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header2.xml" ContentType="application/vnd.openxmlformats-officedocument.wordprocessingml.header+xml"/>
  <Override PartName="/word/footer6.xml" ContentType="application/vnd.openxmlformats-officedocument.wordprocessingml.footer+xml"/>
  <Override PartName="/word/header3.xml" ContentType="application/vnd.openxmlformats-officedocument.wordprocessingml.header+xml"/>
  <Override PartName="/word/footer7.xml" ContentType="application/vnd.openxmlformats-officedocument.wordprocessingml.footer+xml"/>
  <Override PartName="/word/header4.xml" ContentType="application/vnd.openxmlformats-officedocument.wordprocessingml.header+xml"/>
  <Override PartName="/word/footer8.xml" ContentType="application/vnd.openxmlformats-officedocument.wordprocessingml.footer+xml"/>
  <Override PartName="/word/header5.xml" ContentType="application/vnd.openxmlformats-officedocument.wordprocessingml.header+xml"/>
  <Override PartName="/word/footer9.xml" ContentType="application/vnd.openxmlformats-officedocument.wordprocessingml.footer+xml"/>
  <Override PartName="/word/header6.xml" ContentType="application/vnd.openxmlformats-officedocument.wordprocessingml.header+xml"/>
  <Override PartName="/word/footer10.xml" ContentType="application/vnd.openxmlformats-officedocument.wordprocessingml.footer+xml"/>
  <Override PartName="/word/footer11.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footer12.xml" ContentType="application/vnd.openxmlformats-officedocument.wordprocessingml.footer+xml"/>
  <Override PartName="/word/footer13.xml" ContentType="application/vnd.openxmlformats-officedocument.wordprocessingml.footer+xml"/>
  <Override PartName="/word/header9.xml" ContentType="application/vnd.openxmlformats-officedocument.wordprocessingml.header+xml"/>
  <Override PartName="/word/footer1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321E8C" w:rsidRDefault="00321E8C">
      <w:pPr>
        <w:rPr>
          <w:rFonts w:ascii="Arial" w:hAnsi="Arial" w:cs="Arial"/>
          <w:color w:val="404040" w:themeColor="text1" w:themeTint="BF"/>
          <w:sz w:val="24"/>
          <w:szCs w:val="24"/>
          <w:lang w:val="en-AU"/>
        </w:rPr>
      </w:pPr>
      <w:bookmarkStart w:id="0" w:name="_GoBack"/>
      <w:bookmarkEnd w:id="0"/>
      <w:r>
        <w:rPr>
          <w:noProof/>
          <w:lang w:val="en-AU" w:eastAsia="en-AU"/>
        </w:rPr>
        <w:drawing>
          <wp:inline distT="0" distB="0" distL="0" distR="0" wp14:anchorId="1FFFB3AC" wp14:editId="2F9C9BF0">
            <wp:extent cx="2447925" cy="1676400"/>
            <wp:effectExtent l="19050" t="0" r="9525" b="0"/>
            <wp:docPr id="1" name="Picture 0" descr="venues_wes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0" descr="venues_west.png"/>
                    <pic:cNvPicPr>
                      <a:picLocks noChangeAspect="1" noChangeArrowheads="1"/>
                    </pic:cNvPicPr>
                  </pic:nvPicPr>
                  <pic:blipFill>
                    <a:blip r:embed="rId9" cstate="print"/>
                    <a:srcRect/>
                    <a:stretch>
                      <a:fillRect/>
                    </a:stretch>
                  </pic:blipFill>
                  <pic:spPr bwMode="auto">
                    <a:xfrm>
                      <a:off x="0" y="0"/>
                      <a:ext cx="2447925" cy="1676400"/>
                    </a:xfrm>
                    <a:prstGeom prst="rect">
                      <a:avLst/>
                    </a:prstGeom>
                    <a:noFill/>
                    <a:ln w="9525">
                      <a:noFill/>
                      <a:miter lim="800000"/>
                      <a:headEnd/>
                      <a:tailEnd/>
                    </a:ln>
                  </pic:spPr>
                </pic:pic>
              </a:graphicData>
            </a:graphic>
          </wp:inline>
        </w:drawing>
      </w:r>
    </w:p>
    <w:p w:rsidR="00321E8C" w:rsidRDefault="00321E8C">
      <w:pPr>
        <w:rPr>
          <w:rFonts w:ascii="Arial" w:hAnsi="Arial" w:cs="Arial"/>
          <w:color w:val="404040" w:themeColor="text1" w:themeTint="BF"/>
          <w:sz w:val="24"/>
          <w:szCs w:val="24"/>
          <w:lang w:val="en-AU"/>
        </w:rPr>
      </w:pPr>
    </w:p>
    <w:p w:rsidR="00321E8C" w:rsidRPr="00321E8C" w:rsidRDefault="00321E8C" w:rsidP="00321E8C">
      <w:pPr>
        <w:jc w:val="right"/>
        <w:rPr>
          <w:rFonts w:ascii="Arial" w:hAnsi="Arial" w:cs="Arial"/>
          <w:color w:val="404040" w:themeColor="text1" w:themeTint="BF"/>
          <w:sz w:val="72"/>
          <w:szCs w:val="24"/>
          <w:lang w:val="en-AU"/>
        </w:rPr>
      </w:pPr>
      <w:r w:rsidRPr="00321E8C">
        <w:rPr>
          <w:rFonts w:ascii="Arial" w:hAnsi="Arial" w:cs="Arial"/>
          <w:color w:val="404040" w:themeColor="text1" w:themeTint="BF"/>
          <w:sz w:val="72"/>
          <w:szCs w:val="24"/>
          <w:lang w:val="en-AU"/>
        </w:rPr>
        <w:t xml:space="preserve">VenuesWest </w:t>
      </w:r>
    </w:p>
    <w:p w:rsidR="00CB0CCE" w:rsidRDefault="00321E8C" w:rsidP="00321E8C">
      <w:pPr>
        <w:jc w:val="right"/>
        <w:rPr>
          <w:rFonts w:ascii="Arial" w:hAnsi="Arial" w:cs="Arial"/>
          <w:color w:val="404040" w:themeColor="text1" w:themeTint="BF"/>
          <w:sz w:val="72"/>
          <w:szCs w:val="24"/>
          <w:lang w:val="en-AU"/>
        </w:rPr>
      </w:pPr>
      <w:r w:rsidRPr="00321E8C">
        <w:rPr>
          <w:rFonts w:ascii="Arial" w:hAnsi="Arial" w:cs="Arial"/>
          <w:color w:val="404040" w:themeColor="text1" w:themeTint="BF"/>
          <w:sz w:val="72"/>
          <w:szCs w:val="24"/>
          <w:lang w:val="en-AU"/>
        </w:rPr>
        <w:t>Annual Report 2014-15</w:t>
      </w:r>
    </w:p>
    <w:p w:rsidR="00CB0CCE" w:rsidRDefault="00CB0CCE" w:rsidP="00321E8C">
      <w:pPr>
        <w:jc w:val="right"/>
        <w:rPr>
          <w:rFonts w:ascii="Arial" w:hAnsi="Arial" w:cs="Arial"/>
          <w:color w:val="404040" w:themeColor="text1" w:themeTint="BF"/>
          <w:sz w:val="72"/>
          <w:szCs w:val="24"/>
          <w:lang w:val="en-AU"/>
        </w:rPr>
      </w:pPr>
    </w:p>
    <w:p w:rsidR="00564BB6" w:rsidRPr="00321E8C" w:rsidRDefault="00CB0CCE" w:rsidP="00321E8C">
      <w:pPr>
        <w:jc w:val="right"/>
        <w:rPr>
          <w:rFonts w:ascii="Arial" w:hAnsi="Arial" w:cs="Arial"/>
          <w:color w:val="404040" w:themeColor="text1" w:themeTint="BF"/>
          <w:sz w:val="72"/>
          <w:szCs w:val="24"/>
          <w:lang w:val="en-AU"/>
        </w:rPr>
      </w:pPr>
      <w:r>
        <w:rPr>
          <w:rFonts w:ascii="Arial" w:hAnsi="Arial" w:cs="Arial"/>
          <w:color w:val="404040" w:themeColor="text1" w:themeTint="BF"/>
          <w:sz w:val="72"/>
          <w:szCs w:val="24"/>
          <w:lang w:val="en-AU"/>
        </w:rPr>
        <w:t>Accessibility Version</w:t>
      </w:r>
      <w:r w:rsidR="00321E8C" w:rsidRPr="00321E8C">
        <w:rPr>
          <w:rFonts w:ascii="Arial" w:hAnsi="Arial" w:cs="Arial"/>
          <w:color w:val="404040" w:themeColor="text1" w:themeTint="BF"/>
          <w:sz w:val="72"/>
          <w:szCs w:val="24"/>
          <w:lang w:val="en-AU"/>
        </w:rPr>
        <w:t xml:space="preserve"> </w:t>
      </w:r>
    </w:p>
    <w:p w:rsidR="00321E8C" w:rsidRDefault="00321E8C" w:rsidP="00321E8C">
      <w:pPr>
        <w:jc w:val="right"/>
        <w:rPr>
          <w:rFonts w:ascii="Arial" w:hAnsi="Arial" w:cs="Arial"/>
          <w:color w:val="404040" w:themeColor="text1" w:themeTint="BF"/>
          <w:sz w:val="52"/>
          <w:szCs w:val="24"/>
          <w:lang w:val="en-AU"/>
        </w:rPr>
      </w:pPr>
    </w:p>
    <w:p w:rsidR="008E4A90" w:rsidRDefault="008E4A90">
      <w:pPr>
        <w:rPr>
          <w:rFonts w:ascii="Arial" w:hAnsi="Arial" w:cs="Arial"/>
          <w:color w:val="404040" w:themeColor="text1" w:themeTint="BF"/>
          <w:sz w:val="52"/>
          <w:szCs w:val="24"/>
          <w:lang w:val="en-AU"/>
        </w:rPr>
      </w:pPr>
    </w:p>
    <w:p w:rsidR="00CB0CCE" w:rsidRDefault="00CB0CCE">
      <w:pPr>
        <w:rPr>
          <w:rFonts w:ascii="Arial" w:hAnsi="Arial" w:cs="Arial"/>
          <w:color w:val="404040" w:themeColor="text1" w:themeTint="BF"/>
          <w:sz w:val="24"/>
          <w:szCs w:val="24"/>
          <w:lang w:val="en-AU"/>
        </w:rPr>
      </w:pPr>
    </w:p>
    <w:p w:rsidR="008E4A90" w:rsidRDefault="008E4A90">
      <w:pPr>
        <w:rPr>
          <w:rFonts w:ascii="Arial" w:hAnsi="Arial" w:cs="Arial"/>
          <w:color w:val="404040" w:themeColor="text1" w:themeTint="BF"/>
          <w:sz w:val="24"/>
          <w:szCs w:val="24"/>
          <w:lang w:val="en-AU"/>
        </w:rPr>
      </w:pPr>
    </w:p>
    <w:p w:rsidR="008E4A90" w:rsidRDefault="008E4A90">
      <w:pPr>
        <w:rPr>
          <w:rFonts w:ascii="Arial" w:hAnsi="Arial" w:cs="Arial"/>
          <w:color w:val="404040" w:themeColor="text1" w:themeTint="BF"/>
          <w:sz w:val="24"/>
          <w:szCs w:val="24"/>
          <w:lang w:val="en-AU"/>
        </w:rPr>
      </w:pPr>
    </w:p>
    <w:p w:rsidR="008E4A90" w:rsidRDefault="008E4A90">
      <w:pPr>
        <w:rPr>
          <w:rFonts w:ascii="Arial" w:hAnsi="Arial" w:cs="Arial"/>
          <w:color w:val="404040" w:themeColor="text1" w:themeTint="BF"/>
          <w:sz w:val="24"/>
          <w:szCs w:val="24"/>
          <w:lang w:val="en-AU"/>
        </w:rPr>
      </w:pPr>
    </w:p>
    <w:p w:rsidR="00321E8C" w:rsidRDefault="00321E8C">
      <w:pPr>
        <w:rPr>
          <w:rFonts w:ascii="Arial" w:hAnsi="Arial" w:cs="Arial"/>
          <w:color w:val="404040" w:themeColor="text1" w:themeTint="BF"/>
          <w:sz w:val="24"/>
          <w:szCs w:val="24"/>
          <w:lang w:val="en-AU"/>
        </w:rPr>
      </w:pPr>
    </w:p>
    <w:p w:rsidR="00321E8C" w:rsidRDefault="00321E8C">
      <w:pPr>
        <w:rPr>
          <w:rFonts w:ascii="Arial" w:hAnsi="Arial" w:cs="Arial"/>
          <w:color w:val="404040" w:themeColor="text1" w:themeTint="BF"/>
          <w:sz w:val="24"/>
          <w:szCs w:val="24"/>
          <w:lang w:val="en-AU"/>
        </w:rPr>
      </w:pPr>
    </w:p>
    <w:p w:rsidR="003250D4" w:rsidRDefault="003250D4">
      <w:pPr>
        <w:rPr>
          <w:rFonts w:ascii="Arial" w:hAnsi="Arial" w:cs="Arial"/>
          <w:color w:val="404040" w:themeColor="text1" w:themeTint="BF"/>
          <w:sz w:val="24"/>
          <w:szCs w:val="24"/>
          <w:lang w:val="en-AU"/>
        </w:rPr>
      </w:pPr>
    </w:p>
    <w:p w:rsidR="003250D4" w:rsidRDefault="003250D4">
      <w:pPr>
        <w:rPr>
          <w:rFonts w:ascii="Arial" w:hAnsi="Arial" w:cs="Arial"/>
          <w:color w:val="404040" w:themeColor="text1" w:themeTint="BF"/>
          <w:sz w:val="24"/>
          <w:szCs w:val="24"/>
          <w:lang w:val="en-AU"/>
        </w:rPr>
      </w:pPr>
    </w:p>
    <w:p w:rsidR="00321E8C" w:rsidRDefault="00321E8C">
      <w:pPr>
        <w:rPr>
          <w:rFonts w:ascii="Arial" w:hAnsi="Arial" w:cs="Arial"/>
          <w:color w:val="404040" w:themeColor="text1" w:themeTint="BF"/>
          <w:sz w:val="24"/>
          <w:szCs w:val="24"/>
          <w:lang w:val="en-AU"/>
        </w:rPr>
      </w:pPr>
    </w:p>
    <w:p w:rsidR="008E4A90" w:rsidRDefault="008E4A90">
      <w:pPr>
        <w:rPr>
          <w:rFonts w:ascii="Arial" w:hAnsi="Arial" w:cs="Arial"/>
          <w:b/>
          <w:color w:val="0092D2"/>
          <w:sz w:val="28"/>
          <w:szCs w:val="24"/>
          <w:lang w:val="en-AU"/>
        </w:rPr>
      </w:pPr>
    </w:p>
    <w:p w:rsidR="008E4A90" w:rsidRDefault="008E4A90">
      <w:pPr>
        <w:rPr>
          <w:rFonts w:ascii="Arial" w:hAnsi="Arial" w:cs="Arial"/>
          <w:b/>
          <w:color w:val="0092D2"/>
          <w:sz w:val="28"/>
          <w:szCs w:val="24"/>
          <w:lang w:val="en-AU"/>
        </w:rPr>
      </w:pPr>
    </w:p>
    <w:p w:rsidR="008E4A90" w:rsidRPr="00BF0DCA" w:rsidRDefault="008E4A90">
      <w:pPr>
        <w:rPr>
          <w:rFonts w:ascii="Arial" w:hAnsi="Arial" w:cs="Arial"/>
          <w:b/>
          <w:color w:val="0092D2"/>
          <w:sz w:val="28"/>
          <w:szCs w:val="24"/>
          <w:lang w:val="en-AU"/>
        </w:rPr>
      </w:pPr>
    </w:p>
    <w:tbl>
      <w:tblPr>
        <w:tblStyle w:val="TableGrid"/>
        <w:tblW w:w="0" w:type="auto"/>
        <w:tblLook w:val="04A0" w:firstRow="1" w:lastRow="0" w:firstColumn="1" w:lastColumn="0" w:noHBand="0" w:noVBand="1"/>
      </w:tblPr>
      <w:tblGrid>
        <w:gridCol w:w="6771"/>
        <w:gridCol w:w="6405"/>
      </w:tblGrid>
      <w:tr w:rsidR="00BF0DCA" w:rsidTr="00C94CF6">
        <w:tc>
          <w:tcPr>
            <w:tcW w:w="6771" w:type="dxa"/>
            <w:tcBorders>
              <w:top w:val="nil"/>
              <w:left w:val="nil"/>
              <w:bottom w:val="nil"/>
              <w:right w:val="single" w:sz="4" w:space="0" w:color="auto"/>
            </w:tcBorders>
          </w:tcPr>
          <w:p w:rsidR="00C10997" w:rsidRDefault="000D3751" w:rsidP="00C10997">
            <w:pPr>
              <w:rPr>
                <w:rFonts w:ascii="Arial" w:hAnsi="Arial" w:cs="Arial"/>
                <w:b/>
                <w:color w:val="0092D2"/>
                <w:sz w:val="28"/>
                <w:szCs w:val="24"/>
                <w:lang w:val="en-AU"/>
              </w:rPr>
            </w:pPr>
            <w:r>
              <w:rPr>
                <w:noProof/>
                <w:lang w:val="en-AU" w:eastAsia="en-AU"/>
              </w:rPr>
              <w:drawing>
                <wp:inline distT="0" distB="0" distL="0" distR="0" wp14:anchorId="1D5A46F3" wp14:editId="2B60A861">
                  <wp:extent cx="1828800" cy="1252408"/>
                  <wp:effectExtent l="0" t="0" r="0" b="5080"/>
                  <wp:docPr id="9" name="Picture 0" descr="venues_wes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0" descr="venues_west.png"/>
                          <pic:cNvPicPr>
                            <a:picLocks noChangeAspect="1" noChangeArrowheads="1"/>
                          </pic:cNvPicPr>
                        </pic:nvPicPr>
                        <pic:blipFill>
                          <a:blip r:embed="rId9" cstate="print"/>
                          <a:srcRect/>
                          <a:stretch>
                            <a:fillRect/>
                          </a:stretch>
                        </pic:blipFill>
                        <pic:spPr bwMode="auto">
                          <a:xfrm>
                            <a:off x="0" y="0"/>
                            <a:ext cx="1828800" cy="1252408"/>
                          </a:xfrm>
                          <a:prstGeom prst="rect">
                            <a:avLst/>
                          </a:prstGeom>
                          <a:noFill/>
                          <a:ln w="9525">
                            <a:noFill/>
                            <a:miter lim="800000"/>
                            <a:headEnd/>
                            <a:tailEnd/>
                          </a:ln>
                        </pic:spPr>
                      </pic:pic>
                    </a:graphicData>
                  </a:graphic>
                </wp:inline>
              </w:drawing>
            </w:r>
            <w:r w:rsidR="00C10997" w:rsidRPr="00BF0DCA">
              <w:rPr>
                <w:rFonts w:ascii="Arial" w:hAnsi="Arial" w:cs="Arial"/>
                <w:b/>
                <w:color w:val="0092D2"/>
                <w:sz w:val="28"/>
                <w:szCs w:val="24"/>
                <w:lang w:val="en-AU"/>
              </w:rPr>
              <w:t xml:space="preserve">About this Report </w:t>
            </w:r>
          </w:p>
          <w:p w:rsidR="00BE555A" w:rsidRDefault="00BE555A" w:rsidP="00BF0DCA">
            <w:pPr>
              <w:rPr>
                <w:rFonts w:ascii="Arial" w:hAnsi="Arial" w:cs="Arial"/>
                <w:sz w:val="24"/>
                <w:szCs w:val="24"/>
                <w:lang w:val="en-AU"/>
              </w:rPr>
            </w:pPr>
          </w:p>
          <w:p w:rsidR="00BF0DCA" w:rsidRDefault="00FA5B59" w:rsidP="00BF0DCA">
            <w:pPr>
              <w:rPr>
                <w:rFonts w:ascii="Arial" w:hAnsi="Arial" w:cs="Arial"/>
                <w:sz w:val="24"/>
                <w:szCs w:val="24"/>
                <w:lang w:val="en-AU"/>
              </w:rPr>
            </w:pPr>
            <w:r>
              <w:rPr>
                <w:rFonts w:ascii="Arial" w:hAnsi="Arial" w:cs="Arial"/>
                <w:sz w:val="24"/>
                <w:szCs w:val="24"/>
                <w:lang w:val="en-AU"/>
              </w:rPr>
              <w:t>T</w:t>
            </w:r>
            <w:r w:rsidR="00BF0DCA">
              <w:rPr>
                <w:rFonts w:ascii="Arial" w:hAnsi="Arial" w:cs="Arial"/>
                <w:sz w:val="24"/>
                <w:szCs w:val="24"/>
                <w:lang w:val="en-AU"/>
              </w:rPr>
              <w:t xml:space="preserve">his </w:t>
            </w:r>
            <w:r>
              <w:rPr>
                <w:rFonts w:ascii="Arial" w:hAnsi="Arial" w:cs="Arial"/>
                <w:sz w:val="24"/>
                <w:szCs w:val="24"/>
                <w:lang w:val="en-AU"/>
              </w:rPr>
              <w:t>Annual Report</w:t>
            </w:r>
            <w:r w:rsidR="00BF0DCA">
              <w:rPr>
                <w:rFonts w:ascii="Arial" w:hAnsi="Arial" w:cs="Arial"/>
                <w:sz w:val="24"/>
                <w:szCs w:val="24"/>
                <w:lang w:val="en-AU"/>
              </w:rPr>
              <w:t xml:space="preserve"> </w:t>
            </w:r>
            <w:r>
              <w:rPr>
                <w:rFonts w:ascii="Arial" w:hAnsi="Arial" w:cs="Arial"/>
                <w:sz w:val="24"/>
                <w:szCs w:val="24"/>
                <w:lang w:val="en-AU"/>
              </w:rPr>
              <w:t xml:space="preserve">aims </w:t>
            </w:r>
            <w:r w:rsidR="00BF0DCA">
              <w:rPr>
                <w:rFonts w:ascii="Arial" w:hAnsi="Arial" w:cs="Arial"/>
                <w:sz w:val="24"/>
                <w:szCs w:val="24"/>
                <w:lang w:val="en-AU"/>
              </w:rPr>
              <w:t>to provide the West</w:t>
            </w:r>
            <w:r w:rsidR="00BD457F">
              <w:rPr>
                <w:rFonts w:ascii="Arial" w:hAnsi="Arial" w:cs="Arial"/>
                <w:sz w:val="24"/>
                <w:szCs w:val="24"/>
                <w:lang w:val="en-AU"/>
              </w:rPr>
              <w:t>ern</w:t>
            </w:r>
            <w:r w:rsidR="00BF0DCA">
              <w:rPr>
                <w:rFonts w:ascii="Arial" w:hAnsi="Arial" w:cs="Arial"/>
                <w:sz w:val="24"/>
                <w:szCs w:val="24"/>
                <w:lang w:val="en-AU"/>
              </w:rPr>
              <w:t xml:space="preserve"> Australian Government, our customers, stakeholders and </w:t>
            </w:r>
            <w:r w:rsidR="00BE555A">
              <w:rPr>
                <w:rFonts w:ascii="Arial" w:hAnsi="Arial" w:cs="Arial"/>
                <w:sz w:val="24"/>
                <w:szCs w:val="24"/>
                <w:lang w:val="en-AU"/>
              </w:rPr>
              <w:t>the community</w:t>
            </w:r>
            <w:r w:rsidR="00BF0DCA">
              <w:rPr>
                <w:rFonts w:ascii="Arial" w:hAnsi="Arial" w:cs="Arial"/>
                <w:sz w:val="24"/>
                <w:szCs w:val="24"/>
                <w:lang w:val="en-AU"/>
              </w:rPr>
              <w:t xml:space="preserve"> with information about our operational and financial performance and contribution to </w:t>
            </w:r>
            <w:r w:rsidR="00C10997">
              <w:rPr>
                <w:rFonts w:ascii="Arial" w:hAnsi="Arial" w:cs="Arial"/>
                <w:sz w:val="24"/>
                <w:szCs w:val="24"/>
                <w:lang w:val="en-AU"/>
              </w:rPr>
              <w:t>delivering sport, recreation and entertainment opportunities for West</w:t>
            </w:r>
            <w:r w:rsidR="00BD457F">
              <w:rPr>
                <w:rFonts w:ascii="Arial" w:hAnsi="Arial" w:cs="Arial"/>
                <w:sz w:val="24"/>
                <w:szCs w:val="24"/>
                <w:lang w:val="en-AU"/>
              </w:rPr>
              <w:t>ern</w:t>
            </w:r>
            <w:r w:rsidR="00C10997">
              <w:rPr>
                <w:rFonts w:ascii="Arial" w:hAnsi="Arial" w:cs="Arial"/>
                <w:sz w:val="24"/>
                <w:szCs w:val="24"/>
                <w:lang w:val="en-AU"/>
              </w:rPr>
              <w:t xml:space="preserve"> Australians in </w:t>
            </w:r>
            <w:r w:rsidR="00BF0DCA">
              <w:rPr>
                <w:rFonts w:ascii="Arial" w:hAnsi="Arial" w:cs="Arial"/>
                <w:sz w:val="24"/>
                <w:szCs w:val="24"/>
                <w:lang w:val="en-AU"/>
              </w:rPr>
              <w:t xml:space="preserve">the 2014-15 financial year. </w:t>
            </w:r>
          </w:p>
          <w:p w:rsidR="00BF0DCA" w:rsidRDefault="00BF0DCA" w:rsidP="00BF0DCA">
            <w:pPr>
              <w:rPr>
                <w:rFonts w:ascii="Arial" w:hAnsi="Arial" w:cs="Arial"/>
                <w:sz w:val="24"/>
                <w:szCs w:val="24"/>
                <w:lang w:val="en-AU"/>
              </w:rPr>
            </w:pPr>
          </w:p>
          <w:p w:rsidR="00BE555A" w:rsidRDefault="00BE555A" w:rsidP="00BF0DCA">
            <w:pPr>
              <w:rPr>
                <w:rFonts w:ascii="Arial" w:hAnsi="Arial" w:cs="Arial"/>
                <w:sz w:val="24"/>
                <w:szCs w:val="24"/>
                <w:lang w:val="en-AU"/>
              </w:rPr>
            </w:pPr>
            <w:r>
              <w:rPr>
                <w:rFonts w:ascii="Arial" w:hAnsi="Arial" w:cs="Arial"/>
                <w:sz w:val="24"/>
                <w:szCs w:val="24"/>
                <w:lang w:val="en-AU"/>
              </w:rPr>
              <w:t>Th</w:t>
            </w:r>
            <w:r w:rsidR="00FA5B59">
              <w:rPr>
                <w:rFonts w:ascii="Arial" w:hAnsi="Arial" w:cs="Arial"/>
                <w:sz w:val="24"/>
                <w:szCs w:val="24"/>
                <w:lang w:val="en-AU"/>
              </w:rPr>
              <w:t>e</w:t>
            </w:r>
            <w:r>
              <w:rPr>
                <w:rFonts w:ascii="Arial" w:hAnsi="Arial" w:cs="Arial"/>
                <w:sz w:val="24"/>
                <w:szCs w:val="24"/>
                <w:lang w:val="en-AU"/>
              </w:rPr>
              <w:t xml:space="preserve"> report was developed in </w:t>
            </w:r>
            <w:r w:rsidR="00FA5B59">
              <w:rPr>
                <w:rFonts w:ascii="Arial" w:hAnsi="Arial" w:cs="Arial"/>
                <w:sz w:val="24"/>
                <w:szCs w:val="24"/>
                <w:lang w:val="en-AU"/>
              </w:rPr>
              <w:t xml:space="preserve">accordance </w:t>
            </w:r>
            <w:r>
              <w:rPr>
                <w:rFonts w:ascii="Arial" w:hAnsi="Arial" w:cs="Arial"/>
                <w:sz w:val="24"/>
                <w:szCs w:val="24"/>
                <w:lang w:val="en-AU"/>
              </w:rPr>
              <w:t>with the Public Sector Commission’s Annual Reporting Framework 2014</w:t>
            </w:r>
            <w:r w:rsidR="00FA5B59">
              <w:rPr>
                <w:rFonts w:ascii="Arial" w:hAnsi="Arial" w:cs="Arial"/>
                <w:sz w:val="24"/>
                <w:szCs w:val="24"/>
                <w:lang w:val="en-AU"/>
              </w:rPr>
              <w:t>-</w:t>
            </w:r>
            <w:r>
              <w:rPr>
                <w:rFonts w:ascii="Arial" w:hAnsi="Arial" w:cs="Arial"/>
                <w:sz w:val="24"/>
                <w:szCs w:val="24"/>
                <w:lang w:val="en-AU"/>
              </w:rPr>
              <w:t>15. In compliance with these guidelines</w:t>
            </w:r>
            <w:r w:rsidR="00FA5B59">
              <w:rPr>
                <w:rFonts w:ascii="Arial" w:hAnsi="Arial" w:cs="Arial"/>
                <w:sz w:val="24"/>
                <w:szCs w:val="24"/>
                <w:lang w:val="en-AU"/>
              </w:rPr>
              <w:t>, production</w:t>
            </w:r>
            <w:r>
              <w:rPr>
                <w:rFonts w:ascii="Arial" w:hAnsi="Arial" w:cs="Arial"/>
                <w:sz w:val="24"/>
                <w:szCs w:val="24"/>
                <w:lang w:val="en-AU"/>
              </w:rPr>
              <w:t xml:space="preserve"> costs </w:t>
            </w:r>
            <w:r w:rsidR="00FA5B59">
              <w:rPr>
                <w:rFonts w:ascii="Arial" w:hAnsi="Arial" w:cs="Arial"/>
                <w:sz w:val="24"/>
                <w:szCs w:val="24"/>
                <w:lang w:val="en-AU"/>
              </w:rPr>
              <w:t>are minimal and t</w:t>
            </w:r>
            <w:r>
              <w:rPr>
                <w:rFonts w:ascii="Arial" w:hAnsi="Arial" w:cs="Arial"/>
                <w:sz w:val="24"/>
                <w:szCs w:val="24"/>
                <w:lang w:val="en-AU"/>
              </w:rPr>
              <w:t xml:space="preserve">he report is published on </w:t>
            </w:r>
            <w:r w:rsidR="00FA5B59">
              <w:rPr>
                <w:rFonts w:ascii="Arial" w:hAnsi="Arial" w:cs="Arial"/>
                <w:sz w:val="24"/>
                <w:szCs w:val="24"/>
                <w:lang w:val="en-AU"/>
              </w:rPr>
              <w:t xml:space="preserve">our </w:t>
            </w:r>
            <w:r>
              <w:rPr>
                <w:rFonts w:ascii="Arial" w:hAnsi="Arial" w:cs="Arial"/>
                <w:sz w:val="24"/>
                <w:szCs w:val="24"/>
                <w:lang w:val="en-AU"/>
              </w:rPr>
              <w:t xml:space="preserve">website </w:t>
            </w:r>
            <w:hyperlink r:id="rId10" w:history="1">
              <w:r w:rsidRPr="009B6020">
                <w:rPr>
                  <w:rStyle w:val="Hyperlink"/>
                  <w:rFonts w:ascii="Arial" w:hAnsi="Arial" w:cs="Arial"/>
                  <w:sz w:val="24"/>
                  <w:szCs w:val="24"/>
                  <w:lang w:val="en-AU"/>
                </w:rPr>
                <w:t>www.venueswest.wa.gov.au</w:t>
              </w:r>
            </w:hyperlink>
            <w:r>
              <w:rPr>
                <w:rFonts w:ascii="Arial" w:hAnsi="Arial" w:cs="Arial"/>
                <w:sz w:val="24"/>
                <w:szCs w:val="24"/>
                <w:lang w:val="en-AU"/>
              </w:rPr>
              <w:t xml:space="preserve"> in the ‘About Us/Corporate Pub</w:t>
            </w:r>
            <w:r w:rsidR="00FA5B59">
              <w:rPr>
                <w:rFonts w:ascii="Arial" w:hAnsi="Arial" w:cs="Arial"/>
                <w:sz w:val="24"/>
                <w:szCs w:val="24"/>
                <w:lang w:val="en-AU"/>
              </w:rPr>
              <w:t>l</w:t>
            </w:r>
            <w:r>
              <w:rPr>
                <w:rFonts w:ascii="Arial" w:hAnsi="Arial" w:cs="Arial"/>
                <w:sz w:val="24"/>
                <w:szCs w:val="24"/>
                <w:lang w:val="en-AU"/>
              </w:rPr>
              <w:t xml:space="preserve">ications’ section. </w:t>
            </w:r>
            <w:r w:rsidR="00FA5B59">
              <w:rPr>
                <w:rFonts w:ascii="Arial" w:hAnsi="Arial" w:cs="Arial"/>
                <w:sz w:val="24"/>
                <w:szCs w:val="24"/>
                <w:lang w:val="en-AU"/>
              </w:rPr>
              <w:t xml:space="preserve"> T</w:t>
            </w:r>
            <w:r>
              <w:rPr>
                <w:rFonts w:ascii="Arial" w:hAnsi="Arial" w:cs="Arial"/>
                <w:sz w:val="24"/>
                <w:szCs w:val="24"/>
                <w:lang w:val="en-AU"/>
              </w:rPr>
              <w:t xml:space="preserve">he </w:t>
            </w:r>
            <w:r w:rsidR="00FA5B59">
              <w:rPr>
                <w:rFonts w:ascii="Arial" w:hAnsi="Arial" w:cs="Arial"/>
                <w:sz w:val="24"/>
                <w:szCs w:val="24"/>
                <w:lang w:val="en-AU"/>
              </w:rPr>
              <w:t xml:space="preserve">Report </w:t>
            </w:r>
            <w:r>
              <w:rPr>
                <w:rFonts w:ascii="Arial" w:hAnsi="Arial" w:cs="Arial"/>
                <w:sz w:val="24"/>
                <w:szCs w:val="24"/>
                <w:lang w:val="en-AU"/>
              </w:rPr>
              <w:t>can be viewed in a PDF format</w:t>
            </w:r>
            <w:r w:rsidR="00792A47">
              <w:rPr>
                <w:rFonts w:ascii="Arial" w:hAnsi="Arial" w:cs="Arial"/>
                <w:sz w:val="24"/>
                <w:szCs w:val="24"/>
                <w:lang w:val="en-AU"/>
              </w:rPr>
              <w:t xml:space="preserve"> or in an</w:t>
            </w:r>
            <w:r>
              <w:rPr>
                <w:rFonts w:ascii="Arial" w:hAnsi="Arial" w:cs="Arial"/>
                <w:sz w:val="24"/>
                <w:szCs w:val="24"/>
                <w:lang w:val="en-AU"/>
              </w:rPr>
              <w:t xml:space="preserve"> accessible </w:t>
            </w:r>
            <w:r w:rsidR="00184820">
              <w:rPr>
                <w:rFonts w:ascii="Arial" w:hAnsi="Arial" w:cs="Arial"/>
                <w:sz w:val="24"/>
                <w:szCs w:val="24"/>
                <w:lang w:val="en-AU"/>
              </w:rPr>
              <w:t>version in Word</w:t>
            </w:r>
            <w:r w:rsidR="00792A47">
              <w:rPr>
                <w:rFonts w:ascii="Arial" w:hAnsi="Arial" w:cs="Arial"/>
                <w:sz w:val="24"/>
                <w:szCs w:val="24"/>
                <w:lang w:val="en-AU"/>
              </w:rPr>
              <w:t xml:space="preserve"> fo</w:t>
            </w:r>
            <w:r w:rsidR="00E84C47">
              <w:rPr>
                <w:rFonts w:ascii="Arial" w:hAnsi="Arial" w:cs="Arial"/>
                <w:sz w:val="24"/>
                <w:szCs w:val="24"/>
                <w:lang w:val="en-AU"/>
              </w:rPr>
              <w:t>r</w:t>
            </w:r>
            <w:r w:rsidR="00792A47">
              <w:rPr>
                <w:rFonts w:ascii="Arial" w:hAnsi="Arial" w:cs="Arial"/>
                <w:sz w:val="24"/>
                <w:szCs w:val="24"/>
                <w:lang w:val="en-AU"/>
              </w:rPr>
              <w:t xml:space="preserve">mat. </w:t>
            </w:r>
          </w:p>
          <w:p w:rsidR="00BF0DCA" w:rsidRDefault="00BF0DCA" w:rsidP="00BF0DCA">
            <w:pPr>
              <w:rPr>
                <w:rFonts w:ascii="Arial" w:hAnsi="Arial" w:cs="Arial"/>
                <w:sz w:val="24"/>
                <w:szCs w:val="24"/>
                <w:lang w:val="en-AU"/>
              </w:rPr>
            </w:pPr>
          </w:p>
          <w:p w:rsidR="002C2F0A" w:rsidRDefault="00BF0DCA" w:rsidP="00BF0DCA">
            <w:pPr>
              <w:rPr>
                <w:rFonts w:ascii="Arial" w:hAnsi="Arial" w:cs="Arial"/>
                <w:sz w:val="24"/>
                <w:szCs w:val="24"/>
                <w:lang w:val="en-AU"/>
              </w:rPr>
            </w:pPr>
            <w:r>
              <w:rPr>
                <w:rFonts w:ascii="Arial" w:hAnsi="Arial" w:cs="Arial"/>
                <w:sz w:val="24"/>
                <w:szCs w:val="24"/>
                <w:lang w:val="en-AU"/>
              </w:rPr>
              <w:t xml:space="preserve">To provide </w:t>
            </w:r>
            <w:r w:rsidR="00FA5B59">
              <w:rPr>
                <w:rFonts w:ascii="Arial" w:hAnsi="Arial" w:cs="Arial"/>
                <w:sz w:val="24"/>
                <w:szCs w:val="24"/>
                <w:lang w:val="en-AU"/>
              </w:rPr>
              <w:t xml:space="preserve">commentary </w:t>
            </w:r>
            <w:r>
              <w:rPr>
                <w:rFonts w:ascii="Arial" w:hAnsi="Arial" w:cs="Arial"/>
                <w:sz w:val="24"/>
                <w:szCs w:val="24"/>
                <w:lang w:val="en-AU"/>
              </w:rPr>
              <w:t xml:space="preserve">on this report </w:t>
            </w:r>
            <w:r w:rsidR="002C2F0A">
              <w:rPr>
                <w:rFonts w:ascii="Arial" w:hAnsi="Arial" w:cs="Arial"/>
                <w:sz w:val="24"/>
                <w:szCs w:val="24"/>
                <w:lang w:val="en-AU"/>
              </w:rPr>
              <w:t>or f</w:t>
            </w:r>
            <w:r w:rsidR="002C2F0A" w:rsidRPr="002C2F0A">
              <w:rPr>
                <w:rFonts w:ascii="Arial" w:hAnsi="Arial" w:cs="Arial"/>
                <w:sz w:val="24"/>
                <w:szCs w:val="24"/>
                <w:lang w:val="en-AU"/>
              </w:rPr>
              <w:t>or customer enquires or feedback about our services and program</w:t>
            </w:r>
            <w:r w:rsidR="00FA5B59">
              <w:rPr>
                <w:rFonts w:ascii="Arial" w:hAnsi="Arial" w:cs="Arial"/>
                <w:sz w:val="24"/>
                <w:szCs w:val="24"/>
                <w:lang w:val="en-AU"/>
              </w:rPr>
              <w:t>s</w:t>
            </w:r>
            <w:r w:rsidR="002C2F0A">
              <w:rPr>
                <w:rFonts w:ascii="Arial" w:hAnsi="Arial" w:cs="Arial"/>
                <w:sz w:val="24"/>
                <w:szCs w:val="24"/>
                <w:lang w:val="en-AU"/>
              </w:rPr>
              <w:t xml:space="preserve">, please email </w:t>
            </w:r>
            <w:hyperlink r:id="rId11" w:history="1">
              <w:r w:rsidR="002C2F0A" w:rsidRPr="00AC56D2">
                <w:rPr>
                  <w:rStyle w:val="Hyperlink"/>
                  <w:rFonts w:ascii="Arial" w:hAnsi="Arial" w:cs="Arial"/>
                  <w:sz w:val="24"/>
                  <w:szCs w:val="24"/>
                  <w:lang w:val="en-AU"/>
                </w:rPr>
                <w:t>contactus@venueswest.wa.gov.au</w:t>
              </w:r>
            </w:hyperlink>
          </w:p>
          <w:p w:rsidR="00BF0DCA" w:rsidRDefault="00BF0DCA" w:rsidP="00BF0DCA">
            <w:pPr>
              <w:rPr>
                <w:rFonts w:ascii="Arial" w:hAnsi="Arial" w:cs="Arial"/>
                <w:sz w:val="24"/>
                <w:szCs w:val="24"/>
                <w:lang w:val="en-AU"/>
              </w:rPr>
            </w:pPr>
            <w:r>
              <w:rPr>
                <w:rFonts w:ascii="Arial" w:hAnsi="Arial" w:cs="Arial"/>
                <w:sz w:val="24"/>
                <w:szCs w:val="24"/>
                <w:lang w:val="en-AU"/>
              </w:rPr>
              <w:t xml:space="preserve"> </w:t>
            </w:r>
          </w:p>
          <w:p w:rsidR="00BF0DCA" w:rsidRPr="00C10997" w:rsidRDefault="00BF0DCA">
            <w:pPr>
              <w:rPr>
                <w:rFonts w:ascii="Arial" w:hAnsi="Arial" w:cs="Arial"/>
                <w:sz w:val="24"/>
                <w:szCs w:val="24"/>
                <w:lang w:val="en-AU"/>
              </w:rPr>
            </w:pPr>
            <w:r>
              <w:rPr>
                <w:rFonts w:ascii="Arial" w:hAnsi="Arial" w:cs="Arial"/>
                <w:sz w:val="24"/>
                <w:szCs w:val="24"/>
                <w:lang w:val="en-AU"/>
              </w:rPr>
              <w:t xml:space="preserve">Contact details </w:t>
            </w:r>
            <w:r w:rsidR="00FA5B59">
              <w:rPr>
                <w:rFonts w:ascii="Arial" w:hAnsi="Arial" w:cs="Arial"/>
                <w:sz w:val="24"/>
                <w:szCs w:val="24"/>
                <w:lang w:val="en-AU"/>
              </w:rPr>
              <w:t xml:space="preserve">for </w:t>
            </w:r>
            <w:r>
              <w:rPr>
                <w:rFonts w:ascii="Arial" w:hAnsi="Arial" w:cs="Arial"/>
                <w:sz w:val="24"/>
                <w:szCs w:val="24"/>
                <w:lang w:val="en-AU"/>
              </w:rPr>
              <w:t xml:space="preserve">all our locations can be found on </w:t>
            </w:r>
            <w:r w:rsidR="000D3751">
              <w:rPr>
                <w:rFonts w:ascii="Arial" w:hAnsi="Arial" w:cs="Arial"/>
                <w:sz w:val="24"/>
                <w:szCs w:val="24"/>
                <w:lang w:val="en-AU"/>
              </w:rPr>
              <w:t xml:space="preserve">last page of this report. </w:t>
            </w:r>
          </w:p>
        </w:tc>
        <w:tc>
          <w:tcPr>
            <w:tcW w:w="6405" w:type="dxa"/>
            <w:tcBorders>
              <w:left w:val="single" w:sz="4" w:space="0" w:color="auto"/>
            </w:tcBorders>
          </w:tcPr>
          <w:p w:rsidR="000D3751" w:rsidRDefault="000D3751" w:rsidP="00BF0DCA">
            <w:pPr>
              <w:rPr>
                <w:rFonts w:ascii="Arial" w:hAnsi="Arial" w:cs="Arial"/>
                <w:b/>
                <w:sz w:val="28"/>
                <w:lang w:val="en-AU"/>
              </w:rPr>
            </w:pPr>
          </w:p>
          <w:p w:rsidR="000D3751" w:rsidRDefault="000D3751" w:rsidP="00BF0DCA">
            <w:pPr>
              <w:rPr>
                <w:rFonts w:ascii="Arial" w:hAnsi="Arial" w:cs="Arial"/>
                <w:b/>
                <w:sz w:val="28"/>
                <w:lang w:val="en-AU"/>
              </w:rPr>
            </w:pPr>
          </w:p>
          <w:p w:rsidR="000D3751" w:rsidRDefault="000D3751" w:rsidP="00BF0DCA">
            <w:pPr>
              <w:rPr>
                <w:rFonts w:ascii="Arial" w:hAnsi="Arial" w:cs="Arial"/>
                <w:b/>
                <w:sz w:val="28"/>
                <w:lang w:val="en-AU"/>
              </w:rPr>
            </w:pPr>
          </w:p>
          <w:p w:rsidR="000D3751" w:rsidRDefault="000D3751" w:rsidP="00BF0DCA">
            <w:pPr>
              <w:rPr>
                <w:rFonts w:ascii="Arial" w:hAnsi="Arial" w:cs="Arial"/>
                <w:b/>
                <w:sz w:val="28"/>
                <w:lang w:val="en-AU"/>
              </w:rPr>
            </w:pPr>
          </w:p>
          <w:p w:rsidR="000D3751" w:rsidRDefault="000D3751" w:rsidP="00BF0DCA">
            <w:pPr>
              <w:rPr>
                <w:rFonts w:ascii="Arial" w:hAnsi="Arial" w:cs="Arial"/>
                <w:b/>
                <w:sz w:val="28"/>
                <w:lang w:val="en-AU"/>
              </w:rPr>
            </w:pPr>
          </w:p>
          <w:p w:rsidR="00BF0DCA" w:rsidRPr="00491A73" w:rsidRDefault="00BF0DCA" w:rsidP="00BF0DCA">
            <w:pPr>
              <w:rPr>
                <w:rFonts w:ascii="Arial" w:hAnsi="Arial" w:cs="Arial"/>
                <w:b/>
                <w:sz w:val="28"/>
                <w:lang w:val="en-AU"/>
              </w:rPr>
            </w:pPr>
            <w:r w:rsidRPr="00491A73">
              <w:rPr>
                <w:rFonts w:ascii="Arial" w:hAnsi="Arial" w:cs="Arial"/>
                <w:b/>
                <w:sz w:val="28"/>
                <w:lang w:val="en-AU"/>
              </w:rPr>
              <w:t>STATEMENT OF COMPLIANCE</w:t>
            </w:r>
          </w:p>
          <w:p w:rsidR="00BF0DCA" w:rsidRPr="00491A73" w:rsidRDefault="00BF0DCA" w:rsidP="00BF0DCA">
            <w:pPr>
              <w:rPr>
                <w:rFonts w:ascii="Arial" w:hAnsi="Arial" w:cs="Arial"/>
                <w:b/>
                <w:sz w:val="28"/>
                <w:lang w:val="en-AU"/>
              </w:rPr>
            </w:pPr>
          </w:p>
          <w:p w:rsidR="00BF0DCA" w:rsidRPr="00AD418E" w:rsidRDefault="00BF0DCA" w:rsidP="00BF0DCA">
            <w:pPr>
              <w:rPr>
                <w:rFonts w:ascii="Arial" w:hAnsi="Arial" w:cs="Arial"/>
                <w:b/>
                <w:sz w:val="24"/>
                <w:lang w:val="en-AU"/>
              </w:rPr>
            </w:pPr>
            <w:r w:rsidRPr="00AD418E">
              <w:rPr>
                <w:rFonts w:ascii="Arial" w:hAnsi="Arial" w:cs="Arial"/>
                <w:b/>
                <w:sz w:val="24"/>
                <w:lang w:val="en-AU"/>
              </w:rPr>
              <w:t>For the year ended 30 June 2015</w:t>
            </w:r>
          </w:p>
          <w:p w:rsidR="00BF0DCA" w:rsidRPr="00491A73" w:rsidRDefault="00BF0DCA" w:rsidP="00BF0DCA">
            <w:pPr>
              <w:rPr>
                <w:rFonts w:ascii="Arial" w:hAnsi="Arial" w:cs="Arial"/>
                <w:b/>
                <w:sz w:val="28"/>
                <w:lang w:val="en-AU"/>
              </w:rPr>
            </w:pPr>
          </w:p>
          <w:p w:rsidR="00BF0DCA" w:rsidRDefault="00BF0DCA" w:rsidP="00BF0DCA">
            <w:pPr>
              <w:rPr>
                <w:rFonts w:ascii="Arial" w:hAnsi="Arial" w:cs="Arial"/>
                <w:sz w:val="24"/>
                <w:szCs w:val="24"/>
              </w:rPr>
            </w:pPr>
            <w:r w:rsidRPr="00491A73">
              <w:rPr>
                <w:rFonts w:ascii="Arial" w:hAnsi="Arial" w:cs="Arial"/>
                <w:sz w:val="24"/>
                <w:szCs w:val="24"/>
                <w:lang w:val="en-AU"/>
              </w:rPr>
              <w:t xml:space="preserve">To </w:t>
            </w:r>
            <w:r w:rsidR="00FA5B59">
              <w:rPr>
                <w:rFonts w:ascii="Arial" w:hAnsi="Arial" w:cs="Arial"/>
                <w:sz w:val="24"/>
                <w:szCs w:val="24"/>
                <w:lang w:val="en-AU"/>
              </w:rPr>
              <w:t>t</w:t>
            </w:r>
            <w:r>
              <w:rPr>
                <w:rFonts w:ascii="Arial" w:hAnsi="Arial" w:cs="Arial"/>
                <w:sz w:val="24"/>
                <w:szCs w:val="24"/>
                <w:lang w:val="en-AU"/>
              </w:rPr>
              <w:t>he</w:t>
            </w:r>
            <w:r w:rsidRPr="00491A73">
              <w:rPr>
                <w:rFonts w:ascii="Arial" w:hAnsi="Arial" w:cs="Arial"/>
                <w:sz w:val="24"/>
                <w:szCs w:val="24"/>
                <w:lang w:val="en-AU"/>
              </w:rPr>
              <w:t xml:space="preserve"> </w:t>
            </w:r>
            <w:r w:rsidRPr="00491A73">
              <w:rPr>
                <w:rFonts w:ascii="Arial" w:hAnsi="Arial" w:cs="Arial"/>
                <w:sz w:val="24"/>
                <w:szCs w:val="24"/>
              </w:rPr>
              <w:t xml:space="preserve">Honorable Mia Davies MLA </w:t>
            </w:r>
          </w:p>
          <w:p w:rsidR="00BF0DCA" w:rsidRDefault="00BF0DCA">
            <w:pPr>
              <w:rPr>
                <w:rFonts w:ascii="Arial" w:hAnsi="Arial" w:cs="Arial"/>
                <w:sz w:val="24"/>
                <w:szCs w:val="24"/>
              </w:rPr>
            </w:pPr>
            <w:r>
              <w:rPr>
                <w:rFonts w:ascii="Arial" w:hAnsi="Arial" w:cs="Arial"/>
                <w:sz w:val="24"/>
                <w:szCs w:val="24"/>
              </w:rPr>
              <w:t>Minister f</w:t>
            </w:r>
            <w:r w:rsidRPr="00491A73">
              <w:rPr>
                <w:rFonts w:ascii="Arial" w:hAnsi="Arial" w:cs="Arial"/>
                <w:sz w:val="24"/>
                <w:szCs w:val="24"/>
              </w:rPr>
              <w:t>or Sport A</w:t>
            </w:r>
            <w:r>
              <w:rPr>
                <w:rFonts w:ascii="Arial" w:hAnsi="Arial" w:cs="Arial"/>
                <w:sz w:val="24"/>
                <w:szCs w:val="24"/>
              </w:rPr>
              <w:t>nd Recreation</w:t>
            </w:r>
          </w:p>
          <w:p w:rsidR="00BF0DCA" w:rsidRDefault="00BF0DCA" w:rsidP="00BF0DCA">
            <w:pPr>
              <w:rPr>
                <w:rFonts w:ascii="Arial" w:hAnsi="Arial" w:cs="Arial"/>
                <w:sz w:val="24"/>
                <w:szCs w:val="24"/>
              </w:rPr>
            </w:pPr>
          </w:p>
          <w:p w:rsidR="00BF0DCA" w:rsidRPr="000D3352" w:rsidRDefault="00BF0DCA" w:rsidP="00BF0DCA">
            <w:pPr>
              <w:ind w:right="333"/>
              <w:rPr>
                <w:rFonts w:ascii="Arial" w:hAnsi="Arial" w:cs="Arial"/>
                <w:color w:val="000000" w:themeColor="text1"/>
                <w:sz w:val="24"/>
                <w:szCs w:val="24"/>
              </w:rPr>
            </w:pPr>
            <w:r w:rsidRPr="000D3352">
              <w:rPr>
                <w:rFonts w:ascii="Arial" w:hAnsi="Arial" w:cs="Arial"/>
                <w:color w:val="000000" w:themeColor="text1"/>
                <w:sz w:val="24"/>
                <w:szCs w:val="24"/>
              </w:rPr>
              <w:t xml:space="preserve">In accordance with the requirements of </w:t>
            </w:r>
            <w:r w:rsidR="00FA5B59">
              <w:rPr>
                <w:rFonts w:ascii="Arial" w:hAnsi="Arial" w:cs="Arial"/>
                <w:color w:val="000000" w:themeColor="text1"/>
                <w:sz w:val="24"/>
                <w:szCs w:val="24"/>
              </w:rPr>
              <w:t>S</w:t>
            </w:r>
            <w:r w:rsidRPr="000D3352">
              <w:rPr>
                <w:rFonts w:ascii="Arial" w:hAnsi="Arial" w:cs="Arial"/>
                <w:color w:val="000000" w:themeColor="text1"/>
                <w:sz w:val="24"/>
                <w:szCs w:val="24"/>
              </w:rPr>
              <w:t xml:space="preserve">ection 64 of the </w:t>
            </w:r>
            <w:r w:rsidRPr="00F322F8">
              <w:rPr>
                <w:rFonts w:ascii="Arial" w:hAnsi="Arial" w:cs="Arial"/>
                <w:i/>
                <w:color w:val="000000" w:themeColor="text1"/>
                <w:sz w:val="24"/>
                <w:szCs w:val="24"/>
              </w:rPr>
              <w:t>Financial Management Act 2006</w:t>
            </w:r>
            <w:r w:rsidRPr="000D3352">
              <w:rPr>
                <w:rFonts w:ascii="Arial" w:hAnsi="Arial" w:cs="Arial"/>
                <w:color w:val="000000" w:themeColor="text1"/>
                <w:sz w:val="24"/>
                <w:szCs w:val="24"/>
              </w:rPr>
              <w:t xml:space="preserve">, it is my pleasure to submit for your information and presentation to Parliament, the Annual Report of the Western Australian Sports Centre Trust trading as </w:t>
            </w:r>
            <w:r w:rsidRPr="00741A20">
              <w:rPr>
                <w:rFonts w:ascii="Arial" w:hAnsi="Arial" w:cs="Arial"/>
                <w:b/>
                <w:color w:val="000000" w:themeColor="text1"/>
                <w:sz w:val="24"/>
                <w:szCs w:val="24"/>
              </w:rPr>
              <w:t>VenuesWest</w:t>
            </w:r>
            <w:r>
              <w:rPr>
                <w:rFonts w:ascii="Arial" w:hAnsi="Arial" w:cs="Arial"/>
                <w:color w:val="000000" w:themeColor="text1"/>
                <w:sz w:val="24"/>
                <w:szCs w:val="24"/>
              </w:rPr>
              <w:t xml:space="preserve"> for the year ended 30 June 2015</w:t>
            </w:r>
            <w:r w:rsidRPr="000D3352">
              <w:rPr>
                <w:rFonts w:ascii="Arial" w:hAnsi="Arial" w:cs="Arial"/>
                <w:color w:val="000000" w:themeColor="text1"/>
                <w:sz w:val="24"/>
                <w:szCs w:val="24"/>
              </w:rPr>
              <w:t>.</w:t>
            </w:r>
          </w:p>
          <w:p w:rsidR="00BF0DCA" w:rsidRPr="000D3352" w:rsidRDefault="00BF0DCA" w:rsidP="00BF0DCA">
            <w:pPr>
              <w:ind w:right="333"/>
              <w:rPr>
                <w:rFonts w:ascii="Arial" w:hAnsi="Arial" w:cs="Arial"/>
                <w:color w:val="000000" w:themeColor="text1"/>
                <w:sz w:val="24"/>
                <w:szCs w:val="24"/>
              </w:rPr>
            </w:pPr>
          </w:p>
          <w:p w:rsidR="00BF0DCA" w:rsidRPr="000D3352" w:rsidRDefault="00BF0DCA" w:rsidP="00BF0DCA">
            <w:pPr>
              <w:ind w:right="333"/>
              <w:rPr>
                <w:rFonts w:ascii="Arial" w:hAnsi="Arial" w:cs="Arial"/>
                <w:color w:val="000000" w:themeColor="text1"/>
                <w:sz w:val="24"/>
                <w:szCs w:val="24"/>
              </w:rPr>
            </w:pPr>
            <w:r w:rsidRPr="000D3352">
              <w:rPr>
                <w:rFonts w:ascii="Arial" w:hAnsi="Arial" w:cs="Arial"/>
                <w:color w:val="000000" w:themeColor="text1"/>
                <w:sz w:val="24"/>
                <w:szCs w:val="24"/>
              </w:rPr>
              <w:t xml:space="preserve">The Annual Report has been prepared in accordance with the provisions of the </w:t>
            </w:r>
            <w:r w:rsidRPr="00F322F8">
              <w:rPr>
                <w:rFonts w:ascii="Arial" w:hAnsi="Arial" w:cs="Arial"/>
                <w:i/>
                <w:color w:val="000000" w:themeColor="text1"/>
                <w:sz w:val="24"/>
                <w:szCs w:val="24"/>
              </w:rPr>
              <w:t>Financial Management Act 2006</w:t>
            </w:r>
            <w:r w:rsidRPr="000D3352">
              <w:rPr>
                <w:rFonts w:ascii="Arial" w:hAnsi="Arial" w:cs="Arial"/>
                <w:color w:val="000000" w:themeColor="text1"/>
                <w:sz w:val="24"/>
                <w:szCs w:val="24"/>
              </w:rPr>
              <w:t>.</w:t>
            </w:r>
          </w:p>
          <w:p w:rsidR="00BF0DCA" w:rsidRPr="00741A20" w:rsidRDefault="008C0F23" w:rsidP="00BF0DCA">
            <w:pPr>
              <w:rPr>
                <w:rFonts w:ascii="Arial" w:hAnsi="Arial" w:cs="Arial"/>
                <w:sz w:val="24"/>
                <w:szCs w:val="24"/>
              </w:rPr>
            </w:pPr>
            <w:r>
              <w:rPr>
                <w:rFonts w:ascii="Arial" w:hAnsi="Arial" w:cs="Arial"/>
                <w:noProof/>
                <w:color w:val="404040" w:themeColor="text1" w:themeTint="BF"/>
                <w:sz w:val="24"/>
                <w:szCs w:val="24"/>
                <w:lang w:val="en-AU" w:eastAsia="en-AU"/>
              </w:rPr>
              <w:drawing>
                <wp:anchor distT="0" distB="0" distL="114300" distR="114300" simplePos="0" relativeHeight="251658240" behindDoc="0" locked="0" layoutInCell="1" allowOverlap="1" wp14:anchorId="36284B62" wp14:editId="42E0C6A4">
                  <wp:simplePos x="0" y="0"/>
                  <wp:positionH relativeFrom="column">
                    <wp:posOffset>-1905</wp:posOffset>
                  </wp:positionH>
                  <wp:positionV relativeFrom="paragraph">
                    <wp:posOffset>28575</wp:posOffset>
                  </wp:positionV>
                  <wp:extent cx="399415" cy="500380"/>
                  <wp:effectExtent l="0" t="0" r="635" b="0"/>
                  <wp:wrapNone/>
                  <wp:docPr id="12" name="Picture 12" descr="G:\VenuesWest\Executive\Staff Signatures\Richard Muirhea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VenuesWest\Executive\Staff Signatures\Richard Muirhead.pn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99415" cy="50038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8C0F23" w:rsidRDefault="008C0F23" w:rsidP="00BF0DCA">
            <w:pPr>
              <w:rPr>
                <w:rFonts w:ascii="Arial" w:hAnsi="Arial" w:cs="Arial"/>
                <w:sz w:val="24"/>
                <w:szCs w:val="24"/>
              </w:rPr>
            </w:pPr>
          </w:p>
          <w:p w:rsidR="00BF0DCA" w:rsidRPr="00741A20" w:rsidRDefault="00BF0DCA" w:rsidP="00BF0DCA">
            <w:pPr>
              <w:rPr>
                <w:rFonts w:ascii="Arial" w:hAnsi="Arial" w:cs="Arial"/>
                <w:sz w:val="24"/>
                <w:szCs w:val="24"/>
              </w:rPr>
            </w:pPr>
          </w:p>
          <w:p w:rsidR="00BF0DCA" w:rsidRPr="00741A20" w:rsidRDefault="00BF0DCA" w:rsidP="00BF0DCA">
            <w:pPr>
              <w:rPr>
                <w:rFonts w:ascii="Arial" w:hAnsi="Arial" w:cs="Arial"/>
                <w:sz w:val="24"/>
                <w:szCs w:val="24"/>
              </w:rPr>
            </w:pPr>
            <w:r w:rsidRPr="00741A20">
              <w:rPr>
                <w:rFonts w:ascii="Arial" w:hAnsi="Arial" w:cs="Arial"/>
                <w:sz w:val="24"/>
                <w:szCs w:val="24"/>
              </w:rPr>
              <w:t xml:space="preserve">Richard Muirhead </w:t>
            </w:r>
          </w:p>
          <w:p w:rsidR="00BF0DCA" w:rsidRPr="00BF0DCA" w:rsidRDefault="00BF0DCA">
            <w:pPr>
              <w:rPr>
                <w:rFonts w:ascii="Arial" w:hAnsi="Arial" w:cs="Arial"/>
              </w:rPr>
            </w:pPr>
            <w:r w:rsidRPr="00741A20">
              <w:rPr>
                <w:rFonts w:ascii="Arial" w:hAnsi="Arial" w:cs="Arial"/>
                <w:sz w:val="24"/>
                <w:szCs w:val="24"/>
              </w:rPr>
              <w:t xml:space="preserve">CHAIRMAN </w:t>
            </w:r>
          </w:p>
        </w:tc>
      </w:tr>
      <w:tr w:rsidR="00C94CF6" w:rsidTr="00C94CF6">
        <w:tc>
          <w:tcPr>
            <w:tcW w:w="6771" w:type="dxa"/>
            <w:tcBorders>
              <w:top w:val="nil"/>
              <w:left w:val="nil"/>
              <w:bottom w:val="nil"/>
              <w:right w:val="single" w:sz="4" w:space="0" w:color="auto"/>
            </w:tcBorders>
          </w:tcPr>
          <w:p w:rsidR="00C94CF6" w:rsidRDefault="00C94CF6" w:rsidP="00C10997">
            <w:pPr>
              <w:rPr>
                <w:noProof/>
                <w:lang w:val="en-AU" w:eastAsia="en-AU"/>
              </w:rPr>
            </w:pPr>
          </w:p>
        </w:tc>
        <w:tc>
          <w:tcPr>
            <w:tcW w:w="6405" w:type="dxa"/>
            <w:tcBorders>
              <w:left w:val="single" w:sz="4" w:space="0" w:color="auto"/>
            </w:tcBorders>
          </w:tcPr>
          <w:p w:rsidR="00C94CF6" w:rsidRDefault="00C94CF6" w:rsidP="00BF0DCA">
            <w:pPr>
              <w:rPr>
                <w:rFonts w:ascii="Arial" w:hAnsi="Arial" w:cs="Arial"/>
                <w:b/>
                <w:sz w:val="28"/>
                <w:lang w:val="en-AU"/>
              </w:rPr>
            </w:pPr>
          </w:p>
        </w:tc>
      </w:tr>
    </w:tbl>
    <w:p w:rsidR="0024465B" w:rsidRDefault="0024465B" w:rsidP="003D0AB2">
      <w:pPr>
        <w:rPr>
          <w:rFonts w:ascii="Arial" w:hAnsi="Arial" w:cs="Arial"/>
          <w:b/>
          <w:color w:val="0092D2"/>
          <w:sz w:val="28"/>
          <w:lang w:val="en-AU"/>
        </w:rPr>
      </w:pPr>
    </w:p>
    <w:p w:rsidR="00E921B6" w:rsidRDefault="00E921B6" w:rsidP="003D0AB2">
      <w:pPr>
        <w:rPr>
          <w:rFonts w:ascii="Arial" w:hAnsi="Arial" w:cs="Arial"/>
          <w:b/>
          <w:color w:val="0092D2"/>
          <w:sz w:val="28"/>
          <w:lang w:val="en-AU"/>
        </w:rPr>
      </w:pPr>
    </w:p>
    <w:p w:rsidR="00E921B6" w:rsidRDefault="00E921B6" w:rsidP="003D0AB2">
      <w:pPr>
        <w:rPr>
          <w:rFonts w:ascii="Arial" w:hAnsi="Arial" w:cs="Arial"/>
          <w:b/>
          <w:color w:val="0092D2"/>
          <w:sz w:val="28"/>
          <w:lang w:val="en-AU"/>
        </w:rPr>
      </w:pPr>
    </w:p>
    <w:p w:rsidR="00E921B6" w:rsidRDefault="00E921B6" w:rsidP="003D0AB2">
      <w:pPr>
        <w:rPr>
          <w:rFonts w:ascii="Arial" w:hAnsi="Arial" w:cs="Arial"/>
          <w:b/>
          <w:color w:val="0092D2"/>
          <w:sz w:val="28"/>
          <w:lang w:val="en-AU"/>
        </w:rPr>
      </w:pPr>
    </w:p>
    <w:p w:rsidR="00E921B6" w:rsidRDefault="00E921B6" w:rsidP="003D0AB2">
      <w:pPr>
        <w:rPr>
          <w:rFonts w:ascii="Arial" w:hAnsi="Arial" w:cs="Arial"/>
          <w:b/>
          <w:color w:val="0092D2"/>
          <w:sz w:val="28"/>
          <w:lang w:val="en-AU"/>
        </w:rPr>
      </w:pPr>
    </w:p>
    <w:p w:rsidR="00E921B6" w:rsidRPr="00BF0DCA" w:rsidRDefault="005D6FCA" w:rsidP="00E921B6">
      <w:pPr>
        <w:rPr>
          <w:rFonts w:ascii="Arial" w:hAnsi="Arial" w:cs="Arial"/>
          <w:b/>
          <w:color w:val="0092D2"/>
          <w:sz w:val="28"/>
          <w:szCs w:val="24"/>
          <w:lang w:val="en-AU"/>
        </w:rPr>
      </w:pPr>
      <w:r>
        <w:rPr>
          <w:rFonts w:ascii="Arial" w:hAnsi="Arial" w:cs="Arial"/>
          <w:b/>
          <w:color w:val="0092D2"/>
          <w:sz w:val="28"/>
          <w:szCs w:val="24"/>
          <w:lang w:val="en-AU"/>
        </w:rPr>
        <w:t>Table of C</w:t>
      </w:r>
      <w:r w:rsidR="00E921B6" w:rsidRPr="00BF0DCA">
        <w:rPr>
          <w:rFonts w:ascii="Arial" w:hAnsi="Arial" w:cs="Arial"/>
          <w:b/>
          <w:color w:val="0092D2"/>
          <w:sz w:val="28"/>
          <w:szCs w:val="24"/>
          <w:lang w:val="en-AU"/>
        </w:rPr>
        <w:t xml:space="preserve">ontents </w:t>
      </w:r>
    </w:p>
    <w:p w:rsidR="00E921B6" w:rsidRDefault="00E921B6" w:rsidP="00E921B6">
      <w:pPr>
        <w:rPr>
          <w:rFonts w:ascii="Arial" w:hAnsi="Arial" w:cs="Arial"/>
          <w:color w:val="404040" w:themeColor="text1" w:themeTint="BF"/>
          <w:sz w:val="24"/>
          <w:szCs w:val="24"/>
          <w:lang w:val="en-AU"/>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86"/>
        <w:gridCol w:w="1802"/>
        <w:gridCol w:w="4293"/>
        <w:gridCol w:w="2295"/>
      </w:tblGrid>
      <w:tr w:rsidR="00E921B6" w:rsidTr="005D6FCA">
        <w:tc>
          <w:tcPr>
            <w:tcW w:w="4786" w:type="dxa"/>
          </w:tcPr>
          <w:p w:rsidR="00E921B6" w:rsidRDefault="00E921B6" w:rsidP="0039498F">
            <w:pPr>
              <w:rPr>
                <w:rFonts w:ascii="Arial" w:hAnsi="Arial" w:cs="Arial"/>
                <w:color w:val="404040" w:themeColor="text1" w:themeTint="BF"/>
                <w:sz w:val="24"/>
                <w:szCs w:val="24"/>
                <w:lang w:val="en-AU"/>
              </w:rPr>
            </w:pPr>
            <w:r>
              <w:rPr>
                <w:rFonts w:ascii="Arial" w:hAnsi="Arial" w:cs="Arial"/>
                <w:color w:val="404040" w:themeColor="text1" w:themeTint="BF"/>
                <w:sz w:val="24"/>
                <w:szCs w:val="24"/>
                <w:lang w:val="en-AU"/>
              </w:rPr>
              <w:t>Executive Summary</w:t>
            </w:r>
          </w:p>
        </w:tc>
        <w:tc>
          <w:tcPr>
            <w:tcW w:w="1802" w:type="dxa"/>
          </w:tcPr>
          <w:p w:rsidR="00E921B6" w:rsidRDefault="00E921B6" w:rsidP="0039498F">
            <w:pPr>
              <w:rPr>
                <w:rFonts w:ascii="Arial" w:hAnsi="Arial" w:cs="Arial"/>
                <w:color w:val="404040" w:themeColor="text1" w:themeTint="BF"/>
                <w:sz w:val="24"/>
                <w:szCs w:val="24"/>
                <w:lang w:val="en-AU"/>
              </w:rPr>
            </w:pPr>
            <w:r>
              <w:rPr>
                <w:rFonts w:ascii="Arial" w:hAnsi="Arial" w:cs="Arial"/>
                <w:color w:val="404040" w:themeColor="text1" w:themeTint="BF"/>
                <w:sz w:val="24"/>
                <w:szCs w:val="24"/>
                <w:lang w:val="en-AU"/>
              </w:rPr>
              <w:t>1</w:t>
            </w:r>
          </w:p>
        </w:tc>
        <w:tc>
          <w:tcPr>
            <w:tcW w:w="4293" w:type="dxa"/>
          </w:tcPr>
          <w:p w:rsidR="00E921B6" w:rsidRPr="00F36DB2" w:rsidRDefault="00E921B6" w:rsidP="0039498F">
            <w:pPr>
              <w:rPr>
                <w:rFonts w:ascii="Arial" w:hAnsi="Arial" w:cs="Arial"/>
                <w:b/>
                <w:color w:val="404040" w:themeColor="text1" w:themeTint="BF"/>
                <w:sz w:val="24"/>
                <w:szCs w:val="24"/>
                <w:lang w:val="en-AU"/>
              </w:rPr>
            </w:pPr>
            <w:r w:rsidRPr="00F36DB2">
              <w:rPr>
                <w:rFonts w:ascii="Arial" w:hAnsi="Arial" w:cs="Arial"/>
                <w:b/>
                <w:color w:val="404040" w:themeColor="text1" w:themeTint="BF"/>
                <w:sz w:val="24"/>
                <w:szCs w:val="24"/>
                <w:lang w:val="en-AU"/>
              </w:rPr>
              <w:t xml:space="preserve">Corporate Governance </w:t>
            </w:r>
          </w:p>
        </w:tc>
        <w:tc>
          <w:tcPr>
            <w:tcW w:w="2295" w:type="dxa"/>
          </w:tcPr>
          <w:p w:rsidR="00E921B6" w:rsidRDefault="00E921B6" w:rsidP="0039498F">
            <w:pPr>
              <w:rPr>
                <w:rFonts w:ascii="Arial" w:hAnsi="Arial" w:cs="Arial"/>
                <w:color w:val="404040" w:themeColor="text1" w:themeTint="BF"/>
                <w:sz w:val="24"/>
                <w:szCs w:val="24"/>
                <w:lang w:val="en-AU"/>
              </w:rPr>
            </w:pPr>
          </w:p>
        </w:tc>
      </w:tr>
      <w:tr w:rsidR="00E921B6" w:rsidTr="005D6FCA">
        <w:tc>
          <w:tcPr>
            <w:tcW w:w="4786" w:type="dxa"/>
          </w:tcPr>
          <w:p w:rsidR="00E921B6" w:rsidRDefault="00E921B6" w:rsidP="0039498F">
            <w:pPr>
              <w:rPr>
                <w:rFonts w:ascii="Arial" w:hAnsi="Arial" w:cs="Arial"/>
                <w:color w:val="404040" w:themeColor="text1" w:themeTint="BF"/>
                <w:sz w:val="24"/>
                <w:szCs w:val="24"/>
                <w:lang w:val="en-AU"/>
              </w:rPr>
            </w:pPr>
            <w:r>
              <w:rPr>
                <w:rFonts w:ascii="Arial" w:hAnsi="Arial" w:cs="Arial"/>
                <w:color w:val="404040" w:themeColor="text1" w:themeTint="BF"/>
                <w:sz w:val="24"/>
                <w:szCs w:val="24"/>
                <w:lang w:val="en-AU"/>
              </w:rPr>
              <w:t xml:space="preserve">Chairman’s Report </w:t>
            </w:r>
          </w:p>
        </w:tc>
        <w:tc>
          <w:tcPr>
            <w:tcW w:w="1802" w:type="dxa"/>
          </w:tcPr>
          <w:p w:rsidR="00E921B6" w:rsidRDefault="00E921B6" w:rsidP="0039498F">
            <w:pPr>
              <w:rPr>
                <w:rFonts w:ascii="Arial" w:hAnsi="Arial" w:cs="Arial"/>
                <w:color w:val="404040" w:themeColor="text1" w:themeTint="BF"/>
                <w:sz w:val="24"/>
                <w:szCs w:val="24"/>
                <w:lang w:val="en-AU"/>
              </w:rPr>
            </w:pPr>
            <w:r>
              <w:rPr>
                <w:rFonts w:ascii="Arial" w:hAnsi="Arial" w:cs="Arial"/>
                <w:color w:val="404040" w:themeColor="text1" w:themeTint="BF"/>
                <w:sz w:val="24"/>
                <w:szCs w:val="24"/>
                <w:lang w:val="en-AU"/>
              </w:rPr>
              <w:t>2</w:t>
            </w:r>
          </w:p>
        </w:tc>
        <w:tc>
          <w:tcPr>
            <w:tcW w:w="4293" w:type="dxa"/>
          </w:tcPr>
          <w:p w:rsidR="00E921B6" w:rsidRDefault="00E921B6" w:rsidP="0039498F">
            <w:pPr>
              <w:rPr>
                <w:rFonts w:ascii="Arial" w:hAnsi="Arial" w:cs="Arial"/>
                <w:color w:val="404040" w:themeColor="text1" w:themeTint="BF"/>
                <w:sz w:val="24"/>
                <w:szCs w:val="24"/>
                <w:lang w:val="en-AU"/>
              </w:rPr>
            </w:pPr>
            <w:r>
              <w:rPr>
                <w:rFonts w:ascii="Arial" w:hAnsi="Arial" w:cs="Arial"/>
                <w:color w:val="404040" w:themeColor="text1" w:themeTint="BF"/>
                <w:sz w:val="24"/>
                <w:szCs w:val="24"/>
                <w:lang w:val="en-AU"/>
              </w:rPr>
              <w:t xml:space="preserve">Corporate Governance Report </w:t>
            </w:r>
          </w:p>
        </w:tc>
        <w:tc>
          <w:tcPr>
            <w:tcW w:w="2295" w:type="dxa"/>
          </w:tcPr>
          <w:p w:rsidR="00E921B6" w:rsidRDefault="00B34316" w:rsidP="0039498F">
            <w:pPr>
              <w:rPr>
                <w:rFonts w:ascii="Arial" w:hAnsi="Arial" w:cs="Arial"/>
                <w:color w:val="404040" w:themeColor="text1" w:themeTint="BF"/>
                <w:sz w:val="24"/>
                <w:szCs w:val="24"/>
                <w:lang w:val="en-AU"/>
              </w:rPr>
            </w:pPr>
            <w:r>
              <w:rPr>
                <w:rFonts w:ascii="Arial" w:hAnsi="Arial" w:cs="Arial"/>
                <w:color w:val="404040" w:themeColor="text1" w:themeTint="BF"/>
                <w:sz w:val="24"/>
                <w:szCs w:val="24"/>
                <w:lang w:val="en-AU"/>
              </w:rPr>
              <w:t>51</w:t>
            </w:r>
          </w:p>
        </w:tc>
      </w:tr>
      <w:tr w:rsidR="00E921B6" w:rsidTr="005D6FCA">
        <w:tc>
          <w:tcPr>
            <w:tcW w:w="4786" w:type="dxa"/>
          </w:tcPr>
          <w:p w:rsidR="00E921B6" w:rsidRDefault="00E921B6" w:rsidP="0039498F">
            <w:pPr>
              <w:rPr>
                <w:rFonts w:ascii="Arial" w:hAnsi="Arial" w:cs="Arial"/>
                <w:color w:val="404040" w:themeColor="text1" w:themeTint="BF"/>
                <w:sz w:val="24"/>
                <w:szCs w:val="24"/>
                <w:lang w:val="en-AU"/>
              </w:rPr>
            </w:pPr>
            <w:r>
              <w:rPr>
                <w:rFonts w:ascii="Arial" w:hAnsi="Arial" w:cs="Arial"/>
                <w:color w:val="404040" w:themeColor="text1" w:themeTint="BF"/>
                <w:sz w:val="24"/>
                <w:szCs w:val="24"/>
                <w:lang w:val="en-AU"/>
              </w:rPr>
              <w:t xml:space="preserve">CEOs year in review </w:t>
            </w:r>
          </w:p>
        </w:tc>
        <w:tc>
          <w:tcPr>
            <w:tcW w:w="1802" w:type="dxa"/>
          </w:tcPr>
          <w:p w:rsidR="00E921B6" w:rsidRDefault="00B34316" w:rsidP="0039498F">
            <w:pPr>
              <w:rPr>
                <w:rFonts w:ascii="Arial" w:hAnsi="Arial" w:cs="Arial"/>
                <w:color w:val="404040" w:themeColor="text1" w:themeTint="BF"/>
                <w:sz w:val="24"/>
                <w:szCs w:val="24"/>
                <w:lang w:val="en-AU"/>
              </w:rPr>
            </w:pPr>
            <w:r>
              <w:rPr>
                <w:rFonts w:ascii="Arial" w:hAnsi="Arial" w:cs="Arial"/>
                <w:color w:val="404040" w:themeColor="text1" w:themeTint="BF"/>
                <w:sz w:val="24"/>
                <w:szCs w:val="24"/>
                <w:lang w:val="en-AU"/>
              </w:rPr>
              <w:t>4</w:t>
            </w:r>
          </w:p>
        </w:tc>
        <w:tc>
          <w:tcPr>
            <w:tcW w:w="4293" w:type="dxa"/>
          </w:tcPr>
          <w:p w:rsidR="00E921B6" w:rsidRDefault="00E921B6" w:rsidP="0039498F">
            <w:pPr>
              <w:rPr>
                <w:rFonts w:ascii="Arial" w:hAnsi="Arial" w:cs="Arial"/>
                <w:color w:val="404040" w:themeColor="text1" w:themeTint="BF"/>
                <w:sz w:val="24"/>
                <w:szCs w:val="24"/>
                <w:lang w:val="en-AU"/>
              </w:rPr>
            </w:pPr>
            <w:r>
              <w:rPr>
                <w:rFonts w:ascii="Arial" w:hAnsi="Arial" w:cs="Arial"/>
                <w:color w:val="404040" w:themeColor="text1" w:themeTint="BF"/>
                <w:sz w:val="24"/>
                <w:szCs w:val="24"/>
                <w:lang w:val="en-AU"/>
              </w:rPr>
              <w:t xml:space="preserve">Financial Disclosures </w:t>
            </w:r>
          </w:p>
        </w:tc>
        <w:tc>
          <w:tcPr>
            <w:tcW w:w="2295" w:type="dxa"/>
          </w:tcPr>
          <w:p w:rsidR="00E921B6" w:rsidRDefault="00B34316" w:rsidP="0039498F">
            <w:pPr>
              <w:rPr>
                <w:rFonts w:ascii="Arial" w:hAnsi="Arial" w:cs="Arial"/>
                <w:color w:val="404040" w:themeColor="text1" w:themeTint="BF"/>
                <w:sz w:val="24"/>
                <w:szCs w:val="24"/>
                <w:lang w:val="en-AU"/>
              </w:rPr>
            </w:pPr>
            <w:r>
              <w:rPr>
                <w:rFonts w:ascii="Arial" w:hAnsi="Arial" w:cs="Arial"/>
                <w:color w:val="404040" w:themeColor="text1" w:themeTint="BF"/>
                <w:sz w:val="24"/>
                <w:szCs w:val="24"/>
                <w:lang w:val="en-AU"/>
              </w:rPr>
              <w:t>54</w:t>
            </w:r>
          </w:p>
        </w:tc>
      </w:tr>
      <w:tr w:rsidR="00E921B6" w:rsidTr="005D6FCA">
        <w:tc>
          <w:tcPr>
            <w:tcW w:w="4786" w:type="dxa"/>
          </w:tcPr>
          <w:p w:rsidR="00E921B6" w:rsidRDefault="00E921B6" w:rsidP="0039498F">
            <w:pPr>
              <w:rPr>
                <w:rFonts w:ascii="Arial" w:hAnsi="Arial" w:cs="Arial"/>
                <w:color w:val="404040" w:themeColor="text1" w:themeTint="BF"/>
                <w:sz w:val="24"/>
                <w:szCs w:val="24"/>
                <w:lang w:val="en-AU"/>
              </w:rPr>
            </w:pPr>
          </w:p>
        </w:tc>
        <w:tc>
          <w:tcPr>
            <w:tcW w:w="1802" w:type="dxa"/>
          </w:tcPr>
          <w:p w:rsidR="00E921B6" w:rsidRDefault="00E921B6" w:rsidP="0039498F">
            <w:pPr>
              <w:rPr>
                <w:rFonts w:ascii="Arial" w:hAnsi="Arial" w:cs="Arial"/>
                <w:color w:val="404040" w:themeColor="text1" w:themeTint="BF"/>
                <w:sz w:val="24"/>
                <w:szCs w:val="24"/>
                <w:lang w:val="en-AU"/>
              </w:rPr>
            </w:pPr>
          </w:p>
        </w:tc>
        <w:tc>
          <w:tcPr>
            <w:tcW w:w="4293" w:type="dxa"/>
          </w:tcPr>
          <w:p w:rsidR="00E921B6" w:rsidRDefault="00E921B6" w:rsidP="0039498F">
            <w:pPr>
              <w:rPr>
                <w:rFonts w:ascii="Arial" w:hAnsi="Arial" w:cs="Arial"/>
                <w:color w:val="404040" w:themeColor="text1" w:themeTint="BF"/>
                <w:sz w:val="24"/>
                <w:szCs w:val="24"/>
                <w:lang w:val="en-AU"/>
              </w:rPr>
            </w:pPr>
            <w:r>
              <w:rPr>
                <w:rFonts w:ascii="Arial" w:hAnsi="Arial" w:cs="Arial"/>
                <w:color w:val="404040" w:themeColor="text1" w:themeTint="BF"/>
                <w:sz w:val="24"/>
                <w:szCs w:val="24"/>
                <w:lang w:val="en-AU"/>
              </w:rPr>
              <w:t>Ministerial Directives</w:t>
            </w:r>
          </w:p>
        </w:tc>
        <w:tc>
          <w:tcPr>
            <w:tcW w:w="2295" w:type="dxa"/>
          </w:tcPr>
          <w:p w:rsidR="00E921B6" w:rsidRDefault="00B34316" w:rsidP="0039498F">
            <w:pPr>
              <w:rPr>
                <w:rFonts w:ascii="Arial" w:hAnsi="Arial" w:cs="Arial"/>
                <w:color w:val="404040" w:themeColor="text1" w:themeTint="BF"/>
                <w:sz w:val="24"/>
                <w:szCs w:val="24"/>
                <w:lang w:val="en-AU"/>
              </w:rPr>
            </w:pPr>
            <w:r>
              <w:rPr>
                <w:rFonts w:ascii="Arial" w:hAnsi="Arial" w:cs="Arial"/>
                <w:color w:val="404040" w:themeColor="text1" w:themeTint="BF"/>
                <w:sz w:val="24"/>
                <w:szCs w:val="24"/>
                <w:lang w:val="en-AU"/>
              </w:rPr>
              <w:t>54</w:t>
            </w:r>
          </w:p>
        </w:tc>
      </w:tr>
      <w:tr w:rsidR="00E921B6" w:rsidTr="005D6FCA">
        <w:tc>
          <w:tcPr>
            <w:tcW w:w="4786" w:type="dxa"/>
          </w:tcPr>
          <w:p w:rsidR="00E921B6" w:rsidRPr="000C6C3A" w:rsidRDefault="00E921B6" w:rsidP="0039498F">
            <w:pPr>
              <w:rPr>
                <w:rFonts w:ascii="Arial" w:hAnsi="Arial" w:cs="Arial"/>
                <w:b/>
                <w:color w:val="404040" w:themeColor="text1" w:themeTint="BF"/>
                <w:sz w:val="24"/>
                <w:szCs w:val="24"/>
                <w:lang w:val="en-AU"/>
              </w:rPr>
            </w:pPr>
            <w:r w:rsidRPr="000C6C3A">
              <w:rPr>
                <w:rFonts w:ascii="Arial" w:hAnsi="Arial" w:cs="Arial"/>
                <w:b/>
                <w:color w:val="404040" w:themeColor="text1" w:themeTint="BF"/>
                <w:sz w:val="24"/>
                <w:szCs w:val="24"/>
                <w:lang w:val="en-AU"/>
              </w:rPr>
              <w:t xml:space="preserve">Corporate </w:t>
            </w:r>
            <w:r>
              <w:rPr>
                <w:rFonts w:ascii="Arial" w:hAnsi="Arial" w:cs="Arial"/>
                <w:b/>
                <w:color w:val="404040" w:themeColor="text1" w:themeTint="BF"/>
                <w:sz w:val="24"/>
                <w:szCs w:val="24"/>
                <w:lang w:val="en-AU"/>
              </w:rPr>
              <w:t>Snapshot</w:t>
            </w:r>
          </w:p>
        </w:tc>
        <w:tc>
          <w:tcPr>
            <w:tcW w:w="1802" w:type="dxa"/>
          </w:tcPr>
          <w:p w:rsidR="00E921B6" w:rsidRDefault="00E921B6" w:rsidP="0039498F">
            <w:pPr>
              <w:rPr>
                <w:rFonts w:ascii="Arial" w:hAnsi="Arial" w:cs="Arial"/>
                <w:color w:val="404040" w:themeColor="text1" w:themeTint="BF"/>
                <w:sz w:val="24"/>
                <w:szCs w:val="24"/>
                <w:lang w:val="en-AU"/>
              </w:rPr>
            </w:pPr>
          </w:p>
        </w:tc>
        <w:tc>
          <w:tcPr>
            <w:tcW w:w="4293" w:type="dxa"/>
          </w:tcPr>
          <w:p w:rsidR="00E921B6" w:rsidRDefault="00E921B6" w:rsidP="0039498F">
            <w:pPr>
              <w:rPr>
                <w:rFonts w:ascii="Arial" w:hAnsi="Arial" w:cs="Arial"/>
                <w:color w:val="404040" w:themeColor="text1" w:themeTint="BF"/>
                <w:sz w:val="24"/>
                <w:szCs w:val="24"/>
                <w:lang w:val="en-AU"/>
              </w:rPr>
            </w:pPr>
            <w:r>
              <w:rPr>
                <w:rFonts w:ascii="Arial" w:hAnsi="Arial" w:cs="Arial"/>
                <w:color w:val="404040" w:themeColor="text1" w:themeTint="BF"/>
                <w:sz w:val="24"/>
                <w:szCs w:val="24"/>
                <w:lang w:val="en-AU"/>
              </w:rPr>
              <w:t xml:space="preserve">Governance Disclosures </w:t>
            </w:r>
          </w:p>
        </w:tc>
        <w:tc>
          <w:tcPr>
            <w:tcW w:w="2295" w:type="dxa"/>
          </w:tcPr>
          <w:p w:rsidR="00E921B6" w:rsidRDefault="00B34316" w:rsidP="0039498F">
            <w:pPr>
              <w:rPr>
                <w:rFonts w:ascii="Arial" w:hAnsi="Arial" w:cs="Arial"/>
                <w:color w:val="404040" w:themeColor="text1" w:themeTint="BF"/>
                <w:sz w:val="24"/>
                <w:szCs w:val="24"/>
                <w:lang w:val="en-AU"/>
              </w:rPr>
            </w:pPr>
            <w:r>
              <w:rPr>
                <w:rFonts w:ascii="Arial" w:hAnsi="Arial" w:cs="Arial"/>
                <w:color w:val="404040" w:themeColor="text1" w:themeTint="BF"/>
                <w:sz w:val="24"/>
                <w:szCs w:val="24"/>
                <w:lang w:val="en-AU"/>
              </w:rPr>
              <w:t>54</w:t>
            </w:r>
          </w:p>
        </w:tc>
      </w:tr>
      <w:tr w:rsidR="00E921B6" w:rsidTr="005D6FCA">
        <w:tc>
          <w:tcPr>
            <w:tcW w:w="4786" w:type="dxa"/>
          </w:tcPr>
          <w:p w:rsidR="00E921B6" w:rsidRDefault="00E921B6" w:rsidP="0039498F">
            <w:pPr>
              <w:rPr>
                <w:rFonts w:ascii="Arial" w:hAnsi="Arial" w:cs="Arial"/>
                <w:color w:val="404040" w:themeColor="text1" w:themeTint="BF"/>
                <w:sz w:val="24"/>
                <w:szCs w:val="24"/>
                <w:lang w:val="en-AU"/>
              </w:rPr>
            </w:pPr>
            <w:r>
              <w:rPr>
                <w:rFonts w:ascii="Arial" w:hAnsi="Arial" w:cs="Arial"/>
                <w:color w:val="404040" w:themeColor="text1" w:themeTint="BF"/>
                <w:sz w:val="24"/>
                <w:szCs w:val="24"/>
                <w:lang w:val="en-AU"/>
              </w:rPr>
              <w:t xml:space="preserve">Organisational Profile </w:t>
            </w:r>
          </w:p>
        </w:tc>
        <w:tc>
          <w:tcPr>
            <w:tcW w:w="1802" w:type="dxa"/>
          </w:tcPr>
          <w:p w:rsidR="00E921B6" w:rsidRDefault="00B34316" w:rsidP="0039498F">
            <w:pPr>
              <w:rPr>
                <w:rFonts w:ascii="Arial" w:hAnsi="Arial" w:cs="Arial"/>
                <w:color w:val="404040" w:themeColor="text1" w:themeTint="BF"/>
                <w:sz w:val="24"/>
                <w:szCs w:val="24"/>
                <w:lang w:val="en-AU"/>
              </w:rPr>
            </w:pPr>
            <w:r>
              <w:rPr>
                <w:rFonts w:ascii="Arial" w:hAnsi="Arial" w:cs="Arial"/>
                <w:color w:val="404040" w:themeColor="text1" w:themeTint="BF"/>
                <w:sz w:val="24"/>
                <w:szCs w:val="24"/>
                <w:lang w:val="en-AU"/>
              </w:rPr>
              <w:t>7</w:t>
            </w:r>
          </w:p>
        </w:tc>
        <w:tc>
          <w:tcPr>
            <w:tcW w:w="4293" w:type="dxa"/>
          </w:tcPr>
          <w:p w:rsidR="00E921B6" w:rsidRDefault="00E921B6" w:rsidP="0039498F">
            <w:pPr>
              <w:rPr>
                <w:rFonts w:ascii="Arial" w:hAnsi="Arial" w:cs="Arial"/>
                <w:color w:val="404040" w:themeColor="text1" w:themeTint="BF"/>
                <w:sz w:val="24"/>
                <w:szCs w:val="24"/>
                <w:lang w:val="en-AU"/>
              </w:rPr>
            </w:pPr>
            <w:r>
              <w:rPr>
                <w:rFonts w:ascii="Arial" w:hAnsi="Arial" w:cs="Arial"/>
                <w:color w:val="404040" w:themeColor="text1" w:themeTint="BF"/>
                <w:sz w:val="24"/>
                <w:szCs w:val="24"/>
                <w:lang w:val="en-AU"/>
              </w:rPr>
              <w:t>Board and Committees</w:t>
            </w:r>
          </w:p>
        </w:tc>
        <w:tc>
          <w:tcPr>
            <w:tcW w:w="2295" w:type="dxa"/>
          </w:tcPr>
          <w:p w:rsidR="00E921B6" w:rsidRDefault="00B34316" w:rsidP="0039498F">
            <w:pPr>
              <w:rPr>
                <w:rFonts w:ascii="Arial" w:hAnsi="Arial" w:cs="Arial"/>
                <w:color w:val="404040" w:themeColor="text1" w:themeTint="BF"/>
                <w:sz w:val="24"/>
                <w:szCs w:val="24"/>
                <w:lang w:val="en-AU"/>
              </w:rPr>
            </w:pPr>
            <w:r>
              <w:rPr>
                <w:rFonts w:ascii="Arial" w:hAnsi="Arial" w:cs="Arial"/>
                <w:color w:val="404040" w:themeColor="text1" w:themeTint="BF"/>
                <w:sz w:val="24"/>
                <w:szCs w:val="24"/>
                <w:lang w:val="en-AU"/>
              </w:rPr>
              <w:t>55</w:t>
            </w:r>
          </w:p>
        </w:tc>
      </w:tr>
      <w:tr w:rsidR="00E921B6" w:rsidTr="005D6FCA">
        <w:tc>
          <w:tcPr>
            <w:tcW w:w="4786" w:type="dxa"/>
          </w:tcPr>
          <w:p w:rsidR="00E921B6" w:rsidRDefault="00E921B6" w:rsidP="0039498F">
            <w:pPr>
              <w:rPr>
                <w:rFonts w:ascii="Arial" w:hAnsi="Arial" w:cs="Arial"/>
                <w:color w:val="404040" w:themeColor="text1" w:themeTint="BF"/>
                <w:sz w:val="24"/>
                <w:szCs w:val="24"/>
                <w:lang w:val="en-AU"/>
              </w:rPr>
            </w:pPr>
            <w:r>
              <w:rPr>
                <w:rFonts w:ascii="Arial" w:hAnsi="Arial" w:cs="Arial"/>
                <w:color w:val="404040" w:themeColor="text1" w:themeTint="BF"/>
                <w:sz w:val="24"/>
                <w:szCs w:val="24"/>
                <w:lang w:val="en-AU"/>
              </w:rPr>
              <w:t>Our Purpose</w:t>
            </w:r>
          </w:p>
        </w:tc>
        <w:tc>
          <w:tcPr>
            <w:tcW w:w="1802" w:type="dxa"/>
          </w:tcPr>
          <w:p w:rsidR="00E921B6" w:rsidRDefault="00B34316" w:rsidP="0039498F">
            <w:pPr>
              <w:rPr>
                <w:rFonts w:ascii="Arial" w:hAnsi="Arial" w:cs="Arial"/>
                <w:color w:val="404040" w:themeColor="text1" w:themeTint="BF"/>
                <w:sz w:val="24"/>
                <w:szCs w:val="24"/>
                <w:lang w:val="en-AU"/>
              </w:rPr>
            </w:pPr>
            <w:r>
              <w:rPr>
                <w:rFonts w:ascii="Arial" w:hAnsi="Arial" w:cs="Arial"/>
                <w:color w:val="404040" w:themeColor="text1" w:themeTint="BF"/>
                <w:sz w:val="24"/>
                <w:szCs w:val="24"/>
                <w:lang w:val="en-AU"/>
              </w:rPr>
              <w:t>10</w:t>
            </w:r>
          </w:p>
        </w:tc>
        <w:tc>
          <w:tcPr>
            <w:tcW w:w="4293" w:type="dxa"/>
          </w:tcPr>
          <w:p w:rsidR="00E921B6" w:rsidRPr="00321A50" w:rsidRDefault="00F1384E" w:rsidP="00F1384E">
            <w:pPr>
              <w:rPr>
                <w:rFonts w:ascii="Arial" w:hAnsi="Arial" w:cs="Arial"/>
                <w:color w:val="404040" w:themeColor="text1" w:themeTint="BF"/>
                <w:sz w:val="24"/>
                <w:szCs w:val="24"/>
                <w:lang w:val="en-AU"/>
              </w:rPr>
            </w:pPr>
            <w:r>
              <w:rPr>
                <w:rFonts w:ascii="Arial" w:hAnsi="Arial" w:cs="Arial"/>
                <w:color w:val="404040" w:themeColor="text1" w:themeTint="BF"/>
                <w:sz w:val="24"/>
                <w:szCs w:val="24"/>
                <w:lang w:val="en-AU"/>
              </w:rPr>
              <w:t xml:space="preserve">Other </w:t>
            </w:r>
            <w:r w:rsidR="00E921B6" w:rsidRPr="00321A50">
              <w:rPr>
                <w:rFonts w:ascii="Arial" w:hAnsi="Arial" w:cs="Arial"/>
                <w:color w:val="404040" w:themeColor="text1" w:themeTint="BF"/>
                <w:sz w:val="24"/>
                <w:szCs w:val="24"/>
                <w:lang w:val="en-AU"/>
              </w:rPr>
              <w:t xml:space="preserve">Legal </w:t>
            </w:r>
            <w:r>
              <w:rPr>
                <w:rFonts w:ascii="Arial" w:hAnsi="Arial" w:cs="Arial"/>
                <w:color w:val="404040" w:themeColor="text1" w:themeTint="BF"/>
                <w:sz w:val="24"/>
                <w:szCs w:val="24"/>
                <w:lang w:val="en-AU"/>
              </w:rPr>
              <w:t>Requirements</w:t>
            </w:r>
            <w:r w:rsidR="00E921B6" w:rsidRPr="00321A50">
              <w:rPr>
                <w:rFonts w:ascii="Arial" w:hAnsi="Arial" w:cs="Arial"/>
                <w:color w:val="404040" w:themeColor="text1" w:themeTint="BF"/>
                <w:sz w:val="24"/>
                <w:szCs w:val="24"/>
                <w:lang w:val="en-AU"/>
              </w:rPr>
              <w:t xml:space="preserve"> </w:t>
            </w:r>
          </w:p>
        </w:tc>
        <w:tc>
          <w:tcPr>
            <w:tcW w:w="2295" w:type="dxa"/>
          </w:tcPr>
          <w:p w:rsidR="00E921B6" w:rsidRDefault="00B34316" w:rsidP="0039498F">
            <w:pPr>
              <w:rPr>
                <w:rFonts w:ascii="Arial" w:hAnsi="Arial" w:cs="Arial"/>
                <w:color w:val="404040" w:themeColor="text1" w:themeTint="BF"/>
                <w:sz w:val="24"/>
                <w:szCs w:val="24"/>
                <w:lang w:val="en-AU"/>
              </w:rPr>
            </w:pPr>
            <w:r>
              <w:rPr>
                <w:rFonts w:ascii="Arial" w:hAnsi="Arial" w:cs="Arial"/>
                <w:color w:val="404040" w:themeColor="text1" w:themeTint="BF"/>
                <w:sz w:val="24"/>
                <w:szCs w:val="24"/>
                <w:lang w:val="en-AU"/>
              </w:rPr>
              <w:t>57</w:t>
            </w:r>
          </w:p>
        </w:tc>
      </w:tr>
      <w:tr w:rsidR="00E921B6" w:rsidTr="005D6FCA">
        <w:tc>
          <w:tcPr>
            <w:tcW w:w="4786" w:type="dxa"/>
          </w:tcPr>
          <w:p w:rsidR="00E921B6" w:rsidRDefault="00E921B6" w:rsidP="0039498F">
            <w:pPr>
              <w:rPr>
                <w:rFonts w:ascii="Arial" w:hAnsi="Arial" w:cs="Arial"/>
                <w:color w:val="404040" w:themeColor="text1" w:themeTint="BF"/>
                <w:sz w:val="24"/>
                <w:szCs w:val="24"/>
                <w:lang w:val="en-AU"/>
              </w:rPr>
            </w:pPr>
            <w:r>
              <w:rPr>
                <w:rFonts w:ascii="Arial" w:hAnsi="Arial" w:cs="Arial"/>
                <w:color w:val="404040" w:themeColor="text1" w:themeTint="BF"/>
                <w:sz w:val="24"/>
                <w:szCs w:val="24"/>
                <w:lang w:val="en-AU"/>
              </w:rPr>
              <w:t xml:space="preserve">Our Business Mix </w:t>
            </w:r>
          </w:p>
        </w:tc>
        <w:tc>
          <w:tcPr>
            <w:tcW w:w="1802" w:type="dxa"/>
          </w:tcPr>
          <w:p w:rsidR="00E921B6" w:rsidRDefault="00B34316" w:rsidP="0039498F">
            <w:pPr>
              <w:rPr>
                <w:rFonts w:ascii="Arial" w:hAnsi="Arial" w:cs="Arial"/>
                <w:color w:val="404040" w:themeColor="text1" w:themeTint="BF"/>
                <w:sz w:val="24"/>
                <w:szCs w:val="24"/>
                <w:lang w:val="en-AU"/>
              </w:rPr>
            </w:pPr>
            <w:r>
              <w:rPr>
                <w:rFonts w:ascii="Arial" w:hAnsi="Arial" w:cs="Arial"/>
                <w:color w:val="404040" w:themeColor="text1" w:themeTint="BF"/>
                <w:sz w:val="24"/>
                <w:szCs w:val="24"/>
                <w:lang w:val="en-AU"/>
              </w:rPr>
              <w:t>11</w:t>
            </w:r>
          </w:p>
        </w:tc>
        <w:tc>
          <w:tcPr>
            <w:tcW w:w="4293" w:type="dxa"/>
          </w:tcPr>
          <w:p w:rsidR="00E921B6" w:rsidRDefault="00E921B6" w:rsidP="0039498F">
            <w:pPr>
              <w:rPr>
                <w:rFonts w:ascii="Arial" w:hAnsi="Arial" w:cs="Arial"/>
                <w:color w:val="404040" w:themeColor="text1" w:themeTint="BF"/>
                <w:sz w:val="24"/>
                <w:szCs w:val="24"/>
                <w:lang w:val="en-AU"/>
              </w:rPr>
            </w:pPr>
            <w:r>
              <w:rPr>
                <w:rFonts w:ascii="Arial" w:hAnsi="Arial" w:cs="Arial"/>
                <w:color w:val="404040" w:themeColor="text1" w:themeTint="BF"/>
                <w:sz w:val="24"/>
                <w:szCs w:val="24"/>
                <w:lang w:val="en-AU"/>
              </w:rPr>
              <w:t xml:space="preserve">Government Policy Requirements </w:t>
            </w:r>
          </w:p>
        </w:tc>
        <w:tc>
          <w:tcPr>
            <w:tcW w:w="2295" w:type="dxa"/>
          </w:tcPr>
          <w:p w:rsidR="00E921B6" w:rsidRDefault="00B34316" w:rsidP="0039498F">
            <w:pPr>
              <w:rPr>
                <w:rFonts w:ascii="Arial" w:hAnsi="Arial" w:cs="Arial"/>
                <w:color w:val="404040" w:themeColor="text1" w:themeTint="BF"/>
                <w:sz w:val="24"/>
                <w:szCs w:val="24"/>
                <w:lang w:val="en-AU"/>
              </w:rPr>
            </w:pPr>
            <w:r>
              <w:rPr>
                <w:rFonts w:ascii="Arial" w:hAnsi="Arial" w:cs="Arial"/>
                <w:color w:val="404040" w:themeColor="text1" w:themeTint="BF"/>
                <w:sz w:val="24"/>
                <w:szCs w:val="24"/>
                <w:lang w:val="en-AU"/>
              </w:rPr>
              <w:t>58</w:t>
            </w:r>
          </w:p>
        </w:tc>
      </w:tr>
      <w:tr w:rsidR="00E921B6" w:rsidTr="005D6FCA">
        <w:tc>
          <w:tcPr>
            <w:tcW w:w="4786" w:type="dxa"/>
          </w:tcPr>
          <w:p w:rsidR="00E921B6" w:rsidRDefault="00E921B6" w:rsidP="0039498F">
            <w:pPr>
              <w:rPr>
                <w:rFonts w:ascii="Arial" w:hAnsi="Arial" w:cs="Arial"/>
                <w:color w:val="404040" w:themeColor="text1" w:themeTint="BF"/>
                <w:sz w:val="24"/>
                <w:szCs w:val="24"/>
                <w:lang w:val="en-AU"/>
              </w:rPr>
            </w:pPr>
            <w:r>
              <w:rPr>
                <w:rFonts w:ascii="Arial" w:hAnsi="Arial" w:cs="Arial"/>
                <w:color w:val="404040" w:themeColor="text1" w:themeTint="BF"/>
                <w:sz w:val="24"/>
                <w:szCs w:val="24"/>
                <w:lang w:val="en-AU"/>
              </w:rPr>
              <w:t xml:space="preserve">Our Operating Model </w:t>
            </w:r>
          </w:p>
        </w:tc>
        <w:tc>
          <w:tcPr>
            <w:tcW w:w="1802" w:type="dxa"/>
          </w:tcPr>
          <w:p w:rsidR="00E921B6" w:rsidRDefault="00B34316" w:rsidP="0039498F">
            <w:pPr>
              <w:rPr>
                <w:rFonts w:ascii="Arial" w:hAnsi="Arial" w:cs="Arial"/>
                <w:color w:val="404040" w:themeColor="text1" w:themeTint="BF"/>
                <w:sz w:val="24"/>
                <w:szCs w:val="24"/>
                <w:lang w:val="en-AU"/>
              </w:rPr>
            </w:pPr>
            <w:r>
              <w:rPr>
                <w:rFonts w:ascii="Arial" w:hAnsi="Arial" w:cs="Arial"/>
                <w:color w:val="404040" w:themeColor="text1" w:themeTint="BF"/>
                <w:sz w:val="24"/>
                <w:szCs w:val="24"/>
                <w:lang w:val="en-AU"/>
              </w:rPr>
              <w:t>12</w:t>
            </w:r>
          </w:p>
        </w:tc>
        <w:tc>
          <w:tcPr>
            <w:tcW w:w="4293" w:type="dxa"/>
          </w:tcPr>
          <w:p w:rsidR="00E921B6" w:rsidRDefault="00E921B6" w:rsidP="0039498F">
            <w:pPr>
              <w:rPr>
                <w:rFonts w:ascii="Arial" w:hAnsi="Arial" w:cs="Arial"/>
                <w:color w:val="404040" w:themeColor="text1" w:themeTint="BF"/>
                <w:sz w:val="24"/>
                <w:szCs w:val="24"/>
                <w:lang w:val="en-AU"/>
              </w:rPr>
            </w:pPr>
          </w:p>
        </w:tc>
        <w:tc>
          <w:tcPr>
            <w:tcW w:w="2295" w:type="dxa"/>
          </w:tcPr>
          <w:p w:rsidR="00E921B6" w:rsidRDefault="00E921B6" w:rsidP="0039498F">
            <w:pPr>
              <w:rPr>
                <w:rFonts w:ascii="Arial" w:hAnsi="Arial" w:cs="Arial"/>
                <w:color w:val="404040" w:themeColor="text1" w:themeTint="BF"/>
                <w:sz w:val="24"/>
                <w:szCs w:val="24"/>
                <w:lang w:val="en-AU"/>
              </w:rPr>
            </w:pPr>
          </w:p>
        </w:tc>
      </w:tr>
      <w:tr w:rsidR="00E921B6" w:rsidTr="005D6FCA">
        <w:tc>
          <w:tcPr>
            <w:tcW w:w="4786" w:type="dxa"/>
          </w:tcPr>
          <w:p w:rsidR="00E921B6" w:rsidRDefault="00E921B6" w:rsidP="0039498F">
            <w:pPr>
              <w:rPr>
                <w:rFonts w:ascii="Arial" w:hAnsi="Arial" w:cs="Arial"/>
                <w:color w:val="404040" w:themeColor="text1" w:themeTint="BF"/>
                <w:sz w:val="24"/>
                <w:szCs w:val="24"/>
                <w:lang w:val="en-AU"/>
              </w:rPr>
            </w:pPr>
            <w:r>
              <w:rPr>
                <w:rFonts w:ascii="Arial" w:hAnsi="Arial" w:cs="Arial"/>
                <w:color w:val="404040" w:themeColor="text1" w:themeTint="BF"/>
                <w:sz w:val="24"/>
                <w:szCs w:val="24"/>
                <w:lang w:val="en-AU"/>
              </w:rPr>
              <w:t xml:space="preserve">Organisational Structure </w:t>
            </w:r>
          </w:p>
        </w:tc>
        <w:tc>
          <w:tcPr>
            <w:tcW w:w="1802" w:type="dxa"/>
          </w:tcPr>
          <w:p w:rsidR="00E921B6" w:rsidRDefault="00B34316" w:rsidP="0039498F">
            <w:pPr>
              <w:rPr>
                <w:rFonts w:ascii="Arial" w:hAnsi="Arial" w:cs="Arial"/>
                <w:color w:val="404040" w:themeColor="text1" w:themeTint="BF"/>
                <w:sz w:val="24"/>
                <w:szCs w:val="24"/>
                <w:lang w:val="en-AU"/>
              </w:rPr>
            </w:pPr>
            <w:r>
              <w:rPr>
                <w:rFonts w:ascii="Arial" w:hAnsi="Arial" w:cs="Arial"/>
                <w:color w:val="404040" w:themeColor="text1" w:themeTint="BF"/>
                <w:sz w:val="24"/>
                <w:szCs w:val="24"/>
                <w:lang w:val="en-AU"/>
              </w:rPr>
              <w:t>13</w:t>
            </w:r>
          </w:p>
        </w:tc>
        <w:tc>
          <w:tcPr>
            <w:tcW w:w="4293" w:type="dxa"/>
          </w:tcPr>
          <w:p w:rsidR="00E921B6" w:rsidRPr="00321A50" w:rsidRDefault="00E921B6" w:rsidP="0039498F">
            <w:pPr>
              <w:rPr>
                <w:rFonts w:ascii="Arial" w:hAnsi="Arial" w:cs="Arial"/>
                <w:b/>
                <w:color w:val="404040" w:themeColor="text1" w:themeTint="BF"/>
                <w:sz w:val="24"/>
                <w:szCs w:val="24"/>
                <w:lang w:val="en-AU"/>
              </w:rPr>
            </w:pPr>
          </w:p>
        </w:tc>
        <w:tc>
          <w:tcPr>
            <w:tcW w:w="2295" w:type="dxa"/>
          </w:tcPr>
          <w:p w:rsidR="00E921B6" w:rsidRDefault="00E921B6" w:rsidP="0039498F">
            <w:pPr>
              <w:rPr>
                <w:rFonts w:ascii="Arial" w:hAnsi="Arial" w:cs="Arial"/>
                <w:color w:val="404040" w:themeColor="text1" w:themeTint="BF"/>
                <w:sz w:val="24"/>
                <w:szCs w:val="24"/>
                <w:lang w:val="en-AU"/>
              </w:rPr>
            </w:pPr>
          </w:p>
        </w:tc>
      </w:tr>
      <w:tr w:rsidR="00E921B6" w:rsidTr="005D6FCA">
        <w:tc>
          <w:tcPr>
            <w:tcW w:w="4786" w:type="dxa"/>
          </w:tcPr>
          <w:p w:rsidR="00E921B6" w:rsidRDefault="00E921B6" w:rsidP="0039498F">
            <w:pPr>
              <w:rPr>
                <w:rFonts w:ascii="Arial" w:hAnsi="Arial" w:cs="Arial"/>
                <w:color w:val="404040" w:themeColor="text1" w:themeTint="BF"/>
                <w:sz w:val="24"/>
                <w:szCs w:val="24"/>
                <w:lang w:val="en-AU"/>
              </w:rPr>
            </w:pPr>
            <w:r>
              <w:rPr>
                <w:rFonts w:ascii="Arial" w:hAnsi="Arial" w:cs="Arial"/>
                <w:color w:val="404040" w:themeColor="text1" w:themeTint="BF"/>
                <w:sz w:val="24"/>
                <w:szCs w:val="24"/>
                <w:lang w:val="en-AU"/>
              </w:rPr>
              <w:t xml:space="preserve">VenuesWest Board </w:t>
            </w:r>
          </w:p>
        </w:tc>
        <w:tc>
          <w:tcPr>
            <w:tcW w:w="1802" w:type="dxa"/>
          </w:tcPr>
          <w:p w:rsidR="00E921B6" w:rsidRDefault="00B34316" w:rsidP="0039498F">
            <w:pPr>
              <w:rPr>
                <w:rFonts w:ascii="Arial" w:hAnsi="Arial" w:cs="Arial"/>
                <w:color w:val="404040" w:themeColor="text1" w:themeTint="BF"/>
                <w:sz w:val="24"/>
                <w:szCs w:val="24"/>
                <w:lang w:val="en-AU"/>
              </w:rPr>
            </w:pPr>
            <w:r>
              <w:rPr>
                <w:rFonts w:ascii="Arial" w:hAnsi="Arial" w:cs="Arial"/>
                <w:color w:val="404040" w:themeColor="text1" w:themeTint="BF"/>
                <w:sz w:val="24"/>
                <w:szCs w:val="24"/>
                <w:lang w:val="en-AU"/>
              </w:rPr>
              <w:t>14</w:t>
            </w:r>
          </w:p>
        </w:tc>
        <w:tc>
          <w:tcPr>
            <w:tcW w:w="4293" w:type="dxa"/>
          </w:tcPr>
          <w:p w:rsidR="00E921B6" w:rsidRPr="00321A50" w:rsidRDefault="00E921B6" w:rsidP="0039498F">
            <w:pPr>
              <w:rPr>
                <w:rFonts w:ascii="Arial" w:hAnsi="Arial" w:cs="Arial"/>
                <w:b/>
                <w:color w:val="404040" w:themeColor="text1" w:themeTint="BF"/>
                <w:sz w:val="24"/>
                <w:szCs w:val="24"/>
                <w:lang w:val="en-AU"/>
              </w:rPr>
            </w:pPr>
          </w:p>
        </w:tc>
        <w:tc>
          <w:tcPr>
            <w:tcW w:w="2295" w:type="dxa"/>
          </w:tcPr>
          <w:p w:rsidR="00E921B6" w:rsidRDefault="00E921B6" w:rsidP="0039498F">
            <w:pPr>
              <w:rPr>
                <w:rFonts w:ascii="Arial" w:hAnsi="Arial" w:cs="Arial"/>
                <w:color w:val="404040" w:themeColor="text1" w:themeTint="BF"/>
                <w:sz w:val="24"/>
                <w:szCs w:val="24"/>
                <w:lang w:val="en-AU"/>
              </w:rPr>
            </w:pPr>
          </w:p>
        </w:tc>
      </w:tr>
      <w:tr w:rsidR="00E921B6" w:rsidTr="005D6FCA">
        <w:tc>
          <w:tcPr>
            <w:tcW w:w="4786" w:type="dxa"/>
          </w:tcPr>
          <w:p w:rsidR="00E921B6" w:rsidRDefault="00E921B6" w:rsidP="0039498F">
            <w:pPr>
              <w:rPr>
                <w:rFonts w:ascii="Arial" w:hAnsi="Arial" w:cs="Arial"/>
                <w:color w:val="404040" w:themeColor="text1" w:themeTint="BF"/>
                <w:sz w:val="24"/>
                <w:szCs w:val="24"/>
                <w:lang w:val="en-AU"/>
              </w:rPr>
            </w:pPr>
          </w:p>
        </w:tc>
        <w:tc>
          <w:tcPr>
            <w:tcW w:w="1802" w:type="dxa"/>
          </w:tcPr>
          <w:p w:rsidR="00E921B6" w:rsidRDefault="00E921B6" w:rsidP="0039498F">
            <w:pPr>
              <w:rPr>
                <w:rFonts w:ascii="Arial" w:hAnsi="Arial" w:cs="Arial"/>
                <w:color w:val="404040" w:themeColor="text1" w:themeTint="BF"/>
                <w:sz w:val="24"/>
                <w:szCs w:val="24"/>
                <w:lang w:val="en-AU"/>
              </w:rPr>
            </w:pPr>
          </w:p>
        </w:tc>
        <w:tc>
          <w:tcPr>
            <w:tcW w:w="4293" w:type="dxa"/>
          </w:tcPr>
          <w:p w:rsidR="00E921B6" w:rsidRPr="00321A50" w:rsidRDefault="00E921B6" w:rsidP="0039498F">
            <w:pPr>
              <w:rPr>
                <w:rFonts w:ascii="Arial" w:hAnsi="Arial" w:cs="Arial"/>
                <w:b/>
                <w:color w:val="404040" w:themeColor="text1" w:themeTint="BF"/>
                <w:sz w:val="24"/>
                <w:szCs w:val="24"/>
                <w:lang w:val="en-AU"/>
              </w:rPr>
            </w:pPr>
            <w:r w:rsidRPr="00321A50">
              <w:rPr>
                <w:rFonts w:ascii="Arial" w:hAnsi="Arial" w:cs="Arial"/>
                <w:b/>
                <w:color w:val="404040" w:themeColor="text1" w:themeTint="BF"/>
                <w:sz w:val="24"/>
                <w:szCs w:val="24"/>
                <w:lang w:val="en-AU"/>
              </w:rPr>
              <w:t xml:space="preserve">Financial Report </w:t>
            </w:r>
          </w:p>
        </w:tc>
        <w:tc>
          <w:tcPr>
            <w:tcW w:w="2295" w:type="dxa"/>
          </w:tcPr>
          <w:p w:rsidR="00E921B6" w:rsidRDefault="00E921B6" w:rsidP="0039498F">
            <w:pPr>
              <w:rPr>
                <w:rFonts w:ascii="Arial" w:hAnsi="Arial" w:cs="Arial"/>
                <w:color w:val="404040" w:themeColor="text1" w:themeTint="BF"/>
                <w:sz w:val="24"/>
                <w:szCs w:val="24"/>
                <w:lang w:val="en-AU"/>
              </w:rPr>
            </w:pPr>
          </w:p>
        </w:tc>
      </w:tr>
      <w:tr w:rsidR="00E921B6" w:rsidTr="005D6FCA">
        <w:tc>
          <w:tcPr>
            <w:tcW w:w="4786" w:type="dxa"/>
          </w:tcPr>
          <w:p w:rsidR="00E921B6" w:rsidRPr="000C6C3A" w:rsidRDefault="00E921B6" w:rsidP="0039498F">
            <w:pPr>
              <w:rPr>
                <w:rFonts w:ascii="Arial" w:hAnsi="Arial" w:cs="Arial"/>
                <w:b/>
                <w:color w:val="404040" w:themeColor="text1" w:themeTint="BF"/>
                <w:sz w:val="24"/>
                <w:szCs w:val="24"/>
                <w:lang w:val="en-AU"/>
              </w:rPr>
            </w:pPr>
            <w:r w:rsidRPr="000C6C3A">
              <w:rPr>
                <w:rFonts w:ascii="Arial" w:hAnsi="Arial" w:cs="Arial"/>
                <w:b/>
                <w:color w:val="404040" w:themeColor="text1" w:themeTint="BF"/>
                <w:sz w:val="24"/>
                <w:szCs w:val="24"/>
                <w:lang w:val="en-AU"/>
              </w:rPr>
              <w:t>O</w:t>
            </w:r>
            <w:r>
              <w:rPr>
                <w:rFonts w:ascii="Arial" w:hAnsi="Arial" w:cs="Arial"/>
                <w:b/>
                <w:color w:val="404040" w:themeColor="text1" w:themeTint="BF"/>
                <w:sz w:val="24"/>
                <w:szCs w:val="24"/>
                <w:lang w:val="en-AU"/>
              </w:rPr>
              <w:t xml:space="preserve">perational </w:t>
            </w:r>
            <w:r w:rsidRPr="000C6C3A">
              <w:rPr>
                <w:rFonts w:ascii="Arial" w:hAnsi="Arial" w:cs="Arial"/>
                <w:b/>
                <w:color w:val="404040" w:themeColor="text1" w:themeTint="BF"/>
                <w:sz w:val="24"/>
                <w:szCs w:val="24"/>
                <w:lang w:val="en-AU"/>
              </w:rPr>
              <w:t>Performance</w:t>
            </w:r>
          </w:p>
        </w:tc>
        <w:tc>
          <w:tcPr>
            <w:tcW w:w="1802" w:type="dxa"/>
          </w:tcPr>
          <w:p w:rsidR="00E921B6" w:rsidRDefault="00E921B6" w:rsidP="0039498F">
            <w:pPr>
              <w:rPr>
                <w:rFonts w:ascii="Arial" w:hAnsi="Arial" w:cs="Arial"/>
                <w:color w:val="404040" w:themeColor="text1" w:themeTint="BF"/>
                <w:sz w:val="24"/>
                <w:szCs w:val="24"/>
                <w:lang w:val="en-AU"/>
              </w:rPr>
            </w:pPr>
          </w:p>
        </w:tc>
        <w:tc>
          <w:tcPr>
            <w:tcW w:w="4293" w:type="dxa"/>
          </w:tcPr>
          <w:p w:rsidR="00E921B6" w:rsidRDefault="005D6FCA" w:rsidP="005D6FCA">
            <w:pPr>
              <w:rPr>
                <w:rFonts w:ascii="Arial" w:hAnsi="Arial" w:cs="Arial"/>
                <w:color w:val="404040" w:themeColor="text1" w:themeTint="BF"/>
                <w:sz w:val="24"/>
                <w:szCs w:val="24"/>
                <w:lang w:val="en-AU"/>
              </w:rPr>
            </w:pPr>
            <w:r>
              <w:rPr>
                <w:rFonts w:ascii="Arial" w:hAnsi="Arial" w:cs="Arial"/>
                <w:color w:val="404040" w:themeColor="text1" w:themeTint="BF"/>
                <w:sz w:val="24"/>
                <w:szCs w:val="24"/>
                <w:lang w:val="en-AU"/>
              </w:rPr>
              <w:t xml:space="preserve">Independent Audit Opinion </w:t>
            </w:r>
          </w:p>
        </w:tc>
        <w:tc>
          <w:tcPr>
            <w:tcW w:w="2295" w:type="dxa"/>
          </w:tcPr>
          <w:p w:rsidR="00E921B6" w:rsidRDefault="005D6FCA" w:rsidP="0039498F">
            <w:pPr>
              <w:rPr>
                <w:rFonts w:ascii="Arial" w:hAnsi="Arial" w:cs="Arial"/>
                <w:color w:val="404040" w:themeColor="text1" w:themeTint="BF"/>
                <w:sz w:val="24"/>
                <w:szCs w:val="24"/>
                <w:lang w:val="en-AU"/>
              </w:rPr>
            </w:pPr>
            <w:r>
              <w:rPr>
                <w:rFonts w:ascii="Arial" w:hAnsi="Arial" w:cs="Arial"/>
                <w:color w:val="404040" w:themeColor="text1" w:themeTint="BF"/>
                <w:sz w:val="24"/>
                <w:szCs w:val="24"/>
                <w:lang w:val="en-AU"/>
              </w:rPr>
              <w:t>64</w:t>
            </w:r>
          </w:p>
        </w:tc>
      </w:tr>
      <w:tr w:rsidR="00E921B6" w:rsidTr="005D6FCA">
        <w:tc>
          <w:tcPr>
            <w:tcW w:w="4786" w:type="dxa"/>
          </w:tcPr>
          <w:p w:rsidR="00E921B6" w:rsidRPr="003C01A8" w:rsidRDefault="00E921B6" w:rsidP="0039498F">
            <w:pPr>
              <w:rPr>
                <w:rFonts w:ascii="Arial" w:hAnsi="Arial" w:cs="Arial"/>
                <w:color w:val="404040" w:themeColor="text1" w:themeTint="BF"/>
                <w:sz w:val="24"/>
                <w:szCs w:val="24"/>
                <w:lang w:val="en-AU"/>
              </w:rPr>
            </w:pPr>
            <w:r w:rsidRPr="003C01A8">
              <w:rPr>
                <w:rFonts w:ascii="Arial" w:hAnsi="Arial" w:cs="Arial"/>
                <w:color w:val="404040" w:themeColor="text1" w:themeTint="BF"/>
                <w:sz w:val="24"/>
                <w:szCs w:val="24"/>
                <w:lang w:val="en-AU"/>
              </w:rPr>
              <w:t>Customers and Stakeholders</w:t>
            </w:r>
          </w:p>
        </w:tc>
        <w:tc>
          <w:tcPr>
            <w:tcW w:w="1802" w:type="dxa"/>
          </w:tcPr>
          <w:p w:rsidR="00E921B6" w:rsidRDefault="00B34316" w:rsidP="0039498F">
            <w:pPr>
              <w:rPr>
                <w:rFonts w:ascii="Arial" w:hAnsi="Arial" w:cs="Arial"/>
                <w:color w:val="404040" w:themeColor="text1" w:themeTint="BF"/>
                <w:sz w:val="24"/>
                <w:szCs w:val="24"/>
                <w:lang w:val="en-AU"/>
              </w:rPr>
            </w:pPr>
            <w:r>
              <w:rPr>
                <w:rFonts w:ascii="Arial" w:hAnsi="Arial" w:cs="Arial"/>
                <w:color w:val="404040" w:themeColor="text1" w:themeTint="BF"/>
                <w:sz w:val="24"/>
                <w:szCs w:val="24"/>
                <w:lang w:val="en-AU"/>
              </w:rPr>
              <w:t>24</w:t>
            </w:r>
          </w:p>
        </w:tc>
        <w:tc>
          <w:tcPr>
            <w:tcW w:w="4293" w:type="dxa"/>
          </w:tcPr>
          <w:p w:rsidR="00E921B6" w:rsidRDefault="005D6FCA" w:rsidP="0039498F">
            <w:pPr>
              <w:rPr>
                <w:rFonts w:ascii="Arial" w:hAnsi="Arial" w:cs="Arial"/>
                <w:color w:val="404040" w:themeColor="text1" w:themeTint="BF"/>
                <w:sz w:val="24"/>
                <w:szCs w:val="24"/>
                <w:lang w:val="en-AU"/>
              </w:rPr>
            </w:pPr>
            <w:r>
              <w:rPr>
                <w:rFonts w:ascii="Arial" w:hAnsi="Arial" w:cs="Arial"/>
                <w:color w:val="404040" w:themeColor="text1" w:themeTint="BF"/>
                <w:sz w:val="24"/>
                <w:szCs w:val="24"/>
                <w:lang w:val="en-AU"/>
              </w:rPr>
              <w:t>Financial Statements</w:t>
            </w:r>
          </w:p>
        </w:tc>
        <w:tc>
          <w:tcPr>
            <w:tcW w:w="2295" w:type="dxa"/>
          </w:tcPr>
          <w:p w:rsidR="00E921B6" w:rsidRDefault="005D6FCA" w:rsidP="0039498F">
            <w:pPr>
              <w:rPr>
                <w:rFonts w:ascii="Arial" w:hAnsi="Arial" w:cs="Arial"/>
                <w:color w:val="404040" w:themeColor="text1" w:themeTint="BF"/>
                <w:sz w:val="24"/>
                <w:szCs w:val="24"/>
                <w:lang w:val="en-AU"/>
              </w:rPr>
            </w:pPr>
            <w:r>
              <w:rPr>
                <w:rFonts w:ascii="Arial" w:hAnsi="Arial" w:cs="Arial"/>
                <w:color w:val="404040" w:themeColor="text1" w:themeTint="BF"/>
                <w:sz w:val="24"/>
                <w:szCs w:val="24"/>
                <w:lang w:val="en-AU"/>
              </w:rPr>
              <w:t>66</w:t>
            </w:r>
          </w:p>
        </w:tc>
      </w:tr>
      <w:tr w:rsidR="00E921B6" w:rsidTr="005D6FCA">
        <w:tc>
          <w:tcPr>
            <w:tcW w:w="4786" w:type="dxa"/>
          </w:tcPr>
          <w:p w:rsidR="00E921B6" w:rsidRPr="003C01A8" w:rsidRDefault="00E921B6" w:rsidP="0039498F">
            <w:pPr>
              <w:rPr>
                <w:rFonts w:ascii="Arial" w:hAnsi="Arial" w:cs="Arial"/>
                <w:color w:val="404040" w:themeColor="text1" w:themeTint="BF"/>
                <w:sz w:val="24"/>
                <w:szCs w:val="24"/>
                <w:lang w:val="en-AU"/>
              </w:rPr>
            </w:pPr>
            <w:r w:rsidRPr="003C01A8">
              <w:rPr>
                <w:rFonts w:ascii="Arial" w:hAnsi="Arial" w:cs="Arial"/>
                <w:color w:val="404040" w:themeColor="text1" w:themeTint="BF"/>
                <w:sz w:val="24"/>
                <w:szCs w:val="24"/>
                <w:lang w:val="en-AU"/>
              </w:rPr>
              <w:t>Our People</w:t>
            </w:r>
          </w:p>
        </w:tc>
        <w:tc>
          <w:tcPr>
            <w:tcW w:w="1802" w:type="dxa"/>
          </w:tcPr>
          <w:p w:rsidR="00E921B6" w:rsidRDefault="00B34316" w:rsidP="0039498F">
            <w:pPr>
              <w:rPr>
                <w:rFonts w:ascii="Arial" w:hAnsi="Arial" w:cs="Arial"/>
                <w:color w:val="404040" w:themeColor="text1" w:themeTint="BF"/>
                <w:sz w:val="24"/>
                <w:szCs w:val="24"/>
                <w:lang w:val="en-AU"/>
              </w:rPr>
            </w:pPr>
            <w:r>
              <w:rPr>
                <w:rFonts w:ascii="Arial" w:hAnsi="Arial" w:cs="Arial"/>
                <w:color w:val="404040" w:themeColor="text1" w:themeTint="BF"/>
                <w:sz w:val="24"/>
                <w:szCs w:val="24"/>
                <w:lang w:val="en-AU"/>
              </w:rPr>
              <w:t>26</w:t>
            </w:r>
          </w:p>
        </w:tc>
        <w:tc>
          <w:tcPr>
            <w:tcW w:w="4293" w:type="dxa"/>
          </w:tcPr>
          <w:p w:rsidR="00E921B6" w:rsidRDefault="00E921B6" w:rsidP="0039498F">
            <w:pPr>
              <w:rPr>
                <w:rFonts w:ascii="Arial" w:hAnsi="Arial" w:cs="Arial"/>
                <w:color w:val="404040" w:themeColor="text1" w:themeTint="BF"/>
                <w:sz w:val="24"/>
                <w:szCs w:val="24"/>
                <w:lang w:val="en-AU"/>
              </w:rPr>
            </w:pPr>
          </w:p>
        </w:tc>
        <w:tc>
          <w:tcPr>
            <w:tcW w:w="2295" w:type="dxa"/>
          </w:tcPr>
          <w:p w:rsidR="00E921B6" w:rsidRDefault="00E921B6" w:rsidP="0039498F">
            <w:pPr>
              <w:rPr>
                <w:rFonts w:ascii="Arial" w:hAnsi="Arial" w:cs="Arial"/>
                <w:color w:val="404040" w:themeColor="text1" w:themeTint="BF"/>
                <w:sz w:val="24"/>
                <w:szCs w:val="24"/>
                <w:lang w:val="en-AU"/>
              </w:rPr>
            </w:pPr>
          </w:p>
        </w:tc>
      </w:tr>
      <w:tr w:rsidR="00E921B6" w:rsidTr="005D6FCA">
        <w:tc>
          <w:tcPr>
            <w:tcW w:w="4786" w:type="dxa"/>
          </w:tcPr>
          <w:p w:rsidR="00E921B6" w:rsidRDefault="00E921B6" w:rsidP="0039498F">
            <w:pPr>
              <w:rPr>
                <w:rFonts w:ascii="Arial" w:hAnsi="Arial" w:cs="Arial"/>
                <w:color w:val="404040" w:themeColor="text1" w:themeTint="BF"/>
                <w:sz w:val="24"/>
                <w:szCs w:val="24"/>
                <w:lang w:val="en-AU"/>
              </w:rPr>
            </w:pPr>
            <w:r>
              <w:rPr>
                <w:rFonts w:ascii="Arial" w:hAnsi="Arial" w:cs="Arial"/>
                <w:color w:val="404040" w:themeColor="text1" w:themeTint="BF"/>
                <w:sz w:val="24"/>
                <w:szCs w:val="24"/>
                <w:lang w:val="en-AU"/>
              </w:rPr>
              <w:t xml:space="preserve">Strategic Asset Management </w:t>
            </w:r>
          </w:p>
        </w:tc>
        <w:tc>
          <w:tcPr>
            <w:tcW w:w="1802" w:type="dxa"/>
          </w:tcPr>
          <w:p w:rsidR="00E921B6" w:rsidRDefault="00B34316" w:rsidP="0039498F">
            <w:pPr>
              <w:rPr>
                <w:rFonts w:ascii="Arial" w:hAnsi="Arial" w:cs="Arial"/>
                <w:color w:val="404040" w:themeColor="text1" w:themeTint="BF"/>
                <w:sz w:val="24"/>
                <w:szCs w:val="24"/>
                <w:lang w:val="en-AU"/>
              </w:rPr>
            </w:pPr>
            <w:r>
              <w:rPr>
                <w:rFonts w:ascii="Arial" w:hAnsi="Arial" w:cs="Arial"/>
                <w:color w:val="404040" w:themeColor="text1" w:themeTint="BF"/>
                <w:sz w:val="24"/>
                <w:szCs w:val="24"/>
                <w:lang w:val="en-AU"/>
              </w:rPr>
              <w:t>30</w:t>
            </w:r>
          </w:p>
        </w:tc>
        <w:tc>
          <w:tcPr>
            <w:tcW w:w="4293" w:type="dxa"/>
          </w:tcPr>
          <w:p w:rsidR="00E921B6" w:rsidRDefault="00E921B6" w:rsidP="0039498F">
            <w:pPr>
              <w:rPr>
                <w:rFonts w:ascii="Arial" w:hAnsi="Arial" w:cs="Arial"/>
                <w:color w:val="404040" w:themeColor="text1" w:themeTint="BF"/>
                <w:sz w:val="24"/>
                <w:szCs w:val="24"/>
                <w:lang w:val="en-AU"/>
              </w:rPr>
            </w:pPr>
          </w:p>
        </w:tc>
        <w:tc>
          <w:tcPr>
            <w:tcW w:w="2295" w:type="dxa"/>
          </w:tcPr>
          <w:p w:rsidR="00E921B6" w:rsidRDefault="00E921B6" w:rsidP="0039498F">
            <w:pPr>
              <w:rPr>
                <w:rFonts w:ascii="Arial" w:hAnsi="Arial" w:cs="Arial"/>
                <w:color w:val="404040" w:themeColor="text1" w:themeTint="BF"/>
                <w:sz w:val="24"/>
                <w:szCs w:val="24"/>
                <w:lang w:val="en-AU"/>
              </w:rPr>
            </w:pPr>
          </w:p>
        </w:tc>
      </w:tr>
      <w:tr w:rsidR="00E921B6" w:rsidTr="005D6FCA">
        <w:tc>
          <w:tcPr>
            <w:tcW w:w="4786" w:type="dxa"/>
          </w:tcPr>
          <w:p w:rsidR="00E921B6" w:rsidRDefault="00E921B6" w:rsidP="0039498F">
            <w:pPr>
              <w:rPr>
                <w:rFonts w:ascii="Arial" w:hAnsi="Arial" w:cs="Arial"/>
                <w:color w:val="404040" w:themeColor="text1" w:themeTint="BF"/>
                <w:sz w:val="24"/>
                <w:szCs w:val="24"/>
                <w:lang w:val="en-AU"/>
              </w:rPr>
            </w:pPr>
            <w:r>
              <w:rPr>
                <w:rFonts w:ascii="Arial" w:hAnsi="Arial" w:cs="Arial"/>
                <w:color w:val="404040" w:themeColor="text1" w:themeTint="BF"/>
                <w:sz w:val="24"/>
                <w:szCs w:val="24"/>
                <w:lang w:val="en-AU"/>
              </w:rPr>
              <w:t>Performance Management Framework</w:t>
            </w:r>
          </w:p>
        </w:tc>
        <w:tc>
          <w:tcPr>
            <w:tcW w:w="1802" w:type="dxa"/>
          </w:tcPr>
          <w:p w:rsidR="00E921B6" w:rsidRDefault="00B34316" w:rsidP="0039498F">
            <w:pPr>
              <w:rPr>
                <w:rFonts w:ascii="Arial" w:hAnsi="Arial" w:cs="Arial"/>
                <w:color w:val="404040" w:themeColor="text1" w:themeTint="BF"/>
                <w:sz w:val="24"/>
                <w:szCs w:val="24"/>
                <w:lang w:val="en-AU"/>
              </w:rPr>
            </w:pPr>
            <w:r>
              <w:rPr>
                <w:rFonts w:ascii="Arial" w:hAnsi="Arial" w:cs="Arial"/>
                <w:color w:val="404040" w:themeColor="text1" w:themeTint="BF"/>
                <w:sz w:val="24"/>
                <w:szCs w:val="24"/>
                <w:lang w:val="en-AU"/>
              </w:rPr>
              <w:t>31</w:t>
            </w:r>
          </w:p>
        </w:tc>
        <w:tc>
          <w:tcPr>
            <w:tcW w:w="4293" w:type="dxa"/>
          </w:tcPr>
          <w:p w:rsidR="00E921B6" w:rsidRPr="00BF0DCA" w:rsidRDefault="00E921B6" w:rsidP="0039498F">
            <w:pPr>
              <w:rPr>
                <w:rFonts w:ascii="Arial" w:hAnsi="Arial" w:cs="Arial"/>
                <w:b/>
                <w:color w:val="404040" w:themeColor="text1" w:themeTint="BF"/>
                <w:sz w:val="24"/>
                <w:szCs w:val="24"/>
                <w:lang w:val="en-AU"/>
              </w:rPr>
            </w:pPr>
            <w:r>
              <w:rPr>
                <w:rFonts w:ascii="Arial" w:hAnsi="Arial" w:cs="Arial"/>
                <w:b/>
                <w:color w:val="404040" w:themeColor="text1" w:themeTint="BF"/>
                <w:sz w:val="24"/>
                <w:szCs w:val="24"/>
                <w:lang w:val="en-AU"/>
              </w:rPr>
              <w:t xml:space="preserve">How to Contact Us </w:t>
            </w:r>
            <w:r w:rsidRPr="00BF0DCA">
              <w:rPr>
                <w:rFonts w:ascii="Arial" w:hAnsi="Arial" w:cs="Arial"/>
                <w:b/>
                <w:color w:val="404040" w:themeColor="text1" w:themeTint="BF"/>
                <w:sz w:val="24"/>
                <w:szCs w:val="24"/>
                <w:lang w:val="en-AU"/>
              </w:rPr>
              <w:t xml:space="preserve"> </w:t>
            </w:r>
          </w:p>
        </w:tc>
        <w:tc>
          <w:tcPr>
            <w:tcW w:w="2295" w:type="dxa"/>
          </w:tcPr>
          <w:p w:rsidR="00E921B6" w:rsidRDefault="005D6FCA" w:rsidP="0039498F">
            <w:pPr>
              <w:rPr>
                <w:rFonts w:ascii="Arial" w:hAnsi="Arial" w:cs="Arial"/>
                <w:color w:val="404040" w:themeColor="text1" w:themeTint="BF"/>
                <w:sz w:val="24"/>
                <w:szCs w:val="24"/>
                <w:lang w:val="en-AU"/>
              </w:rPr>
            </w:pPr>
            <w:r>
              <w:rPr>
                <w:rFonts w:ascii="Arial" w:hAnsi="Arial" w:cs="Arial"/>
                <w:color w:val="404040" w:themeColor="text1" w:themeTint="BF"/>
                <w:sz w:val="24"/>
                <w:szCs w:val="24"/>
                <w:lang w:val="en-AU"/>
              </w:rPr>
              <w:t>109</w:t>
            </w:r>
          </w:p>
        </w:tc>
      </w:tr>
      <w:tr w:rsidR="00E921B6" w:rsidTr="005D6FCA">
        <w:tc>
          <w:tcPr>
            <w:tcW w:w="4786" w:type="dxa"/>
          </w:tcPr>
          <w:p w:rsidR="00E921B6" w:rsidRDefault="00E921B6" w:rsidP="0039498F">
            <w:pPr>
              <w:rPr>
                <w:rFonts w:ascii="Arial" w:hAnsi="Arial" w:cs="Arial"/>
                <w:color w:val="404040" w:themeColor="text1" w:themeTint="BF"/>
                <w:sz w:val="24"/>
                <w:szCs w:val="24"/>
                <w:lang w:val="en-AU"/>
              </w:rPr>
            </w:pPr>
            <w:r>
              <w:rPr>
                <w:rFonts w:ascii="Arial" w:hAnsi="Arial" w:cs="Arial"/>
                <w:color w:val="404040" w:themeColor="text1" w:themeTint="BF"/>
                <w:sz w:val="24"/>
                <w:szCs w:val="24"/>
                <w:lang w:val="en-AU"/>
              </w:rPr>
              <w:t xml:space="preserve">Key Service Areas </w:t>
            </w:r>
          </w:p>
        </w:tc>
        <w:tc>
          <w:tcPr>
            <w:tcW w:w="1802" w:type="dxa"/>
          </w:tcPr>
          <w:p w:rsidR="00E921B6" w:rsidRDefault="00B34316" w:rsidP="0039498F">
            <w:pPr>
              <w:rPr>
                <w:rFonts w:ascii="Arial" w:hAnsi="Arial" w:cs="Arial"/>
                <w:color w:val="404040" w:themeColor="text1" w:themeTint="BF"/>
                <w:sz w:val="24"/>
                <w:szCs w:val="24"/>
                <w:lang w:val="en-AU"/>
              </w:rPr>
            </w:pPr>
            <w:r>
              <w:rPr>
                <w:rFonts w:ascii="Arial" w:hAnsi="Arial" w:cs="Arial"/>
                <w:color w:val="404040" w:themeColor="text1" w:themeTint="BF"/>
                <w:sz w:val="24"/>
                <w:szCs w:val="24"/>
                <w:lang w:val="en-AU"/>
              </w:rPr>
              <w:t>32</w:t>
            </w:r>
          </w:p>
        </w:tc>
        <w:tc>
          <w:tcPr>
            <w:tcW w:w="4293" w:type="dxa"/>
          </w:tcPr>
          <w:p w:rsidR="00E921B6" w:rsidRDefault="00E921B6" w:rsidP="0039498F">
            <w:pPr>
              <w:rPr>
                <w:rFonts w:ascii="Arial" w:hAnsi="Arial" w:cs="Arial"/>
                <w:color w:val="404040" w:themeColor="text1" w:themeTint="BF"/>
                <w:sz w:val="24"/>
                <w:szCs w:val="24"/>
                <w:lang w:val="en-AU"/>
              </w:rPr>
            </w:pPr>
          </w:p>
        </w:tc>
        <w:tc>
          <w:tcPr>
            <w:tcW w:w="2295" w:type="dxa"/>
          </w:tcPr>
          <w:p w:rsidR="00E921B6" w:rsidRDefault="00E921B6" w:rsidP="0039498F">
            <w:pPr>
              <w:rPr>
                <w:rFonts w:ascii="Arial" w:hAnsi="Arial" w:cs="Arial"/>
                <w:color w:val="404040" w:themeColor="text1" w:themeTint="BF"/>
                <w:sz w:val="24"/>
                <w:szCs w:val="24"/>
                <w:lang w:val="en-AU"/>
              </w:rPr>
            </w:pPr>
          </w:p>
        </w:tc>
      </w:tr>
      <w:tr w:rsidR="00E921B6" w:rsidTr="005D6FCA">
        <w:tc>
          <w:tcPr>
            <w:tcW w:w="4786" w:type="dxa"/>
          </w:tcPr>
          <w:p w:rsidR="00E921B6" w:rsidRDefault="00E921B6" w:rsidP="0039498F">
            <w:pPr>
              <w:rPr>
                <w:rFonts w:ascii="Arial" w:hAnsi="Arial" w:cs="Arial"/>
                <w:color w:val="404040" w:themeColor="text1" w:themeTint="BF"/>
                <w:sz w:val="24"/>
                <w:szCs w:val="24"/>
                <w:lang w:val="en-AU"/>
              </w:rPr>
            </w:pPr>
            <w:r>
              <w:rPr>
                <w:rFonts w:ascii="Arial" w:hAnsi="Arial" w:cs="Arial"/>
                <w:color w:val="404040" w:themeColor="text1" w:themeTint="BF"/>
                <w:sz w:val="24"/>
                <w:szCs w:val="24"/>
                <w:lang w:val="en-AU"/>
              </w:rPr>
              <w:t xml:space="preserve">Key Performance Indicators  </w:t>
            </w:r>
          </w:p>
        </w:tc>
        <w:tc>
          <w:tcPr>
            <w:tcW w:w="1802" w:type="dxa"/>
          </w:tcPr>
          <w:p w:rsidR="00E921B6" w:rsidRDefault="00B34316" w:rsidP="0039498F">
            <w:pPr>
              <w:rPr>
                <w:rFonts w:ascii="Arial" w:hAnsi="Arial" w:cs="Arial"/>
                <w:color w:val="404040" w:themeColor="text1" w:themeTint="BF"/>
                <w:sz w:val="24"/>
                <w:szCs w:val="24"/>
                <w:lang w:val="en-AU"/>
              </w:rPr>
            </w:pPr>
            <w:r>
              <w:rPr>
                <w:rFonts w:ascii="Arial" w:hAnsi="Arial" w:cs="Arial"/>
                <w:color w:val="404040" w:themeColor="text1" w:themeTint="BF"/>
                <w:sz w:val="24"/>
                <w:szCs w:val="24"/>
                <w:lang w:val="en-AU"/>
              </w:rPr>
              <w:t>38</w:t>
            </w:r>
          </w:p>
        </w:tc>
        <w:tc>
          <w:tcPr>
            <w:tcW w:w="4293" w:type="dxa"/>
          </w:tcPr>
          <w:p w:rsidR="00E921B6" w:rsidRDefault="00E921B6" w:rsidP="0039498F">
            <w:pPr>
              <w:rPr>
                <w:rFonts w:ascii="Arial" w:hAnsi="Arial" w:cs="Arial"/>
                <w:color w:val="404040" w:themeColor="text1" w:themeTint="BF"/>
                <w:sz w:val="24"/>
                <w:szCs w:val="24"/>
                <w:lang w:val="en-AU"/>
              </w:rPr>
            </w:pPr>
          </w:p>
        </w:tc>
        <w:tc>
          <w:tcPr>
            <w:tcW w:w="2295" w:type="dxa"/>
          </w:tcPr>
          <w:p w:rsidR="00E921B6" w:rsidRDefault="00E921B6" w:rsidP="0039498F">
            <w:pPr>
              <w:rPr>
                <w:rFonts w:ascii="Arial" w:hAnsi="Arial" w:cs="Arial"/>
                <w:color w:val="404040" w:themeColor="text1" w:themeTint="BF"/>
                <w:sz w:val="24"/>
                <w:szCs w:val="24"/>
                <w:lang w:val="en-AU"/>
              </w:rPr>
            </w:pPr>
          </w:p>
        </w:tc>
      </w:tr>
      <w:tr w:rsidR="00E921B6" w:rsidTr="005D6FCA">
        <w:tc>
          <w:tcPr>
            <w:tcW w:w="4786" w:type="dxa"/>
          </w:tcPr>
          <w:p w:rsidR="00E921B6" w:rsidRPr="005E3B94" w:rsidRDefault="00E921B6" w:rsidP="0039498F">
            <w:pPr>
              <w:rPr>
                <w:rFonts w:ascii="Arial" w:hAnsi="Arial" w:cs="Arial"/>
                <w:color w:val="404040" w:themeColor="text1" w:themeTint="BF"/>
                <w:sz w:val="24"/>
                <w:szCs w:val="24"/>
                <w:lang w:val="en-AU"/>
              </w:rPr>
            </w:pPr>
            <w:r w:rsidRPr="005E3B94">
              <w:rPr>
                <w:rFonts w:ascii="Arial" w:hAnsi="Arial" w:cs="Arial"/>
                <w:color w:val="404040" w:themeColor="text1" w:themeTint="BF"/>
                <w:sz w:val="24"/>
                <w:szCs w:val="24"/>
                <w:lang w:val="en-AU"/>
              </w:rPr>
              <w:t>Significant Issues Impacting the Agency</w:t>
            </w:r>
          </w:p>
        </w:tc>
        <w:tc>
          <w:tcPr>
            <w:tcW w:w="1802" w:type="dxa"/>
          </w:tcPr>
          <w:p w:rsidR="00E921B6" w:rsidRDefault="00B34316" w:rsidP="0039498F">
            <w:pPr>
              <w:rPr>
                <w:rFonts w:ascii="Arial" w:hAnsi="Arial" w:cs="Arial"/>
                <w:color w:val="404040" w:themeColor="text1" w:themeTint="BF"/>
                <w:sz w:val="24"/>
                <w:szCs w:val="24"/>
                <w:lang w:val="en-AU"/>
              </w:rPr>
            </w:pPr>
            <w:r>
              <w:rPr>
                <w:rFonts w:ascii="Arial" w:hAnsi="Arial" w:cs="Arial"/>
                <w:color w:val="404040" w:themeColor="text1" w:themeTint="BF"/>
                <w:sz w:val="24"/>
                <w:szCs w:val="24"/>
                <w:lang w:val="en-AU"/>
              </w:rPr>
              <w:t>49</w:t>
            </w:r>
          </w:p>
        </w:tc>
        <w:tc>
          <w:tcPr>
            <w:tcW w:w="4293" w:type="dxa"/>
          </w:tcPr>
          <w:p w:rsidR="00E921B6" w:rsidRPr="00BF0DCA" w:rsidRDefault="00E921B6" w:rsidP="0039498F">
            <w:pPr>
              <w:rPr>
                <w:rFonts w:ascii="Arial" w:hAnsi="Arial" w:cs="Arial"/>
                <w:b/>
                <w:color w:val="404040" w:themeColor="text1" w:themeTint="BF"/>
                <w:sz w:val="24"/>
                <w:szCs w:val="24"/>
                <w:lang w:val="en-AU"/>
              </w:rPr>
            </w:pPr>
          </w:p>
        </w:tc>
        <w:tc>
          <w:tcPr>
            <w:tcW w:w="2295" w:type="dxa"/>
          </w:tcPr>
          <w:p w:rsidR="00E921B6" w:rsidRDefault="00E921B6" w:rsidP="0039498F">
            <w:pPr>
              <w:rPr>
                <w:rFonts w:ascii="Arial" w:hAnsi="Arial" w:cs="Arial"/>
                <w:color w:val="404040" w:themeColor="text1" w:themeTint="BF"/>
                <w:sz w:val="24"/>
                <w:szCs w:val="24"/>
                <w:lang w:val="en-AU"/>
              </w:rPr>
            </w:pPr>
          </w:p>
        </w:tc>
      </w:tr>
    </w:tbl>
    <w:p w:rsidR="00E921B6" w:rsidRDefault="00E921B6" w:rsidP="00E921B6">
      <w:pPr>
        <w:rPr>
          <w:rFonts w:ascii="Arial" w:hAnsi="Arial" w:cs="Arial"/>
          <w:b/>
          <w:color w:val="0092D2"/>
          <w:sz w:val="28"/>
          <w:szCs w:val="24"/>
          <w:lang w:val="en-AU"/>
        </w:rPr>
      </w:pPr>
    </w:p>
    <w:p w:rsidR="00E921B6" w:rsidRDefault="00E921B6" w:rsidP="003D0AB2">
      <w:pPr>
        <w:rPr>
          <w:rFonts w:ascii="Arial" w:hAnsi="Arial" w:cs="Arial"/>
          <w:b/>
          <w:color w:val="0092D2"/>
          <w:sz w:val="28"/>
          <w:lang w:val="en-AU"/>
        </w:rPr>
        <w:sectPr w:rsidR="00E921B6" w:rsidSect="000443C1">
          <w:headerReference w:type="even" r:id="rId13"/>
          <w:footerReference w:type="even" r:id="rId14"/>
          <w:footerReference w:type="default" r:id="rId15"/>
          <w:pgSz w:w="16838" w:h="11920" w:orient="landscape"/>
          <w:pgMar w:top="1000" w:right="420" w:bottom="400" w:left="740" w:header="0" w:footer="0" w:gutter="0"/>
          <w:pgNumType w:start="1"/>
          <w:cols w:space="720"/>
        </w:sectPr>
      </w:pPr>
    </w:p>
    <w:p w:rsidR="003D0AB2" w:rsidRPr="00E921B6" w:rsidRDefault="003D0AB2" w:rsidP="00E921B6">
      <w:pPr>
        <w:pStyle w:val="Heading6"/>
        <w:spacing w:before="0"/>
      </w:pPr>
      <w:r w:rsidRPr="00E921B6">
        <w:lastRenderedPageBreak/>
        <w:t>Exe</w:t>
      </w:r>
      <w:r w:rsidR="005478E1" w:rsidRPr="00E921B6">
        <w:t xml:space="preserve">cutive </w:t>
      </w:r>
      <w:r w:rsidRPr="00E921B6">
        <w:t>Summary</w:t>
      </w:r>
    </w:p>
    <w:p w:rsidR="003D0AB2" w:rsidRDefault="003D0AB2">
      <w:pPr>
        <w:rPr>
          <w:rFonts w:ascii="Arial" w:hAnsi="Arial" w:cs="Arial"/>
          <w:sz w:val="24"/>
          <w:szCs w:val="24"/>
          <w:lang w:val="en-AU"/>
        </w:rPr>
      </w:pPr>
    </w:p>
    <w:p w:rsidR="003D0AB2" w:rsidRDefault="003D0AB2">
      <w:pPr>
        <w:rPr>
          <w:rFonts w:ascii="Arial" w:hAnsi="Arial" w:cs="Arial"/>
          <w:sz w:val="24"/>
          <w:szCs w:val="24"/>
          <w:lang w:val="en-AU"/>
        </w:rPr>
      </w:pPr>
      <w:r>
        <w:rPr>
          <w:rFonts w:ascii="Arial" w:hAnsi="Arial" w:cs="Arial"/>
          <w:sz w:val="24"/>
          <w:szCs w:val="24"/>
          <w:lang w:val="en-AU"/>
        </w:rPr>
        <w:t xml:space="preserve">In 2014-15, VenuesWest proudly serviced </w:t>
      </w:r>
      <w:r w:rsidRPr="00A009E3">
        <w:rPr>
          <w:rFonts w:ascii="Arial" w:hAnsi="Arial" w:cs="Arial"/>
          <w:sz w:val="24"/>
          <w:szCs w:val="24"/>
          <w:lang w:val="en-AU"/>
        </w:rPr>
        <w:t xml:space="preserve">over </w:t>
      </w:r>
      <w:r w:rsidR="00997765" w:rsidRPr="008D0E27">
        <w:rPr>
          <w:rFonts w:ascii="Arial" w:hAnsi="Arial" w:cs="Arial"/>
          <w:sz w:val="24"/>
          <w:szCs w:val="24"/>
          <w:lang w:val="en-AU"/>
        </w:rPr>
        <w:t>3.7</w:t>
      </w:r>
      <w:r w:rsidRPr="008D0E27">
        <w:rPr>
          <w:rFonts w:ascii="Arial" w:hAnsi="Arial" w:cs="Arial"/>
          <w:sz w:val="24"/>
          <w:szCs w:val="24"/>
          <w:lang w:val="en-AU"/>
        </w:rPr>
        <w:t>5 million cust</w:t>
      </w:r>
      <w:r w:rsidR="00A05BA5" w:rsidRPr="00A009E3">
        <w:rPr>
          <w:rFonts w:ascii="Arial" w:hAnsi="Arial" w:cs="Arial"/>
          <w:sz w:val="24"/>
          <w:szCs w:val="24"/>
          <w:lang w:val="en-AU"/>
        </w:rPr>
        <w:t>omers</w:t>
      </w:r>
      <w:r w:rsidR="00A97FEA">
        <w:rPr>
          <w:rFonts w:ascii="Arial" w:hAnsi="Arial" w:cs="Arial"/>
          <w:sz w:val="24"/>
          <w:szCs w:val="24"/>
          <w:lang w:val="en-AU"/>
        </w:rPr>
        <w:t xml:space="preserve"> at </w:t>
      </w:r>
      <w:r w:rsidR="00FA5B59">
        <w:rPr>
          <w:rFonts w:ascii="Arial" w:hAnsi="Arial" w:cs="Arial"/>
          <w:sz w:val="24"/>
          <w:szCs w:val="24"/>
          <w:lang w:val="en-AU"/>
        </w:rPr>
        <w:t xml:space="preserve">12 operational </w:t>
      </w:r>
      <w:r w:rsidR="00A05BA5">
        <w:rPr>
          <w:rFonts w:ascii="Arial" w:hAnsi="Arial" w:cs="Arial"/>
          <w:sz w:val="24"/>
          <w:szCs w:val="24"/>
          <w:lang w:val="en-AU"/>
        </w:rPr>
        <w:t>venues</w:t>
      </w:r>
      <w:r w:rsidR="00FA5B59">
        <w:rPr>
          <w:rFonts w:ascii="Arial" w:hAnsi="Arial" w:cs="Arial"/>
          <w:sz w:val="24"/>
          <w:szCs w:val="24"/>
          <w:lang w:val="en-AU"/>
        </w:rPr>
        <w:t xml:space="preserve">, with </w:t>
      </w:r>
      <w:r w:rsidR="00997765">
        <w:rPr>
          <w:rFonts w:ascii="Arial" w:hAnsi="Arial" w:cs="Arial"/>
          <w:sz w:val="24"/>
          <w:szCs w:val="24"/>
          <w:lang w:val="en-AU"/>
        </w:rPr>
        <w:t>17%</w:t>
      </w:r>
      <w:r>
        <w:rPr>
          <w:rFonts w:ascii="Arial" w:hAnsi="Arial" w:cs="Arial"/>
          <w:sz w:val="24"/>
          <w:szCs w:val="24"/>
          <w:lang w:val="en-AU"/>
        </w:rPr>
        <w:t xml:space="preserve"> of these custom</w:t>
      </w:r>
      <w:r w:rsidR="00C10997">
        <w:rPr>
          <w:rFonts w:ascii="Arial" w:hAnsi="Arial" w:cs="Arial"/>
          <w:sz w:val="24"/>
          <w:szCs w:val="24"/>
          <w:lang w:val="en-AU"/>
        </w:rPr>
        <w:t xml:space="preserve">ers </w:t>
      </w:r>
      <w:r w:rsidR="00FA5B59">
        <w:rPr>
          <w:rFonts w:ascii="Arial" w:hAnsi="Arial" w:cs="Arial"/>
          <w:sz w:val="24"/>
          <w:szCs w:val="24"/>
          <w:lang w:val="en-AU"/>
        </w:rPr>
        <w:t xml:space="preserve">represented by </w:t>
      </w:r>
      <w:r w:rsidR="00C10997">
        <w:rPr>
          <w:rFonts w:ascii="Arial" w:hAnsi="Arial" w:cs="Arial"/>
          <w:sz w:val="24"/>
          <w:szCs w:val="24"/>
          <w:lang w:val="en-AU"/>
        </w:rPr>
        <w:t>elite sports</w:t>
      </w:r>
      <w:r w:rsidR="00FA5B59">
        <w:rPr>
          <w:rFonts w:ascii="Arial" w:hAnsi="Arial" w:cs="Arial"/>
          <w:sz w:val="24"/>
          <w:szCs w:val="24"/>
          <w:lang w:val="en-AU"/>
        </w:rPr>
        <w:t>men and women</w:t>
      </w:r>
      <w:r w:rsidR="00C10997">
        <w:rPr>
          <w:rFonts w:ascii="Arial" w:hAnsi="Arial" w:cs="Arial"/>
          <w:sz w:val="24"/>
          <w:szCs w:val="24"/>
          <w:lang w:val="en-AU"/>
        </w:rPr>
        <w:t xml:space="preserve"> using our facilities to train and compete.  The</w:t>
      </w:r>
      <w:r w:rsidR="00E73461">
        <w:rPr>
          <w:rFonts w:ascii="Arial" w:hAnsi="Arial" w:cs="Arial"/>
          <w:sz w:val="24"/>
          <w:szCs w:val="24"/>
          <w:lang w:val="en-AU"/>
        </w:rPr>
        <w:t xml:space="preserve"> majority </w:t>
      </w:r>
      <w:r w:rsidR="00FA5B59">
        <w:rPr>
          <w:rFonts w:ascii="Arial" w:hAnsi="Arial" w:cs="Arial"/>
          <w:sz w:val="24"/>
          <w:szCs w:val="24"/>
          <w:lang w:val="en-AU"/>
        </w:rPr>
        <w:t xml:space="preserve">of </w:t>
      </w:r>
      <w:r w:rsidR="00E73461">
        <w:rPr>
          <w:rFonts w:ascii="Arial" w:hAnsi="Arial" w:cs="Arial"/>
          <w:sz w:val="24"/>
          <w:szCs w:val="24"/>
          <w:lang w:val="en-AU"/>
        </w:rPr>
        <w:t>customers (56%) were</w:t>
      </w:r>
      <w:r w:rsidR="00C10997">
        <w:rPr>
          <w:rFonts w:ascii="Arial" w:hAnsi="Arial" w:cs="Arial"/>
          <w:sz w:val="24"/>
          <w:szCs w:val="24"/>
          <w:lang w:val="en-AU"/>
        </w:rPr>
        <w:t xml:space="preserve"> community users who attend</w:t>
      </w:r>
      <w:r w:rsidR="00FA5B59">
        <w:rPr>
          <w:rFonts w:ascii="Arial" w:hAnsi="Arial" w:cs="Arial"/>
          <w:sz w:val="24"/>
          <w:szCs w:val="24"/>
          <w:lang w:val="en-AU"/>
        </w:rPr>
        <w:t>ed</w:t>
      </w:r>
      <w:r w:rsidR="00C10997">
        <w:rPr>
          <w:rFonts w:ascii="Arial" w:hAnsi="Arial" w:cs="Arial"/>
          <w:sz w:val="24"/>
          <w:szCs w:val="24"/>
          <w:lang w:val="en-AU"/>
        </w:rPr>
        <w:t xml:space="preserve"> </w:t>
      </w:r>
      <w:r w:rsidR="00FA5B59">
        <w:rPr>
          <w:rFonts w:ascii="Arial" w:hAnsi="Arial" w:cs="Arial"/>
          <w:sz w:val="24"/>
          <w:szCs w:val="24"/>
          <w:lang w:val="en-AU"/>
        </w:rPr>
        <w:t xml:space="preserve">the </w:t>
      </w:r>
      <w:r w:rsidR="00C10997">
        <w:rPr>
          <w:rFonts w:ascii="Arial" w:hAnsi="Arial" w:cs="Arial"/>
          <w:sz w:val="24"/>
          <w:szCs w:val="24"/>
          <w:lang w:val="en-AU"/>
        </w:rPr>
        <w:t>venues to participate in sport and leisure activi</w:t>
      </w:r>
      <w:r w:rsidR="00E73461">
        <w:rPr>
          <w:rFonts w:ascii="Arial" w:hAnsi="Arial" w:cs="Arial"/>
          <w:sz w:val="24"/>
          <w:szCs w:val="24"/>
          <w:lang w:val="en-AU"/>
        </w:rPr>
        <w:t>ties</w:t>
      </w:r>
      <w:r w:rsidR="00FA5B59">
        <w:rPr>
          <w:rFonts w:ascii="Arial" w:hAnsi="Arial" w:cs="Arial"/>
          <w:sz w:val="24"/>
          <w:szCs w:val="24"/>
          <w:lang w:val="en-AU"/>
        </w:rPr>
        <w:t>,</w:t>
      </w:r>
      <w:r w:rsidR="00E73461">
        <w:rPr>
          <w:rFonts w:ascii="Arial" w:hAnsi="Arial" w:cs="Arial"/>
          <w:sz w:val="24"/>
          <w:szCs w:val="24"/>
          <w:lang w:val="en-AU"/>
        </w:rPr>
        <w:t xml:space="preserve"> and 27</w:t>
      </w:r>
      <w:r>
        <w:rPr>
          <w:rFonts w:ascii="Arial" w:hAnsi="Arial" w:cs="Arial"/>
          <w:sz w:val="24"/>
          <w:szCs w:val="24"/>
          <w:lang w:val="en-AU"/>
        </w:rPr>
        <w:t xml:space="preserve">% </w:t>
      </w:r>
      <w:r w:rsidR="00E73461">
        <w:rPr>
          <w:rFonts w:ascii="Arial" w:hAnsi="Arial" w:cs="Arial"/>
          <w:sz w:val="24"/>
          <w:szCs w:val="24"/>
          <w:lang w:val="en-AU"/>
        </w:rPr>
        <w:t>were</w:t>
      </w:r>
      <w:r w:rsidR="00C10997">
        <w:rPr>
          <w:rFonts w:ascii="Arial" w:hAnsi="Arial" w:cs="Arial"/>
          <w:sz w:val="24"/>
          <w:szCs w:val="24"/>
          <w:lang w:val="en-AU"/>
        </w:rPr>
        <w:t xml:space="preserve"> </w:t>
      </w:r>
      <w:r w:rsidR="00E73461">
        <w:rPr>
          <w:rFonts w:ascii="Arial" w:hAnsi="Arial" w:cs="Arial"/>
          <w:sz w:val="24"/>
          <w:szCs w:val="24"/>
          <w:lang w:val="en-AU"/>
        </w:rPr>
        <w:t xml:space="preserve">commercial patrons.  VenuesWest’s focus on providing </w:t>
      </w:r>
      <w:r w:rsidR="00FA5B59">
        <w:rPr>
          <w:rFonts w:ascii="Arial" w:hAnsi="Arial" w:cs="Arial"/>
          <w:sz w:val="24"/>
          <w:szCs w:val="24"/>
          <w:lang w:val="en-AU"/>
        </w:rPr>
        <w:t xml:space="preserve">outstanding </w:t>
      </w:r>
      <w:r w:rsidR="00E73461">
        <w:rPr>
          <w:rFonts w:ascii="Arial" w:hAnsi="Arial" w:cs="Arial"/>
          <w:sz w:val="24"/>
          <w:szCs w:val="24"/>
          <w:lang w:val="en-AU"/>
        </w:rPr>
        <w:t xml:space="preserve">customer service and reinvesting in </w:t>
      </w:r>
      <w:r w:rsidR="00FA5B59">
        <w:rPr>
          <w:rFonts w:ascii="Arial" w:hAnsi="Arial" w:cs="Arial"/>
          <w:sz w:val="24"/>
          <w:szCs w:val="24"/>
          <w:lang w:val="en-AU"/>
        </w:rPr>
        <w:t xml:space="preserve">its </w:t>
      </w:r>
      <w:r w:rsidR="00E73461">
        <w:rPr>
          <w:rFonts w:ascii="Arial" w:hAnsi="Arial" w:cs="Arial"/>
          <w:sz w:val="24"/>
          <w:szCs w:val="24"/>
          <w:lang w:val="en-AU"/>
        </w:rPr>
        <w:t xml:space="preserve">assets and facilities was </w:t>
      </w:r>
      <w:r w:rsidR="00FA5B59">
        <w:rPr>
          <w:rFonts w:ascii="Arial" w:hAnsi="Arial" w:cs="Arial"/>
          <w:sz w:val="24"/>
          <w:szCs w:val="24"/>
          <w:lang w:val="en-AU"/>
        </w:rPr>
        <w:t xml:space="preserve">recognised </w:t>
      </w:r>
      <w:r w:rsidR="00E73461">
        <w:rPr>
          <w:rFonts w:ascii="Arial" w:hAnsi="Arial" w:cs="Arial"/>
          <w:sz w:val="24"/>
          <w:szCs w:val="24"/>
          <w:lang w:val="en-AU"/>
        </w:rPr>
        <w:t>in the feedback provided by customers</w:t>
      </w:r>
      <w:r w:rsidR="00FA5B59">
        <w:rPr>
          <w:rFonts w:ascii="Arial" w:hAnsi="Arial" w:cs="Arial"/>
          <w:sz w:val="24"/>
          <w:szCs w:val="24"/>
          <w:lang w:val="en-AU"/>
        </w:rPr>
        <w:t xml:space="preserve">, with </w:t>
      </w:r>
      <w:r w:rsidR="00E73461">
        <w:rPr>
          <w:rFonts w:ascii="Arial" w:hAnsi="Arial" w:cs="Arial"/>
          <w:sz w:val="24"/>
          <w:szCs w:val="24"/>
          <w:lang w:val="en-AU"/>
        </w:rPr>
        <w:t>3.42</w:t>
      </w:r>
      <w:r>
        <w:rPr>
          <w:rFonts w:ascii="Arial" w:hAnsi="Arial" w:cs="Arial"/>
          <w:sz w:val="24"/>
          <w:szCs w:val="24"/>
          <w:lang w:val="en-AU"/>
        </w:rPr>
        <w:t xml:space="preserve"> </w:t>
      </w:r>
      <w:r w:rsidR="00D30D8F">
        <w:rPr>
          <w:rFonts w:ascii="Arial" w:hAnsi="Arial" w:cs="Arial"/>
          <w:sz w:val="24"/>
          <w:szCs w:val="24"/>
          <w:lang w:val="en-AU"/>
        </w:rPr>
        <w:t xml:space="preserve">million </w:t>
      </w:r>
      <w:r w:rsidR="00FA5B59">
        <w:rPr>
          <w:rFonts w:ascii="Arial" w:hAnsi="Arial" w:cs="Arial"/>
          <w:sz w:val="24"/>
          <w:szCs w:val="24"/>
          <w:lang w:val="en-AU"/>
        </w:rPr>
        <w:t xml:space="preserve">patrons </w:t>
      </w:r>
      <w:r>
        <w:rPr>
          <w:rFonts w:ascii="Arial" w:hAnsi="Arial" w:cs="Arial"/>
          <w:sz w:val="24"/>
          <w:szCs w:val="24"/>
          <w:lang w:val="en-AU"/>
        </w:rPr>
        <w:t xml:space="preserve">satisfied with </w:t>
      </w:r>
      <w:r w:rsidR="000D39B6">
        <w:rPr>
          <w:rFonts w:ascii="Arial" w:hAnsi="Arial" w:cs="Arial"/>
          <w:sz w:val="24"/>
          <w:szCs w:val="24"/>
          <w:lang w:val="en-AU"/>
        </w:rPr>
        <w:t>their experience at our</w:t>
      </w:r>
      <w:r w:rsidR="00D30D8F">
        <w:rPr>
          <w:rFonts w:ascii="Arial" w:hAnsi="Arial" w:cs="Arial"/>
          <w:sz w:val="24"/>
          <w:szCs w:val="24"/>
          <w:lang w:val="en-AU"/>
        </w:rPr>
        <w:t xml:space="preserve"> venue</w:t>
      </w:r>
      <w:r w:rsidR="000D39B6">
        <w:rPr>
          <w:rFonts w:ascii="Arial" w:hAnsi="Arial" w:cs="Arial"/>
          <w:sz w:val="24"/>
          <w:szCs w:val="24"/>
          <w:lang w:val="en-AU"/>
        </w:rPr>
        <w:t>s</w:t>
      </w:r>
      <w:r w:rsidR="00D30D8F">
        <w:rPr>
          <w:rFonts w:ascii="Arial" w:hAnsi="Arial" w:cs="Arial"/>
          <w:sz w:val="24"/>
          <w:szCs w:val="24"/>
          <w:lang w:val="en-AU"/>
        </w:rPr>
        <w:t xml:space="preserve">. </w:t>
      </w:r>
    </w:p>
    <w:p w:rsidR="00D30D8F" w:rsidRDefault="00D30D8F">
      <w:pPr>
        <w:rPr>
          <w:rFonts w:ascii="Arial" w:hAnsi="Arial" w:cs="Arial"/>
          <w:sz w:val="24"/>
          <w:szCs w:val="24"/>
          <w:lang w:val="en-AU"/>
        </w:rPr>
      </w:pPr>
    </w:p>
    <w:p w:rsidR="00D30D8F" w:rsidRDefault="00707E91">
      <w:pPr>
        <w:rPr>
          <w:rFonts w:ascii="Arial" w:hAnsi="Arial" w:cs="Arial"/>
          <w:sz w:val="24"/>
          <w:szCs w:val="24"/>
          <w:lang w:val="en-AU"/>
        </w:rPr>
      </w:pPr>
      <w:r>
        <w:rPr>
          <w:rFonts w:ascii="Arial" w:hAnsi="Arial" w:cs="Arial"/>
          <w:sz w:val="24"/>
          <w:szCs w:val="24"/>
          <w:lang w:val="en-AU"/>
        </w:rPr>
        <w:t xml:space="preserve">It was </w:t>
      </w:r>
      <w:r w:rsidR="00D30D8F">
        <w:rPr>
          <w:rFonts w:ascii="Arial" w:hAnsi="Arial" w:cs="Arial"/>
          <w:sz w:val="24"/>
          <w:szCs w:val="24"/>
          <w:lang w:val="en-AU"/>
        </w:rPr>
        <w:t>an exceptional</w:t>
      </w:r>
      <w:r>
        <w:rPr>
          <w:rFonts w:ascii="Arial" w:hAnsi="Arial" w:cs="Arial"/>
          <w:sz w:val="24"/>
          <w:szCs w:val="24"/>
          <w:lang w:val="en-AU"/>
        </w:rPr>
        <w:t xml:space="preserve"> year for VenuesWest in delivering on the government’s desired outcome to provide sustainable, accessible and profitable assets delivering sport, recreation and entertainment opportunities for Western Australians.  Through the effective and efficient </w:t>
      </w:r>
      <w:r w:rsidR="00F964E4">
        <w:rPr>
          <w:rFonts w:ascii="Arial" w:hAnsi="Arial" w:cs="Arial"/>
          <w:sz w:val="24"/>
          <w:szCs w:val="24"/>
          <w:lang w:val="en-AU"/>
        </w:rPr>
        <w:t>management of</w:t>
      </w:r>
      <w:r>
        <w:rPr>
          <w:rFonts w:ascii="Arial" w:hAnsi="Arial" w:cs="Arial"/>
          <w:sz w:val="24"/>
          <w:szCs w:val="24"/>
          <w:lang w:val="en-AU"/>
        </w:rPr>
        <w:t xml:space="preserve"> </w:t>
      </w:r>
      <w:r w:rsidR="00FA5B59">
        <w:rPr>
          <w:rFonts w:ascii="Arial" w:hAnsi="Arial" w:cs="Arial"/>
          <w:sz w:val="24"/>
          <w:szCs w:val="24"/>
          <w:lang w:val="en-AU"/>
        </w:rPr>
        <w:t xml:space="preserve">its </w:t>
      </w:r>
      <w:r>
        <w:rPr>
          <w:rFonts w:ascii="Arial" w:hAnsi="Arial" w:cs="Arial"/>
          <w:sz w:val="24"/>
          <w:szCs w:val="24"/>
          <w:lang w:val="en-AU"/>
        </w:rPr>
        <w:t xml:space="preserve">assets and </w:t>
      </w:r>
      <w:r w:rsidR="00FA5B59">
        <w:rPr>
          <w:rFonts w:ascii="Arial" w:hAnsi="Arial" w:cs="Arial"/>
          <w:sz w:val="24"/>
          <w:szCs w:val="24"/>
          <w:lang w:val="en-AU"/>
        </w:rPr>
        <w:t xml:space="preserve">the </w:t>
      </w:r>
      <w:r w:rsidR="00F964E4">
        <w:rPr>
          <w:rFonts w:ascii="Arial" w:hAnsi="Arial" w:cs="Arial"/>
          <w:sz w:val="24"/>
          <w:szCs w:val="24"/>
          <w:lang w:val="en-AU"/>
        </w:rPr>
        <w:t>delivery of</w:t>
      </w:r>
      <w:r>
        <w:rPr>
          <w:rFonts w:ascii="Arial" w:hAnsi="Arial" w:cs="Arial"/>
          <w:sz w:val="24"/>
          <w:szCs w:val="24"/>
          <w:lang w:val="en-AU"/>
        </w:rPr>
        <w:t xml:space="preserve"> commercial events</w:t>
      </w:r>
      <w:r w:rsidR="00FA5B59">
        <w:rPr>
          <w:rFonts w:ascii="Arial" w:hAnsi="Arial" w:cs="Arial"/>
          <w:sz w:val="24"/>
          <w:szCs w:val="24"/>
          <w:lang w:val="en-AU"/>
        </w:rPr>
        <w:t>,</w:t>
      </w:r>
      <w:r>
        <w:rPr>
          <w:rFonts w:ascii="Arial" w:hAnsi="Arial" w:cs="Arial"/>
          <w:sz w:val="24"/>
          <w:szCs w:val="24"/>
          <w:lang w:val="en-AU"/>
        </w:rPr>
        <w:t xml:space="preserve"> </w:t>
      </w:r>
      <w:r w:rsidR="00F964E4">
        <w:rPr>
          <w:rFonts w:ascii="Arial" w:hAnsi="Arial" w:cs="Arial"/>
          <w:sz w:val="24"/>
          <w:szCs w:val="24"/>
          <w:lang w:val="en-AU"/>
        </w:rPr>
        <w:t xml:space="preserve">VenuesWest </w:t>
      </w:r>
      <w:r>
        <w:rPr>
          <w:rFonts w:ascii="Arial" w:hAnsi="Arial" w:cs="Arial"/>
          <w:sz w:val="24"/>
          <w:szCs w:val="24"/>
          <w:lang w:val="en-AU"/>
        </w:rPr>
        <w:t>reduce</w:t>
      </w:r>
      <w:r w:rsidR="009921E6">
        <w:rPr>
          <w:rFonts w:ascii="Arial" w:hAnsi="Arial" w:cs="Arial"/>
          <w:sz w:val="24"/>
          <w:szCs w:val="24"/>
          <w:lang w:val="en-AU"/>
        </w:rPr>
        <w:t>d</w:t>
      </w:r>
      <w:r>
        <w:rPr>
          <w:rFonts w:ascii="Arial" w:hAnsi="Arial" w:cs="Arial"/>
          <w:sz w:val="24"/>
          <w:szCs w:val="24"/>
          <w:lang w:val="en-AU"/>
        </w:rPr>
        <w:t xml:space="preserve"> the </w:t>
      </w:r>
      <w:r w:rsidR="00FA5B59">
        <w:rPr>
          <w:rFonts w:ascii="Arial" w:hAnsi="Arial" w:cs="Arial"/>
          <w:sz w:val="24"/>
          <w:szCs w:val="24"/>
          <w:lang w:val="en-AU"/>
        </w:rPr>
        <w:t xml:space="preserve">per </w:t>
      </w:r>
      <w:r w:rsidR="00546ACC">
        <w:rPr>
          <w:rFonts w:ascii="Arial" w:hAnsi="Arial" w:cs="Arial"/>
          <w:sz w:val="24"/>
          <w:szCs w:val="24"/>
          <w:lang w:val="en-AU"/>
        </w:rPr>
        <w:t xml:space="preserve">unit </w:t>
      </w:r>
      <w:r>
        <w:rPr>
          <w:rFonts w:ascii="Arial" w:hAnsi="Arial" w:cs="Arial"/>
          <w:sz w:val="24"/>
          <w:szCs w:val="24"/>
          <w:lang w:val="en-AU"/>
        </w:rPr>
        <w:t xml:space="preserve">cost of providing facilities and support to </w:t>
      </w:r>
      <w:r w:rsidR="00FA5B59">
        <w:rPr>
          <w:rFonts w:ascii="Arial" w:hAnsi="Arial" w:cs="Arial"/>
          <w:sz w:val="24"/>
          <w:szCs w:val="24"/>
          <w:lang w:val="en-AU"/>
        </w:rPr>
        <w:t xml:space="preserve">WA’s </w:t>
      </w:r>
      <w:r>
        <w:rPr>
          <w:rFonts w:ascii="Arial" w:hAnsi="Arial" w:cs="Arial"/>
          <w:sz w:val="24"/>
          <w:szCs w:val="24"/>
          <w:lang w:val="en-AU"/>
        </w:rPr>
        <w:t>elite athletes and</w:t>
      </w:r>
      <w:r w:rsidR="00F964E4">
        <w:rPr>
          <w:rFonts w:ascii="Arial" w:hAnsi="Arial" w:cs="Arial"/>
          <w:sz w:val="24"/>
          <w:szCs w:val="24"/>
          <w:lang w:val="en-AU"/>
        </w:rPr>
        <w:t xml:space="preserve"> </w:t>
      </w:r>
      <w:r>
        <w:rPr>
          <w:rFonts w:ascii="Arial" w:hAnsi="Arial" w:cs="Arial"/>
          <w:sz w:val="24"/>
          <w:szCs w:val="24"/>
          <w:lang w:val="en-AU"/>
        </w:rPr>
        <w:t xml:space="preserve">community </w:t>
      </w:r>
      <w:r w:rsidR="00546ACC">
        <w:rPr>
          <w:rFonts w:ascii="Arial" w:hAnsi="Arial" w:cs="Arial"/>
          <w:sz w:val="24"/>
          <w:szCs w:val="24"/>
          <w:lang w:val="en-AU"/>
        </w:rPr>
        <w:t xml:space="preserve">users </w:t>
      </w:r>
      <w:r w:rsidR="00DA2A2D">
        <w:rPr>
          <w:rFonts w:ascii="Arial" w:hAnsi="Arial" w:cs="Arial"/>
          <w:sz w:val="24"/>
          <w:szCs w:val="24"/>
          <w:lang w:val="en-AU"/>
        </w:rPr>
        <w:t xml:space="preserve">and at the same time </w:t>
      </w:r>
      <w:r w:rsidR="00546ACC">
        <w:rPr>
          <w:rFonts w:ascii="Arial" w:hAnsi="Arial" w:cs="Arial"/>
          <w:sz w:val="24"/>
          <w:szCs w:val="24"/>
          <w:lang w:val="en-AU"/>
        </w:rPr>
        <w:t>increas</w:t>
      </w:r>
      <w:r w:rsidR="00DA2A2D">
        <w:rPr>
          <w:rFonts w:ascii="Arial" w:hAnsi="Arial" w:cs="Arial"/>
          <w:sz w:val="24"/>
          <w:szCs w:val="24"/>
          <w:lang w:val="en-AU"/>
        </w:rPr>
        <w:t>ed</w:t>
      </w:r>
      <w:r w:rsidR="00546ACC">
        <w:rPr>
          <w:rFonts w:ascii="Arial" w:hAnsi="Arial" w:cs="Arial"/>
          <w:sz w:val="24"/>
          <w:szCs w:val="24"/>
          <w:lang w:val="en-AU"/>
        </w:rPr>
        <w:t xml:space="preserve"> </w:t>
      </w:r>
      <w:r w:rsidR="00001658">
        <w:rPr>
          <w:rFonts w:ascii="Arial" w:hAnsi="Arial" w:cs="Arial"/>
          <w:sz w:val="24"/>
          <w:szCs w:val="24"/>
          <w:lang w:val="en-AU"/>
        </w:rPr>
        <w:t xml:space="preserve">commercial revenue. </w:t>
      </w:r>
    </w:p>
    <w:p w:rsidR="00D30D8F" w:rsidRDefault="00D30D8F">
      <w:pPr>
        <w:rPr>
          <w:rFonts w:ascii="Arial" w:hAnsi="Arial" w:cs="Arial"/>
          <w:sz w:val="24"/>
          <w:szCs w:val="24"/>
          <w:lang w:val="en-AU"/>
        </w:rPr>
      </w:pPr>
    </w:p>
    <w:p w:rsidR="00184820" w:rsidRDefault="00E36ADC" w:rsidP="0025650C">
      <w:pPr>
        <w:jc w:val="center"/>
        <w:rPr>
          <w:rFonts w:ascii="Arial" w:hAnsi="Arial" w:cs="Arial"/>
          <w:b/>
          <w:color w:val="0092D2"/>
          <w:sz w:val="24"/>
          <w:lang w:val="en-AU"/>
        </w:rPr>
      </w:pPr>
      <w:r>
        <w:rPr>
          <w:rFonts w:ascii="Arial" w:hAnsi="Arial" w:cs="Arial"/>
          <w:b/>
          <w:noProof/>
          <w:color w:val="0092D2"/>
          <w:sz w:val="24"/>
          <w:lang w:val="en-AU" w:eastAsia="en-AU"/>
        </w:rPr>
        <w:drawing>
          <wp:inline distT="0" distB="0" distL="0" distR="0" wp14:anchorId="44316BD4" wp14:editId="37026D39">
            <wp:extent cx="5266944" cy="3953995"/>
            <wp:effectExtent l="0" t="0" r="0" b="8890"/>
            <wp:docPr id="3" name="Picture 3" descr="C:\Users\DiannaA\AppData\Local\Microsoft\Windows\Temporary Internet Files\Content.Outlook\IAIZEMQG\150922_VW_ANNUAL_REPORT_graphs_graphic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DiannaA\AppData\Local\Microsoft\Windows\Temporary Internet Files\Content.Outlook\IAIZEMQG\150922_VW_ANNUAL_REPORT_graphs_graphics.pn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269859" cy="3956183"/>
                    </a:xfrm>
                    <a:prstGeom prst="rect">
                      <a:avLst/>
                    </a:prstGeom>
                    <a:noFill/>
                    <a:ln>
                      <a:noFill/>
                    </a:ln>
                  </pic:spPr>
                </pic:pic>
              </a:graphicData>
            </a:graphic>
          </wp:inline>
        </w:drawing>
      </w:r>
      <w:r w:rsidRPr="00E36ADC">
        <w:rPr>
          <w:rFonts w:ascii="Arial" w:hAnsi="Arial" w:cs="Arial"/>
          <w:b/>
          <w:color w:val="0092D2"/>
          <w:sz w:val="24"/>
          <w:lang w:val="en-AU"/>
        </w:rPr>
        <w:t xml:space="preserve"> </w:t>
      </w:r>
      <w:r w:rsidR="00184820">
        <w:rPr>
          <w:rFonts w:ascii="Arial" w:hAnsi="Arial" w:cs="Arial"/>
          <w:b/>
          <w:color w:val="0092D2"/>
          <w:sz w:val="24"/>
          <w:lang w:val="en-AU"/>
        </w:rPr>
        <w:br w:type="page"/>
      </w:r>
    </w:p>
    <w:p w:rsidR="0008184F" w:rsidRPr="00184820" w:rsidRDefault="005478E1" w:rsidP="005478E1">
      <w:pPr>
        <w:rPr>
          <w:rFonts w:ascii="Arial" w:hAnsi="Arial" w:cs="Arial"/>
          <w:color w:val="0092D2"/>
          <w:sz w:val="24"/>
          <w:szCs w:val="24"/>
          <w:lang w:val="en-AU"/>
        </w:rPr>
      </w:pPr>
      <w:r w:rsidRPr="00184820">
        <w:rPr>
          <w:rFonts w:ascii="Arial" w:hAnsi="Arial" w:cs="Arial"/>
          <w:b/>
          <w:color w:val="0092D2"/>
          <w:sz w:val="28"/>
          <w:lang w:val="en-AU"/>
        </w:rPr>
        <w:lastRenderedPageBreak/>
        <w:t xml:space="preserve">2014-15 </w:t>
      </w:r>
      <w:r w:rsidR="007444F8" w:rsidRPr="00184820">
        <w:rPr>
          <w:rFonts w:ascii="Arial" w:hAnsi="Arial" w:cs="Arial"/>
          <w:b/>
          <w:color w:val="0092D2"/>
          <w:sz w:val="28"/>
          <w:lang w:val="en-AU"/>
        </w:rPr>
        <w:t xml:space="preserve">Year in Review </w:t>
      </w:r>
    </w:p>
    <w:p w:rsidR="0008184F" w:rsidRDefault="0008184F" w:rsidP="007864D8">
      <w:pPr>
        <w:rPr>
          <w:rFonts w:ascii="Arial" w:hAnsi="Arial" w:cs="Arial"/>
          <w:sz w:val="24"/>
          <w:szCs w:val="28"/>
        </w:rPr>
      </w:pPr>
    </w:p>
    <w:p w:rsidR="008D0E27" w:rsidRDefault="0025650C" w:rsidP="007864D8">
      <w:pPr>
        <w:rPr>
          <w:rFonts w:ascii="Arial" w:hAnsi="Arial" w:cs="Arial"/>
          <w:sz w:val="24"/>
          <w:szCs w:val="28"/>
        </w:rPr>
      </w:pPr>
      <w:r>
        <w:rPr>
          <w:rFonts w:ascii="Arial" w:hAnsi="Arial" w:cs="Arial"/>
          <w:noProof/>
          <w:sz w:val="24"/>
          <w:szCs w:val="28"/>
          <w:lang w:val="en-AU" w:eastAsia="en-AU"/>
        </w:rPr>
        <w:drawing>
          <wp:inline distT="0" distB="0" distL="0" distR="0" wp14:anchorId="7324E8F0" wp14:editId="6A093918">
            <wp:extent cx="9626600" cy="5730240"/>
            <wp:effectExtent l="0" t="0" r="0" b="381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W key achievements.PNG"/>
                    <pic:cNvPicPr/>
                  </pic:nvPicPr>
                  <pic:blipFill>
                    <a:blip r:embed="rId17">
                      <a:extLst>
                        <a:ext uri="{28A0092B-C50C-407E-A947-70E740481C1C}">
                          <a14:useLocalDpi xmlns:a14="http://schemas.microsoft.com/office/drawing/2010/main" val="0"/>
                        </a:ext>
                      </a:extLst>
                    </a:blip>
                    <a:stretch>
                      <a:fillRect/>
                    </a:stretch>
                  </pic:blipFill>
                  <pic:spPr>
                    <a:xfrm>
                      <a:off x="0" y="0"/>
                      <a:ext cx="9626600" cy="5730240"/>
                    </a:xfrm>
                    <a:prstGeom prst="rect">
                      <a:avLst/>
                    </a:prstGeom>
                  </pic:spPr>
                </pic:pic>
              </a:graphicData>
            </a:graphic>
          </wp:inline>
        </w:drawing>
      </w:r>
      <w:r w:rsidR="005478E1">
        <w:rPr>
          <w:rFonts w:ascii="Arial" w:hAnsi="Arial" w:cs="Arial"/>
          <w:sz w:val="24"/>
          <w:szCs w:val="28"/>
        </w:rPr>
        <w:t xml:space="preserve"> </w:t>
      </w:r>
    </w:p>
    <w:p w:rsidR="007444F8" w:rsidRPr="008D0E27" w:rsidRDefault="005478E1">
      <w:pPr>
        <w:rPr>
          <w:rFonts w:ascii="Arial" w:hAnsi="Arial" w:cs="Arial"/>
          <w:color w:val="404040" w:themeColor="text1" w:themeTint="BF"/>
          <w:sz w:val="24"/>
          <w:szCs w:val="24"/>
          <w:lang w:val="en-AU"/>
        </w:rPr>
      </w:pPr>
      <w:r>
        <w:rPr>
          <w:rFonts w:ascii="Arial" w:hAnsi="Arial" w:cs="Arial"/>
          <w:color w:val="404040" w:themeColor="text1" w:themeTint="BF"/>
          <w:sz w:val="24"/>
          <w:szCs w:val="24"/>
          <w:lang w:val="en-AU"/>
        </w:rPr>
        <w:br w:type="page"/>
      </w:r>
      <w:r w:rsidR="007444F8" w:rsidRPr="007444F8">
        <w:rPr>
          <w:rFonts w:ascii="Arial" w:hAnsi="Arial" w:cs="Arial"/>
          <w:b/>
          <w:color w:val="0092D2"/>
          <w:sz w:val="28"/>
          <w:szCs w:val="24"/>
          <w:lang w:val="en-AU"/>
        </w:rPr>
        <w:lastRenderedPageBreak/>
        <w:t xml:space="preserve">Chairman’s Report </w:t>
      </w:r>
    </w:p>
    <w:p w:rsidR="008D0E27" w:rsidRDefault="008D0E27" w:rsidP="008D0E27">
      <w:pPr>
        <w:rPr>
          <w:rFonts w:ascii="Arial" w:hAnsi="Arial" w:cs="Arial"/>
          <w:color w:val="404040" w:themeColor="text1" w:themeTint="BF"/>
          <w:sz w:val="24"/>
          <w:szCs w:val="24"/>
          <w:lang w:val="en-AU"/>
        </w:rPr>
      </w:pPr>
    </w:p>
    <w:p w:rsidR="00FA5B59" w:rsidRDefault="00FA5B59" w:rsidP="00FA5B59">
      <w:pPr>
        <w:rPr>
          <w:rFonts w:ascii="Arial" w:hAnsi="Arial" w:cs="Arial"/>
          <w:color w:val="404040" w:themeColor="text1" w:themeTint="BF"/>
          <w:sz w:val="24"/>
          <w:szCs w:val="24"/>
          <w:lang w:val="en-AU"/>
        </w:rPr>
      </w:pPr>
    </w:p>
    <w:p w:rsidR="00A45E9D" w:rsidRDefault="00A45E9D" w:rsidP="00A45E9D">
      <w:pPr>
        <w:rPr>
          <w:rFonts w:ascii="Arial" w:hAnsi="Arial" w:cs="Arial"/>
          <w:color w:val="404040" w:themeColor="text1" w:themeTint="BF"/>
          <w:sz w:val="24"/>
          <w:szCs w:val="24"/>
          <w:lang w:val="en-AU"/>
        </w:rPr>
      </w:pPr>
      <w:r>
        <w:rPr>
          <w:rFonts w:ascii="Arial" w:hAnsi="Arial" w:cs="Arial"/>
          <w:color w:val="404040" w:themeColor="text1" w:themeTint="BF"/>
          <w:sz w:val="24"/>
          <w:szCs w:val="24"/>
          <w:lang w:val="en-AU"/>
        </w:rPr>
        <w:t>As incoming Chairman of VenuesWest, I have been amazed by the breadth and diversity of VenuesWest’s operations, from the role we play in our community providing grass roots sports opportunities to kids and fabulous entertainment experiences for fami</w:t>
      </w:r>
      <w:r w:rsidR="00113D89">
        <w:rPr>
          <w:rFonts w:ascii="Arial" w:hAnsi="Arial" w:cs="Arial"/>
          <w:color w:val="404040" w:themeColor="text1" w:themeTint="BF"/>
          <w:sz w:val="24"/>
          <w:szCs w:val="24"/>
          <w:lang w:val="en-AU"/>
        </w:rPr>
        <w:t>lies, to the support we provide</w:t>
      </w:r>
      <w:r>
        <w:rPr>
          <w:rFonts w:ascii="Arial" w:hAnsi="Arial" w:cs="Arial"/>
          <w:color w:val="404040" w:themeColor="text1" w:themeTint="BF"/>
          <w:sz w:val="24"/>
          <w:szCs w:val="24"/>
          <w:lang w:val="en-AU"/>
        </w:rPr>
        <w:t xml:space="preserve"> to our elite athletes and the successful commercial events we hold to help make all this happen.  Not only is VenuesWest providing the Western Australian people with an opportunity to be active in these spaces, but by doing so successfully, is self-funding 84% of its operating costs. </w:t>
      </w:r>
    </w:p>
    <w:p w:rsidR="00A45E9D" w:rsidRDefault="00A45E9D" w:rsidP="00A45E9D">
      <w:pPr>
        <w:rPr>
          <w:rFonts w:ascii="Arial" w:hAnsi="Arial" w:cs="Arial"/>
          <w:color w:val="404040" w:themeColor="text1" w:themeTint="BF"/>
          <w:sz w:val="24"/>
          <w:szCs w:val="24"/>
          <w:lang w:val="en-AU"/>
        </w:rPr>
      </w:pPr>
    </w:p>
    <w:p w:rsidR="00A45E9D" w:rsidRDefault="00DA2A2D" w:rsidP="00A45E9D">
      <w:pPr>
        <w:rPr>
          <w:rFonts w:ascii="Arial" w:hAnsi="Arial" w:cs="Arial"/>
          <w:color w:val="404040" w:themeColor="text1" w:themeTint="BF"/>
          <w:sz w:val="24"/>
          <w:szCs w:val="24"/>
          <w:lang w:val="en-AU"/>
        </w:rPr>
      </w:pPr>
      <w:r>
        <w:rPr>
          <w:rFonts w:ascii="Arial" w:hAnsi="Arial" w:cs="Arial"/>
          <w:color w:val="404040" w:themeColor="text1" w:themeTint="BF"/>
          <w:sz w:val="24"/>
          <w:szCs w:val="24"/>
          <w:lang w:val="en-AU"/>
        </w:rPr>
        <w:t xml:space="preserve">The </w:t>
      </w:r>
      <w:r w:rsidR="00A45E9D">
        <w:rPr>
          <w:rFonts w:ascii="Arial" w:hAnsi="Arial" w:cs="Arial"/>
          <w:color w:val="404040" w:themeColor="text1" w:themeTint="BF"/>
          <w:sz w:val="24"/>
          <w:szCs w:val="24"/>
          <w:lang w:val="en-AU"/>
        </w:rPr>
        <w:t>2014-15</w:t>
      </w:r>
      <w:r>
        <w:rPr>
          <w:rFonts w:ascii="Arial" w:hAnsi="Arial" w:cs="Arial"/>
          <w:color w:val="404040" w:themeColor="text1" w:themeTint="BF"/>
          <w:sz w:val="24"/>
          <w:szCs w:val="24"/>
          <w:lang w:val="en-AU"/>
        </w:rPr>
        <w:t xml:space="preserve"> year</w:t>
      </w:r>
      <w:r w:rsidR="00A45E9D">
        <w:rPr>
          <w:rFonts w:ascii="Arial" w:hAnsi="Arial" w:cs="Arial"/>
          <w:color w:val="404040" w:themeColor="text1" w:themeTint="BF"/>
          <w:sz w:val="24"/>
          <w:szCs w:val="24"/>
          <w:lang w:val="en-AU"/>
        </w:rPr>
        <w:t xml:space="preserve"> was</w:t>
      </w:r>
      <w:r w:rsidR="00184820">
        <w:rPr>
          <w:rFonts w:ascii="Arial" w:hAnsi="Arial" w:cs="Arial"/>
          <w:color w:val="404040" w:themeColor="text1" w:themeTint="BF"/>
          <w:sz w:val="24"/>
          <w:szCs w:val="24"/>
          <w:lang w:val="en-AU"/>
        </w:rPr>
        <w:t xml:space="preserve"> </w:t>
      </w:r>
      <w:r w:rsidR="00A45E9D">
        <w:rPr>
          <w:rFonts w:ascii="Arial" w:hAnsi="Arial" w:cs="Arial"/>
          <w:color w:val="404040" w:themeColor="text1" w:themeTint="BF"/>
          <w:sz w:val="24"/>
          <w:szCs w:val="24"/>
          <w:lang w:val="en-AU"/>
        </w:rPr>
        <w:t>outstanding</w:t>
      </w:r>
      <w:r w:rsidR="00184820">
        <w:rPr>
          <w:rFonts w:ascii="Arial" w:hAnsi="Arial" w:cs="Arial"/>
          <w:color w:val="404040" w:themeColor="text1" w:themeTint="BF"/>
          <w:sz w:val="24"/>
          <w:szCs w:val="24"/>
          <w:lang w:val="en-AU"/>
        </w:rPr>
        <w:t xml:space="preserve"> </w:t>
      </w:r>
      <w:r w:rsidR="00A45E9D">
        <w:rPr>
          <w:rFonts w:ascii="Arial" w:hAnsi="Arial" w:cs="Arial"/>
          <w:color w:val="404040" w:themeColor="text1" w:themeTint="BF"/>
          <w:sz w:val="24"/>
          <w:szCs w:val="24"/>
          <w:lang w:val="en-AU"/>
        </w:rPr>
        <w:t xml:space="preserve">for VenuesWest with overall customer satisfaction levels peaking at 91%.  This is a direct reflection of the organisation’s commitment to delivering excellent customer experiences, not only by its own staff at the self-managed venues, but also by the partner-managed </w:t>
      </w:r>
      <w:r>
        <w:rPr>
          <w:rFonts w:ascii="Arial" w:hAnsi="Arial" w:cs="Arial"/>
          <w:color w:val="404040" w:themeColor="text1" w:themeTint="BF"/>
          <w:sz w:val="24"/>
          <w:szCs w:val="24"/>
          <w:lang w:val="en-AU"/>
        </w:rPr>
        <w:t>employees</w:t>
      </w:r>
      <w:r w:rsidR="00A45E9D">
        <w:rPr>
          <w:rFonts w:ascii="Arial" w:hAnsi="Arial" w:cs="Arial"/>
          <w:color w:val="404040" w:themeColor="text1" w:themeTint="BF"/>
          <w:sz w:val="24"/>
          <w:szCs w:val="24"/>
          <w:lang w:val="en-AU"/>
        </w:rPr>
        <w:t>.</w:t>
      </w:r>
    </w:p>
    <w:p w:rsidR="00A45E9D" w:rsidRDefault="00A45E9D" w:rsidP="00A45E9D">
      <w:pPr>
        <w:rPr>
          <w:rFonts w:ascii="Arial" w:hAnsi="Arial" w:cs="Arial"/>
          <w:color w:val="404040" w:themeColor="text1" w:themeTint="BF"/>
          <w:sz w:val="24"/>
          <w:szCs w:val="24"/>
          <w:lang w:val="en-AU"/>
        </w:rPr>
      </w:pPr>
    </w:p>
    <w:p w:rsidR="00A45E9D" w:rsidRDefault="00A45E9D" w:rsidP="00A45E9D">
      <w:pPr>
        <w:rPr>
          <w:rFonts w:ascii="Arial" w:hAnsi="Arial" w:cs="Arial"/>
          <w:color w:val="404040" w:themeColor="text1" w:themeTint="BF"/>
          <w:sz w:val="24"/>
          <w:szCs w:val="24"/>
          <w:lang w:val="en-AU"/>
        </w:rPr>
      </w:pPr>
      <w:r>
        <w:rPr>
          <w:rFonts w:ascii="Arial" w:hAnsi="Arial" w:cs="Arial"/>
          <w:color w:val="404040" w:themeColor="text1" w:themeTint="BF"/>
          <w:sz w:val="24"/>
          <w:szCs w:val="24"/>
          <w:lang w:val="en-AU"/>
        </w:rPr>
        <w:t>I am privileged to have inherited an organisation that is in such a solid position for a successful future, and honoured to have the opportunity to lead the Board to ensure we are delivering on the Government’s objectives.</w:t>
      </w:r>
      <w:r w:rsidR="00113D89">
        <w:rPr>
          <w:rFonts w:ascii="Arial" w:hAnsi="Arial" w:cs="Arial"/>
          <w:color w:val="404040" w:themeColor="text1" w:themeTint="BF"/>
          <w:sz w:val="24"/>
          <w:szCs w:val="24"/>
          <w:lang w:val="en-AU"/>
        </w:rPr>
        <w:t xml:space="preserve"> </w:t>
      </w:r>
      <w:r>
        <w:rPr>
          <w:rFonts w:ascii="Arial" w:hAnsi="Arial" w:cs="Arial"/>
          <w:color w:val="404040" w:themeColor="text1" w:themeTint="BF"/>
          <w:sz w:val="24"/>
          <w:szCs w:val="24"/>
          <w:lang w:val="en-AU"/>
        </w:rPr>
        <w:t xml:space="preserve">It therefore gives me great pleasure to sign off this annual report which is a reflection of a year of great outcomes. </w:t>
      </w:r>
    </w:p>
    <w:p w:rsidR="00A45E9D" w:rsidRDefault="00A45E9D" w:rsidP="00A45E9D">
      <w:pPr>
        <w:rPr>
          <w:rFonts w:ascii="Arial" w:hAnsi="Arial" w:cs="Arial"/>
          <w:color w:val="404040" w:themeColor="text1" w:themeTint="BF"/>
          <w:sz w:val="24"/>
          <w:szCs w:val="24"/>
          <w:lang w:val="en-AU"/>
        </w:rPr>
      </w:pPr>
    </w:p>
    <w:p w:rsidR="00A45E9D" w:rsidRDefault="00A45E9D" w:rsidP="00A45E9D">
      <w:pPr>
        <w:rPr>
          <w:rFonts w:ascii="Arial" w:hAnsi="Arial" w:cs="Arial"/>
          <w:color w:val="404040" w:themeColor="text1" w:themeTint="BF"/>
          <w:sz w:val="24"/>
          <w:szCs w:val="24"/>
          <w:lang w:val="en-AU"/>
        </w:rPr>
      </w:pPr>
      <w:r>
        <w:rPr>
          <w:rFonts w:ascii="Arial" w:hAnsi="Arial" w:cs="Arial"/>
          <w:color w:val="404040" w:themeColor="text1" w:themeTint="BF"/>
          <w:sz w:val="24"/>
          <w:szCs w:val="24"/>
          <w:lang w:val="en-AU"/>
        </w:rPr>
        <w:t>I would also like to take this opportunity to thank former Chairman, Graham Partridge, who set the foundation for the monumental and successful growth of the organisation over his time as Chairman.   Also to his fellow outgoing Board members</w:t>
      </w:r>
      <w:r w:rsidR="00DA2A2D">
        <w:rPr>
          <w:rFonts w:ascii="Arial" w:hAnsi="Arial" w:cs="Arial"/>
          <w:color w:val="404040" w:themeColor="text1" w:themeTint="BF"/>
          <w:sz w:val="24"/>
          <w:szCs w:val="24"/>
          <w:lang w:val="en-AU"/>
        </w:rPr>
        <w:t>,</w:t>
      </w:r>
      <w:r w:rsidR="008C0F23">
        <w:rPr>
          <w:rFonts w:ascii="Arial" w:hAnsi="Arial" w:cs="Arial"/>
          <w:color w:val="404040" w:themeColor="text1" w:themeTint="BF"/>
          <w:sz w:val="24"/>
          <w:szCs w:val="24"/>
          <w:lang w:val="en-AU"/>
        </w:rPr>
        <w:t xml:space="preserve"> </w:t>
      </w:r>
      <w:r>
        <w:rPr>
          <w:rFonts w:ascii="Arial" w:hAnsi="Arial" w:cs="Arial"/>
          <w:color w:val="404040" w:themeColor="text1" w:themeTint="BF"/>
          <w:sz w:val="24"/>
          <w:szCs w:val="24"/>
          <w:lang w:val="en-AU"/>
        </w:rPr>
        <w:t xml:space="preserve">Narelle Finch, Rowan Maclean, Wayne Cox, Mike Hussey and Giles Nunis for the contribution they provided over their terms as Board members. </w:t>
      </w:r>
    </w:p>
    <w:p w:rsidR="00A45E9D" w:rsidRDefault="00A45E9D" w:rsidP="00A45E9D">
      <w:pPr>
        <w:rPr>
          <w:rFonts w:ascii="Arial" w:hAnsi="Arial" w:cs="Arial"/>
          <w:color w:val="404040" w:themeColor="text1" w:themeTint="BF"/>
          <w:sz w:val="24"/>
          <w:szCs w:val="24"/>
          <w:lang w:val="en-AU"/>
        </w:rPr>
      </w:pPr>
    </w:p>
    <w:p w:rsidR="008C0F23" w:rsidRDefault="008C0F23" w:rsidP="00A45E9D">
      <w:pPr>
        <w:rPr>
          <w:rFonts w:ascii="Arial" w:hAnsi="Arial" w:cs="Arial"/>
          <w:color w:val="404040" w:themeColor="text1" w:themeTint="BF"/>
          <w:sz w:val="24"/>
          <w:szCs w:val="24"/>
          <w:lang w:val="en-AU"/>
        </w:rPr>
      </w:pPr>
      <w:r>
        <w:rPr>
          <w:rFonts w:ascii="Arial" w:hAnsi="Arial" w:cs="Arial"/>
          <w:noProof/>
          <w:color w:val="404040" w:themeColor="text1" w:themeTint="BF"/>
          <w:sz w:val="24"/>
          <w:szCs w:val="24"/>
          <w:lang w:val="en-AU" w:eastAsia="en-AU"/>
        </w:rPr>
        <w:drawing>
          <wp:inline distT="0" distB="0" distL="0" distR="0" wp14:anchorId="7EE03BEF" wp14:editId="7B684771">
            <wp:extent cx="399600" cy="500400"/>
            <wp:effectExtent l="0" t="0" r="635" b="0"/>
            <wp:docPr id="11" name="Picture 11" descr="G:\VenuesWest\Executive\Staff Signatures\Richard Muirhea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VenuesWest\Executive\Staff Signatures\Richard Muirhead.pn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99600" cy="500400"/>
                    </a:xfrm>
                    <a:prstGeom prst="rect">
                      <a:avLst/>
                    </a:prstGeom>
                    <a:noFill/>
                    <a:ln>
                      <a:noFill/>
                    </a:ln>
                  </pic:spPr>
                </pic:pic>
              </a:graphicData>
            </a:graphic>
          </wp:inline>
        </w:drawing>
      </w:r>
    </w:p>
    <w:p w:rsidR="008C0F23" w:rsidRDefault="008C0F23" w:rsidP="00A45E9D">
      <w:pPr>
        <w:rPr>
          <w:rFonts w:ascii="Arial" w:hAnsi="Arial" w:cs="Arial"/>
          <w:color w:val="404040" w:themeColor="text1" w:themeTint="BF"/>
          <w:sz w:val="24"/>
          <w:szCs w:val="24"/>
          <w:lang w:val="en-AU"/>
        </w:rPr>
      </w:pPr>
    </w:p>
    <w:p w:rsidR="00F92B8F" w:rsidRDefault="00F92B8F" w:rsidP="00741A20">
      <w:pPr>
        <w:spacing w:line="276" w:lineRule="auto"/>
        <w:rPr>
          <w:rFonts w:ascii="Arial" w:hAnsi="Arial" w:cs="Arial"/>
          <w:color w:val="000000" w:themeColor="text1"/>
          <w:sz w:val="24"/>
          <w:szCs w:val="24"/>
          <w:lang w:val="en-AU" w:eastAsia="en-AU"/>
        </w:rPr>
      </w:pPr>
      <w:r>
        <w:rPr>
          <w:rFonts w:ascii="Arial" w:hAnsi="Arial" w:cs="Arial"/>
          <w:color w:val="000000" w:themeColor="text1"/>
          <w:sz w:val="24"/>
          <w:szCs w:val="24"/>
          <w:lang w:val="en-AU" w:eastAsia="en-AU"/>
        </w:rPr>
        <w:t xml:space="preserve">Richard Muirhead </w:t>
      </w:r>
    </w:p>
    <w:p w:rsidR="007444F8" w:rsidRPr="005B384B" w:rsidRDefault="00B101E0" w:rsidP="005B384B">
      <w:pPr>
        <w:spacing w:after="200" w:line="276" w:lineRule="auto"/>
        <w:rPr>
          <w:rFonts w:ascii="Arial" w:hAnsi="Arial" w:cs="Arial"/>
          <w:color w:val="000000" w:themeColor="text1"/>
          <w:sz w:val="24"/>
          <w:szCs w:val="24"/>
          <w:lang w:val="en-AU" w:eastAsia="en-AU"/>
        </w:rPr>
      </w:pPr>
      <w:r>
        <w:rPr>
          <w:rFonts w:ascii="Arial" w:hAnsi="Arial" w:cs="Arial"/>
          <w:color w:val="000000" w:themeColor="text1"/>
          <w:sz w:val="24"/>
          <w:szCs w:val="24"/>
          <w:lang w:val="en-AU" w:eastAsia="en-AU"/>
        </w:rPr>
        <w:t>Chairperson</w:t>
      </w:r>
      <w:r w:rsidR="005B384B">
        <w:rPr>
          <w:rFonts w:ascii="Arial" w:hAnsi="Arial" w:cs="Arial"/>
          <w:color w:val="000000" w:themeColor="text1"/>
          <w:sz w:val="24"/>
          <w:szCs w:val="24"/>
          <w:lang w:val="en-AU" w:eastAsia="en-AU"/>
        </w:rPr>
        <w:br w:type="page"/>
      </w:r>
      <w:r w:rsidR="007444F8" w:rsidRPr="007444F8">
        <w:rPr>
          <w:rFonts w:ascii="Arial" w:hAnsi="Arial" w:cs="Arial"/>
          <w:b/>
          <w:color w:val="0092D2"/>
          <w:sz w:val="28"/>
          <w:szCs w:val="24"/>
          <w:lang w:val="en-AU"/>
        </w:rPr>
        <w:lastRenderedPageBreak/>
        <w:t xml:space="preserve">CEO </w:t>
      </w:r>
      <w:r w:rsidR="00FA5B59">
        <w:rPr>
          <w:rFonts w:ascii="Arial" w:hAnsi="Arial" w:cs="Arial"/>
          <w:b/>
          <w:color w:val="0092D2"/>
          <w:sz w:val="28"/>
          <w:szCs w:val="24"/>
          <w:lang w:val="en-AU"/>
        </w:rPr>
        <w:t>Y</w:t>
      </w:r>
      <w:r w:rsidR="007444F8" w:rsidRPr="007444F8">
        <w:rPr>
          <w:rFonts w:ascii="Arial" w:hAnsi="Arial" w:cs="Arial"/>
          <w:b/>
          <w:color w:val="0092D2"/>
          <w:sz w:val="28"/>
          <w:szCs w:val="24"/>
          <w:lang w:val="en-AU"/>
        </w:rPr>
        <w:t xml:space="preserve">ear in </w:t>
      </w:r>
      <w:r w:rsidR="00FA5B59">
        <w:rPr>
          <w:rFonts w:ascii="Arial" w:hAnsi="Arial" w:cs="Arial"/>
          <w:b/>
          <w:color w:val="0092D2"/>
          <w:sz w:val="28"/>
          <w:szCs w:val="24"/>
          <w:lang w:val="en-AU"/>
        </w:rPr>
        <w:t>R</w:t>
      </w:r>
      <w:r w:rsidR="007444F8" w:rsidRPr="007444F8">
        <w:rPr>
          <w:rFonts w:ascii="Arial" w:hAnsi="Arial" w:cs="Arial"/>
          <w:b/>
          <w:color w:val="0092D2"/>
          <w:sz w:val="28"/>
          <w:szCs w:val="24"/>
          <w:lang w:val="en-AU"/>
        </w:rPr>
        <w:t>eview</w:t>
      </w:r>
    </w:p>
    <w:p w:rsidR="00821DD7" w:rsidRDefault="00AF368F" w:rsidP="00821DD7">
      <w:pPr>
        <w:rPr>
          <w:rFonts w:ascii="Arial" w:hAnsi="Arial" w:cs="Arial"/>
          <w:color w:val="404040" w:themeColor="text1" w:themeTint="BF"/>
          <w:sz w:val="24"/>
          <w:szCs w:val="24"/>
          <w:lang w:val="en-AU"/>
        </w:rPr>
      </w:pPr>
      <w:r w:rsidRPr="00741A20">
        <w:rPr>
          <w:rFonts w:ascii="Arial" w:hAnsi="Arial" w:cs="Arial"/>
          <w:color w:val="404040" w:themeColor="text1" w:themeTint="BF"/>
          <w:sz w:val="24"/>
          <w:szCs w:val="24"/>
          <w:lang w:val="en-AU"/>
        </w:rPr>
        <w:t>World-class events, world-class customer service and world-class venues have once again been the theme for VenuesWest</w:t>
      </w:r>
      <w:r>
        <w:rPr>
          <w:rFonts w:ascii="Arial" w:hAnsi="Arial" w:cs="Arial"/>
          <w:color w:val="404040" w:themeColor="text1" w:themeTint="BF"/>
          <w:sz w:val="24"/>
          <w:szCs w:val="24"/>
          <w:lang w:val="en-AU"/>
        </w:rPr>
        <w:t xml:space="preserve"> during 2014-15, </w:t>
      </w:r>
      <w:r w:rsidR="00821DD7">
        <w:rPr>
          <w:rFonts w:ascii="Arial" w:hAnsi="Arial" w:cs="Arial"/>
          <w:color w:val="404040" w:themeColor="text1" w:themeTint="BF"/>
          <w:sz w:val="24"/>
          <w:szCs w:val="24"/>
          <w:lang w:val="en-AU"/>
        </w:rPr>
        <w:t>with some amazing results having been achieved in terms of customer satisfaction, an outstanding calendar of events having been delivered across a number of venues, and two brand new venues having been officially opened and added to our portfolio.</w:t>
      </w:r>
    </w:p>
    <w:p w:rsidR="00AF368F" w:rsidRDefault="00AF368F" w:rsidP="00821DD7">
      <w:pPr>
        <w:rPr>
          <w:rFonts w:ascii="Arial" w:hAnsi="Arial" w:cs="Arial"/>
          <w:color w:val="404040" w:themeColor="text1" w:themeTint="BF"/>
          <w:sz w:val="24"/>
          <w:szCs w:val="24"/>
          <w:lang w:val="en-AU"/>
        </w:rPr>
      </w:pPr>
    </w:p>
    <w:p w:rsidR="00821DD7" w:rsidRDefault="00821DD7" w:rsidP="00821DD7">
      <w:pPr>
        <w:rPr>
          <w:rFonts w:ascii="Arial" w:hAnsi="Arial" w:cs="Arial"/>
          <w:color w:val="404040" w:themeColor="text1" w:themeTint="BF"/>
          <w:sz w:val="24"/>
          <w:szCs w:val="24"/>
          <w:lang w:val="en-AU"/>
        </w:rPr>
      </w:pPr>
      <w:r>
        <w:rPr>
          <w:rFonts w:ascii="Arial" w:hAnsi="Arial" w:cs="Arial"/>
          <w:color w:val="404040" w:themeColor="text1" w:themeTint="BF"/>
          <w:sz w:val="24"/>
          <w:szCs w:val="24"/>
          <w:lang w:val="en-AU"/>
        </w:rPr>
        <w:t xml:space="preserve">The success of our commercial </w:t>
      </w:r>
      <w:r w:rsidR="00AF368F">
        <w:rPr>
          <w:rFonts w:ascii="Arial" w:hAnsi="Arial" w:cs="Arial"/>
          <w:color w:val="404040" w:themeColor="text1" w:themeTint="BF"/>
          <w:sz w:val="24"/>
          <w:szCs w:val="24"/>
          <w:lang w:val="en-AU"/>
        </w:rPr>
        <w:t xml:space="preserve">activities </w:t>
      </w:r>
      <w:r>
        <w:rPr>
          <w:rFonts w:ascii="Arial" w:hAnsi="Arial" w:cs="Arial"/>
          <w:color w:val="404040" w:themeColor="text1" w:themeTint="BF"/>
          <w:sz w:val="24"/>
          <w:szCs w:val="24"/>
          <w:lang w:val="en-AU"/>
        </w:rPr>
        <w:t xml:space="preserve">continues to play a key role in providing the self-funded revenue we need to plan and carry out the significant reinvestment program for our venues.  </w:t>
      </w:r>
    </w:p>
    <w:p w:rsidR="00821DD7" w:rsidRDefault="00821DD7" w:rsidP="00821DD7">
      <w:pPr>
        <w:rPr>
          <w:rFonts w:ascii="Arial" w:hAnsi="Arial" w:cs="Arial"/>
          <w:color w:val="404040" w:themeColor="text1" w:themeTint="BF"/>
          <w:sz w:val="24"/>
          <w:szCs w:val="24"/>
          <w:lang w:val="en-AU"/>
        </w:rPr>
      </w:pPr>
    </w:p>
    <w:p w:rsidR="00821DD7" w:rsidRDefault="00821DD7" w:rsidP="00821DD7">
      <w:pPr>
        <w:rPr>
          <w:rFonts w:ascii="Arial" w:hAnsi="Arial" w:cs="Arial"/>
          <w:color w:val="404040" w:themeColor="text1" w:themeTint="BF"/>
          <w:sz w:val="24"/>
          <w:szCs w:val="24"/>
          <w:lang w:val="en-AU"/>
        </w:rPr>
      </w:pPr>
      <w:r>
        <w:rPr>
          <w:rFonts w:ascii="Arial" w:hAnsi="Arial" w:cs="Arial"/>
          <w:color w:val="404040" w:themeColor="text1" w:themeTint="BF"/>
          <w:sz w:val="24"/>
          <w:szCs w:val="24"/>
          <w:lang w:val="en-AU"/>
        </w:rPr>
        <w:t xml:space="preserve">In a renewed approach to managing the capital planning process, a three year Strategic Asset Management (SAM) Plan was developed which outlined not only our commitment to increasing the effectiveness of our existing asset base but also our willingness to listen to our stakeholders in terms of project priorities.  Following the launch of the Plan, staff set about delivering a challenging capital works program across the venues which would see in excess of $10m committed across five different investment programs and nine different venues.  This initial SAM Plan also considered those projects to be recommended for consideration in the </w:t>
      </w:r>
      <w:r w:rsidR="00DA2A2D">
        <w:rPr>
          <w:rFonts w:ascii="Arial" w:hAnsi="Arial" w:cs="Arial"/>
          <w:color w:val="404040" w:themeColor="text1" w:themeTint="BF"/>
          <w:sz w:val="24"/>
          <w:szCs w:val="24"/>
          <w:lang w:val="en-AU"/>
        </w:rPr>
        <w:t>future</w:t>
      </w:r>
      <w:r>
        <w:rPr>
          <w:rFonts w:ascii="Arial" w:hAnsi="Arial" w:cs="Arial"/>
          <w:color w:val="404040" w:themeColor="text1" w:themeTint="BF"/>
          <w:sz w:val="24"/>
          <w:szCs w:val="24"/>
          <w:lang w:val="en-AU"/>
        </w:rPr>
        <w:t xml:space="preserve"> years, which again provided an opportunity for future planning for both our organisation and our stakeholders.</w:t>
      </w:r>
    </w:p>
    <w:p w:rsidR="00821DD7" w:rsidRDefault="00821DD7" w:rsidP="00821DD7">
      <w:pPr>
        <w:rPr>
          <w:rFonts w:ascii="Arial" w:hAnsi="Arial" w:cs="Arial"/>
          <w:color w:val="404040" w:themeColor="text1" w:themeTint="BF"/>
          <w:sz w:val="24"/>
          <w:szCs w:val="24"/>
          <w:lang w:val="en-AU"/>
        </w:rPr>
      </w:pPr>
    </w:p>
    <w:p w:rsidR="00821DD7" w:rsidRPr="000921B1" w:rsidRDefault="00821DD7" w:rsidP="00821DD7">
      <w:pPr>
        <w:rPr>
          <w:rFonts w:ascii="Arial" w:hAnsi="Arial" w:cs="Arial"/>
          <w:color w:val="404040" w:themeColor="text1" w:themeTint="BF"/>
          <w:sz w:val="24"/>
          <w:szCs w:val="24"/>
          <w:lang w:val="en-AU"/>
        </w:rPr>
      </w:pPr>
      <w:r>
        <w:rPr>
          <w:rFonts w:ascii="Arial" w:hAnsi="Arial" w:cs="Arial"/>
          <w:color w:val="404040" w:themeColor="text1" w:themeTint="BF"/>
          <w:sz w:val="24"/>
          <w:szCs w:val="24"/>
          <w:lang w:val="en-AU"/>
        </w:rPr>
        <w:t>Planning of this year’s capital program saw a conscious decision to inject a significant portion of funds into one of our more ageing venue</w:t>
      </w:r>
      <w:r w:rsidR="00AF368F">
        <w:rPr>
          <w:rFonts w:ascii="Arial" w:hAnsi="Arial" w:cs="Arial"/>
          <w:color w:val="404040" w:themeColor="text1" w:themeTint="BF"/>
          <w:sz w:val="24"/>
          <w:szCs w:val="24"/>
          <w:lang w:val="en-AU"/>
        </w:rPr>
        <w:t>s</w:t>
      </w:r>
      <w:r>
        <w:rPr>
          <w:rFonts w:ascii="Arial" w:hAnsi="Arial" w:cs="Arial"/>
          <w:color w:val="404040" w:themeColor="text1" w:themeTint="BF"/>
          <w:sz w:val="24"/>
          <w:szCs w:val="24"/>
          <w:lang w:val="en-AU"/>
        </w:rPr>
        <w:t>, with almost 50% of the funds being expended on improvement projects at HBF Stadium.  This include</w:t>
      </w:r>
      <w:r w:rsidR="00AF368F">
        <w:rPr>
          <w:rFonts w:ascii="Arial" w:hAnsi="Arial" w:cs="Arial"/>
          <w:color w:val="404040" w:themeColor="text1" w:themeTint="BF"/>
          <w:sz w:val="24"/>
          <w:szCs w:val="24"/>
          <w:lang w:val="en-AU"/>
        </w:rPr>
        <w:t>d</w:t>
      </w:r>
      <w:r>
        <w:rPr>
          <w:rFonts w:ascii="Arial" w:hAnsi="Arial" w:cs="Arial"/>
          <w:color w:val="404040" w:themeColor="text1" w:themeTint="BF"/>
          <w:sz w:val="24"/>
          <w:szCs w:val="24"/>
          <w:lang w:val="en-AU"/>
        </w:rPr>
        <w:t xml:space="preserve"> significant new landscaping works to the front of the venue, major toilet and change room upgrades, installation of a new high tech movable boom in the indoor eight lane pool to enable 25</w:t>
      </w:r>
      <w:r w:rsidR="00875A01">
        <w:rPr>
          <w:rFonts w:ascii="Arial" w:hAnsi="Arial" w:cs="Arial"/>
          <w:color w:val="404040" w:themeColor="text1" w:themeTint="BF"/>
          <w:sz w:val="24"/>
          <w:szCs w:val="24"/>
          <w:lang w:val="en-AU"/>
        </w:rPr>
        <w:t>-</w:t>
      </w:r>
      <w:r>
        <w:rPr>
          <w:rFonts w:ascii="Arial" w:hAnsi="Arial" w:cs="Arial"/>
          <w:color w:val="404040" w:themeColor="text1" w:themeTint="BF"/>
          <w:sz w:val="24"/>
          <w:szCs w:val="24"/>
          <w:lang w:val="en-AU"/>
        </w:rPr>
        <w:t xml:space="preserve">metre, short course championships to be held, new cardio equipment for gym members and works to present a new “showroom” mode in the venue’s Main Arena to offer a greater variety of options for shows to be held.  </w:t>
      </w:r>
    </w:p>
    <w:p w:rsidR="00AF368F" w:rsidRDefault="00AF368F">
      <w:pPr>
        <w:rPr>
          <w:rFonts w:ascii="Arial" w:hAnsi="Arial" w:cs="Arial"/>
          <w:color w:val="404040" w:themeColor="text1" w:themeTint="BF"/>
          <w:sz w:val="24"/>
          <w:szCs w:val="24"/>
          <w:lang w:val="en-AU"/>
        </w:rPr>
      </w:pPr>
    </w:p>
    <w:p w:rsidR="00821DD7" w:rsidRDefault="00821DD7" w:rsidP="00821DD7">
      <w:pPr>
        <w:rPr>
          <w:rFonts w:ascii="Arial" w:hAnsi="Arial" w:cs="Arial"/>
          <w:color w:val="404040" w:themeColor="text1" w:themeTint="BF"/>
          <w:sz w:val="24"/>
          <w:szCs w:val="24"/>
          <w:lang w:val="en-AU"/>
        </w:rPr>
      </w:pPr>
      <w:r>
        <w:rPr>
          <w:rFonts w:ascii="Arial" w:hAnsi="Arial" w:cs="Arial"/>
          <w:color w:val="404040" w:themeColor="text1" w:themeTint="BF"/>
          <w:sz w:val="24"/>
          <w:szCs w:val="24"/>
          <w:lang w:val="en-AU"/>
        </w:rPr>
        <w:t>Outside of our own capital works program, VenuesWest delivered on a number of other significant State Government investments, including a portion of the development projects at HBF Arena</w:t>
      </w:r>
      <w:r w:rsidR="00DA2A2D">
        <w:rPr>
          <w:rFonts w:ascii="Arial" w:hAnsi="Arial" w:cs="Arial"/>
          <w:color w:val="404040" w:themeColor="text1" w:themeTint="BF"/>
          <w:sz w:val="24"/>
          <w:szCs w:val="24"/>
          <w:lang w:val="en-AU"/>
        </w:rPr>
        <w:t>,</w:t>
      </w:r>
      <w:r>
        <w:rPr>
          <w:rFonts w:ascii="Arial" w:hAnsi="Arial" w:cs="Arial"/>
          <w:color w:val="404040" w:themeColor="text1" w:themeTint="BF"/>
          <w:sz w:val="24"/>
          <w:szCs w:val="24"/>
          <w:lang w:val="en-AU"/>
        </w:rPr>
        <w:t xml:space="preserve"> which saw three new netball courts and an administration building delivered for the Joondalup Netball Association, and a new rugby pitch completed prior to the commencement of the 2015 winter rugby season.  The football and basketball components of that project also progressed and reached schematic design phase during the year.</w:t>
      </w:r>
    </w:p>
    <w:p w:rsidR="00821DD7" w:rsidRDefault="00821DD7" w:rsidP="00821DD7">
      <w:pPr>
        <w:rPr>
          <w:rFonts w:ascii="Arial" w:hAnsi="Arial" w:cs="Arial"/>
          <w:color w:val="404040" w:themeColor="text1" w:themeTint="BF"/>
          <w:sz w:val="24"/>
          <w:szCs w:val="24"/>
          <w:lang w:val="en-AU"/>
        </w:rPr>
      </w:pPr>
    </w:p>
    <w:p w:rsidR="00821DD7" w:rsidRDefault="00DA2A2D" w:rsidP="00821DD7">
      <w:pPr>
        <w:rPr>
          <w:rFonts w:ascii="Arial" w:hAnsi="Arial" w:cs="Arial"/>
          <w:color w:val="404040" w:themeColor="text1" w:themeTint="BF"/>
          <w:sz w:val="24"/>
          <w:szCs w:val="24"/>
          <w:lang w:val="en-AU"/>
        </w:rPr>
      </w:pPr>
      <w:r>
        <w:rPr>
          <w:rFonts w:ascii="Arial" w:hAnsi="Arial" w:cs="Arial"/>
          <w:color w:val="404040" w:themeColor="text1" w:themeTint="BF"/>
          <w:sz w:val="24"/>
          <w:szCs w:val="24"/>
          <w:lang w:val="en-AU"/>
        </w:rPr>
        <w:t>I</w:t>
      </w:r>
      <w:r w:rsidR="00821DD7">
        <w:rPr>
          <w:rFonts w:ascii="Arial" w:hAnsi="Arial" w:cs="Arial"/>
          <w:color w:val="404040" w:themeColor="text1" w:themeTint="BF"/>
          <w:sz w:val="24"/>
          <w:szCs w:val="24"/>
          <w:lang w:val="en-AU"/>
        </w:rPr>
        <w:t>n July 2014 we partnered with health insurer HBF, entering into a naming rights agreement which saw the venues re-named from Arena Joondalup and Challenge Stadium to HBF Arena and HBF Stadium respectively.  The partnership provides discounted memberships to HBF members, as well as free group fitness classes throughout the year which have been a great success at both venues.</w:t>
      </w:r>
    </w:p>
    <w:p w:rsidR="00821DD7" w:rsidRDefault="00821DD7" w:rsidP="00821DD7">
      <w:pPr>
        <w:rPr>
          <w:rFonts w:ascii="Arial" w:hAnsi="Arial" w:cs="Arial"/>
          <w:color w:val="404040" w:themeColor="text1" w:themeTint="BF"/>
          <w:sz w:val="24"/>
          <w:szCs w:val="24"/>
          <w:lang w:val="en-AU"/>
        </w:rPr>
      </w:pPr>
    </w:p>
    <w:p w:rsidR="00821DD7" w:rsidRDefault="00821DD7" w:rsidP="00821DD7">
      <w:pPr>
        <w:rPr>
          <w:rFonts w:ascii="Arial" w:hAnsi="Arial" w:cs="Arial"/>
          <w:color w:val="404040" w:themeColor="text1" w:themeTint="BF"/>
          <w:sz w:val="24"/>
          <w:szCs w:val="24"/>
          <w:lang w:val="en-AU"/>
        </w:rPr>
      </w:pPr>
      <w:r>
        <w:rPr>
          <w:rFonts w:ascii="Arial" w:hAnsi="Arial" w:cs="Arial"/>
          <w:color w:val="404040" w:themeColor="text1" w:themeTint="BF"/>
          <w:sz w:val="24"/>
          <w:szCs w:val="24"/>
          <w:lang w:val="en-AU"/>
        </w:rPr>
        <w:t xml:space="preserve">The WA Basketball Centre was also the subject of naming rights in May 2015, when an Agreement was signed with Dr Jack Bendat to re-name that venue as the Bendat Basketball Centre.  All benefits from the naming rights Agreement will be directed towards the ongoing maintenance and operational expenses of serving the venue’s 6,000 weekly community users.  Prior to entering into that arrangement, VenuesWest also signed a Co-Management Agreement with Basketball WA to jointly manage the Basketball Centre.  Co-management is a new approach to managing the operations of a venue, and under this model, Basketball WA is recognised as the primary user </w:t>
      </w:r>
      <w:r w:rsidR="00AD02DD">
        <w:rPr>
          <w:rFonts w:ascii="Arial" w:hAnsi="Arial" w:cs="Arial"/>
          <w:color w:val="404040" w:themeColor="text1" w:themeTint="BF"/>
          <w:sz w:val="24"/>
          <w:szCs w:val="24"/>
          <w:lang w:val="en-AU"/>
        </w:rPr>
        <w:t xml:space="preserve">with </w:t>
      </w:r>
      <w:r>
        <w:rPr>
          <w:rFonts w:ascii="Arial" w:hAnsi="Arial" w:cs="Arial"/>
          <w:color w:val="404040" w:themeColor="text1" w:themeTint="BF"/>
          <w:sz w:val="24"/>
          <w:szCs w:val="24"/>
          <w:lang w:val="en-AU"/>
        </w:rPr>
        <w:t xml:space="preserve">the Agreement </w:t>
      </w:r>
      <w:r w:rsidR="0025650C">
        <w:rPr>
          <w:rFonts w:ascii="Arial" w:hAnsi="Arial" w:cs="Arial"/>
          <w:color w:val="404040" w:themeColor="text1" w:themeTint="BF"/>
          <w:sz w:val="24"/>
          <w:szCs w:val="24"/>
          <w:lang w:val="en-AU"/>
        </w:rPr>
        <w:t>providing other</w:t>
      </w:r>
      <w:r>
        <w:rPr>
          <w:rFonts w:ascii="Arial" w:hAnsi="Arial" w:cs="Arial"/>
          <w:color w:val="404040" w:themeColor="text1" w:themeTint="BF"/>
          <w:sz w:val="24"/>
          <w:szCs w:val="24"/>
          <w:lang w:val="en-AU"/>
        </w:rPr>
        <w:t xml:space="preserve"> targeted sports access to the venue for events and competitions. </w:t>
      </w:r>
    </w:p>
    <w:p w:rsidR="00821DD7" w:rsidRDefault="00821DD7" w:rsidP="00821DD7">
      <w:pPr>
        <w:rPr>
          <w:rFonts w:ascii="Arial" w:hAnsi="Arial" w:cs="Arial"/>
          <w:color w:val="404040" w:themeColor="text1" w:themeTint="BF"/>
          <w:sz w:val="24"/>
          <w:szCs w:val="24"/>
          <w:lang w:val="en-AU"/>
        </w:rPr>
      </w:pPr>
    </w:p>
    <w:p w:rsidR="00821DD7" w:rsidRDefault="00821DD7" w:rsidP="00821DD7">
      <w:pPr>
        <w:rPr>
          <w:rFonts w:ascii="Arial" w:hAnsi="Arial" w:cs="Arial"/>
          <w:color w:val="404040" w:themeColor="text1" w:themeTint="BF"/>
          <w:sz w:val="24"/>
          <w:szCs w:val="24"/>
          <w:lang w:val="en-AU"/>
        </w:rPr>
      </w:pPr>
      <w:r>
        <w:rPr>
          <w:rFonts w:ascii="Arial" w:hAnsi="Arial" w:cs="Arial"/>
          <w:color w:val="404040" w:themeColor="text1" w:themeTint="BF"/>
          <w:sz w:val="24"/>
          <w:szCs w:val="24"/>
          <w:lang w:val="en-AU"/>
        </w:rPr>
        <w:t xml:space="preserve">It was pleasing to announce during the year that the major sponsor of our world class rectangular stadium, nib, exercised </w:t>
      </w:r>
      <w:r w:rsidR="00AD02DD">
        <w:rPr>
          <w:rFonts w:ascii="Arial" w:hAnsi="Arial" w:cs="Arial"/>
          <w:color w:val="404040" w:themeColor="text1" w:themeTint="BF"/>
          <w:sz w:val="24"/>
          <w:szCs w:val="24"/>
          <w:lang w:val="en-AU"/>
        </w:rPr>
        <w:t>their</w:t>
      </w:r>
      <w:r>
        <w:rPr>
          <w:rFonts w:ascii="Arial" w:hAnsi="Arial" w:cs="Arial"/>
          <w:color w:val="404040" w:themeColor="text1" w:themeTint="BF"/>
          <w:sz w:val="24"/>
          <w:szCs w:val="24"/>
          <w:lang w:val="en-AU"/>
        </w:rPr>
        <w:t xml:space="preserve"> three year extension option and secured the rights for nib Stadium until June 2018.  This went hand in hand with the smooth transition of interim management of the Stadium to VenuesWest following Allia Venue Management’s early termination of its Heads of Agreement to manage the venue.  VenuesWest will </w:t>
      </w:r>
      <w:r w:rsidR="00AF368F">
        <w:rPr>
          <w:rFonts w:ascii="Arial" w:hAnsi="Arial" w:cs="Arial"/>
          <w:color w:val="404040" w:themeColor="text1" w:themeTint="BF"/>
          <w:sz w:val="24"/>
          <w:szCs w:val="24"/>
          <w:lang w:val="en-AU"/>
        </w:rPr>
        <w:t xml:space="preserve">continue to </w:t>
      </w:r>
      <w:r>
        <w:rPr>
          <w:rFonts w:ascii="Arial" w:hAnsi="Arial" w:cs="Arial"/>
          <w:color w:val="404040" w:themeColor="text1" w:themeTint="BF"/>
          <w:sz w:val="24"/>
          <w:szCs w:val="24"/>
          <w:lang w:val="en-AU"/>
        </w:rPr>
        <w:t>manage the venue</w:t>
      </w:r>
      <w:r w:rsidR="00AF368F">
        <w:rPr>
          <w:rFonts w:ascii="Arial" w:hAnsi="Arial" w:cs="Arial"/>
          <w:color w:val="404040" w:themeColor="text1" w:themeTint="BF"/>
          <w:sz w:val="24"/>
          <w:szCs w:val="24"/>
          <w:lang w:val="en-AU"/>
        </w:rPr>
        <w:t xml:space="preserve"> until</w:t>
      </w:r>
      <w:r>
        <w:rPr>
          <w:rFonts w:ascii="Arial" w:hAnsi="Arial" w:cs="Arial"/>
          <w:color w:val="404040" w:themeColor="text1" w:themeTint="BF"/>
          <w:sz w:val="24"/>
          <w:szCs w:val="24"/>
          <w:lang w:val="en-AU"/>
        </w:rPr>
        <w:t xml:space="preserve"> a decision on long term arrangements </w:t>
      </w:r>
      <w:r w:rsidR="00AF368F">
        <w:rPr>
          <w:rFonts w:ascii="Arial" w:hAnsi="Arial" w:cs="Arial"/>
          <w:color w:val="404040" w:themeColor="text1" w:themeTint="BF"/>
          <w:sz w:val="24"/>
          <w:szCs w:val="24"/>
          <w:lang w:val="en-AU"/>
        </w:rPr>
        <w:t xml:space="preserve">is </w:t>
      </w:r>
      <w:r>
        <w:rPr>
          <w:rFonts w:ascii="Arial" w:hAnsi="Arial" w:cs="Arial"/>
          <w:color w:val="404040" w:themeColor="text1" w:themeTint="BF"/>
          <w:sz w:val="24"/>
          <w:szCs w:val="24"/>
          <w:lang w:val="en-AU"/>
        </w:rPr>
        <w:t xml:space="preserve">made </w:t>
      </w:r>
      <w:r w:rsidR="00AF368F">
        <w:rPr>
          <w:rFonts w:ascii="Arial" w:hAnsi="Arial" w:cs="Arial"/>
          <w:color w:val="404040" w:themeColor="text1" w:themeTint="BF"/>
          <w:sz w:val="24"/>
          <w:szCs w:val="24"/>
          <w:lang w:val="en-AU"/>
        </w:rPr>
        <w:t xml:space="preserve">in </w:t>
      </w:r>
      <w:r>
        <w:rPr>
          <w:rFonts w:ascii="Arial" w:hAnsi="Arial" w:cs="Arial"/>
          <w:color w:val="404040" w:themeColor="text1" w:themeTint="BF"/>
          <w:sz w:val="24"/>
          <w:szCs w:val="24"/>
          <w:lang w:val="en-AU"/>
        </w:rPr>
        <w:t xml:space="preserve">2016.  </w:t>
      </w:r>
    </w:p>
    <w:p w:rsidR="00821DD7" w:rsidRDefault="00821DD7" w:rsidP="00821DD7">
      <w:pPr>
        <w:rPr>
          <w:rFonts w:ascii="Arial" w:hAnsi="Arial" w:cs="Arial"/>
          <w:color w:val="404040" w:themeColor="text1" w:themeTint="BF"/>
          <w:sz w:val="24"/>
          <w:szCs w:val="24"/>
          <w:lang w:val="en-AU"/>
        </w:rPr>
      </w:pPr>
    </w:p>
    <w:p w:rsidR="00821DD7" w:rsidRDefault="00821DD7" w:rsidP="00821DD7">
      <w:pPr>
        <w:rPr>
          <w:rFonts w:ascii="Arial" w:hAnsi="Arial" w:cs="Arial"/>
          <w:color w:val="404040" w:themeColor="text1" w:themeTint="BF"/>
          <w:sz w:val="24"/>
          <w:szCs w:val="24"/>
          <w:lang w:val="en-AU"/>
        </w:rPr>
      </w:pPr>
      <w:r>
        <w:rPr>
          <w:rFonts w:ascii="Arial" w:hAnsi="Arial" w:cs="Arial"/>
          <w:color w:val="404040" w:themeColor="text1" w:themeTint="BF"/>
          <w:sz w:val="24"/>
          <w:szCs w:val="24"/>
          <w:lang w:val="en-AU"/>
        </w:rPr>
        <w:t>The Government continued to make significant investments in WA’s sporting infrastructure with the opening in March 2015 of the new $26</w:t>
      </w:r>
      <w:r w:rsidR="00AD02DD">
        <w:rPr>
          <w:rFonts w:ascii="Arial" w:hAnsi="Arial" w:cs="Arial"/>
          <w:color w:val="404040" w:themeColor="text1" w:themeTint="BF"/>
          <w:sz w:val="24"/>
          <w:szCs w:val="24"/>
          <w:lang w:val="en-AU"/>
        </w:rPr>
        <w:t xml:space="preserve"> </w:t>
      </w:r>
      <w:r>
        <w:rPr>
          <w:rFonts w:ascii="Arial" w:hAnsi="Arial" w:cs="Arial"/>
          <w:color w:val="404040" w:themeColor="text1" w:themeTint="BF"/>
          <w:sz w:val="24"/>
          <w:szCs w:val="24"/>
          <w:lang w:val="en-AU"/>
        </w:rPr>
        <w:t xml:space="preserve">million State Netball Centre in Floreat and the new </w:t>
      </w:r>
      <w:r w:rsidR="00BE0297">
        <w:rPr>
          <w:rFonts w:ascii="Arial" w:hAnsi="Arial" w:cs="Arial"/>
          <w:color w:val="404040" w:themeColor="text1" w:themeTint="BF"/>
          <w:sz w:val="24"/>
          <w:szCs w:val="24"/>
          <w:lang w:val="en-AU"/>
        </w:rPr>
        <w:t xml:space="preserve">$33.7 million </w:t>
      </w:r>
      <w:r>
        <w:rPr>
          <w:rFonts w:ascii="Arial" w:hAnsi="Arial" w:cs="Arial"/>
          <w:color w:val="404040" w:themeColor="text1" w:themeTint="BF"/>
          <w:sz w:val="24"/>
          <w:szCs w:val="24"/>
          <w:lang w:val="en-AU"/>
        </w:rPr>
        <w:t xml:space="preserve">WA Institute of Sport High Performance Service Centre on the HBF Stadium precinct also being officially opened in April.  Whilst construction of the Netball Centre was delayed through the devastating fire that damaged a portion of the building, the new home of West Coast Fever and Netball WA </w:t>
      </w:r>
      <w:r w:rsidR="005F37B3">
        <w:rPr>
          <w:rFonts w:ascii="Arial" w:hAnsi="Arial" w:cs="Arial"/>
          <w:color w:val="404040" w:themeColor="text1" w:themeTint="BF"/>
          <w:sz w:val="24"/>
          <w:szCs w:val="24"/>
          <w:lang w:val="en-AU"/>
        </w:rPr>
        <w:t xml:space="preserve">now </w:t>
      </w:r>
      <w:r>
        <w:rPr>
          <w:rFonts w:ascii="Arial" w:hAnsi="Arial" w:cs="Arial"/>
          <w:color w:val="404040" w:themeColor="text1" w:themeTint="BF"/>
          <w:sz w:val="24"/>
          <w:szCs w:val="24"/>
          <w:lang w:val="en-AU"/>
        </w:rPr>
        <w:t xml:space="preserve">boasts four world-standard indoor courts and courtside seating for in excess of 1,000 spectators.  </w:t>
      </w:r>
      <w:r w:rsidR="005F37B3">
        <w:rPr>
          <w:rFonts w:ascii="Arial" w:hAnsi="Arial" w:cs="Arial"/>
          <w:color w:val="404040" w:themeColor="text1" w:themeTint="BF"/>
          <w:sz w:val="24"/>
          <w:szCs w:val="24"/>
          <w:lang w:val="en-AU"/>
        </w:rPr>
        <w:t>T</w:t>
      </w:r>
      <w:r>
        <w:rPr>
          <w:rFonts w:ascii="Arial" w:hAnsi="Arial" w:cs="Arial"/>
          <w:color w:val="404040" w:themeColor="text1" w:themeTint="BF"/>
          <w:sz w:val="24"/>
          <w:szCs w:val="24"/>
          <w:lang w:val="en-AU"/>
        </w:rPr>
        <w:t xml:space="preserve">he impressive High Performance Service Centre provides a dedicated home to our elite athletes, offering them access to world-class strength and conditioning areas, an 80 metre indoor runway, recovery and rehabilitation areas and office accommodation for coaches and staff.  </w:t>
      </w:r>
      <w:r w:rsidR="00A77198">
        <w:rPr>
          <w:rFonts w:ascii="Arial" w:hAnsi="Arial" w:cs="Arial"/>
          <w:color w:val="404040" w:themeColor="text1" w:themeTint="BF"/>
          <w:sz w:val="24"/>
          <w:szCs w:val="24"/>
          <w:lang w:val="en-AU"/>
        </w:rPr>
        <w:t>These two high quality venues will give ou</w:t>
      </w:r>
      <w:r w:rsidR="00EE08A6">
        <w:rPr>
          <w:rFonts w:ascii="Arial" w:hAnsi="Arial" w:cs="Arial"/>
          <w:color w:val="404040" w:themeColor="text1" w:themeTint="BF"/>
          <w:sz w:val="24"/>
          <w:szCs w:val="24"/>
          <w:lang w:val="en-AU"/>
        </w:rPr>
        <w:t>r</w:t>
      </w:r>
      <w:r w:rsidR="00A77198">
        <w:rPr>
          <w:rFonts w:ascii="Arial" w:hAnsi="Arial" w:cs="Arial"/>
          <w:color w:val="404040" w:themeColor="text1" w:themeTint="BF"/>
          <w:sz w:val="24"/>
          <w:szCs w:val="24"/>
          <w:lang w:val="en-AU"/>
        </w:rPr>
        <w:t xml:space="preserve"> future Elite athletes a competitive advantage.</w:t>
      </w:r>
    </w:p>
    <w:p w:rsidR="00821DD7" w:rsidRDefault="00821DD7" w:rsidP="00821DD7">
      <w:pPr>
        <w:rPr>
          <w:rFonts w:ascii="Arial" w:hAnsi="Arial" w:cs="Arial"/>
          <w:color w:val="404040" w:themeColor="text1" w:themeTint="BF"/>
          <w:sz w:val="24"/>
          <w:szCs w:val="24"/>
          <w:lang w:val="en-AU"/>
        </w:rPr>
      </w:pPr>
    </w:p>
    <w:p w:rsidR="00821DD7" w:rsidRDefault="00821DD7" w:rsidP="00821DD7">
      <w:pPr>
        <w:rPr>
          <w:rFonts w:ascii="Arial" w:hAnsi="Arial" w:cs="Arial"/>
          <w:color w:val="404040" w:themeColor="text1" w:themeTint="BF"/>
          <w:sz w:val="24"/>
          <w:szCs w:val="24"/>
          <w:lang w:val="en-AU"/>
        </w:rPr>
      </w:pPr>
      <w:r>
        <w:rPr>
          <w:rFonts w:ascii="Arial" w:hAnsi="Arial" w:cs="Arial"/>
          <w:color w:val="404040" w:themeColor="text1" w:themeTint="BF"/>
          <w:sz w:val="24"/>
          <w:szCs w:val="24"/>
          <w:lang w:val="en-AU"/>
        </w:rPr>
        <w:t>The diversity of events across our portfolio of venues was more evident than ever during 2014-15.  The HBF Stadium precinct exploded with activity during August, hosting the hugely successful Perth Darts Masters with record crowds of over 10,000</w:t>
      </w:r>
      <w:r w:rsidR="005F37B3">
        <w:rPr>
          <w:rFonts w:ascii="Arial" w:hAnsi="Arial" w:cs="Arial"/>
          <w:color w:val="404040" w:themeColor="text1" w:themeTint="BF"/>
          <w:sz w:val="24"/>
          <w:szCs w:val="24"/>
          <w:lang w:val="en-AU"/>
        </w:rPr>
        <w:t xml:space="preserve"> in attendance and followed closely </w:t>
      </w:r>
      <w:r>
        <w:rPr>
          <w:rFonts w:ascii="Arial" w:hAnsi="Arial" w:cs="Arial"/>
          <w:color w:val="404040" w:themeColor="text1" w:themeTint="BF"/>
          <w:sz w:val="24"/>
          <w:szCs w:val="24"/>
          <w:lang w:val="en-AU"/>
        </w:rPr>
        <w:t xml:space="preserve">by the highly anticipated, sold out shows </w:t>
      </w:r>
      <w:r w:rsidR="00BE0297">
        <w:rPr>
          <w:rFonts w:ascii="Arial" w:hAnsi="Arial" w:cs="Arial"/>
          <w:color w:val="404040" w:themeColor="text1" w:themeTint="BF"/>
          <w:sz w:val="24"/>
          <w:szCs w:val="24"/>
          <w:lang w:val="en-AU"/>
        </w:rPr>
        <w:t xml:space="preserve">by </w:t>
      </w:r>
      <w:r>
        <w:rPr>
          <w:rFonts w:ascii="Arial" w:hAnsi="Arial" w:cs="Arial"/>
          <w:color w:val="404040" w:themeColor="text1" w:themeTint="BF"/>
          <w:sz w:val="24"/>
          <w:szCs w:val="24"/>
          <w:lang w:val="en-AU"/>
        </w:rPr>
        <w:t>The Wiggles</w:t>
      </w:r>
      <w:r w:rsidR="00BE0297">
        <w:rPr>
          <w:rFonts w:ascii="Arial" w:hAnsi="Arial" w:cs="Arial"/>
          <w:color w:val="404040" w:themeColor="text1" w:themeTint="BF"/>
          <w:sz w:val="24"/>
          <w:szCs w:val="24"/>
          <w:lang w:val="en-AU"/>
        </w:rPr>
        <w:t>,</w:t>
      </w:r>
      <w:r>
        <w:rPr>
          <w:rFonts w:ascii="Arial" w:hAnsi="Arial" w:cs="Arial"/>
          <w:color w:val="404040" w:themeColor="text1" w:themeTint="BF"/>
          <w:sz w:val="24"/>
          <w:szCs w:val="24"/>
          <w:lang w:val="en-AU"/>
        </w:rPr>
        <w:t xml:space="preserve"> which saw nearly 1</w:t>
      </w:r>
      <w:r w:rsidR="00EE08A6">
        <w:rPr>
          <w:rFonts w:ascii="Arial" w:hAnsi="Arial" w:cs="Arial"/>
          <w:color w:val="404040" w:themeColor="text1" w:themeTint="BF"/>
          <w:sz w:val="24"/>
          <w:szCs w:val="24"/>
          <w:lang w:val="en-AU"/>
        </w:rPr>
        <w:t>8</w:t>
      </w:r>
      <w:r>
        <w:rPr>
          <w:rFonts w:ascii="Arial" w:hAnsi="Arial" w:cs="Arial"/>
          <w:color w:val="404040" w:themeColor="text1" w:themeTint="BF"/>
          <w:sz w:val="24"/>
          <w:szCs w:val="24"/>
          <w:lang w:val="en-AU"/>
        </w:rPr>
        <w:t xml:space="preserve">,000 enthusiastic children and parents coming to the precinct.  For customers travelling north, HBF Arena hosted three very successful events during Festival season – Future Music, GoodLife and Best of British which saw 35,000 patrons at that venue.  </w:t>
      </w:r>
    </w:p>
    <w:p w:rsidR="00821DD7" w:rsidRDefault="00821DD7" w:rsidP="00821DD7">
      <w:pPr>
        <w:rPr>
          <w:rFonts w:ascii="Arial" w:hAnsi="Arial" w:cs="Arial"/>
          <w:color w:val="404040" w:themeColor="text1" w:themeTint="BF"/>
          <w:sz w:val="24"/>
          <w:szCs w:val="24"/>
          <w:lang w:val="en-AU"/>
        </w:rPr>
      </w:pPr>
    </w:p>
    <w:p w:rsidR="00821DD7" w:rsidRDefault="00821DD7" w:rsidP="00821DD7">
      <w:pPr>
        <w:rPr>
          <w:rFonts w:ascii="Arial" w:hAnsi="Arial" w:cs="Arial"/>
          <w:color w:val="404040" w:themeColor="text1" w:themeTint="BF"/>
          <w:sz w:val="24"/>
          <w:szCs w:val="24"/>
          <w:lang w:val="en-AU"/>
        </w:rPr>
      </w:pPr>
      <w:r>
        <w:rPr>
          <w:rFonts w:ascii="Arial" w:hAnsi="Arial" w:cs="Arial"/>
          <w:color w:val="404040" w:themeColor="text1" w:themeTint="BF"/>
          <w:sz w:val="24"/>
          <w:szCs w:val="24"/>
          <w:lang w:val="en-AU"/>
        </w:rPr>
        <w:t>The BHP Billiton Aquatic Super Series saw competitors from Australia, Japan, China and the US</w:t>
      </w:r>
      <w:r w:rsidR="00A77198">
        <w:rPr>
          <w:rFonts w:ascii="Arial" w:hAnsi="Arial" w:cs="Arial"/>
          <w:color w:val="404040" w:themeColor="text1" w:themeTint="BF"/>
          <w:sz w:val="24"/>
          <w:szCs w:val="24"/>
          <w:lang w:val="en-AU"/>
        </w:rPr>
        <w:t>A</w:t>
      </w:r>
      <w:r>
        <w:rPr>
          <w:rFonts w:ascii="Arial" w:hAnsi="Arial" w:cs="Arial"/>
          <w:color w:val="404040" w:themeColor="text1" w:themeTint="BF"/>
          <w:sz w:val="24"/>
          <w:szCs w:val="24"/>
          <w:lang w:val="en-AU"/>
        </w:rPr>
        <w:t xml:space="preserve"> </w:t>
      </w:r>
      <w:r w:rsidR="00C94CF6">
        <w:rPr>
          <w:rFonts w:ascii="Arial" w:hAnsi="Arial" w:cs="Arial"/>
          <w:color w:val="404040" w:themeColor="text1" w:themeTint="BF"/>
          <w:sz w:val="24"/>
          <w:szCs w:val="24"/>
          <w:lang w:val="en-AU"/>
        </w:rPr>
        <w:t>compete over two nights to 4,980</w:t>
      </w:r>
      <w:r>
        <w:rPr>
          <w:rFonts w:ascii="Arial" w:hAnsi="Arial" w:cs="Arial"/>
          <w:color w:val="404040" w:themeColor="text1" w:themeTint="BF"/>
          <w:sz w:val="24"/>
          <w:szCs w:val="24"/>
          <w:lang w:val="en-AU"/>
        </w:rPr>
        <w:t xml:space="preserve"> spectators.  The Wildcats played all their home games at Perth Arena, hitting a club record crowd of 13,554 against Adelaide</w:t>
      </w:r>
      <w:r w:rsidR="00A77198">
        <w:rPr>
          <w:rFonts w:ascii="Arial" w:hAnsi="Arial" w:cs="Arial"/>
          <w:color w:val="404040" w:themeColor="text1" w:themeTint="BF"/>
          <w:sz w:val="24"/>
          <w:szCs w:val="24"/>
          <w:lang w:val="en-AU"/>
        </w:rPr>
        <w:t xml:space="preserve">.  </w:t>
      </w:r>
      <w:r>
        <w:rPr>
          <w:rFonts w:ascii="Arial" w:hAnsi="Arial" w:cs="Arial"/>
          <w:color w:val="404040" w:themeColor="text1" w:themeTint="BF"/>
          <w:sz w:val="24"/>
          <w:szCs w:val="24"/>
          <w:lang w:val="en-AU"/>
        </w:rPr>
        <w:t xml:space="preserve">West Coast Fever </w:t>
      </w:r>
      <w:r w:rsidR="00A77198">
        <w:rPr>
          <w:rFonts w:ascii="Arial" w:hAnsi="Arial" w:cs="Arial"/>
          <w:color w:val="404040" w:themeColor="text1" w:themeTint="BF"/>
          <w:sz w:val="24"/>
          <w:szCs w:val="24"/>
          <w:lang w:val="en-AU"/>
        </w:rPr>
        <w:t>played finals for the first time</w:t>
      </w:r>
      <w:r>
        <w:rPr>
          <w:rFonts w:ascii="Arial" w:hAnsi="Arial" w:cs="Arial"/>
          <w:color w:val="404040" w:themeColor="text1" w:themeTint="BF"/>
          <w:sz w:val="24"/>
          <w:szCs w:val="24"/>
          <w:lang w:val="en-AU"/>
        </w:rPr>
        <w:t xml:space="preserve">, coming third in the Australian conference, and </w:t>
      </w:r>
      <w:r w:rsidR="00A77198">
        <w:rPr>
          <w:rFonts w:ascii="Arial" w:hAnsi="Arial" w:cs="Arial"/>
          <w:color w:val="404040" w:themeColor="text1" w:themeTint="BF"/>
          <w:sz w:val="24"/>
          <w:szCs w:val="24"/>
          <w:lang w:val="en-AU"/>
        </w:rPr>
        <w:t xml:space="preserve">their final home </w:t>
      </w:r>
      <w:r>
        <w:rPr>
          <w:rFonts w:ascii="Arial" w:hAnsi="Arial" w:cs="Arial"/>
          <w:color w:val="404040" w:themeColor="text1" w:themeTint="BF"/>
          <w:sz w:val="24"/>
          <w:szCs w:val="24"/>
          <w:lang w:val="en-AU"/>
        </w:rPr>
        <w:t xml:space="preserve">game against the Queensland Firebirds </w:t>
      </w:r>
      <w:r w:rsidR="00A77198">
        <w:rPr>
          <w:rFonts w:ascii="Arial" w:hAnsi="Arial" w:cs="Arial"/>
          <w:color w:val="404040" w:themeColor="text1" w:themeTint="BF"/>
          <w:sz w:val="24"/>
          <w:szCs w:val="24"/>
          <w:lang w:val="en-AU"/>
        </w:rPr>
        <w:t xml:space="preserve">at Perth Arena saw the </w:t>
      </w:r>
      <w:r>
        <w:rPr>
          <w:rFonts w:ascii="Arial" w:hAnsi="Arial" w:cs="Arial"/>
          <w:color w:val="404040" w:themeColor="text1" w:themeTint="BF"/>
          <w:sz w:val="24"/>
          <w:szCs w:val="24"/>
          <w:lang w:val="en-AU"/>
        </w:rPr>
        <w:t>highest ever netball crowd for WA of 9,703.</w:t>
      </w:r>
    </w:p>
    <w:p w:rsidR="00821DD7" w:rsidRDefault="00821DD7" w:rsidP="00821DD7">
      <w:pPr>
        <w:rPr>
          <w:rFonts w:ascii="Arial" w:hAnsi="Arial" w:cs="Arial"/>
          <w:color w:val="404040" w:themeColor="text1" w:themeTint="BF"/>
          <w:sz w:val="24"/>
          <w:szCs w:val="24"/>
          <w:lang w:val="en-AU"/>
        </w:rPr>
      </w:pPr>
    </w:p>
    <w:p w:rsidR="00821DD7" w:rsidRDefault="00821DD7" w:rsidP="00821DD7">
      <w:pPr>
        <w:rPr>
          <w:rFonts w:ascii="Arial" w:hAnsi="Arial" w:cs="Arial"/>
          <w:color w:val="404040" w:themeColor="text1" w:themeTint="BF"/>
          <w:sz w:val="24"/>
          <w:szCs w:val="24"/>
          <w:lang w:val="en-AU"/>
        </w:rPr>
      </w:pPr>
      <w:r>
        <w:rPr>
          <w:rFonts w:ascii="Arial" w:hAnsi="Arial" w:cs="Arial"/>
          <w:color w:val="404040" w:themeColor="text1" w:themeTint="BF"/>
          <w:sz w:val="24"/>
          <w:szCs w:val="24"/>
          <w:lang w:val="en-AU"/>
        </w:rPr>
        <w:t>March also saw the highest ever attended event take place at nib Stadium, with a record 32,000 people attending to see the Foo Fighters concert.  The unique stage configuration across the pitch towards the eastern grandstand proved highly successful and offered per</w:t>
      </w:r>
      <w:r w:rsidR="00BE0297">
        <w:rPr>
          <w:rFonts w:ascii="Arial" w:hAnsi="Arial" w:cs="Arial"/>
          <w:color w:val="404040" w:themeColor="text1" w:themeTint="BF"/>
          <w:sz w:val="24"/>
          <w:szCs w:val="24"/>
          <w:lang w:val="en-AU"/>
        </w:rPr>
        <w:t>fect positioning for the crowd.</w:t>
      </w:r>
      <w:r>
        <w:rPr>
          <w:rFonts w:ascii="Arial" w:hAnsi="Arial" w:cs="Arial"/>
          <w:color w:val="404040" w:themeColor="text1" w:themeTint="BF"/>
          <w:sz w:val="24"/>
          <w:szCs w:val="24"/>
          <w:lang w:val="en-AU"/>
        </w:rPr>
        <w:t xml:space="preserve"> </w:t>
      </w:r>
      <w:r w:rsidR="00F722C1">
        <w:rPr>
          <w:rFonts w:ascii="Arial" w:hAnsi="Arial" w:cs="Arial"/>
          <w:color w:val="404040" w:themeColor="text1" w:themeTint="BF"/>
          <w:sz w:val="24"/>
          <w:szCs w:val="24"/>
          <w:lang w:val="en-AU"/>
        </w:rPr>
        <w:t xml:space="preserve">In April </w:t>
      </w:r>
      <w:r>
        <w:rPr>
          <w:rFonts w:ascii="Arial" w:hAnsi="Arial" w:cs="Arial"/>
          <w:color w:val="404040" w:themeColor="text1" w:themeTint="BF"/>
          <w:sz w:val="24"/>
          <w:szCs w:val="24"/>
          <w:lang w:val="en-AU"/>
        </w:rPr>
        <w:t>the announcement</w:t>
      </w:r>
      <w:r w:rsidR="00F722C1">
        <w:rPr>
          <w:rFonts w:ascii="Arial" w:hAnsi="Arial" w:cs="Arial"/>
          <w:color w:val="404040" w:themeColor="text1" w:themeTint="BF"/>
          <w:sz w:val="24"/>
          <w:szCs w:val="24"/>
          <w:lang w:val="en-AU"/>
        </w:rPr>
        <w:t xml:space="preserve"> was made</w:t>
      </w:r>
      <w:r>
        <w:rPr>
          <w:rFonts w:ascii="Arial" w:hAnsi="Arial" w:cs="Arial"/>
          <w:color w:val="404040" w:themeColor="text1" w:themeTint="BF"/>
          <w:sz w:val="24"/>
          <w:szCs w:val="24"/>
          <w:lang w:val="en-AU"/>
        </w:rPr>
        <w:t xml:space="preserve"> that the Socceroos w</w:t>
      </w:r>
      <w:r w:rsidR="00F722C1">
        <w:rPr>
          <w:rFonts w:ascii="Arial" w:hAnsi="Arial" w:cs="Arial"/>
          <w:color w:val="404040" w:themeColor="text1" w:themeTint="BF"/>
          <w:sz w:val="24"/>
          <w:szCs w:val="24"/>
          <w:lang w:val="en-AU"/>
        </w:rPr>
        <w:t>ould</w:t>
      </w:r>
      <w:r>
        <w:rPr>
          <w:rFonts w:ascii="Arial" w:hAnsi="Arial" w:cs="Arial"/>
          <w:color w:val="404040" w:themeColor="text1" w:themeTint="BF"/>
          <w:sz w:val="24"/>
          <w:szCs w:val="24"/>
          <w:lang w:val="en-AU"/>
        </w:rPr>
        <w:t xml:space="preserve"> play their first match on the road to the 2018 FIFA World Cup at nib Stadium in September 2015</w:t>
      </w:r>
      <w:r w:rsidR="00F722C1">
        <w:rPr>
          <w:rFonts w:ascii="Arial" w:hAnsi="Arial" w:cs="Arial"/>
          <w:color w:val="404040" w:themeColor="text1" w:themeTint="BF"/>
          <w:sz w:val="24"/>
          <w:szCs w:val="24"/>
          <w:lang w:val="en-AU"/>
        </w:rPr>
        <w:t xml:space="preserve">. The </w:t>
      </w:r>
      <w:r>
        <w:rPr>
          <w:rFonts w:ascii="Arial" w:hAnsi="Arial" w:cs="Arial"/>
          <w:color w:val="404040" w:themeColor="text1" w:themeTint="BF"/>
          <w:sz w:val="24"/>
          <w:szCs w:val="24"/>
          <w:lang w:val="en-AU"/>
        </w:rPr>
        <w:t xml:space="preserve">event </w:t>
      </w:r>
      <w:r w:rsidR="00F722C1">
        <w:rPr>
          <w:rFonts w:ascii="Arial" w:hAnsi="Arial" w:cs="Arial"/>
          <w:color w:val="404040" w:themeColor="text1" w:themeTint="BF"/>
          <w:sz w:val="24"/>
          <w:szCs w:val="24"/>
          <w:lang w:val="en-AU"/>
        </w:rPr>
        <w:t>showcased nib Stad</w:t>
      </w:r>
      <w:r w:rsidR="00BE0297">
        <w:rPr>
          <w:rFonts w:ascii="Arial" w:hAnsi="Arial" w:cs="Arial"/>
          <w:color w:val="404040" w:themeColor="text1" w:themeTint="BF"/>
          <w:sz w:val="24"/>
          <w:szCs w:val="24"/>
          <w:lang w:val="en-AU"/>
        </w:rPr>
        <w:t>ium and</w:t>
      </w:r>
      <w:r>
        <w:rPr>
          <w:rFonts w:ascii="Arial" w:hAnsi="Arial" w:cs="Arial"/>
          <w:color w:val="404040" w:themeColor="text1" w:themeTint="BF"/>
          <w:sz w:val="24"/>
          <w:szCs w:val="24"/>
          <w:lang w:val="en-AU"/>
        </w:rPr>
        <w:t xml:space="preserve"> VenuesWest</w:t>
      </w:r>
      <w:r w:rsidR="00BE0297">
        <w:rPr>
          <w:rFonts w:ascii="Arial" w:hAnsi="Arial" w:cs="Arial"/>
          <w:color w:val="404040" w:themeColor="text1" w:themeTint="BF"/>
          <w:sz w:val="24"/>
          <w:szCs w:val="24"/>
          <w:lang w:val="en-AU"/>
        </w:rPr>
        <w:t xml:space="preserve"> </w:t>
      </w:r>
      <w:r>
        <w:rPr>
          <w:rFonts w:ascii="Arial" w:hAnsi="Arial" w:cs="Arial"/>
          <w:color w:val="404040" w:themeColor="text1" w:themeTint="BF"/>
          <w:sz w:val="24"/>
          <w:szCs w:val="24"/>
          <w:lang w:val="en-AU"/>
        </w:rPr>
        <w:t xml:space="preserve">on the international stage. </w:t>
      </w:r>
    </w:p>
    <w:p w:rsidR="00821DD7" w:rsidRDefault="00821DD7" w:rsidP="00821DD7">
      <w:pPr>
        <w:rPr>
          <w:rFonts w:ascii="Arial" w:hAnsi="Arial" w:cs="Arial"/>
          <w:color w:val="404040" w:themeColor="text1" w:themeTint="BF"/>
          <w:sz w:val="24"/>
          <w:szCs w:val="24"/>
          <w:lang w:val="en-AU"/>
        </w:rPr>
      </w:pPr>
    </w:p>
    <w:p w:rsidR="00821DD7" w:rsidRPr="00272464" w:rsidRDefault="00821DD7" w:rsidP="00821DD7">
      <w:pPr>
        <w:rPr>
          <w:rFonts w:ascii="Arial" w:hAnsi="Arial" w:cs="Arial"/>
          <w:color w:val="404040" w:themeColor="text1" w:themeTint="BF"/>
          <w:sz w:val="26"/>
          <w:szCs w:val="24"/>
          <w:lang w:val="en-AU"/>
        </w:rPr>
      </w:pPr>
      <w:r>
        <w:rPr>
          <w:rFonts w:ascii="Arial" w:hAnsi="Arial" w:cs="Arial"/>
          <w:color w:val="404040" w:themeColor="text1" w:themeTint="BF"/>
          <w:sz w:val="24"/>
          <w:szCs w:val="24"/>
          <w:lang w:val="en-AU"/>
        </w:rPr>
        <w:t xml:space="preserve">Also putting us on the international stage is the jewel in the crown of our venues, the Perth Stadium.  There have been significant developments with the project following the August signing of the Design Build Finance Maintain contract with Westadium.  Following that, the three phases of the operator procurement process commenced in earnest, with Expressions of Interest being sought and a ‘shortlist’ of suitable respondents being finalised.  Operator Request for Proposals followed, with </w:t>
      </w:r>
      <w:r w:rsidR="00A77198">
        <w:rPr>
          <w:rFonts w:ascii="Arial" w:hAnsi="Arial" w:cs="Arial"/>
          <w:color w:val="404040" w:themeColor="text1" w:themeTint="BF"/>
          <w:sz w:val="24"/>
          <w:szCs w:val="24"/>
          <w:lang w:val="en-AU"/>
        </w:rPr>
        <w:t xml:space="preserve">four </w:t>
      </w:r>
      <w:r>
        <w:rPr>
          <w:rFonts w:ascii="Arial" w:hAnsi="Arial" w:cs="Arial"/>
          <w:color w:val="404040" w:themeColor="text1" w:themeTint="BF"/>
          <w:sz w:val="24"/>
          <w:szCs w:val="24"/>
          <w:lang w:val="en-AU"/>
        </w:rPr>
        <w:t xml:space="preserve">shortlisted respondents currently preparing bids for the role of operator. </w:t>
      </w:r>
    </w:p>
    <w:p w:rsidR="00A77198" w:rsidRDefault="00A77198">
      <w:pPr>
        <w:rPr>
          <w:rFonts w:ascii="Arial" w:hAnsi="Arial" w:cs="Arial"/>
          <w:color w:val="404040" w:themeColor="text1" w:themeTint="BF"/>
          <w:sz w:val="24"/>
          <w:szCs w:val="24"/>
          <w:lang w:val="en-AU"/>
        </w:rPr>
      </w:pPr>
    </w:p>
    <w:p w:rsidR="00821DD7" w:rsidRDefault="00821DD7" w:rsidP="00821DD7">
      <w:pPr>
        <w:rPr>
          <w:rFonts w:ascii="Arial" w:hAnsi="Arial" w:cs="Arial"/>
          <w:color w:val="404040" w:themeColor="text1" w:themeTint="BF"/>
          <w:sz w:val="24"/>
          <w:szCs w:val="24"/>
          <w:lang w:val="en-AU"/>
        </w:rPr>
      </w:pPr>
      <w:r>
        <w:rPr>
          <w:rFonts w:ascii="Arial" w:hAnsi="Arial" w:cs="Arial"/>
          <w:color w:val="404040" w:themeColor="text1" w:themeTint="BF"/>
          <w:sz w:val="24"/>
          <w:szCs w:val="24"/>
          <w:lang w:val="en-AU"/>
        </w:rPr>
        <w:t>None of these things could happen without the dedication, commitment and diverse talents of our staff, and reaching a record customer satisfaction level of 91% this year is testament to the fact that our customers feel the same way. With over 3.75</w:t>
      </w:r>
      <w:r w:rsidR="00BE0297">
        <w:rPr>
          <w:rFonts w:ascii="Arial" w:hAnsi="Arial" w:cs="Arial"/>
          <w:color w:val="404040" w:themeColor="text1" w:themeTint="BF"/>
          <w:sz w:val="24"/>
          <w:szCs w:val="24"/>
          <w:lang w:val="en-AU"/>
        </w:rPr>
        <w:t xml:space="preserve"> </w:t>
      </w:r>
      <w:r>
        <w:rPr>
          <w:rFonts w:ascii="Arial" w:hAnsi="Arial" w:cs="Arial"/>
          <w:color w:val="404040" w:themeColor="text1" w:themeTint="BF"/>
          <w:sz w:val="24"/>
          <w:szCs w:val="24"/>
          <w:lang w:val="en-AU"/>
        </w:rPr>
        <w:t xml:space="preserve">million visitors coming to our venues this year, </w:t>
      </w:r>
      <w:r>
        <w:rPr>
          <w:rFonts w:ascii="Arial" w:hAnsi="Arial" w:cs="Arial"/>
          <w:color w:val="404040" w:themeColor="text1" w:themeTint="BF"/>
          <w:sz w:val="24"/>
          <w:szCs w:val="24"/>
          <w:lang w:val="en-AU"/>
        </w:rPr>
        <w:lastRenderedPageBreak/>
        <w:t>this is an outstanding achievement and I thank both our staff and our partners for working together and achieving local, national and international recognition for our venues and the venue management services we provide.</w:t>
      </w:r>
    </w:p>
    <w:p w:rsidR="00821DD7" w:rsidRDefault="00821DD7" w:rsidP="00821DD7">
      <w:pPr>
        <w:rPr>
          <w:rFonts w:ascii="Arial" w:hAnsi="Arial" w:cs="Arial"/>
          <w:color w:val="404040" w:themeColor="text1" w:themeTint="BF"/>
          <w:sz w:val="24"/>
          <w:szCs w:val="24"/>
          <w:lang w:val="en-AU"/>
        </w:rPr>
      </w:pPr>
    </w:p>
    <w:p w:rsidR="00821DD7" w:rsidRDefault="00821DD7" w:rsidP="00821DD7">
      <w:pPr>
        <w:rPr>
          <w:rFonts w:ascii="Arial" w:hAnsi="Arial" w:cs="Arial"/>
          <w:color w:val="404040" w:themeColor="text1" w:themeTint="BF"/>
          <w:sz w:val="24"/>
          <w:szCs w:val="24"/>
          <w:lang w:val="en-AU"/>
        </w:rPr>
      </w:pPr>
      <w:r>
        <w:rPr>
          <w:rFonts w:ascii="Arial" w:hAnsi="Arial" w:cs="Arial"/>
          <w:color w:val="404040" w:themeColor="text1" w:themeTint="BF"/>
          <w:sz w:val="24"/>
          <w:szCs w:val="24"/>
          <w:lang w:val="en-AU"/>
        </w:rPr>
        <w:t xml:space="preserve">The year saw some major changes for VenuesWest at both a ministerial and Board level.  In November 2014, </w:t>
      </w:r>
      <w:r w:rsidR="00A77198">
        <w:rPr>
          <w:rFonts w:ascii="Arial" w:hAnsi="Arial" w:cs="Arial"/>
          <w:color w:val="404040" w:themeColor="text1" w:themeTint="BF"/>
          <w:sz w:val="24"/>
          <w:szCs w:val="24"/>
          <w:lang w:val="en-AU"/>
        </w:rPr>
        <w:t xml:space="preserve">the Hon Mia Davies MLA became </w:t>
      </w:r>
      <w:r>
        <w:rPr>
          <w:rFonts w:ascii="Arial" w:hAnsi="Arial" w:cs="Arial"/>
          <w:color w:val="404040" w:themeColor="text1" w:themeTint="BF"/>
          <w:sz w:val="24"/>
          <w:szCs w:val="24"/>
          <w:lang w:val="en-AU"/>
        </w:rPr>
        <w:t xml:space="preserve">the Sport and Recreation Minister, </w:t>
      </w:r>
      <w:r w:rsidR="00A77198">
        <w:rPr>
          <w:rFonts w:ascii="Arial" w:hAnsi="Arial" w:cs="Arial"/>
          <w:color w:val="404040" w:themeColor="text1" w:themeTint="BF"/>
          <w:sz w:val="24"/>
          <w:szCs w:val="24"/>
          <w:lang w:val="en-AU"/>
        </w:rPr>
        <w:t xml:space="preserve">following </w:t>
      </w:r>
      <w:r>
        <w:rPr>
          <w:rFonts w:ascii="Arial" w:hAnsi="Arial" w:cs="Arial"/>
          <w:color w:val="404040" w:themeColor="text1" w:themeTint="BF"/>
          <w:sz w:val="24"/>
          <w:szCs w:val="24"/>
          <w:lang w:val="en-AU"/>
        </w:rPr>
        <w:t xml:space="preserve">the resignation of long standing Minister for Sport, Hon Terry (Tuck) Waldron.  As Minister, he was a strong partner and advocate for VenuesWest, nurturing the growth of the organisation </w:t>
      </w:r>
      <w:r w:rsidR="00A77198">
        <w:rPr>
          <w:rFonts w:ascii="Arial" w:hAnsi="Arial" w:cs="Arial"/>
          <w:color w:val="404040" w:themeColor="text1" w:themeTint="BF"/>
          <w:sz w:val="24"/>
          <w:szCs w:val="24"/>
          <w:lang w:val="en-AU"/>
        </w:rPr>
        <w:t xml:space="preserve">and overseeing an unprecedented level of interest in sporting infrastructure that was added into the VenuesWest portfolio.  </w:t>
      </w:r>
    </w:p>
    <w:p w:rsidR="00821DD7" w:rsidRDefault="00821DD7" w:rsidP="00821DD7">
      <w:pPr>
        <w:rPr>
          <w:rFonts w:ascii="Arial" w:hAnsi="Arial" w:cs="Arial"/>
          <w:color w:val="404040" w:themeColor="text1" w:themeTint="BF"/>
          <w:sz w:val="24"/>
          <w:szCs w:val="24"/>
          <w:lang w:val="en-AU"/>
        </w:rPr>
      </w:pPr>
    </w:p>
    <w:p w:rsidR="00821DD7" w:rsidRDefault="00821DD7" w:rsidP="00821DD7">
      <w:pPr>
        <w:rPr>
          <w:rFonts w:ascii="Arial" w:hAnsi="Arial" w:cs="Arial"/>
          <w:color w:val="404040" w:themeColor="text1" w:themeTint="BF"/>
          <w:sz w:val="24"/>
          <w:szCs w:val="24"/>
          <w:lang w:val="en-AU"/>
        </w:rPr>
      </w:pPr>
      <w:r>
        <w:rPr>
          <w:rFonts w:ascii="Arial" w:hAnsi="Arial" w:cs="Arial"/>
          <w:color w:val="404040" w:themeColor="text1" w:themeTint="BF"/>
          <w:sz w:val="24"/>
          <w:szCs w:val="24"/>
          <w:lang w:val="en-AU"/>
        </w:rPr>
        <w:t xml:space="preserve">The composition of our Board also changed significantly during the year, initially with the resignation of Ronnie Hurst in August 2014, followed by the retirement of our Chairman, Graham Partridge and a number of Board member terms concluding at 30 June 2015 including Narelle Finch, Giles Nunis, Rowan Maclean, Mike Hussey and Wayne Cox.  </w:t>
      </w:r>
    </w:p>
    <w:p w:rsidR="00821DD7" w:rsidRDefault="00821DD7" w:rsidP="00821DD7">
      <w:pPr>
        <w:rPr>
          <w:rFonts w:ascii="Arial" w:hAnsi="Arial" w:cs="Arial"/>
          <w:color w:val="404040" w:themeColor="text1" w:themeTint="BF"/>
          <w:sz w:val="24"/>
          <w:szCs w:val="24"/>
          <w:lang w:val="en-AU"/>
        </w:rPr>
      </w:pPr>
    </w:p>
    <w:p w:rsidR="00821DD7" w:rsidRDefault="00821DD7" w:rsidP="00821DD7">
      <w:pPr>
        <w:rPr>
          <w:rFonts w:ascii="Arial" w:hAnsi="Arial" w:cs="Arial"/>
          <w:color w:val="404040" w:themeColor="text1" w:themeTint="BF"/>
          <w:sz w:val="24"/>
          <w:szCs w:val="24"/>
          <w:lang w:val="en-AU"/>
        </w:rPr>
      </w:pPr>
      <w:r>
        <w:rPr>
          <w:rFonts w:ascii="Arial" w:hAnsi="Arial" w:cs="Arial"/>
          <w:color w:val="404040" w:themeColor="text1" w:themeTint="BF"/>
          <w:sz w:val="24"/>
          <w:szCs w:val="24"/>
          <w:lang w:val="en-AU"/>
        </w:rPr>
        <w:t xml:space="preserve">I would like to acknowledge the experience, knowledge and passion that Graham Partridge brought to VenuesWest in his eight years as Chairman.  Graham was instrumental in setting the strategic direction of the organisation and overseeing its significant growth from four to 13 venues.  </w:t>
      </w:r>
    </w:p>
    <w:p w:rsidR="00821DD7" w:rsidRDefault="00821DD7" w:rsidP="00821DD7">
      <w:pPr>
        <w:rPr>
          <w:rFonts w:ascii="Arial" w:hAnsi="Arial" w:cs="Arial"/>
          <w:color w:val="404040" w:themeColor="text1" w:themeTint="BF"/>
          <w:sz w:val="24"/>
          <w:szCs w:val="24"/>
          <w:lang w:val="en-AU"/>
        </w:rPr>
      </w:pPr>
    </w:p>
    <w:p w:rsidR="00821DD7" w:rsidRDefault="00A77198" w:rsidP="00821DD7">
      <w:pPr>
        <w:rPr>
          <w:rFonts w:ascii="Arial" w:hAnsi="Arial" w:cs="Arial"/>
          <w:color w:val="404040" w:themeColor="text1" w:themeTint="BF"/>
          <w:sz w:val="24"/>
          <w:szCs w:val="24"/>
          <w:lang w:val="en-AU"/>
        </w:rPr>
      </w:pPr>
      <w:r>
        <w:rPr>
          <w:rFonts w:ascii="Arial" w:hAnsi="Arial" w:cs="Arial"/>
          <w:color w:val="404040" w:themeColor="text1" w:themeTint="BF"/>
          <w:sz w:val="24"/>
          <w:szCs w:val="24"/>
          <w:lang w:val="en-AU"/>
        </w:rPr>
        <w:t>T</w:t>
      </w:r>
      <w:r w:rsidR="00821DD7">
        <w:rPr>
          <w:rFonts w:ascii="Arial" w:hAnsi="Arial" w:cs="Arial"/>
          <w:color w:val="404040" w:themeColor="text1" w:themeTint="BF"/>
          <w:sz w:val="24"/>
          <w:szCs w:val="24"/>
          <w:lang w:val="en-AU"/>
        </w:rPr>
        <w:t>he contribution of the other outgoing Board members</w:t>
      </w:r>
      <w:r>
        <w:rPr>
          <w:rFonts w:ascii="Arial" w:hAnsi="Arial" w:cs="Arial"/>
          <w:color w:val="404040" w:themeColor="text1" w:themeTint="BF"/>
          <w:sz w:val="24"/>
          <w:szCs w:val="24"/>
          <w:lang w:val="en-AU"/>
        </w:rPr>
        <w:t xml:space="preserve"> is also acknowledged</w:t>
      </w:r>
      <w:r w:rsidR="00821DD7">
        <w:rPr>
          <w:rFonts w:ascii="Arial" w:hAnsi="Arial" w:cs="Arial"/>
          <w:color w:val="404040" w:themeColor="text1" w:themeTint="BF"/>
          <w:sz w:val="24"/>
          <w:szCs w:val="24"/>
          <w:lang w:val="en-AU"/>
        </w:rPr>
        <w:t xml:space="preserve">.  Their commitment, professional advice and support has positioned VenuesWest well for </w:t>
      </w:r>
      <w:r w:rsidR="00BE0297">
        <w:rPr>
          <w:rFonts w:ascii="Arial" w:hAnsi="Arial" w:cs="Arial"/>
          <w:color w:val="404040" w:themeColor="text1" w:themeTint="BF"/>
          <w:sz w:val="24"/>
          <w:szCs w:val="24"/>
          <w:lang w:val="en-AU"/>
        </w:rPr>
        <w:t>future</w:t>
      </w:r>
      <w:r w:rsidR="00821DD7">
        <w:rPr>
          <w:rFonts w:ascii="Arial" w:hAnsi="Arial" w:cs="Arial"/>
          <w:color w:val="404040" w:themeColor="text1" w:themeTint="BF"/>
          <w:sz w:val="24"/>
          <w:szCs w:val="24"/>
          <w:lang w:val="en-AU"/>
        </w:rPr>
        <w:t xml:space="preserve"> success and their efforts are much appreciated.</w:t>
      </w:r>
    </w:p>
    <w:p w:rsidR="00821DD7" w:rsidRDefault="00821DD7" w:rsidP="00821DD7">
      <w:pPr>
        <w:rPr>
          <w:rFonts w:ascii="Arial" w:hAnsi="Arial" w:cs="Arial"/>
          <w:color w:val="404040" w:themeColor="text1" w:themeTint="BF"/>
          <w:sz w:val="24"/>
          <w:szCs w:val="24"/>
          <w:lang w:val="en-AU"/>
        </w:rPr>
      </w:pPr>
    </w:p>
    <w:p w:rsidR="00821DD7" w:rsidRDefault="00821DD7" w:rsidP="00821DD7">
      <w:pPr>
        <w:rPr>
          <w:rFonts w:ascii="Arial" w:hAnsi="Arial" w:cs="Arial"/>
          <w:color w:val="404040" w:themeColor="text1" w:themeTint="BF"/>
          <w:sz w:val="24"/>
          <w:szCs w:val="24"/>
          <w:lang w:val="en-AU"/>
        </w:rPr>
      </w:pPr>
      <w:r>
        <w:rPr>
          <w:rFonts w:ascii="Arial" w:hAnsi="Arial" w:cs="Arial"/>
          <w:color w:val="404040" w:themeColor="text1" w:themeTint="BF"/>
          <w:sz w:val="24"/>
          <w:szCs w:val="24"/>
          <w:lang w:val="en-AU"/>
        </w:rPr>
        <w:t xml:space="preserve">In closing, I would like to welcome our new Chairman, Richard Muirhead, who brings extensive executive experience in State Government, having been CEO at Tourism WA and the Department of Commerce and Trade.  He was appointed State Director of CHOGM in 2011, and currently </w:t>
      </w:r>
      <w:r w:rsidR="00A77198">
        <w:rPr>
          <w:rFonts w:ascii="Arial" w:hAnsi="Arial" w:cs="Arial"/>
          <w:color w:val="404040" w:themeColor="text1" w:themeTint="BF"/>
          <w:sz w:val="24"/>
          <w:szCs w:val="24"/>
          <w:lang w:val="en-AU"/>
        </w:rPr>
        <w:t xml:space="preserve">serves </w:t>
      </w:r>
      <w:r>
        <w:rPr>
          <w:rFonts w:ascii="Arial" w:hAnsi="Arial" w:cs="Arial"/>
          <w:color w:val="404040" w:themeColor="text1" w:themeTint="BF"/>
          <w:sz w:val="24"/>
          <w:szCs w:val="24"/>
          <w:lang w:val="en-AU"/>
        </w:rPr>
        <w:t>as Chairperson for the Metropolitan Redevelopment Authority.  Our four new Board members include Dean Farmer, Stephanie McManus, Robert Kennedy and Professor Paul John</w:t>
      </w:r>
      <w:r w:rsidR="00EE08A6">
        <w:rPr>
          <w:rFonts w:ascii="Arial" w:hAnsi="Arial" w:cs="Arial"/>
          <w:color w:val="404040" w:themeColor="text1" w:themeTint="BF"/>
          <w:sz w:val="24"/>
          <w:szCs w:val="24"/>
          <w:lang w:val="en-AU"/>
        </w:rPr>
        <w:t>son</w:t>
      </w:r>
      <w:r>
        <w:rPr>
          <w:rFonts w:ascii="Arial" w:hAnsi="Arial" w:cs="Arial"/>
          <w:color w:val="404040" w:themeColor="text1" w:themeTint="BF"/>
          <w:sz w:val="24"/>
          <w:szCs w:val="24"/>
          <w:lang w:val="en-AU"/>
        </w:rPr>
        <w:t xml:space="preserve"> who bring a combined range of expertise and experience in planning, sport, media, financial services, education and the public sector.  I look forward to working collectively with both the new Minister, the Board and our staff as </w:t>
      </w:r>
      <w:r w:rsidR="00A77198">
        <w:rPr>
          <w:rFonts w:ascii="Arial" w:hAnsi="Arial" w:cs="Arial"/>
          <w:color w:val="404040" w:themeColor="text1" w:themeTint="BF"/>
          <w:sz w:val="24"/>
          <w:szCs w:val="24"/>
          <w:lang w:val="en-AU"/>
        </w:rPr>
        <w:t xml:space="preserve">we head towards the </w:t>
      </w:r>
      <w:r w:rsidR="004B6EF7">
        <w:rPr>
          <w:rFonts w:ascii="Arial" w:hAnsi="Arial" w:cs="Arial"/>
          <w:color w:val="404040" w:themeColor="text1" w:themeTint="BF"/>
          <w:sz w:val="24"/>
          <w:szCs w:val="24"/>
          <w:lang w:val="en-AU"/>
        </w:rPr>
        <w:t xml:space="preserve">pinnacle </w:t>
      </w:r>
      <w:r w:rsidR="00A77198">
        <w:rPr>
          <w:rFonts w:ascii="Arial" w:hAnsi="Arial" w:cs="Arial"/>
          <w:color w:val="404040" w:themeColor="text1" w:themeTint="BF"/>
          <w:sz w:val="24"/>
          <w:szCs w:val="24"/>
          <w:lang w:val="en-AU"/>
        </w:rPr>
        <w:t>of the State Government’s investment into sporting infrastructure – Perth Stadium.</w:t>
      </w:r>
    </w:p>
    <w:p w:rsidR="00F92B8F" w:rsidRPr="004035D5" w:rsidRDefault="00F92B8F">
      <w:pPr>
        <w:rPr>
          <w:rFonts w:ascii="Arial" w:hAnsi="Arial" w:cs="Arial"/>
          <w:sz w:val="24"/>
          <w:szCs w:val="24"/>
          <w:lang w:val="en-AU"/>
        </w:rPr>
      </w:pPr>
    </w:p>
    <w:p w:rsidR="00F92B8F" w:rsidRDefault="00113D89">
      <w:pPr>
        <w:rPr>
          <w:rFonts w:ascii="Arial" w:hAnsi="Arial" w:cs="Arial"/>
          <w:sz w:val="24"/>
          <w:szCs w:val="24"/>
          <w:lang w:val="en-AU"/>
        </w:rPr>
      </w:pPr>
      <w:r>
        <w:rPr>
          <w:noProof/>
          <w:lang w:val="en-AU" w:eastAsia="en-AU"/>
        </w:rPr>
        <w:drawing>
          <wp:inline distT="0" distB="0" distL="0" distR="0" wp14:anchorId="6A89B18F" wp14:editId="3F6DB05D">
            <wp:extent cx="1571625" cy="419100"/>
            <wp:effectExtent l="0" t="0" r="9525" b="0"/>
            <wp:docPr id="1589" name="Picture 15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571625" cy="419100"/>
                    </a:xfrm>
                    <a:prstGeom prst="rect">
                      <a:avLst/>
                    </a:prstGeom>
                    <a:noFill/>
                    <a:ln>
                      <a:noFill/>
                    </a:ln>
                  </pic:spPr>
                </pic:pic>
              </a:graphicData>
            </a:graphic>
          </wp:inline>
        </w:drawing>
      </w:r>
    </w:p>
    <w:p w:rsidR="008D0E27" w:rsidRPr="004035D5" w:rsidRDefault="008D0E27">
      <w:pPr>
        <w:rPr>
          <w:rFonts w:ascii="Arial" w:hAnsi="Arial" w:cs="Arial"/>
          <w:sz w:val="24"/>
          <w:szCs w:val="24"/>
          <w:lang w:val="en-AU"/>
        </w:rPr>
      </w:pPr>
    </w:p>
    <w:p w:rsidR="007444F8" w:rsidRPr="004035D5" w:rsidRDefault="00F92B8F">
      <w:pPr>
        <w:rPr>
          <w:rFonts w:ascii="Arial" w:hAnsi="Arial" w:cs="Arial"/>
          <w:sz w:val="24"/>
          <w:szCs w:val="24"/>
          <w:lang w:val="en-AU"/>
        </w:rPr>
      </w:pPr>
      <w:r w:rsidRPr="004035D5">
        <w:rPr>
          <w:rFonts w:ascii="Arial" w:hAnsi="Arial" w:cs="Arial"/>
          <w:sz w:val="24"/>
          <w:szCs w:val="24"/>
          <w:lang w:val="en-AU"/>
        </w:rPr>
        <w:t xml:space="preserve">David Etherton </w:t>
      </w:r>
    </w:p>
    <w:p w:rsidR="00F7436B" w:rsidRDefault="00F92B8F">
      <w:pPr>
        <w:rPr>
          <w:rFonts w:ascii="Arial" w:hAnsi="Arial" w:cs="Arial"/>
          <w:b/>
          <w:color w:val="0092D2"/>
          <w:sz w:val="32"/>
          <w:szCs w:val="24"/>
          <w:lang w:val="en-AU"/>
        </w:rPr>
      </w:pPr>
      <w:r w:rsidRPr="004035D5">
        <w:rPr>
          <w:rFonts w:ascii="Arial" w:hAnsi="Arial" w:cs="Arial"/>
          <w:sz w:val="24"/>
          <w:szCs w:val="24"/>
          <w:lang w:val="en-AU"/>
        </w:rPr>
        <w:t xml:space="preserve">Chief Executive Officer </w:t>
      </w:r>
      <w:r w:rsidR="00F7436B">
        <w:rPr>
          <w:rFonts w:ascii="Arial" w:hAnsi="Arial" w:cs="Arial"/>
          <w:b/>
          <w:color w:val="0092D2"/>
          <w:sz w:val="32"/>
          <w:szCs w:val="24"/>
          <w:lang w:val="en-AU"/>
        </w:rPr>
        <w:br w:type="page"/>
      </w:r>
    </w:p>
    <w:p w:rsidR="007444F8" w:rsidRPr="005E3B94" w:rsidRDefault="007444F8">
      <w:pPr>
        <w:rPr>
          <w:rFonts w:ascii="Arial" w:hAnsi="Arial" w:cs="Arial"/>
          <w:sz w:val="24"/>
          <w:szCs w:val="24"/>
          <w:lang w:val="en-AU"/>
        </w:rPr>
      </w:pPr>
      <w:r w:rsidRPr="006F7B4A">
        <w:rPr>
          <w:rFonts w:ascii="Arial" w:hAnsi="Arial" w:cs="Arial"/>
          <w:b/>
          <w:color w:val="0092D2"/>
          <w:sz w:val="32"/>
          <w:szCs w:val="24"/>
          <w:lang w:val="en-AU"/>
        </w:rPr>
        <w:lastRenderedPageBreak/>
        <w:t xml:space="preserve">Corporate </w:t>
      </w:r>
      <w:r w:rsidR="0035292B">
        <w:rPr>
          <w:rFonts w:ascii="Arial" w:hAnsi="Arial" w:cs="Arial"/>
          <w:b/>
          <w:color w:val="0092D2"/>
          <w:sz w:val="32"/>
          <w:szCs w:val="24"/>
          <w:lang w:val="en-AU"/>
        </w:rPr>
        <w:t>s</w:t>
      </w:r>
      <w:r w:rsidRPr="006F7B4A">
        <w:rPr>
          <w:rFonts w:ascii="Arial" w:hAnsi="Arial" w:cs="Arial"/>
          <w:b/>
          <w:color w:val="0092D2"/>
          <w:sz w:val="32"/>
          <w:szCs w:val="24"/>
          <w:lang w:val="en-AU"/>
        </w:rPr>
        <w:t>napshot</w:t>
      </w:r>
      <w:r w:rsidR="005E3B94">
        <w:rPr>
          <w:rFonts w:ascii="Arial" w:hAnsi="Arial" w:cs="Arial"/>
          <w:b/>
          <w:color w:val="0092D2"/>
          <w:sz w:val="32"/>
          <w:szCs w:val="24"/>
          <w:lang w:val="en-AU"/>
        </w:rPr>
        <w:t xml:space="preserve"> </w:t>
      </w:r>
    </w:p>
    <w:p w:rsidR="00331AFF" w:rsidRDefault="00331AFF">
      <w:pPr>
        <w:rPr>
          <w:rFonts w:ascii="Arial" w:hAnsi="Arial" w:cs="Arial"/>
          <w:color w:val="404040" w:themeColor="text1" w:themeTint="BF"/>
          <w:sz w:val="24"/>
          <w:szCs w:val="24"/>
          <w:lang w:val="en-AU"/>
        </w:rPr>
      </w:pPr>
    </w:p>
    <w:p w:rsidR="00331AFF" w:rsidRPr="006F7B4A" w:rsidRDefault="00B76F7B">
      <w:pPr>
        <w:rPr>
          <w:rFonts w:ascii="Arial" w:hAnsi="Arial" w:cs="Arial"/>
          <w:b/>
          <w:color w:val="0092D2"/>
          <w:sz w:val="24"/>
          <w:szCs w:val="24"/>
          <w:lang w:val="en-AU"/>
        </w:rPr>
      </w:pPr>
      <w:r w:rsidRPr="006F7B4A">
        <w:rPr>
          <w:rFonts w:ascii="Arial" w:hAnsi="Arial" w:cs="Arial"/>
          <w:b/>
          <w:color w:val="0092D2"/>
          <w:sz w:val="24"/>
          <w:szCs w:val="24"/>
          <w:lang w:val="en-AU"/>
        </w:rPr>
        <w:t xml:space="preserve">Organisational </w:t>
      </w:r>
      <w:r w:rsidR="0035292B">
        <w:rPr>
          <w:rFonts w:ascii="Arial" w:hAnsi="Arial" w:cs="Arial"/>
          <w:b/>
          <w:color w:val="0092D2"/>
          <w:sz w:val="24"/>
          <w:szCs w:val="24"/>
          <w:lang w:val="en-AU"/>
        </w:rPr>
        <w:t>p</w:t>
      </w:r>
      <w:r w:rsidRPr="006F7B4A">
        <w:rPr>
          <w:rFonts w:ascii="Arial" w:hAnsi="Arial" w:cs="Arial"/>
          <w:b/>
          <w:color w:val="0092D2"/>
          <w:sz w:val="24"/>
          <w:szCs w:val="24"/>
          <w:lang w:val="en-AU"/>
        </w:rPr>
        <w:t xml:space="preserve">rofile </w:t>
      </w:r>
    </w:p>
    <w:p w:rsidR="00331AFF" w:rsidRDefault="00331AFF">
      <w:pPr>
        <w:rPr>
          <w:rFonts w:ascii="Arial" w:hAnsi="Arial" w:cs="Arial"/>
          <w:color w:val="404040" w:themeColor="text1" w:themeTint="BF"/>
          <w:sz w:val="24"/>
          <w:szCs w:val="24"/>
          <w:lang w:val="en-AU"/>
        </w:rPr>
      </w:pPr>
    </w:p>
    <w:p w:rsidR="007E55C7" w:rsidRPr="008E07C7" w:rsidRDefault="00821DD7" w:rsidP="007E55C7">
      <w:pPr>
        <w:tabs>
          <w:tab w:val="left" w:pos="8265"/>
        </w:tabs>
        <w:rPr>
          <w:rFonts w:ascii="Arial" w:hAnsi="Arial" w:cs="Arial"/>
          <w:sz w:val="24"/>
          <w:lang w:val="en"/>
        </w:rPr>
      </w:pPr>
      <w:r>
        <w:rPr>
          <w:rFonts w:ascii="Arial" w:hAnsi="Arial" w:cs="Arial"/>
          <w:sz w:val="24"/>
          <w:szCs w:val="24"/>
          <w:lang w:val="en-AU"/>
        </w:rPr>
        <w:t>T</w:t>
      </w:r>
      <w:r w:rsidR="00520C79" w:rsidRPr="008E07C7">
        <w:rPr>
          <w:rFonts w:ascii="Arial" w:hAnsi="Arial" w:cs="Arial"/>
          <w:sz w:val="24"/>
          <w:szCs w:val="24"/>
          <w:lang w:val="en-AU"/>
        </w:rPr>
        <w:t xml:space="preserve">he Western Australian Sports Centre Trust </w:t>
      </w:r>
      <w:r>
        <w:rPr>
          <w:rFonts w:ascii="Arial" w:hAnsi="Arial" w:cs="Arial"/>
          <w:sz w:val="24"/>
          <w:szCs w:val="24"/>
          <w:lang w:val="en-AU"/>
        </w:rPr>
        <w:t xml:space="preserve">(trading as VenuesWest) is </w:t>
      </w:r>
      <w:r w:rsidR="00520C79" w:rsidRPr="008E07C7">
        <w:rPr>
          <w:rFonts w:ascii="Arial" w:hAnsi="Arial" w:cs="Arial"/>
          <w:sz w:val="24"/>
          <w:szCs w:val="24"/>
          <w:lang w:val="en-AU"/>
        </w:rPr>
        <w:t xml:space="preserve">a Government Statutory </w:t>
      </w:r>
      <w:r w:rsidR="007E55C7" w:rsidRPr="008E07C7">
        <w:rPr>
          <w:rFonts w:ascii="Arial" w:hAnsi="Arial" w:cs="Arial"/>
          <w:sz w:val="24"/>
          <w:lang w:val="en"/>
        </w:rPr>
        <w:t xml:space="preserve">Authority </w:t>
      </w:r>
      <w:r w:rsidR="00520C79" w:rsidRPr="008E07C7">
        <w:rPr>
          <w:rFonts w:ascii="Arial" w:hAnsi="Arial" w:cs="Arial"/>
          <w:sz w:val="24"/>
          <w:lang w:val="en"/>
        </w:rPr>
        <w:t xml:space="preserve">operating </w:t>
      </w:r>
      <w:r w:rsidR="007E55C7" w:rsidRPr="008E07C7">
        <w:rPr>
          <w:rFonts w:ascii="Arial" w:hAnsi="Arial" w:cs="Arial"/>
          <w:sz w:val="24"/>
          <w:lang w:val="en"/>
        </w:rPr>
        <w:t xml:space="preserve">under Section 4 of </w:t>
      </w:r>
      <w:r w:rsidR="007E55C7" w:rsidRPr="00741A20">
        <w:rPr>
          <w:rFonts w:ascii="Arial" w:hAnsi="Arial" w:cs="Arial"/>
          <w:i/>
          <w:sz w:val="24"/>
          <w:lang w:val="en"/>
        </w:rPr>
        <w:t>the Western Aus</w:t>
      </w:r>
      <w:r w:rsidR="00520C79" w:rsidRPr="00741A20">
        <w:rPr>
          <w:rFonts w:ascii="Arial" w:hAnsi="Arial" w:cs="Arial"/>
          <w:i/>
          <w:sz w:val="24"/>
          <w:lang w:val="en"/>
        </w:rPr>
        <w:t>tralian Sports Centre Trust Act</w:t>
      </w:r>
      <w:r w:rsidR="00520C79" w:rsidRPr="008E07C7">
        <w:rPr>
          <w:rFonts w:ascii="Arial" w:hAnsi="Arial" w:cs="Arial"/>
          <w:sz w:val="24"/>
          <w:lang w:val="en"/>
        </w:rPr>
        <w:t xml:space="preserve">. It was </w:t>
      </w:r>
      <w:r w:rsidR="007E55C7" w:rsidRPr="008E07C7">
        <w:rPr>
          <w:rFonts w:ascii="Arial" w:hAnsi="Arial" w:cs="Arial"/>
          <w:sz w:val="24"/>
          <w:lang w:val="en"/>
        </w:rPr>
        <w:t>established in 1986 to manage Western Australia's major state-owned sporting facilities.</w:t>
      </w:r>
    </w:p>
    <w:p w:rsidR="00B76F7B" w:rsidRDefault="00B76F7B" w:rsidP="007E55C7">
      <w:pPr>
        <w:tabs>
          <w:tab w:val="left" w:pos="8265"/>
        </w:tabs>
        <w:rPr>
          <w:rFonts w:ascii="Arial" w:hAnsi="Arial" w:cs="Arial"/>
          <w:sz w:val="24"/>
          <w:lang w:val="en"/>
        </w:rPr>
      </w:pPr>
    </w:p>
    <w:p w:rsidR="006823DD" w:rsidRDefault="006823DD" w:rsidP="006823DD">
      <w:pPr>
        <w:rPr>
          <w:rFonts w:ascii="Arial" w:hAnsi="Arial" w:cs="Arial"/>
          <w:sz w:val="24"/>
          <w:szCs w:val="24"/>
        </w:rPr>
      </w:pPr>
      <w:r>
        <w:rPr>
          <w:rFonts w:ascii="Arial" w:hAnsi="Arial" w:cs="Arial"/>
          <w:sz w:val="24"/>
          <w:szCs w:val="24"/>
        </w:rPr>
        <w:t>VenuesWest is accountable to the Hon Mia Davies MLA, Minister for Sport and Recreation</w:t>
      </w:r>
      <w:r w:rsidR="00821DD7">
        <w:rPr>
          <w:rFonts w:ascii="Arial" w:hAnsi="Arial" w:cs="Arial"/>
          <w:sz w:val="24"/>
          <w:szCs w:val="24"/>
        </w:rPr>
        <w:t xml:space="preserve">, with that portfolio being </w:t>
      </w:r>
      <w:r>
        <w:rPr>
          <w:rFonts w:ascii="Arial" w:hAnsi="Arial" w:cs="Arial"/>
          <w:sz w:val="24"/>
          <w:szCs w:val="24"/>
        </w:rPr>
        <w:t xml:space="preserve">added to the Minister’s </w:t>
      </w:r>
      <w:r w:rsidR="00821DD7">
        <w:rPr>
          <w:rFonts w:ascii="Arial" w:hAnsi="Arial" w:cs="Arial"/>
          <w:sz w:val="24"/>
          <w:szCs w:val="24"/>
        </w:rPr>
        <w:t xml:space="preserve">existing responsibilities </w:t>
      </w:r>
      <w:r>
        <w:rPr>
          <w:rFonts w:ascii="Arial" w:hAnsi="Arial" w:cs="Arial"/>
          <w:sz w:val="24"/>
          <w:szCs w:val="24"/>
        </w:rPr>
        <w:t>in December 2014</w:t>
      </w:r>
      <w:r w:rsidR="00821DD7">
        <w:rPr>
          <w:rFonts w:ascii="Arial" w:hAnsi="Arial" w:cs="Arial"/>
          <w:sz w:val="24"/>
          <w:szCs w:val="24"/>
        </w:rPr>
        <w:t>.  P</w:t>
      </w:r>
      <w:r>
        <w:rPr>
          <w:rFonts w:ascii="Arial" w:hAnsi="Arial" w:cs="Arial"/>
          <w:sz w:val="24"/>
          <w:szCs w:val="24"/>
        </w:rPr>
        <w:t>rior to this VenuesWest reported to the Hon</w:t>
      </w:r>
      <w:r w:rsidRPr="006F7B4A">
        <w:rPr>
          <w:rFonts w:ascii="Arial" w:hAnsi="Arial" w:cs="Arial"/>
          <w:sz w:val="24"/>
          <w:szCs w:val="24"/>
        </w:rPr>
        <w:t xml:space="preserve"> </w:t>
      </w:r>
      <w:r>
        <w:rPr>
          <w:rFonts w:ascii="Arial" w:hAnsi="Arial" w:cs="Arial"/>
          <w:sz w:val="24"/>
          <w:szCs w:val="24"/>
        </w:rPr>
        <w:t xml:space="preserve">Terry Waldron. </w:t>
      </w:r>
    </w:p>
    <w:p w:rsidR="006823DD" w:rsidRDefault="006823DD" w:rsidP="006823DD">
      <w:pPr>
        <w:rPr>
          <w:rFonts w:ascii="Arial" w:hAnsi="Arial" w:cs="Arial"/>
          <w:sz w:val="24"/>
          <w:szCs w:val="24"/>
        </w:rPr>
      </w:pPr>
    </w:p>
    <w:p w:rsidR="006823DD" w:rsidRDefault="00821DD7" w:rsidP="007E55C7">
      <w:pPr>
        <w:tabs>
          <w:tab w:val="left" w:pos="8265"/>
        </w:tabs>
        <w:rPr>
          <w:rFonts w:ascii="Arial" w:hAnsi="Arial" w:cs="Arial"/>
          <w:sz w:val="24"/>
          <w:lang w:val="en"/>
        </w:rPr>
      </w:pPr>
      <w:r>
        <w:rPr>
          <w:rFonts w:ascii="Arial" w:hAnsi="Arial" w:cs="Arial"/>
          <w:sz w:val="24"/>
          <w:lang w:val="en"/>
        </w:rPr>
        <w:t xml:space="preserve">The organisation’s </w:t>
      </w:r>
      <w:r w:rsidR="003C01A8">
        <w:rPr>
          <w:rFonts w:ascii="Arial" w:hAnsi="Arial" w:cs="Arial"/>
          <w:sz w:val="24"/>
          <w:lang w:val="en"/>
        </w:rPr>
        <w:t xml:space="preserve">portfolio consists of 12 </w:t>
      </w:r>
      <w:r>
        <w:rPr>
          <w:rFonts w:ascii="Arial" w:hAnsi="Arial" w:cs="Arial"/>
          <w:sz w:val="24"/>
          <w:lang w:val="en"/>
        </w:rPr>
        <w:t xml:space="preserve">operational </w:t>
      </w:r>
      <w:r w:rsidR="00B76F7B">
        <w:rPr>
          <w:rFonts w:ascii="Arial" w:hAnsi="Arial" w:cs="Arial"/>
          <w:sz w:val="24"/>
          <w:lang w:val="en"/>
        </w:rPr>
        <w:t xml:space="preserve">venues worth </w:t>
      </w:r>
      <w:r w:rsidR="00A92748">
        <w:rPr>
          <w:rFonts w:ascii="Arial" w:hAnsi="Arial" w:cs="Arial"/>
          <w:sz w:val="24"/>
          <w:lang w:val="en"/>
        </w:rPr>
        <w:t>$</w:t>
      </w:r>
      <w:r w:rsidR="00A92748" w:rsidRPr="00A92748">
        <w:rPr>
          <w:rFonts w:ascii="Arial" w:hAnsi="Arial" w:cs="Arial"/>
          <w:sz w:val="24"/>
          <w:lang w:val="en"/>
        </w:rPr>
        <w:t>1</w:t>
      </w:r>
      <w:r w:rsidR="0006008C">
        <w:rPr>
          <w:rFonts w:ascii="Arial" w:hAnsi="Arial" w:cs="Arial"/>
          <w:sz w:val="24"/>
          <w:lang w:val="en"/>
        </w:rPr>
        <w:t xml:space="preserve">.03 </w:t>
      </w:r>
      <w:r w:rsidR="00A92748">
        <w:rPr>
          <w:rFonts w:ascii="Arial" w:hAnsi="Arial" w:cs="Arial"/>
          <w:sz w:val="24"/>
          <w:lang w:val="en"/>
        </w:rPr>
        <w:t>billion</w:t>
      </w:r>
      <w:r w:rsidR="00B76F7B">
        <w:rPr>
          <w:rFonts w:ascii="Arial" w:hAnsi="Arial" w:cs="Arial"/>
          <w:sz w:val="24"/>
          <w:lang w:val="en"/>
        </w:rPr>
        <w:t xml:space="preserve"> </w:t>
      </w:r>
      <w:r w:rsidR="003C01A8">
        <w:rPr>
          <w:rFonts w:ascii="Arial" w:hAnsi="Arial" w:cs="Arial"/>
          <w:sz w:val="24"/>
          <w:lang w:val="en"/>
        </w:rPr>
        <w:t xml:space="preserve">and </w:t>
      </w:r>
      <w:r w:rsidR="004B6EF7">
        <w:rPr>
          <w:rFonts w:ascii="Arial" w:hAnsi="Arial" w:cs="Arial"/>
          <w:sz w:val="24"/>
          <w:lang w:val="en"/>
        </w:rPr>
        <w:t>the</w:t>
      </w:r>
      <w:r>
        <w:rPr>
          <w:rFonts w:ascii="Arial" w:hAnsi="Arial" w:cs="Arial"/>
          <w:sz w:val="24"/>
          <w:lang w:val="en"/>
        </w:rPr>
        <w:t xml:space="preserve"> </w:t>
      </w:r>
      <w:r w:rsidR="003C01A8">
        <w:rPr>
          <w:rFonts w:ascii="Arial" w:hAnsi="Arial" w:cs="Arial"/>
          <w:sz w:val="24"/>
          <w:lang w:val="en"/>
        </w:rPr>
        <w:t xml:space="preserve">governance of </w:t>
      </w:r>
      <w:r w:rsidR="003C01A8" w:rsidRPr="0006008C">
        <w:rPr>
          <w:rFonts w:ascii="Arial" w:hAnsi="Arial" w:cs="Arial"/>
          <w:sz w:val="24"/>
          <w:lang w:val="en"/>
        </w:rPr>
        <w:t>the Perth Stadium</w:t>
      </w:r>
      <w:r>
        <w:rPr>
          <w:rFonts w:ascii="Arial" w:hAnsi="Arial" w:cs="Arial"/>
          <w:sz w:val="24"/>
          <w:lang w:val="en"/>
        </w:rPr>
        <w:t>,</w:t>
      </w:r>
      <w:r w:rsidR="003C01A8">
        <w:rPr>
          <w:rFonts w:ascii="Arial" w:hAnsi="Arial" w:cs="Arial"/>
          <w:sz w:val="24"/>
          <w:lang w:val="en"/>
        </w:rPr>
        <w:t xml:space="preserve"> currently under construction on the Burswood Peninsula</w:t>
      </w:r>
      <w:r w:rsidR="00B76F7B">
        <w:rPr>
          <w:rFonts w:ascii="Arial" w:hAnsi="Arial" w:cs="Arial"/>
          <w:sz w:val="24"/>
          <w:lang w:val="en"/>
        </w:rPr>
        <w:t xml:space="preserve">. </w:t>
      </w:r>
      <w:r w:rsidR="00CA4FCC">
        <w:rPr>
          <w:rFonts w:ascii="Arial" w:hAnsi="Arial" w:cs="Arial"/>
          <w:sz w:val="24"/>
          <w:lang w:val="en"/>
        </w:rPr>
        <w:t>In 2014-15</w:t>
      </w:r>
      <w:r w:rsidR="00095986">
        <w:rPr>
          <w:rFonts w:ascii="Arial" w:hAnsi="Arial" w:cs="Arial"/>
          <w:sz w:val="24"/>
          <w:lang w:val="en"/>
        </w:rPr>
        <w:t>,</w:t>
      </w:r>
      <w:r w:rsidR="00CA4FCC">
        <w:rPr>
          <w:rFonts w:ascii="Arial" w:hAnsi="Arial" w:cs="Arial"/>
          <w:sz w:val="24"/>
          <w:lang w:val="en"/>
        </w:rPr>
        <w:t xml:space="preserve"> Venues</w:t>
      </w:r>
      <w:r>
        <w:rPr>
          <w:rFonts w:ascii="Arial" w:hAnsi="Arial" w:cs="Arial"/>
          <w:sz w:val="24"/>
          <w:lang w:val="en"/>
        </w:rPr>
        <w:t>W</w:t>
      </w:r>
      <w:r w:rsidR="00CA4FCC">
        <w:rPr>
          <w:rFonts w:ascii="Arial" w:hAnsi="Arial" w:cs="Arial"/>
          <w:sz w:val="24"/>
          <w:lang w:val="en"/>
        </w:rPr>
        <w:t xml:space="preserve">est </w:t>
      </w:r>
      <w:r w:rsidR="00CA4FCC" w:rsidRPr="0006008C">
        <w:rPr>
          <w:rFonts w:ascii="Arial" w:hAnsi="Arial" w:cs="Arial"/>
          <w:sz w:val="24"/>
          <w:lang w:val="en"/>
        </w:rPr>
        <w:t xml:space="preserve">employed </w:t>
      </w:r>
      <w:r w:rsidR="00A92748" w:rsidRPr="0006008C">
        <w:rPr>
          <w:rFonts w:ascii="Arial" w:hAnsi="Arial" w:cs="Arial"/>
          <w:sz w:val="24"/>
          <w:lang w:val="en"/>
        </w:rPr>
        <w:t>224</w:t>
      </w:r>
      <w:r w:rsidR="00CA4FCC" w:rsidRPr="0006008C">
        <w:rPr>
          <w:rFonts w:ascii="Arial" w:hAnsi="Arial" w:cs="Arial"/>
          <w:sz w:val="24"/>
          <w:lang w:val="en"/>
        </w:rPr>
        <w:t xml:space="preserve"> full-time equivalent</w:t>
      </w:r>
      <w:r w:rsidR="00CA4FCC">
        <w:rPr>
          <w:rFonts w:ascii="Arial" w:hAnsi="Arial" w:cs="Arial"/>
          <w:sz w:val="24"/>
          <w:lang w:val="en"/>
        </w:rPr>
        <w:t xml:space="preserve"> staff located </w:t>
      </w:r>
      <w:r>
        <w:rPr>
          <w:rFonts w:ascii="Arial" w:hAnsi="Arial" w:cs="Arial"/>
          <w:sz w:val="24"/>
          <w:lang w:val="en"/>
        </w:rPr>
        <w:t xml:space="preserve">across the majority of </w:t>
      </w:r>
      <w:r w:rsidR="00CA4FCC">
        <w:rPr>
          <w:rFonts w:ascii="Arial" w:hAnsi="Arial" w:cs="Arial"/>
          <w:sz w:val="24"/>
          <w:lang w:val="en"/>
        </w:rPr>
        <w:t xml:space="preserve">the following venues: </w:t>
      </w:r>
    </w:p>
    <w:p w:rsidR="00CA4FCC" w:rsidRDefault="00CA4FCC" w:rsidP="007E55C7">
      <w:pPr>
        <w:tabs>
          <w:tab w:val="left" w:pos="8265"/>
        </w:tabs>
        <w:rPr>
          <w:rFonts w:ascii="Arial" w:hAnsi="Arial" w:cs="Arial"/>
          <w:sz w:val="24"/>
          <w:lang w:val="en"/>
        </w:rPr>
      </w:pPr>
    </w:p>
    <w:p w:rsidR="00CA4FCC" w:rsidRDefault="00CA4FCC" w:rsidP="00CA4FCC">
      <w:pPr>
        <w:rPr>
          <w:rFonts w:ascii="Arial" w:hAnsi="Arial" w:cs="Arial"/>
          <w:b/>
          <w:i/>
          <w:sz w:val="24"/>
          <w:szCs w:val="24"/>
        </w:rPr>
      </w:pPr>
      <w:r>
        <w:rPr>
          <w:rFonts w:ascii="Arial" w:hAnsi="Arial" w:cs="Arial"/>
          <w:b/>
          <w:i/>
          <w:sz w:val="24"/>
          <w:szCs w:val="24"/>
        </w:rPr>
        <w:t>HBF Stadium</w:t>
      </w:r>
    </w:p>
    <w:p w:rsidR="00CA4FCC" w:rsidRDefault="00CA4FCC" w:rsidP="00CA4FCC">
      <w:pPr>
        <w:rPr>
          <w:rFonts w:ascii="Arial" w:hAnsi="Arial" w:cs="Arial"/>
          <w:sz w:val="24"/>
          <w:szCs w:val="24"/>
        </w:rPr>
      </w:pPr>
      <w:r>
        <w:rPr>
          <w:rFonts w:ascii="Arial" w:hAnsi="Arial" w:cs="Arial"/>
          <w:sz w:val="24"/>
          <w:szCs w:val="24"/>
        </w:rPr>
        <w:t>In 1986, Venu</w:t>
      </w:r>
      <w:r w:rsidR="008D0E27">
        <w:rPr>
          <w:rFonts w:ascii="Arial" w:hAnsi="Arial" w:cs="Arial"/>
          <w:sz w:val="24"/>
          <w:szCs w:val="24"/>
        </w:rPr>
        <w:t xml:space="preserve">esWest’s first venue, </w:t>
      </w:r>
      <w:r w:rsidR="003250D4">
        <w:rPr>
          <w:rFonts w:ascii="Arial" w:hAnsi="Arial" w:cs="Arial"/>
          <w:sz w:val="24"/>
          <w:szCs w:val="24"/>
        </w:rPr>
        <w:t>originally</w:t>
      </w:r>
      <w:r>
        <w:rPr>
          <w:rFonts w:ascii="Arial" w:hAnsi="Arial" w:cs="Arial"/>
          <w:sz w:val="24"/>
          <w:szCs w:val="24"/>
        </w:rPr>
        <w:t xml:space="preserve"> known as Perth Superdrome, was built with its primary focus being a commitment to develop elite sport and athletes in their pursuit of excellence. Now known as HBF Stadium, the facility is currently home to a myriad of activities - including: elite sport training and competition, public </w:t>
      </w:r>
      <w:r w:rsidR="008D0E27">
        <w:rPr>
          <w:rFonts w:ascii="Arial" w:hAnsi="Arial" w:cs="Arial"/>
          <w:sz w:val="24"/>
          <w:szCs w:val="24"/>
        </w:rPr>
        <w:t>and competitive</w:t>
      </w:r>
      <w:r>
        <w:rPr>
          <w:rFonts w:ascii="Arial" w:hAnsi="Arial" w:cs="Arial"/>
          <w:sz w:val="24"/>
          <w:szCs w:val="24"/>
        </w:rPr>
        <w:t xml:space="preserve"> aquatic facilities, concerts, childcare</w:t>
      </w:r>
      <w:r w:rsidR="004C77AE">
        <w:rPr>
          <w:rFonts w:ascii="Arial" w:hAnsi="Arial" w:cs="Arial"/>
          <w:sz w:val="24"/>
          <w:szCs w:val="24"/>
        </w:rPr>
        <w:t xml:space="preserve"> and kids activities</w:t>
      </w:r>
      <w:r>
        <w:rPr>
          <w:rFonts w:ascii="Arial" w:hAnsi="Arial" w:cs="Arial"/>
          <w:sz w:val="24"/>
          <w:szCs w:val="24"/>
        </w:rPr>
        <w:t>, functions, events plus health and fitness facilities.</w:t>
      </w:r>
    </w:p>
    <w:p w:rsidR="00CA4FCC" w:rsidRDefault="00CA4FCC" w:rsidP="00CA4FCC">
      <w:pPr>
        <w:rPr>
          <w:rFonts w:ascii="Arial" w:hAnsi="Arial" w:cs="Arial"/>
          <w:sz w:val="24"/>
          <w:szCs w:val="24"/>
          <w:highlight w:val="green"/>
        </w:rPr>
      </w:pPr>
    </w:p>
    <w:p w:rsidR="00CA4FCC" w:rsidRDefault="00CA4FCC" w:rsidP="00CA4FCC">
      <w:pPr>
        <w:rPr>
          <w:rFonts w:ascii="Arial" w:hAnsi="Arial" w:cs="Arial"/>
          <w:b/>
          <w:i/>
          <w:sz w:val="24"/>
          <w:szCs w:val="24"/>
        </w:rPr>
      </w:pPr>
      <w:r>
        <w:rPr>
          <w:rFonts w:ascii="Arial" w:hAnsi="Arial" w:cs="Arial"/>
          <w:b/>
          <w:i/>
          <w:sz w:val="24"/>
          <w:szCs w:val="24"/>
        </w:rPr>
        <w:t>Midvale SpeedDome</w:t>
      </w:r>
    </w:p>
    <w:p w:rsidR="00CA4FCC" w:rsidRDefault="00CA4FCC" w:rsidP="00CA4FCC">
      <w:pPr>
        <w:rPr>
          <w:rFonts w:ascii="Arial" w:hAnsi="Arial" w:cs="Arial"/>
          <w:sz w:val="24"/>
          <w:szCs w:val="24"/>
        </w:rPr>
      </w:pPr>
      <w:r>
        <w:rPr>
          <w:rFonts w:ascii="Arial" w:hAnsi="Arial" w:cs="Arial"/>
          <w:sz w:val="24"/>
          <w:szCs w:val="24"/>
        </w:rPr>
        <w:t>The Midvale SpeedDome provides training and competition facilities for cycling and rollersports in Western Australia. The SpeedDome opened in 1989 and is Perth’s only combined indoor velodrome and rollersports complex.</w:t>
      </w:r>
    </w:p>
    <w:p w:rsidR="00CA4FCC" w:rsidRDefault="00CA4FCC" w:rsidP="00CA4FCC">
      <w:pPr>
        <w:rPr>
          <w:rFonts w:ascii="Arial" w:hAnsi="Arial" w:cs="Arial"/>
          <w:sz w:val="24"/>
          <w:szCs w:val="24"/>
        </w:rPr>
      </w:pPr>
    </w:p>
    <w:p w:rsidR="00CA4FCC" w:rsidRDefault="00CA4FCC" w:rsidP="00CA4FCC">
      <w:pPr>
        <w:rPr>
          <w:rFonts w:ascii="Arial" w:hAnsi="Arial" w:cs="Arial"/>
          <w:b/>
          <w:i/>
          <w:sz w:val="24"/>
          <w:szCs w:val="24"/>
        </w:rPr>
      </w:pPr>
      <w:r>
        <w:rPr>
          <w:rFonts w:ascii="Arial" w:hAnsi="Arial" w:cs="Arial"/>
          <w:b/>
          <w:i/>
          <w:sz w:val="24"/>
          <w:szCs w:val="24"/>
        </w:rPr>
        <w:t>HBF Arena</w:t>
      </w:r>
    </w:p>
    <w:p w:rsidR="00CA4FCC" w:rsidRDefault="00CA4FCC" w:rsidP="00CA4FCC">
      <w:pPr>
        <w:rPr>
          <w:rFonts w:ascii="Arial" w:hAnsi="Arial" w:cs="Arial"/>
          <w:sz w:val="24"/>
          <w:szCs w:val="24"/>
        </w:rPr>
      </w:pPr>
      <w:r>
        <w:rPr>
          <w:rFonts w:ascii="Arial" w:hAnsi="Arial" w:cs="Arial"/>
          <w:sz w:val="24"/>
          <w:szCs w:val="24"/>
        </w:rPr>
        <w:t>Built in Perth’s northern suburbs in 1992, HBF Arena provides multi-purpose sport, recreation and aquatic facilities for the northern suburbs. Home to in excess of 30 sporting clubs, 2,000 health and fitness members, 1,000 Learn to Swim members and the West Perth Football Club</w:t>
      </w:r>
      <w:r w:rsidR="00821DD7">
        <w:rPr>
          <w:rFonts w:ascii="Arial" w:hAnsi="Arial" w:cs="Arial"/>
          <w:sz w:val="24"/>
          <w:szCs w:val="24"/>
        </w:rPr>
        <w:t xml:space="preserve">.  </w:t>
      </w:r>
      <w:r>
        <w:rPr>
          <w:rFonts w:ascii="Arial" w:hAnsi="Arial" w:cs="Arial"/>
          <w:sz w:val="24"/>
          <w:szCs w:val="24"/>
        </w:rPr>
        <w:t>HBF Arena caters for a variety of sports including football, hockey, netball, rugby, athletics, tennis, volleyball, badminton and soccer</w:t>
      </w:r>
      <w:r w:rsidR="00821DD7">
        <w:rPr>
          <w:rFonts w:ascii="Arial" w:hAnsi="Arial" w:cs="Arial"/>
          <w:sz w:val="24"/>
          <w:szCs w:val="24"/>
        </w:rPr>
        <w:t xml:space="preserve"> and </w:t>
      </w:r>
      <w:r>
        <w:rPr>
          <w:rFonts w:ascii="Arial" w:hAnsi="Arial" w:cs="Arial"/>
          <w:sz w:val="24"/>
          <w:szCs w:val="24"/>
        </w:rPr>
        <w:t>is also home to large scale music festivals.</w:t>
      </w:r>
    </w:p>
    <w:p w:rsidR="00BE0297" w:rsidRDefault="00BE0297" w:rsidP="00CA4FCC">
      <w:pPr>
        <w:rPr>
          <w:rFonts w:ascii="Arial" w:hAnsi="Arial" w:cs="Arial"/>
          <w:sz w:val="24"/>
          <w:szCs w:val="24"/>
        </w:rPr>
      </w:pPr>
    </w:p>
    <w:p w:rsidR="00CA4FCC" w:rsidRDefault="00CA4FCC" w:rsidP="00CA4FCC">
      <w:pPr>
        <w:rPr>
          <w:rFonts w:ascii="Arial" w:hAnsi="Arial" w:cs="Arial"/>
          <w:b/>
          <w:i/>
          <w:sz w:val="24"/>
          <w:szCs w:val="24"/>
        </w:rPr>
      </w:pPr>
      <w:r>
        <w:rPr>
          <w:rFonts w:ascii="Arial" w:hAnsi="Arial" w:cs="Arial"/>
          <w:b/>
          <w:i/>
          <w:sz w:val="24"/>
          <w:szCs w:val="24"/>
        </w:rPr>
        <w:t>Perth Motorplex</w:t>
      </w:r>
    </w:p>
    <w:p w:rsidR="00CA4FCC" w:rsidRDefault="00CA4FCC" w:rsidP="00CA4FCC">
      <w:pPr>
        <w:rPr>
          <w:rFonts w:ascii="Arial" w:hAnsi="Arial" w:cs="Arial"/>
          <w:sz w:val="24"/>
          <w:szCs w:val="24"/>
        </w:rPr>
      </w:pPr>
      <w:r>
        <w:rPr>
          <w:rFonts w:ascii="Arial" w:hAnsi="Arial" w:cs="Arial"/>
          <w:sz w:val="24"/>
          <w:szCs w:val="24"/>
        </w:rPr>
        <w:t>Western Australia’s world class motorsports complex opened in 2000 and was the first motor sport venue in Australia to combine both drag racing and speedway at one site. The complex comprises an oval speedway track and a quarter mile drag strip. The Motorplex was built by the Government of Western Australia with governance responsibility vested in VenuesWest. The day-to-day operation of motor sport activity is carried out by Kwinana Motorplex Pty Ltd via a non-exclusive licence agreement with VenuesWest.</w:t>
      </w:r>
    </w:p>
    <w:p w:rsidR="0025650C" w:rsidRDefault="0025650C" w:rsidP="00CA4FCC">
      <w:pPr>
        <w:rPr>
          <w:rFonts w:ascii="Arial" w:hAnsi="Arial" w:cs="Arial"/>
          <w:sz w:val="24"/>
          <w:szCs w:val="24"/>
        </w:rPr>
      </w:pPr>
    </w:p>
    <w:p w:rsidR="003E5AA5" w:rsidRDefault="003E5AA5" w:rsidP="00CA4FCC">
      <w:pPr>
        <w:rPr>
          <w:rFonts w:ascii="Arial" w:hAnsi="Arial" w:cs="Arial"/>
          <w:sz w:val="24"/>
          <w:szCs w:val="24"/>
        </w:rPr>
      </w:pPr>
    </w:p>
    <w:p w:rsidR="003E5AA5" w:rsidRDefault="003E5AA5" w:rsidP="00CA4FCC">
      <w:pPr>
        <w:rPr>
          <w:rFonts w:ascii="Arial" w:hAnsi="Arial" w:cs="Arial"/>
          <w:sz w:val="24"/>
          <w:szCs w:val="24"/>
        </w:rPr>
      </w:pPr>
    </w:p>
    <w:p w:rsidR="003E5AA5" w:rsidRDefault="003E5AA5" w:rsidP="00CA4FCC">
      <w:pPr>
        <w:rPr>
          <w:rFonts w:ascii="Arial" w:hAnsi="Arial" w:cs="Arial"/>
          <w:sz w:val="24"/>
          <w:szCs w:val="24"/>
        </w:rPr>
      </w:pPr>
    </w:p>
    <w:p w:rsidR="00CA4FCC" w:rsidRDefault="00CA4FCC" w:rsidP="00CA4FCC">
      <w:pPr>
        <w:rPr>
          <w:rFonts w:ascii="Arial" w:hAnsi="Arial" w:cs="Arial"/>
          <w:b/>
          <w:i/>
          <w:sz w:val="24"/>
          <w:szCs w:val="24"/>
        </w:rPr>
      </w:pPr>
      <w:r>
        <w:rPr>
          <w:rFonts w:ascii="Arial" w:hAnsi="Arial" w:cs="Arial"/>
          <w:b/>
          <w:i/>
          <w:sz w:val="24"/>
          <w:szCs w:val="24"/>
        </w:rPr>
        <w:t>WA Athletics Stadium</w:t>
      </w:r>
    </w:p>
    <w:p w:rsidR="00CA4FCC" w:rsidRDefault="00CA4FCC" w:rsidP="00CA4FCC">
      <w:pPr>
        <w:rPr>
          <w:rFonts w:ascii="Arial" w:hAnsi="Arial" w:cs="Arial"/>
          <w:sz w:val="24"/>
          <w:szCs w:val="24"/>
        </w:rPr>
      </w:pPr>
      <w:r>
        <w:rPr>
          <w:rFonts w:ascii="Arial" w:hAnsi="Arial" w:cs="Arial"/>
          <w:sz w:val="24"/>
          <w:szCs w:val="24"/>
        </w:rPr>
        <w:t>The WA Athletics Stadium opened in May 2009 and is the premier facility for athletics in Western Australia. The venue has a nine lane 400 metre Mondo athletics track and has been designed to give athletes maximum assistance to achieve great performances. It seats 2,000 people in the grandstand and more than 8,000 on the grass banks</w:t>
      </w:r>
      <w:r w:rsidR="00821DD7">
        <w:rPr>
          <w:rFonts w:ascii="Arial" w:hAnsi="Arial" w:cs="Arial"/>
          <w:sz w:val="24"/>
          <w:szCs w:val="24"/>
        </w:rPr>
        <w:t xml:space="preserve">, and has hosted </w:t>
      </w:r>
      <w:r>
        <w:rPr>
          <w:rFonts w:ascii="Arial" w:hAnsi="Arial" w:cs="Arial"/>
          <w:sz w:val="24"/>
          <w:szCs w:val="24"/>
        </w:rPr>
        <w:t xml:space="preserve">a myriad of athletics events and </w:t>
      </w:r>
      <w:r w:rsidR="00821DD7">
        <w:rPr>
          <w:rFonts w:ascii="Arial" w:hAnsi="Arial" w:cs="Arial"/>
          <w:sz w:val="24"/>
          <w:szCs w:val="24"/>
        </w:rPr>
        <w:t xml:space="preserve">successful </w:t>
      </w:r>
      <w:r>
        <w:rPr>
          <w:rFonts w:ascii="Arial" w:hAnsi="Arial" w:cs="Arial"/>
          <w:sz w:val="24"/>
          <w:szCs w:val="24"/>
        </w:rPr>
        <w:t>entertainment events.</w:t>
      </w:r>
    </w:p>
    <w:p w:rsidR="00CA4FCC" w:rsidRDefault="00CA4FCC" w:rsidP="00CA4FCC">
      <w:pPr>
        <w:rPr>
          <w:rFonts w:ascii="Arial" w:hAnsi="Arial" w:cs="Arial"/>
          <w:b/>
          <w:i/>
          <w:sz w:val="24"/>
          <w:szCs w:val="24"/>
        </w:rPr>
      </w:pPr>
    </w:p>
    <w:p w:rsidR="00CA4FCC" w:rsidRDefault="00CA4FCC" w:rsidP="00CA4FCC">
      <w:pPr>
        <w:rPr>
          <w:rFonts w:ascii="Arial" w:hAnsi="Arial" w:cs="Arial"/>
          <w:b/>
          <w:i/>
          <w:sz w:val="24"/>
          <w:szCs w:val="24"/>
        </w:rPr>
      </w:pPr>
      <w:r>
        <w:rPr>
          <w:rFonts w:ascii="Arial" w:hAnsi="Arial" w:cs="Arial"/>
          <w:b/>
          <w:i/>
          <w:sz w:val="24"/>
          <w:szCs w:val="24"/>
        </w:rPr>
        <w:t>WA Basketball Centre</w:t>
      </w:r>
    </w:p>
    <w:p w:rsidR="00CA4FCC" w:rsidRDefault="00CA4FCC" w:rsidP="00CA4FCC">
      <w:pPr>
        <w:rPr>
          <w:rFonts w:ascii="Arial" w:hAnsi="Arial" w:cs="Arial"/>
          <w:sz w:val="24"/>
          <w:szCs w:val="24"/>
        </w:rPr>
      </w:pPr>
      <w:r>
        <w:rPr>
          <w:rFonts w:ascii="Arial" w:hAnsi="Arial" w:cs="Arial"/>
          <w:sz w:val="24"/>
          <w:szCs w:val="24"/>
          <w:lang w:val="en-AU"/>
        </w:rPr>
        <w:t>Opened in January 2010, t</w:t>
      </w:r>
      <w:r>
        <w:rPr>
          <w:rFonts w:ascii="Arial" w:hAnsi="Arial" w:cs="Arial"/>
          <w:sz w:val="24"/>
          <w:szCs w:val="24"/>
        </w:rPr>
        <w:t>his new facility was designed to cater for community, state and national level basketball competition with eight courts, including two show courts and seating for up to 2,000 spectators, providing an enormous boost to the game.  It is a multi-purpose sports complex and while basketball is its primary use, sports such as netball, volleyball, badminton and other indoor games are also hosted.</w:t>
      </w:r>
    </w:p>
    <w:p w:rsidR="00CA4FCC" w:rsidRDefault="00CA4FCC" w:rsidP="00CA4FCC">
      <w:pPr>
        <w:rPr>
          <w:rFonts w:ascii="Arial" w:hAnsi="Arial" w:cs="Arial"/>
          <w:sz w:val="24"/>
          <w:szCs w:val="24"/>
          <w:highlight w:val="green"/>
        </w:rPr>
      </w:pPr>
    </w:p>
    <w:p w:rsidR="00CA4FCC" w:rsidRDefault="00CA4FCC" w:rsidP="00CA4FCC">
      <w:pPr>
        <w:rPr>
          <w:rFonts w:ascii="Arial" w:hAnsi="Arial" w:cs="Arial"/>
          <w:b/>
          <w:i/>
          <w:sz w:val="24"/>
          <w:szCs w:val="24"/>
          <w:lang w:val="en-AU"/>
        </w:rPr>
      </w:pPr>
      <w:r>
        <w:rPr>
          <w:rFonts w:ascii="Arial" w:hAnsi="Arial" w:cs="Arial"/>
          <w:b/>
          <w:i/>
          <w:sz w:val="24"/>
          <w:szCs w:val="24"/>
          <w:lang w:val="en-AU"/>
        </w:rPr>
        <w:t>WA Rugby Centre</w:t>
      </w:r>
    </w:p>
    <w:p w:rsidR="00CA4FCC" w:rsidRDefault="00CA4FCC" w:rsidP="00CA4FCC">
      <w:pPr>
        <w:rPr>
          <w:rFonts w:ascii="Arial" w:hAnsi="Arial" w:cs="Arial"/>
          <w:sz w:val="24"/>
          <w:szCs w:val="24"/>
          <w:lang w:val="en-AU"/>
        </w:rPr>
      </w:pPr>
      <w:r>
        <w:rPr>
          <w:rFonts w:ascii="Arial" w:hAnsi="Arial" w:cs="Arial"/>
          <w:sz w:val="24"/>
          <w:szCs w:val="24"/>
          <w:lang w:val="en-AU"/>
        </w:rPr>
        <w:t xml:space="preserve">Opened in July 2011 this facility is located in the Mt Claremont sporting precinct and provides a multi-purpose facility with administration space for Rugby WA, high performance indoor training facilities, gymnasium space and change rooms plus a small training space.  </w:t>
      </w:r>
    </w:p>
    <w:p w:rsidR="00CA4FCC" w:rsidRDefault="00CA4FCC" w:rsidP="00CA4FCC">
      <w:pPr>
        <w:rPr>
          <w:rFonts w:ascii="Arial" w:hAnsi="Arial" w:cs="Arial"/>
          <w:sz w:val="24"/>
          <w:szCs w:val="24"/>
          <w:highlight w:val="green"/>
        </w:rPr>
      </w:pPr>
    </w:p>
    <w:p w:rsidR="00CA4FCC" w:rsidRDefault="00CA4FCC" w:rsidP="00CA4FCC">
      <w:pPr>
        <w:shd w:val="clear" w:color="auto" w:fill="FFFFFF"/>
        <w:rPr>
          <w:rFonts w:ascii="Arial" w:hAnsi="Arial" w:cs="Arial"/>
          <w:b/>
          <w:i/>
          <w:sz w:val="24"/>
          <w:szCs w:val="24"/>
        </w:rPr>
      </w:pPr>
      <w:r>
        <w:rPr>
          <w:rFonts w:ascii="Arial" w:hAnsi="Arial" w:cs="Arial"/>
          <w:b/>
          <w:i/>
          <w:sz w:val="24"/>
          <w:szCs w:val="24"/>
        </w:rPr>
        <w:t>Champion Lakes Regatta Centre</w:t>
      </w:r>
    </w:p>
    <w:p w:rsidR="00CA4FCC" w:rsidRDefault="00CA4FCC" w:rsidP="00CA4FCC">
      <w:pPr>
        <w:pStyle w:val="NormalWeb"/>
        <w:spacing w:before="0" w:beforeAutospacing="0" w:after="0" w:afterAutospacing="0"/>
        <w:rPr>
          <w:rFonts w:ascii="Arial" w:hAnsi="Arial" w:cs="Arial"/>
        </w:rPr>
      </w:pPr>
      <w:r>
        <w:rPr>
          <w:rFonts w:ascii="Arial" w:hAnsi="Arial" w:cs="Arial"/>
        </w:rPr>
        <w:t xml:space="preserve">VenuesWest was assigned ownership and management of </w:t>
      </w:r>
      <w:hyperlink r:id="rId19" w:history="1">
        <w:r w:rsidR="00095986" w:rsidRPr="00095986">
          <w:rPr>
            <w:rStyle w:val="Hyperlink"/>
            <w:rFonts w:ascii="Arial" w:hAnsi="Arial" w:cs="Arial"/>
            <w:color w:val="auto"/>
            <w:u w:val="none"/>
          </w:rPr>
          <w:t>the</w:t>
        </w:r>
        <w:r w:rsidRPr="00095986">
          <w:rPr>
            <w:rStyle w:val="Hyperlink"/>
            <w:rFonts w:ascii="Arial" w:hAnsi="Arial" w:cs="Arial"/>
            <w:color w:val="auto"/>
            <w:u w:val="none"/>
          </w:rPr>
          <w:t xml:space="preserve"> Champion Lakes Regatta Centre</w:t>
        </w:r>
      </w:hyperlink>
      <w:r w:rsidRPr="00095986">
        <w:rPr>
          <w:rFonts w:ascii="Arial" w:hAnsi="Arial" w:cs="Arial"/>
        </w:rPr>
        <w:t xml:space="preserve"> in 201</w:t>
      </w:r>
      <w:r>
        <w:rPr>
          <w:rFonts w:ascii="Arial" w:hAnsi="Arial" w:cs="Arial"/>
        </w:rPr>
        <w:t>1-12.  This facility is Western Australia's only purpose-built rowing facility and comprises a 55 hectare lake, 2,000 metre international standard rowing course, warm up lake, boat shed storage area and clubhouse.  The Centre is home to a number of sporting groups and hosts national and international competitions.</w:t>
      </w:r>
    </w:p>
    <w:p w:rsidR="00CA4FCC" w:rsidRDefault="00CA4FCC" w:rsidP="00CA4FCC">
      <w:pPr>
        <w:shd w:val="clear" w:color="auto" w:fill="FFFFFF"/>
        <w:rPr>
          <w:rFonts w:ascii="Arial" w:hAnsi="Arial" w:cs="Arial"/>
          <w:b/>
          <w:sz w:val="24"/>
          <w:szCs w:val="24"/>
        </w:rPr>
      </w:pPr>
    </w:p>
    <w:p w:rsidR="00CA4FCC" w:rsidRDefault="00CA4FCC" w:rsidP="00CA4FCC">
      <w:pPr>
        <w:shd w:val="clear" w:color="auto" w:fill="FFFFFF"/>
        <w:rPr>
          <w:rFonts w:ascii="Arial" w:hAnsi="Arial" w:cs="Arial"/>
          <w:b/>
          <w:i/>
          <w:sz w:val="24"/>
          <w:szCs w:val="24"/>
        </w:rPr>
      </w:pPr>
      <w:r>
        <w:rPr>
          <w:rFonts w:ascii="Arial" w:hAnsi="Arial" w:cs="Arial"/>
          <w:b/>
          <w:i/>
          <w:sz w:val="24"/>
          <w:szCs w:val="24"/>
        </w:rPr>
        <w:t>nib Stadium</w:t>
      </w:r>
    </w:p>
    <w:p w:rsidR="00CA4FCC" w:rsidRDefault="00CA4FCC" w:rsidP="00CA4FCC">
      <w:pPr>
        <w:pStyle w:val="NormalWeb"/>
        <w:spacing w:before="0" w:beforeAutospacing="0" w:after="0" w:afterAutospacing="0"/>
        <w:rPr>
          <w:rFonts w:ascii="Arial" w:hAnsi="Arial" w:cs="Arial"/>
        </w:rPr>
      </w:pPr>
      <w:r>
        <w:rPr>
          <w:rFonts w:ascii="Arial" w:hAnsi="Arial" w:cs="Arial"/>
        </w:rPr>
        <w:t xml:space="preserve">As part of the West Australian Government’s decision to redevelop Perth’s </w:t>
      </w:r>
      <w:r w:rsidR="00821DD7">
        <w:rPr>
          <w:rFonts w:ascii="Arial" w:hAnsi="Arial" w:cs="Arial"/>
        </w:rPr>
        <w:t>r</w:t>
      </w:r>
      <w:r>
        <w:rPr>
          <w:rFonts w:ascii="Arial" w:hAnsi="Arial" w:cs="Arial"/>
        </w:rPr>
        <w:t xml:space="preserve">ectangular </w:t>
      </w:r>
      <w:r w:rsidR="00821DD7">
        <w:rPr>
          <w:rFonts w:ascii="Arial" w:hAnsi="Arial" w:cs="Arial"/>
        </w:rPr>
        <w:t>s</w:t>
      </w:r>
      <w:r>
        <w:rPr>
          <w:rFonts w:ascii="Arial" w:hAnsi="Arial" w:cs="Arial"/>
        </w:rPr>
        <w:t xml:space="preserve">tadium </w:t>
      </w:r>
      <w:r w:rsidR="00821DD7">
        <w:rPr>
          <w:rFonts w:ascii="Arial" w:hAnsi="Arial" w:cs="Arial"/>
        </w:rPr>
        <w:t>(</w:t>
      </w:r>
      <w:r>
        <w:rPr>
          <w:rFonts w:ascii="Arial" w:hAnsi="Arial" w:cs="Arial"/>
        </w:rPr>
        <w:t>nib Stadium</w:t>
      </w:r>
      <w:r w:rsidR="00821DD7">
        <w:rPr>
          <w:rFonts w:ascii="Arial" w:hAnsi="Arial" w:cs="Arial"/>
        </w:rPr>
        <w:t>)</w:t>
      </w:r>
      <w:r>
        <w:rPr>
          <w:rFonts w:ascii="Arial" w:hAnsi="Arial" w:cs="Arial"/>
        </w:rPr>
        <w:t xml:space="preserve">, VenuesWest was assigned custodianship of this venue which serves as the competition base for high performance rectangular sporting codes – Rugby League, Rugby Union and Soccer.  Following a $95 million redevelopment, nib Stadium is now a world class rectangular stadium capable of hosting high quality, large attendance sporting and entertainment events.  </w:t>
      </w:r>
    </w:p>
    <w:p w:rsidR="00CA4FCC" w:rsidRDefault="00CA4FCC" w:rsidP="00CA4FCC">
      <w:pPr>
        <w:rPr>
          <w:rFonts w:ascii="Arial" w:hAnsi="Arial" w:cs="Arial"/>
          <w:sz w:val="24"/>
          <w:szCs w:val="24"/>
          <w:highlight w:val="green"/>
        </w:rPr>
      </w:pPr>
    </w:p>
    <w:p w:rsidR="00CA4FCC" w:rsidRDefault="00CA4FCC" w:rsidP="00CA4FCC">
      <w:pPr>
        <w:rPr>
          <w:rFonts w:ascii="Arial" w:hAnsi="Arial" w:cs="Arial"/>
          <w:b/>
          <w:i/>
          <w:sz w:val="24"/>
          <w:szCs w:val="24"/>
        </w:rPr>
      </w:pPr>
      <w:r>
        <w:rPr>
          <w:rFonts w:ascii="Arial" w:hAnsi="Arial" w:cs="Arial"/>
          <w:b/>
          <w:i/>
          <w:sz w:val="24"/>
          <w:szCs w:val="24"/>
        </w:rPr>
        <w:t xml:space="preserve">Perth Arena </w:t>
      </w:r>
    </w:p>
    <w:p w:rsidR="00CA4FCC" w:rsidRDefault="00CA4FCC" w:rsidP="00CA4FCC">
      <w:pPr>
        <w:rPr>
          <w:rFonts w:ascii="Arial" w:hAnsi="Arial" w:cs="Arial"/>
          <w:sz w:val="24"/>
          <w:szCs w:val="24"/>
        </w:rPr>
      </w:pPr>
      <w:r>
        <w:rPr>
          <w:rFonts w:ascii="Arial" w:hAnsi="Arial" w:cs="Arial"/>
          <w:sz w:val="24"/>
          <w:szCs w:val="24"/>
        </w:rPr>
        <w:t xml:space="preserve">Perth Arena, </w:t>
      </w:r>
      <w:r w:rsidR="008D0E27">
        <w:rPr>
          <w:rFonts w:ascii="Arial" w:hAnsi="Arial" w:cs="Arial"/>
          <w:sz w:val="24"/>
          <w:szCs w:val="24"/>
        </w:rPr>
        <w:t>Australia</w:t>
      </w:r>
      <w:r>
        <w:rPr>
          <w:rFonts w:ascii="Arial" w:hAnsi="Arial" w:cs="Arial"/>
          <w:sz w:val="24"/>
          <w:szCs w:val="24"/>
        </w:rPr>
        <w:t xml:space="preserve">’s newest state-of-the-art multipurpose indoor entertainment and sports venue opened its doors in November 2012.  As the jewel in the crown of the City’s premier entertainment precinct, the 15,500 capacity venue is the home of 2014 NBL Champions the Perth Wildcats.  Since its opening, the venue has hosted the Hopman Cup as well as a plethora of the world’s best contemporary music artists, comedians and children’s entertainers. </w:t>
      </w:r>
    </w:p>
    <w:p w:rsidR="00CA4FCC" w:rsidRDefault="00CA4FCC" w:rsidP="00CA4FCC">
      <w:pPr>
        <w:rPr>
          <w:rFonts w:ascii="Arial" w:hAnsi="Arial" w:cs="Arial"/>
          <w:b/>
          <w:i/>
          <w:sz w:val="24"/>
          <w:szCs w:val="24"/>
        </w:rPr>
      </w:pPr>
    </w:p>
    <w:p w:rsidR="00C720CF" w:rsidRDefault="00C720CF" w:rsidP="00C720CF">
      <w:pPr>
        <w:rPr>
          <w:rFonts w:ascii="Arial" w:hAnsi="Arial" w:cs="Arial"/>
          <w:b/>
          <w:i/>
          <w:sz w:val="24"/>
          <w:szCs w:val="24"/>
          <w:lang w:val="en-AU"/>
        </w:rPr>
      </w:pPr>
      <w:r>
        <w:rPr>
          <w:rFonts w:ascii="Arial" w:hAnsi="Arial" w:cs="Arial"/>
          <w:b/>
          <w:i/>
          <w:sz w:val="24"/>
          <w:szCs w:val="24"/>
          <w:lang w:val="en-AU"/>
        </w:rPr>
        <w:t>State Netball Centre</w:t>
      </w:r>
    </w:p>
    <w:p w:rsidR="00C720CF" w:rsidRDefault="00C720CF" w:rsidP="00C720CF">
      <w:pPr>
        <w:shd w:val="clear" w:color="auto" w:fill="FFFFFF"/>
        <w:rPr>
          <w:rFonts w:ascii="Arial" w:hAnsi="Arial" w:cs="Arial"/>
          <w:sz w:val="24"/>
          <w:szCs w:val="24"/>
        </w:rPr>
      </w:pPr>
      <w:r>
        <w:rPr>
          <w:rFonts w:ascii="Arial" w:hAnsi="Arial" w:cs="Arial"/>
          <w:sz w:val="24"/>
          <w:szCs w:val="24"/>
          <w:lang w:val="en-AU"/>
        </w:rPr>
        <w:t>The new $26 million State Netball Centre opened in March 2015</w:t>
      </w:r>
      <w:r>
        <w:rPr>
          <w:rFonts w:ascii="Arial" w:hAnsi="Arial" w:cs="Arial"/>
          <w:sz w:val="24"/>
          <w:szCs w:val="24"/>
        </w:rPr>
        <w:t xml:space="preserve">. The Centre includes four world-standard indoor netball courts and office space for Netball WA and is located at the Matthews Netball Centre in Floreat. </w:t>
      </w:r>
    </w:p>
    <w:p w:rsidR="00C720CF" w:rsidRDefault="00C720CF" w:rsidP="00C720CF">
      <w:pPr>
        <w:shd w:val="clear" w:color="auto" w:fill="FFFFFF"/>
        <w:rPr>
          <w:rFonts w:ascii="Arial" w:hAnsi="Arial" w:cs="Arial"/>
          <w:sz w:val="24"/>
          <w:szCs w:val="24"/>
          <w:lang w:val="en-AU"/>
        </w:rPr>
      </w:pPr>
    </w:p>
    <w:p w:rsidR="003250D4" w:rsidRDefault="003250D4" w:rsidP="00CA4FCC">
      <w:pPr>
        <w:rPr>
          <w:rFonts w:ascii="Arial" w:hAnsi="Arial" w:cs="Arial"/>
          <w:b/>
          <w:i/>
          <w:sz w:val="24"/>
          <w:szCs w:val="24"/>
        </w:rPr>
      </w:pPr>
    </w:p>
    <w:p w:rsidR="003250D4" w:rsidRDefault="003250D4" w:rsidP="00CA4FCC">
      <w:pPr>
        <w:rPr>
          <w:rFonts w:ascii="Arial" w:hAnsi="Arial" w:cs="Arial"/>
          <w:b/>
          <w:i/>
          <w:sz w:val="24"/>
          <w:szCs w:val="24"/>
        </w:rPr>
      </w:pPr>
    </w:p>
    <w:p w:rsidR="003E5AA5" w:rsidRDefault="003E5AA5" w:rsidP="00CA4FCC">
      <w:pPr>
        <w:rPr>
          <w:rFonts w:ascii="Arial" w:hAnsi="Arial" w:cs="Arial"/>
          <w:b/>
          <w:i/>
          <w:sz w:val="24"/>
          <w:szCs w:val="24"/>
        </w:rPr>
      </w:pPr>
    </w:p>
    <w:p w:rsidR="00CA4FCC" w:rsidRDefault="00CA4FCC" w:rsidP="00CA4FCC">
      <w:pPr>
        <w:rPr>
          <w:rFonts w:ascii="Arial" w:hAnsi="Arial" w:cs="Arial"/>
          <w:b/>
          <w:i/>
          <w:sz w:val="24"/>
          <w:szCs w:val="24"/>
        </w:rPr>
      </w:pPr>
      <w:r>
        <w:rPr>
          <w:rFonts w:ascii="Arial" w:hAnsi="Arial" w:cs="Arial"/>
          <w:b/>
          <w:i/>
          <w:sz w:val="24"/>
          <w:szCs w:val="24"/>
        </w:rPr>
        <w:t>WAIS High Performance Centre</w:t>
      </w:r>
    </w:p>
    <w:p w:rsidR="00CA4FCC" w:rsidRDefault="00CA4FCC" w:rsidP="00C720CF">
      <w:pPr>
        <w:rPr>
          <w:rFonts w:ascii="Arial" w:hAnsi="Arial" w:cs="Arial"/>
          <w:sz w:val="24"/>
          <w:szCs w:val="24"/>
          <w:lang w:val="en" w:eastAsia="en-AU"/>
        </w:rPr>
      </w:pPr>
      <w:r w:rsidRPr="00C720CF">
        <w:rPr>
          <w:rFonts w:ascii="Arial" w:hAnsi="Arial" w:cs="Arial"/>
          <w:sz w:val="24"/>
          <w:szCs w:val="24"/>
          <w:lang w:val="en" w:eastAsia="en-AU"/>
        </w:rPr>
        <w:t xml:space="preserve">The </w:t>
      </w:r>
      <w:r w:rsidRPr="00C720CF">
        <w:rPr>
          <w:rFonts w:ascii="Arial" w:hAnsi="Arial" w:cs="Arial"/>
          <w:sz w:val="24"/>
          <w:szCs w:val="24"/>
          <w:lang w:val="en"/>
        </w:rPr>
        <w:t xml:space="preserve">latest addition to the VenuesWest portfolio of assets is the </w:t>
      </w:r>
      <w:r w:rsidRPr="00C720CF">
        <w:rPr>
          <w:rFonts w:ascii="Arial" w:hAnsi="Arial" w:cs="Arial"/>
          <w:sz w:val="24"/>
          <w:szCs w:val="24"/>
          <w:lang w:val="en" w:eastAsia="en-AU"/>
        </w:rPr>
        <w:t xml:space="preserve">new High Performance Service Centre </w:t>
      </w:r>
      <w:r w:rsidR="00C720CF" w:rsidRPr="00C720CF">
        <w:rPr>
          <w:rFonts w:ascii="Arial" w:hAnsi="Arial" w:cs="Arial"/>
          <w:sz w:val="24"/>
          <w:szCs w:val="24"/>
          <w:lang w:val="en"/>
        </w:rPr>
        <w:t>for the West</w:t>
      </w:r>
      <w:r w:rsidR="007B388F">
        <w:rPr>
          <w:rFonts w:ascii="Arial" w:hAnsi="Arial" w:cs="Arial"/>
          <w:sz w:val="24"/>
          <w:szCs w:val="24"/>
          <w:lang w:val="en"/>
        </w:rPr>
        <w:t>ern</w:t>
      </w:r>
      <w:r w:rsidR="00C720CF" w:rsidRPr="00C720CF">
        <w:rPr>
          <w:rFonts w:ascii="Arial" w:hAnsi="Arial" w:cs="Arial"/>
          <w:sz w:val="24"/>
          <w:szCs w:val="24"/>
          <w:lang w:val="en"/>
        </w:rPr>
        <w:t xml:space="preserve"> Australian Institute of Sport (WAIS)</w:t>
      </w:r>
      <w:r w:rsidR="00C720CF">
        <w:rPr>
          <w:rFonts w:ascii="Arial" w:hAnsi="Arial" w:cs="Arial"/>
          <w:sz w:val="24"/>
          <w:szCs w:val="24"/>
          <w:lang w:val="en"/>
        </w:rPr>
        <w:t>.</w:t>
      </w:r>
      <w:r w:rsidR="00C720CF" w:rsidRPr="00C720CF">
        <w:rPr>
          <w:rFonts w:ascii="Arial" w:hAnsi="Arial" w:cs="Arial"/>
          <w:sz w:val="24"/>
          <w:szCs w:val="24"/>
          <w:lang w:val="en"/>
        </w:rPr>
        <w:t xml:space="preserve"> Opened </w:t>
      </w:r>
      <w:r w:rsidR="00095986">
        <w:rPr>
          <w:rFonts w:ascii="Arial" w:hAnsi="Arial" w:cs="Arial"/>
          <w:sz w:val="24"/>
          <w:szCs w:val="24"/>
          <w:lang w:val="en-AU"/>
        </w:rPr>
        <w:t>in</w:t>
      </w:r>
      <w:r w:rsidR="00C720CF">
        <w:rPr>
          <w:rFonts w:ascii="Arial" w:hAnsi="Arial" w:cs="Arial"/>
          <w:sz w:val="24"/>
          <w:szCs w:val="24"/>
          <w:lang w:val="en-AU"/>
        </w:rPr>
        <w:t xml:space="preserve"> April 2015 the i</w:t>
      </w:r>
      <w:r w:rsidR="00C720CF" w:rsidRPr="00C720CF">
        <w:rPr>
          <w:rFonts w:ascii="Arial" w:hAnsi="Arial" w:cs="Arial"/>
          <w:sz w:val="24"/>
          <w:szCs w:val="24"/>
          <w:lang w:val="en-AU"/>
        </w:rPr>
        <w:t>mpressive hi-t</w:t>
      </w:r>
      <w:r w:rsidR="00C720CF">
        <w:rPr>
          <w:rFonts w:ascii="Arial" w:hAnsi="Arial" w:cs="Arial"/>
          <w:sz w:val="24"/>
          <w:szCs w:val="24"/>
          <w:lang w:val="en-AU"/>
        </w:rPr>
        <w:t xml:space="preserve">ech </w:t>
      </w:r>
      <w:r w:rsidR="0098013A">
        <w:rPr>
          <w:rFonts w:ascii="Arial" w:hAnsi="Arial" w:cs="Arial"/>
          <w:sz w:val="24"/>
          <w:szCs w:val="24"/>
          <w:lang w:val="en-AU"/>
        </w:rPr>
        <w:t>facility enables</w:t>
      </w:r>
      <w:r w:rsidRPr="00C720CF">
        <w:rPr>
          <w:rFonts w:ascii="Arial" w:hAnsi="Arial" w:cs="Arial"/>
          <w:sz w:val="24"/>
          <w:szCs w:val="24"/>
          <w:lang w:val="en" w:eastAsia="en-AU"/>
        </w:rPr>
        <w:t xml:space="preserve"> talented Western Australian athletes to achieve excellence in elite s</w:t>
      </w:r>
      <w:r w:rsidR="0098013A">
        <w:rPr>
          <w:rFonts w:ascii="Arial" w:hAnsi="Arial" w:cs="Arial"/>
          <w:sz w:val="24"/>
          <w:szCs w:val="24"/>
          <w:lang w:val="en" w:eastAsia="en-AU"/>
        </w:rPr>
        <w:t>port</w:t>
      </w:r>
      <w:r w:rsidRPr="00C720CF">
        <w:rPr>
          <w:rFonts w:ascii="Arial" w:hAnsi="Arial" w:cs="Arial"/>
          <w:sz w:val="24"/>
          <w:szCs w:val="24"/>
          <w:lang w:val="en" w:eastAsia="en-AU"/>
        </w:rPr>
        <w:t xml:space="preserve"> in their home environment. The Centre </w:t>
      </w:r>
      <w:r w:rsidR="00C720CF">
        <w:rPr>
          <w:rFonts w:ascii="Arial" w:hAnsi="Arial" w:cs="Arial"/>
          <w:sz w:val="24"/>
          <w:szCs w:val="24"/>
          <w:lang w:val="en" w:eastAsia="en-AU"/>
        </w:rPr>
        <w:t>includes</w:t>
      </w:r>
      <w:r w:rsidRPr="00C720CF">
        <w:rPr>
          <w:rFonts w:ascii="Arial" w:hAnsi="Arial" w:cs="Arial"/>
          <w:sz w:val="24"/>
          <w:szCs w:val="24"/>
          <w:lang w:val="en" w:eastAsia="en-AU"/>
        </w:rPr>
        <w:t xml:space="preserve"> specialist training and testing functions including a strength and conditioning gym, multi-purpose training and testing area</w:t>
      </w:r>
      <w:r>
        <w:rPr>
          <w:rFonts w:ascii="Arial" w:hAnsi="Arial" w:cs="Arial"/>
          <w:sz w:val="24"/>
          <w:szCs w:val="24"/>
          <w:lang w:val="en" w:eastAsia="en-AU"/>
        </w:rPr>
        <w:t xml:space="preserve">, 80m </w:t>
      </w:r>
      <w:r w:rsidR="007B388F">
        <w:rPr>
          <w:rFonts w:ascii="Arial" w:hAnsi="Arial" w:cs="Arial"/>
          <w:sz w:val="24"/>
          <w:szCs w:val="24"/>
          <w:lang w:val="en" w:eastAsia="en-AU"/>
        </w:rPr>
        <w:t xml:space="preserve">five </w:t>
      </w:r>
      <w:r>
        <w:rPr>
          <w:rFonts w:ascii="Arial" w:hAnsi="Arial" w:cs="Arial"/>
          <w:sz w:val="24"/>
          <w:szCs w:val="24"/>
          <w:lang w:val="en" w:eastAsia="en-AU"/>
        </w:rPr>
        <w:t>lane indoor runway for long jump, sprinting and throwing sports, hydrotherapy and recovery pools, physiology and environmental laboratories, consultation rooms, athlete amenit</w:t>
      </w:r>
      <w:r w:rsidR="00C720CF">
        <w:rPr>
          <w:rFonts w:ascii="Arial" w:hAnsi="Arial" w:cs="Arial"/>
          <w:sz w:val="24"/>
          <w:szCs w:val="24"/>
          <w:lang w:val="en" w:eastAsia="en-AU"/>
        </w:rPr>
        <w:t>ies and office space for coaches and staff</w:t>
      </w:r>
      <w:r>
        <w:rPr>
          <w:rFonts w:ascii="Arial" w:hAnsi="Arial" w:cs="Arial"/>
          <w:sz w:val="24"/>
          <w:szCs w:val="24"/>
          <w:lang w:val="en" w:eastAsia="en-AU"/>
        </w:rPr>
        <w:t>.</w:t>
      </w:r>
    </w:p>
    <w:p w:rsidR="00574BA5" w:rsidRDefault="00574BA5" w:rsidP="00C720CF">
      <w:pPr>
        <w:rPr>
          <w:rFonts w:ascii="Arial" w:hAnsi="Arial" w:cs="Arial"/>
          <w:sz w:val="24"/>
          <w:szCs w:val="24"/>
          <w:lang w:val="en" w:eastAsia="en-AU"/>
        </w:rPr>
      </w:pPr>
    </w:p>
    <w:p w:rsidR="00574BA5" w:rsidRPr="003C01A8" w:rsidRDefault="008721B0" w:rsidP="00574BA5">
      <w:pPr>
        <w:rPr>
          <w:rFonts w:ascii="Arial" w:hAnsi="Arial" w:cs="Arial"/>
          <w:b/>
          <w:sz w:val="24"/>
          <w:szCs w:val="24"/>
        </w:rPr>
      </w:pPr>
      <w:r w:rsidRPr="00FB704B">
        <w:rPr>
          <w:rFonts w:ascii="Arial" w:hAnsi="Arial" w:cs="Arial"/>
          <w:b/>
          <w:sz w:val="24"/>
          <w:szCs w:val="24"/>
        </w:rPr>
        <w:t>New Perth Stadium</w:t>
      </w:r>
    </w:p>
    <w:p w:rsidR="008721B0" w:rsidRDefault="008721B0" w:rsidP="0098013A">
      <w:pPr>
        <w:rPr>
          <w:sz w:val="22"/>
          <w:szCs w:val="22"/>
        </w:rPr>
      </w:pPr>
      <w:r>
        <w:rPr>
          <w:rFonts w:ascii="Arial" w:hAnsi="Arial" w:cs="Arial"/>
          <w:sz w:val="24"/>
          <w:szCs w:val="24"/>
        </w:rPr>
        <w:t xml:space="preserve">In 2013 VenuesWest </w:t>
      </w:r>
      <w:r w:rsidR="00821DD7">
        <w:rPr>
          <w:rFonts w:ascii="Arial" w:hAnsi="Arial" w:cs="Arial"/>
          <w:sz w:val="24"/>
          <w:szCs w:val="24"/>
        </w:rPr>
        <w:t xml:space="preserve">was appointed </w:t>
      </w:r>
      <w:r>
        <w:rPr>
          <w:rFonts w:ascii="Arial" w:hAnsi="Arial" w:cs="Arial"/>
          <w:sz w:val="24"/>
          <w:szCs w:val="24"/>
        </w:rPr>
        <w:t xml:space="preserve">as governance agency of the Perth Stadium. </w:t>
      </w:r>
      <w:r w:rsidR="00821DD7">
        <w:rPr>
          <w:rFonts w:ascii="Arial" w:hAnsi="Arial" w:cs="Arial"/>
          <w:sz w:val="24"/>
          <w:szCs w:val="24"/>
        </w:rPr>
        <w:t xml:space="preserve"> The 60,000 seat capacity Stadium is currently under construction, and is scheduled for completion in time for the 2018 AFL season.</w:t>
      </w:r>
      <w:r w:rsidR="00FB704B">
        <w:rPr>
          <w:rFonts w:ascii="Arial" w:hAnsi="Arial" w:cs="Arial"/>
          <w:sz w:val="24"/>
          <w:szCs w:val="24"/>
        </w:rPr>
        <w:t xml:space="preserve"> </w:t>
      </w:r>
    </w:p>
    <w:p w:rsidR="00C720CF" w:rsidRDefault="00C720CF" w:rsidP="00CA4FCC">
      <w:pPr>
        <w:pStyle w:val="NormalWeb"/>
        <w:spacing w:before="0" w:beforeAutospacing="0" w:after="0" w:afterAutospacing="0"/>
        <w:rPr>
          <w:rFonts w:ascii="Arial" w:hAnsi="Arial" w:cs="Arial"/>
          <w:lang w:val="en"/>
        </w:rPr>
      </w:pPr>
    </w:p>
    <w:p w:rsidR="0098013A" w:rsidRDefault="0098013A">
      <w:pPr>
        <w:rPr>
          <w:rFonts w:ascii="Arial" w:hAnsi="Arial" w:cs="Arial"/>
          <w:i/>
          <w:sz w:val="24"/>
          <w:szCs w:val="24"/>
          <w:lang w:val="en-AU"/>
        </w:rPr>
      </w:pPr>
      <w:r>
        <w:rPr>
          <w:rFonts w:ascii="Arial" w:hAnsi="Arial" w:cs="Arial"/>
          <w:i/>
          <w:sz w:val="24"/>
          <w:szCs w:val="24"/>
          <w:lang w:val="en-AU"/>
        </w:rPr>
        <w:br w:type="page"/>
      </w:r>
    </w:p>
    <w:p w:rsidR="006F7B4A" w:rsidRPr="0098013A" w:rsidRDefault="0035292B" w:rsidP="006F7B4A">
      <w:pPr>
        <w:rPr>
          <w:rFonts w:ascii="Arial" w:hAnsi="Arial" w:cs="Arial"/>
          <w:i/>
          <w:sz w:val="24"/>
          <w:szCs w:val="24"/>
        </w:rPr>
      </w:pPr>
      <w:r>
        <w:rPr>
          <w:rFonts w:ascii="Arial" w:hAnsi="Arial" w:cs="Arial"/>
          <w:b/>
          <w:color w:val="0092D2"/>
          <w:sz w:val="24"/>
          <w:szCs w:val="24"/>
          <w:lang w:val="en-AU"/>
        </w:rPr>
        <w:lastRenderedPageBreak/>
        <w:t>Our p</w:t>
      </w:r>
      <w:r w:rsidR="006F7B4A" w:rsidRPr="006F7B4A">
        <w:rPr>
          <w:rFonts w:ascii="Arial" w:hAnsi="Arial" w:cs="Arial"/>
          <w:b/>
          <w:color w:val="0092D2"/>
          <w:sz w:val="24"/>
          <w:szCs w:val="24"/>
          <w:lang w:val="en-AU"/>
        </w:rPr>
        <w:t>urpose</w:t>
      </w:r>
      <w:r>
        <w:rPr>
          <w:rFonts w:ascii="Arial" w:hAnsi="Arial" w:cs="Arial"/>
          <w:b/>
          <w:color w:val="0092D2"/>
          <w:sz w:val="24"/>
          <w:szCs w:val="24"/>
          <w:lang w:val="en-AU"/>
        </w:rPr>
        <w:t xml:space="preserve"> </w:t>
      </w:r>
      <w:r w:rsidR="002768D6">
        <w:rPr>
          <w:rFonts w:ascii="Arial" w:hAnsi="Arial" w:cs="Arial"/>
          <w:b/>
          <w:color w:val="0092D2"/>
          <w:sz w:val="24"/>
          <w:szCs w:val="24"/>
          <w:lang w:val="en-AU"/>
        </w:rPr>
        <w:t xml:space="preserve"> </w:t>
      </w:r>
    </w:p>
    <w:p w:rsidR="006F7B4A" w:rsidRDefault="006F7B4A" w:rsidP="006F7B4A">
      <w:pPr>
        <w:rPr>
          <w:rFonts w:ascii="Arial" w:hAnsi="Arial" w:cs="Arial"/>
          <w:b/>
          <w:color w:val="0092D2"/>
          <w:sz w:val="28"/>
          <w:szCs w:val="24"/>
          <w:lang w:val="en-AU"/>
        </w:rPr>
      </w:pPr>
    </w:p>
    <w:p w:rsidR="006F7B4A" w:rsidRPr="007E7894" w:rsidRDefault="006F7B4A" w:rsidP="006F7B4A">
      <w:pPr>
        <w:rPr>
          <w:rFonts w:ascii="Arial" w:hAnsi="Arial" w:cs="Arial"/>
          <w:b/>
          <w:sz w:val="24"/>
          <w:szCs w:val="24"/>
        </w:rPr>
      </w:pPr>
      <w:r>
        <w:rPr>
          <w:rFonts w:ascii="Arial" w:hAnsi="Arial" w:cs="Arial"/>
          <w:b/>
          <w:iCs/>
          <w:sz w:val="24"/>
          <w:szCs w:val="24"/>
        </w:rPr>
        <w:t xml:space="preserve">We are </w:t>
      </w:r>
      <w:r w:rsidRPr="007E7894">
        <w:rPr>
          <w:rFonts w:ascii="Arial" w:hAnsi="Arial" w:cs="Arial"/>
          <w:b/>
          <w:iCs/>
          <w:sz w:val="24"/>
          <w:szCs w:val="24"/>
        </w:rPr>
        <w:t>Western Australia’s provider of premier sports, recreation and entertainment venues</w:t>
      </w:r>
      <w:r>
        <w:rPr>
          <w:rFonts w:ascii="Arial" w:hAnsi="Arial" w:cs="Arial"/>
          <w:b/>
          <w:iCs/>
          <w:sz w:val="24"/>
          <w:szCs w:val="24"/>
        </w:rPr>
        <w:t xml:space="preserve">. </w:t>
      </w:r>
    </w:p>
    <w:p w:rsidR="006F7B4A" w:rsidRPr="00FB3A81" w:rsidRDefault="006F7B4A" w:rsidP="006F7B4A">
      <w:pPr>
        <w:rPr>
          <w:rFonts w:ascii="Arial" w:hAnsi="Arial" w:cs="Arial"/>
          <w:sz w:val="24"/>
          <w:szCs w:val="24"/>
        </w:rPr>
      </w:pPr>
    </w:p>
    <w:p w:rsidR="006F7B4A" w:rsidRDefault="006F7B4A" w:rsidP="006F7B4A">
      <w:pPr>
        <w:rPr>
          <w:rFonts w:ascii="Arial" w:hAnsi="Arial" w:cs="Arial"/>
          <w:sz w:val="24"/>
          <w:szCs w:val="24"/>
        </w:rPr>
      </w:pPr>
      <w:r w:rsidRPr="00FB3A81">
        <w:rPr>
          <w:rFonts w:ascii="Arial" w:hAnsi="Arial" w:cs="Arial"/>
          <w:sz w:val="24"/>
          <w:szCs w:val="24"/>
        </w:rPr>
        <w:t xml:space="preserve">We </w:t>
      </w:r>
      <w:r>
        <w:rPr>
          <w:rFonts w:ascii="Arial" w:hAnsi="Arial" w:cs="Arial"/>
          <w:sz w:val="24"/>
          <w:szCs w:val="24"/>
        </w:rPr>
        <w:t>strive to be</w:t>
      </w:r>
      <w:r w:rsidRPr="00FB3A81">
        <w:rPr>
          <w:rFonts w:ascii="Arial" w:hAnsi="Arial" w:cs="Arial"/>
          <w:sz w:val="24"/>
          <w:szCs w:val="24"/>
        </w:rPr>
        <w:t xml:space="preserve"> recognised as Australi</w:t>
      </w:r>
      <w:r>
        <w:rPr>
          <w:rFonts w:ascii="Arial" w:hAnsi="Arial" w:cs="Arial"/>
          <w:sz w:val="24"/>
          <w:szCs w:val="24"/>
        </w:rPr>
        <w:t>a’s best provider of venues for h</w:t>
      </w:r>
      <w:r w:rsidRPr="00FB3A81">
        <w:rPr>
          <w:rFonts w:ascii="Arial" w:hAnsi="Arial" w:cs="Arial"/>
          <w:sz w:val="24"/>
          <w:szCs w:val="24"/>
        </w:rPr>
        <w:t>igh performance athlete support</w:t>
      </w:r>
      <w:r>
        <w:rPr>
          <w:rFonts w:ascii="Arial" w:hAnsi="Arial" w:cs="Arial"/>
          <w:sz w:val="24"/>
          <w:szCs w:val="24"/>
        </w:rPr>
        <w:t>, h</w:t>
      </w:r>
      <w:r w:rsidRPr="00FB3A81">
        <w:rPr>
          <w:rFonts w:ascii="Arial" w:hAnsi="Arial" w:cs="Arial"/>
          <w:sz w:val="24"/>
          <w:szCs w:val="24"/>
        </w:rPr>
        <w:t>ealth and participation for individuals and families</w:t>
      </w:r>
      <w:r>
        <w:rPr>
          <w:rFonts w:ascii="Arial" w:hAnsi="Arial" w:cs="Arial"/>
          <w:sz w:val="24"/>
          <w:szCs w:val="24"/>
        </w:rPr>
        <w:t xml:space="preserve"> and e</w:t>
      </w:r>
      <w:r w:rsidRPr="00FB3A81">
        <w:rPr>
          <w:rFonts w:ascii="Arial" w:hAnsi="Arial" w:cs="Arial"/>
          <w:sz w:val="24"/>
          <w:szCs w:val="24"/>
        </w:rPr>
        <w:t>ntertainment experiences for Western Australians</w:t>
      </w:r>
      <w:r>
        <w:rPr>
          <w:rFonts w:ascii="Arial" w:hAnsi="Arial" w:cs="Arial"/>
          <w:sz w:val="24"/>
          <w:szCs w:val="24"/>
        </w:rPr>
        <w:t xml:space="preserve">.  </w:t>
      </w:r>
      <w:r w:rsidRPr="00FB3A81">
        <w:rPr>
          <w:rFonts w:ascii="Arial" w:hAnsi="Arial" w:cs="Arial"/>
          <w:sz w:val="24"/>
          <w:szCs w:val="24"/>
        </w:rPr>
        <w:t>Our focus is on sustainable delivery of sporting, recreational and entertainment activities by maintaining an appropriate balance between services delivered and community and financial benefit.</w:t>
      </w:r>
    </w:p>
    <w:p w:rsidR="0035292B" w:rsidRDefault="0035292B" w:rsidP="006F7B4A">
      <w:pPr>
        <w:rPr>
          <w:rFonts w:ascii="Arial" w:hAnsi="Arial" w:cs="Arial"/>
          <w:sz w:val="24"/>
          <w:szCs w:val="24"/>
        </w:rPr>
      </w:pPr>
    </w:p>
    <w:p w:rsidR="0035292B" w:rsidRDefault="0035292B" w:rsidP="0035292B">
      <w:pPr>
        <w:rPr>
          <w:rFonts w:ascii="Arial" w:hAnsi="Arial" w:cs="Arial"/>
          <w:b/>
          <w:color w:val="0092D2"/>
          <w:sz w:val="24"/>
          <w:szCs w:val="24"/>
        </w:rPr>
      </w:pPr>
      <w:r w:rsidRPr="0035292B">
        <w:rPr>
          <w:rFonts w:ascii="Arial" w:hAnsi="Arial" w:cs="Arial"/>
          <w:b/>
          <w:color w:val="0092D2"/>
          <w:sz w:val="24"/>
          <w:szCs w:val="24"/>
        </w:rPr>
        <w:t xml:space="preserve">Our Values </w:t>
      </w:r>
    </w:p>
    <w:p w:rsidR="00AC6FBB" w:rsidRPr="0035292B" w:rsidRDefault="00AC6FBB" w:rsidP="0035292B">
      <w:pPr>
        <w:rPr>
          <w:rFonts w:ascii="Arial" w:hAnsi="Arial" w:cs="Arial"/>
          <w:b/>
          <w:color w:val="0092D2"/>
          <w:sz w:val="24"/>
          <w:szCs w:val="24"/>
        </w:rPr>
      </w:pPr>
    </w:p>
    <w:p w:rsidR="00AC6FBB" w:rsidRPr="00FB3A81" w:rsidRDefault="00821DD7" w:rsidP="00AC6FBB">
      <w:pPr>
        <w:rPr>
          <w:rFonts w:ascii="Arial" w:hAnsi="Arial" w:cs="Arial"/>
          <w:sz w:val="24"/>
          <w:szCs w:val="24"/>
        </w:rPr>
      </w:pPr>
      <w:r>
        <w:rPr>
          <w:rFonts w:ascii="Arial" w:hAnsi="Arial" w:cs="Arial"/>
          <w:sz w:val="24"/>
          <w:szCs w:val="24"/>
        </w:rPr>
        <w:t xml:space="preserve">We </w:t>
      </w:r>
      <w:r w:rsidR="00AC6FBB">
        <w:rPr>
          <w:rFonts w:ascii="Arial" w:hAnsi="Arial" w:cs="Arial"/>
          <w:sz w:val="24"/>
          <w:szCs w:val="24"/>
        </w:rPr>
        <w:t xml:space="preserve">strive to build high performing teams and invest in the development of our people. Our values are a key component of our culture </w:t>
      </w:r>
      <w:r>
        <w:rPr>
          <w:rFonts w:ascii="Arial" w:hAnsi="Arial" w:cs="Arial"/>
          <w:sz w:val="24"/>
          <w:szCs w:val="24"/>
        </w:rPr>
        <w:t xml:space="preserve">which </w:t>
      </w:r>
      <w:r w:rsidR="00AC6FBB">
        <w:rPr>
          <w:rFonts w:ascii="Arial" w:hAnsi="Arial" w:cs="Arial"/>
          <w:sz w:val="24"/>
          <w:szCs w:val="24"/>
        </w:rPr>
        <w:t xml:space="preserve">guide the way we work and help us achieve our purpose. </w:t>
      </w:r>
    </w:p>
    <w:p w:rsidR="00AC6FBB" w:rsidRDefault="00AC6FBB" w:rsidP="0035292B">
      <w:pPr>
        <w:rPr>
          <w:rFonts w:ascii="Arial" w:hAnsi="Arial" w:cs="Arial"/>
          <w:sz w:val="24"/>
          <w:szCs w:val="24"/>
        </w:rPr>
      </w:pPr>
    </w:p>
    <w:p w:rsidR="0035292B" w:rsidRPr="0035292B" w:rsidRDefault="0035292B" w:rsidP="002F1E3A">
      <w:pPr>
        <w:pStyle w:val="ListParagraph"/>
        <w:numPr>
          <w:ilvl w:val="0"/>
          <w:numId w:val="3"/>
        </w:numPr>
        <w:spacing w:line="276" w:lineRule="auto"/>
        <w:rPr>
          <w:rFonts w:ascii="Arial" w:hAnsi="Arial" w:cs="Arial"/>
          <w:sz w:val="24"/>
          <w:szCs w:val="24"/>
        </w:rPr>
      </w:pPr>
      <w:r w:rsidRPr="0035292B">
        <w:rPr>
          <w:rFonts w:ascii="Arial" w:hAnsi="Arial" w:cs="Arial"/>
          <w:sz w:val="24"/>
          <w:szCs w:val="24"/>
        </w:rPr>
        <w:t>We act like owners</w:t>
      </w:r>
      <w:r>
        <w:rPr>
          <w:rFonts w:ascii="Arial" w:hAnsi="Arial" w:cs="Arial"/>
          <w:sz w:val="24"/>
          <w:szCs w:val="24"/>
        </w:rPr>
        <w:t xml:space="preserve"> - w</w:t>
      </w:r>
      <w:r w:rsidRPr="0035292B">
        <w:rPr>
          <w:rFonts w:ascii="Arial" w:hAnsi="Arial" w:cs="Arial"/>
          <w:sz w:val="24"/>
          <w:szCs w:val="24"/>
        </w:rPr>
        <w:t>e are proud of who we are and what we do and believe that every customer contact is a chance to shine.</w:t>
      </w:r>
    </w:p>
    <w:p w:rsidR="0035292B" w:rsidRPr="0035292B" w:rsidRDefault="0035292B" w:rsidP="002F1E3A">
      <w:pPr>
        <w:pStyle w:val="ListParagraph"/>
        <w:numPr>
          <w:ilvl w:val="0"/>
          <w:numId w:val="3"/>
        </w:numPr>
        <w:spacing w:line="276" w:lineRule="auto"/>
        <w:rPr>
          <w:rFonts w:ascii="Arial" w:hAnsi="Arial" w:cs="Arial"/>
          <w:sz w:val="24"/>
          <w:szCs w:val="24"/>
        </w:rPr>
      </w:pPr>
      <w:r w:rsidRPr="0035292B">
        <w:rPr>
          <w:rFonts w:ascii="Arial" w:hAnsi="Arial" w:cs="Arial"/>
          <w:sz w:val="24"/>
          <w:szCs w:val="24"/>
        </w:rPr>
        <w:t>We are passionate about customer service and strive to continuously improve our services and products – we are never complacent.</w:t>
      </w:r>
    </w:p>
    <w:p w:rsidR="0035292B" w:rsidRPr="0035292B" w:rsidRDefault="0035292B" w:rsidP="002F1E3A">
      <w:pPr>
        <w:pStyle w:val="ListParagraph"/>
        <w:numPr>
          <w:ilvl w:val="0"/>
          <w:numId w:val="3"/>
        </w:numPr>
        <w:spacing w:line="276" w:lineRule="auto"/>
        <w:rPr>
          <w:rFonts w:ascii="Arial" w:hAnsi="Arial" w:cs="Arial"/>
          <w:sz w:val="24"/>
          <w:szCs w:val="24"/>
        </w:rPr>
      </w:pPr>
      <w:r w:rsidRPr="0035292B">
        <w:rPr>
          <w:rFonts w:ascii="Arial" w:hAnsi="Arial" w:cs="Arial"/>
          <w:sz w:val="24"/>
          <w:szCs w:val="24"/>
        </w:rPr>
        <w:t>We act with awareness of our impact on the environment and make every effort to use our resources efficiently.</w:t>
      </w:r>
    </w:p>
    <w:p w:rsidR="0035292B" w:rsidRPr="0035292B" w:rsidRDefault="0035292B" w:rsidP="002F1E3A">
      <w:pPr>
        <w:pStyle w:val="ListParagraph"/>
        <w:numPr>
          <w:ilvl w:val="0"/>
          <w:numId w:val="3"/>
        </w:numPr>
        <w:spacing w:line="276" w:lineRule="auto"/>
        <w:rPr>
          <w:rFonts w:ascii="Arial" w:hAnsi="Arial" w:cs="Arial"/>
          <w:sz w:val="24"/>
          <w:szCs w:val="24"/>
        </w:rPr>
      </w:pPr>
      <w:r w:rsidRPr="0035292B">
        <w:rPr>
          <w:rFonts w:ascii="Arial" w:hAnsi="Arial" w:cs="Arial"/>
          <w:sz w:val="24"/>
          <w:szCs w:val="24"/>
        </w:rPr>
        <w:t>We keep it simple and act with integrity – we will do what we say and deliver on our promises.</w:t>
      </w:r>
    </w:p>
    <w:p w:rsidR="0035292B" w:rsidRPr="0035292B" w:rsidRDefault="0035292B" w:rsidP="002F1E3A">
      <w:pPr>
        <w:pStyle w:val="ListParagraph"/>
        <w:numPr>
          <w:ilvl w:val="0"/>
          <w:numId w:val="3"/>
        </w:numPr>
        <w:spacing w:line="276" w:lineRule="auto"/>
        <w:rPr>
          <w:rFonts w:ascii="Arial" w:hAnsi="Arial" w:cs="Arial"/>
          <w:sz w:val="24"/>
          <w:szCs w:val="24"/>
        </w:rPr>
      </w:pPr>
      <w:r w:rsidRPr="0035292B">
        <w:rPr>
          <w:rFonts w:ascii="Arial" w:hAnsi="Arial" w:cs="Arial"/>
          <w:sz w:val="24"/>
          <w:szCs w:val="24"/>
        </w:rPr>
        <w:t>We work as a team – mutual respect, cooperation and consideration fosters the best work environment.</w:t>
      </w:r>
    </w:p>
    <w:p w:rsidR="0035292B" w:rsidRPr="0035292B" w:rsidRDefault="0035292B" w:rsidP="002F1E3A">
      <w:pPr>
        <w:pStyle w:val="ListParagraph"/>
        <w:numPr>
          <w:ilvl w:val="0"/>
          <w:numId w:val="3"/>
        </w:numPr>
        <w:spacing w:line="276" w:lineRule="auto"/>
        <w:rPr>
          <w:rFonts w:ascii="Arial" w:hAnsi="Arial" w:cs="Arial"/>
          <w:sz w:val="24"/>
          <w:szCs w:val="24"/>
        </w:rPr>
      </w:pPr>
      <w:r w:rsidRPr="0035292B">
        <w:rPr>
          <w:rFonts w:ascii="Arial" w:hAnsi="Arial" w:cs="Arial"/>
          <w:sz w:val="24"/>
          <w:szCs w:val="24"/>
        </w:rPr>
        <w:t>We believe that shared knowledge is the best knowledge.</w:t>
      </w:r>
    </w:p>
    <w:p w:rsidR="0035292B" w:rsidRPr="0035292B" w:rsidRDefault="0035292B" w:rsidP="002F1E3A">
      <w:pPr>
        <w:pStyle w:val="ListParagraph"/>
        <w:numPr>
          <w:ilvl w:val="0"/>
          <w:numId w:val="3"/>
        </w:numPr>
        <w:spacing w:line="276" w:lineRule="auto"/>
        <w:rPr>
          <w:rFonts w:ascii="Arial" w:hAnsi="Arial" w:cs="Arial"/>
          <w:sz w:val="24"/>
          <w:szCs w:val="24"/>
        </w:rPr>
      </w:pPr>
      <w:r w:rsidRPr="0035292B">
        <w:rPr>
          <w:rFonts w:ascii="Arial" w:hAnsi="Arial" w:cs="Arial"/>
          <w:sz w:val="24"/>
          <w:szCs w:val="24"/>
        </w:rPr>
        <w:t>We benefit from our employees' diverse talents, initiative and leadership and empower our staff to act appropriately.</w:t>
      </w:r>
    </w:p>
    <w:p w:rsidR="0035292B" w:rsidRPr="0035292B" w:rsidRDefault="0035292B" w:rsidP="002F1E3A">
      <w:pPr>
        <w:pStyle w:val="ListParagraph"/>
        <w:numPr>
          <w:ilvl w:val="0"/>
          <w:numId w:val="3"/>
        </w:numPr>
        <w:spacing w:line="276" w:lineRule="auto"/>
        <w:rPr>
          <w:rFonts w:ascii="Arial" w:hAnsi="Arial" w:cs="Arial"/>
          <w:sz w:val="24"/>
          <w:szCs w:val="24"/>
        </w:rPr>
      </w:pPr>
      <w:r w:rsidRPr="0035292B">
        <w:rPr>
          <w:rFonts w:ascii="Arial" w:hAnsi="Arial" w:cs="Arial"/>
          <w:sz w:val="24"/>
          <w:szCs w:val="24"/>
        </w:rPr>
        <w:t>We celebrate our successes and learn from our mistakes.</w:t>
      </w:r>
    </w:p>
    <w:p w:rsidR="00AC6FBB" w:rsidRDefault="00AC6FBB" w:rsidP="0035292B">
      <w:pPr>
        <w:rPr>
          <w:rFonts w:ascii="Arial" w:hAnsi="Arial" w:cs="Arial"/>
          <w:sz w:val="24"/>
          <w:szCs w:val="24"/>
        </w:rPr>
      </w:pPr>
    </w:p>
    <w:p w:rsidR="00821DD7" w:rsidRDefault="00821DD7">
      <w:pPr>
        <w:rPr>
          <w:rFonts w:ascii="Arial" w:hAnsi="Arial" w:cs="Arial"/>
          <w:b/>
          <w:color w:val="0092D2"/>
          <w:sz w:val="24"/>
          <w:szCs w:val="24"/>
          <w:lang w:val="en-AU"/>
        </w:rPr>
      </w:pPr>
      <w:r>
        <w:rPr>
          <w:rFonts w:ascii="Arial" w:hAnsi="Arial" w:cs="Arial"/>
          <w:b/>
          <w:color w:val="0092D2"/>
          <w:sz w:val="24"/>
          <w:szCs w:val="24"/>
          <w:lang w:val="en-AU"/>
        </w:rPr>
        <w:br w:type="page"/>
      </w:r>
    </w:p>
    <w:p w:rsidR="0035292B" w:rsidRPr="0035292B" w:rsidRDefault="0035292B" w:rsidP="0035292B">
      <w:pPr>
        <w:rPr>
          <w:rFonts w:ascii="Arial" w:hAnsi="Arial" w:cs="Arial"/>
          <w:b/>
          <w:color w:val="0092D2"/>
          <w:sz w:val="24"/>
          <w:szCs w:val="24"/>
          <w:lang w:val="en-AU"/>
        </w:rPr>
      </w:pPr>
      <w:r w:rsidRPr="0035292B">
        <w:rPr>
          <w:rFonts w:ascii="Arial" w:hAnsi="Arial" w:cs="Arial"/>
          <w:b/>
          <w:color w:val="0092D2"/>
          <w:sz w:val="24"/>
          <w:szCs w:val="24"/>
          <w:lang w:val="en-AU"/>
        </w:rPr>
        <w:lastRenderedPageBreak/>
        <w:t xml:space="preserve">Our Business Mix </w:t>
      </w:r>
    </w:p>
    <w:p w:rsidR="0035292B" w:rsidRDefault="0035292B" w:rsidP="0035292B">
      <w:pPr>
        <w:rPr>
          <w:rFonts w:ascii="Arial" w:hAnsi="Arial" w:cs="Arial"/>
          <w:sz w:val="24"/>
          <w:szCs w:val="24"/>
        </w:rPr>
      </w:pPr>
    </w:p>
    <w:p w:rsidR="0035292B" w:rsidRPr="00FB3A81" w:rsidRDefault="0035292B" w:rsidP="0035292B">
      <w:pPr>
        <w:rPr>
          <w:rFonts w:ascii="Arial" w:hAnsi="Arial" w:cs="Arial"/>
          <w:sz w:val="24"/>
          <w:szCs w:val="24"/>
        </w:rPr>
      </w:pPr>
      <w:r>
        <w:rPr>
          <w:rFonts w:ascii="Arial" w:hAnsi="Arial" w:cs="Arial"/>
          <w:sz w:val="24"/>
          <w:szCs w:val="24"/>
        </w:rPr>
        <w:t>To fulfil</w:t>
      </w:r>
      <w:r w:rsidRPr="00FB3A81">
        <w:rPr>
          <w:rFonts w:ascii="Arial" w:hAnsi="Arial" w:cs="Arial"/>
          <w:sz w:val="24"/>
          <w:szCs w:val="24"/>
        </w:rPr>
        <w:t xml:space="preserve"> VenuesWest</w:t>
      </w:r>
      <w:r>
        <w:rPr>
          <w:rFonts w:ascii="Arial" w:hAnsi="Arial" w:cs="Arial"/>
          <w:sz w:val="24"/>
          <w:szCs w:val="24"/>
        </w:rPr>
        <w:t>’s</w:t>
      </w:r>
      <w:r w:rsidRPr="00FB3A81">
        <w:rPr>
          <w:rFonts w:ascii="Arial" w:hAnsi="Arial" w:cs="Arial"/>
          <w:sz w:val="24"/>
          <w:szCs w:val="24"/>
        </w:rPr>
        <w:t xml:space="preserve"> purpose it is critical that clarity </w:t>
      </w:r>
      <w:r>
        <w:rPr>
          <w:rFonts w:ascii="Arial" w:hAnsi="Arial" w:cs="Arial"/>
          <w:sz w:val="24"/>
          <w:szCs w:val="24"/>
        </w:rPr>
        <w:t xml:space="preserve">exists </w:t>
      </w:r>
      <w:r w:rsidRPr="00FB3A81">
        <w:rPr>
          <w:rFonts w:ascii="Arial" w:hAnsi="Arial" w:cs="Arial"/>
          <w:sz w:val="24"/>
          <w:szCs w:val="24"/>
        </w:rPr>
        <w:t xml:space="preserve">regarding the </w:t>
      </w:r>
      <w:r>
        <w:rPr>
          <w:rFonts w:ascii="Arial" w:hAnsi="Arial" w:cs="Arial"/>
          <w:sz w:val="24"/>
          <w:szCs w:val="24"/>
        </w:rPr>
        <w:t>business mix we manage. Venues</w:t>
      </w:r>
      <w:r w:rsidRPr="00FB3A81">
        <w:rPr>
          <w:rFonts w:ascii="Arial" w:hAnsi="Arial" w:cs="Arial"/>
          <w:sz w:val="24"/>
          <w:szCs w:val="24"/>
        </w:rPr>
        <w:t>West, through design and necessity</w:t>
      </w:r>
      <w:r>
        <w:rPr>
          <w:rFonts w:ascii="Arial" w:hAnsi="Arial" w:cs="Arial"/>
          <w:sz w:val="24"/>
          <w:szCs w:val="24"/>
        </w:rPr>
        <w:t>,</w:t>
      </w:r>
      <w:r w:rsidRPr="00FB3A81">
        <w:rPr>
          <w:rFonts w:ascii="Arial" w:hAnsi="Arial" w:cs="Arial"/>
          <w:sz w:val="24"/>
          <w:szCs w:val="24"/>
        </w:rPr>
        <w:t xml:space="preserve"> has both commercial and non-commercial objectives.  The three broad user </w:t>
      </w:r>
      <w:r w:rsidR="009B481E">
        <w:rPr>
          <w:rFonts w:ascii="Arial" w:hAnsi="Arial" w:cs="Arial"/>
          <w:sz w:val="24"/>
          <w:szCs w:val="24"/>
        </w:rPr>
        <w:t xml:space="preserve">or </w:t>
      </w:r>
      <w:r w:rsidR="00AC6FBB">
        <w:rPr>
          <w:rFonts w:ascii="Arial" w:hAnsi="Arial" w:cs="Arial"/>
          <w:sz w:val="24"/>
          <w:szCs w:val="24"/>
        </w:rPr>
        <w:t>patronage</w:t>
      </w:r>
      <w:r w:rsidR="009B481E">
        <w:rPr>
          <w:rFonts w:ascii="Arial" w:hAnsi="Arial" w:cs="Arial"/>
          <w:sz w:val="24"/>
          <w:szCs w:val="24"/>
        </w:rPr>
        <w:t xml:space="preserve"> </w:t>
      </w:r>
      <w:r w:rsidRPr="00FB3A81">
        <w:rPr>
          <w:rFonts w:ascii="Arial" w:hAnsi="Arial" w:cs="Arial"/>
          <w:sz w:val="24"/>
          <w:szCs w:val="24"/>
        </w:rPr>
        <w:t>groups are defined as follows:</w:t>
      </w:r>
    </w:p>
    <w:p w:rsidR="0035292B" w:rsidRPr="00FB3A81" w:rsidRDefault="0035292B" w:rsidP="0035292B">
      <w:pPr>
        <w:rPr>
          <w:rFonts w:ascii="Arial" w:hAnsi="Arial" w:cs="Arial"/>
          <w:i/>
          <w:sz w:val="24"/>
          <w:szCs w:val="24"/>
        </w:rPr>
      </w:pPr>
    </w:p>
    <w:p w:rsidR="0035292B" w:rsidRPr="00FB3A81" w:rsidRDefault="0035292B" w:rsidP="0035292B">
      <w:pPr>
        <w:rPr>
          <w:rFonts w:ascii="Arial" w:hAnsi="Arial" w:cs="Arial"/>
          <w:sz w:val="24"/>
          <w:szCs w:val="24"/>
        </w:rPr>
      </w:pPr>
      <w:r>
        <w:rPr>
          <w:rFonts w:ascii="Arial" w:hAnsi="Arial" w:cs="Arial"/>
          <w:b/>
          <w:i/>
          <w:sz w:val="24"/>
          <w:szCs w:val="24"/>
        </w:rPr>
        <w:t>High performance s</w:t>
      </w:r>
      <w:r w:rsidRPr="00FB3A81">
        <w:rPr>
          <w:rFonts w:ascii="Arial" w:hAnsi="Arial" w:cs="Arial"/>
          <w:b/>
          <w:i/>
          <w:sz w:val="24"/>
          <w:szCs w:val="24"/>
        </w:rPr>
        <w:t>port user:</w:t>
      </w:r>
      <w:r w:rsidR="00BE0297">
        <w:rPr>
          <w:rFonts w:ascii="Arial" w:hAnsi="Arial" w:cs="Arial"/>
          <w:sz w:val="24"/>
          <w:szCs w:val="24"/>
        </w:rPr>
        <w:t xml:space="preserve"> i</w:t>
      </w:r>
      <w:r w:rsidRPr="00FB3A81">
        <w:rPr>
          <w:rFonts w:ascii="Arial" w:hAnsi="Arial" w:cs="Arial"/>
          <w:sz w:val="24"/>
          <w:szCs w:val="24"/>
        </w:rPr>
        <w:t xml:space="preserve">s an individual who represents or is likely to represent Western Australia or Australia at age or open national/international competition and whose use of VenuesWest facilities </w:t>
      </w:r>
      <w:r>
        <w:rPr>
          <w:rFonts w:ascii="Arial" w:hAnsi="Arial" w:cs="Arial"/>
          <w:sz w:val="24"/>
          <w:szCs w:val="24"/>
        </w:rPr>
        <w:t>is partially subsidised by the State G</w:t>
      </w:r>
      <w:r w:rsidRPr="00FB3A81">
        <w:rPr>
          <w:rFonts w:ascii="Arial" w:hAnsi="Arial" w:cs="Arial"/>
          <w:sz w:val="24"/>
          <w:szCs w:val="24"/>
        </w:rPr>
        <w:t>overnment.</w:t>
      </w:r>
      <w:r w:rsidR="006C3297">
        <w:rPr>
          <w:rFonts w:ascii="Arial" w:hAnsi="Arial" w:cs="Arial"/>
          <w:sz w:val="24"/>
          <w:szCs w:val="24"/>
        </w:rPr>
        <w:t xml:space="preserve"> Also referred to as</w:t>
      </w:r>
      <w:r w:rsidR="00FB45C3">
        <w:rPr>
          <w:rFonts w:ascii="Arial" w:hAnsi="Arial" w:cs="Arial"/>
          <w:sz w:val="24"/>
          <w:szCs w:val="24"/>
        </w:rPr>
        <w:t xml:space="preserve"> elite athlete</w:t>
      </w:r>
      <w:r w:rsidR="006C3297">
        <w:rPr>
          <w:rFonts w:ascii="Arial" w:hAnsi="Arial" w:cs="Arial"/>
          <w:sz w:val="24"/>
          <w:szCs w:val="24"/>
        </w:rPr>
        <w:t xml:space="preserve">s. </w:t>
      </w:r>
    </w:p>
    <w:p w:rsidR="0035292B" w:rsidRPr="00FB3A81" w:rsidRDefault="0035292B" w:rsidP="0035292B">
      <w:pPr>
        <w:rPr>
          <w:rFonts w:ascii="Arial" w:hAnsi="Arial" w:cs="Arial"/>
          <w:sz w:val="24"/>
          <w:szCs w:val="24"/>
        </w:rPr>
      </w:pPr>
    </w:p>
    <w:p w:rsidR="0035292B" w:rsidRPr="00FB3A81" w:rsidRDefault="0035292B" w:rsidP="0035292B">
      <w:pPr>
        <w:rPr>
          <w:rFonts w:ascii="Arial" w:hAnsi="Arial" w:cs="Arial"/>
          <w:sz w:val="24"/>
          <w:szCs w:val="24"/>
        </w:rPr>
      </w:pPr>
      <w:r>
        <w:rPr>
          <w:rFonts w:ascii="Arial" w:hAnsi="Arial" w:cs="Arial"/>
          <w:b/>
          <w:i/>
          <w:sz w:val="24"/>
          <w:szCs w:val="24"/>
        </w:rPr>
        <w:t>C</w:t>
      </w:r>
      <w:r w:rsidRPr="00FB3A81">
        <w:rPr>
          <w:rFonts w:ascii="Arial" w:hAnsi="Arial" w:cs="Arial"/>
          <w:b/>
          <w:i/>
          <w:sz w:val="24"/>
          <w:szCs w:val="24"/>
        </w:rPr>
        <w:t>ommunity customer/user:</w:t>
      </w:r>
      <w:r w:rsidR="00BE0297">
        <w:rPr>
          <w:rFonts w:ascii="Arial" w:hAnsi="Arial" w:cs="Arial"/>
          <w:sz w:val="24"/>
          <w:szCs w:val="24"/>
        </w:rPr>
        <w:t xml:space="preserve"> i</w:t>
      </w:r>
      <w:r w:rsidRPr="00FB3A81">
        <w:rPr>
          <w:rFonts w:ascii="Arial" w:hAnsi="Arial" w:cs="Arial"/>
          <w:sz w:val="24"/>
          <w:szCs w:val="24"/>
        </w:rPr>
        <w:t xml:space="preserve">s a person who is accessing VenuesWest facilities to participate in sport and recreational activity to gain health and social benefits and may </w:t>
      </w:r>
      <w:r>
        <w:rPr>
          <w:rFonts w:ascii="Arial" w:hAnsi="Arial" w:cs="Arial"/>
          <w:sz w:val="24"/>
          <w:szCs w:val="24"/>
        </w:rPr>
        <w:t>be partially subsidised by the State G</w:t>
      </w:r>
      <w:r w:rsidRPr="00FB3A81">
        <w:rPr>
          <w:rFonts w:ascii="Arial" w:hAnsi="Arial" w:cs="Arial"/>
          <w:sz w:val="24"/>
          <w:szCs w:val="24"/>
        </w:rPr>
        <w:t>overnment.</w:t>
      </w:r>
    </w:p>
    <w:p w:rsidR="0035292B" w:rsidRPr="00FB3A81" w:rsidRDefault="0035292B" w:rsidP="0035292B">
      <w:pPr>
        <w:rPr>
          <w:rFonts w:ascii="Arial" w:hAnsi="Arial" w:cs="Arial"/>
          <w:sz w:val="24"/>
          <w:szCs w:val="24"/>
        </w:rPr>
      </w:pPr>
    </w:p>
    <w:p w:rsidR="0035292B" w:rsidRPr="00FB3A81" w:rsidRDefault="0035292B" w:rsidP="0035292B">
      <w:pPr>
        <w:rPr>
          <w:rFonts w:ascii="Arial" w:hAnsi="Arial" w:cs="Arial"/>
          <w:sz w:val="24"/>
          <w:szCs w:val="24"/>
        </w:rPr>
      </w:pPr>
      <w:r>
        <w:rPr>
          <w:rFonts w:ascii="Arial" w:hAnsi="Arial" w:cs="Arial"/>
          <w:b/>
          <w:i/>
          <w:sz w:val="24"/>
          <w:szCs w:val="24"/>
        </w:rPr>
        <w:t>C</w:t>
      </w:r>
      <w:r w:rsidRPr="00FB3A81">
        <w:rPr>
          <w:rFonts w:ascii="Arial" w:hAnsi="Arial" w:cs="Arial"/>
          <w:b/>
          <w:i/>
          <w:sz w:val="24"/>
          <w:szCs w:val="24"/>
        </w:rPr>
        <w:t>ommercial customer/user:</w:t>
      </w:r>
      <w:r w:rsidR="00BE0297">
        <w:rPr>
          <w:rFonts w:ascii="Arial" w:hAnsi="Arial" w:cs="Arial"/>
          <w:sz w:val="24"/>
          <w:szCs w:val="24"/>
        </w:rPr>
        <w:t xml:space="preserve"> i</w:t>
      </w:r>
      <w:r w:rsidRPr="00FB3A81">
        <w:rPr>
          <w:rFonts w:ascii="Arial" w:hAnsi="Arial" w:cs="Arial"/>
          <w:sz w:val="24"/>
          <w:szCs w:val="24"/>
        </w:rPr>
        <w:t>s a person or group who is choosing to utili</w:t>
      </w:r>
      <w:r>
        <w:rPr>
          <w:rFonts w:ascii="Arial" w:hAnsi="Arial" w:cs="Arial"/>
          <w:sz w:val="24"/>
          <w:szCs w:val="24"/>
        </w:rPr>
        <w:t>s</w:t>
      </w:r>
      <w:r w:rsidRPr="00FB3A81">
        <w:rPr>
          <w:rFonts w:ascii="Arial" w:hAnsi="Arial" w:cs="Arial"/>
          <w:sz w:val="24"/>
          <w:szCs w:val="24"/>
        </w:rPr>
        <w:t xml:space="preserve">e our facilities </w:t>
      </w:r>
      <w:r w:rsidR="00FB45C3">
        <w:rPr>
          <w:rFonts w:ascii="Arial" w:hAnsi="Arial" w:cs="Arial"/>
          <w:sz w:val="24"/>
          <w:szCs w:val="24"/>
        </w:rPr>
        <w:t>and is paying a commer</w:t>
      </w:r>
      <w:r w:rsidR="006C3297">
        <w:rPr>
          <w:rFonts w:ascii="Arial" w:hAnsi="Arial" w:cs="Arial"/>
          <w:sz w:val="24"/>
          <w:szCs w:val="24"/>
        </w:rPr>
        <w:t xml:space="preserve">cial rate to hire or </w:t>
      </w:r>
      <w:r w:rsidR="00FB45C3">
        <w:rPr>
          <w:rFonts w:ascii="Arial" w:hAnsi="Arial" w:cs="Arial"/>
          <w:sz w:val="24"/>
          <w:szCs w:val="24"/>
        </w:rPr>
        <w:t xml:space="preserve">attend a function or event. </w:t>
      </w:r>
    </w:p>
    <w:p w:rsidR="00FB45C3" w:rsidRDefault="00FB45C3" w:rsidP="0035292B">
      <w:pPr>
        <w:rPr>
          <w:rFonts w:ascii="Arial" w:hAnsi="Arial" w:cs="Arial"/>
          <w:sz w:val="24"/>
          <w:szCs w:val="24"/>
        </w:rPr>
      </w:pPr>
    </w:p>
    <w:p w:rsidR="0035292B" w:rsidRPr="00FB3A81" w:rsidRDefault="0035292B" w:rsidP="0035292B">
      <w:pPr>
        <w:rPr>
          <w:rFonts w:ascii="Arial" w:hAnsi="Arial" w:cs="Arial"/>
          <w:sz w:val="24"/>
          <w:szCs w:val="24"/>
        </w:rPr>
      </w:pPr>
      <w:r w:rsidRPr="00FB3A81">
        <w:rPr>
          <w:rFonts w:ascii="Arial" w:hAnsi="Arial" w:cs="Arial"/>
          <w:sz w:val="24"/>
          <w:szCs w:val="24"/>
        </w:rPr>
        <w:t xml:space="preserve">Our venues are adaptive and responsive to individual capacity and stakeholder needs.  </w:t>
      </w:r>
      <w:r w:rsidR="00321FB1">
        <w:rPr>
          <w:rFonts w:ascii="Arial" w:hAnsi="Arial" w:cs="Arial"/>
          <w:sz w:val="24"/>
          <w:szCs w:val="24"/>
        </w:rPr>
        <w:t>A</w:t>
      </w:r>
      <w:r w:rsidRPr="00FB3A81">
        <w:rPr>
          <w:rFonts w:ascii="Arial" w:hAnsi="Arial" w:cs="Arial"/>
          <w:sz w:val="24"/>
          <w:szCs w:val="24"/>
        </w:rPr>
        <w:t xml:space="preserve"> </w:t>
      </w:r>
      <w:r w:rsidR="00321FB1">
        <w:rPr>
          <w:rFonts w:ascii="Arial" w:hAnsi="Arial" w:cs="Arial"/>
          <w:sz w:val="24"/>
          <w:szCs w:val="24"/>
        </w:rPr>
        <w:t>‘</w:t>
      </w:r>
      <w:r>
        <w:rPr>
          <w:rFonts w:ascii="Arial" w:hAnsi="Arial" w:cs="Arial"/>
          <w:sz w:val="24"/>
          <w:szCs w:val="24"/>
        </w:rPr>
        <w:t>P</w:t>
      </w:r>
      <w:r w:rsidRPr="00FB3A81">
        <w:rPr>
          <w:rFonts w:ascii="Arial" w:hAnsi="Arial" w:cs="Arial"/>
          <w:sz w:val="24"/>
          <w:szCs w:val="24"/>
        </w:rPr>
        <w:t xml:space="preserve">riority of </w:t>
      </w:r>
      <w:r>
        <w:rPr>
          <w:rFonts w:ascii="Arial" w:hAnsi="Arial" w:cs="Arial"/>
          <w:sz w:val="24"/>
          <w:szCs w:val="24"/>
        </w:rPr>
        <w:t>U</w:t>
      </w:r>
      <w:r w:rsidRPr="00FB3A81">
        <w:rPr>
          <w:rFonts w:ascii="Arial" w:hAnsi="Arial" w:cs="Arial"/>
          <w:sz w:val="24"/>
          <w:szCs w:val="24"/>
        </w:rPr>
        <w:t>se</w:t>
      </w:r>
      <w:r w:rsidR="00321FB1">
        <w:rPr>
          <w:rFonts w:ascii="Arial" w:hAnsi="Arial" w:cs="Arial"/>
          <w:sz w:val="24"/>
          <w:szCs w:val="24"/>
        </w:rPr>
        <w:t>’</w:t>
      </w:r>
      <w:r w:rsidRPr="00FB3A81">
        <w:rPr>
          <w:rFonts w:ascii="Arial" w:hAnsi="Arial" w:cs="Arial"/>
          <w:sz w:val="24"/>
          <w:szCs w:val="24"/>
        </w:rPr>
        <w:t xml:space="preserve"> schedule </w:t>
      </w:r>
      <w:r w:rsidR="00321FB1">
        <w:rPr>
          <w:rFonts w:ascii="Arial" w:hAnsi="Arial" w:cs="Arial"/>
          <w:sz w:val="24"/>
          <w:szCs w:val="24"/>
        </w:rPr>
        <w:t>is in place</w:t>
      </w:r>
      <w:r w:rsidR="009B481E">
        <w:rPr>
          <w:rFonts w:ascii="Arial" w:hAnsi="Arial" w:cs="Arial"/>
          <w:sz w:val="24"/>
          <w:szCs w:val="24"/>
        </w:rPr>
        <w:t xml:space="preserve"> to guide decisions relating to competing demands and booking conflicts. </w:t>
      </w:r>
    </w:p>
    <w:p w:rsidR="0035292B" w:rsidRDefault="0035292B" w:rsidP="0035292B">
      <w:pPr>
        <w:rPr>
          <w:rFonts w:ascii="Arial" w:hAnsi="Arial" w:cs="Arial"/>
          <w:b/>
          <w:sz w:val="24"/>
          <w:szCs w:val="24"/>
        </w:rPr>
      </w:pPr>
    </w:p>
    <w:p w:rsidR="00F60791" w:rsidRPr="00622A51" w:rsidRDefault="00F60791" w:rsidP="00F60791">
      <w:pPr>
        <w:rPr>
          <w:rFonts w:ascii="Arial" w:hAnsi="Arial" w:cs="Arial"/>
          <w:color w:val="000000" w:themeColor="text1"/>
          <w:sz w:val="24"/>
          <w:szCs w:val="24"/>
        </w:rPr>
      </w:pPr>
      <w:r w:rsidRPr="00622A51">
        <w:rPr>
          <w:rFonts w:ascii="Arial" w:hAnsi="Arial" w:cs="Arial"/>
          <w:sz w:val="24"/>
          <w:szCs w:val="24"/>
        </w:rPr>
        <w:t>I</w:t>
      </w:r>
      <w:r w:rsidRPr="00622A51">
        <w:rPr>
          <w:rFonts w:ascii="Arial" w:hAnsi="Arial" w:cs="Arial"/>
          <w:color w:val="000000" w:themeColor="text1"/>
          <w:sz w:val="24"/>
          <w:szCs w:val="24"/>
        </w:rPr>
        <w:t>n 2014-15, the Business Mix of our total patronage was:</w:t>
      </w:r>
    </w:p>
    <w:p w:rsidR="00F60791" w:rsidRPr="00622A51" w:rsidRDefault="00F60791" w:rsidP="00F60791">
      <w:pPr>
        <w:rPr>
          <w:rFonts w:ascii="Arial" w:hAnsi="Arial" w:cs="Arial"/>
          <w:color w:val="000000" w:themeColor="text1"/>
          <w:sz w:val="24"/>
          <w:szCs w:val="24"/>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37"/>
        <w:gridCol w:w="1954"/>
        <w:gridCol w:w="1954"/>
      </w:tblGrid>
      <w:tr w:rsidR="00F60791" w:rsidRPr="00FB45C3" w:rsidTr="00AC6FBB">
        <w:trPr>
          <w:jc w:val="center"/>
        </w:trPr>
        <w:tc>
          <w:tcPr>
            <w:tcW w:w="4437" w:type="dxa"/>
          </w:tcPr>
          <w:p w:rsidR="00F60791" w:rsidRPr="00622A51" w:rsidRDefault="00F60791" w:rsidP="007B7024">
            <w:pPr>
              <w:rPr>
                <w:rFonts w:ascii="Arial" w:hAnsi="Arial" w:cs="Arial"/>
                <w:b/>
                <w:color w:val="000000" w:themeColor="text1"/>
                <w:sz w:val="24"/>
                <w:szCs w:val="24"/>
              </w:rPr>
            </w:pPr>
            <w:r w:rsidRPr="00622A51">
              <w:rPr>
                <w:rFonts w:ascii="Arial" w:hAnsi="Arial" w:cs="Arial"/>
                <w:b/>
                <w:color w:val="000000" w:themeColor="text1"/>
                <w:sz w:val="24"/>
                <w:szCs w:val="24"/>
              </w:rPr>
              <w:t>Patron type</w:t>
            </w:r>
          </w:p>
        </w:tc>
        <w:tc>
          <w:tcPr>
            <w:tcW w:w="1954" w:type="dxa"/>
          </w:tcPr>
          <w:p w:rsidR="00F60791" w:rsidRPr="00622A51" w:rsidRDefault="00F60791" w:rsidP="00F60791">
            <w:pPr>
              <w:jc w:val="center"/>
              <w:rPr>
                <w:rFonts w:ascii="Arial" w:hAnsi="Arial" w:cs="Arial"/>
                <w:b/>
                <w:color w:val="000000" w:themeColor="text1"/>
                <w:sz w:val="24"/>
                <w:szCs w:val="24"/>
              </w:rPr>
            </w:pPr>
            <w:r w:rsidRPr="00622A51">
              <w:rPr>
                <w:rFonts w:ascii="Arial" w:hAnsi="Arial" w:cs="Arial"/>
                <w:b/>
                <w:color w:val="000000" w:themeColor="text1"/>
                <w:sz w:val="24"/>
                <w:szCs w:val="24"/>
              </w:rPr>
              <w:t>2013-14</w:t>
            </w:r>
          </w:p>
          <w:p w:rsidR="00F60791" w:rsidRPr="00F60791" w:rsidRDefault="00F60791" w:rsidP="00F60791">
            <w:pPr>
              <w:jc w:val="center"/>
              <w:rPr>
                <w:rFonts w:ascii="Arial" w:hAnsi="Arial" w:cs="Arial"/>
                <w:color w:val="000000" w:themeColor="text1"/>
                <w:sz w:val="24"/>
                <w:szCs w:val="24"/>
              </w:rPr>
            </w:pPr>
            <w:r w:rsidRPr="00F60791">
              <w:rPr>
                <w:rFonts w:ascii="Arial" w:hAnsi="Arial" w:cs="Arial"/>
                <w:color w:val="000000" w:themeColor="text1"/>
                <w:sz w:val="22"/>
                <w:szCs w:val="24"/>
              </w:rPr>
              <w:t>% of total</w:t>
            </w:r>
          </w:p>
        </w:tc>
        <w:tc>
          <w:tcPr>
            <w:tcW w:w="1954" w:type="dxa"/>
            <w:shd w:val="clear" w:color="auto" w:fill="DBE5F1" w:themeFill="accent1" w:themeFillTint="33"/>
          </w:tcPr>
          <w:p w:rsidR="00F60791" w:rsidRPr="008D0E27" w:rsidRDefault="00F60791" w:rsidP="00F60791">
            <w:pPr>
              <w:jc w:val="center"/>
              <w:rPr>
                <w:rFonts w:ascii="Arial" w:hAnsi="Arial" w:cs="Arial"/>
                <w:b/>
                <w:color w:val="000000" w:themeColor="text1"/>
                <w:sz w:val="24"/>
                <w:szCs w:val="24"/>
              </w:rPr>
            </w:pPr>
            <w:r w:rsidRPr="008D0E27">
              <w:rPr>
                <w:rFonts w:ascii="Arial" w:hAnsi="Arial" w:cs="Arial"/>
                <w:b/>
                <w:color w:val="000000" w:themeColor="text1"/>
                <w:sz w:val="24"/>
                <w:szCs w:val="24"/>
              </w:rPr>
              <w:t>2014-15</w:t>
            </w:r>
          </w:p>
          <w:p w:rsidR="00F60791" w:rsidRPr="008D0E27" w:rsidRDefault="00F60791" w:rsidP="00F60791">
            <w:pPr>
              <w:jc w:val="center"/>
              <w:rPr>
                <w:rFonts w:ascii="Arial" w:hAnsi="Arial" w:cs="Arial"/>
                <w:color w:val="000000" w:themeColor="text1"/>
                <w:sz w:val="24"/>
                <w:szCs w:val="24"/>
              </w:rPr>
            </w:pPr>
            <w:r w:rsidRPr="008D0E27">
              <w:rPr>
                <w:rFonts w:ascii="Arial" w:hAnsi="Arial" w:cs="Arial"/>
                <w:color w:val="000000" w:themeColor="text1"/>
                <w:sz w:val="22"/>
                <w:szCs w:val="24"/>
              </w:rPr>
              <w:t>% of total</w:t>
            </w:r>
          </w:p>
        </w:tc>
      </w:tr>
      <w:tr w:rsidR="00F60791" w:rsidRPr="00FB45C3" w:rsidTr="00AC6FBB">
        <w:trPr>
          <w:jc w:val="center"/>
        </w:trPr>
        <w:tc>
          <w:tcPr>
            <w:tcW w:w="4437" w:type="dxa"/>
          </w:tcPr>
          <w:p w:rsidR="00F60791" w:rsidRPr="00622A51" w:rsidRDefault="00F60791" w:rsidP="007B7024">
            <w:pPr>
              <w:rPr>
                <w:rFonts w:ascii="Arial" w:hAnsi="Arial" w:cs="Arial"/>
                <w:color w:val="000000" w:themeColor="text1"/>
                <w:sz w:val="24"/>
                <w:szCs w:val="24"/>
              </w:rPr>
            </w:pPr>
            <w:r w:rsidRPr="00622A51">
              <w:rPr>
                <w:rFonts w:ascii="Arial" w:hAnsi="Arial" w:cs="Arial"/>
                <w:color w:val="000000" w:themeColor="text1"/>
                <w:sz w:val="24"/>
                <w:szCs w:val="24"/>
              </w:rPr>
              <w:t>High Performance Sport</w:t>
            </w:r>
          </w:p>
        </w:tc>
        <w:tc>
          <w:tcPr>
            <w:tcW w:w="1954" w:type="dxa"/>
          </w:tcPr>
          <w:p w:rsidR="00F60791" w:rsidRPr="00622A51" w:rsidRDefault="00F60791" w:rsidP="00F60791">
            <w:pPr>
              <w:jc w:val="center"/>
              <w:rPr>
                <w:rFonts w:ascii="Arial" w:hAnsi="Arial" w:cs="Arial"/>
                <w:color w:val="000000" w:themeColor="text1"/>
                <w:sz w:val="24"/>
                <w:szCs w:val="24"/>
              </w:rPr>
            </w:pPr>
            <w:r w:rsidRPr="00622A51">
              <w:rPr>
                <w:rFonts w:ascii="Arial" w:hAnsi="Arial" w:cs="Arial"/>
                <w:color w:val="000000" w:themeColor="text1"/>
                <w:sz w:val="24"/>
                <w:szCs w:val="24"/>
              </w:rPr>
              <w:t>21.04%</w:t>
            </w:r>
          </w:p>
        </w:tc>
        <w:tc>
          <w:tcPr>
            <w:tcW w:w="1954" w:type="dxa"/>
            <w:shd w:val="clear" w:color="auto" w:fill="DBE5F1" w:themeFill="accent1" w:themeFillTint="33"/>
          </w:tcPr>
          <w:p w:rsidR="00F60791" w:rsidRPr="008D0E27" w:rsidRDefault="006C3297" w:rsidP="00F60791">
            <w:pPr>
              <w:jc w:val="center"/>
              <w:rPr>
                <w:rFonts w:ascii="Arial" w:hAnsi="Arial" w:cs="Arial"/>
                <w:color w:val="000000" w:themeColor="text1"/>
                <w:sz w:val="24"/>
                <w:szCs w:val="24"/>
              </w:rPr>
            </w:pPr>
            <w:r w:rsidRPr="008D0E27">
              <w:rPr>
                <w:rFonts w:ascii="Arial" w:hAnsi="Arial" w:cs="Arial"/>
                <w:color w:val="000000" w:themeColor="text1"/>
                <w:sz w:val="24"/>
                <w:szCs w:val="24"/>
              </w:rPr>
              <w:t>17</w:t>
            </w:r>
            <w:r w:rsidR="00A97391" w:rsidRPr="008D0E27">
              <w:rPr>
                <w:rFonts w:ascii="Arial" w:hAnsi="Arial" w:cs="Arial"/>
                <w:color w:val="000000" w:themeColor="text1"/>
                <w:sz w:val="24"/>
                <w:szCs w:val="24"/>
              </w:rPr>
              <w:t>.3</w:t>
            </w:r>
            <w:r w:rsidR="00F60791" w:rsidRPr="008D0E27">
              <w:rPr>
                <w:rFonts w:ascii="Arial" w:hAnsi="Arial" w:cs="Arial"/>
                <w:color w:val="000000" w:themeColor="text1"/>
                <w:sz w:val="24"/>
                <w:szCs w:val="24"/>
              </w:rPr>
              <w:t>%</w:t>
            </w:r>
          </w:p>
        </w:tc>
      </w:tr>
      <w:tr w:rsidR="00F60791" w:rsidRPr="00FB45C3" w:rsidTr="00AC6FBB">
        <w:trPr>
          <w:jc w:val="center"/>
        </w:trPr>
        <w:tc>
          <w:tcPr>
            <w:tcW w:w="4437" w:type="dxa"/>
          </w:tcPr>
          <w:p w:rsidR="00F60791" w:rsidRPr="00622A51" w:rsidRDefault="00F60791" w:rsidP="007B7024">
            <w:pPr>
              <w:rPr>
                <w:rFonts w:ascii="Arial" w:hAnsi="Arial" w:cs="Arial"/>
                <w:color w:val="000000" w:themeColor="text1"/>
                <w:sz w:val="24"/>
                <w:szCs w:val="24"/>
              </w:rPr>
            </w:pPr>
            <w:r w:rsidRPr="00622A51">
              <w:rPr>
                <w:rFonts w:ascii="Arial" w:hAnsi="Arial" w:cs="Arial"/>
                <w:color w:val="000000" w:themeColor="text1"/>
                <w:sz w:val="24"/>
                <w:szCs w:val="24"/>
              </w:rPr>
              <w:t>Community</w:t>
            </w:r>
          </w:p>
        </w:tc>
        <w:tc>
          <w:tcPr>
            <w:tcW w:w="1954" w:type="dxa"/>
          </w:tcPr>
          <w:p w:rsidR="00F60791" w:rsidRPr="00622A51" w:rsidRDefault="00F60791" w:rsidP="00F60791">
            <w:pPr>
              <w:jc w:val="center"/>
              <w:rPr>
                <w:rFonts w:ascii="Arial" w:hAnsi="Arial" w:cs="Arial"/>
                <w:color w:val="000000" w:themeColor="text1"/>
                <w:sz w:val="24"/>
                <w:szCs w:val="24"/>
              </w:rPr>
            </w:pPr>
            <w:r w:rsidRPr="00622A51">
              <w:rPr>
                <w:rFonts w:ascii="Arial" w:hAnsi="Arial" w:cs="Arial"/>
                <w:color w:val="000000" w:themeColor="text1"/>
                <w:sz w:val="24"/>
                <w:szCs w:val="24"/>
              </w:rPr>
              <w:t>57.24%</w:t>
            </w:r>
          </w:p>
        </w:tc>
        <w:tc>
          <w:tcPr>
            <w:tcW w:w="1954" w:type="dxa"/>
            <w:shd w:val="clear" w:color="auto" w:fill="DBE5F1" w:themeFill="accent1" w:themeFillTint="33"/>
          </w:tcPr>
          <w:p w:rsidR="00F60791" w:rsidRPr="008D0E27" w:rsidRDefault="00A97391" w:rsidP="00F60791">
            <w:pPr>
              <w:jc w:val="center"/>
              <w:rPr>
                <w:rFonts w:ascii="Arial" w:hAnsi="Arial" w:cs="Arial"/>
                <w:color w:val="000000" w:themeColor="text1"/>
                <w:sz w:val="24"/>
                <w:szCs w:val="24"/>
              </w:rPr>
            </w:pPr>
            <w:r w:rsidRPr="008D0E27">
              <w:rPr>
                <w:rFonts w:ascii="Arial" w:hAnsi="Arial" w:cs="Arial"/>
                <w:color w:val="000000" w:themeColor="text1"/>
                <w:sz w:val="24"/>
                <w:szCs w:val="24"/>
              </w:rPr>
              <w:t>55.4</w:t>
            </w:r>
            <w:r w:rsidR="00F60791" w:rsidRPr="008D0E27">
              <w:rPr>
                <w:rFonts w:ascii="Arial" w:hAnsi="Arial" w:cs="Arial"/>
                <w:color w:val="000000" w:themeColor="text1"/>
                <w:sz w:val="24"/>
                <w:szCs w:val="24"/>
              </w:rPr>
              <w:t>%</w:t>
            </w:r>
          </w:p>
        </w:tc>
      </w:tr>
      <w:tr w:rsidR="00F60791" w:rsidRPr="00FB45C3" w:rsidTr="00AC6FBB">
        <w:trPr>
          <w:jc w:val="center"/>
        </w:trPr>
        <w:tc>
          <w:tcPr>
            <w:tcW w:w="4437" w:type="dxa"/>
          </w:tcPr>
          <w:p w:rsidR="00F60791" w:rsidRPr="00622A51" w:rsidRDefault="00F60791" w:rsidP="007B7024">
            <w:pPr>
              <w:rPr>
                <w:rFonts w:ascii="Arial" w:hAnsi="Arial" w:cs="Arial"/>
                <w:color w:val="000000" w:themeColor="text1"/>
                <w:sz w:val="24"/>
                <w:szCs w:val="24"/>
              </w:rPr>
            </w:pPr>
            <w:r w:rsidRPr="00622A51">
              <w:rPr>
                <w:rFonts w:ascii="Arial" w:hAnsi="Arial" w:cs="Arial"/>
                <w:color w:val="000000" w:themeColor="text1"/>
                <w:sz w:val="24"/>
                <w:szCs w:val="24"/>
              </w:rPr>
              <w:t>Commercial</w:t>
            </w:r>
          </w:p>
        </w:tc>
        <w:tc>
          <w:tcPr>
            <w:tcW w:w="1954" w:type="dxa"/>
          </w:tcPr>
          <w:p w:rsidR="00F60791" w:rsidRPr="00622A51" w:rsidRDefault="00F60791" w:rsidP="00F60791">
            <w:pPr>
              <w:jc w:val="center"/>
              <w:rPr>
                <w:rFonts w:ascii="Arial" w:hAnsi="Arial" w:cs="Arial"/>
                <w:color w:val="000000" w:themeColor="text1"/>
                <w:sz w:val="24"/>
                <w:szCs w:val="24"/>
              </w:rPr>
            </w:pPr>
            <w:r w:rsidRPr="00622A51">
              <w:rPr>
                <w:rFonts w:ascii="Arial" w:hAnsi="Arial" w:cs="Arial"/>
                <w:color w:val="000000" w:themeColor="text1"/>
                <w:sz w:val="24"/>
                <w:szCs w:val="24"/>
              </w:rPr>
              <w:t>21.72%</w:t>
            </w:r>
          </w:p>
        </w:tc>
        <w:tc>
          <w:tcPr>
            <w:tcW w:w="1954" w:type="dxa"/>
            <w:shd w:val="clear" w:color="auto" w:fill="DBE5F1" w:themeFill="accent1" w:themeFillTint="33"/>
          </w:tcPr>
          <w:p w:rsidR="00F60791" w:rsidRPr="008D0E27" w:rsidRDefault="006C3297" w:rsidP="00F60791">
            <w:pPr>
              <w:jc w:val="center"/>
              <w:rPr>
                <w:rFonts w:ascii="Arial" w:hAnsi="Arial" w:cs="Arial"/>
                <w:color w:val="000000" w:themeColor="text1"/>
                <w:sz w:val="24"/>
                <w:szCs w:val="24"/>
              </w:rPr>
            </w:pPr>
            <w:r w:rsidRPr="008D0E27">
              <w:rPr>
                <w:rFonts w:ascii="Arial" w:hAnsi="Arial" w:cs="Arial"/>
                <w:color w:val="000000" w:themeColor="text1"/>
                <w:sz w:val="24"/>
                <w:szCs w:val="24"/>
              </w:rPr>
              <w:t>27</w:t>
            </w:r>
            <w:r w:rsidR="00A97391" w:rsidRPr="008D0E27">
              <w:rPr>
                <w:rFonts w:ascii="Arial" w:hAnsi="Arial" w:cs="Arial"/>
                <w:color w:val="000000" w:themeColor="text1"/>
                <w:sz w:val="24"/>
                <w:szCs w:val="24"/>
              </w:rPr>
              <w:t>.3</w:t>
            </w:r>
            <w:r w:rsidR="00F60791" w:rsidRPr="008D0E27">
              <w:rPr>
                <w:rFonts w:ascii="Arial" w:hAnsi="Arial" w:cs="Arial"/>
                <w:color w:val="000000" w:themeColor="text1"/>
                <w:sz w:val="24"/>
                <w:szCs w:val="24"/>
              </w:rPr>
              <w:t>%</w:t>
            </w:r>
          </w:p>
        </w:tc>
      </w:tr>
    </w:tbl>
    <w:p w:rsidR="00F60791" w:rsidRPr="00622A51" w:rsidRDefault="00F60791" w:rsidP="00F60791">
      <w:pPr>
        <w:rPr>
          <w:rFonts w:ascii="Arial" w:hAnsi="Arial" w:cs="Arial"/>
          <w:sz w:val="24"/>
          <w:szCs w:val="24"/>
        </w:rPr>
      </w:pPr>
    </w:p>
    <w:p w:rsidR="00F60791" w:rsidRDefault="00F60791" w:rsidP="00F60791">
      <w:pPr>
        <w:rPr>
          <w:rFonts w:ascii="Arial" w:hAnsi="Arial" w:cs="Arial"/>
          <w:sz w:val="24"/>
          <w:szCs w:val="24"/>
        </w:rPr>
      </w:pPr>
      <w:r w:rsidRPr="00622A51">
        <w:rPr>
          <w:rFonts w:ascii="Arial" w:hAnsi="Arial" w:cs="Arial"/>
          <w:sz w:val="24"/>
          <w:szCs w:val="24"/>
        </w:rPr>
        <w:t xml:space="preserve">Whilst High Performance Sport </w:t>
      </w:r>
      <w:r>
        <w:rPr>
          <w:rFonts w:ascii="Arial" w:hAnsi="Arial" w:cs="Arial"/>
          <w:sz w:val="24"/>
          <w:szCs w:val="24"/>
        </w:rPr>
        <w:t>users</w:t>
      </w:r>
      <w:r w:rsidR="006C3297">
        <w:rPr>
          <w:rFonts w:ascii="Arial" w:hAnsi="Arial" w:cs="Arial"/>
          <w:sz w:val="24"/>
          <w:szCs w:val="24"/>
        </w:rPr>
        <w:t xml:space="preserve"> represents 17</w:t>
      </w:r>
      <w:r>
        <w:rPr>
          <w:rFonts w:ascii="Arial" w:hAnsi="Arial" w:cs="Arial"/>
          <w:sz w:val="24"/>
          <w:szCs w:val="24"/>
        </w:rPr>
        <w:t xml:space="preserve">% of total patronage </w:t>
      </w:r>
      <w:r w:rsidRPr="00622A51">
        <w:rPr>
          <w:rFonts w:ascii="Arial" w:hAnsi="Arial" w:cs="Arial"/>
          <w:sz w:val="24"/>
          <w:szCs w:val="24"/>
        </w:rPr>
        <w:t>considerable effort and cost is associated with supporting the high performance user and event</w:t>
      </w:r>
      <w:r w:rsidR="00821DD7">
        <w:rPr>
          <w:rFonts w:ascii="Arial" w:hAnsi="Arial" w:cs="Arial"/>
          <w:sz w:val="24"/>
          <w:szCs w:val="24"/>
        </w:rPr>
        <w:t>s</w:t>
      </w:r>
      <w:r w:rsidRPr="00622A51">
        <w:rPr>
          <w:rFonts w:ascii="Arial" w:hAnsi="Arial" w:cs="Arial"/>
          <w:sz w:val="24"/>
          <w:szCs w:val="24"/>
        </w:rPr>
        <w:t xml:space="preserve"> as opposed to the other patronage types.</w:t>
      </w:r>
    </w:p>
    <w:p w:rsidR="0025650C" w:rsidRDefault="0025650C" w:rsidP="00B76F7B">
      <w:pPr>
        <w:rPr>
          <w:rFonts w:ascii="Arial" w:hAnsi="Arial" w:cs="Arial"/>
          <w:sz w:val="24"/>
          <w:szCs w:val="24"/>
        </w:rPr>
      </w:pPr>
    </w:p>
    <w:p w:rsidR="008A011A" w:rsidRDefault="008A011A" w:rsidP="00B76F7B">
      <w:pPr>
        <w:rPr>
          <w:rFonts w:ascii="Arial" w:hAnsi="Arial" w:cs="Arial"/>
          <w:sz w:val="24"/>
          <w:szCs w:val="24"/>
        </w:rPr>
      </w:pPr>
    </w:p>
    <w:p w:rsidR="008A011A" w:rsidRDefault="008A011A" w:rsidP="00B76F7B">
      <w:pPr>
        <w:rPr>
          <w:rFonts w:ascii="Arial" w:hAnsi="Arial" w:cs="Arial"/>
          <w:sz w:val="24"/>
          <w:szCs w:val="24"/>
        </w:rPr>
      </w:pPr>
    </w:p>
    <w:p w:rsidR="008A011A" w:rsidRDefault="008A011A" w:rsidP="00B76F7B">
      <w:pPr>
        <w:rPr>
          <w:rFonts w:ascii="Arial" w:hAnsi="Arial" w:cs="Arial"/>
          <w:sz w:val="24"/>
          <w:szCs w:val="24"/>
        </w:rPr>
      </w:pPr>
    </w:p>
    <w:p w:rsidR="008A011A" w:rsidRDefault="008A011A" w:rsidP="00B76F7B">
      <w:pPr>
        <w:rPr>
          <w:rFonts w:ascii="Arial" w:hAnsi="Arial" w:cs="Arial"/>
          <w:sz w:val="24"/>
          <w:szCs w:val="24"/>
        </w:rPr>
      </w:pPr>
    </w:p>
    <w:p w:rsidR="008A011A" w:rsidRDefault="008A011A" w:rsidP="00B76F7B">
      <w:pPr>
        <w:rPr>
          <w:rFonts w:ascii="Arial" w:hAnsi="Arial" w:cs="Arial"/>
          <w:sz w:val="24"/>
          <w:szCs w:val="24"/>
        </w:rPr>
      </w:pPr>
    </w:p>
    <w:p w:rsidR="008A011A" w:rsidRDefault="008A011A" w:rsidP="00B76F7B">
      <w:pPr>
        <w:rPr>
          <w:rFonts w:ascii="Arial" w:hAnsi="Arial" w:cs="Arial"/>
          <w:sz w:val="24"/>
          <w:szCs w:val="24"/>
        </w:rPr>
      </w:pPr>
    </w:p>
    <w:p w:rsidR="008A011A" w:rsidRDefault="008A011A" w:rsidP="00B76F7B">
      <w:pPr>
        <w:rPr>
          <w:rFonts w:ascii="Arial" w:hAnsi="Arial" w:cs="Arial"/>
          <w:sz w:val="24"/>
          <w:szCs w:val="24"/>
        </w:rPr>
      </w:pPr>
    </w:p>
    <w:p w:rsidR="003E5AA5" w:rsidRDefault="003E5AA5" w:rsidP="00B76F7B">
      <w:pPr>
        <w:rPr>
          <w:rFonts w:ascii="Arial" w:hAnsi="Arial" w:cs="Arial"/>
          <w:sz w:val="24"/>
          <w:szCs w:val="24"/>
        </w:rPr>
      </w:pPr>
    </w:p>
    <w:p w:rsidR="008A011A" w:rsidRDefault="008A011A" w:rsidP="00B76F7B">
      <w:pPr>
        <w:rPr>
          <w:rFonts w:ascii="Arial" w:hAnsi="Arial" w:cs="Arial"/>
          <w:b/>
          <w:color w:val="0092D2"/>
          <w:sz w:val="24"/>
          <w:szCs w:val="24"/>
        </w:rPr>
      </w:pPr>
    </w:p>
    <w:p w:rsidR="006823DD" w:rsidRPr="00FB45C3" w:rsidRDefault="006823DD" w:rsidP="00B76F7B">
      <w:pPr>
        <w:rPr>
          <w:rFonts w:ascii="Arial" w:hAnsi="Arial" w:cs="Arial"/>
          <w:i/>
          <w:sz w:val="24"/>
          <w:szCs w:val="24"/>
        </w:rPr>
      </w:pPr>
      <w:r w:rsidRPr="006823DD">
        <w:rPr>
          <w:rFonts w:ascii="Arial" w:hAnsi="Arial" w:cs="Arial"/>
          <w:b/>
          <w:color w:val="0092D2"/>
          <w:sz w:val="24"/>
          <w:szCs w:val="24"/>
        </w:rPr>
        <w:t xml:space="preserve">Our </w:t>
      </w:r>
      <w:r w:rsidR="00705C37">
        <w:rPr>
          <w:rFonts w:ascii="Arial" w:hAnsi="Arial" w:cs="Arial"/>
          <w:b/>
          <w:color w:val="0092D2"/>
          <w:sz w:val="24"/>
          <w:szCs w:val="24"/>
        </w:rPr>
        <w:t>Operating</w:t>
      </w:r>
      <w:r w:rsidR="00AC6FBB">
        <w:rPr>
          <w:rFonts w:ascii="Arial" w:hAnsi="Arial" w:cs="Arial"/>
          <w:b/>
          <w:color w:val="0092D2"/>
          <w:sz w:val="24"/>
          <w:szCs w:val="24"/>
        </w:rPr>
        <w:t xml:space="preserve"> Model</w:t>
      </w:r>
    </w:p>
    <w:p w:rsidR="00AC6FBB" w:rsidRDefault="00AC6FBB" w:rsidP="00AC6FBB">
      <w:pPr>
        <w:rPr>
          <w:rFonts w:ascii="Arial" w:hAnsi="Arial" w:cs="Arial"/>
          <w:sz w:val="24"/>
          <w:szCs w:val="24"/>
        </w:rPr>
      </w:pPr>
    </w:p>
    <w:p w:rsidR="00AC6FBB" w:rsidRDefault="00AC6FBB" w:rsidP="00AC6FBB">
      <w:pPr>
        <w:rPr>
          <w:rFonts w:ascii="Arial" w:hAnsi="Arial" w:cs="Arial"/>
          <w:b/>
          <w:color w:val="0092D2"/>
          <w:sz w:val="28"/>
          <w:szCs w:val="24"/>
          <w:lang w:val="en-AU"/>
        </w:rPr>
      </w:pPr>
      <w:r>
        <w:rPr>
          <w:rFonts w:ascii="Arial" w:hAnsi="Arial" w:cs="Arial"/>
          <w:sz w:val="24"/>
          <w:szCs w:val="24"/>
        </w:rPr>
        <w:t>VenuesWest owns and</w:t>
      </w:r>
      <w:r w:rsidR="00821DD7">
        <w:rPr>
          <w:rFonts w:ascii="Arial" w:hAnsi="Arial" w:cs="Arial"/>
          <w:sz w:val="24"/>
          <w:szCs w:val="24"/>
        </w:rPr>
        <w:t>/or</w:t>
      </w:r>
      <w:r>
        <w:rPr>
          <w:rFonts w:ascii="Arial" w:hAnsi="Arial" w:cs="Arial"/>
          <w:sz w:val="24"/>
          <w:szCs w:val="24"/>
        </w:rPr>
        <w:t xml:space="preserve"> manages a diverse set of sporting, recreational and entertainment venues on behalf of the Western Australian community. We are proud of each of our venues and their differences and are committed to actively providing excellent venue experiences. We work in partnership for mutual success and are </w:t>
      </w:r>
      <w:r w:rsidRPr="00FB3A81">
        <w:rPr>
          <w:rFonts w:ascii="Arial" w:hAnsi="Arial" w:cs="Arial"/>
          <w:sz w:val="24"/>
          <w:szCs w:val="24"/>
        </w:rPr>
        <w:t>accountable for our resources, actions and results.</w:t>
      </w:r>
      <w:r>
        <w:rPr>
          <w:rFonts w:ascii="Arial" w:hAnsi="Arial" w:cs="Arial"/>
          <w:sz w:val="24"/>
          <w:szCs w:val="24"/>
        </w:rPr>
        <w:t xml:space="preserve">  </w:t>
      </w:r>
    </w:p>
    <w:p w:rsidR="006823DD" w:rsidRDefault="006823DD" w:rsidP="00B76F7B">
      <w:pPr>
        <w:rPr>
          <w:rFonts w:ascii="Arial" w:hAnsi="Arial" w:cs="Arial"/>
          <w:sz w:val="24"/>
          <w:szCs w:val="24"/>
        </w:rPr>
      </w:pPr>
    </w:p>
    <w:p w:rsidR="006823DD" w:rsidRDefault="00F8001D" w:rsidP="00B76F7B">
      <w:pPr>
        <w:rPr>
          <w:rFonts w:ascii="Arial" w:hAnsi="Arial" w:cs="Arial"/>
          <w:sz w:val="24"/>
          <w:szCs w:val="24"/>
        </w:rPr>
      </w:pPr>
      <w:r>
        <w:rPr>
          <w:rFonts w:ascii="Arial" w:hAnsi="Arial" w:cs="Arial"/>
          <w:sz w:val="24"/>
          <w:szCs w:val="24"/>
        </w:rPr>
        <w:t xml:space="preserve">To ensure the best </w:t>
      </w:r>
      <w:r w:rsidR="00684C73">
        <w:rPr>
          <w:rFonts w:ascii="Arial" w:hAnsi="Arial" w:cs="Arial"/>
          <w:sz w:val="24"/>
          <w:szCs w:val="24"/>
        </w:rPr>
        <w:t xml:space="preserve">possible venue experiences, </w:t>
      </w:r>
      <w:r w:rsidR="00821DD7">
        <w:rPr>
          <w:rFonts w:ascii="Arial" w:hAnsi="Arial" w:cs="Arial"/>
          <w:sz w:val="24"/>
          <w:szCs w:val="24"/>
        </w:rPr>
        <w:t xml:space="preserve">our </w:t>
      </w:r>
      <w:r w:rsidR="006823DD">
        <w:rPr>
          <w:rFonts w:ascii="Arial" w:hAnsi="Arial" w:cs="Arial"/>
          <w:sz w:val="24"/>
          <w:szCs w:val="24"/>
        </w:rPr>
        <w:t xml:space="preserve">venues </w:t>
      </w:r>
      <w:r w:rsidR="00821DD7">
        <w:rPr>
          <w:rFonts w:ascii="Arial" w:hAnsi="Arial" w:cs="Arial"/>
          <w:sz w:val="24"/>
          <w:szCs w:val="24"/>
        </w:rPr>
        <w:t xml:space="preserve">are operated </w:t>
      </w:r>
      <w:r w:rsidR="008D0E27">
        <w:rPr>
          <w:rFonts w:ascii="Arial" w:hAnsi="Arial" w:cs="Arial"/>
          <w:sz w:val="24"/>
          <w:szCs w:val="24"/>
        </w:rPr>
        <w:t>under</w:t>
      </w:r>
      <w:r w:rsidR="006823DD">
        <w:rPr>
          <w:rFonts w:ascii="Arial" w:hAnsi="Arial" w:cs="Arial"/>
          <w:sz w:val="24"/>
          <w:szCs w:val="24"/>
        </w:rPr>
        <w:t xml:space="preserve"> different management models</w:t>
      </w:r>
      <w:r>
        <w:rPr>
          <w:rFonts w:ascii="Arial" w:hAnsi="Arial" w:cs="Arial"/>
          <w:sz w:val="24"/>
          <w:szCs w:val="24"/>
        </w:rPr>
        <w:t xml:space="preserve">. </w:t>
      </w:r>
    </w:p>
    <w:p w:rsidR="008A011A" w:rsidRDefault="008A011A" w:rsidP="00B76F7B">
      <w:pPr>
        <w:rPr>
          <w:rFonts w:ascii="Arial" w:hAnsi="Arial" w:cs="Arial"/>
          <w:sz w:val="24"/>
          <w:szCs w:val="24"/>
        </w:rPr>
      </w:pPr>
    </w:p>
    <w:p w:rsidR="006823DD" w:rsidRDefault="008A011A" w:rsidP="00B76F7B">
      <w:pPr>
        <w:rPr>
          <w:rFonts w:ascii="Arial" w:hAnsi="Arial" w:cs="Arial"/>
          <w:sz w:val="24"/>
          <w:szCs w:val="24"/>
        </w:rPr>
      </w:pPr>
      <w:r>
        <w:rPr>
          <w:rFonts w:ascii="Arial" w:hAnsi="Arial" w:cs="Arial"/>
          <w:noProof/>
          <w:sz w:val="24"/>
          <w:szCs w:val="24"/>
          <w:lang w:val="en-AU" w:eastAsia="en-AU"/>
        </w:rPr>
        <mc:AlternateContent>
          <mc:Choice Requires="wps">
            <w:drawing>
              <wp:inline distT="0" distB="0" distL="0" distR="0" wp14:anchorId="5DB663A2" wp14:editId="391937FC">
                <wp:extent cx="6305550" cy="3626485"/>
                <wp:effectExtent l="0" t="0" r="0" b="12065"/>
                <wp:docPr id="1542" name="Text Box 15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05550" cy="36264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Layout w:type="fixed"/>
                              <w:tblCellMar>
                                <w:left w:w="0" w:type="dxa"/>
                                <w:right w:w="0" w:type="dxa"/>
                              </w:tblCellMar>
                              <w:tblLook w:val="01E0" w:firstRow="1" w:lastRow="1" w:firstColumn="1" w:lastColumn="1" w:noHBand="0" w:noVBand="0"/>
                            </w:tblPr>
                            <w:tblGrid>
                              <w:gridCol w:w="529"/>
                              <w:gridCol w:w="5291"/>
                              <w:gridCol w:w="4110"/>
                            </w:tblGrid>
                            <w:tr w:rsidR="00416DEE">
                              <w:trPr>
                                <w:trHeight w:hRule="exact" w:val="313"/>
                              </w:trPr>
                              <w:tc>
                                <w:tcPr>
                                  <w:tcW w:w="5820" w:type="dxa"/>
                                  <w:gridSpan w:val="2"/>
                                  <w:tcBorders>
                                    <w:top w:val="nil"/>
                                    <w:left w:val="nil"/>
                                    <w:bottom w:val="nil"/>
                                    <w:right w:val="nil"/>
                                  </w:tcBorders>
                                  <w:shd w:val="clear" w:color="auto" w:fill="00AEEF"/>
                                </w:tcPr>
                                <w:p w:rsidR="00416DEE" w:rsidRDefault="00416DEE" w:rsidP="008A011A">
                                  <w:pPr>
                                    <w:pStyle w:val="TableParagraph"/>
                                    <w:spacing w:before="45"/>
                                    <w:ind w:left="609"/>
                                    <w:jc w:val="center"/>
                                    <w:rPr>
                                      <w:rFonts w:ascii="Arial" w:eastAsia="Arial" w:hAnsi="Arial" w:cs="Arial"/>
                                      <w:sz w:val="20"/>
                                      <w:szCs w:val="20"/>
                                    </w:rPr>
                                  </w:pPr>
                                  <w:r>
                                    <w:rPr>
                                      <w:rFonts w:ascii="Arial" w:eastAsia="Arial" w:hAnsi="Arial" w:cs="Arial"/>
                                      <w:b/>
                                      <w:bCs/>
                                      <w:color w:val="FFFFFF"/>
                                      <w:w w:val="75"/>
                                      <w:sz w:val="20"/>
                                      <w:szCs w:val="20"/>
                                    </w:rPr>
                                    <w:t>Management</w:t>
                                  </w:r>
                                  <w:r>
                                    <w:rPr>
                                      <w:rFonts w:ascii="Arial" w:eastAsia="Arial" w:hAnsi="Arial" w:cs="Arial"/>
                                      <w:b/>
                                      <w:bCs/>
                                      <w:color w:val="FFFFFF"/>
                                      <w:spacing w:val="7"/>
                                      <w:w w:val="75"/>
                                      <w:sz w:val="20"/>
                                      <w:szCs w:val="20"/>
                                    </w:rPr>
                                    <w:t xml:space="preserve"> </w:t>
                                  </w:r>
                                  <w:r>
                                    <w:rPr>
                                      <w:rFonts w:ascii="Arial" w:eastAsia="Arial" w:hAnsi="Arial" w:cs="Arial"/>
                                      <w:b/>
                                      <w:bCs/>
                                      <w:color w:val="FFFFFF"/>
                                      <w:w w:val="75"/>
                                      <w:sz w:val="20"/>
                                      <w:szCs w:val="20"/>
                                    </w:rPr>
                                    <w:t>Models</w:t>
                                  </w:r>
                                </w:p>
                              </w:tc>
                              <w:tc>
                                <w:tcPr>
                                  <w:tcW w:w="4110" w:type="dxa"/>
                                  <w:tcBorders>
                                    <w:top w:val="nil"/>
                                    <w:left w:val="nil"/>
                                    <w:bottom w:val="nil"/>
                                    <w:right w:val="nil"/>
                                  </w:tcBorders>
                                  <w:shd w:val="clear" w:color="auto" w:fill="00AEEF"/>
                                </w:tcPr>
                                <w:p w:rsidR="00416DEE" w:rsidRDefault="00416DEE" w:rsidP="008A011A">
                                  <w:pPr>
                                    <w:pStyle w:val="TableParagraph"/>
                                    <w:spacing w:before="45"/>
                                    <w:ind w:left="80"/>
                                    <w:jc w:val="center"/>
                                    <w:rPr>
                                      <w:rFonts w:ascii="Arial" w:eastAsia="Arial" w:hAnsi="Arial" w:cs="Arial"/>
                                      <w:sz w:val="20"/>
                                      <w:szCs w:val="20"/>
                                    </w:rPr>
                                  </w:pPr>
                                  <w:r>
                                    <w:rPr>
                                      <w:rFonts w:ascii="Arial" w:eastAsia="Arial" w:hAnsi="Arial" w:cs="Arial"/>
                                      <w:b/>
                                      <w:bCs/>
                                      <w:color w:val="FFFFFF"/>
                                      <w:w w:val="75"/>
                                      <w:sz w:val="20"/>
                                      <w:szCs w:val="20"/>
                                    </w:rPr>
                                    <w:t>Venues</w:t>
                                  </w:r>
                                </w:p>
                              </w:tc>
                            </w:tr>
                            <w:tr w:rsidR="00416DEE">
                              <w:trPr>
                                <w:trHeight w:hRule="exact" w:val="419"/>
                              </w:trPr>
                              <w:tc>
                                <w:tcPr>
                                  <w:tcW w:w="529" w:type="dxa"/>
                                  <w:tcBorders>
                                    <w:top w:val="nil"/>
                                    <w:left w:val="nil"/>
                                    <w:bottom w:val="nil"/>
                                    <w:right w:val="single" w:sz="8" w:space="0" w:color="FFFFFF"/>
                                  </w:tcBorders>
                                  <w:shd w:val="clear" w:color="auto" w:fill="00AEEF"/>
                                </w:tcPr>
                                <w:p w:rsidR="00416DEE" w:rsidRDefault="00416DEE" w:rsidP="008A011A">
                                  <w:pPr>
                                    <w:pStyle w:val="TableParagraph"/>
                                    <w:spacing w:before="41"/>
                                    <w:ind w:right="70"/>
                                    <w:jc w:val="center"/>
                                    <w:rPr>
                                      <w:rFonts w:ascii="Arial" w:eastAsia="Arial" w:hAnsi="Arial" w:cs="Arial"/>
                                    </w:rPr>
                                  </w:pPr>
                                  <w:r>
                                    <w:rPr>
                                      <w:rFonts w:ascii="Arial" w:eastAsia="Arial" w:hAnsi="Arial" w:cs="Arial"/>
                                      <w:b/>
                                      <w:bCs/>
                                      <w:color w:val="FFFFFF"/>
                                      <w:w w:val="75"/>
                                    </w:rPr>
                                    <w:t>1</w:t>
                                  </w:r>
                                </w:p>
                              </w:tc>
                              <w:tc>
                                <w:tcPr>
                                  <w:tcW w:w="5291" w:type="dxa"/>
                                  <w:tcBorders>
                                    <w:top w:val="nil"/>
                                    <w:left w:val="single" w:sz="8" w:space="0" w:color="FFFFFF"/>
                                    <w:bottom w:val="nil"/>
                                    <w:right w:val="single" w:sz="8" w:space="0" w:color="FFFFFF"/>
                                  </w:tcBorders>
                                  <w:shd w:val="clear" w:color="auto" w:fill="D4EFFC"/>
                                </w:tcPr>
                                <w:p w:rsidR="00416DEE" w:rsidRDefault="00416DEE" w:rsidP="00EB4CA0">
                                  <w:pPr>
                                    <w:pStyle w:val="TableParagraph"/>
                                    <w:spacing w:before="24"/>
                                    <w:ind w:left="70"/>
                                    <w:rPr>
                                      <w:rFonts w:ascii="Arial" w:eastAsia="Arial" w:hAnsi="Arial" w:cs="Arial"/>
                                      <w:sz w:val="32"/>
                                      <w:szCs w:val="32"/>
                                    </w:rPr>
                                  </w:pPr>
                                  <w:r>
                                    <w:rPr>
                                      <w:rFonts w:ascii="Arial" w:eastAsia="Arial" w:hAnsi="Arial" w:cs="Arial"/>
                                      <w:b/>
                                      <w:bCs/>
                                      <w:color w:val="4D4D4F"/>
                                      <w:w w:val="75"/>
                                      <w:sz w:val="32"/>
                                      <w:szCs w:val="32"/>
                                    </w:rPr>
                                    <w:t>Self-managed</w:t>
                                  </w:r>
                                </w:p>
                              </w:tc>
                              <w:tc>
                                <w:tcPr>
                                  <w:tcW w:w="4110" w:type="dxa"/>
                                  <w:tcBorders>
                                    <w:top w:val="nil"/>
                                    <w:left w:val="single" w:sz="8" w:space="0" w:color="FFFFFF"/>
                                    <w:bottom w:val="nil"/>
                                    <w:right w:val="nil"/>
                                  </w:tcBorders>
                                  <w:shd w:val="clear" w:color="auto" w:fill="D4EFFC"/>
                                </w:tcPr>
                                <w:p w:rsidR="00416DEE" w:rsidRDefault="00416DEE" w:rsidP="00EB4CA0">
                                  <w:pPr>
                                    <w:pStyle w:val="TableParagraph"/>
                                    <w:spacing w:before="46"/>
                                    <w:ind w:left="70"/>
                                    <w:rPr>
                                      <w:rFonts w:ascii="Arial" w:eastAsia="Arial" w:hAnsi="Arial" w:cs="Arial"/>
                                    </w:rPr>
                                  </w:pPr>
                                  <w:r>
                                    <w:rPr>
                                      <w:rFonts w:ascii="Arial" w:eastAsia="Arial" w:hAnsi="Arial" w:cs="Arial"/>
                                      <w:color w:val="4D4D4F"/>
                                      <w:w w:val="75"/>
                                    </w:rPr>
                                    <w:t>Champion</w:t>
                                  </w:r>
                                  <w:r>
                                    <w:rPr>
                                      <w:rFonts w:ascii="Arial" w:eastAsia="Arial" w:hAnsi="Arial" w:cs="Arial"/>
                                      <w:color w:val="4D4D4F"/>
                                      <w:spacing w:val="17"/>
                                      <w:w w:val="75"/>
                                    </w:rPr>
                                    <w:t xml:space="preserve"> </w:t>
                                  </w:r>
                                  <w:r>
                                    <w:rPr>
                                      <w:rFonts w:ascii="Arial" w:eastAsia="Arial" w:hAnsi="Arial" w:cs="Arial"/>
                                      <w:color w:val="4D4D4F"/>
                                      <w:w w:val="75"/>
                                    </w:rPr>
                                    <w:t>Lakes</w:t>
                                  </w:r>
                                  <w:r>
                                    <w:rPr>
                                      <w:rFonts w:ascii="Arial" w:eastAsia="Arial" w:hAnsi="Arial" w:cs="Arial"/>
                                      <w:color w:val="4D4D4F"/>
                                      <w:spacing w:val="17"/>
                                      <w:w w:val="75"/>
                                    </w:rPr>
                                    <w:t xml:space="preserve"> </w:t>
                                  </w:r>
                                  <w:r>
                                    <w:rPr>
                                      <w:rFonts w:ascii="Arial" w:eastAsia="Arial" w:hAnsi="Arial" w:cs="Arial"/>
                                      <w:color w:val="4D4D4F"/>
                                      <w:w w:val="75"/>
                                    </w:rPr>
                                    <w:t>Regatta</w:t>
                                  </w:r>
                                  <w:r>
                                    <w:rPr>
                                      <w:rFonts w:ascii="Arial" w:eastAsia="Arial" w:hAnsi="Arial" w:cs="Arial"/>
                                      <w:color w:val="4D4D4F"/>
                                      <w:spacing w:val="17"/>
                                      <w:w w:val="75"/>
                                    </w:rPr>
                                    <w:t xml:space="preserve"> </w:t>
                                  </w:r>
                                  <w:r>
                                    <w:rPr>
                                      <w:rFonts w:ascii="Arial" w:eastAsia="Arial" w:hAnsi="Arial" w:cs="Arial"/>
                                      <w:color w:val="4D4D4F"/>
                                      <w:w w:val="75"/>
                                    </w:rPr>
                                    <w:t>Centre</w:t>
                                  </w:r>
                                </w:p>
                              </w:tc>
                            </w:tr>
                            <w:tr w:rsidR="00416DEE">
                              <w:trPr>
                                <w:trHeight w:hRule="exact" w:val="346"/>
                              </w:trPr>
                              <w:tc>
                                <w:tcPr>
                                  <w:tcW w:w="529" w:type="dxa"/>
                                  <w:tcBorders>
                                    <w:top w:val="nil"/>
                                    <w:left w:val="nil"/>
                                    <w:bottom w:val="nil"/>
                                    <w:right w:val="single" w:sz="8" w:space="0" w:color="FFFFFF"/>
                                  </w:tcBorders>
                                  <w:shd w:val="clear" w:color="auto" w:fill="00AEEF"/>
                                </w:tcPr>
                                <w:p w:rsidR="00416DEE" w:rsidRDefault="00416DEE" w:rsidP="008A011A">
                                  <w:pPr>
                                    <w:jc w:val="center"/>
                                  </w:pPr>
                                </w:p>
                              </w:tc>
                              <w:tc>
                                <w:tcPr>
                                  <w:tcW w:w="5291" w:type="dxa"/>
                                  <w:tcBorders>
                                    <w:top w:val="nil"/>
                                    <w:left w:val="single" w:sz="8" w:space="0" w:color="FFFFFF"/>
                                    <w:bottom w:val="nil"/>
                                    <w:right w:val="single" w:sz="8" w:space="0" w:color="FFFFFF"/>
                                  </w:tcBorders>
                                  <w:shd w:val="clear" w:color="auto" w:fill="D4EFFC"/>
                                </w:tcPr>
                                <w:p w:rsidR="00416DEE" w:rsidRDefault="00416DEE" w:rsidP="00EB4CA0">
                                  <w:pPr>
                                    <w:pStyle w:val="TableParagraph"/>
                                    <w:spacing w:before="76"/>
                                    <w:ind w:left="70"/>
                                    <w:rPr>
                                      <w:rFonts w:ascii="Arial" w:eastAsia="Arial" w:hAnsi="Arial" w:cs="Arial"/>
                                    </w:rPr>
                                  </w:pPr>
                                  <w:r>
                                    <w:rPr>
                                      <w:rFonts w:ascii="Arial" w:eastAsia="Arial" w:hAnsi="Arial" w:cs="Arial"/>
                                      <w:color w:val="4D4D4F"/>
                                      <w:spacing w:val="-11"/>
                                      <w:w w:val="75"/>
                                    </w:rPr>
                                    <w:t>V</w:t>
                                  </w:r>
                                  <w:r>
                                    <w:rPr>
                                      <w:rFonts w:ascii="Arial" w:eastAsia="Arial" w:hAnsi="Arial" w:cs="Arial"/>
                                      <w:color w:val="4D4D4F"/>
                                      <w:w w:val="75"/>
                                    </w:rPr>
                                    <w:t>enues</w:t>
                                  </w:r>
                                  <w:r>
                                    <w:rPr>
                                      <w:rFonts w:ascii="Arial" w:eastAsia="Arial" w:hAnsi="Arial" w:cs="Arial"/>
                                      <w:color w:val="4D4D4F"/>
                                      <w:spacing w:val="-5"/>
                                      <w:w w:val="75"/>
                                    </w:rPr>
                                    <w:t>W</w:t>
                                  </w:r>
                                  <w:r>
                                    <w:rPr>
                                      <w:rFonts w:ascii="Arial" w:eastAsia="Arial" w:hAnsi="Arial" w:cs="Arial"/>
                                      <w:color w:val="4D4D4F"/>
                                      <w:w w:val="75"/>
                                    </w:rPr>
                                    <w:t>est</w:t>
                                  </w:r>
                                  <w:r>
                                    <w:rPr>
                                      <w:rFonts w:ascii="Arial" w:eastAsia="Arial" w:hAnsi="Arial" w:cs="Arial"/>
                                      <w:color w:val="4D4D4F"/>
                                      <w:spacing w:val="15"/>
                                      <w:w w:val="75"/>
                                    </w:rPr>
                                    <w:t xml:space="preserve"> </w:t>
                                  </w:r>
                                  <w:r>
                                    <w:rPr>
                                      <w:rFonts w:ascii="Arial" w:eastAsia="Arial" w:hAnsi="Arial" w:cs="Arial"/>
                                      <w:color w:val="4D4D4F"/>
                                      <w:w w:val="75"/>
                                    </w:rPr>
                                    <w:t>manages</w:t>
                                  </w:r>
                                  <w:r>
                                    <w:rPr>
                                      <w:rFonts w:ascii="Arial" w:eastAsia="Arial" w:hAnsi="Arial" w:cs="Arial"/>
                                      <w:color w:val="4D4D4F"/>
                                      <w:spacing w:val="15"/>
                                      <w:w w:val="75"/>
                                    </w:rPr>
                                    <w:t xml:space="preserve"> </w:t>
                                  </w:r>
                                  <w:r>
                                    <w:rPr>
                                      <w:rFonts w:ascii="Arial" w:eastAsia="Arial" w:hAnsi="Arial" w:cs="Arial"/>
                                      <w:color w:val="4D4D4F"/>
                                      <w:w w:val="75"/>
                                    </w:rPr>
                                    <w:t>and</w:t>
                                  </w:r>
                                  <w:r>
                                    <w:rPr>
                                      <w:rFonts w:ascii="Arial" w:eastAsia="Arial" w:hAnsi="Arial" w:cs="Arial"/>
                                      <w:color w:val="4D4D4F"/>
                                      <w:spacing w:val="16"/>
                                      <w:w w:val="75"/>
                                    </w:rPr>
                                    <w:t xml:space="preserve"> </w:t>
                                  </w:r>
                                  <w:r>
                                    <w:rPr>
                                      <w:rFonts w:ascii="Arial" w:eastAsia="Arial" w:hAnsi="Arial" w:cs="Arial"/>
                                      <w:color w:val="4D4D4F"/>
                                      <w:w w:val="75"/>
                                    </w:rPr>
                                    <w:t>operates</w:t>
                                  </w:r>
                                  <w:r>
                                    <w:rPr>
                                      <w:rFonts w:ascii="Arial" w:eastAsia="Arial" w:hAnsi="Arial" w:cs="Arial"/>
                                      <w:color w:val="4D4D4F"/>
                                      <w:spacing w:val="15"/>
                                      <w:w w:val="75"/>
                                    </w:rPr>
                                    <w:t xml:space="preserve"> </w:t>
                                  </w:r>
                                  <w:r>
                                    <w:rPr>
                                      <w:rFonts w:ascii="Arial" w:eastAsia="Arial" w:hAnsi="Arial" w:cs="Arial"/>
                                      <w:color w:val="4D4D4F"/>
                                      <w:w w:val="75"/>
                                    </w:rPr>
                                    <w:t>the</w:t>
                                  </w:r>
                                  <w:r>
                                    <w:rPr>
                                      <w:rFonts w:ascii="Arial" w:eastAsia="Arial" w:hAnsi="Arial" w:cs="Arial"/>
                                      <w:color w:val="4D4D4F"/>
                                      <w:spacing w:val="16"/>
                                      <w:w w:val="75"/>
                                    </w:rPr>
                                    <w:t xml:space="preserve"> </w:t>
                                  </w:r>
                                  <w:r>
                                    <w:rPr>
                                      <w:rFonts w:ascii="Arial" w:eastAsia="Arial" w:hAnsi="Arial" w:cs="Arial"/>
                                      <w:color w:val="4D4D4F"/>
                                      <w:w w:val="75"/>
                                    </w:rPr>
                                    <w:t>venue</w:t>
                                  </w:r>
                                  <w:r>
                                    <w:rPr>
                                      <w:rFonts w:ascii="Arial" w:eastAsia="Arial" w:hAnsi="Arial" w:cs="Arial"/>
                                      <w:color w:val="4D4D4F"/>
                                      <w:spacing w:val="15"/>
                                      <w:w w:val="75"/>
                                    </w:rPr>
                                    <w:t xml:space="preserve"> </w:t>
                                  </w:r>
                                  <w:r>
                                    <w:rPr>
                                      <w:rFonts w:ascii="Arial" w:eastAsia="Arial" w:hAnsi="Arial" w:cs="Arial"/>
                                      <w:color w:val="4D4D4F"/>
                                      <w:w w:val="75"/>
                                    </w:rPr>
                                    <w:t>using</w:t>
                                  </w:r>
                                  <w:r>
                                    <w:rPr>
                                      <w:rFonts w:ascii="Arial" w:eastAsia="Arial" w:hAnsi="Arial" w:cs="Arial"/>
                                      <w:color w:val="4D4D4F"/>
                                      <w:spacing w:val="15"/>
                                      <w:w w:val="75"/>
                                    </w:rPr>
                                    <w:t xml:space="preserve"> </w:t>
                                  </w:r>
                                  <w:r>
                                    <w:rPr>
                                      <w:rFonts w:ascii="Arial" w:eastAsia="Arial" w:hAnsi="Arial" w:cs="Arial"/>
                                      <w:color w:val="4D4D4F"/>
                                      <w:w w:val="75"/>
                                    </w:rPr>
                                    <w:t>a</w:t>
                                  </w:r>
                                  <w:r>
                                    <w:rPr>
                                      <w:rFonts w:ascii="Arial" w:eastAsia="Arial" w:hAnsi="Arial" w:cs="Arial"/>
                                      <w:color w:val="4D4D4F"/>
                                      <w:spacing w:val="16"/>
                                      <w:w w:val="75"/>
                                    </w:rPr>
                                    <w:t xml:space="preserve"> </w:t>
                                  </w:r>
                                  <w:r>
                                    <w:rPr>
                                      <w:rFonts w:ascii="Arial" w:eastAsia="Arial" w:hAnsi="Arial" w:cs="Arial"/>
                                      <w:color w:val="4D4D4F"/>
                                      <w:w w:val="75"/>
                                    </w:rPr>
                                    <w:t>variety</w:t>
                                  </w:r>
                                  <w:r>
                                    <w:rPr>
                                      <w:rFonts w:ascii="Arial" w:eastAsia="Arial" w:hAnsi="Arial" w:cs="Arial"/>
                                      <w:color w:val="4D4D4F"/>
                                      <w:spacing w:val="15"/>
                                      <w:w w:val="75"/>
                                    </w:rPr>
                                    <w:t xml:space="preserve"> </w:t>
                                  </w:r>
                                  <w:r>
                                    <w:rPr>
                                      <w:rFonts w:ascii="Arial" w:eastAsia="Arial" w:hAnsi="Arial" w:cs="Arial"/>
                                      <w:color w:val="4D4D4F"/>
                                      <w:w w:val="75"/>
                                    </w:rPr>
                                    <w:t>of</w:t>
                                  </w:r>
                                </w:p>
                              </w:tc>
                              <w:tc>
                                <w:tcPr>
                                  <w:tcW w:w="4110" w:type="dxa"/>
                                  <w:tcBorders>
                                    <w:top w:val="nil"/>
                                    <w:left w:val="single" w:sz="8" w:space="0" w:color="FFFFFF"/>
                                    <w:bottom w:val="nil"/>
                                    <w:right w:val="nil"/>
                                  </w:tcBorders>
                                  <w:shd w:val="clear" w:color="auto" w:fill="D4EFFC"/>
                                </w:tcPr>
                                <w:p w:rsidR="00416DEE" w:rsidRDefault="00416DEE" w:rsidP="00EB4CA0">
                                  <w:pPr>
                                    <w:pStyle w:val="TableParagraph"/>
                                    <w:spacing w:before="4"/>
                                    <w:ind w:left="70"/>
                                    <w:rPr>
                                      <w:rFonts w:ascii="Arial" w:eastAsia="Arial" w:hAnsi="Arial" w:cs="Arial"/>
                                    </w:rPr>
                                  </w:pPr>
                                  <w:r>
                                    <w:rPr>
                                      <w:rFonts w:ascii="Arial" w:eastAsia="Arial" w:hAnsi="Arial" w:cs="Arial"/>
                                      <w:color w:val="4D4D4F"/>
                                      <w:w w:val="70"/>
                                    </w:rPr>
                                    <w:t>HBF</w:t>
                                  </w:r>
                                  <w:r>
                                    <w:rPr>
                                      <w:rFonts w:ascii="Arial" w:eastAsia="Arial" w:hAnsi="Arial" w:cs="Arial"/>
                                      <w:color w:val="4D4D4F"/>
                                      <w:spacing w:val="24"/>
                                      <w:w w:val="70"/>
                                    </w:rPr>
                                    <w:t xml:space="preserve"> </w:t>
                                  </w:r>
                                  <w:r>
                                    <w:rPr>
                                      <w:rFonts w:ascii="Arial" w:eastAsia="Arial" w:hAnsi="Arial" w:cs="Arial"/>
                                      <w:color w:val="4D4D4F"/>
                                      <w:w w:val="70"/>
                                    </w:rPr>
                                    <w:t>Arena</w:t>
                                  </w:r>
                                </w:p>
                              </w:tc>
                            </w:tr>
                            <w:tr w:rsidR="00416DEE">
                              <w:trPr>
                                <w:trHeight w:hRule="exact" w:val="362"/>
                              </w:trPr>
                              <w:tc>
                                <w:tcPr>
                                  <w:tcW w:w="529" w:type="dxa"/>
                                  <w:tcBorders>
                                    <w:top w:val="nil"/>
                                    <w:left w:val="nil"/>
                                    <w:bottom w:val="nil"/>
                                    <w:right w:val="single" w:sz="8" w:space="0" w:color="FFFFFF"/>
                                  </w:tcBorders>
                                  <w:shd w:val="clear" w:color="auto" w:fill="00AEEF"/>
                                </w:tcPr>
                                <w:p w:rsidR="00416DEE" w:rsidRDefault="00416DEE" w:rsidP="008A011A">
                                  <w:pPr>
                                    <w:jc w:val="center"/>
                                  </w:pPr>
                                </w:p>
                              </w:tc>
                              <w:tc>
                                <w:tcPr>
                                  <w:tcW w:w="5291" w:type="dxa"/>
                                  <w:vMerge w:val="restart"/>
                                  <w:tcBorders>
                                    <w:top w:val="nil"/>
                                    <w:left w:val="single" w:sz="8" w:space="0" w:color="FFFFFF"/>
                                    <w:right w:val="single" w:sz="8" w:space="0" w:color="FFFFFF"/>
                                  </w:tcBorders>
                                  <w:shd w:val="clear" w:color="auto" w:fill="D4EFFC"/>
                                </w:tcPr>
                                <w:p w:rsidR="00416DEE" w:rsidRDefault="00416DEE" w:rsidP="00EB4CA0">
                                  <w:pPr>
                                    <w:pStyle w:val="TableParagraph"/>
                                    <w:spacing w:line="248" w:lineRule="exact"/>
                                    <w:ind w:left="70"/>
                                    <w:rPr>
                                      <w:rFonts w:ascii="Arial" w:eastAsia="Arial" w:hAnsi="Arial" w:cs="Arial"/>
                                    </w:rPr>
                                  </w:pPr>
                                  <w:r>
                                    <w:rPr>
                                      <w:rFonts w:ascii="Arial" w:eastAsia="Arial" w:hAnsi="Arial" w:cs="Arial"/>
                                      <w:color w:val="4D4D4F"/>
                                      <w:w w:val="75"/>
                                    </w:rPr>
                                    <w:t>service</w:t>
                                  </w:r>
                                  <w:r>
                                    <w:rPr>
                                      <w:rFonts w:ascii="Arial" w:eastAsia="Arial" w:hAnsi="Arial" w:cs="Arial"/>
                                      <w:color w:val="4D4D4F"/>
                                      <w:spacing w:val="24"/>
                                      <w:w w:val="75"/>
                                    </w:rPr>
                                    <w:t xml:space="preserve"> </w:t>
                                  </w:r>
                                  <w:r>
                                    <w:rPr>
                                      <w:rFonts w:ascii="Arial" w:eastAsia="Arial" w:hAnsi="Arial" w:cs="Arial"/>
                                      <w:color w:val="4D4D4F"/>
                                      <w:w w:val="75"/>
                                    </w:rPr>
                                    <w:t>delivery</w:t>
                                  </w:r>
                                  <w:r>
                                    <w:rPr>
                                      <w:rFonts w:ascii="Arial" w:eastAsia="Arial" w:hAnsi="Arial" w:cs="Arial"/>
                                      <w:color w:val="4D4D4F"/>
                                      <w:spacing w:val="25"/>
                                      <w:w w:val="75"/>
                                    </w:rPr>
                                    <w:t xml:space="preserve"> </w:t>
                                  </w:r>
                                  <w:r>
                                    <w:rPr>
                                      <w:rFonts w:ascii="Arial" w:eastAsia="Arial" w:hAnsi="Arial" w:cs="Arial"/>
                                      <w:color w:val="4D4D4F"/>
                                      <w:w w:val="75"/>
                                    </w:rPr>
                                    <w:t>models.</w:t>
                                  </w:r>
                                </w:p>
                              </w:tc>
                              <w:tc>
                                <w:tcPr>
                                  <w:tcW w:w="4110" w:type="dxa"/>
                                  <w:tcBorders>
                                    <w:top w:val="nil"/>
                                    <w:left w:val="single" w:sz="8" w:space="0" w:color="FFFFFF"/>
                                    <w:bottom w:val="nil"/>
                                    <w:right w:val="nil"/>
                                  </w:tcBorders>
                                  <w:shd w:val="clear" w:color="auto" w:fill="D4EFFC"/>
                                </w:tcPr>
                                <w:p w:rsidR="00416DEE" w:rsidRDefault="00416DEE" w:rsidP="00EB4CA0">
                                  <w:pPr>
                                    <w:pStyle w:val="TableParagraph"/>
                                    <w:spacing w:before="36"/>
                                    <w:ind w:left="70"/>
                                    <w:rPr>
                                      <w:rFonts w:ascii="Arial" w:eastAsia="Arial" w:hAnsi="Arial" w:cs="Arial"/>
                                    </w:rPr>
                                  </w:pPr>
                                  <w:r>
                                    <w:rPr>
                                      <w:rFonts w:ascii="Arial" w:eastAsia="Arial" w:hAnsi="Arial" w:cs="Arial"/>
                                      <w:color w:val="4D4D4F"/>
                                      <w:w w:val="75"/>
                                    </w:rPr>
                                    <w:t>HBF</w:t>
                                  </w:r>
                                  <w:r>
                                    <w:rPr>
                                      <w:rFonts w:ascii="Arial" w:eastAsia="Arial" w:hAnsi="Arial" w:cs="Arial"/>
                                      <w:color w:val="4D4D4F"/>
                                      <w:spacing w:val="16"/>
                                      <w:w w:val="75"/>
                                    </w:rPr>
                                    <w:t xml:space="preserve"> </w:t>
                                  </w:r>
                                  <w:r>
                                    <w:rPr>
                                      <w:rFonts w:ascii="Arial" w:eastAsia="Arial" w:hAnsi="Arial" w:cs="Arial"/>
                                      <w:color w:val="4D4D4F"/>
                                      <w:w w:val="75"/>
                                    </w:rPr>
                                    <w:t>Stadium</w:t>
                                  </w:r>
                                </w:p>
                              </w:tc>
                            </w:tr>
                            <w:tr w:rsidR="00416DEE">
                              <w:trPr>
                                <w:trHeight w:hRule="exact" w:val="377"/>
                              </w:trPr>
                              <w:tc>
                                <w:tcPr>
                                  <w:tcW w:w="529" w:type="dxa"/>
                                  <w:tcBorders>
                                    <w:top w:val="nil"/>
                                    <w:left w:val="nil"/>
                                    <w:bottom w:val="nil"/>
                                    <w:right w:val="single" w:sz="8" w:space="0" w:color="FFFFFF"/>
                                  </w:tcBorders>
                                  <w:shd w:val="clear" w:color="auto" w:fill="00AEEF"/>
                                </w:tcPr>
                                <w:p w:rsidR="00416DEE" w:rsidRDefault="00416DEE" w:rsidP="008A011A">
                                  <w:pPr>
                                    <w:jc w:val="center"/>
                                  </w:pPr>
                                </w:p>
                              </w:tc>
                              <w:tc>
                                <w:tcPr>
                                  <w:tcW w:w="5291" w:type="dxa"/>
                                  <w:vMerge/>
                                  <w:tcBorders>
                                    <w:left w:val="single" w:sz="8" w:space="0" w:color="FFFFFF"/>
                                    <w:right w:val="single" w:sz="8" w:space="0" w:color="FFFFFF"/>
                                  </w:tcBorders>
                                  <w:shd w:val="clear" w:color="auto" w:fill="D4EFFC"/>
                                </w:tcPr>
                                <w:p w:rsidR="00416DEE" w:rsidRDefault="00416DEE" w:rsidP="00EB4CA0"/>
                              </w:tc>
                              <w:tc>
                                <w:tcPr>
                                  <w:tcW w:w="4110" w:type="dxa"/>
                                  <w:tcBorders>
                                    <w:top w:val="nil"/>
                                    <w:left w:val="single" w:sz="8" w:space="0" w:color="FFFFFF"/>
                                    <w:bottom w:val="nil"/>
                                    <w:right w:val="nil"/>
                                  </w:tcBorders>
                                  <w:shd w:val="clear" w:color="auto" w:fill="D4EFFC"/>
                                </w:tcPr>
                                <w:p w:rsidR="00416DEE" w:rsidRDefault="00416DEE" w:rsidP="00EB4CA0">
                                  <w:pPr>
                                    <w:pStyle w:val="TableParagraph"/>
                                    <w:spacing w:before="51"/>
                                    <w:ind w:left="70"/>
                                    <w:rPr>
                                      <w:rFonts w:ascii="Arial" w:eastAsia="Arial" w:hAnsi="Arial" w:cs="Arial"/>
                                    </w:rPr>
                                  </w:pPr>
                                  <w:r>
                                    <w:rPr>
                                      <w:rFonts w:ascii="Arial" w:eastAsia="Arial" w:hAnsi="Arial" w:cs="Arial"/>
                                      <w:color w:val="4D4D4F"/>
                                      <w:w w:val="80"/>
                                    </w:rPr>
                                    <w:t>nib</w:t>
                                  </w:r>
                                  <w:r>
                                    <w:rPr>
                                      <w:rFonts w:ascii="Arial" w:eastAsia="Arial" w:hAnsi="Arial" w:cs="Arial"/>
                                      <w:color w:val="4D4D4F"/>
                                      <w:spacing w:val="8"/>
                                      <w:w w:val="80"/>
                                    </w:rPr>
                                    <w:t xml:space="preserve"> </w:t>
                                  </w:r>
                                  <w:r>
                                    <w:rPr>
                                      <w:rFonts w:ascii="Arial" w:eastAsia="Arial" w:hAnsi="Arial" w:cs="Arial"/>
                                      <w:color w:val="4D4D4F"/>
                                      <w:w w:val="80"/>
                                    </w:rPr>
                                    <w:t>Stadium</w:t>
                                  </w:r>
                                </w:p>
                              </w:tc>
                            </w:tr>
                            <w:tr w:rsidR="00416DEE">
                              <w:trPr>
                                <w:trHeight w:hRule="exact" w:val="377"/>
                              </w:trPr>
                              <w:tc>
                                <w:tcPr>
                                  <w:tcW w:w="529" w:type="dxa"/>
                                  <w:tcBorders>
                                    <w:top w:val="nil"/>
                                    <w:left w:val="nil"/>
                                    <w:bottom w:val="nil"/>
                                    <w:right w:val="single" w:sz="8" w:space="0" w:color="FFFFFF"/>
                                  </w:tcBorders>
                                  <w:shd w:val="clear" w:color="auto" w:fill="00AEEF"/>
                                </w:tcPr>
                                <w:p w:rsidR="00416DEE" w:rsidRDefault="00416DEE" w:rsidP="008A011A">
                                  <w:pPr>
                                    <w:jc w:val="center"/>
                                  </w:pPr>
                                </w:p>
                              </w:tc>
                              <w:tc>
                                <w:tcPr>
                                  <w:tcW w:w="5291" w:type="dxa"/>
                                  <w:vMerge/>
                                  <w:tcBorders>
                                    <w:left w:val="single" w:sz="8" w:space="0" w:color="FFFFFF"/>
                                    <w:right w:val="single" w:sz="8" w:space="0" w:color="FFFFFF"/>
                                  </w:tcBorders>
                                  <w:shd w:val="clear" w:color="auto" w:fill="D4EFFC"/>
                                </w:tcPr>
                                <w:p w:rsidR="00416DEE" w:rsidRDefault="00416DEE" w:rsidP="00EB4CA0"/>
                              </w:tc>
                              <w:tc>
                                <w:tcPr>
                                  <w:tcW w:w="4110" w:type="dxa"/>
                                  <w:tcBorders>
                                    <w:top w:val="nil"/>
                                    <w:left w:val="single" w:sz="8" w:space="0" w:color="FFFFFF"/>
                                    <w:bottom w:val="nil"/>
                                    <w:right w:val="nil"/>
                                  </w:tcBorders>
                                  <w:shd w:val="clear" w:color="auto" w:fill="D4EFFC"/>
                                </w:tcPr>
                                <w:p w:rsidR="00416DEE" w:rsidRDefault="00416DEE" w:rsidP="00EB4CA0">
                                  <w:pPr>
                                    <w:pStyle w:val="TableParagraph"/>
                                    <w:spacing w:before="51"/>
                                    <w:ind w:left="70"/>
                                    <w:rPr>
                                      <w:rFonts w:ascii="Arial" w:eastAsia="Arial" w:hAnsi="Arial" w:cs="Arial"/>
                                    </w:rPr>
                                  </w:pPr>
                                  <w:r>
                                    <w:rPr>
                                      <w:rFonts w:ascii="Arial" w:eastAsia="Arial" w:hAnsi="Arial" w:cs="Arial"/>
                                      <w:color w:val="4D4D4F"/>
                                      <w:w w:val="70"/>
                                    </w:rPr>
                                    <w:t>SpeedDome</w:t>
                                  </w:r>
                                </w:p>
                              </w:tc>
                            </w:tr>
                            <w:tr w:rsidR="00416DEE">
                              <w:trPr>
                                <w:trHeight w:hRule="exact" w:val="338"/>
                              </w:trPr>
                              <w:tc>
                                <w:tcPr>
                                  <w:tcW w:w="529" w:type="dxa"/>
                                  <w:tcBorders>
                                    <w:top w:val="nil"/>
                                    <w:left w:val="nil"/>
                                    <w:bottom w:val="nil"/>
                                    <w:right w:val="single" w:sz="8" w:space="0" w:color="FFFFFF"/>
                                  </w:tcBorders>
                                  <w:shd w:val="clear" w:color="auto" w:fill="00AEEF"/>
                                </w:tcPr>
                                <w:p w:rsidR="00416DEE" w:rsidRDefault="00416DEE" w:rsidP="008A011A">
                                  <w:pPr>
                                    <w:jc w:val="center"/>
                                  </w:pPr>
                                </w:p>
                              </w:tc>
                              <w:tc>
                                <w:tcPr>
                                  <w:tcW w:w="5291" w:type="dxa"/>
                                  <w:vMerge/>
                                  <w:tcBorders>
                                    <w:left w:val="single" w:sz="8" w:space="0" w:color="FFFFFF"/>
                                    <w:bottom w:val="nil"/>
                                    <w:right w:val="single" w:sz="8" w:space="0" w:color="FFFFFF"/>
                                  </w:tcBorders>
                                  <w:shd w:val="clear" w:color="auto" w:fill="D4EFFC"/>
                                </w:tcPr>
                                <w:p w:rsidR="00416DEE" w:rsidRDefault="00416DEE" w:rsidP="00EB4CA0"/>
                              </w:tc>
                              <w:tc>
                                <w:tcPr>
                                  <w:tcW w:w="4110" w:type="dxa"/>
                                  <w:tcBorders>
                                    <w:top w:val="nil"/>
                                    <w:left w:val="single" w:sz="8" w:space="0" w:color="FFFFFF"/>
                                    <w:bottom w:val="nil"/>
                                    <w:right w:val="nil"/>
                                  </w:tcBorders>
                                  <w:shd w:val="clear" w:color="auto" w:fill="D4EFFC"/>
                                </w:tcPr>
                                <w:p w:rsidR="00416DEE" w:rsidRDefault="00416DEE" w:rsidP="00EB4CA0">
                                  <w:pPr>
                                    <w:pStyle w:val="TableParagraph"/>
                                    <w:spacing w:before="51"/>
                                    <w:ind w:left="70"/>
                                    <w:rPr>
                                      <w:rFonts w:ascii="Arial" w:eastAsia="Arial" w:hAnsi="Arial" w:cs="Arial"/>
                                    </w:rPr>
                                  </w:pPr>
                                  <w:r>
                                    <w:rPr>
                                      <w:rFonts w:ascii="Arial" w:eastAsia="Arial" w:hAnsi="Arial" w:cs="Arial"/>
                                      <w:color w:val="4D4D4F"/>
                                      <w:spacing w:val="-5"/>
                                      <w:w w:val="80"/>
                                    </w:rPr>
                                    <w:t>W</w:t>
                                  </w:r>
                                  <w:r>
                                    <w:rPr>
                                      <w:rFonts w:ascii="Arial" w:eastAsia="Arial" w:hAnsi="Arial" w:cs="Arial"/>
                                      <w:color w:val="4D4D4F"/>
                                      <w:w w:val="80"/>
                                    </w:rPr>
                                    <w:t>A</w:t>
                                  </w:r>
                                  <w:r>
                                    <w:rPr>
                                      <w:rFonts w:ascii="Arial" w:eastAsia="Arial" w:hAnsi="Arial" w:cs="Arial"/>
                                      <w:color w:val="4D4D4F"/>
                                      <w:spacing w:val="-28"/>
                                      <w:w w:val="80"/>
                                    </w:rPr>
                                    <w:t xml:space="preserve"> </w:t>
                                  </w:r>
                                  <w:r>
                                    <w:rPr>
                                      <w:rFonts w:ascii="Arial" w:eastAsia="Arial" w:hAnsi="Arial" w:cs="Arial"/>
                                      <w:color w:val="4D4D4F"/>
                                      <w:w w:val="80"/>
                                    </w:rPr>
                                    <w:t>Athletics</w:t>
                                  </w:r>
                                  <w:r>
                                    <w:rPr>
                                      <w:rFonts w:ascii="Arial" w:eastAsia="Arial" w:hAnsi="Arial" w:cs="Arial"/>
                                      <w:color w:val="4D4D4F"/>
                                      <w:spacing w:val="-27"/>
                                      <w:w w:val="80"/>
                                    </w:rPr>
                                    <w:t xml:space="preserve"> </w:t>
                                  </w:r>
                                  <w:r>
                                    <w:rPr>
                                      <w:rFonts w:ascii="Arial" w:eastAsia="Arial" w:hAnsi="Arial" w:cs="Arial"/>
                                      <w:color w:val="4D4D4F"/>
                                      <w:w w:val="80"/>
                                    </w:rPr>
                                    <w:t>Stadium</w:t>
                                  </w:r>
                                </w:p>
                              </w:tc>
                            </w:tr>
                            <w:tr w:rsidR="00416DEE">
                              <w:trPr>
                                <w:trHeight w:hRule="exact" w:val="1087"/>
                              </w:trPr>
                              <w:tc>
                                <w:tcPr>
                                  <w:tcW w:w="529" w:type="dxa"/>
                                  <w:tcBorders>
                                    <w:top w:val="nil"/>
                                    <w:left w:val="nil"/>
                                    <w:bottom w:val="nil"/>
                                    <w:right w:val="single" w:sz="8" w:space="0" w:color="FFFFFF"/>
                                  </w:tcBorders>
                                  <w:shd w:val="clear" w:color="auto" w:fill="00AEEF"/>
                                </w:tcPr>
                                <w:p w:rsidR="00416DEE" w:rsidRDefault="00416DEE" w:rsidP="008A011A">
                                  <w:pPr>
                                    <w:pStyle w:val="TableParagraph"/>
                                    <w:spacing w:before="41"/>
                                    <w:ind w:right="69"/>
                                    <w:jc w:val="center"/>
                                    <w:rPr>
                                      <w:rFonts w:ascii="Arial" w:eastAsia="Arial" w:hAnsi="Arial" w:cs="Arial"/>
                                    </w:rPr>
                                  </w:pPr>
                                  <w:r>
                                    <w:rPr>
                                      <w:rFonts w:ascii="Arial" w:eastAsia="Arial" w:hAnsi="Arial" w:cs="Arial"/>
                                      <w:b/>
                                      <w:bCs/>
                                      <w:color w:val="FFFFFF"/>
                                      <w:w w:val="75"/>
                                    </w:rPr>
                                    <w:t>2</w:t>
                                  </w:r>
                                </w:p>
                              </w:tc>
                              <w:tc>
                                <w:tcPr>
                                  <w:tcW w:w="5291" w:type="dxa"/>
                                  <w:tcBorders>
                                    <w:top w:val="nil"/>
                                    <w:left w:val="single" w:sz="8" w:space="0" w:color="FFFFFF"/>
                                    <w:bottom w:val="nil"/>
                                    <w:right w:val="single" w:sz="8" w:space="0" w:color="FFFFFF"/>
                                  </w:tcBorders>
                                  <w:shd w:val="clear" w:color="auto" w:fill="EFF9FE"/>
                                </w:tcPr>
                                <w:p w:rsidR="00416DEE" w:rsidRDefault="00416DEE" w:rsidP="00EB4CA0">
                                  <w:pPr>
                                    <w:pStyle w:val="TableParagraph"/>
                                    <w:spacing w:before="24"/>
                                    <w:ind w:left="70"/>
                                    <w:rPr>
                                      <w:rFonts w:ascii="Arial" w:eastAsia="Arial" w:hAnsi="Arial" w:cs="Arial"/>
                                      <w:sz w:val="32"/>
                                      <w:szCs w:val="32"/>
                                    </w:rPr>
                                  </w:pPr>
                                  <w:r>
                                    <w:rPr>
                                      <w:rFonts w:ascii="Arial" w:eastAsia="Arial" w:hAnsi="Arial" w:cs="Arial"/>
                                      <w:b/>
                                      <w:bCs/>
                                      <w:color w:val="4D4D4F"/>
                                      <w:w w:val="80"/>
                                      <w:sz w:val="32"/>
                                      <w:szCs w:val="32"/>
                                    </w:rPr>
                                    <w:t>Partne</w:t>
                                  </w:r>
                                  <w:r>
                                    <w:rPr>
                                      <w:rFonts w:ascii="Arial" w:eastAsia="Arial" w:hAnsi="Arial" w:cs="Arial"/>
                                      <w:b/>
                                      <w:bCs/>
                                      <w:color w:val="4D4D4F"/>
                                      <w:spacing w:val="-19"/>
                                      <w:w w:val="80"/>
                                      <w:sz w:val="32"/>
                                      <w:szCs w:val="32"/>
                                    </w:rPr>
                                    <w:t>r</w:t>
                                  </w:r>
                                  <w:r>
                                    <w:rPr>
                                      <w:rFonts w:ascii="Arial" w:eastAsia="Arial" w:hAnsi="Arial" w:cs="Arial"/>
                                      <w:b/>
                                      <w:bCs/>
                                      <w:color w:val="4D4D4F"/>
                                      <w:w w:val="80"/>
                                      <w:sz w:val="32"/>
                                      <w:szCs w:val="32"/>
                                    </w:rPr>
                                    <w:t>-managed</w:t>
                                  </w:r>
                                </w:p>
                                <w:p w:rsidR="00416DEE" w:rsidRDefault="00416DEE" w:rsidP="00EB4CA0">
                                  <w:pPr>
                                    <w:pStyle w:val="TableParagraph"/>
                                    <w:spacing w:before="3" w:line="100" w:lineRule="exact"/>
                                    <w:rPr>
                                      <w:sz w:val="10"/>
                                      <w:szCs w:val="10"/>
                                    </w:rPr>
                                  </w:pPr>
                                </w:p>
                                <w:p w:rsidR="00416DEE" w:rsidRDefault="00416DEE" w:rsidP="00EB4CA0">
                                  <w:pPr>
                                    <w:pStyle w:val="TableParagraph"/>
                                    <w:spacing w:line="250" w:lineRule="auto"/>
                                    <w:ind w:left="70" w:right="81"/>
                                    <w:rPr>
                                      <w:rFonts w:ascii="Arial" w:eastAsia="Arial" w:hAnsi="Arial" w:cs="Arial"/>
                                    </w:rPr>
                                  </w:pPr>
                                  <w:r>
                                    <w:rPr>
                                      <w:rFonts w:ascii="Arial" w:eastAsia="Arial" w:hAnsi="Arial" w:cs="Arial"/>
                                      <w:color w:val="4D4D4F"/>
                                      <w:w w:val="80"/>
                                    </w:rPr>
                                    <w:t>The</w:t>
                                  </w:r>
                                  <w:r>
                                    <w:rPr>
                                      <w:rFonts w:ascii="Arial" w:eastAsia="Arial" w:hAnsi="Arial" w:cs="Arial"/>
                                      <w:color w:val="4D4D4F"/>
                                      <w:spacing w:val="-13"/>
                                      <w:w w:val="80"/>
                                    </w:rPr>
                                    <w:t xml:space="preserve"> </w:t>
                                  </w:r>
                                  <w:r>
                                    <w:rPr>
                                      <w:rFonts w:ascii="Arial" w:eastAsia="Arial" w:hAnsi="Arial" w:cs="Arial"/>
                                      <w:color w:val="4D4D4F"/>
                                      <w:w w:val="80"/>
                                    </w:rPr>
                                    <w:t>management</w:t>
                                  </w:r>
                                  <w:r>
                                    <w:rPr>
                                      <w:rFonts w:ascii="Arial" w:eastAsia="Arial" w:hAnsi="Arial" w:cs="Arial"/>
                                      <w:color w:val="4D4D4F"/>
                                      <w:spacing w:val="-13"/>
                                      <w:w w:val="80"/>
                                    </w:rPr>
                                    <w:t xml:space="preserve"> </w:t>
                                  </w:r>
                                  <w:r>
                                    <w:rPr>
                                      <w:rFonts w:ascii="Arial" w:eastAsia="Arial" w:hAnsi="Arial" w:cs="Arial"/>
                                      <w:color w:val="4D4D4F"/>
                                      <w:w w:val="80"/>
                                    </w:rPr>
                                    <w:t>and</w:t>
                                  </w:r>
                                  <w:r>
                                    <w:rPr>
                                      <w:rFonts w:ascii="Arial" w:eastAsia="Arial" w:hAnsi="Arial" w:cs="Arial"/>
                                      <w:color w:val="4D4D4F"/>
                                      <w:spacing w:val="-12"/>
                                      <w:w w:val="80"/>
                                    </w:rPr>
                                    <w:t xml:space="preserve"> </w:t>
                                  </w:r>
                                  <w:r>
                                    <w:rPr>
                                      <w:rFonts w:ascii="Arial" w:eastAsia="Arial" w:hAnsi="Arial" w:cs="Arial"/>
                                      <w:color w:val="4D4D4F"/>
                                      <w:w w:val="80"/>
                                    </w:rPr>
                                    <w:t>operation</w:t>
                                  </w:r>
                                  <w:r>
                                    <w:rPr>
                                      <w:rFonts w:ascii="Arial" w:eastAsia="Arial" w:hAnsi="Arial" w:cs="Arial"/>
                                      <w:color w:val="4D4D4F"/>
                                      <w:spacing w:val="-13"/>
                                      <w:w w:val="80"/>
                                    </w:rPr>
                                    <w:t xml:space="preserve"> </w:t>
                                  </w:r>
                                  <w:r>
                                    <w:rPr>
                                      <w:rFonts w:ascii="Arial" w:eastAsia="Arial" w:hAnsi="Arial" w:cs="Arial"/>
                                      <w:color w:val="4D4D4F"/>
                                      <w:w w:val="80"/>
                                    </w:rPr>
                                    <w:t>of</w:t>
                                  </w:r>
                                  <w:r>
                                    <w:rPr>
                                      <w:rFonts w:ascii="Arial" w:eastAsia="Arial" w:hAnsi="Arial" w:cs="Arial"/>
                                      <w:color w:val="4D4D4F"/>
                                      <w:spacing w:val="-13"/>
                                      <w:w w:val="80"/>
                                    </w:rPr>
                                    <w:t xml:space="preserve"> </w:t>
                                  </w:r>
                                  <w:r>
                                    <w:rPr>
                                      <w:rFonts w:ascii="Arial" w:eastAsia="Arial" w:hAnsi="Arial" w:cs="Arial"/>
                                      <w:color w:val="4D4D4F"/>
                                      <w:w w:val="80"/>
                                    </w:rPr>
                                    <w:t>the</w:t>
                                  </w:r>
                                  <w:r>
                                    <w:rPr>
                                      <w:rFonts w:ascii="Arial" w:eastAsia="Arial" w:hAnsi="Arial" w:cs="Arial"/>
                                      <w:color w:val="4D4D4F"/>
                                      <w:spacing w:val="-12"/>
                                      <w:w w:val="80"/>
                                    </w:rPr>
                                    <w:t xml:space="preserve"> </w:t>
                                  </w:r>
                                  <w:r>
                                    <w:rPr>
                                      <w:rFonts w:ascii="Arial" w:eastAsia="Arial" w:hAnsi="Arial" w:cs="Arial"/>
                                      <w:color w:val="4D4D4F"/>
                                      <w:w w:val="80"/>
                                    </w:rPr>
                                    <w:t>venue</w:t>
                                  </w:r>
                                  <w:r>
                                    <w:rPr>
                                      <w:rFonts w:ascii="Arial" w:eastAsia="Arial" w:hAnsi="Arial" w:cs="Arial"/>
                                      <w:color w:val="4D4D4F"/>
                                      <w:spacing w:val="-13"/>
                                      <w:w w:val="80"/>
                                    </w:rPr>
                                    <w:t xml:space="preserve"> </w:t>
                                  </w:r>
                                  <w:r>
                                    <w:rPr>
                                      <w:rFonts w:ascii="Arial" w:eastAsia="Arial" w:hAnsi="Arial" w:cs="Arial"/>
                                      <w:color w:val="4D4D4F"/>
                                      <w:w w:val="80"/>
                                    </w:rPr>
                                    <w:t>is</w:t>
                                  </w:r>
                                  <w:r>
                                    <w:rPr>
                                      <w:rFonts w:ascii="Arial" w:eastAsia="Arial" w:hAnsi="Arial" w:cs="Arial"/>
                                      <w:color w:val="4D4D4F"/>
                                      <w:spacing w:val="-13"/>
                                      <w:w w:val="80"/>
                                    </w:rPr>
                                    <w:t xml:space="preserve"> </w:t>
                                  </w:r>
                                  <w:r>
                                    <w:rPr>
                                      <w:rFonts w:ascii="Arial" w:eastAsia="Arial" w:hAnsi="Arial" w:cs="Arial"/>
                                      <w:color w:val="4D4D4F"/>
                                      <w:w w:val="80"/>
                                    </w:rPr>
                                    <w:t>contracted</w:t>
                                  </w:r>
                                  <w:r>
                                    <w:rPr>
                                      <w:rFonts w:ascii="Arial" w:eastAsia="Arial" w:hAnsi="Arial" w:cs="Arial"/>
                                      <w:color w:val="4D4D4F"/>
                                      <w:spacing w:val="-12"/>
                                      <w:w w:val="80"/>
                                    </w:rPr>
                                    <w:t xml:space="preserve"> </w:t>
                                  </w:r>
                                  <w:r>
                                    <w:rPr>
                                      <w:rFonts w:ascii="Arial" w:eastAsia="Arial" w:hAnsi="Arial" w:cs="Arial"/>
                                      <w:color w:val="4D4D4F"/>
                                      <w:w w:val="80"/>
                                    </w:rPr>
                                    <w:t>out</w:t>
                                  </w:r>
                                  <w:r>
                                    <w:rPr>
                                      <w:rFonts w:ascii="Arial" w:eastAsia="Arial" w:hAnsi="Arial" w:cs="Arial"/>
                                      <w:color w:val="4D4D4F"/>
                                      <w:spacing w:val="-13"/>
                                      <w:w w:val="80"/>
                                    </w:rPr>
                                    <w:t xml:space="preserve"> </w:t>
                                  </w:r>
                                  <w:r>
                                    <w:rPr>
                                      <w:rFonts w:ascii="Arial" w:eastAsia="Arial" w:hAnsi="Arial" w:cs="Arial"/>
                                      <w:color w:val="4D4D4F"/>
                                      <w:w w:val="80"/>
                                    </w:rPr>
                                    <w:t>to</w:t>
                                  </w:r>
                                  <w:r>
                                    <w:rPr>
                                      <w:rFonts w:ascii="Arial" w:eastAsia="Arial" w:hAnsi="Arial" w:cs="Arial"/>
                                      <w:color w:val="4D4D4F"/>
                                      <w:spacing w:val="-12"/>
                                      <w:w w:val="80"/>
                                    </w:rPr>
                                    <w:t xml:space="preserve"> </w:t>
                                  </w:r>
                                  <w:r>
                                    <w:rPr>
                                      <w:rFonts w:ascii="Arial" w:eastAsia="Arial" w:hAnsi="Arial" w:cs="Arial"/>
                                      <w:color w:val="4D4D4F"/>
                                      <w:w w:val="80"/>
                                    </w:rPr>
                                    <w:t>a</w:t>
                                  </w:r>
                                  <w:r>
                                    <w:rPr>
                                      <w:rFonts w:ascii="Arial" w:eastAsia="Arial" w:hAnsi="Arial" w:cs="Arial"/>
                                      <w:color w:val="4D4D4F"/>
                                      <w:w w:val="79"/>
                                    </w:rPr>
                                    <w:t xml:space="preserve"> </w:t>
                                  </w:r>
                                  <w:r>
                                    <w:rPr>
                                      <w:rFonts w:ascii="Arial" w:eastAsia="Arial" w:hAnsi="Arial" w:cs="Arial"/>
                                      <w:color w:val="4D4D4F"/>
                                      <w:w w:val="80"/>
                                    </w:rPr>
                                    <w:t>private</w:t>
                                  </w:r>
                                  <w:r>
                                    <w:rPr>
                                      <w:rFonts w:ascii="Arial" w:eastAsia="Arial" w:hAnsi="Arial" w:cs="Arial"/>
                                      <w:color w:val="4D4D4F"/>
                                      <w:spacing w:val="10"/>
                                      <w:w w:val="80"/>
                                    </w:rPr>
                                    <w:t xml:space="preserve"> </w:t>
                                  </w:r>
                                  <w:r>
                                    <w:rPr>
                                      <w:rFonts w:ascii="Arial" w:eastAsia="Arial" w:hAnsi="Arial" w:cs="Arial"/>
                                      <w:color w:val="4D4D4F"/>
                                      <w:w w:val="80"/>
                                    </w:rPr>
                                    <w:t>third</w:t>
                                  </w:r>
                                  <w:r>
                                    <w:rPr>
                                      <w:rFonts w:ascii="Arial" w:eastAsia="Arial" w:hAnsi="Arial" w:cs="Arial"/>
                                      <w:color w:val="4D4D4F"/>
                                      <w:spacing w:val="11"/>
                                      <w:w w:val="80"/>
                                    </w:rPr>
                                    <w:t xml:space="preserve"> </w:t>
                                  </w:r>
                                  <w:r>
                                    <w:rPr>
                                      <w:rFonts w:ascii="Arial" w:eastAsia="Arial" w:hAnsi="Arial" w:cs="Arial"/>
                                      <w:color w:val="4D4D4F"/>
                                      <w:w w:val="80"/>
                                    </w:rPr>
                                    <w:t>part</w:t>
                                  </w:r>
                                  <w:r>
                                    <w:rPr>
                                      <w:rFonts w:ascii="Arial" w:eastAsia="Arial" w:hAnsi="Arial" w:cs="Arial"/>
                                      <w:color w:val="4D4D4F"/>
                                      <w:spacing w:val="-10"/>
                                      <w:w w:val="80"/>
                                    </w:rPr>
                                    <w:t>y</w:t>
                                  </w:r>
                                  <w:r>
                                    <w:rPr>
                                      <w:rFonts w:ascii="Arial" w:eastAsia="Arial" w:hAnsi="Arial" w:cs="Arial"/>
                                      <w:color w:val="4D4D4F"/>
                                      <w:w w:val="80"/>
                                    </w:rPr>
                                    <w:t>.</w:t>
                                  </w:r>
                                </w:p>
                              </w:tc>
                              <w:tc>
                                <w:tcPr>
                                  <w:tcW w:w="4110" w:type="dxa"/>
                                  <w:tcBorders>
                                    <w:top w:val="nil"/>
                                    <w:left w:val="single" w:sz="8" w:space="0" w:color="FFFFFF"/>
                                    <w:bottom w:val="nil"/>
                                    <w:right w:val="nil"/>
                                  </w:tcBorders>
                                  <w:shd w:val="clear" w:color="auto" w:fill="EFF9FE"/>
                                </w:tcPr>
                                <w:p w:rsidR="00416DEE" w:rsidRDefault="00416DEE" w:rsidP="00EB4CA0">
                                  <w:pPr>
                                    <w:pStyle w:val="TableParagraph"/>
                                    <w:spacing w:before="46" w:line="357" w:lineRule="auto"/>
                                    <w:ind w:left="70" w:right="2905"/>
                                    <w:rPr>
                                      <w:rFonts w:ascii="Arial" w:eastAsia="Arial" w:hAnsi="Arial" w:cs="Arial"/>
                                    </w:rPr>
                                  </w:pPr>
                                  <w:r>
                                    <w:rPr>
                                      <w:rFonts w:ascii="Arial" w:eastAsia="Arial" w:hAnsi="Arial" w:cs="Arial"/>
                                      <w:color w:val="4D4D4F"/>
                                      <w:w w:val="75"/>
                                    </w:rPr>
                                    <w:t>Perth</w:t>
                                  </w:r>
                                  <w:r>
                                    <w:rPr>
                                      <w:rFonts w:ascii="Arial" w:eastAsia="Arial" w:hAnsi="Arial" w:cs="Arial"/>
                                      <w:color w:val="4D4D4F"/>
                                      <w:spacing w:val="7"/>
                                      <w:w w:val="75"/>
                                    </w:rPr>
                                    <w:t xml:space="preserve"> </w:t>
                                  </w:r>
                                  <w:r>
                                    <w:rPr>
                                      <w:rFonts w:ascii="Arial" w:eastAsia="Arial" w:hAnsi="Arial" w:cs="Arial"/>
                                      <w:color w:val="4D4D4F"/>
                                      <w:w w:val="75"/>
                                    </w:rPr>
                                    <w:t>Motoplex Perth</w:t>
                                  </w:r>
                                  <w:r>
                                    <w:rPr>
                                      <w:rFonts w:ascii="Arial" w:eastAsia="Arial" w:hAnsi="Arial" w:cs="Arial"/>
                                      <w:color w:val="4D4D4F"/>
                                      <w:spacing w:val="1"/>
                                      <w:w w:val="75"/>
                                    </w:rPr>
                                    <w:t xml:space="preserve"> </w:t>
                                  </w:r>
                                  <w:r>
                                    <w:rPr>
                                      <w:rFonts w:ascii="Arial" w:eastAsia="Arial" w:hAnsi="Arial" w:cs="Arial"/>
                                      <w:color w:val="4D4D4F"/>
                                      <w:w w:val="75"/>
                                    </w:rPr>
                                    <w:t>Arena</w:t>
                                  </w:r>
                                </w:p>
                              </w:tc>
                            </w:tr>
                            <w:tr w:rsidR="00416DEE">
                              <w:trPr>
                                <w:trHeight w:hRule="exact" w:val="1046"/>
                              </w:trPr>
                              <w:tc>
                                <w:tcPr>
                                  <w:tcW w:w="529" w:type="dxa"/>
                                  <w:tcBorders>
                                    <w:top w:val="nil"/>
                                    <w:left w:val="nil"/>
                                    <w:bottom w:val="nil"/>
                                    <w:right w:val="single" w:sz="8" w:space="0" w:color="FFFFFF"/>
                                  </w:tcBorders>
                                  <w:shd w:val="clear" w:color="auto" w:fill="00AEEF"/>
                                </w:tcPr>
                                <w:p w:rsidR="00416DEE" w:rsidRDefault="00416DEE" w:rsidP="008A011A">
                                  <w:pPr>
                                    <w:pStyle w:val="TableParagraph"/>
                                    <w:spacing w:before="41"/>
                                    <w:ind w:right="69"/>
                                    <w:jc w:val="center"/>
                                    <w:rPr>
                                      <w:rFonts w:ascii="Arial" w:eastAsia="Arial" w:hAnsi="Arial" w:cs="Arial"/>
                                    </w:rPr>
                                  </w:pPr>
                                  <w:r>
                                    <w:rPr>
                                      <w:rFonts w:ascii="Arial" w:eastAsia="Arial" w:hAnsi="Arial" w:cs="Arial"/>
                                      <w:b/>
                                      <w:bCs/>
                                      <w:color w:val="FFFFFF"/>
                                      <w:w w:val="75"/>
                                    </w:rPr>
                                    <w:t>3</w:t>
                                  </w:r>
                                </w:p>
                              </w:tc>
                              <w:tc>
                                <w:tcPr>
                                  <w:tcW w:w="5291" w:type="dxa"/>
                                  <w:tcBorders>
                                    <w:top w:val="nil"/>
                                    <w:left w:val="single" w:sz="8" w:space="0" w:color="FFFFFF"/>
                                    <w:bottom w:val="nil"/>
                                    <w:right w:val="single" w:sz="8" w:space="0" w:color="FFFFFF"/>
                                  </w:tcBorders>
                                  <w:shd w:val="clear" w:color="auto" w:fill="D4EFFC"/>
                                </w:tcPr>
                                <w:p w:rsidR="00416DEE" w:rsidRDefault="00416DEE" w:rsidP="00EB4CA0">
                                  <w:pPr>
                                    <w:pStyle w:val="TableParagraph"/>
                                    <w:spacing w:before="24"/>
                                    <w:ind w:left="70"/>
                                    <w:rPr>
                                      <w:rFonts w:ascii="Arial" w:eastAsia="Arial" w:hAnsi="Arial" w:cs="Arial"/>
                                      <w:sz w:val="32"/>
                                      <w:szCs w:val="32"/>
                                    </w:rPr>
                                  </w:pPr>
                                  <w:r>
                                    <w:rPr>
                                      <w:rFonts w:ascii="Arial" w:eastAsia="Arial" w:hAnsi="Arial" w:cs="Arial"/>
                                      <w:b/>
                                      <w:bCs/>
                                      <w:color w:val="4D4D4F"/>
                                      <w:w w:val="75"/>
                                      <w:sz w:val="32"/>
                                      <w:szCs w:val="32"/>
                                    </w:rPr>
                                    <w:t>Co-managed</w:t>
                                  </w:r>
                                </w:p>
                                <w:p w:rsidR="00416DEE" w:rsidRDefault="00416DEE" w:rsidP="00EB4CA0">
                                  <w:pPr>
                                    <w:pStyle w:val="TableParagraph"/>
                                    <w:spacing w:before="3" w:line="100" w:lineRule="exact"/>
                                    <w:rPr>
                                      <w:sz w:val="10"/>
                                      <w:szCs w:val="10"/>
                                    </w:rPr>
                                  </w:pPr>
                                </w:p>
                                <w:p w:rsidR="00416DEE" w:rsidRDefault="00416DEE" w:rsidP="00EB4CA0">
                                  <w:pPr>
                                    <w:pStyle w:val="TableParagraph"/>
                                    <w:spacing w:line="250" w:lineRule="auto"/>
                                    <w:ind w:left="70" w:right="192"/>
                                    <w:rPr>
                                      <w:rFonts w:ascii="Arial" w:eastAsia="Arial" w:hAnsi="Arial" w:cs="Arial"/>
                                    </w:rPr>
                                  </w:pPr>
                                  <w:r>
                                    <w:rPr>
                                      <w:rFonts w:ascii="Arial" w:eastAsia="Arial" w:hAnsi="Arial" w:cs="Arial"/>
                                      <w:color w:val="4D4D4F"/>
                                      <w:spacing w:val="-11"/>
                                      <w:w w:val="80"/>
                                    </w:rPr>
                                    <w:t>V</w:t>
                                  </w:r>
                                  <w:r>
                                    <w:rPr>
                                      <w:rFonts w:ascii="Arial" w:eastAsia="Arial" w:hAnsi="Arial" w:cs="Arial"/>
                                      <w:color w:val="4D4D4F"/>
                                      <w:w w:val="80"/>
                                    </w:rPr>
                                    <w:t>enues</w:t>
                                  </w:r>
                                  <w:r>
                                    <w:rPr>
                                      <w:rFonts w:ascii="Arial" w:eastAsia="Arial" w:hAnsi="Arial" w:cs="Arial"/>
                                      <w:color w:val="4D4D4F"/>
                                      <w:spacing w:val="-5"/>
                                      <w:w w:val="80"/>
                                    </w:rPr>
                                    <w:t>W</w:t>
                                  </w:r>
                                  <w:r>
                                    <w:rPr>
                                      <w:rFonts w:ascii="Arial" w:eastAsia="Arial" w:hAnsi="Arial" w:cs="Arial"/>
                                      <w:color w:val="4D4D4F"/>
                                      <w:w w:val="80"/>
                                    </w:rPr>
                                    <w:t>est</w:t>
                                  </w:r>
                                  <w:r>
                                    <w:rPr>
                                      <w:rFonts w:ascii="Arial" w:eastAsia="Arial" w:hAnsi="Arial" w:cs="Arial"/>
                                      <w:color w:val="4D4D4F"/>
                                      <w:spacing w:val="-16"/>
                                      <w:w w:val="80"/>
                                    </w:rPr>
                                    <w:t xml:space="preserve"> </w:t>
                                  </w:r>
                                  <w:r>
                                    <w:rPr>
                                      <w:rFonts w:ascii="Arial" w:eastAsia="Arial" w:hAnsi="Arial" w:cs="Arial"/>
                                      <w:color w:val="4D4D4F"/>
                                      <w:w w:val="80"/>
                                    </w:rPr>
                                    <w:t>manages</w:t>
                                  </w:r>
                                  <w:r>
                                    <w:rPr>
                                      <w:rFonts w:ascii="Arial" w:eastAsia="Arial" w:hAnsi="Arial" w:cs="Arial"/>
                                      <w:color w:val="4D4D4F"/>
                                      <w:spacing w:val="-16"/>
                                      <w:w w:val="80"/>
                                    </w:rPr>
                                    <w:t xml:space="preserve"> </w:t>
                                  </w:r>
                                  <w:r>
                                    <w:rPr>
                                      <w:rFonts w:ascii="Arial" w:eastAsia="Arial" w:hAnsi="Arial" w:cs="Arial"/>
                                      <w:color w:val="4D4D4F"/>
                                      <w:w w:val="80"/>
                                    </w:rPr>
                                    <w:t>and</w:t>
                                  </w:r>
                                  <w:r>
                                    <w:rPr>
                                      <w:rFonts w:ascii="Arial" w:eastAsia="Arial" w:hAnsi="Arial" w:cs="Arial"/>
                                      <w:color w:val="4D4D4F"/>
                                      <w:spacing w:val="-16"/>
                                      <w:w w:val="80"/>
                                    </w:rPr>
                                    <w:t xml:space="preserve"> </w:t>
                                  </w:r>
                                  <w:r>
                                    <w:rPr>
                                      <w:rFonts w:ascii="Arial" w:eastAsia="Arial" w:hAnsi="Arial" w:cs="Arial"/>
                                      <w:color w:val="4D4D4F"/>
                                      <w:w w:val="80"/>
                                    </w:rPr>
                                    <w:t>operates</w:t>
                                  </w:r>
                                  <w:r>
                                    <w:rPr>
                                      <w:rFonts w:ascii="Arial" w:eastAsia="Arial" w:hAnsi="Arial" w:cs="Arial"/>
                                      <w:color w:val="4D4D4F"/>
                                      <w:spacing w:val="-15"/>
                                      <w:w w:val="80"/>
                                    </w:rPr>
                                    <w:t xml:space="preserve"> </w:t>
                                  </w:r>
                                  <w:r>
                                    <w:rPr>
                                      <w:rFonts w:ascii="Arial" w:eastAsia="Arial" w:hAnsi="Arial" w:cs="Arial"/>
                                      <w:color w:val="4D4D4F"/>
                                      <w:w w:val="80"/>
                                    </w:rPr>
                                    <w:t>the</w:t>
                                  </w:r>
                                  <w:r>
                                    <w:rPr>
                                      <w:rFonts w:ascii="Arial" w:eastAsia="Arial" w:hAnsi="Arial" w:cs="Arial"/>
                                      <w:color w:val="4D4D4F"/>
                                      <w:spacing w:val="-16"/>
                                      <w:w w:val="80"/>
                                    </w:rPr>
                                    <w:t xml:space="preserve"> </w:t>
                                  </w:r>
                                  <w:r>
                                    <w:rPr>
                                      <w:rFonts w:ascii="Arial" w:eastAsia="Arial" w:hAnsi="Arial" w:cs="Arial"/>
                                      <w:color w:val="4D4D4F"/>
                                      <w:w w:val="80"/>
                                    </w:rPr>
                                    <w:t>venue</w:t>
                                  </w:r>
                                  <w:r>
                                    <w:rPr>
                                      <w:rFonts w:ascii="Arial" w:eastAsia="Arial" w:hAnsi="Arial" w:cs="Arial"/>
                                      <w:color w:val="4D4D4F"/>
                                      <w:spacing w:val="-16"/>
                                      <w:w w:val="80"/>
                                    </w:rPr>
                                    <w:t xml:space="preserve"> </w:t>
                                  </w:r>
                                  <w:r>
                                    <w:rPr>
                                      <w:rFonts w:ascii="Arial" w:eastAsia="Arial" w:hAnsi="Arial" w:cs="Arial"/>
                                      <w:color w:val="4D4D4F"/>
                                      <w:w w:val="80"/>
                                    </w:rPr>
                                    <w:t>with</w:t>
                                  </w:r>
                                  <w:r>
                                    <w:rPr>
                                      <w:rFonts w:ascii="Arial" w:eastAsia="Arial" w:hAnsi="Arial" w:cs="Arial"/>
                                      <w:color w:val="4D4D4F"/>
                                      <w:spacing w:val="-16"/>
                                      <w:w w:val="80"/>
                                    </w:rPr>
                                    <w:t xml:space="preserve"> </w:t>
                                  </w:r>
                                  <w:r>
                                    <w:rPr>
                                      <w:rFonts w:ascii="Arial" w:eastAsia="Arial" w:hAnsi="Arial" w:cs="Arial"/>
                                      <w:color w:val="4D4D4F"/>
                                      <w:w w:val="80"/>
                                    </w:rPr>
                                    <w:t>a</w:t>
                                  </w:r>
                                  <w:r>
                                    <w:rPr>
                                      <w:rFonts w:ascii="Arial" w:eastAsia="Arial" w:hAnsi="Arial" w:cs="Arial"/>
                                      <w:color w:val="4D4D4F"/>
                                      <w:spacing w:val="-15"/>
                                      <w:w w:val="80"/>
                                    </w:rPr>
                                    <w:t xml:space="preserve"> </w:t>
                                  </w:r>
                                  <w:r>
                                    <w:rPr>
                                      <w:rFonts w:ascii="Arial" w:eastAsia="Arial" w:hAnsi="Arial" w:cs="Arial"/>
                                      <w:color w:val="4D4D4F"/>
                                      <w:w w:val="80"/>
                                    </w:rPr>
                                    <w:t>third</w:t>
                                  </w:r>
                                  <w:r>
                                    <w:rPr>
                                      <w:rFonts w:ascii="Arial" w:eastAsia="Arial" w:hAnsi="Arial" w:cs="Arial"/>
                                      <w:color w:val="4D4D4F"/>
                                      <w:spacing w:val="-16"/>
                                      <w:w w:val="80"/>
                                    </w:rPr>
                                    <w:t xml:space="preserve"> </w:t>
                                  </w:r>
                                  <w:r>
                                    <w:rPr>
                                      <w:rFonts w:ascii="Arial" w:eastAsia="Arial" w:hAnsi="Arial" w:cs="Arial"/>
                                      <w:color w:val="4D4D4F"/>
                                      <w:w w:val="80"/>
                                    </w:rPr>
                                    <w:t>party</w:t>
                                  </w:r>
                                  <w:r>
                                    <w:rPr>
                                      <w:rFonts w:ascii="Arial" w:eastAsia="Arial" w:hAnsi="Arial" w:cs="Arial"/>
                                      <w:color w:val="4D4D4F"/>
                                      <w:w w:val="79"/>
                                    </w:rPr>
                                    <w:t xml:space="preserve"> </w:t>
                                  </w:r>
                                  <w:r>
                                    <w:rPr>
                                      <w:rFonts w:ascii="Arial" w:eastAsia="Arial" w:hAnsi="Arial" w:cs="Arial"/>
                                      <w:color w:val="4D4D4F"/>
                                      <w:w w:val="80"/>
                                    </w:rPr>
                                    <w:t>who</w:t>
                                  </w:r>
                                  <w:r>
                                    <w:rPr>
                                      <w:rFonts w:ascii="Arial" w:eastAsia="Arial" w:hAnsi="Arial" w:cs="Arial"/>
                                      <w:color w:val="4D4D4F"/>
                                      <w:spacing w:val="-12"/>
                                      <w:w w:val="80"/>
                                    </w:rPr>
                                    <w:t xml:space="preserve"> </w:t>
                                  </w:r>
                                  <w:r>
                                    <w:rPr>
                                      <w:rFonts w:ascii="Arial" w:eastAsia="Arial" w:hAnsi="Arial" w:cs="Arial"/>
                                      <w:color w:val="4D4D4F"/>
                                      <w:w w:val="80"/>
                                    </w:rPr>
                                    <w:t>is</w:t>
                                  </w:r>
                                  <w:r>
                                    <w:rPr>
                                      <w:rFonts w:ascii="Arial" w:eastAsia="Arial" w:hAnsi="Arial" w:cs="Arial"/>
                                      <w:color w:val="4D4D4F"/>
                                      <w:spacing w:val="-11"/>
                                      <w:w w:val="80"/>
                                    </w:rPr>
                                    <w:t xml:space="preserve"> </w:t>
                                  </w:r>
                                  <w:r>
                                    <w:rPr>
                                      <w:rFonts w:ascii="Arial" w:eastAsia="Arial" w:hAnsi="Arial" w:cs="Arial"/>
                                      <w:color w:val="4D4D4F"/>
                                      <w:w w:val="80"/>
                                    </w:rPr>
                                    <w:t>generally</w:t>
                                  </w:r>
                                  <w:r>
                                    <w:rPr>
                                      <w:rFonts w:ascii="Arial" w:eastAsia="Arial" w:hAnsi="Arial" w:cs="Arial"/>
                                      <w:color w:val="4D4D4F"/>
                                      <w:spacing w:val="-12"/>
                                      <w:w w:val="80"/>
                                    </w:rPr>
                                    <w:t xml:space="preserve"> </w:t>
                                  </w:r>
                                  <w:r>
                                    <w:rPr>
                                      <w:rFonts w:ascii="Arial" w:eastAsia="Arial" w:hAnsi="Arial" w:cs="Arial"/>
                                      <w:color w:val="4D4D4F"/>
                                      <w:w w:val="80"/>
                                    </w:rPr>
                                    <w:t>the</w:t>
                                  </w:r>
                                  <w:r>
                                    <w:rPr>
                                      <w:rFonts w:ascii="Arial" w:eastAsia="Arial" w:hAnsi="Arial" w:cs="Arial"/>
                                      <w:color w:val="4D4D4F"/>
                                      <w:spacing w:val="-11"/>
                                      <w:w w:val="80"/>
                                    </w:rPr>
                                    <w:t xml:space="preserve"> </w:t>
                                  </w:r>
                                  <w:r>
                                    <w:rPr>
                                      <w:rFonts w:ascii="Arial" w:eastAsia="Arial" w:hAnsi="Arial" w:cs="Arial"/>
                                      <w:color w:val="4D4D4F"/>
                                      <w:w w:val="80"/>
                                    </w:rPr>
                                    <w:t>sporting</w:t>
                                  </w:r>
                                  <w:r>
                                    <w:rPr>
                                      <w:rFonts w:ascii="Arial" w:eastAsia="Arial" w:hAnsi="Arial" w:cs="Arial"/>
                                      <w:color w:val="4D4D4F"/>
                                      <w:spacing w:val="-12"/>
                                      <w:w w:val="80"/>
                                    </w:rPr>
                                    <w:t xml:space="preserve"> </w:t>
                                  </w:r>
                                  <w:r>
                                    <w:rPr>
                                      <w:rFonts w:ascii="Arial" w:eastAsia="Arial" w:hAnsi="Arial" w:cs="Arial"/>
                                      <w:color w:val="4D4D4F"/>
                                      <w:w w:val="80"/>
                                    </w:rPr>
                                    <w:t>body</w:t>
                                  </w:r>
                                  <w:r>
                                    <w:rPr>
                                      <w:rFonts w:ascii="Arial" w:eastAsia="Arial" w:hAnsi="Arial" w:cs="Arial"/>
                                      <w:color w:val="4D4D4F"/>
                                      <w:spacing w:val="-11"/>
                                      <w:w w:val="80"/>
                                    </w:rPr>
                                    <w:t xml:space="preserve"> </w:t>
                                  </w:r>
                                  <w:r>
                                    <w:rPr>
                                      <w:rFonts w:ascii="Arial" w:eastAsia="Arial" w:hAnsi="Arial" w:cs="Arial"/>
                                      <w:color w:val="4D4D4F"/>
                                      <w:w w:val="80"/>
                                    </w:rPr>
                                    <w:t>and</w:t>
                                  </w:r>
                                  <w:r>
                                    <w:rPr>
                                      <w:rFonts w:ascii="Arial" w:eastAsia="Arial" w:hAnsi="Arial" w:cs="Arial"/>
                                      <w:color w:val="4D4D4F"/>
                                      <w:spacing w:val="-11"/>
                                      <w:w w:val="80"/>
                                    </w:rPr>
                                    <w:t xml:space="preserve"> </w:t>
                                  </w:r>
                                  <w:r>
                                    <w:rPr>
                                      <w:rFonts w:ascii="Arial" w:eastAsia="Arial" w:hAnsi="Arial" w:cs="Arial"/>
                                      <w:color w:val="4D4D4F"/>
                                      <w:w w:val="80"/>
                                    </w:rPr>
                                    <w:t>primary</w:t>
                                  </w:r>
                                  <w:r>
                                    <w:rPr>
                                      <w:rFonts w:ascii="Arial" w:eastAsia="Arial" w:hAnsi="Arial" w:cs="Arial"/>
                                      <w:color w:val="4D4D4F"/>
                                      <w:spacing w:val="-12"/>
                                      <w:w w:val="80"/>
                                    </w:rPr>
                                    <w:t xml:space="preserve"> </w:t>
                                  </w:r>
                                  <w:r>
                                    <w:rPr>
                                      <w:rFonts w:ascii="Arial" w:eastAsia="Arial" w:hAnsi="Arial" w:cs="Arial"/>
                                      <w:color w:val="4D4D4F"/>
                                      <w:w w:val="80"/>
                                    </w:rPr>
                                    <w:t>user</w:t>
                                  </w:r>
                                  <w:r>
                                    <w:rPr>
                                      <w:rFonts w:ascii="Arial" w:eastAsia="Arial" w:hAnsi="Arial" w:cs="Arial"/>
                                      <w:color w:val="4D4D4F"/>
                                      <w:spacing w:val="-11"/>
                                      <w:w w:val="80"/>
                                    </w:rPr>
                                    <w:t xml:space="preserve"> </w:t>
                                  </w:r>
                                  <w:r>
                                    <w:rPr>
                                      <w:rFonts w:ascii="Arial" w:eastAsia="Arial" w:hAnsi="Arial" w:cs="Arial"/>
                                      <w:color w:val="4D4D4F"/>
                                      <w:w w:val="80"/>
                                    </w:rPr>
                                    <w:t>of</w:t>
                                  </w:r>
                                  <w:r>
                                    <w:rPr>
                                      <w:rFonts w:ascii="Arial" w:eastAsia="Arial" w:hAnsi="Arial" w:cs="Arial"/>
                                      <w:color w:val="4D4D4F"/>
                                      <w:spacing w:val="-12"/>
                                      <w:w w:val="80"/>
                                    </w:rPr>
                                    <w:t xml:space="preserve"> </w:t>
                                  </w:r>
                                  <w:r>
                                    <w:rPr>
                                      <w:rFonts w:ascii="Arial" w:eastAsia="Arial" w:hAnsi="Arial" w:cs="Arial"/>
                                      <w:color w:val="4D4D4F"/>
                                      <w:w w:val="80"/>
                                    </w:rPr>
                                    <w:t>the</w:t>
                                  </w:r>
                                  <w:r>
                                    <w:rPr>
                                      <w:rFonts w:ascii="Arial" w:eastAsia="Arial" w:hAnsi="Arial" w:cs="Arial"/>
                                      <w:color w:val="4D4D4F"/>
                                      <w:spacing w:val="-11"/>
                                      <w:w w:val="80"/>
                                    </w:rPr>
                                    <w:t xml:space="preserve"> </w:t>
                                  </w:r>
                                  <w:r>
                                    <w:rPr>
                                      <w:rFonts w:ascii="Arial" w:eastAsia="Arial" w:hAnsi="Arial" w:cs="Arial"/>
                                      <w:color w:val="4D4D4F"/>
                                      <w:w w:val="80"/>
                                    </w:rPr>
                                    <w:t>venue.</w:t>
                                  </w:r>
                                </w:p>
                              </w:tc>
                              <w:tc>
                                <w:tcPr>
                                  <w:tcW w:w="4110" w:type="dxa"/>
                                  <w:tcBorders>
                                    <w:top w:val="nil"/>
                                    <w:left w:val="single" w:sz="8" w:space="0" w:color="FFFFFF"/>
                                    <w:bottom w:val="nil"/>
                                    <w:right w:val="nil"/>
                                  </w:tcBorders>
                                  <w:shd w:val="clear" w:color="auto" w:fill="D4EFFC"/>
                                </w:tcPr>
                                <w:p w:rsidR="00416DEE" w:rsidRDefault="00416DEE" w:rsidP="00EB4CA0">
                                  <w:pPr>
                                    <w:pStyle w:val="TableParagraph"/>
                                    <w:spacing w:before="46" w:line="357" w:lineRule="auto"/>
                                    <w:ind w:left="70" w:right="2062"/>
                                    <w:rPr>
                                      <w:rFonts w:ascii="Arial" w:eastAsia="Arial" w:hAnsi="Arial" w:cs="Arial"/>
                                    </w:rPr>
                                  </w:pPr>
                                  <w:r>
                                    <w:rPr>
                                      <w:rFonts w:ascii="Arial" w:eastAsia="Arial" w:hAnsi="Arial" w:cs="Arial"/>
                                      <w:color w:val="4D4D4F"/>
                                      <w:w w:val="80"/>
                                    </w:rPr>
                                    <w:t>Bendat</w:t>
                                  </w:r>
                                  <w:r>
                                    <w:rPr>
                                      <w:rFonts w:ascii="Arial" w:eastAsia="Arial" w:hAnsi="Arial" w:cs="Arial"/>
                                      <w:color w:val="4D4D4F"/>
                                      <w:spacing w:val="-25"/>
                                      <w:w w:val="80"/>
                                    </w:rPr>
                                    <w:t xml:space="preserve"> </w:t>
                                  </w:r>
                                  <w:r>
                                    <w:rPr>
                                      <w:rFonts w:ascii="Arial" w:eastAsia="Arial" w:hAnsi="Arial" w:cs="Arial"/>
                                      <w:color w:val="4D4D4F"/>
                                      <w:w w:val="80"/>
                                    </w:rPr>
                                    <w:t>Basketball</w:t>
                                  </w:r>
                                  <w:r>
                                    <w:rPr>
                                      <w:rFonts w:ascii="Arial" w:eastAsia="Arial" w:hAnsi="Arial" w:cs="Arial"/>
                                      <w:color w:val="4D4D4F"/>
                                      <w:spacing w:val="-24"/>
                                      <w:w w:val="80"/>
                                    </w:rPr>
                                    <w:t xml:space="preserve"> </w:t>
                                  </w:r>
                                  <w:r>
                                    <w:rPr>
                                      <w:rFonts w:ascii="Arial" w:eastAsia="Arial" w:hAnsi="Arial" w:cs="Arial"/>
                                      <w:color w:val="4D4D4F"/>
                                      <w:w w:val="80"/>
                                    </w:rPr>
                                    <w:t>Centre</w:t>
                                  </w:r>
                                  <w:r>
                                    <w:rPr>
                                      <w:rFonts w:ascii="Arial" w:eastAsia="Arial" w:hAnsi="Arial" w:cs="Arial"/>
                                      <w:color w:val="4D4D4F"/>
                                      <w:w w:val="75"/>
                                    </w:rPr>
                                    <w:t xml:space="preserve"> </w:t>
                                  </w:r>
                                  <w:r>
                                    <w:rPr>
                                      <w:rFonts w:ascii="Arial" w:eastAsia="Arial" w:hAnsi="Arial" w:cs="Arial"/>
                                      <w:color w:val="4D4D4F"/>
                                      <w:w w:val="80"/>
                                    </w:rPr>
                                    <w:t>State</w:t>
                                  </w:r>
                                  <w:r>
                                    <w:rPr>
                                      <w:rFonts w:ascii="Arial" w:eastAsia="Arial" w:hAnsi="Arial" w:cs="Arial"/>
                                      <w:color w:val="4D4D4F"/>
                                      <w:spacing w:val="-23"/>
                                      <w:w w:val="80"/>
                                    </w:rPr>
                                    <w:t xml:space="preserve"> </w:t>
                                  </w:r>
                                  <w:r>
                                    <w:rPr>
                                      <w:rFonts w:ascii="Arial" w:eastAsia="Arial" w:hAnsi="Arial" w:cs="Arial"/>
                                      <w:color w:val="4D4D4F"/>
                                      <w:w w:val="80"/>
                                    </w:rPr>
                                    <w:t>Netball</w:t>
                                  </w:r>
                                  <w:r>
                                    <w:rPr>
                                      <w:rFonts w:ascii="Arial" w:eastAsia="Arial" w:hAnsi="Arial" w:cs="Arial"/>
                                      <w:color w:val="4D4D4F"/>
                                      <w:spacing w:val="-22"/>
                                      <w:w w:val="80"/>
                                    </w:rPr>
                                    <w:t xml:space="preserve"> </w:t>
                                  </w:r>
                                  <w:r>
                                    <w:rPr>
                                      <w:rFonts w:ascii="Arial" w:eastAsia="Arial" w:hAnsi="Arial" w:cs="Arial"/>
                                      <w:color w:val="4D4D4F"/>
                                      <w:w w:val="80"/>
                                    </w:rPr>
                                    <w:t>Centre</w:t>
                                  </w:r>
                                </w:p>
                              </w:tc>
                            </w:tr>
                            <w:tr w:rsidR="00416DEE">
                              <w:trPr>
                                <w:trHeight w:hRule="exact" w:val="1046"/>
                              </w:trPr>
                              <w:tc>
                                <w:tcPr>
                                  <w:tcW w:w="529" w:type="dxa"/>
                                  <w:tcBorders>
                                    <w:top w:val="nil"/>
                                    <w:left w:val="nil"/>
                                    <w:bottom w:val="nil"/>
                                    <w:right w:val="single" w:sz="8" w:space="0" w:color="FFFFFF"/>
                                  </w:tcBorders>
                                  <w:shd w:val="clear" w:color="auto" w:fill="00AEEF"/>
                                </w:tcPr>
                                <w:p w:rsidR="00416DEE" w:rsidRDefault="00416DEE" w:rsidP="008A011A">
                                  <w:pPr>
                                    <w:pStyle w:val="TableParagraph"/>
                                    <w:spacing w:before="41"/>
                                    <w:ind w:right="69"/>
                                    <w:jc w:val="center"/>
                                    <w:rPr>
                                      <w:rFonts w:ascii="Arial" w:eastAsia="Arial" w:hAnsi="Arial" w:cs="Arial"/>
                                    </w:rPr>
                                  </w:pPr>
                                  <w:r>
                                    <w:rPr>
                                      <w:rFonts w:ascii="Arial" w:eastAsia="Arial" w:hAnsi="Arial" w:cs="Arial"/>
                                      <w:b/>
                                      <w:bCs/>
                                      <w:color w:val="FFFFFF"/>
                                      <w:w w:val="75"/>
                                    </w:rPr>
                                    <w:t>4</w:t>
                                  </w:r>
                                </w:p>
                              </w:tc>
                              <w:tc>
                                <w:tcPr>
                                  <w:tcW w:w="5291" w:type="dxa"/>
                                  <w:tcBorders>
                                    <w:top w:val="nil"/>
                                    <w:left w:val="single" w:sz="8" w:space="0" w:color="FFFFFF"/>
                                    <w:bottom w:val="nil"/>
                                    <w:right w:val="single" w:sz="8" w:space="0" w:color="FFFFFF"/>
                                  </w:tcBorders>
                                  <w:shd w:val="clear" w:color="auto" w:fill="EFF9FE"/>
                                </w:tcPr>
                                <w:p w:rsidR="00416DEE" w:rsidRDefault="00416DEE" w:rsidP="00EB4CA0">
                                  <w:pPr>
                                    <w:pStyle w:val="TableParagraph"/>
                                    <w:spacing w:before="24"/>
                                    <w:ind w:left="70"/>
                                    <w:rPr>
                                      <w:rFonts w:ascii="Arial" w:eastAsia="Arial" w:hAnsi="Arial" w:cs="Arial"/>
                                      <w:sz w:val="32"/>
                                      <w:szCs w:val="32"/>
                                    </w:rPr>
                                  </w:pPr>
                                  <w:r>
                                    <w:rPr>
                                      <w:rFonts w:ascii="Arial" w:eastAsia="Arial" w:hAnsi="Arial" w:cs="Arial"/>
                                      <w:b/>
                                      <w:bCs/>
                                      <w:color w:val="4D4D4F"/>
                                      <w:w w:val="75"/>
                                      <w:sz w:val="32"/>
                                      <w:szCs w:val="32"/>
                                    </w:rPr>
                                    <w:t>Leased</w:t>
                                  </w:r>
                                </w:p>
                                <w:p w:rsidR="00416DEE" w:rsidRDefault="00416DEE" w:rsidP="00EB4CA0">
                                  <w:pPr>
                                    <w:pStyle w:val="TableParagraph"/>
                                    <w:spacing w:before="3" w:line="100" w:lineRule="exact"/>
                                    <w:rPr>
                                      <w:sz w:val="10"/>
                                      <w:szCs w:val="10"/>
                                    </w:rPr>
                                  </w:pPr>
                                </w:p>
                                <w:p w:rsidR="00416DEE" w:rsidRDefault="00416DEE" w:rsidP="00EB4CA0">
                                  <w:pPr>
                                    <w:pStyle w:val="TableParagraph"/>
                                    <w:spacing w:line="250" w:lineRule="auto"/>
                                    <w:ind w:left="69" w:right="729"/>
                                    <w:rPr>
                                      <w:rFonts w:ascii="Arial" w:eastAsia="Arial" w:hAnsi="Arial" w:cs="Arial"/>
                                    </w:rPr>
                                  </w:pPr>
                                  <w:r>
                                    <w:rPr>
                                      <w:rFonts w:ascii="Arial" w:eastAsia="Arial" w:hAnsi="Arial" w:cs="Arial"/>
                                      <w:color w:val="4D4D4F"/>
                                      <w:w w:val="80"/>
                                    </w:rPr>
                                    <w:t>The</w:t>
                                  </w:r>
                                  <w:r>
                                    <w:rPr>
                                      <w:rFonts w:ascii="Arial" w:eastAsia="Arial" w:hAnsi="Arial" w:cs="Arial"/>
                                      <w:color w:val="4D4D4F"/>
                                      <w:spacing w:val="-7"/>
                                      <w:w w:val="80"/>
                                    </w:rPr>
                                    <w:t xml:space="preserve"> </w:t>
                                  </w:r>
                                  <w:r>
                                    <w:rPr>
                                      <w:rFonts w:ascii="Arial" w:eastAsia="Arial" w:hAnsi="Arial" w:cs="Arial"/>
                                      <w:color w:val="4D4D4F"/>
                                      <w:w w:val="80"/>
                                    </w:rPr>
                                    <w:t>venue</w:t>
                                  </w:r>
                                  <w:r>
                                    <w:rPr>
                                      <w:rFonts w:ascii="Arial" w:eastAsia="Arial" w:hAnsi="Arial" w:cs="Arial"/>
                                      <w:color w:val="4D4D4F"/>
                                      <w:spacing w:val="-6"/>
                                      <w:w w:val="80"/>
                                    </w:rPr>
                                    <w:t xml:space="preserve"> </w:t>
                                  </w:r>
                                  <w:r>
                                    <w:rPr>
                                      <w:rFonts w:ascii="Arial" w:eastAsia="Arial" w:hAnsi="Arial" w:cs="Arial"/>
                                      <w:color w:val="4D4D4F"/>
                                      <w:w w:val="80"/>
                                    </w:rPr>
                                    <w:t>is</w:t>
                                  </w:r>
                                  <w:r>
                                    <w:rPr>
                                      <w:rFonts w:ascii="Arial" w:eastAsia="Arial" w:hAnsi="Arial" w:cs="Arial"/>
                                      <w:color w:val="4D4D4F"/>
                                      <w:spacing w:val="-7"/>
                                      <w:w w:val="80"/>
                                    </w:rPr>
                                    <w:t xml:space="preserve"> </w:t>
                                  </w:r>
                                  <w:r>
                                    <w:rPr>
                                      <w:rFonts w:ascii="Arial" w:eastAsia="Arial" w:hAnsi="Arial" w:cs="Arial"/>
                                      <w:color w:val="4D4D4F"/>
                                      <w:w w:val="80"/>
                                    </w:rPr>
                                    <w:t>leased</w:t>
                                  </w:r>
                                  <w:r>
                                    <w:rPr>
                                      <w:rFonts w:ascii="Arial" w:eastAsia="Arial" w:hAnsi="Arial" w:cs="Arial"/>
                                      <w:color w:val="4D4D4F"/>
                                      <w:spacing w:val="-6"/>
                                      <w:w w:val="80"/>
                                    </w:rPr>
                                    <w:t xml:space="preserve"> </w:t>
                                  </w:r>
                                  <w:r>
                                    <w:rPr>
                                      <w:rFonts w:ascii="Arial" w:eastAsia="Arial" w:hAnsi="Arial" w:cs="Arial"/>
                                      <w:color w:val="4D4D4F"/>
                                      <w:w w:val="80"/>
                                    </w:rPr>
                                    <w:t>out</w:t>
                                  </w:r>
                                  <w:r>
                                    <w:rPr>
                                      <w:rFonts w:ascii="Arial" w:eastAsia="Arial" w:hAnsi="Arial" w:cs="Arial"/>
                                      <w:color w:val="4D4D4F"/>
                                      <w:spacing w:val="-7"/>
                                      <w:w w:val="80"/>
                                    </w:rPr>
                                    <w:t xml:space="preserve"> </w:t>
                                  </w:r>
                                  <w:r>
                                    <w:rPr>
                                      <w:rFonts w:ascii="Arial" w:eastAsia="Arial" w:hAnsi="Arial" w:cs="Arial"/>
                                      <w:color w:val="4D4D4F"/>
                                      <w:w w:val="80"/>
                                    </w:rPr>
                                    <w:t>to</w:t>
                                  </w:r>
                                  <w:r>
                                    <w:rPr>
                                      <w:rFonts w:ascii="Arial" w:eastAsia="Arial" w:hAnsi="Arial" w:cs="Arial"/>
                                      <w:color w:val="4D4D4F"/>
                                      <w:spacing w:val="-6"/>
                                      <w:w w:val="80"/>
                                    </w:rPr>
                                    <w:t xml:space="preserve"> </w:t>
                                  </w:r>
                                  <w:r>
                                    <w:rPr>
                                      <w:rFonts w:ascii="Arial" w:eastAsia="Arial" w:hAnsi="Arial" w:cs="Arial"/>
                                      <w:color w:val="4D4D4F"/>
                                      <w:w w:val="80"/>
                                    </w:rPr>
                                    <w:t>a</w:t>
                                  </w:r>
                                  <w:r>
                                    <w:rPr>
                                      <w:rFonts w:ascii="Arial" w:eastAsia="Arial" w:hAnsi="Arial" w:cs="Arial"/>
                                      <w:color w:val="4D4D4F"/>
                                      <w:spacing w:val="-7"/>
                                      <w:w w:val="80"/>
                                    </w:rPr>
                                    <w:t xml:space="preserve"> </w:t>
                                  </w:r>
                                  <w:r>
                                    <w:rPr>
                                      <w:rFonts w:ascii="Arial" w:eastAsia="Arial" w:hAnsi="Arial" w:cs="Arial"/>
                                      <w:color w:val="4D4D4F"/>
                                      <w:w w:val="80"/>
                                    </w:rPr>
                                    <w:t>tenant</w:t>
                                  </w:r>
                                  <w:r>
                                    <w:rPr>
                                      <w:rFonts w:ascii="Arial" w:eastAsia="Arial" w:hAnsi="Arial" w:cs="Arial"/>
                                      <w:color w:val="4D4D4F"/>
                                      <w:spacing w:val="-6"/>
                                      <w:w w:val="80"/>
                                    </w:rPr>
                                    <w:t xml:space="preserve"> </w:t>
                                  </w:r>
                                  <w:r>
                                    <w:rPr>
                                      <w:rFonts w:ascii="Arial" w:eastAsia="Arial" w:hAnsi="Arial" w:cs="Arial"/>
                                      <w:color w:val="4D4D4F"/>
                                      <w:w w:val="80"/>
                                    </w:rPr>
                                    <w:t>for</w:t>
                                  </w:r>
                                  <w:r>
                                    <w:rPr>
                                      <w:rFonts w:ascii="Arial" w:eastAsia="Arial" w:hAnsi="Arial" w:cs="Arial"/>
                                      <w:color w:val="4D4D4F"/>
                                      <w:spacing w:val="-7"/>
                                      <w:w w:val="80"/>
                                    </w:rPr>
                                    <w:t xml:space="preserve"> </w:t>
                                  </w:r>
                                  <w:r>
                                    <w:rPr>
                                      <w:rFonts w:ascii="Arial" w:eastAsia="Arial" w:hAnsi="Arial" w:cs="Arial"/>
                                      <w:color w:val="4D4D4F"/>
                                      <w:w w:val="80"/>
                                    </w:rPr>
                                    <w:t>administration</w:t>
                                  </w:r>
                                  <w:r>
                                    <w:rPr>
                                      <w:rFonts w:ascii="Arial" w:eastAsia="Arial" w:hAnsi="Arial" w:cs="Arial"/>
                                      <w:color w:val="4D4D4F"/>
                                      <w:spacing w:val="-6"/>
                                      <w:w w:val="80"/>
                                    </w:rPr>
                                    <w:t xml:space="preserve"> </w:t>
                                  </w:r>
                                  <w:r>
                                    <w:rPr>
                                      <w:rFonts w:ascii="Arial" w:eastAsia="Arial" w:hAnsi="Arial" w:cs="Arial"/>
                                      <w:color w:val="4D4D4F"/>
                                      <w:w w:val="80"/>
                                    </w:rPr>
                                    <w:t>and</w:t>
                                  </w:r>
                                  <w:r>
                                    <w:rPr>
                                      <w:rFonts w:ascii="Arial" w:eastAsia="Arial" w:hAnsi="Arial" w:cs="Arial"/>
                                      <w:color w:val="4D4D4F"/>
                                      <w:w w:val="79"/>
                                    </w:rPr>
                                    <w:t xml:space="preserve"> </w:t>
                                  </w:r>
                                  <w:r>
                                    <w:rPr>
                                      <w:rFonts w:ascii="Arial" w:eastAsia="Arial" w:hAnsi="Arial" w:cs="Arial"/>
                                      <w:color w:val="4D4D4F"/>
                                      <w:w w:val="80"/>
                                    </w:rPr>
                                    <w:t>sporting</w:t>
                                  </w:r>
                                  <w:r>
                                    <w:rPr>
                                      <w:rFonts w:ascii="Arial" w:eastAsia="Arial" w:hAnsi="Arial" w:cs="Arial"/>
                                      <w:color w:val="4D4D4F"/>
                                      <w:spacing w:val="34"/>
                                      <w:w w:val="80"/>
                                    </w:rPr>
                                    <w:t xml:space="preserve"> </w:t>
                                  </w:r>
                                  <w:r>
                                    <w:rPr>
                                      <w:rFonts w:ascii="Arial" w:eastAsia="Arial" w:hAnsi="Arial" w:cs="Arial"/>
                                      <w:color w:val="4D4D4F"/>
                                      <w:w w:val="80"/>
                                    </w:rPr>
                                    <w:t>activities.</w:t>
                                  </w:r>
                                </w:p>
                              </w:tc>
                              <w:tc>
                                <w:tcPr>
                                  <w:tcW w:w="4110" w:type="dxa"/>
                                  <w:tcBorders>
                                    <w:top w:val="nil"/>
                                    <w:left w:val="single" w:sz="8" w:space="0" w:color="FFFFFF"/>
                                    <w:bottom w:val="nil"/>
                                    <w:right w:val="nil"/>
                                  </w:tcBorders>
                                  <w:shd w:val="clear" w:color="auto" w:fill="EFF9FE"/>
                                </w:tcPr>
                                <w:p w:rsidR="00416DEE" w:rsidRDefault="00416DEE" w:rsidP="00EB4CA0">
                                  <w:pPr>
                                    <w:pStyle w:val="TableParagraph"/>
                                    <w:spacing w:before="46" w:line="357" w:lineRule="auto"/>
                                    <w:ind w:left="70" w:right="1088"/>
                                    <w:rPr>
                                      <w:rFonts w:ascii="Arial" w:eastAsia="Arial" w:hAnsi="Arial" w:cs="Arial"/>
                                    </w:rPr>
                                  </w:pPr>
                                  <w:r>
                                    <w:rPr>
                                      <w:rFonts w:ascii="Arial" w:eastAsia="Arial" w:hAnsi="Arial" w:cs="Arial"/>
                                      <w:color w:val="4D4D4F"/>
                                      <w:spacing w:val="-5"/>
                                      <w:w w:val="75"/>
                                    </w:rPr>
                                    <w:t>W</w:t>
                                  </w:r>
                                  <w:r>
                                    <w:rPr>
                                      <w:rFonts w:ascii="Arial" w:eastAsia="Arial" w:hAnsi="Arial" w:cs="Arial"/>
                                      <w:color w:val="4D4D4F"/>
                                      <w:w w:val="75"/>
                                    </w:rPr>
                                    <w:t>AIS</w:t>
                                  </w:r>
                                  <w:r>
                                    <w:rPr>
                                      <w:rFonts w:ascii="Arial" w:eastAsia="Arial" w:hAnsi="Arial" w:cs="Arial"/>
                                      <w:color w:val="4D4D4F"/>
                                      <w:spacing w:val="-5"/>
                                      <w:w w:val="75"/>
                                    </w:rPr>
                                    <w:t xml:space="preserve"> </w:t>
                                  </w:r>
                                  <w:r>
                                    <w:rPr>
                                      <w:rFonts w:ascii="Arial" w:eastAsia="Arial" w:hAnsi="Arial" w:cs="Arial"/>
                                      <w:color w:val="4D4D4F"/>
                                      <w:w w:val="75"/>
                                    </w:rPr>
                                    <w:t>High</w:t>
                                  </w:r>
                                  <w:r>
                                    <w:rPr>
                                      <w:rFonts w:ascii="Arial" w:eastAsia="Arial" w:hAnsi="Arial" w:cs="Arial"/>
                                      <w:color w:val="4D4D4F"/>
                                      <w:spacing w:val="-5"/>
                                      <w:w w:val="75"/>
                                    </w:rPr>
                                    <w:t xml:space="preserve"> </w:t>
                                  </w:r>
                                  <w:r>
                                    <w:rPr>
                                      <w:rFonts w:ascii="Arial" w:eastAsia="Arial" w:hAnsi="Arial" w:cs="Arial"/>
                                      <w:color w:val="4D4D4F"/>
                                      <w:w w:val="75"/>
                                    </w:rPr>
                                    <w:t>Performance</w:t>
                                  </w:r>
                                  <w:r>
                                    <w:rPr>
                                      <w:rFonts w:ascii="Arial" w:eastAsia="Arial" w:hAnsi="Arial" w:cs="Arial"/>
                                      <w:color w:val="4D4D4F"/>
                                      <w:spacing w:val="-4"/>
                                      <w:w w:val="75"/>
                                    </w:rPr>
                                    <w:t xml:space="preserve"> </w:t>
                                  </w:r>
                                  <w:r>
                                    <w:rPr>
                                      <w:rFonts w:ascii="Arial" w:eastAsia="Arial" w:hAnsi="Arial" w:cs="Arial"/>
                                      <w:color w:val="4D4D4F"/>
                                      <w:w w:val="75"/>
                                    </w:rPr>
                                    <w:t>Service</w:t>
                                  </w:r>
                                  <w:r>
                                    <w:rPr>
                                      <w:rFonts w:ascii="Arial" w:eastAsia="Arial" w:hAnsi="Arial" w:cs="Arial"/>
                                      <w:color w:val="4D4D4F"/>
                                      <w:spacing w:val="-5"/>
                                      <w:w w:val="75"/>
                                    </w:rPr>
                                    <w:t xml:space="preserve"> </w:t>
                                  </w:r>
                                  <w:r>
                                    <w:rPr>
                                      <w:rFonts w:ascii="Arial" w:eastAsia="Arial" w:hAnsi="Arial" w:cs="Arial"/>
                                      <w:color w:val="4D4D4F"/>
                                      <w:w w:val="75"/>
                                    </w:rPr>
                                    <w:t xml:space="preserve">Centre </w:t>
                                  </w:r>
                                  <w:r>
                                    <w:rPr>
                                      <w:rFonts w:ascii="Arial" w:eastAsia="Arial" w:hAnsi="Arial" w:cs="Arial"/>
                                      <w:color w:val="4D4D4F"/>
                                      <w:spacing w:val="-5"/>
                                      <w:w w:val="75"/>
                                    </w:rPr>
                                    <w:t>W</w:t>
                                  </w:r>
                                  <w:r>
                                    <w:rPr>
                                      <w:rFonts w:ascii="Arial" w:eastAsia="Arial" w:hAnsi="Arial" w:cs="Arial"/>
                                      <w:color w:val="4D4D4F"/>
                                      <w:w w:val="75"/>
                                    </w:rPr>
                                    <w:t>A</w:t>
                                  </w:r>
                                  <w:r>
                                    <w:rPr>
                                      <w:rFonts w:ascii="Arial" w:eastAsia="Arial" w:hAnsi="Arial" w:cs="Arial"/>
                                      <w:color w:val="4D4D4F"/>
                                      <w:spacing w:val="-19"/>
                                      <w:w w:val="75"/>
                                    </w:rPr>
                                    <w:t xml:space="preserve"> </w:t>
                                  </w:r>
                                  <w:r>
                                    <w:rPr>
                                      <w:rFonts w:ascii="Arial" w:eastAsia="Arial" w:hAnsi="Arial" w:cs="Arial"/>
                                      <w:color w:val="4D4D4F"/>
                                      <w:w w:val="75"/>
                                    </w:rPr>
                                    <w:t>Rugby</w:t>
                                  </w:r>
                                  <w:r>
                                    <w:rPr>
                                      <w:rFonts w:ascii="Arial" w:eastAsia="Arial" w:hAnsi="Arial" w:cs="Arial"/>
                                      <w:color w:val="4D4D4F"/>
                                      <w:spacing w:val="-18"/>
                                      <w:w w:val="75"/>
                                    </w:rPr>
                                    <w:t xml:space="preserve"> </w:t>
                                  </w:r>
                                  <w:r>
                                    <w:rPr>
                                      <w:rFonts w:ascii="Arial" w:eastAsia="Arial" w:hAnsi="Arial" w:cs="Arial"/>
                                      <w:color w:val="4D4D4F"/>
                                      <w:w w:val="75"/>
                                    </w:rPr>
                                    <w:t>Centre</w:t>
                                  </w:r>
                                </w:p>
                              </w:tc>
                            </w:tr>
                          </w:tbl>
                          <w:p w:rsidR="00416DEE" w:rsidRDefault="00416DEE" w:rsidP="008A011A">
                            <w:pPr>
                              <w:jc w:val="center"/>
                            </w:pPr>
                          </w:p>
                        </w:txbxContent>
                      </wps:txbx>
                      <wps:bodyPr rot="0" vert="horz" wrap="square" lIns="0" tIns="0" rIns="0" bIns="0" anchor="t" anchorCtr="0" upright="1">
                        <a:noAutofit/>
                      </wps:bodyPr>
                    </wps:wsp>
                  </a:graphicData>
                </a:graphic>
              </wp:inline>
            </w:drawing>
          </mc:Choice>
          <mc:Fallback>
            <w:pict>
              <v:shapetype id="_x0000_t202" coordsize="21600,21600" o:spt="202" path="m,l,21600r21600,l21600,xe">
                <v:stroke joinstyle="miter"/>
                <v:path gradientshapeok="t" o:connecttype="rect"/>
              </v:shapetype>
              <v:shape id="Text Box 1542" o:spid="_x0000_s1026" type="#_x0000_t202" style="width:496.5pt;height:285.5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" filled="f" stroked="f">
                <v:textbox inset="0,0,0,0">
                  <w:txbxContent>
                    <w:tbl>
                      <w:tblPr>
                        <w:tblW w:w="0" w:type="auto"/>
                        <w:tblLayout w:type="fixed"/>
                        <w:tblCellMar>
                          <w:left w:w="0" w:type="dxa"/>
                          <w:right w:w="0" w:type="dxa"/>
                        </w:tblCellMar>
                        <w:tblLook w:val="01E0" w:firstRow="1" w:lastRow="1" w:firstColumn="1" w:lastColumn="1" w:noHBand="0" w:noVBand="0"/>
                      </w:tblPr>
                      <w:tblGrid>
                        <w:gridCol w:w="529"/>
                        <w:gridCol w:w="5291"/>
                        <w:gridCol w:w="4110"/>
                      </w:tblGrid>
                      <w:tr w:rsidR="00416DEE">
                        <w:trPr>
                          <w:trHeight w:hRule="exact" w:val="313"/>
                        </w:trPr>
                        <w:tc>
                          <w:tcPr>
                            <w:tcW w:w="5820" w:type="dxa"/>
                            <w:gridSpan w:val="2"/>
                            <w:tcBorders>
                              <w:top w:val="nil"/>
                              <w:left w:val="nil"/>
                              <w:bottom w:val="nil"/>
                              <w:right w:val="nil"/>
                            </w:tcBorders>
                            <w:shd w:val="clear" w:color="auto" w:fill="00AEEF"/>
                          </w:tcPr>
                          <w:p w:rsidR="00416DEE" w:rsidRDefault="00416DEE" w:rsidP="008A011A">
                            <w:pPr>
                              <w:pStyle w:val="TableParagraph"/>
                              <w:spacing w:before="45"/>
                              <w:ind w:left="609"/>
                              <w:jc w:val="center"/>
                              <w:rPr>
                                <w:rFonts w:ascii="Arial" w:eastAsia="Arial" w:hAnsi="Arial" w:cs="Arial"/>
                                <w:sz w:val="20"/>
                                <w:szCs w:val="20"/>
                              </w:rPr>
                            </w:pPr>
                            <w:r>
                              <w:rPr>
                                <w:rFonts w:ascii="Arial" w:eastAsia="Arial" w:hAnsi="Arial" w:cs="Arial"/>
                                <w:b/>
                                <w:bCs/>
                                <w:color w:val="FFFFFF"/>
                                <w:w w:val="75"/>
                                <w:sz w:val="20"/>
                                <w:szCs w:val="20"/>
                              </w:rPr>
                              <w:t>Management</w:t>
                            </w:r>
                            <w:r>
                              <w:rPr>
                                <w:rFonts w:ascii="Arial" w:eastAsia="Arial" w:hAnsi="Arial" w:cs="Arial"/>
                                <w:b/>
                                <w:bCs/>
                                <w:color w:val="FFFFFF"/>
                                <w:spacing w:val="7"/>
                                <w:w w:val="75"/>
                                <w:sz w:val="20"/>
                                <w:szCs w:val="20"/>
                              </w:rPr>
                              <w:t xml:space="preserve"> </w:t>
                            </w:r>
                            <w:r>
                              <w:rPr>
                                <w:rFonts w:ascii="Arial" w:eastAsia="Arial" w:hAnsi="Arial" w:cs="Arial"/>
                                <w:b/>
                                <w:bCs/>
                                <w:color w:val="FFFFFF"/>
                                <w:w w:val="75"/>
                                <w:sz w:val="20"/>
                                <w:szCs w:val="20"/>
                              </w:rPr>
                              <w:t>Models</w:t>
                            </w:r>
                          </w:p>
                        </w:tc>
                        <w:tc>
                          <w:tcPr>
                            <w:tcW w:w="4110" w:type="dxa"/>
                            <w:tcBorders>
                              <w:top w:val="nil"/>
                              <w:left w:val="nil"/>
                              <w:bottom w:val="nil"/>
                              <w:right w:val="nil"/>
                            </w:tcBorders>
                            <w:shd w:val="clear" w:color="auto" w:fill="00AEEF"/>
                          </w:tcPr>
                          <w:p w:rsidR="00416DEE" w:rsidRDefault="00416DEE" w:rsidP="008A011A">
                            <w:pPr>
                              <w:pStyle w:val="TableParagraph"/>
                              <w:spacing w:before="45"/>
                              <w:ind w:left="80"/>
                              <w:jc w:val="center"/>
                              <w:rPr>
                                <w:rFonts w:ascii="Arial" w:eastAsia="Arial" w:hAnsi="Arial" w:cs="Arial"/>
                                <w:sz w:val="20"/>
                                <w:szCs w:val="20"/>
                              </w:rPr>
                            </w:pPr>
                            <w:r>
                              <w:rPr>
                                <w:rFonts w:ascii="Arial" w:eastAsia="Arial" w:hAnsi="Arial" w:cs="Arial"/>
                                <w:b/>
                                <w:bCs/>
                                <w:color w:val="FFFFFF"/>
                                <w:w w:val="75"/>
                                <w:sz w:val="20"/>
                                <w:szCs w:val="20"/>
                              </w:rPr>
                              <w:t>Venues</w:t>
                            </w:r>
                          </w:p>
                        </w:tc>
                      </w:tr>
                      <w:tr w:rsidR="00416DEE">
                        <w:trPr>
                          <w:trHeight w:hRule="exact" w:val="419"/>
                        </w:trPr>
                        <w:tc>
                          <w:tcPr>
                            <w:tcW w:w="529" w:type="dxa"/>
                            <w:tcBorders>
                              <w:top w:val="nil"/>
                              <w:left w:val="nil"/>
                              <w:bottom w:val="nil"/>
                              <w:right w:val="single" w:sz="8" w:space="0" w:color="FFFFFF"/>
                            </w:tcBorders>
                            <w:shd w:val="clear" w:color="auto" w:fill="00AEEF"/>
                          </w:tcPr>
                          <w:p w:rsidR="00416DEE" w:rsidRDefault="00416DEE" w:rsidP="008A011A">
                            <w:pPr>
                              <w:pStyle w:val="TableParagraph"/>
                              <w:spacing w:before="41"/>
                              <w:ind w:right="70"/>
                              <w:jc w:val="center"/>
                              <w:rPr>
                                <w:rFonts w:ascii="Arial" w:eastAsia="Arial" w:hAnsi="Arial" w:cs="Arial"/>
                              </w:rPr>
                            </w:pPr>
                            <w:r>
                              <w:rPr>
                                <w:rFonts w:ascii="Arial" w:eastAsia="Arial" w:hAnsi="Arial" w:cs="Arial"/>
                                <w:b/>
                                <w:bCs/>
                                <w:color w:val="FFFFFF"/>
                                <w:w w:val="75"/>
                              </w:rPr>
                              <w:t>1</w:t>
                            </w:r>
                          </w:p>
                        </w:tc>
                        <w:tc>
                          <w:tcPr>
                            <w:tcW w:w="5291" w:type="dxa"/>
                            <w:tcBorders>
                              <w:top w:val="nil"/>
                              <w:left w:val="single" w:sz="8" w:space="0" w:color="FFFFFF"/>
                              <w:bottom w:val="nil"/>
                              <w:right w:val="single" w:sz="8" w:space="0" w:color="FFFFFF"/>
                            </w:tcBorders>
                            <w:shd w:val="clear" w:color="auto" w:fill="D4EFFC"/>
                          </w:tcPr>
                          <w:p w:rsidR="00416DEE" w:rsidRDefault="00416DEE" w:rsidP="00EB4CA0">
                            <w:pPr>
                              <w:pStyle w:val="TableParagraph"/>
                              <w:spacing w:before="24"/>
                              <w:ind w:left="70"/>
                              <w:rPr>
                                <w:rFonts w:ascii="Arial" w:eastAsia="Arial" w:hAnsi="Arial" w:cs="Arial"/>
                                <w:sz w:val="32"/>
                                <w:szCs w:val="32"/>
                              </w:rPr>
                            </w:pPr>
                            <w:r>
                              <w:rPr>
                                <w:rFonts w:ascii="Arial" w:eastAsia="Arial" w:hAnsi="Arial" w:cs="Arial"/>
                                <w:b/>
                                <w:bCs/>
                                <w:color w:val="4D4D4F"/>
                                <w:w w:val="75"/>
                                <w:sz w:val="32"/>
                                <w:szCs w:val="32"/>
                              </w:rPr>
                              <w:t>Self-managed</w:t>
                            </w:r>
                          </w:p>
                        </w:tc>
                        <w:tc>
                          <w:tcPr>
                            <w:tcW w:w="4110" w:type="dxa"/>
                            <w:tcBorders>
                              <w:top w:val="nil"/>
                              <w:left w:val="single" w:sz="8" w:space="0" w:color="FFFFFF"/>
                              <w:bottom w:val="nil"/>
                              <w:right w:val="nil"/>
                            </w:tcBorders>
                            <w:shd w:val="clear" w:color="auto" w:fill="D4EFFC"/>
                          </w:tcPr>
                          <w:p w:rsidR="00416DEE" w:rsidRDefault="00416DEE" w:rsidP="00EB4CA0">
                            <w:pPr>
                              <w:pStyle w:val="TableParagraph"/>
                              <w:spacing w:before="46"/>
                              <w:ind w:left="70"/>
                              <w:rPr>
                                <w:rFonts w:ascii="Arial" w:eastAsia="Arial" w:hAnsi="Arial" w:cs="Arial"/>
                              </w:rPr>
                            </w:pPr>
                            <w:r>
                              <w:rPr>
                                <w:rFonts w:ascii="Arial" w:eastAsia="Arial" w:hAnsi="Arial" w:cs="Arial"/>
                                <w:color w:val="4D4D4F"/>
                                <w:w w:val="75"/>
                              </w:rPr>
                              <w:t>Champion</w:t>
                            </w:r>
                            <w:r>
                              <w:rPr>
                                <w:rFonts w:ascii="Arial" w:eastAsia="Arial" w:hAnsi="Arial" w:cs="Arial"/>
                                <w:color w:val="4D4D4F"/>
                                <w:spacing w:val="17"/>
                                <w:w w:val="75"/>
                              </w:rPr>
                              <w:t xml:space="preserve"> </w:t>
                            </w:r>
                            <w:r>
                              <w:rPr>
                                <w:rFonts w:ascii="Arial" w:eastAsia="Arial" w:hAnsi="Arial" w:cs="Arial"/>
                                <w:color w:val="4D4D4F"/>
                                <w:w w:val="75"/>
                              </w:rPr>
                              <w:t>Lakes</w:t>
                            </w:r>
                            <w:r>
                              <w:rPr>
                                <w:rFonts w:ascii="Arial" w:eastAsia="Arial" w:hAnsi="Arial" w:cs="Arial"/>
                                <w:color w:val="4D4D4F"/>
                                <w:spacing w:val="17"/>
                                <w:w w:val="75"/>
                              </w:rPr>
                              <w:t xml:space="preserve"> </w:t>
                            </w:r>
                            <w:r>
                              <w:rPr>
                                <w:rFonts w:ascii="Arial" w:eastAsia="Arial" w:hAnsi="Arial" w:cs="Arial"/>
                                <w:color w:val="4D4D4F"/>
                                <w:w w:val="75"/>
                              </w:rPr>
                              <w:t>Regatta</w:t>
                            </w:r>
                            <w:r>
                              <w:rPr>
                                <w:rFonts w:ascii="Arial" w:eastAsia="Arial" w:hAnsi="Arial" w:cs="Arial"/>
                                <w:color w:val="4D4D4F"/>
                                <w:spacing w:val="17"/>
                                <w:w w:val="75"/>
                              </w:rPr>
                              <w:t xml:space="preserve"> </w:t>
                            </w:r>
                            <w:r>
                              <w:rPr>
                                <w:rFonts w:ascii="Arial" w:eastAsia="Arial" w:hAnsi="Arial" w:cs="Arial"/>
                                <w:color w:val="4D4D4F"/>
                                <w:w w:val="75"/>
                              </w:rPr>
                              <w:t>Centre</w:t>
                            </w:r>
                          </w:p>
                        </w:tc>
                      </w:tr>
                      <w:tr w:rsidR="00416DEE">
                        <w:trPr>
                          <w:trHeight w:hRule="exact" w:val="346"/>
                        </w:trPr>
                        <w:tc>
                          <w:tcPr>
                            <w:tcW w:w="529" w:type="dxa"/>
                            <w:tcBorders>
                              <w:top w:val="nil"/>
                              <w:left w:val="nil"/>
                              <w:bottom w:val="nil"/>
                              <w:right w:val="single" w:sz="8" w:space="0" w:color="FFFFFF"/>
                            </w:tcBorders>
                            <w:shd w:val="clear" w:color="auto" w:fill="00AEEF"/>
                          </w:tcPr>
                          <w:p w:rsidR="00416DEE" w:rsidRDefault="00416DEE" w:rsidP="008A011A">
                            <w:pPr>
                              <w:jc w:val="center"/>
                            </w:pPr>
                          </w:p>
                        </w:tc>
                        <w:tc>
                          <w:tcPr>
                            <w:tcW w:w="5291" w:type="dxa"/>
                            <w:tcBorders>
                              <w:top w:val="nil"/>
                              <w:left w:val="single" w:sz="8" w:space="0" w:color="FFFFFF"/>
                              <w:bottom w:val="nil"/>
                              <w:right w:val="single" w:sz="8" w:space="0" w:color="FFFFFF"/>
                            </w:tcBorders>
                            <w:shd w:val="clear" w:color="auto" w:fill="D4EFFC"/>
                          </w:tcPr>
                          <w:p w:rsidR="00416DEE" w:rsidRDefault="00416DEE" w:rsidP="00EB4CA0">
                            <w:pPr>
                              <w:pStyle w:val="TableParagraph"/>
                              <w:spacing w:before="76"/>
                              <w:ind w:left="70"/>
                              <w:rPr>
                                <w:rFonts w:ascii="Arial" w:eastAsia="Arial" w:hAnsi="Arial" w:cs="Arial"/>
                              </w:rPr>
                            </w:pPr>
                            <w:r>
                              <w:rPr>
                                <w:rFonts w:ascii="Arial" w:eastAsia="Arial" w:hAnsi="Arial" w:cs="Arial"/>
                                <w:color w:val="4D4D4F"/>
                                <w:spacing w:val="-11"/>
                                <w:w w:val="75"/>
                              </w:rPr>
                              <w:t>V</w:t>
                            </w:r>
                            <w:r>
                              <w:rPr>
                                <w:rFonts w:ascii="Arial" w:eastAsia="Arial" w:hAnsi="Arial" w:cs="Arial"/>
                                <w:color w:val="4D4D4F"/>
                                <w:w w:val="75"/>
                              </w:rPr>
                              <w:t>enues</w:t>
                            </w:r>
                            <w:r>
                              <w:rPr>
                                <w:rFonts w:ascii="Arial" w:eastAsia="Arial" w:hAnsi="Arial" w:cs="Arial"/>
                                <w:color w:val="4D4D4F"/>
                                <w:spacing w:val="-5"/>
                                <w:w w:val="75"/>
                              </w:rPr>
                              <w:t>W</w:t>
                            </w:r>
                            <w:r>
                              <w:rPr>
                                <w:rFonts w:ascii="Arial" w:eastAsia="Arial" w:hAnsi="Arial" w:cs="Arial"/>
                                <w:color w:val="4D4D4F"/>
                                <w:w w:val="75"/>
                              </w:rPr>
                              <w:t>est</w:t>
                            </w:r>
                            <w:r>
                              <w:rPr>
                                <w:rFonts w:ascii="Arial" w:eastAsia="Arial" w:hAnsi="Arial" w:cs="Arial"/>
                                <w:color w:val="4D4D4F"/>
                                <w:spacing w:val="15"/>
                                <w:w w:val="75"/>
                              </w:rPr>
                              <w:t xml:space="preserve"> </w:t>
                            </w:r>
                            <w:r>
                              <w:rPr>
                                <w:rFonts w:ascii="Arial" w:eastAsia="Arial" w:hAnsi="Arial" w:cs="Arial"/>
                                <w:color w:val="4D4D4F"/>
                                <w:w w:val="75"/>
                              </w:rPr>
                              <w:t>manages</w:t>
                            </w:r>
                            <w:r>
                              <w:rPr>
                                <w:rFonts w:ascii="Arial" w:eastAsia="Arial" w:hAnsi="Arial" w:cs="Arial"/>
                                <w:color w:val="4D4D4F"/>
                                <w:spacing w:val="15"/>
                                <w:w w:val="75"/>
                              </w:rPr>
                              <w:t xml:space="preserve"> </w:t>
                            </w:r>
                            <w:r>
                              <w:rPr>
                                <w:rFonts w:ascii="Arial" w:eastAsia="Arial" w:hAnsi="Arial" w:cs="Arial"/>
                                <w:color w:val="4D4D4F"/>
                                <w:w w:val="75"/>
                              </w:rPr>
                              <w:t>and</w:t>
                            </w:r>
                            <w:r>
                              <w:rPr>
                                <w:rFonts w:ascii="Arial" w:eastAsia="Arial" w:hAnsi="Arial" w:cs="Arial"/>
                                <w:color w:val="4D4D4F"/>
                                <w:spacing w:val="16"/>
                                <w:w w:val="75"/>
                              </w:rPr>
                              <w:t xml:space="preserve"> </w:t>
                            </w:r>
                            <w:r>
                              <w:rPr>
                                <w:rFonts w:ascii="Arial" w:eastAsia="Arial" w:hAnsi="Arial" w:cs="Arial"/>
                                <w:color w:val="4D4D4F"/>
                                <w:w w:val="75"/>
                              </w:rPr>
                              <w:t>operates</w:t>
                            </w:r>
                            <w:r>
                              <w:rPr>
                                <w:rFonts w:ascii="Arial" w:eastAsia="Arial" w:hAnsi="Arial" w:cs="Arial"/>
                                <w:color w:val="4D4D4F"/>
                                <w:spacing w:val="15"/>
                                <w:w w:val="75"/>
                              </w:rPr>
                              <w:t xml:space="preserve"> </w:t>
                            </w:r>
                            <w:r>
                              <w:rPr>
                                <w:rFonts w:ascii="Arial" w:eastAsia="Arial" w:hAnsi="Arial" w:cs="Arial"/>
                                <w:color w:val="4D4D4F"/>
                                <w:w w:val="75"/>
                              </w:rPr>
                              <w:t>the</w:t>
                            </w:r>
                            <w:r>
                              <w:rPr>
                                <w:rFonts w:ascii="Arial" w:eastAsia="Arial" w:hAnsi="Arial" w:cs="Arial"/>
                                <w:color w:val="4D4D4F"/>
                                <w:spacing w:val="16"/>
                                <w:w w:val="75"/>
                              </w:rPr>
                              <w:t xml:space="preserve"> </w:t>
                            </w:r>
                            <w:r>
                              <w:rPr>
                                <w:rFonts w:ascii="Arial" w:eastAsia="Arial" w:hAnsi="Arial" w:cs="Arial"/>
                                <w:color w:val="4D4D4F"/>
                                <w:w w:val="75"/>
                              </w:rPr>
                              <w:t>venue</w:t>
                            </w:r>
                            <w:r>
                              <w:rPr>
                                <w:rFonts w:ascii="Arial" w:eastAsia="Arial" w:hAnsi="Arial" w:cs="Arial"/>
                                <w:color w:val="4D4D4F"/>
                                <w:spacing w:val="15"/>
                                <w:w w:val="75"/>
                              </w:rPr>
                              <w:t xml:space="preserve"> </w:t>
                            </w:r>
                            <w:r>
                              <w:rPr>
                                <w:rFonts w:ascii="Arial" w:eastAsia="Arial" w:hAnsi="Arial" w:cs="Arial"/>
                                <w:color w:val="4D4D4F"/>
                                <w:w w:val="75"/>
                              </w:rPr>
                              <w:t>using</w:t>
                            </w:r>
                            <w:r>
                              <w:rPr>
                                <w:rFonts w:ascii="Arial" w:eastAsia="Arial" w:hAnsi="Arial" w:cs="Arial"/>
                                <w:color w:val="4D4D4F"/>
                                <w:spacing w:val="15"/>
                                <w:w w:val="75"/>
                              </w:rPr>
                              <w:t xml:space="preserve"> </w:t>
                            </w:r>
                            <w:r>
                              <w:rPr>
                                <w:rFonts w:ascii="Arial" w:eastAsia="Arial" w:hAnsi="Arial" w:cs="Arial"/>
                                <w:color w:val="4D4D4F"/>
                                <w:w w:val="75"/>
                              </w:rPr>
                              <w:t>a</w:t>
                            </w:r>
                            <w:r>
                              <w:rPr>
                                <w:rFonts w:ascii="Arial" w:eastAsia="Arial" w:hAnsi="Arial" w:cs="Arial"/>
                                <w:color w:val="4D4D4F"/>
                                <w:spacing w:val="16"/>
                                <w:w w:val="75"/>
                              </w:rPr>
                              <w:t xml:space="preserve"> </w:t>
                            </w:r>
                            <w:r>
                              <w:rPr>
                                <w:rFonts w:ascii="Arial" w:eastAsia="Arial" w:hAnsi="Arial" w:cs="Arial"/>
                                <w:color w:val="4D4D4F"/>
                                <w:w w:val="75"/>
                              </w:rPr>
                              <w:t>variety</w:t>
                            </w:r>
                            <w:r>
                              <w:rPr>
                                <w:rFonts w:ascii="Arial" w:eastAsia="Arial" w:hAnsi="Arial" w:cs="Arial"/>
                                <w:color w:val="4D4D4F"/>
                                <w:spacing w:val="15"/>
                                <w:w w:val="75"/>
                              </w:rPr>
                              <w:t xml:space="preserve"> </w:t>
                            </w:r>
                            <w:r>
                              <w:rPr>
                                <w:rFonts w:ascii="Arial" w:eastAsia="Arial" w:hAnsi="Arial" w:cs="Arial"/>
                                <w:color w:val="4D4D4F"/>
                                <w:w w:val="75"/>
                              </w:rPr>
                              <w:t>of</w:t>
                            </w:r>
                          </w:p>
                        </w:tc>
                        <w:tc>
                          <w:tcPr>
                            <w:tcW w:w="4110" w:type="dxa"/>
                            <w:tcBorders>
                              <w:top w:val="nil"/>
                              <w:left w:val="single" w:sz="8" w:space="0" w:color="FFFFFF"/>
                              <w:bottom w:val="nil"/>
                              <w:right w:val="nil"/>
                            </w:tcBorders>
                            <w:shd w:val="clear" w:color="auto" w:fill="D4EFFC"/>
                          </w:tcPr>
                          <w:p w:rsidR="00416DEE" w:rsidRDefault="00416DEE" w:rsidP="00EB4CA0">
                            <w:pPr>
                              <w:pStyle w:val="TableParagraph"/>
                              <w:spacing w:before="4"/>
                              <w:ind w:left="70"/>
                              <w:rPr>
                                <w:rFonts w:ascii="Arial" w:eastAsia="Arial" w:hAnsi="Arial" w:cs="Arial"/>
                              </w:rPr>
                            </w:pPr>
                            <w:r>
                              <w:rPr>
                                <w:rFonts w:ascii="Arial" w:eastAsia="Arial" w:hAnsi="Arial" w:cs="Arial"/>
                                <w:color w:val="4D4D4F"/>
                                <w:w w:val="70"/>
                              </w:rPr>
                              <w:t>HBF</w:t>
                            </w:r>
                            <w:r>
                              <w:rPr>
                                <w:rFonts w:ascii="Arial" w:eastAsia="Arial" w:hAnsi="Arial" w:cs="Arial"/>
                                <w:color w:val="4D4D4F"/>
                                <w:spacing w:val="24"/>
                                <w:w w:val="70"/>
                              </w:rPr>
                              <w:t xml:space="preserve"> </w:t>
                            </w:r>
                            <w:r>
                              <w:rPr>
                                <w:rFonts w:ascii="Arial" w:eastAsia="Arial" w:hAnsi="Arial" w:cs="Arial"/>
                                <w:color w:val="4D4D4F"/>
                                <w:w w:val="70"/>
                              </w:rPr>
                              <w:t>Arena</w:t>
                            </w:r>
                          </w:p>
                        </w:tc>
                      </w:tr>
                      <w:tr w:rsidR="00416DEE">
                        <w:trPr>
                          <w:trHeight w:hRule="exact" w:val="362"/>
                        </w:trPr>
                        <w:tc>
                          <w:tcPr>
                            <w:tcW w:w="529" w:type="dxa"/>
                            <w:tcBorders>
                              <w:top w:val="nil"/>
                              <w:left w:val="nil"/>
                              <w:bottom w:val="nil"/>
                              <w:right w:val="single" w:sz="8" w:space="0" w:color="FFFFFF"/>
                            </w:tcBorders>
                            <w:shd w:val="clear" w:color="auto" w:fill="00AEEF"/>
                          </w:tcPr>
                          <w:p w:rsidR="00416DEE" w:rsidRDefault="00416DEE" w:rsidP="008A011A">
                            <w:pPr>
                              <w:jc w:val="center"/>
                            </w:pPr>
                          </w:p>
                        </w:tc>
                        <w:tc>
                          <w:tcPr>
                            <w:tcW w:w="5291" w:type="dxa"/>
                            <w:vMerge w:val="restart"/>
                            <w:tcBorders>
                              <w:top w:val="nil"/>
                              <w:left w:val="single" w:sz="8" w:space="0" w:color="FFFFFF"/>
                              <w:right w:val="single" w:sz="8" w:space="0" w:color="FFFFFF"/>
                            </w:tcBorders>
                            <w:shd w:val="clear" w:color="auto" w:fill="D4EFFC"/>
                          </w:tcPr>
                          <w:p w:rsidR="00416DEE" w:rsidRDefault="00416DEE" w:rsidP="00EB4CA0">
                            <w:pPr>
                              <w:pStyle w:val="TableParagraph"/>
                              <w:spacing w:line="248" w:lineRule="exact"/>
                              <w:ind w:left="70"/>
                              <w:rPr>
                                <w:rFonts w:ascii="Arial" w:eastAsia="Arial" w:hAnsi="Arial" w:cs="Arial"/>
                              </w:rPr>
                            </w:pPr>
                            <w:r>
                              <w:rPr>
                                <w:rFonts w:ascii="Arial" w:eastAsia="Arial" w:hAnsi="Arial" w:cs="Arial"/>
                                <w:color w:val="4D4D4F"/>
                                <w:w w:val="75"/>
                              </w:rPr>
                              <w:t>service</w:t>
                            </w:r>
                            <w:r>
                              <w:rPr>
                                <w:rFonts w:ascii="Arial" w:eastAsia="Arial" w:hAnsi="Arial" w:cs="Arial"/>
                                <w:color w:val="4D4D4F"/>
                                <w:spacing w:val="24"/>
                                <w:w w:val="75"/>
                              </w:rPr>
                              <w:t xml:space="preserve"> </w:t>
                            </w:r>
                            <w:r>
                              <w:rPr>
                                <w:rFonts w:ascii="Arial" w:eastAsia="Arial" w:hAnsi="Arial" w:cs="Arial"/>
                                <w:color w:val="4D4D4F"/>
                                <w:w w:val="75"/>
                              </w:rPr>
                              <w:t>delivery</w:t>
                            </w:r>
                            <w:r>
                              <w:rPr>
                                <w:rFonts w:ascii="Arial" w:eastAsia="Arial" w:hAnsi="Arial" w:cs="Arial"/>
                                <w:color w:val="4D4D4F"/>
                                <w:spacing w:val="25"/>
                                <w:w w:val="75"/>
                              </w:rPr>
                              <w:t xml:space="preserve"> </w:t>
                            </w:r>
                            <w:r>
                              <w:rPr>
                                <w:rFonts w:ascii="Arial" w:eastAsia="Arial" w:hAnsi="Arial" w:cs="Arial"/>
                                <w:color w:val="4D4D4F"/>
                                <w:w w:val="75"/>
                              </w:rPr>
                              <w:t>models.</w:t>
                            </w:r>
                          </w:p>
                        </w:tc>
                        <w:tc>
                          <w:tcPr>
                            <w:tcW w:w="4110" w:type="dxa"/>
                            <w:tcBorders>
                              <w:top w:val="nil"/>
                              <w:left w:val="single" w:sz="8" w:space="0" w:color="FFFFFF"/>
                              <w:bottom w:val="nil"/>
                              <w:right w:val="nil"/>
                            </w:tcBorders>
                            <w:shd w:val="clear" w:color="auto" w:fill="D4EFFC"/>
                          </w:tcPr>
                          <w:p w:rsidR="00416DEE" w:rsidRDefault="00416DEE" w:rsidP="00EB4CA0">
                            <w:pPr>
                              <w:pStyle w:val="TableParagraph"/>
                              <w:spacing w:before="36"/>
                              <w:ind w:left="70"/>
                              <w:rPr>
                                <w:rFonts w:ascii="Arial" w:eastAsia="Arial" w:hAnsi="Arial" w:cs="Arial"/>
                              </w:rPr>
                            </w:pPr>
                            <w:r>
                              <w:rPr>
                                <w:rFonts w:ascii="Arial" w:eastAsia="Arial" w:hAnsi="Arial" w:cs="Arial"/>
                                <w:color w:val="4D4D4F"/>
                                <w:w w:val="75"/>
                              </w:rPr>
                              <w:t>HBF</w:t>
                            </w:r>
                            <w:r>
                              <w:rPr>
                                <w:rFonts w:ascii="Arial" w:eastAsia="Arial" w:hAnsi="Arial" w:cs="Arial"/>
                                <w:color w:val="4D4D4F"/>
                                <w:spacing w:val="16"/>
                                <w:w w:val="75"/>
                              </w:rPr>
                              <w:t xml:space="preserve"> </w:t>
                            </w:r>
                            <w:r>
                              <w:rPr>
                                <w:rFonts w:ascii="Arial" w:eastAsia="Arial" w:hAnsi="Arial" w:cs="Arial"/>
                                <w:color w:val="4D4D4F"/>
                                <w:w w:val="75"/>
                              </w:rPr>
                              <w:t>Stadium</w:t>
                            </w:r>
                          </w:p>
                        </w:tc>
                      </w:tr>
                      <w:tr w:rsidR="00416DEE">
                        <w:trPr>
                          <w:trHeight w:hRule="exact" w:val="377"/>
                        </w:trPr>
                        <w:tc>
                          <w:tcPr>
                            <w:tcW w:w="529" w:type="dxa"/>
                            <w:tcBorders>
                              <w:top w:val="nil"/>
                              <w:left w:val="nil"/>
                              <w:bottom w:val="nil"/>
                              <w:right w:val="single" w:sz="8" w:space="0" w:color="FFFFFF"/>
                            </w:tcBorders>
                            <w:shd w:val="clear" w:color="auto" w:fill="00AEEF"/>
                          </w:tcPr>
                          <w:p w:rsidR="00416DEE" w:rsidRDefault="00416DEE" w:rsidP="008A011A">
                            <w:pPr>
                              <w:jc w:val="center"/>
                            </w:pPr>
                          </w:p>
                        </w:tc>
                        <w:tc>
                          <w:tcPr>
                            <w:tcW w:w="5291" w:type="dxa"/>
                            <w:vMerge/>
                            <w:tcBorders>
                              <w:left w:val="single" w:sz="8" w:space="0" w:color="FFFFFF"/>
                              <w:right w:val="single" w:sz="8" w:space="0" w:color="FFFFFF"/>
                            </w:tcBorders>
                            <w:shd w:val="clear" w:color="auto" w:fill="D4EFFC"/>
                          </w:tcPr>
                          <w:p w:rsidR="00416DEE" w:rsidRDefault="00416DEE" w:rsidP="00EB4CA0"/>
                        </w:tc>
                        <w:tc>
                          <w:tcPr>
                            <w:tcW w:w="4110" w:type="dxa"/>
                            <w:tcBorders>
                              <w:top w:val="nil"/>
                              <w:left w:val="single" w:sz="8" w:space="0" w:color="FFFFFF"/>
                              <w:bottom w:val="nil"/>
                              <w:right w:val="nil"/>
                            </w:tcBorders>
                            <w:shd w:val="clear" w:color="auto" w:fill="D4EFFC"/>
                          </w:tcPr>
                          <w:p w:rsidR="00416DEE" w:rsidRDefault="00416DEE" w:rsidP="00EB4CA0">
                            <w:pPr>
                              <w:pStyle w:val="TableParagraph"/>
                              <w:spacing w:before="51"/>
                              <w:ind w:left="70"/>
                              <w:rPr>
                                <w:rFonts w:ascii="Arial" w:eastAsia="Arial" w:hAnsi="Arial" w:cs="Arial"/>
                              </w:rPr>
                            </w:pPr>
                            <w:r>
                              <w:rPr>
                                <w:rFonts w:ascii="Arial" w:eastAsia="Arial" w:hAnsi="Arial" w:cs="Arial"/>
                                <w:color w:val="4D4D4F"/>
                                <w:w w:val="80"/>
                              </w:rPr>
                              <w:t>nib</w:t>
                            </w:r>
                            <w:r>
                              <w:rPr>
                                <w:rFonts w:ascii="Arial" w:eastAsia="Arial" w:hAnsi="Arial" w:cs="Arial"/>
                                <w:color w:val="4D4D4F"/>
                                <w:spacing w:val="8"/>
                                <w:w w:val="80"/>
                              </w:rPr>
                              <w:t xml:space="preserve"> </w:t>
                            </w:r>
                            <w:r>
                              <w:rPr>
                                <w:rFonts w:ascii="Arial" w:eastAsia="Arial" w:hAnsi="Arial" w:cs="Arial"/>
                                <w:color w:val="4D4D4F"/>
                                <w:w w:val="80"/>
                              </w:rPr>
                              <w:t>Stadium</w:t>
                            </w:r>
                          </w:p>
                        </w:tc>
                      </w:tr>
                      <w:tr w:rsidR="00416DEE">
                        <w:trPr>
                          <w:trHeight w:hRule="exact" w:val="377"/>
                        </w:trPr>
                        <w:tc>
                          <w:tcPr>
                            <w:tcW w:w="529" w:type="dxa"/>
                            <w:tcBorders>
                              <w:top w:val="nil"/>
                              <w:left w:val="nil"/>
                              <w:bottom w:val="nil"/>
                              <w:right w:val="single" w:sz="8" w:space="0" w:color="FFFFFF"/>
                            </w:tcBorders>
                            <w:shd w:val="clear" w:color="auto" w:fill="00AEEF"/>
                          </w:tcPr>
                          <w:p w:rsidR="00416DEE" w:rsidRDefault="00416DEE" w:rsidP="008A011A">
                            <w:pPr>
                              <w:jc w:val="center"/>
                            </w:pPr>
                          </w:p>
                        </w:tc>
                        <w:tc>
                          <w:tcPr>
                            <w:tcW w:w="5291" w:type="dxa"/>
                            <w:vMerge/>
                            <w:tcBorders>
                              <w:left w:val="single" w:sz="8" w:space="0" w:color="FFFFFF"/>
                              <w:right w:val="single" w:sz="8" w:space="0" w:color="FFFFFF"/>
                            </w:tcBorders>
                            <w:shd w:val="clear" w:color="auto" w:fill="D4EFFC"/>
                          </w:tcPr>
                          <w:p w:rsidR="00416DEE" w:rsidRDefault="00416DEE" w:rsidP="00EB4CA0"/>
                        </w:tc>
                        <w:tc>
                          <w:tcPr>
                            <w:tcW w:w="4110" w:type="dxa"/>
                            <w:tcBorders>
                              <w:top w:val="nil"/>
                              <w:left w:val="single" w:sz="8" w:space="0" w:color="FFFFFF"/>
                              <w:bottom w:val="nil"/>
                              <w:right w:val="nil"/>
                            </w:tcBorders>
                            <w:shd w:val="clear" w:color="auto" w:fill="D4EFFC"/>
                          </w:tcPr>
                          <w:p w:rsidR="00416DEE" w:rsidRDefault="00416DEE" w:rsidP="00EB4CA0">
                            <w:pPr>
                              <w:pStyle w:val="TableParagraph"/>
                              <w:spacing w:before="51"/>
                              <w:ind w:left="70"/>
                              <w:rPr>
                                <w:rFonts w:ascii="Arial" w:eastAsia="Arial" w:hAnsi="Arial" w:cs="Arial"/>
                              </w:rPr>
                            </w:pPr>
                            <w:r>
                              <w:rPr>
                                <w:rFonts w:ascii="Arial" w:eastAsia="Arial" w:hAnsi="Arial" w:cs="Arial"/>
                                <w:color w:val="4D4D4F"/>
                                <w:w w:val="70"/>
                              </w:rPr>
                              <w:t>SpeedDome</w:t>
                            </w:r>
                          </w:p>
                        </w:tc>
                      </w:tr>
                      <w:tr w:rsidR="00416DEE">
                        <w:trPr>
                          <w:trHeight w:hRule="exact" w:val="338"/>
                        </w:trPr>
                        <w:tc>
                          <w:tcPr>
                            <w:tcW w:w="529" w:type="dxa"/>
                            <w:tcBorders>
                              <w:top w:val="nil"/>
                              <w:left w:val="nil"/>
                              <w:bottom w:val="nil"/>
                              <w:right w:val="single" w:sz="8" w:space="0" w:color="FFFFFF"/>
                            </w:tcBorders>
                            <w:shd w:val="clear" w:color="auto" w:fill="00AEEF"/>
                          </w:tcPr>
                          <w:p w:rsidR="00416DEE" w:rsidRDefault="00416DEE" w:rsidP="008A011A">
                            <w:pPr>
                              <w:jc w:val="center"/>
                            </w:pPr>
                          </w:p>
                        </w:tc>
                        <w:tc>
                          <w:tcPr>
                            <w:tcW w:w="5291" w:type="dxa"/>
                            <w:vMerge/>
                            <w:tcBorders>
                              <w:left w:val="single" w:sz="8" w:space="0" w:color="FFFFFF"/>
                              <w:bottom w:val="nil"/>
                              <w:right w:val="single" w:sz="8" w:space="0" w:color="FFFFFF"/>
                            </w:tcBorders>
                            <w:shd w:val="clear" w:color="auto" w:fill="D4EFFC"/>
                          </w:tcPr>
                          <w:p w:rsidR="00416DEE" w:rsidRDefault="00416DEE" w:rsidP="00EB4CA0"/>
                        </w:tc>
                        <w:tc>
                          <w:tcPr>
                            <w:tcW w:w="4110" w:type="dxa"/>
                            <w:tcBorders>
                              <w:top w:val="nil"/>
                              <w:left w:val="single" w:sz="8" w:space="0" w:color="FFFFFF"/>
                              <w:bottom w:val="nil"/>
                              <w:right w:val="nil"/>
                            </w:tcBorders>
                            <w:shd w:val="clear" w:color="auto" w:fill="D4EFFC"/>
                          </w:tcPr>
                          <w:p w:rsidR="00416DEE" w:rsidRDefault="00416DEE" w:rsidP="00EB4CA0">
                            <w:pPr>
                              <w:pStyle w:val="TableParagraph"/>
                              <w:spacing w:before="51"/>
                              <w:ind w:left="70"/>
                              <w:rPr>
                                <w:rFonts w:ascii="Arial" w:eastAsia="Arial" w:hAnsi="Arial" w:cs="Arial"/>
                              </w:rPr>
                            </w:pPr>
                            <w:r>
                              <w:rPr>
                                <w:rFonts w:ascii="Arial" w:eastAsia="Arial" w:hAnsi="Arial" w:cs="Arial"/>
                                <w:color w:val="4D4D4F"/>
                                <w:spacing w:val="-5"/>
                                <w:w w:val="80"/>
                              </w:rPr>
                              <w:t>W</w:t>
                            </w:r>
                            <w:r>
                              <w:rPr>
                                <w:rFonts w:ascii="Arial" w:eastAsia="Arial" w:hAnsi="Arial" w:cs="Arial"/>
                                <w:color w:val="4D4D4F"/>
                                <w:w w:val="80"/>
                              </w:rPr>
                              <w:t>A</w:t>
                            </w:r>
                            <w:r>
                              <w:rPr>
                                <w:rFonts w:ascii="Arial" w:eastAsia="Arial" w:hAnsi="Arial" w:cs="Arial"/>
                                <w:color w:val="4D4D4F"/>
                                <w:spacing w:val="-28"/>
                                <w:w w:val="80"/>
                              </w:rPr>
                              <w:t xml:space="preserve"> </w:t>
                            </w:r>
                            <w:r>
                              <w:rPr>
                                <w:rFonts w:ascii="Arial" w:eastAsia="Arial" w:hAnsi="Arial" w:cs="Arial"/>
                                <w:color w:val="4D4D4F"/>
                                <w:w w:val="80"/>
                              </w:rPr>
                              <w:t>Athletics</w:t>
                            </w:r>
                            <w:r>
                              <w:rPr>
                                <w:rFonts w:ascii="Arial" w:eastAsia="Arial" w:hAnsi="Arial" w:cs="Arial"/>
                                <w:color w:val="4D4D4F"/>
                                <w:spacing w:val="-27"/>
                                <w:w w:val="80"/>
                              </w:rPr>
                              <w:t xml:space="preserve"> </w:t>
                            </w:r>
                            <w:r>
                              <w:rPr>
                                <w:rFonts w:ascii="Arial" w:eastAsia="Arial" w:hAnsi="Arial" w:cs="Arial"/>
                                <w:color w:val="4D4D4F"/>
                                <w:w w:val="80"/>
                              </w:rPr>
                              <w:t>Stadium</w:t>
                            </w:r>
                          </w:p>
                        </w:tc>
                      </w:tr>
                      <w:tr w:rsidR="00416DEE">
                        <w:trPr>
                          <w:trHeight w:hRule="exact" w:val="1087"/>
                        </w:trPr>
                        <w:tc>
                          <w:tcPr>
                            <w:tcW w:w="529" w:type="dxa"/>
                            <w:tcBorders>
                              <w:top w:val="nil"/>
                              <w:left w:val="nil"/>
                              <w:bottom w:val="nil"/>
                              <w:right w:val="single" w:sz="8" w:space="0" w:color="FFFFFF"/>
                            </w:tcBorders>
                            <w:shd w:val="clear" w:color="auto" w:fill="00AEEF"/>
                          </w:tcPr>
                          <w:p w:rsidR="00416DEE" w:rsidRDefault="00416DEE" w:rsidP="008A011A">
                            <w:pPr>
                              <w:pStyle w:val="TableParagraph"/>
                              <w:spacing w:before="41"/>
                              <w:ind w:right="69"/>
                              <w:jc w:val="center"/>
                              <w:rPr>
                                <w:rFonts w:ascii="Arial" w:eastAsia="Arial" w:hAnsi="Arial" w:cs="Arial"/>
                              </w:rPr>
                            </w:pPr>
                            <w:r>
                              <w:rPr>
                                <w:rFonts w:ascii="Arial" w:eastAsia="Arial" w:hAnsi="Arial" w:cs="Arial"/>
                                <w:b/>
                                <w:bCs/>
                                <w:color w:val="FFFFFF"/>
                                <w:w w:val="75"/>
                              </w:rPr>
                              <w:t>2</w:t>
                            </w:r>
                          </w:p>
                        </w:tc>
                        <w:tc>
                          <w:tcPr>
                            <w:tcW w:w="5291" w:type="dxa"/>
                            <w:tcBorders>
                              <w:top w:val="nil"/>
                              <w:left w:val="single" w:sz="8" w:space="0" w:color="FFFFFF"/>
                              <w:bottom w:val="nil"/>
                              <w:right w:val="single" w:sz="8" w:space="0" w:color="FFFFFF"/>
                            </w:tcBorders>
                            <w:shd w:val="clear" w:color="auto" w:fill="EFF9FE"/>
                          </w:tcPr>
                          <w:p w:rsidR="00416DEE" w:rsidRDefault="00416DEE" w:rsidP="00EB4CA0">
                            <w:pPr>
                              <w:pStyle w:val="TableParagraph"/>
                              <w:spacing w:before="24"/>
                              <w:ind w:left="70"/>
                              <w:rPr>
                                <w:rFonts w:ascii="Arial" w:eastAsia="Arial" w:hAnsi="Arial" w:cs="Arial"/>
                                <w:sz w:val="32"/>
                                <w:szCs w:val="32"/>
                              </w:rPr>
                            </w:pPr>
                            <w:r>
                              <w:rPr>
                                <w:rFonts w:ascii="Arial" w:eastAsia="Arial" w:hAnsi="Arial" w:cs="Arial"/>
                                <w:b/>
                                <w:bCs/>
                                <w:color w:val="4D4D4F"/>
                                <w:w w:val="80"/>
                                <w:sz w:val="32"/>
                                <w:szCs w:val="32"/>
                              </w:rPr>
                              <w:t>Partne</w:t>
                            </w:r>
                            <w:r>
                              <w:rPr>
                                <w:rFonts w:ascii="Arial" w:eastAsia="Arial" w:hAnsi="Arial" w:cs="Arial"/>
                                <w:b/>
                                <w:bCs/>
                                <w:color w:val="4D4D4F"/>
                                <w:spacing w:val="-19"/>
                                <w:w w:val="80"/>
                                <w:sz w:val="32"/>
                                <w:szCs w:val="32"/>
                              </w:rPr>
                              <w:t>r</w:t>
                            </w:r>
                            <w:r>
                              <w:rPr>
                                <w:rFonts w:ascii="Arial" w:eastAsia="Arial" w:hAnsi="Arial" w:cs="Arial"/>
                                <w:b/>
                                <w:bCs/>
                                <w:color w:val="4D4D4F"/>
                                <w:w w:val="80"/>
                                <w:sz w:val="32"/>
                                <w:szCs w:val="32"/>
                              </w:rPr>
                              <w:t>-managed</w:t>
                            </w:r>
                          </w:p>
                          <w:p w:rsidR="00416DEE" w:rsidRDefault="00416DEE" w:rsidP="00EB4CA0">
                            <w:pPr>
                              <w:pStyle w:val="TableParagraph"/>
                              <w:spacing w:before="3" w:line="100" w:lineRule="exact"/>
                              <w:rPr>
                                <w:sz w:val="10"/>
                                <w:szCs w:val="10"/>
                              </w:rPr>
                            </w:pPr>
                          </w:p>
                          <w:p w:rsidR="00416DEE" w:rsidRDefault="00416DEE" w:rsidP="00EB4CA0">
                            <w:pPr>
                              <w:pStyle w:val="TableParagraph"/>
                              <w:spacing w:line="250" w:lineRule="auto"/>
                              <w:ind w:left="70" w:right="81"/>
                              <w:rPr>
                                <w:rFonts w:ascii="Arial" w:eastAsia="Arial" w:hAnsi="Arial" w:cs="Arial"/>
                              </w:rPr>
                            </w:pPr>
                            <w:r>
                              <w:rPr>
                                <w:rFonts w:ascii="Arial" w:eastAsia="Arial" w:hAnsi="Arial" w:cs="Arial"/>
                                <w:color w:val="4D4D4F"/>
                                <w:w w:val="80"/>
                              </w:rPr>
                              <w:t>The</w:t>
                            </w:r>
                            <w:r>
                              <w:rPr>
                                <w:rFonts w:ascii="Arial" w:eastAsia="Arial" w:hAnsi="Arial" w:cs="Arial"/>
                                <w:color w:val="4D4D4F"/>
                                <w:spacing w:val="-13"/>
                                <w:w w:val="80"/>
                              </w:rPr>
                              <w:t xml:space="preserve"> </w:t>
                            </w:r>
                            <w:r>
                              <w:rPr>
                                <w:rFonts w:ascii="Arial" w:eastAsia="Arial" w:hAnsi="Arial" w:cs="Arial"/>
                                <w:color w:val="4D4D4F"/>
                                <w:w w:val="80"/>
                              </w:rPr>
                              <w:t>management</w:t>
                            </w:r>
                            <w:r>
                              <w:rPr>
                                <w:rFonts w:ascii="Arial" w:eastAsia="Arial" w:hAnsi="Arial" w:cs="Arial"/>
                                <w:color w:val="4D4D4F"/>
                                <w:spacing w:val="-13"/>
                                <w:w w:val="80"/>
                              </w:rPr>
                              <w:t xml:space="preserve"> </w:t>
                            </w:r>
                            <w:r>
                              <w:rPr>
                                <w:rFonts w:ascii="Arial" w:eastAsia="Arial" w:hAnsi="Arial" w:cs="Arial"/>
                                <w:color w:val="4D4D4F"/>
                                <w:w w:val="80"/>
                              </w:rPr>
                              <w:t>and</w:t>
                            </w:r>
                            <w:r>
                              <w:rPr>
                                <w:rFonts w:ascii="Arial" w:eastAsia="Arial" w:hAnsi="Arial" w:cs="Arial"/>
                                <w:color w:val="4D4D4F"/>
                                <w:spacing w:val="-12"/>
                                <w:w w:val="80"/>
                              </w:rPr>
                              <w:t xml:space="preserve"> </w:t>
                            </w:r>
                            <w:r>
                              <w:rPr>
                                <w:rFonts w:ascii="Arial" w:eastAsia="Arial" w:hAnsi="Arial" w:cs="Arial"/>
                                <w:color w:val="4D4D4F"/>
                                <w:w w:val="80"/>
                              </w:rPr>
                              <w:t>operation</w:t>
                            </w:r>
                            <w:r>
                              <w:rPr>
                                <w:rFonts w:ascii="Arial" w:eastAsia="Arial" w:hAnsi="Arial" w:cs="Arial"/>
                                <w:color w:val="4D4D4F"/>
                                <w:spacing w:val="-13"/>
                                <w:w w:val="80"/>
                              </w:rPr>
                              <w:t xml:space="preserve"> </w:t>
                            </w:r>
                            <w:r>
                              <w:rPr>
                                <w:rFonts w:ascii="Arial" w:eastAsia="Arial" w:hAnsi="Arial" w:cs="Arial"/>
                                <w:color w:val="4D4D4F"/>
                                <w:w w:val="80"/>
                              </w:rPr>
                              <w:t>of</w:t>
                            </w:r>
                            <w:r>
                              <w:rPr>
                                <w:rFonts w:ascii="Arial" w:eastAsia="Arial" w:hAnsi="Arial" w:cs="Arial"/>
                                <w:color w:val="4D4D4F"/>
                                <w:spacing w:val="-13"/>
                                <w:w w:val="80"/>
                              </w:rPr>
                              <w:t xml:space="preserve"> </w:t>
                            </w:r>
                            <w:r>
                              <w:rPr>
                                <w:rFonts w:ascii="Arial" w:eastAsia="Arial" w:hAnsi="Arial" w:cs="Arial"/>
                                <w:color w:val="4D4D4F"/>
                                <w:w w:val="80"/>
                              </w:rPr>
                              <w:t>the</w:t>
                            </w:r>
                            <w:r>
                              <w:rPr>
                                <w:rFonts w:ascii="Arial" w:eastAsia="Arial" w:hAnsi="Arial" w:cs="Arial"/>
                                <w:color w:val="4D4D4F"/>
                                <w:spacing w:val="-12"/>
                                <w:w w:val="80"/>
                              </w:rPr>
                              <w:t xml:space="preserve"> </w:t>
                            </w:r>
                            <w:r>
                              <w:rPr>
                                <w:rFonts w:ascii="Arial" w:eastAsia="Arial" w:hAnsi="Arial" w:cs="Arial"/>
                                <w:color w:val="4D4D4F"/>
                                <w:w w:val="80"/>
                              </w:rPr>
                              <w:t>venue</w:t>
                            </w:r>
                            <w:r>
                              <w:rPr>
                                <w:rFonts w:ascii="Arial" w:eastAsia="Arial" w:hAnsi="Arial" w:cs="Arial"/>
                                <w:color w:val="4D4D4F"/>
                                <w:spacing w:val="-13"/>
                                <w:w w:val="80"/>
                              </w:rPr>
                              <w:t xml:space="preserve"> </w:t>
                            </w:r>
                            <w:r>
                              <w:rPr>
                                <w:rFonts w:ascii="Arial" w:eastAsia="Arial" w:hAnsi="Arial" w:cs="Arial"/>
                                <w:color w:val="4D4D4F"/>
                                <w:w w:val="80"/>
                              </w:rPr>
                              <w:t>is</w:t>
                            </w:r>
                            <w:r>
                              <w:rPr>
                                <w:rFonts w:ascii="Arial" w:eastAsia="Arial" w:hAnsi="Arial" w:cs="Arial"/>
                                <w:color w:val="4D4D4F"/>
                                <w:spacing w:val="-13"/>
                                <w:w w:val="80"/>
                              </w:rPr>
                              <w:t xml:space="preserve"> </w:t>
                            </w:r>
                            <w:r>
                              <w:rPr>
                                <w:rFonts w:ascii="Arial" w:eastAsia="Arial" w:hAnsi="Arial" w:cs="Arial"/>
                                <w:color w:val="4D4D4F"/>
                                <w:w w:val="80"/>
                              </w:rPr>
                              <w:t>contracted</w:t>
                            </w:r>
                            <w:r>
                              <w:rPr>
                                <w:rFonts w:ascii="Arial" w:eastAsia="Arial" w:hAnsi="Arial" w:cs="Arial"/>
                                <w:color w:val="4D4D4F"/>
                                <w:spacing w:val="-12"/>
                                <w:w w:val="80"/>
                              </w:rPr>
                              <w:t xml:space="preserve"> </w:t>
                            </w:r>
                            <w:r>
                              <w:rPr>
                                <w:rFonts w:ascii="Arial" w:eastAsia="Arial" w:hAnsi="Arial" w:cs="Arial"/>
                                <w:color w:val="4D4D4F"/>
                                <w:w w:val="80"/>
                              </w:rPr>
                              <w:t>out</w:t>
                            </w:r>
                            <w:r>
                              <w:rPr>
                                <w:rFonts w:ascii="Arial" w:eastAsia="Arial" w:hAnsi="Arial" w:cs="Arial"/>
                                <w:color w:val="4D4D4F"/>
                                <w:spacing w:val="-13"/>
                                <w:w w:val="80"/>
                              </w:rPr>
                              <w:t xml:space="preserve"> </w:t>
                            </w:r>
                            <w:r>
                              <w:rPr>
                                <w:rFonts w:ascii="Arial" w:eastAsia="Arial" w:hAnsi="Arial" w:cs="Arial"/>
                                <w:color w:val="4D4D4F"/>
                                <w:w w:val="80"/>
                              </w:rPr>
                              <w:t>to</w:t>
                            </w:r>
                            <w:r>
                              <w:rPr>
                                <w:rFonts w:ascii="Arial" w:eastAsia="Arial" w:hAnsi="Arial" w:cs="Arial"/>
                                <w:color w:val="4D4D4F"/>
                                <w:spacing w:val="-12"/>
                                <w:w w:val="80"/>
                              </w:rPr>
                              <w:t xml:space="preserve"> </w:t>
                            </w:r>
                            <w:r>
                              <w:rPr>
                                <w:rFonts w:ascii="Arial" w:eastAsia="Arial" w:hAnsi="Arial" w:cs="Arial"/>
                                <w:color w:val="4D4D4F"/>
                                <w:w w:val="80"/>
                              </w:rPr>
                              <w:t>a</w:t>
                            </w:r>
                            <w:r>
                              <w:rPr>
                                <w:rFonts w:ascii="Arial" w:eastAsia="Arial" w:hAnsi="Arial" w:cs="Arial"/>
                                <w:color w:val="4D4D4F"/>
                                <w:w w:val="79"/>
                              </w:rPr>
                              <w:t xml:space="preserve"> </w:t>
                            </w:r>
                            <w:r>
                              <w:rPr>
                                <w:rFonts w:ascii="Arial" w:eastAsia="Arial" w:hAnsi="Arial" w:cs="Arial"/>
                                <w:color w:val="4D4D4F"/>
                                <w:w w:val="80"/>
                              </w:rPr>
                              <w:t>private</w:t>
                            </w:r>
                            <w:r>
                              <w:rPr>
                                <w:rFonts w:ascii="Arial" w:eastAsia="Arial" w:hAnsi="Arial" w:cs="Arial"/>
                                <w:color w:val="4D4D4F"/>
                                <w:spacing w:val="10"/>
                                <w:w w:val="80"/>
                              </w:rPr>
                              <w:t xml:space="preserve"> </w:t>
                            </w:r>
                            <w:r>
                              <w:rPr>
                                <w:rFonts w:ascii="Arial" w:eastAsia="Arial" w:hAnsi="Arial" w:cs="Arial"/>
                                <w:color w:val="4D4D4F"/>
                                <w:w w:val="80"/>
                              </w:rPr>
                              <w:t>third</w:t>
                            </w:r>
                            <w:r>
                              <w:rPr>
                                <w:rFonts w:ascii="Arial" w:eastAsia="Arial" w:hAnsi="Arial" w:cs="Arial"/>
                                <w:color w:val="4D4D4F"/>
                                <w:spacing w:val="11"/>
                                <w:w w:val="80"/>
                              </w:rPr>
                              <w:t xml:space="preserve"> </w:t>
                            </w:r>
                            <w:r>
                              <w:rPr>
                                <w:rFonts w:ascii="Arial" w:eastAsia="Arial" w:hAnsi="Arial" w:cs="Arial"/>
                                <w:color w:val="4D4D4F"/>
                                <w:w w:val="80"/>
                              </w:rPr>
                              <w:t>part</w:t>
                            </w:r>
                            <w:r>
                              <w:rPr>
                                <w:rFonts w:ascii="Arial" w:eastAsia="Arial" w:hAnsi="Arial" w:cs="Arial"/>
                                <w:color w:val="4D4D4F"/>
                                <w:spacing w:val="-10"/>
                                <w:w w:val="80"/>
                              </w:rPr>
                              <w:t>y</w:t>
                            </w:r>
                            <w:r>
                              <w:rPr>
                                <w:rFonts w:ascii="Arial" w:eastAsia="Arial" w:hAnsi="Arial" w:cs="Arial"/>
                                <w:color w:val="4D4D4F"/>
                                <w:w w:val="80"/>
                              </w:rPr>
                              <w:t>.</w:t>
                            </w:r>
                          </w:p>
                        </w:tc>
                        <w:tc>
                          <w:tcPr>
                            <w:tcW w:w="4110" w:type="dxa"/>
                            <w:tcBorders>
                              <w:top w:val="nil"/>
                              <w:left w:val="single" w:sz="8" w:space="0" w:color="FFFFFF"/>
                              <w:bottom w:val="nil"/>
                              <w:right w:val="nil"/>
                            </w:tcBorders>
                            <w:shd w:val="clear" w:color="auto" w:fill="EFF9FE"/>
                          </w:tcPr>
                          <w:p w:rsidR="00416DEE" w:rsidRDefault="00416DEE" w:rsidP="00EB4CA0">
                            <w:pPr>
                              <w:pStyle w:val="TableParagraph"/>
                              <w:spacing w:before="46" w:line="357" w:lineRule="auto"/>
                              <w:ind w:left="70" w:right="2905"/>
                              <w:rPr>
                                <w:rFonts w:ascii="Arial" w:eastAsia="Arial" w:hAnsi="Arial" w:cs="Arial"/>
                              </w:rPr>
                            </w:pPr>
                            <w:r>
                              <w:rPr>
                                <w:rFonts w:ascii="Arial" w:eastAsia="Arial" w:hAnsi="Arial" w:cs="Arial"/>
                                <w:color w:val="4D4D4F"/>
                                <w:w w:val="75"/>
                              </w:rPr>
                              <w:t>Perth</w:t>
                            </w:r>
                            <w:r>
                              <w:rPr>
                                <w:rFonts w:ascii="Arial" w:eastAsia="Arial" w:hAnsi="Arial" w:cs="Arial"/>
                                <w:color w:val="4D4D4F"/>
                                <w:spacing w:val="7"/>
                                <w:w w:val="75"/>
                              </w:rPr>
                              <w:t xml:space="preserve"> </w:t>
                            </w:r>
                            <w:r>
                              <w:rPr>
                                <w:rFonts w:ascii="Arial" w:eastAsia="Arial" w:hAnsi="Arial" w:cs="Arial"/>
                                <w:color w:val="4D4D4F"/>
                                <w:w w:val="75"/>
                              </w:rPr>
                              <w:t>Motoplex Perth</w:t>
                            </w:r>
                            <w:r>
                              <w:rPr>
                                <w:rFonts w:ascii="Arial" w:eastAsia="Arial" w:hAnsi="Arial" w:cs="Arial"/>
                                <w:color w:val="4D4D4F"/>
                                <w:spacing w:val="1"/>
                                <w:w w:val="75"/>
                              </w:rPr>
                              <w:t xml:space="preserve"> </w:t>
                            </w:r>
                            <w:r>
                              <w:rPr>
                                <w:rFonts w:ascii="Arial" w:eastAsia="Arial" w:hAnsi="Arial" w:cs="Arial"/>
                                <w:color w:val="4D4D4F"/>
                                <w:w w:val="75"/>
                              </w:rPr>
                              <w:t>Arena</w:t>
                            </w:r>
                          </w:p>
                        </w:tc>
                      </w:tr>
                      <w:tr w:rsidR="00416DEE">
                        <w:trPr>
                          <w:trHeight w:hRule="exact" w:val="1046"/>
                        </w:trPr>
                        <w:tc>
                          <w:tcPr>
                            <w:tcW w:w="529" w:type="dxa"/>
                            <w:tcBorders>
                              <w:top w:val="nil"/>
                              <w:left w:val="nil"/>
                              <w:bottom w:val="nil"/>
                              <w:right w:val="single" w:sz="8" w:space="0" w:color="FFFFFF"/>
                            </w:tcBorders>
                            <w:shd w:val="clear" w:color="auto" w:fill="00AEEF"/>
                          </w:tcPr>
                          <w:p w:rsidR="00416DEE" w:rsidRDefault="00416DEE" w:rsidP="008A011A">
                            <w:pPr>
                              <w:pStyle w:val="TableParagraph"/>
                              <w:spacing w:before="41"/>
                              <w:ind w:right="69"/>
                              <w:jc w:val="center"/>
                              <w:rPr>
                                <w:rFonts w:ascii="Arial" w:eastAsia="Arial" w:hAnsi="Arial" w:cs="Arial"/>
                              </w:rPr>
                            </w:pPr>
                            <w:r>
                              <w:rPr>
                                <w:rFonts w:ascii="Arial" w:eastAsia="Arial" w:hAnsi="Arial" w:cs="Arial"/>
                                <w:b/>
                                <w:bCs/>
                                <w:color w:val="FFFFFF"/>
                                <w:w w:val="75"/>
                              </w:rPr>
                              <w:t>3</w:t>
                            </w:r>
                          </w:p>
                        </w:tc>
                        <w:tc>
                          <w:tcPr>
                            <w:tcW w:w="5291" w:type="dxa"/>
                            <w:tcBorders>
                              <w:top w:val="nil"/>
                              <w:left w:val="single" w:sz="8" w:space="0" w:color="FFFFFF"/>
                              <w:bottom w:val="nil"/>
                              <w:right w:val="single" w:sz="8" w:space="0" w:color="FFFFFF"/>
                            </w:tcBorders>
                            <w:shd w:val="clear" w:color="auto" w:fill="D4EFFC"/>
                          </w:tcPr>
                          <w:p w:rsidR="00416DEE" w:rsidRDefault="00416DEE" w:rsidP="00EB4CA0">
                            <w:pPr>
                              <w:pStyle w:val="TableParagraph"/>
                              <w:spacing w:before="24"/>
                              <w:ind w:left="70"/>
                              <w:rPr>
                                <w:rFonts w:ascii="Arial" w:eastAsia="Arial" w:hAnsi="Arial" w:cs="Arial"/>
                                <w:sz w:val="32"/>
                                <w:szCs w:val="32"/>
                              </w:rPr>
                            </w:pPr>
                            <w:r>
                              <w:rPr>
                                <w:rFonts w:ascii="Arial" w:eastAsia="Arial" w:hAnsi="Arial" w:cs="Arial"/>
                                <w:b/>
                                <w:bCs/>
                                <w:color w:val="4D4D4F"/>
                                <w:w w:val="75"/>
                                <w:sz w:val="32"/>
                                <w:szCs w:val="32"/>
                              </w:rPr>
                              <w:t>Co-managed</w:t>
                            </w:r>
                          </w:p>
                          <w:p w:rsidR="00416DEE" w:rsidRDefault="00416DEE" w:rsidP="00EB4CA0">
                            <w:pPr>
                              <w:pStyle w:val="TableParagraph"/>
                              <w:spacing w:before="3" w:line="100" w:lineRule="exact"/>
                              <w:rPr>
                                <w:sz w:val="10"/>
                                <w:szCs w:val="10"/>
                              </w:rPr>
                            </w:pPr>
                          </w:p>
                          <w:p w:rsidR="00416DEE" w:rsidRDefault="00416DEE" w:rsidP="00EB4CA0">
                            <w:pPr>
                              <w:pStyle w:val="TableParagraph"/>
                              <w:spacing w:line="250" w:lineRule="auto"/>
                              <w:ind w:left="70" w:right="192"/>
                              <w:rPr>
                                <w:rFonts w:ascii="Arial" w:eastAsia="Arial" w:hAnsi="Arial" w:cs="Arial"/>
                              </w:rPr>
                            </w:pPr>
                            <w:r>
                              <w:rPr>
                                <w:rFonts w:ascii="Arial" w:eastAsia="Arial" w:hAnsi="Arial" w:cs="Arial"/>
                                <w:color w:val="4D4D4F"/>
                                <w:spacing w:val="-11"/>
                                <w:w w:val="80"/>
                              </w:rPr>
                              <w:t>V</w:t>
                            </w:r>
                            <w:r>
                              <w:rPr>
                                <w:rFonts w:ascii="Arial" w:eastAsia="Arial" w:hAnsi="Arial" w:cs="Arial"/>
                                <w:color w:val="4D4D4F"/>
                                <w:w w:val="80"/>
                              </w:rPr>
                              <w:t>enues</w:t>
                            </w:r>
                            <w:r>
                              <w:rPr>
                                <w:rFonts w:ascii="Arial" w:eastAsia="Arial" w:hAnsi="Arial" w:cs="Arial"/>
                                <w:color w:val="4D4D4F"/>
                                <w:spacing w:val="-5"/>
                                <w:w w:val="80"/>
                              </w:rPr>
                              <w:t>W</w:t>
                            </w:r>
                            <w:r>
                              <w:rPr>
                                <w:rFonts w:ascii="Arial" w:eastAsia="Arial" w:hAnsi="Arial" w:cs="Arial"/>
                                <w:color w:val="4D4D4F"/>
                                <w:w w:val="80"/>
                              </w:rPr>
                              <w:t>est</w:t>
                            </w:r>
                            <w:r>
                              <w:rPr>
                                <w:rFonts w:ascii="Arial" w:eastAsia="Arial" w:hAnsi="Arial" w:cs="Arial"/>
                                <w:color w:val="4D4D4F"/>
                                <w:spacing w:val="-16"/>
                                <w:w w:val="80"/>
                              </w:rPr>
                              <w:t xml:space="preserve"> </w:t>
                            </w:r>
                            <w:r>
                              <w:rPr>
                                <w:rFonts w:ascii="Arial" w:eastAsia="Arial" w:hAnsi="Arial" w:cs="Arial"/>
                                <w:color w:val="4D4D4F"/>
                                <w:w w:val="80"/>
                              </w:rPr>
                              <w:t>manages</w:t>
                            </w:r>
                            <w:r>
                              <w:rPr>
                                <w:rFonts w:ascii="Arial" w:eastAsia="Arial" w:hAnsi="Arial" w:cs="Arial"/>
                                <w:color w:val="4D4D4F"/>
                                <w:spacing w:val="-16"/>
                                <w:w w:val="80"/>
                              </w:rPr>
                              <w:t xml:space="preserve"> </w:t>
                            </w:r>
                            <w:r>
                              <w:rPr>
                                <w:rFonts w:ascii="Arial" w:eastAsia="Arial" w:hAnsi="Arial" w:cs="Arial"/>
                                <w:color w:val="4D4D4F"/>
                                <w:w w:val="80"/>
                              </w:rPr>
                              <w:t>and</w:t>
                            </w:r>
                            <w:r>
                              <w:rPr>
                                <w:rFonts w:ascii="Arial" w:eastAsia="Arial" w:hAnsi="Arial" w:cs="Arial"/>
                                <w:color w:val="4D4D4F"/>
                                <w:spacing w:val="-16"/>
                                <w:w w:val="80"/>
                              </w:rPr>
                              <w:t xml:space="preserve"> </w:t>
                            </w:r>
                            <w:r>
                              <w:rPr>
                                <w:rFonts w:ascii="Arial" w:eastAsia="Arial" w:hAnsi="Arial" w:cs="Arial"/>
                                <w:color w:val="4D4D4F"/>
                                <w:w w:val="80"/>
                              </w:rPr>
                              <w:t>operates</w:t>
                            </w:r>
                            <w:r>
                              <w:rPr>
                                <w:rFonts w:ascii="Arial" w:eastAsia="Arial" w:hAnsi="Arial" w:cs="Arial"/>
                                <w:color w:val="4D4D4F"/>
                                <w:spacing w:val="-15"/>
                                <w:w w:val="80"/>
                              </w:rPr>
                              <w:t xml:space="preserve"> </w:t>
                            </w:r>
                            <w:r>
                              <w:rPr>
                                <w:rFonts w:ascii="Arial" w:eastAsia="Arial" w:hAnsi="Arial" w:cs="Arial"/>
                                <w:color w:val="4D4D4F"/>
                                <w:w w:val="80"/>
                              </w:rPr>
                              <w:t>the</w:t>
                            </w:r>
                            <w:r>
                              <w:rPr>
                                <w:rFonts w:ascii="Arial" w:eastAsia="Arial" w:hAnsi="Arial" w:cs="Arial"/>
                                <w:color w:val="4D4D4F"/>
                                <w:spacing w:val="-16"/>
                                <w:w w:val="80"/>
                              </w:rPr>
                              <w:t xml:space="preserve"> </w:t>
                            </w:r>
                            <w:r>
                              <w:rPr>
                                <w:rFonts w:ascii="Arial" w:eastAsia="Arial" w:hAnsi="Arial" w:cs="Arial"/>
                                <w:color w:val="4D4D4F"/>
                                <w:w w:val="80"/>
                              </w:rPr>
                              <w:t>venue</w:t>
                            </w:r>
                            <w:r>
                              <w:rPr>
                                <w:rFonts w:ascii="Arial" w:eastAsia="Arial" w:hAnsi="Arial" w:cs="Arial"/>
                                <w:color w:val="4D4D4F"/>
                                <w:spacing w:val="-16"/>
                                <w:w w:val="80"/>
                              </w:rPr>
                              <w:t xml:space="preserve"> </w:t>
                            </w:r>
                            <w:r>
                              <w:rPr>
                                <w:rFonts w:ascii="Arial" w:eastAsia="Arial" w:hAnsi="Arial" w:cs="Arial"/>
                                <w:color w:val="4D4D4F"/>
                                <w:w w:val="80"/>
                              </w:rPr>
                              <w:t>with</w:t>
                            </w:r>
                            <w:r>
                              <w:rPr>
                                <w:rFonts w:ascii="Arial" w:eastAsia="Arial" w:hAnsi="Arial" w:cs="Arial"/>
                                <w:color w:val="4D4D4F"/>
                                <w:spacing w:val="-16"/>
                                <w:w w:val="80"/>
                              </w:rPr>
                              <w:t xml:space="preserve"> </w:t>
                            </w:r>
                            <w:r>
                              <w:rPr>
                                <w:rFonts w:ascii="Arial" w:eastAsia="Arial" w:hAnsi="Arial" w:cs="Arial"/>
                                <w:color w:val="4D4D4F"/>
                                <w:w w:val="80"/>
                              </w:rPr>
                              <w:t>a</w:t>
                            </w:r>
                            <w:r>
                              <w:rPr>
                                <w:rFonts w:ascii="Arial" w:eastAsia="Arial" w:hAnsi="Arial" w:cs="Arial"/>
                                <w:color w:val="4D4D4F"/>
                                <w:spacing w:val="-15"/>
                                <w:w w:val="80"/>
                              </w:rPr>
                              <w:t xml:space="preserve"> </w:t>
                            </w:r>
                            <w:r>
                              <w:rPr>
                                <w:rFonts w:ascii="Arial" w:eastAsia="Arial" w:hAnsi="Arial" w:cs="Arial"/>
                                <w:color w:val="4D4D4F"/>
                                <w:w w:val="80"/>
                              </w:rPr>
                              <w:t>third</w:t>
                            </w:r>
                            <w:r>
                              <w:rPr>
                                <w:rFonts w:ascii="Arial" w:eastAsia="Arial" w:hAnsi="Arial" w:cs="Arial"/>
                                <w:color w:val="4D4D4F"/>
                                <w:spacing w:val="-16"/>
                                <w:w w:val="80"/>
                              </w:rPr>
                              <w:t xml:space="preserve"> </w:t>
                            </w:r>
                            <w:r>
                              <w:rPr>
                                <w:rFonts w:ascii="Arial" w:eastAsia="Arial" w:hAnsi="Arial" w:cs="Arial"/>
                                <w:color w:val="4D4D4F"/>
                                <w:w w:val="80"/>
                              </w:rPr>
                              <w:t>party</w:t>
                            </w:r>
                            <w:r>
                              <w:rPr>
                                <w:rFonts w:ascii="Arial" w:eastAsia="Arial" w:hAnsi="Arial" w:cs="Arial"/>
                                <w:color w:val="4D4D4F"/>
                                <w:w w:val="79"/>
                              </w:rPr>
                              <w:t xml:space="preserve"> </w:t>
                            </w:r>
                            <w:r>
                              <w:rPr>
                                <w:rFonts w:ascii="Arial" w:eastAsia="Arial" w:hAnsi="Arial" w:cs="Arial"/>
                                <w:color w:val="4D4D4F"/>
                                <w:w w:val="80"/>
                              </w:rPr>
                              <w:t>who</w:t>
                            </w:r>
                            <w:r>
                              <w:rPr>
                                <w:rFonts w:ascii="Arial" w:eastAsia="Arial" w:hAnsi="Arial" w:cs="Arial"/>
                                <w:color w:val="4D4D4F"/>
                                <w:spacing w:val="-12"/>
                                <w:w w:val="80"/>
                              </w:rPr>
                              <w:t xml:space="preserve"> </w:t>
                            </w:r>
                            <w:r>
                              <w:rPr>
                                <w:rFonts w:ascii="Arial" w:eastAsia="Arial" w:hAnsi="Arial" w:cs="Arial"/>
                                <w:color w:val="4D4D4F"/>
                                <w:w w:val="80"/>
                              </w:rPr>
                              <w:t>is</w:t>
                            </w:r>
                            <w:r>
                              <w:rPr>
                                <w:rFonts w:ascii="Arial" w:eastAsia="Arial" w:hAnsi="Arial" w:cs="Arial"/>
                                <w:color w:val="4D4D4F"/>
                                <w:spacing w:val="-11"/>
                                <w:w w:val="80"/>
                              </w:rPr>
                              <w:t xml:space="preserve"> </w:t>
                            </w:r>
                            <w:r>
                              <w:rPr>
                                <w:rFonts w:ascii="Arial" w:eastAsia="Arial" w:hAnsi="Arial" w:cs="Arial"/>
                                <w:color w:val="4D4D4F"/>
                                <w:w w:val="80"/>
                              </w:rPr>
                              <w:t>generally</w:t>
                            </w:r>
                            <w:r>
                              <w:rPr>
                                <w:rFonts w:ascii="Arial" w:eastAsia="Arial" w:hAnsi="Arial" w:cs="Arial"/>
                                <w:color w:val="4D4D4F"/>
                                <w:spacing w:val="-12"/>
                                <w:w w:val="80"/>
                              </w:rPr>
                              <w:t xml:space="preserve"> </w:t>
                            </w:r>
                            <w:r>
                              <w:rPr>
                                <w:rFonts w:ascii="Arial" w:eastAsia="Arial" w:hAnsi="Arial" w:cs="Arial"/>
                                <w:color w:val="4D4D4F"/>
                                <w:w w:val="80"/>
                              </w:rPr>
                              <w:t>the</w:t>
                            </w:r>
                            <w:r>
                              <w:rPr>
                                <w:rFonts w:ascii="Arial" w:eastAsia="Arial" w:hAnsi="Arial" w:cs="Arial"/>
                                <w:color w:val="4D4D4F"/>
                                <w:spacing w:val="-11"/>
                                <w:w w:val="80"/>
                              </w:rPr>
                              <w:t xml:space="preserve"> </w:t>
                            </w:r>
                            <w:r>
                              <w:rPr>
                                <w:rFonts w:ascii="Arial" w:eastAsia="Arial" w:hAnsi="Arial" w:cs="Arial"/>
                                <w:color w:val="4D4D4F"/>
                                <w:w w:val="80"/>
                              </w:rPr>
                              <w:t>sporting</w:t>
                            </w:r>
                            <w:r>
                              <w:rPr>
                                <w:rFonts w:ascii="Arial" w:eastAsia="Arial" w:hAnsi="Arial" w:cs="Arial"/>
                                <w:color w:val="4D4D4F"/>
                                <w:spacing w:val="-12"/>
                                <w:w w:val="80"/>
                              </w:rPr>
                              <w:t xml:space="preserve"> </w:t>
                            </w:r>
                            <w:r>
                              <w:rPr>
                                <w:rFonts w:ascii="Arial" w:eastAsia="Arial" w:hAnsi="Arial" w:cs="Arial"/>
                                <w:color w:val="4D4D4F"/>
                                <w:w w:val="80"/>
                              </w:rPr>
                              <w:t>body</w:t>
                            </w:r>
                            <w:r>
                              <w:rPr>
                                <w:rFonts w:ascii="Arial" w:eastAsia="Arial" w:hAnsi="Arial" w:cs="Arial"/>
                                <w:color w:val="4D4D4F"/>
                                <w:spacing w:val="-11"/>
                                <w:w w:val="80"/>
                              </w:rPr>
                              <w:t xml:space="preserve"> </w:t>
                            </w:r>
                            <w:r>
                              <w:rPr>
                                <w:rFonts w:ascii="Arial" w:eastAsia="Arial" w:hAnsi="Arial" w:cs="Arial"/>
                                <w:color w:val="4D4D4F"/>
                                <w:w w:val="80"/>
                              </w:rPr>
                              <w:t>and</w:t>
                            </w:r>
                            <w:r>
                              <w:rPr>
                                <w:rFonts w:ascii="Arial" w:eastAsia="Arial" w:hAnsi="Arial" w:cs="Arial"/>
                                <w:color w:val="4D4D4F"/>
                                <w:spacing w:val="-11"/>
                                <w:w w:val="80"/>
                              </w:rPr>
                              <w:t xml:space="preserve"> </w:t>
                            </w:r>
                            <w:r>
                              <w:rPr>
                                <w:rFonts w:ascii="Arial" w:eastAsia="Arial" w:hAnsi="Arial" w:cs="Arial"/>
                                <w:color w:val="4D4D4F"/>
                                <w:w w:val="80"/>
                              </w:rPr>
                              <w:t>primary</w:t>
                            </w:r>
                            <w:r>
                              <w:rPr>
                                <w:rFonts w:ascii="Arial" w:eastAsia="Arial" w:hAnsi="Arial" w:cs="Arial"/>
                                <w:color w:val="4D4D4F"/>
                                <w:spacing w:val="-12"/>
                                <w:w w:val="80"/>
                              </w:rPr>
                              <w:t xml:space="preserve"> </w:t>
                            </w:r>
                            <w:r>
                              <w:rPr>
                                <w:rFonts w:ascii="Arial" w:eastAsia="Arial" w:hAnsi="Arial" w:cs="Arial"/>
                                <w:color w:val="4D4D4F"/>
                                <w:w w:val="80"/>
                              </w:rPr>
                              <w:t>user</w:t>
                            </w:r>
                            <w:r>
                              <w:rPr>
                                <w:rFonts w:ascii="Arial" w:eastAsia="Arial" w:hAnsi="Arial" w:cs="Arial"/>
                                <w:color w:val="4D4D4F"/>
                                <w:spacing w:val="-11"/>
                                <w:w w:val="80"/>
                              </w:rPr>
                              <w:t xml:space="preserve"> </w:t>
                            </w:r>
                            <w:r>
                              <w:rPr>
                                <w:rFonts w:ascii="Arial" w:eastAsia="Arial" w:hAnsi="Arial" w:cs="Arial"/>
                                <w:color w:val="4D4D4F"/>
                                <w:w w:val="80"/>
                              </w:rPr>
                              <w:t>of</w:t>
                            </w:r>
                            <w:r>
                              <w:rPr>
                                <w:rFonts w:ascii="Arial" w:eastAsia="Arial" w:hAnsi="Arial" w:cs="Arial"/>
                                <w:color w:val="4D4D4F"/>
                                <w:spacing w:val="-12"/>
                                <w:w w:val="80"/>
                              </w:rPr>
                              <w:t xml:space="preserve"> </w:t>
                            </w:r>
                            <w:r>
                              <w:rPr>
                                <w:rFonts w:ascii="Arial" w:eastAsia="Arial" w:hAnsi="Arial" w:cs="Arial"/>
                                <w:color w:val="4D4D4F"/>
                                <w:w w:val="80"/>
                              </w:rPr>
                              <w:t>the</w:t>
                            </w:r>
                            <w:r>
                              <w:rPr>
                                <w:rFonts w:ascii="Arial" w:eastAsia="Arial" w:hAnsi="Arial" w:cs="Arial"/>
                                <w:color w:val="4D4D4F"/>
                                <w:spacing w:val="-11"/>
                                <w:w w:val="80"/>
                              </w:rPr>
                              <w:t xml:space="preserve"> </w:t>
                            </w:r>
                            <w:r>
                              <w:rPr>
                                <w:rFonts w:ascii="Arial" w:eastAsia="Arial" w:hAnsi="Arial" w:cs="Arial"/>
                                <w:color w:val="4D4D4F"/>
                                <w:w w:val="80"/>
                              </w:rPr>
                              <w:t>venue.</w:t>
                            </w:r>
                          </w:p>
                        </w:tc>
                        <w:tc>
                          <w:tcPr>
                            <w:tcW w:w="4110" w:type="dxa"/>
                            <w:tcBorders>
                              <w:top w:val="nil"/>
                              <w:left w:val="single" w:sz="8" w:space="0" w:color="FFFFFF"/>
                              <w:bottom w:val="nil"/>
                              <w:right w:val="nil"/>
                            </w:tcBorders>
                            <w:shd w:val="clear" w:color="auto" w:fill="D4EFFC"/>
                          </w:tcPr>
                          <w:p w:rsidR="00416DEE" w:rsidRDefault="00416DEE" w:rsidP="00EB4CA0">
                            <w:pPr>
                              <w:pStyle w:val="TableParagraph"/>
                              <w:spacing w:before="46" w:line="357" w:lineRule="auto"/>
                              <w:ind w:left="70" w:right="2062"/>
                              <w:rPr>
                                <w:rFonts w:ascii="Arial" w:eastAsia="Arial" w:hAnsi="Arial" w:cs="Arial"/>
                              </w:rPr>
                            </w:pPr>
                            <w:r>
                              <w:rPr>
                                <w:rFonts w:ascii="Arial" w:eastAsia="Arial" w:hAnsi="Arial" w:cs="Arial"/>
                                <w:color w:val="4D4D4F"/>
                                <w:w w:val="80"/>
                              </w:rPr>
                              <w:t>Bendat</w:t>
                            </w:r>
                            <w:r>
                              <w:rPr>
                                <w:rFonts w:ascii="Arial" w:eastAsia="Arial" w:hAnsi="Arial" w:cs="Arial"/>
                                <w:color w:val="4D4D4F"/>
                                <w:spacing w:val="-25"/>
                                <w:w w:val="80"/>
                              </w:rPr>
                              <w:t xml:space="preserve"> </w:t>
                            </w:r>
                            <w:r>
                              <w:rPr>
                                <w:rFonts w:ascii="Arial" w:eastAsia="Arial" w:hAnsi="Arial" w:cs="Arial"/>
                                <w:color w:val="4D4D4F"/>
                                <w:w w:val="80"/>
                              </w:rPr>
                              <w:t>Basketball</w:t>
                            </w:r>
                            <w:r>
                              <w:rPr>
                                <w:rFonts w:ascii="Arial" w:eastAsia="Arial" w:hAnsi="Arial" w:cs="Arial"/>
                                <w:color w:val="4D4D4F"/>
                                <w:spacing w:val="-24"/>
                                <w:w w:val="80"/>
                              </w:rPr>
                              <w:t xml:space="preserve"> </w:t>
                            </w:r>
                            <w:r>
                              <w:rPr>
                                <w:rFonts w:ascii="Arial" w:eastAsia="Arial" w:hAnsi="Arial" w:cs="Arial"/>
                                <w:color w:val="4D4D4F"/>
                                <w:w w:val="80"/>
                              </w:rPr>
                              <w:t>Centre</w:t>
                            </w:r>
                            <w:r>
                              <w:rPr>
                                <w:rFonts w:ascii="Arial" w:eastAsia="Arial" w:hAnsi="Arial" w:cs="Arial"/>
                                <w:color w:val="4D4D4F"/>
                                <w:w w:val="75"/>
                              </w:rPr>
                              <w:t xml:space="preserve"> </w:t>
                            </w:r>
                            <w:r>
                              <w:rPr>
                                <w:rFonts w:ascii="Arial" w:eastAsia="Arial" w:hAnsi="Arial" w:cs="Arial"/>
                                <w:color w:val="4D4D4F"/>
                                <w:w w:val="80"/>
                              </w:rPr>
                              <w:t>State</w:t>
                            </w:r>
                            <w:r>
                              <w:rPr>
                                <w:rFonts w:ascii="Arial" w:eastAsia="Arial" w:hAnsi="Arial" w:cs="Arial"/>
                                <w:color w:val="4D4D4F"/>
                                <w:spacing w:val="-23"/>
                                <w:w w:val="80"/>
                              </w:rPr>
                              <w:t xml:space="preserve"> </w:t>
                            </w:r>
                            <w:r>
                              <w:rPr>
                                <w:rFonts w:ascii="Arial" w:eastAsia="Arial" w:hAnsi="Arial" w:cs="Arial"/>
                                <w:color w:val="4D4D4F"/>
                                <w:w w:val="80"/>
                              </w:rPr>
                              <w:t>Netball</w:t>
                            </w:r>
                            <w:r>
                              <w:rPr>
                                <w:rFonts w:ascii="Arial" w:eastAsia="Arial" w:hAnsi="Arial" w:cs="Arial"/>
                                <w:color w:val="4D4D4F"/>
                                <w:spacing w:val="-22"/>
                                <w:w w:val="80"/>
                              </w:rPr>
                              <w:t xml:space="preserve"> </w:t>
                            </w:r>
                            <w:r>
                              <w:rPr>
                                <w:rFonts w:ascii="Arial" w:eastAsia="Arial" w:hAnsi="Arial" w:cs="Arial"/>
                                <w:color w:val="4D4D4F"/>
                                <w:w w:val="80"/>
                              </w:rPr>
                              <w:t>Centre</w:t>
                            </w:r>
                          </w:p>
                        </w:tc>
                      </w:tr>
                      <w:tr w:rsidR="00416DEE">
                        <w:trPr>
                          <w:trHeight w:hRule="exact" w:val="1046"/>
                        </w:trPr>
                        <w:tc>
                          <w:tcPr>
                            <w:tcW w:w="529" w:type="dxa"/>
                            <w:tcBorders>
                              <w:top w:val="nil"/>
                              <w:left w:val="nil"/>
                              <w:bottom w:val="nil"/>
                              <w:right w:val="single" w:sz="8" w:space="0" w:color="FFFFFF"/>
                            </w:tcBorders>
                            <w:shd w:val="clear" w:color="auto" w:fill="00AEEF"/>
                          </w:tcPr>
                          <w:p w:rsidR="00416DEE" w:rsidRDefault="00416DEE" w:rsidP="008A011A">
                            <w:pPr>
                              <w:pStyle w:val="TableParagraph"/>
                              <w:spacing w:before="41"/>
                              <w:ind w:right="69"/>
                              <w:jc w:val="center"/>
                              <w:rPr>
                                <w:rFonts w:ascii="Arial" w:eastAsia="Arial" w:hAnsi="Arial" w:cs="Arial"/>
                              </w:rPr>
                            </w:pPr>
                            <w:r>
                              <w:rPr>
                                <w:rFonts w:ascii="Arial" w:eastAsia="Arial" w:hAnsi="Arial" w:cs="Arial"/>
                                <w:b/>
                                <w:bCs/>
                                <w:color w:val="FFFFFF"/>
                                <w:w w:val="75"/>
                              </w:rPr>
                              <w:t>4</w:t>
                            </w:r>
                          </w:p>
                        </w:tc>
                        <w:tc>
                          <w:tcPr>
                            <w:tcW w:w="5291" w:type="dxa"/>
                            <w:tcBorders>
                              <w:top w:val="nil"/>
                              <w:left w:val="single" w:sz="8" w:space="0" w:color="FFFFFF"/>
                              <w:bottom w:val="nil"/>
                              <w:right w:val="single" w:sz="8" w:space="0" w:color="FFFFFF"/>
                            </w:tcBorders>
                            <w:shd w:val="clear" w:color="auto" w:fill="EFF9FE"/>
                          </w:tcPr>
                          <w:p w:rsidR="00416DEE" w:rsidRDefault="00416DEE" w:rsidP="00EB4CA0">
                            <w:pPr>
                              <w:pStyle w:val="TableParagraph"/>
                              <w:spacing w:before="24"/>
                              <w:ind w:left="70"/>
                              <w:rPr>
                                <w:rFonts w:ascii="Arial" w:eastAsia="Arial" w:hAnsi="Arial" w:cs="Arial"/>
                                <w:sz w:val="32"/>
                                <w:szCs w:val="32"/>
                              </w:rPr>
                            </w:pPr>
                            <w:r>
                              <w:rPr>
                                <w:rFonts w:ascii="Arial" w:eastAsia="Arial" w:hAnsi="Arial" w:cs="Arial"/>
                                <w:b/>
                                <w:bCs/>
                                <w:color w:val="4D4D4F"/>
                                <w:w w:val="75"/>
                                <w:sz w:val="32"/>
                                <w:szCs w:val="32"/>
                              </w:rPr>
                              <w:t>Leased</w:t>
                            </w:r>
                          </w:p>
                          <w:p w:rsidR="00416DEE" w:rsidRDefault="00416DEE" w:rsidP="00EB4CA0">
                            <w:pPr>
                              <w:pStyle w:val="TableParagraph"/>
                              <w:spacing w:before="3" w:line="100" w:lineRule="exact"/>
                              <w:rPr>
                                <w:sz w:val="10"/>
                                <w:szCs w:val="10"/>
                              </w:rPr>
                            </w:pPr>
                          </w:p>
                          <w:p w:rsidR="00416DEE" w:rsidRDefault="00416DEE" w:rsidP="00EB4CA0">
                            <w:pPr>
                              <w:pStyle w:val="TableParagraph"/>
                              <w:spacing w:line="250" w:lineRule="auto"/>
                              <w:ind w:left="69" w:right="729"/>
                              <w:rPr>
                                <w:rFonts w:ascii="Arial" w:eastAsia="Arial" w:hAnsi="Arial" w:cs="Arial"/>
                              </w:rPr>
                            </w:pPr>
                            <w:r>
                              <w:rPr>
                                <w:rFonts w:ascii="Arial" w:eastAsia="Arial" w:hAnsi="Arial" w:cs="Arial"/>
                                <w:color w:val="4D4D4F"/>
                                <w:w w:val="80"/>
                              </w:rPr>
                              <w:t>The</w:t>
                            </w:r>
                            <w:r>
                              <w:rPr>
                                <w:rFonts w:ascii="Arial" w:eastAsia="Arial" w:hAnsi="Arial" w:cs="Arial"/>
                                <w:color w:val="4D4D4F"/>
                                <w:spacing w:val="-7"/>
                                <w:w w:val="80"/>
                              </w:rPr>
                              <w:t xml:space="preserve"> </w:t>
                            </w:r>
                            <w:r>
                              <w:rPr>
                                <w:rFonts w:ascii="Arial" w:eastAsia="Arial" w:hAnsi="Arial" w:cs="Arial"/>
                                <w:color w:val="4D4D4F"/>
                                <w:w w:val="80"/>
                              </w:rPr>
                              <w:t>venue</w:t>
                            </w:r>
                            <w:r>
                              <w:rPr>
                                <w:rFonts w:ascii="Arial" w:eastAsia="Arial" w:hAnsi="Arial" w:cs="Arial"/>
                                <w:color w:val="4D4D4F"/>
                                <w:spacing w:val="-6"/>
                                <w:w w:val="80"/>
                              </w:rPr>
                              <w:t xml:space="preserve"> </w:t>
                            </w:r>
                            <w:r>
                              <w:rPr>
                                <w:rFonts w:ascii="Arial" w:eastAsia="Arial" w:hAnsi="Arial" w:cs="Arial"/>
                                <w:color w:val="4D4D4F"/>
                                <w:w w:val="80"/>
                              </w:rPr>
                              <w:t>is</w:t>
                            </w:r>
                            <w:r>
                              <w:rPr>
                                <w:rFonts w:ascii="Arial" w:eastAsia="Arial" w:hAnsi="Arial" w:cs="Arial"/>
                                <w:color w:val="4D4D4F"/>
                                <w:spacing w:val="-7"/>
                                <w:w w:val="80"/>
                              </w:rPr>
                              <w:t xml:space="preserve"> </w:t>
                            </w:r>
                            <w:r>
                              <w:rPr>
                                <w:rFonts w:ascii="Arial" w:eastAsia="Arial" w:hAnsi="Arial" w:cs="Arial"/>
                                <w:color w:val="4D4D4F"/>
                                <w:w w:val="80"/>
                              </w:rPr>
                              <w:t>leased</w:t>
                            </w:r>
                            <w:r>
                              <w:rPr>
                                <w:rFonts w:ascii="Arial" w:eastAsia="Arial" w:hAnsi="Arial" w:cs="Arial"/>
                                <w:color w:val="4D4D4F"/>
                                <w:spacing w:val="-6"/>
                                <w:w w:val="80"/>
                              </w:rPr>
                              <w:t xml:space="preserve"> </w:t>
                            </w:r>
                            <w:r>
                              <w:rPr>
                                <w:rFonts w:ascii="Arial" w:eastAsia="Arial" w:hAnsi="Arial" w:cs="Arial"/>
                                <w:color w:val="4D4D4F"/>
                                <w:w w:val="80"/>
                              </w:rPr>
                              <w:t>out</w:t>
                            </w:r>
                            <w:r>
                              <w:rPr>
                                <w:rFonts w:ascii="Arial" w:eastAsia="Arial" w:hAnsi="Arial" w:cs="Arial"/>
                                <w:color w:val="4D4D4F"/>
                                <w:spacing w:val="-7"/>
                                <w:w w:val="80"/>
                              </w:rPr>
                              <w:t xml:space="preserve"> </w:t>
                            </w:r>
                            <w:r>
                              <w:rPr>
                                <w:rFonts w:ascii="Arial" w:eastAsia="Arial" w:hAnsi="Arial" w:cs="Arial"/>
                                <w:color w:val="4D4D4F"/>
                                <w:w w:val="80"/>
                              </w:rPr>
                              <w:t>to</w:t>
                            </w:r>
                            <w:r>
                              <w:rPr>
                                <w:rFonts w:ascii="Arial" w:eastAsia="Arial" w:hAnsi="Arial" w:cs="Arial"/>
                                <w:color w:val="4D4D4F"/>
                                <w:spacing w:val="-6"/>
                                <w:w w:val="80"/>
                              </w:rPr>
                              <w:t xml:space="preserve"> </w:t>
                            </w:r>
                            <w:r>
                              <w:rPr>
                                <w:rFonts w:ascii="Arial" w:eastAsia="Arial" w:hAnsi="Arial" w:cs="Arial"/>
                                <w:color w:val="4D4D4F"/>
                                <w:w w:val="80"/>
                              </w:rPr>
                              <w:t>a</w:t>
                            </w:r>
                            <w:r>
                              <w:rPr>
                                <w:rFonts w:ascii="Arial" w:eastAsia="Arial" w:hAnsi="Arial" w:cs="Arial"/>
                                <w:color w:val="4D4D4F"/>
                                <w:spacing w:val="-7"/>
                                <w:w w:val="80"/>
                              </w:rPr>
                              <w:t xml:space="preserve"> </w:t>
                            </w:r>
                            <w:r>
                              <w:rPr>
                                <w:rFonts w:ascii="Arial" w:eastAsia="Arial" w:hAnsi="Arial" w:cs="Arial"/>
                                <w:color w:val="4D4D4F"/>
                                <w:w w:val="80"/>
                              </w:rPr>
                              <w:t>tenant</w:t>
                            </w:r>
                            <w:r>
                              <w:rPr>
                                <w:rFonts w:ascii="Arial" w:eastAsia="Arial" w:hAnsi="Arial" w:cs="Arial"/>
                                <w:color w:val="4D4D4F"/>
                                <w:spacing w:val="-6"/>
                                <w:w w:val="80"/>
                              </w:rPr>
                              <w:t xml:space="preserve"> </w:t>
                            </w:r>
                            <w:r>
                              <w:rPr>
                                <w:rFonts w:ascii="Arial" w:eastAsia="Arial" w:hAnsi="Arial" w:cs="Arial"/>
                                <w:color w:val="4D4D4F"/>
                                <w:w w:val="80"/>
                              </w:rPr>
                              <w:t>for</w:t>
                            </w:r>
                            <w:r>
                              <w:rPr>
                                <w:rFonts w:ascii="Arial" w:eastAsia="Arial" w:hAnsi="Arial" w:cs="Arial"/>
                                <w:color w:val="4D4D4F"/>
                                <w:spacing w:val="-7"/>
                                <w:w w:val="80"/>
                              </w:rPr>
                              <w:t xml:space="preserve"> </w:t>
                            </w:r>
                            <w:r>
                              <w:rPr>
                                <w:rFonts w:ascii="Arial" w:eastAsia="Arial" w:hAnsi="Arial" w:cs="Arial"/>
                                <w:color w:val="4D4D4F"/>
                                <w:w w:val="80"/>
                              </w:rPr>
                              <w:t>administration</w:t>
                            </w:r>
                            <w:r>
                              <w:rPr>
                                <w:rFonts w:ascii="Arial" w:eastAsia="Arial" w:hAnsi="Arial" w:cs="Arial"/>
                                <w:color w:val="4D4D4F"/>
                                <w:spacing w:val="-6"/>
                                <w:w w:val="80"/>
                              </w:rPr>
                              <w:t xml:space="preserve"> </w:t>
                            </w:r>
                            <w:r>
                              <w:rPr>
                                <w:rFonts w:ascii="Arial" w:eastAsia="Arial" w:hAnsi="Arial" w:cs="Arial"/>
                                <w:color w:val="4D4D4F"/>
                                <w:w w:val="80"/>
                              </w:rPr>
                              <w:t>and</w:t>
                            </w:r>
                            <w:r>
                              <w:rPr>
                                <w:rFonts w:ascii="Arial" w:eastAsia="Arial" w:hAnsi="Arial" w:cs="Arial"/>
                                <w:color w:val="4D4D4F"/>
                                <w:w w:val="79"/>
                              </w:rPr>
                              <w:t xml:space="preserve"> </w:t>
                            </w:r>
                            <w:r>
                              <w:rPr>
                                <w:rFonts w:ascii="Arial" w:eastAsia="Arial" w:hAnsi="Arial" w:cs="Arial"/>
                                <w:color w:val="4D4D4F"/>
                                <w:w w:val="80"/>
                              </w:rPr>
                              <w:t>sporting</w:t>
                            </w:r>
                            <w:r>
                              <w:rPr>
                                <w:rFonts w:ascii="Arial" w:eastAsia="Arial" w:hAnsi="Arial" w:cs="Arial"/>
                                <w:color w:val="4D4D4F"/>
                                <w:spacing w:val="34"/>
                                <w:w w:val="80"/>
                              </w:rPr>
                              <w:t xml:space="preserve"> </w:t>
                            </w:r>
                            <w:r>
                              <w:rPr>
                                <w:rFonts w:ascii="Arial" w:eastAsia="Arial" w:hAnsi="Arial" w:cs="Arial"/>
                                <w:color w:val="4D4D4F"/>
                                <w:w w:val="80"/>
                              </w:rPr>
                              <w:t>activities.</w:t>
                            </w:r>
                          </w:p>
                        </w:tc>
                        <w:tc>
                          <w:tcPr>
                            <w:tcW w:w="4110" w:type="dxa"/>
                            <w:tcBorders>
                              <w:top w:val="nil"/>
                              <w:left w:val="single" w:sz="8" w:space="0" w:color="FFFFFF"/>
                              <w:bottom w:val="nil"/>
                              <w:right w:val="nil"/>
                            </w:tcBorders>
                            <w:shd w:val="clear" w:color="auto" w:fill="EFF9FE"/>
                          </w:tcPr>
                          <w:p w:rsidR="00416DEE" w:rsidRDefault="00416DEE" w:rsidP="00EB4CA0">
                            <w:pPr>
                              <w:pStyle w:val="TableParagraph"/>
                              <w:spacing w:before="46" w:line="357" w:lineRule="auto"/>
                              <w:ind w:left="70" w:right="1088"/>
                              <w:rPr>
                                <w:rFonts w:ascii="Arial" w:eastAsia="Arial" w:hAnsi="Arial" w:cs="Arial"/>
                              </w:rPr>
                            </w:pPr>
                            <w:r>
                              <w:rPr>
                                <w:rFonts w:ascii="Arial" w:eastAsia="Arial" w:hAnsi="Arial" w:cs="Arial"/>
                                <w:color w:val="4D4D4F"/>
                                <w:spacing w:val="-5"/>
                                <w:w w:val="75"/>
                              </w:rPr>
                              <w:t>W</w:t>
                            </w:r>
                            <w:r>
                              <w:rPr>
                                <w:rFonts w:ascii="Arial" w:eastAsia="Arial" w:hAnsi="Arial" w:cs="Arial"/>
                                <w:color w:val="4D4D4F"/>
                                <w:w w:val="75"/>
                              </w:rPr>
                              <w:t>AIS</w:t>
                            </w:r>
                            <w:r>
                              <w:rPr>
                                <w:rFonts w:ascii="Arial" w:eastAsia="Arial" w:hAnsi="Arial" w:cs="Arial"/>
                                <w:color w:val="4D4D4F"/>
                                <w:spacing w:val="-5"/>
                                <w:w w:val="75"/>
                              </w:rPr>
                              <w:t xml:space="preserve"> </w:t>
                            </w:r>
                            <w:r>
                              <w:rPr>
                                <w:rFonts w:ascii="Arial" w:eastAsia="Arial" w:hAnsi="Arial" w:cs="Arial"/>
                                <w:color w:val="4D4D4F"/>
                                <w:w w:val="75"/>
                              </w:rPr>
                              <w:t>High</w:t>
                            </w:r>
                            <w:r>
                              <w:rPr>
                                <w:rFonts w:ascii="Arial" w:eastAsia="Arial" w:hAnsi="Arial" w:cs="Arial"/>
                                <w:color w:val="4D4D4F"/>
                                <w:spacing w:val="-5"/>
                                <w:w w:val="75"/>
                              </w:rPr>
                              <w:t xml:space="preserve"> </w:t>
                            </w:r>
                            <w:r>
                              <w:rPr>
                                <w:rFonts w:ascii="Arial" w:eastAsia="Arial" w:hAnsi="Arial" w:cs="Arial"/>
                                <w:color w:val="4D4D4F"/>
                                <w:w w:val="75"/>
                              </w:rPr>
                              <w:t>Performance</w:t>
                            </w:r>
                            <w:r>
                              <w:rPr>
                                <w:rFonts w:ascii="Arial" w:eastAsia="Arial" w:hAnsi="Arial" w:cs="Arial"/>
                                <w:color w:val="4D4D4F"/>
                                <w:spacing w:val="-4"/>
                                <w:w w:val="75"/>
                              </w:rPr>
                              <w:t xml:space="preserve"> </w:t>
                            </w:r>
                            <w:r>
                              <w:rPr>
                                <w:rFonts w:ascii="Arial" w:eastAsia="Arial" w:hAnsi="Arial" w:cs="Arial"/>
                                <w:color w:val="4D4D4F"/>
                                <w:w w:val="75"/>
                              </w:rPr>
                              <w:t>Service</w:t>
                            </w:r>
                            <w:r>
                              <w:rPr>
                                <w:rFonts w:ascii="Arial" w:eastAsia="Arial" w:hAnsi="Arial" w:cs="Arial"/>
                                <w:color w:val="4D4D4F"/>
                                <w:spacing w:val="-5"/>
                                <w:w w:val="75"/>
                              </w:rPr>
                              <w:t xml:space="preserve"> </w:t>
                            </w:r>
                            <w:r>
                              <w:rPr>
                                <w:rFonts w:ascii="Arial" w:eastAsia="Arial" w:hAnsi="Arial" w:cs="Arial"/>
                                <w:color w:val="4D4D4F"/>
                                <w:w w:val="75"/>
                              </w:rPr>
                              <w:t xml:space="preserve">Centre </w:t>
                            </w:r>
                            <w:r>
                              <w:rPr>
                                <w:rFonts w:ascii="Arial" w:eastAsia="Arial" w:hAnsi="Arial" w:cs="Arial"/>
                                <w:color w:val="4D4D4F"/>
                                <w:spacing w:val="-5"/>
                                <w:w w:val="75"/>
                              </w:rPr>
                              <w:t>W</w:t>
                            </w:r>
                            <w:r>
                              <w:rPr>
                                <w:rFonts w:ascii="Arial" w:eastAsia="Arial" w:hAnsi="Arial" w:cs="Arial"/>
                                <w:color w:val="4D4D4F"/>
                                <w:w w:val="75"/>
                              </w:rPr>
                              <w:t>A</w:t>
                            </w:r>
                            <w:r>
                              <w:rPr>
                                <w:rFonts w:ascii="Arial" w:eastAsia="Arial" w:hAnsi="Arial" w:cs="Arial"/>
                                <w:color w:val="4D4D4F"/>
                                <w:spacing w:val="-19"/>
                                <w:w w:val="75"/>
                              </w:rPr>
                              <w:t xml:space="preserve"> </w:t>
                            </w:r>
                            <w:r>
                              <w:rPr>
                                <w:rFonts w:ascii="Arial" w:eastAsia="Arial" w:hAnsi="Arial" w:cs="Arial"/>
                                <w:color w:val="4D4D4F"/>
                                <w:w w:val="75"/>
                              </w:rPr>
                              <w:t>Rugby</w:t>
                            </w:r>
                            <w:r>
                              <w:rPr>
                                <w:rFonts w:ascii="Arial" w:eastAsia="Arial" w:hAnsi="Arial" w:cs="Arial"/>
                                <w:color w:val="4D4D4F"/>
                                <w:spacing w:val="-18"/>
                                <w:w w:val="75"/>
                              </w:rPr>
                              <w:t xml:space="preserve"> </w:t>
                            </w:r>
                            <w:r>
                              <w:rPr>
                                <w:rFonts w:ascii="Arial" w:eastAsia="Arial" w:hAnsi="Arial" w:cs="Arial"/>
                                <w:color w:val="4D4D4F"/>
                                <w:w w:val="75"/>
                              </w:rPr>
                              <w:t>Centre</w:t>
                            </w:r>
                          </w:p>
                        </w:tc>
                      </w:tr>
                    </w:tbl>
                    <w:p w:rsidR="00416DEE" w:rsidRDefault="00416DEE" w:rsidP="008A011A">
                      <w:pPr>
                        <w:jc w:val="center"/>
                      </w:pPr>
                    </w:p>
                  </w:txbxContent>
                </v:textbox>
                <w10:anchorlock/>
              </v:shape>
            </w:pict>
          </mc:Fallback>
        </mc:AlternateContent>
      </w:r>
    </w:p>
    <w:p w:rsidR="00AC6FBB" w:rsidRDefault="00AC6FBB" w:rsidP="00B76F7B">
      <w:pPr>
        <w:rPr>
          <w:rFonts w:ascii="Arial" w:hAnsi="Arial" w:cs="Arial"/>
          <w:b/>
          <w:color w:val="0092D2"/>
          <w:sz w:val="24"/>
          <w:szCs w:val="24"/>
        </w:rPr>
      </w:pPr>
    </w:p>
    <w:p w:rsidR="00AC6FBB" w:rsidRDefault="00AC6FBB" w:rsidP="00B76F7B">
      <w:pPr>
        <w:rPr>
          <w:rFonts w:ascii="Arial" w:hAnsi="Arial" w:cs="Arial"/>
          <w:b/>
          <w:color w:val="0092D2"/>
          <w:sz w:val="24"/>
          <w:szCs w:val="24"/>
        </w:rPr>
      </w:pPr>
    </w:p>
    <w:p w:rsidR="006C3297" w:rsidRDefault="006C3297">
      <w:pPr>
        <w:rPr>
          <w:rFonts w:ascii="Arial" w:hAnsi="Arial" w:cs="Arial"/>
          <w:b/>
          <w:color w:val="0092D2"/>
          <w:sz w:val="28"/>
          <w:szCs w:val="24"/>
          <w:lang w:val="en-AU"/>
        </w:rPr>
      </w:pPr>
    </w:p>
    <w:p w:rsidR="006C3297" w:rsidRDefault="006C3297">
      <w:pPr>
        <w:rPr>
          <w:rFonts w:ascii="Arial" w:hAnsi="Arial" w:cs="Arial"/>
          <w:b/>
          <w:color w:val="0092D2"/>
          <w:sz w:val="28"/>
          <w:szCs w:val="24"/>
          <w:lang w:val="en-AU"/>
        </w:rPr>
      </w:pPr>
    </w:p>
    <w:p w:rsidR="003250D4" w:rsidRDefault="003250D4">
      <w:pPr>
        <w:rPr>
          <w:rFonts w:ascii="Arial" w:hAnsi="Arial" w:cs="Arial"/>
          <w:b/>
          <w:color w:val="0092D2"/>
          <w:sz w:val="28"/>
          <w:szCs w:val="24"/>
          <w:lang w:val="en-AU"/>
        </w:rPr>
      </w:pPr>
    </w:p>
    <w:p w:rsidR="003250D4" w:rsidRDefault="003250D4">
      <w:pPr>
        <w:rPr>
          <w:rFonts w:ascii="Arial" w:hAnsi="Arial" w:cs="Arial"/>
          <w:b/>
          <w:color w:val="0092D2"/>
          <w:sz w:val="28"/>
          <w:szCs w:val="24"/>
          <w:lang w:val="en-AU"/>
        </w:rPr>
      </w:pPr>
    </w:p>
    <w:p w:rsidR="003E5AA5" w:rsidRDefault="003E5AA5">
      <w:pPr>
        <w:rPr>
          <w:rFonts w:ascii="Arial" w:hAnsi="Arial" w:cs="Arial"/>
          <w:b/>
          <w:color w:val="0092D2"/>
          <w:sz w:val="28"/>
          <w:szCs w:val="24"/>
          <w:lang w:val="en-AU"/>
        </w:rPr>
      </w:pPr>
    </w:p>
    <w:p w:rsidR="003250D4" w:rsidRDefault="003250D4">
      <w:pPr>
        <w:rPr>
          <w:rFonts w:ascii="Arial" w:hAnsi="Arial" w:cs="Arial"/>
          <w:b/>
          <w:color w:val="0092D2"/>
          <w:sz w:val="28"/>
          <w:szCs w:val="24"/>
          <w:lang w:val="en-AU"/>
        </w:rPr>
      </w:pPr>
    </w:p>
    <w:p w:rsidR="008D0E27" w:rsidRPr="00E921B6" w:rsidRDefault="007444F8">
      <w:pPr>
        <w:rPr>
          <w:rFonts w:ascii="Arial" w:hAnsi="Arial" w:cs="Arial"/>
          <w:b/>
          <w:color w:val="0092D2"/>
          <w:sz w:val="28"/>
          <w:szCs w:val="24"/>
          <w:lang w:val="en-AU"/>
        </w:rPr>
      </w:pPr>
      <w:r w:rsidRPr="00D53871">
        <w:rPr>
          <w:rFonts w:ascii="Arial" w:hAnsi="Arial" w:cs="Arial"/>
          <w:b/>
          <w:color w:val="0092D2"/>
          <w:sz w:val="28"/>
          <w:szCs w:val="24"/>
          <w:lang w:val="en-AU"/>
        </w:rPr>
        <w:t>Organisational Structure</w:t>
      </w:r>
      <w:r w:rsidR="00F4520C">
        <w:rPr>
          <w:rFonts w:ascii="Arial" w:hAnsi="Arial" w:cs="Arial"/>
          <w:color w:val="404040" w:themeColor="text1" w:themeTint="BF"/>
          <w:sz w:val="24"/>
          <w:szCs w:val="24"/>
          <w:lang w:val="en-AU"/>
        </w:rPr>
        <w:tab/>
      </w:r>
    </w:p>
    <w:p w:rsidR="007444F8" w:rsidRPr="00D53871" w:rsidRDefault="00EB4CA0">
      <w:pPr>
        <w:rPr>
          <w:rFonts w:ascii="Arial" w:hAnsi="Arial" w:cs="Arial"/>
          <w:b/>
          <w:color w:val="0092D2"/>
          <w:sz w:val="28"/>
          <w:szCs w:val="24"/>
          <w:lang w:val="en-AU"/>
        </w:rPr>
      </w:pPr>
      <w:r>
        <w:rPr>
          <w:rFonts w:ascii="Arial" w:hAnsi="Arial" w:cs="Arial"/>
          <w:b/>
          <w:noProof/>
          <w:color w:val="0092D2"/>
          <w:sz w:val="28"/>
          <w:szCs w:val="24"/>
          <w:lang w:val="en-AU" w:eastAsia="en-AU"/>
        </w:rPr>
        <w:drawing>
          <wp:inline distT="0" distB="0" distL="0" distR="0" wp14:anchorId="17859B3C" wp14:editId="7BA11AB8">
            <wp:extent cx="7821117" cy="6173062"/>
            <wp:effectExtent l="0" t="0" r="8890" b="0"/>
            <wp:docPr id="1543" name="Picture 15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W org structure.PNG"/>
                    <pic:cNvPicPr/>
                  </pic:nvPicPr>
                  <pic:blipFill>
                    <a:blip r:embed="rId20">
                      <a:extLst>
                        <a:ext uri="{28A0092B-C50C-407E-A947-70E740481C1C}">
                          <a14:useLocalDpi xmlns:a14="http://schemas.microsoft.com/office/drawing/2010/main" val="0"/>
                        </a:ext>
                      </a:extLst>
                    </a:blip>
                    <a:stretch>
                      <a:fillRect/>
                    </a:stretch>
                  </pic:blipFill>
                  <pic:spPr>
                    <a:xfrm>
                      <a:off x="0" y="0"/>
                      <a:ext cx="7821117" cy="6173062"/>
                    </a:xfrm>
                    <a:prstGeom prst="rect">
                      <a:avLst/>
                    </a:prstGeom>
                  </pic:spPr>
                </pic:pic>
              </a:graphicData>
            </a:graphic>
          </wp:inline>
        </w:drawing>
      </w:r>
      <w:r w:rsidR="00F8001D">
        <w:rPr>
          <w:rFonts w:ascii="Arial" w:hAnsi="Arial" w:cs="Arial"/>
          <w:b/>
          <w:color w:val="0092D2"/>
          <w:sz w:val="28"/>
          <w:szCs w:val="24"/>
          <w:lang w:val="en-AU"/>
        </w:rPr>
        <w:br w:type="page"/>
      </w:r>
      <w:r w:rsidR="007444F8" w:rsidRPr="00D53871">
        <w:rPr>
          <w:rFonts w:ascii="Arial" w:hAnsi="Arial" w:cs="Arial"/>
          <w:b/>
          <w:color w:val="0092D2"/>
          <w:sz w:val="28"/>
          <w:szCs w:val="24"/>
          <w:lang w:val="en-AU"/>
        </w:rPr>
        <w:lastRenderedPageBreak/>
        <w:t>VenuesWest Board</w:t>
      </w:r>
    </w:p>
    <w:p w:rsidR="00331AFF" w:rsidRDefault="00331AFF">
      <w:pPr>
        <w:rPr>
          <w:rFonts w:ascii="Arial" w:hAnsi="Arial" w:cs="Arial"/>
          <w:sz w:val="24"/>
          <w:szCs w:val="24"/>
          <w:lang w:val="en-AU"/>
        </w:rPr>
      </w:pPr>
    </w:p>
    <w:p w:rsidR="0098013A" w:rsidRPr="00EB4CA0" w:rsidRDefault="009A2A34">
      <w:pPr>
        <w:rPr>
          <w:rFonts w:ascii="Arial" w:hAnsi="Arial" w:cs="Arial"/>
          <w:sz w:val="24"/>
          <w:szCs w:val="24"/>
          <w:lang w:val="en-AU"/>
        </w:rPr>
      </w:pPr>
      <w:r>
        <w:rPr>
          <w:rFonts w:ascii="Arial" w:hAnsi="Arial" w:cs="Arial"/>
          <w:sz w:val="24"/>
          <w:szCs w:val="24"/>
          <w:lang w:val="en-AU"/>
        </w:rPr>
        <w:t xml:space="preserve">The Western Australian Sports Centre Trust Act </w:t>
      </w:r>
      <w:r w:rsidR="0098013A">
        <w:rPr>
          <w:rFonts w:ascii="Arial" w:hAnsi="Arial" w:cs="Arial"/>
          <w:sz w:val="24"/>
          <w:szCs w:val="24"/>
          <w:lang w:val="en-AU"/>
        </w:rPr>
        <w:t xml:space="preserve">provides for the establishment of a Board of Management to administer the legislation. The Board is appointed by and responsible to the Minister for Sport and Recreation. </w:t>
      </w:r>
    </w:p>
    <w:p w:rsidR="007B7024" w:rsidRPr="00D33DFC" w:rsidRDefault="007B7024" w:rsidP="007B7024">
      <w:pPr>
        <w:pStyle w:val="NormalWeb"/>
        <w:jc w:val="both"/>
        <w:rPr>
          <w:rFonts w:ascii="Arial" w:hAnsi="Arial" w:cs="Arial"/>
          <w:b/>
          <w:lang w:val="en"/>
        </w:rPr>
      </w:pPr>
      <w:r w:rsidRPr="00D33DFC">
        <w:rPr>
          <w:rFonts w:ascii="Arial" w:hAnsi="Arial" w:cs="Arial"/>
          <w:b/>
          <w:lang w:val="en"/>
        </w:rPr>
        <w:t>Graham Partridge</w:t>
      </w:r>
    </w:p>
    <w:p w:rsidR="007B7024" w:rsidRPr="00D33DFC" w:rsidRDefault="007B7024">
      <w:pPr>
        <w:pStyle w:val="NormalWeb"/>
        <w:jc w:val="both"/>
        <w:rPr>
          <w:rFonts w:ascii="Arial" w:hAnsi="Arial" w:cs="Arial"/>
          <w:lang w:val="en"/>
        </w:rPr>
      </w:pPr>
      <w:r w:rsidRPr="00D33DFC">
        <w:rPr>
          <w:rFonts w:ascii="Arial" w:hAnsi="Arial" w:cs="Arial"/>
          <w:lang w:val="en"/>
        </w:rPr>
        <w:t>Mr Partridge OAM was appointed Chairman</w:t>
      </w:r>
      <w:r>
        <w:rPr>
          <w:rFonts w:ascii="Arial" w:hAnsi="Arial" w:cs="Arial"/>
          <w:lang w:val="en"/>
        </w:rPr>
        <w:t xml:space="preserve"> of VenuesWest on 12 March 2007 and retired from the Board on </w:t>
      </w:r>
      <w:r w:rsidRPr="00D33DFC">
        <w:rPr>
          <w:rFonts w:ascii="Arial" w:hAnsi="Arial" w:cs="Arial"/>
          <w:lang w:val="en"/>
        </w:rPr>
        <w:t xml:space="preserve">30 June 2015. Graham </w:t>
      </w:r>
      <w:r>
        <w:rPr>
          <w:rFonts w:ascii="Arial" w:hAnsi="Arial" w:cs="Arial"/>
          <w:lang w:val="en"/>
        </w:rPr>
        <w:t>was</w:t>
      </w:r>
      <w:r w:rsidRPr="00D33DFC">
        <w:rPr>
          <w:rFonts w:ascii="Arial" w:hAnsi="Arial" w:cs="Arial"/>
          <w:lang w:val="en"/>
        </w:rPr>
        <w:t xml:space="preserve"> well placed for </w:t>
      </w:r>
      <w:r>
        <w:rPr>
          <w:rFonts w:ascii="Arial" w:hAnsi="Arial" w:cs="Arial"/>
          <w:lang w:val="en"/>
        </w:rPr>
        <w:t>his</w:t>
      </w:r>
      <w:r w:rsidRPr="00D33DFC">
        <w:rPr>
          <w:rFonts w:ascii="Arial" w:hAnsi="Arial" w:cs="Arial"/>
          <w:lang w:val="en"/>
        </w:rPr>
        <w:t xml:space="preserve"> role</w:t>
      </w:r>
      <w:r>
        <w:rPr>
          <w:rFonts w:ascii="Arial" w:hAnsi="Arial" w:cs="Arial"/>
          <w:lang w:val="en"/>
        </w:rPr>
        <w:t>,</w:t>
      </w:r>
      <w:r w:rsidRPr="00D33DFC">
        <w:rPr>
          <w:rFonts w:ascii="Arial" w:hAnsi="Arial" w:cs="Arial"/>
          <w:lang w:val="en"/>
        </w:rPr>
        <w:t xml:space="preserve"> having considerable experience in the role of Chairman and leading organisations as well as long associations with sporting organisations and facilities both as a manager and participant.</w:t>
      </w:r>
    </w:p>
    <w:p w:rsidR="007B7024" w:rsidRPr="00D33DFC" w:rsidRDefault="007B7024" w:rsidP="007B7024">
      <w:pPr>
        <w:pStyle w:val="NormalWeb"/>
        <w:jc w:val="both"/>
        <w:rPr>
          <w:rFonts w:ascii="Arial" w:hAnsi="Arial" w:cs="Arial"/>
          <w:lang w:val="en"/>
        </w:rPr>
      </w:pPr>
      <w:r w:rsidRPr="00D33DFC">
        <w:rPr>
          <w:rFonts w:ascii="Arial" w:hAnsi="Arial" w:cs="Arial"/>
          <w:lang w:val="en"/>
        </w:rPr>
        <w:t>Graham is a Director of the POWA Institute, a not for profit organisation working in alliance with the de Bono Institute of Australia to grow thinking power of all Western Australians to deliberately create better futures. He is also a member of ECU's Foundation Board. </w:t>
      </w:r>
    </w:p>
    <w:p w:rsidR="007B7024" w:rsidRPr="00D33DFC" w:rsidRDefault="007B7024" w:rsidP="007B7024">
      <w:pPr>
        <w:pStyle w:val="NormalWeb"/>
        <w:jc w:val="both"/>
        <w:rPr>
          <w:rFonts w:ascii="Arial" w:hAnsi="Arial" w:cs="Arial"/>
          <w:lang w:val="en"/>
        </w:rPr>
      </w:pPr>
      <w:r w:rsidRPr="00D33DFC">
        <w:rPr>
          <w:rFonts w:ascii="Arial" w:hAnsi="Arial" w:cs="Arial"/>
          <w:lang w:val="en"/>
        </w:rPr>
        <w:t>Graham is a past National and State President of Local Government Managers Australia (LGMA) and has been awarded a Certificate of Merit and Local Government Medal, LGMA's highest honour.</w:t>
      </w:r>
    </w:p>
    <w:p w:rsidR="007B7024" w:rsidRPr="00D33DFC" w:rsidRDefault="007B7024" w:rsidP="007B7024">
      <w:pPr>
        <w:pStyle w:val="NormalWeb"/>
        <w:jc w:val="both"/>
        <w:rPr>
          <w:rFonts w:ascii="Arial" w:hAnsi="Arial" w:cs="Arial"/>
          <w:lang w:val="en"/>
        </w:rPr>
      </w:pPr>
      <w:r w:rsidRPr="00D33DFC">
        <w:rPr>
          <w:rFonts w:ascii="Arial" w:hAnsi="Arial" w:cs="Arial"/>
          <w:lang w:val="en"/>
        </w:rPr>
        <w:t>Graham has 30 years’ experience as a Chief Executive Officer in local government and during that time gained a strong international and national perspective and respect as a local government professional. He has a vast understanding of the interrelations between government, business, sporting and community sectors.</w:t>
      </w:r>
    </w:p>
    <w:p w:rsidR="007B7024" w:rsidRPr="00D33DFC" w:rsidRDefault="007B7024" w:rsidP="007B7024">
      <w:pPr>
        <w:pStyle w:val="NormalWeb"/>
        <w:jc w:val="both"/>
        <w:rPr>
          <w:rFonts w:ascii="Arial" w:hAnsi="Arial" w:cs="Arial"/>
          <w:lang w:val="en"/>
        </w:rPr>
      </w:pPr>
      <w:r w:rsidRPr="00D33DFC">
        <w:rPr>
          <w:rFonts w:ascii="Arial" w:hAnsi="Arial" w:cs="Arial"/>
          <w:lang w:val="en"/>
        </w:rPr>
        <w:t xml:space="preserve">Graham </w:t>
      </w:r>
      <w:r>
        <w:rPr>
          <w:rFonts w:ascii="Arial" w:hAnsi="Arial" w:cs="Arial"/>
          <w:lang w:val="en"/>
        </w:rPr>
        <w:t>brought</w:t>
      </w:r>
      <w:r w:rsidRPr="00D33DFC">
        <w:rPr>
          <w:rFonts w:ascii="Arial" w:hAnsi="Arial" w:cs="Arial"/>
          <w:lang w:val="en"/>
        </w:rPr>
        <w:t xml:space="preserve"> strong strategic analysis, commercial acumen and facility management skills </w:t>
      </w:r>
      <w:r>
        <w:rPr>
          <w:rFonts w:ascii="Arial" w:hAnsi="Arial" w:cs="Arial"/>
          <w:lang w:val="en"/>
        </w:rPr>
        <w:t xml:space="preserve">to the VenuesWest Board, </w:t>
      </w:r>
      <w:r w:rsidRPr="00D33DFC">
        <w:rPr>
          <w:rFonts w:ascii="Arial" w:hAnsi="Arial" w:cs="Arial"/>
          <w:lang w:val="en"/>
        </w:rPr>
        <w:t>as well as a deep understanding of change manageme</w:t>
      </w:r>
      <w:r>
        <w:rPr>
          <w:rFonts w:ascii="Arial" w:hAnsi="Arial" w:cs="Arial"/>
          <w:lang w:val="en"/>
        </w:rPr>
        <w:t xml:space="preserve">nt, consultation and governance. </w:t>
      </w:r>
    </w:p>
    <w:p w:rsidR="00F4520C" w:rsidRDefault="00F4520C">
      <w:pPr>
        <w:rPr>
          <w:rFonts w:ascii="Arial" w:eastAsiaTheme="minorHAnsi" w:hAnsi="Arial" w:cs="Arial"/>
          <w:b/>
          <w:bCs/>
          <w:sz w:val="24"/>
          <w:szCs w:val="24"/>
          <w:lang w:val="en" w:eastAsia="en-AU"/>
        </w:rPr>
      </w:pPr>
      <w:r>
        <w:rPr>
          <w:rFonts w:ascii="Arial" w:hAnsi="Arial" w:cs="Arial"/>
          <w:b/>
          <w:bCs/>
          <w:lang w:val="en"/>
        </w:rPr>
        <w:br w:type="page"/>
      </w:r>
    </w:p>
    <w:p w:rsidR="00F4520C" w:rsidRDefault="00F4520C" w:rsidP="00F4520C">
      <w:pPr>
        <w:pStyle w:val="NormalWeb"/>
        <w:jc w:val="both"/>
      </w:pPr>
      <w:r>
        <w:rPr>
          <w:rFonts w:ascii="Arial" w:hAnsi="Arial" w:cs="Arial"/>
          <w:b/>
          <w:bCs/>
          <w:lang w:val="en"/>
        </w:rPr>
        <w:lastRenderedPageBreak/>
        <w:t>Graham Goerke</w:t>
      </w:r>
    </w:p>
    <w:p w:rsidR="00F4520C" w:rsidRDefault="00F4520C" w:rsidP="003250D4">
      <w:pPr>
        <w:pStyle w:val="NormalWeb"/>
      </w:pPr>
      <w:r>
        <w:rPr>
          <w:rFonts w:ascii="Arial" w:hAnsi="Arial" w:cs="Arial"/>
          <w:lang w:val="en"/>
        </w:rPr>
        <w:t>Mr Goerke was appointed to the Board of VenuesWest on 12 March 2007 with his current term expiring on 30 June 2017. Graham is a senior Partner at law firm Jackson McDonald and has over 30 years’ experience in commercial law.  He is particularly involved in the buying and selling of commercial and industrial property; property development, subdivision and leasing; with relevant experience in contaminated sites, environmental law and property/facilities management.</w:t>
      </w:r>
      <w:r>
        <w:rPr>
          <w:rFonts w:ascii="Arial" w:hAnsi="Arial" w:cs="Arial"/>
          <w:lang w:val="en"/>
        </w:rPr>
        <w:br/>
        <w:t> </w:t>
      </w:r>
      <w:r>
        <w:rPr>
          <w:rFonts w:ascii="Arial" w:hAnsi="Arial" w:cs="Arial"/>
          <w:lang w:val="en"/>
        </w:rPr>
        <w:br/>
        <w:t>Graham is Chairman of the VenuesWest Portfolio Management Committee of the Board.</w:t>
      </w:r>
    </w:p>
    <w:p w:rsidR="00F4520C" w:rsidRPr="00D33DFC" w:rsidRDefault="00F4520C" w:rsidP="00F4520C">
      <w:pPr>
        <w:pStyle w:val="NormalWeb"/>
        <w:jc w:val="both"/>
        <w:rPr>
          <w:rFonts w:ascii="Arial" w:hAnsi="Arial" w:cs="Arial"/>
          <w:b/>
          <w:lang w:val="en"/>
        </w:rPr>
      </w:pPr>
      <w:r w:rsidRPr="00D33DFC">
        <w:rPr>
          <w:rFonts w:ascii="Arial" w:hAnsi="Arial" w:cs="Arial"/>
          <w:b/>
          <w:lang w:val="en"/>
        </w:rPr>
        <w:t>Ken McAullay</w:t>
      </w:r>
    </w:p>
    <w:p w:rsidR="00F4520C" w:rsidRPr="00D33DFC" w:rsidRDefault="00F4520C" w:rsidP="00F4520C">
      <w:pPr>
        <w:pStyle w:val="NormalWeb"/>
        <w:jc w:val="both"/>
        <w:rPr>
          <w:rFonts w:ascii="Arial" w:hAnsi="Arial" w:cs="Arial"/>
          <w:lang w:val="en"/>
        </w:rPr>
      </w:pPr>
      <w:r w:rsidRPr="00D33DFC">
        <w:rPr>
          <w:rFonts w:ascii="Arial" w:hAnsi="Arial" w:cs="Arial"/>
          <w:lang w:val="en"/>
        </w:rPr>
        <w:t>Mr McAullay was first appointed to the Board of VenuesWest on 1 March 2010 and his curr</w:t>
      </w:r>
      <w:r>
        <w:rPr>
          <w:rFonts w:ascii="Arial" w:hAnsi="Arial" w:cs="Arial"/>
          <w:lang w:val="en"/>
        </w:rPr>
        <w:t>ent term expires on 30 June 2016</w:t>
      </w:r>
      <w:r w:rsidRPr="00D33DFC">
        <w:rPr>
          <w:rFonts w:ascii="Arial" w:hAnsi="Arial" w:cs="Arial"/>
          <w:lang w:val="en"/>
        </w:rPr>
        <w:t xml:space="preserve">. </w:t>
      </w:r>
      <w:r>
        <w:rPr>
          <w:rFonts w:ascii="Arial" w:hAnsi="Arial" w:cs="Arial"/>
          <w:lang w:val="en"/>
        </w:rPr>
        <w:t xml:space="preserve"> </w:t>
      </w:r>
      <w:r w:rsidRPr="00D33DFC">
        <w:rPr>
          <w:rFonts w:ascii="Arial" w:hAnsi="Arial" w:cs="Arial"/>
          <w:lang w:val="en"/>
        </w:rPr>
        <w:t xml:space="preserve">Ken </w:t>
      </w:r>
      <w:r>
        <w:rPr>
          <w:rFonts w:ascii="Arial" w:hAnsi="Arial" w:cs="Arial"/>
          <w:lang w:val="en"/>
        </w:rPr>
        <w:t xml:space="preserve">made the decision to retire from the public sector in 2014, having previously </w:t>
      </w:r>
      <w:r w:rsidRPr="00D33DFC">
        <w:rPr>
          <w:rFonts w:ascii="Arial" w:hAnsi="Arial" w:cs="Arial"/>
          <w:lang w:val="en"/>
        </w:rPr>
        <w:t>worked in various organisations for over 45 years</w:t>
      </w:r>
      <w:r>
        <w:rPr>
          <w:rFonts w:ascii="Arial" w:hAnsi="Arial" w:cs="Arial"/>
          <w:lang w:val="en"/>
        </w:rPr>
        <w:t>.</w:t>
      </w:r>
      <w:r w:rsidRPr="00D33DFC">
        <w:rPr>
          <w:rFonts w:ascii="Arial" w:hAnsi="Arial" w:cs="Arial"/>
          <w:lang w:val="en"/>
        </w:rPr>
        <w:t xml:space="preserve"> </w:t>
      </w:r>
      <w:r>
        <w:rPr>
          <w:rFonts w:ascii="Arial" w:hAnsi="Arial" w:cs="Arial"/>
          <w:lang w:val="en"/>
        </w:rPr>
        <w:t>Prior to his retirement, Ken was</w:t>
      </w:r>
      <w:r w:rsidRPr="00D33DFC">
        <w:rPr>
          <w:rFonts w:ascii="Arial" w:hAnsi="Arial" w:cs="Arial"/>
          <w:lang w:val="en"/>
        </w:rPr>
        <w:t xml:space="preserve"> </w:t>
      </w:r>
      <w:r>
        <w:rPr>
          <w:rFonts w:ascii="Arial" w:hAnsi="Arial" w:cs="Arial"/>
          <w:lang w:val="en"/>
        </w:rPr>
        <w:t xml:space="preserve">the </w:t>
      </w:r>
      <w:r w:rsidRPr="00D33DFC">
        <w:rPr>
          <w:rFonts w:ascii="Arial" w:hAnsi="Arial" w:cs="Arial"/>
          <w:lang w:val="en"/>
        </w:rPr>
        <w:t>General Manager of Corporate Services with the Insurance Commission of Western Australia.</w:t>
      </w:r>
    </w:p>
    <w:p w:rsidR="00F4520C" w:rsidRPr="00D33DFC" w:rsidRDefault="00F4520C" w:rsidP="00F4520C">
      <w:pPr>
        <w:pStyle w:val="NormalWeb"/>
        <w:jc w:val="both"/>
        <w:rPr>
          <w:rFonts w:ascii="Arial" w:hAnsi="Arial" w:cs="Arial"/>
          <w:lang w:val="en"/>
        </w:rPr>
      </w:pPr>
      <w:r w:rsidRPr="00D33DFC">
        <w:rPr>
          <w:rFonts w:ascii="Arial" w:hAnsi="Arial" w:cs="Arial"/>
          <w:lang w:val="en"/>
        </w:rPr>
        <w:t xml:space="preserve">Mr McAullay has been directly involved in </w:t>
      </w:r>
      <w:r>
        <w:rPr>
          <w:rFonts w:ascii="Arial" w:hAnsi="Arial" w:cs="Arial"/>
          <w:lang w:val="en"/>
        </w:rPr>
        <w:t>WA l</w:t>
      </w:r>
      <w:r w:rsidRPr="00D33DFC">
        <w:rPr>
          <w:rFonts w:ascii="Arial" w:hAnsi="Arial" w:cs="Arial"/>
          <w:lang w:val="en"/>
        </w:rPr>
        <w:t xml:space="preserve">ocal </w:t>
      </w:r>
      <w:r>
        <w:rPr>
          <w:rFonts w:ascii="Arial" w:hAnsi="Arial" w:cs="Arial"/>
          <w:lang w:val="en"/>
        </w:rPr>
        <w:t>g</w:t>
      </w:r>
      <w:r w:rsidRPr="00D33DFC">
        <w:rPr>
          <w:rFonts w:ascii="Arial" w:hAnsi="Arial" w:cs="Arial"/>
          <w:lang w:val="en"/>
        </w:rPr>
        <w:t>overnment having served as a Councillor for the Town of Cambridge between 2001 and 2005.  He has had significant involvement in the sporting industry and was previously a Board member of the West Australian Football Development Trust, between 1997 and 2002.</w:t>
      </w:r>
    </w:p>
    <w:p w:rsidR="00F4520C" w:rsidRPr="00D33DFC" w:rsidRDefault="00F4520C" w:rsidP="00F4520C">
      <w:pPr>
        <w:pStyle w:val="NormalWeb"/>
        <w:jc w:val="both"/>
        <w:rPr>
          <w:rFonts w:ascii="Arial" w:hAnsi="Arial" w:cs="Arial"/>
          <w:lang w:val="en"/>
        </w:rPr>
      </w:pPr>
      <w:r w:rsidRPr="00D33DFC">
        <w:rPr>
          <w:rFonts w:ascii="Arial" w:hAnsi="Arial" w:cs="Arial"/>
          <w:lang w:val="en"/>
        </w:rPr>
        <w:t>Ken has also had a distinguished sporting career having represented the State in football and cricket. He is a member of the WA Football Hall of Fame.</w:t>
      </w:r>
    </w:p>
    <w:p w:rsidR="00F4520C" w:rsidRPr="009A2A34" w:rsidRDefault="00F4520C" w:rsidP="009A2A34">
      <w:pPr>
        <w:pStyle w:val="NormalWeb"/>
        <w:jc w:val="both"/>
        <w:rPr>
          <w:rFonts w:ascii="Arial" w:hAnsi="Arial" w:cs="Arial"/>
          <w:lang w:val="en"/>
        </w:rPr>
      </w:pPr>
      <w:r w:rsidRPr="00D33DFC">
        <w:rPr>
          <w:rFonts w:ascii="Arial" w:hAnsi="Arial" w:cs="Arial"/>
          <w:lang w:val="en"/>
        </w:rPr>
        <w:t>Ken is Chairman of the VenuesWest Audit, Finance and Governance Committee of the Board</w:t>
      </w:r>
      <w:r>
        <w:rPr>
          <w:rFonts w:ascii="Arial" w:hAnsi="Arial" w:cs="Arial"/>
          <w:b/>
          <w:lang w:val="en"/>
        </w:rPr>
        <w:br w:type="page"/>
      </w:r>
    </w:p>
    <w:p w:rsidR="007B7024" w:rsidRPr="00D33DFC" w:rsidRDefault="007B7024">
      <w:pPr>
        <w:pStyle w:val="NormalWeb"/>
        <w:jc w:val="both"/>
        <w:rPr>
          <w:rFonts w:ascii="Arial" w:hAnsi="Arial" w:cs="Arial"/>
          <w:b/>
          <w:lang w:val="en"/>
        </w:rPr>
      </w:pPr>
      <w:r w:rsidRPr="00D33DFC">
        <w:rPr>
          <w:rFonts w:ascii="Arial" w:hAnsi="Arial" w:cs="Arial"/>
          <w:b/>
          <w:lang w:val="en"/>
        </w:rPr>
        <w:lastRenderedPageBreak/>
        <w:t>Narelle Finch</w:t>
      </w:r>
    </w:p>
    <w:p w:rsidR="007B7024" w:rsidRPr="00D33DFC" w:rsidRDefault="007B7024" w:rsidP="007B7024">
      <w:pPr>
        <w:pStyle w:val="NormalWeb"/>
        <w:jc w:val="both"/>
        <w:rPr>
          <w:rFonts w:ascii="Arial" w:hAnsi="Arial" w:cs="Arial"/>
          <w:lang w:val="en"/>
        </w:rPr>
      </w:pPr>
      <w:r w:rsidRPr="00D33DFC">
        <w:rPr>
          <w:rFonts w:ascii="Arial" w:hAnsi="Arial" w:cs="Arial"/>
          <w:lang w:val="en"/>
        </w:rPr>
        <w:t xml:space="preserve">Miss Finch joined the VenuesWest Board in April 2012 and her </w:t>
      </w:r>
      <w:r>
        <w:rPr>
          <w:rFonts w:ascii="Arial" w:hAnsi="Arial" w:cs="Arial"/>
          <w:lang w:val="en"/>
        </w:rPr>
        <w:t>term expired</w:t>
      </w:r>
      <w:r w:rsidRPr="00D33DFC">
        <w:rPr>
          <w:rFonts w:ascii="Arial" w:hAnsi="Arial" w:cs="Arial"/>
          <w:lang w:val="en"/>
        </w:rPr>
        <w:t xml:space="preserve"> on 30 June 2015.</w:t>
      </w:r>
      <w:r w:rsidR="009A2A34">
        <w:rPr>
          <w:rFonts w:ascii="Arial" w:hAnsi="Arial" w:cs="Arial"/>
          <w:lang w:val="en"/>
        </w:rPr>
        <w:t xml:space="preserve">  </w:t>
      </w:r>
      <w:r w:rsidRPr="00D33DFC">
        <w:rPr>
          <w:rFonts w:ascii="Arial" w:hAnsi="Arial" w:cs="Arial"/>
          <w:lang w:val="en"/>
        </w:rPr>
        <w:t>Narelle is a passionate, professional marketing executive, having worked in high profile roles in marketing and management around Australia for over twenty years.</w:t>
      </w:r>
    </w:p>
    <w:p w:rsidR="007B7024" w:rsidRPr="00D33DFC" w:rsidRDefault="007B7024" w:rsidP="007B7024">
      <w:pPr>
        <w:pStyle w:val="NormalWeb"/>
        <w:jc w:val="both"/>
        <w:rPr>
          <w:rFonts w:ascii="Arial" w:hAnsi="Arial" w:cs="Arial"/>
          <w:lang w:val="en"/>
        </w:rPr>
      </w:pPr>
      <w:r w:rsidRPr="00D33DFC">
        <w:rPr>
          <w:rFonts w:ascii="Arial" w:hAnsi="Arial" w:cs="Arial"/>
          <w:lang w:val="en"/>
        </w:rPr>
        <w:t xml:space="preserve">Narelle spent five years managing all aspects of marketing and revenue generation for the Australian Cricket Team.  Upon returning to Perth </w:t>
      </w:r>
      <w:r>
        <w:rPr>
          <w:rFonts w:ascii="Arial" w:hAnsi="Arial" w:cs="Arial"/>
          <w:lang w:val="en"/>
        </w:rPr>
        <w:t xml:space="preserve">over </w:t>
      </w:r>
      <w:r w:rsidRPr="00D33DFC">
        <w:rPr>
          <w:rFonts w:ascii="Arial" w:hAnsi="Arial" w:cs="Arial"/>
          <w:lang w:val="en"/>
        </w:rPr>
        <w:t>a decade ago, Narelle was appointed as Commercial Operations Manager for the Fremantle (Dockers) Football Club and led the revitalisation of the club's bran</w:t>
      </w:r>
      <w:r>
        <w:rPr>
          <w:rFonts w:ascii="Arial" w:hAnsi="Arial" w:cs="Arial"/>
          <w:lang w:val="en"/>
        </w:rPr>
        <w:t xml:space="preserve">d and commercial sustainability. </w:t>
      </w:r>
      <w:r w:rsidRPr="00D33DFC">
        <w:rPr>
          <w:rFonts w:ascii="Arial" w:hAnsi="Arial" w:cs="Arial"/>
          <w:lang w:val="en"/>
        </w:rPr>
        <w:t>Now a self-employed Strategic Marketing and Management Consultant, Narelle works with clients throughout Australia.  </w:t>
      </w:r>
    </w:p>
    <w:p w:rsidR="007B7024" w:rsidRPr="007B7024" w:rsidRDefault="007B7024" w:rsidP="007B7024">
      <w:pPr>
        <w:pStyle w:val="NormalWeb"/>
        <w:jc w:val="both"/>
        <w:rPr>
          <w:rFonts w:ascii="Arial" w:hAnsi="Arial" w:cs="Arial"/>
          <w:lang w:val="en"/>
        </w:rPr>
      </w:pPr>
      <w:r w:rsidRPr="00D33DFC">
        <w:rPr>
          <w:rFonts w:ascii="Arial" w:hAnsi="Arial" w:cs="Arial"/>
          <w:lang w:val="en"/>
        </w:rPr>
        <w:t xml:space="preserve">Narelle </w:t>
      </w:r>
      <w:r>
        <w:rPr>
          <w:rFonts w:ascii="Arial" w:hAnsi="Arial" w:cs="Arial"/>
          <w:lang w:val="en"/>
        </w:rPr>
        <w:t>brought a variety of skills to the VenuesWest Board including a</w:t>
      </w:r>
      <w:r w:rsidRPr="00D33DFC">
        <w:rPr>
          <w:rFonts w:ascii="Arial" w:hAnsi="Arial" w:cs="Arial"/>
          <w:lang w:val="en"/>
        </w:rPr>
        <w:t xml:space="preserve"> strong commercial acumen backed by the proven ability to think strategically and creatively, identifying opportunities and </w:t>
      </w:r>
      <w:r>
        <w:rPr>
          <w:rFonts w:ascii="Arial" w:hAnsi="Arial" w:cs="Arial"/>
          <w:lang w:val="en"/>
        </w:rPr>
        <w:t>overcoming obstacles to growth.</w:t>
      </w:r>
    </w:p>
    <w:p w:rsidR="007B7024" w:rsidRPr="00D33DFC" w:rsidRDefault="007B7024" w:rsidP="007B7024">
      <w:pPr>
        <w:pStyle w:val="NormalWeb"/>
        <w:jc w:val="both"/>
        <w:rPr>
          <w:rFonts w:ascii="Arial" w:hAnsi="Arial" w:cs="Arial"/>
          <w:b/>
          <w:lang w:val="en"/>
        </w:rPr>
      </w:pPr>
      <w:r w:rsidRPr="00D33DFC">
        <w:rPr>
          <w:rFonts w:ascii="Arial" w:hAnsi="Arial" w:cs="Arial"/>
          <w:b/>
          <w:lang w:val="en"/>
        </w:rPr>
        <w:t>Wayne Cox</w:t>
      </w:r>
    </w:p>
    <w:p w:rsidR="007B7024" w:rsidRPr="00D33DFC" w:rsidRDefault="007B7024" w:rsidP="007B7024">
      <w:pPr>
        <w:pStyle w:val="NormalWeb"/>
        <w:jc w:val="both"/>
        <w:rPr>
          <w:rFonts w:ascii="Arial" w:hAnsi="Arial" w:cs="Arial"/>
          <w:lang w:val="en"/>
        </w:rPr>
      </w:pPr>
      <w:r w:rsidRPr="00D33DFC">
        <w:rPr>
          <w:rFonts w:ascii="Arial" w:hAnsi="Arial" w:cs="Arial"/>
          <w:lang w:val="en"/>
        </w:rPr>
        <w:t>Mr Cox joined the Board in January 2</w:t>
      </w:r>
      <w:r>
        <w:rPr>
          <w:rFonts w:ascii="Arial" w:hAnsi="Arial" w:cs="Arial"/>
          <w:lang w:val="en"/>
        </w:rPr>
        <w:t>009 and his term expired on</w:t>
      </w:r>
      <w:r w:rsidRPr="00D33DFC">
        <w:rPr>
          <w:rFonts w:ascii="Arial" w:hAnsi="Arial" w:cs="Arial"/>
          <w:lang w:val="en"/>
        </w:rPr>
        <w:t xml:space="preserve"> 30 June 2015. Wayne worked as a financial controller for a large intell</w:t>
      </w:r>
      <w:r>
        <w:rPr>
          <w:rFonts w:ascii="Arial" w:hAnsi="Arial" w:cs="Arial"/>
          <w:lang w:val="en"/>
        </w:rPr>
        <w:t>ectual property law firm for 10</w:t>
      </w:r>
      <w:r w:rsidRPr="00D33DFC">
        <w:rPr>
          <w:rFonts w:ascii="Arial" w:hAnsi="Arial" w:cs="Arial"/>
          <w:lang w:val="en"/>
        </w:rPr>
        <w:t xml:space="preserve"> years before going into public practice as a tax accountant. He has been a Partn</w:t>
      </w:r>
      <w:r>
        <w:rPr>
          <w:rFonts w:ascii="Arial" w:hAnsi="Arial" w:cs="Arial"/>
          <w:lang w:val="en"/>
        </w:rPr>
        <w:t>er at Pascoe Partners for 12</w:t>
      </w:r>
      <w:r w:rsidRPr="00D33DFC">
        <w:rPr>
          <w:rFonts w:ascii="Arial" w:hAnsi="Arial" w:cs="Arial"/>
          <w:lang w:val="en"/>
        </w:rPr>
        <w:t xml:space="preserve"> years and has over twenty years’ experience in taxation, superannuation and commercial accounting roles.</w:t>
      </w:r>
    </w:p>
    <w:p w:rsidR="007B7024" w:rsidRPr="00D33DFC" w:rsidRDefault="007B7024" w:rsidP="007B7024">
      <w:pPr>
        <w:pStyle w:val="NormalWeb"/>
        <w:jc w:val="both"/>
        <w:rPr>
          <w:rFonts w:ascii="Arial" w:hAnsi="Arial" w:cs="Arial"/>
          <w:lang w:val="en"/>
        </w:rPr>
      </w:pPr>
      <w:r w:rsidRPr="00D33DFC">
        <w:rPr>
          <w:rFonts w:ascii="Arial" w:hAnsi="Arial" w:cs="Arial"/>
          <w:lang w:val="en"/>
        </w:rPr>
        <w:t>Pascoe Partners is one of the largest CPA firms in Western Australia and administers about 750 self-managed super funds employing about seventy staff. His principal responsibility is to business consultancy in areas of taxation, structural, superannuation and succession planning.</w:t>
      </w:r>
    </w:p>
    <w:p w:rsidR="009A2A34" w:rsidRPr="00C61CC4" w:rsidRDefault="007B7024" w:rsidP="007B7024">
      <w:pPr>
        <w:pStyle w:val="NormalWeb"/>
        <w:jc w:val="both"/>
        <w:rPr>
          <w:rFonts w:ascii="Arial" w:hAnsi="Arial" w:cs="Arial"/>
          <w:lang w:val="en"/>
        </w:rPr>
      </w:pPr>
      <w:r w:rsidRPr="00D33DFC">
        <w:rPr>
          <w:rFonts w:ascii="Arial" w:hAnsi="Arial" w:cs="Arial"/>
          <w:lang w:val="en"/>
        </w:rPr>
        <w:t>Wayne has a Bachelor of Business in Accounting, his CPA and a Masters in Taxation. Apart from his financial skills Wayne has a good understanding of the sports portfolio having been part of the WAIS rowing program and a former rugby player.</w:t>
      </w:r>
    </w:p>
    <w:p w:rsidR="007B7024" w:rsidRPr="00D33DFC" w:rsidRDefault="007B7024" w:rsidP="007B7024">
      <w:pPr>
        <w:pStyle w:val="NormalWeb"/>
        <w:jc w:val="both"/>
        <w:rPr>
          <w:rFonts w:ascii="Arial" w:hAnsi="Arial" w:cs="Arial"/>
          <w:b/>
          <w:lang w:val="en"/>
        </w:rPr>
      </w:pPr>
      <w:r w:rsidRPr="00D33DFC">
        <w:rPr>
          <w:rFonts w:ascii="Arial" w:hAnsi="Arial" w:cs="Arial"/>
          <w:b/>
          <w:lang w:val="en"/>
        </w:rPr>
        <w:t>Rowan Maclean</w:t>
      </w:r>
    </w:p>
    <w:p w:rsidR="007B7024" w:rsidRDefault="007B7024" w:rsidP="007B7024">
      <w:pPr>
        <w:pStyle w:val="NormalWeb"/>
        <w:rPr>
          <w:rFonts w:ascii="Arial" w:hAnsi="Arial" w:cs="Arial"/>
          <w:lang w:val="en"/>
        </w:rPr>
      </w:pPr>
      <w:r w:rsidRPr="00D33DFC">
        <w:rPr>
          <w:rFonts w:ascii="Arial" w:hAnsi="Arial" w:cs="Arial"/>
          <w:lang w:val="en"/>
        </w:rPr>
        <w:t xml:space="preserve">Ms Maclean joined the Board of VenuesWest in July 2008 as the nominated member of the University of Western Australia. Her </w:t>
      </w:r>
      <w:r>
        <w:rPr>
          <w:rFonts w:ascii="Arial" w:hAnsi="Arial" w:cs="Arial"/>
          <w:lang w:val="en"/>
        </w:rPr>
        <w:t>term expired</w:t>
      </w:r>
      <w:r w:rsidRPr="00D33DFC">
        <w:rPr>
          <w:rFonts w:ascii="Arial" w:hAnsi="Arial" w:cs="Arial"/>
          <w:lang w:val="en"/>
        </w:rPr>
        <w:t xml:space="preserve"> on 30 June 2015. Rowan is the Director Campus Development, University of Western Australia. She has had extensive experience in the management of property and assets in the Department of Culture and the Arts and the Department of Training and Employment.</w:t>
      </w:r>
      <w:r w:rsidRPr="00D33DFC">
        <w:rPr>
          <w:rFonts w:ascii="Arial" w:hAnsi="Arial" w:cs="Arial"/>
          <w:lang w:val="en"/>
        </w:rPr>
        <w:br/>
      </w:r>
      <w:r w:rsidRPr="00D33DFC">
        <w:rPr>
          <w:rFonts w:ascii="Arial" w:hAnsi="Arial" w:cs="Arial"/>
          <w:lang w:val="en"/>
        </w:rPr>
        <w:br/>
        <w:t>Prior to this Rowan worked internationally in strategic and corporate asset management having completed her Bachelor Degree in Architecture at UWA in 1988.</w:t>
      </w:r>
    </w:p>
    <w:p w:rsidR="00C61CC4" w:rsidRDefault="00C61CC4" w:rsidP="007B7024">
      <w:pPr>
        <w:pStyle w:val="NormalWeb"/>
        <w:rPr>
          <w:rFonts w:ascii="Arial" w:hAnsi="Arial" w:cs="Arial"/>
          <w:lang w:val="en"/>
        </w:rPr>
      </w:pPr>
    </w:p>
    <w:p w:rsidR="00C61CC4" w:rsidRPr="00D33DFC" w:rsidRDefault="00C61CC4" w:rsidP="007B7024">
      <w:pPr>
        <w:pStyle w:val="NormalWeb"/>
        <w:rPr>
          <w:rFonts w:ascii="Arial" w:hAnsi="Arial" w:cs="Arial"/>
          <w:lang w:val="en"/>
        </w:rPr>
      </w:pPr>
    </w:p>
    <w:p w:rsidR="007B7024" w:rsidRPr="00D33DFC" w:rsidRDefault="007B7024" w:rsidP="007B7024">
      <w:pPr>
        <w:pStyle w:val="NormalWeb"/>
        <w:jc w:val="both"/>
        <w:rPr>
          <w:rFonts w:ascii="Arial" w:hAnsi="Arial" w:cs="Arial"/>
          <w:b/>
          <w:lang w:val="en"/>
        </w:rPr>
      </w:pPr>
      <w:r w:rsidRPr="00D33DFC">
        <w:rPr>
          <w:rFonts w:ascii="Arial" w:hAnsi="Arial" w:cs="Arial"/>
          <w:b/>
          <w:lang w:val="en"/>
        </w:rPr>
        <w:lastRenderedPageBreak/>
        <w:t>Mike Hussey</w:t>
      </w:r>
    </w:p>
    <w:p w:rsidR="007B7024" w:rsidRPr="00D33DFC" w:rsidRDefault="007B7024" w:rsidP="007B7024">
      <w:pPr>
        <w:pStyle w:val="NormalWeb"/>
        <w:jc w:val="both"/>
        <w:rPr>
          <w:rFonts w:ascii="Arial" w:hAnsi="Arial" w:cs="Arial"/>
          <w:lang w:val="en"/>
        </w:rPr>
      </w:pPr>
      <w:r w:rsidRPr="00D33DFC">
        <w:rPr>
          <w:rFonts w:ascii="Arial" w:hAnsi="Arial" w:cs="Arial"/>
          <w:lang w:val="en"/>
        </w:rPr>
        <w:t xml:space="preserve">Mr Hussey joined the Board on 1 July </w:t>
      </w:r>
      <w:r w:rsidRPr="00FB704B">
        <w:rPr>
          <w:rFonts w:ascii="Arial" w:hAnsi="Arial" w:cs="Arial"/>
          <w:lang w:val="en"/>
        </w:rPr>
        <w:t>2013</w:t>
      </w:r>
      <w:r w:rsidRPr="00D33DFC">
        <w:rPr>
          <w:rFonts w:ascii="Arial" w:hAnsi="Arial" w:cs="Arial"/>
          <w:lang w:val="en"/>
        </w:rPr>
        <w:t xml:space="preserve">, </w:t>
      </w:r>
      <w:r>
        <w:rPr>
          <w:rFonts w:ascii="Arial" w:hAnsi="Arial" w:cs="Arial"/>
          <w:lang w:val="en"/>
        </w:rPr>
        <w:t>and</w:t>
      </w:r>
      <w:r w:rsidRPr="00D33DFC">
        <w:rPr>
          <w:rFonts w:ascii="Arial" w:hAnsi="Arial" w:cs="Arial"/>
          <w:lang w:val="en"/>
        </w:rPr>
        <w:t xml:space="preserve"> his term </w:t>
      </w:r>
      <w:r>
        <w:rPr>
          <w:rFonts w:ascii="Arial" w:hAnsi="Arial" w:cs="Arial"/>
          <w:lang w:val="en"/>
        </w:rPr>
        <w:t>expired</w:t>
      </w:r>
      <w:r w:rsidRPr="00D33DFC">
        <w:rPr>
          <w:rFonts w:ascii="Arial" w:hAnsi="Arial" w:cs="Arial"/>
          <w:lang w:val="en"/>
        </w:rPr>
        <w:t xml:space="preserve"> on 30 June 2015.  Mike is one of Australia’s most popular cricketers, making his One Day International debut in 2004, and going on to become an invaluable member of the Australian Test team. Mike played 79 Tests, 185 One Day Internationals and 38 Twenty20 Internationals, and is the fastest player in world cricket to reach 1,000 Test runs.</w:t>
      </w:r>
    </w:p>
    <w:p w:rsidR="007B7024" w:rsidRPr="00D33DFC" w:rsidRDefault="007B7024" w:rsidP="007B7024">
      <w:pPr>
        <w:pStyle w:val="NormalWeb"/>
        <w:jc w:val="both"/>
        <w:rPr>
          <w:rFonts w:ascii="Arial" w:hAnsi="Arial" w:cs="Arial"/>
          <w:lang w:val="en"/>
        </w:rPr>
      </w:pPr>
      <w:r w:rsidRPr="00D33DFC">
        <w:rPr>
          <w:rFonts w:ascii="Arial" w:hAnsi="Arial" w:cs="Arial"/>
          <w:lang w:val="en"/>
        </w:rPr>
        <w:t>Having recently retired from international cricket, Mike remains an Executive Committee member of the Australian Cricketers Association as well as being an ambassador for the Princess Margaret Hospital Foundation and 25 year ambassador for the Starlight Foundation.  Mike holds a Bachelor of Education and recently completed the Australian Institute of Company Directors course.</w:t>
      </w:r>
    </w:p>
    <w:p w:rsidR="007B7024" w:rsidRPr="00D33DFC" w:rsidRDefault="007B7024" w:rsidP="007B7024">
      <w:pPr>
        <w:pStyle w:val="NormalWeb"/>
        <w:jc w:val="both"/>
        <w:rPr>
          <w:rFonts w:ascii="Arial" w:hAnsi="Arial" w:cs="Arial"/>
          <w:b/>
          <w:lang w:val="en"/>
        </w:rPr>
      </w:pPr>
      <w:r w:rsidRPr="00D33DFC">
        <w:rPr>
          <w:rFonts w:ascii="Arial" w:hAnsi="Arial" w:cs="Arial"/>
          <w:b/>
          <w:lang w:val="en"/>
        </w:rPr>
        <w:t>Giles Nunis</w:t>
      </w:r>
    </w:p>
    <w:p w:rsidR="007B7024" w:rsidRPr="00D33DFC" w:rsidRDefault="007B7024" w:rsidP="007B7024">
      <w:pPr>
        <w:pStyle w:val="NormalWeb"/>
        <w:jc w:val="both"/>
        <w:rPr>
          <w:rFonts w:ascii="Arial" w:hAnsi="Arial" w:cs="Arial"/>
          <w:lang w:val="en"/>
        </w:rPr>
      </w:pPr>
      <w:r w:rsidRPr="00D33DFC">
        <w:rPr>
          <w:rFonts w:ascii="Arial" w:hAnsi="Arial" w:cs="Arial"/>
          <w:lang w:val="en"/>
        </w:rPr>
        <w:t>Mr Nunis j</w:t>
      </w:r>
      <w:r>
        <w:rPr>
          <w:rFonts w:ascii="Arial" w:hAnsi="Arial" w:cs="Arial"/>
          <w:lang w:val="en"/>
        </w:rPr>
        <w:t xml:space="preserve">oined the Board on 1 July 2013 </w:t>
      </w:r>
      <w:r w:rsidR="00F4520C">
        <w:rPr>
          <w:rFonts w:ascii="Arial" w:hAnsi="Arial" w:cs="Arial"/>
          <w:lang w:val="en"/>
        </w:rPr>
        <w:t xml:space="preserve">as public sector representative, </w:t>
      </w:r>
      <w:r w:rsidRPr="00D33DFC">
        <w:rPr>
          <w:rFonts w:ascii="Arial" w:hAnsi="Arial" w:cs="Arial"/>
          <w:lang w:val="en"/>
        </w:rPr>
        <w:t xml:space="preserve">and his </w:t>
      </w:r>
      <w:r>
        <w:rPr>
          <w:rFonts w:ascii="Arial" w:hAnsi="Arial" w:cs="Arial"/>
          <w:lang w:val="en"/>
        </w:rPr>
        <w:t>term expired</w:t>
      </w:r>
      <w:r w:rsidRPr="00D33DFC">
        <w:rPr>
          <w:rFonts w:ascii="Arial" w:hAnsi="Arial" w:cs="Arial"/>
          <w:lang w:val="en"/>
        </w:rPr>
        <w:t xml:space="preserve"> on 30 June 2015.</w:t>
      </w:r>
      <w:r>
        <w:rPr>
          <w:rFonts w:ascii="Arial" w:hAnsi="Arial" w:cs="Arial"/>
          <w:lang w:val="en"/>
        </w:rPr>
        <w:t xml:space="preserve"> </w:t>
      </w:r>
      <w:r w:rsidR="00423680">
        <w:rPr>
          <w:rFonts w:ascii="Arial" w:hAnsi="Arial" w:cs="Arial"/>
          <w:lang w:val="en"/>
        </w:rPr>
        <w:t xml:space="preserve"> Currently Government Chief Information Officer and Chief Executive</w:t>
      </w:r>
      <w:r w:rsidRPr="00D33DFC">
        <w:rPr>
          <w:rFonts w:ascii="Arial" w:hAnsi="Arial" w:cs="Arial"/>
          <w:lang w:val="en"/>
        </w:rPr>
        <w:t xml:space="preserve">, he has also worked in other government departments namely </w:t>
      </w:r>
      <w:r w:rsidR="00423680">
        <w:rPr>
          <w:rFonts w:ascii="Arial" w:hAnsi="Arial" w:cs="Arial"/>
          <w:lang w:val="en"/>
        </w:rPr>
        <w:t xml:space="preserve">Department of State Development, </w:t>
      </w:r>
      <w:r w:rsidRPr="00D33DFC">
        <w:rPr>
          <w:rFonts w:ascii="Arial" w:hAnsi="Arial" w:cs="Arial"/>
          <w:lang w:val="en"/>
        </w:rPr>
        <w:t>Courts, Lands and Health. Giles also has extensive senior executive commercial experience as the Managing Director of a leading multinational consulting firm for Australia.</w:t>
      </w:r>
    </w:p>
    <w:p w:rsidR="007B7024" w:rsidRDefault="007B7024" w:rsidP="007B7024">
      <w:pPr>
        <w:pStyle w:val="NormalWeb"/>
        <w:jc w:val="both"/>
        <w:rPr>
          <w:rFonts w:ascii="Arial" w:hAnsi="Arial" w:cs="Arial"/>
          <w:lang w:val="en"/>
        </w:rPr>
      </w:pPr>
      <w:r w:rsidRPr="00D33DFC">
        <w:rPr>
          <w:rFonts w:ascii="Arial" w:hAnsi="Arial" w:cs="Arial"/>
          <w:lang w:val="en"/>
        </w:rPr>
        <w:t>Having completed a Bachelor of Business Degree in 1995, his extensive ICT</w:t>
      </w:r>
      <w:r>
        <w:rPr>
          <w:rFonts w:ascii="Arial" w:hAnsi="Arial" w:cs="Arial"/>
          <w:lang w:val="en"/>
        </w:rPr>
        <w:t xml:space="preserve"> knowledge</w:t>
      </w:r>
      <w:r w:rsidRPr="00D33DFC">
        <w:rPr>
          <w:rFonts w:ascii="Arial" w:hAnsi="Arial" w:cs="Arial"/>
          <w:lang w:val="en"/>
        </w:rPr>
        <w:t xml:space="preserve"> </w:t>
      </w:r>
      <w:r>
        <w:rPr>
          <w:rFonts w:ascii="Arial" w:hAnsi="Arial" w:cs="Arial"/>
          <w:lang w:val="en"/>
        </w:rPr>
        <w:t xml:space="preserve">was </w:t>
      </w:r>
      <w:r w:rsidRPr="00D33DFC">
        <w:rPr>
          <w:rFonts w:ascii="Arial" w:hAnsi="Arial" w:cs="Arial"/>
          <w:lang w:val="en"/>
        </w:rPr>
        <w:t>of great value to the</w:t>
      </w:r>
      <w:r>
        <w:rPr>
          <w:rFonts w:ascii="Arial" w:hAnsi="Arial" w:cs="Arial"/>
          <w:lang w:val="en"/>
        </w:rPr>
        <w:t xml:space="preserve"> </w:t>
      </w:r>
      <w:r w:rsidRPr="00D33DFC">
        <w:rPr>
          <w:rFonts w:ascii="Arial" w:hAnsi="Arial" w:cs="Arial"/>
          <w:lang w:val="en"/>
        </w:rPr>
        <w:t>Board.</w:t>
      </w:r>
    </w:p>
    <w:p w:rsidR="00F4520C" w:rsidRPr="0038165D" w:rsidRDefault="00F4520C" w:rsidP="00F4520C">
      <w:pPr>
        <w:pStyle w:val="NormalWeb"/>
        <w:jc w:val="both"/>
        <w:rPr>
          <w:rFonts w:ascii="Arial" w:hAnsi="Arial" w:cs="Arial"/>
          <w:b/>
          <w:lang w:val="en"/>
        </w:rPr>
      </w:pPr>
      <w:r w:rsidRPr="0038165D">
        <w:rPr>
          <w:rFonts w:ascii="Arial" w:hAnsi="Arial" w:cs="Arial"/>
          <w:b/>
          <w:lang w:val="en"/>
        </w:rPr>
        <w:t xml:space="preserve">Rob Didcoe </w:t>
      </w:r>
    </w:p>
    <w:p w:rsidR="00F4520C" w:rsidRPr="0038165D" w:rsidRDefault="00F4520C" w:rsidP="00F4520C">
      <w:pPr>
        <w:pStyle w:val="NormalWeb"/>
        <w:jc w:val="both"/>
        <w:rPr>
          <w:rFonts w:ascii="Arial" w:hAnsi="Arial" w:cs="Arial"/>
          <w:lang w:val="en"/>
        </w:rPr>
      </w:pPr>
      <w:r w:rsidRPr="0038165D">
        <w:rPr>
          <w:rFonts w:ascii="Arial" w:hAnsi="Arial" w:cs="Arial"/>
          <w:lang w:val="en"/>
        </w:rPr>
        <w:t>Mr Didcoe was appointed to the Board of VenuesWest in September 2014, with his current term expiring on 30 June 2016 and acts as a representative of the Public Sector on the VenuesWest Board. Rob is currently employed as Director Facilities and Camps with the Department of Sport and Recreation. Prior to this, he was Manager of Building Services and Facilities for the State Library of Western Australia.</w:t>
      </w:r>
    </w:p>
    <w:p w:rsidR="00F4520C" w:rsidRPr="0038165D" w:rsidRDefault="00F4520C" w:rsidP="00F4520C">
      <w:pPr>
        <w:pStyle w:val="NormalWeb"/>
        <w:jc w:val="both"/>
        <w:rPr>
          <w:rFonts w:ascii="Arial" w:hAnsi="Arial" w:cs="Arial"/>
          <w:lang w:val="en"/>
        </w:rPr>
      </w:pPr>
      <w:r w:rsidRPr="0038165D">
        <w:rPr>
          <w:rFonts w:ascii="Arial" w:hAnsi="Arial" w:cs="Arial"/>
          <w:lang w:val="en"/>
        </w:rPr>
        <w:t>Rob has 30 years' experience in the construction, property development and facility management industries, both in the private and public sector, has co-authored a number of leading sport and recreation industry publications, and commissioned research projects that have influenced the operations of the sport and recreation industry and other government agency policy frameworks.</w:t>
      </w:r>
    </w:p>
    <w:p w:rsidR="00C61CC4" w:rsidRDefault="00F4520C" w:rsidP="003E5AA5">
      <w:pPr>
        <w:pStyle w:val="NormalWeb"/>
        <w:jc w:val="both"/>
        <w:rPr>
          <w:rFonts w:ascii="Arial" w:hAnsi="Arial" w:cs="Arial"/>
          <w:lang w:val="en"/>
        </w:rPr>
      </w:pPr>
      <w:r w:rsidRPr="0038165D">
        <w:rPr>
          <w:rFonts w:ascii="Arial" w:hAnsi="Arial" w:cs="Arial"/>
          <w:lang w:val="en"/>
        </w:rPr>
        <w:t>Since 2003 Rob has overseen the transformation of Western Australia’s sporting infrastructure resulting in the planning, development or upgrade of many major facilities including athletics, basketball, netball, WAIS, nib stadium, Barbagallo Raceway, Rugby, and various shooting ranges under the State Sporting Facilities Plan as well as assisting other major sporting codes with their facili</w:t>
      </w:r>
      <w:r w:rsidR="003E5AA5">
        <w:rPr>
          <w:rFonts w:ascii="Arial" w:hAnsi="Arial" w:cs="Arial"/>
          <w:lang w:val="en"/>
        </w:rPr>
        <w:t>ty strategies.</w:t>
      </w:r>
    </w:p>
    <w:p w:rsidR="003E5AA5" w:rsidRDefault="003E5AA5" w:rsidP="003E5AA5">
      <w:pPr>
        <w:pStyle w:val="NormalWeb"/>
        <w:jc w:val="both"/>
        <w:rPr>
          <w:rFonts w:ascii="Arial" w:hAnsi="Arial" w:cs="Arial"/>
          <w:lang w:val="en"/>
        </w:rPr>
      </w:pPr>
    </w:p>
    <w:p w:rsidR="003E5AA5" w:rsidRPr="003E5AA5" w:rsidRDefault="003E5AA5" w:rsidP="003E5AA5">
      <w:pPr>
        <w:pStyle w:val="NormalWeb"/>
        <w:jc w:val="both"/>
        <w:rPr>
          <w:rFonts w:ascii="Arial" w:hAnsi="Arial" w:cs="Arial"/>
          <w:lang w:val="en"/>
        </w:rPr>
      </w:pPr>
    </w:p>
    <w:p w:rsidR="00C61CC4" w:rsidRDefault="00C61CC4" w:rsidP="007B7024">
      <w:pPr>
        <w:rPr>
          <w:rFonts w:ascii="Arial" w:hAnsi="Arial" w:cs="Arial"/>
          <w:b/>
          <w:sz w:val="24"/>
          <w:szCs w:val="24"/>
        </w:rPr>
      </w:pPr>
    </w:p>
    <w:p w:rsidR="007B7024" w:rsidRDefault="007B7024" w:rsidP="007B7024">
      <w:pPr>
        <w:rPr>
          <w:rFonts w:ascii="Arial" w:hAnsi="Arial" w:cs="Arial"/>
          <w:b/>
          <w:sz w:val="24"/>
          <w:szCs w:val="24"/>
        </w:rPr>
      </w:pPr>
      <w:r>
        <w:rPr>
          <w:rFonts w:ascii="Arial" w:hAnsi="Arial" w:cs="Arial"/>
          <w:b/>
          <w:sz w:val="24"/>
          <w:szCs w:val="24"/>
        </w:rPr>
        <w:t xml:space="preserve">Ronnie Hurst </w:t>
      </w:r>
    </w:p>
    <w:p w:rsidR="007B7024" w:rsidRPr="00D33DFC" w:rsidRDefault="007B7024" w:rsidP="007B7024">
      <w:pPr>
        <w:pStyle w:val="NormalWeb"/>
        <w:jc w:val="both"/>
        <w:rPr>
          <w:rFonts w:ascii="Arial" w:hAnsi="Arial" w:cs="Arial"/>
          <w:lang w:val="en"/>
        </w:rPr>
      </w:pPr>
      <w:r w:rsidRPr="00D33DFC">
        <w:rPr>
          <w:rFonts w:ascii="Arial" w:hAnsi="Arial" w:cs="Arial"/>
          <w:lang w:val="en"/>
        </w:rPr>
        <w:t xml:space="preserve">Mr Hurst was appointed to the Board of VenuesWest in October 2003 </w:t>
      </w:r>
      <w:r>
        <w:rPr>
          <w:rFonts w:ascii="Arial" w:hAnsi="Arial" w:cs="Arial"/>
          <w:lang w:val="en"/>
        </w:rPr>
        <w:t xml:space="preserve">and resigned in August 2014. Ronnie was the </w:t>
      </w:r>
      <w:r w:rsidRPr="00D33DFC">
        <w:rPr>
          <w:rFonts w:ascii="Arial" w:hAnsi="Arial" w:cs="Arial"/>
          <w:lang w:val="en"/>
        </w:rPr>
        <w:t xml:space="preserve">representative of the Public Sector on the VenuesWest Board.  Ronnie is currently employed with the Department of Sport and Recreation </w:t>
      </w:r>
      <w:r w:rsidR="00423680">
        <w:rPr>
          <w:rFonts w:ascii="Arial" w:hAnsi="Arial" w:cs="Arial"/>
          <w:lang w:val="en"/>
        </w:rPr>
        <w:t xml:space="preserve">as </w:t>
      </w:r>
      <w:r w:rsidRPr="00D33DFC">
        <w:rPr>
          <w:rFonts w:ascii="Arial" w:hAnsi="Arial" w:cs="Arial"/>
          <w:lang w:val="en"/>
        </w:rPr>
        <w:t>Project Director for the Perth Stadium. Prior to his employment with the Department, he was employed by the City of Melville in the position of Manager Community Development.</w:t>
      </w:r>
    </w:p>
    <w:p w:rsidR="00C61CC4" w:rsidRDefault="007B7024" w:rsidP="00C61CC4">
      <w:pPr>
        <w:pStyle w:val="NormalWeb"/>
        <w:jc w:val="both"/>
        <w:rPr>
          <w:rFonts w:ascii="Arial" w:hAnsi="Arial" w:cs="Arial"/>
          <w:b/>
        </w:rPr>
      </w:pPr>
      <w:r>
        <w:rPr>
          <w:rFonts w:ascii="Arial" w:hAnsi="Arial" w:cs="Arial"/>
          <w:lang w:val="en"/>
        </w:rPr>
        <w:t>Ronnie</w:t>
      </w:r>
      <w:r w:rsidRPr="00D33DFC">
        <w:rPr>
          <w:rFonts w:ascii="Arial" w:hAnsi="Arial" w:cs="Arial"/>
          <w:lang w:val="en"/>
        </w:rPr>
        <w:t xml:space="preserve"> has </w:t>
      </w:r>
      <w:r w:rsidR="00423680">
        <w:rPr>
          <w:rFonts w:ascii="Arial" w:hAnsi="Arial" w:cs="Arial"/>
          <w:lang w:val="en"/>
        </w:rPr>
        <w:t xml:space="preserve">had </w:t>
      </w:r>
      <w:r w:rsidRPr="00D33DFC">
        <w:rPr>
          <w:rFonts w:ascii="Arial" w:hAnsi="Arial" w:cs="Arial"/>
          <w:lang w:val="en"/>
        </w:rPr>
        <w:t>a distinguished sporting career, having competed in the 1978 Commonwealth Games in springboard and high board diving representing Scotland. He also played rugby union for Edinburgh and Western Australia and is a martial arts practitioner.</w:t>
      </w:r>
    </w:p>
    <w:p w:rsidR="003C01A8" w:rsidRPr="00C61CC4" w:rsidRDefault="003C01A8" w:rsidP="00C61CC4">
      <w:pPr>
        <w:pStyle w:val="NormalWeb"/>
        <w:jc w:val="both"/>
        <w:rPr>
          <w:rFonts w:ascii="Arial" w:hAnsi="Arial" w:cs="Arial"/>
          <w:b/>
        </w:rPr>
      </w:pPr>
      <w:r>
        <w:rPr>
          <w:rFonts w:ascii="Arial" w:hAnsi="Arial" w:cs="Arial"/>
          <w:b/>
        </w:rPr>
        <w:t xml:space="preserve">New </w:t>
      </w:r>
      <w:r w:rsidR="00A36663">
        <w:rPr>
          <w:rFonts w:ascii="Arial" w:hAnsi="Arial" w:cs="Arial"/>
          <w:b/>
        </w:rPr>
        <w:t xml:space="preserve">Board </w:t>
      </w:r>
      <w:r>
        <w:rPr>
          <w:rFonts w:ascii="Arial" w:hAnsi="Arial" w:cs="Arial"/>
          <w:b/>
        </w:rPr>
        <w:t xml:space="preserve">Appointments </w:t>
      </w:r>
    </w:p>
    <w:p w:rsidR="003C01A8" w:rsidRPr="0038041A" w:rsidRDefault="003C01A8">
      <w:pPr>
        <w:rPr>
          <w:rFonts w:ascii="Arial" w:hAnsi="Arial" w:cs="Arial"/>
          <w:sz w:val="24"/>
          <w:szCs w:val="24"/>
          <w:lang w:val="en-AU"/>
        </w:rPr>
      </w:pPr>
      <w:r w:rsidRPr="00497243">
        <w:rPr>
          <w:rFonts w:ascii="Arial" w:hAnsi="Arial" w:cs="Arial"/>
          <w:sz w:val="24"/>
          <w:szCs w:val="24"/>
          <w:lang w:val="en-AU"/>
        </w:rPr>
        <w:t xml:space="preserve">Richard Muirhead was appointed as Chair of the VenuesWest Board commencing 1 July 2015. </w:t>
      </w:r>
      <w:r w:rsidR="00932707" w:rsidRPr="00497243">
        <w:rPr>
          <w:rFonts w:ascii="Arial" w:hAnsi="Arial" w:cs="Arial"/>
          <w:sz w:val="24"/>
          <w:szCs w:val="24"/>
          <w:lang w:val="en-AU"/>
        </w:rPr>
        <w:t>Professor Pa</w:t>
      </w:r>
      <w:r w:rsidR="00932707">
        <w:rPr>
          <w:rFonts w:ascii="Arial" w:hAnsi="Arial" w:cs="Arial"/>
          <w:sz w:val="24"/>
          <w:szCs w:val="24"/>
          <w:lang w:val="en-AU"/>
        </w:rPr>
        <w:t>ul Johnson,</w:t>
      </w:r>
      <w:r w:rsidR="00932707" w:rsidRPr="00497243">
        <w:rPr>
          <w:rFonts w:ascii="Arial" w:hAnsi="Arial" w:cs="Arial"/>
          <w:sz w:val="24"/>
          <w:szCs w:val="24"/>
          <w:lang w:val="en-AU"/>
        </w:rPr>
        <w:t xml:space="preserve"> </w:t>
      </w:r>
      <w:r w:rsidR="00497243" w:rsidRPr="00497243">
        <w:rPr>
          <w:rFonts w:ascii="Arial" w:hAnsi="Arial" w:cs="Arial"/>
          <w:sz w:val="24"/>
          <w:szCs w:val="24"/>
          <w:lang w:val="en-AU"/>
        </w:rPr>
        <w:t xml:space="preserve">Dean Farmer, Stephanie </w:t>
      </w:r>
      <w:r w:rsidR="00423680">
        <w:rPr>
          <w:rFonts w:ascii="Arial" w:hAnsi="Arial" w:cs="Arial"/>
          <w:sz w:val="24"/>
          <w:szCs w:val="24"/>
          <w:lang w:val="en-AU"/>
        </w:rPr>
        <w:t>M</w:t>
      </w:r>
      <w:r w:rsidR="00497243" w:rsidRPr="00497243">
        <w:rPr>
          <w:rFonts w:ascii="Arial" w:hAnsi="Arial" w:cs="Arial"/>
          <w:sz w:val="24"/>
          <w:szCs w:val="24"/>
          <w:lang w:val="en-AU"/>
        </w:rPr>
        <w:t>cManus</w:t>
      </w:r>
      <w:r w:rsidR="00932707">
        <w:rPr>
          <w:rFonts w:ascii="Arial" w:hAnsi="Arial" w:cs="Arial"/>
          <w:sz w:val="24"/>
          <w:szCs w:val="24"/>
          <w:lang w:val="en-AU"/>
        </w:rPr>
        <w:t xml:space="preserve"> </w:t>
      </w:r>
      <w:r w:rsidR="00C61CC4">
        <w:rPr>
          <w:rFonts w:ascii="Arial" w:hAnsi="Arial" w:cs="Arial"/>
          <w:sz w:val="24"/>
          <w:szCs w:val="24"/>
          <w:lang w:val="en-AU"/>
        </w:rPr>
        <w:t>and</w:t>
      </w:r>
      <w:r w:rsidR="00C61CC4" w:rsidRPr="00497243">
        <w:rPr>
          <w:rFonts w:ascii="Arial" w:hAnsi="Arial" w:cs="Arial"/>
          <w:sz w:val="24"/>
          <w:szCs w:val="24"/>
          <w:lang w:val="en-AU"/>
        </w:rPr>
        <w:t xml:space="preserve"> Robert</w:t>
      </w:r>
      <w:r w:rsidR="00497243" w:rsidRPr="00497243">
        <w:rPr>
          <w:rFonts w:ascii="Arial" w:hAnsi="Arial" w:cs="Arial"/>
          <w:sz w:val="24"/>
          <w:szCs w:val="24"/>
          <w:lang w:val="en-AU"/>
        </w:rPr>
        <w:t xml:space="preserve"> Kennedy were also</w:t>
      </w:r>
      <w:r w:rsidRPr="00497243">
        <w:rPr>
          <w:rFonts w:ascii="Arial" w:hAnsi="Arial" w:cs="Arial"/>
          <w:sz w:val="24"/>
          <w:szCs w:val="24"/>
          <w:lang w:val="en-AU"/>
        </w:rPr>
        <w:t xml:space="preserve"> </w:t>
      </w:r>
      <w:r w:rsidR="00497243" w:rsidRPr="00497243">
        <w:rPr>
          <w:rFonts w:ascii="Arial" w:hAnsi="Arial" w:cs="Arial"/>
          <w:sz w:val="24"/>
          <w:szCs w:val="24"/>
          <w:lang w:val="en-AU"/>
        </w:rPr>
        <w:t xml:space="preserve">appointed as </w:t>
      </w:r>
      <w:r w:rsidR="00497243">
        <w:rPr>
          <w:rFonts w:ascii="Arial" w:hAnsi="Arial" w:cs="Arial"/>
          <w:sz w:val="24"/>
          <w:szCs w:val="24"/>
          <w:lang w:val="en-AU"/>
        </w:rPr>
        <w:t>B</w:t>
      </w:r>
      <w:r w:rsidR="00497243" w:rsidRPr="00497243">
        <w:rPr>
          <w:rFonts w:ascii="Arial" w:hAnsi="Arial" w:cs="Arial"/>
          <w:sz w:val="24"/>
          <w:szCs w:val="24"/>
          <w:lang w:val="en-AU"/>
        </w:rPr>
        <w:t xml:space="preserve">oard members </w:t>
      </w:r>
      <w:r w:rsidR="00932707">
        <w:rPr>
          <w:rFonts w:ascii="Arial" w:hAnsi="Arial" w:cs="Arial"/>
          <w:sz w:val="24"/>
          <w:szCs w:val="24"/>
          <w:lang w:val="en-AU"/>
        </w:rPr>
        <w:t>commencing</w:t>
      </w:r>
      <w:r w:rsidR="00497243" w:rsidRPr="00497243">
        <w:rPr>
          <w:rFonts w:ascii="Arial" w:hAnsi="Arial" w:cs="Arial"/>
          <w:sz w:val="24"/>
          <w:szCs w:val="24"/>
          <w:lang w:val="en-AU"/>
        </w:rPr>
        <w:t xml:space="preserve"> 1 July 2015. </w:t>
      </w:r>
    </w:p>
    <w:p w:rsidR="005B51D3" w:rsidRDefault="005B51D3">
      <w:pPr>
        <w:rPr>
          <w:rFonts w:ascii="Arial" w:hAnsi="Arial" w:cs="Arial"/>
          <w:b/>
          <w:color w:val="0092D2"/>
          <w:sz w:val="28"/>
          <w:szCs w:val="24"/>
          <w:lang w:val="en-AU"/>
        </w:rPr>
      </w:pPr>
    </w:p>
    <w:p w:rsidR="00C61CC4" w:rsidRDefault="00C61CC4">
      <w:pPr>
        <w:rPr>
          <w:rFonts w:ascii="Arial" w:hAnsi="Arial" w:cs="Arial"/>
          <w:b/>
          <w:color w:val="0092D2"/>
          <w:sz w:val="28"/>
          <w:szCs w:val="24"/>
          <w:lang w:val="en-AU"/>
        </w:rPr>
      </w:pPr>
    </w:p>
    <w:p w:rsidR="00C61CC4" w:rsidRDefault="00C61CC4">
      <w:pPr>
        <w:rPr>
          <w:rFonts w:ascii="Arial" w:hAnsi="Arial" w:cs="Arial"/>
          <w:b/>
          <w:color w:val="0092D2"/>
          <w:sz w:val="28"/>
          <w:szCs w:val="24"/>
          <w:lang w:val="en-AU"/>
        </w:rPr>
      </w:pPr>
    </w:p>
    <w:p w:rsidR="00C61CC4" w:rsidRDefault="00C61CC4">
      <w:pPr>
        <w:rPr>
          <w:rFonts w:ascii="Arial" w:hAnsi="Arial" w:cs="Arial"/>
          <w:b/>
          <w:color w:val="0092D2"/>
          <w:sz w:val="28"/>
          <w:szCs w:val="24"/>
          <w:lang w:val="en-AU"/>
        </w:rPr>
      </w:pPr>
    </w:p>
    <w:p w:rsidR="00C61CC4" w:rsidRDefault="00C61CC4">
      <w:pPr>
        <w:rPr>
          <w:rFonts w:ascii="Arial" w:hAnsi="Arial" w:cs="Arial"/>
          <w:b/>
          <w:color w:val="0092D2"/>
          <w:sz w:val="28"/>
          <w:szCs w:val="24"/>
          <w:lang w:val="en-AU"/>
        </w:rPr>
      </w:pPr>
    </w:p>
    <w:p w:rsidR="00C61CC4" w:rsidRDefault="00C61CC4">
      <w:pPr>
        <w:rPr>
          <w:rFonts w:ascii="Arial" w:hAnsi="Arial" w:cs="Arial"/>
          <w:b/>
          <w:color w:val="0092D2"/>
          <w:sz w:val="28"/>
          <w:szCs w:val="24"/>
          <w:lang w:val="en-AU"/>
        </w:rPr>
      </w:pPr>
    </w:p>
    <w:p w:rsidR="00C61CC4" w:rsidRDefault="00C61CC4">
      <w:pPr>
        <w:rPr>
          <w:rFonts w:ascii="Arial" w:hAnsi="Arial" w:cs="Arial"/>
          <w:b/>
          <w:color w:val="0092D2"/>
          <w:sz w:val="28"/>
          <w:szCs w:val="24"/>
          <w:lang w:val="en-AU"/>
        </w:rPr>
      </w:pPr>
    </w:p>
    <w:p w:rsidR="00C61CC4" w:rsidRDefault="00C61CC4">
      <w:pPr>
        <w:rPr>
          <w:rFonts w:ascii="Arial" w:hAnsi="Arial" w:cs="Arial"/>
          <w:b/>
          <w:color w:val="0092D2"/>
          <w:sz w:val="28"/>
          <w:szCs w:val="24"/>
          <w:lang w:val="en-AU"/>
        </w:rPr>
      </w:pPr>
    </w:p>
    <w:p w:rsidR="00C61CC4" w:rsidRDefault="00C61CC4">
      <w:pPr>
        <w:rPr>
          <w:rFonts w:ascii="Arial" w:hAnsi="Arial" w:cs="Arial"/>
          <w:b/>
          <w:color w:val="0092D2"/>
          <w:sz w:val="28"/>
          <w:szCs w:val="24"/>
          <w:lang w:val="en-AU"/>
        </w:rPr>
      </w:pPr>
    </w:p>
    <w:p w:rsidR="00C61CC4" w:rsidRDefault="00C61CC4">
      <w:pPr>
        <w:rPr>
          <w:rFonts w:ascii="Arial" w:hAnsi="Arial" w:cs="Arial"/>
          <w:b/>
          <w:color w:val="0092D2"/>
          <w:sz w:val="28"/>
          <w:szCs w:val="24"/>
          <w:lang w:val="en-AU"/>
        </w:rPr>
      </w:pPr>
    </w:p>
    <w:p w:rsidR="00C61CC4" w:rsidRDefault="00C61CC4">
      <w:pPr>
        <w:rPr>
          <w:rFonts w:ascii="Arial" w:hAnsi="Arial" w:cs="Arial"/>
          <w:b/>
          <w:color w:val="0092D2"/>
          <w:sz w:val="28"/>
          <w:szCs w:val="24"/>
          <w:lang w:val="en-AU"/>
        </w:rPr>
      </w:pPr>
    </w:p>
    <w:p w:rsidR="00C61CC4" w:rsidRDefault="00C61CC4">
      <w:pPr>
        <w:rPr>
          <w:rFonts w:ascii="Arial" w:hAnsi="Arial" w:cs="Arial"/>
          <w:b/>
          <w:color w:val="0092D2"/>
          <w:sz w:val="28"/>
          <w:szCs w:val="24"/>
          <w:lang w:val="en-AU"/>
        </w:rPr>
      </w:pPr>
    </w:p>
    <w:p w:rsidR="00C61CC4" w:rsidRDefault="00C61CC4">
      <w:pPr>
        <w:rPr>
          <w:rFonts w:ascii="Arial" w:hAnsi="Arial" w:cs="Arial"/>
          <w:b/>
          <w:color w:val="0092D2"/>
          <w:sz w:val="28"/>
          <w:szCs w:val="24"/>
          <w:lang w:val="en-AU"/>
        </w:rPr>
      </w:pPr>
    </w:p>
    <w:p w:rsidR="00C61CC4" w:rsidRDefault="00C61CC4">
      <w:pPr>
        <w:rPr>
          <w:rFonts w:ascii="Arial" w:hAnsi="Arial" w:cs="Arial"/>
          <w:b/>
          <w:color w:val="0092D2"/>
          <w:sz w:val="28"/>
          <w:szCs w:val="24"/>
          <w:lang w:val="en-AU"/>
        </w:rPr>
      </w:pPr>
    </w:p>
    <w:p w:rsidR="00C61CC4" w:rsidRDefault="00C61CC4">
      <w:pPr>
        <w:rPr>
          <w:rFonts w:ascii="Arial" w:hAnsi="Arial" w:cs="Arial"/>
          <w:b/>
          <w:color w:val="0092D2"/>
          <w:sz w:val="28"/>
          <w:szCs w:val="24"/>
          <w:lang w:val="en-AU"/>
        </w:rPr>
      </w:pPr>
    </w:p>
    <w:p w:rsidR="00C61CC4" w:rsidRDefault="00C61CC4">
      <w:pPr>
        <w:rPr>
          <w:rFonts w:ascii="Arial" w:hAnsi="Arial" w:cs="Arial"/>
          <w:b/>
          <w:color w:val="0092D2"/>
          <w:sz w:val="28"/>
          <w:szCs w:val="24"/>
          <w:lang w:val="en-AU"/>
        </w:rPr>
      </w:pPr>
    </w:p>
    <w:p w:rsidR="00C61CC4" w:rsidRDefault="00C61CC4">
      <w:pPr>
        <w:rPr>
          <w:rFonts w:ascii="Arial" w:hAnsi="Arial" w:cs="Arial"/>
          <w:b/>
          <w:color w:val="0092D2"/>
          <w:sz w:val="28"/>
          <w:szCs w:val="24"/>
          <w:lang w:val="en-AU"/>
        </w:rPr>
      </w:pPr>
    </w:p>
    <w:p w:rsidR="00C61CC4" w:rsidRDefault="00C61CC4">
      <w:pPr>
        <w:rPr>
          <w:rFonts w:ascii="Arial" w:hAnsi="Arial" w:cs="Arial"/>
          <w:b/>
          <w:color w:val="0092D2"/>
          <w:sz w:val="28"/>
          <w:szCs w:val="24"/>
          <w:lang w:val="en-AU"/>
        </w:rPr>
      </w:pPr>
    </w:p>
    <w:p w:rsidR="00C61CC4" w:rsidRDefault="00C61CC4">
      <w:pPr>
        <w:rPr>
          <w:rFonts w:ascii="Arial" w:hAnsi="Arial" w:cs="Arial"/>
          <w:b/>
          <w:color w:val="0092D2"/>
          <w:sz w:val="28"/>
          <w:szCs w:val="24"/>
          <w:lang w:val="en-AU"/>
        </w:rPr>
      </w:pPr>
    </w:p>
    <w:p w:rsidR="006C3297" w:rsidRPr="006C3297" w:rsidRDefault="006C3297" w:rsidP="006C3297">
      <w:pPr>
        <w:rPr>
          <w:rFonts w:ascii="Arial" w:hAnsi="Arial" w:cs="Arial"/>
          <w:b/>
          <w:sz w:val="24"/>
          <w:szCs w:val="24"/>
        </w:rPr>
      </w:pPr>
      <w:r w:rsidRPr="009A2A34">
        <w:rPr>
          <w:rFonts w:ascii="Arial" w:hAnsi="Arial" w:cs="Arial"/>
          <w:b/>
          <w:color w:val="00B0F0"/>
          <w:sz w:val="24"/>
          <w:szCs w:val="24"/>
        </w:rPr>
        <w:lastRenderedPageBreak/>
        <w:t xml:space="preserve">Committees of the Board </w:t>
      </w:r>
    </w:p>
    <w:p w:rsidR="006C3297" w:rsidRDefault="006C3297" w:rsidP="006C3297">
      <w:pPr>
        <w:rPr>
          <w:rFonts w:ascii="Arial" w:hAnsi="Arial" w:cs="Arial"/>
          <w:bCs/>
          <w:sz w:val="24"/>
          <w:szCs w:val="24"/>
        </w:rPr>
      </w:pPr>
    </w:p>
    <w:p w:rsidR="006C3297" w:rsidRDefault="006C3297" w:rsidP="006C3297">
      <w:pPr>
        <w:rPr>
          <w:rFonts w:ascii="Arial" w:hAnsi="Arial" w:cs="Arial"/>
          <w:bCs/>
          <w:sz w:val="24"/>
          <w:szCs w:val="24"/>
        </w:rPr>
      </w:pPr>
      <w:r>
        <w:rPr>
          <w:rFonts w:ascii="Arial" w:hAnsi="Arial" w:cs="Arial"/>
          <w:bCs/>
          <w:sz w:val="24"/>
          <w:szCs w:val="24"/>
        </w:rPr>
        <w:t xml:space="preserve">The Board appoints Committees to assist in the performance of its functions. The terms of reference and performance of the Committees </w:t>
      </w:r>
      <w:r w:rsidR="00423680">
        <w:rPr>
          <w:rFonts w:ascii="Arial" w:hAnsi="Arial" w:cs="Arial"/>
          <w:bCs/>
          <w:sz w:val="24"/>
          <w:szCs w:val="24"/>
        </w:rPr>
        <w:t xml:space="preserve">are </w:t>
      </w:r>
      <w:r>
        <w:rPr>
          <w:rFonts w:ascii="Arial" w:hAnsi="Arial" w:cs="Arial"/>
          <w:bCs/>
          <w:sz w:val="24"/>
          <w:szCs w:val="24"/>
        </w:rPr>
        <w:t xml:space="preserve">reviewed by the Board on an ongoing basis. </w:t>
      </w:r>
    </w:p>
    <w:p w:rsidR="006C3297" w:rsidRDefault="006C3297" w:rsidP="006C3297">
      <w:pPr>
        <w:rPr>
          <w:rFonts w:ascii="Arial" w:hAnsi="Arial" w:cs="Arial"/>
          <w:bCs/>
          <w:sz w:val="24"/>
          <w:szCs w:val="24"/>
        </w:rPr>
      </w:pPr>
    </w:p>
    <w:p w:rsidR="006C3297" w:rsidRDefault="006C3297" w:rsidP="006C3297">
      <w:pPr>
        <w:rPr>
          <w:rFonts w:ascii="Arial" w:hAnsi="Arial" w:cs="Arial"/>
          <w:b/>
          <w:bCs/>
          <w:sz w:val="24"/>
          <w:szCs w:val="24"/>
        </w:rPr>
      </w:pPr>
      <w:r w:rsidRPr="006F3888">
        <w:rPr>
          <w:rFonts w:ascii="Arial" w:hAnsi="Arial" w:cs="Arial"/>
          <w:b/>
          <w:bCs/>
          <w:sz w:val="24"/>
          <w:szCs w:val="24"/>
        </w:rPr>
        <w:t xml:space="preserve">Audit, Finance and Governance Committee </w:t>
      </w:r>
    </w:p>
    <w:p w:rsidR="006C3297" w:rsidRPr="006F3888" w:rsidRDefault="006C3297" w:rsidP="006C3297">
      <w:pPr>
        <w:rPr>
          <w:rFonts w:ascii="Arial" w:hAnsi="Arial" w:cs="Arial"/>
          <w:b/>
          <w:bCs/>
          <w:sz w:val="24"/>
          <w:szCs w:val="24"/>
        </w:rPr>
      </w:pPr>
    </w:p>
    <w:p w:rsidR="006C3297" w:rsidRPr="003D4A25" w:rsidRDefault="006C3297" w:rsidP="006C3297">
      <w:pPr>
        <w:pStyle w:val="NORMALFMM"/>
        <w:rPr>
          <w:rFonts w:ascii="Arial" w:hAnsi="Arial" w:cs="Arial"/>
          <w:color w:val="000000" w:themeColor="text1"/>
          <w:sz w:val="24"/>
          <w:szCs w:val="24"/>
        </w:rPr>
      </w:pPr>
      <w:r>
        <w:rPr>
          <w:rFonts w:ascii="Arial" w:hAnsi="Arial" w:cs="Arial"/>
          <w:b/>
          <w:bCs/>
          <w:sz w:val="24"/>
          <w:szCs w:val="24"/>
        </w:rPr>
        <w:t xml:space="preserve">Role: </w:t>
      </w:r>
      <w:r>
        <w:rPr>
          <w:rFonts w:ascii="Arial" w:hAnsi="Arial" w:cs="Arial"/>
          <w:color w:val="000000" w:themeColor="text1"/>
          <w:sz w:val="24"/>
          <w:szCs w:val="24"/>
        </w:rPr>
        <w:t>T</w:t>
      </w:r>
      <w:r w:rsidRPr="003D4A25">
        <w:rPr>
          <w:rFonts w:ascii="Arial" w:hAnsi="Arial" w:cs="Arial"/>
          <w:color w:val="000000" w:themeColor="text1"/>
          <w:sz w:val="24"/>
          <w:szCs w:val="24"/>
        </w:rPr>
        <w:t>o assist the Board in fulfilling its oversight responsibilities for the financial reporting and accountability process, risk management, the system of internal control, the audit process, good governance and best practice and VenuesWest’s processes for monitoring compliance with laws and regulations and the code of conduct.</w:t>
      </w:r>
    </w:p>
    <w:p w:rsidR="006C3297" w:rsidRDefault="006C3297" w:rsidP="006C3297">
      <w:pPr>
        <w:rPr>
          <w:rFonts w:ascii="Arial" w:hAnsi="Arial" w:cs="Arial"/>
          <w:b/>
          <w:bCs/>
          <w:sz w:val="24"/>
          <w:szCs w:val="24"/>
        </w:rPr>
      </w:pPr>
    </w:p>
    <w:p w:rsidR="006C3297" w:rsidRDefault="006C3297" w:rsidP="006C3297">
      <w:pPr>
        <w:autoSpaceDE w:val="0"/>
        <w:autoSpaceDN w:val="0"/>
        <w:adjustRightInd w:val="0"/>
        <w:jc w:val="both"/>
        <w:rPr>
          <w:rFonts w:ascii="Arial" w:hAnsi="Arial" w:cs="Arial"/>
          <w:b/>
          <w:bCs/>
          <w:color w:val="000000" w:themeColor="text1"/>
          <w:sz w:val="24"/>
          <w:szCs w:val="24"/>
        </w:rPr>
      </w:pPr>
      <w:r w:rsidRPr="003D4A25">
        <w:rPr>
          <w:rFonts w:ascii="Arial" w:hAnsi="Arial" w:cs="Arial"/>
          <w:b/>
          <w:bCs/>
          <w:color w:val="000000" w:themeColor="text1"/>
          <w:sz w:val="24"/>
          <w:szCs w:val="24"/>
        </w:rPr>
        <w:t xml:space="preserve">Members: </w:t>
      </w:r>
    </w:p>
    <w:p w:rsidR="006C3297" w:rsidRPr="003D4A25" w:rsidRDefault="006C3297" w:rsidP="006C3297">
      <w:pPr>
        <w:autoSpaceDE w:val="0"/>
        <w:autoSpaceDN w:val="0"/>
        <w:adjustRightInd w:val="0"/>
        <w:jc w:val="both"/>
        <w:rPr>
          <w:rFonts w:ascii="Arial" w:hAnsi="Arial" w:cs="Arial"/>
          <w:i/>
          <w:color w:val="000000" w:themeColor="text1"/>
          <w:sz w:val="24"/>
          <w:szCs w:val="24"/>
        </w:rPr>
      </w:pPr>
      <w:r w:rsidRPr="003D4A25">
        <w:rPr>
          <w:rFonts w:ascii="Arial" w:hAnsi="Arial" w:cs="Arial"/>
          <w:i/>
          <w:color w:val="000000" w:themeColor="text1"/>
          <w:sz w:val="24"/>
          <w:szCs w:val="24"/>
        </w:rPr>
        <w:t>Ken McAullay – Chair (Board member VenuesWest)</w:t>
      </w:r>
    </w:p>
    <w:p w:rsidR="006C3297" w:rsidRPr="003D4A25" w:rsidRDefault="006C3297" w:rsidP="006C3297">
      <w:pPr>
        <w:autoSpaceDE w:val="0"/>
        <w:autoSpaceDN w:val="0"/>
        <w:adjustRightInd w:val="0"/>
        <w:jc w:val="both"/>
        <w:rPr>
          <w:rFonts w:ascii="Arial" w:hAnsi="Arial" w:cs="Arial"/>
          <w:i/>
          <w:color w:val="000000" w:themeColor="text1"/>
          <w:sz w:val="24"/>
          <w:szCs w:val="24"/>
        </w:rPr>
      </w:pPr>
      <w:r w:rsidRPr="003D4A25">
        <w:rPr>
          <w:rFonts w:ascii="Arial" w:hAnsi="Arial" w:cs="Arial"/>
          <w:i/>
          <w:color w:val="000000" w:themeColor="text1"/>
          <w:sz w:val="24"/>
          <w:szCs w:val="24"/>
        </w:rPr>
        <w:t>Graham Partridge (Chair</w:t>
      </w:r>
      <w:r>
        <w:rPr>
          <w:rFonts w:ascii="Arial" w:hAnsi="Arial" w:cs="Arial"/>
          <w:i/>
          <w:color w:val="000000" w:themeColor="text1"/>
          <w:sz w:val="24"/>
          <w:szCs w:val="24"/>
        </w:rPr>
        <w:t>man</w:t>
      </w:r>
      <w:r w:rsidRPr="003D4A25">
        <w:rPr>
          <w:rFonts w:ascii="Arial" w:hAnsi="Arial" w:cs="Arial"/>
          <w:i/>
          <w:color w:val="000000" w:themeColor="text1"/>
          <w:sz w:val="24"/>
          <w:szCs w:val="24"/>
        </w:rPr>
        <w:t xml:space="preserve"> of VenuesWest)</w:t>
      </w:r>
    </w:p>
    <w:p w:rsidR="006C3297" w:rsidRPr="003D4A25" w:rsidRDefault="006C3297" w:rsidP="006C3297">
      <w:pPr>
        <w:autoSpaceDE w:val="0"/>
        <w:autoSpaceDN w:val="0"/>
        <w:adjustRightInd w:val="0"/>
        <w:jc w:val="both"/>
        <w:rPr>
          <w:rFonts w:ascii="Arial" w:hAnsi="Arial" w:cs="Arial"/>
          <w:i/>
          <w:color w:val="000000" w:themeColor="text1"/>
          <w:sz w:val="24"/>
          <w:szCs w:val="24"/>
        </w:rPr>
      </w:pPr>
      <w:r>
        <w:rPr>
          <w:rFonts w:ascii="Arial" w:hAnsi="Arial" w:cs="Arial"/>
          <w:i/>
          <w:color w:val="000000" w:themeColor="text1"/>
          <w:sz w:val="24"/>
          <w:szCs w:val="24"/>
        </w:rPr>
        <w:t>Giles Nunis</w:t>
      </w:r>
      <w:r w:rsidRPr="003D4A25">
        <w:rPr>
          <w:rFonts w:ascii="Arial" w:hAnsi="Arial" w:cs="Arial"/>
          <w:i/>
          <w:color w:val="000000" w:themeColor="text1"/>
          <w:sz w:val="24"/>
          <w:szCs w:val="24"/>
        </w:rPr>
        <w:t xml:space="preserve"> (Board member VenuesWest)</w:t>
      </w:r>
    </w:p>
    <w:p w:rsidR="006C3297" w:rsidRPr="003D4A25" w:rsidRDefault="006C3297" w:rsidP="006C3297">
      <w:pPr>
        <w:autoSpaceDE w:val="0"/>
        <w:autoSpaceDN w:val="0"/>
        <w:adjustRightInd w:val="0"/>
        <w:jc w:val="both"/>
        <w:rPr>
          <w:rFonts w:ascii="Arial" w:hAnsi="Arial" w:cs="Arial"/>
          <w:i/>
          <w:color w:val="000000" w:themeColor="text1"/>
          <w:sz w:val="24"/>
          <w:szCs w:val="24"/>
        </w:rPr>
      </w:pPr>
      <w:r w:rsidRPr="003D4A25">
        <w:rPr>
          <w:rFonts w:ascii="Arial" w:hAnsi="Arial" w:cs="Arial"/>
          <w:i/>
          <w:color w:val="000000" w:themeColor="text1"/>
          <w:sz w:val="24"/>
          <w:szCs w:val="24"/>
        </w:rPr>
        <w:t>Wayne Cox (Board member VenuesWest)</w:t>
      </w:r>
    </w:p>
    <w:p w:rsidR="006C3297" w:rsidRDefault="006C3297" w:rsidP="006C3297">
      <w:pPr>
        <w:autoSpaceDE w:val="0"/>
        <w:autoSpaceDN w:val="0"/>
        <w:adjustRightInd w:val="0"/>
        <w:jc w:val="both"/>
        <w:rPr>
          <w:rFonts w:ascii="Arial" w:hAnsi="Arial" w:cs="Arial"/>
          <w:b/>
          <w:color w:val="000000" w:themeColor="text1"/>
          <w:sz w:val="24"/>
          <w:szCs w:val="24"/>
        </w:rPr>
      </w:pPr>
    </w:p>
    <w:p w:rsidR="006C3297" w:rsidRPr="003D4A25" w:rsidRDefault="006C3297" w:rsidP="006C3297">
      <w:pPr>
        <w:autoSpaceDE w:val="0"/>
        <w:autoSpaceDN w:val="0"/>
        <w:adjustRightInd w:val="0"/>
        <w:jc w:val="both"/>
        <w:rPr>
          <w:rFonts w:ascii="Arial" w:hAnsi="Arial" w:cs="Arial"/>
          <w:b/>
          <w:color w:val="000000" w:themeColor="text1"/>
          <w:sz w:val="24"/>
          <w:szCs w:val="24"/>
        </w:rPr>
      </w:pPr>
      <w:r w:rsidRPr="003D4A25">
        <w:rPr>
          <w:rFonts w:ascii="Arial" w:hAnsi="Arial" w:cs="Arial"/>
          <w:b/>
          <w:color w:val="000000" w:themeColor="text1"/>
          <w:sz w:val="24"/>
          <w:szCs w:val="24"/>
        </w:rPr>
        <w:t>In attendance:</w:t>
      </w:r>
    </w:p>
    <w:p w:rsidR="006C3297" w:rsidRPr="003D4A25" w:rsidRDefault="006C3297" w:rsidP="006C3297">
      <w:pPr>
        <w:autoSpaceDE w:val="0"/>
        <w:autoSpaceDN w:val="0"/>
        <w:adjustRightInd w:val="0"/>
        <w:jc w:val="both"/>
        <w:rPr>
          <w:rFonts w:ascii="Arial" w:hAnsi="Arial" w:cs="Arial"/>
          <w:i/>
          <w:color w:val="000000" w:themeColor="text1"/>
          <w:sz w:val="24"/>
          <w:szCs w:val="24"/>
        </w:rPr>
      </w:pPr>
      <w:r w:rsidRPr="003D4A25">
        <w:rPr>
          <w:rFonts w:ascii="Arial" w:hAnsi="Arial" w:cs="Arial"/>
          <w:i/>
          <w:color w:val="000000" w:themeColor="text1"/>
          <w:sz w:val="24"/>
          <w:szCs w:val="24"/>
        </w:rPr>
        <w:t>David Etherton (VenuesWest CEO)</w:t>
      </w:r>
    </w:p>
    <w:p w:rsidR="006C3297" w:rsidRDefault="006C3297" w:rsidP="006C3297">
      <w:pPr>
        <w:autoSpaceDE w:val="0"/>
        <w:autoSpaceDN w:val="0"/>
        <w:adjustRightInd w:val="0"/>
        <w:jc w:val="both"/>
        <w:rPr>
          <w:rFonts w:ascii="Arial" w:hAnsi="Arial" w:cs="Arial"/>
          <w:i/>
          <w:color w:val="000000" w:themeColor="text1"/>
          <w:sz w:val="24"/>
          <w:szCs w:val="24"/>
        </w:rPr>
      </w:pPr>
      <w:r w:rsidRPr="003D4A25">
        <w:rPr>
          <w:rFonts w:ascii="Arial" w:hAnsi="Arial" w:cs="Arial"/>
          <w:i/>
          <w:color w:val="000000" w:themeColor="text1"/>
          <w:sz w:val="24"/>
          <w:szCs w:val="24"/>
        </w:rPr>
        <w:t xml:space="preserve">Roy Picardo (Corporate Services Director, VenuesWest) </w:t>
      </w:r>
    </w:p>
    <w:p w:rsidR="00423680" w:rsidRPr="003D4A25" w:rsidRDefault="00423680" w:rsidP="006C3297">
      <w:pPr>
        <w:autoSpaceDE w:val="0"/>
        <w:autoSpaceDN w:val="0"/>
        <w:adjustRightInd w:val="0"/>
        <w:jc w:val="both"/>
        <w:rPr>
          <w:rFonts w:ascii="Arial" w:hAnsi="Arial" w:cs="Arial"/>
          <w:i/>
          <w:color w:val="000000" w:themeColor="text1"/>
          <w:sz w:val="24"/>
          <w:szCs w:val="24"/>
        </w:rPr>
      </w:pPr>
      <w:r>
        <w:rPr>
          <w:rFonts w:ascii="Arial" w:hAnsi="Arial" w:cs="Arial"/>
          <w:i/>
          <w:color w:val="000000" w:themeColor="text1"/>
          <w:sz w:val="24"/>
          <w:szCs w:val="24"/>
        </w:rPr>
        <w:t xml:space="preserve">Janis Carren (Director Strategy Marketing &amp; Governance, VenuesWest) </w:t>
      </w:r>
    </w:p>
    <w:p w:rsidR="006C3297" w:rsidRPr="003D4A25" w:rsidRDefault="006C3297" w:rsidP="006C3297">
      <w:pPr>
        <w:autoSpaceDE w:val="0"/>
        <w:autoSpaceDN w:val="0"/>
        <w:adjustRightInd w:val="0"/>
        <w:jc w:val="both"/>
        <w:rPr>
          <w:rFonts w:ascii="Arial" w:hAnsi="Arial" w:cs="Arial"/>
          <w:i/>
          <w:color w:val="000000" w:themeColor="text1"/>
          <w:sz w:val="24"/>
          <w:szCs w:val="24"/>
        </w:rPr>
      </w:pPr>
      <w:r>
        <w:rPr>
          <w:rFonts w:ascii="Arial" w:hAnsi="Arial" w:cs="Arial"/>
          <w:i/>
          <w:color w:val="000000" w:themeColor="text1"/>
          <w:sz w:val="24"/>
          <w:szCs w:val="24"/>
        </w:rPr>
        <w:t>Glenn Nordsvan (Finance Manager, VenuesWest)</w:t>
      </w:r>
    </w:p>
    <w:p w:rsidR="006C3297" w:rsidRDefault="006C3297" w:rsidP="006C3297">
      <w:pPr>
        <w:autoSpaceDE w:val="0"/>
        <w:autoSpaceDN w:val="0"/>
        <w:adjustRightInd w:val="0"/>
        <w:jc w:val="both"/>
        <w:rPr>
          <w:rFonts w:ascii="Arial" w:hAnsi="Arial" w:cs="Arial"/>
          <w:i/>
          <w:color w:val="000000" w:themeColor="text1"/>
          <w:sz w:val="24"/>
          <w:szCs w:val="24"/>
        </w:rPr>
      </w:pPr>
      <w:r w:rsidRPr="003D4A25">
        <w:rPr>
          <w:rFonts w:ascii="Arial" w:hAnsi="Arial" w:cs="Arial"/>
          <w:i/>
          <w:color w:val="000000" w:themeColor="text1"/>
          <w:sz w:val="24"/>
          <w:szCs w:val="24"/>
        </w:rPr>
        <w:t xml:space="preserve">Vince Turco </w:t>
      </w:r>
      <w:r>
        <w:rPr>
          <w:rFonts w:ascii="Arial" w:hAnsi="Arial" w:cs="Arial"/>
          <w:i/>
          <w:color w:val="000000" w:themeColor="text1"/>
          <w:sz w:val="24"/>
          <w:szCs w:val="24"/>
        </w:rPr>
        <w:t xml:space="preserve">/ Jordan Langford-Smith </w:t>
      </w:r>
      <w:r w:rsidRPr="003D4A25">
        <w:rPr>
          <w:rFonts w:ascii="Arial" w:hAnsi="Arial" w:cs="Arial"/>
          <w:i/>
          <w:color w:val="000000" w:themeColor="text1"/>
          <w:sz w:val="24"/>
          <w:szCs w:val="24"/>
        </w:rPr>
        <w:t>(Representative of the Office of the Auditor General)</w:t>
      </w:r>
      <w:r>
        <w:rPr>
          <w:rFonts w:ascii="Arial" w:hAnsi="Arial" w:cs="Arial"/>
          <w:i/>
          <w:color w:val="000000" w:themeColor="text1"/>
          <w:sz w:val="24"/>
          <w:szCs w:val="24"/>
        </w:rPr>
        <w:t>*</w:t>
      </w:r>
    </w:p>
    <w:p w:rsidR="006C3297" w:rsidRDefault="006C3297" w:rsidP="006C3297">
      <w:pPr>
        <w:autoSpaceDE w:val="0"/>
        <w:autoSpaceDN w:val="0"/>
        <w:adjustRightInd w:val="0"/>
        <w:jc w:val="both"/>
        <w:rPr>
          <w:rFonts w:ascii="Arial" w:hAnsi="Arial" w:cs="Arial"/>
          <w:i/>
          <w:color w:val="000000" w:themeColor="text1"/>
          <w:sz w:val="24"/>
          <w:szCs w:val="24"/>
        </w:rPr>
      </w:pPr>
    </w:p>
    <w:p w:rsidR="006C3297" w:rsidRPr="007E518A" w:rsidRDefault="006C3297" w:rsidP="006C3297">
      <w:pPr>
        <w:autoSpaceDE w:val="0"/>
        <w:autoSpaceDN w:val="0"/>
        <w:adjustRightInd w:val="0"/>
        <w:jc w:val="both"/>
        <w:rPr>
          <w:rFonts w:ascii="Arial" w:hAnsi="Arial" w:cs="Arial"/>
          <w:i/>
          <w:color w:val="000000" w:themeColor="text1"/>
          <w:sz w:val="24"/>
          <w:szCs w:val="24"/>
        </w:rPr>
      </w:pPr>
      <w:r>
        <w:rPr>
          <w:rFonts w:ascii="Arial" w:hAnsi="Arial" w:cs="Arial"/>
          <w:i/>
          <w:color w:val="000000" w:themeColor="text1"/>
          <w:sz w:val="24"/>
          <w:szCs w:val="24"/>
        </w:rPr>
        <w:t>*Jordan Langford-Smith replaced Vince Turco from January 2015</w:t>
      </w:r>
    </w:p>
    <w:p w:rsidR="006C3297" w:rsidRDefault="006C3297" w:rsidP="006C3297">
      <w:pPr>
        <w:rPr>
          <w:rFonts w:ascii="Arial" w:hAnsi="Arial" w:cs="Arial"/>
          <w:b/>
          <w:bCs/>
          <w:sz w:val="24"/>
          <w:szCs w:val="24"/>
        </w:rPr>
      </w:pPr>
    </w:p>
    <w:p w:rsidR="006C3297" w:rsidRPr="006F3888" w:rsidRDefault="006C3297" w:rsidP="006C3297">
      <w:pPr>
        <w:rPr>
          <w:rFonts w:ascii="Arial" w:hAnsi="Arial" w:cs="Arial"/>
          <w:b/>
          <w:bCs/>
          <w:sz w:val="24"/>
          <w:szCs w:val="24"/>
        </w:rPr>
      </w:pPr>
      <w:r w:rsidRPr="006F3888">
        <w:rPr>
          <w:rFonts w:ascii="Arial" w:hAnsi="Arial" w:cs="Arial"/>
          <w:b/>
          <w:bCs/>
          <w:sz w:val="24"/>
          <w:szCs w:val="24"/>
        </w:rPr>
        <w:t xml:space="preserve">Commercial Development and Marketing Committee </w:t>
      </w:r>
    </w:p>
    <w:p w:rsidR="006C3297" w:rsidRPr="005822BB" w:rsidRDefault="006C3297" w:rsidP="006C3297">
      <w:pPr>
        <w:rPr>
          <w:rFonts w:ascii="Arial" w:hAnsi="Arial" w:cs="Arial"/>
          <w:b/>
          <w:bCs/>
          <w:sz w:val="24"/>
          <w:szCs w:val="24"/>
          <w:u w:val="single"/>
        </w:rPr>
      </w:pPr>
    </w:p>
    <w:p w:rsidR="006C3297" w:rsidRPr="003D4A25" w:rsidRDefault="006C3297" w:rsidP="006C3297">
      <w:pPr>
        <w:pStyle w:val="NORMALFMM"/>
        <w:rPr>
          <w:rFonts w:ascii="Arial" w:hAnsi="Arial" w:cs="Arial"/>
          <w:color w:val="000000" w:themeColor="text1"/>
          <w:sz w:val="24"/>
          <w:szCs w:val="24"/>
        </w:rPr>
      </w:pPr>
      <w:r>
        <w:rPr>
          <w:rFonts w:ascii="Arial" w:hAnsi="Arial" w:cs="Arial"/>
          <w:b/>
          <w:bCs/>
          <w:sz w:val="24"/>
          <w:szCs w:val="24"/>
        </w:rPr>
        <w:t xml:space="preserve">Role: </w:t>
      </w:r>
      <w:r>
        <w:rPr>
          <w:rFonts w:ascii="Arial" w:hAnsi="Arial" w:cs="Arial"/>
          <w:color w:val="000000" w:themeColor="text1"/>
          <w:sz w:val="24"/>
          <w:szCs w:val="24"/>
        </w:rPr>
        <w:t>T</w:t>
      </w:r>
      <w:r w:rsidRPr="003D4A25">
        <w:rPr>
          <w:rFonts w:ascii="Arial" w:hAnsi="Arial" w:cs="Arial"/>
          <w:color w:val="000000" w:themeColor="text1"/>
          <w:sz w:val="24"/>
          <w:szCs w:val="24"/>
        </w:rPr>
        <w:t xml:space="preserve">o </w:t>
      </w:r>
      <w:r>
        <w:rPr>
          <w:rFonts w:ascii="Arial" w:hAnsi="Arial" w:cs="Arial"/>
          <w:color w:val="000000" w:themeColor="text1"/>
          <w:sz w:val="24"/>
          <w:szCs w:val="24"/>
        </w:rPr>
        <w:t xml:space="preserve">provide guidance and direction to the Executive on commercial development and marketing matters; utilise its expertise and networks to create and capitalise on commercial development and marketing opportunities to grow VenuesWest’s business and brand; streamline the consideration by the Board of commercial development and marketing policies, strategies and results; review key business strategies such as the pricing, business mix, risk appetite and aligning and major product development, review and improve annual Commercial Development, Product Development and Marketing plans prepared by the Venue Management and Strategy, Marketing and Governance Directorates; promote lines of open communication amongst members of the Board , the management team and key external stakeholders in relation to product development, commercial development and marketing; and review customer and stakeholder research findings and ensure utilisation of research in the formulation of initiatives to retain and build new revenue. </w:t>
      </w:r>
    </w:p>
    <w:p w:rsidR="006C3297" w:rsidRDefault="006C3297" w:rsidP="006C3297">
      <w:pPr>
        <w:rPr>
          <w:rFonts w:ascii="Arial" w:hAnsi="Arial" w:cs="Arial"/>
          <w:b/>
          <w:bCs/>
          <w:sz w:val="24"/>
          <w:szCs w:val="24"/>
        </w:rPr>
      </w:pPr>
    </w:p>
    <w:p w:rsidR="003E5AA5" w:rsidRDefault="003E5AA5" w:rsidP="006C3297">
      <w:pPr>
        <w:rPr>
          <w:rFonts w:ascii="Arial" w:hAnsi="Arial" w:cs="Arial"/>
          <w:b/>
          <w:bCs/>
          <w:sz w:val="24"/>
          <w:szCs w:val="24"/>
        </w:rPr>
      </w:pPr>
    </w:p>
    <w:p w:rsidR="006C3297" w:rsidRDefault="006C3297" w:rsidP="006C3297">
      <w:pPr>
        <w:autoSpaceDE w:val="0"/>
        <w:autoSpaceDN w:val="0"/>
        <w:adjustRightInd w:val="0"/>
        <w:jc w:val="both"/>
        <w:rPr>
          <w:rFonts w:ascii="Arial" w:hAnsi="Arial" w:cs="Arial"/>
          <w:b/>
          <w:bCs/>
          <w:color w:val="000000" w:themeColor="text1"/>
          <w:sz w:val="24"/>
          <w:szCs w:val="24"/>
        </w:rPr>
      </w:pPr>
      <w:r w:rsidRPr="003D4A25">
        <w:rPr>
          <w:rFonts w:ascii="Arial" w:hAnsi="Arial" w:cs="Arial"/>
          <w:b/>
          <w:bCs/>
          <w:color w:val="000000" w:themeColor="text1"/>
          <w:sz w:val="24"/>
          <w:szCs w:val="24"/>
        </w:rPr>
        <w:t xml:space="preserve">Members: </w:t>
      </w:r>
    </w:p>
    <w:p w:rsidR="006C3297" w:rsidRPr="003D4A25" w:rsidRDefault="006C3297" w:rsidP="006C3297">
      <w:pPr>
        <w:autoSpaceDE w:val="0"/>
        <w:autoSpaceDN w:val="0"/>
        <w:adjustRightInd w:val="0"/>
        <w:jc w:val="both"/>
        <w:rPr>
          <w:rFonts w:ascii="Arial" w:hAnsi="Arial" w:cs="Arial"/>
          <w:i/>
          <w:color w:val="000000" w:themeColor="text1"/>
          <w:sz w:val="24"/>
          <w:szCs w:val="24"/>
        </w:rPr>
      </w:pPr>
      <w:r>
        <w:rPr>
          <w:rFonts w:ascii="Arial" w:hAnsi="Arial" w:cs="Arial"/>
          <w:i/>
          <w:color w:val="000000" w:themeColor="text1"/>
          <w:sz w:val="24"/>
          <w:szCs w:val="24"/>
        </w:rPr>
        <w:t>Narelle Finch</w:t>
      </w:r>
      <w:r w:rsidRPr="003D4A25">
        <w:rPr>
          <w:rFonts w:ascii="Arial" w:hAnsi="Arial" w:cs="Arial"/>
          <w:i/>
          <w:color w:val="000000" w:themeColor="text1"/>
          <w:sz w:val="24"/>
          <w:szCs w:val="24"/>
        </w:rPr>
        <w:t xml:space="preserve"> – Chair (Board member VenuesWest)</w:t>
      </w:r>
    </w:p>
    <w:p w:rsidR="006C3297" w:rsidRPr="003D4A25" w:rsidRDefault="006C3297" w:rsidP="006C3297">
      <w:pPr>
        <w:autoSpaceDE w:val="0"/>
        <w:autoSpaceDN w:val="0"/>
        <w:adjustRightInd w:val="0"/>
        <w:jc w:val="both"/>
        <w:rPr>
          <w:rFonts w:ascii="Arial" w:hAnsi="Arial" w:cs="Arial"/>
          <w:i/>
          <w:color w:val="000000" w:themeColor="text1"/>
          <w:sz w:val="24"/>
          <w:szCs w:val="24"/>
        </w:rPr>
      </w:pPr>
      <w:r>
        <w:rPr>
          <w:rFonts w:ascii="Arial" w:hAnsi="Arial" w:cs="Arial"/>
          <w:i/>
          <w:color w:val="000000" w:themeColor="text1"/>
          <w:sz w:val="24"/>
          <w:szCs w:val="24"/>
        </w:rPr>
        <w:t>Mike Hussey</w:t>
      </w:r>
      <w:r w:rsidRPr="003D4A25">
        <w:rPr>
          <w:rFonts w:ascii="Arial" w:hAnsi="Arial" w:cs="Arial"/>
          <w:i/>
          <w:color w:val="000000" w:themeColor="text1"/>
          <w:sz w:val="24"/>
          <w:szCs w:val="24"/>
        </w:rPr>
        <w:t xml:space="preserve"> (Board member VenuesWest)</w:t>
      </w:r>
    </w:p>
    <w:p w:rsidR="006C3297" w:rsidRPr="003D4A25" w:rsidRDefault="006C3297" w:rsidP="006C3297">
      <w:pPr>
        <w:autoSpaceDE w:val="0"/>
        <w:autoSpaceDN w:val="0"/>
        <w:adjustRightInd w:val="0"/>
        <w:jc w:val="both"/>
        <w:rPr>
          <w:rFonts w:ascii="Arial" w:hAnsi="Arial" w:cs="Arial"/>
          <w:i/>
          <w:color w:val="000000" w:themeColor="text1"/>
          <w:sz w:val="24"/>
          <w:szCs w:val="24"/>
        </w:rPr>
      </w:pPr>
      <w:r>
        <w:rPr>
          <w:rFonts w:ascii="Arial" w:hAnsi="Arial" w:cs="Arial"/>
          <w:i/>
          <w:color w:val="000000" w:themeColor="text1"/>
          <w:sz w:val="24"/>
          <w:szCs w:val="24"/>
        </w:rPr>
        <w:t>Rob Didcoe</w:t>
      </w:r>
      <w:r w:rsidRPr="003D4A25">
        <w:rPr>
          <w:rFonts w:ascii="Arial" w:hAnsi="Arial" w:cs="Arial"/>
          <w:i/>
          <w:color w:val="000000" w:themeColor="text1"/>
          <w:sz w:val="24"/>
          <w:szCs w:val="24"/>
        </w:rPr>
        <w:t xml:space="preserve"> (Board member VenuesWest)</w:t>
      </w:r>
    </w:p>
    <w:p w:rsidR="006C3297" w:rsidRPr="003D4A25" w:rsidRDefault="006C3297" w:rsidP="006C3297">
      <w:pPr>
        <w:autoSpaceDE w:val="0"/>
        <w:autoSpaceDN w:val="0"/>
        <w:adjustRightInd w:val="0"/>
        <w:jc w:val="both"/>
        <w:rPr>
          <w:rFonts w:ascii="Arial" w:hAnsi="Arial" w:cs="Arial"/>
          <w:i/>
          <w:color w:val="000000" w:themeColor="text1"/>
          <w:sz w:val="24"/>
          <w:szCs w:val="24"/>
        </w:rPr>
      </w:pPr>
      <w:r w:rsidRPr="003D4A25">
        <w:rPr>
          <w:rFonts w:ascii="Arial" w:hAnsi="Arial" w:cs="Arial"/>
          <w:i/>
          <w:color w:val="000000" w:themeColor="text1"/>
          <w:sz w:val="24"/>
          <w:szCs w:val="24"/>
        </w:rPr>
        <w:t>Graham Partridge (Chair</w:t>
      </w:r>
      <w:r>
        <w:rPr>
          <w:rFonts w:ascii="Arial" w:hAnsi="Arial" w:cs="Arial"/>
          <w:i/>
          <w:color w:val="000000" w:themeColor="text1"/>
          <w:sz w:val="24"/>
          <w:szCs w:val="24"/>
        </w:rPr>
        <w:t>man</w:t>
      </w:r>
      <w:r w:rsidRPr="003D4A25">
        <w:rPr>
          <w:rFonts w:ascii="Arial" w:hAnsi="Arial" w:cs="Arial"/>
          <w:i/>
          <w:color w:val="000000" w:themeColor="text1"/>
          <w:sz w:val="24"/>
          <w:szCs w:val="24"/>
        </w:rPr>
        <w:t xml:space="preserve"> of VenuesWest)</w:t>
      </w:r>
      <w:r>
        <w:rPr>
          <w:rFonts w:ascii="Arial" w:hAnsi="Arial" w:cs="Arial"/>
          <w:i/>
          <w:color w:val="000000" w:themeColor="text1"/>
          <w:sz w:val="24"/>
          <w:szCs w:val="24"/>
        </w:rPr>
        <w:t xml:space="preserve"> - ex officio </w:t>
      </w:r>
    </w:p>
    <w:p w:rsidR="006C3297" w:rsidRDefault="006C3297" w:rsidP="006C3297">
      <w:pPr>
        <w:autoSpaceDE w:val="0"/>
        <w:autoSpaceDN w:val="0"/>
        <w:adjustRightInd w:val="0"/>
        <w:jc w:val="both"/>
        <w:rPr>
          <w:rFonts w:ascii="Arial" w:hAnsi="Arial" w:cs="Arial"/>
          <w:b/>
          <w:color w:val="000000" w:themeColor="text1"/>
          <w:sz w:val="24"/>
          <w:szCs w:val="24"/>
        </w:rPr>
      </w:pPr>
    </w:p>
    <w:p w:rsidR="006C3297" w:rsidRPr="003D4A25" w:rsidRDefault="006C3297" w:rsidP="006C3297">
      <w:pPr>
        <w:autoSpaceDE w:val="0"/>
        <w:autoSpaceDN w:val="0"/>
        <w:adjustRightInd w:val="0"/>
        <w:jc w:val="both"/>
        <w:rPr>
          <w:rFonts w:ascii="Arial" w:hAnsi="Arial" w:cs="Arial"/>
          <w:b/>
          <w:color w:val="000000" w:themeColor="text1"/>
          <w:sz w:val="24"/>
          <w:szCs w:val="24"/>
        </w:rPr>
      </w:pPr>
      <w:r w:rsidRPr="003D4A25">
        <w:rPr>
          <w:rFonts w:ascii="Arial" w:hAnsi="Arial" w:cs="Arial"/>
          <w:b/>
          <w:color w:val="000000" w:themeColor="text1"/>
          <w:sz w:val="24"/>
          <w:szCs w:val="24"/>
        </w:rPr>
        <w:t>In attendance:</w:t>
      </w:r>
    </w:p>
    <w:p w:rsidR="006C3297" w:rsidRPr="003D4A25" w:rsidRDefault="006C3297" w:rsidP="006C3297">
      <w:pPr>
        <w:autoSpaceDE w:val="0"/>
        <w:autoSpaceDN w:val="0"/>
        <w:adjustRightInd w:val="0"/>
        <w:jc w:val="both"/>
        <w:rPr>
          <w:rFonts w:ascii="Arial" w:hAnsi="Arial" w:cs="Arial"/>
          <w:i/>
          <w:color w:val="000000" w:themeColor="text1"/>
          <w:sz w:val="24"/>
          <w:szCs w:val="24"/>
        </w:rPr>
      </w:pPr>
      <w:r w:rsidRPr="003D4A25">
        <w:rPr>
          <w:rFonts w:ascii="Arial" w:hAnsi="Arial" w:cs="Arial"/>
          <w:i/>
          <w:color w:val="000000" w:themeColor="text1"/>
          <w:sz w:val="24"/>
          <w:szCs w:val="24"/>
        </w:rPr>
        <w:t>David Etherton (VenuesWest CEO)</w:t>
      </w:r>
      <w:r>
        <w:rPr>
          <w:rFonts w:ascii="Arial" w:hAnsi="Arial" w:cs="Arial"/>
          <w:i/>
          <w:color w:val="000000" w:themeColor="text1"/>
          <w:sz w:val="24"/>
          <w:szCs w:val="24"/>
        </w:rPr>
        <w:t xml:space="preserve"> – ex officio</w:t>
      </w:r>
    </w:p>
    <w:p w:rsidR="006C3297" w:rsidRPr="003D4A25" w:rsidRDefault="006C3297" w:rsidP="006C3297">
      <w:pPr>
        <w:autoSpaceDE w:val="0"/>
        <w:autoSpaceDN w:val="0"/>
        <w:adjustRightInd w:val="0"/>
        <w:jc w:val="both"/>
        <w:rPr>
          <w:rFonts w:ascii="Arial" w:hAnsi="Arial" w:cs="Arial"/>
          <w:i/>
          <w:color w:val="000000" w:themeColor="text1"/>
          <w:sz w:val="24"/>
          <w:szCs w:val="24"/>
        </w:rPr>
      </w:pPr>
      <w:r>
        <w:rPr>
          <w:rFonts w:ascii="Arial" w:hAnsi="Arial" w:cs="Arial"/>
          <w:i/>
          <w:color w:val="000000" w:themeColor="text1"/>
          <w:sz w:val="24"/>
          <w:szCs w:val="24"/>
        </w:rPr>
        <w:t>Steve Harper (VenuesWest COO)</w:t>
      </w:r>
    </w:p>
    <w:p w:rsidR="00C61CC4" w:rsidRDefault="006C3297" w:rsidP="00C61CC4">
      <w:pPr>
        <w:autoSpaceDE w:val="0"/>
        <w:autoSpaceDN w:val="0"/>
        <w:adjustRightInd w:val="0"/>
        <w:jc w:val="both"/>
        <w:rPr>
          <w:rFonts w:ascii="Arial" w:hAnsi="Arial" w:cs="Arial"/>
          <w:i/>
          <w:color w:val="000000" w:themeColor="text1"/>
          <w:sz w:val="24"/>
          <w:szCs w:val="24"/>
        </w:rPr>
      </w:pPr>
      <w:r>
        <w:rPr>
          <w:rFonts w:ascii="Arial" w:hAnsi="Arial" w:cs="Arial"/>
          <w:i/>
          <w:color w:val="000000" w:themeColor="text1"/>
          <w:sz w:val="24"/>
          <w:szCs w:val="24"/>
        </w:rPr>
        <w:t>Janis Carren (Director Strategy, Marketing and Governance, VenuesWest)</w:t>
      </w:r>
      <w:r w:rsidR="00423680">
        <w:rPr>
          <w:rFonts w:ascii="Arial" w:hAnsi="Arial" w:cs="Arial"/>
          <w:i/>
          <w:color w:val="000000" w:themeColor="text1"/>
          <w:sz w:val="24"/>
          <w:szCs w:val="24"/>
        </w:rPr>
        <w:t xml:space="preserve"> </w:t>
      </w:r>
      <w:r>
        <w:rPr>
          <w:rFonts w:ascii="Arial" w:hAnsi="Arial" w:cs="Arial"/>
          <w:i/>
          <w:color w:val="000000" w:themeColor="text1"/>
          <w:sz w:val="24"/>
          <w:szCs w:val="24"/>
        </w:rPr>
        <w:t xml:space="preserve">- ex officio </w:t>
      </w:r>
    </w:p>
    <w:p w:rsidR="00C61CC4" w:rsidRDefault="00C61CC4" w:rsidP="00C61CC4">
      <w:pPr>
        <w:autoSpaceDE w:val="0"/>
        <w:autoSpaceDN w:val="0"/>
        <w:adjustRightInd w:val="0"/>
        <w:jc w:val="both"/>
        <w:rPr>
          <w:rFonts w:ascii="Arial" w:hAnsi="Arial" w:cs="Arial"/>
          <w:i/>
          <w:color w:val="000000" w:themeColor="text1"/>
          <w:sz w:val="24"/>
          <w:szCs w:val="24"/>
        </w:rPr>
      </w:pPr>
    </w:p>
    <w:p w:rsidR="006C3297" w:rsidRPr="006F3888" w:rsidRDefault="006C3297" w:rsidP="00C61CC4">
      <w:pPr>
        <w:autoSpaceDE w:val="0"/>
        <w:autoSpaceDN w:val="0"/>
        <w:adjustRightInd w:val="0"/>
        <w:jc w:val="both"/>
        <w:rPr>
          <w:rFonts w:ascii="Arial" w:hAnsi="Arial" w:cs="Arial"/>
          <w:b/>
          <w:bCs/>
          <w:sz w:val="24"/>
          <w:szCs w:val="24"/>
        </w:rPr>
      </w:pPr>
      <w:r w:rsidRPr="006F3888">
        <w:rPr>
          <w:rFonts w:ascii="Arial" w:hAnsi="Arial" w:cs="Arial"/>
          <w:b/>
          <w:bCs/>
          <w:sz w:val="24"/>
          <w:szCs w:val="24"/>
        </w:rPr>
        <w:t xml:space="preserve">Portfolio Management Committee </w:t>
      </w:r>
    </w:p>
    <w:p w:rsidR="006C3297" w:rsidRPr="005822BB" w:rsidRDefault="006C3297" w:rsidP="006C3297">
      <w:pPr>
        <w:rPr>
          <w:rFonts w:ascii="Arial" w:hAnsi="Arial" w:cs="Arial"/>
          <w:b/>
          <w:bCs/>
          <w:sz w:val="24"/>
          <w:szCs w:val="24"/>
          <w:u w:val="single"/>
        </w:rPr>
      </w:pPr>
    </w:p>
    <w:p w:rsidR="006C3297" w:rsidRPr="005822BB" w:rsidRDefault="006C3297" w:rsidP="006C3297">
      <w:pPr>
        <w:autoSpaceDE w:val="0"/>
        <w:autoSpaceDN w:val="0"/>
        <w:adjustRightInd w:val="0"/>
        <w:rPr>
          <w:rFonts w:ascii="Arial" w:hAnsi="Arial" w:cs="Arial"/>
          <w:color w:val="000000" w:themeColor="text1"/>
          <w:sz w:val="24"/>
          <w:szCs w:val="24"/>
          <w:lang w:eastAsia="en-AU"/>
        </w:rPr>
      </w:pPr>
      <w:r w:rsidRPr="005822BB">
        <w:rPr>
          <w:rFonts w:ascii="Arial" w:hAnsi="Arial" w:cs="Arial"/>
          <w:b/>
          <w:color w:val="000000" w:themeColor="text1"/>
          <w:sz w:val="24"/>
          <w:szCs w:val="24"/>
          <w:lang w:eastAsia="en-AU"/>
        </w:rPr>
        <w:t>Role</w:t>
      </w:r>
      <w:r>
        <w:rPr>
          <w:rFonts w:ascii="Arial" w:hAnsi="Arial" w:cs="Arial"/>
          <w:color w:val="000000" w:themeColor="text1"/>
          <w:sz w:val="24"/>
          <w:szCs w:val="24"/>
          <w:lang w:eastAsia="en-AU"/>
        </w:rPr>
        <w:t xml:space="preserve">: </w:t>
      </w:r>
      <w:r w:rsidRPr="005822BB">
        <w:rPr>
          <w:rFonts w:ascii="Arial" w:hAnsi="Arial" w:cs="Arial"/>
          <w:color w:val="000000" w:themeColor="text1"/>
          <w:sz w:val="24"/>
          <w:szCs w:val="24"/>
          <w:lang w:eastAsia="en-AU"/>
        </w:rPr>
        <w:t>To utilise its expertise and networks to assist VenuesWest to ensure the facility design, construction and project management, plus contract development and management are appropriately undertaken to maximise the benefit and minimise the risk for VenuesWest; assess growth opportunities and ensure attainment of ownership and management of any additional asset fits within the VenuesWest purpose and profile; optimise VenuesWest’s revenue and yield growth opportunities through influencing the design and fit-out and efficiency of facilities; assess opportunities for future management and/or ownership of State owned sporting and entertainment facilities consistent with the VenuesWest Strategic Plan and Growth Strategy; to streamline the process for dealing with all Portfolio Management matters for consideration by the VenuesWest Board; and enhance VenuesWest’s development process for state owned sporting and entertainment facilities utilising facilities management expertise and knowledge. The Committee promotes open lines of communication amongst members of the Board and key external stakeholders in relation to projects assigned to VenuesWest, as well as providing advice to promote consistency and compliance across lease and licence agreements.</w:t>
      </w:r>
      <w:r>
        <w:rPr>
          <w:rFonts w:ascii="Arial" w:hAnsi="Arial" w:cs="Arial"/>
          <w:color w:val="000000" w:themeColor="text1"/>
          <w:sz w:val="24"/>
          <w:szCs w:val="24"/>
          <w:lang w:eastAsia="en-AU"/>
        </w:rPr>
        <w:t xml:space="preserve"> </w:t>
      </w:r>
      <w:r w:rsidRPr="005822BB">
        <w:rPr>
          <w:rFonts w:ascii="Arial" w:hAnsi="Arial" w:cs="Arial"/>
          <w:color w:val="000000" w:themeColor="text1"/>
          <w:sz w:val="24"/>
          <w:szCs w:val="24"/>
          <w:lang w:eastAsia="en-AU"/>
        </w:rPr>
        <w:t>It provides advice and e</w:t>
      </w:r>
      <w:r>
        <w:rPr>
          <w:rFonts w:ascii="Arial" w:hAnsi="Arial" w:cs="Arial"/>
          <w:color w:val="000000" w:themeColor="text1"/>
          <w:sz w:val="24"/>
          <w:szCs w:val="24"/>
          <w:lang w:eastAsia="en-AU"/>
        </w:rPr>
        <w:t>xpertise to deliver successful transition/commissioning p</w:t>
      </w:r>
      <w:r w:rsidRPr="005822BB">
        <w:rPr>
          <w:rFonts w:ascii="Arial" w:hAnsi="Arial" w:cs="Arial"/>
          <w:color w:val="000000" w:themeColor="text1"/>
          <w:sz w:val="24"/>
          <w:szCs w:val="24"/>
          <w:lang w:eastAsia="en-AU"/>
        </w:rPr>
        <w:t xml:space="preserve">lans that place VenuesWest, the operator and the venue(s) in an advanced state of preparedness prior to accepting operational responsibilities at handover; reviews and reports on project and contract matters as requested by the VenuesWest Board; and assists the Board in fulfilling its oversight responsibilities with respect to Information and Communication Technology risks and opportunities. </w:t>
      </w:r>
    </w:p>
    <w:p w:rsidR="006C3297" w:rsidRDefault="006C3297" w:rsidP="006C3297">
      <w:pPr>
        <w:rPr>
          <w:rFonts w:ascii="Arial" w:hAnsi="Arial" w:cs="Arial"/>
          <w:b/>
          <w:bCs/>
          <w:sz w:val="24"/>
          <w:szCs w:val="24"/>
        </w:rPr>
      </w:pPr>
    </w:p>
    <w:p w:rsidR="006C3297" w:rsidRDefault="006C3297" w:rsidP="006C3297">
      <w:pPr>
        <w:autoSpaceDE w:val="0"/>
        <w:autoSpaceDN w:val="0"/>
        <w:adjustRightInd w:val="0"/>
        <w:jc w:val="both"/>
        <w:rPr>
          <w:rFonts w:ascii="Arial" w:hAnsi="Arial" w:cs="Arial"/>
          <w:b/>
          <w:bCs/>
          <w:color w:val="000000" w:themeColor="text1"/>
          <w:sz w:val="24"/>
          <w:szCs w:val="24"/>
        </w:rPr>
      </w:pPr>
      <w:r w:rsidRPr="003D4A25">
        <w:rPr>
          <w:rFonts w:ascii="Arial" w:hAnsi="Arial" w:cs="Arial"/>
          <w:b/>
          <w:bCs/>
          <w:color w:val="000000" w:themeColor="text1"/>
          <w:sz w:val="24"/>
          <w:szCs w:val="24"/>
        </w:rPr>
        <w:t xml:space="preserve">Members: </w:t>
      </w:r>
    </w:p>
    <w:p w:rsidR="006C3297" w:rsidRPr="003D4A25" w:rsidRDefault="006C3297" w:rsidP="006C3297">
      <w:pPr>
        <w:autoSpaceDE w:val="0"/>
        <w:autoSpaceDN w:val="0"/>
        <w:adjustRightInd w:val="0"/>
        <w:jc w:val="both"/>
        <w:rPr>
          <w:rFonts w:ascii="Arial" w:hAnsi="Arial" w:cs="Arial"/>
          <w:i/>
          <w:color w:val="000000" w:themeColor="text1"/>
          <w:sz w:val="24"/>
          <w:szCs w:val="24"/>
        </w:rPr>
      </w:pPr>
      <w:r>
        <w:rPr>
          <w:rFonts w:ascii="Arial" w:hAnsi="Arial" w:cs="Arial"/>
          <w:i/>
          <w:color w:val="000000" w:themeColor="text1"/>
          <w:sz w:val="24"/>
          <w:szCs w:val="24"/>
        </w:rPr>
        <w:t>Graham Goerke</w:t>
      </w:r>
      <w:r w:rsidRPr="003D4A25">
        <w:rPr>
          <w:rFonts w:ascii="Arial" w:hAnsi="Arial" w:cs="Arial"/>
          <w:i/>
          <w:color w:val="000000" w:themeColor="text1"/>
          <w:sz w:val="24"/>
          <w:szCs w:val="24"/>
        </w:rPr>
        <w:t xml:space="preserve"> – Chair (Board member VenuesWest)</w:t>
      </w:r>
    </w:p>
    <w:p w:rsidR="006C3297" w:rsidRPr="003D4A25" w:rsidRDefault="006C3297" w:rsidP="006C3297">
      <w:pPr>
        <w:autoSpaceDE w:val="0"/>
        <w:autoSpaceDN w:val="0"/>
        <w:adjustRightInd w:val="0"/>
        <w:jc w:val="both"/>
        <w:rPr>
          <w:rFonts w:ascii="Arial" w:hAnsi="Arial" w:cs="Arial"/>
          <w:i/>
          <w:color w:val="000000" w:themeColor="text1"/>
          <w:sz w:val="24"/>
          <w:szCs w:val="24"/>
        </w:rPr>
      </w:pPr>
      <w:r>
        <w:rPr>
          <w:rFonts w:ascii="Arial" w:hAnsi="Arial" w:cs="Arial"/>
          <w:i/>
          <w:color w:val="000000" w:themeColor="text1"/>
          <w:sz w:val="24"/>
          <w:szCs w:val="24"/>
        </w:rPr>
        <w:t>Rowan Maclean</w:t>
      </w:r>
      <w:r w:rsidRPr="003D4A25">
        <w:rPr>
          <w:rFonts w:ascii="Arial" w:hAnsi="Arial" w:cs="Arial"/>
          <w:i/>
          <w:color w:val="000000" w:themeColor="text1"/>
          <w:sz w:val="24"/>
          <w:szCs w:val="24"/>
        </w:rPr>
        <w:t xml:space="preserve"> (Board member VenuesWest)</w:t>
      </w:r>
    </w:p>
    <w:p w:rsidR="006C3297" w:rsidRPr="003D4A25" w:rsidRDefault="006C3297" w:rsidP="006C3297">
      <w:pPr>
        <w:autoSpaceDE w:val="0"/>
        <w:autoSpaceDN w:val="0"/>
        <w:adjustRightInd w:val="0"/>
        <w:jc w:val="both"/>
        <w:rPr>
          <w:rFonts w:ascii="Arial" w:hAnsi="Arial" w:cs="Arial"/>
          <w:i/>
          <w:color w:val="000000" w:themeColor="text1"/>
          <w:sz w:val="24"/>
          <w:szCs w:val="24"/>
        </w:rPr>
      </w:pPr>
      <w:r>
        <w:rPr>
          <w:rFonts w:ascii="Arial" w:hAnsi="Arial" w:cs="Arial"/>
          <w:i/>
          <w:color w:val="000000" w:themeColor="text1"/>
          <w:sz w:val="24"/>
          <w:szCs w:val="24"/>
        </w:rPr>
        <w:t>Giles Nunnis</w:t>
      </w:r>
      <w:r w:rsidRPr="003D4A25">
        <w:rPr>
          <w:rFonts w:ascii="Arial" w:hAnsi="Arial" w:cs="Arial"/>
          <w:i/>
          <w:color w:val="000000" w:themeColor="text1"/>
          <w:sz w:val="24"/>
          <w:szCs w:val="24"/>
        </w:rPr>
        <w:t xml:space="preserve"> (Board member VenuesWest)</w:t>
      </w:r>
    </w:p>
    <w:p w:rsidR="006C3297" w:rsidRPr="003D4A25" w:rsidRDefault="006C3297" w:rsidP="006C3297">
      <w:pPr>
        <w:autoSpaceDE w:val="0"/>
        <w:autoSpaceDN w:val="0"/>
        <w:adjustRightInd w:val="0"/>
        <w:jc w:val="both"/>
        <w:rPr>
          <w:rFonts w:ascii="Arial" w:hAnsi="Arial" w:cs="Arial"/>
          <w:i/>
          <w:color w:val="000000" w:themeColor="text1"/>
          <w:sz w:val="24"/>
          <w:szCs w:val="24"/>
        </w:rPr>
      </w:pPr>
      <w:r w:rsidRPr="003D4A25">
        <w:rPr>
          <w:rFonts w:ascii="Arial" w:hAnsi="Arial" w:cs="Arial"/>
          <w:i/>
          <w:color w:val="000000" w:themeColor="text1"/>
          <w:sz w:val="24"/>
          <w:szCs w:val="24"/>
        </w:rPr>
        <w:t>Graham Partridge (Chair</w:t>
      </w:r>
      <w:r>
        <w:rPr>
          <w:rFonts w:ascii="Arial" w:hAnsi="Arial" w:cs="Arial"/>
          <w:i/>
          <w:color w:val="000000" w:themeColor="text1"/>
          <w:sz w:val="24"/>
          <w:szCs w:val="24"/>
        </w:rPr>
        <w:t>man</w:t>
      </w:r>
      <w:r w:rsidRPr="003D4A25">
        <w:rPr>
          <w:rFonts w:ascii="Arial" w:hAnsi="Arial" w:cs="Arial"/>
          <w:i/>
          <w:color w:val="000000" w:themeColor="text1"/>
          <w:sz w:val="24"/>
          <w:szCs w:val="24"/>
        </w:rPr>
        <w:t xml:space="preserve"> of VenuesWest)</w:t>
      </w:r>
      <w:r>
        <w:rPr>
          <w:rFonts w:ascii="Arial" w:hAnsi="Arial" w:cs="Arial"/>
          <w:i/>
          <w:color w:val="000000" w:themeColor="text1"/>
          <w:sz w:val="24"/>
          <w:szCs w:val="24"/>
        </w:rPr>
        <w:t xml:space="preserve"> - ex officio </w:t>
      </w:r>
    </w:p>
    <w:p w:rsidR="006C3297" w:rsidRDefault="006C3297" w:rsidP="006C3297">
      <w:pPr>
        <w:autoSpaceDE w:val="0"/>
        <w:autoSpaceDN w:val="0"/>
        <w:adjustRightInd w:val="0"/>
        <w:jc w:val="both"/>
        <w:rPr>
          <w:rFonts w:ascii="Arial" w:hAnsi="Arial" w:cs="Arial"/>
          <w:b/>
          <w:color w:val="000000" w:themeColor="text1"/>
          <w:sz w:val="24"/>
          <w:szCs w:val="24"/>
        </w:rPr>
      </w:pPr>
    </w:p>
    <w:p w:rsidR="006C3297" w:rsidRPr="003D4A25" w:rsidRDefault="006C3297" w:rsidP="006C3297">
      <w:pPr>
        <w:autoSpaceDE w:val="0"/>
        <w:autoSpaceDN w:val="0"/>
        <w:adjustRightInd w:val="0"/>
        <w:jc w:val="both"/>
        <w:rPr>
          <w:rFonts w:ascii="Arial" w:hAnsi="Arial" w:cs="Arial"/>
          <w:b/>
          <w:color w:val="000000" w:themeColor="text1"/>
          <w:sz w:val="24"/>
          <w:szCs w:val="24"/>
        </w:rPr>
      </w:pPr>
      <w:r w:rsidRPr="003D4A25">
        <w:rPr>
          <w:rFonts w:ascii="Arial" w:hAnsi="Arial" w:cs="Arial"/>
          <w:b/>
          <w:color w:val="000000" w:themeColor="text1"/>
          <w:sz w:val="24"/>
          <w:szCs w:val="24"/>
        </w:rPr>
        <w:t>In attendance:</w:t>
      </w:r>
    </w:p>
    <w:p w:rsidR="006C3297" w:rsidRPr="003D4A25" w:rsidRDefault="006C3297" w:rsidP="006C3297">
      <w:pPr>
        <w:autoSpaceDE w:val="0"/>
        <w:autoSpaceDN w:val="0"/>
        <w:adjustRightInd w:val="0"/>
        <w:jc w:val="both"/>
        <w:rPr>
          <w:rFonts w:ascii="Arial" w:hAnsi="Arial" w:cs="Arial"/>
          <w:i/>
          <w:color w:val="000000" w:themeColor="text1"/>
          <w:sz w:val="24"/>
          <w:szCs w:val="24"/>
        </w:rPr>
      </w:pPr>
      <w:r w:rsidRPr="003D4A25">
        <w:rPr>
          <w:rFonts w:ascii="Arial" w:hAnsi="Arial" w:cs="Arial"/>
          <w:i/>
          <w:color w:val="000000" w:themeColor="text1"/>
          <w:sz w:val="24"/>
          <w:szCs w:val="24"/>
        </w:rPr>
        <w:t>David Etherton (VenuesWest CEO)</w:t>
      </w:r>
      <w:r>
        <w:rPr>
          <w:rFonts w:ascii="Arial" w:hAnsi="Arial" w:cs="Arial"/>
          <w:i/>
          <w:color w:val="000000" w:themeColor="text1"/>
          <w:sz w:val="24"/>
          <w:szCs w:val="24"/>
        </w:rPr>
        <w:t xml:space="preserve"> – ex officio</w:t>
      </w:r>
    </w:p>
    <w:p w:rsidR="006C3297" w:rsidRPr="00E921B6" w:rsidRDefault="006C3297" w:rsidP="00E921B6">
      <w:pPr>
        <w:autoSpaceDE w:val="0"/>
        <w:autoSpaceDN w:val="0"/>
        <w:adjustRightInd w:val="0"/>
        <w:jc w:val="both"/>
        <w:rPr>
          <w:rFonts w:ascii="Arial" w:hAnsi="Arial" w:cs="Arial"/>
          <w:i/>
          <w:color w:val="000000" w:themeColor="text1"/>
          <w:sz w:val="24"/>
          <w:szCs w:val="24"/>
        </w:rPr>
      </w:pPr>
      <w:r>
        <w:rPr>
          <w:rFonts w:ascii="Arial" w:hAnsi="Arial" w:cs="Arial"/>
          <w:i/>
          <w:color w:val="000000" w:themeColor="text1"/>
          <w:sz w:val="24"/>
          <w:szCs w:val="24"/>
        </w:rPr>
        <w:t>Colin Brandis (VenuesWest Director Portfolio Management)</w:t>
      </w:r>
      <w:r w:rsidR="009A2A34" w:rsidRPr="009A2A34">
        <w:rPr>
          <w:rFonts w:ascii="Arial" w:hAnsi="Arial" w:cs="Arial"/>
          <w:i/>
          <w:color w:val="000000" w:themeColor="text1"/>
          <w:sz w:val="24"/>
          <w:szCs w:val="24"/>
        </w:rPr>
        <w:t xml:space="preserve"> </w:t>
      </w:r>
      <w:r w:rsidR="009A2A34">
        <w:rPr>
          <w:rFonts w:ascii="Arial" w:hAnsi="Arial" w:cs="Arial"/>
          <w:i/>
          <w:color w:val="000000" w:themeColor="text1"/>
          <w:sz w:val="24"/>
          <w:szCs w:val="24"/>
        </w:rPr>
        <w:t>- ex officio</w:t>
      </w:r>
    </w:p>
    <w:p w:rsidR="00AD3511" w:rsidRDefault="00D53871">
      <w:pPr>
        <w:rPr>
          <w:rFonts w:ascii="Arial" w:hAnsi="Arial" w:cs="Arial"/>
          <w:b/>
          <w:color w:val="0092D2"/>
          <w:sz w:val="28"/>
          <w:szCs w:val="24"/>
          <w:lang w:val="en-AU"/>
        </w:rPr>
      </w:pPr>
      <w:r>
        <w:rPr>
          <w:rFonts w:ascii="Arial" w:hAnsi="Arial" w:cs="Arial"/>
          <w:b/>
          <w:color w:val="0092D2"/>
          <w:sz w:val="28"/>
          <w:szCs w:val="24"/>
          <w:lang w:val="en-AU"/>
        </w:rPr>
        <w:lastRenderedPageBreak/>
        <w:t xml:space="preserve">Executive Team </w:t>
      </w:r>
    </w:p>
    <w:p w:rsidR="00AD3511" w:rsidRDefault="00AD3511">
      <w:pPr>
        <w:rPr>
          <w:rFonts w:ascii="Arial" w:hAnsi="Arial" w:cs="Arial"/>
          <w:b/>
          <w:color w:val="0092D2"/>
          <w:sz w:val="28"/>
          <w:szCs w:val="24"/>
          <w:lang w:val="en-AU"/>
        </w:rPr>
      </w:pPr>
    </w:p>
    <w:p w:rsidR="00AD3511" w:rsidRDefault="00C61CC4">
      <w:pPr>
        <w:rPr>
          <w:rFonts w:ascii="Arial" w:hAnsi="Arial" w:cs="Arial"/>
          <w:b/>
          <w:color w:val="0092D2"/>
          <w:sz w:val="28"/>
          <w:szCs w:val="24"/>
          <w:lang w:val="en-AU"/>
        </w:rPr>
      </w:pPr>
      <w:r>
        <w:rPr>
          <w:rFonts w:ascii="Arial" w:hAnsi="Arial" w:cs="Arial"/>
          <w:b/>
          <w:noProof/>
          <w:color w:val="0092D2"/>
          <w:sz w:val="28"/>
          <w:szCs w:val="24"/>
          <w:lang w:val="en-AU" w:eastAsia="en-AU"/>
        </w:rPr>
        <w:drawing>
          <wp:inline distT="0" distB="0" distL="0" distR="0" wp14:anchorId="6E8B0172" wp14:editId="65C37550">
            <wp:extent cx="3571200" cy="2822400"/>
            <wp:effectExtent l="0" t="0" r="0" b="0"/>
            <wp:docPr id="1544" name="Picture 15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w executive.jpg"/>
                    <pic:cNvPicPr/>
                  </pic:nvPicPr>
                  <pic:blipFill>
                    <a:blip r:embed="rId21">
                      <a:extLst>
                        <a:ext uri="{28A0092B-C50C-407E-A947-70E740481C1C}">
                          <a14:useLocalDpi xmlns:a14="http://schemas.microsoft.com/office/drawing/2010/main" val="0"/>
                        </a:ext>
                      </a:extLst>
                    </a:blip>
                    <a:stretch>
                      <a:fillRect/>
                    </a:stretch>
                  </pic:blipFill>
                  <pic:spPr>
                    <a:xfrm>
                      <a:off x="0" y="0"/>
                      <a:ext cx="3571200" cy="2822400"/>
                    </a:xfrm>
                    <a:prstGeom prst="rect">
                      <a:avLst/>
                    </a:prstGeom>
                  </pic:spPr>
                </pic:pic>
              </a:graphicData>
            </a:graphic>
          </wp:inline>
        </w:drawing>
      </w:r>
    </w:p>
    <w:p w:rsidR="00AD3511" w:rsidRDefault="00AD3511">
      <w:pPr>
        <w:rPr>
          <w:rFonts w:ascii="Arial" w:hAnsi="Arial" w:cs="Arial"/>
          <w:sz w:val="24"/>
          <w:szCs w:val="24"/>
          <w:lang w:val="en-AU"/>
        </w:rPr>
      </w:pPr>
    </w:p>
    <w:p w:rsidR="00AD3511" w:rsidRPr="00AD3511" w:rsidRDefault="00AD3511">
      <w:pPr>
        <w:rPr>
          <w:rFonts w:ascii="Arial" w:hAnsi="Arial" w:cs="Arial"/>
          <w:b/>
          <w:sz w:val="24"/>
          <w:szCs w:val="24"/>
          <w:lang w:val="en-AU"/>
        </w:rPr>
      </w:pPr>
      <w:r w:rsidRPr="00AD3511">
        <w:rPr>
          <w:rFonts w:ascii="Arial" w:hAnsi="Arial" w:cs="Arial"/>
          <w:b/>
          <w:sz w:val="24"/>
          <w:szCs w:val="24"/>
          <w:lang w:val="en-AU"/>
        </w:rPr>
        <w:t>David Etherton</w:t>
      </w:r>
    </w:p>
    <w:p w:rsidR="00AD3511" w:rsidRPr="00AD3511" w:rsidRDefault="00AD3511">
      <w:pPr>
        <w:rPr>
          <w:rFonts w:ascii="Arial" w:hAnsi="Arial" w:cs="Arial"/>
          <w:sz w:val="24"/>
          <w:szCs w:val="24"/>
          <w:lang w:val="en-AU"/>
        </w:rPr>
      </w:pPr>
      <w:r w:rsidRPr="00AD3511">
        <w:rPr>
          <w:rFonts w:ascii="Arial" w:hAnsi="Arial" w:cs="Arial"/>
          <w:sz w:val="24"/>
          <w:szCs w:val="24"/>
          <w:lang w:val="en-AU"/>
        </w:rPr>
        <w:t>Chief Executive Officer</w:t>
      </w:r>
    </w:p>
    <w:p w:rsidR="00AD3511" w:rsidRDefault="00AD3511">
      <w:pPr>
        <w:rPr>
          <w:rFonts w:ascii="Arial" w:hAnsi="Arial" w:cs="Arial"/>
          <w:sz w:val="24"/>
          <w:szCs w:val="24"/>
          <w:lang w:val="en-AU"/>
        </w:rPr>
      </w:pPr>
    </w:p>
    <w:p w:rsidR="00AD3511" w:rsidRPr="00AD3511" w:rsidRDefault="00AD3511" w:rsidP="00AD3511">
      <w:pPr>
        <w:rPr>
          <w:rFonts w:ascii="Arial" w:hAnsi="Arial" w:cs="Arial"/>
          <w:sz w:val="24"/>
        </w:rPr>
      </w:pPr>
      <w:r w:rsidRPr="00AD3511">
        <w:rPr>
          <w:rFonts w:ascii="Arial" w:hAnsi="Arial" w:cs="Arial"/>
          <w:sz w:val="24"/>
        </w:rPr>
        <w:t xml:space="preserve">David </w:t>
      </w:r>
      <w:r w:rsidR="00423680">
        <w:rPr>
          <w:rFonts w:ascii="Arial" w:hAnsi="Arial" w:cs="Arial"/>
          <w:sz w:val="24"/>
        </w:rPr>
        <w:t xml:space="preserve">commenced </w:t>
      </w:r>
      <w:r w:rsidRPr="00AD3511">
        <w:rPr>
          <w:rFonts w:ascii="Arial" w:hAnsi="Arial" w:cs="Arial"/>
          <w:sz w:val="24"/>
        </w:rPr>
        <w:t xml:space="preserve">as Chief Executive Officer of VenuesWest in February 2008.  After graduating with an Economics Degree from the University of WA, David has </w:t>
      </w:r>
      <w:r w:rsidR="00423680">
        <w:rPr>
          <w:rFonts w:ascii="Arial" w:hAnsi="Arial" w:cs="Arial"/>
          <w:sz w:val="24"/>
        </w:rPr>
        <w:t xml:space="preserve">had </w:t>
      </w:r>
      <w:r w:rsidRPr="00AD3511">
        <w:rPr>
          <w:rFonts w:ascii="Arial" w:hAnsi="Arial" w:cs="Arial"/>
          <w:sz w:val="24"/>
        </w:rPr>
        <w:t xml:space="preserve">more than 20 years’ experience in the </w:t>
      </w:r>
      <w:r w:rsidR="00423680">
        <w:rPr>
          <w:rFonts w:ascii="Arial" w:hAnsi="Arial" w:cs="Arial"/>
          <w:sz w:val="24"/>
        </w:rPr>
        <w:t>t</w:t>
      </w:r>
      <w:r w:rsidRPr="00AD3511">
        <w:rPr>
          <w:rFonts w:ascii="Arial" w:hAnsi="Arial" w:cs="Arial"/>
          <w:sz w:val="24"/>
        </w:rPr>
        <w:t xml:space="preserve">ourism, </w:t>
      </w:r>
      <w:r w:rsidR="00423680">
        <w:rPr>
          <w:rFonts w:ascii="Arial" w:hAnsi="Arial" w:cs="Arial"/>
          <w:sz w:val="24"/>
        </w:rPr>
        <w:t>e</w:t>
      </w:r>
      <w:r w:rsidRPr="00AD3511">
        <w:rPr>
          <w:rFonts w:ascii="Arial" w:hAnsi="Arial" w:cs="Arial"/>
          <w:sz w:val="24"/>
        </w:rPr>
        <w:t xml:space="preserve">vents and </w:t>
      </w:r>
      <w:r w:rsidR="00423680">
        <w:rPr>
          <w:rFonts w:ascii="Arial" w:hAnsi="Arial" w:cs="Arial"/>
          <w:sz w:val="24"/>
        </w:rPr>
        <w:t>v</w:t>
      </w:r>
      <w:r w:rsidRPr="00AD3511">
        <w:rPr>
          <w:rFonts w:ascii="Arial" w:hAnsi="Arial" w:cs="Arial"/>
          <w:sz w:val="24"/>
        </w:rPr>
        <w:t xml:space="preserve">enue </w:t>
      </w:r>
      <w:r w:rsidR="00423680">
        <w:rPr>
          <w:rFonts w:ascii="Arial" w:hAnsi="Arial" w:cs="Arial"/>
          <w:sz w:val="24"/>
        </w:rPr>
        <w:t>m</w:t>
      </w:r>
      <w:r w:rsidRPr="00AD3511">
        <w:rPr>
          <w:rFonts w:ascii="Arial" w:hAnsi="Arial" w:cs="Arial"/>
          <w:sz w:val="24"/>
        </w:rPr>
        <w:t xml:space="preserve">anagement industries, </w:t>
      </w:r>
      <w:r w:rsidR="00423680">
        <w:rPr>
          <w:rFonts w:ascii="Arial" w:hAnsi="Arial" w:cs="Arial"/>
          <w:sz w:val="24"/>
        </w:rPr>
        <w:t xml:space="preserve">with </w:t>
      </w:r>
      <w:r w:rsidRPr="00AD3511">
        <w:rPr>
          <w:rFonts w:ascii="Arial" w:hAnsi="Arial" w:cs="Arial"/>
          <w:sz w:val="24"/>
        </w:rPr>
        <w:t>much of that time spent in senior leadership roles. David has a strong strategic focus, well developed commercial acumen and extensive experience in managing high volume customer interaction organisations to deliver exceptionally high customer service.</w:t>
      </w:r>
    </w:p>
    <w:p w:rsidR="00AD3511" w:rsidRPr="00AD3511" w:rsidRDefault="00AD3511" w:rsidP="00AD3511">
      <w:pPr>
        <w:rPr>
          <w:rFonts w:ascii="Rockwell" w:hAnsi="Rockwell"/>
          <w:color w:val="404040"/>
          <w:sz w:val="24"/>
          <w:lang w:val="en-AU"/>
        </w:rPr>
      </w:pPr>
    </w:p>
    <w:p w:rsidR="00AD3511" w:rsidRPr="00AD3511" w:rsidRDefault="00AD3511" w:rsidP="00AD3511">
      <w:pPr>
        <w:rPr>
          <w:rFonts w:ascii="Arial" w:hAnsi="Arial" w:cs="Arial"/>
          <w:sz w:val="24"/>
        </w:rPr>
      </w:pPr>
      <w:r w:rsidRPr="00AD3511">
        <w:rPr>
          <w:rFonts w:ascii="Arial" w:hAnsi="Arial" w:cs="Arial"/>
          <w:sz w:val="24"/>
        </w:rPr>
        <w:t xml:space="preserve">David </w:t>
      </w:r>
      <w:r w:rsidR="00A36663">
        <w:rPr>
          <w:rFonts w:ascii="Arial" w:hAnsi="Arial" w:cs="Arial"/>
          <w:sz w:val="24"/>
        </w:rPr>
        <w:t>was previously</w:t>
      </w:r>
      <w:r w:rsidRPr="00AD3511">
        <w:rPr>
          <w:rFonts w:ascii="Arial" w:hAnsi="Arial" w:cs="Arial"/>
          <w:sz w:val="24"/>
        </w:rPr>
        <w:t xml:space="preserve"> respon</w:t>
      </w:r>
      <w:r w:rsidR="009A2A34">
        <w:rPr>
          <w:rFonts w:ascii="Arial" w:hAnsi="Arial" w:cs="Arial"/>
          <w:sz w:val="24"/>
        </w:rPr>
        <w:t>sible for retail Tourist Bureaus</w:t>
      </w:r>
      <w:r w:rsidRPr="00AD3511">
        <w:rPr>
          <w:rFonts w:ascii="Arial" w:hAnsi="Arial" w:cs="Arial"/>
          <w:sz w:val="24"/>
        </w:rPr>
        <w:t xml:space="preserve"> and Visitor Centres around Western Australia including management of the WA Visitor Centre. </w:t>
      </w:r>
      <w:r w:rsidR="00423680">
        <w:rPr>
          <w:rFonts w:ascii="Arial" w:hAnsi="Arial" w:cs="Arial"/>
          <w:sz w:val="24"/>
        </w:rPr>
        <w:t xml:space="preserve"> He </w:t>
      </w:r>
      <w:r w:rsidRPr="00AD3511">
        <w:rPr>
          <w:rFonts w:ascii="Arial" w:hAnsi="Arial" w:cs="Arial"/>
          <w:sz w:val="24"/>
        </w:rPr>
        <w:t xml:space="preserve">also led teams in </w:t>
      </w:r>
      <w:r w:rsidR="00423680">
        <w:rPr>
          <w:rFonts w:ascii="Arial" w:hAnsi="Arial" w:cs="Arial"/>
          <w:sz w:val="24"/>
        </w:rPr>
        <w:t>t</w:t>
      </w:r>
      <w:r w:rsidRPr="00AD3511">
        <w:rPr>
          <w:rFonts w:ascii="Arial" w:hAnsi="Arial" w:cs="Arial"/>
          <w:sz w:val="24"/>
        </w:rPr>
        <w:t xml:space="preserve">ourism </w:t>
      </w:r>
      <w:r w:rsidR="00423680">
        <w:rPr>
          <w:rFonts w:ascii="Arial" w:hAnsi="Arial" w:cs="Arial"/>
          <w:sz w:val="24"/>
        </w:rPr>
        <w:t>i</w:t>
      </w:r>
      <w:r w:rsidRPr="00AD3511">
        <w:rPr>
          <w:rFonts w:ascii="Arial" w:hAnsi="Arial" w:cs="Arial"/>
          <w:sz w:val="24"/>
        </w:rPr>
        <w:t xml:space="preserve">ndustry development, investment attraction and capacity building as an Executive Director </w:t>
      </w:r>
      <w:r w:rsidR="00423680">
        <w:rPr>
          <w:rFonts w:ascii="Arial" w:hAnsi="Arial" w:cs="Arial"/>
          <w:sz w:val="24"/>
        </w:rPr>
        <w:t xml:space="preserve">of </w:t>
      </w:r>
      <w:r w:rsidRPr="00AD3511">
        <w:rPr>
          <w:rFonts w:ascii="Arial" w:hAnsi="Arial" w:cs="Arial"/>
          <w:sz w:val="24"/>
        </w:rPr>
        <w:t>Tourism WA. He was also Executive Director of Eventscorp</w:t>
      </w:r>
      <w:r w:rsidR="00423680">
        <w:rPr>
          <w:rFonts w:ascii="Arial" w:hAnsi="Arial" w:cs="Arial"/>
          <w:sz w:val="24"/>
        </w:rPr>
        <w:t xml:space="preserve">, which exposed him </w:t>
      </w:r>
      <w:r w:rsidRPr="00AD3511">
        <w:rPr>
          <w:rFonts w:ascii="Arial" w:hAnsi="Arial" w:cs="Arial"/>
          <w:sz w:val="24"/>
        </w:rPr>
        <w:t xml:space="preserve">to the world of major events, </w:t>
      </w:r>
      <w:r w:rsidR="00423680">
        <w:rPr>
          <w:rFonts w:ascii="Arial" w:hAnsi="Arial" w:cs="Arial"/>
          <w:sz w:val="24"/>
        </w:rPr>
        <w:t xml:space="preserve">with Eventscorp </w:t>
      </w:r>
      <w:r w:rsidRPr="00AD3511">
        <w:rPr>
          <w:rFonts w:ascii="Arial" w:hAnsi="Arial" w:cs="Arial"/>
          <w:sz w:val="24"/>
        </w:rPr>
        <w:t>hosting Perth’s first ever Red Bull Air Race and the last Rally Australia event.</w:t>
      </w:r>
    </w:p>
    <w:p w:rsidR="00AD3511" w:rsidRPr="00AD3511" w:rsidRDefault="00AD3511" w:rsidP="00AD3511">
      <w:pPr>
        <w:rPr>
          <w:rFonts w:ascii="Arial" w:hAnsi="Arial" w:cs="Arial"/>
          <w:sz w:val="24"/>
        </w:rPr>
      </w:pPr>
    </w:p>
    <w:p w:rsidR="00AD3511" w:rsidRPr="00AD3511" w:rsidRDefault="00423680" w:rsidP="00AD3511">
      <w:pPr>
        <w:rPr>
          <w:rFonts w:ascii="Arial" w:hAnsi="Arial" w:cs="Arial"/>
          <w:sz w:val="24"/>
        </w:rPr>
      </w:pPr>
      <w:r>
        <w:rPr>
          <w:rFonts w:ascii="Arial" w:hAnsi="Arial" w:cs="Arial"/>
          <w:sz w:val="24"/>
        </w:rPr>
        <w:t xml:space="preserve">Since commencing as CEO of the then </w:t>
      </w:r>
      <w:r w:rsidR="00AD3511" w:rsidRPr="00AD3511">
        <w:rPr>
          <w:rFonts w:ascii="Arial" w:hAnsi="Arial" w:cs="Arial"/>
          <w:sz w:val="24"/>
        </w:rPr>
        <w:t>WA Sports Centre Trust</w:t>
      </w:r>
      <w:r>
        <w:rPr>
          <w:rFonts w:ascii="Arial" w:hAnsi="Arial" w:cs="Arial"/>
          <w:sz w:val="24"/>
        </w:rPr>
        <w:t>, David has overseen the significant growth and changes to the organization.  This has included the growth</w:t>
      </w:r>
      <w:r w:rsidR="009A2A34">
        <w:rPr>
          <w:rFonts w:ascii="Arial" w:hAnsi="Arial" w:cs="Arial"/>
          <w:sz w:val="24"/>
        </w:rPr>
        <w:t xml:space="preserve"> from </w:t>
      </w:r>
      <w:r w:rsidR="00AD3511" w:rsidRPr="00AD3511">
        <w:rPr>
          <w:rFonts w:ascii="Arial" w:hAnsi="Arial" w:cs="Arial"/>
          <w:sz w:val="24"/>
        </w:rPr>
        <w:t>four to 13</w:t>
      </w:r>
      <w:r>
        <w:rPr>
          <w:rFonts w:ascii="Arial" w:hAnsi="Arial" w:cs="Arial"/>
          <w:sz w:val="24"/>
        </w:rPr>
        <w:t xml:space="preserve"> venues (including the </w:t>
      </w:r>
      <w:r w:rsidR="00AD3511" w:rsidRPr="00AD3511">
        <w:rPr>
          <w:rFonts w:ascii="Arial" w:hAnsi="Arial" w:cs="Arial"/>
          <w:sz w:val="24"/>
        </w:rPr>
        <w:t>successful opening of six brand new venues</w:t>
      </w:r>
      <w:r>
        <w:rPr>
          <w:rFonts w:ascii="Arial" w:hAnsi="Arial" w:cs="Arial"/>
          <w:sz w:val="24"/>
        </w:rPr>
        <w:t>)</w:t>
      </w:r>
      <w:r w:rsidR="00AD3511" w:rsidRPr="00AD3511">
        <w:rPr>
          <w:rFonts w:ascii="Arial" w:hAnsi="Arial" w:cs="Arial"/>
          <w:sz w:val="24"/>
        </w:rPr>
        <w:t xml:space="preserve">, the upgrading </w:t>
      </w:r>
      <w:r w:rsidR="009A2A34">
        <w:rPr>
          <w:rFonts w:ascii="Arial" w:hAnsi="Arial" w:cs="Arial"/>
          <w:sz w:val="24"/>
        </w:rPr>
        <w:t xml:space="preserve">transition </w:t>
      </w:r>
      <w:r w:rsidR="00AD3511" w:rsidRPr="00AD3511">
        <w:rPr>
          <w:rFonts w:ascii="Arial" w:hAnsi="Arial" w:cs="Arial"/>
          <w:sz w:val="24"/>
        </w:rPr>
        <w:t xml:space="preserve">and integration of two existing venues and the </w:t>
      </w:r>
      <w:r w:rsidR="00AB5B19">
        <w:rPr>
          <w:rFonts w:ascii="Arial" w:hAnsi="Arial" w:cs="Arial"/>
          <w:sz w:val="24"/>
        </w:rPr>
        <w:t xml:space="preserve">New </w:t>
      </w:r>
      <w:r w:rsidR="00AD3511" w:rsidRPr="00AD3511">
        <w:rPr>
          <w:rFonts w:ascii="Arial" w:hAnsi="Arial" w:cs="Arial"/>
          <w:sz w:val="24"/>
        </w:rPr>
        <w:t xml:space="preserve">Perth Stadium </w:t>
      </w:r>
      <w:r>
        <w:rPr>
          <w:rFonts w:ascii="Arial" w:hAnsi="Arial" w:cs="Arial"/>
          <w:sz w:val="24"/>
        </w:rPr>
        <w:t xml:space="preserve">which is </w:t>
      </w:r>
      <w:r w:rsidR="00AD3511" w:rsidRPr="00AD3511">
        <w:rPr>
          <w:rFonts w:ascii="Arial" w:hAnsi="Arial" w:cs="Arial"/>
          <w:sz w:val="24"/>
        </w:rPr>
        <w:t>currently under construction.</w:t>
      </w:r>
      <w:r>
        <w:rPr>
          <w:rFonts w:ascii="Arial" w:hAnsi="Arial" w:cs="Arial"/>
          <w:sz w:val="24"/>
        </w:rPr>
        <w:t xml:space="preserve"> </w:t>
      </w:r>
      <w:r w:rsidR="00AD3511" w:rsidRPr="00AD3511">
        <w:rPr>
          <w:rFonts w:ascii="Arial" w:hAnsi="Arial" w:cs="Arial"/>
          <w:sz w:val="24"/>
        </w:rPr>
        <w:t xml:space="preserve"> </w:t>
      </w:r>
    </w:p>
    <w:p w:rsidR="0072690A" w:rsidRDefault="0072690A">
      <w:pPr>
        <w:rPr>
          <w:rFonts w:ascii="Arial" w:hAnsi="Arial" w:cs="Arial"/>
          <w:b/>
          <w:sz w:val="24"/>
          <w:szCs w:val="24"/>
          <w:lang w:val="en-AU"/>
        </w:rPr>
      </w:pPr>
      <w:r>
        <w:rPr>
          <w:rFonts w:ascii="Arial" w:hAnsi="Arial" w:cs="Arial"/>
          <w:b/>
          <w:sz w:val="24"/>
          <w:szCs w:val="24"/>
          <w:lang w:val="en-AU"/>
        </w:rPr>
        <w:br w:type="page"/>
      </w:r>
    </w:p>
    <w:p w:rsidR="00AD3511" w:rsidRPr="00AD3511" w:rsidRDefault="00AD3511">
      <w:pPr>
        <w:rPr>
          <w:rFonts w:ascii="Arial" w:hAnsi="Arial" w:cs="Arial"/>
          <w:b/>
          <w:sz w:val="24"/>
          <w:szCs w:val="24"/>
          <w:lang w:val="en-AU"/>
        </w:rPr>
      </w:pPr>
      <w:r w:rsidRPr="00AD3511">
        <w:rPr>
          <w:rFonts w:ascii="Arial" w:hAnsi="Arial" w:cs="Arial"/>
          <w:b/>
          <w:sz w:val="24"/>
          <w:szCs w:val="24"/>
          <w:lang w:val="en-AU"/>
        </w:rPr>
        <w:lastRenderedPageBreak/>
        <w:t>Colin Brandis</w:t>
      </w:r>
    </w:p>
    <w:p w:rsidR="00AD3511" w:rsidRDefault="00AD3511">
      <w:pPr>
        <w:rPr>
          <w:rFonts w:ascii="Arial" w:hAnsi="Arial" w:cs="Arial"/>
          <w:sz w:val="24"/>
          <w:szCs w:val="24"/>
          <w:lang w:val="en-AU"/>
        </w:rPr>
      </w:pPr>
      <w:r>
        <w:rPr>
          <w:rFonts w:ascii="Arial" w:hAnsi="Arial" w:cs="Arial"/>
          <w:sz w:val="24"/>
          <w:szCs w:val="24"/>
          <w:lang w:val="en-AU"/>
        </w:rPr>
        <w:t xml:space="preserve">Director, Portfolio Management </w:t>
      </w:r>
    </w:p>
    <w:p w:rsidR="006928A7" w:rsidRDefault="006928A7">
      <w:pPr>
        <w:rPr>
          <w:rFonts w:ascii="Arial" w:hAnsi="Arial" w:cs="Arial"/>
          <w:sz w:val="24"/>
          <w:szCs w:val="24"/>
          <w:lang w:val="en-AU"/>
        </w:rPr>
      </w:pPr>
    </w:p>
    <w:p w:rsidR="0072690A" w:rsidRPr="00741A20" w:rsidRDefault="0072690A" w:rsidP="0072690A">
      <w:pPr>
        <w:jc w:val="both"/>
        <w:rPr>
          <w:rFonts w:ascii="Arial" w:hAnsi="Arial" w:cs="Arial"/>
          <w:sz w:val="24"/>
          <w:szCs w:val="24"/>
        </w:rPr>
      </w:pPr>
      <w:r w:rsidRPr="00741A20">
        <w:rPr>
          <w:rFonts w:ascii="Arial" w:hAnsi="Arial" w:cs="Arial"/>
          <w:sz w:val="24"/>
          <w:szCs w:val="24"/>
        </w:rPr>
        <w:t>Colin joined VenuesWest’s executive team as Director Strategic Projects and Contracts in 2012 and was subsequently appointed Direct</w:t>
      </w:r>
      <w:r w:rsidR="009A2A34">
        <w:rPr>
          <w:rFonts w:ascii="Arial" w:hAnsi="Arial" w:cs="Arial"/>
          <w:sz w:val="24"/>
          <w:szCs w:val="24"/>
        </w:rPr>
        <w:t xml:space="preserve">or Portfolio Management in 2014.  </w:t>
      </w:r>
      <w:r w:rsidRPr="00741A20">
        <w:rPr>
          <w:rFonts w:ascii="Arial" w:hAnsi="Arial" w:cs="Arial"/>
          <w:sz w:val="24"/>
          <w:szCs w:val="24"/>
        </w:rPr>
        <w:t>Colin brings a wealth of management experience</w:t>
      </w:r>
      <w:r>
        <w:rPr>
          <w:rFonts w:ascii="Arial" w:hAnsi="Arial" w:cs="Arial"/>
          <w:sz w:val="24"/>
          <w:szCs w:val="24"/>
        </w:rPr>
        <w:t>,</w:t>
      </w:r>
      <w:r w:rsidRPr="00741A20">
        <w:rPr>
          <w:rFonts w:ascii="Arial" w:hAnsi="Arial" w:cs="Arial"/>
          <w:sz w:val="24"/>
          <w:szCs w:val="24"/>
        </w:rPr>
        <w:t xml:space="preserve"> having </w:t>
      </w:r>
      <w:r>
        <w:rPr>
          <w:rFonts w:ascii="Arial" w:hAnsi="Arial" w:cs="Arial"/>
          <w:sz w:val="24"/>
          <w:szCs w:val="24"/>
        </w:rPr>
        <w:t xml:space="preserve">led various </w:t>
      </w:r>
      <w:r w:rsidRPr="00741A20">
        <w:rPr>
          <w:rFonts w:ascii="Arial" w:hAnsi="Arial" w:cs="Arial"/>
          <w:sz w:val="24"/>
          <w:szCs w:val="24"/>
        </w:rPr>
        <w:t xml:space="preserve">commercial, services and construction contracting, strategic procurement and facility management functions over the </w:t>
      </w:r>
      <w:r>
        <w:rPr>
          <w:rFonts w:ascii="Arial" w:hAnsi="Arial" w:cs="Arial"/>
          <w:sz w:val="24"/>
          <w:szCs w:val="24"/>
        </w:rPr>
        <w:t xml:space="preserve">last </w:t>
      </w:r>
      <w:r w:rsidRPr="00741A20">
        <w:rPr>
          <w:rFonts w:ascii="Arial" w:hAnsi="Arial" w:cs="Arial"/>
          <w:sz w:val="24"/>
          <w:szCs w:val="24"/>
        </w:rPr>
        <w:t xml:space="preserve">25 years of a 40 year career in the public sector.   </w:t>
      </w:r>
    </w:p>
    <w:p w:rsidR="0072690A" w:rsidRPr="00741A20" w:rsidRDefault="0072690A" w:rsidP="0072690A">
      <w:pPr>
        <w:jc w:val="both"/>
        <w:rPr>
          <w:rFonts w:ascii="Arial" w:hAnsi="Arial" w:cs="Arial"/>
          <w:sz w:val="24"/>
          <w:szCs w:val="24"/>
        </w:rPr>
      </w:pPr>
    </w:p>
    <w:p w:rsidR="0072690A" w:rsidRPr="00741A20" w:rsidRDefault="0072690A" w:rsidP="0072690A">
      <w:pPr>
        <w:jc w:val="both"/>
        <w:rPr>
          <w:rFonts w:ascii="Arial" w:hAnsi="Arial" w:cs="Arial"/>
          <w:sz w:val="24"/>
          <w:szCs w:val="24"/>
        </w:rPr>
      </w:pPr>
      <w:r w:rsidRPr="00741A20">
        <w:rPr>
          <w:rFonts w:ascii="Arial" w:hAnsi="Arial" w:cs="Arial"/>
          <w:sz w:val="24"/>
          <w:szCs w:val="24"/>
        </w:rPr>
        <w:t>Colin has a breadth of experience in developing and implementing major c</w:t>
      </w:r>
      <w:r w:rsidR="009A2A34">
        <w:rPr>
          <w:rFonts w:ascii="Arial" w:hAnsi="Arial" w:cs="Arial"/>
          <w:sz w:val="24"/>
          <w:szCs w:val="24"/>
        </w:rPr>
        <w:t xml:space="preserve">ontracts </w:t>
      </w:r>
      <w:r w:rsidRPr="00741A20">
        <w:rPr>
          <w:rFonts w:ascii="Arial" w:hAnsi="Arial" w:cs="Arial"/>
          <w:sz w:val="24"/>
          <w:szCs w:val="24"/>
        </w:rPr>
        <w:t xml:space="preserve">with </w:t>
      </w:r>
      <w:r w:rsidR="009A2A34">
        <w:rPr>
          <w:rFonts w:ascii="Arial" w:hAnsi="Arial" w:cs="Arial"/>
          <w:sz w:val="24"/>
          <w:szCs w:val="24"/>
        </w:rPr>
        <w:t>the Forest Products Commission and</w:t>
      </w:r>
      <w:r w:rsidRPr="00741A20">
        <w:rPr>
          <w:rFonts w:ascii="Arial" w:hAnsi="Arial" w:cs="Arial"/>
          <w:sz w:val="24"/>
          <w:szCs w:val="24"/>
        </w:rPr>
        <w:t xml:space="preserve"> the Department of Corrective Services, developing whole of government services contracts with the Department of Finance and reviewing the Public Works Act for the Government.</w:t>
      </w:r>
      <w:r w:rsidR="009A2A34">
        <w:rPr>
          <w:rFonts w:ascii="Arial" w:hAnsi="Arial" w:cs="Arial"/>
          <w:sz w:val="24"/>
          <w:szCs w:val="24"/>
        </w:rPr>
        <w:t xml:space="preserve"> Prior to joining VenuesWest </w:t>
      </w:r>
      <w:r w:rsidRPr="00741A20">
        <w:rPr>
          <w:rFonts w:ascii="Arial" w:hAnsi="Arial" w:cs="Arial"/>
          <w:sz w:val="24"/>
          <w:szCs w:val="24"/>
        </w:rPr>
        <w:t xml:space="preserve">Colin was a Director of the Rottnest Island Authority </w:t>
      </w:r>
      <w:r>
        <w:rPr>
          <w:rFonts w:ascii="Arial" w:hAnsi="Arial" w:cs="Arial"/>
          <w:sz w:val="24"/>
          <w:szCs w:val="24"/>
        </w:rPr>
        <w:t xml:space="preserve">where he led </w:t>
      </w:r>
      <w:r w:rsidR="009A2A34">
        <w:rPr>
          <w:rFonts w:ascii="Arial" w:hAnsi="Arial" w:cs="Arial"/>
          <w:sz w:val="24"/>
          <w:szCs w:val="24"/>
        </w:rPr>
        <w:t xml:space="preserve">major capital redevelopment </w:t>
      </w:r>
      <w:r w:rsidRPr="00741A20">
        <w:rPr>
          <w:rFonts w:ascii="Arial" w:hAnsi="Arial" w:cs="Arial"/>
          <w:sz w:val="24"/>
          <w:szCs w:val="24"/>
        </w:rPr>
        <w:t xml:space="preserve">and investment on the Island.  </w:t>
      </w:r>
    </w:p>
    <w:p w:rsidR="0072690A" w:rsidRPr="00741A20" w:rsidRDefault="0072690A" w:rsidP="0072690A">
      <w:pPr>
        <w:jc w:val="both"/>
        <w:rPr>
          <w:rFonts w:ascii="Arial" w:hAnsi="Arial" w:cs="Arial"/>
          <w:sz w:val="24"/>
          <w:szCs w:val="24"/>
        </w:rPr>
      </w:pPr>
    </w:p>
    <w:p w:rsidR="0072690A" w:rsidRPr="00741A20" w:rsidRDefault="0072690A" w:rsidP="0072690A">
      <w:pPr>
        <w:jc w:val="both"/>
        <w:rPr>
          <w:rFonts w:ascii="Arial" w:hAnsi="Arial" w:cs="Arial"/>
          <w:sz w:val="24"/>
          <w:szCs w:val="24"/>
        </w:rPr>
      </w:pPr>
      <w:r w:rsidRPr="00741A20">
        <w:rPr>
          <w:rFonts w:ascii="Arial" w:hAnsi="Arial" w:cs="Arial"/>
          <w:sz w:val="24"/>
          <w:szCs w:val="24"/>
        </w:rPr>
        <w:t xml:space="preserve">Colin has an extensive sporting background, particularly in hockey as a player, umpire and coach.  </w:t>
      </w:r>
      <w:r>
        <w:rPr>
          <w:rFonts w:ascii="Arial" w:hAnsi="Arial" w:cs="Arial"/>
          <w:sz w:val="24"/>
          <w:szCs w:val="24"/>
        </w:rPr>
        <w:t xml:space="preserve">He </w:t>
      </w:r>
      <w:r w:rsidRPr="00741A20">
        <w:rPr>
          <w:rFonts w:ascii="Arial" w:hAnsi="Arial" w:cs="Arial"/>
          <w:sz w:val="24"/>
          <w:szCs w:val="24"/>
        </w:rPr>
        <w:t>has been head coach of the WA Institute of Sport hockey unit, a satellite coach with the Australian Institute of Sport</w:t>
      </w:r>
      <w:r>
        <w:rPr>
          <w:rFonts w:ascii="Arial" w:hAnsi="Arial" w:cs="Arial"/>
          <w:sz w:val="24"/>
          <w:szCs w:val="24"/>
        </w:rPr>
        <w:t>,</w:t>
      </w:r>
      <w:r w:rsidRPr="00741A20">
        <w:rPr>
          <w:rFonts w:ascii="Arial" w:hAnsi="Arial" w:cs="Arial"/>
          <w:sz w:val="24"/>
          <w:szCs w:val="24"/>
        </w:rPr>
        <w:t xml:space="preserve"> and a successful State coach of Western Australian hockey teams with 12 gold medals from National Championships and the Australian Hockey League.</w:t>
      </w:r>
    </w:p>
    <w:p w:rsidR="0072690A" w:rsidRPr="00741A20" w:rsidRDefault="0072690A" w:rsidP="0072690A">
      <w:pPr>
        <w:jc w:val="both"/>
        <w:rPr>
          <w:rFonts w:ascii="Arial" w:hAnsi="Arial" w:cs="Arial"/>
          <w:sz w:val="24"/>
          <w:szCs w:val="24"/>
        </w:rPr>
      </w:pPr>
    </w:p>
    <w:p w:rsidR="00AD3511" w:rsidRPr="00AD3511" w:rsidRDefault="00AD3511">
      <w:pPr>
        <w:rPr>
          <w:rFonts w:ascii="Arial" w:hAnsi="Arial" w:cs="Arial"/>
          <w:b/>
          <w:sz w:val="24"/>
          <w:szCs w:val="24"/>
          <w:lang w:val="en-AU"/>
        </w:rPr>
      </w:pPr>
      <w:r w:rsidRPr="00AD3511">
        <w:rPr>
          <w:rFonts w:ascii="Arial" w:hAnsi="Arial" w:cs="Arial"/>
          <w:b/>
          <w:sz w:val="24"/>
          <w:szCs w:val="24"/>
          <w:lang w:val="en-AU"/>
        </w:rPr>
        <w:t>Steve Harper</w:t>
      </w:r>
    </w:p>
    <w:p w:rsidR="00AD3511" w:rsidRDefault="00AD3511">
      <w:pPr>
        <w:rPr>
          <w:rFonts w:ascii="Arial" w:hAnsi="Arial" w:cs="Arial"/>
          <w:sz w:val="24"/>
          <w:szCs w:val="24"/>
          <w:lang w:val="en-AU"/>
        </w:rPr>
      </w:pPr>
      <w:r>
        <w:rPr>
          <w:rFonts w:ascii="Arial" w:hAnsi="Arial" w:cs="Arial"/>
          <w:sz w:val="24"/>
          <w:szCs w:val="24"/>
          <w:lang w:val="en-AU"/>
        </w:rPr>
        <w:t>Chief Operating Officer</w:t>
      </w:r>
    </w:p>
    <w:p w:rsidR="00AD3511" w:rsidRPr="00D877A8" w:rsidRDefault="00AD3511">
      <w:pPr>
        <w:rPr>
          <w:rFonts w:ascii="Arial" w:hAnsi="Arial" w:cs="Arial"/>
          <w:sz w:val="24"/>
          <w:szCs w:val="24"/>
          <w:lang w:val="en-AU"/>
        </w:rPr>
      </w:pPr>
    </w:p>
    <w:p w:rsidR="00CD6501" w:rsidRPr="00741A20" w:rsidRDefault="00CD6501" w:rsidP="00CD6501">
      <w:pPr>
        <w:rPr>
          <w:rFonts w:ascii="Arial" w:hAnsi="Arial" w:cs="Arial"/>
          <w:sz w:val="24"/>
          <w:szCs w:val="24"/>
        </w:rPr>
      </w:pPr>
      <w:r w:rsidRPr="00741A20">
        <w:rPr>
          <w:rFonts w:ascii="Arial" w:hAnsi="Arial" w:cs="Arial"/>
          <w:sz w:val="24"/>
          <w:szCs w:val="24"/>
        </w:rPr>
        <w:t xml:space="preserve">After hosting more than 500 events a year in the USA for over 16 years, Steve Harper returned to Australia joining VenuesWest as Director Venue Operations in September 2010. </w:t>
      </w:r>
    </w:p>
    <w:p w:rsidR="00CD6501" w:rsidRPr="00741A20" w:rsidRDefault="00CD6501" w:rsidP="00CD6501">
      <w:pPr>
        <w:rPr>
          <w:rFonts w:ascii="Arial" w:hAnsi="Arial" w:cs="Arial"/>
          <w:sz w:val="24"/>
          <w:szCs w:val="24"/>
        </w:rPr>
      </w:pPr>
    </w:p>
    <w:p w:rsidR="00CD6501" w:rsidRPr="00741A20" w:rsidRDefault="00CD6501" w:rsidP="00CD6501">
      <w:pPr>
        <w:pStyle w:val="Default"/>
        <w:rPr>
          <w:color w:val="auto"/>
        </w:rPr>
      </w:pPr>
      <w:r w:rsidRPr="00741A20">
        <w:rPr>
          <w:color w:val="auto"/>
        </w:rPr>
        <w:t xml:space="preserve">From running US National Football League games with crowds of up to 75,000 to seasons of the Lion King, Steve’s experience in all facets of venue and facilities management </w:t>
      </w:r>
      <w:r w:rsidR="00D877A8">
        <w:rPr>
          <w:color w:val="auto"/>
        </w:rPr>
        <w:t xml:space="preserve">is a great asset </w:t>
      </w:r>
      <w:r w:rsidRPr="00741A20">
        <w:rPr>
          <w:color w:val="auto"/>
        </w:rPr>
        <w:t>to VenuesWest.</w:t>
      </w:r>
    </w:p>
    <w:p w:rsidR="00CD6501" w:rsidRPr="00741A20" w:rsidRDefault="00CD6501" w:rsidP="00CD6501">
      <w:pPr>
        <w:pStyle w:val="Default"/>
        <w:rPr>
          <w:color w:val="auto"/>
        </w:rPr>
      </w:pPr>
    </w:p>
    <w:p w:rsidR="00CD6501" w:rsidRPr="00741A20" w:rsidRDefault="00CD6501" w:rsidP="00CD6501">
      <w:pPr>
        <w:pStyle w:val="Default"/>
        <w:rPr>
          <w:color w:val="auto"/>
        </w:rPr>
      </w:pPr>
      <w:r w:rsidRPr="00741A20">
        <w:rPr>
          <w:color w:val="auto"/>
        </w:rPr>
        <w:t xml:space="preserve">Steve has managed a US Presidential address receiving a certificate of appreciation from the White House for his unique abilities, superb attitude and professionalism. </w:t>
      </w:r>
      <w:r w:rsidR="00D877A8">
        <w:rPr>
          <w:color w:val="auto"/>
        </w:rPr>
        <w:t xml:space="preserve"> He </w:t>
      </w:r>
      <w:r w:rsidRPr="00741A20">
        <w:rPr>
          <w:color w:val="auto"/>
        </w:rPr>
        <w:t>is one of only six Australian members recogni</w:t>
      </w:r>
      <w:r w:rsidR="00D877A8">
        <w:rPr>
          <w:color w:val="auto"/>
        </w:rPr>
        <w:t>s</w:t>
      </w:r>
      <w:r w:rsidRPr="00741A20">
        <w:rPr>
          <w:color w:val="auto"/>
        </w:rPr>
        <w:t>ed as a CFE (Certified Facilities Executive), the industry’s highest certification awarded for excellence in the professional development and competence of managers of public assembly facilities world</w:t>
      </w:r>
      <w:r w:rsidR="00D877A8">
        <w:rPr>
          <w:color w:val="auto"/>
        </w:rPr>
        <w:t>-</w:t>
      </w:r>
      <w:r w:rsidRPr="00741A20">
        <w:rPr>
          <w:color w:val="auto"/>
        </w:rPr>
        <w:t>wide.</w:t>
      </w:r>
    </w:p>
    <w:p w:rsidR="00CD6501" w:rsidRPr="00741A20" w:rsidRDefault="00CD6501" w:rsidP="00CD6501">
      <w:pPr>
        <w:pStyle w:val="Default"/>
        <w:rPr>
          <w:color w:val="auto"/>
        </w:rPr>
      </w:pPr>
    </w:p>
    <w:p w:rsidR="00CD6501" w:rsidRPr="00741A20" w:rsidRDefault="00D877A8" w:rsidP="00CD6501">
      <w:pPr>
        <w:pStyle w:val="Default"/>
        <w:rPr>
          <w:color w:val="auto"/>
        </w:rPr>
      </w:pPr>
      <w:r>
        <w:rPr>
          <w:color w:val="auto"/>
        </w:rPr>
        <w:t>Steve was appointed to the role of Chief Operating Officer in 201</w:t>
      </w:r>
      <w:r w:rsidR="001A6073">
        <w:rPr>
          <w:color w:val="auto"/>
        </w:rPr>
        <w:t>4.</w:t>
      </w:r>
    </w:p>
    <w:p w:rsidR="008A04E3" w:rsidRDefault="008A04E3">
      <w:pPr>
        <w:rPr>
          <w:rFonts w:ascii="Arial" w:hAnsi="Arial" w:cs="Arial"/>
          <w:sz w:val="24"/>
          <w:szCs w:val="24"/>
          <w:lang w:val="en-AU"/>
        </w:rPr>
      </w:pPr>
    </w:p>
    <w:p w:rsidR="008A04E3" w:rsidRPr="00D877A8" w:rsidRDefault="008A04E3">
      <w:pPr>
        <w:rPr>
          <w:rFonts w:ascii="Arial" w:hAnsi="Arial" w:cs="Arial"/>
          <w:sz w:val="24"/>
          <w:szCs w:val="24"/>
          <w:lang w:val="en-AU"/>
        </w:rPr>
      </w:pPr>
    </w:p>
    <w:p w:rsidR="00AD3511" w:rsidRPr="00D877A8" w:rsidRDefault="00AD3511">
      <w:pPr>
        <w:rPr>
          <w:rFonts w:ascii="Arial" w:hAnsi="Arial" w:cs="Arial"/>
          <w:b/>
          <w:sz w:val="24"/>
          <w:szCs w:val="24"/>
          <w:lang w:val="en-AU"/>
        </w:rPr>
      </w:pPr>
      <w:r w:rsidRPr="00D877A8">
        <w:rPr>
          <w:rFonts w:ascii="Arial" w:hAnsi="Arial" w:cs="Arial"/>
          <w:b/>
          <w:sz w:val="24"/>
          <w:szCs w:val="24"/>
          <w:lang w:val="en-AU"/>
        </w:rPr>
        <w:t>Roy Picardo</w:t>
      </w:r>
    </w:p>
    <w:p w:rsidR="00AD3511" w:rsidRPr="00D877A8" w:rsidRDefault="00AD3511">
      <w:pPr>
        <w:rPr>
          <w:rFonts w:ascii="Arial" w:hAnsi="Arial" w:cs="Arial"/>
          <w:sz w:val="24"/>
          <w:szCs w:val="24"/>
          <w:lang w:val="en-AU"/>
        </w:rPr>
      </w:pPr>
      <w:r w:rsidRPr="00D877A8">
        <w:rPr>
          <w:rFonts w:ascii="Arial" w:hAnsi="Arial" w:cs="Arial"/>
          <w:sz w:val="24"/>
          <w:szCs w:val="24"/>
          <w:lang w:val="en-AU"/>
        </w:rPr>
        <w:t xml:space="preserve">Director, Corporate Services </w:t>
      </w:r>
    </w:p>
    <w:p w:rsidR="00AD3511" w:rsidRPr="00D877A8" w:rsidRDefault="00AD3511">
      <w:pPr>
        <w:rPr>
          <w:rFonts w:ascii="Arial" w:hAnsi="Arial" w:cs="Arial"/>
          <w:sz w:val="24"/>
          <w:szCs w:val="24"/>
          <w:lang w:val="en-AU"/>
        </w:rPr>
      </w:pPr>
    </w:p>
    <w:p w:rsidR="00076761" w:rsidRPr="00D877A8" w:rsidRDefault="00076761" w:rsidP="00076761">
      <w:pPr>
        <w:rPr>
          <w:rFonts w:ascii="Arial" w:hAnsi="Arial" w:cs="Arial"/>
          <w:color w:val="404040"/>
          <w:sz w:val="24"/>
          <w:szCs w:val="24"/>
        </w:rPr>
      </w:pPr>
      <w:r w:rsidRPr="00D877A8">
        <w:rPr>
          <w:rFonts w:ascii="Arial" w:hAnsi="Arial" w:cs="Arial"/>
          <w:color w:val="404040"/>
          <w:sz w:val="24"/>
          <w:szCs w:val="24"/>
        </w:rPr>
        <w:t>Roy joined VenuesWest in June 2013</w:t>
      </w:r>
      <w:r w:rsidR="001A6073">
        <w:rPr>
          <w:rFonts w:ascii="Arial" w:hAnsi="Arial" w:cs="Arial"/>
          <w:color w:val="404040"/>
          <w:sz w:val="24"/>
          <w:szCs w:val="24"/>
        </w:rPr>
        <w:t xml:space="preserve">, bringing </w:t>
      </w:r>
      <w:r w:rsidRPr="00D877A8">
        <w:rPr>
          <w:rFonts w:ascii="Arial" w:hAnsi="Arial" w:cs="Arial"/>
          <w:color w:val="404040"/>
          <w:sz w:val="24"/>
          <w:szCs w:val="24"/>
        </w:rPr>
        <w:t xml:space="preserve">a wealth of corporate services experience </w:t>
      </w:r>
      <w:r w:rsidR="001A6073">
        <w:rPr>
          <w:rFonts w:ascii="Arial" w:hAnsi="Arial" w:cs="Arial"/>
          <w:color w:val="404040"/>
          <w:sz w:val="24"/>
          <w:szCs w:val="24"/>
        </w:rPr>
        <w:t xml:space="preserve">and </w:t>
      </w:r>
      <w:r w:rsidRPr="00D877A8">
        <w:rPr>
          <w:rFonts w:ascii="Arial" w:hAnsi="Arial" w:cs="Arial"/>
          <w:color w:val="404040"/>
          <w:sz w:val="24"/>
          <w:szCs w:val="24"/>
        </w:rPr>
        <w:t>strong financial management skills.</w:t>
      </w:r>
    </w:p>
    <w:p w:rsidR="00076761" w:rsidRPr="00D877A8" w:rsidRDefault="00076761" w:rsidP="00076761">
      <w:pPr>
        <w:rPr>
          <w:rFonts w:ascii="Arial" w:hAnsi="Arial" w:cs="Arial"/>
          <w:color w:val="404040"/>
          <w:sz w:val="24"/>
          <w:szCs w:val="24"/>
        </w:rPr>
      </w:pPr>
    </w:p>
    <w:p w:rsidR="00076761" w:rsidRDefault="00076761" w:rsidP="00076761">
      <w:pPr>
        <w:rPr>
          <w:rFonts w:ascii="Arial" w:hAnsi="Arial" w:cs="Arial"/>
          <w:color w:val="404040"/>
          <w:sz w:val="24"/>
          <w:szCs w:val="24"/>
        </w:rPr>
      </w:pPr>
      <w:r w:rsidRPr="00D877A8">
        <w:rPr>
          <w:rFonts w:ascii="Arial" w:hAnsi="Arial" w:cs="Arial"/>
          <w:color w:val="404040"/>
          <w:sz w:val="24"/>
          <w:szCs w:val="24"/>
        </w:rPr>
        <w:lastRenderedPageBreak/>
        <w:t>Prior to joining VenuesWest, he served at the Department of Treasury for over 15 years, holding senior roles in Financial Operations and State Financial Reporting.</w:t>
      </w:r>
    </w:p>
    <w:p w:rsidR="001A6073" w:rsidRPr="00D877A8" w:rsidRDefault="001A6073" w:rsidP="00076761">
      <w:pPr>
        <w:rPr>
          <w:rFonts w:ascii="Arial" w:hAnsi="Arial" w:cs="Arial"/>
          <w:color w:val="404040"/>
          <w:sz w:val="24"/>
          <w:szCs w:val="24"/>
        </w:rPr>
      </w:pPr>
    </w:p>
    <w:p w:rsidR="00076761" w:rsidRPr="00D877A8" w:rsidRDefault="00076761" w:rsidP="00076761">
      <w:pPr>
        <w:rPr>
          <w:rFonts w:ascii="Arial" w:hAnsi="Arial" w:cs="Arial"/>
          <w:color w:val="404040"/>
          <w:sz w:val="24"/>
          <w:szCs w:val="24"/>
        </w:rPr>
      </w:pPr>
      <w:r w:rsidRPr="00D877A8">
        <w:rPr>
          <w:rFonts w:ascii="Arial" w:hAnsi="Arial" w:cs="Arial"/>
          <w:color w:val="404040"/>
          <w:sz w:val="24"/>
          <w:szCs w:val="24"/>
        </w:rPr>
        <w:t>Roy has over 30 years of senior management experience in both the public and private sector including several years</w:t>
      </w:r>
      <w:r w:rsidR="001A6073">
        <w:rPr>
          <w:rFonts w:ascii="Arial" w:hAnsi="Arial" w:cs="Arial"/>
          <w:color w:val="404040"/>
          <w:sz w:val="24"/>
          <w:szCs w:val="24"/>
        </w:rPr>
        <w:t>’</w:t>
      </w:r>
      <w:r w:rsidRPr="00D877A8">
        <w:rPr>
          <w:rFonts w:ascii="Arial" w:hAnsi="Arial" w:cs="Arial"/>
          <w:color w:val="404040"/>
          <w:sz w:val="24"/>
          <w:szCs w:val="24"/>
        </w:rPr>
        <w:t xml:space="preserve"> overseas experience in Africa and South America. </w:t>
      </w:r>
    </w:p>
    <w:p w:rsidR="00076761" w:rsidRPr="00D877A8" w:rsidRDefault="00076761" w:rsidP="00076761">
      <w:pPr>
        <w:rPr>
          <w:rFonts w:ascii="Arial" w:hAnsi="Arial" w:cs="Arial"/>
          <w:color w:val="404040"/>
          <w:sz w:val="24"/>
          <w:szCs w:val="24"/>
        </w:rPr>
      </w:pPr>
    </w:p>
    <w:p w:rsidR="00076761" w:rsidRPr="00D877A8" w:rsidRDefault="00076761" w:rsidP="00076761">
      <w:pPr>
        <w:rPr>
          <w:rFonts w:ascii="Arial" w:hAnsi="Arial" w:cs="Arial"/>
          <w:color w:val="404040"/>
          <w:sz w:val="24"/>
          <w:szCs w:val="24"/>
        </w:rPr>
      </w:pPr>
      <w:r w:rsidRPr="00D877A8">
        <w:rPr>
          <w:rFonts w:ascii="Arial" w:hAnsi="Arial" w:cs="Arial"/>
          <w:color w:val="404040"/>
          <w:sz w:val="24"/>
          <w:szCs w:val="24"/>
        </w:rPr>
        <w:t>Holding a Bachelor of Commerce (Honours) degree, Roy is also a member of both the Institute of Chartered Accountants in Australia and Ireland.</w:t>
      </w:r>
    </w:p>
    <w:p w:rsidR="00AD3511" w:rsidRPr="00D877A8" w:rsidRDefault="00AD3511">
      <w:pPr>
        <w:rPr>
          <w:rFonts w:ascii="Arial" w:hAnsi="Arial" w:cs="Arial"/>
          <w:sz w:val="24"/>
          <w:szCs w:val="24"/>
          <w:lang w:val="en-AU"/>
        </w:rPr>
      </w:pPr>
    </w:p>
    <w:p w:rsidR="00AD3511" w:rsidRPr="00AD3511" w:rsidRDefault="00AD3511">
      <w:pPr>
        <w:rPr>
          <w:rFonts w:ascii="Arial" w:hAnsi="Arial" w:cs="Arial"/>
          <w:b/>
          <w:sz w:val="24"/>
          <w:szCs w:val="24"/>
          <w:lang w:val="en-AU"/>
        </w:rPr>
      </w:pPr>
      <w:r w:rsidRPr="00AD3511">
        <w:rPr>
          <w:rFonts w:ascii="Arial" w:hAnsi="Arial" w:cs="Arial"/>
          <w:b/>
          <w:sz w:val="24"/>
          <w:szCs w:val="24"/>
          <w:lang w:val="en-AU"/>
        </w:rPr>
        <w:t xml:space="preserve">Janis Carren </w:t>
      </w:r>
    </w:p>
    <w:p w:rsidR="00AD3511" w:rsidRDefault="00AD3511">
      <w:pPr>
        <w:rPr>
          <w:rFonts w:ascii="Arial" w:hAnsi="Arial" w:cs="Arial"/>
          <w:sz w:val="24"/>
          <w:szCs w:val="24"/>
          <w:lang w:val="en-AU"/>
        </w:rPr>
      </w:pPr>
      <w:r>
        <w:rPr>
          <w:rFonts w:ascii="Arial" w:hAnsi="Arial" w:cs="Arial"/>
          <w:sz w:val="24"/>
          <w:szCs w:val="24"/>
          <w:lang w:val="en-AU"/>
        </w:rPr>
        <w:t xml:space="preserve">Director, Strategy, Marketing and Governance </w:t>
      </w:r>
    </w:p>
    <w:p w:rsidR="00AD3511" w:rsidRDefault="00AD3511">
      <w:pPr>
        <w:rPr>
          <w:rFonts w:ascii="Arial" w:hAnsi="Arial" w:cs="Arial"/>
          <w:sz w:val="24"/>
          <w:szCs w:val="24"/>
          <w:lang w:val="en-AU"/>
        </w:rPr>
      </w:pPr>
    </w:p>
    <w:p w:rsidR="006C3297" w:rsidRDefault="006C3297" w:rsidP="006C3297">
      <w:pPr>
        <w:rPr>
          <w:rFonts w:ascii="Arial" w:hAnsi="Arial" w:cs="Arial"/>
          <w:color w:val="404040"/>
          <w:sz w:val="24"/>
          <w:szCs w:val="24"/>
        </w:rPr>
      </w:pPr>
      <w:r>
        <w:rPr>
          <w:rFonts w:ascii="Arial" w:hAnsi="Arial" w:cs="Arial"/>
          <w:color w:val="404040"/>
          <w:sz w:val="24"/>
          <w:szCs w:val="24"/>
        </w:rPr>
        <w:t xml:space="preserve">Janis joined VenuesWest in June 2008 and has been a member of the Executive Team since this time, bringing with her extensive public sector experience gained from working in various Western Australian statutory authorities over </w:t>
      </w:r>
      <w:r w:rsidR="001A6073">
        <w:rPr>
          <w:rFonts w:ascii="Arial" w:hAnsi="Arial" w:cs="Arial"/>
          <w:color w:val="404040"/>
          <w:sz w:val="24"/>
          <w:szCs w:val="24"/>
        </w:rPr>
        <w:t>a 20 plus year career.</w:t>
      </w:r>
    </w:p>
    <w:p w:rsidR="006C3297" w:rsidRDefault="006C3297" w:rsidP="006C3297">
      <w:pPr>
        <w:rPr>
          <w:rFonts w:ascii="Arial" w:hAnsi="Arial" w:cs="Arial"/>
          <w:color w:val="404040"/>
          <w:sz w:val="24"/>
          <w:szCs w:val="24"/>
        </w:rPr>
      </w:pPr>
    </w:p>
    <w:p w:rsidR="006C3297" w:rsidRDefault="006C3297" w:rsidP="006C3297">
      <w:pPr>
        <w:rPr>
          <w:rFonts w:ascii="Arial" w:hAnsi="Arial" w:cs="Arial"/>
          <w:color w:val="404040"/>
          <w:sz w:val="24"/>
          <w:szCs w:val="24"/>
        </w:rPr>
      </w:pPr>
      <w:r>
        <w:rPr>
          <w:rFonts w:ascii="Arial" w:hAnsi="Arial" w:cs="Arial"/>
          <w:color w:val="404040"/>
          <w:sz w:val="24"/>
          <w:szCs w:val="24"/>
        </w:rPr>
        <w:t>As Director Strategy, Marketing and Governance</w:t>
      </w:r>
      <w:r w:rsidR="001A6073">
        <w:rPr>
          <w:rFonts w:ascii="Arial" w:hAnsi="Arial" w:cs="Arial"/>
          <w:color w:val="404040"/>
          <w:sz w:val="24"/>
          <w:szCs w:val="24"/>
        </w:rPr>
        <w:t>,</w:t>
      </w:r>
      <w:r>
        <w:rPr>
          <w:rFonts w:ascii="Arial" w:hAnsi="Arial" w:cs="Arial"/>
          <w:color w:val="404040"/>
          <w:sz w:val="24"/>
          <w:szCs w:val="24"/>
        </w:rPr>
        <w:t xml:space="preserve"> Janis is able to draw on her strengths as a strategic thinker and influencer and her experience in terms of advising and supporting Boards in the delivery of planning, communications, marketing, policy, research and organisational change projects that have been part of the organisation’s considerable growth and success.  </w:t>
      </w:r>
    </w:p>
    <w:p w:rsidR="006C3297" w:rsidRDefault="006C3297" w:rsidP="006C3297">
      <w:pPr>
        <w:rPr>
          <w:rFonts w:ascii="Arial" w:hAnsi="Arial" w:cs="Arial"/>
          <w:color w:val="404040"/>
          <w:sz w:val="24"/>
          <w:szCs w:val="24"/>
        </w:rPr>
      </w:pPr>
    </w:p>
    <w:p w:rsidR="006C3297" w:rsidRDefault="006C3297" w:rsidP="006C3297">
      <w:pPr>
        <w:rPr>
          <w:rFonts w:ascii="Arial" w:hAnsi="Arial" w:cs="Arial"/>
          <w:color w:val="404040"/>
          <w:sz w:val="24"/>
          <w:szCs w:val="24"/>
        </w:rPr>
      </w:pPr>
      <w:r>
        <w:rPr>
          <w:rFonts w:ascii="Arial" w:hAnsi="Arial" w:cs="Arial"/>
          <w:color w:val="404040"/>
          <w:sz w:val="24"/>
          <w:szCs w:val="24"/>
        </w:rPr>
        <w:t xml:space="preserve">Prior to VenuesWest, Janis was a member of the Executive Team at Tourism WA as </w:t>
      </w:r>
      <w:r w:rsidR="001A6073">
        <w:rPr>
          <w:rFonts w:ascii="Arial" w:hAnsi="Arial" w:cs="Arial"/>
          <w:color w:val="404040"/>
          <w:sz w:val="24"/>
          <w:szCs w:val="24"/>
        </w:rPr>
        <w:t xml:space="preserve">its </w:t>
      </w:r>
      <w:r w:rsidR="009A2A34">
        <w:rPr>
          <w:rFonts w:ascii="Arial" w:hAnsi="Arial" w:cs="Arial"/>
          <w:color w:val="404040"/>
          <w:sz w:val="24"/>
          <w:szCs w:val="24"/>
        </w:rPr>
        <w:t>Strategic and Corporate Planner</w:t>
      </w:r>
      <w:r w:rsidR="00F736CC">
        <w:rPr>
          <w:rFonts w:ascii="Arial" w:hAnsi="Arial" w:cs="Arial"/>
          <w:color w:val="404040"/>
          <w:sz w:val="24"/>
          <w:szCs w:val="24"/>
        </w:rPr>
        <w:t xml:space="preserve"> and </w:t>
      </w:r>
      <w:r>
        <w:rPr>
          <w:rFonts w:ascii="Arial" w:hAnsi="Arial" w:cs="Arial"/>
          <w:color w:val="404040"/>
          <w:sz w:val="24"/>
          <w:szCs w:val="24"/>
        </w:rPr>
        <w:t xml:space="preserve">the Manager </w:t>
      </w:r>
      <w:r w:rsidR="00F736CC">
        <w:rPr>
          <w:rFonts w:ascii="Arial" w:hAnsi="Arial" w:cs="Arial"/>
          <w:color w:val="404040"/>
          <w:sz w:val="24"/>
          <w:szCs w:val="24"/>
        </w:rPr>
        <w:t xml:space="preserve">of </w:t>
      </w:r>
      <w:r>
        <w:rPr>
          <w:rFonts w:ascii="Arial" w:hAnsi="Arial" w:cs="Arial"/>
          <w:color w:val="404040"/>
          <w:sz w:val="24"/>
          <w:szCs w:val="24"/>
        </w:rPr>
        <w:t xml:space="preserve">Business Planning </w:t>
      </w:r>
      <w:r w:rsidR="00F736CC">
        <w:rPr>
          <w:rFonts w:ascii="Arial" w:hAnsi="Arial" w:cs="Arial"/>
          <w:color w:val="404040"/>
          <w:sz w:val="24"/>
          <w:szCs w:val="24"/>
        </w:rPr>
        <w:t xml:space="preserve">and Improvement at Central TAFE. </w:t>
      </w:r>
      <w:r>
        <w:rPr>
          <w:rFonts w:ascii="Arial" w:hAnsi="Arial" w:cs="Arial"/>
          <w:color w:val="404040"/>
          <w:sz w:val="24"/>
          <w:szCs w:val="24"/>
        </w:rPr>
        <w:t xml:space="preserve"> Janis accredits her early professional success to the opportunities made available to her at the Water Authority in various Corporate Development and Financial Administrative roles, enabling a thorough understanding of the public sector and commercial operating environment.</w:t>
      </w:r>
    </w:p>
    <w:p w:rsidR="00AD3511" w:rsidRDefault="00AD3511">
      <w:pPr>
        <w:rPr>
          <w:rFonts w:ascii="Arial" w:hAnsi="Arial" w:cs="Arial"/>
          <w:sz w:val="24"/>
          <w:szCs w:val="24"/>
          <w:lang w:val="en-AU"/>
        </w:rPr>
      </w:pPr>
    </w:p>
    <w:p w:rsidR="00AD3511" w:rsidRPr="00EC2895" w:rsidRDefault="00EC2895">
      <w:pPr>
        <w:rPr>
          <w:rFonts w:ascii="Arial" w:hAnsi="Arial" w:cs="Arial"/>
          <w:b/>
          <w:sz w:val="24"/>
          <w:szCs w:val="24"/>
          <w:lang w:val="en-AU"/>
        </w:rPr>
      </w:pPr>
      <w:r w:rsidRPr="00EC2895">
        <w:rPr>
          <w:rFonts w:ascii="Arial" w:hAnsi="Arial" w:cs="Arial"/>
          <w:b/>
          <w:sz w:val="24"/>
          <w:szCs w:val="24"/>
          <w:lang w:val="en-AU"/>
        </w:rPr>
        <w:t xml:space="preserve">Helen Hill </w:t>
      </w:r>
    </w:p>
    <w:p w:rsidR="00EC2895" w:rsidRDefault="00EC2895">
      <w:pPr>
        <w:rPr>
          <w:rFonts w:ascii="Arial" w:hAnsi="Arial" w:cs="Arial"/>
          <w:sz w:val="24"/>
          <w:szCs w:val="24"/>
          <w:lang w:val="en-AU"/>
        </w:rPr>
      </w:pPr>
      <w:r>
        <w:rPr>
          <w:rFonts w:ascii="Arial" w:hAnsi="Arial" w:cs="Arial"/>
          <w:sz w:val="24"/>
          <w:szCs w:val="24"/>
          <w:lang w:val="en-AU"/>
        </w:rPr>
        <w:t xml:space="preserve">Manager, Executive Services </w:t>
      </w:r>
    </w:p>
    <w:p w:rsidR="00EC2895" w:rsidRDefault="00EC2895">
      <w:pPr>
        <w:rPr>
          <w:rFonts w:ascii="Arial" w:hAnsi="Arial" w:cs="Arial"/>
          <w:sz w:val="24"/>
          <w:szCs w:val="24"/>
          <w:lang w:val="en-AU"/>
        </w:rPr>
      </w:pPr>
    </w:p>
    <w:p w:rsidR="00CD474D" w:rsidRDefault="00CD474D" w:rsidP="00CD474D">
      <w:pPr>
        <w:rPr>
          <w:rFonts w:ascii="Arial" w:hAnsi="Arial" w:cs="Arial"/>
          <w:color w:val="404040"/>
          <w:sz w:val="24"/>
          <w:szCs w:val="24"/>
        </w:rPr>
      </w:pPr>
      <w:r>
        <w:rPr>
          <w:rFonts w:ascii="Arial" w:hAnsi="Arial" w:cs="Arial"/>
          <w:color w:val="404040"/>
          <w:sz w:val="24"/>
          <w:szCs w:val="24"/>
        </w:rPr>
        <w:t>Helen joined VenuesWest in October 2013, and holds the role of Manager Executive Services.</w:t>
      </w:r>
    </w:p>
    <w:p w:rsidR="00CD474D" w:rsidRDefault="00CD474D" w:rsidP="00CD474D">
      <w:pPr>
        <w:rPr>
          <w:rFonts w:ascii="Arial" w:hAnsi="Arial" w:cs="Arial"/>
          <w:color w:val="404040"/>
          <w:sz w:val="24"/>
          <w:szCs w:val="24"/>
        </w:rPr>
      </w:pPr>
    </w:p>
    <w:p w:rsidR="00C2322C" w:rsidRPr="008A04E3" w:rsidRDefault="00CD474D">
      <w:pPr>
        <w:rPr>
          <w:rFonts w:ascii="Arial" w:hAnsi="Arial" w:cs="Arial"/>
          <w:color w:val="404040"/>
          <w:sz w:val="24"/>
          <w:szCs w:val="24"/>
        </w:rPr>
      </w:pPr>
      <w:r>
        <w:rPr>
          <w:rFonts w:ascii="Arial" w:hAnsi="Arial" w:cs="Arial"/>
          <w:color w:val="404040"/>
          <w:sz w:val="24"/>
          <w:szCs w:val="24"/>
        </w:rPr>
        <w:t>With an Advanced Diploma in Business Management, Helen has over 25 years’ experience in Executive support roles, holding similar roles in the banking and property industries both here and overseas.  Prior to joining VenuesWest, she spent 14 years in an executive role in one of WA’s largest local governments, providing research, advisory and support services.</w:t>
      </w:r>
      <w:r w:rsidR="00C2322C">
        <w:rPr>
          <w:rFonts w:ascii="Arial" w:hAnsi="Arial" w:cs="Arial"/>
          <w:b/>
          <w:color w:val="0092D2"/>
          <w:sz w:val="28"/>
          <w:szCs w:val="24"/>
          <w:lang w:val="en-AU"/>
        </w:rPr>
        <w:br w:type="page"/>
      </w:r>
    </w:p>
    <w:p w:rsidR="00331AFF" w:rsidRDefault="00E921B6">
      <w:pPr>
        <w:rPr>
          <w:rFonts w:ascii="Arial" w:hAnsi="Arial" w:cs="Arial"/>
          <w:b/>
          <w:color w:val="0092D2"/>
          <w:sz w:val="28"/>
          <w:szCs w:val="24"/>
          <w:lang w:val="en-AU"/>
        </w:rPr>
      </w:pPr>
      <w:r>
        <w:rPr>
          <w:rFonts w:ascii="Arial" w:hAnsi="Arial" w:cs="Arial"/>
          <w:b/>
          <w:color w:val="0092D2"/>
          <w:sz w:val="28"/>
          <w:szCs w:val="24"/>
          <w:lang w:val="en-AU"/>
        </w:rPr>
        <w:lastRenderedPageBreak/>
        <w:t xml:space="preserve">Operational Performance </w:t>
      </w:r>
    </w:p>
    <w:p w:rsidR="00497243" w:rsidRDefault="00497243">
      <w:pPr>
        <w:rPr>
          <w:rFonts w:ascii="Arial" w:hAnsi="Arial" w:cs="Arial"/>
          <w:b/>
          <w:color w:val="0092D2"/>
          <w:sz w:val="28"/>
          <w:szCs w:val="24"/>
          <w:lang w:val="en-AU"/>
        </w:rPr>
      </w:pPr>
    </w:p>
    <w:p w:rsidR="00497243" w:rsidRPr="00F60791" w:rsidRDefault="00DD5098" w:rsidP="00497243">
      <w:pPr>
        <w:rPr>
          <w:rFonts w:ascii="Arial" w:hAnsi="Arial" w:cs="Arial"/>
          <w:b/>
          <w:color w:val="0092D2"/>
          <w:sz w:val="24"/>
          <w:szCs w:val="24"/>
        </w:rPr>
      </w:pPr>
      <w:r>
        <w:rPr>
          <w:rFonts w:ascii="Arial" w:hAnsi="Arial" w:cs="Arial"/>
          <w:b/>
          <w:color w:val="0092D2"/>
          <w:sz w:val="24"/>
          <w:szCs w:val="24"/>
        </w:rPr>
        <w:t xml:space="preserve">Our </w:t>
      </w:r>
      <w:r w:rsidR="00497243">
        <w:rPr>
          <w:rFonts w:ascii="Arial" w:hAnsi="Arial" w:cs="Arial"/>
          <w:b/>
          <w:color w:val="0092D2"/>
          <w:sz w:val="24"/>
          <w:szCs w:val="24"/>
        </w:rPr>
        <w:t xml:space="preserve">Customers and Stakeholders </w:t>
      </w:r>
    </w:p>
    <w:p w:rsidR="00497243" w:rsidRPr="00331AFF" w:rsidRDefault="00497243" w:rsidP="00497243">
      <w:pPr>
        <w:rPr>
          <w:rFonts w:ascii="Arial" w:hAnsi="Arial" w:cs="Arial"/>
          <w:b/>
          <w:color w:val="0092D2"/>
          <w:sz w:val="28"/>
          <w:szCs w:val="24"/>
          <w:lang w:val="en-AU"/>
        </w:rPr>
      </w:pPr>
    </w:p>
    <w:p w:rsidR="00497243" w:rsidRPr="003E5AA5" w:rsidRDefault="00497243" w:rsidP="003E5AA5">
      <w:pPr>
        <w:pStyle w:val="Heading4"/>
        <w:tabs>
          <w:tab w:val="left" w:pos="362"/>
        </w:tabs>
        <w:spacing w:before="75" w:line="261" w:lineRule="auto"/>
        <w:ind w:left="0" w:right="-50"/>
        <w:jc w:val="both"/>
        <w:rPr>
          <w:color w:val="0076A3"/>
          <w:spacing w:val="-2"/>
          <w:sz w:val="22"/>
          <w:szCs w:val="22"/>
        </w:rPr>
      </w:pPr>
      <w:r w:rsidRPr="003E5AA5">
        <w:rPr>
          <w:color w:val="0076A3"/>
          <w:spacing w:val="-2"/>
          <w:sz w:val="22"/>
          <w:szCs w:val="22"/>
        </w:rPr>
        <w:t xml:space="preserve">Delivering Services to our Customers  </w:t>
      </w:r>
    </w:p>
    <w:p w:rsidR="00497243" w:rsidRDefault="00497243" w:rsidP="00497243">
      <w:pPr>
        <w:rPr>
          <w:rFonts w:ascii="Arial" w:hAnsi="Arial" w:cs="Arial"/>
          <w:b/>
          <w:sz w:val="22"/>
          <w:szCs w:val="22"/>
          <w:lang w:eastAsia="en-AU"/>
        </w:rPr>
      </w:pPr>
    </w:p>
    <w:p w:rsidR="00DD5098" w:rsidRPr="0072690A" w:rsidRDefault="0072690A">
      <w:pPr>
        <w:rPr>
          <w:rFonts w:ascii="Arial" w:hAnsi="Arial" w:cs="Arial"/>
          <w:sz w:val="24"/>
          <w:szCs w:val="24"/>
          <w:lang w:val="en-AU"/>
        </w:rPr>
      </w:pPr>
      <w:r w:rsidRPr="00741A20">
        <w:rPr>
          <w:rFonts w:ascii="Arial" w:hAnsi="Arial" w:cs="Arial"/>
          <w:sz w:val="24"/>
          <w:szCs w:val="24"/>
          <w:lang w:val="en-AU"/>
        </w:rPr>
        <w:t>VenuesWest delivered customer experiences to over 3.75 million patrons in 2014-15, with the diversity of experiences ranging from those in attendance at elite sporting events, to those enjoying international entertainment acts, and those participating in swimming and athletics carnivals</w:t>
      </w:r>
      <w:r w:rsidR="00546ACC" w:rsidRPr="00741A20">
        <w:rPr>
          <w:rFonts w:ascii="Arial" w:hAnsi="Arial" w:cs="Arial"/>
          <w:bCs/>
          <w:sz w:val="24"/>
          <w:szCs w:val="22"/>
          <w:lang w:eastAsia="en-AU"/>
        </w:rPr>
        <w:t>.</w:t>
      </w:r>
      <w:r w:rsidRPr="00741A20">
        <w:rPr>
          <w:rFonts w:ascii="Arial" w:hAnsi="Arial" w:cs="Arial"/>
          <w:bCs/>
          <w:sz w:val="24"/>
          <w:szCs w:val="22"/>
          <w:lang w:eastAsia="en-AU"/>
        </w:rPr>
        <w:t xml:space="preserve"> </w:t>
      </w:r>
      <w:r w:rsidR="00546ACC" w:rsidRPr="00741A20">
        <w:rPr>
          <w:rFonts w:ascii="Arial" w:hAnsi="Arial" w:cs="Arial"/>
          <w:bCs/>
          <w:sz w:val="24"/>
          <w:szCs w:val="22"/>
          <w:lang w:eastAsia="en-AU"/>
        </w:rPr>
        <w:t xml:space="preserve"> </w:t>
      </w:r>
      <w:r w:rsidR="00EB4DAE">
        <w:rPr>
          <w:rFonts w:ascii="Arial" w:hAnsi="Arial" w:cs="Arial"/>
          <w:sz w:val="24"/>
          <w:szCs w:val="24"/>
          <w:lang w:val="en-AU"/>
        </w:rPr>
        <w:t>17.3</w:t>
      </w:r>
      <w:r w:rsidR="00291099" w:rsidRPr="0072690A">
        <w:rPr>
          <w:rFonts w:ascii="Arial" w:hAnsi="Arial" w:cs="Arial"/>
          <w:sz w:val="24"/>
          <w:szCs w:val="24"/>
          <w:lang w:val="en-AU"/>
        </w:rPr>
        <w:t xml:space="preserve">% </w:t>
      </w:r>
      <w:r w:rsidRPr="0072690A">
        <w:rPr>
          <w:rFonts w:ascii="Arial" w:hAnsi="Arial" w:cs="Arial"/>
          <w:sz w:val="24"/>
          <w:szCs w:val="24"/>
          <w:lang w:val="en-AU"/>
        </w:rPr>
        <w:t xml:space="preserve">of that customer base </w:t>
      </w:r>
      <w:r w:rsidR="00291099" w:rsidRPr="0072690A">
        <w:rPr>
          <w:rFonts w:ascii="Arial" w:hAnsi="Arial" w:cs="Arial"/>
          <w:sz w:val="24"/>
          <w:szCs w:val="24"/>
          <w:lang w:val="en-AU"/>
        </w:rPr>
        <w:t>were elite sports</w:t>
      </w:r>
      <w:r w:rsidRPr="0072690A">
        <w:rPr>
          <w:rFonts w:ascii="Arial" w:hAnsi="Arial" w:cs="Arial"/>
          <w:sz w:val="24"/>
          <w:szCs w:val="24"/>
          <w:lang w:val="en-AU"/>
        </w:rPr>
        <w:t xml:space="preserve">men and women, with </w:t>
      </w:r>
      <w:r w:rsidR="00EB4DAE">
        <w:rPr>
          <w:rFonts w:ascii="Arial" w:hAnsi="Arial" w:cs="Arial"/>
          <w:sz w:val="24"/>
          <w:szCs w:val="24"/>
          <w:lang w:val="en-AU"/>
        </w:rPr>
        <w:t>55.4</w:t>
      </w:r>
      <w:r w:rsidR="00291099" w:rsidRPr="0072690A">
        <w:rPr>
          <w:rFonts w:ascii="Arial" w:hAnsi="Arial" w:cs="Arial"/>
          <w:sz w:val="24"/>
          <w:szCs w:val="24"/>
          <w:lang w:val="en-AU"/>
        </w:rPr>
        <w:t xml:space="preserve">% </w:t>
      </w:r>
      <w:r w:rsidRPr="0072690A">
        <w:rPr>
          <w:rFonts w:ascii="Arial" w:hAnsi="Arial" w:cs="Arial"/>
          <w:sz w:val="24"/>
          <w:szCs w:val="24"/>
          <w:lang w:val="en-AU"/>
        </w:rPr>
        <w:t xml:space="preserve">being </w:t>
      </w:r>
      <w:r w:rsidR="00291099" w:rsidRPr="0072690A">
        <w:rPr>
          <w:rFonts w:ascii="Arial" w:hAnsi="Arial" w:cs="Arial"/>
          <w:sz w:val="24"/>
          <w:szCs w:val="24"/>
          <w:lang w:val="en-AU"/>
        </w:rPr>
        <w:t xml:space="preserve">community users and </w:t>
      </w:r>
      <w:r w:rsidR="00EB4DAE">
        <w:rPr>
          <w:rFonts w:ascii="Arial" w:hAnsi="Arial" w:cs="Arial"/>
          <w:sz w:val="24"/>
          <w:szCs w:val="24"/>
          <w:lang w:val="en-AU"/>
        </w:rPr>
        <w:t>27.3</w:t>
      </w:r>
      <w:r w:rsidR="00291099" w:rsidRPr="0072690A">
        <w:rPr>
          <w:rFonts w:ascii="Arial" w:hAnsi="Arial" w:cs="Arial"/>
          <w:sz w:val="24"/>
          <w:szCs w:val="24"/>
          <w:lang w:val="en-AU"/>
        </w:rPr>
        <w:t>% commercial patrons attending an event.</w:t>
      </w:r>
    </w:p>
    <w:p w:rsidR="00497243" w:rsidRDefault="00497243" w:rsidP="00497243">
      <w:pPr>
        <w:rPr>
          <w:rFonts w:ascii="Arial" w:hAnsi="Arial" w:cs="Arial"/>
          <w:bCs/>
          <w:color w:val="000000"/>
          <w:sz w:val="24"/>
          <w:szCs w:val="22"/>
          <w:lang w:eastAsia="en-AU"/>
        </w:rPr>
      </w:pPr>
    </w:p>
    <w:p w:rsidR="00497243" w:rsidRDefault="008A04E3" w:rsidP="00497243">
      <w:pPr>
        <w:rPr>
          <w:rFonts w:ascii="Calibri" w:hAnsi="Calibri"/>
          <w:bCs/>
          <w:color w:val="000000"/>
          <w:sz w:val="22"/>
          <w:szCs w:val="22"/>
          <w:lang w:eastAsia="en-AU"/>
        </w:rPr>
      </w:pPr>
      <w:r>
        <w:rPr>
          <w:rFonts w:ascii="Calibri" w:hAnsi="Calibri"/>
          <w:bCs/>
          <w:noProof/>
          <w:color w:val="000000"/>
          <w:sz w:val="22"/>
          <w:szCs w:val="22"/>
          <w:lang w:val="en-AU" w:eastAsia="en-AU"/>
        </w:rPr>
        <w:drawing>
          <wp:inline distT="0" distB="0" distL="0" distR="0" wp14:anchorId="1678647E" wp14:editId="23B3F4DD">
            <wp:extent cx="5344271" cy="4315428"/>
            <wp:effectExtent l="0" t="0" r="0" b="9525"/>
            <wp:docPr id="1545" name="Picture 15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W patronage.PNG"/>
                    <pic:cNvPicPr/>
                  </pic:nvPicPr>
                  <pic:blipFill>
                    <a:blip r:embed="rId22">
                      <a:extLst>
                        <a:ext uri="{28A0092B-C50C-407E-A947-70E740481C1C}">
                          <a14:useLocalDpi xmlns:a14="http://schemas.microsoft.com/office/drawing/2010/main" val="0"/>
                        </a:ext>
                      </a:extLst>
                    </a:blip>
                    <a:stretch>
                      <a:fillRect/>
                    </a:stretch>
                  </pic:blipFill>
                  <pic:spPr>
                    <a:xfrm>
                      <a:off x="0" y="0"/>
                      <a:ext cx="5344271" cy="4315428"/>
                    </a:xfrm>
                    <a:prstGeom prst="rect">
                      <a:avLst/>
                    </a:prstGeom>
                  </pic:spPr>
                </pic:pic>
              </a:graphicData>
            </a:graphic>
          </wp:inline>
        </w:drawing>
      </w:r>
    </w:p>
    <w:p w:rsidR="00C2322C" w:rsidRDefault="00C2322C" w:rsidP="00497243">
      <w:pPr>
        <w:rPr>
          <w:rFonts w:ascii="Arial" w:hAnsi="Arial" w:cs="Arial"/>
          <w:b/>
          <w:sz w:val="22"/>
          <w:szCs w:val="22"/>
          <w:lang w:eastAsia="en-AU"/>
        </w:rPr>
      </w:pPr>
    </w:p>
    <w:p w:rsidR="00497243" w:rsidRPr="003E5AA5" w:rsidRDefault="007C74A2" w:rsidP="003E5AA5">
      <w:pPr>
        <w:pStyle w:val="Heading4"/>
        <w:tabs>
          <w:tab w:val="left" w:pos="362"/>
        </w:tabs>
        <w:spacing w:before="75" w:line="261" w:lineRule="auto"/>
        <w:ind w:left="0" w:right="-50"/>
        <w:jc w:val="both"/>
        <w:rPr>
          <w:color w:val="0076A3"/>
          <w:spacing w:val="-2"/>
          <w:sz w:val="22"/>
          <w:szCs w:val="22"/>
        </w:rPr>
      </w:pPr>
      <w:r w:rsidRPr="003E5AA5">
        <w:rPr>
          <w:color w:val="0076A3"/>
          <w:spacing w:val="-2"/>
          <w:sz w:val="22"/>
          <w:szCs w:val="22"/>
        </w:rPr>
        <w:lastRenderedPageBreak/>
        <w:t>High Satisfaction Levels Achieved</w:t>
      </w:r>
    </w:p>
    <w:p w:rsidR="00DD5098" w:rsidRDefault="00DD5098" w:rsidP="00DD5098">
      <w:pPr>
        <w:rPr>
          <w:rFonts w:ascii="Arial" w:hAnsi="Arial" w:cs="Arial"/>
          <w:sz w:val="24"/>
          <w:szCs w:val="24"/>
          <w:lang w:val="en-AU"/>
        </w:rPr>
      </w:pPr>
    </w:p>
    <w:p w:rsidR="00497243" w:rsidRDefault="00DD5098" w:rsidP="00DD5098">
      <w:pPr>
        <w:rPr>
          <w:rFonts w:ascii="Arial" w:hAnsi="Arial" w:cs="Arial"/>
          <w:sz w:val="24"/>
          <w:szCs w:val="24"/>
          <w:lang w:eastAsia="en-AU"/>
        </w:rPr>
      </w:pPr>
      <w:r>
        <w:rPr>
          <w:rFonts w:ascii="Arial" w:hAnsi="Arial" w:cs="Arial"/>
          <w:sz w:val="24"/>
          <w:szCs w:val="24"/>
          <w:lang w:val="en-AU"/>
        </w:rPr>
        <w:t>VenuesWest obtains feedback from its customers</w:t>
      </w:r>
      <w:r w:rsidR="007C74A2">
        <w:rPr>
          <w:rFonts w:ascii="Arial" w:hAnsi="Arial" w:cs="Arial"/>
          <w:sz w:val="24"/>
          <w:szCs w:val="24"/>
          <w:lang w:val="en-AU"/>
        </w:rPr>
        <w:t xml:space="preserve"> through </w:t>
      </w:r>
      <w:r w:rsidR="0072690A">
        <w:rPr>
          <w:rFonts w:ascii="Arial" w:hAnsi="Arial" w:cs="Arial"/>
          <w:sz w:val="24"/>
          <w:szCs w:val="24"/>
          <w:lang w:val="en-AU"/>
        </w:rPr>
        <w:t xml:space="preserve">annual </w:t>
      </w:r>
      <w:r w:rsidR="007C74A2">
        <w:rPr>
          <w:rFonts w:ascii="Arial" w:hAnsi="Arial" w:cs="Arial"/>
          <w:sz w:val="24"/>
          <w:szCs w:val="24"/>
          <w:lang w:val="en-AU"/>
        </w:rPr>
        <w:t>customer satisfaction surveys</w:t>
      </w:r>
      <w:r w:rsidR="0072690A">
        <w:rPr>
          <w:rFonts w:ascii="Arial" w:hAnsi="Arial" w:cs="Arial"/>
          <w:sz w:val="24"/>
          <w:szCs w:val="24"/>
          <w:lang w:val="en-AU"/>
        </w:rPr>
        <w:t xml:space="preserve">, the findings of which </w:t>
      </w:r>
      <w:r w:rsidR="007C74A2">
        <w:rPr>
          <w:rFonts w:ascii="Arial" w:hAnsi="Arial" w:cs="Arial"/>
          <w:sz w:val="24"/>
          <w:szCs w:val="24"/>
          <w:lang w:val="en-AU"/>
        </w:rPr>
        <w:t xml:space="preserve">indicate performance across a number of areas including quality </w:t>
      </w:r>
      <w:r w:rsidR="007C74A2" w:rsidRPr="00EC5376">
        <w:rPr>
          <w:rFonts w:ascii="Arial" w:hAnsi="Arial" w:cs="Arial"/>
          <w:sz w:val="24"/>
          <w:szCs w:val="24"/>
          <w:lang w:val="en-AU"/>
        </w:rPr>
        <w:t xml:space="preserve">of facilities, venue operations, service delivery, catering and customer benefits. </w:t>
      </w:r>
      <w:r w:rsidR="0072690A">
        <w:rPr>
          <w:rFonts w:ascii="Arial" w:hAnsi="Arial" w:cs="Arial"/>
          <w:sz w:val="24"/>
          <w:szCs w:val="24"/>
          <w:lang w:val="en-AU"/>
        </w:rPr>
        <w:t xml:space="preserve"> </w:t>
      </w:r>
      <w:r w:rsidR="007C74A2" w:rsidRPr="00EC5376">
        <w:rPr>
          <w:rFonts w:ascii="Arial" w:hAnsi="Arial" w:cs="Arial"/>
          <w:sz w:val="24"/>
          <w:szCs w:val="24"/>
          <w:lang w:val="en-AU"/>
        </w:rPr>
        <w:t>The survey</w:t>
      </w:r>
      <w:r w:rsidR="0072690A">
        <w:rPr>
          <w:rFonts w:ascii="Arial" w:hAnsi="Arial" w:cs="Arial"/>
          <w:sz w:val="24"/>
          <w:szCs w:val="24"/>
          <w:lang w:val="en-AU"/>
        </w:rPr>
        <w:t>s</w:t>
      </w:r>
      <w:r w:rsidR="007C74A2" w:rsidRPr="00EC5376">
        <w:rPr>
          <w:rFonts w:ascii="Arial" w:hAnsi="Arial" w:cs="Arial"/>
          <w:sz w:val="24"/>
          <w:szCs w:val="24"/>
          <w:lang w:val="en-AU"/>
        </w:rPr>
        <w:t xml:space="preserve"> enable</w:t>
      </w:r>
      <w:r w:rsidR="0072690A">
        <w:rPr>
          <w:rFonts w:ascii="Arial" w:hAnsi="Arial" w:cs="Arial"/>
          <w:sz w:val="24"/>
          <w:szCs w:val="24"/>
          <w:lang w:val="en-AU"/>
        </w:rPr>
        <w:t xml:space="preserve"> </w:t>
      </w:r>
      <w:r w:rsidR="007C74A2" w:rsidRPr="00EC5376">
        <w:rPr>
          <w:rFonts w:ascii="Arial" w:hAnsi="Arial" w:cs="Arial"/>
          <w:sz w:val="24"/>
          <w:szCs w:val="24"/>
          <w:lang w:val="en-AU"/>
        </w:rPr>
        <w:t xml:space="preserve">benchmarking </w:t>
      </w:r>
      <w:r w:rsidR="0072690A">
        <w:rPr>
          <w:rFonts w:ascii="Arial" w:hAnsi="Arial" w:cs="Arial"/>
          <w:sz w:val="24"/>
          <w:szCs w:val="24"/>
          <w:lang w:val="en-AU"/>
        </w:rPr>
        <w:t xml:space="preserve">to occur, </w:t>
      </w:r>
      <w:r w:rsidR="007C74A2" w:rsidRPr="00EC5376">
        <w:rPr>
          <w:rFonts w:ascii="Arial" w:hAnsi="Arial" w:cs="Arial"/>
          <w:sz w:val="24"/>
          <w:szCs w:val="24"/>
          <w:lang w:val="en-AU"/>
        </w:rPr>
        <w:t xml:space="preserve">and </w:t>
      </w:r>
      <w:r w:rsidR="0072690A">
        <w:rPr>
          <w:rFonts w:ascii="Arial" w:hAnsi="Arial" w:cs="Arial"/>
          <w:sz w:val="24"/>
          <w:szCs w:val="24"/>
          <w:lang w:val="en-AU"/>
        </w:rPr>
        <w:t xml:space="preserve">the findings are </w:t>
      </w:r>
      <w:r w:rsidR="007C74A2" w:rsidRPr="00EC5376">
        <w:rPr>
          <w:rFonts w:ascii="Arial" w:hAnsi="Arial" w:cs="Arial"/>
          <w:sz w:val="24"/>
          <w:szCs w:val="24"/>
          <w:lang w:val="en-AU"/>
        </w:rPr>
        <w:t>reviewed by management to ensure strengths are maximised and strategies put in place to correct any def</w:t>
      </w:r>
      <w:r w:rsidR="00243DFF">
        <w:rPr>
          <w:rFonts w:ascii="Arial" w:hAnsi="Arial" w:cs="Arial"/>
          <w:sz w:val="24"/>
          <w:szCs w:val="24"/>
          <w:lang w:val="en-AU"/>
        </w:rPr>
        <w:t xml:space="preserve">iciencies identified. </w:t>
      </w:r>
      <w:r w:rsidR="00F14939" w:rsidRPr="00EC5376">
        <w:rPr>
          <w:rFonts w:ascii="Arial" w:hAnsi="Arial" w:cs="Arial"/>
          <w:sz w:val="24"/>
          <w:szCs w:val="24"/>
          <w:lang w:val="en-AU"/>
        </w:rPr>
        <w:t xml:space="preserve"> </w:t>
      </w:r>
      <w:r w:rsidR="00C2322C">
        <w:rPr>
          <w:rFonts w:ascii="Arial" w:hAnsi="Arial" w:cs="Arial"/>
          <w:sz w:val="24"/>
          <w:szCs w:val="24"/>
          <w:lang w:val="en-AU"/>
        </w:rPr>
        <w:t>2,714</w:t>
      </w:r>
      <w:r w:rsidR="007C74A2" w:rsidRPr="00EC5376">
        <w:rPr>
          <w:rFonts w:ascii="Arial" w:hAnsi="Arial" w:cs="Arial"/>
          <w:sz w:val="24"/>
          <w:szCs w:val="24"/>
          <w:lang w:val="en-AU"/>
        </w:rPr>
        <w:t xml:space="preserve"> </w:t>
      </w:r>
      <w:r w:rsidR="00497243" w:rsidRPr="00EC5376">
        <w:rPr>
          <w:rFonts w:ascii="Arial" w:hAnsi="Arial" w:cs="Arial"/>
          <w:sz w:val="24"/>
          <w:szCs w:val="24"/>
          <w:lang w:eastAsia="en-AU"/>
        </w:rPr>
        <w:t>customer</w:t>
      </w:r>
      <w:r w:rsidR="00F14939" w:rsidRPr="00EC5376">
        <w:rPr>
          <w:rFonts w:ascii="Arial" w:hAnsi="Arial" w:cs="Arial"/>
          <w:sz w:val="24"/>
          <w:szCs w:val="24"/>
          <w:lang w:eastAsia="en-AU"/>
        </w:rPr>
        <w:t>s were surveyed</w:t>
      </w:r>
      <w:r w:rsidR="00243DFF">
        <w:rPr>
          <w:rFonts w:ascii="Arial" w:hAnsi="Arial" w:cs="Arial"/>
          <w:sz w:val="24"/>
          <w:szCs w:val="24"/>
          <w:lang w:eastAsia="en-AU"/>
        </w:rPr>
        <w:t xml:space="preserve"> this year </w:t>
      </w:r>
      <w:r w:rsidR="009345AF">
        <w:rPr>
          <w:rFonts w:ascii="Arial" w:hAnsi="Arial" w:cs="Arial"/>
          <w:sz w:val="24"/>
          <w:szCs w:val="24"/>
          <w:lang w:eastAsia="en-AU"/>
        </w:rPr>
        <w:t xml:space="preserve">with </w:t>
      </w:r>
      <w:r w:rsidR="00F14939" w:rsidRPr="00EC5376">
        <w:rPr>
          <w:rFonts w:ascii="Arial" w:hAnsi="Arial" w:cs="Arial"/>
          <w:sz w:val="24"/>
          <w:szCs w:val="24"/>
          <w:lang w:eastAsia="en-AU"/>
        </w:rPr>
        <w:t>overall</w:t>
      </w:r>
      <w:r w:rsidR="00497243" w:rsidRPr="00EC5376">
        <w:rPr>
          <w:rFonts w:ascii="Arial" w:hAnsi="Arial" w:cs="Arial"/>
          <w:sz w:val="24"/>
          <w:szCs w:val="24"/>
          <w:lang w:eastAsia="en-AU"/>
        </w:rPr>
        <w:t xml:space="preserve"> satisfaction </w:t>
      </w:r>
      <w:r w:rsidR="009345AF">
        <w:rPr>
          <w:rFonts w:ascii="Arial" w:hAnsi="Arial" w:cs="Arial"/>
          <w:sz w:val="24"/>
          <w:szCs w:val="24"/>
          <w:lang w:eastAsia="en-AU"/>
        </w:rPr>
        <w:t xml:space="preserve">increasing </w:t>
      </w:r>
      <w:r w:rsidR="00497243" w:rsidRPr="00EC5376">
        <w:rPr>
          <w:rFonts w:ascii="Arial" w:hAnsi="Arial" w:cs="Arial"/>
          <w:sz w:val="24"/>
          <w:szCs w:val="24"/>
          <w:lang w:eastAsia="en-AU"/>
        </w:rPr>
        <w:t>by a significant 8.</w:t>
      </w:r>
      <w:r w:rsidR="00F14939" w:rsidRPr="00EC5376">
        <w:rPr>
          <w:rFonts w:ascii="Arial" w:hAnsi="Arial" w:cs="Arial"/>
          <w:sz w:val="24"/>
          <w:szCs w:val="24"/>
          <w:lang w:eastAsia="en-AU"/>
        </w:rPr>
        <w:t xml:space="preserve">1% </w:t>
      </w:r>
      <w:r w:rsidR="009345AF">
        <w:rPr>
          <w:rFonts w:ascii="Arial" w:hAnsi="Arial" w:cs="Arial"/>
          <w:sz w:val="24"/>
          <w:szCs w:val="24"/>
          <w:lang w:eastAsia="en-AU"/>
        </w:rPr>
        <w:t xml:space="preserve">over </w:t>
      </w:r>
      <w:r w:rsidR="00F14939" w:rsidRPr="00EC5376">
        <w:rPr>
          <w:rFonts w:ascii="Arial" w:hAnsi="Arial" w:cs="Arial"/>
          <w:sz w:val="24"/>
          <w:szCs w:val="24"/>
          <w:lang w:eastAsia="en-AU"/>
        </w:rPr>
        <w:t xml:space="preserve">the previous year. </w:t>
      </w:r>
      <w:r w:rsidR="009345AF">
        <w:rPr>
          <w:rFonts w:ascii="Arial" w:hAnsi="Arial" w:cs="Arial"/>
          <w:sz w:val="24"/>
          <w:szCs w:val="24"/>
          <w:lang w:eastAsia="en-AU"/>
        </w:rPr>
        <w:t xml:space="preserve"> </w:t>
      </w:r>
      <w:r w:rsidR="00F14939" w:rsidRPr="00EC5376">
        <w:rPr>
          <w:rFonts w:ascii="Arial" w:hAnsi="Arial" w:cs="Arial"/>
          <w:sz w:val="24"/>
          <w:szCs w:val="24"/>
          <w:lang w:eastAsia="en-AU"/>
        </w:rPr>
        <w:t xml:space="preserve">95% of our commercial customers were satisfied with their experience, </w:t>
      </w:r>
      <w:r w:rsidR="009345AF">
        <w:rPr>
          <w:rFonts w:ascii="Arial" w:hAnsi="Arial" w:cs="Arial"/>
          <w:sz w:val="24"/>
          <w:szCs w:val="24"/>
          <w:lang w:eastAsia="en-AU"/>
        </w:rPr>
        <w:t xml:space="preserve">followed by </w:t>
      </w:r>
      <w:r w:rsidR="00F14939" w:rsidRPr="00EC5376">
        <w:rPr>
          <w:rFonts w:ascii="Arial" w:hAnsi="Arial" w:cs="Arial"/>
          <w:sz w:val="24"/>
          <w:szCs w:val="24"/>
          <w:lang w:eastAsia="en-AU"/>
        </w:rPr>
        <w:t>89% of community users and 82% of elite sport users.  C</w:t>
      </w:r>
      <w:r w:rsidR="00497243" w:rsidRPr="00EC5376">
        <w:rPr>
          <w:rFonts w:ascii="Arial" w:hAnsi="Arial" w:cs="Arial"/>
          <w:sz w:val="24"/>
          <w:szCs w:val="24"/>
          <w:lang w:eastAsia="en-AU"/>
        </w:rPr>
        <w:t xml:space="preserve">ustomer satisfaction </w:t>
      </w:r>
      <w:r w:rsidR="00F14939" w:rsidRPr="00EC5376">
        <w:rPr>
          <w:rFonts w:ascii="Arial" w:hAnsi="Arial" w:cs="Arial"/>
          <w:sz w:val="24"/>
          <w:szCs w:val="24"/>
          <w:lang w:eastAsia="en-AU"/>
        </w:rPr>
        <w:t xml:space="preserve">levels </w:t>
      </w:r>
      <w:r w:rsidR="00497243" w:rsidRPr="00EC5376">
        <w:rPr>
          <w:rFonts w:ascii="Arial" w:hAnsi="Arial" w:cs="Arial"/>
          <w:sz w:val="24"/>
          <w:szCs w:val="24"/>
          <w:lang w:eastAsia="en-AU"/>
        </w:rPr>
        <w:t>improved at all of venues</w:t>
      </w:r>
      <w:r w:rsidR="009345AF">
        <w:rPr>
          <w:rFonts w:ascii="Arial" w:hAnsi="Arial" w:cs="Arial"/>
          <w:sz w:val="24"/>
          <w:szCs w:val="24"/>
          <w:lang w:eastAsia="en-AU"/>
        </w:rPr>
        <w:t xml:space="preserve">, </w:t>
      </w:r>
      <w:r w:rsidR="00497243" w:rsidRPr="00EC5376">
        <w:rPr>
          <w:rFonts w:ascii="Arial" w:hAnsi="Arial" w:cs="Arial"/>
          <w:sz w:val="24"/>
          <w:szCs w:val="24"/>
          <w:lang w:eastAsia="en-AU"/>
        </w:rPr>
        <w:t xml:space="preserve">apart from slight decreases at SpeedDome and </w:t>
      </w:r>
      <w:r w:rsidR="009345AF">
        <w:rPr>
          <w:rFonts w:ascii="Arial" w:hAnsi="Arial" w:cs="Arial"/>
          <w:sz w:val="24"/>
          <w:szCs w:val="24"/>
          <w:lang w:eastAsia="en-AU"/>
        </w:rPr>
        <w:t xml:space="preserve">the </w:t>
      </w:r>
      <w:r w:rsidR="00497243" w:rsidRPr="00EC5376">
        <w:rPr>
          <w:rFonts w:ascii="Arial" w:hAnsi="Arial" w:cs="Arial"/>
          <w:sz w:val="24"/>
          <w:szCs w:val="24"/>
          <w:lang w:eastAsia="en-AU"/>
        </w:rPr>
        <w:t xml:space="preserve">Bendat Basketball Centre.   </w:t>
      </w:r>
    </w:p>
    <w:p w:rsidR="00184820" w:rsidRDefault="00184820" w:rsidP="00DD5098">
      <w:pPr>
        <w:rPr>
          <w:rFonts w:ascii="Arial" w:hAnsi="Arial" w:cs="Arial"/>
          <w:sz w:val="24"/>
          <w:szCs w:val="24"/>
          <w:lang w:eastAsia="en-AU"/>
        </w:rPr>
      </w:pPr>
    </w:p>
    <w:p w:rsidR="00184820" w:rsidRDefault="00184820" w:rsidP="00DD5098">
      <w:pPr>
        <w:rPr>
          <w:rFonts w:ascii="Arial" w:hAnsi="Arial" w:cs="Arial"/>
          <w:sz w:val="24"/>
          <w:szCs w:val="24"/>
          <w:lang w:eastAsia="en-AU"/>
        </w:rPr>
      </w:pPr>
    </w:p>
    <w:p w:rsidR="00497243" w:rsidRPr="00EC5376" w:rsidRDefault="008A04E3" w:rsidP="008A04E3">
      <w:pPr>
        <w:jc w:val="center"/>
        <w:rPr>
          <w:rFonts w:ascii="Arial" w:hAnsi="Arial" w:cs="Arial"/>
          <w:sz w:val="24"/>
          <w:szCs w:val="24"/>
          <w:lang w:eastAsia="en-AU"/>
        </w:rPr>
      </w:pPr>
      <w:r>
        <w:rPr>
          <w:rFonts w:ascii="Arial" w:hAnsi="Arial" w:cs="Arial"/>
          <w:noProof/>
          <w:sz w:val="24"/>
          <w:szCs w:val="24"/>
          <w:lang w:val="en-AU" w:eastAsia="en-AU"/>
        </w:rPr>
        <w:drawing>
          <wp:inline distT="0" distB="0" distL="0" distR="0" wp14:anchorId="49C599E0" wp14:editId="3CAD0D2D">
            <wp:extent cx="3934800" cy="3942000"/>
            <wp:effectExtent l="0" t="0" r="8890" b="1905"/>
            <wp:docPr id="1546" name="Picture 15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W customer sat.PNG"/>
                    <pic:cNvPicPr/>
                  </pic:nvPicPr>
                  <pic:blipFill>
                    <a:blip r:embed="rId23">
                      <a:extLst>
                        <a:ext uri="{28A0092B-C50C-407E-A947-70E740481C1C}">
                          <a14:useLocalDpi xmlns:a14="http://schemas.microsoft.com/office/drawing/2010/main" val="0"/>
                        </a:ext>
                      </a:extLst>
                    </a:blip>
                    <a:stretch>
                      <a:fillRect/>
                    </a:stretch>
                  </pic:blipFill>
                  <pic:spPr>
                    <a:xfrm>
                      <a:off x="0" y="0"/>
                      <a:ext cx="3934800" cy="3942000"/>
                    </a:xfrm>
                    <a:prstGeom prst="rect">
                      <a:avLst/>
                    </a:prstGeom>
                  </pic:spPr>
                </pic:pic>
              </a:graphicData>
            </a:graphic>
          </wp:inline>
        </w:drawing>
      </w:r>
    </w:p>
    <w:p w:rsidR="00497243" w:rsidRDefault="00497243" w:rsidP="00497243">
      <w:pPr>
        <w:rPr>
          <w:rFonts w:ascii="Arial" w:hAnsi="Arial" w:cs="Arial"/>
          <w:i/>
          <w:noProof/>
          <w:sz w:val="22"/>
          <w:szCs w:val="22"/>
          <w:lang w:val="en-AU" w:eastAsia="en-AU"/>
        </w:rPr>
      </w:pPr>
    </w:p>
    <w:p w:rsidR="00A16300" w:rsidRDefault="00A16300" w:rsidP="00497243">
      <w:pPr>
        <w:rPr>
          <w:rFonts w:ascii="Arial" w:hAnsi="Arial" w:cs="Arial"/>
          <w:i/>
          <w:noProof/>
          <w:sz w:val="22"/>
          <w:szCs w:val="22"/>
          <w:lang w:val="en-AU" w:eastAsia="en-AU"/>
        </w:rPr>
      </w:pPr>
    </w:p>
    <w:p w:rsidR="00A16300" w:rsidRDefault="00A16300" w:rsidP="00497243">
      <w:pPr>
        <w:rPr>
          <w:rFonts w:ascii="Arial" w:hAnsi="Arial" w:cs="Arial"/>
          <w:i/>
          <w:sz w:val="22"/>
          <w:szCs w:val="22"/>
          <w:lang w:eastAsia="en-AU"/>
        </w:rPr>
      </w:pPr>
    </w:p>
    <w:p w:rsidR="003E5AA5" w:rsidRDefault="003E5AA5" w:rsidP="00497243">
      <w:pPr>
        <w:rPr>
          <w:rFonts w:ascii="Arial" w:hAnsi="Arial" w:cs="Arial"/>
          <w:i/>
          <w:sz w:val="22"/>
          <w:szCs w:val="22"/>
          <w:lang w:eastAsia="en-AU"/>
        </w:rPr>
      </w:pPr>
    </w:p>
    <w:p w:rsidR="008A04E3" w:rsidRPr="0006008C" w:rsidRDefault="008A04E3" w:rsidP="00497243">
      <w:pPr>
        <w:rPr>
          <w:rFonts w:ascii="Arial" w:hAnsi="Arial" w:cs="Arial"/>
          <w:i/>
          <w:sz w:val="22"/>
          <w:szCs w:val="22"/>
          <w:lang w:eastAsia="en-AU"/>
        </w:rPr>
      </w:pPr>
    </w:p>
    <w:p w:rsidR="00497243" w:rsidRPr="003E5AA5" w:rsidRDefault="002F1E3A" w:rsidP="003E5AA5">
      <w:pPr>
        <w:pStyle w:val="Heading4"/>
        <w:tabs>
          <w:tab w:val="left" w:pos="362"/>
        </w:tabs>
        <w:spacing w:before="75" w:line="261" w:lineRule="auto"/>
        <w:ind w:left="0" w:right="-50"/>
        <w:jc w:val="both"/>
        <w:rPr>
          <w:color w:val="0076A3"/>
          <w:spacing w:val="-2"/>
          <w:sz w:val="22"/>
          <w:szCs w:val="22"/>
        </w:rPr>
      </w:pPr>
      <w:r w:rsidRPr="003E5AA5">
        <w:rPr>
          <w:color w:val="0076A3"/>
          <w:spacing w:val="-2"/>
          <w:sz w:val="22"/>
          <w:szCs w:val="22"/>
        </w:rPr>
        <w:lastRenderedPageBreak/>
        <w:t xml:space="preserve">Our stakeholders </w:t>
      </w:r>
    </w:p>
    <w:p w:rsidR="002F1E3A" w:rsidRPr="00741A20" w:rsidRDefault="002F1E3A" w:rsidP="00497243">
      <w:pPr>
        <w:rPr>
          <w:rFonts w:ascii="Arial" w:hAnsi="Arial" w:cs="Arial"/>
          <w:sz w:val="24"/>
          <w:szCs w:val="24"/>
          <w:lang w:eastAsia="en-AU"/>
        </w:rPr>
      </w:pPr>
    </w:p>
    <w:p w:rsidR="00C23C63" w:rsidRPr="00741A20" w:rsidRDefault="009345AF" w:rsidP="00497243">
      <w:pPr>
        <w:rPr>
          <w:rFonts w:ascii="Arial" w:hAnsi="Arial" w:cs="Arial"/>
          <w:sz w:val="24"/>
          <w:szCs w:val="24"/>
          <w:lang w:eastAsia="en-AU"/>
        </w:rPr>
      </w:pPr>
      <w:r>
        <w:rPr>
          <w:rFonts w:ascii="Arial" w:hAnsi="Arial" w:cs="Arial"/>
          <w:sz w:val="24"/>
          <w:szCs w:val="24"/>
          <w:lang w:eastAsia="en-AU"/>
        </w:rPr>
        <w:t>K</w:t>
      </w:r>
      <w:r w:rsidR="002F1E3A" w:rsidRPr="00741A20">
        <w:rPr>
          <w:rFonts w:ascii="Arial" w:hAnsi="Arial" w:cs="Arial"/>
          <w:sz w:val="24"/>
          <w:szCs w:val="24"/>
          <w:lang w:eastAsia="en-AU"/>
        </w:rPr>
        <w:t xml:space="preserve">ey stakeholders include </w:t>
      </w:r>
      <w:r>
        <w:rPr>
          <w:rFonts w:ascii="Arial" w:hAnsi="Arial" w:cs="Arial"/>
          <w:sz w:val="24"/>
          <w:szCs w:val="24"/>
          <w:lang w:eastAsia="en-AU"/>
        </w:rPr>
        <w:t xml:space="preserve">our </w:t>
      </w:r>
      <w:r w:rsidR="003259AB" w:rsidRPr="00741A20">
        <w:rPr>
          <w:rFonts w:ascii="Arial" w:hAnsi="Arial" w:cs="Arial"/>
          <w:sz w:val="24"/>
          <w:szCs w:val="24"/>
          <w:lang w:eastAsia="en-AU"/>
        </w:rPr>
        <w:t xml:space="preserve">elite, </w:t>
      </w:r>
      <w:r w:rsidR="00F14939" w:rsidRPr="00741A20">
        <w:rPr>
          <w:rFonts w:ascii="Arial" w:hAnsi="Arial" w:cs="Arial"/>
          <w:sz w:val="24"/>
          <w:szCs w:val="24"/>
          <w:lang w:eastAsia="en-AU"/>
        </w:rPr>
        <w:t xml:space="preserve">community and commercial customers, </w:t>
      </w:r>
      <w:r>
        <w:rPr>
          <w:rFonts w:ascii="Arial" w:hAnsi="Arial" w:cs="Arial"/>
          <w:sz w:val="24"/>
          <w:szCs w:val="24"/>
          <w:lang w:eastAsia="en-AU"/>
        </w:rPr>
        <w:t xml:space="preserve">as well as </w:t>
      </w:r>
      <w:r w:rsidR="003259AB" w:rsidRPr="00741A20">
        <w:rPr>
          <w:rFonts w:ascii="Arial" w:hAnsi="Arial" w:cs="Arial"/>
          <w:sz w:val="24"/>
          <w:szCs w:val="24"/>
          <w:lang w:eastAsia="en-AU"/>
        </w:rPr>
        <w:t>sporting associations, user groups,</w:t>
      </w:r>
      <w:r w:rsidR="00F14939" w:rsidRPr="00741A20">
        <w:rPr>
          <w:rFonts w:ascii="Arial" w:hAnsi="Arial" w:cs="Arial"/>
          <w:sz w:val="24"/>
          <w:szCs w:val="24"/>
          <w:lang w:eastAsia="en-AU"/>
        </w:rPr>
        <w:t xml:space="preserve"> service providers, </w:t>
      </w:r>
      <w:r w:rsidR="003259AB" w:rsidRPr="00741A20">
        <w:rPr>
          <w:rFonts w:ascii="Arial" w:hAnsi="Arial" w:cs="Arial"/>
          <w:sz w:val="24"/>
          <w:szCs w:val="24"/>
          <w:lang w:eastAsia="en-AU"/>
        </w:rPr>
        <w:t xml:space="preserve">partners, </w:t>
      </w:r>
      <w:r w:rsidR="00F14939" w:rsidRPr="00741A20">
        <w:rPr>
          <w:rFonts w:ascii="Arial" w:hAnsi="Arial" w:cs="Arial"/>
          <w:sz w:val="24"/>
          <w:szCs w:val="24"/>
          <w:lang w:eastAsia="en-AU"/>
        </w:rPr>
        <w:t xml:space="preserve">promoters and relevant State and </w:t>
      </w:r>
      <w:r>
        <w:rPr>
          <w:rFonts w:ascii="Arial" w:hAnsi="Arial" w:cs="Arial"/>
          <w:sz w:val="24"/>
          <w:szCs w:val="24"/>
          <w:lang w:eastAsia="en-AU"/>
        </w:rPr>
        <w:t>l</w:t>
      </w:r>
      <w:r w:rsidR="00F14939" w:rsidRPr="00741A20">
        <w:rPr>
          <w:rFonts w:ascii="Arial" w:hAnsi="Arial" w:cs="Arial"/>
          <w:sz w:val="24"/>
          <w:szCs w:val="24"/>
          <w:lang w:eastAsia="en-AU"/>
        </w:rPr>
        <w:t>ocal government agencies</w:t>
      </w:r>
      <w:r w:rsidR="00BA2950">
        <w:rPr>
          <w:rFonts w:ascii="Arial" w:hAnsi="Arial" w:cs="Arial"/>
          <w:sz w:val="24"/>
          <w:szCs w:val="24"/>
          <w:lang w:eastAsia="en-AU"/>
        </w:rPr>
        <w:t>. The</w:t>
      </w:r>
      <w:r>
        <w:rPr>
          <w:rFonts w:ascii="Arial" w:hAnsi="Arial" w:cs="Arial"/>
          <w:sz w:val="24"/>
          <w:szCs w:val="24"/>
          <w:lang w:eastAsia="en-AU"/>
        </w:rPr>
        <w:t xml:space="preserve"> </w:t>
      </w:r>
      <w:r w:rsidR="00F14939" w:rsidRPr="00741A20">
        <w:rPr>
          <w:rFonts w:ascii="Arial" w:hAnsi="Arial" w:cs="Arial"/>
          <w:sz w:val="24"/>
          <w:szCs w:val="24"/>
          <w:lang w:eastAsia="en-AU"/>
        </w:rPr>
        <w:t xml:space="preserve">support and advocacy from </w:t>
      </w:r>
      <w:r>
        <w:rPr>
          <w:rFonts w:ascii="Arial" w:hAnsi="Arial" w:cs="Arial"/>
          <w:sz w:val="24"/>
          <w:szCs w:val="24"/>
          <w:lang w:eastAsia="en-AU"/>
        </w:rPr>
        <w:t xml:space="preserve">these </w:t>
      </w:r>
      <w:r w:rsidR="00F14939" w:rsidRPr="00741A20">
        <w:rPr>
          <w:rFonts w:ascii="Arial" w:hAnsi="Arial" w:cs="Arial"/>
          <w:sz w:val="24"/>
          <w:szCs w:val="24"/>
          <w:lang w:eastAsia="en-AU"/>
        </w:rPr>
        <w:t xml:space="preserve">stakeholders and the broader community is critical to our success. </w:t>
      </w:r>
      <w:r>
        <w:rPr>
          <w:rFonts w:ascii="Arial" w:hAnsi="Arial" w:cs="Arial"/>
          <w:sz w:val="24"/>
          <w:szCs w:val="24"/>
          <w:lang w:eastAsia="en-AU"/>
        </w:rPr>
        <w:t xml:space="preserve"> Stakeholders are </w:t>
      </w:r>
      <w:r w:rsidR="002F1E3A" w:rsidRPr="00741A20">
        <w:rPr>
          <w:rFonts w:ascii="Arial" w:hAnsi="Arial" w:cs="Arial"/>
          <w:sz w:val="24"/>
          <w:szCs w:val="24"/>
          <w:lang w:eastAsia="en-AU"/>
        </w:rPr>
        <w:t>proacti</w:t>
      </w:r>
      <w:r w:rsidR="00C23C63" w:rsidRPr="00741A20">
        <w:rPr>
          <w:rFonts w:ascii="Arial" w:hAnsi="Arial" w:cs="Arial"/>
          <w:sz w:val="24"/>
          <w:szCs w:val="24"/>
          <w:lang w:eastAsia="en-AU"/>
        </w:rPr>
        <w:t>vely engage</w:t>
      </w:r>
      <w:r>
        <w:rPr>
          <w:rFonts w:ascii="Arial" w:hAnsi="Arial" w:cs="Arial"/>
          <w:sz w:val="24"/>
          <w:szCs w:val="24"/>
          <w:lang w:eastAsia="en-AU"/>
        </w:rPr>
        <w:t>d</w:t>
      </w:r>
      <w:r w:rsidR="00C23C63" w:rsidRPr="00741A20">
        <w:rPr>
          <w:rFonts w:ascii="Arial" w:hAnsi="Arial" w:cs="Arial"/>
          <w:sz w:val="24"/>
          <w:szCs w:val="24"/>
          <w:lang w:eastAsia="en-AU"/>
        </w:rPr>
        <w:t xml:space="preserve"> in</w:t>
      </w:r>
      <w:r w:rsidR="003259AB" w:rsidRPr="00741A20">
        <w:rPr>
          <w:rFonts w:ascii="Arial" w:hAnsi="Arial" w:cs="Arial"/>
          <w:sz w:val="24"/>
          <w:szCs w:val="24"/>
          <w:lang w:eastAsia="en-AU"/>
        </w:rPr>
        <w:t xml:space="preserve"> planning </w:t>
      </w:r>
      <w:r w:rsidR="00063589" w:rsidRPr="00741A20">
        <w:rPr>
          <w:rFonts w:ascii="Arial" w:hAnsi="Arial" w:cs="Arial"/>
          <w:sz w:val="24"/>
          <w:szCs w:val="24"/>
          <w:lang w:eastAsia="en-AU"/>
        </w:rPr>
        <w:t xml:space="preserve">and </w:t>
      </w:r>
      <w:r>
        <w:rPr>
          <w:rFonts w:ascii="Arial" w:hAnsi="Arial" w:cs="Arial"/>
          <w:sz w:val="24"/>
          <w:szCs w:val="24"/>
          <w:lang w:eastAsia="en-AU"/>
        </w:rPr>
        <w:t xml:space="preserve">their </w:t>
      </w:r>
      <w:r w:rsidR="00063589" w:rsidRPr="00741A20">
        <w:rPr>
          <w:rFonts w:ascii="Arial" w:hAnsi="Arial" w:cs="Arial"/>
          <w:sz w:val="24"/>
          <w:szCs w:val="24"/>
          <w:lang w:eastAsia="en-AU"/>
        </w:rPr>
        <w:t xml:space="preserve">feedback </w:t>
      </w:r>
      <w:r>
        <w:rPr>
          <w:rFonts w:ascii="Arial" w:hAnsi="Arial" w:cs="Arial"/>
          <w:sz w:val="24"/>
          <w:szCs w:val="24"/>
          <w:lang w:eastAsia="en-AU"/>
        </w:rPr>
        <w:t xml:space="preserve">is regularly sought </w:t>
      </w:r>
      <w:r w:rsidR="00063589" w:rsidRPr="00741A20">
        <w:rPr>
          <w:rFonts w:ascii="Arial" w:hAnsi="Arial" w:cs="Arial"/>
          <w:sz w:val="24"/>
          <w:szCs w:val="24"/>
          <w:lang w:eastAsia="en-AU"/>
        </w:rPr>
        <w:t xml:space="preserve">on </w:t>
      </w:r>
      <w:r>
        <w:rPr>
          <w:rFonts w:ascii="Arial" w:hAnsi="Arial" w:cs="Arial"/>
          <w:sz w:val="24"/>
          <w:szCs w:val="24"/>
          <w:lang w:eastAsia="en-AU"/>
        </w:rPr>
        <w:t xml:space="preserve">both </w:t>
      </w:r>
      <w:r w:rsidR="00063589" w:rsidRPr="00741A20">
        <w:rPr>
          <w:rFonts w:ascii="Arial" w:hAnsi="Arial" w:cs="Arial"/>
          <w:sz w:val="24"/>
          <w:szCs w:val="24"/>
          <w:lang w:eastAsia="en-AU"/>
        </w:rPr>
        <w:t xml:space="preserve">performance and opportunities for improvement.  </w:t>
      </w:r>
      <w:r w:rsidR="0063741C" w:rsidRPr="00741A20">
        <w:rPr>
          <w:rFonts w:ascii="Arial" w:hAnsi="Arial" w:cs="Arial"/>
          <w:sz w:val="24"/>
          <w:szCs w:val="24"/>
          <w:lang w:eastAsia="en-AU"/>
        </w:rPr>
        <w:t>Regular meetings, newsletters</w:t>
      </w:r>
      <w:r>
        <w:rPr>
          <w:rFonts w:ascii="Arial" w:hAnsi="Arial" w:cs="Arial"/>
          <w:sz w:val="24"/>
          <w:szCs w:val="24"/>
          <w:lang w:eastAsia="en-AU"/>
        </w:rPr>
        <w:t>,</w:t>
      </w:r>
      <w:r w:rsidR="0063741C" w:rsidRPr="00741A20">
        <w:rPr>
          <w:rFonts w:ascii="Arial" w:hAnsi="Arial" w:cs="Arial"/>
          <w:sz w:val="24"/>
          <w:szCs w:val="24"/>
          <w:lang w:eastAsia="en-AU"/>
        </w:rPr>
        <w:t xml:space="preserve"> </w:t>
      </w:r>
      <w:r>
        <w:rPr>
          <w:rFonts w:ascii="Arial" w:hAnsi="Arial" w:cs="Arial"/>
          <w:sz w:val="24"/>
          <w:szCs w:val="24"/>
          <w:lang w:eastAsia="en-AU"/>
        </w:rPr>
        <w:t xml:space="preserve">and other communications </w:t>
      </w:r>
      <w:r w:rsidR="0063741C" w:rsidRPr="00741A20">
        <w:rPr>
          <w:rFonts w:ascii="Arial" w:hAnsi="Arial" w:cs="Arial"/>
          <w:sz w:val="24"/>
          <w:szCs w:val="24"/>
          <w:lang w:eastAsia="en-AU"/>
        </w:rPr>
        <w:t xml:space="preserve">ensure stakeholders are kept up to date on developments at VenuesWest.  </w:t>
      </w:r>
      <w:r w:rsidR="00C23C63" w:rsidRPr="00741A20">
        <w:rPr>
          <w:rFonts w:ascii="Arial" w:hAnsi="Arial" w:cs="Arial"/>
          <w:sz w:val="24"/>
          <w:szCs w:val="24"/>
          <w:lang w:eastAsia="en-AU"/>
        </w:rPr>
        <w:t>Stakeholder</w:t>
      </w:r>
      <w:r w:rsidR="0063741C" w:rsidRPr="00741A20">
        <w:rPr>
          <w:rFonts w:ascii="Arial" w:hAnsi="Arial" w:cs="Arial"/>
          <w:sz w:val="24"/>
          <w:szCs w:val="24"/>
          <w:lang w:eastAsia="en-AU"/>
        </w:rPr>
        <w:t xml:space="preserve"> engagement is </w:t>
      </w:r>
      <w:r>
        <w:rPr>
          <w:rFonts w:ascii="Arial" w:hAnsi="Arial" w:cs="Arial"/>
          <w:sz w:val="24"/>
          <w:szCs w:val="24"/>
          <w:lang w:eastAsia="en-AU"/>
        </w:rPr>
        <w:t xml:space="preserve">also </w:t>
      </w:r>
      <w:r w:rsidR="0063741C" w:rsidRPr="00741A20">
        <w:rPr>
          <w:rFonts w:ascii="Arial" w:hAnsi="Arial" w:cs="Arial"/>
          <w:sz w:val="24"/>
          <w:szCs w:val="24"/>
          <w:lang w:eastAsia="en-AU"/>
        </w:rPr>
        <w:t>fostered through attendance at events</w:t>
      </w:r>
      <w:r>
        <w:rPr>
          <w:rFonts w:ascii="Arial" w:hAnsi="Arial" w:cs="Arial"/>
          <w:sz w:val="24"/>
          <w:szCs w:val="24"/>
          <w:lang w:eastAsia="en-AU"/>
        </w:rPr>
        <w:t>,</w:t>
      </w:r>
      <w:r w:rsidR="0063741C" w:rsidRPr="00741A20">
        <w:rPr>
          <w:rFonts w:ascii="Arial" w:hAnsi="Arial" w:cs="Arial"/>
          <w:sz w:val="24"/>
          <w:szCs w:val="24"/>
          <w:lang w:eastAsia="en-AU"/>
        </w:rPr>
        <w:t xml:space="preserve"> </w:t>
      </w:r>
      <w:r w:rsidR="00C23C63" w:rsidRPr="00741A20">
        <w:rPr>
          <w:rFonts w:ascii="Arial" w:hAnsi="Arial" w:cs="Arial"/>
          <w:sz w:val="24"/>
          <w:szCs w:val="24"/>
          <w:lang w:eastAsia="en-AU"/>
        </w:rPr>
        <w:t xml:space="preserve">building relationships and strategic alliances whilst showcasing </w:t>
      </w:r>
      <w:r>
        <w:rPr>
          <w:rFonts w:ascii="Arial" w:hAnsi="Arial" w:cs="Arial"/>
          <w:sz w:val="24"/>
          <w:szCs w:val="24"/>
          <w:lang w:eastAsia="en-AU"/>
        </w:rPr>
        <w:t xml:space="preserve">VenuesWest’s </w:t>
      </w:r>
      <w:r w:rsidR="00C23C63" w:rsidRPr="00741A20">
        <w:rPr>
          <w:rFonts w:ascii="Arial" w:hAnsi="Arial" w:cs="Arial"/>
          <w:sz w:val="24"/>
          <w:szCs w:val="24"/>
          <w:lang w:eastAsia="en-AU"/>
        </w:rPr>
        <w:t xml:space="preserve">activities. </w:t>
      </w:r>
    </w:p>
    <w:p w:rsidR="00C23C63" w:rsidRPr="00741A20" w:rsidRDefault="00C23C63" w:rsidP="00497243">
      <w:pPr>
        <w:rPr>
          <w:rFonts w:ascii="Arial" w:hAnsi="Arial" w:cs="Arial"/>
          <w:sz w:val="24"/>
          <w:szCs w:val="24"/>
          <w:lang w:eastAsia="en-AU"/>
        </w:rPr>
      </w:pPr>
    </w:p>
    <w:p w:rsidR="00FB704B" w:rsidRPr="00741A20" w:rsidRDefault="00C23C63" w:rsidP="00497243">
      <w:pPr>
        <w:rPr>
          <w:rFonts w:ascii="Arial" w:hAnsi="Arial" w:cs="Arial"/>
          <w:sz w:val="24"/>
          <w:szCs w:val="24"/>
        </w:rPr>
      </w:pPr>
      <w:r w:rsidRPr="00741A20">
        <w:rPr>
          <w:rFonts w:ascii="Arial" w:hAnsi="Arial" w:cs="Arial"/>
          <w:sz w:val="24"/>
          <w:szCs w:val="24"/>
          <w:lang w:eastAsia="en-AU"/>
        </w:rPr>
        <w:t>VenuesWest works closely with the Department of Sport and Recreation</w:t>
      </w:r>
      <w:r w:rsidR="00FB704B" w:rsidRPr="00741A20">
        <w:rPr>
          <w:rFonts w:ascii="Arial" w:hAnsi="Arial" w:cs="Arial"/>
          <w:sz w:val="24"/>
          <w:szCs w:val="24"/>
          <w:lang w:eastAsia="en-AU"/>
        </w:rPr>
        <w:t xml:space="preserve"> (DSR)</w:t>
      </w:r>
      <w:r w:rsidRPr="00741A20">
        <w:rPr>
          <w:rFonts w:ascii="Arial" w:hAnsi="Arial" w:cs="Arial"/>
          <w:sz w:val="24"/>
          <w:szCs w:val="24"/>
          <w:lang w:eastAsia="en-AU"/>
        </w:rPr>
        <w:t xml:space="preserve"> </w:t>
      </w:r>
      <w:r w:rsidR="00AC6463" w:rsidRPr="00741A20">
        <w:rPr>
          <w:rFonts w:ascii="Arial" w:hAnsi="Arial" w:cs="Arial"/>
          <w:sz w:val="24"/>
          <w:szCs w:val="24"/>
          <w:lang w:eastAsia="en-AU"/>
        </w:rPr>
        <w:t xml:space="preserve">to ensure that Western Australians are provided with the opportunity to engage </w:t>
      </w:r>
      <w:r w:rsidR="009345AF">
        <w:rPr>
          <w:rFonts w:ascii="Arial" w:hAnsi="Arial" w:cs="Arial"/>
          <w:sz w:val="24"/>
          <w:szCs w:val="24"/>
          <w:lang w:eastAsia="en-AU"/>
        </w:rPr>
        <w:t xml:space="preserve">in </w:t>
      </w:r>
      <w:r w:rsidR="00AC6463" w:rsidRPr="00741A20">
        <w:rPr>
          <w:rFonts w:ascii="Arial" w:hAnsi="Arial" w:cs="Arial"/>
          <w:sz w:val="24"/>
          <w:szCs w:val="24"/>
          <w:lang w:eastAsia="en-AU"/>
        </w:rPr>
        <w:t xml:space="preserve">sport at all levels. </w:t>
      </w:r>
      <w:r w:rsidR="009345AF">
        <w:rPr>
          <w:rFonts w:ascii="Arial" w:hAnsi="Arial" w:cs="Arial"/>
          <w:sz w:val="24"/>
          <w:szCs w:val="24"/>
          <w:lang w:eastAsia="en-AU"/>
        </w:rPr>
        <w:t>T</w:t>
      </w:r>
      <w:r w:rsidR="00FB704B" w:rsidRPr="00741A20">
        <w:rPr>
          <w:rFonts w:ascii="Arial" w:hAnsi="Arial" w:cs="Arial"/>
          <w:sz w:val="24"/>
          <w:szCs w:val="24"/>
          <w:lang w:eastAsia="en-AU"/>
        </w:rPr>
        <w:t xml:space="preserve">he Perth Stadium </w:t>
      </w:r>
      <w:r w:rsidR="009345AF">
        <w:rPr>
          <w:rFonts w:ascii="Arial" w:hAnsi="Arial" w:cs="Arial"/>
          <w:sz w:val="24"/>
          <w:szCs w:val="24"/>
          <w:lang w:eastAsia="en-AU"/>
        </w:rPr>
        <w:t xml:space="preserve">project has provided an opportunity for increased collaboration across government </w:t>
      </w:r>
      <w:r w:rsidR="00FB704B" w:rsidRPr="00741A20">
        <w:rPr>
          <w:rFonts w:ascii="Arial" w:hAnsi="Arial" w:cs="Arial"/>
          <w:sz w:val="24"/>
          <w:szCs w:val="24"/>
          <w:lang w:eastAsia="en-AU"/>
        </w:rPr>
        <w:t>during the design and construction stage</w:t>
      </w:r>
      <w:r w:rsidR="009345AF">
        <w:rPr>
          <w:rFonts w:ascii="Arial" w:hAnsi="Arial" w:cs="Arial"/>
          <w:sz w:val="24"/>
          <w:szCs w:val="24"/>
          <w:lang w:eastAsia="en-AU"/>
        </w:rPr>
        <w:t>,</w:t>
      </w:r>
      <w:r w:rsidR="00FB704B" w:rsidRPr="00741A20">
        <w:rPr>
          <w:rFonts w:ascii="Arial" w:hAnsi="Arial" w:cs="Arial"/>
          <w:sz w:val="24"/>
          <w:szCs w:val="24"/>
          <w:lang w:eastAsia="en-AU"/>
        </w:rPr>
        <w:t xml:space="preserve"> and in ensuring that the </w:t>
      </w:r>
      <w:r w:rsidR="009345AF">
        <w:rPr>
          <w:rFonts w:ascii="Arial" w:hAnsi="Arial" w:cs="Arial"/>
          <w:sz w:val="24"/>
          <w:szCs w:val="24"/>
          <w:lang w:eastAsia="en-AU"/>
        </w:rPr>
        <w:t>S</w:t>
      </w:r>
      <w:r w:rsidR="00FB704B" w:rsidRPr="00741A20">
        <w:rPr>
          <w:rFonts w:ascii="Arial" w:hAnsi="Arial" w:cs="Arial"/>
          <w:sz w:val="24"/>
          <w:szCs w:val="24"/>
          <w:lang w:eastAsia="en-AU"/>
        </w:rPr>
        <w:t xml:space="preserve">tate </w:t>
      </w:r>
      <w:r w:rsidR="00512AB0">
        <w:rPr>
          <w:rFonts w:ascii="Arial" w:hAnsi="Arial" w:cs="Arial"/>
          <w:sz w:val="24"/>
          <w:szCs w:val="24"/>
          <w:lang w:eastAsia="en-AU"/>
        </w:rPr>
        <w:t xml:space="preserve">secures </w:t>
      </w:r>
      <w:r w:rsidR="00FB704B" w:rsidRPr="00741A20">
        <w:rPr>
          <w:rFonts w:ascii="Arial" w:hAnsi="Arial" w:cs="Arial"/>
          <w:sz w:val="24"/>
          <w:szCs w:val="24"/>
          <w:lang w:eastAsia="en-AU"/>
        </w:rPr>
        <w:t>the best possible operator</w:t>
      </w:r>
      <w:r w:rsidR="00512AB0">
        <w:rPr>
          <w:rFonts w:ascii="Arial" w:hAnsi="Arial" w:cs="Arial"/>
          <w:sz w:val="24"/>
          <w:szCs w:val="24"/>
          <w:lang w:eastAsia="en-AU"/>
        </w:rPr>
        <w:t xml:space="preserve"> for the venue</w:t>
      </w:r>
      <w:r w:rsidR="00FB704B" w:rsidRPr="00741A20">
        <w:rPr>
          <w:rFonts w:ascii="Arial" w:hAnsi="Arial" w:cs="Arial"/>
          <w:sz w:val="24"/>
          <w:szCs w:val="24"/>
          <w:lang w:eastAsia="en-AU"/>
        </w:rPr>
        <w:t xml:space="preserve">. </w:t>
      </w:r>
      <w:r w:rsidR="00512AB0">
        <w:rPr>
          <w:rFonts w:ascii="Arial" w:hAnsi="Arial" w:cs="Arial"/>
          <w:sz w:val="24"/>
          <w:szCs w:val="24"/>
          <w:lang w:eastAsia="en-AU"/>
        </w:rPr>
        <w:t xml:space="preserve"> </w:t>
      </w:r>
    </w:p>
    <w:p w:rsidR="00497243" w:rsidRDefault="00497243">
      <w:pPr>
        <w:rPr>
          <w:rFonts w:ascii="Arial" w:hAnsi="Arial" w:cs="Arial"/>
          <w:b/>
          <w:color w:val="0092D2"/>
          <w:sz w:val="28"/>
          <w:szCs w:val="24"/>
          <w:lang w:val="en-AU"/>
        </w:rPr>
      </w:pPr>
    </w:p>
    <w:p w:rsidR="00C2322C" w:rsidRPr="00C2322C" w:rsidRDefault="00C2322C" w:rsidP="00C2322C">
      <w:pPr>
        <w:rPr>
          <w:rFonts w:ascii="Arial" w:hAnsi="Arial" w:cs="Arial"/>
          <w:b/>
          <w:color w:val="0092D2"/>
          <w:sz w:val="24"/>
          <w:szCs w:val="24"/>
        </w:rPr>
      </w:pPr>
      <w:r w:rsidRPr="00201EB0">
        <w:rPr>
          <w:rFonts w:ascii="Arial" w:hAnsi="Arial" w:cs="Arial"/>
          <w:b/>
          <w:color w:val="0092D2"/>
          <w:sz w:val="28"/>
          <w:szCs w:val="24"/>
          <w:lang w:val="en-AU"/>
        </w:rPr>
        <w:t xml:space="preserve">Our People </w:t>
      </w:r>
    </w:p>
    <w:p w:rsidR="00C2322C" w:rsidRPr="00AF4D73" w:rsidRDefault="00C2322C" w:rsidP="00C2322C">
      <w:pPr>
        <w:autoSpaceDE w:val="0"/>
        <w:autoSpaceDN w:val="0"/>
        <w:adjustRightInd w:val="0"/>
        <w:rPr>
          <w:rFonts w:ascii="Arial" w:hAnsi="Arial" w:cs="Arial"/>
          <w:sz w:val="24"/>
          <w:szCs w:val="24"/>
          <w:lang w:val="en-AU" w:eastAsia="en-AU"/>
        </w:rPr>
      </w:pPr>
    </w:p>
    <w:p w:rsidR="00C2322C" w:rsidRDefault="00512AB0" w:rsidP="00C2322C">
      <w:pPr>
        <w:autoSpaceDE w:val="0"/>
        <w:autoSpaceDN w:val="0"/>
        <w:adjustRightInd w:val="0"/>
        <w:rPr>
          <w:rFonts w:ascii="Arial" w:hAnsi="Arial" w:cs="Arial"/>
          <w:sz w:val="24"/>
          <w:szCs w:val="24"/>
          <w:lang w:val="en-AU" w:eastAsia="en-AU"/>
        </w:rPr>
      </w:pPr>
      <w:r>
        <w:rPr>
          <w:rFonts w:ascii="Arial" w:hAnsi="Arial" w:cs="Arial"/>
          <w:sz w:val="24"/>
          <w:szCs w:val="24"/>
          <w:lang w:val="en-AU" w:eastAsia="en-AU"/>
        </w:rPr>
        <w:t xml:space="preserve">In spite of an impressive portfolio of venues, the venue experience is entirely dependent on the quality of our people.  Our dedicated </w:t>
      </w:r>
      <w:r w:rsidR="00C2322C">
        <w:rPr>
          <w:rFonts w:ascii="Arial" w:hAnsi="Arial" w:cs="Arial"/>
          <w:sz w:val="24"/>
          <w:szCs w:val="24"/>
          <w:lang w:val="en-AU" w:eastAsia="en-AU"/>
        </w:rPr>
        <w:t>and enthusiastic staff</w:t>
      </w:r>
      <w:r>
        <w:rPr>
          <w:rFonts w:ascii="Arial" w:hAnsi="Arial" w:cs="Arial"/>
          <w:sz w:val="24"/>
          <w:szCs w:val="24"/>
          <w:lang w:val="en-AU" w:eastAsia="en-AU"/>
        </w:rPr>
        <w:t xml:space="preserve"> achieved a record </w:t>
      </w:r>
      <w:r w:rsidR="0081023D">
        <w:rPr>
          <w:rFonts w:ascii="Arial" w:hAnsi="Arial" w:cs="Arial"/>
          <w:sz w:val="24"/>
          <w:szCs w:val="24"/>
          <w:lang w:val="en-AU" w:eastAsia="en-AU"/>
        </w:rPr>
        <w:t>91</w:t>
      </w:r>
      <w:r w:rsidR="00C2322C" w:rsidRPr="0081023D">
        <w:rPr>
          <w:rFonts w:ascii="Arial" w:hAnsi="Arial" w:cs="Arial"/>
          <w:sz w:val="24"/>
          <w:szCs w:val="24"/>
          <w:lang w:val="en-AU" w:eastAsia="en-AU"/>
        </w:rPr>
        <w:t>%</w:t>
      </w:r>
      <w:r w:rsidR="00C2322C">
        <w:rPr>
          <w:rFonts w:ascii="Arial" w:hAnsi="Arial" w:cs="Arial"/>
          <w:sz w:val="24"/>
          <w:szCs w:val="24"/>
          <w:lang w:val="en-AU" w:eastAsia="en-AU"/>
        </w:rPr>
        <w:t xml:space="preserve"> customer </w:t>
      </w:r>
      <w:r>
        <w:rPr>
          <w:rFonts w:ascii="Arial" w:hAnsi="Arial" w:cs="Arial"/>
          <w:sz w:val="24"/>
          <w:szCs w:val="24"/>
          <w:lang w:val="en-AU" w:eastAsia="en-AU"/>
        </w:rPr>
        <w:t xml:space="preserve">satisfaction survey rating </w:t>
      </w:r>
      <w:r w:rsidR="00C2322C">
        <w:rPr>
          <w:rFonts w:ascii="Arial" w:hAnsi="Arial" w:cs="Arial"/>
          <w:sz w:val="24"/>
          <w:szCs w:val="24"/>
          <w:lang w:val="en-AU" w:eastAsia="en-AU"/>
        </w:rPr>
        <w:t>with the service</w:t>
      </w:r>
      <w:r>
        <w:rPr>
          <w:rFonts w:ascii="Arial" w:hAnsi="Arial" w:cs="Arial"/>
          <w:sz w:val="24"/>
          <w:szCs w:val="24"/>
          <w:lang w:val="en-AU" w:eastAsia="en-AU"/>
        </w:rPr>
        <w:t>s</w:t>
      </w:r>
      <w:r w:rsidR="00C2322C">
        <w:rPr>
          <w:rFonts w:ascii="Arial" w:hAnsi="Arial" w:cs="Arial"/>
          <w:sz w:val="24"/>
          <w:szCs w:val="24"/>
          <w:lang w:val="en-AU" w:eastAsia="en-AU"/>
        </w:rPr>
        <w:t xml:space="preserve"> </w:t>
      </w:r>
      <w:r>
        <w:rPr>
          <w:rFonts w:ascii="Arial" w:hAnsi="Arial" w:cs="Arial"/>
          <w:sz w:val="24"/>
          <w:szCs w:val="24"/>
          <w:lang w:val="en-AU" w:eastAsia="en-AU"/>
        </w:rPr>
        <w:t xml:space="preserve">they </w:t>
      </w:r>
      <w:r w:rsidR="00C2322C">
        <w:rPr>
          <w:rFonts w:ascii="Arial" w:hAnsi="Arial" w:cs="Arial"/>
          <w:sz w:val="24"/>
          <w:szCs w:val="24"/>
          <w:lang w:val="en-AU" w:eastAsia="en-AU"/>
        </w:rPr>
        <w:t xml:space="preserve">provided. </w:t>
      </w:r>
      <w:r w:rsidR="00F736CC">
        <w:rPr>
          <w:rFonts w:ascii="Arial" w:hAnsi="Arial" w:cs="Arial"/>
          <w:sz w:val="24"/>
          <w:szCs w:val="24"/>
          <w:lang w:val="en-AU" w:eastAsia="en-AU"/>
        </w:rPr>
        <w:t xml:space="preserve">At most venues the highest ranked component driving customer satisfaction was the staff. </w:t>
      </w:r>
    </w:p>
    <w:p w:rsidR="00C2322C" w:rsidRDefault="00C2322C" w:rsidP="00C2322C">
      <w:pPr>
        <w:autoSpaceDE w:val="0"/>
        <w:autoSpaceDN w:val="0"/>
        <w:adjustRightInd w:val="0"/>
        <w:rPr>
          <w:rFonts w:ascii="Arial" w:hAnsi="Arial" w:cs="Arial"/>
          <w:sz w:val="24"/>
          <w:szCs w:val="24"/>
          <w:lang w:val="en-AU" w:eastAsia="en-AU"/>
        </w:rPr>
      </w:pPr>
    </w:p>
    <w:p w:rsidR="00C2322C" w:rsidRDefault="00C2322C" w:rsidP="00C2322C">
      <w:pPr>
        <w:autoSpaceDE w:val="0"/>
        <w:autoSpaceDN w:val="0"/>
        <w:adjustRightInd w:val="0"/>
        <w:rPr>
          <w:rFonts w:ascii="Arial" w:hAnsi="Arial" w:cs="Arial"/>
          <w:sz w:val="24"/>
          <w:szCs w:val="24"/>
          <w:lang w:val="en-AU" w:eastAsia="en-AU"/>
        </w:rPr>
      </w:pPr>
      <w:r>
        <w:rPr>
          <w:rFonts w:ascii="Arial" w:hAnsi="Arial" w:cs="Arial"/>
          <w:sz w:val="24"/>
          <w:szCs w:val="24"/>
          <w:lang w:val="en-AU" w:eastAsia="en-AU"/>
        </w:rPr>
        <w:t>Our focus is to continue to invest in our people to ensure they have the support and capability to undertake their role to the best of their ability</w:t>
      </w:r>
      <w:r w:rsidR="00512AB0">
        <w:rPr>
          <w:rFonts w:ascii="Arial" w:hAnsi="Arial" w:cs="Arial"/>
          <w:sz w:val="24"/>
          <w:szCs w:val="24"/>
          <w:lang w:val="en-AU" w:eastAsia="en-AU"/>
        </w:rPr>
        <w:t>, and respond to the needs of the industries and communities with whom we work.</w:t>
      </w:r>
    </w:p>
    <w:p w:rsidR="00C2322C" w:rsidRDefault="00512AB0" w:rsidP="00C2322C">
      <w:pPr>
        <w:tabs>
          <w:tab w:val="right" w:pos="8222"/>
        </w:tabs>
        <w:spacing w:before="120"/>
        <w:jc w:val="both"/>
        <w:rPr>
          <w:rFonts w:ascii="Arial" w:hAnsi="Arial" w:cs="Arial"/>
          <w:color w:val="000000"/>
          <w:sz w:val="24"/>
          <w:szCs w:val="24"/>
          <w:lang w:val="en-AU" w:eastAsia="en-AU"/>
        </w:rPr>
      </w:pPr>
      <w:r>
        <w:rPr>
          <w:rFonts w:ascii="Arial" w:hAnsi="Arial" w:cs="Arial"/>
          <w:sz w:val="24"/>
          <w:szCs w:val="24"/>
          <w:lang w:val="en-AU" w:eastAsia="en-AU"/>
        </w:rPr>
        <w:t xml:space="preserve">One of the key objectives in our </w:t>
      </w:r>
      <w:r w:rsidR="00C2322C">
        <w:rPr>
          <w:rFonts w:ascii="Arial" w:hAnsi="Arial" w:cs="Arial"/>
          <w:color w:val="000000"/>
          <w:sz w:val="24"/>
          <w:szCs w:val="24"/>
          <w:lang w:val="en-AU" w:eastAsia="en-AU"/>
        </w:rPr>
        <w:t xml:space="preserve">Strategic Plan </w:t>
      </w:r>
      <w:r>
        <w:rPr>
          <w:rFonts w:ascii="Arial" w:hAnsi="Arial" w:cs="Arial"/>
          <w:color w:val="000000"/>
          <w:sz w:val="24"/>
          <w:szCs w:val="24"/>
          <w:lang w:val="en-AU" w:eastAsia="en-AU"/>
        </w:rPr>
        <w:t>is</w:t>
      </w:r>
      <w:r w:rsidR="00C2322C">
        <w:rPr>
          <w:rFonts w:ascii="Arial" w:hAnsi="Arial" w:cs="Arial"/>
          <w:color w:val="000000"/>
          <w:sz w:val="24"/>
          <w:szCs w:val="24"/>
          <w:lang w:val="en-AU" w:eastAsia="en-AU"/>
        </w:rPr>
        <w:t xml:space="preserve"> to be recognised as a professional organisation with the capacity to deliver whilst being a desirable employer.  To assist VenuesWest in determining its </w:t>
      </w:r>
      <w:r>
        <w:rPr>
          <w:rFonts w:ascii="Arial" w:hAnsi="Arial" w:cs="Arial"/>
          <w:color w:val="000000"/>
          <w:sz w:val="24"/>
          <w:szCs w:val="24"/>
          <w:lang w:val="en-AU" w:eastAsia="en-AU"/>
        </w:rPr>
        <w:t xml:space="preserve">progress </w:t>
      </w:r>
      <w:r w:rsidR="00C2322C">
        <w:rPr>
          <w:rFonts w:ascii="Arial" w:hAnsi="Arial" w:cs="Arial"/>
          <w:color w:val="000000"/>
          <w:sz w:val="24"/>
          <w:szCs w:val="24"/>
          <w:lang w:val="en-AU" w:eastAsia="en-AU"/>
        </w:rPr>
        <w:t xml:space="preserve">towards </w:t>
      </w:r>
      <w:r>
        <w:rPr>
          <w:rFonts w:ascii="Arial" w:hAnsi="Arial" w:cs="Arial"/>
          <w:color w:val="000000"/>
          <w:sz w:val="24"/>
          <w:szCs w:val="24"/>
          <w:lang w:val="en-AU" w:eastAsia="en-AU"/>
        </w:rPr>
        <w:t xml:space="preserve">achieving this </w:t>
      </w:r>
      <w:r w:rsidR="00C2322C">
        <w:rPr>
          <w:rFonts w:ascii="Arial" w:hAnsi="Arial" w:cs="Arial"/>
          <w:color w:val="000000"/>
          <w:sz w:val="24"/>
          <w:szCs w:val="24"/>
          <w:lang w:val="en-AU" w:eastAsia="en-AU"/>
        </w:rPr>
        <w:t>objective</w:t>
      </w:r>
      <w:r>
        <w:rPr>
          <w:rFonts w:ascii="Arial" w:hAnsi="Arial" w:cs="Arial"/>
          <w:color w:val="000000"/>
          <w:sz w:val="24"/>
          <w:szCs w:val="24"/>
          <w:lang w:val="en-AU" w:eastAsia="en-AU"/>
        </w:rPr>
        <w:t>,</w:t>
      </w:r>
      <w:r w:rsidR="00C2322C">
        <w:rPr>
          <w:rFonts w:ascii="Arial" w:hAnsi="Arial" w:cs="Arial"/>
          <w:color w:val="000000"/>
          <w:sz w:val="24"/>
          <w:szCs w:val="24"/>
          <w:lang w:val="en-AU" w:eastAsia="en-AU"/>
        </w:rPr>
        <w:t xml:space="preserve"> an engagement survey </w:t>
      </w:r>
      <w:r>
        <w:rPr>
          <w:rFonts w:ascii="Arial" w:hAnsi="Arial" w:cs="Arial"/>
          <w:color w:val="000000"/>
          <w:sz w:val="24"/>
          <w:szCs w:val="24"/>
          <w:lang w:val="en-AU" w:eastAsia="en-AU"/>
        </w:rPr>
        <w:t xml:space="preserve">was undertaken </w:t>
      </w:r>
      <w:r w:rsidR="00C2322C">
        <w:rPr>
          <w:rFonts w:ascii="Arial" w:hAnsi="Arial" w:cs="Arial"/>
          <w:color w:val="000000"/>
          <w:sz w:val="24"/>
          <w:szCs w:val="24"/>
          <w:lang w:val="en-AU" w:eastAsia="en-AU"/>
        </w:rPr>
        <w:t xml:space="preserve">in May 2015 for the second time.  </w:t>
      </w:r>
      <w:r>
        <w:rPr>
          <w:rFonts w:ascii="Arial" w:hAnsi="Arial" w:cs="Arial"/>
          <w:color w:val="000000"/>
          <w:sz w:val="24"/>
          <w:szCs w:val="24"/>
          <w:lang w:val="en-AU" w:eastAsia="en-AU"/>
        </w:rPr>
        <w:t>The findings of these surveys are communicated to all staff, and utilised to identify key improvement areas and understand what our workforce values and what concerns them.</w:t>
      </w:r>
    </w:p>
    <w:p w:rsidR="00C2322C" w:rsidRDefault="00C2322C" w:rsidP="00C2322C">
      <w:pPr>
        <w:autoSpaceDE w:val="0"/>
        <w:autoSpaceDN w:val="0"/>
        <w:adjustRightInd w:val="0"/>
        <w:rPr>
          <w:rFonts w:ascii="Arial" w:hAnsi="Arial" w:cs="Arial"/>
          <w:sz w:val="24"/>
          <w:szCs w:val="24"/>
          <w:highlight w:val="yellow"/>
          <w:lang w:val="en-AU" w:eastAsia="en-AU"/>
        </w:rPr>
      </w:pPr>
    </w:p>
    <w:p w:rsidR="00C2322C" w:rsidRPr="00E701BF" w:rsidRDefault="00C2322C" w:rsidP="00E701BF">
      <w:pPr>
        <w:pStyle w:val="Heading4"/>
        <w:tabs>
          <w:tab w:val="left" w:pos="362"/>
        </w:tabs>
        <w:spacing w:before="75" w:line="261" w:lineRule="auto"/>
        <w:ind w:left="0" w:right="-50"/>
        <w:jc w:val="both"/>
        <w:rPr>
          <w:color w:val="0076A3"/>
          <w:spacing w:val="-2"/>
          <w:sz w:val="22"/>
          <w:szCs w:val="22"/>
        </w:rPr>
      </w:pPr>
      <w:r w:rsidRPr="00E701BF">
        <w:rPr>
          <w:color w:val="0076A3"/>
          <w:spacing w:val="-2"/>
          <w:sz w:val="22"/>
          <w:szCs w:val="22"/>
        </w:rPr>
        <w:t>Learning and Development</w:t>
      </w:r>
    </w:p>
    <w:p w:rsidR="00C2322C" w:rsidRDefault="00C2322C" w:rsidP="00C2322C">
      <w:pPr>
        <w:autoSpaceDE w:val="0"/>
        <w:autoSpaceDN w:val="0"/>
        <w:adjustRightInd w:val="0"/>
        <w:rPr>
          <w:rFonts w:ascii="Arial" w:hAnsi="Arial" w:cs="Arial"/>
          <w:sz w:val="24"/>
          <w:szCs w:val="24"/>
          <w:lang w:val="en-AU" w:eastAsia="en-AU"/>
        </w:rPr>
      </w:pPr>
    </w:p>
    <w:p w:rsidR="00C2322C" w:rsidRDefault="00C2322C" w:rsidP="00C2322C">
      <w:pPr>
        <w:autoSpaceDE w:val="0"/>
        <w:autoSpaceDN w:val="0"/>
        <w:adjustRightInd w:val="0"/>
        <w:rPr>
          <w:rFonts w:ascii="Arial" w:hAnsi="Arial" w:cs="Arial"/>
          <w:sz w:val="24"/>
          <w:szCs w:val="24"/>
          <w:lang w:val="en-AU" w:eastAsia="en-AU"/>
        </w:rPr>
      </w:pPr>
      <w:r>
        <w:rPr>
          <w:rFonts w:ascii="Arial" w:hAnsi="Arial" w:cs="Arial"/>
          <w:sz w:val="24"/>
          <w:szCs w:val="24"/>
          <w:lang w:val="en-AU" w:eastAsia="en-AU"/>
        </w:rPr>
        <w:t xml:space="preserve">As part of </w:t>
      </w:r>
      <w:r w:rsidR="00512AB0">
        <w:rPr>
          <w:rFonts w:ascii="Arial" w:hAnsi="Arial" w:cs="Arial"/>
          <w:sz w:val="24"/>
          <w:szCs w:val="24"/>
          <w:lang w:val="en-AU" w:eastAsia="en-AU"/>
        </w:rPr>
        <w:t>the o</w:t>
      </w:r>
      <w:r>
        <w:rPr>
          <w:rFonts w:ascii="Arial" w:hAnsi="Arial" w:cs="Arial"/>
          <w:sz w:val="24"/>
          <w:szCs w:val="24"/>
          <w:lang w:val="en-AU" w:eastAsia="en-AU"/>
        </w:rPr>
        <w:t xml:space="preserve">rganisational </w:t>
      </w:r>
      <w:r w:rsidR="00512AB0">
        <w:rPr>
          <w:rFonts w:ascii="Arial" w:hAnsi="Arial" w:cs="Arial"/>
          <w:sz w:val="24"/>
          <w:szCs w:val="24"/>
          <w:lang w:val="en-AU" w:eastAsia="en-AU"/>
        </w:rPr>
        <w:t>r</w:t>
      </w:r>
      <w:r>
        <w:rPr>
          <w:rFonts w:ascii="Arial" w:hAnsi="Arial" w:cs="Arial"/>
          <w:sz w:val="24"/>
          <w:szCs w:val="24"/>
          <w:lang w:val="en-AU" w:eastAsia="en-AU"/>
        </w:rPr>
        <w:t xml:space="preserve">estructure </w:t>
      </w:r>
      <w:r w:rsidR="00512AB0">
        <w:rPr>
          <w:rFonts w:ascii="Arial" w:hAnsi="Arial" w:cs="Arial"/>
          <w:sz w:val="24"/>
          <w:szCs w:val="24"/>
          <w:lang w:val="en-AU" w:eastAsia="en-AU"/>
        </w:rPr>
        <w:t xml:space="preserve">that took place during 2014, </w:t>
      </w:r>
      <w:r>
        <w:rPr>
          <w:rFonts w:ascii="Arial" w:hAnsi="Arial" w:cs="Arial"/>
          <w:sz w:val="24"/>
          <w:szCs w:val="24"/>
          <w:lang w:val="en-AU" w:eastAsia="en-AU"/>
        </w:rPr>
        <w:t xml:space="preserve">a dedicated Staff Development Officer </w:t>
      </w:r>
      <w:r w:rsidR="00512AB0">
        <w:rPr>
          <w:rFonts w:ascii="Arial" w:hAnsi="Arial" w:cs="Arial"/>
          <w:sz w:val="24"/>
          <w:szCs w:val="24"/>
          <w:lang w:val="en-AU" w:eastAsia="en-AU"/>
        </w:rPr>
        <w:t xml:space="preserve">position </w:t>
      </w:r>
      <w:r>
        <w:rPr>
          <w:rFonts w:ascii="Arial" w:hAnsi="Arial" w:cs="Arial"/>
          <w:sz w:val="24"/>
          <w:szCs w:val="24"/>
          <w:lang w:val="en-AU" w:eastAsia="en-AU"/>
        </w:rPr>
        <w:t>was approved and implemented.  This role supports the development and delivery of training and development programs and organisational development initiatives to build organisational capacity.</w:t>
      </w:r>
    </w:p>
    <w:p w:rsidR="00C2322C" w:rsidRDefault="00C2322C" w:rsidP="00C2322C">
      <w:pPr>
        <w:autoSpaceDE w:val="0"/>
        <w:autoSpaceDN w:val="0"/>
        <w:adjustRightInd w:val="0"/>
        <w:rPr>
          <w:rFonts w:ascii="Arial" w:hAnsi="Arial" w:cs="Arial"/>
          <w:sz w:val="24"/>
          <w:szCs w:val="24"/>
          <w:lang w:val="en-AU" w:eastAsia="en-AU"/>
        </w:rPr>
      </w:pPr>
    </w:p>
    <w:p w:rsidR="00C2322C" w:rsidRDefault="00512AB0" w:rsidP="00741A20">
      <w:pPr>
        <w:autoSpaceDE w:val="0"/>
        <w:autoSpaceDN w:val="0"/>
        <w:adjustRightInd w:val="0"/>
        <w:spacing w:after="120"/>
        <w:rPr>
          <w:rFonts w:ascii="Arial" w:hAnsi="Arial" w:cs="Arial"/>
          <w:sz w:val="24"/>
          <w:szCs w:val="24"/>
          <w:lang w:val="en-AU" w:eastAsia="en-AU"/>
        </w:rPr>
      </w:pPr>
      <w:r>
        <w:rPr>
          <w:rFonts w:ascii="Arial" w:hAnsi="Arial" w:cs="Arial"/>
          <w:sz w:val="24"/>
          <w:szCs w:val="24"/>
          <w:lang w:val="en-AU" w:eastAsia="en-AU"/>
        </w:rPr>
        <w:t xml:space="preserve">A </w:t>
      </w:r>
      <w:r w:rsidR="00C2322C">
        <w:rPr>
          <w:rFonts w:ascii="Arial" w:hAnsi="Arial" w:cs="Arial"/>
          <w:sz w:val="24"/>
          <w:szCs w:val="24"/>
          <w:lang w:val="en-AU" w:eastAsia="en-AU"/>
        </w:rPr>
        <w:t xml:space="preserve">key focus area </w:t>
      </w:r>
      <w:r>
        <w:rPr>
          <w:rFonts w:ascii="Arial" w:hAnsi="Arial" w:cs="Arial"/>
          <w:sz w:val="24"/>
          <w:szCs w:val="24"/>
          <w:lang w:val="en-AU" w:eastAsia="en-AU"/>
        </w:rPr>
        <w:t xml:space="preserve">during </w:t>
      </w:r>
      <w:r w:rsidR="00C2322C">
        <w:rPr>
          <w:rFonts w:ascii="Arial" w:hAnsi="Arial" w:cs="Arial"/>
          <w:sz w:val="24"/>
          <w:szCs w:val="24"/>
          <w:lang w:val="en-AU" w:eastAsia="en-AU"/>
        </w:rPr>
        <w:t xml:space="preserve">2014-15 was the delivery of Safety, Health and Compliance training </w:t>
      </w:r>
      <w:r>
        <w:rPr>
          <w:rFonts w:ascii="Arial" w:hAnsi="Arial" w:cs="Arial"/>
          <w:sz w:val="24"/>
          <w:szCs w:val="24"/>
          <w:lang w:val="en-AU" w:eastAsia="en-AU"/>
        </w:rPr>
        <w:t>which included the following:</w:t>
      </w:r>
    </w:p>
    <w:p w:rsidR="00C2322C" w:rsidRDefault="00C2322C" w:rsidP="00033B70">
      <w:pPr>
        <w:numPr>
          <w:ilvl w:val="0"/>
          <w:numId w:val="7"/>
        </w:numPr>
        <w:autoSpaceDE w:val="0"/>
        <w:autoSpaceDN w:val="0"/>
        <w:adjustRightInd w:val="0"/>
        <w:spacing w:before="120"/>
        <w:contextualSpacing/>
        <w:rPr>
          <w:rFonts w:ascii="Arial" w:hAnsi="Arial" w:cs="Arial"/>
          <w:sz w:val="24"/>
          <w:szCs w:val="24"/>
          <w:lang w:val="en-AU" w:eastAsia="en-AU"/>
        </w:rPr>
      </w:pPr>
      <w:r>
        <w:rPr>
          <w:rFonts w:ascii="Arial" w:hAnsi="Arial" w:cs="Arial"/>
          <w:sz w:val="24"/>
          <w:szCs w:val="24"/>
          <w:lang w:val="en-AU" w:eastAsia="en-AU"/>
        </w:rPr>
        <w:t xml:space="preserve">Business Continuity Training </w:t>
      </w:r>
    </w:p>
    <w:p w:rsidR="00C2322C" w:rsidRDefault="00C2322C" w:rsidP="00033B70">
      <w:pPr>
        <w:numPr>
          <w:ilvl w:val="0"/>
          <w:numId w:val="7"/>
        </w:numPr>
        <w:autoSpaceDE w:val="0"/>
        <w:autoSpaceDN w:val="0"/>
        <w:adjustRightInd w:val="0"/>
        <w:contextualSpacing/>
        <w:rPr>
          <w:rFonts w:ascii="Arial" w:hAnsi="Arial" w:cs="Arial"/>
          <w:sz w:val="24"/>
          <w:szCs w:val="24"/>
          <w:lang w:val="en-AU" w:eastAsia="en-AU"/>
        </w:rPr>
      </w:pPr>
      <w:r>
        <w:rPr>
          <w:rFonts w:ascii="Arial" w:hAnsi="Arial" w:cs="Arial"/>
          <w:sz w:val="24"/>
          <w:szCs w:val="24"/>
          <w:lang w:val="en-AU" w:eastAsia="en-AU"/>
        </w:rPr>
        <w:t xml:space="preserve">Chemical Handling Training </w:t>
      </w:r>
    </w:p>
    <w:p w:rsidR="00C2322C" w:rsidRDefault="00243DFF" w:rsidP="00033B70">
      <w:pPr>
        <w:numPr>
          <w:ilvl w:val="0"/>
          <w:numId w:val="7"/>
        </w:numPr>
        <w:autoSpaceDE w:val="0"/>
        <w:autoSpaceDN w:val="0"/>
        <w:adjustRightInd w:val="0"/>
        <w:contextualSpacing/>
        <w:rPr>
          <w:rFonts w:ascii="Arial" w:hAnsi="Arial" w:cs="Arial"/>
          <w:sz w:val="24"/>
          <w:szCs w:val="24"/>
          <w:lang w:val="en-AU" w:eastAsia="en-AU"/>
        </w:rPr>
      </w:pPr>
      <w:r>
        <w:rPr>
          <w:rFonts w:ascii="Arial" w:hAnsi="Arial" w:cs="Arial"/>
          <w:sz w:val="24"/>
          <w:szCs w:val="24"/>
          <w:lang w:val="en-AU" w:eastAsia="en-AU"/>
        </w:rPr>
        <w:t>Handling</w:t>
      </w:r>
      <w:r w:rsidR="00C2322C">
        <w:rPr>
          <w:rFonts w:ascii="Arial" w:hAnsi="Arial" w:cs="Arial"/>
          <w:sz w:val="24"/>
          <w:szCs w:val="24"/>
          <w:lang w:val="en-AU" w:eastAsia="en-AU"/>
        </w:rPr>
        <w:t xml:space="preserve"> Dangerous Goods and Hazardous substances </w:t>
      </w:r>
    </w:p>
    <w:p w:rsidR="00C2322C" w:rsidRDefault="00C2322C" w:rsidP="00033B70">
      <w:pPr>
        <w:numPr>
          <w:ilvl w:val="0"/>
          <w:numId w:val="7"/>
        </w:numPr>
        <w:autoSpaceDE w:val="0"/>
        <w:autoSpaceDN w:val="0"/>
        <w:adjustRightInd w:val="0"/>
        <w:contextualSpacing/>
        <w:rPr>
          <w:rFonts w:ascii="Arial" w:hAnsi="Arial" w:cs="Arial"/>
          <w:sz w:val="24"/>
          <w:szCs w:val="24"/>
          <w:lang w:val="en-AU" w:eastAsia="en-AU"/>
        </w:rPr>
      </w:pPr>
      <w:r>
        <w:rPr>
          <w:rFonts w:ascii="Arial" w:hAnsi="Arial" w:cs="Arial"/>
          <w:sz w:val="24"/>
          <w:szCs w:val="24"/>
          <w:lang w:val="en-AU" w:eastAsia="en-AU"/>
        </w:rPr>
        <w:lastRenderedPageBreak/>
        <w:t xml:space="preserve">Working Safely with Liquefied Chlorine Gas </w:t>
      </w:r>
    </w:p>
    <w:p w:rsidR="00C2322C" w:rsidRDefault="00C2322C" w:rsidP="00033B70">
      <w:pPr>
        <w:numPr>
          <w:ilvl w:val="0"/>
          <w:numId w:val="7"/>
        </w:numPr>
        <w:autoSpaceDE w:val="0"/>
        <w:autoSpaceDN w:val="0"/>
        <w:adjustRightInd w:val="0"/>
        <w:contextualSpacing/>
        <w:rPr>
          <w:rFonts w:ascii="Arial" w:hAnsi="Arial" w:cs="Arial"/>
          <w:sz w:val="24"/>
          <w:szCs w:val="24"/>
          <w:lang w:val="en-AU" w:eastAsia="en-AU"/>
        </w:rPr>
      </w:pPr>
      <w:r>
        <w:rPr>
          <w:rFonts w:ascii="Arial" w:hAnsi="Arial" w:cs="Arial"/>
          <w:sz w:val="24"/>
          <w:szCs w:val="24"/>
          <w:lang w:val="en-AU" w:eastAsia="en-AU"/>
        </w:rPr>
        <w:t xml:space="preserve">Mental Health in the workplace </w:t>
      </w:r>
    </w:p>
    <w:p w:rsidR="00C2322C" w:rsidRDefault="00C2322C" w:rsidP="00033B70">
      <w:pPr>
        <w:numPr>
          <w:ilvl w:val="0"/>
          <w:numId w:val="7"/>
        </w:numPr>
        <w:autoSpaceDE w:val="0"/>
        <w:autoSpaceDN w:val="0"/>
        <w:adjustRightInd w:val="0"/>
        <w:contextualSpacing/>
        <w:rPr>
          <w:rFonts w:ascii="Arial" w:hAnsi="Arial" w:cs="Arial"/>
          <w:sz w:val="24"/>
          <w:szCs w:val="24"/>
          <w:lang w:val="en-AU" w:eastAsia="en-AU"/>
        </w:rPr>
      </w:pPr>
      <w:r>
        <w:rPr>
          <w:rFonts w:ascii="Arial" w:hAnsi="Arial" w:cs="Arial"/>
          <w:sz w:val="24"/>
          <w:szCs w:val="24"/>
          <w:lang w:val="en-AU" w:eastAsia="en-AU"/>
        </w:rPr>
        <w:t xml:space="preserve">Elevated Work Platform </w:t>
      </w:r>
    </w:p>
    <w:p w:rsidR="00C2322C" w:rsidRDefault="00C2322C" w:rsidP="00033B70">
      <w:pPr>
        <w:numPr>
          <w:ilvl w:val="0"/>
          <w:numId w:val="7"/>
        </w:numPr>
        <w:autoSpaceDE w:val="0"/>
        <w:autoSpaceDN w:val="0"/>
        <w:adjustRightInd w:val="0"/>
        <w:contextualSpacing/>
        <w:rPr>
          <w:rFonts w:ascii="Arial" w:hAnsi="Arial" w:cs="Arial"/>
          <w:sz w:val="24"/>
          <w:szCs w:val="24"/>
          <w:lang w:val="en-AU" w:eastAsia="en-AU"/>
        </w:rPr>
      </w:pPr>
      <w:r>
        <w:rPr>
          <w:rFonts w:ascii="Arial" w:hAnsi="Arial" w:cs="Arial"/>
          <w:sz w:val="24"/>
          <w:szCs w:val="24"/>
          <w:lang w:val="en-AU" w:eastAsia="en-AU"/>
        </w:rPr>
        <w:t xml:space="preserve">Dogging and Rigging </w:t>
      </w:r>
    </w:p>
    <w:p w:rsidR="00C2322C" w:rsidRDefault="00C2322C" w:rsidP="00033B70">
      <w:pPr>
        <w:numPr>
          <w:ilvl w:val="0"/>
          <w:numId w:val="7"/>
        </w:numPr>
        <w:autoSpaceDE w:val="0"/>
        <w:autoSpaceDN w:val="0"/>
        <w:adjustRightInd w:val="0"/>
        <w:contextualSpacing/>
        <w:rPr>
          <w:rFonts w:ascii="Arial" w:hAnsi="Arial" w:cs="Arial"/>
          <w:sz w:val="24"/>
          <w:szCs w:val="24"/>
          <w:lang w:val="en-AU" w:eastAsia="en-AU"/>
        </w:rPr>
      </w:pPr>
      <w:r>
        <w:rPr>
          <w:rFonts w:ascii="Arial" w:hAnsi="Arial" w:cs="Arial"/>
          <w:sz w:val="24"/>
          <w:szCs w:val="24"/>
          <w:lang w:val="en-AU" w:eastAsia="en-AU"/>
        </w:rPr>
        <w:t>Forklift training</w:t>
      </w:r>
    </w:p>
    <w:p w:rsidR="00C2322C" w:rsidRDefault="00C2322C" w:rsidP="00033B70">
      <w:pPr>
        <w:numPr>
          <w:ilvl w:val="0"/>
          <w:numId w:val="8"/>
        </w:numPr>
        <w:autoSpaceDE w:val="0"/>
        <w:autoSpaceDN w:val="0"/>
        <w:adjustRightInd w:val="0"/>
        <w:contextualSpacing/>
        <w:rPr>
          <w:rFonts w:ascii="Arial" w:hAnsi="Arial" w:cs="Arial"/>
          <w:sz w:val="24"/>
          <w:szCs w:val="24"/>
          <w:lang w:val="en-AU" w:eastAsia="en-AU"/>
        </w:rPr>
      </w:pPr>
      <w:r>
        <w:rPr>
          <w:rFonts w:ascii="Arial" w:hAnsi="Arial" w:cs="Arial"/>
          <w:sz w:val="24"/>
          <w:szCs w:val="24"/>
          <w:lang w:val="en-AU" w:eastAsia="en-AU"/>
        </w:rPr>
        <w:t>Fire Extinguisher and  Evacuation training</w:t>
      </w:r>
    </w:p>
    <w:p w:rsidR="00C2322C" w:rsidRDefault="00C2322C" w:rsidP="00033B70">
      <w:pPr>
        <w:numPr>
          <w:ilvl w:val="0"/>
          <w:numId w:val="8"/>
        </w:numPr>
        <w:autoSpaceDE w:val="0"/>
        <w:autoSpaceDN w:val="0"/>
        <w:adjustRightInd w:val="0"/>
        <w:contextualSpacing/>
        <w:rPr>
          <w:rFonts w:ascii="Arial" w:hAnsi="Arial" w:cs="Arial"/>
          <w:sz w:val="24"/>
          <w:szCs w:val="24"/>
          <w:lang w:val="en-AU" w:eastAsia="en-AU"/>
        </w:rPr>
      </w:pPr>
      <w:r>
        <w:rPr>
          <w:rFonts w:ascii="Arial" w:hAnsi="Arial" w:cs="Arial"/>
          <w:sz w:val="24"/>
          <w:szCs w:val="24"/>
          <w:lang w:val="en-AU" w:eastAsia="en-AU"/>
        </w:rPr>
        <w:t xml:space="preserve">Fire Warden and Chief Fire Warden </w:t>
      </w:r>
    </w:p>
    <w:p w:rsidR="00C2322C" w:rsidRDefault="00C2322C" w:rsidP="00033B70">
      <w:pPr>
        <w:numPr>
          <w:ilvl w:val="0"/>
          <w:numId w:val="8"/>
        </w:numPr>
        <w:autoSpaceDE w:val="0"/>
        <w:autoSpaceDN w:val="0"/>
        <w:adjustRightInd w:val="0"/>
        <w:contextualSpacing/>
        <w:rPr>
          <w:rFonts w:ascii="Arial" w:hAnsi="Arial" w:cs="Arial"/>
          <w:sz w:val="24"/>
          <w:szCs w:val="24"/>
          <w:lang w:val="en-AU" w:eastAsia="en-AU"/>
        </w:rPr>
      </w:pPr>
      <w:r>
        <w:rPr>
          <w:rFonts w:ascii="Arial" w:hAnsi="Arial" w:cs="Arial"/>
          <w:sz w:val="24"/>
          <w:szCs w:val="24"/>
          <w:lang w:val="en-AU" w:eastAsia="en-AU"/>
        </w:rPr>
        <w:t>Alarm System training</w:t>
      </w:r>
    </w:p>
    <w:p w:rsidR="00C2322C" w:rsidRDefault="00C2322C" w:rsidP="00033B70">
      <w:pPr>
        <w:numPr>
          <w:ilvl w:val="0"/>
          <w:numId w:val="8"/>
        </w:numPr>
        <w:autoSpaceDE w:val="0"/>
        <w:autoSpaceDN w:val="0"/>
        <w:adjustRightInd w:val="0"/>
        <w:contextualSpacing/>
        <w:rPr>
          <w:rFonts w:ascii="Arial" w:hAnsi="Arial" w:cs="Arial"/>
          <w:sz w:val="24"/>
          <w:szCs w:val="24"/>
          <w:lang w:val="en-AU" w:eastAsia="en-AU"/>
        </w:rPr>
      </w:pPr>
      <w:r>
        <w:rPr>
          <w:rFonts w:ascii="Arial" w:hAnsi="Arial" w:cs="Arial"/>
          <w:sz w:val="24"/>
          <w:szCs w:val="24"/>
          <w:lang w:val="en-AU" w:eastAsia="en-AU"/>
        </w:rPr>
        <w:t>Ongoing Safety Inductions across all venues as required</w:t>
      </w:r>
    </w:p>
    <w:p w:rsidR="00C2322C" w:rsidRDefault="00C2322C" w:rsidP="00C2322C">
      <w:pPr>
        <w:autoSpaceDE w:val="0"/>
        <w:autoSpaceDN w:val="0"/>
        <w:adjustRightInd w:val="0"/>
        <w:ind w:left="360"/>
        <w:contextualSpacing/>
        <w:rPr>
          <w:rFonts w:ascii="Arial" w:hAnsi="Arial" w:cs="Arial"/>
          <w:sz w:val="24"/>
          <w:szCs w:val="24"/>
          <w:lang w:val="en-AU" w:eastAsia="en-AU"/>
        </w:rPr>
      </w:pPr>
    </w:p>
    <w:p w:rsidR="00C2322C" w:rsidRDefault="00C2322C" w:rsidP="00C2322C">
      <w:pPr>
        <w:autoSpaceDE w:val="0"/>
        <w:autoSpaceDN w:val="0"/>
        <w:adjustRightInd w:val="0"/>
        <w:jc w:val="both"/>
        <w:rPr>
          <w:rFonts w:ascii="Arial" w:hAnsi="Arial" w:cs="Arial"/>
          <w:sz w:val="24"/>
          <w:szCs w:val="24"/>
          <w:lang w:val="en-AU" w:eastAsia="en-AU"/>
        </w:rPr>
      </w:pPr>
      <w:r>
        <w:rPr>
          <w:rFonts w:ascii="Arial" w:hAnsi="Arial" w:cs="Arial"/>
          <w:sz w:val="24"/>
          <w:szCs w:val="24"/>
          <w:lang w:val="en-AU" w:eastAsia="en-AU"/>
        </w:rPr>
        <w:t>From December 2014</w:t>
      </w:r>
      <w:r w:rsidR="00AA7C65">
        <w:rPr>
          <w:rFonts w:ascii="Arial" w:hAnsi="Arial" w:cs="Arial"/>
          <w:sz w:val="24"/>
          <w:szCs w:val="24"/>
          <w:lang w:val="en-AU" w:eastAsia="en-AU"/>
        </w:rPr>
        <w:t>,</w:t>
      </w:r>
      <w:r>
        <w:rPr>
          <w:rFonts w:ascii="Arial" w:hAnsi="Arial" w:cs="Arial"/>
          <w:sz w:val="24"/>
          <w:szCs w:val="24"/>
          <w:lang w:val="en-AU" w:eastAsia="en-AU"/>
        </w:rPr>
        <w:t xml:space="preserve"> training was no longer </w:t>
      </w:r>
      <w:r w:rsidR="00AA7C65">
        <w:rPr>
          <w:rFonts w:ascii="Arial" w:hAnsi="Arial" w:cs="Arial"/>
          <w:sz w:val="24"/>
          <w:szCs w:val="24"/>
          <w:lang w:val="en-AU" w:eastAsia="en-AU"/>
        </w:rPr>
        <w:t xml:space="preserve">available through </w:t>
      </w:r>
      <w:r>
        <w:rPr>
          <w:rFonts w:ascii="Arial" w:hAnsi="Arial" w:cs="Arial"/>
          <w:sz w:val="24"/>
          <w:szCs w:val="24"/>
          <w:lang w:val="en-AU" w:eastAsia="en-AU"/>
        </w:rPr>
        <w:t xml:space="preserve">the Public Sector Common Use Arrangements, </w:t>
      </w:r>
      <w:r w:rsidR="00AA7C65">
        <w:rPr>
          <w:rFonts w:ascii="Arial" w:hAnsi="Arial" w:cs="Arial"/>
          <w:sz w:val="24"/>
          <w:szCs w:val="24"/>
          <w:lang w:val="en-AU" w:eastAsia="en-AU"/>
        </w:rPr>
        <w:t xml:space="preserve">and as such </w:t>
      </w:r>
      <w:r>
        <w:rPr>
          <w:rFonts w:ascii="Arial" w:hAnsi="Arial" w:cs="Arial"/>
          <w:sz w:val="24"/>
          <w:szCs w:val="24"/>
          <w:lang w:val="en-AU" w:eastAsia="en-AU"/>
        </w:rPr>
        <w:t xml:space="preserve">VenuesWest undertook a tender process to appoint a suitable panel of companies to provide Occupational </w:t>
      </w:r>
      <w:r w:rsidR="00AA7C65">
        <w:rPr>
          <w:rFonts w:ascii="Arial" w:hAnsi="Arial" w:cs="Arial"/>
          <w:sz w:val="24"/>
          <w:szCs w:val="24"/>
          <w:lang w:val="en-AU" w:eastAsia="en-AU"/>
        </w:rPr>
        <w:t xml:space="preserve">Safety </w:t>
      </w:r>
      <w:r>
        <w:rPr>
          <w:rFonts w:ascii="Arial" w:hAnsi="Arial" w:cs="Arial"/>
          <w:sz w:val="24"/>
          <w:szCs w:val="24"/>
          <w:lang w:val="en-AU" w:eastAsia="en-AU"/>
        </w:rPr>
        <w:t xml:space="preserve">and </w:t>
      </w:r>
      <w:r w:rsidR="00AA7C65">
        <w:rPr>
          <w:rFonts w:ascii="Arial" w:hAnsi="Arial" w:cs="Arial"/>
          <w:sz w:val="24"/>
          <w:szCs w:val="24"/>
          <w:lang w:val="en-AU" w:eastAsia="en-AU"/>
        </w:rPr>
        <w:t xml:space="preserve">Health </w:t>
      </w:r>
      <w:r>
        <w:rPr>
          <w:rFonts w:ascii="Arial" w:hAnsi="Arial" w:cs="Arial"/>
          <w:sz w:val="24"/>
          <w:szCs w:val="24"/>
          <w:lang w:val="en-AU" w:eastAsia="en-AU"/>
        </w:rPr>
        <w:t xml:space="preserve">and High Risk training to </w:t>
      </w:r>
      <w:r w:rsidR="00AA7C65">
        <w:rPr>
          <w:rFonts w:ascii="Arial" w:hAnsi="Arial" w:cs="Arial"/>
          <w:sz w:val="24"/>
          <w:szCs w:val="24"/>
          <w:lang w:val="en-AU" w:eastAsia="en-AU"/>
        </w:rPr>
        <w:t xml:space="preserve">its </w:t>
      </w:r>
      <w:r>
        <w:rPr>
          <w:rFonts w:ascii="Arial" w:hAnsi="Arial" w:cs="Arial"/>
          <w:sz w:val="24"/>
          <w:szCs w:val="24"/>
          <w:lang w:val="en-AU" w:eastAsia="en-AU"/>
        </w:rPr>
        <w:t xml:space="preserve">employees.  </w:t>
      </w:r>
    </w:p>
    <w:p w:rsidR="00C2322C" w:rsidRDefault="00C2322C" w:rsidP="00C2322C">
      <w:pPr>
        <w:autoSpaceDE w:val="0"/>
        <w:autoSpaceDN w:val="0"/>
        <w:adjustRightInd w:val="0"/>
        <w:jc w:val="both"/>
        <w:rPr>
          <w:rFonts w:ascii="Arial" w:hAnsi="Arial" w:cs="Arial"/>
          <w:sz w:val="24"/>
          <w:szCs w:val="24"/>
          <w:lang w:val="en-AU" w:eastAsia="en-AU"/>
        </w:rPr>
      </w:pPr>
    </w:p>
    <w:p w:rsidR="00C2322C" w:rsidRDefault="00AA7C65" w:rsidP="00741A20">
      <w:pPr>
        <w:autoSpaceDE w:val="0"/>
        <w:autoSpaceDN w:val="0"/>
        <w:adjustRightInd w:val="0"/>
        <w:spacing w:after="120"/>
        <w:rPr>
          <w:rFonts w:ascii="Arial" w:hAnsi="Arial" w:cs="Arial"/>
          <w:sz w:val="24"/>
          <w:szCs w:val="24"/>
          <w:highlight w:val="yellow"/>
          <w:lang w:val="en-AU" w:eastAsia="en-AU"/>
        </w:rPr>
      </w:pPr>
      <w:r>
        <w:rPr>
          <w:rFonts w:ascii="Arial" w:hAnsi="Arial" w:cs="Arial"/>
          <w:sz w:val="24"/>
          <w:szCs w:val="24"/>
          <w:lang w:val="en-AU" w:eastAsia="en-AU"/>
        </w:rPr>
        <w:t>O</w:t>
      </w:r>
      <w:r w:rsidR="00C2322C">
        <w:rPr>
          <w:rFonts w:ascii="Arial" w:hAnsi="Arial" w:cs="Arial"/>
          <w:sz w:val="24"/>
          <w:szCs w:val="24"/>
          <w:lang w:val="en-AU" w:eastAsia="en-AU"/>
        </w:rPr>
        <w:t>ther key training initiatives delivered during the 2014-15 year included:</w:t>
      </w:r>
    </w:p>
    <w:p w:rsidR="00C2322C" w:rsidRDefault="00C2322C" w:rsidP="00033B70">
      <w:pPr>
        <w:numPr>
          <w:ilvl w:val="0"/>
          <w:numId w:val="9"/>
        </w:numPr>
        <w:autoSpaceDE w:val="0"/>
        <w:autoSpaceDN w:val="0"/>
        <w:adjustRightInd w:val="0"/>
        <w:spacing w:before="120"/>
        <w:contextualSpacing/>
        <w:rPr>
          <w:rFonts w:ascii="Arial" w:hAnsi="Arial" w:cs="Arial"/>
          <w:sz w:val="24"/>
          <w:szCs w:val="24"/>
          <w:lang w:val="en-AU" w:eastAsia="en-AU"/>
        </w:rPr>
      </w:pPr>
      <w:r>
        <w:rPr>
          <w:rFonts w:ascii="Arial" w:hAnsi="Arial" w:cs="Arial"/>
          <w:sz w:val="24"/>
          <w:szCs w:val="24"/>
          <w:lang w:val="en-AU" w:eastAsia="en-AU"/>
        </w:rPr>
        <w:t>Executive Team Coaching;</w:t>
      </w:r>
    </w:p>
    <w:p w:rsidR="00C2322C" w:rsidRDefault="00C2322C" w:rsidP="00033B70">
      <w:pPr>
        <w:numPr>
          <w:ilvl w:val="0"/>
          <w:numId w:val="9"/>
        </w:numPr>
        <w:autoSpaceDE w:val="0"/>
        <w:autoSpaceDN w:val="0"/>
        <w:adjustRightInd w:val="0"/>
        <w:contextualSpacing/>
        <w:rPr>
          <w:rFonts w:ascii="Arial" w:hAnsi="Arial" w:cs="Arial"/>
          <w:sz w:val="24"/>
          <w:szCs w:val="24"/>
          <w:lang w:val="en-AU" w:eastAsia="en-AU"/>
        </w:rPr>
      </w:pPr>
      <w:r>
        <w:rPr>
          <w:rFonts w:ascii="Arial" w:hAnsi="Arial" w:cs="Arial"/>
          <w:sz w:val="24"/>
          <w:szCs w:val="24"/>
          <w:lang w:val="en-AU" w:eastAsia="en-AU"/>
        </w:rPr>
        <w:t>Accountable and Ethical Decision Making training provided to 57 Managers and Supervisors across VenuesWest;</w:t>
      </w:r>
    </w:p>
    <w:p w:rsidR="00C2322C" w:rsidRDefault="00C2322C" w:rsidP="00033B70">
      <w:pPr>
        <w:numPr>
          <w:ilvl w:val="0"/>
          <w:numId w:val="9"/>
        </w:numPr>
        <w:autoSpaceDE w:val="0"/>
        <w:autoSpaceDN w:val="0"/>
        <w:adjustRightInd w:val="0"/>
        <w:contextualSpacing/>
        <w:rPr>
          <w:rFonts w:ascii="Arial" w:hAnsi="Arial" w:cs="Arial"/>
          <w:sz w:val="24"/>
          <w:szCs w:val="24"/>
          <w:lang w:val="en-AU" w:eastAsia="en-AU"/>
        </w:rPr>
      </w:pPr>
      <w:r>
        <w:rPr>
          <w:rFonts w:ascii="Arial" w:hAnsi="Arial" w:cs="Arial"/>
          <w:sz w:val="24"/>
          <w:szCs w:val="24"/>
          <w:lang w:val="en-AU" w:eastAsia="en-AU"/>
        </w:rPr>
        <w:t xml:space="preserve">VW Connect </w:t>
      </w:r>
      <w:r w:rsidR="00AA7C65">
        <w:rPr>
          <w:rFonts w:ascii="Arial" w:hAnsi="Arial" w:cs="Arial"/>
          <w:sz w:val="24"/>
          <w:szCs w:val="24"/>
          <w:lang w:val="en-AU" w:eastAsia="en-AU"/>
        </w:rPr>
        <w:t xml:space="preserve">(extranet) </w:t>
      </w:r>
      <w:r>
        <w:rPr>
          <w:rFonts w:ascii="Arial" w:hAnsi="Arial" w:cs="Arial"/>
          <w:sz w:val="24"/>
          <w:szCs w:val="24"/>
          <w:lang w:val="en-AU" w:eastAsia="en-AU"/>
        </w:rPr>
        <w:t>administrator training and small group training held across the venues;</w:t>
      </w:r>
    </w:p>
    <w:p w:rsidR="00C2322C" w:rsidRDefault="00C2322C" w:rsidP="00033B70">
      <w:pPr>
        <w:numPr>
          <w:ilvl w:val="0"/>
          <w:numId w:val="9"/>
        </w:numPr>
        <w:autoSpaceDE w:val="0"/>
        <w:autoSpaceDN w:val="0"/>
        <w:adjustRightInd w:val="0"/>
        <w:contextualSpacing/>
        <w:rPr>
          <w:rFonts w:ascii="Arial" w:hAnsi="Arial" w:cs="Arial"/>
          <w:sz w:val="24"/>
          <w:szCs w:val="24"/>
          <w:lang w:val="en-AU" w:eastAsia="en-AU"/>
        </w:rPr>
      </w:pPr>
      <w:r>
        <w:rPr>
          <w:rFonts w:ascii="Arial" w:hAnsi="Arial" w:cs="Arial"/>
          <w:sz w:val="24"/>
          <w:szCs w:val="24"/>
          <w:lang w:val="en-AU" w:eastAsia="en-AU"/>
        </w:rPr>
        <w:t>Personal training sales training provided to 23 employees;</w:t>
      </w:r>
    </w:p>
    <w:p w:rsidR="00C2322C" w:rsidRDefault="00C2322C" w:rsidP="00033B70">
      <w:pPr>
        <w:numPr>
          <w:ilvl w:val="0"/>
          <w:numId w:val="9"/>
        </w:numPr>
        <w:autoSpaceDE w:val="0"/>
        <w:autoSpaceDN w:val="0"/>
        <w:adjustRightInd w:val="0"/>
        <w:contextualSpacing/>
        <w:rPr>
          <w:rFonts w:ascii="Arial" w:hAnsi="Arial" w:cs="Arial"/>
          <w:sz w:val="24"/>
          <w:szCs w:val="24"/>
          <w:lang w:val="en-AU" w:eastAsia="en-AU"/>
        </w:rPr>
      </w:pPr>
      <w:r>
        <w:rPr>
          <w:rFonts w:ascii="Arial" w:hAnsi="Arial" w:cs="Arial"/>
          <w:sz w:val="24"/>
          <w:szCs w:val="24"/>
          <w:lang w:val="en-AU" w:eastAsia="en-AU"/>
        </w:rPr>
        <w:t xml:space="preserve">Managing Workplace Behaviour training session conducted by the </w:t>
      </w:r>
      <w:r w:rsidR="00AA7C65">
        <w:rPr>
          <w:rFonts w:ascii="Arial" w:hAnsi="Arial" w:cs="Arial"/>
          <w:sz w:val="24"/>
          <w:szCs w:val="24"/>
          <w:lang w:val="en-AU" w:eastAsia="en-AU"/>
        </w:rPr>
        <w:t>Public Sector Commission (</w:t>
      </w:r>
      <w:r>
        <w:rPr>
          <w:rFonts w:ascii="Arial" w:hAnsi="Arial" w:cs="Arial"/>
          <w:sz w:val="24"/>
          <w:szCs w:val="24"/>
          <w:lang w:val="en-AU" w:eastAsia="en-AU"/>
        </w:rPr>
        <w:t>PSC</w:t>
      </w:r>
      <w:r w:rsidR="00AA7C65">
        <w:rPr>
          <w:rFonts w:ascii="Arial" w:hAnsi="Arial" w:cs="Arial"/>
          <w:sz w:val="24"/>
          <w:szCs w:val="24"/>
          <w:lang w:val="en-AU" w:eastAsia="en-AU"/>
        </w:rPr>
        <w:t>)</w:t>
      </w:r>
      <w:r>
        <w:rPr>
          <w:rFonts w:ascii="Arial" w:hAnsi="Arial" w:cs="Arial"/>
          <w:sz w:val="24"/>
          <w:szCs w:val="24"/>
          <w:lang w:val="en-AU" w:eastAsia="en-AU"/>
        </w:rPr>
        <w:t xml:space="preserve"> provided for 53 employees;</w:t>
      </w:r>
    </w:p>
    <w:p w:rsidR="00C2322C" w:rsidRDefault="00C2322C" w:rsidP="00033B70">
      <w:pPr>
        <w:numPr>
          <w:ilvl w:val="0"/>
          <w:numId w:val="9"/>
        </w:numPr>
        <w:autoSpaceDE w:val="0"/>
        <w:autoSpaceDN w:val="0"/>
        <w:adjustRightInd w:val="0"/>
        <w:contextualSpacing/>
        <w:rPr>
          <w:rFonts w:ascii="Arial" w:hAnsi="Arial" w:cs="Arial"/>
          <w:sz w:val="24"/>
          <w:szCs w:val="24"/>
          <w:lang w:val="en-AU" w:eastAsia="en-AU"/>
        </w:rPr>
      </w:pPr>
      <w:r>
        <w:rPr>
          <w:rFonts w:ascii="Arial" w:hAnsi="Arial" w:cs="Arial"/>
          <w:sz w:val="24"/>
          <w:szCs w:val="24"/>
          <w:lang w:val="en-AU" w:eastAsia="en-AU"/>
        </w:rPr>
        <w:t>Writing Policy Documents training was provided for 15 VenuesWest staff; and</w:t>
      </w:r>
    </w:p>
    <w:p w:rsidR="00C2322C" w:rsidRDefault="00C2322C" w:rsidP="00033B70">
      <w:pPr>
        <w:numPr>
          <w:ilvl w:val="0"/>
          <w:numId w:val="9"/>
        </w:numPr>
        <w:autoSpaceDE w:val="0"/>
        <w:autoSpaceDN w:val="0"/>
        <w:adjustRightInd w:val="0"/>
        <w:contextualSpacing/>
        <w:rPr>
          <w:rFonts w:ascii="Arial" w:hAnsi="Arial" w:cs="Arial"/>
          <w:sz w:val="24"/>
          <w:szCs w:val="24"/>
          <w:lang w:val="en-AU" w:eastAsia="en-AU"/>
        </w:rPr>
      </w:pPr>
      <w:r>
        <w:rPr>
          <w:rFonts w:ascii="Arial" w:hAnsi="Arial" w:cs="Arial"/>
          <w:sz w:val="24"/>
          <w:szCs w:val="24"/>
          <w:lang w:val="en-AU" w:eastAsia="en-AU"/>
        </w:rPr>
        <w:t>The Marketing team completed training in Communication and the secret to award winning campaigns</w:t>
      </w:r>
      <w:r w:rsidR="00AA7C65">
        <w:rPr>
          <w:rFonts w:ascii="Arial" w:hAnsi="Arial" w:cs="Arial"/>
          <w:sz w:val="24"/>
          <w:szCs w:val="24"/>
          <w:lang w:val="en-AU" w:eastAsia="en-AU"/>
        </w:rPr>
        <w:t>.</w:t>
      </w:r>
      <w:r>
        <w:rPr>
          <w:rFonts w:ascii="Arial" w:hAnsi="Arial" w:cs="Arial"/>
          <w:sz w:val="24"/>
          <w:szCs w:val="24"/>
          <w:lang w:val="en-AU" w:eastAsia="en-AU"/>
        </w:rPr>
        <w:t xml:space="preserve"> </w:t>
      </w:r>
    </w:p>
    <w:p w:rsidR="00C2322C" w:rsidRDefault="00C2322C" w:rsidP="00C2322C">
      <w:pPr>
        <w:autoSpaceDE w:val="0"/>
        <w:autoSpaceDN w:val="0"/>
        <w:adjustRightInd w:val="0"/>
        <w:rPr>
          <w:rFonts w:ascii="Arial" w:hAnsi="Arial" w:cs="Arial"/>
          <w:sz w:val="24"/>
          <w:szCs w:val="24"/>
          <w:lang w:val="en-AU" w:eastAsia="en-AU"/>
        </w:rPr>
      </w:pPr>
    </w:p>
    <w:p w:rsidR="00C2322C" w:rsidRDefault="00A0464C" w:rsidP="00C2322C">
      <w:pPr>
        <w:autoSpaceDE w:val="0"/>
        <w:autoSpaceDN w:val="0"/>
        <w:adjustRightInd w:val="0"/>
        <w:rPr>
          <w:rFonts w:ascii="Arial" w:hAnsi="Arial" w:cs="Arial"/>
          <w:sz w:val="24"/>
          <w:szCs w:val="24"/>
          <w:lang w:val="en-AU" w:eastAsia="en-AU"/>
        </w:rPr>
      </w:pPr>
      <w:r>
        <w:rPr>
          <w:rFonts w:ascii="Arial" w:hAnsi="Arial" w:cs="Arial"/>
          <w:sz w:val="24"/>
          <w:szCs w:val="24"/>
          <w:lang w:val="en-AU" w:eastAsia="en-AU"/>
        </w:rPr>
        <w:t>The f</w:t>
      </w:r>
      <w:r w:rsidR="00C2322C">
        <w:rPr>
          <w:rFonts w:ascii="Arial" w:hAnsi="Arial" w:cs="Arial"/>
          <w:sz w:val="24"/>
          <w:szCs w:val="24"/>
          <w:lang w:val="en-AU" w:eastAsia="en-AU"/>
        </w:rPr>
        <w:t xml:space="preserve">ollowing </w:t>
      </w:r>
      <w:r>
        <w:rPr>
          <w:rFonts w:ascii="Arial" w:hAnsi="Arial" w:cs="Arial"/>
          <w:sz w:val="24"/>
          <w:szCs w:val="24"/>
          <w:lang w:val="en-AU" w:eastAsia="en-AU"/>
        </w:rPr>
        <w:t xml:space="preserve">table summarises </w:t>
      </w:r>
      <w:r w:rsidR="00C2322C">
        <w:rPr>
          <w:rFonts w:ascii="Arial" w:hAnsi="Arial" w:cs="Arial"/>
          <w:sz w:val="24"/>
          <w:szCs w:val="24"/>
          <w:lang w:val="en-AU" w:eastAsia="en-AU"/>
        </w:rPr>
        <w:t xml:space="preserve">training </w:t>
      </w:r>
      <w:r>
        <w:rPr>
          <w:rFonts w:ascii="Arial" w:hAnsi="Arial" w:cs="Arial"/>
          <w:sz w:val="24"/>
          <w:szCs w:val="24"/>
          <w:lang w:val="en-AU" w:eastAsia="en-AU"/>
        </w:rPr>
        <w:t>investment over the year:</w:t>
      </w:r>
    </w:p>
    <w:p w:rsidR="00C2322C" w:rsidRDefault="00C2322C" w:rsidP="00C2322C">
      <w:pPr>
        <w:autoSpaceDE w:val="0"/>
        <w:autoSpaceDN w:val="0"/>
        <w:adjustRightInd w:val="0"/>
        <w:rPr>
          <w:rFonts w:ascii="Arial" w:hAnsi="Arial" w:cs="Arial"/>
          <w:sz w:val="24"/>
          <w:szCs w:val="24"/>
          <w:highlight w:val="yellow"/>
          <w:lang w:val="en-AU" w:eastAsia="en-AU"/>
        </w:rPr>
      </w:pPr>
    </w:p>
    <w:tbl>
      <w:tblPr>
        <w:tblW w:w="87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43"/>
        <w:gridCol w:w="2111"/>
      </w:tblGrid>
      <w:tr w:rsidR="00C2322C" w:rsidTr="00997765">
        <w:trPr>
          <w:trHeight w:val="260"/>
        </w:trPr>
        <w:tc>
          <w:tcPr>
            <w:tcW w:w="6643" w:type="dxa"/>
          </w:tcPr>
          <w:p w:rsidR="00C2322C" w:rsidRDefault="00C2322C" w:rsidP="00997765">
            <w:pPr>
              <w:autoSpaceDE w:val="0"/>
              <w:autoSpaceDN w:val="0"/>
              <w:adjustRightInd w:val="0"/>
              <w:spacing w:line="276" w:lineRule="auto"/>
              <w:rPr>
                <w:rFonts w:ascii="Arial" w:hAnsi="Arial" w:cs="Arial"/>
                <w:b/>
                <w:sz w:val="24"/>
                <w:szCs w:val="24"/>
                <w:lang w:val="en-AU"/>
              </w:rPr>
            </w:pPr>
          </w:p>
        </w:tc>
        <w:tc>
          <w:tcPr>
            <w:tcW w:w="2111" w:type="dxa"/>
            <w:hideMark/>
          </w:tcPr>
          <w:p w:rsidR="00C2322C" w:rsidRDefault="00C2322C" w:rsidP="00997765">
            <w:pPr>
              <w:autoSpaceDE w:val="0"/>
              <w:autoSpaceDN w:val="0"/>
              <w:adjustRightInd w:val="0"/>
              <w:spacing w:line="276" w:lineRule="auto"/>
              <w:jc w:val="right"/>
              <w:rPr>
                <w:rFonts w:ascii="Arial" w:hAnsi="Arial" w:cs="Arial"/>
                <w:b/>
                <w:sz w:val="24"/>
                <w:szCs w:val="24"/>
                <w:lang w:val="en-AU"/>
              </w:rPr>
            </w:pPr>
            <w:r>
              <w:rPr>
                <w:rFonts w:ascii="Arial" w:hAnsi="Arial" w:cs="Arial"/>
                <w:b/>
                <w:sz w:val="24"/>
                <w:szCs w:val="24"/>
                <w:lang w:val="en-AU"/>
              </w:rPr>
              <w:t>2014-15</w:t>
            </w:r>
          </w:p>
        </w:tc>
      </w:tr>
      <w:tr w:rsidR="00C2322C" w:rsidTr="00997765">
        <w:trPr>
          <w:trHeight w:val="260"/>
        </w:trPr>
        <w:tc>
          <w:tcPr>
            <w:tcW w:w="6643" w:type="dxa"/>
            <w:hideMark/>
          </w:tcPr>
          <w:p w:rsidR="00C2322C" w:rsidRDefault="00C2322C" w:rsidP="00997765">
            <w:pPr>
              <w:autoSpaceDE w:val="0"/>
              <w:autoSpaceDN w:val="0"/>
              <w:adjustRightInd w:val="0"/>
              <w:spacing w:line="276" w:lineRule="auto"/>
              <w:rPr>
                <w:rFonts w:ascii="Arial" w:hAnsi="Arial" w:cs="Arial"/>
                <w:sz w:val="24"/>
                <w:szCs w:val="24"/>
                <w:lang w:val="en-AU"/>
              </w:rPr>
            </w:pPr>
            <w:r>
              <w:rPr>
                <w:rFonts w:ascii="Arial" w:hAnsi="Arial" w:cs="Arial"/>
                <w:sz w:val="24"/>
                <w:szCs w:val="24"/>
                <w:lang w:val="en-AU"/>
              </w:rPr>
              <w:t>Total hours of training provided to staff</w:t>
            </w:r>
          </w:p>
        </w:tc>
        <w:tc>
          <w:tcPr>
            <w:tcW w:w="2111" w:type="dxa"/>
            <w:hideMark/>
          </w:tcPr>
          <w:p w:rsidR="00C2322C" w:rsidRDefault="00C2322C" w:rsidP="00997765">
            <w:pPr>
              <w:autoSpaceDE w:val="0"/>
              <w:autoSpaceDN w:val="0"/>
              <w:adjustRightInd w:val="0"/>
              <w:spacing w:line="276" w:lineRule="auto"/>
              <w:jc w:val="right"/>
              <w:rPr>
                <w:rFonts w:ascii="Arial" w:hAnsi="Arial" w:cs="Arial"/>
                <w:sz w:val="24"/>
                <w:szCs w:val="24"/>
                <w:lang w:val="en-AU"/>
              </w:rPr>
            </w:pPr>
            <w:r>
              <w:rPr>
                <w:rFonts w:ascii="Arial" w:hAnsi="Arial" w:cs="Arial"/>
                <w:sz w:val="24"/>
                <w:szCs w:val="24"/>
                <w:lang w:val="en-AU"/>
              </w:rPr>
              <w:t>4,246</w:t>
            </w:r>
          </w:p>
        </w:tc>
      </w:tr>
      <w:tr w:rsidR="00C2322C" w:rsidTr="00997765">
        <w:trPr>
          <w:trHeight w:val="261"/>
        </w:trPr>
        <w:tc>
          <w:tcPr>
            <w:tcW w:w="6643" w:type="dxa"/>
            <w:hideMark/>
          </w:tcPr>
          <w:p w:rsidR="00C2322C" w:rsidRDefault="00C2322C" w:rsidP="00997765">
            <w:pPr>
              <w:autoSpaceDE w:val="0"/>
              <w:autoSpaceDN w:val="0"/>
              <w:adjustRightInd w:val="0"/>
              <w:spacing w:line="276" w:lineRule="auto"/>
              <w:rPr>
                <w:rFonts w:ascii="Arial" w:hAnsi="Arial" w:cs="Arial"/>
                <w:sz w:val="24"/>
                <w:szCs w:val="24"/>
                <w:lang w:val="en-AU"/>
              </w:rPr>
            </w:pPr>
            <w:r>
              <w:rPr>
                <w:rFonts w:ascii="Arial" w:hAnsi="Arial" w:cs="Arial"/>
                <w:sz w:val="24"/>
                <w:szCs w:val="24"/>
                <w:lang w:val="en-AU"/>
              </w:rPr>
              <w:t>Average hours per permanent FTE</w:t>
            </w:r>
          </w:p>
        </w:tc>
        <w:tc>
          <w:tcPr>
            <w:tcW w:w="2111" w:type="dxa"/>
            <w:hideMark/>
          </w:tcPr>
          <w:p w:rsidR="00C2322C" w:rsidRDefault="00C2322C" w:rsidP="00997765">
            <w:pPr>
              <w:autoSpaceDE w:val="0"/>
              <w:autoSpaceDN w:val="0"/>
              <w:adjustRightInd w:val="0"/>
              <w:spacing w:line="276" w:lineRule="auto"/>
              <w:jc w:val="right"/>
              <w:rPr>
                <w:rFonts w:ascii="Arial" w:hAnsi="Arial" w:cs="Arial"/>
                <w:sz w:val="24"/>
                <w:szCs w:val="24"/>
                <w:lang w:val="en-AU"/>
              </w:rPr>
            </w:pPr>
            <w:r>
              <w:rPr>
                <w:rFonts w:ascii="Arial" w:hAnsi="Arial" w:cs="Arial"/>
                <w:sz w:val="24"/>
                <w:szCs w:val="24"/>
                <w:lang w:val="en-AU"/>
              </w:rPr>
              <w:t>28.10</w:t>
            </w:r>
          </w:p>
        </w:tc>
      </w:tr>
      <w:tr w:rsidR="00C2322C" w:rsidTr="00997765">
        <w:trPr>
          <w:trHeight w:val="260"/>
        </w:trPr>
        <w:tc>
          <w:tcPr>
            <w:tcW w:w="6643" w:type="dxa"/>
            <w:hideMark/>
          </w:tcPr>
          <w:p w:rsidR="00C2322C" w:rsidRDefault="00C2322C" w:rsidP="00997765">
            <w:pPr>
              <w:autoSpaceDE w:val="0"/>
              <w:autoSpaceDN w:val="0"/>
              <w:adjustRightInd w:val="0"/>
              <w:spacing w:line="276" w:lineRule="auto"/>
              <w:rPr>
                <w:rFonts w:ascii="Arial" w:hAnsi="Arial" w:cs="Arial"/>
                <w:sz w:val="24"/>
                <w:szCs w:val="24"/>
                <w:lang w:val="en-AU"/>
              </w:rPr>
            </w:pPr>
            <w:r>
              <w:rPr>
                <w:rFonts w:ascii="Arial" w:hAnsi="Arial" w:cs="Arial"/>
                <w:sz w:val="24"/>
                <w:szCs w:val="24"/>
                <w:lang w:val="en-AU"/>
              </w:rPr>
              <w:t>Training Costs (excl. travel)</w:t>
            </w:r>
          </w:p>
        </w:tc>
        <w:tc>
          <w:tcPr>
            <w:tcW w:w="2111" w:type="dxa"/>
            <w:hideMark/>
          </w:tcPr>
          <w:p w:rsidR="00C2322C" w:rsidRDefault="00C2322C" w:rsidP="00997765">
            <w:pPr>
              <w:autoSpaceDE w:val="0"/>
              <w:autoSpaceDN w:val="0"/>
              <w:adjustRightInd w:val="0"/>
              <w:spacing w:line="276" w:lineRule="auto"/>
              <w:jc w:val="right"/>
              <w:rPr>
                <w:rFonts w:ascii="Arial" w:hAnsi="Arial" w:cs="Arial"/>
                <w:sz w:val="24"/>
                <w:szCs w:val="24"/>
                <w:lang w:val="en-AU"/>
              </w:rPr>
            </w:pPr>
            <w:r>
              <w:rPr>
                <w:rFonts w:ascii="Arial" w:hAnsi="Arial" w:cs="Arial"/>
                <w:sz w:val="24"/>
                <w:szCs w:val="24"/>
                <w:lang w:val="en-AU"/>
              </w:rPr>
              <w:t>$162,069</w:t>
            </w:r>
          </w:p>
        </w:tc>
      </w:tr>
      <w:tr w:rsidR="00C2322C" w:rsidTr="00997765">
        <w:trPr>
          <w:trHeight w:val="260"/>
        </w:trPr>
        <w:tc>
          <w:tcPr>
            <w:tcW w:w="6643" w:type="dxa"/>
            <w:hideMark/>
          </w:tcPr>
          <w:p w:rsidR="00C2322C" w:rsidRDefault="00C2322C" w:rsidP="00997765">
            <w:pPr>
              <w:autoSpaceDE w:val="0"/>
              <w:autoSpaceDN w:val="0"/>
              <w:adjustRightInd w:val="0"/>
              <w:spacing w:line="276" w:lineRule="auto"/>
              <w:rPr>
                <w:rFonts w:ascii="Arial" w:hAnsi="Arial" w:cs="Arial"/>
                <w:sz w:val="24"/>
                <w:szCs w:val="24"/>
                <w:lang w:val="en-AU"/>
              </w:rPr>
            </w:pPr>
            <w:r>
              <w:rPr>
                <w:rFonts w:ascii="Arial" w:hAnsi="Arial" w:cs="Arial"/>
                <w:sz w:val="24"/>
                <w:szCs w:val="24"/>
                <w:lang w:val="en-AU"/>
              </w:rPr>
              <w:t>Average training investment per perm FTE</w:t>
            </w:r>
          </w:p>
        </w:tc>
        <w:tc>
          <w:tcPr>
            <w:tcW w:w="2111" w:type="dxa"/>
            <w:hideMark/>
          </w:tcPr>
          <w:p w:rsidR="00C2322C" w:rsidRDefault="00C2322C" w:rsidP="00997765">
            <w:pPr>
              <w:autoSpaceDE w:val="0"/>
              <w:autoSpaceDN w:val="0"/>
              <w:adjustRightInd w:val="0"/>
              <w:spacing w:line="276" w:lineRule="auto"/>
              <w:jc w:val="right"/>
              <w:rPr>
                <w:rFonts w:ascii="Arial" w:hAnsi="Arial" w:cs="Arial"/>
                <w:sz w:val="24"/>
                <w:szCs w:val="24"/>
                <w:lang w:val="en-AU"/>
              </w:rPr>
            </w:pPr>
            <w:r>
              <w:rPr>
                <w:rFonts w:ascii="Arial" w:hAnsi="Arial" w:cs="Arial"/>
                <w:sz w:val="24"/>
                <w:szCs w:val="24"/>
                <w:lang w:val="en-AU"/>
              </w:rPr>
              <w:t>$1,072.00</w:t>
            </w:r>
          </w:p>
        </w:tc>
      </w:tr>
      <w:tr w:rsidR="00C2322C" w:rsidTr="00997765">
        <w:trPr>
          <w:trHeight w:val="261"/>
        </w:trPr>
        <w:tc>
          <w:tcPr>
            <w:tcW w:w="6643" w:type="dxa"/>
            <w:hideMark/>
          </w:tcPr>
          <w:p w:rsidR="00C2322C" w:rsidRDefault="00C2322C" w:rsidP="00997765">
            <w:pPr>
              <w:autoSpaceDE w:val="0"/>
              <w:autoSpaceDN w:val="0"/>
              <w:adjustRightInd w:val="0"/>
              <w:spacing w:line="276" w:lineRule="auto"/>
              <w:rPr>
                <w:rFonts w:ascii="Arial" w:hAnsi="Arial" w:cs="Arial"/>
                <w:sz w:val="24"/>
                <w:szCs w:val="24"/>
                <w:lang w:val="en-AU"/>
              </w:rPr>
            </w:pPr>
            <w:r>
              <w:rPr>
                <w:rFonts w:ascii="Arial" w:hAnsi="Arial" w:cs="Arial"/>
                <w:sz w:val="24"/>
                <w:szCs w:val="24"/>
                <w:lang w:val="en-AU"/>
              </w:rPr>
              <w:t>Number of staff receiving study assistance</w:t>
            </w:r>
          </w:p>
        </w:tc>
        <w:tc>
          <w:tcPr>
            <w:tcW w:w="2111" w:type="dxa"/>
            <w:hideMark/>
          </w:tcPr>
          <w:p w:rsidR="00C2322C" w:rsidRDefault="00C2322C" w:rsidP="00997765">
            <w:pPr>
              <w:autoSpaceDE w:val="0"/>
              <w:autoSpaceDN w:val="0"/>
              <w:adjustRightInd w:val="0"/>
              <w:spacing w:line="276" w:lineRule="auto"/>
              <w:jc w:val="right"/>
              <w:rPr>
                <w:rFonts w:ascii="Arial" w:hAnsi="Arial" w:cs="Arial"/>
                <w:sz w:val="24"/>
                <w:szCs w:val="24"/>
                <w:lang w:val="en-AU"/>
              </w:rPr>
            </w:pPr>
            <w:r>
              <w:rPr>
                <w:rFonts w:ascii="Arial" w:hAnsi="Arial" w:cs="Arial"/>
                <w:sz w:val="24"/>
                <w:szCs w:val="24"/>
                <w:lang w:val="en-AU"/>
              </w:rPr>
              <w:t xml:space="preserve">0 </w:t>
            </w:r>
          </w:p>
        </w:tc>
      </w:tr>
    </w:tbl>
    <w:p w:rsidR="00C2322C" w:rsidRDefault="00C2322C" w:rsidP="00C2322C">
      <w:pPr>
        <w:autoSpaceDE w:val="0"/>
        <w:autoSpaceDN w:val="0"/>
        <w:adjustRightInd w:val="0"/>
        <w:rPr>
          <w:rFonts w:ascii="Arial" w:hAnsi="Arial" w:cs="Arial"/>
          <w:sz w:val="24"/>
          <w:szCs w:val="24"/>
          <w:lang w:val="en-AU" w:eastAsia="en-AU"/>
        </w:rPr>
      </w:pPr>
    </w:p>
    <w:p w:rsidR="00F909FB" w:rsidRDefault="00F909FB" w:rsidP="00C2322C">
      <w:pPr>
        <w:autoSpaceDE w:val="0"/>
        <w:autoSpaceDN w:val="0"/>
        <w:adjustRightInd w:val="0"/>
        <w:rPr>
          <w:rFonts w:ascii="Arial" w:hAnsi="Arial" w:cs="Arial"/>
          <w:sz w:val="24"/>
          <w:szCs w:val="24"/>
          <w:lang w:val="en-AU" w:eastAsia="en-AU"/>
        </w:rPr>
      </w:pPr>
    </w:p>
    <w:p w:rsidR="00E701BF" w:rsidRDefault="00E701BF" w:rsidP="00C2322C">
      <w:pPr>
        <w:autoSpaceDE w:val="0"/>
        <w:autoSpaceDN w:val="0"/>
        <w:adjustRightInd w:val="0"/>
        <w:rPr>
          <w:rFonts w:ascii="Arial" w:hAnsi="Arial" w:cs="Arial"/>
          <w:sz w:val="24"/>
          <w:szCs w:val="24"/>
          <w:lang w:val="en-AU" w:eastAsia="en-AU"/>
        </w:rPr>
      </w:pPr>
    </w:p>
    <w:p w:rsidR="00E701BF" w:rsidRDefault="00E701BF" w:rsidP="00C2322C">
      <w:pPr>
        <w:autoSpaceDE w:val="0"/>
        <w:autoSpaceDN w:val="0"/>
        <w:adjustRightInd w:val="0"/>
        <w:rPr>
          <w:rFonts w:ascii="Arial" w:hAnsi="Arial" w:cs="Arial"/>
          <w:sz w:val="24"/>
          <w:szCs w:val="24"/>
          <w:lang w:val="en-AU" w:eastAsia="en-AU"/>
        </w:rPr>
      </w:pPr>
    </w:p>
    <w:p w:rsidR="00C2322C" w:rsidRDefault="00C2322C" w:rsidP="00E701BF">
      <w:pPr>
        <w:pStyle w:val="Heading4"/>
        <w:tabs>
          <w:tab w:val="left" w:pos="362"/>
        </w:tabs>
        <w:spacing w:before="75" w:line="261" w:lineRule="auto"/>
        <w:ind w:left="0" w:right="-50"/>
        <w:jc w:val="both"/>
        <w:rPr>
          <w:rFonts w:cs="Arial"/>
          <w:b w:val="0"/>
          <w:sz w:val="24"/>
          <w:szCs w:val="24"/>
          <w:lang w:val="en-AU" w:eastAsia="en-AU"/>
        </w:rPr>
      </w:pPr>
      <w:r w:rsidRPr="00E701BF">
        <w:rPr>
          <w:color w:val="0076A3"/>
          <w:spacing w:val="-2"/>
          <w:sz w:val="22"/>
          <w:szCs w:val="22"/>
        </w:rPr>
        <w:lastRenderedPageBreak/>
        <w:t>Recruitment</w:t>
      </w:r>
    </w:p>
    <w:p w:rsidR="00C2322C" w:rsidRDefault="00C2322C" w:rsidP="00C2322C">
      <w:pPr>
        <w:autoSpaceDE w:val="0"/>
        <w:autoSpaceDN w:val="0"/>
        <w:adjustRightInd w:val="0"/>
        <w:rPr>
          <w:rFonts w:ascii="Arial" w:hAnsi="Arial" w:cs="Arial"/>
          <w:sz w:val="24"/>
          <w:szCs w:val="24"/>
          <w:highlight w:val="yellow"/>
          <w:lang w:val="en-AU" w:eastAsia="en-AU"/>
        </w:rPr>
      </w:pPr>
    </w:p>
    <w:p w:rsidR="00C2322C" w:rsidRDefault="00A0464C" w:rsidP="00C2322C">
      <w:pPr>
        <w:autoSpaceDE w:val="0"/>
        <w:autoSpaceDN w:val="0"/>
        <w:adjustRightInd w:val="0"/>
        <w:rPr>
          <w:rFonts w:ascii="Arial" w:hAnsi="Arial" w:cs="Arial"/>
          <w:sz w:val="24"/>
          <w:szCs w:val="24"/>
          <w:lang w:val="en-AU" w:eastAsia="en-AU"/>
        </w:rPr>
      </w:pPr>
      <w:r>
        <w:rPr>
          <w:rFonts w:ascii="Arial" w:hAnsi="Arial" w:cs="Arial"/>
          <w:sz w:val="24"/>
          <w:szCs w:val="24"/>
          <w:lang w:val="en-AU" w:eastAsia="en-AU"/>
        </w:rPr>
        <w:t>F</w:t>
      </w:r>
      <w:r w:rsidR="00C2322C">
        <w:rPr>
          <w:rFonts w:ascii="Arial" w:hAnsi="Arial" w:cs="Arial"/>
          <w:sz w:val="24"/>
          <w:szCs w:val="24"/>
          <w:lang w:val="en-AU" w:eastAsia="en-AU"/>
        </w:rPr>
        <w:t xml:space="preserve">lexibility and diversity </w:t>
      </w:r>
      <w:r>
        <w:rPr>
          <w:rFonts w:ascii="Arial" w:hAnsi="Arial" w:cs="Arial"/>
          <w:sz w:val="24"/>
          <w:szCs w:val="24"/>
          <w:lang w:val="en-AU" w:eastAsia="en-AU"/>
        </w:rPr>
        <w:t xml:space="preserve">continue to be highlighted in job advertisements </w:t>
      </w:r>
      <w:r w:rsidR="00C2322C">
        <w:rPr>
          <w:rFonts w:ascii="Arial" w:hAnsi="Arial" w:cs="Arial"/>
          <w:sz w:val="24"/>
          <w:szCs w:val="24"/>
          <w:lang w:val="en-AU" w:eastAsia="en-AU"/>
        </w:rPr>
        <w:t xml:space="preserve">to demonstrate </w:t>
      </w:r>
      <w:r w:rsidR="00EB4DAE">
        <w:rPr>
          <w:rFonts w:ascii="Arial" w:hAnsi="Arial" w:cs="Arial"/>
          <w:sz w:val="24"/>
          <w:szCs w:val="24"/>
          <w:lang w:val="en-AU" w:eastAsia="en-AU"/>
        </w:rPr>
        <w:t>VenuesWest’s</w:t>
      </w:r>
      <w:r w:rsidR="00C2322C">
        <w:rPr>
          <w:rFonts w:ascii="Arial" w:hAnsi="Arial" w:cs="Arial"/>
          <w:sz w:val="24"/>
          <w:szCs w:val="24"/>
          <w:lang w:val="en-AU" w:eastAsia="en-AU"/>
        </w:rPr>
        <w:t xml:space="preserve">commitment to and value of equity and diversity in the workplace.  Vacancies are advertised using a variety of media to ensure that interested applicants </w:t>
      </w:r>
      <w:r>
        <w:rPr>
          <w:rFonts w:ascii="Arial" w:hAnsi="Arial" w:cs="Arial"/>
          <w:sz w:val="24"/>
          <w:szCs w:val="24"/>
          <w:lang w:val="en-AU" w:eastAsia="en-AU"/>
        </w:rPr>
        <w:t xml:space="preserve">are able to readily access </w:t>
      </w:r>
      <w:r w:rsidR="00C2322C">
        <w:rPr>
          <w:rFonts w:ascii="Arial" w:hAnsi="Arial" w:cs="Arial"/>
          <w:sz w:val="24"/>
          <w:szCs w:val="24"/>
          <w:lang w:val="en-AU" w:eastAsia="en-AU"/>
        </w:rPr>
        <w:t>advertisements including:</w:t>
      </w:r>
    </w:p>
    <w:p w:rsidR="00C2322C" w:rsidRDefault="00C2322C" w:rsidP="00C2322C">
      <w:pPr>
        <w:autoSpaceDE w:val="0"/>
        <w:autoSpaceDN w:val="0"/>
        <w:adjustRightInd w:val="0"/>
        <w:rPr>
          <w:rFonts w:ascii="Arial" w:hAnsi="Arial" w:cs="Arial"/>
          <w:sz w:val="24"/>
          <w:szCs w:val="24"/>
          <w:lang w:val="en-AU" w:eastAsia="en-AU"/>
        </w:rPr>
      </w:pPr>
    </w:p>
    <w:p w:rsidR="00C2322C" w:rsidRDefault="00C2322C" w:rsidP="00033B70">
      <w:pPr>
        <w:pStyle w:val="ListParagraph"/>
        <w:numPr>
          <w:ilvl w:val="0"/>
          <w:numId w:val="10"/>
        </w:numPr>
        <w:autoSpaceDE w:val="0"/>
        <w:autoSpaceDN w:val="0"/>
        <w:adjustRightInd w:val="0"/>
        <w:rPr>
          <w:rFonts w:ascii="Arial" w:hAnsi="Arial" w:cs="Arial"/>
          <w:sz w:val="24"/>
          <w:szCs w:val="24"/>
          <w:lang w:val="en-AU" w:eastAsia="en-AU"/>
        </w:rPr>
      </w:pPr>
      <w:r>
        <w:rPr>
          <w:rFonts w:ascii="Arial" w:hAnsi="Arial" w:cs="Arial"/>
          <w:sz w:val="24"/>
          <w:szCs w:val="24"/>
          <w:lang w:val="en-AU" w:eastAsia="en-AU"/>
        </w:rPr>
        <w:t>Jobs WA Website (mandatory for all advertised vacancies)</w:t>
      </w:r>
    </w:p>
    <w:p w:rsidR="00C2322C" w:rsidRDefault="00C2322C" w:rsidP="00033B70">
      <w:pPr>
        <w:pStyle w:val="ListParagraph"/>
        <w:numPr>
          <w:ilvl w:val="0"/>
          <w:numId w:val="10"/>
        </w:numPr>
        <w:autoSpaceDE w:val="0"/>
        <w:autoSpaceDN w:val="0"/>
        <w:adjustRightInd w:val="0"/>
        <w:rPr>
          <w:rFonts w:ascii="Arial" w:hAnsi="Arial" w:cs="Arial"/>
          <w:sz w:val="24"/>
          <w:szCs w:val="24"/>
          <w:lang w:val="en-AU" w:eastAsia="en-AU"/>
        </w:rPr>
      </w:pPr>
      <w:r>
        <w:rPr>
          <w:rFonts w:ascii="Arial" w:hAnsi="Arial" w:cs="Arial"/>
          <w:sz w:val="24"/>
          <w:szCs w:val="24"/>
          <w:lang w:val="en-AU" w:eastAsia="en-AU"/>
        </w:rPr>
        <w:t>Indigenous Jobs Australia/MyCareer Websites</w:t>
      </w:r>
    </w:p>
    <w:p w:rsidR="00C2322C" w:rsidRDefault="00C2322C" w:rsidP="00033B70">
      <w:pPr>
        <w:pStyle w:val="ListParagraph"/>
        <w:numPr>
          <w:ilvl w:val="0"/>
          <w:numId w:val="10"/>
        </w:numPr>
        <w:autoSpaceDE w:val="0"/>
        <w:autoSpaceDN w:val="0"/>
        <w:adjustRightInd w:val="0"/>
        <w:rPr>
          <w:rFonts w:ascii="Arial" w:hAnsi="Arial" w:cs="Arial"/>
          <w:sz w:val="24"/>
          <w:szCs w:val="24"/>
          <w:lang w:val="en-AU" w:eastAsia="en-AU"/>
        </w:rPr>
      </w:pPr>
      <w:r>
        <w:rPr>
          <w:rFonts w:ascii="Arial" w:hAnsi="Arial" w:cs="Arial"/>
          <w:sz w:val="24"/>
          <w:szCs w:val="24"/>
          <w:lang w:val="en-AU" w:eastAsia="en-AU"/>
        </w:rPr>
        <w:t>SEEK Website</w:t>
      </w:r>
    </w:p>
    <w:p w:rsidR="00C2322C" w:rsidRDefault="00C2322C" w:rsidP="00033B70">
      <w:pPr>
        <w:pStyle w:val="ListParagraph"/>
        <w:numPr>
          <w:ilvl w:val="0"/>
          <w:numId w:val="10"/>
        </w:numPr>
        <w:autoSpaceDE w:val="0"/>
        <w:autoSpaceDN w:val="0"/>
        <w:adjustRightInd w:val="0"/>
        <w:rPr>
          <w:rFonts w:ascii="Arial" w:hAnsi="Arial" w:cs="Arial"/>
          <w:sz w:val="24"/>
          <w:szCs w:val="24"/>
          <w:lang w:val="en-AU" w:eastAsia="en-AU"/>
        </w:rPr>
      </w:pPr>
      <w:r>
        <w:rPr>
          <w:rFonts w:ascii="Arial" w:hAnsi="Arial" w:cs="Arial"/>
          <w:sz w:val="24"/>
          <w:szCs w:val="24"/>
          <w:lang w:val="en-AU" w:eastAsia="en-AU"/>
        </w:rPr>
        <w:t>VMA Website and newsletter</w:t>
      </w:r>
    </w:p>
    <w:p w:rsidR="00C2322C" w:rsidRDefault="00C2322C" w:rsidP="00033B70">
      <w:pPr>
        <w:pStyle w:val="ListParagraph"/>
        <w:numPr>
          <w:ilvl w:val="0"/>
          <w:numId w:val="10"/>
        </w:numPr>
        <w:autoSpaceDE w:val="0"/>
        <w:autoSpaceDN w:val="0"/>
        <w:adjustRightInd w:val="0"/>
        <w:rPr>
          <w:rFonts w:ascii="Arial" w:hAnsi="Arial" w:cs="Arial"/>
          <w:sz w:val="24"/>
          <w:szCs w:val="24"/>
          <w:lang w:val="en-AU" w:eastAsia="en-AU"/>
        </w:rPr>
      </w:pPr>
      <w:r>
        <w:rPr>
          <w:rFonts w:ascii="Arial" w:hAnsi="Arial" w:cs="Arial"/>
          <w:sz w:val="24"/>
          <w:szCs w:val="24"/>
          <w:lang w:val="en-AU" w:eastAsia="en-AU"/>
        </w:rPr>
        <w:t>Sportspeople.com</w:t>
      </w:r>
    </w:p>
    <w:p w:rsidR="00C2322C" w:rsidRDefault="00C2322C" w:rsidP="00033B70">
      <w:pPr>
        <w:pStyle w:val="ListParagraph"/>
        <w:numPr>
          <w:ilvl w:val="0"/>
          <w:numId w:val="10"/>
        </w:numPr>
        <w:autoSpaceDE w:val="0"/>
        <w:autoSpaceDN w:val="0"/>
        <w:adjustRightInd w:val="0"/>
        <w:rPr>
          <w:rFonts w:ascii="Arial" w:hAnsi="Arial" w:cs="Arial"/>
          <w:sz w:val="24"/>
          <w:szCs w:val="24"/>
          <w:lang w:val="en-AU" w:eastAsia="en-AU"/>
        </w:rPr>
      </w:pPr>
      <w:r>
        <w:rPr>
          <w:rFonts w:ascii="Arial" w:hAnsi="Arial" w:cs="Arial"/>
          <w:sz w:val="24"/>
          <w:szCs w:val="24"/>
          <w:lang w:val="en-AU" w:eastAsia="en-AU"/>
        </w:rPr>
        <w:t>Royal Life Saving WA Website</w:t>
      </w:r>
    </w:p>
    <w:p w:rsidR="00C2322C" w:rsidRDefault="00C2322C" w:rsidP="00033B70">
      <w:pPr>
        <w:pStyle w:val="ListParagraph"/>
        <w:numPr>
          <w:ilvl w:val="0"/>
          <w:numId w:val="10"/>
        </w:numPr>
        <w:autoSpaceDE w:val="0"/>
        <w:autoSpaceDN w:val="0"/>
        <w:adjustRightInd w:val="0"/>
        <w:rPr>
          <w:rFonts w:ascii="Arial" w:hAnsi="Arial" w:cs="Arial"/>
          <w:sz w:val="24"/>
          <w:szCs w:val="24"/>
          <w:lang w:val="en-AU" w:eastAsia="en-AU"/>
        </w:rPr>
      </w:pPr>
      <w:r>
        <w:rPr>
          <w:rFonts w:ascii="Arial" w:hAnsi="Arial" w:cs="Arial"/>
          <w:sz w:val="24"/>
          <w:szCs w:val="24"/>
          <w:lang w:val="en-AU" w:eastAsia="en-AU"/>
        </w:rPr>
        <w:t>Childcare Jobs Australia Website</w:t>
      </w:r>
    </w:p>
    <w:p w:rsidR="00C2322C" w:rsidRDefault="00C2322C" w:rsidP="00033B70">
      <w:pPr>
        <w:pStyle w:val="ListParagraph"/>
        <w:numPr>
          <w:ilvl w:val="0"/>
          <w:numId w:val="10"/>
        </w:numPr>
        <w:autoSpaceDE w:val="0"/>
        <w:autoSpaceDN w:val="0"/>
        <w:adjustRightInd w:val="0"/>
        <w:rPr>
          <w:rFonts w:ascii="Arial" w:hAnsi="Arial" w:cs="Arial"/>
          <w:sz w:val="24"/>
          <w:szCs w:val="24"/>
          <w:lang w:val="en-AU" w:eastAsia="en-AU"/>
        </w:rPr>
      </w:pPr>
      <w:r>
        <w:rPr>
          <w:rFonts w:ascii="Arial" w:hAnsi="Arial" w:cs="Arial"/>
          <w:sz w:val="24"/>
          <w:szCs w:val="24"/>
          <w:lang w:val="en-AU" w:eastAsia="en-AU"/>
        </w:rPr>
        <w:t>University Employment Hubs (UWA, ECU, Murdoch University)</w:t>
      </w:r>
    </w:p>
    <w:p w:rsidR="00C2322C" w:rsidRDefault="00C2322C" w:rsidP="00033B70">
      <w:pPr>
        <w:pStyle w:val="ListParagraph"/>
        <w:numPr>
          <w:ilvl w:val="0"/>
          <w:numId w:val="10"/>
        </w:numPr>
        <w:autoSpaceDE w:val="0"/>
        <w:autoSpaceDN w:val="0"/>
        <w:adjustRightInd w:val="0"/>
        <w:rPr>
          <w:rFonts w:ascii="Arial" w:hAnsi="Arial" w:cs="Arial"/>
          <w:sz w:val="24"/>
          <w:szCs w:val="24"/>
          <w:lang w:val="en-AU" w:eastAsia="en-AU"/>
        </w:rPr>
      </w:pPr>
      <w:r>
        <w:rPr>
          <w:rFonts w:ascii="Arial" w:hAnsi="Arial" w:cs="Arial"/>
          <w:sz w:val="24"/>
          <w:szCs w:val="24"/>
          <w:lang w:val="en-AU" w:eastAsia="en-AU"/>
        </w:rPr>
        <w:t>West Australian Newspaper</w:t>
      </w:r>
    </w:p>
    <w:p w:rsidR="00C2322C" w:rsidRDefault="00C2322C" w:rsidP="00033B70">
      <w:pPr>
        <w:pStyle w:val="ListParagraph"/>
        <w:numPr>
          <w:ilvl w:val="0"/>
          <w:numId w:val="10"/>
        </w:numPr>
        <w:autoSpaceDE w:val="0"/>
        <w:autoSpaceDN w:val="0"/>
        <w:adjustRightInd w:val="0"/>
        <w:rPr>
          <w:rFonts w:ascii="Arial" w:hAnsi="Arial" w:cs="Arial"/>
          <w:sz w:val="24"/>
          <w:szCs w:val="24"/>
          <w:lang w:val="en-AU" w:eastAsia="en-AU"/>
        </w:rPr>
      </w:pPr>
      <w:r>
        <w:rPr>
          <w:rFonts w:ascii="Arial" w:hAnsi="Arial" w:cs="Arial"/>
          <w:sz w:val="24"/>
          <w:szCs w:val="24"/>
          <w:lang w:val="en-AU" w:eastAsia="en-AU"/>
        </w:rPr>
        <w:t>Local Government NET</w:t>
      </w:r>
    </w:p>
    <w:p w:rsidR="00C2322C" w:rsidRDefault="00C2322C" w:rsidP="00C2322C">
      <w:pPr>
        <w:autoSpaceDE w:val="0"/>
        <w:autoSpaceDN w:val="0"/>
        <w:adjustRightInd w:val="0"/>
        <w:rPr>
          <w:rFonts w:ascii="Arial" w:hAnsi="Arial" w:cs="Arial"/>
          <w:sz w:val="24"/>
          <w:szCs w:val="24"/>
          <w:lang w:val="en-AU" w:eastAsia="en-AU"/>
        </w:rPr>
      </w:pPr>
    </w:p>
    <w:p w:rsidR="00C2322C" w:rsidRDefault="00C2322C" w:rsidP="00C2322C">
      <w:pPr>
        <w:autoSpaceDE w:val="0"/>
        <w:autoSpaceDN w:val="0"/>
        <w:adjustRightInd w:val="0"/>
        <w:rPr>
          <w:rFonts w:ascii="Arial" w:hAnsi="Arial" w:cs="Arial"/>
          <w:sz w:val="24"/>
          <w:szCs w:val="24"/>
          <w:lang w:val="en-AU" w:eastAsia="en-AU"/>
        </w:rPr>
      </w:pPr>
      <w:r>
        <w:rPr>
          <w:rFonts w:ascii="Arial" w:hAnsi="Arial" w:cs="Arial"/>
          <w:sz w:val="24"/>
          <w:szCs w:val="24"/>
          <w:lang w:val="en-AU" w:eastAsia="en-AU"/>
        </w:rPr>
        <w:t>All applications were assessed and evaluated fairly on a merit basis, and each process was conducted in compliance with the Public Sector Commissioner's Instructions.</w:t>
      </w:r>
    </w:p>
    <w:p w:rsidR="00C2322C" w:rsidRDefault="00C2322C" w:rsidP="00C2322C">
      <w:pPr>
        <w:autoSpaceDE w:val="0"/>
        <w:autoSpaceDN w:val="0"/>
        <w:adjustRightInd w:val="0"/>
        <w:rPr>
          <w:rFonts w:ascii="Arial" w:hAnsi="Arial" w:cs="Arial"/>
          <w:sz w:val="24"/>
          <w:szCs w:val="24"/>
          <w:highlight w:val="yellow"/>
          <w:lang w:val="en-AU" w:eastAsia="en-AU"/>
        </w:rPr>
      </w:pPr>
    </w:p>
    <w:p w:rsidR="00C2322C" w:rsidRPr="00E701BF" w:rsidRDefault="00C2322C" w:rsidP="00E701BF">
      <w:pPr>
        <w:pStyle w:val="Heading4"/>
        <w:tabs>
          <w:tab w:val="left" w:pos="362"/>
        </w:tabs>
        <w:spacing w:before="75" w:line="261" w:lineRule="auto"/>
        <w:ind w:left="0" w:right="-50"/>
        <w:jc w:val="both"/>
        <w:rPr>
          <w:color w:val="0076A3"/>
          <w:spacing w:val="-2"/>
          <w:sz w:val="22"/>
          <w:szCs w:val="22"/>
        </w:rPr>
      </w:pPr>
      <w:r w:rsidRPr="00E701BF">
        <w:rPr>
          <w:color w:val="0076A3"/>
          <w:spacing w:val="-2"/>
          <w:sz w:val="22"/>
          <w:szCs w:val="22"/>
        </w:rPr>
        <w:t>Recruitment 2014-15</w:t>
      </w:r>
    </w:p>
    <w:p w:rsidR="00C2322C" w:rsidRDefault="00C2322C" w:rsidP="00C2322C">
      <w:pPr>
        <w:autoSpaceDE w:val="0"/>
        <w:autoSpaceDN w:val="0"/>
        <w:adjustRightInd w:val="0"/>
        <w:rPr>
          <w:rFonts w:ascii="Arial" w:hAnsi="Arial" w:cs="Arial"/>
          <w:sz w:val="24"/>
          <w:szCs w:val="24"/>
          <w:highlight w:val="yellow"/>
          <w:lang w:val="en-AU" w:eastAsia="en-AU"/>
        </w:rPr>
      </w:pPr>
    </w:p>
    <w:p w:rsidR="00C2322C" w:rsidRDefault="00C2322C" w:rsidP="00C2322C">
      <w:pPr>
        <w:autoSpaceDE w:val="0"/>
        <w:autoSpaceDN w:val="0"/>
        <w:adjustRightInd w:val="0"/>
        <w:rPr>
          <w:rFonts w:ascii="Arial" w:hAnsi="Arial" w:cs="Arial"/>
          <w:sz w:val="24"/>
          <w:szCs w:val="24"/>
          <w:lang w:val="en-AU" w:eastAsia="en-AU"/>
        </w:rPr>
      </w:pPr>
      <w:r>
        <w:rPr>
          <w:rFonts w:ascii="Arial" w:hAnsi="Arial" w:cs="Arial"/>
          <w:sz w:val="24"/>
          <w:szCs w:val="24"/>
          <w:lang w:val="en-AU" w:eastAsia="en-AU"/>
        </w:rPr>
        <w:t xml:space="preserve">Following are the key </w:t>
      </w:r>
      <w:r w:rsidR="00A0464C">
        <w:rPr>
          <w:rFonts w:ascii="Arial" w:hAnsi="Arial" w:cs="Arial"/>
          <w:sz w:val="24"/>
          <w:szCs w:val="24"/>
          <w:lang w:val="en-AU" w:eastAsia="en-AU"/>
        </w:rPr>
        <w:t xml:space="preserve">2014-15 recruitment </w:t>
      </w:r>
      <w:r>
        <w:rPr>
          <w:rFonts w:ascii="Arial" w:hAnsi="Arial" w:cs="Arial"/>
          <w:sz w:val="24"/>
          <w:szCs w:val="24"/>
          <w:lang w:val="en-AU" w:eastAsia="en-AU"/>
        </w:rPr>
        <w:t>figures for VenuesWest:</w:t>
      </w:r>
    </w:p>
    <w:p w:rsidR="008A04E3" w:rsidRDefault="008A04E3" w:rsidP="00C2322C">
      <w:pPr>
        <w:autoSpaceDE w:val="0"/>
        <w:autoSpaceDN w:val="0"/>
        <w:adjustRightInd w:val="0"/>
        <w:rPr>
          <w:rFonts w:ascii="Arial" w:hAnsi="Arial" w:cs="Arial"/>
          <w:sz w:val="24"/>
          <w:szCs w:val="24"/>
          <w:lang w:val="en-AU" w:eastAsia="en-AU"/>
        </w:rPr>
      </w:pPr>
    </w:p>
    <w:p w:rsidR="00C2322C" w:rsidRDefault="008A04E3" w:rsidP="00C2322C">
      <w:pPr>
        <w:autoSpaceDE w:val="0"/>
        <w:autoSpaceDN w:val="0"/>
        <w:adjustRightInd w:val="0"/>
        <w:rPr>
          <w:rFonts w:ascii="Arial" w:hAnsi="Arial" w:cs="Arial"/>
          <w:sz w:val="24"/>
          <w:szCs w:val="24"/>
          <w:lang w:val="en-AU" w:eastAsia="en-AU"/>
        </w:rPr>
      </w:pPr>
      <w:r>
        <w:rPr>
          <w:rFonts w:ascii="Arial" w:hAnsi="Arial" w:cs="Arial"/>
          <w:noProof/>
          <w:lang w:val="en-AU" w:eastAsia="en-AU"/>
        </w:rPr>
        <mc:AlternateContent>
          <mc:Choice Requires="wps">
            <w:drawing>
              <wp:inline distT="0" distB="0" distL="0" distR="0" wp14:anchorId="55DF5947" wp14:editId="7470E224">
                <wp:extent cx="3005455" cy="1378585"/>
                <wp:effectExtent l="0" t="0" r="4445" b="12065"/>
                <wp:docPr id="1549" name="Text Box 154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05455" cy="13785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Layout w:type="fixed"/>
                              <w:tblCellMar>
                                <w:left w:w="0" w:type="dxa"/>
                                <w:right w:w="0" w:type="dxa"/>
                              </w:tblCellMar>
                              <w:tblLook w:val="01E0" w:firstRow="1" w:lastRow="1" w:firstColumn="1" w:lastColumn="1" w:noHBand="0" w:noVBand="0"/>
                            </w:tblPr>
                            <w:tblGrid>
                              <w:gridCol w:w="3553"/>
                              <w:gridCol w:w="1181"/>
                            </w:tblGrid>
                            <w:tr w:rsidR="00416DEE">
                              <w:trPr>
                                <w:trHeight w:hRule="exact" w:val="313"/>
                              </w:trPr>
                              <w:tc>
                                <w:tcPr>
                                  <w:tcW w:w="3553" w:type="dxa"/>
                                  <w:tcBorders>
                                    <w:top w:val="nil"/>
                                    <w:left w:val="nil"/>
                                    <w:bottom w:val="nil"/>
                                    <w:right w:val="single" w:sz="8" w:space="0" w:color="FFFFFF"/>
                                  </w:tcBorders>
                                  <w:shd w:val="clear" w:color="auto" w:fill="00AEEF"/>
                                </w:tcPr>
                                <w:p w:rsidR="00416DEE" w:rsidRDefault="00416DEE"/>
                              </w:tc>
                              <w:tc>
                                <w:tcPr>
                                  <w:tcW w:w="1181" w:type="dxa"/>
                                  <w:tcBorders>
                                    <w:top w:val="nil"/>
                                    <w:left w:val="single" w:sz="8" w:space="0" w:color="FFFFFF"/>
                                    <w:bottom w:val="nil"/>
                                    <w:right w:val="nil"/>
                                  </w:tcBorders>
                                  <w:shd w:val="clear" w:color="auto" w:fill="00AEEF"/>
                                </w:tcPr>
                                <w:p w:rsidR="00416DEE" w:rsidRDefault="00416DEE">
                                  <w:pPr>
                                    <w:pStyle w:val="TableParagraph"/>
                                    <w:spacing w:before="45"/>
                                    <w:ind w:left="491"/>
                                    <w:rPr>
                                      <w:rFonts w:ascii="Arial" w:eastAsia="Arial" w:hAnsi="Arial" w:cs="Arial"/>
                                      <w:sz w:val="20"/>
                                      <w:szCs w:val="20"/>
                                    </w:rPr>
                                  </w:pPr>
                                  <w:r>
                                    <w:rPr>
                                      <w:rFonts w:ascii="Arial" w:eastAsia="Arial" w:hAnsi="Arial" w:cs="Arial"/>
                                      <w:b/>
                                      <w:bCs/>
                                      <w:color w:val="FFFFFF"/>
                                      <w:w w:val="80"/>
                                      <w:sz w:val="20"/>
                                      <w:szCs w:val="20"/>
                                    </w:rPr>
                                    <w:t>2014-15</w:t>
                                  </w:r>
                                </w:p>
                              </w:tc>
                            </w:tr>
                            <w:tr w:rsidR="00416DEE">
                              <w:trPr>
                                <w:trHeight w:hRule="exact" w:val="332"/>
                              </w:trPr>
                              <w:tc>
                                <w:tcPr>
                                  <w:tcW w:w="3553" w:type="dxa"/>
                                  <w:tcBorders>
                                    <w:top w:val="nil"/>
                                    <w:left w:val="nil"/>
                                    <w:bottom w:val="nil"/>
                                    <w:right w:val="single" w:sz="8" w:space="0" w:color="FFFFFF"/>
                                  </w:tcBorders>
                                  <w:shd w:val="clear" w:color="auto" w:fill="D4EFFC"/>
                                </w:tcPr>
                                <w:p w:rsidR="00416DEE" w:rsidRDefault="00416DEE">
                                  <w:pPr>
                                    <w:pStyle w:val="TableParagraph"/>
                                    <w:spacing w:before="46"/>
                                    <w:ind w:left="80"/>
                                    <w:rPr>
                                      <w:rFonts w:ascii="Arial" w:eastAsia="Arial" w:hAnsi="Arial" w:cs="Arial"/>
                                    </w:rPr>
                                  </w:pPr>
                                  <w:r>
                                    <w:rPr>
                                      <w:rFonts w:ascii="Arial" w:eastAsia="Arial" w:hAnsi="Arial" w:cs="Arial"/>
                                      <w:color w:val="4D4D4F"/>
                                      <w:spacing w:val="-17"/>
                                      <w:w w:val="80"/>
                                    </w:rPr>
                                    <w:t>T</w:t>
                                  </w:r>
                                  <w:r>
                                    <w:rPr>
                                      <w:rFonts w:ascii="Arial" w:eastAsia="Arial" w:hAnsi="Arial" w:cs="Arial"/>
                                      <w:color w:val="4D4D4F"/>
                                      <w:w w:val="80"/>
                                    </w:rPr>
                                    <w:t>otal</w:t>
                                  </w:r>
                                  <w:r>
                                    <w:rPr>
                                      <w:rFonts w:ascii="Arial" w:eastAsia="Arial" w:hAnsi="Arial" w:cs="Arial"/>
                                      <w:color w:val="4D4D4F"/>
                                      <w:spacing w:val="-17"/>
                                      <w:w w:val="80"/>
                                    </w:rPr>
                                    <w:t xml:space="preserve"> </w:t>
                                  </w:r>
                                  <w:r>
                                    <w:rPr>
                                      <w:rFonts w:ascii="Arial" w:eastAsia="Arial" w:hAnsi="Arial" w:cs="Arial"/>
                                      <w:color w:val="4D4D4F"/>
                                      <w:w w:val="80"/>
                                    </w:rPr>
                                    <w:t>number</w:t>
                                  </w:r>
                                  <w:r>
                                    <w:rPr>
                                      <w:rFonts w:ascii="Arial" w:eastAsia="Arial" w:hAnsi="Arial" w:cs="Arial"/>
                                      <w:color w:val="4D4D4F"/>
                                      <w:spacing w:val="-17"/>
                                      <w:w w:val="80"/>
                                    </w:rPr>
                                    <w:t xml:space="preserve"> </w:t>
                                  </w:r>
                                  <w:r>
                                    <w:rPr>
                                      <w:rFonts w:ascii="Arial" w:eastAsia="Arial" w:hAnsi="Arial" w:cs="Arial"/>
                                      <w:color w:val="4D4D4F"/>
                                      <w:w w:val="80"/>
                                    </w:rPr>
                                    <w:t>of</w:t>
                                  </w:r>
                                  <w:r>
                                    <w:rPr>
                                      <w:rFonts w:ascii="Arial" w:eastAsia="Arial" w:hAnsi="Arial" w:cs="Arial"/>
                                      <w:color w:val="4D4D4F"/>
                                      <w:spacing w:val="-17"/>
                                      <w:w w:val="80"/>
                                    </w:rPr>
                                    <w:t xml:space="preserve"> </w:t>
                                  </w:r>
                                  <w:r>
                                    <w:rPr>
                                      <w:rFonts w:ascii="Arial" w:eastAsia="Arial" w:hAnsi="Arial" w:cs="Arial"/>
                                      <w:color w:val="4D4D4F"/>
                                      <w:w w:val="80"/>
                                    </w:rPr>
                                    <w:t>vacancies</w:t>
                                  </w:r>
                                </w:p>
                              </w:tc>
                              <w:tc>
                                <w:tcPr>
                                  <w:tcW w:w="1181" w:type="dxa"/>
                                  <w:tcBorders>
                                    <w:top w:val="nil"/>
                                    <w:left w:val="single" w:sz="8" w:space="0" w:color="FFFFFF"/>
                                    <w:bottom w:val="nil"/>
                                    <w:right w:val="nil"/>
                                  </w:tcBorders>
                                  <w:shd w:val="clear" w:color="auto" w:fill="D4EFFC"/>
                                </w:tcPr>
                                <w:p w:rsidR="00416DEE" w:rsidRDefault="00416DEE">
                                  <w:pPr>
                                    <w:pStyle w:val="TableParagraph"/>
                                    <w:spacing w:before="46"/>
                                    <w:ind w:right="79"/>
                                    <w:jc w:val="right"/>
                                    <w:rPr>
                                      <w:rFonts w:ascii="Arial" w:eastAsia="Arial" w:hAnsi="Arial" w:cs="Arial"/>
                                    </w:rPr>
                                  </w:pPr>
                                  <w:r>
                                    <w:rPr>
                                      <w:rFonts w:ascii="Arial" w:eastAsia="Arial" w:hAnsi="Arial" w:cs="Arial"/>
                                      <w:color w:val="4D4D4F"/>
                                      <w:w w:val="75"/>
                                    </w:rPr>
                                    <w:t>66</w:t>
                                  </w:r>
                                </w:p>
                              </w:tc>
                            </w:tr>
                            <w:tr w:rsidR="00416DEE">
                              <w:trPr>
                                <w:trHeight w:hRule="exact" w:val="596"/>
                              </w:trPr>
                              <w:tc>
                                <w:tcPr>
                                  <w:tcW w:w="3553" w:type="dxa"/>
                                  <w:tcBorders>
                                    <w:top w:val="nil"/>
                                    <w:left w:val="nil"/>
                                    <w:bottom w:val="nil"/>
                                    <w:right w:val="single" w:sz="8" w:space="0" w:color="FFFFFF"/>
                                  </w:tcBorders>
                                  <w:shd w:val="clear" w:color="auto" w:fill="EFF9FE"/>
                                </w:tcPr>
                                <w:p w:rsidR="00416DEE" w:rsidRDefault="00416DEE">
                                  <w:pPr>
                                    <w:pStyle w:val="TableParagraph"/>
                                    <w:spacing w:before="46" w:line="250" w:lineRule="auto"/>
                                    <w:ind w:left="80" w:right="237"/>
                                    <w:rPr>
                                      <w:rFonts w:ascii="Arial" w:eastAsia="Arial" w:hAnsi="Arial" w:cs="Arial"/>
                                    </w:rPr>
                                  </w:pPr>
                                  <w:r>
                                    <w:rPr>
                                      <w:rFonts w:ascii="Arial" w:eastAsia="Arial" w:hAnsi="Arial" w:cs="Arial"/>
                                      <w:color w:val="4D4D4F"/>
                                      <w:spacing w:val="-17"/>
                                      <w:w w:val="80"/>
                                    </w:rPr>
                                    <w:t>T</w:t>
                                  </w:r>
                                  <w:r>
                                    <w:rPr>
                                      <w:rFonts w:ascii="Arial" w:eastAsia="Arial" w:hAnsi="Arial" w:cs="Arial"/>
                                      <w:color w:val="4D4D4F"/>
                                      <w:w w:val="80"/>
                                    </w:rPr>
                                    <w:t>otal</w:t>
                                  </w:r>
                                  <w:r>
                                    <w:rPr>
                                      <w:rFonts w:ascii="Arial" w:eastAsia="Arial" w:hAnsi="Arial" w:cs="Arial"/>
                                      <w:color w:val="4D4D4F"/>
                                      <w:spacing w:val="-10"/>
                                      <w:w w:val="80"/>
                                    </w:rPr>
                                    <w:t xml:space="preserve"> </w:t>
                                  </w:r>
                                  <w:r>
                                    <w:rPr>
                                      <w:rFonts w:ascii="Arial" w:eastAsia="Arial" w:hAnsi="Arial" w:cs="Arial"/>
                                      <w:color w:val="4D4D4F"/>
                                      <w:w w:val="80"/>
                                    </w:rPr>
                                    <w:t>number</w:t>
                                  </w:r>
                                  <w:r>
                                    <w:rPr>
                                      <w:rFonts w:ascii="Arial" w:eastAsia="Arial" w:hAnsi="Arial" w:cs="Arial"/>
                                      <w:color w:val="4D4D4F"/>
                                      <w:spacing w:val="-9"/>
                                      <w:w w:val="80"/>
                                    </w:rPr>
                                    <w:t xml:space="preserve"> </w:t>
                                  </w:r>
                                  <w:r>
                                    <w:rPr>
                                      <w:rFonts w:ascii="Arial" w:eastAsia="Arial" w:hAnsi="Arial" w:cs="Arial"/>
                                      <w:color w:val="4D4D4F"/>
                                      <w:w w:val="80"/>
                                    </w:rPr>
                                    <w:t>of</w:t>
                                  </w:r>
                                  <w:r>
                                    <w:rPr>
                                      <w:rFonts w:ascii="Arial" w:eastAsia="Arial" w:hAnsi="Arial" w:cs="Arial"/>
                                      <w:color w:val="4D4D4F"/>
                                      <w:spacing w:val="-9"/>
                                      <w:w w:val="80"/>
                                    </w:rPr>
                                    <w:t xml:space="preserve"> </w:t>
                                  </w:r>
                                  <w:r>
                                    <w:rPr>
                                      <w:rFonts w:ascii="Arial" w:eastAsia="Arial" w:hAnsi="Arial" w:cs="Arial"/>
                                      <w:color w:val="4D4D4F"/>
                                      <w:w w:val="80"/>
                                    </w:rPr>
                                    <w:t>applications</w:t>
                                  </w:r>
                                  <w:r>
                                    <w:rPr>
                                      <w:rFonts w:ascii="Arial" w:eastAsia="Arial" w:hAnsi="Arial" w:cs="Arial"/>
                                      <w:color w:val="4D4D4F"/>
                                      <w:spacing w:val="-9"/>
                                      <w:w w:val="80"/>
                                    </w:rPr>
                                    <w:t xml:space="preserve"> </w:t>
                                  </w:r>
                                  <w:r>
                                    <w:rPr>
                                      <w:rFonts w:ascii="Arial" w:eastAsia="Arial" w:hAnsi="Arial" w:cs="Arial"/>
                                      <w:color w:val="4D4D4F"/>
                                      <w:w w:val="80"/>
                                    </w:rPr>
                                    <w:t>received</w:t>
                                  </w:r>
                                  <w:r>
                                    <w:rPr>
                                      <w:rFonts w:ascii="Arial" w:eastAsia="Arial" w:hAnsi="Arial" w:cs="Arial"/>
                                      <w:color w:val="4D4D4F"/>
                                      <w:spacing w:val="-10"/>
                                      <w:w w:val="80"/>
                                    </w:rPr>
                                    <w:t xml:space="preserve"> </w:t>
                                  </w:r>
                                  <w:r>
                                    <w:rPr>
                                      <w:rFonts w:ascii="Arial" w:eastAsia="Arial" w:hAnsi="Arial" w:cs="Arial"/>
                                      <w:color w:val="4D4D4F"/>
                                      <w:w w:val="80"/>
                                    </w:rPr>
                                    <w:t>and</w:t>
                                  </w:r>
                                  <w:r>
                                    <w:rPr>
                                      <w:rFonts w:ascii="Arial" w:eastAsia="Arial" w:hAnsi="Arial" w:cs="Arial"/>
                                      <w:color w:val="4D4D4F"/>
                                      <w:w w:val="79"/>
                                    </w:rPr>
                                    <w:t xml:space="preserve"> </w:t>
                                  </w:r>
                                  <w:r>
                                    <w:rPr>
                                      <w:rFonts w:ascii="Arial" w:eastAsia="Arial" w:hAnsi="Arial" w:cs="Arial"/>
                                      <w:color w:val="4D4D4F"/>
                                      <w:w w:val="80"/>
                                    </w:rPr>
                                    <w:t>processed</w:t>
                                  </w:r>
                                </w:p>
                              </w:tc>
                              <w:tc>
                                <w:tcPr>
                                  <w:tcW w:w="1181" w:type="dxa"/>
                                  <w:tcBorders>
                                    <w:top w:val="nil"/>
                                    <w:left w:val="single" w:sz="8" w:space="0" w:color="FFFFFF"/>
                                    <w:bottom w:val="nil"/>
                                    <w:right w:val="nil"/>
                                  </w:tcBorders>
                                  <w:shd w:val="clear" w:color="auto" w:fill="EFF9FE"/>
                                </w:tcPr>
                                <w:p w:rsidR="00416DEE" w:rsidRDefault="00416DEE">
                                  <w:pPr>
                                    <w:pStyle w:val="TableParagraph"/>
                                    <w:spacing w:before="46"/>
                                    <w:ind w:left="699"/>
                                    <w:rPr>
                                      <w:rFonts w:ascii="Arial" w:eastAsia="Arial" w:hAnsi="Arial" w:cs="Arial"/>
                                    </w:rPr>
                                  </w:pPr>
                                  <w:r>
                                    <w:rPr>
                                      <w:rFonts w:ascii="Arial" w:eastAsia="Arial" w:hAnsi="Arial" w:cs="Arial"/>
                                      <w:color w:val="4D4D4F"/>
                                      <w:w w:val="80"/>
                                    </w:rPr>
                                    <w:t>2065</w:t>
                                  </w:r>
                                </w:p>
                              </w:tc>
                            </w:tr>
                            <w:tr w:rsidR="00416DEE">
                              <w:trPr>
                                <w:trHeight w:hRule="exact" w:val="596"/>
                              </w:trPr>
                              <w:tc>
                                <w:tcPr>
                                  <w:tcW w:w="3553" w:type="dxa"/>
                                  <w:tcBorders>
                                    <w:top w:val="nil"/>
                                    <w:left w:val="nil"/>
                                    <w:bottom w:val="nil"/>
                                    <w:right w:val="single" w:sz="8" w:space="0" w:color="FFFFFF"/>
                                  </w:tcBorders>
                                  <w:shd w:val="clear" w:color="auto" w:fill="D4EFFC"/>
                                </w:tcPr>
                                <w:p w:rsidR="00416DEE" w:rsidRDefault="00416DEE">
                                  <w:pPr>
                                    <w:pStyle w:val="TableParagraph"/>
                                    <w:spacing w:before="46" w:line="250" w:lineRule="auto"/>
                                    <w:ind w:left="80" w:right="729"/>
                                    <w:rPr>
                                      <w:rFonts w:ascii="Arial" w:eastAsia="Arial" w:hAnsi="Arial" w:cs="Arial"/>
                                    </w:rPr>
                                  </w:pPr>
                                  <w:r>
                                    <w:rPr>
                                      <w:rFonts w:ascii="Arial" w:eastAsia="Arial" w:hAnsi="Arial" w:cs="Arial"/>
                                      <w:color w:val="4D4D4F"/>
                                      <w:spacing w:val="-5"/>
                                      <w:w w:val="80"/>
                                    </w:rPr>
                                    <w:t>A</w:t>
                                  </w:r>
                                  <w:r>
                                    <w:rPr>
                                      <w:rFonts w:ascii="Arial" w:eastAsia="Arial" w:hAnsi="Arial" w:cs="Arial"/>
                                      <w:color w:val="4D4D4F"/>
                                      <w:w w:val="80"/>
                                    </w:rPr>
                                    <w:t>verage</w:t>
                                  </w:r>
                                  <w:r>
                                    <w:rPr>
                                      <w:rFonts w:ascii="Arial" w:eastAsia="Arial" w:hAnsi="Arial" w:cs="Arial"/>
                                      <w:color w:val="4D4D4F"/>
                                      <w:spacing w:val="-14"/>
                                      <w:w w:val="80"/>
                                    </w:rPr>
                                    <w:t xml:space="preserve"> </w:t>
                                  </w:r>
                                  <w:r>
                                    <w:rPr>
                                      <w:rFonts w:ascii="Arial" w:eastAsia="Arial" w:hAnsi="Arial" w:cs="Arial"/>
                                      <w:color w:val="4D4D4F"/>
                                      <w:w w:val="80"/>
                                    </w:rPr>
                                    <w:t>number</w:t>
                                  </w:r>
                                  <w:r>
                                    <w:rPr>
                                      <w:rFonts w:ascii="Arial" w:eastAsia="Arial" w:hAnsi="Arial" w:cs="Arial"/>
                                      <w:color w:val="4D4D4F"/>
                                      <w:spacing w:val="-14"/>
                                      <w:w w:val="80"/>
                                    </w:rPr>
                                    <w:t xml:space="preserve"> </w:t>
                                  </w:r>
                                  <w:r>
                                    <w:rPr>
                                      <w:rFonts w:ascii="Arial" w:eastAsia="Arial" w:hAnsi="Arial" w:cs="Arial"/>
                                      <w:color w:val="4D4D4F"/>
                                      <w:w w:val="80"/>
                                    </w:rPr>
                                    <w:t>of</w:t>
                                  </w:r>
                                  <w:r>
                                    <w:rPr>
                                      <w:rFonts w:ascii="Arial" w:eastAsia="Arial" w:hAnsi="Arial" w:cs="Arial"/>
                                      <w:color w:val="4D4D4F"/>
                                      <w:spacing w:val="-14"/>
                                      <w:w w:val="80"/>
                                    </w:rPr>
                                    <w:t xml:space="preserve"> </w:t>
                                  </w:r>
                                  <w:r>
                                    <w:rPr>
                                      <w:rFonts w:ascii="Arial" w:eastAsia="Arial" w:hAnsi="Arial" w:cs="Arial"/>
                                      <w:color w:val="4D4D4F"/>
                                      <w:w w:val="80"/>
                                    </w:rPr>
                                    <w:t>applications</w:t>
                                  </w:r>
                                  <w:r>
                                    <w:rPr>
                                      <w:rFonts w:ascii="Arial" w:eastAsia="Arial" w:hAnsi="Arial" w:cs="Arial"/>
                                      <w:color w:val="4D4D4F"/>
                                      <w:spacing w:val="-14"/>
                                      <w:w w:val="80"/>
                                    </w:rPr>
                                    <w:t xml:space="preserve"> </w:t>
                                  </w:r>
                                  <w:r>
                                    <w:rPr>
                                      <w:rFonts w:ascii="Arial" w:eastAsia="Arial" w:hAnsi="Arial" w:cs="Arial"/>
                                      <w:color w:val="4D4D4F"/>
                                      <w:w w:val="80"/>
                                    </w:rPr>
                                    <w:t>per</w:t>
                                  </w:r>
                                  <w:r>
                                    <w:rPr>
                                      <w:rFonts w:ascii="Arial" w:eastAsia="Arial" w:hAnsi="Arial" w:cs="Arial"/>
                                      <w:color w:val="4D4D4F"/>
                                      <w:w w:val="76"/>
                                    </w:rPr>
                                    <w:t xml:space="preserve"> </w:t>
                                  </w:r>
                                  <w:r>
                                    <w:rPr>
                                      <w:rFonts w:ascii="Arial" w:eastAsia="Arial" w:hAnsi="Arial" w:cs="Arial"/>
                                      <w:color w:val="4D4D4F"/>
                                      <w:w w:val="80"/>
                                    </w:rPr>
                                    <w:t>vacancy</w:t>
                                  </w:r>
                                </w:p>
                              </w:tc>
                              <w:tc>
                                <w:tcPr>
                                  <w:tcW w:w="1181" w:type="dxa"/>
                                  <w:tcBorders>
                                    <w:top w:val="nil"/>
                                    <w:left w:val="single" w:sz="8" w:space="0" w:color="FFFFFF"/>
                                    <w:bottom w:val="nil"/>
                                    <w:right w:val="nil"/>
                                  </w:tcBorders>
                                  <w:shd w:val="clear" w:color="auto" w:fill="D4EFFC"/>
                                </w:tcPr>
                                <w:p w:rsidR="00416DEE" w:rsidRDefault="00416DEE">
                                  <w:pPr>
                                    <w:pStyle w:val="TableParagraph"/>
                                    <w:spacing w:before="46"/>
                                    <w:ind w:right="79"/>
                                    <w:jc w:val="right"/>
                                    <w:rPr>
                                      <w:rFonts w:ascii="Arial" w:eastAsia="Arial" w:hAnsi="Arial" w:cs="Arial"/>
                                    </w:rPr>
                                  </w:pPr>
                                  <w:r>
                                    <w:rPr>
                                      <w:rFonts w:ascii="Arial" w:eastAsia="Arial" w:hAnsi="Arial" w:cs="Arial"/>
                                      <w:color w:val="4D4D4F"/>
                                      <w:w w:val="75"/>
                                    </w:rPr>
                                    <w:t>31</w:t>
                                  </w:r>
                                </w:p>
                              </w:tc>
                            </w:tr>
                            <w:tr w:rsidR="00416DEE">
                              <w:trPr>
                                <w:trHeight w:hRule="exact" w:val="332"/>
                              </w:trPr>
                              <w:tc>
                                <w:tcPr>
                                  <w:tcW w:w="3553" w:type="dxa"/>
                                  <w:tcBorders>
                                    <w:top w:val="nil"/>
                                    <w:left w:val="nil"/>
                                    <w:bottom w:val="nil"/>
                                    <w:right w:val="single" w:sz="8" w:space="0" w:color="FFFFFF"/>
                                  </w:tcBorders>
                                  <w:shd w:val="clear" w:color="auto" w:fill="EFF9FE"/>
                                </w:tcPr>
                                <w:p w:rsidR="00416DEE" w:rsidRDefault="00416DEE">
                                  <w:pPr>
                                    <w:pStyle w:val="TableParagraph"/>
                                    <w:spacing w:before="46"/>
                                    <w:ind w:left="80"/>
                                    <w:rPr>
                                      <w:rFonts w:ascii="Arial" w:eastAsia="Arial" w:hAnsi="Arial" w:cs="Arial"/>
                                    </w:rPr>
                                  </w:pPr>
                                  <w:r>
                                    <w:rPr>
                                      <w:rFonts w:ascii="Arial" w:eastAsia="Arial" w:hAnsi="Arial" w:cs="Arial"/>
                                      <w:color w:val="4D4D4F"/>
                                      <w:spacing w:val="-5"/>
                                      <w:w w:val="80"/>
                                    </w:rPr>
                                    <w:t>A</w:t>
                                  </w:r>
                                  <w:r>
                                    <w:rPr>
                                      <w:rFonts w:ascii="Arial" w:eastAsia="Arial" w:hAnsi="Arial" w:cs="Arial"/>
                                      <w:color w:val="4D4D4F"/>
                                      <w:w w:val="80"/>
                                    </w:rPr>
                                    <w:t>verage</w:t>
                                  </w:r>
                                  <w:r>
                                    <w:rPr>
                                      <w:rFonts w:ascii="Arial" w:eastAsia="Arial" w:hAnsi="Arial" w:cs="Arial"/>
                                      <w:color w:val="4D4D4F"/>
                                      <w:spacing w:val="-16"/>
                                      <w:w w:val="80"/>
                                    </w:rPr>
                                    <w:t xml:space="preserve"> </w:t>
                                  </w:r>
                                  <w:r>
                                    <w:rPr>
                                      <w:rFonts w:ascii="Arial" w:eastAsia="Arial" w:hAnsi="Arial" w:cs="Arial"/>
                                      <w:color w:val="4D4D4F"/>
                                      <w:w w:val="80"/>
                                    </w:rPr>
                                    <w:t>turnaround</w:t>
                                  </w:r>
                                  <w:r>
                                    <w:rPr>
                                      <w:rFonts w:ascii="Arial" w:eastAsia="Arial" w:hAnsi="Arial" w:cs="Arial"/>
                                      <w:color w:val="4D4D4F"/>
                                      <w:spacing w:val="18"/>
                                      <w:w w:val="80"/>
                                    </w:rPr>
                                    <w:t xml:space="preserve"> </w:t>
                                  </w:r>
                                  <w:r>
                                    <w:rPr>
                                      <w:rFonts w:ascii="Arial" w:eastAsia="Arial" w:hAnsi="Arial" w:cs="Arial"/>
                                      <w:color w:val="4D4D4F"/>
                                      <w:w w:val="80"/>
                                    </w:rPr>
                                    <w:t>time</w:t>
                                  </w:r>
                                  <w:r>
                                    <w:rPr>
                                      <w:rFonts w:ascii="Arial" w:eastAsia="Arial" w:hAnsi="Arial" w:cs="Arial"/>
                                      <w:color w:val="4D4D4F"/>
                                      <w:spacing w:val="-16"/>
                                      <w:w w:val="80"/>
                                    </w:rPr>
                                    <w:t xml:space="preserve"> </w:t>
                                  </w:r>
                                  <w:r>
                                    <w:rPr>
                                      <w:rFonts w:ascii="Arial" w:eastAsia="Arial" w:hAnsi="Arial" w:cs="Arial"/>
                                      <w:color w:val="4D4D4F"/>
                                      <w:w w:val="80"/>
                                    </w:rPr>
                                    <w:t>per</w:t>
                                  </w:r>
                                  <w:r>
                                    <w:rPr>
                                      <w:rFonts w:ascii="Arial" w:eastAsia="Arial" w:hAnsi="Arial" w:cs="Arial"/>
                                      <w:color w:val="4D4D4F"/>
                                      <w:spacing w:val="-15"/>
                                      <w:w w:val="80"/>
                                    </w:rPr>
                                    <w:t xml:space="preserve"> </w:t>
                                  </w:r>
                                  <w:r>
                                    <w:rPr>
                                      <w:rFonts w:ascii="Arial" w:eastAsia="Arial" w:hAnsi="Arial" w:cs="Arial"/>
                                      <w:color w:val="4D4D4F"/>
                                      <w:w w:val="80"/>
                                    </w:rPr>
                                    <w:t>vacancy</w:t>
                                  </w:r>
                                </w:p>
                              </w:tc>
                              <w:tc>
                                <w:tcPr>
                                  <w:tcW w:w="1181" w:type="dxa"/>
                                  <w:tcBorders>
                                    <w:top w:val="nil"/>
                                    <w:left w:val="single" w:sz="8" w:space="0" w:color="FFFFFF"/>
                                    <w:bottom w:val="nil"/>
                                    <w:right w:val="nil"/>
                                  </w:tcBorders>
                                  <w:shd w:val="clear" w:color="auto" w:fill="EFF9FE"/>
                                </w:tcPr>
                                <w:p w:rsidR="00416DEE" w:rsidRDefault="00416DEE">
                                  <w:pPr>
                                    <w:pStyle w:val="TableParagraph"/>
                                    <w:spacing w:before="46"/>
                                    <w:ind w:left="248"/>
                                    <w:rPr>
                                      <w:rFonts w:ascii="Arial" w:eastAsia="Arial" w:hAnsi="Arial" w:cs="Arial"/>
                                    </w:rPr>
                                  </w:pPr>
                                  <w:r>
                                    <w:rPr>
                                      <w:rFonts w:ascii="Arial" w:eastAsia="Arial" w:hAnsi="Arial" w:cs="Arial"/>
                                      <w:color w:val="4D4D4F"/>
                                      <w:w w:val="80"/>
                                    </w:rPr>
                                    <w:t>26.93</w:t>
                                  </w:r>
                                  <w:r>
                                    <w:rPr>
                                      <w:rFonts w:ascii="Arial" w:eastAsia="Arial" w:hAnsi="Arial" w:cs="Arial"/>
                                      <w:color w:val="4D4D4F"/>
                                      <w:spacing w:val="-25"/>
                                      <w:w w:val="80"/>
                                    </w:rPr>
                                    <w:t xml:space="preserve"> </w:t>
                                  </w:r>
                                  <w:r>
                                    <w:rPr>
                                      <w:rFonts w:ascii="Arial" w:eastAsia="Arial" w:hAnsi="Arial" w:cs="Arial"/>
                                      <w:color w:val="4D4D4F"/>
                                      <w:w w:val="80"/>
                                    </w:rPr>
                                    <w:t>days</w:t>
                                  </w:r>
                                </w:p>
                              </w:tc>
                            </w:tr>
                          </w:tbl>
                          <w:p w:rsidR="00416DEE" w:rsidRDefault="00416DEE" w:rsidP="008A04E3"/>
                        </w:txbxContent>
                      </wps:txbx>
                      <wps:bodyPr rot="0" vert="horz" wrap="square" lIns="0" tIns="0" rIns="0" bIns="0" anchor="t" anchorCtr="0" upright="1">
                        <a:noAutofit/>
                      </wps:bodyPr>
                    </wps:wsp>
                  </a:graphicData>
                </a:graphic>
              </wp:inline>
            </w:drawing>
          </mc:Choice>
          <mc:Fallback>
            <w:pict>
              <v:shape id="Text Box 1549" o:spid="_x0000_s1027" type="#_x0000_t202" style="width:236.65pt;height:108.5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" filled="f" stroked="f">
                <v:textbox inset="0,0,0,0">
                  <w:txbxContent>
                    <w:tbl>
                      <w:tblPr>
                        <w:tblW w:w="0" w:type="auto"/>
                        <w:tblLayout w:type="fixed"/>
                        <w:tblCellMar>
                          <w:left w:w="0" w:type="dxa"/>
                          <w:right w:w="0" w:type="dxa"/>
                        </w:tblCellMar>
                        <w:tblLook w:val="01E0" w:firstRow="1" w:lastRow="1" w:firstColumn="1" w:lastColumn="1" w:noHBand="0" w:noVBand="0"/>
                      </w:tblPr>
                      <w:tblGrid>
                        <w:gridCol w:w="3553"/>
                        <w:gridCol w:w="1181"/>
                      </w:tblGrid>
                      <w:tr w:rsidR="00416DEE">
                        <w:trPr>
                          <w:trHeight w:hRule="exact" w:val="313"/>
                        </w:trPr>
                        <w:tc>
                          <w:tcPr>
                            <w:tcW w:w="3553" w:type="dxa"/>
                            <w:tcBorders>
                              <w:top w:val="nil"/>
                              <w:left w:val="nil"/>
                              <w:bottom w:val="nil"/>
                              <w:right w:val="single" w:sz="8" w:space="0" w:color="FFFFFF"/>
                            </w:tcBorders>
                            <w:shd w:val="clear" w:color="auto" w:fill="00AEEF"/>
                          </w:tcPr>
                          <w:p w:rsidR="00416DEE" w:rsidRDefault="00416DEE"/>
                        </w:tc>
                        <w:tc>
                          <w:tcPr>
                            <w:tcW w:w="1181" w:type="dxa"/>
                            <w:tcBorders>
                              <w:top w:val="nil"/>
                              <w:left w:val="single" w:sz="8" w:space="0" w:color="FFFFFF"/>
                              <w:bottom w:val="nil"/>
                              <w:right w:val="nil"/>
                            </w:tcBorders>
                            <w:shd w:val="clear" w:color="auto" w:fill="00AEEF"/>
                          </w:tcPr>
                          <w:p w:rsidR="00416DEE" w:rsidRDefault="00416DEE">
                            <w:pPr>
                              <w:pStyle w:val="TableParagraph"/>
                              <w:spacing w:before="45"/>
                              <w:ind w:left="491"/>
                              <w:rPr>
                                <w:rFonts w:ascii="Arial" w:eastAsia="Arial" w:hAnsi="Arial" w:cs="Arial"/>
                                <w:sz w:val="20"/>
                                <w:szCs w:val="20"/>
                              </w:rPr>
                            </w:pPr>
                            <w:r>
                              <w:rPr>
                                <w:rFonts w:ascii="Arial" w:eastAsia="Arial" w:hAnsi="Arial" w:cs="Arial"/>
                                <w:b/>
                                <w:bCs/>
                                <w:color w:val="FFFFFF"/>
                                <w:w w:val="80"/>
                                <w:sz w:val="20"/>
                                <w:szCs w:val="20"/>
                              </w:rPr>
                              <w:t>2014-15</w:t>
                            </w:r>
                          </w:p>
                        </w:tc>
                      </w:tr>
                      <w:tr w:rsidR="00416DEE">
                        <w:trPr>
                          <w:trHeight w:hRule="exact" w:val="332"/>
                        </w:trPr>
                        <w:tc>
                          <w:tcPr>
                            <w:tcW w:w="3553" w:type="dxa"/>
                            <w:tcBorders>
                              <w:top w:val="nil"/>
                              <w:left w:val="nil"/>
                              <w:bottom w:val="nil"/>
                              <w:right w:val="single" w:sz="8" w:space="0" w:color="FFFFFF"/>
                            </w:tcBorders>
                            <w:shd w:val="clear" w:color="auto" w:fill="D4EFFC"/>
                          </w:tcPr>
                          <w:p w:rsidR="00416DEE" w:rsidRDefault="00416DEE">
                            <w:pPr>
                              <w:pStyle w:val="TableParagraph"/>
                              <w:spacing w:before="46"/>
                              <w:ind w:left="80"/>
                              <w:rPr>
                                <w:rFonts w:ascii="Arial" w:eastAsia="Arial" w:hAnsi="Arial" w:cs="Arial"/>
                              </w:rPr>
                            </w:pPr>
                            <w:r>
                              <w:rPr>
                                <w:rFonts w:ascii="Arial" w:eastAsia="Arial" w:hAnsi="Arial" w:cs="Arial"/>
                                <w:color w:val="4D4D4F"/>
                                <w:spacing w:val="-17"/>
                                <w:w w:val="80"/>
                              </w:rPr>
                              <w:t>T</w:t>
                            </w:r>
                            <w:r>
                              <w:rPr>
                                <w:rFonts w:ascii="Arial" w:eastAsia="Arial" w:hAnsi="Arial" w:cs="Arial"/>
                                <w:color w:val="4D4D4F"/>
                                <w:w w:val="80"/>
                              </w:rPr>
                              <w:t>otal</w:t>
                            </w:r>
                            <w:r>
                              <w:rPr>
                                <w:rFonts w:ascii="Arial" w:eastAsia="Arial" w:hAnsi="Arial" w:cs="Arial"/>
                                <w:color w:val="4D4D4F"/>
                                <w:spacing w:val="-17"/>
                                <w:w w:val="80"/>
                              </w:rPr>
                              <w:t xml:space="preserve"> </w:t>
                            </w:r>
                            <w:r>
                              <w:rPr>
                                <w:rFonts w:ascii="Arial" w:eastAsia="Arial" w:hAnsi="Arial" w:cs="Arial"/>
                                <w:color w:val="4D4D4F"/>
                                <w:w w:val="80"/>
                              </w:rPr>
                              <w:t>number</w:t>
                            </w:r>
                            <w:r>
                              <w:rPr>
                                <w:rFonts w:ascii="Arial" w:eastAsia="Arial" w:hAnsi="Arial" w:cs="Arial"/>
                                <w:color w:val="4D4D4F"/>
                                <w:spacing w:val="-17"/>
                                <w:w w:val="80"/>
                              </w:rPr>
                              <w:t xml:space="preserve"> </w:t>
                            </w:r>
                            <w:r>
                              <w:rPr>
                                <w:rFonts w:ascii="Arial" w:eastAsia="Arial" w:hAnsi="Arial" w:cs="Arial"/>
                                <w:color w:val="4D4D4F"/>
                                <w:w w:val="80"/>
                              </w:rPr>
                              <w:t>of</w:t>
                            </w:r>
                            <w:r>
                              <w:rPr>
                                <w:rFonts w:ascii="Arial" w:eastAsia="Arial" w:hAnsi="Arial" w:cs="Arial"/>
                                <w:color w:val="4D4D4F"/>
                                <w:spacing w:val="-17"/>
                                <w:w w:val="80"/>
                              </w:rPr>
                              <w:t xml:space="preserve"> </w:t>
                            </w:r>
                            <w:r>
                              <w:rPr>
                                <w:rFonts w:ascii="Arial" w:eastAsia="Arial" w:hAnsi="Arial" w:cs="Arial"/>
                                <w:color w:val="4D4D4F"/>
                                <w:w w:val="80"/>
                              </w:rPr>
                              <w:t>vacancies</w:t>
                            </w:r>
                          </w:p>
                        </w:tc>
                        <w:tc>
                          <w:tcPr>
                            <w:tcW w:w="1181" w:type="dxa"/>
                            <w:tcBorders>
                              <w:top w:val="nil"/>
                              <w:left w:val="single" w:sz="8" w:space="0" w:color="FFFFFF"/>
                              <w:bottom w:val="nil"/>
                              <w:right w:val="nil"/>
                            </w:tcBorders>
                            <w:shd w:val="clear" w:color="auto" w:fill="D4EFFC"/>
                          </w:tcPr>
                          <w:p w:rsidR="00416DEE" w:rsidRDefault="00416DEE">
                            <w:pPr>
                              <w:pStyle w:val="TableParagraph"/>
                              <w:spacing w:before="46"/>
                              <w:ind w:right="79"/>
                              <w:jc w:val="right"/>
                              <w:rPr>
                                <w:rFonts w:ascii="Arial" w:eastAsia="Arial" w:hAnsi="Arial" w:cs="Arial"/>
                              </w:rPr>
                            </w:pPr>
                            <w:r>
                              <w:rPr>
                                <w:rFonts w:ascii="Arial" w:eastAsia="Arial" w:hAnsi="Arial" w:cs="Arial"/>
                                <w:color w:val="4D4D4F"/>
                                <w:w w:val="75"/>
                              </w:rPr>
                              <w:t>66</w:t>
                            </w:r>
                          </w:p>
                        </w:tc>
                      </w:tr>
                      <w:tr w:rsidR="00416DEE">
                        <w:trPr>
                          <w:trHeight w:hRule="exact" w:val="596"/>
                        </w:trPr>
                        <w:tc>
                          <w:tcPr>
                            <w:tcW w:w="3553" w:type="dxa"/>
                            <w:tcBorders>
                              <w:top w:val="nil"/>
                              <w:left w:val="nil"/>
                              <w:bottom w:val="nil"/>
                              <w:right w:val="single" w:sz="8" w:space="0" w:color="FFFFFF"/>
                            </w:tcBorders>
                            <w:shd w:val="clear" w:color="auto" w:fill="EFF9FE"/>
                          </w:tcPr>
                          <w:p w:rsidR="00416DEE" w:rsidRDefault="00416DEE">
                            <w:pPr>
                              <w:pStyle w:val="TableParagraph"/>
                              <w:spacing w:before="46" w:line="250" w:lineRule="auto"/>
                              <w:ind w:left="80" w:right="237"/>
                              <w:rPr>
                                <w:rFonts w:ascii="Arial" w:eastAsia="Arial" w:hAnsi="Arial" w:cs="Arial"/>
                              </w:rPr>
                            </w:pPr>
                            <w:r>
                              <w:rPr>
                                <w:rFonts w:ascii="Arial" w:eastAsia="Arial" w:hAnsi="Arial" w:cs="Arial"/>
                                <w:color w:val="4D4D4F"/>
                                <w:spacing w:val="-17"/>
                                <w:w w:val="80"/>
                              </w:rPr>
                              <w:t>T</w:t>
                            </w:r>
                            <w:r>
                              <w:rPr>
                                <w:rFonts w:ascii="Arial" w:eastAsia="Arial" w:hAnsi="Arial" w:cs="Arial"/>
                                <w:color w:val="4D4D4F"/>
                                <w:w w:val="80"/>
                              </w:rPr>
                              <w:t>otal</w:t>
                            </w:r>
                            <w:r>
                              <w:rPr>
                                <w:rFonts w:ascii="Arial" w:eastAsia="Arial" w:hAnsi="Arial" w:cs="Arial"/>
                                <w:color w:val="4D4D4F"/>
                                <w:spacing w:val="-10"/>
                                <w:w w:val="80"/>
                              </w:rPr>
                              <w:t xml:space="preserve"> </w:t>
                            </w:r>
                            <w:r>
                              <w:rPr>
                                <w:rFonts w:ascii="Arial" w:eastAsia="Arial" w:hAnsi="Arial" w:cs="Arial"/>
                                <w:color w:val="4D4D4F"/>
                                <w:w w:val="80"/>
                              </w:rPr>
                              <w:t>number</w:t>
                            </w:r>
                            <w:r>
                              <w:rPr>
                                <w:rFonts w:ascii="Arial" w:eastAsia="Arial" w:hAnsi="Arial" w:cs="Arial"/>
                                <w:color w:val="4D4D4F"/>
                                <w:spacing w:val="-9"/>
                                <w:w w:val="80"/>
                              </w:rPr>
                              <w:t xml:space="preserve"> </w:t>
                            </w:r>
                            <w:r>
                              <w:rPr>
                                <w:rFonts w:ascii="Arial" w:eastAsia="Arial" w:hAnsi="Arial" w:cs="Arial"/>
                                <w:color w:val="4D4D4F"/>
                                <w:w w:val="80"/>
                              </w:rPr>
                              <w:t>of</w:t>
                            </w:r>
                            <w:r>
                              <w:rPr>
                                <w:rFonts w:ascii="Arial" w:eastAsia="Arial" w:hAnsi="Arial" w:cs="Arial"/>
                                <w:color w:val="4D4D4F"/>
                                <w:spacing w:val="-9"/>
                                <w:w w:val="80"/>
                              </w:rPr>
                              <w:t xml:space="preserve"> </w:t>
                            </w:r>
                            <w:r>
                              <w:rPr>
                                <w:rFonts w:ascii="Arial" w:eastAsia="Arial" w:hAnsi="Arial" w:cs="Arial"/>
                                <w:color w:val="4D4D4F"/>
                                <w:w w:val="80"/>
                              </w:rPr>
                              <w:t>applications</w:t>
                            </w:r>
                            <w:r>
                              <w:rPr>
                                <w:rFonts w:ascii="Arial" w:eastAsia="Arial" w:hAnsi="Arial" w:cs="Arial"/>
                                <w:color w:val="4D4D4F"/>
                                <w:spacing w:val="-9"/>
                                <w:w w:val="80"/>
                              </w:rPr>
                              <w:t xml:space="preserve"> </w:t>
                            </w:r>
                            <w:r>
                              <w:rPr>
                                <w:rFonts w:ascii="Arial" w:eastAsia="Arial" w:hAnsi="Arial" w:cs="Arial"/>
                                <w:color w:val="4D4D4F"/>
                                <w:w w:val="80"/>
                              </w:rPr>
                              <w:t>received</w:t>
                            </w:r>
                            <w:r>
                              <w:rPr>
                                <w:rFonts w:ascii="Arial" w:eastAsia="Arial" w:hAnsi="Arial" w:cs="Arial"/>
                                <w:color w:val="4D4D4F"/>
                                <w:spacing w:val="-10"/>
                                <w:w w:val="80"/>
                              </w:rPr>
                              <w:t xml:space="preserve"> </w:t>
                            </w:r>
                            <w:r>
                              <w:rPr>
                                <w:rFonts w:ascii="Arial" w:eastAsia="Arial" w:hAnsi="Arial" w:cs="Arial"/>
                                <w:color w:val="4D4D4F"/>
                                <w:w w:val="80"/>
                              </w:rPr>
                              <w:t>and</w:t>
                            </w:r>
                            <w:r>
                              <w:rPr>
                                <w:rFonts w:ascii="Arial" w:eastAsia="Arial" w:hAnsi="Arial" w:cs="Arial"/>
                                <w:color w:val="4D4D4F"/>
                                <w:w w:val="79"/>
                              </w:rPr>
                              <w:t xml:space="preserve"> </w:t>
                            </w:r>
                            <w:r>
                              <w:rPr>
                                <w:rFonts w:ascii="Arial" w:eastAsia="Arial" w:hAnsi="Arial" w:cs="Arial"/>
                                <w:color w:val="4D4D4F"/>
                                <w:w w:val="80"/>
                              </w:rPr>
                              <w:t>processed</w:t>
                            </w:r>
                          </w:p>
                        </w:tc>
                        <w:tc>
                          <w:tcPr>
                            <w:tcW w:w="1181" w:type="dxa"/>
                            <w:tcBorders>
                              <w:top w:val="nil"/>
                              <w:left w:val="single" w:sz="8" w:space="0" w:color="FFFFFF"/>
                              <w:bottom w:val="nil"/>
                              <w:right w:val="nil"/>
                            </w:tcBorders>
                            <w:shd w:val="clear" w:color="auto" w:fill="EFF9FE"/>
                          </w:tcPr>
                          <w:p w:rsidR="00416DEE" w:rsidRDefault="00416DEE">
                            <w:pPr>
                              <w:pStyle w:val="TableParagraph"/>
                              <w:spacing w:before="46"/>
                              <w:ind w:left="699"/>
                              <w:rPr>
                                <w:rFonts w:ascii="Arial" w:eastAsia="Arial" w:hAnsi="Arial" w:cs="Arial"/>
                              </w:rPr>
                            </w:pPr>
                            <w:r>
                              <w:rPr>
                                <w:rFonts w:ascii="Arial" w:eastAsia="Arial" w:hAnsi="Arial" w:cs="Arial"/>
                                <w:color w:val="4D4D4F"/>
                                <w:w w:val="80"/>
                              </w:rPr>
                              <w:t>2065</w:t>
                            </w:r>
                          </w:p>
                        </w:tc>
                      </w:tr>
                      <w:tr w:rsidR="00416DEE">
                        <w:trPr>
                          <w:trHeight w:hRule="exact" w:val="596"/>
                        </w:trPr>
                        <w:tc>
                          <w:tcPr>
                            <w:tcW w:w="3553" w:type="dxa"/>
                            <w:tcBorders>
                              <w:top w:val="nil"/>
                              <w:left w:val="nil"/>
                              <w:bottom w:val="nil"/>
                              <w:right w:val="single" w:sz="8" w:space="0" w:color="FFFFFF"/>
                            </w:tcBorders>
                            <w:shd w:val="clear" w:color="auto" w:fill="D4EFFC"/>
                          </w:tcPr>
                          <w:p w:rsidR="00416DEE" w:rsidRDefault="00416DEE">
                            <w:pPr>
                              <w:pStyle w:val="TableParagraph"/>
                              <w:spacing w:before="46" w:line="250" w:lineRule="auto"/>
                              <w:ind w:left="80" w:right="729"/>
                              <w:rPr>
                                <w:rFonts w:ascii="Arial" w:eastAsia="Arial" w:hAnsi="Arial" w:cs="Arial"/>
                              </w:rPr>
                            </w:pPr>
                            <w:r>
                              <w:rPr>
                                <w:rFonts w:ascii="Arial" w:eastAsia="Arial" w:hAnsi="Arial" w:cs="Arial"/>
                                <w:color w:val="4D4D4F"/>
                                <w:spacing w:val="-5"/>
                                <w:w w:val="80"/>
                              </w:rPr>
                              <w:t>A</w:t>
                            </w:r>
                            <w:r>
                              <w:rPr>
                                <w:rFonts w:ascii="Arial" w:eastAsia="Arial" w:hAnsi="Arial" w:cs="Arial"/>
                                <w:color w:val="4D4D4F"/>
                                <w:w w:val="80"/>
                              </w:rPr>
                              <w:t>verage</w:t>
                            </w:r>
                            <w:r>
                              <w:rPr>
                                <w:rFonts w:ascii="Arial" w:eastAsia="Arial" w:hAnsi="Arial" w:cs="Arial"/>
                                <w:color w:val="4D4D4F"/>
                                <w:spacing w:val="-14"/>
                                <w:w w:val="80"/>
                              </w:rPr>
                              <w:t xml:space="preserve"> </w:t>
                            </w:r>
                            <w:r>
                              <w:rPr>
                                <w:rFonts w:ascii="Arial" w:eastAsia="Arial" w:hAnsi="Arial" w:cs="Arial"/>
                                <w:color w:val="4D4D4F"/>
                                <w:w w:val="80"/>
                              </w:rPr>
                              <w:t>number</w:t>
                            </w:r>
                            <w:r>
                              <w:rPr>
                                <w:rFonts w:ascii="Arial" w:eastAsia="Arial" w:hAnsi="Arial" w:cs="Arial"/>
                                <w:color w:val="4D4D4F"/>
                                <w:spacing w:val="-14"/>
                                <w:w w:val="80"/>
                              </w:rPr>
                              <w:t xml:space="preserve"> </w:t>
                            </w:r>
                            <w:r>
                              <w:rPr>
                                <w:rFonts w:ascii="Arial" w:eastAsia="Arial" w:hAnsi="Arial" w:cs="Arial"/>
                                <w:color w:val="4D4D4F"/>
                                <w:w w:val="80"/>
                              </w:rPr>
                              <w:t>of</w:t>
                            </w:r>
                            <w:r>
                              <w:rPr>
                                <w:rFonts w:ascii="Arial" w:eastAsia="Arial" w:hAnsi="Arial" w:cs="Arial"/>
                                <w:color w:val="4D4D4F"/>
                                <w:spacing w:val="-14"/>
                                <w:w w:val="80"/>
                              </w:rPr>
                              <w:t xml:space="preserve"> </w:t>
                            </w:r>
                            <w:r>
                              <w:rPr>
                                <w:rFonts w:ascii="Arial" w:eastAsia="Arial" w:hAnsi="Arial" w:cs="Arial"/>
                                <w:color w:val="4D4D4F"/>
                                <w:w w:val="80"/>
                              </w:rPr>
                              <w:t>applications</w:t>
                            </w:r>
                            <w:r>
                              <w:rPr>
                                <w:rFonts w:ascii="Arial" w:eastAsia="Arial" w:hAnsi="Arial" w:cs="Arial"/>
                                <w:color w:val="4D4D4F"/>
                                <w:spacing w:val="-14"/>
                                <w:w w:val="80"/>
                              </w:rPr>
                              <w:t xml:space="preserve"> </w:t>
                            </w:r>
                            <w:r>
                              <w:rPr>
                                <w:rFonts w:ascii="Arial" w:eastAsia="Arial" w:hAnsi="Arial" w:cs="Arial"/>
                                <w:color w:val="4D4D4F"/>
                                <w:w w:val="80"/>
                              </w:rPr>
                              <w:t>per</w:t>
                            </w:r>
                            <w:r>
                              <w:rPr>
                                <w:rFonts w:ascii="Arial" w:eastAsia="Arial" w:hAnsi="Arial" w:cs="Arial"/>
                                <w:color w:val="4D4D4F"/>
                                <w:w w:val="76"/>
                              </w:rPr>
                              <w:t xml:space="preserve"> </w:t>
                            </w:r>
                            <w:r>
                              <w:rPr>
                                <w:rFonts w:ascii="Arial" w:eastAsia="Arial" w:hAnsi="Arial" w:cs="Arial"/>
                                <w:color w:val="4D4D4F"/>
                                <w:w w:val="80"/>
                              </w:rPr>
                              <w:t>vacancy</w:t>
                            </w:r>
                          </w:p>
                        </w:tc>
                        <w:tc>
                          <w:tcPr>
                            <w:tcW w:w="1181" w:type="dxa"/>
                            <w:tcBorders>
                              <w:top w:val="nil"/>
                              <w:left w:val="single" w:sz="8" w:space="0" w:color="FFFFFF"/>
                              <w:bottom w:val="nil"/>
                              <w:right w:val="nil"/>
                            </w:tcBorders>
                            <w:shd w:val="clear" w:color="auto" w:fill="D4EFFC"/>
                          </w:tcPr>
                          <w:p w:rsidR="00416DEE" w:rsidRDefault="00416DEE">
                            <w:pPr>
                              <w:pStyle w:val="TableParagraph"/>
                              <w:spacing w:before="46"/>
                              <w:ind w:right="79"/>
                              <w:jc w:val="right"/>
                              <w:rPr>
                                <w:rFonts w:ascii="Arial" w:eastAsia="Arial" w:hAnsi="Arial" w:cs="Arial"/>
                              </w:rPr>
                            </w:pPr>
                            <w:r>
                              <w:rPr>
                                <w:rFonts w:ascii="Arial" w:eastAsia="Arial" w:hAnsi="Arial" w:cs="Arial"/>
                                <w:color w:val="4D4D4F"/>
                                <w:w w:val="75"/>
                              </w:rPr>
                              <w:t>31</w:t>
                            </w:r>
                          </w:p>
                        </w:tc>
                      </w:tr>
                      <w:tr w:rsidR="00416DEE">
                        <w:trPr>
                          <w:trHeight w:hRule="exact" w:val="332"/>
                        </w:trPr>
                        <w:tc>
                          <w:tcPr>
                            <w:tcW w:w="3553" w:type="dxa"/>
                            <w:tcBorders>
                              <w:top w:val="nil"/>
                              <w:left w:val="nil"/>
                              <w:bottom w:val="nil"/>
                              <w:right w:val="single" w:sz="8" w:space="0" w:color="FFFFFF"/>
                            </w:tcBorders>
                            <w:shd w:val="clear" w:color="auto" w:fill="EFF9FE"/>
                          </w:tcPr>
                          <w:p w:rsidR="00416DEE" w:rsidRDefault="00416DEE">
                            <w:pPr>
                              <w:pStyle w:val="TableParagraph"/>
                              <w:spacing w:before="46"/>
                              <w:ind w:left="80"/>
                              <w:rPr>
                                <w:rFonts w:ascii="Arial" w:eastAsia="Arial" w:hAnsi="Arial" w:cs="Arial"/>
                              </w:rPr>
                            </w:pPr>
                            <w:r>
                              <w:rPr>
                                <w:rFonts w:ascii="Arial" w:eastAsia="Arial" w:hAnsi="Arial" w:cs="Arial"/>
                                <w:color w:val="4D4D4F"/>
                                <w:spacing w:val="-5"/>
                                <w:w w:val="80"/>
                              </w:rPr>
                              <w:t>A</w:t>
                            </w:r>
                            <w:r>
                              <w:rPr>
                                <w:rFonts w:ascii="Arial" w:eastAsia="Arial" w:hAnsi="Arial" w:cs="Arial"/>
                                <w:color w:val="4D4D4F"/>
                                <w:w w:val="80"/>
                              </w:rPr>
                              <w:t>verage</w:t>
                            </w:r>
                            <w:r>
                              <w:rPr>
                                <w:rFonts w:ascii="Arial" w:eastAsia="Arial" w:hAnsi="Arial" w:cs="Arial"/>
                                <w:color w:val="4D4D4F"/>
                                <w:spacing w:val="-16"/>
                                <w:w w:val="80"/>
                              </w:rPr>
                              <w:t xml:space="preserve"> </w:t>
                            </w:r>
                            <w:r>
                              <w:rPr>
                                <w:rFonts w:ascii="Arial" w:eastAsia="Arial" w:hAnsi="Arial" w:cs="Arial"/>
                                <w:color w:val="4D4D4F"/>
                                <w:w w:val="80"/>
                              </w:rPr>
                              <w:t>turnaround</w:t>
                            </w:r>
                            <w:r>
                              <w:rPr>
                                <w:rFonts w:ascii="Arial" w:eastAsia="Arial" w:hAnsi="Arial" w:cs="Arial"/>
                                <w:color w:val="4D4D4F"/>
                                <w:spacing w:val="18"/>
                                <w:w w:val="80"/>
                              </w:rPr>
                              <w:t xml:space="preserve"> </w:t>
                            </w:r>
                            <w:r>
                              <w:rPr>
                                <w:rFonts w:ascii="Arial" w:eastAsia="Arial" w:hAnsi="Arial" w:cs="Arial"/>
                                <w:color w:val="4D4D4F"/>
                                <w:w w:val="80"/>
                              </w:rPr>
                              <w:t>time</w:t>
                            </w:r>
                            <w:r>
                              <w:rPr>
                                <w:rFonts w:ascii="Arial" w:eastAsia="Arial" w:hAnsi="Arial" w:cs="Arial"/>
                                <w:color w:val="4D4D4F"/>
                                <w:spacing w:val="-16"/>
                                <w:w w:val="80"/>
                              </w:rPr>
                              <w:t xml:space="preserve"> </w:t>
                            </w:r>
                            <w:r>
                              <w:rPr>
                                <w:rFonts w:ascii="Arial" w:eastAsia="Arial" w:hAnsi="Arial" w:cs="Arial"/>
                                <w:color w:val="4D4D4F"/>
                                <w:w w:val="80"/>
                              </w:rPr>
                              <w:t>per</w:t>
                            </w:r>
                            <w:r>
                              <w:rPr>
                                <w:rFonts w:ascii="Arial" w:eastAsia="Arial" w:hAnsi="Arial" w:cs="Arial"/>
                                <w:color w:val="4D4D4F"/>
                                <w:spacing w:val="-15"/>
                                <w:w w:val="80"/>
                              </w:rPr>
                              <w:t xml:space="preserve"> </w:t>
                            </w:r>
                            <w:r>
                              <w:rPr>
                                <w:rFonts w:ascii="Arial" w:eastAsia="Arial" w:hAnsi="Arial" w:cs="Arial"/>
                                <w:color w:val="4D4D4F"/>
                                <w:w w:val="80"/>
                              </w:rPr>
                              <w:t>vacancy</w:t>
                            </w:r>
                          </w:p>
                        </w:tc>
                        <w:tc>
                          <w:tcPr>
                            <w:tcW w:w="1181" w:type="dxa"/>
                            <w:tcBorders>
                              <w:top w:val="nil"/>
                              <w:left w:val="single" w:sz="8" w:space="0" w:color="FFFFFF"/>
                              <w:bottom w:val="nil"/>
                              <w:right w:val="nil"/>
                            </w:tcBorders>
                            <w:shd w:val="clear" w:color="auto" w:fill="EFF9FE"/>
                          </w:tcPr>
                          <w:p w:rsidR="00416DEE" w:rsidRDefault="00416DEE">
                            <w:pPr>
                              <w:pStyle w:val="TableParagraph"/>
                              <w:spacing w:before="46"/>
                              <w:ind w:left="248"/>
                              <w:rPr>
                                <w:rFonts w:ascii="Arial" w:eastAsia="Arial" w:hAnsi="Arial" w:cs="Arial"/>
                              </w:rPr>
                            </w:pPr>
                            <w:r>
                              <w:rPr>
                                <w:rFonts w:ascii="Arial" w:eastAsia="Arial" w:hAnsi="Arial" w:cs="Arial"/>
                                <w:color w:val="4D4D4F"/>
                                <w:w w:val="80"/>
                              </w:rPr>
                              <w:t>26.93</w:t>
                            </w:r>
                            <w:r>
                              <w:rPr>
                                <w:rFonts w:ascii="Arial" w:eastAsia="Arial" w:hAnsi="Arial" w:cs="Arial"/>
                                <w:color w:val="4D4D4F"/>
                                <w:spacing w:val="-25"/>
                                <w:w w:val="80"/>
                              </w:rPr>
                              <w:t xml:space="preserve"> </w:t>
                            </w:r>
                            <w:r>
                              <w:rPr>
                                <w:rFonts w:ascii="Arial" w:eastAsia="Arial" w:hAnsi="Arial" w:cs="Arial"/>
                                <w:color w:val="4D4D4F"/>
                                <w:w w:val="80"/>
                              </w:rPr>
                              <w:t>days</w:t>
                            </w:r>
                          </w:p>
                        </w:tc>
                      </w:tr>
                    </w:tbl>
                    <w:p w:rsidR="00416DEE" w:rsidRDefault="00416DEE" w:rsidP="008A04E3"/>
                  </w:txbxContent>
                </v:textbox>
                <w10:anchorlock/>
              </v:shape>
            </w:pict>
          </mc:Fallback>
        </mc:AlternateContent>
      </w:r>
    </w:p>
    <w:p w:rsidR="008A04E3" w:rsidRDefault="008A04E3" w:rsidP="00C2322C">
      <w:pPr>
        <w:autoSpaceDE w:val="0"/>
        <w:autoSpaceDN w:val="0"/>
        <w:adjustRightInd w:val="0"/>
        <w:rPr>
          <w:rFonts w:ascii="Arial" w:hAnsi="Arial" w:cs="Arial"/>
          <w:sz w:val="24"/>
          <w:szCs w:val="24"/>
          <w:lang w:val="en-AU" w:eastAsia="en-AU"/>
        </w:rPr>
      </w:pPr>
    </w:p>
    <w:p w:rsidR="00C2322C" w:rsidRDefault="00C2322C" w:rsidP="00C2322C">
      <w:pPr>
        <w:rPr>
          <w:rFonts w:ascii="Arial" w:hAnsi="Arial" w:cs="Arial"/>
          <w:b/>
          <w:sz w:val="24"/>
          <w:szCs w:val="24"/>
        </w:rPr>
      </w:pPr>
    </w:p>
    <w:p w:rsidR="008A04E3" w:rsidRDefault="008A04E3" w:rsidP="00C2322C">
      <w:pPr>
        <w:rPr>
          <w:rFonts w:ascii="Arial" w:hAnsi="Arial" w:cs="Arial"/>
          <w:b/>
          <w:sz w:val="24"/>
          <w:szCs w:val="24"/>
        </w:rPr>
      </w:pPr>
    </w:p>
    <w:p w:rsidR="008A04E3" w:rsidRDefault="008A04E3" w:rsidP="00C2322C">
      <w:pPr>
        <w:rPr>
          <w:rFonts w:ascii="Arial" w:hAnsi="Arial" w:cs="Arial"/>
          <w:b/>
          <w:sz w:val="24"/>
          <w:szCs w:val="24"/>
        </w:rPr>
      </w:pPr>
    </w:p>
    <w:p w:rsidR="00E701BF" w:rsidRDefault="00E701BF" w:rsidP="00C2322C">
      <w:pPr>
        <w:rPr>
          <w:rFonts w:ascii="Arial" w:hAnsi="Arial" w:cs="Arial"/>
          <w:b/>
          <w:sz w:val="24"/>
          <w:szCs w:val="24"/>
        </w:rPr>
      </w:pPr>
    </w:p>
    <w:p w:rsidR="00C2322C" w:rsidRPr="00E701BF" w:rsidRDefault="00C2322C" w:rsidP="00E701BF">
      <w:pPr>
        <w:pStyle w:val="Heading4"/>
        <w:tabs>
          <w:tab w:val="left" w:pos="362"/>
        </w:tabs>
        <w:spacing w:before="75" w:line="261" w:lineRule="auto"/>
        <w:ind w:left="0" w:right="-50"/>
        <w:jc w:val="both"/>
        <w:rPr>
          <w:color w:val="0076A3"/>
          <w:spacing w:val="-2"/>
          <w:sz w:val="22"/>
          <w:szCs w:val="22"/>
        </w:rPr>
      </w:pPr>
      <w:r w:rsidRPr="00E701BF">
        <w:rPr>
          <w:color w:val="0076A3"/>
          <w:spacing w:val="-2"/>
          <w:sz w:val="22"/>
          <w:szCs w:val="22"/>
        </w:rPr>
        <w:lastRenderedPageBreak/>
        <w:t>Industrial Relations</w:t>
      </w:r>
    </w:p>
    <w:p w:rsidR="00C2322C" w:rsidRDefault="00C2322C" w:rsidP="00C2322C">
      <w:pPr>
        <w:autoSpaceDE w:val="0"/>
        <w:autoSpaceDN w:val="0"/>
        <w:adjustRightInd w:val="0"/>
        <w:rPr>
          <w:rFonts w:ascii="Arial" w:hAnsi="Arial" w:cs="Arial"/>
          <w:b/>
          <w:color w:val="00B0F0"/>
          <w:sz w:val="24"/>
          <w:szCs w:val="24"/>
          <w:lang w:val="en-AU" w:eastAsia="en-AU"/>
        </w:rPr>
      </w:pPr>
    </w:p>
    <w:p w:rsidR="00C2322C" w:rsidRDefault="00C2322C" w:rsidP="00C2322C">
      <w:pPr>
        <w:autoSpaceDE w:val="0"/>
        <w:autoSpaceDN w:val="0"/>
        <w:adjustRightInd w:val="0"/>
        <w:rPr>
          <w:rFonts w:ascii="Arial" w:hAnsi="Arial" w:cs="Arial"/>
          <w:b/>
          <w:sz w:val="24"/>
          <w:szCs w:val="24"/>
          <w:lang w:val="en-AU" w:eastAsia="en-AU"/>
        </w:rPr>
      </w:pPr>
      <w:r>
        <w:rPr>
          <w:rFonts w:ascii="Arial" w:hAnsi="Arial" w:cs="Arial"/>
          <w:sz w:val="24"/>
          <w:szCs w:val="24"/>
          <w:lang w:val="en-AU" w:eastAsia="en-AU"/>
        </w:rPr>
        <w:t>VenuesWest employees are covered under two separate Industrial Agreements</w:t>
      </w:r>
      <w:r w:rsidR="00A0464C">
        <w:rPr>
          <w:rFonts w:ascii="Arial" w:hAnsi="Arial" w:cs="Arial"/>
          <w:sz w:val="24"/>
          <w:szCs w:val="24"/>
          <w:lang w:val="en-AU" w:eastAsia="en-AU"/>
        </w:rPr>
        <w:t xml:space="preserve"> - th</w:t>
      </w:r>
      <w:r>
        <w:rPr>
          <w:rFonts w:ascii="Arial" w:hAnsi="Arial" w:cs="Arial"/>
          <w:sz w:val="24"/>
          <w:szCs w:val="24"/>
          <w:lang w:val="en-AU" w:eastAsia="en-AU"/>
        </w:rPr>
        <w:t>e Public Service and Government Officers General Agreement (PSGOGA) 2014</w:t>
      </w:r>
      <w:r w:rsidR="000B3CA5">
        <w:rPr>
          <w:rFonts w:ascii="Arial" w:hAnsi="Arial" w:cs="Arial"/>
          <w:sz w:val="24"/>
          <w:szCs w:val="24"/>
          <w:lang w:val="en-AU" w:eastAsia="en-AU"/>
        </w:rPr>
        <w:t xml:space="preserve">.  Operational employees are covered under </w:t>
      </w:r>
      <w:r w:rsidR="00A0464C">
        <w:rPr>
          <w:rFonts w:ascii="Arial" w:hAnsi="Arial" w:cs="Arial"/>
          <w:sz w:val="24"/>
          <w:szCs w:val="24"/>
          <w:lang w:val="en-AU" w:eastAsia="en-AU"/>
        </w:rPr>
        <w:t>t</w:t>
      </w:r>
      <w:r>
        <w:rPr>
          <w:rFonts w:ascii="Arial" w:hAnsi="Arial" w:cs="Arial"/>
          <w:sz w:val="24"/>
          <w:szCs w:val="24"/>
          <w:lang w:val="en-AU" w:eastAsia="en-AU"/>
        </w:rPr>
        <w:t xml:space="preserve">he VenuesWest General Agreement </w:t>
      </w:r>
      <w:r w:rsidR="000B3CA5">
        <w:rPr>
          <w:rFonts w:ascii="Arial" w:hAnsi="Arial" w:cs="Arial"/>
          <w:sz w:val="24"/>
          <w:szCs w:val="24"/>
          <w:lang w:val="en-AU" w:eastAsia="en-AU"/>
        </w:rPr>
        <w:t xml:space="preserve">2013, which is due to expire </w:t>
      </w:r>
      <w:r>
        <w:rPr>
          <w:rFonts w:ascii="Arial" w:hAnsi="Arial" w:cs="Arial"/>
          <w:sz w:val="24"/>
          <w:szCs w:val="24"/>
          <w:lang w:val="en-AU" w:eastAsia="en-AU"/>
        </w:rPr>
        <w:t xml:space="preserve">on 31 December 2015.  The process </w:t>
      </w:r>
      <w:r w:rsidR="00A0464C">
        <w:rPr>
          <w:rFonts w:ascii="Arial" w:hAnsi="Arial" w:cs="Arial"/>
          <w:sz w:val="24"/>
          <w:szCs w:val="24"/>
          <w:lang w:val="en-AU" w:eastAsia="en-AU"/>
        </w:rPr>
        <w:t xml:space="preserve">to renegotiate </w:t>
      </w:r>
      <w:r>
        <w:rPr>
          <w:rFonts w:ascii="Arial" w:hAnsi="Arial" w:cs="Arial"/>
          <w:sz w:val="24"/>
          <w:szCs w:val="24"/>
          <w:lang w:val="en-AU" w:eastAsia="en-AU"/>
        </w:rPr>
        <w:t xml:space="preserve">this </w:t>
      </w:r>
      <w:r w:rsidR="00A0464C">
        <w:rPr>
          <w:rFonts w:ascii="Arial" w:hAnsi="Arial" w:cs="Arial"/>
          <w:sz w:val="24"/>
          <w:szCs w:val="24"/>
          <w:lang w:val="en-AU" w:eastAsia="en-AU"/>
        </w:rPr>
        <w:t>A</w:t>
      </w:r>
      <w:r>
        <w:rPr>
          <w:rFonts w:ascii="Arial" w:hAnsi="Arial" w:cs="Arial"/>
          <w:sz w:val="24"/>
          <w:szCs w:val="24"/>
          <w:lang w:val="en-AU" w:eastAsia="en-AU"/>
        </w:rPr>
        <w:t>greement commenced in May 2015.</w:t>
      </w:r>
    </w:p>
    <w:p w:rsidR="00C2322C" w:rsidRDefault="00C2322C" w:rsidP="00C2322C">
      <w:pPr>
        <w:autoSpaceDE w:val="0"/>
        <w:autoSpaceDN w:val="0"/>
        <w:adjustRightInd w:val="0"/>
        <w:rPr>
          <w:rFonts w:ascii="Arial" w:hAnsi="Arial" w:cs="Arial"/>
          <w:b/>
          <w:sz w:val="24"/>
          <w:szCs w:val="24"/>
          <w:lang w:val="en-AU" w:eastAsia="en-AU"/>
        </w:rPr>
      </w:pPr>
    </w:p>
    <w:p w:rsidR="00C2322C" w:rsidRPr="00E701BF" w:rsidRDefault="00C2322C" w:rsidP="00E701BF">
      <w:pPr>
        <w:pStyle w:val="Heading4"/>
        <w:tabs>
          <w:tab w:val="left" w:pos="362"/>
        </w:tabs>
        <w:spacing w:before="75" w:line="261" w:lineRule="auto"/>
        <w:ind w:left="0" w:right="-50"/>
        <w:jc w:val="both"/>
        <w:rPr>
          <w:color w:val="0076A3"/>
          <w:spacing w:val="-2"/>
          <w:sz w:val="22"/>
          <w:szCs w:val="22"/>
        </w:rPr>
      </w:pPr>
      <w:r w:rsidRPr="00E701BF">
        <w:rPr>
          <w:color w:val="0076A3"/>
          <w:spacing w:val="-2"/>
          <w:sz w:val="22"/>
          <w:szCs w:val="22"/>
        </w:rPr>
        <w:t>Employee Profile</w:t>
      </w:r>
    </w:p>
    <w:p w:rsidR="00C2322C" w:rsidRDefault="00C2322C" w:rsidP="00C2322C">
      <w:pPr>
        <w:autoSpaceDE w:val="0"/>
        <w:autoSpaceDN w:val="0"/>
        <w:adjustRightInd w:val="0"/>
        <w:rPr>
          <w:rFonts w:ascii="Arial" w:hAnsi="Arial" w:cs="Arial"/>
          <w:b/>
          <w:sz w:val="24"/>
          <w:szCs w:val="24"/>
          <w:lang w:val="en-AU" w:eastAsia="en-AU"/>
        </w:rPr>
      </w:pPr>
    </w:p>
    <w:p w:rsidR="00C2322C" w:rsidRDefault="00C2322C" w:rsidP="00C2322C">
      <w:pPr>
        <w:autoSpaceDE w:val="0"/>
        <w:autoSpaceDN w:val="0"/>
        <w:adjustRightInd w:val="0"/>
        <w:rPr>
          <w:rFonts w:ascii="Arial" w:hAnsi="Arial" w:cs="Arial"/>
          <w:sz w:val="24"/>
          <w:szCs w:val="24"/>
          <w:lang w:val="en-AU" w:eastAsia="en-AU"/>
        </w:rPr>
      </w:pPr>
      <w:r>
        <w:rPr>
          <w:rFonts w:ascii="Arial" w:hAnsi="Arial" w:cs="Arial"/>
          <w:sz w:val="24"/>
          <w:szCs w:val="24"/>
          <w:lang w:val="en-AU" w:eastAsia="en-AU"/>
        </w:rPr>
        <w:t>Employee profile indicators of the permanent workforce as at 30 June 2015 in comparison to 30 June 2014 are shown in the table below:</w:t>
      </w:r>
    </w:p>
    <w:p w:rsidR="008A04E3" w:rsidRDefault="008A04E3">
      <w:pPr>
        <w:rPr>
          <w:rFonts w:ascii="Arial" w:hAnsi="Arial" w:cs="Arial"/>
          <w:lang w:val="en-AU" w:eastAsia="en-AU"/>
        </w:rPr>
      </w:pPr>
    </w:p>
    <w:p w:rsidR="000B3CA5" w:rsidRDefault="008A04E3">
      <w:pPr>
        <w:rPr>
          <w:rFonts w:ascii="Arial" w:hAnsi="Arial" w:cs="Arial"/>
          <w:lang w:val="en-AU" w:eastAsia="en-AU"/>
        </w:rPr>
      </w:pPr>
      <w:r>
        <w:rPr>
          <w:rFonts w:ascii="Arial" w:hAnsi="Arial" w:cs="Arial"/>
          <w:noProof/>
          <w:lang w:val="en-AU" w:eastAsia="en-AU"/>
        </w:rPr>
        <mc:AlternateContent>
          <mc:Choice Requires="wps">
            <w:drawing>
              <wp:inline distT="0" distB="0" distL="0" distR="0" wp14:anchorId="29A067C1" wp14:editId="09B92784">
                <wp:extent cx="4681855" cy="2524125"/>
                <wp:effectExtent l="0" t="0" r="4445" b="9525"/>
                <wp:docPr id="1547" name="Text Box 154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81855" cy="2524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Layout w:type="fixed"/>
                              <w:tblCellMar>
                                <w:left w:w="0" w:type="dxa"/>
                                <w:right w:w="0" w:type="dxa"/>
                              </w:tblCellMar>
                              <w:tblLook w:val="01E0" w:firstRow="1" w:lastRow="1" w:firstColumn="1" w:lastColumn="1" w:noHBand="0" w:noVBand="0"/>
                            </w:tblPr>
                            <w:tblGrid>
                              <w:gridCol w:w="1390"/>
                              <w:gridCol w:w="992"/>
                              <w:gridCol w:w="992"/>
                              <w:gridCol w:w="992"/>
                              <w:gridCol w:w="992"/>
                              <w:gridCol w:w="992"/>
                              <w:gridCol w:w="992"/>
                            </w:tblGrid>
                            <w:tr w:rsidR="00416DEE">
                              <w:trPr>
                                <w:trHeight w:hRule="exact" w:val="328"/>
                              </w:trPr>
                              <w:tc>
                                <w:tcPr>
                                  <w:tcW w:w="1390" w:type="dxa"/>
                                  <w:vMerge w:val="restart"/>
                                  <w:tcBorders>
                                    <w:top w:val="nil"/>
                                    <w:left w:val="nil"/>
                                    <w:right w:val="nil"/>
                                  </w:tcBorders>
                                  <w:shd w:val="clear" w:color="auto" w:fill="00AEEF"/>
                                </w:tcPr>
                                <w:p w:rsidR="00416DEE" w:rsidRDefault="00416DEE">
                                  <w:pPr>
                                    <w:pStyle w:val="TableParagraph"/>
                                    <w:spacing w:before="88"/>
                                    <w:ind w:left="56"/>
                                    <w:rPr>
                                      <w:rFonts w:ascii="Arial" w:eastAsia="Arial" w:hAnsi="Arial" w:cs="Arial"/>
                                      <w:sz w:val="20"/>
                                      <w:szCs w:val="20"/>
                                    </w:rPr>
                                  </w:pPr>
                                  <w:r>
                                    <w:rPr>
                                      <w:rFonts w:ascii="Arial" w:eastAsia="Arial" w:hAnsi="Arial" w:cs="Arial"/>
                                      <w:b/>
                                      <w:bCs/>
                                      <w:color w:val="FFFFFF"/>
                                      <w:w w:val="65"/>
                                      <w:sz w:val="20"/>
                                      <w:szCs w:val="20"/>
                                    </w:rPr>
                                    <w:t>GOSAC</w:t>
                                  </w:r>
                                  <w:r>
                                    <w:rPr>
                                      <w:rFonts w:ascii="Arial" w:eastAsia="Arial" w:hAnsi="Arial" w:cs="Arial"/>
                                      <w:b/>
                                      <w:bCs/>
                                      <w:color w:val="FFFFFF"/>
                                      <w:spacing w:val="19"/>
                                      <w:w w:val="65"/>
                                      <w:sz w:val="20"/>
                                      <w:szCs w:val="20"/>
                                    </w:rPr>
                                    <w:t xml:space="preserve"> </w:t>
                                  </w:r>
                                  <w:r>
                                    <w:rPr>
                                      <w:rFonts w:ascii="Arial" w:eastAsia="Arial" w:hAnsi="Arial" w:cs="Arial"/>
                                      <w:b/>
                                      <w:bCs/>
                                      <w:color w:val="FFFFFF"/>
                                      <w:w w:val="65"/>
                                      <w:sz w:val="20"/>
                                      <w:szCs w:val="20"/>
                                    </w:rPr>
                                    <w:t>&amp;</w:t>
                                  </w:r>
                                  <w:r>
                                    <w:rPr>
                                      <w:rFonts w:ascii="Arial" w:eastAsia="Arial" w:hAnsi="Arial" w:cs="Arial"/>
                                      <w:b/>
                                      <w:bCs/>
                                      <w:color w:val="FFFFFF"/>
                                      <w:spacing w:val="19"/>
                                      <w:w w:val="65"/>
                                      <w:sz w:val="20"/>
                                      <w:szCs w:val="20"/>
                                    </w:rPr>
                                    <w:t xml:space="preserve"> </w:t>
                                  </w:r>
                                  <w:r>
                                    <w:rPr>
                                      <w:rFonts w:ascii="Arial" w:eastAsia="Arial" w:hAnsi="Arial" w:cs="Arial"/>
                                      <w:b/>
                                      <w:bCs/>
                                      <w:color w:val="FFFFFF"/>
                                      <w:w w:val="65"/>
                                      <w:sz w:val="20"/>
                                      <w:szCs w:val="20"/>
                                    </w:rPr>
                                    <w:t>VWGA</w:t>
                                  </w:r>
                                </w:p>
                                <w:p w:rsidR="00416DEE" w:rsidRDefault="00416DEE">
                                  <w:pPr>
                                    <w:pStyle w:val="TableParagraph"/>
                                    <w:spacing w:before="10"/>
                                    <w:ind w:left="56"/>
                                    <w:rPr>
                                      <w:rFonts w:ascii="Arial" w:eastAsia="Arial" w:hAnsi="Arial" w:cs="Arial"/>
                                      <w:sz w:val="20"/>
                                      <w:szCs w:val="20"/>
                                    </w:rPr>
                                  </w:pPr>
                                  <w:r>
                                    <w:rPr>
                                      <w:rFonts w:ascii="Arial" w:eastAsia="Arial" w:hAnsi="Arial" w:cs="Arial"/>
                                      <w:b/>
                                      <w:bCs/>
                                      <w:color w:val="FFFFFF"/>
                                      <w:w w:val="75"/>
                                      <w:sz w:val="20"/>
                                      <w:szCs w:val="20"/>
                                    </w:rPr>
                                    <w:t>Equivalent</w:t>
                                  </w:r>
                                </w:p>
                              </w:tc>
                              <w:tc>
                                <w:tcPr>
                                  <w:tcW w:w="2976" w:type="dxa"/>
                                  <w:gridSpan w:val="3"/>
                                  <w:tcBorders>
                                    <w:top w:val="nil"/>
                                    <w:left w:val="nil"/>
                                    <w:bottom w:val="nil"/>
                                    <w:right w:val="nil"/>
                                  </w:tcBorders>
                                  <w:shd w:val="clear" w:color="auto" w:fill="005B7F"/>
                                </w:tcPr>
                                <w:p w:rsidR="00416DEE" w:rsidRDefault="00416DEE">
                                  <w:pPr>
                                    <w:pStyle w:val="TableParagraph"/>
                                    <w:spacing w:before="52"/>
                                    <w:ind w:left="56"/>
                                    <w:rPr>
                                      <w:rFonts w:ascii="Arial" w:eastAsia="Arial" w:hAnsi="Arial" w:cs="Arial"/>
                                      <w:sz w:val="20"/>
                                      <w:szCs w:val="20"/>
                                    </w:rPr>
                                  </w:pPr>
                                  <w:r>
                                    <w:rPr>
                                      <w:rFonts w:ascii="Arial" w:eastAsia="Arial" w:hAnsi="Arial" w:cs="Arial"/>
                                      <w:b/>
                                      <w:bCs/>
                                      <w:color w:val="FFFFFF"/>
                                      <w:w w:val="80"/>
                                      <w:sz w:val="20"/>
                                      <w:szCs w:val="20"/>
                                    </w:rPr>
                                    <w:t>FY</w:t>
                                  </w:r>
                                  <w:r>
                                    <w:rPr>
                                      <w:rFonts w:ascii="Arial" w:eastAsia="Arial" w:hAnsi="Arial" w:cs="Arial"/>
                                      <w:b/>
                                      <w:bCs/>
                                      <w:color w:val="FFFFFF"/>
                                      <w:spacing w:val="-20"/>
                                      <w:w w:val="80"/>
                                      <w:sz w:val="20"/>
                                      <w:szCs w:val="20"/>
                                    </w:rPr>
                                    <w:t xml:space="preserve"> </w:t>
                                  </w:r>
                                  <w:r>
                                    <w:rPr>
                                      <w:rFonts w:ascii="Arial" w:eastAsia="Arial" w:hAnsi="Arial" w:cs="Arial"/>
                                      <w:b/>
                                      <w:bCs/>
                                      <w:color w:val="FFFFFF"/>
                                      <w:w w:val="80"/>
                                      <w:sz w:val="20"/>
                                      <w:szCs w:val="20"/>
                                    </w:rPr>
                                    <w:t>2013-2014</w:t>
                                  </w:r>
                                </w:p>
                              </w:tc>
                              <w:tc>
                                <w:tcPr>
                                  <w:tcW w:w="2976" w:type="dxa"/>
                                  <w:gridSpan w:val="3"/>
                                  <w:tcBorders>
                                    <w:top w:val="nil"/>
                                    <w:left w:val="nil"/>
                                    <w:bottom w:val="nil"/>
                                    <w:right w:val="single" w:sz="8" w:space="0" w:color="FFFFFF"/>
                                  </w:tcBorders>
                                  <w:shd w:val="clear" w:color="auto" w:fill="002A41"/>
                                </w:tcPr>
                                <w:p w:rsidR="00416DEE" w:rsidRDefault="00416DEE">
                                  <w:pPr>
                                    <w:pStyle w:val="TableParagraph"/>
                                    <w:spacing w:before="52"/>
                                    <w:ind w:left="56"/>
                                    <w:rPr>
                                      <w:rFonts w:ascii="Arial" w:eastAsia="Arial" w:hAnsi="Arial" w:cs="Arial"/>
                                      <w:sz w:val="20"/>
                                      <w:szCs w:val="20"/>
                                    </w:rPr>
                                  </w:pPr>
                                  <w:r>
                                    <w:rPr>
                                      <w:rFonts w:ascii="Arial" w:eastAsia="Arial" w:hAnsi="Arial" w:cs="Arial"/>
                                      <w:b/>
                                      <w:bCs/>
                                      <w:color w:val="FFFFFF"/>
                                      <w:w w:val="80"/>
                                      <w:sz w:val="20"/>
                                      <w:szCs w:val="20"/>
                                    </w:rPr>
                                    <w:t>FY</w:t>
                                  </w:r>
                                  <w:r>
                                    <w:rPr>
                                      <w:rFonts w:ascii="Arial" w:eastAsia="Arial" w:hAnsi="Arial" w:cs="Arial"/>
                                      <w:b/>
                                      <w:bCs/>
                                      <w:color w:val="FFFFFF"/>
                                      <w:spacing w:val="-20"/>
                                      <w:w w:val="80"/>
                                      <w:sz w:val="20"/>
                                      <w:szCs w:val="20"/>
                                    </w:rPr>
                                    <w:t xml:space="preserve"> </w:t>
                                  </w:r>
                                  <w:r>
                                    <w:rPr>
                                      <w:rFonts w:ascii="Arial" w:eastAsia="Arial" w:hAnsi="Arial" w:cs="Arial"/>
                                      <w:b/>
                                      <w:bCs/>
                                      <w:color w:val="FFFFFF"/>
                                      <w:w w:val="80"/>
                                      <w:sz w:val="20"/>
                                      <w:szCs w:val="20"/>
                                    </w:rPr>
                                    <w:t>2014-2015</w:t>
                                  </w:r>
                                </w:p>
                              </w:tc>
                            </w:tr>
                            <w:tr w:rsidR="00416DEE" w:rsidTr="008A04E3">
                              <w:trPr>
                                <w:trHeight w:hRule="exact" w:val="313"/>
                              </w:trPr>
                              <w:tc>
                                <w:tcPr>
                                  <w:tcW w:w="1390" w:type="dxa"/>
                                  <w:vMerge/>
                                  <w:tcBorders>
                                    <w:left w:val="nil"/>
                                    <w:bottom w:val="single" w:sz="8" w:space="0" w:color="D4EFFC"/>
                                    <w:right w:val="nil"/>
                                  </w:tcBorders>
                                  <w:shd w:val="clear" w:color="auto" w:fill="00AEEF"/>
                                </w:tcPr>
                                <w:p w:rsidR="00416DEE" w:rsidRDefault="00416DEE"/>
                              </w:tc>
                              <w:tc>
                                <w:tcPr>
                                  <w:tcW w:w="992" w:type="dxa"/>
                                  <w:tcBorders>
                                    <w:top w:val="nil"/>
                                    <w:left w:val="nil"/>
                                    <w:bottom w:val="single" w:sz="8" w:space="0" w:color="D4EFFC"/>
                                    <w:right w:val="single" w:sz="4" w:space="0" w:color="FFFFFF" w:themeColor="background1"/>
                                  </w:tcBorders>
                                  <w:shd w:val="clear" w:color="auto" w:fill="005B7F"/>
                                </w:tcPr>
                                <w:p w:rsidR="00416DEE" w:rsidRDefault="00416DEE">
                                  <w:pPr>
                                    <w:pStyle w:val="TableParagraph"/>
                                    <w:spacing w:before="45"/>
                                    <w:ind w:left="56"/>
                                    <w:rPr>
                                      <w:rFonts w:ascii="Arial" w:eastAsia="Arial" w:hAnsi="Arial" w:cs="Arial"/>
                                      <w:sz w:val="20"/>
                                      <w:szCs w:val="20"/>
                                    </w:rPr>
                                  </w:pPr>
                                  <w:r>
                                    <w:rPr>
                                      <w:rFonts w:ascii="Arial" w:eastAsia="Arial" w:hAnsi="Arial" w:cs="Arial"/>
                                      <w:b/>
                                      <w:bCs/>
                                      <w:color w:val="FFFFFF"/>
                                      <w:w w:val="65"/>
                                      <w:sz w:val="20"/>
                                      <w:szCs w:val="20"/>
                                    </w:rPr>
                                    <w:t>FTE</w:t>
                                  </w:r>
                                </w:p>
                              </w:tc>
                              <w:tc>
                                <w:tcPr>
                                  <w:tcW w:w="992" w:type="dxa"/>
                                  <w:tcBorders>
                                    <w:top w:val="nil"/>
                                    <w:left w:val="single" w:sz="4" w:space="0" w:color="FFFFFF" w:themeColor="background1"/>
                                    <w:bottom w:val="single" w:sz="8" w:space="0" w:color="D4EFFC"/>
                                    <w:right w:val="single" w:sz="8" w:space="0" w:color="FFFFFF"/>
                                  </w:tcBorders>
                                  <w:shd w:val="clear" w:color="auto" w:fill="005B7F"/>
                                </w:tcPr>
                                <w:p w:rsidR="00416DEE" w:rsidRDefault="00416DEE">
                                  <w:pPr>
                                    <w:pStyle w:val="TableParagraph"/>
                                    <w:spacing w:before="45"/>
                                    <w:ind w:left="46"/>
                                    <w:rPr>
                                      <w:rFonts w:ascii="Arial" w:eastAsia="Arial" w:hAnsi="Arial" w:cs="Arial"/>
                                      <w:sz w:val="20"/>
                                      <w:szCs w:val="20"/>
                                    </w:rPr>
                                  </w:pPr>
                                  <w:r>
                                    <w:rPr>
                                      <w:rFonts w:ascii="Arial" w:eastAsia="Arial" w:hAnsi="Arial" w:cs="Arial"/>
                                      <w:b/>
                                      <w:bCs/>
                                      <w:color w:val="FFFFFF"/>
                                      <w:spacing w:val="-5"/>
                                      <w:w w:val="80"/>
                                      <w:sz w:val="20"/>
                                      <w:szCs w:val="20"/>
                                    </w:rPr>
                                    <w:t>Female</w:t>
                                  </w:r>
                                  <w:r>
                                    <w:rPr>
                                      <w:rFonts w:ascii="Arial" w:eastAsia="Arial" w:hAnsi="Arial" w:cs="Arial"/>
                                      <w:b/>
                                      <w:bCs/>
                                      <w:color w:val="FFFFFF"/>
                                      <w:w w:val="80"/>
                                      <w:sz w:val="20"/>
                                      <w:szCs w:val="20"/>
                                    </w:rPr>
                                    <w:t>s</w:t>
                                  </w:r>
                                  <w:r>
                                    <w:rPr>
                                      <w:rFonts w:ascii="Arial" w:eastAsia="Arial" w:hAnsi="Arial" w:cs="Arial"/>
                                      <w:b/>
                                      <w:bCs/>
                                      <w:color w:val="FFFFFF"/>
                                      <w:spacing w:val="-23"/>
                                      <w:w w:val="80"/>
                                      <w:sz w:val="20"/>
                                      <w:szCs w:val="20"/>
                                    </w:rPr>
                                    <w:t xml:space="preserve"> </w:t>
                                  </w:r>
                                  <w:r>
                                    <w:rPr>
                                      <w:rFonts w:ascii="Arial" w:eastAsia="Arial" w:hAnsi="Arial" w:cs="Arial"/>
                                      <w:b/>
                                      <w:bCs/>
                                      <w:color w:val="FFFFFF"/>
                                      <w:w w:val="80"/>
                                      <w:sz w:val="20"/>
                                      <w:szCs w:val="20"/>
                                    </w:rPr>
                                    <w:t>%</w:t>
                                  </w:r>
                                </w:p>
                              </w:tc>
                              <w:tc>
                                <w:tcPr>
                                  <w:tcW w:w="992" w:type="dxa"/>
                                  <w:tcBorders>
                                    <w:top w:val="nil"/>
                                    <w:left w:val="single" w:sz="8" w:space="0" w:color="FFFFFF"/>
                                    <w:bottom w:val="single" w:sz="8" w:space="0" w:color="D4EFFC"/>
                                    <w:right w:val="single" w:sz="8" w:space="0" w:color="FFFFFF"/>
                                  </w:tcBorders>
                                  <w:shd w:val="clear" w:color="auto" w:fill="005B7F"/>
                                </w:tcPr>
                                <w:p w:rsidR="00416DEE" w:rsidRDefault="00416DEE">
                                  <w:pPr>
                                    <w:pStyle w:val="TableParagraph"/>
                                    <w:spacing w:before="45"/>
                                    <w:ind w:left="46"/>
                                    <w:rPr>
                                      <w:rFonts w:ascii="Arial" w:eastAsia="Arial" w:hAnsi="Arial" w:cs="Arial"/>
                                      <w:sz w:val="20"/>
                                      <w:szCs w:val="20"/>
                                    </w:rPr>
                                  </w:pPr>
                                  <w:r>
                                    <w:rPr>
                                      <w:rFonts w:ascii="Arial" w:eastAsia="Arial" w:hAnsi="Arial" w:cs="Arial"/>
                                      <w:b/>
                                      <w:bCs/>
                                      <w:color w:val="FFFFFF"/>
                                      <w:w w:val="80"/>
                                      <w:sz w:val="20"/>
                                      <w:szCs w:val="20"/>
                                    </w:rPr>
                                    <w:t>Males</w:t>
                                  </w:r>
                                  <w:r>
                                    <w:rPr>
                                      <w:rFonts w:ascii="Arial" w:eastAsia="Arial" w:hAnsi="Arial" w:cs="Arial"/>
                                      <w:b/>
                                      <w:bCs/>
                                      <w:color w:val="FFFFFF"/>
                                      <w:spacing w:val="-17"/>
                                      <w:w w:val="80"/>
                                      <w:sz w:val="20"/>
                                      <w:szCs w:val="20"/>
                                    </w:rPr>
                                    <w:t xml:space="preserve"> </w:t>
                                  </w:r>
                                  <w:r>
                                    <w:rPr>
                                      <w:rFonts w:ascii="Arial" w:eastAsia="Arial" w:hAnsi="Arial" w:cs="Arial"/>
                                      <w:b/>
                                      <w:bCs/>
                                      <w:color w:val="FFFFFF"/>
                                      <w:w w:val="80"/>
                                      <w:sz w:val="20"/>
                                      <w:szCs w:val="20"/>
                                    </w:rPr>
                                    <w:t>%</w:t>
                                  </w:r>
                                </w:p>
                              </w:tc>
                              <w:tc>
                                <w:tcPr>
                                  <w:tcW w:w="992" w:type="dxa"/>
                                  <w:tcBorders>
                                    <w:top w:val="nil"/>
                                    <w:left w:val="single" w:sz="8" w:space="0" w:color="FFFFFF"/>
                                    <w:bottom w:val="single" w:sz="8" w:space="0" w:color="D4EFFC"/>
                                    <w:right w:val="single" w:sz="8" w:space="0" w:color="FFFFFF"/>
                                  </w:tcBorders>
                                  <w:shd w:val="clear" w:color="auto" w:fill="002A41"/>
                                </w:tcPr>
                                <w:p w:rsidR="00416DEE" w:rsidRDefault="00416DEE">
                                  <w:pPr>
                                    <w:pStyle w:val="TableParagraph"/>
                                    <w:spacing w:before="45"/>
                                    <w:ind w:left="47"/>
                                    <w:rPr>
                                      <w:rFonts w:ascii="Arial" w:eastAsia="Arial" w:hAnsi="Arial" w:cs="Arial"/>
                                      <w:sz w:val="20"/>
                                      <w:szCs w:val="20"/>
                                    </w:rPr>
                                  </w:pPr>
                                  <w:r>
                                    <w:rPr>
                                      <w:rFonts w:ascii="Arial" w:eastAsia="Arial" w:hAnsi="Arial" w:cs="Arial"/>
                                      <w:b/>
                                      <w:bCs/>
                                      <w:color w:val="FFFFFF"/>
                                      <w:w w:val="65"/>
                                      <w:sz w:val="20"/>
                                      <w:szCs w:val="20"/>
                                    </w:rPr>
                                    <w:t>FTE</w:t>
                                  </w:r>
                                </w:p>
                              </w:tc>
                              <w:tc>
                                <w:tcPr>
                                  <w:tcW w:w="992" w:type="dxa"/>
                                  <w:tcBorders>
                                    <w:top w:val="nil"/>
                                    <w:left w:val="single" w:sz="8" w:space="0" w:color="FFFFFF"/>
                                    <w:bottom w:val="single" w:sz="8" w:space="0" w:color="D4EFFC"/>
                                    <w:right w:val="single" w:sz="8" w:space="0" w:color="FFFFFF"/>
                                  </w:tcBorders>
                                  <w:shd w:val="clear" w:color="auto" w:fill="002A41"/>
                                </w:tcPr>
                                <w:p w:rsidR="00416DEE" w:rsidRDefault="00416DEE">
                                  <w:pPr>
                                    <w:pStyle w:val="TableParagraph"/>
                                    <w:spacing w:before="45"/>
                                    <w:ind w:left="47"/>
                                    <w:rPr>
                                      <w:rFonts w:ascii="Arial" w:eastAsia="Arial" w:hAnsi="Arial" w:cs="Arial"/>
                                      <w:sz w:val="20"/>
                                      <w:szCs w:val="20"/>
                                    </w:rPr>
                                  </w:pPr>
                                  <w:r>
                                    <w:rPr>
                                      <w:rFonts w:ascii="Arial" w:eastAsia="Arial" w:hAnsi="Arial" w:cs="Arial"/>
                                      <w:b/>
                                      <w:bCs/>
                                      <w:color w:val="FFFFFF"/>
                                      <w:spacing w:val="-5"/>
                                      <w:w w:val="80"/>
                                      <w:sz w:val="20"/>
                                      <w:szCs w:val="20"/>
                                    </w:rPr>
                                    <w:t>Female</w:t>
                                  </w:r>
                                  <w:r>
                                    <w:rPr>
                                      <w:rFonts w:ascii="Arial" w:eastAsia="Arial" w:hAnsi="Arial" w:cs="Arial"/>
                                      <w:b/>
                                      <w:bCs/>
                                      <w:color w:val="FFFFFF"/>
                                      <w:w w:val="80"/>
                                      <w:sz w:val="20"/>
                                      <w:szCs w:val="20"/>
                                    </w:rPr>
                                    <w:t>s</w:t>
                                  </w:r>
                                  <w:r>
                                    <w:rPr>
                                      <w:rFonts w:ascii="Arial" w:eastAsia="Arial" w:hAnsi="Arial" w:cs="Arial"/>
                                      <w:b/>
                                      <w:bCs/>
                                      <w:color w:val="FFFFFF"/>
                                      <w:spacing w:val="-23"/>
                                      <w:w w:val="80"/>
                                      <w:sz w:val="20"/>
                                      <w:szCs w:val="20"/>
                                    </w:rPr>
                                    <w:t xml:space="preserve"> </w:t>
                                  </w:r>
                                  <w:r>
                                    <w:rPr>
                                      <w:rFonts w:ascii="Arial" w:eastAsia="Arial" w:hAnsi="Arial" w:cs="Arial"/>
                                      <w:b/>
                                      <w:bCs/>
                                      <w:color w:val="FFFFFF"/>
                                      <w:w w:val="80"/>
                                      <w:sz w:val="20"/>
                                      <w:szCs w:val="20"/>
                                    </w:rPr>
                                    <w:t>%</w:t>
                                  </w:r>
                                </w:p>
                              </w:tc>
                              <w:tc>
                                <w:tcPr>
                                  <w:tcW w:w="992" w:type="dxa"/>
                                  <w:tcBorders>
                                    <w:top w:val="nil"/>
                                    <w:left w:val="single" w:sz="8" w:space="0" w:color="FFFFFF"/>
                                    <w:bottom w:val="single" w:sz="8" w:space="0" w:color="D4EFFC"/>
                                    <w:right w:val="single" w:sz="8" w:space="0" w:color="FFFFFF"/>
                                  </w:tcBorders>
                                  <w:shd w:val="clear" w:color="auto" w:fill="002A41"/>
                                </w:tcPr>
                                <w:p w:rsidR="00416DEE" w:rsidRDefault="00416DEE">
                                  <w:pPr>
                                    <w:pStyle w:val="TableParagraph"/>
                                    <w:spacing w:before="45"/>
                                    <w:ind w:left="47"/>
                                    <w:rPr>
                                      <w:rFonts w:ascii="Arial" w:eastAsia="Arial" w:hAnsi="Arial" w:cs="Arial"/>
                                      <w:sz w:val="20"/>
                                      <w:szCs w:val="20"/>
                                    </w:rPr>
                                  </w:pPr>
                                  <w:r>
                                    <w:rPr>
                                      <w:rFonts w:ascii="Arial" w:eastAsia="Arial" w:hAnsi="Arial" w:cs="Arial"/>
                                      <w:b/>
                                      <w:bCs/>
                                      <w:color w:val="FFFFFF"/>
                                      <w:w w:val="80"/>
                                      <w:sz w:val="20"/>
                                      <w:szCs w:val="20"/>
                                    </w:rPr>
                                    <w:t>Males</w:t>
                                  </w:r>
                                  <w:r>
                                    <w:rPr>
                                      <w:rFonts w:ascii="Arial" w:eastAsia="Arial" w:hAnsi="Arial" w:cs="Arial"/>
                                      <w:b/>
                                      <w:bCs/>
                                      <w:color w:val="FFFFFF"/>
                                      <w:spacing w:val="-17"/>
                                      <w:w w:val="80"/>
                                      <w:sz w:val="20"/>
                                      <w:szCs w:val="20"/>
                                    </w:rPr>
                                    <w:t xml:space="preserve"> </w:t>
                                  </w:r>
                                  <w:r>
                                    <w:rPr>
                                      <w:rFonts w:ascii="Arial" w:eastAsia="Arial" w:hAnsi="Arial" w:cs="Arial"/>
                                      <w:b/>
                                      <w:bCs/>
                                      <w:color w:val="FFFFFF"/>
                                      <w:w w:val="80"/>
                                      <w:sz w:val="20"/>
                                      <w:szCs w:val="20"/>
                                    </w:rPr>
                                    <w:t>%</w:t>
                                  </w:r>
                                </w:p>
                              </w:tc>
                            </w:tr>
                            <w:tr w:rsidR="00416DEE" w:rsidTr="008A04E3">
                              <w:trPr>
                                <w:trHeight w:hRule="exact" w:val="332"/>
                              </w:trPr>
                              <w:tc>
                                <w:tcPr>
                                  <w:tcW w:w="1390" w:type="dxa"/>
                                  <w:tcBorders>
                                    <w:top w:val="single" w:sz="8" w:space="0" w:color="D4EFFC"/>
                                    <w:left w:val="single" w:sz="8" w:space="0" w:color="D4EFFC"/>
                                    <w:bottom w:val="single" w:sz="4" w:space="0" w:color="D4EFFC"/>
                                    <w:right w:val="single" w:sz="8" w:space="0" w:color="FFFFFF"/>
                                  </w:tcBorders>
                                  <w:shd w:val="clear" w:color="auto" w:fill="D4EFFC"/>
                                </w:tcPr>
                                <w:p w:rsidR="00416DEE" w:rsidRDefault="00416DEE">
                                  <w:pPr>
                                    <w:pStyle w:val="TableParagraph"/>
                                    <w:spacing w:before="36"/>
                                    <w:ind w:left="70"/>
                                    <w:rPr>
                                      <w:rFonts w:ascii="Arial" w:eastAsia="Arial" w:hAnsi="Arial" w:cs="Arial"/>
                                    </w:rPr>
                                  </w:pPr>
                                  <w:r>
                                    <w:rPr>
                                      <w:rFonts w:ascii="Arial" w:eastAsia="Arial" w:hAnsi="Arial" w:cs="Arial"/>
                                      <w:color w:val="4D4D4F"/>
                                      <w:w w:val="75"/>
                                    </w:rPr>
                                    <w:t>Level</w:t>
                                  </w:r>
                                  <w:r>
                                    <w:rPr>
                                      <w:rFonts w:ascii="Arial" w:eastAsia="Arial" w:hAnsi="Arial" w:cs="Arial"/>
                                      <w:color w:val="4D4D4F"/>
                                      <w:spacing w:val="-1"/>
                                      <w:w w:val="75"/>
                                    </w:rPr>
                                    <w:t xml:space="preserve"> </w:t>
                                  </w:r>
                                  <w:r>
                                    <w:rPr>
                                      <w:rFonts w:ascii="Arial" w:eastAsia="Arial" w:hAnsi="Arial" w:cs="Arial"/>
                                      <w:color w:val="4D4D4F"/>
                                      <w:w w:val="75"/>
                                    </w:rPr>
                                    <w:t>9 &amp; Above</w:t>
                                  </w:r>
                                </w:p>
                              </w:tc>
                              <w:tc>
                                <w:tcPr>
                                  <w:tcW w:w="992" w:type="dxa"/>
                                  <w:tcBorders>
                                    <w:top w:val="single" w:sz="8" w:space="0" w:color="D4EFFC"/>
                                    <w:left w:val="single" w:sz="8" w:space="0" w:color="FFFFFF"/>
                                    <w:bottom w:val="single" w:sz="4" w:space="0" w:color="D4EFFC"/>
                                    <w:right w:val="single" w:sz="4" w:space="0" w:color="FFFFFF" w:themeColor="background1"/>
                                  </w:tcBorders>
                                  <w:shd w:val="clear" w:color="auto" w:fill="0076A3"/>
                                </w:tcPr>
                                <w:p w:rsidR="00416DEE" w:rsidRDefault="00416DEE">
                                  <w:pPr>
                                    <w:pStyle w:val="TableParagraph"/>
                                    <w:spacing w:before="36"/>
                                    <w:ind w:left="70"/>
                                    <w:rPr>
                                      <w:rFonts w:ascii="Arial" w:eastAsia="Arial" w:hAnsi="Arial" w:cs="Arial"/>
                                    </w:rPr>
                                  </w:pPr>
                                  <w:r>
                                    <w:rPr>
                                      <w:rFonts w:ascii="Arial" w:eastAsia="Arial" w:hAnsi="Arial" w:cs="Arial"/>
                                      <w:color w:val="FFFFFF"/>
                                      <w:w w:val="80"/>
                                    </w:rPr>
                                    <w:t>5.00</w:t>
                                  </w:r>
                                </w:p>
                              </w:tc>
                              <w:tc>
                                <w:tcPr>
                                  <w:tcW w:w="992" w:type="dxa"/>
                                  <w:tcBorders>
                                    <w:top w:val="single" w:sz="8" w:space="0" w:color="D4EFFC"/>
                                    <w:left w:val="single" w:sz="4" w:space="0" w:color="FFFFFF" w:themeColor="background1"/>
                                    <w:bottom w:val="single" w:sz="4" w:space="0" w:color="D4EFFC"/>
                                    <w:right w:val="single" w:sz="8" w:space="0" w:color="FFFFFF"/>
                                  </w:tcBorders>
                                  <w:shd w:val="clear" w:color="auto" w:fill="0076A3"/>
                                </w:tcPr>
                                <w:p w:rsidR="00416DEE" w:rsidRDefault="00416DEE">
                                  <w:pPr>
                                    <w:pStyle w:val="TableParagraph"/>
                                    <w:spacing w:before="36"/>
                                    <w:ind w:left="80"/>
                                    <w:rPr>
                                      <w:rFonts w:ascii="Arial" w:eastAsia="Arial" w:hAnsi="Arial" w:cs="Arial"/>
                                    </w:rPr>
                                  </w:pPr>
                                  <w:r>
                                    <w:rPr>
                                      <w:rFonts w:ascii="Arial" w:eastAsia="Arial" w:hAnsi="Arial" w:cs="Arial"/>
                                      <w:color w:val="FFFFFF"/>
                                      <w:w w:val="80"/>
                                    </w:rPr>
                                    <w:t>0.00%</w:t>
                                  </w:r>
                                </w:p>
                              </w:tc>
                              <w:tc>
                                <w:tcPr>
                                  <w:tcW w:w="992" w:type="dxa"/>
                                  <w:tcBorders>
                                    <w:top w:val="single" w:sz="8" w:space="0" w:color="D4EFFC"/>
                                    <w:left w:val="single" w:sz="8" w:space="0" w:color="FFFFFF"/>
                                    <w:bottom w:val="single" w:sz="4" w:space="0" w:color="D4EFFC"/>
                                    <w:right w:val="single" w:sz="8" w:space="0" w:color="FFFFFF"/>
                                  </w:tcBorders>
                                  <w:shd w:val="clear" w:color="auto" w:fill="0076A3"/>
                                </w:tcPr>
                                <w:p w:rsidR="00416DEE" w:rsidRDefault="00416DEE">
                                  <w:pPr>
                                    <w:pStyle w:val="TableParagraph"/>
                                    <w:spacing w:before="36"/>
                                    <w:ind w:left="70"/>
                                    <w:rPr>
                                      <w:rFonts w:ascii="Arial" w:eastAsia="Arial" w:hAnsi="Arial" w:cs="Arial"/>
                                    </w:rPr>
                                  </w:pPr>
                                  <w:r>
                                    <w:rPr>
                                      <w:rFonts w:ascii="Arial" w:eastAsia="Arial" w:hAnsi="Arial" w:cs="Arial"/>
                                      <w:color w:val="FFFFFF"/>
                                      <w:w w:val="80"/>
                                    </w:rPr>
                                    <w:t>100.00%</w:t>
                                  </w:r>
                                </w:p>
                              </w:tc>
                              <w:tc>
                                <w:tcPr>
                                  <w:tcW w:w="992" w:type="dxa"/>
                                  <w:tcBorders>
                                    <w:top w:val="single" w:sz="8" w:space="0" w:color="D4EFFC"/>
                                    <w:left w:val="single" w:sz="8" w:space="0" w:color="FFFFFF"/>
                                    <w:bottom w:val="single" w:sz="4" w:space="0" w:color="D4EFFC"/>
                                    <w:right w:val="single" w:sz="8" w:space="0" w:color="FFFFFF"/>
                                  </w:tcBorders>
                                  <w:shd w:val="clear" w:color="auto" w:fill="004D6D"/>
                                </w:tcPr>
                                <w:p w:rsidR="00416DEE" w:rsidRDefault="00416DEE">
                                  <w:pPr>
                                    <w:pStyle w:val="TableParagraph"/>
                                    <w:spacing w:before="36"/>
                                    <w:ind w:left="70"/>
                                    <w:rPr>
                                      <w:rFonts w:ascii="Arial" w:eastAsia="Arial" w:hAnsi="Arial" w:cs="Arial"/>
                                    </w:rPr>
                                  </w:pPr>
                                  <w:r>
                                    <w:rPr>
                                      <w:rFonts w:ascii="Arial" w:eastAsia="Arial" w:hAnsi="Arial" w:cs="Arial"/>
                                      <w:color w:val="FFFFFF"/>
                                      <w:w w:val="80"/>
                                    </w:rPr>
                                    <w:t>8.00</w:t>
                                  </w:r>
                                </w:p>
                              </w:tc>
                              <w:tc>
                                <w:tcPr>
                                  <w:tcW w:w="992" w:type="dxa"/>
                                  <w:tcBorders>
                                    <w:top w:val="single" w:sz="8" w:space="0" w:color="D4EFFC"/>
                                    <w:left w:val="single" w:sz="8" w:space="0" w:color="FFFFFF"/>
                                    <w:bottom w:val="single" w:sz="4" w:space="0" w:color="D4EFFC"/>
                                    <w:right w:val="single" w:sz="4" w:space="0" w:color="FFFFFF" w:themeColor="background1"/>
                                  </w:tcBorders>
                                  <w:shd w:val="clear" w:color="auto" w:fill="004D6D"/>
                                </w:tcPr>
                                <w:p w:rsidR="00416DEE" w:rsidRDefault="00416DEE">
                                  <w:pPr>
                                    <w:pStyle w:val="TableParagraph"/>
                                    <w:spacing w:before="36"/>
                                    <w:ind w:left="70"/>
                                    <w:rPr>
                                      <w:rFonts w:ascii="Arial" w:eastAsia="Arial" w:hAnsi="Arial" w:cs="Arial"/>
                                    </w:rPr>
                                  </w:pPr>
                                  <w:r>
                                    <w:rPr>
                                      <w:rFonts w:ascii="Arial" w:eastAsia="Arial" w:hAnsi="Arial" w:cs="Arial"/>
                                      <w:color w:val="FFFFFF"/>
                                      <w:w w:val="80"/>
                                    </w:rPr>
                                    <w:t>0.00%</w:t>
                                  </w:r>
                                </w:p>
                              </w:tc>
                              <w:tc>
                                <w:tcPr>
                                  <w:tcW w:w="992" w:type="dxa"/>
                                  <w:tcBorders>
                                    <w:top w:val="single" w:sz="8" w:space="0" w:color="D4EFFC"/>
                                    <w:left w:val="single" w:sz="4" w:space="0" w:color="FFFFFF" w:themeColor="background1"/>
                                    <w:bottom w:val="single" w:sz="4" w:space="0" w:color="D4EFFC"/>
                                    <w:right w:val="single" w:sz="8" w:space="0" w:color="FFFFFF"/>
                                  </w:tcBorders>
                                  <w:shd w:val="clear" w:color="auto" w:fill="004D6D"/>
                                </w:tcPr>
                                <w:p w:rsidR="00416DEE" w:rsidRDefault="00416DEE">
                                  <w:pPr>
                                    <w:pStyle w:val="TableParagraph"/>
                                    <w:spacing w:before="36"/>
                                    <w:ind w:left="80"/>
                                    <w:rPr>
                                      <w:rFonts w:ascii="Arial" w:eastAsia="Arial" w:hAnsi="Arial" w:cs="Arial"/>
                                    </w:rPr>
                                  </w:pPr>
                                  <w:r>
                                    <w:rPr>
                                      <w:rFonts w:ascii="Arial" w:eastAsia="Arial" w:hAnsi="Arial" w:cs="Arial"/>
                                      <w:color w:val="FFFFFF"/>
                                      <w:w w:val="80"/>
                                    </w:rPr>
                                    <w:t>100.00%</w:t>
                                  </w:r>
                                </w:p>
                              </w:tc>
                            </w:tr>
                            <w:tr w:rsidR="00416DEE" w:rsidTr="008A04E3">
                              <w:trPr>
                                <w:trHeight w:hRule="exact" w:val="332"/>
                              </w:trPr>
                              <w:tc>
                                <w:tcPr>
                                  <w:tcW w:w="1390" w:type="dxa"/>
                                  <w:tcBorders>
                                    <w:top w:val="single" w:sz="4" w:space="0" w:color="D4EFFC"/>
                                    <w:left w:val="single" w:sz="8" w:space="0" w:color="D4EFFC"/>
                                    <w:bottom w:val="single" w:sz="4" w:space="0" w:color="D4EFFC"/>
                                    <w:right w:val="single" w:sz="8" w:space="0" w:color="FFFFFF"/>
                                  </w:tcBorders>
                                  <w:shd w:val="clear" w:color="auto" w:fill="EFF9FE"/>
                                </w:tcPr>
                                <w:p w:rsidR="00416DEE" w:rsidRDefault="00416DEE">
                                  <w:pPr>
                                    <w:pStyle w:val="TableParagraph"/>
                                    <w:spacing w:before="41"/>
                                    <w:ind w:left="70"/>
                                    <w:rPr>
                                      <w:rFonts w:ascii="Arial" w:eastAsia="Arial" w:hAnsi="Arial" w:cs="Arial"/>
                                    </w:rPr>
                                  </w:pPr>
                                  <w:r>
                                    <w:rPr>
                                      <w:rFonts w:ascii="Arial" w:eastAsia="Arial" w:hAnsi="Arial" w:cs="Arial"/>
                                      <w:color w:val="4D4D4F"/>
                                      <w:w w:val="75"/>
                                    </w:rPr>
                                    <w:t>Level</w:t>
                                  </w:r>
                                  <w:r>
                                    <w:rPr>
                                      <w:rFonts w:ascii="Arial" w:eastAsia="Arial" w:hAnsi="Arial" w:cs="Arial"/>
                                      <w:color w:val="4D4D4F"/>
                                      <w:spacing w:val="1"/>
                                      <w:w w:val="75"/>
                                    </w:rPr>
                                    <w:t xml:space="preserve"> </w:t>
                                  </w:r>
                                  <w:r>
                                    <w:rPr>
                                      <w:rFonts w:ascii="Arial" w:eastAsia="Arial" w:hAnsi="Arial" w:cs="Arial"/>
                                      <w:color w:val="4D4D4F"/>
                                      <w:w w:val="75"/>
                                    </w:rPr>
                                    <w:t>8</w:t>
                                  </w:r>
                                </w:p>
                              </w:tc>
                              <w:tc>
                                <w:tcPr>
                                  <w:tcW w:w="992" w:type="dxa"/>
                                  <w:tcBorders>
                                    <w:top w:val="single" w:sz="4" w:space="0" w:color="D4EFFC"/>
                                    <w:left w:val="single" w:sz="8" w:space="0" w:color="FFFFFF"/>
                                    <w:bottom w:val="single" w:sz="4" w:space="0" w:color="D4EFFC"/>
                                    <w:right w:val="single" w:sz="4" w:space="0" w:color="FFFFFF" w:themeColor="background1"/>
                                  </w:tcBorders>
                                  <w:shd w:val="clear" w:color="auto" w:fill="0084B6"/>
                                </w:tcPr>
                                <w:p w:rsidR="00416DEE" w:rsidRDefault="00416DEE">
                                  <w:pPr>
                                    <w:pStyle w:val="TableParagraph"/>
                                    <w:spacing w:before="41"/>
                                    <w:ind w:left="70"/>
                                    <w:rPr>
                                      <w:rFonts w:ascii="Arial" w:eastAsia="Arial" w:hAnsi="Arial" w:cs="Arial"/>
                                    </w:rPr>
                                  </w:pPr>
                                  <w:r>
                                    <w:rPr>
                                      <w:rFonts w:ascii="Arial" w:eastAsia="Arial" w:hAnsi="Arial" w:cs="Arial"/>
                                      <w:color w:val="FFFFFF"/>
                                      <w:w w:val="80"/>
                                    </w:rPr>
                                    <w:t>3.00</w:t>
                                  </w:r>
                                </w:p>
                              </w:tc>
                              <w:tc>
                                <w:tcPr>
                                  <w:tcW w:w="992" w:type="dxa"/>
                                  <w:tcBorders>
                                    <w:top w:val="single" w:sz="4" w:space="0" w:color="D4EFFC"/>
                                    <w:left w:val="single" w:sz="4" w:space="0" w:color="FFFFFF" w:themeColor="background1"/>
                                    <w:bottom w:val="single" w:sz="4" w:space="0" w:color="D4EFFC"/>
                                    <w:right w:val="single" w:sz="8" w:space="0" w:color="FFFFFF"/>
                                  </w:tcBorders>
                                  <w:shd w:val="clear" w:color="auto" w:fill="0084B6"/>
                                </w:tcPr>
                                <w:p w:rsidR="00416DEE" w:rsidRDefault="00416DEE">
                                  <w:pPr>
                                    <w:pStyle w:val="TableParagraph"/>
                                    <w:spacing w:before="41"/>
                                    <w:ind w:left="80"/>
                                    <w:rPr>
                                      <w:rFonts w:ascii="Arial" w:eastAsia="Arial" w:hAnsi="Arial" w:cs="Arial"/>
                                    </w:rPr>
                                  </w:pPr>
                                  <w:r>
                                    <w:rPr>
                                      <w:rFonts w:ascii="Arial" w:eastAsia="Arial" w:hAnsi="Arial" w:cs="Arial"/>
                                      <w:color w:val="FFFFFF"/>
                                      <w:w w:val="80"/>
                                    </w:rPr>
                                    <w:t>0.00%</w:t>
                                  </w:r>
                                </w:p>
                              </w:tc>
                              <w:tc>
                                <w:tcPr>
                                  <w:tcW w:w="992" w:type="dxa"/>
                                  <w:tcBorders>
                                    <w:top w:val="single" w:sz="4" w:space="0" w:color="D4EFFC"/>
                                    <w:left w:val="single" w:sz="8" w:space="0" w:color="FFFFFF"/>
                                    <w:bottom w:val="single" w:sz="4" w:space="0" w:color="D4EFFC"/>
                                    <w:right w:val="single" w:sz="8" w:space="0" w:color="FFFFFF"/>
                                  </w:tcBorders>
                                  <w:shd w:val="clear" w:color="auto" w:fill="0084B6"/>
                                </w:tcPr>
                                <w:p w:rsidR="00416DEE" w:rsidRDefault="00416DEE">
                                  <w:pPr>
                                    <w:pStyle w:val="TableParagraph"/>
                                    <w:spacing w:before="41"/>
                                    <w:ind w:left="70"/>
                                    <w:rPr>
                                      <w:rFonts w:ascii="Arial" w:eastAsia="Arial" w:hAnsi="Arial" w:cs="Arial"/>
                                    </w:rPr>
                                  </w:pPr>
                                  <w:r>
                                    <w:rPr>
                                      <w:rFonts w:ascii="Arial" w:eastAsia="Arial" w:hAnsi="Arial" w:cs="Arial"/>
                                      <w:color w:val="FFFFFF"/>
                                      <w:w w:val="80"/>
                                    </w:rPr>
                                    <w:t>100.00%</w:t>
                                  </w:r>
                                </w:p>
                              </w:tc>
                              <w:tc>
                                <w:tcPr>
                                  <w:tcW w:w="992" w:type="dxa"/>
                                  <w:tcBorders>
                                    <w:top w:val="single" w:sz="4" w:space="0" w:color="D4EFFC"/>
                                    <w:left w:val="single" w:sz="8" w:space="0" w:color="FFFFFF"/>
                                    <w:bottom w:val="single" w:sz="4" w:space="0" w:color="D4EFFC"/>
                                    <w:right w:val="single" w:sz="8" w:space="0" w:color="FFFFFF"/>
                                  </w:tcBorders>
                                  <w:shd w:val="clear" w:color="auto" w:fill="005B7F"/>
                                </w:tcPr>
                                <w:p w:rsidR="00416DEE" w:rsidRDefault="00416DEE">
                                  <w:pPr>
                                    <w:pStyle w:val="TableParagraph"/>
                                    <w:spacing w:before="41"/>
                                    <w:ind w:left="70"/>
                                    <w:rPr>
                                      <w:rFonts w:ascii="Arial" w:eastAsia="Arial" w:hAnsi="Arial" w:cs="Arial"/>
                                    </w:rPr>
                                  </w:pPr>
                                  <w:r>
                                    <w:rPr>
                                      <w:rFonts w:ascii="Arial" w:eastAsia="Arial" w:hAnsi="Arial" w:cs="Arial"/>
                                      <w:color w:val="FFFFFF"/>
                                      <w:w w:val="80"/>
                                    </w:rPr>
                                    <w:t>5.00</w:t>
                                  </w:r>
                                </w:p>
                              </w:tc>
                              <w:tc>
                                <w:tcPr>
                                  <w:tcW w:w="992" w:type="dxa"/>
                                  <w:tcBorders>
                                    <w:top w:val="single" w:sz="4" w:space="0" w:color="D4EFFC"/>
                                    <w:left w:val="single" w:sz="8" w:space="0" w:color="FFFFFF"/>
                                    <w:bottom w:val="single" w:sz="4" w:space="0" w:color="D4EFFC"/>
                                    <w:right w:val="single" w:sz="4" w:space="0" w:color="FFFFFF" w:themeColor="background1"/>
                                  </w:tcBorders>
                                  <w:shd w:val="clear" w:color="auto" w:fill="005B7F"/>
                                </w:tcPr>
                                <w:p w:rsidR="00416DEE" w:rsidRDefault="00416DEE">
                                  <w:pPr>
                                    <w:pStyle w:val="TableParagraph"/>
                                    <w:spacing w:before="41"/>
                                    <w:ind w:left="70"/>
                                    <w:rPr>
                                      <w:rFonts w:ascii="Arial" w:eastAsia="Arial" w:hAnsi="Arial" w:cs="Arial"/>
                                    </w:rPr>
                                  </w:pPr>
                                  <w:r>
                                    <w:rPr>
                                      <w:rFonts w:ascii="Arial" w:eastAsia="Arial" w:hAnsi="Arial" w:cs="Arial"/>
                                      <w:color w:val="FFFFFF"/>
                                      <w:w w:val="80"/>
                                    </w:rPr>
                                    <w:t>20.00%</w:t>
                                  </w:r>
                                </w:p>
                              </w:tc>
                              <w:tc>
                                <w:tcPr>
                                  <w:tcW w:w="992" w:type="dxa"/>
                                  <w:tcBorders>
                                    <w:top w:val="single" w:sz="4" w:space="0" w:color="D4EFFC"/>
                                    <w:left w:val="single" w:sz="4" w:space="0" w:color="FFFFFF" w:themeColor="background1"/>
                                    <w:bottom w:val="single" w:sz="4" w:space="0" w:color="D4EFFC"/>
                                    <w:right w:val="single" w:sz="8" w:space="0" w:color="FFFFFF"/>
                                  </w:tcBorders>
                                  <w:shd w:val="clear" w:color="auto" w:fill="005B7F"/>
                                </w:tcPr>
                                <w:p w:rsidR="00416DEE" w:rsidRDefault="00416DEE">
                                  <w:pPr>
                                    <w:pStyle w:val="TableParagraph"/>
                                    <w:spacing w:before="41"/>
                                    <w:ind w:left="80"/>
                                    <w:rPr>
                                      <w:rFonts w:ascii="Arial" w:eastAsia="Arial" w:hAnsi="Arial" w:cs="Arial"/>
                                    </w:rPr>
                                  </w:pPr>
                                  <w:r>
                                    <w:rPr>
                                      <w:rFonts w:ascii="Arial" w:eastAsia="Arial" w:hAnsi="Arial" w:cs="Arial"/>
                                      <w:color w:val="FFFFFF"/>
                                      <w:w w:val="80"/>
                                    </w:rPr>
                                    <w:t>80.00%</w:t>
                                  </w:r>
                                </w:p>
                              </w:tc>
                            </w:tr>
                            <w:tr w:rsidR="00416DEE" w:rsidTr="008A04E3">
                              <w:trPr>
                                <w:trHeight w:hRule="exact" w:val="332"/>
                              </w:trPr>
                              <w:tc>
                                <w:tcPr>
                                  <w:tcW w:w="1390" w:type="dxa"/>
                                  <w:tcBorders>
                                    <w:top w:val="single" w:sz="4" w:space="0" w:color="D4EFFC"/>
                                    <w:left w:val="single" w:sz="8" w:space="0" w:color="D4EFFC"/>
                                    <w:bottom w:val="single" w:sz="8" w:space="0" w:color="D4EFFC"/>
                                    <w:right w:val="single" w:sz="8" w:space="0" w:color="FFFFFF"/>
                                  </w:tcBorders>
                                  <w:shd w:val="clear" w:color="auto" w:fill="D4EFFC"/>
                                </w:tcPr>
                                <w:p w:rsidR="00416DEE" w:rsidRDefault="00416DEE">
                                  <w:pPr>
                                    <w:pStyle w:val="TableParagraph"/>
                                    <w:spacing w:before="41"/>
                                    <w:ind w:left="70"/>
                                    <w:rPr>
                                      <w:rFonts w:ascii="Arial" w:eastAsia="Arial" w:hAnsi="Arial" w:cs="Arial"/>
                                    </w:rPr>
                                  </w:pPr>
                                  <w:r>
                                    <w:rPr>
                                      <w:rFonts w:ascii="Arial" w:eastAsia="Arial" w:hAnsi="Arial" w:cs="Arial"/>
                                      <w:color w:val="4D4D4F"/>
                                      <w:w w:val="75"/>
                                    </w:rPr>
                                    <w:t>Level</w:t>
                                  </w:r>
                                  <w:r>
                                    <w:rPr>
                                      <w:rFonts w:ascii="Arial" w:eastAsia="Arial" w:hAnsi="Arial" w:cs="Arial"/>
                                      <w:color w:val="4D4D4F"/>
                                      <w:spacing w:val="1"/>
                                      <w:w w:val="75"/>
                                    </w:rPr>
                                    <w:t xml:space="preserve"> </w:t>
                                  </w:r>
                                  <w:r>
                                    <w:rPr>
                                      <w:rFonts w:ascii="Arial" w:eastAsia="Arial" w:hAnsi="Arial" w:cs="Arial"/>
                                      <w:color w:val="4D4D4F"/>
                                      <w:w w:val="75"/>
                                    </w:rPr>
                                    <w:t>7</w:t>
                                  </w:r>
                                </w:p>
                              </w:tc>
                              <w:tc>
                                <w:tcPr>
                                  <w:tcW w:w="992" w:type="dxa"/>
                                  <w:tcBorders>
                                    <w:top w:val="single" w:sz="4" w:space="0" w:color="D4EFFC"/>
                                    <w:left w:val="single" w:sz="8" w:space="0" w:color="FFFFFF"/>
                                    <w:bottom w:val="single" w:sz="8" w:space="0" w:color="D4EFFC"/>
                                    <w:right w:val="single" w:sz="4" w:space="0" w:color="FFFFFF" w:themeColor="background1"/>
                                  </w:tcBorders>
                                  <w:shd w:val="clear" w:color="auto" w:fill="0076A3"/>
                                </w:tcPr>
                                <w:p w:rsidR="00416DEE" w:rsidRDefault="00416DEE">
                                  <w:pPr>
                                    <w:pStyle w:val="TableParagraph"/>
                                    <w:spacing w:before="41"/>
                                    <w:ind w:left="71"/>
                                    <w:rPr>
                                      <w:rFonts w:ascii="Arial" w:eastAsia="Arial" w:hAnsi="Arial" w:cs="Arial"/>
                                    </w:rPr>
                                  </w:pPr>
                                  <w:r>
                                    <w:rPr>
                                      <w:rFonts w:ascii="Arial" w:eastAsia="Arial" w:hAnsi="Arial" w:cs="Arial"/>
                                      <w:color w:val="FFFFFF"/>
                                      <w:w w:val="80"/>
                                    </w:rPr>
                                    <w:t>3.60</w:t>
                                  </w:r>
                                </w:p>
                              </w:tc>
                              <w:tc>
                                <w:tcPr>
                                  <w:tcW w:w="992" w:type="dxa"/>
                                  <w:tcBorders>
                                    <w:top w:val="single" w:sz="4" w:space="0" w:color="D4EFFC"/>
                                    <w:left w:val="single" w:sz="4" w:space="0" w:color="FFFFFF" w:themeColor="background1"/>
                                    <w:bottom w:val="single" w:sz="8" w:space="0" w:color="D4EFFC"/>
                                    <w:right w:val="single" w:sz="8" w:space="0" w:color="FFFFFF"/>
                                  </w:tcBorders>
                                  <w:shd w:val="clear" w:color="auto" w:fill="0076A3"/>
                                </w:tcPr>
                                <w:p w:rsidR="00416DEE" w:rsidRDefault="00416DEE">
                                  <w:pPr>
                                    <w:pStyle w:val="TableParagraph"/>
                                    <w:spacing w:before="41"/>
                                    <w:ind w:left="81"/>
                                    <w:rPr>
                                      <w:rFonts w:ascii="Arial" w:eastAsia="Arial" w:hAnsi="Arial" w:cs="Arial"/>
                                    </w:rPr>
                                  </w:pPr>
                                  <w:r>
                                    <w:rPr>
                                      <w:rFonts w:ascii="Arial" w:eastAsia="Arial" w:hAnsi="Arial" w:cs="Arial"/>
                                      <w:color w:val="FFFFFF"/>
                                      <w:w w:val="80"/>
                                    </w:rPr>
                                    <w:t>25.00%</w:t>
                                  </w:r>
                                </w:p>
                              </w:tc>
                              <w:tc>
                                <w:tcPr>
                                  <w:tcW w:w="992" w:type="dxa"/>
                                  <w:tcBorders>
                                    <w:top w:val="single" w:sz="4" w:space="0" w:color="D4EFFC"/>
                                    <w:left w:val="single" w:sz="8" w:space="0" w:color="FFFFFF"/>
                                    <w:bottom w:val="single" w:sz="8" w:space="0" w:color="D4EFFC"/>
                                    <w:right w:val="single" w:sz="8" w:space="0" w:color="FFFFFF"/>
                                  </w:tcBorders>
                                  <w:shd w:val="clear" w:color="auto" w:fill="0076A3"/>
                                </w:tcPr>
                                <w:p w:rsidR="00416DEE" w:rsidRDefault="00416DEE">
                                  <w:pPr>
                                    <w:pStyle w:val="TableParagraph"/>
                                    <w:spacing w:before="41"/>
                                    <w:ind w:left="71"/>
                                    <w:rPr>
                                      <w:rFonts w:ascii="Arial" w:eastAsia="Arial" w:hAnsi="Arial" w:cs="Arial"/>
                                    </w:rPr>
                                  </w:pPr>
                                  <w:r>
                                    <w:rPr>
                                      <w:rFonts w:ascii="Arial" w:eastAsia="Arial" w:hAnsi="Arial" w:cs="Arial"/>
                                      <w:color w:val="FFFFFF"/>
                                      <w:w w:val="80"/>
                                    </w:rPr>
                                    <w:t>75.00%</w:t>
                                  </w:r>
                                </w:p>
                              </w:tc>
                              <w:tc>
                                <w:tcPr>
                                  <w:tcW w:w="992" w:type="dxa"/>
                                  <w:tcBorders>
                                    <w:top w:val="single" w:sz="4" w:space="0" w:color="D4EFFC"/>
                                    <w:left w:val="single" w:sz="8" w:space="0" w:color="FFFFFF"/>
                                    <w:bottom w:val="single" w:sz="8" w:space="0" w:color="D4EFFC"/>
                                    <w:right w:val="single" w:sz="8" w:space="0" w:color="FFFFFF"/>
                                  </w:tcBorders>
                                  <w:shd w:val="clear" w:color="auto" w:fill="004D6D"/>
                                </w:tcPr>
                                <w:p w:rsidR="00416DEE" w:rsidRDefault="00416DEE">
                                  <w:pPr>
                                    <w:pStyle w:val="TableParagraph"/>
                                    <w:spacing w:before="41"/>
                                    <w:ind w:left="71"/>
                                    <w:rPr>
                                      <w:rFonts w:ascii="Arial" w:eastAsia="Arial" w:hAnsi="Arial" w:cs="Arial"/>
                                    </w:rPr>
                                  </w:pPr>
                                  <w:r>
                                    <w:rPr>
                                      <w:rFonts w:ascii="Arial" w:eastAsia="Arial" w:hAnsi="Arial" w:cs="Arial"/>
                                      <w:color w:val="FFFFFF"/>
                                      <w:w w:val="80"/>
                                    </w:rPr>
                                    <w:t>7.80</w:t>
                                  </w:r>
                                </w:p>
                              </w:tc>
                              <w:tc>
                                <w:tcPr>
                                  <w:tcW w:w="992" w:type="dxa"/>
                                  <w:tcBorders>
                                    <w:top w:val="single" w:sz="4" w:space="0" w:color="D4EFFC"/>
                                    <w:left w:val="single" w:sz="8" w:space="0" w:color="FFFFFF"/>
                                    <w:bottom w:val="single" w:sz="8" w:space="0" w:color="D4EFFC"/>
                                    <w:right w:val="single" w:sz="4" w:space="0" w:color="FFFFFF" w:themeColor="background1"/>
                                  </w:tcBorders>
                                  <w:shd w:val="clear" w:color="auto" w:fill="004D6D"/>
                                </w:tcPr>
                                <w:p w:rsidR="00416DEE" w:rsidRDefault="00416DEE">
                                  <w:pPr>
                                    <w:pStyle w:val="TableParagraph"/>
                                    <w:spacing w:before="41"/>
                                    <w:ind w:left="71"/>
                                    <w:rPr>
                                      <w:rFonts w:ascii="Arial" w:eastAsia="Arial" w:hAnsi="Arial" w:cs="Arial"/>
                                    </w:rPr>
                                  </w:pPr>
                                  <w:r>
                                    <w:rPr>
                                      <w:rFonts w:ascii="Arial" w:eastAsia="Arial" w:hAnsi="Arial" w:cs="Arial"/>
                                      <w:color w:val="FFFFFF"/>
                                      <w:w w:val="80"/>
                                    </w:rPr>
                                    <w:t>33.33%</w:t>
                                  </w:r>
                                </w:p>
                              </w:tc>
                              <w:tc>
                                <w:tcPr>
                                  <w:tcW w:w="992" w:type="dxa"/>
                                  <w:tcBorders>
                                    <w:top w:val="single" w:sz="4" w:space="0" w:color="D4EFFC"/>
                                    <w:left w:val="single" w:sz="4" w:space="0" w:color="FFFFFF" w:themeColor="background1"/>
                                    <w:bottom w:val="single" w:sz="8" w:space="0" w:color="D4EFFC"/>
                                    <w:right w:val="single" w:sz="8" w:space="0" w:color="FFFFFF"/>
                                  </w:tcBorders>
                                  <w:shd w:val="clear" w:color="auto" w:fill="004D6D"/>
                                </w:tcPr>
                                <w:p w:rsidR="00416DEE" w:rsidRDefault="00416DEE">
                                  <w:pPr>
                                    <w:pStyle w:val="TableParagraph"/>
                                    <w:spacing w:before="41"/>
                                    <w:ind w:left="81"/>
                                    <w:rPr>
                                      <w:rFonts w:ascii="Arial" w:eastAsia="Arial" w:hAnsi="Arial" w:cs="Arial"/>
                                    </w:rPr>
                                  </w:pPr>
                                  <w:r>
                                    <w:rPr>
                                      <w:rFonts w:ascii="Arial" w:eastAsia="Arial" w:hAnsi="Arial" w:cs="Arial"/>
                                      <w:color w:val="FFFFFF"/>
                                      <w:w w:val="80"/>
                                    </w:rPr>
                                    <w:t>66.67%</w:t>
                                  </w:r>
                                </w:p>
                              </w:tc>
                            </w:tr>
                            <w:tr w:rsidR="00416DEE" w:rsidTr="008A04E3">
                              <w:trPr>
                                <w:trHeight w:hRule="exact" w:val="332"/>
                              </w:trPr>
                              <w:tc>
                                <w:tcPr>
                                  <w:tcW w:w="1390" w:type="dxa"/>
                                  <w:tcBorders>
                                    <w:top w:val="single" w:sz="8" w:space="0" w:color="D4EFFC"/>
                                    <w:left w:val="single" w:sz="8" w:space="0" w:color="D4EFFC"/>
                                    <w:bottom w:val="single" w:sz="8" w:space="0" w:color="D4EFFC"/>
                                    <w:right w:val="single" w:sz="8" w:space="0" w:color="FFFFFF"/>
                                  </w:tcBorders>
                                  <w:shd w:val="clear" w:color="auto" w:fill="EFF9FE"/>
                                </w:tcPr>
                                <w:p w:rsidR="00416DEE" w:rsidRDefault="00416DEE">
                                  <w:pPr>
                                    <w:pStyle w:val="TableParagraph"/>
                                    <w:spacing w:before="36"/>
                                    <w:ind w:left="71"/>
                                    <w:rPr>
                                      <w:rFonts w:ascii="Arial" w:eastAsia="Arial" w:hAnsi="Arial" w:cs="Arial"/>
                                    </w:rPr>
                                  </w:pPr>
                                  <w:r>
                                    <w:rPr>
                                      <w:rFonts w:ascii="Arial" w:eastAsia="Arial" w:hAnsi="Arial" w:cs="Arial"/>
                                      <w:color w:val="4D4D4F"/>
                                      <w:w w:val="75"/>
                                    </w:rPr>
                                    <w:t>Level</w:t>
                                  </w:r>
                                  <w:r>
                                    <w:rPr>
                                      <w:rFonts w:ascii="Arial" w:eastAsia="Arial" w:hAnsi="Arial" w:cs="Arial"/>
                                      <w:color w:val="4D4D4F"/>
                                      <w:spacing w:val="1"/>
                                      <w:w w:val="75"/>
                                    </w:rPr>
                                    <w:t xml:space="preserve"> </w:t>
                                  </w:r>
                                  <w:r>
                                    <w:rPr>
                                      <w:rFonts w:ascii="Arial" w:eastAsia="Arial" w:hAnsi="Arial" w:cs="Arial"/>
                                      <w:color w:val="4D4D4F"/>
                                      <w:w w:val="75"/>
                                    </w:rPr>
                                    <w:t>6</w:t>
                                  </w:r>
                                </w:p>
                              </w:tc>
                              <w:tc>
                                <w:tcPr>
                                  <w:tcW w:w="992" w:type="dxa"/>
                                  <w:tcBorders>
                                    <w:top w:val="single" w:sz="8" w:space="0" w:color="D4EFFC"/>
                                    <w:left w:val="single" w:sz="8" w:space="0" w:color="FFFFFF"/>
                                    <w:bottom w:val="single" w:sz="8" w:space="0" w:color="D4EFFC"/>
                                    <w:right w:val="single" w:sz="4" w:space="0" w:color="FFFFFF" w:themeColor="background1"/>
                                  </w:tcBorders>
                                  <w:shd w:val="clear" w:color="auto" w:fill="0084B6"/>
                                </w:tcPr>
                                <w:p w:rsidR="00416DEE" w:rsidRDefault="00416DEE">
                                  <w:pPr>
                                    <w:pStyle w:val="TableParagraph"/>
                                    <w:spacing w:before="36"/>
                                    <w:ind w:left="71"/>
                                    <w:rPr>
                                      <w:rFonts w:ascii="Arial" w:eastAsia="Arial" w:hAnsi="Arial" w:cs="Arial"/>
                                    </w:rPr>
                                  </w:pPr>
                                  <w:r>
                                    <w:rPr>
                                      <w:rFonts w:ascii="Arial" w:eastAsia="Arial" w:hAnsi="Arial" w:cs="Arial"/>
                                      <w:color w:val="FFFFFF"/>
                                      <w:w w:val="80"/>
                                    </w:rPr>
                                    <w:t>10.20</w:t>
                                  </w:r>
                                </w:p>
                              </w:tc>
                              <w:tc>
                                <w:tcPr>
                                  <w:tcW w:w="992" w:type="dxa"/>
                                  <w:tcBorders>
                                    <w:top w:val="single" w:sz="8" w:space="0" w:color="D4EFFC"/>
                                    <w:left w:val="single" w:sz="4" w:space="0" w:color="FFFFFF" w:themeColor="background1"/>
                                    <w:bottom w:val="single" w:sz="8" w:space="0" w:color="D4EFFC"/>
                                    <w:right w:val="single" w:sz="8" w:space="0" w:color="FFFFFF"/>
                                  </w:tcBorders>
                                  <w:shd w:val="clear" w:color="auto" w:fill="0084B6"/>
                                </w:tcPr>
                                <w:p w:rsidR="00416DEE" w:rsidRDefault="00416DEE">
                                  <w:pPr>
                                    <w:pStyle w:val="TableParagraph"/>
                                    <w:spacing w:before="36"/>
                                    <w:ind w:left="71"/>
                                    <w:rPr>
                                      <w:rFonts w:ascii="Arial" w:eastAsia="Arial" w:hAnsi="Arial" w:cs="Arial"/>
                                    </w:rPr>
                                  </w:pPr>
                                  <w:r>
                                    <w:rPr>
                                      <w:rFonts w:ascii="Arial" w:eastAsia="Arial" w:hAnsi="Arial" w:cs="Arial"/>
                                      <w:color w:val="FFFFFF"/>
                                      <w:w w:val="80"/>
                                    </w:rPr>
                                    <w:t>45.45%</w:t>
                                  </w:r>
                                </w:p>
                              </w:tc>
                              <w:tc>
                                <w:tcPr>
                                  <w:tcW w:w="992" w:type="dxa"/>
                                  <w:tcBorders>
                                    <w:top w:val="single" w:sz="8" w:space="0" w:color="D4EFFC"/>
                                    <w:left w:val="single" w:sz="8" w:space="0" w:color="FFFFFF"/>
                                    <w:bottom w:val="single" w:sz="8" w:space="0" w:color="D4EFFC"/>
                                    <w:right w:val="single" w:sz="8" w:space="0" w:color="FFFFFF"/>
                                  </w:tcBorders>
                                  <w:shd w:val="clear" w:color="auto" w:fill="0084B6"/>
                                </w:tcPr>
                                <w:p w:rsidR="00416DEE" w:rsidRDefault="00416DEE">
                                  <w:pPr>
                                    <w:pStyle w:val="TableParagraph"/>
                                    <w:spacing w:before="36"/>
                                    <w:ind w:left="71"/>
                                    <w:rPr>
                                      <w:rFonts w:ascii="Arial" w:eastAsia="Arial" w:hAnsi="Arial" w:cs="Arial"/>
                                    </w:rPr>
                                  </w:pPr>
                                  <w:r>
                                    <w:rPr>
                                      <w:rFonts w:ascii="Arial" w:eastAsia="Arial" w:hAnsi="Arial" w:cs="Arial"/>
                                      <w:color w:val="FFFFFF"/>
                                      <w:w w:val="80"/>
                                    </w:rPr>
                                    <w:t>54.55%</w:t>
                                  </w:r>
                                </w:p>
                              </w:tc>
                              <w:tc>
                                <w:tcPr>
                                  <w:tcW w:w="992" w:type="dxa"/>
                                  <w:tcBorders>
                                    <w:top w:val="single" w:sz="8" w:space="0" w:color="D4EFFC"/>
                                    <w:left w:val="single" w:sz="8" w:space="0" w:color="FFFFFF"/>
                                    <w:bottom w:val="single" w:sz="8" w:space="0" w:color="D4EFFC"/>
                                    <w:right w:val="single" w:sz="8" w:space="0" w:color="FFFFFF"/>
                                  </w:tcBorders>
                                  <w:shd w:val="clear" w:color="auto" w:fill="005B7F"/>
                                </w:tcPr>
                                <w:p w:rsidR="00416DEE" w:rsidRDefault="00416DEE">
                                  <w:pPr>
                                    <w:pStyle w:val="TableParagraph"/>
                                    <w:spacing w:before="36"/>
                                    <w:ind w:left="71"/>
                                    <w:rPr>
                                      <w:rFonts w:ascii="Arial" w:eastAsia="Arial" w:hAnsi="Arial" w:cs="Arial"/>
                                    </w:rPr>
                                  </w:pPr>
                                  <w:r>
                                    <w:rPr>
                                      <w:rFonts w:ascii="Arial" w:eastAsia="Arial" w:hAnsi="Arial" w:cs="Arial"/>
                                      <w:color w:val="FFFFFF"/>
                                      <w:w w:val="80"/>
                                    </w:rPr>
                                    <w:t>12.00</w:t>
                                  </w:r>
                                </w:p>
                              </w:tc>
                              <w:tc>
                                <w:tcPr>
                                  <w:tcW w:w="992" w:type="dxa"/>
                                  <w:tcBorders>
                                    <w:top w:val="single" w:sz="8" w:space="0" w:color="D4EFFC"/>
                                    <w:left w:val="single" w:sz="8" w:space="0" w:color="FFFFFF"/>
                                    <w:bottom w:val="single" w:sz="8" w:space="0" w:color="D4EFFC"/>
                                    <w:right w:val="single" w:sz="4" w:space="0" w:color="FFFFFF" w:themeColor="background1"/>
                                  </w:tcBorders>
                                  <w:shd w:val="clear" w:color="auto" w:fill="005B7F"/>
                                </w:tcPr>
                                <w:p w:rsidR="00416DEE" w:rsidRDefault="00416DEE">
                                  <w:pPr>
                                    <w:pStyle w:val="TableParagraph"/>
                                    <w:spacing w:before="36"/>
                                    <w:ind w:left="71"/>
                                    <w:rPr>
                                      <w:rFonts w:ascii="Arial" w:eastAsia="Arial" w:hAnsi="Arial" w:cs="Arial"/>
                                    </w:rPr>
                                  </w:pPr>
                                  <w:r>
                                    <w:rPr>
                                      <w:rFonts w:ascii="Arial" w:eastAsia="Arial" w:hAnsi="Arial" w:cs="Arial"/>
                                      <w:color w:val="FFFFFF"/>
                                      <w:w w:val="80"/>
                                    </w:rPr>
                                    <w:t>33.33%</w:t>
                                  </w:r>
                                </w:p>
                              </w:tc>
                              <w:tc>
                                <w:tcPr>
                                  <w:tcW w:w="992" w:type="dxa"/>
                                  <w:tcBorders>
                                    <w:top w:val="single" w:sz="8" w:space="0" w:color="D4EFFC"/>
                                    <w:left w:val="single" w:sz="4" w:space="0" w:color="FFFFFF" w:themeColor="background1"/>
                                    <w:bottom w:val="single" w:sz="8" w:space="0" w:color="D4EFFC"/>
                                    <w:right w:val="single" w:sz="8" w:space="0" w:color="FFFFFF"/>
                                  </w:tcBorders>
                                  <w:shd w:val="clear" w:color="auto" w:fill="005B7F"/>
                                </w:tcPr>
                                <w:p w:rsidR="00416DEE" w:rsidRDefault="00416DEE">
                                  <w:pPr>
                                    <w:pStyle w:val="TableParagraph"/>
                                    <w:spacing w:before="36"/>
                                    <w:ind w:left="71"/>
                                    <w:rPr>
                                      <w:rFonts w:ascii="Arial" w:eastAsia="Arial" w:hAnsi="Arial" w:cs="Arial"/>
                                    </w:rPr>
                                  </w:pPr>
                                  <w:r>
                                    <w:rPr>
                                      <w:rFonts w:ascii="Arial" w:eastAsia="Arial" w:hAnsi="Arial" w:cs="Arial"/>
                                      <w:color w:val="FFFFFF"/>
                                      <w:w w:val="80"/>
                                    </w:rPr>
                                    <w:t>66.67%</w:t>
                                  </w:r>
                                </w:p>
                              </w:tc>
                            </w:tr>
                            <w:tr w:rsidR="00416DEE" w:rsidTr="008A04E3">
                              <w:trPr>
                                <w:trHeight w:hRule="exact" w:val="332"/>
                              </w:trPr>
                              <w:tc>
                                <w:tcPr>
                                  <w:tcW w:w="1390" w:type="dxa"/>
                                  <w:tcBorders>
                                    <w:top w:val="single" w:sz="8" w:space="0" w:color="D4EFFC"/>
                                    <w:left w:val="single" w:sz="8" w:space="0" w:color="D4EFFC"/>
                                    <w:bottom w:val="single" w:sz="8" w:space="0" w:color="D4EFFC"/>
                                    <w:right w:val="single" w:sz="8" w:space="0" w:color="FFFFFF"/>
                                  </w:tcBorders>
                                  <w:shd w:val="clear" w:color="auto" w:fill="D4EFFC"/>
                                </w:tcPr>
                                <w:p w:rsidR="00416DEE" w:rsidRDefault="00416DEE">
                                  <w:pPr>
                                    <w:pStyle w:val="TableParagraph"/>
                                    <w:spacing w:before="36"/>
                                    <w:ind w:left="71"/>
                                    <w:rPr>
                                      <w:rFonts w:ascii="Arial" w:eastAsia="Arial" w:hAnsi="Arial" w:cs="Arial"/>
                                    </w:rPr>
                                  </w:pPr>
                                  <w:r>
                                    <w:rPr>
                                      <w:rFonts w:ascii="Arial" w:eastAsia="Arial" w:hAnsi="Arial" w:cs="Arial"/>
                                      <w:color w:val="4D4D4F"/>
                                      <w:w w:val="75"/>
                                    </w:rPr>
                                    <w:t>Level</w:t>
                                  </w:r>
                                  <w:r>
                                    <w:rPr>
                                      <w:rFonts w:ascii="Arial" w:eastAsia="Arial" w:hAnsi="Arial" w:cs="Arial"/>
                                      <w:color w:val="4D4D4F"/>
                                      <w:spacing w:val="1"/>
                                      <w:w w:val="75"/>
                                    </w:rPr>
                                    <w:t xml:space="preserve"> </w:t>
                                  </w:r>
                                  <w:r>
                                    <w:rPr>
                                      <w:rFonts w:ascii="Arial" w:eastAsia="Arial" w:hAnsi="Arial" w:cs="Arial"/>
                                      <w:color w:val="4D4D4F"/>
                                      <w:w w:val="75"/>
                                    </w:rPr>
                                    <w:t>5</w:t>
                                  </w:r>
                                </w:p>
                              </w:tc>
                              <w:tc>
                                <w:tcPr>
                                  <w:tcW w:w="992" w:type="dxa"/>
                                  <w:tcBorders>
                                    <w:top w:val="single" w:sz="8" w:space="0" w:color="D4EFFC"/>
                                    <w:left w:val="single" w:sz="8" w:space="0" w:color="FFFFFF"/>
                                    <w:bottom w:val="single" w:sz="8" w:space="0" w:color="D4EFFC"/>
                                    <w:right w:val="single" w:sz="4" w:space="0" w:color="FFFFFF" w:themeColor="background1"/>
                                  </w:tcBorders>
                                  <w:shd w:val="clear" w:color="auto" w:fill="0076A3"/>
                                </w:tcPr>
                                <w:p w:rsidR="00416DEE" w:rsidRDefault="00416DEE">
                                  <w:pPr>
                                    <w:pStyle w:val="TableParagraph"/>
                                    <w:spacing w:before="36"/>
                                    <w:ind w:left="71"/>
                                    <w:rPr>
                                      <w:rFonts w:ascii="Arial" w:eastAsia="Arial" w:hAnsi="Arial" w:cs="Arial"/>
                                    </w:rPr>
                                  </w:pPr>
                                  <w:r>
                                    <w:rPr>
                                      <w:rFonts w:ascii="Arial" w:eastAsia="Arial" w:hAnsi="Arial" w:cs="Arial"/>
                                      <w:color w:val="FFFFFF"/>
                                      <w:w w:val="80"/>
                                    </w:rPr>
                                    <w:t>9.80</w:t>
                                  </w:r>
                                </w:p>
                              </w:tc>
                              <w:tc>
                                <w:tcPr>
                                  <w:tcW w:w="992" w:type="dxa"/>
                                  <w:tcBorders>
                                    <w:top w:val="single" w:sz="8" w:space="0" w:color="D4EFFC"/>
                                    <w:left w:val="single" w:sz="4" w:space="0" w:color="FFFFFF" w:themeColor="background1"/>
                                    <w:bottom w:val="single" w:sz="8" w:space="0" w:color="D4EFFC"/>
                                    <w:right w:val="single" w:sz="8" w:space="0" w:color="FFFFFF"/>
                                  </w:tcBorders>
                                  <w:shd w:val="clear" w:color="auto" w:fill="0076A3"/>
                                </w:tcPr>
                                <w:p w:rsidR="00416DEE" w:rsidRDefault="00416DEE">
                                  <w:pPr>
                                    <w:pStyle w:val="TableParagraph"/>
                                    <w:spacing w:before="36"/>
                                    <w:ind w:left="71"/>
                                    <w:rPr>
                                      <w:rFonts w:ascii="Arial" w:eastAsia="Arial" w:hAnsi="Arial" w:cs="Arial"/>
                                    </w:rPr>
                                  </w:pPr>
                                  <w:r>
                                    <w:rPr>
                                      <w:rFonts w:ascii="Arial" w:eastAsia="Arial" w:hAnsi="Arial" w:cs="Arial"/>
                                      <w:color w:val="FFFFFF"/>
                                      <w:w w:val="80"/>
                                    </w:rPr>
                                    <w:t>40.00%</w:t>
                                  </w:r>
                                </w:p>
                              </w:tc>
                              <w:tc>
                                <w:tcPr>
                                  <w:tcW w:w="992" w:type="dxa"/>
                                  <w:tcBorders>
                                    <w:top w:val="single" w:sz="8" w:space="0" w:color="D4EFFC"/>
                                    <w:left w:val="single" w:sz="8" w:space="0" w:color="FFFFFF"/>
                                    <w:bottom w:val="single" w:sz="8" w:space="0" w:color="D4EFFC"/>
                                    <w:right w:val="single" w:sz="8" w:space="0" w:color="FFFFFF"/>
                                  </w:tcBorders>
                                  <w:shd w:val="clear" w:color="auto" w:fill="0076A3"/>
                                </w:tcPr>
                                <w:p w:rsidR="00416DEE" w:rsidRDefault="00416DEE">
                                  <w:pPr>
                                    <w:pStyle w:val="TableParagraph"/>
                                    <w:spacing w:before="36"/>
                                    <w:ind w:left="72"/>
                                    <w:rPr>
                                      <w:rFonts w:ascii="Arial" w:eastAsia="Arial" w:hAnsi="Arial" w:cs="Arial"/>
                                    </w:rPr>
                                  </w:pPr>
                                  <w:r>
                                    <w:rPr>
                                      <w:rFonts w:ascii="Arial" w:eastAsia="Arial" w:hAnsi="Arial" w:cs="Arial"/>
                                      <w:color w:val="FFFFFF"/>
                                      <w:w w:val="80"/>
                                    </w:rPr>
                                    <w:t>60.00%</w:t>
                                  </w:r>
                                </w:p>
                              </w:tc>
                              <w:tc>
                                <w:tcPr>
                                  <w:tcW w:w="992" w:type="dxa"/>
                                  <w:tcBorders>
                                    <w:top w:val="single" w:sz="8" w:space="0" w:color="D4EFFC"/>
                                    <w:left w:val="single" w:sz="8" w:space="0" w:color="FFFFFF"/>
                                    <w:bottom w:val="single" w:sz="8" w:space="0" w:color="D4EFFC"/>
                                    <w:right w:val="single" w:sz="8" w:space="0" w:color="FFFFFF"/>
                                  </w:tcBorders>
                                  <w:shd w:val="clear" w:color="auto" w:fill="004D6D"/>
                                </w:tcPr>
                                <w:p w:rsidR="00416DEE" w:rsidRDefault="00416DEE">
                                  <w:pPr>
                                    <w:pStyle w:val="TableParagraph"/>
                                    <w:spacing w:before="36"/>
                                    <w:ind w:left="72"/>
                                    <w:rPr>
                                      <w:rFonts w:ascii="Arial" w:eastAsia="Arial" w:hAnsi="Arial" w:cs="Arial"/>
                                    </w:rPr>
                                  </w:pPr>
                                  <w:r>
                                    <w:rPr>
                                      <w:rFonts w:ascii="Arial" w:eastAsia="Arial" w:hAnsi="Arial" w:cs="Arial"/>
                                      <w:color w:val="FFFFFF"/>
                                      <w:w w:val="80"/>
                                    </w:rPr>
                                    <w:t>10.20</w:t>
                                  </w:r>
                                </w:p>
                              </w:tc>
                              <w:tc>
                                <w:tcPr>
                                  <w:tcW w:w="992" w:type="dxa"/>
                                  <w:tcBorders>
                                    <w:top w:val="single" w:sz="8" w:space="0" w:color="D4EFFC"/>
                                    <w:left w:val="single" w:sz="8" w:space="0" w:color="FFFFFF"/>
                                    <w:bottom w:val="single" w:sz="8" w:space="0" w:color="D4EFFC"/>
                                    <w:right w:val="single" w:sz="4" w:space="0" w:color="FFFFFF" w:themeColor="background1"/>
                                  </w:tcBorders>
                                  <w:shd w:val="clear" w:color="auto" w:fill="004D6D"/>
                                </w:tcPr>
                                <w:p w:rsidR="00416DEE" w:rsidRDefault="00416DEE">
                                  <w:pPr>
                                    <w:pStyle w:val="TableParagraph"/>
                                    <w:spacing w:before="36"/>
                                    <w:ind w:left="72"/>
                                    <w:rPr>
                                      <w:rFonts w:ascii="Arial" w:eastAsia="Arial" w:hAnsi="Arial" w:cs="Arial"/>
                                    </w:rPr>
                                  </w:pPr>
                                  <w:r>
                                    <w:rPr>
                                      <w:rFonts w:ascii="Arial" w:eastAsia="Arial" w:hAnsi="Arial" w:cs="Arial"/>
                                      <w:color w:val="FFFFFF"/>
                                      <w:w w:val="80"/>
                                    </w:rPr>
                                    <w:t>36.36%</w:t>
                                  </w:r>
                                </w:p>
                              </w:tc>
                              <w:tc>
                                <w:tcPr>
                                  <w:tcW w:w="992" w:type="dxa"/>
                                  <w:tcBorders>
                                    <w:top w:val="single" w:sz="8" w:space="0" w:color="D4EFFC"/>
                                    <w:left w:val="single" w:sz="4" w:space="0" w:color="FFFFFF" w:themeColor="background1"/>
                                    <w:bottom w:val="single" w:sz="8" w:space="0" w:color="D4EFFC"/>
                                    <w:right w:val="single" w:sz="8" w:space="0" w:color="FFFFFF"/>
                                  </w:tcBorders>
                                  <w:shd w:val="clear" w:color="auto" w:fill="004D6D"/>
                                </w:tcPr>
                                <w:p w:rsidR="00416DEE" w:rsidRDefault="00416DEE">
                                  <w:pPr>
                                    <w:pStyle w:val="TableParagraph"/>
                                    <w:spacing w:before="36"/>
                                    <w:ind w:left="72"/>
                                    <w:rPr>
                                      <w:rFonts w:ascii="Arial" w:eastAsia="Arial" w:hAnsi="Arial" w:cs="Arial"/>
                                    </w:rPr>
                                  </w:pPr>
                                  <w:r>
                                    <w:rPr>
                                      <w:rFonts w:ascii="Arial" w:eastAsia="Arial" w:hAnsi="Arial" w:cs="Arial"/>
                                      <w:color w:val="FFFFFF"/>
                                      <w:w w:val="80"/>
                                    </w:rPr>
                                    <w:t>63.64%</w:t>
                                  </w:r>
                                </w:p>
                              </w:tc>
                            </w:tr>
                            <w:tr w:rsidR="00416DEE" w:rsidTr="008A04E3">
                              <w:trPr>
                                <w:trHeight w:hRule="exact" w:val="332"/>
                              </w:trPr>
                              <w:tc>
                                <w:tcPr>
                                  <w:tcW w:w="1390" w:type="dxa"/>
                                  <w:tcBorders>
                                    <w:top w:val="single" w:sz="8" w:space="0" w:color="D4EFFC"/>
                                    <w:left w:val="single" w:sz="8" w:space="0" w:color="D4EFFC"/>
                                    <w:bottom w:val="single" w:sz="8" w:space="0" w:color="D4EFFC"/>
                                    <w:right w:val="single" w:sz="8" w:space="0" w:color="FFFFFF"/>
                                  </w:tcBorders>
                                  <w:shd w:val="clear" w:color="auto" w:fill="EFF9FE"/>
                                </w:tcPr>
                                <w:p w:rsidR="00416DEE" w:rsidRDefault="00416DEE">
                                  <w:pPr>
                                    <w:pStyle w:val="TableParagraph"/>
                                    <w:spacing w:before="36"/>
                                    <w:ind w:left="72"/>
                                    <w:rPr>
                                      <w:rFonts w:ascii="Arial" w:eastAsia="Arial" w:hAnsi="Arial" w:cs="Arial"/>
                                    </w:rPr>
                                  </w:pPr>
                                  <w:r>
                                    <w:rPr>
                                      <w:rFonts w:ascii="Arial" w:eastAsia="Arial" w:hAnsi="Arial" w:cs="Arial"/>
                                      <w:color w:val="4D4D4F"/>
                                      <w:w w:val="75"/>
                                    </w:rPr>
                                    <w:t>Level</w:t>
                                  </w:r>
                                  <w:r>
                                    <w:rPr>
                                      <w:rFonts w:ascii="Arial" w:eastAsia="Arial" w:hAnsi="Arial" w:cs="Arial"/>
                                      <w:color w:val="4D4D4F"/>
                                      <w:spacing w:val="1"/>
                                      <w:w w:val="75"/>
                                    </w:rPr>
                                    <w:t xml:space="preserve"> </w:t>
                                  </w:r>
                                  <w:r>
                                    <w:rPr>
                                      <w:rFonts w:ascii="Arial" w:eastAsia="Arial" w:hAnsi="Arial" w:cs="Arial"/>
                                      <w:color w:val="4D4D4F"/>
                                      <w:w w:val="75"/>
                                    </w:rPr>
                                    <w:t>4</w:t>
                                  </w:r>
                                </w:p>
                              </w:tc>
                              <w:tc>
                                <w:tcPr>
                                  <w:tcW w:w="992" w:type="dxa"/>
                                  <w:tcBorders>
                                    <w:top w:val="single" w:sz="8" w:space="0" w:color="D4EFFC"/>
                                    <w:left w:val="single" w:sz="8" w:space="0" w:color="FFFFFF"/>
                                    <w:bottom w:val="single" w:sz="8" w:space="0" w:color="D4EFFC"/>
                                    <w:right w:val="single" w:sz="4" w:space="0" w:color="FFFFFF" w:themeColor="background1"/>
                                  </w:tcBorders>
                                  <w:shd w:val="clear" w:color="auto" w:fill="0084B6"/>
                                </w:tcPr>
                                <w:p w:rsidR="00416DEE" w:rsidRDefault="00416DEE">
                                  <w:pPr>
                                    <w:pStyle w:val="TableParagraph"/>
                                    <w:spacing w:before="36"/>
                                    <w:ind w:left="72"/>
                                    <w:rPr>
                                      <w:rFonts w:ascii="Arial" w:eastAsia="Arial" w:hAnsi="Arial" w:cs="Arial"/>
                                    </w:rPr>
                                  </w:pPr>
                                  <w:r>
                                    <w:rPr>
                                      <w:rFonts w:ascii="Arial" w:eastAsia="Arial" w:hAnsi="Arial" w:cs="Arial"/>
                                      <w:color w:val="FFFFFF"/>
                                      <w:w w:val="80"/>
                                    </w:rPr>
                                    <w:t>18.10</w:t>
                                  </w:r>
                                </w:p>
                              </w:tc>
                              <w:tc>
                                <w:tcPr>
                                  <w:tcW w:w="992" w:type="dxa"/>
                                  <w:tcBorders>
                                    <w:top w:val="single" w:sz="8" w:space="0" w:color="D4EFFC"/>
                                    <w:left w:val="single" w:sz="4" w:space="0" w:color="FFFFFF" w:themeColor="background1"/>
                                    <w:bottom w:val="single" w:sz="8" w:space="0" w:color="D4EFFC"/>
                                    <w:right w:val="single" w:sz="8" w:space="0" w:color="FFFFFF"/>
                                  </w:tcBorders>
                                  <w:shd w:val="clear" w:color="auto" w:fill="0084B6"/>
                                </w:tcPr>
                                <w:p w:rsidR="00416DEE" w:rsidRDefault="00416DEE">
                                  <w:pPr>
                                    <w:pStyle w:val="TableParagraph"/>
                                    <w:spacing w:before="36"/>
                                    <w:ind w:left="72"/>
                                    <w:rPr>
                                      <w:rFonts w:ascii="Arial" w:eastAsia="Arial" w:hAnsi="Arial" w:cs="Arial"/>
                                    </w:rPr>
                                  </w:pPr>
                                  <w:r>
                                    <w:rPr>
                                      <w:rFonts w:ascii="Arial" w:eastAsia="Arial" w:hAnsi="Arial" w:cs="Arial"/>
                                      <w:color w:val="FFFFFF"/>
                                      <w:w w:val="80"/>
                                    </w:rPr>
                                    <w:t>45.00%</w:t>
                                  </w:r>
                                </w:p>
                              </w:tc>
                              <w:tc>
                                <w:tcPr>
                                  <w:tcW w:w="992" w:type="dxa"/>
                                  <w:tcBorders>
                                    <w:top w:val="single" w:sz="8" w:space="0" w:color="D4EFFC"/>
                                    <w:left w:val="single" w:sz="8" w:space="0" w:color="FFFFFF"/>
                                    <w:bottom w:val="single" w:sz="8" w:space="0" w:color="D4EFFC"/>
                                    <w:right w:val="single" w:sz="8" w:space="0" w:color="FFFFFF"/>
                                  </w:tcBorders>
                                  <w:shd w:val="clear" w:color="auto" w:fill="0084B6"/>
                                </w:tcPr>
                                <w:p w:rsidR="00416DEE" w:rsidRDefault="00416DEE">
                                  <w:pPr>
                                    <w:pStyle w:val="TableParagraph"/>
                                    <w:spacing w:before="36"/>
                                    <w:ind w:left="72"/>
                                    <w:rPr>
                                      <w:rFonts w:ascii="Arial" w:eastAsia="Arial" w:hAnsi="Arial" w:cs="Arial"/>
                                    </w:rPr>
                                  </w:pPr>
                                  <w:r>
                                    <w:rPr>
                                      <w:rFonts w:ascii="Arial" w:eastAsia="Arial" w:hAnsi="Arial" w:cs="Arial"/>
                                      <w:color w:val="FFFFFF"/>
                                      <w:w w:val="80"/>
                                    </w:rPr>
                                    <w:t>55.00%</w:t>
                                  </w:r>
                                </w:p>
                              </w:tc>
                              <w:tc>
                                <w:tcPr>
                                  <w:tcW w:w="992" w:type="dxa"/>
                                  <w:tcBorders>
                                    <w:top w:val="single" w:sz="8" w:space="0" w:color="D4EFFC"/>
                                    <w:left w:val="single" w:sz="8" w:space="0" w:color="FFFFFF"/>
                                    <w:bottom w:val="single" w:sz="8" w:space="0" w:color="D4EFFC"/>
                                    <w:right w:val="single" w:sz="8" w:space="0" w:color="FFFFFF"/>
                                  </w:tcBorders>
                                  <w:shd w:val="clear" w:color="auto" w:fill="005B7F"/>
                                </w:tcPr>
                                <w:p w:rsidR="00416DEE" w:rsidRDefault="00416DEE">
                                  <w:pPr>
                                    <w:pStyle w:val="TableParagraph"/>
                                    <w:spacing w:before="36"/>
                                    <w:ind w:left="72"/>
                                    <w:rPr>
                                      <w:rFonts w:ascii="Arial" w:eastAsia="Arial" w:hAnsi="Arial" w:cs="Arial"/>
                                    </w:rPr>
                                  </w:pPr>
                                  <w:r>
                                    <w:rPr>
                                      <w:rFonts w:ascii="Arial" w:eastAsia="Arial" w:hAnsi="Arial" w:cs="Arial"/>
                                      <w:color w:val="FFFFFF"/>
                                      <w:w w:val="80"/>
                                    </w:rPr>
                                    <w:t>21.00</w:t>
                                  </w:r>
                                </w:p>
                              </w:tc>
                              <w:tc>
                                <w:tcPr>
                                  <w:tcW w:w="992" w:type="dxa"/>
                                  <w:tcBorders>
                                    <w:top w:val="single" w:sz="8" w:space="0" w:color="D4EFFC"/>
                                    <w:left w:val="single" w:sz="8" w:space="0" w:color="FFFFFF"/>
                                    <w:bottom w:val="single" w:sz="8" w:space="0" w:color="D4EFFC"/>
                                    <w:right w:val="single" w:sz="4" w:space="0" w:color="FFFFFF" w:themeColor="background1"/>
                                  </w:tcBorders>
                                  <w:shd w:val="clear" w:color="auto" w:fill="005B7F"/>
                                </w:tcPr>
                                <w:p w:rsidR="00416DEE" w:rsidRDefault="00416DEE">
                                  <w:pPr>
                                    <w:pStyle w:val="TableParagraph"/>
                                    <w:spacing w:before="36"/>
                                    <w:ind w:left="72"/>
                                    <w:rPr>
                                      <w:rFonts w:ascii="Arial" w:eastAsia="Arial" w:hAnsi="Arial" w:cs="Arial"/>
                                    </w:rPr>
                                  </w:pPr>
                                  <w:r>
                                    <w:rPr>
                                      <w:rFonts w:ascii="Arial" w:eastAsia="Arial" w:hAnsi="Arial" w:cs="Arial"/>
                                      <w:color w:val="FFFFFF"/>
                                      <w:w w:val="80"/>
                                    </w:rPr>
                                    <w:t>52.17%</w:t>
                                  </w:r>
                                </w:p>
                              </w:tc>
                              <w:tc>
                                <w:tcPr>
                                  <w:tcW w:w="992" w:type="dxa"/>
                                  <w:tcBorders>
                                    <w:top w:val="single" w:sz="8" w:space="0" w:color="D4EFFC"/>
                                    <w:left w:val="single" w:sz="4" w:space="0" w:color="FFFFFF" w:themeColor="background1"/>
                                    <w:bottom w:val="single" w:sz="8" w:space="0" w:color="D4EFFC"/>
                                    <w:right w:val="single" w:sz="8" w:space="0" w:color="FFFFFF"/>
                                  </w:tcBorders>
                                  <w:shd w:val="clear" w:color="auto" w:fill="005B7F"/>
                                </w:tcPr>
                                <w:p w:rsidR="00416DEE" w:rsidRDefault="00416DEE">
                                  <w:pPr>
                                    <w:pStyle w:val="TableParagraph"/>
                                    <w:spacing w:before="36"/>
                                    <w:ind w:left="72"/>
                                    <w:rPr>
                                      <w:rFonts w:ascii="Arial" w:eastAsia="Arial" w:hAnsi="Arial" w:cs="Arial"/>
                                    </w:rPr>
                                  </w:pPr>
                                  <w:r>
                                    <w:rPr>
                                      <w:rFonts w:ascii="Arial" w:eastAsia="Arial" w:hAnsi="Arial" w:cs="Arial"/>
                                      <w:color w:val="FFFFFF"/>
                                      <w:w w:val="80"/>
                                    </w:rPr>
                                    <w:t>47.83%</w:t>
                                  </w:r>
                                </w:p>
                              </w:tc>
                            </w:tr>
                            <w:tr w:rsidR="00416DEE" w:rsidTr="008A04E3">
                              <w:trPr>
                                <w:trHeight w:hRule="exact" w:val="332"/>
                              </w:trPr>
                              <w:tc>
                                <w:tcPr>
                                  <w:tcW w:w="1390" w:type="dxa"/>
                                  <w:tcBorders>
                                    <w:top w:val="single" w:sz="8" w:space="0" w:color="D4EFFC"/>
                                    <w:left w:val="single" w:sz="8" w:space="0" w:color="D4EFFC"/>
                                    <w:bottom w:val="single" w:sz="8" w:space="0" w:color="D4EFFC"/>
                                    <w:right w:val="single" w:sz="8" w:space="0" w:color="FFFFFF"/>
                                  </w:tcBorders>
                                  <w:shd w:val="clear" w:color="auto" w:fill="D4EFFC"/>
                                </w:tcPr>
                                <w:p w:rsidR="00416DEE" w:rsidRDefault="00416DEE">
                                  <w:pPr>
                                    <w:pStyle w:val="TableParagraph"/>
                                    <w:spacing w:before="35"/>
                                    <w:ind w:left="72"/>
                                    <w:rPr>
                                      <w:rFonts w:ascii="Arial" w:eastAsia="Arial" w:hAnsi="Arial" w:cs="Arial"/>
                                    </w:rPr>
                                  </w:pPr>
                                  <w:r>
                                    <w:rPr>
                                      <w:rFonts w:ascii="Arial" w:eastAsia="Arial" w:hAnsi="Arial" w:cs="Arial"/>
                                      <w:color w:val="4D4D4F"/>
                                      <w:w w:val="75"/>
                                    </w:rPr>
                                    <w:t>Level</w:t>
                                  </w:r>
                                  <w:r>
                                    <w:rPr>
                                      <w:rFonts w:ascii="Arial" w:eastAsia="Arial" w:hAnsi="Arial" w:cs="Arial"/>
                                      <w:color w:val="4D4D4F"/>
                                      <w:spacing w:val="1"/>
                                      <w:w w:val="75"/>
                                    </w:rPr>
                                    <w:t xml:space="preserve"> </w:t>
                                  </w:r>
                                  <w:r>
                                    <w:rPr>
                                      <w:rFonts w:ascii="Arial" w:eastAsia="Arial" w:hAnsi="Arial" w:cs="Arial"/>
                                      <w:color w:val="4D4D4F"/>
                                      <w:w w:val="75"/>
                                    </w:rPr>
                                    <w:t>3</w:t>
                                  </w:r>
                                </w:p>
                              </w:tc>
                              <w:tc>
                                <w:tcPr>
                                  <w:tcW w:w="992" w:type="dxa"/>
                                  <w:tcBorders>
                                    <w:top w:val="single" w:sz="8" w:space="0" w:color="D4EFFC"/>
                                    <w:left w:val="single" w:sz="8" w:space="0" w:color="FFFFFF"/>
                                    <w:bottom w:val="single" w:sz="8" w:space="0" w:color="D4EFFC"/>
                                    <w:right w:val="single" w:sz="4" w:space="0" w:color="FFFFFF" w:themeColor="background1"/>
                                  </w:tcBorders>
                                  <w:shd w:val="clear" w:color="auto" w:fill="0076A3"/>
                                </w:tcPr>
                                <w:p w:rsidR="00416DEE" w:rsidRDefault="00416DEE">
                                  <w:pPr>
                                    <w:pStyle w:val="TableParagraph"/>
                                    <w:spacing w:before="35"/>
                                    <w:ind w:left="72"/>
                                    <w:rPr>
                                      <w:rFonts w:ascii="Arial" w:eastAsia="Arial" w:hAnsi="Arial" w:cs="Arial"/>
                                    </w:rPr>
                                  </w:pPr>
                                  <w:r>
                                    <w:rPr>
                                      <w:rFonts w:ascii="Arial" w:eastAsia="Arial" w:hAnsi="Arial" w:cs="Arial"/>
                                      <w:color w:val="FFFFFF"/>
                                      <w:w w:val="80"/>
                                    </w:rPr>
                                    <w:t>21.68</w:t>
                                  </w:r>
                                </w:p>
                              </w:tc>
                              <w:tc>
                                <w:tcPr>
                                  <w:tcW w:w="992" w:type="dxa"/>
                                  <w:tcBorders>
                                    <w:top w:val="single" w:sz="8" w:space="0" w:color="D4EFFC"/>
                                    <w:left w:val="single" w:sz="4" w:space="0" w:color="FFFFFF" w:themeColor="background1"/>
                                    <w:bottom w:val="single" w:sz="8" w:space="0" w:color="D4EFFC"/>
                                    <w:right w:val="single" w:sz="8" w:space="0" w:color="FFFFFF"/>
                                  </w:tcBorders>
                                  <w:shd w:val="clear" w:color="auto" w:fill="0076A3"/>
                                </w:tcPr>
                                <w:p w:rsidR="00416DEE" w:rsidRDefault="00416DEE">
                                  <w:pPr>
                                    <w:pStyle w:val="TableParagraph"/>
                                    <w:spacing w:before="35"/>
                                    <w:ind w:left="72"/>
                                    <w:rPr>
                                      <w:rFonts w:ascii="Arial" w:eastAsia="Arial" w:hAnsi="Arial" w:cs="Arial"/>
                                    </w:rPr>
                                  </w:pPr>
                                  <w:r>
                                    <w:rPr>
                                      <w:rFonts w:ascii="Arial" w:eastAsia="Arial" w:hAnsi="Arial" w:cs="Arial"/>
                                      <w:color w:val="FFFFFF"/>
                                      <w:w w:val="80"/>
                                    </w:rPr>
                                    <w:t>56.52%</w:t>
                                  </w:r>
                                </w:p>
                              </w:tc>
                              <w:tc>
                                <w:tcPr>
                                  <w:tcW w:w="992" w:type="dxa"/>
                                  <w:tcBorders>
                                    <w:top w:val="single" w:sz="8" w:space="0" w:color="D4EFFC"/>
                                    <w:left w:val="single" w:sz="8" w:space="0" w:color="FFFFFF"/>
                                    <w:bottom w:val="single" w:sz="8" w:space="0" w:color="D4EFFC"/>
                                    <w:right w:val="single" w:sz="8" w:space="0" w:color="FFFFFF"/>
                                  </w:tcBorders>
                                  <w:shd w:val="clear" w:color="auto" w:fill="0076A3"/>
                                </w:tcPr>
                                <w:p w:rsidR="00416DEE" w:rsidRDefault="00416DEE">
                                  <w:pPr>
                                    <w:pStyle w:val="TableParagraph"/>
                                    <w:spacing w:before="35"/>
                                    <w:ind w:left="72"/>
                                    <w:rPr>
                                      <w:rFonts w:ascii="Arial" w:eastAsia="Arial" w:hAnsi="Arial" w:cs="Arial"/>
                                    </w:rPr>
                                  </w:pPr>
                                  <w:r>
                                    <w:rPr>
                                      <w:rFonts w:ascii="Arial" w:eastAsia="Arial" w:hAnsi="Arial" w:cs="Arial"/>
                                      <w:color w:val="FFFFFF"/>
                                      <w:w w:val="80"/>
                                    </w:rPr>
                                    <w:t>43.48%</w:t>
                                  </w:r>
                                </w:p>
                              </w:tc>
                              <w:tc>
                                <w:tcPr>
                                  <w:tcW w:w="992" w:type="dxa"/>
                                  <w:tcBorders>
                                    <w:top w:val="single" w:sz="8" w:space="0" w:color="D4EFFC"/>
                                    <w:left w:val="single" w:sz="8" w:space="0" w:color="FFFFFF"/>
                                    <w:bottom w:val="single" w:sz="8" w:space="0" w:color="D4EFFC"/>
                                    <w:right w:val="single" w:sz="8" w:space="0" w:color="FFFFFF"/>
                                  </w:tcBorders>
                                  <w:shd w:val="clear" w:color="auto" w:fill="004D6D"/>
                                </w:tcPr>
                                <w:p w:rsidR="00416DEE" w:rsidRDefault="00416DEE">
                                  <w:pPr>
                                    <w:pStyle w:val="TableParagraph"/>
                                    <w:spacing w:before="35"/>
                                    <w:ind w:left="72"/>
                                    <w:rPr>
                                      <w:rFonts w:ascii="Arial" w:eastAsia="Arial" w:hAnsi="Arial" w:cs="Arial"/>
                                    </w:rPr>
                                  </w:pPr>
                                  <w:r>
                                    <w:rPr>
                                      <w:rFonts w:ascii="Arial" w:eastAsia="Arial" w:hAnsi="Arial" w:cs="Arial"/>
                                      <w:color w:val="FFFFFF"/>
                                      <w:w w:val="80"/>
                                    </w:rPr>
                                    <w:t>19.88</w:t>
                                  </w:r>
                                </w:p>
                              </w:tc>
                              <w:tc>
                                <w:tcPr>
                                  <w:tcW w:w="992" w:type="dxa"/>
                                  <w:tcBorders>
                                    <w:top w:val="single" w:sz="8" w:space="0" w:color="D4EFFC"/>
                                    <w:left w:val="single" w:sz="8" w:space="0" w:color="FFFFFF"/>
                                    <w:bottom w:val="single" w:sz="8" w:space="0" w:color="D4EFFC"/>
                                    <w:right w:val="single" w:sz="4" w:space="0" w:color="FFFFFF" w:themeColor="background1"/>
                                  </w:tcBorders>
                                  <w:shd w:val="clear" w:color="auto" w:fill="004D6D"/>
                                </w:tcPr>
                                <w:p w:rsidR="00416DEE" w:rsidRDefault="00416DEE">
                                  <w:pPr>
                                    <w:pStyle w:val="TableParagraph"/>
                                    <w:spacing w:before="35"/>
                                    <w:ind w:left="73"/>
                                    <w:rPr>
                                      <w:rFonts w:ascii="Arial" w:eastAsia="Arial" w:hAnsi="Arial" w:cs="Arial"/>
                                    </w:rPr>
                                  </w:pPr>
                                  <w:r>
                                    <w:rPr>
                                      <w:rFonts w:ascii="Arial" w:eastAsia="Arial" w:hAnsi="Arial" w:cs="Arial"/>
                                      <w:color w:val="FFFFFF"/>
                                      <w:w w:val="80"/>
                                    </w:rPr>
                                    <w:t>59.09%</w:t>
                                  </w:r>
                                </w:p>
                              </w:tc>
                              <w:tc>
                                <w:tcPr>
                                  <w:tcW w:w="992" w:type="dxa"/>
                                  <w:tcBorders>
                                    <w:top w:val="single" w:sz="8" w:space="0" w:color="D4EFFC"/>
                                    <w:left w:val="single" w:sz="4" w:space="0" w:color="FFFFFF" w:themeColor="background1"/>
                                    <w:bottom w:val="single" w:sz="8" w:space="0" w:color="D4EFFC"/>
                                    <w:right w:val="single" w:sz="8" w:space="0" w:color="FFFFFF"/>
                                  </w:tcBorders>
                                  <w:shd w:val="clear" w:color="auto" w:fill="004D6D"/>
                                </w:tcPr>
                                <w:p w:rsidR="00416DEE" w:rsidRDefault="00416DEE">
                                  <w:pPr>
                                    <w:pStyle w:val="TableParagraph"/>
                                    <w:spacing w:before="35"/>
                                    <w:ind w:left="73"/>
                                    <w:rPr>
                                      <w:rFonts w:ascii="Arial" w:eastAsia="Arial" w:hAnsi="Arial" w:cs="Arial"/>
                                    </w:rPr>
                                  </w:pPr>
                                  <w:r>
                                    <w:rPr>
                                      <w:rFonts w:ascii="Arial" w:eastAsia="Arial" w:hAnsi="Arial" w:cs="Arial"/>
                                      <w:color w:val="FFFFFF"/>
                                      <w:w w:val="80"/>
                                    </w:rPr>
                                    <w:t>40.91%</w:t>
                                  </w:r>
                                </w:p>
                              </w:tc>
                            </w:tr>
                            <w:tr w:rsidR="00416DEE" w:rsidTr="008A04E3">
                              <w:trPr>
                                <w:trHeight w:hRule="exact" w:val="332"/>
                              </w:trPr>
                              <w:tc>
                                <w:tcPr>
                                  <w:tcW w:w="1390" w:type="dxa"/>
                                  <w:tcBorders>
                                    <w:top w:val="single" w:sz="8" w:space="0" w:color="D4EFFC"/>
                                    <w:left w:val="single" w:sz="8" w:space="0" w:color="D4EFFC"/>
                                    <w:bottom w:val="single" w:sz="8" w:space="0" w:color="D4EFFC"/>
                                    <w:right w:val="single" w:sz="8" w:space="0" w:color="FFFFFF"/>
                                  </w:tcBorders>
                                  <w:shd w:val="clear" w:color="auto" w:fill="EFF9FE"/>
                                </w:tcPr>
                                <w:p w:rsidR="00416DEE" w:rsidRDefault="00416DEE">
                                  <w:pPr>
                                    <w:pStyle w:val="TableParagraph"/>
                                    <w:spacing w:before="35"/>
                                    <w:ind w:left="73"/>
                                    <w:rPr>
                                      <w:rFonts w:ascii="Arial" w:eastAsia="Arial" w:hAnsi="Arial" w:cs="Arial"/>
                                    </w:rPr>
                                  </w:pPr>
                                  <w:r>
                                    <w:rPr>
                                      <w:rFonts w:ascii="Arial" w:eastAsia="Arial" w:hAnsi="Arial" w:cs="Arial"/>
                                      <w:color w:val="4D4D4F"/>
                                      <w:w w:val="75"/>
                                    </w:rPr>
                                    <w:t>Level</w:t>
                                  </w:r>
                                  <w:r>
                                    <w:rPr>
                                      <w:rFonts w:ascii="Arial" w:eastAsia="Arial" w:hAnsi="Arial" w:cs="Arial"/>
                                      <w:color w:val="4D4D4F"/>
                                      <w:spacing w:val="1"/>
                                      <w:w w:val="75"/>
                                    </w:rPr>
                                    <w:t xml:space="preserve"> </w:t>
                                  </w:r>
                                  <w:r>
                                    <w:rPr>
                                      <w:rFonts w:ascii="Arial" w:eastAsia="Arial" w:hAnsi="Arial" w:cs="Arial"/>
                                      <w:color w:val="4D4D4F"/>
                                      <w:w w:val="75"/>
                                    </w:rPr>
                                    <w:t>2</w:t>
                                  </w:r>
                                </w:p>
                              </w:tc>
                              <w:tc>
                                <w:tcPr>
                                  <w:tcW w:w="992" w:type="dxa"/>
                                  <w:tcBorders>
                                    <w:top w:val="single" w:sz="8" w:space="0" w:color="D4EFFC"/>
                                    <w:left w:val="single" w:sz="8" w:space="0" w:color="FFFFFF"/>
                                    <w:bottom w:val="single" w:sz="8" w:space="0" w:color="D4EFFC"/>
                                    <w:right w:val="single" w:sz="4" w:space="0" w:color="FFFFFF" w:themeColor="background1"/>
                                  </w:tcBorders>
                                  <w:shd w:val="clear" w:color="auto" w:fill="0084B6"/>
                                </w:tcPr>
                                <w:p w:rsidR="00416DEE" w:rsidRDefault="00416DEE">
                                  <w:pPr>
                                    <w:pStyle w:val="TableParagraph"/>
                                    <w:spacing w:before="35"/>
                                    <w:ind w:left="73"/>
                                    <w:rPr>
                                      <w:rFonts w:ascii="Arial" w:eastAsia="Arial" w:hAnsi="Arial" w:cs="Arial"/>
                                    </w:rPr>
                                  </w:pPr>
                                  <w:r>
                                    <w:rPr>
                                      <w:rFonts w:ascii="Arial" w:eastAsia="Arial" w:hAnsi="Arial" w:cs="Arial"/>
                                      <w:color w:val="FFFFFF"/>
                                      <w:w w:val="80"/>
                                    </w:rPr>
                                    <w:t>40.31</w:t>
                                  </w:r>
                                </w:p>
                              </w:tc>
                              <w:tc>
                                <w:tcPr>
                                  <w:tcW w:w="992" w:type="dxa"/>
                                  <w:tcBorders>
                                    <w:top w:val="single" w:sz="8" w:space="0" w:color="D4EFFC"/>
                                    <w:left w:val="single" w:sz="4" w:space="0" w:color="FFFFFF" w:themeColor="background1"/>
                                    <w:bottom w:val="single" w:sz="8" w:space="0" w:color="D4EFFC"/>
                                    <w:right w:val="single" w:sz="8" w:space="0" w:color="FFFFFF"/>
                                  </w:tcBorders>
                                  <w:shd w:val="clear" w:color="auto" w:fill="0084B6"/>
                                </w:tcPr>
                                <w:p w:rsidR="00416DEE" w:rsidRDefault="00416DEE">
                                  <w:pPr>
                                    <w:pStyle w:val="TableParagraph"/>
                                    <w:spacing w:before="35"/>
                                    <w:ind w:left="73"/>
                                    <w:rPr>
                                      <w:rFonts w:ascii="Arial" w:eastAsia="Arial" w:hAnsi="Arial" w:cs="Arial"/>
                                    </w:rPr>
                                  </w:pPr>
                                  <w:r>
                                    <w:rPr>
                                      <w:rFonts w:ascii="Arial" w:eastAsia="Arial" w:hAnsi="Arial" w:cs="Arial"/>
                                      <w:color w:val="FFFFFF"/>
                                      <w:w w:val="80"/>
                                    </w:rPr>
                                    <w:t>86.00%</w:t>
                                  </w:r>
                                </w:p>
                              </w:tc>
                              <w:tc>
                                <w:tcPr>
                                  <w:tcW w:w="992" w:type="dxa"/>
                                  <w:tcBorders>
                                    <w:top w:val="single" w:sz="8" w:space="0" w:color="D4EFFC"/>
                                    <w:left w:val="single" w:sz="8" w:space="0" w:color="FFFFFF"/>
                                    <w:bottom w:val="single" w:sz="8" w:space="0" w:color="D4EFFC"/>
                                    <w:right w:val="single" w:sz="8" w:space="0" w:color="FFFFFF"/>
                                  </w:tcBorders>
                                  <w:shd w:val="clear" w:color="auto" w:fill="0084B6"/>
                                </w:tcPr>
                                <w:p w:rsidR="00416DEE" w:rsidRDefault="00416DEE">
                                  <w:pPr>
                                    <w:pStyle w:val="TableParagraph"/>
                                    <w:spacing w:before="35"/>
                                    <w:ind w:left="73"/>
                                    <w:rPr>
                                      <w:rFonts w:ascii="Arial" w:eastAsia="Arial" w:hAnsi="Arial" w:cs="Arial"/>
                                    </w:rPr>
                                  </w:pPr>
                                  <w:r>
                                    <w:rPr>
                                      <w:rFonts w:ascii="Arial" w:eastAsia="Arial" w:hAnsi="Arial" w:cs="Arial"/>
                                      <w:color w:val="FFFFFF"/>
                                      <w:w w:val="80"/>
                                    </w:rPr>
                                    <w:t>14.00%</w:t>
                                  </w:r>
                                </w:p>
                              </w:tc>
                              <w:tc>
                                <w:tcPr>
                                  <w:tcW w:w="992" w:type="dxa"/>
                                  <w:tcBorders>
                                    <w:top w:val="single" w:sz="8" w:space="0" w:color="D4EFFC"/>
                                    <w:left w:val="single" w:sz="8" w:space="0" w:color="FFFFFF"/>
                                    <w:bottom w:val="single" w:sz="8" w:space="0" w:color="D4EFFC"/>
                                    <w:right w:val="single" w:sz="8" w:space="0" w:color="FFFFFF"/>
                                  </w:tcBorders>
                                  <w:shd w:val="clear" w:color="auto" w:fill="005B7F"/>
                                </w:tcPr>
                                <w:p w:rsidR="00416DEE" w:rsidRDefault="00416DEE">
                                  <w:pPr>
                                    <w:pStyle w:val="TableParagraph"/>
                                    <w:spacing w:before="35"/>
                                    <w:ind w:left="73"/>
                                    <w:rPr>
                                      <w:rFonts w:ascii="Arial" w:eastAsia="Arial" w:hAnsi="Arial" w:cs="Arial"/>
                                    </w:rPr>
                                  </w:pPr>
                                  <w:r>
                                    <w:rPr>
                                      <w:rFonts w:ascii="Arial" w:eastAsia="Arial" w:hAnsi="Arial" w:cs="Arial"/>
                                      <w:color w:val="FFFFFF"/>
                                      <w:w w:val="80"/>
                                    </w:rPr>
                                    <w:t>41.03</w:t>
                                  </w:r>
                                </w:p>
                              </w:tc>
                              <w:tc>
                                <w:tcPr>
                                  <w:tcW w:w="992" w:type="dxa"/>
                                  <w:tcBorders>
                                    <w:top w:val="single" w:sz="8" w:space="0" w:color="D4EFFC"/>
                                    <w:left w:val="single" w:sz="8" w:space="0" w:color="FFFFFF"/>
                                    <w:bottom w:val="single" w:sz="8" w:space="0" w:color="D4EFFC"/>
                                    <w:right w:val="single" w:sz="4" w:space="0" w:color="FFFFFF" w:themeColor="background1"/>
                                  </w:tcBorders>
                                  <w:shd w:val="clear" w:color="auto" w:fill="005B7F"/>
                                </w:tcPr>
                                <w:p w:rsidR="00416DEE" w:rsidRDefault="00416DEE">
                                  <w:pPr>
                                    <w:pStyle w:val="TableParagraph"/>
                                    <w:spacing w:before="35"/>
                                    <w:ind w:left="73"/>
                                    <w:rPr>
                                      <w:rFonts w:ascii="Arial" w:eastAsia="Arial" w:hAnsi="Arial" w:cs="Arial"/>
                                    </w:rPr>
                                  </w:pPr>
                                  <w:r>
                                    <w:rPr>
                                      <w:rFonts w:ascii="Arial" w:eastAsia="Arial" w:hAnsi="Arial" w:cs="Arial"/>
                                      <w:color w:val="FFFFFF"/>
                                      <w:w w:val="80"/>
                                    </w:rPr>
                                    <w:t>78.43%</w:t>
                                  </w:r>
                                </w:p>
                              </w:tc>
                              <w:tc>
                                <w:tcPr>
                                  <w:tcW w:w="992" w:type="dxa"/>
                                  <w:tcBorders>
                                    <w:top w:val="single" w:sz="8" w:space="0" w:color="D4EFFC"/>
                                    <w:left w:val="single" w:sz="4" w:space="0" w:color="FFFFFF" w:themeColor="background1"/>
                                    <w:bottom w:val="single" w:sz="8" w:space="0" w:color="D4EFFC"/>
                                    <w:right w:val="single" w:sz="8" w:space="0" w:color="FFFFFF"/>
                                  </w:tcBorders>
                                  <w:shd w:val="clear" w:color="auto" w:fill="005B7F"/>
                                </w:tcPr>
                                <w:p w:rsidR="00416DEE" w:rsidRDefault="00416DEE">
                                  <w:pPr>
                                    <w:pStyle w:val="TableParagraph"/>
                                    <w:spacing w:before="35"/>
                                    <w:ind w:left="73"/>
                                    <w:rPr>
                                      <w:rFonts w:ascii="Arial" w:eastAsia="Arial" w:hAnsi="Arial" w:cs="Arial"/>
                                    </w:rPr>
                                  </w:pPr>
                                  <w:r>
                                    <w:rPr>
                                      <w:rFonts w:ascii="Arial" w:eastAsia="Arial" w:hAnsi="Arial" w:cs="Arial"/>
                                      <w:color w:val="FFFFFF"/>
                                      <w:w w:val="80"/>
                                    </w:rPr>
                                    <w:t>21.57%</w:t>
                                  </w:r>
                                </w:p>
                              </w:tc>
                            </w:tr>
                            <w:tr w:rsidR="00416DEE" w:rsidTr="008A04E3">
                              <w:trPr>
                                <w:trHeight w:hRule="exact" w:val="332"/>
                              </w:trPr>
                              <w:tc>
                                <w:tcPr>
                                  <w:tcW w:w="1390" w:type="dxa"/>
                                  <w:tcBorders>
                                    <w:top w:val="single" w:sz="8" w:space="0" w:color="D4EFFC"/>
                                    <w:left w:val="single" w:sz="8" w:space="0" w:color="D4EFFC"/>
                                    <w:bottom w:val="single" w:sz="8" w:space="0" w:color="D4EFFC"/>
                                    <w:right w:val="single" w:sz="8" w:space="0" w:color="FFFFFF"/>
                                  </w:tcBorders>
                                  <w:shd w:val="clear" w:color="auto" w:fill="D4EFFC"/>
                                </w:tcPr>
                                <w:p w:rsidR="00416DEE" w:rsidRDefault="00416DEE">
                                  <w:pPr>
                                    <w:pStyle w:val="TableParagraph"/>
                                    <w:spacing w:before="35"/>
                                    <w:ind w:left="73"/>
                                    <w:rPr>
                                      <w:rFonts w:ascii="Arial" w:eastAsia="Arial" w:hAnsi="Arial" w:cs="Arial"/>
                                    </w:rPr>
                                  </w:pPr>
                                  <w:r>
                                    <w:rPr>
                                      <w:rFonts w:ascii="Arial" w:eastAsia="Arial" w:hAnsi="Arial" w:cs="Arial"/>
                                      <w:color w:val="4D4D4F"/>
                                      <w:w w:val="75"/>
                                    </w:rPr>
                                    <w:t>Level</w:t>
                                  </w:r>
                                  <w:r>
                                    <w:rPr>
                                      <w:rFonts w:ascii="Arial" w:eastAsia="Arial" w:hAnsi="Arial" w:cs="Arial"/>
                                      <w:color w:val="4D4D4F"/>
                                      <w:spacing w:val="1"/>
                                      <w:w w:val="75"/>
                                    </w:rPr>
                                    <w:t xml:space="preserve"> </w:t>
                                  </w:r>
                                  <w:r>
                                    <w:rPr>
                                      <w:rFonts w:ascii="Arial" w:eastAsia="Arial" w:hAnsi="Arial" w:cs="Arial"/>
                                      <w:color w:val="4D4D4F"/>
                                      <w:w w:val="75"/>
                                    </w:rPr>
                                    <w:t>1</w:t>
                                  </w:r>
                                </w:p>
                              </w:tc>
                              <w:tc>
                                <w:tcPr>
                                  <w:tcW w:w="992" w:type="dxa"/>
                                  <w:tcBorders>
                                    <w:top w:val="single" w:sz="8" w:space="0" w:color="D4EFFC"/>
                                    <w:left w:val="single" w:sz="8" w:space="0" w:color="FFFFFF"/>
                                    <w:bottom w:val="single" w:sz="8" w:space="0" w:color="D4EFFC"/>
                                    <w:right w:val="single" w:sz="4" w:space="0" w:color="FFFFFF" w:themeColor="background1"/>
                                  </w:tcBorders>
                                  <w:shd w:val="clear" w:color="auto" w:fill="0076A3"/>
                                </w:tcPr>
                                <w:p w:rsidR="00416DEE" w:rsidRDefault="00416DEE">
                                  <w:pPr>
                                    <w:pStyle w:val="TableParagraph"/>
                                    <w:spacing w:before="35"/>
                                    <w:ind w:left="73"/>
                                    <w:rPr>
                                      <w:rFonts w:ascii="Arial" w:eastAsia="Arial" w:hAnsi="Arial" w:cs="Arial"/>
                                    </w:rPr>
                                  </w:pPr>
                                  <w:r>
                                    <w:rPr>
                                      <w:rFonts w:ascii="Arial" w:eastAsia="Arial" w:hAnsi="Arial" w:cs="Arial"/>
                                      <w:color w:val="FFFFFF"/>
                                      <w:w w:val="80"/>
                                    </w:rPr>
                                    <w:t>27.09</w:t>
                                  </w:r>
                                </w:p>
                              </w:tc>
                              <w:tc>
                                <w:tcPr>
                                  <w:tcW w:w="992" w:type="dxa"/>
                                  <w:tcBorders>
                                    <w:top w:val="single" w:sz="8" w:space="0" w:color="D4EFFC"/>
                                    <w:left w:val="single" w:sz="4" w:space="0" w:color="FFFFFF" w:themeColor="background1"/>
                                    <w:bottom w:val="single" w:sz="8" w:space="0" w:color="D4EFFC"/>
                                    <w:right w:val="single" w:sz="8" w:space="0" w:color="FFFFFF"/>
                                  </w:tcBorders>
                                  <w:shd w:val="clear" w:color="auto" w:fill="0076A3"/>
                                </w:tcPr>
                                <w:p w:rsidR="00416DEE" w:rsidRDefault="00416DEE">
                                  <w:pPr>
                                    <w:pStyle w:val="TableParagraph"/>
                                    <w:spacing w:before="35"/>
                                    <w:ind w:left="83"/>
                                    <w:rPr>
                                      <w:rFonts w:ascii="Arial" w:eastAsia="Arial" w:hAnsi="Arial" w:cs="Arial"/>
                                    </w:rPr>
                                  </w:pPr>
                                  <w:r>
                                    <w:rPr>
                                      <w:rFonts w:ascii="Arial" w:eastAsia="Arial" w:hAnsi="Arial" w:cs="Arial"/>
                                      <w:color w:val="FFFFFF"/>
                                      <w:w w:val="80"/>
                                    </w:rPr>
                                    <w:t>41.86%</w:t>
                                  </w:r>
                                </w:p>
                              </w:tc>
                              <w:tc>
                                <w:tcPr>
                                  <w:tcW w:w="992" w:type="dxa"/>
                                  <w:tcBorders>
                                    <w:top w:val="single" w:sz="8" w:space="0" w:color="D4EFFC"/>
                                    <w:left w:val="single" w:sz="8" w:space="0" w:color="FFFFFF"/>
                                    <w:bottom w:val="single" w:sz="8" w:space="0" w:color="D4EFFC"/>
                                    <w:right w:val="single" w:sz="8" w:space="0" w:color="FFFFFF"/>
                                  </w:tcBorders>
                                  <w:shd w:val="clear" w:color="auto" w:fill="0076A3"/>
                                </w:tcPr>
                                <w:p w:rsidR="00416DEE" w:rsidRDefault="00416DEE">
                                  <w:pPr>
                                    <w:pStyle w:val="TableParagraph"/>
                                    <w:spacing w:before="35"/>
                                    <w:ind w:left="73"/>
                                    <w:rPr>
                                      <w:rFonts w:ascii="Arial" w:eastAsia="Arial" w:hAnsi="Arial" w:cs="Arial"/>
                                    </w:rPr>
                                  </w:pPr>
                                  <w:r>
                                    <w:rPr>
                                      <w:rFonts w:ascii="Arial" w:eastAsia="Arial" w:hAnsi="Arial" w:cs="Arial"/>
                                      <w:color w:val="FFFFFF"/>
                                      <w:w w:val="80"/>
                                    </w:rPr>
                                    <w:t>58.14%</w:t>
                                  </w:r>
                                </w:p>
                              </w:tc>
                              <w:tc>
                                <w:tcPr>
                                  <w:tcW w:w="992" w:type="dxa"/>
                                  <w:tcBorders>
                                    <w:top w:val="single" w:sz="8" w:space="0" w:color="D4EFFC"/>
                                    <w:left w:val="single" w:sz="8" w:space="0" w:color="FFFFFF"/>
                                    <w:bottom w:val="single" w:sz="8" w:space="0" w:color="D4EFFC"/>
                                    <w:right w:val="single" w:sz="8" w:space="0" w:color="FFFFFF"/>
                                  </w:tcBorders>
                                  <w:shd w:val="clear" w:color="auto" w:fill="004D6D"/>
                                </w:tcPr>
                                <w:p w:rsidR="00416DEE" w:rsidRDefault="00416DEE">
                                  <w:pPr>
                                    <w:pStyle w:val="TableParagraph"/>
                                    <w:spacing w:before="35"/>
                                    <w:ind w:left="73"/>
                                    <w:rPr>
                                      <w:rFonts w:ascii="Arial" w:eastAsia="Arial" w:hAnsi="Arial" w:cs="Arial"/>
                                    </w:rPr>
                                  </w:pPr>
                                  <w:r>
                                    <w:rPr>
                                      <w:rFonts w:ascii="Arial" w:eastAsia="Arial" w:hAnsi="Arial" w:cs="Arial"/>
                                      <w:color w:val="FFFFFF"/>
                                      <w:w w:val="80"/>
                                    </w:rPr>
                                    <w:t>16.29</w:t>
                                  </w:r>
                                </w:p>
                              </w:tc>
                              <w:tc>
                                <w:tcPr>
                                  <w:tcW w:w="992" w:type="dxa"/>
                                  <w:tcBorders>
                                    <w:top w:val="single" w:sz="8" w:space="0" w:color="D4EFFC"/>
                                    <w:left w:val="single" w:sz="8" w:space="0" w:color="FFFFFF"/>
                                    <w:bottom w:val="single" w:sz="8" w:space="0" w:color="D4EFFC"/>
                                    <w:right w:val="single" w:sz="4" w:space="0" w:color="FFFFFF" w:themeColor="background1"/>
                                  </w:tcBorders>
                                  <w:shd w:val="clear" w:color="auto" w:fill="004D6D"/>
                                </w:tcPr>
                                <w:p w:rsidR="00416DEE" w:rsidRDefault="00416DEE">
                                  <w:pPr>
                                    <w:pStyle w:val="TableParagraph"/>
                                    <w:spacing w:before="35"/>
                                    <w:ind w:left="73"/>
                                    <w:rPr>
                                      <w:rFonts w:ascii="Arial" w:eastAsia="Arial" w:hAnsi="Arial" w:cs="Arial"/>
                                    </w:rPr>
                                  </w:pPr>
                                  <w:r>
                                    <w:rPr>
                                      <w:rFonts w:ascii="Arial" w:eastAsia="Arial" w:hAnsi="Arial" w:cs="Arial"/>
                                      <w:color w:val="FFFFFF"/>
                                      <w:w w:val="80"/>
                                    </w:rPr>
                                    <w:t>39.29%</w:t>
                                  </w:r>
                                </w:p>
                              </w:tc>
                              <w:tc>
                                <w:tcPr>
                                  <w:tcW w:w="992" w:type="dxa"/>
                                  <w:tcBorders>
                                    <w:top w:val="single" w:sz="8" w:space="0" w:color="D4EFFC"/>
                                    <w:left w:val="single" w:sz="4" w:space="0" w:color="FFFFFF" w:themeColor="background1"/>
                                    <w:bottom w:val="single" w:sz="8" w:space="0" w:color="D4EFFC"/>
                                    <w:right w:val="single" w:sz="8" w:space="0" w:color="FFFFFF"/>
                                  </w:tcBorders>
                                  <w:shd w:val="clear" w:color="auto" w:fill="004D6D"/>
                                </w:tcPr>
                                <w:p w:rsidR="00416DEE" w:rsidRDefault="00416DEE">
                                  <w:pPr>
                                    <w:pStyle w:val="TableParagraph"/>
                                    <w:spacing w:before="35"/>
                                    <w:ind w:left="84"/>
                                    <w:rPr>
                                      <w:rFonts w:ascii="Arial" w:eastAsia="Arial" w:hAnsi="Arial" w:cs="Arial"/>
                                    </w:rPr>
                                  </w:pPr>
                                  <w:r>
                                    <w:rPr>
                                      <w:rFonts w:ascii="Arial" w:eastAsia="Arial" w:hAnsi="Arial" w:cs="Arial"/>
                                      <w:color w:val="FFFFFF"/>
                                      <w:w w:val="80"/>
                                    </w:rPr>
                                    <w:t>60.71%</w:t>
                                  </w:r>
                                </w:p>
                              </w:tc>
                            </w:tr>
                            <w:tr w:rsidR="00416DEE" w:rsidTr="008A04E3">
                              <w:trPr>
                                <w:trHeight w:hRule="exact" w:val="332"/>
                              </w:trPr>
                              <w:tc>
                                <w:tcPr>
                                  <w:tcW w:w="1390" w:type="dxa"/>
                                  <w:tcBorders>
                                    <w:top w:val="single" w:sz="8" w:space="0" w:color="D4EFFC"/>
                                    <w:left w:val="single" w:sz="8" w:space="0" w:color="D4EFFC"/>
                                    <w:bottom w:val="nil"/>
                                    <w:right w:val="single" w:sz="8" w:space="0" w:color="FFFFFF"/>
                                  </w:tcBorders>
                                  <w:shd w:val="clear" w:color="auto" w:fill="EFF9FE"/>
                                </w:tcPr>
                                <w:p w:rsidR="00416DEE" w:rsidRDefault="00416DEE">
                                  <w:pPr>
                                    <w:pStyle w:val="TableParagraph"/>
                                    <w:spacing w:before="35"/>
                                    <w:ind w:left="74"/>
                                    <w:rPr>
                                      <w:rFonts w:ascii="Arial" w:eastAsia="Arial" w:hAnsi="Arial" w:cs="Arial"/>
                                    </w:rPr>
                                  </w:pPr>
                                  <w:r>
                                    <w:rPr>
                                      <w:rFonts w:ascii="Arial" w:eastAsia="Arial" w:hAnsi="Arial" w:cs="Arial"/>
                                      <w:color w:val="4D4D4F"/>
                                      <w:w w:val="65"/>
                                    </w:rPr>
                                    <w:t>TO</w:t>
                                  </w:r>
                                  <w:r>
                                    <w:rPr>
                                      <w:rFonts w:ascii="Arial" w:eastAsia="Arial" w:hAnsi="Arial" w:cs="Arial"/>
                                      <w:color w:val="4D4D4F"/>
                                      <w:spacing w:val="-10"/>
                                      <w:w w:val="65"/>
                                    </w:rPr>
                                    <w:t>T</w:t>
                                  </w:r>
                                  <w:r>
                                    <w:rPr>
                                      <w:rFonts w:ascii="Arial" w:eastAsia="Arial" w:hAnsi="Arial" w:cs="Arial"/>
                                      <w:color w:val="4D4D4F"/>
                                      <w:w w:val="65"/>
                                    </w:rPr>
                                    <w:t>AL</w:t>
                                  </w:r>
                                </w:p>
                              </w:tc>
                              <w:tc>
                                <w:tcPr>
                                  <w:tcW w:w="992" w:type="dxa"/>
                                  <w:tcBorders>
                                    <w:top w:val="single" w:sz="8" w:space="0" w:color="D4EFFC"/>
                                    <w:left w:val="single" w:sz="8" w:space="0" w:color="FFFFFF"/>
                                    <w:bottom w:val="nil"/>
                                    <w:right w:val="single" w:sz="4" w:space="0" w:color="FFFFFF" w:themeColor="background1"/>
                                  </w:tcBorders>
                                  <w:shd w:val="clear" w:color="auto" w:fill="0084B6"/>
                                </w:tcPr>
                                <w:p w:rsidR="00416DEE" w:rsidRDefault="00416DEE">
                                  <w:pPr>
                                    <w:pStyle w:val="TableParagraph"/>
                                    <w:spacing w:before="35"/>
                                    <w:ind w:left="74"/>
                                    <w:rPr>
                                      <w:rFonts w:ascii="Arial" w:eastAsia="Arial" w:hAnsi="Arial" w:cs="Arial"/>
                                    </w:rPr>
                                  </w:pPr>
                                  <w:r>
                                    <w:rPr>
                                      <w:rFonts w:ascii="Arial" w:eastAsia="Arial" w:hAnsi="Arial" w:cs="Arial"/>
                                      <w:color w:val="FFFFFF"/>
                                      <w:w w:val="80"/>
                                    </w:rPr>
                                    <w:t>138.78</w:t>
                                  </w:r>
                                </w:p>
                              </w:tc>
                              <w:tc>
                                <w:tcPr>
                                  <w:tcW w:w="992" w:type="dxa"/>
                                  <w:tcBorders>
                                    <w:top w:val="single" w:sz="8" w:space="0" w:color="D4EFFC"/>
                                    <w:left w:val="single" w:sz="4" w:space="0" w:color="FFFFFF" w:themeColor="background1"/>
                                    <w:bottom w:val="nil"/>
                                    <w:right w:val="single" w:sz="8" w:space="0" w:color="FFFFFF"/>
                                  </w:tcBorders>
                                  <w:shd w:val="clear" w:color="auto" w:fill="0084B6"/>
                                </w:tcPr>
                                <w:p w:rsidR="00416DEE" w:rsidRDefault="00416DEE">
                                  <w:pPr>
                                    <w:pStyle w:val="TableParagraph"/>
                                    <w:spacing w:before="35"/>
                                    <w:ind w:left="74"/>
                                    <w:rPr>
                                      <w:rFonts w:ascii="Arial" w:eastAsia="Arial" w:hAnsi="Arial" w:cs="Arial"/>
                                    </w:rPr>
                                  </w:pPr>
                                  <w:r>
                                    <w:rPr>
                                      <w:rFonts w:ascii="Arial" w:eastAsia="Arial" w:hAnsi="Arial" w:cs="Arial"/>
                                      <w:color w:val="FFFFFF"/>
                                      <w:w w:val="80"/>
                                    </w:rPr>
                                    <w:t>55.03%</w:t>
                                  </w:r>
                                </w:p>
                              </w:tc>
                              <w:tc>
                                <w:tcPr>
                                  <w:tcW w:w="992" w:type="dxa"/>
                                  <w:tcBorders>
                                    <w:top w:val="single" w:sz="8" w:space="0" w:color="D4EFFC"/>
                                    <w:left w:val="single" w:sz="8" w:space="0" w:color="FFFFFF"/>
                                    <w:bottom w:val="nil"/>
                                    <w:right w:val="single" w:sz="8" w:space="0" w:color="FFFFFF"/>
                                  </w:tcBorders>
                                  <w:shd w:val="clear" w:color="auto" w:fill="0084B6"/>
                                </w:tcPr>
                                <w:p w:rsidR="00416DEE" w:rsidRDefault="00416DEE">
                                  <w:pPr>
                                    <w:pStyle w:val="TableParagraph"/>
                                    <w:spacing w:before="35"/>
                                    <w:ind w:left="74"/>
                                    <w:rPr>
                                      <w:rFonts w:ascii="Arial" w:eastAsia="Arial" w:hAnsi="Arial" w:cs="Arial"/>
                                    </w:rPr>
                                  </w:pPr>
                                  <w:r>
                                    <w:rPr>
                                      <w:rFonts w:ascii="Arial" w:eastAsia="Arial" w:hAnsi="Arial" w:cs="Arial"/>
                                      <w:color w:val="FFFFFF"/>
                                      <w:w w:val="80"/>
                                    </w:rPr>
                                    <w:t>44.97%</w:t>
                                  </w:r>
                                </w:p>
                              </w:tc>
                              <w:tc>
                                <w:tcPr>
                                  <w:tcW w:w="992" w:type="dxa"/>
                                  <w:tcBorders>
                                    <w:top w:val="single" w:sz="8" w:space="0" w:color="D4EFFC"/>
                                    <w:left w:val="single" w:sz="8" w:space="0" w:color="FFFFFF"/>
                                    <w:bottom w:val="nil"/>
                                    <w:right w:val="single" w:sz="8" w:space="0" w:color="FFFFFF"/>
                                  </w:tcBorders>
                                  <w:shd w:val="clear" w:color="auto" w:fill="005B7F"/>
                                </w:tcPr>
                                <w:p w:rsidR="00416DEE" w:rsidRDefault="00416DEE">
                                  <w:pPr>
                                    <w:pStyle w:val="TableParagraph"/>
                                    <w:spacing w:before="35"/>
                                    <w:ind w:left="74"/>
                                    <w:rPr>
                                      <w:rFonts w:ascii="Arial" w:eastAsia="Arial" w:hAnsi="Arial" w:cs="Arial"/>
                                    </w:rPr>
                                  </w:pPr>
                                  <w:r>
                                    <w:rPr>
                                      <w:rFonts w:ascii="Arial" w:eastAsia="Arial" w:hAnsi="Arial" w:cs="Arial"/>
                                      <w:color w:val="FFFFFF"/>
                                      <w:w w:val="80"/>
                                    </w:rPr>
                                    <w:t>141.20</w:t>
                                  </w:r>
                                </w:p>
                              </w:tc>
                              <w:tc>
                                <w:tcPr>
                                  <w:tcW w:w="992" w:type="dxa"/>
                                  <w:tcBorders>
                                    <w:top w:val="single" w:sz="8" w:space="0" w:color="D4EFFC"/>
                                    <w:left w:val="single" w:sz="8" w:space="0" w:color="FFFFFF"/>
                                    <w:bottom w:val="nil"/>
                                    <w:right w:val="single" w:sz="4" w:space="0" w:color="FFFFFF" w:themeColor="background1"/>
                                  </w:tcBorders>
                                  <w:shd w:val="clear" w:color="auto" w:fill="005B7F"/>
                                </w:tcPr>
                                <w:p w:rsidR="00416DEE" w:rsidRDefault="00416DEE">
                                  <w:pPr>
                                    <w:pStyle w:val="TableParagraph"/>
                                    <w:spacing w:before="35"/>
                                    <w:ind w:left="74"/>
                                    <w:rPr>
                                      <w:rFonts w:ascii="Arial" w:eastAsia="Arial" w:hAnsi="Arial" w:cs="Arial"/>
                                    </w:rPr>
                                  </w:pPr>
                                  <w:r>
                                    <w:rPr>
                                      <w:rFonts w:ascii="Arial" w:eastAsia="Arial" w:hAnsi="Arial" w:cs="Arial"/>
                                      <w:color w:val="FFFFFF"/>
                                      <w:w w:val="80"/>
                                    </w:rPr>
                                    <w:t>52.07%</w:t>
                                  </w:r>
                                </w:p>
                              </w:tc>
                              <w:tc>
                                <w:tcPr>
                                  <w:tcW w:w="992" w:type="dxa"/>
                                  <w:tcBorders>
                                    <w:top w:val="single" w:sz="8" w:space="0" w:color="D4EFFC"/>
                                    <w:left w:val="single" w:sz="4" w:space="0" w:color="FFFFFF" w:themeColor="background1"/>
                                    <w:bottom w:val="nil"/>
                                    <w:right w:val="single" w:sz="8" w:space="0" w:color="FFFFFF"/>
                                  </w:tcBorders>
                                  <w:shd w:val="clear" w:color="auto" w:fill="005B7F"/>
                                </w:tcPr>
                                <w:p w:rsidR="00416DEE" w:rsidRDefault="00416DEE">
                                  <w:pPr>
                                    <w:pStyle w:val="TableParagraph"/>
                                    <w:spacing w:before="35"/>
                                    <w:ind w:left="74"/>
                                    <w:rPr>
                                      <w:rFonts w:ascii="Arial" w:eastAsia="Arial" w:hAnsi="Arial" w:cs="Arial"/>
                                    </w:rPr>
                                  </w:pPr>
                                  <w:r>
                                    <w:rPr>
                                      <w:rFonts w:ascii="Arial" w:eastAsia="Arial" w:hAnsi="Arial" w:cs="Arial"/>
                                      <w:color w:val="FFFFFF"/>
                                      <w:w w:val="80"/>
                                    </w:rPr>
                                    <w:t>47.93%</w:t>
                                  </w:r>
                                </w:p>
                              </w:tc>
                            </w:tr>
                          </w:tbl>
                          <w:p w:rsidR="00416DEE" w:rsidRDefault="00416DEE"/>
                        </w:txbxContent>
                      </wps:txbx>
                      <wps:bodyPr rot="0" vert="horz" wrap="square" lIns="0" tIns="0" rIns="0" bIns="0" anchor="t" anchorCtr="0" upright="1">
                        <a:noAutofit/>
                      </wps:bodyPr>
                    </wps:wsp>
                  </a:graphicData>
                </a:graphic>
              </wp:inline>
            </w:drawing>
          </mc:Choice>
          <mc:Fallback>
            <w:pict>
              <v:shape id="Text Box 1547" o:spid="_x0000_s1028" type="#_x0000_t202" style="width:368.65pt;height:198.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" filled="f" stroked="f">
                <v:textbox inset="0,0,0,0">
                  <w:txbxContent>
                    <w:tbl>
                      <w:tblPr>
                        <w:tblW w:w="0" w:type="auto"/>
                        <w:tblLayout w:type="fixed"/>
                        <w:tblCellMar>
                          <w:left w:w="0" w:type="dxa"/>
                          <w:right w:w="0" w:type="dxa"/>
                        </w:tblCellMar>
                        <w:tblLook w:val="01E0" w:firstRow="1" w:lastRow="1" w:firstColumn="1" w:lastColumn="1" w:noHBand="0" w:noVBand="0"/>
                      </w:tblPr>
                      <w:tblGrid>
                        <w:gridCol w:w="1390"/>
                        <w:gridCol w:w="992"/>
                        <w:gridCol w:w="992"/>
                        <w:gridCol w:w="992"/>
                        <w:gridCol w:w="992"/>
                        <w:gridCol w:w="992"/>
                        <w:gridCol w:w="992"/>
                      </w:tblGrid>
                      <w:tr w:rsidR="00416DEE">
                        <w:trPr>
                          <w:trHeight w:hRule="exact" w:val="328"/>
                        </w:trPr>
                        <w:tc>
                          <w:tcPr>
                            <w:tcW w:w="1390" w:type="dxa"/>
                            <w:vMerge w:val="restart"/>
                            <w:tcBorders>
                              <w:top w:val="nil"/>
                              <w:left w:val="nil"/>
                              <w:right w:val="nil"/>
                            </w:tcBorders>
                            <w:shd w:val="clear" w:color="auto" w:fill="00AEEF"/>
                          </w:tcPr>
                          <w:p w:rsidR="00416DEE" w:rsidRDefault="00416DEE">
                            <w:pPr>
                              <w:pStyle w:val="TableParagraph"/>
                              <w:spacing w:before="88"/>
                              <w:ind w:left="56"/>
                              <w:rPr>
                                <w:rFonts w:ascii="Arial" w:eastAsia="Arial" w:hAnsi="Arial" w:cs="Arial"/>
                                <w:sz w:val="20"/>
                                <w:szCs w:val="20"/>
                              </w:rPr>
                            </w:pPr>
                            <w:r>
                              <w:rPr>
                                <w:rFonts w:ascii="Arial" w:eastAsia="Arial" w:hAnsi="Arial" w:cs="Arial"/>
                                <w:b/>
                                <w:bCs/>
                                <w:color w:val="FFFFFF"/>
                                <w:w w:val="65"/>
                                <w:sz w:val="20"/>
                                <w:szCs w:val="20"/>
                              </w:rPr>
                              <w:t>GOSAC</w:t>
                            </w:r>
                            <w:r>
                              <w:rPr>
                                <w:rFonts w:ascii="Arial" w:eastAsia="Arial" w:hAnsi="Arial" w:cs="Arial"/>
                                <w:b/>
                                <w:bCs/>
                                <w:color w:val="FFFFFF"/>
                                <w:spacing w:val="19"/>
                                <w:w w:val="65"/>
                                <w:sz w:val="20"/>
                                <w:szCs w:val="20"/>
                              </w:rPr>
                              <w:t xml:space="preserve"> </w:t>
                            </w:r>
                            <w:r>
                              <w:rPr>
                                <w:rFonts w:ascii="Arial" w:eastAsia="Arial" w:hAnsi="Arial" w:cs="Arial"/>
                                <w:b/>
                                <w:bCs/>
                                <w:color w:val="FFFFFF"/>
                                <w:w w:val="65"/>
                                <w:sz w:val="20"/>
                                <w:szCs w:val="20"/>
                              </w:rPr>
                              <w:t>&amp;</w:t>
                            </w:r>
                            <w:r>
                              <w:rPr>
                                <w:rFonts w:ascii="Arial" w:eastAsia="Arial" w:hAnsi="Arial" w:cs="Arial"/>
                                <w:b/>
                                <w:bCs/>
                                <w:color w:val="FFFFFF"/>
                                <w:spacing w:val="19"/>
                                <w:w w:val="65"/>
                                <w:sz w:val="20"/>
                                <w:szCs w:val="20"/>
                              </w:rPr>
                              <w:t xml:space="preserve"> </w:t>
                            </w:r>
                            <w:r>
                              <w:rPr>
                                <w:rFonts w:ascii="Arial" w:eastAsia="Arial" w:hAnsi="Arial" w:cs="Arial"/>
                                <w:b/>
                                <w:bCs/>
                                <w:color w:val="FFFFFF"/>
                                <w:w w:val="65"/>
                                <w:sz w:val="20"/>
                                <w:szCs w:val="20"/>
                              </w:rPr>
                              <w:t>VWGA</w:t>
                            </w:r>
                          </w:p>
                          <w:p w:rsidR="00416DEE" w:rsidRDefault="00416DEE">
                            <w:pPr>
                              <w:pStyle w:val="TableParagraph"/>
                              <w:spacing w:before="10"/>
                              <w:ind w:left="56"/>
                              <w:rPr>
                                <w:rFonts w:ascii="Arial" w:eastAsia="Arial" w:hAnsi="Arial" w:cs="Arial"/>
                                <w:sz w:val="20"/>
                                <w:szCs w:val="20"/>
                              </w:rPr>
                            </w:pPr>
                            <w:r>
                              <w:rPr>
                                <w:rFonts w:ascii="Arial" w:eastAsia="Arial" w:hAnsi="Arial" w:cs="Arial"/>
                                <w:b/>
                                <w:bCs/>
                                <w:color w:val="FFFFFF"/>
                                <w:w w:val="75"/>
                                <w:sz w:val="20"/>
                                <w:szCs w:val="20"/>
                              </w:rPr>
                              <w:t>Equivalent</w:t>
                            </w:r>
                          </w:p>
                        </w:tc>
                        <w:tc>
                          <w:tcPr>
                            <w:tcW w:w="2976" w:type="dxa"/>
                            <w:gridSpan w:val="3"/>
                            <w:tcBorders>
                              <w:top w:val="nil"/>
                              <w:left w:val="nil"/>
                              <w:bottom w:val="nil"/>
                              <w:right w:val="nil"/>
                            </w:tcBorders>
                            <w:shd w:val="clear" w:color="auto" w:fill="005B7F"/>
                          </w:tcPr>
                          <w:p w:rsidR="00416DEE" w:rsidRDefault="00416DEE">
                            <w:pPr>
                              <w:pStyle w:val="TableParagraph"/>
                              <w:spacing w:before="52"/>
                              <w:ind w:left="56"/>
                              <w:rPr>
                                <w:rFonts w:ascii="Arial" w:eastAsia="Arial" w:hAnsi="Arial" w:cs="Arial"/>
                                <w:sz w:val="20"/>
                                <w:szCs w:val="20"/>
                              </w:rPr>
                            </w:pPr>
                            <w:r>
                              <w:rPr>
                                <w:rFonts w:ascii="Arial" w:eastAsia="Arial" w:hAnsi="Arial" w:cs="Arial"/>
                                <w:b/>
                                <w:bCs/>
                                <w:color w:val="FFFFFF"/>
                                <w:w w:val="80"/>
                                <w:sz w:val="20"/>
                                <w:szCs w:val="20"/>
                              </w:rPr>
                              <w:t>FY</w:t>
                            </w:r>
                            <w:r>
                              <w:rPr>
                                <w:rFonts w:ascii="Arial" w:eastAsia="Arial" w:hAnsi="Arial" w:cs="Arial"/>
                                <w:b/>
                                <w:bCs/>
                                <w:color w:val="FFFFFF"/>
                                <w:spacing w:val="-20"/>
                                <w:w w:val="80"/>
                                <w:sz w:val="20"/>
                                <w:szCs w:val="20"/>
                              </w:rPr>
                              <w:t xml:space="preserve"> </w:t>
                            </w:r>
                            <w:r>
                              <w:rPr>
                                <w:rFonts w:ascii="Arial" w:eastAsia="Arial" w:hAnsi="Arial" w:cs="Arial"/>
                                <w:b/>
                                <w:bCs/>
                                <w:color w:val="FFFFFF"/>
                                <w:w w:val="80"/>
                                <w:sz w:val="20"/>
                                <w:szCs w:val="20"/>
                              </w:rPr>
                              <w:t>2013-2014</w:t>
                            </w:r>
                          </w:p>
                        </w:tc>
                        <w:tc>
                          <w:tcPr>
                            <w:tcW w:w="2976" w:type="dxa"/>
                            <w:gridSpan w:val="3"/>
                            <w:tcBorders>
                              <w:top w:val="nil"/>
                              <w:left w:val="nil"/>
                              <w:bottom w:val="nil"/>
                              <w:right w:val="single" w:sz="8" w:space="0" w:color="FFFFFF"/>
                            </w:tcBorders>
                            <w:shd w:val="clear" w:color="auto" w:fill="002A41"/>
                          </w:tcPr>
                          <w:p w:rsidR="00416DEE" w:rsidRDefault="00416DEE">
                            <w:pPr>
                              <w:pStyle w:val="TableParagraph"/>
                              <w:spacing w:before="52"/>
                              <w:ind w:left="56"/>
                              <w:rPr>
                                <w:rFonts w:ascii="Arial" w:eastAsia="Arial" w:hAnsi="Arial" w:cs="Arial"/>
                                <w:sz w:val="20"/>
                                <w:szCs w:val="20"/>
                              </w:rPr>
                            </w:pPr>
                            <w:r>
                              <w:rPr>
                                <w:rFonts w:ascii="Arial" w:eastAsia="Arial" w:hAnsi="Arial" w:cs="Arial"/>
                                <w:b/>
                                <w:bCs/>
                                <w:color w:val="FFFFFF"/>
                                <w:w w:val="80"/>
                                <w:sz w:val="20"/>
                                <w:szCs w:val="20"/>
                              </w:rPr>
                              <w:t>FY</w:t>
                            </w:r>
                            <w:r>
                              <w:rPr>
                                <w:rFonts w:ascii="Arial" w:eastAsia="Arial" w:hAnsi="Arial" w:cs="Arial"/>
                                <w:b/>
                                <w:bCs/>
                                <w:color w:val="FFFFFF"/>
                                <w:spacing w:val="-20"/>
                                <w:w w:val="80"/>
                                <w:sz w:val="20"/>
                                <w:szCs w:val="20"/>
                              </w:rPr>
                              <w:t xml:space="preserve"> </w:t>
                            </w:r>
                            <w:r>
                              <w:rPr>
                                <w:rFonts w:ascii="Arial" w:eastAsia="Arial" w:hAnsi="Arial" w:cs="Arial"/>
                                <w:b/>
                                <w:bCs/>
                                <w:color w:val="FFFFFF"/>
                                <w:w w:val="80"/>
                                <w:sz w:val="20"/>
                                <w:szCs w:val="20"/>
                              </w:rPr>
                              <w:t>2014-2015</w:t>
                            </w:r>
                          </w:p>
                        </w:tc>
                      </w:tr>
                      <w:tr w:rsidR="00416DEE" w:rsidTr="008A04E3">
                        <w:trPr>
                          <w:trHeight w:hRule="exact" w:val="313"/>
                        </w:trPr>
                        <w:tc>
                          <w:tcPr>
                            <w:tcW w:w="1390" w:type="dxa"/>
                            <w:vMerge/>
                            <w:tcBorders>
                              <w:left w:val="nil"/>
                              <w:bottom w:val="single" w:sz="8" w:space="0" w:color="D4EFFC"/>
                              <w:right w:val="nil"/>
                            </w:tcBorders>
                            <w:shd w:val="clear" w:color="auto" w:fill="00AEEF"/>
                          </w:tcPr>
                          <w:p w:rsidR="00416DEE" w:rsidRDefault="00416DEE"/>
                        </w:tc>
                        <w:tc>
                          <w:tcPr>
                            <w:tcW w:w="992" w:type="dxa"/>
                            <w:tcBorders>
                              <w:top w:val="nil"/>
                              <w:left w:val="nil"/>
                              <w:bottom w:val="single" w:sz="8" w:space="0" w:color="D4EFFC"/>
                              <w:right w:val="single" w:sz="4" w:space="0" w:color="FFFFFF" w:themeColor="background1"/>
                            </w:tcBorders>
                            <w:shd w:val="clear" w:color="auto" w:fill="005B7F"/>
                          </w:tcPr>
                          <w:p w:rsidR="00416DEE" w:rsidRDefault="00416DEE">
                            <w:pPr>
                              <w:pStyle w:val="TableParagraph"/>
                              <w:spacing w:before="45"/>
                              <w:ind w:left="56"/>
                              <w:rPr>
                                <w:rFonts w:ascii="Arial" w:eastAsia="Arial" w:hAnsi="Arial" w:cs="Arial"/>
                                <w:sz w:val="20"/>
                                <w:szCs w:val="20"/>
                              </w:rPr>
                            </w:pPr>
                            <w:r>
                              <w:rPr>
                                <w:rFonts w:ascii="Arial" w:eastAsia="Arial" w:hAnsi="Arial" w:cs="Arial"/>
                                <w:b/>
                                <w:bCs/>
                                <w:color w:val="FFFFFF"/>
                                <w:w w:val="65"/>
                                <w:sz w:val="20"/>
                                <w:szCs w:val="20"/>
                              </w:rPr>
                              <w:t>FTE</w:t>
                            </w:r>
                          </w:p>
                        </w:tc>
                        <w:tc>
                          <w:tcPr>
                            <w:tcW w:w="992" w:type="dxa"/>
                            <w:tcBorders>
                              <w:top w:val="nil"/>
                              <w:left w:val="single" w:sz="4" w:space="0" w:color="FFFFFF" w:themeColor="background1"/>
                              <w:bottom w:val="single" w:sz="8" w:space="0" w:color="D4EFFC"/>
                              <w:right w:val="single" w:sz="8" w:space="0" w:color="FFFFFF"/>
                            </w:tcBorders>
                            <w:shd w:val="clear" w:color="auto" w:fill="005B7F"/>
                          </w:tcPr>
                          <w:p w:rsidR="00416DEE" w:rsidRDefault="00416DEE">
                            <w:pPr>
                              <w:pStyle w:val="TableParagraph"/>
                              <w:spacing w:before="45"/>
                              <w:ind w:left="46"/>
                              <w:rPr>
                                <w:rFonts w:ascii="Arial" w:eastAsia="Arial" w:hAnsi="Arial" w:cs="Arial"/>
                                <w:sz w:val="20"/>
                                <w:szCs w:val="20"/>
                              </w:rPr>
                            </w:pPr>
                            <w:r>
                              <w:rPr>
                                <w:rFonts w:ascii="Arial" w:eastAsia="Arial" w:hAnsi="Arial" w:cs="Arial"/>
                                <w:b/>
                                <w:bCs/>
                                <w:color w:val="FFFFFF"/>
                                <w:spacing w:val="-5"/>
                                <w:w w:val="80"/>
                                <w:sz w:val="20"/>
                                <w:szCs w:val="20"/>
                              </w:rPr>
                              <w:t>Female</w:t>
                            </w:r>
                            <w:r>
                              <w:rPr>
                                <w:rFonts w:ascii="Arial" w:eastAsia="Arial" w:hAnsi="Arial" w:cs="Arial"/>
                                <w:b/>
                                <w:bCs/>
                                <w:color w:val="FFFFFF"/>
                                <w:w w:val="80"/>
                                <w:sz w:val="20"/>
                                <w:szCs w:val="20"/>
                              </w:rPr>
                              <w:t>s</w:t>
                            </w:r>
                            <w:r>
                              <w:rPr>
                                <w:rFonts w:ascii="Arial" w:eastAsia="Arial" w:hAnsi="Arial" w:cs="Arial"/>
                                <w:b/>
                                <w:bCs/>
                                <w:color w:val="FFFFFF"/>
                                <w:spacing w:val="-23"/>
                                <w:w w:val="80"/>
                                <w:sz w:val="20"/>
                                <w:szCs w:val="20"/>
                              </w:rPr>
                              <w:t xml:space="preserve"> </w:t>
                            </w:r>
                            <w:r>
                              <w:rPr>
                                <w:rFonts w:ascii="Arial" w:eastAsia="Arial" w:hAnsi="Arial" w:cs="Arial"/>
                                <w:b/>
                                <w:bCs/>
                                <w:color w:val="FFFFFF"/>
                                <w:w w:val="80"/>
                                <w:sz w:val="20"/>
                                <w:szCs w:val="20"/>
                              </w:rPr>
                              <w:t>%</w:t>
                            </w:r>
                          </w:p>
                        </w:tc>
                        <w:tc>
                          <w:tcPr>
                            <w:tcW w:w="992" w:type="dxa"/>
                            <w:tcBorders>
                              <w:top w:val="nil"/>
                              <w:left w:val="single" w:sz="8" w:space="0" w:color="FFFFFF"/>
                              <w:bottom w:val="single" w:sz="8" w:space="0" w:color="D4EFFC"/>
                              <w:right w:val="single" w:sz="8" w:space="0" w:color="FFFFFF"/>
                            </w:tcBorders>
                            <w:shd w:val="clear" w:color="auto" w:fill="005B7F"/>
                          </w:tcPr>
                          <w:p w:rsidR="00416DEE" w:rsidRDefault="00416DEE">
                            <w:pPr>
                              <w:pStyle w:val="TableParagraph"/>
                              <w:spacing w:before="45"/>
                              <w:ind w:left="46"/>
                              <w:rPr>
                                <w:rFonts w:ascii="Arial" w:eastAsia="Arial" w:hAnsi="Arial" w:cs="Arial"/>
                                <w:sz w:val="20"/>
                                <w:szCs w:val="20"/>
                              </w:rPr>
                            </w:pPr>
                            <w:r>
                              <w:rPr>
                                <w:rFonts w:ascii="Arial" w:eastAsia="Arial" w:hAnsi="Arial" w:cs="Arial"/>
                                <w:b/>
                                <w:bCs/>
                                <w:color w:val="FFFFFF"/>
                                <w:w w:val="80"/>
                                <w:sz w:val="20"/>
                                <w:szCs w:val="20"/>
                              </w:rPr>
                              <w:t>Males</w:t>
                            </w:r>
                            <w:r>
                              <w:rPr>
                                <w:rFonts w:ascii="Arial" w:eastAsia="Arial" w:hAnsi="Arial" w:cs="Arial"/>
                                <w:b/>
                                <w:bCs/>
                                <w:color w:val="FFFFFF"/>
                                <w:spacing w:val="-17"/>
                                <w:w w:val="80"/>
                                <w:sz w:val="20"/>
                                <w:szCs w:val="20"/>
                              </w:rPr>
                              <w:t xml:space="preserve"> </w:t>
                            </w:r>
                            <w:r>
                              <w:rPr>
                                <w:rFonts w:ascii="Arial" w:eastAsia="Arial" w:hAnsi="Arial" w:cs="Arial"/>
                                <w:b/>
                                <w:bCs/>
                                <w:color w:val="FFFFFF"/>
                                <w:w w:val="80"/>
                                <w:sz w:val="20"/>
                                <w:szCs w:val="20"/>
                              </w:rPr>
                              <w:t>%</w:t>
                            </w:r>
                          </w:p>
                        </w:tc>
                        <w:tc>
                          <w:tcPr>
                            <w:tcW w:w="992" w:type="dxa"/>
                            <w:tcBorders>
                              <w:top w:val="nil"/>
                              <w:left w:val="single" w:sz="8" w:space="0" w:color="FFFFFF"/>
                              <w:bottom w:val="single" w:sz="8" w:space="0" w:color="D4EFFC"/>
                              <w:right w:val="single" w:sz="8" w:space="0" w:color="FFFFFF"/>
                            </w:tcBorders>
                            <w:shd w:val="clear" w:color="auto" w:fill="002A41"/>
                          </w:tcPr>
                          <w:p w:rsidR="00416DEE" w:rsidRDefault="00416DEE">
                            <w:pPr>
                              <w:pStyle w:val="TableParagraph"/>
                              <w:spacing w:before="45"/>
                              <w:ind w:left="47"/>
                              <w:rPr>
                                <w:rFonts w:ascii="Arial" w:eastAsia="Arial" w:hAnsi="Arial" w:cs="Arial"/>
                                <w:sz w:val="20"/>
                                <w:szCs w:val="20"/>
                              </w:rPr>
                            </w:pPr>
                            <w:r>
                              <w:rPr>
                                <w:rFonts w:ascii="Arial" w:eastAsia="Arial" w:hAnsi="Arial" w:cs="Arial"/>
                                <w:b/>
                                <w:bCs/>
                                <w:color w:val="FFFFFF"/>
                                <w:w w:val="65"/>
                                <w:sz w:val="20"/>
                                <w:szCs w:val="20"/>
                              </w:rPr>
                              <w:t>FTE</w:t>
                            </w:r>
                          </w:p>
                        </w:tc>
                        <w:tc>
                          <w:tcPr>
                            <w:tcW w:w="992" w:type="dxa"/>
                            <w:tcBorders>
                              <w:top w:val="nil"/>
                              <w:left w:val="single" w:sz="8" w:space="0" w:color="FFFFFF"/>
                              <w:bottom w:val="single" w:sz="8" w:space="0" w:color="D4EFFC"/>
                              <w:right w:val="single" w:sz="8" w:space="0" w:color="FFFFFF"/>
                            </w:tcBorders>
                            <w:shd w:val="clear" w:color="auto" w:fill="002A41"/>
                          </w:tcPr>
                          <w:p w:rsidR="00416DEE" w:rsidRDefault="00416DEE">
                            <w:pPr>
                              <w:pStyle w:val="TableParagraph"/>
                              <w:spacing w:before="45"/>
                              <w:ind w:left="47"/>
                              <w:rPr>
                                <w:rFonts w:ascii="Arial" w:eastAsia="Arial" w:hAnsi="Arial" w:cs="Arial"/>
                                <w:sz w:val="20"/>
                                <w:szCs w:val="20"/>
                              </w:rPr>
                            </w:pPr>
                            <w:r>
                              <w:rPr>
                                <w:rFonts w:ascii="Arial" w:eastAsia="Arial" w:hAnsi="Arial" w:cs="Arial"/>
                                <w:b/>
                                <w:bCs/>
                                <w:color w:val="FFFFFF"/>
                                <w:spacing w:val="-5"/>
                                <w:w w:val="80"/>
                                <w:sz w:val="20"/>
                                <w:szCs w:val="20"/>
                              </w:rPr>
                              <w:t>Female</w:t>
                            </w:r>
                            <w:r>
                              <w:rPr>
                                <w:rFonts w:ascii="Arial" w:eastAsia="Arial" w:hAnsi="Arial" w:cs="Arial"/>
                                <w:b/>
                                <w:bCs/>
                                <w:color w:val="FFFFFF"/>
                                <w:w w:val="80"/>
                                <w:sz w:val="20"/>
                                <w:szCs w:val="20"/>
                              </w:rPr>
                              <w:t>s</w:t>
                            </w:r>
                            <w:r>
                              <w:rPr>
                                <w:rFonts w:ascii="Arial" w:eastAsia="Arial" w:hAnsi="Arial" w:cs="Arial"/>
                                <w:b/>
                                <w:bCs/>
                                <w:color w:val="FFFFFF"/>
                                <w:spacing w:val="-23"/>
                                <w:w w:val="80"/>
                                <w:sz w:val="20"/>
                                <w:szCs w:val="20"/>
                              </w:rPr>
                              <w:t xml:space="preserve"> </w:t>
                            </w:r>
                            <w:r>
                              <w:rPr>
                                <w:rFonts w:ascii="Arial" w:eastAsia="Arial" w:hAnsi="Arial" w:cs="Arial"/>
                                <w:b/>
                                <w:bCs/>
                                <w:color w:val="FFFFFF"/>
                                <w:w w:val="80"/>
                                <w:sz w:val="20"/>
                                <w:szCs w:val="20"/>
                              </w:rPr>
                              <w:t>%</w:t>
                            </w:r>
                          </w:p>
                        </w:tc>
                        <w:tc>
                          <w:tcPr>
                            <w:tcW w:w="992" w:type="dxa"/>
                            <w:tcBorders>
                              <w:top w:val="nil"/>
                              <w:left w:val="single" w:sz="8" w:space="0" w:color="FFFFFF"/>
                              <w:bottom w:val="single" w:sz="8" w:space="0" w:color="D4EFFC"/>
                              <w:right w:val="single" w:sz="8" w:space="0" w:color="FFFFFF"/>
                            </w:tcBorders>
                            <w:shd w:val="clear" w:color="auto" w:fill="002A41"/>
                          </w:tcPr>
                          <w:p w:rsidR="00416DEE" w:rsidRDefault="00416DEE">
                            <w:pPr>
                              <w:pStyle w:val="TableParagraph"/>
                              <w:spacing w:before="45"/>
                              <w:ind w:left="47"/>
                              <w:rPr>
                                <w:rFonts w:ascii="Arial" w:eastAsia="Arial" w:hAnsi="Arial" w:cs="Arial"/>
                                <w:sz w:val="20"/>
                                <w:szCs w:val="20"/>
                              </w:rPr>
                            </w:pPr>
                            <w:r>
                              <w:rPr>
                                <w:rFonts w:ascii="Arial" w:eastAsia="Arial" w:hAnsi="Arial" w:cs="Arial"/>
                                <w:b/>
                                <w:bCs/>
                                <w:color w:val="FFFFFF"/>
                                <w:w w:val="80"/>
                                <w:sz w:val="20"/>
                                <w:szCs w:val="20"/>
                              </w:rPr>
                              <w:t>Males</w:t>
                            </w:r>
                            <w:r>
                              <w:rPr>
                                <w:rFonts w:ascii="Arial" w:eastAsia="Arial" w:hAnsi="Arial" w:cs="Arial"/>
                                <w:b/>
                                <w:bCs/>
                                <w:color w:val="FFFFFF"/>
                                <w:spacing w:val="-17"/>
                                <w:w w:val="80"/>
                                <w:sz w:val="20"/>
                                <w:szCs w:val="20"/>
                              </w:rPr>
                              <w:t xml:space="preserve"> </w:t>
                            </w:r>
                            <w:r>
                              <w:rPr>
                                <w:rFonts w:ascii="Arial" w:eastAsia="Arial" w:hAnsi="Arial" w:cs="Arial"/>
                                <w:b/>
                                <w:bCs/>
                                <w:color w:val="FFFFFF"/>
                                <w:w w:val="80"/>
                                <w:sz w:val="20"/>
                                <w:szCs w:val="20"/>
                              </w:rPr>
                              <w:t>%</w:t>
                            </w:r>
                          </w:p>
                        </w:tc>
                      </w:tr>
                      <w:tr w:rsidR="00416DEE" w:rsidTr="008A04E3">
                        <w:trPr>
                          <w:trHeight w:hRule="exact" w:val="332"/>
                        </w:trPr>
                        <w:tc>
                          <w:tcPr>
                            <w:tcW w:w="1390" w:type="dxa"/>
                            <w:tcBorders>
                              <w:top w:val="single" w:sz="8" w:space="0" w:color="D4EFFC"/>
                              <w:left w:val="single" w:sz="8" w:space="0" w:color="D4EFFC"/>
                              <w:bottom w:val="single" w:sz="4" w:space="0" w:color="D4EFFC"/>
                              <w:right w:val="single" w:sz="8" w:space="0" w:color="FFFFFF"/>
                            </w:tcBorders>
                            <w:shd w:val="clear" w:color="auto" w:fill="D4EFFC"/>
                          </w:tcPr>
                          <w:p w:rsidR="00416DEE" w:rsidRDefault="00416DEE">
                            <w:pPr>
                              <w:pStyle w:val="TableParagraph"/>
                              <w:spacing w:before="36"/>
                              <w:ind w:left="70"/>
                              <w:rPr>
                                <w:rFonts w:ascii="Arial" w:eastAsia="Arial" w:hAnsi="Arial" w:cs="Arial"/>
                              </w:rPr>
                            </w:pPr>
                            <w:r>
                              <w:rPr>
                                <w:rFonts w:ascii="Arial" w:eastAsia="Arial" w:hAnsi="Arial" w:cs="Arial"/>
                                <w:color w:val="4D4D4F"/>
                                <w:w w:val="75"/>
                              </w:rPr>
                              <w:t>Level</w:t>
                            </w:r>
                            <w:r>
                              <w:rPr>
                                <w:rFonts w:ascii="Arial" w:eastAsia="Arial" w:hAnsi="Arial" w:cs="Arial"/>
                                <w:color w:val="4D4D4F"/>
                                <w:spacing w:val="-1"/>
                                <w:w w:val="75"/>
                              </w:rPr>
                              <w:t xml:space="preserve"> </w:t>
                            </w:r>
                            <w:r>
                              <w:rPr>
                                <w:rFonts w:ascii="Arial" w:eastAsia="Arial" w:hAnsi="Arial" w:cs="Arial"/>
                                <w:color w:val="4D4D4F"/>
                                <w:w w:val="75"/>
                              </w:rPr>
                              <w:t>9 &amp; Above</w:t>
                            </w:r>
                          </w:p>
                        </w:tc>
                        <w:tc>
                          <w:tcPr>
                            <w:tcW w:w="992" w:type="dxa"/>
                            <w:tcBorders>
                              <w:top w:val="single" w:sz="8" w:space="0" w:color="D4EFFC"/>
                              <w:left w:val="single" w:sz="8" w:space="0" w:color="FFFFFF"/>
                              <w:bottom w:val="single" w:sz="4" w:space="0" w:color="D4EFFC"/>
                              <w:right w:val="single" w:sz="4" w:space="0" w:color="FFFFFF" w:themeColor="background1"/>
                            </w:tcBorders>
                            <w:shd w:val="clear" w:color="auto" w:fill="0076A3"/>
                          </w:tcPr>
                          <w:p w:rsidR="00416DEE" w:rsidRDefault="00416DEE">
                            <w:pPr>
                              <w:pStyle w:val="TableParagraph"/>
                              <w:spacing w:before="36"/>
                              <w:ind w:left="70"/>
                              <w:rPr>
                                <w:rFonts w:ascii="Arial" w:eastAsia="Arial" w:hAnsi="Arial" w:cs="Arial"/>
                              </w:rPr>
                            </w:pPr>
                            <w:r>
                              <w:rPr>
                                <w:rFonts w:ascii="Arial" w:eastAsia="Arial" w:hAnsi="Arial" w:cs="Arial"/>
                                <w:color w:val="FFFFFF"/>
                                <w:w w:val="80"/>
                              </w:rPr>
                              <w:t>5.00</w:t>
                            </w:r>
                          </w:p>
                        </w:tc>
                        <w:tc>
                          <w:tcPr>
                            <w:tcW w:w="992" w:type="dxa"/>
                            <w:tcBorders>
                              <w:top w:val="single" w:sz="8" w:space="0" w:color="D4EFFC"/>
                              <w:left w:val="single" w:sz="4" w:space="0" w:color="FFFFFF" w:themeColor="background1"/>
                              <w:bottom w:val="single" w:sz="4" w:space="0" w:color="D4EFFC"/>
                              <w:right w:val="single" w:sz="8" w:space="0" w:color="FFFFFF"/>
                            </w:tcBorders>
                            <w:shd w:val="clear" w:color="auto" w:fill="0076A3"/>
                          </w:tcPr>
                          <w:p w:rsidR="00416DEE" w:rsidRDefault="00416DEE">
                            <w:pPr>
                              <w:pStyle w:val="TableParagraph"/>
                              <w:spacing w:before="36"/>
                              <w:ind w:left="80"/>
                              <w:rPr>
                                <w:rFonts w:ascii="Arial" w:eastAsia="Arial" w:hAnsi="Arial" w:cs="Arial"/>
                              </w:rPr>
                            </w:pPr>
                            <w:r>
                              <w:rPr>
                                <w:rFonts w:ascii="Arial" w:eastAsia="Arial" w:hAnsi="Arial" w:cs="Arial"/>
                                <w:color w:val="FFFFFF"/>
                                <w:w w:val="80"/>
                              </w:rPr>
                              <w:t>0.00%</w:t>
                            </w:r>
                          </w:p>
                        </w:tc>
                        <w:tc>
                          <w:tcPr>
                            <w:tcW w:w="992" w:type="dxa"/>
                            <w:tcBorders>
                              <w:top w:val="single" w:sz="8" w:space="0" w:color="D4EFFC"/>
                              <w:left w:val="single" w:sz="8" w:space="0" w:color="FFFFFF"/>
                              <w:bottom w:val="single" w:sz="4" w:space="0" w:color="D4EFFC"/>
                              <w:right w:val="single" w:sz="8" w:space="0" w:color="FFFFFF"/>
                            </w:tcBorders>
                            <w:shd w:val="clear" w:color="auto" w:fill="0076A3"/>
                          </w:tcPr>
                          <w:p w:rsidR="00416DEE" w:rsidRDefault="00416DEE">
                            <w:pPr>
                              <w:pStyle w:val="TableParagraph"/>
                              <w:spacing w:before="36"/>
                              <w:ind w:left="70"/>
                              <w:rPr>
                                <w:rFonts w:ascii="Arial" w:eastAsia="Arial" w:hAnsi="Arial" w:cs="Arial"/>
                              </w:rPr>
                            </w:pPr>
                            <w:r>
                              <w:rPr>
                                <w:rFonts w:ascii="Arial" w:eastAsia="Arial" w:hAnsi="Arial" w:cs="Arial"/>
                                <w:color w:val="FFFFFF"/>
                                <w:w w:val="80"/>
                              </w:rPr>
                              <w:t>100.00%</w:t>
                            </w:r>
                          </w:p>
                        </w:tc>
                        <w:tc>
                          <w:tcPr>
                            <w:tcW w:w="992" w:type="dxa"/>
                            <w:tcBorders>
                              <w:top w:val="single" w:sz="8" w:space="0" w:color="D4EFFC"/>
                              <w:left w:val="single" w:sz="8" w:space="0" w:color="FFFFFF"/>
                              <w:bottom w:val="single" w:sz="4" w:space="0" w:color="D4EFFC"/>
                              <w:right w:val="single" w:sz="8" w:space="0" w:color="FFFFFF"/>
                            </w:tcBorders>
                            <w:shd w:val="clear" w:color="auto" w:fill="004D6D"/>
                          </w:tcPr>
                          <w:p w:rsidR="00416DEE" w:rsidRDefault="00416DEE">
                            <w:pPr>
                              <w:pStyle w:val="TableParagraph"/>
                              <w:spacing w:before="36"/>
                              <w:ind w:left="70"/>
                              <w:rPr>
                                <w:rFonts w:ascii="Arial" w:eastAsia="Arial" w:hAnsi="Arial" w:cs="Arial"/>
                              </w:rPr>
                            </w:pPr>
                            <w:r>
                              <w:rPr>
                                <w:rFonts w:ascii="Arial" w:eastAsia="Arial" w:hAnsi="Arial" w:cs="Arial"/>
                                <w:color w:val="FFFFFF"/>
                                <w:w w:val="80"/>
                              </w:rPr>
                              <w:t>8.00</w:t>
                            </w:r>
                          </w:p>
                        </w:tc>
                        <w:tc>
                          <w:tcPr>
                            <w:tcW w:w="992" w:type="dxa"/>
                            <w:tcBorders>
                              <w:top w:val="single" w:sz="8" w:space="0" w:color="D4EFFC"/>
                              <w:left w:val="single" w:sz="8" w:space="0" w:color="FFFFFF"/>
                              <w:bottom w:val="single" w:sz="4" w:space="0" w:color="D4EFFC"/>
                              <w:right w:val="single" w:sz="4" w:space="0" w:color="FFFFFF" w:themeColor="background1"/>
                            </w:tcBorders>
                            <w:shd w:val="clear" w:color="auto" w:fill="004D6D"/>
                          </w:tcPr>
                          <w:p w:rsidR="00416DEE" w:rsidRDefault="00416DEE">
                            <w:pPr>
                              <w:pStyle w:val="TableParagraph"/>
                              <w:spacing w:before="36"/>
                              <w:ind w:left="70"/>
                              <w:rPr>
                                <w:rFonts w:ascii="Arial" w:eastAsia="Arial" w:hAnsi="Arial" w:cs="Arial"/>
                              </w:rPr>
                            </w:pPr>
                            <w:r>
                              <w:rPr>
                                <w:rFonts w:ascii="Arial" w:eastAsia="Arial" w:hAnsi="Arial" w:cs="Arial"/>
                                <w:color w:val="FFFFFF"/>
                                <w:w w:val="80"/>
                              </w:rPr>
                              <w:t>0.00%</w:t>
                            </w:r>
                          </w:p>
                        </w:tc>
                        <w:tc>
                          <w:tcPr>
                            <w:tcW w:w="992" w:type="dxa"/>
                            <w:tcBorders>
                              <w:top w:val="single" w:sz="8" w:space="0" w:color="D4EFFC"/>
                              <w:left w:val="single" w:sz="4" w:space="0" w:color="FFFFFF" w:themeColor="background1"/>
                              <w:bottom w:val="single" w:sz="4" w:space="0" w:color="D4EFFC"/>
                              <w:right w:val="single" w:sz="8" w:space="0" w:color="FFFFFF"/>
                            </w:tcBorders>
                            <w:shd w:val="clear" w:color="auto" w:fill="004D6D"/>
                          </w:tcPr>
                          <w:p w:rsidR="00416DEE" w:rsidRDefault="00416DEE">
                            <w:pPr>
                              <w:pStyle w:val="TableParagraph"/>
                              <w:spacing w:before="36"/>
                              <w:ind w:left="80"/>
                              <w:rPr>
                                <w:rFonts w:ascii="Arial" w:eastAsia="Arial" w:hAnsi="Arial" w:cs="Arial"/>
                              </w:rPr>
                            </w:pPr>
                            <w:r>
                              <w:rPr>
                                <w:rFonts w:ascii="Arial" w:eastAsia="Arial" w:hAnsi="Arial" w:cs="Arial"/>
                                <w:color w:val="FFFFFF"/>
                                <w:w w:val="80"/>
                              </w:rPr>
                              <w:t>100.00%</w:t>
                            </w:r>
                          </w:p>
                        </w:tc>
                      </w:tr>
                      <w:tr w:rsidR="00416DEE" w:rsidTr="008A04E3">
                        <w:trPr>
                          <w:trHeight w:hRule="exact" w:val="332"/>
                        </w:trPr>
                        <w:tc>
                          <w:tcPr>
                            <w:tcW w:w="1390" w:type="dxa"/>
                            <w:tcBorders>
                              <w:top w:val="single" w:sz="4" w:space="0" w:color="D4EFFC"/>
                              <w:left w:val="single" w:sz="8" w:space="0" w:color="D4EFFC"/>
                              <w:bottom w:val="single" w:sz="4" w:space="0" w:color="D4EFFC"/>
                              <w:right w:val="single" w:sz="8" w:space="0" w:color="FFFFFF"/>
                            </w:tcBorders>
                            <w:shd w:val="clear" w:color="auto" w:fill="EFF9FE"/>
                          </w:tcPr>
                          <w:p w:rsidR="00416DEE" w:rsidRDefault="00416DEE">
                            <w:pPr>
                              <w:pStyle w:val="TableParagraph"/>
                              <w:spacing w:before="41"/>
                              <w:ind w:left="70"/>
                              <w:rPr>
                                <w:rFonts w:ascii="Arial" w:eastAsia="Arial" w:hAnsi="Arial" w:cs="Arial"/>
                              </w:rPr>
                            </w:pPr>
                            <w:r>
                              <w:rPr>
                                <w:rFonts w:ascii="Arial" w:eastAsia="Arial" w:hAnsi="Arial" w:cs="Arial"/>
                                <w:color w:val="4D4D4F"/>
                                <w:w w:val="75"/>
                              </w:rPr>
                              <w:t>Level</w:t>
                            </w:r>
                            <w:r>
                              <w:rPr>
                                <w:rFonts w:ascii="Arial" w:eastAsia="Arial" w:hAnsi="Arial" w:cs="Arial"/>
                                <w:color w:val="4D4D4F"/>
                                <w:spacing w:val="1"/>
                                <w:w w:val="75"/>
                              </w:rPr>
                              <w:t xml:space="preserve"> </w:t>
                            </w:r>
                            <w:r>
                              <w:rPr>
                                <w:rFonts w:ascii="Arial" w:eastAsia="Arial" w:hAnsi="Arial" w:cs="Arial"/>
                                <w:color w:val="4D4D4F"/>
                                <w:w w:val="75"/>
                              </w:rPr>
                              <w:t>8</w:t>
                            </w:r>
                          </w:p>
                        </w:tc>
                        <w:tc>
                          <w:tcPr>
                            <w:tcW w:w="992" w:type="dxa"/>
                            <w:tcBorders>
                              <w:top w:val="single" w:sz="4" w:space="0" w:color="D4EFFC"/>
                              <w:left w:val="single" w:sz="8" w:space="0" w:color="FFFFFF"/>
                              <w:bottom w:val="single" w:sz="4" w:space="0" w:color="D4EFFC"/>
                              <w:right w:val="single" w:sz="4" w:space="0" w:color="FFFFFF" w:themeColor="background1"/>
                            </w:tcBorders>
                            <w:shd w:val="clear" w:color="auto" w:fill="0084B6"/>
                          </w:tcPr>
                          <w:p w:rsidR="00416DEE" w:rsidRDefault="00416DEE">
                            <w:pPr>
                              <w:pStyle w:val="TableParagraph"/>
                              <w:spacing w:before="41"/>
                              <w:ind w:left="70"/>
                              <w:rPr>
                                <w:rFonts w:ascii="Arial" w:eastAsia="Arial" w:hAnsi="Arial" w:cs="Arial"/>
                              </w:rPr>
                            </w:pPr>
                            <w:r>
                              <w:rPr>
                                <w:rFonts w:ascii="Arial" w:eastAsia="Arial" w:hAnsi="Arial" w:cs="Arial"/>
                                <w:color w:val="FFFFFF"/>
                                <w:w w:val="80"/>
                              </w:rPr>
                              <w:t>3.00</w:t>
                            </w:r>
                          </w:p>
                        </w:tc>
                        <w:tc>
                          <w:tcPr>
                            <w:tcW w:w="992" w:type="dxa"/>
                            <w:tcBorders>
                              <w:top w:val="single" w:sz="4" w:space="0" w:color="D4EFFC"/>
                              <w:left w:val="single" w:sz="4" w:space="0" w:color="FFFFFF" w:themeColor="background1"/>
                              <w:bottom w:val="single" w:sz="4" w:space="0" w:color="D4EFFC"/>
                              <w:right w:val="single" w:sz="8" w:space="0" w:color="FFFFFF"/>
                            </w:tcBorders>
                            <w:shd w:val="clear" w:color="auto" w:fill="0084B6"/>
                          </w:tcPr>
                          <w:p w:rsidR="00416DEE" w:rsidRDefault="00416DEE">
                            <w:pPr>
                              <w:pStyle w:val="TableParagraph"/>
                              <w:spacing w:before="41"/>
                              <w:ind w:left="80"/>
                              <w:rPr>
                                <w:rFonts w:ascii="Arial" w:eastAsia="Arial" w:hAnsi="Arial" w:cs="Arial"/>
                              </w:rPr>
                            </w:pPr>
                            <w:r>
                              <w:rPr>
                                <w:rFonts w:ascii="Arial" w:eastAsia="Arial" w:hAnsi="Arial" w:cs="Arial"/>
                                <w:color w:val="FFFFFF"/>
                                <w:w w:val="80"/>
                              </w:rPr>
                              <w:t>0.00%</w:t>
                            </w:r>
                          </w:p>
                        </w:tc>
                        <w:tc>
                          <w:tcPr>
                            <w:tcW w:w="992" w:type="dxa"/>
                            <w:tcBorders>
                              <w:top w:val="single" w:sz="4" w:space="0" w:color="D4EFFC"/>
                              <w:left w:val="single" w:sz="8" w:space="0" w:color="FFFFFF"/>
                              <w:bottom w:val="single" w:sz="4" w:space="0" w:color="D4EFFC"/>
                              <w:right w:val="single" w:sz="8" w:space="0" w:color="FFFFFF"/>
                            </w:tcBorders>
                            <w:shd w:val="clear" w:color="auto" w:fill="0084B6"/>
                          </w:tcPr>
                          <w:p w:rsidR="00416DEE" w:rsidRDefault="00416DEE">
                            <w:pPr>
                              <w:pStyle w:val="TableParagraph"/>
                              <w:spacing w:before="41"/>
                              <w:ind w:left="70"/>
                              <w:rPr>
                                <w:rFonts w:ascii="Arial" w:eastAsia="Arial" w:hAnsi="Arial" w:cs="Arial"/>
                              </w:rPr>
                            </w:pPr>
                            <w:r>
                              <w:rPr>
                                <w:rFonts w:ascii="Arial" w:eastAsia="Arial" w:hAnsi="Arial" w:cs="Arial"/>
                                <w:color w:val="FFFFFF"/>
                                <w:w w:val="80"/>
                              </w:rPr>
                              <w:t>100.00%</w:t>
                            </w:r>
                          </w:p>
                        </w:tc>
                        <w:tc>
                          <w:tcPr>
                            <w:tcW w:w="992" w:type="dxa"/>
                            <w:tcBorders>
                              <w:top w:val="single" w:sz="4" w:space="0" w:color="D4EFFC"/>
                              <w:left w:val="single" w:sz="8" w:space="0" w:color="FFFFFF"/>
                              <w:bottom w:val="single" w:sz="4" w:space="0" w:color="D4EFFC"/>
                              <w:right w:val="single" w:sz="8" w:space="0" w:color="FFFFFF"/>
                            </w:tcBorders>
                            <w:shd w:val="clear" w:color="auto" w:fill="005B7F"/>
                          </w:tcPr>
                          <w:p w:rsidR="00416DEE" w:rsidRDefault="00416DEE">
                            <w:pPr>
                              <w:pStyle w:val="TableParagraph"/>
                              <w:spacing w:before="41"/>
                              <w:ind w:left="70"/>
                              <w:rPr>
                                <w:rFonts w:ascii="Arial" w:eastAsia="Arial" w:hAnsi="Arial" w:cs="Arial"/>
                              </w:rPr>
                            </w:pPr>
                            <w:r>
                              <w:rPr>
                                <w:rFonts w:ascii="Arial" w:eastAsia="Arial" w:hAnsi="Arial" w:cs="Arial"/>
                                <w:color w:val="FFFFFF"/>
                                <w:w w:val="80"/>
                              </w:rPr>
                              <w:t>5.00</w:t>
                            </w:r>
                          </w:p>
                        </w:tc>
                        <w:tc>
                          <w:tcPr>
                            <w:tcW w:w="992" w:type="dxa"/>
                            <w:tcBorders>
                              <w:top w:val="single" w:sz="4" w:space="0" w:color="D4EFFC"/>
                              <w:left w:val="single" w:sz="8" w:space="0" w:color="FFFFFF"/>
                              <w:bottom w:val="single" w:sz="4" w:space="0" w:color="D4EFFC"/>
                              <w:right w:val="single" w:sz="4" w:space="0" w:color="FFFFFF" w:themeColor="background1"/>
                            </w:tcBorders>
                            <w:shd w:val="clear" w:color="auto" w:fill="005B7F"/>
                          </w:tcPr>
                          <w:p w:rsidR="00416DEE" w:rsidRDefault="00416DEE">
                            <w:pPr>
                              <w:pStyle w:val="TableParagraph"/>
                              <w:spacing w:before="41"/>
                              <w:ind w:left="70"/>
                              <w:rPr>
                                <w:rFonts w:ascii="Arial" w:eastAsia="Arial" w:hAnsi="Arial" w:cs="Arial"/>
                              </w:rPr>
                            </w:pPr>
                            <w:r>
                              <w:rPr>
                                <w:rFonts w:ascii="Arial" w:eastAsia="Arial" w:hAnsi="Arial" w:cs="Arial"/>
                                <w:color w:val="FFFFFF"/>
                                <w:w w:val="80"/>
                              </w:rPr>
                              <w:t>20.00%</w:t>
                            </w:r>
                          </w:p>
                        </w:tc>
                        <w:tc>
                          <w:tcPr>
                            <w:tcW w:w="992" w:type="dxa"/>
                            <w:tcBorders>
                              <w:top w:val="single" w:sz="4" w:space="0" w:color="D4EFFC"/>
                              <w:left w:val="single" w:sz="4" w:space="0" w:color="FFFFFF" w:themeColor="background1"/>
                              <w:bottom w:val="single" w:sz="4" w:space="0" w:color="D4EFFC"/>
                              <w:right w:val="single" w:sz="8" w:space="0" w:color="FFFFFF"/>
                            </w:tcBorders>
                            <w:shd w:val="clear" w:color="auto" w:fill="005B7F"/>
                          </w:tcPr>
                          <w:p w:rsidR="00416DEE" w:rsidRDefault="00416DEE">
                            <w:pPr>
                              <w:pStyle w:val="TableParagraph"/>
                              <w:spacing w:before="41"/>
                              <w:ind w:left="80"/>
                              <w:rPr>
                                <w:rFonts w:ascii="Arial" w:eastAsia="Arial" w:hAnsi="Arial" w:cs="Arial"/>
                              </w:rPr>
                            </w:pPr>
                            <w:r>
                              <w:rPr>
                                <w:rFonts w:ascii="Arial" w:eastAsia="Arial" w:hAnsi="Arial" w:cs="Arial"/>
                                <w:color w:val="FFFFFF"/>
                                <w:w w:val="80"/>
                              </w:rPr>
                              <w:t>80.00%</w:t>
                            </w:r>
                          </w:p>
                        </w:tc>
                      </w:tr>
                      <w:tr w:rsidR="00416DEE" w:rsidTr="008A04E3">
                        <w:trPr>
                          <w:trHeight w:hRule="exact" w:val="332"/>
                        </w:trPr>
                        <w:tc>
                          <w:tcPr>
                            <w:tcW w:w="1390" w:type="dxa"/>
                            <w:tcBorders>
                              <w:top w:val="single" w:sz="4" w:space="0" w:color="D4EFFC"/>
                              <w:left w:val="single" w:sz="8" w:space="0" w:color="D4EFFC"/>
                              <w:bottom w:val="single" w:sz="8" w:space="0" w:color="D4EFFC"/>
                              <w:right w:val="single" w:sz="8" w:space="0" w:color="FFFFFF"/>
                            </w:tcBorders>
                            <w:shd w:val="clear" w:color="auto" w:fill="D4EFFC"/>
                          </w:tcPr>
                          <w:p w:rsidR="00416DEE" w:rsidRDefault="00416DEE">
                            <w:pPr>
                              <w:pStyle w:val="TableParagraph"/>
                              <w:spacing w:before="41"/>
                              <w:ind w:left="70"/>
                              <w:rPr>
                                <w:rFonts w:ascii="Arial" w:eastAsia="Arial" w:hAnsi="Arial" w:cs="Arial"/>
                              </w:rPr>
                            </w:pPr>
                            <w:r>
                              <w:rPr>
                                <w:rFonts w:ascii="Arial" w:eastAsia="Arial" w:hAnsi="Arial" w:cs="Arial"/>
                                <w:color w:val="4D4D4F"/>
                                <w:w w:val="75"/>
                              </w:rPr>
                              <w:t>Level</w:t>
                            </w:r>
                            <w:r>
                              <w:rPr>
                                <w:rFonts w:ascii="Arial" w:eastAsia="Arial" w:hAnsi="Arial" w:cs="Arial"/>
                                <w:color w:val="4D4D4F"/>
                                <w:spacing w:val="1"/>
                                <w:w w:val="75"/>
                              </w:rPr>
                              <w:t xml:space="preserve"> </w:t>
                            </w:r>
                            <w:r>
                              <w:rPr>
                                <w:rFonts w:ascii="Arial" w:eastAsia="Arial" w:hAnsi="Arial" w:cs="Arial"/>
                                <w:color w:val="4D4D4F"/>
                                <w:w w:val="75"/>
                              </w:rPr>
                              <w:t>7</w:t>
                            </w:r>
                          </w:p>
                        </w:tc>
                        <w:tc>
                          <w:tcPr>
                            <w:tcW w:w="992" w:type="dxa"/>
                            <w:tcBorders>
                              <w:top w:val="single" w:sz="4" w:space="0" w:color="D4EFFC"/>
                              <w:left w:val="single" w:sz="8" w:space="0" w:color="FFFFFF"/>
                              <w:bottom w:val="single" w:sz="8" w:space="0" w:color="D4EFFC"/>
                              <w:right w:val="single" w:sz="4" w:space="0" w:color="FFFFFF" w:themeColor="background1"/>
                            </w:tcBorders>
                            <w:shd w:val="clear" w:color="auto" w:fill="0076A3"/>
                          </w:tcPr>
                          <w:p w:rsidR="00416DEE" w:rsidRDefault="00416DEE">
                            <w:pPr>
                              <w:pStyle w:val="TableParagraph"/>
                              <w:spacing w:before="41"/>
                              <w:ind w:left="71"/>
                              <w:rPr>
                                <w:rFonts w:ascii="Arial" w:eastAsia="Arial" w:hAnsi="Arial" w:cs="Arial"/>
                              </w:rPr>
                            </w:pPr>
                            <w:r>
                              <w:rPr>
                                <w:rFonts w:ascii="Arial" w:eastAsia="Arial" w:hAnsi="Arial" w:cs="Arial"/>
                                <w:color w:val="FFFFFF"/>
                                <w:w w:val="80"/>
                              </w:rPr>
                              <w:t>3.60</w:t>
                            </w:r>
                          </w:p>
                        </w:tc>
                        <w:tc>
                          <w:tcPr>
                            <w:tcW w:w="992" w:type="dxa"/>
                            <w:tcBorders>
                              <w:top w:val="single" w:sz="4" w:space="0" w:color="D4EFFC"/>
                              <w:left w:val="single" w:sz="4" w:space="0" w:color="FFFFFF" w:themeColor="background1"/>
                              <w:bottom w:val="single" w:sz="8" w:space="0" w:color="D4EFFC"/>
                              <w:right w:val="single" w:sz="8" w:space="0" w:color="FFFFFF"/>
                            </w:tcBorders>
                            <w:shd w:val="clear" w:color="auto" w:fill="0076A3"/>
                          </w:tcPr>
                          <w:p w:rsidR="00416DEE" w:rsidRDefault="00416DEE">
                            <w:pPr>
                              <w:pStyle w:val="TableParagraph"/>
                              <w:spacing w:before="41"/>
                              <w:ind w:left="81"/>
                              <w:rPr>
                                <w:rFonts w:ascii="Arial" w:eastAsia="Arial" w:hAnsi="Arial" w:cs="Arial"/>
                              </w:rPr>
                            </w:pPr>
                            <w:r>
                              <w:rPr>
                                <w:rFonts w:ascii="Arial" w:eastAsia="Arial" w:hAnsi="Arial" w:cs="Arial"/>
                                <w:color w:val="FFFFFF"/>
                                <w:w w:val="80"/>
                              </w:rPr>
                              <w:t>25.00%</w:t>
                            </w:r>
                          </w:p>
                        </w:tc>
                        <w:tc>
                          <w:tcPr>
                            <w:tcW w:w="992" w:type="dxa"/>
                            <w:tcBorders>
                              <w:top w:val="single" w:sz="4" w:space="0" w:color="D4EFFC"/>
                              <w:left w:val="single" w:sz="8" w:space="0" w:color="FFFFFF"/>
                              <w:bottom w:val="single" w:sz="8" w:space="0" w:color="D4EFFC"/>
                              <w:right w:val="single" w:sz="8" w:space="0" w:color="FFFFFF"/>
                            </w:tcBorders>
                            <w:shd w:val="clear" w:color="auto" w:fill="0076A3"/>
                          </w:tcPr>
                          <w:p w:rsidR="00416DEE" w:rsidRDefault="00416DEE">
                            <w:pPr>
                              <w:pStyle w:val="TableParagraph"/>
                              <w:spacing w:before="41"/>
                              <w:ind w:left="71"/>
                              <w:rPr>
                                <w:rFonts w:ascii="Arial" w:eastAsia="Arial" w:hAnsi="Arial" w:cs="Arial"/>
                              </w:rPr>
                            </w:pPr>
                            <w:r>
                              <w:rPr>
                                <w:rFonts w:ascii="Arial" w:eastAsia="Arial" w:hAnsi="Arial" w:cs="Arial"/>
                                <w:color w:val="FFFFFF"/>
                                <w:w w:val="80"/>
                              </w:rPr>
                              <w:t>75.00%</w:t>
                            </w:r>
                          </w:p>
                        </w:tc>
                        <w:tc>
                          <w:tcPr>
                            <w:tcW w:w="992" w:type="dxa"/>
                            <w:tcBorders>
                              <w:top w:val="single" w:sz="4" w:space="0" w:color="D4EFFC"/>
                              <w:left w:val="single" w:sz="8" w:space="0" w:color="FFFFFF"/>
                              <w:bottom w:val="single" w:sz="8" w:space="0" w:color="D4EFFC"/>
                              <w:right w:val="single" w:sz="8" w:space="0" w:color="FFFFFF"/>
                            </w:tcBorders>
                            <w:shd w:val="clear" w:color="auto" w:fill="004D6D"/>
                          </w:tcPr>
                          <w:p w:rsidR="00416DEE" w:rsidRDefault="00416DEE">
                            <w:pPr>
                              <w:pStyle w:val="TableParagraph"/>
                              <w:spacing w:before="41"/>
                              <w:ind w:left="71"/>
                              <w:rPr>
                                <w:rFonts w:ascii="Arial" w:eastAsia="Arial" w:hAnsi="Arial" w:cs="Arial"/>
                              </w:rPr>
                            </w:pPr>
                            <w:r>
                              <w:rPr>
                                <w:rFonts w:ascii="Arial" w:eastAsia="Arial" w:hAnsi="Arial" w:cs="Arial"/>
                                <w:color w:val="FFFFFF"/>
                                <w:w w:val="80"/>
                              </w:rPr>
                              <w:t>7.80</w:t>
                            </w:r>
                          </w:p>
                        </w:tc>
                        <w:tc>
                          <w:tcPr>
                            <w:tcW w:w="992" w:type="dxa"/>
                            <w:tcBorders>
                              <w:top w:val="single" w:sz="4" w:space="0" w:color="D4EFFC"/>
                              <w:left w:val="single" w:sz="8" w:space="0" w:color="FFFFFF"/>
                              <w:bottom w:val="single" w:sz="8" w:space="0" w:color="D4EFFC"/>
                              <w:right w:val="single" w:sz="4" w:space="0" w:color="FFFFFF" w:themeColor="background1"/>
                            </w:tcBorders>
                            <w:shd w:val="clear" w:color="auto" w:fill="004D6D"/>
                          </w:tcPr>
                          <w:p w:rsidR="00416DEE" w:rsidRDefault="00416DEE">
                            <w:pPr>
                              <w:pStyle w:val="TableParagraph"/>
                              <w:spacing w:before="41"/>
                              <w:ind w:left="71"/>
                              <w:rPr>
                                <w:rFonts w:ascii="Arial" w:eastAsia="Arial" w:hAnsi="Arial" w:cs="Arial"/>
                              </w:rPr>
                            </w:pPr>
                            <w:r>
                              <w:rPr>
                                <w:rFonts w:ascii="Arial" w:eastAsia="Arial" w:hAnsi="Arial" w:cs="Arial"/>
                                <w:color w:val="FFFFFF"/>
                                <w:w w:val="80"/>
                              </w:rPr>
                              <w:t>33.33%</w:t>
                            </w:r>
                          </w:p>
                        </w:tc>
                        <w:tc>
                          <w:tcPr>
                            <w:tcW w:w="992" w:type="dxa"/>
                            <w:tcBorders>
                              <w:top w:val="single" w:sz="4" w:space="0" w:color="D4EFFC"/>
                              <w:left w:val="single" w:sz="4" w:space="0" w:color="FFFFFF" w:themeColor="background1"/>
                              <w:bottom w:val="single" w:sz="8" w:space="0" w:color="D4EFFC"/>
                              <w:right w:val="single" w:sz="8" w:space="0" w:color="FFFFFF"/>
                            </w:tcBorders>
                            <w:shd w:val="clear" w:color="auto" w:fill="004D6D"/>
                          </w:tcPr>
                          <w:p w:rsidR="00416DEE" w:rsidRDefault="00416DEE">
                            <w:pPr>
                              <w:pStyle w:val="TableParagraph"/>
                              <w:spacing w:before="41"/>
                              <w:ind w:left="81"/>
                              <w:rPr>
                                <w:rFonts w:ascii="Arial" w:eastAsia="Arial" w:hAnsi="Arial" w:cs="Arial"/>
                              </w:rPr>
                            </w:pPr>
                            <w:r>
                              <w:rPr>
                                <w:rFonts w:ascii="Arial" w:eastAsia="Arial" w:hAnsi="Arial" w:cs="Arial"/>
                                <w:color w:val="FFFFFF"/>
                                <w:w w:val="80"/>
                              </w:rPr>
                              <w:t>66.67%</w:t>
                            </w:r>
                          </w:p>
                        </w:tc>
                      </w:tr>
                      <w:tr w:rsidR="00416DEE" w:rsidTr="008A04E3">
                        <w:trPr>
                          <w:trHeight w:hRule="exact" w:val="332"/>
                        </w:trPr>
                        <w:tc>
                          <w:tcPr>
                            <w:tcW w:w="1390" w:type="dxa"/>
                            <w:tcBorders>
                              <w:top w:val="single" w:sz="8" w:space="0" w:color="D4EFFC"/>
                              <w:left w:val="single" w:sz="8" w:space="0" w:color="D4EFFC"/>
                              <w:bottom w:val="single" w:sz="8" w:space="0" w:color="D4EFFC"/>
                              <w:right w:val="single" w:sz="8" w:space="0" w:color="FFFFFF"/>
                            </w:tcBorders>
                            <w:shd w:val="clear" w:color="auto" w:fill="EFF9FE"/>
                          </w:tcPr>
                          <w:p w:rsidR="00416DEE" w:rsidRDefault="00416DEE">
                            <w:pPr>
                              <w:pStyle w:val="TableParagraph"/>
                              <w:spacing w:before="36"/>
                              <w:ind w:left="71"/>
                              <w:rPr>
                                <w:rFonts w:ascii="Arial" w:eastAsia="Arial" w:hAnsi="Arial" w:cs="Arial"/>
                              </w:rPr>
                            </w:pPr>
                            <w:r>
                              <w:rPr>
                                <w:rFonts w:ascii="Arial" w:eastAsia="Arial" w:hAnsi="Arial" w:cs="Arial"/>
                                <w:color w:val="4D4D4F"/>
                                <w:w w:val="75"/>
                              </w:rPr>
                              <w:t>Level</w:t>
                            </w:r>
                            <w:r>
                              <w:rPr>
                                <w:rFonts w:ascii="Arial" w:eastAsia="Arial" w:hAnsi="Arial" w:cs="Arial"/>
                                <w:color w:val="4D4D4F"/>
                                <w:spacing w:val="1"/>
                                <w:w w:val="75"/>
                              </w:rPr>
                              <w:t xml:space="preserve"> </w:t>
                            </w:r>
                            <w:r>
                              <w:rPr>
                                <w:rFonts w:ascii="Arial" w:eastAsia="Arial" w:hAnsi="Arial" w:cs="Arial"/>
                                <w:color w:val="4D4D4F"/>
                                <w:w w:val="75"/>
                              </w:rPr>
                              <w:t>6</w:t>
                            </w:r>
                          </w:p>
                        </w:tc>
                        <w:tc>
                          <w:tcPr>
                            <w:tcW w:w="992" w:type="dxa"/>
                            <w:tcBorders>
                              <w:top w:val="single" w:sz="8" w:space="0" w:color="D4EFFC"/>
                              <w:left w:val="single" w:sz="8" w:space="0" w:color="FFFFFF"/>
                              <w:bottom w:val="single" w:sz="8" w:space="0" w:color="D4EFFC"/>
                              <w:right w:val="single" w:sz="4" w:space="0" w:color="FFFFFF" w:themeColor="background1"/>
                            </w:tcBorders>
                            <w:shd w:val="clear" w:color="auto" w:fill="0084B6"/>
                          </w:tcPr>
                          <w:p w:rsidR="00416DEE" w:rsidRDefault="00416DEE">
                            <w:pPr>
                              <w:pStyle w:val="TableParagraph"/>
                              <w:spacing w:before="36"/>
                              <w:ind w:left="71"/>
                              <w:rPr>
                                <w:rFonts w:ascii="Arial" w:eastAsia="Arial" w:hAnsi="Arial" w:cs="Arial"/>
                              </w:rPr>
                            </w:pPr>
                            <w:r>
                              <w:rPr>
                                <w:rFonts w:ascii="Arial" w:eastAsia="Arial" w:hAnsi="Arial" w:cs="Arial"/>
                                <w:color w:val="FFFFFF"/>
                                <w:w w:val="80"/>
                              </w:rPr>
                              <w:t>10.20</w:t>
                            </w:r>
                          </w:p>
                        </w:tc>
                        <w:tc>
                          <w:tcPr>
                            <w:tcW w:w="992" w:type="dxa"/>
                            <w:tcBorders>
                              <w:top w:val="single" w:sz="8" w:space="0" w:color="D4EFFC"/>
                              <w:left w:val="single" w:sz="4" w:space="0" w:color="FFFFFF" w:themeColor="background1"/>
                              <w:bottom w:val="single" w:sz="8" w:space="0" w:color="D4EFFC"/>
                              <w:right w:val="single" w:sz="8" w:space="0" w:color="FFFFFF"/>
                            </w:tcBorders>
                            <w:shd w:val="clear" w:color="auto" w:fill="0084B6"/>
                          </w:tcPr>
                          <w:p w:rsidR="00416DEE" w:rsidRDefault="00416DEE">
                            <w:pPr>
                              <w:pStyle w:val="TableParagraph"/>
                              <w:spacing w:before="36"/>
                              <w:ind w:left="71"/>
                              <w:rPr>
                                <w:rFonts w:ascii="Arial" w:eastAsia="Arial" w:hAnsi="Arial" w:cs="Arial"/>
                              </w:rPr>
                            </w:pPr>
                            <w:r>
                              <w:rPr>
                                <w:rFonts w:ascii="Arial" w:eastAsia="Arial" w:hAnsi="Arial" w:cs="Arial"/>
                                <w:color w:val="FFFFFF"/>
                                <w:w w:val="80"/>
                              </w:rPr>
                              <w:t>45.45%</w:t>
                            </w:r>
                          </w:p>
                        </w:tc>
                        <w:tc>
                          <w:tcPr>
                            <w:tcW w:w="992" w:type="dxa"/>
                            <w:tcBorders>
                              <w:top w:val="single" w:sz="8" w:space="0" w:color="D4EFFC"/>
                              <w:left w:val="single" w:sz="8" w:space="0" w:color="FFFFFF"/>
                              <w:bottom w:val="single" w:sz="8" w:space="0" w:color="D4EFFC"/>
                              <w:right w:val="single" w:sz="8" w:space="0" w:color="FFFFFF"/>
                            </w:tcBorders>
                            <w:shd w:val="clear" w:color="auto" w:fill="0084B6"/>
                          </w:tcPr>
                          <w:p w:rsidR="00416DEE" w:rsidRDefault="00416DEE">
                            <w:pPr>
                              <w:pStyle w:val="TableParagraph"/>
                              <w:spacing w:before="36"/>
                              <w:ind w:left="71"/>
                              <w:rPr>
                                <w:rFonts w:ascii="Arial" w:eastAsia="Arial" w:hAnsi="Arial" w:cs="Arial"/>
                              </w:rPr>
                            </w:pPr>
                            <w:r>
                              <w:rPr>
                                <w:rFonts w:ascii="Arial" w:eastAsia="Arial" w:hAnsi="Arial" w:cs="Arial"/>
                                <w:color w:val="FFFFFF"/>
                                <w:w w:val="80"/>
                              </w:rPr>
                              <w:t>54.55%</w:t>
                            </w:r>
                          </w:p>
                        </w:tc>
                        <w:tc>
                          <w:tcPr>
                            <w:tcW w:w="992" w:type="dxa"/>
                            <w:tcBorders>
                              <w:top w:val="single" w:sz="8" w:space="0" w:color="D4EFFC"/>
                              <w:left w:val="single" w:sz="8" w:space="0" w:color="FFFFFF"/>
                              <w:bottom w:val="single" w:sz="8" w:space="0" w:color="D4EFFC"/>
                              <w:right w:val="single" w:sz="8" w:space="0" w:color="FFFFFF"/>
                            </w:tcBorders>
                            <w:shd w:val="clear" w:color="auto" w:fill="005B7F"/>
                          </w:tcPr>
                          <w:p w:rsidR="00416DEE" w:rsidRDefault="00416DEE">
                            <w:pPr>
                              <w:pStyle w:val="TableParagraph"/>
                              <w:spacing w:before="36"/>
                              <w:ind w:left="71"/>
                              <w:rPr>
                                <w:rFonts w:ascii="Arial" w:eastAsia="Arial" w:hAnsi="Arial" w:cs="Arial"/>
                              </w:rPr>
                            </w:pPr>
                            <w:r>
                              <w:rPr>
                                <w:rFonts w:ascii="Arial" w:eastAsia="Arial" w:hAnsi="Arial" w:cs="Arial"/>
                                <w:color w:val="FFFFFF"/>
                                <w:w w:val="80"/>
                              </w:rPr>
                              <w:t>12.00</w:t>
                            </w:r>
                          </w:p>
                        </w:tc>
                        <w:tc>
                          <w:tcPr>
                            <w:tcW w:w="992" w:type="dxa"/>
                            <w:tcBorders>
                              <w:top w:val="single" w:sz="8" w:space="0" w:color="D4EFFC"/>
                              <w:left w:val="single" w:sz="8" w:space="0" w:color="FFFFFF"/>
                              <w:bottom w:val="single" w:sz="8" w:space="0" w:color="D4EFFC"/>
                              <w:right w:val="single" w:sz="4" w:space="0" w:color="FFFFFF" w:themeColor="background1"/>
                            </w:tcBorders>
                            <w:shd w:val="clear" w:color="auto" w:fill="005B7F"/>
                          </w:tcPr>
                          <w:p w:rsidR="00416DEE" w:rsidRDefault="00416DEE">
                            <w:pPr>
                              <w:pStyle w:val="TableParagraph"/>
                              <w:spacing w:before="36"/>
                              <w:ind w:left="71"/>
                              <w:rPr>
                                <w:rFonts w:ascii="Arial" w:eastAsia="Arial" w:hAnsi="Arial" w:cs="Arial"/>
                              </w:rPr>
                            </w:pPr>
                            <w:r>
                              <w:rPr>
                                <w:rFonts w:ascii="Arial" w:eastAsia="Arial" w:hAnsi="Arial" w:cs="Arial"/>
                                <w:color w:val="FFFFFF"/>
                                <w:w w:val="80"/>
                              </w:rPr>
                              <w:t>33.33%</w:t>
                            </w:r>
                          </w:p>
                        </w:tc>
                        <w:tc>
                          <w:tcPr>
                            <w:tcW w:w="992" w:type="dxa"/>
                            <w:tcBorders>
                              <w:top w:val="single" w:sz="8" w:space="0" w:color="D4EFFC"/>
                              <w:left w:val="single" w:sz="4" w:space="0" w:color="FFFFFF" w:themeColor="background1"/>
                              <w:bottom w:val="single" w:sz="8" w:space="0" w:color="D4EFFC"/>
                              <w:right w:val="single" w:sz="8" w:space="0" w:color="FFFFFF"/>
                            </w:tcBorders>
                            <w:shd w:val="clear" w:color="auto" w:fill="005B7F"/>
                          </w:tcPr>
                          <w:p w:rsidR="00416DEE" w:rsidRDefault="00416DEE">
                            <w:pPr>
                              <w:pStyle w:val="TableParagraph"/>
                              <w:spacing w:before="36"/>
                              <w:ind w:left="71"/>
                              <w:rPr>
                                <w:rFonts w:ascii="Arial" w:eastAsia="Arial" w:hAnsi="Arial" w:cs="Arial"/>
                              </w:rPr>
                            </w:pPr>
                            <w:r>
                              <w:rPr>
                                <w:rFonts w:ascii="Arial" w:eastAsia="Arial" w:hAnsi="Arial" w:cs="Arial"/>
                                <w:color w:val="FFFFFF"/>
                                <w:w w:val="80"/>
                              </w:rPr>
                              <w:t>66.67%</w:t>
                            </w:r>
                          </w:p>
                        </w:tc>
                      </w:tr>
                      <w:tr w:rsidR="00416DEE" w:rsidTr="008A04E3">
                        <w:trPr>
                          <w:trHeight w:hRule="exact" w:val="332"/>
                        </w:trPr>
                        <w:tc>
                          <w:tcPr>
                            <w:tcW w:w="1390" w:type="dxa"/>
                            <w:tcBorders>
                              <w:top w:val="single" w:sz="8" w:space="0" w:color="D4EFFC"/>
                              <w:left w:val="single" w:sz="8" w:space="0" w:color="D4EFFC"/>
                              <w:bottom w:val="single" w:sz="8" w:space="0" w:color="D4EFFC"/>
                              <w:right w:val="single" w:sz="8" w:space="0" w:color="FFFFFF"/>
                            </w:tcBorders>
                            <w:shd w:val="clear" w:color="auto" w:fill="D4EFFC"/>
                          </w:tcPr>
                          <w:p w:rsidR="00416DEE" w:rsidRDefault="00416DEE">
                            <w:pPr>
                              <w:pStyle w:val="TableParagraph"/>
                              <w:spacing w:before="36"/>
                              <w:ind w:left="71"/>
                              <w:rPr>
                                <w:rFonts w:ascii="Arial" w:eastAsia="Arial" w:hAnsi="Arial" w:cs="Arial"/>
                              </w:rPr>
                            </w:pPr>
                            <w:r>
                              <w:rPr>
                                <w:rFonts w:ascii="Arial" w:eastAsia="Arial" w:hAnsi="Arial" w:cs="Arial"/>
                                <w:color w:val="4D4D4F"/>
                                <w:w w:val="75"/>
                              </w:rPr>
                              <w:t>Level</w:t>
                            </w:r>
                            <w:r>
                              <w:rPr>
                                <w:rFonts w:ascii="Arial" w:eastAsia="Arial" w:hAnsi="Arial" w:cs="Arial"/>
                                <w:color w:val="4D4D4F"/>
                                <w:spacing w:val="1"/>
                                <w:w w:val="75"/>
                              </w:rPr>
                              <w:t xml:space="preserve"> </w:t>
                            </w:r>
                            <w:r>
                              <w:rPr>
                                <w:rFonts w:ascii="Arial" w:eastAsia="Arial" w:hAnsi="Arial" w:cs="Arial"/>
                                <w:color w:val="4D4D4F"/>
                                <w:w w:val="75"/>
                              </w:rPr>
                              <w:t>5</w:t>
                            </w:r>
                          </w:p>
                        </w:tc>
                        <w:tc>
                          <w:tcPr>
                            <w:tcW w:w="992" w:type="dxa"/>
                            <w:tcBorders>
                              <w:top w:val="single" w:sz="8" w:space="0" w:color="D4EFFC"/>
                              <w:left w:val="single" w:sz="8" w:space="0" w:color="FFFFFF"/>
                              <w:bottom w:val="single" w:sz="8" w:space="0" w:color="D4EFFC"/>
                              <w:right w:val="single" w:sz="4" w:space="0" w:color="FFFFFF" w:themeColor="background1"/>
                            </w:tcBorders>
                            <w:shd w:val="clear" w:color="auto" w:fill="0076A3"/>
                          </w:tcPr>
                          <w:p w:rsidR="00416DEE" w:rsidRDefault="00416DEE">
                            <w:pPr>
                              <w:pStyle w:val="TableParagraph"/>
                              <w:spacing w:before="36"/>
                              <w:ind w:left="71"/>
                              <w:rPr>
                                <w:rFonts w:ascii="Arial" w:eastAsia="Arial" w:hAnsi="Arial" w:cs="Arial"/>
                              </w:rPr>
                            </w:pPr>
                            <w:r>
                              <w:rPr>
                                <w:rFonts w:ascii="Arial" w:eastAsia="Arial" w:hAnsi="Arial" w:cs="Arial"/>
                                <w:color w:val="FFFFFF"/>
                                <w:w w:val="80"/>
                              </w:rPr>
                              <w:t>9.80</w:t>
                            </w:r>
                          </w:p>
                        </w:tc>
                        <w:tc>
                          <w:tcPr>
                            <w:tcW w:w="992" w:type="dxa"/>
                            <w:tcBorders>
                              <w:top w:val="single" w:sz="8" w:space="0" w:color="D4EFFC"/>
                              <w:left w:val="single" w:sz="4" w:space="0" w:color="FFFFFF" w:themeColor="background1"/>
                              <w:bottom w:val="single" w:sz="8" w:space="0" w:color="D4EFFC"/>
                              <w:right w:val="single" w:sz="8" w:space="0" w:color="FFFFFF"/>
                            </w:tcBorders>
                            <w:shd w:val="clear" w:color="auto" w:fill="0076A3"/>
                          </w:tcPr>
                          <w:p w:rsidR="00416DEE" w:rsidRDefault="00416DEE">
                            <w:pPr>
                              <w:pStyle w:val="TableParagraph"/>
                              <w:spacing w:before="36"/>
                              <w:ind w:left="71"/>
                              <w:rPr>
                                <w:rFonts w:ascii="Arial" w:eastAsia="Arial" w:hAnsi="Arial" w:cs="Arial"/>
                              </w:rPr>
                            </w:pPr>
                            <w:r>
                              <w:rPr>
                                <w:rFonts w:ascii="Arial" w:eastAsia="Arial" w:hAnsi="Arial" w:cs="Arial"/>
                                <w:color w:val="FFFFFF"/>
                                <w:w w:val="80"/>
                              </w:rPr>
                              <w:t>40.00%</w:t>
                            </w:r>
                          </w:p>
                        </w:tc>
                        <w:tc>
                          <w:tcPr>
                            <w:tcW w:w="992" w:type="dxa"/>
                            <w:tcBorders>
                              <w:top w:val="single" w:sz="8" w:space="0" w:color="D4EFFC"/>
                              <w:left w:val="single" w:sz="8" w:space="0" w:color="FFFFFF"/>
                              <w:bottom w:val="single" w:sz="8" w:space="0" w:color="D4EFFC"/>
                              <w:right w:val="single" w:sz="8" w:space="0" w:color="FFFFFF"/>
                            </w:tcBorders>
                            <w:shd w:val="clear" w:color="auto" w:fill="0076A3"/>
                          </w:tcPr>
                          <w:p w:rsidR="00416DEE" w:rsidRDefault="00416DEE">
                            <w:pPr>
                              <w:pStyle w:val="TableParagraph"/>
                              <w:spacing w:before="36"/>
                              <w:ind w:left="72"/>
                              <w:rPr>
                                <w:rFonts w:ascii="Arial" w:eastAsia="Arial" w:hAnsi="Arial" w:cs="Arial"/>
                              </w:rPr>
                            </w:pPr>
                            <w:r>
                              <w:rPr>
                                <w:rFonts w:ascii="Arial" w:eastAsia="Arial" w:hAnsi="Arial" w:cs="Arial"/>
                                <w:color w:val="FFFFFF"/>
                                <w:w w:val="80"/>
                              </w:rPr>
                              <w:t>60.00%</w:t>
                            </w:r>
                          </w:p>
                        </w:tc>
                        <w:tc>
                          <w:tcPr>
                            <w:tcW w:w="992" w:type="dxa"/>
                            <w:tcBorders>
                              <w:top w:val="single" w:sz="8" w:space="0" w:color="D4EFFC"/>
                              <w:left w:val="single" w:sz="8" w:space="0" w:color="FFFFFF"/>
                              <w:bottom w:val="single" w:sz="8" w:space="0" w:color="D4EFFC"/>
                              <w:right w:val="single" w:sz="8" w:space="0" w:color="FFFFFF"/>
                            </w:tcBorders>
                            <w:shd w:val="clear" w:color="auto" w:fill="004D6D"/>
                          </w:tcPr>
                          <w:p w:rsidR="00416DEE" w:rsidRDefault="00416DEE">
                            <w:pPr>
                              <w:pStyle w:val="TableParagraph"/>
                              <w:spacing w:before="36"/>
                              <w:ind w:left="72"/>
                              <w:rPr>
                                <w:rFonts w:ascii="Arial" w:eastAsia="Arial" w:hAnsi="Arial" w:cs="Arial"/>
                              </w:rPr>
                            </w:pPr>
                            <w:r>
                              <w:rPr>
                                <w:rFonts w:ascii="Arial" w:eastAsia="Arial" w:hAnsi="Arial" w:cs="Arial"/>
                                <w:color w:val="FFFFFF"/>
                                <w:w w:val="80"/>
                              </w:rPr>
                              <w:t>10.20</w:t>
                            </w:r>
                          </w:p>
                        </w:tc>
                        <w:tc>
                          <w:tcPr>
                            <w:tcW w:w="992" w:type="dxa"/>
                            <w:tcBorders>
                              <w:top w:val="single" w:sz="8" w:space="0" w:color="D4EFFC"/>
                              <w:left w:val="single" w:sz="8" w:space="0" w:color="FFFFFF"/>
                              <w:bottom w:val="single" w:sz="8" w:space="0" w:color="D4EFFC"/>
                              <w:right w:val="single" w:sz="4" w:space="0" w:color="FFFFFF" w:themeColor="background1"/>
                            </w:tcBorders>
                            <w:shd w:val="clear" w:color="auto" w:fill="004D6D"/>
                          </w:tcPr>
                          <w:p w:rsidR="00416DEE" w:rsidRDefault="00416DEE">
                            <w:pPr>
                              <w:pStyle w:val="TableParagraph"/>
                              <w:spacing w:before="36"/>
                              <w:ind w:left="72"/>
                              <w:rPr>
                                <w:rFonts w:ascii="Arial" w:eastAsia="Arial" w:hAnsi="Arial" w:cs="Arial"/>
                              </w:rPr>
                            </w:pPr>
                            <w:r>
                              <w:rPr>
                                <w:rFonts w:ascii="Arial" w:eastAsia="Arial" w:hAnsi="Arial" w:cs="Arial"/>
                                <w:color w:val="FFFFFF"/>
                                <w:w w:val="80"/>
                              </w:rPr>
                              <w:t>36.36%</w:t>
                            </w:r>
                          </w:p>
                        </w:tc>
                        <w:tc>
                          <w:tcPr>
                            <w:tcW w:w="992" w:type="dxa"/>
                            <w:tcBorders>
                              <w:top w:val="single" w:sz="8" w:space="0" w:color="D4EFFC"/>
                              <w:left w:val="single" w:sz="4" w:space="0" w:color="FFFFFF" w:themeColor="background1"/>
                              <w:bottom w:val="single" w:sz="8" w:space="0" w:color="D4EFFC"/>
                              <w:right w:val="single" w:sz="8" w:space="0" w:color="FFFFFF"/>
                            </w:tcBorders>
                            <w:shd w:val="clear" w:color="auto" w:fill="004D6D"/>
                          </w:tcPr>
                          <w:p w:rsidR="00416DEE" w:rsidRDefault="00416DEE">
                            <w:pPr>
                              <w:pStyle w:val="TableParagraph"/>
                              <w:spacing w:before="36"/>
                              <w:ind w:left="72"/>
                              <w:rPr>
                                <w:rFonts w:ascii="Arial" w:eastAsia="Arial" w:hAnsi="Arial" w:cs="Arial"/>
                              </w:rPr>
                            </w:pPr>
                            <w:r>
                              <w:rPr>
                                <w:rFonts w:ascii="Arial" w:eastAsia="Arial" w:hAnsi="Arial" w:cs="Arial"/>
                                <w:color w:val="FFFFFF"/>
                                <w:w w:val="80"/>
                              </w:rPr>
                              <w:t>63.64%</w:t>
                            </w:r>
                          </w:p>
                        </w:tc>
                      </w:tr>
                      <w:tr w:rsidR="00416DEE" w:rsidTr="008A04E3">
                        <w:trPr>
                          <w:trHeight w:hRule="exact" w:val="332"/>
                        </w:trPr>
                        <w:tc>
                          <w:tcPr>
                            <w:tcW w:w="1390" w:type="dxa"/>
                            <w:tcBorders>
                              <w:top w:val="single" w:sz="8" w:space="0" w:color="D4EFFC"/>
                              <w:left w:val="single" w:sz="8" w:space="0" w:color="D4EFFC"/>
                              <w:bottom w:val="single" w:sz="8" w:space="0" w:color="D4EFFC"/>
                              <w:right w:val="single" w:sz="8" w:space="0" w:color="FFFFFF"/>
                            </w:tcBorders>
                            <w:shd w:val="clear" w:color="auto" w:fill="EFF9FE"/>
                          </w:tcPr>
                          <w:p w:rsidR="00416DEE" w:rsidRDefault="00416DEE">
                            <w:pPr>
                              <w:pStyle w:val="TableParagraph"/>
                              <w:spacing w:before="36"/>
                              <w:ind w:left="72"/>
                              <w:rPr>
                                <w:rFonts w:ascii="Arial" w:eastAsia="Arial" w:hAnsi="Arial" w:cs="Arial"/>
                              </w:rPr>
                            </w:pPr>
                            <w:r>
                              <w:rPr>
                                <w:rFonts w:ascii="Arial" w:eastAsia="Arial" w:hAnsi="Arial" w:cs="Arial"/>
                                <w:color w:val="4D4D4F"/>
                                <w:w w:val="75"/>
                              </w:rPr>
                              <w:t>Level</w:t>
                            </w:r>
                            <w:r>
                              <w:rPr>
                                <w:rFonts w:ascii="Arial" w:eastAsia="Arial" w:hAnsi="Arial" w:cs="Arial"/>
                                <w:color w:val="4D4D4F"/>
                                <w:spacing w:val="1"/>
                                <w:w w:val="75"/>
                              </w:rPr>
                              <w:t xml:space="preserve"> </w:t>
                            </w:r>
                            <w:r>
                              <w:rPr>
                                <w:rFonts w:ascii="Arial" w:eastAsia="Arial" w:hAnsi="Arial" w:cs="Arial"/>
                                <w:color w:val="4D4D4F"/>
                                <w:w w:val="75"/>
                              </w:rPr>
                              <w:t>4</w:t>
                            </w:r>
                          </w:p>
                        </w:tc>
                        <w:tc>
                          <w:tcPr>
                            <w:tcW w:w="992" w:type="dxa"/>
                            <w:tcBorders>
                              <w:top w:val="single" w:sz="8" w:space="0" w:color="D4EFFC"/>
                              <w:left w:val="single" w:sz="8" w:space="0" w:color="FFFFFF"/>
                              <w:bottom w:val="single" w:sz="8" w:space="0" w:color="D4EFFC"/>
                              <w:right w:val="single" w:sz="4" w:space="0" w:color="FFFFFF" w:themeColor="background1"/>
                            </w:tcBorders>
                            <w:shd w:val="clear" w:color="auto" w:fill="0084B6"/>
                          </w:tcPr>
                          <w:p w:rsidR="00416DEE" w:rsidRDefault="00416DEE">
                            <w:pPr>
                              <w:pStyle w:val="TableParagraph"/>
                              <w:spacing w:before="36"/>
                              <w:ind w:left="72"/>
                              <w:rPr>
                                <w:rFonts w:ascii="Arial" w:eastAsia="Arial" w:hAnsi="Arial" w:cs="Arial"/>
                              </w:rPr>
                            </w:pPr>
                            <w:r>
                              <w:rPr>
                                <w:rFonts w:ascii="Arial" w:eastAsia="Arial" w:hAnsi="Arial" w:cs="Arial"/>
                                <w:color w:val="FFFFFF"/>
                                <w:w w:val="80"/>
                              </w:rPr>
                              <w:t>18.10</w:t>
                            </w:r>
                          </w:p>
                        </w:tc>
                        <w:tc>
                          <w:tcPr>
                            <w:tcW w:w="992" w:type="dxa"/>
                            <w:tcBorders>
                              <w:top w:val="single" w:sz="8" w:space="0" w:color="D4EFFC"/>
                              <w:left w:val="single" w:sz="4" w:space="0" w:color="FFFFFF" w:themeColor="background1"/>
                              <w:bottom w:val="single" w:sz="8" w:space="0" w:color="D4EFFC"/>
                              <w:right w:val="single" w:sz="8" w:space="0" w:color="FFFFFF"/>
                            </w:tcBorders>
                            <w:shd w:val="clear" w:color="auto" w:fill="0084B6"/>
                          </w:tcPr>
                          <w:p w:rsidR="00416DEE" w:rsidRDefault="00416DEE">
                            <w:pPr>
                              <w:pStyle w:val="TableParagraph"/>
                              <w:spacing w:before="36"/>
                              <w:ind w:left="72"/>
                              <w:rPr>
                                <w:rFonts w:ascii="Arial" w:eastAsia="Arial" w:hAnsi="Arial" w:cs="Arial"/>
                              </w:rPr>
                            </w:pPr>
                            <w:r>
                              <w:rPr>
                                <w:rFonts w:ascii="Arial" w:eastAsia="Arial" w:hAnsi="Arial" w:cs="Arial"/>
                                <w:color w:val="FFFFFF"/>
                                <w:w w:val="80"/>
                              </w:rPr>
                              <w:t>45.00%</w:t>
                            </w:r>
                          </w:p>
                        </w:tc>
                        <w:tc>
                          <w:tcPr>
                            <w:tcW w:w="992" w:type="dxa"/>
                            <w:tcBorders>
                              <w:top w:val="single" w:sz="8" w:space="0" w:color="D4EFFC"/>
                              <w:left w:val="single" w:sz="8" w:space="0" w:color="FFFFFF"/>
                              <w:bottom w:val="single" w:sz="8" w:space="0" w:color="D4EFFC"/>
                              <w:right w:val="single" w:sz="8" w:space="0" w:color="FFFFFF"/>
                            </w:tcBorders>
                            <w:shd w:val="clear" w:color="auto" w:fill="0084B6"/>
                          </w:tcPr>
                          <w:p w:rsidR="00416DEE" w:rsidRDefault="00416DEE">
                            <w:pPr>
                              <w:pStyle w:val="TableParagraph"/>
                              <w:spacing w:before="36"/>
                              <w:ind w:left="72"/>
                              <w:rPr>
                                <w:rFonts w:ascii="Arial" w:eastAsia="Arial" w:hAnsi="Arial" w:cs="Arial"/>
                              </w:rPr>
                            </w:pPr>
                            <w:r>
                              <w:rPr>
                                <w:rFonts w:ascii="Arial" w:eastAsia="Arial" w:hAnsi="Arial" w:cs="Arial"/>
                                <w:color w:val="FFFFFF"/>
                                <w:w w:val="80"/>
                              </w:rPr>
                              <w:t>55.00%</w:t>
                            </w:r>
                          </w:p>
                        </w:tc>
                        <w:tc>
                          <w:tcPr>
                            <w:tcW w:w="992" w:type="dxa"/>
                            <w:tcBorders>
                              <w:top w:val="single" w:sz="8" w:space="0" w:color="D4EFFC"/>
                              <w:left w:val="single" w:sz="8" w:space="0" w:color="FFFFFF"/>
                              <w:bottom w:val="single" w:sz="8" w:space="0" w:color="D4EFFC"/>
                              <w:right w:val="single" w:sz="8" w:space="0" w:color="FFFFFF"/>
                            </w:tcBorders>
                            <w:shd w:val="clear" w:color="auto" w:fill="005B7F"/>
                          </w:tcPr>
                          <w:p w:rsidR="00416DEE" w:rsidRDefault="00416DEE">
                            <w:pPr>
                              <w:pStyle w:val="TableParagraph"/>
                              <w:spacing w:before="36"/>
                              <w:ind w:left="72"/>
                              <w:rPr>
                                <w:rFonts w:ascii="Arial" w:eastAsia="Arial" w:hAnsi="Arial" w:cs="Arial"/>
                              </w:rPr>
                            </w:pPr>
                            <w:r>
                              <w:rPr>
                                <w:rFonts w:ascii="Arial" w:eastAsia="Arial" w:hAnsi="Arial" w:cs="Arial"/>
                                <w:color w:val="FFFFFF"/>
                                <w:w w:val="80"/>
                              </w:rPr>
                              <w:t>21.00</w:t>
                            </w:r>
                          </w:p>
                        </w:tc>
                        <w:tc>
                          <w:tcPr>
                            <w:tcW w:w="992" w:type="dxa"/>
                            <w:tcBorders>
                              <w:top w:val="single" w:sz="8" w:space="0" w:color="D4EFFC"/>
                              <w:left w:val="single" w:sz="8" w:space="0" w:color="FFFFFF"/>
                              <w:bottom w:val="single" w:sz="8" w:space="0" w:color="D4EFFC"/>
                              <w:right w:val="single" w:sz="4" w:space="0" w:color="FFFFFF" w:themeColor="background1"/>
                            </w:tcBorders>
                            <w:shd w:val="clear" w:color="auto" w:fill="005B7F"/>
                          </w:tcPr>
                          <w:p w:rsidR="00416DEE" w:rsidRDefault="00416DEE">
                            <w:pPr>
                              <w:pStyle w:val="TableParagraph"/>
                              <w:spacing w:before="36"/>
                              <w:ind w:left="72"/>
                              <w:rPr>
                                <w:rFonts w:ascii="Arial" w:eastAsia="Arial" w:hAnsi="Arial" w:cs="Arial"/>
                              </w:rPr>
                            </w:pPr>
                            <w:r>
                              <w:rPr>
                                <w:rFonts w:ascii="Arial" w:eastAsia="Arial" w:hAnsi="Arial" w:cs="Arial"/>
                                <w:color w:val="FFFFFF"/>
                                <w:w w:val="80"/>
                              </w:rPr>
                              <w:t>52.17%</w:t>
                            </w:r>
                          </w:p>
                        </w:tc>
                        <w:tc>
                          <w:tcPr>
                            <w:tcW w:w="992" w:type="dxa"/>
                            <w:tcBorders>
                              <w:top w:val="single" w:sz="8" w:space="0" w:color="D4EFFC"/>
                              <w:left w:val="single" w:sz="4" w:space="0" w:color="FFFFFF" w:themeColor="background1"/>
                              <w:bottom w:val="single" w:sz="8" w:space="0" w:color="D4EFFC"/>
                              <w:right w:val="single" w:sz="8" w:space="0" w:color="FFFFFF"/>
                            </w:tcBorders>
                            <w:shd w:val="clear" w:color="auto" w:fill="005B7F"/>
                          </w:tcPr>
                          <w:p w:rsidR="00416DEE" w:rsidRDefault="00416DEE">
                            <w:pPr>
                              <w:pStyle w:val="TableParagraph"/>
                              <w:spacing w:before="36"/>
                              <w:ind w:left="72"/>
                              <w:rPr>
                                <w:rFonts w:ascii="Arial" w:eastAsia="Arial" w:hAnsi="Arial" w:cs="Arial"/>
                              </w:rPr>
                            </w:pPr>
                            <w:r>
                              <w:rPr>
                                <w:rFonts w:ascii="Arial" w:eastAsia="Arial" w:hAnsi="Arial" w:cs="Arial"/>
                                <w:color w:val="FFFFFF"/>
                                <w:w w:val="80"/>
                              </w:rPr>
                              <w:t>47.83%</w:t>
                            </w:r>
                          </w:p>
                        </w:tc>
                      </w:tr>
                      <w:tr w:rsidR="00416DEE" w:rsidTr="008A04E3">
                        <w:trPr>
                          <w:trHeight w:hRule="exact" w:val="332"/>
                        </w:trPr>
                        <w:tc>
                          <w:tcPr>
                            <w:tcW w:w="1390" w:type="dxa"/>
                            <w:tcBorders>
                              <w:top w:val="single" w:sz="8" w:space="0" w:color="D4EFFC"/>
                              <w:left w:val="single" w:sz="8" w:space="0" w:color="D4EFFC"/>
                              <w:bottom w:val="single" w:sz="8" w:space="0" w:color="D4EFFC"/>
                              <w:right w:val="single" w:sz="8" w:space="0" w:color="FFFFFF"/>
                            </w:tcBorders>
                            <w:shd w:val="clear" w:color="auto" w:fill="D4EFFC"/>
                          </w:tcPr>
                          <w:p w:rsidR="00416DEE" w:rsidRDefault="00416DEE">
                            <w:pPr>
                              <w:pStyle w:val="TableParagraph"/>
                              <w:spacing w:before="35"/>
                              <w:ind w:left="72"/>
                              <w:rPr>
                                <w:rFonts w:ascii="Arial" w:eastAsia="Arial" w:hAnsi="Arial" w:cs="Arial"/>
                              </w:rPr>
                            </w:pPr>
                            <w:r>
                              <w:rPr>
                                <w:rFonts w:ascii="Arial" w:eastAsia="Arial" w:hAnsi="Arial" w:cs="Arial"/>
                                <w:color w:val="4D4D4F"/>
                                <w:w w:val="75"/>
                              </w:rPr>
                              <w:t>Level</w:t>
                            </w:r>
                            <w:r>
                              <w:rPr>
                                <w:rFonts w:ascii="Arial" w:eastAsia="Arial" w:hAnsi="Arial" w:cs="Arial"/>
                                <w:color w:val="4D4D4F"/>
                                <w:spacing w:val="1"/>
                                <w:w w:val="75"/>
                              </w:rPr>
                              <w:t xml:space="preserve"> </w:t>
                            </w:r>
                            <w:r>
                              <w:rPr>
                                <w:rFonts w:ascii="Arial" w:eastAsia="Arial" w:hAnsi="Arial" w:cs="Arial"/>
                                <w:color w:val="4D4D4F"/>
                                <w:w w:val="75"/>
                              </w:rPr>
                              <w:t>3</w:t>
                            </w:r>
                          </w:p>
                        </w:tc>
                        <w:tc>
                          <w:tcPr>
                            <w:tcW w:w="992" w:type="dxa"/>
                            <w:tcBorders>
                              <w:top w:val="single" w:sz="8" w:space="0" w:color="D4EFFC"/>
                              <w:left w:val="single" w:sz="8" w:space="0" w:color="FFFFFF"/>
                              <w:bottom w:val="single" w:sz="8" w:space="0" w:color="D4EFFC"/>
                              <w:right w:val="single" w:sz="4" w:space="0" w:color="FFFFFF" w:themeColor="background1"/>
                            </w:tcBorders>
                            <w:shd w:val="clear" w:color="auto" w:fill="0076A3"/>
                          </w:tcPr>
                          <w:p w:rsidR="00416DEE" w:rsidRDefault="00416DEE">
                            <w:pPr>
                              <w:pStyle w:val="TableParagraph"/>
                              <w:spacing w:before="35"/>
                              <w:ind w:left="72"/>
                              <w:rPr>
                                <w:rFonts w:ascii="Arial" w:eastAsia="Arial" w:hAnsi="Arial" w:cs="Arial"/>
                              </w:rPr>
                            </w:pPr>
                            <w:r>
                              <w:rPr>
                                <w:rFonts w:ascii="Arial" w:eastAsia="Arial" w:hAnsi="Arial" w:cs="Arial"/>
                                <w:color w:val="FFFFFF"/>
                                <w:w w:val="80"/>
                              </w:rPr>
                              <w:t>21.68</w:t>
                            </w:r>
                          </w:p>
                        </w:tc>
                        <w:tc>
                          <w:tcPr>
                            <w:tcW w:w="992" w:type="dxa"/>
                            <w:tcBorders>
                              <w:top w:val="single" w:sz="8" w:space="0" w:color="D4EFFC"/>
                              <w:left w:val="single" w:sz="4" w:space="0" w:color="FFFFFF" w:themeColor="background1"/>
                              <w:bottom w:val="single" w:sz="8" w:space="0" w:color="D4EFFC"/>
                              <w:right w:val="single" w:sz="8" w:space="0" w:color="FFFFFF"/>
                            </w:tcBorders>
                            <w:shd w:val="clear" w:color="auto" w:fill="0076A3"/>
                          </w:tcPr>
                          <w:p w:rsidR="00416DEE" w:rsidRDefault="00416DEE">
                            <w:pPr>
                              <w:pStyle w:val="TableParagraph"/>
                              <w:spacing w:before="35"/>
                              <w:ind w:left="72"/>
                              <w:rPr>
                                <w:rFonts w:ascii="Arial" w:eastAsia="Arial" w:hAnsi="Arial" w:cs="Arial"/>
                              </w:rPr>
                            </w:pPr>
                            <w:r>
                              <w:rPr>
                                <w:rFonts w:ascii="Arial" w:eastAsia="Arial" w:hAnsi="Arial" w:cs="Arial"/>
                                <w:color w:val="FFFFFF"/>
                                <w:w w:val="80"/>
                              </w:rPr>
                              <w:t>56.52%</w:t>
                            </w:r>
                          </w:p>
                        </w:tc>
                        <w:tc>
                          <w:tcPr>
                            <w:tcW w:w="992" w:type="dxa"/>
                            <w:tcBorders>
                              <w:top w:val="single" w:sz="8" w:space="0" w:color="D4EFFC"/>
                              <w:left w:val="single" w:sz="8" w:space="0" w:color="FFFFFF"/>
                              <w:bottom w:val="single" w:sz="8" w:space="0" w:color="D4EFFC"/>
                              <w:right w:val="single" w:sz="8" w:space="0" w:color="FFFFFF"/>
                            </w:tcBorders>
                            <w:shd w:val="clear" w:color="auto" w:fill="0076A3"/>
                          </w:tcPr>
                          <w:p w:rsidR="00416DEE" w:rsidRDefault="00416DEE">
                            <w:pPr>
                              <w:pStyle w:val="TableParagraph"/>
                              <w:spacing w:before="35"/>
                              <w:ind w:left="72"/>
                              <w:rPr>
                                <w:rFonts w:ascii="Arial" w:eastAsia="Arial" w:hAnsi="Arial" w:cs="Arial"/>
                              </w:rPr>
                            </w:pPr>
                            <w:r>
                              <w:rPr>
                                <w:rFonts w:ascii="Arial" w:eastAsia="Arial" w:hAnsi="Arial" w:cs="Arial"/>
                                <w:color w:val="FFFFFF"/>
                                <w:w w:val="80"/>
                              </w:rPr>
                              <w:t>43.48%</w:t>
                            </w:r>
                          </w:p>
                        </w:tc>
                        <w:tc>
                          <w:tcPr>
                            <w:tcW w:w="992" w:type="dxa"/>
                            <w:tcBorders>
                              <w:top w:val="single" w:sz="8" w:space="0" w:color="D4EFFC"/>
                              <w:left w:val="single" w:sz="8" w:space="0" w:color="FFFFFF"/>
                              <w:bottom w:val="single" w:sz="8" w:space="0" w:color="D4EFFC"/>
                              <w:right w:val="single" w:sz="8" w:space="0" w:color="FFFFFF"/>
                            </w:tcBorders>
                            <w:shd w:val="clear" w:color="auto" w:fill="004D6D"/>
                          </w:tcPr>
                          <w:p w:rsidR="00416DEE" w:rsidRDefault="00416DEE">
                            <w:pPr>
                              <w:pStyle w:val="TableParagraph"/>
                              <w:spacing w:before="35"/>
                              <w:ind w:left="72"/>
                              <w:rPr>
                                <w:rFonts w:ascii="Arial" w:eastAsia="Arial" w:hAnsi="Arial" w:cs="Arial"/>
                              </w:rPr>
                            </w:pPr>
                            <w:r>
                              <w:rPr>
                                <w:rFonts w:ascii="Arial" w:eastAsia="Arial" w:hAnsi="Arial" w:cs="Arial"/>
                                <w:color w:val="FFFFFF"/>
                                <w:w w:val="80"/>
                              </w:rPr>
                              <w:t>19.88</w:t>
                            </w:r>
                          </w:p>
                        </w:tc>
                        <w:tc>
                          <w:tcPr>
                            <w:tcW w:w="992" w:type="dxa"/>
                            <w:tcBorders>
                              <w:top w:val="single" w:sz="8" w:space="0" w:color="D4EFFC"/>
                              <w:left w:val="single" w:sz="8" w:space="0" w:color="FFFFFF"/>
                              <w:bottom w:val="single" w:sz="8" w:space="0" w:color="D4EFFC"/>
                              <w:right w:val="single" w:sz="4" w:space="0" w:color="FFFFFF" w:themeColor="background1"/>
                            </w:tcBorders>
                            <w:shd w:val="clear" w:color="auto" w:fill="004D6D"/>
                          </w:tcPr>
                          <w:p w:rsidR="00416DEE" w:rsidRDefault="00416DEE">
                            <w:pPr>
                              <w:pStyle w:val="TableParagraph"/>
                              <w:spacing w:before="35"/>
                              <w:ind w:left="73"/>
                              <w:rPr>
                                <w:rFonts w:ascii="Arial" w:eastAsia="Arial" w:hAnsi="Arial" w:cs="Arial"/>
                              </w:rPr>
                            </w:pPr>
                            <w:r>
                              <w:rPr>
                                <w:rFonts w:ascii="Arial" w:eastAsia="Arial" w:hAnsi="Arial" w:cs="Arial"/>
                                <w:color w:val="FFFFFF"/>
                                <w:w w:val="80"/>
                              </w:rPr>
                              <w:t>59.09%</w:t>
                            </w:r>
                          </w:p>
                        </w:tc>
                        <w:tc>
                          <w:tcPr>
                            <w:tcW w:w="992" w:type="dxa"/>
                            <w:tcBorders>
                              <w:top w:val="single" w:sz="8" w:space="0" w:color="D4EFFC"/>
                              <w:left w:val="single" w:sz="4" w:space="0" w:color="FFFFFF" w:themeColor="background1"/>
                              <w:bottom w:val="single" w:sz="8" w:space="0" w:color="D4EFFC"/>
                              <w:right w:val="single" w:sz="8" w:space="0" w:color="FFFFFF"/>
                            </w:tcBorders>
                            <w:shd w:val="clear" w:color="auto" w:fill="004D6D"/>
                          </w:tcPr>
                          <w:p w:rsidR="00416DEE" w:rsidRDefault="00416DEE">
                            <w:pPr>
                              <w:pStyle w:val="TableParagraph"/>
                              <w:spacing w:before="35"/>
                              <w:ind w:left="73"/>
                              <w:rPr>
                                <w:rFonts w:ascii="Arial" w:eastAsia="Arial" w:hAnsi="Arial" w:cs="Arial"/>
                              </w:rPr>
                            </w:pPr>
                            <w:r>
                              <w:rPr>
                                <w:rFonts w:ascii="Arial" w:eastAsia="Arial" w:hAnsi="Arial" w:cs="Arial"/>
                                <w:color w:val="FFFFFF"/>
                                <w:w w:val="80"/>
                              </w:rPr>
                              <w:t>40.91%</w:t>
                            </w:r>
                          </w:p>
                        </w:tc>
                      </w:tr>
                      <w:tr w:rsidR="00416DEE" w:rsidTr="008A04E3">
                        <w:trPr>
                          <w:trHeight w:hRule="exact" w:val="332"/>
                        </w:trPr>
                        <w:tc>
                          <w:tcPr>
                            <w:tcW w:w="1390" w:type="dxa"/>
                            <w:tcBorders>
                              <w:top w:val="single" w:sz="8" w:space="0" w:color="D4EFFC"/>
                              <w:left w:val="single" w:sz="8" w:space="0" w:color="D4EFFC"/>
                              <w:bottom w:val="single" w:sz="8" w:space="0" w:color="D4EFFC"/>
                              <w:right w:val="single" w:sz="8" w:space="0" w:color="FFFFFF"/>
                            </w:tcBorders>
                            <w:shd w:val="clear" w:color="auto" w:fill="EFF9FE"/>
                          </w:tcPr>
                          <w:p w:rsidR="00416DEE" w:rsidRDefault="00416DEE">
                            <w:pPr>
                              <w:pStyle w:val="TableParagraph"/>
                              <w:spacing w:before="35"/>
                              <w:ind w:left="73"/>
                              <w:rPr>
                                <w:rFonts w:ascii="Arial" w:eastAsia="Arial" w:hAnsi="Arial" w:cs="Arial"/>
                              </w:rPr>
                            </w:pPr>
                            <w:r>
                              <w:rPr>
                                <w:rFonts w:ascii="Arial" w:eastAsia="Arial" w:hAnsi="Arial" w:cs="Arial"/>
                                <w:color w:val="4D4D4F"/>
                                <w:w w:val="75"/>
                              </w:rPr>
                              <w:t>Level</w:t>
                            </w:r>
                            <w:r>
                              <w:rPr>
                                <w:rFonts w:ascii="Arial" w:eastAsia="Arial" w:hAnsi="Arial" w:cs="Arial"/>
                                <w:color w:val="4D4D4F"/>
                                <w:spacing w:val="1"/>
                                <w:w w:val="75"/>
                              </w:rPr>
                              <w:t xml:space="preserve"> </w:t>
                            </w:r>
                            <w:r>
                              <w:rPr>
                                <w:rFonts w:ascii="Arial" w:eastAsia="Arial" w:hAnsi="Arial" w:cs="Arial"/>
                                <w:color w:val="4D4D4F"/>
                                <w:w w:val="75"/>
                              </w:rPr>
                              <w:t>2</w:t>
                            </w:r>
                          </w:p>
                        </w:tc>
                        <w:tc>
                          <w:tcPr>
                            <w:tcW w:w="992" w:type="dxa"/>
                            <w:tcBorders>
                              <w:top w:val="single" w:sz="8" w:space="0" w:color="D4EFFC"/>
                              <w:left w:val="single" w:sz="8" w:space="0" w:color="FFFFFF"/>
                              <w:bottom w:val="single" w:sz="8" w:space="0" w:color="D4EFFC"/>
                              <w:right w:val="single" w:sz="4" w:space="0" w:color="FFFFFF" w:themeColor="background1"/>
                            </w:tcBorders>
                            <w:shd w:val="clear" w:color="auto" w:fill="0084B6"/>
                          </w:tcPr>
                          <w:p w:rsidR="00416DEE" w:rsidRDefault="00416DEE">
                            <w:pPr>
                              <w:pStyle w:val="TableParagraph"/>
                              <w:spacing w:before="35"/>
                              <w:ind w:left="73"/>
                              <w:rPr>
                                <w:rFonts w:ascii="Arial" w:eastAsia="Arial" w:hAnsi="Arial" w:cs="Arial"/>
                              </w:rPr>
                            </w:pPr>
                            <w:r>
                              <w:rPr>
                                <w:rFonts w:ascii="Arial" w:eastAsia="Arial" w:hAnsi="Arial" w:cs="Arial"/>
                                <w:color w:val="FFFFFF"/>
                                <w:w w:val="80"/>
                              </w:rPr>
                              <w:t>40.31</w:t>
                            </w:r>
                          </w:p>
                        </w:tc>
                        <w:tc>
                          <w:tcPr>
                            <w:tcW w:w="992" w:type="dxa"/>
                            <w:tcBorders>
                              <w:top w:val="single" w:sz="8" w:space="0" w:color="D4EFFC"/>
                              <w:left w:val="single" w:sz="4" w:space="0" w:color="FFFFFF" w:themeColor="background1"/>
                              <w:bottom w:val="single" w:sz="8" w:space="0" w:color="D4EFFC"/>
                              <w:right w:val="single" w:sz="8" w:space="0" w:color="FFFFFF"/>
                            </w:tcBorders>
                            <w:shd w:val="clear" w:color="auto" w:fill="0084B6"/>
                          </w:tcPr>
                          <w:p w:rsidR="00416DEE" w:rsidRDefault="00416DEE">
                            <w:pPr>
                              <w:pStyle w:val="TableParagraph"/>
                              <w:spacing w:before="35"/>
                              <w:ind w:left="73"/>
                              <w:rPr>
                                <w:rFonts w:ascii="Arial" w:eastAsia="Arial" w:hAnsi="Arial" w:cs="Arial"/>
                              </w:rPr>
                            </w:pPr>
                            <w:r>
                              <w:rPr>
                                <w:rFonts w:ascii="Arial" w:eastAsia="Arial" w:hAnsi="Arial" w:cs="Arial"/>
                                <w:color w:val="FFFFFF"/>
                                <w:w w:val="80"/>
                              </w:rPr>
                              <w:t>86.00%</w:t>
                            </w:r>
                          </w:p>
                        </w:tc>
                        <w:tc>
                          <w:tcPr>
                            <w:tcW w:w="992" w:type="dxa"/>
                            <w:tcBorders>
                              <w:top w:val="single" w:sz="8" w:space="0" w:color="D4EFFC"/>
                              <w:left w:val="single" w:sz="8" w:space="0" w:color="FFFFFF"/>
                              <w:bottom w:val="single" w:sz="8" w:space="0" w:color="D4EFFC"/>
                              <w:right w:val="single" w:sz="8" w:space="0" w:color="FFFFFF"/>
                            </w:tcBorders>
                            <w:shd w:val="clear" w:color="auto" w:fill="0084B6"/>
                          </w:tcPr>
                          <w:p w:rsidR="00416DEE" w:rsidRDefault="00416DEE">
                            <w:pPr>
                              <w:pStyle w:val="TableParagraph"/>
                              <w:spacing w:before="35"/>
                              <w:ind w:left="73"/>
                              <w:rPr>
                                <w:rFonts w:ascii="Arial" w:eastAsia="Arial" w:hAnsi="Arial" w:cs="Arial"/>
                              </w:rPr>
                            </w:pPr>
                            <w:r>
                              <w:rPr>
                                <w:rFonts w:ascii="Arial" w:eastAsia="Arial" w:hAnsi="Arial" w:cs="Arial"/>
                                <w:color w:val="FFFFFF"/>
                                <w:w w:val="80"/>
                              </w:rPr>
                              <w:t>14.00%</w:t>
                            </w:r>
                          </w:p>
                        </w:tc>
                        <w:tc>
                          <w:tcPr>
                            <w:tcW w:w="992" w:type="dxa"/>
                            <w:tcBorders>
                              <w:top w:val="single" w:sz="8" w:space="0" w:color="D4EFFC"/>
                              <w:left w:val="single" w:sz="8" w:space="0" w:color="FFFFFF"/>
                              <w:bottom w:val="single" w:sz="8" w:space="0" w:color="D4EFFC"/>
                              <w:right w:val="single" w:sz="8" w:space="0" w:color="FFFFFF"/>
                            </w:tcBorders>
                            <w:shd w:val="clear" w:color="auto" w:fill="005B7F"/>
                          </w:tcPr>
                          <w:p w:rsidR="00416DEE" w:rsidRDefault="00416DEE">
                            <w:pPr>
                              <w:pStyle w:val="TableParagraph"/>
                              <w:spacing w:before="35"/>
                              <w:ind w:left="73"/>
                              <w:rPr>
                                <w:rFonts w:ascii="Arial" w:eastAsia="Arial" w:hAnsi="Arial" w:cs="Arial"/>
                              </w:rPr>
                            </w:pPr>
                            <w:r>
                              <w:rPr>
                                <w:rFonts w:ascii="Arial" w:eastAsia="Arial" w:hAnsi="Arial" w:cs="Arial"/>
                                <w:color w:val="FFFFFF"/>
                                <w:w w:val="80"/>
                              </w:rPr>
                              <w:t>41.03</w:t>
                            </w:r>
                          </w:p>
                        </w:tc>
                        <w:tc>
                          <w:tcPr>
                            <w:tcW w:w="992" w:type="dxa"/>
                            <w:tcBorders>
                              <w:top w:val="single" w:sz="8" w:space="0" w:color="D4EFFC"/>
                              <w:left w:val="single" w:sz="8" w:space="0" w:color="FFFFFF"/>
                              <w:bottom w:val="single" w:sz="8" w:space="0" w:color="D4EFFC"/>
                              <w:right w:val="single" w:sz="4" w:space="0" w:color="FFFFFF" w:themeColor="background1"/>
                            </w:tcBorders>
                            <w:shd w:val="clear" w:color="auto" w:fill="005B7F"/>
                          </w:tcPr>
                          <w:p w:rsidR="00416DEE" w:rsidRDefault="00416DEE">
                            <w:pPr>
                              <w:pStyle w:val="TableParagraph"/>
                              <w:spacing w:before="35"/>
                              <w:ind w:left="73"/>
                              <w:rPr>
                                <w:rFonts w:ascii="Arial" w:eastAsia="Arial" w:hAnsi="Arial" w:cs="Arial"/>
                              </w:rPr>
                            </w:pPr>
                            <w:r>
                              <w:rPr>
                                <w:rFonts w:ascii="Arial" w:eastAsia="Arial" w:hAnsi="Arial" w:cs="Arial"/>
                                <w:color w:val="FFFFFF"/>
                                <w:w w:val="80"/>
                              </w:rPr>
                              <w:t>78.43%</w:t>
                            </w:r>
                          </w:p>
                        </w:tc>
                        <w:tc>
                          <w:tcPr>
                            <w:tcW w:w="992" w:type="dxa"/>
                            <w:tcBorders>
                              <w:top w:val="single" w:sz="8" w:space="0" w:color="D4EFFC"/>
                              <w:left w:val="single" w:sz="4" w:space="0" w:color="FFFFFF" w:themeColor="background1"/>
                              <w:bottom w:val="single" w:sz="8" w:space="0" w:color="D4EFFC"/>
                              <w:right w:val="single" w:sz="8" w:space="0" w:color="FFFFFF"/>
                            </w:tcBorders>
                            <w:shd w:val="clear" w:color="auto" w:fill="005B7F"/>
                          </w:tcPr>
                          <w:p w:rsidR="00416DEE" w:rsidRDefault="00416DEE">
                            <w:pPr>
                              <w:pStyle w:val="TableParagraph"/>
                              <w:spacing w:before="35"/>
                              <w:ind w:left="73"/>
                              <w:rPr>
                                <w:rFonts w:ascii="Arial" w:eastAsia="Arial" w:hAnsi="Arial" w:cs="Arial"/>
                              </w:rPr>
                            </w:pPr>
                            <w:r>
                              <w:rPr>
                                <w:rFonts w:ascii="Arial" w:eastAsia="Arial" w:hAnsi="Arial" w:cs="Arial"/>
                                <w:color w:val="FFFFFF"/>
                                <w:w w:val="80"/>
                              </w:rPr>
                              <w:t>21.57%</w:t>
                            </w:r>
                          </w:p>
                        </w:tc>
                      </w:tr>
                      <w:tr w:rsidR="00416DEE" w:rsidTr="008A04E3">
                        <w:trPr>
                          <w:trHeight w:hRule="exact" w:val="332"/>
                        </w:trPr>
                        <w:tc>
                          <w:tcPr>
                            <w:tcW w:w="1390" w:type="dxa"/>
                            <w:tcBorders>
                              <w:top w:val="single" w:sz="8" w:space="0" w:color="D4EFFC"/>
                              <w:left w:val="single" w:sz="8" w:space="0" w:color="D4EFFC"/>
                              <w:bottom w:val="single" w:sz="8" w:space="0" w:color="D4EFFC"/>
                              <w:right w:val="single" w:sz="8" w:space="0" w:color="FFFFFF"/>
                            </w:tcBorders>
                            <w:shd w:val="clear" w:color="auto" w:fill="D4EFFC"/>
                          </w:tcPr>
                          <w:p w:rsidR="00416DEE" w:rsidRDefault="00416DEE">
                            <w:pPr>
                              <w:pStyle w:val="TableParagraph"/>
                              <w:spacing w:before="35"/>
                              <w:ind w:left="73"/>
                              <w:rPr>
                                <w:rFonts w:ascii="Arial" w:eastAsia="Arial" w:hAnsi="Arial" w:cs="Arial"/>
                              </w:rPr>
                            </w:pPr>
                            <w:r>
                              <w:rPr>
                                <w:rFonts w:ascii="Arial" w:eastAsia="Arial" w:hAnsi="Arial" w:cs="Arial"/>
                                <w:color w:val="4D4D4F"/>
                                <w:w w:val="75"/>
                              </w:rPr>
                              <w:t>Level</w:t>
                            </w:r>
                            <w:r>
                              <w:rPr>
                                <w:rFonts w:ascii="Arial" w:eastAsia="Arial" w:hAnsi="Arial" w:cs="Arial"/>
                                <w:color w:val="4D4D4F"/>
                                <w:spacing w:val="1"/>
                                <w:w w:val="75"/>
                              </w:rPr>
                              <w:t xml:space="preserve"> </w:t>
                            </w:r>
                            <w:r>
                              <w:rPr>
                                <w:rFonts w:ascii="Arial" w:eastAsia="Arial" w:hAnsi="Arial" w:cs="Arial"/>
                                <w:color w:val="4D4D4F"/>
                                <w:w w:val="75"/>
                              </w:rPr>
                              <w:t>1</w:t>
                            </w:r>
                          </w:p>
                        </w:tc>
                        <w:tc>
                          <w:tcPr>
                            <w:tcW w:w="992" w:type="dxa"/>
                            <w:tcBorders>
                              <w:top w:val="single" w:sz="8" w:space="0" w:color="D4EFFC"/>
                              <w:left w:val="single" w:sz="8" w:space="0" w:color="FFFFFF"/>
                              <w:bottom w:val="single" w:sz="8" w:space="0" w:color="D4EFFC"/>
                              <w:right w:val="single" w:sz="4" w:space="0" w:color="FFFFFF" w:themeColor="background1"/>
                            </w:tcBorders>
                            <w:shd w:val="clear" w:color="auto" w:fill="0076A3"/>
                          </w:tcPr>
                          <w:p w:rsidR="00416DEE" w:rsidRDefault="00416DEE">
                            <w:pPr>
                              <w:pStyle w:val="TableParagraph"/>
                              <w:spacing w:before="35"/>
                              <w:ind w:left="73"/>
                              <w:rPr>
                                <w:rFonts w:ascii="Arial" w:eastAsia="Arial" w:hAnsi="Arial" w:cs="Arial"/>
                              </w:rPr>
                            </w:pPr>
                            <w:r>
                              <w:rPr>
                                <w:rFonts w:ascii="Arial" w:eastAsia="Arial" w:hAnsi="Arial" w:cs="Arial"/>
                                <w:color w:val="FFFFFF"/>
                                <w:w w:val="80"/>
                              </w:rPr>
                              <w:t>27.09</w:t>
                            </w:r>
                          </w:p>
                        </w:tc>
                        <w:tc>
                          <w:tcPr>
                            <w:tcW w:w="992" w:type="dxa"/>
                            <w:tcBorders>
                              <w:top w:val="single" w:sz="8" w:space="0" w:color="D4EFFC"/>
                              <w:left w:val="single" w:sz="4" w:space="0" w:color="FFFFFF" w:themeColor="background1"/>
                              <w:bottom w:val="single" w:sz="8" w:space="0" w:color="D4EFFC"/>
                              <w:right w:val="single" w:sz="8" w:space="0" w:color="FFFFFF"/>
                            </w:tcBorders>
                            <w:shd w:val="clear" w:color="auto" w:fill="0076A3"/>
                          </w:tcPr>
                          <w:p w:rsidR="00416DEE" w:rsidRDefault="00416DEE">
                            <w:pPr>
                              <w:pStyle w:val="TableParagraph"/>
                              <w:spacing w:before="35"/>
                              <w:ind w:left="83"/>
                              <w:rPr>
                                <w:rFonts w:ascii="Arial" w:eastAsia="Arial" w:hAnsi="Arial" w:cs="Arial"/>
                              </w:rPr>
                            </w:pPr>
                            <w:r>
                              <w:rPr>
                                <w:rFonts w:ascii="Arial" w:eastAsia="Arial" w:hAnsi="Arial" w:cs="Arial"/>
                                <w:color w:val="FFFFFF"/>
                                <w:w w:val="80"/>
                              </w:rPr>
                              <w:t>41.86%</w:t>
                            </w:r>
                          </w:p>
                        </w:tc>
                        <w:tc>
                          <w:tcPr>
                            <w:tcW w:w="992" w:type="dxa"/>
                            <w:tcBorders>
                              <w:top w:val="single" w:sz="8" w:space="0" w:color="D4EFFC"/>
                              <w:left w:val="single" w:sz="8" w:space="0" w:color="FFFFFF"/>
                              <w:bottom w:val="single" w:sz="8" w:space="0" w:color="D4EFFC"/>
                              <w:right w:val="single" w:sz="8" w:space="0" w:color="FFFFFF"/>
                            </w:tcBorders>
                            <w:shd w:val="clear" w:color="auto" w:fill="0076A3"/>
                          </w:tcPr>
                          <w:p w:rsidR="00416DEE" w:rsidRDefault="00416DEE">
                            <w:pPr>
                              <w:pStyle w:val="TableParagraph"/>
                              <w:spacing w:before="35"/>
                              <w:ind w:left="73"/>
                              <w:rPr>
                                <w:rFonts w:ascii="Arial" w:eastAsia="Arial" w:hAnsi="Arial" w:cs="Arial"/>
                              </w:rPr>
                            </w:pPr>
                            <w:r>
                              <w:rPr>
                                <w:rFonts w:ascii="Arial" w:eastAsia="Arial" w:hAnsi="Arial" w:cs="Arial"/>
                                <w:color w:val="FFFFFF"/>
                                <w:w w:val="80"/>
                              </w:rPr>
                              <w:t>58.14%</w:t>
                            </w:r>
                          </w:p>
                        </w:tc>
                        <w:tc>
                          <w:tcPr>
                            <w:tcW w:w="992" w:type="dxa"/>
                            <w:tcBorders>
                              <w:top w:val="single" w:sz="8" w:space="0" w:color="D4EFFC"/>
                              <w:left w:val="single" w:sz="8" w:space="0" w:color="FFFFFF"/>
                              <w:bottom w:val="single" w:sz="8" w:space="0" w:color="D4EFFC"/>
                              <w:right w:val="single" w:sz="8" w:space="0" w:color="FFFFFF"/>
                            </w:tcBorders>
                            <w:shd w:val="clear" w:color="auto" w:fill="004D6D"/>
                          </w:tcPr>
                          <w:p w:rsidR="00416DEE" w:rsidRDefault="00416DEE">
                            <w:pPr>
                              <w:pStyle w:val="TableParagraph"/>
                              <w:spacing w:before="35"/>
                              <w:ind w:left="73"/>
                              <w:rPr>
                                <w:rFonts w:ascii="Arial" w:eastAsia="Arial" w:hAnsi="Arial" w:cs="Arial"/>
                              </w:rPr>
                            </w:pPr>
                            <w:r>
                              <w:rPr>
                                <w:rFonts w:ascii="Arial" w:eastAsia="Arial" w:hAnsi="Arial" w:cs="Arial"/>
                                <w:color w:val="FFFFFF"/>
                                <w:w w:val="80"/>
                              </w:rPr>
                              <w:t>16.29</w:t>
                            </w:r>
                          </w:p>
                        </w:tc>
                        <w:tc>
                          <w:tcPr>
                            <w:tcW w:w="992" w:type="dxa"/>
                            <w:tcBorders>
                              <w:top w:val="single" w:sz="8" w:space="0" w:color="D4EFFC"/>
                              <w:left w:val="single" w:sz="8" w:space="0" w:color="FFFFFF"/>
                              <w:bottom w:val="single" w:sz="8" w:space="0" w:color="D4EFFC"/>
                              <w:right w:val="single" w:sz="4" w:space="0" w:color="FFFFFF" w:themeColor="background1"/>
                            </w:tcBorders>
                            <w:shd w:val="clear" w:color="auto" w:fill="004D6D"/>
                          </w:tcPr>
                          <w:p w:rsidR="00416DEE" w:rsidRDefault="00416DEE">
                            <w:pPr>
                              <w:pStyle w:val="TableParagraph"/>
                              <w:spacing w:before="35"/>
                              <w:ind w:left="73"/>
                              <w:rPr>
                                <w:rFonts w:ascii="Arial" w:eastAsia="Arial" w:hAnsi="Arial" w:cs="Arial"/>
                              </w:rPr>
                            </w:pPr>
                            <w:r>
                              <w:rPr>
                                <w:rFonts w:ascii="Arial" w:eastAsia="Arial" w:hAnsi="Arial" w:cs="Arial"/>
                                <w:color w:val="FFFFFF"/>
                                <w:w w:val="80"/>
                              </w:rPr>
                              <w:t>39.29%</w:t>
                            </w:r>
                          </w:p>
                        </w:tc>
                        <w:tc>
                          <w:tcPr>
                            <w:tcW w:w="992" w:type="dxa"/>
                            <w:tcBorders>
                              <w:top w:val="single" w:sz="8" w:space="0" w:color="D4EFFC"/>
                              <w:left w:val="single" w:sz="4" w:space="0" w:color="FFFFFF" w:themeColor="background1"/>
                              <w:bottom w:val="single" w:sz="8" w:space="0" w:color="D4EFFC"/>
                              <w:right w:val="single" w:sz="8" w:space="0" w:color="FFFFFF"/>
                            </w:tcBorders>
                            <w:shd w:val="clear" w:color="auto" w:fill="004D6D"/>
                          </w:tcPr>
                          <w:p w:rsidR="00416DEE" w:rsidRDefault="00416DEE">
                            <w:pPr>
                              <w:pStyle w:val="TableParagraph"/>
                              <w:spacing w:before="35"/>
                              <w:ind w:left="84"/>
                              <w:rPr>
                                <w:rFonts w:ascii="Arial" w:eastAsia="Arial" w:hAnsi="Arial" w:cs="Arial"/>
                              </w:rPr>
                            </w:pPr>
                            <w:r>
                              <w:rPr>
                                <w:rFonts w:ascii="Arial" w:eastAsia="Arial" w:hAnsi="Arial" w:cs="Arial"/>
                                <w:color w:val="FFFFFF"/>
                                <w:w w:val="80"/>
                              </w:rPr>
                              <w:t>60.71%</w:t>
                            </w:r>
                          </w:p>
                        </w:tc>
                      </w:tr>
                      <w:tr w:rsidR="00416DEE" w:rsidTr="008A04E3">
                        <w:trPr>
                          <w:trHeight w:hRule="exact" w:val="332"/>
                        </w:trPr>
                        <w:tc>
                          <w:tcPr>
                            <w:tcW w:w="1390" w:type="dxa"/>
                            <w:tcBorders>
                              <w:top w:val="single" w:sz="8" w:space="0" w:color="D4EFFC"/>
                              <w:left w:val="single" w:sz="8" w:space="0" w:color="D4EFFC"/>
                              <w:bottom w:val="nil"/>
                              <w:right w:val="single" w:sz="8" w:space="0" w:color="FFFFFF"/>
                            </w:tcBorders>
                            <w:shd w:val="clear" w:color="auto" w:fill="EFF9FE"/>
                          </w:tcPr>
                          <w:p w:rsidR="00416DEE" w:rsidRDefault="00416DEE">
                            <w:pPr>
                              <w:pStyle w:val="TableParagraph"/>
                              <w:spacing w:before="35"/>
                              <w:ind w:left="74"/>
                              <w:rPr>
                                <w:rFonts w:ascii="Arial" w:eastAsia="Arial" w:hAnsi="Arial" w:cs="Arial"/>
                              </w:rPr>
                            </w:pPr>
                            <w:r>
                              <w:rPr>
                                <w:rFonts w:ascii="Arial" w:eastAsia="Arial" w:hAnsi="Arial" w:cs="Arial"/>
                                <w:color w:val="4D4D4F"/>
                                <w:w w:val="65"/>
                              </w:rPr>
                              <w:t>TO</w:t>
                            </w:r>
                            <w:r>
                              <w:rPr>
                                <w:rFonts w:ascii="Arial" w:eastAsia="Arial" w:hAnsi="Arial" w:cs="Arial"/>
                                <w:color w:val="4D4D4F"/>
                                <w:spacing w:val="-10"/>
                                <w:w w:val="65"/>
                              </w:rPr>
                              <w:t>T</w:t>
                            </w:r>
                            <w:r>
                              <w:rPr>
                                <w:rFonts w:ascii="Arial" w:eastAsia="Arial" w:hAnsi="Arial" w:cs="Arial"/>
                                <w:color w:val="4D4D4F"/>
                                <w:w w:val="65"/>
                              </w:rPr>
                              <w:t>AL</w:t>
                            </w:r>
                          </w:p>
                        </w:tc>
                        <w:tc>
                          <w:tcPr>
                            <w:tcW w:w="992" w:type="dxa"/>
                            <w:tcBorders>
                              <w:top w:val="single" w:sz="8" w:space="0" w:color="D4EFFC"/>
                              <w:left w:val="single" w:sz="8" w:space="0" w:color="FFFFFF"/>
                              <w:bottom w:val="nil"/>
                              <w:right w:val="single" w:sz="4" w:space="0" w:color="FFFFFF" w:themeColor="background1"/>
                            </w:tcBorders>
                            <w:shd w:val="clear" w:color="auto" w:fill="0084B6"/>
                          </w:tcPr>
                          <w:p w:rsidR="00416DEE" w:rsidRDefault="00416DEE">
                            <w:pPr>
                              <w:pStyle w:val="TableParagraph"/>
                              <w:spacing w:before="35"/>
                              <w:ind w:left="74"/>
                              <w:rPr>
                                <w:rFonts w:ascii="Arial" w:eastAsia="Arial" w:hAnsi="Arial" w:cs="Arial"/>
                              </w:rPr>
                            </w:pPr>
                            <w:r>
                              <w:rPr>
                                <w:rFonts w:ascii="Arial" w:eastAsia="Arial" w:hAnsi="Arial" w:cs="Arial"/>
                                <w:color w:val="FFFFFF"/>
                                <w:w w:val="80"/>
                              </w:rPr>
                              <w:t>138.78</w:t>
                            </w:r>
                          </w:p>
                        </w:tc>
                        <w:tc>
                          <w:tcPr>
                            <w:tcW w:w="992" w:type="dxa"/>
                            <w:tcBorders>
                              <w:top w:val="single" w:sz="8" w:space="0" w:color="D4EFFC"/>
                              <w:left w:val="single" w:sz="4" w:space="0" w:color="FFFFFF" w:themeColor="background1"/>
                              <w:bottom w:val="nil"/>
                              <w:right w:val="single" w:sz="8" w:space="0" w:color="FFFFFF"/>
                            </w:tcBorders>
                            <w:shd w:val="clear" w:color="auto" w:fill="0084B6"/>
                          </w:tcPr>
                          <w:p w:rsidR="00416DEE" w:rsidRDefault="00416DEE">
                            <w:pPr>
                              <w:pStyle w:val="TableParagraph"/>
                              <w:spacing w:before="35"/>
                              <w:ind w:left="74"/>
                              <w:rPr>
                                <w:rFonts w:ascii="Arial" w:eastAsia="Arial" w:hAnsi="Arial" w:cs="Arial"/>
                              </w:rPr>
                            </w:pPr>
                            <w:r>
                              <w:rPr>
                                <w:rFonts w:ascii="Arial" w:eastAsia="Arial" w:hAnsi="Arial" w:cs="Arial"/>
                                <w:color w:val="FFFFFF"/>
                                <w:w w:val="80"/>
                              </w:rPr>
                              <w:t>55.03%</w:t>
                            </w:r>
                          </w:p>
                        </w:tc>
                        <w:tc>
                          <w:tcPr>
                            <w:tcW w:w="992" w:type="dxa"/>
                            <w:tcBorders>
                              <w:top w:val="single" w:sz="8" w:space="0" w:color="D4EFFC"/>
                              <w:left w:val="single" w:sz="8" w:space="0" w:color="FFFFFF"/>
                              <w:bottom w:val="nil"/>
                              <w:right w:val="single" w:sz="8" w:space="0" w:color="FFFFFF"/>
                            </w:tcBorders>
                            <w:shd w:val="clear" w:color="auto" w:fill="0084B6"/>
                          </w:tcPr>
                          <w:p w:rsidR="00416DEE" w:rsidRDefault="00416DEE">
                            <w:pPr>
                              <w:pStyle w:val="TableParagraph"/>
                              <w:spacing w:before="35"/>
                              <w:ind w:left="74"/>
                              <w:rPr>
                                <w:rFonts w:ascii="Arial" w:eastAsia="Arial" w:hAnsi="Arial" w:cs="Arial"/>
                              </w:rPr>
                            </w:pPr>
                            <w:r>
                              <w:rPr>
                                <w:rFonts w:ascii="Arial" w:eastAsia="Arial" w:hAnsi="Arial" w:cs="Arial"/>
                                <w:color w:val="FFFFFF"/>
                                <w:w w:val="80"/>
                              </w:rPr>
                              <w:t>44.97%</w:t>
                            </w:r>
                          </w:p>
                        </w:tc>
                        <w:tc>
                          <w:tcPr>
                            <w:tcW w:w="992" w:type="dxa"/>
                            <w:tcBorders>
                              <w:top w:val="single" w:sz="8" w:space="0" w:color="D4EFFC"/>
                              <w:left w:val="single" w:sz="8" w:space="0" w:color="FFFFFF"/>
                              <w:bottom w:val="nil"/>
                              <w:right w:val="single" w:sz="8" w:space="0" w:color="FFFFFF"/>
                            </w:tcBorders>
                            <w:shd w:val="clear" w:color="auto" w:fill="005B7F"/>
                          </w:tcPr>
                          <w:p w:rsidR="00416DEE" w:rsidRDefault="00416DEE">
                            <w:pPr>
                              <w:pStyle w:val="TableParagraph"/>
                              <w:spacing w:before="35"/>
                              <w:ind w:left="74"/>
                              <w:rPr>
                                <w:rFonts w:ascii="Arial" w:eastAsia="Arial" w:hAnsi="Arial" w:cs="Arial"/>
                              </w:rPr>
                            </w:pPr>
                            <w:r>
                              <w:rPr>
                                <w:rFonts w:ascii="Arial" w:eastAsia="Arial" w:hAnsi="Arial" w:cs="Arial"/>
                                <w:color w:val="FFFFFF"/>
                                <w:w w:val="80"/>
                              </w:rPr>
                              <w:t>141.20</w:t>
                            </w:r>
                          </w:p>
                        </w:tc>
                        <w:tc>
                          <w:tcPr>
                            <w:tcW w:w="992" w:type="dxa"/>
                            <w:tcBorders>
                              <w:top w:val="single" w:sz="8" w:space="0" w:color="D4EFFC"/>
                              <w:left w:val="single" w:sz="8" w:space="0" w:color="FFFFFF"/>
                              <w:bottom w:val="nil"/>
                              <w:right w:val="single" w:sz="4" w:space="0" w:color="FFFFFF" w:themeColor="background1"/>
                            </w:tcBorders>
                            <w:shd w:val="clear" w:color="auto" w:fill="005B7F"/>
                          </w:tcPr>
                          <w:p w:rsidR="00416DEE" w:rsidRDefault="00416DEE">
                            <w:pPr>
                              <w:pStyle w:val="TableParagraph"/>
                              <w:spacing w:before="35"/>
                              <w:ind w:left="74"/>
                              <w:rPr>
                                <w:rFonts w:ascii="Arial" w:eastAsia="Arial" w:hAnsi="Arial" w:cs="Arial"/>
                              </w:rPr>
                            </w:pPr>
                            <w:r>
                              <w:rPr>
                                <w:rFonts w:ascii="Arial" w:eastAsia="Arial" w:hAnsi="Arial" w:cs="Arial"/>
                                <w:color w:val="FFFFFF"/>
                                <w:w w:val="80"/>
                              </w:rPr>
                              <w:t>52.07%</w:t>
                            </w:r>
                          </w:p>
                        </w:tc>
                        <w:tc>
                          <w:tcPr>
                            <w:tcW w:w="992" w:type="dxa"/>
                            <w:tcBorders>
                              <w:top w:val="single" w:sz="8" w:space="0" w:color="D4EFFC"/>
                              <w:left w:val="single" w:sz="4" w:space="0" w:color="FFFFFF" w:themeColor="background1"/>
                              <w:bottom w:val="nil"/>
                              <w:right w:val="single" w:sz="8" w:space="0" w:color="FFFFFF"/>
                            </w:tcBorders>
                            <w:shd w:val="clear" w:color="auto" w:fill="005B7F"/>
                          </w:tcPr>
                          <w:p w:rsidR="00416DEE" w:rsidRDefault="00416DEE">
                            <w:pPr>
                              <w:pStyle w:val="TableParagraph"/>
                              <w:spacing w:before="35"/>
                              <w:ind w:left="74"/>
                              <w:rPr>
                                <w:rFonts w:ascii="Arial" w:eastAsia="Arial" w:hAnsi="Arial" w:cs="Arial"/>
                              </w:rPr>
                            </w:pPr>
                            <w:r>
                              <w:rPr>
                                <w:rFonts w:ascii="Arial" w:eastAsia="Arial" w:hAnsi="Arial" w:cs="Arial"/>
                                <w:color w:val="FFFFFF"/>
                                <w:w w:val="80"/>
                              </w:rPr>
                              <w:t>47.93%</w:t>
                            </w:r>
                          </w:p>
                        </w:tc>
                      </w:tr>
                    </w:tbl>
                    <w:p w:rsidR="00416DEE" w:rsidRDefault="00416DEE"/>
                  </w:txbxContent>
                </v:textbox>
                <w10:anchorlock/>
              </v:shape>
            </w:pict>
          </mc:Fallback>
        </mc:AlternateContent>
      </w:r>
    </w:p>
    <w:p w:rsidR="00C2322C" w:rsidRDefault="00C2322C" w:rsidP="00C2322C">
      <w:pPr>
        <w:autoSpaceDE w:val="0"/>
        <w:autoSpaceDN w:val="0"/>
        <w:adjustRightInd w:val="0"/>
        <w:rPr>
          <w:rFonts w:ascii="Arial" w:hAnsi="Arial" w:cs="Arial"/>
          <w:lang w:val="en-AU" w:eastAsia="en-AU"/>
        </w:rPr>
      </w:pPr>
    </w:p>
    <w:p w:rsidR="00C2322C" w:rsidRDefault="00432DAC" w:rsidP="00C2322C">
      <w:pPr>
        <w:autoSpaceDE w:val="0"/>
        <w:autoSpaceDN w:val="0"/>
        <w:adjustRightInd w:val="0"/>
        <w:rPr>
          <w:rFonts w:ascii="Arial" w:hAnsi="Arial" w:cs="Arial"/>
          <w:lang w:val="en-AU" w:eastAsia="en-AU"/>
        </w:rPr>
      </w:pPr>
      <w:r w:rsidRPr="007B5A30">
        <w:rPr>
          <w:rFonts w:ascii="Arial" w:hAnsi="Arial" w:cs="Arial"/>
          <w:b/>
          <w:sz w:val="18"/>
          <w:lang w:val="en-AU" w:eastAsia="en-AU"/>
        </w:rPr>
        <w:t>Notes:</w:t>
      </w:r>
      <w:r w:rsidRPr="007B5A30">
        <w:rPr>
          <w:rFonts w:ascii="Arial" w:hAnsi="Arial" w:cs="Arial"/>
          <w:b/>
          <w:sz w:val="18"/>
          <w:lang w:val="en-AU" w:eastAsia="en-AU"/>
        </w:rPr>
        <w:tab/>
      </w:r>
      <w:r w:rsidRPr="007B5A30">
        <w:rPr>
          <w:rFonts w:ascii="Arial" w:hAnsi="Arial" w:cs="Arial"/>
          <w:sz w:val="18"/>
          <w:lang w:val="en-AU" w:eastAsia="en-AU"/>
        </w:rPr>
        <w:t>Excludes: casuals, employees seconded-out, emplo</w:t>
      </w:r>
      <w:r>
        <w:rPr>
          <w:rFonts w:ascii="Arial" w:hAnsi="Arial" w:cs="Arial"/>
          <w:sz w:val="18"/>
          <w:lang w:val="en-AU" w:eastAsia="en-AU"/>
        </w:rPr>
        <w:t xml:space="preserve">yees on parental leave and leave </w:t>
      </w:r>
      <w:r w:rsidRPr="007B5A30">
        <w:rPr>
          <w:rFonts w:ascii="Arial" w:hAnsi="Arial" w:cs="Arial"/>
          <w:sz w:val="18"/>
          <w:lang w:val="en-AU" w:eastAsia="en-AU"/>
        </w:rPr>
        <w:t>without pay, trainees, and seconded-in personnel not paid by VenuesWest</w:t>
      </w:r>
      <w:r>
        <w:rPr>
          <w:rFonts w:ascii="Arial" w:hAnsi="Arial" w:cs="Arial"/>
          <w:sz w:val="18"/>
          <w:lang w:val="en-AU" w:eastAsia="en-AU"/>
        </w:rPr>
        <w:t xml:space="preserve">.  </w:t>
      </w:r>
      <w:r w:rsidRPr="007B5A30">
        <w:rPr>
          <w:rFonts w:ascii="Arial" w:hAnsi="Arial" w:cs="Arial"/>
          <w:sz w:val="18"/>
          <w:lang w:val="en-AU" w:eastAsia="en-AU"/>
        </w:rPr>
        <w:t>Includes: seconded-in personnel paid by VenuesWest.</w:t>
      </w:r>
    </w:p>
    <w:p w:rsidR="0081023D" w:rsidRPr="0006008C" w:rsidRDefault="0081023D" w:rsidP="0006008C">
      <w:pPr>
        <w:autoSpaceDE w:val="0"/>
        <w:autoSpaceDN w:val="0"/>
        <w:adjustRightInd w:val="0"/>
        <w:rPr>
          <w:rFonts w:ascii="Arial" w:hAnsi="Arial" w:cs="Arial"/>
          <w:sz w:val="18"/>
          <w:lang w:val="en-AU" w:eastAsia="en-AU"/>
        </w:rPr>
      </w:pPr>
    </w:p>
    <w:p w:rsidR="0006008C" w:rsidRDefault="0006008C">
      <w:pPr>
        <w:rPr>
          <w:rFonts w:ascii="Arial" w:hAnsi="Arial" w:cs="Arial"/>
          <w:b/>
          <w:color w:val="0092D2"/>
          <w:sz w:val="28"/>
          <w:szCs w:val="24"/>
        </w:rPr>
      </w:pPr>
      <w:r>
        <w:rPr>
          <w:rFonts w:ascii="Arial" w:hAnsi="Arial" w:cs="Arial"/>
          <w:b/>
          <w:color w:val="0092D2"/>
          <w:sz w:val="28"/>
          <w:szCs w:val="24"/>
        </w:rPr>
        <w:br w:type="page"/>
      </w:r>
    </w:p>
    <w:p w:rsidR="0081023D" w:rsidRPr="0081023D" w:rsidRDefault="0081023D" w:rsidP="0081023D">
      <w:pPr>
        <w:jc w:val="both"/>
        <w:rPr>
          <w:rFonts w:ascii="Arial" w:hAnsi="Arial" w:cs="Arial"/>
          <w:b/>
          <w:color w:val="0092D2"/>
          <w:sz w:val="28"/>
          <w:szCs w:val="24"/>
        </w:rPr>
      </w:pPr>
      <w:r w:rsidRPr="0081023D">
        <w:rPr>
          <w:rFonts w:ascii="Arial" w:hAnsi="Arial" w:cs="Arial"/>
          <w:b/>
          <w:color w:val="0092D2"/>
          <w:sz w:val="28"/>
          <w:szCs w:val="24"/>
        </w:rPr>
        <w:lastRenderedPageBreak/>
        <w:t>Strategic Asset Management</w:t>
      </w:r>
    </w:p>
    <w:p w:rsidR="000B3CA5" w:rsidRPr="00E15540" w:rsidRDefault="000B3CA5" w:rsidP="0081023D">
      <w:pPr>
        <w:jc w:val="both"/>
        <w:rPr>
          <w:rFonts w:ascii="Arial" w:hAnsi="Arial" w:cs="Arial"/>
          <w:sz w:val="16"/>
          <w:szCs w:val="16"/>
        </w:rPr>
      </w:pPr>
    </w:p>
    <w:p w:rsidR="0081023D" w:rsidRDefault="000B3CA5" w:rsidP="0081023D">
      <w:pPr>
        <w:jc w:val="both"/>
        <w:rPr>
          <w:rFonts w:ascii="Arial" w:hAnsi="Arial" w:cs="Arial"/>
          <w:sz w:val="24"/>
          <w:szCs w:val="24"/>
          <w:lang w:eastAsia="en-AU"/>
        </w:rPr>
      </w:pPr>
      <w:r>
        <w:rPr>
          <w:rFonts w:ascii="Arial" w:hAnsi="Arial" w:cs="Arial"/>
          <w:sz w:val="24"/>
          <w:szCs w:val="24"/>
        </w:rPr>
        <w:t xml:space="preserve">Monitoring and improving VenuesWest’s </w:t>
      </w:r>
      <w:r w:rsidR="0081023D" w:rsidRPr="00063589">
        <w:rPr>
          <w:rFonts w:ascii="Arial" w:hAnsi="Arial" w:cs="Arial"/>
          <w:sz w:val="24"/>
          <w:szCs w:val="24"/>
        </w:rPr>
        <w:t xml:space="preserve">assets is important to ensure </w:t>
      </w:r>
      <w:r>
        <w:rPr>
          <w:rFonts w:ascii="Arial" w:hAnsi="Arial" w:cs="Arial"/>
          <w:sz w:val="24"/>
          <w:szCs w:val="24"/>
        </w:rPr>
        <w:t xml:space="preserve">our </w:t>
      </w:r>
      <w:r w:rsidR="0081023D" w:rsidRPr="00063589">
        <w:rPr>
          <w:rFonts w:ascii="Arial" w:hAnsi="Arial" w:cs="Arial"/>
          <w:sz w:val="24"/>
          <w:szCs w:val="24"/>
        </w:rPr>
        <w:t xml:space="preserve">facilities continue to meet customer and stakeholder expectations and regulatory compliance.  </w:t>
      </w:r>
      <w:r w:rsidR="0081023D" w:rsidRPr="00063589">
        <w:rPr>
          <w:rFonts w:ascii="Arial" w:hAnsi="Arial" w:cs="Arial"/>
          <w:sz w:val="24"/>
          <w:szCs w:val="24"/>
          <w:lang w:eastAsia="en-AU"/>
        </w:rPr>
        <w:t>In 2014-15,</w:t>
      </w:r>
      <w:r>
        <w:rPr>
          <w:rFonts w:ascii="Arial" w:hAnsi="Arial" w:cs="Arial"/>
          <w:sz w:val="24"/>
          <w:szCs w:val="24"/>
          <w:lang w:eastAsia="en-AU"/>
        </w:rPr>
        <w:t xml:space="preserve"> </w:t>
      </w:r>
      <w:r w:rsidR="0081023D" w:rsidRPr="00063589">
        <w:rPr>
          <w:rFonts w:ascii="Arial" w:hAnsi="Arial" w:cs="Arial"/>
          <w:sz w:val="24"/>
          <w:szCs w:val="24"/>
          <w:lang w:eastAsia="en-AU"/>
        </w:rPr>
        <w:t xml:space="preserve">140 projects </w:t>
      </w:r>
      <w:r>
        <w:rPr>
          <w:rFonts w:ascii="Arial" w:hAnsi="Arial" w:cs="Arial"/>
          <w:sz w:val="24"/>
          <w:szCs w:val="24"/>
          <w:lang w:eastAsia="en-AU"/>
        </w:rPr>
        <w:t xml:space="preserve">within </w:t>
      </w:r>
      <w:r w:rsidR="0081023D" w:rsidRPr="00063589">
        <w:rPr>
          <w:rFonts w:ascii="Arial" w:hAnsi="Arial" w:cs="Arial"/>
          <w:sz w:val="24"/>
          <w:szCs w:val="24"/>
          <w:lang w:eastAsia="en-AU"/>
        </w:rPr>
        <w:t>the Strategic Asset Management Plan were completed at a value of $8.05 million</w:t>
      </w:r>
      <w:r>
        <w:rPr>
          <w:rFonts w:ascii="Arial" w:hAnsi="Arial" w:cs="Arial"/>
          <w:sz w:val="24"/>
          <w:szCs w:val="24"/>
          <w:lang w:eastAsia="en-AU"/>
        </w:rPr>
        <w:t xml:space="preserve"> (</w:t>
      </w:r>
      <w:r w:rsidR="0081023D" w:rsidRPr="00063589">
        <w:rPr>
          <w:rFonts w:ascii="Arial" w:hAnsi="Arial" w:cs="Arial"/>
          <w:sz w:val="24"/>
          <w:szCs w:val="24"/>
          <w:lang w:eastAsia="en-AU"/>
        </w:rPr>
        <w:t>including $1.09 million for Perth Arena</w:t>
      </w:r>
      <w:r>
        <w:rPr>
          <w:rFonts w:ascii="Arial" w:hAnsi="Arial" w:cs="Arial"/>
          <w:sz w:val="24"/>
          <w:szCs w:val="24"/>
          <w:lang w:eastAsia="en-AU"/>
        </w:rPr>
        <w:t>)</w:t>
      </w:r>
      <w:r w:rsidR="0081023D" w:rsidRPr="00063589">
        <w:rPr>
          <w:rFonts w:ascii="Arial" w:hAnsi="Arial" w:cs="Arial"/>
          <w:sz w:val="24"/>
          <w:szCs w:val="24"/>
          <w:lang w:eastAsia="en-AU"/>
        </w:rPr>
        <w:t>, against a year-end target of $11.66 million.  14 projects were carried over into 2015-16.</w:t>
      </w:r>
    </w:p>
    <w:p w:rsidR="0081023D" w:rsidRPr="00E15540" w:rsidRDefault="0081023D" w:rsidP="0081023D">
      <w:pPr>
        <w:jc w:val="both"/>
        <w:rPr>
          <w:rFonts w:ascii="Arial" w:hAnsi="Arial" w:cs="Arial"/>
          <w:sz w:val="16"/>
          <w:szCs w:val="16"/>
        </w:rPr>
      </w:pPr>
    </w:p>
    <w:p w:rsidR="0081023D" w:rsidRPr="00063589" w:rsidRDefault="000B3CA5" w:rsidP="0081023D">
      <w:pPr>
        <w:jc w:val="both"/>
        <w:rPr>
          <w:rFonts w:ascii="Arial" w:hAnsi="Arial" w:cs="Arial"/>
          <w:sz w:val="24"/>
          <w:szCs w:val="24"/>
          <w:lang w:eastAsia="en-AU"/>
        </w:rPr>
      </w:pPr>
      <w:r>
        <w:rPr>
          <w:rFonts w:ascii="Arial" w:hAnsi="Arial" w:cs="Arial"/>
          <w:sz w:val="24"/>
          <w:szCs w:val="24"/>
          <w:lang w:eastAsia="en-AU"/>
        </w:rPr>
        <w:t>Some of the s</w:t>
      </w:r>
      <w:r w:rsidR="0081023D" w:rsidRPr="00063589">
        <w:rPr>
          <w:rFonts w:ascii="Arial" w:hAnsi="Arial" w:cs="Arial"/>
          <w:sz w:val="24"/>
          <w:szCs w:val="24"/>
          <w:lang w:eastAsia="en-AU"/>
        </w:rPr>
        <w:t xml:space="preserve">ignificant capital projects completed </w:t>
      </w:r>
      <w:r>
        <w:rPr>
          <w:rFonts w:ascii="Arial" w:hAnsi="Arial" w:cs="Arial"/>
          <w:sz w:val="24"/>
          <w:szCs w:val="24"/>
          <w:lang w:eastAsia="en-AU"/>
        </w:rPr>
        <w:t xml:space="preserve">during the year </w:t>
      </w:r>
      <w:r w:rsidR="0081023D" w:rsidRPr="00063589">
        <w:rPr>
          <w:rFonts w:ascii="Arial" w:hAnsi="Arial" w:cs="Arial"/>
          <w:sz w:val="24"/>
          <w:szCs w:val="24"/>
          <w:lang w:eastAsia="en-AU"/>
        </w:rPr>
        <w:t xml:space="preserve">include: </w:t>
      </w:r>
    </w:p>
    <w:p w:rsidR="0081023D" w:rsidRPr="00063589" w:rsidRDefault="0081023D" w:rsidP="00925BC6">
      <w:pPr>
        <w:pStyle w:val="ListParagraph"/>
        <w:numPr>
          <w:ilvl w:val="0"/>
          <w:numId w:val="25"/>
        </w:numPr>
        <w:contextualSpacing w:val="0"/>
        <w:jc w:val="both"/>
        <w:rPr>
          <w:rFonts w:ascii="Arial" w:hAnsi="Arial" w:cs="Arial"/>
          <w:sz w:val="24"/>
          <w:szCs w:val="24"/>
        </w:rPr>
      </w:pPr>
      <w:r w:rsidRPr="00063589">
        <w:rPr>
          <w:rFonts w:ascii="Arial" w:hAnsi="Arial" w:cs="Arial"/>
          <w:sz w:val="24"/>
          <w:szCs w:val="24"/>
        </w:rPr>
        <w:t>Replacement of gym equipment at HBF Arena and HBF Stadium</w:t>
      </w:r>
    </w:p>
    <w:p w:rsidR="0081023D" w:rsidRPr="00063589" w:rsidRDefault="0081023D" w:rsidP="00925BC6">
      <w:pPr>
        <w:pStyle w:val="ListParagraph"/>
        <w:numPr>
          <w:ilvl w:val="0"/>
          <w:numId w:val="25"/>
        </w:numPr>
        <w:contextualSpacing w:val="0"/>
        <w:jc w:val="both"/>
        <w:rPr>
          <w:rFonts w:ascii="Arial" w:hAnsi="Arial" w:cs="Arial"/>
          <w:sz w:val="24"/>
          <w:szCs w:val="24"/>
          <w:lang w:val="en-AU"/>
        </w:rPr>
      </w:pPr>
      <w:r w:rsidRPr="00063589">
        <w:rPr>
          <w:rFonts w:ascii="Arial" w:hAnsi="Arial" w:cs="Arial"/>
          <w:sz w:val="24"/>
          <w:szCs w:val="24"/>
        </w:rPr>
        <w:t>Refurbishment of toilets and change rooms at HBF Stadium</w:t>
      </w:r>
    </w:p>
    <w:p w:rsidR="0081023D" w:rsidRPr="00063589" w:rsidRDefault="0081023D" w:rsidP="00925BC6">
      <w:pPr>
        <w:pStyle w:val="ListParagraph"/>
        <w:numPr>
          <w:ilvl w:val="0"/>
          <w:numId w:val="25"/>
        </w:numPr>
        <w:contextualSpacing w:val="0"/>
        <w:jc w:val="both"/>
        <w:rPr>
          <w:rFonts w:ascii="Arial" w:hAnsi="Arial" w:cs="Arial"/>
          <w:sz w:val="24"/>
          <w:szCs w:val="24"/>
        </w:rPr>
      </w:pPr>
      <w:r w:rsidRPr="00063589">
        <w:rPr>
          <w:rFonts w:ascii="Arial" w:hAnsi="Arial" w:cs="Arial"/>
          <w:sz w:val="24"/>
          <w:szCs w:val="24"/>
        </w:rPr>
        <w:t xml:space="preserve">Electronic display and digital signage at HBF Arena and HBF Stadium </w:t>
      </w:r>
    </w:p>
    <w:p w:rsidR="0081023D" w:rsidRPr="00063589" w:rsidRDefault="0081023D" w:rsidP="00925BC6">
      <w:pPr>
        <w:pStyle w:val="ListParagraph"/>
        <w:numPr>
          <w:ilvl w:val="0"/>
          <w:numId w:val="25"/>
        </w:numPr>
        <w:contextualSpacing w:val="0"/>
        <w:jc w:val="both"/>
        <w:rPr>
          <w:rFonts w:ascii="Arial" w:hAnsi="Arial" w:cs="Arial"/>
          <w:sz w:val="24"/>
          <w:szCs w:val="24"/>
        </w:rPr>
      </w:pPr>
      <w:r w:rsidRPr="00063589">
        <w:rPr>
          <w:rFonts w:ascii="Arial" w:hAnsi="Arial" w:cs="Arial"/>
          <w:sz w:val="24"/>
          <w:szCs w:val="24"/>
        </w:rPr>
        <w:t>New video screens and timing equipment at Perth Moto</w:t>
      </w:r>
      <w:r w:rsidR="000B3CA5">
        <w:rPr>
          <w:rFonts w:ascii="Arial" w:hAnsi="Arial" w:cs="Arial"/>
          <w:sz w:val="24"/>
          <w:szCs w:val="24"/>
        </w:rPr>
        <w:t>r</w:t>
      </w:r>
      <w:r w:rsidRPr="00063589">
        <w:rPr>
          <w:rFonts w:ascii="Arial" w:hAnsi="Arial" w:cs="Arial"/>
          <w:sz w:val="24"/>
          <w:szCs w:val="24"/>
        </w:rPr>
        <w:t xml:space="preserve">plex </w:t>
      </w:r>
    </w:p>
    <w:p w:rsidR="0081023D" w:rsidRPr="00063589" w:rsidRDefault="0081023D" w:rsidP="00925BC6">
      <w:pPr>
        <w:pStyle w:val="ListParagraph"/>
        <w:numPr>
          <w:ilvl w:val="0"/>
          <w:numId w:val="25"/>
        </w:numPr>
        <w:contextualSpacing w:val="0"/>
        <w:jc w:val="both"/>
        <w:rPr>
          <w:rFonts w:ascii="Arial" w:hAnsi="Arial" w:cs="Arial"/>
          <w:sz w:val="24"/>
          <w:szCs w:val="24"/>
        </w:rPr>
      </w:pPr>
      <w:r w:rsidRPr="00063589">
        <w:rPr>
          <w:rFonts w:ascii="Arial" w:hAnsi="Arial" w:cs="Arial"/>
          <w:sz w:val="24"/>
          <w:szCs w:val="24"/>
        </w:rPr>
        <w:t>New 25</w:t>
      </w:r>
      <w:r w:rsidR="000B3CA5">
        <w:rPr>
          <w:rFonts w:ascii="Arial" w:hAnsi="Arial" w:cs="Arial"/>
          <w:sz w:val="24"/>
          <w:szCs w:val="24"/>
        </w:rPr>
        <w:t xml:space="preserve"> </w:t>
      </w:r>
      <w:r w:rsidRPr="00063589">
        <w:rPr>
          <w:rFonts w:ascii="Arial" w:hAnsi="Arial" w:cs="Arial"/>
          <w:sz w:val="24"/>
          <w:szCs w:val="24"/>
        </w:rPr>
        <w:t>m</w:t>
      </w:r>
      <w:r w:rsidR="000B3CA5">
        <w:rPr>
          <w:rFonts w:ascii="Arial" w:hAnsi="Arial" w:cs="Arial"/>
          <w:sz w:val="24"/>
          <w:szCs w:val="24"/>
        </w:rPr>
        <w:t>etre</w:t>
      </w:r>
      <w:r w:rsidRPr="00063589">
        <w:rPr>
          <w:rFonts w:ascii="Arial" w:hAnsi="Arial" w:cs="Arial"/>
          <w:sz w:val="24"/>
          <w:szCs w:val="24"/>
        </w:rPr>
        <w:t xml:space="preserve"> swim wall at HBF Arena</w:t>
      </w:r>
    </w:p>
    <w:p w:rsidR="0081023D" w:rsidRPr="00063589" w:rsidRDefault="0081023D" w:rsidP="00925BC6">
      <w:pPr>
        <w:pStyle w:val="ListParagraph"/>
        <w:numPr>
          <w:ilvl w:val="0"/>
          <w:numId w:val="25"/>
        </w:numPr>
        <w:contextualSpacing w:val="0"/>
        <w:jc w:val="both"/>
        <w:rPr>
          <w:rFonts w:ascii="Arial" w:hAnsi="Arial" w:cs="Arial"/>
          <w:sz w:val="24"/>
          <w:szCs w:val="24"/>
        </w:rPr>
      </w:pPr>
      <w:r w:rsidRPr="00063589">
        <w:rPr>
          <w:rFonts w:ascii="Arial" w:hAnsi="Arial" w:cs="Arial"/>
          <w:sz w:val="24"/>
          <w:szCs w:val="24"/>
        </w:rPr>
        <w:t>New gymnastics flooring at HBF Stadium</w:t>
      </w:r>
    </w:p>
    <w:p w:rsidR="0081023D" w:rsidRPr="00063589" w:rsidRDefault="0081023D" w:rsidP="00925BC6">
      <w:pPr>
        <w:pStyle w:val="ListParagraph"/>
        <w:numPr>
          <w:ilvl w:val="0"/>
          <w:numId w:val="25"/>
        </w:numPr>
        <w:contextualSpacing w:val="0"/>
        <w:jc w:val="both"/>
        <w:rPr>
          <w:rFonts w:ascii="Arial" w:hAnsi="Arial" w:cs="Arial"/>
          <w:sz w:val="24"/>
          <w:szCs w:val="24"/>
        </w:rPr>
      </w:pPr>
      <w:r w:rsidRPr="00063589">
        <w:rPr>
          <w:rFonts w:ascii="Arial" w:hAnsi="Arial" w:cs="Arial"/>
          <w:sz w:val="24"/>
          <w:szCs w:val="24"/>
        </w:rPr>
        <w:t xml:space="preserve">Upgrades to HBF Stadium main arena for </w:t>
      </w:r>
      <w:r w:rsidR="00242A9F">
        <w:rPr>
          <w:rFonts w:ascii="Arial" w:hAnsi="Arial" w:cs="Arial"/>
          <w:sz w:val="24"/>
          <w:szCs w:val="24"/>
        </w:rPr>
        <w:t xml:space="preserve">showroom mode </w:t>
      </w:r>
    </w:p>
    <w:p w:rsidR="0081023D" w:rsidRPr="00063589" w:rsidRDefault="0081023D" w:rsidP="00925BC6">
      <w:pPr>
        <w:pStyle w:val="ListParagraph"/>
        <w:numPr>
          <w:ilvl w:val="0"/>
          <w:numId w:val="25"/>
        </w:numPr>
        <w:contextualSpacing w:val="0"/>
        <w:jc w:val="both"/>
        <w:rPr>
          <w:rFonts w:ascii="Arial" w:hAnsi="Arial" w:cs="Arial"/>
          <w:sz w:val="24"/>
          <w:szCs w:val="24"/>
        </w:rPr>
      </w:pPr>
      <w:r w:rsidRPr="00063589">
        <w:rPr>
          <w:rFonts w:ascii="Arial" w:hAnsi="Arial" w:cs="Arial"/>
          <w:sz w:val="24"/>
          <w:szCs w:val="24"/>
        </w:rPr>
        <w:t xml:space="preserve">CCTV upgrades across self-managed venues </w:t>
      </w:r>
    </w:p>
    <w:p w:rsidR="0081023D" w:rsidRDefault="0081023D" w:rsidP="00925BC6">
      <w:pPr>
        <w:pStyle w:val="ListParagraph"/>
        <w:numPr>
          <w:ilvl w:val="0"/>
          <w:numId w:val="25"/>
        </w:numPr>
        <w:contextualSpacing w:val="0"/>
        <w:jc w:val="both"/>
        <w:rPr>
          <w:rFonts w:ascii="Arial" w:hAnsi="Arial" w:cs="Arial"/>
          <w:sz w:val="24"/>
          <w:szCs w:val="24"/>
        </w:rPr>
      </w:pPr>
      <w:r w:rsidRPr="00063589">
        <w:rPr>
          <w:rFonts w:ascii="Arial" w:hAnsi="Arial" w:cs="Arial"/>
          <w:sz w:val="24"/>
          <w:szCs w:val="24"/>
        </w:rPr>
        <w:t xml:space="preserve">New cycle studio at HBF Stadium </w:t>
      </w:r>
    </w:p>
    <w:p w:rsidR="00C636B1" w:rsidRPr="00063589" w:rsidRDefault="00C636B1" w:rsidP="00925BC6">
      <w:pPr>
        <w:pStyle w:val="ListParagraph"/>
        <w:numPr>
          <w:ilvl w:val="0"/>
          <w:numId w:val="25"/>
        </w:numPr>
        <w:contextualSpacing w:val="0"/>
        <w:jc w:val="both"/>
        <w:rPr>
          <w:rFonts w:ascii="Arial" w:hAnsi="Arial" w:cs="Arial"/>
          <w:sz w:val="24"/>
          <w:szCs w:val="24"/>
        </w:rPr>
      </w:pPr>
      <w:r>
        <w:rPr>
          <w:rFonts w:ascii="Arial" w:hAnsi="Arial" w:cs="Arial"/>
          <w:sz w:val="24"/>
          <w:szCs w:val="24"/>
        </w:rPr>
        <w:t xml:space="preserve">Way-finding signage at HBF Stadium </w:t>
      </w:r>
    </w:p>
    <w:p w:rsidR="0081023D" w:rsidRPr="00E15540" w:rsidRDefault="0081023D" w:rsidP="0081023D">
      <w:pPr>
        <w:jc w:val="both"/>
        <w:rPr>
          <w:rFonts w:ascii="Arial" w:hAnsi="Arial" w:cs="Arial"/>
          <w:sz w:val="16"/>
          <w:szCs w:val="16"/>
        </w:rPr>
      </w:pPr>
    </w:p>
    <w:p w:rsidR="0081023D" w:rsidRPr="00063589" w:rsidRDefault="0081023D" w:rsidP="0081023D">
      <w:pPr>
        <w:jc w:val="both"/>
        <w:rPr>
          <w:rFonts w:ascii="Arial" w:hAnsi="Arial" w:cs="Arial"/>
          <w:sz w:val="24"/>
          <w:szCs w:val="24"/>
          <w:lang w:eastAsia="en-AU"/>
        </w:rPr>
      </w:pPr>
      <w:r w:rsidRPr="00063589">
        <w:rPr>
          <w:rFonts w:ascii="Arial" w:hAnsi="Arial" w:cs="Arial"/>
          <w:sz w:val="24"/>
          <w:szCs w:val="24"/>
          <w:lang w:eastAsia="en-AU"/>
        </w:rPr>
        <w:t>A</w:t>
      </w:r>
      <w:r w:rsidR="000B3CA5">
        <w:rPr>
          <w:rFonts w:ascii="Arial" w:hAnsi="Arial" w:cs="Arial"/>
          <w:sz w:val="24"/>
          <w:szCs w:val="24"/>
          <w:lang w:eastAsia="en-AU"/>
        </w:rPr>
        <w:t>n additional</w:t>
      </w:r>
      <w:r w:rsidRPr="00063589">
        <w:rPr>
          <w:rFonts w:ascii="Arial" w:hAnsi="Arial" w:cs="Arial"/>
          <w:sz w:val="24"/>
          <w:szCs w:val="24"/>
          <w:lang w:eastAsia="en-AU"/>
        </w:rPr>
        <w:t xml:space="preserve"> $5 million </w:t>
      </w:r>
      <w:r w:rsidR="005513BA">
        <w:rPr>
          <w:rFonts w:ascii="Arial" w:hAnsi="Arial" w:cs="Arial"/>
          <w:sz w:val="24"/>
          <w:szCs w:val="24"/>
          <w:lang w:eastAsia="en-AU"/>
        </w:rPr>
        <w:t xml:space="preserve">in </w:t>
      </w:r>
      <w:r w:rsidRPr="00063589">
        <w:rPr>
          <w:rFonts w:ascii="Arial" w:hAnsi="Arial" w:cs="Arial"/>
          <w:sz w:val="24"/>
          <w:szCs w:val="24"/>
          <w:lang w:eastAsia="en-AU"/>
        </w:rPr>
        <w:t xml:space="preserve">projects </w:t>
      </w:r>
      <w:r w:rsidR="005513BA">
        <w:rPr>
          <w:rFonts w:ascii="Arial" w:hAnsi="Arial" w:cs="Arial"/>
          <w:sz w:val="24"/>
          <w:szCs w:val="24"/>
          <w:lang w:eastAsia="en-AU"/>
        </w:rPr>
        <w:t xml:space="preserve">was </w:t>
      </w:r>
      <w:r w:rsidRPr="00063589">
        <w:rPr>
          <w:rFonts w:ascii="Arial" w:hAnsi="Arial" w:cs="Arial"/>
          <w:sz w:val="24"/>
          <w:szCs w:val="24"/>
          <w:lang w:eastAsia="en-AU"/>
        </w:rPr>
        <w:t>completed in 2014-15 from previous years’ capital programs</w:t>
      </w:r>
      <w:r w:rsidR="005513BA">
        <w:rPr>
          <w:rFonts w:ascii="Arial" w:hAnsi="Arial" w:cs="Arial"/>
          <w:sz w:val="24"/>
          <w:szCs w:val="24"/>
          <w:lang w:eastAsia="en-AU"/>
        </w:rPr>
        <w:t xml:space="preserve">, as well as </w:t>
      </w:r>
      <w:r w:rsidRPr="00063589">
        <w:rPr>
          <w:rFonts w:ascii="Arial" w:hAnsi="Arial" w:cs="Arial"/>
          <w:sz w:val="24"/>
          <w:szCs w:val="24"/>
          <w:lang w:eastAsia="en-AU"/>
        </w:rPr>
        <w:t xml:space="preserve">the Government funded HBF Arena developments </w:t>
      </w:r>
      <w:r w:rsidR="005513BA">
        <w:rPr>
          <w:rFonts w:ascii="Arial" w:hAnsi="Arial" w:cs="Arial"/>
          <w:sz w:val="24"/>
          <w:szCs w:val="24"/>
          <w:lang w:eastAsia="en-AU"/>
        </w:rPr>
        <w:t xml:space="preserve">which </w:t>
      </w:r>
      <w:r w:rsidRPr="00063589">
        <w:rPr>
          <w:rFonts w:ascii="Arial" w:hAnsi="Arial" w:cs="Arial"/>
          <w:sz w:val="24"/>
          <w:szCs w:val="24"/>
          <w:lang w:eastAsia="en-AU"/>
        </w:rPr>
        <w:t xml:space="preserve">included expansion of the </w:t>
      </w:r>
      <w:r w:rsidR="005513BA">
        <w:rPr>
          <w:rFonts w:ascii="Arial" w:hAnsi="Arial" w:cs="Arial"/>
          <w:sz w:val="24"/>
          <w:szCs w:val="24"/>
          <w:lang w:eastAsia="en-AU"/>
        </w:rPr>
        <w:t xml:space="preserve">existing </w:t>
      </w:r>
      <w:r w:rsidRPr="00063589">
        <w:rPr>
          <w:rFonts w:ascii="Arial" w:hAnsi="Arial" w:cs="Arial"/>
          <w:sz w:val="24"/>
          <w:szCs w:val="24"/>
          <w:lang w:eastAsia="en-AU"/>
        </w:rPr>
        <w:t xml:space="preserve">rugby fields and </w:t>
      </w:r>
      <w:r w:rsidR="005513BA">
        <w:rPr>
          <w:rFonts w:ascii="Arial" w:hAnsi="Arial" w:cs="Arial"/>
          <w:sz w:val="24"/>
          <w:szCs w:val="24"/>
          <w:lang w:eastAsia="en-AU"/>
        </w:rPr>
        <w:t xml:space="preserve">provision of three </w:t>
      </w:r>
      <w:r w:rsidRPr="00063589">
        <w:rPr>
          <w:rFonts w:ascii="Arial" w:hAnsi="Arial" w:cs="Arial"/>
          <w:sz w:val="24"/>
          <w:szCs w:val="24"/>
          <w:lang w:eastAsia="en-AU"/>
        </w:rPr>
        <w:t>new netball courts</w:t>
      </w:r>
      <w:r w:rsidR="005513BA">
        <w:rPr>
          <w:rFonts w:ascii="Arial" w:hAnsi="Arial" w:cs="Arial"/>
          <w:sz w:val="24"/>
          <w:szCs w:val="24"/>
          <w:lang w:eastAsia="en-AU"/>
        </w:rPr>
        <w:t xml:space="preserve"> for the Joondalup Netball Association</w:t>
      </w:r>
      <w:r w:rsidRPr="00063589">
        <w:rPr>
          <w:rFonts w:ascii="Arial" w:hAnsi="Arial" w:cs="Arial"/>
          <w:sz w:val="24"/>
          <w:szCs w:val="24"/>
          <w:lang w:eastAsia="en-AU"/>
        </w:rPr>
        <w:t xml:space="preserve">. </w:t>
      </w:r>
      <w:r w:rsidR="00C636B1">
        <w:rPr>
          <w:rFonts w:ascii="Arial" w:hAnsi="Arial" w:cs="Arial"/>
          <w:sz w:val="24"/>
          <w:szCs w:val="24"/>
          <w:lang w:eastAsia="en-AU"/>
        </w:rPr>
        <w:t xml:space="preserve">The </w:t>
      </w:r>
      <w:r w:rsidR="005513BA">
        <w:rPr>
          <w:rFonts w:ascii="Arial" w:hAnsi="Arial" w:cs="Arial"/>
          <w:sz w:val="24"/>
          <w:szCs w:val="24"/>
          <w:lang w:eastAsia="en-AU"/>
        </w:rPr>
        <w:t xml:space="preserve">HBF Stadium </w:t>
      </w:r>
      <w:r w:rsidR="00C636B1">
        <w:rPr>
          <w:rFonts w:ascii="Arial" w:hAnsi="Arial" w:cs="Arial"/>
          <w:sz w:val="24"/>
          <w:szCs w:val="24"/>
          <w:lang w:eastAsia="en-AU"/>
        </w:rPr>
        <w:t xml:space="preserve">crèche relocation was </w:t>
      </w:r>
      <w:r w:rsidR="005513BA">
        <w:rPr>
          <w:rFonts w:ascii="Arial" w:hAnsi="Arial" w:cs="Arial"/>
          <w:sz w:val="24"/>
          <w:szCs w:val="24"/>
          <w:lang w:eastAsia="en-AU"/>
        </w:rPr>
        <w:t xml:space="preserve">also </w:t>
      </w:r>
      <w:r w:rsidR="00C636B1">
        <w:rPr>
          <w:rFonts w:ascii="Arial" w:hAnsi="Arial" w:cs="Arial"/>
          <w:sz w:val="24"/>
          <w:szCs w:val="24"/>
          <w:lang w:eastAsia="en-AU"/>
        </w:rPr>
        <w:t xml:space="preserve">planned with </w:t>
      </w:r>
      <w:r w:rsidR="005513BA">
        <w:rPr>
          <w:rFonts w:ascii="Arial" w:hAnsi="Arial" w:cs="Arial"/>
          <w:sz w:val="24"/>
          <w:szCs w:val="24"/>
          <w:lang w:eastAsia="en-AU"/>
        </w:rPr>
        <w:t xml:space="preserve">construction </w:t>
      </w:r>
      <w:r w:rsidR="00C636B1">
        <w:rPr>
          <w:rFonts w:ascii="Arial" w:hAnsi="Arial" w:cs="Arial"/>
          <w:sz w:val="24"/>
          <w:szCs w:val="24"/>
          <w:lang w:eastAsia="en-AU"/>
        </w:rPr>
        <w:t xml:space="preserve">to commence in early 2015-16. </w:t>
      </w:r>
    </w:p>
    <w:p w:rsidR="0081023D" w:rsidRPr="00E15540" w:rsidRDefault="0081023D" w:rsidP="0081023D">
      <w:pPr>
        <w:jc w:val="both"/>
        <w:rPr>
          <w:rFonts w:ascii="Arial" w:hAnsi="Arial" w:cs="Arial"/>
          <w:sz w:val="16"/>
          <w:szCs w:val="16"/>
          <w:lang w:eastAsia="en-AU"/>
        </w:rPr>
      </w:pPr>
    </w:p>
    <w:p w:rsidR="00242A9F" w:rsidRPr="00063589" w:rsidRDefault="0081023D" w:rsidP="00432DAC">
      <w:pPr>
        <w:jc w:val="both"/>
        <w:rPr>
          <w:rFonts w:ascii="Arial" w:hAnsi="Arial" w:cs="Arial"/>
          <w:sz w:val="24"/>
          <w:szCs w:val="24"/>
        </w:rPr>
      </w:pPr>
      <w:r w:rsidRPr="00063589">
        <w:rPr>
          <w:rFonts w:ascii="Arial" w:hAnsi="Arial" w:cs="Arial"/>
          <w:sz w:val="24"/>
          <w:szCs w:val="24"/>
        </w:rPr>
        <w:t xml:space="preserve">As part of </w:t>
      </w:r>
      <w:r w:rsidR="005513BA">
        <w:rPr>
          <w:rFonts w:ascii="Arial" w:hAnsi="Arial" w:cs="Arial"/>
          <w:sz w:val="24"/>
          <w:szCs w:val="24"/>
        </w:rPr>
        <w:t xml:space="preserve">the </w:t>
      </w:r>
      <w:r w:rsidRPr="00063589">
        <w:rPr>
          <w:rFonts w:ascii="Arial" w:hAnsi="Arial" w:cs="Arial"/>
          <w:sz w:val="24"/>
          <w:szCs w:val="24"/>
        </w:rPr>
        <w:t xml:space="preserve">three year </w:t>
      </w:r>
      <w:r w:rsidR="005513BA">
        <w:rPr>
          <w:rFonts w:ascii="Arial" w:hAnsi="Arial" w:cs="Arial"/>
          <w:sz w:val="24"/>
          <w:szCs w:val="24"/>
        </w:rPr>
        <w:t xml:space="preserve">SAM </w:t>
      </w:r>
      <w:r w:rsidRPr="00063589">
        <w:rPr>
          <w:rFonts w:ascii="Arial" w:hAnsi="Arial" w:cs="Arial"/>
          <w:sz w:val="24"/>
          <w:szCs w:val="24"/>
        </w:rPr>
        <w:t xml:space="preserve">Plan, the Board endorsed 139 projects for 2015-16 with a total value of $10.5 million. Delivering these capital projects will increase the effectiveness of the existing asset base in meeting VenuesWest’s service obligations. </w:t>
      </w:r>
      <w:r w:rsidR="00203E3F">
        <w:rPr>
          <w:rFonts w:ascii="Arial" w:hAnsi="Arial" w:cs="Arial"/>
          <w:sz w:val="24"/>
          <w:szCs w:val="24"/>
        </w:rPr>
        <w:t xml:space="preserve">A summary of the projects include: </w:t>
      </w:r>
    </w:p>
    <w:p w:rsidR="00432DAC" w:rsidRPr="00432DAC" w:rsidRDefault="00432DAC" w:rsidP="00925BC6">
      <w:pPr>
        <w:pStyle w:val="ListParagraph"/>
        <w:numPr>
          <w:ilvl w:val="0"/>
          <w:numId w:val="25"/>
        </w:numPr>
        <w:contextualSpacing w:val="0"/>
        <w:jc w:val="both"/>
        <w:rPr>
          <w:rFonts w:ascii="Arial" w:hAnsi="Arial" w:cs="Arial"/>
          <w:sz w:val="24"/>
          <w:szCs w:val="24"/>
        </w:rPr>
      </w:pPr>
      <w:r w:rsidRPr="00432DAC">
        <w:rPr>
          <w:rFonts w:ascii="Arial" w:hAnsi="Arial" w:cs="Arial"/>
          <w:sz w:val="24"/>
          <w:szCs w:val="24"/>
        </w:rPr>
        <w:t>Gym Expansion at HBF Stadium</w:t>
      </w:r>
    </w:p>
    <w:p w:rsidR="00432DAC" w:rsidRPr="00432DAC" w:rsidRDefault="00432DAC" w:rsidP="00925BC6">
      <w:pPr>
        <w:pStyle w:val="ListParagraph"/>
        <w:numPr>
          <w:ilvl w:val="0"/>
          <w:numId w:val="25"/>
        </w:numPr>
        <w:contextualSpacing w:val="0"/>
        <w:jc w:val="both"/>
        <w:rPr>
          <w:rFonts w:ascii="Arial" w:hAnsi="Arial" w:cs="Arial"/>
          <w:sz w:val="24"/>
          <w:szCs w:val="24"/>
        </w:rPr>
      </w:pPr>
      <w:r w:rsidRPr="00432DAC">
        <w:rPr>
          <w:rFonts w:ascii="Arial" w:hAnsi="Arial" w:cs="Arial"/>
          <w:sz w:val="24"/>
          <w:szCs w:val="24"/>
        </w:rPr>
        <w:t>Change room and toilet refurbishment at HBF Arena and HBF Stadium</w:t>
      </w:r>
    </w:p>
    <w:p w:rsidR="00432DAC" w:rsidRPr="00432DAC" w:rsidRDefault="00432DAC" w:rsidP="00925BC6">
      <w:pPr>
        <w:pStyle w:val="ListParagraph"/>
        <w:numPr>
          <w:ilvl w:val="0"/>
          <w:numId w:val="25"/>
        </w:numPr>
        <w:contextualSpacing w:val="0"/>
        <w:jc w:val="both"/>
        <w:rPr>
          <w:rFonts w:ascii="Arial" w:hAnsi="Arial" w:cs="Arial"/>
          <w:sz w:val="24"/>
          <w:szCs w:val="24"/>
        </w:rPr>
      </w:pPr>
      <w:r w:rsidRPr="00432DAC">
        <w:rPr>
          <w:rFonts w:ascii="Arial" w:hAnsi="Arial" w:cs="Arial"/>
          <w:sz w:val="24"/>
          <w:szCs w:val="24"/>
        </w:rPr>
        <w:t>Starting gates at Champion Lakes Regatta Centre</w:t>
      </w:r>
    </w:p>
    <w:p w:rsidR="00432DAC" w:rsidRPr="00432DAC" w:rsidRDefault="00432DAC" w:rsidP="00925BC6">
      <w:pPr>
        <w:pStyle w:val="ListParagraph"/>
        <w:numPr>
          <w:ilvl w:val="0"/>
          <w:numId w:val="25"/>
        </w:numPr>
        <w:contextualSpacing w:val="0"/>
        <w:jc w:val="both"/>
        <w:rPr>
          <w:rFonts w:ascii="Arial" w:hAnsi="Arial" w:cs="Arial"/>
          <w:sz w:val="24"/>
          <w:szCs w:val="24"/>
        </w:rPr>
      </w:pPr>
      <w:r w:rsidRPr="00432DAC">
        <w:rPr>
          <w:rFonts w:ascii="Arial" w:hAnsi="Arial" w:cs="Arial"/>
          <w:sz w:val="24"/>
          <w:szCs w:val="24"/>
        </w:rPr>
        <w:t>Technical Production Crew relocation and covered back area at Perth Arena</w:t>
      </w:r>
    </w:p>
    <w:p w:rsidR="00432DAC" w:rsidRPr="00432DAC" w:rsidRDefault="00432DAC" w:rsidP="00925BC6">
      <w:pPr>
        <w:pStyle w:val="ListParagraph"/>
        <w:numPr>
          <w:ilvl w:val="0"/>
          <w:numId w:val="25"/>
        </w:numPr>
        <w:contextualSpacing w:val="0"/>
        <w:jc w:val="both"/>
        <w:rPr>
          <w:rFonts w:ascii="Arial" w:hAnsi="Arial" w:cs="Arial"/>
          <w:sz w:val="24"/>
          <w:szCs w:val="24"/>
        </w:rPr>
      </w:pPr>
      <w:r w:rsidRPr="00432DAC">
        <w:rPr>
          <w:rFonts w:ascii="Arial" w:hAnsi="Arial" w:cs="Arial"/>
          <w:sz w:val="24"/>
          <w:szCs w:val="24"/>
        </w:rPr>
        <w:t>Speedway safety wall at Perth Motorplex</w:t>
      </w:r>
    </w:p>
    <w:p w:rsidR="00432DAC" w:rsidRPr="00432DAC" w:rsidRDefault="00432DAC" w:rsidP="00925BC6">
      <w:pPr>
        <w:pStyle w:val="ListParagraph"/>
        <w:numPr>
          <w:ilvl w:val="0"/>
          <w:numId w:val="25"/>
        </w:numPr>
        <w:contextualSpacing w:val="0"/>
        <w:jc w:val="both"/>
        <w:rPr>
          <w:rFonts w:ascii="Arial" w:hAnsi="Arial" w:cs="Arial"/>
          <w:sz w:val="24"/>
          <w:szCs w:val="24"/>
        </w:rPr>
      </w:pPr>
      <w:r w:rsidRPr="00432DAC">
        <w:rPr>
          <w:rFonts w:ascii="Arial" w:hAnsi="Arial" w:cs="Arial"/>
          <w:sz w:val="24"/>
          <w:szCs w:val="24"/>
        </w:rPr>
        <w:t>Continued roll out of CCTV</w:t>
      </w:r>
    </w:p>
    <w:p w:rsidR="00432DAC" w:rsidRPr="00432DAC" w:rsidRDefault="00432DAC" w:rsidP="00925BC6">
      <w:pPr>
        <w:pStyle w:val="ListParagraph"/>
        <w:numPr>
          <w:ilvl w:val="0"/>
          <w:numId w:val="25"/>
        </w:numPr>
        <w:contextualSpacing w:val="0"/>
        <w:jc w:val="both"/>
        <w:rPr>
          <w:rFonts w:ascii="Arial" w:hAnsi="Arial" w:cs="Arial"/>
          <w:sz w:val="24"/>
          <w:szCs w:val="24"/>
        </w:rPr>
      </w:pPr>
      <w:r w:rsidRPr="00432DAC">
        <w:rPr>
          <w:rFonts w:ascii="Arial" w:hAnsi="Arial" w:cs="Arial"/>
          <w:sz w:val="24"/>
          <w:szCs w:val="24"/>
        </w:rPr>
        <w:t>New Vision entrance at HBF Stadium</w:t>
      </w:r>
    </w:p>
    <w:p w:rsidR="00432DAC" w:rsidRPr="00432DAC" w:rsidRDefault="00432DAC" w:rsidP="00925BC6">
      <w:pPr>
        <w:pStyle w:val="ListParagraph"/>
        <w:numPr>
          <w:ilvl w:val="0"/>
          <w:numId w:val="25"/>
        </w:numPr>
        <w:contextualSpacing w:val="0"/>
        <w:jc w:val="both"/>
        <w:rPr>
          <w:rFonts w:ascii="Arial" w:hAnsi="Arial" w:cs="Arial"/>
          <w:sz w:val="24"/>
          <w:szCs w:val="24"/>
        </w:rPr>
      </w:pPr>
      <w:r w:rsidRPr="00432DAC">
        <w:rPr>
          <w:rFonts w:ascii="Arial" w:hAnsi="Arial" w:cs="Arial"/>
          <w:sz w:val="24"/>
          <w:szCs w:val="24"/>
        </w:rPr>
        <w:t>Refurbishment of VenuesWest offices at HBF Stadium</w:t>
      </w:r>
    </w:p>
    <w:p w:rsidR="00432DAC" w:rsidRPr="00432DAC" w:rsidRDefault="00432DAC" w:rsidP="00925BC6">
      <w:pPr>
        <w:pStyle w:val="ListParagraph"/>
        <w:numPr>
          <w:ilvl w:val="0"/>
          <w:numId w:val="25"/>
        </w:numPr>
        <w:contextualSpacing w:val="0"/>
        <w:jc w:val="both"/>
        <w:rPr>
          <w:rFonts w:ascii="Arial" w:hAnsi="Arial" w:cs="Arial"/>
          <w:sz w:val="24"/>
          <w:szCs w:val="24"/>
        </w:rPr>
      </w:pPr>
      <w:r w:rsidRPr="00432DAC">
        <w:rPr>
          <w:rFonts w:ascii="Arial" w:hAnsi="Arial" w:cs="Arial"/>
          <w:sz w:val="24"/>
          <w:szCs w:val="24"/>
        </w:rPr>
        <w:t>Painting of external structures</w:t>
      </w:r>
    </w:p>
    <w:p w:rsidR="00432DAC" w:rsidRPr="00432DAC" w:rsidRDefault="00432DAC" w:rsidP="00925BC6">
      <w:pPr>
        <w:pStyle w:val="ListParagraph"/>
        <w:numPr>
          <w:ilvl w:val="0"/>
          <w:numId w:val="25"/>
        </w:numPr>
        <w:contextualSpacing w:val="0"/>
        <w:jc w:val="both"/>
        <w:rPr>
          <w:rFonts w:ascii="Arial" w:hAnsi="Arial" w:cs="Arial"/>
          <w:sz w:val="24"/>
          <w:szCs w:val="24"/>
        </w:rPr>
      </w:pPr>
      <w:r w:rsidRPr="00432DAC">
        <w:rPr>
          <w:rFonts w:ascii="Arial" w:hAnsi="Arial" w:cs="Arial"/>
          <w:sz w:val="24"/>
          <w:szCs w:val="24"/>
        </w:rPr>
        <w:t>Air-conditioning upgrades at HBF Stadium</w:t>
      </w:r>
    </w:p>
    <w:p w:rsidR="00432DAC" w:rsidRPr="00432DAC" w:rsidRDefault="00432DAC" w:rsidP="00925BC6">
      <w:pPr>
        <w:pStyle w:val="ListParagraph"/>
        <w:numPr>
          <w:ilvl w:val="0"/>
          <w:numId w:val="25"/>
        </w:numPr>
        <w:contextualSpacing w:val="0"/>
        <w:jc w:val="both"/>
        <w:rPr>
          <w:rFonts w:ascii="Arial" w:hAnsi="Arial" w:cs="Arial"/>
          <w:sz w:val="24"/>
          <w:szCs w:val="24"/>
        </w:rPr>
      </w:pPr>
      <w:r w:rsidRPr="00432DAC">
        <w:rPr>
          <w:rFonts w:ascii="Arial" w:hAnsi="Arial" w:cs="Arial"/>
          <w:sz w:val="24"/>
          <w:szCs w:val="24"/>
        </w:rPr>
        <w:t>Fire and security upgrades</w:t>
      </w:r>
    </w:p>
    <w:p w:rsidR="00432DAC" w:rsidRPr="00432DAC" w:rsidRDefault="00432DAC" w:rsidP="00925BC6">
      <w:pPr>
        <w:pStyle w:val="ListParagraph"/>
        <w:numPr>
          <w:ilvl w:val="0"/>
          <w:numId w:val="25"/>
        </w:numPr>
        <w:contextualSpacing w:val="0"/>
        <w:jc w:val="both"/>
        <w:rPr>
          <w:rFonts w:ascii="Arial" w:hAnsi="Arial" w:cs="Arial"/>
          <w:sz w:val="24"/>
          <w:szCs w:val="24"/>
        </w:rPr>
      </w:pPr>
      <w:r w:rsidRPr="00432DAC">
        <w:rPr>
          <w:rFonts w:ascii="Arial" w:hAnsi="Arial" w:cs="Arial"/>
          <w:sz w:val="24"/>
          <w:szCs w:val="24"/>
        </w:rPr>
        <w:t>Lake water quality systems at Champion Lakes Regatta Centre</w:t>
      </w:r>
    </w:p>
    <w:p w:rsidR="0006008C" w:rsidRPr="00E15540" w:rsidRDefault="00432DAC" w:rsidP="00925BC6">
      <w:pPr>
        <w:pStyle w:val="ListParagraph"/>
        <w:numPr>
          <w:ilvl w:val="0"/>
          <w:numId w:val="25"/>
        </w:numPr>
        <w:contextualSpacing w:val="0"/>
        <w:jc w:val="both"/>
        <w:rPr>
          <w:rFonts w:ascii="Arial" w:hAnsi="Arial" w:cs="Arial"/>
          <w:sz w:val="24"/>
          <w:szCs w:val="24"/>
        </w:rPr>
      </w:pPr>
      <w:r w:rsidRPr="00432DAC">
        <w:rPr>
          <w:rFonts w:ascii="Arial" w:hAnsi="Arial" w:cs="Arial"/>
          <w:sz w:val="24"/>
          <w:szCs w:val="24"/>
        </w:rPr>
        <w:t>Wayfinding signage</w:t>
      </w:r>
      <w:r w:rsidR="0006008C" w:rsidRPr="00E15540">
        <w:rPr>
          <w:rFonts w:ascii="Arial" w:hAnsi="Arial" w:cs="Arial"/>
          <w:b/>
          <w:color w:val="0092D2"/>
          <w:sz w:val="24"/>
          <w:szCs w:val="24"/>
        </w:rPr>
        <w:br w:type="page"/>
      </w:r>
    </w:p>
    <w:p w:rsidR="0098013A" w:rsidRPr="00F60791" w:rsidRDefault="0098013A" w:rsidP="0098013A">
      <w:pPr>
        <w:rPr>
          <w:rFonts w:ascii="Arial" w:hAnsi="Arial" w:cs="Arial"/>
          <w:b/>
          <w:color w:val="0092D2"/>
          <w:sz w:val="24"/>
          <w:szCs w:val="24"/>
        </w:rPr>
      </w:pPr>
      <w:r w:rsidRPr="00F60791">
        <w:rPr>
          <w:rFonts w:ascii="Arial" w:hAnsi="Arial" w:cs="Arial"/>
          <w:b/>
          <w:color w:val="0092D2"/>
          <w:sz w:val="24"/>
          <w:szCs w:val="24"/>
        </w:rPr>
        <w:lastRenderedPageBreak/>
        <w:t xml:space="preserve">Performance Management Framework </w:t>
      </w:r>
    </w:p>
    <w:p w:rsidR="0098013A" w:rsidRDefault="0098013A" w:rsidP="0098013A">
      <w:pPr>
        <w:rPr>
          <w:rFonts w:ascii="Arial" w:hAnsi="Arial" w:cs="Arial"/>
          <w:sz w:val="24"/>
          <w:szCs w:val="24"/>
        </w:rPr>
      </w:pPr>
    </w:p>
    <w:p w:rsidR="00C636B1" w:rsidRDefault="0098013A" w:rsidP="0098013A">
      <w:pPr>
        <w:rPr>
          <w:rFonts w:ascii="Arial" w:hAnsi="Arial" w:cs="Arial"/>
          <w:sz w:val="24"/>
          <w:szCs w:val="24"/>
          <w:lang w:val="en-GB" w:eastAsia="en-AU"/>
        </w:rPr>
      </w:pPr>
      <w:r w:rsidRPr="006A4EA7">
        <w:rPr>
          <w:rFonts w:ascii="Arial" w:hAnsi="Arial" w:cs="Arial"/>
          <w:sz w:val="24"/>
          <w:szCs w:val="24"/>
        </w:rPr>
        <w:t xml:space="preserve">VenuesWest </w:t>
      </w:r>
      <w:r w:rsidR="005513BA">
        <w:rPr>
          <w:rFonts w:ascii="Arial" w:hAnsi="Arial" w:cs="Arial"/>
          <w:sz w:val="24"/>
          <w:szCs w:val="24"/>
        </w:rPr>
        <w:t xml:space="preserve">services and Key Performance Indicators (KPIs) support </w:t>
      </w:r>
      <w:r w:rsidRPr="006A4EA7">
        <w:rPr>
          <w:rFonts w:ascii="Arial" w:hAnsi="Arial" w:cs="Arial"/>
          <w:sz w:val="24"/>
          <w:szCs w:val="24"/>
        </w:rPr>
        <w:t>the State Government goal of</w:t>
      </w:r>
      <w:r>
        <w:rPr>
          <w:rFonts w:ascii="Arial" w:hAnsi="Arial" w:cs="Arial"/>
          <w:sz w:val="24"/>
          <w:szCs w:val="24"/>
        </w:rPr>
        <w:t xml:space="preserve"> providing results-based service </w:t>
      </w:r>
      <w:r w:rsidRPr="00061EAA">
        <w:rPr>
          <w:rFonts w:ascii="Arial" w:hAnsi="Arial" w:cs="Arial"/>
          <w:sz w:val="24"/>
          <w:szCs w:val="24"/>
        </w:rPr>
        <w:t>delivery</w:t>
      </w:r>
      <w:r w:rsidR="00F1384E">
        <w:rPr>
          <w:rFonts w:ascii="Arial" w:hAnsi="Arial" w:cs="Arial"/>
          <w:sz w:val="24"/>
          <w:szCs w:val="24"/>
        </w:rPr>
        <w:t>. T</w:t>
      </w:r>
      <w:r w:rsidR="005513BA">
        <w:rPr>
          <w:rFonts w:ascii="Arial" w:hAnsi="Arial" w:cs="Arial"/>
          <w:sz w:val="24"/>
          <w:szCs w:val="24"/>
        </w:rPr>
        <w:t xml:space="preserve">he </w:t>
      </w:r>
      <w:r w:rsidR="00C636B1">
        <w:rPr>
          <w:rFonts w:ascii="Arial" w:hAnsi="Arial" w:cs="Arial"/>
          <w:sz w:val="24"/>
          <w:szCs w:val="24"/>
          <w:lang w:val="en-GB" w:eastAsia="en-AU"/>
        </w:rPr>
        <w:t xml:space="preserve">table below </w:t>
      </w:r>
      <w:r w:rsidR="005513BA">
        <w:rPr>
          <w:rFonts w:ascii="Arial" w:hAnsi="Arial" w:cs="Arial"/>
          <w:sz w:val="24"/>
          <w:szCs w:val="24"/>
          <w:lang w:val="en-GB" w:eastAsia="en-AU"/>
        </w:rPr>
        <w:t xml:space="preserve">outlines </w:t>
      </w:r>
      <w:r w:rsidR="00C636B1">
        <w:rPr>
          <w:rFonts w:ascii="Arial" w:hAnsi="Arial" w:cs="Arial"/>
          <w:sz w:val="24"/>
          <w:szCs w:val="24"/>
          <w:lang w:val="en-GB" w:eastAsia="en-AU"/>
        </w:rPr>
        <w:t xml:space="preserve">the relationship between </w:t>
      </w:r>
      <w:r w:rsidR="00F1384E">
        <w:rPr>
          <w:rFonts w:ascii="Arial" w:hAnsi="Arial" w:cs="Arial"/>
          <w:sz w:val="24"/>
          <w:szCs w:val="24"/>
          <w:lang w:val="en-GB" w:eastAsia="en-AU"/>
        </w:rPr>
        <w:t>th</w:t>
      </w:r>
      <w:r w:rsidR="005513BA">
        <w:rPr>
          <w:rFonts w:ascii="Arial" w:hAnsi="Arial" w:cs="Arial"/>
          <w:sz w:val="24"/>
          <w:szCs w:val="24"/>
          <w:lang w:val="en-GB" w:eastAsia="en-AU"/>
        </w:rPr>
        <w:t xml:space="preserve">e KPIs </w:t>
      </w:r>
      <w:r w:rsidR="00C636B1">
        <w:rPr>
          <w:rFonts w:ascii="Arial" w:hAnsi="Arial" w:cs="Arial"/>
          <w:sz w:val="24"/>
          <w:szCs w:val="24"/>
          <w:lang w:val="en-GB" w:eastAsia="en-AU"/>
        </w:rPr>
        <w:t xml:space="preserve">and the Government’s objectives. </w:t>
      </w:r>
    </w:p>
    <w:p w:rsidR="00A61EEE" w:rsidRPr="00061EAA" w:rsidRDefault="00A61EEE" w:rsidP="0098013A">
      <w:pPr>
        <w:rPr>
          <w:rFonts w:ascii="Arial" w:hAnsi="Arial" w:cs="Arial"/>
          <w:sz w:val="24"/>
          <w:szCs w:val="24"/>
          <w:lang w:val="en-GB" w:eastAsia="en-AU"/>
        </w:rPr>
      </w:pPr>
    </w:p>
    <w:tbl>
      <w:tblPr>
        <w:tblStyle w:val="TableGrid"/>
        <w:tblW w:w="13892" w:type="dxa"/>
        <w:tblInd w:w="-34" w:type="dxa"/>
        <w:tblLook w:val="04A0" w:firstRow="1" w:lastRow="0" w:firstColumn="1" w:lastColumn="0" w:noHBand="0" w:noVBand="1"/>
      </w:tblPr>
      <w:tblGrid>
        <w:gridCol w:w="4007"/>
        <w:gridCol w:w="9885"/>
      </w:tblGrid>
      <w:tr w:rsidR="0098013A" w:rsidRPr="005513BA" w:rsidTr="00741A20">
        <w:tc>
          <w:tcPr>
            <w:tcW w:w="13892" w:type="dxa"/>
            <w:gridSpan w:val="2"/>
            <w:shd w:val="clear" w:color="auto" w:fill="00A2EE"/>
          </w:tcPr>
          <w:p w:rsidR="0098013A" w:rsidRPr="00741A20" w:rsidRDefault="0098013A" w:rsidP="00AA153F">
            <w:pPr>
              <w:spacing w:before="60" w:line="276" w:lineRule="auto"/>
              <w:jc w:val="center"/>
              <w:rPr>
                <w:rFonts w:ascii="Helvetica" w:hAnsi="Helvetica" w:cs="Helvetica"/>
                <w:b/>
                <w:color w:val="000000"/>
                <w:sz w:val="24"/>
                <w:szCs w:val="24"/>
                <w:lang w:val="en-GB" w:eastAsia="en-AU"/>
              </w:rPr>
            </w:pPr>
            <w:r w:rsidRPr="00741A20">
              <w:rPr>
                <w:rFonts w:ascii="Arial" w:hAnsi="Arial" w:cs="Arial"/>
                <w:b/>
                <w:color w:val="FFFFFF" w:themeColor="background1"/>
                <w:sz w:val="24"/>
                <w:szCs w:val="24"/>
              </w:rPr>
              <w:t>Government Goal</w:t>
            </w:r>
            <w:r w:rsidRPr="00741A20">
              <w:rPr>
                <w:rFonts w:ascii="Helvetica" w:hAnsi="Helvetica" w:cs="Helvetica"/>
                <w:b/>
                <w:color w:val="FFFFFF" w:themeColor="background1"/>
                <w:sz w:val="24"/>
                <w:szCs w:val="24"/>
                <w:lang w:val="en-GB" w:eastAsia="en-AU"/>
              </w:rPr>
              <w:t xml:space="preserve"> </w:t>
            </w:r>
          </w:p>
        </w:tc>
      </w:tr>
      <w:tr w:rsidR="0098013A" w:rsidRPr="005513BA" w:rsidTr="00741A20">
        <w:tc>
          <w:tcPr>
            <w:tcW w:w="13892" w:type="dxa"/>
            <w:gridSpan w:val="2"/>
          </w:tcPr>
          <w:p w:rsidR="0098013A" w:rsidRPr="00741A20" w:rsidRDefault="0098013A" w:rsidP="00741A20">
            <w:pPr>
              <w:spacing w:before="60" w:after="60" w:line="276" w:lineRule="auto"/>
              <w:jc w:val="center"/>
              <w:rPr>
                <w:rFonts w:ascii="Arial" w:hAnsi="Arial" w:cs="Arial"/>
                <w:sz w:val="24"/>
                <w:szCs w:val="24"/>
              </w:rPr>
            </w:pPr>
            <w:r w:rsidRPr="00741A20">
              <w:rPr>
                <w:rFonts w:ascii="Arial" w:hAnsi="Arial" w:cs="Arial"/>
                <w:sz w:val="24"/>
                <w:szCs w:val="24"/>
              </w:rPr>
              <w:t>Results-Based Service Delivery:</w:t>
            </w:r>
          </w:p>
          <w:p w:rsidR="0098013A" w:rsidRPr="00741A20" w:rsidRDefault="0098013A" w:rsidP="00741A20">
            <w:pPr>
              <w:spacing w:before="60" w:after="60" w:line="276" w:lineRule="auto"/>
              <w:jc w:val="center"/>
              <w:rPr>
                <w:rFonts w:ascii="Arial" w:hAnsi="Arial" w:cs="Arial"/>
                <w:sz w:val="24"/>
                <w:szCs w:val="24"/>
              </w:rPr>
            </w:pPr>
            <w:r w:rsidRPr="00741A20">
              <w:rPr>
                <w:rFonts w:ascii="Arial" w:hAnsi="Arial" w:cs="Arial"/>
                <w:sz w:val="24"/>
                <w:szCs w:val="24"/>
              </w:rPr>
              <w:t xml:space="preserve">Greater focus on achieving results in key service delivery areas for the benefit of all Western Australians. </w:t>
            </w:r>
          </w:p>
        </w:tc>
      </w:tr>
      <w:tr w:rsidR="0098013A" w:rsidRPr="005513BA" w:rsidTr="00741A20">
        <w:tc>
          <w:tcPr>
            <w:tcW w:w="13892" w:type="dxa"/>
            <w:gridSpan w:val="2"/>
            <w:shd w:val="clear" w:color="auto" w:fill="00A2EE"/>
          </w:tcPr>
          <w:p w:rsidR="0098013A" w:rsidRPr="00741A20" w:rsidRDefault="0098013A" w:rsidP="00741A20">
            <w:pPr>
              <w:spacing w:before="60" w:after="60" w:line="276" w:lineRule="auto"/>
              <w:jc w:val="center"/>
              <w:rPr>
                <w:rFonts w:ascii="Helvetica" w:hAnsi="Helvetica" w:cs="Helvetica"/>
                <w:color w:val="000000"/>
                <w:sz w:val="24"/>
                <w:szCs w:val="24"/>
                <w:lang w:val="en-GB" w:eastAsia="en-AU"/>
              </w:rPr>
            </w:pPr>
            <w:r w:rsidRPr="00741A20">
              <w:rPr>
                <w:rFonts w:ascii="Arial" w:hAnsi="Arial" w:cs="Arial"/>
                <w:b/>
                <w:color w:val="FFFFFF" w:themeColor="background1"/>
                <w:sz w:val="24"/>
                <w:szCs w:val="24"/>
              </w:rPr>
              <w:t>Agency Desired Outcome</w:t>
            </w:r>
            <w:r w:rsidRPr="00741A20">
              <w:rPr>
                <w:rFonts w:ascii="Helvetica" w:hAnsi="Helvetica" w:cs="Helvetica"/>
                <w:color w:val="000000"/>
                <w:sz w:val="24"/>
                <w:szCs w:val="24"/>
                <w:lang w:val="en-GB" w:eastAsia="en-AU"/>
              </w:rPr>
              <w:t xml:space="preserve"> </w:t>
            </w:r>
          </w:p>
        </w:tc>
      </w:tr>
      <w:tr w:rsidR="0098013A" w:rsidRPr="005513BA" w:rsidTr="00741A20">
        <w:tc>
          <w:tcPr>
            <w:tcW w:w="13892" w:type="dxa"/>
            <w:gridSpan w:val="2"/>
          </w:tcPr>
          <w:p w:rsidR="0098013A" w:rsidRPr="00741A20" w:rsidRDefault="0098013A" w:rsidP="00741A20">
            <w:pPr>
              <w:spacing w:before="60" w:after="60" w:line="276" w:lineRule="auto"/>
              <w:jc w:val="center"/>
              <w:rPr>
                <w:rFonts w:ascii="Arial" w:hAnsi="Arial" w:cs="Arial"/>
                <w:sz w:val="24"/>
                <w:szCs w:val="24"/>
              </w:rPr>
            </w:pPr>
            <w:r w:rsidRPr="00741A20">
              <w:rPr>
                <w:rFonts w:ascii="Arial" w:hAnsi="Arial" w:cs="Arial"/>
                <w:sz w:val="24"/>
                <w:szCs w:val="24"/>
              </w:rPr>
              <w:t xml:space="preserve">Sustainable, accessible and profitable state assets delivering sport, recreation and entertainment opportunities for Western Australians. </w:t>
            </w:r>
          </w:p>
        </w:tc>
      </w:tr>
      <w:tr w:rsidR="0098013A" w:rsidRPr="005513BA" w:rsidTr="00741A20">
        <w:tc>
          <w:tcPr>
            <w:tcW w:w="13892" w:type="dxa"/>
            <w:gridSpan w:val="2"/>
            <w:shd w:val="clear" w:color="auto" w:fill="00A2EE"/>
          </w:tcPr>
          <w:p w:rsidR="0098013A" w:rsidRPr="00741A20" w:rsidRDefault="0098013A" w:rsidP="00741A20">
            <w:pPr>
              <w:spacing w:before="60" w:after="60" w:line="276" w:lineRule="auto"/>
              <w:jc w:val="center"/>
              <w:rPr>
                <w:rFonts w:ascii="Arial" w:hAnsi="Arial" w:cs="Arial"/>
                <w:b/>
                <w:color w:val="FFFFFF" w:themeColor="background1"/>
                <w:sz w:val="24"/>
                <w:szCs w:val="24"/>
              </w:rPr>
            </w:pPr>
            <w:r w:rsidRPr="00741A20">
              <w:rPr>
                <w:rFonts w:ascii="Arial" w:hAnsi="Arial" w:cs="Arial"/>
                <w:b/>
                <w:color w:val="FFFFFF" w:themeColor="background1"/>
                <w:sz w:val="24"/>
                <w:szCs w:val="24"/>
              </w:rPr>
              <w:t>VenuesWest Key Service Areas</w:t>
            </w:r>
          </w:p>
        </w:tc>
      </w:tr>
      <w:tr w:rsidR="0098013A" w:rsidRPr="005513BA" w:rsidTr="00741A20">
        <w:tc>
          <w:tcPr>
            <w:tcW w:w="13892" w:type="dxa"/>
            <w:gridSpan w:val="2"/>
          </w:tcPr>
          <w:p w:rsidR="0098013A" w:rsidRPr="00741A20" w:rsidRDefault="0098013A" w:rsidP="00741A20">
            <w:pPr>
              <w:spacing w:before="40" w:after="40" w:line="276" w:lineRule="auto"/>
              <w:ind w:left="2160"/>
              <w:rPr>
                <w:rFonts w:ascii="Arial" w:hAnsi="Arial" w:cs="Arial"/>
                <w:sz w:val="24"/>
                <w:szCs w:val="24"/>
              </w:rPr>
            </w:pPr>
            <w:r w:rsidRPr="00741A20">
              <w:rPr>
                <w:rFonts w:ascii="Arial" w:hAnsi="Arial" w:cs="Arial"/>
                <w:sz w:val="24"/>
                <w:szCs w:val="24"/>
              </w:rPr>
              <w:t>VenuesWest achieves these outcomes through the delivery of three key services:</w:t>
            </w:r>
          </w:p>
          <w:p w:rsidR="0098013A" w:rsidRPr="00741A20" w:rsidRDefault="0098013A" w:rsidP="00741A20">
            <w:pPr>
              <w:spacing w:before="40" w:after="40" w:line="276" w:lineRule="auto"/>
              <w:ind w:left="2880"/>
              <w:rPr>
                <w:rFonts w:ascii="Arial" w:hAnsi="Arial" w:cs="Arial"/>
                <w:sz w:val="24"/>
                <w:szCs w:val="24"/>
              </w:rPr>
            </w:pPr>
            <w:r w:rsidRPr="00741A20">
              <w:rPr>
                <w:rFonts w:ascii="Arial" w:hAnsi="Arial" w:cs="Arial"/>
                <w:sz w:val="24"/>
                <w:szCs w:val="24"/>
              </w:rPr>
              <w:t xml:space="preserve">1. Provision of high performance sport facilities and support </w:t>
            </w:r>
          </w:p>
          <w:p w:rsidR="0098013A" w:rsidRPr="00741A20" w:rsidRDefault="0098013A" w:rsidP="00741A20">
            <w:pPr>
              <w:spacing w:before="40" w:after="40" w:line="276" w:lineRule="auto"/>
              <w:ind w:left="2880"/>
              <w:rPr>
                <w:rFonts w:ascii="Arial" w:hAnsi="Arial" w:cs="Arial"/>
                <w:sz w:val="24"/>
                <w:szCs w:val="24"/>
              </w:rPr>
            </w:pPr>
            <w:r w:rsidRPr="00741A20">
              <w:rPr>
                <w:rFonts w:ascii="Arial" w:hAnsi="Arial" w:cs="Arial"/>
                <w:sz w:val="24"/>
                <w:szCs w:val="24"/>
              </w:rPr>
              <w:t>2. Management of community sport, entertainment and recreation facilities</w:t>
            </w:r>
          </w:p>
          <w:p w:rsidR="0098013A" w:rsidRPr="00741A20" w:rsidRDefault="0098013A" w:rsidP="00741A20">
            <w:pPr>
              <w:spacing w:before="40" w:after="40" w:line="276" w:lineRule="auto"/>
              <w:ind w:left="2880"/>
              <w:rPr>
                <w:rFonts w:ascii="Arial" w:hAnsi="Arial" w:cs="Arial"/>
                <w:sz w:val="24"/>
                <w:szCs w:val="24"/>
              </w:rPr>
            </w:pPr>
            <w:r w:rsidRPr="00741A20">
              <w:rPr>
                <w:rFonts w:ascii="Arial" w:hAnsi="Arial" w:cs="Arial"/>
                <w:sz w:val="24"/>
                <w:szCs w:val="24"/>
              </w:rPr>
              <w:t>3. Provision of competitive and cost effective state owned assets</w:t>
            </w:r>
          </w:p>
        </w:tc>
      </w:tr>
      <w:tr w:rsidR="0098013A" w:rsidRPr="005513BA" w:rsidTr="00741A20">
        <w:tc>
          <w:tcPr>
            <w:tcW w:w="13892" w:type="dxa"/>
            <w:gridSpan w:val="2"/>
            <w:shd w:val="clear" w:color="auto" w:fill="00A2EE"/>
          </w:tcPr>
          <w:p w:rsidR="0098013A" w:rsidRPr="00741A20" w:rsidRDefault="0098013A" w:rsidP="00AA153F">
            <w:pPr>
              <w:spacing w:before="120" w:after="120" w:line="276" w:lineRule="auto"/>
              <w:jc w:val="center"/>
              <w:rPr>
                <w:rFonts w:ascii="Arial" w:hAnsi="Arial" w:cs="Arial"/>
                <w:b/>
                <w:sz w:val="24"/>
                <w:szCs w:val="24"/>
              </w:rPr>
            </w:pPr>
            <w:r w:rsidRPr="00741A20">
              <w:rPr>
                <w:rFonts w:ascii="Arial" w:hAnsi="Arial" w:cs="Arial"/>
                <w:b/>
                <w:color w:val="FFFFFF" w:themeColor="background1"/>
                <w:sz w:val="24"/>
                <w:szCs w:val="24"/>
              </w:rPr>
              <w:t xml:space="preserve">Key Performance Indicators </w:t>
            </w:r>
          </w:p>
        </w:tc>
      </w:tr>
      <w:tr w:rsidR="0098013A" w:rsidRPr="005513BA" w:rsidTr="00741A20">
        <w:tc>
          <w:tcPr>
            <w:tcW w:w="4007" w:type="dxa"/>
          </w:tcPr>
          <w:p w:rsidR="0098013A" w:rsidRPr="00741A20" w:rsidRDefault="0098013A" w:rsidP="00741A20">
            <w:pPr>
              <w:pStyle w:val="ListParagraph"/>
              <w:numPr>
                <w:ilvl w:val="0"/>
                <w:numId w:val="4"/>
              </w:numPr>
              <w:spacing w:before="60" w:after="60" w:line="276" w:lineRule="auto"/>
              <w:rPr>
                <w:rFonts w:ascii="Arial" w:hAnsi="Arial" w:cs="Arial"/>
                <w:sz w:val="24"/>
                <w:szCs w:val="24"/>
              </w:rPr>
            </w:pPr>
            <w:r w:rsidRPr="00741A20">
              <w:rPr>
                <w:rFonts w:ascii="Arial" w:hAnsi="Arial" w:cs="Arial"/>
                <w:sz w:val="24"/>
                <w:szCs w:val="24"/>
              </w:rPr>
              <w:t xml:space="preserve">Key Effectiveness Indicators: </w:t>
            </w:r>
          </w:p>
          <w:p w:rsidR="0098013A" w:rsidRPr="00741A20" w:rsidRDefault="0098013A" w:rsidP="00741A20">
            <w:pPr>
              <w:spacing w:before="60" w:after="60"/>
              <w:rPr>
                <w:rFonts w:ascii="Arial" w:hAnsi="Arial" w:cs="Arial"/>
                <w:sz w:val="24"/>
                <w:szCs w:val="24"/>
              </w:rPr>
            </w:pPr>
          </w:p>
        </w:tc>
        <w:tc>
          <w:tcPr>
            <w:tcW w:w="9885" w:type="dxa"/>
          </w:tcPr>
          <w:p w:rsidR="0098013A" w:rsidRPr="00741A20" w:rsidRDefault="0098013A" w:rsidP="00741A20">
            <w:pPr>
              <w:pStyle w:val="ListParagraph"/>
              <w:numPr>
                <w:ilvl w:val="1"/>
                <w:numId w:val="4"/>
              </w:numPr>
              <w:spacing w:before="60" w:after="60" w:line="276" w:lineRule="auto"/>
              <w:ind w:left="357" w:hanging="357"/>
              <w:rPr>
                <w:rFonts w:ascii="Arial" w:hAnsi="Arial" w:cs="Arial"/>
                <w:sz w:val="24"/>
                <w:szCs w:val="24"/>
              </w:rPr>
            </w:pPr>
            <w:r w:rsidRPr="00741A20">
              <w:rPr>
                <w:rFonts w:ascii="Arial" w:hAnsi="Arial" w:cs="Arial"/>
                <w:sz w:val="24"/>
                <w:szCs w:val="24"/>
              </w:rPr>
              <w:t xml:space="preserve"> Percentage of targeted sports where venues meet international competition standards</w:t>
            </w:r>
          </w:p>
          <w:p w:rsidR="0098013A" w:rsidRPr="00741A20" w:rsidRDefault="0098013A" w:rsidP="00741A20">
            <w:pPr>
              <w:pStyle w:val="ListParagraph"/>
              <w:numPr>
                <w:ilvl w:val="1"/>
                <w:numId w:val="4"/>
              </w:numPr>
              <w:spacing w:before="60" w:after="60" w:line="276" w:lineRule="auto"/>
              <w:ind w:left="357" w:hanging="357"/>
              <w:rPr>
                <w:rFonts w:ascii="Arial" w:hAnsi="Arial" w:cs="Arial"/>
                <w:sz w:val="24"/>
                <w:szCs w:val="24"/>
              </w:rPr>
            </w:pPr>
            <w:r w:rsidRPr="00741A20">
              <w:rPr>
                <w:rFonts w:ascii="Arial" w:hAnsi="Arial" w:cs="Arial"/>
                <w:sz w:val="24"/>
                <w:szCs w:val="24"/>
              </w:rPr>
              <w:t xml:space="preserve"> High Performance Sport User Satisfaction</w:t>
            </w:r>
          </w:p>
          <w:p w:rsidR="0098013A" w:rsidRPr="00741A20" w:rsidRDefault="0098013A" w:rsidP="00741A20">
            <w:pPr>
              <w:pStyle w:val="ListParagraph"/>
              <w:numPr>
                <w:ilvl w:val="1"/>
                <w:numId w:val="4"/>
              </w:numPr>
              <w:spacing w:before="60" w:after="60" w:line="276" w:lineRule="auto"/>
              <w:ind w:left="357" w:hanging="357"/>
              <w:rPr>
                <w:rFonts w:ascii="Arial" w:hAnsi="Arial" w:cs="Arial"/>
                <w:sz w:val="24"/>
                <w:szCs w:val="24"/>
              </w:rPr>
            </w:pPr>
            <w:r w:rsidRPr="00741A20">
              <w:rPr>
                <w:rFonts w:ascii="Arial" w:hAnsi="Arial" w:cs="Arial"/>
                <w:sz w:val="24"/>
                <w:szCs w:val="24"/>
              </w:rPr>
              <w:t xml:space="preserve"> Percentage of visitors whose expectations were met or exceeded by VenuesWest services</w:t>
            </w:r>
          </w:p>
          <w:p w:rsidR="0098013A" w:rsidRPr="00741A20" w:rsidRDefault="0098013A" w:rsidP="00741A20">
            <w:pPr>
              <w:pStyle w:val="ListParagraph"/>
              <w:numPr>
                <w:ilvl w:val="1"/>
                <w:numId w:val="4"/>
              </w:numPr>
              <w:spacing w:before="60" w:after="60" w:line="276" w:lineRule="auto"/>
              <w:ind w:left="357" w:hanging="357"/>
              <w:rPr>
                <w:rFonts w:ascii="Arial" w:hAnsi="Arial" w:cs="Arial"/>
                <w:sz w:val="24"/>
                <w:szCs w:val="24"/>
              </w:rPr>
            </w:pPr>
            <w:r w:rsidRPr="00741A20">
              <w:rPr>
                <w:rFonts w:ascii="Arial" w:hAnsi="Arial" w:cs="Arial"/>
                <w:sz w:val="24"/>
                <w:szCs w:val="24"/>
              </w:rPr>
              <w:t xml:space="preserve"> Commercial user satisfaction</w:t>
            </w:r>
          </w:p>
        </w:tc>
      </w:tr>
      <w:tr w:rsidR="0098013A" w:rsidRPr="005513BA" w:rsidTr="00741A20">
        <w:tc>
          <w:tcPr>
            <w:tcW w:w="4007" w:type="dxa"/>
          </w:tcPr>
          <w:p w:rsidR="0098013A" w:rsidRPr="00741A20" w:rsidRDefault="0098013A" w:rsidP="002F1E3A">
            <w:pPr>
              <w:pStyle w:val="ListParagraph"/>
              <w:numPr>
                <w:ilvl w:val="0"/>
                <w:numId w:val="5"/>
              </w:numPr>
              <w:spacing w:before="60" w:after="60"/>
              <w:rPr>
                <w:rFonts w:ascii="Arial" w:hAnsi="Arial" w:cs="Arial"/>
                <w:sz w:val="24"/>
                <w:szCs w:val="24"/>
              </w:rPr>
            </w:pPr>
            <w:r w:rsidRPr="00741A20">
              <w:rPr>
                <w:rFonts w:ascii="Arial" w:hAnsi="Arial" w:cs="Arial"/>
                <w:sz w:val="24"/>
                <w:szCs w:val="24"/>
              </w:rPr>
              <w:t>Key Efficiency Indicators:</w:t>
            </w:r>
          </w:p>
          <w:p w:rsidR="0098013A" w:rsidRPr="00741A20" w:rsidRDefault="0098013A" w:rsidP="00AA153F">
            <w:pPr>
              <w:spacing w:before="60" w:after="60"/>
              <w:rPr>
                <w:rFonts w:ascii="Arial" w:hAnsi="Arial" w:cs="Arial"/>
                <w:sz w:val="24"/>
                <w:szCs w:val="24"/>
              </w:rPr>
            </w:pPr>
          </w:p>
        </w:tc>
        <w:tc>
          <w:tcPr>
            <w:tcW w:w="9885" w:type="dxa"/>
          </w:tcPr>
          <w:p w:rsidR="0098013A" w:rsidRPr="00741A20" w:rsidRDefault="0098013A" w:rsidP="002F1E3A">
            <w:pPr>
              <w:pStyle w:val="ListParagraph"/>
              <w:numPr>
                <w:ilvl w:val="1"/>
                <w:numId w:val="5"/>
              </w:numPr>
              <w:spacing w:before="120" w:after="60" w:line="276" w:lineRule="auto"/>
              <w:ind w:left="357" w:hanging="357"/>
              <w:rPr>
                <w:rFonts w:ascii="Arial" w:hAnsi="Arial" w:cs="Arial"/>
                <w:sz w:val="24"/>
                <w:szCs w:val="24"/>
              </w:rPr>
            </w:pPr>
            <w:r w:rsidRPr="00741A20">
              <w:rPr>
                <w:rFonts w:ascii="Arial" w:hAnsi="Arial" w:cs="Arial"/>
                <w:sz w:val="24"/>
                <w:szCs w:val="24"/>
              </w:rPr>
              <w:t xml:space="preserve">The ratio of direct government funding compared to provision of elite sport facilities measured by the cost per hour of high performance sport training &amp; competition hour </w:t>
            </w:r>
          </w:p>
          <w:p w:rsidR="0098013A" w:rsidRPr="00741A20" w:rsidRDefault="0098013A" w:rsidP="002F1E3A">
            <w:pPr>
              <w:pStyle w:val="ListParagraph"/>
              <w:numPr>
                <w:ilvl w:val="1"/>
                <w:numId w:val="5"/>
              </w:numPr>
              <w:spacing w:before="120" w:after="60" w:line="276" w:lineRule="auto"/>
              <w:ind w:left="357" w:hanging="357"/>
              <w:rPr>
                <w:rFonts w:ascii="Arial" w:hAnsi="Arial" w:cs="Arial"/>
                <w:sz w:val="24"/>
                <w:szCs w:val="24"/>
              </w:rPr>
            </w:pPr>
            <w:r w:rsidRPr="00741A20">
              <w:rPr>
                <w:rFonts w:ascii="Arial" w:hAnsi="Arial" w:cs="Arial"/>
                <w:sz w:val="24"/>
                <w:szCs w:val="24"/>
              </w:rPr>
              <w:t xml:space="preserve"> Average cost per community patron visit </w:t>
            </w:r>
          </w:p>
          <w:p w:rsidR="0098013A" w:rsidRPr="00741A20" w:rsidRDefault="0098013A" w:rsidP="002F1E3A">
            <w:pPr>
              <w:pStyle w:val="ListParagraph"/>
              <w:numPr>
                <w:ilvl w:val="1"/>
                <w:numId w:val="5"/>
              </w:numPr>
              <w:spacing w:before="60" w:after="120" w:line="276" w:lineRule="auto"/>
              <w:ind w:left="357" w:hanging="357"/>
              <w:rPr>
                <w:rFonts w:ascii="Arial" w:hAnsi="Arial" w:cs="Arial"/>
                <w:sz w:val="24"/>
                <w:szCs w:val="24"/>
              </w:rPr>
            </w:pPr>
            <w:r w:rsidRPr="00741A20">
              <w:rPr>
                <w:rFonts w:ascii="Arial" w:hAnsi="Arial" w:cs="Arial"/>
                <w:sz w:val="24"/>
                <w:szCs w:val="24"/>
              </w:rPr>
              <w:t xml:space="preserve"> Ratio of commercial revenue compared to total operating expenses </w:t>
            </w:r>
          </w:p>
        </w:tc>
      </w:tr>
    </w:tbl>
    <w:p w:rsidR="0098013A" w:rsidRDefault="0098013A" w:rsidP="0098013A">
      <w:pPr>
        <w:rPr>
          <w:rFonts w:ascii="Arial" w:hAnsi="Arial" w:cs="Arial"/>
          <w:b/>
          <w:color w:val="0092D2"/>
          <w:sz w:val="28"/>
          <w:szCs w:val="24"/>
          <w:lang w:val="en-AU"/>
        </w:rPr>
      </w:pPr>
    </w:p>
    <w:p w:rsidR="00541B1D" w:rsidRDefault="00541B1D" w:rsidP="000D39A0">
      <w:pPr>
        <w:rPr>
          <w:rFonts w:ascii="Arial" w:hAnsi="Arial" w:cs="Arial"/>
          <w:sz w:val="22"/>
          <w:szCs w:val="22"/>
        </w:rPr>
      </w:pPr>
    </w:p>
    <w:p w:rsidR="00E701BF" w:rsidRDefault="00E701BF" w:rsidP="000D39A0">
      <w:pPr>
        <w:rPr>
          <w:rFonts w:ascii="Arial" w:hAnsi="Arial" w:cs="Arial"/>
          <w:sz w:val="22"/>
          <w:szCs w:val="22"/>
        </w:rPr>
      </w:pPr>
    </w:p>
    <w:p w:rsidR="00AE4089" w:rsidRDefault="00AE4089" w:rsidP="00AE4089">
      <w:pPr>
        <w:rPr>
          <w:rFonts w:ascii="Arial" w:hAnsi="Arial" w:cs="Arial"/>
          <w:b/>
          <w:color w:val="0092D2"/>
          <w:sz w:val="28"/>
          <w:szCs w:val="24"/>
          <w:lang w:val="en-AU"/>
        </w:rPr>
      </w:pPr>
      <w:r>
        <w:rPr>
          <w:rFonts w:ascii="Arial" w:hAnsi="Arial" w:cs="Arial"/>
          <w:b/>
          <w:color w:val="0092D2"/>
          <w:sz w:val="28"/>
          <w:szCs w:val="24"/>
          <w:lang w:val="en-AU"/>
        </w:rPr>
        <w:lastRenderedPageBreak/>
        <w:t xml:space="preserve">Key Service Areas </w:t>
      </w:r>
    </w:p>
    <w:p w:rsidR="000D39A0" w:rsidRDefault="000D39A0" w:rsidP="000D39A0">
      <w:pPr>
        <w:jc w:val="both"/>
        <w:rPr>
          <w:rFonts w:ascii="Arial" w:hAnsi="Arial" w:cs="Arial"/>
          <w:color w:val="1F497D" w:themeColor="text2"/>
          <w:sz w:val="24"/>
          <w:szCs w:val="24"/>
          <w:lang w:val="en-AU" w:eastAsia="en-AU"/>
        </w:rPr>
      </w:pPr>
    </w:p>
    <w:p w:rsidR="000D39A0" w:rsidRPr="00E701BF" w:rsidRDefault="00E701BF" w:rsidP="000D39A0">
      <w:pPr>
        <w:jc w:val="both"/>
        <w:rPr>
          <w:rFonts w:ascii="Arial" w:eastAsia="Arial" w:hAnsi="Arial" w:cstheme="minorBidi"/>
          <w:b/>
          <w:bCs/>
          <w:color w:val="0076A3"/>
          <w:spacing w:val="-2"/>
          <w:sz w:val="22"/>
          <w:szCs w:val="22"/>
        </w:rPr>
      </w:pPr>
      <w:r w:rsidRPr="00E701BF">
        <w:rPr>
          <w:rFonts w:ascii="Arial" w:eastAsia="Arial" w:hAnsi="Arial" w:cstheme="minorBidi"/>
          <w:b/>
          <w:bCs/>
          <w:color w:val="0076A3"/>
          <w:spacing w:val="-2"/>
          <w:sz w:val="22"/>
          <w:szCs w:val="22"/>
        </w:rPr>
        <w:t xml:space="preserve">SERVICE 1:  PROVISION OF HIGH PERFORMANCE SPORT FACILITIES AND SUPPORT </w:t>
      </w:r>
    </w:p>
    <w:p w:rsidR="00497243" w:rsidRPr="00D47C59" w:rsidRDefault="00497243" w:rsidP="000D39A0">
      <w:pPr>
        <w:jc w:val="both"/>
        <w:rPr>
          <w:rFonts w:ascii="Arial Bold" w:hAnsi="Arial Bold" w:cs="Arial"/>
          <w:caps/>
          <w:sz w:val="24"/>
          <w:szCs w:val="24"/>
        </w:rPr>
      </w:pPr>
    </w:p>
    <w:p w:rsidR="00497243" w:rsidRPr="00D47C59" w:rsidRDefault="00497243" w:rsidP="00BA11F5">
      <w:pPr>
        <w:autoSpaceDE w:val="0"/>
        <w:autoSpaceDN w:val="0"/>
        <w:adjustRightInd w:val="0"/>
        <w:rPr>
          <w:rFonts w:ascii="Arial" w:hAnsi="Arial" w:cs="Arial"/>
          <w:sz w:val="24"/>
          <w:szCs w:val="24"/>
          <w:lang w:eastAsia="en-AU"/>
        </w:rPr>
      </w:pPr>
      <w:r w:rsidRPr="00D47C59">
        <w:rPr>
          <w:rFonts w:ascii="Arial" w:hAnsi="Arial" w:cs="Arial"/>
          <w:sz w:val="24"/>
          <w:szCs w:val="24"/>
          <w:lang w:eastAsia="en-AU"/>
        </w:rPr>
        <w:t xml:space="preserve">VenuesWest seeks to deliver facilities that meet </w:t>
      </w:r>
      <w:r w:rsidR="00D47C59" w:rsidRPr="00D47C59">
        <w:rPr>
          <w:rFonts w:ascii="Arial" w:hAnsi="Arial" w:cs="Arial"/>
          <w:sz w:val="24"/>
          <w:szCs w:val="24"/>
          <w:lang w:eastAsia="en-AU"/>
        </w:rPr>
        <w:t>the training and competition</w:t>
      </w:r>
      <w:r w:rsidRPr="00D47C59">
        <w:rPr>
          <w:rFonts w:ascii="Arial" w:hAnsi="Arial" w:cs="Arial"/>
          <w:sz w:val="24"/>
          <w:szCs w:val="24"/>
          <w:lang w:eastAsia="en-AU"/>
        </w:rPr>
        <w:t xml:space="preserve"> requirements of </w:t>
      </w:r>
      <w:r w:rsidR="00FB4AD5">
        <w:rPr>
          <w:rFonts w:ascii="Arial" w:hAnsi="Arial" w:cs="Arial"/>
          <w:sz w:val="24"/>
          <w:szCs w:val="24"/>
          <w:lang w:eastAsia="en-AU"/>
        </w:rPr>
        <w:t xml:space="preserve">its </w:t>
      </w:r>
      <w:r w:rsidRPr="00D47C59">
        <w:rPr>
          <w:rFonts w:ascii="Arial" w:hAnsi="Arial" w:cs="Arial"/>
          <w:sz w:val="24"/>
          <w:szCs w:val="24"/>
          <w:lang w:eastAsia="en-AU"/>
        </w:rPr>
        <w:t>targeted sports to ensure that Western Australia is a suitable home-base for athletes.  This year</w:t>
      </w:r>
      <w:r w:rsidR="00FB4AD5">
        <w:rPr>
          <w:rFonts w:ascii="Arial" w:hAnsi="Arial" w:cs="Arial"/>
          <w:sz w:val="24"/>
          <w:szCs w:val="24"/>
          <w:lang w:eastAsia="en-AU"/>
        </w:rPr>
        <w:t>, 16</w:t>
      </w:r>
      <w:r w:rsidRPr="00D47C59">
        <w:rPr>
          <w:rFonts w:ascii="Arial" w:hAnsi="Arial" w:cs="Arial"/>
          <w:sz w:val="24"/>
          <w:szCs w:val="24"/>
          <w:lang w:eastAsia="en-AU"/>
        </w:rPr>
        <w:t xml:space="preserve"> targeted sports were </w:t>
      </w:r>
      <w:r w:rsidR="00BA11F5" w:rsidRPr="00BA11F5">
        <w:rPr>
          <w:rFonts w:ascii="Arial" w:hAnsi="Arial" w:cs="Arial"/>
          <w:sz w:val="24"/>
          <w:szCs w:val="24"/>
          <w:lang w:eastAsia="en-AU"/>
        </w:rPr>
        <w:t>directly supported t</w:t>
      </w:r>
      <w:r w:rsidR="00BA11F5">
        <w:rPr>
          <w:rFonts w:ascii="Arial" w:hAnsi="Arial" w:cs="Arial"/>
          <w:sz w:val="24"/>
          <w:szCs w:val="24"/>
          <w:lang w:eastAsia="en-AU"/>
        </w:rPr>
        <w:t xml:space="preserve">hrough our venues </w:t>
      </w:r>
      <w:r w:rsidR="00BA11F5" w:rsidRPr="00BA11F5">
        <w:rPr>
          <w:rFonts w:ascii="Arial" w:hAnsi="Arial" w:cs="Arial"/>
          <w:sz w:val="24"/>
          <w:szCs w:val="24"/>
          <w:lang w:eastAsia="en-AU"/>
        </w:rPr>
        <w:t>providing high performance training and competition facilities to our elite athletes</w:t>
      </w:r>
      <w:r w:rsidR="00BA11F5">
        <w:rPr>
          <w:rFonts w:ascii="Arial" w:hAnsi="Arial" w:cs="Arial"/>
          <w:sz w:val="24"/>
          <w:szCs w:val="24"/>
          <w:lang w:eastAsia="en-AU"/>
        </w:rPr>
        <w:t>.</w:t>
      </w:r>
    </w:p>
    <w:p w:rsidR="00497243" w:rsidRDefault="00497243" w:rsidP="00497243">
      <w:pPr>
        <w:rPr>
          <w:rFonts w:ascii="Arial" w:hAnsi="Arial" w:cs="Arial"/>
          <w:b/>
          <w:sz w:val="22"/>
          <w:szCs w:val="22"/>
          <w:lang w:eastAsia="en-AU"/>
        </w:rPr>
      </w:pPr>
    </w:p>
    <w:tbl>
      <w:tblPr>
        <w:tblW w:w="9036" w:type="dxa"/>
        <w:tblInd w:w="2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95"/>
        <w:gridCol w:w="2352"/>
        <w:gridCol w:w="2289"/>
      </w:tblGrid>
      <w:tr w:rsidR="00497243" w:rsidRPr="00FB4AD5" w:rsidTr="00C10997">
        <w:trPr>
          <w:trHeight w:val="270"/>
        </w:trPr>
        <w:tc>
          <w:tcPr>
            <w:tcW w:w="9036" w:type="dxa"/>
            <w:gridSpan w:val="3"/>
            <w:tcBorders>
              <w:top w:val="single" w:sz="4" w:space="0" w:color="auto"/>
              <w:left w:val="single" w:sz="4" w:space="0" w:color="auto"/>
              <w:bottom w:val="single" w:sz="4" w:space="0" w:color="auto"/>
              <w:right w:val="single" w:sz="4" w:space="0" w:color="auto"/>
            </w:tcBorders>
            <w:noWrap/>
            <w:vAlign w:val="bottom"/>
            <w:hideMark/>
          </w:tcPr>
          <w:p w:rsidR="00497243" w:rsidRPr="00741A20" w:rsidRDefault="00497243" w:rsidP="00BA11F5">
            <w:pPr>
              <w:spacing w:line="276" w:lineRule="auto"/>
              <w:jc w:val="center"/>
              <w:rPr>
                <w:rFonts w:ascii="Arial" w:hAnsi="Arial" w:cs="Arial"/>
                <w:b/>
                <w:bCs/>
                <w:sz w:val="24"/>
                <w:szCs w:val="24"/>
              </w:rPr>
            </w:pPr>
            <w:r w:rsidRPr="00741A20">
              <w:rPr>
                <w:rFonts w:ascii="Arial" w:hAnsi="Arial" w:cs="Arial"/>
                <w:b/>
                <w:bCs/>
                <w:sz w:val="24"/>
                <w:szCs w:val="24"/>
              </w:rPr>
              <w:t>High Performance Training &amp; Competition Hours</w:t>
            </w:r>
          </w:p>
        </w:tc>
      </w:tr>
      <w:tr w:rsidR="00497243" w:rsidRPr="00FB4AD5" w:rsidTr="00C10997">
        <w:trPr>
          <w:trHeight w:val="270"/>
        </w:trPr>
        <w:tc>
          <w:tcPr>
            <w:tcW w:w="4395" w:type="dxa"/>
            <w:tcBorders>
              <w:top w:val="single" w:sz="4" w:space="0" w:color="auto"/>
              <w:left w:val="single" w:sz="4" w:space="0" w:color="auto"/>
              <w:bottom w:val="single" w:sz="4" w:space="0" w:color="auto"/>
              <w:right w:val="single" w:sz="4" w:space="0" w:color="auto"/>
            </w:tcBorders>
            <w:noWrap/>
            <w:vAlign w:val="center"/>
            <w:hideMark/>
          </w:tcPr>
          <w:p w:rsidR="00497243" w:rsidRPr="00741A20" w:rsidRDefault="00497243" w:rsidP="00C10997">
            <w:pPr>
              <w:spacing w:line="276" w:lineRule="auto"/>
              <w:rPr>
                <w:rFonts w:ascii="Arial" w:hAnsi="Arial" w:cs="Arial"/>
                <w:b/>
                <w:sz w:val="24"/>
                <w:szCs w:val="24"/>
              </w:rPr>
            </w:pPr>
            <w:r w:rsidRPr="00741A20">
              <w:rPr>
                <w:rFonts w:ascii="Arial" w:hAnsi="Arial" w:cs="Arial"/>
                <w:b/>
                <w:sz w:val="24"/>
                <w:szCs w:val="24"/>
              </w:rPr>
              <w:t>Venue</w:t>
            </w:r>
          </w:p>
        </w:tc>
        <w:tc>
          <w:tcPr>
            <w:tcW w:w="2352" w:type="dxa"/>
            <w:tcBorders>
              <w:top w:val="single" w:sz="4" w:space="0" w:color="auto"/>
              <w:left w:val="single" w:sz="4" w:space="0" w:color="auto"/>
              <w:bottom w:val="single" w:sz="4" w:space="0" w:color="auto"/>
              <w:right w:val="single" w:sz="4" w:space="0" w:color="auto"/>
            </w:tcBorders>
            <w:noWrap/>
            <w:hideMark/>
          </w:tcPr>
          <w:p w:rsidR="00497243" w:rsidRPr="00741A20" w:rsidRDefault="00497243" w:rsidP="00C10997">
            <w:pPr>
              <w:spacing w:line="276" w:lineRule="auto"/>
              <w:rPr>
                <w:rFonts w:ascii="Arial" w:hAnsi="Arial" w:cs="Arial"/>
                <w:b/>
                <w:sz w:val="24"/>
                <w:szCs w:val="24"/>
              </w:rPr>
            </w:pPr>
            <w:r w:rsidRPr="00741A20">
              <w:rPr>
                <w:rFonts w:ascii="Arial" w:hAnsi="Arial" w:cs="Arial"/>
                <w:b/>
                <w:sz w:val="24"/>
                <w:szCs w:val="24"/>
              </w:rPr>
              <w:t>2013-14 Hours</w:t>
            </w:r>
          </w:p>
        </w:tc>
        <w:tc>
          <w:tcPr>
            <w:tcW w:w="2289" w:type="dxa"/>
            <w:tcBorders>
              <w:top w:val="single" w:sz="4" w:space="0" w:color="auto"/>
              <w:left w:val="single" w:sz="4" w:space="0" w:color="auto"/>
              <w:bottom w:val="single" w:sz="4" w:space="0" w:color="auto"/>
              <w:right w:val="single" w:sz="4" w:space="0" w:color="auto"/>
            </w:tcBorders>
            <w:shd w:val="clear" w:color="auto" w:fill="DBE5F1" w:themeFill="accent1" w:themeFillTint="33"/>
            <w:hideMark/>
          </w:tcPr>
          <w:p w:rsidR="00497243" w:rsidRPr="00741A20" w:rsidRDefault="00497243" w:rsidP="00C10997">
            <w:pPr>
              <w:spacing w:line="276" w:lineRule="auto"/>
              <w:rPr>
                <w:rFonts w:ascii="Arial" w:hAnsi="Arial" w:cs="Arial"/>
                <w:b/>
                <w:sz w:val="24"/>
                <w:szCs w:val="24"/>
              </w:rPr>
            </w:pPr>
            <w:r w:rsidRPr="00741A20">
              <w:rPr>
                <w:rFonts w:ascii="Arial" w:hAnsi="Arial" w:cs="Arial"/>
                <w:b/>
                <w:sz w:val="24"/>
                <w:szCs w:val="24"/>
              </w:rPr>
              <w:t>2014-15 Hours</w:t>
            </w:r>
          </w:p>
        </w:tc>
      </w:tr>
      <w:tr w:rsidR="00497243" w:rsidRPr="00FB4AD5" w:rsidTr="00C10997">
        <w:trPr>
          <w:trHeight w:val="270"/>
        </w:trPr>
        <w:tc>
          <w:tcPr>
            <w:tcW w:w="4395" w:type="dxa"/>
            <w:tcBorders>
              <w:top w:val="single" w:sz="4" w:space="0" w:color="auto"/>
              <w:left w:val="single" w:sz="4" w:space="0" w:color="auto"/>
              <w:bottom w:val="single" w:sz="4" w:space="0" w:color="auto"/>
              <w:right w:val="single" w:sz="4" w:space="0" w:color="auto"/>
            </w:tcBorders>
            <w:noWrap/>
            <w:vAlign w:val="center"/>
            <w:hideMark/>
          </w:tcPr>
          <w:p w:rsidR="00497243" w:rsidRPr="00741A20" w:rsidRDefault="00497243" w:rsidP="00C10997">
            <w:pPr>
              <w:spacing w:line="276" w:lineRule="auto"/>
              <w:rPr>
                <w:rFonts w:ascii="Arial" w:hAnsi="Arial" w:cs="Arial"/>
                <w:sz w:val="24"/>
                <w:szCs w:val="24"/>
              </w:rPr>
            </w:pPr>
            <w:r w:rsidRPr="00741A20">
              <w:rPr>
                <w:rFonts w:ascii="Arial" w:hAnsi="Arial" w:cs="Arial"/>
                <w:sz w:val="24"/>
                <w:szCs w:val="24"/>
              </w:rPr>
              <w:t xml:space="preserve">HBF Arena </w:t>
            </w:r>
          </w:p>
        </w:tc>
        <w:tc>
          <w:tcPr>
            <w:tcW w:w="2352" w:type="dxa"/>
            <w:tcBorders>
              <w:top w:val="single" w:sz="4" w:space="0" w:color="auto"/>
              <w:left w:val="single" w:sz="4" w:space="0" w:color="auto"/>
              <w:bottom w:val="single" w:sz="4" w:space="0" w:color="auto"/>
              <w:right w:val="single" w:sz="4" w:space="0" w:color="auto"/>
            </w:tcBorders>
            <w:noWrap/>
            <w:vAlign w:val="center"/>
            <w:hideMark/>
          </w:tcPr>
          <w:p w:rsidR="00497243" w:rsidRPr="00741A20" w:rsidRDefault="00497243" w:rsidP="00C10997">
            <w:pPr>
              <w:spacing w:line="276" w:lineRule="auto"/>
              <w:rPr>
                <w:rFonts w:ascii="Arial" w:hAnsi="Arial" w:cs="Arial"/>
                <w:sz w:val="24"/>
                <w:szCs w:val="24"/>
              </w:rPr>
            </w:pPr>
            <w:r w:rsidRPr="00741A20">
              <w:rPr>
                <w:rFonts w:ascii="Arial" w:hAnsi="Arial" w:cs="Arial"/>
                <w:sz w:val="24"/>
                <w:szCs w:val="24"/>
              </w:rPr>
              <w:t>9,390.40</w:t>
            </w:r>
          </w:p>
        </w:tc>
        <w:tc>
          <w:tcPr>
            <w:tcW w:w="2289" w:type="dxa"/>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hideMark/>
          </w:tcPr>
          <w:p w:rsidR="00497243" w:rsidRPr="00741A20" w:rsidRDefault="00C318F0" w:rsidP="00C10997">
            <w:pPr>
              <w:spacing w:line="276" w:lineRule="auto"/>
              <w:rPr>
                <w:rFonts w:ascii="Arial" w:hAnsi="Arial" w:cs="Arial"/>
                <w:sz w:val="24"/>
                <w:szCs w:val="24"/>
              </w:rPr>
            </w:pPr>
            <w:r>
              <w:rPr>
                <w:rFonts w:ascii="Arial" w:hAnsi="Arial" w:cs="Arial"/>
                <w:sz w:val="24"/>
                <w:szCs w:val="24"/>
              </w:rPr>
              <w:t>7,487.5</w:t>
            </w:r>
          </w:p>
        </w:tc>
      </w:tr>
      <w:tr w:rsidR="00497243" w:rsidRPr="00FB4AD5" w:rsidTr="00C10997">
        <w:trPr>
          <w:trHeight w:val="270"/>
        </w:trPr>
        <w:tc>
          <w:tcPr>
            <w:tcW w:w="4395" w:type="dxa"/>
            <w:tcBorders>
              <w:top w:val="single" w:sz="4" w:space="0" w:color="auto"/>
              <w:left w:val="single" w:sz="4" w:space="0" w:color="auto"/>
              <w:bottom w:val="single" w:sz="4" w:space="0" w:color="auto"/>
              <w:right w:val="single" w:sz="4" w:space="0" w:color="auto"/>
            </w:tcBorders>
            <w:noWrap/>
            <w:vAlign w:val="center"/>
            <w:hideMark/>
          </w:tcPr>
          <w:p w:rsidR="00497243" w:rsidRPr="00741A20" w:rsidRDefault="00497243" w:rsidP="00C10997">
            <w:pPr>
              <w:spacing w:line="276" w:lineRule="auto"/>
              <w:rPr>
                <w:rFonts w:ascii="Arial" w:hAnsi="Arial" w:cs="Arial"/>
                <w:sz w:val="24"/>
                <w:szCs w:val="24"/>
              </w:rPr>
            </w:pPr>
            <w:r w:rsidRPr="00741A20">
              <w:rPr>
                <w:rFonts w:ascii="Arial" w:hAnsi="Arial" w:cs="Arial"/>
                <w:sz w:val="24"/>
                <w:szCs w:val="24"/>
              </w:rPr>
              <w:t xml:space="preserve">HBF Stadium </w:t>
            </w:r>
          </w:p>
        </w:tc>
        <w:tc>
          <w:tcPr>
            <w:tcW w:w="2352" w:type="dxa"/>
            <w:tcBorders>
              <w:top w:val="single" w:sz="4" w:space="0" w:color="auto"/>
              <w:left w:val="single" w:sz="4" w:space="0" w:color="auto"/>
              <w:bottom w:val="single" w:sz="4" w:space="0" w:color="auto"/>
              <w:right w:val="single" w:sz="4" w:space="0" w:color="auto"/>
            </w:tcBorders>
            <w:noWrap/>
            <w:vAlign w:val="center"/>
            <w:hideMark/>
          </w:tcPr>
          <w:p w:rsidR="00497243" w:rsidRPr="00741A20" w:rsidRDefault="00497243" w:rsidP="00C10997">
            <w:pPr>
              <w:spacing w:line="276" w:lineRule="auto"/>
              <w:rPr>
                <w:rFonts w:ascii="Arial" w:hAnsi="Arial" w:cs="Arial"/>
                <w:sz w:val="24"/>
                <w:szCs w:val="24"/>
              </w:rPr>
            </w:pPr>
            <w:r w:rsidRPr="00741A20">
              <w:rPr>
                <w:rFonts w:ascii="Arial" w:hAnsi="Arial" w:cs="Arial"/>
                <w:sz w:val="24"/>
                <w:szCs w:val="24"/>
              </w:rPr>
              <w:t>9,878.50</w:t>
            </w:r>
          </w:p>
        </w:tc>
        <w:tc>
          <w:tcPr>
            <w:tcW w:w="2289" w:type="dxa"/>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hideMark/>
          </w:tcPr>
          <w:p w:rsidR="00497243" w:rsidRPr="00741A20" w:rsidRDefault="00C318F0" w:rsidP="00C10997">
            <w:pPr>
              <w:spacing w:line="276" w:lineRule="auto"/>
              <w:rPr>
                <w:rFonts w:ascii="Arial" w:hAnsi="Arial" w:cs="Arial"/>
                <w:sz w:val="24"/>
                <w:szCs w:val="24"/>
              </w:rPr>
            </w:pPr>
            <w:r>
              <w:rPr>
                <w:rFonts w:ascii="Arial" w:hAnsi="Arial" w:cs="Arial"/>
                <w:sz w:val="24"/>
                <w:szCs w:val="24"/>
              </w:rPr>
              <w:t>15,840.75</w:t>
            </w:r>
          </w:p>
        </w:tc>
      </w:tr>
      <w:tr w:rsidR="00497243" w:rsidRPr="00FB4AD5" w:rsidTr="00C10997">
        <w:trPr>
          <w:trHeight w:val="270"/>
        </w:trPr>
        <w:tc>
          <w:tcPr>
            <w:tcW w:w="4395" w:type="dxa"/>
            <w:tcBorders>
              <w:top w:val="single" w:sz="4" w:space="0" w:color="auto"/>
              <w:left w:val="single" w:sz="4" w:space="0" w:color="auto"/>
              <w:bottom w:val="single" w:sz="4" w:space="0" w:color="auto"/>
              <w:right w:val="single" w:sz="4" w:space="0" w:color="auto"/>
            </w:tcBorders>
            <w:noWrap/>
            <w:vAlign w:val="center"/>
            <w:hideMark/>
          </w:tcPr>
          <w:p w:rsidR="00497243" w:rsidRPr="00741A20" w:rsidRDefault="00497243" w:rsidP="00C10997">
            <w:pPr>
              <w:spacing w:line="276" w:lineRule="auto"/>
              <w:rPr>
                <w:rFonts w:ascii="Arial" w:hAnsi="Arial" w:cs="Arial"/>
                <w:sz w:val="24"/>
                <w:szCs w:val="24"/>
              </w:rPr>
            </w:pPr>
            <w:r w:rsidRPr="00741A20">
              <w:rPr>
                <w:rFonts w:ascii="Arial" w:hAnsi="Arial" w:cs="Arial"/>
                <w:sz w:val="24"/>
                <w:szCs w:val="24"/>
              </w:rPr>
              <w:t>SpeedDome</w:t>
            </w:r>
          </w:p>
        </w:tc>
        <w:tc>
          <w:tcPr>
            <w:tcW w:w="2352" w:type="dxa"/>
            <w:tcBorders>
              <w:top w:val="single" w:sz="4" w:space="0" w:color="auto"/>
              <w:left w:val="single" w:sz="4" w:space="0" w:color="auto"/>
              <w:bottom w:val="single" w:sz="4" w:space="0" w:color="auto"/>
              <w:right w:val="single" w:sz="4" w:space="0" w:color="auto"/>
            </w:tcBorders>
            <w:noWrap/>
            <w:vAlign w:val="center"/>
            <w:hideMark/>
          </w:tcPr>
          <w:p w:rsidR="00497243" w:rsidRPr="00741A20" w:rsidRDefault="00497243" w:rsidP="00C10997">
            <w:pPr>
              <w:spacing w:line="276" w:lineRule="auto"/>
              <w:rPr>
                <w:rFonts w:ascii="Arial" w:hAnsi="Arial" w:cs="Arial"/>
                <w:sz w:val="24"/>
                <w:szCs w:val="24"/>
              </w:rPr>
            </w:pPr>
            <w:r w:rsidRPr="00741A20">
              <w:rPr>
                <w:rFonts w:ascii="Arial" w:hAnsi="Arial" w:cs="Arial"/>
                <w:sz w:val="24"/>
                <w:szCs w:val="24"/>
              </w:rPr>
              <w:t>327.60</w:t>
            </w:r>
          </w:p>
        </w:tc>
        <w:tc>
          <w:tcPr>
            <w:tcW w:w="2289" w:type="dxa"/>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hideMark/>
          </w:tcPr>
          <w:p w:rsidR="00497243" w:rsidRPr="00741A20" w:rsidRDefault="00497243" w:rsidP="00C10997">
            <w:pPr>
              <w:spacing w:line="276" w:lineRule="auto"/>
              <w:rPr>
                <w:rFonts w:ascii="Arial" w:hAnsi="Arial" w:cs="Arial"/>
                <w:sz w:val="24"/>
                <w:szCs w:val="24"/>
              </w:rPr>
            </w:pPr>
            <w:r w:rsidRPr="00741A20">
              <w:rPr>
                <w:rFonts w:ascii="Arial" w:hAnsi="Arial" w:cs="Arial"/>
                <w:sz w:val="24"/>
                <w:szCs w:val="24"/>
              </w:rPr>
              <w:t>293.75</w:t>
            </w:r>
          </w:p>
        </w:tc>
      </w:tr>
      <w:tr w:rsidR="00497243" w:rsidRPr="00FB4AD5" w:rsidTr="00C10997">
        <w:trPr>
          <w:trHeight w:val="270"/>
        </w:trPr>
        <w:tc>
          <w:tcPr>
            <w:tcW w:w="4395" w:type="dxa"/>
            <w:tcBorders>
              <w:top w:val="single" w:sz="4" w:space="0" w:color="auto"/>
              <w:left w:val="single" w:sz="4" w:space="0" w:color="auto"/>
              <w:bottom w:val="single" w:sz="4" w:space="0" w:color="auto"/>
              <w:right w:val="single" w:sz="4" w:space="0" w:color="auto"/>
            </w:tcBorders>
            <w:noWrap/>
            <w:vAlign w:val="center"/>
            <w:hideMark/>
          </w:tcPr>
          <w:p w:rsidR="00497243" w:rsidRPr="00741A20" w:rsidRDefault="00497243" w:rsidP="00C10997">
            <w:pPr>
              <w:spacing w:line="276" w:lineRule="auto"/>
              <w:rPr>
                <w:rFonts w:ascii="Arial" w:hAnsi="Arial" w:cs="Arial"/>
                <w:sz w:val="24"/>
                <w:szCs w:val="24"/>
              </w:rPr>
            </w:pPr>
            <w:r w:rsidRPr="00741A20">
              <w:rPr>
                <w:rFonts w:ascii="Arial" w:hAnsi="Arial" w:cs="Arial"/>
                <w:sz w:val="24"/>
                <w:szCs w:val="24"/>
              </w:rPr>
              <w:t>WA Athletics Stadium</w:t>
            </w:r>
          </w:p>
        </w:tc>
        <w:tc>
          <w:tcPr>
            <w:tcW w:w="2352" w:type="dxa"/>
            <w:tcBorders>
              <w:top w:val="single" w:sz="4" w:space="0" w:color="auto"/>
              <w:left w:val="single" w:sz="4" w:space="0" w:color="auto"/>
              <w:bottom w:val="single" w:sz="4" w:space="0" w:color="auto"/>
              <w:right w:val="single" w:sz="4" w:space="0" w:color="auto"/>
            </w:tcBorders>
            <w:noWrap/>
            <w:vAlign w:val="center"/>
            <w:hideMark/>
          </w:tcPr>
          <w:p w:rsidR="00497243" w:rsidRPr="00741A20" w:rsidRDefault="00497243" w:rsidP="00C10997">
            <w:pPr>
              <w:spacing w:line="276" w:lineRule="auto"/>
              <w:rPr>
                <w:rFonts w:ascii="Arial" w:hAnsi="Arial" w:cs="Arial"/>
                <w:sz w:val="24"/>
                <w:szCs w:val="24"/>
              </w:rPr>
            </w:pPr>
            <w:r w:rsidRPr="00741A20">
              <w:rPr>
                <w:rFonts w:ascii="Arial" w:hAnsi="Arial" w:cs="Arial"/>
                <w:sz w:val="24"/>
                <w:szCs w:val="24"/>
              </w:rPr>
              <w:t>582.00</w:t>
            </w:r>
          </w:p>
        </w:tc>
        <w:tc>
          <w:tcPr>
            <w:tcW w:w="2289" w:type="dxa"/>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hideMark/>
          </w:tcPr>
          <w:p w:rsidR="00497243" w:rsidRPr="00741A20" w:rsidRDefault="00497243" w:rsidP="00C10997">
            <w:pPr>
              <w:spacing w:line="276" w:lineRule="auto"/>
              <w:rPr>
                <w:rFonts w:ascii="Arial" w:hAnsi="Arial" w:cs="Arial"/>
                <w:sz w:val="24"/>
                <w:szCs w:val="24"/>
              </w:rPr>
            </w:pPr>
            <w:r w:rsidRPr="00741A20">
              <w:rPr>
                <w:rFonts w:ascii="Arial" w:hAnsi="Arial" w:cs="Arial"/>
                <w:sz w:val="24"/>
                <w:szCs w:val="24"/>
              </w:rPr>
              <w:t>1,545.40</w:t>
            </w:r>
          </w:p>
        </w:tc>
      </w:tr>
      <w:tr w:rsidR="00497243" w:rsidRPr="00FB4AD5" w:rsidTr="00C10997">
        <w:trPr>
          <w:trHeight w:val="270"/>
        </w:trPr>
        <w:tc>
          <w:tcPr>
            <w:tcW w:w="4395" w:type="dxa"/>
            <w:tcBorders>
              <w:top w:val="single" w:sz="4" w:space="0" w:color="auto"/>
              <w:left w:val="single" w:sz="4" w:space="0" w:color="auto"/>
              <w:bottom w:val="single" w:sz="4" w:space="0" w:color="auto"/>
              <w:right w:val="single" w:sz="4" w:space="0" w:color="auto"/>
            </w:tcBorders>
            <w:noWrap/>
            <w:vAlign w:val="center"/>
            <w:hideMark/>
          </w:tcPr>
          <w:p w:rsidR="00497243" w:rsidRPr="00741A20" w:rsidRDefault="00497243" w:rsidP="00C10997">
            <w:pPr>
              <w:spacing w:line="276" w:lineRule="auto"/>
              <w:rPr>
                <w:rFonts w:ascii="Arial" w:hAnsi="Arial" w:cs="Arial"/>
                <w:sz w:val="24"/>
                <w:szCs w:val="24"/>
              </w:rPr>
            </w:pPr>
            <w:r w:rsidRPr="00741A20">
              <w:rPr>
                <w:rFonts w:ascii="Arial" w:hAnsi="Arial" w:cs="Arial"/>
                <w:sz w:val="24"/>
                <w:szCs w:val="24"/>
              </w:rPr>
              <w:t>Bendat Basketball Centre</w:t>
            </w:r>
          </w:p>
        </w:tc>
        <w:tc>
          <w:tcPr>
            <w:tcW w:w="2352" w:type="dxa"/>
            <w:tcBorders>
              <w:top w:val="single" w:sz="4" w:space="0" w:color="auto"/>
              <w:left w:val="single" w:sz="4" w:space="0" w:color="auto"/>
              <w:bottom w:val="single" w:sz="4" w:space="0" w:color="auto"/>
              <w:right w:val="single" w:sz="4" w:space="0" w:color="auto"/>
            </w:tcBorders>
            <w:noWrap/>
            <w:vAlign w:val="center"/>
            <w:hideMark/>
          </w:tcPr>
          <w:p w:rsidR="00497243" w:rsidRPr="00741A20" w:rsidRDefault="00497243" w:rsidP="00C10997">
            <w:pPr>
              <w:spacing w:line="276" w:lineRule="auto"/>
              <w:rPr>
                <w:rFonts w:ascii="Arial" w:hAnsi="Arial" w:cs="Arial"/>
                <w:sz w:val="24"/>
                <w:szCs w:val="24"/>
              </w:rPr>
            </w:pPr>
            <w:r w:rsidRPr="00741A20">
              <w:rPr>
                <w:rFonts w:ascii="Arial" w:hAnsi="Arial" w:cs="Arial"/>
                <w:sz w:val="24"/>
                <w:szCs w:val="24"/>
              </w:rPr>
              <w:t>3,441.25</w:t>
            </w:r>
          </w:p>
        </w:tc>
        <w:tc>
          <w:tcPr>
            <w:tcW w:w="2289" w:type="dxa"/>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hideMark/>
          </w:tcPr>
          <w:p w:rsidR="00497243" w:rsidRPr="00741A20" w:rsidRDefault="00497243" w:rsidP="00C10997">
            <w:pPr>
              <w:spacing w:line="276" w:lineRule="auto"/>
              <w:rPr>
                <w:rFonts w:ascii="Arial" w:hAnsi="Arial" w:cs="Arial"/>
                <w:sz w:val="24"/>
                <w:szCs w:val="24"/>
              </w:rPr>
            </w:pPr>
            <w:r w:rsidRPr="00741A20">
              <w:rPr>
                <w:rFonts w:ascii="Arial" w:hAnsi="Arial" w:cs="Arial"/>
                <w:sz w:val="24"/>
                <w:szCs w:val="24"/>
              </w:rPr>
              <w:t>3,855.25</w:t>
            </w:r>
          </w:p>
        </w:tc>
      </w:tr>
      <w:tr w:rsidR="00497243" w:rsidRPr="00FB4AD5" w:rsidTr="00C10997">
        <w:trPr>
          <w:trHeight w:val="270"/>
        </w:trPr>
        <w:tc>
          <w:tcPr>
            <w:tcW w:w="4395" w:type="dxa"/>
            <w:tcBorders>
              <w:top w:val="single" w:sz="4" w:space="0" w:color="auto"/>
              <w:left w:val="single" w:sz="4" w:space="0" w:color="auto"/>
              <w:bottom w:val="single" w:sz="4" w:space="0" w:color="auto"/>
              <w:right w:val="single" w:sz="4" w:space="0" w:color="auto"/>
            </w:tcBorders>
            <w:noWrap/>
            <w:vAlign w:val="center"/>
            <w:hideMark/>
          </w:tcPr>
          <w:p w:rsidR="00497243" w:rsidRPr="00741A20" w:rsidRDefault="00497243" w:rsidP="00C10997">
            <w:pPr>
              <w:spacing w:line="276" w:lineRule="auto"/>
              <w:rPr>
                <w:rFonts w:ascii="Arial" w:hAnsi="Arial" w:cs="Arial"/>
                <w:bCs/>
                <w:sz w:val="24"/>
                <w:szCs w:val="24"/>
              </w:rPr>
            </w:pPr>
            <w:r w:rsidRPr="00741A20">
              <w:rPr>
                <w:rFonts w:ascii="Arial" w:hAnsi="Arial" w:cs="Arial"/>
                <w:sz w:val="24"/>
                <w:szCs w:val="24"/>
              </w:rPr>
              <w:t>Champion Lakes Regatta Centre</w:t>
            </w:r>
          </w:p>
        </w:tc>
        <w:tc>
          <w:tcPr>
            <w:tcW w:w="2352" w:type="dxa"/>
            <w:tcBorders>
              <w:top w:val="single" w:sz="4" w:space="0" w:color="auto"/>
              <w:left w:val="single" w:sz="4" w:space="0" w:color="auto"/>
              <w:bottom w:val="single" w:sz="4" w:space="0" w:color="auto"/>
              <w:right w:val="single" w:sz="4" w:space="0" w:color="auto"/>
            </w:tcBorders>
            <w:noWrap/>
            <w:vAlign w:val="center"/>
            <w:hideMark/>
          </w:tcPr>
          <w:p w:rsidR="00497243" w:rsidRPr="00741A20" w:rsidRDefault="00497243" w:rsidP="00C10997">
            <w:pPr>
              <w:spacing w:line="276" w:lineRule="auto"/>
              <w:rPr>
                <w:rFonts w:ascii="Arial" w:hAnsi="Arial" w:cs="Arial"/>
                <w:sz w:val="24"/>
                <w:szCs w:val="24"/>
              </w:rPr>
            </w:pPr>
            <w:r w:rsidRPr="00741A20">
              <w:rPr>
                <w:rFonts w:ascii="Arial" w:hAnsi="Arial" w:cs="Arial"/>
                <w:sz w:val="24"/>
                <w:szCs w:val="24"/>
              </w:rPr>
              <w:t>155.00</w:t>
            </w:r>
          </w:p>
        </w:tc>
        <w:tc>
          <w:tcPr>
            <w:tcW w:w="2289" w:type="dxa"/>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hideMark/>
          </w:tcPr>
          <w:p w:rsidR="00497243" w:rsidRPr="00741A20" w:rsidRDefault="00497243" w:rsidP="00C10997">
            <w:pPr>
              <w:spacing w:line="276" w:lineRule="auto"/>
              <w:rPr>
                <w:rFonts w:ascii="Arial" w:hAnsi="Arial" w:cs="Arial"/>
                <w:sz w:val="24"/>
                <w:szCs w:val="24"/>
              </w:rPr>
            </w:pPr>
            <w:r w:rsidRPr="00741A20">
              <w:rPr>
                <w:rFonts w:ascii="Arial" w:hAnsi="Arial" w:cs="Arial"/>
                <w:sz w:val="24"/>
                <w:szCs w:val="24"/>
              </w:rPr>
              <w:t>139.00</w:t>
            </w:r>
          </w:p>
        </w:tc>
      </w:tr>
      <w:tr w:rsidR="00497243" w:rsidRPr="00FB4AD5" w:rsidTr="00C10997">
        <w:trPr>
          <w:trHeight w:val="270"/>
        </w:trPr>
        <w:tc>
          <w:tcPr>
            <w:tcW w:w="4395" w:type="dxa"/>
            <w:tcBorders>
              <w:top w:val="single" w:sz="4" w:space="0" w:color="auto"/>
              <w:left w:val="single" w:sz="4" w:space="0" w:color="auto"/>
              <w:bottom w:val="single" w:sz="4" w:space="0" w:color="auto"/>
              <w:right w:val="single" w:sz="4" w:space="0" w:color="auto"/>
            </w:tcBorders>
            <w:noWrap/>
            <w:vAlign w:val="center"/>
            <w:hideMark/>
          </w:tcPr>
          <w:p w:rsidR="00497243" w:rsidRPr="00741A20" w:rsidRDefault="00497243" w:rsidP="00C10997">
            <w:pPr>
              <w:spacing w:line="276" w:lineRule="auto"/>
              <w:rPr>
                <w:rFonts w:ascii="Arial" w:hAnsi="Arial" w:cs="Arial"/>
                <w:bCs/>
                <w:sz w:val="24"/>
                <w:szCs w:val="24"/>
              </w:rPr>
            </w:pPr>
            <w:r w:rsidRPr="00741A20">
              <w:rPr>
                <w:rFonts w:ascii="Arial" w:hAnsi="Arial" w:cs="Arial"/>
                <w:sz w:val="24"/>
                <w:szCs w:val="24"/>
              </w:rPr>
              <w:t>nib Stadium</w:t>
            </w:r>
          </w:p>
        </w:tc>
        <w:tc>
          <w:tcPr>
            <w:tcW w:w="2352" w:type="dxa"/>
            <w:tcBorders>
              <w:top w:val="single" w:sz="4" w:space="0" w:color="auto"/>
              <w:left w:val="single" w:sz="4" w:space="0" w:color="auto"/>
              <w:bottom w:val="single" w:sz="4" w:space="0" w:color="auto"/>
              <w:right w:val="single" w:sz="4" w:space="0" w:color="auto"/>
            </w:tcBorders>
            <w:noWrap/>
            <w:vAlign w:val="center"/>
            <w:hideMark/>
          </w:tcPr>
          <w:p w:rsidR="00497243" w:rsidRPr="00741A20" w:rsidRDefault="00497243" w:rsidP="00C10997">
            <w:pPr>
              <w:spacing w:line="276" w:lineRule="auto"/>
              <w:rPr>
                <w:rFonts w:ascii="Arial" w:hAnsi="Arial" w:cs="Arial"/>
                <w:sz w:val="24"/>
                <w:szCs w:val="24"/>
              </w:rPr>
            </w:pPr>
            <w:r w:rsidRPr="00741A20">
              <w:rPr>
                <w:rFonts w:ascii="Arial" w:hAnsi="Arial" w:cs="Arial"/>
                <w:sz w:val="24"/>
                <w:szCs w:val="24"/>
              </w:rPr>
              <w:t>187.00</w:t>
            </w:r>
          </w:p>
        </w:tc>
        <w:tc>
          <w:tcPr>
            <w:tcW w:w="2289" w:type="dxa"/>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hideMark/>
          </w:tcPr>
          <w:p w:rsidR="00497243" w:rsidRPr="00741A20" w:rsidRDefault="00497243" w:rsidP="00C10997">
            <w:pPr>
              <w:spacing w:line="276" w:lineRule="auto"/>
              <w:rPr>
                <w:rFonts w:ascii="Arial" w:hAnsi="Arial" w:cs="Arial"/>
                <w:sz w:val="24"/>
                <w:szCs w:val="24"/>
              </w:rPr>
            </w:pPr>
            <w:r w:rsidRPr="00741A20">
              <w:rPr>
                <w:rFonts w:ascii="Arial" w:hAnsi="Arial" w:cs="Arial"/>
                <w:sz w:val="24"/>
                <w:szCs w:val="24"/>
              </w:rPr>
              <w:t>164.00</w:t>
            </w:r>
          </w:p>
        </w:tc>
      </w:tr>
      <w:tr w:rsidR="00497243" w:rsidRPr="00FB4AD5" w:rsidTr="00C10997">
        <w:trPr>
          <w:trHeight w:val="270"/>
        </w:trPr>
        <w:tc>
          <w:tcPr>
            <w:tcW w:w="4395" w:type="dxa"/>
            <w:tcBorders>
              <w:top w:val="single" w:sz="4" w:space="0" w:color="auto"/>
              <w:left w:val="single" w:sz="4" w:space="0" w:color="auto"/>
              <w:bottom w:val="single" w:sz="4" w:space="0" w:color="auto"/>
              <w:right w:val="single" w:sz="4" w:space="0" w:color="auto"/>
            </w:tcBorders>
            <w:noWrap/>
            <w:vAlign w:val="center"/>
            <w:hideMark/>
          </w:tcPr>
          <w:p w:rsidR="00497243" w:rsidRPr="00741A20" w:rsidRDefault="00497243" w:rsidP="00C10997">
            <w:pPr>
              <w:spacing w:line="276" w:lineRule="auto"/>
              <w:rPr>
                <w:rFonts w:ascii="Arial" w:hAnsi="Arial" w:cs="Arial"/>
                <w:bCs/>
                <w:sz w:val="24"/>
                <w:szCs w:val="24"/>
              </w:rPr>
            </w:pPr>
            <w:r w:rsidRPr="00741A20">
              <w:rPr>
                <w:rFonts w:ascii="Arial" w:hAnsi="Arial" w:cs="Arial"/>
                <w:sz w:val="24"/>
                <w:szCs w:val="24"/>
              </w:rPr>
              <w:t>Perth Arena</w:t>
            </w:r>
          </w:p>
        </w:tc>
        <w:tc>
          <w:tcPr>
            <w:tcW w:w="2352" w:type="dxa"/>
            <w:tcBorders>
              <w:top w:val="single" w:sz="4" w:space="0" w:color="auto"/>
              <w:left w:val="single" w:sz="4" w:space="0" w:color="auto"/>
              <w:bottom w:val="single" w:sz="4" w:space="0" w:color="auto"/>
              <w:right w:val="single" w:sz="4" w:space="0" w:color="auto"/>
            </w:tcBorders>
            <w:noWrap/>
            <w:vAlign w:val="center"/>
            <w:hideMark/>
          </w:tcPr>
          <w:p w:rsidR="00497243" w:rsidRPr="00741A20" w:rsidRDefault="00497243" w:rsidP="00C10997">
            <w:pPr>
              <w:spacing w:line="276" w:lineRule="auto"/>
              <w:rPr>
                <w:rFonts w:ascii="Arial" w:hAnsi="Arial" w:cs="Arial"/>
                <w:sz w:val="24"/>
                <w:szCs w:val="24"/>
              </w:rPr>
            </w:pPr>
            <w:r w:rsidRPr="00741A20">
              <w:rPr>
                <w:rFonts w:ascii="Arial" w:hAnsi="Arial" w:cs="Arial"/>
                <w:sz w:val="24"/>
                <w:szCs w:val="24"/>
              </w:rPr>
              <w:t>73.00</w:t>
            </w:r>
          </w:p>
        </w:tc>
        <w:tc>
          <w:tcPr>
            <w:tcW w:w="2289" w:type="dxa"/>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hideMark/>
          </w:tcPr>
          <w:p w:rsidR="00497243" w:rsidRPr="00741A20" w:rsidRDefault="00497243" w:rsidP="00C10997">
            <w:pPr>
              <w:spacing w:line="276" w:lineRule="auto"/>
              <w:rPr>
                <w:rFonts w:ascii="Arial" w:hAnsi="Arial" w:cs="Arial"/>
                <w:sz w:val="24"/>
                <w:szCs w:val="24"/>
              </w:rPr>
            </w:pPr>
            <w:r w:rsidRPr="00741A20">
              <w:rPr>
                <w:rFonts w:ascii="Arial" w:hAnsi="Arial" w:cs="Arial"/>
                <w:sz w:val="24"/>
                <w:szCs w:val="24"/>
              </w:rPr>
              <w:t>192.00</w:t>
            </w:r>
          </w:p>
        </w:tc>
      </w:tr>
      <w:tr w:rsidR="00497243" w:rsidRPr="00FB4AD5" w:rsidTr="00C10997">
        <w:trPr>
          <w:trHeight w:val="270"/>
        </w:trPr>
        <w:tc>
          <w:tcPr>
            <w:tcW w:w="4395" w:type="dxa"/>
            <w:tcBorders>
              <w:top w:val="single" w:sz="4" w:space="0" w:color="auto"/>
              <w:left w:val="single" w:sz="4" w:space="0" w:color="auto"/>
              <w:bottom w:val="single" w:sz="4" w:space="0" w:color="auto"/>
              <w:right w:val="single" w:sz="4" w:space="0" w:color="auto"/>
            </w:tcBorders>
            <w:noWrap/>
            <w:vAlign w:val="center"/>
            <w:hideMark/>
          </w:tcPr>
          <w:p w:rsidR="00497243" w:rsidRPr="00741A20" w:rsidRDefault="00497243" w:rsidP="00C10997">
            <w:pPr>
              <w:spacing w:line="276" w:lineRule="auto"/>
              <w:rPr>
                <w:rFonts w:ascii="Arial" w:hAnsi="Arial" w:cs="Arial"/>
                <w:b/>
                <w:bCs/>
                <w:sz w:val="24"/>
                <w:szCs w:val="24"/>
              </w:rPr>
            </w:pPr>
            <w:r w:rsidRPr="00741A20">
              <w:rPr>
                <w:rFonts w:ascii="Arial" w:hAnsi="Arial" w:cs="Arial"/>
                <w:sz w:val="24"/>
                <w:szCs w:val="24"/>
              </w:rPr>
              <w:t>State Netball Centre</w:t>
            </w:r>
            <w:r w:rsidR="00242A9F">
              <w:rPr>
                <w:rFonts w:ascii="Arial" w:hAnsi="Arial" w:cs="Arial"/>
                <w:sz w:val="24"/>
                <w:szCs w:val="24"/>
              </w:rPr>
              <w:t>*</w:t>
            </w:r>
          </w:p>
        </w:tc>
        <w:tc>
          <w:tcPr>
            <w:tcW w:w="2352" w:type="dxa"/>
            <w:tcBorders>
              <w:top w:val="single" w:sz="4" w:space="0" w:color="auto"/>
              <w:left w:val="single" w:sz="4" w:space="0" w:color="auto"/>
              <w:bottom w:val="single" w:sz="4" w:space="0" w:color="auto"/>
              <w:right w:val="single" w:sz="4" w:space="0" w:color="auto"/>
            </w:tcBorders>
            <w:noWrap/>
            <w:vAlign w:val="center"/>
            <w:hideMark/>
          </w:tcPr>
          <w:p w:rsidR="00497243" w:rsidRPr="00741A20" w:rsidRDefault="00497243" w:rsidP="00C10997">
            <w:pPr>
              <w:spacing w:line="276" w:lineRule="auto"/>
              <w:rPr>
                <w:rFonts w:ascii="Arial" w:hAnsi="Arial" w:cs="Arial"/>
                <w:sz w:val="24"/>
                <w:szCs w:val="24"/>
              </w:rPr>
            </w:pPr>
            <w:r w:rsidRPr="00741A20">
              <w:rPr>
                <w:rFonts w:ascii="Arial" w:hAnsi="Arial" w:cs="Arial"/>
                <w:sz w:val="24"/>
                <w:szCs w:val="24"/>
              </w:rPr>
              <w:t>n/a</w:t>
            </w:r>
          </w:p>
        </w:tc>
        <w:tc>
          <w:tcPr>
            <w:tcW w:w="2289" w:type="dxa"/>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hideMark/>
          </w:tcPr>
          <w:p w:rsidR="00497243" w:rsidRPr="00741A20" w:rsidRDefault="00497243" w:rsidP="00C10997">
            <w:pPr>
              <w:spacing w:line="276" w:lineRule="auto"/>
              <w:rPr>
                <w:rFonts w:ascii="Arial" w:hAnsi="Arial" w:cs="Arial"/>
                <w:sz w:val="24"/>
                <w:szCs w:val="24"/>
              </w:rPr>
            </w:pPr>
            <w:r w:rsidRPr="00741A20">
              <w:rPr>
                <w:rFonts w:ascii="Arial" w:hAnsi="Arial" w:cs="Arial"/>
                <w:sz w:val="24"/>
                <w:szCs w:val="24"/>
              </w:rPr>
              <w:t>188.50</w:t>
            </w:r>
          </w:p>
        </w:tc>
      </w:tr>
      <w:tr w:rsidR="00497243" w:rsidRPr="00FB4AD5" w:rsidTr="00C10997">
        <w:trPr>
          <w:trHeight w:val="270"/>
        </w:trPr>
        <w:tc>
          <w:tcPr>
            <w:tcW w:w="4395" w:type="dxa"/>
            <w:tcBorders>
              <w:top w:val="single" w:sz="4" w:space="0" w:color="auto"/>
              <w:left w:val="single" w:sz="4" w:space="0" w:color="auto"/>
              <w:bottom w:val="single" w:sz="4" w:space="0" w:color="auto"/>
              <w:right w:val="single" w:sz="4" w:space="0" w:color="auto"/>
            </w:tcBorders>
            <w:noWrap/>
            <w:vAlign w:val="center"/>
            <w:hideMark/>
          </w:tcPr>
          <w:p w:rsidR="00497243" w:rsidRPr="00741A20" w:rsidRDefault="00497243" w:rsidP="00C10997">
            <w:pPr>
              <w:spacing w:line="276" w:lineRule="auto"/>
              <w:rPr>
                <w:rFonts w:ascii="Arial" w:hAnsi="Arial" w:cs="Arial"/>
                <w:b/>
                <w:bCs/>
                <w:sz w:val="24"/>
                <w:szCs w:val="24"/>
              </w:rPr>
            </w:pPr>
            <w:r w:rsidRPr="00741A20">
              <w:rPr>
                <w:rFonts w:ascii="Arial" w:hAnsi="Arial" w:cs="Arial"/>
                <w:b/>
                <w:bCs/>
                <w:sz w:val="24"/>
                <w:szCs w:val="24"/>
              </w:rPr>
              <w:t>Total Elite Hours</w:t>
            </w:r>
          </w:p>
        </w:tc>
        <w:tc>
          <w:tcPr>
            <w:tcW w:w="2352" w:type="dxa"/>
            <w:tcBorders>
              <w:top w:val="single" w:sz="4" w:space="0" w:color="auto"/>
              <w:left w:val="single" w:sz="4" w:space="0" w:color="auto"/>
              <w:bottom w:val="single" w:sz="4" w:space="0" w:color="auto"/>
              <w:right w:val="single" w:sz="4" w:space="0" w:color="auto"/>
            </w:tcBorders>
            <w:noWrap/>
            <w:vAlign w:val="center"/>
            <w:hideMark/>
          </w:tcPr>
          <w:p w:rsidR="00497243" w:rsidRPr="00741A20" w:rsidRDefault="00497243" w:rsidP="00C10997">
            <w:pPr>
              <w:spacing w:line="276" w:lineRule="auto"/>
              <w:rPr>
                <w:rFonts w:ascii="Arial" w:hAnsi="Arial" w:cs="Arial"/>
                <w:b/>
                <w:bCs/>
                <w:sz w:val="24"/>
                <w:szCs w:val="24"/>
              </w:rPr>
            </w:pPr>
            <w:r w:rsidRPr="00741A20">
              <w:rPr>
                <w:rFonts w:ascii="Arial" w:hAnsi="Arial" w:cs="Arial"/>
                <w:b/>
                <w:bCs/>
                <w:sz w:val="24"/>
                <w:szCs w:val="24"/>
              </w:rPr>
              <w:t>23,961.75</w:t>
            </w:r>
          </w:p>
        </w:tc>
        <w:tc>
          <w:tcPr>
            <w:tcW w:w="2289" w:type="dxa"/>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hideMark/>
          </w:tcPr>
          <w:p w:rsidR="00497243" w:rsidRPr="00741A20" w:rsidRDefault="00497243" w:rsidP="00C10997">
            <w:pPr>
              <w:spacing w:line="276" w:lineRule="auto"/>
              <w:rPr>
                <w:rFonts w:ascii="Arial" w:hAnsi="Arial" w:cs="Arial"/>
                <w:b/>
                <w:bCs/>
                <w:sz w:val="24"/>
                <w:szCs w:val="24"/>
              </w:rPr>
            </w:pPr>
            <w:r w:rsidRPr="00741A20">
              <w:rPr>
                <w:rFonts w:ascii="Arial" w:hAnsi="Arial" w:cs="Arial"/>
                <w:b/>
                <w:bCs/>
                <w:sz w:val="24"/>
                <w:szCs w:val="24"/>
              </w:rPr>
              <w:t>29,706.15</w:t>
            </w:r>
          </w:p>
        </w:tc>
      </w:tr>
    </w:tbl>
    <w:p w:rsidR="00497243" w:rsidRDefault="00497243" w:rsidP="00741A20">
      <w:pPr>
        <w:spacing w:before="120"/>
        <w:rPr>
          <w:rFonts w:ascii="Arial" w:hAnsi="Arial" w:cs="Arial"/>
          <w:sz w:val="18"/>
          <w:szCs w:val="18"/>
        </w:rPr>
      </w:pPr>
      <w:r>
        <w:rPr>
          <w:rFonts w:ascii="Arial" w:hAnsi="Arial" w:cs="Arial"/>
          <w:sz w:val="18"/>
          <w:szCs w:val="18"/>
        </w:rPr>
        <w:t>*</w:t>
      </w:r>
      <w:r w:rsidR="00FB4AD5">
        <w:rPr>
          <w:rFonts w:ascii="Arial" w:hAnsi="Arial" w:cs="Arial"/>
          <w:sz w:val="18"/>
          <w:szCs w:val="18"/>
        </w:rPr>
        <w:t xml:space="preserve">The </w:t>
      </w:r>
      <w:r>
        <w:rPr>
          <w:rFonts w:ascii="Arial" w:hAnsi="Arial" w:cs="Arial"/>
          <w:sz w:val="18"/>
          <w:szCs w:val="18"/>
        </w:rPr>
        <w:t>State Netball Centre commenced operations in March 2015.</w:t>
      </w:r>
    </w:p>
    <w:p w:rsidR="00E15540" w:rsidRDefault="00E15540" w:rsidP="000D39A0">
      <w:pPr>
        <w:jc w:val="both"/>
        <w:rPr>
          <w:rFonts w:ascii="Arial Bold" w:hAnsi="Arial Bold" w:cs="Arial"/>
          <w:caps/>
          <w:sz w:val="24"/>
          <w:szCs w:val="24"/>
        </w:rPr>
      </w:pPr>
    </w:p>
    <w:tbl>
      <w:tblPr>
        <w:tblStyle w:val="TableGrid"/>
        <w:tblW w:w="0" w:type="auto"/>
        <w:tblLook w:val="04A0" w:firstRow="1" w:lastRow="0" w:firstColumn="1" w:lastColumn="0" w:noHBand="0" w:noVBand="1"/>
      </w:tblPr>
      <w:tblGrid>
        <w:gridCol w:w="2093"/>
        <w:gridCol w:w="11083"/>
      </w:tblGrid>
      <w:tr w:rsidR="00AE4089" w:rsidRPr="00AE4089" w:rsidTr="00AE4089">
        <w:tc>
          <w:tcPr>
            <w:tcW w:w="2093" w:type="dxa"/>
            <w:shd w:val="clear" w:color="auto" w:fill="0070C0"/>
          </w:tcPr>
          <w:p w:rsidR="00AE4089" w:rsidRPr="00AE4089" w:rsidRDefault="00AE4089" w:rsidP="000D39A0">
            <w:pPr>
              <w:jc w:val="both"/>
              <w:rPr>
                <w:rFonts w:ascii="Arial Bold" w:hAnsi="Arial Bold" w:cs="Arial"/>
                <w:caps/>
                <w:color w:val="FFFFFF" w:themeColor="background1"/>
                <w:sz w:val="24"/>
                <w:szCs w:val="24"/>
              </w:rPr>
            </w:pPr>
            <w:r w:rsidRPr="00AE4089">
              <w:rPr>
                <w:rFonts w:ascii="Arial Bold" w:hAnsi="Arial Bold" w:cs="Arial"/>
                <w:color w:val="FFFFFF" w:themeColor="background1"/>
                <w:sz w:val="24"/>
                <w:szCs w:val="24"/>
              </w:rPr>
              <w:t xml:space="preserve">Targeted Sports </w:t>
            </w:r>
          </w:p>
        </w:tc>
        <w:tc>
          <w:tcPr>
            <w:tcW w:w="11083" w:type="dxa"/>
            <w:shd w:val="clear" w:color="auto" w:fill="0070C0"/>
          </w:tcPr>
          <w:p w:rsidR="00AE4089" w:rsidRPr="00AE4089" w:rsidRDefault="00AE4089" w:rsidP="000D39A0">
            <w:pPr>
              <w:jc w:val="both"/>
              <w:rPr>
                <w:rFonts w:ascii="Arial Bold" w:hAnsi="Arial Bold" w:cs="Arial"/>
                <w:caps/>
                <w:color w:val="FFFFFF" w:themeColor="background1"/>
                <w:sz w:val="24"/>
                <w:szCs w:val="24"/>
              </w:rPr>
            </w:pPr>
            <w:r w:rsidRPr="00AE4089">
              <w:rPr>
                <w:rFonts w:ascii="Arial Bold" w:hAnsi="Arial Bold" w:cs="Arial"/>
                <w:color w:val="FFFFFF" w:themeColor="background1"/>
                <w:sz w:val="24"/>
                <w:szCs w:val="24"/>
              </w:rPr>
              <w:t xml:space="preserve">Highlights for 2014-15 </w:t>
            </w:r>
          </w:p>
        </w:tc>
      </w:tr>
      <w:tr w:rsidR="007B0B6C" w:rsidTr="00AE4089">
        <w:tc>
          <w:tcPr>
            <w:tcW w:w="2093" w:type="dxa"/>
          </w:tcPr>
          <w:p w:rsidR="007B0B6C" w:rsidRDefault="007B0B6C" w:rsidP="00155BB2">
            <w:pPr>
              <w:jc w:val="both"/>
              <w:rPr>
                <w:rFonts w:ascii="Arial Bold" w:hAnsi="Arial Bold" w:cs="Arial"/>
                <w:caps/>
                <w:sz w:val="24"/>
                <w:szCs w:val="24"/>
              </w:rPr>
            </w:pPr>
            <w:r>
              <w:rPr>
                <w:rFonts w:ascii="Arial" w:hAnsi="Arial" w:cs="Arial"/>
                <w:sz w:val="24"/>
                <w:szCs w:val="24"/>
              </w:rPr>
              <w:t>Aquatics</w:t>
            </w:r>
          </w:p>
        </w:tc>
        <w:tc>
          <w:tcPr>
            <w:tcW w:w="11083" w:type="dxa"/>
          </w:tcPr>
          <w:p w:rsidR="007B0B6C" w:rsidRDefault="007B0B6C" w:rsidP="00925BC6">
            <w:pPr>
              <w:pStyle w:val="ListParagraph"/>
              <w:numPr>
                <w:ilvl w:val="0"/>
                <w:numId w:val="16"/>
              </w:numPr>
              <w:rPr>
                <w:rFonts w:ascii="Arial" w:hAnsi="Arial" w:cs="Arial"/>
                <w:color w:val="404040" w:themeColor="text1" w:themeTint="BF"/>
                <w:sz w:val="24"/>
                <w:szCs w:val="24"/>
                <w:lang w:val="en-AU"/>
              </w:rPr>
            </w:pPr>
            <w:r>
              <w:rPr>
                <w:rFonts w:ascii="Arial" w:hAnsi="Arial" w:cs="Arial"/>
                <w:color w:val="404040" w:themeColor="text1" w:themeTint="BF"/>
                <w:sz w:val="24"/>
                <w:szCs w:val="24"/>
                <w:lang w:val="en-AU"/>
              </w:rPr>
              <w:t>National Synchro Swimming camps were held at HBF Stadium in May and June</w:t>
            </w:r>
            <w:r w:rsidR="00FB4AD5">
              <w:rPr>
                <w:rFonts w:ascii="Arial" w:hAnsi="Arial" w:cs="Arial"/>
                <w:color w:val="404040" w:themeColor="text1" w:themeTint="BF"/>
                <w:sz w:val="24"/>
                <w:szCs w:val="24"/>
                <w:lang w:val="en-AU"/>
              </w:rPr>
              <w:t>,</w:t>
            </w:r>
            <w:r>
              <w:rPr>
                <w:rFonts w:ascii="Arial" w:hAnsi="Arial" w:cs="Arial"/>
                <w:color w:val="404040" w:themeColor="text1" w:themeTint="BF"/>
                <w:sz w:val="24"/>
                <w:szCs w:val="24"/>
                <w:lang w:val="en-AU"/>
              </w:rPr>
              <w:t xml:space="preserve"> with 110 hours of high performance training</w:t>
            </w:r>
          </w:p>
          <w:p w:rsidR="007B0B6C" w:rsidRDefault="007B0B6C" w:rsidP="00925BC6">
            <w:pPr>
              <w:pStyle w:val="ListParagraph"/>
              <w:numPr>
                <w:ilvl w:val="0"/>
                <w:numId w:val="16"/>
              </w:numPr>
              <w:rPr>
                <w:rFonts w:ascii="Arial" w:hAnsi="Arial" w:cs="Arial"/>
                <w:color w:val="404040" w:themeColor="text1" w:themeTint="BF"/>
                <w:sz w:val="24"/>
                <w:szCs w:val="24"/>
                <w:lang w:val="en-AU"/>
              </w:rPr>
            </w:pPr>
            <w:r w:rsidRPr="008022C2">
              <w:rPr>
                <w:rFonts w:ascii="Arial" w:hAnsi="Arial" w:cs="Arial"/>
                <w:color w:val="404040" w:themeColor="text1" w:themeTint="BF"/>
                <w:sz w:val="24"/>
                <w:szCs w:val="24"/>
                <w:lang w:val="en-AU"/>
              </w:rPr>
              <w:t>Over 1,000 hours in total for both the men’s and women’s high performance water polo training and competition program</w:t>
            </w:r>
          </w:p>
          <w:p w:rsidR="007B0B6C" w:rsidRPr="00545D2B" w:rsidRDefault="007B0B6C" w:rsidP="00925BC6">
            <w:pPr>
              <w:pStyle w:val="ListParagraph"/>
              <w:numPr>
                <w:ilvl w:val="0"/>
                <w:numId w:val="16"/>
              </w:numPr>
              <w:rPr>
                <w:rFonts w:ascii="Arial" w:hAnsi="Arial" w:cs="Arial"/>
                <w:color w:val="404040" w:themeColor="text1" w:themeTint="BF"/>
                <w:sz w:val="24"/>
                <w:szCs w:val="24"/>
                <w:lang w:val="en-AU"/>
              </w:rPr>
            </w:pPr>
            <w:r>
              <w:rPr>
                <w:rFonts w:ascii="Arial" w:hAnsi="Arial" w:cs="Arial"/>
                <w:color w:val="404040" w:themeColor="text1" w:themeTint="BF"/>
                <w:sz w:val="24"/>
                <w:szCs w:val="24"/>
                <w:lang w:val="en-AU"/>
              </w:rPr>
              <w:t xml:space="preserve">Over 9,979 </w:t>
            </w:r>
            <w:r w:rsidRPr="008022C2">
              <w:rPr>
                <w:rFonts w:ascii="Arial" w:hAnsi="Arial" w:cs="Arial"/>
                <w:color w:val="404040" w:themeColor="text1" w:themeTint="BF"/>
                <w:sz w:val="24"/>
                <w:szCs w:val="24"/>
                <w:lang w:val="en-AU"/>
              </w:rPr>
              <w:t>hours</w:t>
            </w:r>
            <w:r>
              <w:rPr>
                <w:rFonts w:ascii="Arial" w:hAnsi="Arial" w:cs="Arial"/>
                <w:color w:val="404040" w:themeColor="text1" w:themeTint="BF"/>
                <w:sz w:val="24"/>
                <w:szCs w:val="24"/>
                <w:lang w:val="en-AU"/>
              </w:rPr>
              <w:t xml:space="preserve"> in total for the</w:t>
            </w:r>
            <w:r w:rsidRPr="008022C2">
              <w:rPr>
                <w:rFonts w:ascii="Arial" w:hAnsi="Arial" w:cs="Arial"/>
                <w:color w:val="404040" w:themeColor="text1" w:themeTint="BF"/>
                <w:sz w:val="24"/>
                <w:szCs w:val="24"/>
                <w:lang w:val="en-AU"/>
              </w:rPr>
              <w:t xml:space="preserve"> Water Polo Summer</w:t>
            </w:r>
            <w:r>
              <w:rPr>
                <w:rFonts w:ascii="Arial" w:hAnsi="Arial" w:cs="Arial"/>
                <w:color w:val="404040" w:themeColor="text1" w:themeTint="BF"/>
                <w:sz w:val="24"/>
                <w:szCs w:val="24"/>
                <w:lang w:val="en-AU"/>
              </w:rPr>
              <w:t xml:space="preserve"> Fixtures</w:t>
            </w:r>
            <w:r w:rsidRPr="008022C2">
              <w:rPr>
                <w:rFonts w:ascii="Arial" w:hAnsi="Arial" w:cs="Arial"/>
                <w:color w:val="404040" w:themeColor="text1" w:themeTint="BF"/>
                <w:sz w:val="24"/>
                <w:szCs w:val="24"/>
                <w:lang w:val="en-AU"/>
              </w:rPr>
              <w:t xml:space="preserve"> c</w:t>
            </w:r>
            <w:r>
              <w:rPr>
                <w:rFonts w:ascii="Arial" w:hAnsi="Arial" w:cs="Arial"/>
                <w:color w:val="404040" w:themeColor="text1" w:themeTint="BF"/>
                <w:sz w:val="24"/>
                <w:szCs w:val="24"/>
                <w:lang w:val="en-AU"/>
              </w:rPr>
              <w:t>ompetitions</w:t>
            </w:r>
          </w:p>
        </w:tc>
      </w:tr>
      <w:tr w:rsidR="007B0B6C" w:rsidTr="00AE4089">
        <w:tc>
          <w:tcPr>
            <w:tcW w:w="2093" w:type="dxa"/>
          </w:tcPr>
          <w:p w:rsidR="007B0B6C" w:rsidRDefault="007B0B6C" w:rsidP="00155BB2">
            <w:pPr>
              <w:spacing w:line="276" w:lineRule="auto"/>
              <w:jc w:val="both"/>
              <w:rPr>
                <w:rFonts w:ascii="Arial" w:hAnsi="Arial" w:cs="Arial"/>
                <w:sz w:val="24"/>
                <w:szCs w:val="24"/>
              </w:rPr>
            </w:pPr>
            <w:r>
              <w:rPr>
                <w:rFonts w:ascii="Arial" w:hAnsi="Arial" w:cs="Arial"/>
                <w:sz w:val="24"/>
                <w:szCs w:val="24"/>
              </w:rPr>
              <w:t>Athletics</w:t>
            </w:r>
          </w:p>
          <w:p w:rsidR="007B0B6C" w:rsidRDefault="007B0B6C" w:rsidP="00155BB2">
            <w:pPr>
              <w:jc w:val="both"/>
              <w:rPr>
                <w:rFonts w:ascii="Arial Bold" w:hAnsi="Arial Bold" w:cs="Arial"/>
                <w:caps/>
                <w:sz w:val="24"/>
                <w:szCs w:val="24"/>
              </w:rPr>
            </w:pPr>
          </w:p>
        </w:tc>
        <w:tc>
          <w:tcPr>
            <w:tcW w:w="11083" w:type="dxa"/>
          </w:tcPr>
          <w:p w:rsidR="007B0B6C" w:rsidRDefault="007B0B6C" w:rsidP="00155BB2">
            <w:pPr>
              <w:rPr>
                <w:rFonts w:ascii="Arial" w:hAnsi="Arial" w:cs="Arial"/>
                <w:color w:val="404040" w:themeColor="text1" w:themeTint="BF"/>
                <w:sz w:val="24"/>
                <w:szCs w:val="24"/>
                <w:lang w:val="en-AU"/>
              </w:rPr>
            </w:pPr>
            <w:r>
              <w:rPr>
                <w:rFonts w:ascii="Arial" w:hAnsi="Arial" w:cs="Arial"/>
                <w:color w:val="404040" w:themeColor="text1" w:themeTint="BF"/>
                <w:sz w:val="24"/>
                <w:szCs w:val="24"/>
                <w:lang w:val="en-AU"/>
              </w:rPr>
              <w:t xml:space="preserve">The WA Athletics Stadium: </w:t>
            </w:r>
          </w:p>
          <w:p w:rsidR="007B0B6C" w:rsidRDefault="00FB4AD5" w:rsidP="00925BC6">
            <w:pPr>
              <w:pStyle w:val="ListParagraph"/>
              <w:numPr>
                <w:ilvl w:val="0"/>
                <w:numId w:val="17"/>
              </w:numPr>
              <w:rPr>
                <w:rFonts w:ascii="Arial" w:hAnsi="Arial" w:cs="Arial"/>
                <w:color w:val="404040" w:themeColor="text1" w:themeTint="BF"/>
                <w:sz w:val="24"/>
                <w:szCs w:val="24"/>
                <w:lang w:val="en-AU"/>
              </w:rPr>
            </w:pPr>
            <w:r>
              <w:rPr>
                <w:rFonts w:ascii="Arial" w:hAnsi="Arial" w:cs="Arial"/>
                <w:color w:val="404040" w:themeColor="text1" w:themeTint="BF"/>
                <w:sz w:val="24"/>
                <w:szCs w:val="24"/>
                <w:lang w:val="en-AU"/>
              </w:rPr>
              <w:t>Delivered o</w:t>
            </w:r>
            <w:r w:rsidR="007B0B6C" w:rsidRPr="00AE4089">
              <w:rPr>
                <w:rFonts w:ascii="Arial" w:hAnsi="Arial" w:cs="Arial"/>
                <w:color w:val="404040" w:themeColor="text1" w:themeTint="BF"/>
                <w:sz w:val="24"/>
                <w:szCs w:val="24"/>
                <w:lang w:val="en-AU"/>
              </w:rPr>
              <w:t xml:space="preserve">ver 1,500 hours of elite training </w:t>
            </w:r>
            <w:r>
              <w:rPr>
                <w:rFonts w:ascii="Arial" w:hAnsi="Arial" w:cs="Arial"/>
                <w:color w:val="404040" w:themeColor="text1" w:themeTint="BF"/>
                <w:sz w:val="24"/>
                <w:szCs w:val="24"/>
                <w:lang w:val="en-AU"/>
              </w:rPr>
              <w:t xml:space="preserve">and </w:t>
            </w:r>
            <w:r w:rsidR="007B0B6C" w:rsidRPr="00AE4089">
              <w:rPr>
                <w:rFonts w:ascii="Arial" w:hAnsi="Arial" w:cs="Arial"/>
                <w:color w:val="404040" w:themeColor="text1" w:themeTint="BF"/>
                <w:sz w:val="24"/>
                <w:szCs w:val="24"/>
                <w:lang w:val="en-AU"/>
              </w:rPr>
              <w:t xml:space="preserve">competition activity </w:t>
            </w:r>
          </w:p>
          <w:p w:rsidR="007B0B6C" w:rsidRDefault="007B0B6C" w:rsidP="00925BC6">
            <w:pPr>
              <w:pStyle w:val="ListParagraph"/>
              <w:numPr>
                <w:ilvl w:val="0"/>
                <w:numId w:val="17"/>
              </w:numPr>
              <w:rPr>
                <w:rFonts w:ascii="Arial" w:hAnsi="Arial" w:cs="Arial"/>
                <w:color w:val="404040" w:themeColor="text1" w:themeTint="BF"/>
                <w:sz w:val="24"/>
                <w:szCs w:val="24"/>
                <w:lang w:val="en-AU"/>
              </w:rPr>
            </w:pPr>
            <w:r w:rsidRPr="00AE4089">
              <w:rPr>
                <w:rFonts w:ascii="Arial" w:hAnsi="Arial" w:cs="Arial"/>
                <w:color w:val="404040" w:themeColor="text1" w:themeTint="BF"/>
                <w:sz w:val="24"/>
                <w:szCs w:val="24"/>
                <w:lang w:val="en-AU"/>
              </w:rPr>
              <w:t xml:space="preserve">Hosted the Jandakot </w:t>
            </w:r>
            <w:r>
              <w:rPr>
                <w:rFonts w:ascii="Arial" w:hAnsi="Arial" w:cs="Arial"/>
                <w:color w:val="404040" w:themeColor="text1" w:themeTint="BF"/>
                <w:sz w:val="24"/>
                <w:szCs w:val="24"/>
                <w:lang w:val="en-AU"/>
              </w:rPr>
              <w:t xml:space="preserve">City Track Classic in February </w:t>
            </w:r>
          </w:p>
          <w:p w:rsidR="007B0B6C" w:rsidRDefault="00FB4AD5" w:rsidP="00925BC6">
            <w:pPr>
              <w:pStyle w:val="ListParagraph"/>
              <w:numPr>
                <w:ilvl w:val="0"/>
                <w:numId w:val="17"/>
              </w:numPr>
              <w:rPr>
                <w:rFonts w:ascii="Arial" w:hAnsi="Arial" w:cs="Arial"/>
                <w:color w:val="404040" w:themeColor="text1" w:themeTint="BF"/>
                <w:sz w:val="24"/>
                <w:szCs w:val="24"/>
                <w:lang w:val="en-AU"/>
              </w:rPr>
            </w:pPr>
            <w:r>
              <w:rPr>
                <w:rFonts w:ascii="Arial" w:hAnsi="Arial" w:cs="Arial"/>
                <w:color w:val="404040" w:themeColor="text1" w:themeTint="BF"/>
                <w:sz w:val="24"/>
                <w:szCs w:val="24"/>
                <w:lang w:val="en-AU"/>
              </w:rPr>
              <w:t xml:space="preserve">Hosted </w:t>
            </w:r>
            <w:r w:rsidR="007B0B6C" w:rsidRPr="00AE4089">
              <w:rPr>
                <w:rFonts w:ascii="Arial" w:hAnsi="Arial" w:cs="Arial"/>
                <w:color w:val="404040" w:themeColor="text1" w:themeTint="BF"/>
                <w:sz w:val="24"/>
                <w:szCs w:val="24"/>
                <w:lang w:val="en-AU"/>
              </w:rPr>
              <w:t xml:space="preserve">Little Athletics State Championships in March </w:t>
            </w:r>
          </w:p>
          <w:p w:rsidR="007B0B6C" w:rsidRPr="00AE4089" w:rsidRDefault="00FB4AD5" w:rsidP="00925BC6">
            <w:pPr>
              <w:pStyle w:val="ListParagraph"/>
              <w:numPr>
                <w:ilvl w:val="0"/>
                <w:numId w:val="17"/>
              </w:numPr>
              <w:rPr>
                <w:rFonts w:ascii="Arial" w:hAnsi="Arial" w:cs="Arial"/>
                <w:color w:val="404040" w:themeColor="text1" w:themeTint="BF"/>
                <w:sz w:val="24"/>
                <w:szCs w:val="24"/>
                <w:lang w:val="en-AU"/>
              </w:rPr>
            </w:pPr>
            <w:r>
              <w:rPr>
                <w:rFonts w:ascii="Arial" w:hAnsi="Arial" w:cs="Arial"/>
                <w:color w:val="404040" w:themeColor="text1" w:themeTint="BF"/>
                <w:sz w:val="24"/>
                <w:szCs w:val="24"/>
                <w:lang w:val="en-AU"/>
              </w:rPr>
              <w:t xml:space="preserve">Hosted the </w:t>
            </w:r>
            <w:r w:rsidR="007B0B6C" w:rsidRPr="00AE4089">
              <w:rPr>
                <w:rFonts w:ascii="Arial" w:hAnsi="Arial" w:cs="Arial"/>
                <w:color w:val="404040" w:themeColor="text1" w:themeTint="BF"/>
                <w:sz w:val="24"/>
                <w:szCs w:val="24"/>
                <w:lang w:val="en-AU"/>
              </w:rPr>
              <w:t>Australian Little Athletics Championships in April</w:t>
            </w:r>
            <w:r w:rsidR="007B0B6C">
              <w:rPr>
                <w:rFonts w:ascii="Arial" w:hAnsi="Arial" w:cs="Arial"/>
                <w:color w:val="404040" w:themeColor="text1" w:themeTint="BF"/>
                <w:sz w:val="24"/>
                <w:szCs w:val="24"/>
                <w:lang w:val="en-AU"/>
              </w:rPr>
              <w:t xml:space="preserve"> </w:t>
            </w:r>
          </w:p>
        </w:tc>
      </w:tr>
      <w:tr w:rsidR="007B0B6C" w:rsidTr="00AE4089">
        <w:tc>
          <w:tcPr>
            <w:tcW w:w="2093" w:type="dxa"/>
          </w:tcPr>
          <w:p w:rsidR="007B0B6C" w:rsidRPr="00ED5DC2" w:rsidRDefault="007B0B6C" w:rsidP="00155BB2">
            <w:pPr>
              <w:rPr>
                <w:rFonts w:ascii="Arial" w:hAnsi="Arial" w:cs="Arial"/>
                <w:color w:val="404040"/>
                <w:sz w:val="24"/>
                <w:szCs w:val="24"/>
              </w:rPr>
            </w:pPr>
            <w:r>
              <w:rPr>
                <w:rFonts w:ascii="Arial" w:hAnsi="Arial" w:cs="Arial"/>
                <w:color w:val="404040"/>
                <w:sz w:val="24"/>
                <w:szCs w:val="24"/>
              </w:rPr>
              <w:t xml:space="preserve">Australian Rules Football </w:t>
            </w:r>
            <w:r w:rsidR="00BE7437">
              <w:rPr>
                <w:rFonts w:ascii="Arial" w:hAnsi="Arial" w:cs="Arial"/>
                <w:color w:val="404040"/>
                <w:sz w:val="24"/>
                <w:szCs w:val="24"/>
              </w:rPr>
              <w:t>(AFL)</w:t>
            </w:r>
          </w:p>
        </w:tc>
        <w:tc>
          <w:tcPr>
            <w:tcW w:w="11083" w:type="dxa"/>
          </w:tcPr>
          <w:p w:rsidR="007B0B6C" w:rsidRPr="00C8159A" w:rsidRDefault="007B0B6C" w:rsidP="00925BC6">
            <w:pPr>
              <w:pStyle w:val="ListParagraph"/>
              <w:numPr>
                <w:ilvl w:val="0"/>
                <w:numId w:val="22"/>
              </w:numPr>
              <w:rPr>
                <w:rFonts w:ascii="Arial" w:hAnsi="Arial" w:cs="Arial"/>
                <w:color w:val="404040" w:themeColor="text1" w:themeTint="BF"/>
                <w:sz w:val="24"/>
                <w:szCs w:val="24"/>
                <w:lang w:val="en-AU"/>
              </w:rPr>
            </w:pPr>
            <w:r>
              <w:rPr>
                <w:rFonts w:ascii="Arial" w:hAnsi="Arial" w:cs="Arial"/>
                <w:color w:val="404040" w:themeColor="text1" w:themeTint="BF"/>
                <w:sz w:val="24"/>
                <w:szCs w:val="24"/>
                <w:lang w:val="en-AU"/>
              </w:rPr>
              <w:t>Nine</w:t>
            </w:r>
            <w:r w:rsidRPr="00E43032">
              <w:rPr>
                <w:rFonts w:ascii="Arial" w:hAnsi="Arial" w:cs="Arial"/>
                <w:color w:val="404040" w:themeColor="text1" w:themeTint="BF"/>
                <w:sz w:val="24"/>
                <w:szCs w:val="24"/>
                <w:lang w:val="en-AU"/>
              </w:rPr>
              <w:t xml:space="preserve"> Western Australian Football League games held at HBF Arena</w:t>
            </w:r>
          </w:p>
        </w:tc>
      </w:tr>
      <w:tr w:rsidR="007B0B6C" w:rsidTr="00AE4089">
        <w:tc>
          <w:tcPr>
            <w:tcW w:w="2093" w:type="dxa"/>
          </w:tcPr>
          <w:p w:rsidR="007B0B6C" w:rsidRDefault="007B0B6C" w:rsidP="000D39A0">
            <w:pPr>
              <w:jc w:val="both"/>
              <w:rPr>
                <w:rFonts w:ascii="Arial" w:hAnsi="Arial" w:cs="Arial"/>
                <w:sz w:val="24"/>
                <w:szCs w:val="24"/>
              </w:rPr>
            </w:pPr>
            <w:r>
              <w:rPr>
                <w:rFonts w:ascii="Arial" w:hAnsi="Arial" w:cs="Arial"/>
                <w:sz w:val="24"/>
                <w:szCs w:val="24"/>
              </w:rPr>
              <w:lastRenderedPageBreak/>
              <w:t xml:space="preserve">Basketball </w:t>
            </w:r>
          </w:p>
        </w:tc>
        <w:tc>
          <w:tcPr>
            <w:tcW w:w="11083" w:type="dxa"/>
          </w:tcPr>
          <w:p w:rsidR="007B0B6C" w:rsidRPr="00BA5656" w:rsidRDefault="007B0B6C" w:rsidP="00925BC6">
            <w:pPr>
              <w:pStyle w:val="ListParagraph"/>
              <w:numPr>
                <w:ilvl w:val="0"/>
                <w:numId w:val="16"/>
              </w:numPr>
              <w:rPr>
                <w:rFonts w:ascii="Arial" w:hAnsi="Arial" w:cs="Arial"/>
                <w:color w:val="404040"/>
                <w:sz w:val="24"/>
                <w:szCs w:val="24"/>
              </w:rPr>
            </w:pPr>
            <w:r w:rsidRPr="00BA5656">
              <w:rPr>
                <w:rFonts w:ascii="Arial" w:hAnsi="Arial" w:cs="Arial"/>
                <w:color w:val="404040"/>
                <w:sz w:val="24"/>
                <w:szCs w:val="24"/>
              </w:rPr>
              <w:t xml:space="preserve">15 Perth Wildcats </w:t>
            </w:r>
            <w:r w:rsidR="00242A9F">
              <w:rPr>
                <w:rFonts w:ascii="Arial" w:hAnsi="Arial" w:cs="Arial"/>
                <w:color w:val="404040"/>
                <w:sz w:val="24"/>
                <w:szCs w:val="24"/>
              </w:rPr>
              <w:t xml:space="preserve">games </w:t>
            </w:r>
            <w:r w:rsidRPr="00BA5656">
              <w:rPr>
                <w:rFonts w:ascii="Arial" w:hAnsi="Arial" w:cs="Arial"/>
                <w:color w:val="404040"/>
                <w:sz w:val="24"/>
                <w:szCs w:val="24"/>
              </w:rPr>
              <w:t>held at Perth Arena with a total attendance of 171,162</w:t>
            </w:r>
          </w:p>
          <w:p w:rsidR="007B0B6C" w:rsidRPr="00E43032" w:rsidRDefault="007B0B6C" w:rsidP="00925BC6">
            <w:pPr>
              <w:pStyle w:val="ListParagraph"/>
              <w:numPr>
                <w:ilvl w:val="0"/>
                <w:numId w:val="16"/>
              </w:numPr>
              <w:rPr>
                <w:rFonts w:ascii="Arial" w:hAnsi="Arial" w:cs="Arial"/>
                <w:b/>
                <w:color w:val="404040"/>
                <w:sz w:val="24"/>
                <w:szCs w:val="24"/>
              </w:rPr>
            </w:pPr>
            <w:r>
              <w:rPr>
                <w:rFonts w:ascii="Arial" w:hAnsi="Arial" w:cs="Arial"/>
                <w:color w:val="404040"/>
                <w:sz w:val="24"/>
                <w:szCs w:val="24"/>
              </w:rPr>
              <w:t xml:space="preserve">Perth Wildcats </w:t>
            </w:r>
            <w:r w:rsidR="00FB4AD5">
              <w:rPr>
                <w:rFonts w:ascii="Arial" w:hAnsi="Arial" w:cs="Arial"/>
                <w:color w:val="404040"/>
                <w:sz w:val="24"/>
                <w:szCs w:val="24"/>
              </w:rPr>
              <w:t>p</w:t>
            </w:r>
            <w:r>
              <w:rPr>
                <w:rFonts w:ascii="Arial" w:hAnsi="Arial" w:cs="Arial"/>
                <w:color w:val="404040"/>
                <w:sz w:val="24"/>
                <w:szCs w:val="24"/>
              </w:rPr>
              <w:t>re</w:t>
            </w:r>
            <w:r w:rsidR="00FB4AD5">
              <w:rPr>
                <w:rFonts w:ascii="Arial" w:hAnsi="Arial" w:cs="Arial"/>
                <w:color w:val="404040"/>
                <w:sz w:val="24"/>
                <w:szCs w:val="24"/>
              </w:rPr>
              <w:t>-s</w:t>
            </w:r>
            <w:r>
              <w:rPr>
                <w:rFonts w:ascii="Arial" w:hAnsi="Arial" w:cs="Arial"/>
                <w:color w:val="404040"/>
                <w:sz w:val="24"/>
                <w:szCs w:val="24"/>
              </w:rPr>
              <w:t>eason game was held at the Bendat Basketball Centre in September</w:t>
            </w:r>
          </w:p>
          <w:p w:rsidR="007B0B6C" w:rsidRDefault="007B0B6C" w:rsidP="00925BC6">
            <w:pPr>
              <w:pStyle w:val="ListParagraph"/>
              <w:numPr>
                <w:ilvl w:val="0"/>
                <w:numId w:val="16"/>
              </w:numPr>
              <w:rPr>
                <w:rFonts w:ascii="Arial" w:hAnsi="Arial" w:cs="Arial"/>
                <w:color w:val="404040" w:themeColor="text1" w:themeTint="BF"/>
                <w:sz w:val="24"/>
                <w:szCs w:val="24"/>
                <w:lang w:val="en-AU"/>
              </w:rPr>
            </w:pPr>
            <w:r>
              <w:rPr>
                <w:rFonts w:ascii="Arial" w:hAnsi="Arial" w:cs="Arial"/>
                <w:color w:val="404040"/>
                <w:sz w:val="24"/>
                <w:szCs w:val="24"/>
              </w:rPr>
              <w:t xml:space="preserve">12 State Basketball League, and </w:t>
            </w:r>
            <w:r w:rsidR="00FB4AD5">
              <w:rPr>
                <w:rFonts w:ascii="Arial" w:hAnsi="Arial" w:cs="Arial"/>
                <w:color w:val="404040"/>
                <w:sz w:val="24"/>
                <w:szCs w:val="24"/>
              </w:rPr>
              <w:t xml:space="preserve">nine </w:t>
            </w:r>
            <w:r>
              <w:rPr>
                <w:rFonts w:ascii="Arial" w:hAnsi="Arial" w:cs="Arial"/>
                <w:color w:val="404040"/>
                <w:sz w:val="24"/>
                <w:szCs w:val="24"/>
              </w:rPr>
              <w:t>West Coast Waves home games were held at the Bendat Basketball Centre</w:t>
            </w:r>
          </w:p>
        </w:tc>
      </w:tr>
      <w:tr w:rsidR="007B0B6C" w:rsidTr="00AE4089">
        <w:tc>
          <w:tcPr>
            <w:tcW w:w="2093" w:type="dxa"/>
          </w:tcPr>
          <w:p w:rsidR="007B0B6C" w:rsidRDefault="007B0B6C" w:rsidP="000D39A0">
            <w:pPr>
              <w:jc w:val="both"/>
              <w:rPr>
                <w:rFonts w:ascii="Arial" w:hAnsi="Arial" w:cs="Arial"/>
                <w:sz w:val="24"/>
                <w:szCs w:val="24"/>
              </w:rPr>
            </w:pPr>
            <w:r>
              <w:rPr>
                <w:rFonts w:ascii="Arial" w:hAnsi="Arial" w:cs="Arial"/>
                <w:sz w:val="24"/>
                <w:szCs w:val="24"/>
              </w:rPr>
              <w:t xml:space="preserve">Cycling Indoor </w:t>
            </w:r>
          </w:p>
        </w:tc>
        <w:tc>
          <w:tcPr>
            <w:tcW w:w="11083" w:type="dxa"/>
          </w:tcPr>
          <w:p w:rsidR="007B0B6C" w:rsidRDefault="007B0B6C" w:rsidP="00925BC6">
            <w:pPr>
              <w:pStyle w:val="ListParagraph"/>
              <w:numPr>
                <w:ilvl w:val="0"/>
                <w:numId w:val="16"/>
              </w:numPr>
              <w:rPr>
                <w:rFonts w:ascii="Arial" w:hAnsi="Arial" w:cs="Arial"/>
                <w:color w:val="404040"/>
                <w:sz w:val="24"/>
                <w:szCs w:val="24"/>
              </w:rPr>
            </w:pPr>
            <w:r>
              <w:rPr>
                <w:rFonts w:ascii="Arial" w:hAnsi="Arial" w:cs="Arial"/>
                <w:color w:val="404040"/>
                <w:sz w:val="24"/>
                <w:szCs w:val="24"/>
              </w:rPr>
              <w:t>SpeedDome delivered nearly 300 hours of elite training and competition hours</w:t>
            </w:r>
          </w:p>
          <w:p w:rsidR="007B0B6C" w:rsidRPr="007A3C49" w:rsidRDefault="007B0B6C" w:rsidP="00925BC6">
            <w:pPr>
              <w:pStyle w:val="ListParagraph"/>
              <w:numPr>
                <w:ilvl w:val="0"/>
                <w:numId w:val="16"/>
              </w:numPr>
              <w:rPr>
                <w:rFonts w:ascii="Arial" w:hAnsi="Arial" w:cs="Arial"/>
                <w:color w:val="404040"/>
                <w:sz w:val="24"/>
                <w:szCs w:val="24"/>
              </w:rPr>
            </w:pPr>
            <w:r>
              <w:rPr>
                <w:rFonts w:ascii="Arial" w:hAnsi="Arial" w:cs="Arial"/>
                <w:color w:val="404040"/>
                <w:sz w:val="24"/>
                <w:szCs w:val="24"/>
              </w:rPr>
              <w:t>Track Cycling Winter Grand Prix held at SpeedDome</w:t>
            </w:r>
          </w:p>
        </w:tc>
      </w:tr>
      <w:tr w:rsidR="007B0B6C" w:rsidTr="00AE4089">
        <w:tc>
          <w:tcPr>
            <w:tcW w:w="2093" w:type="dxa"/>
          </w:tcPr>
          <w:p w:rsidR="007B0B6C" w:rsidRDefault="007B0B6C" w:rsidP="000D39A0">
            <w:pPr>
              <w:jc w:val="both"/>
              <w:rPr>
                <w:rFonts w:ascii="Arial" w:hAnsi="Arial" w:cs="Arial"/>
                <w:sz w:val="24"/>
                <w:szCs w:val="24"/>
              </w:rPr>
            </w:pPr>
            <w:r>
              <w:rPr>
                <w:rFonts w:ascii="Arial" w:hAnsi="Arial" w:cs="Arial"/>
                <w:sz w:val="24"/>
                <w:szCs w:val="24"/>
              </w:rPr>
              <w:t xml:space="preserve">Diving </w:t>
            </w:r>
          </w:p>
        </w:tc>
        <w:tc>
          <w:tcPr>
            <w:tcW w:w="11083" w:type="dxa"/>
          </w:tcPr>
          <w:p w:rsidR="007B0B6C" w:rsidRDefault="007B0B6C" w:rsidP="00C94CF6">
            <w:pPr>
              <w:pStyle w:val="ListParagraph"/>
              <w:numPr>
                <w:ilvl w:val="0"/>
                <w:numId w:val="16"/>
              </w:numPr>
              <w:rPr>
                <w:rFonts w:ascii="Arial" w:hAnsi="Arial" w:cs="Arial"/>
                <w:color w:val="404040" w:themeColor="text1" w:themeTint="BF"/>
                <w:sz w:val="24"/>
                <w:szCs w:val="24"/>
                <w:lang w:val="en-AU"/>
              </w:rPr>
            </w:pPr>
            <w:r w:rsidRPr="008022C2">
              <w:rPr>
                <w:rFonts w:ascii="Arial" w:hAnsi="Arial" w:cs="Arial"/>
                <w:color w:val="404040" w:themeColor="text1" w:themeTint="BF"/>
                <w:sz w:val="24"/>
                <w:szCs w:val="24"/>
                <w:lang w:val="en-AU"/>
              </w:rPr>
              <w:t>VenuesWest facilities delivered over 2</w:t>
            </w:r>
            <w:r>
              <w:rPr>
                <w:rFonts w:ascii="Arial" w:hAnsi="Arial" w:cs="Arial"/>
                <w:color w:val="404040" w:themeColor="text1" w:themeTint="BF"/>
                <w:sz w:val="24"/>
                <w:szCs w:val="24"/>
                <w:lang w:val="en-AU"/>
              </w:rPr>
              <w:t>,</w:t>
            </w:r>
            <w:r w:rsidRPr="008022C2">
              <w:rPr>
                <w:rFonts w:ascii="Arial" w:hAnsi="Arial" w:cs="Arial"/>
                <w:color w:val="404040" w:themeColor="text1" w:themeTint="BF"/>
                <w:sz w:val="24"/>
                <w:szCs w:val="24"/>
                <w:lang w:val="en-AU"/>
              </w:rPr>
              <w:t>000 ho</w:t>
            </w:r>
            <w:r w:rsidR="00C94CF6">
              <w:rPr>
                <w:rFonts w:ascii="Arial" w:hAnsi="Arial" w:cs="Arial"/>
                <w:color w:val="404040" w:themeColor="text1" w:themeTint="BF"/>
                <w:sz w:val="24"/>
                <w:szCs w:val="24"/>
                <w:lang w:val="en-AU"/>
              </w:rPr>
              <w:t xml:space="preserve">urs of training and competition </w:t>
            </w:r>
            <w:r w:rsidRPr="008022C2">
              <w:rPr>
                <w:rFonts w:ascii="Arial" w:hAnsi="Arial" w:cs="Arial"/>
                <w:color w:val="404040" w:themeColor="text1" w:themeTint="BF"/>
                <w:sz w:val="24"/>
                <w:szCs w:val="24"/>
                <w:lang w:val="en-AU"/>
              </w:rPr>
              <w:t xml:space="preserve">for the </w:t>
            </w:r>
            <w:r>
              <w:rPr>
                <w:rFonts w:ascii="Arial" w:hAnsi="Arial" w:cs="Arial"/>
                <w:color w:val="404040" w:themeColor="text1" w:themeTint="BF"/>
                <w:sz w:val="24"/>
                <w:szCs w:val="24"/>
                <w:lang w:val="en-AU"/>
              </w:rPr>
              <w:t>high performance</w:t>
            </w:r>
            <w:r w:rsidRPr="008022C2">
              <w:rPr>
                <w:rFonts w:ascii="Arial" w:hAnsi="Arial" w:cs="Arial"/>
                <w:color w:val="404040" w:themeColor="text1" w:themeTint="BF"/>
                <w:sz w:val="24"/>
                <w:szCs w:val="24"/>
                <w:lang w:val="en-AU"/>
              </w:rPr>
              <w:t xml:space="preserve"> diving</w:t>
            </w:r>
            <w:r w:rsidR="00FB4AD5">
              <w:rPr>
                <w:rFonts w:ascii="Arial" w:hAnsi="Arial" w:cs="Arial"/>
                <w:color w:val="404040" w:themeColor="text1" w:themeTint="BF"/>
                <w:sz w:val="24"/>
                <w:szCs w:val="24"/>
                <w:lang w:val="en-AU"/>
              </w:rPr>
              <w:t xml:space="preserve"> program</w:t>
            </w:r>
          </w:p>
        </w:tc>
      </w:tr>
      <w:tr w:rsidR="007B0B6C" w:rsidTr="00AE4089">
        <w:tc>
          <w:tcPr>
            <w:tcW w:w="2093" w:type="dxa"/>
          </w:tcPr>
          <w:p w:rsidR="007B0B6C" w:rsidRDefault="007B0B6C" w:rsidP="000D39A0">
            <w:pPr>
              <w:jc w:val="both"/>
              <w:rPr>
                <w:rFonts w:ascii="Arial" w:hAnsi="Arial" w:cs="Arial"/>
                <w:sz w:val="24"/>
                <w:szCs w:val="24"/>
              </w:rPr>
            </w:pPr>
            <w:r>
              <w:rPr>
                <w:rFonts w:ascii="Arial" w:hAnsi="Arial" w:cs="Arial"/>
                <w:sz w:val="24"/>
                <w:szCs w:val="24"/>
              </w:rPr>
              <w:t>Gymnastics</w:t>
            </w:r>
          </w:p>
          <w:p w:rsidR="007B0B6C" w:rsidRDefault="007B0B6C" w:rsidP="000D39A0">
            <w:pPr>
              <w:jc w:val="both"/>
              <w:rPr>
                <w:rFonts w:ascii="Arial" w:hAnsi="Arial" w:cs="Arial"/>
                <w:sz w:val="24"/>
                <w:szCs w:val="24"/>
              </w:rPr>
            </w:pPr>
          </w:p>
        </w:tc>
        <w:tc>
          <w:tcPr>
            <w:tcW w:w="11083" w:type="dxa"/>
          </w:tcPr>
          <w:p w:rsidR="007B0B6C" w:rsidRPr="00E43032" w:rsidRDefault="007B0B6C" w:rsidP="00925BC6">
            <w:pPr>
              <w:pStyle w:val="ListParagraph"/>
              <w:numPr>
                <w:ilvl w:val="0"/>
                <w:numId w:val="16"/>
              </w:numPr>
              <w:rPr>
                <w:rFonts w:ascii="Arial" w:hAnsi="Arial" w:cs="Arial"/>
                <w:b/>
                <w:color w:val="404040" w:themeColor="text1" w:themeTint="BF"/>
                <w:sz w:val="24"/>
                <w:szCs w:val="24"/>
                <w:lang w:val="en-AU"/>
              </w:rPr>
            </w:pPr>
            <w:r>
              <w:rPr>
                <w:rFonts w:ascii="Arial" w:hAnsi="Arial" w:cs="Arial"/>
                <w:color w:val="404040" w:themeColor="text1" w:themeTint="BF"/>
                <w:sz w:val="24"/>
                <w:szCs w:val="24"/>
                <w:lang w:val="en-AU"/>
              </w:rPr>
              <w:t>The WAIS Gymnastics high performance program delivered 2,150 hours of training hours at VenuesWest facilities</w:t>
            </w:r>
          </w:p>
          <w:p w:rsidR="007B0B6C" w:rsidRDefault="007B0B6C" w:rsidP="00925BC6">
            <w:pPr>
              <w:pStyle w:val="ListParagraph"/>
              <w:numPr>
                <w:ilvl w:val="0"/>
                <w:numId w:val="16"/>
              </w:numPr>
              <w:rPr>
                <w:rFonts w:ascii="Arial" w:hAnsi="Arial" w:cs="Arial"/>
                <w:color w:val="404040" w:themeColor="text1" w:themeTint="BF"/>
                <w:sz w:val="24"/>
                <w:szCs w:val="24"/>
                <w:lang w:val="en-AU"/>
              </w:rPr>
            </w:pPr>
            <w:r>
              <w:rPr>
                <w:rFonts w:ascii="Arial" w:hAnsi="Arial" w:cs="Arial"/>
                <w:color w:val="404040" w:themeColor="text1" w:themeTint="BF"/>
                <w:sz w:val="24"/>
                <w:szCs w:val="24"/>
                <w:lang w:val="en-AU"/>
              </w:rPr>
              <w:t xml:space="preserve">The Chetkovich Cup featuring all </w:t>
            </w:r>
            <w:r w:rsidR="00FB4AD5">
              <w:rPr>
                <w:rFonts w:ascii="Arial" w:hAnsi="Arial" w:cs="Arial"/>
                <w:color w:val="404040" w:themeColor="text1" w:themeTint="BF"/>
                <w:sz w:val="24"/>
                <w:szCs w:val="24"/>
                <w:lang w:val="en-AU"/>
              </w:rPr>
              <w:t xml:space="preserve">seven </w:t>
            </w:r>
            <w:r>
              <w:rPr>
                <w:rFonts w:ascii="Arial" w:hAnsi="Arial" w:cs="Arial"/>
                <w:color w:val="404040" w:themeColor="text1" w:themeTint="BF"/>
                <w:sz w:val="24"/>
                <w:szCs w:val="24"/>
                <w:lang w:val="en-AU"/>
              </w:rPr>
              <w:t>disciplines of gymnastics was held at HBF Stadium in October</w:t>
            </w:r>
          </w:p>
        </w:tc>
      </w:tr>
      <w:tr w:rsidR="007B0B6C" w:rsidTr="00AE4089">
        <w:tc>
          <w:tcPr>
            <w:tcW w:w="2093" w:type="dxa"/>
          </w:tcPr>
          <w:p w:rsidR="007B0B6C" w:rsidRPr="00545D2B" w:rsidRDefault="007B0B6C" w:rsidP="00155BB2">
            <w:pPr>
              <w:jc w:val="both"/>
              <w:rPr>
                <w:rFonts w:ascii="Arial" w:hAnsi="Arial" w:cs="Arial"/>
                <w:caps/>
                <w:sz w:val="24"/>
                <w:szCs w:val="24"/>
              </w:rPr>
            </w:pPr>
            <w:r>
              <w:rPr>
                <w:rFonts w:ascii="Arial" w:hAnsi="Arial" w:cs="Arial"/>
                <w:sz w:val="24"/>
                <w:szCs w:val="24"/>
              </w:rPr>
              <w:t xml:space="preserve">Netball </w:t>
            </w:r>
          </w:p>
        </w:tc>
        <w:tc>
          <w:tcPr>
            <w:tcW w:w="11083" w:type="dxa"/>
          </w:tcPr>
          <w:p w:rsidR="007B0B6C" w:rsidRDefault="007B0B6C" w:rsidP="00925BC6">
            <w:pPr>
              <w:pStyle w:val="ListParagraph"/>
              <w:numPr>
                <w:ilvl w:val="0"/>
                <w:numId w:val="18"/>
              </w:numPr>
              <w:rPr>
                <w:rFonts w:ascii="Arial" w:hAnsi="Arial" w:cs="Arial"/>
                <w:color w:val="404040"/>
                <w:sz w:val="24"/>
                <w:szCs w:val="24"/>
              </w:rPr>
            </w:pPr>
            <w:r>
              <w:rPr>
                <w:rFonts w:ascii="Arial" w:hAnsi="Arial" w:cs="Arial"/>
                <w:color w:val="404040"/>
                <w:sz w:val="24"/>
                <w:szCs w:val="24"/>
              </w:rPr>
              <w:t>HBF Stadium hosted six West Coast Fever games with 15,290 attendees</w:t>
            </w:r>
          </w:p>
          <w:p w:rsidR="007B0B6C" w:rsidRDefault="007B0B6C" w:rsidP="00925BC6">
            <w:pPr>
              <w:pStyle w:val="ListParagraph"/>
              <w:numPr>
                <w:ilvl w:val="0"/>
                <w:numId w:val="18"/>
              </w:numPr>
              <w:rPr>
                <w:rFonts w:ascii="Arial" w:hAnsi="Arial" w:cs="Arial"/>
                <w:color w:val="404040"/>
                <w:sz w:val="24"/>
                <w:szCs w:val="24"/>
              </w:rPr>
            </w:pPr>
            <w:r>
              <w:rPr>
                <w:rFonts w:ascii="Arial" w:hAnsi="Arial" w:cs="Arial"/>
                <w:color w:val="404040"/>
                <w:sz w:val="24"/>
                <w:szCs w:val="24"/>
              </w:rPr>
              <w:t>Australian Netball League Competition was held over 3 days in July at HBF Stadium</w:t>
            </w:r>
          </w:p>
          <w:p w:rsidR="007B0B6C" w:rsidRPr="00545D2B" w:rsidRDefault="007B0B6C" w:rsidP="00925BC6">
            <w:pPr>
              <w:pStyle w:val="ListParagraph"/>
              <w:numPr>
                <w:ilvl w:val="0"/>
                <w:numId w:val="18"/>
              </w:numPr>
              <w:rPr>
                <w:rFonts w:ascii="Arial" w:hAnsi="Arial" w:cs="Arial"/>
                <w:color w:val="404040"/>
                <w:sz w:val="24"/>
                <w:szCs w:val="24"/>
              </w:rPr>
            </w:pPr>
            <w:r w:rsidRPr="00545D2B">
              <w:rPr>
                <w:rFonts w:ascii="Arial" w:hAnsi="Arial" w:cs="Arial"/>
                <w:color w:val="404040"/>
                <w:sz w:val="24"/>
                <w:szCs w:val="24"/>
              </w:rPr>
              <w:t xml:space="preserve">Since the opening of the new State Netball Centre in March, the venue has delivered almost </w:t>
            </w:r>
            <w:r>
              <w:rPr>
                <w:rFonts w:ascii="Arial" w:hAnsi="Arial" w:cs="Arial"/>
                <w:color w:val="404040"/>
                <w:sz w:val="24"/>
                <w:szCs w:val="24"/>
              </w:rPr>
              <w:t xml:space="preserve">200 hours of high performance netball </w:t>
            </w:r>
            <w:r w:rsidRPr="00545D2B">
              <w:rPr>
                <w:rFonts w:ascii="Arial" w:hAnsi="Arial" w:cs="Arial"/>
                <w:color w:val="404040"/>
                <w:sz w:val="24"/>
                <w:szCs w:val="24"/>
              </w:rPr>
              <w:t xml:space="preserve">training and competition </w:t>
            </w:r>
          </w:p>
        </w:tc>
      </w:tr>
      <w:tr w:rsidR="007B0B6C" w:rsidTr="00AE4089">
        <w:tc>
          <w:tcPr>
            <w:tcW w:w="2093" w:type="dxa"/>
          </w:tcPr>
          <w:p w:rsidR="007B0B6C" w:rsidRPr="00545D2B" w:rsidRDefault="007B0B6C" w:rsidP="00155BB2">
            <w:pPr>
              <w:rPr>
                <w:rFonts w:ascii="Arial" w:hAnsi="Arial" w:cs="Arial"/>
                <w:color w:val="404040"/>
                <w:sz w:val="24"/>
                <w:szCs w:val="24"/>
              </w:rPr>
            </w:pPr>
            <w:r>
              <w:rPr>
                <w:rFonts w:ascii="Arial" w:hAnsi="Arial" w:cs="Arial"/>
                <w:color w:val="404040"/>
                <w:sz w:val="24"/>
                <w:szCs w:val="24"/>
              </w:rPr>
              <w:t xml:space="preserve">Rowing </w:t>
            </w:r>
            <w:r w:rsidRPr="00545D2B">
              <w:rPr>
                <w:rFonts w:ascii="Arial" w:hAnsi="Arial" w:cs="Arial"/>
                <w:color w:val="404040"/>
                <w:sz w:val="24"/>
                <w:szCs w:val="24"/>
              </w:rPr>
              <w:t>Canoeing  Triathlon</w:t>
            </w:r>
          </w:p>
          <w:p w:rsidR="007B0B6C" w:rsidRPr="00545D2B" w:rsidRDefault="007B0B6C" w:rsidP="00155BB2">
            <w:pPr>
              <w:jc w:val="both"/>
              <w:rPr>
                <w:rFonts w:ascii="Arial" w:hAnsi="Arial" w:cs="Arial"/>
                <w:caps/>
                <w:sz w:val="24"/>
                <w:szCs w:val="24"/>
              </w:rPr>
            </w:pPr>
          </w:p>
        </w:tc>
        <w:tc>
          <w:tcPr>
            <w:tcW w:w="11083" w:type="dxa"/>
          </w:tcPr>
          <w:p w:rsidR="007B0B6C" w:rsidRPr="00ED5DC2" w:rsidRDefault="007B0B6C" w:rsidP="00155BB2">
            <w:pPr>
              <w:rPr>
                <w:rFonts w:ascii="Arial" w:hAnsi="Arial" w:cs="Arial"/>
                <w:color w:val="404040"/>
                <w:sz w:val="24"/>
                <w:szCs w:val="24"/>
              </w:rPr>
            </w:pPr>
            <w:r w:rsidRPr="00ED5DC2">
              <w:rPr>
                <w:rFonts w:ascii="Arial" w:hAnsi="Arial" w:cs="Arial"/>
                <w:color w:val="404040"/>
                <w:sz w:val="24"/>
                <w:szCs w:val="24"/>
              </w:rPr>
              <w:t xml:space="preserve">Champion Lakes Regatta Centre delivered: </w:t>
            </w:r>
          </w:p>
          <w:p w:rsidR="007B0B6C" w:rsidRPr="00FA49FF" w:rsidRDefault="007B0B6C" w:rsidP="00925BC6">
            <w:pPr>
              <w:pStyle w:val="ListParagraph"/>
              <w:numPr>
                <w:ilvl w:val="0"/>
                <w:numId w:val="19"/>
              </w:numPr>
              <w:rPr>
                <w:rFonts w:ascii="Arial" w:hAnsi="Arial" w:cs="Arial"/>
                <w:b/>
                <w:color w:val="404040"/>
                <w:sz w:val="24"/>
                <w:szCs w:val="24"/>
              </w:rPr>
            </w:pPr>
            <w:r>
              <w:rPr>
                <w:rFonts w:ascii="Arial" w:hAnsi="Arial" w:cs="Arial"/>
                <w:color w:val="404040"/>
                <w:sz w:val="24"/>
                <w:szCs w:val="24"/>
              </w:rPr>
              <w:t>Over 140 hours of high performance training and competition activity</w:t>
            </w:r>
          </w:p>
          <w:p w:rsidR="007B0B6C" w:rsidRDefault="007B0B6C" w:rsidP="00925BC6">
            <w:pPr>
              <w:pStyle w:val="ListParagraph"/>
              <w:numPr>
                <w:ilvl w:val="0"/>
                <w:numId w:val="19"/>
              </w:numPr>
              <w:rPr>
                <w:rFonts w:ascii="Arial" w:hAnsi="Arial" w:cs="Arial"/>
                <w:color w:val="404040"/>
                <w:sz w:val="24"/>
                <w:szCs w:val="24"/>
              </w:rPr>
            </w:pPr>
            <w:r w:rsidRPr="00ED5DC2">
              <w:rPr>
                <w:rFonts w:ascii="Arial" w:hAnsi="Arial" w:cs="Arial"/>
                <w:color w:val="404040"/>
                <w:sz w:val="24"/>
                <w:szCs w:val="24"/>
              </w:rPr>
              <w:t xml:space="preserve">The Australian Dragon Boating National Championships attracting over 7,500 competitors and spectators </w:t>
            </w:r>
          </w:p>
          <w:p w:rsidR="007B0B6C" w:rsidRPr="00ED5DC2" w:rsidRDefault="007B0B6C" w:rsidP="00925BC6">
            <w:pPr>
              <w:pStyle w:val="ListParagraph"/>
              <w:numPr>
                <w:ilvl w:val="0"/>
                <w:numId w:val="19"/>
              </w:numPr>
              <w:rPr>
                <w:rFonts w:ascii="Arial" w:hAnsi="Arial" w:cs="Arial"/>
                <w:color w:val="404040"/>
                <w:sz w:val="24"/>
                <w:szCs w:val="24"/>
              </w:rPr>
            </w:pPr>
            <w:r w:rsidRPr="00ED5DC2">
              <w:rPr>
                <w:rFonts w:ascii="Arial" w:hAnsi="Arial" w:cs="Arial"/>
                <w:color w:val="404040"/>
                <w:sz w:val="24"/>
                <w:szCs w:val="24"/>
              </w:rPr>
              <w:t xml:space="preserve">10 Canoeing events, 36 rowing events and </w:t>
            </w:r>
            <w:r w:rsidR="00FB4AD5">
              <w:rPr>
                <w:rFonts w:ascii="Arial" w:hAnsi="Arial" w:cs="Arial"/>
                <w:color w:val="404040"/>
                <w:sz w:val="24"/>
                <w:szCs w:val="24"/>
              </w:rPr>
              <w:t xml:space="preserve">nine </w:t>
            </w:r>
            <w:r w:rsidRPr="00ED5DC2">
              <w:rPr>
                <w:rFonts w:ascii="Arial" w:hAnsi="Arial" w:cs="Arial"/>
                <w:color w:val="404040"/>
                <w:sz w:val="24"/>
                <w:szCs w:val="24"/>
              </w:rPr>
              <w:t xml:space="preserve">triathlon events </w:t>
            </w:r>
          </w:p>
        </w:tc>
      </w:tr>
      <w:tr w:rsidR="007B0B6C" w:rsidTr="00AE4089">
        <w:tc>
          <w:tcPr>
            <w:tcW w:w="2093" w:type="dxa"/>
          </w:tcPr>
          <w:p w:rsidR="007B0B6C" w:rsidRPr="00ED5DC2" w:rsidRDefault="007B0B6C" w:rsidP="00155BB2">
            <w:pPr>
              <w:rPr>
                <w:rFonts w:ascii="Arial" w:hAnsi="Arial" w:cs="Arial"/>
                <w:color w:val="404040" w:themeColor="text1" w:themeTint="BF"/>
                <w:sz w:val="24"/>
                <w:szCs w:val="24"/>
                <w:lang w:val="en-AU"/>
              </w:rPr>
            </w:pPr>
            <w:r w:rsidRPr="00ED5DC2">
              <w:rPr>
                <w:rFonts w:ascii="Arial" w:hAnsi="Arial" w:cs="Arial"/>
                <w:color w:val="404040" w:themeColor="text1" w:themeTint="BF"/>
                <w:sz w:val="24"/>
                <w:szCs w:val="24"/>
                <w:lang w:val="en-AU"/>
              </w:rPr>
              <w:t>Rugby League</w:t>
            </w:r>
            <w:r>
              <w:rPr>
                <w:rFonts w:ascii="Arial" w:hAnsi="Arial" w:cs="Arial"/>
                <w:color w:val="404040" w:themeColor="text1" w:themeTint="BF"/>
                <w:sz w:val="24"/>
                <w:szCs w:val="24"/>
                <w:lang w:val="en-AU"/>
              </w:rPr>
              <w:t xml:space="preserve"> </w:t>
            </w:r>
            <w:r w:rsidRPr="00ED5DC2">
              <w:rPr>
                <w:rFonts w:ascii="Arial" w:hAnsi="Arial" w:cs="Arial"/>
                <w:color w:val="404040" w:themeColor="text1" w:themeTint="BF"/>
                <w:sz w:val="24"/>
                <w:szCs w:val="24"/>
                <w:lang w:val="en-AU"/>
              </w:rPr>
              <w:t>Rugby Union</w:t>
            </w:r>
          </w:p>
          <w:p w:rsidR="007B0B6C" w:rsidRPr="00545D2B" w:rsidRDefault="007B0B6C" w:rsidP="00155BB2">
            <w:pPr>
              <w:jc w:val="both"/>
              <w:rPr>
                <w:rFonts w:ascii="Arial" w:hAnsi="Arial" w:cs="Arial"/>
                <w:caps/>
                <w:sz w:val="24"/>
                <w:szCs w:val="24"/>
              </w:rPr>
            </w:pPr>
          </w:p>
        </w:tc>
        <w:tc>
          <w:tcPr>
            <w:tcW w:w="11083" w:type="dxa"/>
          </w:tcPr>
          <w:p w:rsidR="007B0B6C" w:rsidRPr="00ED5DC2" w:rsidRDefault="007B0B6C" w:rsidP="00155BB2">
            <w:pPr>
              <w:rPr>
                <w:rFonts w:ascii="Arial" w:hAnsi="Arial" w:cs="Arial"/>
                <w:color w:val="404040" w:themeColor="text1" w:themeTint="BF"/>
                <w:sz w:val="24"/>
                <w:szCs w:val="24"/>
                <w:lang w:val="en-AU"/>
              </w:rPr>
            </w:pPr>
            <w:r>
              <w:rPr>
                <w:rFonts w:ascii="Arial" w:hAnsi="Arial" w:cs="Arial"/>
                <w:color w:val="404040" w:themeColor="text1" w:themeTint="BF"/>
                <w:sz w:val="24"/>
                <w:szCs w:val="24"/>
                <w:lang w:val="en-AU"/>
              </w:rPr>
              <w:t>At nib Stadium</w:t>
            </w:r>
          </w:p>
          <w:p w:rsidR="007B0B6C" w:rsidRPr="00C8159A" w:rsidRDefault="007B0B6C" w:rsidP="00925BC6">
            <w:pPr>
              <w:pStyle w:val="ListParagraph"/>
              <w:numPr>
                <w:ilvl w:val="0"/>
                <w:numId w:val="20"/>
              </w:numPr>
              <w:rPr>
                <w:rFonts w:ascii="Arial" w:hAnsi="Arial" w:cs="Arial"/>
                <w:color w:val="404040" w:themeColor="text1" w:themeTint="BF"/>
                <w:sz w:val="24"/>
                <w:szCs w:val="24"/>
                <w:lang w:val="en-AU"/>
              </w:rPr>
            </w:pPr>
            <w:r w:rsidRPr="00C8159A">
              <w:rPr>
                <w:rFonts w:ascii="Arial" w:hAnsi="Arial" w:cs="Arial"/>
                <w:color w:val="404040" w:themeColor="text1" w:themeTint="BF"/>
                <w:sz w:val="24"/>
                <w:szCs w:val="24"/>
                <w:lang w:val="en-AU"/>
              </w:rPr>
              <w:t xml:space="preserve">One </w:t>
            </w:r>
            <w:r w:rsidR="00BA2950">
              <w:rPr>
                <w:rFonts w:ascii="Arial" w:hAnsi="Arial" w:cs="Arial"/>
                <w:color w:val="404040" w:themeColor="text1" w:themeTint="BF"/>
                <w:sz w:val="24"/>
                <w:szCs w:val="24"/>
                <w:lang w:val="en-AU"/>
              </w:rPr>
              <w:t xml:space="preserve">national </w:t>
            </w:r>
            <w:r w:rsidRPr="00C8159A">
              <w:rPr>
                <w:rFonts w:ascii="Arial" w:hAnsi="Arial" w:cs="Arial"/>
                <w:color w:val="404040" w:themeColor="text1" w:themeTint="BF"/>
                <w:sz w:val="24"/>
                <w:szCs w:val="24"/>
                <w:lang w:val="en-AU"/>
              </w:rPr>
              <w:t xml:space="preserve">Rugby League game with </w:t>
            </w:r>
            <w:r w:rsidR="00C94CF6">
              <w:rPr>
                <w:rFonts w:ascii="Arial" w:hAnsi="Arial" w:cs="Arial"/>
                <w:color w:val="404040"/>
                <w:sz w:val="24"/>
                <w:szCs w:val="24"/>
              </w:rPr>
              <w:t>20,000</w:t>
            </w:r>
            <w:r>
              <w:rPr>
                <w:rFonts w:ascii="Arial" w:hAnsi="Arial" w:cs="Arial"/>
                <w:color w:val="404040"/>
                <w:sz w:val="24"/>
                <w:szCs w:val="24"/>
              </w:rPr>
              <w:t xml:space="preserve"> in attendance. </w:t>
            </w:r>
          </w:p>
          <w:p w:rsidR="007B0B6C" w:rsidRPr="00545D2B" w:rsidRDefault="007B0B6C" w:rsidP="00925BC6">
            <w:pPr>
              <w:pStyle w:val="ListParagraph"/>
              <w:numPr>
                <w:ilvl w:val="0"/>
                <w:numId w:val="20"/>
              </w:numPr>
              <w:rPr>
                <w:rFonts w:ascii="Arial" w:hAnsi="Arial" w:cs="Arial"/>
                <w:caps/>
                <w:sz w:val="24"/>
                <w:szCs w:val="24"/>
              </w:rPr>
            </w:pPr>
            <w:r w:rsidRPr="00C8159A">
              <w:rPr>
                <w:rFonts w:ascii="Arial" w:hAnsi="Arial" w:cs="Arial"/>
                <w:color w:val="404040"/>
                <w:sz w:val="24"/>
                <w:szCs w:val="24"/>
              </w:rPr>
              <w:t xml:space="preserve">Eight Rugby Union games with </w:t>
            </w:r>
            <w:r w:rsidR="00FB4AD5">
              <w:rPr>
                <w:rFonts w:ascii="Arial" w:hAnsi="Arial" w:cs="Arial"/>
                <w:color w:val="404040"/>
                <w:sz w:val="24"/>
                <w:szCs w:val="24"/>
              </w:rPr>
              <w:t xml:space="preserve">a </w:t>
            </w:r>
            <w:r w:rsidRPr="00C8159A">
              <w:rPr>
                <w:rFonts w:ascii="Arial" w:hAnsi="Arial" w:cs="Arial"/>
                <w:color w:val="404040"/>
                <w:sz w:val="24"/>
                <w:szCs w:val="24"/>
              </w:rPr>
              <w:t xml:space="preserve">record attendance of </w:t>
            </w:r>
            <w:r w:rsidRPr="00C8159A">
              <w:rPr>
                <w:rFonts w:ascii="Arial" w:hAnsi="Arial" w:cs="Arial"/>
                <w:color w:val="404040" w:themeColor="text1" w:themeTint="BF"/>
                <w:sz w:val="24"/>
                <w:szCs w:val="24"/>
                <w:lang w:val="en-AU"/>
              </w:rPr>
              <w:t>87,157</w:t>
            </w:r>
          </w:p>
        </w:tc>
      </w:tr>
      <w:tr w:rsidR="007B0B6C" w:rsidTr="00AE4089">
        <w:tc>
          <w:tcPr>
            <w:tcW w:w="2093" w:type="dxa"/>
          </w:tcPr>
          <w:p w:rsidR="007B0B6C" w:rsidRPr="00ED5DC2" w:rsidRDefault="007B0B6C" w:rsidP="00155BB2">
            <w:pPr>
              <w:rPr>
                <w:rFonts w:ascii="Arial" w:hAnsi="Arial" w:cs="Arial"/>
                <w:color w:val="404040"/>
                <w:sz w:val="24"/>
                <w:szCs w:val="24"/>
              </w:rPr>
            </w:pPr>
            <w:r>
              <w:rPr>
                <w:rFonts w:ascii="Arial" w:hAnsi="Arial" w:cs="Arial"/>
                <w:color w:val="404040"/>
                <w:sz w:val="24"/>
                <w:szCs w:val="24"/>
              </w:rPr>
              <w:t xml:space="preserve">Soccer/Football </w:t>
            </w:r>
          </w:p>
        </w:tc>
        <w:tc>
          <w:tcPr>
            <w:tcW w:w="11083" w:type="dxa"/>
          </w:tcPr>
          <w:p w:rsidR="007B0B6C" w:rsidRPr="00E43032" w:rsidRDefault="007B0B6C" w:rsidP="00925BC6">
            <w:pPr>
              <w:pStyle w:val="ListParagraph"/>
              <w:numPr>
                <w:ilvl w:val="0"/>
                <w:numId w:val="21"/>
              </w:numPr>
              <w:rPr>
                <w:rFonts w:ascii="Arial" w:hAnsi="Arial" w:cs="Arial"/>
                <w:color w:val="404040" w:themeColor="text1" w:themeTint="BF"/>
                <w:sz w:val="24"/>
                <w:szCs w:val="24"/>
                <w:lang w:val="en-AU"/>
              </w:rPr>
            </w:pPr>
            <w:r w:rsidRPr="00E43032">
              <w:rPr>
                <w:rFonts w:ascii="Arial" w:hAnsi="Arial" w:cs="Arial"/>
                <w:color w:val="404040" w:themeColor="text1" w:themeTint="BF"/>
                <w:sz w:val="24"/>
                <w:szCs w:val="24"/>
                <w:lang w:val="en-AU"/>
              </w:rPr>
              <w:t xml:space="preserve">14 A-League games held </w:t>
            </w:r>
            <w:r>
              <w:rPr>
                <w:rFonts w:ascii="Arial" w:hAnsi="Arial" w:cs="Arial"/>
                <w:color w:val="404040" w:themeColor="text1" w:themeTint="BF"/>
                <w:sz w:val="24"/>
                <w:szCs w:val="24"/>
                <w:lang w:val="en-AU"/>
              </w:rPr>
              <w:t>at nib Stadium with a</w:t>
            </w:r>
            <w:r w:rsidRPr="00E43032">
              <w:rPr>
                <w:rFonts w:ascii="Arial" w:hAnsi="Arial" w:cs="Arial"/>
                <w:color w:val="404040" w:themeColor="text1" w:themeTint="BF"/>
                <w:sz w:val="24"/>
                <w:szCs w:val="24"/>
                <w:lang w:val="en-AU"/>
              </w:rPr>
              <w:t xml:space="preserve"> total attendance of 129,680 </w:t>
            </w:r>
          </w:p>
          <w:p w:rsidR="007B0B6C" w:rsidRDefault="007B0B6C" w:rsidP="00925BC6">
            <w:pPr>
              <w:pStyle w:val="ListParagraph"/>
              <w:numPr>
                <w:ilvl w:val="0"/>
                <w:numId w:val="21"/>
              </w:numPr>
              <w:rPr>
                <w:rFonts w:ascii="Arial" w:hAnsi="Arial" w:cs="Arial"/>
                <w:color w:val="404040" w:themeColor="text1" w:themeTint="BF"/>
                <w:sz w:val="24"/>
                <w:szCs w:val="24"/>
                <w:lang w:val="en-AU"/>
              </w:rPr>
            </w:pPr>
            <w:r>
              <w:rPr>
                <w:rFonts w:ascii="Arial" w:hAnsi="Arial" w:cs="Arial"/>
                <w:color w:val="404040" w:themeColor="text1" w:themeTint="BF"/>
                <w:sz w:val="24"/>
                <w:szCs w:val="24"/>
                <w:lang w:val="en-AU"/>
              </w:rPr>
              <w:t xml:space="preserve">Two FFA Cup games hosted at the WA Athletics Stadium </w:t>
            </w:r>
          </w:p>
          <w:p w:rsidR="00243DFF" w:rsidRPr="00C8159A" w:rsidRDefault="00243DFF" w:rsidP="00925BC6">
            <w:pPr>
              <w:pStyle w:val="ListParagraph"/>
              <w:numPr>
                <w:ilvl w:val="0"/>
                <w:numId w:val="21"/>
              </w:numPr>
              <w:rPr>
                <w:rFonts w:ascii="Arial" w:hAnsi="Arial" w:cs="Arial"/>
                <w:color w:val="404040" w:themeColor="text1" w:themeTint="BF"/>
                <w:sz w:val="24"/>
                <w:szCs w:val="24"/>
                <w:lang w:val="en-AU"/>
              </w:rPr>
            </w:pPr>
            <w:r>
              <w:rPr>
                <w:rFonts w:ascii="Arial" w:hAnsi="Arial" w:cs="Arial"/>
                <w:color w:val="404040" w:themeColor="text1" w:themeTint="BF"/>
                <w:sz w:val="24"/>
                <w:szCs w:val="24"/>
                <w:lang w:val="en-AU"/>
              </w:rPr>
              <w:t xml:space="preserve">Secured international Socceroos game for September 2015. </w:t>
            </w:r>
          </w:p>
        </w:tc>
      </w:tr>
      <w:tr w:rsidR="007B0B6C" w:rsidTr="00AE4089">
        <w:tc>
          <w:tcPr>
            <w:tcW w:w="2093" w:type="dxa"/>
          </w:tcPr>
          <w:p w:rsidR="007B0B6C" w:rsidRDefault="007B0B6C" w:rsidP="00155BB2">
            <w:pPr>
              <w:jc w:val="both"/>
              <w:rPr>
                <w:rFonts w:ascii="Arial Bold" w:hAnsi="Arial Bold" w:cs="Arial"/>
                <w:caps/>
                <w:sz w:val="24"/>
                <w:szCs w:val="24"/>
              </w:rPr>
            </w:pPr>
            <w:r>
              <w:rPr>
                <w:rFonts w:ascii="Arial" w:hAnsi="Arial" w:cs="Arial"/>
                <w:sz w:val="24"/>
                <w:szCs w:val="24"/>
              </w:rPr>
              <w:t>Swimming</w:t>
            </w:r>
          </w:p>
        </w:tc>
        <w:tc>
          <w:tcPr>
            <w:tcW w:w="11083" w:type="dxa"/>
          </w:tcPr>
          <w:p w:rsidR="007B0B6C" w:rsidRDefault="007B0B6C" w:rsidP="00925BC6">
            <w:pPr>
              <w:pStyle w:val="ListParagraph"/>
              <w:numPr>
                <w:ilvl w:val="0"/>
                <w:numId w:val="16"/>
              </w:numPr>
              <w:rPr>
                <w:rFonts w:ascii="Arial" w:hAnsi="Arial" w:cs="Arial"/>
                <w:color w:val="404040" w:themeColor="text1" w:themeTint="BF"/>
                <w:sz w:val="24"/>
                <w:szCs w:val="24"/>
                <w:lang w:val="en-AU"/>
              </w:rPr>
            </w:pPr>
            <w:r w:rsidRPr="008022C2">
              <w:rPr>
                <w:rFonts w:ascii="Arial" w:hAnsi="Arial" w:cs="Arial"/>
                <w:color w:val="404040" w:themeColor="text1" w:themeTint="BF"/>
                <w:sz w:val="24"/>
                <w:szCs w:val="24"/>
                <w:lang w:val="en-AU"/>
              </w:rPr>
              <w:t>VenuesWest aquatic facilities delivered over 9,162 hours of high performance training and competition for swimming</w:t>
            </w:r>
          </w:p>
          <w:p w:rsidR="007B0B6C" w:rsidRDefault="007B0B6C" w:rsidP="00925BC6">
            <w:pPr>
              <w:pStyle w:val="ListParagraph"/>
              <w:numPr>
                <w:ilvl w:val="0"/>
                <w:numId w:val="16"/>
              </w:numPr>
              <w:rPr>
                <w:rFonts w:ascii="Arial" w:hAnsi="Arial" w:cs="Arial"/>
                <w:color w:val="404040" w:themeColor="text1" w:themeTint="BF"/>
                <w:sz w:val="24"/>
                <w:szCs w:val="24"/>
                <w:lang w:val="en-AU"/>
              </w:rPr>
            </w:pPr>
            <w:r w:rsidRPr="008022C2">
              <w:rPr>
                <w:rFonts w:ascii="Arial" w:hAnsi="Arial" w:cs="Arial"/>
                <w:color w:val="404040" w:themeColor="text1" w:themeTint="BF"/>
                <w:sz w:val="24"/>
                <w:szCs w:val="24"/>
                <w:lang w:val="en-AU"/>
              </w:rPr>
              <w:t>The Swimming WA State Championship, Swimming WA Junior and National Winter Swimming Association Championships were held at HBF Stadium in addition to State qualifying events being run throughout the year.</w:t>
            </w:r>
          </w:p>
          <w:p w:rsidR="007B0B6C" w:rsidRDefault="007B0B6C" w:rsidP="00925BC6">
            <w:pPr>
              <w:pStyle w:val="ListParagraph"/>
              <w:numPr>
                <w:ilvl w:val="0"/>
                <w:numId w:val="16"/>
              </w:numPr>
              <w:rPr>
                <w:rFonts w:ascii="Arial" w:hAnsi="Arial" w:cs="Arial"/>
                <w:color w:val="404040" w:themeColor="text1" w:themeTint="BF"/>
                <w:sz w:val="24"/>
                <w:szCs w:val="24"/>
                <w:lang w:val="en-AU"/>
              </w:rPr>
            </w:pPr>
            <w:r w:rsidRPr="008022C2">
              <w:rPr>
                <w:rFonts w:ascii="Arial" w:hAnsi="Arial" w:cs="Arial"/>
                <w:color w:val="404040" w:themeColor="text1" w:themeTint="BF"/>
                <w:sz w:val="24"/>
                <w:szCs w:val="24"/>
                <w:lang w:val="en-AU"/>
              </w:rPr>
              <w:t>The BHP Billiton Aquatic Super Series was again held at HBF Stadium. The International event attracted 4,980 spectators and 300 competitors over two days and was broadcast live in Australia by Channel 10/One as well as being broadcast to Japan and via the web to China, South Africa and America.</w:t>
            </w:r>
          </w:p>
          <w:p w:rsidR="007B0B6C" w:rsidRDefault="007B0B6C" w:rsidP="00925BC6">
            <w:pPr>
              <w:pStyle w:val="ListParagraph"/>
              <w:numPr>
                <w:ilvl w:val="0"/>
                <w:numId w:val="16"/>
              </w:numPr>
              <w:rPr>
                <w:rFonts w:ascii="Arial" w:hAnsi="Arial" w:cs="Arial"/>
                <w:color w:val="404040" w:themeColor="text1" w:themeTint="BF"/>
                <w:sz w:val="24"/>
                <w:szCs w:val="24"/>
                <w:lang w:val="en-AU"/>
              </w:rPr>
            </w:pPr>
            <w:r w:rsidRPr="008022C2">
              <w:rPr>
                <w:rFonts w:ascii="Arial" w:hAnsi="Arial" w:cs="Arial"/>
                <w:color w:val="404040" w:themeColor="text1" w:themeTint="BF"/>
                <w:sz w:val="24"/>
                <w:szCs w:val="24"/>
                <w:lang w:val="en-AU"/>
              </w:rPr>
              <w:t xml:space="preserve">The Scottish Swimming </w:t>
            </w:r>
            <w:r w:rsidR="00FB4AD5">
              <w:rPr>
                <w:rFonts w:ascii="Arial" w:hAnsi="Arial" w:cs="Arial"/>
                <w:color w:val="404040" w:themeColor="text1" w:themeTint="BF"/>
                <w:sz w:val="24"/>
                <w:szCs w:val="24"/>
                <w:lang w:val="en-AU"/>
              </w:rPr>
              <w:t xml:space="preserve">and </w:t>
            </w:r>
            <w:r w:rsidRPr="008022C2">
              <w:rPr>
                <w:rFonts w:ascii="Arial" w:hAnsi="Arial" w:cs="Arial"/>
                <w:color w:val="404040" w:themeColor="text1" w:themeTint="BF"/>
                <w:sz w:val="24"/>
                <w:szCs w:val="24"/>
                <w:lang w:val="en-AU"/>
              </w:rPr>
              <w:t xml:space="preserve">Dive Team attended training at HBF Stadium </w:t>
            </w:r>
            <w:r>
              <w:rPr>
                <w:rFonts w:ascii="Arial" w:hAnsi="Arial" w:cs="Arial"/>
                <w:color w:val="404040" w:themeColor="text1" w:themeTint="BF"/>
                <w:sz w:val="24"/>
                <w:szCs w:val="24"/>
                <w:lang w:val="en-AU"/>
              </w:rPr>
              <w:t>in</w:t>
            </w:r>
            <w:r w:rsidRPr="008022C2">
              <w:rPr>
                <w:rFonts w:ascii="Arial" w:hAnsi="Arial" w:cs="Arial"/>
                <w:color w:val="404040" w:themeColor="text1" w:themeTint="BF"/>
                <w:sz w:val="24"/>
                <w:szCs w:val="24"/>
                <w:lang w:val="en-AU"/>
              </w:rPr>
              <w:t xml:space="preserve"> January </w:t>
            </w:r>
          </w:p>
          <w:p w:rsidR="007B0B6C" w:rsidRPr="00C70043" w:rsidRDefault="00C70043" w:rsidP="00925BC6">
            <w:pPr>
              <w:pStyle w:val="ListParagraph"/>
              <w:numPr>
                <w:ilvl w:val="0"/>
                <w:numId w:val="16"/>
              </w:numPr>
              <w:rPr>
                <w:rFonts w:ascii="Arial" w:hAnsi="Arial" w:cs="Arial"/>
                <w:color w:val="404040"/>
                <w:sz w:val="24"/>
                <w:szCs w:val="24"/>
              </w:rPr>
            </w:pPr>
            <w:r>
              <w:rPr>
                <w:rFonts w:ascii="Arial" w:hAnsi="Arial" w:cs="Arial"/>
                <w:color w:val="404040"/>
                <w:sz w:val="24"/>
                <w:szCs w:val="24"/>
              </w:rPr>
              <w:lastRenderedPageBreak/>
              <w:t>VenuesWest aquatic facilities delivered 56,243 patrons and spectators for 94 school and inter-school swimming carnivals in 45 days</w:t>
            </w:r>
          </w:p>
        </w:tc>
      </w:tr>
      <w:tr w:rsidR="007B0B6C" w:rsidTr="00AE4089">
        <w:tc>
          <w:tcPr>
            <w:tcW w:w="2093" w:type="dxa"/>
          </w:tcPr>
          <w:p w:rsidR="007B0B6C" w:rsidRPr="00ED5DC2" w:rsidRDefault="007B0B6C" w:rsidP="00ED5DC2">
            <w:pPr>
              <w:rPr>
                <w:rFonts w:ascii="Arial" w:hAnsi="Arial" w:cs="Arial"/>
                <w:color w:val="404040"/>
                <w:sz w:val="24"/>
                <w:szCs w:val="24"/>
              </w:rPr>
            </w:pPr>
            <w:r w:rsidRPr="00ED5DC2">
              <w:rPr>
                <w:rFonts w:ascii="Arial" w:hAnsi="Arial" w:cs="Arial"/>
                <w:color w:val="404040"/>
                <w:sz w:val="24"/>
                <w:szCs w:val="24"/>
              </w:rPr>
              <w:lastRenderedPageBreak/>
              <w:t xml:space="preserve">Tennis </w:t>
            </w:r>
          </w:p>
        </w:tc>
        <w:tc>
          <w:tcPr>
            <w:tcW w:w="11083" w:type="dxa"/>
          </w:tcPr>
          <w:p w:rsidR="007B0B6C" w:rsidRPr="007B0B6C" w:rsidRDefault="007B0B6C" w:rsidP="00925BC6">
            <w:pPr>
              <w:pStyle w:val="ListParagraph"/>
              <w:numPr>
                <w:ilvl w:val="0"/>
                <w:numId w:val="23"/>
              </w:numPr>
              <w:rPr>
                <w:rFonts w:ascii="Arial" w:hAnsi="Arial" w:cs="Arial"/>
                <w:color w:val="404040"/>
                <w:sz w:val="24"/>
                <w:szCs w:val="24"/>
              </w:rPr>
            </w:pPr>
            <w:r>
              <w:rPr>
                <w:rFonts w:ascii="Arial" w:hAnsi="Arial" w:cs="Arial"/>
                <w:color w:val="404040"/>
                <w:sz w:val="24"/>
                <w:szCs w:val="24"/>
              </w:rPr>
              <w:t xml:space="preserve">Perth Arena hosted the </w:t>
            </w:r>
            <w:r w:rsidRPr="007B0B6C">
              <w:rPr>
                <w:rFonts w:ascii="Arial" w:hAnsi="Arial" w:cs="Arial"/>
                <w:color w:val="404040"/>
                <w:sz w:val="24"/>
                <w:szCs w:val="24"/>
              </w:rPr>
              <w:t>Hopman</w:t>
            </w:r>
            <w:r w:rsidR="00BE7437">
              <w:rPr>
                <w:rFonts w:ascii="Arial" w:hAnsi="Arial" w:cs="Arial"/>
                <w:color w:val="404040"/>
                <w:sz w:val="24"/>
                <w:szCs w:val="24"/>
              </w:rPr>
              <w:t xml:space="preserve"> Cup with 13 matches over eight days attended by a total of 77,068 patrons. </w:t>
            </w:r>
          </w:p>
        </w:tc>
      </w:tr>
    </w:tbl>
    <w:p w:rsidR="00AE4089" w:rsidRDefault="00AE4089" w:rsidP="000D39A0">
      <w:pPr>
        <w:jc w:val="both"/>
        <w:rPr>
          <w:rFonts w:ascii="Arial Bold" w:hAnsi="Arial Bold" w:cs="Arial"/>
          <w:caps/>
          <w:sz w:val="24"/>
          <w:szCs w:val="24"/>
        </w:rPr>
      </w:pPr>
    </w:p>
    <w:p w:rsidR="00A61EEE" w:rsidRDefault="00A61EEE" w:rsidP="000D39A0">
      <w:pPr>
        <w:jc w:val="both"/>
        <w:rPr>
          <w:rFonts w:ascii="Arial" w:hAnsi="Arial" w:cs="Arial"/>
          <w:caps/>
          <w:sz w:val="24"/>
          <w:szCs w:val="24"/>
        </w:rPr>
      </w:pPr>
    </w:p>
    <w:p w:rsidR="000D39A0" w:rsidRPr="00E701BF" w:rsidRDefault="00E701BF" w:rsidP="000D39A0">
      <w:pPr>
        <w:jc w:val="both"/>
        <w:rPr>
          <w:rFonts w:ascii="Arial" w:eastAsia="Arial" w:hAnsi="Arial" w:cstheme="minorBidi"/>
          <w:b/>
          <w:bCs/>
          <w:color w:val="0076A3"/>
          <w:spacing w:val="-2"/>
          <w:sz w:val="22"/>
          <w:szCs w:val="22"/>
        </w:rPr>
      </w:pPr>
      <w:r w:rsidRPr="00E701BF">
        <w:rPr>
          <w:rFonts w:ascii="Arial" w:eastAsia="Arial" w:hAnsi="Arial" w:cstheme="minorBidi"/>
          <w:b/>
          <w:bCs/>
          <w:color w:val="0076A3"/>
          <w:spacing w:val="-2"/>
          <w:sz w:val="22"/>
          <w:szCs w:val="22"/>
        </w:rPr>
        <w:t>SERVICE 2:  MANAGEMENT OF COMMUNITY SPORT, ENTERTAINMENT AND RECREATIONAL FACILITIES</w:t>
      </w:r>
    </w:p>
    <w:p w:rsidR="000D39A0" w:rsidRDefault="000D39A0" w:rsidP="000D39A0">
      <w:pPr>
        <w:jc w:val="both"/>
        <w:rPr>
          <w:rFonts w:ascii="Arial" w:hAnsi="Arial" w:cs="Arial"/>
          <w:caps/>
          <w:sz w:val="24"/>
          <w:szCs w:val="24"/>
        </w:rPr>
      </w:pPr>
    </w:p>
    <w:p w:rsidR="000D39A0" w:rsidRPr="00E701BF" w:rsidRDefault="000D39A0" w:rsidP="000D39A0">
      <w:pPr>
        <w:jc w:val="both"/>
        <w:rPr>
          <w:rFonts w:ascii="Arial" w:eastAsia="Arial" w:hAnsi="Arial" w:cstheme="minorBidi"/>
          <w:b/>
          <w:bCs/>
          <w:color w:val="0076A3"/>
          <w:spacing w:val="-2"/>
          <w:sz w:val="22"/>
          <w:szCs w:val="22"/>
        </w:rPr>
      </w:pPr>
      <w:r w:rsidRPr="00E701BF">
        <w:rPr>
          <w:rFonts w:ascii="Arial" w:eastAsia="Arial" w:hAnsi="Arial" w:cstheme="minorBidi"/>
          <w:b/>
          <w:bCs/>
          <w:color w:val="0076A3"/>
          <w:spacing w:val="-2"/>
          <w:sz w:val="22"/>
          <w:szCs w:val="22"/>
        </w:rPr>
        <w:t>Marketing and Promotion</w:t>
      </w:r>
    </w:p>
    <w:p w:rsidR="000D39A0" w:rsidRDefault="000D39A0" w:rsidP="000D39A0">
      <w:pPr>
        <w:jc w:val="both"/>
        <w:rPr>
          <w:rFonts w:ascii="Arial" w:hAnsi="Arial" w:cs="Arial"/>
          <w:sz w:val="24"/>
          <w:szCs w:val="24"/>
        </w:rPr>
      </w:pPr>
    </w:p>
    <w:p w:rsidR="00BE7437" w:rsidRDefault="00BE7437" w:rsidP="00BE7437">
      <w:pPr>
        <w:jc w:val="both"/>
        <w:rPr>
          <w:rFonts w:ascii="Arial" w:hAnsi="Arial" w:cs="Arial"/>
          <w:sz w:val="24"/>
          <w:szCs w:val="24"/>
        </w:rPr>
      </w:pPr>
      <w:r w:rsidRPr="00FF4289">
        <w:rPr>
          <w:rFonts w:ascii="Arial" w:hAnsi="Arial" w:cs="Arial"/>
          <w:sz w:val="24"/>
          <w:szCs w:val="24"/>
        </w:rPr>
        <w:t xml:space="preserve">VenuesWest effectively marketed and promoted </w:t>
      </w:r>
      <w:r w:rsidR="00FB4AD5">
        <w:rPr>
          <w:rFonts w:ascii="Arial" w:hAnsi="Arial" w:cs="Arial"/>
          <w:sz w:val="24"/>
          <w:szCs w:val="24"/>
        </w:rPr>
        <w:t xml:space="preserve">its </w:t>
      </w:r>
      <w:r w:rsidRPr="00FF4289">
        <w:rPr>
          <w:rFonts w:ascii="Arial" w:hAnsi="Arial" w:cs="Arial"/>
          <w:sz w:val="24"/>
          <w:szCs w:val="24"/>
        </w:rPr>
        <w:t>programs and services throughout the year</w:t>
      </w:r>
      <w:r w:rsidR="00FB4AD5">
        <w:rPr>
          <w:rFonts w:ascii="Arial" w:hAnsi="Arial" w:cs="Arial"/>
          <w:sz w:val="24"/>
          <w:szCs w:val="24"/>
        </w:rPr>
        <w:t>,</w:t>
      </w:r>
      <w:r w:rsidRPr="00FF4289">
        <w:rPr>
          <w:rFonts w:ascii="Arial" w:hAnsi="Arial" w:cs="Arial"/>
          <w:sz w:val="24"/>
          <w:szCs w:val="24"/>
        </w:rPr>
        <w:t xml:space="preserve"> </w:t>
      </w:r>
      <w:r>
        <w:rPr>
          <w:rFonts w:ascii="Arial" w:hAnsi="Arial" w:cs="Arial"/>
          <w:sz w:val="24"/>
          <w:szCs w:val="24"/>
        </w:rPr>
        <w:t xml:space="preserve">including </w:t>
      </w:r>
      <w:r w:rsidRPr="00FF4289">
        <w:rPr>
          <w:rFonts w:ascii="Arial" w:hAnsi="Arial" w:cs="Arial"/>
          <w:sz w:val="24"/>
          <w:szCs w:val="24"/>
        </w:rPr>
        <w:t>two new</w:t>
      </w:r>
      <w:r w:rsidR="00BA210A">
        <w:rPr>
          <w:rFonts w:ascii="Arial" w:hAnsi="Arial" w:cs="Arial"/>
          <w:sz w:val="24"/>
          <w:szCs w:val="24"/>
        </w:rPr>
        <w:t xml:space="preserve"> campaigns aimed at increasing health and f</w:t>
      </w:r>
      <w:r w:rsidRPr="00FF4289">
        <w:rPr>
          <w:rFonts w:ascii="Arial" w:hAnsi="Arial" w:cs="Arial"/>
          <w:sz w:val="24"/>
          <w:szCs w:val="24"/>
        </w:rPr>
        <w:t xml:space="preserve">itness memberships at </w:t>
      </w:r>
      <w:r w:rsidR="00FB4AD5">
        <w:rPr>
          <w:rFonts w:ascii="Arial" w:hAnsi="Arial" w:cs="Arial"/>
          <w:sz w:val="24"/>
          <w:szCs w:val="24"/>
        </w:rPr>
        <w:t xml:space="preserve">our </w:t>
      </w:r>
      <w:r w:rsidRPr="00FF4289">
        <w:rPr>
          <w:rFonts w:ascii="Arial" w:hAnsi="Arial" w:cs="Arial"/>
          <w:sz w:val="24"/>
          <w:szCs w:val="24"/>
        </w:rPr>
        <w:t xml:space="preserve">venues. </w:t>
      </w:r>
      <w:r w:rsidR="00FB4AD5">
        <w:rPr>
          <w:rFonts w:ascii="Arial" w:hAnsi="Arial" w:cs="Arial"/>
          <w:sz w:val="24"/>
          <w:szCs w:val="24"/>
        </w:rPr>
        <w:t xml:space="preserve"> </w:t>
      </w:r>
      <w:r w:rsidRPr="00FF4289">
        <w:rPr>
          <w:rFonts w:ascii="Arial" w:hAnsi="Arial" w:cs="Arial"/>
          <w:sz w:val="24"/>
          <w:szCs w:val="24"/>
        </w:rPr>
        <w:t xml:space="preserve">A focus on search engine optimisation strategies continued and led to a rise in traffic </w:t>
      </w:r>
      <w:r w:rsidR="00BA210A">
        <w:rPr>
          <w:rFonts w:ascii="Arial" w:hAnsi="Arial" w:cs="Arial"/>
          <w:sz w:val="24"/>
          <w:szCs w:val="24"/>
        </w:rPr>
        <w:t>to</w:t>
      </w:r>
      <w:r w:rsidRPr="00FF4289">
        <w:rPr>
          <w:rFonts w:ascii="Arial" w:hAnsi="Arial" w:cs="Arial"/>
          <w:sz w:val="24"/>
          <w:szCs w:val="24"/>
        </w:rPr>
        <w:t xml:space="preserve"> over 41,000 visitors per month to the VenuesWest websites. </w:t>
      </w:r>
    </w:p>
    <w:p w:rsidR="00FF4289" w:rsidRPr="00FF4289" w:rsidRDefault="00FF4289" w:rsidP="00FF4289">
      <w:pPr>
        <w:jc w:val="both"/>
        <w:rPr>
          <w:rFonts w:ascii="Arial" w:hAnsi="Arial" w:cs="Arial"/>
          <w:sz w:val="24"/>
          <w:szCs w:val="24"/>
        </w:rPr>
      </w:pPr>
    </w:p>
    <w:p w:rsidR="00FF4289" w:rsidRPr="00FF4289" w:rsidRDefault="00BE7437" w:rsidP="00FF4289">
      <w:pPr>
        <w:jc w:val="both"/>
        <w:rPr>
          <w:rFonts w:ascii="Arial" w:hAnsi="Arial" w:cs="Arial"/>
          <w:sz w:val="24"/>
          <w:szCs w:val="24"/>
        </w:rPr>
      </w:pPr>
      <w:r>
        <w:rPr>
          <w:rFonts w:ascii="Arial" w:hAnsi="Arial" w:cs="Arial"/>
          <w:sz w:val="24"/>
          <w:szCs w:val="24"/>
        </w:rPr>
        <w:t>In conjunction with HBF, two</w:t>
      </w:r>
      <w:r w:rsidR="00FF4289" w:rsidRPr="00FF4289">
        <w:rPr>
          <w:rFonts w:ascii="Arial" w:hAnsi="Arial" w:cs="Arial"/>
          <w:sz w:val="24"/>
          <w:szCs w:val="24"/>
        </w:rPr>
        <w:t xml:space="preserve"> </w:t>
      </w:r>
      <w:r>
        <w:rPr>
          <w:rFonts w:ascii="Arial" w:hAnsi="Arial" w:cs="Arial"/>
          <w:sz w:val="24"/>
          <w:szCs w:val="24"/>
        </w:rPr>
        <w:t xml:space="preserve">open days and numerous free outdoor fitness classes </w:t>
      </w:r>
      <w:r w:rsidR="00FB4AD5">
        <w:rPr>
          <w:rFonts w:ascii="Arial" w:hAnsi="Arial" w:cs="Arial"/>
          <w:sz w:val="24"/>
          <w:szCs w:val="24"/>
        </w:rPr>
        <w:t xml:space="preserve">were successfully delivered </w:t>
      </w:r>
      <w:r>
        <w:rPr>
          <w:rFonts w:ascii="Arial" w:hAnsi="Arial" w:cs="Arial"/>
          <w:sz w:val="24"/>
          <w:szCs w:val="24"/>
        </w:rPr>
        <w:t>at</w:t>
      </w:r>
      <w:r w:rsidR="00FF4289" w:rsidRPr="00FF4289">
        <w:rPr>
          <w:rFonts w:ascii="Arial" w:hAnsi="Arial" w:cs="Arial"/>
          <w:sz w:val="24"/>
          <w:szCs w:val="24"/>
        </w:rPr>
        <w:t xml:space="preserve"> HBF Stadium and HBF Arena.  </w:t>
      </w:r>
      <w:r w:rsidR="00442028">
        <w:rPr>
          <w:rFonts w:ascii="Arial" w:hAnsi="Arial" w:cs="Arial"/>
          <w:sz w:val="24"/>
          <w:szCs w:val="24"/>
        </w:rPr>
        <w:t xml:space="preserve">This initiative increased patronage to the venues and met obligations within the HBF naming </w:t>
      </w:r>
      <w:r w:rsidR="00FB4AD5">
        <w:rPr>
          <w:rFonts w:ascii="Arial" w:hAnsi="Arial" w:cs="Arial"/>
          <w:sz w:val="24"/>
          <w:szCs w:val="24"/>
        </w:rPr>
        <w:t xml:space="preserve">rights </w:t>
      </w:r>
      <w:r w:rsidR="00442028">
        <w:rPr>
          <w:rFonts w:ascii="Arial" w:hAnsi="Arial" w:cs="Arial"/>
          <w:sz w:val="24"/>
          <w:szCs w:val="24"/>
        </w:rPr>
        <w:t xml:space="preserve">agreement. </w:t>
      </w:r>
    </w:p>
    <w:p w:rsidR="00FF4289" w:rsidRPr="00FF4289" w:rsidRDefault="00FF4289" w:rsidP="00FF4289">
      <w:pPr>
        <w:jc w:val="both"/>
        <w:rPr>
          <w:rFonts w:ascii="Arial" w:hAnsi="Arial" w:cs="Arial"/>
          <w:sz w:val="24"/>
          <w:szCs w:val="24"/>
        </w:rPr>
      </w:pPr>
    </w:p>
    <w:p w:rsidR="00FF4289" w:rsidRPr="00FF4289" w:rsidRDefault="00FF4289" w:rsidP="00FF4289">
      <w:pPr>
        <w:rPr>
          <w:rFonts w:ascii="Arial" w:hAnsi="Arial" w:cs="Arial"/>
          <w:sz w:val="24"/>
          <w:szCs w:val="24"/>
        </w:rPr>
      </w:pPr>
      <w:r w:rsidRPr="00FF4289">
        <w:rPr>
          <w:rFonts w:ascii="Arial" w:hAnsi="Arial" w:cs="Arial"/>
          <w:sz w:val="24"/>
          <w:szCs w:val="24"/>
        </w:rPr>
        <w:t xml:space="preserve">VenuesWest embarked on a </w:t>
      </w:r>
      <w:r w:rsidR="00442028">
        <w:rPr>
          <w:rFonts w:ascii="Arial" w:hAnsi="Arial" w:cs="Arial"/>
          <w:sz w:val="24"/>
          <w:szCs w:val="24"/>
        </w:rPr>
        <w:t>brand review commencing with an</w:t>
      </w:r>
      <w:r w:rsidRPr="00FF4289">
        <w:rPr>
          <w:rFonts w:ascii="Arial" w:hAnsi="Arial" w:cs="Arial"/>
          <w:sz w:val="24"/>
          <w:szCs w:val="24"/>
        </w:rPr>
        <w:t xml:space="preserve"> audit of </w:t>
      </w:r>
      <w:r w:rsidR="0082136D">
        <w:rPr>
          <w:rFonts w:ascii="Arial" w:hAnsi="Arial" w:cs="Arial"/>
          <w:sz w:val="24"/>
          <w:szCs w:val="24"/>
        </w:rPr>
        <w:t xml:space="preserve">its </w:t>
      </w:r>
      <w:r w:rsidRPr="00FF4289">
        <w:rPr>
          <w:rFonts w:ascii="Arial" w:hAnsi="Arial" w:cs="Arial"/>
          <w:sz w:val="24"/>
          <w:szCs w:val="24"/>
        </w:rPr>
        <w:t xml:space="preserve">current brand mark and application across all venues and under different management models and naming rights agreements. </w:t>
      </w:r>
    </w:p>
    <w:p w:rsidR="00FF4289" w:rsidRPr="00FF4289" w:rsidRDefault="00FF4289" w:rsidP="00FF4289">
      <w:pPr>
        <w:rPr>
          <w:rFonts w:ascii="Arial" w:hAnsi="Arial" w:cs="Arial"/>
          <w:sz w:val="24"/>
          <w:szCs w:val="24"/>
        </w:rPr>
      </w:pPr>
    </w:p>
    <w:p w:rsidR="00FF4289" w:rsidRDefault="00F31E98" w:rsidP="00FF4289">
      <w:pPr>
        <w:rPr>
          <w:rFonts w:ascii="Arial" w:hAnsi="Arial" w:cs="Arial"/>
          <w:sz w:val="24"/>
          <w:szCs w:val="24"/>
        </w:rPr>
      </w:pPr>
      <w:r>
        <w:rPr>
          <w:rFonts w:ascii="Arial" w:hAnsi="Arial" w:cs="Arial"/>
          <w:sz w:val="24"/>
          <w:szCs w:val="24"/>
        </w:rPr>
        <w:t>N</w:t>
      </w:r>
      <w:r w:rsidR="00FF4289" w:rsidRPr="00FF4289">
        <w:rPr>
          <w:rFonts w:ascii="Arial" w:hAnsi="Arial" w:cs="Arial"/>
          <w:sz w:val="24"/>
          <w:szCs w:val="24"/>
        </w:rPr>
        <w:t>ew way</w:t>
      </w:r>
      <w:r w:rsidR="0082136D">
        <w:rPr>
          <w:rFonts w:ascii="Arial" w:hAnsi="Arial" w:cs="Arial"/>
          <w:sz w:val="24"/>
          <w:szCs w:val="24"/>
        </w:rPr>
        <w:t>-</w:t>
      </w:r>
      <w:r w:rsidR="00FF4289" w:rsidRPr="00FF4289">
        <w:rPr>
          <w:rFonts w:ascii="Arial" w:hAnsi="Arial" w:cs="Arial"/>
          <w:sz w:val="24"/>
          <w:szCs w:val="24"/>
        </w:rPr>
        <w:t>finding signage</w:t>
      </w:r>
      <w:r>
        <w:rPr>
          <w:rFonts w:ascii="Arial" w:hAnsi="Arial" w:cs="Arial"/>
          <w:sz w:val="24"/>
          <w:szCs w:val="24"/>
        </w:rPr>
        <w:t xml:space="preserve"> was delivered</w:t>
      </w:r>
      <w:r w:rsidR="00FF4289" w:rsidRPr="00FF4289">
        <w:rPr>
          <w:rFonts w:ascii="Arial" w:hAnsi="Arial" w:cs="Arial"/>
          <w:sz w:val="24"/>
          <w:szCs w:val="24"/>
        </w:rPr>
        <w:t xml:space="preserve"> at HBF Stadium </w:t>
      </w:r>
      <w:r>
        <w:rPr>
          <w:rFonts w:ascii="Arial" w:hAnsi="Arial" w:cs="Arial"/>
          <w:sz w:val="24"/>
          <w:szCs w:val="24"/>
        </w:rPr>
        <w:t>with the aim</w:t>
      </w:r>
      <w:r w:rsidR="00FF4289" w:rsidRPr="00FF4289">
        <w:rPr>
          <w:rFonts w:ascii="Arial" w:hAnsi="Arial" w:cs="Arial"/>
          <w:sz w:val="24"/>
          <w:szCs w:val="24"/>
        </w:rPr>
        <w:t xml:space="preserve"> </w:t>
      </w:r>
      <w:r w:rsidR="0082136D">
        <w:rPr>
          <w:rFonts w:ascii="Arial" w:hAnsi="Arial" w:cs="Arial"/>
          <w:sz w:val="24"/>
          <w:szCs w:val="24"/>
        </w:rPr>
        <w:t xml:space="preserve">of improving </w:t>
      </w:r>
      <w:r w:rsidR="00FF4289" w:rsidRPr="00FF4289">
        <w:rPr>
          <w:rFonts w:ascii="Arial" w:hAnsi="Arial" w:cs="Arial"/>
          <w:sz w:val="24"/>
          <w:szCs w:val="24"/>
        </w:rPr>
        <w:t xml:space="preserve">patron </w:t>
      </w:r>
      <w:r w:rsidR="00442028">
        <w:rPr>
          <w:rFonts w:ascii="Arial" w:hAnsi="Arial" w:cs="Arial"/>
          <w:sz w:val="24"/>
          <w:szCs w:val="24"/>
        </w:rPr>
        <w:t>experience throughout</w:t>
      </w:r>
      <w:r>
        <w:rPr>
          <w:rFonts w:ascii="Arial" w:hAnsi="Arial" w:cs="Arial"/>
          <w:sz w:val="24"/>
          <w:szCs w:val="24"/>
        </w:rPr>
        <w:t xml:space="preserve"> the venue</w:t>
      </w:r>
      <w:r w:rsidR="00442028">
        <w:rPr>
          <w:rFonts w:ascii="Arial" w:hAnsi="Arial" w:cs="Arial"/>
          <w:sz w:val="24"/>
          <w:szCs w:val="24"/>
        </w:rPr>
        <w:t xml:space="preserve">. </w:t>
      </w:r>
      <w:r w:rsidR="0082136D">
        <w:rPr>
          <w:rFonts w:ascii="Arial" w:hAnsi="Arial" w:cs="Arial"/>
          <w:sz w:val="24"/>
          <w:szCs w:val="24"/>
        </w:rPr>
        <w:t xml:space="preserve"> </w:t>
      </w:r>
      <w:r w:rsidR="00442028">
        <w:rPr>
          <w:rFonts w:ascii="Arial" w:hAnsi="Arial" w:cs="Arial"/>
          <w:sz w:val="24"/>
          <w:szCs w:val="24"/>
        </w:rPr>
        <w:t>P</w:t>
      </w:r>
      <w:r>
        <w:rPr>
          <w:rFonts w:ascii="Arial" w:hAnsi="Arial" w:cs="Arial"/>
          <w:sz w:val="24"/>
          <w:szCs w:val="24"/>
        </w:rPr>
        <w:t xml:space="preserve">ositive feedback </w:t>
      </w:r>
      <w:r w:rsidR="00442028">
        <w:rPr>
          <w:rFonts w:ascii="Arial" w:hAnsi="Arial" w:cs="Arial"/>
          <w:sz w:val="24"/>
          <w:szCs w:val="24"/>
        </w:rPr>
        <w:t xml:space="preserve">was received </w:t>
      </w:r>
      <w:r>
        <w:rPr>
          <w:rFonts w:ascii="Arial" w:hAnsi="Arial" w:cs="Arial"/>
          <w:sz w:val="24"/>
          <w:szCs w:val="24"/>
        </w:rPr>
        <w:t>from customers</w:t>
      </w:r>
      <w:r w:rsidR="00442028">
        <w:rPr>
          <w:rFonts w:ascii="Arial" w:hAnsi="Arial" w:cs="Arial"/>
          <w:sz w:val="24"/>
          <w:szCs w:val="24"/>
        </w:rPr>
        <w:t xml:space="preserve"> and further way</w:t>
      </w:r>
      <w:r w:rsidR="0082136D">
        <w:rPr>
          <w:rFonts w:ascii="Arial" w:hAnsi="Arial" w:cs="Arial"/>
          <w:sz w:val="24"/>
          <w:szCs w:val="24"/>
        </w:rPr>
        <w:t>-</w:t>
      </w:r>
      <w:r w:rsidR="00442028">
        <w:rPr>
          <w:rFonts w:ascii="Arial" w:hAnsi="Arial" w:cs="Arial"/>
          <w:sz w:val="24"/>
          <w:szCs w:val="24"/>
        </w:rPr>
        <w:t xml:space="preserve">finding signage is being considered for other venues. </w:t>
      </w:r>
    </w:p>
    <w:p w:rsidR="00FF4289" w:rsidRPr="00FF4289" w:rsidRDefault="00FF4289" w:rsidP="00FF4289">
      <w:pPr>
        <w:rPr>
          <w:rFonts w:ascii="Arial" w:hAnsi="Arial" w:cs="Arial"/>
          <w:sz w:val="24"/>
          <w:szCs w:val="24"/>
        </w:rPr>
      </w:pPr>
    </w:p>
    <w:p w:rsidR="000D39A0" w:rsidRPr="00E701BF" w:rsidRDefault="000D39A0" w:rsidP="000D39A0">
      <w:pPr>
        <w:jc w:val="both"/>
        <w:rPr>
          <w:rFonts w:ascii="Arial" w:eastAsia="Arial" w:hAnsi="Arial" w:cstheme="minorBidi"/>
          <w:b/>
          <w:bCs/>
          <w:color w:val="0076A3"/>
          <w:spacing w:val="-2"/>
          <w:sz w:val="22"/>
          <w:szCs w:val="22"/>
        </w:rPr>
      </w:pPr>
      <w:r w:rsidRPr="00E701BF">
        <w:rPr>
          <w:rFonts w:ascii="Arial" w:eastAsia="Arial" w:hAnsi="Arial" w:cstheme="minorBidi"/>
          <w:b/>
          <w:bCs/>
          <w:color w:val="0076A3"/>
          <w:spacing w:val="-2"/>
          <w:sz w:val="22"/>
          <w:szCs w:val="22"/>
        </w:rPr>
        <w:t xml:space="preserve">Service Delivery </w:t>
      </w:r>
    </w:p>
    <w:p w:rsidR="00442028" w:rsidRDefault="00442028" w:rsidP="000D39A0">
      <w:pPr>
        <w:jc w:val="both"/>
        <w:rPr>
          <w:rFonts w:ascii="Arial" w:hAnsi="Arial" w:cs="Arial"/>
          <w:b/>
          <w:sz w:val="24"/>
          <w:szCs w:val="24"/>
        </w:rPr>
      </w:pPr>
    </w:p>
    <w:p w:rsidR="00442028" w:rsidRDefault="00442028" w:rsidP="00442028">
      <w:pPr>
        <w:contextualSpacing/>
        <w:jc w:val="both"/>
        <w:rPr>
          <w:rFonts w:ascii="Arial" w:hAnsi="Arial" w:cs="Arial"/>
          <w:bCs/>
          <w:color w:val="000000"/>
          <w:sz w:val="24"/>
          <w:szCs w:val="22"/>
          <w:lang w:eastAsia="en-AU"/>
        </w:rPr>
      </w:pPr>
      <w:r w:rsidRPr="00C63A58">
        <w:rPr>
          <w:rFonts w:ascii="Arial" w:hAnsi="Arial" w:cs="Arial"/>
          <w:sz w:val="24"/>
          <w:szCs w:val="24"/>
        </w:rPr>
        <w:t xml:space="preserve">VenuesWest is committed to </w:t>
      </w:r>
      <w:r>
        <w:rPr>
          <w:rFonts w:ascii="Arial" w:hAnsi="Arial" w:cs="Arial"/>
          <w:sz w:val="24"/>
          <w:szCs w:val="24"/>
        </w:rPr>
        <w:t xml:space="preserve">delivering </w:t>
      </w:r>
      <w:r w:rsidRPr="00C63A58">
        <w:rPr>
          <w:rFonts w:ascii="Arial" w:hAnsi="Arial" w:cs="Arial"/>
          <w:sz w:val="24"/>
          <w:szCs w:val="24"/>
        </w:rPr>
        <w:t xml:space="preserve">opportunities </w:t>
      </w:r>
      <w:r w:rsidR="00E1251F">
        <w:rPr>
          <w:rFonts w:ascii="Arial" w:hAnsi="Arial" w:cs="Arial"/>
          <w:sz w:val="24"/>
          <w:szCs w:val="24"/>
        </w:rPr>
        <w:t>for</w:t>
      </w:r>
      <w:r w:rsidRPr="00C63A58">
        <w:rPr>
          <w:rFonts w:ascii="Arial" w:hAnsi="Arial" w:cs="Arial"/>
          <w:sz w:val="24"/>
          <w:szCs w:val="24"/>
        </w:rPr>
        <w:t xml:space="preserve"> t</w:t>
      </w:r>
      <w:r>
        <w:rPr>
          <w:rFonts w:ascii="Arial" w:hAnsi="Arial" w:cs="Arial"/>
          <w:sz w:val="24"/>
          <w:szCs w:val="24"/>
        </w:rPr>
        <w:t xml:space="preserve">he community </w:t>
      </w:r>
      <w:r w:rsidR="00E1251F">
        <w:rPr>
          <w:rFonts w:ascii="Arial" w:hAnsi="Arial" w:cs="Arial"/>
          <w:sz w:val="24"/>
          <w:szCs w:val="24"/>
        </w:rPr>
        <w:t>to participate</w:t>
      </w:r>
      <w:r>
        <w:rPr>
          <w:rFonts w:ascii="Arial" w:hAnsi="Arial" w:cs="Arial"/>
          <w:sz w:val="24"/>
          <w:szCs w:val="24"/>
        </w:rPr>
        <w:t xml:space="preserve"> in sport and recreational activities</w:t>
      </w:r>
      <w:r w:rsidRPr="00C63A58">
        <w:rPr>
          <w:rFonts w:ascii="Arial" w:hAnsi="Arial" w:cs="Arial"/>
          <w:sz w:val="24"/>
          <w:szCs w:val="24"/>
        </w:rPr>
        <w:t xml:space="preserve"> </w:t>
      </w:r>
      <w:r w:rsidR="00E1251F">
        <w:rPr>
          <w:rFonts w:ascii="Arial" w:hAnsi="Arial" w:cs="Arial"/>
          <w:sz w:val="24"/>
          <w:szCs w:val="24"/>
        </w:rPr>
        <w:t>that provide</w:t>
      </w:r>
      <w:r>
        <w:rPr>
          <w:rFonts w:ascii="Arial" w:hAnsi="Arial" w:cs="Arial"/>
          <w:sz w:val="24"/>
          <w:szCs w:val="24"/>
        </w:rPr>
        <w:t xml:space="preserve"> health and social benefits</w:t>
      </w:r>
      <w:r w:rsidR="00E1251F">
        <w:rPr>
          <w:rFonts w:ascii="Arial" w:hAnsi="Arial" w:cs="Arial"/>
          <w:sz w:val="24"/>
          <w:szCs w:val="24"/>
        </w:rPr>
        <w:t>. In 2014-15, it</w:t>
      </w:r>
      <w:r w:rsidR="0082136D">
        <w:rPr>
          <w:rFonts w:ascii="Arial" w:hAnsi="Arial" w:cs="Arial"/>
          <w:sz w:val="24"/>
          <w:szCs w:val="24"/>
        </w:rPr>
        <w:t xml:space="preserve"> provided these </w:t>
      </w:r>
      <w:r>
        <w:rPr>
          <w:rFonts w:ascii="Arial" w:hAnsi="Arial" w:cs="Arial"/>
          <w:sz w:val="24"/>
          <w:szCs w:val="22"/>
          <w:lang w:eastAsia="en-AU"/>
        </w:rPr>
        <w:t>experience</w:t>
      </w:r>
      <w:r w:rsidR="0082136D">
        <w:rPr>
          <w:rFonts w:ascii="Arial" w:hAnsi="Arial" w:cs="Arial"/>
          <w:sz w:val="24"/>
          <w:szCs w:val="22"/>
          <w:lang w:eastAsia="en-AU"/>
        </w:rPr>
        <w:t>s</w:t>
      </w:r>
      <w:r>
        <w:rPr>
          <w:rFonts w:ascii="Arial" w:hAnsi="Arial" w:cs="Arial"/>
          <w:sz w:val="24"/>
          <w:szCs w:val="22"/>
          <w:lang w:eastAsia="en-AU"/>
        </w:rPr>
        <w:t xml:space="preserve"> </w:t>
      </w:r>
      <w:r w:rsidR="00E1251F">
        <w:rPr>
          <w:rFonts w:ascii="Arial" w:hAnsi="Arial" w:cs="Arial"/>
          <w:sz w:val="24"/>
          <w:szCs w:val="22"/>
          <w:lang w:eastAsia="en-AU"/>
        </w:rPr>
        <w:t>to</w:t>
      </w:r>
      <w:r>
        <w:rPr>
          <w:rFonts w:ascii="Arial" w:hAnsi="Arial" w:cs="Arial"/>
          <w:sz w:val="24"/>
          <w:szCs w:val="22"/>
          <w:lang w:eastAsia="en-AU"/>
        </w:rPr>
        <w:t xml:space="preserve"> </w:t>
      </w:r>
      <w:r w:rsidRPr="005B51D3">
        <w:rPr>
          <w:rFonts w:ascii="Arial" w:hAnsi="Arial" w:cs="Arial"/>
          <w:sz w:val="24"/>
          <w:szCs w:val="22"/>
          <w:lang w:eastAsia="en-AU"/>
        </w:rPr>
        <w:t xml:space="preserve">more than </w:t>
      </w:r>
      <w:r w:rsidRPr="005B51D3">
        <w:rPr>
          <w:rFonts w:ascii="Arial" w:hAnsi="Arial" w:cs="Arial"/>
          <w:bCs/>
          <w:color w:val="000000"/>
          <w:sz w:val="24"/>
          <w:szCs w:val="22"/>
          <w:lang w:eastAsia="en-AU"/>
        </w:rPr>
        <w:t xml:space="preserve">3.67 million customers at its </w:t>
      </w:r>
      <w:r w:rsidR="00E1251F">
        <w:rPr>
          <w:rFonts w:ascii="Arial" w:hAnsi="Arial" w:cs="Arial"/>
          <w:bCs/>
          <w:color w:val="000000"/>
          <w:sz w:val="24"/>
          <w:szCs w:val="22"/>
          <w:lang w:eastAsia="en-AU"/>
        </w:rPr>
        <w:t xml:space="preserve">12 operating </w:t>
      </w:r>
      <w:r w:rsidRPr="005B51D3">
        <w:rPr>
          <w:rFonts w:ascii="Arial" w:hAnsi="Arial" w:cs="Arial"/>
          <w:bCs/>
          <w:color w:val="000000"/>
          <w:sz w:val="24"/>
          <w:szCs w:val="22"/>
          <w:lang w:eastAsia="en-AU"/>
        </w:rPr>
        <w:t>venues</w:t>
      </w:r>
      <w:r>
        <w:rPr>
          <w:rFonts w:ascii="Arial" w:hAnsi="Arial" w:cs="Arial"/>
          <w:bCs/>
          <w:color w:val="000000"/>
          <w:sz w:val="24"/>
          <w:szCs w:val="22"/>
          <w:lang w:eastAsia="en-AU"/>
        </w:rPr>
        <w:t xml:space="preserve">. </w:t>
      </w:r>
    </w:p>
    <w:p w:rsidR="00242A9F" w:rsidRDefault="00242A9F">
      <w:pPr>
        <w:rPr>
          <w:rFonts w:ascii="Arial" w:hAnsi="Arial" w:cs="Arial"/>
          <w:bCs/>
          <w:color w:val="000000"/>
          <w:sz w:val="24"/>
          <w:szCs w:val="22"/>
          <w:lang w:eastAsia="en-AU"/>
        </w:rPr>
      </w:pPr>
    </w:p>
    <w:p w:rsidR="00242A9F" w:rsidRDefault="00242A9F" w:rsidP="00242A9F">
      <w:pPr>
        <w:contextualSpacing/>
        <w:jc w:val="both"/>
        <w:rPr>
          <w:rFonts w:ascii="Arial" w:hAnsi="Arial" w:cs="Arial"/>
          <w:bCs/>
          <w:color w:val="000000"/>
          <w:sz w:val="24"/>
          <w:szCs w:val="22"/>
          <w:lang w:eastAsia="en-AU"/>
        </w:rPr>
      </w:pPr>
      <w:r>
        <w:rPr>
          <w:rFonts w:ascii="Arial" w:hAnsi="Arial" w:cs="Arial"/>
          <w:bCs/>
          <w:color w:val="000000"/>
          <w:sz w:val="24"/>
          <w:szCs w:val="22"/>
          <w:lang w:eastAsia="en-AU"/>
        </w:rPr>
        <w:t xml:space="preserve">New gym equipment was installed at HBF Arena and HBF Stadium, </w:t>
      </w:r>
      <w:r w:rsidR="002C6FFC">
        <w:rPr>
          <w:rFonts w:ascii="Arial" w:hAnsi="Arial" w:cs="Arial"/>
          <w:bCs/>
          <w:color w:val="000000"/>
          <w:sz w:val="24"/>
          <w:szCs w:val="22"/>
          <w:lang w:eastAsia="en-AU"/>
        </w:rPr>
        <w:t>with</w:t>
      </w:r>
      <w:r>
        <w:rPr>
          <w:rFonts w:ascii="Arial" w:hAnsi="Arial" w:cs="Arial"/>
          <w:bCs/>
          <w:color w:val="000000"/>
          <w:sz w:val="24"/>
          <w:szCs w:val="22"/>
          <w:lang w:eastAsia="en-AU"/>
        </w:rPr>
        <w:t xml:space="preserve"> internet access, audio, visual screens and an Application for members to track their fitness progress.  A new cycle studio opened at HBF Stadium and outdoor fitness sessions were held at both HBF Stadium and HBF Arena in conjunction with our naming rights partner HBF. A number of campaigns were held during the year targeting the gym, group fitness and personal training users, which supported the objective of recruiting new members and retaining existing members.  This resulted in an overall increase of 172 members during the year – a favourable result given the current economic climate and increased competition from surrounding gyms. </w:t>
      </w:r>
    </w:p>
    <w:p w:rsidR="00242A9F" w:rsidRPr="00541B1D" w:rsidRDefault="00242A9F" w:rsidP="00242A9F">
      <w:pPr>
        <w:jc w:val="both"/>
        <w:rPr>
          <w:rFonts w:ascii="Arial" w:hAnsi="Arial" w:cs="Arial"/>
          <w:sz w:val="24"/>
          <w:szCs w:val="24"/>
        </w:rPr>
      </w:pPr>
    </w:p>
    <w:p w:rsidR="00242A9F" w:rsidRDefault="00242A9F" w:rsidP="00242A9F">
      <w:pPr>
        <w:contextualSpacing/>
        <w:jc w:val="both"/>
        <w:rPr>
          <w:rFonts w:ascii="Arial" w:hAnsi="Arial" w:cs="Arial"/>
          <w:sz w:val="24"/>
          <w:szCs w:val="24"/>
        </w:rPr>
      </w:pPr>
      <w:r>
        <w:rPr>
          <w:rFonts w:ascii="Arial" w:hAnsi="Arial" w:cs="Arial"/>
          <w:sz w:val="24"/>
          <w:szCs w:val="24"/>
        </w:rPr>
        <w:t xml:space="preserve">Customer satisfaction surveying is conducted on an annual basis, and in 2014-15 this increased to a significant 91.2%. Capital works improvements, extra resources, and training and support for employees have been identified as driving this improvement in the overall experience </w:t>
      </w:r>
      <w:r>
        <w:rPr>
          <w:rFonts w:ascii="Arial" w:hAnsi="Arial" w:cs="Arial"/>
          <w:sz w:val="24"/>
          <w:szCs w:val="24"/>
        </w:rPr>
        <w:lastRenderedPageBreak/>
        <w:t>of our patrons   The Bendat Basketball Centre</w:t>
      </w:r>
      <w:r w:rsidR="00C318F0">
        <w:rPr>
          <w:rFonts w:ascii="Arial" w:hAnsi="Arial" w:cs="Arial"/>
          <w:sz w:val="24"/>
          <w:szCs w:val="24"/>
        </w:rPr>
        <w:t>’s</w:t>
      </w:r>
      <w:r>
        <w:rPr>
          <w:rFonts w:ascii="Arial" w:hAnsi="Arial" w:cs="Arial"/>
          <w:sz w:val="24"/>
          <w:szCs w:val="24"/>
        </w:rPr>
        <w:t xml:space="preserve"> slight decrease in satisfaction levels may be a normalisation as the previous year’s survey occurred immediately following capital improvements. </w:t>
      </w:r>
    </w:p>
    <w:p w:rsidR="00DB2A87" w:rsidRDefault="00DB2A87" w:rsidP="00242A9F">
      <w:pPr>
        <w:contextualSpacing/>
        <w:jc w:val="both"/>
        <w:rPr>
          <w:rFonts w:ascii="Arial" w:hAnsi="Arial" w:cs="Arial"/>
          <w:sz w:val="24"/>
          <w:szCs w:val="24"/>
        </w:rPr>
      </w:pPr>
    </w:p>
    <w:p w:rsidR="00242A9F" w:rsidRDefault="00DB2A87" w:rsidP="00242A9F">
      <w:pPr>
        <w:jc w:val="both"/>
        <w:rPr>
          <w:rFonts w:ascii="Arial" w:hAnsi="Arial" w:cs="Arial"/>
          <w:sz w:val="24"/>
          <w:szCs w:val="24"/>
        </w:rPr>
      </w:pPr>
      <w:r>
        <w:rPr>
          <w:rFonts w:ascii="Arial" w:hAnsi="Arial" w:cs="Arial"/>
          <w:noProof/>
          <w:sz w:val="24"/>
          <w:szCs w:val="24"/>
          <w:lang w:val="en-AU" w:eastAsia="en-AU"/>
        </w:rPr>
        <mc:AlternateContent>
          <mc:Choice Requires="wps">
            <w:drawing>
              <wp:inline distT="0" distB="0" distL="0" distR="0" wp14:anchorId="1F2DA29C" wp14:editId="34C4023B">
                <wp:extent cx="3035935" cy="2726690"/>
                <wp:effectExtent l="0" t="0" r="12065" b="16510"/>
                <wp:docPr id="1550" name="Text Box 155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35935" cy="27266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Layout w:type="fixed"/>
                              <w:tblCellMar>
                                <w:left w:w="0" w:type="dxa"/>
                                <w:right w:w="0" w:type="dxa"/>
                              </w:tblCellMar>
                              <w:tblLook w:val="01E0" w:firstRow="1" w:lastRow="1" w:firstColumn="1" w:lastColumn="1" w:noHBand="0" w:noVBand="0"/>
                            </w:tblPr>
                            <w:tblGrid>
                              <w:gridCol w:w="2117"/>
                              <w:gridCol w:w="1332"/>
                              <w:gridCol w:w="1332"/>
                            </w:tblGrid>
                            <w:tr w:rsidR="00416DEE">
                              <w:trPr>
                                <w:trHeight w:hRule="exact" w:val="328"/>
                              </w:trPr>
                              <w:tc>
                                <w:tcPr>
                                  <w:tcW w:w="4781" w:type="dxa"/>
                                  <w:gridSpan w:val="3"/>
                                  <w:tcBorders>
                                    <w:top w:val="nil"/>
                                    <w:left w:val="nil"/>
                                    <w:bottom w:val="nil"/>
                                    <w:right w:val="nil"/>
                                  </w:tcBorders>
                                  <w:shd w:val="clear" w:color="auto" w:fill="00AEEF"/>
                                </w:tcPr>
                                <w:p w:rsidR="00416DEE" w:rsidRDefault="00416DEE">
                                  <w:pPr>
                                    <w:pStyle w:val="TableParagraph"/>
                                    <w:spacing w:before="42"/>
                                    <w:ind w:left="80"/>
                                    <w:rPr>
                                      <w:rFonts w:ascii="Arial" w:eastAsia="Arial" w:hAnsi="Arial" w:cs="Arial"/>
                                    </w:rPr>
                                  </w:pPr>
                                  <w:r>
                                    <w:rPr>
                                      <w:rFonts w:ascii="Arial" w:eastAsia="Arial" w:hAnsi="Arial" w:cs="Arial"/>
                                      <w:b/>
                                      <w:bCs/>
                                      <w:color w:val="003D58"/>
                                      <w:w w:val="75"/>
                                    </w:rPr>
                                    <w:t>2014-15</w:t>
                                  </w:r>
                                  <w:r>
                                    <w:rPr>
                                      <w:rFonts w:ascii="Arial" w:eastAsia="Arial" w:hAnsi="Arial" w:cs="Arial"/>
                                      <w:b/>
                                      <w:bCs/>
                                      <w:color w:val="003D58"/>
                                      <w:spacing w:val="13"/>
                                      <w:w w:val="75"/>
                                    </w:rPr>
                                    <w:t xml:space="preserve"> </w:t>
                                  </w:r>
                                  <w:r>
                                    <w:rPr>
                                      <w:rFonts w:ascii="Arial" w:eastAsia="Arial" w:hAnsi="Arial" w:cs="Arial"/>
                                      <w:b/>
                                      <w:bCs/>
                                      <w:color w:val="003D58"/>
                                      <w:w w:val="75"/>
                                    </w:rPr>
                                    <w:t>VenuesWest</w:t>
                                  </w:r>
                                  <w:r>
                                    <w:rPr>
                                      <w:rFonts w:ascii="Arial" w:eastAsia="Arial" w:hAnsi="Arial" w:cs="Arial"/>
                                      <w:b/>
                                      <w:bCs/>
                                      <w:color w:val="003D58"/>
                                      <w:spacing w:val="14"/>
                                      <w:w w:val="75"/>
                                    </w:rPr>
                                    <w:t xml:space="preserve"> </w:t>
                                  </w:r>
                                  <w:r>
                                    <w:rPr>
                                      <w:rFonts w:ascii="Arial" w:eastAsia="Arial" w:hAnsi="Arial" w:cs="Arial"/>
                                      <w:b/>
                                      <w:bCs/>
                                      <w:color w:val="003D58"/>
                                      <w:w w:val="75"/>
                                    </w:rPr>
                                    <w:t>Overall</w:t>
                                  </w:r>
                                  <w:r>
                                    <w:rPr>
                                      <w:rFonts w:ascii="Arial" w:eastAsia="Arial" w:hAnsi="Arial" w:cs="Arial"/>
                                      <w:b/>
                                      <w:bCs/>
                                      <w:color w:val="003D58"/>
                                      <w:spacing w:val="14"/>
                                      <w:w w:val="75"/>
                                    </w:rPr>
                                    <w:t xml:space="preserve"> </w:t>
                                  </w:r>
                                  <w:r>
                                    <w:rPr>
                                      <w:rFonts w:ascii="Arial" w:eastAsia="Arial" w:hAnsi="Arial" w:cs="Arial"/>
                                      <w:b/>
                                      <w:bCs/>
                                      <w:color w:val="003D58"/>
                                      <w:w w:val="75"/>
                                    </w:rPr>
                                    <w:t>Satisfaction</w:t>
                                  </w:r>
                                </w:p>
                              </w:tc>
                            </w:tr>
                            <w:tr w:rsidR="00416DEE" w:rsidTr="00DB2A87">
                              <w:trPr>
                                <w:trHeight w:hRule="exact" w:val="314"/>
                              </w:trPr>
                              <w:tc>
                                <w:tcPr>
                                  <w:tcW w:w="2117" w:type="dxa"/>
                                  <w:tcBorders>
                                    <w:top w:val="nil"/>
                                    <w:left w:val="nil"/>
                                    <w:bottom w:val="nil"/>
                                    <w:right w:val="single" w:sz="8" w:space="0" w:color="FFFFFF"/>
                                  </w:tcBorders>
                                  <w:shd w:val="clear" w:color="auto" w:fill="00AEEF"/>
                                </w:tcPr>
                                <w:p w:rsidR="00416DEE" w:rsidRDefault="00416DEE">
                                  <w:pPr>
                                    <w:pStyle w:val="TableParagraph"/>
                                    <w:spacing w:before="46"/>
                                    <w:ind w:left="80"/>
                                    <w:rPr>
                                      <w:rFonts w:ascii="Arial" w:eastAsia="Arial" w:hAnsi="Arial" w:cs="Arial"/>
                                      <w:sz w:val="20"/>
                                      <w:szCs w:val="20"/>
                                    </w:rPr>
                                  </w:pPr>
                                  <w:r>
                                    <w:rPr>
                                      <w:rFonts w:ascii="Arial" w:eastAsia="Arial" w:hAnsi="Arial" w:cs="Arial"/>
                                      <w:b/>
                                      <w:bCs/>
                                      <w:color w:val="FFFFFF"/>
                                      <w:w w:val="75"/>
                                      <w:sz w:val="20"/>
                                      <w:szCs w:val="20"/>
                                    </w:rPr>
                                    <w:t>Venue</w:t>
                                  </w:r>
                                </w:p>
                              </w:tc>
                              <w:tc>
                                <w:tcPr>
                                  <w:tcW w:w="1332" w:type="dxa"/>
                                  <w:tcBorders>
                                    <w:top w:val="nil"/>
                                    <w:left w:val="single" w:sz="8" w:space="0" w:color="FFFFFF"/>
                                    <w:bottom w:val="nil"/>
                                    <w:right w:val="single" w:sz="4" w:space="0" w:color="FFFFFF" w:themeColor="background1"/>
                                  </w:tcBorders>
                                  <w:shd w:val="clear" w:color="auto" w:fill="00AEEF"/>
                                </w:tcPr>
                                <w:p w:rsidR="00416DEE" w:rsidRDefault="00416DEE">
                                  <w:pPr>
                                    <w:pStyle w:val="TableParagraph"/>
                                    <w:spacing w:before="46"/>
                                    <w:ind w:left="642"/>
                                    <w:rPr>
                                      <w:rFonts w:ascii="Arial" w:eastAsia="Arial" w:hAnsi="Arial" w:cs="Arial"/>
                                      <w:sz w:val="20"/>
                                      <w:szCs w:val="20"/>
                                    </w:rPr>
                                  </w:pPr>
                                  <w:r>
                                    <w:rPr>
                                      <w:rFonts w:ascii="Arial" w:eastAsia="Arial" w:hAnsi="Arial" w:cs="Arial"/>
                                      <w:b/>
                                      <w:bCs/>
                                      <w:color w:val="FFFFFF"/>
                                      <w:w w:val="80"/>
                                      <w:sz w:val="20"/>
                                      <w:szCs w:val="20"/>
                                    </w:rPr>
                                    <w:t>2013-14</w:t>
                                  </w:r>
                                </w:p>
                              </w:tc>
                              <w:tc>
                                <w:tcPr>
                                  <w:tcW w:w="1332" w:type="dxa"/>
                                  <w:tcBorders>
                                    <w:top w:val="nil"/>
                                    <w:left w:val="single" w:sz="4" w:space="0" w:color="FFFFFF" w:themeColor="background1"/>
                                    <w:bottom w:val="nil"/>
                                    <w:right w:val="nil"/>
                                  </w:tcBorders>
                                  <w:shd w:val="clear" w:color="auto" w:fill="005B7F"/>
                                </w:tcPr>
                                <w:p w:rsidR="00416DEE" w:rsidRDefault="00416DEE">
                                  <w:pPr>
                                    <w:pStyle w:val="TableParagraph"/>
                                    <w:spacing w:before="46"/>
                                    <w:ind w:left="652"/>
                                    <w:rPr>
                                      <w:rFonts w:ascii="Arial" w:eastAsia="Arial" w:hAnsi="Arial" w:cs="Arial"/>
                                      <w:sz w:val="20"/>
                                      <w:szCs w:val="20"/>
                                    </w:rPr>
                                  </w:pPr>
                                  <w:r>
                                    <w:rPr>
                                      <w:rFonts w:ascii="Arial" w:eastAsia="Arial" w:hAnsi="Arial" w:cs="Arial"/>
                                      <w:b/>
                                      <w:bCs/>
                                      <w:color w:val="FFFFFF"/>
                                      <w:w w:val="80"/>
                                      <w:sz w:val="20"/>
                                      <w:szCs w:val="20"/>
                                    </w:rPr>
                                    <w:t>2014-15</w:t>
                                  </w:r>
                                </w:p>
                              </w:tc>
                            </w:tr>
                            <w:tr w:rsidR="00416DEE" w:rsidTr="00DB2A87">
                              <w:trPr>
                                <w:trHeight w:hRule="exact" w:val="332"/>
                              </w:trPr>
                              <w:tc>
                                <w:tcPr>
                                  <w:tcW w:w="2117" w:type="dxa"/>
                                  <w:tcBorders>
                                    <w:top w:val="nil"/>
                                    <w:left w:val="nil"/>
                                    <w:bottom w:val="nil"/>
                                    <w:right w:val="single" w:sz="8" w:space="0" w:color="FFFFFF"/>
                                  </w:tcBorders>
                                  <w:shd w:val="clear" w:color="auto" w:fill="D4EFFC"/>
                                </w:tcPr>
                                <w:p w:rsidR="00416DEE" w:rsidRDefault="00416DEE">
                                  <w:pPr>
                                    <w:pStyle w:val="TableParagraph"/>
                                    <w:spacing w:before="46"/>
                                    <w:ind w:left="80"/>
                                    <w:rPr>
                                      <w:rFonts w:ascii="Arial" w:eastAsia="Arial" w:hAnsi="Arial" w:cs="Arial"/>
                                    </w:rPr>
                                  </w:pPr>
                                  <w:r>
                                    <w:rPr>
                                      <w:rFonts w:ascii="Arial" w:eastAsia="Arial" w:hAnsi="Arial" w:cs="Arial"/>
                                      <w:color w:val="4D4D4F"/>
                                      <w:w w:val="70"/>
                                    </w:rPr>
                                    <w:t>HBF</w:t>
                                  </w:r>
                                  <w:r>
                                    <w:rPr>
                                      <w:rFonts w:ascii="Arial" w:eastAsia="Arial" w:hAnsi="Arial" w:cs="Arial"/>
                                      <w:color w:val="4D4D4F"/>
                                      <w:spacing w:val="24"/>
                                      <w:w w:val="70"/>
                                    </w:rPr>
                                    <w:t xml:space="preserve"> </w:t>
                                  </w:r>
                                  <w:r>
                                    <w:rPr>
                                      <w:rFonts w:ascii="Arial" w:eastAsia="Arial" w:hAnsi="Arial" w:cs="Arial"/>
                                      <w:color w:val="4D4D4F"/>
                                      <w:w w:val="70"/>
                                    </w:rPr>
                                    <w:t>Arena</w:t>
                                  </w:r>
                                </w:p>
                              </w:tc>
                              <w:tc>
                                <w:tcPr>
                                  <w:tcW w:w="1332" w:type="dxa"/>
                                  <w:tcBorders>
                                    <w:top w:val="nil"/>
                                    <w:left w:val="single" w:sz="8" w:space="0" w:color="FFFFFF"/>
                                    <w:bottom w:val="nil"/>
                                    <w:right w:val="single" w:sz="4" w:space="0" w:color="FFFFFF" w:themeColor="background1"/>
                                  </w:tcBorders>
                                  <w:shd w:val="clear" w:color="auto" w:fill="D4EFFC"/>
                                </w:tcPr>
                                <w:p w:rsidR="00416DEE" w:rsidRDefault="00416DEE">
                                  <w:pPr>
                                    <w:pStyle w:val="TableParagraph"/>
                                    <w:spacing w:before="46"/>
                                    <w:ind w:left="752"/>
                                    <w:rPr>
                                      <w:rFonts w:ascii="Arial" w:eastAsia="Arial" w:hAnsi="Arial" w:cs="Arial"/>
                                    </w:rPr>
                                  </w:pPr>
                                  <w:r>
                                    <w:rPr>
                                      <w:rFonts w:ascii="Arial" w:eastAsia="Arial" w:hAnsi="Arial" w:cs="Arial"/>
                                      <w:color w:val="4D4D4F"/>
                                      <w:w w:val="80"/>
                                    </w:rPr>
                                    <w:t>81.4%</w:t>
                                  </w:r>
                                </w:p>
                              </w:tc>
                              <w:tc>
                                <w:tcPr>
                                  <w:tcW w:w="1332" w:type="dxa"/>
                                  <w:tcBorders>
                                    <w:top w:val="nil"/>
                                    <w:left w:val="single" w:sz="4" w:space="0" w:color="FFFFFF" w:themeColor="background1"/>
                                    <w:bottom w:val="nil"/>
                                    <w:right w:val="nil"/>
                                  </w:tcBorders>
                                  <w:shd w:val="clear" w:color="auto" w:fill="0076A3"/>
                                </w:tcPr>
                                <w:p w:rsidR="00416DEE" w:rsidRDefault="00416DEE">
                                  <w:pPr>
                                    <w:pStyle w:val="TableParagraph"/>
                                    <w:spacing w:before="46"/>
                                    <w:ind w:left="762"/>
                                    <w:rPr>
                                      <w:rFonts w:ascii="Arial" w:eastAsia="Arial" w:hAnsi="Arial" w:cs="Arial"/>
                                    </w:rPr>
                                  </w:pPr>
                                  <w:r>
                                    <w:rPr>
                                      <w:rFonts w:ascii="Arial" w:eastAsia="Arial" w:hAnsi="Arial" w:cs="Arial"/>
                                      <w:color w:val="FFFFFF"/>
                                      <w:w w:val="80"/>
                                    </w:rPr>
                                    <w:t>90.9%</w:t>
                                  </w:r>
                                </w:p>
                              </w:tc>
                            </w:tr>
                            <w:tr w:rsidR="00416DEE" w:rsidTr="00DB2A87">
                              <w:trPr>
                                <w:trHeight w:hRule="exact" w:val="332"/>
                              </w:trPr>
                              <w:tc>
                                <w:tcPr>
                                  <w:tcW w:w="2117" w:type="dxa"/>
                                  <w:tcBorders>
                                    <w:top w:val="nil"/>
                                    <w:left w:val="nil"/>
                                    <w:bottom w:val="nil"/>
                                    <w:right w:val="single" w:sz="8" w:space="0" w:color="FFFFFF"/>
                                  </w:tcBorders>
                                  <w:shd w:val="clear" w:color="auto" w:fill="EFF9FE"/>
                                </w:tcPr>
                                <w:p w:rsidR="00416DEE" w:rsidRDefault="00416DEE">
                                  <w:pPr>
                                    <w:pStyle w:val="TableParagraph"/>
                                    <w:spacing w:before="46"/>
                                    <w:ind w:left="80"/>
                                    <w:rPr>
                                      <w:rFonts w:ascii="Arial" w:eastAsia="Arial" w:hAnsi="Arial" w:cs="Arial"/>
                                    </w:rPr>
                                  </w:pPr>
                                  <w:r>
                                    <w:rPr>
                                      <w:rFonts w:ascii="Arial" w:eastAsia="Arial" w:hAnsi="Arial" w:cs="Arial"/>
                                      <w:color w:val="4D4D4F"/>
                                      <w:w w:val="75"/>
                                    </w:rPr>
                                    <w:t>HBF</w:t>
                                  </w:r>
                                  <w:r>
                                    <w:rPr>
                                      <w:rFonts w:ascii="Arial" w:eastAsia="Arial" w:hAnsi="Arial" w:cs="Arial"/>
                                      <w:color w:val="4D4D4F"/>
                                      <w:spacing w:val="16"/>
                                      <w:w w:val="75"/>
                                    </w:rPr>
                                    <w:t xml:space="preserve"> </w:t>
                                  </w:r>
                                  <w:r>
                                    <w:rPr>
                                      <w:rFonts w:ascii="Arial" w:eastAsia="Arial" w:hAnsi="Arial" w:cs="Arial"/>
                                      <w:color w:val="4D4D4F"/>
                                      <w:w w:val="75"/>
                                    </w:rPr>
                                    <w:t>Stadium</w:t>
                                  </w:r>
                                </w:p>
                              </w:tc>
                              <w:tc>
                                <w:tcPr>
                                  <w:tcW w:w="1332" w:type="dxa"/>
                                  <w:tcBorders>
                                    <w:top w:val="nil"/>
                                    <w:left w:val="single" w:sz="8" w:space="0" w:color="FFFFFF"/>
                                    <w:bottom w:val="nil"/>
                                    <w:right w:val="single" w:sz="4" w:space="0" w:color="FFFFFF" w:themeColor="background1"/>
                                  </w:tcBorders>
                                  <w:shd w:val="clear" w:color="auto" w:fill="EFF9FE"/>
                                </w:tcPr>
                                <w:p w:rsidR="00416DEE" w:rsidRDefault="00416DEE">
                                  <w:pPr>
                                    <w:pStyle w:val="TableParagraph"/>
                                    <w:spacing w:before="46"/>
                                    <w:ind w:left="752"/>
                                    <w:rPr>
                                      <w:rFonts w:ascii="Arial" w:eastAsia="Arial" w:hAnsi="Arial" w:cs="Arial"/>
                                    </w:rPr>
                                  </w:pPr>
                                  <w:r>
                                    <w:rPr>
                                      <w:rFonts w:ascii="Arial" w:eastAsia="Arial" w:hAnsi="Arial" w:cs="Arial"/>
                                      <w:color w:val="4D4D4F"/>
                                      <w:w w:val="80"/>
                                    </w:rPr>
                                    <w:t>80.0%</w:t>
                                  </w:r>
                                </w:p>
                              </w:tc>
                              <w:tc>
                                <w:tcPr>
                                  <w:tcW w:w="1332" w:type="dxa"/>
                                  <w:tcBorders>
                                    <w:top w:val="nil"/>
                                    <w:left w:val="single" w:sz="4" w:space="0" w:color="FFFFFF" w:themeColor="background1"/>
                                    <w:bottom w:val="nil"/>
                                    <w:right w:val="nil"/>
                                  </w:tcBorders>
                                  <w:shd w:val="clear" w:color="auto" w:fill="0084B6"/>
                                </w:tcPr>
                                <w:p w:rsidR="00416DEE" w:rsidRDefault="00416DEE">
                                  <w:pPr>
                                    <w:pStyle w:val="TableParagraph"/>
                                    <w:spacing w:before="46"/>
                                    <w:ind w:left="762"/>
                                    <w:rPr>
                                      <w:rFonts w:ascii="Arial" w:eastAsia="Arial" w:hAnsi="Arial" w:cs="Arial"/>
                                    </w:rPr>
                                  </w:pPr>
                                  <w:r>
                                    <w:rPr>
                                      <w:rFonts w:ascii="Arial" w:eastAsia="Arial" w:hAnsi="Arial" w:cs="Arial"/>
                                      <w:color w:val="FFFFFF"/>
                                      <w:w w:val="80"/>
                                    </w:rPr>
                                    <w:t>92.2%</w:t>
                                  </w:r>
                                </w:p>
                              </w:tc>
                            </w:tr>
                            <w:tr w:rsidR="00416DEE" w:rsidTr="00DB2A87">
                              <w:trPr>
                                <w:trHeight w:hRule="exact" w:val="332"/>
                              </w:trPr>
                              <w:tc>
                                <w:tcPr>
                                  <w:tcW w:w="2117" w:type="dxa"/>
                                  <w:tcBorders>
                                    <w:top w:val="nil"/>
                                    <w:left w:val="nil"/>
                                    <w:bottom w:val="nil"/>
                                    <w:right w:val="single" w:sz="8" w:space="0" w:color="FFFFFF"/>
                                  </w:tcBorders>
                                  <w:shd w:val="clear" w:color="auto" w:fill="D4EFFC"/>
                                </w:tcPr>
                                <w:p w:rsidR="00416DEE" w:rsidRDefault="00416DEE">
                                  <w:pPr>
                                    <w:pStyle w:val="TableParagraph"/>
                                    <w:spacing w:before="46"/>
                                    <w:ind w:left="80"/>
                                    <w:rPr>
                                      <w:rFonts w:ascii="Arial" w:eastAsia="Arial" w:hAnsi="Arial" w:cs="Arial"/>
                                    </w:rPr>
                                  </w:pPr>
                                  <w:r>
                                    <w:rPr>
                                      <w:rFonts w:ascii="Arial" w:eastAsia="Arial" w:hAnsi="Arial" w:cs="Arial"/>
                                      <w:color w:val="4D4D4F"/>
                                      <w:w w:val="70"/>
                                    </w:rPr>
                                    <w:t>SpeedDome</w:t>
                                  </w:r>
                                </w:p>
                              </w:tc>
                              <w:tc>
                                <w:tcPr>
                                  <w:tcW w:w="1332" w:type="dxa"/>
                                  <w:tcBorders>
                                    <w:top w:val="nil"/>
                                    <w:left w:val="single" w:sz="8" w:space="0" w:color="FFFFFF"/>
                                    <w:bottom w:val="nil"/>
                                    <w:right w:val="single" w:sz="4" w:space="0" w:color="FFFFFF" w:themeColor="background1"/>
                                  </w:tcBorders>
                                  <w:shd w:val="clear" w:color="auto" w:fill="D4EFFC"/>
                                </w:tcPr>
                                <w:p w:rsidR="00416DEE" w:rsidRDefault="00416DEE">
                                  <w:pPr>
                                    <w:pStyle w:val="TableParagraph"/>
                                    <w:spacing w:before="46"/>
                                    <w:ind w:left="752"/>
                                    <w:rPr>
                                      <w:rFonts w:ascii="Arial" w:eastAsia="Arial" w:hAnsi="Arial" w:cs="Arial"/>
                                    </w:rPr>
                                  </w:pPr>
                                  <w:r>
                                    <w:rPr>
                                      <w:rFonts w:ascii="Arial" w:eastAsia="Arial" w:hAnsi="Arial" w:cs="Arial"/>
                                      <w:color w:val="4D4D4F"/>
                                      <w:w w:val="80"/>
                                    </w:rPr>
                                    <w:t>92.9%</w:t>
                                  </w:r>
                                </w:p>
                              </w:tc>
                              <w:tc>
                                <w:tcPr>
                                  <w:tcW w:w="1332" w:type="dxa"/>
                                  <w:tcBorders>
                                    <w:top w:val="nil"/>
                                    <w:left w:val="single" w:sz="4" w:space="0" w:color="FFFFFF" w:themeColor="background1"/>
                                    <w:bottom w:val="nil"/>
                                    <w:right w:val="nil"/>
                                  </w:tcBorders>
                                  <w:shd w:val="clear" w:color="auto" w:fill="0076A3"/>
                                </w:tcPr>
                                <w:p w:rsidR="00416DEE" w:rsidRDefault="00416DEE">
                                  <w:pPr>
                                    <w:pStyle w:val="TableParagraph"/>
                                    <w:spacing w:before="46"/>
                                    <w:ind w:left="762"/>
                                    <w:rPr>
                                      <w:rFonts w:ascii="Arial" w:eastAsia="Arial" w:hAnsi="Arial" w:cs="Arial"/>
                                    </w:rPr>
                                  </w:pPr>
                                  <w:r>
                                    <w:rPr>
                                      <w:rFonts w:ascii="Arial" w:eastAsia="Arial" w:hAnsi="Arial" w:cs="Arial"/>
                                      <w:color w:val="FFFFFF"/>
                                      <w:w w:val="80"/>
                                    </w:rPr>
                                    <w:t>90.7%</w:t>
                                  </w:r>
                                </w:p>
                              </w:tc>
                            </w:tr>
                            <w:tr w:rsidR="00416DEE" w:rsidTr="00DB2A87">
                              <w:trPr>
                                <w:trHeight w:hRule="exact" w:val="332"/>
                              </w:trPr>
                              <w:tc>
                                <w:tcPr>
                                  <w:tcW w:w="2117" w:type="dxa"/>
                                  <w:tcBorders>
                                    <w:top w:val="nil"/>
                                    <w:left w:val="nil"/>
                                    <w:bottom w:val="nil"/>
                                    <w:right w:val="single" w:sz="8" w:space="0" w:color="FFFFFF"/>
                                  </w:tcBorders>
                                  <w:shd w:val="clear" w:color="auto" w:fill="EFF9FE"/>
                                </w:tcPr>
                                <w:p w:rsidR="00416DEE" w:rsidRDefault="00416DEE">
                                  <w:pPr>
                                    <w:pStyle w:val="TableParagraph"/>
                                    <w:spacing w:before="46"/>
                                    <w:ind w:left="80"/>
                                    <w:rPr>
                                      <w:rFonts w:ascii="Arial" w:eastAsia="Arial" w:hAnsi="Arial" w:cs="Arial"/>
                                    </w:rPr>
                                  </w:pPr>
                                  <w:r>
                                    <w:rPr>
                                      <w:rFonts w:ascii="Arial" w:eastAsia="Arial" w:hAnsi="Arial" w:cs="Arial"/>
                                      <w:color w:val="4D4D4F"/>
                                      <w:w w:val="80"/>
                                    </w:rPr>
                                    <w:t>Bendat</w:t>
                                  </w:r>
                                  <w:r>
                                    <w:rPr>
                                      <w:rFonts w:ascii="Arial" w:eastAsia="Arial" w:hAnsi="Arial" w:cs="Arial"/>
                                      <w:color w:val="4D4D4F"/>
                                      <w:spacing w:val="-25"/>
                                      <w:w w:val="80"/>
                                    </w:rPr>
                                    <w:t xml:space="preserve"> </w:t>
                                  </w:r>
                                  <w:r>
                                    <w:rPr>
                                      <w:rFonts w:ascii="Arial" w:eastAsia="Arial" w:hAnsi="Arial" w:cs="Arial"/>
                                      <w:color w:val="4D4D4F"/>
                                      <w:w w:val="80"/>
                                    </w:rPr>
                                    <w:t>Basketball</w:t>
                                  </w:r>
                                  <w:r>
                                    <w:rPr>
                                      <w:rFonts w:ascii="Arial" w:eastAsia="Arial" w:hAnsi="Arial" w:cs="Arial"/>
                                      <w:color w:val="4D4D4F"/>
                                      <w:spacing w:val="-24"/>
                                      <w:w w:val="80"/>
                                    </w:rPr>
                                    <w:t xml:space="preserve"> </w:t>
                                  </w:r>
                                  <w:r>
                                    <w:rPr>
                                      <w:rFonts w:ascii="Arial" w:eastAsia="Arial" w:hAnsi="Arial" w:cs="Arial"/>
                                      <w:color w:val="4D4D4F"/>
                                      <w:w w:val="80"/>
                                    </w:rPr>
                                    <w:t>Centre</w:t>
                                  </w:r>
                                </w:p>
                              </w:tc>
                              <w:tc>
                                <w:tcPr>
                                  <w:tcW w:w="1332" w:type="dxa"/>
                                  <w:tcBorders>
                                    <w:top w:val="nil"/>
                                    <w:left w:val="single" w:sz="8" w:space="0" w:color="FFFFFF"/>
                                    <w:bottom w:val="nil"/>
                                    <w:right w:val="single" w:sz="4" w:space="0" w:color="FFFFFF" w:themeColor="background1"/>
                                  </w:tcBorders>
                                  <w:shd w:val="clear" w:color="auto" w:fill="EFF9FE"/>
                                </w:tcPr>
                                <w:p w:rsidR="00416DEE" w:rsidRDefault="00416DEE">
                                  <w:pPr>
                                    <w:pStyle w:val="TableParagraph"/>
                                    <w:spacing w:before="46"/>
                                    <w:ind w:left="752"/>
                                    <w:rPr>
                                      <w:rFonts w:ascii="Arial" w:eastAsia="Arial" w:hAnsi="Arial" w:cs="Arial"/>
                                    </w:rPr>
                                  </w:pPr>
                                  <w:r>
                                    <w:rPr>
                                      <w:rFonts w:ascii="Arial" w:eastAsia="Arial" w:hAnsi="Arial" w:cs="Arial"/>
                                      <w:color w:val="4D4D4F"/>
                                      <w:w w:val="80"/>
                                    </w:rPr>
                                    <w:t>85.7%</w:t>
                                  </w:r>
                                </w:p>
                              </w:tc>
                              <w:tc>
                                <w:tcPr>
                                  <w:tcW w:w="1332" w:type="dxa"/>
                                  <w:tcBorders>
                                    <w:top w:val="nil"/>
                                    <w:left w:val="single" w:sz="4" w:space="0" w:color="FFFFFF" w:themeColor="background1"/>
                                    <w:bottom w:val="nil"/>
                                    <w:right w:val="nil"/>
                                  </w:tcBorders>
                                  <w:shd w:val="clear" w:color="auto" w:fill="0084B6"/>
                                </w:tcPr>
                                <w:p w:rsidR="00416DEE" w:rsidRDefault="00416DEE">
                                  <w:pPr>
                                    <w:pStyle w:val="TableParagraph"/>
                                    <w:spacing w:before="46"/>
                                    <w:ind w:left="762"/>
                                    <w:rPr>
                                      <w:rFonts w:ascii="Arial" w:eastAsia="Arial" w:hAnsi="Arial" w:cs="Arial"/>
                                    </w:rPr>
                                  </w:pPr>
                                  <w:r>
                                    <w:rPr>
                                      <w:rFonts w:ascii="Arial" w:eastAsia="Arial" w:hAnsi="Arial" w:cs="Arial"/>
                                      <w:color w:val="FFFFFF"/>
                                      <w:w w:val="80"/>
                                    </w:rPr>
                                    <w:t>85.1%</w:t>
                                  </w:r>
                                </w:p>
                              </w:tc>
                            </w:tr>
                            <w:tr w:rsidR="00416DEE" w:rsidTr="00DB2A87">
                              <w:trPr>
                                <w:trHeight w:hRule="exact" w:val="332"/>
                              </w:trPr>
                              <w:tc>
                                <w:tcPr>
                                  <w:tcW w:w="2117" w:type="dxa"/>
                                  <w:tcBorders>
                                    <w:top w:val="nil"/>
                                    <w:left w:val="nil"/>
                                    <w:bottom w:val="nil"/>
                                    <w:right w:val="single" w:sz="8" w:space="0" w:color="FFFFFF"/>
                                  </w:tcBorders>
                                  <w:shd w:val="clear" w:color="auto" w:fill="D4EFFC"/>
                                </w:tcPr>
                                <w:p w:rsidR="00416DEE" w:rsidRDefault="00416DEE">
                                  <w:pPr>
                                    <w:pStyle w:val="TableParagraph"/>
                                    <w:spacing w:before="46"/>
                                    <w:ind w:left="80"/>
                                    <w:rPr>
                                      <w:rFonts w:ascii="Arial" w:eastAsia="Arial" w:hAnsi="Arial" w:cs="Arial"/>
                                    </w:rPr>
                                  </w:pPr>
                                  <w:r>
                                    <w:rPr>
                                      <w:rFonts w:ascii="Arial" w:eastAsia="Arial" w:hAnsi="Arial" w:cs="Arial"/>
                                      <w:color w:val="4D4D4F"/>
                                      <w:w w:val="75"/>
                                    </w:rPr>
                                    <w:t>Champion</w:t>
                                  </w:r>
                                  <w:r>
                                    <w:rPr>
                                      <w:rFonts w:ascii="Arial" w:eastAsia="Arial" w:hAnsi="Arial" w:cs="Arial"/>
                                      <w:color w:val="4D4D4F"/>
                                      <w:spacing w:val="16"/>
                                      <w:w w:val="75"/>
                                    </w:rPr>
                                    <w:t xml:space="preserve"> </w:t>
                                  </w:r>
                                  <w:r>
                                    <w:rPr>
                                      <w:rFonts w:ascii="Arial" w:eastAsia="Arial" w:hAnsi="Arial" w:cs="Arial"/>
                                      <w:color w:val="4D4D4F"/>
                                      <w:w w:val="75"/>
                                    </w:rPr>
                                    <w:t>Lakes</w:t>
                                  </w:r>
                                </w:p>
                              </w:tc>
                              <w:tc>
                                <w:tcPr>
                                  <w:tcW w:w="1332" w:type="dxa"/>
                                  <w:tcBorders>
                                    <w:top w:val="nil"/>
                                    <w:left w:val="single" w:sz="8" w:space="0" w:color="FFFFFF"/>
                                    <w:bottom w:val="nil"/>
                                    <w:right w:val="single" w:sz="4" w:space="0" w:color="FFFFFF" w:themeColor="background1"/>
                                  </w:tcBorders>
                                  <w:shd w:val="clear" w:color="auto" w:fill="D4EFFC"/>
                                </w:tcPr>
                                <w:p w:rsidR="00416DEE" w:rsidRDefault="00416DEE">
                                  <w:pPr>
                                    <w:pStyle w:val="TableParagraph"/>
                                    <w:spacing w:before="46"/>
                                    <w:ind w:left="752"/>
                                    <w:rPr>
                                      <w:rFonts w:ascii="Arial" w:eastAsia="Arial" w:hAnsi="Arial" w:cs="Arial"/>
                                    </w:rPr>
                                  </w:pPr>
                                  <w:r>
                                    <w:rPr>
                                      <w:rFonts w:ascii="Arial" w:eastAsia="Arial" w:hAnsi="Arial" w:cs="Arial"/>
                                      <w:color w:val="4D4D4F"/>
                                      <w:w w:val="80"/>
                                    </w:rPr>
                                    <w:t>78.6%</w:t>
                                  </w:r>
                                </w:p>
                              </w:tc>
                              <w:tc>
                                <w:tcPr>
                                  <w:tcW w:w="1332" w:type="dxa"/>
                                  <w:tcBorders>
                                    <w:top w:val="nil"/>
                                    <w:left w:val="single" w:sz="4" w:space="0" w:color="FFFFFF" w:themeColor="background1"/>
                                    <w:bottom w:val="nil"/>
                                    <w:right w:val="nil"/>
                                  </w:tcBorders>
                                  <w:shd w:val="clear" w:color="auto" w:fill="0076A3"/>
                                </w:tcPr>
                                <w:p w:rsidR="00416DEE" w:rsidRDefault="00416DEE">
                                  <w:pPr>
                                    <w:pStyle w:val="TableParagraph"/>
                                    <w:spacing w:before="46"/>
                                    <w:ind w:left="762"/>
                                    <w:rPr>
                                      <w:rFonts w:ascii="Arial" w:eastAsia="Arial" w:hAnsi="Arial" w:cs="Arial"/>
                                    </w:rPr>
                                  </w:pPr>
                                  <w:r>
                                    <w:rPr>
                                      <w:rFonts w:ascii="Arial" w:eastAsia="Arial" w:hAnsi="Arial" w:cs="Arial"/>
                                      <w:color w:val="FFFFFF"/>
                                      <w:w w:val="80"/>
                                    </w:rPr>
                                    <w:t>95.3%</w:t>
                                  </w:r>
                                </w:p>
                              </w:tc>
                            </w:tr>
                            <w:tr w:rsidR="00416DEE" w:rsidTr="00DB2A87">
                              <w:trPr>
                                <w:trHeight w:hRule="exact" w:val="332"/>
                              </w:trPr>
                              <w:tc>
                                <w:tcPr>
                                  <w:tcW w:w="2117" w:type="dxa"/>
                                  <w:tcBorders>
                                    <w:top w:val="nil"/>
                                    <w:left w:val="nil"/>
                                    <w:bottom w:val="nil"/>
                                    <w:right w:val="single" w:sz="8" w:space="0" w:color="FFFFFF"/>
                                  </w:tcBorders>
                                  <w:shd w:val="clear" w:color="auto" w:fill="EFF9FE"/>
                                </w:tcPr>
                                <w:p w:rsidR="00416DEE" w:rsidRDefault="00416DEE">
                                  <w:pPr>
                                    <w:pStyle w:val="TableParagraph"/>
                                    <w:spacing w:before="46"/>
                                    <w:ind w:left="80"/>
                                    <w:rPr>
                                      <w:rFonts w:ascii="Arial" w:eastAsia="Arial" w:hAnsi="Arial" w:cs="Arial"/>
                                    </w:rPr>
                                  </w:pPr>
                                  <w:r>
                                    <w:rPr>
                                      <w:rFonts w:ascii="Arial" w:eastAsia="Arial" w:hAnsi="Arial" w:cs="Arial"/>
                                      <w:color w:val="4D4D4F"/>
                                      <w:spacing w:val="-5"/>
                                      <w:w w:val="80"/>
                                    </w:rPr>
                                    <w:t>W</w:t>
                                  </w:r>
                                  <w:r>
                                    <w:rPr>
                                      <w:rFonts w:ascii="Arial" w:eastAsia="Arial" w:hAnsi="Arial" w:cs="Arial"/>
                                      <w:color w:val="4D4D4F"/>
                                      <w:w w:val="80"/>
                                    </w:rPr>
                                    <w:t>A</w:t>
                                  </w:r>
                                  <w:r>
                                    <w:rPr>
                                      <w:rFonts w:ascii="Arial" w:eastAsia="Arial" w:hAnsi="Arial" w:cs="Arial"/>
                                      <w:color w:val="4D4D4F"/>
                                      <w:spacing w:val="-28"/>
                                      <w:w w:val="80"/>
                                    </w:rPr>
                                    <w:t xml:space="preserve"> </w:t>
                                  </w:r>
                                  <w:r>
                                    <w:rPr>
                                      <w:rFonts w:ascii="Arial" w:eastAsia="Arial" w:hAnsi="Arial" w:cs="Arial"/>
                                      <w:color w:val="4D4D4F"/>
                                      <w:w w:val="80"/>
                                    </w:rPr>
                                    <w:t>Athletics</w:t>
                                  </w:r>
                                  <w:r>
                                    <w:rPr>
                                      <w:rFonts w:ascii="Arial" w:eastAsia="Arial" w:hAnsi="Arial" w:cs="Arial"/>
                                      <w:color w:val="4D4D4F"/>
                                      <w:spacing w:val="-27"/>
                                      <w:w w:val="80"/>
                                    </w:rPr>
                                    <w:t xml:space="preserve"> </w:t>
                                  </w:r>
                                  <w:r>
                                    <w:rPr>
                                      <w:rFonts w:ascii="Arial" w:eastAsia="Arial" w:hAnsi="Arial" w:cs="Arial"/>
                                      <w:color w:val="4D4D4F"/>
                                      <w:w w:val="80"/>
                                    </w:rPr>
                                    <w:t>Stadium</w:t>
                                  </w:r>
                                </w:p>
                              </w:tc>
                              <w:tc>
                                <w:tcPr>
                                  <w:tcW w:w="1332" w:type="dxa"/>
                                  <w:tcBorders>
                                    <w:top w:val="nil"/>
                                    <w:left w:val="single" w:sz="8" w:space="0" w:color="FFFFFF"/>
                                    <w:bottom w:val="nil"/>
                                    <w:right w:val="single" w:sz="4" w:space="0" w:color="FFFFFF" w:themeColor="background1"/>
                                  </w:tcBorders>
                                  <w:shd w:val="clear" w:color="auto" w:fill="EFF9FE"/>
                                </w:tcPr>
                                <w:p w:rsidR="00416DEE" w:rsidRDefault="00416DEE">
                                  <w:pPr>
                                    <w:pStyle w:val="TableParagraph"/>
                                    <w:spacing w:before="46"/>
                                    <w:ind w:left="752"/>
                                    <w:rPr>
                                      <w:rFonts w:ascii="Arial" w:eastAsia="Arial" w:hAnsi="Arial" w:cs="Arial"/>
                                    </w:rPr>
                                  </w:pPr>
                                  <w:r>
                                    <w:rPr>
                                      <w:rFonts w:ascii="Arial" w:eastAsia="Arial" w:hAnsi="Arial" w:cs="Arial"/>
                                      <w:color w:val="4D4D4F"/>
                                      <w:w w:val="80"/>
                                    </w:rPr>
                                    <w:t>80.0%</w:t>
                                  </w:r>
                                </w:p>
                              </w:tc>
                              <w:tc>
                                <w:tcPr>
                                  <w:tcW w:w="1332" w:type="dxa"/>
                                  <w:tcBorders>
                                    <w:top w:val="nil"/>
                                    <w:left w:val="single" w:sz="4" w:space="0" w:color="FFFFFF" w:themeColor="background1"/>
                                    <w:bottom w:val="nil"/>
                                    <w:right w:val="nil"/>
                                  </w:tcBorders>
                                  <w:shd w:val="clear" w:color="auto" w:fill="0084B6"/>
                                </w:tcPr>
                                <w:p w:rsidR="00416DEE" w:rsidRDefault="00416DEE">
                                  <w:pPr>
                                    <w:pStyle w:val="TableParagraph"/>
                                    <w:spacing w:before="46"/>
                                    <w:ind w:left="762"/>
                                    <w:rPr>
                                      <w:rFonts w:ascii="Arial" w:eastAsia="Arial" w:hAnsi="Arial" w:cs="Arial"/>
                                    </w:rPr>
                                  </w:pPr>
                                  <w:r>
                                    <w:rPr>
                                      <w:rFonts w:ascii="Arial" w:eastAsia="Arial" w:hAnsi="Arial" w:cs="Arial"/>
                                      <w:color w:val="FFFFFF"/>
                                      <w:w w:val="80"/>
                                    </w:rPr>
                                    <w:t>82.6%</w:t>
                                  </w:r>
                                </w:p>
                              </w:tc>
                            </w:tr>
                            <w:tr w:rsidR="00416DEE" w:rsidTr="00DB2A87">
                              <w:trPr>
                                <w:trHeight w:hRule="exact" w:val="332"/>
                              </w:trPr>
                              <w:tc>
                                <w:tcPr>
                                  <w:tcW w:w="2117" w:type="dxa"/>
                                  <w:tcBorders>
                                    <w:top w:val="nil"/>
                                    <w:left w:val="nil"/>
                                    <w:bottom w:val="nil"/>
                                    <w:right w:val="single" w:sz="8" w:space="0" w:color="FFFFFF"/>
                                  </w:tcBorders>
                                  <w:shd w:val="clear" w:color="auto" w:fill="D4EFFC"/>
                                </w:tcPr>
                                <w:p w:rsidR="00416DEE" w:rsidRDefault="00416DEE">
                                  <w:pPr>
                                    <w:pStyle w:val="TableParagraph"/>
                                    <w:spacing w:before="45"/>
                                    <w:ind w:left="80"/>
                                    <w:rPr>
                                      <w:rFonts w:ascii="Arial" w:eastAsia="Arial" w:hAnsi="Arial" w:cs="Arial"/>
                                    </w:rPr>
                                  </w:pPr>
                                  <w:r>
                                    <w:rPr>
                                      <w:rFonts w:ascii="Arial" w:eastAsia="Arial" w:hAnsi="Arial" w:cs="Arial"/>
                                      <w:color w:val="4D4D4F"/>
                                      <w:w w:val="80"/>
                                    </w:rPr>
                                    <w:t>nib</w:t>
                                  </w:r>
                                  <w:r>
                                    <w:rPr>
                                      <w:rFonts w:ascii="Arial" w:eastAsia="Arial" w:hAnsi="Arial" w:cs="Arial"/>
                                      <w:color w:val="4D4D4F"/>
                                      <w:spacing w:val="8"/>
                                      <w:w w:val="80"/>
                                    </w:rPr>
                                    <w:t xml:space="preserve"> </w:t>
                                  </w:r>
                                  <w:r>
                                    <w:rPr>
                                      <w:rFonts w:ascii="Arial" w:eastAsia="Arial" w:hAnsi="Arial" w:cs="Arial"/>
                                      <w:color w:val="4D4D4F"/>
                                      <w:w w:val="80"/>
                                    </w:rPr>
                                    <w:t>Stadium</w:t>
                                  </w:r>
                                </w:p>
                              </w:tc>
                              <w:tc>
                                <w:tcPr>
                                  <w:tcW w:w="1332" w:type="dxa"/>
                                  <w:tcBorders>
                                    <w:top w:val="nil"/>
                                    <w:left w:val="single" w:sz="8" w:space="0" w:color="FFFFFF"/>
                                    <w:bottom w:val="nil"/>
                                    <w:right w:val="single" w:sz="4" w:space="0" w:color="FFFFFF" w:themeColor="background1"/>
                                  </w:tcBorders>
                                  <w:shd w:val="clear" w:color="auto" w:fill="D4EFFC"/>
                                </w:tcPr>
                                <w:p w:rsidR="00416DEE" w:rsidRDefault="00416DEE">
                                  <w:pPr>
                                    <w:pStyle w:val="TableParagraph"/>
                                    <w:spacing w:before="45"/>
                                    <w:ind w:right="56"/>
                                    <w:jc w:val="right"/>
                                    <w:rPr>
                                      <w:rFonts w:ascii="Arial" w:eastAsia="Arial" w:hAnsi="Arial" w:cs="Arial"/>
                                    </w:rPr>
                                  </w:pPr>
                                  <w:r>
                                    <w:rPr>
                                      <w:rFonts w:ascii="Arial" w:eastAsia="Arial" w:hAnsi="Arial" w:cs="Arial"/>
                                      <w:color w:val="4D4D4F"/>
                                      <w:w w:val="80"/>
                                    </w:rPr>
                                    <w:t>n/a</w:t>
                                  </w:r>
                                </w:p>
                              </w:tc>
                              <w:tc>
                                <w:tcPr>
                                  <w:tcW w:w="1332" w:type="dxa"/>
                                  <w:tcBorders>
                                    <w:top w:val="nil"/>
                                    <w:left w:val="single" w:sz="4" w:space="0" w:color="FFFFFF" w:themeColor="background1"/>
                                    <w:bottom w:val="nil"/>
                                    <w:right w:val="nil"/>
                                  </w:tcBorders>
                                  <w:shd w:val="clear" w:color="auto" w:fill="0076A3"/>
                                </w:tcPr>
                                <w:p w:rsidR="00416DEE" w:rsidRDefault="00416DEE">
                                  <w:pPr>
                                    <w:pStyle w:val="TableParagraph"/>
                                    <w:spacing w:before="45"/>
                                    <w:ind w:left="762"/>
                                    <w:rPr>
                                      <w:rFonts w:ascii="Arial" w:eastAsia="Arial" w:hAnsi="Arial" w:cs="Arial"/>
                                    </w:rPr>
                                  </w:pPr>
                                  <w:r>
                                    <w:rPr>
                                      <w:rFonts w:ascii="Arial" w:eastAsia="Arial" w:hAnsi="Arial" w:cs="Arial"/>
                                      <w:color w:val="FFFFFF"/>
                                      <w:w w:val="80"/>
                                    </w:rPr>
                                    <w:t>94.1%</w:t>
                                  </w:r>
                                </w:p>
                              </w:tc>
                            </w:tr>
                            <w:tr w:rsidR="00416DEE" w:rsidTr="00DB2A87">
                              <w:trPr>
                                <w:trHeight w:hRule="exact" w:val="332"/>
                              </w:trPr>
                              <w:tc>
                                <w:tcPr>
                                  <w:tcW w:w="2117" w:type="dxa"/>
                                  <w:tcBorders>
                                    <w:top w:val="nil"/>
                                    <w:left w:val="nil"/>
                                    <w:bottom w:val="nil"/>
                                    <w:right w:val="single" w:sz="8" w:space="0" w:color="FFFFFF"/>
                                  </w:tcBorders>
                                  <w:shd w:val="clear" w:color="auto" w:fill="EFF9FE"/>
                                </w:tcPr>
                                <w:p w:rsidR="00416DEE" w:rsidRDefault="00416DEE">
                                  <w:pPr>
                                    <w:pStyle w:val="TableParagraph"/>
                                    <w:spacing w:before="45"/>
                                    <w:ind w:left="80"/>
                                    <w:rPr>
                                      <w:rFonts w:ascii="Arial" w:eastAsia="Arial" w:hAnsi="Arial" w:cs="Arial"/>
                                    </w:rPr>
                                  </w:pPr>
                                  <w:r>
                                    <w:rPr>
                                      <w:rFonts w:ascii="Arial" w:eastAsia="Arial" w:hAnsi="Arial" w:cs="Arial"/>
                                      <w:color w:val="4D4D4F"/>
                                      <w:w w:val="75"/>
                                    </w:rPr>
                                    <w:t>Perth</w:t>
                                  </w:r>
                                  <w:r>
                                    <w:rPr>
                                      <w:rFonts w:ascii="Arial" w:eastAsia="Arial" w:hAnsi="Arial" w:cs="Arial"/>
                                      <w:color w:val="4D4D4F"/>
                                      <w:spacing w:val="1"/>
                                      <w:w w:val="75"/>
                                    </w:rPr>
                                    <w:t xml:space="preserve"> </w:t>
                                  </w:r>
                                  <w:r>
                                    <w:rPr>
                                      <w:rFonts w:ascii="Arial" w:eastAsia="Arial" w:hAnsi="Arial" w:cs="Arial"/>
                                      <w:color w:val="4D4D4F"/>
                                      <w:w w:val="75"/>
                                    </w:rPr>
                                    <w:t>Arena</w:t>
                                  </w:r>
                                </w:p>
                              </w:tc>
                              <w:tc>
                                <w:tcPr>
                                  <w:tcW w:w="1332" w:type="dxa"/>
                                  <w:tcBorders>
                                    <w:top w:val="nil"/>
                                    <w:left w:val="single" w:sz="8" w:space="0" w:color="FFFFFF"/>
                                    <w:bottom w:val="nil"/>
                                    <w:right w:val="single" w:sz="4" w:space="0" w:color="FFFFFF" w:themeColor="background1"/>
                                  </w:tcBorders>
                                  <w:shd w:val="clear" w:color="auto" w:fill="EFF9FE"/>
                                </w:tcPr>
                                <w:p w:rsidR="00416DEE" w:rsidRDefault="00416DEE">
                                  <w:pPr>
                                    <w:pStyle w:val="TableParagraph"/>
                                    <w:spacing w:before="45"/>
                                    <w:ind w:right="56"/>
                                    <w:jc w:val="right"/>
                                    <w:rPr>
                                      <w:rFonts w:ascii="Arial" w:eastAsia="Arial" w:hAnsi="Arial" w:cs="Arial"/>
                                    </w:rPr>
                                  </w:pPr>
                                  <w:r>
                                    <w:rPr>
                                      <w:rFonts w:ascii="Arial" w:eastAsia="Arial" w:hAnsi="Arial" w:cs="Arial"/>
                                      <w:color w:val="4D4D4F"/>
                                      <w:w w:val="80"/>
                                    </w:rPr>
                                    <w:t>n/a</w:t>
                                  </w:r>
                                </w:p>
                              </w:tc>
                              <w:tc>
                                <w:tcPr>
                                  <w:tcW w:w="1332" w:type="dxa"/>
                                  <w:tcBorders>
                                    <w:top w:val="nil"/>
                                    <w:left w:val="single" w:sz="4" w:space="0" w:color="FFFFFF" w:themeColor="background1"/>
                                    <w:bottom w:val="nil"/>
                                    <w:right w:val="nil"/>
                                  </w:tcBorders>
                                  <w:shd w:val="clear" w:color="auto" w:fill="0084B6"/>
                                </w:tcPr>
                                <w:p w:rsidR="00416DEE" w:rsidRDefault="00416DEE">
                                  <w:pPr>
                                    <w:pStyle w:val="TableParagraph"/>
                                    <w:spacing w:before="45"/>
                                    <w:ind w:left="762"/>
                                    <w:rPr>
                                      <w:rFonts w:ascii="Arial" w:eastAsia="Arial" w:hAnsi="Arial" w:cs="Arial"/>
                                    </w:rPr>
                                  </w:pPr>
                                  <w:r>
                                    <w:rPr>
                                      <w:rFonts w:ascii="Arial" w:eastAsia="Arial" w:hAnsi="Arial" w:cs="Arial"/>
                                      <w:color w:val="FFFFFF"/>
                                      <w:w w:val="80"/>
                                    </w:rPr>
                                    <w:t>95.7%</w:t>
                                  </w:r>
                                </w:p>
                              </w:tc>
                            </w:tr>
                            <w:tr w:rsidR="00416DEE" w:rsidTr="00DB2A87">
                              <w:trPr>
                                <w:trHeight w:hRule="exact" w:val="332"/>
                              </w:trPr>
                              <w:tc>
                                <w:tcPr>
                                  <w:tcW w:w="2117" w:type="dxa"/>
                                  <w:tcBorders>
                                    <w:top w:val="nil"/>
                                    <w:left w:val="nil"/>
                                    <w:bottom w:val="nil"/>
                                    <w:right w:val="single" w:sz="8" w:space="0" w:color="FFFFFF"/>
                                  </w:tcBorders>
                                  <w:shd w:val="clear" w:color="auto" w:fill="D4EFFC"/>
                                </w:tcPr>
                                <w:p w:rsidR="00416DEE" w:rsidRDefault="00416DEE">
                                  <w:pPr>
                                    <w:pStyle w:val="TableParagraph"/>
                                    <w:spacing w:before="45"/>
                                    <w:ind w:left="80"/>
                                    <w:rPr>
                                      <w:rFonts w:ascii="Arial" w:eastAsia="Arial" w:hAnsi="Arial" w:cs="Arial"/>
                                    </w:rPr>
                                  </w:pPr>
                                  <w:r>
                                    <w:rPr>
                                      <w:rFonts w:ascii="Arial" w:eastAsia="Arial" w:hAnsi="Arial" w:cs="Arial"/>
                                      <w:color w:val="4D4D4F"/>
                                      <w:w w:val="75"/>
                                    </w:rPr>
                                    <w:t>Perth</w:t>
                                  </w:r>
                                  <w:r>
                                    <w:rPr>
                                      <w:rFonts w:ascii="Arial" w:eastAsia="Arial" w:hAnsi="Arial" w:cs="Arial"/>
                                      <w:color w:val="4D4D4F"/>
                                      <w:spacing w:val="7"/>
                                      <w:w w:val="75"/>
                                    </w:rPr>
                                    <w:t xml:space="preserve"> </w:t>
                                  </w:r>
                                  <w:r>
                                    <w:rPr>
                                      <w:rFonts w:ascii="Arial" w:eastAsia="Arial" w:hAnsi="Arial" w:cs="Arial"/>
                                      <w:color w:val="4D4D4F"/>
                                      <w:w w:val="75"/>
                                    </w:rPr>
                                    <w:t>Motorplex</w:t>
                                  </w:r>
                                </w:p>
                              </w:tc>
                              <w:tc>
                                <w:tcPr>
                                  <w:tcW w:w="1332" w:type="dxa"/>
                                  <w:tcBorders>
                                    <w:top w:val="nil"/>
                                    <w:left w:val="single" w:sz="8" w:space="0" w:color="FFFFFF"/>
                                    <w:bottom w:val="nil"/>
                                    <w:right w:val="single" w:sz="4" w:space="0" w:color="FFFFFF" w:themeColor="background1"/>
                                  </w:tcBorders>
                                  <w:shd w:val="clear" w:color="auto" w:fill="D4EFFC"/>
                                </w:tcPr>
                                <w:p w:rsidR="00416DEE" w:rsidRDefault="00416DEE">
                                  <w:pPr>
                                    <w:pStyle w:val="TableParagraph"/>
                                    <w:spacing w:before="45"/>
                                    <w:ind w:right="56"/>
                                    <w:jc w:val="right"/>
                                    <w:rPr>
                                      <w:rFonts w:ascii="Arial" w:eastAsia="Arial" w:hAnsi="Arial" w:cs="Arial"/>
                                    </w:rPr>
                                  </w:pPr>
                                  <w:r>
                                    <w:rPr>
                                      <w:rFonts w:ascii="Arial" w:eastAsia="Arial" w:hAnsi="Arial" w:cs="Arial"/>
                                      <w:color w:val="4D4D4F"/>
                                      <w:w w:val="80"/>
                                    </w:rPr>
                                    <w:t>n/a</w:t>
                                  </w:r>
                                </w:p>
                              </w:tc>
                              <w:tc>
                                <w:tcPr>
                                  <w:tcW w:w="1332" w:type="dxa"/>
                                  <w:tcBorders>
                                    <w:top w:val="nil"/>
                                    <w:left w:val="single" w:sz="4" w:space="0" w:color="FFFFFF" w:themeColor="background1"/>
                                    <w:bottom w:val="nil"/>
                                    <w:right w:val="nil"/>
                                  </w:tcBorders>
                                  <w:shd w:val="clear" w:color="auto" w:fill="0076A3"/>
                                </w:tcPr>
                                <w:p w:rsidR="00416DEE" w:rsidRDefault="00416DEE">
                                  <w:pPr>
                                    <w:pStyle w:val="TableParagraph"/>
                                    <w:spacing w:before="45"/>
                                    <w:ind w:left="762"/>
                                    <w:rPr>
                                      <w:rFonts w:ascii="Arial" w:eastAsia="Arial" w:hAnsi="Arial" w:cs="Arial"/>
                                    </w:rPr>
                                  </w:pPr>
                                  <w:r>
                                    <w:rPr>
                                      <w:rFonts w:ascii="Arial" w:eastAsia="Arial" w:hAnsi="Arial" w:cs="Arial"/>
                                      <w:color w:val="FFFFFF"/>
                                      <w:w w:val="80"/>
                                    </w:rPr>
                                    <w:t>93.0%</w:t>
                                  </w:r>
                                </w:p>
                              </w:tc>
                            </w:tr>
                            <w:tr w:rsidR="00416DEE" w:rsidTr="00DB2A87">
                              <w:trPr>
                                <w:trHeight w:hRule="exact" w:val="661"/>
                              </w:trPr>
                              <w:tc>
                                <w:tcPr>
                                  <w:tcW w:w="2117" w:type="dxa"/>
                                  <w:tcBorders>
                                    <w:top w:val="nil"/>
                                    <w:left w:val="nil"/>
                                    <w:bottom w:val="nil"/>
                                    <w:right w:val="single" w:sz="8" w:space="0" w:color="FFFFFF"/>
                                  </w:tcBorders>
                                  <w:shd w:val="clear" w:color="auto" w:fill="EFF9FE"/>
                                </w:tcPr>
                                <w:p w:rsidR="00416DEE" w:rsidRDefault="00416DEE">
                                  <w:pPr>
                                    <w:pStyle w:val="TableParagraph"/>
                                    <w:spacing w:before="45"/>
                                    <w:ind w:left="80"/>
                                    <w:rPr>
                                      <w:rFonts w:ascii="Arial" w:eastAsia="Arial" w:hAnsi="Arial" w:cs="Arial"/>
                                    </w:rPr>
                                  </w:pPr>
                                  <w:r>
                                    <w:rPr>
                                      <w:rFonts w:ascii="Arial" w:eastAsia="Arial" w:hAnsi="Arial" w:cs="Arial"/>
                                      <w:color w:val="4D4D4F"/>
                                      <w:w w:val="80"/>
                                    </w:rPr>
                                    <w:t>State</w:t>
                                  </w:r>
                                  <w:r>
                                    <w:rPr>
                                      <w:rFonts w:ascii="Arial" w:eastAsia="Arial" w:hAnsi="Arial" w:cs="Arial"/>
                                      <w:color w:val="4D4D4F"/>
                                      <w:spacing w:val="-23"/>
                                      <w:w w:val="80"/>
                                    </w:rPr>
                                    <w:t xml:space="preserve"> </w:t>
                                  </w:r>
                                  <w:r>
                                    <w:rPr>
                                      <w:rFonts w:ascii="Arial" w:eastAsia="Arial" w:hAnsi="Arial" w:cs="Arial"/>
                                      <w:color w:val="4D4D4F"/>
                                      <w:w w:val="80"/>
                                    </w:rPr>
                                    <w:t>Netball</w:t>
                                  </w:r>
                                  <w:r>
                                    <w:rPr>
                                      <w:rFonts w:ascii="Arial" w:eastAsia="Arial" w:hAnsi="Arial" w:cs="Arial"/>
                                      <w:color w:val="4D4D4F"/>
                                      <w:spacing w:val="-22"/>
                                      <w:w w:val="80"/>
                                    </w:rPr>
                                    <w:t xml:space="preserve"> </w:t>
                                  </w:r>
                                  <w:r>
                                    <w:rPr>
                                      <w:rFonts w:ascii="Arial" w:eastAsia="Arial" w:hAnsi="Arial" w:cs="Arial"/>
                                      <w:color w:val="4D4D4F"/>
                                      <w:w w:val="80"/>
                                    </w:rPr>
                                    <w:t>Centre</w:t>
                                  </w:r>
                                </w:p>
                                <w:p w:rsidR="00416DEE" w:rsidRDefault="00416DEE">
                                  <w:pPr>
                                    <w:pStyle w:val="TableParagraph"/>
                                    <w:spacing w:before="75"/>
                                    <w:ind w:left="80"/>
                                    <w:rPr>
                                      <w:rFonts w:ascii="Arial" w:eastAsia="Arial" w:hAnsi="Arial" w:cs="Arial"/>
                                    </w:rPr>
                                  </w:pPr>
                                  <w:r>
                                    <w:rPr>
                                      <w:rFonts w:ascii="Arial" w:eastAsia="Arial" w:hAnsi="Arial" w:cs="Arial"/>
                                      <w:b/>
                                      <w:bCs/>
                                      <w:color w:val="4D4D4F"/>
                                      <w:w w:val="75"/>
                                    </w:rPr>
                                    <w:t>Overall</w:t>
                                  </w:r>
                                  <w:r>
                                    <w:rPr>
                                      <w:rFonts w:ascii="Arial" w:eastAsia="Arial" w:hAnsi="Arial" w:cs="Arial"/>
                                      <w:b/>
                                      <w:bCs/>
                                      <w:color w:val="4D4D4F"/>
                                      <w:spacing w:val="14"/>
                                      <w:w w:val="75"/>
                                    </w:rPr>
                                    <w:t xml:space="preserve"> </w:t>
                                  </w:r>
                                  <w:r>
                                    <w:rPr>
                                      <w:rFonts w:ascii="Arial" w:eastAsia="Arial" w:hAnsi="Arial" w:cs="Arial"/>
                                      <w:b/>
                                      <w:bCs/>
                                      <w:color w:val="4D4D4F"/>
                                      <w:w w:val="75"/>
                                    </w:rPr>
                                    <w:t>Satisfaction</w:t>
                                  </w:r>
                                </w:p>
                              </w:tc>
                              <w:tc>
                                <w:tcPr>
                                  <w:tcW w:w="1332" w:type="dxa"/>
                                  <w:tcBorders>
                                    <w:top w:val="nil"/>
                                    <w:left w:val="single" w:sz="8" w:space="0" w:color="FFFFFF"/>
                                    <w:bottom w:val="nil"/>
                                    <w:right w:val="single" w:sz="4" w:space="0" w:color="FFFFFF" w:themeColor="background1"/>
                                  </w:tcBorders>
                                  <w:shd w:val="clear" w:color="auto" w:fill="EFF9FE"/>
                                </w:tcPr>
                                <w:p w:rsidR="00416DEE" w:rsidRDefault="00416DEE">
                                  <w:pPr>
                                    <w:pStyle w:val="TableParagraph"/>
                                    <w:spacing w:before="45"/>
                                    <w:ind w:right="56"/>
                                    <w:jc w:val="right"/>
                                    <w:rPr>
                                      <w:rFonts w:ascii="Arial" w:eastAsia="Arial" w:hAnsi="Arial" w:cs="Arial"/>
                                    </w:rPr>
                                  </w:pPr>
                                  <w:r>
                                    <w:rPr>
                                      <w:rFonts w:ascii="Arial" w:eastAsia="Arial" w:hAnsi="Arial" w:cs="Arial"/>
                                      <w:color w:val="4D4D4F"/>
                                      <w:w w:val="80"/>
                                    </w:rPr>
                                    <w:t>n/a</w:t>
                                  </w:r>
                                </w:p>
                                <w:p w:rsidR="00416DEE" w:rsidRDefault="00416DEE">
                                  <w:pPr>
                                    <w:pStyle w:val="TableParagraph"/>
                                    <w:spacing w:before="75"/>
                                    <w:ind w:right="56"/>
                                    <w:jc w:val="right"/>
                                    <w:rPr>
                                      <w:rFonts w:ascii="Arial" w:eastAsia="Arial" w:hAnsi="Arial" w:cs="Arial"/>
                                    </w:rPr>
                                  </w:pPr>
                                  <w:r>
                                    <w:rPr>
                                      <w:rFonts w:ascii="Arial" w:eastAsia="Arial" w:hAnsi="Arial" w:cs="Arial"/>
                                      <w:b/>
                                      <w:bCs/>
                                      <w:color w:val="4D4D4F"/>
                                      <w:w w:val="80"/>
                                    </w:rPr>
                                    <w:t>83.1%</w:t>
                                  </w:r>
                                </w:p>
                              </w:tc>
                              <w:tc>
                                <w:tcPr>
                                  <w:tcW w:w="1332" w:type="dxa"/>
                                  <w:tcBorders>
                                    <w:top w:val="nil"/>
                                    <w:left w:val="single" w:sz="4" w:space="0" w:color="FFFFFF" w:themeColor="background1"/>
                                    <w:bottom w:val="nil"/>
                                    <w:right w:val="nil"/>
                                  </w:tcBorders>
                                  <w:shd w:val="clear" w:color="auto" w:fill="0084B6"/>
                                </w:tcPr>
                                <w:p w:rsidR="00416DEE" w:rsidRDefault="00416DEE">
                                  <w:pPr>
                                    <w:pStyle w:val="TableParagraph"/>
                                    <w:spacing w:before="45"/>
                                    <w:ind w:left="762"/>
                                    <w:rPr>
                                      <w:rFonts w:ascii="Arial" w:eastAsia="Arial" w:hAnsi="Arial" w:cs="Arial"/>
                                    </w:rPr>
                                  </w:pPr>
                                  <w:r>
                                    <w:rPr>
                                      <w:rFonts w:ascii="Arial" w:eastAsia="Arial" w:hAnsi="Arial" w:cs="Arial"/>
                                      <w:color w:val="FFFFFF"/>
                                      <w:w w:val="80"/>
                                    </w:rPr>
                                    <w:t>93.2%</w:t>
                                  </w:r>
                                </w:p>
                                <w:p w:rsidR="00416DEE" w:rsidRDefault="00416DEE">
                                  <w:pPr>
                                    <w:pStyle w:val="TableParagraph"/>
                                    <w:spacing w:before="75"/>
                                    <w:ind w:left="762"/>
                                    <w:rPr>
                                      <w:rFonts w:ascii="Arial" w:eastAsia="Arial" w:hAnsi="Arial" w:cs="Arial"/>
                                    </w:rPr>
                                  </w:pPr>
                                  <w:r>
                                    <w:rPr>
                                      <w:rFonts w:ascii="Arial" w:eastAsia="Arial" w:hAnsi="Arial" w:cs="Arial"/>
                                      <w:b/>
                                      <w:bCs/>
                                      <w:color w:val="FFFFFF"/>
                                      <w:w w:val="80"/>
                                    </w:rPr>
                                    <w:t>91.2%</w:t>
                                  </w:r>
                                </w:p>
                              </w:tc>
                            </w:tr>
                          </w:tbl>
                          <w:p w:rsidR="00416DEE" w:rsidRDefault="00416DEE"/>
                        </w:txbxContent>
                      </wps:txbx>
                      <wps:bodyPr rot="0" vert="horz" wrap="square" lIns="0" tIns="0" rIns="0" bIns="0" anchor="t" anchorCtr="0" upright="1">
                        <a:noAutofit/>
                      </wps:bodyPr>
                    </wps:wsp>
                  </a:graphicData>
                </a:graphic>
              </wp:inline>
            </w:drawing>
          </mc:Choice>
          <mc:Fallback>
            <w:pict>
              <v:shape id="Text Box 1550" o:spid="_x0000_s1029" type="#_x0000_t202" style="width:239.05pt;height:214.7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" filled="f" stroked="f">
                <v:textbox inset="0,0,0,0">
                  <w:txbxContent>
                    <w:tbl>
                      <w:tblPr>
                        <w:tblW w:w="0" w:type="auto"/>
                        <w:tblLayout w:type="fixed"/>
                        <w:tblCellMar>
                          <w:left w:w="0" w:type="dxa"/>
                          <w:right w:w="0" w:type="dxa"/>
                        </w:tblCellMar>
                        <w:tblLook w:val="01E0" w:firstRow="1" w:lastRow="1" w:firstColumn="1" w:lastColumn="1" w:noHBand="0" w:noVBand="0"/>
                      </w:tblPr>
                      <w:tblGrid>
                        <w:gridCol w:w="2117"/>
                        <w:gridCol w:w="1332"/>
                        <w:gridCol w:w="1332"/>
                      </w:tblGrid>
                      <w:tr w:rsidR="00416DEE">
                        <w:trPr>
                          <w:trHeight w:hRule="exact" w:val="328"/>
                        </w:trPr>
                        <w:tc>
                          <w:tcPr>
                            <w:tcW w:w="4781" w:type="dxa"/>
                            <w:gridSpan w:val="3"/>
                            <w:tcBorders>
                              <w:top w:val="nil"/>
                              <w:left w:val="nil"/>
                              <w:bottom w:val="nil"/>
                              <w:right w:val="nil"/>
                            </w:tcBorders>
                            <w:shd w:val="clear" w:color="auto" w:fill="00AEEF"/>
                          </w:tcPr>
                          <w:p w:rsidR="00416DEE" w:rsidRDefault="00416DEE">
                            <w:pPr>
                              <w:pStyle w:val="TableParagraph"/>
                              <w:spacing w:before="42"/>
                              <w:ind w:left="80"/>
                              <w:rPr>
                                <w:rFonts w:ascii="Arial" w:eastAsia="Arial" w:hAnsi="Arial" w:cs="Arial"/>
                              </w:rPr>
                            </w:pPr>
                            <w:r>
                              <w:rPr>
                                <w:rFonts w:ascii="Arial" w:eastAsia="Arial" w:hAnsi="Arial" w:cs="Arial"/>
                                <w:b/>
                                <w:bCs/>
                                <w:color w:val="003D58"/>
                                <w:w w:val="75"/>
                              </w:rPr>
                              <w:t>2014-15</w:t>
                            </w:r>
                            <w:r>
                              <w:rPr>
                                <w:rFonts w:ascii="Arial" w:eastAsia="Arial" w:hAnsi="Arial" w:cs="Arial"/>
                                <w:b/>
                                <w:bCs/>
                                <w:color w:val="003D58"/>
                                <w:spacing w:val="13"/>
                                <w:w w:val="75"/>
                              </w:rPr>
                              <w:t xml:space="preserve"> </w:t>
                            </w:r>
                            <w:r>
                              <w:rPr>
                                <w:rFonts w:ascii="Arial" w:eastAsia="Arial" w:hAnsi="Arial" w:cs="Arial"/>
                                <w:b/>
                                <w:bCs/>
                                <w:color w:val="003D58"/>
                                <w:w w:val="75"/>
                              </w:rPr>
                              <w:t>VenuesWest</w:t>
                            </w:r>
                            <w:r>
                              <w:rPr>
                                <w:rFonts w:ascii="Arial" w:eastAsia="Arial" w:hAnsi="Arial" w:cs="Arial"/>
                                <w:b/>
                                <w:bCs/>
                                <w:color w:val="003D58"/>
                                <w:spacing w:val="14"/>
                                <w:w w:val="75"/>
                              </w:rPr>
                              <w:t xml:space="preserve"> </w:t>
                            </w:r>
                            <w:r>
                              <w:rPr>
                                <w:rFonts w:ascii="Arial" w:eastAsia="Arial" w:hAnsi="Arial" w:cs="Arial"/>
                                <w:b/>
                                <w:bCs/>
                                <w:color w:val="003D58"/>
                                <w:w w:val="75"/>
                              </w:rPr>
                              <w:t>Overall</w:t>
                            </w:r>
                            <w:r>
                              <w:rPr>
                                <w:rFonts w:ascii="Arial" w:eastAsia="Arial" w:hAnsi="Arial" w:cs="Arial"/>
                                <w:b/>
                                <w:bCs/>
                                <w:color w:val="003D58"/>
                                <w:spacing w:val="14"/>
                                <w:w w:val="75"/>
                              </w:rPr>
                              <w:t xml:space="preserve"> </w:t>
                            </w:r>
                            <w:r>
                              <w:rPr>
                                <w:rFonts w:ascii="Arial" w:eastAsia="Arial" w:hAnsi="Arial" w:cs="Arial"/>
                                <w:b/>
                                <w:bCs/>
                                <w:color w:val="003D58"/>
                                <w:w w:val="75"/>
                              </w:rPr>
                              <w:t>Satisfaction</w:t>
                            </w:r>
                          </w:p>
                        </w:tc>
                      </w:tr>
                      <w:tr w:rsidR="00416DEE" w:rsidTr="00DB2A87">
                        <w:trPr>
                          <w:trHeight w:hRule="exact" w:val="314"/>
                        </w:trPr>
                        <w:tc>
                          <w:tcPr>
                            <w:tcW w:w="2117" w:type="dxa"/>
                            <w:tcBorders>
                              <w:top w:val="nil"/>
                              <w:left w:val="nil"/>
                              <w:bottom w:val="nil"/>
                              <w:right w:val="single" w:sz="8" w:space="0" w:color="FFFFFF"/>
                            </w:tcBorders>
                            <w:shd w:val="clear" w:color="auto" w:fill="00AEEF"/>
                          </w:tcPr>
                          <w:p w:rsidR="00416DEE" w:rsidRDefault="00416DEE">
                            <w:pPr>
                              <w:pStyle w:val="TableParagraph"/>
                              <w:spacing w:before="46"/>
                              <w:ind w:left="80"/>
                              <w:rPr>
                                <w:rFonts w:ascii="Arial" w:eastAsia="Arial" w:hAnsi="Arial" w:cs="Arial"/>
                                <w:sz w:val="20"/>
                                <w:szCs w:val="20"/>
                              </w:rPr>
                            </w:pPr>
                            <w:r>
                              <w:rPr>
                                <w:rFonts w:ascii="Arial" w:eastAsia="Arial" w:hAnsi="Arial" w:cs="Arial"/>
                                <w:b/>
                                <w:bCs/>
                                <w:color w:val="FFFFFF"/>
                                <w:w w:val="75"/>
                                <w:sz w:val="20"/>
                                <w:szCs w:val="20"/>
                              </w:rPr>
                              <w:t>Venue</w:t>
                            </w:r>
                          </w:p>
                        </w:tc>
                        <w:tc>
                          <w:tcPr>
                            <w:tcW w:w="1332" w:type="dxa"/>
                            <w:tcBorders>
                              <w:top w:val="nil"/>
                              <w:left w:val="single" w:sz="8" w:space="0" w:color="FFFFFF"/>
                              <w:bottom w:val="nil"/>
                              <w:right w:val="single" w:sz="4" w:space="0" w:color="FFFFFF" w:themeColor="background1"/>
                            </w:tcBorders>
                            <w:shd w:val="clear" w:color="auto" w:fill="00AEEF"/>
                          </w:tcPr>
                          <w:p w:rsidR="00416DEE" w:rsidRDefault="00416DEE">
                            <w:pPr>
                              <w:pStyle w:val="TableParagraph"/>
                              <w:spacing w:before="46"/>
                              <w:ind w:left="642"/>
                              <w:rPr>
                                <w:rFonts w:ascii="Arial" w:eastAsia="Arial" w:hAnsi="Arial" w:cs="Arial"/>
                                <w:sz w:val="20"/>
                                <w:szCs w:val="20"/>
                              </w:rPr>
                            </w:pPr>
                            <w:r>
                              <w:rPr>
                                <w:rFonts w:ascii="Arial" w:eastAsia="Arial" w:hAnsi="Arial" w:cs="Arial"/>
                                <w:b/>
                                <w:bCs/>
                                <w:color w:val="FFFFFF"/>
                                <w:w w:val="80"/>
                                <w:sz w:val="20"/>
                                <w:szCs w:val="20"/>
                              </w:rPr>
                              <w:t>2013-14</w:t>
                            </w:r>
                          </w:p>
                        </w:tc>
                        <w:tc>
                          <w:tcPr>
                            <w:tcW w:w="1332" w:type="dxa"/>
                            <w:tcBorders>
                              <w:top w:val="nil"/>
                              <w:left w:val="single" w:sz="4" w:space="0" w:color="FFFFFF" w:themeColor="background1"/>
                              <w:bottom w:val="nil"/>
                              <w:right w:val="nil"/>
                            </w:tcBorders>
                            <w:shd w:val="clear" w:color="auto" w:fill="005B7F"/>
                          </w:tcPr>
                          <w:p w:rsidR="00416DEE" w:rsidRDefault="00416DEE">
                            <w:pPr>
                              <w:pStyle w:val="TableParagraph"/>
                              <w:spacing w:before="46"/>
                              <w:ind w:left="652"/>
                              <w:rPr>
                                <w:rFonts w:ascii="Arial" w:eastAsia="Arial" w:hAnsi="Arial" w:cs="Arial"/>
                                <w:sz w:val="20"/>
                                <w:szCs w:val="20"/>
                              </w:rPr>
                            </w:pPr>
                            <w:r>
                              <w:rPr>
                                <w:rFonts w:ascii="Arial" w:eastAsia="Arial" w:hAnsi="Arial" w:cs="Arial"/>
                                <w:b/>
                                <w:bCs/>
                                <w:color w:val="FFFFFF"/>
                                <w:w w:val="80"/>
                                <w:sz w:val="20"/>
                                <w:szCs w:val="20"/>
                              </w:rPr>
                              <w:t>2014-15</w:t>
                            </w:r>
                          </w:p>
                        </w:tc>
                      </w:tr>
                      <w:tr w:rsidR="00416DEE" w:rsidTr="00DB2A87">
                        <w:trPr>
                          <w:trHeight w:hRule="exact" w:val="332"/>
                        </w:trPr>
                        <w:tc>
                          <w:tcPr>
                            <w:tcW w:w="2117" w:type="dxa"/>
                            <w:tcBorders>
                              <w:top w:val="nil"/>
                              <w:left w:val="nil"/>
                              <w:bottom w:val="nil"/>
                              <w:right w:val="single" w:sz="8" w:space="0" w:color="FFFFFF"/>
                            </w:tcBorders>
                            <w:shd w:val="clear" w:color="auto" w:fill="D4EFFC"/>
                          </w:tcPr>
                          <w:p w:rsidR="00416DEE" w:rsidRDefault="00416DEE">
                            <w:pPr>
                              <w:pStyle w:val="TableParagraph"/>
                              <w:spacing w:before="46"/>
                              <w:ind w:left="80"/>
                              <w:rPr>
                                <w:rFonts w:ascii="Arial" w:eastAsia="Arial" w:hAnsi="Arial" w:cs="Arial"/>
                              </w:rPr>
                            </w:pPr>
                            <w:r>
                              <w:rPr>
                                <w:rFonts w:ascii="Arial" w:eastAsia="Arial" w:hAnsi="Arial" w:cs="Arial"/>
                                <w:color w:val="4D4D4F"/>
                                <w:w w:val="70"/>
                              </w:rPr>
                              <w:t>HBF</w:t>
                            </w:r>
                            <w:r>
                              <w:rPr>
                                <w:rFonts w:ascii="Arial" w:eastAsia="Arial" w:hAnsi="Arial" w:cs="Arial"/>
                                <w:color w:val="4D4D4F"/>
                                <w:spacing w:val="24"/>
                                <w:w w:val="70"/>
                              </w:rPr>
                              <w:t xml:space="preserve"> </w:t>
                            </w:r>
                            <w:r>
                              <w:rPr>
                                <w:rFonts w:ascii="Arial" w:eastAsia="Arial" w:hAnsi="Arial" w:cs="Arial"/>
                                <w:color w:val="4D4D4F"/>
                                <w:w w:val="70"/>
                              </w:rPr>
                              <w:t>Arena</w:t>
                            </w:r>
                          </w:p>
                        </w:tc>
                        <w:tc>
                          <w:tcPr>
                            <w:tcW w:w="1332" w:type="dxa"/>
                            <w:tcBorders>
                              <w:top w:val="nil"/>
                              <w:left w:val="single" w:sz="8" w:space="0" w:color="FFFFFF"/>
                              <w:bottom w:val="nil"/>
                              <w:right w:val="single" w:sz="4" w:space="0" w:color="FFFFFF" w:themeColor="background1"/>
                            </w:tcBorders>
                            <w:shd w:val="clear" w:color="auto" w:fill="D4EFFC"/>
                          </w:tcPr>
                          <w:p w:rsidR="00416DEE" w:rsidRDefault="00416DEE">
                            <w:pPr>
                              <w:pStyle w:val="TableParagraph"/>
                              <w:spacing w:before="46"/>
                              <w:ind w:left="752"/>
                              <w:rPr>
                                <w:rFonts w:ascii="Arial" w:eastAsia="Arial" w:hAnsi="Arial" w:cs="Arial"/>
                              </w:rPr>
                            </w:pPr>
                            <w:r>
                              <w:rPr>
                                <w:rFonts w:ascii="Arial" w:eastAsia="Arial" w:hAnsi="Arial" w:cs="Arial"/>
                                <w:color w:val="4D4D4F"/>
                                <w:w w:val="80"/>
                              </w:rPr>
                              <w:t>81.4%</w:t>
                            </w:r>
                          </w:p>
                        </w:tc>
                        <w:tc>
                          <w:tcPr>
                            <w:tcW w:w="1332" w:type="dxa"/>
                            <w:tcBorders>
                              <w:top w:val="nil"/>
                              <w:left w:val="single" w:sz="4" w:space="0" w:color="FFFFFF" w:themeColor="background1"/>
                              <w:bottom w:val="nil"/>
                              <w:right w:val="nil"/>
                            </w:tcBorders>
                            <w:shd w:val="clear" w:color="auto" w:fill="0076A3"/>
                          </w:tcPr>
                          <w:p w:rsidR="00416DEE" w:rsidRDefault="00416DEE">
                            <w:pPr>
                              <w:pStyle w:val="TableParagraph"/>
                              <w:spacing w:before="46"/>
                              <w:ind w:left="762"/>
                              <w:rPr>
                                <w:rFonts w:ascii="Arial" w:eastAsia="Arial" w:hAnsi="Arial" w:cs="Arial"/>
                              </w:rPr>
                            </w:pPr>
                            <w:r>
                              <w:rPr>
                                <w:rFonts w:ascii="Arial" w:eastAsia="Arial" w:hAnsi="Arial" w:cs="Arial"/>
                                <w:color w:val="FFFFFF"/>
                                <w:w w:val="80"/>
                              </w:rPr>
                              <w:t>90.9%</w:t>
                            </w:r>
                          </w:p>
                        </w:tc>
                      </w:tr>
                      <w:tr w:rsidR="00416DEE" w:rsidTr="00DB2A87">
                        <w:trPr>
                          <w:trHeight w:hRule="exact" w:val="332"/>
                        </w:trPr>
                        <w:tc>
                          <w:tcPr>
                            <w:tcW w:w="2117" w:type="dxa"/>
                            <w:tcBorders>
                              <w:top w:val="nil"/>
                              <w:left w:val="nil"/>
                              <w:bottom w:val="nil"/>
                              <w:right w:val="single" w:sz="8" w:space="0" w:color="FFFFFF"/>
                            </w:tcBorders>
                            <w:shd w:val="clear" w:color="auto" w:fill="EFF9FE"/>
                          </w:tcPr>
                          <w:p w:rsidR="00416DEE" w:rsidRDefault="00416DEE">
                            <w:pPr>
                              <w:pStyle w:val="TableParagraph"/>
                              <w:spacing w:before="46"/>
                              <w:ind w:left="80"/>
                              <w:rPr>
                                <w:rFonts w:ascii="Arial" w:eastAsia="Arial" w:hAnsi="Arial" w:cs="Arial"/>
                              </w:rPr>
                            </w:pPr>
                            <w:r>
                              <w:rPr>
                                <w:rFonts w:ascii="Arial" w:eastAsia="Arial" w:hAnsi="Arial" w:cs="Arial"/>
                                <w:color w:val="4D4D4F"/>
                                <w:w w:val="75"/>
                              </w:rPr>
                              <w:t>HBF</w:t>
                            </w:r>
                            <w:r>
                              <w:rPr>
                                <w:rFonts w:ascii="Arial" w:eastAsia="Arial" w:hAnsi="Arial" w:cs="Arial"/>
                                <w:color w:val="4D4D4F"/>
                                <w:spacing w:val="16"/>
                                <w:w w:val="75"/>
                              </w:rPr>
                              <w:t xml:space="preserve"> </w:t>
                            </w:r>
                            <w:r>
                              <w:rPr>
                                <w:rFonts w:ascii="Arial" w:eastAsia="Arial" w:hAnsi="Arial" w:cs="Arial"/>
                                <w:color w:val="4D4D4F"/>
                                <w:w w:val="75"/>
                              </w:rPr>
                              <w:t>Stadium</w:t>
                            </w:r>
                          </w:p>
                        </w:tc>
                        <w:tc>
                          <w:tcPr>
                            <w:tcW w:w="1332" w:type="dxa"/>
                            <w:tcBorders>
                              <w:top w:val="nil"/>
                              <w:left w:val="single" w:sz="8" w:space="0" w:color="FFFFFF"/>
                              <w:bottom w:val="nil"/>
                              <w:right w:val="single" w:sz="4" w:space="0" w:color="FFFFFF" w:themeColor="background1"/>
                            </w:tcBorders>
                            <w:shd w:val="clear" w:color="auto" w:fill="EFF9FE"/>
                          </w:tcPr>
                          <w:p w:rsidR="00416DEE" w:rsidRDefault="00416DEE">
                            <w:pPr>
                              <w:pStyle w:val="TableParagraph"/>
                              <w:spacing w:before="46"/>
                              <w:ind w:left="752"/>
                              <w:rPr>
                                <w:rFonts w:ascii="Arial" w:eastAsia="Arial" w:hAnsi="Arial" w:cs="Arial"/>
                              </w:rPr>
                            </w:pPr>
                            <w:r>
                              <w:rPr>
                                <w:rFonts w:ascii="Arial" w:eastAsia="Arial" w:hAnsi="Arial" w:cs="Arial"/>
                                <w:color w:val="4D4D4F"/>
                                <w:w w:val="80"/>
                              </w:rPr>
                              <w:t>80.0%</w:t>
                            </w:r>
                          </w:p>
                        </w:tc>
                        <w:tc>
                          <w:tcPr>
                            <w:tcW w:w="1332" w:type="dxa"/>
                            <w:tcBorders>
                              <w:top w:val="nil"/>
                              <w:left w:val="single" w:sz="4" w:space="0" w:color="FFFFFF" w:themeColor="background1"/>
                              <w:bottom w:val="nil"/>
                              <w:right w:val="nil"/>
                            </w:tcBorders>
                            <w:shd w:val="clear" w:color="auto" w:fill="0084B6"/>
                          </w:tcPr>
                          <w:p w:rsidR="00416DEE" w:rsidRDefault="00416DEE">
                            <w:pPr>
                              <w:pStyle w:val="TableParagraph"/>
                              <w:spacing w:before="46"/>
                              <w:ind w:left="762"/>
                              <w:rPr>
                                <w:rFonts w:ascii="Arial" w:eastAsia="Arial" w:hAnsi="Arial" w:cs="Arial"/>
                              </w:rPr>
                            </w:pPr>
                            <w:r>
                              <w:rPr>
                                <w:rFonts w:ascii="Arial" w:eastAsia="Arial" w:hAnsi="Arial" w:cs="Arial"/>
                                <w:color w:val="FFFFFF"/>
                                <w:w w:val="80"/>
                              </w:rPr>
                              <w:t>92.2%</w:t>
                            </w:r>
                          </w:p>
                        </w:tc>
                      </w:tr>
                      <w:tr w:rsidR="00416DEE" w:rsidTr="00DB2A87">
                        <w:trPr>
                          <w:trHeight w:hRule="exact" w:val="332"/>
                        </w:trPr>
                        <w:tc>
                          <w:tcPr>
                            <w:tcW w:w="2117" w:type="dxa"/>
                            <w:tcBorders>
                              <w:top w:val="nil"/>
                              <w:left w:val="nil"/>
                              <w:bottom w:val="nil"/>
                              <w:right w:val="single" w:sz="8" w:space="0" w:color="FFFFFF"/>
                            </w:tcBorders>
                            <w:shd w:val="clear" w:color="auto" w:fill="D4EFFC"/>
                          </w:tcPr>
                          <w:p w:rsidR="00416DEE" w:rsidRDefault="00416DEE">
                            <w:pPr>
                              <w:pStyle w:val="TableParagraph"/>
                              <w:spacing w:before="46"/>
                              <w:ind w:left="80"/>
                              <w:rPr>
                                <w:rFonts w:ascii="Arial" w:eastAsia="Arial" w:hAnsi="Arial" w:cs="Arial"/>
                              </w:rPr>
                            </w:pPr>
                            <w:r>
                              <w:rPr>
                                <w:rFonts w:ascii="Arial" w:eastAsia="Arial" w:hAnsi="Arial" w:cs="Arial"/>
                                <w:color w:val="4D4D4F"/>
                                <w:w w:val="70"/>
                              </w:rPr>
                              <w:t>SpeedDome</w:t>
                            </w:r>
                          </w:p>
                        </w:tc>
                        <w:tc>
                          <w:tcPr>
                            <w:tcW w:w="1332" w:type="dxa"/>
                            <w:tcBorders>
                              <w:top w:val="nil"/>
                              <w:left w:val="single" w:sz="8" w:space="0" w:color="FFFFFF"/>
                              <w:bottom w:val="nil"/>
                              <w:right w:val="single" w:sz="4" w:space="0" w:color="FFFFFF" w:themeColor="background1"/>
                            </w:tcBorders>
                            <w:shd w:val="clear" w:color="auto" w:fill="D4EFFC"/>
                          </w:tcPr>
                          <w:p w:rsidR="00416DEE" w:rsidRDefault="00416DEE">
                            <w:pPr>
                              <w:pStyle w:val="TableParagraph"/>
                              <w:spacing w:before="46"/>
                              <w:ind w:left="752"/>
                              <w:rPr>
                                <w:rFonts w:ascii="Arial" w:eastAsia="Arial" w:hAnsi="Arial" w:cs="Arial"/>
                              </w:rPr>
                            </w:pPr>
                            <w:r>
                              <w:rPr>
                                <w:rFonts w:ascii="Arial" w:eastAsia="Arial" w:hAnsi="Arial" w:cs="Arial"/>
                                <w:color w:val="4D4D4F"/>
                                <w:w w:val="80"/>
                              </w:rPr>
                              <w:t>92.9%</w:t>
                            </w:r>
                          </w:p>
                        </w:tc>
                        <w:tc>
                          <w:tcPr>
                            <w:tcW w:w="1332" w:type="dxa"/>
                            <w:tcBorders>
                              <w:top w:val="nil"/>
                              <w:left w:val="single" w:sz="4" w:space="0" w:color="FFFFFF" w:themeColor="background1"/>
                              <w:bottom w:val="nil"/>
                              <w:right w:val="nil"/>
                            </w:tcBorders>
                            <w:shd w:val="clear" w:color="auto" w:fill="0076A3"/>
                          </w:tcPr>
                          <w:p w:rsidR="00416DEE" w:rsidRDefault="00416DEE">
                            <w:pPr>
                              <w:pStyle w:val="TableParagraph"/>
                              <w:spacing w:before="46"/>
                              <w:ind w:left="762"/>
                              <w:rPr>
                                <w:rFonts w:ascii="Arial" w:eastAsia="Arial" w:hAnsi="Arial" w:cs="Arial"/>
                              </w:rPr>
                            </w:pPr>
                            <w:r>
                              <w:rPr>
                                <w:rFonts w:ascii="Arial" w:eastAsia="Arial" w:hAnsi="Arial" w:cs="Arial"/>
                                <w:color w:val="FFFFFF"/>
                                <w:w w:val="80"/>
                              </w:rPr>
                              <w:t>90.7%</w:t>
                            </w:r>
                          </w:p>
                        </w:tc>
                      </w:tr>
                      <w:tr w:rsidR="00416DEE" w:rsidTr="00DB2A87">
                        <w:trPr>
                          <w:trHeight w:hRule="exact" w:val="332"/>
                        </w:trPr>
                        <w:tc>
                          <w:tcPr>
                            <w:tcW w:w="2117" w:type="dxa"/>
                            <w:tcBorders>
                              <w:top w:val="nil"/>
                              <w:left w:val="nil"/>
                              <w:bottom w:val="nil"/>
                              <w:right w:val="single" w:sz="8" w:space="0" w:color="FFFFFF"/>
                            </w:tcBorders>
                            <w:shd w:val="clear" w:color="auto" w:fill="EFF9FE"/>
                          </w:tcPr>
                          <w:p w:rsidR="00416DEE" w:rsidRDefault="00416DEE">
                            <w:pPr>
                              <w:pStyle w:val="TableParagraph"/>
                              <w:spacing w:before="46"/>
                              <w:ind w:left="80"/>
                              <w:rPr>
                                <w:rFonts w:ascii="Arial" w:eastAsia="Arial" w:hAnsi="Arial" w:cs="Arial"/>
                              </w:rPr>
                            </w:pPr>
                            <w:r>
                              <w:rPr>
                                <w:rFonts w:ascii="Arial" w:eastAsia="Arial" w:hAnsi="Arial" w:cs="Arial"/>
                                <w:color w:val="4D4D4F"/>
                                <w:w w:val="80"/>
                              </w:rPr>
                              <w:t>Bendat</w:t>
                            </w:r>
                            <w:r>
                              <w:rPr>
                                <w:rFonts w:ascii="Arial" w:eastAsia="Arial" w:hAnsi="Arial" w:cs="Arial"/>
                                <w:color w:val="4D4D4F"/>
                                <w:spacing w:val="-25"/>
                                <w:w w:val="80"/>
                              </w:rPr>
                              <w:t xml:space="preserve"> </w:t>
                            </w:r>
                            <w:r>
                              <w:rPr>
                                <w:rFonts w:ascii="Arial" w:eastAsia="Arial" w:hAnsi="Arial" w:cs="Arial"/>
                                <w:color w:val="4D4D4F"/>
                                <w:w w:val="80"/>
                              </w:rPr>
                              <w:t>Basketball</w:t>
                            </w:r>
                            <w:r>
                              <w:rPr>
                                <w:rFonts w:ascii="Arial" w:eastAsia="Arial" w:hAnsi="Arial" w:cs="Arial"/>
                                <w:color w:val="4D4D4F"/>
                                <w:spacing w:val="-24"/>
                                <w:w w:val="80"/>
                              </w:rPr>
                              <w:t xml:space="preserve"> </w:t>
                            </w:r>
                            <w:r>
                              <w:rPr>
                                <w:rFonts w:ascii="Arial" w:eastAsia="Arial" w:hAnsi="Arial" w:cs="Arial"/>
                                <w:color w:val="4D4D4F"/>
                                <w:w w:val="80"/>
                              </w:rPr>
                              <w:t>Centre</w:t>
                            </w:r>
                          </w:p>
                        </w:tc>
                        <w:tc>
                          <w:tcPr>
                            <w:tcW w:w="1332" w:type="dxa"/>
                            <w:tcBorders>
                              <w:top w:val="nil"/>
                              <w:left w:val="single" w:sz="8" w:space="0" w:color="FFFFFF"/>
                              <w:bottom w:val="nil"/>
                              <w:right w:val="single" w:sz="4" w:space="0" w:color="FFFFFF" w:themeColor="background1"/>
                            </w:tcBorders>
                            <w:shd w:val="clear" w:color="auto" w:fill="EFF9FE"/>
                          </w:tcPr>
                          <w:p w:rsidR="00416DEE" w:rsidRDefault="00416DEE">
                            <w:pPr>
                              <w:pStyle w:val="TableParagraph"/>
                              <w:spacing w:before="46"/>
                              <w:ind w:left="752"/>
                              <w:rPr>
                                <w:rFonts w:ascii="Arial" w:eastAsia="Arial" w:hAnsi="Arial" w:cs="Arial"/>
                              </w:rPr>
                            </w:pPr>
                            <w:r>
                              <w:rPr>
                                <w:rFonts w:ascii="Arial" w:eastAsia="Arial" w:hAnsi="Arial" w:cs="Arial"/>
                                <w:color w:val="4D4D4F"/>
                                <w:w w:val="80"/>
                              </w:rPr>
                              <w:t>85.7%</w:t>
                            </w:r>
                          </w:p>
                        </w:tc>
                        <w:tc>
                          <w:tcPr>
                            <w:tcW w:w="1332" w:type="dxa"/>
                            <w:tcBorders>
                              <w:top w:val="nil"/>
                              <w:left w:val="single" w:sz="4" w:space="0" w:color="FFFFFF" w:themeColor="background1"/>
                              <w:bottom w:val="nil"/>
                              <w:right w:val="nil"/>
                            </w:tcBorders>
                            <w:shd w:val="clear" w:color="auto" w:fill="0084B6"/>
                          </w:tcPr>
                          <w:p w:rsidR="00416DEE" w:rsidRDefault="00416DEE">
                            <w:pPr>
                              <w:pStyle w:val="TableParagraph"/>
                              <w:spacing w:before="46"/>
                              <w:ind w:left="762"/>
                              <w:rPr>
                                <w:rFonts w:ascii="Arial" w:eastAsia="Arial" w:hAnsi="Arial" w:cs="Arial"/>
                              </w:rPr>
                            </w:pPr>
                            <w:r>
                              <w:rPr>
                                <w:rFonts w:ascii="Arial" w:eastAsia="Arial" w:hAnsi="Arial" w:cs="Arial"/>
                                <w:color w:val="FFFFFF"/>
                                <w:w w:val="80"/>
                              </w:rPr>
                              <w:t>85.1%</w:t>
                            </w:r>
                          </w:p>
                        </w:tc>
                      </w:tr>
                      <w:tr w:rsidR="00416DEE" w:rsidTr="00DB2A87">
                        <w:trPr>
                          <w:trHeight w:hRule="exact" w:val="332"/>
                        </w:trPr>
                        <w:tc>
                          <w:tcPr>
                            <w:tcW w:w="2117" w:type="dxa"/>
                            <w:tcBorders>
                              <w:top w:val="nil"/>
                              <w:left w:val="nil"/>
                              <w:bottom w:val="nil"/>
                              <w:right w:val="single" w:sz="8" w:space="0" w:color="FFFFFF"/>
                            </w:tcBorders>
                            <w:shd w:val="clear" w:color="auto" w:fill="D4EFFC"/>
                          </w:tcPr>
                          <w:p w:rsidR="00416DEE" w:rsidRDefault="00416DEE">
                            <w:pPr>
                              <w:pStyle w:val="TableParagraph"/>
                              <w:spacing w:before="46"/>
                              <w:ind w:left="80"/>
                              <w:rPr>
                                <w:rFonts w:ascii="Arial" w:eastAsia="Arial" w:hAnsi="Arial" w:cs="Arial"/>
                              </w:rPr>
                            </w:pPr>
                            <w:r>
                              <w:rPr>
                                <w:rFonts w:ascii="Arial" w:eastAsia="Arial" w:hAnsi="Arial" w:cs="Arial"/>
                                <w:color w:val="4D4D4F"/>
                                <w:w w:val="75"/>
                              </w:rPr>
                              <w:t>Champion</w:t>
                            </w:r>
                            <w:r>
                              <w:rPr>
                                <w:rFonts w:ascii="Arial" w:eastAsia="Arial" w:hAnsi="Arial" w:cs="Arial"/>
                                <w:color w:val="4D4D4F"/>
                                <w:spacing w:val="16"/>
                                <w:w w:val="75"/>
                              </w:rPr>
                              <w:t xml:space="preserve"> </w:t>
                            </w:r>
                            <w:r>
                              <w:rPr>
                                <w:rFonts w:ascii="Arial" w:eastAsia="Arial" w:hAnsi="Arial" w:cs="Arial"/>
                                <w:color w:val="4D4D4F"/>
                                <w:w w:val="75"/>
                              </w:rPr>
                              <w:t>Lakes</w:t>
                            </w:r>
                          </w:p>
                        </w:tc>
                        <w:tc>
                          <w:tcPr>
                            <w:tcW w:w="1332" w:type="dxa"/>
                            <w:tcBorders>
                              <w:top w:val="nil"/>
                              <w:left w:val="single" w:sz="8" w:space="0" w:color="FFFFFF"/>
                              <w:bottom w:val="nil"/>
                              <w:right w:val="single" w:sz="4" w:space="0" w:color="FFFFFF" w:themeColor="background1"/>
                            </w:tcBorders>
                            <w:shd w:val="clear" w:color="auto" w:fill="D4EFFC"/>
                          </w:tcPr>
                          <w:p w:rsidR="00416DEE" w:rsidRDefault="00416DEE">
                            <w:pPr>
                              <w:pStyle w:val="TableParagraph"/>
                              <w:spacing w:before="46"/>
                              <w:ind w:left="752"/>
                              <w:rPr>
                                <w:rFonts w:ascii="Arial" w:eastAsia="Arial" w:hAnsi="Arial" w:cs="Arial"/>
                              </w:rPr>
                            </w:pPr>
                            <w:r>
                              <w:rPr>
                                <w:rFonts w:ascii="Arial" w:eastAsia="Arial" w:hAnsi="Arial" w:cs="Arial"/>
                                <w:color w:val="4D4D4F"/>
                                <w:w w:val="80"/>
                              </w:rPr>
                              <w:t>78.6%</w:t>
                            </w:r>
                          </w:p>
                        </w:tc>
                        <w:tc>
                          <w:tcPr>
                            <w:tcW w:w="1332" w:type="dxa"/>
                            <w:tcBorders>
                              <w:top w:val="nil"/>
                              <w:left w:val="single" w:sz="4" w:space="0" w:color="FFFFFF" w:themeColor="background1"/>
                              <w:bottom w:val="nil"/>
                              <w:right w:val="nil"/>
                            </w:tcBorders>
                            <w:shd w:val="clear" w:color="auto" w:fill="0076A3"/>
                          </w:tcPr>
                          <w:p w:rsidR="00416DEE" w:rsidRDefault="00416DEE">
                            <w:pPr>
                              <w:pStyle w:val="TableParagraph"/>
                              <w:spacing w:before="46"/>
                              <w:ind w:left="762"/>
                              <w:rPr>
                                <w:rFonts w:ascii="Arial" w:eastAsia="Arial" w:hAnsi="Arial" w:cs="Arial"/>
                              </w:rPr>
                            </w:pPr>
                            <w:r>
                              <w:rPr>
                                <w:rFonts w:ascii="Arial" w:eastAsia="Arial" w:hAnsi="Arial" w:cs="Arial"/>
                                <w:color w:val="FFFFFF"/>
                                <w:w w:val="80"/>
                              </w:rPr>
                              <w:t>95.3%</w:t>
                            </w:r>
                          </w:p>
                        </w:tc>
                      </w:tr>
                      <w:tr w:rsidR="00416DEE" w:rsidTr="00DB2A87">
                        <w:trPr>
                          <w:trHeight w:hRule="exact" w:val="332"/>
                        </w:trPr>
                        <w:tc>
                          <w:tcPr>
                            <w:tcW w:w="2117" w:type="dxa"/>
                            <w:tcBorders>
                              <w:top w:val="nil"/>
                              <w:left w:val="nil"/>
                              <w:bottom w:val="nil"/>
                              <w:right w:val="single" w:sz="8" w:space="0" w:color="FFFFFF"/>
                            </w:tcBorders>
                            <w:shd w:val="clear" w:color="auto" w:fill="EFF9FE"/>
                          </w:tcPr>
                          <w:p w:rsidR="00416DEE" w:rsidRDefault="00416DEE">
                            <w:pPr>
                              <w:pStyle w:val="TableParagraph"/>
                              <w:spacing w:before="46"/>
                              <w:ind w:left="80"/>
                              <w:rPr>
                                <w:rFonts w:ascii="Arial" w:eastAsia="Arial" w:hAnsi="Arial" w:cs="Arial"/>
                              </w:rPr>
                            </w:pPr>
                            <w:r>
                              <w:rPr>
                                <w:rFonts w:ascii="Arial" w:eastAsia="Arial" w:hAnsi="Arial" w:cs="Arial"/>
                                <w:color w:val="4D4D4F"/>
                                <w:spacing w:val="-5"/>
                                <w:w w:val="80"/>
                              </w:rPr>
                              <w:t>W</w:t>
                            </w:r>
                            <w:r>
                              <w:rPr>
                                <w:rFonts w:ascii="Arial" w:eastAsia="Arial" w:hAnsi="Arial" w:cs="Arial"/>
                                <w:color w:val="4D4D4F"/>
                                <w:w w:val="80"/>
                              </w:rPr>
                              <w:t>A</w:t>
                            </w:r>
                            <w:r>
                              <w:rPr>
                                <w:rFonts w:ascii="Arial" w:eastAsia="Arial" w:hAnsi="Arial" w:cs="Arial"/>
                                <w:color w:val="4D4D4F"/>
                                <w:spacing w:val="-28"/>
                                <w:w w:val="80"/>
                              </w:rPr>
                              <w:t xml:space="preserve"> </w:t>
                            </w:r>
                            <w:r>
                              <w:rPr>
                                <w:rFonts w:ascii="Arial" w:eastAsia="Arial" w:hAnsi="Arial" w:cs="Arial"/>
                                <w:color w:val="4D4D4F"/>
                                <w:w w:val="80"/>
                              </w:rPr>
                              <w:t>Athletics</w:t>
                            </w:r>
                            <w:r>
                              <w:rPr>
                                <w:rFonts w:ascii="Arial" w:eastAsia="Arial" w:hAnsi="Arial" w:cs="Arial"/>
                                <w:color w:val="4D4D4F"/>
                                <w:spacing w:val="-27"/>
                                <w:w w:val="80"/>
                              </w:rPr>
                              <w:t xml:space="preserve"> </w:t>
                            </w:r>
                            <w:r>
                              <w:rPr>
                                <w:rFonts w:ascii="Arial" w:eastAsia="Arial" w:hAnsi="Arial" w:cs="Arial"/>
                                <w:color w:val="4D4D4F"/>
                                <w:w w:val="80"/>
                              </w:rPr>
                              <w:t>Stadium</w:t>
                            </w:r>
                          </w:p>
                        </w:tc>
                        <w:tc>
                          <w:tcPr>
                            <w:tcW w:w="1332" w:type="dxa"/>
                            <w:tcBorders>
                              <w:top w:val="nil"/>
                              <w:left w:val="single" w:sz="8" w:space="0" w:color="FFFFFF"/>
                              <w:bottom w:val="nil"/>
                              <w:right w:val="single" w:sz="4" w:space="0" w:color="FFFFFF" w:themeColor="background1"/>
                            </w:tcBorders>
                            <w:shd w:val="clear" w:color="auto" w:fill="EFF9FE"/>
                          </w:tcPr>
                          <w:p w:rsidR="00416DEE" w:rsidRDefault="00416DEE">
                            <w:pPr>
                              <w:pStyle w:val="TableParagraph"/>
                              <w:spacing w:before="46"/>
                              <w:ind w:left="752"/>
                              <w:rPr>
                                <w:rFonts w:ascii="Arial" w:eastAsia="Arial" w:hAnsi="Arial" w:cs="Arial"/>
                              </w:rPr>
                            </w:pPr>
                            <w:r>
                              <w:rPr>
                                <w:rFonts w:ascii="Arial" w:eastAsia="Arial" w:hAnsi="Arial" w:cs="Arial"/>
                                <w:color w:val="4D4D4F"/>
                                <w:w w:val="80"/>
                              </w:rPr>
                              <w:t>80.0%</w:t>
                            </w:r>
                          </w:p>
                        </w:tc>
                        <w:tc>
                          <w:tcPr>
                            <w:tcW w:w="1332" w:type="dxa"/>
                            <w:tcBorders>
                              <w:top w:val="nil"/>
                              <w:left w:val="single" w:sz="4" w:space="0" w:color="FFFFFF" w:themeColor="background1"/>
                              <w:bottom w:val="nil"/>
                              <w:right w:val="nil"/>
                            </w:tcBorders>
                            <w:shd w:val="clear" w:color="auto" w:fill="0084B6"/>
                          </w:tcPr>
                          <w:p w:rsidR="00416DEE" w:rsidRDefault="00416DEE">
                            <w:pPr>
                              <w:pStyle w:val="TableParagraph"/>
                              <w:spacing w:before="46"/>
                              <w:ind w:left="762"/>
                              <w:rPr>
                                <w:rFonts w:ascii="Arial" w:eastAsia="Arial" w:hAnsi="Arial" w:cs="Arial"/>
                              </w:rPr>
                            </w:pPr>
                            <w:r>
                              <w:rPr>
                                <w:rFonts w:ascii="Arial" w:eastAsia="Arial" w:hAnsi="Arial" w:cs="Arial"/>
                                <w:color w:val="FFFFFF"/>
                                <w:w w:val="80"/>
                              </w:rPr>
                              <w:t>82.6%</w:t>
                            </w:r>
                          </w:p>
                        </w:tc>
                      </w:tr>
                      <w:tr w:rsidR="00416DEE" w:rsidTr="00DB2A87">
                        <w:trPr>
                          <w:trHeight w:hRule="exact" w:val="332"/>
                        </w:trPr>
                        <w:tc>
                          <w:tcPr>
                            <w:tcW w:w="2117" w:type="dxa"/>
                            <w:tcBorders>
                              <w:top w:val="nil"/>
                              <w:left w:val="nil"/>
                              <w:bottom w:val="nil"/>
                              <w:right w:val="single" w:sz="8" w:space="0" w:color="FFFFFF"/>
                            </w:tcBorders>
                            <w:shd w:val="clear" w:color="auto" w:fill="D4EFFC"/>
                          </w:tcPr>
                          <w:p w:rsidR="00416DEE" w:rsidRDefault="00416DEE">
                            <w:pPr>
                              <w:pStyle w:val="TableParagraph"/>
                              <w:spacing w:before="45"/>
                              <w:ind w:left="80"/>
                              <w:rPr>
                                <w:rFonts w:ascii="Arial" w:eastAsia="Arial" w:hAnsi="Arial" w:cs="Arial"/>
                              </w:rPr>
                            </w:pPr>
                            <w:r>
                              <w:rPr>
                                <w:rFonts w:ascii="Arial" w:eastAsia="Arial" w:hAnsi="Arial" w:cs="Arial"/>
                                <w:color w:val="4D4D4F"/>
                                <w:w w:val="80"/>
                              </w:rPr>
                              <w:t>nib</w:t>
                            </w:r>
                            <w:r>
                              <w:rPr>
                                <w:rFonts w:ascii="Arial" w:eastAsia="Arial" w:hAnsi="Arial" w:cs="Arial"/>
                                <w:color w:val="4D4D4F"/>
                                <w:spacing w:val="8"/>
                                <w:w w:val="80"/>
                              </w:rPr>
                              <w:t xml:space="preserve"> </w:t>
                            </w:r>
                            <w:r>
                              <w:rPr>
                                <w:rFonts w:ascii="Arial" w:eastAsia="Arial" w:hAnsi="Arial" w:cs="Arial"/>
                                <w:color w:val="4D4D4F"/>
                                <w:w w:val="80"/>
                              </w:rPr>
                              <w:t>Stadium</w:t>
                            </w:r>
                          </w:p>
                        </w:tc>
                        <w:tc>
                          <w:tcPr>
                            <w:tcW w:w="1332" w:type="dxa"/>
                            <w:tcBorders>
                              <w:top w:val="nil"/>
                              <w:left w:val="single" w:sz="8" w:space="0" w:color="FFFFFF"/>
                              <w:bottom w:val="nil"/>
                              <w:right w:val="single" w:sz="4" w:space="0" w:color="FFFFFF" w:themeColor="background1"/>
                            </w:tcBorders>
                            <w:shd w:val="clear" w:color="auto" w:fill="D4EFFC"/>
                          </w:tcPr>
                          <w:p w:rsidR="00416DEE" w:rsidRDefault="00416DEE">
                            <w:pPr>
                              <w:pStyle w:val="TableParagraph"/>
                              <w:spacing w:before="45"/>
                              <w:ind w:right="56"/>
                              <w:jc w:val="right"/>
                              <w:rPr>
                                <w:rFonts w:ascii="Arial" w:eastAsia="Arial" w:hAnsi="Arial" w:cs="Arial"/>
                              </w:rPr>
                            </w:pPr>
                            <w:r>
                              <w:rPr>
                                <w:rFonts w:ascii="Arial" w:eastAsia="Arial" w:hAnsi="Arial" w:cs="Arial"/>
                                <w:color w:val="4D4D4F"/>
                                <w:w w:val="80"/>
                              </w:rPr>
                              <w:t>n/a</w:t>
                            </w:r>
                          </w:p>
                        </w:tc>
                        <w:tc>
                          <w:tcPr>
                            <w:tcW w:w="1332" w:type="dxa"/>
                            <w:tcBorders>
                              <w:top w:val="nil"/>
                              <w:left w:val="single" w:sz="4" w:space="0" w:color="FFFFFF" w:themeColor="background1"/>
                              <w:bottom w:val="nil"/>
                              <w:right w:val="nil"/>
                            </w:tcBorders>
                            <w:shd w:val="clear" w:color="auto" w:fill="0076A3"/>
                          </w:tcPr>
                          <w:p w:rsidR="00416DEE" w:rsidRDefault="00416DEE">
                            <w:pPr>
                              <w:pStyle w:val="TableParagraph"/>
                              <w:spacing w:before="45"/>
                              <w:ind w:left="762"/>
                              <w:rPr>
                                <w:rFonts w:ascii="Arial" w:eastAsia="Arial" w:hAnsi="Arial" w:cs="Arial"/>
                              </w:rPr>
                            </w:pPr>
                            <w:r>
                              <w:rPr>
                                <w:rFonts w:ascii="Arial" w:eastAsia="Arial" w:hAnsi="Arial" w:cs="Arial"/>
                                <w:color w:val="FFFFFF"/>
                                <w:w w:val="80"/>
                              </w:rPr>
                              <w:t>94.1%</w:t>
                            </w:r>
                          </w:p>
                        </w:tc>
                      </w:tr>
                      <w:tr w:rsidR="00416DEE" w:rsidTr="00DB2A87">
                        <w:trPr>
                          <w:trHeight w:hRule="exact" w:val="332"/>
                        </w:trPr>
                        <w:tc>
                          <w:tcPr>
                            <w:tcW w:w="2117" w:type="dxa"/>
                            <w:tcBorders>
                              <w:top w:val="nil"/>
                              <w:left w:val="nil"/>
                              <w:bottom w:val="nil"/>
                              <w:right w:val="single" w:sz="8" w:space="0" w:color="FFFFFF"/>
                            </w:tcBorders>
                            <w:shd w:val="clear" w:color="auto" w:fill="EFF9FE"/>
                          </w:tcPr>
                          <w:p w:rsidR="00416DEE" w:rsidRDefault="00416DEE">
                            <w:pPr>
                              <w:pStyle w:val="TableParagraph"/>
                              <w:spacing w:before="45"/>
                              <w:ind w:left="80"/>
                              <w:rPr>
                                <w:rFonts w:ascii="Arial" w:eastAsia="Arial" w:hAnsi="Arial" w:cs="Arial"/>
                              </w:rPr>
                            </w:pPr>
                            <w:r>
                              <w:rPr>
                                <w:rFonts w:ascii="Arial" w:eastAsia="Arial" w:hAnsi="Arial" w:cs="Arial"/>
                                <w:color w:val="4D4D4F"/>
                                <w:w w:val="75"/>
                              </w:rPr>
                              <w:t>Perth</w:t>
                            </w:r>
                            <w:r>
                              <w:rPr>
                                <w:rFonts w:ascii="Arial" w:eastAsia="Arial" w:hAnsi="Arial" w:cs="Arial"/>
                                <w:color w:val="4D4D4F"/>
                                <w:spacing w:val="1"/>
                                <w:w w:val="75"/>
                              </w:rPr>
                              <w:t xml:space="preserve"> </w:t>
                            </w:r>
                            <w:r>
                              <w:rPr>
                                <w:rFonts w:ascii="Arial" w:eastAsia="Arial" w:hAnsi="Arial" w:cs="Arial"/>
                                <w:color w:val="4D4D4F"/>
                                <w:w w:val="75"/>
                              </w:rPr>
                              <w:t>Arena</w:t>
                            </w:r>
                          </w:p>
                        </w:tc>
                        <w:tc>
                          <w:tcPr>
                            <w:tcW w:w="1332" w:type="dxa"/>
                            <w:tcBorders>
                              <w:top w:val="nil"/>
                              <w:left w:val="single" w:sz="8" w:space="0" w:color="FFFFFF"/>
                              <w:bottom w:val="nil"/>
                              <w:right w:val="single" w:sz="4" w:space="0" w:color="FFFFFF" w:themeColor="background1"/>
                            </w:tcBorders>
                            <w:shd w:val="clear" w:color="auto" w:fill="EFF9FE"/>
                          </w:tcPr>
                          <w:p w:rsidR="00416DEE" w:rsidRDefault="00416DEE">
                            <w:pPr>
                              <w:pStyle w:val="TableParagraph"/>
                              <w:spacing w:before="45"/>
                              <w:ind w:right="56"/>
                              <w:jc w:val="right"/>
                              <w:rPr>
                                <w:rFonts w:ascii="Arial" w:eastAsia="Arial" w:hAnsi="Arial" w:cs="Arial"/>
                              </w:rPr>
                            </w:pPr>
                            <w:r>
                              <w:rPr>
                                <w:rFonts w:ascii="Arial" w:eastAsia="Arial" w:hAnsi="Arial" w:cs="Arial"/>
                                <w:color w:val="4D4D4F"/>
                                <w:w w:val="80"/>
                              </w:rPr>
                              <w:t>n/a</w:t>
                            </w:r>
                          </w:p>
                        </w:tc>
                        <w:tc>
                          <w:tcPr>
                            <w:tcW w:w="1332" w:type="dxa"/>
                            <w:tcBorders>
                              <w:top w:val="nil"/>
                              <w:left w:val="single" w:sz="4" w:space="0" w:color="FFFFFF" w:themeColor="background1"/>
                              <w:bottom w:val="nil"/>
                              <w:right w:val="nil"/>
                            </w:tcBorders>
                            <w:shd w:val="clear" w:color="auto" w:fill="0084B6"/>
                          </w:tcPr>
                          <w:p w:rsidR="00416DEE" w:rsidRDefault="00416DEE">
                            <w:pPr>
                              <w:pStyle w:val="TableParagraph"/>
                              <w:spacing w:before="45"/>
                              <w:ind w:left="762"/>
                              <w:rPr>
                                <w:rFonts w:ascii="Arial" w:eastAsia="Arial" w:hAnsi="Arial" w:cs="Arial"/>
                              </w:rPr>
                            </w:pPr>
                            <w:r>
                              <w:rPr>
                                <w:rFonts w:ascii="Arial" w:eastAsia="Arial" w:hAnsi="Arial" w:cs="Arial"/>
                                <w:color w:val="FFFFFF"/>
                                <w:w w:val="80"/>
                              </w:rPr>
                              <w:t>95.7%</w:t>
                            </w:r>
                          </w:p>
                        </w:tc>
                      </w:tr>
                      <w:tr w:rsidR="00416DEE" w:rsidTr="00DB2A87">
                        <w:trPr>
                          <w:trHeight w:hRule="exact" w:val="332"/>
                        </w:trPr>
                        <w:tc>
                          <w:tcPr>
                            <w:tcW w:w="2117" w:type="dxa"/>
                            <w:tcBorders>
                              <w:top w:val="nil"/>
                              <w:left w:val="nil"/>
                              <w:bottom w:val="nil"/>
                              <w:right w:val="single" w:sz="8" w:space="0" w:color="FFFFFF"/>
                            </w:tcBorders>
                            <w:shd w:val="clear" w:color="auto" w:fill="D4EFFC"/>
                          </w:tcPr>
                          <w:p w:rsidR="00416DEE" w:rsidRDefault="00416DEE">
                            <w:pPr>
                              <w:pStyle w:val="TableParagraph"/>
                              <w:spacing w:before="45"/>
                              <w:ind w:left="80"/>
                              <w:rPr>
                                <w:rFonts w:ascii="Arial" w:eastAsia="Arial" w:hAnsi="Arial" w:cs="Arial"/>
                              </w:rPr>
                            </w:pPr>
                            <w:r>
                              <w:rPr>
                                <w:rFonts w:ascii="Arial" w:eastAsia="Arial" w:hAnsi="Arial" w:cs="Arial"/>
                                <w:color w:val="4D4D4F"/>
                                <w:w w:val="75"/>
                              </w:rPr>
                              <w:t>Perth</w:t>
                            </w:r>
                            <w:r>
                              <w:rPr>
                                <w:rFonts w:ascii="Arial" w:eastAsia="Arial" w:hAnsi="Arial" w:cs="Arial"/>
                                <w:color w:val="4D4D4F"/>
                                <w:spacing w:val="7"/>
                                <w:w w:val="75"/>
                              </w:rPr>
                              <w:t xml:space="preserve"> </w:t>
                            </w:r>
                            <w:r>
                              <w:rPr>
                                <w:rFonts w:ascii="Arial" w:eastAsia="Arial" w:hAnsi="Arial" w:cs="Arial"/>
                                <w:color w:val="4D4D4F"/>
                                <w:w w:val="75"/>
                              </w:rPr>
                              <w:t>Motorplex</w:t>
                            </w:r>
                          </w:p>
                        </w:tc>
                        <w:tc>
                          <w:tcPr>
                            <w:tcW w:w="1332" w:type="dxa"/>
                            <w:tcBorders>
                              <w:top w:val="nil"/>
                              <w:left w:val="single" w:sz="8" w:space="0" w:color="FFFFFF"/>
                              <w:bottom w:val="nil"/>
                              <w:right w:val="single" w:sz="4" w:space="0" w:color="FFFFFF" w:themeColor="background1"/>
                            </w:tcBorders>
                            <w:shd w:val="clear" w:color="auto" w:fill="D4EFFC"/>
                          </w:tcPr>
                          <w:p w:rsidR="00416DEE" w:rsidRDefault="00416DEE">
                            <w:pPr>
                              <w:pStyle w:val="TableParagraph"/>
                              <w:spacing w:before="45"/>
                              <w:ind w:right="56"/>
                              <w:jc w:val="right"/>
                              <w:rPr>
                                <w:rFonts w:ascii="Arial" w:eastAsia="Arial" w:hAnsi="Arial" w:cs="Arial"/>
                              </w:rPr>
                            </w:pPr>
                            <w:r>
                              <w:rPr>
                                <w:rFonts w:ascii="Arial" w:eastAsia="Arial" w:hAnsi="Arial" w:cs="Arial"/>
                                <w:color w:val="4D4D4F"/>
                                <w:w w:val="80"/>
                              </w:rPr>
                              <w:t>n/a</w:t>
                            </w:r>
                          </w:p>
                        </w:tc>
                        <w:tc>
                          <w:tcPr>
                            <w:tcW w:w="1332" w:type="dxa"/>
                            <w:tcBorders>
                              <w:top w:val="nil"/>
                              <w:left w:val="single" w:sz="4" w:space="0" w:color="FFFFFF" w:themeColor="background1"/>
                              <w:bottom w:val="nil"/>
                              <w:right w:val="nil"/>
                            </w:tcBorders>
                            <w:shd w:val="clear" w:color="auto" w:fill="0076A3"/>
                          </w:tcPr>
                          <w:p w:rsidR="00416DEE" w:rsidRDefault="00416DEE">
                            <w:pPr>
                              <w:pStyle w:val="TableParagraph"/>
                              <w:spacing w:before="45"/>
                              <w:ind w:left="762"/>
                              <w:rPr>
                                <w:rFonts w:ascii="Arial" w:eastAsia="Arial" w:hAnsi="Arial" w:cs="Arial"/>
                              </w:rPr>
                            </w:pPr>
                            <w:r>
                              <w:rPr>
                                <w:rFonts w:ascii="Arial" w:eastAsia="Arial" w:hAnsi="Arial" w:cs="Arial"/>
                                <w:color w:val="FFFFFF"/>
                                <w:w w:val="80"/>
                              </w:rPr>
                              <w:t>93.0%</w:t>
                            </w:r>
                          </w:p>
                        </w:tc>
                      </w:tr>
                      <w:tr w:rsidR="00416DEE" w:rsidTr="00DB2A87">
                        <w:trPr>
                          <w:trHeight w:hRule="exact" w:val="661"/>
                        </w:trPr>
                        <w:tc>
                          <w:tcPr>
                            <w:tcW w:w="2117" w:type="dxa"/>
                            <w:tcBorders>
                              <w:top w:val="nil"/>
                              <w:left w:val="nil"/>
                              <w:bottom w:val="nil"/>
                              <w:right w:val="single" w:sz="8" w:space="0" w:color="FFFFFF"/>
                            </w:tcBorders>
                            <w:shd w:val="clear" w:color="auto" w:fill="EFF9FE"/>
                          </w:tcPr>
                          <w:p w:rsidR="00416DEE" w:rsidRDefault="00416DEE">
                            <w:pPr>
                              <w:pStyle w:val="TableParagraph"/>
                              <w:spacing w:before="45"/>
                              <w:ind w:left="80"/>
                              <w:rPr>
                                <w:rFonts w:ascii="Arial" w:eastAsia="Arial" w:hAnsi="Arial" w:cs="Arial"/>
                              </w:rPr>
                            </w:pPr>
                            <w:r>
                              <w:rPr>
                                <w:rFonts w:ascii="Arial" w:eastAsia="Arial" w:hAnsi="Arial" w:cs="Arial"/>
                                <w:color w:val="4D4D4F"/>
                                <w:w w:val="80"/>
                              </w:rPr>
                              <w:t>State</w:t>
                            </w:r>
                            <w:r>
                              <w:rPr>
                                <w:rFonts w:ascii="Arial" w:eastAsia="Arial" w:hAnsi="Arial" w:cs="Arial"/>
                                <w:color w:val="4D4D4F"/>
                                <w:spacing w:val="-23"/>
                                <w:w w:val="80"/>
                              </w:rPr>
                              <w:t xml:space="preserve"> </w:t>
                            </w:r>
                            <w:r>
                              <w:rPr>
                                <w:rFonts w:ascii="Arial" w:eastAsia="Arial" w:hAnsi="Arial" w:cs="Arial"/>
                                <w:color w:val="4D4D4F"/>
                                <w:w w:val="80"/>
                              </w:rPr>
                              <w:t>Netball</w:t>
                            </w:r>
                            <w:r>
                              <w:rPr>
                                <w:rFonts w:ascii="Arial" w:eastAsia="Arial" w:hAnsi="Arial" w:cs="Arial"/>
                                <w:color w:val="4D4D4F"/>
                                <w:spacing w:val="-22"/>
                                <w:w w:val="80"/>
                              </w:rPr>
                              <w:t xml:space="preserve"> </w:t>
                            </w:r>
                            <w:r>
                              <w:rPr>
                                <w:rFonts w:ascii="Arial" w:eastAsia="Arial" w:hAnsi="Arial" w:cs="Arial"/>
                                <w:color w:val="4D4D4F"/>
                                <w:w w:val="80"/>
                              </w:rPr>
                              <w:t>Centre</w:t>
                            </w:r>
                          </w:p>
                          <w:p w:rsidR="00416DEE" w:rsidRDefault="00416DEE">
                            <w:pPr>
                              <w:pStyle w:val="TableParagraph"/>
                              <w:spacing w:before="75"/>
                              <w:ind w:left="80"/>
                              <w:rPr>
                                <w:rFonts w:ascii="Arial" w:eastAsia="Arial" w:hAnsi="Arial" w:cs="Arial"/>
                              </w:rPr>
                            </w:pPr>
                            <w:r>
                              <w:rPr>
                                <w:rFonts w:ascii="Arial" w:eastAsia="Arial" w:hAnsi="Arial" w:cs="Arial"/>
                                <w:b/>
                                <w:bCs/>
                                <w:color w:val="4D4D4F"/>
                                <w:w w:val="75"/>
                              </w:rPr>
                              <w:t>Overall</w:t>
                            </w:r>
                            <w:r>
                              <w:rPr>
                                <w:rFonts w:ascii="Arial" w:eastAsia="Arial" w:hAnsi="Arial" w:cs="Arial"/>
                                <w:b/>
                                <w:bCs/>
                                <w:color w:val="4D4D4F"/>
                                <w:spacing w:val="14"/>
                                <w:w w:val="75"/>
                              </w:rPr>
                              <w:t xml:space="preserve"> </w:t>
                            </w:r>
                            <w:r>
                              <w:rPr>
                                <w:rFonts w:ascii="Arial" w:eastAsia="Arial" w:hAnsi="Arial" w:cs="Arial"/>
                                <w:b/>
                                <w:bCs/>
                                <w:color w:val="4D4D4F"/>
                                <w:w w:val="75"/>
                              </w:rPr>
                              <w:t>Satisfaction</w:t>
                            </w:r>
                          </w:p>
                        </w:tc>
                        <w:tc>
                          <w:tcPr>
                            <w:tcW w:w="1332" w:type="dxa"/>
                            <w:tcBorders>
                              <w:top w:val="nil"/>
                              <w:left w:val="single" w:sz="8" w:space="0" w:color="FFFFFF"/>
                              <w:bottom w:val="nil"/>
                              <w:right w:val="single" w:sz="4" w:space="0" w:color="FFFFFF" w:themeColor="background1"/>
                            </w:tcBorders>
                            <w:shd w:val="clear" w:color="auto" w:fill="EFF9FE"/>
                          </w:tcPr>
                          <w:p w:rsidR="00416DEE" w:rsidRDefault="00416DEE">
                            <w:pPr>
                              <w:pStyle w:val="TableParagraph"/>
                              <w:spacing w:before="45"/>
                              <w:ind w:right="56"/>
                              <w:jc w:val="right"/>
                              <w:rPr>
                                <w:rFonts w:ascii="Arial" w:eastAsia="Arial" w:hAnsi="Arial" w:cs="Arial"/>
                              </w:rPr>
                            </w:pPr>
                            <w:r>
                              <w:rPr>
                                <w:rFonts w:ascii="Arial" w:eastAsia="Arial" w:hAnsi="Arial" w:cs="Arial"/>
                                <w:color w:val="4D4D4F"/>
                                <w:w w:val="80"/>
                              </w:rPr>
                              <w:t>n/a</w:t>
                            </w:r>
                          </w:p>
                          <w:p w:rsidR="00416DEE" w:rsidRDefault="00416DEE">
                            <w:pPr>
                              <w:pStyle w:val="TableParagraph"/>
                              <w:spacing w:before="75"/>
                              <w:ind w:right="56"/>
                              <w:jc w:val="right"/>
                              <w:rPr>
                                <w:rFonts w:ascii="Arial" w:eastAsia="Arial" w:hAnsi="Arial" w:cs="Arial"/>
                              </w:rPr>
                            </w:pPr>
                            <w:r>
                              <w:rPr>
                                <w:rFonts w:ascii="Arial" w:eastAsia="Arial" w:hAnsi="Arial" w:cs="Arial"/>
                                <w:b/>
                                <w:bCs/>
                                <w:color w:val="4D4D4F"/>
                                <w:w w:val="80"/>
                              </w:rPr>
                              <w:t>83.1%</w:t>
                            </w:r>
                          </w:p>
                        </w:tc>
                        <w:tc>
                          <w:tcPr>
                            <w:tcW w:w="1332" w:type="dxa"/>
                            <w:tcBorders>
                              <w:top w:val="nil"/>
                              <w:left w:val="single" w:sz="4" w:space="0" w:color="FFFFFF" w:themeColor="background1"/>
                              <w:bottom w:val="nil"/>
                              <w:right w:val="nil"/>
                            </w:tcBorders>
                            <w:shd w:val="clear" w:color="auto" w:fill="0084B6"/>
                          </w:tcPr>
                          <w:p w:rsidR="00416DEE" w:rsidRDefault="00416DEE">
                            <w:pPr>
                              <w:pStyle w:val="TableParagraph"/>
                              <w:spacing w:before="45"/>
                              <w:ind w:left="762"/>
                              <w:rPr>
                                <w:rFonts w:ascii="Arial" w:eastAsia="Arial" w:hAnsi="Arial" w:cs="Arial"/>
                              </w:rPr>
                            </w:pPr>
                            <w:r>
                              <w:rPr>
                                <w:rFonts w:ascii="Arial" w:eastAsia="Arial" w:hAnsi="Arial" w:cs="Arial"/>
                                <w:color w:val="FFFFFF"/>
                                <w:w w:val="80"/>
                              </w:rPr>
                              <w:t>93.2%</w:t>
                            </w:r>
                          </w:p>
                          <w:p w:rsidR="00416DEE" w:rsidRDefault="00416DEE">
                            <w:pPr>
                              <w:pStyle w:val="TableParagraph"/>
                              <w:spacing w:before="75"/>
                              <w:ind w:left="762"/>
                              <w:rPr>
                                <w:rFonts w:ascii="Arial" w:eastAsia="Arial" w:hAnsi="Arial" w:cs="Arial"/>
                              </w:rPr>
                            </w:pPr>
                            <w:r>
                              <w:rPr>
                                <w:rFonts w:ascii="Arial" w:eastAsia="Arial" w:hAnsi="Arial" w:cs="Arial"/>
                                <w:b/>
                                <w:bCs/>
                                <w:color w:val="FFFFFF"/>
                                <w:w w:val="80"/>
                              </w:rPr>
                              <w:t>91.2%</w:t>
                            </w:r>
                          </w:p>
                        </w:tc>
                      </w:tr>
                    </w:tbl>
                    <w:p w:rsidR="00416DEE" w:rsidRDefault="00416DEE"/>
                  </w:txbxContent>
                </v:textbox>
                <w10:anchorlock/>
              </v:shape>
            </w:pict>
          </mc:Fallback>
        </mc:AlternateContent>
      </w:r>
    </w:p>
    <w:p w:rsidR="00DB2A87" w:rsidRDefault="00DB2A87" w:rsidP="00242A9F">
      <w:pPr>
        <w:jc w:val="both"/>
        <w:rPr>
          <w:rFonts w:ascii="Arial" w:hAnsi="Arial" w:cs="Arial"/>
          <w:i/>
          <w:sz w:val="22"/>
          <w:szCs w:val="22"/>
        </w:rPr>
      </w:pPr>
    </w:p>
    <w:p w:rsidR="00242A9F" w:rsidRPr="002C6FFC" w:rsidRDefault="00242A9F" w:rsidP="002C6FFC">
      <w:pPr>
        <w:ind w:right="10858"/>
        <w:jc w:val="both"/>
        <w:rPr>
          <w:rFonts w:ascii="Arial" w:hAnsi="Arial" w:cs="Arial"/>
          <w:i/>
          <w:sz w:val="16"/>
          <w:szCs w:val="16"/>
        </w:rPr>
      </w:pPr>
      <w:r w:rsidRPr="002C6FFC">
        <w:rPr>
          <w:rFonts w:ascii="Arial" w:hAnsi="Arial" w:cs="Arial"/>
          <w:i/>
          <w:sz w:val="16"/>
          <w:szCs w:val="16"/>
        </w:rPr>
        <w:t>Source: 2015 CERM Performance Indicators, VenuesWest community, high performance user and commercial surveys.</w:t>
      </w:r>
    </w:p>
    <w:p w:rsidR="0082136D" w:rsidRDefault="0082136D">
      <w:pPr>
        <w:rPr>
          <w:rFonts w:ascii="Arial" w:hAnsi="Arial" w:cs="Arial"/>
          <w:bCs/>
          <w:color w:val="000000"/>
          <w:sz w:val="24"/>
          <w:szCs w:val="22"/>
          <w:lang w:eastAsia="en-AU"/>
        </w:rPr>
      </w:pPr>
      <w:r>
        <w:rPr>
          <w:rFonts w:ascii="Arial" w:hAnsi="Arial" w:cs="Arial"/>
          <w:bCs/>
          <w:color w:val="000000"/>
          <w:sz w:val="24"/>
          <w:szCs w:val="22"/>
          <w:lang w:eastAsia="en-AU"/>
        </w:rPr>
        <w:br w:type="page"/>
      </w:r>
    </w:p>
    <w:p w:rsidR="0081023D" w:rsidRPr="00E701BF" w:rsidRDefault="0081023D" w:rsidP="00E701BF">
      <w:pPr>
        <w:jc w:val="both"/>
        <w:rPr>
          <w:rFonts w:ascii="Arial" w:eastAsia="Arial" w:hAnsi="Arial" w:cstheme="minorBidi"/>
          <w:b/>
          <w:bCs/>
          <w:color w:val="0076A3"/>
          <w:spacing w:val="-2"/>
          <w:sz w:val="22"/>
          <w:szCs w:val="22"/>
        </w:rPr>
      </w:pPr>
      <w:r w:rsidRPr="00E701BF">
        <w:rPr>
          <w:rFonts w:ascii="Arial" w:eastAsia="Arial" w:hAnsi="Arial" w:cstheme="minorBidi"/>
          <w:b/>
          <w:bCs/>
          <w:color w:val="0076A3"/>
          <w:spacing w:val="-2"/>
          <w:sz w:val="22"/>
          <w:szCs w:val="22"/>
        </w:rPr>
        <w:lastRenderedPageBreak/>
        <w:t>VenuesWest’s Sport Recreation Education and Childcare Programs in 2014-15</w:t>
      </w:r>
    </w:p>
    <w:p w:rsidR="0082136D" w:rsidRDefault="0082136D" w:rsidP="0081023D">
      <w:pPr>
        <w:rPr>
          <w:rFonts w:ascii="Arial" w:hAnsi="Arial" w:cs="Arial"/>
          <w:b/>
          <w:bCs/>
          <w:color w:val="262626"/>
          <w:sz w:val="24"/>
          <w:szCs w:val="24"/>
        </w:rPr>
      </w:pPr>
    </w:p>
    <w:p w:rsidR="00163119" w:rsidRDefault="0082136D" w:rsidP="0081023D">
      <w:pPr>
        <w:rPr>
          <w:rFonts w:ascii="Arial" w:hAnsi="Arial" w:cs="Arial"/>
          <w:bCs/>
          <w:color w:val="262626"/>
          <w:sz w:val="24"/>
          <w:szCs w:val="24"/>
        </w:rPr>
      </w:pPr>
      <w:r w:rsidRPr="00741A20">
        <w:rPr>
          <w:rFonts w:ascii="Arial" w:hAnsi="Arial" w:cs="Arial"/>
          <w:bCs/>
          <w:color w:val="262626"/>
          <w:sz w:val="24"/>
          <w:szCs w:val="24"/>
        </w:rPr>
        <w:t xml:space="preserve">The </w:t>
      </w:r>
      <w:r w:rsidR="00243DFF">
        <w:rPr>
          <w:rFonts w:ascii="Arial" w:hAnsi="Arial" w:cs="Arial"/>
          <w:bCs/>
          <w:color w:val="262626"/>
          <w:sz w:val="24"/>
          <w:szCs w:val="24"/>
        </w:rPr>
        <w:t>breadth of sport, r</w:t>
      </w:r>
      <w:r>
        <w:rPr>
          <w:rFonts w:ascii="Arial" w:hAnsi="Arial" w:cs="Arial"/>
          <w:bCs/>
          <w:color w:val="262626"/>
          <w:sz w:val="24"/>
          <w:szCs w:val="24"/>
        </w:rPr>
        <w:t>ecreation, education and childcare programs delivered is significant and appeals to a wide section of the community.</w:t>
      </w:r>
      <w:r w:rsidR="00243DFF">
        <w:rPr>
          <w:rFonts w:ascii="Arial" w:hAnsi="Arial" w:cs="Arial"/>
          <w:bCs/>
          <w:color w:val="262626"/>
          <w:sz w:val="24"/>
          <w:szCs w:val="24"/>
        </w:rPr>
        <w:t xml:space="preserve"> </w:t>
      </w:r>
    </w:p>
    <w:p w:rsidR="00163119" w:rsidRDefault="00163119" w:rsidP="0081023D">
      <w:pPr>
        <w:rPr>
          <w:rFonts w:ascii="Arial" w:hAnsi="Arial" w:cs="Arial"/>
          <w:bCs/>
          <w:color w:val="262626"/>
          <w:sz w:val="24"/>
          <w:szCs w:val="24"/>
        </w:rPr>
      </w:pPr>
    </w:p>
    <w:p w:rsidR="0082136D" w:rsidRDefault="00243DFF" w:rsidP="0081023D">
      <w:pPr>
        <w:rPr>
          <w:rFonts w:ascii="Arial" w:hAnsi="Arial" w:cs="Arial"/>
          <w:bCs/>
          <w:color w:val="262626"/>
          <w:sz w:val="24"/>
          <w:szCs w:val="24"/>
        </w:rPr>
      </w:pPr>
      <w:r>
        <w:rPr>
          <w:rFonts w:ascii="Arial" w:hAnsi="Arial" w:cs="Arial"/>
          <w:bCs/>
          <w:color w:val="262626"/>
          <w:sz w:val="24"/>
          <w:szCs w:val="24"/>
        </w:rPr>
        <w:t>Successful deliver</w:t>
      </w:r>
      <w:r w:rsidR="00AB6D00">
        <w:rPr>
          <w:rFonts w:ascii="Arial" w:hAnsi="Arial" w:cs="Arial"/>
          <w:bCs/>
          <w:color w:val="262626"/>
          <w:sz w:val="24"/>
          <w:szCs w:val="24"/>
        </w:rPr>
        <w:t>y</w:t>
      </w:r>
      <w:r>
        <w:rPr>
          <w:rFonts w:ascii="Arial" w:hAnsi="Arial" w:cs="Arial"/>
          <w:bCs/>
          <w:color w:val="262626"/>
          <w:sz w:val="24"/>
          <w:szCs w:val="24"/>
        </w:rPr>
        <w:t xml:space="preserve"> of programs targeting children who want to learn a new skill and be active include: </w:t>
      </w:r>
    </w:p>
    <w:p w:rsidR="00C318F0" w:rsidRDefault="00C318F0" w:rsidP="00925BC6">
      <w:pPr>
        <w:pStyle w:val="ListParagraph"/>
        <w:numPr>
          <w:ilvl w:val="0"/>
          <w:numId w:val="28"/>
        </w:numPr>
        <w:spacing w:before="60" w:after="60" w:line="276" w:lineRule="auto"/>
        <w:rPr>
          <w:rFonts w:ascii="Arial" w:hAnsi="Arial" w:cs="Arial"/>
          <w:color w:val="262626"/>
          <w:sz w:val="24"/>
          <w:szCs w:val="24"/>
        </w:rPr>
      </w:pPr>
      <w:r w:rsidRPr="00163119">
        <w:rPr>
          <w:rFonts w:ascii="Arial" w:hAnsi="Arial" w:cs="Arial"/>
          <w:color w:val="262626"/>
          <w:sz w:val="24"/>
          <w:szCs w:val="24"/>
        </w:rPr>
        <w:t>Swim School &amp; Private Lessons</w:t>
      </w:r>
    </w:p>
    <w:p w:rsidR="00C318F0" w:rsidRDefault="00C318F0" w:rsidP="00925BC6">
      <w:pPr>
        <w:pStyle w:val="ListParagraph"/>
        <w:numPr>
          <w:ilvl w:val="0"/>
          <w:numId w:val="28"/>
        </w:numPr>
        <w:spacing w:before="60" w:after="60" w:line="276" w:lineRule="auto"/>
        <w:rPr>
          <w:rFonts w:ascii="Arial" w:hAnsi="Arial" w:cs="Arial"/>
          <w:color w:val="262626"/>
          <w:sz w:val="24"/>
          <w:szCs w:val="24"/>
        </w:rPr>
      </w:pPr>
      <w:r>
        <w:rPr>
          <w:rFonts w:ascii="Arial" w:hAnsi="Arial" w:cs="Arial"/>
          <w:color w:val="262626"/>
          <w:sz w:val="24"/>
          <w:szCs w:val="24"/>
        </w:rPr>
        <w:t>Kids Gym</w:t>
      </w:r>
    </w:p>
    <w:p w:rsidR="00C318F0" w:rsidRDefault="00C318F0" w:rsidP="00925BC6">
      <w:pPr>
        <w:pStyle w:val="ListParagraph"/>
        <w:numPr>
          <w:ilvl w:val="0"/>
          <w:numId w:val="28"/>
        </w:numPr>
        <w:spacing w:before="60" w:after="60" w:line="276" w:lineRule="auto"/>
        <w:rPr>
          <w:rFonts w:ascii="Arial" w:hAnsi="Arial" w:cs="Arial"/>
          <w:color w:val="262626"/>
          <w:sz w:val="24"/>
          <w:szCs w:val="24"/>
        </w:rPr>
      </w:pPr>
      <w:r>
        <w:rPr>
          <w:rFonts w:ascii="Arial" w:hAnsi="Arial" w:cs="Arial"/>
          <w:color w:val="262626"/>
          <w:sz w:val="24"/>
          <w:szCs w:val="24"/>
        </w:rPr>
        <w:t>Junior Soccer</w:t>
      </w:r>
    </w:p>
    <w:p w:rsidR="00C318F0" w:rsidRDefault="00C318F0" w:rsidP="00925BC6">
      <w:pPr>
        <w:pStyle w:val="ListParagraph"/>
        <w:numPr>
          <w:ilvl w:val="0"/>
          <w:numId w:val="28"/>
        </w:numPr>
        <w:spacing w:before="60" w:after="60" w:line="276" w:lineRule="auto"/>
        <w:rPr>
          <w:rFonts w:ascii="Arial" w:hAnsi="Arial" w:cs="Arial"/>
          <w:color w:val="262626"/>
          <w:sz w:val="24"/>
          <w:szCs w:val="24"/>
        </w:rPr>
      </w:pPr>
      <w:r>
        <w:rPr>
          <w:rFonts w:ascii="Arial" w:hAnsi="Arial" w:cs="Arial"/>
          <w:color w:val="262626"/>
          <w:sz w:val="24"/>
          <w:szCs w:val="24"/>
        </w:rPr>
        <w:t>Junior Basketball</w:t>
      </w:r>
    </w:p>
    <w:p w:rsidR="00C318F0" w:rsidRDefault="00C318F0" w:rsidP="00925BC6">
      <w:pPr>
        <w:pStyle w:val="ListParagraph"/>
        <w:numPr>
          <w:ilvl w:val="0"/>
          <w:numId w:val="28"/>
        </w:numPr>
        <w:spacing w:before="60" w:after="60" w:line="276" w:lineRule="auto"/>
        <w:rPr>
          <w:rFonts w:ascii="Arial" w:hAnsi="Arial" w:cs="Arial"/>
          <w:color w:val="262626"/>
          <w:sz w:val="24"/>
          <w:szCs w:val="24"/>
        </w:rPr>
      </w:pPr>
      <w:r>
        <w:rPr>
          <w:rFonts w:ascii="Arial" w:hAnsi="Arial" w:cs="Arial"/>
          <w:color w:val="262626"/>
          <w:sz w:val="24"/>
          <w:szCs w:val="24"/>
        </w:rPr>
        <w:t>Breakdancing</w:t>
      </w:r>
    </w:p>
    <w:p w:rsidR="00C318F0" w:rsidRDefault="00C318F0" w:rsidP="00925BC6">
      <w:pPr>
        <w:pStyle w:val="ListParagraph"/>
        <w:numPr>
          <w:ilvl w:val="0"/>
          <w:numId w:val="28"/>
        </w:numPr>
        <w:spacing w:before="60" w:after="60" w:line="276" w:lineRule="auto"/>
        <w:rPr>
          <w:rFonts w:ascii="Arial" w:hAnsi="Arial" w:cs="Arial"/>
          <w:color w:val="262626"/>
          <w:sz w:val="24"/>
          <w:szCs w:val="24"/>
        </w:rPr>
      </w:pPr>
      <w:r>
        <w:rPr>
          <w:rFonts w:ascii="Arial" w:hAnsi="Arial" w:cs="Arial"/>
          <w:color w:val="262626"/>
          <w:sz w:val="24"/>
          <w:szCs w:val="24"/>
        </w:rPr>
        <w:t>Kids Triathlon</w:t>
      </w:r>
    </w:p>
    <w:p w:rsidR="00C318F0" w:rsidRDefault="00C318F0" w:rsidP="00925BC6">
      <w:pPr>
        <w:pStyle w:val="ListParagraph"/>
        <w:numPr>
          <w:ilvl w:val="0"/>
          <w:numId w:val="28"/>
        </w:numPr>
        <w:spacing w:before="60" w:after="60" w:line="276" w:lineRule="auto"/>
        <w:rPr>
          <w:rFonts w:ascii="Arial" w:hAnsi="Arial" w:cs="Arial"/>
          <w:color w:val="262626"/>
          <w:sz w:val="24"/>
          <w:szCs w:val="24"/>
        </w:rPr>
      </w:pPr>
      <w:r w:rsidRPr="00163119">
        <w:rPr>
          <w:rFonts w:ascii="Arial" w:hAnsi="Arial" w:cs="Arial"/>
          <w:color w:val="262626"/>
          <w:sz w:val="24"/>
          <w:szCs w:val="24"/>
        </w:rPr>
        <w:t xml:space="preserve">Kids Parties </w:t>
      </w:r>
    </w:p>
    <w:p w:rsidR="00C318F0" w:rsidRDefault="00C318F0" w:rsidP="00925BC6">
      <w:pPr>
        <w:pStyle w:val="ListParagraph"/>
        <w:numPr>
          <w:ilvl w:val="0"/>
          <w:numId w:val="28"/>
        </w:numPr>
        <w:spacing w:before="60" w:after="60" w:line="276" w:lineRule="auto"/>
        <w:rPr>
          <w:rFonts w:ascii="Arial" w:hAnsi="Arial" w:cs="Arial"/>
          <w:color w:val="262626"/>
          <w:sz w:val="24"/>
          <w:szCs w:val="24"/>
        </w:rPr>
      </w:pPr>
      <w:r>
        <w:rPr>
          <w:rFonts w:ascii="Arial" w:hAnsi="Arial" w:cs="Arial"/>
          <w:color w:val="262626"/>
          <w:sz w:val="24"/>
          <w:szCs w:val="24"/>
        </w:rPr>
        <w:t xml:space="preserve">Holiday Swim </w:t>
      </w:r>
    </w:p>
    <w:p w:rsidR="00C318F0" w:rsidRDefault="00C318F0" w:rsidP="00925BC6">
      <w:pPr>
        <w:pStyle w:val="ListParagraph"/>
        <w:numPr>
          <w:ilvl w:val="0"/>
          <w:numId w:val="28"/>
        </w:numPr>
        <w:spacing w:before="60" w:after="60" w:line="276" w:lineRule="auto"/>
        <w:rPr>
          <w:rFonts w:ascii="Arial" w:hAnsi="Arial" w:cs="Arial"/>
          <w:color w:val="262626"/>
          <w:sz w:val="24"/>
          <w:szCs w:val="24"/>
        </w:rPr>
      </w:pPr>
      <w:r>
        <w:rPr>
          <w:rFonts w:ascii="Arial" w:hAnsi="Arial" w:cs="Arial"/>
          <w:color w:val="262626"/>
          <w:sz w:val="24"/>
          <w:szCs w:val="24"/>
        </w:rPr>
        <w:t>Kids Sports Club</w:t>
      </w:r>
    </w:p>
    <w:p w:rsidR="00C318F0" w:rsidRDefault="00C318F0" w:rsidP="00925BC6">
      <w:pPr>
        <w:pStyle w:val="ListParagraph"/>
        <w:numPr>
          <w:ilvl w:val="0"/>
          <w:numId w:val="28"/>
        </w:numPr>
        <w:spacing w:before="60" w:after="60" w:line="276" w:lineRule="auto"/>
        <w:rPr>
          <w:rFonts w:ascii="Arial" w:hAnsi="Arial" w:cs="Arial"/>
          <w:color w:val="262626"/>
          <w:sz w:val="24"/>
          <w:szCs w:val="24"/>
        </w:rPr>
      </w:pPr>
      <w:r w:rsidRPr="00637B8B">
        <w:rPr>
          <w:rFonts w:ascii="Arial" w:hAnsi="Arial" w:cs="Arial"/>
          <w:color w:val="262626"/>
          <w:sz w:val="24"/>
          <w:szCs w:val="24"/>
        </w:rPr>
        <w:t>Holiday Kids Gym</w:t>
      </w:r>
    </w:p>
    <w:p w:rsidR="00025477" w:rsidRPr="0038041A" w:rsidRDefault="00E43893" w:rsidP="00925BC6">
      <w:pPr>
        <w:pStyle w:val="ListParagraph"/>
        <w:numPr>
          <w:ilvl w:val="0"/>
          <w:numId w:val="28"/>
        </w:numPr>
        <w:spacing w:before="60" w:after="60" w:line="276" w:lineRule="auto"/>
        <w:rPr>
          <w:rFonts w:ascii="Arial" w:hAnsi="Arial" w:cs="Arial"/>
          <w:color w:val="262626"/>
          <w:sz w:val="24"/>
          <w:szCs w:val="24"/>
        </w:rPr>
      </w:pPr>
      <w:r>
        <w:rPr>
          <w:rFonts w:ascii="Arial" w:hAnsi="Arial" w:cs="Arial"/>
          <w:bCs/>
          <w:color w:val="262626"/>
          <w:sz w:val="24"/>
          <w:szCs w:val="24"/>
        </w:rPr>
        <w:t>A tailored s</w:t>
      </w:r>
      <w:r w:rsidR="00163119" w:rsidRPr="0038041A">
        <w:rPr>
          <w:rFonts w:ascii="Arial" w:hAnsi="Arial" w:cs="Arial"/>
          <w:bCs/>
          <w:color w:val="262626"/>
          <w:sz w:val="24"/>
          <w:szCs w:val="24"/>
        </w:rPr>
        <w:t>ports experience for schools</w:t>
      </w:r>
    </w:p>
    <w:p w:rsidR="00163119" w:rsidRDefault="00163119" w:rsidP="00163119">
      <w:pPr>
        <w:rPr>
          <w:rFonts w:ascii="Arial" w:hAnsi="Arial" w:cs="Arial"/>
          <w:bCs/>
          <w:color w:val="262626"/>
          <w:sz w:val="24"/>
          <w:szCs w:val="24"/>
        </w:rPr>
      </w:pPr>
    </w:p>
    <w:p w:rsidR="00163119" w:rsidRDefault="00163119" w:rsidP="00163119">
      <w:pPr>
        <w:rPr>
          <w:rFonts w:ascii="Arial" w:hAnsi="Arial" w:cs="Arial"/>
          <w:bCs/>
          <w:color w:val="262626"/>
          <w:sz w:val="24"/>
          <w:szCs w:val="24"/>
        </w:rPr>
      </w:pPr>
      <w:r w:rsidRPr="00163119">
        <w:rPr>
          <w:rFonts w:ascii="Arial" w:hAnsi="Arial" w:cs="Arial"/>
          <w:bCs/>
          <w:color w:val="262626"/>
          <w:sz w:val="24"/>
          <w:szCs w:val="24"/>
        </w:rPr>
        <w:t>Complementing o</w:t>
      </w:r>
      <w:r>
        <w:rPr>
          <w:rFonts w:ascii="Arial" w:hAnsi="Arial" w:cs="Arial"/>
          <w:bCs/>
          <w:color w:val="262626"/>
          <w:sz w:val="24"/>
          <w:szCs w:val="24"/>
        </w:rPr>
        <w:t xml:space="preserve">ur health and fitness offerings, the following programs targeting adults were delivered at HBF Stadium, HBF Arena and Bendat Basketball Centre: </w:t>
      </w:r>
    </w:p>
    <w:p w:rsidR="00C318F0" w:rsidRPr="00C318F0" w:rsidRDefault="00C318F0" w:rsidP="00925BC6">
      <w:pPr>
        <w:pStyle w:val="ListParagraph"/>
        <w:numPr>
          <w:ilvl w:val="0"/>
          <w:numId w:val="29"/>
        </w:numPr>
        <w:rPr>
          <w:rFonts w:ascii="Arial" w:hAnsi="Arial" w:cs="Arial"/>
          <w:bCs/>
          <w:color w:val="262626"/>
          <w:sz w:val="24"/>
          <w:szCs w:val="24"/>
        </w:rPr>
      </w:pPr>
      <w:r w:rsidRPr="00163119">
        <w:rPr>
          <w:rFonts w:ascii="Arial" w:hAnsi="Arial" w:cs="Arial"/>
          <w:color w:val="262626"/>
          <w:sz w:val="24"/>
          <w:szCs w:val="24"/>
        </w:rPr>
        <w:t>Futsal</w:t>
      </w:r>
      <w:r>
        <w:rPr>
          <w:rFonts w:ascii="Arial" w:hAnsi="Arial" w:cs="Arial"/>
          <w:color w:val="262626"/>
          <w:sz w:val="24"/>
          <w:szCs w:val="24"/>
        </w:rPr>
        <w:t xml:space="preserve"> </w:t>
      </w:r>
    </w:p>
    <w:p w:rsidR="00C318F0" w:rsidRPr="00C318F0" w:rsidRDefault="00C318F0" w:rsidP="00925BC6">
      <w:pPr>
        <w:pStyle w:val="ListParagraph"/>
        <w:numPr>
          <w:ilvl w:val="0"/>
          <w:numId w:val="29"/>
        </w:numPr>
        <w:rPr>
          <w:rFonts w:ascii="Arial" w:hAnsi="Arial" w:cs="Arial"/>
          <w:bCs/>
          <w:color w:val="262626"/>
          <w:sz w:val="24"/>
          <w:szCs w:val="24"/>
        </w:rPr>
      </w:pPr>
      <w:r>
        <w:rPr>
          <w:rFonts w:ascii="Arial" w:hAnsi="Arial" w:cs="Arial"/>
          <w:color w:val="262626"/>
          <w:sz w:val="24"/>
          <w:szCs w:val="24"/>
        </w:rPr>
        <w:t>Mixed Netball</w:t>
      </w:r>
    </w:p>
    <w:p w:rsidR="00C318F0" w:rsidRPr="00C318F0" w:rsidRDefault="00C318F0" w:rsidP="00925BC6">
      <w:pPr>
        <w:pStyle w:val="ListParagraph"/>
        <w:numPr>
          <w:ilvl w:val="0"/>
          <w:numId w:val="29"/>
        </w:numPr>
        <w:rPr>
          <w:rFonts w:ascii="Arial" w:hAnsi="Arial" w:cs="Arial"/>
          <w:bCs/>
          <w:color w:val="262626"/>
          <w:sz w:val="24"/>
          <w:szCs w:val="24"/>
        </w:rPr>
      </w:pPr>
      <w:r>
        <w:rPr>
          <w:rFonts w:ascii="Arial" w:hAnsi="Arial" w:cs="Arial"/>
          <w:color w:val="262626"/>
          <w:sz w:val="24"/>
          <w:szCs w:val="24"/>
        </w:rPr>
        <w:t>Ladies Netball</w:t>
      </w:r>
    </w:p>
    <w:p w:rsidR="00C318F0" w:rsidRPr="00C318F0" w:rsidRDefault="00C318F0" w:rsidP="00925BC6">
      <w:pPr>
        <w:pStyle w:val="ListParagraph"/>
        <w:numPr>
          <w:ilvl w:val="0"/>
          <w:numId w:val="29"/>
        </w:numPr>
        <w:rPr>
          <w:rFonts w:ascii="Arial" w:hAnsi="Arial" w:cs="Arial"/>
          <w:bCs/>
          <w:color w:val="262626"/>
          <w:sz w:val="24"/>
          <w:szCs w:val="24"/>
        </w:rPr>
      </w:pPr>
      <w:r>
        <w:rPr>
          <w:rFonts w:ascii="Arial" w:hAnsi="Arial" w:cs="Arial"/>
          <w:color w:val="262626"/>
          <w:sz w:val="24"/>
          <w:szCs w:val="24"/>
        </w:rPr>
        <w:t>Adult Swim Fit</w:t>
      </w:r>
    </w:p>
    <w:p w:rsidR="00C318F0" w:rsidRPr="00C318F0" w:rsidRDefault="00C318F0" w:rsidP="00925BC6">
      <w:pPr>
        <w:pStyle w:val="ListParagraph"/>
        <w:numPr>
          <w:ilvl w:val="0"/>
          <w:numId w:val="29"/>
        </w:numPr>
        <w:rPr>
          <w:rFonts w:ascii="Arial" w:hAnsi="Arial" w:cs="Arial"/>
          <w:bCs/>
          <w:color w:val="262626"/>
          <w:sz w:val="24"/>
          <w:szCs w:val="24"/>
        </w:rPr>
      </w:pPr>
      <w:r>
        <w:rPr>
          <w:rFonts w:ascii="Arial" w:hAnsi="Arial" w:cs="Arial"/>
          <w:color w:val="262626"/>
          <w:sz w:val="24"/>
          <w:szCs w:val="24"/>
        </w:rPr>
        <w:t>Adult Private Lessons</w:t>
      </w:r>
    </w:p>
    <w:p w:rsidR="00163119" w:rsidRPr="00163119" w:rsidRDefault="00C318F0" w:rsidP="00925BC6">
      <w:pPr>
        <w:pStyle w:val="ListParagraph"/>
        <w:numPr>
          <w:ilvl w:val="0"/>
          <w:numId w:val="29"/>
        </w:numPr>
        <w:rPr>
          <w:rFonts w:ascii="Arial" w:hAnsi="Arial" w:cs="Arial"/>
          <w:bCs/>
          <w:color w:val="262626"/>
          <w:sz w:val="24"/>
          <w:szCs w:val="24"/>
        </w:rPr>
      </w:pPr>
      <w:r w:rsidRPr="00163119">
        <w:rPr>
          <w:rFonts w:ascii="Arial" w:hAnsi="Arial" w:cs="Arial"/>
          <w:color w:val="262626"/>
          <w:sz w:val="24"/>
          <w:szCs w:val="24"/>
        </w:rPr>
        <w:t>Adult Gym Fit</w:t>
      </w:r>
    </w:p>
    <w:p w:rsidR="00163119" w:rsidRDefault="00163119" w:rsidP="0081023D">
      <w:pPr>
        <w:rPr>
          <w:rFonts w:ascii="Arial" w:hAnsi="Arial" w:cs="Arial"/>
          <w:b/>
          <w:bCs/>
          <w:color w:val="262626"/>
          <w:sz w:val="24"/>
          <w:szCs w:val="24"/>
        </w:rPr>
      </w:pPr>
    </w:p>
    <w:p w:rsidR="00025477" w:rsidRPr="00163119" w:rsidRDefault="00025477" w:rsidP="00025477">
      <w:pPr>
        <w:rPr>
          <w:rFonts w:ascii="Arial" w:hAnsi="Arial" w:cs="Arial"/>
          <w:bCs/>
          <w:color w:val="262626"/>
          <w:sz w:val="24"/>
          <w:szCs w:val="24"/>
        </w:rPr>
      </w:pPr>
      <w:r>
        <w:rPr>
          <w:rFonts w:ascii="Arial" w:hAnsi="Arial" w:cs="Arial"/>
          <w:bCs/>
          <w:color w:val="262626"/>
          <w:sz w:val="24"/>
          <w:szCs w:val="24"/>
        </w:rPr>
        <w:t>Childcare facilities are offered at HBF Stadium and HBF Arena</w:t>
      </w:r>
      <w:r w:rsidR="00BA11F5">
        <w:rPr>
          <w:rFonts w:ascii="Arial" w:hAnsi="Arial" w:cs="Arial"/>
          <w:bCs/>
          <w:color w:val="262626"/>
          <w:sz w:val="24"/>
          <w:szCs w:val="24"/>
        </w:rPr>
        <w:t>.</w:t>
      </w:r>
      <w:r>
        <w:rPr>
          <w:rFonts w:ascii="Arial" w:hAnsi="Arial" w:cs="Arial"/>
          <w:bCs/>
          <w:color w:val="262626"/>
          <w:sz w:val="24"/>
          <w:szCs w:val="24"/>
        </w:rPr>
        <w:t xml:space="preserve"> </w:t>
      </w:r>
    </w:p>
    <w:p w:rsidR="00025477" w:rsidRPr="00025477" w:rsidRDefault="00025477" w:rsidP="0081023D">
      <w:pPr>
        <w:rPr>
          <w:rFonts w:ascii="Arial" w:hAnsi="Arial" w:cs="Arial"/>
          <w:bCs/>
          <w:color w:val="262626"/>
          <w:sz w:val="24"/>
          <w:szCs w:val="24"/>
        </w:rPr>
      </w:pPr>
    </w:p>
    <w:p w:rsidR="00163119" w:rsidRDefault="00163119" w:rsidP="00C64D3E">
      <w:pPr>
        <w:jc w:val="both"/>
        <w:rPr>
          <w:rFonts w:ascii="Arial" w:hAnsi="Arial" w:cs="Arial"/>
          <w:b/>
          <w:caps/>
          <w:sz w:val="24"/>
          <w:szCs w:val="24"/>
        </w:rPr>
      </w:pPr>
    </w:p>
    <w:p w:rsidR="00C64D3E" w:rsidRPr="00E701BF" w:rsidRDefault="00C64D3E" w:rsidP="00C64D3E">
      <w:pPr>
        <w:jc w:val="both"/>
        <w:rPr>
          <w:rFonts w:ascii="Arial" w:eastAsia="Arial" w:hAnsi="Arial" w:cstheme="minorBidi"/>
          <w:b/>
          <w:bCs/>
          <w:color w:val="0076A3"/>
          <w:spacing w:val="-2"/>
          <w:sz w:val="22"/>
          <w:szCs w:val="22"/>
        </w:rPr>
      </w:pPr>
      <w:r w:rsidRPr="00E701BF">
        <w:rPr>
          <w:rFonts w:ascii="Arial" w:eastAsia="Arial" w:hAnsi="Arial" w:cstheme="minorBidi"/>
          <w:b/>
          <w:bCs/>
          <w:color w:val="0076A3"/>
          <w:spacing w:val="-2"/>
          <w:sz w:val="22"/>
          <w:szCs w:val="22"/>
        </w:rPr>
        <w:t>SERVICE 3:  PROVISION OF COMPETiTIVE AND COST EFFECTIVE STATE OWNED ASSETS</w:t>
      </w:r>
    </w:p>
    <w:p w:rsidR="00C64D3E" w:rsidRDefault="00C64D3E" w:rsidP="00C64D3E">
      <w:pPr>
        <w:jc w:val="both"/>
        <w:rPr>
          <w:rFonts w:ascii="Arial" w:hAnsi="Arial" w:cs="Arial"/>
          <w:sz w:val="24"/>
          <w:szCs w:val="24"/>
        </w:rPr>
      </w:pPr>
    </w:p>
    <w:p w:rsidR="00722A31" w:rsidRDefault="007A3C49" w:rsidP="007A3C49">
      <w:pPr>
        <w:jc w:val="both"/>
        <w:rPr>
          <w:rFonts w:ascii="Arial" w:hAnsi="Arial" w:cs="Arial"/>
          <w:sz w:val="24"/>
          <w:szCs w:val="24"/>
        </w:rPr>
      </w:pPr>
      <w:r>
        <w:rPr>
          <w:rFonts w:ascii="Arial" w:hAnsi="Arial" w:cs="Arial"/>
          <w:sz w:val="24"/>
          <w:szCs w:val="24"/>
        </w:rPr>
        <w:t>The facilitation of commercial activity is</w:t>
      </w:r>
      <w:r w:rsidR="00225826">
        <w:rPr>
          <w:rFonts w:ascii="Arial" w:hAnsi="Arial" w:cs="Arial"/>
          <w:sz w:val="24"/>
          <w:szCs w:val="24"/>
        </w:rPr>
        <w:t xml:space="preserve"> </w:t>
      </w:r>
      <w:r w:rsidR="001E247B">
        <w:rPr>
          <w:rFonts w:ascii="Arial" w:hAnsi="Arial" w:cs="Arial"/>
          <w:sz w:val="24"/>
          <w:szCs w:val="24"/>
        </w:rPr>
        <w:t xml:space="preserve">extremely </w:t>
      </w:r>
      <w:r w:rsidR="00225826">
        <w:rPr>
          <w:rFonts w:ascii="Arial" w:hAnsi="Arial" w:cs="Arial"/>
          <w:sz w:val="24"/>
          <w:szCs w:val="24"/>
        </w:rPr>
        <w:t xml:space="preserve">important to VenuesWest as </w:t>
      </w:r>
      <w:r>
        <w:rPr>
          <w:rFonts w:ascii="Arial" w:hAnsi="Arial" w:cs="Arial"/>
          <w:sz w:val="24"/>
          <w:szCs w:val="24"/>
        </w:rPr>
        <w:t xml:space="preserve">revenue generated is used to support high performance sport, </w:t>
      </w:r>
      <w:r w:rsidR="001E247B">
        <w:rPr>
          <w:rFonts w:ascii="Arial" w:hAnsi="Arial" w:cs="Arial"/>
          <w:sz w:val="24"/>
          <w:szCs w:val="24"/>
        </w:rPr>
        <w:t xml:space="preserve">as well as </w:t>
      </w:r>
      <w:r>
        <w:rPr>
          <w:rFonts w:ascii="Arial" w:hAnsi="Arial" w:cs="Arial"/>
          <w:sz w:val="24"/>
          <w:szCs w:val="24"/>
        </w:rPr>
        <w:t xml:space="preserve">local community groups and enhancing our facilities. 2014-15 was a </w:t>
      </w:r>
      <w:r w:rsidR="001E247B">
        <w:rPr>
          <w:rFonts w:ascii="Arial" w:hAnsi="Arial" w:cs="Arial"/>
          <w:sz w:val="24"/>
          <w:szCs w:val="24"/>
        </w:rPr>
        <w:t xml:space="preserve">very </w:t>
      </w:r>
      <w:r>
        <w:rPr>
          <w:rFonts w:ascii="Arial" w:hAnsi="Arial" w:cs="Arial"/>
          <w:sz w:val="24"/>
          <w:szCs w:val="24"/>
        </w:rPr>
        <w:t xml:space="preserve">successful year </w:t>
      </w:r>
      <w:r w:rsidR="001E247B">
        <w:rPr>
          <w:rFonts w:ascii="Arial" w:hAnsi="Arial" w:cs="Arial"/>
          <w:sz w:val="24"/>
          <w:szCs w:val="24"/>
        </w:rPr>
        <w:t xml:space="preserve">in terms of commercial performance with some </w:t>
      </w:r>
      <w:r w:rsidR="00C636B1">
        <w:rPr>
          <w:rFonts w:ascii="Arial" w:hAnsi="Arial" w:cs="Arial"/>
          <w:sz w:val="24"/>
          <w:szCs w:val="24"/>
        </w:rPr>
        <w:t>h</w:t>
      </w:r>
      <w:r w:rsidR="00176522">
        <w:rPr>
          <w:rFonts w:ascii="Arial" w:hAnsi="Arial" w:cs="Arial"/>
          <w:sz w:val="24"/>
          <w:szCs w:val="24"/>
        </w:rPr>
        <w:t>ighlights</w:t>
      </w:r>
      <w:r w:rsidR="00722A31">
        <w:rPr>
          <w:rFonts w:ascii="Arial" w:hAnsi="Arial" w:cs="Arial"/>
          <w:sz w:val="24"/>
          <w:szCs w:val="24"/>
        </w:rPr>
        <w:t xml:space="preserve"> includ</w:t>
      </w:r>
      <w:r w:rsidR="001E247B">
        <w:rPr>
          <w:rFonts w:ascii="Arial" w:hAnsi="Arial" w:cs="Arial"/>
          <w:sz w:val="24"/>
          <w:szCs w:val="24"/>
        </w:rPr>
        <w:t>ing</w:t>
      </w:r>
      <w:r w:rsidR="00722A31">
        <w:rPr>
          <w:rFonts w:ascii="Arial" w:hAnsi="Arial" w:cs="Arial"/>
          <w:sz w:val="24"/>
          <w:szCs w:val="24"/>
        </w:rPr>
        <w:t xml:space="preserve">: </w:t>
      </w:r>
    </w:p>
    <w:p w:rsidR="00176522" w:rsidRDefault="00225826" w:rsidP="00925BC6">
      <w:pPr>
        <w:pStyle w:val="ListParagraph"/>
        <w:numPr>
          <w:ilvl w:val="0"/>
          <w:numId w:val="24"/>
        </w:numPr>
        <w:spacing w:before="120"/>
        <w:jc w:val="both"/>
        <w:rPr>
          <w:rFonts w:ascii="Arial" w:hAnsi="Arial" w:cs="Arial"/>
          <w:sz w:val="24"/>
          <w:szCs w:val="24"/>
        </w:rPr>
      </w:pPr>
      <w:r>
        <w:rPr>
          <w:rFonts w:ascii="Arial" w:hAnsi="Arial" w:cs="Arial"/>
          <w:sz w:val="24"/>
          <w:szCs w:val="24"/>
        </w:rPr>
        <w:lastRenderedPageBreak/>
        <w:t>A r</w:t>
      </w:r>
      <w:r w:rsidR="00176522">
        <w:rPr>
          <w:rFonts w:ascii="Arial" w:hAnsi="Arial" w:cs="Arial"/>
          <w:sz w:val="24"/>
          <w:szCs w:val="24"/>
        </w:rPr>
        <w:t>ecord attendance</w:t>
      </w:r>
      <w:r>
        <w:rPr>
          <w:rFonts w:ascii="Arial" w:hAnsi="Arial" w:cs="Arial"/>
          <w:sz w:val="24"/>
          <w:szCs w:val="24"/>
        </w:rPr>
        <w:t xml:space="preserve"> of 10,583</w:t>
      </w:r>
      <w:r w:rsidR="00176522">
        <w:rPr>
          <w:rFonts w:ascii="Arial" w:hAnsi="Arial" w:cs="Arial"/>
          <w:sz w:val="24"/>
          <w:szCs w:val="24"/>
        </w:rPr>
        <w:t xml:space="preserve"> at the Perth Darts Master</w:t>
      </w:r>
      <w:r w:rsidR="001E247B">
        <w:rPr>
          <w:rFonts w:ascii="Arial" w:hAnsi="Arial" w:cs="Arial"/>
          <w:sz w:val="24"/>
          <w:szCs w:val="24"/>
        </w:rPr>
        <w:t>s</w:t>
      </w:r>
      <w:r w:rsidR="00176522">
        <w:rPr>
          <w:rFonts w:ascii="Arial" w:hAnsi="Arial" w:cs="Arial"/>
          <w:sz w:val="24"/>
          <w:szCs w:val="24"/>
        </w:rPr>
        <w:t xml:space="preserve"> held at HBF Stadium </w:t>
      </w:r>
    </w:p>
    <w:p w:rsidR="00722A31" w:rsidRDefault="00176522" w:rsidP="00925BC6">
      <w:pPr>
        <w:pStyle w:val="ListParagraph"/>
        <w:numPr>
          <w:ilvl w:val="0"/>
          <w:numId w:val="24"/>
        </w:numPr>
        <w:jc w:val="both"/>
        <w:rPr>
          <w:rFonts w:ascii="Arial" w:hAnsi="Arial" w:cs="Arial"/>
          <w:sz w:val="24"/>
          <w:szCs w:val="24"/>
        </w:rPr>
      </w:pPr>
      <w:r>
        <w:rPr>
          <w:rFonts w:ascii="Arial" w:hAnsi="Arial" w:cs="Arial"/>
          <w:sz w:val="24"/>
          <w:szCs w:val="24"/>
        </w:rPr>
        <w:t xml:space="preserve">17,800 attendees </w:t>
      </w:r>
      <w:r w:rsidR="0081023D">
        <w:rPr>
          <w:rFonts w:ascii="Arial" w:hAnsi="Arial" w:cs="Arial"/>
          <w:sz w:val="24"/>
          <w:szCs w:val="24"/>
        </w:rPr>
        <w:t>at five sell out</w:t>
      </w:r>
      <w:r w:rsidR="00722A31">
        <w:rPr>
          <w:rFonts w:ascii="Arial" w:hAnsi="Arial" w:cs="Arial"/>
          <w:sz w:val="24"/>
          <w:szCs w:val="24"/>
        </w:rPr>
        <w:t xml:space="preserve"> Wiggle</w:t>
      </w:r>
      <w:r w:rsidR="001E247B">
        <w:rPr>
          <w:rFonts w:ascii="Arial" w:hAnsi="Arial" w:cs="Arial"/>
          <w:sz w:val="24"/>
          <w:szCs w:val="24"/>
        </w:rPr>
        <w:t>s</w:t>
      </w:r>
      <w:r w:rsidR="00722A31">
        <w:rPr>
          <w:rFonts w:ascii="Arial" w:hAnsi="Arial" w:cs="Arial"/>
          <w:sz w:val="24"/>
          <w:szCs w:val="24"/>
        </w:rPr>
        <w:t xml:space="preserve"> shows at HBF Stadium </w:t>
      </w:r>
    </w:p>
    <w:p w:rsidR="00176522" w:rsidRDefault="00176522" w:rsidP="00925BC6">
      <w:pPr>
        <w:pStyle w:val="ListParagraph"/>
        <w:numPr>
          <w:ilvl w:val="0"/>
          <w:numId w:val="24"/>
        </w:numPr>
        <w:jc w:val="both"/>
        <w:rPr>
          <w:rFonts w:ascii="Arial" w:hAnsi="Arial" w:cs="Arial"/>
          <w:sz w:val="24"/>
          <w:szCs w:val="24"/>
        </w:rPr>
      </w:pPr>
      <w:r>
        <w:rPr>
          <w:rFonts w:ascii="Arial" w:hAnsi="Arial" w:cs="Arial"/>
          <w:sz w:val="24"/>
          <w:szCs w:val="24"/>
        </w:rPr>
        <w:t xml:space="preserve">Future Music and Good Life Festivals at HBF Arena </w:t>
      </w:r>
      <w:r w:rsidR="001E247B">
        <w:rPr>
          <w:rFonts w:ascii="Arial" w:hAnsi="Arial" w:cs="Arial"/>
          <w:sz w:val="24"/>
          <w:szCs w:val="24"/>
        </w:rPr>
        <w:t xml:space="preserve">attracting </w:t>
      </w:r>
      <w:r>
        <w:rPr>
          <w:rFonts w:ascii="Arial" w:hAnsi="Arial" w:cs="Arial"/>
          <w:sz w:val="24"/>
          <w:szCs w:val="24"/>
        </w:rPr>
        <w:t xml:space="preserve">over 35,000 attendees. </w:t>
      </w:r>
    </w:p>
    <w:p w:rsidR="007A3C49" w:rsidRDefault="00722A31" w:rsidP="00925BC6">
      <w:pPr>
        <w:pStyle w:val="ListParagraph"/>
        <w:numPr>
          <w:ilvl w:val="0"/>
          <w:numId w:val="24"/>
        </w:numPr>
        <w:jc w:val="both"/>
        <w:rPr>
          <w:rFonts w:ascii="Arial" w:hAnsi="Arial" w:cs="Arial"/>
          <w:sz w:val="24"/>
          <w:szCs w:val="24"/>
        </w:rPr>
      </w:pPr>
      <w:r>
        <w:rPr>
          <w:rFonts w:ascii="Arial" w:hAnsi="Arial" w:cs="Arial"/>
          <w:sz w:val="24"/>
          <w:szCs w:val="24"/>
        </w:rPr>
        <w:t xml:space="preserve">Foo-fighters concert at nib Stadium </w:t>
      </w:r>
      <w:r w:rsidR="00176522">
        <w:rPr>
          <w:rFonts w:ascii="Arial" w:hAnsi="Arial" w:cs="Arial"/>
          <w:sz w:val="24"/>
          <w:szCs w:val="24"/>
        </w:rPr>
        <w:t>in M</w:t>
      </w:r>
      <w:r>
        <w:rPr>
          <w:rFonts w:ascii="Arial" w:hAnsi="Arial" w:cs="Arial"/>
          <w:sz w:val="24"/>
          <w:szCs w:val="24"/>
        </w:rPr>
        <w:t xml:space="preserve">arch with </w:t>
      </w:r>
      <w:r w:rsidR="001E247B">
        <w:rPr>
          <w:rFonts w:ascii="Arial" w:hAnsi="Arial" w:cs="Arial"/>
          <w:sz w:val="24"/>
          <w:szCs w:val="24"/>
        </w:rPr>
        <w:t xml:space="preserve">approximately </w:t>
      </w:r>
      <w:r>
        <w:rPr>
          <w:rFonts w:ascii="Arial" w:hAnsi="Arial" w:cs="Arial"/>
          <w:sz w:val="24"/>
          <w:szCs w:val="24"/>
        </w:rPr>
        <w:t xml:space="preserve">32,000 </w:t>
      </w:r>
      <w:r w:rsidR="00E43893">
        <w:rPr>
          <w:rFonts w:ascii="Arial" w:hAnsi="Arial" w:cs="Arial"/>
          <w:sz w:val="24"/>
          <w:szCs w:val="24"/>
        </w:rPr>
        <w:t>attendees</w:t>
      </w:r>
    </w:p>
    <w:p w:rsidR="000C4B9C" w:rsidRDefault="000C4B9C" w:rsidP="0045073E">
      <w:pPr>
        <w:jc w:val="both"/>
        <w:rPr>
          <w:rFonts w:ascii="Arial" w:hAnsi="Arial" w:cs="Arial"/>
          <w:sz w:val="24"/>
          <w:szCs w:val="24"/>
        </w:rPr>
      </w:pPr>
    </w:p>
    <w:p w:rsidR="002A28AE" w:rsidRDefault="002A28AE" w:rsidP="0045073E">
      <w:pPr>
        <w:jc w:val="both"/>
        <w:rPr>
          <w:rFonts w:ascii="Arial" w:hAnsi="Arial" w:cs="Arial"/>
          <w:sz w:val="24"/>
          <w:szCs w:val="24"/>
        </w:rPr>
      </w:pPr>
      <w:r>
        <w:rPr>
          <w:rFonts w:ascii="Arial" w:hAnsi="Arial" w:cs="Arial"/>
          <w:sz w:val="24"/>
          <w:szCs w:val="24"/>
        </w:rPr>
        <w:t xml:space="preserve">Perth Arena ranked as the world’s top venue in its category of 10,000 – 15,000 capacity by international publication ‘Billboard’. This was based on total box office gross </w:t>
      </w:r>
      <w:r w:rsidR="001E247B">
        <w:rPr>
          <w:rFonts w:ascii="Arial" w:hAnsi="Arial" w:cs="Arial"/>
          <w:sz w:val="24"/>
          <w:szCs w:val="24"/>
        </w:rPr>
        <w:t xml:space="preserve">sales </w:t>
      </w:r>
      <w:r>
        <w:rPr>
          <w:rFonts w:ascii="Arial" w:hAnsi="Arial" w:cs="Arial"/>
          <w:sz w:val="24"/>
          <w:szCs w:val="24"/>
        </w:rPr>
        <w:t>for concerts in 2014</w:t>
      </w:r>
      <w:r w:rsidR="007546BF">
        <w:rPr>
          <w:rFonts w:ascii="Arial" w:hAnsi="Arial" w:cs="Arial"/>
          <w:sz w:val="24"/>
          <w:szCs w:val="24"/>
        </w:rPr>
        <w:t xml:space="preserve">, with </w:t>
      </w:r>
      <w:r>
        <w:rPr>
          <w:rFonts w:ascii="Arial" w:hAnsi="Arial" w:cs="Arial"/>
          <w:sz w:val="24"/>
          <w:szCs w:val="24"/>
        </w:rPr>
        <w:t xml:space="preserve">Perth Arena </w:t>
      </w:r>
      <w:r w:rsidR="007546BF">
        <w:rPr>
          <w:rFonts w:ascii="Arial" w:hAnsi="Arial" w:cs="Arial"/>
          <w:sz w:val="24"/>
          <w:szCs w:val="24"/>
        </w:rPr>
        <w:t xml:space="preserve">having </w:t>
      </w:r>
      <w:r>
        <w:rPr>
          <w:rFonts w:ascii="Arial" w:hAnsi="Arial" w:cs="Arial"/>
          <w:sz w:val="24"/>
          <w:szCs w:val="24"/>
        </w:rPr>
        <w:t>the highest total box office for all venues in Australia and Asia</w:t>
      </w:r>
      <w:r w:rsidR="007546BF">
        <w:rPr>
          <w:rFonts w:ascii="Arial" w:hAnsi="Arial" w:cs="Arial"/>
          <w:sz w:val="24"/>
          <w:szCs w:val="24"/>
        </w:rPr>
        <w:t xml:space="preserve">, </w:t>
      </w:r>
      <w:r>
        <w:rPr>
          <w:rFonts w:ascii="Arial" w:hAnsi="Arial" w:cs="Arial"/>
          <w:sz w:val="24"/>
          <w:szCs w:val="24"/>
        </w:rPr>
        <w:t xml:space="preserve">and </w:t>
      </w:r>
      <w:r w:rsidR="007546BF">
        <w:rPr>
          <w:rFonts w:ascii="Arial" w:hAnsi="Arial" w:cs="Arial"/>
          <w:sz w:val="24"/>
          <w:szCs w:val="24"/>
        </w:rPr>
        <w:t xml:space="preserve">ranking </w:t>
      </w:r>
      <w:r>
        <w:rPr>
          <w:rFonts w:ascii="Arial" w:hAnsi="Arial" w:cs="Arial"/>
          <w:sz w:val="24"/>
          <w:szCs w:val="24"/>
        </w:rPr>
        <w:t>7</w:t>
      </w:r>
      <w:r w:rsidRPr="002A28AE">
        <w:rPr>
          <w:rFonts w:ascii="Arial" w:hAnsi="Arial" w:cs="Arial"/>
          <w:sz w:val="24"/>
          <w:szCs w:val="24"/>
          <w:vertAlign w:val="superscript"/>
        </w:rPr>
        <w:t>th</w:t>
      </w:r>
      <w:r>
        <w:rPr>
          <w:rFonts w:ascii="Arial" w:hAnsi="Arial" w:cs="Arial"/>
          <w:sz w:val="24"/>
          <w:szCs w:val="24"/>
        </w:rPr>
        <w:t xml:space="preserve"> in the world for a venue of any capacity. </w:t>
      </w:r>
    </w:p>
    <w:p w:rsidR="002A28AE" w:rsidRDefault="002A28AE" w:rsidP="0045073E">
      <w:pPr>
        <w:jc w:val="both"/>
        <w:rPr>
          <w:rFonts w:ascii="Arial" w:hAnsi="Arial" w:cs="Arial"/>
          <w:sz w:val="24"/>
          <w:szCs w:val="24"/>
        </w:rPr>
      </w:pPr>
    </w:p>
    <w:p w:rsidR="002A28AE" w:rsidRDefault="007D14B1" w:rsidP="0045073E">
      <w:pPr>
        <w:jc w:val="both"/>
        <w:rPr>
          <w:rFonts w:ascii="Arial" w:hAnsi="Arial" w:cs="Arial"/>
          <w:sz w:val="24"/>
          <w:szCs w:val="24"/>
        </w:rPr>
      </w:pPr>
      <w:r>
        <w:rPr>
          <w:rFonts w:ascii="Arial" w:hAnsi="Arial" w:cs="Arial"/>
          <w:sz w:val="24"/>
          <w:szCs w:val="24"/>
        </w:rPr>
        <w:t>At Perth Arena</w:t>
      </w:r>
      <w:r w:rsidR="007546BF">
        <w:rPr>
          <w:rFonts w:ascii="Arial" w:hAnsi="Arial" w:cs="Arial"/>
          <w:sz w:val="24"/>
          <w:szCs w:val="24"/>
        </w:rPr>
        <w:t>,</w:t>
      </w:r>
      <w:r>
        <w:rPr>
          <w:rFonts w:ascii="Arial" w:hAnsi="Arial" w:cs="Arial"/>
          <w:sz w:val="24"/>
          <w:szCs w:val="24"/>
        </w:rPr>
        <w:t xml:space="preserve"> entertainment highlights included </w:t>
      </w:r>
      <w:r w:rsidR="002A28AE">
        <w:rPr>
          <w:rFonts w:ascii="Arial" w:hAnsi="Arial" w:cs="Arial"/>
          <w:sz w:val="24"/>
          <w:szCs w:val="24"/>
        </w:rPr>
        <w:t xml:space="preserve">some the world’s best acts </w:t>
      </w:r>
      <w:r w:rsidR="007546BF">
        <w:rPr>
          <w:rFonts w:ascii="Arial" w:hAnsi="Arial" w:cs="Arial"/>
          <w:sz w:val="24"/>
          <w:szCs w:val="24"/>
        </w:rPr>
        <w:t xml:space="preserve">such as </w:t>
      </w:r>
      <w:r w:rsidR="002A28AE">
        <w:rPr>
          <w:rFonts w:ascii="Arial" w:hAnsi="Arial" w:cs="Arial"/>
          <w:sz w:val="24"/>
          <w:szCs w:val="24"/>
        </w:rPr>
        <w:t>The Rolling Stones,</w:t>
      </w:r>
      <w:r>
        <w:rPr>
          <w:rFonts w:ascii="Arial" w:hAnsi="Arial" w:cs="Arial"/>
          <w:sz w:val="24"/>
          <w:szCs w:val="24"/>
        </w:rPr>
        <w:t xml:space="preserve"> Andrea Bocelli,</w:t>
      </w:r>
      <w:r w:rsidR="002A28AE">
        <w:rPr>
          <w:rFonts w:ascii="Arial" w:hAnsi="Arial" w:cs="Arial"/>
          <w:sz w:val="24"/>
          <w:szCs w:val="24"/>
        </w:rPr>
        <w:t xml:space="preserve"> Katy Perry, Billy Connolly, Justin Timberlake and Disney on Ice.</w:t>
      </w:r>
      <w:r w:rsidR="007546BF">
        <w:rPr>
          <w:rFonts w:ascii="Arial" w:hAnsi="Arial" w:cs="Arial"/>
          <w:sz w:val="24"/>
          <w:szCs w:val="24"/>
        </w:rPr>
        <w:t xml:space="preserve"> </w:t>
      </w:r>
      <w:r w:rsidR="002A28AE">
        <w:rPr>
          <w:rFonts w:ascii="Arial" w:hAnsi="Arial" w:cs="Arial"/>
          <w:sz w:val="24"/>
          <w:szCs w:val="24"/>
        </w:rPr>
        <w:t xml:space="preserve"> </w:t>
      </w:r>
      <w:r>
        <w:rPr>
          <w:rFonts w:ascii="Arial" w:hAnsi="Arial" w:cs="Arial"/>
          <w:sz w:val="24"/>
          <w:szCs w:val="24"/>
        </w:rPr>
        <w:t xml:space="preserve">A number of elite sporting events were also held at the venue </w:t>
      </w:r>
      <w:r w:rsidR="007546BF">
        <w:rPr>
          <w:rFonts w:ascii="Arial" w:hAnsi="Arial" w:cs="Arial"/>
          <w:sz w:val="24"/>
          <w:szCs w:val="24"/>
        </w:rPr>
        <w:t xml:space="preserve">including </w:t>
      </w:r>
      <w:r>
        <w:rPr>
          <w:rFonts w:ascii="Arial" w:hAnsi="Arial" w:cs="Arial"/>
          <w:sz w:val="24"/>
          <w:szCs w:val="24"/>
        </w:rPr>
        <w:t xml:space="preserve">Hopman Cup, home games for the </w:t>
      </w:r>
      <w:r w:rsidR="00970285">
        <w:rPr>
          <w:rFonts w:ascii="Arial" w:hAnsi="Arial" w:cs="Arial"/>
          <w:sz w:val="24"/>
          <w:szCs w:val="24"/>
        </w:rPr>
        <w:t xml:space="preserve">Perth Wildcats </w:t>
      </w:r>
      <w:r>
        <w:rPr>
          <w:rFonts w:ascii="Arial" w:hAnsi="Arial" w:cs="Arial"/>
          <w:sz w:val="24"/>
          <w:szCs w:val="24"/>
        </w:rPr>
        <w:t>and the last game of the season for West Coast Fever (</w:t>
      </w:r>
      <w:r w:rsidR="007546BF">
        <w:rPr>
          <w:rFonts w:ascii="Arial" w:hAnsi="Arial" w:cs="Arial"/>
          <w:sz w:val="24"/>
          <w:szCs w:val="24"/>
        </w:rPr>
        <w:t xml:space="preserve">following </w:t>
      </w:r>
      <w:r>
        <w:rPr>
          <w:rFonts w:ascii="Arial" w:hAnsi="Arial" w:cs="Arial"/>
          <w:sz w:val="24"/>
          <w:szCs w:val="24"/>
        </w:rPr>
        <w:t>s</w:t>
      </w:r>
      <w:r w:rsidR="007546BF">
        <w:rPr>
          <w:rFonts w:ascii="Arial" w:hAnsi="Arial" w:cs="Arial"/>
          <w:sz w:val="24"/>
          <w:szCs w:val="24"/>
        </w:rPr>
        <w:t>old</w:t>
      </w:r>
      <w:r>
        <w:rPr>
          <w:rFonts w:ascii="Arial" w:hAnsi="Arial" w:cs="Arial"/>
          <w:sz w:val="24"/>
          <w:szCs w:val="24"/>
        </w:rPr>
        <w:t xml:space="preserve"> out crowds at HBF Stadium).  </w:t>
      </w:r>
    </w:p>
    <w:p w:rsidR="002A28AE" w:rsidRDefault="002A28AE" w:rsidP="0045073E">
      <w:pPr>
        <w:jc w:val="both"/>
        <w:rPr>
          <w:rFonts w:ascii="Arial" w:hAnsi="Arial" w:cs="Arial"/>
          <w:sz w:val="24"/>
          <w:szCs w:val="24"/>
        </w:rPr>
      </w:pPr>
    </w:p>
    <w:p w:rsidR="00C64D3E" w:rsidRDefault="00176522" w:rsidP="0045073E">
      <w:pPr>
        <w:jc w:val="both"/>
        <w:rPr>
          <w:rFonts w:ascii="Arial" w:hAnsi="Arial" w:cs="Arial"/>
          <w:b/>
          <w:sz w:val="24"/>
          <w:szCs w:val="24"/>
        </w:rPr>
      </w:pPr>
      <w:r>
        <w:rPr>
          <w:rFonts w:ascii="Arial" w:hAnsi="Arial" w:cs="Arial"/>
          <w:sz w:val="24"/>
          <w:szCs w:val="24"/>
        </w:rPr>
        <w:t xml:space="preserve">Naming rights agreements provide a solid financial return </w:t>
      </w:r>
      <w:r w:rsidR="0045073E">
        <w:rPr>
          <w:rFonts w:ascii="Arial" w:hAnsi="Arial" w:cs="Arial"/>
          <w:sz w:val="24"/>
          <w:szCs w:val="24"/>
        </w:rPr>
        <w:t xml:space="preserve">and </w:t>
      </w:r>
      <w:r w:rsidR="007546BF">
        <w:rPr>
          <w:rFonts w:ascii="Arial" w:hAnsi="Arial" w:cs="Arial"/>
          <w:sz w:val="24"/>
          <w:szCs w:val="24"/>
        </w:rPr>
        <w:t xml:space="preserve">provide avenues for </w:t>
      </w:r>
      <w:r w:rsidR="0045073E">
        <w:rPr>
          <w:rFonts w:ascii="Arial" w:hAnsi="Arial" w:cs="Arial"/>
          <w:sz w:val="24"/>
          <w:szCs w:val="24"/>
        </w:rPr>
        <w:t xml:space="preserve">VenuesWest to </w:t>
      </w:r>
      <w:r w:rsidR="007546BF">
        <w:rPr>
          <w:rFonts w:ascii="Arial" w:hAnsi="Arial" w:cs="Arial"/>
          <w:sz w:val="24"/>
          <w:szCs w:val="24"/>
        </w:rPr>
        <w:t xml:space="preserve">not only </w:t>
      </w:r>
      <w:r w:rsidR="0045073E">
        <w:rPr>
          <w:rFonts w:ascii="Arial" w:hAnsi="Arial" w:cs="Arial"/>
          <w:sz w:val="24"/>
          <w:szCs w:val="24"/>
        </w:rPr>
        <w:t xml:space="preserve">support </w:t>
      </w:r>
      <w:r>
        <w:rPr>
          <w:rFonts w:ascii="Arial" w:hAnsi="Arial" w:cs="Arial"/>
          <w:sz w:val="24"/>
          <w:szCs w:val="24"/>
        </w:rPr>
        <w:t xml:space="preserve">high performance sport </w:t>
      </w:r>
      <w:r w:rsidR="007546BF">
        <w:rPr>
          <w:rFonts w:ascii="Arial" w:hAnsi="Arial" w:cs="Arial"/>
          <w:sz w:val="24"/>
          <w:szCs w:val="24"/>
        </w:rPr>
        <w:t xml:space="preserve">but to </w:t>
      </w:r>
      <w:r w:rsidR="0045073E">
        <w:rPr>
          <w:rFonts w:ascii="Arial" w:hAnsi="Arial" w:cs="Arial"/>
          <w:sz w:val="24"/>
          <w:szCs w:val="24"/>
        </w:rPr>
        <w:t xml:space="preserve">reinvest to improve and maintain venues. </w:t>
      </w:r>
      <w:r w:rsidR="007546BF">
        <w:rPr>
          <w:rFonts w:ascii="Arial" w:hAnsi="Arial" w:cs="Arial"/>
          <w:sz w:val="24"/>
          <w:szCs w:val="24"/>
        </w:rPr>
        <w:t xml:space="preserve"> </w:t>
      </w:r>
      <w:r>
        <w:rPr>
          <w:rFonts w:ascii="Arial" w:hAnsi="Arial" w:cs="Arial"/>
          <w:sz w:val="24"/>
          <w:szCs w:val="24"/>
        </w:rPr>
        <w:t xml:space="preserve">The HBF </w:t>
      </w:r>
      <w:r w:rsidR="007546BF">
        <w:rPr>
          <w:rFonts w:ascii="Arial" w:hAnsi="Arial" w:cs="Arial"/>
          <w:sz w:val="24"/>
          <w:szCs w:val="24"/>
        </w:rPr>
        <w:t xml:space="preserve">Naming Rights </w:t>
      </w:r>
      <w:r w:rsidR="00C64D3E" w:rsidRPr="00176522">
        <w:rPr>
          <w:rFonts w:ascii="Arial" w:hAnsi="Arial" w:cs="Arial"/>
          <w:sz w:val="24"/>
          <w:szCs w:val="24"/>
        </w:rPr>
        <w:t>agreement</w:t>
      </w:r>
      <w:r>
        <w:rPr>
          <w:rFonts w:ascii="Arial" w:hAnsi="Arial" w:cs="Arial"/>
          <w:sz w:val="24"/>
          <w:szCs w:val="24"/>
        </w:rPr>
        <w:t xml:space="preserve"> commenced on 1 July 2014</w:t>
      </w:r>
      <w:r w:rsidR="0045073E">
        <w:rPr>
          <w:rFonts w:ascii="Arial" w:hAnsi="Arial" w:cs="Arial"/>
          <w:sz w:val="24"/>
          <w:szCs w:val="24"/>
        </w:rPr>
        <w:t xml:space="preserve"> with the renaming of </w:t>
      </w:r>
      <w:r w:rsidR="007546BF">
        <w:rPr>
          <w:rFonts w:ascii="Arial" w:hAnsi="Arial" w:cs="Arial"/>
          <w:sz w:val="24"/>
          <w:szCs w:val="24"/>
        </w:rPr>
        <w:t xml:space="preserve">Challenge Stadium and Arena Joondalup to </w:t>
      </w:r>
      <w:r w:rsidR="0045073E">
        <w:rPr>
          <w:rFonts w:ascii="Arial" w:hAnsi="Arial" w:cs="Arial"/>
          <w:sz w:val="24"/>
          <w:szCs w:val="24"/>
        </w:rPr>
        <w:t>HBF Stadium and HBF Arena</w:t>
      </w:r>
      <w:r w:rsidR="007546BF">
        <w:rPr>
          <w:rFonts w:ascii="Arial" w:hAnsi="Arial" w:cs="Arial"/>
          <w:sz w:val="24"/>
          <w:szCs w:val="24"/>
        </w:rPr>
        <w:t xml:space="preserve"> respectively</w:t>
      </w:r>
      <w:r w:rsidR="0045073E">
        <w:rPr>
          <w:rFonts w:ascii="Arial" w:hAnsi="Arial" w:cs="Arial"/>
          <w:sz w:val="24"/>
          <w:szCs w:val="24"/>
        </w:rPr>
        <w:t xml:space="preserve">. </w:t>
      </w:r>
      <w:r w:rsidR="007546BF">
        <w:rPr>
          <w:rFonts w:ascii="Arial" w:hAnsi="Arial" w:cs="Arial"/>
          <w:sz w:val="24"/>
          <w:szCs w:val="24"/>
        </w:rPr>
        <w:t xml:space="preserve">Health provider </w:t>
      </w:r>
      <w:r>
        <w:rPr>
          <w:rFonts w:ascii="Arial" w:hAnsi="Arial" w:cs="Arial"/>
          <w:sz w:val="24"/>
          <w:szCs w:val="24"/>
        </w:rPr>
        <w:t xml:space="preserve">nib </w:t>
      </w:r>
      <w:r w:rsidR="007546BF">
        <w:rPr>
          <w:rFonts w:ascii="Arial" w:hAnsi="Arial" w:cs="Arial"/>
          <w:sz w:val="24"/>
          <w:szCs w:val="24"/>
        </w:rPr>
        <w:t xml:space="preserve">also </w:t>
      </w:r>
      <w:r>
        <w:rPr>
          <w:rFonts w:ascii="Arial" w:hAnsi="Arial" w:cs="Arial"/>
          <w:sz w:val="24"/>
          <w:szCs w:val="24"/>
        </w:rPr>
        <w:t xml:space="preserve">chose to </w:t>
      </w:r>
      <w:r w:rsidR="0045073E">
        <w:rPr>
          <w:rFonts w:ascii="Arial" w:hAnsi="Arial" w:cs="Arial"/>
          <w:sz w:val="24"/>
          <w:szCs w:val="24"/>
        </w:rPr>
        <w:t xml:space="preserve">exercise its three year </w:t>
      </w:r>
      <w:r w:rsidR="007546BF">
        <w:rPr>
          <w:rFonts w:ascii="Arial" w:hAnsi="Arial" w:cs="Arial"/>
          <w:sz w:val="24"/>
          <w:szCs w:val="24"/>
        </w:rPr>
        <w:t xml:space="preserve">extension </w:t>
      </w:r>
      <w:r w:rsidR="0045073E">
        <w:rPr>
          <w:rFonts w:ascii="Arial" w:hAnsi="Arial" w:cs="Arial"/>
          <w:sz w:val="24"/>
          <w:szCs w:val="24"/>
        </w:rPr>
        <w:t xml:space="preserve">option </w:t>
      </w:r>
      <w:r w:rsidR="007546BF">
        <w:rPr>
          <w:rFonts w:ascii="Arial" w:hAnsi="Arial" w:cs="Arial"/>
          <w:sz w:val="24"/>
          <w:szCs w:val="24"/>
        </w:rPr>
        <w:t xml:space="preserve">to secure </w:t>
      </w:r>
      <w:r w:rsidR="0045073E">
        <w:rPr>
          <w:rFonts w:ascii="Arial" w:hAnsi="Arial" w:cs="Arial"/>
          <w:sz w:val="24"/>
          <w:szCs w:val="24"/>
        </w:rPr>
        <w:t xml:space="preserve">the naming rights of nib Stadium and in May 2015, a naming rights agreement was signed with Jack Bendat </w:t>
      </w:r>
      <w:r w:rsidR="007546BF">
        <w:rPr>
          <w:rFonts w:ascii="Arial" w:hAnsi="Arial" w:cs="Arial"/>
          <w:sz w:val="24"/>
          <w:szCs w:val="24"/>
        </w:rPr>
        <w:t xml:space="preserve">to re-name </w:t>
      </w:r>
      <w:r w:rsidR="0045073E">
        <w:rPr>
          <w:rFonts w:ascii="Arial" w:hAnsi="Arial" w:cs="Arial"/>
          <w:sz w:val="24"/>
          <w:szCs w:val="24"/>
        </w:rPr>
        <w:t xml:space="preserve">the WA Basketball Centre </w:t>
      </w:r>
      <w:r w:rsidR="007546BF">
        <w:rPr>
          <w:rFonts w:ascii="Arial" w:hAnsi="Arial" w:cs="Arial"/>
          <w:sz w:val="24"/>
          <w:szCs w:val="24"/>
        </w:rPr>
        <w:t xml:space="preserve">the </w:t>
      </w:r>
      <w:r w:rsidR="0045073E">
        <w:rPr>
          <w:rFonts w:ascii="Arial" w:hAnsi="Arial" w:cs="Arial"/>
          <w:sz w:val="24"/>
          <w:szCs w:val="24"/>
        </w:rPr>
        <w:t xml:space="preserve">Bendat Basketball Centre. </w:t>
      </w:r>
    </w:p>
    <w:p w:rsidR="00A61EEE" w:rsidRDefault="00A61EEE">
      <w:pPr>
        <w:rPr>
          <w:rFonts w:ascii="Arial" w:hAnsi="Arial" w:cs="Arial"/>
          <w:b/>
          <w:color w:val="0092D2"/>
          <w:sz w:val="28"/>
          <w:szCs w:val="24"/>
        </w:rPr>
      </w:pPr>
      <w:r>
        <w:rPr>
          <w:rFonts w:ascii="Arial" w:hAnsi="Arial" w:cs="Arial"/>
          <w:b/>
          <w:color w:val="0092D2"/>
          <w:sz w:val="28"/>
          <w:szCs w:val="24"/>
        </w:rPr>
        <w:br w:type="page"/>
      </w:r>
    </w:p>
    <w:p w:rsidR="00C2322C" w:rsidRDefault="00C2322C" w:rsidP="00C2322C">
      <w:pPr>
        <w:rPr>
          <w:rFonts w:ascii="Arial" w:hAnsi="Arial" w:cs="Arial"/>
          <w:b/>
          <w:color w:val="0092D2"/>
          <w:sz w:val="28"/>
          <w:szCs w:val="24"/>
        </w:rPr>
      </w:pPr>
      <w:r w:rsidRPr="000D39A0">
        <w:rPr>
          <w:rFonts w:ascii="Arial" w:hAnsi="Arial" w:cs="Arial"/>
          <w:b/>
          <w:color w:val="0092D2"/>
          <w:sz w:val="28"/>
          <w:szCs w:val="24"/>
        </w:rPr>
        <w:lastRenderedPageBreak/>
        <w:t xml:space="preserve">Key Performance Indicators </w:t>
      </w:r>
    </w:p>
    <w:p w:rsidR="00C2322C" w:rsidRDefault="00C2322C" w:rsidP="00C2322C">
      <w:pPr>
        <w:rPr>
          <w:rFonts w:ascii="Arial" w:hAnsi="Arial" w:cs="Arial"/>
          <w:b/>
          <w:color w:val="0092D2"/>
          <w:sz w:val="28"/>
          <w:szCs w:val="24"/>
        </w:rPr>
      </w:pPr>
    </w:p>
    <w:p w:rsidR="00C2322C" w:rsidRPr="0098085A" w:rsidRDefault="00C2322C" w:rsidP="00C2322C">
      <w:pPr>
        <w:rPr>
          <w:rFonts w:ascii="Arial" w:hAnsi="Arial" w:cs="Arial"/>
          <w:sz w:val="24"/>
          <w:szCs w:val="24"/>
        </w:rPr>
      </w:pPr>
      <w:r w:rsidRPr="0098085A">
        <w:rPr>
          <w:rFonts w:ascii="Arial" w:hAnsi="Arial" w:cs="Arial"/>
          <w:sz w:val="24"/>
          <w:szCs w:val="24"/>
        </w:rPr>
        <w:t>WA Sports Centre Trust</w:t>
      </w:r>
    </w:p>
    <w:p w:rsidR="00C2322C" w:rsidRPr="0098085A" w:rsidRDefault="00C2322C" w:rsidP="00C2322C">
      <w:pPr>
        <w:rPr>
          <w:rFonts w:ascii="Arial" w:hAnsi="Arial" w:cs="Arial"/>
          <w:sz w:val="24"/>
          <w:szCs w:val="24"/>
        </w:rPr>
      </w:pPr>
      <w:r w:rsidRPr="0098085A">
        <w:rPr>
          <w:rFonts w:ascii="Arial" w:hAnsi="Arial" w:cs="Arial"/>
          <w:sz w:val="24"/>
          <w:szCs w:val="24"/>
        </w:rPr>
        <w:t>Certification of Performance Indicators</w:t>
      </w:r>
    </w:p>
    <w:p w:rsidR="00C2322C" w:rsidRPr="0098085A" w:rsidRDefault="00C2322C" w:rsidP="00C2322C">
      <w:pPr>
        <w:rPr>
          <w:rFonts w:ascii="Arial" w:hAnsi="Arial" w:cs="Arial"/>
          <w:sz w:val="24"/>
          <w:szCs w:val="24"/>
        </w:rPr>
      </w:pPr>
      <w:r>
        <w:rPr>
          <w:rFonts w:ascii="Arial" w:hAnsi="Arial" w:cs="Arial"/>
          <w:sz w:val="24"/>
          <w:szCs w:val="24"/>
        </w:rPr>
        <w:t>For the Year Ended 30 June 2015</w:t>
      </w:r>
    </w:p>
    <w:p w:rsidR="00C2322C" w:rsidRDefault="00C2322C" w:rsidP="00C2322C">
      <w:pPr>
        <w:rPr>
          <w:rFonts w:ascii="Arial" w:hAnsi="Arial" w:cs="Arial"/>
          <w:sz w:val="24"/>
          <w:szCs w:val="24"/>
        </w:rPr>
      </w:pPr>
    </w:p>
    <w:p w:rsidR="00C2322C" w:rsidRDefault="00C2322C" w:rsidP="00C2322C">
      <w:pPr>
        <w:rPr>
          <w:rFonts w:ascii="Arial" w:hAnsi="Arial" w:cs="Arial"/>
          <w:sz w:val="24"/>
          <w:szCs w:val="24"/>
        </w:rPr>
      </w:pPr>
      <w:r>
        <w:rPr>
          <w:rFonts w:ascii="Arial" w:hAnsi="Arial" w:cs="Arial"/>
          <w:sz w:val="24"/>
          <w:szCs w:val="24"/>
        </w:rPr>
        <w:t>We hereby certify that the performance indicators are based on proper records, are relevant and appropriate for assisting users to assess the Western Australian Sports Centre Trust’s (trading as VenuesWest) performance and fairly represents the performance of the Western Australian Sports Centre Trust for the financial year ended 30 June 2015.</w:t>
      </w:r>
      <w:r w:rsidR="00766A76" w:rsidRPr="00766A76">
        <w:t xml:space="preserve"> </w:t>
      </w:r>
    </w:p>
    <w:p w:rsidR="00C2322C" w:rsidRDefault="00C2322C" w:rsidP="00C2322C">
      <w:pPr>
        <w:rPr>
          <w:rFonts w:ascii="Arial" w:hAnsi="Arial" w:cs="Arial"/>
          <w:sz w:val="24"/>
          <w:szCs w:val="24"/>
        </w:rPr>
      </w:pPr>
    </w:p>
    <w:p w:rsidR="00C2322C" w:rsidRDefault="00C2322C" w:rsidP="00C2322C">
      <w:pPr>
        <w:rPr>
          <w:rFonts w:ascii="Arial" w:hAnsi="Arial" w:cs="Arial"/>
          <w:sz w:val="24"/>
          <w:szCs w:val="24"/>
        </w:rPr>
      </w:pPr>
    </w:p>
    <w:p w:rsidR="00BA11F5" w:rsidRDefault="00BA11F5" w:rsidP="00C2322C">
      <w:pPr>
        <w:rPr>
          <w:rFonts w:ascii="Arial" w:hAnsi="Arial" w:cs="Arial"/>
          <w:sz w:val="24"/>
          <w:szCs w:val="24"/>
        </w:rPr>
      </w:pPr>
    </w:p>
    <w:p w:rsidR="00BA11F5" w:rsidRDefault="00BA11F5" w:rsidP="00C2322C">
      <w:pPr>
        <w:rPr>
          <w:rFonts w:ascii="Arial" w:hAnsi="Arial" w:cs="Arial"/>
          <w:sz w:val="24"/>
          <w:szCs w:val="24"/>
        </w:rPr>
      </w:pPr>
    </w:p>
    <w:p w:rsidR="00BA11F5" w:rsidRDefault="00BA11F5" w:rsidP="00C2322C">
      <w:pPr>
        <w:rPr>
          <w:rFonts w:ascii="Arial" w:hAnsi="Arial" w:cs="Arial"/>
          <w:sz w:val="24"/>
          <w:szCs w:val="24"/>
        </w:rPr>
      </w:pPr>
    </w:p>
    <w:p w:rsidR="00BA11F5" w:rsidRDefault="00BA11F5" w:rsidP="00C2322C">
      <w:pPr>
        <w:rPr>
          <w:rFonts w:ascii="Arial" w:hAnsi="Arial" w:cs="Arial"/>
          <w:sz w:val="24"/>
          <w:szCs w:val="24"/>
        </w:rPr>
      </w:pPr>
    </w:p>
    <w:p w:rsidR="00BA11F5" w:rsidRDefault="00BA11F5" w:rsidP="00C2322C">
      <w:pPr>
        <w:rPr>
          <w:rFonts w:ascii="Arial" w:hAnsi="Arial" w:cs="Arial"/>
          <w:sz w:val="24"/>
          <w:szCs w:val="24"/>
        </w:rPr>
      </w:pPr>
    </w:p>
    <w:p w:rsidR="00BA11F5" w:rsidRDefault="00BA11F5" w:rsidP="00C2322C">
      <w:pPr>
        <w:rPr>
          <w:rFonts w:ascii="Arial" w:hAnsi="Arial" w:cs="Arial"/>
          <w:sz w:val="24"/>
          <w:szCs w:val="24"/>
        </w:rPr>
      </w:pPr>
    </w:p>
    <w:p w:rsidR="00BA11F5" w:rsidRDefault="00BA11F5" w:rsidP="00C2322C">
      <w:pPr>
        <w:rPr>
          <w:rFonts w:ascii="Arial" w:hAnsi="Arial" w:cs="Arial"/>
          <w:sz w:val="24"/>
          <w:szCs w:val="24"/>
        </w:rPr>
      </w:pPr>
    </w:p>
    <w:p w:rsidR="00BA11F5" w:rsidRDefault="00BA11F5" w:rsidP="00C2322C">
      <w:pPr>
        <w:rPr>
          <w:rFonts w:ascii="Arial" w:hAnsi="Arial" w:cs="Arial"/>
          <w:sz w:val="24"/>
          <w:szCs w:val="24"/>
        </w:rPr>
      </w:pPr>
    </w:p>
    <w:p w:rsidR="00BA11F5" w:rsidRDefault="00BA11F5" w:rsidP="00C2322C">
      <w:pPr>
        <w:rPr>
          <w:rFonts w:ascii="Arial" w:hAnsi="Arial" w:cs="Arial"/>
          <w:sz w:val="24"/>
          <w:szCs w:val="24"/>
        </w:rPr>
      </w:pPr>
    </w:p>
    <w:p w:rsidR="00BA11F5" w:rsidRDefault="00BA11F5" w:rsidP="00C2322C">
      <w:pPr>
        <w:rPr>
          <w:rFonts w:ascii="Arial" w:hAnsi="Arial" w:cs="Arial"/>
          <w:sz w:val="24"/>
          <w:szCs w:val="24"/>
        </w:rPr>
      </w:pPr>
    </w:p>
    <w:p w:rsidR="00BA11F5" w:rsidRDefault="00BA11F5" w:rsidP="00C2322C">
      <w:pPr>
        <w:rPr>
          <w:rFonts w:ascii="Arial" w:hAnsi="Arial" w:cs="Arial"/>
          <w:sz w:val="24"/>
          <w:szCs w:val="24"/>
        </w:rPr>
      </w:pPr>
    </w:p>
    <w:p w:rsidR="00BA11F5" w:rsidRDefault="00BA11F5" w:rsidP="00C2322C">
      <w:pPr>
        <w:rPr>
          <w:rFonts w:ascii="Arial" w:hAnsi="Arial" w:cs="Arial"/>
          <w:sz w:val="24"/>
          <w:szCs w:val="24"/>
        </w:rPr>
      </w:pPr>
    </w:p>
    <w:p w:rsidR="00BA11F5" w:rsidRDefault="00BA11F5" w:rsidP="00C2322C">
      <w:pPr>
        <w:rPr>
          <w:rFonts w:ascii="Arial" w:hAnsi="Arial" w:cs="Arial"/>
          <w:sz w:val="24"/>
          <w:szCs w:val="24"/>
        </w:rPr>
      </w:pPr>
    </w:p>
    <w:p w:rsidR="00C2322C" w:rsidRDefault="00C2322C" w:rsidP="00C2322C">
      <w:pPr>
        <w:rPr>
          <w:rFonts w:ascii="Arial" w:hAnsi="Arial" w:cs="Arial"/>
          <w:sz w:val="24"/>
          <w:szCs w:val="24"/>
        </w:rPr>
      </w:pPr>
    </w:p>
    <w:p w:rsidR="00C2322C" w:rsidRDefault="00C2322C" w:rsidP="00C2322C">
      <w:pPr>
        <w:rPr>
          <w:rFonts w:ascii="Arial" w:hAnsi="Arial" w:cs="Arial"/>
          <w:sz w:val="24"/>
          <w:szCs w:val="24"/>
        </w:rPr>
      </w:pPr>
    </w:p>
    <w:p w:rsidR="00C2322C" w:rsidRDefault="00C2322C" w:rsidP="00C2322C">
      <w:pPr>
        <w:rPr>
          <w:rFonts w:ascii="Arial" w:hAnsi="Arial" w:cs="Arial"/>
          <w:sz w:val="24"/>
          <w:szCs w:val="24"/>
        </w:rPr>
      </w:pPr>
      <w:r>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rPr>
        <w:tab/>
        <w:t xml:space="preserve">   </w:t>
      </w:r>
    </w:p>
    <w:p w:rsidR="00C2322C" w:rsidRDefault="00766A76" w:rsidP="00C2322C">
      <w:pPr>
        <w:rPr>
          <w:rFonts w:ascii="Arial" w:hAnsi="Arial" w:cs="Arial"/>
          <w:sz w:val="24"/>
          <w:szCs w:val="24"/>
        </w:rPr>
      </w:pPr>
      <w:r>
        <w:rPr>
          <w:rFonts w:ascii="Arial" w:hAnsi="Arial" w:cs="Arial"/>
          <w:noProof/>
          <w:color w:val="404040" w:themeColor="text1" w:themeTint="BF"/>
          <w:sz w:val="24"/>
          <w:szCs w:val="24"/>
          <w:lang w:val="en-AU" w:eastAsia="en-AU"/>
        </w:rPr>
        <w:drawing>
          <wp:anchor distT="0" distB="0" distL="114300" distR="114300" simplePos="0" relativeHeight="251700224" behindDoc="0" locked="0" layoutInCell="1" allowOverlap="1" wp14:anchorId="5E9656D1" wp14:editId="488D7168">
            <wp:simplePos x="0" y="0"/>
            <wp:positionH relativeFrom="column">
              <wp:posOffset>485775</wp:posOffset>
            </wp:positionH>
            <wp:positionV relativeFrom="paragraph">
              <wp:posOffset>94615</wp:posOffset>
            </wp:positionV>
            <wp:extent cx="399415" cy="500380"/>
            <wp:effectExtent l="0" t="0" r="635" b="0"/>
            <wp:wrapNone/>
            <wp:docPr id="1551" name="Picture 1551" descr="G:\VenuesWest\Executive\Staff Signatures\Richard Muirhea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VenuesWest\Executive\Staff Signatures\Richard Muirhead.pn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99415" cy="50038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C2322C" w:rsidRDefault="00766A76" w:rsidP="00C2322C">
      <w:pPr>
        <w:rPr>
          <w:rFonts w:ascii="Arial" w:hAnsi="Arial" w:cs="Arial"/>
          <w:sz w:val="24"/>
          <w:szCs w:val="24"/>
        </w:rPr>
      </w:pPr>
      <w:r>
        <w:rPr>
          <w:noProof/>
          <w:lang w:val="en-AU" w:eastAsia="en-AU"/>
        </w:rPr>
        <w:drawing>
          <wp:anchor distT="0" distB="0" distL="114300" distR="114300" simplePos="0" relativeHeight="251701248" behindDoc="0" locked="0" layoutInCell="1" allowOverlap="1" wp14:anchorId="754488AE" wp14:editId="613C7C9C">
            <wp:simplePos x="0" y="0"/>
            <wp:positionH relativeFrom="column">
              <wp:posOffset>3082925</wp:posOffset>
            </wp:positionH>
            <wp:positionV relativeFrom="paragraph">
              <wp:posOffset>1270</wp:posOffset>
            </wp:positionV>
            <wp:extent cx="1417320" cy="494030"/>
            <wp:effectExtent l="0" t="0" r="0" b="0"/>
            <wp:wrapNone/>
            <wp:docPr id="1552" name="Picture 15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417320" cy="494030"/>
                    </a:xfrm>
                    <a:prstGeom prst="rect">
                      <a:avLst/>
                    </a:prstGeom>
                    <a:noFill/>
                    <a:ln>
                      <a:noFill/>
                    </a:ln>
                  </pic:spPr>
                </pic:pic>
              </a:graphicData>
            </a:graphic>
            <wp14:sizeRelH relativeFrom="page">
              <wp14:pctWidth>0</wp14:pctWidth>
            </wp14:sizeRelH>
            <wp14:sizeRelV relativeFrom="page">
              <wp14:pctHeight>0</wp14:pctHeight>
            </wp14:sizeRelV>
          </wp:anchor>
        </w:drawing>
      </w:r>
      <w:r w:rsidR="00DB2A87">
        <w:rPr>
          <w:noProof/>
          <w:lang w:val="en-AU" w:eastAsia="en-AU"/>
        </w:rPr>
        <w:drawing>
          <wp:anchor distT="0" distB="0" distL="114300" distR="114300" simplePos="0" relativeHeight="251698176" behindDoc="0" locked="0" layoutInCell="1" allowOverlap="1" wp14:anchorId="6885612F" wp14:editId="5FEE3338">
            <wp:simplePos x="0" y="0"/>
            <wp:positionH relativeFrom="column">
              <wp:posOffset>6310630</wp:posOffset>
            </wp:positionH>
            <wp:positionV relativeFrom="paragraph">
              <wp:posOffset>1905</wp:posOffset>
            </wp:positionV>
            <wp:extent cx="1571625" cy="419100"/>
            <wp:effectExtent l="0" t="0" r="9525" b="0"/>
            <wp:wrapNone/>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571625" cy="4191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C2322C" w:rsidRDefault="00C2322C" w:rsidP="00C2322C">
      <w:pPr>
        <w:rPr>
          <w:rFonts w:ascii="Arial" w:hAnsi="Arial" w:cs="Arial"/>
          <w:sz w:val="24"/>
          <w:szCs w:val="24"/>
        </w:rPr>
      </w:pPr>
    </w:p>
    <w:p w:rsidR="00C2322C" w:rsidRDefault="00C2322C" w:rsidP="00C2322C">
      <w:pPr>
        <w:rPr>
          <w:rFonts w:ascii="Arial" w:hAnsi="Arial" w:cs="Arial"/>
          <w:sz w:val="24"/>
          <w:szCs w:val="24"/>
        </w:rPr>
      </w:pPr>
    </w:p>
    <w:p w:rsidR="00C2322C" w:rsidRDefault="00C2322C" w:rsidP="00C2322C">
      <w:pPr>
        <w:rPr>
          <w:rFonts w:ascii="Arial" w:hAnsi="Arial" w:cs="Arial"/>
          <w:sz w:val="24"/>
          <w:szCs w:val="24"/>
        </w:rPr>
      </w:pPr>
      <w:r>
        <w:rPr>
          <w:rFonts w:ascii="Arial" w:hAnsi="Arial" w:cs="Arial"/>
          <w:sz w:val="24"/>
          <w:szCs w:val="24"/>
        </w:rPr>
        <w:t xml:space="preserve">RICHARD MUIRHEAD </w:t>
      </w:r>
      <w:r>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rPr>
        <w:tab/>
      </w:r>
      <w:r w:rsidR="0081023D">
        <w:rPr>
          <w:rFonts w:ascii="Arial" w:hAnsi="Arial" w:cs="Arial"/>
          <w:sz w:val="24"/>
          <w:szCs w:val="24"/>
        </w:rPr>
        <w:t>KEN McAULLAY</w:t>
      </w:r>
      <w:r w:rsidR="00DB2A87">
        <w:rPr>
          <w:rFonts w:ascii="Arial" w:hAnsi="Arial" w:cs="Arial"/>
          <w:sz w:val="24"/>
          <w:szCs w:val="24"/>
        </w:rPr>
        <w:tab/>
      </w:r>
      <w:r w:rsidR="00DB2A87">
        <w:rPr>
          <w:rFonts w:ascii="Arial" w:hAnsi="Arial" w:cs="Arial"/>
          <w:sz w:val="24"/>
          <w:szCs w:val="24"/>
        </w:rPr>
        <w:tab/>
      </w:r>
      <w:r w:rsidR="00DB2A87">
        <w:rPr>
          <w:rFonts w:ascii="Arial" w:hAnsi="Arial" w:cs="Arial"/>
          <w:sz w:val="24"/>
          <w:szCs w:val="24"/>
        </w:rPr>
        <w:tab/>
      </w:r>
      <w:r w:rsidR="00DB2A87">
        <w:rPr>
          <w:rFonts w:ascii="Arial" w:hAnsi="Arial" w:cs="Arial"/>
          <w:sz w:val="24"/>
          <w:szCs w:val="24"/>
        </w:rPr>
        <w:tab/>
      </w:r>
      <w:r w:rsidR="00DB2A87">
        <w:rPr>
          <w:rFonts w:ascii="Arial" w:hAnsi="Arial" w:cs="Arial"/>
          <w:sz w:val="24"/>
          <w:szCs w:val="24"/>
        </w:rPr>
        <w:tab/>
        <w:t>DAVID ETHERTON</w:t>
      </w:r>
    </w:p>
    <w:p w:rsidR="00C2322C" w:rsidRDefault="00C2322C" w:rsidP="00C2322C">
      <w:pPr>
        <w:rPr>
          <w:rFonts w:ascii="Arial" w:hAnsi="Arial" w:cs="Arial"/>
          <w:sz w:val="24"/>
          <w:szCs w:val="24"/>
        </w:rPr>
      </w:pPr>
      <w:r>
        <w:rPr>
          <w:rFonts w:ascii="Arial" w:hAnsi="Arial" w:cs="Arial"/>
          <w:sz w:val="24"/>
          <w:szCs w:val="24"/>
        </w:rPr>
        <w:t>CHAIRMAN</w:t>
      </w:r>
      <w:r>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rPr>
        <w:tab/>
        <w:t>BOARD MEMBER</w:t>
      </w:r>
      <w:r w:rsidR="00DB2A87">
        <w:rPr>
          <w:rFonts w:ascii="Arial" w:hAnsi="Arial" w:cs="Arial"/>
          <w:sz w:val="24"/>
          <w:szCs w:val="24"/>
        </w:rPr>
        <w:tab/>
      </w:r>
      <w:r w:rsidR="00DB2A87">
        <w:rPr>
          <w:rFonts w:ascii="Arial" w:hAnsi="Arial" w:cs="Arial"/>
          <w:sz w:val="24"/>
          <w:szCs w:val="24"/>
        </w:rPr>
        <w:tab/>
      </w:r>
      <w:r w:rsidR="00DB2A87">
        <w:rPr>
          <w:rFonts w:ascii="Arial" w:hAnsi="Arial" w:cs="Arial"/>
          <w:sz w:val="24"/>
          <w:szCs w:val="24"/>
        </w:rPr>
        <w:tab/>
      </w:r>
      <w:r w:rsidR="00DB2A87">
        <w:rPr>
          <w:rFonts w:ascii="Arial" w:hAnsi="Arial" w:cs="Arial"/>
          <w:sz w:val="24"/>
          <w:szCs w:val="24"/>
        </w:rPr>
        <w:tab/>
      </w:r>
      <w:r w:rsidR="00DB2A87">
        <w:rPr>
          <w:rFonts w:ascii="Arial" w:hAnsi="Arial" w:cs="Arial"/>
          <w:sz w:val="24"/>
          <w:szCs w:val="24"/>
        </w:rPr>
        <w:tab/>
        <w:t>CHIEF EXECUTIVE OFFICER</w:t>
      </w:r>
    </w:p>
    <w:p w:rsidR="00C2322C" w:rsidRDefault="00DB2A87" w:rsidP="00C2322C">
      <w:pPr>
        <w:rPr>
          <w:rFonts w:ascii="Arial" w:hAnsi="Arial" w:cs="Arial"/>
          <w:sz w:val="24"/>
          <w:szCs w:val="24"/>
        </w:rPr>
      </w:pPr>
      <w:r>
        <w:rPr>
          <w:rFonts w:ascii="Arial" w:hAnsi="Arial" w:cs="Arial"/>
          <w:i/>
          <w:sz w:val="24"/>
          <w:szCs w:val="24"/>
        </w:rPr>
        <w:t>15</w:t>
      </w:r>
      <w:r w:rsidR="00C2322C" w:rsidRPr="00775DA3">
        <w:rPr>
          <w:rFonts w:ascii="Arial" w:hAnsi="Arial" w:cs="Arial"/>
          <w:i/>
          <w:sz w:val="24"/>
          <w:szCs w:val="24"/>
        </w:rPr>
        <w:t xml:space="preserve"> September 2015</w:t>
      </w:r>
      <w:r w:rsidR="00C2322C">
        <w:rPr>
          <w:rFonts w:ascii="Arial" w:hAnsi="Arial" w:cs="Arial"/>
          <w:sz w:val="24"/>
          <w:szCs w:val="24"/>
        </w:rPr>
        <w:tab/>
      </w:r>
      <w:r w:rsidR="00C2322C">
        <w:rPr>
          <w:rFonts w:ascii="Arial" w:hAnsi="Arial" w:cs="Arial"/>
          <w:sz w:val="24"/>
          <w:szCs w:val="24"/>
        </w:rPr>
        <w:tab/>
      </w:r>
      <w:r w:rsidR="00C2322C">
        <w:rPr>
          <w:rFonts w:ascii="Arial" w:hAnsi="Arial" w:cs="Arial"/>
          <w:sz w:val="24"/>
          <w:szCs w:val="24"/>
        </w:rPr>
        <w:tab/>
      </w:r>
      <w:r w:rsidR="00C2322C">
        <w:rPr>
          <w:rFonts w:ascii="Arial" w:hAnsi="Arial" w:cs="Arial"/>
          <w:sz w:val="24"/>
          <w:szCs w:val="24"/>
        </w:rPr>
        <w:tab/>
      </w:r>
      <w:r w:rsidR="00C2322C">
        <w:rPr>
          <w:rFonts w:ascii="Arial" w:hAnsi="Arial" w:cs="Arial"/>
          <w:sz w:val="24"/>
          <w:szCs w:val="24"/>
        </w:rPr>
        <w:tab/>
      </w:r>
      <w:r>
        <w:rPr>
          <w:rFonts w:ascii="Arial" w:hAnsi="Arial" w:cs="Arial"/>
          <w:i/>
          <w:sz w:val="24"/>
          <w:szCs w:val="24"/>
        </w:rPr>
        <w:t>15</w:t>
      </w:r>
      <w:r w:rsidR="00C2322C" w:rsidRPr="00775DA3">
        <w:rPr>
          <w:rFonts w:ascii="Arial" w:hAnsi="Arial" w:cs="Arial"/>
          <w:i/>
          <w:sz w:val="24"/>
          <w:szCs w:val="24"/>
        </w:rPr>
        <w:t xml:space="preserve"> September 2015</w:t>
      </w:r>
      <w:r w:rsidR="00C2322C" w:rsidRPr="00775DA3">
        <w:rPr>
          <w:rFonts w:ascii="Arial" w:hAnsi="Arial" w:cs="Arial"/>
          <w:i/>
          <w:sz w:val="24"/>
          <w:szCs w:val="24"/>
        </w:rPr>
        <w:tab/>
      </w:r>
      <w:r w:rsidR="00C2322C">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i/>
          <w:sz w:val="24"/>
          <w:szCs w:val="24"/>
        </w:rPr>
        <w:t>15</w:t>
      </w:r>
      <w:r w:rsidRPr="00775DA3">
        <w:rPr>
          <w:rFonts w:ascii="Arial" w:hAnsi="Arial" w:cs="Arial"/>
          <w:i/>
          <w:sz w:val="24"/>
          <w:szCs w:val="24"/>
        </w:rPr>
        <w:t xml:space="preserve"> September 2015</w:t>
      </w:r>
    </w:p>
    <w:p w:rsidR="00C2322C" w:rsidRDefault="00C2322C" w:rsidP="00C2322C">
      <w:pPr>
        <w:rPr>
          <w:rFonts w:ascii="Arial" w:hAnsi="Arial" w:cs="Arial"/>
          <w:sz w:val="24"/>
          <w:szCs w:val="24"/>
        </w:rPr>
      </w:pPr>
    </w:p>
    <w:p w:rsidR="00C2322C" w:rsidRDefault="00C2322C" w:rsidP="00C2322C">
      <w:pPr>
        <w:rPr>
          <w:rFonts w:ascii="Arial" w:hAnsi="Arial" w:cs="Arial"/>
          <w:sz w:val="24"/>
          <w:szCs w:val="24"/>
        </w:rPr>
      </w:pPr>
    </w:p>
    <w:p w:rsidR="00DB2A87" w:rsidRDefault="00DB2A87" w:rsidP="00C2322C">
      <w:pPr>
        <w:rPr>
          <w:rFonts w:ascii="Arial" w:hAnsi="Arial" w:cs="Arial"/>
          <w:sz w:val="24"/>
          <w:szCs w:val="24"/>
        </w:rPr>
      </w:pPr>
    </w:p>
    <w:p w:rsidR="00C2322C" w:rsidRDefault="00C2322C" w:rsidP="00C2322C">
      <w:pPr>
        <w:rPr>
          <w:rFonts w:ascii="Arial" w:hAnsi="Arial" w:cs="Arial"/>
          <w:sz w:val="24"/>
          <w:szCs w:val="24"/>
        </w:rPr>
      </w:pPr>
      <w:r>
        <w:rPr>
          <w:rFonts w:ascii="Arial" w:hAnsi="Arial" w:cs="Arial"/>
          <w:sz w:val="24"/>
          <w:szCs w:val="24"/>
        </w:rPr>
        <w:lastRenderedPageBreak/>
        <w:t xml:space="preserve">VenuesWest is required under the </w:t>
      </w:r>
      <w:r w:rsidRPr="00741A20">
        <w:rPr>
          <w:rFonts w:ascii="Arial" w:hAnsi="Arial" w:cs="Arial"/>
          <w:i/>
          <w:sz w:val="24"/>
          <w:szCs w:val="24"/>
        </w:rPr>
        <w:t>Financial Management Act</w:t>
      </w:r>
      <w:r w:rsidRPr="007546BF">
        <w:rPr>
          <w:rFonts w:ascii="Arial" w:hAnsi="Arial" w:cs="Arial"/>
          <w:sz w:val="24"/>
          <w:szCs w:val="24"/>
        </w:rPr>
        <w:t>, 2006</w:t>
      </w:r>
      <w:r>
        <w:rPr>
          <w:rFonts w:ascii="Arial" w:hAnsi="Arial" w:cs="Arial"/>
          <w:sz w:val="24"/>
          <w:szCs w:val="24"/>
        </w:rPr>
        <w:t xml:space="preserve"> and the supporting Treasurer’s Instruction, TI 904</w:t>
      </w:r>
      <w:r w:rsidR="007546BF">
        <w:rPr>
          <w:rFonts w:ascii="Arial" w:hAnsi="Arial" w:cs="Arial"/>
          <w:sz w:val="24"/>
          <w:szCs w:val="24"/>
        </w:rPr>
        <w:t>,</w:t>
      </w:r>
      <w:r>
        <w:rPr>
          <w:rFonts w:ascii="Arial" w:hAnsi="Arial" w:cs="Arial"/>
          <w:sz w:val="24"/>
          <w:szCs w:val="24"/>
        </w:rPr>
        <w:t xml:space="preserve"> to present annual </w:t>
      </w:r>
      <w:r w:rsidR="007546BF">
        <w:rPr>
          <w:rFonts w:ascii="Arial" w:hAnsi="Arial" w:cs="Arial"/>
          <w:sz w:val="24"/>
          <w:szCs w:val="24"/>
        </w:rPr>
        <w:t>effectiveness and efficiency K</w:t>
      </w:r>
      <w:r>
        <w:rPr>
          <w:rFonts w:ascii="Arial" w:hAnsi="Arial" w:cs="Arial"/>
          <w:sz w:val="24"/>
          <w:szCs w:val="24"/>
        </w:rPr>
        <w:t xml:space="preserve">ey </w:t>
      </w:r>
      <w:r w:rsidR="007546BF">
        <w:rPr>
          <w:rFonts w:ascii="Arial" w:hAnsi="Arial" w:cs="Arial"/>
          <w:sz w:val="24"/>
          <w:szCs w:val="24"/>
        </w:rPr>
        <w:t>P</w:t>
      </w:r>
      <w:r>
        <w:rPr>
          <w:rFonts w:ascii="Arial" w:hAnsi="Arial" w:cs="Arial"/>
          <w:sz w:val="24"/>
          <w:szCs w:val="24"/>
        </w:rPr>
        <w:t xml:space="preserve">erformance </w:t>
      </w:r>
      <w:r w:rsidR="007546BF">
        <w:rPr>
          <w:rFonts w:ascii="Arial" w:hAnsi="Arial" w:cs="Arial"/>
          <w:sz w:val="24"/>
          <w:szCs w:val="24"/>
        </w:rPr>
        <w:t>I</w:t>
      </w:r>
      <w:r>
        <w:rPr>
          <w:rFonts w:ascii="Arial" w:hAnsi="Arial" w:cs="Arial"/>
          <w:sz w:val="24"/>
          <w:szCs w:val="24"/>
        </w:rPr>
        <w:t xml:space="preserve">ndicators (KPIs) to Parliament and the people of Western Australia.  </w:t>
      </w:r>
    </w:p>
    <w:p w:rsidR="00C2322C" w:rsidRDefault="00C2322C" w:rsidP="00C2322C">
      <w:pPr>
        <w:rPr>
          <w:rFonts w:ascii="Arial" w:hAnsi="Arial" w:cs="Arial"/>
          <w:sz w:val="24"/>
          <w:szCs w:val="24"/>
        </w:rPr>
      </w:pPr>
    </w:p>
    <w:p w:rsidR="00C2322C" w:rsidRDefault="00C2322C" w:rsidP="00C2322C">
      <w:pPr>
        <w:rPr>
          <w:rFonts w:ascii="Arial" w:hAnsi="Arial" w:cs="Arial"/>
          <w:sz w:val="24"/>
          <w:szCs w:val="24"/>
        </w:rPr>
      </w:pPr>
      <w:r>
        <w:rPr>
          <w:rFonts w:ascii="Arial" w:hAnsi="Arial" w:cs="Arial"/>
          <w:sz w:val="24"/>
          <w:szCs w:val="24"/>
        </w:rPr>
        <w:t xml:space="preserve">The effectiveness indicators report on VenuesWest’s performance in the delivery of services </w:t>
      </w:r>
      <w:r w:rsidR="007546BF">
        <w:rPr>
          <w:rFonts w:ascii="Arial" w:hAnsi="Arial" w:cs="Arial"/>
          <w:sz w:val="24"/>
          <w:szCs w:val="24"/>
        </w:rPr>
        <w:t xml:space="preserve">whilst </w:t>
      </w:r>
      <w:r>
        <w:rPr>
          <w:rFonts w:ascii="Arial" w:hAnsi="Arial" w:cs="Arial"/>
          <w:sz w:val="24"/>
          <w:szCs w:val="24"/>
        </w:rPr>
        <w:t xml:space="preserve">efficiency indicators monitor the relationship between the service delivered and the resources used to produce the services.  </w:t>
      </w:r>
    </w:p>
    <w:p w:rsidR="00243DFF" w:rsidRDefault="00243DFF" w:rsidP="00C2322C">
      <w:pPr>
        <w:rPr>
          <w:rFonts w:ascii="Arial" w:hAnsi="Arial" w:cs="Arial"/>
          <w:color w:val="000000"/>
          <w:sz w:val="24"/>
          <w:szCs w:val="24"/>
          <w:lang w:val="en-GB" w:eastAsia="en-AU"/>
        </w:rPr>
      </w:pPr>
    </w:p>
    <w:p w:rsidR="00C2322C" w:rsidRDefault="00243DFF" w:rsidP="00C2322C">
      <w:pPr>
        <w:rPr>
          <w:rFonts w:ascii="Arial" w:hAnsi="Arial" w:cs="Arial"/>
          <w:color w:val="000000"/>
          <w:sz w:val="24"/>
          <w:szCs w:val="24"/>
          <w:lang w:val="en-GB" w:eastAsia="en-AU"/>
        </w:rPr>
      </w:pPr>
      <w:r>
        <w:rPr>
          <w:rFonts w:ascii="Arial" w:hAnsi="Arial" w:cs="Arial"/>
          <w:color w:val="000000"/>
          <w:sz w:val="24"/>
          <w:szCs w:val="24"/>
          <w:lang w:val="en-GB" w:eastAsia="en-AU"/>
        </w:rPr>
        <w:t>The following</w:t>
      </w:r>
      <w:r w:rsidR="00C2322C">
        <w:rPr>
          <w:rFonts w:ascii="Arial" w:hAnsi="Arial" w:cs="Arial"/>
          <w:color w:val="000000"/>
          <w:sz w:val="24"/>
          <w:szCs w:val="24"/>
          <w:lang w:val="en-GB" w:eastAsia="en-AU"/>
        </w:rPr>
        <w:t xml:space="preserve"> pages provide a summary of performance against KPIs for 2014-15.  This information has been provided to the Office of the Auditor General as part of the annual audit process.   </w:t>
      </w:r>
    </w:p>
    <w:p w:rsidR="00C2322C" w:rsidRDefault="00C2322C" w:rsidP="00C2322C">
      <w:pPr>
        <w:rPr>
          <w:rFonts w:ascii="Arial" w:hAnsi="Arial" w:cs="Arial"/>
          <w:color w:val="000000"/>
          <w:sz w:val="24"/>
          <w:szCs w:val="24"/>
          <w:lang w:val="en-GB" w:eastAsia="en-AU"/>
        </w:rPr>
      </w:pPr>
    </w:p>
    <w:p w:rsidR="00C2322C" w:rsidRDefault="00C2322C" w:rsidP="00C2322C">
      <w:pPr>
        <w:rPr>
          <w:rFonts w:ascii="Arial" w:hAnsi="Arial" w:cs="Arial"/>
          <w:color w:val="000000"/>
          <w:sz w:val="24"/>
          <w:szCs w:val="24"/>
          <w:lang w:val="en-GB" w:eastAsia="en-AU"/>
        </w:rPr>
      </w:pPr>
      <w:r>
        <w:rPr>
          <w:rFonts w:ascii="Arial" w:hAnsi="Arial" w:cs="Arial"/>
          <w:color w:val="000000"/>
          <w:sz w:val="24"/>
          <w:szCs w:val="24"/>
          <w:lang w:val="en-GB" w:eastAsia="en-AU"/>
        </w:rPr>
        <w:t>In summary, VenuesWest’s performance against its KPIs for 2014-15 has been outstanding</w:t>
      </w:r>
      <w:r w:rsidR="007546BF">
        <w:rPr>
          <w:rFonts w:ascii="Arial" w:hAnsi="Arial" w:cs="Arial"/>
          <w:color w:val="000000"/>
          <w:sz w:val="24"/>
          <w:szCs w:val="24"/>
          <w:lang w:val="en-GB" w:eastAsia="en-AU"/>
        </w:rPr>
        <w:t>,</w:t>
      </w:r>
      <w:r>
        <w:rPr>
          <w:rFonts w:ascii="Arial" w:hAnsi="Arial" w:cs="Arial"/>
          <w:color w:val="000000"/>
          <w:sz w:val="24"/>
          <w:szCs w:val="24"/>
          <w:lang w:val="en-GB" w:eastAsia="en-AU"/>
        </w:rPr>
        <w:t xml:space="preserve"> with all targets</w:t>
      </w:r>
      <w:r w:rsidR="007546BF">
        <w:rPr>
          <w:rFonts w:ascii="Arial" w:hAnsi="Arial" w:cs="Arial"/>
          <w:color w:val="000000"/>
          <w:sz w:val="24"/>
          <w:szCs w:val="24"/>
          <w:lang w:val="en-GB" w:eastAsia="en-AU"/>
        </w:rPr>
        <w:t xml:space="preserve"> exceeded</w:t>
      </w:r>
      <w:r>
        <w:rPr>
          <w:rFonts w:ascii="Arial" w:hAnsi="Arial" w:cs="Arial"/>
          <w:color w:val="000000"/>
          <w:sz w:val="24"/>
          <w:szCs w:val="24"/>
          <w:lang w:val="en-GB" w:eastAsia="en-AU"/>
        </w:rPr>
        <w:t xml:space="preserve">. </w:t>
      </w:r>
    </w:p>
    <w:p w:rsidR="00C2322C" w:rsidRDefault="00C2322C" w:rsidP="00C2322C">
      <w:pPr>
        <w:rPr>
          <w:rFonts w:ascii="Arial" w:hAnsi="Arial" w:cs="Arial"/>
          <w:color w:val="000000"/>
          <w:sz w:val="22"/>
          <w:szCs w:val="24"/>
          <w:lang w:val="en-GB" w:eastAsia="en-AU"/>
        </w:rPr>
      </w:pPr>
    </w:p>
    <w:tbl>
      <w:tblPr>
        <w:tblW w:w="0" w:type="auto"/>
        <w:tblInd w:w="110" w:type="dxa"/>
        <w:tblLayout w:type="fixed"/>
        <w:tblCellMar>
          <w:left w:w="0" w:type="dxa"/>
          <w:right w:w="0" w:type="dxa"/>
        </w:tblCellMar>
        <w:tblLook w:val="01E0" w:firstRow="1" w:lastRow="1" w:firstColumn="1" w:lastColumn="1" w:noHBand="0" w:noVBand="0"/>
      </w:tblPr>
      <w:tblGrid>
        <w:gridCol w:w="529"/>
        <w:gridCol w:w="5291"/>
        <w:gridCol w:w="1378"/>
        <w:gridCol w:w="1378"/>
        <w:gridCol w:w="1378"/>
      </w:tblGrid>
      <w:tr w:rsidR="00027C75" w:rsidTr="003E5AA5">
        <w:trPr>
          <w:trHeight w:hRule="exact" w:val="313"/>
        </w:trPr>
        <w:tc>
          <w:tcPr>
            <w:tcW w:w="5820" w:type="dxa"/>
            <w:gridSpan w:val="2"/>
            <w:tcBorders>
              <w:top w:val="nil"/>
              <w:left w:val="nil"/>
              <w:bottom w:val="nil"/>
              <w:right w:val="nil"/>
            </w:tcBorders>
            <w:shd w:val="clear" w:color="auto" w:fill="00AEEF"/>
          </w:tcPr>
          <w:p w:rsidR="00027C75" w:rsidRDefault="00027C75" w:rsidP="003E5AA5">
            <w:pPr>
              <w:pStyle w:val="TableParagraph"/>
              <w:spacing w:before="45"/>
              <w:ind w:left="609"/>
              <w:rPr>
                <w:rFonts w:ascii="Arial" w:eastAsia="Arial" w:hAnsi="Arial" w:cs="Arial"/>
                <w:sz w:val="20"/>
                <w:szCs w:val="20"/>
              </w:rPr>
            </w:pPr>
            <w:r>
              <w:rPr>
                <w:rFonts w:ascii="Arial" w:eastAsia="Arial" w:hAnsi="Arial" w:cs="Arial"/>
                <w:b/>
                <w:bCs/>
                <w:color w:val="FFFFFF"/>
                <w:w w:val="75"/>
                <w:sz w:val="20"/>
                <w:szCs w:val="20"/>
              </w:rPr>
              <w:t>Management</w:t>
            </w:r>
            <w:r>
              <w:rPr>
                <w:rFonts w:ascii="Arial" w:eastAsia="Arial" w:hAnsi="Arial" w:cs="Arial"/>
                <w:b/>
                <w:bCs/>
                <w:color w:val="FFFFFF"/>
                <w:spacing w:val="7"/>
                <w:w w:val="75"/>
                <w:sz w:val="20"/>
                <w:szCs w:val="20"/>
              </w:rPr>
              <w:t xml:space="preserve"> </w:t>
            </w:r>
            <w:r>
              <w:rPr>
                <w:rFonts w:ascii="Arial" w:eastAsia="Arial" w:hAnsi="Arial" w:cs="Arial"/>
                <w:b/>
                <w:bCs/>
                <w:color w:val="FFFFFF"/>
                <w:w w:val="75"/>
                <w:sz w:val="20"/>
                <w:szCs w:val="20"/>
              </w:rPr>
              <w:t>Models</w:t>
            </w:r>
          </w:p>
        </w:tc>
        <w:tc>
          <w:tcPr>
            <w:tcW w:w="1378" w:type="dxa"/>
            <w:tcBorders>
              <w:top w:val="nil"/>
              <w:left w:val="nil"/>
              <w:bottom w:val="nil"/>
              <w:right w:val="nil"/>
            </w:tcBorders>
            <w:shd w:val="clear" w:color="auto" w:fill="00AEEF"/>
          </w:tcPr>
          <w:p w:rsidR="00027C75" w:rsidRDefault="00027C75" w:rsidP="003E5AA5">
            <w:pPr>
              <w:pStyle w:val="TableParagraph"/>
              <w:spacing w:before="45"/>
              <w:ind w:left="80"/>
              <w:rPr>
                <w:rFonts w:ascii="Arial" w:eastAsia="Arial" w:hAnsi="Arial" w:cs="Arial"/>
                <w:sz w:val="20"/>
                <w:szCs w:val="20"/>
              </w:rPr>
            </w:pPr>
            <w:r>
              <w:rPr>
                <w:rFonts w:ascii="Arial" w:eastAsia="Arial" w:hAnsi="Arial" w:cs="Arial"/>
                <w:b/>
                <w:bCs/>
                <w:color w:val="FFFFFF"/>
                <w:w w:val="75"/>
                <w:sz w:val="20"/>
                <w:szCs w:val="20"/>
              </w:rPr>
              <w:t>2013-14</w:t>
            </w:r>
            <w:r>
              <w:rPr>
                <w:rFonts w:ascii="Arial" w:eastAsia="Arial" w:hAnsi="Arial" w:cs="Arial"/>
                <w:b/>
                <w:bCs/>
                <w:color w:val="FFFFFF"/>
                <w:spacing w:val="39"/>
                <w:w w:val="75"/>
                <w:sz w:val="20"/>
                <w:szCs w:val="20"/>
              </w:rPr>
              <w:t xml:space="preserve"> </w:t>
            </w:r>
            <w:r>
              <w:rPr>
                <w:rFonts w:ascii="Arial" w:eastAsia="Arial" w:hAnsi="Arial" w:cs="Arial"/>
                <w:b/>
                <w:bCs/>
                <w:color w:val="FFFFFF"/>
                <w:w w:val="75"/>
                <w:sz w:val="20"/>
                <w:szCs w:val="20"/>
              </w:rPr>
              <w:t>Actual</w:t>
            </w:r>
          </w:p>
        </w:tc>
        <w:tc>
          <w:tcPr>
            <w:tcW w:w="1378" w:type="dxa"/>
            <w:tcBorders>
              <w:top w:val="nil"/>
              <w:left w:val="nil"/>
              <w:bottom w:val="nil"/>
              <w:right w:val="nil"/>
            </w:tcBorders>
            <w:shd w:val="clear" w:color="auto" w:fill="00AEEF"/>
          </w:tcPr>
          <w:p w:rsidR="00027C75" w:rsidRDefault="00027C75" w:rsidP="003E5AA5">
            <w:pPr>
              <w:pStyle w:val="TableParagraph"/>
              <w:spacing w:before="45"/>
              <w:ind w:left="80"/>
              <w:rPr>
                <w:rFonts w:ascii="Arial" w:eastAsia="Arial" w:hAnsi="Arial" w:cs="Arial"/>
                <w:sz w:val="20"/>
                <w:szCs w:val="20"/>
              </w:rPr>
            </w:pPr>
            <w:r>
              <w:rPr>
                <w:rFonts w:ascii="Arial" w:eastAsia="Arial" w:hAnsi="Arial" w:cs="Arial"/>
                <w:b/>
                <w:bCs/>
                <w:color w:val="FFFFFF"/>
                <w:w w:val="80"/>
                <w:sz w:val="20"/>
                <w:szCs w:val="20"/>
              </w:rPr>
              <w:t>2014-15</w:t>
            </w:r>
            <w:r>
              <w:rPr>
                <w:rFonts w:ascii="Arial" w:eastAsia="Arial" w:hAnsi="Arial" w:cs="Arial"/>
                <w:b/>
                <w:bCs/>
                <w:color w:val="FFFFFF"/>
                <w:spacing w:val="-17"/>
                <w:w w:val="80"/>
                <w:sz w:val="20"/>
                <w:szCs w:val="20"/>
              </w:rPr>
              <w:t xml:space="preserve"> </w:t>
            </w:r>
            <w:r>
              <w:rPr>
                <w:rFonts w:ascii="Arial" w:eastAsia="Arial" w:hAnsi="Arial" w:cs="Arial"/>
                <w:b/>
                <w:bCs/>
                <w:color w:val="FFFFFF"/>
                <w:spacing w:val="-11"/>
                <w:w w:val="80"/>
                <w:sz w:val="20"/>
                <w:szCs w:val="20"/>
              </w:rPr>
              <w:t>T</w:t>
            </w:r>
            <w:r>
              <w:rPr>
                <w:rFonts w:ascii="Arial" w:eastAsia="Arial" w:hAnsi="Arial" w:cs="Arial"/>
                <w:b/>
                <w:bCs/>
                <w:color w:val="FFFFFF"/>
                <w:w w:val="80"/>
                <w:sz w:val="20"/>
                <w:szCs w:val="20"/>
              </w:rPr>
              <w:t>arget</w:t>
            </w:r>
          </w:p>
        </w:tc>
        <w:tc>
          <w:tcPr>
            <w:tcW w:w="1378" w:type="dxa"/>
            <w:tcBorders>
              <w:top w:val="nil"/>
              <w:left w:val="nil"/>
              <w:bottom w:val="nil"/>
              <w:right w:val="nil"/>
            </w:tcBorders>
            <w:shd w:val="clear" w:color="auto" w:fill="005B7F"/>
          </w:tcPr>
          <w:p w:rsidR="00027C75" w:rsidRDefault="00027C75" w:rsidP="003E5AA5">
            <w:pPr>
              <w:pStyle w:val="TableParagraph"/>
              <w:spacing w:before="45"/>
              <w:ind w:left="80"/>
              <w:rPr>
                <w:rFonts w:ascii="Arial" w:eastAsia="Arial" w:hAnsi="Arial" w:cs="Arial"/>
                <w:sz w:val="20"/>
                <w:szCs w:val="20"/>
              </w:rPr>
            </w:pPr>
            <w:r>
              <w:rPr>
                <w:rFonts w:ascii="Arial" w:eastAsia="Arial" w:hAnsi="Arial" w:cs="Arial"/>
                <w:b/>
                <w:bCs/>
                <w:color w:val="FFFFFF"/>
                <w:w w:val="75"/>
                <w:sz w:val="20"/>
                <w:szCs w:val="20"/>
              </w:rPr>
              <w:t>2014-15</w:t>
            </w:r>
            <w:r>
              <w:rPr>
                <w:rFonts w:ascii="Arial" w:eastAsia="Arial" w:hAnsi="Arial" w:cs="Arial"/>
                <w:b/>
                <w:bCs/>
                <w:color w:val="FFFFFF"/>
                <w:spacing w:val="39"/>
                <w:w w:val="75"/>
                <w:sz w:val="20"/>
                <w:szCs w:val="20"/>
              </w:rPr>
              <w:t xml:space="preserve"> </w:t>
            </w:r>
            <w:r>
              <w:rPr>
                <w:rFonts w:ascii="Arial" w:eastAsia="Arial" w:hAnsi="Arial" w:cs="Arial"/>
                <w:b/>
                <w:bCs/>
                <w:color w:val="FFFFFF"/>
                <w:w w:val="75"/>
                <w:sz w:val="20"/>
                <w:szCs w:val="20"/>
              </w:rPr>
              <w:t>Actual</w:t>
            </w:r>
          </w:p>
        </w:tc>
      </w:tr>
      <w:tr w:rsidR="00027C75" w:rsidTr="003E5AA5">
        <w:trPr>
          <w:trHeight w:hRule="exact" w:val="596"/>
        </w:trPr>
        <w:tc>
          <w:tcPr>
            <w:tcW w:w="529" w:type="dxa"/>
            <w:tcBorders>
              <w:top w:val="nil"/>
              <w:left w:val="nil"/>
              <w:bottom w:val="nil"/>
              <w:right w:val="single" w:sz="8" w:space="0" w:color="FFFFFF"/>
            </w:tcBorders>
            <w:shd w:val="clear" w:color="auto" w:fill="00AEEF"/>
          </w:tcPr>
          <w:p w:rsidR="00027C75" w:rsidRDefault="00027C75" w:rsidP="003E5AA5">
            <w:pPr>
              <w:pStyle w:val="TableParagraph"/>
              <w:spacing w:before="41"/>
              <w:ind w:left="204"/>
              <w:rPr>
                <w:rFonts w:ascii="Arial" w:eastAsia="Arial" w:hAnsi="Arial" w:cs="Arial"/>
              </w:rPr>
            </w:pPr>
            <w:r>
              <w:rPr>
                <w:rFonts w:ascii="Arial" w:eastAsia="Arial" w:hAnsi="Arial" w:cs="Arial"/>
                <w:b/>
                <w:bCs/>
                <w:color w:val="FFFFFF"/>
                <w:w w:val="80"/>
              </w:rPr>
              <w:t>1.1</w:t>
            </w:r>
          </w:p>
        </w:tc>
        <w:tc>
          <w:tcPr>
            <w:tcW w:w="5291" w:type="dxa"/>
            <w:tcBorders>
              <w:top w:val="nil"/>
              <w:left w:val="single" w:sz="8" w:space="0" w:color="FFFFFF"/>
              <w:bottom w:val="nil"/>
              <w:right w:val="single" w:sz="8" w:space="0" w:color="FFFFFF"/>
            </w:tcBorders>
            <w:shd w:val="clear" w:color="auto" w:fill="D4EFFC"/>
          </w:tcPr>
          <w:p w:rsidR="00027C75" w:rsidRDefault="00027C75" w:rsidP="003E5AA5">
            <w:pPr>
              <w:pStyle w:val="TableParagraph"/>
              <w:spacing w:before="46" w:line="250" w:lineRule="auto"/>
              <w:ind w:left="69" w:right="374"/>
              <w:rPr>
                <w:rFonts w:ascii="Arial" w:eastAsia="Arial" w:hAnsi="Arial" w:cs="Arial"/>
              </w:rPr>
            </w:pPr>
            <w:r>
              <w:rPr>
                <w:rFonts w:ascii="Arial" w:eastAsia="Arial" w:hAnsi="Arial" w:cs="Arial"/>
                <w:color w:val="4D4D4F"/>
                <w:w w:val="80"/>
              </w:rPr>
              <w:t>Percentage</w:t>
            </w:r>
            <w:r>
              <w:rPr>
                <w:rFonts w:ascii="Arial" w:eastAsia="Arial" w:hAnsi="Arial" w:cs="Arial"/>
                <w:color w:val="4D4D4F"/>
                <w:spacing w:val="-17"/>
                <w:w w:val="80"/>
              </w:rPr>
              <w:t xml:space="preserve"> </w:t>
            </w:r>
            <w:r>
              <w:rPr>
                <w:rFonts w:ascii="Arial" w:eastAsia="Arial" w:hAnsi="Arial" w:cs="Arial"/>
                <w:color w:val="4D4D4F"/>
                <w:w w:val="80"/>
              </w:rPr>
              <w:t>of</w:t>
            </w:r>
            <w:r>
              <w:rPr>
                <w:rFonts w:ascii="Arial" w:eastAsia="Arial" w:hAnsi="Arial" w:cs="Arial"/>
                <w:color w:val="4D4D4F"/>
                <w:spacing w:val="-16"/>
                <w:w w:val="80"/>
              </w:rPr>
              <w:t xml:space="preserve"> </w:t>
            </w:r>
            <w:r>
              <w:rPr>
                <w:rFonts w:ascii="Arial" w:eastAsia="Arial" w:hAnsi="Arial" w:cs="Arial"/>
                <w:color w:val="4D4D4F"/>
                <w:w w:val="80"/>
              </w:rPr>
              <w:t>targeted</w:t>
            </w:r>
            <w:r>
              <w:rPr>
                <w:rFonts w:ascii="Arial" w:eastAsia="Arial" w:hAnsi="Arial" w:cs="Arial"/>
                <w:color w:val="4D4D4F"/>
                <w:spacing w:val="-16"/>
                <w:w w:val="80"/>
              </w:rPr>
              <w:t xml:space="preserve"> </w:t>
            </w:r>
            <w:r>
              <w:rPr>
                <w:rFonts w:ascii="Arial" w:eastAsia="Arial" w:hAnsi="Arial" w:cs="Arial"/>
                <w:color w:val="4D4D4F"/>
                <w:w w:val="80"/>
              </w:rPr>
              <w:t>sports</w:t>
            </w:r>
            <w:r>
              <w:rPr>
                <w:rFonts w:ascii="Arial" w:eastAsia="Arial" w:hAnsi="Arial" w:cs="Arial"/>
                <w:color w:val="4D4D4F"/>
                <w:spacing w:val="-17"/>
                <w:w w:val="80"/>
              </w:rPr>
              <w:t xml:space="preserve"> </w:t>
            </w:r>
            <w:r>
              <w:rPr>
                <w:rFonts w:ascii="Arial" w:eastAsia="Arial" w:hAnsi="Arial" w:cs="Arial"/>
                <w:color w:val="4D4D4F"/>
                <w:w w:val="80"/>
              </w:rPr>
              <w:t>where</w:t>
            </w:r>
            <w:r>
              <w:rPr>
                <w:rFonts w:ascii="Arial" w:eastAsia="Arial" w:hAnsi="Arial" w:cs="Arial"/>
                <w:color w:val="4D4D4F"/>
                <w:spacing w:val="-16"/>
                <w:w w:val="80"/>
              </w:rPr>
              <w:t xml:space="preserve"> </w:t>
            </w:r>
            <w:r>
              <w:rPr>
                <w:rFonts w:ascii="Arial" w:eastAsia="Arial" w:hAnsi="Arial" w:cs="Arial"/>
                <w:color w:val="4D4D4F"/>
                <w:w w:val="80"/>
              </w:rPr>
              <w:t>venues</w:t>
            </w:r>
            <w:r>
              <w:rPr>
                <w:rFonts w:ascii="Arial" w:eastAsia="Arial" w:hAnsi="Arial" w:cs="Arial"/>
                <w:color w:val="4D4D4F"/>
                <w:spacing w:val="-16"/>
                <w:w w:val="80"/>
              </w:rPr>
              <w:t xml:space="preserve"> </w:t>
            </w:r>
            <w:r>
              <w:rPr>
                <w:rFonts w:ascii="Arial" w:eastAsia="Arial" w:hAnsi="Arial" w:cs="Arial"/>
                <w:color w:val="4D4D4F"/>
                <w:w w:val="80"/>
              </w:rPr>
              <w:t>meet</w:t>
            </w:r>
            <w:r>
              <w:rPr>
                <w:rFonts w:ascii="Arial" w:eastAsia="Arial" w:hAnsi="Arial" w:cs="Arial"/>
                <w:color w:val="4D4D4F"/>
                <w:spacing w:val="-17"/>
                <w:w w:val="80"/>
              </w:rPr>
              <w:t xml:space="preserve"> </w:t>
            </w:r>
            <w:r>
              <w:rPr>
                <w:rFonts w:ascii="Arial" w:eastAsia="Arial" w:hAnsi="Arial" w:cs="Arial"/>
                <w:color w:val="4D4D4F"/>
                <w:w w:val="80"/>
              </w:rPr>
              <w:t>international</w:t>
            </w:r>
            <w:r>
              <w:rPr>
                <w:rFonts w:ascii="Arial" w:eastAsia="Arial" w:hAnsi="Arial" w:cs="Arial"/>
                <w:color w:val="4D4D4F"/>
                <w:w w:val="82"/>
              </w:rPr>
              <w:t xml:space="preserve"> </w:t>
            </w:r>
            <w:r>
              <w:rPr>
                <w:rFonts w:ascii="Arial" w:eastAsia="Arial" w:hAnsi="Arial" w:cs="Arial"/>
                <w:color w:val="4D4D4F"/>
                <w:w w:val="80"/>
              </w:rPr>
              <w:t>competition</w:t>
            </w:r>
            <w:r>
              <w:rPr>
                <w:rFonts w:ascii="Arial" w:eastAsia="Arial" w:hAnsi="Arial" w:cs="Arial"/>
                <w:color w:val="4D4D4F"/>
                <w:spacing w:val="-1"/>
                <w:w w:val="80"/>
              </w:rPr>
              <w:t xml:space="preserve"> </w:t>
            </w:r>
            <w:r>
              <w:rPr>
                <w:rFonts w:ascii="Arial" w:eastAsia="Arial" w:hAnsi="Arial" w:cs="Arial"/>
                <w:color w:val="4D4D4F"/>
                <w:w w:val="80"/>
              </w:rPr>
              <w:t>standards</w:t>
            </w:r>
          </w:p>
        </w:tc>
        <w:tc>
          <w:tcPr>
            <w:tcW w:w="1378" w:type="dxa"/>
            <w:tcBorders>
              <w:top w:val="nil"/>
              <w:left w:val="single" w:sz="8" w:space="0" w:color="FFFFFF"/>
              <w:bottom w:val="nil"/>
              <w:right w:val="single" w:sz="8" w:space="0" w:color="FFFFFF"/>
            </w:tcBorders>
            <w:shd w:val="clear" w:color="auto" w:fill="D4EFFC"/>
          </w:tcPr>
          <w:p w:rsidR="00027C75" w:rsidRDefault="00027C75" w:rsidP="003E5AA5">
            <w:pPr>
              <w:pStyle w:val="TableParagraph"/>
              <w:spacing w:before="8" w:line="170" w:lineRule="exact"/>
              <w:rPr>
                <w:sz w:val="17"/>
                <w:szCs w:val="17"/>
              </w:rPr>
            </w:pPr>
          </w:p>
          <w:p w:rsidR="00027C75" w:rsidRDefault="00027C75" w:rsidP="003E5AA5">
            <w:pPr>
              <w:pStyle w:val="TableParagraph"/>
              <w:ind w:left="70"/>
              <w:rPr>
                <w:rFonts w:ascii="Arial" w:eastAsia="Arial" w:hAnsi="Arial" w:cs="Arial"/>
              </w:rPr>
            </w:pPr>
            <w:r>
              <w:rPr>
                <w:rFonts w:ascii="Arial" w:eastAsia="Arial" w:hAnsi="Arial" w:cs="Arial"/>
                <w:color w:val="4D4D4F"/>
                <w:w w:val="80"/>
              </w:rPr>
              <w:t>81.25%</w:t>
            </w:r>
          </w:p>
        </w:tc>
        <w:tc>
          <w:tcPr>
            <w:tcW w:w="1378" w:type="dxa"/>
            <w:tcBorders>
              <w:top w:val="nil"/>
              <w:left w:val="single" w:sz="8" w:space="0" w:color="FFFFFF"/>
              <w:bottom w:val="nil"/>
              <w:right w:val="single" w:sz="8" w:space="0" w:color="FFFFFF"/>
            </w:tcBorders>
            <w:shd w:val="clear" w:color="auto" w:fill="D4EFFC"/>
          </w:tcPr>
          <w:p w:rsidR="00027C75" w:rsidRDefault="00027C75" w:rsidP="003E5AA5">
            <w:pPr>
              <w:pStyle w:val="TableParagraph"/>
              <w:spacing w:before="8" w:line="170" w:lineRule="exact"/>
              <w:rPr>
                <w:sz w:val="17"/>
                <w:szCs w:val="17"/>
              </w:rPr>
            </w:pPr>
          </w:p>
          <w:p w:rsidR="00027C75" w:rsidRDefault="00027C75" w:rsidP="003E5AA5">
            <w:pPr>
              <w:pStyle w:val="TableParagraph"/>
              <w:ind w:left="70"/>
              <w:rPr>
                <w:rFonts w:ascii="Arial" w:eastAsia="Arial" w:hAnsi="Arial" w:cs="Arial"/>
              </w:rPr>
            </w:pPr>
            <w:r>
              <w:rPr>
                <w:rFonts w:ascii="Arial" w:eastAsia="Arial" w:hAnsi="Arial" w:cs="Arial"/>
                <w:color w:val="4D4D4F"/>
                <w:w w:val="85"/>
              </w:rPr>
              <w:t>81%</w:t>
            </w:r>
          </w:p>
        </w:tc>
        <w:tc>
          <w:tcPr>
            <w:tcW w:w="1378" w:type="dxa"/>
            <w:tcBorders>
              <w:top w:val="nil"/>
              <w:left w:val="single" w:sz="8" w:space="0" w:color="FFFFFF"/>
              <w:bottom w:val="nil"/>
              <w:right w:val="nil"/>
            </w:tcBorders>
            <w:shd w:val="clear" w:color="auto" w:fill="0076A3"/>
          </w:tcPr>
          <w:p w:rsidR="00027C75" w:rsidRDefault="00027C75" w:rsidP="003E5AA5">
            <w:pPr>
              <w:pStyle w:val="TableParagraph"/>
              <w:spacing w:before="8" w:line="170" w:lineRule="exact"/>
              <w:rPr>
                <w:sz w:val="17"/>
                <w:szCs w:val="17"/>
              </w:rPr>
            </w:pPr>
          </w:p>
          <w:p w:rsidR="00027C75" w:rsidRDefault="00027C75" w:rsidP="003E5AA5">
            <w:pPr>
              <w:pStyle w:val="TableParagraph"/>
              <w:ind w:left="70"/>
              <w:rPr>
                <w:rFonts w:ascii="Arial" w:eastAsia="Arial" w:hAnsi="Arial" w:cs="Arial"/>
              </w:rPr>
            </w:pPr>
            <w:r>
              <w:rPr>
                <w:rFonts w:ascii="Arial" w:eastAsia="Arial" w:hAnsi="Arial" w:cs="Arial"/>
                <w:color w:val="FFFFFF"/>
                <w:w w:val="80"/>
              </w:rPr>
              <w:t>81.25%</w:t>
            </w:r>
          </w:p>
        </w:tc>
      </w:tr>
      <w:tr w:rsidR="00027C75" w:rsidTr="003E5AA5">
        <w:trPr>
          <w:trHeight w:hRule="exact" w:val="332"/>
        </w:trPr>
        <w:tc>
          <w:tcPr>
            <w:tcW w:w="529" w:type="dxa"/>
            <w:tcBorders>
              <w:top w:val="nil"/>
              <w:left w:val="nil"/>
              <w:bottom w:val="nil"/>
              <w:right w:val="single" w:sz="8" w:space="0" w:color="FFFFFF"/>
            </w:tcBorders>
            <w:shd w:val="clear" w:color="auto" w:fill="00AEEF"/>
          </w:tcPr>
          <w:p w:rsidR="00027C75" w:rsidRDefault="00027C75" w:rsidP="003E5AA5">
            <w:pPr>
              <w:pStyle w:val="TableParagraph"/>
              <w:spacing w:before="41"/>
              <w:ind w:left="204"/>
              <w:rPr>
                <w:rFonts w:ascii="Arial" w:eastAsia="Arial" w:hAnsi="Arial" w:cs="Arial"/>
              </w:rPr>
            </w:pPr>
            <w:r>
              <w:rPr>
                <w:rFonts w:ascii="Arial" w:eastAsia="Arial" w:hAnsi="Arial" w:cs="Arial"/>
                <w:b/>
                <w:bCs/>
                <w:color w:val="FFFFFF"/>
                <w:w w:val="80"/>
              </w:rPr>
              <w:t>1.2</w:t>
            </w:r>
          </w:p>
        </w:tc>
        <w:tc>
          <w:tcPr>
            <w:tcW w:w="5291" w:type="dxa"/>
            <w:tcBorders>
              <w:top w:val="nil"/>
              <w:left w:val="single" w:sz="8" w:space="0" w:color="FFFFFF"/>
              <w:bottom w:val="nil"/>
              <w:right w:val="single" w:sz="8" w:space="0" w:color="FFFFFF"/>
            </w:tcBorders>
            <w:shd w:val="clear" w:color="auto" w:fill="EFF9FE"/>
          </w:tcPr>
          <w:p w:rsidR="00027C75" w:rsidRDefault="00027C75" w:rsidP="003E5AA5">
            <w:pPr>
              <w:pStyle w:val="TableParagraph"/>
              <w:spacing w:before="46"/>
              <w:ind w:left="69"/>
              <w:rPr>
                <w:rFonts w:ascii="Arial" w:eastAsia="Arial" w:hAnsi="Arial" w:cs="Arial"/>
              </w:rPr>
            </w:pPr>
            <w:r>
              <w:rPr>
                <w:rFonts w:ascii="Arial" w:eastAsia="Arial" w:hAnsi="Arial" w:cs="Arial"/>
                <w:color w:val="4D4D4F"/>
                <w:w w:val="75"/>
              </w:rPr>
              <w:t>High</w:t>
            </w:r>
            <w:r>
              <w:rPr>
                <w:rFonts w:ascii="Arial" w:eastAsia="Arial" w:hAnsi="Arial" w:cs="Arial"/>
                <w:color w:val="4D4D4F"/>
                <w:spacing w:val="24"/>
                <w:w w:val="75"/>
              </w:rPr>
              <w:t xml:space="preserve"> </w:t>
            </w:r>
            <w:r>
              <w:rPr>
                <w:rFonts w:ascii="Arial" w:eastAsia="Arial" w:hAnsi="Arial" w:cs="Arial"/>
                <w:color w:val="4D4D4F"/>
                <w:w w:val="75"/>
              </w:rPr>
              <w:t>Performance</w:t>
            </w:r>
            <w:r>
              <w:rPr>
                <w:rFonts w:ascii="Arial" w:eastAsia="Arial" w:hAnsi="Arial" w:cs="Arial"/>
                <w:color w:val="4D4D4F"/>
                <w:spacing w:val="25"/>
                <w:w w:val="75"/>
              </w:rPr>
              <w:t xml:space="preserve"> </w:t>
            </w:r>
            <w:r>
              <w:rPr>
                <w:rFonts w:ascii="Arial" w:eastAsia="Arial" w:hAnsi="Arial" w:cs="Arial"/>
                <w:color w:val="4D4D4F"/>
                <w:w w:val="75"/>
              </w:rPr>
              <w:t>Sport</w:t>
            </w:r>
            <w:r>
              <w:rPr>
                <w:rFonts w:ascii="Arial" w:eastAsia="Arial" w:hAnsi="Arial" w:cs="Arial"/>
                <w:color w:val="4D4D4F"/>
                <w:spacing w:val="25"/>
                <w:w w:val="75"/>
              </w:rPr>
              <w:t xml:space="preserve"> </w:t>
            </w:r>
            <w:r>
              <w:rPr>
                <w:rFonts w:ascii="Arial" w:eastAsia="Arial" w:hAnsi="Arial" w:cs="Arial"/>
                <w:color w:val="4D4D4F"/>
                <w:w w:val="75"/>
              </w:rPr>
              <w:t>User</w:t>
            </w:r>
            <w:r>
              <w:rPr>
                <w:rFonts w:ascii="Arial" w:eastAsia="Arial" w:hAnsi="Arial" w:cs="Arial"/>
                <w:color w:val="4D4D4F"/>
                <w:spacing w:val="25"/>
                <w:w w:val="75"/>
              </w:rPr>
              <w:t xml:space="preserve"> </w:t>
            </w:r>
            <w:r>
              <w:rPr>
                <w:rFonts w:ascii="Arial" w:eastAsia="Arial" w:hAnsi="Arial" w:cs="Arial"/>
                <w:color w:val="4D4D4F"/>
                <w:w w:val="75"/>
              </w:rPr>
              <w:t>Satisfaction</w:t>
            </w:r>
          </w:p>
        </w:tc>
        <w:tc>
          <w:tcPr>
            <w:tcW w:w="1378" w:type="dxa"/>
            <w:tcBorders>
              <w:top w:val="nil"/>
              <w:left w:val="single" w:sz="8" w:space="0" w:color="FFFFFF"/>
              <w:bottom w:val="nil"/>
              <w:right w:val="single" w:sz="8" w:space="0" w:color="FFFFFF"/>
            </w:tcBorders>
            <w:shd w:val="clear" w:color="auto" w:fill="EFF9FE"/>
          </w:tcPr>
          <w:p w:rsidR="00027C75" w:rsidRDefault="00027C75" w:rsidP="003E5AA5">
            <w:pPr>
              <w:pStyle w:val="TableParagraph"/>
              <w:spacing w:before="46"/>
              <w:ind w:left="70"/>
              <w:rPr>
                <w:rFonts w:ascii="Arial" w:eastAsia="Arial" w:hAnsi="Arial" w:cs="Arial"/>
              </w:rPr>
            </w:pPr>
            <w:r>
              <w:rPr>
                <w:rFonts w:ascii="Arial" w:eastAsia="Arial" w:hAnsi="Arial" w:cs="Arial"/>
                <w:color w:val="4D4D4F"/>
                <w:w w:val="85"/>
              </w:rPr>
              <w:t>73%</w:t>
            </w:r>
          </w:p>
        </w:tc>
        <w:tc>
          <w:tcPr>
            <w:tcW w:w="1378" w:type="dxa"/>
            <w:tcBorders>
              <w:top w:val="nil"/>
              <w:left w:val="single" w:sz="8" w:space="0" w:color="FFFFFF"/>
              <w:bottom w:val="nil"/>
              <w:right w:val="single" w:sz="8" w:space="0" w:color="FFFFFF"/>
            </w:tcBorders>
            <w:shd w:val="clear" w:color="auto" w:fill="EFF9FE"/>
          </w:tcPr>
          <w:p w:rsidR="00027C75" w:rsidRDefault="00027C75" w:rsidP="003E5AA5">
            <w:pPr>
              <w:pStyle w:val="TableParagraph"/>
              <w:spacing w:before="46"/>
              <w:ind w:left="70"/>
              <w:rPr>
                <w:rFonts w:ascii="Arial" w:eastAsia="Arial" w:hAnsi="Arial" w:cs="Arial"/>
              </w:rPr>
            </w:pPr>
            <w:r>
              <w:rPr>
                <w:rFonts w:ascii="Arial" w:eastAsia="Arial" w:hAnsi="Arial" w:cs="Arial"/>
                <w:color w:val="4D4D4F"/>
                <w:w w:val="85"/>
              </w:rPr>
              <w:t>77%</w:t>
            </w:r>
          </w:p>
        </w:tc>
        <w:tc>
          <w:tcPr>
            <w:tcW w:w="1378" w:type="dxa"/>
            <w:tcBorders>
              <w:top w:val="nil"/>
              <w:left w:val="single" w:sz="8" w:space="0" w:color="FFFFFF"/>
              <w:bottom w:val="nil"/>
              <w:right w:val="nil"/>
            </w:tcBorders>
            <w:shd w:val="clear" w:color="auto" w:fill="0084B6"/>
          </w:tcPr>
          <w:p w:rsidR="00027C75" w:rsidRDefault="00027C75" w:rsidP="003E5AA5">
            <w:pPr>
              <w:pStyle w:val="TableParagraph"/>
              <w:spacing w:before="46"/>
              <w:ind w:left="70"/>
              <w:rPr>
                <w:rFonts w:ascii="Arial" w:eastAsia="Arial" w:hAnsi="Arial" w:cs="Arial"/>
              </w:rPr>
            </w:pPr>
            <w:r>
              <w:rPr>
                <w:rFonts w:ascii="Arial" w:eastAsia="Arial" w:hAnsi="Arial" w:cs="Arial"/>
                <w:color w:val="FFFFFF"/>
                <w:w w:val="85"/>
              </w:rPr>
              <w:t>82%</w:t>
            </w:r>
          </w:p>
        </w:tc>
      </w:tr>
      <w:tr w:rsidR="00027C75" w:rsidTr="003E5AA5">
        <w:trPr>
          <w:trHeight w:hRule="exact" w:val="596"/>
        </w:trPr>
        <w:tc>
          <w:tcPr>
            <w:tcW w:w="529" w:type="dxa"/>
            <w:tcBorders>
              <w:top w:val="nil"/>
              <w:left w:val="nil"/>
              <w:bottom w:val="nil"/>
              <w:right w:val="single" w:sz="8" w:space="0" w:color="FFFFFF"/>
            </w:tcBorders>
            <w:shd w:val="clear" w:color="auto" w:fill="00AEEF"/>
          </w:tcPr>
          <w:p w:rsidR="00027C75" w:rsidRDefault="00027C75" w:rsidP="003E5AA5">
            <w:pPr>
              <w:pStyle w:val="TableParagraph"/>
              <w:spacing w:before="41"/>
              <w:ind w:left="204"/>
              <w:rPr>
                <w:rFonts w:ascii="Arial" w:eastAsia="Arial" w:hAnsi="Arial" w:cs="Arial"/>
              </w:rPr>
            </w:pPr>
            <w:r>
              <w:rPr>
                <w:rFonts w:ascii="Arial" w:eastAsia="Arial" w:hAnsi="Arial" w:cs="Arial"/>
                <w:b/>
                <w:bCs/>
                <w:color w:val="FFFFFF"/>
                <w:w w:val="80"/>
              </w:rPr>
              <w:t>1.3</w:t>
            </w:r>
          </w:p>
        </w:tc>
        <w:tc>
          <w:tcPr>
            <w:tcW w:w="5291" w:type="dxa"/>
            <w:tcBorders>
              <w:top w:val="nil"/>
              <w:left w:val="single" w:sz="8" w:space="0" w:color="FFFFFF"/>
              <w:bottom w:val="nil"/>
              <w:right w:val="single" w:sz="8" w:space="0" w:color="FFFFFF"/>
            </w:tcBorders>
            <w:shd w:val="clear" w:color="auto" w:fill="D4EFFC"/>
          </w:tcPr>
          <w:p w:rsidR="00027C75" w:rsidRDefault="00027C75" w:rsidP="003E5AA5">
            <w:pPr>
              <w:pStyle w:val="TableParagraph"/>
              <w:spacing w:before="46" w:line="250" w:lineRule="auto"/>
              <w:ind w:left="69" w:right="93"/>
              <w:rPr>
                <w:rFonts w:ascii="Arial" w:eastAsia="Arial" w:hAnsi="Arial" w:cs="Arial"/>
              </w:rPr>
            </w:pPr>
            <w:r>
              <w:rPr>
                <w:rFonts w:ascii="Arial" w:eastAsia="Arial" w:hAnsi="Arial" w:cs="Arial"/>
                <w:color w:val="4D4D4F"/>
                <w:w w:val="75"/>
              </w:rPr>
              <w:t>Percentage</w:t>
            </w:r>
            <w:r>
              <w:rPr>
                <w:rFonts w:ascii="Arial" w:eastAsia="Arial" w:hAnsi="Arial" w:cs="Arial"/>
                <w:color w:val="4D4D4F"/>
                <w:spacing w:val="11"/>
                <w:w w:val="75"/>
              </w:rPr>
              <w:t xml:space="preserve"> </w:t>
            </w:r>
            <w:r>
              <w:rPr>
                <w:rFonts w:ascii="Arial" w:eastAsia="Arial" w:hAnsi="Arial" w:cs="Arial"/>
                <w:color w:val="4D4D4F"/>
                <w:w w:val="75"/>
              </w:rPr>
              <w:t>of</w:t>
            </w:r>
            <w:r>
              <w:rPr>
                <w:rFonts w:ascii="Arial" w:eastAsia="Arial" w:hAnsi="Arial" w:cs="Arial"/>
                <w:color w:val="4D4D4F"/>
                <w:spacing w:val="12"/>
                <w:w w:val="75"/>
              </w:rPr>
              <w:t xml:space="preserve"> </w:t>
            </w:r>
            <w:r>
              <w:rPr>
                <w:rFonts w:ascii="Arial" w:eastAsia="Arial" w:hAnsi="Arial" w:cs="Arial"/>
                <w:color w:val="4D4D4F"/>
                <w:w w:val="75"/>
              </w:rPr>
              <w:t>visitors</w:t>
            </w:r>
            <w:r>
              <w:rPr>
                <w:rFonts w:ascii="Arial" w:eastAsia="Arial" w:hAnsi="Arial" w:cs="Arial"/>
                <w:color w:val="4D4D4F"/>
                <w:spacing w:val="12"/>
                <w:w w:val="75"/>
              </w:rPr>
              <w:t xml:space="preserve"> </w:t>
            </w:r>
            <w:r>
              <w:rPr>
                <w:rFonts w:ascii="Arial" w:eastAsia="Arial" w:hAnsi="Arial" w:cs="Arial"/>
                <w:color w:val="4D4D4F"/>
                <w:w w:val="75"/>
              </w:rPr>
              <w:t>whose</w:t>
            </w:r>
            <w:r>
              <w:rPr>
                <w:rFonts w:ascii="Arial" w:eastAsia="Arial" w:hAnsi="Arial" w:cs="Arial"/>
                <w:color w:val="4D4D4F"/>
                <w:spacing w:val="12"/>
                <w:w w:val="75"/>
              </w:rPr>
              <w:t xml:space="preserve"> </w:t>
            </w:r>
            <w:r>
              <w:rPr>
                <w:rFonts w:ascii="Arial" w:eastAsia="Arial" w:hAnsi="Arial" w:cs="Arial"/>
                <w:color w:val="4D4D4F"/>
                <w:w w:val="75"/>
              </w:rPr>
              <w:t>expectations</w:t>
            </w:r>
            <w:r>
              <w:rPr>
                <w:rFonts w:ascii="Arial" w:eastAsia="Arial" w:hAnsi="Arial" w:cs="Arial"/>
                <w:color w:val="4D4D4F"/>
                <w:spacing w:val="12"/>
                <w:w w:val="75"/>
              </w:rPr>
              <w:t xml:space="preserve"> </w:t>
            </w:r>
            <w:r>
              <w:rPr>
                <w:rFonts w:ascii="Arial" w:eastAsia="Arial" w:hAnsi="Arial" w:cs="Arial"/>
                <w:color w:val="4D4D4F"/>
                <w:w w:val="75"/>
              </w:rPr>
              <w:t>were</w:t>
            </w:r>
            <w:r>
              <w:rPr>
                <w:rFonts w:ascii="Arial" w:eastAsia="Arial" w:hAnsi="Arial" w:cs="Arial"/>
                <w:color w:val="4D4D4F"/>
                <w:spacing w:val="12"/>
                <w:w w:val="75"/>
              </w:rPr>
              <w:t xml:space="preserve"> </w:t>
            </w:r>
            <w:r>
              <w:rPr>
                <w:rFonts w:ascii="Arial" w:eastAsia="Arial" w:hAnsi="Arial" w:cs="Arial"/>
                <w:color w:val="4D4D4F"/>
                <w:w w:val="75"/>
              </w:rPr>
              <w:t>met</w:t>
            </w:r>
            <w:r>
              <w:rPr>
                <w:rFonts w:ascii="Arial" w:eastAsia="Arial" w:hAnsi="Arial" w:cs="Arial"/>
                <w:color w:val="4D4D4F"/>
                <w:spacing w:val="12"/>
                <w:w w:val="75"/>
              </w:rPr>
              <w:t xml:space="preserve"> </w:t>
            </w:r>
            <w:r>
              <w:rPr>
                <w:rFonts w:ascii="Arial" w:eastAsia="Arial" w:hAnsi="Arial" w:cs="Arial"/>
                <w:color w:val="4D4D4F"/>
                <w:w w:val="75"/>
              </w:rPr>
              <w:t>or</w:t>
            </w:r>
            <w:r>
              <w:rPr>
                <w:rFonts w:ascii="Arial" w:eastAsia="Arial" w:hAnsi="Arial" w:cs="Arial"/>
                <w:color w:val="4D4D4F"/>
                <w:spacing w:val="12"/>
                <w:w w:val="75"/>
              </w:rPr>
              <w:t xml:space="preserve"> </w:t>
            </w:r>
            <w:r>
              <w:rPr>
                <w:rFonts w:ascii="Arial" w:eastAsia="Arial" w:hAnsi="Arial" w:cs="Arial"/>
                <w:color w:val="4D4D4F"/>
                <w:w w:val="75"/>
              </w:rPr>
              <w:t>exceeded</w:t>
            </w:r>
            <w:r>
              <w:rPr>
                <w:rFonts w:ascii="Arial" w:eastAsia="Arial" w:hAnsi="Arial" w:cs="Arial"/>
                <w:color w:val="4D4D4F"/>
                <w:spacing w:val="12"/>
                <w:w w:val="75"/>
              </w:rPr>
              <w:t xml:space="preserve"> </w:t>
            </w:r>
            <w:r>
              <w:rPr>
                <w:rFonts w:ascii="Arial" w:eastAsia="Arial" w:hAnsi="Arial" w:cs="Arial"/>
                <w:color w:val="4D4D4F"/>
                <w:w w:val="75"/>
              </w:rPr>
              <w:t>by</w:t>
            </w:r>
            <w:r>
              <w:rPr>
                <w:rFonts w:ascii="Arial" w:eastAsia="Arial" w:hAnsi="Arial" w:cs="Arial"/>
                <w:color w:val="4D4D4F"/>
                <w:w w:val="73"/>
              </w:rPr>
              <w:t xml:space="preserve"> </w:t>
            </w:r>
            <w:r>
              <w:rPr>
                <w:rFonts w:ascii="Arial" w:eastAsia="Arial" w:hAnsi="Arial" w:cs="Arial"/>
                <w:color w:val="4D4D4F"/>
                <w:spacing w:val="-11"/>
                <w:w w:val="75"/>
              </w:rPr>
              <w:t>V</w:t>
            </w:r>
            <w:r>
              <w:rPr>
                <w:rFonts w:ascii="Arial" w:eastAsia="Arial" w:hAnsi="Arial" w:cs="Arial"/>
                <w:color w:val="4D4D4F"/>
                <w:w w:val="75"/>
              </w:rPr>
              <w:t>enues</w:t>
            </w:r>
            <w:r>
              <w:rPr>
                <w:rFonts w:ascii="Arial" w:eastAsia="Arial" w:hAnsi="Arial" w:cs="Arial"/>
                <w:color w:val="4D4D4F"/>
                <w:spacing w:val="-5"/>
                <w:w w:val="75"/>
              </w:rPr>
              <w:t>W</w:t>
            </w:r>
            <w:r>
              <w:rPr>
                <w:rFonts w:ascii="Arial" w:eastAsia="Arial" w:hAnsi="Arial" w:cs="Arial"/>
                <w:color w:val="4D4D4F"/>
                <w:w w:val="75"/>
              </w:rPr>
              <w:t>est</w:t>
            </w:r>
            <w:r>
              <w:rPr>
                <w:rFonts w:ascii="Arial" w:eastAsia="Arial" w:hAnsi="Arial" w:cs="Arial"/>
                <w:color w:val="4D4D4F"/>
                <w:spacing w:val="-5"/>
                <w:w w:val="75"/>
              </w:rPr>
              <w:t xml:space="preserve"> </w:t>
            </w:r>
            <w:r>
              <w:rPr>
                <w:rFonts w:ascii="Arial" w:eastAsia="Arial" w:hAnsi="Arial" w:cs="Arial"/>
                <w:color w:val="4D4D4F"/>
                <w:w w:val="75"/>
              </w:rPr>
              <w:t>services</w:t>
            </w:r>
          </w:p>
        </w:tc>
        <w:tc>
          <w:tcPr>
            <w:tcW w:w="1378" w:type="dxa"/>
            <w:tcBorders>
              <w:top w:val="nil"/>
              <w:left w:val="single" w:sz="8" w:space="0" w:color="FFFFFF"/>
              <w:bottom w:val="nil"/>
              <w:right w:val="single" w:sz="8" w:space="0" w:color="FFFFFF"/>
            </w:tcBorders>
            <w:shd w:val="clear" w:color="auto" w:fill="D4EFFC"/>
          </w:tcPr>
          <w:p w:rsidR="00027C75" w:rsidRDefault="00027C75" w:rsidP="003E5AA5">
            <w:pPr>
              <w:pStyle w:val="TableParagraph"/>
              <w:spacing w:before="8" w:line="170" w:lineRule="exact"/>
              <w:rPr>
                <w:sz w:val="17"/>
                <w:szCs w:val="17"/>
              </w:rPr>
            </w:pPr>
          </w:p>
          <w:p w:rsidR="00027C75" w:rsidRDefault="00027C75" w:rsidP="003E5AA5">
            <w:pPr>
              <w:pStyle w:val="TableParagraph"/>
              <w:ind w:left="70"/>
              <w:rPr>
                <w:rFonts w:ascii="Arial" w:eastAsia="Arial" w:hAnsi="Arial" w:cs="Arial"/>
              </w:rPr>
            </w:pPr>
            <w:r>
              <w:rPr>
                <w:rFonts w:ascii="Arial" w:eastAsia="Arial" w:hAnsi="Arial" w:cs="Arial"/>
                <w:color w:val="4D4D4F"/>
                <w:w w:val="85"/>
              </w:rPr>
              <w:t>83%</w:t>
            </w:r>
          </w:p>
        </w:tc>
        <w:tc>
          <w:tcPr>
            <w:tcW w:w="1378" w:type="dxa"/>
            <w:tcBorders>
              <w:top w:val="nil"/>
              <w:left w:val="single" w:sz="8" w:space="0" w:color="FFFFFF"/>
              <w:bottom w:val="nil"/>
              <w:right w:val="single" w:sz="8" w:space="0" w:color="FFFFFF"/>
            </w:tcBorders>
            <w:shd w:val="clear" w:color="auto" w:fill="D4EFFC"/>
          </w:tcPr>
          <w:p w:rsidR="00027C75" w:rsidRDefault="00027C75" w:rsidP="003E5AA5">
            <w:pPr>
              <w:pStyle w:val="TableParagraph"/>
              <w:spacing w:before="8" w:line="170" w:lineRule="exact"/>
              <w:rPr>
                <w:sz w:val="17"/>
                <w:szCs w:val="17"/>
              </w:rPr>
            </w:pPr>
          </w:p>
          <w:p w:rsidR="00027C75" w:rsidRDefault="00027C75" w:rsidP="003E5AA5">
            <w:pPr>
              <w:pStyle w:val="TableParagraph"/>
              <w:ind w:left="70"/>
              <w:rPr>
                <w:rFonts w:ascii="Arial" w:eastAsia="Arial" w:hAnsi="Arial" w:cs="Arial"/>
              </w:rPr>
            </w:pPr>
            <w:r>
              <w:rPr>
                <w:rFonts w:ascii="Arial" w:eastAsia="Arial" w:hAnsi="Arial" w:cs="Arial"/>
                <w:color w:val="4D4D4F"/>
                <w:w w:val="85"/>
              </w:rPr>
              <w:t>82%</w:t>
            </w:r>
          </w:p>
        </w:tc>
        <w:tc>
          <w:tcPr>
            <w:tcW w:w="1378" w:type="dxa"/>
            <w:tcBorders>
              <w:top w:val="nil"/>
              <w:left w:val="single" w:sz="8" w:space="0" w:color="FFFFFF"/>
              <w:bottom w:val="nil"/>
              <w:right w:val="nil"/>
            </w:tcBorders>
            <w:shd w:val="clear" w:color="auto" w:fill="0076A3"/>
          </w:tcPr>
          <w:p w:rsidR="00027C75" w:rsidRDefault="00027C75" w:rsidP="003E5AA5">
            <w:pPr>
              <w:pStyle w:val="TableParagraph"/>
              <w:spacing w:before="8" w:line="170" w:lineRule="exact"/>
              <w:rPr>
                <w:sz w:val="17"/>
                <w:szCs w:val="17"/>
              </w:rPr>
            </w:pPr>
          </w:p>
          <w:p w:rsidR="00027C75" w:rsidRDefault="00027C75" w:rsidP="003E5AA5">
            <w:pPr>
              <w:pStyle w:val="TableParagraph"/>
              <w:ind w:left="70"/>
              <w:rPr>
                <w:rFonts w:ascii="Arial" w:eastAsia="Arial" w:hAnsi="Arial" w:cs="Arial"/>
              </w:rPr>
            </w:pPr>
            <w:r>
              <w:rPr>
                <w:rFonts w:ascii="Arial" w:eastAsia="Arial" w:hAnsi="Arial" w:cs="Arial"/>
                <w:color w:val="FFFFFF"/>
                <w:w w:val="85"/>
              </w:rPr>
              <w:t>89%</w:t>
            </w:r>
          </w:p>
        </w:tc>
      </w:tr>
      <w:tr w:rsidR="00027C75" w:rsidTr="003E5AA5">
        <w:trPr>
          <w:trHeight w:hRule="exact" w:val="332"/>
        </w:trPr>
        <w:tc>
          <w:tcPr>
            <w:tcW w:w="529" w:type="dxa"/>
            <w:tcBorders>
              <w:top w:val="nil"/>
              <w:left w:val="nil"/>
              <w:bottom w:val="nil"/>
              <w:right w:val="single" w:sz="8" w:space="0" w:color="FFFFFF"/>
            </w:tcBorders>
            <w:shd w:val="clear" w:color="auto" w:fill="00AEEF"/>
          </w:tcPr>
          <w:p w:rsidR="00027C75" w:rsidRDefault="00027C75" w:rsidP="003E5AA5">
            <w:pPr>
              <w:pStyle w:val="TableParagraph"/>
              <w:spacing w:before="41"/>
              <w:ind w:left="204"/>
              <w:rPr>
                <w:rFonts w:ascii="Arial" w:eastAsia="Arial" w:hAnsi="Arial" w:cs="Arial"/>
              </w:rPr>
            </w:pPr>
            <w:r>
              <w:rPr>
                <w:rFonts w:ascii="Arial" w:eastAsia="Arial" w:hAnsi="Arial" w:cs="Arial"/>
                <w:b/>
                <w:bCs/>
                <w:color w:val="FFFFFF"/>
                <w:w w:val="80"/>
              </w:rPr>
              <w:t>1.4</w:t>
            </w:r>
          </w:p>
        </w:tc>
        <w:tc>
          <w:tcPr>
            <w:tcW w:w="5291" w:type="dxa"/>
            <w:tcBorders>
              <w:top w:val="nil"/>
              <w:left w:val="single" w:sz="8" w:space="0" w:color="FFFFFF"/>
              <w:bottom w:val="nil"/>
              <w:right w:val="single" w:sz="8" w:space="0" w:color="FFFFFF"/>
            </w:tcBorders>
            <w:shd w:val="clear" w:color="auto" w:fill="EFF9FE"/>
          </w:tcPr>
          <w:p w:rsidR="00027C75" w:rsidRDefault="00027C75" w:rsidP="003E5AA5">
            <w:pPr>
              <w:pStyle w:val="TableParagraph"/>
              <w:spacing w:before="46"/>
              <w:ind w:left="69"/>
              <w:rPr>
                <w:rFonts w:ascii="Arial" w:eastAsia="Arial" w:hAnsi="Arial" w:cs="Arial"/>
              </w:rPr>
            </w:pPr>
            <w:r>
              <w:rPr>
                <w:rFonts w:ascii="Arial" w:eastAsia="Arial" w:hAnsi="Arial" w:cs="Arial"/>
                <w:color w:val="4D4D4F"/>
                <w:w w:val="80"/>
              </w:rPr>
              <w:t>Commercial</w:t>
            </w:r>
            <w:r>
              <w:rPr>
                <w:rFonts w:ascii="Arial" w:eastAsia="Arial" w:hAnsi="Arial" w:cs="Arial"/>
                <w:color w:val="4D4D4F"/>
                <w:spacing w:val="-3"/>
                <w:w w:val="80"/>
              </w:rPr>
              <w:t xml:space="preserve"> </w:t>
            </w:r>
            <w:r>
              <w:rPr>
                <w:rFonts w:ascii="Arial" w:eastAsia="Arial" w:hAnsi="Arial" w:cs="Arial"/>
                <w:color w:val="4D4D4F"/>
                <w:w w:val="80"/>
              </w:rPr>
              <w:t>user</w:t>
            </w:r>
            <w:r>
              <w:rPr>
                <w:rFonts w:ascii="Arial" w:eastAsia="Arial" w:hAnsi="Arial" w:cs="Arial"/>
                <w:color w:val="4D4D4F"/>
                <w:spacing w:val="-2"/>
                <w:w w:val="80"/>
              </w:rPr>
              <w:t xml:space="preserve"> </w:t>
            </w:r>
            <w:r>
              <w:rPr>
                <w:rFonts w:ascii="Arial" w:eastAsia="Arial" w:hAnsi="Arial" w:cs="Arial"/>
                <w:color w:val="4D4D4F"/>
                <w:w w:val="80"/>
              </w:rPr>
              <w:t>satisfaction</w:t>
            </w:r>
          </w:p>
        </w:tc>
        <w:tc>
          <w:tcPr>
            <w:tcW w:w="1378" w:type="dxa"/>
            <w:tcBorders>
              <w:top w:val="nil"/>
              <w:left w:val="single" w:sz="8" w:space="0" w:color="FFFFFF"/>
              <w:bottom w:val="nil"/>
              <w:right w:val="single" w:sz="8" w:space="0" w:color="FFFFFF"/>
            </w:tcBorders>
            <w:shd w:val="clear" w:color="auto" w:fill="EFF9FE"/>
          </w:tcPr>
          <w:p w:rsidR="00027C75" w:rsidRDefault="00027C75" w:rsidP="003E5AA5">
            <w:pPr>
              <w:pStyle w:val="TableParagraph"/>
              <w:spacing w:before="46"/>
              <w:ind w:left="70"/>
              <w:rPr>
                <w:rFonts w:ascii="Arial" w:eastAsia="Arial" w:hAnsi="Arial" w:cs="Arial"/>
              </w:rPr>
            </w:pPr>
            <w:r>
              <w:rPr>
                <w:rFonts w:ascii="Arial" w:eastAsia="Arial" w:hAnsi="Arial" w:cs="Arial"/>
                <w:color w:val="4D4D4F"/>
                <w:w w:val="85"/>
              </w:rPr>
              <w:t>86%</w:t>
            </w:r>
          </w:p>
        </w:tc>
        <w:tc>
          <w:tcPr>
            <w:tcW w:w="1378" w:type="dxa"/>
            <w:tcBorders>
              <w:top w:val="nil"/>
              <w:left w:val="single" w:sz="8" w:space="0" w:color="FFFFFF"/>
              <w:bottom w:val="nil"/>
              <w:right w:val="single" w:sz="8" w:space="0" w:color="FFFFFF"/>
            </w:tcBorders>
            <w:shd w:val="clear" w:color="auto" w:fill="EFF9FE"/>
          </w:tcPr>
          <w:p w:rsidR="00027C75" w:rsidRDefault="00027C75" w:rsidP="003E5AA5">
            <w:pPr>
              <w:pStyle w:val="TableParagraph"/>
              <w:spacing w:before="46"/>
              <w:ind w:left="70"/>
              <w:rPr>
                <w:rFonts w:ascii="Arial" w:eastAsia="Arial" w:hAnsi="Arial" w:cs="Arial"/>
              </w:rPr>
            </w:pPr>
            <w:r>
              <w:rPr>
                <w:rFonts w:ascii="Arial" w:eastAsia="Arial" w:hAnsi="Arial" w:cs="Arial"/>
                <w:color w:val="4D4D4F"/>
                <w:w w:val="85"/>
              </w:rPr>
              <w:t>82%</w:t>
            </w:r>
          </w:p>
        </w:tc>
        <w:tc>
          <w:tcPr>
            <w:tcW w:w="1378" w:type="dxa"/>
            <w:tcBorders>
              <w:top w:val="nil"/>
              <w:left w:val="single" w:sz="8" w:space="0" w:color="FFFFFF"/>
              <w:bottom w:val="nil"/>
              <w:right w:val="nil"/>
            </w:tcBorders>
            <w:shd w:val="clear" w:color="auto" w:fill="0084B6"/>
          </w:tcPr>
          <w:p w:rsidR="00027C75" w:rsidRDefault="00027C75" w:rsidP="003E5AA5">
            <w:pPr>
              <w:pStyle w:val="TableParagraph"/>
              <w:spacing w:before="46"/>
              <w:ind w:left="70"/>
              <w:rPr>
                <w:rFonts w:ascii="Arial" w:eastAsia="Arial" w:hAnsi="Arial" w:cs="Arial"/>
              </w:rPr>
            </w:pPr>
            <w:r>
              <w:rPr>
                <w:rFonts w:ascii="Arial" w:eastAsia="Arial" w:hAnsi="Arial" w:cs="Arial"/>
                <w:color w:val="FFFFFF"/>
                <w:w w:val="85"/>
              </w:rPr>
              <w:t>95%</w:t>
            </w:r>
          </w:p>
        </w:tc>
      </w:tr>
      <w:tr w:rsidR="00027C75" w:rsidTr="003E5AA5">
        <w:trPr>
          <w:trHeight w:hRule="exact" w:val="1238"/>
        </w:trPr>
        <w:tc>
          <w:tcPr>
            <w:tcW w:w="529" w:type="dxa"/>
            <w:tcBorders>
              <w:top w:val="nil"/>
              <w:left w:val="nil"/>
              <w:bottom w:val="nil"/>
              <w:right w:val="single" w:sz="8" w:space="0" w:color="FFFFFF"/>
            </w:tcBorders>
            <w:shd w:val="clear" w:color="auto" w:fill="00AEEF"/>
          </w:tcPr>
          <w:p w:rsidR="00027C75" w:rsidRDefault="00027C75" w:rsidP="003E5AA5">
            <w:pPr>
              <w:pStyle w:val="TableParagraph"/>
              <w:spacing w:before="41"/>
              <w:ind w:left="204"/>
              <w:rPr>
                <w:rFonts w:ascii="Arial" w:eastAsia="Arial" w:hAnsi="Arial" w:cs="Arial"/>
              </w:rPr>
            </w:pPr>
            <w:r>
              <w:rPr>
                <w:rFonts w:ascii="Arial" w:eastAsia="Arial" w:hAnsi="Arial" w:cs="Arial"/>
                <w:b/>
                <w:bCs/>
                <w:color w:val="FFFFFF"/>
                <w:w w:val="80"/>
              </w:rPr>
              <w:t>2.1</w:t>
            </w:r>
          </w:p>
        </w:tc>
        <w:tc>
          <w:tcPr>
            <w:tcW w:w="5291" w:type="dxa"/>
            <w:tcBorders>
              <w:top w:val="nil"/>
              <w:left w:val="single" w:sz="8" w:space="0" w:color="FFFFFF"/>
              <w:bottom w:val="nil"/>
              <w:right w:val="single" w:sz="8" w:space="0" w:color="FFFFFF"/>
            </w:tcBorders>
            <w:shd w:val="clear" w:color="auto" w:fill="D4EFFC"/>
          </w:tcPr>
          <w:p w:rsidR="00027C75" w:rsidRDefault="00027C75" w:rsidP="003E5AA5">
            <w:pPr>
              <w:pStyle w:val="TableParagraph"/>
              <w:spacing w:before="46" w:line="250" w:lineRule="auto"/>
              <w:ind w:left="69" w:right="191"/>
              <w:rPr>
                <w:rFonts w:ascii="Arial" w:eastAsia="Arial" w:hAnsi="Arial" w:cs="Arial"/>
              </w:rPr>
            </w:pPr>
            <w:r>
              <w:rPr>
                <w:rFonts w:ascii="Arial" w:eastAsia="Arial" w:hAnsi="Arial" w:cs="Arial"/>
                <w:color w:val="4D4D4F"/>
                <w:w w:val="80"/>
              </w:rPr>
              <w:t>Ratio</w:t>
            </w:r>
            <w:r>
              <w:rPr>
                <w:rFonts w:ascii="Arial" w:eastAsia="Arial" w:hAnsi="Arial" w:cs="Arial"/>
                <w:color w:val="4D4D4F"/>
                <w:spacing w:val="-8"/>
                <w:w w:val="80"/>
              </w:rPr>
              <w:t xml:space="preserve"> </w:t>
            </w:r>
            <w:r>
              <w:rPr>
                <w:rFonts w:ascii="Arial" w:eastAsia="Arial" w:hAnsi="Arial" w:cs="Arial"/>
                <w:color w:val="4D4D4F"/>
                <w:w w:val="80"/>
              </w:rPr>
              <w:t>of</w:t>
            </w:r>
            <w:r>
              <w:rPr>
                <w:rFonts w:ascii="Arial" w:eastAsia="Arial" w:hAnsi="Arial" w:cs="Arial"/>
                <w:color w:val="4D4D4F"/>
                <w:spacing w:val="-8"/>
                <w:w w:val="80"/>
              </w:rPr>
              <w:t xml:space="preserve"> </w:t>
            </w:r>
            <w:r>
              <w:rPr>
                <w:rFonts w:ascii="Arial" w:eastAsia="Arial" w:hAnsi="Arial" w:cs="Arial"/>
                <w:color w:val="4D4D4F"/>
                <w:w w:val="80"/>
              </w:rPr>
              <w:t>direct</w:t>
            </w:r>
            <w:r>
              <w:rPr>
                <w:rFonts w:ascii="Arial" w:eastAsia="Arial" w:hAnsi="Arial" w:cs="Arial"/>
                <w:color w:val="4D4D4F"/>
                <w:spacing w:val="-8"/>
                <w:w w:val="80"/>
              </w:rPr>
              <w:t xml:space="preserve"> </w:t>
            </w:r>
            <w:r>
              <w:rPr>
                <w:rFonts w:ascii="Arial" w:eastAsia="Arial" w:hAnsi="Arial" w:cs="Arial"/>
                <w:color w:val="4D4D4F"/>
                <w:w w:val="80"/>
              </w:rPr>
              <w:t>government</w:t>
            </w:r>
            <w:r>
              <w:rPr>
                <w:rFonts w:ascii="Arial" w:eastAsia="Arial" w:hAnsi="Arial" w:cs="Arial"/>
                <w:color w:val="4D4D4F"/>
                <w:spacing w:val="-8"/>
                <w:w w:val="80"/>
              </w:rPr>
              <w:t xml:space="preserve"> </w:t>
            </w:r>
            <w:r>
              <w:rPr>
                <w:rFonts w:ascii="Arial" w:eastAsia="Arial" w:hAnsi="Arial" w:cs="Arial"/>
                <w:color w:val="4D4D4F"/>
                <w:w w:val="80"/>
              </w:rPr>
              <w:t>funding</w:t>
            </w:r>
            <w:r>
              <w:rPr>
                <w:rFonts w:ascii="Arial" w:eastAsia="Arial" w:hAnsi="Arial" w:cs="Arial"/>
                <w:color w:val="4D4D4F"/>
                <w:spacing w:val="-8"/>
                <w:w w:val="80"/>
              </w:rPr>
              <w:t xml:space="preserve"> </w:t>
            </w:r>
            <w:r>
              <w:rPr>
                <w:rFonts w:ascii="Arial" w:eastAsia="Arial" w:hAnsi="Arial" w:cs="Arial"/>
                <w:color w:val="4D4D4F"/>
                <w:w w:val="80"/>
              </w:rPr>
              <w:t>compared</w:t>
            </w:r>
            <w:r>
              <w:rPr>
                <w:rFonts w:ascii="Arial" w:eastAsia="Arial" w:hAnsi="Arial" w:cs="Arial"/>
                <w:color w:val="4D4D4F"/>
                <w:spacing w:val="-8"/>
                <w:w w:val="80"/>
              </w:rPr>
              <w:t xml:space="preserve"> </w:t>
            </w:r>
            <w:r>
              <w:rPr>
                <w:rFonts w:ascii="Arial" w:eastAsia="Arial" w:hAnsi="Arial" w:cs="Arial"/>
                <w:color w:val="4D4D4F"/>
                <w:w w:val="80"/>
              </w:rPr>
              <w:t>to</w:t>
            </w:r>
            <w:r>
              <w:rPr>
                <w:rFonts w:ascii="Arial" w:eastAsia="Arial" w:hAnsi="Arial" w:cs="Arial"/>
                <w:color w:val="4D4D4F"/>
                <w:spacing w:val="-8"/>
                <w:w w:val="80"/>
              </w:rPr>
              <w:t xml:space="preserve"> </w:t>
            </w:r>
            <w:r>
              <w:rPr>
                <w:rFonts w:ascii="Arial" w:eastAsia="Arial" w:hAnsi="Arial" w:cs="Arial"/>
                <w:color w:val="4D4D4F"/>
                <w:w w:val="80"/>
              </w:rPr>
              <w:t>provision</w:t>
            </w:r>
            <w:r>
              <w:rPr>
                <w:rFonts w:ascii="Arial" w:eastAsia="Arial" w:hAnsi="Arial" w:cs="Arial"/>
                <w:color w:val="4D4D4F"/>
                <w:spacing w:val="-8"/>
                <w:w w:val="80"/>
              </w:rPr>
              <w:t xml:space="preserve"> </w:t>
            </w:r>
            <w:r>
              <w:rPr>
                <w:rFonts w:ascii="Arial" w:eastAsia="Arial" w:hAnsi="Arial" w:cs="Arial"/>
                <w:color w:val="4D4D4F"/>
                <w:w w:val="80"/>
              </w:rPr>
              <w:t>of</w:t>
            </w:r>
            <w:r>
              <w:rPr>
                <w:rFonts w:ascii="Arial" w:eastAsia="Arial" w:hAnsi="Arial" w:cs="Arial"/>
                <w:color w:val="4D4D4F"/>
                <w:spacing w:val="-8"/>
                <w:w w:val="80"/>
              </w:rPr>
              <w:t xml:space="preserve"> </w:t>
            </w:r>
            <w:r>
              <w:rPr>
                <w:rFonts w:ascii="Arial" w:eastAsia="Arial" w:hAnsi="Arial" w:cs="Arial"/>
                <w:color w:val="4D4D4F"/>
                <w:w w:val="80"/>
              </w:rPr>
              <w:t>elite</w:t>
            </w:r>
            <w:r>
              <w:rPr>
                <w:rFonts w:ascii="Arial" w:eastAsia="Arial" w:hAnsi="Arial" w:cs="Arial"/>
                <w:color w:val="4D4D4F"/>
                <w:w w:val="81"/>
              </w:rPr>
              <w:t xml:space="preserve"> </w:t>
            </w:r>
            <w:r>
              <w:rPr>
                <w:rFonts w:ascii="Arial" w:eastAsia="Arial" w:hAnsi="Arial" w:cs="Arial"/>
                <w:color w:val="4D4D4F"/>
                <w:w w:val="80"/>
              </w:rPr>
              <w:t>sport</w:t>
            </w:r>
            <w:r>
              <w:rPr>
                <w:rFonts w:ascii="Arial" w:eastAsia="Arial" w:hAnsi="Arial" w:cs="Arial"/>
                <w:color w:val="4D4D4F"/>
                <w:spacing w:val="33"/>
                <w:w w:val="80"/>
              </w:rPr>
              <w:t xml:space="preserve"> </w:t>
            </w:r>
            <w:r>
              <w:rPr>
                <w:rFonts w:ascii="Arial" w:eastAsia="Arial" w:hAnsi="Arial" w:cs="Arial"/>
                <w:color w:val="4D4D4F"/>
                <w:w w:val="80"/>
              </w:rPr>
              <w:t>facilities</w:t>
            </w:r>
          </w:p>
          <w:p w:rsidR="00027C75" w:rsidRDefault="00027C75" w:rsidP="003E5AA5">
            <w:pPr>
              <w:pStyle w:val="TableParagraph"/>
              <w:spacing w:before="4" w:line="110" w:lineRule="exact"/>
              <w:rPr>
                <w:sz w:val="11"/>
                <w:szCs w:val="11"/>
              </w:rPr>
            </w:pPr>
          </w:p>
          <w:p w:rsidR="00027C75" w:rsidRDefault="00027C75" w:rsidP="00925BC6">
            <w:pPr>
              <w:pStyle w:val="ListParagraph"/>
              <w:widowControl w:val="0"/>
              <w:numPr>
                <w:ilvl w:val="0"/>
                <w:numId w:val="39"/>
              </w:numPr>
              <w:tabs>
                <w:tab w:val="left" w:pos="296"/>
              </w:tabs>
              <w:spacing w:line="250" w:lineRule="auto"/>
              <w:ind w:left="296" w:right="673"/>
              <w:contextualSpacing w:val="0"/>
              <w:rPr>
                <w:rFonts w:ascii="Arial" w:eastAsia="Arial" w:hAnsi="Arial" w:cs="Arial"/>
              </w:rPr>
            </w:pPr>
            <w:r>
              <w:rPr>
                <w:rFonts w:ascii="Arial" w:eastAsia="Arial" w:hAnsi="Arial" w:cs="Arial"/>
                <w:color w:val="4D4D4F"/>
                <w:w w:val="80"/>
              </w:rPr>
              <w:t>Measured</w:t>
            </w:r>
            <w:r>
              <w:rPr>
                <w:rFonts w:ascii="Arial" w:eastAsia="Arial" w:hAnsi="Arial" w:cs="Arial"/>
                <w:color w:val="4D4D4F"/>
                <w:spacing w:val="-9"/>
                <w:w w:val="80"/>
              </w:rPr>
              <w:t xml:space="preserve"> </w:t>
            </w:r>
            <w:r>
              <w:rPr>
                <w:rFonts w:ascii="Arial" w:eastAsia="Arial" w:hAnsi="Arial" w:cs="Arial"/>
                <w:color w:val="4D4D4F"/>
                <w:w w:val="80"/>
              </w:rPr>
              <w:t>by</w:t>
            </w:r>
            <w:r>
              <w:rPr>
                <w:rFonts w:ascii="Arial" w:eastAsia="Arial" w:hAnsi="Arial" w:cs="Arial"/>
                <w:color w:val="4D4D4F"/>
                <w:spacing w:val="-9"/>
                <w:w w:val="80"/>
              </w:rPr>
              <w:t xml:space="preserve"> </w:t>
            </w:r>
            <w:r>
              <w:rPr>
                <w:rFonts w:ascii="Arial" w:eastAsia="Arial" w:hAnsi="Arial" w:cs="Arial"/>
                <w:color w:val="4D4D4F"/>
                <w:w w:val="80"/>
              </w:rPr>
              <w:t>cost</w:t>
            </w:r>
            <w:r>
              <w:rPr>
                <w:rFonts w:ascii="Arial" w:eastAsia="Arial" w:hAnsi="Arial" w:cs="Arial"/>
                <w:color w:val="4D4D4F"/>
                <w:spacing w:val="-9"/>
                <w:w w:val="80"/>
              </w:rPr>
              <w:t xml:space="preserve"> </w:t>
            </w:r>
            <w:r>
              <w:rPr>
                <w:rFonts w:ascii="Arial" w:eastAsia="Arial" w:hAnsi="Arial" w:cs="Arial"/>
                <w:color w:val="4D4D4F"/>
                <w:w w:val="80"/>
              </w:rPr>
              <w:t>per</w:t>
            </w:r>
            <w:r>
              <w:rPr>
                <w:rFonts w:ascii="Arial" w:eastAsia="Arial" w:hAnsi="Arial" w:cs="Arial"/>
                <w:color w:val="4D4D4F"/>
                <w:spacing w:val="-9"/>
                <w:w w:val="80"/>
              </w:rPr>
              <w:t xml:space="preserve"> </w:t>
            </w:r>
            <w:r>
              <w:rPr>
                <w:rFonts w:ascii="Arial" w:eastAsia="Arial" w:hAnsi="Arial" w:cs="Arial"/>
                <w:color w:val="4D4D4F"/>
                <w:w w:val="80"/>
              </w:rPr>
              <w:t>high</w:t>
            </w:r>
            <w:r>
              <w:rPr>
                <w:rFonts w:ascii="Arial" w:eastAsia="Arial" w:hAnsi="Arial" w:cs="Arial"/>
                <w:color w:val="4D4D4F"/>
                <w:spacing w:val="-8"/>
                <w:w w:val="80"/>
              </w:rPr>
              <w:t xml:space="preserve"> </w:t>
            </w:r>
            <w:r>
              <w:rPr>
                <w:rFonts w:ascii="Arial" w:eastAsia="Arial" w:hAnsi="Arial" w:cs="Arial"/>
                <w:color w:val="4D4D4F"/>
                <w:w w:val="80"/>
              </w:rPr>
              <w:t>performance</w:t>
            </w:r>
            <w:r>
              <w:rPr>
                <w:rFonts w:ascii="Arial" w:eastAsia="Arial" w:hAnsi="Arial" w:cs="Arial"/>
                <w:color w:val="4D4D4F"/>
                <w:spacing w:val="-9"/>
                <w:w w:val="80"/>
              </w:rPr>
              <w:t xml:space="preserve"> </w:t>
            </w:r>
            <w:r>
              <w:rPr>
                <w:rFonts w:ascii="Arial" w:eastAsia="Arial" w:hAnsi="Arial" w:cs="Arial"/>
                <w:color w:val="4D4D4F"/>
                <w:w w:val="80"/>
              </w:rPr>
              <w:t>sport</w:t>
            </w:r>
            <w:r>
              <w:rPr>
                <w:rFonts w:ascii="Arial" w:eastAsia="Arial" w:hAnsi="Arial" w:cs="Arial"/>
                <w:color w:val="4D4D4F"/>
                <w:spacing w:val="-9"/>
                <w:w w:val="80"/>
              </w:rPr>
              <w:t xml:space="preserve"> </w:t>
            </w:r>
            <w:r>
              <w:rPr>
                <w:rFonts w:ascii="Arial" w:eastAsia="Arial" w:hAnsi="Arial" w:cs="Arial"/>
                <w:color w:val="4D4D4F"/>
                <w:w w:val="80"/>
              </w:rPr>
              <w:t>training</w:t>
            </w:r>
            <w:r>
              <w:rPr>
                <w:rFonts w:ascii="Arial" w:eastAsia="Arial" w:hAnsi="Arial" w:cs="Arial"/>
                <w:color w:val="4D4D4F"/>
                <w:spacing w:val="-9"/>
                <w:w w:val="80"/>
              </w:rPr>
              <w:t xml:space="preserve"> </w:t>
            </w:r>
            <w:r>
              <w:rPr>
                <w:rFonts w:ascii="Arial" w:eastAsia="Arial" w:hAnsi="Arial" w:cs="Arial"/>
                <w:color w:val="4D4D4F"/>
                <w:w w:val="80"/>
              </w:rPr>
              <w:t>&amp;</w:t>
            </w:r>
            <w:r>
              <w:rPr>
                <w:rFonts w:ascii="Arial" w:eastAsia="Arial" w:hAnsi="Arial" w:cs="Arial"/>
                <w:color w:val="4D4D4F"/>
                <w:w w:val="83"/>
              </w:rPr>
              <w:t xml:space="preserve"> </w:t>
            </w:r>
            <w:r>
              <w:rPr>
                <w:rFonts w:ascii="Arial" w:eastAsia="Arial" w:hAnsi="Arial" w:cs="Arial"/>
                <w:color w:val="4D4D4F"/>
                <w:w w:val="80"/>
              </w:rPr>
              <w:t>competition</w:t>
            </w:r>
            <w:r>
              <w:rPr>
                <w:rFonts w:ascii="Arial" w:eastAsia="Arial" w:hAnsi="Arial" w:cs="Arial"/>
                <w:color w:val="4D4D4F"/>
                <w:spacing w:val="-12"/>
                <w:w w:val="80"/>
              </w:rPr>
              <w:t xml:space="preserve"> </w:t>
            </w:r>
            <w:r>
              <w:rPr>
                <w:rFonts w:ascii="Arial" w:eastAsia="Arial" w:hAnsi="Arial" w:cs="Arial"/>
                <w:color w:val="4D4D4F"/>
                <w:w w:val="80"/>
              </w:rPr>
              <w:t>hour)</w:t>
            </w:r>
          </w:p>
        </w:tc>
        <w:tc>
          <w:tcPr>
            <w:tcW w:w="1378" w:type="dxa"/>
            <w:tcBorders>
              <w:top w:val="nil"/>
              <w:left w:val="single" w:sz="8" w:space="0" w:color="FFFFFF"/>
              <w:bottom w:val="nil"/>
              <w:right w:val="single" w:sz="8" w:space="0" w:color="FFFFFF"/>
            </w:tcBorders>
            <w:shd w:val="clear" w:color="auto" w:fill="D4EFFC"/>
          </w:tcPr>
          <w:p w:rsidR="00027C75" w:rsidRDefault="00027C75" w:rsidP="003E5AA5">
            <w:pPr>
              <w:pStyle w:val="TableParagraph"/>
              <w:spacing w:line="200" w:lineRule="exact"/>
              <w:rPr>
                <w:sz w:val="20"/>
                <w:szCs w:val="20"/>
              </w:rPr>
            </w:pPr>
          </w:p>
          <w:p w:rsidR="00027C75" w:rsidRDefault="00027C75" w:rsidP="003E5AA5">
            <w:pPr>
              <w:pStyle w:val="TableParagraph"/>
              <w:spacing w:before="18" w:line="280" w:lineRule="exact"/>
              <w:rPr>
                <w:sz w:val="28"/>
                <w:szCs w:val="28"/>
              </w:rPr>
            </w:pPr>
          </w:p>
          <w:p w:rsidR="00027C75" w:rsidRDefault="00027C75" w:rsidP="003E5AA5">
            <w:pPr>
              <w:pStyle w:val="TableParagraph"/>
              <w:ind w:left="70"/>
              <w:rPr>
                <w:rFonts w:ascii="Arial" w:eastAsia="Arial" w:hAnsi="Arial" w:cs="Arial"/>
              </w:rPr>
            </w:pPr>
            <w:r>
              <w:rPr>
                <w:rFonts w:ascii="Arial" w:eastAsia="Arial" w:hAnsi="Arial" w:cs="Arial"/>
                <w:color w:val="4D4D4F"/>
                <w:w w:val="80"/>
              </w:rPr>
              <w:t>$1,115.57</w:t>
            </w:r>
          </w:p>
        </w:tc>
        <w:tc>
          <w:tcPr>
            <w:tcW w:w="1378" w:type="dxa"/>
            <w:tcBorders>
              <w:top w:val="nil"/>
              <w:left w:val="single" w:sz="8" w:space="0" w:color="FFFFFF"/>
              <w:bottom w:val="nil"/>
              <w:right w:val="single" w:sz="8" w:space="0" w:color="FFFFFF"/>
            </w:tcBorders>
            <w:shd w:val="clear" w:color="auto" w:fill="D4EFFC"/>
          </w:tcPr>
          <w:p w:rsidR="00027C75" w:rsidRDefault="00027C75" w:rsidP="003E5AA5">
            <w:pPr>
              <w:pStyle w:val="TableParagraph"/>
              <w:spacing w:line="200" w:lineRule="exact"/>
              <w:rPr>
                <w:sz w:val="20"/>
                <w:szCs w:val="20"/>
              </w:rPr>
            </w:pPr>
          </w:p>
          <w:p w:rsidR="00027C75" w:rsidRDefault="00027C75" w:rsidP="003E5AA5">
            <w:pPr>
              <w:pStyle w:val="TableParagraph"/>
              <w:spacing w:before="18" w:line="280" w:lineRule="exact"/>
              <w:rPr>
                <w:sz w:val="28"/>
                <w:szCs w:val="28"/>
              </w:rPr>
            </w:pPr>
          </w:p>
          <w:p w:rsidR="00027C75" w:rsidRDefault="00027C75" w:rsidP="003E5AA5">
            <w:pPr>
              <w:pStyle w:val="TableParagraph"/>
              <w:ind w:left="70"/>
              <w:rPr>
                <w:rFonts w:ascii="Arial" w:eastAsia="Arial" w:hAnsi="Arial" w:cs="Arial"/>
              </w:rPr>
            </w:pPr>
            <w:r>
              <w:rPr>
                <w:rFonts w:ascii="Arial" w:eastAsia="Arial" w:hAnsi="Arial" w:cs="Arial"/>
                <w:color w:val="4D4D4F"/>
                <w:w w:val="80"/>
              </w:rPr>
              <w:t>$1,059</w:t>
            </w:r>
          </w:p>
        </w:tc>
        <w:tc>
          <w:tcPr>
            <w:tcW w:w="1378" w:type="dxa"/>
            <w:tcBorders>
              <w:top w:val="nil"/>
              <w:left w:val="single" w:sz="8" w:space="0" w:color="FFFFFF"/>
              <w:bottom w:val="nil"/>
              <w:right w:val="nil"/>
            </w:tcBorders>
            <w:shd w:val="clear" w:color="auto" w:fill="0076A3"/>
          </w:tcPr>
          <w:p w:rsidR="00027C75" w:rsidRDefault="00027C75" w:rsidP="003E5AA5">
            <w:pPr>
              <w:pStyle w:val="TableParagraph"/>
              <w:spacing w:line="200" w:lineRule="exact"/>
              <w:rPr>
                <w:sz w:val="20"/>
                <w:szCs w:val="20"/>
              </w:rPr>
            </w:pPr>
          </w:p>
          <w:p w:rsidR="00027C75" w:rsidRDefault="00027C75" w:rsidP="003E5AA5">
            <w:pPr>
              <w:pStyle w:val="TableParagraph"/>
              <w:spacing w:before="18" w:line="280" w:lineRule="exact"/>
              <w:rPr>
                <w:sz w:val="28"/>
                <w:szCs w:val="28"/>
              </w:rPr>
            </w:pPr>
          </w:p>
          <w:p w:rsidR="00027C75" w:rsidRDefault="00027C75" w:rsidP="003E5AA5">
            <w:pPr>
              <w:pStyle w:val="TableParagraph"/>
              <w:ind w:left="70"/>
              <w:rPr>
                <w:rFonts w:ascii="Arial" w:eastAsia="Arial" w:hAnsi="Arial" w:cs="Arial"/>
              </w:rPr>
            </w:pPr>
            <w:r>
              <w:rPr>
                <w:rFonts w:ascii="Arial" w:eastAsia="Arial" w:hAnsi="Arial" w:cs="Arial"/>
                <w:color w:val="FFFFFF"/>
                <w:w w:val="80"/>
              </w:rPr>
              <w:t>$890.54</w:t>
            </w:r>
          </w:p>
        </w:tc>
      </w:tr>
      <w:tr w:rsidR="00027C75" w:rsidTr="003E5AA5">
        <w:trPr>
          <w:trHeight w:hRule="exact" w:val="332"/>
        </w:trPr>
        <w:tc>
          <w:tcPr>
            <w:tcW w:w="529" w:type="dxa"/>
            <w:tcBorders>
              <w:top w:val="nil"/>
              <w:left w:val="nil"/>
              <w:bottom w:val="nil"/>
              <w:right w:val="single" w:sz="8" w:space="0" w:color="FFFFFF"/>
            </w:tcBorders>
            <w:shd w:val="clear" w:color="auto" w:fill="00AEEF"/>
          </w:tcPr>
          <w:p w:rsidR="00027C75" w:rsidRDefault="00027C75" w:rsidP="003E5AA5">
            <w:pPr>
              <w:pStyle w:val="TableParagraph"/>
              <w:spacing w:before="41"/>
              <w:ind w:left="204"/>
              <w:rPr>
                <w:rFonts w:ascii="Arial" w:eastAsia="Arial" w:hAnsi="Arial" w:cs="Arial"/>
              </w:rPr>
            </w:pPr>
            <w:r>
              <w:rPr>
                <w:rFonts w:ascii="Arial" w:eastAsia="Arial" w:hAnsi="Arial" w:cs="Arial"/>
                <w:b/>
                <w:bCs/>
                <w:color w:val="FFFFFF"/>
                <w:w w:val="80"/>
              </w:rPr>
              <w:t>2.2</w:t>
            </w:r>
          </w:p>
        </w:tc>
        <w:tc>
          <w:tcPr>
            <w:tcW w:w="5291" w:type="dxa"/>
            <w:tcBorders>
              <w:top w:val="nil"/>
              <w:left w:val="single" w:sz="8" w:space="0" w:color="FFFFFF"/>
              <w:bottom w:val="nil"/>
              <w:right w:val="single" w:sz="8" w:space="0" w:color="FFFFFF"/>
            </w:tcBorders>
            <w:shd w:val="clear" w:color="auto" w:fill="EFF9FE"/>
          </w:tcPr>
          <w:p w:rsidR="00027C75" w:rsidRDefault="00027C75" w:rsidP="003E5AA5">
            <w:pPr>
              <w:pStyle w:val="TableParagraph"/>
              <w:spacing w:before="45"/>
              <w:ind w:left="69"/>
              <w:rPr>
                <w:rFonts w:ascii="Arial" w:eastAsia="Arial" w:hAnsi="Arial" w:cs="Arial"/>
              </w:rPr>
            </w:pPr>
            <w:r>
              <w:rPr>
                <w:rFonts w:ascii="Arial" w:eastAsia="Arial" w:hAnsi="Arial" w:cs="Arial"/>
                <w:color w:val="4D4D4F"/>
                <w:spacing w:val="-5"/>
                <w:w w:val="80"/>
              </w:rPr>
              <w:t>A</w:t>
            </w:r>
            <w:r>
              <w:rPr>
                <w:rFonts w:ascii="Arial" w:eastAsia="Arial" w:hAnsi="Arial" w:cs="Arial"/>
                <w:color w:val="4D4D4F"/>
                <w:w w:val="80"/>
              </w:rPr>
              <w:t>verage</w:t>
            </w:r>
            <w:r>
              <w:rPr>
                <w:rFonts w:ascii="Arial" w:eastAsia="Arial" w:hAnsi="Arial" w:cs="Arial"/>
                <w:color w:val="4D4D4F"/>
                <w:spacing w:val="-12"/>
                <w:w w:val="80"/>
              </w:rPr>
              <w:t xml:space="preserve"> </w:t>
            </w:r>
            <w:r>
              <w:rPr>
                <w:rFonts w:ascii="Arial" w:eastAsia="Arial" w:hAnsi="Arial" w:cs="Arial"/>
                <w:color w:val="4D4D4F"/>
                <w:w w:val="80"/>
              </w:rPr>
              <w:t>cost</w:t>
            </w:r>
            <w:r>
              <w:rPr>
                <w:rFonts w:ascii="Arial" w:eastAsia="Arial" w:hAnsi="Arial" w:cs="Arial"/>
                <w:color w:val="4D4D4F"/>
                <w:spacing w:val="-11"/>
                <w:w w:val="80"/>
              </w:rPr>
              <w:t xml:space="preserve"> </w:t>
            </w:r>
            <w:r>
              <w:rPr>
                <w:rFonts w:ascii="Arial" w:eastAsia="Arial" w:hAnsi="Arial" w:cs="Arial"/>
                <w:color w:val="4D4D4F"/>
                <w:w w:val="80"/>
              </w:rPr>
              <w:t>per</w:t>
            </w:r>
            <w:r>
              <w:rPr>
                <w:rFonts w:ascii="Arial" w:eastAsia="Arial" w:hAnsi="Arial" w:cs="Arial"/>
                <w:color w:val="4D4D4F"/>
                <w:spacing w:val="-11"/>
                <w:w w:val="80"/>
              </w:rPr>
              <w:t xml:space="preserve"> </w:t>
            </w:r>
            <w:r>
              <w:rPr>
                <w:rFonts w:ascii="Arial" w:eastAsia="Arial" w:hAnsi="Arial" w:cs="Arial"/>
                <w:color w:val="4D4D4F"/>
                <w:w w:val="80"/>
              </w:rPr>
              <w:t>community</w:t>
            </w:r>
            <w:r>
              <w:rPr>
                <w:rFonts w:ascii="Arial" w:eastAsia="Arial" w:hAnsi="Arial" w:cs="Arial"/>
                <w:color w:val="4D4D4F"/>
                <w:spacing w:val="-11"/>
                <w:w w:val="80"/>
              </w:rPr>
              <w:t xml:space="preserve"> </w:t>
            </w:r>
            <w:r>
              <w:rPr>
                <w:rFonts w:ascii="Arial" w:eastAsia="Arial" w:hAnsi="Arial" w:cs="Arial"/>
                <w:color w:val="4D4D4F"/>
                <w:w w:val="80"/>
              </w:rPr>
              <w:t>patron</w:t>
            </w:r>
            <w:r>
              <w:rPr>
                <w:rFonts w:ascii="Arial" w:eastAsia="Arial" w:hAnsi="Arial" w:cs="Arial"/>
                <w:color w:val="4D4D4F"/>
                <w:spacing w:val="-11"/>
                <w:w w:val="80"/>
              </w:rPr>
              <w:t xml:space="preserve"> </w:t>
            </w:r>
            <w:r>
              <w:rPr>
                <w:rFonts w:ascii="Arial" w:eastAsia="Arial" w:hAnsi="Arial" w:cs="Arial"/>
                <w:color w:val="4D4D4F"/>
                <w:w w:val="80"/>
              </w:rPr>
              <w:t>visit</w:t>
            </w:r>
          </w:p>
        </w:tc>
        <w:tc>
          <w:tcPr>
            <w:tcW w:w="1378" w:type="dxa"/>
            <w:tcBorders>
              <w:top w:val="nil"/>
              <w:left w:val="single" w:sz="8" w:space="0" w:color="FFFFFF"/>
              <w:bottom w:val="nil"/>
              <w:right w:val="single" w:sz="8" w:space="0" w:color="FFFFFF"/>
            </w:tcBorders>
            <w:shd w:val="clear" w:color="auto" w:fill="EFF9FE"/>
          </w:tcPr>
          <w:p w:rsidR="00027C75" w:rsidRDefault="00027C75" w:rsidP="003E5AA5">
            <w:pPr>
              <w:pStyle w:val="TableParagraph"/>
              <w:spacing w:before="45"/>
              <w:ind w:left="70"/>
              <w:rPr>
                <w:rFonts w:ascii="Arial" w:eastAsia="Arial" w:hAnsi="Arial" w:cs="Arial"/>
              </w:rPr>
            </w:pPr>
            <w:r>
              <w:rPr>
                <w:rFonts w:ascii="Arial" w:eastAsia="Arial" w:hAnsi="Arial" w:cs="Arial"/>
                <w:color w:val="4D4D4F"/>
                <w:w w:val="80"/>
              </w:rPr>
              <w:t>$7.68</w:t>
            </w:r>
          </w:p>
        </w:tc>
        <w:tc>
          <w:tcPr>
            <w:tcW w:w="1378" w:type="dxa"/>
            <w:tcBorders>
              <w:top w:val="nil"/>
              <w:left w:val="single" w:sz="8" w:space="0" w:color="FFFFFF"/>
              <w:bottom w:val="nil"/>
              <w:right w:val="single" w:sz="8" w:space="0" w:color="FFFFFF"/>
            </w:tcBorders>
            <w:shd w:val="clear" w:color="auto" w:fill="EFF9FE"/>
          </w:tcPr>
          <w:p w:rsidR="00027C75" w:rsidRDefault="00027C75" w:rsidP="003E5AA5">
            <w:pPr>
              <w:pStyle w:val="TableParagraph"/>
              <w:spacing w:before="45"/>
              <w:ind w:left="70"/>
              <w:rPr>
                <w:rFonts w:ascii="Arial" w:eastAsia="Arial" w:hAnsi="Arial" w:cs="Arial"/>
              </w:rPr>
            </w:pPr>
            <w:r>
              <w:rPr>
                <w:rFonts w:ascii="Arial" w:eastAsia="Arial" w:hAnsi="Arial" w:cs="Arial"/>
                <w:color w:val="4D4D4F"/>
                <w:w w:val="80"/>
              </w:rPr>
              <w:t>$7.24</w:t>
            </w:r>
          </w:p>
        </w:tc>
        <w:tc>
          <w:tcPr>
            <w:tcW w:w="1378" w:type="dxa"/>
            <w:tcBorders>
              <w:top w:val="nil"/>
              <w:left w:val="single" w:sz="8" w:space="0" w:color="FFFFFF"/>
              <w:bottom w:val="nil"/>
              <w:right w:val="nil"/>
            </w:tcBorders>
            <w:shd w:val="clear" w:color="auto" w:fill="0084B6"/>
          </w:tcPr>
          <w:p w:rsidR="00027C75" w:rsidRDefault="00027C75" w:rsidP="003E5AA5">
            <w:pPr>
              <w:pStyle w:val="TableParagraph"/>
              <w:spacing w:before="45"/>
              <w:ind w:left="70"/>
              <w:rPr>
                <w:rFonts w:ascii="Arial" w:eastAsia="Arial" w:hAnsi="Arial" w:cs="Arial"/>
              </w:rPr>
            </w:pPr>
            <w:r>
              <w:rPr>
                <w:rFonts w:ascii="Arial" w:eastAsia="Arial" w:hAnsi="Arial" w:cs="Arial"/>
                <w:color w:val="FFFFFF"/>
                <w:w w:val="80"/>
              </w:rPr>
              <w:t>$7.22</w:t>
            </w:r>
          </w:p>
        </w:tc>
      </w:tr>
      <w:tr w:rsidR="00027C75" w:rsidTr="003E5AA5">
        <w:trPr>
          <w:trHeight w:hRule="exact" w:val="332"/>
        </w:trPr>
        <w:tc>
          <w:tcPr>
            <w:tcW w:w="529" w:type="dxa"/>
            <w:tcBorders>
              <w:top w:val="nil"/>
              <w:left w:val="nil"/>
              <w:bottom w:val="nil"/>
              <w:right w:val="single" w:sz="8" w:space="0" w:color="FFFFFF"/>
            </w:tcBorders>
            <w:shd w:val="clear" w:color="auto" w:fill="00AEEF"/>
          </w:tcPr>
          <w:p w:rsidR="00027C75" w:rsidRDefault="00027C75" w:rsidP="003E5AA5">
            <w:pPr>
              <w:pStyle w:val="TableParagraph"/>
              <w:spacing w:before="41"/>
              <w:ind w:left="204"/>
              <w:rPr>
                <w:rFonts w:ascii="Arial" w:eastAsia="Arial" w:hAnsi="Arial" w:cs="Arial"/>
              </w:rPr>
            </w:pPr>
            <w:r>
              <w:rPr>
                <w:rFonts w:ascii="Arial" w:eastAsia="Arial" w:hAnsi="Arial" w:cs="Arial"/>
                <w:b/>
                <w:bCs/>
                <w:color w:val="FFFFFF"/>
                <w:w w:val="80"/>
              </w:rPr>
              <w:t>2.3</w:t>
            </w:r>
          </w:p>
        </w:tc>
        <w:tc>
          <w:tcPr>
            <w:tcW w:w="5291" w:type="dxa"/>
            <w:tcBorders>
              <w:top w:val="nil"/>
              <w:left w:val="single" w:sz="8" w:space="0" w:color="FFFFFF"/>
              <w:bottom w:val="nil"/>
              <w:right w:val="single" w:sz="8" w:space="0" w:color="FFFFFF"/>
            </w:tcBorders>
            <w:shd w:val="clear" w:color="auto" w:fill="D4EFFC"/>
          </w:tcPr>
          <w:p w:rsidR="00027C75" w:rsidRDefault="00027C75" w:rsidP="003E5AA5">
            <w:pPr>
              <w:pStyle w:val="TableParagraph"/>
              <w:spacing w:before="45"/>
              <w:ind w:left="69"/>
              <w:rPr>
                <w:rFonts w:ascii="Arial" w:eastAsia="Arial" w:hAnsi="Arial" w:cs="Arial"/>
              </w:rPr>
            </w:pPr>
            <w:r>
              <w:rPr>
                <w:rFonts w:ascii="Arial" w:eastAsia="Arial" w:hAnsi="Arial" w:cs="Arial"/>
                <w:color w:val="4D4D4F"/>
                <w:w w:val="80"/>
              </w:rPr>
              <w:t>Ratio</w:t>
            </w:r>
            <w:r>
              <w:rPr>
                <w:rFonts w:ascii="Arial" w:eastAsia="Arial" w:hAnsi="Arial" w:cs="Arial"/>
                <w:color w:val="4D4D4F"/>
                <w:spacing w:val="-20"/>
                <w:w w:val="80"/>
              </w:rPr>
              <w:t xml:space="preserve"> </w:t>
            </w:r>
            <w:r>
              <w:rPr>
                <w:rFonts w:ascii="Arial" w:eastAsia="Arial" w:hAnsi="Arial" w:cs="Arial"/>
                <w:color w:val="4D4D4F"/>
                <w:w w:val="80"/>
              </w:rPr>
              <w:t>of</w:t>
            </w:r>
            <w:r>
              <w:rPr>
                <w:rFonts w:ascii="Arial" w:eastAsia="Arial" w:hAnsi="Arial" w:cs="Arial"/>
                <w:color w:val="4D4D4F"/>
                <w:spacing w:val="-19"/>
                <w:w w:val="80"/>
              </w:rPr>
              <w:t xml:space="preserve"> </w:t>
            </w:r>
            <w:r>
              <w:rPr>
                <w:rFonts w:ascii="Arial" w:eastAsia="Arial" w:hAnsi="Arial" w:cs="Arial"/>
                <w:color w:val="4D4D4F"/>
                <w:w w:val="80"/>
              </w:rPr>
              <w:t>commercial</w:t>
            </w:r>
            <w:r>
              <w:rPr>
                <w:rFonts w:ascii="Arial" w:eastAsia="Arial" w:hAnsi="Arial" w:cs="Arial"/>
                <w:color w:val="4D4D4F"/>
                <w:spacing w:val="-19"/>
                <w:w w:val="80"/>
              </w:rPr>
              <w:t xml:space="preserve"> </w:t>
            </w:r>
            <w:r>
              <w:rPr>
                <w:rFonts w:ascii="Arial" w:eastAsia="Arial" w:hAnsi="Arial" w:cs="Arial"/>
                <w:color w:val="4D4D4F"/>
                <w:w w:val="80"/>
              </w:rPr>
              <w:t>revenue</w:t>
            </w:r>
            <w:r>
              <w:rPr>
                <w:rFonts w:ascii="Arial" w:eastAsia="Arial" w:hAnsi="Arial" w:cs="Arial"/>
                <w:color w:val="4D4D4F"/>
                <w:spacing w:val="-20"/>
                <w:w w:val="80"/>
              </w:rPr>
              <w:t xml:space="preserve"> </w:t>
            </w:r>
            <w:r>
              <w:rPr>
                <w:rFonts w:ascii="Arial" w:eastAsia="Arial" w:hAnsi="Arial" w:cs="Arial"/>
                <w:color w:val="4D4D4F"/>
                <w:w w:val="80"/>
              </w:rPr>
              <w:t>compared</w:t>
            </w:r>
            <w:r>
              <w:rPr>
                <w:rFonts w:ascii="Arial" w:eastAsia="Arial" w:hAnsi="Arial" w:cs="Arial"/>
                <w:color w:val="4D4D4F"/>
                <w:spacing w:val="-19"/>
                <w:w w:val="80"/>
              </w:rPr>
              <w:t xml:space="preserve"> </w:t>
            </w:r>
            <w:r>
              <w:rPr>
                <w:rFonts w:ascii="Arial" w:eastAsia="Arial" w:hAnsi="Arial" w:cs="Arial"/>
                <w:color w:val="4D4D4F"/>
                <w:w w:val="80"/>
              </w:rPr>
              <w:t>to</w:t>
            </w:r>
            <w:r>
              <w:rPr>
                <w:rFonts w:ascii="Arial" w:eastAsia="Arial" w:hAnsi="Arial" w:cs="Arial"/>
                <w:color w:val="4D4D4F"/>
                <w:spacing w:val="-20"/>
                <w:w w:val="80"/>
              </w:rPr>
              <w:t xml:space="preserve"> </w:t>
            </w:r>
            <w:r>
              <w:rPr>
                <w:rFonts w:ascii="Arial" w:eastAsia="Arial" w:hAnsi="Arial" w:cs="Arial"/>
                <w:color w:val="4D4D4F"/>
                <w:w w:val="80"/>
              </w:rPr>
              <w:t>total</w:t>
            </w:r>
            <w:r>
              <w:rPr>
                <w:rFonts w:ascii="Arial" w:eastAsia="Arial" w:hAnsi="Arial" w:cs="Arial"/>
                <w:color w:val="4D4D4F"/>
                <w:spacing w:val="-19"/>
                <w:w w:val="80"/>
              </w:rPr>
              <w:t xml:space="preserve"> </w:t>
            </w:r>
            <w:r>
              <w:rPr>
                <w:rFonts w:ascii="Arial" w:eastAsia="Arial" w:hAnsi="Arial" w:cs="Arial"/>
                <w:color w:val="4D4D4F"/>
                <w:w w:val="80"/>
              </w:rPr>
              <w:t>operating</w:t>
            </w:r>
            <w:r>
              <w:rPr>
                <w:rFonts w:ascii="Arial" w:eastAsia="Arial" w:hAnsi="Arial" w:cs="Arial"/>
                <w:color w:val="4D4D4F"/>
                <w:spacing w:val="-19"/>
                <w:w w:val="80"/>
              </w:rPr>
              <w:t xml:space="preserve"> </w:t>
            </w:r>
            <w:r>
              <w:rPr>
                <w:rFonts w:ascii="Arial" w:eastAsia="Arial" w:hAnsi="Arial" w:cs="Arial"/>
                <w:color w:val="4D4D4F"/>
                <w:w w:val="80"/>
              </w:rPr>
              <w:t>expenses</w:t>
            </w:r>
          </w:p>
        </w:tc>
        <w:tc>
          <w:tcPr>
            <w:tcW w:w="1378" w:type="dxa"/>
            <w:tcBorders>
              <w:top w:val="nil"/>
              <w:left w:val="single" w:sz="8" w:space="0" w:color="FFFFFF"/>
              <w:bottom w:val="nil"/>
              <w:right w:val="single" w:sz="8" w:space="0" w:color="FFFFFF"/>
            </w:tcBorders>
            <w:shd w:val="clear" w:color="auto" w:fill="D4EFFC"/>
          </w:tcPr>
          <w:p w:rsidR="00027C75" w:rsidRDefault="00027C75" w:rsidP="003E5AA5">
            <w:pPr>
              <w:pStyle w:val="TableParagraph"/>
              <w:spacing w:before="45"/>
              <w:ind w:left="70"/>
              <w:rPr>
                <w:rFonts w:ascii="Arial" w:eastAsia="Arial" w:hAnsi="Arial" w:cs="Arial"/>
              </w:rPr>
            </w:pPr>
            <w:r>
              <w:rPr>
                <w:rFonts w:ascii="Arial" w:eastAsia="Arial" w:hAnsi="Arial" w:cs="Arial"/>
                <w:color w:val="4D4D4F"/>
                <w:w w:val="85"/>
              </w:rPr>
              <w:t>67%</w:t>
            </w:r>
          </w:p>
        </w:tc>
        <w:tc>
          <w:tcPr>
            <w:tcW w:w="1378" w:type="dxa"/>
            <w:tcBorders>
              <w:top w:val="nil"/>
              <w:left w:val="single" w:sz="8" w:space="0" w:color="FFFFFF"/>
              <w:bottom w:val="nil"/>
              <w:right w:val="single" w:sz="8" w:space="0" w:color="FFFFFF"/>
            </w:tcBorders>
            <w:shd w:val="clear" w:color="auto" w:fill="D4EFFC"/>
          </w:tcPr>
          <w:p w:rsidR="00027C75" w:rsidRDefault="00027C75" w:rsidP="003E5AA5">
            <w:pPr>
              <w:pStyle w:val="TableParagraph"/>
              <w:spacing w:before="45"/>
              <w:ind w:left="70"/>
              <w:rPr>
                <w:rFonts w:ascii="Arial" w:eastAsia="Arial" w:hAnsi="Arial" w:cs="Arial"/>
              </w:rPr>
            </w:pPr>
            <w:r>
              <w:rPr>
                <w:rFonts w:ascii="Arial" w:eastAsia="Arial" w:hAnsi="Arial" w:cs="Arial"/>
                <w:color w:val="4D4D4F"/>
                <w:w w:val="85"/>
              </w:rPr>
              <w:t>78%</w:t>
            </w:r>
          </w:p>
        </w:tc>
        <w:tc>
          <w:tcPr>
            <w:tcW w:w="1378" w:type="dxa"/>
            <w:tcBorders>
              <w:top w:val="nil"/>
              <w:left w:val="single" w:sz="8" w:space="0" w:color="FFFFFF"/>
              <w:bottom w:val="nil"/>
              <w:right w:val="nil"/>
            </w:tcBorders>
            <w:shd w:val="clear" w:color="auto" w:fill="0076A3"/>
          </w:tcPr>
          <w:p w:rsidR="00027C75" w:rsidRDefault="00027C75" w:rsidP="003E5AA5">
            <w:pPr>
              <w:pStyle w:val="TableParagraph"/>
              <w:spacing w:before="45"/>
              <w:ind w:left="70"/>
              <w:rPr>
                <w:rFonts w:ascii="Arial" w:eastAsia="Arial" w:hAnsi="Arial" w:cs="Arial"/>
              </w:rPr>
            </w:pPr>
            <w:r>
              <w:rPr>
                <w:rFonts w:ascii="Arial" w:eastAsia="Arial" w:hAnsi="Arial" w:cs="Arial"/>
                <w:color w:val="FFFFFF"/>
                <w:w w:val="85"/>
              </w:rPr>
              <w:t>84%</w:t>
            </w:r>
          </w:p>
        </w:tc>
      </w:tr>
    </w:tbl>
    <w:p w:rsidR="00C2322C" w:rsidRDefault="00C2322C" w:rsidP="00E701BF">
      <w:pPr>
        <w:jc w:val="both"/>
        <w:rPr>
          <w:rFonts w:ascii="Arial" w:hAnsi="Arial" w:cs="Arial"/>
          <w:b/>
          <w:sz w:val="24"/>
          <w:szCs w:val="24"/>
        </w:rPr>
      </w:pPr>
      <w:r>
        <w:rPr>
          <w:rFonts w:ascii="Helvetica" w:hAnsi="Helvetica" w:cs="Helvetica"/>
          <w:color w:val="000000"/>
          <w:sz w:val="24"/>
          <w:szCs w:val="24"/>
          <w:lang w:val="en-GB" w:eastAsia="en-AU"/>
        </w:rPr>
        <w:br w:type="page"/>
      </w:r>
      <w:r w:rsidRPr="00E701BF">
        <w:rPr>
          <w:rFonts w:ascii="Arial" w:eastAsia="Arial" w:hAnsi="Arial" w:cstheme="minorBidi"/>
          <w:b/>
          <w:bCs/>
          <w:color w:val="0076A3"/>
          <w:spacing w:val="-2"/>
          <w:sz w:val="22"/>
          <w:szCs w:val="22"/>
        </w:rPr>
        <w:lastRenderedPageBreak/>
        <w:t>KEY EFFECTIVENESS INDICATORS</w:t>
      </w:r>
    </w:p>
    <w:p w:rsidR="00C2322C" w:rsidRDefault="00C2322C" w:rsidP="00C2322C">
      <w:pPr>
        <w:rPr>
          <w:rFonts w:ascii="Arial" w:hAnsi="Arial" w:cs="Arial"/>
          <w:sz w:val="24"/>
          <w:szCs w:val="24"/>
        </w:rPr>
      </w:pPr>
    </w:p>
    <w:p w:rsidR="00C2322C" w:rsidRPr="00E701BF" w:rsidRDefault="00C2322C" w:rsidP="00925BC6">
      <w:pPr>
        <w:pStyle w:val="ListParagraph"/>
        <w:numPr>
          <w:ilvl w:val="1"/>
          <w:numId w:val="15"/>
        </w:numPr>
        <w:rPr>
          <w:rFonts w:ascii="Arial" w:hAnsi="Arial" w:cs="Arial"/>
          <w:b/>
          <w:color w:val="0076A3"/>
          <w:sz w:val="22"/>
          <w:szCs w:val="22"/>
        </w:rPr>
      </w:pPr>
      <w:r w:rsidRPr="00E701BF">
        <w:rPr>
          <w:rFonts w:ascii="Arial" w:hAnsi="Arial" w:cs="Arial"/>
          <w:b/>
          <w:color w:val="0076A3"/>
          <w:sz w:val="22"/>
          <w:szCs w:val="22"/>
        </w:rPr>
        <w:t>Percentage of targeted sports where venues meet international competition standards</w:t>
      </w:r>
    </w:p>
    <w:p w:rsidR="00C2322C" w:rsidRDefault="00C2322C" w:rsidP="00C2322C">
      <w:pPr>
        <w:rPr>
          <w:rFonts w:ascii="Arial" w:hAnsi="Arial" w:cs="Arial"/>
          <w:b/>
          <w:sz w:val="24"/>
          <w:szCs w:val="24"/>
        </w:rPr>
      </w:pPr>
    </w:p>
    <w:p w:rsidR="00C2322C" w:rsidRDefault="00C2322C" w:rsidP="00C2322C">
      <w:pPr>
        <w:rPr>
          <w:rFonts w:ascii="Arial" w:hAnsi="Arial" w:cs="Arial"/>
          <w:color w:val="000000"/>
          <w:sz w:val="24"/>
          <w:szCs w:val="24"/>
        </w:rPr>
      </w:pPr>
      <w:r w:rsidRPr="00741A20">
        <w:rPr>
          <w:rFonts w:ascii="Arial" w:hAnsi="Arial" w:cs="Arial"/>
          <w:color w:val="000000"/>
          <w:sz w:val="24"/>
          <w:szCs w:val="24"/>
        </w:rPr>
        <w:t xml:space="preserve">This indicator demonstrates the effectiveness by which the recurrent appropriation and ongoing capital investment program is able to sustain the compliance standards required of specific sports at the elite competition level.  </w:t>
      </w:r>
    </w:p>
    <w:p w:rsidR="00027C75" w:rsidRDefault="00027C75" w:rsidP="00C2322C">
      <w:pPr>
        <w:rPr>
          <w:rFonts w:ascii="Arial" w:hAnsi="Arial" w:cs="Arial"/>
          <w:color w:val="000000"/>
          <w:sz w:val="24"/>
          <w:szCs w:val="24"/>
        </w:rPr>
      </w:pPr>
    </w:p>
    <w:p w:rsidR="00027C75" w:rsidRPr="007546BF" w:rsidRDefault="00027C75" w:rsidP="00C2322C">
      <w:pPr>
        <w:rPr>
          <w:rFonts w:ascii="Arial" w:hAnsi="Arial" w:cs="Arial"/>
          <w:color w:val="000000"/>
          <w:sz w:val="24"/>
          <w:szCs w:val="24"/>
        </w:rPr>
      </w:pPr>
    </w:p>
    <w:tbl>
      <w:tblPr>
        <w:tblW w:w="9930" w:type="dxa"/>
        <w:tblLayout w:type="fixed"/>
        <w:tblCellMar>
          <w:left w:w="0" w:type="dxa"/>
          <w:right w:w="0" w:type="dxa"/>
        </w:tblCellMar>
        <w:tblLook w:val="01E0" w:firstRow="1" w:lastRow="1" w:firstColumn="1" w:lastColumn="1" w:noHBand="0" w:noVBand="0"/>
      </w:tblPr>
      <w:tblGrid>
        <w:gridCol w:w="2362"/>
        <w:gridCol w:w="1261"/>
        <w:gridCol w:w="1261"/>
        <w:gridCol w:w="1262"/>
        <w:gridCol w:w="1261"/>
        <w:gridCol w:w="1261"/>
        <w:gridCol w:w="1262"/>
      </w:tblGrid>
      <w:tr w:rsidR="00027C75" w:rsidTr="00027C75">
        <w:trPr>
          <w:trHeight w:hRule="exact" w:val="553"/>
        </w:trPr>
        <w:tc>
          <w:tcPr>
            <w:tcW w:w="2362" w:type="dxa"/>
            <w:vMerge w:val="restart"/>
            <w:tcBorders>
              <w:top w:val="nil"/>
              <w:left w:val="nil"/>
              <w:right w:val="nil"/>
            </w:tcBorders>
            <w:shd w:val="clear" w:color="auto" w:fill="00AEEF"/>
          </w:tcPr>
          <w:p w:rsidR="00027C75" w:rsidRDefault="00027C75" w:rsidP="003E5AA5">
            <w:pPr>
              <w:pStyle w:val="TableParagraph"/>
              <w:spacing w:before="2" w:line="120" w:lineRule="exact"/>
              <w:rPr>
                <w:sz w:val="12"/>
                <w:szCs w:val="12"/>
              </w:rPr>
            </w:pPr>
          </w:p>
          <w:p w:rsidR="00027C75" w:rsidRDefault="00027C75" w:rsidP="003E5AA5">
            <w:pPr>
              <w:pStyle w:val="TableParagraph"/>
              <w:spacing w:line="200" w:lineRule="exact"/>
              <w:rPr>
                <w:sz w:val="20"/>
                <w:szCs w:val="20"/>
              </w:rPr>
            </w:pPr>
          </w:p>
          <w:p w:rsidR="00027C75" w:rsidRDefault="00027C75" w:rsidP="003E5AA5">
            <w:pPr>
              <w:pStyle w:val="TableParagraph"/>
              <w:ind w:left="56"/>
              <w:rPr>
                <w:rFonts w:ascii="Arial" w:eastAsia="Arial" w:hAnsi="Arial" w:cs="Arial"/>
                <w:sz w:val="20"/>
                <w:szCs w:val="20"/>
              </w:rPr>
            </w:pPr>
            <w:r>
              <w:rPr>
                <w:rFonts w:ascii="Arial" w:eastAsia="Arial" w:hAnsi="Arial" w:cs="Arial"/>
                <w:b/>
                <w:bCs/>
                <w:color w:val="FFFFFF"/>
                <w:w w:val="75"/>
                <w:sz w:val="20"/>
                <w:szCs w:val="20"/>
              </w:rPr>
              <w:t>Sport</w:t>
            </w:r>
          </w:p>
        </w:tc>
        <w:tc>
          <w:tcPr>
            <w:tcW w:w="3784" w:type="dxa"/>
            <w:gridSpan w:val="3"/>
            <w:tcBorders>
              <w:top w:val="nil"/>
              <w:left w:val="nil"/>
              <w:bottom w:val="nil"/>
              <w:right w:val="nil"/>
            </w:tcBorders>
            <w:shd w:val="clear" w:color="auto" w:fill="005B7F"/>
          </w:tcPr>
          <w:p w:rsidR="00027C75" w:rsidRDefault="00027C75" w:rsidP="003E5AA5">
            <w:pPr>
              <w:pStyle w:val="TableParagraph"/>
              <w:spacing w:before="45"/>
              <w:ind w:left="895" w:right="895"/>
              <w:jc w:val="center"/>
              <w:rPr>
                <w:rFonts w:ascii="Arial" w:eastAsia="Arial" w:hAnsi="Arial" w:cs="Arial"/>
                <w:sz w:val="20"/>
                <w:szCs w:val="20"/>
              </w:rPr>
            </w:pPr>
            <w:r>
              <w:rPr>
                <w:rFonts w:ascii="Arial" w:eastAsia="Arial" w:hAnsi="Arial" w:cs="Arial"/>
                <w:b/>
                <w:bCs/>
                <w:color w:val="FFFFFF"/>
                <w:w w:val="80"/>
                <w:sz w:val="20"/>
                <w:szCs w:val="20"/>
              </w:rPr>
              <w:t>2013-2014</w:t>
            </w:r>
          </w:p>
          <w:p w:rsidR="00027C75" w:rsidRDefault="00027C75" w:rsidP="003E5AA5">
            <w:pPr>
              <w:pStyle w:val="TableParagraph"/>
              <w:spacing w:before="10"/>
              <w:ind w:left="895" w:right="895"/>
              <w:jc w:val="center"/>
              <w:rPr>
                <w:rFonts w:ascii="Arial" w:eastAsia="Arial" w:hAnsi="Arial" w:cs="Arial"/>
                <w:sz w:val="20"/>
                <w:szCs w:val="20"/>
              </w:rPr>
            </w:pPr>
            <w:r>
              <w:rPr>
                <w:rFonts w:ascii="Arial" w:eastAsia="Arial" w:hAnsi="Arial" w:cs="Arial"/>
                <w:b/>
                <w:bCs/>
                <w:color w:val="FFFFFF"/>
                <w:w w:val="75"/>
                <w:sz w:val="20"/>
                <w:szCs w:val="20"/>
              </w:rPr>
              <w:t>Competition</w:t>
            </w:r>
            <w:r>
              <w:rPr>
                <w:rFonts w:ascii="Arial" w:eastAsia="Arial" w:hAnsi="Arial" w:cs="Arial"/>
                <w:b/>
                <w:bCs/>
                <w:color w:val="FFFFFF"/>
                <w:spacing w:val="7"/>
                <w:w w:val="75"/>
                <w:sz w:val="20"/>
                <w:szCs w:val="20"/>
              </w:rPr>
              <w:t xml:space="preserve"> </w:t>
            </w:r>
            <w:r>
              <w:rPr>
                <w:rFonts w:ascii="Arial" w:eastAsia="Arial" w:hAnsi="Arial" w:cs="Arial"/>
                <w:b/>
                <w:bCs/>
                <w:color w:val="FFFFFF"/>
                <w:w w:val="75"/>
                <w:sz w:val="20"/>
                <w:szCs w:val="20"/>
              </w:rPr>
              <w:t>standards</w:t>
            </w:r>
            <w:r>
              <w:rPr>
                <w:rFonts w:ascii="Arial" w:eastAsia="Arial" w:hAnsi="Arial" w:cs="Arial"/>
                <w:b/>
                <w:bCs/>
                <w:color w:val="FFFFFF"/>
                <w:spacing w:val="7"/>
                <w:w w:val="75"/>
                <w:sz w:val="20"/>
                <w:szCs w:val="20"/>
              </w:rPr>
              <w:t xml:space="preserve"> </w:t>
            </w:r>
            <w:r>
              <w:rPr>
                <w:rFonts w:ascii="Arial" w:eastAsia="Arial" w:hAnsi="Arial" w:cs="Arial"/>
                <w:b/>
                <w:bCs/>
                <w:color w:val="FFFFFF"/>
                <w:w w:val="75"/>
                <w:sz w:val="20"/>
                <w:szCs w:val="20"/>
              </w:rPr>
              <w:t>met</w:t>
            </w:r>
          </w:p>
        </w:tc>
        <w:tc>
          <w:tcPr>
            <w:tcW w:w="3784" w:type="dxa"/>
            <w:gridSpan w:val="3"/>
            <w:tcBorders>
              <w:top w:val="nil"/>
              <w:left w:val="nil"/>
              <w:bottom w:val="nil"/>
              <w:right w:val="nil"/>
            </w:tcBorders>
            <w:shd w:val="clear" w:color="auto" w:fill="002A41"/>
          </w:tcPr>
          <w:p w:rsidR="00027C75" w:rsidRDefault="00027C75" w:rsidP="003E5AA5">
            <w:pPr>
              <w:pStyle w:val="TableParagraph"/>
              <w:spacing w:before="45"/>
              <w:ind w:left="894" w:right="894"/>
              <w:jc w:val="center"/>
              <w:rPr>
                <w:rFonts w:ascii="Arial" w:eastAsia="Arial" w:hAnsi="Arial" w:cs="Arial"/>
                <w:sz w:val="20"/>
                <w:szCs w:val="20"/>
              </w:rPr>
            </w:pPr>
            <w:r>
              <w:rPr>
                <w:rFonts w:ascii="Arial" w:eastAsia="Arial" w:hAnsi="Arial" w:cs="Arial"/>
                <w:b/>
                <w:bCs/>
                <w:color w:val="FFFFFF"/>
                <w:w w:val="80"/>
                <w:sz w:val="20"/>
                <w:szCs w:val="20"/>
              </w:rPr>
              <w:t>2014-2015</w:t>
            </w:r>
          </w:p>
          <w:p w:rsidR="00027C75" w:rsidRDefault="00027C75" w:rsidP="003E5AA5">
            <w:pPr>
              <w:pStyle w:val="TableParagraph"/>
              <w:spacing w:before="10"/>
              <w:ind w:left="894" w:right="894"/>
              <w:jc w:val="center"/>
              <w:rPr>
                <w:rFonts w:ascii="Arial" w:eastAsia="Arial" w:hAnsi="Arial" w:cs="Arial"/>
                <w:sz w:val="20"/>
                <w:szCs w:val="20"/>
              </w:rPr>
            </w:pPr>
            <w:r>
              <w:rPr>
                <w:rFonts w:ascii="Arial" w:eastAsia="Arial" w:hAnsi="Arial" w:cs="Arial"/>
                <w:b/>
                <w:bCs/>
                <w:color w:val="FFFFFF"/>
                <w:w w:val="75"/>
                <w:sz w:val="20"/>
                <w:szCs w:val="20"/>
              </w:rPr>
              <w:t>Competition</w:t>
            </w:r>
            <w:r>
              <w:rPr>
                <w:rFonts w:ascii="Arial" w:eastAsia="Arial" w:hAnsi="Arial" w:cs="Arial"/>
                <w:b/>
                <w:bCs/>
                <w:color w:val="FFFFFF"/>
                <w:spacing w:val="7"/>
                <w:w w:val="75"/>
                <w:sz w:val="20"/>
                <w:szCs w:val="20"/>
              </w:rPr>
              <w:t xml:space="preserve"> </w:t>
            </w:r>
            <w:r>
              <w:rPr>
                <w:rFonts w:ascii="Arial" w:eastAsia="Arial" w:hAnsi="Arial" w:cs="Arial"/>
                <w:b/>
                <w:bCs/>
                <w:color w:val="FFFFFF"/>
                <w:w w:val="75"/>
                <w:sz w:val="20"/>
                <w:szCs w:val="20"/>
              </w:rPr>
              <w:t>standards</w:t>
            </w:r>
            <w:r>
              <w:rPr>
                <w:rFonts w:ascii="Arial" w:eastAsia="Arial" w:hAnsi="Arial" w:cs="Arial"/>
                <w:b/>
                <w:bCs/>
                <w:color w:val="FFFFFF"/>
                <w:spacing w:val="7"/>
                <w:w w:val="75"/>
                <w:sz w:val="20"/>
                <w:szCs w:val="20"/>
              </w:rPr>
              <w:t xml:space="preserve"> </w:t>
            </w:r>
            <w:r>
              <w:rPr>
                <w:rFonts w:ascii="Arial" w:eastAsia="Arial" w:hAnsi="Arial" w:cs="Arial"/>
                <w:b/>
                <w:bCs/>
                <w:color w:val="FFFFFF"/>
                <w:w w:val="75"/>
                <w:sz w:val="20"/>
                <w:szCs w:val="20"/>
              </w:rPr>
              <w:t>met</w:t>
            </w:r>
          </w:p>
        </w:tc>
      </w:tr>
      <w:tr w:rsidR="00027C75" w:rsidTr="00027C75">
        <w:trPr>
          <w:trHeight w:hRule="exact" w:val="313"/>
        </w:trPr>
        <w:tc>
          <w:tcPr>
            <w:tcW w:w="2362" w:type="dxa"/>
            <w:vMerge/>
            <w:tcBorders>
              <w:left w:val="nil"/>
              <w:bottom w:val="single" w:sz="8" w:space="0" w:color="D4EFFC"/>
              <w:right w:val="nil"/>
            </w:tcBorders>
            <w:shd w:val="clear" w:color="auto" w:fill="00AEEF"/>
          </w:tcPr>
          <w:p w:rsidR="00027C75" w:rsidRDefault="00027C75" w:rsidP="003E5AA5"/>
        </w:tc>
        <w:tc>
          <w:tcPr>
            <w:tcW w:w="1261" w:type="dxa"/>
            <w:tcBorders>
              <w:top w:val="nil"/>
              <w:left w:val="nil"/>
              <w:bottom w:val="single" w:sz="8" w:space="0" w:color="D4EFFC"/>
              <w:right w:val="single" w:sz="8" w:space="0" w:color="FFFFFF"/>
            </w:tcBorders>
            <w:shd w:val="clear" w:color="auto" w:fill="005B7F"/>
          </w:tcPr>
          <w:p w:rsidR="00027C75" w:rsidRDefault="00027C75" w:rsidP="003E5AA5">
            <w:pPr>
              <w:pStyle w:val="TableParagraph"/>
              <w:spacing w:before="45"/>
              <w:ind w:left="9"/>
              <w:jc w:val="center"/>
              <w:rPr>
                <w:rFonts w:ascii="Arial" w:eastAsia="Arial" w:hAnsi="Arial" w:cs="Arial"/>
                <w:sz w:val="20"/>
                <w:szCs w:val="20"/>
              </w:rPr>
            </w:pPr>
            <w:r>
              <w:rPr>
                <w:rFonts w:ascii="Arial" w:eastAsia="Arial" w:hAnsi="Arial" w:cs="Arial"/>
                <w:b/>
                <w:bCs/>
                <w:color w:val="FFFFFF"/>
                <w:w w:val="75"/>
                <w:sz w:val="20"/>
                <w:szCs w:val="20"/>
              </w:rPr>
              <w:t>State</w:t>
            </w:r>
          </w:p>
        </w:tc>
        <w:tc>
          <w:tcPr>
            <w:tcW w:w="1261" w:type="dxa"/>
            <w:tcBorders>
              <w:top w:val="nil"/>
              <w:left w:val="single" w:sz="8" w:space="0" w:color="FFFFFF"/>
              <w:bottom w:val="single" w:sz="8" w:space="0" w:color="D4EFFC"/>
              <w:right w:val="single" w:sz="8" w:space="0" w:color="FFFFFF"/>
            </w:tcBorders>
            <w:shd w:val="clear" w:color="auto" w:fill="005B7F"/>
          </w:tcPr>
          <w:p w:rsidR="00027C75" w:rsidRDefault="00027C75" w:rsidP="003E5AA5">
            <w:pPr>
              <w:pStyle w:val="TableParagraph"/>
              <w:spacing w:before="45"/>
              <w:ind w:left="334"/>
              <w:rPr>
                <w:rFonts w:ascii="Arial" w:eastAsia="Arial" w:hAnsi="Arial" w:cs="Arial"/>
                <w:sz w:val="20"/>
                <w:szCs w:val="20"/>
              </w:rPr>
            </w:pPr>
            <w:r>
              <w:rPr>
                <w:rFonts w:ascii="Arial" w:eastAsia="Arial" w:hAnsi="Arial" w:cs="Arial"/>
                <w:b/>
                <w:bCs/>
                <w:color w:val="FFFFFF"/>
                <w:spacing w:val="-4"/>
                <w:w w:val="75"/>
                <w:sz w:val="20"/>
                <w:szCs w:val="20"/>
              </w:rPr>
              <w:t>National</w:t>
            </w:r>
          </w:p>
        </w:tc>
        <w:tc>
          <w:tcPr>
            <w:tcW w:w="1262" w:type="dxa"/>
            <w:tcBorders>
              <w:top w:val="nil"/>
              <w:left w:val="single" w:sz="8" w:space="0" w:color="FFFFFF"/>
              <w:bottom w:val="single" w:sz="8" w:space="0" w:color="D4EFFC"/>
              <w:right w:val="nil"/>
            </w:tcBorders>
            <w:shd w:val="clear" w:color="auto" w:fill="005B7F"/>
          </w:tcPr>
          <w:p w:rsidR="00027C75" w:rsidRDefault="00027C75" w:rsidP="003E5AA5">
            <w:pPr>
              <w:pStyle w:val="TableParagraph"/>
              <w:spacing w:before="45"/>
              <w:ind w:left="148"/>
              <w:rPr>
                <w:rFonts w:ascii="Arial" w:eastAsia="Arial" w:hAnsi="Arial" w:cs="Arial"/>
                <w:sz w:val="20"/>
                <w:szCs w:val="20"/>
              </w:rPr>
            </w:pPr>
            <w:r>
              <w:rPr>
                <w:rFonts w:ascii="Arial" w:eastAsia="Arial" w:hAnsi="Arial" w:cs="Arial"/>
                <w:b/>
                <w:bCs/>
                <w:color w:val="FFFFFF"/>
                <w:w w:val="80"/>
                <w:sz w:val="20"/>
                <w:szCs w:val="20"/>
              </w:rPr>
              <w:t>International</w:t>
            </w:r>
          </w:p>
        </w:tc>
        <w:tc>
          <w:tcPr>
            <w:tcW w:w="1261" w:type="dxa"/>
            <w:tcBorders>
              <w:top w:val="nil"/>
              <w:left w:val="nil"/>
              <w:bottom w:val="single" w:sz="8" w:space="0" w:color="D4EFFC"/>
              <w:right w:val="single" w:sz="8" w:space="0" w:color="FFFFFF"/>
            </w:tcBorders>
            <w:shd w:val="clear" w:color="auto" w:fill="002A41"/>
          </w:tcPr>
          <w:p w:rsidR="00027C75" w:rsidRDefault="00027C75" w:rsidP="003E5AA5">
            <w:pPr>
              <w:pStyle w:val="TableParagraph"/>
              <w:spacing w:before="45"/>
              <w:ind w:left="10"/>
              <w:jc w:val="center"/>
              <w:rPr>
                <w:rFonts w:ascii="Arial" w:eastAsia="Arial" w:hAnsi="Arial" w:cs="Arial"/>
                <w:sz w:val="20"/>
                <w:szCs w:val="20"/>
              </w:rPr>
            </w:pPr>
            <w:r>
              <w:rPr>
                <w:rFonts w:ascii="Arial" w:eastAsia="Arial" w:hAnsi="Arial" w:cs="Arial"/>
                <w:b/>
                <w:bCs/>
                <w:color w:val="FFFFFF"/>
                <w:w w:val="75"/>
                <w:sz w:val="20"/>
                <w:szCs w:val="20"/>
              </w:rPr>
              <w:t>State</w:t>
            </w:r>
          </w:p>
        </w:tc>
        <w:tc>
          <w:tcPr>
            <w:tcW w:w="1261" w:type="dxa"/>
            <w:tcBorders>
              <w:top w:val="nil"/>
              <w:left w:val="single" w:sz="8" w:space="0" w:color="FFFFFF"/>
              <w:bottom w:val="single" w:sz="8" w:space="0" w:color="D4EFFC"/>
              <w:right w:val="single" w:sz="8" w:space="0" w:color="FFFFFF"/>
            </w:tcBorders>
            <w:shd w:val="clear" w:color="auto" w:fill="002A41"/>
          </w:tcPr>
          <w:p w:rsidR="00027C75" w:rsidRDefault="00027C75" w:rsidP="003E5AA5">
            <w:pPr>
              <w:pStyle w:val="TableParagraph"/>
              <w:spacing w:before="45"/>
              <w:ind w:left="334"/>
              <w:rPr>
                <w:rFonts w:ascii="Arial" w:eastAsia="Arial" w:hAnsi="Arial" w:cs="Arial"/>
                <w:sz w:val="20"/>
                <w:szCs w:val="20"/>
              </w:rPr>
            </w:pPr>
            <w:r>
              <w:rPr>
                <w:rFonts w:ascii="Arial" w:eastAsia="Arial" w:hAnsi="Arial" w:cs="Arial"/>
                <w:b/>
                <w:bCs/>
                <w:color w:val="FFFFFF"/>
                <w:spacing w:val="-4"/>
                <w:w w:val="75"/>
                <w:sz w:val="20"/>
                <w:szCs w:val="20"/>
              </w:rPr>
              <w:t>National</w:t>
            </w:r>
          </w:p>
        </w:tc>
        <w:tc>
          <w:tcPr>
            <w:tcW w:w="1262" w:type="dxa"/>
            <w:tcBorders>
              <w:top w:val="nil"/>
              <w:left w:val="single" w:sz="8" w:space="0" w:color="FFFFFF"/>
              <w:bottom w:val="single" w:sz="8" w:space="0" w:color="D4EFFC"/>
              <w:right w:val="nil"/>
            </w:tcBorders>
            <w:shd w:val="clear" w:color="auto" w:fill="002A41"/>
          </w:tcPr>
          <w:p w:rsidR="00027C75" w:rsidRDefault="00027C75" w:rsidP="003E5AA5">
            <w:pPr>
              <w:pStyle w:val="TableParagraph"/>
              <w:spacing w:before="45"/>
              <w:ind w:left="148"/>
              <w:rPr>
                <w:rFonts w:ascii="Arial" w:eastAsia="Arial" w:hAnsi="Arial" w:cs="Arial"/>
                <w:sz w:val="20"/>
                <w:szCs w:val="20"/>
              </w:rPr>
            </w:pPr>
            <w:r>
              <w:rPr>
                <w:rFonts w:ascii="Arial" w:eastAsia="Arial" w:hAnsi="Arial" w:cs="Arial"/>
                <w:b/>
                <w:bCs/>
                <w:color w:val="FFFFFF"/>
                <w:w w:val="80"/>
                <w:sz w:val="20"/>
                <w:szCs w:val="20"/>
              </w:rPr>
              <w:t>International</w:t>
            </w:r>
          </w:p>
        </w:tc>
      </w:tr>
      <w:tr w:rsidR="00027C75" w:rsidTr="00027C75">
        <w:trPr>
          <w:trHeight w:hRule="exact" w:val="332"/>
        </w:trPr>
        <w:tc>
          <w:tcPr>
            <w:tcW w:w="2362" w:type="dxa"/>
            <w:tcBorders>
              <w:top w:val="single" w:sz="8" w:space="0" w:color="D4EFFC"/>
              <w:left w:val="single" w:sz="8" w:space="0" w:color="D4EFFC"/>
              <w:bottom w:val="single" w:sz="4" w:space="0" w:color="D4EFFC"/>
              <w:right w:val="single" w:sz="8" w:space="0" w:color="FFFFFF"/>
            </w:tcBorders>
            <w:shd w:val="clear" w:color="auto" w:fill="D4EFFC"/>
          </w:tcPr>
          <w:p w:rsidR="00027C75" w:rsidRDefault="00027C75" w:rsidP="003E5AA5">
            <w:pPr>
              <w:pStyle w:val="TableParagraph"/>
              <w:spacing w:before="36"/>
              <w:ind w:left="70"/>
              <w:rPr>
                <w:rFonts w:ascii="Arial" w:eastAsia="Arial" w:hAnsi="Arial" w:cs="Arial"/>
              </w:rPr>
            </w:pPr>
            <w:r>
              <w:rPr>
                <w:rFonts w:ascii="Arial" w:eastAsia="Arial" w:hAnsi="Arial" w:cs="Arial"/>
                <w:color w:val="4D4D4F"/>
                <w:w w:val="80"/>
              </w:rPr>
              <w:t>Athletics</w:t>
            </w:r>
          </w:p>
        </w:tc>
        <w:tc>
          <w:tcPr>
            <w:tcW w:w="1261" w:type="dxa"/>
            <w:tcBorders>
              <w:top w:val="single" w:sz="8" w:space="0" w:color="D4EFFC"/>
              <w:left w:val="single" w:sz="8" w:space="0" w:color="FFFFFF"/>
              <w:bottom w:val="single" w:sz="4" w:space="0" w:color="D4EFFC"/>
              <w:right w:val="single" w:sz="8" w:space="0" w:color="FFFFFF"/>
            </w:tcBorders>
            <w:shd w:val="clear" w:color="auto" w:fill="0076A3"/>
          </w:tcPr>
          <w:p w:rsidR="00027C75" w:rsidRDefault="00027C75" w:rsidP="003E5AA5">
            <w:pPr>
              <w:pStyle w:val="TableParagraph"/>
              <w:spacing w:before="36"/>
              <w:jc w:val="center"/>
              <w:rPr>
                <w:rFonts w:ascii="Arial" w:eastAsia="Arial" w:hAnsi="Arial" w:cs="Arial"/>
              </w:rPr>
            </w:pPr>
            <w:r>
              <w:rPr>
                <w:rFonts w:ascii="Arial" w:eastAsia="Arial" w:hAnsi="Arial" w:cs="Arial"/>
                <w:color w:val="FFFFFF"/>
                <w:w w:val="65"/>
              </w:rPr>
              <w:t>Y</w:t>
            </w:r>
          </w:p>
        </w:tc>
        <w:tc>
          <w:tcPr>
            <w:tcW w:w="1261" w:type="dxa"/>
            <w:tcBorders>
              <w:top w:val="single" w:sz="8" w:space="0" w:color="D4EFFC"/>
              <w:left w:val="single" w:sz="8" w:space="0" w:color="FFFFFF"/>
              <w:bottom w:val="single" w:sz="4" w:space="0" w:color="D4EFFC"/>
              <w:right w:val="single" w:sz="8" w:space="0" w:color="FFFFFF"/>
            </w:tcBorders>
            <w:shd w:val="clear" w:color="auto" w:fill="0076A3"/>
          </w:tcPr>
          <w:p w:rsidR="00027C75" w:rsidRDefault="00027C75" w:rsidP="003E5AA5">
            <w:pPr>
              <w:pStyle w:val="TableParagraph"/>
              <w:spacing w:before="36"/>
              <w:ind w:left="544" w:right="543"/>
              <w:jc w:val="center"/>
              <w:rPr>
                <w:rFonts w:ascii="Arial" w:eastAsia="Arial" w:hAnsi="Arial" w:cs="Arial"/>
              </w:rPr>
            </w:pPr>
            <w:r>
              <w:rPr>
                <w:rFonts w:ascii="Arial" w:eastAsia="Arial" w:hAnsi="Arial" w:cs="Arial"/>
                <w:color w:val="FFFFFF"/>
                <w:w w:val="65"/>
              </w:rPr>
              <w:t>Y</w:t>
            </w:r>
          </w:p>
        </w:tc>
        <w:tc>
          <w:tcPr>
            <w:tcW w:w="1262" w:type="dxa"/>
            <w:tcBorders>
              <w:top w:val="single" w:sz="8" w:space="0" w:color="D4EFFC"/>
              <w:left w:val="single" w:sz="8" w:space="0" w:color="FFFFFF"/>
              <w:bottom w:val="single" w:sz="4" w:space="0" w:color="D4EFFC"/>
              <w:right w:val="single" w:sz="8" w:space="0" w:color="FFFFFF"/>
            </w:tcBorders>
            <w:shd w:val="clear" w:color="auto" w:fill="0076A3"/>
          </w:tcPr>
          <w:p w:rsidR="00027C75" w:rsidRDefault="00027C75" w:rsidP="003E5AA5">
            <w:pPr>
              <w:pStyle w:val="TableParagraph"/>
              <w:spacing w:before="36"/>
              <w:jc w:val="center"/>
              <w:rPr>
                <w:rFonts w:ascii="Arial" w:eastAsia="Arial" w:hAnsi="Arial" w:cs="Arial"/>
              </w:rPr>
            </w:pPr>
            <w:r>
              <w:rPr>
                <w:rFonts w:ascii="Arial" w:eastAsia="Arial" w:hAnsi="Arial" w:cs="Arial"/>
                <w:color w:val="FFFFFF"/>
                <w:w w:val="65"/>
              </w:rPr>
              <w:t>Y</w:t>
            </w:r>
          </w:p>
        </w:tc>
        <w:tc>
          <w:tcPr>
            <w:tcW w:w="1261" w:type="dxa"/>
            <w:tcBorders>
              <w:top w:val="single" w:sz="8" w:space="0" w:color="D4EFFC"/>
              <w:left w:val="single" w:sz="8" w:space="0" w:color="FFFFFF"/>
              <w:bottom w:val="single" w:sz="4" w:space="0" w:color="D4EFFC"/>
              <w:right w:val="single" w:sz="8" w:space="0" w:color="FFFFFF"/>
            </w:tcBorders>
            <w:shd w:val="clear" w:color="auto" w:fill="004D6D"/>
          </w:tcPr>
          <w:p w:rsidR="00027C75" w:rsidRDefault="00027C75" w:rsidP="003E5AA5">
            <w:pPr>
              <w:pStyle w:val="TableParagraph"/>
              <w:spacing w:before="36"/>
              <w:ind w:left="553" w:right="552"/>
              <w:jc w:val="center"/>
              <w:rPr>
                <w:rFonts w:ascii="Arial" w:eastAsia="Arial" w:hAnsi="Arial" w:cs="Arial"/>
              </w:rPr>
            </w:pPr>
            <w:r>
              <w:rPr>
                <w:rFonts w:ascii="Arial" w:eastAsia="Arial" w:hAnsi="Arial" w:cs="Arial"/>
                <w:color w:val="FFFFFF"/>
                <w:w w:val="65"/>
              </w:rPr>
              <w:t>Y</w:t>
            </w:r>
          </w:p>
        </w:tc>
        <w:tc>
          <w:tcPr>
            <w:tcW w:w="1261" w:type="dxa"/>
            <w:tcBorders>
              <w:top w:val="single" w:sz="8" w:space="0" w:color="D4EFFC"/>
              <w:left w:val="single" w:sz="8" w:space="0" w:color="FFFFFF"/>
              <w:bottom w:val="single" w:sz="4" w:space="0" w:color="D4EFFC"/>
              <w:right w:val="single" w:sz="8" w:space="0" w:color="FFFFFF"/>
            </w:tcBorders>
            <w:shd w:val="clear" w:color="auto" w:fill="004D6D"/>
          </w:tcPr>
          <w:p w:rsidR="00027C75" w:rsidRDefault="00027C75" w:rsidP="003E5AA5">
            <w:pPr>
              <w:pStyle w:val="TableParagraph"/>
              <w:spacing w:before="36"/>
              <w:jc w:val="center"/>
              <w:rPr>
                <w:rFonts w:ascii="Arial" w:eastAsia="Arial" w:hAnsi="Arial" w:cs="Arial"/>
              </w:rPr>
            </w:pPr>
            <w:r>
              <w:rPr>
                <w:rFonts w:ascii="Arial" w:eastAsia="Arial" w:hAnsi="Arial" w:cs="Arial"/>
                <w:color w:val="FFFFFF"/>
                <w:w w:val="65"/>
              </w:rPr>
              <w:t>Y</w:t>
            </w:r>
          </w:p>
        </w:tc>
        <w:tc>
          <w:tcPr>
            <w:tcW w:w="1262" w:type="dxa"/>
            <w:tcBorders>
              <w:top w:val="single" w:sz="8" w:space="0" w:color="D4EFFC"/>
              <w:left w:val="single" w:sz="8" w:space="0" w:color="FFFFFF"/>
              <w:bottom w:val="single" w:sz="4" w:space="0" w:color="D4EFFC"/>
              <w:right w:val="nil"/>
            </w:tcBorders>
            <w:shd w:val="clear" w:color="auto" w:fill="004D6D"/>
          </w:tcPr>
          <w:p w:rsidR="00027C75" w:rsidRDefault="00027C75" w:rsidP="003E5AA5">
            <w:pPr>
              <w:pStyle w:val="TableParagraph"/>
              <w:spacing w:before="36"/>
              <w:ind w:right="9"/>
              <w:jc w:val="center"/>
              <w:rPr>
                <w:rFonts w:ascii="Arial" w:eastAsia="Arial" w:hAnsi="Arial" w:cs="Arial"/>
              </w:rPr>
            </w:pPr>
            <w:r>
              <w:rPr>
                <w:rFonts w:ascii="Arial" w:eastAsia="Arial" w:hAnsi="Arial" w:cs="Arial"/>
                <w:color w:val="FFFFFF"/>
                <w:w w:val="65"/>
              </w:rPr>
              <w:t>Y</w:t>
            </w:r>
          </w:p>
        </w:tc>
      </w:tr>
      <w:tr w:rsidR="00027C75" w:rsidTr="00027C75">
        <w:trPr>
          <w:trHeight w:hRule="exact" w:val="332"/>
        </w:trPr>
        <w:tc>
          <w:tcPr>
            <w:tcW w:w="2362" w:type="dxa"/>
            <w:tcBorders>
              <w:top w:val="single" w:sz="4" w:space="0" w:color="D4EFFC"/>
              <w:left w:val="single" w:sz="8" w:space="0" w:color="D4EFFC"/>
              <w:bottom w:val="single" w:sz="4" w:space="0" w:color="D4EFFC"/>
              <w:right w:val="single" w:sz="8" w:space="0" w:color="FFFFFF"/>
            </w:tcBorders>
            <w:shd w:val="clear" w:color="auto" w:fill="EFF9FE"/>
          </w:tcPr>
          <w:p w:rsidR="00027C75" w:rsidRDefault="00027C75" w:rsidP="003E5AA5">
            <w:pPr>
              <w:pStyle w:val="TableParagraph"/>
              <w:spacing w:before="41"/>
              <w:ind w:left="70"/>
              <w:rPr>
                <w:rFonts w:ascii="Arial" w:eastAsia="Arial" w:hAnsi="Arial" w:cs="Arial"/>
              </w:rPr>
            </w:pPr>
            <w:r>
              <w:rPr>
                <w:rFonts w:ascii="Arial" w:eastAsia="Arial" w:hAnsi="Arial" w:cs="Arial"/>
                <w:color w:val="4D4D4F"/>
                <w:w w:val="80"/>
              </w:rPr>
              <w:t>Basketball</w:t>
            </w:r>
          </w:p>
        </w:tc>
        <w:tc>
          <w:tcPr>
            <w:tcW w:w="1261" w:type="dxa"/>
            <w:tcBorders>
              <w:top w:val="single" w:sz="4" w:space="0" w:color="D4EFFC"/>
              <w:left w:val="single" w:sz="8" w:space="0" w:color="FFFFFF"/>
              <w:bottom w:val="single" w:sz="4" w:space="0" w:color="D4EFFC"/>
              <w:right w:val="single" w:sz="8" w:space="0" w:color="FFFFFF"/>
            </w:tcBorders>
            <w:shd w:val="clear" w:color="auto" w:fill="0084B6"/>
          </w:tcPr>
          <w:p w:rsidR="00027C75" w:rsidRDefault="00027C75" w:rsidP="003E5AA5">
            <w:pPr>
              <w:pStyle w:val="TableParagraph"/>
              <w:spacing w:before="41"/>
              <w:jc w:val="center"/>
              <w:rPr>
                <w:rFonts w:ascii="Arial" w:eastAsia="Arial" w:hAnsi="Arial" w:cs="Arial"/>
              </w:rPr>
            </w:pPr>
            <w:r>
              <w:rPr>
                <w:rFonts w:ascii="Arial" w:eastAsia="Arial" w:hAnsi="Arial" w:cs="Arial"/>
                <w:color w:val="FFFFFF"/>
                <w:w w:val="65"/>
              </w:rPr>
              <w:t>Y</w:t>
            </w:r>
          </w:p>
        </w:tc>
        <w:tc>
          <w:tcPr>
            <w:tcW w:w="1261" w:type="dxa"/>
            <w:tcBorders>
              <w:top w:val="single" w:sz="4" w:space="0" w:color="D4EFFC"/>
              <w:left w:val="single" w:sz="8" w:space="0" w:color="FFFFFF"/>
              <w:bottom w:val="single" w:sz="4" w:space="0" w:color="D4EFFC"/>
              <w:right w:val="single" w:sz="8" w:space="0" w:color="FFFFFF"/>
            </w:tcBorders>
            <w:shd w:val="clear" w:color="auto" w:fill="0084B6"/>
          </w:tcPr>
          <w:p w:rsidR="00027C75" w:rsidRDefault="00027C75" w:rsidP="003E5AA5">
            <w:pPr>
              <w:pStyle w:val="TableParagraph"/>
              <w:spacing w:before="41"/>
              <w:ind w:left="545" w:right="544"/>
              <w:jc w:val="center"/>
              <w:rPr>
                <w:rFonts w:ascii="Arial" w:eastAsia="Arial" w:hAnsi="Arial" w:cs="Arial"/>
              </w:rPr>
            </w:pPr>
            <w:r>
              <w:rPr>
                <w:rFonts w:ascii="Arial" w:eastAsia="Arial" w:hAnsi="Arial" w:cs="Arial"/>
                <w:color w:val="FFFFFF"/>
                <w:w w:val="65"/>
              </w:rPr>
              <w:t>Y</w:t>
            </w:r>
          </w:p>
        </w:tc>
        <w:tc>
          <w:tcPr>
            <w:tcW w:w="1262" w:type="dxa"/>
            <w:tcBorders>
              <w:top w:val="single" w:sz="4" w:space="0" w:color="D4EFFC"/>
              <w:left w:val="single" w:sz="8" w:space="0" w:color="FFFFFF"/>
              <w:bottom w:val="single" w:sz="4" w:space="0" w:color="D4EFFC"/>
              <w:right w:val="single" w:sz="8" w:space="0" w:color="FFFFFF"/>
            </w:tcBorders>
            <w:shd w:val="clear" w:color="auto" w:fill="0084B6"/>
          </w:tcPr>
          <w:p w:rsidR="00027C75" w:rsidRDefault="00027C75" w:rsidP="003E5AA5">
            <w:pPr>
              <w:pStyle w:val="TableParagraph"/>
              <w:spacing w:before="41"/>
              <w:ind w:left="553" w:right="552"/>
              <w:jc w:val="center"/>
              <w:rPr>
                <w:rFonts w:ascii="Arial" w:eastAsia="Arial" w:hAnsi="Arial" w:cs="Arial"/>
              </w:rPr>
            </w:pPr>
            <w:r>
              <w:rPr>
                <w:rFonts w:ascii="Arial" w:eastAsia="Arial" w:hAnsi="Arial" w:cs="Arial"/>
                <w:color w:val="FFFFFF"/>
                <w:w w:val="65"/>
              </w:rPr>
              <w:t>Y</w:t>
            </w:r>
          </w:p>
        </w:tc>
        <w:tc>
          <w:tcPr>
            <w:tcW w:w="1261" w:type="dxa"/>
            <w:tcBorders>
              <w:top w:val="single" w:sz="4" w:space="0" w:color="D4EFFC"/>
              <w:left w:val="single" w:sz="8" w:space="0" w:color="FFFFFF"/>
              <w:bottom w:val="single" w:sz="4" w:space="0" w:color="D4EFFC"/>
              <w:right w:val="single" w:sz="8" w:space="0" w:color="FFFFFF"/>
            </w:tcBorders>
            <w:shd w:val="clear" w:color="auto" w:fill="005B7F"/>
          </w:tcPr>
          <w:p w:rsidR="00027C75" w:rsidRDefault="00027C75" w:rsidP="003E5AA5">
            <w:pPr>
              <w:pStyle w:val="TableParagraph"/>
              <w:spacing w:before="41"/>
              <w:jc w:val="center"/>
              <w:rPr>
                <w:rFonts w:ascii="Arial" w:eastAsia="Arial" w:hAnsi="Arial" w:cs="Arial"/>
              </w:rPr>
            </w:pPr>
            <w:r>
              <w:rPr>
                <w:rFonts w:ascii="Arial" w:eastAsia="Arial" w:hAnsi="Arial" w:cs="Arial"/>
                <w:color w:val="FFFFFF"/>
                <w:w w:val="65"/>
              </w:rPr>
              <w:t>Y</w:t>
            </w:r>
          </w:p>
        </w:tc>
        <w:tc>
          <w:tcPr>
            <w:tcW w:w="1261" w:type="dxa"/>
            <w:tcBorders>
              <w:top w:val="single" w:sz="4" w:space="0" w:color="D4EFFC"/>
              <w:left w:val="single" w:sz="8" w:space="0" w:color="FFFFFF"/>
              <w:bottom w:val="single" w:sz="4" w:space="0" w:color="D4EFFC"/>
              <w:right w:val="single" w:sz="8" w:space="0" w:color="FFFFFF"/>
            </w:tcBorders>
            <w:shd w:val="clear" w:color="auto" w:fill="005B7F"/>
          </w:tcPr>
          <w:p w:rsidR="00027C75" w:rsidRDefault="00027C75" w:rsidP="003E5AA5">
            <w:pPr>
              <w:pStyle w:val="TableParagraph"/>
              <w:spacing w:before="41"/>
              <w:jc w:val="center"/>
              <w:rPr>
                <w:rFonts w:ascii="Arial" w:eastAsia="Arial" w:hAnsi="Arial" w:cs="Arial"/>
              </w:rPr>
            </w:pPr>
            <w:r>
              <w:rPr>
                <w:rFonts w:ascii="Arial" w:eastAsia="Arial" w:hAnsi="Arial" w:cs="Arial"/>
                <w:color w:val="FFFFFF"/>
                <w:w w:val="65"/>
              </w:rPr>
              <w:t>Y</w:t>
            </w:r>
          </w:p>
        </w:tc>
        <w:tc>
          <w:tcPr>
            <w:tcW w:w="1262" w:type="dxa"/>
            <w:tcBorders>
              <w:top w:val="single" w:sz="4" w:space="0" w:color="D4EFFC"/>
              <w:left w:val="single" w:sz="8" w:space="0" w:color="FFFFFF"/>
              <w:bottom w:val="single" w:sz="4" w:space="0" w:color="D4EFFC"/>
              <w:right w:val="nil"/>
            </w:tcBorders>
            <w:shd w:val="clear" w:color="auto" w:fill="005B7F"/>
          </w:tcPr>
          <w:p w:rsidR="00027C75" w:rsidRDefault="00027C75" w:rsidP="003E5AA5">
            <w:pPr>
              <w:pStyle w:val="TableParagraph"/>
              <w:spacing w:before="41"/>
              <w:ind w:right="8"/>
              <w:jc w:val="center"/>
              <w:rPr>
                <w:rFonts w:ascii="Arial" w:eastAsia="Arial" w:hAnsi="Arial" w:cs="Arial"/>
              </w:rPr>
            </w:pPr>
            <w:r>
              <w:rPr>
                <w:rFonts w:ascii="Arial" w:eastAsia="Arial" w:hAnsi="Arial" w:cs="Arial"/>
                <w:color w:val="FFFFFF"/>
                <w:w w:val="65"/>
              </w:rPr>
              <w:t>Y</w:t>
            </w:r>
          </w:p>
        </w:tc>
      </w:tr>
      <w:tr w:rsidR="00027C75" w:rsidTr="00027C75">
        <w:trPr>
          <w:trHeight w:hRule="exact" w:val="332"/>
        </w:trPr>
        <w:tc>
          <w:tcPr>
            <w:tcW w:w="2362" w:type="dxa"/>
            <w:tcBorders>
              <w:top w:val="single" w:sz="4" w:space="0" w:color="D4EFFC"/>
              <w:left w:val="single" w:sz="8" w:space="0" w:color="D4EFFC"/>
              <w:bottom w:val="single" w:sz="8" w:space="0" w:color="D4EFFC"/>
              <w:right w:val="single" w:sz="8" w:space="0" w:color="FFFFFF"/>
            </w:tcBorders>
            <w:shd w:val="clear" w:color="auto" w:fill="D4EFFC"/>
          </w:tcPr>
          <w:p w:rsidR="00027C75" w:rsidRDefault="00027C75" w:rsidP="003E5AA5">
            <w:pPr>
              <w:pStyle w:val="TableParagraph"/>
              <w:spacing w:before="41"/>
              <w:ind w:left="70"/>
              <w:rPr>
                <w:rFonts w:ascii="Arial" w:eastAsia="Arial" w:hAnsi="Arial" w:cs="Arial"/>
              </w:rPr>
            </w:pPr>
            <w:r>
              <w:rPr>
                <w:rFonts w:ascii="Arial" w:eastAsia="Arial" w:hAnsi="Arial" w:cs="Arial"/>
                <w:color w:val="4D4D4F"/>
                <w:w w:val="75"/>
              </w:rPr>
              <w:t>Cycling</w:t>
            </w:r>
            <w:r>
              <w:rPr>
                <w:rFonts w:ascii="Arial" w:eastAsia="Arial" w:hAnsi="Arial" w:cs="Arial"/>
                <w:color w:val="4D4D4F"/>
                <w:spacing w:val="22"/>
                <w:w w:val="75"/>
              </w:rPr>
              <w:t xml:space="preserve"> </w:t>
            </w:r>
            <w:r>
              <w:rPr>
                <w:rFonts w:ascii="Arial" w:eastAsia="Arial" w:hAnsi="Arial" w:cs="Arial"/>
                <w:color w:val="4D4D4F"/>
                <w:w w:val="75"/>
              </w:rPr>
              <w:t>Indoor</w:t>
            </w:r>
          </w:p>
        </w:tc>
        <w:tc>
          <w:tcPr>
            <w:tcW w:w="1261" w:type="dxa"/>
            <w:tcBorders>
              <w:top w:val="single" w:sz="4" w:space="0" w:color="D4EFFC"/>
              <w:left w:val="single" w:sz="8" w:space="0" w:color="FFFFFF"/>
              <w:bottom w:val="single" w:sz="8" w:space="0" w:color="D4EFFC"/>
              <w:right w:val="single" w:sz="8" w:space="0" w:color="FFFFFF"/>
            </w:tcBorders>
            <w:shd w:val="clear" w:color="auto" w:fill="0076A3"/>
          </w:tcPr>
          <w:p w:rsidR="00027C75" w:rsidRDefault="00027C75" w:rsidP="003E5AA5">
            <w:pPr>
              <w:pStyle w:val="TableParagraph"/>
              <w:spacing w:before="41"/>
              <w:jc w:val="center"/>
              <w:rPr>
                <w:rFonts w:ascii="Arial" w:eastAsia="Arial" w:hAnsi="Arial" w:cs="Arial"/>
              </w:rPr>
            </w:pPr>
            <w:r>
              <w:rPr>
                <w:rFonts w:ascii="Arial" w:eastAsia="Arial" w:hAnsi="Arial" w:cs="Arial"/>
                <w:color w:val="FFFFFF"/>
                <w:w w:val="65"/>
              </w:rPr>
              <w:t>Y</w:t>
            </w:r>
          </w:p>
        </w:tc>
        <w:tc>
          <w:tcPr>
            <w:tcW w:w="1261" w:type="dxa"/>
            <w:tcBorders>
              <w:top w:val="single" w:sz="4" w:space="0" w:color="D4EFFC"/>
              <w:left w:val="single" w:sz="8" w:space="0" w:color="FFFFFF"/>
              <w:bottom w:val="single" w:sz="8" w:space="0" w:color="D4EFFC"/>
              <w:right w:val="single" w:sz="8" w:space="0" w:color="FFFFFF"/>
            </w:tcBorders>
            <w:shd w:val="clear" w:color="auto" w:fill="0076A3"/>
          </w:tcPr>
          <w:p w:rsidR="00027C75" w:rsidRDefault="00027C75" w:rsidP="003E5AA5">
            <w:pPr>
              <w:pStyle w:val="TableParagraph"/>
              <w:spacing w:before="41"/>
              <w:ind w:left="552" w:right="551"/>
              <w:jc w:val="center"/>
              <w:rPr>
                <w:rFonts w:ascii="Arial" w:eastAsia="Arial" w:hAnsi="Arial" w:cs="Arial"/>
              </w:rPr>
            </w:pPr>
            <w:r>
              <w:rPr>
                <w:rFonts w:ascii="Arial" w:eastAsia="Arial" w:hAnsi="Arial" w:cs="Arial"/>
                <w:color w:val="FFFFFF"/>
                <w:w w:val="65"/>
              </w:rPr>
              <w:t>Y</w:t>
            </w:r>
          </w:p>
        </w:tc>
        <w:tc>
          <w:tcPr>
            <w:tcW w:w="1262" w:type="dxa"/>
            <w:tcBorders>
              <w:top w:val="single" w:sz="4" w:space="0" w:color="D4EFFC"/>
              <w:left w:val="single" w:sz="8" w:space="0" w:color="FFFFFF"/>
              <w:bottom w:val="single" w:sz="8" w:space="0" w:color="D4EFFC"/>
              <w:right w:val="single" w:sz="8" w:space="0" w:color="FFFFFF"/>
            </w:tcBorders>
            <w:shd w:val="clear" w:color="auto" w:fill="EF4130"/>
          </w:tcPr>
          <w:p w:rsidR="00027C75" w:rsidRDefault="00027C75" w:rsidP="003E5AA5">
            <w:pPr>
              <w:pStyle w:val="TableParagraph"/>
              <w:spacing w:before="41"/>
              <w:ind w:left="1"/>
              <w:jc w:val="center"/>
              <w:rPr>
                <w:rFonts w:ascii="Arial" w:eastAsia="Arial" w:hAnsi="Arial" w:cs="Arial"/>
              </w:rPr>
            </w:pPr>
            <w:r>
              <w:rPr>
                <w:rFonts w:ascii="Arial" w:eastAsia="Arial" w:hAnsi="Arial" w:cs="Arial"/>
                <w:color w:val="FFFFFF"/>
                <w:w w:val="70"/>
              </w:rPr>
              <w:t>N</w:t>
            </w:r>
          </w:p>
        </w:tc>
        <w:tc>
          <w:tcPr>
            <w:tcW w:w="1261" w:type="dxa"/>
            <w:tcBorders>
              <w:top w:val="single" w:sz="4" w:space="0" w:color="D4EFFC"/>
              <w:left w:val="single" w:sz="8" w:space="0" w:color="FFFFFF"/>
              <w:bottom w:val="single" w:sz="8" w:space="0" w:color="D4EFFC"/>
              <w:right w:val="single" w:sz="8" w:space="0" w:color="FFFFFF"/>
            </w:tcBorders>
            <w:shd w:val="clear" w:color="auto" w:fill="004D6D"/>
          </w:tcPr>
          <w:p w:rsidR="00027C75" w:rsidRDefault="00027C75" w:rsidP="003E5AA5">
            <w:pPr>
              <w:pStyle w:val="TableParagraph"/>
              <w:spacing w:before="41"/>
              <w:ind w:left="553" w:right="552"/>
              <w:jc w:val="center"/>
              <w:rPr>
                <w:rFonts w:ascii="Arial" w:eastAsia="Arial" w:hAnsi="Arial" w:cs="Arial"/>
              </w:rPr>
            </w:pPr>
            <w:r>
              <w:rPr>
                <w:rFonts w:ascii="Arial" w:eastAsia="Arial" w:hAnsi="Arial" w:cs="Arial"/>
                <w:color w:val="FFFFFF"/>
                <w:w w:val="65"/>
              </w:rPr>
              <w:t>Y</w:t>
            </w:r>
          </w:p>
        </w:tc>
        <w:tc>
          <w:tcPr>
            <w:tcW w:w="1261" w:type="dxa"/>
            <w:tcBorders>
              <w:top w:val="single" w:sz="4" w:space="0" w:color="D4EFFC"/>
              <w:left w:val="single" w:sz="8" w:space="0" w:color="FFFFFF"/>
              <w:bottom w:val="single" w:sz="8" w:space="0" w:color="D4EFFC"/>
              <w:right w:val="single" w:sz="8" w:space="0" w:color="FFFFFF"/>
            </w:tcBorders>
            <w:shd w:val="clear" w:color="auto" w:fill="004D6D"/>
          </w:tcPr>
          <w:p w:rsidR="00027C75" w:rsidRDefault="00027C75" w:rsidP="003E5AA5">
            <w:pPr>
              <w:pStyle w:val="TableParagraph"/>
              <w:spacing w:before="41"/>
              <w:ind w:left="553" w:right="552"/>
              <w:jc w:val="center"/>
              <w:rPr>
                <w:rFonts w:ascii="Arial" w:eastAsia="Arial" w:hAnsi="Arial" w:cs="Arial"/>
              </w:rPr>
            </w:pPr>
            <w:r>
              <w:rPr>
                <w:rFonts w:ascii="Arial" w:eastAsia="Arial" w:hAnsi="Arial" w:cs="Arial"/>
                <w:color w:val="FFFFFF"/>
                <w:w w:val="65"/>
              </w:rPr>
              <w:t>Y</w:t>
            </w:r>
          </w:p>
        </w:tc>
        <w:tc>
          <w:tcPr>
            <w:tcW w:w="1262" w:type="dxa"/>
            <w:tcBorders>
              <w:top w:val="single" w:sz="4" w:space="0" w:color="D4EFFC"/>
              <w:left w:val="single" w:sz="8" w:space="0" w:color="FFFFFF"/>
              <w:bottom w:val="single" w:sz="8" w:space="0" w:color="D4EFFC"/>
              <w:right w:val="nil"/>
            </w:tcBorders>
            <w:shd w:val="clear" w:color="auto" w:fill="EF4130"/>
          </w:tcPr>
          <w:p w:rsidR="00027C75" w:rsidRDefault="00027C75" w:rsidP="003E5AA5">
            <w:pPr>
              <w:pStyle w:val="TableParagraph"/>
              <w:spacing w:before="41"/>
              <w:ind w:right="8"/>
              <w:jc w:val="center"/>
              <w:rPr>
                <w:rFonts w:ascii="Arial" w:eastAsia="Arial" w:hAnsi="Arial" w:cs="Arial"/>
              </w:rPr>
            </w:pPr>
            <w:r>
              <w:rPr>
                <w:rFonts w:ascii="Arial" w:eastAsia="Arial" w:hAnsi="Arial" w:cs="Arial"/>
                <w:color w:val="FFFFFF"/>
                <w:w w:val="70"/>
              </w:rPr>
              <w:t>N</w:t>
            </w:r>
          </w:p>
        </w:tc>
      </w:tr>
      <w:tr w:rsidR="00027C75" w:rsidTr="00027C75">
        <w:trPr>
          <w:trHeight w:hRule="exact" w:val="332"/>
        </w:trPr>
        <w:tc>
          <w:tcPr>
            <w:tcW w:w="2362" w:type="dxa"/>
            <w:tcBorders>
              <w:top w:val="single" w:sz="8" w:space="0" w:color="D4EFFC"/>
              <w:left w:val="single" w:sz="8" w:space="0" w:color="D4EFFC"/>
              <w:bottom w:val="single" w:sz="8" w:space="0" w:color="D4EFFC"/>
              <w:right w:val="single" w:sz="8" w:space="0" w:color="FFFFFF"/>
            </w:tcBorders>
            <w:shd w:val="clear" w:color="auto" w:fill="EFF9FE"/>
          </w:tcPr>
          <w:p w:rsidR="00027C75" w:rsidRDefault="00027C75" w:rsidP="003E5AA5">
            <w:pPr>
              <w:pStyle w:val="TableParagraph"/>
              <w:spacing w:before="36"/>
              <w:ind w:left="70"/>
              <w:rPr>
                <w:rFonts w:ascii="Arial" w:eastAsia="Arial" w:hAnsi="Arial" w:cs="Arial"/>
              </w:rPr>
            </w:pPr>
            <w:r>
              <w:rPr>
                <w:rFonts w:ascii="Arial" w:eastAsia="Arial" w:hAnsi="Arial" w:cs="Arial"/>
                <w:color w:val="4D4D4F"/>
                <w:w w:val="80"/>
              </w:rPr>
              <w:t>Diving</w:t>
            </w:r>
          </w:p>
        </w:tc>
        <w:tc>
          <w:tcPr>
            <w:tcW w:w="1261" w:type="dxa"/>
            <w:tcBorders>
              <w:top w:val="single" w:sz="8" w:space="0" w:color="D4EFFC"/>
              <w:left w:val="single" w:sz="8" w:space="0" w:color="FFFFFF"/>
              <w:bottom w:val="single" w:sz="8" w:space="0" w:color="D4EFFC"/>
              <w:right w:val="single" w:sz="8" w:space="0" w:color="FFFFFF"/>
            </w:tcBorders>
            <w:shd w:val="clear" w:color="auto" w:fill="0084B6"/>
          </w:tcPr>
          <w:p w:rsidR="00027C75" w:rsidRDefault="00027C75" w:rsidP="003E5AA5">
            <w:pPr>
              <w:pStyle w:val="TableParagraph"/>
              <w:spacing w:before="36"/>
              <w:ind w:left="1"/>
              <w:jc w:val="center"/>
              <w:rPr>
                <w:rFonts w:ascii="Arial" w:eastAsia="Arial" w:hAnsi="Arial" w:cs="Arial"/>
              </w:rPr>
            </w:pPr>
            <w:r>
              <w:rPr>
                <w:rFonts w:ascii="Arial" w:eastAsia="Arial" w:hAnsi="Arial" w:cs="Arial"/>
                <w:color w:val="FFFFFF"/>
                <w:w w:val="65"/>
              </w:rPr>
              <w:t>Y</w:t>
            </w:r>
          </w:p>
        </w:tc>
        <w:tc>
          <w:tcPr>
            <w:tcW w:w="1261" w:type="dxa"/>
            <w:tcBorders>
              <w:top w:val="single" w:sz="8" w:space="0" w:color="D4EFFC"/>
              <w:left w:val="single" w:sz="8" w:space="0" w:color="FFFFFF"/>
              <w:bottom w:val="single" w:sz="8" w:space="0" w:color="D4EFFC"/>
              <w:right w:val="single" w:sz="8" w:space="0" w:color="FFFFFF"/>
            </w:tcBorders>
            <w:shd w:val="clear" w:color="auto" w:fill="EF4130"/>
          </w:tcPr>
          <w:p w:rsidR="00027C75" w:rsidRDefault="00027C75" w:rsidP="003E5AA5">
            <w:pPr>
              <w:pStyle w:val="TableParagraph"/>
              <w:spacing w:before="36"/>
              <w:ind w:left="546" w:right="544"/>
              <w:jc w:val="center"/>
              <w:rPr>
                <w:rFonts w:ascii="Arial" w:eastAsia="Arial" w:hAnsi="Arial" w:cs="Arial"/>
              </w:rPr>
            </w:pPr>
            <w:r>
              <w:rPr>
                <w:rFonts w:ascii="Arial" w:eastAsia="Arial" w:hAnsi="Arial" w:cs="Arial"/>
                <w:color w:val="FFFFFF"/>
                <w:w w:val="70"/>
              </w:rPr>
              <w:t>N</w:t>
            </w:r>
          </w:p>
        </w:tc>
        <w:tc>
          <w:tcPr>
            <w:tcW w:w="1262" w:type="dxa"/>
            <w:tcBorders>
              <w:top w:val="single" w:sz="8" w:space="0" w:color="D4EFFC"/>
              <w:left w:val="single" w:sz="8" w:space="0" w:color="FFFFFF"/>
              <w:bottom w:val="single" w:sz="8" w:space="0" w:color="D4EFFC"/>
              <w:right w:val="single" w:sz="8" w:space="0" w:color="FFFFFF"/>
            </w:tcBorders>
            <w:shd w:val="clear" w:color="auto" w:fill="EF4130"/>
          </w:tcPr>
          <w:p w:rsidR="00027C75" w:rsidRDefault="00027C75" w:rsidP="003E5AA5">
            <w:pPr>
              <w:pStyle w:val="TableParagraph"/>
              <w:spacing w:before="36"/>
              <w:ind w:left="546" w:right="544"/>
              <w:jc w:val="center"/>
              <w:rPr>
                <w:rFonts w:ascii="Arial" w:eastAsia="Arial" w:hAnsi="Arial" w:cs="Arial"/>
              </w:rPr>
            </w:pPr>
            <w:r>
              <w:rPr>
                <w:rFonts w:ascii="Arial" w:eastAsia="Arial" w:hAnsi="Arial" w:cs="Arial"/>
                <w:color w:val="FFFFFF"/>
                <w:w w:val="70"/>
              </w:rPr>
              <w:t>N</w:t>
            </w:r>
          </w:p>
        </w:tc>
        <w:tc>
          <w:tcPr>
            <w:tcW w:w="1261" w:type="dxa"/>
            <w:tcBorders>
              <w:top w:val="single" w:sz="8" w:space="0" w:color="D4EFFC"/>
              <w:left w:val="single" w:sz="8" w:space="0" w:color="FFFFFF"/>
              <w:bottom w:val="single" w:sz="8" w:space="0" w:color="D4EFFC"/>
              <w:right w:val="single" w:sz="8" w:space="0" w:color="FFFFFF"/>
            </w:tcBorders>
            <w:shd w:val="clear" w:color="auto" w:fill="005B7F"/>
          </w:tcPr>
          <w:p w:rsidR="00027C75" w:rsidRDefault="00027C75" w:rsidP="003E5AA5">
            <w:pPr>
              <w:pStyle w:val="TableParagraph"/>
              <w:spacing w:before="36"/>
              <w:ind w:left="554" w:right="552"/>
              <w:jc w:val="center"/>
              <w:rPr>
                <w:rFonts w:ascii="Arial" w:eastAsia="Arial" w:hAnsi="Arial" w:cs="Arial"/>
              </w:rPr>
            </w:pPr>
            <w:r>
              <w:rPr>
                <w:rFonts w:ascii="Arial" w:eastAsia="Arial" w:hAnsi="Arial" w:cs="Arial"/>
                <w:color w:val="FFFFFF"/>
                <w:w w:val="65"/>
              </w:rPr>
              <w:t>Y</w:t>
            </w:r>
          </w:p>
        </w:tc>
        <w:tc>
          <w:tcPr>
            <w:tcW w:w="1261" w:type="dxa"/>
            <w:tcBorders>
              <w:top w:val="single" w:sz="8" w:space="0" w:color="D4EFFC"/>
              <w:left w:val="single" w:sz="8" w:space="0" w:color="FFFFFF"/>
              <w:bottom w:val="single" w:sz="8" w:space="0" w:color="D4EFFC"/>
              <w:right w:val="single" w:sz="8" w:space="0" w:color="FFFFFF"/>
            </w:tcBorders>
            <w:shd w:val="clear" w:color="auto" w:fill="EF4130"/>
          </w:tcPr>
          <w:p w:rsidR="00027C75" w:rsidRDefault="00027C75" w:rsidP="003E5AA5">
            <w:pPr>
              <w:pStyle w:val="TableParagraph"/>
              <w:spacing w:before="36"/>
              <w:ind w:left="1"/>
              <w:jc w:val="center"/>
              <w:rPr>
                <w:rFonts w:ascii="Arial" w:eastAsia="Arial" w:hAnsi="Arial" w:cs="Arial"/>
              </w:rPr>
            </w:pPr>
            <w:r>
              <w:rPr>
                <w:rFonts w:ascii="Arial" w:eastAsia="Arial" w:hAnsi="Arial" w:cs="Arial"/>
                <w:color w:val="FFFFFF"/>
                <w:w w:val="70"/>
              </w:rPr>
              <w:t>N</w:t>
            </w:r>
          </w:p>
        </w:tc>
        <w:tc>
          <w:tcPr>
            <w:tcW w:w="1262" w:type="dxa"/>
            <w:tcBorders>
              <w:top w:val="single" w:sz="8" w:space="0" w:color="D4EFFC"/>
              <w:left w:val="single" w:sz="8" w:space="0" w:color="FFFFFF"/>
              <w:bottom w:val="single" w:sz="8" w:space="0" w:color="D4EFFC"/>
              <w:right w:val="nil"/>
            </w:tcBorders>
            <w:shd w:val="clear" w:color="auto" w:fill="EF4130"/>
          </w:tcPr>
          <w:p w:rsidR="00027C75" w:rsidRDefault="00027C75" w:rsidP="003E5AA5">
            <w:pPr>
              <w:pStyle w:val="TableParagraph"/>
              <w:spacing w:before="36"/>
              <w:ind w:right="8"/>
              <w:jc w:val="center"/>
              <w:rPr>
                <w:rFonts w:ascii="Arial" w:eastAsia="Arial" w:hAnsi="Arial" w:cs="Arial"/>
              </w:rPr>
            </w:pPr>
            <w:r>
              <w:rPr>
                <w:rFonts w:ascii="Arial" w:eastAsia="Arial" w:hAnsi="Arial" w:cs="Arial"/>
                <w:color w:val="FFFFFF"/>
                <w:w w:val="70"/>
              </w:rPr>
              <w:t>N</w:t>
            </w:r>
          </w:p>
        </w:tc>
      </w:tr>
      <w:tr w:rsidR="00027C75" w:rsidTr="00027C75">
        <w:trPr>
          <w:trHeight w:hRule="exact" w:val="332"/>
        </w:trPr>
        <w:tc>
          <w:tcPr>
            <w:tcW w:w="2362" w:type="dxa"/>
            <w:tcBorders>
              <w:top w:val="single" w:sz="8" w:space="0" w:color="D4EFFC"/>
              <w:left w:val="single" w:sz="8" w:space="0" w:color="D4EFFC"/>
              <w:bottom w:val="single" w:sz="8" w:space="0" w:color="D4EFFC"/>
              <w:right w:val="single" w:sz="8" w:space="0" w:color="FFFFFF"/>
            </w:tcBorders>
            <w:shd w:val="clear" w:color="auto" w:fill="D4EFFC"/>
          </w:tcPr>
          <w:p w:rsidR="00027C75" w:rsidRDefault="00027C75" w:rsidP="003E5AA5">
            <w:pPr>
              <w:pStyle w:val="TableParagraph"/>
              <w:spacing w:before="36"/>
              <w:ind w:left="70"/>
              <w:rPr>
                <w:rFonts w:ascii="Arial" w:eastAsia="Arial" w:hAnsi="Arial" w:cs="Arial"/>
              </w:rPr>
            </w:pPr>
            <w:r>
              <w:rPr>
                <w:rFonts w:ascii="Arial" w:eastAsia="Arial" w:hAnsi="Arial" w:cs="Arial"/>
                <w:color w:val="4D4D4F"/>
                <w:w w:val="75"/>
              </w:rPr>
              <w:t>Gymnastics</w:t>
            </w:r>
          </w:p>
        </w:tc>
        <w:tc>
          <w:tcPr>
            <w:tcW w:w="1261" w:type="dxa"/>
            <w:tcBorders>
              <w:top w:val="single" w:sz="8" w:space="0" w:color="D4EFFC"/>
              <w:left w:val="single" w:sz="8" w:space="0" w:color="FFFFFF"/>
              <w:bottom w:val="single" w:sz="8" w:space="0" w:color="D4EFFC"/>
              <w:right w:val="single" w:sz="8" w:space="0" w:color="FFFFFF"/>
            </w:tcBorders>
            <w:shd w:val="clear" w:color="auto" w:fill="0076A3"/>
          </w:tcPr>
          <w:p w:rsidR="00027C75" w:rsidRDefault="00027C75" w:rsidP="003E5AA5">
            <w:pPr>
              <w:pStyle w:val="TableParagraph"/>
              <w:spacing w:before="36"/>
              <w:ind w:left="1"/>
              <w:jc w:val="center"/>
              <w:rPr>
                <w:rFonts w:ascii="Arial" w:eastAsia="Arial" w:hAnsi="Arial" w:cs="Arial"/>
              </w:rPr>
            </w:pPr>
            <w:r>
              <w:rPr>
                <w:rFonts w:ascii="Arial" w:eastAsia="Arial" w:hAnsi="Arial" w:cs="Arial"/>
                <w:color w:val="FFFFFF"/>
                <w:w w:val="65"/>
              </w:rPr>
              <w:t>Y</w:t>
            </w:r>
          </w:p>
        </w:tc>
        <w:tc>
          <w:tcPr>
            <w:tcW w:w="1261" w:type="dxa"/>
            <w:tcBorders>
              <w:top w:val="single" w:sz="8" w:space="0" w:color="D4EFFC"/>
              <w:left w:val="single" w:sz="8" w:space="0" w:color="FFFFFF"/>
              <w:bottom w:val="single" w:sz="8" w:space="0" w:color="D4EFFC"/>
              <w:right w:val="single" w:sz="8" w:space="0" w:color="FFFFFF"/>
            </w:tcBorders>
            <w:shd w:val="clear" w:color="auto" w:fill="0076A3"/>
          </w:tcPr>
          <w:p w:rsidR="00027C75" w:rsidRDefault="00027C75" w:rsidP="003E5AA5">
            <w:pPr>
              <w:pStyle w:val="TableParagraph"/>
              <w:spacing w:before="36"/>
              <w:ind w:left="552" w:right="550"/>
              <w:jc w:val="center"/>
              <w:rPr>
                <w:rFonts w:ascii="Arial" w:eastAsia="Arial" w:hAnsi="Arial" w:cs="Arial"/>
              </w:rPr>
            </w:pPr>
            <w:r>
              <w:rPr>
                <w:rFonts w:ascii="Arial" w:eastAsia="Arial" w:hAnsi="Arial" w:cs="Arial"/>
                <w:color w:val="FFFFFF"/>
                <w:w w:val="65"/>
              </w:rPr>
              <w:t>Y</w:t>
            </w:r>
          </w:p>
        </w:tc>
        <w:tc>
          <w:tcPr>
            <w:tcW w:w="1262" w:type="dxa"/>
            <w:tcBorders>
              <w:top w:val="single" w:sz="8" w:space="0" w:color="D4EFFC"/>
              <w:left w:val="single" w:sz="8" w:space="0" w:color="FFFFFF"/>
              <w:bottom w:val="single" w:sz="8" w:space="0" w:color="D4EFFC"/>
              <w:right w:val="single" w:sz="8" w:space="0" w:color="FFFFFF"/>
            </w:tcBorders>
            <w:shd w:val="clear" w:color="auto" w:fill="0076A3"/>
          </w:tcPr>
          <w:p w:rsidR="00027C75" w:rsidRDefault="00027C75" w:rsidP="003E5AA5">
            <w:pPr>
              <w:pStyle w:val="TableParagraph"/>
              <w:spacing w:before="36"/>
              <w:ind w:left="2"/>
              <w:jc w:val="center"/>
              <w:rPr>
                <w:rFonts w:ascii="Arial" w:eastAsia="Arial" w:hAnsi="Arial" w:cs="Arial"/>
              </w:rPr>
            </w:pPr>
            <w:r>
              <w:rPr>
                <w:rFonts w:ascii="Arial" w:eastAsia="Arial" w:hAnsi="Arial" w:cs="Arial"/>
                <w:color w:val="FFFFFF"/>
                <w:w w:val="65"/>
              </w:rPr>
              <w:t>Y</w:t>
            </w:r>
          </w:p>
        </w:tc>
        <w:tc>
          <w:tcPr>
            <w:tcW w:w="1261" w:type="dxa"/>
            <w:tcBorders>
              <w:top w:val="single" w:sz="8" w:space="0" w:color="D4EFFC"/>
              <w:left w:val="single" w:sz="8" w:space="0" w:color="FFFFFF"/>
              <w:bottom w:val="single" w:sz="8" w:space="0" w:color="D4EFFC"/>
              <w:right w:val="single" w:sz="8" w:space="0" w:color="FFFFFF"/>
            </w:tcBorders>
            <w:shd w:val="clear" w:color="auto" w:fill="004D6D"/>
          </w:tcPr>
          <w:p w:rsidR="00027C75" w:rsidRDefault="00027C75" w:rsidP="003E5AA5">
            <w:pPr>
              <w:pStyle w:val="TableParagraph"/>
              <w:spacing w:before="36"/>
              <w:ind w:left="546" w:right="543"/>
              <w:jc w:val="center"/>
              <w:rPr>
                <w:rFonts w:ascii="Arial" w:eastAsia="Arial" w:hAnsi="Arial" w:cs="Arial"/>
              </w:rPr>
            </w:pPr>
            <w:r>
              <w:rPr>
                <w:rFonts w:ascii="Arial" w:eastAsia="Arial" w:hAnsi="Arial" w:cs="Arial"/>
                <w:color w:val="FFFFFF"/>
                <w:w w:val="65"/>
              </w:rPr>
              <w:t>Y</w:t>
            </w:r>
          </w:p>
        </w:tc>
        <w:tc>
          <w:tcPr>
            <w:tcW w:w="1261" w:type="dxa"/>
            <w:tcBorders>
              <w:top w:val="single" w:sz="8" w:space="0" w:color="D4EFFC"/>
              <w:left w:val="single" w:sz="8" w:space="0" w:color="FFFFFF"/>
              <w:bottom w:val="single" w:sz="8" w:space="0" w:color="D4EFFC"/>
              <w:right w:val="single" w:sz="8" w:space="0" w:color="FFFFFF"/>
            </w:tcBorders>
            <w:shd w:val="clear" w:color="auto" w:fill="004D6D"/>
          </w:tcPr>
          <w:p w:rsidR="00027C75" w:rsidRDefault="00027C75" w:rsidP="003E5AA5">
            <w:pPr>
              <w:pStyle w:val="TableParagraph"/>
              <w:spacing w:before="36"/>
              <w:ind w:left="554" w:right="551"/>
              <w:jc w:val="center"/>
              <w:rPr>
                <w:rFonts w:ascii="Arial" w:eastAsia="Arial" w:hAnsi="Arial" w:cs="Arial"/>
              </w:rPr>
            </w:pPr>
            <w:r>
              <w:rPr>
                <w:rFonts w:ascii="Arial" w:eastAsia="Arial" w:hAnsi="Arial" w:cs="Arial"/>
                <w:color w:val="FFFFFF"/>
                <w:w w:val="65"/>
              </w:rPr>
              <w:t>Y</w:t>
            </w:r>
          </w:p>
        </w:tc>
        <w:tc>
          <w:tcPr>
            <w:tcW w:w="1262" w:type="dxa"/>
            <w:tcBorders>
              <w:top w:val="single" w:sz="8" w:space="0" w:color="D4EFFC"/>
              <w:left w:val="single" w:sz="8" w:space="0" w:color="FFFFFF"/>
              <w:bottom w:val="single" w:sz="8" w:space="0" w:color="D4EFFC"/>
              <w:right w:val="nil"/>
            </w:tcBorders>
            <w:shd w:val="clear" w:color="auto" w:fill="004D6D"/>
          </w:tcPr>
          <w:p w:rsidR="00027C75" w:rsidRDefault="00027C75" w:rsidP="003E5AA5">
            <w:pPr>
              <w:pStyle w:val="TableParagraph"/>
              <w:spacing w:before="36"/>
              <w:ind w:right="7"/>
              <w:jc w:val="center"/>
              <w:rPr>
                <w:rFonts w:ascii="Arial" w:eastAsia="Arial" w:hAnsi="Arial" w:cs="Arial"/>
              </w:rPr>
            </w:pPr>
            <w:r>
              <w:rPr>
                <w:rFonts w:ascii="Arial" w:eastAsia="Arial" w:hAnsi="Arial" w:cs="Arial"/>
                <w:color w:val="FFFFFF"/>
                <w:w w:val="65"/>
              </w:rPr>
              <w:t>Y</w:t>
            </w:r>
          </w:p>
        </w:tc>
      </w:tr>
      <w:tr w:rsidR="00027C75" w:rsidTr="00027C75">
        <w:trPr>
          <w:trHeight w:hRule="exact" w:val="332"/>
        </w:trPr>
        <w:tc>
          <w:tcPr>
            <w:tcW w:w="2362" w:type="dxa"/>
            <w:tcBorders>
              <w:top w:val="single" w:sz="8" w:space="0" w:color="D4EFFC"/>
              <w:left w:val="single" w:sz="8" w:space="0" w:color="D4EFFC"/>
              <w:bottom w:val="single" w:sz="8" w:space="0" w:color="D4EFFC"/>
              <w:right w:val="single" w:sz="8" w:space="0" w:color="FFFFFF"/>
            </w:tcBorders>
            <w:shd w:val="clear" w:color="auto" w:fill="EFF9FE"/>
          </w:tcPr>
          <w:p w:rsidR="00027C75" w:rsidRDefault="00027C75" w:rsidP="003E5AA5">
            <w:pPr>
              <w:pStyle w:val="TableParagraph"/>
              <w:spacing w:before="36"/>
              <w:ind w:left="71"/>
              <w:rPr>
                <w:rFonts w:ascii="Arial" w:eastAsia="Arial" w:hAnsi="Arial" w:cs="Arial"/>
              </w:rPr>
            </w:pPr>
            <w:r>
              <w:rPr>
                <w:rFonts w:ascii="Arial" w:eastAsia="Arial" w:hAnsi="Arial" w:cs="Arial"/>
                <w:color w:val="4D4D4F"/>
                <w:w w:val="80"/>
              </w:rPr>
              <w:t>Netball</w:t>
            </w:r>
          </w:p>
        </w:tc>
        <w:tc>
          <w:tcPr>
            <w:tcW w:w="1261" w:type="dxa"/>
            <w:tcBorders>
              <w:top w:val="single" w:sz="8" w:space="0" w:color="D4EFFC"/>
              <w:left w:val="single" w:sz="8" w:space="0" w:color="FFFFFF"/>
              <w:bottom w:val="single" w:sz="8" w:space="0" w:color="D4EFFC"/>
              <w:right w:val="single" w:sz="8" w:space="0" w:color="FFFFFF"/>
            </w:tcBorders>
            <w:shd w:val="clear" w:color="auto" w:fill="0084B6"/>
          </w:tcPr>
          <w:p w:rsidR="00027C75" w:rsidRDefault="00027C75" w:rsidP="003E5AA5">
            <w:pPr>
              <w:pStyle w:val="TableParagraph"/>
              <w:spacing w:before="36"/>
              <w:ind w:left="2"/>
              <w:jc w:val="center"/>
              <w:rPr>
                <w:rFonts w:ascii="Arial" w:eastAsia="Arial" w:hAnsi="Arial" w:cs="Arial"/>
              </w:rPr>
            </w:pPr>
            <w:r>
              <w:rPr>
                <w:rFonts w:ascii="Arial" w:eastAsia="Arial" w:hAnsi="Arial" w:cs="Arial"/>
                <w:color w:val="FFFFFF"/>
                <w:w w:val="65"/>
              </w:rPr>
              <w:t>Y</w:t>
            </w:r>
          </w:p>
        </w:tc>
        <w:tc>
          <w:tcPr>
            <w:tcW w:w="1261" w:type="dxa"/>
            <w:tcBorders>
              <w:top w:val="single" w:sz="8" w:space="0" w:color="D4EFFC"/>
              <w:left w:val="single" w:sz="8" w:space="0" w:color="FFFFFF"/>
              <w:bottom w:val="single" w:sz="8" w:space="0" w:color="D4EFFC"/>
              <w:right w:val="single" w:sz="8" w:space="0" w:color="FFFFFF"/>
            </w:tcBorders>
            <w:shd w:val="clear" w:color="auto" w:fill="0084B6"/>
          </w:tcPr>
          <w:p w:rsidR="00027C75" w:rsidRDefault="00027C75" w:rsidP="003E5AA5">
            <w:pPr>
              <w:pStyle w:val="TableParagraph"/>
              <w:spacing w:before="36"/>
              <w:ind w:left="553" w:right="550"/>
              <w:jc w:val="center"/>
              <w:rPr>
                <w:rFonts w:ascii="Arial" w:eastAsia="Arial" w:hAnsi="Arial" w:cs="Arial"/>
              </w:rPr>
            </w:pPr>
            <w:r>
              <w:rPr>
                <w:rFonts w:ascii="Arial" w:eastAsia="Arial" w:hAnsi="Arial" w:cs="Arial"/>
                <w:color w:val="FFFFFF"/>
                <w:w w:val="65"/>
              </w:rPr>
              <w:t>Y</w:t>
            </w:r>
          </w:p>
        </w:tc>
        <w:tc>
          <w:tcPr>
            <w:tcW w:w="1262" w:type="dxa"/>
            <w:tcBorders>
              <w:top w:val="single" w:sz="8" w:space="0" w:color="D4EFFC"/>
              <w:left w:val="single" w:sz="8" w:space="0" w:color="FFFFFF"/>
              <w:bottom w:val="single" w:sz="8" w:space="0" w:color="D4EFFC"/>
              <w:right w:val="single" w:sz="8" w:space="0" w:color="FFFFFF"/>
            </w:tcBorders>
            <w:shd w:val="clear" w:color="auto" w:fill="0084B6"/>
          </w:tcPr>
          <w:p w:rsidR="00027C75" w:rsidRDefault="00027C75" w:rsidP="003E5AA5">
            <w:pPr>
              <w:pStyle w:val="TableParagraph"/>
              <w:spacing w:before="36"/>
              <w:ind w:left="546" w:right="543"/>
              <w:jc w:val="center"/>
              <w:rPr>
                <w:rFonts w:ascii="Arial" w:eastAsia="Arial" w:hAnsi="Arial" w:cs="Arial"/>
              </w:rPr>
            </w:pPr>
            <w:r>
              <w:rPr>
                <w:rFonts w:ascii="Arial" w:eastAsia="Arial" w:hAnsi="Arial" w:cs="Arial"/>
                <w:color w:val="FFFFFF"/>
                <w:w w:val="65"/>
              </w:rPr>
              <w:t>Y</w:t>
            </w:r>
          </w:p>
        </w:tc>
        <w:tc>
          <w:tcPr>
            <w:tcW w:w="1261" w:type="dxa"/>
            <w:tcBorders>
              <w:top w:val="single" w:sz="8" w:space="0" w:color="D4EFFC"/>
              <w:left w:val="single" w:sz="8" w:space="0" w:color="FFFFFF"/>
              <w:bottom w:val="single" w:sz="8" w:space="0" w:color="D4EFFC"/>
              <w:right w:val="single" w:sz="8" w:space="0" w:color="FFFFFF"/>
            </w:tcBorders>
            <w:shd w:val="clear" w:color="auto" w:fill="005B7F"/>
          </w:tcPr>
          <w:p w:rsidR="00027C75" w:rsidRDefault="00027C75" w:rsidP="003E5AA5">
            <w:pPr>
              <w:pStyle w:val="TableParagraph"/>
              <w:spacing w:before="36"/>
              <w:ind w:left="546" w:right="543"/>
              <w:jc w:val="center"/>
              <w:rPr>
                <w:rFonts w:ascii="Arial" w:eastAsia="Arial" w:hAnsi="Arial" w:cs="Arial"/>
              </w:rPr>
            </w:pPr>
            <w:r>
              <w:rPr>
                <w:rFonts w:ascii="Arial" w:eastAsia="Arial" w:hAnsi="Arial" w:cs="Arial"/>
                <w:color w:val="FFFFFF"/>
                <w:w w:val="65"/>
              </w:rPr>
              <w:t>Y</w:t>
            </w:r>
          </w:p>
        </w:tc>
        <w:tc>
          <w:tcPr>
            <w:tcW w:w="1261" w:type="dxa"/>
            <w:tcBorders>
              <w:top w:val="single" w:sz="8" w:space="0" w:color="D4EFFC"/>
              <w:left w:val="single" w:sz="8" w:space="0" w:color="FFFFFF"/>
              <w:bottom w:val="single" w:sz="8" w:space="0" w:color="D4EFFC"/>
              <w:right w:val="single" w:sz="8" w:space="0" w:color="FFFFFF"/>
            </w:tcBorders>
            <w:shd w:val="clear" w:color="auto" w:fill="005B7F"/>
          </w:tcPr>
          <w:p w:rsidR="00027C75" w:rsidRDefault="00027C75" w:rsidP="003E5AA5">
            <w:pPr>
              <w:pStyle w:val="TableParagraph"/>
              <w:spacing w:before="36"/>
              <w:ind w:left="2"/>
              <w:jc w:val="center"/>
              <w:rPr>
                <w:rFonts w:ascii="Arial" w:eastAsia="Arial" w:hAnsi="Arial" w:cs="Arial"/>
              </w:rPr>
            </w:pPr>
            <w:r>
              <w:rPr>
                <w:rFonts w:ascii="Arial" w:eastAsia="Arial" w:hAnsi="Arial" w:cs="Arial"/>
                <w:color w:val="FFFFFF"/>
                <w:w w:val="65"/>
              </w:rPr>
              <w:t>Y</w:t>
            </w:r>
          </w:p>
        </w:tc>
        <w:tc>
          <w:tcPr>
            <w:tcW w:w="1262" w:type="dxa"/>
            <w:tcBorders>
              <w:top w:val="single" w:sz="8" w:space="0" w:color="D4EFFC"/>
              <w:left w:val="single" w:sz="8" w:space="0" w:color="FFFFFF"/>
              <w:bottom w:val="single" w:sz="8" w:space="0" w:color="D4EFFC"/>
              <w:right w:val="nil"/>
            </w:tcBorders>
            <w:shd w:val="clear" w:color="auto" w:fill="005B7F"/>
          </w:tcPr>
          <w:p w:rsidR="00027C75" w:rsidRDefault="00027C75" w:rsidP="003E5AA5">
            <w:pPr>
              <w:pStyle w:val="TableParagraph"/>
              <w:spacing w:before="36"/>
              <w:ind w:right="7"/>
              <w:jc w:val="center"/>
              <w:rPr>
                <w:rFonts w:ascii="Arial" w:eastAsia="Arial" w:hAnsi="Arial" w:cs="Arial"/>
              </w:rPr>
            </w:pPr>
            <w:r>
              <w:rPr>
                <w:rFonts w:ascii="Arial" w:eastAsia="Arial" w:hAnsi="Arial" w:cs="Arial"/>
                <w:color w:val="FFFFFF"/>
                <w:w w:val="65"/>
              </w:rPr>
              <w:t>Y</w:t>
            </w:r>
          </w:p>
        </w:tc>
      </w:tr>
      <w:tr w:rsidR="00027C75" w:rsidTr="00027C75">
        <w:trPr>
          <w:trHeight w:hRule="exact" w:val="332"/>
        </w:trPr>
        <w:tc>
          <w:tcPr>
            <w:tcW w:w="2362" w:type="dxa"/>
            <w:tcBorders>
              <w:top w:val="single" w:sz="8" w:space="0" w:color="D4EFFC"/>
              <w:left w:val="single" w:sz="8" w:space="0" w:color="D4EFFC"/>
              <w:bottom w:val="single" w:sz="8" w:space="0" w:color="D4EFFC"/>
              <w:right w:val="single" w:sz="8" w:space="0" w:color="FFFFFF"/>
            </w:tcBorders>
            <w:shd w:val="clear" w:color="auto" w:fill="D4EFFC"/>
          </w:tcPr>
          <w:p w:rsidR="00027C75" w:rsidRDefault="00027C75" w:rsidP="003E5AA5">
            <w:pPr>
              <w:pStyle w:val="TableParagraph"/>
              <w:spacing w:before="35"/>
              <w:ind w:left="71"/>
              <w:rPr>
                <w:rFonts w:ascii="Arial" w:eastAsia="Arial" w:hAnsi="Arial" w:cs="Arial"/>
              </w:rPr>
            </w:pPr>
            <w:r>
              <w:rPr>
                <w:rFonts w:ascii="Arial" w:eastAsia="Arial" w:hAnsi="Arial" w:cs="Arial"/>
                <w:color w:val="4D4D4F"/>
                <w:w w:val="80"/>
              </w:rPr>
              <w:t>Swimming</w:t>
            </w:r>
          </w:p>
        </w:tc>
        <w:tc>
          <w:tcPr>
            <w:tcW w:w="1261" w:type="dxa"/>
            <w:tcBorders>
              <w:top w:val="single" w:sz="8" w:space="0" w:color="D4EFFC"/>
              <w:left w:val="single" w:sz="8" w:space="0" w:color="FFFFFF"/>
              <w:bottom w:val="single" w:sz="8" w:space="0" w:color="D4EFFC"/>
              <w:right w:val="single" w:sz="8" w:space="0" w:color="FFFFFF"/>
            </w:tcBorders>
            <w:shd w:val="clear" w:color="auto" w:fill="0076A3"/>
          </w:tcPr>
          <w:p w:rsidR="00027C75" w:rsidRDefault="00027C75" w:rsidP="003E5AA5">
            <w:pPr>
              <w:pStyle w:val="TableParagraph"/>
              <w:spacing w:before="35"/>
              <w:ind w:left="2"/>
              <w:jc w:val="center"/>
              <w:rPr>
                <w:rFonts w:ascii="Arial" w:eastAsia="Arial" w:hAnsi="Arial" w:cs="Arial"/>
              </w:rPr>
            </w:pPr>
            <w:r>
              <w:rPr>
                <w:rFonts w:ascii="Arial" w:eastAsia="Arial" w:hAnsi="Arial" w:cs="Arial"/>
                <w:color w:val="FFFFFF"/>
                <w:w w:val="65"/>
              </w:rPr>
              <w:t>Y</w:t>
            </w:r>
          </w:p>
        </w:tc>
        <w:tc>
          <w:tcPr>
            <w:tcW w:w="1261" w:type="dxa"/>
            <w:tcBorders>
              <w:top w:val="single" w:sz="8" w:space="0" w:color="D4EFFC"/>
              <w:left w:val="single" w:sz="8" w:space="0" w:color="FFFFFF"/>
              <w:bottom w:val="single" w:sz="8" w:space="0" w:color="D4EFFC"/>
              <w:right w:val="single" w:sz="8" w:space="0" w:color="FFFFFF"/>
            </w:tcBorders>
            <w:shd w:val="clear" w:color="auto" w:fill="EF4130"/>
          </w:tcPr>
          <w:p w:rsidR="00027C75" w:rsidRDefault="00027C75" w:rsidP="003E5AA5">
            <w:pPr>
              <w:pStyle w:val="TableParagraph"/>
              <w:spacing w:before="35"/>
              <w:ind w:left="546" w:right="543"/>
              <w:jc w:val="center"/>
              <w:rPr>
                <w:rFonts w:ascii="Arial" w:eastAsia="Arial" w:hAnsi="Arial" w:cs="Arial"/>
              </w:rPr>
            </w:pPr>
            <w:r>
              <w:rPr>
                <w:rFonts w:ascii="Arial" w:eastAsia="Arial" w:hAnsi="Arial" w:cs="Arial"/>
                <w:color w:val="FFFFFF"/>
                <w:w w:val="70"/>
              </w:rPr>
              <w:t>N</w:t>
            </w:r>
          </w:p>
        </w:tc>
        <w:tc>
          <w:tcPr>
            <w:tcW w:w="1262" w:type="dxa"/>
            <w:tcBorders>
              <w:top w:val="single" w:sz="8" w:space="0" w:color="D4EFFC"/>
              <w:left w:val="single" w:sz="8" w:space="0" w:color="FFFFFF"/>
              <w:bottom w:val="single" w:sz="8" w:space="0" w:color="D4EFFC"/>
              <w:right w:val="single" w:sz="8" w:space="0" w:color="FFFFFF"/>
            </w:tcBorders>
            <w:shd w:val="clear" w:color="auto" w:fill="EF4130"/>
          </w:tcPr>
          <w:p w:rsidR="00027C75" w:rsidRDefault="00027C75" w:rsidP="003E5AA5">
            <w:pPr>
              <w:pStyle w:val="TableParagraph"/>
              <w:spacing w:before="35"/>
              <w:ind w:left="2"/>
              <w:jc w:val="center"/>
              <w:rPr>
                <w:rFonts w:ascii="Arial" w:eastAsia="Arial" w:hAnsi="Arial" w:cs="Arial"/>
              </w:rPr>
            </w:pPr>
            <w:r>
              <w:rPr>
                <w:rFonts w:ascii="Arial" w:eastAsia="Arial" w:hAnsi="Arial" w:cs="Arial"/>
                <w:color w:val="FFFFFF"/>
                <w:w w:val="70"/>
              </w:rPr>
              <w:t>N</w:t>
            </w:r>
          </w:p>
        </w:tc>
        <w:tc>
          <w:tcPr>
            <w:tcW w:w="1261" w:type="dxa"/>
            <w:tcBorders>
              <w:top w:val="single" w:sz="8" w:space="0" w:color="D4EFFC"/>
              <w:left w:val="single" w:sz="8" w:space="0" w:color="FFFFFF"/>
              <w:bottom w:val="single" w:sz="8" w:space="0" w:color="D4EFFC"/>
              <w:right w:val="single" w:sz="8" w:space="0" w:color="FFFFFF"/>
            </w:tcBorders>
            <w:shd w:val="clear" w:color="auto" w:fill="004D6D"/>
          </w:tcPr>
          <w:p w:rsidR="00027C75" w:rsidRDefault="00027C75" w:rsidP="003E5AA5">
            <w:pPr>
              <w:pStyle w:val="TableParagraph"/>
              <w:spacing w:before="35"/>
              <w:ind w:left="553" w:right="550"/>
              <w:jc w:val="center"/>
              <w:rPr>
                <w:rFonts w:ascii="Arial" w:eastAsia="Arial" w:hAnsi="Arial" w:cs="Arial"/>
              </w:rPr>
            </w:pPr>
            <w:r>
              <w:rPr>
                <w:rFonts w:ascii="Arial" w:eastAsia="Arial" w:hAnsi="Arial" w:cs="Arial"/>
                <w:color w:val="FFFFFF"/>
                <w:w w:val="65"/>
              </w:rPr>
              <w:t>Y</w:t>
            </w:r>
          </w:p>
        </w:tc>
        <w:tc>
          <w:tcPr>
            <w:tcW w:w="1261" w:type="dxa"/>
            <w:tcBorders>
              <w:top w:val="single" w:sz="8" w:space="0" w:color="D4EFFC"/>
              <w:left w:val="single" w:sz="8" w:space="0" w:color="FFFFFF"/>
              <w:bottom w:val="single" w:sz="8" w:space="0" w:color="D4EFFC"/>
              <w:right w:val="single" w:sz="8" w:space="0" w:color="FFFFFF"/>
            </w:tcBorders>
            <w:shd w:val="clear" w:color="auto" w:fill="EF4130"/>
          </w:tcPr>
          <w:p w:rsidR="00027C75" w:rsidRDefault="00027C75" w:rsidP="003E5AA5">
            <w:pPr>
              <w:pStyle w:val="TableParagraph"/>
              <w:spacing w:before="35"/>
              <w:ind w:left="547" w:right="543"/>
              <w:jc w:val="center"/>
              <w:rPr>
                <w:rFonts w:ascii="Arial" w:eastAsia="Arial" w:hAnsi="Arial" w:cs="Arial"/>
              </w:rPr>
            </w:pPr>
            <w:r>
              <w:rPr>
                <w:rFonts w:ascii="Arial" w:eastAsia="Arial" w:hAnsi="Arial" w:cs="Arial"/>
                <w:color w:val="FFFFFF"/>
                <w:w w:val="70"/>
              </w:rPr>
              <w:t>N</w:t>
            </w:r>
          </w:p>
        </w:tc>
        <w:tc>
          <w:tcPr>
            <w:tcW w:w="1262" w:type="dxa"/>
            <w:tcBorders>
              <w:top w:val="single" w:sz="8" w:space="0" w:color="D4EFFC"/>
              <w:left w:val="single" w:sz="8" w:space="0" w:color="FFFFFF"/>
              <w:bottom w:val="single" w:sz="8" w:space="0" w:color="D4EFFC"/>
              <w:right w:val="nil"/>
            </w:tcBorders>
            <w:shd w:val="clear" w:color="auto" w:fill="EF4130"/>
          </w:tcPr>
          <w:p w:rsidR="00027C75" w:rsidRDefault="00027C75" w:rsidP="003E5AA5">
            <w:pPr>
              <w:pStyle w:val="TableParagraph"/>
              <w:spacing w:before="35"/>
              <w:ind w:right="6"/>
              <w:jc w:val="center"/>
              <w:rPr>
                <w:rFonts w:ascii="Arial" w:eastAsia="Arial" w:hAnsi="Arial" w:cs="Arial"/>
              </w:rPr>
            </w:pPr>
            <w:r>
              <w:rPr>
                <w:rFonts w:ascii="Arial" w:eastAsia="Arial" w:hAnsi="Arial" w:cs="Arial"/>
                <w:color w:val="FFFFFF"/>
                <w:w w:val="70"/>
              </w:rPr>
              <w:t>N</w:t>
            </w:r>
          </w:p>
        </w:tc>
      </w:tr>
      <w:tr w:rsidR="00027C75" w:rsidTr="00027C75">
        <w:trPr>
          <w:trHeight w:hRule="exact" w:val="332"/>
        </w:trPr>
        <w:tc>
          <w:tcPr>
            <w:tcW w:w="2362" w:type="dxa"/>
            <w:tcBorders>
              <w:top w:val="single" w:sz="8" w:space="0" w:color="D4EFFC"/>
              <w:left w:val="single" w:sz="8" w:space="0" w:color="D4EFFC"/>
              <w:bottom w:val="single" w:sz="8" w:space="0" w:color="D4EFFC"/>
              <w:right w:val="single" w:sz="8" w:space="0" w:color="FFFFFF"/>
            </w:tcBorders>
            <w:shd w:val="clear" w:color="auto" w:fill="EFF9FE"/>
          </w:tcPr>
          <w:p w:rsidR="00027C75" w:rsidRDefault="00027C75" w:rsidP="003E5AA5">
            <w:pPr>
              <w:pStyle w:val="TableParagraph"/>
              <w:spacing w:before="35"/>
              <w:ind w:left="71"/>
              <w:rPr>
                <w:rFonts w:ascii="Arial" w:eastAsia="Arial" w:hAnsi="Arial" w:cs="Arial"/>
              </w:rPr>
            </w:pPr>
            <w:r>
              <w:rPr>
                <w:rFonts w:ascii="Arial" w:eastAsia="Arial" w:hAnsi="Arial" w:cs="Arial"/>
                <w:color w:val="4D4D4F"/>
                <w:spacing w:val="-11"/>
                <w:w w:val="75"/>
              </w:rPr>
              <w:t>V</w:t>
            </w:r>
            <w:r>
              <w:rPr>
                <w:rFonts w:ascii="Arial" w:eastAsia="Arial" w:hAnsi="Arial" w:cs="Arial"/>
                <w:color w:val="4D4D4F"/>
                <w:w w:val="75"/>
              </w:rPr>
              <w:t>olleyball</w:t>
            </w:r>
          </w:p>
        </w:tc>
        <w:tc>
          <w:tcPr>
            <w:tcW w:w="1261" w:type="dxa"/>
            <w:tcBorders>
              <w:top w:val="single" w:sz="8" w:space="0" w:color="D4EFFC"/>
              <w:left w:val="single" w:sz="8" w:space="0" w:color="FFFFFF"/>
              <w:bottom w:val="single" w:sz="8" w:space="0" w:color="D4EFFC"/>
              <w:right w:val="single" w:sz="8" w:space="0" w:color="FFFFFF"/>
            </w:tcBorders>
            <w:shd w:val="clear" w:color="auto" w:fill="0084B6"/>
          </w:tcPr>
          <w:p w:rsidR="00027C75" w:rsidRDefault="00027C75" w:rsidP="003E5AA5">
            <w:pPr>
              <w:pStyle w:val="TableParagraph"/>
              <w:spacing w:before="35"/>
              <w:ind w:left="3"/>
              <w:jc w:val="center"/>
              <w:rPr>
                <w:rFonts w:ascii="Arial" w:eastAsia="Arial" w:hAnsi="Arial" w:cs="Arial"/>
              </w:rPr>
            </w:pPr>
            <w:r>
              <w:rPr>
                <w:rFonts w:ascii="Arial" w:eastAsia="Arial" w:hAnsi="Arial" w:cs="Arial"/>
                <w:color w:val="FFFFFF"/>
                <w:w w:val="65"/>
              </w:rPr>
              <w:t>Y</w:t>
            </w:r>
          </w:p>
        </w:tc>
        <w:tc>
          <w:tcPr>
            <w:tcW w:w="1261" w:type="dxa"/>
            <w:tcBorders>
              <w:top w:val="single" w:sz="8" w:space="0" w:color="D4EFFC"/>
              <w:left w:val="single" w:sz="8" w:space="0" w:color="FFFFFF"/>
              <w:bottom w:val="single" w:sz="8" w:space="0" w:color="D4EFFC"/>
              <w:right w:val="single" w:sz="8" w:space="0" w:color="FFFFFF"/>
            </w:tcBorders>
            <w:shd w:val="clear" w:color="auto" w:fill="0084B6"/>
          </w:tcPr>
          <w:p w:rsidR="00027C75" w:rsidRDefault="00027C75" w:rsidP="003E5AA5">
            <w:pPr>
              <w:pStyle w:val="TableParagraph"/>
              <w:spacing w:before="35"/>
              <w:ind w:left="553" w:right="550"/>
              <w:jc w:val="center"/>
              <w:rPr>
                <w:rFonts w:ascii="Arial" w:eastAsia="Arial" w:hAnsi="Arial" w:cs="Arial"/>
              </w:rPr>
            </w:pPr>
            <w:r>
              <w:rPr>
                <w:rFonts w:ascii="Arial" w:eastAsia="Arial" w:hAnsi="Arial" w:cs="Arial"/>
                <w:color w:val="FFFFFF"/>
                <w:w w:val="65"/>
              </w:rPr>
              <w:t>Y</w:t>
            </w:r>
          </w:p>
        </w:tc>
        <w:tc>
          <w:tcPr>
            <w:tcW w:w="1262" w:type="dxa"/>
            <w:tcBorders>
              <w:top w:val="single" w:sz="8" w:space="0" w:color="D4EFFC"/>
              <w:left w:val="single" w:sz="8" w:space="0" w:color="FFFFFF"/>
              <w:bottom w:val="single" w:sz="8" w:space="0" w:color="D4EFFC"/>
              <w:right w:val="single" w:sz="8" w:space="0" w:color="FFFFFF"/>
            </w:tcBorders>
            <w:shd w:val="clear" w:color="auto" w:fill="0084B6"/>
          </w:tcPr>
          <w:p w:rsidR="00027C75" w:rsidRDefault="00027C75" w:rsidP="003E5AA5">
            <w:pPr>
              <w:pStyle w:val="TableParagraph"/>
              <w:spacing w:before="35"/>
              <w:ind w:left="554" w:right="550"/>
              <w:jc w:val="center"/>
              <w:rPr>
                <w:rFonts w:ascii="Arial" w:eastAsia="Arial" w:hAnsi="Arial" w:cs="Arial"/>
              </w:rPr>
            </w:pPr>
            <w:r>
              <w:rPr>
                <w:rFonts w:ascii="Arial" w:eastAsia="Arial" w:hAnsi="Arial" w:cs="Arial"/>
                <w:color w:val="FFFFFF"/>
                <w:w w:val="65"/>
              </w:rPr>
              <w:t>Y</w:t>
            </w:r>
          </w:p>
        </w:tc>
        <w:tc>
          <w:tcPr>
            <w:tcW w:w="1261" w:type="dxa"/>
            <w:tcBorders>
              <w:top w:val="single" w:sz="8" w:space="0" w:color="D4EFFC"/>
              <w:left w:val="single" w:sz="8" w:space="0" w:color="FFFFFF"/>
              <w:bottom w:val="single" w:sz="8" w:space="0" w:color="D4EFFC"/>
              <w:right w:val="single" w:sz="8" w:space="0" w:color="FFFFFF"/>
            </w:tcBorders>
            <w:shd w:val="clear" w:color="auto" w:fill="005B7F"/>
          </w:tcPr>
          <w:p w:rsidR="00027C75" w:rsidRDefault="00027C75" w:rsidP="003E5AA5">
            <w:pPr>
              <w:pStyle w:val="TableParagraph"/>
              <w:spacing w:before="35"/>
              <w:ind w:left="546" w:right="542"/>
              <w:jc w:val="center"/>
              <w:rPr>
                <w:rFonts w:ascii="Arial" w:eastAsia="Arial" w:hAnsi="Arial" w:cs="Arial"/>
              </w:rPr>
            </w:pPr>
            <w:r>
              <w:rPr>
                <w:rFonts w:ascii="Arial" w:eastAsia="Arial" w:hAnsi="Arial" w:cs="Arial"/>
                <w:color w:val="FFFFFF"/>
                <w:w w:val="65"/>
              </w:rPr>
              <w:t>Y</w:t>
            </w:r>
          </w:p>
        </w:tc>
        <w:tc>
          <w:tcPr>
            <w:tcW w:w="1261" w:type="dxa"/>
            <w:tcBorders>
              <w:top w:val="single" w:sz="8" w:space="0" w:color="D4EFFC"/>
              <w:left w:val="single" w:sz="8" w:space="0" w:color="FFFFFF"/>
              <w:bottom w:val="single" w:sz="8" w:space="0" w:color="D4EFFC"/>
              <w:right w:val="single" w:sz="8" w:space="0" w:color="FFFFFF"/>
            </w:tcBorders>
            <w:shd w:val="clear" w:color="auto" w:fill="005B7F"/>
          </w:tcPr>
          <w:p w:rsidR="00027C75" w:rsidRDefault="00027C75" w:rsidP="003E5AA5">
            <w:pPr>
              <w:pStyle w:val="TableParagraph"/>
              <w:spacing w:before="35"/>
              <w:ind w:left="3"/>
              <w:jc w:val="center"/>
              <w:rPr>
                <w:rFonts w:ascii="Arial" w:eastAsia="Arial" w:hAnsi="Arial" w:cs="Arial"/>
              </w:rPr>
            </w:pPr>
            <w:r>
              <w:rPr>
                <w:rFonts w:ascii="Arial" w:eastAsia="Arial" w:hAnsi="Arial" w:cs="Arial"/>
                <w:color w:val="FFFFFF"/>
                <w:w w:val="65"/>
              </w:rPr>
              <w:t>Y</w:t>
            </w:r>
          </w:p>
        </w:tc>
        <w:tc>
          <w:tcPr>
            <w:tcW w:w="1262" w:type="dxa"/>
            <w:tcBorders>
              <w:top w:val="single" w:sz="8" w:space="0" w:color="D4EFFC"/>
              <w:left w:val="single" w:sz="8" w:space="0" w:color="FFFFFF"/>
              <w:bottom w:val="single" w:sz="8" w:space="0" w:color="D4EFFC"/>
              <w:right w:val="nil"/>
            </w:tcBorders>
            <w:shd w:val="clear" w:color="auto" w:fill="005B7F"/>
          </w:tcPr>
          <w:p w:rsidR="00027C75" w:rsidRDefault="00027C75" w:rsidP="003E5AA5">
            <w:pPr>
              <w:pStyle w:val="TableParagraph"/>
              <w:spacing w:before="35"/>
              <w:ind w:right="6"/>
              <w:jc w:val="center"/>
              <w:rPr>
                <w:rFonts w:ascii="Arial" w:eastAsia="Arial" w:hAnsi="Arial" w:cs="Arial"/>
              </w:rPr>
            </w:pPr>
            <w:r>
              <w:rPr>
                <w:rFonts w:ascii="Arial" w:eastAsia="Arial" w:hAnsi="Arial" w:cs="Arial"/>
                <w:color w:val="FFFFFF"/>
                <w:w w:val="65"/>
              </w:rPr>
              <w:t>Y</w:t>
            </w:r>
          </w:p>
        </w:tc>
      </w:tr>
      <w:tr w:rsidR="00027C75" w:rsidTr="00027C75">
        <w:trPr>
          <w:trHeight w:hRule="exact" w:val="332"/>
        </w:trPr>
        <w:tc>
          <w:tcPr>
            <w:tcW w:w="2362" w:type="dxa"/>
            <w:tcBorders>
              <w:top w:val="single" w:sz="8" w:space="0" w:color="D4EFFC"/>
              <w:left w:val="single" w:sz="8" w:space="0" w:color="D4EFFC"/>
              <w:bottom w:val="single" w:sz="8" w:space="0" w:color="D4EFFC"/>
              <w:right w:val="single" w:sz="8" w:space="0" w:color="FFFFFF"/>
            </w:tcBorders>
            <w:shd w:val="clear" w:color="auto" w:fill="D4EFFC"/>
          </w:tcPr>
          <w:p w:rsidR="00027C75" w:rsidRDefault="00027C75" w:rsidP="003E5AA5">
            <w:pPr>
              <w:pStyle w:val="TableParagraph"/>
              <w:spacing w:before="35"/>
              <w:ind w:left="71"/>
              <w:rPr>
                <w:rFonts w:ascii="Arial" w:eastAsia="Arial" w:hAnsi="Arial" w:cs="Arial"/>
              </w:rPr>
            </w:pPr>
            <w:r>
              <w:rPr>
                <w:rFonts w:ascii="Arial" w:eastAsia="Arial" w:hAnsi="Arial" w:cs="Arial"/>
                <w:color w:val="4D4D4F"/>
                <w:spacing w:val="-5"/>
                <w:w w:val="75"/>
              </w:rPr>
              <w:t>W</w:t>
            </w:r>
            <w:r>
              <w:rPr>
                <w:rFonts w:ascii="Arial" w:eastAsia="Arial" w:hAnsi="Arial" w:cs="Arial"/>
                <w:color w:val="4D4D4F"/>
                <w:w w:val="75"/>
              </w:rPr>
              <w:t>ater</w:t>
            </w:r>
            <w:r>
              <w:rPr>
                <w:rFonts w:ascii="Arial" w:eastAsia="Arial" w:hAnsi="Arial" w:cs="Arial"/>
                <w:color w:val="4D4D4F"/>
                <w:spacing w:val="-14"/>
                <w:w w:val="75"/>
              </w:rPr>
              <w:t xml:space="preserve"> </w:t>
            </w:r>
            <w:r>
              <w:rPr>
                <w:rFonts w:ascii="Arial" w:eastAsia="Arial" w:hAnsi="Arial" w:cs="Arial"/>
                <w:color w:val="4D4D4F"/>
                <w:w w:val="75"/>
              </w:rPr>
              <w:t>Polo</w:t>
            </w:r>
          </w:p>
        </w:tc>
        <w:tc>
          <w:tcPr>
            <w:tcW w:w="1261" w:type="dxa"/>
            <w:tcBorders>
              <w:top w:val="single" w:sz="8" w:space="0" w:color="D4EFFC"/>
              <w:left w:val="single" w:sz="8" w:space="0" w:color="FFFFFF"/>
              <w:bottom w:val="single" w:sz="8" w:space="0" w:color="D4EFFC"/>
              <w:right w:val="single" w:sz="8" w:space="0" w:color="FFFFFF"/>
            </w:tcBorders>
            <w:shd w:val="clear" w:color="auto" w:fill="0076A3"/>
          </w:tcPr>
          <w:p w:rsidR="00027C75" w:rsidRDefault="00027C75" w:rsidP="003E5AA5">
            <w:pPr>
              <w:pStyle w:val="TableParagraph"/>
              <w:spacing w:before="35"/>
              <w:ind w:left="3"/>
              <w:jc w:val="center"/>
              <w:rPr>
                <w:rFonts w:ascii="Arial" w:eastAsia="Arial" w:hAnsi="Arial" w:cs="Arial"/>
              </w:rPr>
            </w:pPr>
            <w:r>
              <w:rPr>
                <w:rFonts w:ascii="Arial" w:eastAsia="Arial" w:hAnsi="Arial" w:cs="Arial"/>
                <w:color w:val="FFFFFF"/>
                <w:w w:val="65"/>
              </w:rPr>
              <w:t>Y</w:t>
            </w:r>
          </w:p>
        </w:tc>
        <w:tc>
          <w:tcPr>
            <w:tcW w:w="1261" w:type="dxa"/>
            <w:tcBorders>
              <w:top w:val="single" w:sz="8" w:space="0" w:color="D4EFFC"/>
              <w:left w:val="single" w:sz="8" w:space="0" w:color="FFFFFF"/>
              <w:bottom w:val="single" w:sz="8" w:space="0" w:color="D4EFFC"/>
              <w:right w:val="single" w:sz="8" w:space="0" w:color="FFFFFF"/>
            </w:tcBorders>
            <w:shd w:val="clear" w:color="auto" w:fill="0076A3"/>
          </w:tcPr>
          <w:p w:rsidR="00027C75" w:rsidRDefault="00027C75" w:rsidP="003E5AA5">
            <w:pPr>
              <w:pStyle w:val="TableParagraph"/>
              <w:spacing w:before="35"/>
              <w:ind w:left="554" w:right="550"/>
              <w:jc w:val="center"/>
              <w:rPr>
                <w:rFonts w:ascii="Arial" w:eastAsia="Arial" w:hAnsi="Arial" w:cs="Arial"/>
              </w:rPr>
            </w:pPr>
            <w:r>
              <w:rPr>
                <w:rFonts w:ascii="Arial" w:eastAsia="Arial" w:hAnsi="Arial" w:cs="Arial"/>
                <w:color w:val="FFFFFF"/>
                <w:w w:val="65"/>
              </w:rPr>
              <w:t>Y</w:t>
            </w:r>
          </w:p>
        </w:tc>
        <w:tc>
          <w:tcPr>
            <w:tcW w:w="1262" w:type="dxa"/>
            <w:tcBorders>
              <w:top w:val="single" w:sz="8" w:space="0" w:color="D4EFFC"/>
              <w:left w:val="single" w:sz="8" w:space="0" w:color="FFFFFF"/>
              <w:bottom w:val="single" w:sz="8" w:space="0" w:color="D4EFFC"/>
              <w:right w:val="single" w:sz="8" w:space="0" w:color="FFFFFF"/>
            </w:tcBorders>
            <w:shd w:val="clear" w:color="auto" w:fill="0076A3"/>
          </w:tcPr>
          <w:p w:rsidR="00027C75" w:rsidRDefault="00027C75" w:rsidP="003E5AA5">
            <w:pPr>
              <w:pStyle w:val="TableParagraph"/>
              <w:spacing w:before="35"/>
              <w:ind w:left="555" w:right="551"/>
              <w:jc w:val="center"/>
              <w:rPr>
                <w:rFonts w:ascii="Arial" w:eastAsia="Arial" w:hAnsi="Arial" w:cs="Arial"/>
              </w:rPr>
            </w:pPr>
            <w:r>
              <w:rPr>
                <w:rFonts w:ascii="Arial" w:eastAsia="Arial" w:hAnsi="Arial" w:cs="Arial"/>
                <w:color w:val="FFFFFF"/>
                <w:w w:val="65"/>
              </w:rPr>
              <w:t>Y</w:t>
            </w:r>
          </w:p>
        </w:tc>
        <w:tc>
          <w:tcPr>
            <w:tcW w:w="1261" w:type="dxa"/>
            <w:tcBorders>
              <w:top w:val="single" w:sz="8" w:space="0" w:color="D4EFFC"/>
              <w:left w:val="single" w:sz="8" w:space="0" w:color="FFFFFF"/>
              <w:bottom w:val="single" w:sz="8" w:space="0" w:color="D4EFFC"/>
              <w:right w:val="single" w:sz="8" w:space="0" w:color="FFFFFF"/>
            </w:tcBorders>
            <w:shd w:val="clear" w:color="auto" w:fill="004D6D"/>
          </w:tcPr>
          <w:p w:rsidR="00027C75" w:rsidRDefault="00027C75" w:rsidP="003E5AA5">
            <w:pPr>
              <w:pStyle w:val="TableParagraph"/>
              <w:spacing w:before="35"/>
              <w:ind w:left="554" w:right="550"/>
              <w:jc w:val="center"/>
              <w:rPr>
                <w:rFonts w:ascii="Arial" w:eastAsia="Arial" w:hAnsi="Arial" w:cs="Arial"/>
              </w:rPr>
            </w:pPr>
            <w:r>
              <w:rPr>
                <w:rFonts w:ascii="Arial" w:eastAsia="Arial" w:hAnsi="Arial" w:cs="Arial"/>
                <w:color w:val="FFFFFF"/>
                <w:w w:val="65"/>
              </w:rPr>
              <w:t>Y</w:t>
            </w:r>
          </w:p>
        </w:tc>
        <w:tc>
          <w:tcPr>
            <w:tcW w:w="1261" w:type="dxa"/>
            <w:tcBorders>
              <w:top w:val="single" w:sz="8" w:space="0" w:color="D4EFFC"/>
              <w:left w:val="single" w:sz="8" w:space="0" w:color="FFFFFF"/>
              <w:bottom w:val="single" w:sz="8" w:space="0" w:color="D4EFFC"/>
              <w:right w:val="single" w:sz="8" w:space="0" w:color="FFFFFF"/>
            </w:tcBorders>
            <w:shd w:val="clear" w:color="auto" w:fill="004D6D"/>
          </w:tcPr>
          <w:p w:rsidR="00027C75" w:rsidRDefault="00027C75" w:rsidP="003E5AA5">
            <w:pPr>
              <w:pStyle w:val="TableParagraph"/>
              <w:spacing w:before="35"/>
              <w:ind w:left="553" w:right="549"/>
              <w:jc w:val="center"/>
              <w:rPr>
                <w:rFonts w:ascii="Arial" w:eastAsia="Arial" w:hAnsi="Arial" w:cs="Arial"/>
              </w:rPr>
            </w:pPr>
            <w:r>
              <w:rPr>
                <w:rFonts w:ascii="Arial" w:eastAsia="Arial" w:hAnsi="Arial" w:cs="Arial"/>
                <w:color w:val="FFFFFF"/>
                <w:w w:val="65"/>
              </w:rPr>
              <w:t>Y</w:t>
            </w:r>
          </w:p>
        </w:tc>
        <w:tc>
          <w:tcPr>
            <w:tcW w:w="1262" w:type="dxa"/>
            <w:tcBorders>
              <w:top w:val="single" w:sz="8" w:space="0" w:color="D4EFFC"/>
              <w:left w:val="single" w:sz="8" w:space="0" w:color="FFFFFF"/>
              <w:bottom w:val="single" w:sz="8" w:space="0" w:color="D4EFFC"/>
              <w:right w:val="nil"/>
            </w:tcBorders>
            <w:shd w:val="clear" w:color="auto" w:fill="004D6D"/>
          </w:tcPr>
          <w:p w:rsidR="00027C75" w:rsidRDefault="00027C75" w:rsidP="003E5AA5">
            <w:pPr>
              <w:pStyle w:val="TableParagraph"/>
              <w:spacing w:before="35"/>
              <w:ind w:right="5"/>
              <w:jc w:val="center"/>
              <w:rPr>
                <w:rFonts w:ascii="Arial" w:eastAsia="Arial" w:hAnsi="Arial" w:cs="Arial"/>
              </w:rPr>
            </w:pPr>
            <w:r>
              <w:rPr>
                <w:rFonts w:ascii="Arial" w:eastAsia="Arial" w:hAnsi="Arial" w:cs="Arial"/>
                <w:color w:val="FFFFFF"/>
                <w:w w:val="65"/>
              </w:rPr>
              <w:t>Y</w:t>
            </w:r>
          </w:p>
        </w:tc>
      </w:tr>
      <w:tr w:rsidR="00027C75" w:rsidTr="00027C75">
        <w:trPr>
          <w:trHeight w:hRule="exact" w:val="332"/>
        </w:trPr>
        <w:tc>
          <w:tcPr>
            <w:tcW w:w="2362" w:type="dxa"/>
            <w:vMerge w:val="restart"/>
            <w:tcBorders>
              <w:top w:val="single" w:sz="8" w:space="0" w:color="D4EFFC"/>
              <w:left w:val="single" w:sz="8" w:space="0" w:color="D4EFFC"/>
              <w:right w:val="single" w:sz="8" w:space="0" w:color="FFFFFF"/>
            </w:tcBorders>
            <w:shd w:val="clear" w:color="auto" w:fill="EFF9FE"/>
          </w:tcPr>
          <w:p w:rsidR="00027C75" w:rsidRDefault="00027C75" w:rsidP="003E5AA5">
            <w:pPr>
              <w:pStyle w:val="TableParagraph"/>
              <w:spacing w:before="35" w:line="315" w:lineRule="auto"/>
              <w:ind w:left="72" w:right="1193" w:hanging="1"/>
              <w:rPr>
                <w:rFonts w:ascii="Arial" w:eastAsia="Arial" w:hAnsi="Arial" w:cs="Arial"/>
              </w:rPr>
            </w:pPr>
            <w:r>
              <w:rPr>
                <w:rFonts w:ascii="Arial" w:eastAsia="Arial" w:hAnsi="Arial" w:cs="Arial"/>
                <w:color w:val="4D4D4F"/>
                <w:spacing w:val="-16"/>
                <w:w w:val="75"/>
              </w:rPr>
              <w:t>T</w:t>
            </w:r>
            <w:r>
              <w:rPr>
                <w:rFonts w:ascii="Arial" w:eastAsia="Arial" w:hAnsi="Arial" w:cs="Arial"/>
                <w:color w:val="4D4D4F"/>
                <w:w w:val="75"/>
              </w:rPr>
              <w:t>ennis</w:t>
            </w:r>
            <w:r>
              <w:rPr>
                <w:rFonts w:ascii="Arial" w:eastAsia="Arial" w:hAnsi="Arial" w:cs="Arial"/>
                <w:color w:val="4D4D4F"/>
                <w:w w:val="78"/>
              </w:rPr>
              <w:t xml:space="preserve"> </w:t>
            </w:r>
            <w:r>
              <w:rPr>
                <w:rFonts w:ascii="Arial" w:eastAsia="Arial" w:hAnsi="Arial" w:cs="Arial"/>
                <w:color w:val="4D4D4F"/>
                <w:w w:val="75"/>
              </w:rPr>
              <w:t>Rowing</w:t>
            </w:r>
            <w:r>
              <w:rPr>
                <w:rFonts w:ascii="Arial" w:eastAsia="Arial" w:hAnsi="Arial" w:cs="Arial"/>
                <w:color w:val="4D4D4F"/>
                <w:w w:val="76"/>
              </w:rPr>
              <w:t xml:space="preserve"> </w:t>
            </w:r>
            <w:r>
              <w:rPr>
                <w:rFonts w:ascii="Arial" w:eastAsia="Arial" w:hAnsi="Arial" w:cs="Arial"/>
                <w:color w:val="4D4D4F"/>
                <w:w w:val="75"/>
              </w:rPr>
              <w:t>Canoeing</w:t>
            </w:r>
            <w:r>
              <w:rPr>
                <w:rFonts w:ascii="Arial" w:eastAsia="Arial" w:hAnsi="Arial" w:cs="Arial"/>
                <w:color w:val="4D4D4F"/>
                <w:w w:val="76"/>
              </w:rPr>
              <w:t xml:space="preserve"> </w:t>
            </w:r>
            <w:r>
              <w:rPr>
                <w:rFonts w:ascii="Arial" w:eastAsia="Arial" w:hAnsi="Arial" w:cs="Arial"/>
                <w:color w:val="4D4D4F"/>
                <w:spacing w:val="-16"/>
                <w:w w:val="75"/>
              </w:rPr>
              <w:t>T</w:t>
            </w:r>
            <w:r>
              <w:rPr>
                <w:rFonts w:ascii="Arial" w:eastAsia="Arial" w:hAnsi="Arial" w:cs="Arial"/>
                <w:color w:val="4D4D4F"/>
                <w:w w:val="75"/>
              </w:rPr>
              <w:t>riathlon</w:t>
            </w:r>
            <w:r>
              <w:rPr>
                <w:rFonts w:ascii="Arial" w:eastAsia="Arial" w:hAnsi="Arial" w:cs="Arial"/>
                <w:color w:val="4D4D4F"/>
                <w:w w:val="82"/>
              </w:rPr>
              <w:t xml:space="preserve"> </w:t>
            </w:r>
            <w:r>
              <w:rPr>
                <w:rFonts w:ascii="Arial" w:eastAsia="Arial" w:hAnsi="Arial" w:cs="Arial"/>
                <w:color w:val="4D4D4F"/>
                <w:w w:val="75"/>
              </w:rPr>
              <w:t>Rugby</w:t>
            </w:r>
            <w:r>
              <w:rPr>
                <w:rFonts w:ascii="Arial" w:eastAsia="Arial" w:hAnsi="Arial" w:cs="Arial"/>
                <w:color w:val="4D4D4F"/>
                <w:spacing w:val="-12"/>
                <w:w w:val="75"/>
              </w:rPr>
              <w:t xml:space="preserve"> </w:t>
            </w:r>
            <w:r>
              <w:rPr>
                <w:rFonts w:ascii="Arial" w:eastAsia="Arial" w:hAnsi="Arial" w:cs="Arial"/>
                <w:color w:val="4D4D4F"/>
                <w:w w:val="75"/>
              </w:rPr>
              <w:t>League</w:t>
            </w:r>
            <w:r>
              <w:rPr>
                <w:rFonts w:ascii="Arial" w:eastAsia="Arial" w:hAnsi="Arial" w:cs="Arial"/>
                <w:color w:val="4D4D4F"/>
                <w:w w:val="74"/>
              </w:rPr>
              <w:t xml:space="preserve"> </w:t>
            </w:r>
            <w:r>
              <w:rPr>
                <w:rFonts w:ascii="Arial" w:eastAsia="Arial" w:hAnsi="Arial" w:cs="Arial"/>
                <w:color w:val="4D4D4F"/>
                <w:w w:val="75"/>
              </w:rPr>
              <w:t>Rugby</w:t>
            </w:r>
            <w:r>
              <w:rPr>
                <w:rFonts w:ascii="Arial" w:eastAsia="Arial" w:hAnsi="Arial" w:cs="Arial"/>
                <w:color w:val="4D4D4F"/>
                <w:spacing w:val="1"/>
                <w:w w:val="75"/>
              </w:rPr>
              <w:t xml:space="preserve"> </w:t>
            </w:r>
            <w:r>
              <w:rPr>
                <w:rFonts w:ascii="Arial" w:eastAsia="Arial" w:hAnsi="Arial" w:cs="Arial"/>
                <w:color w:val="4D4D4F"/>
                <w:w w:val="75"/>
              </w:rPr>
              <w:t>Union</w:t>
            </w:r>
          </w:p>
          <w:p w:rsidR="00027C75" w:rsidRDefault="00027C75" w:rsidP="003E5AA5">
            <w:pPr>
              <w:pStyle w:val="TableParagraph"/>
              <w:spacing w:before="2"/>
              <w:ind w:left="73"/>
              <w:rPr>
                <w:rFonts w:ascii="Arial" w:eastAsia="Arial" w:hAnsi="Arial" w:cs="Arial"/>
              </w:rPr>
            </w:pPr>
            <w:r>
              <w:rPr>
                <w:rFonts w:ascii="Arial" w:eastAsia="Arial" w:hAnsi="Arial" w:cs="Arial"/>
                <w:color w:val="4D4D4F"/>
                <w:w w:val="75"/>
              </w:rPr>
              <w:t>Football/Soccer</w:t>
            </w:r>
          </w:p>
          <w:p w:rsidR="00027C75" w:rsidRDefault="00027C75" w:rsidP="003E5AA5">
            <w:pPr>
              <w:pStyle w:val="TableParagraph"/>
              <w:spacing w:before="79"/>
              <w:ind w:left="73"/>
              <w:rPr>
                <w:rFonts w:ascii="Arial" w:eastAsia="Arial" w:hAnsi="Arial" w:cs="Arial"/>
              </w:rPr>
            </w:pPr>
            <w:r>
              <w:rPr>
                <w:rFonts w:ascii="Arial" w:eastAsia="Arial" w:hAnsi="Arial" w:cs="Arial"/>
                <w:color w:val="4D4D4F"/>
                <w:spacing w:val="-16"/>
                <w:w w:val="75"/>
              </w:rPr>
              <w:t>T</w:t>
            </w:r>
            <w:r>
              <w:rPr>
                <w:rFonts w:ascii="Arial" w:eastAsia="Arial" w:hAnsi="Arial" w:cs="Arial"/>
                <w:color w:val="4D4D4F"/>
                <w:w w:val="75"/>
              </w:rPr>
              <w:t>argeted</w:t>
            </w:r>
            <w:r>
              <w:rPr>
                <w:rFonts w:ascii="Arial" w:eastAsia="Arial" w:hAnsi="Arial" w:cs="Arial"/>
                <w:color w:val="4D4D4F"/>
                <w:spacing w:val="21"/>
                <w:w w:val="75"/>
              </w:rPr>
              <w:t xml:space="preserve"> </w:t>
            </w:r>
            <w:r>
              <w:rPr>
                <w:rFonts w:ascii="Arial" w:eastAsia="Arial" w:hAnsi="Arial" w:cs="Arial"/>
                <w:color w:val="4D4D4F"/>
                <w:w w:val="75"/>
              </w:rPr>
              <w:t>Sports</w:t>
            </w:r>
            <w:r>
              <w:rPr>
                <w:rFonts w:ascii="Arial" w:eastAsia="Arial" w:hAnsi="Arial" w:cs="Arial"/>
                <w:color w:val="4D4D4F"/>
                <w:spacing w:val="22"/>
                <w:w w:val="75"/>
              </w:rPr>
              <w:t xml:space="preserve"> </w:t>
            </w:r>
            <w:r>
              <w:rPr>
                <w:rFonts w:ascii="Arial" w:eastAsia="Arial" w:hAnsi="Arial" w:cs="Arial"/>
                <w:color w:val="4D4D4F"/>
                <w:w w:val="75"/>
              </w:rPr>
              <w:t>Compliance</w:t>
            </w:r>
          </w:p>
        </w:tc>
        <w:tc>
          <w:tcPr>
            <w:tcW w:w="1261" w:type="dxa"/>
            <w:tcBorders>
              <w:top w:val="single" w:sz="8" w:space="0" w:color="D4EFFC"/>
              <w:left w:val="single" w:sz="8" w:space="0" w:color="FFFFFF"/>
              <w:bottom w:val="single" w:sz="8" w:space="0" w:color="FFFFFF"/>
              <w:right w:val="single" w:sz="8" w:space="0" w:color="FFFFFF"/>
            </w:tcBorders>
            <w:shd w:val="clear" w:color="auto" w:fill="0084B6"/>
          </w:tcPr>
          <w:p w:rsidR="00027C75" w:rsidRDefault="00027C75" w:rsidP="003E5AA5">
            <w:pPr>
              <w:pStyle w:val="TableParagraph"/>
              <w:spacing w:before="35"/>
              <w:ind w:left="3"/>
              <w:jc w:val="center"/>
              <w:rPr>
                <w:rFonts w:ascii="Arial" w:eastAsia="Arial" w:hAnsi="Arial" w:cs="Arial"/>
              </w:rPr>
            </w:pPr>
            <w:r>
              <w:rPr>
                <w:rFonts w:ascii="Arial" w:eastAsia="Arial" w:hAnsi="Arial" w:cs="Arial"/>
                <w:color w:val="FFFFFF"/>
                <w:w w:val="65"/>
              </w:rPr>
              <w:t>Y</w:t>
            </w:r>
          </w:p>
        </w:tc>
        <w:tc>
          <w:tcPr>
            <w:tcW w:w="1261" w:type="dxa"/>
            <w:tcBorders>
              <w:top w:val="single" w:sz="8" w:space="0" w:color="D4EFFC"/>
              <w:left w:val="single" w:sz="8" w:space="0" w:color="FFFFFF"/>
              <w:bottom w:val="single" w:sz="8" w:space="0" w:color="FFFFFF"/>
              <w:right w:val="single" w:sz="8" w:space="0" w:color="FFFFFF"/>
            </w:tcBorders>
            <w:shd w:val="clear" w:color="auto" w:fill="0084B6"/>
          </w:tcPr>
          <w:p w:rsidR="00027C75" w:rsidRDefault="00027C75" w:rsidP="003E5AA5">
            <w:pPr>
              <w:pStyle w:val="TableParagraph"/>
              <w:spacing w:before="35"/>
              <w:ind w:left="553" w:right="549"/>
              <w:jc w:val="center"/>
              <w:rPr>
                <w:rFonts w:ascii="Arial" w:eastAsia="Arial" w:hAnsi="Arial" w:cs="Arial"/>
              </w:rPr>
            </w:pPr>
            <w:r>
              <w:rPr>
                <w:rFonts w:ascii="Arial" w:eastAsia="Arial" w:hAnsi="Arial" w:cs="Arial"/>
                <w:color w:val="FFFFFF"/>
                <w:w w:val="65"/>
              </w:rPr>
              <w:t>Y</w:t>
            </w:r>
          </w:p>
        </w:tc>
        <w:tc>
          <w:tcPr>
            <w:tcW w:w="1262" w:type="dxa"/>
            <w:tcBorders>
              <w:top w:val="single" w:sz="8" w:space="0" w:color="D4EFFC"/>
              <w:left w:val="single" w:sz="8" w:space="0" w:color="FFFFFF"/>
              <w:bottom w:val="single" w:sz="8" w:space="0" w:color="FFFFFF"/>
              <w:right w:val="single" w:sz="8" w:space="0" w:color="FFFFFF"/>
            </w:tcBorders>
            <w:shd w:val="clear" w:color="auto" w:fill="0084B6"/>
          </w:tcPr>
          <w:p w:rsidR="00027C75" w:rsidRDefault="00027C75" w:rsidP="003E5AA5">
            <w:pPr>
              <w:pStyle w:val="TableParagraph"/>
              <w:spacing w:before="35"/>
              <w:ind w:left="4"/>
              <w:jc w:val="center"/>
              <w:rPr>
                <w:rFonts w:ascii="Arial" w:eastAsia="Arial" w:hAnsi="Arial" w:cs="Arial"/>
              </w:rPr>
            </w:pPr>
            <w:r>
              <w:rPr>
                <w:rFonts w:ascii="Arial" w:eastAsia="Arial" w:hAnsi="Arial" w:cs="Arial"/>
                <w:color w:val="FFFFFF"/>
                <w:w w:val="65"/>
              </w:rPr>
              <w:t>Y</w:t>
            </w:r>
          </w:p>
        </w:tc>
        <w:tc>
          <w:tcPr>
            <w:tcW w:w="1261" w:type="dxa"/>
            <w:tcBorders>
              <w:top w:val="single" w:sz="8" w:space="0" w:color="D4EFFC"/>
              <w:left w:val="single" w:sz="8" w:space="0" w:color="FFFFFF"/>
              <w:bottom w:val="single" w:sz="8" w:space="0" w:color="FFFFFF"/>
              <w:right w:val="single" w:sz="8" w:space="0" w:color="FFFFFF"/>
            </w:tcBorders>
            <w:shd w:val="clear" w:color="auto" w:fill="005B7F"/>
          </w:tcPr>
          <w:p w:rsidR="00027C75" w:rsidRDefault="00027C75" w:rsidP="003E5AA5">
            <w:pPr>
              <w:pStyle w:val="TableParagraph"/>
              <w:spacing w:before="35"/>
              <w:ind w:left="554" w:right="550"/>
              <w:jc w:val="center"/>
              <w:rPr>
                <w:rFonts w:ascii="Arial" w:eastAsia="Arial" w:hAnsi="Arial" w:cs="Arial"/>
              </w:rPr>
            </w:pPr>
            <w:r>
              <w:rPr>
                <w:rFonts w:ascii="Arial" w:eastAsia="Arial" w:hAnsi="Arial" w:cs="Arial"/>
                <w:color w:val="FFFFFF"/>
                <w:w w:val="65"/>
              </w:rPr>
              <w:t>Y</w:t>
            </w:r>
          </w:p>
        </w:tc>
        <w:tc>
          <w:tcPr>
            <w:tcW w:w="1261" w:type="dxa"/>
            <w:tcBorders>
              <w:top w:val="single" w:sz="8" w:space="0" w:color="D4EFFC"/>
              <w:left w:val="single" w:sz="8" w:space="0" w:color="FFFFFF"/>
              <w:bottom w:val="single" w:sz="8" w:space="0" w:color="FFFFFF"/>
              <w:right w:val="single" w:sz="8" w:space="0" w:color="FFFFFF"/>
            </w:tcBorders>
            <w:shd w:val="clear" w:color="auto" w:fill="005B7F"/>
          </w:tcPr>
          <w:p w:rsidR="00027C75" w:rsidRDefault="00027C75" w:rsidP="003E5AA5">
            <w:pPr>
              <w:pStyle w:val="TableParagraph"/>
              <w:spacing w:before="35"/>
              <w:ind w:left="4"/>
              <w:jc w:val="center"/>
              <w:rPr>
                <w:rFonts w:ascii="Arial" w:eastAsia="Arial" w:hAnsi="Arial" w:cs="Arial"/>
              </w:rPr>
            </w:pPr>
            <w:r>
              <w:rPr>
                <w:rFonts w:ascii="Arial" w:eastAsia="Arial" w:hAnsi="Arial" w:cs="Arial"/>
                <w:color w:val="FFFFFF"/>
                <w:w w:val="65"/>
              </w:rPr>
              <w:t>Y</w:t>
            </w:r>
          </w:p>
        </w:tc>
        <w:tc>
          <w:tcPr>
            <w:tcW w:w="1262" w:type="dxa"/>
            <w:tcBorders>
              <w:top w:val="single" w:sz="8" w:space="0" w:color="D4EFFC"/>
              <w:left w:val="single" w:sz="8" w:space="0" w:color="FFFFFF"/>
              <w:bottom w:val="single" w:sz="8" w:space="0" w:color="FFFFFF"/>
              <w:right w:val="nil"/>
            </w:tcBorders>
            <w:shd w:val="clear" w:color="auto" w:fill="005B7F"/>
          </w:tcPr>
          <w:p w:rsidR="00027C75" w:rsidRDefault="00027C75" w:rsidP="003E5AA5">
            <w:pPr>
              <w:pStyle w:val="TableParagraph"/>
              <w:spacing w:before="35"/>
              <w:ind w:right="5"/>
              <w:jc w:val="center"/>
              <w:rPr>
                <w:rFonts w:ascii="Arial" w:eastAsia="Arial" w:hAnsi="Arial" w:cs="Arial"/>
              </w:rPr>
            </w:pPr>
            <w:r>
              <w:rPr>
                <w:rFonts w:ascii="Arial" w:eastAsia="Arial" w:hAnsi="Arial" w:cs="Arial"/>
                <w:color w:val="FFFFFF"/>
                <w:w w:val="65"/>
              </w:rPr>
              <w:t>Y</w:t>
            </w:r>
          </w:p>
        </w:tc>
      </w:tr>
      <w:tr w:rsidR="00027C75" w:rsidTr="00027C75">
        <w:trPr>
          <w:trHeight w:hRule="exact" w:val="332"/>
        </w:trPr>
        <w:tc>
          <w:tcPr>
            <w:tcW w:w="2362" w:type="dxa"/>
            <w:vMerge/>
            <w:tcBorders>
              <w:left w:val="single" w:sz="8" w:space="0" w:color="D4EFFC"/>
              <w:right w:val="single" w:sz="8" w:space="0" w:color="FFFFFF"/>
            </w:tcBorders>
            <w:shd w:val="clear" w:color="auto" w:fill="EFF9FE"/>
          </w:tcPr>
          <w:p w:rsidR="00027C75" w:rsidRDefault="00027C75" w:rsidP="003E5AA5"/>
        </w:tc>
        <w:tc>
          <w:tcPr>
            <w:tcW w:w="1261" w:type="dxa"/>
            <w:tcBorders>
              <w:top w:val="single" w:sz="8" w:space="0" w:color="FFFFFF"/>
              <w:left w:val="single" w:sz="8" w:space="0" w:color="FFFFFF"/>
              <w:bottom w:val="single" w:sz="8" w:space="0" w:color="FFFFFF"/>
              <w:right w:val="single" w:sz="8" w:space="0" w:color="FFFFFF"/>
            </w:tcBorders>
            <w:shd w:val="clear" w:color="auto" w:fill="0076A3"/>
          </w:tcPr>
          <w:p w:rsidR="00027C75" w:rsidRDefault="00027C75" w:rsidP="003E5AA5">
            <w:pPr>
              <w:pStyle w:val="TableParagraph"/>
              <w:spacing w:before="35"/>
              <w:ind w:left="4"/>
              <w:jc w:val="center"/>
              <w:rPr>
                <w:rFonts w:ascii="Arial" w:eastAsia="Arial" w:hAnsi="Arial" w:cs="Arial"/>
              </w:rPr>
            </w:pPr>
            <w:r>
              <w:rPr>
                <w:rFonts w:ascii="Arial" w:eastAsia="Arial" w:hAnsi="Arial" w:cs="Arial"/>
                <w:color w:val="FFFFFF"/>
                <w:w w:val="65"/>
              </w:rPr>
              <w:t>Y</w:t>
            </w:r>
          </w:p>
        </w:tc>
        <w:tc>
          <w:tcPr>
            <w:tcW w:w="1261" w:type="dxa"/>
            <w:tcBorders>
              <w:top w:val="single" w:sz="8" w:space="0" w:color="FFFFFF"/>
              <w:left w:val="single" w:sz="8" w:space="0" w:color="FFFFFF"/>
              <w:bottom w:val="single" w:sz="8" w:space="0" w:color="FFFFFF"/>
              <w:right w:val="single" w:sz="8" w:space="0" w:color="FFFFFF"/>
            </w:tcBorders>
            <w:shd w:val="clear" w:color="auto" w:fill="0076A3"/>
          </w:tcPr>
          <w:p w:rsidR="00027C75" w:rsidRDefault="00027C75" w:rsidP="003E5AA5">
            <w:pPr>
              <w:pStyle w:val="TableParagraph"/>
              <w:spacing w:before="35"/>
              <w:ind w:left="554" w:right="550"/>
              <w:jc w:val="center"/>
              <w:rPr>
                <w:rFonts w:ascii="Arial" w:eastAsia="Arial" w:hAnsi="Arial" w:cs="Arial"/>
              </w:rPr>
            </w:pPr>
            <w:r>
              <w:rPr>
                <w:rFonts w:ascii="Arial" w:eastAsia="Arial" w:hAnsi="Arial" w:cs="Arial"/>
                <w:color w:val="FFFFFF"/>
                <w:w w:val="65"/>
              </w:rPr>
              <w:t>Y</w:t>
            </w:r>
          </w:p>
        </w:tc>
        <w:tc>
          <w:tcPr>
            <w:tcW w:w="1262" w:type="dxa"/>
            <w:tcBorders>
              <w:top w:val="single" w:sz="8" w:space="0" w:color="FFFFFF"/>
              <w:left w:val="single" w:sz="8" w:space="0" w:color="FFFFFF"/>
              <w:bottom w:val="single" w:sz="8" w:space="0" w:color="FFFFFF"/>
              <w:right w:val="single" w:sz="8" w:space="0" w:color="FFFFFF"/>
            </w:tcBorders>
            <w:shd w:val="clear" w:color="auto" w:fill="0076A3"/>
          </w:tcPr>
          <w:p w:rsidR="00027C75" w:rsidRDefault="00027C75" w:rsidP="003E5AA5">
            <w:pPr>
              <w:pStyle w:val="TableParagraph"/>
              <w:spacing w:before="35"/>
              <w:ind w:left="555" w:right="550"/>
              <w:jc w:val="center"/>
              <w:rPr>
                <w:rFonts w:ascii="Arial" w:eastAsia="Arial" w:hAnsi="Arial" w:cs="Arial"/>
              </w:rPr>
            </w:pPr>
            <w:r>
              <w:rPr>
                <w:rFonts w:ascii="Arial" w:eastAsia="Arial" w:hAnsi="Arial" w:cs="Arial"/>
                <w:color w:val="FFFFFF"/>
                <w:w w:val="65"/>
              </w:rPr>
              <w:t>Y</w:t>
            </w:r>
          </w:p>
        </w:tc>
        <w:tc>
          <w:tcPr>
            <w:tcW w:w="1261" w:type="dxa"/>
            <w:tcBorders>
              <w:top w:val="single" w:sz="8" w:space="0" w:color="FFFFFF"/>
              <w:left w:val="single" w:sz="8" w:space="0" w:color="FFFFFF"/>
              <w:bottom w:val="single" w:sz="8" w:space="0" w:color="FFFFFF"/>
              <w:right w:val="single" w:sz="8" w:space="0" w:color="FFFFFF"/>
            </w:tcBorders>
            <w:shd w:val="clear" w:color="auto" w:fill="004D6D"/>
          </w:tcPr>
          <w:p w:rsidR="00027C75" w:rsidRDefault="00027C75" w:rsidP="003E5AA5">
            <w:pPr>
              <w:pStyle w:val="TableParagraph"/>
              <w:spacing w:before="35"/>
              <w:ind w:left="555" w:right="550"/>
              <w:jc w:val="center"/>
              <w:rPr>
                <w:rFonts w:ascii="Arial" w:eastAsia="Arial" w:hAnsi="Arial" w:cs="Arial"/>
              </w:rPr>
            </w:pPr>
            <w:r>
              <w:rPr>
                <w:rFonts w:ascii="Arial" w:eastAsia="Arial" w:hAnsi="Arial" w:cs="Arial"/>
                <w:color w:val="FFFFFF"/>
                <w:w w:val="65"/>
              </w:rPr>
              <w:t>Y</w:t>
            </w:r>
          </w:p>
        </w:tc>
        <w:tc>
          <w:tcPr>
            <w:tcW w:w="1261" w:type="dxa"/>
            <w:tcBorders>
              <w:top w:val="single" w:sz="8" w:space="0" w:color="FFFFFF"/>
              <w:left w:val="single" w:sz="8" w:space="0" w:color="FFFFFF"/>
              <w:bottom w:val="single" w:sz="8" w:space="0" w:color="FFFFFF"/>
              <w:right w:val="single" w:sz="8" w:space="0" w:color="FFFFFF"/>
            </w:tcBorders>
            <w:shd w:val="clear" w:color="auto" w:fill="004D6D"/>
          </w:tcPr>
          <w:p w:rsidR="00027C75" w:rsidRDefault="00027C75" w:rsidP="003E5AA5">
            <w:pPr>
              <w:pStyle w:val="TableParagraph"/>
              <w:spacing w:before="35"/>
              <w:ind w:left="554" w:right="549"/>
              <w:jc w:val="center"/>
              <w:rPr>
                <w:rFonts w:ascii="Arial" w:eastAsia="Arial" w:hAnsi="Arial" w:cs="Arial"/>
              </w:rPr>
            </w:pPr>
            <w:r>
              <w:rPr>
                <w:rFonts w:ascii="Arial" w:eastAsia="Arial" w:hAnsi="Arial" w:cs="Arial"/>
                <w:color w:val="FFFFFF"/>
                <w:w w:val="65"/>
              </w:rPr>
              <w:t>Y</w:t>
            </w:r>
          </w:p>
        </w:tc>
        <w:tc>
          <w:tcPr>
            <w:tcW w:w="1262" w:type="dxa"/>
            <w:tcBorders>
              <w:top w:val="single" w:sz="8" w:space="0" w:color="FFFFFF"/>
              <w:left w:val="single" w:sz="8" w:space="0" w:color="FFFFFF"/>
              <w:bottom w:val="single" w:sz="8" w:space="0" w:color="FFFFFF"/>
              <w:right w:val="nil"/>
            </w:tcBorders>
            <w:shd w:val="clear" w:color="auto" w:fill="004D6D"/>
          </w:tcPr>
          <w:p w:rsidR="00027C75" w:rsidRDefault="00027C75" w:rsidP="003E5AA5">
            <w:pPr>
              <w:pStyle w:val="TableParagraph"/>
              <w:spacing w:before="35"/>
              <w:ind w:right="5"/>
              <w:jc w:val="center"/>
              <w:rPr>
                <w:rFonts w:ascii="Arial" w:eastAsia="Arial" w:hAnsi="Arial" w:cs="Arial"/>
              </w:rPr>
            </w:pPr>
            <w:r>
              <w:rPr>
                <w:rFonts w:ascii="Arial" w:eastAsia="Arial" w:hAnsi="Arial" w:cs="Arial"/>
                <w:color w:val="FFFFFF"/>
                <w:w w:val="65"/>
              </w:rPr>
              <w:t>Y</w:t>
            </w:r>
          </w:p>
        </w:tc>
      </w:tr>
      <w:tr w:rsidR="00027C75" w:rsidTr="00027C75">
        <w:trPr>
          <w:trHeight w:hRule="exact" w:val="332"/>
        </w:trPr>
        <w:tc>
          <w:tcPr>
            <w:tcW w:w="2362" w:type="dxa"/>
            <w:vMerge/>
            <w:tcBorders>
              <w:left w:val="single" w:sz="8" w:space="0" w:color="D4EFFC"/>
              <w:right w:val="single" w:sz="8" w:space="0" w:color="FFFFFF"/>
            </w:tcBorders>
            <w:shd w:val="clear" w:color="auto" w:fill="EFF9FE"/>
          </w:tcPr>
          <w:p w:rsidR="00027C75" w:rsidRDefault="00027C75" w:rsidP="003E5AA5"/>
        </w:tc>
        <w:tc>
          <w:tcPr>
            <w:tcW w:w="1261" w:type="dxa"/>
            <w:tcBorders>
              <w:top w:val="single" w:sz="8" w:space="0" w:color="FFFFFF"/>
              <w:left w:val="single" w:sz="8" w:space="0" w:color="FFFFFF"/>
              <w:bottom w:val="single" w:sz="8" w:space="0" w:color="FFFFFF"/>
              <w:right w:val="single" w:sz="8" w:space="0" w:color="FFFFFF"/>
            </w:tcBorders>
            <w:shd w:val="clear" w:color="auto" w:fill="0084B6"/>
          </w:tcPr>
          <w:p w:rsidR="00027C75" w:rsidRDefault="00027C75" w:rsidP="003E5AA5">
            <w:pPr>
              <w:pStyle w:val="TableParagraph"/>
              <w:spacing w:before="35"/>
              <w:ind w:left="4"/>
              <w:jc w:val="center"/>
              <w:rPr>
                <w:rFonts w:ascii="Arial" w:eastAsia="Arial" w:hAnsi="Arial" w:cs="Arial"/>
              </w:rPr>
            </w:pPr>
            <w:r>
              <w:rPr>
                <w:rFonts w:ascii="Arial" w:eastAsia="Arial" w:hAnsi="Arial" w:cs="Arial"/>
                <w:color w:val="FFFFFF"/>
                <w:w w:val="65"/>
              </w:rPr>
              <w:t>Y</w:t>
            </w:r>
          </w:p>
        </w:tc>
        <w:tc>
          <w:tcPr>
            <w:tcW w:w="1261" w:type="dxa"/>
            <w:tcBorders>
              <w:top w:val="single" w:sz="8" w:space="0" w:color="FFFFFF"/>
              <w:left w:val="single" w:sz="8" w:space="0" w:color="FFFFFF"/>
              <w:bottom w:val="single" w:sz="8" w:space="0" w:color="FFFFFF"/>
              <w:right w:val="single" w:sz="8" w:space="0" w:color="FFFFFF"/>
            </w:tcBorders>
            <w:shd w:val="clear" w:color="auto" w:fill="0084B6"/>
          </w:tcPr>
          <w:p w:rsidR="00027C75" w:rsidRDefault="00027C75" w:rsidP="003E5AA5">
            <w:pPr>
              <w:pStyle w:val="TableParagraph"/>
              <w:spacing w:before="35"/>
              <w:ind w:left="554" w:right="549"/>
              <w:jc w:val="center"/>
              <w:rPr>
                <w:rFonts w:ascii="Arial" w:eastAsia="Arial" w:hAnsi="Arial" w:cs="Arial"/>
              </w:rPr>
            </w:pPr>
            <w:r>
              <w:rPr>
                <w:rFonts w:ascii="Arial" w:eastAsia="Arial" w:hAnsi="Arial" w:cs="Arial"/>
                <w:color w:val="FFFFFF"/>
                <w:w w:val="65"/>
              </w:rPr>
              <w:t>Y</w:t>
            </w:r>
          </w:p>
        </w:tc>
        <w:tc>
          <w:tcPr>
            <w:tcW w:w="1262" w:type="dxa"/>
            <w:tcBorders>
              <w:top w:val="single" w:sz="8" w:space="0" w:color="FFFFFF"/>
              <w:left w:val="single" w:sz="8" w:space="0" w:color="FFFFFF"/>
              <w:bottom w:val="single" w:sz="8" w:space="0" w:color="FFFFFF"/>
              <w:right w:val="single" w:sz="8" w:space="0" w:color="FFFFFF"/>
            </w:tcBorders>
            <w:shd w:val="clear" w:color="auto" w:fill="0084B6"/>
          </w:tcPr>
          <w:p w:rsidR="00027C75" w:rsidRDefault="00027C75" w:rsidP="003E5AA5">
            <w:pPr>
              <w:pStyle w:val="TableParagraph"/>
              <w:spacing w:before="35"/>
              <w:ind w:left="5"/>
              <w:jc w:val="center"/>
              <w:rPr>
                <w:rFonts w:ascii="Arial" w:eastAsia="Arial" w:hAnsi="Arial" w:cs="Arial"/>
              </w:rPr>
            </w:pPr>
            <w:r>
              <w:rPr>
                <w:rFonts w:ascii="Arial" w:eastAsia="Arial" w:hAnsi="Arial" w:cs="Arial"/>
                <w:color w:val="FFFFFF"/>
                <w:w w:val="65"/>
              </w:rPr>
              <w:t>Y</w:t>
            </w:r>
          </w:p>
        </w:tc>
        <w:tc>
          <w:tcPr>
            <w:tcW w:w="1261" w:type="dxa"/>
            <w:tcBorders>
              <w:top w:val="single" w:sz="8" w:space="0" w:color="FFFFFF"/>
              <w:left w:val="single" w:sz="8" w:space="0" w:color="FFFFFF"/>
              <w:bottom w:val="single" w:sz="8" w:space="0" w:color="FFFFFF"/>
              <w:right w:val="single" w:sz="8" w:space="0" w:color="FFFFFF"/>
            </w:tcBorders>
            <w:shd w:val="clear" w:color="auto" w:fill="005B7F"/>
          </w:tcPr>
          <w:p w:rsidR="00027C75" w:rsidRDefault="00027C75" w:rsidP="003E5AA5">
            <w:pPr>
              <w:pStyle w:val="TableParagraph"/>
              <w:spacing w:before="35"/>
              <w:ind w:left="555" w:right="549"/>
              <w:jc w:val="center"/>
              <w:rPr>
                <w:rFonts w:ascii="Arial" w:eastAsia="Arial" w:hAnsi="Arial" w:cs="Arial"/>
              </w:rPr>
            </w:pPr>
            <w:r>
              <w:rPr>
                <w:rFonts w:ascii="Arial" w:eastAsia="Arial" w:hAnsi="Arial" w:cs="Arial"/>
                <w:color w:val="FFFFFF"/>
                <w:w w:val="65"/>
              </w:rPr>
              <w:t>Y</w:t>
            </w:r>
          </w:p>
        </w:tc>
        <w:tc>
          <w:tcPr>
            <w:tcW w:w="1261" w:type="dxa"/>
            <w:tcBorders>
              <w:top w:val="single" w:sz="8" w:space="0" w:color="FFFFFF"/>
              <w:left w:val="single" w:sz="8" w:space="0" w:color="FFFFFF"/>
              <w:bottom w:val="single" w:sz="8" w:space="0" w:color="FFFFFF"/>
              <w:right w:val="single" w:sz="8" w:space="0" w:color="FFFFFF"/>
            </w:tcBorders>
            <w:shd w:val="clear" w:color="auto" w:fill="005B7F"/>
          </w:tcPr>
          <w:p w:rsidR="00027C75" w:rsidRDefault="00027C75" w:rsidP="003E5AA5">
            <w:pPr>
              <w:pStyle w:val="TableParagraph"/>
              <w:spacing w:before="35"/>
              <w:ind w:left="554" w:right="549"/>
              <w:jc w:val="center"/>
              <w:rPr>
                <w:rFonts w:ascii="Arial" w:eastAsia="Arial" w:hAnsi="Arial" w:cs="Arial"/>
              </w:rPr>
            </w:pPr>
            <w:r>
              <w:rPr>
                <w:rFonts w:ascii="Arial" w:eastAsia="Arial" w:hAnsi="Arial" w:cs="Arial"/>
                <w:color w:val="FFFFFF"/>
                <w:w w:val="65"/>
              </w:rPr>
              <w:t>Y</w:t>
            </w:r>
          </w:p>
        </w:tc>
        <w:tc>
          <w:tcPr>
            <w:tcW w:w="1262" w:type="dxa"/>
            <w:tcBorders>
              <w:top w:val="single" w:sz="8" w:space="0" w:color="FFFFFF"/>
              <w:left w:val="single" w:sz="8" w:space="0" w:color="FFFFFF"/>
              <w:bottom w:val="single" w:sz="8" w:space="0" w:color="FFFFFF"/>
              <w:right w:val="nil"/>
            </w:tcBorders>
            <w:shd w:val="clear" w:color="auto" w:fill="005B7F"/>
          </w:tcPr>
          <w:p w:rsidR="00027C75" w:rsidRDefault="00027C75" w:rsidP="003E5AA5">
            <w:pPr>
              <w:pStyle w:val="TableParagraph"/>
              <w:spacing w:before="35"/>
              <w:ind w:right="4"/>
              <w:jc w:val="center"/>
              <w:rPr>
                <w:rFonts w:ascii="Arial" w:eastAsia="Arial" w:hAnsi="Arial" w:cs="Arial"/>
              </w:rPr>
            </w:pPr>
            <w:r>
              <w:rPr>
                <w:rFonts w:ascii="Arial" w:eastAsia="Arial" w:hAnsi="Arial" w:cs="Arial"/>
                <w:color w:val="FFFFFF"/>
                <w:w w:val="65"/>
              </w:rPr>
              <w:t>Y</w:t>
            </w:r>
          </w:p>
        </w:tc>
      </w:tr>
      <w:tr w:rsidR="00027C75" w:rsidTr="00027C75">
        <w:trPr>
          <w:trHeight w:hRule="exact" w:val="332"/>
        </w:trPr>
        <w:tc>
          <w:tcPr>
            <w:tcW w:w="2362" w:type="dxa"/>
            <w:vMerge/>
            <w:tcBorders>
              <w:left w:val="single" w:sz="8" w:space="0" w:color="D4EFFC"/>
              <w:right w:val="single" w:sz="8" w:space="0" w:color="FFFFFF"/>
            </w:tcBorders>
            <w:shd w:val="clear" w:color="auto" w:fill="EFF9FE"/>
          </w:tcPr>
          <w:p w:rsidR="00027C75" w:rsidRDefault="00027C75" w:rsidP="003E5AA5"/>
        </w:tc>
        <w:tc>
          <w:tcPr>
            <w:tcW w:w="1261" w:type="dxa"/>
            <w:tcBorders>
              <w:top w:val="single" w:sz="8" w:space="0" w:color="FFFFFF"/>
              <w:left w:val="single" w:sz="8" w:space="0" w:color="FFFFFF"/>
              <w:bottom w:val="single" w:sz="8" w:space="0" w:color="FFFFFF"/>
              <w:right w:val="single" w:sz="8" w:space="0" w:color="FFFFFF"/>
            </w:tcBorders>
            <w:shd w:val="clear" w:color="auto" w:fill="0076A3"/>
          </w:tcPr>
          <w:p w:rsidR="00027C75" w:rsidRDefault="00027C75" w:rsidP="003E5AA5">
            <w:pPr>
              <w:pStyle w:val="TableParagraph"/>
              <w:spacing w:before="35"/>
              <w:ind w:left="5"/>
              <w:jc w:val="center"/>
              <w:rPr>
                <w:rFonts w:ascii="Arial" w:eastAsia="Arial" w:hAnsi="Arial" w:cs="Arial"/>
              </w:rPr>
            </w:pPr>
            <w:r>
              <w:rPr>
                <w:rFonts w:ascii="Arial" w:eastAsia="Arial" w:hAnsi="Arial" w:cs="Arial"/>
                <w:color w:val="FFFFFF"/>
                <w:w w:val="65"/>
              </w:rPr>
              <w:t>Y</w:t>
            </w:r>
          </w:p>
        </w:tc>
        <w:tc>
          <w:tcPr>
            <w:tcW w:w="1261" w:type="dxa"/>
            <w:tcBorders>
              <w:top w:val="single" w:sz="8" w:space="0" w:color="FFFFFF"/>
              <w:left w:val="single" w:sz="8" w:space="0" w:color="FFFFFF"/>
              <w:bottom w:val="single" w:sz="8" w:space="0" w:color="FFFFFF"/>
              <w:right w:val="single" w:sz="8" w:space="0" w:color="FFFFFF"/>
            </w:tcBorders>
            <w:shd w:val="clear" w:color="auto" w:fill="0076A3"/>
          </w:tcPr>
          <w:p w:rsidR="00027C75" w:rsidRDefault="00027C75" w:rsidP="003E5AA5">
            <w:pPr>
              <w:pStyle w:val="TableParagraph"/>
              <w:spacing w:before="35"/>
              <w:ind w:left="555" w:right="550"/>
              <w:jc w:val="center"/>
              <w:rPr>
                <w:rFonts w:ascii="Arial" w:eastAsia="Arial" w:hAnsi="Arial" w:cs="Arial"/>
              </w:rPr>
            </w:pPr>
            <w:r>
              <w:rPr>
                <w:rFonts w:ascii="Arial" w:eastAsia="Arial" w:hAnsi="Arial" w:cs="Arial"/>
                <w:color w:val="FFFFFF"/>
                <w:w w:val="65"/>
              </w:rPr>
              <w:t>Y</w:t>
            </w:r>
          </w:p>
        </w:tc>
        <w:tc>
          <w:tcPr>
            <w:tcW w:w="1262" w:type="dxa"/>
            <w:tcBorders>
              <w:top w:val="single" w:sz="8" w:space="0" w:color="FFFFFF"/>
              <w:left w:val="single" w:sz="8" w:space="0" w:color="FFFFFF"/>
              <w:bottom w:val="single" w:sz="8" w:space="0" w:color="FFFFFF"/>
              <w:right w:val="single" w:sz="8" w:space="0" w:color="FFFFFF"/>
            </w:tcBorders>
            <w:shd w:val="clear" w:color="auto" w:fill="0076A3"/>
          </w:tcPr>
          <w:p w:rsidR="00027C75" w:rsidRDefault="00027C75" w:rsidP="003E5AA5">
            <w:pPr>
              <w:pStyle w:val="TableParagraph"/>
              <w:spacing w:before="35"/>
              <w:ind w:left="555" w:right="550"/>
              <w:jc w:val="center"/>
              <w:rPr>
                <w:rFonts w:ascii="Arial" w:eastAsia="Arial" w:hAnsi="Arial" w:cs="Arial"/>
              </w:rPr>
            </w:pPr>
            <w:r>
              <w:rPr>
                <w:rFonts w:ascii="Arial" w:eastAsia="Arial" w:hAnsi="Arial" w:cs="Arial"/>
                <w:color w:val="FFFFFF"/>
                <w:w w:val="65"/>
              </w:rPr>
              <w:t>Y</w:t>
            </w:r>
          </w:p>
        </w:tc>
        <w:tc>
          <w:tcPr>
            <w:tcW w:w="1261" w:type="dxa"/>
            <w:tcBorders>
              <w:top w:val="single" w:sz="8" w:space="0" w:color="FFFFFF"/>
              <w:left w:val="single" w:sz="8" w:space="0" w:color="FFFFFF"/>
              <w:bottom w:val="single" w:sz="8" w:space="0" w:color="FFFFFF"/>
              <w:right w:val="single" w:sz="8" w:space="0" w:color="FFFFFF"/>
            </w:tcBorders>
            <w:shd w:val="clear" w:color="auto" w:fill="004D6D"/>
          </w:tcPr>
          <w:p w:rsidR="00027C75" w:rsidRDefault="00027C75" w:rsidP="003E5AA5">
            <w:pPr>
              <w:pStyle w:val="TableParagraph"/>
              <w:spacing w:before="35"/>
              <w:ind w:left="555" w:right="549"/>
              <w:jc w:val="center"/>
              <w:rPr>
                <w:rFonts w:ascii="Arial" w:eastAsia="Arial" w:hAnsi="Arial" w:cs="Arial"/>
              </w:rPr>
            </w:pPr>
            <w:r>
              <w:rPr>
                <w:rFonts w:ascii="Arial" w:eastAsia="Arial" w:hAnsi="Arial" w:cs="Arial"/>
                <w:color w:val="FFFFFF"/>
                <w:w w:val="65"/>
              </w:rPr>
              <w:t>Y</w:t>
            </w:r>
          </w:p>
        </w:tc>
        <w:tc>
          <w:tcPr>
            <w:tcW w:w="1261" w:type="dxa"/>
            <w:tcBorders>
              <w:top w:val="single" w:sz="8" w:space="0" w:color="FFFFFF"/>
              <w:left w:val="single" w:sz="8" w:space="0" w:color="FFFFFF"/>
              <w:bottom w:val="single" w:sz="8" w:space="0" w:color="FFFFFF"/>
              <w:right w:val="single" w:sz="8" w:space="0" w:color="FFFFFF"/>
            </w:tcBorders>
            <w:shd w:val="clear" w:color="auto" w:fill="004D6D"/>
          </w:tcPr>
          <w:p w:rsidR="00027C75" w:rsidRDefault="00027C75" w:rsidP="003E5AA5">
            <w:pPr>
              <w:pStyle w:val="TableParagraph"/>
              <w:spacing w:before="35"/>
              <w:ind w:left="546" w:right="540"/>
              <w:jc w:val="center"/>
              <w:rPr>
                <w:rFonts w:ascii="Arial" w:eastAsia="Arial" w:hAnsi="Arial" w:cs="Arial"/>
              </w:rPr>
            </w:pPr>
            <w:r>
              <w:rPr>
                <w:rFonts w:ascii="Arial" w:eastAsia="Arial" w:hAnsi="Arial" w:cs="Arial"/>
                <w:color w:val="FFFFFF"/>
                <w:w w:val="65"/>
              </w:rPr>
              <w:t>Y</w:t>
            </w:r>
          </w:p>
        </w:tc>
        <w:tc>
          <w:tcPr>
            <w:tcW w:w="1262" w:type="dxa"/>
            <w:tcBorders>
              <w:top w:val="single" w:sz="8" w:space="0" w:color="FFFFFF"/>
              <w:left w:val="single" w:sz="8" w:space="0" w:color="FFFFFF"/>
              <w:bottom w:val="single" w:sz="8" w:space="0" w:color="FFFFFF"/>
              <w:right w:val="nil"/>
            </w:tcBorders>
            <w:shd w:val="clear" w:color="auto" w:fill="004D6D"/>
          </w:tcPr>
          <w:p w:rsidR="00027C75" w:rsidRDefault="00027C75" w:rsidP="003E5AA5">
            <w:pPr>
              <w:pStyle w:val="TableParagraph"/>
              <w:spacing w:before="35"/>
              <w:ind w:right="4"/>
              <w:jc w:val="center"/>
              <w:rPr>
                <w:rFonts w:ascii="Arial" w:eastAsia="Arial" w:hAnsi="Arial" w:cs="Arial"/>
              </w:rPr>
            </w:pPr>
            <w:r>
              <w:rPr>
                <w:rFonts w:ascii="Arial" w:eastAsia="Arial" w:hAnsi="Arial" w:cs="Arial"/>
                <w:color w:val="FFFFFF"/>
                <w:w w:val="65"/>
              </w:rPr>
              <w:t>Y</w:t>
            </w:r>
          </w:p>
        </w:tc>
      </w:tr>
      <w:tr w:rsidR="00027C75" w:rsidTr="00027C75">
        <w:trPr>
          <w:trHeight w:hRule="exact" w:val="332"/>
        </w:trPr>
        <w:tc>
          <w:tcPr>
            <w:tcW w:w="2362" w:type="dxa"/>
            <w:vMerge/>
            <w:tcBorders>
              <w:left w:val="single" w:sz="8" w:space="0" w:color="D4EFFC"/>
              <w:right w:val="single" w:sz="8" w:space="0" w:color="FFFFFF"/>
            </w:tcBorders>
            <w:shd w:val="clear" w:color="auto" w:fill="EFF9FE"/>
          </w:tcPr>
          <w:p w:rsidR="00027C75" w:rsidRDefault="00027C75" w:rsidP="003E5AA5"/>
        </w:tc>
        <w:tc>
          <w:tcPr>
            <w:tcW w:w="1261" w:type="dxa"/>
            <w:tcBorders>
              <w:top w:val="single" w:sz="8" w:space="0" w:color="FFFFFF"/>
              <w:left w:val="single" w:sz="8" w:space="0" w:color="FFFFFF"/>
              <w:bottom w:val="single" w:sz="8" w:space="0" w:color="FFFFFF"/>
              <w:right w:val="single" w:sz="8" w:space="0" w:color="FFFFFF"/>
            </w:tcBorders>
            <w:shd w:val="clear" w:color="auto" w:fill="0084B6"/>
          </w:tcPr>
          <w:p w:rsidR="00027C75" w:rsidRDefault="00027C75" w:rsidP="003E5AA5">
            <w:pPr>
              <w:pStyle w:val="TableParagraph"/>
              <w:spacing w:before="35"/>
              <w:ind w:left="5"/>
              <w:jc w:val="center"/>
              <w:rPr>
                <w:rFonts w:ascii="Arial" w:eastAsia="Arial" w:hAnsi="Arial" w:cs="Arial"/>
              </w:rPr>
            </w:pPr>
            <w:r>
              <w:rPr>
                <w:rFonts w:ascii="Arial" w:eastAsia="Arial" w:hAnsi="Arial" w:cs="Arial"/>
                <w:color w:val="FFFFFF"/>
                <w:w w:val="65"/>
              </w:rPr>
              <w:t>Y</w:t>
            </w:r>
          </w:p>
        </w:tc>
        <w:tc>
          <w:tcPr>
            <w:tcW w:w="1261" w:type="dxa"/>
            <w:tcBorders>
              <w:top w:val="single" w:sz="8" w:space="0" w:color="FFFFFF"/>
              <w:left w:val="single" w:sz="8" w:space="0" w:color="FFFFFF"/>
              <w:bottom w:val="single" w:sz="8" w:space="0" w:color="FFFFFF"/>
              <w:right w:val="single" w:sz="8" w:space="0" w:color="FFFFFF"/>
            </w:tcBorders>
            <w:shd w:val="clear" w:color="auto" w:fill="0084B6"/>
          </w:tcPr>
          <w:p w:rsidR="00027C75" w:rsidRDefault="00027C75" w:rsidP="003E5AA5">
            <w:pPr>
              <w:pStyle w:val="TableParagraph"/>
              <w:spacing w:before="35"/>
              <w:ind w:left="5"/>
              <w:jc w:val="center"/>
              <w:rPr>
                <w:rFonts w:ascii="Arial" w:eastAsia="Arial" w:hAnsi="Arial" w:cs="Arial"/>
              </w:rPr>
            </w:pPr>
            <w:r>
              <w:rPr>
                <w:rFonts w:ascii="Arial" w:eastAsia="Arial" w:hAnsi="Arial" w:cs="Arial"/>
                <w:color w:val="FFFFFF"/>
                <w:w w:val="65"/>
              </w:rPr>
              <w:t>Y</w:t>
            </w:r>
          </w:p>
        </w:tc>
        <w:tc>
          <w:tcPr>
            <w:tcW w:w="1262" w:type="dxa"/>
            <w:tcBorders>
              <w:top w:val="single" w:sz="8" w:space="0" w:color="FFFFFF"/>
              <w:left w:val="single" w:sz="8" w:space="0" w:color="FFFFFF"/>
              <w:bottom w:val="single" w:sz="8" w:space="0" w:color="FFFFFF"/>
              <w:right w:val="single" w:sz="8" w:space="0" w:color="FFFFFF"/>
            </w:tcBorders>
            <w:shd w:val="clear" w:color="auto" w:fill="0084B6"/>
          </w:tcPr>
          <w:p w:rsidR="00027C75" w:rsidRDefault="00027C75" w:rsidP="003E5AA5">
            <w:pPr>
              <w:pStyle w:val="TableParagraph"/>
              <w:spacing w:before="35"/>
              <w:ind w:left="5"/>
              <w:jc w:val="center"/>
              <w:rPr>
                <w:rFonts w:ascii="Arial" w:eastAsia="Arial" w:hAnsi="Arial" w:cs="Arial"/>
              </w:rPr>
            </w:pPr>
            <w:r>
              <w:rPr>
                <w:rFonts w:ascii="Arial" w:eastAsia="Arial" w:hAnsi="Arial" w:cs="Arial"/>
                <w:color w:val="FFFFFF"/>
                <w:w w:val="65"/>
              </w:rPr>
              <w:t>Y</w:t>
            </w:r>
          </w:p>
        </w:tc>
        <w:tc>
          <w:tcPr>
            <w:tcW w:w="1261" w:type="dxa"/>
            <w:tcBorders>
              <w:top w:val="single" w:sz="8" w:space="0" w:color="FFFFFF"/>
              <w:left w:val="single" w:sz="8" w:space="0" w:color="FFFFFF"/>
              <w:bottom w:val="single" w:sz="8" w:space="0" w:color="FFFFFF"/>
              <w:right w:val="single" w:sz="8" w:space="0" w:color="FFFFFF"/>
            </w:tcBorders>
            <w:shd w:val="clear" w:color="auto" w:fill="005B7F"/>
          </w:tcPr>
          <w:p w:rsidR="00027C75" w:rsidRDefault="00027C75" w:rsidP="003E5AA5">
            <w:pPr>
              <w:pStyle w:val="TableParagraph"/>
              <w:spacing w:before="35"/>
              <w:ind w:left="555" w:right="549"/>
              <w:jc w:val="center"/>
              <w:rPr>
                <w:rFonts w:ascii="Arial" w:eastAsia="Arial" w:hAnsi="Arial" w:cs="Arial"/>
              </w:rPr>
            </w:pPr>
            <w:r>
              <w:rPr>
                <w:rFonts w:ascii="Arial" w:eastAsia="Arial" w:hAnsi="Arial" w:cs="Arial"/>
                <w:color w:val="FFFFFF"/>
                <w:w w:val="65"/>
              </w:rPr>
              <w:t>Y</w:t>
            </w:r>
          </w:p>
        </w:tc>
        <w:tc>
          <w:tcPr>
            <w:tcW w:w="1261" w:type="dxa"/>
            <w:tcBorders>
              <w:top w:val="single" w:sz="8" w:space="0" w:color="FFFFFF"/>
              <w:left w:val="single" w:sz="8" w:space="0" w:color="FFFFFF"/>
              <w:bottom w:val="single" w:sz="8" w:space="0" w:color="FFFFFF"/>
              <w:right w:val="single" w:sz="8" w:space="0" w:color="FFFFFF"/>
            </w:tcBorders>
            <w:shd w:val="clear" w:color="auto" w:fill="005B7F"/>
          </w:tcPr>
          <w:p w:rsidR="00027C75" w:rsidRDefault="00027C75" w:rsidP="003E5AA5">
            <w:pPr>
              <w:pStyle w:val="TableParagraph"/>
              <w:spacing w:before="35"/>
              <w:ind w:left="555" w:right="548"/>
              <w:jc w:val="center"/>
              <w:rPr>
                <w:rFonts w:ascii="Arial" w:eastAsia="Arial" w:hAnsi="Arial" w:cs="Arial"/>
              </w:rPr>
            </w:pPr>
            <w:r>
              <w:rPr>
                <w:rFonts w:ascii="Arial" w:eastAsia="Arial" w:hAnsi="Arial" w:cs="Arial"/>
                <w:color w:val="FFFFFF"/>
                <w:w w:val="65"/>
              </w:rPr>
              <w:t>Y</w:t>
            </w:r>
          </w:p>
        </w:tc>
        <w:tc>
          <w:tcPr>
            <w:tcW w:w="1262" w:type="dxa"/>
            <w:tcBorders>
              <w:top w:val="single" w:sz="8" w:space="0" w:color="FFFFFF"/>
              <w:left w:val="single" w:sz="8" w:space="0" w:color="FFFFFF"/>
              <w:bottom w:val="single" w:sz="8" w:space="0" w:color="FFFFFF"/>
              <w:right w:val="nil"/>
            </w:tcBorders>
            <w:shd w:val="clear" w:color="auto" w:fill="005B7F"/>
          </w:tcPr>
          <w:p w:rsidR="00027C75" w:rsidRDefault="00027C75" w:rsidP="003E5AA5">
            <w:pPr>
              <w:pStyle w:val="TableParagraph"/>
              <w:spacing w:before="35"/>
              <w:ind w:right="3"/>
              <w:jc w:val="center"/>
              <w:rPr>
                <w:rFonts w:ascii="Arial" w:eastAsia="Arial" w:hAnsi="Arial" w:cs="Arial"/>
              </w:rPr>
            </w:pPr>
            <w:r>
              <w:rPr>
                <w:rFonts w:ascii="Arial" w:eastAsia="Arial" w:hAnsi="Arial" w:cs="Arial"/>
                <w:color w:val="FFFFFF"/>
                <w:w w:val="65"/>
              </w:rPr>
              <w:t>Y</w:t>
            </w:r>
          </w:p>
        </w:tc>
      </w:tr>
      <w:tr w:rsidR="00027C75" w:rsidTr="00027C75">
        <w:trPr>
          <w:trHeight w:hRule="exact" w:val="332"/>
        </w:trPr>
        <w:tc>
          <w:tcPr>
            <w:tcW w:w="2362" w:type="dxa"/>
            <w:vMerge/>
            <w:tcBorders>
              <w:left w:val="single" w:sz="8" w:space="0" w:color="D4EFFC"/>
              <w:right w:val="single" w:sz="8" w:space="0" w:color="FFFFFF"/>
            </w:tcBorders>
            <w:shd w:val="clear" w:color="auto" w:fill="EFF9FE"/>
          </w:tcPr>
          <w:p w:rsidR="00027C75" w:rsidRDefault="00027C75" w:rsidP="003E5AA5"/>
        </w:tc>
        <w:tc>
          <w:tcPr>
            <w:tcW w:w="1261" w:type="dxa"/>
            <w:tcBorders>
              <w:top w:val="single" w:sz="8" w:space="0" w:color="FFFFFF"/>
              <w:left w:val="single" w:sz="8" w:space="0" w:color="FFFFFF"/>
              <w:bottom w:val="single" w:sz="8" w:space="0" w:color="FFFFFF"/>
              <w:right w:val="single" w:sz="8" w:space="0" w:color="FFFFFF"/>
            </w:tcBorders>
            <w:shd w:val="clear" w:color="auto" w:fill="0076A3"/>
          </w:tcPr>
          <w:p w:rsidR="00027C75" w:rsidRDefault="00027C75" w:rsidP="003E5AA5">
            <w:pPr>
              <w:pStyle w:val="TableParagraph"/>
              <w:spacing w:before="35"/>
              <w:ind w:left="6"/>
              <w:jc w:val="center"/>
              <w:rPr>
                <w:rFonts w:ascii="Arial" w:eastAsia="Arial" w:hAnsi="Arial" w:cs="Arial"/>
              </w:rPr>
            </w:pPr>
            <w:r>
              <w:rPr>
                <w:rFonts w:ascii="Arial" w:eastAsia="Arial" w:hAnsi="Arial" w:cs="Arial"/>
                <w:color w:val="FFFFFF"/>
                <w:w w:val="65"/>
              </w:rPr>
              <w:t>Y</w:t>
            </w:r>
          </w:p>
        </w:tc>
        <w:tc>
          <w:tcPr>
            <w:tcW w:w="1261" w:type="dxa"/>
            <w:tcBorders>
              <w:top w:val="single" w:sz="8" w:space="0" w:color="FFFFFF"/>
              <w:left w:val="single" w:sz="8" w:space="0" w:color="FFFFFF"/>
              <w:bottom w:val="single" w:sz="8" w:space="0" w:color="FFFFFF"/>
              <w:right w:val="single" w:sz="8" w:space="0" w:color="FFFFFF"/>
            </w:tcBorders>
            <w:shd w:val="clear" w:color="auto" w:fill="0076A3"/>
          </w:tcPr>
          <w:p w:rsidR="00027C75" w:rsidRDefault="00027C75" w:rsidP="003E5AA5">
            <w:pPr>
              <w:pStyle w:val="TableParagraph"/>
              <w:spacing w:before="35"/>
              <w:ind w:left="6"/>
              <w:jc w:val="center"/>
              <w:rPr>
                <w:rFonts w:ascii="Arial" w:eastAsia="Arial" w:hAnsi="Arial" w:cs="Arial"/>
              </w:rPr>
            </w:pPr>
            <w:r>
              <w:rPr>
                <w:rFonts w:ascii="Arial" w:eastAsia="Arial" w:hAnsi="Arial" w:cs="Arial"/>
                <w:color w:val="FFFFFF"/>
                <w:w w:val="65"/>
              </w:rPr>
              <w:t>Y</w:t>
            </w:r>
          </w:p>
        </w:tc>
        <w:tc>
          <w:tcPr>
            <w:tcW w:w="1262" w:type="dxa"/>
            <w:tcBorders>
              <w:top w:val="single" w:sz="8" w:space="0" w:color="FFFFFF"/>
              <w:left w:val="single" w:sz="8" w:space="0" w:color="FFFFFF"/>
              <w:bottom w:val="single" w:sz="8" w:space="0" w:color="FFFFFF"/>
              <w:right w:val="single" w:sz="8" w:space="0" w:color="FFFFFF"/>
            </w:tcBorders>
            <w:shd w:val="clear" w:color="auto" w:fill="0076A3"/>
          </w:tcPr>
          <w:p w:rsidR="00027C75" w:rsidRDefault="00027C75" w:rsidP="003E5AA5">
            <w:pPr>
              <w:pStyle w:val="TableParagraph"/>
              <w:spacing w:before="35"/>
              <w:ind w:left="556" w:right="549"/>
              <w:jc w:val="center"/>
              <w:rPr>
                <w:rFonts w:ascii="Arial" w:eastAsia="Arial" w:hAnsi="Arial" w:cs="Arial"/>
              </w:rPr>
            </w:pPr>
            <w:r>
              <w:rPr>
                <w:rFonts w:ascii="Arial" w:eastAsia="Arial" w:hAnsi="Arial" w:cs="Arial"/>
                <w:color w:val="FFFFFF"/>
                <w:w w:val="65"/>
              </w:rPr>
              <w:t>Y</w:t>
            </w:r>
          </w:p>
        </w:tc>
        <w:tc>
          <w:tcPr>
            <w:tcW w:w="1261" w:type="dxa"/>
            <w:tcBorders>
              <w:top w:val="single" w:sz="8" w:space="0" w:color="FFFFFF"/>
              <w:left w:val="single" w:sz="8" w:space="0" w:color="FFFFFF"/>
              <w:bottom w:val="single" w:sz="8" w:space="0" w:color="FFFFFF"/>
              <w:right w:val="single" w:sz="8" w:space="0" w:color="FFFFFF"/>
            </w:tcBorders>
            <w:shd w:val="clear" w:color="auto" w:fill="004D6D"/>
          </w:tcPr>
          <w:p w:rsidR="00027C75" w:rsidRDefault="00027C75" w:rsidP="003E5AA5">
            <w:pPr>
              <w:pStyle w:val="TableParagraph"/>
              <w:spacing w:before="35"/>
              <w:ind w:left="555" w:right="549"/>
              <w:jc w:val="center"/>
              <w:rPr>
                <w:rFonts w:ascii="Arial" w:eastAsia="Arial" w:hAnsi="Arial" w:cs="Arial"/>
              </w:rPr>
            </w:pPr>
            <w:r>
              <w:rPr>
                <w:rFonts w:ascii="Arial" w:eastAsia="Arial" w:hAnsi="Arial" w:cs="Arial"/>
                <w:color w:val="FFFFFF"/>
                <w:w w:val="65"/>
              </w:rPr>
              <w:t>Y</w:t>
            </w:r>
          </w:p>
        </w:tc>
        <w:tc>
          <w:tcPr>
            <w:tcW w:w="1261" w:type="dxa"/>
            <w:tcBorders>
              <w:top w:val="single" w:sz="8" w:space="0" w:color="FFFFFF"/>
              <w:left w:val="single" w:sz="8" w:space="0" w:color="FFFFFF"/>
              <w:bottom w:val="single" w:sz="8" w:space="0" w:color="FFFFFF"/>
              <w:right w:val="single" w:sz="8" w:space="0" w:color="FFFFFF"/>
            </w:tcBorders>
            <w:shd w:val="clear" w:color="auto" w:fill="004D6D"/>
          </w:tcPr>
          <w:p w:rsidR="00027C75" w:rsidRDefault="00027C75" w:rsidP="003E5AA5">
            <w:pPr>
              <w:pStyle w:val="TableParagraph"/>
              <w:spacing w:before="35"/>
              <w:ind w:left="6"/>
              <w:jc w:val="center"/>
              <w:rPr>
                <w:rFonts w:ascii="Arial" w:eastAsia="Arial" w:hAnsi="Arial" w:cs="Arial"/>
              </w:rPr>
            </w:pPr>
            <w:r>
              <w:rPr>
                <w:rFonts w:ascii="Arial" w:eastAsia="Arial" w:hAnsi="Arial" w:cs="Arial"/>
                <w:color w:val="FFFFFF"/>
                <w:w w:val="65"/>
              </w:rPr>
              <w:t>Y</w:t>
            </w:r>
          </w:p>
        </w:tc>
        <w:tc>
          <w:tcPr>
            <w:tcW w:w="1262" w:type="dxa"/>
            <w:tcBorders>
              <w:top w:val="single" w:sz="8" w:space="0" w:color="FFFFFF"/>
              <w:left w:val="single" w:sz="8" w:space="0" w:color="FFFFFF"/>
              <w:bottom w:val="single" w:sz="8" w:space="0" w:color="FFFFFF"/>
              <w:right w:val="nil"/>
            </w:tcBorders>
            <w:shd w:val="clear" w:color="auto" w:fill="004D6D"/>
          </w:tcPr>
          <w:p w:rsidR="00027C75" w:rsidRDefault="00027C75" w:rsidP="003E5AA5">
            <w:pPr>
              <w:pStyle w:val="TableParagraph"/>
              <w:spacing w:before="35"/>
              <w:ind w:right="3"/>
              <w:jc w:val="center"/>
              <w:rPr>
                <w:rFonts w:ascii="Arial" w:eastAsia="Arial" w:hAnsi="Arial" w:cs="Arial"/>
              </w:rPr>
            </w:pPr>
            <w:r>
              <w:rPr>
                <w:rFonts w:ascii="Arial" w:eastAsia="Arial" w:hAnsi="Arial" w:cs="Arial"/>
                <w:color w:val="FFFFFF"/>
                <w:w w:val="65"/>
              </w:rPr>
              <w:t>Y</w:t>
            </w:r>
          </w:p>
        </w:tc>
      </w:tr>
      <w:tr w:rsidR="00027C75" w:rsidTr="00027C75">
        <w:trPr>
          <w:trHeight w:hRule="exact" w:val="332"/>
        </w:trPr>
        <w:tc>
          <w:tcPr>
            <w:tcW w:w="2362" w:type="dxa"/>
            <w:vMerge/>
            <w:tcBorders>
              <w:left w:val="single" w:sz="8" w:space="0" w:color="D4EFFC"/>
              <w:right w:val="single" w:sz="8" w:space="0" w:color="FFFFFF"/>
            </w:tcBorders>
            <w:shd w:val="clear" w:color="auto" w:fill="EFF9FE"/>
          </w:tcPr>
          <w:p w:rsidR="00027C75" w:rsidRDefault="00027C75" w:rsidP="003E5AA5"/>
        </w:tc>
        <w:tc>
          <w:tcPr>
            <w:tcW w:w="1261" w:type="dxa"/>
            <w:tcBorders>
              <w:top w:val="single" w:sz="8" w:space="0" w:color="FFFFFF"/>
              <w:left w:val="single" w:sz="8" w:space="0" w:color="FFFFFF"/>
              <w:bottom w:val="single" w:sz="8" w:space="0" w:color="FFFFFF"/>
              <w:right w:val="single" w:sz="8" w:space="0" w:color="FFFFFF"/>
            </w:tcBorders>
            <w:shd w:val="clear" w:color="auto" w:fill="0084B6"/>
          </w:tcPr>
          <w:p w:rsidR="00027C75" w:rsidRDefault="00027C75" w:rsidP="003E5AA5">
            <w:pPr>
              <w:pStyle w:val="TableParagraph"/>
              <w:spacing w:before="35"/>
              <w:ind w:left="6"/>
              <w:jc w:val="center"/>
              <w:rPr>
                <w:rFonts w:ascii="Arial" w:eastAsia="Arial" w:hAnsi="Arial" w:cs="Arial"/>
              </w:rPr>
            </w:pPr>
            <w:r>
              <w:rPr>
                <w:rFonts w:ascii="Arial" w:eastAsia="Arial" w:hAnsi="Arial" w:cs="Arial"/>
                <w:color w:val="FFFFFF"/>
                <w:w w:val="65"/>
              </w:rPr>
              <w:t>Y</w:t>
            </w:r>
          </w:p>
        </w:tc>
        <w:tc>
          <w:tcPr>
            <w:tcW w:w="1261" w:type="dxa"/>
            <w:tcBorders>
              <w:top w:val="single" w:sz="8" w:space="0" w:color="FFFFFF"/>
              <w:left w:val="single" w:sz="8" w:space="0" w:color="FFFFFF"/>
              <w:bottom w:val="single" w:sz="8" w:space="0" w:color="FFFFFF"/>
              <w:right w:val="single" w:sz="8" w:space="0" w:color="FFFFFF"/>
            </w:tcBorders>
            <w:shd w:val="clear" w:color="auto" w:fill="0084B6"/>
          </w:tcPr>
          <w:p w:rsidR="00027C75" w:rsidRDefault="00027C75" w:rsidP="003E5AA5">
            <w:pPr>
              <w:pStyle w:val="TableParagraph"/>
              <w:spacing w:before="35"/>
              <w:ind w:left="6"/>
              <w:jc w:val="center"/>
              <w:rPr>
                <w:rFonts w:ascii="Arial" w:eastAsia="Arial" w:hAnsi="Arial" w:cs="Arial"/>
              </w:rPr>
            </w:pPr>
            <w:r>
              <w:rPr>
                <w:rFonts w:ascii="Arial" w:eastAsia="Arial" w:hAnsi="Arial" w:cs="Arial"/>
                <w:color w:val="FFFFFF"/>
                <w:w w:val="65"/>
              </w:rPr>
              <w:t>Y</w:t>
            </w:r>
          </w:p>
        </w:tc>
        <w:tc>
          <w:tcPr>
            <w:tcW w:w="1262" w:type="dxa"/>
            <w:tcBorders>
              <w:top w:val="single" w:sz="8" w:space="0" w:color="FFFFFF"/>
              <w:left w:val="single" w:sz="8" w:space="0" w:color="FFFFFF"/>
              <w:bottom w:val="single" w:sz="8" w:space="0" w:color="FFFFFF"/>
              <w:right w:val="single" w:sz="8" w:space="0" w:color="FFFFFF"/>
            </w:tcBorders>
            <w:shd w:val="clear" w:color="auto" w:fill="0084B6"/>
          </w:tcPr>
          <w:p w:rsidR="00027C75" w:rsidRDefault="00027C75" w:rsidP="003E5AA5">
            <w:pPr>
              <w:pStyle w:val="TableParagraph"/>
              <w:spacing w:before="35"/>
              <w:ind w:left="6"/>
              <w:jc w:val="center"/>
              <w:rPr>
                <w:rFonts w:ascii="Arial" w:eastAsia="Arial" w:hAnsi="Arial" w:cs="Arial"/>
              </w:rPr>
            </w:pPr>
            <w:r>
              <w:rPr>
                <w:rFonts w:ascii="Arial" w:eastAsia="Arial" w:hAnsi="Arial" w:cs="Arial"/>
                <w:color w:val="FFFFFF"/>
                <w:w w:val="65"/>
              </w:rPr>
              <w:t>Y</w:t>
            </w:r>
          </w:p>
        </w:tc>
        <w:tc>
          <w:tcPr>
            <w:tcW w:w="1261" w:type="dxa"/>
            <w:tcBorders>
              <w:top w:val="single" w:sz="8" w:space="0" w:color="FFFFFF"/>
              <w:left w:val="single" w:sz="8" w:space="0" w:color="FFFFFF"/>
              <w:bottom w:val="single" w:sz="8" w:space="0" w:color="FFFFFF"/>
              <w:right w:val="single" w:sz="8" w:space="0" w:color="FFFFFF"/>
            </w:tcBorders>
            <w:shd w:val="clear" w:color="auto" w:fill="005B7F"/>
          </w:tcPr>
          <w:p w:rsidR="00027C75" w:rsidRDefault="00027C75" w:rsidP="003E5AA5">
            <w:pPr>
              <w:pStyle w:val="TableParagraph"/>
              <w:spacing w:before="35"/>
              <w:ind w:left="555" w:right="548"/>
              <w:jc w:val="center"/>
              <w:rPr>
                <w:rFonts w:ascii="Arial" w:eastAsia="Arial" w:hAnsi="Arial" w:cs="Arial"/>
              </w:rPr>
            </w:pPr>
            <w:r>
              <w:rPr>
                <w:rFonts w:ascii="Arial" w:eastAsia="Arial" w:hAnsi="Arial" w:cs="Arial"/>
                <w:color w:val="FFFFFF"/>
                <w:w w:val="65"/>
              </w:rPr>
              <w:t>Y</w:t>
            </w:r>
          </w:p>
        </w:tc>
        <w:tc>
          <w:tcPr>
            <w:tcW w:w="1261" w:type="dxa"/>
            <w:tcBorders>
              <w:top w:val="single" w:sz="8" w:space="0" w:color="FFFFFF"/>
              <w:left w:val="single" w:sz="8" w:space="0" w:color="FFFFFF"/>
              <w:bottom w:val="single" w:sz="8" w:space="0" w:color="FFFFFF"/>
              <w:right w:val="single" w:sz="8" w:space="0" w:color="FFFFFF"/>
            </w:tcBorders>
            <w:shd w:val="clear" w:color="auto" w:fill="005B7F"/>
          </w:tcPr>
          <w:p w:rsidR="00027C75" w:rsidRDefault="00027C75" w:rsidP="003E5AA5">
            <w:pPr>
              <w:pStyle w:val="TableParagraph"/>
              <w:spacing w:before="35"/>
              <w:ind w:left="555" w:right="548"/>
              <w:jc w:val="center"/>
              <w:rPr>
                <w:rFonts w:ascii="Arial" w:eastAsia="Arial" w:hAnsi="Arial" w:cs="Arial"/>
              </w:rPr>
            </w:pPr>
            <w:r>
              <w:rPr>
                <w:rFonts w:ascii="Arial" w:eastAsia="Arial" w:hAnsi="Arial" w:cs="Arial"/>
                <w:color w:val="FFFFFF"/>
                <w:w w:val="65"/>
              </w:rPr>
              <w:t>Y</w:t>
            </w:r>
          </w:p>
        </w:tc>
        <w:tc>
          <w:tcPr>
            <w:tcW w:w="1262" w:type="dxa"/>
            <w:tcBorders>
              <w:top w:val="single" w:sz="8" w:space="0" w:color="FFFFFF"/>
              <w:left w:val="single" w:sz="8" w:space="0" w:color="FFFFFF"/>
              <w:bottom w:val="single" w:sz="8" w:space="0" w:color="FFFFFF"/>
              <w:right w:val="nil"/>
            </w:tcBorders>
            <w:shd w:val="clear" w:color="auto" w:fill="005B7F"/>
          </w:tcPr>
          <w:p w:rsidR="00027C75" w:rsidRDefault="00027C75" w:rsidP="003E5AA5">
            <w:pPr>
              <w:pStyle w:val="TableParagraph"/>
              <w:spacing w:before="35"/>
              <w:ind w:right="2"/>
              <w:jc w:val="center"/>
              <w:rPr>
                <w:rFonts w:ascii="Arial" w:eastAsia="Arial" w:hAnsi="Arial" w:cs="Arial"/>
              </w:rPr>
            </w:pPr>
            <w:r>
              <w:rPr>
                <w:rFonts w:ascii="Arial" w:eastAsia="Arial" w:hAnsi="Arial" w:cs="Arial"/>
                <w:color w:val="FFFFFF"/>
                <w:w w:val="65"/>
              </w:rPr>
              <w:t>Y</w:t>
            </w:r>
          </w:p>
        </w:tc>
      </w:tr>
      <w:tr w:rsidR="00027C75" w:rsidTr="00027C75">
        <w:trPr>
          <w:trHeight w:hRule="exact" w:val="332"/>
        </w:trPr>
        <w:tc>
          <w:tcPr>
            <w:tcW w:w="2362" w:type="dxa"/>
            <w:vMerge/>
            <w:tcBorders>
              <w:left w:val="single" w:sz="8" w:space="0" w:color="D4EFFC"/>
              <w:bottom w:val="nil"/>
              <w:right w:val="single" w:sz="8" w:space="0" w:color="FFFFFF"/>
            </w:tcBorders>
            <w:shd w:val="clear" w:color="auto" w:fill="EFF9FE"/>
          </w:tcPr>
          <w:p w:rsidR="00027C75" w:rsidRDefault="00027C75" w:rsidP="003E5AA5"/>
        </w:tc>
        <w:tc>
          <w:tcPr>
            <w:tcW w:w="3784" w:type="dxa"/>
            <w:gridSpan w:val="3"/>
            <w:tcBorders>
              <w:top w:val="single" w:sz="8" w:space="0" w:color="FFFFFF"/>
              <w:left w:val="single" w:sz="8" w:space="0" w:color="FFFFFF"/>
              <w:bottom w:val="nil"/>
              <w:right w:val="single" w:sz="8" w:space="0" w:color="FFFFFF"/>
            </w:tcBorders>
            <w:shd w:val="clear" w:color="auto" w:fill="0076A3"/>
          </w:tcPr>
          <w:p w:rsidR="00027C75" w:rsidRDefault="00027C75" w:rsidP="003E5AA5">
            <w:pPr>
              <w:pStyle w:val="TableParagraph"/>
              <w:spacing w:before="35"/>
              <w:ind w:left="7"/>
              <w:jc w:val="center"/>
              <w:rPr>
                <w:rFonts w:ascii="Arial" w:eastAsia="Arial" w:hAnsi="Arial" w:cs="Arial"/>
              </w:rPr>
            </w:pPr>
            <w:r>
              <w:rPr>
                <w:rFonts w:ascii="Arial" w:eastAsia="Arial" w:hAnsi="Arial" w:cs="Arial"/>
                <w:color w:val="FFFFFF"/>
                <w:w w:val="80"/>
              </w:rPr>
              <w:t>81.25%</w:t>
            </w:r>
          </w:p>
        </w:tc>
        <w:tc>
          <w:tcPr>
            <w:tcW w:w="3784" w:type="dxa"/>
            <w:gridSpan w:val="3"/>
            <w:tcBorders>
              <w:top w:val="single" w:sz="8" w:space="0" w:color="FFFFFF"/>
              <w:left w:val="single" w:sz="8" w:space="0" w:color="FFFFFF"/>
              <w:bottom w:val="nil"/>
              <w:right w:val="nil"/>
            </w:tcBorders>
            <w:shd w:val="clear" w:color="auto" w:fill="004D6D"/>
          </w:tcPr>
          <w:p w:rsidR="00027C75" w:rsidRDefault="00027C75" w:rsidP="003E5AA5">
            <w:pPr>
              <w:pStyle w:val="TableParagraph"/>
              <w:spacing w:before="35"/>
              <w:ind w:right="2"/>
              <w:jc w:val="center"/>
              <w:rPr>
                <w:rFonts w:ascii="Arial" w:eastAsia="Arial" w:hAnsi="Arial" w:cs="Arial"/>
              </w:rPr>
            </w:pPr>
            <w:r>
              <w:rPr>
                <w:rFonts w:ascii="Arial" w:eastAsia="Arial" w:hAnsi="Arial" w:cs="Arial"/>
                <w:color w:val="FFFFFF"/>
                <w:w w:val="80"/>
              </w:rPr>
              <w:t>81.25%</w:t>
            </w:r>
          </w:p>
        </w:tc>
      </w:tr>
    </w:tbl>
    <w:p w:rsidR="00C2322C" w:rsidRDefault="00C2322C" w:rsidP="00C2322C">
      <w:pPr>
        <w:rPr>
          <w:rFonts w:ascii="Arial" w:hAnsi="Arial" w:cs="Arial"/>
          <w:color w:val="404040" w:themeColor="text1" w:themeTint="BF"/>
          <w:sz w:val="24"/>
          <w:szCs w:val="24"/>
          <w:lang w:val="en-AU"/>
        </w:rPr>
      </w:pPr>
    </w:p>
    <w:p w:rsidR="00027C75" w:rsidRDefault="00027C75" w:rsidP="00C2322C">
      <w:pPr>
        <w:rPr>
          <w:rFonts w:ascii="Arial" w:hAnsi="Arial" w:cs="Arial"/>
          <w:color w:val="404040" w:themeColor="text1" w:themeTint="BF"/>
          <w:sz w:val="24"/>
          <w:szCs w:val="24"/>
          <w:lang w:val="en-AU"/>
        </w:rPr>
      </w:pPr>
    </w:p>
    <w:p w:rsidR="00027C75" w:rsidRDefault="00027C75" w:rsidP="00C2322C">
      <w:pPr>
        <w:rPr>
          <w:rFonts w:ascii="Arial" w:hAnsi="Arial" w:cs="Arial"/>
          <w:color w:val="404040" w:themeColor="text1" w:themeTint="BF"/>
          <w:sz w:val="24"/>
          <w:szCs w:val="24"/>
          <w:lang w:val="en-AU"/>
        </w:rPr>
      </w:pPr>
    </w:p>
    <w:p w:rsidR="00027C75" w:rsidRDefault="00027C75" w:rsidP="00C2322C">
      <w:pPr>
        <w:rPr>
          <w:rFonts w:ascii="Arial" w:hAnsi="Arial" w:cs="Arial"/>
          <w:color w:val="404040" w:themeColor="text1" w:themeTint="BF"/>
          <w:sz w:val="24"/>
          <w:szCs w:val="24"/>
          <w:lang w:val="en-AU"/>
        </w:rPr>
      </w:pPr>
    </w:p>
    <w:p w:rsidR="00027C75" w:rsidRDefault="00027C75" w:rsidP="00C2322C">
      <w:pPr>
        <w:rPr>
          <w:rFonts w:ascii="Arial" w:hAnsi="Arial" w:cs="Arial"/>
          <w:color w:val="404040" w:themeColor="text1" w:themeTint="BF"/>
          <w:sz w:val="24"/>
          <w:szCs w:val="24"/>
          <w:lang w:val="en-AU"/>
        </w:rPr>
      </w:pPr>
    </w:p>
    <w:p w:rsidR="00027C75" w:rsidRDefault="00027C75" w:rsidP="00C2322C">
      <w:pPr>
        <w:rPr>
          <w:rFonts w:ascii="Arial" w:hAnsi="Arial" w:cs="Arial"/>
          <w:color w:val="404040" w:themeColor="text1" w:themeTint="BF"/>
          <w:sz w:val="24"/>
          <w:szCs w:val="24"/>
          <w:lang w:val="en-AU"/>
        </w:rPr>
      </w:pPr>
      <w:r>
        <w:rPr>
          <w:rFonts w:ascii="Arial" w:hAnsi="Arial" w:cs="Arial"/>
          <w:noProof/>
          <w:color w:val="404040" w:themeColor="text1" w:themeTint="BF"/>
          <w:sz w:val="24"/>
          <w:szCs w:val="24"/>
          <w:lang w:val="en-AU" w:eastAsia="en-AU"/>
        </w:rPr>
        <w:lastRenderedPageBreak/>
        <mc:AlternateContent>
          <mc:Choice Requires="wps">
            <w:drawing>
              <wp:inline distT="0" distB="0" distL="0" distR="0" wp14:anchorId="502FE1CE" wp14:editId="57F67C58">
                <wp:extent cx="3005455" cy="912495"/>
                <wp:effectExtent l="0" t="0" r="4445" b="1905"/>
                <wp:docPr id="1553" name="Text Box 15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05455" cy="9124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Layout w:type="fixed"/>
                              <w:tblCellMar>
                                <w:left w:w="0" w:type="dxa"/>
                                <w:right w:w="0" w:type="dxa"/>
                              </w:tblCellMar>
                              <w:tblLook w:val="01E0" w:firstRow="1" w:lastRow="1" w:firstColumn="1" w:lastColumn="1" w:noHBand="0" w:noVBand="0"/>
                            </w:tblPr>
                            <w:tblGrid>
                              <w:gridCol w:w="1978"/>
                              <w:gridCol w:w="1378"/>
                              <w:gridCol w:w="1378"/>
                            </w:tblGrid>
                            <w:tr w:rsidR="00416DEE">
                              <w:trPr>
                                <w:trHeight w:hRule="exact" w:val="313"/>
                              </w:trPr>
                              <w:tc>
                                <w:tcPr>
                                  <w:tcW w:w="1978" w:type="dxa"/>
                                  <w:tcBorders>
                                    <w:top w:val="nil"/>
                                    <w:left w:val="nil"/>
                                    <w:bottom w:val="nil"/>
                                    <w:right w:val="single" w:sz="8" w:space="0" w:color="FFFFFF"/>
                                  </w:tcBorders>
                                  <w:shd w:val="clear" w:color="auto" w:fill="00AEEF"/>
                                </w:tcPr>
                                <w:p w:rsidR="00416DEE" w:rsidRDefault="00416DEE" w:rsidP="00027C75">
                                  <w:pPr>
                                    <w:pStyle w:val="TableParagraph"/>
                                    <w:spacing w:before="45"/>
                                    <w:ind w:left="80"/>
                                    <w:jc w:val="center"/>
                                    <w:rPr>
                                      <w:rFonts w:ascii="Arial" w:eastAsia="Arial" w:hAnsi="Arial" w:cs="Arial"/>
                                      <w:sz w:val="20"/>
                                      <w:szCs w:val="20"/>
                                    </w:rPr>
                                  </w:pPr>
                                  <w:r>
                                    <w:rPr>
                                      <w:rFonts w:ascii="Arial" w:eastAsia="Arial" w:hAnsi="Arial" w:cs="Arial"/>
                                      <w:b/>
                                      <w:bCs/>
                                      <w:color w:val="FFFFFF"/>
                                      <w:w w:val="80"/>
                                      <w:sz w:val="20"/>
                                      <w:szCs w:val="20"/>
                                    </w:rPr>
                                    <w:t>Indicator</w:t>
                                  </w:r>
                                </w:p>
                              </w:tc>
                              <w:tc>
                                <w:tcPr>
                                  <w:tcW w:w="1378" w:type="dxa"/>
                                  <w:tcBorders>
                                    <w:top w:val="nil"/>
                                    <w:left w:val="single" w:sz="8" w:space="0" w:color="FFFFFF"/>
                                    <w:bottom w:val="nil"/>
                                    <w:right w:val="single" w:sz="8" w:space="0" w:color="FFFFFF"/>
                                  </w:tcBorders>
                                  <w:shd w:val="clear" w:color="auto" w:fill="00AEEF"/>
                                </w:tcPr>
                                <w:p w:rsidR="00416DEE" w:rsidRDefault="00416DEE" w:rsidP="00027C75">
                                  <w:pPr>
                                    <w:pStyle w:val="TableParagraph"/>
                                    <w:spacing w:before="45"/>
                                    <w:ind w:left="69"/>
                                    <w:jc w:val="center"/>
                                    <w:rPr>
                                      <w:rFonts w:ascii="Arial" w:eastAsia="Arial" w:hAnsi="Arial" w:cs="Arial"/>
                                      <w:sz w:val="20"/>
                                      <w:szCs w:val="20"/>
                                    </w:rPr>
                                  </w:pPr>
                                  <w:r>
                                    <w:rPr>
                                      <w:rFonts w:ascii="Arial" w:eastAsia="Arial" w:hAnsi="Arial" w:cs="Arial"/>
                                      <w:b/>
                                      <w:bCs/>
                                      <w:color w:val="FFFFFF"/>
                                      <w:w w:val="80"/>
                                      <w:sz w:val="20"/>
                                      <w:szCs w:val="20"/>
                                    </w:rPr>
                                    <w:t>2014/15</w:t>
                                  </w:r>
                                  <w:r>
                                    <w:rPr>
                                      <w:rFonts w:ascii="Arial" w:eastAsia="Arial" w:hAnsi="Arial" w:cs="Arial"/>
                                      <w:b/>
                                      <w:bCs/>
                                      <w:color w:val="FFFFFF"/>
                                      <w:spacing w:val="-17"/>
                                      <w:w w:val="80"/>
                                      <w:sz w:val="20"/>
                                      <w:szCs w:val="20"/>
                                    </w:rPr>
                                    <w:t xml:space="preserve"> </w:t>
                                  </w:r>
                                  <w:r>
                                    <w:rPr>
                                      <w:rFonts w:ascii="Arial" w:eastAsia="Arial" w:hAnsi="Arial" w:cs="Arial"/>
                                      <w:b/>
                                      <w:bCs/>
                                      <w:color w:val="FFFFFF"/>
                                      <w:spacing w:val="-11"/>
                                      <w:w w:val="80"/>
                                      <w:sz w:val="20"/>
                                      <w:szCs w:val="20"/>
                                    </w:rPr>
                                    <w:t>T</w:t>
                                  </w:r>
                                  <w:r>
                                    <w:rPr>
                                      <w:rFonts w:ascii="Arial" w:eastAsia="Arial" w:hAnsi="Arial" w:cs="Arial"/>
                                      <w:b/>
                                      <w:bCs/>
                                      <w:color w:val="FFFFFF"/>
                                      <w:w w:val="80"/>
                                      <w:sz w:val="20"/>
                                      <w:szCs w:val="20"/>
                                    </w:rPr>
                                    <w:t>arget</w:t>
                                  </w:r>
                                </w:p>
                              </w:tc>
                              <w:tc>
                                <w:tcPr>
                                  <w:tcW w:w="1378" w:type="dxa"/>
                                  <w:tcBorders>
                                    <w:top w:val="nil"/>
                                    <w:left w:val="single" w:sz="8" w:space="0" w:color="FFFFFF"/>
                                    <w:bottom w:val="nil"/>
                                    <w:right w:val="nil"/>
                                  </w:tcBorders>
                                  <w:shd w:val="clear" w:color="auto" w:fill="005B7F"/>
                                </w:tcPr>
                                <w:p w:rsidR="00416DEE" w:rsidRDefault="00416DEE" w:rsidP="00027C75">
                                  <w:pPr>
                                    <w:pStyle w:val="TableParagraph"/>
                                    <w:spacing w:before="45"/>
                                    <w:ind w:left="69"/>
                                    <w:jc w:val="center"/>
                                    <w:rPr>
                                      <w:rFonts w:ascii="Arial" w:eastAsia="Arial" w:hAnsi="Arial" w:cs="Arial"/>
                                      <w:sz w:val="20"/>
                                      <w:szCs w:val="20"/>
                                    </w:rPr>
                                  </w:pPr>
                                  <w:r>
                                    <w:rPr>
                                      <w:rFonts w:ascii="Arial" w:eastAsia="Arial" w:hAnsi="Arial" w:cs="Arial"/>
                                      <w:b/>
                                      <w:bCs/>
                                      <w:color w:val="FFFFFF"/>
                                      <w:w w:val="75"/>
                                      <w:sz w:val="20"/>
                                      <w:szCs w:val="20"/>
                                    </w:rPr>
                                    <w:t>2014/15</w:t>
                                  </w:r>
                                  <w:r>
                                    <w:rPr>
                                      <w:rFonts w:ascii="Arial" w:eastAsia="Arial" w:hAnsi="Arial" w:cs="Arial"/>
                                      <w:b/>
                                      <w:bCs/>
                                      <w:color w:val="FFFFFF"/>
                                      <w:spacing w:val="39"/>
                                      <w:w w:val="75"/>
                                      <w:sz w:val="20"/>
                                      <w:szCs w:val="20"/>
                                    </w:rPr>
                                    <w:t xml:space="preserve"> </w:t>
                                  </w:r>
                                  <w:r>
                                    <w:rPr>
                                      <w:rFonts w:ascii="Arial" w:eastAsia="Arial" w:hAnsi="Arial" w:cs="Arial"/>
                                      <w:b/>
                                      <w:bCs/>
                                      <w:color w:val="FFFFFF"/>
                                      <w:w w:val="75"/>
                                      <w:sz w:val="20"/>
                                      <w:szCs w:val="20"/>
                                    </w:rPr>
                                    <w:t>Actual</w:t>
                                  </w:r>
                                </w:p>
                              </w:tc>
                            </w:tr>
                            <w:tr w:rsidR="00416DEE">
                              <w:trPr>
                                <w:trHeight w:hRule="exact" w:val="1124"/>
                              </w:trPr>
                              <w:tc>
                                <w:tcPr>
                                  <w:tcW w:w="1978" w:type="dxa"/>
                                  <w:tcBorders>
                                    <w:top w:val="nil"/>
                                    <w:left w:val="nil"/>
                                    <w:bottom w:val="nil"/>
                                    <w:right w:val="single" w:sz="8" w:space="0" w:color="FFFFFF"/>
                                  </w:tcBorders>
                                  <w:shd w:val="clear" w:color="auto" w:fill="D4EFFC"/>
                                </w:tcPr>
                                <w:p w:rsidR="00416DEE" w:rsidRDefault="00416DEE" w:rsidP="00027C75">
                                  <w:pPr>
                                    <w:pStyle w:val="TableParagraph"/>
                                    <w:spacing w:before="46" w:line="250" w:lineRule="auto"/>
                                    <w:ind w:left="80" w:right="140"/>
                                    <w:jc w:val="center"/>
                                    <w:rPr>
                                      <w:rFonts w:ascii="Arial" w:eastAsia="Arial" w:hAnsi="Arial" w:cs="Arial"/>
                                    </w:rPr>
                                  </w:pPr>
                                  <w:r>
                                    <w:rPr>
                                      <w:rFonts w:ascii="Arial" w:eastAsia="Arial" w:hAnsi="Arial" w:cs="Arial"/>
                                      <w:color w:val="4D4D4F"/>
                                      <w:w w:val="80"/>
                                    </w:rPr>
                                    <w:t>Percentage</w:t>
                                  </w:r>
                                  <w:r>
                                    <w:rPr>
                                      <w:rFonts w:ascii="Arial" w:eastAsia="Arial" w:hAnsi="Arial" w:cs="Arial"/>
                                      <w:color w:val="4D4D4F"/>
                                      <w:spacing w:val="-25"/>
                                      <w:w w:val="80"/>
                                    </w:rPr>
                                    <w:t xml:space="preserve"> </w:t>
                                  </w:r>
                                  <w:r>
                                    <w:rPr>
                                      <w:rFonts w:ascii="Arial" w:eastAsia="Arial" w:hAnsi="Arial" w:cs="Arial"/>
                                      <w:color w:val="4D4D4F"/>
                                      <w:w w:val="80"/>
                                    </w:rPr>
                                    <w:t>of</w:t>
                                  </w:r>
                                  <w:r>
                                    <w:rPr>
                                      <w:rFonts w:ascii="Arial" w:eastAsia="Arial" w:hAnsi="Arial" w:cs="Arial"/>
                                      <w:color w:val="4D4D4F"/>
                                      <w:spacing w:val="-24"/>
                                      <w:w w:val="80"/>
                                    </w:rPr>
                                    <w:t xml:space="preserve"> </w:t>
                                  </w:r>
                                  <w:r>
                                    <w:rPr>
                                      <w:rFonts w:ascii="Arial" w:eastAsia="Arial" w:hAnsi="Arial" w:cs="Arial"/>
                                      <w:color w:val="4D4D4F"/>
                                      <w:w w:val="80"/>
                                    </w:rPr>
                                    <w:t xml:space="preserve">targeted </w:t>
                                  </w:r>
                                  <w:r>
                                    <w:rPr>
                                      <w:rFonts w:ascii="Arial" w:eastAsia="Arial" w:hAnsi="Arial" w:cs="Arial"/>
                                      <w:color w:val="4D4D4F"/>
                                      <w:w w:val="75"/>
                                    </w:rPr>
                                    <w:t>sports</w:t>
                                  </w:r>
                                  <w:r>
                                    <w:rPr>
                                      <w:rFonts w:ascii="Arial" w:eastAsia="Arial" w:hAnsi="Arial" w:cs="Arial"/>
                                      <w:color w:val="4D4D4F"/>
                                      <w:spacing w:val="14"/>
                                      <w:w w:val="75"/>
                                    </w:rPr>
                                    <w:t xml:space="preserve"> </w:t>
                                  </w:r>
                                  <w:r>
                                    <w:rPr>
                                      <w:rFonts w:ascii="Arial" w:eastAsia="Arial" w:hAnsi="Arial" w:cs="Arial"/>
                                      <w:color w:val="4D4D4F"/>
                                      <w:w w:val="75"/>
                                    </w:rPr>
                                    <w:t>where</w:t>
                                  </w:r>
                                  <w:r>
                                    <w:rPr>
                                      <w:rFonts w:ascii="Arial" w:eastAsia="Arial" w:hAnsi="Arial" w:cs="Arial"/>
                                      <w:color w:val="4D4D4F"/>
                                      <w:spacing w:val="14"/>
                                      <w:w w:val="75"/>
                                    </w:rPr>
                                    <w:t xml:space="preserve"> </w:t>
                                  </w:r>
                                  <w:r>
                                    <w:rPr>
                                      <w:rFonts w:ascii="Arial" w:eastAsia="Arial" w:hAnsi="Arial" w:cs="Arial"/>
                                      <w:color w:val="4D4D4F"/>
                                      <w:w w:val="75"/>
                                    </w:rPr>
                                    <w:t xml:space="preserve">venues </w:t>
                                  </w:r>
                                  <w:r>
                                    <w:rPr>
                                      <w:rFonts w:ascii="Arial" w:eastAsia="Arial" w:hAnsi="Arial" w:cs="Arial"/>
                                      <w:color w:val="4D4D4F"/>
                                      <w:w w:val="80"/>
                                    </w:rPr>
                                    <w:t>meet</w:t>
                                  </w:r>
                                  <w:r>
                                    <w:rPr>
                                      <w:rFonts w:ascii="Arial" w:eastAsia="Arial" w:hAnsi="Arial" w:cs="Arial"/>
                                      <w:color w:val="4D4D4F"/>
                                      <w:spacing w:val="8"/>
                                      <w:w w:val="80"/>
                                    </w:rPr>
                                    <w:t xml:space="preserve"> </w:t>
                                  </w:r>
                                  <w:r>
                                    <w:rPr>
                                      <w:rFonts w:ascii="Arial" w:eastAsia="Arial" w:hAnsi="Arial" w:cs="Arial"/>
                                      <w:color w:val="4D4D4F"/>
                                      <w:w w:val="80"/>
                                    </w:rPr>
                                    <w:t>international</w:t>
                                  </w:r>
                                  <w:r>
                                    <w:rPr>
                                      <w:rFonts w:ascii="Arial" w:eastAsia="Arial" w:hAnsi="Arial" w:cs="Arial"/>
                                      <w:color w:val="4D4D4F"/>
                                      <w:w w:val="82"/>
                                    </w:rPr>
                                    <w:t xml:space="preserve"> </w:t>
                                  </w:r>
                                  <w:r>
                                    <w:rPr>
                                      <w:rFonts w:ascii="Arial" w:eastAsia="Arial" w:hAnsi="Arial" w:cs="Arial"/>
                                      <w:color w:val="4D4D4F"/>
                                      <w:w w:val="80"/>
                                    </w:rPr>
                                    <w:t>competition</w:t>
                                  </w:r>
                                  <w:r>
                                    <w:rPr>
                                      <w:rFonts w:ascii="Arial" w:eastAsia="Arial" w:hAnsi="Arial" w:cs="Arial"/>
                                      <w:color w:val="4D4D4F"/>
                                      <w:spacing w:val="-1"/>
                                      <w:w w:val="80"/>
                                    </w:rPr>
                                    <w:t xml:space="preserve"> </w:t>
                                  </w:r>
                                  <w:r>
                                    <w:rPr>
                                      <w:rFonts w:ascii="Arial" w:eastAsia="Arial" w:hAnsi="Arial" w:cs="Arial"/>
                                      <w:color w:val="4D4D4F"/>
                                      <w:w w:val="80"/>
                                    </w:rPr>
                                    <w:t>standards</w:t>
                                  </w:r>
                                </w:p>
                              </w:tc>
                              <w:tc>
                                <w:tcPr>
                                  <w:tcW w:w="1378" w:type="dxa"/>
                                  <w:tcBorders>
                                    <w:top w:val="nil"/>
                                    <w:left w:val="single" w:sz="8" w:space="0" w:color="FFFFFF"/>
                                    <w:bottom w:val="nil"/>
                                    <w:right w:val="single" w:sz="8" w:space="0" w:color="FFFFFF"/>
                                  </w:tcBorders>
                                  <w:shd w:val="clear" w:color="auto" w:fill="D4EFFC"/>
                                </w:tcPr>
                                <w:p w:rsidR="00416DEE" w:rsidRDefault="00416DEE" w:rsidP="00027C75">
                                  <w:pPr>
                                    <w:pStyle w:val="TableParagraph"/>
                                    <w:spacing w:line="200" w:lineRule="exact"/>
                                    <w:jc w:val="center"/>
                                    <w:rPr>
                                      <w:sz w:val="20"/>
                                      <w:szCs w:val="20"/>
                                    </w:rPr>
                                  </w:pPr>
                                </w:p>
                                <w:p w:rsidR="00416DEE" w:rsidRDefault="00416DEE" w:rsidP="00027C75">
                                  <w:pPr>
                                    <w:pStyle w:val="TableParagraph"/>
                                    <w:spacing w:before="2" w:line="240" w:lineRule="exact"/>
                                    <w:jc w:val="center"/>
                                    <w:rPr>
                                      <w:sz w:val="24"/>
                                      <w:szCs w:val="24"/>
                                    </w:rPr>
                                  </w:pPr>
                                </w:p>
                                <w:p w:rsidR="00416DEE" w:rsidRDefault="00416DEE" w:rsidP="00027C75">
                                  <w:pPr>
                                    <w:pStyle w:val="TableParagraph"/>
                                    <w:ind w:left="70"/>
                                    <w:jc w:val="center"/>
                                    <w:rPr>
                                      <w:rFonts w:ascii="Arial" w:eastAsia="Arial" w:hAnsi="Arial" w:cs="Arial"/>
                                    </w:rPr>
                                  </w:pPr>
                                  <w:r>
                                    <w:rPr>
                                      <w:rFonts w:ascii="Arial" w:eastAsia="Arial" w:hAnsi="Arial" w:cs="Arial"/>
                                      <w:color w:val="4D4D4F"/>
                                      <w:w w:val="85"/>
                                    </w:rPr>
                                    <w:t>81%</w:t>
                                  </w:r>
                                </w:p>
                              </w:tc>
                              <w:tc>
                                <w:tcPr>
                                  <w:tcW w:w="1378" w:type="dxa"/>
                                  <w:tcBorders>
                                    <w:top w:val="nil"/>
                                    <w:left w:val="single" w:sz="8" w:space="0" w:color="FFFFFF"/>
                                    <w:bottom w:val="nil"/>
                                    <w:right w:val="nil"/>
                                  </w:tcBorders>
                                  <w:shd w:val="clear" w:color="auto" w:fill="0076A3"/>
                                </w:tcPr>
                                <w:p w:rsidR="00416DEE" w:rsidRDefault="00416DEE" w:rsidP="00027C75">
                                  <w:pPr>
                                    <w:pStyle w:val="TableParagraph"/>
                                    <w:spacing w:line="200" w:lineRule="exact"/>
                                    <w:jc w:val="center"/>
                                    <w:rPr>
                                      <w:sz w:val="20"/>
                                      <w:szCs w:val="20"/>
                                    </w:rPr>
                                  </w:pPr>
                                </w:p>
                                <w:p w:rsidR="00416DEE" w:rsidRDefault="00416DEE" w:rsidP="00027C75">
                                  <w:pPr>
                                    <w:pStyle w:val="TableParagraph"/>
                                    <w:spacing w:before="2" w:line="240" w:lineRule="exact"/>
                                    <w:jc w:val="center"/>
                                    <w:rPr>
                                      <w:sz w:val="24"/>
                                      <w:szCs w:val="24"/>
                                    </w:rPr>
                                  </w:pPr>
                                </w:p>
                                <w:p w:rsidR="00416DEE" w:rsidRDefault="00416DEE" w:rsidP="00027C75">
                                  <w:pPr>
                                    <w:pStyle w:val="TableParagraph"/>
                                    <w:ind w:left="70"/>
                                    <w:jc w:val="center"/>
                                    <w:rPr>
                                      <w:rFonts w:ascii="Arial" w:eastAsia="Arial" w:hAnsi="Arial" w:cs="Arial"/>
                                    </w:rPr>
                                  </w:pPr>
                                  <w:r>
                                    <w:rPr>
                                      <w:rFonts w:ascii="Arial" w:eastAsia="Arial" w:hAnsi="Arial" w:cs="Arial"/>
                                      <w:color w:val="FFFFFF"/>
                                      <w:w w:val="80"/>
                                    </w:rPr>
                                    <w:t>81.25%</w:t>
                                  </w:r>
                                </w:p>
                              </w:tc>
                            </w:tr>
                          </w:tbl>
                          <w:p w:rsidR="00416DEE" w:rsidRDefault="00416DEE" w:rsidP="00027C75">
                            <w:pPr>
                              <w:jc w:val="center"/>
                            </w:pPr>
                          </w:p>
                        </w:txbxContent>
                      </wps:txbx>
                      <wps:bodyPr rot="0" vert="horz" wrap="square" lIns="0" tIns="0" rIns="0" bIns="0" anchor="t" anchorCtr="0" upright="1">
                        <a:noAutofit/>
                      </wps:bodyPr>
                    </wps:wsp>
                  </a:graphicData>
                </a:graphic>
              </wp:inline>
            </w:drawing>
          </mc:Choice>
          <mc:Fallback>
            <w:pict>
              <v:shape id="Text Box 1553" o:spid="_x0000_s1030" type="#_x0000_t202" style="width:236.65pt;height:71.8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" filled="f" stroked="f">
                <v:textbox inset="0,0,0,0">
                  <w:txbxContent>
                    <w:tbl>
                      <w:tblPr>
                        <w:tblW w:w="0" w:type="auto"/>
                        <w:tblLayout w:type="fixed"/>
                        <w:tblCellMar>
                          <w:left w:w="0" w:type="dxa"/>
                          <w:right w:w="0" w:type="dxa"/>
                        </w:tblCellMar>
                        <w:tblLook w:val="01E0" w:firstRow="1" w:lastRow="1" w:firstColumn="1" w:lastColumn="1" w:noHBand="0" w:noVBand="0"/>
                      </w:tblPr>
                      <w:tblGrid>
                        <w:gridCol w:w="1978"/>
                        <w:gridCol w:w="1378"/>
                        <w:gridCol w:w="1378"/>
                      </w:tblGrid>
                      <w:tr w:rsidR="00416DEE">
                        <w:trPr>
                          <w:trHeight w:hRule="exact" w:val="313"/>
                        </w:trPr>
                        <w:tc>
                          <w:tcPr>
                            <w:tcW w:w="1978" w:type="dxa"/>
                            <w:tcBorders>
                              <w:top w:val="nil"/>
                              <w:left w:val="nil"/>
                              <w:bottom w:val="nil"/>
                              <w:right w:val="single" w:sz="8" w:space="0" w:color="FFFFFF"/>
                            </w:tcBorders>
                            <w:shd w:val="clear" w:color="auto" w:fill="00AEEF"/>
                          </w:tcPr>
                          <w:p w:rsidR="00416DEE" w:rsidRDefault="00416DEE" w:rsidP="00027C75">
                            <w:pPr>
                              <w:pStyle w:val="TableParagraph"/>
                              <w:spacing w:before="45"/>
                              <w:ind w:left="80"/>
                              <w:jc w:val="center"/>
                              <w:rPr>
                                <w:rFonts w:ascii="Arial" w:eastAsia="Arial" w:hAnsi="Arial" w:cs="Arial"/>
                                <w:sz w:val="20"/>
                                <w:szCs w:val="20"/>
                              </w:rPr>
                            </w:pPr>
                            <w:r>
                              <w:rPr>
                                <w:rFonts w:ascii="Arial" w:eastAsia="Arial" w:hAnsi="Arial" w:cs="Arial"/>
                                <w:b/>
                                <w:bCs/>
                                <w:color w:val="FFFFFF"/>
                                <w:w w:val="80"/>
                                <w:sz w:val="20"/>
                                <w:szCs w:val="20"/>
                              </w:rPr>
                              <w:t>Indicator</w:t>
                            </w:r>
                          </w:p>
                        </w:tc>
                        <w:tc>
                          <w:tcPr>
                            <w:tcW w:w="1378" w:type="dxa"/>
                            <w:tcBorders>
                              <w:top w:val="nil"/>
                              <w:left w:val="single" w:sz="8" w:space="0" w:color="FFFFFF"/>
                              <w:bottom w:val="nil"/>
                              <w:right w:val="single" w:sz="8" w:space="0" w:color="FFFFFF"/>
                            </w:tcBorders>
                            <w:shd w:val="clear" w:color="auto" w:fill="00AEEF"/>
                          </w:tcPr>
                          <w:p w:rsidR="00416DEE" w:rsidRDefault="00416DEE" w:rsidP="00027C75">
                            <w:pPr>
                              <w:pStyle w:val="TableParagraph"/>
                              <w:spacing w:before="45"/>
                              <w:ind w:left="69"/>
                              <w:jc w:val="center"/>
                              <w:rPr>
                                <w:rFonts w:ascii="Arial" w:eastAsia="Arial" w:hAnsi="Arial" w:cs="Arial"/>
                                <w:sz w:val="20"/>
                                <w:szCs w:val="20"/>
                              </w:rPr>
                            </w:pPr>
                            <w:r>
                              <w:rPr>
                                <w:rFonts w:ascii="Arial" w:eastAsia="Arial" w:hAnsi="Arial" w:cs="Arial"/>
                                <w:b/>
                                <w:bCs/>
                                <w:color w:val="FFFFFF"/>
                                <w:w w:val="80"/>
                                <w:sz w:val="20"/>
                                <w:szCs w:val="20"/>
                              </w:rPr>
                              <w:t>2014/15</w:t>
                            </w:r>
                            <w:r>
                              <w:rPr>
                                <w:rFonts w:ascii="Arial" w:eastAsia="Arial" w:hAnsi="Arial" w:cs="Arial"/>
                                <w:b/>
                                <w:bCs/>
                                <w:color w:val="FFFFFF"/>
                                <w:spacing w:val="-17"/>
                                <w:w w:val="80"/>
                                <w:sz w:val="20"/>
                                <w:szCs w:val="20"/>
                              </w:rPr>
                              <w:t xml:space="preserve"> </w:t>
                            </w:r>
                            <w:r>
                              <w:rPr>
                                <w:rFonts w:ascii="Arial" w:eastAsia="Arial" w:hAnsi="Arial" w:cs="Arial"/>
                                <w:b/>
                                <w:bCs/>
                                <w:color w:val="FFFFFF"/>
                                <w:spacing w:val="-11"/>
                                <w:w w:val="80"/>
                                <w:sz w:val="20"/>
                                <w:szCs w:val="20"/>
                              </w:rPr>
                              <w:t>T</w:t>
                            </w:r>
                            <w:r>
                              <w:rPr>
                                <w:rFonts w:ascii="Arial" w:eastAsia="Arial" w:hAnsi="Arial" w:cs="Arial"/>
                                <w:b/>
                                <w:bCs/>
                                <w:color w:val="FFFFFF"/>
                                <w:w w:val="80"/>
                                <w:sz w:val="20"/>
                                <w:szCs w:val="20"/>
                              </w:rPr>
                              <w:t>arget</w:t>
                            </w:r>
                          </w:p>
                        </w:tc>
                        <w:tc>
                          <w:tcPr>
                            <w:tcW w:w="1378" w:type="dxa"/>
                            <w:tcBorders>
                              <w:top w:val="nil"/>
                              <w:left w:val="single" w:sz="8" w:space="0" w:color="FFFFFF"/>
                              <w:bottom w:val="nil"/>
                              <w:right w:val="nil"/>
                            </w:tcBorders>
                            <w:shd w:val="clear" w:color="auto" w:fill="005B7F"/>
                          </w:tcPr>
                          <w:p w:rsidR="00416DEE" w:rsidRDefault="00416DEE" w:rsidP="00027C75">
                            <w:pPr>
                              <w:pStyle w:val="TableParagraph"/>
                              <w:spacing w:before="45"/>
                              <w:ind w:left="69"/>
                              <w:jc w:val="center"/>
                              <w:rPr>
                                <w:rFonts w:ascii="Arial" w:eastAsia="Arial" w:hAnsi="Arial" w:cs="Arial"/>
                                <w:sz w:val="20"/>
                                <w:szCs w:val="20"/>
                              </w:rPr>
                            </w:pPr>
                            <w:r>
                              <w:rPr>
                                <w:rFonts w:ascii="Arial" w:eastAsia="Arial" w:hAnsi="Arial" w:cs="Arial"/>
                                <w:b/>
                                <w:bCs/>
                                <w:color w:val="FFFFFF"/>
                                <w:w w:val="75"/>
                                <w:sz w:val="20"/>
                                <w:szCs w:val="20"/>
                              </w:rPr>
                              <w:t>2014/15</w:t>
                            </w:r>
                            <w:r>
                              <w:rPr>
                                <w:rFonts w:ascii="Arial" w:eastAsia="Arial" w:hAnsi="Arial" w:cs="Arial"/>
                                <w:b/>
                                <w:bCs/>
                                <w:color w:val="FFFFFF"/>
                                <w:spacing w:val="39"/>
                                <w:w w:val="75"/>
                                <w:sz w:val="20"/>
                                <w:szCs w:val="20"/>
                              </w:rPr>
                              <w:t xml:space="preserve"> </w:t>
                            </w:r>
                            <w:r>
                              <w:rPr>
                                <w:rFonts w:ascii="Arial" w:eastAsia="Arial" w:hAnsi="Arial" w:cs="Arial"/>
                                <w:b/>
                                <w:bCs/>
                                <w:color w:val="FFFFFF"/>
                                <w:w w:val="75"/>
                                <w:sz w:val="20"/>
                                <w:szCs w:val="20"/>
                              </w:rPr>
                              <w:t>Actual</w:t>
                            </w:r>
                          </w:p>
                        </w:tc>
                      </w:tr>
                      <w:tr w:rsidR="00416DEE">
                        <w:trPr>
                          <w:trHeight w:hRule="exact" w:val="1124"/>
                        </w:trPr>
                        <w:tc>
                          <w:tcPr>
                            <w:tcW w:w="1978" w:type="dxa"/>
                            <w:tcBorders>
                              <w:top w:val="nil"/>
                              <w:left w:val="nil"/>
                              <w:bottom w:val="nil"/>
                              <w:right w:val="single" w:sz="8" w:space="0" w:color="FFFFFF"/>
                            </w:tcBorders>
                            <w:shd w:val="clear" w:color="auto" w:fill="D4EFFC"/>
                          </w:tcPr>
                          <w:p w:rsidR="00416DEE" w:rsidRDefault="00416DEE" w:rsidP="00027C75">
                            <w:pPr>
                              <w:pStyle w:val="TableParagraph"/>
                              <w:spacing w:before="46" w:line="250" w:lineRule="auto"/>
                              <w:ind w:left="80" w:right="140"/>
                              <w:jc w:val="center"/>
                              <w:rPr>
                                <w:rFonts w:ascii="Arial" w:eastAsia="Arial" w:hAnsi="Arial" w:cs="Arial"/>
                              </w:rPr>
                            </w:pPr>
                            <w:r>
                              <w:rPr>
                                <w:rFonts w:ascii="Arial" w:eastAsia="Arial" w:hAnsi="Arial" w:cs="Arial"/>
                                <w:color w:val="4D4D4F"/>
                                <w:w w:val="80"/>
                              </w:rPr>
                              <w:t>Percentage</w:t>
                            </w:r>
                            <w:r>
                              <w:rPr>
                                <w:rFonts w:ascii="Arial" w:eastAsia="Arial" w:hAnsi="Arial" w:cs="Arial"/>
                                <w:color w:val="4D4D4F"/>
                                <w:spacing w:val="-25"/>
                                <w:w w:val="80"/>
                              </w:rPr>
                              <w:t xml:space="preserve"> </w:t>
                            </w:r>
                            <w:r>
                              <w:rPr>
                                <w:rFonts w:ascii="Arial" w:eastAsia="Arial" w:hAnsi="Arial" w:cs="Arial"/>
                                <w:color w:val="4D4D4F"/>
                                <w:w w:val="80"/>
                              </w:rPr>
                              <w:t>of</w:t>
                            </w:r>
                            <w:r>
                              <w:rPr>
                                <w:rFonts w:ascii="Arial" w:eastAsia="Arial" w:hAnsi="Arial" w:cs="Arial"/>
                                <w:color w:val="4D4D4F"/>
                                <w:spacing w:val="-24"/>
                                <w:w w:val="80"/>
                              </w:rPr>
                              <w:t xml:space="preserve"> </w:t>
                            </w:r>
                            <w:r>
                              <w:rPr>
                                <w:rFonts w:ascii="Arial" w:eastAsia="Arial" w:hAnsi="Arial" w:cs="Arial"/>
                                <w:color w:val="4D4D4F"/>
                                <w:w w:val="80"/>
                              </w:rPr>
                              <w:t xml:space="preserve">targeted </w:t>
                            </w:r>
                            <w:r>
                              <w:rPr>
                                <w:rFonts w:ascii="Arial" w:eastAsia="Arial" w:hAnsi="Arial" w:cs="Arial"/>
                                <w:color w:val="4D4D4F"/>
                                <w:w w:val="75"/>
                              </w:rPr>
                              <w:t>sports</w:t>
                            </w:r>
                            <w:r>
                              <w:rPr>
                                <w:rFonts w:ascii="Arial" w:eastAsia="Arial" w:hAnsi="Arial" w:cs="Arial"/>
                                <w:color w:val="4D4D4F"/>
                                <w:spacing w:val="14"/>
                                <w:w w:val="75"/>
                              </w:rPr>
                              <w:t xml:space="preserve"> </w:t>
                            </w:r>
                            <w:r>
                              <w:rPr>
                                <w:rFonts w:ascii="Arial" w:eastAsia="Arial" w:hAnsi="Arial" w:cs="Arial"/>
                                <w:color w:val="4D4D4F"/>
                                <w:w w:val="75"/>
                              </w:rPr>
                              <w:t>where</w:t>
                            </w:r>
                            <w:r>
                              <w:rPr>
                                <w:rFonts w:ascii="Arial" w:eastAsia="Arial" w:hAnsi="Arial" w:cs="Arial"/>
                                <w:color w:val="4D4D4F"/>
                                <w:spacing w:val="14"/>
                                <w:w w:val="75"/>
                              </w:rPr>
                              <w:t xml:space="preserve"> </w:t>
                            </w:r>
                            <w:r>
                              <w:rPr>
                                <w:rFonts w:ascii="Arial" w:eastAsia="Arial" w:hAnsi="Arial" w:cs="Arial"/>
                                <w:color w:val="4D4D4F"/>
                                <w:w w:val="75"/>
                              </w:rPr>
                              <w:t xml:space="preserve">venues </w:t>
                            </w:r>
                            <w:r>
                              <w:rPr>
                                <w:rFonts w:ascii="Arial" w:eastAsia="Arial" w:hAnsi="Arial" w:cs="Arial"/>
                                <w:color w:val="4D4D4F"/>
                                <w:w w:val="80"/>
                              </w:rPr>
                              <w:t>meet</w:t>
                            </w:r>
                            <w:r>
                              <w:rPr>
                                <w:rFonts w:ascii="Arial" w:eastAsia="Arial" w:hAnsi="Arial" w:cs="Arial"/>
                                <w:color w:val="4D4D4F"/>
                                <w:spacing w:val="8"/>
                                <w:w w:val="80"/>
                              </w:rPr>
                              <w:t xml:space="preserve"> </w:t>
                            </w:r>
                            <w:r>
                              <w:rPr>
                                <w:rFonts w:ascii="Arial" w:eastAsia="Arial" w:hAnsi="Arial" w:cs="Arial"/>
                                <w:color w:val="4D4D4F"/>
                                <w:w w:val="80"/>
                              </w:rPr>
                              <w:t>international</w:t>
                            </w:r>
                            <w:r>
                              <w:rPr>
                                <w:rFonts w:ascii="Arial" w:eastAsia="Arial" w:hAnsi="Arial" w:cs="Arial"/>
                                <w:color w:val="4D4D4F"/>
                                <w:w w:val="82"/>
                              </w:rPr>
                              <w:t xml:space="preserve"> </w:t>
                            </w:r>
                            <w:r>
                              <w:rPr>
                                <w:rFonts w:ascii="Arial" w:eastAsia="Arial" w:hAnsi="Arial" w:cs="Arial"/>
                                <w:color w:val="4D4D4F"/>
                                <w:w w:val="80"/>
                              </w:rPr>
                              <w:t>competition</w:t>
                            </w:r>
                            <w:r>
                              <w:rPr>
                                <w:rFonts w:ascii="Arial" w:eastAsia="Arial" w:hAnsi="Arial" w:cs="Arial"/>
                                <w:color w:val="4D4D4F"/>
                                <w:spacing w:val="-1"/>
                                <w:w w:val="80"/>
                              </w:rPr>
                              <w:t xml:space="preserve"> </w:t>
                            </w:r>
                            <w:r>
                              <w:rPr>
                                <w:rFonts w:ascii="Arial" w:eastAsia="Arial" w:hAnsi="Arial" w:cs="Arial"/>
                                <w:color w:val="4D4D4F"/>
                                <w:w w:val="80"/>
                              </w:rPr>
                              <w:t>standards</w:t>
                            </w:r>
                          </w:p>
                        </w:tc>
                        <w:tc>
                          <w:tcPr>
                            <w:tcW w:w="1378" w:type="dxa"/>
                            <w:tcBorders>
                              <w:top w:val="nil"/>
                              <w:left w:val="single" w:sz="8" w:space="0" w:color="FFFFFF"/>
                              <w:bottom w:val="nil"/>
                              <w:right w:val="single" w:sz="8" w:space="0" w:color="FFFFFF"/>
                            </w:tcBorders>
                            <w:shd w:val="clear" w:color="auto" w:fill="D4EFFC"/>
                          </w:tcPr>
                          <w:p w:rsidR="00416DEE" w:rsidRDefault="00416DEE" w:rsidP="00027C75">
                            <w:pPr>
                              <w:pStyle w:val="TableParagraph"/>
                              <w:spacing w:line="200" w:lineRule="exact"/>
                              <w:jc w:val="center"/>
                              <w:rPr>
                                <w:sz w:val="20"/>
                                <w:szCs w:val="20"/>
                              </w:rPr>
                            </w:pPr>
                          </w:p>
                          <w:p w:rsidR="00416DEE" w:rsidRDefault="00416DEE" w:rsidP="00027C75">
                            <w:pPr>
                              <w:pStyle w:val="TableParagraph"/>
                              <w:spacing w:before="2" w:line="240" w:lineRule="exact"/>
                              <w:jc w:val="center"/>
                              <w:rPr>
                                <w:sz w:val="24"/>
                                <w:szCs w:val="24"/>
                              </w:rPr>
                            </w:pPr>
                          </w:p>
                          <w:p w:rsidR="00416DEE" w:rsidRDefault="00416DEE" w:rsidP="00027C75">
                            <w:pPr>
                              <w:pStyle w:val="TableParagraph"/>
                              <w:ind w:left="70"/>
                              <w:jc w:val="center"/>
                              <w:rPr>
                                <w:rFonts w:ascii="Arial" w:eastAsia="Arial" w:hAnsi="Arial" w:cs="Arial"/>
                              </w:rPr>
                            </w:pPr>
                            <w:r>
                              <w:rPr>
                                <w:rFonts w:ascii="Arial" w:eastAsia="Arial" w:hAnsi="Arial" w:cs="Arial"/>
                                <w:color w:val="4D4D4F"/>
                                <w:w w:val="85"/>
                              </w:rPr>
                              <w:t>81%</w:t>
                            </w:r>
                          </w:p>
                        </w:tc>
                        <w:tc>
                          <w:tcPr>
                            <w:tcW w:w="1378" w:type="dxa"/>
                            <w:tcBorders>
                              <w:top w:val="nil"/>
                              <w:left w:val="single" w:sz="8" w:space="0" w:color="FFFFFF"/>
                              <w:bottom w:val="nil"/>
                              <w:right w:val="nil"/>
                            </w:tcBorders>
                            <w:shd w:val="clear" w:color="auto" w:fill="0076A3"/>
                          </w:tcPr>
                          <w:p w:rsidR="00416DEE" w:rsidRDefault="00416DEE" w:rsidP="00027C75">
                            <w:pPr>
                              <w:pStyle w:val="TableParagraph"/>
                              <w:spacing w:line="200" w:lineRule="exact"/>
                              <w:jc w:val="center"/>
                              <w:rPr>
                                <w:sz w:val="20"/>
                                <w:szCs w:val="20"/>
                              </w:rPr>
                            </w:pPr>
                          </w:p>
                          <w:p w:rsidR="00416DEE" w:rsidRDefault="00416DEE" w:rsidP="00027C75">
                            <w:pPr>
                              <w:pStyle w:val="TableParagraph"/>
                              <w:spacing w:before="2" w:line="240" w:lineRule="exact"/>
                              <w:jc w:val="center"/>
                              <w:rPr>
                                <w:sz w:val="24"/>
                                <w:szCs w:val="24"/>
                              </w:rPr>
                            </w:pPr>
                          </w:p>
                          <w:p w:rsidR="00416DEE" w:rsidRDefault="00416DEE" w:rsidP="00027C75">
                            <w:pPr>
                              <w:pStyle w:val="TableParagraph"/>
                              <w:ind w:left="70"/>
                              <w:jc w:val="center"/>
                              <w:rPr>
                                <w:rFonts w:ascii="Arial" w:eastAsia="Arial" w:hAnsi="Arial" w:cs="Arial"/>
                              </w:rPr>
                            </w:pPr>
                            <w:r>
                              <w:rPr>
                                <w:rFonts w:ascii="Arial" w:eastAsia="Arial" w:hAnsi="Arial" w:cs="Arial"/>
                                <w:color w:val="FFFFFF"/>
                                <w:w w:val="80"/>
                              </w:rPr>
                              <w:t>81.25%</w:t>
                            </w:r>
                          </w:p>
                        </w:tc>
                      </w:tr>
                    </w:tbl>
                    <w:p w:rsidR="00416DEE" w:rsidRDefault="00416DEE" w:rsidP="00027C75">
                      <w:pPr>
                        <w:jc w:val="center"/>
                      </w:pPr>
                    </w:p>
                  </w:txbxContent>
                </v:textbox>
                <w10:anchorlock/>
              </v:shape>
            </w:pict>
          </mc:Fallback>
        </mc:AlternateContent>
      </w:r>
    </w:p>
    <w:p w:rsidR="00027C75" w:rsidRPr="009E01F2" w:rsidRDefault="00027C75" w:rsidP="00C2322C">
      <w:pPr>
        <w:rPr>
          <w:rFonts w:ascii="Arial" w:hAnsi="Arial" w:cs="Arial"/>
          <w:color w:val="404040" w:themeColor="text1" w:themeTint="BF"/>
          <w:sz w:val="24"/>
          <w:szCs w:val="24"/>
          <w:lang w:val="en-AU"/>
        </w:rPr>
      </w:pPr>
    </w:p>
    <w:p w:rsidR="00C2322C" w:rsidRPr="00741A20" w:rsidRDefault="00C2322C" w:rsidP="00C2322C">
      <w:pPr>
        <w:rPr>
          <w:rFonts w:ascii="Arial" w:hAnsi="Arial" w:cs="Arial"/>
          <w:sz w:val="24"/>
          <w:szCs w:val="24"/>
        </w:rPr>
      </w:pPr>
      <w:r w:rsidRPr="00741A20">
        <w:rPr>
          <w:rFonts w:ascii="Arial" w:hAnsi="Arial" w:cs="Arial"/>
          <w:b/>
          <w:i/>
          <w:sz w:val="24"/>
          <w:szCs w:val="24"/>
        </w:rPr>
        <w:t xml:space="preserve">Source: </w:t>
      </w:r>
      <w:r w:rsidRPr="00741A20">
        <w:rPr>
          <w:rFonts w:ascii="Arial" w:hAnsi="Arial" w:cs="Arial"/>
          <w:sz w:val="24"/>
          <w:szCs w:val="24"/>
        </w:rPr>
        <w:t xml:space="preserve">State, national and international sport competition compliance requirements for our </w:t>
      </w:r>
      <w:r w:rsidR="009E01F2">
        <w:rPr>
          <w:rFonts w:ascii="Arial" w:hAnsi="Arial" w:cs="Arial"/>
          <w:sz w:val="24"/>
          <w:szCs w:val="24"/>
        </w:rPr>
        <w:t xml:space="preserve">16 </w:t>
      </w:r>
      <w:r w:rsidRPr="00741A20">
        <w:rPr>
          <w:rFonts w:ascii="Arial" w:hAnsi="Arial" w:cs="Arial"/>
          <w:sz w:val="24"/>
          <w:szCs w:val="24"/>
        </w:rPr>
        <w:t xml:space="preserve">targeted sports (Athletics, Basketball, </w:t>
      </w:r>
      <w:r w:rsidR="009E01F2">
        <w:rPr>
          <w:rFonts w:ascii="Arial" w:hAnsi="Arial" w:cs="Arial"/>
          <w:sz w:val="24"/>
          <w:szCs w:val="24"/>
        </w:rPr>
        <w:t xml:space="preserve">Indoor </w:t>
      </w:r>
      <w:r w:rsidRPr="00741A20">
        <w:rPr>
          <w:rFonts w:ascii="Arial" w:hAnsi="Arial" w:cs="Arial"/>
          <w:sz w:val="24"/>
          <w:szCs w:val="24"/>
        </w:rPr>
        <w:t>Cycling, Diving, Gymnastics, Netball, Swimming, Volleyball, Water Polo, Tennis, Rowing, Canoeing, Triathlon, Rugby League, Rugby Union, Football/Soccer).</w:t>
      </w:r>
    </w:p>
    <w:p w:rsidR="00C2322C" w:rsidRPr="00741A20" w:rsidRDefault="00C2322C" w:rsidP="00C2322C">
      <w:pPr>
        <w:rPr>
          <w:rFonts w:ascii="Arial" w:hAnsi="Arial" w:cs="Arial"/>
          <w:b/>
          <w:sz w:val="24"/>
          <w:szCs w:val="24"/>
          <w:u w:val="single"/>
        </w:rPr>
      </w:pPr>
    </w:p>
    <w:p w:rsidR="00C2322C" w:rsidRPr="00741A20" w:rsidRDefault="00C2322C" w:rsidP="00C2322C">
      <w:pPr>
        <w:spacing w:after="240"/>
        <w:rPr>
          <w:rFonts w:ascii="Arial" w:hAnsi="Arial" w:cs="Arial"/>
          <w:sz w:val="24"/>
          <w:szCs w:val="24"/>
        </w:rPr>
      </w:pPr>
      <w:r w:rsidRPr="00741A20">
        <w:rPr>
          <w:rFonts w:ascii="Arial" w:hAnsi="Arial" w:cs="Arial"/>
          <w:b/>
          <w:i/>
          <w:sz w:val="24"/>
          <w:szCs w:val="24"/>
        </w:rPr>
        <w:t xml:space="preserve">Derivation: </w:t>
      </w:r>
      <w:r w:rsidRPr="00741A20">
        <w:rPr>
          <w:rFonts w:ascii="Arial" w:hAnsi="Arial" w:cs="Arial"/>
          <w:sz w:val="24"/>
          <w:szCs w:val="24"/>
        </w:rPr>
        <w:t xml:space="preserve">An annual assessment of venue facilities and services compared to state, national and international sport competition compliance requirements is undertaken against the </w:t>
      </w:r>
      <w:r w:rsidR="009E01F2">
        <w:rPr>
          <w:rFonts w:ascii="Arial" w:hAnsi="Arial" w:cs="Arial"/>
          <w:sz w:val="24"/>
          <w:szCs w:val="24"/>
        </w:rPr>
        <w:t xml:space="preserve">16 </w:t>
      </w:r>
      <w:r w:rsidRPr="00741A20">
        <w:rPr>
          <w:rFonts w:ascii="Arial" w:hAnsi="Arial" w:cs="Arial"/>
          <w:sz w:val="24"/>
          <w:szCs w:val="24"/>
        </w:rPr>
        <w:t>targeted sports.  International competition compliance standards are specified by the different official governing bodies:</w:t>
      </w:r>
    </w:p>
    <w:p w:rsidR="00C2322C" w:rsidRPr="00741A20" w:rsidRDefault="00C2322C" w:rsidP="00C2322C">
      <w:pPr>
        <w:rPr>
          <w:rFonts w:ascii="Arial" w:hAnsi="Arial" w:cs="Arial"/>
          <w:sz w:val="24"/>
          <w:szCs w:val="24"/>
        </w:rPr>
      </w:pPr>
      <w:r w:rsidRPr="00741A20">
        <w:rPr>
          <w:rFonts w:ascii="Arial" w:hAnsi="Arial" w:cs="Arial"/>
          <w:sz w:val="24"/>
          <w:szCs w:val="24"/>
        </w:rPr>
        <w:t xml:space="preserve">FINA for swimming, water polo and diving.  </w:t>
      </w:r>
    </w:p>
    <w:p w:rsidR="00C2322C" w:rsidRPr="00741A20" w:rsidRDefault="00C2322C" w:rsidP="00C2322C">
      <w:pPr>
        <w:rPr>
          <w:rFonts w:ascii="Arial" w:hAnsi="Arial" w:cs="Arial"/>
          <w:sz w:val="24"/>
          <w:szCs w:val="24"/>
        </w:rPr>
      </w:pPr>
      <w:r w:rsidRPr="00741A20">
        <w:rPr>
          <w:rFonts w:ascii="Arial" w:hAnsi="Arial" w:cs="Arial"/>
          <w:sz w:val="24"/>
          <w:szCs w:val="24"/>
        </w:rPr>
        <w:t>Federation Internationale de Gymnastique(FIG).</w:t>
      </w:r>
    </w:p>
    <w:p w:rsidR="00C2322C" w:rsidRPr="00741A20" w:rsidRDefault="00C2322C" w:rsidP="00C2322C">
      <w:pPr>
        <w:rPr>
          <w:rFonts w:ascii="Arial" w:hAnsi="Arial" w:cs="Arial"/>
          <w:sz w:val="24"/>
          <w:szCs w:val="24"/>
        </w:rPr>
      </w:pPr>
      <w:r w:rsidRPr="00741A20">
        <w:rPr>
          <w:rFonts w:ascii="Arial" w:hAnsi="Arial" w:cs="Arial"/>
          <w:sz w:val="24"/>
          <w:szCs w:val="24"/>
        </w:rPr>
        <w:t>International Amateur Athletics Federation (IAAF)</w:t>
      </w:r>
    </w:p>
    <w:p w:rsidR="00C2322C" w:rsidRPr="00741A20" w:rsidRDefault="00C2322C" w:rsidP="00C2322C">
      <w:pPr>
        <w:rPr>
          <w:rFonts w:ascii="Arial" w:hAnsi="Arial" w:cs="Arial"/>
          <w:sz w:val="24"/>
          <w:szCs w:val="24"/>
        </w:rPr>
      </w:pPr>
      <w:r w:rsidRPr="00741A20">
        <w:rPr>
          <w:rFonts w:ascii="Arial" w:hAnsi="Arial" w:cs="Arial"/>
          <w:sz w:val="24"/>
          <w:szCs w:val="24"/>
        </w:rPr>
        <w:t>International Federation of Netball Standards (IFNA)</w:t>
      </w:r>
    </w:p>
    <w:p w:rsidR="00C2322C" w:rsidRPr="00741A20" w:rsidRDefault="00C2322C" w:rsidP="00C2322C">
      <w:pPr>
        <w:rPr>
          <w:rFonts w:ascii="Arial" w:hAnsi="Arial" w:cs="Arial"/>
          <w:sz w:val="24"/>
          <w:szCs w:val="24"/>
        </w:rPr>
      </w:pPr>
      <w:r w:rsidRPr="00741A20">
        <w:rPr>
          <w:rFonts w:ascii="Arial" w:hAnsi="Arial" w:cs="Arial"/>
          <w:sz w:val="24"/>
          <w:szCs w:val="24"/>
        </w:rPr>
        <w:t>International Basketball Federation (FIBA)</w:t>
      </w:r>
    </w:p>
    <w:p w:rsidR="00C2322C" w:rsidRPr="00741A20" w:rsidRDefault="00C2322C" w:rsidP="00C2322C">
      <w:pPr>
        <w:rPr>
          <w:rFonts w:ascii="Arial" w:hAnsi="Arial" w:cs="Arial"/>
          <w:sz w:val="24"/>
          <w:szCs w:val="24"/>
        </w:rPr>
      </w:pPr>
      <w:r w:rsidRPr="00741A20">
        <w:rPr>
          <w:rFonts w:ascii="Arial" w:hAnsi="Arial" w:cs="Arial"/>
          <w:sz w:val="24"/>
          <w:szCs w:val="24"/>
        </w:rPr>
        <w:t>Federation International of Volleyball (FIVB)</w:t>
      </w:r>
    </w:p>
    <w:p w:rsidR="00C2322C" w:rsidRPr="00741A20" w:rsidRDefault="00C2322C" w:rsidP="00C2322C">
      <w:pPr>
        <w:rPr>
          <w:rFonts w:ascii="Arial" w:hAnsi="Arial" w:cs="Arial"/>
          <w:sz w:val="24"/>
          <w:szCs w:val="24"/>
        </w:rPr>
      </w:pPr>
      <w:r w:rsidRPr="00741A20">
        <w:rPr>
          <w:rFonts w:ascii="Arial" w:hAnsi="Arial" w:cs="Arial"/>
          <w:sz w:val="24"/>
          <w:szCs w:val="24"/>
        </w:rPr>
        <w:t>Union Cycling International (UCI)</w:t>
      </w:r>
    </w:p>
    <w:p w:rsidR="00C2322C" w:rsidRPr="00741A20" w:rsidRDefault="00C2322C" w:rsidP="00C2322C">
      <w:pPr>
        <w:rPr>
          <w:rFonts w:ascii="Arial" w:hAnsi="Arial" w:cs="Arial"/>
          <w:sz w:val="24"/>
          <w:szCs w:val="24"/>
        </w:rPr>
      </w:pPr>
      <w:r w:rsidRPr="00741A20">
        <w:rPr>
          <w:rFonts w:ascii="Arial" w:hAnsi="Arial" w:cs="Arial"/>
          <w:sz w:val="24"/>
          <w:szCs w:val="24"/>
        </w:rPr>
        <w:t>Rugby League International Federation (RLIF)</w:t>
      </w:r>
    </w:p>
    <w:p w:rsidR="00C2322C" w:rsidRPr="00741A20" w:rsidRDefault="00C2322C" w:rsidP="00C2322C">
      <w:pPr>
        <w:rPr>
          <w:rFonts w:ascii="Arial" w:hAnsi="Arial" w:cs="Arial"/>
          <w:sz w:val="24"/>
          <w:szCs w:val="24"/>
        </w:rPr>
      </w:pPr>
      <w:r w:rsidRPr="00741A20">
        <w:rPr>
          <w:rFonts w:ascii="Arial" w:hAnsi="Arial" w:cs="Arial"/>
          <w:sz w:val="24"/>
          <w:szCs w:val="24"/>
        </w:rPr>
        <w:t>International Tennis Federation (ITF)</w:t>
      </w:r>
    </w:p>
    <w:p w:rsidR="00C2322C" w:rsidRPr="00741A20" w:rsidRDefault="00C2322C" w:rsidP="00C2322C">
      <w:pPr>
        <w:rPr>
          <w:rFonts w:ascii="Arial" w:hAnsi="Arial" w:cs="Arial"/>
          <w:sz w:val="24"/>
          <w:szCs w:val="24"/>
        </w:rPr>
      </w:pPr>
      <w:r w:rsidRPr="00741A20">
        <w:rPr>
          <w:rFonts w:ascii="Arial" w:hAnsi="Arial" w:cs="Arial"/>
          <w:sz w:val="24"/>
          <w:szCs w:val="24"/>
        </w:rPr>
        <w:t>Federation International Football Association (FIFA)</w:t>
      </w:r>
    </w:p>
    <w:p w:rsidR="00C2322C" w:rsidRPr="00741A20" w:rsidRDefault="00C2322C" w:rsidP="00C2322C">
      <w:pPr>
        <w:rPr>
          <w:rFonts w:ascii="Arial" w:hAnsi="Arial" w:cs="Arial"/>
          <w:sz w:val="24"/>
          <w:szCs w:val="24"/>
        </w:rPr>
      </w:pPr>
      <w:r w:rsidRPr="00741A20">
        <w:rPr>
          <w:rFonts w:ascii="Arial" w:hAnsi="Arial" w:cs="Arial"/>
          <w:sz w:val="24"/>
          <w:szCs w:val="24"/>
        </w:rPr>
        <w:t>Federation of Rowing Associations (FISA)</w:t>
      </w:r>
    </w:p>
    <w:p w:rsidR="00C2322C" w:rsidRPr="00741A20" w:rsidRDefault="00C2322C" w:rsidP="00C2322C">
      <w:pPr>
        <w:rPr>
          <w:rFonts w:ascii="Arial" w:hAnsi="Arial" w:cs="Arial"/>
          <w:sz w:val="24"/>
          <w:szCs w:val="24"/>
        </w:rPr>
      </w:pPr>
      <w:r w:rsidRPr="00741A20">
        <w:rPr>
          <w:rFonts w:ascii="Arial" w:hAnsi="Arial" w:cs="Arial"/>
          <w:sz w:val="24"/>
          <w:szCs w:val="24"/>
        </w:rPr>
        <w:t>International Canoe Federation (ICF)</w:t>
      </w:r>
    </w:p>
    <w:p w:rsidR="00C2322C" w:rsidRPr="00741A20" w:rsidRDefault="00C2322C" w:rsidP="00C2322C">
      <w:pPr>
        <w:rPr>
          <w:rFonts w:ascii="Arial" w:hAnsi="Arial" w:cs="Arial"/>
          <w:sz w:val="24"/>
          <w:szCs w:val="24"/>
        </w:rPr>
      </w:pPr>
      <w:r w:rsidRPr="00741A20">
        <w:rPr>
          <w:rFonts w:ascii="Arial" w:hAnsi="Arial" w:cs="Arial"/>
          <w:sz w:val="24"/>
          <w:szCs w:val="24"/>
        </w:rPr>
        <w:t>International Triathlon Union (ITU)</w:t>
      </w:r>
    </w:p>
    <w:p w:rsidR="00C2322C" w:rsidRPr="00741A20" w:rsidRDefault="00C2322C" w:rsidP="00C2322C">
      <w:pPr>
        <w:rPr>
          <w:rFonts w:ascii="Arial" w:hAnsi="Arial" w:cs="Arial"/>
          <w:b/>
          <w:sz w:val="24"/>
          <w:szCs w:val="24"/>
          <w:u w:val="single"/>
        </w:rPr>
      </w:pPr>
    </w:p>
    <w:p w:rsidR="00C2322C" w:rsidRPr="00741A20" w:rsidRDefault="00C2322C" w:rsidP="00C2322C">
      <w:pPr>
        <w:rPr>
          <w:rFonts w:ascii="Arial" w:hAnsi="Arial" w:cs="Arial"/>
          <w:sz w:val="24"/>
          <w:szCs w:val="24"/>
        </w:rPr>
      </w:pPr>
      <w:r w:rsidRPr="00741A20">
        <w:rPr>
          <w:rFonts w:ascii="Arial" w:hAnsi="Arial" w:cs="Arial"/>
          <w:sz w:val="24"/>
          <w:szCs w:val="24"/>
        </w:rPr>
        <w:t xml:space="preserve">The identification of targeted sports and the most appropriate venue is done in conjunction with WAIS, the Department of Sport and Recreation and the State Sporting Associations.  </w:t>
      </w:r>
      <w:r w:rsidRPr="00741A20">
        <w:rPr>
          <w:rFonts w:ascii="Arial" w:hAnsi="Arial" w:cs="Arial"/>
          <w:b/>
          <w:i/>
          <w:sz w:val="24"/>
          <w:szCs w:val="24"/>
        </w:rPr>
        <w:t xml:space="preserve"> </w:t>
      </w:r>
    </w:p>
    <w:p w:rsidR="00C2322C" w:rsidRPr="00741A20" w:rsidRDefault="00C2322C" w:rsidP="00C2322C">
      <w:pPr>
        <w:rPr>
          <w:rFonts w:ascii="Arial" w:hAnsi="Arial" w:cs="Arial"/>
          <w:color w:val="404040" w:themeColor="text1" w:themeTint="BF"/>
          <w:sz w:val="24"/>
          <w:szCs w:val="24"/>
          <w:lang w:val="en-AU"/>
        </w:rPr>
      </w:pPr>
    </w:p>
    <w:p w:rsidR="00C2322C" w:rsidRPr="00741A20" w:rsidRDefault="00C2322C" w:rsidP="00C2322C">
      <w:pPr>
        <w:rPr>
          <w:rFonts w:ascii="Arial" w:hAnsi="Arial" w:cs="Arial"/>
          <w:color w:val="000000"/>
          <w:sz w:val="24"/>
          <w:szCs w:val="24"/>
        </w:rPr>
      </w:pPr>
      <w:r w:rsidRPr="00741A20">
        <w:rPr>
          <w:rFonts w:ascii="Arial" w:hAnsi="Arial" w:cs="Arial"/>
          <w:b/>
          <w:i/>
          <w:sz w:val="24"/>
          <w:szCs w:val="24"/>
        </w:rPr>
        <w:t xml:space="preserve">Comment:  </w:t>
      </w:r>
      <w:r w:rsidR="009E01F2" w:rsidRPr="009E01F2">
        <w:rPr>
          <w:rFonts w:ascii="Arial" w:hAnsi="Arial" w:cs="Arial"/>
          <w:color w:val="000000"/>
          <w:sz w:val="24"/>
          <w:szCs w:val="24"/>
        </w:rPr>
        <w:t xml:space="preserve">For </w:t>
      </w:r>
      <w:r w:rsidRPr="00741A20">
        <w:rPr>
          <w:rFonts w:ascii="Arial" w:hAnsi="Arial" w:cs="Arial"/>
          <w:color w:val="000000"/>
          <w:sz w:val="24"/>
          <w:szCs w:val="24"/>
        </w:rPr>
        <w:t>2014-15</w:t>
      </w:r>
      <w:r w:rsidR="009E01F2" w:rsidRPr="009E01F2">
        <w:rPr>
          <w:rFonts w:ascii="Arial" w:hAnsi="Arial" w:cs="Arial"/>
          <w:color w:val="000000"/>
          <w:sz w:val="24"/>
          <w:szCs w:val="24"/>
        </w:rPr>
        <w:t>,</w:t>
      </w:r>
      <w:r w:rsidRPr="00741A20">
        <w:rPr>
          <w:rFonts w:ascii="Arial" w:hAnsi="Arial" w:cs="Arial"/>
          <w:color w:val="000000"/>
          <w:sz w:val="24"/>
          <w:szCs w:val="24"/>
        </w:rPr>
        <w:t xml:space="preserve"> the percentage of </w:t>
      </w:r>
      <w:r w:rsidR="00243DFF">
        <w:rPr>
          <w:rFonts w:ascii="Arial" w:hAnsi="Arial" w:cs="Arial"/>
          <w:color w:val="000000"/>
          <w:sz w:val="24"/>
          <w:szCs w:val="24"/>
        </w:rPr>
        <w:t>targeted sports where venues me</w:t>
      </w:r>
      <w:r w:rsidRPr="00741A20">
        <w:rPr>
          <w:rFonts w:ascii="Arial" w:hAnsi="Arial" w:cs="Arial"/>
          <w:color w:val="000000"/>
          <w:sz w:val="24"/>
          <w:szCs w:val="24"/>
        </w:rPr>
        <w:t xml:space="preserve">t international competition standards is 81.25% which is in line with targeted expectations for the financial year. </w:t>
      </w:r>
      <w:r w:rsidR="009E01F2">
        <w:rPr>
          <w:rFonts w:ascii="Arial" w:hAnsi="Arial" w:cs="Arial"/>
          <w:color w:val="000000"/>
          <w:sz w:val="24"/>
          <w:szCs w:val="24"/>
        </w:rPr>
        <w:t xml:space="preserve"> </w:t>
      </w:r>
      <w:r w:rsidRPr="00741A20">
        <w:rPr>
          <w:rFonts w:ascii="Arial" w:hAnsi="Arial" w:cs="Arial"/>
          <w:color w:val="000000"/>
          <w:sz w:val="24"/>
          <w:szCs w:val="24"/>
        </w:rPr>
        <w:t>Venues considered for inclusion in</w:t>
      </w:r>
      <w:r w:rsidR="009E01F2">
        <w:rPr>
          <w:rFonts w:ascii="Arial" w:hAnsi="Arial" w:cs="Arial"/>
          <w:color w:val="000000"/>
          <w:sz w:val="24"/>
          <w:szCs w:val="24"/>
        </w:rPr>
        <w:t>to</w:t>
      </w:r>
      <w:r w:rsidRPr="00741A20">
        <w:rPr>
          <w:rFonts w:ascii="Arial" w:hAnsi="Arial" w:cs="Arial"/>
          <w:color w:val="000000"/>
          <w:sz w:val="24"/>
          <w:szCs w:val="24"/>
        </w:rPr>
        <w:t xml:space="preserve"> the VenuesWest portfolio have been designed to achieve compliance requirements of the day</w:t>
      </w:r>
      <w:r w:rsidR="009E01F2">
        <w:rPr>
          <w:rFonts w:ascii="Arial" w:hAnsi="Arial" w:cs="Arial"/>
          <w:color w:val="000000"/>
          <w:sz w:val="24"/>
          <w:szCs w:val="24"/>
        </w:rPr>
        <w:t>,</w:t>
      </w:r>
      <w:r w:rsidRPr="00741A20">
        <w:rPr>
          <w:rFonts w:ascii="Arial" w:hAnsi="Arial" w:cs="Arial"/>
          <w:color w:val="000000"/>
          <w:sz w:val="24"/>
          <w:szCs w:val="24"/>
        </w:rPr>
        <w:t xml:space="preserve"> or have the capacity to host national and international events if appropriately resourced. </w:t>
      </w:r>
    </w:p>
    <w:p w:rsidR="00C2322C" w:rsidRDefault="00C2322C" w:rsidP="00C2322C">
      <w:pPr>
        <w:rPr>
          <w:rFonts w:ascii="Arial" w:hAnsi="Arial" w:cs="Arial"/>
          <w:sz w:val="24"/>
          <w:szCs w:val="24"/>
        </w:rPr>
      </w:pPr>
    </w:p>
    <w:p w:rsidR="00027C75" w:rsidRDefault="00027C75" w:rsidP="00C2322C">
      <w:pPr>
        <w:rPr>
          <w:rFonts w:ascii="Arial" w:hAnsi="Arial" w:cs="Arial"/>
          <w:sz w:val="24"/>
          <w:szCs w:val="24"/>
        </w:rPr>
      </w:pPr>
    </w:p>
    <w:p w:rsidR="00027C75" w:rsidRDefault="00027C75" w:rsidP="00C2322C">
      <w:pPr>
        <w:rPr>
          <w:rFonts w:ascii="Arial" w:hAnsi="Arial" w:cs="Arial"/>
          <w:sz w:val="24"/>
          <w:szCs w:val="24"/>
        </w:rPr>
      </w:pPr>
    </w:p>
    <w:p w:rsidR="00E701BF" w:rsidRPr="009E01F2" w:rsidRDefault="00E701BF" w:rsidP="00C2322C">
      <w:pPr>
        <w:rPr>
          <w:rFonts w:ascii="Arial" w:hAnsi="Arial" w:cs="Arial"/>
          <w:sz w:val="24"/>
          <w:szCs w:val="24"/>
        </w:rPr>
      </w:pPr>
    </w:p>
    <w:p w:rsidR="00C2322C" w:rsidRPr="00E701BF" w:rsidRDefault="00C2322C" w:rsidP="00C2322C">
      <w:pPr>
        <w:rPr>
          <w:rFonts w:ascii="Arial" w:hAnsi="Arial" w:cs="Arial"/>
          <w:b/>
          <w:color w:val="0076A3"/>
          <w:sz w:val="22"/>
          <w:szCs w:val="22"/>
        </w:rPr>
      </w:pPr>
      <w:r w:rsidRPr="00E701BF">
        <w:rPr>
          <w:rFonts w:ascii="Arial" w:hAnsi="Arial" w:cs="Arial"/>
          <w:b/>
          <w:color w:val="0076A3"/>
          <w:sz w:val="22"/>
          <w:szCs w:val="22"/>
        </w:rPr>
        <w:t xml:space="preserve">1.2 High Performance Sport User Satisfaction </w:t>
      </w:r>
    </w:p>
    <w:p w:rsidR="00C2322C" w:rsidRPr="009E01F2" w:rsidRDefault="00C2322C" w:rsidP="00C2322C">
      <w:pPr>
        <w:rPr>
          <w:rFonts w:ascii="Arial" w:hAnsi="Arial" w:cs="Arial"/>
          <w:b/>
          <w:sz w:val="24"/>
          <w:szCs w:val="24"/>
        </w:rPr>
      </w:pPr>
    </w:p>
    <w:p w:rsidR="00C2322C" w:rsidRDefault="00C2322C" w:rsidP="00C2322C">
      <w:pPr>
        <w:rPr>
          <w:rFonts w:ascii="Arial" w:hAnsi="Arial" w:cs="Arial"/>
          <w:sz w:val="24"/>
          <w:szCs w:val="24"/>
        </w:rPr>
      </w:pPr>
      <w:r w:rsidRPr="00741A20">
        <w:rPr>
          <w:rFonts w:ascii="Arial" w:hAnsi="Arial" w:cs="Arial"/>
          <w:sz w:val="24"/>
          <w:szCs w:val="24"/>
        </w:rPr>
        <w:t xml:space="preserve">This indicator measures the overall satisfaction of elite athletes </w:t>
      </w:r>
      <w:r w:rsidR="009E01F2">
        <w:rPr>
          <w:rFonts w:ascii="Arial" w:hAnsi="Arial" w:cs="Arial"/>
          <w:sz w:val="24"/>
          <w:szCs w:val="24"/>
        </w:rPr>
        <w:t xml:space="preserve">across </w:t>
      </w:r>
      <w:r w:rsidRPr="00741A20">
        <w:rPr>
          <w:rFonts w:ascii="Arial" w:hAnsi="Arial" w:cs="Arial"/>
          <w:sz w:val="24"/>
          <w:szCs w:val="24"/>
        </w:rPr>
        <w:t>VenuesWest</w:t>
      </w:r>
      <w:r w:rsidR="009E01F2">
        <w:rPr>
          <w:rFonts w:ascii="Arial" w:hAnsi="Arial" w:cs="Arial"/>
          <w:sz w:val="24"/>
          <w:szCs w:val="24"/>
        </w:rPr>
        <w:t>’s</w:t>
      </w:r>
      <w:r w:rsidRPr="00741A20">
        <w:rPr>
          <w:rFonts w:ascii="Arial" w:hAnsi="Arial" w:cs="Arial"/>
          <w:sz w:val="24"/>
          <w:szCs w:val="24"/>
        </w:rPr>
        <w:t xml:space="preserve"> facilities.</w:t>
      </w:r>
    </w:p>
    <w:p w:rsidR="008949C4" w:rsidRDefault="008949C4" w:rsidP="00C2322C">
      <w:pPr>
        <w:rPr>
          <w:rFonts w:ascii="Arial" w:hAnsi="Arial" w:cs="Arial"/>
          <w:sz w:val="24"/>
          <w:szCs w:val="24"/>
        </w:rPr>
      </w:pPr>
    </w:p>
    <w:p w:rsidR="008949C4" w:rsidRPr="00741A20" w:rsidRDefault="008949C4" w:rsidP="00C2322C">
      <w:pPr>
        <w:rPr>
          <w:rFonts w:ascii="Arial" w:hAnsi="Arial" w:cs="Arial"/>
          <w:color w:val="404040" w:themeColor="text1" w:themeTint="BF"/>
          <w:sz w:val="24"/>
          <w:szCs w:val="24"/>
          <w:lang w:val="en-AU"/>
        </w:rPr>
      </w:pPr>
      <w:r>
        <w:rPr>
          <w:rFonts w:ascii="Arial" w:hAnsi="Arial" w:cs="Arial"/>
          <w:noProof/>
          <w:color w:val="404040" w:themeColor="text1" w:themeTint="BF"/>
          <w:sz w:val="24"/>
          <w:szCs w:val="24"/>
          <w:lang w:val="en-AU" w:eastAsia="en-AU"/>
        </w:rPr>
        <w:drawing>
          <wp:inline distT="0" distB="0" distL="0" distR="0" wp14:anchorId="260D1403" wp14:editId="5EC57AF9">
            <wp:extent cx="5506219" cy="3038899"/>
            <wp:effectExtent l="0" t="0" r="0" b="9525"/>
            <wp:docPr id="1569" name="Picture 15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lite results.PNG"/>
                    <pic:cNvPicPr/>
                  </pic:nvPicPr>
                  <pic:blipFill>
                    <a:blip r:embed="rId25">
                      <a:extLst>
                        <a:ext uri="{28A0092B-C50C-407E-A947-70E740481C1C}">
                          <a14:useLocalDpi xmlns:a14="http://schemas.microsoft.com/office/drawing/2010/main" val="0"/>
                        </a:ext>
                      </a:extLst>
                    </a:blip>
                    <a:stretch>
                      <a:fillRect/>
                    </a:stretch>
                  </pic:blipFill>
                  <pic:spPr>
                    <a:xfrm>
                      <a:off x="0" y="0"/>
                      <a:ext cx="5506219" cy="3038899"/>
                    </a:xfrm>
                    <a:prstGeom prst="rect">
                      <a:avLst/>
                    </a:prstGeom>
                  </pic:spPr>
                </pic:pic>
              </a:graphicData>
            </a:graphic>
          </wp:inline>
        </w:drawing>
      </w:r>
    </w:p>
    <w:p w:rsidR="00C2322C" w:rsidRDefault="00C2322C" w:rsidP="008949C4">
      <w:pPr>
        <w:rPr>
          <w:rFonts w:ascii="Arial" w:hAnsi="Arial" w:cs="Arial"/>
          <w:color w:val="404040" w:themeColor="text1" w:themeTint="BF"/>
          <w:sz w:val="24"/>
          <w:szCs w:val="24"/>
          <w:lang w:val="en-AU"/>
        </w:rPr>
      </w:pPr>
    </w:p>
    <w:p w:rsidR="00C2322C" w:rsidRDefault="00C2322C" w:rsidP="00C2322C">
      <w:pPr>
        <w:rPr>
          <w:rFonts w:ascii="Arial" w:hAnsi="Arial" w:cs="Arial"/>
          <w:bCs/>
          <w:sz w:val="22"/>
          <w:szCs w:val="24"/>
        </w:rPr>
      </w:pPr>
      <w:r>
        <w:rPr>
          <w:rFonts w:ascii="Arial" w:hAnsi="Arial" w:cs="Arial"/>
          <w:b/>
          <w:bCs/>
          <w:i/>
          <w:iCs/>
          <w:sz w:val="22"/>
          <w:szCs w:val="24"/>
        </w:rPr>
        <w:t>Source</w:t>
      </w:r>
      <w:r>
        <w:rPr>
          <w:rFonts w:ascii="Arial" w:hAnsi="Arial" w:cs="Arial"/>
          <w:b/>
          <w:bCs/>
          <w:sz w:val="22"/>
          <w:szCs w:val="24"/>
        </w:rPr>
        <w:t xml:space="preserve">:  </w:t>
      </w:r>
      <w:r>
        <w:rPr>
          <w:rFonts w:ascii="Arial" w:hAnsi="Arial" w:cs="Arial"/>
          <w:bCs/>
          <w:sz w:val="22"/>
          <w:szCs w:val="24"/>
        </w:rPr>
        <w:t>High performance user satisfaction survey conducted by VenuesWest, which was distributed to elite users from WA Institute of Sport, Perth Glory, Perth Wildcats, Western Force, and West Coast Fever.</w:t>
      </w:r>
      <w:r>
        <w:rPr>
          <w:sz w:val="22"/>
        </w:rPr>
        <w:t xml:space="preserve"> </w:t>
      </w:r>
      <w:r>
        <w:rPr>
          <w:rFonts w:ascii="Arial" w:hAnsi="Arial" w:cs="Arial"/>
          <w:bCs/>
          <w:sz w:val="22"/>
          <w:szCs w:val="24"/>
        </w:rPr>
        <w:t>Survey responses were received from 67 patrons.</w:t>
      </w:r>
    </w:p>
    <w:p w:rsidR="00C2322C" w:rsidRDefault="00C2322C" w:rsidP="00C2322C">
      <w:pPr>
        <w:rPr>
          <w:rFonts w:ascii="Arial" w:hAnsi="Arial" w:cs="Arial"/>
          <w:bCs/>
          <w:sz w:val="22"/>
          <w:szCs w:val="24"/>
        </w:rPr>
      </w:pPr>
    </w:p>
    <w:p w:rsidR="00C2322C" w:rsidRPr="00741A20" w:rsidRDefault="00C2322C" w:rsidP="00C2322C">
      <w:pPr>
        <w:pStyle w:val="Default"/>
      </w:pPr>
      <w:r w:rsidRPr="00741A20">
        <w:rPr>
          <w:b/>
          <w:bCs/>
          <w:i/>
          <w:iCs/>
        </w:rPr>
        <w:t xml:space="preserve">Derivation: </w:t>
      </w:r>
      <w:r w:rsidRPr="00741A20">
        <w:t>The survey measured overall satisfaction by high performance sport customers across VenuesWest’s facilities</w:t>
      </w:r>
      <w:r w:rsidR="009E01F2">
        <w:t xml:space="preserve">.  Survey participants </w:t>
      </w:r>
      <w:r w:rsidRPr="00741A20">
        <w:t xml:space="preserve">were asked to rate their level of satisfaction with the main venue they use on a scale of 1 (Very dissatisfied) to 7 (Very satisfied). </w:t>
      </w:r>
    </w:p>
    <w:p w:rsidR="00C2322C" w:rsidRPr="00741A20" w:rsidRDefault="00C2322C" w:rsidP="00C2322C">
      <w:pPr>
        <w:pStyle w:val="Default"/>
      </w:pPr>
    </w:p>
    <w:p w:rsidR="00C2322C" w:rsidRPr="00741A20" w:rsidRDefault="00C2322C" w:rsidP="00C2322C">
      <w:pPr>
        <w:rPr>
          <w:rFonts w:ascii="Arial" w:hAnsi="Arial" w:cs="Arial"/>
          <w:color w:val="000000"/>
          <w:sz w:val="24"/>
          <w:szCs w:val="24"/>
        </w:rPr>
      </w:pPr>
      <w:r w:rsidRPr="00741A20">
        <w:rPr>
          <w:rFonts w:ascii="Arial" w:hAnsi="Arial" w:cs="Arial"/>
          <w:b/>
          <w:i/>
          <w:sz w:val="24"/>
          <w:szCs w:val="24"/>
        </w:rPr>
        <w:t xml:space="preserve">Comment:  </w:t>
      </w:r>
      <w:r w:rsidRPr="00741A20">
        <w:rPr>
          <w:rFonts w:ascii="Arial" w:hAnsi="Arial" w:cs="Arial"/>
          <w:color w:val="000000"/>
          <w:sz w:val="24"/>
          <w:szCs w:val="24"/>
        </w:rPr>
        <w:t xml:space="preserve">VenuesWest continues to manage its resources effectively to deliver elite sport facilities. The result for 2014-15 was 82%, which surpassed the target of 77%, and was a nine percent increase on the 73% satisfaction level achieved </w:t>
      </w:r>
      <w:r w:rsidR="009E01F2">
        <w:rPr>
          <w:rFonts w:ascii="Arial" w:hAnsi="Arial" w:cs="Arial"/>
          <w:color w:val="000000"/>
          <w:sz w:val="24"/>
          <w:szCs w:val="24"/>
        </w:rPr>
        <w:t xml:space="preserve">the previous </w:t>
      </w:r>
      <w:r w:rsidRPr="00741A20">
        <w:rPr>
          <w:rFonts w:ascii="Arial" w:hAnsi="Arial" w:cs="Arial"/>
          <w:color w:val="000000"/>
          <w:sz w:val="24"/>
          <w:szCs w:val="24"/>
        </w:rPr>
        <w:t xml:space="preserve">year. The results indicate that the investment </w:t>
      </w:r>
      <w:r w:rsidR="009E01F2">
        <w:rPr>
          <w:rFonts w:ascii="Arial" w:hAnsi="Arial" w:cs="Arial"/>
          <w:color w:val="000000"/>
          <w:sz w:val="24"/>
          <w:szCs w:val="24"/>
        </w:rPr>
        <w:t xml:space="preserve">in </w:t>
      </w:r>
      <w:r w:rsidRPr="00741A20">
        <w:rPr>
          <w:rFonts w:ascii="Arial" w:hAnsi="Arial" w:cs="Arial"/>
          <w:color w:val="000000"/>
          <w:sz w:val="24"/>
          <w:szCs w:val="24"/>
        </w:rPr>
        <w:t xml:space="preserve">improving facilities has been recognised by elite users. </w:t>
      </w:r>
    </w:p>
    <w:p w:rsidR="00C2322C" w:rsidRPr="00741A20" w:rsidRDefault="00C2322C" w:rsidP="00C2322C">
      <w:pPr>
        <w:rPr>
          <w:rFonts w:ascii="Arial" w:hAnsi="Arial" w:cs="Arial"/>
          <w:color w:val="404040" w:themeColor="text1" w:themeTint="BF"/>
          <w:sz w:val="24"/>
          <w:szCs w:val="24"/>
          <w:lang w:val="en-AU"/>
        </w:rPr>
      </w:pPr>
    </w:p>
    <w:p w:rsidR="00C2322C" w:rsidRDefault="00C2322C" w:rsidP="00C2322C">
      <w:pPr>
        <w:rPr>
          <w:rFonts w:ascii="Arial" w:hAnsi="Arial" w:cs="Arial"/>
          <w:color w:val="404040" w:themeColor="text1" w:themeTint="BF"/>
          <w:sz w:val="24"/>
          <w:szCs w:val="24"/>
          <w:lang w:val="en-AU"/>
        </w:rPr>
      </w:pPr>
      <w:r>
        <w:rPr>
          <w:rFonts w:ascii="Arial" w:hAnsi="Arial" w:cs="Arial"/>
          <w:color w:val="404040" w:themeColor="text1" w:themeTint="BF"/>
          <w:sz w:val="24"/>
          <w:szCs w:val="24"/>
          <w:lang w:val="en-AU"/>
        </w:rPr>
        <w:br w:type="page"/>
      </w:r>
    </w:p>
    <w:p w:rsidR="00C2322C" w:rsidRPr="00E701BF" w:rsidRDefault="00C2322C" w:rsidP="00C2322C">
      <w:pPr>
        <w:rPr>
          <w:rFonts w:ascii="Arial" w:hAnsi="Arial" w:cs="Arial"/>
          <w:b/>
          <w:color w:val="0076A3"/>
          <w:sz w:val="22"/>
          <w:szCs w:val="22"/>
        </w:rPr>
      </w:pPr>
      <w:r w:rsidRPr="00E701BF">
        <w:rPr>
          <w:rFonts w:ascii="Arial" w:hAnsi="Arial" w:cs="Arial"/>
          <w:b/>
          <w:color w:val="0076A3"/>
          <w:sz w:val="22"/>
          <w:szCs w:val="22"/>
        </w:rPr>
        <w:lastRenderedPageBreak/>
        <w:t>1.3 Percentage of community visitors whose expectations were met or exceeded by VenuesWest services.</w:t>
      </w:r>
    </w:p>
    <w:p w:rsidR="00C2322C" w:rsidRDefault="00C2322C" w:rsidP="00C2322C">
      <w:pPr>
        <w:rPr>
          <w:rFonts w:ascii="Arial" w:hAnsi="Arial" w:cs="Arial"/>
          <w:sz w:val="24"/>
          <w:szCs w:val="24"/>
        </w:rPr>
      </w:pPr>
    </w:p>
    <w:p w:rsidR="00C2322C" w:rsidRDefault="00C2322C" w:rsidP="00C2322C">
      <w:pPr>
        <w:rPr>
          <w:rFonts w:ascii="Arial" w:hAnsi="Arial" w:cs="Arial"/>
          <w:sz w:val="24"/>
          <w:szCs w:val="24"/>
        </w:rPr>
      </w:pPr>
      <w:r w:rsidRPr="00741A20">
        <w:rPr>
          <w:rFonts w:ascii="Arial" w:hAnsi="Arial" w:cs="Arial"/>
          <w:sz w:val="24"/>
          <w:szCs w:val="24"/>
        </w:rPr>
        <w:t xml:space="preserve">This indicator provides a measure of effectiveness of the provision of facilities and services for community sport, entertainment and recreation customers.  </w:t>
      </w:r>
    </w:p>
    <w:p w:rsidR="008949C4" w:rsidRPr="00741A20" w:rsidRDefault="008949C4" w:rsidP="00C2322C">
      <w:pPr>
        <w:rPr>
          <w:rFonts w:ascii="Arial" w:hAnsi="Arial" w:cs="Arial"/>
          <w:sz w:val="24"/>
          <w:szCs w:val="24"/>
        </w:rPr>
      </w:pPr>
    </w:p>
    <w:p w:rsidR="00C2322C" w:rsidRPr="008949C4" w:rsidRDefault="008949C4" w:rsidP="008949C4">
      <w:pPr>
        <w:rPr>
          <w:rFonts w:ascii="Arial" w:hAnsi="Arial" w:cs="Arial"/>
          <w:sz w:val="24"/>
          <w:szCs w:val="24"/>
          <w:highlight w:val="green"/>
        </w:rPr>
      </w:pPr>
      <w:r>
        <w:rPr>
          <w:rFonts w:ascii="Arial" w:hAnsi="Arial" w:cs="Arial"/>
          <w:noProof/>
          <w:sz w:val="24"/>
          <w:szCs w:val="24"/>
          <w:lang w:val="en-AU" w:eastAsia="en-AU"/>
        </w:rPr>
        <w:drawing>
          <wp:inline distT="0" distB="0" distL="0" distR="0" wp14:anchorId="590B9206" wp14:editId="2BEDDBC7">
            <wp:extent cx="5210903" cy="3067478"/>
            <wp:effectExtent l="0" t="0" r="8890" b="0"/>
            <wp:docPr id="1570" name="Picture 15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mmunity results.PNG"/>
                    <pic:cNvPicPr/>
                  </pic:nvPicPr>
                  <pic:blipFill>
                    <a:blip r:embed="rId26">
                      <a:extLst>
                        <a:ext uri="{28A0092B-C50C-407E-A947-70E740481C1C}">
                          <a14:useLocalDpi xmlns:a14="http://schemas.microsoft.com/office/drawing/2010/main" val="0"/>
                        </a:ext>
                      </a:extLst>
                    </a:blip>
                    <a:stretch>
                      <a:fillRect/>
                    </a:stretch>
                  </pic:blipFill>
                  <pic:spPr>
                    <a:xfrm>
                      <a:off x="0" y="0"/>
                      <a:ext cx="5210903" cy="3067478"/>
                    </a:xfrm>
                    <a:prstGeom prst="rect">
                      <a:avLst/>
                    </a:prstGeom>
                  </pic:spPr>
                </pic:pic>
              </a:graphicData>
            </a:graphic>
          </wp:inline>
        </w:drawing>
      </w:r>
    </w:p>
    <w:p w:rsidR="00C2322C" w:rsidRDefault="00C2322C" w:rsidP="00C2322C">
      <w:pPr>
        <w:rPr>
          <w:rFonts w:ascii="Arial" w:hAnsi="Arial" w:cs="Arial"/>
          <w:sz w:val="24"/>
          <w:szCs w:val="24"/>
          <w:highlight w:val="green"/>
        </w:rPr>
      </w:pPr>
    </w:p>
    <w:p w:rsidR="00C2322C" w:rsidRPr="00741A20" w:rsidRDefault="00C2322C" w:rsidP="00C2322C">
      <w:pPr>
        <w:pStyle w:val="Default"/>
      </w:pPr>
      <w:r w:rsidRPr="00741A20">
        <w:rPr>
          <w:b/>
          <w:bCs/>
          <w:i/>
          <w:iCs/>
        </w:rPr>
        <w:t>Source</w:t>
      </w:r>
      <w:r w:rsidRPr="00741A20">
        <w:rPr>
          <w:b/>
          <w:bCs/>
        </w:rPr>
        <w:t xml:space="preserve">:  </w:t>
      </w:r>
      <w:r w:rsidRPr="00741A20">
        <w:rPr>
          <w:bCs/>
        </w:rPr>
        <w:t>Community satisfaction was measured through two satisfaction survey campaigns in May 2015.</w:t>
      </w:r>
      <w:r w:rsidRPr="00741A20">
        <w:rPr>
          <w:b/>
          <w:bCs/>
        </w:rPr>
        <w:t xml:space="preserve"> </w:t>
      </w:r>
      <w:r w:rsidRPr="00741A20">
        <w:rPr>
          <w:bCs/>
        </w:rPr>
        <w:t xml:space="preserve">Community customer satisfaction </w:t>
      </w:r>
      <w:r w:rsidRPr="00741A20">
        <w:t xml:space="preserve">for HBF Stadium, HBF Arena, Bendat Basketball Centre and WA Athletics Stadium </w:t>
      </w:r>
      <w:r w:rsidRPr="00741A20">
        <w:rPr>
          <w:bCs/>
        </w:rPr>
        <w:t xml:space="preserve">was derived through a satisfaction survey conducted by the </w:t>
      </w:r>
      <w:r w:rsidRPr="00741A20">
        <w:t xml:space="preserve">Centre for Environmental Management in association with the University of South Australia. Community customer satisfaction for SpeedDome, State Netball Centre and Champion Lakes Regatta Centre was derived through a satisfaction survey conducted by VenuesWest. </w:t>
      </w:r>
      <w:r w:rsidR="009E01F2">
        <w:t xml:space="preserve"> </w:t>
      </w:r>
      <w:r w:rsidRPr="00741A20">
        <w:t xml:space="preserve">Survey responses were received from 1,471 patrons. </w:t>
      </w:r>
    </w:p>
    <w:p w:rsidR="00C2322C" w:rsidRPr="00741A20" w:rsidRDefault="00C2322C" w:rsidP="00C2322C">
      <w:pPr>
        <w:pStyle w:val="Default"/>
        <w:rPr>
          <w:highlight w:val="green"/>
        </w:rPr>
      </w:pPr>
    </w:p>
    <w:p w:rsidR="00C2322C" w:rsidRPr="00741A20" w:rsidRDefault="00C2322C" w:rsidP="00C2322C">
      <w:pPr>
        <w:pStyle w:val="Default"/>
      </w:pPr>
      <w:r w:rsidRPr="00741A20">
        <w:rPr>
          <w:b/>
          <w:bCs/>
          <w:i/>
          <w:iCs/>
        </w:rPr>
        <w:t xml:space="preserve">Derivation: </w:t>
      </w:r>
      <w:r w:rsidRPr="00741A20">
        <w:t>Both surveys measured overall satisfaction of patrons at each of VenuesWest</w:t>
      </w:r>
      <w:r w:rsidR="009E01F2">
        <w:t>’s</w:t>
      </w:r>
      <w:r w:rsidRPr="00741A20">
        <w:t xml:space="preserve"> facilities that service community customers</w:t>
      </w:r>
      <w:r w:rsidR="009E01F2">
        <w:t>, with c</w:t>
      </w:r>
      <w:r w:rsidRPr="00741A20">
        <w:t xml:space="preserve">ustomers asked to rate their level of satisfaction with the venue on a scale of 1 (Very dissatisfied) to 7 (Very satisfied).  </w:t>
      </w:r>
    </w:p>
    <w:p w:rsidR="00C2322C" w:rsidRPr="00741A20" w:rsidRDefault="00C2322C" w:rsidP="00C2322C">
      <w:pPr>
        <w:rPr>
          <w:rFonts w:ascii="Arial" w:hAnsi="Arial" w:cs="Arial"/>
          <w:b/>
          <w:i/>
          <w:sz w:val="24"/>
          <w:szCs w:val="24"/>
        </w:rPr>
      </w:pPr>
    </w:p>
    <w:p w:rsidR="00C2322C" w:rsidRPr="00741A20" w:rsidRDefault="00C2322C" w:rsidP="00C2322C">
      <w:pPr>
        <w:rPr>
          <w:rFonts w:ascii="Arial" w:hAnsi="Arial" w:cs="Arial"/>
          <w:color w:val="000000"/>
          <w:sz w:val="24"/>
          <w:szCs w:val="24"/>
        </w:rPr>
      </w:pPr>
      <w:r w:rsidRPr="00741A20">
        <w:rPr>
          <w:rFonts w:ascii="Arial" w:hAnsi="Arial" w:cs="Arial"/>
          <w:b/>
          <w:i/>
          <w:sz w:val="24"/>
          <w:szCs w:val="24"/>
        </w:rPr>
        <w:t xml:space="preserve">Comment:  </w:t>
      </w:r>
      <w:r w:rsidRPr="00741A20">
        <w:rPr>
          <w:rFonts w:ascii="Arial" w:hAnsi="Arial" w:cs="Arial"/>
          <w:color w:val="000000"/>
          <w:sz w:val="24"/>
          <w:szCs w:val="24"/>
        </w:rPr>
        <w:t xml:space="preserve">Overall satisfaction for 2014-15 was 89%, surpassing the target of 82%, and increasing six percentage points from 83% last year. The results indicate that the investment made on improving facilities has been recognised by </w:t>
      </w:r>
      <w:r w:rsidR="009E01F2">
        <w:rPr>
          <w:rFonts w:ascii="Arial" w:hAnsi="Arial" w:cs="Arial"/>
          <w:color w:val="000000"/>
          <w:sz w:val="24"/>
          <w:szCs w:val="24"/>
        </w:rPr>
        <w:t xml:space="preserve">community </w:t>
      </w:r>
      <w:r w:rsidRPr="00741A20">
        <w:rPr>
          <w:rFonts w:ascii="Arial" w:hAnsi="Arial" w:cs="Arial"/>
          <w:color w:val="000000"/>
          <w:sz w:val="24"/>
          <w:szCs w:val="24"/>
        </w:rPr>
        <w:t>users</w:t>
      </w:r>
      <w:r w:rsidR="009E01F2">
        <w:rPr>
          <w:rFonts w:ascii="Arial" w:hAnsi="Arial" w:cs="Arial"/>
          <w:color w:val="000000"/>
          <w:sz w:val="24"/>
          <w:szCs w:val="24"/>
        </w:rPr>
        <w:t xml:space="preserve"> and that </w:t>
      </w:r>
      <w:r w:rsidRPr="00741A20">
        <w:rPr>
          <w:rFonts w:ascii="Arial" w:hAnsi="Arial" w:cs="Arial"/>
          <w:color w:val="000000"/>
          <w:sz w:val="24"/>
          <w:szCs w:val="24"/>
        </w:rPr>
        <w:t xml:space="preserve">VenuesWest is providing effective services and facilities, and is meeting the expectations of its community users.  </w:t>
      </w:r>
    </w:p>
    <w:p w:rsidR="00C2322C" w:rsidRPr="00741A20" w:rsidRDefault="00C2322C" w:rsidP="00C2322C">
      <w:pPr>
        <w:rPr>
          <w:rFonts w:ascii="Arial" w:hAnsi="Arial" w:cs="Arial"/>
          <w:color w:val="000000"/>
          <w:sz w:val="24"/>
          <w:szCs w:val="24"/>
        </w:rPr>
      </w:pPr>
      <w:r w:rsidRPr="00741A20">
        <w:rPr>
          <w:b/>
          <w:sz w:val="24"/>
          <w:szCs w:val="24"/>
        </w:rPr>
        <w:br w:type="page"/>
      </w:r>
    </w:p>
    <w:p w:rsidR="00C2322C" w:rsidRPr="00E701BF" w:rsidRDefault="00C2322C" w:rsidP="00C2322C">
      <w:pPr>
        <w:pStyle w:val="Default"/>
        <w:rPr>
          <w:color w:val="0076A3"/>
          <w:sz w:val="22"/>
          <w:szCs w:val="22"/>
        </w:rPr>
      </w:pPr>
      <w:r w:rsidRPr="00E701BF">
        <w:rPr>
          <w:b/>
          <w:color w:val="0076A3"/>
          <w:sz w:val="22"/>
          <w:szCs w:val="22"/>
        </w:rPr>
        <w:lastRenderedPageBreak/>
        <w:t>1.4 Commercial User Satisfaction</w:t>
      </w:r>
    </w:p>
    <w:p w:rsidR="00C2322C" w:rsidRDefault="00C2322C" w:rsidP="00C2322C">
      <w:pPr>
        <w:rPr>
          <w:rFonts w:ascii="Arial" w:hAnsi="Arial" w:cs="Arial"/>
          <w:b/>
          <w:sz w:val="22"/>
          <w:szCs w:val="24"/>
        </w:rPr>
      </w:pPr>
    </w:p>
    <w:p w:rsidR="00C2322C" w:rsidRPr="00741A20" w:rsidRDefault="00C2322C" w:rsidP="00C2322C">
      <w:pPr>
        <w:rPr>
          <w:rFonts w:ascii="Arial" w:hAnsi="Arial" w:cs="Arial"/>
          <w:sz w:val="24"/>
          <w:szCs w:val="24"/>
        </w:rPr>
      </w:pPr>
      <w:r w:rsidRPr="00741A20">
        <w:rPr>
          <w:rFonts w:ascii="Arial" w:hAnsi="Arial" w:cs="Arial"/>
          <w:sz w:val="24"/>
          <w:szCs w:val="24"/>
        </w:rPr>
        <w:t xml:space="preserve">This indicator provides a measure of effectiveness of the provision of facilities and services for commercial customers.  </w:t>
      </w:r>
    </w:p>
    <w:p w:rsidR="00C2322C" w:rsidRDefault="00C2322C" w:rsidP="00C2322C">
      <w:pPr>
        <w:rPr>
          <w:rFonts w:ascii="Arial" w:hAnsi="Arial" w:cs="Arial"/>
          <w:b/>
          <w:sz w:val="24"/>
          <w:szCs w:val="24"/>
        </w:rPr>
      </w:pPr>
    </w:p>
    <w:p w:rsidR="008949C4" w:rsidRDefault="008949C4" w:rsidP="00C2322C">
      <w:pPr>
        <w:rPr>
          <w:rFonts w:ascii="Arial" w:hAnsi="Arial" w:cs="Arial"/>
          <w:b/>
          <w:sz w:val="24"/>
          <w:szCs w:val="24"/>
        </w:rPr>
      </w:pPr>
      <w:r>
        <w:rPr>
          <w:rFonts w:ascii="Arial" w:hAnsi="Arial" w:cs="Arial"/>
          <w:b/>
          <w:noProof/>
          <w:sz w:val="24"/>
          <w:szCs w:val="24"/>
          <w:lang w:val="en-AU" w:eastAsia="en-AU"/>
        </w:rPr>
        <w:drawing>
          <wp:inline distT="0" distB="0" distL="0" distR="0" wp14:anchorId="5F1534D6" wp14:editId="4B98E3E3">
            <wp:extent cx="6487431" cy="2867425"/>
            <wp:effectExtent l="0" t="0" r="8890" b="9525"/>
            <wp:docPr id="1571" name="Picture 15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mmercial results.PNG"/>
                    <pic:cNvPicPr/>
                  </pic:nvPicPr>
                  <pic:blipFill>
                    <a:blip r:embed="rId27">
                      <a:extLst>
                        <a:ext uri="{28A0092B-C50C-407E-A947-70E740481C1C}">
                          <a14:useLocalDpi xmlns:a14="http://schemas.microsoft.com/office/drawing/2010/main" val="0"/>
                        </a:ext>
                      </a:extLst>
                    </a:blip>
                    <a:stretch>
                      <a:fillRect/>
                    </a:stretch>
                  </pic:blipFill>
                  <pic:spPr>
                    <a:xfrm>
                      <a:off x="0" y="0"/>
                      <a:ext cx="6487431" cy="2867425"/>
                    </a:xfrm>
                    <a:prstGeom prst="rect">
                      <a:avLst/>
                    </a:prstGeom>
                  </pic:spPr>
                </pic:pic>
              </a:graphicData>
            </a:graphic>
          </wp:inline>
        </w:drawing>
      </w:r>
    </w:p>
    <w:p w:rsidR="00C2322C" w:rsidRDefault="00C2322C" w:rsidP="00C2322C">
      <w:pPr>
        <w:jc w:val="center"/>
        <w:rPr>
          <w:rFonts w:ascii="Arial" w:hAnsi="Arial" w:cs="Arial"/>
          <w:b/>
          <w:sz w:val="24"/>
          <w:szCs w:val="24"/>
          <w:highlight w:val="green"/>
        </w:rPr>
      </w:pPr>
    </w:p>
    <w:p w:rsidR="00C2322C" w:rsidRDefault="00C2322C" w:rsidP="00C2322C">
      <w:pPr>
        <w:rPr>
          <w:rFonts w:ascii="Arial" w:hAnsi="Arial" w:cs="Arial"/>
          <w:b/>
          <w:bCs/>
          <w:i/>
          <w:iCs/>
          <w:sz w:val="16"/>
          <w:szCs w:val="24"/>
        </w:rPr>
      </w:pPr>
    </w:p>
    <w:p w:rsidR="00C2322C" w:rsidRPr="00741A20" w:rsidRDefault="00C2322C" w:rsidP="00C2322C">
      <w:pPr>
        <w:rPr>
          <w:rFonts w:ascii="Arial" w:hAnsi="Arial" w:cs="Arial"/>
          <w:sz w:val="24"/>
          <w:szCs w:val="24"/>
        </w:rPr>
      </w:pPr>
      <w:r w:rsidRPr="00741A20">
        <w:rPr>
          <w:rFonts w:ascii="Arial" w:hAnsi="Arial" w:cs="Arial"/>
          <w:b/>
          <w:bCs/>
          <w:i/>
          <w:iCs/>
          <w:sz w:val="24"/>
          <w:szCs w:val="24"/>
        </w:rPr>
        <w:t>Source</w:t>
      </w:r>
      <w:r w:rsidRPr="00741A20">
        <w:rPr>
          <w:rFonts w:ascii="Arial" w:hAnsi="Arial" w:cs="Arial"/>
          <w:b/>
          <w:bCs/>
          <w:sz w:val="24"/>
          <w:szCs w:val="24"/>
        </w:rPr>
        <w:t xml:space="preserve">:  </w:t>
      </w:r>
      <w:r w:rsidRPr="00741A20">
        <w:rPr>
          <w:rFonts w:ascii="Arial" w:hAnsi="Arial" w:cs="Arial"/>
          <w:bCs/>
          <w:sz w:val="24"/>
          <w:szCs w:val="24"/>
        </w:rPr>
        <w:t>Commercial customer satisfaction surveys were conducted at six commercial events throughout 2014-15</w:t>
      </w:r>
      <w:r w:rsidR="009E01F2">
        <w:rPr>
          <w:rFonts w:ascii="Arial" w:hAnsi="Arial" w:cs="Arial"/>
          <w:bCs/>
          <w:sz w:val="24"/>
          <w:szCs w:val="24"/>
        </w:rPr>
        <w:t xml:space="preserve">, at </w:t>
      </w:r>
      <w:r w:rsidRPr="00741A20">
        <w:rPr>
          <w:rFonts w:ascii="Arial" w:hAnsi="Arial" w:cs="Arial"/>
          <w:bCs/>
          <w:sz w:val="24"/>
          <w:szCs w:val="24"/>
        </w:rPr>
        <w:t xml:space="preserve">Perth Arena, nib Stadium, Perth Motorplex and SpeedDome. </w:t>
      </w:r>
      <w:r w:rsidRPr="00741A20">
        <w:rPr>
          <w:rFonts w:ascii="Arial" w:hAnsi="Arial" w:cs="Arial"/>
          <w:sz w:val="24"/>
          <w:szCs w:val="24"/>
        </w:rPr>
        <w:t>Survey responses were received from 1,176 patrons.</w:t>
      </w:r>
    </w:p>
    <w:p w:rsidR="00C2322C" w:rsidRPr="00741A20" w:rsidRDefault="00C2322C" w:rsidP="00C2322C">
      <w:pPr>
        <w:rPr>
          <w:sz w:val="24"/>
          <w:szCs w:val="24"/>
        </w:rPr>
      </w:pPr>
    </w:p>
    <w:p w:rsidR="00C2322C" w:rsidRPr="00741A20" w:rsidRDefault="00C2322C" w:rsidP="00C2322C">
      <w:pPr>
        <w:pStyle w:val="Default"/>
        <w:rPr>
          <w:color w:val="FF0000"/>
        </w:rPr>
      </w:pPr>
      <w:r w:rsidRPr="00741A20">
        <w:rPr>
          <w:b/>
          <w:bCs/>
          <w:i/>
          <w:iCs/>
        </w:rPr>
        <w:t xml:space="preserve">Derivation: </w:t>
      </w:r>
      <w:r w:rsidRPr="00741A20">
        <w:t xml:space="preserve">Unlike previous years, this year the surveys focused on gauging satisfaction level of customers </w:t>
      </w:r>
      <w:r w:rsidR="009E01F2">
        <w:t xml:space="preserve">who </w:t>
      </w:r>
      <w:r w:rsidRPr="00741A20">
        <w:t>attended a commercial event, rather than the commercial client or partner (i.e. the promoter that hired the venue). Customers were asked to rate their level of satisfaction with the venue on a scale of 1 (Very dissatisfied) to 7 (Very satisfied).</w:t>
      </w:r>
      <w:r w:rsidRPr="00741A20">
        <w:rPr>
          <w:color w:val="FF0000"/>
        </w:rPr>
        <w:t xml:space="preserve"> </w:t>
      </w:r>
    </w:p>
    <w:p w:rsidR="00C2322C" w:rsidRDefault="00C2322C" w:rsidP="00C2322C">
      <w:pPr>
        <w:pStyle w:val="Default"/>
        <w:rPr>
          <w:color w:val="FF0000"/>
          <w:sz w:val="22"/>
        </w:rPr>
      </w:pPr>
    </w:p>
    <w:p w:rsidR="00C2322C" w:rsidRPr="00741A20" w:rsidRDefault="00C2322C" w:rsidP="00C2322C">
      <w:pPr>
        <w:pStyle w:val="Default"/>
        <w:rPr>
          <w:b/>
          <w:i/>
        </w:rPr>
      </w:pPr>
      <w:r w:rsidRPr="00741A20">
        <w:rPr>
          <w:b/>
          <w:i/>
        </w:rPr>
        <w:t xml:space="preserve">Comment:  </w:t>
      </w:r>
      <w:r w:rsidRPr="00741A20">
        <w:t>Overall satisfaction for 2014-15 was 95%, surpassing the target of 82%, and increasing nine percentage points from 86% in 2013-14. The results indicate that</w:t>
      </w:r>
      <w:r w:rsidRPr="00741A20">
        <w:rPr>
          <w:b/>
          <w:i/>
        </w:rPr>
        <w:t xml:space="preserve"> </w:t>
      </w:r>
      <w:r w:rsidRPr="00741A20">
        <w:t>commercial users are very satisfied with the quality of facilities and services that are provided by VenuesWest.</w:t>
      </w:r>
    </w:p>
    <w:p w:rsidR="009E01F2" w:rsidRDefault="009E01F2">
      <w:pPr>
        <w:rPr>
          <w:rFonts w:ascii="Arial" w:hAnsi="Arial" w:cs="Arial"/>
          <w:b/>
          <w:color w:val="000000"/>
          <w:sz w:val="24"/>
          <w:szCs w:val="24"/>
          <w:lang w:val="en-AU" w:eastAsia="en-AU"/>
        </w:rPr>
      </w:pPr>
      <w:r>
        <w:rPr>
          <w:b/>
        </w:rPr>
        <w:br w:type="page"/>
      </w:r>
    </w:p>
    <w:p w:rsidR="00C2322C" w:rsidRPr="00E701BF" w:rsidRDefault="00C2322C" w:rsidP="00C2322C">
      <w:pPr>
        <w:pStyle w:val="Default"/>
        <w:rPr>
          <w:color w:val="0076A3"/>
        </w:rPr>
      </w:pPr>
      <w:r w:rsidRPr="00E701BF">
        <w:rPr>
          <w:b/>
          <w:color w:val="0076A3"/>
        </w:rPr>
        <w:lastRenderedPageBreak/>
        <w:t>2. KEY EFFICIENCY INDICATORS</w:t>
      </w:r>
    </w:p>
    <w:p w:rsidR="00C2322C" w:rsidRDefault="00C2322C" w:rsidP="00C2322C">
      <w:pPr>
        <w:rPr>
          <w:rFonts w:ascii="Arial" w:hAnsi="Arial" w:cs="Arial"/>
          <w:b/>
          <w:sz w:val="24"/>
          <w:szCs w:val="24"/>
        </w:rPr>
      </w:pPr>
    </w:p>
    <w:p w:rsidR="00C2322C" w:rsidRPr="00E701BF" w:rsidRDefault="00C2322C" w:rsidP="00C2322C">
      <w:pPr>
        <w:rPr>
          <w:rFonts w:ascii="Arial" w:hAnsi="Arial" w:cs="Arial"/>
          <w:b/>
          <w:color w:val="0076A3"/>
          <w:sz w:val="22"/>
          <w:szCs w:val="22"/>
        </w:rPr>
      </w:pPr>
      <w:r w:rsidRPr="00E701BF">
        <w:rPr>
          <w:rFonts w:ascii="Arial" w:hAnsi="Arial" w:cs="Arial"/>
          <w:b/>
          <w:color w:val="0076A3"/>
          <w:sz w:val="22"/>
          <w:szCs w:val="22"/>
        </w:rPr>
        <w:t>2.1 Ratio of direct government funding compared to provision of elite sport facilities</w:t>
      </w:r>
      <w:r w:rsidR="00A16300" w:rsidRPr="00E701BF">
        <w:rPr>
          <w:rFonts w:ascii="Arial" w:hAnsi="Arial" w:cs="Arial"/>
          <w:b/>
          <w:color w:val="0076A3"/>
          <w:sz w:val="22"/>
          <w:szCs w:val="22"/>
        </w:rPr>
        <w:t xml:space="preserve"> - Measured by cost per high performance sport training &amp; competition hour</w:t>
      </w:r>
    </w:p>
    <w:p w:rsidR="00C2322C" w:rsidRDefault="00C2322C" w:rsidP="00C2322C">
      <w:pPr>
        <w:rPr>
          <w:rFonts w:ascii="Arial" w:hAnsi="Arial" w:cs="Arial"/>
          <w:b/>
          <w:sz w:val="22"/>
          <w:szCs w:val="24"/>
        </w:rPr>
      </w:pPr>
    </w:p>
    <w:p w:rsidR="00C2322C" w:rsidRPr="00741A20" w:rsidRDefault="00C2322C" w:rsidP="00C2322C">
      <w:pPr>
        <w:rPr>
          <w:rFonts w:ascii="Arial" w:hAnsi="Arial" w:cs="Arial"/>
          <w:sz w:val="24"/>
          <w:szCs w:val="24"/>
        </w:rPr>
      </w:pPr>
      <w:r w:rsidRPr="00741A20">
        <w:rPr>
          <w:rFonts w:ascii="Arial" w:hAnsi="Arial" w:cs="Arial"/>
          <w:sz w:val="24"/>
          <w:szCs w:val="24"/>
        </w:rPr>
        <w:t xml:space="preserve">VenuesWest provides facilities and services for </w:t>
      </w:r>
      <w:r w:rsidR="009E01F2">
        <w:rPr>
          <w:rFonts w:ascii="Arial" w:hAnsi="Arial" w:cs="Arial"/>
          <w:sz w:val="24"/>
          <w:szCs w:val="24"/>
        </w:rPr>
        <w:t xml:space="preserve">the WA Institute of Sport </w:t>
      </w:r>
      <w:r w:rsidRPr="00741A20">
        <w:rPr>
          <w:rFonts w:ascii="Arial" w:hAnsi="Arial" w:cs="Arial"/>
          <w:sz w:val="24"/>
          <w:szCs w:val="24"/>
        </w:rPr>
        <w:t xml:space="preserve">and other high performance training programs at HBF Stadium, HBF Arena, SpeedDome, </w:t>
      </w:r>
      <w:r w:rsidR="009E01F2">
        <w:rPr>
          <w:rFonts w:ascii="Arial" w:hAnsi="Arial" w:cs="Arial"/>
          <w:sz w:val="24"/>
          <w:szCs w:val="24"/>
        </w:rPr>
        <w:t xml:space="preserve">the </w:t>
      </w:r>
      <w:r w:rsidRPr="00741A20">
        <w:rPr>
          <w:rFonts w:ascii="Arial" w:hAnsi="Arial" w:cs="Arial"/>
          <w:sz w:val="24"/>
          <w:szCs w:val="24"/>
        </w:rPr>
        <w:t>WA Athletics Stadium, Champion Lakes Regatta Centre, and Bendat Basketball Centre (formerly WA Basketball Centre)</w:t>
      </w:r>
      <w:r w:rsidR="009E01F2">
        <w:rPr>
          <w:rFonts w:ascii="Arial" w:hAnsi="Arial" w:cs="Arial"/>
          <w:sz w:val="24"/>
          <w:szCs w:val="24"/>
        </w:rPr>
        <w:t>.  T</w:t>
      </w:r>
      <w:r w:rsidRPr="00741A20">
        <w:rPr>
          <w:rFonts w:ascii="Arial" w:hAnsi="Arial" w:cs="Arial"/>
          <w:sz w:val="24"/>
          <w:szCs w:val="24"/>
        </w:rPr>
        <w:t>he cost of providing these facilities is a measure of efficiency of achieving this outcome.</w:t>
      </w:r>
    </w:p>
    <w:p w:rsidR="00C2322C" w:rsidRDefault="00C2322C" w:rsidP="00C2322C">
      <w:pPr>
        <w:rPr>
          <w:rFonts w:ascii="Arial" w:hAnsi="Arial" w:cs="Arial"/>
          <w:sz w:val="24"/>
          <w:szCs w:val="24"/>
        </w:rPr>
      </w:pPr>
    </w:p>
    <w:p w:rsidR="008949C4" w:rsidRDefault="008949C4" w:rsidP="00C2322C">
      <w:pPr>
        <w:rPr>
          <w:rFonts w:ascii="Arial" w:hAnsi="Arial" w:cs="Arial"/>
          <w:sz w:val="24"/>
          <w:szCs w:val="24"/>
        </w:rPr>
      </w:pPr>
      <w:r>
        <w:rPr>
          <w:rFonts w:ascii="Arial" w:hAnsi="Arial" w:cs="Arial"/>
          <w:noProof/>
          <w:sz w:val="24"/>
          <w:szCs w:val="24"/>
          <w:lang w:val="en-AU" w:eastAsia="en-AU"/>
        </w:rPr>
        <w:drawing>
          <wp:inline distT="0" distB="0" distL="0" distR="0" wp14:anchorId="436B55C1" wp14:editId="07C5A23C">
            <wp:extent cx="6306431" cy="1886213"/>
            <wp:effectExtent l="0" t="0" r="0" b="0"/>
            <wp:docPr id="1572" name="Picture 15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st per hour.PNG"/>
                    <pic:cNvPicPr/>
                  </pic:nvPicPr>
                  <pic:blipFill>
                    <a:blip r:embed="rId28">
                      <a:extLst>
                        <a:ext uri="{28A0092B-C50C-407E-A947-70E740481C1C}">
                          <a14:useLocalDpi xmlns:a14="http://schemas.microsoft.com/office/drawing/2010/main" val="0"/>
                        </a:ext>
                      </a:extLst>
                    </a:blip>
                    <a:stretch>
                      <a:fillRect/>
                    </a:stretch>
                  </pic:blipFill>
                  <pic:spPr>
                    <a:xfrm>
                      <a:off x="0" y="0"/>
                      <a:ext cx="6306431" cy="1886213"/>
                    </a:xfrm>
                    <a:prstGeom prst="rect">
                      <a:avLst/>
                    </a:prstGeom>
                  </pic:spPr>
                </pic:pic>
              </a:graphicData>
            </a:graphic>
          </wp:inline>
        </w:drawing>
      </w:r>
    </w:p>
    <w:p w:rsidR="00C2322C" w:rsidRDefault="00C2322C" w:rsidP="00C2322C">
      <w:pPr>
        <w:jc w:val="center"/>
        <w:rPr>
          <w:noProof/>
          <w:lang w:val="en-AU" w:eastAsia="en-AU"/>
        </w:rPr>
      </w:pPr>
    </w:p>
    <w:p w:rsidR="008949C4" w:rsidRDefault="008949C4" w:rsidP="008949C4">
      <w:pPr>
        <w:rPr>
          <w:rFonts w:ascii="Arial" w:hAnsi="Arial" w:cs="Arial"/>
          <w:sz w:val="24"/>
          <w:szCs w:val="24"/>
        </w:rPr>
      </w:pPr>
      <w:r>
        <w:rPr>
          <w:rFonts w:ascii="Arial" w:hAnsi="Arial" w:cs="Arial"/>
          <w:noProof/>
          <w:sz w:val="24"/>
          <w:szCs w:val="24"/>
          <w:lang w:val="en-AU" w:eastAsia="en-AU"/>
        </w:rPr>
        <w:drawing>
          <wp:inline distT="0" distB="0" distL="0" distR="0" wp14:anchorId="43ED9876" wp14:editId="0CFEB758">
            <wp:extent cx="6344536" cy="2838846"/>
            <wp:effectExtent l="0" t="0" r="0" b="0"/>
            <wp:docPr id="1573" name="Picture 15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atio.PNG"/>
                    <pic:cNvPicPr/>
                  </pic:nvPicPr>
                  <pic:blipFill>
                    <a:blip r:embed="rId29">
                      <a:extLst>
                        <a:ext uri="{28A0092B-C50C-407E-A947-70E740481C1C}">
                          <a14:useLocalDpi xmlns:a14="http://schemas.microsoft.com/office/drawing/2010/main" val="0"/>
                        </a:ext>
                      </a:extLst>
                    </a:blip>
                    <a:stretch>
                      <a:fillRect/>
                    </a:stretch>
                  </pic:blipFill>
                  <pic:spPr>
                    <a:xfrm>
                      <a:off x="0" y="0"/>
                      <a:ext cx="6344536" cy="2838846"/>
                    </a:xfrm>
                    <a:prstGeom prst="rect">
                      <a:avLst/>
                    </a:prstGeom>
                  </pic:spPr>
                </pic:pic>
              </a:graphicData>
            </a:graphic>
          </wp:inline>
        </w:drawing>
      </w:r>
    </w:p>
    <w:p w:rsidR="00C2322C" w:rsidRDefault="00C2322C" w:rsidP="00C2322C">
      <w:pPr>
        <w:rPr>
          <w:rFonts w:ascii="Arial" w:hAnsi="Arial" w:cs="Arial"/>
          <w:sz w:val="24"/>
          <w:szCs w:val="24"/>
          <w:highlight w:val="green"/>
        </w:rPr>
      </w:pPr>
    </w:p>
    <w:p w:rsidR="00C2322C" w:rsidRPr="00741A20" w:rsidRDefault="00C2322C" w:rsidP="00C2322C">
      <w:pPr>
        <w:pStyle w:val="Default"/>
      </w:pPr>
      <w:r w:rsidRPr="00741A20">
        <w:rPr>
          <w:b/>
          <w:bCs/>
          <w:i/>
          <w:iCs/>
        </w:rPr>
        <w:lastRenderedPageBreak/>
        <w:t>Source</w:t>
      </w:r>
      <w:r w:rsidRPr="00741A20">
        <w:rPr>
          <w:b/>
          <w:bCs/>
        </w:rPr>
        <w:t xml:space="preserve">:  </w:t>
      </w:r>
      <w:r w:rsidRPr="00741A20">
        <w:rPr>
          <w:bCs/>
        </w:rPr>
        <w:t>CLASS Management System, FEMS and Financial Statements.</w:t>
      </w:r>
    </w:p>
    <w:p w:rsidR="00C2322C" w:rsidRPr="00741A20" w:rsidRDefault="00C2322C" w:rsidP="00C2322C">
      <w:pPr>
        <w:pStyle w:val="Default"/>
      </w:pPr>
    </w:p>
    <w:p w:rsidR="00C2322C" w:rsidRPr="00741A20" w:rsidRDefault="00C2322C" w:rsidP="00C2322C">
      <w:pPr>
        <w:pStyle w:val="Default"/>
      </w:pPr>
      <w:r w:rsidRPr="00741A20">
        <w:rPr>
          <w:b/>
          <w:bCs/>
          <w:i/>
          <w:iCs/>
        </w:rPr>
        <w:t xml:space="preserve">Derivation: </w:t>
      </w:r>
      <w:r w:rsidRPr="00741A20">
        <w:t xml:space="preserve"> The average cost of providing high performance training and competition facilities per hour is calculated by dividing the total cost of high performance training and competition facility provision by the total number of high performance training and competition hours delivered.</w:t>
      </w:r>
    </w:p>
    <w:p w:rsidR="00C2322C" w:rsidRPr="00741A20" w:rsidRDefault="00C2322C" w:rsidP="00C2322C">
      <w:pPr>
        <w:pStyle w:val="Default"/>
      </w:pPr>
    </w:p>
    <w:p w:rsidR="00242A9F" w:rsidRDefault="00C2322C" w:rsidP="00C2322C">
      <w:pPr>
        <w:rPr>
          <w:rFonts w:ascii="Arial" w:hAnsi="Arial" w:cs="Arial"/>
          <w:sz w:val="24"/>
          <w:szCs w:val="24"/>
        </w:rPr>
      </w:pPr>
      <w:r w:rsidRPr="00741A20">
        <w:rPr>
          <w:rFonts w:ascii="Arial" w:hAnsi="Arial" w:cs="Arial"/>
          <w:b/>
          <w:bCs/>
          <w:i/>
          <w:iCs/>
          <w:sz w:val="24"/>
          <w:szCs w:val="24"/>
        </w:rPr>
        <w:t>Comment</w:t>
      </w:r>
      <w:r w:rsidRPr="00741A20">
        <w:rPr>
          <w:rFonts w:ascii="Arial" w:hAnsi="Arial" w:cs="Arial"/>
          <w:b/>
          <w:bCs/>
          <w:sz w:val="24"/>
          <w:szCs w:val="24"/>
        </w:rPr>
        <w:t xml:space="preserve">:  </w:t>
      </w:r>
      <w:r w:rsidRPr="00741A20">
        <w:rPr>
          <w:rFonts w:ascii="Arial" w:hAnsi="Arial" w:cs="Arial"/>
          <w:sz w:val="24"/>
          <w:szCs w:val="24"/>
        </w:rPr>
        <w:t xml:space="preserve">The average cost per hour of high performance training and competition for 2014-15 is $890.54, which was below the projected target of $1,059.00 and </w:t>
      </w:r>
      <w:r w:rsidR="00CF385A">
        <w:rPr>
          <w:rFonts w:ascii="Arial" w:hAnsi="Arial" w:cs="Arial"/>
          <w:sz w:val="24"/>
          <w:szCs w:val="24"/>
        </w:rPr>
        <w:t xml:space="preserve">is </w:t>
      </w:r>
      <w:r w:rsidRPr="00741A20">
        <w:rPr>
          <w:rFonts w:ascii="Arial" w:hAnsi="Arial" w:cs="Arial"/>
          <w:sz w:val="24"/>
          <w:szCs w:val="24"/>
        </w:rPr>
        <w:t xml:space="preserve">a decrease of $225.03 per hour since 2013-14. </w:t>
      </w:r>
      <w:r w:rsidR="00CF385A">
        <w:rPr>
          <w:rFonts w:ascii="Arial" w:hAnsi="Arial" w:cs="Arial"/>
          <w:sz w:val="24"/>
          <w:szCs w:val="24"/>
        </w:rPr>
        <w:t xml:space="preserve"> </w:t>
      </w:r>
      <w:r w:rsidRPr="00741A20">
        <w:rPr>
          <w:rFonts w:ascii="Arial" w:hAnsi="Arial" w:cs="Arial"/>
          <w:sz w:val="24"/>
          <w:szCs w:val="24"/>
        </w:rPr>
        <w:t>In addition to the increased number of venues within the portfolio, there has been a significant increase in the number of targeted high performance sports supported by VenuesWest over the last two years.  The significant variance between previous years is due to a number of changing factors, including the total number of high performance training and competition hours increasing in 2014-15 to 29,70</w:t>
      </w:r>
      <w:r w:rsidR="00B25A91">
        <w:rPr>
          <w:rFonts w:ascii="Arial" w:hAnsi="Arial" w:cs="Arial"/>
          <w:sz w:val="24"/>
          <w:szCs w:val="24"/>
        </w:rPr>
        <w:t>6</w:t>
      </w:r>
      <w:r w:rsidRPr="00741A20">
        <w:rPr>
          <w:rFonts w:ascii="Arial" w:hAnsi="Arial" w:cs="Arial"/>
          <w:sz w:val="24"/>
          <w:szCs w:val="24"/>
        </w:rPr>
        <w:t xml:space="preserve">. </w:t>
      </w:r>
    </w:p>
    <w:p w:rsidR="00C2322C" w:rsidRPr="00741A20" w:rsidRDefault="00C2322C" w:rsidP="00C2322C">
      <w:pPr>
        <w:rPr>
          <w:rFonts w:ascii="Arial" w:hAnsi="Arial" w:cs="Arial"/>
          <w:sz w:val="24"/>
          <w:szCs w:val="24"/>
        </w:rPr>
      </w:pPr>
      <w:r w:rsidRPr="00741A20">
        <w:rPr>
          <w:rFonts w:ascii="Arial" w:hAnsi="Arial" w:cs="Arial"/>
          <w:sz w:val="24"/>
          <w:szCs w:val="24"/>
        </w:rPr>
        <w:tab/>
        <w:t xml:space="preserve"> </w:t>
      </w:r>
      <w:r w:rsidRPr="00741A20">
        <w:rPr>
          <w:rFonts w:ascii="Arial" w:hAnsi="Arial" w:cs="Arial"/>
          <w:sz w:val="24"/>
          <w:szCs w:val="24"/>
        </w:rPr>
        <w:tab/>
      </w:r>
    </w:p>
    <w:p w:rsidR="00C2322C" w:rsidRPr="00741A20" w:rsidRDefault="00C2322C" w:rsidP="00C2322C">
      <w:pPr>
        <w:rPr>
          <w:rFonts w:ascii="Arial" w:hAnsi="Arial" w:cs="Arial"/>
          <w:sz w:val="24"/>
          <w:szCs w:val="24"/>
        </w:rPr>
      </w:pPr>
      <w:r w:rsidRPr="00741A20">
        <w:rPr>
          <w:rFonts w:ascii="Arial" w:hAnsi="Arial" w:cs="Arial"/>
          <w:sz w:val="24"/>
          <w:szCs w:val="24"/>
        </w:rPr>
        <w:t xml:space="preserve">This KPI result is a conservative reflection of the number of hours that high performance athletes train and compete within the VenuesWest facilities, as </w:t>
      </w:r>
      <w:r w:rsidR="00CF385A">
        <w:rPr>
          <w:rFonts w:ascii="Arial" w:hAnsi="Arial" w:cs="Arial"/>
          <w:sz w:val="24"/>
          <w:szCs w:val="24"/>
        </w:rPr>
        <w:t xml:space="preserve">those </w:t>
      </w:r>
      <w:r w:rsidRPr="00741A20">
        <w:rPr>
          <w:rFonts w:ascii="Arial" w:hAnsi="Arial" w:cs="Arial"/>
          <w:sz w:val="24"/>
          <w:szCs w:val="24"/>
        </w:rPr>
        <w:t xml:space="preserve">athletes regularly participate in club level activities not included in these numbers.  </w:t>
      </w:r>
    </w:p>
    <w:p w:rsidR="00C2322C" w:rsidRPr="00741A20" w:rsidRDefault="00C2322C" w:rsidP="00C2322C">
      <w:pPr>
        <w:rPr>
          <w:rFonts w:ascii="Arial" w:hAnsi="Arial" w:cs="Arial"/>
          <w:sz w:val="24"/>
          <w:szCs w:val="24"/>
        </w:rPr>
      </w:pPr>
    </w:p>
    <w:p w:rsidR="00C2322C" w:rsidRPr="00CF385A" w:rsidRDefault="00C2322C" w:rsidP="00C2322C">
      <w:pPr>
        <w:rPr>
          <w:rFonts w:ascii="Arial" w:hAnsi="Arial" w:cs="Arial"/>
          <w:sz w:val="24"/>
          <w:szCs w:val="24"/>
        </w:rPr>
      </w:pPr>
      <w:r w:rsidRPr="00CF385A">
        <w:rPr>
          <w:rFonts w:ascii="Arial" w:hAnsi="Arial" w:cs="Arial"/>
          <w:sz w:val="24"/>
          <w:szCs w:val="24"/>
        </w:rPr>
        <w:t>The level of government funding to cover the cost of high performance sport and competition in VenuesWest venues reduced from $310.39 per hour in 2013-14 to $168.47 per hour in 2014-15, with VenuesWest providing a subsidy of $670.76 per hour as a result of profitable activities delivered to community and commercial customers.</w:t>
      </w:r>
    </w:p>
    <w:p w:rsidR="00C2322C" w:rsidRPr="00741A20" w:rsidRDefault="00C2322C" w:rsidP="00C2322C">
      <w:pPr>
        <w:rPr>
          <w:rFonts w:ascii="Arial" w:hAnsi="Arial" w:cs="Arial"/>
          <w:sz w:val="24"/>
          <w:szCs w:val="24"/>
        </w:rPr>
      </w:pPr>
    </w:p>
    <w:p w:rsidR="00C2322C" w:rsidRDefault="00C2322C" w:rsidP="00C2322C">
      <w:pPr>
        <w:jc w:val="center"/>
        <w:rPr>
          <w:rFonts w:ascii="Arial" w:hAnsi="Arial" w:cs="Arial"/>
          <w:color w:val="404040" w:themeColor="text1" w:themeTint="BF"/>
          <w:sz w:val="24"/>
          <w:szCs w:val="24"/>
          <w:lang w:val="en-AU"/>
        </w:rPr>
      </w:pPr>
    </w:p>
    <w:p w:rsidR="009364F9" w:rsidRDefault="009364F9" w:rsidP="00C2322C">
      <w:pPr>
        <w:jc w:val="center"/>
        <w:rPr>
          <w:rFonts w:ascii="Arial" w:hAnsi="Arial" w:cs="Arial"/>
          <w:color w:val="404040" w:themeColor="text1" w:themeTint="BF"/>
          <w:sz w:val="24"/>
          <w:szCs w:val="24"/>
          <w:lang w:val="en-AU"/>
        </w:rPr>
      </w:pPr>
    </w:p>
    <w:p w:rsidR="00C2322C" w:rsidRDefault="00C2322C" w:rsidP="00C2322C">
      <w:pPr>
        <w:rPr>
          <w:rFonts w:ascii="Arial" w:hAnsi="Arial" w:cs="Arial"/>
          <w:b/>
          <w:sz w:val="24"/>
          <w:szCs w:val="24"/>
        </w:rPr>
      </w:pPr>
      <w:r>
        <w:rPr>
          <w:rFonts w:ascii="Arial" w:hAnsi="Arial" w:cs="Arial"/>
          <w:b/>
          <w:sz w:val="24"/>
          <w:szCs w:val="24"/>
        </w:rPr>
        <w:br w:type="page"/>
      </w:r>
    </w:p>
    <w:p w:rsidR="00C2322C" w:rsidRPr="00F318C4" w:rsidRDefault="00C2322C" w:rsidP="00C2322C">
      <w:pPr>
        <w:rPr>
          <w:rFonts w:ascii="Arial" w:hAnsi="Arial" w:cs="Arial"/>
          <w:b/>
          <w:color w:val="0076A3"/>
          <w:sz w:val="22"/>
          <w:szCs w:val="22"/>
        </w:rPr>
      </w:pPr>
      <w:r w:rsidRPr="00F318C4">
        <w:rPr>
          <w:rFonts w:ascii="Arial" w:hAnsi="Arial" w:cs="Arial"/>
          <w:b/>
          <w:color w:val="0076A3"/>
          <w:sz w:val="22"/>
          <w:szCs w:val="22"/>
        </w:rPr>
        <w:lastRenderedPageBreak/>
        <w:t xml:space="preserve">2.2 Average cost per patron visit </w:t>
      </w:r>
    </w:p>
    <w:p w:rsidR="00C2322C" w:rsidRPr="00CF385A" w:rsidRDefault="00C2322C" w:rsidP="00C2322C">
      <w:pPr>
        <w:rPr>
          <w:rFonts w:ascii="Arial" w:hAnsi="Arial" w:cs="Arial"/>
          <w:b/>
          <w:sz w:val="24"/>
          <w:szCs w:val="24"/>
        </w:rPr>
      </w:pPr>
    </w:p>
    <w:p w:rsidR="00C2322C" w:rsidRPr="00741A20" w:rsidRDefault="00C2322C" w:rsidP="00C2322C">
      <w:pPr>
        <w:rPr>
          <w:rFonts w:ascii="Arial" w:hAnsi="Arial" w:cs="Arial"/>
          <w:sz w:val="24"/>
          <w:szCs w:val="24"/>
        </w:rPr>
      </w:pPr>
      <w:r w:rsidRPr="00741A20">
        <w:rPr>
          <w:rFonts w:ascii="Arial" w:hAnsi="Arial" w:cs="Arial"/>
          <w:sz w:val="24"/>
          <w:szCs w:val="24"/>
        </w:rPr>
        <w:t>This indicator measures the cost of managing and maintaining the facilities and providing services to the community of Western Australia.</w:t>
      </w:r>
    </w:p>
    <w:p w:rsidR="00C2322C" w:rsidRDefault="00C2322C" w:rsidP="00C2322C">
      <w:pPr>
        <w:pStyle w:val="Default"/>
      </w:pPr>
    </w:p>
    <w:p w:rsidR="008949C4" w:rsidRDefault="008949C4" w:rsidP="00C2322C">
      <w:pPr>
        <w:pStyle w:val="Default"/>
      </w:pPr>
      <w:r>
        <w:rPr>
          <w:noProof/>
        </w:rPr>
        <w:drawing>
          <wp:inline distT="0" distB="0" distL="0" distR="0" wp14:anchorId="22CC6198" wp14:editId="15C8C7A8">
            <wp:extent cx="5153745" cy="2886478"/>
            <wp:effectExtent l="0" t="0" r="8890" b="9525"/>
            <wp:docPr id="1574" name="Picture 15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st per patron.PNG"/>
                    <pic:cNvPicPr/>
                  </pic:nvPicPr>
                  <pic:blipFill>
                    <a:blip r:embed="rId30">
                      <a:extLst>
                        <a:ext uri="{28A0092B-C50C-407E-A947-70E740481C1C}">
                          <a14:useLocalDpi xmlns:a14="http://schemas.microsoft.com/office/drawing/2010/main" val="0"/>
                        </a:ext>
                      </a:extLst>
                    </a:blip>
                    <a:stretch>
                      <a:fillRect/>
                    </a:stretch>
                  </pic:blipFill>
                  <pic:spPr>
                    <a:xfrm>
                      <a:off x="0" y="0"/>
                      <a:ext cx="5153745" cy="2886478"/>
                    </a:xfrm>
                    <a:prstGeom prst="rect">
                      <a:avLst/>
                    </a:prstGeom>
                  </pic:spPr>
                </pic:pic>
              </a:graphicData>
            </a:graphic>
          </wp:inline>
        </w:drawing>
      </w:r>
    </w:p>
    <w:p w:rsidR="00C2322C" w:rsidRDefault="00C2322C" w:rsidP="008949C4">
      <w:pPr>
        <w:pStyle w:val="Default"/>
      </w:pPr>
    </w:p>
    <w:p w:rsidR="00C2322C" w:rsidRPr="00741A20" w:rsidRDefault="00C2322C" w:rsidP="00C2322C">
      <w:pPr>
        <w:pStyle w:val="Default"/>
      </w:pPr>
      <w:r w:rsidRPr="00741A20">
        <w:rPr>
          <w:b/>
          <w:bCs/>
          <w:i/>
          <w:iCs/>
        </w:rPr>
        <w:t>Source</w:t>
      </w:r>
      <w:r w:rsidRPr="00741A20">
        <w:rPr>
          <w:b/>
          <w:bCs/>
        </w:rPr>
        <w:t xml:space="preserve">:  </w:t>
      </w:r>
      <w:r w:rsidRPr="00741A20">
        <w:rPr>
          <w:bCs/>
        </w:rPr>
        <w:t>CLASS Management System, FEMS and Financial Statements.</w:t>
      </w:r>
    </w:p>
    <w:p w:rsidR="00C2322C" w:rsidRPr="00741A20" w:rsidRDefault="00C2322C" w:rsidP="00C2322C">
      <w:pPr>
        <w:pStyle w:val="Default"/>
      </w:pPr>
    </w:p>
    <w:p w:rsidR="00C2322C" w:rsidRPr="00741A20" w:rsidRDefault="00C2322C" w:rsidP="00C2322C">
      <w:pPr>
        <w:pStyle w:val="Default"/>
      </w:pPr>
      <w:r w:rsidRPr="00741A20">
        <w:rPr>
          <w:b/>
          <w:bCs/>
          <w:i/>
          <w:iCs/>
        </w:rPr>
        <w:t xml:space="preserve">Derivation: </w:t>
      </w:r>
      <w:r w:rsidRPr="00741A20">
        <w:t xml:space="preserve"> The average cost of providing venue services and facilities </w:t>
      </w:r>
      <w:r w:rsidR="00E3596A">
        <w:t xml:space="preserve">per patron </w:t>
      </w:r>
      <w:r w:rsidRPr="00741A20">
        <w:t xml:space="preserve">is calculated by dividing the total cost of community service and facility provision by the total number of community </w:t>
      </w:r>
      <w:r w:rsidR="00E3596A">
        <w:t>patrons serviced</w:t>
      </w:r>
      <w:r w:rsidRPr="00741A20">
        <w:t xml:space="preserve">. </w:t>
      </w:r>
    </w:p>
    <w:p w:rsidR="00C2322C" w:rsidRPr="00741A20" w:rsidRDefault="00C2322C" w:rsidP="00C2322C">
      <w:pPr>
        <w:rPr>
          <w:rFonts w:ascii="Arial" w:hAnsi="Arial" w:cs="Arial"/>
          <w:b/>
          <w:bCs/>
          <w:i/>
          <w:iCs/>
          <w:sz w:val="24"/>
          <w:szCs w:val="24"/>
        </w:rPr>
      </w:pPr>
    </w:p>
    <w:p w:rsidR="00C2322C" w:rsidRPr="00741A20" w:rsidRDefault="00C2322C" w:rsidP="00C2322C">
      <w:pPr>
        <w:rPr>
          <w:rFonts w:ascii="Arial" w:hAnsi="Arial" w:cs="Arial"/>
          <w:sz w:val="24"/>
          <w:szCs w:val="24"/>
        </w:rPr>
      </w:pPr>
      <w:r w:rsidRPr="00741A20">
        <w:rPr>
          <w:rFonts w:ascii="Arial" w:hAnsi="Arial" w:cs="Arial"/>
          <w:b/>
          <w:bCs/>
          <w:i/>
          <w:iCs/>
          <w:sz w:val="24"/>
          <w:szCs w:val="24"/>
        </w:rPr>
        <w:t>Comment</w:t>
      </w:r>
      <w:r w:rsidRPr="00741A20">
        <w:rPr>
          <w:rFonts w:ascii="Arial" w:hAnsi="Arial" w:cs="Arial"/>
          <w:b/>
          <w:bCs/>
          <w:sz w:val="24"/>
          <w:szCs w:val="24"/>
        </w:rPr>
        <w:t xml:space="preserve">:  </w:t>
      </w:r>
      <w:r w:rsidRPr="00741A20">
        <w:rPr>
          <w:rFonts w:ascii="Arial" w:hAnsi="Arial" w:cs="Arial"/>
          <w:sz w:val="24"/>
          <w:szCs w:val="24"/>
        </w:rPr>
        <w:t xml:space="preserve">The average cost per patron for VenuesWest’s community services was $7.22 compared to a target of $7.24. While community patronage has increased slightly from 2,061,784 in 2013-14 to 2,077,582 in 2014-15, there has been a decrease in total expenses. </w:t>
      </w:r>
    </w:p>
    <w:p w:rsidR="00C2322C" w:rsidRDefault="00C2322C" w:rsidP="00C2322C">
      <w:pPr>
        <w:rPr>
          <w:rFonts w:ascii="Arial" w:hAnsi="Arial" w:cs="Arial"/>
          <w:color w:val="404040" w:themeColor="text1" w:themeTint="BF"/>
          <w:sz w:val="22"/>
          <w:szCs w:val="24"/>
          <w:lang w:val="en-AU"/>
        </w:rPr>
      </w:pPr>
    </w:p>
    <w:p w:rsidR="00C2322C" w:rsidRDefault="00C2322C" w:rsidP="00C2322C">
      <w:pPr>
        <w:rPr>
          <w:rFonts w:ascii="Arial" w:hAnsi="Arial" w:cs="Arial"/>
          <w:b/>
          <w:sz w:val="24"/>
          <w:szCs w:val="24"/>
        </w:rPr>
      </w:pPr>
    </w:p>
    <w:p w:rsidR="008949C4" w:rsidRDefault="008949C4" w:rsidP="00C2322C">
      <w:pPr>
        <w:rPr>
          <w:rFonts w:ascii="Arial" w:hAnsi="Arial" w:cs="Arial"/>
          <w:b/>
          <w:sz w:val="24"/>
          <w:szCs w:val="24"/>
        </w:rPr>
      </w:pPr>
    </w:p>
    <w:p w:rsidR="008949C4" w:rsidRDefault="008949C4" w:rsidP="00C2322C">
      <w:pPr>
        <w:rPr>
          <w:rFonts w:ascii="Arial" w:hAnsi="Arial" w:cs="Arial"/>
          <w:b/>
          <w:sz w:val="24"/>
          <w:szCs w:val="24"/>
        </w:rPr>
      </w:pPr>
    </w:p>
    <w:p w:rsidR="008949C4" w:rsidRDefault="008949C4" w:rsidP="00C2322C">
      <w:pPr>
        <w:rPr>
          <w:rFonts w:ascii="Arial" w:hAnsi="Arial" w:cs="Arial"/>
          <w:b/>
          <w:sz w:val="24"/>
          <w:szCs w:val="24"/>
        </w:rPr>
      </w:pPr>
    </w:p>
    <w:p w:rsidR="008949C4" w:rsidRDefault="008949C4" w:rsidP="00C2322C">
      <w:pPr>
        <w:rPr>
          <w:rFonts w:ascii="Arial" w:hAnsi="Arial" w:cs="Arial"/>
          <w:b/>
          <w:sz w:val="24"/>
          <w:szCs w:val="24"/>
        </w:rPr>
      </w:pPr>
    </w:p>
    <w:p w:rsidR="008949C4" w:rsidRDefault="008949C4" w:rsidP="00C2322C">
      <w:pPr>
        <w:rPr>
          <w:rFonts w:ascii="Arial" w:hAnsi="Arial" w:cs="Arial"/>
          <w:b/>
          <w:sz w:val="24"/>
          <w:szCs w:val="24"/>
        </w:rPr>
      </w:pPr>
    </w:p>
    <w:p w:rsidR="008949C4" w:rsidRDefault="008949C4" w:rsidP="00C2322C">
      <w:pPr>
        <w:rPr>
          <w:rFonts w:ascii="Arial" w:hAnsi="Arial" w:cs="Arial"/>
          <w:b/>
          <w:sz w:val="24"/>
          <w:szCs w:val="24"/>
        </w:rPr>
      </w:pPr>
    </w:p>
    <w:p w:rsidR="00F318C4" w:rsidRDefault="00F318C4" w:rsidP="00C2322C">
      <w:pPr>
        <w:rPr>
          <w:rFonts w:ascii="Arial" w:hAnsi="Arial" w:cs="Arial"/>
          <w:b/>
          <w:sz w:val="24"/>
          <w:szCs w:val="24"/>
        </w:rPr>
      </w:pPr>
    </w:p>
    <w:p w:rsidR="00C2322C" w:rsidRPr="00F318C4" w:rsidRDefault="00C2322C" w:rsidP="00C2322C">
      <w:pPr>
        <w:rPr>
          <w:rFonts w:ascii="Arial" w:hAnsi="Arial" w:cs="Arial"/>
          <w:b/>
          <w:color w:val="0076A3"/>
          <w:sz w:val="22"/>
          <w:szCs w:val="22"/>
        </w:rPr>
      </w:pPr>
      <w:r w:rsidRPr="00F318C4">
        <w:rPr>
          <w:rFonts w:ascii="Arial" w:hAnsi="Arial" w:cs="Arial"/>
          <w:b/>
          <w:color w:val="0076A3"/>
          <w:sz w:val="22"/>
          <w:szCs w:val="22"/>
        </w:rPr>
        <w:lastRenderedPageBreak/>
        <w:t>2.3 Ratio of commercial revenue compared to total operating expenses</w:t>
      </w:r>
    </w:p>
    <w:p w:rsidR="00C2322C" w:rsidRPr="00CF385A" w:rsidRDefault="00C2322C" w:rsidP="00C2322C">
      <w:pPr>
        <w:rPr>
          <w:rFonts w:ascii="Arial" w:hAnsi="Arial" w:cs="Arial"/>
          <w:b/>
          <w:sz w:val="24"/>
          <w:szCs w:val="24"/>
        </w:rPr>
      </w:pPr>
    </w:p>
    <w:p w:rsidR="00C2322C" w:rsidRPr="00741A20" w:rsidRDefault="00C2322C" w:rsidP="00C2322C">
      <w:pPr>
        <w:rPr>
          <w:rFonts w:ascii="Arial" w:hAnsi="Arial" w:cs="Arial"/>
          <w:sz w:val="24"/>
          <w:szCs w:val="24"/>
        </w:rPr>
      </w:pPr>
      <w:r w:rsidRPr="00741A20">
        <w:rPr>
          <w:rFonts w:ascii="Arial" w:hAnsi="Arial" w:cs="Arial"/>
          <w:sz w:val="24"/>
          <w:szCs w:val="24"/>
        </w:rPr>
        <w:t xml:space="preserve">This indicator measures the total operating costs of managing and maintaining VenuesWest facilities compared to the commercial revenue received. </w:t>
      </w:r>
    </w:p>
    <w:p w:rsidR="00C2322C" w:rsidRDefault="00C2322C" w:rsidP="00C2322C">
      <w:pPr>
        <w:rPr>
          <w:rFonts w:ascii="Arial" w:hAnsi="Arial" w:cs="Arial"/>
          <w:color w:val="404040" w:themeColor="text1" w:themeTint="BF"/>
          <w:sz w:val="24"/>
          <w:szCs w:val="24"/>
          <w:lang w:val="en-AU"/>
        </w:rPr>
      </w:pPr>
    </w:p>
    <w:p w:rsidR="008949C4" w:rsidRPr="00CF385A" w:rsidRDefault="008949C4" w:rsidP="00C2322C">
      <w:pPr>
        <w:rPr>
          <w:rFonts w:ascii="Arial" w:hAnsi="Arial" w:cs="Arial"/>
          <w:color w:val="404040" w:themeColor="text1" w:themeTint="BF"/>
          <w:sz w:val="24"/>
          <w:szCs w:val="24"/>
          <w:lang w:val="en-AU"/>
        </w:rPr>
      </w:pPr>
      <w:r>
        <w:rPr>
          <w:rFonts w:ascii="Arial" w:hAnsi="Arial" w:cs="Arial"/>
          <w:noProof/>
          <w:color w:val="404040" w:themeColor="text1" w:themeTint="BF"/>
          <w:sz w:val="24"/>
          <w:szCs w:val="24"/>
          <w:lang w:val="en-AU" w:eastAsia="en-AU"/>
        </w:rPr>
        <w:drawing>
          <wp:inline distT="0" distB="0" distL="0" distR="0" wp14:anchorId="52A03DCA" wp14:editId="686F4C57">
            <wp:extent cx="5010850" cy="2133898"/>
            <wp:effectExtent l="0" t="0" r="0" b="0"/>
            <wp:docPr id="1575" name="Picture 15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mmercial rev.PNG"/>
                    <pic:cNvPicPr/>
                  </pic:nvPicPr>
                  <pic:blipFill>
                    <a:blip r:embed="rId31">
                      <a:extLst>
                        <a:ext uri="{28A0092B-C50C-407E-A947-70E740481C1C}">
                          <a14:useLocalDpi xmlns:a14="http://schemas.microsoft.com/office/drawing/2010/main" val="0"/>
                        </a:ext>
                      </a:extLst>
                    </a:blip>
                    <a:stretch>
                      <a:fillRect/>
                    </a:stretch>
                  </pic:blipFill>
                  <pic:spPr>
                    <a:xfrm>
                      <a:off x="0" y="0"/>
                      <a:ext cx="5010850" cy="2133898"/>
                    </a:xfrm>
                    <a:prstGeom prst="rect">
                      <a:avLst/>
                    </a:prstGeom>
                  </pic:spPr>
                </pic:pic>
              </a:graphicData>
            </a:graphic>
          </wp:inline>
        </w:drawing>
      </w:r>
    </w:p>
    <w:p w:rsidR="00C2322C" w:rsidRDefault="00C2322C" w:rsidP="00C2322C">
      <w:pPr>
        <w:rPr>
          <w:rFonts w:ascii="Arial" w:hAnsi="Arial" w:cs="Arial"/>
          <w:color w:val="404040" w:themeColor="text1" w:themeTint="BF"/>
          <w:sz w:val="24"/>
          <w:szCs w:val="24"/>
          <w:highlight w:val="green"/>
          <w:lang w:val="en-AU"/>
        </w:rPr>
      </w:pPr>
    </w:p>
    <w:p w:rsidR="00C2322C" w:rsidRPr="00741A20" w:rsidRDefault="00C2322C" w:rsidP="00C2322C">
      <w:pPr>
        <w:pStyle w:val="Default"/>
      </w:pPr>
      <w:r w:rsidRPr="00741A20">
        <w:rPr>
          <w:b/>
          <w:bCs/>
          <w:i/>
          <w:iCs/>
        </w:rPr>
        <w:t>Source</w:t>
      </w:r>
      <w:r w:rsidRPr="00741A20">
        <w:rPr>
          <w:b/>
          <w:bCs/>
        </w:rPr>
        <w:t xml:space="preserve">:  </w:t>
      </w:r>
      <w:r w:rsidRPr="00741A20">
        <w:rPr>
          <w:bCs/>
        </w:rPr>
        <w:t>2014-15 Financial Statements and State Budget.</w:t>
      </w:r>
    </w:p>
    <w:p w:rsidR="00C2322C" w:rsidRPr="00741A20" w:rsidRDefault="00C2322C" w:rsidP="00C2322C">
      <w:pPr>
        <w:pStyle w:val="Default"/>
        <w:rPr>
          <w:highlight w:val="green"/>
        </w:rPr>
      </w:pPr>
    </w:p>
    <w:p w:rsidR="00C2322C" w:rsidRPr="00741A20" w:rsidRDefault="00C2322C" w:rsidP="00C2322C">
      <w:pPr>
        <w:pStyle w:val="Default"/>
      </w:pPr>
      <w:r w:rsidRPr="00741A20">
        <w:rPr>
          <w:b/>
          <w:bCs/>
          <w:i/>
          <w:iCs/>
        </w:rPr>
        <w:t xml:space="preserve">Derivation: </w:t>
      </w:r>
      <w:r w:rsidRPr="00741A20">
        <w:t xml:space="preserve"> Commercial revenue achieved as a percentage of total operating expenses for the year (across all </w:t>
      </w:r>
      <w:r w:rsidR="00CF385A">
        <w:t>s</w:t>
      </w:r>
      <w:r w:rsidRPr="00741A20">
        <w:t xml:space="preserve">ervices and </w:t>
      </w:r>
      <w:r w:rsidR="00CF385A">
        <w:t>v</w:t>
      </w:r>
      <w:r w:rsidRPr="00741A20">
        <w:t>enues).</w:t>
      </w:r>
    </w:p>
    <w:p w:rsidR="00C2322C" w:rsidRPr="00741A20" w:rsidRDefault="00C2322C" w:rsidP="00C2322C">
      <w:pPr>
        <w:jc w:val="center"/>
        <w:rPr>
          <w:rFonts w:ascii="Arial" w:hAnsi="Arial" w:cs="Arial"/>
          <w:color w:val="404040" w:themeColor="text1" w:themeTint="BF"/>
          <w:sz w:val="24"/>
          <w:szCs w:val="24"/>
          <w:lang w:val="en-AU"/>
        </w:rPr>
      </w:pPr>
    </w:p>
    <w:p w:rsidR="00C2322C" w:rsidRPr="00741A20" w:rsidRDefault="00C2322C" w:rsidP="00C2322C">
      <w:pPr>
        <w:rPr>
          <w:rFonts w:ascii="Arial" w:hAnsi="Arial" w:cs="Arial"/>
          <w:sz w:val="24"/>
          <w:szCs w:val="24"/>
        </w:rPr>
      </w:pPr>
      <w:r w:rsidRPr="00741A20">
        <w:rPr>
          <w:rFonts w:ascii="Arial" w:hAnsi="Arial" w:cs="Arial"/>
          <w:b/>
          <w:bCs/>
          <w:i/>
          <w:iCs/>
          <w:sz w:val="24"/>
          <w:szCs w:val="24"/>
        </w:rPr>
        <w:t>Comment</w:t>
      </w:r>
      <w:r w:rsidRPr="00741A20">
        <w:rPr>
          <w:rFonts w:ascii="Arial" w:hAnsi="Arial" w:cs="Arial"/>
          <w:b/>
          <w:bCs/>
          <w:sz w:val="24"/>
          <w:szCs w:val="24"/>
        </w:rPr>
        <w:t xml:space="preserve">:  </w:t>
      </w:r>
      <w:r w:rsidRPr="00741A20">
        <w:rPr>
          <w:rFonts w:ascii="Arial" w:hAnsi="Arial" w:cs="Arial"/>
          <w:bCs/>
          <w:sz w:val="24"/>
          <w:szCs w:val="24"/>
        </w:rPr>
        <w:t>The 2014-15 result indicates that 84% of VenuesWest’s total operating expenses were offset by income derived from other sources.</w:t>
      </w:r>
      <w:r w:rsidRPr="00741A20">
        <w:rPr>
          <w:rFonts w:ascii="Arial" w:hAnsi="Arial" w:cs="Arial"/>
          <w:b/>
          <w:bCs/>
          <w:sz w:val="24"/>
          <w:szCs w:val="24"/>
        </w:rPr>
        <w:t xml:space="preserve">  </w:t>
      </w:r>
      <w:r w:rsidRPr="00741A20">
        <w:rPr>
          <w:rFonts w:ascii="Arial" w:hAnsi="Arial" w:cs="Arial"/>
          <w:sz w:val="24"/>
          <w:szCs w:val="24"/>
        </w:rPr>
        <w:t xml:space="preserve">This is a 17% increase from the 2013-14 period and </w:t>
      </w:r>
      <w:r w:rsidR="00CF385A">
        <w:rPr>
          <w:rFonts w:ascii="Arial" w:hAnsi="Arial" w:cs="Arial"/>
          <w:sz w:val="24"/>
          <w:szCs w:val="24"/>
        </w:rPr>
        <w:t xml:space="preserve">is </w:t>
      </w:r>
      <w:r w:rsidRPr="00741A20">
        <w:rPr>
          <w:rFonts w:ascii="Arial" w:hAnsi="Arial" w:cs="Arial"/>
          <w:sz w:val="24"/>
          <w:szCs w:val="24"/>
        </w:rPr>
        <w:t xml:space="preserve">6% higher than the projected target of 78% for this indicator.  </w:t>
      </w:r>
    </w:p>
    <w:p w:rsidR="00C2322C" w:rsidRPr="00741A20" w:rsidRDefault="00C2322C" w:rsidP="00C2322C">
      <w:pPr>
        <w:rPr>
          <w:rFonts w:ascii="Arial" w:hAnsi="Arial" w:cs="Arial"/>
          <w:sz w:val="24"/>
          <w:szCs w:val="24"/>
        </w:rPr>
      </w:pPr>
    </w:p>
    <w:p w:rsidR="00C2322C" w:rsidRPr="00741A20" w:rsidRDefault="00C2322C" w:rsidP="00C2322C">
      <w:pPr>
        <w:rPr>
          <w:rFonts w:ascii="Arial" w:hAnsi="Arial" w:cs="Arial"/>
          <w:sz w:val="24"/>
          <w:szCs w:val="24"/>
        </w:rPr>
      </w:pPr>
      <w:r w:rsidRPr="00741A20">
        <w:rPr>
          <w:rFonts w:ascii="Arial" w:hAnsi="Arial" w:cs="Arial"/>
          <w:sz w:val="24"/>
          <w:szCs w:val="24"/>
        </w:rPr>
        <w:t>VenuesWest will continue to work to ensure that its programs and services appeal to potential customers and yield profitable return</w:t>
      </w:r>
      <w:r w:rsidR="00CF385A">
        <w:rPr>
          <w:rFonts w:ascii="Arial" w:hAnsi="Arial" w:cs="Arial"/>
          <w:sz w:val="24"/>
          <w:szCs w:val="24"/>
        </w:rPr>
        <w:t>s</w:t>
      </w:r>
      <w:r w:rsidRPr="00741A20">
        <w:rPr>
          <w:rFonts w:ascii="Arial" w:hAnsi="Arial" w:cs="Arial"/>
          <w:sz w:val="24"/>
          <w:szCs w:val="24"/>
        </w:rPr>
        <w:t xml:space="preserve"> for VenuesWest and/or maximum benefit to the State. </w:t>
      </w:r>
    </w:p>
    <w:p w:rsidR="00C2322C" w:rsidRPr="00741A20" w:rsidRDefault="00C2322C" w:rsidP="00C2322C">
      <w:pPr>
        <w:rPr>
          <w:rFonts w:ascii="Arial" w:hAnsi="Arial" w:cs="Arial"/>
          <w:sz w:val="24"/>
          <w:szCs w:val="24"/>
        </w:rPr>
      </w:pPr>
    </w:p>
    <w:p w:rsidR="00C2322C" w:rsidRPr="00741A20" w:rsidRDefault="00C2322C" w:rsidP="00C2322C">
      <w:pPr>
        <w:rPr>
          <w:rFonts w:cs="Arial"/>
          <w:sz w:val="24"/>
          <w:szCs w:val="24"/>
        </w:rPr>
      </w:pPr>
      <w:r w:rsidRPr="00741A20">
        <w:rPr>
          <w:rFonts w:ascii="Arial" w:hAnsi="Arial" w:cs="Arial"/>
          <w:sz w:val="24"/>
          <w:szCs w:val="24"/>
        </w:rPr>
        <w:t xml:space="preserve">VenuesWest aims to minimise its reliance on direct government funding and ensure that State Government Asset utilisation is optimal.  Success in this service delivery will ensure sustainable delivery of Service 1 and 2 for the community. The increased revenue from commercial events has allowed VenuesWest’s activities to effectively subsidise </w:t>
      </w:r>
      <w:r w:rsidR="00242A9F">
        <w:rPr>
          <w:rFonts w:ascii="Arial" w:hAnsi="Arial" w:cs="Arial"/>
          <w:sz w:val="24"/>
          <w:szCs w:val="24"/>
        </w:rPr>
        <w:t>three quarters of</w:t>
      </w:r>
      <w:r w:rsidRPr="00741A20">
        <w:rPr>
          <w:rFonts w:ascii="Arial" w:hAnsi="Arial" w:cs="Arial"/>
          <w:sz w:val="24"/>
          <w:szCs w:val="24"/>
        </w:rPr>
        <w:t xml:space="preserve"> the cost of high performance sporting activities.</w:t>
      </w:r>
    </w:p>
    <w:p w:rsidR="007A3C49" w:rsidRPr="00C2322C" w:rsidRDefault="007A3C49">
      <w:pPr>
        <w:rPr>
          <w:rFonts w:ascii="Arial" w:hAnsi="Arial" w:cs="Arial"/>
          <w:b/>
          <w:color w:val="0092D2"/>
          <w:sz w:val="28"/>
          <w:szCs w:val="24"/>
        </w:rPr>
      </w:pPr>
    </w:p>
    <w:p w:rsidR="00C2322C" w:rsidRDefault="00C2322C">
      <w:pPr>
        <w:rPr>
          <w:rFonts w:ascii="Arial" w:hAnsi="Arial" w:cs="Arial"/>
          <w:b/>
          <w:color w:val="0092D2"/>
          <w:sz w:val="24"/>
          <w:szCs w:val="24"/>
          <w:lang w:val="en-AU"/>
        </w:rPr>
      </w:pPr>
      <w:r>
        <w:rPr>
          <w:rFonts w:ascii="Arial" w:hAnsi="Arial" w:cs="Arial"/>
          <w:b/>
          <w:color w:val="0092D2"/>
          <w:sz w:val="24"/>
          <w:szCs w:val="24"/>
          <w:lang w:val="en-AU"/>
        </w:rPr>
        <w:br w:type="page"/>
      </w:r>
    </w:p>
    <w:p w:rsidR="00331AFF" w:rsidRPr="00F318C4" w:rsidRDefault="00331AFF">
      <w:pPr>
        <w:rPr>
          <w:rFonts w:ascii="Arial" w:hAnsi="Arial" w:cs="Arial"/>
          <w:b/>
          <w:color w:val="0092D2"/>
          <w:sz w:val="28"/>
          <w:szCs w:val="24"/>
          <w:lang w:val="en-AU"/>
        </w:rPr>
      </w:pPr>
      <w:r w:rsidRPr="00F318C4">
        <w:rPr>
          <w:rFonts w:ascii="Arial" w:hAnsi="Arial" w:cs="Arial"/>
          <w:b/>
          <w:color w:val="0092D2"/>
          <w:sz w:val="28"/>
          <w:szCs w:val="24"/>
          <w:lang w:val="en-AU"/>
        </w:rPr>
        <w:lastRenderedPageBreak/>
        <w:t>Significant Issues Impacting the Agency</w:t>
      </w:r>
    </w:p>
    <w:p w:rsidR="007B7024" w:rsidRDefault="007B7024">
      <w:pPr>
        <w:rPr>
          <w:rFonts w:ascii="Arial" w:hAnsi="Arial" w:cs="Arial"/>
          <w:color w:val="404040" w:themeColor="text1" w:themeTint="BF"/>
          <w:sz w:val="24"/>
          <w:szCs w:val="24"/>
          <w:lang w:val="en-AU"/>
        </w:rPr>
      </w:pPr>
    </w:p>
    <w:p w:rsidR="005E2AA4" w:rsidRDefault="005E2AA4" w:rsidP="005E2AA4">
      <w:pPr>
        <w:rPr>
          <w:rFonts w:ascii="Arial" w:hAnsi="Arial" w:cs="Arial"/>
          <w:color w:val="404040" w:themeColor="text1" w:themeTint="BF"/>
          <w:sz w:val="24"/>
          <w:szCs w:val="24"/>
          <w:lang w:val="en-AU"/>
        </w:rPr>
      </w:pPr>
      <w:r>
        <w:rPr>
          <w:rFonts w:ascii="Arial" w:hAnsi="Arial" w:cs="Arial"/>
          <w:color w:val="404040" w:themeColor="text1" w:themeTint="BF"/>
          <w:sz w:val="24"/>
          <w:szCs w:val="24"/>
          <w:lang w:val="en-AU"/>
        </w:rPr>
        <w:t xml:space="preserve">Perth Stadium </w:t>
      </w:r>
      <w:r w:rsidR="002E72CE">
        <w:rPr>
          <w:rFonts w:ascii="Arial" w:hAnsi="Arial" w:cs="Arial"/>
          <w:color w:val="404040" w:themeColor="text1" w:themeTint="BF"/>
          <w:sz w:val="24"/>
          <w:szCs w:val="24"/>
          <w:lang w:val="en-AU"/>
        </w:rPr>
        <w:t>is the</w:t>
      </w:r>
      <w:r>
        <w:rPr>
          <w:rFonts w:ascii="Arial" w:hAnsi="Arial" w:cs="Arial"/>
          <w:color w:val="404040" w:themeColor="text1" w:themeTint="BF"/>
          <w:sz w:val="24"/>
          <w:szCs w:val="24"/>
          <w:lang w:val="en-AU"/>
        </w:rPr>
        <w:t xml:space="preserve"> </w:t>
      </w:r>
      <w:r w:rsidR="002E72CE">
        <w:rPr>
          <w:rFonts w:ascii="Arial" w:hAnsi="Arial" w:cs="Arial"/>
          <w:color w:val="404040" w:themeColor="text1" w:themeTint="BF"/>
          <w:sz w:val="24"/>
          <w:szCs w:val="24"/>
          <w:lang w:val="en-AU"/>
        </w:rPr>
        <w:t xml:space="preserve">State government’s </w:t>
      </w:r>
      <w:r>
        <w:rPr>
          <w:rFonts w:ascii="Arial" w:hAnsi="Arial" w:cs="Arial"/>
          <w:color w:val="404040" w:themeColor="text1" w:themeTint="BF"/>
          <w:sz w:val="24"/>
          <w:szCs w:val="24"/>
          <w:lang w:val="en-AU"/>
        </w:rPr>
        <w:t xml:space="preserve">most significant investment in a sport and entertainment venue </w:t>
      </w:r>
      <w:r w:rsidR="002E72CE">
        <w:rPr>
          <w:rFonts w:ascii="Arial" w:hAnsi="Arial" w:cs="Arial"/>
          <w:color w:val="404040" w:themeColor="text1" w:themeTint="BF"/>
          <w:sz w:val="24"/>
          <w:szCs w:val="24"/>
          <w:lang w:val="en-AU"/>
        </w:rPr>
        <w:t>and will</w:t>
      </w:r>
      <w:r>
        <w:rPr>
          <w:rFonts w:ascii="Arial" w:hAnsi="Arial" w:cs="Arial"/>
          <w:color w:val="404040" w:themeColor="text1" w:themeTint="BF"/>
          <w:sz w:val="24"/>
          <w:szCs w:val="24"/>
          <w:lang w:val="en-AU"/>
        </w:rPr>
        <w:t xml:space="preserve"> elevate </w:t>
      </w:r>
      <w:r w:rsidR="002E72CE">
        <w:rPr>
          <w:rFonts w:ascii="Arial" w:hAnsi="Arial" w:cs="Arial"/>
          <w:color w:val="404040" w:themeColor="text1" w:themeTint="BF"/>
          <w:sz w:val="24"/>
          <w:szCs w:val="24"/>
          <w:lang w:val="en-AU"/>
        </w:rPr>
        <w:t>Perth’s</w:t>
      </w:r>
      <w:r>
        <w:rPr>
          <w:rFonts w:ascii="Arial" w:hAnsi="Arial" w:cs="Arial"/>
          <w:color w:val="404040" w:themeColor="text1" w:themeTint="BF"/>
          <w:sz w:val="24"/>
          <w:szCs w:val="24"/>
          <w:lang w:val="en-AU"/>
        </w:rPr>
        <w:t xml:space="preserve"> capacity and competitiveness </w:t>
      </w:r>
      <w:r w:rsidR="002E72CE">
        <w:rPr>
          <w:rFonts w:ascii="Arial" w:hAnsi="Arial" w:cs="Arial"/>
          <w:color w:val="404040" w:themeColor="text1" w:themeTint="BF"/>
          <w:sz w:val="24"/>
          <w:szCs w:val="24"/>
          <w:lang w:val="en-AU"/>
        </w:rPr>
        <w:t>to attract</w:t>
      </w:r>
      <w:r>
        <w:rPr>
          <w:rFonts w:ascii="Arial" w:hAnsi="Arial" w:cs="Arial"/>
          <w:color w:val="404040" w:themeColor="text1" w:themeTint="BF"/>
          <w:sz w:val="24"/>
          <w:szCs w:val="24"/>
          <w:lang w:val="en-AU"/>
        </w:rPr>
        <w:t xml:space="preserve"> </w:t>
      </w:r>
      <w:r w:rsidR="002E72CE">
        <w:rPr>
          <w:rFonts w:ascii="Arial" w:hAnsi="Arial" w:cs="Arial"/>
          <w:color w:val="404040" w:themeColor="text1" w:themeTint="BF"/>
          <w:sz w:val="24"/>
          <w:szCs w:val="24"/>
          <w:lang w:val="en-AU"/>
        </w:rPr>
        <w:t>national and international</w:t>
      </w:r>
      <w:r>
        <w:rPr>
          <w:rFonts w:ascii="Arial" w:hAnsi="Arial" w:cs="Arial"/>
          <w:color w:val="404040" w:themeColor="text1" w:themeTint="BF"/>
          <w:sz w:val="24"/>
          <w:szCs w:val="24"/>
          <w:lang w:val="en-AU"/>
        </w:rPr>
        <w:t xml:space="preserve"> events.  VenuesWest</w:t>
      </w:r>
      <w:r w:rsidR="00CF385A">
        <w:rPr>
          <w:rFonts w:ascii="Arial" w:hAnsi="Arial" w:cs="Arial"/>
          <w:color w:val="404040" w:themeColor="text1" w:themeTint="BF"/>
          <w:sz w:val="24"/>
          <w:szCs w:val="24"/>
          <w:lang w:val="en-AU"/>
        </w:rPr>
        <w:t xml:space="preserve"> is</w:t>
      </w:r>
      <w:r w:rsidR="002E72CE">
        <w:rPr>
          <w:rFonts w:ascii="Arial" w:hAnsi="Arial" w:cs="Arial"/>
          <w:color w:val="404040" w:themeColor="text1" w:themeTint="BF"/>
          <w:sz w:val="24"/>
          <w:szCs w:val="24"/>
          <w:lang w:val="en-AU"/>
        </w:rPr>
        <w:t xml:space="preserve"> responsible for overseeing the governance of the </w:t>
      </w:r>
      <w:r w:rsidR="00CF385A">
        <w:rPr>
          <w:rFonts w:ascii="Arial" w:hAnsi="Arial" w:cs="Arial"/>
          <w:color w:val="404040" w:themeColor="text1" w:themeTint="BF"/>
          <w:sz w:val="24"/>
          <w:szCs w:val="24"/>
          <w:lang w:val="en-AU"/>
        </w:rPr>
        <w:t>S</w:t>
      </w:r>
      <w:r w:rsidR="002E72CE">
        <w:rPr>
          <w:rFonts w:ascii="Arial" w:hAnsi="Arial" w:cs="Arial"/>
          <w:color w:val="404040" w:themeColor="text1" w:themeTint="BF"/>
          <w:sz w:val="24"/>
          <w:szCs w:val="24"/>
          <w:lang w:val="en-AU"/>
        </w:rPr>
        <w:t xml:space="preserve">tadium and providing </w:t>
      </w:r>
      <w:r>
        <w:rPr>
          <w:rFonts w:ascii="Arial" w:hAnsi="Arial" w:cs="Arial"/>
          <w:color w:val="404040" w:themeColor="text1" w:themeTint="BF"/>
          <w:sz w:val="24"/>
          <w:szCs w:val="24"/>
          <w:lang w:val="en-AU"/>
        </w:rPr>
        <w:t xml:space="preserve">input </w:t>
      </w:r>
      <w:r w:rsidR="002E72CE">
        <w:rPr>
          <w:rFonts w:ascii="Arial" w:hAnsi="Arial" w:cs="Arial"/>
          <w:color w:val="404040" w:themeColor="text1" w:themeTint="BF"/>
          <w:sz w:val="24"/>
          <w:szCs w:val="24"/>
          <w:lang w:val="en-AU"/>
        </w:rPr>
        <w:t>to e</w:t>
      </w:r>
      <w:r>
        <w:rPr>
          <w:rFonts w:ascii="Arial" w:hAnsi="Arial" w:cs="Arial"/>
          <w:color w:val="404040" w:themeColor="text1" w:themeTint="BF"/>
          <w:sz w:val="24"/>
          <w:szCs w:val="24"/>
          <w:lang w:val="en-AU"/>
        </w:rPr>
        <w:t xml:space="preserve">nsure that the venue design and functionality delivers an efficient and effective asset for the State.  </w:t>
      </w:r>
      <w:r w:rsidR="002E72CE">
        <w:rPr>
          <w:rFonts w:ascii="Arial" w:hAnsi="Arial" w:cs="Arial"/>
          <w:color w:val="404040" w:themeColor="text1" w:themeTint="BF"/>
          <w:sz w:val="24"/>
          <w:szCs w:val="24"/>
          <w:lang w:val="en-AU"/>
        </w:rPr>
        <w:t xml:space="preserve">VenuesWest will oversee selection of the </w:t>
      </w:r>
      <w:r w:rsidR="00CF385A">
        <w:rPr>
          <w:rFonts w:ascii="Arial" w:hAnsi="Arial" w:cs="Arial"/>
          <w:color w:val="404040" w:themeColor="text1" w:themeTint="BF"/>
          <w:sz w:val="24"/>
          <w:szCs w:val="24"/>
          <w:lang w:val="en-AU"/>
        </w:rPr>
        <w:t>S</w:t>
      </w:r>
      <w:r w:rsidR="002E72CE">
        <w:rPr>
          <w:rFonts w:ascii="Arial" w:hAnsi="Arial" w:cs="Arial"/>
          <w:color w:val="404040" w:themeColor="text1" w:themeTint="BF"/>
          <w:sz w:val="24"/>
          <w:szCs w:val="24"/>
          <w:lang w:val="en-AU"/>
        </w:rPr>
        <w:t>tadium’s operator and establish agreement</w:t>
      </w:r>
      <w:r w:rsidR="00CF385A">
        <w:rPr>
          <w:rFonts w:ascii="Arial" w:hAnsi="Arial" w:cs="Arial"/>
          <w:color w:val="404040" w:themeColor="text1" w:themeTint="BF"/>
          <w:sz w:val="24"/>
          <w:szCs w:val="24"/>
          <w:lang w:val="en-AU"/>
        </w:rPr>
        <w:t>s</w:t>
      </w:r>
      <w:r w:rsidR="002E72CE">
        <w:rPr>
          <w:rFonts w:ascii="Arial" w:hAnsi="Arial" w:cs="Arial"/>
          <w:color w:val="404040" w:themeColor="text1" w:themeTint="BF"/>
          <w:sz w:val="24"/>
          <w:szCs w:val="24"/>
          <w:lang w:val="en-AU"/>
        </w:rPr>
        <w:t xml:space="preserve"> with users. Clear operating and commercial principles will need to be in place for users of the Stadium for </w:t>
      </w:r>
      <w:r>
        <w:rPr>
          <w:rFonts w:ascii="Arial" w:hAnsi="Arial" w:cs="Arial"/>
          <w:color w:val="404040" w:themeColor="text1" w:themeTint="BF"/>
          <w:sz w:val="24"/>
          <w:szCs w:val="24"/>
          <w:lang w:val="en-AU"/>
        </w:rPr>
        <w:t>the delivery of a successful operational venue.</w:t>
      </w:r>
    </w:p>
    <w:p w:rsidR="00483944" w:rsidRDefault="00483944" w:rsidP="005E2AA4">
      <w:pPr>
        <w:rPr>
          <w:rFonts w:ascii="Arial" w:hAnsi="Arial" w:cs="Arial"/>
          <w:color w:val="404040" w:themeColor="text1" w:themeTint="BF"/>
          <w:sz w:val="24"/>
          <w:szCs w:val="24"/>
          <w:lang w:val="en-AU"/>
        </w:rPr>
      </w:pPr>
    </w:p>
    <w:p w:rsidR="00483944" w:rsidRDefault="00483944" w:rsidP="005E2AA4">
      <w:pPr>
        <w:rPr>
          <w:rFonts w:ascii="Arial" w:hAnsi="Arial" w:cs="Arial"/>
          <w:color w:val="404040" w:themeColor="text1" w:themeTint="BF"/>
          <w:sz w:val="24"/>
          <w:szCs w:val="24"/>
          <w:lang w:val="en-AU"/>
        </w:rPr>
      </w:pPr>
      <w:r>
        <w:rPr>
          <w:rFonts w:ascii="Arial" w:hAnsi="Arial" w:cs="Arial"/>
          <w:color w:val="404040" w:themeColor="text1" w:themeTint="BF"/>
          <w:sz w:val="24"/>
          <w:szCs w:val="24"/>
          <w:lang w:val="en-AU"/>
        </w:rPr>
        <w:t>The appointed operat</w:t>
      </w:r>
      <w:r w:rsidR="00CF385A">
        <w:rPr>
          <w:rFonts w:ascii="Arial" w:hAnsi="Arial" w:cs="Arial"/>
          <w:color w:val="404040" w:themeColor="text1" w:themeTint="BF"/>
          <w:sz w:val="24"/>
          <w:szCs w:val="24"/>
          <w:lang w:val="en-AU"/>
        </w:rPr>
        <w:t>or</w:t>
      </w:r>
      <w:r>
        <w:rPr>
          <w:rFonts w:ascii="Arial" w:hAnsi="Arial" w:cs="Arial"/>
          <w:color w:val="404040" w:themeColor="text1" w:themeTint="BF"/>
          <w:sz w:val="24"/>
          <w:szCs w:val="24"/>
          <w:lang w:val="en-AU"/>
        </w:rPr>
        <w:t xml:space="preserve"> will work with government agencies and other stakeholders to secure major sporting and entertainment events </w:t>
      </w:r>
      <w:r w:rsidR="00CF385A">
        <w:rPr>
          <w:rFonts w:ascii="Arial" w:hAnsi="Arial" w:cs="Arial"/>
          <w:color w:val="404040" w:themeColor="text1" w:themeTint="BF"/>
          <w:sz w:val="24"/>
          <w:szCs w:val="24"/>
          <w:lang w:val="en-AU"/>
        </w:rPr>
        <w:t xml:space="preserve">for </w:t>
      </w:r>
      <w:r>
        <w:rPr>
          <w:rFonts w:ascii="Arial" w:hAnsi="Arial" w:cs="Arial"/>
          <w:color w:val="404040" w:themeColor="text1" w:themeTint="BF"/>
          <w:sz w:val="24"/>
          <w:szCs w:val="24"/>
          <w:lang w:val="en-AU"/>
        </w:rPr>
        <w:t xml:space="preserve">the multi-purpose venue, delivering world-class activities for the enjoyment of the WA community. </w:t>
      </w:r>
    </w:p>
    <w:p w:rsidR="005E2AA4" w:rsidRDefault="005E2AA4" w:rsidP="005E2AA4">
      <w:pPr>
        <w:rPr>
          <w:rFonts w:ascii="Arial" w:hAnsi="Arial" w:cs="Arial"/>
          <w:color w:val="404040" w:themeColor="text1" w:themeTint="BF"/>
          <w:sz w:val="24"/>
          <w:szCs w:val="24"/>
          <w:lang w:val="en-AU"/>
        </w:rPr>
      </w:pPr>
    </w:p>
    <w:p w:rsidR="005E2AA4" w:rsidRDefault="00483944" w:rsidP="005E2AA4">
      <w:pPr>
        <w:rPr>
          <w:rFonts w:ascii="Arial" w:hAnsi="Arial" w:cs="Arial"/>
          <w:color w:val="404040" w:themeColor="text1" w:themeTint="BF"/>
          <w:sz w:val="24"/>
          <w:szCs w:val="24"/>
          <w:lang w:val="en-AU"/>
        </w:rPr>
      </w:pPr>
      <w:r>
        <w:rPr>
          <w:rFonts w:ascii="Arial" w:hAnsi="Arial" w:cs="Arial"/>
          <w:color w:val="404040" w:themeColor="text1" w:themeTint="BF"/>
          <w:sz w:val="24"/>
          <w:szCs w:val="24"/>
          <w:lang w:val="en-AU"/>
        </w:rPr>
        <w:t xml:space="preserve">An </w:t>
      </w:r>
      <w:r w:rsidR="005E2AA4">
        <w:rPr>
          <w:rFonts w:ascii="Arial" w:hAnsi="Arial" w:cs="Arial"/>
          <w:color w:val="404040" w:themeColor="text1" w:themeTint="BF"/>
          <w:sz w:val="24"/>
          <w:szCs w:val="24"/>
          <w:lang w:val="en-AU"/>
        </w:rPr>
        <w:t xml:space="preserve">injection of funds to deliver expanded facilities and services at HBF Arena </w:t>
      </w:r>
      <w:r>
        <w:rPr>
          <w:rFonts w:ascii="Arial" w:hAnsi="Arial" w:cs="Arial"/>
          <w:color w:val="404040" w:themeColor="text1" w:themeTint="BF"/>
          <w:sz w:val="24"/>
          <w:szCs w:val="24"/>
          <w:lang w:val="en-AU"/>
        </w:rPr>
        <w:t>has resulted in planning for</w:t>
      </w:r>
      <w:r w:rsidR="005E2AA4">
        <w:rPr>
          <w:rFonts w:ascii="Arial" w:hAnsi="Arial" w:cs="Arial"/>
          <w:color w:val="404040" w:themeColor="text1" w:themeTint="BF"/>
          <w:sz w:val="24"/>
          <w:szCs w:val="24"/>
          <w:lang w:val="en-AU"/>
        </w:rPr>
        <w:t xml:space="preserve"> construction </w:t>
      </w:r>
      <w:r>
        <w:rPr>
          <w:rFonts w:ascii="Arial" w:hAnsi="Arial" w:cs="Arial"/>
          <w:color w:val="404040" w:themeColor="text1" w:themeTint="BF"/>
          <w:sz w:val="24"/>
          <w:szCs w:val="24"/>
          <w:lang w:val="en-AU"/>
        </w:rPr>
        <w:t xml:space="preserve">to commence in 2015-16. </w:t>
      </w:r>
      <w:r w:rsidR="005E2AA4">
        <w:rPr>
          <w:rFonts w:ascii="Arial" w:hAnsi="Arial" w:cs="Arial"/>
          <w:color w:val="404040" w:themeColor="text1" w:themeTint="BF"/>
          <w:sz w:val="24"/>
          <w:szCs w:val="24"/>
          <w:lang w:val="en-AU"/>
        </w:rPr>
        <w:t xml:space="preserve"> The redevelopment will deliver significantly improved facilities for high performance sport, community users and commercial clients.</w:t>
      </w:r>
    </w:p>
    <w:p w:rsidR="005E2AA4" w:rsidRDefault="005E2AA4" w:rsidP="005E2AA4">
      <w:pPr>
        <w:rPr>
          <w:rFonts w:ascii="Arial" w:hAnsi="Arial" w:cs="Arial"/>
          <w:color w:val="404040" w:themeColor="text1" w:themeTint="BF"/>
          <w:sz w:val="24"/>
          <w:szCs w:val="24"/>
          <w:lang w:val="en-AU"/>
        </w:rPr>
      </w:pPr>
    </w:p>
    <w:p w:rsidR="005E2AA4" w:rsidRDefault="005E2AA4" w:rsidP="005E2AA4">
      <w:pPr>
        <w:rPr>
          <w:rFonts w:ascii="Arial" w:hAnsi="Arial" w:cs="Arial"/>
          <w:color w:val="404040" w:themeColor="text1" w:themeTint="BF"/>
          <w:sz w:val="24"/>
          <w:szCs w:val="24"/>
          <w:lang w:val="en-AU"/>
        </w:rPr>
      </w:pPr>
      <w:r>
        <w:rPr>
          <w:rFonts w:ascii="Arial" w:hAnsi="Arial" w:cs="Arial"/>
          <w:color w:val="404040" w:themeColor="text1" w:themeTint="BF"/>
          <w:sz w:val="24"/>
          <w:szCs w:val="24"/>
          <w:lang w:val="en-AU"/>
        </w:rPr>
        <w:t xml:space="preserve">Increased commercial success has </w:t>
      </w:r>
      <w:r w:rsidR="00483944">
        <w:rPr>
          <w:rFonts w:ascii="Arial" w:hAnsi="Arial" w:cs="Arial"/>
          <w:color w:val="404040" w:themeColor="text1" w:themeTint="BF"/>
          <w:sz w:val="24"/>
          <w:szCs w:val="24"/>
          <w:lang w:val="en-AU"/>
        </w:rPr>
        <w:t xml:space="preserve">enabled the </w:t>
      </w:r>
      <w:r w:rsidR="00CF385A">
        <w:rPr>
          <w:rFonts w:ascii="Arial" w:hAnsi="Arial" w:cs="Arial"/>
          <w:color w:val="404040" w:themeColor="text1" w:themeTint="BF"/>
          <w:sz w:val="24"/>
          <w:szCs w:val="24"/>
          <w:lang w:val="en-AU"/>
        </w:rPr>
        <w:t xml:space="preserve">development </w:t>
      </w:r>
      <w:r w:rsidR="00483944">
        <w:rPr>
          <w:rFonts w:ascii="Arial" w:hAnsi="Arial" w:cs="Arial"/>
          <w:color w:val="404040" w:themeColor="text1" w:themeTint="BF"/>
          <w:sz w:val="24"/>
          <w:szCs w:val="24"/>
          <w:lang w:val="en-AU"/>
        </w:rPr>
        <w:t xml:space="preserve">of </w:t>
      </w:r>
      <w:r w:rsidR="00CF385A">
        <w:rPr>
          <w:rFonts w:ascii="Arial" w:hAnsi="Arial" w:cs="Arial"/>
          <w:color w:val="404040" w:themeColor="text1" w:themeTint="BF"/>
          <w:sz w:val="24"/>
          <w:szCs w:val="24"/>
          <w:lang w:val="en-AU"/>
        </w:rPr>
        <w:t xml:space="preserve">a </w:t>
      </w:r>
      <w:r>
        <w:rPr>
          <w:rFonts w:ascii="Arial" w:hAnsi="Arial" w:cs="Arial"/>
          <w:color w:val="404040" w:themeColor="text1" w:themeTint="BF"/>
          <w:sz w:val="24"/>
          <w:szCs w:val="24"/>
          <w:lang w:val="en-AU"/>
        </w:rPr>
        <w:t xml:space="preserve">Strategic Asset Management </w:t>
      </w:r>
      <w:r w:rsidR="00CF385A">
        <w:rPr>
          <w:rFonts w:ascii="Arial" w:hAnsi="Arial" w:cs="Arial"/>
          <w:color w:val="404040" w:themeColor="text1" w:themeTint="BF"/>
          <w:sz w:val="24"/>
          <w:szCs w:val="24"/>
          <w:lang w:val="en-AU"/>
        </w:rPr>
        <w:t xml:space="preserve">(SAM) </w:t>
      </w:r>
      <w:r>
        <w:rPr>
          <w:rFonts w:ascii="Arial" w:hAnsi="Arial" w:cs="Arial"/>
          <w:color w:val="404040" w:themeColor="text1" w:themeTint="BF"/>
          <w:sz w:val="24"/>
          <w:szCs w:val="24"/>
          <w:lang w:val="en-AU"/>
        </w:rPr>
        <w:t xml:space="preserve">Plan with a </w:t>
      </w:r>
      <w:r w:rsidR="00483944">
        <w:rPr>
          <w:rFonts w:ascii="Arial" w:hAnsi="Arial" w:cs="Arial"/>
          <w:color w:val="404040" w:themeColor="text1" w:themeTint="BF"/>
          <w:sz w:val="24"/>
          <w:szCs w:val="24"/>
          <w:lang w:val="en-AU"/>
        </w:rPr>
        <w:t xml:space="preserve">higher </w:t>
      </w:r>
      <w:r>
        <w:rPr>
          <w:rFonts w:ascii="Arial" w:hAnsi="Arial" w:cs="Arial"/>
          <w:color w:val="404040" w:themeColor="text1" w:themeTint="BF"/>
          <w:sz w:val="24"/>
          <w:szCs w:val="24"/>
          <w:lang w:val="en-AU"/>
        </w:rPr>
        <w:t xml:space="preserve">level </w:t>
      </w:r>
      <w:r w:rsidR="00483944">
        <w:rPr>
          <w:rFonts w:ascii="Arial" w:hAnsi="Arial" w:cs="Arial"/>
          <w:color w:val="404040" w:themeColor="text1" w:themeTint="BF"/>
          <w:sz w:val="24"/>
          <w:szCs w:val="24"/>
          <w:lang w:val="en-AU"/>
        </w:rPr>
        <w:t>of self-funded investment</w:t>
      </w:r>
      <w:r>
        <w:rPr>
          <w:rFonts w:ascii="Arial" w:hAnsi="Arial" w:cs="Arial"/>
          <w:color w:val="404040" w:themeColor="text1" w:themeTint="BF"/>
          <w:sz w:val="24"/>
          <w:szCs w:val="24"/>
          <w:lang w:val="en-AU"/>
        </w:rPr>
        <w:t xml:space="preserve"> than </w:t>
      </w:r>
      <w:r w:rsidR="00CF385A">
        <w:rPr>
          <w:rFonts w:ascii="Arial" w:hAnsi="Arial" w:cs="Arial"/>
          <w:color w:val="404040" w:themeColor="text1" w:themeTint="BF"/>
          <w:sz w:val="24"/>
          <w:szCs w:val="24"/>
          <w:lang w:val="en-AU"/>
        </w:rPr>
        <w:t xml:space="preserve">was </w:t>
      </w:r>
      <w:r>
        <w:rPr>
          <w:rFonts w:ascii="Arial" w:hAnsi="Arial" w:cs="Arial"/>
          <w:color w:val="404040" w:themeColor="text1" w:themeTint="BF"/>
          <w:sz w:val="24"/>
          <w:szCs w:val="24"/>
          <w:lang w:val="en-AU"/>
        </w:rPr>
        <w:t>previously possible</w:t>
      </w:r>
      <w:r w:rsidR="00D86D8C">
        <w:rPr>
          <w:rFonts w:ascii="Arial" w:hAnsi="Arial" w:cs="Arial"/>
          <w:color w:val="404040" w:themeColor="text1" w:themeTint="BF"/>
          <w:sz w:val="24"/>
          <w:szCs w:val="24"/>
          <w:lang w:val="en-AU"/>
        </w:rPr>
        <w:t xml:space="preserve"> and enabling real improvements to</w:t>
      </w:r>
      <w:r w:rsidR="00483944">
        <w:rPr>
          <w:rFonts w:ascii="Arial" w:hAnsi="Arial" w:cs="Arial"/>
          <w:color w:val="404040" w:themeColor="text1" w:themeTint="BF"/>
          <w:sz w:val="24"/>
          <w:szCs w:val="24"/>
          <w:lang w:val="en-AU"/>
        </w:rPr>
        <w:t xml:space="preserve"> </w:t>
      </w:r>
      <w:r>
        <w:rPr>
          <w:rFonts w:ascii="Arial" w:hAnsi="Arial" w:cs="Arial"/>
          <w:color w:val="404040" w:themeColor="text1" w:themeTint="BF"/>
          <w:sz w:val="24"/>
          <w:szCs w:val="24"/>
          <w:lang w:val="en-AU"/>
        </w:rPr>
        <w:t>ageing facilities</w:t>
      </w:r>
      <w:r w:rsidR="00483944">
        <w:rPr>
          <w:rFonts w:ascii="Arial" w:hAnsi="Arial" w:cs="Arial"/>
          <w:color w:val="404040" w:themeColor="text1" w:themeTint="BF"/>
          <w:sz w:val="24"/>
          <w:szCs w:val="24"/>
          <w:lang w:val="en-AU"/>
        </w:rPr>
        <w:t xml:space="preserve">.  It also </w:t>
      </w:r>
      <w:r w:rsidR="00D86D8C">
        <w:rPr>
          <w:rFonts w:ascii="Arial" w:hAnsi="Arial" w:cs="Arial"/>
          <w:color w:val="404040" w:themeColor="text1" w:themeTint="BF"/>
          <w:sz w:val="24"/>
          <w:szCs w:val="24"/>
          <w:lang w:val="en-AU"/>
        </w:rPr>
        <w:t>presents</w:t>
      </w:r>
      <w:r>
        <w:rPr>
          <w:rFonts w:ascii="Arial" w:hAnsi="Arial" w:cs="Arial"/>
          <w:color w:val="404040" w:themeColor="text1" w:themeTint="BF"/>
          <w:sz w:val="24"/>
          <w:szCs w:val="24"/>
          <w:lang w:val="en-AU"/>
        </w:rPr>
        <w:t xml:space="preserve"> new challenges </w:t>
      </w:r>
      <w:r w:rsidR="00D86D8C">
        <w:rPr>
          <w:rFonts w:ascii="Arial" w:hAnsi="Arial" w:cs="Arial"/>
          <w:color w:val="404040" w:themeColor="text1" w:themeTint="BF"/>
          <w:sz w:val="24"/>
          <w:szCs w:val="24"/>
          <w:lang w:val="en-AU"/>
        </w:rPr>
        <w:t>with balancing the needs of existing customers and operations with the necessary disruption required</w:t>
      </w:r>
      <w:r>
        <w:rPr>
          <w:rFonts w:ascii="Arial" w:hAnsi="Arial" w:cs="Arial"/>
          <w:color w:val="404040" w:themeColor="text1" w:themeTint="BF"/>
          <w:sz w:val="24"/>
          <w:szCs w:val="24"/>
          <w:lang w:val="en-AU"/>
        </w:rPr>
        <w:t xml:space="preserve"> to deliver capital works.</w:t>
      </w:r>
    </w:p>
    <w:p w:rsidR="005E2AA4" w:rsidRDefault="005E2AA4" w:rsidP="005E2AA4">
      <w:pPr>
        <w:rPr>
          <w:rFonts w:ascii="Arial" w:hAnsi="Arial" w:cs="Arial"/>
          <w:color w:val="404040" w:themeColor="text1" w:themeTint="BF"/>
          <w:sz w:val="24"/>
          <w:szCs w:val="24"/>
          <w:lang w:val="en-AU"/>
        </w:rPr>
      </w:pPr>
    </w:p>
    <w:p w:rsidR="005E2AA4" w:rsidRDefault="005E2AA4" w:rsidP="005E2AA4">
      <w:pPr>
        <w:rPr>
          <w:rFonts w:ascii="Arial" w:hAnsi="Arial" w:cs="Arial"/>
          <w:color w:val="404040" w:themeColor="text1" w:themeTint="BF"/>
          <w:sz w:val="24"/>
          <w:szCs w:val="24"/>
          <w:lang w:val="en-AU"/>
        </w:rPr>
      </w:pPr>
      <w:r>
        <w:rPr>
          <w:rFonts w:ascii="Arial" w:hAnsi="Arial" w:cs="Arial"/>
          <w:color w:val="404040" w:themeColor="text1" w:themeTint="BF"/>
          <w:sz w:val="24"/>
          <w:szCs w:val="24"/>
          <w:lang w:val="en-AU"/>
        </w:rPr>
        <w:t xml:space="preserve">With sport and entertainment, there is an ever increasing threat to live events </w:t>
      </w:r>
      <w:r w:rsidR="00D86D8C">
        <w:rPr>
          <w:rFonts w:ascii="Arial" w:hAnsi="Arial" w:cs="Arial"/>
          <w:color w:val="404040" w:themeColor="text1" w:themeTint="BF"/>
          <w:sz w:val="24"/>
          <w:szCs w:val="24"/>
          <w:lang w:val="en-AU"/>
        </w:rPr>
        <w:t>due to</w:t>
      </w:r>
      <w:r>
        <w:rPr>
          <w:rFonts w:ascii="Arial" w:hAnsi="Arial" w:cs="Arial"/>
          <w:color w:val="404040" w:themeColor="text1" w:themeTint="BF"/>
          <w:sz w:val="24"/>
          <w:szCs w:val="24"/>
          <w:lang w:val="en-AU"/>
        </w:rPr>
        <w:t xml:space="preserve"> improving and expanding coverage vi</w:t>
      </w:r>
      <w:r w:rsidR="00D86D8C">
        <w:rPr>
          <w:rFonts w:ascii="Arial" w:hAnsi="Arial" w:cs="Arial"/>
          <w:color w:val="404040" w:themeColor="text1" w:themeTint="BF"/>
          <w:sz w:val="24"/>
          <w:szCs w:val="24"/>
          <w:lang w:val="en-AU"/>
        </w:rPr>
        <w:t>a TV broadcast</w:t>
      </w:r>
      <w:r>
        <w:rPr>
          <w:rFonts w:ascii="Arial" w:hAnsi="Arial" w:cs="Arial"/>
          <w:color w:val="404040" w:themeColor="text1" w:themeTint="BF"/>
          <w:sz w:val="24"/>
          <w:szCs w:val="24"/>
          <w:lang w:val="en-AU"/>
        </w:rPr>
        <w:t xml:space="preserve"> and other technologies.  The competition for “eyeballs” is also driving commercial success for sport with the attraction of marketing and gaming investment.  The overall experience for the consumer at a live event must therefore be better than the one that can be gained from the lounge room or via mobile technologies.  </w:t>
      </w:r>
    </w:p>
    <w:p w:rsidR="005E2AA4" w:rsidRDefault="005E2AA4" w:rsidP="005E2AA4">
      <w:pPr>
        <w:rPr>
          <w:rFonts w:ascii="Arial" w:hAnsi="Arial" w:cs="Arial"/>
          <w:color w:val="404040" w:themeColor="text1" w:themeTint="BF"/>
          <w:sz w:val="24"/>
          <w:szCs w:val="24"/>
          <w:lang w:val="en-AU"/>
        </w:rPr>
      </w:pPr>
    </w:p>
    <w:p w:rsidR="00CF385A" w:rsidRDefault="00CF385A">
      <w:pPr>
        <w:rPr>
          <w:rFonts w:ascii="Arial" w:hAnsi="Arial" w:cs="Arial"/>
          <w:color w:val="404040" w:themeColor="text1" w:themeTint="BF"/>
          <w:sz w:val="24"/>
          <w:szCs w:val="24"/>
          <w:lang w:val="en-AU"/>
        </w:rPr>
      </w:pPr>
      <w:r>
        <w:rPr>
          <w:rFonts w:ascii="Arial" w:hAnsi="Arial" w:cs="Arial"/>
          <w:color w:val="404040" w:themeColor="text1" w:themeTint="BF"/>
          <w:sz w:val="24"/>
          <w:szCs w:val="24"/>
          <w:lang w:val="en-AU"/>
        </w:rPr>
        <w:br w:type="page"/>
      </w:r>
    </w:p>
    <w:p w:rsidR="005E2AA4" w:rsidRDefault="005E2AA4" w:rsidP="005E2AA4">
      <w:pPr>
        <w:rPr>
          <w:rFonts w:ascii="Arial" w:hAnsi="Arial" w:cs="Arial"/>
          <w:color w:val="404040" w:themeColor="text1" w:themeTint="BF"/>
          <w:sz w:val="24"/>
          <w:szCs w:val="24"/>
          <w:lang w:val="en-AU"/>
        </w:rPr>
      </w:pPr>
      <w:r>
        <w:rPr>
          <w:rFonts w:ascii="Arial" w:hAnsi="Arial" w:cs="Arial"/>
          <w:color w:val="404040" w:themeColor="text1" w:themeTint="BF"/>
          <w:sz w:val="24"/>
          <w:szCs w:val="24"/>
          <w:lang w:val="en-AU"/>
        </w:rPr>
        <w:lastRenderedPageBreak/>
        <w:t>Touring has become critically im</w:t>
      </w:r>
      <w:r w:rsidR="00D86D8C">
        <w:rPr>
          <w:rFonts w:ascii="Arial" w:hAnsi="Arial" w:cs="Arial"/>
          <w:color w:val="404040" w:themeColor="text1" w:themeTint="BF"/>
          <w:sz w:val="24"/>
          <w:szCs w:val="24"/>
          <w:lang w:val="en-AU"/>
        </w:rPr>
        <w:t xml:space="preserve">portant for commercial success in the music/concert market, particularly </w:t>
      </w:r>
      <w:r>
        <w:rPr>
          <w:rFonts w:ascii="Arial" w:hAnsi="Arial" w:cs="Arial"/>
          <w:color w:val="404040" w:themeColor="text1" w:themeTint="BF"/>
          <w:sz w:val="24"/>
          <w:szCs w:val="24"/>
          <w:lang w:val="en-AU"/>
        </w:rPr>
        <w:t xml:space="preserve">as access to music has changed behaviours markedly with technology enabling cheap to free downloading.  In spite of historical concerns regarding distance and time required to travel to Perth, the State has successfully attracted world-class touring acts due to the </w:t>
      </w:r>
      <w:r w:rsidR="00242A9F">
        <w:rPr>
          <w:rFonts w:ascii="Arial" w:hAnsi="Arial" w:cs="Arial"/>
          <w:color w:val="404040" w:themeColor="text1" w:themeTint="BF"/>
          <w:sz w:val="24"/>
          <w:szCs w:val="24"/>
          <w:lang w:val="en-AU"/>
        </w:rPr>
        <w:t>strong</w:t>
      </w:r>
      <w:r>
        <w:rPr>
          <w:rFonts w:ascii="Arial" w:hAnsi="Arial" w:cs="Arial"/>
          <w:color w:val="404040" w:themeColor="text1" w:themeTint="BF"/>
          <w:sz w:val="24"/>
          <w:szCs w:val="24"/>
          <w:lang w:val="en-AU"/>
        </w:rPr>
        <w:t xml:space="preserve"> Australian dollar and proven box-office success </w:t>
      </w:r>
      <w:r w:rsidR="00D86D8C">
        <w:rPr>
          <w:rFonts w:ascii="Arial" w:hAnsi="Arial" w:cs="Arial"/>
          <w:color w:val="404040" w:themeColor="text1" w:themeTint="BF"/>
          <w:sz w:val="24"/>
          <w:szCs w:val="24"/>
          <w:lang w:val="en-AU"/>
        </w:rPr>
        <w:t>owed to</w:t>
      </w:r>
      <w:r>
        <w:rPr>
          <w:rFonts w:ascii="Arial" w:hAnsi="Arial" w:cs="Arial"/>
          <w:color w:val="404040" w:themeColor="text1" w:themeTint="BF"/>
          <w:sz w:val="24"/>
          <w:szCs w:val="24"/>
          <w:lang w:val="en-AU"/>
        </w:rPr>
        <w:t xml:space="preserve"> consumer appetite to buy high value entertainment packages.  The </w:t>
      </w:r>
      <w:r w:rsidR="00D86D8C">
        <w:rPr>
          <w:rFonts w:ascii="Arial" w:hAnsi="Arial" w:cs="Arial"/>
          <w:color w:val="404040" w:themeColor="text1" w:themeTint="BF"/>
          <w:sz w:val="24"/>
          <w:szCs w:val="24"/>
          <w:lang w:val="en-AU"/>
        </w:rPr>
        <w:t xml:space="preserve">current </w:t>
      </w:r>
      <w:r>
        <w:rPr>
          <w:rFonts w:ascii="Arial" w:hAnsi="Arial" w:cs="Arial"/>
          <w:color w:val="404040" w:themeColor="text1" w:themeTint="BF"/>
          <w:sz w:val="24"/>
          <w:szCs w:val="24"/>
          <w:lang w:val="en-AU"/>
        </w:rPr>
        <w:t xml:space="preserve">drop in </w:t>
      </w:r>
      <w:r w:rsidR="00242A9F">
        <w:rPr>
          <w:rFonts w:ascii="Arial" w:hAnsi="Arial" w:cs="Arial"/>
          <w:color w:val="404040" w:themeColor="text1" w:themeTint="BF"/>
          <w:sz w:val="24"/>
          <w:szCs w:val="24"/>
          <w:lang w:val="en-AU"/>
        </w:rPr>
        <w:t xml:space="preserve">the </w:t>
      </w:r>
      <w:r>
        <w:rPr>
          <w:rFonts w:ascii="Arial" w:hAnsi="Arial" w:cs="Arial"/>
          <w:color w:val="404040" w:themeColor="text1" w:themeTint="BF"/>
          <w:sz w:val="24"/>
          <w:szCs w:val="24"/>
          <w:lang w:val="en-AU"/>
        </w:rPr>
        <w:t xml:space="preserve">Australian dollar is expected to impact the touring market negatively with a reduction in the number of artists touring as well as a down-scaling of events.  </w:t>
      </w:r>
    </w:p>
    <w:p w:rsidR="005E2AA4" w:rsidRDefault="005E2AA4" w:rsidP="005E2AA4">
      <w:pPr>
        <w:rPr>
          <w:rFonts w:ascii="Arial" w:hAnsi="Arial" w:cs="Arial"/>
          <w:color w:val="404040" w:themeColor="text1" w:themeTint="BF"/>
          <w:sz w:val="24"/>
          <w:szCs w:val="24"/>
          <w:lang w:val="en-AU"/>
        </w:rPr>
      </w:pPr>
    </w:p>
    <w:p w:rsidR="005E2AA4" w:rsidRDefault="005E2AA4" w:rsidP="005E2AA4">
      <w:pPr>
        <w:rPr>
          <w:rFonts w:ascii="Arial" w:hAnsi="Arial" w:cs="Arial"/>
          <w:color w:val="404040" w:themeColor="text1" w:themeTint="BF"/>
          <w:sz w:val="24"/>
          <w:szCs w:val="24"/>
          <w:lang w:val="en-AU"/>
        </w:rPr>
      </w:pPr>
      <w:r>
        <w:rPr>
          <w:rFonts w:ascii="Arial" w:hAnsi="Arial" w:cs="Arial"/>
          <w:color w:val="404040" w:themeColor="text1" w:themeTint="BF"/>
          <w:sz w:val="24"/>
          <w:szCs w:val="24"/>
          <w:lang w:val="en-AU"/>
        </w:rPr>
        <w:t xml:space="preserve">Demand for increasingly effective and efficient technology deployment by major venues has escalated.  Consumers require the ability to self-service, be informed at all times, provide feedback in real-time and feel confident that personal safety concerns are addressed </w:t>
      </w:r>
      <w:r w:rsidR="00F75506">
        <w:rPr>
          <w:rFonts w:ascii="Arial" w:hAnsi="Arial" w:cs="Arial"/>
          <w:color w:val="404040" w:themeColor="text1" w:themeTint="BF"/>
          <w:sz w:val="24"/>
          <w:szCs w:val="24"/>
          <w:lang w:val="en-AU"/>
        </w:rPr>
        <w:t>instantly</w:t>
      </w:r>
      <w:r>
        <w:rPr>
          <w:rFonts w:ascii="Arial" w:hAnsi="Arial" w:cs="Arial"/>
          <w:color w:val="404040" w:themeColor="text1" w:themeTint="BF"/>
          <w:sz w:val="24"/>
          <w:szCs w:val="24"/>
          <w:lang w:val="en-AU"/>
        </w:rPr>
        <w:t>.  As a result the use of social media as an essential marketing and communication tool and increasing CCTV coverage are becoming more important.</w:t>
      </w:r>
    </w:p>
    <w:p w:rsidR="005B51D3" w:rsidRPr="00EC6D3C" w:rsidRDefault="005B51D3">
      <w:pPr>
        <w:rPr>
          <w:rFonts w:ascii="Arial" w:hAnsi="Arial" w:cs="Arial"/>
          <w:i/>
          <w:color w:val="0092D2"/>
          <w:sz w:val="28"/>
          <w:szCs w:val="24"/>
          <w:lang w:val="en-AU"/>
        </w:rPr>
      </w:pPr>
      <w:r w:rsidRPr="00EC6D3C">
        <w:rPr>
          <w:rFonts w:ascii="Arial" w:hAnsi="Arial" w:cs="Arial"/>
          <w:i/>
          <w:color w:val="0092D2"/>
          <w:sz w:val="28"/>
          <w:szCs w:val="24"/>
          <w:lang w:val="en-AU"/>
        </w:rPr>
        <w:br w:type="page"/>
      </w:r>
    </w:p>
    <w:p w:rsidR="00520C79" w:rsidRPr="00270AC5" w:rsidRDefault="00520C79">
      <w:pPr>
        <w:rPr>
          <w:rFonts w:ascii="Arial" w:hAnsi="Arial" w:cs="Arial"/>
          <w:b/>
          <w:color w:val="0092D2"/>
          <w:sz w:val="28"/>
          <w:szCs w:val="24"/>
          <w:lang w:val="en-AU"/>
        </w:rPr>
      </w:pPr>
      <w:r w:rsidRPr="00270AC5">
        <w:rPr>
          <w:rFonts w:ascii="Arial" w:hAnsi="Arial" w:cs="Arial"/>
          <w:b/>
          <w:color w:val="0092D2"/>
          <w:sz w:val="28"/>
          <w:szCs w:val="24"/>
          <w:lang w:val="en-AU"/>
        </w:rPr>
        <w:lastRenderedPageBreak/>
        <w:t xml:space="preserve">Corporate Governance </w:t>
      </w:r>
    </w:p>
    <w:p w:rsidR="00520C79" w:rsidRDefault="00520C79">
      <w:pPr>
        <w:rPr>
          <w:rFonts w:ascii="Arial" w:hAnsi="Arial" w:cs="Arial"/>
          <w:b/>
          <w:color w:val="404040" w:themeColor="text1" w:themeTint="BF"/>
          <w:sz w:val="24"/>
          <w:szCs w:val="24"/>
          <w:lang w:val="en-AU"/>
        </w:rPr>
      </w:pPr>
    </w:p>
    <w:p w:rsidR="00520C79" w:rsidRDefault="00520C79" w:rsidP="00520C79">
      <w:pPr>
        <w:rPr>
          <w:rFonts w:ascii="Arial" w:hAnsi="Arial" w:cs="Arial"/>
          <w:sz w:val="24"/>
          <w:szCs w:val="24"/>
        </w:rPr>
      </w:pPr>
    </w:p>
    <w:p w:rsidR="00520C79" w:rsidRDefault="00520C79" w:rsidP="00520C79">
      <w:pPr>
        <w:rPr>
          <w:rFonts w:ascii="Arial" w:hAnsi="Arial" w:cs="Arial"/>
          <w:sz w:val="24"/>
          <w:szCs w:val="24"/>
        </w:rPr>
      </w:pPr>
      <w:r w:rsidRPr="0079088E">
        <w:rPr>
          <w:rFonts w:ascii="Arial" w:hAnsi="Arial" w:cs="Arial"/>
          <w:sz w:val="24"/>
          <w:szCs w:val="24"/>
        </w:rPr>
        <w:t xml:space="preserve">The WA Sports Centre Trust was established as a statutory authority under Section 4 of the </w:t>
      </w:r>
      <w:r w:rsidRPr="00BD5C8F">
        <w:rPr>
          <w:rFonts w:ascii="Arial" w:hAnsi="Arial" w:cs="Arial"/>
          <w:i/>
          <w:sz w:val="24"/>
          <w:szCs w:val="24"/>
        </w:rPr>
        <w:t>Western Australian Sports Centre Trust Act</w:t>
      </w:r>
      <w:r w:rsidRPr="0079088E">
        <w:rPr>
          <w:rFonts w:ascii="Arial" w:hAnsi="Arial" w:cs="Arial"/>
          <w:sz w:val="24"/>
          <w:szCs w:val="24"/>
        </w:rPr>
        <w:t xml:space="preserve"> on 12 December 1986.</w:t>
      </w:r>
      <w:r w:rsidR="00CF385A">
        <w:rPr>
          <w:rFonts w:ascii="Arial" w:hAnsi="Arial" w:cs="Arial"/>
          <w:sz w:val="24"/>
          <w:szCs w:val="24"/>
        </w:rPr>
        <w:t xml:space="preserve">  </w:t>
      </w:r>
      <w:r w:rsidRPr="0079088E">
        <w:rPr>
          <w:rFonts w:ascii="Arial" w:hAnsi="Arial" w:cs="Arial"/>
          <w:sz w:val="24"/>
          <w:szCs w:val="24"/>
        </w:rPr>
        <w:t xml:space="preserve">Under the provisions </w:t>
      </w:r>
      <w:r w:rsidR="00CF385A">
        <w:rPr>
          <w:rFonts w:ascii="Arial" w:hAnsi="Arial" w:cs="Arial"/>
          <w:sz w:val="24"/>
          <w:szCs w:val="24"/>
        </w:rPr>
        <w:t xml:space="preserve">of the </w:t>
      </w:r>
      <w:r>
        <w:rPr>
          <w:rFonts w:ascii="Arial" w:hAnsi="Arial" w:cs="Arial"/>
          <w:sz w:val="24"/>
          <w:szCs w:val="24"/>
        </w:rPr>
        <w:t>Act, the</w:t>
      </w:r>
      <w:r w:rsidRPr="0079088E">
        <w:rPr>
          <w:rFonts w:ascii="Arial" w:hAnsi="Arial" w:cs="Arial"/>
          <w:sz w:val="24"/>
          <w:szCs w:val="24"/>
        </w:rPr>
        <w:t xml:space="preserve"> trading name, VenuesWest was gazetted on 8 May</w:t>
      </w:r>
      <w:r w:rsidR="00CF385A">
        <w:rPr>
          <w:rFonts w:ascii="Arial" w:hAnsi="Arial" w:cs="Arial"/>
          <w:sz w:val="24"/>
          <w:szCs w:val="24"/>
        </w:rPr>
        <w:t xml:space="preserve"> 2009.</w:t>
      </w:r>
    </w:p>
    <w:p w:rsidR="00520C79" w:rsidRDefault="00520C79">
      <w:pPr>
        <w:rPr>
          <w:rFonts w:ascii="Arial" w:hAnsi="Arial" w:cs="Arial"/>
          <w:color w:val="404040" w:themeColor="text1" w:themeTint="BF"/>
          <w:sz w:val="24"/>
          <w:szCs w:val="24"/>
          <w:lang w:val="en-AU"/>
        </w:rPr>
      </w:pPr>
    </w:p>
    <w:p w:rsidR="00520C79" w:rsidRPr="00270AC5" w:rsidRDefault="00520C79" w:rsidP="00520C79">
      <w:pPr>
        <w:rPr>
          <w:rFonts w:ascii="Arial" w:hAnsi="Arial" w:cs="Arial"/>
          <w:b/>
          <w:color w:val="0076A3"/>
          <w:sz w:val="22"/>
          <w:szCs w:val="22"/>
          <w:lang w:val="en-AU"/>
        </w:rPr>
      </w:pPr>
      <w:r w:rsidRPr="00270AC5">
        <w:rPr>
          <w:rFonts w:ascii="Arial" w:hAnsi="Arial" w:cs="Arial"/>
          <w:b/>
          <w:color w:val="0076A3"/>
          <w:sz w:val="22"/>
          <w:szCs w:val="22"/>
          <w:lang w:val="en-AU"/>
        </w:rPr>
        <w:t xml:space="preserve">Legislation Administered </w:t>
      </w:r>
    </w:p>
    <w:p w:rsidR="00520C79" w:rsidRDefault="00520C79" w:rsidP="00520C79">
      <w:pPr>
        <w:rPr>
          <w:rFonts w:ascii="Arial" w:hAnsi="Arial" w:cs="Arial"/>
          <w:b/>
          <w:sz w:val="24"/>
          <w:szCs w:val="24"/>
          <w:lang w:val="en-AU"/>
        </w:rPr>
      </w:pPr>
    </w:p>
    <w:p w:rsidR="00520C79" w:rsidRPr="008F1670" w:rsidRDefault="00520C79" w:rsidP="00520C79">
      <w:pPr>
        <w:rPr>
          <w:rFonts w:ascii="Arial" w:hAnsi="Arial" w:cs="Arial"/>
          <w:sz w:val="24"/>
          <w:szCs w:val="24"/>
          <w:lang w:val="en-AU"/>
        </w:rPr>
      </w:pPr>
      <w:r w:rsidRPr="008F1670">
        <w:rPr>
          <w:rFonts w:ascii="Arial" w:hAnsi="Arial" w:cs="Arial"/>
          <w:sz w:val="24"/>
          <w:szCs w:val="24"/>
          <w:lang w:val="en-AU"/>
        </w:rPr>
        <w:t>VenuesWest assist</w:t>
      </w:r>
      <w:r>
        <w:rPr>
          <w:rFonts w:ascii="Arial" w:hAnsi="Arial" w:cs="Arial"/>
          <w:sz w:val="24"/>
          <w:szCs w:val="24"/>
          <w:lang w:val="en-AU"/>
        </w:rPr>
        <w:t>s</w:t>
      </w:r>
      <w:r w:rsidRPr="008F1670">
        <w:rPr>
          <w:rFonts w:ascii="Arial" w:hAnsi="Arial" w:cs="Arial"/>
          <w:sz w:val="24"/>
          <w:szCs w:val="24"/>
          <w:lang w:val="en-AU"/>
        </w:rPr>
        <w:t xml:space="preserve"> the Minister for Sport and Recreation in administering the following Acts:</w:t>
      </w:r>
    </w:p>
    <w:p w:rsidR="00520C79" w:rsidRDefault="00520C79" w:rsidP="00520C79">
      <w:pPr>
        <w:pStyle w:val="ListParagraph"/>
        <w:ind w:left="0"/>
        <w:jc w:val="both"/>
        <w:rPr>
          <w:rFonts w:ascii="Arial" w:hAnsi="Arial" w:cs="Arial"/>
          <w:color w:val="000000" w:themeColor="text1"/>
          <w:sz w:val="24"/>
          <w:szCs w:val="24"/>
        </w:rPr>
      </w:pPr>
    </w:p>
    <w:p w:rsidR="00520C79" w:rsidRPr="003B0DC0" w:rsidRDefault="00520C79" w:rsidP="00520C79">
      <w:pPr>
        <w:pStyle w:val="ListBullet"/>
        <w:numPr>
          <w:ilvl w:val="0"/>
          <w:numId w:val="2"/>
        </w:numPr>
        <w:spacing w:after="0"/>
        <w:rPr>
          <w:rFonts w:ascii="Arial" w:hAnsi="Arial" w:cs="Arial"/>
          <w:i/>
          <w:color w:val="000000" w:themeColor="text1"/>
        </w:rPr>
      </w:pPr>
      <w:r w:rsidRPr="003B0DC0">
        <w:rPr>
          <w:rFonts w:ascii="Arial" w:hAnsi="Arial" w:cs="Arial"/>
          <w:i/>
          <w:color w:val="000000" w:themeColor="text1"/>
        </w:rPr>
        <w:t xml:space="preserve">Western Australian Sports Centre Trust Act 1986  </w:t>
      </w:r>
    </w:p>
    <w:p w:rsidR="00520C79" w:rsidRPr="00ED1E2F" w:rsidRDefault="00520C79" w:rsidP="00520C79">
      <w:pPr>
        <w:pStyle w:val="ListParagraph"/>
        <w:ind w:left="0"/>
        <w:jc w:val="both"/>
        <w:rPr>
          <w:rFonts w:ascii="Arial" w:hAnsi="Arial" w:cs="Arial"/>
          <w:color w:val="000000" w:themeColor="text1"/>
          <w:sz w:val="24"/>
          <w:szCs w:val="24"/>
        </w:rPr>
      </w:pPr>
    </w:p>
    <w:p w:rsidR="00520C79" w:rsidRDefault="00520C79" w:rsidP="00520C79">
      <w:pPr>
        <w:jc w:val="both"/>
        <w:rPr>
          <w:rFonts w:ascii="Arial" w:hAnsi="Arial" w:cs="Arial"/>
          <w:sz w:val="24"/>
          <w:szCs w:val="24"/>
        </w:rPr>
      </w:pPr>
    </w:p>
    <w:p w:rsidR="00520C79" w:rsidRPr="00270AC5" w:rsidRDefault="00520C79" w:rsidP="00520C79">
      <w:pPr>
        <w:rPr>
          <w:rFonts w:ascii="Arial" w:hAnsi="Arial" w:cs="Arial"/>
          <w:b/>
          <w:color w:val="0076A3"/>
          <w:sz w:val="22"/>
          <w:szCs w:val="22"/>
          <w:lang w:val="en-AU"/>
        </w:rPr>
      </w:pPr>
      <w:r w:rsidRPr="00270AC5">
        <w:rPr>
          <w:rFonts w:ascii="Arial" w:hAnsi="Arial" w:cs="Arial"/>
          <w:b/>
          <w:color w:val="0076A3"/>
          <w:sz w:val="22"/>
          <w:szCs w:val="22"/>
          <w:lang w:val="en-AU"/>
        </w:rPr>
        <w:t>Subsidiary Legislation</w:t>
      </w:r>
    </w:p>
    <w:p w:rsidR="00520C79" w:rsidRPr="00477592" w:rsidRDefault="00520C79" w:rsidP="00520C79">
      <w:pPr>
        <w:rPr>
          <w:rFonts w:ascii="Arial" w:hAnsi="Arial" w:cs="Arial"/>
          <w:b/>
          <w:sz w:val="24"/>
          <w:szCs w:val="24"/>
        </w:rPr>
      </w:pPr>
    </w:p>
    <w:p w:rsidR="00520C79" w:rsidRPr="000D3352" w:rsidRDefault="00520C79" w:rsidP="00520C79">
      <w:pPr>
        <w:rPr>
          <w:rFonts w:ascii="Arial" w:hAnsi="Arial" w:cs="Arial"/>
          <w:color w:val="000000" w:themeColor="text1"/>
          <w:sz w:val="24"/>
          <w:szCs w:val="24"/>
        </w:rPr>
      </w:pPr>
      <w:r w:rsidRPr="000D3352">
        <w:rPr>
          <w:rFonts w:ascii="Arial" w:hAnsi="Arial" w:cs="Arial"/>
          <w:color w:val="000000" w:themeColor="text1"/>
          <w:sz w:val="24"/>
          <w:szCs w:val="24"/>
        </w:rPr>
        <w:t>In the performance of its functions, VenuesWest</w:t>
      </w:r>
      <w:r>
        <w:rPr>
          <w:rFonts w:ascii="Arial" w:hAnsi="Arial" w:cs="Arial"/>
          <w:color w:val="000000" w:themeColor="text1"/>
          <w:sz w:val="24"/>
          <w:szCs w:val="24"/>
        </w:rPr>
        <w:t xml:space="preserve"> complies with the following relevant written laws</w:t>
      </w:r>
      <w:r w:rsidRPr="000D3352">
        <w:rPr>
          <w:rFonts w:ascii="Arial" w:hAnsi="Arial" w:cs="Arial"/>
          <w:color w:val="000000" w:themeColor="text1"/>
          <w:sz w:val="24"/>
          <w:szCs w:val="24"/>
        </w:rPr>
        <w:t xml:space="preserve">: </w:t>
      </w:r>
    </w:p>
    <w:p w:rsidR="00520C79" w:rsidRPr="000D3352" w:rsidRDefault="00520C79" w:rsidP="00520C79">
      <w:pPr>
        <w:rPr>
          <w:rFonts w:ascii="Arial" w:hAnsi="Arial" w:cs="Arial"/>
          <w:b/>
          <w:color w:val="000000" w:themeColor="text1"/>
          <w:sz w:val="24"/>
          <w:szCs w:val="24"/>
        </w:rPr>
      </w:pPr>
    </w:p>
    <w:p w:rsidR="00520C79" w:rsidRPr="003B0DC0" w:rsidRDefault="00520C79" w:rsidP="00520C79">
      <w:pPr>
        <w:pStyle w:val="ListBullet"/>
        <w:numPr>
          <w:ilvl w:val="0"/>
          <w:numId w:val="2"/>
        </w:numPr>
        <w:spacing w:after="0" w:line="360" w:lineRule="auto"/>
        <w:rPr>
          <w:rFonts w:ascii="Arial" w:hAnsi="Arial" w:cs="Arial"/>
          <w:i/>
          <w:color w:val="000000" w:themeColor="text1"/>
        </w:rPr>
      </w:pPr>
      <w:r w:rsidRPr="003B0DC0">
        <w:rPr>
          <w:rFonts w:ascii="Arial" w:hAnsi="Arial" w:cs="Arial"/>
          <w:i/>
          <w:color w:val="000000" w:themeColor="text1"/>
        </w:rPr>
        <w:t>A New Tax System (Goods and Services Tax) Act 1999</w:t>
      </w:r>
    </w:p>
    <w:p w:rsidR="00520C79" w:rsidRPr="003B0DC0" w:rsidRDefault="00520C79" w:rsidP="00520C79">
      <w:pPr>
        <w:pStyle w:val="ListBullet"/>
        <w:numPr>
          <w:ilvl w:val="0"/>
          <w:numId w:val="2"/>
        </w:numPr>
        <w:spacing w:after="0" w:line="360" w:lineRule="auto"/>
        <w:rPr>
          <w:rFonts w:ascii="Arial" w:hAnsi="Arial" w:cs="Arial"/>
          <w:i/>
          <w:color w:val="000000" w:themeColor="text1"/>
        </w:rPr>
      </w:pPr>
      <w:r w:rsidRPr="003B0DC0">
        <w:rPr>
          <w:rFonts w:ascii="Arial" w:hAnsi="Arial" w:cs="Arial"/>
          <w:i/>
          <w:color w:val="000000" w:themeColor="text1"/>
        </w:rPr>
        <w:t>Accounting Standards</w:t>
      </w:r>
    </w:p>
    <w:p w:rsidR="00520C79" w:rsidRPr="003B0DC0" w:rsidRDefault="00520C79" w:rsidP="00520C79">
      <w:pPr>
        <w:pStyle w:val="ListBullet"/>
        <w:numPr>
          <w:ilvl w:val="0"/>
          <w:numId w:val="2"/>
        </w:numPr>
        <w:spacing w:after="0" w:line="360" w:lineRule="auto"/>
        <w:rPr>
          <w:rFonts w:ascii="Arial" w:hAnsi="Arial" w:cs="Arial"/>
          <w:i/>
          <w:color w:val="000000" w:themeColor="text1"/>
        </w:rPr>
      </w:pPr>
      <w:r w:rsidRPr="003B0DC0">
        <w:rPr>
          <w:rFonts w:ascii="Arial" w:hAnsi="Arial" w:cs="Arial"/>
          <w:i/>
          <w:color w:val="000000" w:themeColor="text1"/>
        </w:rPr>
        <w:t>Anti-Corruption Act 1988</w:t>
      </w:r>
    </w:p>
    <w:p w:rsidR="00520C79" w:rsidRPr="003B0DC0" w:rsidRDefault="00520C79" w:rsidP="00520C79">
      <w:pPr>
        <w:pStyle w:val="ListBullet"/>
        <w:numPr>
          <w:ilvl w:val="0"/>
          <w:numId w:val="2"/>
        </w:numPr>
        <w:spacing w:after="0" w:line="360" w:lineRule="auto"/>
        <w:rPr>
          <w:rFonts w:ascii="Arial" w:hAnsi="Arial" w:cs="Arial"/>
          <w:i/>
          <w:color w:val="000000" w:themeColor="text1"/>
        </w:rPr>
      </w:pPr>
      <w:r w:rsidRPr="003B0DC0">
        <w:rPr>
          <w:rFonts w:ascii="Arial" w:hAnsi="Arial" w:cs="Arial"/>
          <w:i/>
          <w:color w:val="000000" w:themeColor="text1"/>
        </w:rPr>
        <w:t>Anti-Discrimination Act 1938</w:t>
      </w:r>
    </w:p>
    <w:p w:rsidR="00520C79" w:rsidRPr="003B0DC0" w:rsidRDefault="00520C79" w:rsidP="00520C79">
      <w:pPr>
        <w:pStyle w:val="ListParagraph"/>
        <w:numPr>
          <w:ilvl w:val="0"/>
          <w:numId w:val="2"/>
        </w:numPr>
        <w:spacing w:line="360" w:lineRule="auto"/>
        <w:rPr>
          <w:rFonts w:ascii="Arial" w:hAnsi="Arial" w:cs="Arial"/>
          <w:i/>
          <w:color w:val="000000" w:themeColor="text1"/>
          <w:sz w:val="24"/>
          <w:szCs w:val="24"/>
        </w:rPr>
      </w:pPr>
      <w:r w:rsidRPr="003B0DC0">
        <w:rPr>
          <w:rFonts w:ascii="Arial" w:hAnsi="Arial" w:cs="Arial"/>
          <w:i/>
          <w:color w:val="000000" w:themeColor="text1"/>
          <w:sz w:val="24"/>
          <w:szCs w:val="24"/>
        </w:rPr>
        <w:t>Archives Act 1983, Commonwealth</w:t>
      </w:r>
    </w:p>
    <w:p w:rsidR="00520C79" w:rsidRPr="003B0DC0" w:rsidRDefault="00520C79" w:rsidP="00520C79">
      <w:pPr>
        <w:pStyle w:val="ListParagraph"/>
        <w:numPr>
          <w:ilvl w:val="0"/>
          <w:numId w:val="2"/>
        </w:numPr>
        <w:spacing w:line="360" w:lineRule="auto"/>
        <w:rPr>
          <w:rFonts w:ascii="Arial" w:hAnsi="Arial" w:cs="Arial"/>
          <w:i/>
          <w:color w:val="000000" w:themeColor="text1"/>
          <w:sz w:val="24"/>
          <w:szCs w:val="24"/>
        </w:rPr>
      </w:pPr>
      <w:r w:rsidRPr="003B0DC0">
        <w:rPr>
          <w:rFonts w:ascii="Arial" w:hAnsi="Arial" w:cs="Arial"/>
          <w:i/>
          <w:color w:val="000000" w:themeColor="text1"/>
          <w:sz w:val="24"/>
          <w:szCs w:val="24"/>
        </w:rPr>
        <w:t>Censorship Act 1996</w:t>
      </w:r>
    </w:p>
    <w:p w:rsidR="00520C79" w:rsidRPr="003B0DC0" w:rsidRDefault="00520C79" w:rsidP="00520C79">
      <w:pPr>
        <w:pStyle w:val="ListParagraph"/>
        <w:numPr>
          <w:ilvl w:val="0"/>
          <w:numId w:val="2"/>
        </w:numPr>
        <w:spacing w:line="360" w:lineRule="auto"/>
        <w:rPr>
          <w:rFonts w:ascii="Arial" w:hAnsi="Arial" w:cs="Arial"/>
          <w:i/>
          <w:color w:val="000000" w:themeColor="text1"/>
          <w:sz w:val="24"/>
          <w:szCs w:val="24"/>
        </w:rPr>
      </w:pPr>
      <w:r w:rsidRPr="003B0DC0">
        <w:rPr>
          <w:rFonts w:ascii="Arial" w:hAnsi="Arial" w:cs="Arial"/>
          <w:i/>
          <w:color w:val="000000" w:themeColor="text1"/>
          <w:sz w:val="24"/>
          <w:szCs w:val="24"/>
        </w:rPr>
        <w:t>Childcare Services Act 2007</w:t>
      </w:r>
    </w:p>
    <w:p w:rsidR="00520C79" w:rsidRPr="003B0DC0" w:rsidRDefault="00520C79" w:rsidP="00520C79">
      <w:pPr>
        <w:pStyle w:val="ListParagraph"/>
        <w:numPr>
          <w:ilvl w:val="0"/>
          <w:numId w:val="2"/>
        </w:numPr>
        <w:spacing w:line="360" w:lineRule="auto"/>
        <w:rPr>
          <w:rFonts w:ascii="Arial" w:hAnsi="Arial" w:cs="Arial"/>
          <w:i/>
          <w:color w:val="000000" w:themeColor="text1"/>
          <w:sz w:val="24"/>
          <w:szCs w:val="24"/>
        </w:rPr>
      </w:pPr>
      <w:r w:rsidRPr="003B0DC0">
        <w:rPr>
          <w:rFonts w:ascii="Arial" w:hAnsi="Arial" w:cs="Arial"/>
          <w:i/>
          <w:color w:val="000000" w:themeColor="text1"/>
          <w:sz w:val="24"/>
          <w:szCs w:val="24"/>
        </w:rPr>
        <w:t>Civil Liability Act 2002</w:t>
      </w:r>
    </w:p>
    <w:p w:rsidR="00520C79" w:rsidRPr="003B0DC0" w:rsidRDefault="00520C79" w:rsidP="00520C79">
      <w:pPr>
        <w:pStyle w:val="ListParagraph"/>
        <w:numPr>
          <w:ilvl w:val="0"/>
          <w:numId w:val="2"/>
        </w:numPr>
        <w:spacing w:line="360" w:lineRule="auto"/>
        <w:rPr>
          <w:rFonts w:ascii="Arial" w:hAnsi="Arial" w:cs="Arial"/>
          <w:i/>
          <w:color w:val="000000" w:themeColor="text1"/>
          <w:sz w:val="24"/>
          <w:szCs w:val="24"/>
        </w:rPr>
      </w:pPr>
      <w:r w:rsidRPr="003B0DC0">
        <w:rPr>
          <w:rFonts w:ascii="Arial" w:hAnsi="Arial" w:cs="Arial"/>
          <w:i/>
          <w:color w:val="000000" w:themeColor="text1"/>
          <w:sz w:val="24"/>
          <w:szCs w:val="24"/>
        </w:rPr>
        <w:t>Classification (Publications Films and Computer Games) Enforcement Act 1996</w:t>
      </w:r>
    </w:p>
    <w:p w:rsidR="00520C79" w:rsidRPr="003B0DC0" w:rsidRDefault="00520C79" w:rsidP="00520C79">
      <w:pPr>
        <w:pStyle w:val="ListParagraph"/>
        <w:numPr>
          <w:ilvl w:val="0"/>
          <w:numId w:val="2"/>
        </w:numPr>
        <w:spacing w:line="360" w:lineRule="auto"/>
        <w:rPr>
          <w:rFonts w:ascii="Arial" w:hAnsi="Arial" w:cs="Arial"/>
          <w:i/>
          <w:color w:val="000000" w:themeColor="text1"/>
          <w:sz w:val="24"/>
          <w:szCs w:val="24"/>
        </w:rPr>
      </w:pPr>
      <w:r w:rsidRPr="003B0DC0">
        <w:rPr>
          <w:rFonts w:ascii="Arial" w:hAnsi="Arial" w:cs="Arial"/>
          <w:i/>
          <w:color w:val="000000" w:themeColor="text1"/>
          <w:sz w:val="24"/>
          <w:szCs w:val="24"/>
        </w:rPr>
        <w:t>Commercial Tenancy (Retail Shops) Agreements Act 1985</w:t>
      </w:r>
    </w:p>
    <w:p w:rsidR="00520C79" w:rsidRPr="003B0DC0" w:rsidRDefault="00520C79" w:rsidP="00520C79">
      <w:pPr>
        <w:pStyle w:val="ListParagraph"/>
        <w:numPr>
          <w:ilvl w:val="0"/>
          <w:numId w:val="2"/>
        </w:numPr>
        <w:spacing w:line="360" w:lineRule="auto"/>
        <w:rPr>
          <w:rFonts w:ascii="Arial" w:hAnsi="Arial" w:cs="Arial"/>
          <w:i/>
          <w:color w:val="000000" w:themeColor="text1"/>
          <w:sz w:val="24"/>
          <w:szCs w:val="24"/>
        </w:rPr>
      </w:pPr>
      <w:r w:rsidRPr="003B0DC0">
        <w:rPr>
          <w:rFonts w:ascii="Arial" w:hAnsi="Arial" w:cs="Arial"/>
          <w:i/>
          <w:color w:val="000000" w:themeColor="text1"/>
          <w:sz w:val="24"/>
          <w:szCs w:val="24"/>
        </w:rPr>
        <w:t>Copyright Act 1993</w:t>
      </w:r>
    </w:p>
    <w:p w:rsidR="00520C79" w:rsidRPr="003B0DC0" w:rsidRDefault="00520C79" w:rsidP="00520C79">
      <w:pPr>
        <w:pStyle w:val="ListBullet"/>
        <w:numPr>
          <w:ilvl w:val="0"/>
          <w:numId w:val="2"/>
        </w:numPr>
        <w:spacing w:after="0" w:line="360" w:lineRule="auto"/>
        <w:rPr>
          <w:rFonts w:ascii="Arial" w:hAnsi="Arial" w:cs="Arial"/>
          <w:i/>
          <w:color w:val="000000" w:themeColor="text1"/>
        </w:rPr>
      </w:pPr>
      <w:r w:rsidRPr="003B0DC0">
        <w:rPr>
          <w:rFonts w:ascii="Arial" w:hAnsi="Arial" w:cs="Arial"/>
          <w:i/>
          <w:color w:val="000000" w:themeColor="text1"/>
        </w:rPr>
        <w:t>Corruption and Crime Commission Act 2003</w:t>
      </w:r>
    </w:p>
    <w:p w:rsidR="00520C79" w:rsidRPr="003B0DC0" w:rsidRDefault="00520C79" w:rsidP="00520C79">
      <w:pPr>
        <w:pStyle w:val="ListParagraph"/>
        <w:numPr>
          <w:ilvl w:val="0"/>
          <w:numId w:val="2"/>
        </w:numPr>
        <w:spacing w:line="360" w:lineRule="auto"/>
        <w:rPr>
          <w:rFonts w:ascii="Arial" w:hAnsi="Arial" w:cs="Arial"/>
          <w:i/>
          <w:color w:val="000000" w:themeColor="text1"/>
          <w:sz w:val="24"/>
          <w:szCs w:val="24"/>
        </w:rPr>
      </w:pPr>
      <w:r w:rsidRPr="003B0DC0">
        <w:rPr>
          <w:rFonts w:ascii="Arial" w:hAnsi="Arial" w:cs="Arial"/>
          <w:i/>
          <w:color w:val="000000" w:themeColor="text1"/>
          <w:sz w:val="24"/>
          <w:szCs w:val="24"/>
        </w:rPr>
        <w:t>Criminal Code</w:t>
      </w:r>
    </w:p>
    <w:p w:rsidR="00520C79" w:rsidRPr="003B0DC0" w:rsidRDefault="00520C79" w:rsidP="00520C79">
      <w:pPr>
        <w:pStyle w:val="ListParagraph"/>
        <w:numPr>
          <w:ilvl w:val="0"/>
          <w:numId w:val="2"/>
        </w:numPr>
        <w:spacing w:line="360" w:lineRule="auto"/>
        <w:rPr>
          <w:rFonts w:ascii="Arial" w:hAnsi="Arial" w:cs="Arial"/>
          <w:i/>
          <w:color w:val="000000" w:themeColor="text1"/>
          <w:sz w:val="24"/>
          <w:szCs w:val="24"/>
        </w:rPr>
      </w:pPr>
      <w:r w:rsidRPr="003B0DC0">
        <w:rPr>
          <w:rFonts w:ascii="Arial" w:hAnsi="Arial" w:cs="Arial"/>
          <w:i/>
          <w:color w:val="000000" w:themeColor="text1"/>
          <w:sz w:val="24"/>
          <w:szCs w:val="24"/>
        </w:rPr>
        <w:lastRenderedPageBreak/>
        <w:t>Crowns Suits Act 1947</w:t>
      </w:r>
    </w:p>
    <w:p w:rsidR="00520C79" w:rsidRPr="003B0DC0" w:rsidRDefault="00520C79" w:rsidP="00520C79">
      <w:pPr>
        <w:pStyle w:val="ListParagraph"/>
        <w:numPr>
          <w:ilvl w:val="0"/>
          <w:numId w:val="2"/>
        </w:numPr>
        <w:spacing w:line="360" w:lineRule="auto"/>
        <w:rPr>
          <w:rFonts w:ascii="Arial" w:hAnsi="Arial" w:cs="Arial"/>
          <w:i/>
          <w:color w:val="000000" w:themeColor="text1"/>
          <w:sz w:val="24"/>
          <w:szCs w:val="24"/>
        </w:rPr>
      </w:pPr>
      <w:r w:rsidRPr="003B0DC0">
        <w:rPr>
          <w:rFonts w:ascii="Arial" w:hAnsi="Arial" w:cs="Arial"/>
          <w:i/>
          <w:color w:val="000000" w:themeColor="text1"/>
          <w:sz w:val="24"/>
          <w:szCs w:val="24"/>
        </w:rPr>
        <w:t>Electoral Act 1907</w:t>
      </w:r>
    </w:p>
    <w:p w:rsidR="00520C79" w:rsidRPr="003B0DC0" w:rsidRDefault="00520C79" w:rsidP="00520C79">
      <w:pPr>
        <w:pStyle w:val="ListBullet"/>
        <w:numPr>
          <w:ilvl w:val="0"/>
          <w:numId w:val="2"/>
        </w:numPr>
        <w:spacing w:after="0" w:line="360" w:lineRule="auto"/>
        <w:rPr>
          <w:rFonts w:ascii="Arial" w:hAnsi="Arial" w:cs="Arial"/>
          <w:i/>
          <w:color w:val="000000" w:themeColor="text1"/>
        </w:rPr>
      </w:pPr>
      <w:r w:rsidRPr="003B0DC0">
        <w:rPr>
          <w:rFonts w:ascii="Arial" w:hAnsi="Arial" w:cs="Arial"/>
          <w:i/>
          <w:color w:val="000000" w:themeColor="text1"/>
        </w:rPr>
        <w:t>Environmental Protection Act 1986</w:t>
      </w:r>
    </w:p>
    <w:p w:rsidR="00520C79" w:rsidRPr="003B0DC0" w:rsidRDefault="00520C79" w:rsidP="00520C79">
      <w:pPr>
        <w:pStyle w:val="ListBullet"/>
        <w:numPr>
          <w:ilvl w:val="0"/>
          <w:numId w:val="2"/>
        </w:numPr>
        <w:spacing w:after="0" w:line="360" w:lineRule="auto"/>
        <w:rPr>
          <w:rFonts w:ascii="Arial" w:hAnsi="Arial" w:cs="Arial"/>
          <w:i/>
          <w:color w:val="000000" w:themeColor="text1"/>
        </w:rPr>
      </w:pPr>
      <w:r w:rsidRPr="003B0DC0">
        <w:rPr>
          <w:rFonts w:ascii="Arial" w:hAnsi="Arial" w:cs="Arial"/>
          <w:i/>
          <w:color w:val="000000" w:themeColor="text1"/>
        </w:rPr>
        <w:t>Equal Opportunity Act 1984</w:t>
      </w:r>
    </w:p>
    <w:p w:rsidR="00520C79" w:rsidRPr="003B0DC0" w:rsidRDefault="00520C79" w:rsidP="00520C79">
      <w:pPr>
        <w:pStyle w:val="ListParagraph"/>
        <w:numPr>
          <w:ilvl w:val="0"/>
          <w:numId w:val="2"/>
        </w:numPr>
        <w:spacing w:line="360" w:lineRule="auto"/>
        <w:rPr>
          <w:rFonts w:ascii="Arial" w:hAnsi="Arial" w:cs="Arial"/>
          <w:i/>
          <w:color w:val="000000" w:themeColor="text1"/>
          <w:sz w:val="24"/>
          <w:szCs w:val="24"/>
        </w:rPr>
      </w:pPr>
      <w:r w:rsidRPr="003B0DC0">
        <w:rPr>
          <w:rFonts w:ascii="Arial" w:hAnsi="Arial" w:cs="Arial"/>
          <w:i/>
          <w:color w:val="000000" w:themeColor="text1"/>
          <w:sz w:val="24"/>
          <w:szCs w:val="24"/>
        </w:rPr>
        <w:t>Evidence Act 1906</w:t>
      </w:r>
    </w:p>
    <w:p w:rsidR="00520C79" w:rsidRPr="003B0DC0" w:rsidRDefault="00520C79" w:rsidP="00520C79">
      <w:pPr>
        <w:pStyle w:val="ListBullet"/>
        <w:numPr>
          <w:ilvl w:val="0"/>
          <w:numId w:val="2"/>
        </w:numPr>
        <w:spacing w:after="0" w:line="360" w:lineRule="auto"/>
        <w:rPr>
          <w:rFonts w:ascii="Arial" w:hAnsi="Arial" w:cs="Arial"/>
          <w:i/>
          <w:color w:val="000000" w:themeColor="text1"/>
        </w:rPr>
      </w:pPr>
      <w:r w:rsidRPr="003B0DC0">
        <w:rPr>
          <w:rFonts w:ascii="Arial" w:hAnsi="Arial" w:cs="Arial"/>
          <w:i/>
          <w:color w:val="000000" w:themeColor="text1"/>
        </w:rPr>
        <w:t>Fair Trading Act 1987</w:t>
      </w:r>
    </w:p>
    <w:p w:rsidR="00520C79" w:rsidRPr="003B0DC0" w:rsidRDefault="00520C79" w:rsidP="00520C79">
      <w:pPr>
        <w:pStyle w:val="ListBullet"/>
        <w:numPr>
          <w:ilvl w:val="0"/>
          <w:numId w:val="2"/>
        </w:numPr>
        <w:spacing w:after="0" w:line="360" w:lineRule="auto"/>
        <w:rPr>
          <w:rFonts w:ascii="Arial" w:hAnsi="Arial" w:cs="Arial"/>
          <w:i/>
          <w:color w:val="000000" w:themeColor="text1"/>
        </w:rPr>
      </w:pPr>
      <w:r w:rsidRPr="003B0DC0">
        <w:rPr>
          <w:rFonts w:ascii="Arial" w:hAnsi="Arial" w:cs="Arial"/>
          <w:i/>
          <w:color w:val="000000" w:themeColor="text1"/>
        </w:rPr>
        <w:t>Financial Management Act 2006 and Treasurer’s Instructions</w:t>
      </w:r>
    </w:p>
    <w:p w:rsidR="00520C79" w:rsidRPr="003B0DC0" w:rsidRDefault="00520C79" w:rsidP="00520C79">
      <w:pPr>
        <w:pStyle w:val="ListBullet"/>
        <w:numPr>
          <w:ilvl w:val="0"/>
          <w:numId w:val="2"/>
        </w:numPr>
        <w:spacing w:after="0" w:line="360" w:lineRule="auto"/>
        <w:rPr>
          <w:rFonts w:ascii="Arial" w:hAnsi="Arial" w:cs="Arial"/>
          <w:i/>
          <w:color w:val="000000" w:themeColor="text1"/>
        </w:rPr>
      </w:pPr>
      <w:r w:rsidRPr="003B0DC0">
        <w:rPr>
          <w:rFonts w:ascii="Arial" w:hAnsi="Arial" w:cs="Arial"/>
          <w:i/>
          <w:color w:val="000000" w:themeColor="text1"/>
        </w:rPr>
        <w:t>Freedom of Information Act 1992</w:t>
      </w:r>
    </w:p>
    <w:p w:rsidR="00520C79" w:rsidRPr="003B0DC0" w:rsidRDefault="00520C79" w:rsidP="00520C79">
      <w:pPr>
        <w:pStyle w:val="ListParagraph"/>
        <w:numPr>
          <w:ilvl w:val="0"/>
          <w:numId w:val="2"/>
        </w:numPr>
        <w:spacing w:line="360" w:lineRule="auto"/>
        <w:rPr>
          <w:rFonts w:ascii="Arial" w:hAnsi="Arial" w:cs="Arial"/>
          <w:i/>
          <w:color w:val="000000" w:themeColor="text1"/>
          <w:sz w:val="24"/>
          <w:szCs w:val="24"/>
        </w:rPr>
      </w:pPr>
      <w:r w:rsidRPr="003B0DC0">
        <w:rPr>
          <w:rFonts w:ascii="Arial" w:hAnsi="Arial" w:cs="Arial"/>
          <w:i/>
          <w:color w:val="000000" w:themeColor="text1"/>
          <w:sz w:val="24"/>
          <w:szCs w:val="24"/>
        </w:rPr>
        <w:t>Government Employees Superannuation Act 1987</w:t>
      </w:r>
    </w:p>
    <w:p w:rsidR="00520C79" w:rsidRPr="003B0DC0" w:rsidRDefault="00520C79" w:rsidP="00520C79">
      <w:pPr>
        <w:pStyle w:val="ListParagraph"/>
        <w:numPr>
          <w:ilvl w:val="0"/>
          <w:numId w:val="2"/>
        </w:numPr>
        <w:spacing w:line="360" w:lineRule="auto"/>
        <w:rPr>
          <w:rFonts w:ascii="Arial" w:hAnsi="Arial" w:cs="Arial"/>
          <w:i/>
          <w:color w:val="000000" w:themeColor="text1"/>
          <w:sz w:val="24"/>
          <w:szCs w:val="24"/>
        </w:rPr>
      </w:pPr>
      <w:r w:rsidRPr="003B0DC0">
        <w:rPr>
          <w:rFonts w:ascii="Arial" w:hAnsi="Arial" w:cs="Arial"/>
          <w:i/>
          <w:color w:val="000000" w:themeColor="text1"/>
          <w:sz w:val="24"/>
          <w:szCs w:val="24"/>
        </w:rPr>
        <w:t>Government Financial Responsibility Act 2000</w:t>
      </w:r>
    </w:p>
    <w:p w:rsidR="00520C79" w:rsidRPr="003B0DC0" w:rsidRDefault="00520C79" w:rsidP="00520C79">
      <w:pPr>
        <w:pStyle w:val="ListParagraph"/>
        <w:numPr>
          <w:ilvl w:val="0"/>
          <w:numId w:val="2"/>
        </w:numPr>
        <w:spacing w:line="360" w:lineRule="auto"/>
        <w:rPr>
          <w:rFonts w:ascii="Arial" w:hAnsi="Arial" w:cs="Arial"/>
          <w:i/>
          <w:color w:val="000000" w:themeColor="text1"/>
          <w:sz w:val="24"/>
          <w:szCs w:val="24"/>
        </w:rPr>
      </w:pPr>
      <w:r w:rsidRPr="003B0DC0">
        <w:rPr>
          <w:rFonts w:ascii="Arial" w:hAnsi="Arial" w:cs="Arial"/>
          <w:i/>
          <w:iCs/>
          <w:color w:val="000000" w:themeColor="text1"/>
          <w:sz w:val="24"/>
          <w:szCs w:val="24"/>
        </w:rPr>
        <w:t>Health (Aquatic Facility) Regulation 2007</w:t>
      </w:r>
    </w:p>
    <w:p w:rsidR="00520C79" w:rsidRPr="003B0DC0" w:rsidRDefault="00520C79" w:rsidP="0098085A">
      <w:pPr>
        <w:pStyle w:val="ListParagraph"/>
        <w:numPr>
          <w:ilvl w:val="0"/>
          <w:numId w:val="2"/>
        </w:numPr>
        <w:spacing w:line="360" w:lineRule="auto"/>
        <w:rPr>
          <w:rFonts w:ascii="Arial" w:hAnsi="Arial" w:cs="Arial"/>
          <w:i/>
          <w:color w:val="000000" w:themeColor="text1"/>
          <w:sz w:val="24"/>
          <w:szCs w:val="24"/>
        </w:rPr>
      </w:pPr>
      <w:r w:rsidRPr="003B0DC0">
        <w:rPr>
          <w:rFonts w:ascii="Arial" w:hAnsi="Arial" w:cs="Arial"/>
          <w:i/>
          <w:color w:val="000000" w:themeColor="text1"/>
          <w:sz w:val="24"/>
          <w:szCs w:val="24"/>
        </w:rPr>
        <w:t>Income Tax Assessment Act 1936</w:t>
      </w:r>
    </w:p>
    <w:p w:rsidR="00520C79" w:rsidRPr="003B0DC0" w:rsidRDefault="00520C79" w:rsidP="0098085A">
      <w:pPr>
        <w:pStyle w:val="ListBullet"/>
        <w:numPr>
          <w:ilvl w:val="0"/>
          <w:numId w:val="2"/>
        </w:numPr>
        <w:spacing w:after="0" w:line="360" w:lineRule="auto"/>
        <w:rPr>
          <w:rFonts w:ascii="Arial" w:hAnsi="Arial" w:cs="Arial"/>
          <w:i/>
          <w:color w:val="000000" w:themeColor="text1"/>
        </w:rPr>
      </w:pPr>
      <w:r w:rsidRPr="003B0DC0">
        <w:rPr>
          <w:rFonts w:ascii="Arial" w:hAnsi="Arial" w:cs="Arial"/>
          <w:i/>
          <w:color w:val="000000" w:themeColor="text1"/>
        </w:rPr>
        <w:t>Industrial Relations Act 1979</w:t>
      </w:r>
    </w:p>
    <w:p w:rsidR="00520C79" w:rsidRPr="003B0DC0" w:rsidRDefault="00520C79" w:rsidP="0098085A">
      <w:pPr>
        <w:pStyle w:val="ListBullet"/>
        <w:numPr>
          <w:ilvl w:val="0"/>
          <w:numId w:val="2"/>
        </w:numPr>
        <w:spacing w:after="0" w:line="360" w:lineRule="auto"/>
        <w:rPr>
          <w:rFonts w:ascii="Arial" w:hAnsi="Arial" w:cs="Arial"/>
          <w:i/>
          <w:color w:val="000000" w:themeColor="text1"/>
        </w:rPr>
      </w:pPr>
      <w:r w:rsidRPr="003B0DC0">
        <w:rPr>
          <w:rFonts w:ascii="Arial" w:hAnsi="Arial" w:cs="Arial"/>
          <w:i/>
          <w:color w:val="000000" w:themeColor="text1"/>
        </w:rPr>
        <w:t>Industrial Relations Act 1990, Commonwealth</w:t>
      </w:r>
    </w:p>
    <w:p w:rsidR="00520C79" w:rsidRPr="003B0DC0" w:rsidRDefault="00520C79" w:rsidP="0098085A">
      <w:pPr>
        <w:pStyle w:val="ListParagraph"/>
        <w:numPr>
          <w:ilvl w:val="0"/>
          <w:numId w:val="2"/>
        </w:numPr>
        <w:spacing w:line="360" w:lineRule="auto"/>
        <w:rPr>
          <w:rFonts w:ascii="Arial" w:hAnsi="Arial" w:cs="Arial"/>
          <w:i/>
          <w:color w:val="000000" w:themeColor="text1"/>
          <w:sz w:val="24"/>
          <w:szCs w:val="24"/>
        </w:rPr>
      </w:pPr>
      <w:r w:rsidRPr="003B0DC0">
        <w:rPr>
          <w:rFonts w:ascii="Arial" w:hAnsi="Arial" w:cs="Arial"/>
          <w:i/>
          <w:color w:val="000000" w:themeColor="text1"/>
          <w:sz w:val="24"/>
          <w:szCs w:val="24"/>
        </w:rPr>
        <w:t>Library Board of Western Australia Act 1951</w:t>
      </w:r>
    </w:p>
    <w:p w:rsidR="00520C79" w:rsidRPr="003B0DC0" w:rsidRDefault="00520C79" w:rsidP="0098085A">
      <w:pPr>
        <w:pStyle w:val="ListBullet"/>
        <w:numPr>
          <w:ilvl w:val="0"/>
          <w:numId w:val="2"/>
        </w:numPr>
        <w:spacing w:after="0" w:line="360" w:lineRule="auto"/>
        <w:rPr>
          <w:rFonts w:ascii="Arial" w:hAnsi="Arial" w:cs="Arial"/>
          <w:i/>
          <w:color w:val="000000" w:themeColor="text1"/>
        </w:rPr>
      </w:pPr>
      <w:r w:rsidRPr="003B0DC0">
        <w:rPr>
          <w:rFonts w:ascii="Arial" w:hAnsi="Arial" w:cs="Arial"/>
          <w:i/>
          <w:color w:val="000000" w:themeColor="text1"/>
        </w:rPr>
        <w:t>Liquor Licensing Control Act 1988</w:t>
      </w:r>
    </w:p>
    <w:p w:rsidR="00520C79" w:rsidRPr="003B0DC0" w:rsidRDefault="00520C79" w:rsidP="0098085A">
      <w:pPr>
        <w:pStyle w:val="ListBullet"/>
        <w:numPr>
          <w:ilvl w:val="0"/>
          <w:numId w:val="2"/>
        </w:numPr>
        <w:spacing w:after="0" w:line="360" w:lineRule="auto"/>
        <w:rPr>
          <w:rFonts w:ascii="Arial" w:hAnsi="Arial" w:cs="Arial"/>
          <w:i/>
          <w:color w:val="000000" w:themeColor="text1"/>
        </w:rPr>
      </w:pPr>
      <w:r w:rsidRPr="003B0DC0">
        <w:rPr>
          <w:rFonts w:ascii="Arial" w:hAnsi="Arial" w:cs="Arial"/>
          <w:i/>
          <w:color w:val="000000" w:themeColor="text1"/>
        </w:rPr>
        <w:t>Minimum Conditions of Employment Act 1993</w:t>
      </w:r>
    </w:p>
    <w:p w:rsidR="00520C79" w:rsidRPr="003B0DC0" w:rsidRDefault="00520C79" w:rsidP="0098085A">
      <w:pPr>
        <w:pStyle w:val="ListBullet"/>
        <w:numPr>
          <w:ilvl w:val="0"/>
          <w:numId w:val="2"/>
        </w:numPr>
        <w:spacing w:after="0" w:line="360" w:lineRule="auto"/>
        <w:rPr>
          <w:rFonts w:ascii="Arial" w:hAnsi="Arial" w:cs="Arial"/>
          <w:i/>
          <w:color w:val="000000" w:themeColor="text1"/>
        </w:rPr>
      </w:pPr>
      <w:r w:rsidRPr="003B0DC0">
        <w:rPr>
          <w:rFonts w:ascii="Arial" w:hAnsi="Arial" w:cs="Arial"/>
          <w:i/>
          <w:color w:val="000000" w:themeColor="text1"/>
        </w:rPr>
        <w:t>Occupational Health, Safety and Welfare Act 1984</w:t>
      </w:r>
    </w:p>
    <w:p w:rsidR="00520C79" w:rsidRPr="003B0DC0" w:rsidRDefault="00520C79" w:rsidP="0098085A">
      <w:pPr>
        <w:pStyle w:val="ListParagraph"/>
        <w:numPr>
          <w:ilvl w:val="0"/>
          <w:numId w:val="2"/>
        </w:numPr>
        <w:spacing w:line="360" w:lineRule="auto"/>
        <w:rPr>
          <w:rFonts w:ascii="Arial" w:hAnsi="Arial" w:cs="Arial"/>
          <w:i/>
          <w:color w:val="000000" w:themeColor="text1"/>
          <w:sz w:val="24"/>
          <w:szCs w:val="24"/>
        </w:rPr>
      </w:pPr>
      <w:r w:rsidRPr="003B0DC0">
        <w:rPr>
          <w:rFonts w:ascii="Arial" w:hAnsi="Arial" w:cs="Arial"/>
          <w:i/>
          <w:color w:val="000000" w:themeColor="text1"/>
          <w:sz w:val="24"/>
          <w:szCs w:val="24"/>
        </w:rPr>
        <w:t>Occupiers Liability Act 1985</w:t>
      </w:r>
    </w:p>
    <w:p w:rsidR="00520C79" w:rsidRPr="003B0DC0" w:rsidRDefault="00520C79" w:rsidP="0098085A">
      <w:pPr>
        <w:pStyle w:val="ListParagraph"/>
        <w:numPr>
          <w:ilvl w:val="0"/>
          <w:numId w:val="2"/>
        </w:numPr>
        <w:spacing w:line="360" w:lineRule="auto"/>
        <w:rPr>
          <w:rFonts w:ascii="Arial" w:hAnsi="Arial" w:cs="Arial"/>
          <w:i/>
          <w:color w:val="000000" w:themeColor="text1"/>
          <w:sz w:val="24"/>
          <w:szCs w:val="24"/>
        </w:rPr>
      </w:pPr>
      <w:r w:rsidRPr="003B0DC0">
        <w:rPr>
          <w:rFonts w:ascii="Arial" w:hAnsi="Arial" w:cs="Arial"/>
          <w:i/>
          <w:color w:val="000000" w:themeColor="text1"/>
          <w:sz w:val="24"/>
          <w:szCs w:val="24"/>
        </w:rPr>
        <w:t>Perth Parking Management Act 1999</w:t>
      </w:r>
    </w:p>
    <w:p w:rsidR="00520C79" w:rsidRPr="003B0DC0" w:rsidRDefault="00520C79" w:rsidP="0098085A">
      <w:pPr>
        <w:pStyle w:val="ListParagraph"/>
        <w:numPr>
          <w:ilvl w:val="0"/>
          <w:numId w:val="2"/>
        </w:numPr>
        <w:spacing w:line="360" w:lineRule="auto"/>
        <w:rPr>
          <w:rFonts w:ascii="Arial" w:hAnsi="Arial" w:cs="Arial"/>
          <w:i/>
          <w:color w:val="000000" w:themeColor="text1"/>
          <w:sz w:val="24"/>
          <w:szCs w:val="24"/>
        </w:rPr>
      </w:pPr>
      <w:r w:rsidRPr="003B0DC0">
        <w:rPr>
          <w:rFonts w:ascii="Arial" w:hAnsi="Arial" w:cs="Arial"/>
          <w:i/>
          <w:color w:val="000000" w:themeColor="text1"/>
          <w:sz w:val="24"/>
          <w:szCs w:val="24"/>
        </w:rPr>
        <w:t>Poisons Act 1964, Poisons Regulations 1965</w:t>
      </w:r>
    </w:p>
    <w:p w:rsidR="00520C79" w:rsidRPr="003B0DC0" w:rsidRDefault="00520C79" w:rsidP="0098085A">
      <w:pPr>
        <w:pStyle w:val="ListBullet"/>
        <w:numPr>
          <w:ilvl w:val="0"/>
          <w:numId w:val="2"/>
        </w:numPr>
        <w:spacing w:after="0" w:line="360" w:lineRule="auto"/>
        <w:rPr>
          <w:rFonts w:ascii="Arial" w:hAnsi="Arial" w:cs="Arial"/>
          <w:i/>
          <w:color w:val="000000" w:themeColor="text1"/>
        </w:rPr>
      </w:pPr>
      <w:r w:rsidRPr="003B0DC0">
        <w:rPr>
          <w:rFonts w:ascii="Arial" w:hAnsi="Arial" w:cs="Arial"/>
          <w:i/>
          <w:color w:val="000000" w:themeColor="text1"/>
        </w:rPr>
        <w:lastRenderedPageBreak/>
        <w:t>Privacy Act 1988 (Commonwealth)</w:t>
      </w:r>
    </w:p>
    <w:p w:rsidR="00520C79" w:rsidRDefault="00520C79" w:rsidP="0098085A">
      <w:pPr>
        <w:pStyle w:val="ListBullet"/>
        <w:numPr>
          <w:ilvl w:val="0"/>
          <w:numId w:val="2"/>
        </w:numPr>
        <w:spacing w:after="0" w:line="360" w:lineRule="auto"/>
        <w:rPr>
          <w:rFonts w:ascii="Arial" w:hAnsi="Arial" w:cs="Arial"/>
          <w:i/>
          <w:color w:val="000000" w:themeColor="text1"/>
        </w:rPr>
      </w:pPr>
      <w:r w:rsidRPr="003B0DC0">
        <w:rPr>
          <w:rFonts w:ascii="Arial" w:hAnsi="Arial" w:cs="Arial"/>
          <w:i/>
          <w:color w:val="000000" w:themeColor="text1"/>
        </w:rPr>
        <w:t>Public Sector Management Act 1994</w:t>
      </w:r>
    </w:p>
    <w:p w:rsidR="00E76954" w:rsidRPr="003B0DC0" w:rsidRDefault="00E76954" w:rsidP="0098085A">
      <w:pPr>
        <w:pStyle w:val="ListBullet"/>
        <w:numPr>
          <w:ilvl w:val="0"/>
          <w:numId w:val="2"/>
        </w:numPr>
        <w:spacing w:after="0" w:line="360" w:lineRule="auto"/>
        <w:rPr>
          <w:rFonts w:ascii="Arial" w:hAnsi="Arial" w:cs="Arial"/>
          <w:i/>
          <w:color w:val="000000" w:themeColor="text1"/>
        </w:rPr>
      </w:pPr>
      <w:r>
        <w:rPr>
          <w:rFonts w:ascii="Arial" w:hAnsi="Arial" w:cs="Arial"/>
          <w:i/>
          <w:color w:val="000000" w:themeColor="text1"/>
        </w:rPr>
        <w:t>Road Traffic Act 1974</w:t>
      </w:r>
    </w:p>
    <w:p w:rsidR="00520C79" w:rsidRPr="003B0DC0" w:rsidRDefault="00520C79" w:rsidP="0098085A">
      <w:pPr>
        <w:pStyle w:val="ListBullet"/>
        <w:numPr>
          <w:ilvl w:val="0"/>
          <w:numId w:val="2"/>
        </w:numPr>
        <w:spacing w:after="0" w:line="360" w:lineRule="auto"/>
        <w:rPr>
          <w:rFonts w:ascii="Arial" w:hAnsi="Arial" w:cs="Arial"/>
          <w:i/>
          <w:color w:val="000000" w:themeColor="text1"/>
        </w:rPr>
      </w:pPr>
      <w:r w:rsidRPr="003B0DC0">
        <w:rPr>
          <w:rFonts w:ascii="Arial" w:hAnsi="Arial" w:cs="Arial"/>
          <w:i/>
          <w:color w:val="000000" w:themeColor="text1"/>
        </w:rPr>
        <w:t>Salaries and Allowances Act 1975</w:t>
      </w:r>
    </w:p>
    <w:p w:rsidR="00520C79" w:rsidRPr="003B0DC0" w:rsidRDefault="00520C79" w:rsidP="0098085A">
      <w:pPr>
        <w:pStyle w:val="ListBullet"/>
        <w:numPr>
          <w:ilvl w:val="0"/>
          <w:numId w:val="2"/>
        </w:numPr>
        <w:spacing w:after="0" w:line="360" w:lineRule="auto"/>
        <w:rPr>
          <w:rFonts w:ascii="Arial" w:hAnsi="Arial" w:cs="Arial"/>
          <w:i/>
          <w:color w:val="000000" w:themeColor="text1"/>
        </w:rPr>
      </w:pPr>
      <w:r w:rsidRPr="003B0DC0">
        <w:rPr>
          <w:rFonts w:ascii="Arial" w:hAnsi="Arial" w:cs="Arial"/>
          <w:i/>
          <w:color w:val="000000" w:themeColor="text1"/>
        </w:rPr>
        <w:t>State Records Act 2000</w:t>
      </w:r>
    </w:p>
    <w:p w:rsidR="00520C79" w:rsidRPr="003B0DC0" w:rsidRDefault="00520C79" w:rsidP="0098085A">
      <w:pPr>
        <w:pStyle w:val="ListBullet"/>
        <w:numPr>
          <w:ilvl w:val="0"/>
          <w:numId w:val="2"/>
        </w:numPr>
        <w:spacing w:after="0" w:line="360" w:lineRule="auto"/>
        <w:rPr>
          <w:rFonts w:ascii="Arial" w:hAnsi="Arial" w:cs="Arial"/>
          <w:i/>
          <w:color w:val="000000" w:themeColor="text1"/>
        </w:rPr>
      </w:pPr>
      <w:r w:rsidRPr="003B0DC0">
        <w:rPr>
          <w:rFonts w:ascii="Arial" w:hAnsi="Arial" w:cs="Arial"/>
          <w:i/>
          <w:color w:val="000000" w:themeColor="text1"/>
        </w:rPr>
        <w:t>State Supply Commission Act 1991</w:t>
      </w:r>
    </w:p>
    <w:p w:rsidR="00520C79" w:rsidRPr="003B0DC0" w:rsidRDefault="00520C79" w:rsidP="0098085A">
      <w:pPr>
        <w:pStyle w:val="ListBullet"/>
        <w:numPr>
          <w:ilvl w:val="0"/>
          <w:numId w:val="2"/>
        </w:numPr>
        <w:spacing w:after="0" w:line="360" w:lineRule="auto"/>
        <w:rPr>
          <w:rFonts w:ascii="Arial" w:hAnsi="Arial" w:cs="Arial"/>
          <w:i/>
          <w:color w:val="000000" w:themeColor="text1"/>
        </w:rPr>
      </w:pPr>
      <w:r w:rsidRPr="003B0DC0">
        <w:rPr>
          <w:rFonts w:ascii="Arial" w:hAnsi="Arial" w:cs="Arial"/>
          <w:i/>
          <w:color w:val="000000" w:themeColor="text1"/>
        </w:rPr>
        <w:t>State Trading Concerns Act 1916</w:t>
      </w:r>
    </w:p>
    <w:p w:rsidR="00520C79" w:rsidRPr="003B0DC0" w:rsidRDefault="00520C79" w:rsidP="0098085A">
      <w:pPr>
        <w:pStyle w:val="ListParagraph"/>
        <w:numPr>
          <w:ilvl w:val="0"/>
          <w:numId w:val="2"/>
        </w:numPr>
        <w:spacing w:line="360" w:lineRule="auto"/>
        <w:rPr>
          <w:rFonts w:ascii="Arial" w:hAnsi="Arial" w:cs="Arial"/>
          <w:i/>
          <w:color w:val="000000" w:themeColor="text1"/>
          <w:sz w:val="24"/>
          <w:szCs w:val="24"/>
        </w:rPr>
      </w:pPr>
      <w:r w:rsidRPr="003B0DC0">
        <w:rPr>
          <w:rFonts w:ascii="Arial" w:hAnsi="Arial" w:cs="Arial"/>
          <w:i/>
          <w:color w:val="000000" w:themeColor="text1"/>
          <w:sz w:val="24"/>
          <w:szCs w:val="24"/>
        </w:rPr>
        <w:t>Treasury Regulations and Treasurer’s Instructions</w:t>
      </w:r>
    </w:p>
    <w:p w:rsidR="00AD3511" w:rsidRDefault="00AD3511" w:rsidP="00520C79">
      <w:pPr>
        <w:rPr>
          <w:rFonts w:ascii="Arial" w:hAnsi="Arial" w:cs="Arial"/>
          <w:sz w:val="24"/>
          <w:szCs w:val="24"/>
        </w:rPr>
      </w:pPr>
    </w:p>
    <w:p w:rsidR="002C2BE1" w:rsidRDefault="002C2BE1" w:rsidP="002C2BE1">
      <w:pPr>
        <w:spacing w:before="120" w:after="120" w:line="276" w:lineRule="auto"/>
        <w:rPr>
          <w:rFonts w:ascii="Arial" w:eastAsia="Arial Unicode MS" w:hAnsi="Arial"/>
          <w:sz w:val="24"/>
          <w:szCs w:val="24"/>
          <w:lang w:eastAsia="zh-CN"/>
        </w:rPr>
      </w:pPr>
    </w:p>
    <w:p w:rsidR="002C2BE1" w:rsidRPr="00E129F8" w:rsidRDefault="002C2BE1" w:rsidP="002C2BE1">
      <w:pPr>
        <w:spacing w:before="120" w:after="120" w:line="276" w:lineRule="auto"/>
        <w:rPr>
          <w:rFonts w:ascii="Arial" w:eastAsia="Arial Unicode MS" w:hAnsi="Arial"/>
          <w:sz w:val="24"/>
          <w:szCs w:val="24"/>
          <w:lang w:eastAsia="zh-CN"/>
        </w:rPr>
      </w:pPr>
    </w:p>
    <w:p w:rsidR="00AA153F" w:rsidRDefault="00AA153F">
      <w:pPr>
        <w:rPr>
          <w:rFonts w:ascii="Arial" w:hAnsi="Arial" w:cs="Arial"/>
          <w:b/>
          <w:color w:val="0092D2"/>
          <w:sz w:val="24"/>
          <w:szCs w:val="24"/>
        </w:rPr>
      </w:pPr>
      <w:r>
        <w:rPr>
          <w:rFonts w:ascii="Arial" w:hAnsi="Arial" w:cs="Arial"/>
          <w:b/>
          <w:color w:val="0092D2"/>
          <w:sz w:val="24"/>
          <w:szCs w:val="24"/>
        </w:rPr>
        <w:br w:type="page"/>
      </w:r>
    </w:p>
    <w:p w:rsidR="000D39A0" w:rsidRPr="00270AC5" w:rsidRDefault="000D39A0" w:rsidP="00AD3511">
      <w:pPr>
        <w:rPr>
          <w:rFonts w:ascii="Arial" w:hAnsi="Arial" w:cs="Arial"/>
          <w:b/>
          <w:color w:val="0092D2"/>
          <w:sz w:val="28"/>
          <w:szCs w:val="28"/>
        </w:rPr>
      </w:pPr>
      <w:r w:rsidRPr="00270AC5">
        <w:rPr>
          <w:rFonts w:ascii="Arial" w:hAnsi="Arial" w:cs="Arial"/>
          <w:b/>
          <w:color w:val="0092D2"/>
          <w:sz w:val="28"/>
          <w:szCs w:val="28"/>
        </w:rPr>
        <w:lastRenderedPageBreak/>
        <w:t>Financial Disclosures</w:t>
      </w:r>
    </w:p>
    <w:p w:rsidR="002C2BE1" w:rsidRDefault="002C2BE1" w:rsidP="002C2BE1">
      <w:pPr>
        <w:rPr>
          <w:rFonts w:ascii="Arial" w:hAnsi="Arial" w:cs="Arial"/>
          <w:b/>
          <w:color w:val="000000"/>
          <w:sz w:val="24"/>
          <w:szCs w:val="24"/>
          <w:lang w:val="en-AU"/>
        </w:rPr>
      </w:pPr>
      <w:bookmarkStart w:id="1" w:name="OLE_LINK3"/>
      <w:bookmarkStart w:id="2" w:name="OLE_LINK2"/>
    </w:p>
    <w:p w:rsidR="002C2BE1" w:rsidRPr="00270AC5" w:rsidRDefault="002C2BE1" w:rsidP="002C2BE1">
      <w:pPr>
        <w:rPr>
          <w:rFonts w:ascii="Arial" w:hAnsi="Arial" w:cs="Arial"/>
          <w:b/>
          <w:color w:val="0076A3"/>
          <w:sz w:val="22"/>
          <w:szCs w:val="22"/>
          <w:lang w:val="en-AU"/>
        </w:rPr>
      </w:pPr>
      <w:r w:rsidRPr="00270AC5">
        <w:rPr>
          <w:rFonts w:ascii="Arial" w:hAnsi="Arial" w:cs="Arial"/>
          <w:b/>
          <w:color w:val="0076A3"/>
          <w:sz w:val="22"/>
          <w:szCs w:val="22"/>
          <w:lang w:val="en-AU"/>
        </w:rPr>
        <w:t>Pricing Policies</w:t>
      </w:r>
    </w:p>
    <w:p w:rsidR="002C2BE1" w:rsidRDefault="002C2BE1" w:rsidP="002C2BE1">
      <w:pPr>
        <w:rPr>
          <w:rFonts w:ascii="Arial" w:hAnsi="Arial" w:cs="Arial"/>
          <w:b/>
          <w:color w:val="000000"/>
          <w:sz w:val="24"/>
          <w:szCs w:val="24"/>
          <w:lang w:val="en-AU"/>
        </w:rPr>
      </w:pPr>
    </w:p>
    <w:p w:rsidR="002C2BE1" w:rsidRDefault="002C2BE1" w:rsidP="002C2BE1">
      <w:pPr>
        <w:rPr>
          <w:rFonts w:ascii="Arial" w:hAnsi="Arial" w:cs="Arial"/>
          <w:color w:val="000000" w:themeColor="text1"/>
          <w:sz w:val="24"/>
          <w:szCs w:val="24"/>
          <w:lang w:val="en-AU"/>
        </w:rPr>
      </w:pPr>
      <w:r>
        <w:rPr>
          <w:rFonts w:ascii="Arial" w:hAnsi="Arial" w:cs="Arial"/>
          <w:color w:val="000000" w:themeColor="text1"/>
          <w:sz w:val="24"/>
          <w:szCs w:val="24"/>
          <w:lang w:val="en-AU"/>
        </w:rPr>
        <w:t xml:space="preserve">VenuesWest charges for goods and services rendered on a full or partial cost recovery basis.  These fees and charges were determined in accordance with </w:t>
      </w:r>
      <w:r>
        <w:rPr>
          <w:rFonts w:ascii="Arial" w:hAnsi="Arial" w:cs="Arial"/>
          <w:i/>
          <w:color w:val="000000" w:themeColor="text1"/>
          <w:sz w:val="24"/>
          <w:szCs w:val="24"/>
          <w:lang w:val="en-AU"/>
        </w:rPr>
        <w:t xml:space="preserve">Costing and Pricing Government Services: Guidelines for Use by Agencies in the Western Australian Public Sector </w:t>
      </w:r>
      <w:r>
        <w:rPr>
          <w:rFonts w:ascii="Arial" w:hAnsi="Arial" w:cs="Arial"/>
          <w:color w:val="000000" w:themeColor="text1"/>
          <w:sz w:val="24"/>
          <w:szCs w:val="24"/>
          <w:lang w:val="en-AU"/>
        </w:rPr>
        <w:t>published by Treasury.</w:t>
      </w:r>
    </w:p>
    <w:p w:rsidR="002C2BE1" w:rsidRDefault="002C2BE1" w:rsidP="002C2BE1">
      <w:pPr>
        <w:rPr>
          <w:rFonts w:ascii="Arial" w:hAnsi="Arial" w:cs="Arial"/>
          <w:color w:val="000000" w:themeColor="text1"/>
          <w:sz w:val="24"/>
          <w:szCs w:val="24"/>
          <w:lang w:val="en-AU"/>
        </w:rPr>
      </w:pPr>
    </w:p>
    <w:p w:rsidR="002C2BE1" w:rsidRDefault="002C2BE1" w:rsidP="002C2BE1">
      <w:pPr>
        <w:rPr>
          <w:rFonts w:ascii="Arial" w:hAnsi="Arial" w:cs="Arial"/>
          <w:color w:val="000000" w:themeColor="text1"/>
          <w:sz w:val="24"/>
          <w:szCs w:val="24"/>
          <w:lang w:val="en-AU"/>
        </w:rPr>
      </w:pPr>
      <w:r>
        <w:rPr>
          <w:rFonts w:ascii="Arial" w:hAnsi="Arial" w:cs="Arial"/>
          <w:color w:val="000000" w:themeColor="text1"/>
          <w:sz w:val="24"/>
          <w:szCs w:val="24"/>
          <w:lang w:val="en-AU"/>
        </w:rPr>
        <w:t>The current fees and</w:t>
      </w:r>
      <w:r w:rsidR="002C6FFC">
        <w:rPr>
          <w:rFonts w:ascii="Arial" w:hAnsi="Arial" w:cs="Arial"/>
          <w:color w:val="000000" w:themeColor="text1"/>
          <w:sz w:val="24"/>
          <w:szCs w:val="24"/>
          <w:lang w:val="en-AU"/>
        </w:rPr>
        <w:t xml:space="preserve"> charges were introduced</w:t>
      </w:r>
      <w:r>
        <w:rPr>
          <w:rFonts w:ascii="Arial" w:hAnsi="Arial" w:cs="Arial"/>
          <w:color w:val="000000" w:themeColor="text1"/>
          <w:sz w:val="24"/>
          <w:szCs w:val="24"/>
          <w:lang w:val="en-AU"/>
        </w:rPr>
        <w:t xml:space="preserve"> from 1 July 2015.  Details are available on VenuesWest’s website at </w:t>
      </w:r>
      <w:hyperlink r:id="rId32" w:history="1">
        <w:r w:rsidR="00CF385A" w:rsidRPr="00F611CB">
          <w:rPr>
            <w:rStyle w:val="Hyperlink"/>
            <w:rFonts w:ascii="Arial" w:hAnsi="Arial" w:cs="Arial"/>
            <w:sz w:val="24"/>
            <w:szCs w:val="24"/>
            <w:lang w:val="en-AU"/>
          </w:rPr>
          <w:t>www.venueswest.wa.gov.au/</w:t>
        </w:r>
      </w:hyperlink>
      <w:r>
        <w:rPr>
          <w:rFonts w:ascii="Arial" w:hAnsi="Arial" w:cs="Arial"/>
          <w:color w:val="000000" w:themeColor="text1"/>
          <w:sz w:val="24"/>
          <w:szCs w:val="24"/>
          <w:lang w:val="en-AU"/>
        </w:rPr>
        <w:t xml:space="preserve"> </w:t>
      </w:r>
    </w:p>
    <w:p w:rsidR="002C2BE1" w:rsidRDefault="002C2BE1" w:rsidP="002C2BE1">
      <w:pPr>
        <w:rPr>
          <w:rFonts w:ascii="Arial" w:hAnsi="Arial" w:cs="Arial"/>
          <w:color w:val="000000" w:themeColor="text1"/>
          <w:sz w:val="24"/>
          <w:szCs w:val="24"/>
          <w:lang w:val="en-AU"/>
        </w:rPr>
      </w:pPr>
    </w:p>
    <w:bookmarkEnd w:id="1"/>
    <w:bookmarkEnd w:id="2"/>
    <w:p w:rsidR="00F909FB" w:rsidRDefault="00F909FB" w:rsidP="002C2BE1">
      <w:pPr>
        <w:rPr>
          <w:rFonts w:ascii="Arial" w:hAnsi="Arial" w:cs="Arial"/>
          <w:b/>
          <w:color w:val="0092D2"/>
          <w:sz w:val="28"/>
          <w:szCs w:val="28"/>
        </w:rPr>
      </w:pPr>
      <w:r>
        <w:rPr>
          <w:rFonts w:ascii="Arial" w:hAnsi="Arial" w:cs="Arial"/>
          <w:b/>
          <w:color w:val="0092D2"/>
          <w:sz w:val="28"/>
          <w:szCs w:val="28"/>
        </w:rPr>
        <w:t>Ministerial Directives</w:t>
      </w:r>
    </w:p>
    <w:p w:rsidR="00F909FB" w:rsidRPr="00F909FB" w:rsidRDefault="00F909FB" w:rsidP="00F909FB">
      <w:pPr>
        <w:rPr>
          <w:rFonts w:ascii="Arial" w:hAnsi="Arial" w:cs="Arial"/>
          <w:color w:val="000000" w:themeColor="text1"/>
          <w:sz w:val="24"/>
          <w:szCs w:val="24"/>
          <w:lang w:val="en-AU"/>
        </w:rPr>
      </w:pPr>
      <w:r w:rsidRPr="00F909FB">
        <w:rPr>
          <w:rFonts w:ascii="Arial" w:hAnsi="Arial" w:cs="Arial"/>
          <w:color w:val="000000" w:themeColor="text1"/>
          <w:sz w:val="24"/>
          <w:szCs w:val="24"/>
          <w:lang w:val="en-AU"/>
        </w:rPr>
        <w:t>VenuesWest did not receive any Ministerial directives during the financial year.</w:t>
      </w:r>
    </w:p>
    <w:p w:rsidR="00F909FB" w:rsidRDefault="00F909FB" w:rsidP="002C2BE1">
      <w:pPr>
        <w:rPr>
          <w:rFonts w:ascii="Arial" w:hAnsi="Arial" w:cs="Arial"/>
          <w:b/>
          <w:sz w:val="24"/>
          <w:szCs w:val="24"/>
        </w:rPr>
      </w:pPr>
    </w:p>
    <w:p w:rsidR="00AA153F" w:rsidRPr="00270AC5" w:rsidRDefault="00AA153F" w:rsidP="00AA153F">
      <w:pPr>
        <w:rPr>
          <w:rFonts w:ascii="Arial" w:hAnsi="Arial" w:cs="Arial"/>
          <w:b/>
          <w:color w:val="0092D2"/>
          <w:sz w:val="28"/>
          <w:szCs w:val="28"/>
        </w:rPr>
      </w:pPr>
      <w:r w:rsidRPr="00270AC5">
        <w:rPr>
          <w:rFonts w:ascii="Arial" w:hAnsi="Arial" w:cs="Arial"/>
          <w:b/>
          <w:color w:val="0092D2"/>
          <w:sz w:val="28"/>
          <w:szCs w:val="28"/>
        </w:rPr>
        <w:t>Governance Disclosures</w:t>
      </w:r>
    </w:p>
    <w:p w:rsidR="002C2BE1" w:rsidRDefault="002C2BE1" w:rsidP="002C2BE1">
      <w:pPr>
        <w:rPr>
          <w:rFonts w:ascii="Arial" w:hAnsi="Arial" w:cs="Arial"/>
          <w:b/>
          <w:sz w:val="24"/>
          <w:szCs w:val="24"/>
        </w:rPr>
      </w:pPr>
    </w:p>
    <w:p w:rsidR="002C2BE1" w:rsidRPr="00270AC5" w:rsidRDefault="002C2BE1" w:rsidP="002C2BE1">
      <w:pPr>
        <w:rPr>
          <w:rFonts w:ascii="Arial" w:hAnsi="Arial" w:cs="Arial"/>
          <w:b/>
          <w:color w:val="0076A3"/>
          <w:sz w:val="22"/>
          <w:szCs w:val="22"/>
          <w:lang w:val="en-AU"/>
        </w:rPr>
      </w:pPr>
      <w:r w:rsidRPr="00270AC5">
        <w:rPr>
          <w:rFonts w:ascii="Arial" w:hAnsi="Arial" w:cs="Arial"/>
          <w:b/>
          <w:color w:val="0076A3"/>
          <w:sz w:val="22"/>
          <w:szCs w:val="22"/>
          <w:lang w:val="en-AU"/>
        </w:rPr>
        <w:t>Public Sector Standards</w:t>
      </w:r>
    </w:p>
    <w:p w:rsidR="002C2BE1" w:rsidRDefault="002C2BE1" w:rsidP="002C2BE1">
      <w:pPr>
        <w:rPr>
          <w:rFonts w:ascii="Arial" w:hAnsi="Arial" w:cs="Arial"/>
          <w:color w:val="00B0F0"/>
          <w:sz w:val="24"/>
          <w:szCs w:val="24"/>
          <w:lang w:val="en-AU"/>
        </w:rPr>
      </w:pPr>
    </w:p>
    <w:p w:rsidR="002C2BE1" w:rsidRDefault="002C2BE1" w:rsidP="002C2BE1">
      <w:pPr>
        <w:rPr>
          <w:rFonts w:ascii="Arial" w:hAnsi="Arial" w:cs="Arial"/>
          <w:color w:val="00B0F0"/>
          <w:sz w:val="24"/>
          <w:szCs w:val="24"/>
          <w:lang w:val="en-AU"/>
        </w:rPr>
      </w:pPr>
      <w:r>
        <w:rPr>
          <w:rFonts w:ascii="Arial" w:hAnsi="Arial" w:cs="Arial"/>
          <w:sz w:val="24"/>
          <w:szCs w:val="24"/>
          <w:lang w:val="en-AU"/>
        </w:rPr>
        <w:t>VenuesWest introduced new policy templates in 201</w:t>
      </w:r>
      <w:r w:rsidR="00CF385A">
        <w:rPr>
          <w:rFonts w:ascii="Arial" w:hAnsi="Arial" w:cs="Arial"/>
          <w:sz w:val="24"/>
          <w:szCs w:val="24"/>
          <w:lang w:val="en-AU"/>
        </w:rPr>
        <w:t>3</w:t>
      </w:r>
      <w:r>
        <w:rPr>
          <w:rFonts w:ascii="Arial" w:hAnsi="Arial" w:cs="Arial"/>
          <w:sz w:val="24"/>
          <w:szCs w:val="24"/>
          <w:lang w:val="en-AU"/>
        </w:rPr>
        <w:t>-1</w:t>
      </w:r>
      <w:r w:rsidR="00CF385A">
        <w:rPr>
          <w:rFonts w:ascii="Arial" w:hAnsi="Arial" w:cs="Arial"/>
          <w:sz w:val="24"/>
          <w:szCs w:val="24"/>
          <w:lang w:val="en-AU"/>
        </w:rPr>
        <w:t>4</w:t>
      </w:r>
      <w:r>
        <w:rPr>
          <w:rFonts w:ascii="Arial" w:hAnsi="Arial" w:cs="Arial"/>
          <w:sz w:val="24"/>
          <w:szCs w:val="24"/>
          <w:lang w:val="en-AU"/>
        </w:rPr>
        <w:t xml:space="preserve"> and commenced a review of existing policies and procedures to ensure compliance with the Public Sector Commissioner’s Instructions.</w:t>
      </w:r>
    </w:p>
    <w:p w:rsidR="002C2BE1" w:rsidRDefault="002C2BE1" w:rsidP="002C2BE1">
      <w:pPr>
        <w:rPr>
          <w:rFonts w:ascii="Arial" w:hAnsi="Arial" w:cs="Arial"/>
          <w:color w:val="00B0F0"/>
          <w:sz w:val="24"/>
          <w:szCs w:val="24"/>
          <w:lang w:val="en-AU"/>
        </w:rPr>
      </w:pPr>
    </w:p>
    <w:p w:rsidR="002C2BE1" w:rsidRDefault="002C2BE1" w:rsidP="002C2BE1">
      <w:pPr>
        <w:rPr>
          <w:rFonts w:ascii="Arial" w:hAnsi="Arial" w:cs="Arial"/>
          <w:sz w:val="24"/>
          <w:szCs w:val="24"/>
          <w:lang w:val="en-AU"/>
        </w:rPr>
      </w:pPr>
      <w:r>
        <w:rPr>
          <w:rFonts w:ascii="Arial" w:hAnsi="Arial" w:cs="Arial"/>
          <w:sz w:val="24"/>
          <w:szCs w:val="24"/>
          <w:lang w:val="en-AU"/>
        </w:rPr>
        <w:t>In addition, to comply with Public Sector Standards the following actions were undertaken:</w:t>
      </w:r>
    </w:p>
    <w:p w:rsidR="002C2BE1" w:rsidRDefault="002C2BE1" w:rsidP="00033B70">
      <w:pPr>
        <w:numPr>
          <w:ilvl w:val="0"/>
          <w:numId w:val="6"/>
        </w:numPr>
        <w:rPr>
          <w:rFonts w:ascii="Arial" w:eastAsiaTheme="minorHAnsi" w:hAnsi="Arial" w:cs="Arial"/>
          <w:sz w:val="24"/>
          <w:szCs w:val="24"/>
          <w:lang w:val="en-AU" w:eastAsia="en-AU"/>
        </w:rPr>
      </w:pPr>
      <w:r>
        <w:rPr>
          <w:rFonts w:ascii="Arial" w:eastAsiaTheme="minorHAnsi" w:hAnsi="Arial" w:cs="Arial"/>
          <w:sz w:val="24"/>
          <w:szCs w:val="24"/>
          <w:lang w:val="en-AU" w:eastAsia="en-AU"/>
        </w:rPr>
        <w:t>Revised Interview panel training</w:t>
      </w:r>
    </w:p>
    <w:p w:rsidR="002C2BE1" w:rsidRDefault="00CF385A" w:rsidP="00033B70">
      <w:pPr>
        <w:numPr>
          <w:ilvl w:val="0"/>
          <w:numId w:val="6"/>
        </w:numPr>
        <w:rPr>
          <w:rFonts w:ascii="Arial" w:eastAsiaTheme="minorHAnsi" w:hAnsi="Arial" w:cs="Arial"/>
          <w:sz w:val="24"/>
          <w:szCs w:val="24"/>
          <w:lang w:val="en-AU" w:eastAsia="en-AU"/>
        </w:rPr>
      </w:pPr>
      <w:r>
        <w:rPr>
          <w:rFonts w:ascii="Arial" w:eastAsiaTheme="minorHAnsi" w:hAnsi="Arial" w:cs="Arial"/>
          <w:sz w:val="24"/>
          <w:szCs w:val="24"/>
          <w:lang w:val="en-AU" w:eastAsia="en-AU"/>
        </w:rPr>
        <w:t>Appointment</w:t>
      </w:r>
      <w:r w:rsidR="002C2BE1">
        <w:rPr>
          <w:rFonts w:ascii="Arial" w:eastAsiaTheme="minorHAnsi" w:hAnsi="Arial" w:cs="Arial"/>
          <w:sz w:val="24"/>
          <w:szCs w:val="24"/>
          <w:lang w:val="en-AU" w:eastAsia="en-AU"/>
        </w:rPr>
        <w:t xml:space="preserve"> and education of </w:t>
      </w:r>
      <w:r>
        <w:rPr>
          <w:rFonts w:ascii="Arial" w:eastAsiaTheme="minorHAnsi" w:hAnsi="Arial" w:cs="Arial"/>
          <w:sz w:val="24"/>
          <w:szCs w:val="24"/>
          <w:lang w:val="en-AU" w:eastAsia="en-AU"/>
        </w:rPr>
        <w:t xml:space="preserve">a network of Contact and </w:t>
      </w:r>
      <w:r w:rsidR="002C2BE1">
        <w:rPr>
          <w:rFonts w:ascii="Arial" w:eastAsiaTheme="minorHAnsi" w:hAnsi="Arial" w:cs="Arial"/>
          <w:sz w:val="24"/>
          <w:szCs w:val="24"/>
          <w:lang w:val="en-AU" w:eastAsia="en-AU"/>
        </w:rPr>
        <w:t>Grievance Officers</w:t>
      </w:r>
    </w:p>
    <w:p w:rsidR="002C2BE1" w:rsidRDefault="002C2BE1" w:rsidP="00033B70">
      <w:pPr>
        <w:numPr>
          <w:ilvl w:val="0"/>
          <w:numId w:val="6"/>
        </w:numPr>
        <w:rPr>
          <w:rFonts w:ascii="Arial" w:eastAsiaTheme="minorHAnsi" w:hAnsi="Arial" w:cs="Arial"/>
          <w:sz w:val="24"/>
          <w:szCs w:val="24"/>
          <w:lang w:val="en-AU" w:eastAsia="en-AU"/>
        </w:rPr>
      </w:pPr>
      <w:r>
        <w:rPr>
          <w:rFonts w:ascii="Arial" w:eastAsiaTheme="minorHAnsi" w:hAnsi="Arial" w:cs="Arial"/>
          <w:sz w:val="24"/>
          <w:szCs w:val="24"/>
          <w:lang w:val="en-AU" w:eastAsia="en-AU"/>
        </w:rPr>
        <w:t>Strengthening of Integrity checks when filling a vacancy</w:t>
      </w:r>
    </w:p>
    <w:p w:rsidR="002C2BE1" w:rsidRDefault="002C2BE1" w:rsidP="00033B70">
      <w:pPr>
        <w:numPr>
          <w:ilvl w:val="0"/>
          <w:numId w:val="6"/>
        </w:numPr>
        <w:rPr>
          <w:rFonts w:ascii="Arial" w:eastAsiaTheme="minorHAnsi" w:hAnsi="Arial" w:cs="Arial"/>
          <w:sz w:val="24"/>
          <w:szCs w:val="24"/>
          <w:lang w:val="en-AU" w:eastAsia="en-AU"/>
        </w:rPr>
      </w:pPr>
      <w:r>
        <w:rPr>
          <w:rFonts w:ascii="Arial" w:eastAsiaTheme="minorHAnsi" w:hAnsi="Arial" w:cs="Arial"/>
          <w:sz w:val="24"/>
          <w:szCs w:val="24"/>
          <w:lang w:val="en-AU" w:eastAsia="en-AU"/>
        </w:rPr>
        <w:t xml:space="preserve">All new employees provided with Accountable and Ethical </w:t>
      </w:r>
      <w:r w:rsidR="00CF385A">
        <w:rPr>
          <w:rFonts w:ascii="Arial" w:eastAsiaTheme="minorHAnsi" w:hAnsi="Arial" w:cs="Arial"/>
          <w:sz w:val="24"/>
          <w:szCs w:val="24"/>
          <w:lang w:val="en-AU" w:eastAsia="en-AU"/>
        </w:rPr>
        <w:t xml:space="preserve">Decision Making </w:t>
      </w:r>
      <w:r>
        <w:rPr>
          <w:rFonts w:ascii="Arial" w:eastAsiaTheme="minorHAnsi" w:hAnsi="Arial" w:cs="Arial"/>
          <w:sz w:val="24"/>
          <w:szCs w:val="24"/>
          <w:lang w:val="en-AU" w:eastAsia="en-AU"/>
        </w:rPr>
        <w:t>training</w:t>
      </w:r>
    </w:p>
    <w:p w:rsidR="002C2BE1" w:rsidRDefault="002C2BE1" w:rsidP="002C2BE1">
      <w:pPr>
        <w:autoSpaceDE w:val="0"/>
        <w:autoSpaceDN w:val="0"/>
        <w:adjustRightInd w:val="0"/>
        <w:rPr>
          <w:rFonts w:ascii="Arial" w:hAnsi="Arial" w:cs="Arial"/>
          <w:b/>
          <w:color w:val="00B0F0"/>
          <w:sz w:val="24"/>
          <w:szCs w:val="24"/>
          <w:lang w:val="en-AU" w:eastAsia="en-AU"/>
        </w:rPr>
      </w:pPr>
    </w:p>
    <w:p w:rsidR="009526E7" w:rsidRPr="00270AC5" w:rsidRDefault="009526E7" w:rsidP="009526E7">
      <w:pPr>
        <w:rPr>
          <w:rFonts w:ascii="Arial" w:hAnsi="Arial" w:cs="Arial"/>
          <w:b/>
          <w:color w:val="0076A3"/>
          <w:sz w:val="22"/>
          <w:szCs w:val="22"/>
          <w:lang w:val="en-AU"/>
        </w:rPr>
      </w:pPr>
      <w:r w:rsidRPr="00270AC5">
        <w:rPr>
          <w:rFonts w:ascii="Arial" w:hAnsi="Arial" w:cs="Arial"/>
          <w:b/>
          <w:color w:val="0076A3"/>
          <w:sz w:val="22"/>
          <w:szCs w:val="22"/>
          <w:lang w:val="en-AU"/>
        </w:rPr>
        <w:t>Public Sector Standards</w:t>
      </w:r>
    </w:p>
    <w:p w:rsidR="00AF4D73" w:rsidRDefault="00AF4D73" w:rsidP="00AF4D73">
      <w:pPr>
        <w:rPr>
          <w:rFonts w:ascii="Arial" w:hAnsi="Arial" w:cs="Arial"/>
          <w:sz w:val="24"/>
          <w:szCs w:val="24"/>
          <w:lang w:val="en-AU"/>
        </w:rPr>
      </w:pPr>
    </w:p>
    <w:p w:rsidR="00AF4D73" w:rsidRDefault="00AF4D73" w:rsidP="00AF4D73">
      <w:pPr>
        <w:rPr>
          <w:rFonts w:ascii="Arial" w:hAnsi="Arial" w:cs="Arial"/>
          <w:sz w:val="24"/>
          <w:szCs w:val="24"/>
          <w:lang w:val="en-AU"/>
        </w:rPr>
      </w:pPr>
      <w:r>
        <w:rPr>
          <w:rFonts w:ascii="Arial" w:hAnsi="Arial" w:cs="Arial"/>
          <w:sz w:val="24"/>
          <w:szCs w:val="24"/>
          <w:lang w:val="en-AU"/>
        </w:rPr>
        <w:t xml:space="preserve">VenuesWest continued a review of </w:t>
      </w:r>
      <w:r w:rsidR="00C5776E">
        <w:rPr>
          <w:rFonts w:ascii="Arial" w:hAnsi="Arial" w:cs="Arial"/>
          <w:sz w:val="24"/>
          <w:szCs w:val="24"/>
          <w:lang w:val="en-AU"/>
        </w:rPr>
        <w:t xml:space="preserve">its </w:t>
      </w:r>
      <w:r>
        <w:rPr>
          <w:rFonts w:ascii="Arial" w:hAnsi="Arial" w:cs="Arial"/>
          <w:sz w:val="24"/>
          <w:szCs w:val="24"/>
          <w:lang w:val="en-AU"/>
        </w:rPr>
        <w:t>policies and procedures during 2014-15 to ensure compliance with the Public Sector Commissioner’s Instructions and commenced communication of new and updated policies.</w:t>
      </w:r>
    </w:p>
    <w:p w:rsidR="009526E7" w:rsidRDefault="009526E7" w:rsidP="009526E7">
      <w:pPr>
        <w:rPr>
          <w:rFonts w:ascii="Arial" w:hAnsi="Arial" w:cs="Arial"/>
          <w:sz w:val="24"/>
          <w:szCs w:val="24"/>
          <w:lang w:val="en-AU"/>
        </w:rPr>
      </w:pPr>
    </w:p>
    <w:p w:rsidR="009526E7" w:rsidRDefault="009526E7" w:rsidP="009526E7">
      <w:pPr>
        <w:rPr>
          <w:rFonts w:ascii="Arial" w:hAnsi="Arial" w:cs="Arial"/>
          <w:color w:val="00B0F0"/>
          <w:sz w:val="24"/>
          <w:szCs w:val="24"/>
          <w:lang w:val="en-AU"/>
        </w:rPr>
      </w:pPr>
      <w:r>
        <w:rPr>
          <w:rFonts w:ascii="Arial" w:hAnsi="Arial" w:cs="Arial"/>
          <w:sz w:val="24"/>
          <w:szCs w:val="24"/>
          <w:lang w:val="en-AU"/>
        </w:rPr>
        <w:t xml:space="preserve">There was no breach of </w:t>
      </w:r>
      <w:r w:rsidR="00C5776E">
        <w:rPr>
          <w:rFonts w:ascii="Arial" w:hAnsi="Arial" w:cs="Arial"/>
          <w:sz w:val="24"/>
          <w:szCs w:val="24"/>
          <w:lang w:val="en-AU"/>
        </w:rPr>
        <w:t>S</w:t>
      </w:r>
      <w:r>
        <w:rPr>
          <w:rFonts w:ascii="Arial" w:hAnsi="Arial" w:cs="Arial"/>
          <w:sz w:val="24"/>
          <w:szCs w:val="24"/>
          <w:lang w:val="en-AU"/>
        </w:rPr>
        <w:t>tandards claims at VenuesWest during 2014-15.</w:t>
      </w:r>
    </w:p>
    <w:p w:rsidR="009526E7" w:rsidRDefault="009526E7" w:rsidP="009526E7">
      <w:pPr>
        <w:rPr>
          <w:rFonts w:ascii="Arial" w:hAnsi="Arial" w:cs="Arial"/>
          <w:color w:val="00B0F0"/>
          <w:sz w:val="24"/>
          <w:szCs w:val="24"/>
          <w:lang w:val="en-AU"/>
        </w:rPr>
      </w:pPr>
    </w:p>
    <w:p w:rsidR="009526E7" w:rsidRDefault="009526E7" w:rsidP="009526E7">
      <w:pPr>
        <w:rPr>
          <w:rFonts w:ascii="Arial" w:hAnsi="Arial" w:cs="Arial"/>
          <w:sz w:val="24"/>
          <w:szCs w:val="24"/>
          <w:lang w:val="en-AU"/>
        </w:rPr>
      </w:pPr>
      <w:r>
        <w:rPr>
          <w:rFonts w:ascii="Arial" w:hAnsi="Arial" w:cs="Arial"/>
          <w:sz w:val="24"/>
          <w:szCs w:val="24"/>
          <w:lang w:val="en-AU"/>
        </w:rPr>
        <w:t>In addition, to com</w:t>
      </w:r>
      <w:r w:rsidR="00AF4D73">
        <w:rPr>
          <w:rFonts w:ascii="Arial" w:hAnsi="Arial" w:cs="Arial"/>
          <w:sz w:val="24"/>
          <w:szCs w:val="24"/>
          <w:lang w:val="en-AU"/>
        </w:rPr>
        <w:t>ply with Public Sector Standards</w:t>
      </w:r>
      <w:r w:rsidR="00C5776E">
        <w:rPr>
          <w:rFonts w:ascii="Arial" w:hAnsi="Arial" w:cs="Arial"/>
          <w:sz w:val="24"/>
          <w:szCs w:val="24"/>
          <w:lang w:val="en-AU"/>
        </w:rPr>
        <w:t>:</w:t>
      </w:r>
    </w:p>
    <w:p w:rsidR="009526E7" w:rsidRDefault="009526E7" w:rsidP="00033B70">
      <w:pPr>
        <w:numPr>
          <w:ilvl w:val="0"/>
          <w:numId w:val="6"/>
        </w:numPr>
        <w:rPr>
          <w:rFonts w:ascii="Arial" w:eastAsiaTheme="minorHAnsi" w:hAnsi="Arial" w:cs="Arial"/>
          <w:sz w:val="24"/>
          <w:szCs w:val="24"/>
          <w:lang w:val="en-AU" w:eastAsia="en-AU"/>
        </w:rPr>
      </w:pPr>
      <w:r>
        <w:rPr>
          <w:rFonts w:ascii="Arial" w:eastAsiaTheme="minorHAnsi" w:hAnsi="Arial" w:cs="Arial"/>
          <w:sz w:val="24"/>
          <w:szCs w:val="24"/>
          <w:lang w:val="en-AU" w:eastAsia="en-AU"/>
        </w:rPr>
        <w:t>Accountable and Ethical Decision Making training was delivered to Directors, Managers and Supervisors.</w:t>
      </w:r>
    </w:p>
    <w:p w:rsidR="009526E7" w:rsidRDefault="009526E7" w:rsidP="00033B70">
      <w:pPr>
        <w:numPr>
          <w:ilvl w:val="0"/>
          <w:numId w:val="6"/>
        </w:numPr>
        <w:rPr>
          <w:rFonts w:ascii="Arial" w:eastAsiaTheme="minorHAnsi" w:hAnsi="Arial" w:cs="Arial"/>
          <w:sz w:val="24"/>
          <w:szCs w:val="24"/>
          <w:lang w:val="en-AU" w:eastAsia="en-AU"/>
        </w:rPr>
      </w:pPr>
      <w:r>
        <w:rPr>
          <w:rFonts w:ascii="Arial" w:eastAsiaTheme="minorHAnsi" w:hAnsi="Arial" w:cs="Arial"/>
          <w:sz w:val="24"/>
          <w:szCs w:val="24"/>
          <w:lang w:val="en-AU" w:eastAsia="en-AU"/>
        </w:rPr>
        <w:t>New panel members were provided with panel member training.</w:t>
      </w:r>
    </w:p>
    <w:p w:rsidR="009526E7" w:rsidRDefault="009526E7" w:rsidP="00033B70">
      <w:pPr>
        <w:numPr>
          <w:ilvl w:val="0"/>
          <w:numId w:val="6"/>
        </w:numPr>
        <w:rPr>
          <w:rFonts w:ascii="Arial" w:eastAsiaTheme="minorHAnsi" w:hAnsi="Arial" w:cs="Arial"/>
          <w:sz w:val="24"/>
          <w:szCs w:val="24"/>
          <w:lang w:val="en-AU" w:eastAsia="en-AU"/>
        </w:rPr>
      </w:pPr>
      <w:r>
        <w:rPr>
          <w:rFonts w:ascii="Arial" w:eastAsiaTheme="minorHAnsi" w:hAnsi="Arial" w:cs="Arial"/>
          <w:sz w:val="24"/>
          <w:szCs w:val="24"/>
          <w:lang w:val="en-AU" w:eastAsia="en-AU"/>
        </w:rPr>
        <w:t>Conflicts of interest by panel members on recruitment processes were actively declared prior to accessing applications.</w:t>
      </w:r>
    </w:p>
    <w:p w:rsidR="00C5776E" w:rsidRDefault="0006008C" w:rsidP="00033B70">
      <w:pPr>
        <w:numPr>
          <w:ilvl w:val="0"/>
          <w:numId w:val="6"/>
        </w:numPr>
        <w:rPr>
          <w:rFonts w:ascii="Arial" w:eastAsiaTheme="minorHAnsi" w:hAnsi="Arial" w:cs="Arial"/>
          <w:sz w:val="24"/>
          <w:szCs w:val="24"/>
          <w:lang w:val="en-AU" w:eastAsia="en-AU"/>
        </w:rPr>
      </w:pPr>
      <w:r w:rsidRPr="0006008C">
        <w:rPr>
          <w:rFonts w:ascii="Arial" w:eastAsiaTheme="minorHAnsi" w:hAnsi="Arial" w:cs="Arial"/>
          <w:sz w:val="24"/>
          <w:szCs w:val="24"/>
          <w:lang w:val="en-AU" w:eastAsia="en-AU"/>
        </w:rPr>
        <w:lastRenderedPageBreak/>
        <w:t>Grievance O</w:t>
      </w:r>
      <w:r w:rsidR="009526E7" w:rsidRPr="0006008C">
        <w:rPr>
          <w:rFonts w:ascii="Arial" w:eastAsiaTheme="minorHAnsi" w:hAnsi="Arial" w:cs="Arial"/>
          <w:sz w:val="24"/>
          <w:szCs w:val="24"/>
          <w:lang w:val="en-AU" w:eastAsia="en-AU"/>
        </w:rPr>
        <w:t>fficer</w:t>
      </w:r>
      <w:r w:rsidRPr="0006008C">
        <w:rPr>
          <w:rFonts w:ascii="Arial" w:eastAsiaTheme="minorHAnsi" w:hAnsi="Arial" w:cs="Arial"/>
          <w:sz w:val="24"/>
          <w:szCs w:val="24"/>
          <w:lang w:val="en-AU" w:eastAsia="en-AU"/>
        </w:rPr>
        <w:t xml:space="preserve"> training</w:t>
      </w:r>
      <w:r w:rsidR="00C5776E">
        <w:rPr>
          <w:rFonts w:ascii="Arial" w:eastAsiaTheme="minorHAnsi" w:hAnsi="Arial" w:cs="Arial"/>
          <w:sz w:val="24"/>
          <w:szCs w:val="24"/>
          <w:lang w:val="en-AU" w:eastAsia="en-AU"/>
        </w:rPr>
        <w:t>, and promotion of Contact Officers</w:t>
      </w:r>
    </w:p>
    <w:p w:rsidR="009526E7" w:rsidRPr="0006008C" w:rsidRDefault="00C5776E" w:rsidP="00033B70">
      <w:pPr>
        <w:numPr>
          <w:ilvl w:val="0"/>
          <w:numId w:val="6"/>
        </w:numPr>
        <w:rPr>
          <w:rFonts w:ascii="Arial" w:eastAsiaTheme="minorHAnsi" w:hAnsi="Arial" w:cs="Arial"/>
          <w:sz w:val="24"/>
          <w:szCs w:val="24"/>
          <w:lang w:val="en-AU" w:eastAsia="en-AU"/>
        </w:rPr>
      </w:pPr>
      <w:r>
        <w:rPr>
          <w:rFonts w:ascii="Arial" w:eastAsiaTheme="minorHAnsi" w:hAnsi="Arial" w:cs="Arial"/>
          <w:sz w:val="24"/>
          <w:szCs w:val="24"/>
          <w:lang w:val="en-AU" w:eastAsia="en-AU"/>
        </w:rPr>
        <w:t>A review of the Performance Management Framework, and internal Performance Development Planning processes completed.</w:t>
      </w:r>
      <w:r w:rsidR="0006008C" w:rsidRPr="0006008C">
        <w:rPr>
          <w:rFonts w:ascii="Arial" w:eastAsiaTheme="minorHAnsi" w:hAnsi="Arial" w:cs="Arial"/>
          <w:sz w:val="24"/>
          <w:szCs w:val="24"/>
          <w:lang w:val="en-AU" w:eastAsia="en-AU"/>
        </w:rPr>
        <w:t xml:space="preserve"> </w:t>
      </w:r>
    </w:p>
    <w:p w:rsidR="009526E7" w:rsidRDefault="009526E7" w:rsidP="009526E7">
      <w:pPr>
        <w:rPr>
          <w:rFonts w:ascii="Arial" w:hAnsi="Arial" w:cs="Arial"/>
          <w:color w:val="00B0F0"/>
          <w:sz w:val="24"/>
          <w:szCs w:val="24"/>
        </w:rPr>
      </w:pPr>
    </w:p>
    <w:p w:rsidR="009526E7" w:rsidRPr="00270AC5" w:rsidRDefault="009526E7" w:rsidP="009526E7">
      <w:pPr>
        <w:rPr>
          <w:rFonts w:ascii="Arial" w:hAnsi="Arial" w:cs="Arial"/>
          <w:b/>
          <w:color w:val="0076A3"/>
          <w:sz w:val="22"/>
          <w:szCs w:val="22"/>
          <w:lang w:val="en-AU"/>
        </w:rPr>
      </w:pPr>
      <w:r w:rsidRPr="00270AC5">
        <w:rPr>
          <w:rFonts w:ascii="Arial" w:hAnsi="Arial" w:cs="Arial"/>
          <w:b/>
          <w:color w:val="0076A3"/>
          <w:sz w:val="22"/>
          <w:szCs w:val="22"/>
          <w:lang w:val="en-AU"/>
        </w:rPr>
        <w:t xml:space="preserve">Agency Code of Conduct </w:t>
      </w:r>
    </w:p>
    <w:p w:rsidR="00AF4D73" w:rsidRDefault="00AF4D73" w:rsidP="009526E7">
      <w:pPr>
        <w:rPr>
          <w:rFonts w:ascii="Arial" w:hAnsi="Arial" w:cs="Arial"/>
          <w:color w:val="00B0F0"/>
          <w:sz w:val="24"/>
          <w:szCs w:val="24"/>
          <w:lang w:val="en-AU"/>
        </w:rPr>
      </w:pPr>
    </w:p>
    <w:p w:rsidR="000D39A0" w:rsidRPr="00AF4D73" w:rsidRDefault="009526E7" w:rsidP="00AF4D73">
      <w:pPr>
        <w:autoSpaceDE w:val="0"/>
        <w:autoSpaceDN w:val="0"/>
        <w:adjustRightInd w:val="0"/>
        <w:rPr>
          <w:rFonts w:ascii="Arial" w:hAnsi="Arial" w:cs="Arial"/>
          <w:sz w:val="24"/>
          <w:szCs w:val="24"/>
          <w:lang w:val="en-AU"/>
        </w:rPr>
      </w:pPr>
      <w:r>
        <w:rPr>
          <w:rFonts w:ascii="Arial" w:hAnsi="Arial" w:cs="Arial"/>
          <w:sz w:val="24"/>
          <w:szCs w:val="24"/>
          <w:lang w:val="en-AU"/>
        </w:rPr>
        <w:t xml:space="preserve">The </w:t>
      </w:r>
      <w:r w:rsidR="00B25A91">
        <w:rPr>
          <w:rFonts w:ascii="Arial" w:hAnsi="Arial" w:cs="Arial"/>
          <w:sz w:val="24"/>
          <w:szCs w:val="24"/>
          <w:lang w:val="en-AU"/>
        </w:rPr>
        <w:t xml:space="preserve">VenuesWest </w:t>
      </w:r>
      <w:r>
        <w:rPr>
          <w:rFonts w:ascii="Arial" w:hAnsi="Arial" w:cs="Arial"/>
          <w:sz w:val="24"/>
          <w:szCs w:val="24"/>
          <w:lang w:val="en-AU"/>
        </w:rPr>
        <w:t xml:space="preserve">Code of Conduct was reviewed in August 2014 and applies to all employees and Board members.  </w:t>
      </w:r>
      <w:r w:rsidR="00AF4D73">
        <w:rPr>
          <w:rFonts w:ascii="Arial" w:hAnsi="Arial" w:cs="Arial"/>
          <w:sz w:val="24"/>
          <w:szCs w:val="24"/>
          <w:lang w:val="en-AU"/>
        </w:rPr>
        <w:t>Communication was undertaken to ensure understanding with a</w:t>
      </w:r>
      <w:r>
        <w:rPr>
          <w:rFonts w:ascii="Arial" w:hAnsi="Arial" w:cs="Arial"/>
          <w:sz w:val="24"/>
          <w:szCs w:val="24"/>
          <w:lang w:val="en-AU"/>
        </w:rPr>
        <w:t>ll employees required to provide an acknowledg</w:t>
      </w:r>
      <w:r w:rsidR="00AF4D73">
        <w:rPr>
          <w:rFonts w:ascii="Arial" w:hAnsi="Arial" w:cs="Arial"/>
          <w:sz w:val="24"/>
          <w:szCs w:val="24"/>
          <w:lang w:val="en-AU"/>
        </w:rPr>
        <w:t>ment of their understanding of t</w:t>
      </w:r>
      <w:r>
        <w:rPr>
          <w:rFonts w:ascii="Arial" w:hAnsi="Arial" w:cs="Arial"/>
          <w:sz w:val="24"/>
          <w:szCs w:val="24"/>
          <w:lang w:val="en-AU"/>
        </w:rPr>
        <w:t xml:space="preserve">he Code of Conduct. </w:t>
      </w:r>
      <w:r w:rsidR="00C5776E">
        <w:rPr>
          <w:rFonts w:ascii="Arial" w:hAnsi="Arial" w:cs="Arial"/>
          <w:sz w:val="24"/>
          <w:szCs w:val="24"/>
          <w:lang w:val="en-AU"/>
        </w:rPr>
        <w:t xml:space="preserve">  A clause in relation to ‘Government Resources’ was updated in May 2015. </w:t>
      </w:r>
    </w:p>
    <w:p w:rsidR="000D39A0" w:rsidRDefault="000D39A0" w:rsidP="00520C79">
      <w:pPr>
        <w:rPr>
          <w:rFonts w:ascii="Arial" w:hAnsi="Arial" w:cs="Arial"/>
          <w:sz w:val="24"/>
          <w:szCs w:val="24"/>
        </w:rPr>
      </w:pPr>
    </w:p>
    <w:p w:rsidR="00547112" w:rsidRPr="00270AC5" w:rsidRDefault="00547112" w:rsidP="00547112">
      <w:pPr>
        <w:rPr>
          <w:rFonts w:ascii="Arial" w:hAnsi="Arial" w:cs="Arial"/>
          <w:b/>
          <w:color w:val="0092D2"/>
          <w:sz w:val="28"/>
          <w:szCs w:val="28"/>
        </w:rPr>
      </w:pPr>
      <w:r w:rsidRPr="00270AC5">
        <w:rPr>
          <w:rFonts w:ascii="Arial" w:hAnsi="Arial" w:cs="Arial"/>
          <w:b/>
          <w:color w:val="0092D2"/>
          <w:sz w:val="28"/>
          <w:szCs w:val="28"/>
        </w:rPr>
        <w:t>Board and Committees</w:t>
      </w:r>
    </w:p>
    <w:p w:rsidR="00547112" w:rsidRPr="000250DC" w:rsidRDefault="00547112" w:rsidP="00547112">
      <w:pPr>
        <w:rPr>
          <w:rFonts w:ascii="Arial" w:hAnsi="Arial" w:cs="Arial"/>
          <w:b/>
          <w:i/>
          <w:caps/>
          <w:color w:val="00B050"/>
          <w:sz w:val="24"/>
          <w:szCs w:val="24"/>
        </w:rPr>
      </w:pPr>
    </w:p>
    <w:p w:rsidR="00547112" w:rsidRPr="000250DC" w:rsidRDefault="00547112" w:rsidP="00547112">
      <w:pPr>
        <w:rPr>
          <w:rFonts w:ascii="Arial" w:hAnsi="Arial" w:cs="Arial"/>
          <w:sz w:val="24"/>
          <w:szCs w:val="24"/>
        </w:rPr>
      </w:pPr>
      <w:r w:rsidRPr="000250DC">
        <w:rPr>
          <w:rFonts w:ascii="Arial" w:hAnsi="Arial" w:cs="Arial"/>
          <w:sz w:val="24"/>
          <w:szCs w:val="24"/>
        </w:rPr>
        <w:t xml:space="preserve">VenuesWest provides for the establishment of a Board of Management to administer the legislation. The Board is appointed by and is responsible to the Minister for Sport and Recreation. </w:t>
      </w:r>
    </w:p>
    <w:p w:rsidR="00547112" w:rsidRPr="000250DC" w:rsidRDefault="00547112" w:rsidP="00547112">
      <w:pPr>
        <w:rPr>
          <w:rFonts w:ascii="Arial" w:hAnsi="Arial" w:cs="Arial"/>
          <w:sz w:val="24"/>
          <w:szCs w:val="24"/>
        </w:rPr>
      </w:pPr>
    </w:p>
    <w:p w:rsidR="003133F8" w:rsidRDefault="00547112" w:rsidP="00547112">
      <w:pPr>
        <w:rPr>
          <w:rFonts w:ascii="Arial" w:hAnsi="Arial" w:cs="Arial"/>
          <w:sz w:val="24"/>
          <w:szCs w:val="24"/>
        </w:rPr>
      </w:pPr>
      <w:r w:rsidRPr="000250DC">
        <w:rPr>
          <w:rFonts w:ascii="Arial" w:hAnsi="Arial" w:cs="Arial"/>
          <w:sz w:val="24"/>
          <w:szCs w:val="24"/>
        </w:rPr>
        <w:t>During 2</w:t>
      </w:r>
      <w:r>
        <w:rPr>
          <w:rFonts w:ascii="Arial" w:hAnsi="Arial" w:cs="Arial"/>
          <w:sz w:val="24"/>
          <w:szCs w:val="24"/>
        </w:rPr>
        <w:t>014</w:t>
      </w:r>
      <w:r w:rsidR="00C5776E">
        <w:rPr>
          <w:rFonts w:ascii="Arial" w:hAnsi="Arial" w:cs="Arial"/>
          <w:sz w:val="24"/>
          <w:szCs w:val="24"/>
        </w:rPr>
        <w:t>-</w:t>
      </w:r>
      <w:r>
        <w:rPr>
          <w:rFonts w:ascii="Arial" w:hAnsi="Arial" w:cs="Arial"/>
          <w:sz w:val="24"/>
          <w:szCs w:val="24"/>
        </w:rPr>
        <w:t>15</w:t>
      </w:r>
      <w:r w:rsidRPr="000250DC">
        <w:rPr>
          <w:rFonts w:ascii="Arial" w:hAnsi="Arial" w:cs="Arial"/>
          <w:sz w:val="24"/>
          <w:szCs w:val="24"/>
        </w:rPr>
        <w:t xml:space="preserve"> the Board met monthly and carried out its responsibilities in line with an approved Code of Conduct for Government Boards and</w:t>
      </w:r>
      <w:r>
        <w:rPr>
          <w:rFonts w:ascii="Arial" w:hAnsi="Arial" w:cs="Arial"/>
          <w:sz w:val="24"/>
          <w:szCs w:val="24"/>
        </w:rPr>
        <w:t xml:space="preserve"> Committees. The Board met on 13</w:t>
      </w:r>
      <w:r w:rsidRPr="000250DC">
        <w:rPr>
          <w:rFonts w:ascii="Arial" w:hAnsi="Arial" w:cs="Arial"/>
          <w:sz w:val="24"/>
          <w:szCs w:val="24"/>
        </w:rPr>
        <w:t xml:space="preserve"> occas</w:t>
      </w:r>
      <w:r>
        <w:rPr>
          <w:rFonts w:ascii="Arial" w:hAnsi="Arial" w:cs="Arial"/>
          <w:sz w:val="24"/>
          <w:szCs w:val="24"/>
        </w:rPr>
        <w:t xml:space="preserve">ions (11 general Board meetings and </w:t>
      </w:r>
      <w:r w:rsidR="00C5776E">
        <w:rPr>
          <w:rFonts w:ascii="Arial" w:hAnsi="Arial" w:cs="Arial"/>
          <w:sz w:val="24"/>
          <w:szCs w:val="24"/>
        </w:rPr>
        <w:t xml:space="preserve">two </w:t>
      </w:r>
      <w:r>
        <w:rPr>
          <w:rFonts w:ascii="Arial" w:hAnsi="Arial" w:cs="Arial"/>
          <w:sz w:val="24"/>
          <w:szCs w:val="24"/>
        </w:rPr>
        <w:t xml:space="preserve">special Board meetings) </w:t>
      </w:r>
      <w:r w:rsidRPr="000250DC">
        <w:rPr>
          <w:rFonts w:ascii="Arial" w:hAnsi="Arial" w:cs="Arial"/>
          <w:sz w:val="24"/>
          <w:szCs w:val="24"/>
        </w:rPr>
        <w:t>within the reporting period. The number of meetings attended by each member is shown in the table below:</w:t>
      </w:r>
    </w:p>
    <w:p w:rsidR="00547112" w:rsidRPr="000250DC" w:rsidRDefault="00547112" w:rsidP="00547112">
      <w:pPr>
        <w:rPr>
          <w:rFonts w:ascii="Arial" w:hAnsi="Arial" w:cs="Arial"/>
          <w:sz w:val="24"/>
          <w:szCs w:val="24"/>
          <w:highlight w:val="yellow"/>
        </w:rPr>
      </w:pPr>
      <w:r w:rsidRPr="000250DC">
        <w:rPr>
          <w:rFonts w:ascii="Arial" w:hAnsi="Arial" w:cs="Arial"/>
          <w:sz w:val="24"/>
          <w:szCs w:val="24"/>
        </w:rPr>
        <w:t xml:space="preserve"> </w:t>
      </w:r>
    </w:p>
    <w:tbl>
      <w:tblPr>
        <w:tblW w:w="0" w:type="auto"/>
        <w:tblInd w:w="110" w:type="dxa"/>
        <w:tblLayout w:type="fixed"/>
        <w:tblCellMar>
          <w:left w:w="0" w:type="dxa"/>
          <w:right w:w="0" w:type="dxa"/>
        </w:tblCellMar>
        <w:tblLook w:val="01E0" w:firstRow="1" w:lastRow="1" w:firstColumn="1" w:lastColumn="1" w:noHBand="0" w:noVBand="0"/>
      </w:tblPr>
      <w:tblGrid>
        <w:gridCol w:w="2976"/>
        <w:gridCol w:w="1134"/>
        <w:gridCol w:w="1134"/>
        <w:gridCol w:w="1134"/>
      </w:tblGrid>
      <w:tr w:rsidR="003133F8" w:rsidTr="003E5AA5">
        <w:trPr>
          <w:trHeight w:hRule="exact" w:val="329"/>
        </w:trPr>
        <w:tc>
          <w:tcPr>
            <w:tcW w:w="6377" w:type="dxa"/>
            <w:gridSpan w:val="4"/>
            <w:tcBorders>
              <w:top w:val="nil"/>
              <w:left w:val="nil"/>
              <w:bottom w:val="nil"/>
              <w:right w:val="single" w:sz="8" w:space="0" w:color="FFFFFF"/>
            </w:tcBorders>
            <w:shd w:val="clear" w:color="auto" w:fill="00AEEF"/>
          </w:tcPr>
          <w:p w:rsidR="003133F8" w:rsidRDefault="003133F8" w:rsidP="003E5AA5">
            <w:pPr>
              <w:pStyle w:val="TableParagraph"/>
              <w:spacing w:before="45"/>
              <w:ind w:left="80"/>
              <w:rPr>
                <w:rFonts w:ascii="Arial" w:eastAsia="Arial" w:hAnsi="Arial" w:cs="Arial"/>
                <w:sz w:val="20"/>
                <w:szCs w:val="20"/>
              </w:rPr>
            </w:pPr>
            <w:r>
              <w:rPr>
                <w:rFonts w:ascii="Arial" w:eastAsia="Arial" w:hAnsi="Arial" w:cs="Arial"/>
                <w:b/>
                <w:bCs/>
                <w:color w:val="FFFFFF"/>
                <w:w w:val="75"/>
                <w:sz w:val="20"/>
                <w:szCs w:val="20"/>
              </w:rPr>
              <w:t>Board</w:t>
            </w:r>
            <w:r>
              <w:rPr>
                <w:rFonts w:ascii="Arial" w:eastAsia="Arial" w:hAnsi="Arial" w:cs="Arial"/>
                <w:b/>
                <w:bCs/>
                <w:color w:val="FFFFFF"/>
                <w:spacing w:val="-6"/>
                <w:w w:val="75"/>
                <w:sz w:val="20"/>
                <w:szCs w:val="20"/>
              </w:rPr>
              <w:t xml:space="preserve"> </w:t>
            </w:r>
            <w:r>
              <w:rPr>
                <w:rFonts w:ascii="Arial" w:eastAsia="Arial" w:hAnsi="Arial" w:cs="Arial"/>
                <w:b/>
                <w:bCs/>
                <w:color w:val="FFFFFF"/>
                <w:w w:val="75"/>
                <w:sz w:val="20"/>
                <w:szCs w:val="20"/>
              </w:rPr>
              <w:t>Meetings</w:t>
            </w:r>
            <w:r>
              <w:rPr>
                <w:rFonts w:ascii="Arial" w:eastAsia="Arial" w:hAnsi="Arial" w:cs="Arial"/>
                <w:b/>
                <w:bCs/>
                <w:color w:val="FFFFFF"/>
                <w:spacing w:val="-5"/>
                <w:w w:val="75"/>
                <w:sz w:val="20"/>
                <w:szCs w:val="20"/>
              </w:rPr>
              <w:t xml:space="preserve"> </w:t>
            </w:r>
            <w:r>
              <w:rPr>
                <w:rFonts w:ascii="Arial" w:eastAsia="Arial" w:hAnsi="Arial" w:cs="Arial"/>
                <w:b/>
                <w:bCs/>
                <w:color w:val="FFFFFF"/>
                <w:w w:val="75"/>
                <w:sz w:val="20"/>
                <w:szCs w:val="20"/>
              </w:rPr>
              <w:t>and</w:t>
            </w:r>
            <w:r>
              <w:rPr>
                <w:rFonts w:ascii="Arial" w:eastAsia="Arial" w:hAnsi="Arial" w:cs="Arial"/>
                <w:b/>
                <w:bCs/>
                <w:color w:val="FFFFFF"/>
                <w:spacing w:val="-5"/>
                <w:w w:val="75"/>
                <w:sz w:val="20"/>
                <w:szCs w:val="20"/>
              </w:rPr>
              <w:t xml:space="preserve"> </w:t>
            </w:r>
            <w:r>
              <w:rPr>
                <w:rFonts w:ascii="Arial" w:eastAsia="Arial" w:hAnsi="Arial" w:cs="Arial"/>
                <w:b/>
                <w:bCs/>
                <w:color w:val="FFFFFF"/>
                <w:w w:val="75"/>
                <w:sz w:val="20"/>
                <w:szCs w:val="20"/>
              </w:rPr>
              <w:t>Attendances</w:t>
            </w:r>
          </w:p>
        </w:tc>
      </w:tr>
      <w:tr w:rsidR="003133F8" w:rsidTr="003E5AA5">
        <w:trPr>
          <w:trHeight w:hRule="exact" w:val="793"/>
        </w:trPr>
        <w:tc>
          <w:tcPr>
            <w:tcW w:w="2976" w:type="dxa"/>
            <w:tcBorders>
              <w:top w:val="nil"/>
              <w:left w:val="single" w:sz="8" w:space="0" w:color="D4EFFC"/>
              <w:bottom w:val="single" w:sz="8" w:space="0" w:color="D4EFFC"/>
              <w:right w:val="single" w:sz="8" w:space="0" w:color="FFFFFF"/>
            </w:tcBorders>
            <w:shd w:val="clear" w:color="auto" w:fill="00AEEF"/>
          </w:tcPr>
          <w:p w:rsidR="003133F8" w:rsidRDefault="003133F8" w:rsidP="003E5AA5">
            <w:pPr>
              <w:pStyle w:val="TableParagraph"/>
              <w:spacing w:before="45"/>
              <w:ind w:left="70"/>
              <w:rPr>
                <w:rFonts w:ascii="Arial" w:eastAsia="Arial" w:hAnsi="Arial" w:cs="Arial"/>
                <w:sz w:val="20"/>
                <w:szCs w:val="20"/>
              </w:rPr>
            </w:pPr>
            <w:r>
              <w:rPr>
                <w:rFonts w:ascii="Arial" w:eastAsia="Arial" w:hAnsi="Arial" w:cs="Arial"/>
                <w:b/>
                <w:bCs/>
                <w:color w:val="FFFFFF"/>
                <w:w w:val="75"/>
                <w:sz w:val="20"/>
                <w:szCs w:val="20"/>
              </w:rPr>
              <w:t>Board</w:t>
            </w:r>
            <w:r>
              <w:rPr>
                <w:rFonts w:ascii="Arial" w:eastAsia="Arial" w:hAnsi="Arial" w:cs="Arial"/>
                <w:b/>
                <w:bCs/>
                <w:color w:val="FFFFFF"/>
                <w:spacing w:val="-4"/>
                <w:w w:val="75"/>
                <w:sz w:val="20"/>
                <w:szCs w:val="20"/>
              </w:rPr>
              <w:t xml:space="preserve"> </w:t>
            </w:r>
            <w:r>
              <w:rPr>
                <w:rFonts w:ascii="Arial" w:eastAsia="Arial" w:hAnsi="Arial" w:cs="Arial"/>
                <w:b/>
                <w:bCs/>
                <w:color w:val="FFFFFF"/>
                <w:w w:val="75"/>
                <w:sz w:val="20"/>
                <w:szCs w:val="20"/>
              </w:rPr>
              <w:t>Members</w:t>
            </w:r>
          </w:p>
        </w:tc>
        <w:tc>
          <w:tcPr>
            <w:tcW w:w="1134" w:type="dxa"/>
            <w:tcBorders>
              <w:top w:val="nil"/>
              <w:left w:val="single" w:sz="8" w:space="0" w:color="FFFFFF"/>
              <w:bottom w:val="nil"/>
              <w:right w:val="single" w:sz="8" w:space="0" w:color="FFFFFF"/>
            </w:tcBorders>
            <w:shd w:val="clear" w:color="auto" w:fill="00AEEF"/>
          </w:tcPr>
          <w:p w:rsidR="003133F8" w:rsidRDefault="003133F8" w:rsidP="003E5AA5">
            <w:pPr>
              <w:pStyle w:val="TableParagraph"/>
              <w:spacing w:before="45" w:line="250" w:lineRule="auto"/>
              <w:ind w:left="69" w:right="222"/>
              <w:rPr>
                <w:rFonts w:ascii="Arial" w:eastAsia="Arial" w:hAnsi="Arial" w:cs="Arial"/>
                <w:sz w:val="20"/>
                <w:szCs w:val="20"/>
              </w:rPr>
            </w:pPr>
            <w:r>
              <w:rPr>
                <w:rFonts w:ascii="Arial" w:eastAsia="Arial" w:hAnsi="Arial" w:cs="Arial"/>
                <w:b/>
                <w:bCs/>
                <w:color w:val="FFFFFF"/>
                <w:w w:val="75"/>
                <w:sz w:val="20"/>
                <w:szCs w:val="20"/>
              </w:rPr>
              <w:t>Actual</w:t>
            </w:r>
            <w:r>
              <w:rPr>
                <w:rFonts w:ascii="Arial" w:eastAsia="Arial" w:hAnsi="Arial" w:cs="Arial"/>
                <w:b/>
                <w:bCs/>
                <w:color w:val="FFFFFF"/>
                <w:w w:val="74"/>
                <w:sz w:val="20"/>
                <w:szCs w:val="20"/>
              </w:rPr>
              <w:t xml:space="preserve"> </w:t>
            </w:r>
            <w:r>
              <w:rPr>
                <w:rFonts w:ascii="Arial" w:eastAsia="Arial" w:hAnsi="Arial" w:cs="Arial"/>
                <w:b/>
                <w:bCs/>
                <w:color w:val="FFFFFF"/>
                <w:w w:val="75"/>
                <w:sz w:val="20"/>
                <w:szCs w:val="20"/>
              </w:rPr>
              <w:t>Attendance</w:t>
            </w:r>
          </w:p>
        </w:tc>
        <w:tc>
          <w:tcPr>
            <w:tcW w:w="1134" w:type="dxa"/>
            <w:tcBorders>
              <w:top w:val="nil"/>
              <w:left w:val="single" w:sz="8" w:space="0" w:color="FFFFFF"/>
              <w:bottom w:val="nil"/>
              <w:right w:val="single" w:sz="8" w:space="0" w:color="FFFFFF"/>
            </w:tcBorders>
            <w:shd w:val="clear" w:color="auto" w:fill="00AEEF"/>
          </w:tcPr>
          <w:p w:rsidR="003133F8" w:rsidRDefault="003133F8" w:rsidP="003E5AA5">
            <w:pPr>
              <w:pStyle w:val="TableParagraph"/>
              <w:spacing w:before="45" w:line="250" w:lineRule="auto"/>
              <w:ind w:left="69" w:right="366"/>
              <w:rPr>
                <w:rFonts w:ascii="Arial" w:eastAsia="Arial" w:hAnsi="Arial" w:cs="Arial"/>
                <w:sz w:val="20"/>
                <w:szCs w:val="20"/>
              </w:rPr>
            </w:pPr>
            <w:r>
              <w:rPr>
                <w:rFonts w:ascii="Arial" w:eastAsia="Arial" w:hAnsi="Arial" w:cs="Arial"/>
                <w:b/>
                <w:bCs/>
                <w:color w:val="FFFFFF"/>
                <w:w w:val="70"/>
                <w:sz w:val="20"/>
                <w:szCs w:val="20"/>
              </w:rPr>
              <w:t>Approved</w:t>
            </w:r>
            <w:r>
              <w:rPr>
                <w:rFonts w:ascii="Arial" w:eastAsia="Arial" w:hAnsi="Arial" w:cs="Arial"/>
                <w:b/>
                <w:bCs/>
                <w:color w:val="FFFFFF"/>
                <w:w w:val="72"/>
                <w:sz w:val="20"/>
                <w:szCs w:val="20"/>
              </w:rPr>
              <w:t xml:space="preserve"> </w:t>
            </w:r>
            <w:r>
              <w:rPr>
                <w:rFonts w:ascii="Arial" w:eastAsia="Arial" w:hAnsi="Arial" w:cs="Arial"/>
                <w:b/>
                <w:bCs/>
                <w:color w:val="FFFFFF"/>
                <w:w w:val="75"/>
                <w:sz w:val="20"/>
                <w:szCs w:val="20"/>
              </w:rPr>
              <w:t>Leave</w:t>
            </w:r>
            <w:r>
              <w:rPr>
                <w:rFonts w:ascii="Arial" w:eastAsia="Arial" w:hAnsi="Arial" w:cs="Arial"/>
                <w:b/>
                <w:bCs/>
                <w:color w:val="FFFFFF"/>
                <w:spacing w:val="-2"/>
                <w:w w:val="75"/>
                <w:sz w:val="20"/>
                <w:szCs w:val="20"/>
              </w:rPr>
              <w:t xml:space="preserve"> </w:t>
            </w:r>
            <w:r>
              <w:rPr>
                <w:rFonts w:ascii="Arial" w:eastAsia="Arial" w:hAnsi="Arial" w:cs="Arial"/>
                <w:b/>
                <w:bCs/>
                <w:color w:val="FFFFFF"/>
                <w:w w:val="75"/>
                <w:sz w:val="20"/>
                <w:szCs w:val="20"/>
              </w:rPr>
              <w:t>of</w:t>
            </w:r>
            <w:r>
              <w:rPr>
                <w:rFonts w:ascii="Arial" w:eastAsia="Arial" w:hAnsi="Arial" w:cs="Arial"/>
                <w:b/>
                <w:bCs/>
                <w:color w:val="FFFFFF"/>
                <w:w w:val="76"/>
                <w:sz w:val="20"/>
                <w:szCs w:val="20"/>
              </w:rPr>
              <w:t xml:space="preserve"> </w:t>
            </w:r>
            <w:r>
              <w:rPr>
                <w:rFonts w:ascii="Arial" w:eastAsia="Arial" w:hAnsi="Arial" w:cs="Arial"/>
                <w:b/>
                <w:bCs/>
                <w:color w:val="FFFFFF"/>
                <w:w w:val="75"/>
                <w:sz w:val="20"/>
                <w:szCs w:val="20"/>
              </w:rPr>
              <w:t>Absence</w:t>
            </w:r>
          </w:p>
        </w:tc>
        <w:tc>
          <w:tcPr>
            <w:tcW w:w="1134" w:type="dxa"/>
            <w:tcBorders>
              <w:top w:val="nil"/>
              <w:left w:val="single" w:sz="8" w:space="0" w:color="FFFFFF"/>
              <w:bottom w:val="nil"/>
              <w:right w:val="single" w:sz="8" w:space="0" w:color="FFFFFF"/>
            </w:tcBorders>
            <w:shd w:val="clear" w:color="auto" w:fill="00AEEF"/>
          </w:tcPr>
          <w:p w:rsidR="003133F8" w:rsidRDefault="003133F8" w:rsidP="003E5AA5">
            <w:pPr>
              <w:pStyle w:val="TableParagraph"/>
              <w:spacing w:before="45" w:line="250" w:lineRule="auto"/>
              <w:ind w:left="69" w:right="222"/>
              <w:rPr>
                <w:rFonts w:ascii="Arial" w:eastAsia="Arial" w:hAnsi="Arial" w:cs="Arial"/>
                <w:sz w:val="20"/>
                <w:szCs w:val="20"/>
              </w:rPr>
            </w:pPr>
            <w:r>
              <w:rPr>
                <w:rFonts w:ascii="Arial" w:eastAsia="Arial" w:hAnsi="Arial" w:cs="Arial"/>
                <w:b/>
                <w:bCs/>
                <w:color w:val="FFFFFF"/>
                <w:w w:val="75"/>
                <w:sz w:val="20"/>
                <w:szCs w:val="20"/>
              </w:rPr>
              <w:t>Possible</w:t>
            </w:r>
            <w:r>
              <w:rPr>
                <w:rFonts w:ascii="Arial" w:eastAsia="Arial" w:hAnsi="Arial" w:cs="Arial"/>
                <w:b/>
                <w:bCs/>
                <w:color w:val="FFFFFF"/>
                <w:w w:val="74"/>
                <w:sz w:val="20"/>
                <w:szCs w:val="20"/>
              </w:rPr>
              <w:t xml:space="preserve"> </w:t>
            </w:r>
            <w:r>
              <w:rPr>
                <w:rFonts w:ascii="Arial" w:eastAsia="Arial" w:hAnsi="Arial" w:cs="Arial"/>
                <w:b/>
                <w:bCs/>
                <w:color w:val="FFFFFF"/>
                <w:w w:val="75"/>
                <w:sz w:val="20"/>
                <w:szCs w:val="20"/>
              </w:rPr>
              <w:t>Attendance</w:t>
            </w:r>
          </w:p>
        </w:tc>
      </w:tr>
      <w:tr w:rsidR="003133F8" w:rsidTr="003E5AA5">
        <w:trPr>
          <w:trHeight w:hRule="exact" w:val="332"/>
        </w:trPr>
        <w:tc>
          <w:tcPr>
            <w:tcW w:w="2976" w:type="dxa"/>
            <w:tcBorders>
              <w:top w:val="single" w:sz="8" w:space="0" w:color="D4EFFC"/>
              <w:left w:val="nil"/>
              <w:bottom w:val="single" w:sz="4" w:space="0" w:color="D4EFFC"/>
              <w:right w:val="single" w:sz="8" w:space="0" w:color="FFFFFF"/>
            </w:tcBorders>
            <w:shd w:val="clear" w:color="auto" w:fill="D4EFFC"/>
          </w:tcPr>
          <w:p w:rsidR="003133F8" w:rsidRDefault="003133F8" w:rsidP="003E5AA5">
            <w:pPr>
              <w:pStyle w:val="TableParagraph"/>
              <w:spacing w:before="36"/>
              <w:ind w:left="80"/>
              <w:rPr>
                <w:rFonts w:ascii="Arial" w:eastAsia="Arial" w:hAnsi="Arial" w:cs="Arial"/>
              </w:rPr>
            </w:pPr>
            <w:r>
              <w:rPr>
                <w:rFonts w:ascii="Arial" w:eastAsia="Arial" w:hAnsi="Arial" w:cs="Arial"/>
                <w:color w:val="4D4D4F"/>
                <w:w w:val="80"/>
              </w:rPr>
              <w:t>Mr</w:t>
            </w:r>
            <w:r>
              <w:rPr>
                <w:rFonts w:ascii="Arial" w:eastAsia="Arial" w:hAnsi="Arial" w:cs="Arial"/>
                <w:color w:val="4D4D4F"/>
                <w:spacing w:val="-22"/>
                <w:w w:val="80"/>
              </w:rPr>
              <w:t xml:space="preserve"> </w:t>
            </w:r>
            <w:r>
              <w:rPr>
                <w:rFonts w:ascii="Arial" w:eastAsia="Arial" w:hAnsi="Arial" w:cs="Arial"/>
                <w:color w:val="4D4D4F"/>
                <w:w w:val="80"/>
              </w:rPr>
              <w:t>Graham</w:t>
            </w:r>
            <w:r>
              <w:rPr>
                <w:rFonts w:ascii="Arial" w:eastAsia="Arial" w:hAnsi="Arial" w:cs="Arial"/>
                <w:color w:val="4D4D4F"/>
                <w:spacing w:val="-21"/>
                <w:w w:val="80"/>
              </w:rPr>
              <w:t xml:space="preserve"> </w:t>
            </w:r>
            <w:r>
              <w:rPr>
                <w:rFonts w:ascii="Arial" w:eastAsia="Arial" w:hAnsi="Arial" w:cs="Arial"/>
                <w:color w:val="4D4D4F"/>
                <w:w w:val="80"/>
              </w:rPr>
              <w:t>Partridge,</w:t>
            </w:r>
            <w:r>
              <w:rPr>
                <w:rFonts w:ascii="Arial" w:eastAsia="Arial" w:hAnsi="Arial" w:cs="Arial"/>
                <w:color w:val="4D4D4F"/>
                <w:spacing w:val="-21"/>
                <w:w w:val="80"/>
              </w:rPr>
              <w:t xml:space="preserve"> </w:t>
            </w:r>
            <w:r>
              <w:rPr>
                <w:rFonts w:ascii="Arial" w:eastAsia="Arial" w:hAnsi="Arial" w:cs="Arial"/>
                <w:color w:val="4D4D4F"/>
                <w:w w:val="80"/>
              </w:rPr>
              <w:t>Chairman</w:t>
            </w:r>
          </w:p>
        </w:tc>
        <w:tc>
          <w:tcPr>
            <w:tcW w:w="1134" w:type="dxa"/>
            <w:tcBorders>
              <w:top w:val="nil"/>
              <w:left w:val="single" w:sz="8" w:space="0" w:color="FFFFFF"/>
              <w:bottom w:val="nil"/>
              <w:right w:val="single" w:sz="8" w:space="0" w:color="FFFFFF"/>
            </w:tcBorders>
            <w:shd w:val="clear" w:color="auto" w:fill="D4EFFC"/>
          </w:tcPr>
          <w:p w:rsidR="003133F8" w:rsidRDefault="003133F8" w:rsidP="003E5AA5">
            <w:pPr>
              <w:pStyle w:val="TableParagraph"/>
              <w:spacing w:before="46"/>
              <w:ind w:left="69"/>
              <w:rPr>
                <w:rFonts w:ascii="Arial" w:eastAsia="Arial" w:hAnsi="Arial" w:cs="Arial"/>
              </w:rPr>
            </w:pPr>
            <w:r>
              <w:rPr>
                <w:rFonts w:ascii="Arial" w:eastAsia="Arial" w:hAnsi="Arial" w:cs="Arial"/>
                <w:color w:val="4D4D4F"/>
                <w:w w:val="80"/>
              </w:rPr>
              <w:t>12</w:t>
            </w:r>
          </w:p>
        </w:tc>
        <w:tc>
          <w:tcPr>
            <w:tcW w:w="1134" w:type="dxa"/>
            <w:tcBorders>
              <w:top w:val="nil"/>
              <w:left w:val="single" w:sz="8" w:space="0" w:color="FFFFFF"/>
              <w:bottom w:val="nil"/>
              <w:right w:val="single" w:sz="8" w:space="0" w:color="FFFFFF"/>
            </w:tcBorders>
            <w:shd w:val="clear" w:color="auto" w:fill="D4EFFC"/>
          </w:tcPr>
          <w:p w:rsidR="003133F8" w:rsidRDefault="003133F8" w:rsidP="003E5AA5">
            <w:pPr>
              <w:pStyle w:val="TableParagraph"/>
              <w:spacing w:before="46"/>
              <w:ind w:left="69"/>
              <w:rPr>
                <w:rFonts w:ascii="Arial" w:eastAsia="Arial" w:hAnsi="Arial" w:cs="Arial"/>
              </w:rPr>
            </w:pPr>
            <w:r>
              <w:rPr>
                <w:rFonts w:ascii="Arial" w:eastAsia="Arial" w:hAnsi="Arial" w:cs="Arial"/>
                <w:color w:val="4D4D4F"/>
                <w:w w:val="90"/>
              </w:rPr>
              <w:t>nil</w:t>
            </w:r>
          </w:p>
        </w:tc>
        <w:tc>
          <w:tcPr>
            <w:tcW w:w="1134" w:type="dxa"/>
            <w:tcBorders>
              <w:top w:val="nil"/>
              <w:left w:val="single" w:sz="8" w:space="0" w:color="FFFFFF"/>
              <w:bottom w:val="nil"/>
              <w:right w:val="single" w:sz="8" w:space="0" w:color="FFFFFF"/>
            </w:tcBorders>
            <w:shd w:val="clear" w:color="auto" w:fill="D4EFFC"/>
          </w:tcPr>
          <w:p w:rsidR="003133F8" w:rsidRDefault="003133F8" w:rsidP="003E5AA5">
            <w:pPr>
              <w:pStyle w:val="TableParagraph"/>
              <w:spacing w:before="46"/>
              <w:ind w:left="69"/>
              <w:rPr>
                <w:rFonts w:ascii="Arial" w:eastAsia="Arial" w:hAnsi="Arial" w:cs="Arial"/>
              </w:rPr>
            </w:pPr>
            <w:r>
              <w:rPr>
                <w:rFonts w:ascii="Arial" w:eastAsia="Arial" w:hAnsi="Arial" w:cs="Arial"/>
                <w:color w:val="4D4D4F"/>
                <w:w w:val="80"/>
              </w:rPr>
              <w:t>13</w:t>
            </w:r>
          </w:p>
        </w:tc>
      </w:tr>
      <w:tr w:rsidR="003133F8" w:rsidTr="003E5AA5">
        <w:trPr>
          <w:trHeight w:hRule="exact" w:val="332"/>
        </w:trPr>
        <w:tc>
          <w:tcPr>
            <w:tcW w:w="2976" w:type="dxa"/>
            <w:tcBorders>
              <w:top w:val="single" w:sz="4" w:space="0" w:color="D4EFFC"/>
              <w:left w:val="nil"/>
              <w:bottom w:val="single" w:sz="4" w:space="0" w:color="D4EFFC"/>
              <w:right w:val="single" w:sz="8" w:space="0" w:color="FFFFFF"/>
            </w:tcBorders>
            <w:shd w:val="clear" w:color="auto" w:fill="EFF9FE"/>
          </w:tcPr>
          <w:p w:rsidR="003133F8" w:rsidRDefault="003133F8" w:rsidP="003E5AA5">
            <w:pPr>
              <w:pStyle w:val="TableParagraph"/>
              <w:spacing w:before="41"/>
              <w:ind w:left="80"/>
              <w:rPr>
                <w:rFonts w:ascii="Arial" w:eastAsia="Arial" w:hAnsi="Arial" w:cs="Arial"/>
              </w:rPr>
            </w:pPr>
            <w:r>
              <w:rPr>
                <w:rFonts w:ascii="Arial" w:eastAsia="Arial" w:hAnsi="Arial" w:cs="Arial"/>
                <w:color w:val="4D4D4F"/>
                <w:w w:val="70"/>
              </w:rPr>
              <w:t>Mr</w:t>
            </w:r>
            <w:r>
              <w:rPr>
                <w:rFonts w:ascii="Arial" w:eastAsia="Arial" w:hAnsi="Arial" w:cs="Arial"/>
                <w:color w:val="4D4D4F"/>
                <w:spacing w:val="12"/>
                <w:w w:val="70"/>
              </w:rPr>
              <w:t xml:space="preserve"> </w:t>
            </w:r>
            <w:r>
              <w:rPr>
                <w:rFonts w:ascii="Arial" w:eastAsia="Arial" w:hAnsi="Arial" w:cs="Arial"/>
                <w:color w:val="4D4D4F"/>
                <w:spacing w:val="-5"/>
                <w:w w:val="70"/>
              </w:rPr>
              <w:t>W</w:t>
            </w:r>
            <w:r>
              <w:rPr>
                <w:rFonts w:ascii="Arial" w:eastAsia="Arial" w:hAnsi="Arial" w:cs="Arial"/>
                <w:color w:val="4D4D4F"/>
                <w:w w:val="70"/>
              </w:rPr>
              <w:t>ayne</w:t>
            </w:r>
            <w:r>
              <w:rPr>
                <w:rFonts w:ascii="Arial" w:eastAsia="Arial" w:hAnsi="Arial" w:cs="Arial"/>
                <w:color w:val="4D4D4F"/>
                <w:spacing w:val="13"/>
                <w:w w:val="70"/>
              </w:rPr>
              <w:t xml:space="preserve"> </w:t>
            </w:r>
            <w:r>
              <w:rPr>
                <w:rFonts w:ascii="Arial" w:eastAsia="Arial" w:hAnsi="Arial" w:cs="Arial"/>
                <w:color w:val="4D4D4F"/>
                <w:w w:val="70"/>
              </w:rPr>
              <w:t>Cox</w:t>
            </w:r>
          </w:p>
        </w:tc>
        <w:tc>
          <w:tcPr>
            <w:tcW w:w="1134" w:type="dxa"/>
            <w:tcBorders>
              <w:top w:val="nil"/>
              <w:left w:val="single" w:sz="8" w:space="0" w:color="FFFFFF"/>
              <w:bottom w:val="nil"/>
              <w:right w:val="single" w:sz="8" w:space="0" w:color="FFFFFF"/>
            </w:tcBorders>
            <w:shd w:val="clear" w:color="auto" w:fill="EFF9FE"/>
          </w:tcPr>
          <w:p w:rsidR="003133F8" w:rsidRDefault="003133F8" w:rsidP="003E5AA5">
            <w:pPr>
              <w:pStyle w:val="TableParagraph"/>
              <w:spacing w:before="46"/>
              <w:ind w:left="69"/>
              <w:rPr>
                <w:rFonts w:ascii="Arial" w:eastAsia="Arial" w:hAnsi="Arial" w:cs="Arial"/>
              </w:rPr>
            </w:pPr>
            <w:r>
              <w:rPr>
                <w:rFonts w:ascii="Arial" w:eastAsia="Arial" w:hAnsi="Arial" w:cs="Arial"/>
                <w:color w:val="4D4D4F"/>
                <w:w w:val="80"/>
              </w:rPr>
              <w:t>12</w:t>
            </w:r>
          </w:p>
        </w:tc>
        <w:tc>
          <w:tcPr>
            <w:tcW w:w="1134" w:type="dxa"/>
            <w:tcBorders>
              <w:top w:val="nil"/>
              <w:left w:val="single" w:sz="8" w:space="0" w:color="FFFFFF"/>
              <w:bottom w:val="nil"/>
              <w:right w:val="single" w:sz="8" w:space="0" w:color="FFFFFF"/>
            </w:tcBorders>
            <w:shd w:val="clear" w:color="auto" w:fill="EFF9FE"/>
          </w:tcPr>
          <w:p w:rsidR="003133F8" w:rsidRDefault="003133F8" w:rsidP="003E5AA5">
            <w:pPr>
              <w:pStyle w:val="TableParagraph"/>
              <w:spacing w:before="46"/>
              <w:ind w:left="69"/>
              <w:rPr>
                <w:rFonts w:ascii="Arial" w:eastAsia="Arial" w:hAnsi="Arial" w:cs="Arial"/>
              </w:rPr>
            </w:pPr>
            <w:r>
              <w:rPr>
                <w:rFonts w:ascii="Arial" w:eastAsia="Arial" w:hAnsi="Arial" w:cs="Arial"/>
                <w:color w:val="4D4D4F"/>
                <w:w w:val="90"/>
              </w:rPr>
              <w:t>nil</w:t>
            </w:r>
          </w:p>
        </w:tc>
        <w:tc>
          <w:tcPr>
            <w:tcW w:w="1134" w:type="dxa"/>
            <w:tcBorders>
              <w:top w:val="nil"/>
              <w:left w:val="single" w:sz="8" w:space="0" w:color="FFFFFF"/>
              <w:bottom w:val="nil"/>
              <w:right w:val="single" w:sz="8" w:space="0" w:color="FFFFFF"/>
            </w:tcBorders>
            <w:shd w:val="clear" w:color="auto" w:fill="EFF9FE"/>
          </w:tcPr>
          <w:p w:rsidR="003133F8" w:rsidRDefault="003133F8" w:rsidP="003E5AA5">
            <w:pPr>
              <w:pStyle w:val="TableParagraph"/>
              <w:spacing w:before="46"/>
              <w:ind w:left="69"/>
              <w:rPr>
                <w:rFonts w:ascii="Arial" w:eastAsia="Arial" w:hAnsi="Arial" w:cs="Arial"/>
              </w:rPr>
            </w:pPr>
            <w:r>
              <w:rPr>
                <w:rFonts w:ascii="Arial" w:eastAsia="Arial" w:hAnsi="Arial" w:cs="Arial"/>
                <w:color w:val="4D4D4F"/>
                <w:w w:val="80"/>
              </w:rPr>
              <w:t>13</w:t>
            </w:r>
          </w:p>
        </w:tc>
      </w:tr>
      <w:tr w:rsidR="003133F8" w:rsidTr="003E5AA5">
        <w:trPr>
          <w:trHeight w:hRule="exact" w:val="332"/>
        </w:trPr>
        <w:tc>
          <w:tcPr>
            <w:tcW w:w="2976" w:type="dxa"/>
            <w:tcBorders>
              <w:top w:val="single" w:sz="4" w:space="0" w:color="D4EFFC"/>
              <w:left w:val="nil"/>
              <w:bottom w:val="single" w:sz="8" w:space="0" w:color="D4EFFC"/>
              <w:right w:val="single" w:sz="8" w:space="0" w:color="FFFFFF"/>
            </w:tcBorders>
            <w:shd w:val="clear" w:color="auto" w:fill="D4EFFC"/>
          </w:tcPr>
          <w:p w:rsidR="003133F8" w:rsidRDefault="003133F8" w:rsidP="003E5AA5">
            <w:pPr>
              <w:pStyle w:val="TableParagraph"/>
              <w:spacing w:before="41"/>
              <w:ind w:left="80"/>
              <w:rPr>
                <w:rFonts w:ascii="Arial" w:eastAsia="Arial" w:hAnsi="Arial" w:cs="Arial"/>
              </w:rPr>
            </w:pPr>
            <w:r>
              <w:rPr>
                <w:rFonts w:ascii="Arial" w:eastAsia="Arial" w:hAnsi="Arial" w:cs="Arial"/>
                <w:color w:val="4D4D4F"/>
                <w:w w:val="75"/>
              </w:rPr>
              <w:t>Mr</w:t>
            </w:r>
            <w:r>
              <w:rPr>
                <w:rFonts w:ascii="Arial" w:eastAsia="Arial" w:hAnsi="Arial" w:cs="Arial"/>
                <w:color w:val="4D4D4F"/>
                <w:spacing w:val="14"/>
                <w:w w:val="75"/>
              </w:rPr>
              <w:t xml:space="preserve"> </w:t>
            </w:r>
            <w:r>
              <w:rPr>
                <w:rFonts w:ascii="Arial" w:eastAsia="Arial" w:hAnsi="Arial" w:cs="Arial"/>
                <w:color w:val="4D4D4F"/>
                <w:w w:val="75"/>
              </w:rPr>
              <w:t>Ronnie</w:t>
            </w:r>
            <w:r>
              <w:rPr>
                <w:rFonts w:ascii="Arial" w:eastAsia="Arial" w:hAnsi="Arial" w:cs="Arial"/>
                <w:color w:val="4D4D4F"/>
                <w:spacing w:val="14"/>
                <w:w w:val="75"/>
              </w:rPr>
              <w:t xml:space="preserve"> </w:t>
            </w:r>
            <w:r>
              <w:rPr>
                <w:rFonts w:ascii="Arial" w:eastAsia="Arial" w:hAnsi="Arial" w:cs="Arial"/>
                <w:color w:val="4D4D4F"/>
                <w:w w:val="75"/>
              </w:rPr>
              <w:t>Hurst</w:t>
            </w:r>
          </w:p>
        </w:tc>
        <w:tc>
          <w:tcPr>
            <w:tcW w:w="1134" w:type="dxa"/>
            <w:tcBorders>
              <w:top w:val="nil"/>
              <w:left w:val="single" w:sz="8" w:space="0" w:color="FFFFFF"/>
              <w:bottom w:val="nil"/>
              <w:right w:val="single" w:sz="8" w:space="0" w:color="FFFFFF"/>
            </w:tcBorders>
            <w:shd w:val="clear" w:color="auto" w:fill="D4EFFC"/>
          </w:tcPr>
          <w:p w:rsidR="003133F8" w:rsidRDefault="003133F8" w:rsidP="003E5AA5">
            <w:pPr>
              <w:pStyle w:val="TableParagraph"/>
              <w:spacing w:before="46"/>
              <w:ind w:left="69"/>
              <w:rPr>
                <w:rFonts w:ascii="Arial" w:eastAsia="Arial" w:hAnsi="Arial" w:cs="Arial"/>
              </w:rPr>
            </w:pPr>
            <w:r>
              <w:rPr>
                <w:rFonts w:ascii="Arial" w:eastAsia="Arial" w:hAnsi="Arial" w:cs="Arial"/>
                <w:color w:val="4D4D4F"/>
                <w:w w:val="80"/>
              </w:rPr>
              <w:t>4</w:t>
            </w:r>
          </w:p>
        </w:tc>
        <w:tc>
          <w:tcPr>
            <w:tcW w:w="1134" w:type="dxa"/>
            <w:tcBorders>
              <w:top w:val="nil"/>
              <w:left w:val="single" w:sz="8" w:space="0" w:color="FFFFFF"/>
              <w:bottom w:val="nil"/>
              <w:right w:val="single" w:sz="8" w:space="0" w:color="FFFFFF"/>
            </w:tcBorders>
            <w:shd w:val="clear" w:color="auto" w:fill="D4EFFC"/>
          </w:tcPr>
          <w:p w:rsidR="003133F8" w:rsidRDefault="003133F8" w:rsidP="003E5AA5">
            <w:pPr>
              <w:pStyle w:val="TableParagraph"/>
              <w:spacing w:before="46"/>
              <w:ind w:left="69"/>
              <w:rPr>
                <w:rFonts w:ascii="Arial" w:eastAsia="Arial" w:hAnsi="Arial" w:cs="Arial"/>
              </w:rPr>
            </w:pPr>
            <w:r>
              <w:rPr>
                <w:rFonts w:ascii="Arial" w:eastAsia="Arial" w:hAnsi="Arial" w:cs="Arial"/>
                <w:color w:val="4D4D4F"/>
                <w:w w:val="90"/>
              </w:rPr>
              <w:t>nil</w:t>
            </w:r>
          </w:p>
        </w:tc>
        <w:tc>
          <w:tcPr>
            <w:tcW w:w="1134" w:type="dxa"/>
            <w:tcBorders>
              <w:top w:val="nil"/>
              <w:left w:val="single" w:sz="8" w:space="0" w:color="FFFFFF"/>
              <w:bottom w:val="nil"/>
              <w:right w:val="single" w:sz="8" w:space="0" w:color="FFFFFF"/>
            </w:tcBorders>
            <w:shd w:val="clear" w:color="auto" w:fill="D4EFFC"/>
          </w:tcPr>
          <w:p w:rsidR="003133F8" w:rsidRDefault="003133F8" w:rsidP="003E5AA5">
            <w:pPr>
              <w:pStyle w:val="TableParagraph"/>
              <w:spacing w:before="46"/>
              <w:ind w:left="69"/>
              <w:rPr>
                <w:rFonts w:ascii="Arial" w:eastAsia="Arial" w:hAnsi="Arial" w:cs="Arial"/>
              </w:rPr>
            </w:pPr>
            <w:r>
              <w:rPr>
                <w:rFonts w:ascii="Arial" w:eastAsia="Arial" w:hAnsi="Arial" w:cs="Arial"/>
                <w:color w:val="4D4D4F"/>
                <w:w w:val="80"/>
              </w:rPr>
              <w:t>4</w:t>
            </w:r>
          </w:p>
        </w:tc>
      </w:tr>
      <w:tr w:rsidR="003133F8" w:rsidTr="003E5AA5">
        <w:trPr>
          <w:trHeight w:hRule="exact" w:val="332"/>
        </w:trPr>
        <w:tc>
          <w:tcPr>
            <w:tcW w:w="2976" w:type="dxa"/>
            <w:tcBorders>
              <w:top w:val="single" w:sz="8" w:space="0" w:color="D4EFFC"/>
              <w:left w:val="nil"/>
              <w:bottom w:val="single" w:sz="8" w:space="0" w:color="D4EFFC"/>
              <w:right w:val="single" w:sz="8" w:space="0" w:color="FFFFFF"/>
            </w:tcBorders>
            <w:shd w:val="clear" w:color="auto" w:fill="EFF9FE"/>
          </w:tcPr>
          <w:p w:rsidR="003133F8" w:rsidRDefault="003133F8" w:rsidP="003E5AA5">
            <w:pPr>
              <w:pStyle w:val="TableParagraph"/>
              <w:spacing w:before="36"/>
              <w:ind w:left="80"/>
              <w:rPr>
                <w:rFonts w:ascii="Arial" w:eastAsia="Arial" w:hAnsi="Arial" w:cs="Arial"/>
              </w:rPr>
            </w:pPr>
            <w:r>
              <w:rPr>
                <w:rFonts w:ascii="Arial" w:eastAsia="Arial" w:hAnsi="Arial" w:cs="Arial"/>
                <w:color w:val="4D4D4F"/>
                <w:w w:val="75"/>
              </w:rPr>
              <w:t>Mr</w:t>
            </w:r>
            <w:r>
              <w:rPr>
                <w:rFonts w:ascii="Arial" w:eastAsia="Arial" w:hAnsi="Arial" w:cs="Arial"/>
                <w:color w:val="4D4D4F"/>
                <w:spacing w:val="-7"/>
                <w:w w:val="75"/>
              </w:rPr>
              <w:t xml:space="preserve"> </w:t>
            </w:r>
            <w:r>
              <w:rPr>
                <w:rFonts w:ascii="Arial" w:eastAsia="Arial" w:hAnsi="Arial" w:cs="Arial"/>
                <w:color w:val="4D4D4F"/>
                <w:w w:val="75"/>
              </w:rPr>
              <w:t>Graham</w:t>
            </w:r>
            <w:r>
              <w:rPr>
                <w:rFonts w:ascii="Arial" w:eastAsia="Arial" w:hAnsi="Arial" w:cs="Arial"/>
                <w:color w:val="4D4D4F"/>
                <w:spacing w:val="-7"/>
                <w:w w:val="75"/>
              </w:rPr>
              <w:t xml:space="preserve"> </w:t>
            </w:r>
            <w:r>
              <w:rPr>
                <w:rFonts w:ascii="Arial" w:eastAsia="Arial" w:hAnsi="Arial" w:cs="Arial"/>
                <w:color w:val="4D4D4F"/>
                <w:w w:val="75"/>
              </w:rPr>
              <w:t>Goerke</w:t>
            </w:r>
          </w:p>
        </w:tc>
        <w:tc>
          <w:tcPr>
            <w:tcW w:w="1134" w:type="dxa"/>
            <w:tcBorders>
              <w:top w:val="nil"/>
              <w:left w:val="single" w:sz="8" w:space="0" w:color="FFFFFF"/>
              <w:bottom w:val="nil"/>
              <w:right w:val="single" w:sz="8" w:space="0" w:color="FFFFFF"/>
            </w:tcBorders>
            <w:shd w:val="clear" w:color="auto" w:fill="EFF9FE"/>
          </w:tcPr>
          <w:p w:rsidR="003133F8" w:rsidRDefault="003133F8" w:rsidP="003E5AA5">
            <w:pPr>
              <w:pStyle w:val="TableParagraph"/>
              <w:spacing w:before="46"/>
              <w:ind w:left="69"/>
              <w:rPr>
                <w:rFonts w:ascii="Arial" w:eastAsia="Arial" w:hAnsi="Arial" w:cs="Arial"/>
              </w:rPr>
            </w:pPr>
            <w:r>
              <w:rPr>
                <w:rFonts w:ascii="Arial" w:eastAsia="Arial" w:hAnsi="Arial" w:cs="Arial"/>
                <w:color w:val="4D4D4F"/>
                <w:w w:val="80"/>
              </w:rPr>
              <w:t>12</w:t>
            </w:r>
          </w:p>
        </w:tc>
        <w:tc>
          <w:tcPr>
            <w:tcW w:w="1134" w:type="dxa"/>
            <w:tcBorders>
              <w:top w:val="nil"/>
              <w:left w:val="single" w:sz="8" w:space="0" w:color="FFFFFF"/>
              <w:bottom w:val="nil"/>
              <w:right w:val="single" w:sz="8" w:space="0" w:color="FFFFFF"/>
            </w:tcBorders>
            <w:shd w:val="clear" w:color="auto" w:fill="EFF9FE"/>
          </w:tcPr>
          <w:p w:rsidR="003133F8" w:rsidRDefault="003133F8" w:rsidP="003E5AA5">
            <w:pPr>
              <w:pStyle w:val="TableParagraph"/>
              <w:spacing w:before="46"/>
              <w:ind w:left="69"/>
              <w:rPr>
                <w:rFonts w:ascii="Arial" w:eastAsia="Arial" w:hAnsi="Arial" w:cs="Arial"/>
              </w:rPr>
            </w:pPr>
            <w:r>
              <w:rPr>
                <w:rFonts w:ascii="Arial" w:eastAsia="Arial" w:hAnsi="Arial" w:cs="Arial"/>
                <w:color w:val="4D4D4F"/>
                <w:w w:val="80"/>
              </w:rPr>
              <w:t>1</w:t>
            </w:r>
          </w:p>
        </w:tc>
        <w:tc>
          <w:tcPr>
            <w:tcW w:w="1134" w:type="dxa"/>
            <w:tcBorders>
              <w:top w:val="nil"/>
              <w:left w:val="single" w:sz="8" w:space="0" w:color="FFFFFF"/>
              <w:bottom w:val="nil"/>
              <w:right w:val="single" w:sz="8" w:space="0" w:color="FFFFFF"/>
            </w:tcBorders>
            <w:shd w:val="clear" w:color="auto" w:fill="EFF9FE"/>
          </w:tcPr>
          <w:p w:rsidR="003133F8" w:rsidRDefault="003133F8" w:rsidP="003E5AA5">
            <w:pPr>
              <w:pStyle w:val="TableParagraph"/>
              <w:spacing w:before="46"/>
              <w:ind w:left="69"/>
              <w:rPr>
                <w:rFonts w:ascii="Arial" w:eastAsia="Arial" w:hAnsi="Arial" w:cs="Arial"/>
              </w:rPr>
            </w:pPr>
            <w:r>
              <w:rPr>
                <w:rFonts w:ascii="Arial" w:eastAsia="Arial" w:hAnsi="Arial" w:cs="Arial"/>
                <w:color w:val="4D4D4F"/>
                <w:w w:val="80"/>
              </w:rPr>
              <w:t>13</w:t>
            </w:r>
          </w:p>
        </w:tc>
      </w:tr>
      <w:tr w:rsidR="003133F8" w:rsidTr="003E5AA5">
        <w:trPr>
          <w:trHeight w:hRule="exact" w:val="332"/>
        </w:trPr>
        <w:tc>
          <w:tcPr>
            <w:tcW w:w="2976" w:type="dxa"/>
            <w:tcBorders>
              <w:top w:val="single" w:sz="8" w:space="0" w:color="D4EFFC"/>
              <w:left w:val="nil"/>
              <w:bottom w:val="single" w:sz="8" w:space="0" w:color="D4EFFC"/>
              <w:right w:val="single" w:sz="8" w:space="0" w:color="FFFFFF"/>
            </w:tcBorders>
            <w:shd w:val="clear" w:color="auto" w:fill="D4EFFC"/>
          </w:tcPr>
          <w:p w:rsidR="003133F8" w:rsidRDefault="003133F8" w:rsidP="003E5AA5">
            <w:pPr>
              <w:pStyle w:val="TableParagraph"/>
              <w:spacing w:before="36"/>
              <w:ind w:left="80"/>
              <w:rPr>
                <w:rFonts w:ascii="Arial" w:eastAsia="Arial" w:hAnsi="Arial" w:cs="Arial"/>
              </w:rPr>
            </w:pPr>
            <w:r>
              <w:rPr>
                <w:rFonts w:ascii="Arial" w:eastAsia="Arial" w:hAnsi="Arial" w:cs="Arial"/>
                <w:color w:val="4D4D4F"/>
                <w:w w:val="75"/>
              </w:rPr>
              <w:t>Mr</w:t>
            </w:r>
            <w:r>
              <w:rPr>
                <w:rFonts w:ascii="Arial" w:eastAsia="Arial" w:hAnsi="Arial" w:cs="Arial"/>
                <w:color w:val="4D4D4F"/>
                <w:spacing w:val="12"/>
                <w:w w:val="75"/>
              </w:rPr>
              <w:t xml:space="preserve"> </w:t>
            </w:r>
            <w:r>
              <w:rPr>
                <w:rFonts w:ascii="Arial" w:eastAsia="Arial" w:hAnsi="Arial" w:cs="Arial"/>
                <w:color w:val="4D4D4F"/>
                <w:w w:val="75"/>
              </w:rPr>
              <w:t>Giles</w:t>
            </w:r>
            <w:r>
              <w:rPr>
                <w:rFonts w:ascii="Arial" w:eastAsia="Arial" w:hAnsi="Arial" w:cs="Arial"/>
                <w:color w:val="4D4D4F"/>
                <w:spacing w:val="12"/>
                <w:w w:val="75"/>
              </w:rPr>
              <w:t xml:space="preserve"> </w:t>
            </w:r>
            <w:r>
              <w:rPr>
                <w:rFonts w:ascii="Arial" w:eastAsia="Arial" w:hAnsi="Arial" w:cs="Arial"/>
                <w:color w:val="4D4D4F"/>
                <w:w w:val="75"/>
              </w:rPr>
              <w:t>Nunis</w:t>
            </w:r>
          </w:p>
        </w:tc>
        <w:tc>
          <w:tcPr>
            <w:tcW w:w="1134" w:type="dxa"/>
            <w:tcBorders>
              <w:top w:val="nil"/>
              <w:left w:val="single" w:sz="8" w:space="0" w:color="FFFFFF"/>
              <w:bottom w:val="nil"/>
              <w:right w:val="single" w:sz="8" w:space="0" w:color="FFFFFF"/>
            </w:tcBorders>
            <w:shd w:val="clear" w:color="auto" w:fill="D4EFFC"/>
          </w:tcPr>
          <w:p w:rsidR="003133F8" w:rsidRDefault="003133F8" w:rsidP="003E5AA5">
            <w:pPr>
              <w:pStyle w:val="TableParagraph"/>
              <w:spacing w:before="46"/>
              <w:ind w:left="69"/>
              <w:rPr>
                <w:rFonts w:ascii="Arial" w:eastAsia="Arial" w:hAnsi="Arial" w:cs="Arial"/>
              </w:rPr>
            </w:pPr>
            <w:r>
              <w:rPr>
                <w:rFonts w:ascii="Arial" w:eastAsia="Arial" w:hAnsi="Arial" w:cs="Arial"/>
                <w:color w:val="4D4D4F"/>
                <w:w w:val="80"/>
              </w:rPr>
              <w:t>10</w:t>
            </w:r>
          </w:p>
        </w:tc>
        <w:tc>
          <w:tcPr>
            <w:tcW w:w="1134" w:type="dxa"/>
            <w:tcBorders>
              <w:top w:val="nil"/>
              <w:left w:val="single" w:sz="8" w:space="0" w:color="FFFFFF"/>
              <w:bottom w:val="nil"/>
              <w:right w:val="single" w:sz="8" w:space="0" w:color="FFFFFF"/>
            </w:tcBorders>
            <w:shd w:val="clear" w:color="auto" w:fill="D4EFFC"/>
          </w:tcPr>
          <w:p w:rsidR="003133F8" w:rsidRDefault="003133F8" w:rsidP="003E5AA5">
            <w:pPr>
              <w:pStyle w:val="TableParagraph"/>
              <w:spacing w:before="46"/>
              <w:ind w:left="69"/>
              <w:rPr>
                <w:rFonts w:ascii="Arial" w:eastAsia="Arial" w:hAnsi="Arial" w:cs="Arial"/>
              </w:rPr>
            </w:pPr>
            <w:r>
              <w:rPr>
                <w:rFonts w:ascii="Arial" w:eastAsia="Arial" w:hAnsi="Arial" w:cs="Arial"/>
                <w:color w:val="4D4D4F"/>
                <w:w w:val="80"/>
              </w:rPr>
              <w:t>2</w:t>
            </w:r>
          </w:p>
        </w:tc>
        <w:tc>
          <w:tcPr>
            <w:tcW w:w="1134" w:type="dxa"/>
            <w:tcBorders>
              <w:top w:val="nil"/>
              <w:left w:val="single" w:sz="8" w:space="0" w:color="FFFFFF"/>
              <w:bottom w:val="nil"/>
              <w:right w:val="single" w:sz="8" w:space="0" w:color="FFFFFF"/>
            </w:tcBorders>
            <w:shd w:val="clear" w:color="auto" w:fill="D4EFFC"/>
          </w:tcPr>
          <w:p w:rsidR="003133F8" w:rsidRDefault="003133F8" w:rsidP="003E5AA5">
            <w:pPr>
              <w:pStyle w:val="TableParagraph"/>
              <w:spacing w:before="46"/>
              <w:ind w:left="69"/>
              <w:rPr>
                <w:rFonts w:ascii="Arial" w:eastAsia="Arial" w:hAnsi="Arial" w:cs="Arial"/>
              </w:rPr>
            </w:pPr>
            <w:r>
              <w:rPr>
                <w:rFonts w:ascii="Arial" w:eastAsia="Arial" w:hAnsi="Arial" w:cs="Arial"/>
                <w:color w:val="4D4D4F"/>
                <w:w w:val="80"/>
              </w:rPr>
              <w:t>13</w:t>
            </w:r>
          </w:p>
        </w:tc>
      </w:tr>
      <w:tr w:rsidR="003133F8" w:rsidTr="003E5AA5">
        <w:trPr>
          <w:trHeight w:hRule="exact" w:val="332"/>
        </w:trPr>
        <w:tc>
          <w:tcPr>
            <w:tcW w:w="2976" w:type="dxa"/>
            <w:tcBorders>
              <w:top w:val="single" w:sz="8" w:space="0" w:color="D4EFFC"/>
              <w:left w:val="nil"/>
              <w:bottom w:val="single" w:sz="8" w:space="0" w:color="D4EFFC"/>
              <w:right w:val="single" w:sz="8" w:space="0" w:color="FFFFFF"/>
            </w:tcBorders>
            <w:shd w:val="clear" w:color="auto" w:fill="EFF9FE"/>
          </w:tcPr>
          <w:p w:rsidR="003133F8" w:rsidRDefault="003133F8" w:rsidP="003E5AA5">
            <w:pPr>
              <w:pStyle w:val="TableParagraph"/>
              <w:spacing w:before="36"/>
              <w:ind w:left="80"/>
              <w:rPr>
                <w:rFonts w:ascii="Arial" w:eastAsia="Arial" w:hAnsi="Arial" w:cs="Arial"/>
              </w:rPr>
            </w:pPr>
            <w:r>
              <w:rPr>
                <w:rFonts w:ascii="Arial" w:eastAsia="Arial" w:hAnsi="Arial" w:cs="Arial"/>
                <w:color w:val="4D4D4F"/>
                <w:w w:val="75"/>
              </w:rPr>
              <w:t>Ms</w:t>
            </w:r>
            <w:r>
              <w:rPr>
                <w:rFonts w:ascii="Arial" w:eastAsia="Arial" w:hAnsi="Arial" w:cs="Arial"/>
                <w:color w:val="4D4D4F"/>
                <w:spacing w:val="14"/>
                <w:w w:val="75"/>
              </w:rPr>
              <w:t xml:space="preserve"> </w:t>
            </w:r>
            <w:r>
              <w:rPr>
                <w:rFonts w:ascii="Arial" w:eastAsia="Arial" w:hAnsi="Arial" w:cs="Arial"/>
                <w:color w:val="4D4D4F"/>
                <w:w w:val="75"/>
              </w:rPr>
              <w:t>Narelle</w:t>
            </w:r>
            <w:r>
              <w:rPr>
                <w:rFonts w:ascii="Arial" w:eastAsia="Arial" w:hAnsi="Arial" w:cs="Arial"/>
                <w:color w:val="4D4D4F"/>
                <w:spacing w:val="15"/>
                <w:w w:val="75"/>
              </w:rPr>
              <w:t xml:space="preserve"> </w:t>
            </w:r>
            <w:r>
              <w:rPr>
                <w:rFonts w:ascii="Arial" w:eastAsia="Arial" w:hAnsi="Arial" w:cs="Arial"/>
                <w:color w:val="4D4D4F"/>
                <w:w w:val="75"/>
              </w:rPr>
              <w:t>Finch</w:t>
            </w:r>
          </w:p>
        </w:tc>
        <w:tc>
          <w:tcPr>
            <w:tcW w:w="1134" w:type="dxa"/>
            <w:tcBorders>
              <w:top w:val="nil"/>
              <w:left w:val="single" w:sz="8" w:space="0" w:color="FFFFFF"/>
              <w:bottom w:val="nil"/>
              <w:right w:val="single" w:sz="8" w:space="0" w:color="FFFFFF"/>
            </w:tcBorders>
            <w:shd w:val="clear" w:color="auto" w:fill="EFF9FE"/>
          </w:tcPr>
          <w:p w:rsidR="003133F8" w:rsidRDefault="003133F8" w:rsidP="003E5AA5">
            <w:pPr>
              <w:pStyle w:val="TableParagraph"/>
              <w:spacing w:before="46"/>
              <w:ind w:left="69"/>
              <w:rPr>
                <w:rFonts w:ascii="Arial" w:eastAsia="Arial" w:hAnsi="Arial" w:cs="Arial"/>
              </w:rPr>
            </w:pPr>
            <w:r>
              <w:rPr>
                <w:rFonts w:ascii="Arial" w:eastAsia="Arial" w:hAnsi="Arial" w:cs="Arial"/>
                <w:color w:val="4D4D4F"/>
                <w:w w:val="80"/>
              </w:rPr>
              <w:t>12</w:t>
            </w:r>
          </w:p>
        </w:tc>
        <w:tc>
          <w:tcPr>
            <w:tcW w:w="1134" w:type="dxa"/>
            <w:tcBorders>
              <w:top w:val="nil"/>
              <w:left w:val="single" w:sz="8" w:space="0" w:color="FFFFFF"/>
              <w:bottom w:val="nil"/>
              <w:right w:val="single" w:sz="8" w:space="0" w:color="FFFFFF"/>
            </w:tcBorders>
            <w:shd w:val="clear" w:color="auto" w:fill="EFF9FE"/>
          </w:tcPr>
          <w:p w:rsidR="003133F8" w:rsidRDefault="003133F8" w:rsidP="003E5AA5">
            <w:pPr>
              <w:pStyle w:val="TableParagraph"/>
              <w:spacing w:before="46"/>
              <w:ind w:left="69"/>
              <w:rPr>
                <w:rFonts w:ascii="Arial" w:eastAsia="Arial" w:hAnsi="Arial" w:cs="Arial"/>
              </w:rPr>
            </w:pPr>
            <w:r>
              <w:rPr>
                <w:rFonts w:ascii="Arial" w:eastAsia="Arial" w:hAnsi="Arial" w:cs="Arial"/>
                <w:color w:val="4D4D4F"/>
                <w:w w:val="80"/>
              </w:rPr>
              <w:t>1</w:t>
            </w:r>
          </w:p>
        </w:tc>
        <w:tc>
          <w:tcPr>
            <w:tcW w:w="1134" w:type="dxa"/>
            <w:tcBorders>
              <w:top w:val="nil"/>
              <w:left w:val="single" w:sz="8" w:space="0" w:color="FFFFFF"/>
              <w:bottom w:val="nil"/>
              <w:right w:val="single" w:sz="8" w:space="0" w:color="FFFFFF"/>
            </w:tcBorders>
            <w:shd w:val="clear" w:color="auto" w:fill="EFF9FE"/>
          </w:tcPr>
          <w:p w:rsidR="003133F8" w:rsidRDefault="003133F8" w:rsidP="003E5AA5">
            <w:pPr>
              <w:pStyle w:val="TableParagraph"/>
              <w:spacing w:before="46"/>
              <w:ind w:left="69"/>
              <w:rPr>
                <w:rFonts w:ascii="Arial" w:eastAsia="Arial" w:hAnsi="Arial" w:cs="Arial"/>
              </w:rPr>
            </w:pPr>
            <w:r>
              <w:rPr>
                <w:rFonts w:ascii="Arial" w:eastAsia="Arial" w:hAnsi="Arial" w:cs="Arial"/>
                <w:color w:val="4D4D4F"/>
                <w:w w:val="80"/>
              </w:rPr>
              <w:t>13</w:t>
            </w:r>
          </w:p>
        </w:tc>
      </w:tr>
      <w:tr w:rsidR="003133F8" w:rsidTr="003E5AA5">
        <w:trPr>
          <w:trHeight w:hRule="exact" w:val="332"/>
        </w:trPr>
        <w:tc>
          <w:tcPr>
            <w:tcW w:w="2976" w:type="dxa"/>
            <w:tcBorders>
              <w:top w:val="single" w:sz="8" w:space="0" w:color="D4EFFC"/>
              <w:left w:val="nil"/>
              <w:bottom w:val="single" w:sz="8" w:space="0" w:color="D4EFFC"/>
              <w:right w:val="single" w:sz="8" w:space="0" w:color="FFFFFF"/>
            </w:tcBorders>
            <w:shd w:val="clear" w:color="auto" w:fill="D4EFFC"/>
          </w:tcPr>
          <w:p w:rsidR="003133F8" w:rsidRDefault="003133F8" w:rsidP="003E5AA5">
            <w:pPr>
              <w:pStyle w:val="TableParagraph"/>
              <w:spacing w:before="35"/>
              <w:ind w:left="80"/>
              <w:rPr>
                <w:rFonts w:ascii="Arial" w:eastAsia="Arial" w:hAnsi="Arial" w:cs="Arial"/>
              </w:rPr>
            </w:pPr>
            <w:r>
              <w:rPr>
                <w:rFonts w:ascii="Arial" w:eastAsia="Arial" w:hAnsi="Arial" w:cs="Arial"/>
                <w:color w:val="4D4D4F"/>
                <w:w w:val="75"/>
              </w:rPr>
              <w:t>Mr</w:t>
            </w:r>
            <w:r>
              <w:rPr>
                <w:rFonts w:ascii="Arial" w:eastAsia="Arial" w:hAnsi="Arial" w:cs="Arial"/>
                <w:color w:val="4D4D4F"/>
                <w:spacing w:val="-2"/>
                <w:w w:val="75"/>
              </w:rPr>
              <w:t xml:space="preserve"> </w:t>
            </w:r>
            <w:r>
              <w:rPr>
                <w:rFonts w:ascii="Arial" w:eastAsia="Arial" w:hAnsi="Arial" w:cs="Arial"/>
                <w:color w:val="4D4D4F"/>
                <w:w w:val="75"/>
              </w:rPr>
              <w:t>Mike</w:t>
            </w:r>
            <w:r>
              <w:rPr>
                <w:rFonts w:ascii="Arial" w:eastAsia="Arial" w:hAnsi="Arial" w:cs="Arial"/>
                <w:color w:val="4D4D4F"/>
                <w:spacing w:val="-1"/>
                <w:w w:val="75"/>
              </w:rPr>
              <w:t xml:space="preserve"> </w:t>
            </w:r>
            <w:r>
              <w:rPr>
                <w:rFonts w:ascii="Arial" w:eastAsia="Arial" w:hAnsi="Arial" w:cs="Arial"/>
                <w:color w:val="4D4D4F"/>
                <w:w w:val="75"/>
              </w:rPr>
              <w:t>Hussey</w:t>
            </w:r>
          </w:p>
        </w:tc>
        <w:tc>
          <w:tcPr>
            <w:tcW w:w="1134" w:type="dxa"/>
            <w:tcBorders>
              <w:top w:val="nil"/>
              <w:left w:val="single" w:sz="8" w:space="0" w:color="FFFFFF"/>
              <w:bottom w:val="nil"/>
              <w:right w:val="single" w:sz="8" w:space="0" w:color="FFFFFF"/>
            </w:tcBorders>
            <w:shd w:val="clear" w:color="auto" w:fill="D4EFFC"/>
          </w:tcPr>
          <w:p w:rsidR="003133F8" w:rsidRDefault="003133F8" w:rsidP="003E5AA5">
            <w:pPr>
              <w:pStyle w:val="TableParagraph"/>
              <w:spacing w:before="45"/>
              <w:ind w:left="69"/>
              <w:rPr>
                <w:rFonts w:ascii="Arial" w:eastAsia="Arial" w:hAnsi="Arial" w:cs="Arial"/>
              </w:rPr>
            </w:pPr>
            <w:r>
              <w:rPr>
                <w:rFonts w:ascii="Arial" w:eastAsia="Arial" w:hAnsi="Arial" w:cs="Arial"/>
                <w:color w:val="4D4D4F"/>
                <w:w w:val="80"/>
              </w:rPr>
              <w:t>10</w:t>
            </w:r>
          </w:p>
        </w:tc>
        <w:tc>
          <w:tcPr>
            <w:tcW w:w="1134" w:type="dxa"/>
            <w:tcBorders>
              <w:top w:val="nil"/>
              <w:left w:val="single" w:sz="8" w:space="0" w:color="FFFFFF"/>
              <w:bottom w:val="nil"/>
              <w:right w:val="single" w:sz="8" w:space="0" w:color="FFFFFF"/>
            </w:tcBorders>
            <w:shd w:val="clear" w:color="auto" w:fill="D4EFFC"/>
          </w:tcPr>
          <w:p w:rsidR="003133F8" w:rsidRDefault="003133F8" w:rsidP="003E5AA5">
            <w:pPr>
              <w:pStyle w:val="TableParagraph"/>
              <w:spacing w:before="45"/>
              <w:ind w:left="69"/>
              <w:rPr>
                <w:rFonts w:ascii="Arial" w:eastAsia="Arial" w:hAnsi="Arial" w:cs="Arial"/>
              </w:rPr>
            </w:pPr>
            <w:r>
              <w:rPr>
                <w:rFonts w:ascii="Arial" w:eastAsia="Arial" w:hAnsi="Arial" w:cs="Arial"/>
                <w:color w:val="4D4D4F"/>
                <w:w w:val="80"/>
              </w:rPr>
              <w:t>3</w:t>
            </w:r>
          </w:p>
        </w:tc>
        <w:tc>
          <w:tcPr>
            <w:tcW w:w="1134" w:type="dxa"/>
            <w:tcBorders>
              <w:top w:val="nil"/>
              <w:left w:val="single" w:sz="8" w:space="0" w:color="FFFFFF"/>
              <w:bottom w:val="nil"/>
              <w:right w:val="single" w:sz="8" w:space="0" w:color="FFFFFF"/>
            </w:tcBorders>
            <w:shd w:val="clear" w:color="auto" w:fill="D4EFFC"/>
          </w:tcPr>
          <w:p w:rsidR="003133F8" w:rsidRDefault="003133F8" w:rsidP="003E5AA5">
            <w:pPr>
              <w:pStyle w:val="TableParagraph"/>
              <w:spacing w:before="45"/>
              <w:ind w:left="69"/>
              <w:rPr>
                <w:rFonts w:ascii="Arial" w:eastAsia="Arial" w:hAnsi="Arial" w:cs="Arial"/>
              </w:rPr>
            </w:pPr>
            <w:r>
              <w:rPr>
                <w:rFonts w:ascii="Arial" w:eastAsia="Arial" w:hAnsi="Arial" w:cs="Arial"/>
                <w:color w:val="4D4D4F"/>
                <w:w w:val="80"/>
              </w:rPr>
              <w:t>13</w:t>
            </w:r>
          </w:p>
        </w:tc>
      </w:tr>
      <w:tr w:rsidR="003133F8" w:rsidTr="003E5AA5">
        <w:trPr>
          <w:trHeight w:hRule="exact" w:val="332"/>
        </w:trPr>
        <w:tc>
          <w:tcPr>
            <w:tcW w:w="2976" w:type="dxa"/>
            <w:tcBorders>
              <w:top w:val="single" w:sz="8" w:space="0" w:color="D4EFFC"/>
              <w:left w:val="nil"/>
              <w:bottom w:val="single" w:sz="8" w:space="0" w:color="D4EFFC"/>
              <w:right w:val="single" w:sz="8" w:space="0" w:color="FFFFFF"/>
            </w:tcBorders>
            <w:shd w:val="clear" w:color="auto" w:fill="EFF9FE"/>
          </w:tcPr>
          <w:p w:rsidR="003133F8" w:rsidRDefault="003133F8" w:rsidP="003E5AA5">
            <w:pPr>
              <w:pStyle w:val="TableParagraph"/>
              <w:spacing w:before="35"/>
              <w:ind w:left="80"/>
              <w:rPr>
                <w:rFonts w:ascii="Arial" w:eastAsia="Arial" w:hAnsi="Arial" w:cs="Arial"/>
              </w:rPr>
            </w:pPr>
            <w:r>
              <w:rPr>
                <w:rFonts w:ascii="Arial" w:eastAsia="Arial" w:hAnsi="Arial" w:cs="Arial"/>
                <w:color w:val="4D4D4F"/>
                <w:w w:val="75"/>
              </w:rPr>
              <w:t>Mr Ken McAullay</w:t>
            </w:r>
          </w:p>
        </w:tc>
        <w:tc>
          <w:tcPr>
            <w:tcW w:w="1134" w:type="dxa"/>
            <w:tcBorders>
              <w:top w:val="nil"/>
              <w:left w:val="single" w:sz="8" w:space="0" w:color="FFFFFF"/>
              <w:bottom w:val="nil"/>
              <w:right w:val="single" w:sz="8" w:space="0" w:color="FFFFFF"/>
            </w:tcBorders>
            <w:shd w:val="clear" w:color="auto" w:fill="EFF9FE"/>
          </w:tcPr>
          <w:p w:rsidR="003133F8" w:rsidRDefault="003133F8" w:rsidP="003E5AA5">
            <w:pPr>
              <w:pStyle w:val="TableParagraph"/>
              <w:spacing w:before="45"/>
              <w:ind w:left="69"/>
              <w:rPr>
                <w:rFonts w:ascii="Arial" w:eastAsia="Arial" w:hAnsi="Arial" w:cs="Arial"/>
              </w:rPr>
            </w:pPr>
            <w:r>
              <w:rPr>
                <w:rFonts w:ascii="Arial" w:eastAsia="Arial" w:hAnsi="Arial" w:cs="Arial"/>
                <w:color w:val="4D4D4F"/>
                <w:w w:val="80"/>
              </w:rPr>
              <w:t>10</w:t>
            </w:r>
          </w:p>
        </w:tc>
        <w:tc>
          <w:tcPr>
            <w:tcW w:w="1134" w:type="dxa"/>
            <w:tcBorders>
              <w:top w:val="nil"/>
              <w:left w:val="single" w:sz="8" w:space="0" w:color="FFFFFF"/>
              <w:bottom w:val="nil"/>
              <w:right w:val="single" w:sz="8" w:space="0" w:color="FFFFFF"/>
            </w:tcBorders>
            <w:shd w:val="clear" w:color="auto" w:fill="EFF9FE"/>
          </w:tcPr>
          <w:p w:rsidR="003133F8" w:rsidRDefault="003133F8" w:rsidP="003E5AA5">
            <w:pPr>
              <w:pStyle w:val="TableParagraph"/>
              <w:spacing w:before="45"/>
              <w:ind w:left="69"/>
              <w:rPr>
                <w:rFonts w:ascii="Arial" w:eastAsia="Arial" w:hAnsi="Arial" w:cs="Arial"/>
              </w:rPr>
            </w:pPr>
            <w:r>
              <w:rPr>
                <w:rFonts w:ascii="Arial" w:eastAsia="Arial" w:hAnsi="Arial" w:cs="Arial"/>
                <w:color w:val="4D4D4F"/>
                <w:w w:val="80"/>
              </w:rPr>
              <w:t>2</w:t>
            </w:r>
          </w:p>
        </w:tc>
        <w:tc>
          <w:tcPr>
            <w:tcW w:w="1134" w:type="dxa"/>
            <w:tcBorders>
              <w:top w:val="nil"/>
              <w:left w:val="single" w:sz="8" w:space="0" w:color="FFFFFF"/>
              <w:bottom w:val="nil"/>
              <w:right w:val="single" w:sz="8" w:space="0" w:color="FFFFFF"/>
            </w:tcBorders>
            <w:shd w:val="clear" w:color="auto" w:fill="EFF9FE"/>
          </w:tcPr>
          <w:p w:rsidR="003133F8" w:rsidRDefault="003133F8" w:rsidP="003E5AA5">
            <w:pPr>
              <w:pStyle w:val="TableParagraph"/>
              <w:spacing w:before="45"/>
              <w:ind w:left="69"/>
              <w:rPr>
                <w:rFonts w:ascii="Arial" w:eastAsia="Arial" w:hAnsi="Arial" w:cs="Arial"/>
              </w:rPr>
            </w:pPr>
            <w:r>
              <w:rPr>
                <w:rFonts w:ascii="Arial" w:eastAsia="Arial" w:hAnsi="Arial" w:cs="Arial"/>
                <w:color w:val="4D4D4F"/>
                <w:w w:val="80"/>
              </w:rPr>
              <w:t>13</w:t>
            </w:r>
          </w:p>
        </w:tc>
      </w:tr>
      <w:tr w:rsidR="003133F8" w:rsidTr="003E5AA5">
        <w:trPr>
          <w:trHeight w:hRule="exact" w:val="332"/>
        </w:trPr>
        <w:tc>
          <w:tcPr>
            <w:tcW w:w="2976" w:type="dxa"/>
            <w:tcBorders>
              <w:top w:val="single" w:sz="8" w:space="0" w:color="D4EFFC"/>
              <w:left w:val="nil"/>
              <w:bottom w:val="single" w:sz="8" w:space="0" w:color="D4EFFC"/>
              <w:right w:val="single" w:sz="8" w:space="0" w:color="FFFFFF"/>
            </w:tcBorders>
            <w:shd w:val="clear" w:color="auto" w:fill="D4EFFC"/>
          </w:tcPr>
          <w:p w:rsidR="003133F8" w:rsidRDefault="003133F8" w:rsidP="003E5AA5">
            <w:pPr>
              <w:pStyle w:val="TableParagraph"/>
              <w:spacing w:before="35"/>
              <w:ind w:left="80"/>
              <w:rPr>
                <w:rFonts w:ascii="Arial" w:eastAsia="Arial" w:hAnsi="Arial" w:cs="Arial"/>
              </w:rPr>
            </w:pPr>
            <w:r>
              <w:rPr>
                <w:rFonts w:ascii="Arial" w:eastAsia="Arial" w:hAnsi="Arial" w:cs="Arial"/>
                <w:color w:val="4D4D4F"/>
                <w:w w:val="75"/>
              </w:rPr>
              <w:t>Ms</w:t>
            </w:r>
            <w:r>
              <w:rPr>
                <w:rFonts w:ascii="Arial" w:eastAsia="Arial" w:hAnsi="Arial" w:cs="Arial"/>
                <w:color w:val="4D4D4F"/>
                <w:spacing w:val="7"/>
                <w:w w:val="75"/>
              </w:rPr>
              <w:t xml:space="preserve"> </w:t>
            </w:r>
            <w:r>
              <w:rPr>
                <w:rFonts w:ascii="Arial" w:eastAsia="Arial" w:hAnsi="Arial" w:cs="Arial"/>
                <w:color w:val="4D4D4F"/>
                <w:w w:val="75"/>
              </w:rPr>
              <w:t>Rowan</w:t>
            </w:r>
            <w:r>
              <w:rPr>
                <w:rFonts w:ascii="Arial" w:eastAsia="Arial" w:hAnsi="Arial" w:cs="Arial"/>
                <w:color w:val="4D4D4F"/>
                <w:spacing w:val="7"/>
                <w:w w:val="75"/>
              </w:rPr>
              <w:t xml:space="preserve"> </w:t>
            </w:r>
            <w:r>
              <w:rPr>
                <w:rFonts w:ascii="Arial" w:eastAsia="Arial" w:hAnsi="Arial" w:cs="Arial"/>
                <w:color w:val="4D4D4F"/>
                <w:w w:val="75"/>
              </w:rPr>
              <w:t>Maclean</w:t>
            </w:r>
          </w:p>
        </w:tc>
        <w:tc>
          <w:tcPr>
            <w:tcW w:w="1134" w:type="dxa"/>
            <w:tcBorders>
              <w:top w:val="nil"/>
              <w:left w:val="single" w:sz="8" w:space="0" w:color="FFFFFF"/>
              <w:bottom w:val="nil"/>
              <w:right w:val="single" w:sz="8" w:space="0" w:color="FFFFFF"/>
            </w:tcBorders>
            <w:shd w:val="clear" w:color="auto" w:fill="D4EFFC"/>
          </w:tcPr>
          <w:p w:rsidR="003133F8" w:rsidRDefault="003133F8" w:rsidP="003E5AA5">
            <w:pPr>
              <w:pStyle w:val="TableParagraph"/>
              <w:spacing w:before="45"/>
              <w:ind w:left="69"/>
              <w:rPr>
                <w:rFonts w:ascii="Arial" w:eastAsia="Arial" w:hAnsi="Arial" w:cs="Arial"/>
              </w:rPr>
            </w:pPr>
            <w:r>
              <w:rPr>
                <w:rFonts w:ascii="Arial" w:eastAsia="Arial" w:hAnsi="Arial" w:cs="Arial"/>
                <w:color w:val="4D4D4F"/>
                <w:w w:val="80"/>
              </w:rPr>
              <w:t>12</w:t>
            </w:r>
          </w:p>
        </w:tc>
        <w:tc>
          <w:tcPr>
            <w:tcW w:w="1134" w:type="dxa"/>
            <w:tcBorders>
              <w:top w:val="nil"/>
              <w:left w:val="single" w:sz="8" w:space="0" w:color="FFFFFF"/>
              <w:bottom w:val="nil"/>
              <w:right w:val="single" w:sz="8" w:space="0" w:color="FFFFFF"/>
            </w:tcBorders>
            <w:shd w:val="clear" w:color="auto" w:fill="D4EFFC"/>
          </w:tcPr>
          <w:p w:rsidR="003133F8" w:rsidRDefault="003133F8" w:rsidP="003E5AA5">
            <w:pPr>
              <w:pStyle w:val="TableParagraph"/>
              <w:spacing w:before="45"/>
              <w:ind w:left="69"/>
              <w:rPr>
                <w:rFonts w:ascii="Arial" w:eastAsia="Arial" w:hAnsi="Arial" w:cs="Arial"/>
              </w:rPr>
            </w:pPr>
            <w:r>
              <w:rPr>
                <w:rFonts w:ascii="Arial" w:eastAsia="Arial" w:hAnsi="Arial" w:cs="Arial"/>
                <w:color w:val="4D4D4F"/>
                <w:w w:val="90"/>
              </w:rPr>
              <w:t>nil</w:t>
            </w:r>
          </w:p>
        </w:tc>
        <w:tc>
          <w:tcPr>
            <w:tcW w:w="1134" w:type="dxa"/>
            <w:tcBorders>
              <w:top w:val="nil"/>
              <w:left w:val="single" w:sz="8" w:space="0" w:color="FFFFFF"/>
              <w:bottom w:val="nil"/>
              <w:right w:val="single" w:sz="8" w:space="0" w:color="FFFFFF"/>
            </w:tcBorders>
            <w:shd w:val="clear" w:color="auto" w:fill="D4EFFC"/>
          </w:tcPr>
          <w:p w:rsidR="003133F8" w:rsidRDefault="003133F8" w:rsidP="003E5AA5">
            <w:pPr>
              <w:pStyle w:val="TableParagraph"/>
              <w:spacing w:before="45"/>
              <w:ind w:left="69"/>
              <w:rPr>
                <w:rFonts w:ascii="Arial" w:eastAsia="Arial" w:hAnsi="Arial" w:cs="Arial"/>
              </w:rPr>
            </w:pPr>
            <w:r>
              <w:rPr>
                <w:rFonts w:ascii="Arial" w:eastAsia="Arial" w:hAnsi="Arial" w:cs="Arial"/>
                <w:color w:val="4D4D4F"/>
                <w:w w:val="80"/>
              </w:rPr>
              <w:t>13</w:t>
            </w:r>
          </w:p>
        </w:tc>
      </w:tr>
      <w:tr w:rsidR="003133F8" w:rsidTr="003E5AA5">
        <w:trPr>
          <w:trHeight w:hRule="exact" w:val="332"/>
        </w:trPr>
        <w:tc>
          <w:tcPr>
            <w:tcW w:w="2976" w:type="dxa"/>
            <w:tcBorders>
              <w:top w:val="single" w:sz="8" w:space="0" w:color="D4EFFC"/>
              <w:left w:val="nil"/>
              <w:bottom w:val="single" w:sz="8" w:space="0" w:color="D4EFFC"/>
              <w:right w:val="single" w:sz="8" w:space="0" w:color="FFFFFF"/>
            </w:tcBorders>
            <w:shd w:val="clear" w:color="auto" w:fill="EFF9FE"/>
          </w:tcPr>
          <w:p w:rsidR="003133F8" w:rsidRDefault="003133F8" w:rsidP="003E5AA5">
            <w:pPr>
              <w:pStyle w:val="TableParagraph"/>
              <w:spacing w:before="35"/>
              <w:ind w:left="80"/>
              <w:rPr>
                <w:rFonts w:ascii="Arial" w:eastAsia="Arial" w:hAnsi="Arial" w:cs="Arial"/>
              </w:rPr>
            </w:pPr>
            <w:r>
              <w:rPr>
                <w:rFonts w:ascii="Arial" w:eastAsia="Arial" w:hAnsi="Arial" w:cs="Arial"/>
                <w:color w:val="4D4D4F"/>
                <w:w w:val="75"/>
              </w:rPr>
              <w:t>Mr</w:t>
            </w:r>
            <w:r>
              <w:rPr>
                <w:rFonts w:ascii="Arial" w:eastAsia="Arial" w:hAnsi="Arial" w:cs="Arial"/>
                <w:color w:val="4D4D4F"/>
                <w:spacing w:val="-6"/>
                <w:w w:val="75"/>
              </w:rPr>
              <w:t xml:space="preserve"> </w:t>
            </w:r>
            <w:r>
              <w:rPr>
                <w:rFonts w:ascii="Arial" w:eastAsia="Arial" w:hAnsi="Arial" w:cs="Arial"/>
                <w:color w:val="4D4D4F"/>
                <w:w w:val="75"/>
              </w:rPr>
              <w:t>Rob</w:t>
            </w:r>
            <w:r>
              <w:rPr>
                <w:rFonts w:ascii="Arial" w:eastAsia="Arial" w:hAnsi="Arial" w:cs="Arial"/>
                <w:color w:val="4D4D4F"/>
                <w:spacing w:val="-6"/>
                <w:w w:val="75"/>
              </w:rPr>
              <w:t xml:space="preserve"> </w:t>
            </w:r>
            <w:r>
              <w:rPr>
                <w:rFonts w:ascii="Arial" w:eastAsia="Arial" w:hAnsi="Arial" w:cs="Arial"/>
                <w:color w:val="4D4D4F"/>
                <w:w w:val="75"/>
              </w:rPr>
              <w:t>Didcoe</w:t>
            </w:r>
          </w:p>
        </w:tc>
        <w:tc>
          <w:tcPr>
            <w:tcW w:w="1134" w:type="dxa"/>
            <w:tcBorders>
              <w:top w:val="nil"/>
              <w:left w:val="single" w:sz="8" w:space="0" w:color="FFFFFF"/>
              <w:bottom w:val="nil"/>
              <w:right w:val="single" w:sz="8" w:space="0" w:color="FFFFFF"/>
            </w:tcBorders>
            <w:shd w:val="clear" w:color="auto" w:fill="EFF9FE"/>
          </w:tcPr>
          <w:p w:rsidR="003133F8" w:rsidRDefault="003133F8" w:rsidP="003E5AA5">
            <w:pPr>
              <w:pStyle w:val="TableParagraph"/>
              <w:spacing w:before="45"/>
              <w:ind w:left="69"/>
              <w:rPr>
                <w:rFonts w:ascii="Arial" w:eastAsia="Arial" w:hAnsi="Arial" w:cs="Arial"/>
              </w:rPr>
            </w:pPr>
            <w:r>
              <w:rPr>
                <w:rFonts w:ascii="Arial" w:eastAsia="Arial" w:hAnsi="Arial" w:cs="Arial"/>
                <w:color w:val="4D4D4F"/>
                <w:w w:val="80"/>
              </w:rPr>
              <w:t>8</w:t>
            </w:r>
          </w:p>
        </w:tc>
        <w:tc>
          <w:tcPr>
            <w:tcW w:w="1134" w:type="dxa"/>
            <w:tcBorders>
              <w:top w:val="nil"/>
              <w:left w:val="single" w:sz="8" w:space="0" w:color="FFFFFF"/>
              <w:bottom w:val="nil"/>
              <w:right w:val="single" w:sz="8" w:space="0" w:color="FFFFFF"/>
            </w:tcBorders>
            <w:shd w:val="clear" w:color="auto" w:fill="EFF9FE"/>
          </w:tcPr>
          <w:p w:rsidR="003133F8" w:rsidRDefault="003133F8" w:rsidP="003E5AA5">
            <w:pPr>
              <w:pStyle w:val="TableParagraph"/>
              <w:spacing w:before="45"/>
              <w:ind w:left="69"/>
              <w:rPr>
                <w:rFonts w:ascii="Arial" w:eastAsia="Arial" w:hAnsi="Arial" w:cs="Arial"/>
              </w:rPr>
            </w:pPr>
            <w:r>
              <w:rPr>
                <w:rFonts w:ascii="Arial" w:eastAsia="Arial" w:hAnsi="Arial" w:cs="Arial"/>
                <w:color w:val="4D4D4F"/>
                <w:w w:val="80"/>
              </w:rPr>
              <w:t>1</w:t>
            </w:r>
          </w:p>
        </w:tc>
        <w:tc>
          <w:tcPr>
            <w:tcW w:w="1134" w:type="dxa"/>
            <w:tcBorders>
              <w:top w:val="nil"/>
              <w:left w:val="single" w:sz="8" w:space="0" w:color="FFFFFF"/>
              <w:bottom w:val="nil"/>
              <w:right w:val="single" w:sz="8" w:space="0" w:color="FFFFFF"/>
            </w:tcBorders>
            <w:shd w:val="clear" w:color="auto" w:fill="EFF9FE"/>
          </w:tcPr>
          <w:p w:rsidR="003133F8" w:rsidRDefault="003133F8" w:rsidP="003E5AA5">
            <w:pPr>
              <w:pStyle w:val="TableParagraph"/>
              <w:spacing w:before="45"/>
              <w:ind w:left="69"/>
              <w:rPr>
                <w:rFonts w:ascii="Arial" w:eastAsia="Arial" w:hAnsi="Arial" w:cs="Arial"/>
              </w:rPr>
            </w:pPr>
            <w:r>
              <w:rPr>
                <w:rFonts w:ascii="Arial" w:eastAsia="Arial" w:hAnsi="Arial" w:cs="Arial"/>
                <w:color w:val="4D4D4F"/>
                <w:w w:val="80"/>
              </w:rPr>
              <w:t>9</w:t>
            </w:r>
          </w:p>
        </w:tc>
      </w:tr>
    </w:tbl>
    <w:p w:rsidR="00547112" w:rsidRPr="003133F8" w:rsidRDefault="00F909FB" w:rsidP="00547112">
      <w:pPr>
        <w:rPr>
          <w:rFonts w:ascii="Arial" w:hAnsi="Arial" w:cs="Arial"/>
          <w:sz w:val="24"/>
          <w:szCs w:val="24"/>
        </w:rPr>
      </w:pPr>
      <w:r w:rsidRPr="00F909FB">
        <w:rPr>
          <w:rFonts w:ascii="Arial" w:hAnsi="Arial" w:cs="Arial"/>
          <w:i/>
          <w:noProof/>
          <w:sz w:val="24"/>
          <w:szCs w:val="24"/>
          <w:lang w:val="en-AU" w:eastAsia="en-AU"/>
        </w:rPr>
        <mc:AlternateContent>
          <mc:Choice Requires="wps">
            <w:drawing>
              <wp:anchor distT="0" distB="0" distL="114300" distR="114300" simplePos="0" relativeHeight="251708416" behindDoc="0" locked="0" layoutInCell="1" allowOverlap="1" wp14:anchorId="10D09D45" wp14:editId="2E2E169E">
                <wp:simplePos x="0" y="0"/>
                <wp:positionH relativeFrom="column">
                  <wp:posOffset>69596</wp:posOffset>
                </wp:positionH>
                <wp:positionV relativeFrom="paragraph">
                  <wp:posOffset>60325</wp:posOffset>
                </wp:positionV>
                <wp:extent cx="9628632" cy="466344"/>
                <wp:effectExtent l="0" t="0" r="0" b="0"/>
                <wp:wrapNone/>
                <wp:docPr id="30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628632" cy="466344"/>
                        </a:xfrm>
                        <a:prstGeom prst="rect">
                          <a:avLst/>
                        </a:prstGeom>
                        <a:solidFill>
                          <a:srgbClr val="FFFFFF"/>
                        </a:solidFill>
                        <a:ln w="9525">
                          <a:noFill/>
                          <a:miter lim="800000"/>
                          <a:headEnd/>
                          <a:tailEnd/>
                        </a:ln>
                      </wps:spPr>
                      <wps:txbx>
                        <w:txbxContent>
                          <w:p w:rsidR="00F909FB" w:rsidRDefault="00F909FB" w:rsidP="00F909FB">
                            <w:pPr>
                              <w:rPr>
                                <w:rFonts w:ascii="Arial" w:hAnsi="Arial" w:cs="Arial"/>
                                <w:i/>
                                <w:sz w:val="24"/>
                                <w:szCs w:val="24"/>
                              </w:rPr>
                            </w:pPr>
                            <w:r>
                              <w:rPr>
                                <w:rFonts w:ascii="Arial" w:hAnsi="Arial" w:cs="Arial"/>
                                <w:i/>
                                <w:sz w:val="24"/>
                                <w:szCs w:val="24"/>
                              </w:rPr>
                              <w:t>*</w:t>
                            </w:r>
                            <w:r w:rsidRPr="000250DC">
                              <w:rPr>
                                <w:rFonts w:ascii="Arial" w:hAnsi="Arial" w:cs="Arial"/>
                                <w:i/>
                                <w:sz w:val="24"/>
                                <w:szCs w:val="24"/>
                              </w:rPr>
                              <w:t xml:space="preserve">It should be noted that Mr </w:t>
                            </w:r>
                            <w:r>
                              <w:rPr>
                                <w:rFonts w:ascii="Arial" w:hAnsi="Arial" w:cs="Arial"/>
                                <w:i/>
                                <w:sz w:val="24"/>
                                <w:szCs w:val="24"/>
                              </w:rPr>
                              <w:t>Ronnie Hurst</w:t>
                            </w:r>
                            <w:r w:rsidRPr="000250DC">
                              <w:rPr>
                                <w:rFonts w:ascii="Arial" w:hAnsi="Arial" w:cs="Arial"/>
                                <w:i/>
                                <w:sz w:val="24"/>
                                <w:szCs w:val="24"/>
                              </w:rPr>
                              <w:t xml:space="preserve"> resigned from the VenuesWest Board in </w:t>
                            </w:r>
                            <w:r>
                              <w:rPr>
                                <w:rFonts w:ascii="Arial" w:hAnsi="Arial" w:cs="Arial"/>
                                <w:i/>
                                <w:sz w:val="24"/>
                                <w:szCs w:val="24"/>
                              </w:rPr>
                              <w:t>August 2014. Mr Rob Didcoe joined the VenuesWest Board in September 2014.</w:t>
                            </w:r>
                            <w:r w:rsidRPr="000250DC">
                              <w:rPr>
                                <w:rFonts w:ascii="Arial" w:hAnsi="Arial" w:cs="Arial"/>
                                <w:i/>
                                <w:sz w:val="24"/>
                                <w:szCs w:val="24"/>
                              </w:rPr>
                              <w:t xml:space="preserve"> </w:t>
                            </w:r>
                          </w:p>
                          <w:p w:rsidR="00F909FB" w:rsidRDefault="00F909FB"/>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Text Box 2" o:spid="_x0000_s1031" type="#_x0000_t202" style="position:absolute;margin-left:5.5pt;margin-top:4.75pt;width:758.15pt;height:36.7pt;z-index:251708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" stroked="f">
                <v:textbox>
                  <w:txbxContent>
                    <w:p w:rsidR="00F909FB" w:rsidRDefault="00F909FB" w:rsidP="00F909FB">
                      <w:pPr>
                        <w:rPr>
                          <w:rFonts w:ascii="Arial" w:hAnsi="Arial" w:cs="Arial"/>
                          <w:i/>
                          <w:sz w:val="24"/>
                          <w:szCs w:val="24"/>
                        </w:rPr>
                      </w:pPr>
                      <w:r>
                        <w:rPr>
                          <w:rFonts w:ascii="Arial" w:hAnsi="Arial" w:cs="Arial"/>
                          <w:i/>
                          <w:sz w:val="24"/>
                          <w:szCs w:val="24"/>
                        </w:rPr>
                        <w:t>*</w:t>
                      </w:r>
                      <w:r w:rsidRPr="000250DC">
                        <w:rPr>
                          <w:rFonts w:ascii="Arial" w:hAnsi="Arial" w:cs="Arial"/>
                          <w:i/>
                          <w:sz w:val="24"/>
                          <w:szCs w:val="24"/>
                        </w:rPr>
                        <w:t xml:space="preserve">It should be noted that </w:t>
                      </w:r>
                      <w:proofErr w:type="spellStart"/>
                      <w:r w:rsidRPr="000250DC">
                        <w:rPr>
                          <w:rFonts w:ascii="Arial" w:hAnsi="Arial" w:cs="Arial"/>
                          <w:i/>
                          <w:sz w:val="24"/>
                          <w:szCs w:val="24"/>
                        </w:rPr>
                        <w:t>Mr</w:t>
                      </w:r>
                      <w:proofErr w:type="spellEnd"/>
                      <w:r w:rsidRPr="000250DC">
                        <w:rPr>
                          <w:rFonts w:ascii="Arial" w:hAnsi="Arial" w:cs="Arial"/>
                          <w:i/>
                          <w:sz w:val="24"/>
                          <w:szCs w:val="24"/>
                        </w:rPr>
                        <w:t xml:space="preserve"> </w:t>
                      </w:r>
                      <w:r>
                        <w:rPr>
                          <w:rFonts w:ascii="Arial" w:hAnsi="Arial" w:cs="Arial"/>
                          <w:i/>
                          <w:sz w:val="24"/>
                          <w:szCs w:val="24"/>
                        </w:rPr>
                        <w:t>Ronnie Hurst</w:t>
                      </w:r>
                      <w:r w:rsidRPr="000250DC">
                        <w:rPr>
                          <w:rFonts w:ascii="Arial" w:hAnsi="Arial" w:cs="Arial"/>
                          <w:i/>
                          <w:sz w:val="24"/>
                          <w:szCs w:val="24"/>
                        </w:rPr>
                        <w:t xml:space="preserve"> resigned from the VenuesWest Board in </w:t>
                      </w:r>
                      <w:r>
                        <w:rPr>
                          <w:rFonts w:ascii="Arial" w:hAnsi="Arial" w:cs="Arial"/>
                          <w:i/>
                          <w:sz w:val="24"/>
                          <w:szCs w:val="24"/>
                        </w:rPr>
                        <w:t xml:space="preserve">August 2014. </w:t>
                      </w:r>
                      <w:proofErr w:type="spellStart"/>
                      <w:r>
                        <w:rPr>
                          <w:rFonts w:ascii="Arial" w:hAnsi="Arial" w:cs="Arial"/>
                          <w:i/>
                          <w:sz w:val="24"/>
                          <w:szCs w:val="24"/>
                        </w:rPr>
                        <w:t>Mr</w:t>
                      </w:r>
                      <w:proofErr w:type="spellEnd"/>
                      <w:r>
                        <w:rPr>
                          <w:rFonts w:ascii="Arial" w:hAnsi="Arial" w:cs="Arial"/>
                          <w:i/>
                          <w:sz w:val="24"/>
                          <w:szCs w:val="24"/>
                        </w:rPr>
                        <w:t xml:space="preserve"> Rob </w:t>
                      </w:r>
                      <w:proofErr w:type="spellStart"/>
                      <w:r>
                        <w:rPr>
                          <w:rFonts w:ascii="Arial" w:hAnsi="Arial" w:cs="Arial"/>
                          <w:i/>
                          <w:sz w:val="24"/>
                          <w:szCs w:val="24"/>
                        </w:rPr>
                        <w:t>Didcoe</w:t>
                      </w:r>
                      <w:proofErr w:type="spellEnd"/>
                      <w:r>
                        <w:rPr>
                          <w:rFonts w:ascii="Arial" w:hAnsi="Arial" w:cs="Arial"/>
                          <w:i/>
                          <w:sz w:val="24"/>
                          <w:szCs w:val="24"/>
                        </w:rPr>
                        <w:t xml:space="preserve"> joined the VenuesWest Board in September 2014.</w:t>
                      </w:r>
                      <w:r w:rsidRPr="000250DC">
                        <w:rPr>
                          <w:rFonts w:ascii="Arial" w:hAnsi="Arial" w:cs="Arial"/>
                          <w:i/>
                          <w:sz w:val="24"/>
                          <w:szCs w:val="24"/>
                        </w:rPr>
                        <w:t xml:space="preserve"> </w:t>
                      </w:r>
                    </w:p>
                    <w:p w:rsidR="00F909FB" w:rsidRDefault="00F909FB"/>
                  </w:txbxContent>
                </v:textbox>
              </v:shape>
            </w:pict>
          </mc:Fallback>
        </mc:AlternateContent>
      </w:r>
    </w:p>
    <w:p w:rsidR="00F909FB" w:rsidRDefault="00F909FB" w:rsidP="00547112">
      <w:pPr>
        <w:rPr>
          <w:rFonts w:ascii="Arial" w:hAnsi="Arial" w:cs="Arial"/>
          <w:b/>
          <w:bCs/>
          <w:color w:val="0076A3"/>
          <w:sz w:val="22"/>
          <w:szCs w:val="22"/>
        </w:rPr>
      </w:pPr>
    </w:p>
    <w:p w:rsidR="002C6FFC" w:rsidRDefault="002C6FFC" w:rsidP="00547112">
      <w:pPr>
        <w:rPr>
          <w:rFonts w:ascii="Arial" w:hAnsi="Arial" w:cs="Arial"/>
          <w:b/>
          <w:bCs/>
          <w:color w:val="0076A3"/>
          <w:sz w:val="22"/>
          <w:szCs w:val="22"/>
        </w:rPr>
      </w:pPr>
    </w:p>
    <w:p w:rsidR="00547112" w:rsidRPr="00270AC5" w:rsidRDefault="00547112" w:rsidP="00547112">
      <w:pPr>
        <w:rPr>
          <w:rFonts w:ascii="Arial" w:hAnsi="Arial" w:cs="Arial"/>
          <w:b/>
          <w:bCs/>
          <w:caps/>
          <w:color w:val="0076A3"/>
          <w:sz w:val="22"/>
          <w:szCs w:val="22"/>
        </w:rPr>
      </w:pPr>
      <w:r w:rsidRPr="00270AC5">
        <w:rPr>
          <w:rFonts w:ascii="Arial" w:hAnsi="Arial" w:cs="Arial"/>
          <w:b/>
          <w:bCs/>
          <w:color w:val="0076A3"/>
          <w:sz w:val="22"/>
          <w:szCs w:val="22"/>
        </w:rPr>
        <w:lastRenderedPageBreak/>
        <w:t>Declaration</w:t>
      </w:r>
      <w:r w:rsidR="00C5776E" w:rsidRPr="00270AC5">
        <w:rPr>
          <w:rFonts w:ascii="Arial" w:hAnsi="Arial" w:cs="Arial"/>
          <w:b/>
          <w:bCs/>
          <w:color w:val="0076A3"/>
          <w:sz w:val="22"/>
          <w:szCs w:val="22"/>
        </w:rPr>
        <w:t>s</w:t>
      </w:r>
      <w:r w:rsidRPr="00270AC5">
        <w:rPr>
          <w:rFonts w:ascii="Arial" w:hAnsi="Arial" w:cs="Arial"/>
          <w:b/>
          <w:bCs/>
          <w:color w:val="0076A3"/>
          <w:sz w:val="22"/>
          <w:szCs w:val="22"/>
        </w:rPr>
        <w:t xml:space="preserve"> of Interest</w:t>
      </w:r>
    </w:p>
    <w:p w:rsidR="00547112" w:rsidRPr="000250DC" w:rsidRDefault="00547112" w:rsidP="00547112">
      <w:pPr>
        <w:rPr>
          <w:rFonts w:ascii="Arial" w:hAnsi="Arial" w:cs="Arial"/>
          <w:sz w:val="24"/>
          <w:szCs w:val="24"/>
        </w:rPr>
      </w:pPr>
      <w:r>
        <w:rPr>
          <w:rFonts w:ascii="Arial" w:hAnsi="Arial" w:cs="Arial"/>
          <w:sz w:val="24"/>
          <w:szCs w:val="24"/>
        </w:rPr>
        <w:t>The Board has a standing declaration of interest process where Board agenda papers are not distributed to those members who have declared an actual or perceived interest in relation to any matter. In addition to this process, Board members declare other interests from time to time as matters arise</w:t>
      </w:r>
      <w:r w:rsidRPr="000250DC">
        <w:rPr>
          <w:rFonts w:ascii="Arial" w:hAnsi="Arial" w:cs="Arial"/>
          <w:sz w:val="24"/>
          <w:szCs w:val="24"/>
        </w:rPr>
        <w:t xml:space="preserve">. </w:t>
      </w:r>
    </w:p>
    <w:p w:rsidR="00547112" w:rsidRPr="00B95E40" w:rsidRDefault="00547112" w:rsidP="00547112">
      <w:pPr>
        <w:rPr>
          <w:rFonts w:ascii="Arial" w:hAnsi="Arial" w:cs="Arial"/>
          <w:b/>
          <w:bCs/>
          <w:i/>
          <w:caps/>
          <w:sz w:val="24"/>
          <w:szCs w:val="24"/>
        </w:rPr>
      </w:pPr>
    </w:p>
    <w:tbl>
      <w:tblPr>
        <w:tblW w:w="0" w:type="auto"/>
        <w:tblInd w:w="10" w:type="dxa"/>
        <w:tblLayout w:type="fixed"/>
        <w:tblCellMar>
          <w:left w:w="0" w:type="dxa"/>
          <w:right w:w="0" w:type="dxa"/>
        </w:tblCellMar>
        <w:tblLook w:val="01E0" w:firstRow="1" w:lastRow="1" w:firstColumn="1" w:lastColumn="1" w:noHBand="0" w:noVBand="0"/>
      </w:tblPr>
      <w:tblGrid>
        <w:gridCol w:w="2976"/>
        <w:gridCol w:w="3307"/>
        <w:gridCol w:w="5750"/>
      </w:tblGrid>
      <w:tr w:rsidR="003133F8" w:rsidTr="003133F8">
        <w:trPr>
          <w:trHeight w:hRule="exact" w:val="328"/>
        </w:trPr>
        <w:tc>
          <w:tcPr>
            <w:tcW w:w="2976" w:type="dxa"/>
            <w:tcBorders>
              <w:top w:val="nil"/>
              <w:left w:val="single" w:sz="8" w:space="0" w:color="D4EFFC"/>
              <w:bottom w:val="single" w:sz="8" w:space="0" w:color="D4EFFC"/>
              <w:right w:val="single" w:sz="8" w:space="0" w:color="FFFFFF"/>
            </w:tcBorders>
            <w:shd w:val="clear" w:color="auto" w:fill="00AEEF"/>
          </w:tcPr>
          <w:p w:rsidR="003133F8" w:rsidRDefault="003133F8" w:rsidP="003E5AA5">
            <w:pPr>
              <w:pStyle w:val="TableParagraph"/>
              <w:spacing w:before="45"/>
              <w:ind w:left="70"/>
              <w:rPr>
                <w:rFonts w:ascii="Arial" w:eastAsia="Arial" w:hAnsi="Arial" w:cs="Arial"/>
                <w:sz w:val="20"/>
                <w:szCs w:val="20"/>
              </w:rPr>
            </w:pPr>
            <w:r>
              <w:rPr>
                <w:rFonts w:ascii="Arial" w:eastAsia="Arial" w:hAnsi="Arial" w:cs="Arial"/>
                <w:b/>
                <w:bCs/>
                <w:color w:val="FFFFFF"/>
                <w:w w:val="75"/>
                <w:sz w:val="20"/>
                <w:szCs w:val="20"/>
              </w:rPr>
              <w:t>Board</w:t>
            </w:r>
            <w:r>
              <w:rPr>
                <w:rFonts w:ascii="Arial" w:eastAsia="Arial" w:hAnsi="Arial" w:cs="Arial"/>
                <w:b/>
                <w:bCs/>
                <w:color w:val="FFFFFF"/>
                <w:spacing w:val="11"/>
                <w:w w:val="75"/>
                <w:sz w:val="20"/>
                <w:szCs w:val="20"/>
              </w:rPr>
              <w:t xml:space="preserve"> </w:t>
            </w:r>
            <w:r>
              <w:rPr>
                <w:rFonts w:ascii="Arial" w:eastAsia="Arial" w:hAnsi="Arial" w:cs="Arial"/>
                <w:b/>
                <w:bCs/>
                <w:color w:val="FFFFFF"/>
                <w:w w:val="75"/>
                <w:sz w:val="20"/>
                <w:szCs w:val="20"/>
              </w:rPr>
              <w:t>member</w:t>
            </w:r>
          </w:p>
        </w:tc>
        <w:tc>
          <w:tcPr>
            <w:tcW w:w="3307" w:type="dxa"/>
            <w:tcBorders>
              <w:top w:val="nil"/>
              <w:left w:val="single" w:sz="8" w:space="0" w:color="FFFFFF"/>
              <w:bottom w:val="nil"/>
              <w:right w:val="single" w:sz="8" w:space="0" w:color="FFFFFF"/>
            </w:tcBorders>
            <w:shd w:val="clear" w:color="auto" w:fill="00AEEF"/>
          </w:tcPr>
          <w:p w:rsidR="003133F8" w:rsidRDefault="003133F8" w:rsidP="003E5AA5">
            <w:pPr>
              <w:pStyle w:val="TableParagraph"/>
              <w:spacing w:before="45"/>
              <w:ind w:left="69"/>
              <w:rPr>
                <w:rFonts w:ascii="Arial" w:eastAsia="Arial" w:hAnsi="Arial" w:cs="Arial"/>
                <w:sz w:val="20"/>
                <w:szCs w:val="20"/>
              </w:rPr>
            </w:pPr>
            <w:r>
              <w:rPr>
                <w:rFonts w:ascii="Arial" w:eastAsia="Arial" w:hAnsi="Arial" w:cs="Arial"/>
                <w:b/>
                <w:bCs/>
                <w:color w:val="FFFFFF"/>
                <w:w w:val="75"/>
                <w:sz w:val="20"/>
                <w:szCs w:val="20"/>
              </w:rPr>
              <w:t>Organisation</w:t>
            </w:r>
            <w:r>
              <w:rPr>
                <w:rFonts w:ascii="Arial" w:eastAsia="Arial" w:hAnsi="Arial" w:cs="Arial"/>
                <w:b/>
                <w:bCs/>
                <w:color w:val="FFFFFF"/>
                <w:spacing w:val="2"/>
                <w:w w:val="75"/>
                <w:sz w:val="20"/>
                <w:szCs w:val="20"/>
              </w:rPr>
              <w:t xml:space="preserve"> </w:t>
            </w:r>
            <w:r>
              <w:rPr>
                <w:rFonts w:ascii="Arial" w:eastAsia="Arial" w:hAnsi="Arial" w:cs="Arial"/>
                <w:b/>
                <w:bCs/>
                <w:color w:val="FFFFFF"/>
                <w:w w:val="75"/>
                <w:sz w:val="20"/>
                <w:szCs w:val="20"/>
              </w:rPr>
              <w:t>and/or</w:t>
            </w:r>
            <w:r>
              <w:rPr>
                <w:rFonts w:ascii="Arial" w:eastAsia="Arial" w:hAnsi="Arial" w:cs="Arial"/>
                <w:b/>
                <w:bCs/>
                <w:color w:val="FFFFFF"/>
                <w:spacing w:val="2"/>
                <w:w w:val="75"/>
                <w:sz w:val="20"/>
                <w:szCs w:val="20"/>
              </w:rPr>
              <w:t xml:space="preserve"> </w:t>
            </w:r>
            <w:r>
              <w:rPr>
                <w:rFonts w:ascii="Arial" w:eastAsia="Arial" w:hAnsi="Arial" w:cs="Arial"/>
                <w:b/>
                <w:bCs/>
                <w:color w:val="FFFFFF"/>
                <w:w w:val="75"/>
                <w:sz w:val="20"/>
                <w:szCs w:val="20"/>
              </w:rPr>
              <w:t>venue</w:t>
            </w:r>
          </w:p>
        </w:tc>
        <w:tc>
          <w:tcPr>
            <w:tcW w:w="5750" w:type="dxa"/>
            <w:tcBorders>
              <w:top w:val="nil"/>
              <w:left w:val="single" w:sz="8" w:space="0" w:color="FFFFFF"/>
              <w:bottom w:val="nil"/>
              <w:right w:val="nil"/>
            </w:tcBorders>
            <w:shd w:val="clear" w:color="auto" w:fill="00AEEF"/>
          </w:tcPr>
          <w:p w:rsidR="003133F8" w:rsidRDefault="003133F8" w:rsidP="003E5AA5">
            <w:pPr>
              <w:pStyle w:val="TableParagraph"/>
              <w:spacing w:before="45"/>
              <w:ind w:left="69"/>
              <w:rPr>
                <w:rFonts w:ascii="Arial" w:eastAsia="Arial" w:hAnsi="Arial" w:cs="Arial"/>
                <w:sz w:val="20"/>
                <w:szCs w:val="20"/>
              </w:rPr>
            </w:pPr>
            <w:r>
              <w:rPr>
                <w:rFonts w:ascii="Arial" w:eastAsia="Arial" w:hAnsi="Arial" w:cs="Arial"/>
                <w:b/>
                <w:bCs/>
                <w:color w:val="FFFFFF"/>
                <w:w w:val="80"/>
                <w:sz w:val="20"/>
                <w:szCs w:val="20"/>
              </w:rPr>
              <w:t>Interest</w:t>
            </w:r>
          </w:p>
        </w:tc>
      </w:tr>
      <w:tr w:rsidR="003133F8" w:rsidTr="003133F8">
        <w:trPr>
          <w:trHeight w:hRule="exact" w:val="332"/>
        </w:trPr>
        <w:tc>
          <w:tcPr>
            <w:tcW w:w="2976" w:type="dxa"/>
            <w:tcBorders>
              <w:top w:val="single" w:sz="8" w:space="0" w:color="D4EFFC"/>
              <w:left w:val="nil"/>
              <w:bottom w:val="single" w:sz="4" w:space="0" w:color="D4EFFC"/>
              <w:right w:val="single" w:sz="8" w:space="0" w:color="FFFFFF"/>
            </w:tcBorders>
            <w:shd w:val="clear" w:color="auto" w:fill="D4EFFC"/>
          </w:tcPr>
          <w:p w:rsidR="003133F8" w:rsidRDefault="003133F8" w:rsidP="003E5AA5">
            <w:pPr>
              <w:pStyle w:val="TableParagraph"/>
              <w:spacing w:before="36"/>
              <w:ind w:left="80"/>
              <w:rPr>
                <w:rFonts w:ascii="Arial" w:eastAsia="Arial" w:hAnsi="Arial" w:cs="Arial"/>
              </w:rPr>
            </w:pPr>
            <w:r>
              <w:rPr>
                <w:rFonts w:ascii="Arial" w:eastAsia="Arial" w:hAnsi="Arial" w:cs="Arial"/>
                <w:color w:val="4D4D4F"/>
                <w:w w:val="75"/>
              </w:rPr>
              <w:t>Narelle</w:t>
            </w:r>
            <w:r>
              <w:rPr>
                <w:rFonts w:ascii="Arial" w:eastAsia="Arial" w:hAnsi="Arial" w:cs="Arial"/>
                <w:color w:val="4D4D4F"/>
                <w:spacing w:val="27"/>
                <w:w w:val="75"/>
              </w:rPr>
              <w:t xml:space="preserve"> </w:t>
            </w:r>
            <w:r>
              <w:rPr>
                <w:rFonts w:ascii="Arial" w:eastAsia="Arial" w:hAnsi="Arial" w:cs="Arial"/>
                <w:color w:val="4D4D4F"/>
                <w:w w:val="75"/>
              </w:rPr>
              <w:t>Finch</w:t>
            </w:r>
          </w:p>
        </w:tc>
        <w:tc>
          <w:tcPr>
            <w:tcW w:w="3307" w:type="dxa"/>
            <w:tcBorders>
              <w:top w:val="nil"/>
              <w:left w:val="single" w:sz="8" w:space="0" w:color="FFFFFF"/>
              <w:bottom w:val="nil"/>
              <w:right w:val="single" w:sz="8" w:space="0" w:color="FFFFFF"/>
            </w:tcBorders>
            <w:shd w:val="clear" w:color="auto" w:fill="D4EFFC"/>
          </w:tcPr>
          <w:p w:rsidR="003133F8" w:rsidRDefault="003133F8" w:rsidP="003E5AA5">
            <w:pPr>
              <w:pStyle w:val="TableParagraph"/>
              <w:spacing w:before="46"/>
              <w:ind w:left="69"/>
              <w:rPr>
                <w:rFonts w:ascii="Arial" w:eastAsia="Arial" w:hAnsi="Arial" w:cs="Arial"/>
              </w:rPr>
            </w:pPr>
            <w:r>
              <w:rPr>
                <w:rFonts w:ascii="Arial" w:eastAsia="Arial" w:hAnsi="Arial" w:cs="Arial"/>
                <w:color w:val="4D4D4F"/>
                <w:spacing w:val="-5"/>
                <w:w w:val="80"/>
              </w:rPr>
              <w:t>W</w:t>
            </w:r>
            <w:r>
              <w:rPr>
                <w:rFonts w:ascii="Arial" w:eastAsia="Arial" w:hAnsi="Arial" w:cs="Arial"/>
                <w:color w:val="4D4D4F"/>
                <w:w w:val="80"/>
              </w:rPr>
              <w:t>estern</w:t>
            </w:r>
            <w:r>
              <w:rPr>
                <w:rFonts w:ascii="Arial" w:eastAsia="Arial" w:hAnsi="Arial" w:cs="Arial"/>
                <w:color w:val="4D4D4F"/>
                <w:spacing w:val="-27"/>
                <w:w w:val="80"/>
              </w:rPr>
              <w:t xml:space="preserve"> </w:t>
            </w:r>
            <w:r>
              <w:rPr>
                <w:rFonts w:ascii="Arial" w:eastAsia="Arial" w:hAnsi="Arial" w:cs="Arial"/>
                <w:color w:val="4D4D4F"/>
                <w:w w:val="80"/>
              </w:rPr>
              <w:t>Australian</w:t>
            </w:r>
            <w:r>
              <w:rPr>
                <w:rFonts w:ascii="Arial" w:eastAsia="Arial" w:hAnsi="Arial" w:cs="Arial"/>
                <w:color w:val="4D4D4F"/>
                <w:spacing w:val="-26"/>
                <w:w w:val="80"/>
              </w:rPr>
              <w:t xml:space="preserve"> </w:t>
            </w:r>
            <w:r>
              <w:rPr>
                <w:rFonts w:ascii="Arial" w:eastAsia="Arial" w:hAnsi="Arial" w:cs="Arial"/>
                <w:color w:val="4D4D4F"/>
                <w:w w:val="80"/>
              </w:rPr>
              <w:t>Cricket</w:t>
            </w:r>
            <w:r>
              <w:rPr>
                <w:rFonts w:ascii="Arial" w:eastAsia="Arial" w:hAnsi="Arial" w:cs="Arial"/>
                <w:color w:val="4D4D4F"/>
                <w:spacing w:val="-27"/>
                <w:w w:val="80"/>
              </w:rPr>
              <w:t xml:space="preserve"> </w:t>
            </w:r>
            <w:r>
              <w:rPr>
                <w:rFonts w:ascii="Arial" w:eastAsia="Arial" w:hAnsi="Arial" w:cs="Arial"/>
                <w:color w:val="4D4D4F"/>
                <w:w w:val="80"/>
              </w:rPr>
              <w:t>Association</w:t>
            </w:r>
          </w:p>
        </w:tc>
        <w:tc>
          <w:tcPr>
            <w:tcW w:w="5750" w:type="dxa"/>
            <w:tcBorders>
              <w:top w:val="nil"/>
              <w:left w:val="single" w:sz="8" w:space="0" w:color="FFFFFF"/>
              <w:bottom w:val="nil"/>
              <w:right w:val="nil"/>
            </w:tcBorders>
            <w:shd w:val="clear" w:color="auto" w:fill="D4EFFC"/>
          </w:tcPr>
          <w:p w:rsidR="003133F8" w:rsidRDefault="003133F8" w:rsidP="003E5AA5">
            <w:pPr>
              <w:pStyle w:val="TableParagraph"/>
              <w:spacing w:before="46"/>
              <w:ind w:left="69"/>
              <w:rPr>
                <w:rFonts w:ascii="Arial" w:eastAsia="Arial" w:hAnsi="Arial" w:cs="Arial"/>
              </w:rPr>
            </w:pPr>
            <w:r>
              <w:rPr>
                <w:rFonts w:ascii="Arial" w:eastAsia="Arial" w:hAnsi="Arial" w:cs="Arial"/>
                <w:color w:val="4D4D4F"/>
                <w:w w:val="80"/>
              </w:rPr>
              <w:t>Retracted</w:t>
            </w:r>
            <w:r>
              <w:rPr>
                <w:rFonts w:ascii="Arial" w:eastAsia="Arial" w:hAnsi="Arial" w:cs="Arial"/>
                <w:color w:val="4D4D4F"/>
                <w:spacing w:val="-22"/>
                <w:w w:val="80"/>
              </w:rPr>
              <w:t xml:space="preserve"> </w:t>
            </w:r>
            <w:r>
              <w:rPr>
                <w:rFonts w:ascii="Arial" w:eastAsia="Arial" w:hAnsi="Arial" w:cs="Arial"/>
                <w:color w:val="4D4D4F"/>
                <w:w w:val="80"/>
              </w:rPr>
              <w:t>previous</w:t>
            </w:r>
            <w:r>
              <w:rPr>
                <w:rFonts w:ascii="Arial" w:eastAsia="Arial" w:hAnsi="Arial" w:cs="Arial"/>
                <w:color w:val="4D4D4F"/>
                <w:spacing w:val="-21"/>
                <w:w w:val="80"/>
              </w:rPr>
              <w:t xml:space="preserve"> </w:t>
            </w:r>
            <w:r>
              <w:rPr>
                <w:rFonts w:ascii="Arial" w:eastAsia="Arial" w:hAnsi="Arial" w:cs="Arial"/>
                <w:color w:val="4D4D4F"/>
                <w:w w:val="80"/>
              </w:rPr>
              <w:t>declaration</w:t>
            </w:r>
            <w:r>
              <w:rPr>
                <w:rFonts w:ascii="Arial" w:eastAsia="Arial" w:hAnsi="Arial" w:cs="Arial"/>
                <w:color w:val="4D4D4F"/>
                <w:spacing w:val="-21"/>
                <w:w w:val="80"/>
              </w:rPr>
              <w:t xml:space="preserve"> </w:t>
            </w:r>
            <w:r>
              <w:rPr>
                <w:rFonts w:ascii="Arial" w:eastAsia="Arial" w:hAnsi="Arial" w:cs="Arial"/>
                <w:color w:val="4D4D4F"/>
                <w:w w:val="80"/>
              </w:rPr>
              <w:t>following</w:t>
            </w:r>
            <w:r>
              <w:rPr>
                <w:rFonts w:ascii="Arial" w:eastAsia="Arial" w:hAnsi="Arial" w:cs="Arial"/>
                <w:color w:val="4D4D4F"/>
                <w:spacing w:val="-21"/>
                <w:w w:val="80"/>
              </w:rPr>
              <w:t xml:space="preserve"> </w:t>
            </w:r>
            <w:r>
              <w:rPr>
                <w:rFonts w:ascii="Arial" w:eastAsia="Arial" w:hAnsi="Arial" w:cs="Arial"/>
                <w:color w:val="4D4D4F"/>
                <w:w w:val="80"/>
              </w:rPr>
              <w:t>resignation</w:t>
            </w:r>
            <w:r>
              <w:rPr>
                <w:rFonts w:ascii="Arial" w:eastAsia="Arial" w:hAnsi="Arial" w:cs="Arial"/>
                <w:color w:val="4D4D4F"/>
                <w:spacing w:val="-22"/>
                <w:w w:val="80"/>
              </w:rPr>
              <w:t xml:space="preserve"> </w:t>
            </w:r>
            <w:r>
              <w:rPr>
                <w:rFonts w:ascii="Arial" w:eastAsia="Arial" w:hAnsi="Arial" w:cs="Arial"/>
                <w:color w:val="4D4D4F"/>
                <w:w w:val="80"/>
              </w:rPr>
              <w:t>from</w:t>
            </w:r>
            <w:r>
              <w:rPr>
                <w:rFonts w:ascii="Arial" w:eastAsia="Arial" w:hAnsi="Arial" w:cs="Arial"/>
                <w:color w:val="4D4D4F"/>
                <w:spacing w:val="-21"/>
                <w:w w:val="80"/>
              </w:rPr>
              <w:t xml:space="preserve"> </w:t>
            </w:r>
            <w:r>
              <w:rPr>
                <w:rFonts w:ascii="Arial" w:eastAsia="Arial" w:hAnsi="Arial" w:cs="Arial"/>
                <w:color w:val="4D4D4F"/>
                <w:spacing w:val="-7"/>
                <w:w w:val="80"/>
              </w:rPr>
              <w:t>W</w:t>
            </w:r>
            <w:r>
              <w:rPr>
                <w:rFonts w:ascii="Arial" w:eastAsia="Arial" w:hAnsi="Arial" w:cs="Arial"/>
                <w:color w:val="4D4D4F"/>
                <w:w w:val="80"/>
              </w:rPr>
              <w:t>ACA</w:t>
            </w:r>
            <w:r>
              <w:rPr>
                <w:rFonts w:ascii="Arial" w:eastAsia="Arial" w:hAnsi="Arial" w:cs="Arial"/>
                <w:color w:val="4D4D4F"/>
                <w:spacing w:val="-21"/>
                <w:w w:val="80"/>
              </w:rPr>
              <w:t xml:space="preserve"> </w:t>
            </w:r>
            <w:r>
              <w:rPr>
                <w:rFonts w:ascii="Arial" w:eastAsia="Arial" w:hAnsi="Arial" w:cs="Arial"/>
                <w:color w:val="4D4D4F"/>
                <w:w w:val="80"/>
              </w:rPr>
              <w:t>Board</w:t>
            </w:r>
          </w:p>
        </w:tc>
      </w:tr>
      <w:tr w:rsidR="003133F8" w:rsidTr="003133F8">
        <w:trPr>
          <w:trHeight w:hRule="exact" w:val="665"/>
        </w:trPr>
        <w:tc>
          <w:tcPr>
            <w:tcW w:w="2976" w:type="dxa"/>
            <w:tcBorders>
              <w:top w:val="single" w:sz="4" w:space="0" w:color="D4EFFC"/>
              <w:left w:val="nil"/>
              <w:bottom w:val="single" w:sz="4" w:space="0" w:color="D4EFFC"/>
              <w:right w:val="single" w:sz="8" w:space="0" w:color="FFFFFF"/>
            </w:tcBorders>
            <w:shd w:val="clear" w:color="auto" w:fill="EFF9FE"/>
          </w:tcPr>
          <w:p w:rsidR="003133F8" w:rsidRDefault="003133F8" w:rsidP="003E5AA5">
            <w:pPr>
              <w:pStyle w:val="TableParagraph"/>
              <w:spacing w:before="41"/>
              <w:ind w:left="79"/>
              <w:rPr>
                <w:rFonts w:ascii="Arial" w:eastAsia="Arial" w:hAnsi="Arial" w:cs="Arial"/>
              </w:rPr>
            </w:pPr>
            <w:r>
              <w:rPr>
                <w:rFonts w:ascii="Arial" w:eastAsia="Arial" w:hAnsi="Arial" w:cs="Arial"/>
                <w:color w:val="4D4D4F"/>
                <w:w w:val="75"/>
              </w:rPr>
              <w:t>Graham  Partridge</w:t>
            </w:r>
          </w:p>
        </w:tc>
        <w:tc>
          <w:tcPr>
            <w:tcW w:w="3307" w:type="dxa"/>
            <w:tcBorders>
              <w:top w:val="nil"/>
              <w:left w:val="single" w:sz="8" w:space="0" w:color="FFFFFF"/>
              <w:bottom w:val="nil"/>
              <w:right w:val="single" w:sz="8" w:space="0" w:color="FFFFFF"/>
            </w:tcBorders>
            <w:shd w:val="clear" w:color="auto" w:fill="EFF9FE"/>
          </w:tcPr>
          <w:p w:rsidR="003133F8" w:rsidRDefault="003133F8" w:rsidP="003E5AA5">
            <w:pPr>
              <w:pStyle w:val="TableParagraph"/>
              <w:spacing w:before="46"/>
              <w:ind w:left="69"/>
              <w:rPr>
                <w:rFonts w:ascii="Arial" w:eastAsia="Arial" w:hAnsi="Arial" w:cs="Arial"/>
              </w:rPr>
            </w:pPr>
            <w:r>
              <w:rPr>
                <w:rFonts w:ascii="Arial" w:eastAsia="Arial" w:hAnsi="Arial" w:cs="Arial"/>
                <w:color w:val="4D4D4F"/>
                <w:w w:val="75"/>
              </w:rPr>
              <w:t>Compass</w:t>
            </w:r>
            <w:r>
              <w:rPr>
                <w:rFonts w:ascii="Arial" w:eastAsia="Arial" w:hAnsi="Arial" w:cs="Arial"/>
                <w:color w:val="4D4D4F"/>
                <w:spacing w:val="-1"/>
                <w:w w:val="75"/>
              </w:rPr>
              <w:t xml:space="preserve"> </w:t>
            </w:r>
            <w:r>
              <w:rPr>
                <w:rFonts w:ascii="Arial" w:eastAsia="Arial" w:hAnsi="Arial" w:cs="Arial"/>
                <w:color w:val="4D4D4F"/>
                <w:w w:val="75"/>
              </w:rPr>
              <w:t>Group</w:t>
            </w:r>
          </w:p>
          <w:p w:rsidR="003133F8" w:rsidRDefault="003133F8" w:rsidP="003E5AA5">
            <w:pPr>
              <w:pStyle w:val="TableParagraph"/>
              <w:spacing w:before="79"/>
              <w:ind w:left="69"/>
              <w:rPr>
                <w:rFonts w:ascii="Arial" w:eastAsia="Arial" w:hAnsi="Arial" w:cs="Arial"/>
              </w:rPr>
            </w:pPr>
            <w:r>
              <w:rPr>
                <w:rFonts w:ascii="Arial" w:eastAsia="Arial" w:hAnsi="Arial" w:cs="Arial"/>
                <w:color w:val="4D4D4F"/>
                <w:w w:val="75"/>
              </w:rPr>
              <w:t>Edith</w:t>
            </w:r>
            <w:r>
              <w:rPr>
                <w:rFonts w:ascii="Arial" w:eastAsia="Arial" w:hAnsi="Arial" w:cs="Arial"/>
                <w:color w:val="4D4D4F"/>
                <w:spacing w:val="25"/>
                <w:w w:val="75"/>
              </w:rPr>
              <w:t xml:space="preserve"> </w:t>
            </w:r>
            <w:r>
              <w:rPr>
                <w:rFonts w:ascii="Arial" w:eastAsia="Arial" w:hAnsi="Arial" w:cs="Arial"/>
                <w:color w:val="4D4D4F"/>
                <w:w w:val="75"/>
              </w:rPr>
              <w:t>Cowan</w:t>
            </w:r>
            <w:r>
              <w:rPr>
                <w:rFonts w:ascii="Arial" w:eastAsia="Arial" w:hAnsi="Arial" w:cs="Arial"/>
                <w:color w:val="4D4D4F"/>
                <w:spacing w:val="26"/>
                <w:w w:val="75"/>
              </w:rPr>
              <w:t xml:space="preserve"> </w:t>
            </w:r>
            <w:r>
              <w:rPr>
                <w:rFonts w:ascii="Arial" w:eastAsia="Arial" w:hAnsi="Arial" w:cs="Arial"/>
                <w:color w:val="4D4D4F"/>
                <w:w w:val="75"/>
              </w:rPr>
              <w:t>University</w:t>
            </w:r>
          </w:p>
        </w:tc>
        <w:tc>
          <w:tcPr>
            <w:tcW w:w="5750" w:type="dxa"/>
            <w:tcBorders>
              <w:top w:val="nil"/>
              <w:left w:val="single" w:sz="8" w:space="0" w:color="FFFFFF"/>
              <w:bottom w:val="nil"/>
              <w:right w:val="nil"/>
            </w:tcBorders>
            <w:shd w:val="clear" w:color="auto" w:fill="EFF9FE"/>
          </w:tcPr>
          <w:p w:rsidR="003133F8" w:rsidRDefault="003133F8" w:rsidP="003E5AA5">
            <w:pPr>
              <w:pStyle w:val="TableParagraph"/>
              <w:spacing w:before="46"/>
              <w:ind w:left="69"/>
              <w:rPr>
                <w:rFonts w:ascii="Arial" w:eastAsia="Arial" w:hAnsi="Arial" w:cs="Arial"/>
              </w:rPr>
            </w:pPr>
            <w:r>
              <w:rPr>
                <w:rFonts w:ascii="Arial" w:eastAsia="Arial" w:hAnsi="Arial" w:cs="Arial"/>
                <w:color w:val="4D4D4F"/>
                <w:w w:val="75"/>
              </w:rPr>
              <w:t xml:space="preserve">Previous </w:t>
            </w:r>
            <w:r>
              <w:rPr>
                <w:rFonts w:ascii="Arial" w:eastAsia="Arial" w:hAnsi="Arial" w:cs="Arial"/>
                <w:color w:val="4D4D4F"/>
                <w:spacing w:val="10"/>
                <w:w w:val="75"/>
              </w:rPr>
              <w:t xml:space="preserve"> </w:t>
            </w:r>
            <w:r>
              <w:rPr>
                <w:rFonts w:ascii="Arial" w:eastAsia="Arial" w:hAnsi="Arial" w:cs="Arial"/>
                <w:color w:val="4D4D4F"/>
                <w:w w:val="75"/>
              </w:rPr>
              <w:t>declaration</w:t>
            </w:r>
          </w:p>
          <w:p w:rsidR="003133F8" w:rsidRDefault="003133F8" w:rsidP="003E5AA5">
            <w:pPr>
              <w:pStyle w:val="TableParagraph"/>
              <w:spacing w:before="79"/>
              <w:ind w:left="69"/>
              <w:rPr>
                <w:rFonts w:ascii="Arial" w:eastAsia="Arial" w:hAnsi="Arial" w:cs="Arial"/>
              </w:rPr>
            </w:pPr>
            <w:r>
              <w:rPr>
                <w:rFonts w:ascii="Arial" w:eastAsia="Arial" w:hAnsi="Arial" w:cs="Arial"/>
                <w:color w:val="4D4D4F"/>
                <w:w w:val="75"/>
              </w:rPr>
              <w:t xml:space="preserve">Previous </w:t>
            </w:r>
            <w:r>
              <w:rPr>
                <w:rFonts w:ascii="Arial" w:eastAsia="Arial" w:hAnsi="Arial" w:cs="Arial"/>
                <w:color w:val="4D4D4F"/>
                <w:spacing w:val="10"/>
                <w:w w:val="75"/>
              </w:rPr>
              <w:t xml:space="preserve"> </w:t>
            </w:r>
            <w:r>
              <w:rPr>
                <w:rFonts w:ascii="Arial" w:eastAsia="Arial" w:hAnsi="Arial" w:cs="Arial"/>
                <w:color w:val="4D4D4F"/>
                <w:w w:val="75"/>
              </w:rPr>
              <w:t>declaration</w:t>
            </w:r>
          </w:p>
        </w:tc>
      </w:tr>
      <w:tr w:rsidR="003133F8" w:rsidTr="003133F8">
        <w:trPr>
          <w:trHeight w:hRule="exact" w:val="349"/>
        </w:trPr>
        <w:tc>
          <w:tcPr>
            <w:tcW w:w="2976" w:type="dxa"/>
            <w:vMerge w:val="restart"/>
            <w:tcBorders>
              <w:top w:val="single" w:sz="4" w:space="0" w:color="D4EFFC"/>
              <w:left w:val="nil"/>
              <w:right w:val="single" w:sz="8" w:space="0" w:color="FFFFFF"/>
            </w:tcBorders>
            <w:shd w:val="clear" w:color="auto" w:fill="D4EFFC"/>
          </w:tcPr>
          <w:p w:rsidR="003133F8" w:rsidRDefault="003133F8" w:rsidP="003E5AA5">
            <w:pPr>
              <w:pStyle w:val="TableParagraph"/>
              <w:spacing w:before="41"/>
              <w:ind w:left="79"/>
              <w:rPr>
                <w:rFonts w:ascii="Arial" w:eastAsia="Arial" w:hAnsi="Arial" w:cs="Arial"/>
              </w:rPr>
            </w:pPr>
            <w:r>
              <w:rPr>
                <w:rFonts w:ascii="Arial" w:eastAsia="Arial" w:hAnsi="Arial" w:cs="Arial"/>
                <w:color w:val="4D4D4F"/>
                <w:w w:val="75"/>
              </w:rPr>
              <w:t>Graham</w:t>
            </w:r>
            <w:r>
              <w:rPr>
                <w:rFonts w:ascii="Arial" w:eastAsia="Arial" w:hAnsi="Arial" w:cs="Arial"/>
                <w:color w:val="4D4D4F"/>
                <w:spacing w:val="-19"/>
                <w:w w:val="75"/>
              </w:rPr>
              <w:t xml:space="preserve"> </w:t>
            </w:r>
            <w:r>
              <w:rPr>
                <w:rFonts w:ascii="Arial" w:eastAsia="Arial" w:hAnsi="Arial" w:cs="Arial"/>
                <w:color w:val="4D4D4F"/>
                <w:w w:val="75"/>
              </w:rPr>
              <w:t>Goerke</w:t>
            </w:r>
          </w:p>
        </w:tc>
        <w:tc>
          <w:tcPr>
            <w:tcW w:w="3307" w:type="dxa"/>
            <w:tcBorders>
              <w:top w:val="nil"/>
              <w:left w:val="single" w:sz="8" w:space="0" w:color="FFFFFF"/>
              <w:bottom w:val="nil"/>
              <w:right w:val="single" w:sz="8" w:space="0" w:color="FFFFFF"/>
            </w:tcBorders>
            <w:shd w:val="clear" w:color="auto" w:fill="D4EFFC"/>
          </w:tcPr>
          <w:p w:rsidR="003133F8" w:rsidRDefault="003133F8" w:rsidP="003E5AA5">
            <w:pPr>
              <w:pStyle w:val="TableParagraph"/>
              <w:spacing w:before="46"/>
              <w:ind w:left="69"/>
              <w:rPr>
                <w:rFonts w:ascii="Arial" w:eastAsia="Arial" w:hAnsi="Arial" w:cs="Arial"/>
              </w:rPr>
            </w:pPr>
            <w:r>
              <w:rPr>
                <w:rFonts w:ascii="Arial" w:eastAsia="Arial" w:hAnsi="Arial" w:cs="Arial"/>
                <w:color w:val="4D4D4F"/>
                <w:w w:val="80"/>
              </w:rPr>
              <w:t>Brockwell</w:t>
            </w:r>
            <w:r>
              <w:rPr>
                <w:rFonts w:ascii="Arial" w:eastAsia="Arial" w:hAnsi="Arial" w:cs="Arial"/>
                <w:color w:val="4D4D4F"/>
                <w:spacing w:val="-20"/>
                <w:w w:val="80"/>
              </w:rPr>
              <w:t xml:space="preserve"> </w:t>
            </w:r>
            <w:r>
              <w:rPr>
                <w:rFonts w:ascii="Arial" w:eastAsia="Arial" w:hAnsi="Arial" w:cs="Arial"/>
                <w:color w:val="4D4D4F"/>
                <w:w w:val="80"/>
              </w:rPr>
              <w:t>&amp;</w:t>
            </w:r>
            <w:r>
              <w:rPr>
                <w:rFonts w:ascii="Arial" w:eastAsia="Arial" w:hAnsi="Arial" w:cs="Arial"/>
                <w:color w:val="4D4D4F"/>
                <w:spacing w:val="-20"/>
                <w:w w:val="80"/>
              </w:rPr>
              <w:t xml:space="preserve"> </w:t>
            </w:r>
            <w:r>
              <w:rPr>
                <w:rFonts w:ascii="Arial" w:eastAsia="Arial" w:hAnsi="Arial" w:cs="Arial"/>
                <w:color w:val="4D4D4F"/>
                <w:w w:val="80"/>
              </w:rPr>
              <w:t>Spices,</w:t>
            </w:r>
            <w:r>
              <w:rPr>
                <w:rFonts w:ascii="Arial" w:eastAsia="Arial" w:hAnsi="Arial" w:cs="Arial"/>
                <w:color w:val="4D4D4F"/>
                <w:spacing w:val="-19"/>
                <w:w w:val="80"/>
              </w:rPr>
              <w:t xml:space="preserve"> </w:t>
            </w:r>
            <w:r>
              <w:rPr>
                <w:rFonts w:ascii="Arial" w:eastAsia="Arial" w:hAnsi="Arial" w:cs="Arial"/>
                <w:color w:val="4D4D4F"/>
                <w:w w:val="80"/>
              </w:rPr>
              <w:t>new</w:t>
            </w:r>
            <w:r>
              <w:rPr>
                <w:rFonts w:ascii="Arial" w:eastAsia="Arial" w:hAnsi="Arial" w:cs="Arial"/>
                <w:color w:val="4D4D4F"/>
                <w:spacing w:val="-20"/>
                <w:w w:val="80"/>
              </w:rPr>
              <w:t xml:space="preserve"> </w:t>
            </w:r>
            <w:r>
              <w:rPr>
                <w:rFonts w:ascii="Arial" w:eastAsia="Arial" w:hAnsi="Arial" w:cs="Arial"/>
                <w:color w:val="4D4D4F"/>
                <w:w w:val="80"/>
              </w:rPr>
              <w:t>Perth</w:t>
            </w:r>
            <w:r>
              <w:rPr>
                <w:rFonts w:ascii="Arial" w:eastAsia="Arial" w:hAnsi="Arial" w:cs="Arial"/>
                <w:color w:val="4D4D4F"/>
                <w:spacing w:val="-19"/>
                <w:w w:val="80"/>
              </w:rPr>
              <w:t xml:space="preserve"> </w:t>
            </w:r>
            <w:r>
              <w:rPr>
                <w:rFonts w:ascii="Arial" w:eastAsia="Arial" w:hAnsi="Arial" w:cs="Arial"/>
                <w:color w:val="4D4D4F"/>
                <w:w w:val="80"/>
              </w:rPr>
              <w:t>Stadium</w:t>
            </w:r>
          </w:p>
        </w:tc>
        <w:tc>
          <w:tcPr>
            <w:tcW w:w="5750" w:type="dxa"/>
            <w:tcBorders>
              <w:top w:val="nil"/>
              <w:left w:val="single" w:sz="8" w:space="0" w:color="FFFFFF"/>
              <w:bottom w:val="nil"/>
              <w:right w:val="nil"/>
            </w:tcBorders>
            <w:shd w:val="clear" w:color="auto" w:fill="D4EFFC"/>
          </w:tcPr>
          <w:p w:rsidR="003133F8" w:rsidRDefault="003133F8" w:rsidP="003E5AA5">
            <w:pPr>
              <w:pStyle w:val="TableParagraph"/>
              <w:spacing w:before="46"/>
              <w:ind w:left="69"/>
              <w:rPr>
                <w:rFonts w:ascii="Arial" w:eastAsia="Arial" w:hAnsi="Arial" w:cs="Arial"/>
              </w:rPr>
            </w:pPr>
            <w:r>
              <w:rPr>
                <w:rFonts w:ascii="Arial" w:eastAsia="Arial" w:hAnsi="Arial" w:cs="Arial"/>
                <w:color w:val="4D4D4F"/>
                <w:w w:val="75"/>
              </w:rPr>
              <w:t>New</w:t>
            </w:r>
            <w:r>
              <w:rPr>
                <w:rFonts w:ascii="Arial" w:eastAsia="Arial" w:hAnsi="Arial" w:cs="Arial"/>
                <w:color w:val="4D4D4F"/>
                <w:spacing w:val="42"/>
                <w:w w:val="75"/>
              </w:rPr>
              <w:t xml:space="preserve"> </w:t>
            </w:r>
            <w:r>
              <w:rPr>
                <w:rFonts w:ascii="Arial" w:eastAsia="Arial" w:hAnsi="Arial" w:cs="Arial"/>
                <w:color w:val="4D4D4F"/>
                <w:w w:val="75"/>
              </w:rPr>
              <w:t>declaration</w:t>
            </w:r>
          </w:p>
        </w:tc>
      </w:tr>
      <w:tr w:rsidR="003133F8" w:rsidTr="003133F8">
        <w:trPr>
          <w:trHeight w:hRule="exact" w:val="332"/>
        </w:trPr>
        <w:tc>
          <w:tcPr>
            <w:tcW w:w="2976" w:type="dxa"/>
            <w:vMerge/>
            <w:tcBorders>
              <w:left w:val="nil"/>
              <w:right w:val="single" w:sz="8" w:space="0" w:color="FFFFFF"/>
            </w:tcBorders>
            <w:shd w:val="clear" w:color="auto" w:fill="D4EFFC"/>
          </w:tcPr>
          <w:p w:rsidR="003133F8" w:rsidRDefault="003133F8" w:rsidP="003E5AA5"/>
        </w:tc>
        <w:tc>
          <w:tcPr>
            <w:tcW w:w="3307" w:type="dxa"/>
            <w:tcBorders>
              <w:top w:val="nil"/>
              <w:left w:val="single" w:sz="8" w:space="0" w:color="FFFFFF"/>
              <w:bottom w:val="nil"/>
              <w:right w:val="single" w:sz="8" w:space="0" w:color="FFFFFF"/>
            </w:tcBorders>
            <w:shd w:val="clear" w:color="auto" w:fill="D4EFFC"/>
          </w:tcPr>
          <w:p w:rsidR="003133F8" w:rsidRDefault="003133F8" w:rsidP="003E5AA5">
            <w:pPr>
              <w:pStyle w:val="TableParagraph"/>
              <w:spacing w:before="29"/>
              <w:ind w:left="69"/>
              <w:rPr>
                <w:rFonts w:ascii="Arial" w:eastAsia="Arial" w:hAnsi="Arial" w:cs="Arial"/>
              </w:rPr>
            </w:pPr>
            <w:r>
              <w:rPr>
                <w:rFonts w:ascii="Arial" w:eastAsia="Arial" w:hAnsi="Arial" w:cs="Arial"/>
                <w:color w:val="4D4D4F"/>
                <w:w w:val="75"/>
              </w:rPr>
              <w:t>Jackson</w:t>
            </w:r>
            <w:r>
              <w:rPr>
                <w:rFonts w:ascii="Arial" w:eastAsia="Arial" w:hAnsi="Arial" w:cs="Arial"/>
                <w:color w:val="4D4D4F"/>
                <w:spacing w:val="16"/>
                <w:w w:val="75"/>
              </w:rPr>
              <w:t xml:space="preserve"> </w:t>
            </w:r>
            <w:r>
              <w:rPr>
                <w:rFonts w:ascii="Arial" w:eastAsia="Arial" w:hAnsi="Arial" w:cs="Arial"/>
                <w:color w:val="4D4D4F"/>
                <w:w w:val="75"/>
              </w:rPr>
              <w:t>McDonald</w:t>
            </w:r>
            <w:r>
              <w:rPr>
                <w:rFonts w:ascii="Arial" w:eastAsia="Arial" w:hAnsi="Arial" w:cs="Arial"/>
                <w:color w:val="4D4D4F"/>
                <w:spacing w:val="17"/>
                <w:w w:val="75"/>
              </w:rPr>
              <w:t xml:space="preserve"> </w:t>
            </w:r>
            <w:r>
              <w:rPr>
                <w:rFonts w:ascii="Arial" w:eastAsia="Arial" w:hAnsi="Arial" w:cs="Arial"/>
                <w:color w:val="4D4D4F"/>
                <w:w w:val="75"/>
              </w:rPr>
              <w:t>Lawyers,</w:t>
            </w:r>
            <w:r>
              <w:rPr>
                <w:rFonts w:ascii="Arial" w:eastAsia="Arial" w:hAnsi="Arial" w:cs="Arial"/>
                <w:color w:val="4D4D4F"/>
                <w:spacing w:val="16"/>
                <w:w w:val="75"/>
              </w:rPr>
              <w:t xml:space="preserve"> </w:t>
            </w:r>
            <w:r>
              <w:rPr>
                <w:rFonts w:ascii="Arial" w:eastAsia="Arial" w:hAnsi="Arial" w:cs="Arial"/>
                <w:color w:val="4D4D4F"/>
                <w:w w:val="75"/>
              </w:rPr>
              <w:t>nib</w:t>
            </w:r>
            <w:r>
              <w:rPr>
                <w:rFonts w:ascii="Arial" w:eastAsia="Arial" w:hAnsi="Arial" w:cs="Arial"/>
                <w:color w:val="4D4D4F"/>
                <w:spacing w:val="17"/>
                <w:w w:val="75"/>
              </w:rPr>
              <w:t xml:space="preserve"> </w:t>
            </w:r>
            <w:r>
              <w:rPr>
                <w:rFonts w:ascii="Arial" w:eastAsia="Arial" w:hAnsi="Arial" w:cs="Arial"/>
                <w:color w:val="4D4D4F"/>
                <w:w w:val="75"/>
              </w:rPr>
              <w:t>Stadium</w:t>
            </w:r>
          </w:p>
        </w:tc>
        <w:tc>
          <w:tcPr>
            <w:tcW w:w="5750" w:type="dxa"/>
            <w:tcBorders>
              <w:top w:val="nil"/>
              <w:left w:val="single" w:sz="8" w:space="0" w:color="FFFFFF"/>
              <w:bottom w:val="nil"/>
              <w:right w:val="nil"/>
            </w:tcBorders>
            <w:shd w:val="clear" w:color="auto" w:fill="D4EFFC"/>
          </w:tcPr>
          <w:p w:rsidR="003133F8" w:rsidRDefault="003133F8" w:rsidP="003E5AA5">
            <w:pPr>
              <w:pStyle w:val="TableParagraph"/>
              <w:spacing w:before="29"/>
              <w:ind w:left="69"/>
              <w:rPr>
                <w:rFonts w:ascii="Arial" w:eastAsia="Arial" w:hAnsi="Arial" w:cs="Arial"/>
              </w:rPr>
            </w:pPr>
            <w:r>
              <w:rPr>
                <w:rFonts w:ascii="Arial" w:eastAsia="Arial" w:hAnsi="Arial" w:cs="Arial"/>
                <w:color w:val="4D4D4F"/>
                <w:w w:val="75"/>
              </w:rPr>
              <w:t xml:space="preserve">Previous </w:t>
            </w:r>
            <w:r>
              <w:rPr>
                <w:rFonts w:ascii="Arial" w:eastAsia="Arial" w:hAnsi="Arial" w:cs="Arial"/>
                <w:color w:val="4D4D4F"/>
                <w:spacing w:val="10"/>
                <w:w w:val="75"/>
              </w:rPr>
              <w:t xml:space="preserve"> </w:t>
            </w:r>
            <w:r>
              <w:rPr>
                <w:rFonts w:ascii="Arial" w:eastAsia="Arial" w:hAnsi="Arial" w:cs="Arial"/>
                <w:color w:val="4D4D4F"/>
                <w:w w:val="75"/>
              </w:rPr>
              <w:t>declaration</w:t>
            </w:r>
          </w:p>
        </w:tc>
      </w:tr>
      <w:tr w:rsidR="003133F8" w:rsidTr="003133F8">
        <w:trPr>
          <w:trHeight w:hRule="exact" w:val="332"/>
        </w:trPr>
        <w:tc>
          <w:tcPr>
            <w:tcW w:w="2976" w:type="dxa"/>
            <w:vMerge/>
            <w:tcBorders>
              <w:left w:val="nil"/>
              <w:right w:val="single" w:sz="8" w:space="0" w:color="FFFFFF"/>
            </w:tcBorders>
            <w:shd w:val="clear" w:color="auto" w:fill="D4EFFC"/>
          </w:tcPr>
          <w:p w:rsidR="003133F8" w:rsidRDefault="003133F8" w:rsidP="003E5AA5"/>
        </w:tc>
        <w:tc>
          <w:tcPr>
            <w:tcW w:w="3307" w:type="dxa"/>
            <w:tcBorders>
              <w:top w:val="nil"/>
              <w:left w:val="single" w:sz="8" w:space="0" w:color="FFFFFF"/>
              <w:bottom w:val="nil"/>
              <w:right w:val="single" w:sz="8" w:space="0" w:color="FFFFFF"/>
            </w:tcBorders>
            <w:shd w:val="clear" w:color="auto" w:fill="D4EFFC"/>
          </w:tcPr>
          <w:p w:rsidR="003133F8" w:rsidRDefault="003133F8" w:rsidP="003E5AA5">
            <w:pPr>
              <w:pStyle w:val="TableParagraph"/>
              <w:spacing w:before="29"/>
              <w:ind w:left="69"/>
              <w:rPr>
                <w:rFonts w:ascii="Arial" w:eastAsia="Arial" w:hAnsi="Arial" w:cs="Arial"/>
              </w:rPr>
            </w:pPr>
            <w:r>
              <w:rPr>
                <w:rFonts w:ascii="Arial" w:eastAsia="Arial" w:hAnsi="Arial" w:cs="Arial"/>
                <w:color w:val="4D4D4F"/>
                <w:w w:val="75"/>
              </w:rPr>
              <w:t>Jackson</w:t>
            </w:r>
            <w:r>
              <w:rPr>
                <w:rFonts w:ascii="Arial" w:eastAsia="Arial" w:hAnsi="Arial" w:cs="Arial"/>
                <w:color w:val="4D4D4F"/>
                <w:spacing w:val="-20"/>
                <w:w w:val="75"/>
              </w:rPr>
              <w:t xml:space="preserve"> </w:t>
            </w:r>
            <w:r>
              <w:rPr>
                <w:rFonts w:ascii="Arial" w:eastAsia="Arial" w:hAnsi="Arial" w:cs="Arial"/>
                <w:color w:val="4D4D4F"/>
                <w:w w:val="75"/>
              </w:rPr>
              <w:t>McDonald</w:t>
            </w:r>
            <w:r>
              <w:rPr>
                <w:rFonts w:ascii="Arial" w:eastAsia="Arial" w:hAnsi="Arial" w:cs="Arial"/>
                <w:color w:val="4D4D4F"/>
                <w:spacing w:val="-19"/>
                <w:w w:val="75"/>
              </w:rPr>
              <w:t xml:space="preserve"> </w:t>
            </w:r>
            <w:r>
              <w:rPr>
                <w:rFonts w:ascii="Arial" w:eastAsia="Arial" w:hAnsi="Arial" w:cs="Arial"/>
                <w:color w:val="4D4D4F"/>
                <w:w w:val="75"/>
              </w:rPr>
              <w:t>Lawyers,</w:t>
            </w:r>
            <w:r>
              <w:rPr>
                <w:rFonts w:ascii="Arial" w:eastAsia="Arial" w:hAnsi="Arial" w:cs="Arial"/>
                <w:color w:val="4D4D4F"/>
                <w:spacing w:val="-20"/>
                <w:w w:val="75"/>
              </w:rPr>
              <w:t xml:space="preserve"> </w:t>
            </w:r>
            <w:r>
              <w:rPr>
                <w:rFonts w:ascii="Arial" w:eastAsia="Arial" w:hAnsi="Arial" w:cs="Arial"/>
                <w:color w:val="4D4D4F"/>
                <w:spacing w:val="-5"/>
                <w:w w:val="75"/>
              </w:rPr>
              <w:t>W</w:t>
            </w:r>
            <w:r>
              <w:rPr>
                <w:rFonts w:ascii="Arial" w:eastAsia="Arial" w:hAnsi="Arial" w:cs="Arial"/>
                <w:color w:val="4D4D4F"/>
                <w:w w:val="75"/>
              </w:rPr>
              <w:t>ACA</w:t>
            </w:r>
          </w:p>
        </w:tc>
        <w:tc>
          <w:tcPr>
            <w:tcW w:w="5750" w:type="dxa"/>
            <w:tcBorders>
              <w:top w:val="nil"/>
              <w:left w:val="single" w:sz="8" w:space="0" w:color="FFFFFF"/>
              <w:bottom w:val="nil"/>
              <w:right w:val="nil"/>
            </w:tcBorders>
            <w:shd w:val="clear" w:color="auto" w:fill="D4EFFC"/>
          </w:tcPr>
          <w:p w:rsidR="003133F8" w:rsidRDefault="003133F8" w:rsidP="003E5AA5">
            <w:pPr>
              <w:pStyle w:val="TableParagraph"/>
              <w:spacing w:before="29"/>
              <w:ind w:left="69"/>
              <w:rPr>
                <w:rFonts w:ascii="Arial" w:eastAsia="Arial" w:hAnsi="Arial" w:cs="Arial"/>
              </w:rPr>
            </w:pPr>
            <w:r>
              <w:rPr>
                <w:rFonts w:ascii="Arial" w:eastAsia="Arial" w:hAnsi="Arial" w:cs="Arial"/>
                <w:color w:val="4D4D4F"/>
                <w:w w:val="75"/>
              </w:rPr>
              <w:t xml:space="preserve">Previous </w:t>
            </w:r>
            <w:r>
              <w:rPr>
                <w:rFonts w:ascii="Arial" w:eastAsia="Arial" w:hAnsi="Arial" w:cs="Arial"/>
                <w:color w:val="4D4D4F"/>
                <w:spacing w:val="10"/>
                <w:w w:val="75"/>
              </w:rPr>
              <w:t xml:space="preserve"> </w:t>
            </w:r>
            <w:r>
              <w:rPr>
                <w:rFonts w:ascii="Arial" w:eastAsia="Arial" w:hAnsi="Arial" w:cs="Arial"/>
                <w:color w:val="4D4D4F"/>
                <w:w w:val="75"/>
              </w:rPr>
              <w:t>declaration</w:t>
            </w:r>
          </w:p>
        </w:tc>
      </w:tr>
      <w:tr w:rsidR="003133F8" w:rsidTr="003133F8">
        <w:trPr>
          <w:trHeight w:hRule="exact" w:val="316"/>
        </w:trPr>
        <w:tc>
          <w:tcPr>
            <w:tcW w:w="2976" w:type="dxa"/>
            <w:vMerge/>
            <w:tcBorders>
              <w:left w:val="nil"/>
              <w:bottom w:val="single" w:sz="8" w:space="0" w:color="D4EFFC"/>
              <w:right w:val="single" w:sz="8" w:space="0" w:color="FFFFFF"/>
            </w:tcBorders>
            <w:shd w:val="clear" w:color="auto" w:fill="D4EFFC"/>
          </w:tcPr>
          <w:p w:rsidR="003133F8" w:rsidRDefault="003133F8" w:rsidP="003E5AA5"/>
        </w:tc>
        <w:tc>
          <w:tcPr>
            <w:tcW w:w="3307" w:type="dxa"/>
            <w:tcBorders>
              <w:top w:val="nil"/>
              <w:left w:val="single" w:sz="8" w:space="0" w:color="FFFFFF"/>
              <w:bottom w:val="nil"/>
              <w:right w:val="single" w:sz="8" w:space="0" w:color="FFFFFF"/>
            </w:tcBorders>
            <w:shd w:val="clear" w:color="auto" w:fill="D4EFFC"/>
          </w:tcPr>
          <w:p w:rsidR="003133F8" w:rsidRDefault="003133F8" w:rsidP="003E5AA5">
            <w:pPr>
              <w:pStyle w:val="TableParagraph"/>
              <w:spacing w:before="29"/>
              <w:ind w:left="69"/>
              <w:rPr>
                <w:rFonts w:ascii="Arial" w:eastAsia="Arial" w:hAnsi="Arial" w:cs="Arial"/>
              </w:rPr>
            </w:pPr>
            <w:r>
              <w:rPr>
                <w:rFonts w:ascii="Arial" w:eastAsia="Arial" w:hAnsi="Arial" w:cs="Arial"/>
                <w:color w:val="4D4D4F"/>
                <w:w w:val="80"/>
              </w:rPr>
              <w:t>Edmund</w:t>
            </w:r>
            <w:r>
              <w:rPr>
                <w:rFonts w:ascii="Arial" w:eastAsia="Arial" w:hAnsi="Arial" w:cs="Arial"/>
                <w:color w:val="4D4D4F"/>
                <w:spacing w:val="-20"/>
                <w:w w:val="80"/>
              </w:rPr>
              <w:t xml:space="preserve"> </w:t>
            </w:r>
            <w:r>
              <w:rPr>
                <w:rFonts w:ascii="Arial" w:eastAsia="Arial" w:hAnsi="Arial" w:cs="Arial"/>
                <w:color w:val="4D4D4F"/>
                <w:w w:val="80"/>
              </w:rPr>
              <w:t>Rice</w:t>
            </w:r>
            <w:r>
              <w:rPr>
                <w:rFonts w:ascii="Arial" w:eastAsia="Arial" w:hAnsi="Arial" w:cs="Arial"/>
                <w:color w:val="4D4D4F"/>
                <w:spacing w:val="-20"/>
                <w:w w:val="80"/>
              </w:rPr>
              <w:t xml:space="preserve"> </w:t>
            </w:r>
            <w:r>
              <w:rPr>
                <w:rFonts w:ascii="Arial" w:eastAsia="Arial" w:hAnsi="Arial" w:cs="Arial"/>
                <w:color w:val="4D4D4F"/>
                <w:w w:val="80"/>
              </w:rPr>
              <w:t>Education</w:t>
            </w:r>
            <w:r>
              <w:rPr>
                <w:rFonts w:ascii="Arial" w:eastAsia="Arial" w:hAnsi="Arial" w:cs="Arial"/>
                <w:color w:val="4D4D4F"/>
                <w:spacing w:val="-20"/>
                <w:w w:val="80"/>
              </w:rPr>
              <w:t xml:space="preserve"> </w:t>
            </w:r>
            <w:r>
              <w:rPr>
                <w:rFonts w:ascii="Arial" w:eastAsia="Arial" w:hAnsi="Arial" w:cs="Arial"/>
                <w:color w:val="4D4D4F"/>
                <w:w w:val="80"/>
              </w:rPr>
              <w:t>Australia</w:t>
            </w:r>
          </w:p>
        </w:tc>
        <w:tc>
          <w:tcPr>
            <w:tcW w:w="5750" w:type="dxa"/>
            <w:tcBorders>
              <w:top w:val="nil"/>
              <w:left w:val="single" w:sz="8" w:space="0" w:color="FFFFFF"/>
              <w:bottom w:val="nil"/>
              <w:right w:val="nil"/>
            </w:tcBorders>
            <w:shd w:val="clear" w:color="auto" w:fill="D4EFFC"/>
          </w:tcPr>
          <w:p w:rsidR="003133F8" w:rsidRDefault="003133F8" w:rsidP="003E5AA5">
            <w:pPr>
              <w:pStyle w:val="TableParagraph"/>
              <w:spacing w:before="29"/>
              <w:ind w:left="69"/>
              <w:rPr>
                <w:rFonts w:ascii="Arial" w:eastAsia="Arial" w:hAnsi="Arial" w:cs="Arial"/>
              </w:rPr>
            </w:pPr>
            <w:r>
              <w:rPr>
                <w:rFonts w:ascii="Arial" w:eastAsia="Arial" w:hAnsi="Arial" w:cs="Arial"/>
                <w:color w:val="4D4D4F"/>
                <w:w w:val="75"/>
              </w:rPr>
              <w:t xml:space="preserve">Previous </w:t>
            </w:r>
            <w:r>
              <w:rPr>
                <w:rFonts w:ascii="Arial" w:eastAsia="Arial" w:hAnsi="Arial" w:cs="Arial"/>
                <w:color w:val="4D4D4F"/>
                <w:spacing w:val="10"/>
                <w:w w:val="75"/>
              </w:rPr>
              <w:t xml:space="preserve"> </w:t>
            </w:r>
            <w:r>
              <w:rPr>
                <w:rFonts w:ascii="Arial" w:eastAsia="Arial" w:hAnsi="Arial" w:cs="Arial"/>
                <w:color w:val="4D4D4F"/>
                <w:w w:val="75"/>
              </w:rPr>
              <w:t>declaration</w:t>
            </w:r>
          </w:p>
        </w:tc>
      </w:tr>
      <w:tr w:rsidR="003133F8" w:rsidTr="003133F8">
        <w:trPr>
          <w:trHeight w:hRule="exact" w:val="1261"/>
        </w:trPr>
        <w:tc>
          <w:tcPr>
            <w:tcW w:w="2976" w:type="dxa"/>
            <w:tcBorders>
              <w:top w:val="single" w:sz="8" w:space="0" w:color="D4EFFC"/>
              <w:left w:val="nil"/>
              <w:bottom w:val="single" w:sz="8" w:space="0" w:color="D4EFFC"/>
              <w:right w:val="single" w:sz="8" w:space="0" w:color="FFFFFF"/>
            </w:tcBorders>
            <w:shd w:val="clear" w:color="auto" w:fill="EFF9FE"/>
          </w:tcPr>
          <w:p w:rsidR="003133F8" w:rsidRDefault="003133F8" w:rsidP="003E5AA5">
            <w:pPr>
              <w:pStyle w:val="TableParagraph"/>
              <w:spacing w:before="35"/>
              <w:ind w:left="79"/>
              <w:rPr>
                <w:rFonts w:ascii="Arial" w:eastAsia="Arial" w:hAnsi="Arial" w:cs="Arial"/>
              </w:rPr>
            </w:pPr>
            <w:r>
              <w:rPr>
                <w:rFonts w:ascii="Arial" w:eastAsia="Arial" w:hAnsi="Arial" w:cs="Arial"/>
                <w:color w:val="4D4D4F"/>
                <w:w w:val="75"/>
              </w:rPr>
              <w:t>Rob</w:t>
            </w:r>
            <w:r>
              <w:rPr>
                <w:rFonts w:ascii="Arial" w:eastAsia="Arial" w:hAnsi="Arial" w:cs="Arial"/>
                <w:color w:val="4D4D4F"/>
                <w:spacing w:val="-17"/>
                <w:w w:val="75"/>
              </w:rPr>
              <w:t xml:space="preserve"> </w:t>
            </w:r>
            <w:r>
              <w:rPr>
                <w:rFonts w:ascii="Arial" w:eastAsia="Arial" w:hAnsi="Arial" w:cs="Arial"/>
                <w:color w:val="4D4D4F"/>
                <w:w w:val="75"/>
              </w:rPr>
              <w:t>Didcoe</w:t>
            </w:r>
          </w:p>
        </w:tc>
        <w:tc>
          <w:tcPr>
            <w:tcW w:w="3307" w:type="dxa"/>
            <w:tcBorders>
              <w:top w:val="nil"/>
              <w:left w:val="single" w:sz="8" w:space="0" w:color="FFFFFF"/>
              <w:bottom w:val="nil"/>
              <w:right w:val="single" w:sz="8" w:space="0" w:color="FFFFFF"/>
            </w:tcBorders>
            <w:shd w:val="clear" w:color="auto" w:fill="EFF9FE"/>
          </w:tcPr>
          <w:p w:rsidR="003133F8" w:rsidRDefault="003133F8" w:rsidP="003E5AA5">
            <w:pPr>
              <w:pStyle w:val="TableParagraph"/>
              <w:spacing w:before="45"/>
              <w:ind w:left="69"/>
              <w:rPr>
                <w:rFonts w:ascii="Arial" w:eastAsia="Arial" w:hAnsi="Arial" w:cs="Arial"/>
              </w:rPr>
            </w:pPr>
            <w:r>
              <w:rPr>
                <w:rFonts w:ascii="Arial" w:eastAsia="Arial" w:hAnsi="Arial" w:cs="Arial"/>
                <w:color w:val="4D4D4F"/>
                <w:w w:val="80"/>
              </w:rPr>
              <w:t>State</w:t>
            </w:r>
            <w:r>
              <w:rPr>
                <w:rFonts w:ascii="Arial" w:eastAsia="Arial" w:hAnsi="Arial" w:cs="Arial"/>
                <w:color w:val="4D4D4F"/>
                <w:spacing w:val="-23"/>
                <w:w w:val="80"/>
              </w:rPr>
              <w:t xml:space="preserve"> </w:t>
            </w:r>
            <w:r>
              <w:rPr>
                <w:rFonts w:ascii="Arial" w:eastAsia="Arial" w:hAnsi="Arial" w:cs="Arial"/>
                <w:color w:val="4D4D4F"/>
                <w:w w:val="80"/>
              </w:rPr>
              <w:t>Netball</w:t>
            </w:r>
            <w:r>
              <w:rPr>
                <w:rFonts w:ascii="Arial" w:eastAsia="Arial" w:hAnsi="Arial" w:cs="Arial"/>
                <w:color w:val="4D4D4F"/>
                <w:spacing w:val="-22"/>
                <w:w w:val="80"/>
              </w:rPr>
              <w:t xml:space="preserve"> </w:t>
            </w:r>
            <w:r>
              <w:rPr>
                <w:rFonts w:ascii="Arial" w:eastAsia="Arial" w:hAnsi="Arial" w:cs="Arial"/>
                <w:color w:val="4D4D4F"/>
                <w:w w:val="80"/>
              </w:rPr>
              <w:t>Centre</w:t>
            </w:r>
          </w:p>
          <w:p w:rsidR="003133F8" w:rsidRDefault="003133F8" w:rsidP="003E5AA5">
            <w:pPr>
              <w:pStyle w:val="TableParagraph"/>
              <w:spacing w:before="79" w:line="315" w:lineRule="auto"/>
              <w:ind w:left="69" w:right="261"/>
              <w:rPr>
                <w:rFonts w:ascii="Arial" w:eastAsia="Arial" w:hAnsi="Arial" w:cs="Arial"/>
              </w:rPr>
            </w:pPr>
            <w:r>
              <w:rPr>
                <w:rFonts w:ascii="Arial" w:eastAsia="Arial" w:hAnsi="Arial" w:cs="Arial"/>
                <w:color w:val="4D4D4F"/>
                <w:spacing w:val="-5"/>
                <w:w w:val="80"/>
              </w:rPr>
              <w:t>W</w:t>
            </w:r>
            <w:r>
              <w:rPr>
                <w:rFonts w:ascii="Arial" w:eastAsia="Arial" w:hAnsi="Arial" w:cs="Arial"/>
                <w:color w:val="4D4D4F"/>
                <w:w w:val="80"/>
              </w:rPr>
              <w:t>estern</w:t>
            </w:r>
            <w:r>
              <w:rPr>
                <w:rFonts w:ascii="Arial" w:eastAsia="Arial" w:hAnsi="Arial" w:cs="Arial"/>
                <w:color w:val="4D4D4F"/>
                <w:spacing w:val="-9"/>
                <w:w w:val="80"/>
              </w:rPr>
              <w:t xml:space="preserve"> </w:t>
            </w:r>
            <w:r>
              <w:rPr>
                <w:rFonts w:ascii="Arial" w:eastAsia="Arial" w:hAnsi="Arial" w:cs="Arial"/>
                <w:color w:val="4D4D4F"/>
                <w:w w:val="80"/>
              </w:rPr>
              <w:t>Australian</w:t>
            </w:r>
            <w:r>
              <w:rPr>
                <w:rFonts w:ascii="Arial" w:eastAsia="Arial" w:hAnsi="Arial" w:cs="Arial"/>
                <w:color w:val="4D4D4F"/>
                <w:spacing w:val="-9"/>
                <w:w w:val="80"/>
              </w:rPr>
              <w:t xml:space="preserve"> </w:t>
            </w:r>
            <w:r>
              <w:rPr>
                <w:rFonts w:ascii="Arial" w:eastAsia="Arial" w:hAnsi="Arial" w:cs="Arial"/>
                <w:color w:val="4D4D4F"/>
                <w:w w:val="80"/>
              </w:rPr>
              <w:t>Institute</w:t>
            </w:r>
            <w:r>
              <w:rPr>
                <w:rFonts w:ascii="Arial" w:eastAsia="Arial" w:hAnsi="Arial" w:cs="Arial"/>
                <w:color w:val="4D4D4F"/>
                <w:spacing w:val="-9"/>
                <w:w w:val="80"/>
              </w:rPr>
              <w:t xml:space="preserve"> </w:t>
            </w:r>
            <w:r>
              <w:rPr>
                <w:rFonts w:ascii="Arial" w:eastAsia="Arial" w:hAnsi="Arial" w:cs="Arial"/>
                <w:color w:val="4D4D4F"/>
                <w:w w:val="80"/>
              </w:rPr>
              <w:t>of</w:t>
            </w:r>
            <w:r>
              <w:rPr>
                <w:rFonts w:ascii="Arial" w:eastAsia="Arial" w:hAnsi="Arial" w:cs="Arial"/>
                <w:color w:val="4D4D4F"/>
                <w:spacing w:val="-9"/>
                <w:w w:val="80"/>
              </w:rPr>
              <w:t xml:space="preserve"> </w:t>
            </w:r>
            <w:r>
              <w:rPr>
                <w:rFonts w:ascii="Arial" w:eastAsia="Arial" w:hAnsi="Arial" w:cs="Arial"/>
                <w:color w:val="4D4D4F"/>
                <w:w w:val="80"/>
              </w:rPr>
              <w:t>Sport</w:t>
            </w:r>
            <w:r>
              <w:rPr>
                <w:rFonts w:ascii="Arial" w:eastAsia="Arial" w:hAnsi="Arial" w:cs="Arial"/>
                <w:color w:val="4D4D4F"/>
                <w:w w:val="76"/>
              </w:rPr>
              <w:t xml:space="preserve"> </w:t>
            </w:r>
            <w:r>
              <w:rPr>
                <w:rFonts w:ascii="Arial" w:eastAsia="Arial" w:hAnsi="Arial" w:cs="Arial"/>
                <w:color w:val="4D4D4F"/>
                <w:w w:val="75"/>
              </w:rPr>
              <w:t>Midvale</w:t>
            </w:r>
            <w:r>
              <w:rPr>
                <w:rFonts w:ascii="Arial" w:eastAsia="Arial" w:hAnsi="Arial" w:cs="Arial"/>
                <w:color w:val="4D4D4F"/>
                <w:spacing w:val="30"/>
                <w:w w:val="75"/>
              </w:rPr>
              <w:t xml:space="preserve"> </w:t>
            </w:r>
            <w:r>
              <w:rPr>
                <w:rFonts w:ascii="Arial" w:eastAsia="Arial" w:hAnsi="Arial" w:cs="Arial"/>
                <w:color w:val="4D4D4F"/>
                <w:w w:val="75"/>
              </w:rPr>
              <w:t>SpeedDome</w:t>
            </w:r>
            <w:r>
              <w:rPr>
                <w:rFonts w:ascii="Arial" w:eastAsia="Arial" w:hAnsi="Arial" w:cs="Arial"/>
                <w:color w:val="4D4D4F"/>
                <w:spacing w:val="30"/>
                <w:w w:val="75"/>
              </w:rPr>
              <w:t xml:space="preserve"> </w:t>
            </w:r>
            <w:r>
              <w:rPr>
                <w:rFonts w:ascii="Arial" w:eastAsia="Arial" w:hAnsi="Arial" w:cs="Arial"/>
                <w:color w:val="4D4D4F"/>
                <w:w w:val="75"/>
              </w:rPr>
              <w:t>(remaining</w:t>
            </w:r>
            <w:r>
              <w:rPr>
                <w:rFonts w:ascii="Arial" w:eastAsia="Arial" w:hAnsi="Arial" w:cs="Arial"/>
                <w:color w:val="4D4D4F"/>
                <w:spacing w:val="30"/>
                <w:w w:val="75"/>
              </w:rPr>
              <w:t xml:space="preserve"> </w:t>
            </w:r>
            <w:r>
              <w:rPr>
                <w:rFonts w:ascii="Arial" w:eastAsia="Arial" w:hAnsi="Arial" w:cs="Arial"/>
                <w:color w:val="4D4D4F"/>
                <w:w w:val="75"/>
              </w:rPr>
              <w:t>useful</w:t>
            </w:r>
          </w:p>
          <w:p w:rsidR="003133F8" w:rsidRDefault="003133F8" w:rsidP="003E5AA5">
            <w:pPr>
              <w:pStyle w:val="TableParagraph"/>
              <w:spacing w:line="187" w:lineRule="exact"/>
              <w:ind w:left="69"/>
              <w:rPr>
                <w:rFonts w:ascii="Arial" w:eastAsia="Arial" w:hAnsi="Arial" w:cs="Arial"/>
              </w:rPr>
            </w:pPr>
            <w:r>
              <w:rPr>
                <w:rFonts w:ascii="Arial" w:eastAsia="Arial" w:hAnsi="Arial" w:cs="Arial"/>
                <w:color w:val="4D4D4F"/>
                <w:w w:val="80"/>
              </w:rPr>
              <w:t>life</w:t>
            </w:r>
            <w:r>
              <w:rPr>
                <w:rFonts w:ascii="Arial" w:eastAsia="Arial" w:hAnsi="Arial" w:cs="Arial"/>
                <w:color w:val="4D4D4F"/>
                <w:spacing w:val="9"/>
                <w:w w:val="80"/>
              </w:rPr>
              <w:t xml:space="preserve"> </w:t>
            </w:r>
            <w:r>
              <w:rPr>
                <w:rFonts w:ascii="Arial" w:eastAsia="Arial" w:hAnsi="Arial" w:cs="Arial"/>
                <w:color w:val="4D4D4F"/>
                <w:w w:val="80"/>
              </w:rPr>
              <w:t>report)</w:t>
            </w:r>
          </w:p>
        </w:tc>
        <w:tc>
          <w:tcPr>
            <w:tcW w:w="5750" w:type="dxa"/>
            <w:tcBorders>
              <w:top w:val="nil"/>
              <w:left w:val="single" w:sz="8" w:space="0" w:color="FFFFFF"/>
              <w:bottom w:val="nil"/>
              <w:right w:val="nil"/>
            </w:tcBorders>
            <w:shd w:val="clear" w:color="auto" w:fill="EFF9FE"/>
          </w:tcPr>
          <w:p w:rsidR="003133F8" w:rsidRDefault="003133F8" w:rsidP="003E5AA5">
            <w:pPr>
              <w:pStyle w:val="TableParagraph"/>
              <w:spacing w:before="45" w:line="315" w:lineRule="auto"/>
              <w:ind w:left="69" w:right="4106"/>
              <w:jc w:val="both"/>
              <w:rPr>
                <w:rFonts w:ascii="Arial" w:eastAsia="Arial" w:hAnsi="Arial" w:cs="Arial"/>
              </w:rPr>
            </w:pPr>
            <w:r>
              <w:rPr>
                <w:rFonts w:ascii="Arial" w:eastAsia="Arial" w:hAnsi="Arial" w:cs="Arial"/>
                <w:color w:val="4D4D4F"/>
                <w:w w:val="75"/>
              </w:rPr>
              <w:t>Previous</w:t>
            </w:r>
            <w:r>
              <w:rPr>
                <w:rFonts w:ascii="Arial" w:eastAsia="Arial" w:hAnsi="Arial" w:cs="Arial"/>
                <w:color w:val="4D4D4F"/>
                <w:spacing w:val="43"/>
                <w:w w:val="75"/>
              </w:rPr>
              <w:t xml:space="preserve"> </w:t>
            </w:r>
            <w:r>
              <w:rPr>
                <w:rFonts w:ascii="Arial" w:eastAsia="Arial" w:hAnsi="Arial" w:cs="Arial"/>
                <w:color w:val="4D4D4F"/>
                <w:w w:val="75"/>
              </w:rPr>
              <w:t>declaration</w:t>
            </w:r>
            <w:r>
              <w:rPr>
                <w:rFonts w:ascii="Arial" w:eastAsia="Arial" w:hAnsi="Arial" w:cs="Arial"/>
                <w:color w:val="4D4D4F"/>
                <w:w w:val="80"/>
              </w:rPr>
              <w:t xml:space="preserve"> </w:t>
            </w:r>
            <w:r>
              <w:rPr>
                <w:rFonts w:ascii="Arial" w:eastAsia="Arial" w:hAnsi="Arial" w:cs="Arial"/>
                <w:color w:val="4D4D4F"/>
                <w:w w:val="75"/>
              </w:rPr>
              <w:t>Previous</w:t>
            </w:r>
            <w:r>
              <w:rPr>
                <w:rFonts w:ascii="Arial" w:eastAsia="Arial" w:hAnsi="Arial" w:cs="Arial"/>
                <w:color w:val="4D4D4F"/>
                <w:spacing w:val="43"/>
                <w:w w:val="75"/>
              </w:rPr>
              <w:t xml:space="preserve"> </w:t>
            </w:r>
            <w:r>
              <w:rPr>
                <w:rFonts w:ascii="Arial" w:eastAsia="Arial" w:hAnsi="Arial" w:cs="Arial"/>
                <w:color w:val="4D4D4F"/>
                <w:w w:val="75"/>
              </w:rPr>
              <w:t>declaration</w:t>
            </w:r>
            <w:r>
              <w:rPr>
                <w:rFonts w:ascii="Arial" w:eastAsia="Arial" w:hAnsi="Arial" w:cs="Arial"/>
                <w:color w:val="4D4D4F"/>
                <w:w w:val="80"/>
              </w:rPr>
              <w:t xml:space="preserve"> </w:t>
            </w:r>
            <w:r>
              <w:rPr>
                <w:rFonts w:ascii="Arial" w:eastAsia="Arial" w:hAnsi="Arial" w:cs="Arial"/>
                <w:color w:val="4D4D4F"/>
                <w:w w:val="75"/>
              </w:rPr>
              <w:t>New</w:t>
            </w:r>
            <w:r>
              <w:rPr>
                <w:rFonts w:ascii="Arial" w:eastAsia="Arial" w:hAnsi="Arial" w:cs="Arial"/>
                <w:color w:val="4D4D4F"/>
                <w:spacing w:val="42"/>
                <w:w w:val="75"/>
              </w:rPr>
              <w:t xml:space="preserve"> </w:t>
            </w:r>
            <w:r>
              <w:rPr>
                <w:rFonts w:ascii="Arial" w:eastAsia="Arial" w:hAnsi="Arial" w:cs="Arial"/>
                <w:color w:val="4D4D4F"/>
                <w:w w:val="75"/>
              </w:rPr>
              <w:t>declaration</w:t>
            </w:r>
          </w:p>
        </w:tc>
      </w:tr>
      <w:tr w:rsidR="003133F8" w:rsidTr="003133F8">
        <w:trPr>
          <w:trHeight w:hRule="exact" w:val="332"/>
        </w:trPr>
        <w:tc>
          <w:tcPr>
            <w:tcW w:w="2976" w:type="dxa"/>
            <w:tcBorders>
              <w:top w:val="single" w:sz="8" w:space="0" w:color="D4EFFC"/>
              <w:left w:val="nil"/>
              <w:bottom w:val="single" w:sz="8" w:space="0" w:color="D4EFFC"/>
              <w:right w:val="single" w:sz="8" w:space="0" w:color="FFFFFF"/>
            </w:tcBorders>
            <w:shd w:val="clear" w:color="auto" w:fill="D4EFFC"/>
          </w:tcPr>
          <w:p w:rsidR="003133F8" w:rsidRDefault="003133F8" w:rsidP="003E5AA5">
            <w:pPr>
              <w:pStyle w:val="TableParagraph"/>
              <w:spacing w:before="35"/>
              <w:ind w:left="79"/>
              <w:rPr>
                <w:rFonts w:ascii="Arial" w:eastAsia="Arial" w:hAnsi="Arial" w:cs="Arial"/>
              </w:rPr>
            </w:pPr>
            <w:r>
              <w:rPr>
                <w:rFonts w:ascii="Arial" w:eastAsia="Arial" w:hAnsi="Arial" w:cs="Arial"/>
                <w:color w:val="4D4D4F"/>
                <w:w w:val="75"/>
              </w:rPr>
              <w:t>Rowan</w:t>
            </w:r>
            <w:r>
              <w:rPr>
                <w:rFonts w:ascii="Arial" w:eastAsia="Arial" w:hAnsi="Arial" w:cs="Arial"/>
                <w:color w:val="4D4D4F"/>
                <w:spacing w:val="12"/>
                <w:w w:val="75"/>
              </w:rPr>
              <w:t xml:space="preserve"> </w:t>
            </w:r>
            <w:r>
              <w:rPr>
                <w:rFonts w:ascii="Arial" w:eastAsia="Arial" w:hAnsi="Arial" w:cs="Arial"/>
                <w:color w:val="4D4D4F"/>
                <w:w w:val="75"/>
              </w:rPr>
              <w:t>Maclean</w:t>
            </w:r>
          </w:p>
        </w:tc>
        <w:tc>
          <w:tcPr>
            <w:tcW w:w="3307" w:type="dxa"/>
            <w:tcBorders>
              <w:top w:val="nil"/>
              <w:left w:val="single" w:sz="8" w:space="0" w:color="FFFFFF"/>
              <w:bottom w:val="nil"/>
              <w:right w:val="single" w:sz="8" w:space="0" w:color="FFFFFF"/>
            </w:tcBorders>
            <w:shd w:val="clear" w:color="auto" w:fill="D4EFFC"/>
          </w:tcPr>
          <w:p w:rsidR="003133F8" w:rsidRDefault="003133F8" w:rsidP="003E5AA5">
            <w:pPr>
              <w:pStyle w:val="TableParagraph"/>
              <w:spacing w:before="45"/>
              <w:ind w:left="69"/>
              <w:rPr>
                <w:rFonts w:ascii="Arial" w:eastAsia="Arial" w:hAnsi="Arial" w:cs="Arial"/>
              </w:rPr>
            </w:pPr>
            <w:r>
              <w:rPr>
                <w:rFonts w:ascii="Arial" w:eastAsia="Arial" w:hAnsi="Arial" w:cs="Arial"/>
                <w:color w:val="4D4D4F"/>
                <w:w w:val="75"/>
              </w:rPr>
              <w:t>New</w:t>
            </w:r>
            <w:r>
              <w:rPr>
                <w:rFonts w:ascii="Arial" w:eastAsia="Arial" w:hAnsi="Arial" w:cs="Arial"/>
                <w:color w:val="4D4D4F"/>
                <w:spacing w:val="21"/>
                <w:w w:val="75"/>
              </w:rPr>
              <w:t xml:space="preserve"> </w:t>
            </w:r>
            <w:r>
              <w:rPr>
                <w:rFonts w:ascii="Arial" w:eastAsia="Arial" w:hAnsi="Arial" w:cs="Arial"/>
                <w:color w:val="4D4D4F"/>
                <w:w w:val="75"/>
              </w:rPr>
              <w:t>Perth</w:t>
            </w:r>
            <w:r>
              <w:rPr>
                <w:rFonts w:ascii="Arial" w:eastAsia="Arial" w:hAnsi="Arial" w:cs="Arial"/>
                <w:color w:val="4D4D4F"/>
                <w:spacing w:val="21"/>
                <w:w w:val="75"/>
              </w:rPr>
              <w:t xml:space="preserve"> </w:t>
            </w:r>
            <w:r>
              <w:rPr>
                <w:rFonts w:ascii="Arial" w:eastAsia="Arial" w:hAnsi="Arial" w:cs="Arial"/>
                <w:color w:val="4D4D4F"/>
                <w:w w:val="75"/>
              </w:rPr>
              <w:t>Stadium</w:t>
            </w:r>
            <w:r>
              <w:rPr>
                <w:rFonts w:ascii="Arial" w:eastAsia="Arial" w:hAnsi="Arial" w:cs="Arial"/>
                <w:color w:val="4D4D4F"/>
                <w:spacing w:val="22"/>
                <w:w w:val="75"/>
              </w:rPr>
              <w:t xml:space="preserve"> </w:t>
            </w:r>
            <w:r>
              <w:rPr>
                <w:rFonts w:ascii="Arial" w:eastAsia="Arial" w:hAnsi="Arial" w:cs="Arial"/>
                <w:color w:val="4D4D4F"/>
                <w:w w:val="75"/>
              </w:rPr>
              <w:t>development</w:t>
            </w:r>
          </w:p>
        </w:tc>
        <w:tc>
          <w:tcPr>
            <w:tcW w:w="5750" w:type="dxa"/>
            <w:tcBorders>
              <w:top w:val="nil"/>
              <w:left w:val="single" w:sz="8" w:space="0" w:color="FFFFFF"/>
              <w:bottom w:val="nil"/>
              <w:right w:val="nil"/>
            </w:tcBorders>
            <w:shd w:val="clear" w:color="auto" w:fill="D4EFFC"/>
          </w:tcPr>
          <w:p w:rsidR="003133F8" w:rsidRDefault="003133F8" w:rsidP="003E5AA5">
            <w:pPr>
              <w:pStyle w:val="TableParagraph"/>
              <w:spacing w:before="45"/>
              <w:ind w:left="68"/>
              <w:rPr>
                <w:rFonts w:ascii="Arial" w:eastAsia="Arial" w:hAnsi="Arial" w:cs="Arial"/>
              </w:rPr>
            </w:pPr>
            <w:r>
              <w:rPr>
                <w:rFonts w:ascii="Arial" w:eastAsia="Arial" w:hAnsi="Arial" w:cs="Arial"/>
                <w:color w:val="4D4D4F"/>
                <w:w w:val="75"/>
              </w:rPr>
              <w:t xml:space="preserve">Previous </w:t>
            </w:r>
            <w:r>
              <w:rPr>
                <w:rFonts w:ascii="Arial" w:eastAsia="Arial" w:hAnsi="Arial" w:cs="Arial"/>
                <w:color w:val="4D4D4F"/>
                <w:spacing w:val="10"/>
                <w:w w:val="75"/>
              </w:rPr>
              <w:t xml:space="preserve"> </w:t>
            </w:r>
            <w:r>
              <w:rPr>
                <w:rFonts w:ascii="Arial" w:eastAsia="Arial" w:hAnsi="Arial" w:cs="Arial"/>
                <w:color w:val="4D4D4F"/>
                <w:w w:val="75"/>
              </w:rPr>
              <w:t>declaration</w:t>
            </w:r>
          </w:p>
        </w:tc>
      </w:tr>
      <w:tr w:rsidR="003133F8" w:rsidTr="003133F8">
        <w:trPr>
          <w:trHeight w:hRule="exact" w:val="665"/>
        </w:trPr>
        <w:tc>
          <w:tcPr>
            <w:tcW w:w="2976" w:type="dxa"/>
            <w:tcBorders>
              <w:top w:val="single" w:sz="8" w:space="0" w:color="D4EFFC"/>
              <w:left w:val="nil"/>
              <w:bottom w:val="single" w:sz="8" w:space="0" w:color="D4EFFC"/>
              <w:right w:val="single" w:sz="8" w:space="0" w:color="FFFFFF"/>
            </w:tcBorders>
            <w:shd w:val="clear" w:color="auto" w:fill="EFF9FE"/>
          </w:tcPr>
          <w:p w:rsidR="003133F8" w:rsidRDefault="003133F8" w:rsidP="003E5AA5">
            <w:pPr>
              <w:pStyle w:val="TableParagraph"/>
              <w:spacing w:before="35"/>
              <w:ind w:left="78"/>
              <w:rPr>
                <w:rFonts w:ascii="Arial" w:eastAsia="Arial" w:hAnsi="Arial" w:cs="Arial"/>
              </w:rPr>
            </w:pPr>
            <w:r>
              <w:rPr>
                <w:rFonts w:ascii="Arial" w:eastAsia="Arial" w:hAnsi="Arial" w:cs="Arial"/>
                <w:color w:val="4D4D4F"/>
                <w:spacing w:val="-5"/>
                <w:w w:val="70"/>
              </w:rPr>
              <w:t>W</w:t>
            </w:r>
            <w:r>
              <w:rPr>
                <w:rFonts w:ascii="Arial" w:eastAsia="Arial" w:hAnsi="Arial" w:cs="Arial"/>
                <w:color w:val="4D4D4F"/>
                <w:w w:val="70"/>
              </w:rPr>
              <w:t>ayne</w:t>
            </w:r>
            <w:r>
              <w:rPr>
                <w:rFonts w:ascii="Arial" w:eastAsia="Arial" w:hAnsi="Arial" w:cs="Arial"/>
                <w:color w:val="4D4D4F"/>
                <w:spacing w:val="5"/>
                <w:w w:val="70"/>
              </w:rPr>
              <w:t xml:space="preserve"> </w:t>
            </w:r>
            <w:r>
              <w:rPr>
                <w:rFonts w:ascii="Arial" w:eastAsia="Arial" w:hAnsi="Arial" w:cs="Arial"/>
                <w:color w:val="4D4D4F"/>
                <w:w w:val="70"/>
              </w:rPr>
              <w:t>Cox</w:t>
            </w:r>
          </w:p>
        </w:tc>
        <w:tc>
          <w:tcPr>
            <w:tcW w:w="3307" w:type="dxa"/>
            <w:tcBorders>
              <w:top w:val="nil"/>
              <w:left w:val="single" w:sz="8" w:space="0" w:color="FFFFFF"/>
              <w:bottom w:val="nil"/>
              <w:right w:val="single" w:sz="8" w:space="0" w:color="FFFFFF"/>
            </w:tcBorders>
            <w:shd w:val="clear" w:color="auto" w:fill="EFF9FE"/>
          </w:tcPr>
          <w:p w:rsidR="003133F8" w:rsidRDefault="003133F8" w:rsidP="003E5AA5">
            <w:pPr>
              <w:pStyle w:val="TableParagraph"/>
              <w:spacing w:before="45"/>
              <w:ind w:left="68"/>
              <w:rPr>
                <w:rFonts w:ascii="Arial" w:eastAsia="Arial" w:hAnsi="Arial" w:cs="Arial"/>
              </w:rPr>
            </w:pPr>
            <w:r>
              <w:rPr>
                <w:rFonts w:ascii="Arial" w:eastAsia="Arial" w:hAnsi="Arial" w:cs="Arial"/>
                <w:color w:val="4D4D4F"/>
                <w:w w:val="75"/>
              </w:rPr>
              <w:t>Lease</w:t>
            </w:r>
            <w:r>
              <w:rPr>
                <w:rFonts w:ascii="Arial" w:eastAsia="Arial" w:hAnsi="Arial" w:cs="Arial"/>
                <w:color w:val="4D4D4F"/>
                <w:spacing w:val="14"/>
                <w:w w:val="75"/>
              </w:rPr>
              <w:t xml:space="preserve"> </w:t>
            </w:r>
            <w:r>
              <w:rPr>
                <w:rFonts w:ascii="Arial" w:eastAsia="Arial" w:hAnsi="Arial" w:cs="Arial"/>
                <w:color w:val="4D4D4F"/>
                <w:w w:val="75"/>
              </w:rPr>
              <w:t>of</w:t>
            </w:r>
            <w:r>
              <w:rPr>
                <w:rFonts w:ascii="Arial" w:eastAsia="Arial" w:hAnsi="Arial" w:cs="Arial"/>
                <w:color w:val="4D4D4F"/>
                <w:spacing w:val="13"/>
                <w:w w:val="75"/>
              </w:rPr>
              <w:t xml:space="preserve"> </w:t>
            </w:r>
            <w:r>
              <w:rPr>
                <w:rFonts w:ascii="Arial" w:eastAsia="Arial" w:hAnsi="Arial" w:cs="Arial"/>
                <w:color w:val="4D4D4F"/>
                <w:w w:val="75"/>
              </w:rPr>
              <w:t>Corporate</w:t>
            </w:r>
            <w:r>
              <w:rPr>
                <w:rFonts w:ascii="Arial" w:eastAsia="Arial" w:hAnsi="Arial" w:cs="Arial"/>
                <w:color w:val="4D4D4F"/>
                <w:spacing w:val="14"/>
                <w:w w:val="75"/>
              </w:rPr>
              <w:t xml:space="preserve"> </w:t>
            </w:r>
            <w:r>
              <w:rPr>
                <w:rFonts w:ascii="Arial" w:eastAsia="Arial" w:hAnsi="Arial" w:cs="Arial"/>
                <w:color w:val="4D4D4F"/>
                <w:w w:val="75"/>
              </w:rPr>
              <w:t>Box</w:t>
            </w:r>
            <w:r>
              <w:rPr>
                <w:rFonts w:ascii="Arial" w:eastAsia="Arial" w:hAnsi="Arial" w:cs="Arial"/>
                <w:color w:val="4D4D4F"/>
                <w:spacing w:val="14"/>
                <w:w w:val="75"/>
              </w:rPr>
              <w:t xml:space="preserve"> </w:t>
            </w:r>
            <w:r>
              <w:rPr>
                <w:rFonts w:ascii="Arial" w:eastAsia="Arial" w:hAnsi="Arial" w:cs="Arial"/>
                <w:color w:val="4D4D4F"/>
                <w:w w:val="75"/>
              </w:rPr>
              <w:t>at</w:t>
            </w:r>
            <w:r>
              <w:rPr>
                <w:rFonts w:ascii="Arial" w:eastAsia="Arial" w:hAnsi="Arial" w:cs="Arial"/>
                <w:color w:val="4D4D4F"/>
                <w:spacing w:val="14"/>
                <w:w w:val="75"/>
              </w:rPr>
              <w:t xml:space="preserve"> </w:t>
            </w:r>
            <w:r>
              <w:rPr>
                <w:rFonts w:ascii="Arial" w:eastAsia="Arial" w:hAnsi="Arial" w:cs="Arial"/>
                <w:color w:val="4D4D4F"/>
                <w:w w:val="75"/>
              </w:rPr>
              <w:t>nib</w:t>
            </w:r>
            <w:r>
              <w:rPr>
                <w:rFonts w:ascii="Arial" w:eastAsia="Arial" w:hAnsi="Arial" w:cs="Arial"/>
                <w:color w:val="4D4D4F"/>
                <w:spacing w:val="14"/>
                <w:w w:val="75"/>
              </w:rPr>
              <w:t xml:space="preserve"> </w:t>
            </w:r>
            <w:r>
              <w:rPr>
                <w:rFonts w:ascii="Arial" w:eastAsia="Arial" w:hAnsi="Arial" w:cs="Arial"/>
                <w:color w:val="4D4D4F"/>
                <w:w w:val="75"/>
              </w:rPr>
              <w:t>Stadium</w:t>
            </w:r>
          </w:p>
          <w:p w:rsidR="003133F8" w:rsidRDefault="003133F8" w:rsidP="003E5AA5">
            <w:pPr>
              <w:pStyle w:val="TableParagraph"/>
              <w:spacing w:before="79"/>
              <w:ind w:left="68"/>
              <w:rPr>
                <w:rFonts w:ascii="Arial" w:eastAsia="Arial" w:hAnsi="Arial" w:cs="Arial"/>
              </w:rPr>
            </w:pPr>
            <w:r>
              <w:rPr>
                <w:rFonts w:ascii="Arial" w:eastAsia="Arial" w:hAnsi="Arial" w:cs="Arial"/>
                <w:color w:val="4D4D4F"/>
                <w:w w:val="75"/>
              </w:rPr>
              <w:t>Lovegrove</w:t>
            </w:r>
            <w:r>
              <w:rPr>
                <w:rFonts w:ascii="Arial" w:eastAsia="Arial" w:hAnsi="Arial" w:cs="Arial"/>
                <w:color w:val="4D4D4F"/>
                <w:spacing w:val="-2"/>
                <w:w w:val="75"/>
              </w:rPr>
              <w:t xml:space="preserve"> </w:t>
            </w:r>
            <w:r>
              <w:rPr>
                <w:rFonts w:ascii="Arial" w:eastAsia="Arial" w:hAnsi="Arial" w:cs="Arial"/>
                <w:color w:val="4D4D4F"/>
                <w:spacing w:val="-16"/>
                <w:w w:val="75"/>
              </w:rPr>
              <w:t>T</w:t>
            </w:r>
            <w:r>
              <w:rPr>
                <w:rFonts w:ascii="Arial" w:eastAsia="Arial" w:hAnsi="Arial" w:cs="Arial"/>
                <w:color w:val="4D4D4F"/>
                <w:w w:val="75"/>
              </w:rPr>
              <w:t>urf</w:t>
            </w:r>
            <w:r>
              <w:rPr>
                <w:rFonts w:ascii="Arial" w:eastAsia="Arial" w:hAnsi="Arial" w:cs="Arial"/>
                <w:color w:val="4D4D4F"/>
                <w:spacing w:val="-2"/>
                <w:w w:val="75"/>
              </w:rPr>
              <w:t xml:space="preserve"> </w:t>
            </w:r>
            <w:r>
              <w:rPr>
                <w:rFonts w:ascii="Arial" w:eastAsia="Arial" w:hAnsi="Arial" w:cs="Arial"/>
                <w:color w:val="4D4D4F"/>
                <w:w w:val="75"/>
              </w:rPr>
              <w:t>Services</w:t>
            </w:r>
          </w:p>
        </w:tc>
        <w:tc>
          <w:tcPr>
            <w:tcW w:w="5750" w:type="dxa"/>
            <w:tcBorders>
              <w:top w:val="nil"/>
              <w:left w:val="single" w:sz="8" w:space="0" w:color="FFFFFF"/>
              <w:bottom w:val="nil"/>
              <w:right w:val="nil"/>
            </w:tcBorders>
            <w:shd w:val="clear" w:color="auto" w:fill="EFF9FE"/>
          </w:tcPr>
          <w:p w:rsidR="003133F8" w:rsidRDefault="003133F8" w:rsidP="003E5AA5">
            <w:pPr>
              <w:pStyle w:val="TableParagraph"/>
              <w:spacing w:before="45"/>
              <w:ind w:left="68"/>
              <w:rPr>
                <w:rFonts w:ascii="Arial" w:eastAsia="Arial" w:hAnsi="Arial" w:cs="Arial"/>
              </w:rPr>
            </w:pPr>
            <w:r>
              <w:rPr>
                <w:rFonts w:ascii="Arial" w:eastAsia="Arial" w:hAnsi="Arial" w:cs="Arial"/>
                <w:color w:val="4D4D4F"/>
                <w:w w:val="75"/>
              </w:rPr>
              <w:t>New</w:t>
            </w:r>
            <w:r>
              <w:rPr>
                <w:rFonts w:ascii="Arial" w:eastAsia="Arial" w:hAnsi="Arial" w:cs="Arial"/>
                <w:color w:val="4D4D4F"/>
                <w:spacing w:val="42"/>
                <w:w w:val="75"/>
              </w:rPr>
              <w:t xml:space="preserve"> </w:t>
            </w:r>
            <w:r>
              <w:rPr>
                <w:rFonts w:ascii="Arial" w:eastAsia="Arial" w:hAnsi="Arial" w:cs="Arial"/>
                <w:color w:val="4D4D4F"/>
                <w:w w:val="75"/>
              </w:rPr>
              <w:t>declaration</w:t>
            </w:r>
          </w:p>
          <w:p w:rsidR="003133F8" w:rsidRDefault="003133F8" w:rsidP="003E5AA5">
            <w:pPr>
              <w:pStyle w:val="TableParagraph"/>
              <w:spacing w:before="79"/>
              <w:ind w:left="68"/>
              <w:rPr>
                <w:rFonts w:ascii="Arial" w:eastAsia="Arial" w:hAnsi="Arial" w:cs="Arial"/>
              </w:rPr>
            </w:pPr>
            <w:r>
              <w:rPr>
                <w:rFonts w:ascii="Arial" w:eastAsia="Arial" w:hAnsi="Arial" w:cs="Arial"/>
                <w:color w:val="4D4D4F"/>
                <w:w w:val="75"/>
              </w:rPr>
              <w:t>New</w:t>
            </w:r>
            <w:r>
              <w:rPr>
                <w:rFonts w:ascii="Arial" w:eastAsia="Arial" w:hAnsi="Arial" w:cs="Arial"/>
                <w:color w:val="4D4D4F"/>
                <w:spacing w:val="42"/>
                <w:w w:val="75"/>
              </w:rPr>
              <w:t xml:space="preserve"> </w:t>
            </w:r>
            <w:r>
              <w:rPr>
                <w:rFonts w:ascii="Arial" w:eastAsia="Arial" w:hAnsi="Arial" w:cs="Arial"/>
                <w:color w:val="4D4D4F"/>
                <w:w w:val="75"/>
              </w:rPr>
              <w:t>declaration</w:t>
            </w:r>
          </w:p>
        </w:tc>
      </w:tr>
      <w:tr w:rsidR="003133F8" w:rsidTr="003133F8">
        <w:trPr>
          <w:trHeight w:hRule="exact" w:val="332"/>
        </w:trPr>
        <w:tc>
          <w:tcPr>
            <w:tcW w:w="2976" w:type="dxa"/>
            <w:tcBorders>
              <w:top w:val="single" w:sz="8" w:space="0" w:color="D4EFFC"/>
              <w:left w:val="nil"/>
              <w:bottom w:val="single" w:sz="8" w:space="0" w:color="D4EFFC"/>
              <w:right w:val="single" w:sz="8" w:space="0" w:color="FFFFFF"/>
            </w:tcBorders>
            <w:shd w:val="clear" w:color="auto" w:fill="D4EFFC"/>
          </w:tcPr>
          <w:p w:rsidR="003133F8" w:rsidRDefault="003133F8" w:rsidP="003E5AA5">
            <w:pPr>
              <w:pStyle w:val="TableParagraph"/>
              <w:spacing w:before="35"/>
              <w:ind w:left="78"/>
              <w:rPr>
                <w:rFonts w:ascii="Arial" w:eastAsia="Arial" w:hAnsi="Arial" w:cs="Arial"/>
              </w:rPr>
            </w:pPr>
            <w:r>
              <w:rPr>
                <w:rFonts w:ascii="Arial" w:eastAsia="Arial" w:hAnsi="Arial" w:cs="Arial"/>
                <w:color w:val="4D4D4F"/>
                <w:w w:val="75"/>
              </w:rPr>
              <w:t>Ronnie</w:t>
            </w:r>
            <w:r>
              <w:rPr>
                <w:rFonts w:ascii="Arial" w:eastAsia="Arial" w:hAnsi="Arial" w:cs="Arial"/>
                <w:color w:val="4D4D4F"/>
                <w:spacing w:val="23"/>
                <w:w w:val="75"/>
              </w:rPr>
              <w:t xml:space="preserve"> </w:t>
            </w:r>
            <w:r>
              <w:rPr>
                <w:rFonts w:ascii="Arial" w:eastAsia="Arial" w:hAnsi="Arial" w:cs="Arial"/>
                <w:color w:val="4D4D4F"/>
                <w:w w:val="75"/>
              </w:rPr>
              <w:t>Hurst</w:t>
            </w:r>
          </w:p>
        </w:tc>
        <w:tc>
          <w:tcPr>
            <w:tcW w:w="3307" w:type="dxa"/>
            <w:tcBorders>
              <w:top w:val="nil"/>
              <w:left w:val="single" w:sz="8" w:space="0" w:color="FFFFFF"/>
              <w:bottom w:val="nil"/>
              <w:right w:val="single" w:sz="8" w:space="0" w:color="FFFFFF"/>
            </w:tcBorders>
            <w:shd w:val="clear" w:color="auto" w:fill="D4EFFC"/>
          </w:tcPr>
          <w:p w:rsidR="003133F8" w:rsidRDefault="003133F8" w:rsidP="003E5AA5">
            <w:pPr>
              <w:pStyle w:val="TableParagraph"/>
              <w:spacing w:before="45"/>
              <w:ind w:left="68"/>
              <w:rPr>
                <w:rFonts w:ascii="Arial" w:eastAsia="Arial" w:hAnsi="Arial" w:cs="Arial"/>
              </w:rPr>
            </w:pPr>
            <w:r>
              <w:rPr>
                <w:rFonts w:ascii="Arial" w:eastAsia="Arial" w:hAnsi="Arial" w:cs="Arial"/>
                <w:color w:val="4D4D4F"/>
                <w:w w:val="75"/>
              </w:rPr>
              <w:t>new</w:t>
            </w:r>
            <w:r>
              <w:rPr>
                <w:rFonts w:ascii="Arial" w:eastAsia="Arial" w:hAnsi="Arial" w:cs="Arial"/>
                <w:color w:val="4D4D4F"/>
                <w:spacing w:val="25"/>
                <w:w w:val="75"/>
              </w:rPr>
              <w:t xml:space="preserve"> </w:t>
            </w:r>
            <w:r>
              <w:rPr>
                <w:rFonts w:ascii="Arial" w:eastAsia="Arial" w:hAnsi="Arial" w:cs="Arial"/>
                <w:color w:val="4D4D4F"/>
                <w:w w:val="75"/>
              </w:rPr>
              <w:t>Perth</w:t>
            </w:r>
            <w:r>
              <w:rPr>
                <w:rFonts w:ascii="Arial" w:eastAsia="Arial" w:hAnsi="Arial" w:cs="Arial"/>
                <w:color w:val="4D4D4F"/>
                <w:spacing w:val="25"/>
                <w:w w:val="75"/>
              </w:rPr>
              <w:t xml:space="preserve"> </w:t>
            </w:r>
            <w:r>
              <w:rPr>
                <w:rFonts w:ascii="Arial" w:eastAsia="Arial" w:hAnsi="Arial" w:cs="Arial"/>
                <w:color w:val="4D4D4F"/>
                <w:w w:val="75"/>
              </w:rPr>
              <w:t>Stadium</w:t>
            </w:r>
          </w:p>
        </w:tc>
        <w:tc>
          <w:tcPr>
            <w:tcW w:w="5750" w:type="dxa"/>
            <w:tcBorders>
              <w:top w:val="nil"/>
              <w:left w:val="single" w:sz="8" w:space="0" w:color="FFFFFF"/>
              <w:bottom w:val="nil"/>
              <w:right w:val="nil"/>
            </w:tcBorders>
            <w:shd w:val="clear" w:color="auto" w:fill="D4EFFC"/>
          </w:tcPr>
          <w:p w:rsidR="003133F8" w:rsidRDefault="003133F8" w:rsidP="003E5AA5">
            <w:pPr>
              <w:pStyle w:val="TableParagraph"/>
              <w:spacing w:before="45"/>
              <w:ind w:left="68"/>
              <w:rPr>
                <w:rFonts w:ascii="Arial" w:eastAsia="Arial" w:hAnsi="Arial" w:cs="Arial"/>
              </w:rPr>
            </w:pPr>
            <w:r>
              <w:rPr>
                <w:rFonts w:ascii="Arial" w:eastAsia="Arial" w:hAnsi="Arial" w:cs="Arial"/>
                <w:color w:val="4D4D4F"/>
                <w:w w:val="75"/>
              </w:rPr>
              <w:t xml:space="preserve">Previous </w:t>
            </w:r>
            <w:r>
              <w:rPr>
                <w:rFonts w:ascii="Arial" w:eastAsia="Arial" w:hAnsi="Arial" w:cs="Arial"/>
                <w:color w:val="4D4D4F"/>
                <w:spacing w:val="10"/>
                <w:w w:val="75"/>
              </w:rPr>
              <w:t xml:space="preserve"> </w:t>
            </w:r>
            <w:r>
              <w:rPr>
                <w:rFonts w:ascii="Arial" w:eastAsia="Arial" w:hAnsi="Arial" w:cs="Arial"/>
                <w:color w:val="4D4D4F"/>
                <w:w w:val="75"/>
              </w:rPr>
              <w:t>declaration</w:t>
            </w:r>
          </w:p>
        </w:tc>
      </w:tr>
      <w:tr w:rsidR="003133F8" w:rsidTr="003133F8">
        <w:trPr>
          <w:trHeight w:hRule="exact" w:val="332"/>
        </w:trPr>
        <w:tc>
          <w:tcPr>
            <w:tcW w:w="2976" w:type="dxa"/>
            <w:tcBorders>
              <w:top w:val="single" w:sz="8" w:space="0" w:color="D4EFFC"/>
              <w:left w:val="nil"/>
              <w:bottom w:val="single" w:sz="8" w:space="0" w:color="D4EFFC"/>
              <w:right w:val="single" w:sz="8" w:space="0" w:color="FFFFFF"/>
            </w:tcBorders>
            <w:shd w:val="clear" w:color="auto" w:fill="EFF9FE"/>
          </w:tcPr>
          <w:p w:rsidR="003133F8" w:rsidRDefault="003133F8" w:rsidP="003E5AA5">
            <w:pPr>
              <w:pStyle w:val="TableParagraph"/>
              <w:spacing w:before="35"/>
              <w:ind w:left="78"/>
              <w:rPr>
                <w:rFonts w:ascii="Arial" w:eastAsia="Arial" w:hAnsi="Arial" w:cs="Arial"/>
              </w:rPr>
            </w:pPr>
            <w:r>
              <w:rPr>
                <w:rFonts w:ascii="Arial" w:eastAsia="Arial" w:hAnsi="Arial" w:cs="Arial"/>
                <w:color w:val="4D4D4F"/>
                <w:w w:val="75"/>
              </w:rPr>
              <w:t>Mike</w:t>
            </w:r>
            <w:r>
              <w:rPr>
                <w:rFonts w:ascii="Arial" w:eastAsia="Arial" w:hAnsi="Arial" w:cs="Arial"/>
                <w:color w:val="4D4D4F"/>
                <w:spacing w:val="-8"/>
                <w:w w:val="75"/>
              </w:rPr>
              <w:t xml:space="preserve"> </w:t>
            </w:r>
            <w:r>
              <w:rPr>
                <w:rFonts w:ascii="Arial" w:eastAsia="Arial" w:hAnsi="Arial" w:cs="Arial"/>
                <w:color w:val="4D4D4F"/>
                <w:w w:val="75"/>
              </w:rPr>
              <w:t>Hussey</w:t>
            </w:r>
          </w:p>
        </w:tc>
        <w:tc>
          <w:tcPr>
            <w:tcW w:w="3307" w:type="dxa"/>
            <w:tcBorders>
              <w:top w:val="nil"/>
              <w:left w:val="single" w:sz="8" w:space="0" w:color="FFFFFF"/>
              <w:bottom w:val="nil"/>
              <w:right w:val="single" w:sz="8" w:space="0" w:color="FFFFFF"/>
            </w:tcBorders>
            <w:shd w:val="clear" w:color="auto" w:fill="EFF9FE"/>
          </w:tcPr>
          <w:p w:rsidR="003133F8" w:rsidRDefault="003133F8" w:rsidP="003E5AA5">
            <w:pPr>
              <w:pStyle w:val="TableParagraph"/>
              <w:spacing w:before="45"/>
              <w:ind w:left="68"/>
              <w:rPr>
                <w:rFonts w:ascii="Arial" w:eastAsia="Arial" w:hAnsi="Arial" w:cs="Arial"/>
              </w:rPr>
            </w:pPr>
            <w:r>
              <w:rPr>
                <w:rFonts w:ascii="Arial" w:eastAsia="Arial" w:hAnsi="Arial" w:cs="Arial"/>
                <w:color w:val="4D4D4F"/>
                <w:w w:val="75"/>
              </w:rPr>
              <w:t>new</w:t>
            </w:r>
            <w:r>
              <w:rPr>
                <w:rFonts w:ascii="Arial" w:eastAsia="Arial" w:hAnsi="Arial" w:cs="Arial"/>
                <w:color w:val="4D4D4F"/>
                <w:spacing w:val="25"/>
                <w:w w:val="75"/>
              </w:rPr>
              <w:t xml:space="preserve"> </w:t>
            </w:r>
            <w:r>
              <w:rPr>
                <w:rFonts w:ascii="Arial" w:eastAsia="Arial" w:hAnsi="Arial" w:cs="Arial"/>
                <w:color w:val="4D4D4F"/>
                <w:w w:val="75"/>
              </w:rPr>
              <w:t>Perth</w:t>
            </w:r>
            <w:r>
              <w:rPr>
                <w:rFonts w:ascii="Arial" w:eastAsia="Arial" w:hAnsi="Arial" w:cs="Arial"/>
                <w:color w:val="4D4D4F"/>
                <w:spacing w:val="25"/>
                <w:w w:val="75"/>
              </w:rPr>
              <w:t xml:space="preserve"> </w:t>
            </w:r>
            <w:r>
              <w:rPr>
                <w:rFonts w:ascii="Arial" w:eastAsia="Arial" w:hAnsi="Arial" w:cs="Arial"/>
                <w:color w:val="4D4D4F"/>
                <w:w w:val="75"/>
              </w:rPr>
              <w:t>Stadium</w:t>
            </w:r>
          </w:p>
        </w:tc>
        <w:tc>
          <w:tcPr>
            <w:tcW w:w="5750" w:type="dxa"/>
            <w:tcBorders>
              <w:top w:val="nil"/>
              <w:left w:val="single" w:sz="8" w:space="0" w:color="FFFFFF"/>
              <w:bottom w:val="nil"/>
              <w:right w:val="nil"/>
            </w:tcBorders>
            <w:shd w:val="clear" w:color="auto" w:fill="EFF9FE"/>
          </w:tcPr>
          <w:p w:rsidR="003133F8" w:rsidRDefault="003133F8" w:rsidP="003E5AA5">
            <w:pPr>
              <w:pStyle w:val="TableParagraph"/>
              <w:spacing w:before="45"/>
              <w:ind w:left="68"/>
              <w:rPr>
                <w:rFonts w:ascii="Arial" w:eastAsia="Arial" w:hAnsi="Arial" w:cs="Arial"/>
              </w:rPr>
            </w:pPr>
            <w:r>
              <w:rPr>
                <w:rFonts w:ascii="Arial" w:eastAsia="Arial" w:hAnsi="Arial" w:cs="Arial"/>
                <w:color w:val="4D4D4F"/>
                <w:w w:val="75"/>
              </w:rPr>
              <w:t xml:space="preserve">Previous </w:t>
            </w:r>
            <w:r>
              <w:rPr>
                <w:rFonts w:ascii="Arial" w:eastAsia="Arial" w:hAnsi="Arial" w:cs="Arial"/>
                <w:color w:val="4D4D4F"/>
                <w:spacing w:val="10"/>
                <w:w w:val="75"/>
              </w:rPr>
              <w:t xml:space="preserve"> </w:t>
            </w:r>
            <w:r>
              <w:rPr>
                <w:rFonts w:ascii="Arial" w:eastAsia="Arial" w:hAnsi="Arial" w:cs="Arial"/>
                <w:color w:val="4D4D4F"/>
                <w:w w:val="75"/>
              </w:rPr>
              <w:t>declaration</w:t>
            </w:r>
          </w:p>
        </w:tc>
      </w:tr>
    </w:tbl>
    <w:p w:rsidR="003133F8" w:rsidRDefault="003133F8" w:rsidP="003133F8">
      <w:pPr>
        <w:spacing w:before="3" w:line="180" w:lineRule="exact"/>
        <w:rPr>
          <w:sz w:val="18"/>
          <w:szCs w:val="18"/>
        </w:rPr>
      </w:pPr>
    </w:p>
    <w:tbl>
      <w:tblPr>
        <w:tblW w:w="0" w:type="auto"/>
        <w:tblInd w:w="10" w:type="dxa"/>
        <w:tblLayout w:type="fixed"/>
        <w:tblCellMar>
          <w:left w:w="0" w:type="dxa"/>
          <w:right w:w="0" w:type="dxa"/>
        </w:tblCellMar>
        <w:tblLook w:val="01E0" w:firstRow="1" w:lastRow="1" w:firstColumn="1" w:lastColumn="1" w:noHBand="0" w:noVBand="0"/>
      </w:tblPr>
      <w:tblGrid>
        <w:gridCol w:w="2976"/>
        <w:gridCol w:w="3307"/>
        <w:gridCol w:w="5750"/>
      </w:tblGrid>
      <w:tr w:rsidR="003133F8" w:rsidTr="003133F8">
        <w:trPr>
          <w:trHeight w:hRule="exact" w:val="328"/>
        </w:trPr>
        <w:tc>
          <w:tcPr>
            <w:tcW w:w="2976" w:type="dxa"/>
            <w:tcBorders>
              <w:top w:val="nil"/>
              <w:left w:val="single" w:sz="8" w:space="0" w:color="D4EFFC"/>
              <w:bottom w:val="single" w:sz="8" w:space="0" w:color="D4EFFC"/>
              <w:right w:val="single" w:sz="8" w:space="0" w:color="FFFFFF"/>
            </w:tcBorders>
            <w:shd w:val="clear" w:color="auto" w:fill="00AEEF"/>
          </w:tcPr>
          <w:p w:rsidR="003133F8" w:rsidRDefault="003133F8" w:rsidP="003E5AA5">
            <w:pPr>
              <w:pStyle w:val="TableParagraph"/>
              <w:spacing w:before="45"/>
              <w:ind w:left="70"/>
              <w:rPr>
                <w:rFonts w:ascii="Arial" w:eastAsia="Arial" w:hAnsi="Arial" w:cs="Arial"/>
                <w:sz w:val="20"/>
                <w:szCs w:val="20"/>
              </w:rPr>
            </w:pPr>
            <w:r>
              <w:rPr>
                <w:rFonts w:ascii="Arial" w:eastAsia="Arial" w:hAnsi="Arial" w:cs="Arial"/>
                <w:b/>
                <w:bCs/>
                <w:color w:val="FFFFFF"/>
                <w:w w:val="75"/>
                <w:sz w:val="20"/>
                <w:szCs w:val="20"/>
              </w:rPr>
              <w:t>Ex-officio</w:t>
            </w:r>
          </w:p>
        </w:tc>
        <w:tc>
          <w:tcPr>
            <w:tcW w:w="3307" w:type="dxa"/>
            <w:tcBorders>
              <w:top w:val="nil"/>
              <w:left w:val="single" w:sz="8" w:space="0" w:color="FFFFFF"/>
              <w:bottom w:val="nil"/>
              <w:right w:val="single" w:sz="8" w:space="0" w:color="FFFFFF"/>
            </w:tcBorders>
            <w:shd w:val="clear" w:color="auto" w:fill="00AEEF"/>
          </w:tcPr>
          <w:p w:rsidR="003133F8" w:rsidRDefault="003133F8" w:rsidP="003E5AA5">
            <w:pPr>
              <w:pStyle w:val="TableParagraph"/>
              <w:spacing w:before="45"/>
              <w:ind w:left="69"/>
              <w:rPr>
                <w:rFonts w:ascii="Arial" w:eastAsia="Arial" w:hAnsi="Arial" w:cs="Arial"/>
                <w:sz w:val="20"/>
                <w:szCs w:val="20"/>
              </w:rPr>
            </w:pPr>
            <w:r>
              <w:rPr>
                <w:rFonts w:ascii="Arial" w:eastAsia="Arial" w:hAnsi="Arial" w:cs="Arial"/>
                <w:b/>
                <w:bCs/>
                <w:color w:val="FFFFFF"/>
                <w:w w:val="75"/>
                <w:sz w:val="20"/>
                <w:szCs w:val="20"/>
              </w:rPr>
              <w:t>Organisation</w:t>
            </w:r>
            <w:r>
              <w:rPr>
                <w:rFonts w:ascii="Arial" w:eastAsia="Arial" w:hAnsi="Arial" w:cs="Arial"/>
                <w:b/>
                <w:bCs/>
                <w:color w:val="FFFFFF"/>
                <w:spacing w:val="2"/>
                <w:w w:val="75"/>
                <w:sz w:val="20"/>
                <w:szCs w:val="20"/>
              </w:rPr>
              <w:t xml:space="preserve"> </w:t>
            </w:r>
            <w:r>
              <w:rPr>
                <w:rFonts w:ascii="Arial" w:eastAsia="Arial" w:hAnsi="Arial" w:cs="Arial"/>
                <w:b/>
                <w:bCs/>
                <w:color w:val="FFFFFF"/>
                <w:w w:val="75"/>
                <w:sz w:val="20"/>
                <w:szCs w:val="20"/>
              </w:rPr>
              <w:t>and/or</w:t>
            </w:r>
            <w:r>
              <w:rPr>
                <w:rFonts w:ascii="Arial" w:eastAsia="Arial" w:hAnsi="Arial" w:cs="Arial"/>
                <w:b/>
                <w:bCs/>
                <w:color w:val="FFFFFF"/>
                <w:spacing w:val="2"/>
                <w:w w:val="75"/>
                <w:sz w:val="20"/>
                <w:szCs w:val="20"/>
              </w:rPr>
              <w:t xml:space="preserve"> </w:t>
            </w:r>
            <w:r>
              <w:rPr>
                <w:rFonts w:ascii="Arial" w:eastAsia="Arial" w:hAnsi="Arial" w:cs="Arial"/>
                <w:b/>
                <w:bCs/>
                <w:color w:val="FFFFFF"/>
                <w:w w:val="75"/>
                <w:sz w:val="20"/>
                <w:szCs w:val="20"/>
              </w:rPr>
              <w:t>venue</w:t>
            </w:r>
          </w:p>
        </w:tc>
        <w:tc>
          <w:tcPr>
            <w:tcW w:w="5750" w:type="dxa"/>
            <w:tcBorders>
              <w:top w:val="nil"/>
              <w:left w:val="single" w:sz="8" w:space="0" w:color="FFFFFF"/>
              <w:bottom w:val="nil"/>
              <w:right w:val="nil"/>
            </w:tcBorders>
            <w:shd w:val="clear" w:color="auto" w:fill="00AEEF"/>
          </w:tcPr>
          <w:p w:rsidR="003133F8" w:rsidRDefault="003133F8" w:rsidP="003E5AA5">
            <w:pPr>
              <w:pStyle w:val="TableParagraph"/>
              <w:spacing w:before="45"/>
              <w:ind w:left="69"/>
              <w:rPr>
                <w:rFonts w:ascii="Arial" w:eastAsia="Arial" w:hAnsi="Arial" w:cs="Arial"/>
                <w:sz w:val="20"/>
                <w:szCs w:val="20"/>
              </w:rPr>
            </w:pPr>
            <w:r>
              <w:rPr>
                <w:rFonts w:ascii="Arial" w:eastAsia="Arial" w:hAnsi="Arial" w:cs="Arial"/>
                <w:b/>
                <w:bCs/>
                <w:color w:val="FFFFFF"/>
                <w:w w:val="80"/>
                <w:sz w:val="20"/>
                <w:szCs w:val="20"/>
              </w:rPr>
              <w:t>Interest</w:t>
            </w:r>
          </w:p>
        </w:tc>
      </w:tr>
      <w:tr w:rsidR="003133F8" w:rsidTr="003133F8">
        <w:trPr>
          <w:trHeight w:hRule="exact" w:val="332"/>
        </w:trPr>
        <w:tc>
          <w:tcPr>
            <w:tcW w:w="2976" w:type="dxa"/>
            <w:tcBorders>
              <w:top w:val="single" w:sz="8" w:space="0" w:color="D4EFFC"/>
              <w:left w:val="nil"/>
              <w:bottom w:val="single" w:sz="4" w:space="0" w:color="D4EFFC"/>
              <w:right w:val="single" w:sz="8" w:space="0" w:color="FFFFFF"/>
            </w:tcBorders>
            <w:shd w:val="clear" w:color="auto" w:fill="D4EFFC"/>
          </w:tcPr>
          <w:p w:rsidR="003133F8" w:rsidRDefault="003133F8" w:rsidP="003E5AA5">
            <w:pPr>
              <w:pStyle w:val="TableParagraph"/>
              <w:spacing w:before="36"/>
              <w:ind w:left="80"/>
              <w:rPr>
                <w:rFonts w:ascii="Arial" w:eastAsia="Arial" w:hAnsi="Arial" w:cs="Arial"/>
              </w:rPr>
            </w:pPr>
            <w:r>
              <w:rPr>
                <w:rFonts w:ascii="Arial" w:eastAsia="Arial" w:hAnsi="Arial" w:cs="Arial"/>
                <w:color w:val="4D4D4F"/>
                <w:w w:val="75"/>
              </w:rPr>
              <w:t>David</w:t>
            </w:r>
            <w:r>
              <w:rPr>
                <w:rFonts w:ascii="Arial" w:eastAsia="Arial" w:hAnsi="Arial" w:cs="Arial"/>
                <w:color w:val="4D4D4F"/>
                <w:spacing w:val="35"/>
                <w:w w:val="75"/>
              </w:rPr>
              <w:t xml:space="preserve"> </w:t>
            </w:r>
            <w:r>
              <w:rPr>
                <w:rFonts w:ascii="Arial" w:eastAsia="Arial" w:hAnsi="Arial" w:cs="Arial"/>
                <w:color w:val="4D4D4F"/>
                <w:w w:val="75"/>
              </w:rPr>
              <w:t>Etherton</w:t>
            </w:r>
          </w:p>
        </w:tc>
        <w:tc>
          <w:tcPr>
            <w:tcW w:w="3307" w:type="dxa"/>
            <w:tcBorders>
              <w:top w:val="nil"/>
              <w:left w:val="single" w:sz="8" w:space="0" w:color="FFFFFF"/>
              <w:bottom w:val="nil"/>
              <w:right w:val="single" w:sz="8" w:space="0" w:color="FFFFFF"/>
            </w:tcBorders>
            <w:shd w:val="clear" w:color="auto" w:fill="D4EFFC"/>
          </w:tcPr>
          <w:p w:rsidR="003133F8" w:rsidRDefault="003133F8" w:rsidP="003E5AA5">
            <w:pPr>
              <w:pStyle w:val="TableParagraph"/>
              <w:spacing w:before="46"/>
              <w:ind w:left="69"/>
              <w:rPr>
                <w:rFonts w:ascii="Arial" w:eastAsia="Arial" w:hAnsi="Arial" w:cs="Arial"/>
              </w:rPr>
            </w:pPr>
            <w:r>
              <w:rPr>
                <w:rFonts w:ascii="Arial" w:eastAsia="Arial" w:hAnsi="Arial" w:cs="Arial"/>
                <w:color w:val="4D4D4F"/>
                <w:spacing w:val="-5"/>
                <w:w w:val="75"/>
              </w:rPr>
              <w:t>W</w:t>
            </w:r>
            <w:r>
              <w:rPr>
                <w:rFonts w:ascii="Arial" w:eastAsia="Arial" w:hAnsi="Arial" w:cs="Arial"/>
                <w:color w:val="4D4D4F"/>
                <w:w w:val="75"/>
              </w:rPr>
              <w:t>anneroo</w:t>
            </w:r>
            <w:r>
              <w:rPr>
                <w:rFonts w:ascii="Arial" w:eastAsia="Arial" w:hAnsi="Arial" w:cs="Arial"/>
                <w:color w:val="4D4D4F"/>
                <w:spacing w:val="17"/>
                <w:w w:val="75"/>
              </w:rPr>
              <w:t xml:space="preserve"> </w:t>
            </w:r>
            <w:r>
              <w:rPr>
                <w:rFonts w:ascii="Arial" w:eastAsia="Arial" w:hAnsi="Arial" w:cs="Arial"/>
                <w:color w:val="4D4D4F"/>
                <w:spacing w:val="-5"/>
                <w:w w:val="75"/>
              </w:rPr>
              <w:t>W</w:t>
            </w:r>
            <w:r>
              <w:rPr>
                <w:rFonts w:ascii="Arial" w:eastAsia="Arial" w:hAnsi="Arial" w:cs="Arial"/>
                <w:color w:val="4D4D4F"/>
                <w:w w:val="75"/>
              </w:rPr>
              <w:t>olves</w:t>
            </w:r>
            <w:r>
              <w:rPr>
                <w:rFonts w:ascii="Arial" w:eastAsia="Arial" w:hAnsi="Arial" w:cs="Arial"/>
                <w:color w:val="4D4D4F"/>
                <w:spacing w:val="18"/>
                <w:w w:val="75"/>
              </w:rPr>
              <w:t xml:space="preserve"> </w:t>
            </w:r>
            <w:r>
              <w:rPr>
                <w:rFonts w:ascii="Arial" w:eastAsia="Arial" w:hAnsi="Arial" w:cs="Arial"/>
                <w:color w:val="4D4D4F"/>
                <w:w w:val="75"/>
              </w:rPr>
              <w:t>Basketball</w:t>
            </w:r>
            <w:r>
              <w:rPr>
                <w:rFonts w:ascii="Arial" w:eastAsia="Arial" w:hAnsi="Arial" w:cs="Arial"/>
                <w:color w:val="4D4D4F"/>
                <w:spacing w:val="17"/>
                <w:w w:val="75"/>
              </w:rPr>
              <w:t xml:space="preserve"> </w:t>
            </w:r>
            <w:r>
              <w:rPr>
                <w:rFonts w:ascii="Arial" w:eastAsia="Arial" w:hAnsi="Arial" w:cs="Arial"/>
                <w:color w:val="4D4D4F"/>
                <w:w w:val="75"/>
              </w:rPr>
              <w:t>Association</w:t>
            </w:r>
          </w:p>
        </w:tc>
        <w:tc>
          <w:tcPr>
            <w:tcW w:w="5750" w:type="dxa"/>
            <w:tcBorders>
              <w:top w:val="nil"/>
              <w:left w:val="single" w:sz="8" w:space="0" w:color="FFFFFF"/>
              <w:bottom w:val="nil"/>
              <w:right w:val="nil"/>
            </w:tcBorders>
            <w:shd w:val="clear" w:color="auto" w:fill="D4EFFC"/>
          </w:tcPr>
          <w:p w:rsidR="003133F8" w:rsidRDefault="003133F8" w:rsidP="003E5AA5">
            <w:pPr>
              <w:pStyle w:val="TableParagraph"/>
              <w:spacing w:before="46"/>
              <w:ind w:left="69"/>
              <w:rPr>
                <w:rFonts w:ascii="Arial" w:eastAsia="Arial" w:hAnsi="Arial" w:cs="Arial"/>
              </w:rPr>
            </w:pPr>
            <w:r>
              <w:rPr>
                <w:rFonts w:ascii="Arial" w:eastAsia="Arial" w:hAnsi="Arial" w:cs="Arial"/>
                <w:color w:val="4D4D4F"/>
                <w:w w:val="75"/>
              </w:rPr>
              <w:t xml:space="preserve">Previous </w:t>
            </w:r>
            <w:r>
              <w:rPr>
                <w:rFonts w:ascii="Arial" w:eastAsia="Arial" w:hAnsi="Arial" w:cs="Arial"/>
                <w:color w:val="4D4D4F"/>
                <w:spacing w:val="10"/>
                <w:w w:val="75"/>
              </w:rPr>
              <w:t xml:space="preserve"> </w:t>
            </w:r>
            <w:r>
              <w:rPr>
                <w:rFonts w:ascii="Arial" w:eastAsia="Arial" w:hAnsi="Arial" w:cs="Arial"/>
                <w:color w:val="4D4D4F"/>
                <w:w w:val="75"/>
              </w:rPr>
              <w:t>declaration</w:t>
            </w:r>
          </w:p>
        </w:tc>
      </w:tr>
    </w:tbl>
    <w:p w:rsidR="00547112" w:rsidRPr="003133F8" w:rsidRDefault="00547112" w:rsidP="00547112">
      <w:pPr>
        <w:rPr>
          <w:b/>
          <w:bCs/>
        </w:rPr>
      </w:pPr>
    </w:p>
    <w:p w:rsidR="00547112" w:rsidRPr="00270AC5" w:rsidRDefault="00547112" w:rsidP="00547112">
      <w:pPr>
        <w:rPr>
          <w:rFonts w:ascii="Arial" w:hAnsi="Arial" w:cs="Arial"/>
          <w:b/>
          <w:caps/>
          <w:color w:val="0076A3"/>
          <w:sz w:val="22"/>
          <w:szCs w:val="22"/>
        </w:rPr>
      </w:pPr>
      <w:r w:rsidRPr="00270AC5">
        <w:rPr>
          <w:rFonts w:ascii="Arial" w:hAnsi="Arial" w:cs="Arial"/>
          <w:b/>
          <w:caps/>
          <w:color w:val="0076A3"/>
          <w:sz w:val="22"/>
          <w:szCs w:val="22"/>
        </w:rPr>
        <w:t>I</w:t>
      </w:r>
      <w:r w:rsidRPr="00270AC5">
        <w:rPr>
          <w:rFonts w:ascii="Arial" w:hAnsi="Arial" w:cs="Arial"/>
          <w:b/>
          <w:color w:val="0076A3"/>
          <w:sz w:val="22"/>
          <w:szCs w:val="22"/>
        </w:rPr>
        <w:t xml:space="preserve">ndependent External Advice </w:t>
      </w:r>
    </w:p>
    <w:p w:rsidR="00925BC6" w:rsidRDefault="00547112" w:rsidP="00925BC6">
      <w:pPr>
        <w:rPr>
          <w:rFonts w:ascii="Arial" w:hAnsi="Arial" w:cs="Arial"/>
          <w:b/>
          <w:bCs/>
          <w:sz w:val="24"/>
          <w:szCs w:val="24"/>
        </w:rPr>
      </w:pPr>
      <w:r w:rsidRPr="00B95E40">
        <w:rPr>
          <w:rFonts w:ascii="Arial" w:hAnsi="Arial" w:cs="Arial"/>
          <w:bCs/>
          <w:sz w:val="24"/>
          <w:szCs w:val="24"/>
        </w:rPr>
        <w:t xml:space="preserve">Individual Board members have the right to seek independent professional advice on particular matters before the Board, subject to approval from the Chairman, at VenuesWest’s expense. </w:t>
      </w:r>
    </w:p>
    <w:p w:rsidR="00F909FB" w:rsidRDefault="00F909FB" w:rsidP="00925BC6">
      <w:pPr>
        <w:rPr>
          <w:rFonts w:ascii="Arial" w:hAnsi="Arial" w:cs="Arial"/>
          <w:b/>
          <w:bCs/>
          <w:sz w:val="24"/>
          <w:szCs w:val="24"/>
        </w:rPr>
      </w:pPr>
    </w:p>
    <w:p w:rsidR="006F3888" w:rsidRPr="00270AC5" w:rsidRDefault="006F3888" w:rsidP="00925BC6">
      <w:pPr>
        <w:rPr>
          <w:rFonts w:ascii="Arial" w:hAnsi="Arial" w:cs="Arial"/>
          <w:bCs/>
          <w:color w:val="0076A3"/>
          <w:sz w:val="22"/>
          <w:szCs w:val="22"/>
        </w:rPr>
      </w:pPr>
      <w:r w:rsidRPr="00270AC5">
        <w:rPr>
          <w:rFonts w:ascii="Arial" w:hAnsi="Arial" w:cs="Arial"/>
          <w:b/>
          <w:color w:val="0076A3"/>
          <w:sz w:val="22"/>
          <w:szCs w:val="22"/>
        </w:rPr>
        <w:t xml:space="preserve">Board </w:t>
      </w:r>
      <w:r w:rsidR="0024216A" w:rsidRPr="00270AC5">
        <w:rPr>
          <w:rFonts w:ascii="Arial" w:hAnsi="Arial" w:cs="Arial"/>
          <w:b/>
          <w:color w:val="0076A3"/>
          <w:sz w:val="22"/>
          <w:szCs w:val="22"/>
        </w:rPr>
        <w:t>Remuneration</w:t>
      </w:r>
      <w:r w:rsidRPr="00270AC5">
        <w:rPr>
          <w:rFonts w:ascii="Arial" w:hAnsi="Arial" w:cs="Arial"/>
          <w:b/>
          <w:color w:val="0076A3"/>
          <w:sz w:val="22"/>
          <w:szCs w:val="22"/>
        </w:rPr>
        <w:t xml:space="preserve"> </w:t>
      </w:r>
    </w:p>
    <w:p w:rsidR="000D39A0" w:rsidRPr="00A61EEE" w:rsidRDefault="006F3888" w:rsidP="00925BC6">
      <w:pPr>
        <w:ind w:right="794"/>
        <w:rPr>
          <w:rFonts w:ascii="Arial" w:hAnsi="Arial" w:cs="Arial"/>
          <w:color w:val="404040" w:themeColor="text1" w:themeTint="BF"/>
          <w:sz w:val="24"/>
          <w:szCs w:val="24"/>
        </w:rPr>
      </w:pPr>
      <w:r>
        <w:rPr>
          <w:rFonts w:ascii="Arial" w:hAnsi="Arial" w:cs="Arial"/>
          <w:color w:val="404040" w:themeColor="text1" w:themeTint="BF"/>
          <w:sz w:val="24"/>
          <w:szCs w:val="24"/>
        </w:rPr>
        <w:t xml:space="preserve">Details of remuneration provided to VenuesWest Board members during 2014-15 financial year are </w:t>
      </w:r>
      <w:r w:rsidR="00A61EEE">
        <w:rPr>
          <w:rFonts w:ascii="Arial" w:hAnsi="Arial" w:cs="Arial"/>
          <w:color w:val="404040" w:themeColor="text1" w:themeTint="BF"/>
          <w:sz w:val="24"/>
          <w:szCs w:val="24"/>
        </w:rPr>
        <w:t>includ</w:t>
      </w:r>
      <w:r w:rsidR="00C5776E">
        <w:rPr>
          <w:rFonts w:ascii="Arial" w:hAnsi="Arial" w:cs="Arial"/>
          <w:color w:val="404040" w:themeColor="text1" w:themeTint="BF"/>
          <w:sz w:val="24"/>
          <w:szCs w:val="24"/>
        </w:rPr>
        <w:t>ed</w:t>
      </w:r>
      <w:r w:rsidR="00A61EEE">
        <w:rPr>
          <w:rFonts w:ascii="Arial" w:hAnsi="Arial" w:cs="Arial"/>
          <w:color w:val="404040" w:themeColor="text1" w:themeTint="BF"/>
          <w:sz w:val="24"/>
          <w:szCs w:val="24"/>
        </w:rPr>
        <w:t xml:space="preserve"> in the financial statements. </w:t>
      </w:r>
      <w:r>
        <w:rPr>
          <w:rFonts w:ascii="Arial" w:hAnsi="Arial" w:cs="Arial"/>
          <w:color w:val="404040" w:themeColor="text1" w:themeTint="BF"/>
          <w:sz w:val="24"/>
          <w:szCs w:val="24"/>
        </w:rPr>
        <w:t xml:space="preserve"> </w:t>
      </w:r>
    </w:p>
    <w:p w:rsidR="00C5776E" w:rsidRDefault="00C5776E" w:rsidP="00925BC6">
      <w:pPr>
        <w:ind w:right="7031"/>
        <w:rPr>
          <w:rFonts w:ascii="Arial" w:hAnsi="Arial" w:cs="Arial"/>
          <w:b/>
          <w:color w:val="0092D2"/>
          <w:sz w:val="24"/>
          <w:szCs w:val="24"/>
        </w:rPr>
      </w:pPr>
    </w:p>
    <w:p w:rsidR="00270AC5" w:rsidRDefault="00270AC5" w:rsidP="00925BC6">
      <w:pPr>
        <w:ind w:right="7031"/>
        <w:rPr>
          <w:rFonts w:ascii="Arial" w:hAnsi="Arial" w:cs="Arial"/>
          <w:b/>
          <w:color w:val="0092D2"/>
          <w:sz w:val="24"/>
          <w:szCs w:val="24"/>
        </w:rPr>
      </w:pPr>
    </w:p>
    <w:p w:rsidR="000D39A0" w:rsidRPr="00270AC5" w:rsidRDefault="00AA153F" w:rsidP="00925BC6">
      <w:pPr>
        <w:ind w:right="7031"/>
        <w:rPr>
          <w:rFonts w:ascii="Arial" w:hAnsi="Arial" w:cs="Arial"/>
          <w:b/>
          <w:color w:val="0092D2"/>
          <w:sz w:val="28"/>
          <w:szCs w:val="28"/>
        </w:rPr>
      </w:pPr>
      <w:r w:rsidRPr="00270AC5">
        <w:rPr>
          <w:rFonts w:ascii="Arial" w:hAnsi="Arial" w:cs="Arial"/>
          <w:b/>
          <w:color w:val="0092D2"/>
          <w:sz w:val="28"/>
          <w:szCs w:val="28"/>
        </w:rPr>
        <w:lastRenderedPageBreak/>
        <w:t xml:space="preserve">Other </w:t>
      </w:r>
      <w:r w:rsidR="000D39A0" w:rsidRPr="00270AC5">
        <w:rPr>
          <w:rFonts w:ascii="Arial" w:hAnsi="Arial" w:cs="Arial"/>
          <w:b/>
          <w:color w:val="0092D2"/>
          <w:sz w:val="28"/>
          <w:szCs w:val="28"/>
        </w:rPr>
        <w:t xml:space="preserve">Legal </w:t>
      </w:r>
      <w:r w:rsidRPr="00270AC5">
        <w:rPr>
          <w:rFonts w:ascii="Arial" w:hAnsi="Arial" w:cs="Arial"/>
          <w:b/>
          <w:color w:val="0092D2"/>
          <w:sz w:val="28"/>
          <w:szCs w:val="28"/>
        </w:rPr>
        <w:t xml:space="preserve">Requirements </w:t>
      </w:r>
    </w:p>
    <w:p w:rsidR="00C2322C" w:rsidRDefault="00925BC6" w:rsidP="00925BC6">
      <w:pPr>
        <w:ind w:right="7031"/>
        <w:rPr>
          <w:rFonts w:ascii="Arial" w:hAnsi="Arial" w:cs="Arial"/>
          <w:sz w:val="24"/>
          <w:szCs w:val="24"/>
        </w:rPr>
      </w:pPr>
      <w:r>
        <w:rPr>
          <w:noProof/>
          <w:lang w:val="en-AU" w:eastAsia="en-AU"/>
        </w:rPr>
        <mc:AlternateContent>
          <mc:Choice Requires="wps">
            <w:drawing>
              <wp:anchor distT="0" distB="0" distL="114300" distR="114300" simplePos="0" relativeHeight="251704320" behindDoc="1" locked="0" layoutInCell="1" allowOverlap="1" wp14:anchorId="392667DE" wp14:editId="116B7988">
                <wp:simplePos x="0" y="0"/>
                <wp:positionH relativeFrom="page">
                  <wp:posOffset>6205855</wp:posOffset>
                </wp:positionH>
                <wp:positionV relativeFrom="page">
                  <wp:posOffset>884555</wp:posOffset>
                </wp:positionV>
                <wp:extent cx="3030855" cy="6326505"/>
                <wp:effectExtent l="0" t="0" r="17145" b="17145"/>
                <wp:wrapNone/>
                <wp:docPr id="1586" name="Text Box 158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30855" cy="63265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Layout w:type="fixed"/>
                              <w:tblCellMar>
                                <w:left w:w="0" w:type="dxa"/>
                                <w:right w:w="0" w:type="dxa"/>
                              </w:tblCellMar>
                              <w:tblLook w:val="01E0" w:firstRow="1" w:lastRow="1" w:firstColumn="1" w:lastColumn="1" w:noHBand="0" w:noVBand="0"/>
                            </w:tblPr>
                            <w:tblGrid>
                              <w:gridCol w:w="3335"/>
                              <w:gridCol w:w="1408"/>
                            </w:tblGrid>
                            <w:tr w:rsidR="00416DEE">
                              <w:trPr>
                                <w:trHeight w:hRule="exact" w:val="328"/>
                              </w:trPr>
                              <w:tc>
                                <w:tcPr>
                                  <w:tcW w:w="3335" w:type="dxa"/>
                                  <w:tcBorders>
                                    <w:top w:val="nil"/>
                                    <w:left w:val="nil"/>
                                    <w:bottom w:val="nil"/>
                                    <w:right w:val="single" w:sz="8" w:space="0" w:color="FFFFFF"/>
                                  </w:tcBorders>
                                  <w:shd w:val="clear" w:color="auto" w:fill="00AEEF"/>
                                </w:tcPr>
                                <w:p w:rsidR="00416DEE" w:rsidRDefault="00416DEE">
                                  <w:pPr>
                                    <w:pStyle w:val="TableParagraph"/>
                                    <w:spacing w:before="35"/>
                                    <w:ind w:left="80"/>
                                    <w:rPr>
                                      <w:rFonts w:ascii="Arial" w:eastAsia="Arial" w:hAnsi="Arial" w:cs="Arial"/>
                                    </w:rPr>
                                  </w:pPr>
                                  <w:r>
                                    <w:rPr>
                                      <w:rFonts w:ascii="Arial" w:eastAsia="Arial" w:hAnsi="Arial" w:cs="Arial"/>
                                      <w:b/>
                                      <w:bCs/>
                                      <w:color w:val="FFFFFF"/>
                                      <w:w w:val="75"/>
                                    </w:rPr>
                                    <w:t>Category</w:t>
                                  </w:r>
                                </w:p>
                              </w:tc>
                              <w:tc>
                                <w:tcPr>
                                  <w:tcW w:w="1408" w:type="dxa"/>
                                  <w:tcBorders>
                                    <w:top w:val="nil"/>
                                    <w:left w:val="single" w:sz="8" w:space="0" w:color="FFFFFF"/>
                                    <w:bottom w:val="nil"/>
                                    <w:right w:val="single" w:sz="8" w:space="0" w:color="FFFFFF"/>
                                  </w:tcBorders>
                                  <w:shd w:val="clear" w:color="auto" w:fill="00AEEF"/>
                                </w:tcPr>
                                <w:p w:rsidR="00416DEE" w:rsidRDefault="00416DEE">
                                  <w:pPr>
                                    <w:pStyle w:val="TableParagraph"/>
                                    <w:spacing w:before="35"/>
                                    <w:ind w:left="475"/>
                                    <w:rPr>
                                      <w:rFonts w:ascii="Arial" w:eastAsia="Arial" w:hAnsi="Arial" w:cs="Arial"/>
                                    </w:rPr>
                                  </w:pPr>
                                  <w:r>
                                    <w:rPr>
                                      <w:rFonts w:ascii="Arial" w:eastAsia="Arial" w:hAnsi="Arial" w:cs="Arial"/>
                                      <w:b/>
                                      <w:bCs/>
                                      <w:color w:val="FFFFFF"/>
                                      <w:w w:val="80"/>
                                    </w:rPr>
                                    <w:t>2014/2015</w:t>
                                  </w:r>
                                </w:p>
                              </w:tc>
                            </w:tr>
                            <w:tr w:rsidR="00416DEE">
                              <w:trPr>
                                <w:trHeight w:hRule="exact" w:val="328"/>
                              </w:trPr>
                              <w:tc>
                                <w:tcPr>
                                  <w:tcW w:w="3335" w:type="dxa"/>
                                  <w:tcBorders>
                                    <w:top w:val="nil"/>
                                    <w:left w:val="nil"/>
                                    <w:bottom w:val="nil"/>
                                    <w:right w:val="single" w:sz="8" w:space="0" w:color="FFFFFF"/>
                                  </w:tcBorders>
                                  <w:shd w:val="clear" w:color="auto" w:fill="D4EFFC"/>
                                </w:tcPr>
                                <w:p w:rsidR="00416DEE" w:rsidRDefault="00416DEE">
                                  <w:pPr>
                                    <w:pStyle w:val="TableParagraph"/>
                                    <w:spacing w:before="39"/>
                                    <w:ind w:left="80"/>
                                    <w:rPr>
                                      <w:rFonts w:ascii="Arial" w:eastAsia="Arial" w:hAnsi="Arial" w:cs="Arial"/>
                                    </w:rPr>
                                  </w:pPr>
                                  <w:r>
                                    <w:rPr>
                                      <w:rFonts w:ascii="Arial" w:eastAsia="Arial" w:hAnsi="Arial" w:cs="Arial"/>
                                      <w:color w:val="4D4D4F"/>
                                      <w:w w:val="75"/>
                                    </w:rPr>
                                    <w:t xml:space="preserve">Advertising </w:t>
                                  </w:r>
                                  <w:r>
                                    <w:rPr>
                                      <w:rFonts w:ascii="Arial" w:eastAsia="Arial" w:hAnsi="Arial" w:cs="Arial"/>
                                      <w:color w:val="4D4D4F"/>
                                      <w:spacing w:val="17"/>
                                      <w:w w:val="75"/>
                                    </w:rPr>
                                    <w:t xml:space="preserve"> </w:t>
                                  </w:r>
                                  <w:r>
                                    <w:rPr>
                                      <w:rFonts w:ascii="Arial" w:eastAsia="Arial" w:hAnsi="Arial" w:cs="Arial"/>
                                      <w:color w:val="4D4D4F"/>
                                      <w:w w:val="75"/>
                                    </w:rPr>
                                    <w:t>agencies</w:t>
                                  </w:r>
                                </w:p>
                              </w:tc>
                              <w:tc>
                                <w:tcPr>
                                  <w:tcW w:w="1408" w:type="dxa"/>
                                  <w:tcBorders>
                                    <w:top w:val="nil"/>
                                    <w:left w:val="single" w:sz="8" w:space="0" w:color="FFFFFF"/>
                                    <w:bottom w:val="nil"/>
                                    <w:right w:val="single" w:sz="8" w:space="0" w:color="FFFFFF"/>
                                  </w:tcBorders>
                                  <w:shd w:val="clear" w:color="auto" w:fill="D4EFFC"/>
                                </w:tcPr>
                                <w:p w:rsidR="00416DEE" w:rsidRDefault="00416DEE">
                                  <w:pPr>
                                    <w:pStyle w:val="TableParagraph"/>
                                    <w:spacing w:before="39"/>
                                    <w:ind w:right="70"/>
                                    <w:jc w:val="right"/>
                                    <w:rPr>
                                      <w:rFonts w:ascii="Arial" w:eastAsia="Arial" w:hAnsi="Arial" w:cs="Arial"/>
                                    </w:rPr>
                                  </w:pPr>
                                  <w:r>
                                    <w:rPr>
                                      <w:rFonts w:ascii="Arial" w:eastAsia="Arial" w:hAnsi="Arial" w:cs="Arial"/>
                                      <w:color w:val="4D4D4F"/>
                                      <w:w w:val="75"/>
                                    </w:rPr>
                                    <w:t>$0</w:t>
                                  </w:r>
                                </w:p>
                              </w:tc>
                            </w:tr>
                            <w:tr w:rsidR="00416DEE">
                              <w:trPr>
                                <w:trHeight w:hRule="exact" w:val="328"/>
                              </w:trPr>
                              <w:tc>
                                <w:tcPr>
                                  <w:tcW w:w="3335" w:type="dxa"/>
                                  <w:tcBorders>
                                    <w:top w:val="nil"/>
                                    <w:left w:val="nil"/>
                                    <w:bottom w:val="nil"/>
                                    <w:right w:val="single" w:sz="8" w:space="0" w:color="FFFFFF"/>
                                  </w:tcBorders>
                                  <w:shd w:val="clear" w:color="auto" w:fill="EFF9FE"/>
                                </w:tcPr>
                                <w:p w:rsidR="00416DEE" w:rsidRDefault="00416DEE">
                                  <w:pPr>
                                    <w:pStyle w:val="TableParagraph"/>
                                    <w:spacing w:before="39"/>
                                    <w:ind w:left="80"/>
                                    <w:rPr>
                                      <w:rFonts w:ascii="Arial" w:eastAsia="Arial" w:hAnsi="Arial" w:cs="Arial"/>
                                    </w:rPr>
                                  </w:pPr>
                                  <w:r>
                                    <w:rPr>
                                      <w:rFonts w:ascii="Arial" w:eastAsia="Arial" w:hAnsi="Arial" w:cs="Arial"/>
                                      <w:color w:val="4D4D4F"/>
                                      <w:w w:val="80"/>
                                    </w:rPr>
                                    <w:t>Direct</w:t>
                                  </w:r>
                                  <w:r>
                                    <w:rPr>
                                      <w:rFonts w:ascii="Arial" w:eastAsia="Arial" w:hAnsi="Arial" w:cs="Arial"/>
                                      <w:color w:val="4D4D4F"/>
                                      <w:spacing w:val="1"/>
                                      <w:w w:val="80"/>
                                    </w:rPr>
                                    <w:t xml:space="preserve"> </w:t>
                                  </w:r>
                                  <w:r>
                                    <w:rPr>
                                      <w:rFonts w:ascii="Arial" w:eastAsia="Arial" w:hAnsi="Arial" w:cs="Arial"/>
                                      <w:color w:val="4D4D4F"/>
                                      <w:w w:val="80"/>
                                    </w:rPr>
                                    <w:t>mail</w:t>
                                  </w:r>
                                  <w:r>
                                    <w:rPr>
                                      <w:rFonts w:ascii="Arial" w:eastAsia="Arial" w:hAnsi="Arial" w:cs="Arial"/>
                                      <w:color w:val="4D4D4F"/>
                                      <w:spacing w:val="2"/>
                                      <w:w w:val="80"/>
                                    </w:rPr>
                                    <w:t xml:space="preserve"> </w:t>
                                  </w:r>
                                  <w:r>
                                    <w:rPr>
                                      <w:rFonts w:ascii="Arial" w:eastAsia="Arial" w:hAnsi="Arial" w:cs="Arial"/>
                                      <w:color w:val="4D4D4F"/>
                                      <w:w w:val="80"/>
                                    </w:rPr>
                                    <w:t>organisations</w:t>
                                  </w:r>
                                </w:p>
                              </w:tc>
                              <w:tc>
                                <w:tcPr>
                                  <w:tcW w:w="1408" w:type="dxa"/>
                                  <w:tcBorders>
                                    <w:top w:val="nil"/>
                                    <w:left w:val="single" w:sz="8" w:space="0" w:color="FFFFFF"/>
                                    <w:bottom w:val="nil"/>
                                    <w:right w:val="single" w:sz="8" w:space="0" w:color="FFFFFF"/>
                                  </w:tcBorders>
                                  <w:shd w:val="clear" w:color="auto" w:fill="EFF9FE"/>
                                </w:tcPr>
                                <w:p w:rsidR="00416DEE" w:rsidRDefault="00416DEE">
                                  <w:pPr>
                                    <w:pStyle w:val="TableParagraph"/>
                                    <w:spacing w:before="39"/>
                                    <w:ind w:right="70"/>
                                    <w:jc w:val="right"/>
                                    <w:rPr>
                                      <w:rFonts w:ascii="Arial" w:eastAsia="Arial" w:hAnsi="Arial" w:cs="Arial"/>
                                    </w:rPr>
                                  </w:pPr>
                                  <w:r>
                                    <w:rPr>
                                      <w:rFonts w:ascii="Arial" w:eastAsia="Arial" w:hAnsi="Arial" w:cs="Arial"/>
                                      <w:color w:val="4D4D4F"/>
                                      <w:w w:val="75"/>
                                    </w:rPr>
                                    <w:t>$0</w:t>
                                  </w:r>
                                </w:p>
                              </w:tc>
                            </w:tr>
                            <w:tr w:rsidR="00416DEE">
                              <w:trPr>
                                <w:trHeight w:hRule="exact" w:val="328"/>
                              </w:trPr>
                              <w:tc>
                                <w:tcPr>
                                  <w:tcW w:w="3335" w:type="dxa"/>
                                  <w:tcBorders>
                                    <w:top w:val="nil"/>
                                    <w:left w:val="nil"/>
                                    <w:bottom w:val="nil"/>
                                    <w:right w:val="single" w:sz="8" w:space="0" w:color="FFFFFF"/>
                                  </w:tcBorders>
                                  <w:shd w:val="clear" w:color="auto" w:fill="D4EFFC"/>
                                </w:tcPr>
                                <w:p w:rsidR="00416DEE" w:rsidRDefault="00416DEE">
                                  <w:pPr>
                                    <w:pStyle w:val="TableParagraph"/>
                                    <w:spacing w:before="39"/>
                                    <w:ind w:left="80"/>
                                    <w:rPr>
                                      <w:rFonts w:ascii="Arial" w:eastAsia="Arial" w:hAnsi="Arial" w:cs="Arial"/>
                                    </w:rPr>
                                  </w:pPr>
                                  <w:r>
                                    <w:rPr>
                                      <w:rFonts w:ascii="Arial" w:eastAsia="Arial" w:hAnsi="Arial" w:cs="Arial"/>
                                      <w:color w:val="4D4D4F"/>
                                      <w:w w:val="80"/>
                                    </w:rPr>
                                    <w:t>Market</w:t>
                                  </w:r>
                                  <w:r>
                                    <w:rPr>
                                      <w:rFonts w:ascii="Arial" w:eastAsia="Arial" w:hAnsi="Arial" w:cs="Arial"/>
                                      <w:color w:val="4D4D4F"/>
                                      <w:spacing w:val="-21"/>
                                      <w:w w:val="80"/>
                                    </w:rPr>
                                    <w:t xml:space="preserve"> </w:t>
                                  </w:r>
                                  <w:r>
                                    <w:rPr>
                                      <w:rFonts w:ascii="Arial" w:eastAsia="Arial" w:hAnsi="Arial" w:cs="Arial"/>
                                      <w:color w:val="4D4D4F"/>
                                      <w:w w:val="80"/>
                                    </w:rPr>
                                    <w:t>research</w:t>
                                  </w:r>
                                  <w:r>
                                    <w:rPr>
                                      <w:rFonts w:ascii="Arial" w:eastAsia="Arial" w:hAnsi="Arial" w:cs="Arial"/>
                                      <w:color w:val="4D4D4F"/>
                                      <w:spacing w:val="-20"/>
                                      <w:w w:val="80"/>
                                    </w:rPr>
                                    <w:t xml:space="preserve"> </w:t>
                                  </w:r>
                                  <w:r>
                                    <w:rPr>
                                      <w:rFonts w:ascii="Arial" w:eastAsia="Arial" w:hAnsi="Arial" w:cs="Arial"/>
                                      <w:color w:val="4D4D4F"/>
                                      <w:w w:val="80"/>
                                    </w:rPr>
                                    <w:t>organisations</w:t>
                                  </w:r>
                                </w:p>
                              </w:tc>
                              <w:tc>
                                <w:tcPr>
                                  <w:tcW w:w="1408" w:type="dxa"/>
                                  <w:tcBorders>
                                    <w:top w:val="nil"/>
                                    <w:left w:val="single" w:sz="8" w:space="0" w:color="FFFFFF"/>
                                    <w:bottom w:val="nil"/>
                                    <w:right w:val="single" w:sz="8" w:space="0" w:color="FFFFFF"/>
                                  </w:tcBorders>
                                  <w:shd w:val="clear" w:color="auto" w:fill="D4EFFC"/>
                                </w:tcPr>
                                <w:p w:rsidR="00416DEE" w:rsidRDefault="00416DEE">
                                  <w:pPr>
                                    <w:pStyle w:val="TableParagraph"/>
                                    <w:spacing w:before="39"/>
                                    <w:ind w:left="682"/>
                                    <w:rPr>
                                      <w:rFonts w:ascii="Arial" w:eastAsia="Arial" w:hAnsi="Arial" w:cs="Arial"/>
                                    </w:rPr>
                                  </w:pPr>
                                  <w:r>
                                    <w:rPr>
                                      <w:rFonts w:ascii="Arial" w:eastAsia="Arial" w:hAnsi="Arial" w:cs="Arial"/>
                                      <w:color w:val="4D4D4F"/>
                                      <w:w w:val="80"/>
                                    </w:rPr>
                                    <w:t>$19,510</w:t>
                                  </w:r>
                                </w:p>
                              </w:tc>
                            </w:tr>
                            <w:tr w:rsidR="00416DEE">
                              <w:trPr>
                                <w:trHeight w:hRule="exact" w:val="341"/>
                              </w:trPr>
                              <w:tc>
                                <w:tcPr>
                                  <w:tcW w:w="3335" w:type="dxa"/>
                                  <w:tcBorders>
                                    <w:top w:val="nil"/>
                                    <w:left w:val="nil"/>
                                    <w:bottom w:val="nil"/>
                                    <w:right w:val="single" w:sz="8" w:space="0" w:color="FFFFFF"/>
                                  </w:tcBorders>
                                  <w:shd w:val="clear" w:color="auto" w:fill="EFF9FE"/>
                                </w:tcPr>
                                <w:p w:rsidR="00416DEE" w:rsidRDefault="00416DEE">
                                  <w:pPr>
                                    <w:pStyle w:val="TableParagraph"/>
                                    <w:spacing w:before="39"/>
                                    <w:ind w:left="80"/>
                                    <w:rPr>
                                      <w:rFonts w:ascii="Arial" w:eastAsia="Arial" w:hAnsi="Arial" w:cs="Arial"/>
                                    </w:rPr>
                                  </w:pPr>
                                  <w:r>
                                    <w:rPr>
                                      <w:rFonts w:ascii="Arial" w:eastAsia="Arial" w:hAnsi="Arial" w:cs="Arial"/>
                                      <w:color w:val="4D4D4F"/>
                                      <w:w w:val="80"/>
                                    </w:rPr>
                                    <w:t>Media</w:t>
                                  </w:r>
                                  <w:r>
                                    <w:rPr>
                                      <w:rFonts w:ascii="Arial" w:eastAsia="Arial" w:hAnsi="Arial" w:cs="Arial"/>
                                      <w:color w:val="4D4D4F"/>
                                      <w:spacing w:val="-5"/>
                                      <w:w w:val="80"/>
                                    </w:rPr>
                                    <w:t xml:space="preserve"> </w:t>
                                  </w:r>
                                  <w:r>
                                    <w:rPr>
                                      <w:rFonts w:ascii="Arial" w:eastAsia="Arial" w:hAnsi="Arial" w:cs="Arial"/>
                                      <w:color w:val="4D4D4F"/>
                                      <w:w w:val="80"/>
                                    </w:rPr>
                                    <w:t>advertising</w:t>
                                  </w:r>
                                  <w:r>
                                    <w:rPr>
                                      <w:rFonts w:ascii="Arial" w:eastAsia="Arial" w:hAnsi="Arial" w:cs="Arial"/>
                                      <w:color w:val="4D4D4F"/>
                                      <w:spacing w:val="-4"/>
                                      <w:w w:val="80"/>
                                    </w:rPr>
                                    <w:t xml:space="preserve"> </w:t>
                                  </w:r>
                                  <w:r>
                                    <w:rPr>
                                      <w:rFonts w:ascii="Arial" w:eastAsia="Arial" w:hAnsi="Arial" w:cs="Arial"/>
                                      <w:color w:val="4D4D4F"/>
                                      <w:w w:val="80"/>
                                    </w:rPr>
                                    <w:t>organisations</w:t>
                                  </w:r>
                                </w:p>
                              </w:tc>
                              <w:tc>
                                <w:tcPr>
                                  <w:tcW w:w="1408" w:type="dxa"/>
                                  <w:tcBorders>
                                    <w:top w:val="nil"/>
                                    <w:left w:val="single" w:sz="8" w:space="0" w:color="FFFFFF"/>
                                    <w:bottom w:val="nil"/>
                                    <w:right w:val="single" w:sz="8" w:space="0" w:color="FFFFFF"/>
                                  </w:tcBorders>
                                  <w:shd w:val="clear" w:color="auto" w:fill="EFF9FE"/>
                                </w:tcPr>
                                <w:p w:rsidR="00416DEE" w:rsidRDefault="00416DEE">
                                  <w:pPr>
                                    <w:pStyle w:val="TableParagraph"/>
                                    <w:spacing w:before="39"/>
                                    <w:ind w:left="438"/>
                                    <w:rPr>
                                      <w:rFonts w:ascii="Arial" w:eastAsia="Arial" w:hAnsi="Arial" w:cs="Arial"/>
                                    </w:rPr>
                                  </w:pPr>
                                  <w:r>
                                    <w:rPr>
                                      <w:rFonts w:ascii="Arial" w:eastAsia="Arial" w:hAnsi="Arial" w:cs="Arial"/>
                                      <w:color w:val="4D4D4F"/>
                                      <w:w w:val="80"/>
                                    </w:rPr>
                                    <w:t>$99,739.21</w:t>
                                  </w:r>
                                </w:p>
                              </w:tc>
                            </w:tr>
                            <w:tr w:rsidR="00416DEE">
                              <w:trPr>
                                <w:trHeight w:hRule="exact" w:val="324"/>
                              </w:trPr>
                              <w:tc>
                                <w:tcPr>
                                  <w:tcW w:w="3335" w:type="dxa"/>
                                  <w:tcBorders>
                                    <w:top w:val="nil"/>
                                    <w:left w:val="nil"/>
                                    <w:bottom w:val="nil"/>
                                    <w:right w:val="single" w:sz="8" w:space="0" w:color="FFFFFF"/>
                                  </w:tcBorders>
                                  <w:shd w:val="clear" w:color="auto" w:fill="EFF9FE"/>
                                </w:tcPr>
                                <w:p w:rsidR="00416DEE" w:rsidRDefault="00416DEE" w:rsidP="00925BC6">
                                  <w:pPr>
                                    <w:pStyle w:val="ListParagraph"/>
                                    <w:widowControl w:val="0"/>
                                    <w:numPr>
                                      <w:ilvl w:val="0"/>
                                      <w:numId w:val="63"/>
                                    </w:numPr>
                                    <w:tabs>
                                      <w:tab w:val="left" w:pos="646"/>
                                    </w:tabs>
                                    <w:spacing w:before="27"/>
                                    <w:ind w:left="646"/>
                                    <w:contextualSpacing w:val="0"/>
                                    <w:rPr>
                                      <w:rFonts w:ascii="Arial" w:eastAsia="Arial" w:hAnsi="Arial" w:cs="Arial"/>
                                    </w:rPr>
                                  </w:pPr>
                                  <w:r>
                                    <w:rPr>
                                      <w:rFonts w:ascii="Arial" w:eastAsia="Arial" w:hAnsi="Arial" w:cs="Arial"/>
                                      <w:color w:val="4D4D4F"/>
                                      <w:w w:val="65"/>
                                    </w:rPr>
                                    <w:t xml:space="preserve">BUGGY </w:t>
                                  </w:r>
                                  <w:r>
                                    <w:rPr>
                                      <w:rFonts w:ascii="Arial" w:eastAsia="Arial" w:hAnsi="Arial" w:cs="Arial"/>
                                      <w:color w:val="4D4D4F"/>
                                      <w:spacing w:val="23"/>
                                      <w:w w:val="65"/>
                                    </w:rPr>
                                    <w:t xml:space="preserve"> </w:t>
                                  </w:r>
                                  <w:r>
                                    <w:rPr>
                                      <w:rFonts w:ascii="Arial" w:eastAsia="Arial" w:hAnsi="Arial" w:cs="Arial"/>
                                      <w:color w:val="4D4D4F"/>
                                      <w:w w:val="65"/>
                                    </w:rPr>
                                    <w:t>BUDDIES</w:t>
                                  </w:r>
                                </w:p>
                              </w:tc>
                              <w:tc>
                                <w:tcPr>
                                  <w:tcW w:w="1408" w:type="dxa"/>
                                  <w:tcBorders>
                                    <w:top w:val="nil"/>
                                    <w:left w:val="single" w:sz="8" w:space="0" w:color="FFFFFF"/>
                                    <w:bottom w:val="nil"/>
                                    <w:right w:val="single" w:sz="8" w:space="0" w:color="FFFFFF"/>
                                  </w:tcBorders>
                                  <w:shd w:val="clear" w:color="auto" w:fill="EFF9FE"/>
                                </w:tcPr>
                                <w:p w:rsidR="00416DEE" w:rsidRDefault="00416DEE">
                                  <w:pPr>
                                    <w:pStyle w:val="TableParagraph"/>
                                    <w:spacing w:before="27"/>
                                    <w:ind w:left="536"/>
                                    <w:rPr>
                                      <w:rFonts w:ascii="Arial" w:eastAsia="Arial" w:hAnsi="Arial" w:cs="Arial"/>
                                    </w:rPr>
                                  </w:pPr>
                                  <w:r>
                                    <w:rPr>
                                      <w:rFonts w:ascii="Arial" w:eastAsia="Arial" w:hAnsi="Arial" w:cs="Arial"/>
                                      <w:color w:val="4D4D4F"/>
                                      <w:w w:val="80"/>
                                    </w:rPr>
                                    <w:t>$2,015.00</w:t>
                                  </w:r>
                                </w:p>
                              </w:tc>
                            </w:tr>
                            <w:tr w:rsidR="00416DEE">
                              <w:trPr>
                                <w:trHeight w:hRule="exact" w:val="320"/>
                              </w:trPr>
                              <w:tc>
                                <w:tcPr>
                                  <w:tcW w:w="3335" w:type="dxa"/>
                                  <w:tcBorders>
                                    <w:top w:val="nil"/>
                                    <w:left w:val="nil"/>
                                    <w:bottom w:val="nil"/>
                                    <w:right w:val="single" w:sz="8" w:space="0" w:color="FFFFFF"/>
                                  </w:tcBorders>
                                  <w:shd w:val="clear" w:color="auto" w:fill="EFF9FE"/>
                                </w:tcPr>
                                <w:p w:rsidR="00416DEE" w:rsidRDefault="00416DEE" w:rsidP="00925BC6">
                                  <w:pPr>
                                    <w:pStyle w:val="ListParagraph"/>
                                    <w:widowControl w:val="0"/>
                                    <w:numPr>
                                      <w:ilvl w:val="0"/>
                                      <w:numId w:val="62"/>
                                    </w:numPr>
                                    <w:tabs>
                                      <w:tab w:val="left" w:pos="646"/>
                                    </w:tabs>
                                    <w:spacing w:before="23"/>
                                    <w:ind w:left="646"/>
                                    <w:contextualSpacing w:val="0"/>
                                    <w:rPr>
                                      <w:rFonts w:ascii="Arial" w:eastAsia="Arial" w:hAnsi="Arial" w:cs="Arial"/>
                                    </w:rPr>
                                  </w:pPr>
                                  <w:r>
                                    <w:rPr>
                                      <w:rFonts w:ascii="Arial" w:eastAsia="Arial" w:hAnsi="Arial" w:cs="Arial"/>
                                      <w:color w:val="4D4D4F"/>
                                      <w:w w:val="75"/>
                                    </w:rPr>
                                    <w:t>Bluenude</w:t>
                                  </w:r>
                                </w:p>
                              </w:tc>
                              <w:tc>
                                <w:tcPr>
                                  <w:tcW w:w="1408" w:type="dxa"/>
                                  <w:tcBorders>
                                    <w:top w:val="nil"/>
                                    <w:left w:val="single" w:sz="8" w:space="0" w:color="FFFFFF"/>
                                    <w:bottom w:val="nil"/>
                                    <w:right w:val="single" w:sz="8" w:space="0" w:color="FFFFFF"/>
                                  </w:tcBorders>
                                  <w:shd w:val="clear" w:color="auto" w:fill="EFF9FE"/>
                                </w:tcPr>
                                <w:p w:rsidR="00416DEE" w:rsidRDefault="00416DEE">
                                  <w:pPr>
                                    <w:pStyle w:val="TableParagraph"/>
                                    <w:spacing w:before="23"/>
                                    <w:ind w:left="682"/>
                                    <w:rPr>
                                      <w:rFonts w:ascii="Arial" w:eastAsia="Arial" w:hAnsi="Arial" w:cs="Arial"/>
                                    </w:rPr>
                                  </w:pPr>
                                  <w:r>
                                    <w:rPr>
                                      <w:rFonts w:ascii="Arial" w:eastAsia="Arial" w:hAnsi="Arial" w:cs="Arial"/>
                                      <w:color w:val="4D4D4F"/>
                                      <w:w w:val="80"/>
                                    </w:rPr>
                                    <w:t>$550.00</w:t>
                                  </w:r>
                                </w:p>
                              </w:tc>
                            </w:tr>
                            <w:tr w:rsidR="00416DEE">
                              <w:trPr>
                                <w:trHeight w:hRule="exact" w:val="320"/>
                              </w:trPr>
                              <w:tc>
                                <w:tcPr>
                                  <w:tcW w:w="3335" w:type="dxa"/>
                                  <w:tcBorders>
                                    <w:top w:val="nil"/>
                                    <w:left w:val="nil"/>
                                    <w:bottom w:val="nil"/>
                                    <w:right w:val="single" w:sz="8" w:space="0" w:color="FFFFFF"/>
                                  </w:tcBorders>
                                  <w:shd w:val="clear" w:color="auto" w:fill="EFF9FE"/>
                                </w:tcPr>
                                <w:p w:rsidR="00416DEE" w:rsidRDefault="00416DEE" w:rsidP="00925BC6">
                                  <w:pPr>
                                    <w:pStyle w:val="ListParagraph"/>
                                    <w:widowControl w:val="0"/>
                                    <w:numPr>
                                      <w:ilvl w:val="0"/>
                                      <w:numId w:val="61"/>
                                    </w:numPr>
                                    <w:tabs>
                                      <w:tab w:val="left" w:pos="646"/>
                                    </w:tabs>
                                    <w:spacing w:before="23"/>
                                    <w:ind w:left="646"/>
                                    <w:contextualSpacing w:val="0"/>
                                    <w:rPr>
                                      <w:rFonts w:ascii="Arial" w:eastAsia="Arial" w:hAnsi="Arial" w:cs="Arial"/>
                                    </w:rPr>
                                  </w:pPr>
                                  <w:r>
                                    <w:rPr>
                                      <w:rFonts w:ascii="Arial" w:eastAsia="Arial" w:hAnsi="Arial" w:cs="Arial"/>
                                      <w:color w:val="4D4D4F"/>
                                      <w:w w:val="75"/>
                                    </w:rPr>
                                    <w:t>Crazy</w:t>
                                  </w:r>
                                  <w:r>
                                    <w:rPr>
                                      <w:rFonts w:ascii="Arial" w:eastAsia="Arial" w:hAnsi="Arial" w:cs="Arial"/>
                                      <w:color w:val="4D4D4F"/>
                                      <w:spacing w:val="2"/>
                                      <w:w w:val="75"/>
                                    </w:rPr>
                                    <w:t xml:space="preserve"> </w:t>
                                  </w:r>
                                  <w:r>
                                    <w:rPr>
                                      <w:rFonts w:ascii="Arial" w:eastAsia="Arial" w:hAnsi="Arial" w:cs="Arial"/>
                                      <w:color w:val="4D4D4F"/>
                                      <w:w w:val="75"/>
                                    </w:rPr>
                                    <w:t>Domains</w:t>
                                  </w:r>
                                </w:p>
                              </w:tc>
                              <w:tc>
                                <w:tcPr>
                                  <w:tcW w:w="1408" w:type="dxa"/>
                                  <w:tcBorders>
                                    <w:top w:val="nil"/>
                                    <w:left w:val="single" w:sz="8" w:space="0" w:color="FFFFFF"/>
                                    <w:bottom w:val="nil"/>
                                    <w:right w:val="single" w:sz="8" w:space="0" w:color="FFFFFF"/>
                                  </w:tcBorders>
                                  <w:shd w:val="clear" w:color="auto" w:fill="EFF9FE"/>
                                </w:tcPr>
                                <w:p w:rsidR="00416DEE" w:rsidRDefault="00416DEE">
                                  <w:pPr>
                                    <w:pStyle w:val="TableParagraph"/>
                                    <w:spacing w:before="23"/>
                                    <w:ind w:left="682"/>
                                    <w:rPr>
                                      <w:rFonts w:ascii="Arial" w:eastAsia="Arial" w:hAnsi="Arial" w:cs="Arial"/>
                                    </w:rPr>
                                  </w:pPr>
                                  <w:r>
                                    <w:rPr>
                                      <w:rFonts w:ascii="Arial" w:eastAsia="Arial" w:hAnsi="Arial" w:cs="Arial"/>
                                      <w:color w:val="4D4D4F"/>
                                      <w:w w:val="80"/>
                                    </w:rPr>
                                    <w:t>$127.79</w:t>
                                  </w:r>
                                </w:p>
                              </w:tc>
                            </w:tr>
                            <w:tr w:rsidR="00416DEE">
                              <w:trPr>
                                <w:trHeight w:hRule="exact" w:val="320"/>
                              </w:trPr>
                              <w:tc>
                                <w:tcPr>
                                  <w:tcW w:w="3335" w:type="dxa"/>
                                  <w:tcBorders>
                                    <w:top w:val="nil"/>
                                    <w:left w:val="nil"/>
                                    <w:bottom w:val="nil"/>
                                    <w:right w:val="single" w:sz="8" w:space="0" w:color="FFFFFF"/>
                                  </w:tcBorders>
                                  <w:shd w:val="clear" w:color="auto" w:fill="EFF9FE"/>
                                </w:tcPr>
                                <w:p w:rsidR="00416DEE" w:rsidRDefault="00416DEE" w:rsidP="00925BC6">
                                  <w:pPr>
                                    <w:pStyle w:val="ListParagraph"/>
                                    <w:widowControl w:val="0"/>
                                    <w:numPr>
                                      <w:ilvl w:val="0"/>
                                      <w:numId w:val="60"/>
                                    </w:numPr>
                                    <w:tabs>
                                      <w:tab w:val="left" w:pos="646"/>
                                    </w:tabs>
                                    <w:spacing w:before="23"/>
                                    <w:ind w:left="646"/>
                                    <w:contextualSpacing w:val="0"/>
                                    <w:rPr>
                                      <w:rFonts w:ascii="Arial" w:eastAsia="Arial" w:hAnsi="Arial" w:cs="Arial"/>
                                    </w:rPr>
                                  </w:pPr>
                                  <w:r>
                                    <w:rPr>
                                      <w:rFonts w:ascii="Arial" w:eastAsia="Arial" w:hAnsi="Arial" w:cs="Arial"/>
                                      <w:color w:val="4D4D4F"/>
                                      <w:w w:val="75"/>
                                    </w:rPr>
                                    <w:t>Dharma</w:t>
                                  </w:r>
                                  <w:r>
                                    <w:rPr>
                                      <w:rFonts w:ascii="Arial" w:eastAsia="Arial" w:hAnsi="Arial" w:cs="Arial"/>
                                      <w:color w:val="4D4D4F"/>
                                      <w:spacing w:val="13"/>
                                      <w:w w:val="75"/>
                                    </w:rPr>
                                    <w:t xml:space="preserve"> </w:t>
                                  </w:r>
                                  <w:r>
                                    <w:rPr>
                                      <w:rFonts w:ascii="Arial" w:eastAsia="Arial" w:hAnsi="Arial" w:cs="Arial"/>
                                      <w:color w:val="4D4D4F"/>
                                      <w:w w:val="75"/>
                                    </w:rPr>
                                    <w:t>Media</w:t>
                                  </w:r>
                                  <w:r>
                                    <w:rPr>
                                      <w:rFonts w:ascii="Arial" w:eastAsia="Arial" w:hAnsi="Arial" w:cs="Arial"/>
                                      <w:color w:val="4D4D4F"/>
                                      <w:spacing w:val="14"/>
                                      <w:w w:val="75"/>
                                    </w:rPr>
                                    <w:t xml:space="preserve"> </w:t>
                                  </w:r>
                                  <w:r>
                                    <w:rPr>
                                      <w:rFonts w:ascii="Arial" w:eastAsia="Arial" w:hAnsi="Arial" w:cs="Arial"/>
                                      <w:color w:val="4D4D4F"/>
                                      <w:w w:val="75"/>
                                    </w:rPr>
                                    <w:t>The</w:t>
                                  </w:r>
                                  <w:r>
                                    <w:rPr>
                                      <w:rFonts w:ascii="Arial" w:eastAsia="Arial" w:hAnsi="Arial" w:cs="Arial"/>
                                      <w:color w:val="4D4D4F"/>
                                      <w:spacing w:val="13"/>
                                      <w:w w:val="75"/>
                                    </w:rPr>
                                    <w:t xml:space="preserve"> </w:t>
                                  </w:r>
                                  <w:r>
                                    <w:rPr>
                                      <w:rFonts w:ascii="Arial" w:eastAsia="Arial" w:hAnsi="Arial" w:cs="Arial"/>
                                      <w:color w:val="4D4D4F"/>
                                      <w:w w:val="75"/>
                                    </w:rPr>
                                    <w:t>Music</w:t>
                                  </w:r>
                                </w:p>
                              </w:tc>
                              <w:tc>
                                <w:tcPr>
                                  <w:tcW w:w="1408" w:type="dxa"/>
                                  <w:tcBorders>
                                    <w:top w:val="nil"/>
                                    <w:left w:val="single" w:sz="8" w:space="0" w:color="FFFFFF"/>
                                    <w:bottom w:val="nil"/>
                                    <w:right w:val="single" w:sz="8" w:space="0" w:color="FFFFFF"/>
                                  </w:tcBorders>
                                  <w:shd w:val="clear" w:color="auto" w:fill="EFF9FE"/>
                                </w:tcPr>
                                <w:p w:rsidR="00416DEE" w:rsidRDefault="00416DEE">
                                  <w:pPr>
                                    <w:pStyle w:val="TableParagraph"/>
                                    <w:spacing w:before="23"/>
                                    <w:ind w:left="536"/>
                                    <w:rPr>
                                      <w:rFonts w:ascii="Arial" w:eastAsia="Arial" w:hAnsi="Arial" w:cs="Arial"/>
                                    </w:rPr>
                                  </w:pPr>
                                  <w:r>
                                    <w:rPr>
                                      <w:rFonts w:ascii="Arial" w:eastAsia="Arial" w:hAnsi="Arial" w:cs="Arial"/>
                                      <w:color w:val="4D4D4F"/>
                                      <w:w w:val="80"/>
                                    </w:rPr>
                                    <w:t>$2,200.00</w:t>
                                  </w:r>
                                </w:p>
                              </w:tc>
                            </w:tr>
                            <w:tr w:rsidR="00416DEE">
                              <w:trPr>
                                <w:trHeight w:hRule="exact" w:val="320"/>
                              </w:trPr>
                              <w:tc>
                                <w:tcPr>
                                  <w:tcW w:w="3335" w:type="dxa"/>
                                  <w:tcBorders>
                                    <w:top w:val="nil"/>
                                    <w:left w:val="nil"/>
                                    <w:bottom w:val="nil"/>
                                    <w:right w:val="single" w:sz="8" w:space="0" w:color="FFFFFF"/>
                                  </w:tcBorders>
                                  <w:shd w:val="clear" w:color="auto" w:fill="EFF9FE"/>
                                </w:tcPr>
                                <w:p w:rsidR="00416DEE" w:rsidRDefault="00416DEE" w:rsidP="00925BC6">
                                  <w:pPr>
                                    <w:pStyle w:val="ListParagraph"/>
                                    <w:widowControl w:val="0"/>
                                    <w:numPr>
                                      <w:ilvl w:val="0"/>
                                      <w:numId w:val="59"/>
                                    </w:numPr>
                                    <w:tabs>
                                      <w:tab w:val="left" w:pos="646"/>
                                    </w:tabs>
                                    <w:spacing w:before="23"/>
                                    <w:ind w:left="646"/>
                                    <w:contextualSpacing w:val="0"/>
                                    <w:rPr>
                                      <w:rFonts w:ascii="Arial" w:eastAsia="Arial" w:hAnsi="Arial" w:cs="Arial"/>
                                    </w:rPr>
                                  </w:pPr>
                                  <w:r>
                                    <w:rPr>
                                      <w:rFonts w:ascii="Arial" w:eastAsia="Arial" w:hAnsi="Arial" w:cs="Arial"/>
                                      <w:color w:val="4D4D4F"/>
                                      <w:w w:val="75"/>
                                    </w:rPr>
                                    <w:t>DUBS</w:t>
                                  </w:r>
                                  <w:r>
                                    <w:rPr>
                                      <w:rFonts w:ascii="Arial" w:eastAsia="Arial" w:hAnsi="Arial" w:cs="Arial"/>
                                      <w:color w:val="4D4D4F"/>
                                      <w:spacing w:val="-10"/>
                                      <w:w w:val="75"/>
                                    </w:rPr>
                                    <w:t>A</w:t>
                                  </w:r>
                                  <w:r>
                                    <w:rPr>
                                      <w:rFonts w:ascii="Arial" w:eastAsia="Arial" w:hAnsi="Arial" w:cs="Arial"/>
                                      <w:color w:val="4D4D4F"/>
                                      <w:w w:val="75"/>
                                    </w:rPr>
                                    <w:t>T</w:t>
                                  </w:r>
                                  <w:r>
                                    <w:rPr>
                                      <w:rFonts w:ascii="Arial" w:eastAsia="Arial" w:hAnsi="Arial" w:cs="Arial"/>
                                      <w:color w:val="4D4D4F"/>
                                      <w:spacing w:val="-16"/>
                                      <w:w w:val="75"/>
                                    </w:rPr>
                                    <w:t xml:space="preserve"> </w:t>
                                  </w:r>
                                  <w:r>
                                    <w:rPr>
                                      <w:rFonts w:ascii="Arial" w:eastAsia="Arial" w:hAnsi="Arial" w:cs="Arial"/>
                                      <w:color w:val="4D4D4F"/>
                                      <w:w w:val="75"/>
                                    </w:rPr>
                                    <w:t>-</w:t>
                                  </w:r>
                                  <w:r>
                                    <w:rPr>
                                      <w:rFonts w:ascii="Arial" w:eastAsia="Arial" w:hAnsi="Arial" w:cs="Arial"/>
                                      <w:color w:val="4D4D4F"/>
                                      <w:spacing w:val="-15"/>
                                      <w:w w:val="75"/>
                                    </w:rPr>
                                    <w:t xml:space="preserve"> </w:t>
                                  </w:r>
                                  <w:r>
                                    <w:rPr>
                                      <w:rFonts w:ascii="Arial" w:eastAsia="Arial" w:hAnsi="Arial" w:cs="Arial"/>
                                      <w:color w:val="4D4D4F"/>
                                      <w:w w:val="75"/>
                                    </w:rPr>
                                    <w:t>Adsent</w:t>
                                  </w:r>
                                </w:p>
                              </w:tc>
                              <w:tc>
                                <w:tcPr>
                                  <w:tcW w:w="1408" w:type="dxa"/>
                                  <w:tcBorders>
                                    <w:top w:val="nil"/>
                                    <w:left w:val="single" w:sz="8" w:space="0" w:color="FFFFFF"/>
                                    <w:bottom w:val="nil"/>
                                    <w:right w:val="single" w:sz="8" w:space="0" w:color="FFFFFF"/>
                                  </w:tcBorders>
                                  <w:shd w:val="clear" w:color="auto" w:fill="EFF9FE"/>
                                </w:tcPr>
                                <w:p w:rsidR="00416DEE" w:rsidRDefault="00416DEE">
                                  <w:pPr>
                                    <w:pStyle w:val="TableParagraph"/>
                                    <w:spacing w:before="23"/>
                                    <w:ind w:left="780"/>
                                    <w:rPr>
                                      <w:rFonts w:ascii="Arial" w:eastAsia="Arial" w:hAnsi="Arial" w:cs="Arial"/>
                                    </w:rPr>
                                  </w:pPr>
                                  <w:r>
                                    <w:rPr>
                                      <w:rFonts w:ascii="Arial" w:eastAsia="Arial" w:hAnsi="Arial" w:cs="Arial"/>
                                      <w:color w:val="4D4D4F"/>
                                      <w:w w:val="80"/>
                                    </w:rPr>
                                    <w:t>$62.70</w:t>
                                  </w:r>
                                </w:p>
                              </w:tc>
                            </w:tr>
                            <w:tr w:rsidR="00416DEE">
                              <w:trPr>
                                <w:trHeight w:hRule="exact" w:val="320"/>
                              </w:trPr>
                              <w:tc>
                                <w:tcPr>
                                  <w:tcW w:w="3335" w:type="dxa"/>
                                  <w:tcBorders>
                                    <w:top w:val="nil"/>
                                    <w:left w:val="nil"/>
                                    <w:bottom w:val="nil"/>
                                    <w:right w:val="single" w:sz="8" w:space="0" w:color="FFFFFF"/>
                                  </w:tcBorders>
                                  <w:shd w:val="clear" w:color="auto" w:fill="EFF9FE"/>
                                </w:tcPr>
                                <w:p w:rsidR="00416DEE" w:rsidRDefault="00416DEE" w:rsidP="00925BC6">
                                  <w:pPr>
                                    <w:pStyle w:val="ListParagraph"/>
                                    <w:widowControl w:val="0"/>
                                    <w:numPr>
                                      <w:ilvl w:val="0"/>
                                      <w:numId w:val="58"/>
                                    </w:numPr>
                                    <w:tabs>
                                      <w:tab w:val="left" w:pos="646"/>
                                    </w:tabs>
                                    <w:spacing w:before="23"/>
                                    <w:ind w:left="646"/>
                                    <w:contextualSpacing w:val="0"/>
                                    <w:rPr>
                                      <w:rFonts w:ascii="Arial" w:eastAsia="Arial" w:hAnsi="Arial" w:cs="Arial"/>
                                    </w:rPr>
                                  </w:pPr>
                                  <w:r>
                                    <w:rPr>
                                      <w:rFonts w:ascii="Arial" w:eastAsia="Arial" w:hAnsi="Arial" w:cs="Arial"/>
                                      <w:color w:val="4D4D4F"/>
                                      <w:w w:val="75"/>
                                    </w:rPr>
                                    <w:t>Elizabeth</w:t>
                                  </w:r>
                                  <w:r>
                                    <w:rPr>
                                      <w:rFonts w:ascii="Arial" w:eastAsia="Arial" w:hAnsi="Arial" w:cs="Arial"/>
                                      <w:color w:val="4D4D4F"/>
                                      <w:spacing w:val="45"/>
                                      <w:w w:val="75"/>
                                    </w:rPr>
                                    <w:t xml:space="preserve"> </w:t>
                                  </w:r>
                                  <w:r>
                                    <w:rPr>
                                      <w:rFonts w:ascii="Arial" w:eastAsia="Arial" w:hAnsi="Arial" w:cs="Arial"/>
                                      <w:color w:val="4D4D4F"/>
                                      <w:w w:val="75"/>
                                    </w:rPr>
                                    <w:t>Rolands</w:t>
                                  </w:r>
                                </w:p>
                              </w:tc>
                              <w:tc>
                                <w:tcPr>
                                  <w:tcW w:w="1408" w:type="dxa"/>
                                  <w:tcBorders>
                                    <w:top w:val="nil"/>
                                    <w:left w:val="single" w:sz="8" w:space="0" w:color="FFFFFF"/>
                                    <w:bottom w:val="nil"/>
                                    <w:right w:val="single" w:sz="8" w:space="0" w:color="FFFFFF"/>
                                  </w:tcBorders>
                                  <w:shd w:val="clear" w:color="auto" w:fill="EFF9FE"/>
                                </w:tcPr>
                                <w:p w:rsidR="00416DEE" w:rsidRDefault="00416DEE">
                                  <w:pPr>
                                    <w:pStyle w:val="TableParagraph"/>
                                    <w:spacing w:before="23"/>
                                    <w:ind w:left="536"/>
                                    <w:rPr>
                                      <w:rFonts w:ascii="Arial" w:eastAsia="Arial" w:hAnsi="Arial" w:cs="Arial"/>
                                    </w:rPr>
                                  </w:pPr>
                                  <w:r>
                                    <w:rPr>
                                      <w:rFonts w:ascii="Arial" w:eastAsia="Arial" w:hAnsi="Arial" w:cs="Arial"/>
                                      <w:color w:val="4D4D4F"/>
                                      <w:w w:val="80"/>
                                    </w:rPr>
                                    <w:t>$1,375.00</w:t>
                                  </w:r>
                                </w:p>
                              </w:tc>
                            </w:tr>
                            <w:tr w:rsidR="00416DEE">
                              <w:trPr>
                                <w:trHeight w:hRule="exact" w:val="320"/>
                              </w:trPr>
                              <w:tc>
                                <w:tcPr>
                                  <w:tcW w:w="3335" w:type="dxa"/>
                                  <w:tcBorders>
                                    <w:top w:val="nil"/>
                                    <w:left w:val="nil"/>
                                    <w:bottom w:val="nil"/>
                                    <w:right w:val="single" w:sz="8" w:space="0" w:color="FFFFFF"/>
                                  </w:tcBorders>
                                  <w:shd w:val="clear" w:color="auto" w:fill="EFF9FE"/>
                                </w:tcPr>
                                <w:p w:rsidR="00416DEE" w:rsidRDefault="00416DEE" w:rsidP="00925BC6">
                                  <w:pPr>
                                    <w:pStyle w:val="ListParagraph"/>
                                    <w:widowControl w:val="0"/>
                                    <w:numPr>
                                      <w:ilvl w:val="0"/>
                                      <w:numId w:val="57"/>
                                    </w:numPr>
                                    <w:tabs>
                                      <w:tab w:val="left" w:pos="646"/>
                                    </w:tabs>
                                    <w:spacing w:before="23"/>
                                    <w:ind w:left="646"/>
                                    <w:contextualSpacing w:val="0"/>
                                    <w:rPr>
                                      <w:rFonts w:ascii="Arial" w:eastAsia="Arial" w:hAnsi="Arial" w:cs="Arial"/>
                                    </w:rPr>
                                  </w:pPr>
                                  <w:r>
                                    <w:rPr>
                                      <w:rFonts w:ascii="Arial" w:eastAsia="Arial" w:hAnsi="Arial" w:cs="Arial"/>
                                      <w:color w:val="4D4D4F"/>
                                      <w:w w:val="75"/>
                                    </w:rPr>
                                    <w:t>Facebook.com</w:t>
                                  </w:r>
                                </w:p>
                              </w:tc>
                              <w:tc>
                                <w:tcPr>
                                  <w:tcW w:w="1408" w:type="dxa"/>
                                  <w:tcBorders>
                                    <w:top w:val="nil"/>
                                    <w:left w:val="single" w:sz="8" w:space="0" w:color="FFFFFF"/>
                                    <w:bottom w:val="nil"/>
                                    <w:right w:val="single" w:sz="8" w:space="0" w:color="FFFFFF"/>
                                  </w:tcBorders>
                                  <w:shd w:val="clear" w:color="auto" w:fill="EFF9FE"/>
                                </w:tcPr>
                                <w:p w:rsidR="00416DEE" w:rsidRDefault="00416DEE">
                                  <w:pPr>
                                    <w:pStyle w:val="TableParagraph"/>
                                    <w:spacing w:before="23"/>
                                    <w:ind w:left="536"/>
                                    <w:rPr>
                                      <w:rFonts w:ascii="Arial" w:eastAsia="Arial" w:hAnsi="Arial" w:cs="Arial"/>
                                    </w:rPr>
                                  </w:pPr>
                                  <w:r>
                                    <w:rPr>
                                      <w:rFonts w:ascii="Arial" w:eastAsia="Arial" w:hAnsi="Arial" w:cs="Arial"/>
                                      <w:color w:val="4D4D4F"/>
                                      <w:w w:val="80"/>
                                    </w:rPr>
                                    <w:t>$2,015.59</w:t>
                                  </w:r>
                                </w:p>
                              </w:tc>
                            </w:tr>
                            <w:tr w:rsidR="00416DEE">
                              <w:trPr>
                                <w:trHeight w:hRule="exact" w:val="320"/>
                              </w:trPr>
                              <w:tc>
                                <w:tcPr>
                                  <w:tcW w:w="3335" w:type="dxa"/>
                                  <w:tcBorders>
                                    <w:top w:val="nil"/>
                                    <w:left w:val="nil"/>
                                    <w:bottom w:val="nil"/>
                                    <w:right w:val="single" w:sz="8" w:space="0" w:color="FFFFFF"/>
                                  </w:tcBorders>
                                  <w:shd w:val="clear" w:color="auto" w:fill="EFF9FE"/>
                                </w:tcPr>
                                <w:p w:rsidR="00416DEE" w:rsidRDefault="00416DEE" w:rsidP="00925BC6">
                                  <w:pPr>
                                    <w:pStyle w:val="ListParagraph"/>
                                    <w:widowControl w:val="0"/>
                                    <w:numPr>
                                      <w:ilvl w:val="0"/>
                                      <w:numId w:val="56"/>
                                    </w:numPr>
                                    <w:tabs>
                                      <w:tab w:val="left" w:pos="646"/>
                                    </w:tabs>
                                    <w:spacing w:before="23"/>
                                    <w:ind w:left="646"/>
                                    <w:contextualSpacing w:val="0"/>
                                    <w:rPr>
                                      <w:rFonts w:ascii="Arial" w:eastAsia="Arial" w:hAnsi="Arial" w:cs="Arial"/>
                                    </w:rPr>
                                  </w:pPr>
                                  <w:r>
                                    <w:rPr>
                                      <w:rFonts w:ascii="Arial" w:eastAsia="Arial" w:hAnsi="Arial" w:cs="Arial"/>
                                      <w:color w:val="4D4D4F"/>
                                      <w:w w:val="75"/>
                                    </w:rPr>
                                    <w:t>Functions</w:t>
                                  </w:r>
                                  <w:r>
                                    <w:rPr>
                                      <w:rFonts w:ascii="Arial" w:eastAsia="Arial" w:hAnsi="Arial" w:cs="Arial"/>
                                      <w:color w:val="4D4D4F"/>
                                      <w:spacing w:val="10"/>
                                      <w:w w:val="75"/>
                                    </w:rPr>
                                    <w:t xml:space="preserve"> </w:t>
                                  </w:r>
                                  <w:r>
                                    <w:rPr>
                                      <w:rFonts w:ascii="Arial" w:eastAsia="Arial" w:hAnsi="Arial" w:cs="Arial"/>
                                      <w:color w:val="4D4D4F"/>
                                      <w:w w:val="75"/>
                                    </w:rPr>
                                    <w:t>Room</w:t>
                                  </w:r>
                                  <w:r>
                                    <w:rPr>
                                      <w:rFonts w:ascii="Arial" w:eastAsia="Arial" w:hAnsi="Arial" w:cs="Arial"/>
                                      <w:color w:val="4D4D4F"/>
                                      <w:spacing w:val="10"/>
                                      <w:w w:val="75"/>
                                    </w:rPr>
                                    <w:t xml:space="preserve"> </w:t>
                                  </w:r>
                                  <w:r>
                                    <w:rPr>
                                      <w:rFonts w:ascii="Arial" w:eastAsia="Arial" w:hAnsi="Arial" w:cs="Arial"/>
                                      <w:color w:val="4D4D4F"/>
                                      <w:w w:val="75"/>
                                    </w:rPr>
                                    <w:t>Perth</w:t>
                                  </w:r>
                                </w:p>
                              </w:tc>
                              <w:tc>
                                <w:tcPr>
                                  <w:tcW w:w="1408" w:type="dxa"/>
                                  <w:tcBorders>
                                    <w:top w:val="nil"/>
                                    <w:left w:val="single" w:sz="8" w:space="0" w:color="FFFFFF"/>
                                    <w:bottom w:val="nil"/>
                                    <w:right w:val="single" w:sz="8" w:space="0" w:color="FFFFFF"/>
                                  </w:tcBorders>
                                  <w:shd w:val="clear" w:color="auto" w:fill="EFF9FE"/>
                                </w:tcPr>
                                <w:p w:rsidR="00416DEE" w:rsidRDefault="00416DEE">
                                  <w:pPr>
                                    <w:pStyle w:val="TableParagraph"/>
                                    <w:spacing w:before="23"/>
                                    <w:ind w:left="682"/>
                                    <w:rPr>
                                      <w:rFonts w:ascii="Arial" w:eastAsia="Arial" w:hAnsi="Arial" w:cs="Arial"/>
                                    </w:rPr>
                                  </w:pPr>
                                  <w:r>
                                    <w:rPr>
                                      <w:rFonts w:ascii="Arial" w:eastAsia="Arial" w:hAnsi="Arial" w:cs="Arial"/>
                                      <w:color w:val="4D4D4F"/>
                                      <w:w w:val="80"/>
                                    </w:rPr>
                                    <w:t>$594.00</w:t>
                                  </w:r>
                                </w:p>
                              </w:tc>
                            </w:tr>
                            <w:tr w:rsidR="00416DEE">
                              <w:trPr>
                                <w:trHeight w:hRule="exact" w:val="320"/>
                              </w:trPr>
                              <w:tc>
                                <w:tcPr>
                                  <w:tcW w:w="3335" w:type="dxa"/>
                                  <w:tcBorders>
                                    <w:top w:val="nil"/>
                                    <w:left w:val="nil"/>
                                    <w:bottom w:val="nil"/>
                                    <w:right w:val="single" w:sz="8" w:space="0" w:color="FFFFFF"/>
                                  </w:tcBorders>
                                  <w:shd w:val="clear" w:color="auto" w:fill="EFF9FE"/>
                                </w:tcPr>
                                <w:p w:rsidR="00416DEE" w:rsidRDefault="00416DEE" w:rsidP="00925BC6">
                                  <w:pPr>
                                    <w:pStyle w:val="ListParagraph"/>
                                    <w:widowControl w:val="0"/>
                                    <w:numPr>
                                      <w:ilvl w:val="0"/>
                                      <w:numId w:val="55"/>
                                    </w:numPr>
                                    <w:tabs>
                                      <w:tab w:val="left" w:pos="646"/>
                                    </w:tabs>
                                    <w:spacing w:before="23"/>
                                    <w:ind w:left="646"/>
                                    <w:contextualSpacing w:val="0"/>
                                    <w:rPr>
                                      <w:rFonts w:ascii="Arial" w:eastAsia="Arial" w:hAnsi="Arial" w:cs="Arial"/>
                                    </w:rPr>
                                  </w:pPr>
                                  <w:r>
                                    <w:rPr>
                                      <w:rFonts w:ascii="Arial" w:eastAsia="Arial" w:hAnsi="Arial" w:cs="Arial"/>
                                      <w:color w:val="4D4D4F"/>
                                      <w:w w:val="75"/>
                                    </w:rPr>
                                    <w:t>Google</w:t>
                                  </w:r>
                                  <w:r>
                                    <w:rPr>
                                      <w:rFonts w:ascii="Arial" w:eastAsia="Arial" w:hAnsi="Arial" w:cs="Arial"/>
                                      <w:color w:val="4D4D4F"/>
                                      <w:spacing w:val="-19"/>
                                      <w:w w:val="75"/>
                                    </w:rPr>
                                    <w:t xml:space="preserve"> </w:t>
                                  </w:r>
                                  <w:r>
                                    <w:rPr>
                                      <w:rFonts w:ascii="Arial" w:eastAsia="Arial" w:hAnsi="Arial" w:cs="Arial"/>
                                      <w:color w:val="4D4D4F"/>
                                      <w:w w:val="75"/>
                                    </w:rPr>
                                    <w:t>Adwords</w:t>
                                  </w:r>
                                </w:p>
                              </w:tc>
                              <w:tc>
                                <w:tcPr>
                                  <w:tcW w:w="1408" w:type="dxa"/>
                                  <w:tcBorders>
                                    <w:top w:val="nil"/>
                                    <w:left w:val="single" w:sz="8" w:space="0" w:color="FFFFFF"/>
                                    <w:bottom w:val="nil"/>
                                    <w:right w:val="single" w:sz="8" w:space="0" w:color="FFFFFF"/>
                                  </w:tcBorders>
                                  <w:shd w:val="clear" w:color="auto" w:fill="EFF9FE"/>
                                </w:tcPr>
                                <w:p w:rsidR="00416DEE" w:rsidRDefault="00416DEE">
                                  <w:pPr>
                                    <w:pStyle w:val="TableParagraph"/>
                                    <w:spacing w:before="23"/>
                                    <w:ind w:left="682"/>
                                    <w:rPr>
                                      <w:rFonts w:ascii="Arial" w:eastAsia="Arial" w:hAnsi="Arial" w:cs="Arial"/>
                                    </w:rPr>
                                  </w:pPr>
                                  <w:r>
                                    <w:rPr>
                                      <w:rFonts w:ascii="Arial" w:eastAsia="Arial" w:hAnsi="Arial" w:cs="Arial"/>
                                      <w:color w:val="4D4D4F"/>
                                      <w:w w:val="80"/>
                                    </w:rPr>
                                    <w:t>$502.34</w:t>
                                  </w:r>
                                </w:p>
                              </w:tc>
                            </w:tr>
                            <w:tr w:rsidR="00416DEE">
                              <w:trPr>
                                <w:trHeight w:hRule="exact" w:val="320"/>
                              </w:trPr>
                              <w:tc>
                                <w:tcPr>
                                  <w:tcW w:w="3335" w:type="dxa"/>
                                  <w:tcBorders>
                                    <w:top w:val="nil"/>
                                    <w:left w:val="nil"/>
                                    <w:bottom w:val="nil"/>
                                    <w:right w:val="single" w:sz="8" w:space="0" w:color="FFFFFF"/>
                                  </w:tcBorders>
                                  <w:shd w:val="clear" w:color="auto" w:fill="EFF9FE"/>
                                </w:tcPr>
                                <w:p w:rsidR="00416DEE" w:rsidRDefault="00416DEE" w:rsidP="00925BC6">
                                  <w:pPr>
                                    <w:pStyle w:val="ListParagraph"/>
                                    <w:widowControl w:val="0"/>
                                    <w:numPr>
                                      <w:ilvl w:val="0"/>
                                      <w:numId w:val="54"/>
                                    </w:numPr>
                                    <w:tabs>
                                      <w:tab w:val="left" w:pos="646"/>
                                    </w:tabs>
                                    <w:spacing w:before="23"/>
                                    <w:ind w:left="646"/>
                                    <w:contextualSpacing w:val="0"/>
                                    <w:rPr>
                                      <w:rFonts w:ascii="Arial" w:eastAsia="Arial" w:hAnsi="Arial" w:cs="Arial"/>
                                    </w:rPr>
                                  </w:pPr>
                                  <w:r>
                                    <w:rPr>
                                      <w:rFonts w:ascii="Arial" w:eastAsia="Arial" w:hAnsi="Arial" w:cs="Arial"/>
                                      <w:color w:val="4D4D4F"/>
                                      <w:w w:val="75"/>
                                    </w:rPr>
                                    <w:t>Lets</w:t>
                                  </w:r>
                                  <w:r>
                                    <w:rPr>
                                      <w:rFonts w:ascii="Arial" w:eastAsia="Arial" w:hAnsi="Arial" w:cs="Arial"/>
                                      <w:color w:val="4D4D4F"/>
                                      <w:spacing w:val="-5"/>
                                      <w:w w:val="75"/>
                                    </w:rPr>
                                    <w:t xml:space="preserve"> </w:t>
                                  </w:r>
                                  <w:r>
                                    <w:rPr>
                                      <w:rFonts w:ascii="Arial" w:eastAsia="Arial" w:hAnsi="Arial" w:cs="Arial"/>
                                      <w:color w:val="4D4D4F"/>
                                      <w:w w:val="75"/>
                                    </w:rPr>
                                    <w:t>Go</w:t>
                                  </w:r>
                                  <w:r>
                                    <w:rPr>
                                      <w:rFonts w:ascii="Arial" w:eastAsia="Arial" w:hAnsi="Arial" w:cs="Arial"/>
                                      <w:color w:val="4D4D4F"/>
                                      <w:spacing w:val="-5"/>
                                      <w:w w:val="75"/>
                                    </w:rPr>
                                    <w:t xml:space="preserve"> </w:t>
                                  </w:r>
                                  <w:r>
                                    <w:rPr>
                                      <w:rFonts w:ascii="Arial" w:eastAsia="Arial" w:hAnsi="Arial" w:cs="Arial"/>
                                      <w:color w:val="4D4D4F"/>
                                      <w:w w:val="75"/>
                                    </w:rPr>
                                    <w:t>Kids</w:t>
                                  </w:r>
                                </w:p>
                              </w:tc>
                              <w:tc>
                                <w:tcPr>
                                  <w:tcW w:w="1408" w:type="dxa"/>
                                  <w:tcBorders>
                                    <w:top w:val="nil"/>
                                    <w:left w:val="single" w:sz="8" w:space="0" w:color="FFFFFF"/>
                                    <w:bottom w:val="nil"/>
                                    <w:right w:val="single" w:sz="8" w:space="0" w:color="FFFFFF"/>
                                  </w:tcBorders>
                                  <w:shd w:val="clear" w:color="auto" w:fill="EFF9FE"/>
                                </w:tcPr>
                                <w:p w:rsidR="00416DEE" w:rsidRDefault="00416DEE">
                                  <w:pPr>
                                    <w:pStyle w:val="TableParagraph"/>
                                    <w:spacing w:before="23"/>
                                    <w:ind w:left="536"/>
                                    <w:rPr>
                                      <w:rFonts w:ascii="Arial" w:eastAsia="Arial" w:hAnsi="Arial" w:cs="Arial"/>
                                    </w:rPr>
                                  </w:pPr>
                                  <w:r>
                                    <w:rPr>
                                      <w:rFonts w:ascii="Arial" w:eastAsia="Arial" w:hAnsi="Arial" w:cs="Arial"/>
                                      <w:color w:val="4D4D4F"/>
                                      <w:w w:val="80"/>
                                    </w:rPr>
                                    <w:t>$1,271.60</w:t>
                                  </w:r>
                                </w:p>
                              </w:tc>
                            </w:tr>
                            <w:tr w:rsidR="00416DEE">
                              <w:trPr>
                                <w:trHeight w:hRule="exact" w:val="320"/>
                              </w:trPr>
                              <w:tc>
                                <w:tcPr>
                                  <w:tcW w:w="3335" w:type="dxa"/>
                                  <w:tcBorders>
                                    <w:top w:val="nil"/>
                                    <w:left w:val="nil"/>
                                    <w:bottom w:val="nil"/>
                                    <w:right w:val="single" w:sz="8" w:space="0" w:color="FFFFFF"/>
                                  </w:tcBorders>
                                  <w:shd w:val="clear" w:color="auto" w:fill="EFF9FE"/>
                                </w:tcPr>
                                <w:p w:rsidR="00416DEE" w:rsidRDefault="00416DEE" w:rsidP="00925BC6">
                                  <w:pPr>
                                    <w:pStyle w:val="ListParagraph"/>
                                    <w:widowControl w:val="0"/>
                                    <w:numPr>
                                      <w:ilvl w:val="0"/>
                                      <w:numId w:val="53"/>
                                    </w:numPr>
                                    <w:tabs>
                                      <w:tab w:val="left" w:pos="646"/>
                                    </w:tabs>
                                    <w:spacing w:before="23"/>
                                    <w:ind w:left="646"/>
                                    <w:contextualSpacing w:val="0"/>
                                    <w:rPr>
                                      <w:rFonts w:ascii="Arial" w:eastAsia="Arial" w:hAnsi="Arial" w:cs="Arial"/>
                                    </w:rPr>
                                  </w:pPr>
                                  <w:r>
                                    <w:rPr>
                                      <w:rFonts w:ascii="Arial" w:eastAsia="Arial" w:hAnsi="Arial" w:cs="Arial"/>
                                      <w:color w:val="4D4D4F"/>
                                      <w:w w:val="70"/>
                                    </w:rPr>
                                    <w:t>OMD</w:t>
                                  </w:r>
                                </w:p>
                              </w:tc>
                              <w:tc>
                                <w:tcPr>
                                  <w:tcW w:w="1408" w:type="dxa"/>
                                  <w:tcBorders>
                                    <w:top w:val="nil"/>
                                    <w:left w:val="single" w:sz="8" w:space="0" w:color="FFFFFF"/>
                                    <w:bottom w:val="nil"/>
                                    <w:right w:val="single" w:sz="8" w:space="0" w:color="FFFFFF"/>
                                  </w:tcBorders>
                                  <w:shd w:val="clear" w:color="auto" w:fill="EFF9FE"/>
                                </w:tcPr>
                                <w:p w:rsidR="00416DEE" w:rsidRDefault="00416DEE">
                                  <w:pPr>
                                    <w:pStyle w:val="TableParagraph"/>
                                    <w:spacing w:before="23"/>
                                    <w:ind w:left="438"/>
                                    <w:rPr>
                                      <w:rFonts w:ascii="Arial" w:eastAsia="Arial" w:hAnsi="Arial" w:cs="Arial"/>
                                    </w:rPr>
                                  </w:pPr>
                                  <w:r>
                                    <w:rPr>
                                      <w:rFonts w:ascii="Arial" w:eastAsia="Arial" w:hAnsi="Arial" w:cs="Arial"/>
                                      <w:color w:val="4D4D4F"/>
                                      <w:w w:val="80"/>
                                    </w:rPr>
                                    <w:t>$54,726.74</w:t>
                                  </w:r>
                                </w:p>
                              </w:tc>
                            </w:tr>
                            <w:tr w:rsidR="00416DEE">
                              <w:trPr>
                                <w:trHeight w:hRule="exact" w:val="320"/>
                              </w:trPr>
                              <w:tc>
                                <w:tcPr>
                                  <w:tcW w:w="3335" w:type="dxa"/>
                                  <w:tcBorders>
                                    <w:top w:val="nil"/>
                                    <w:left w:val="nil"/>
                                    <w:bottom w:val="nil"/>
                                    <w:right w:val="single" w:sz="8" w:space="0" w:color="FFFFFF"/>
                                  </w:tcBorders>
                                  <w:shd w:val="clear" w:color="auto" w:fill="EFF9FE"/>
                                </w:tcPr>
                                <w:p w:rsidR="00416DEE" w:rsidRDefault="00416DEE" w:rsidP="00925BC6">
                                  <w:pPr>
                                    <w:pStyle w:val="ListParagraph"/>
                                    <w:widowControl w:val="0"/>
                                    <w:numPr>
                                      <w:ilvl w:val="0"/>
                                      <w:numId w:val="52"/>
                                    </w:numPr>
                                    <w:tabs>
                                      <w:tab w:val="left" w:pos="646"/>
                                    </w:tabs>
                                    <w:spacing w:before="23"/>
                                    <w:ind w:left="646"/>
                                    <w:contextualSpacing w:val="0"/>
                                    <w:rPr>
                                      <w:rFonts w:ascii="Arial" w:eastAsia="Arial" w:hAnsi="Arial" w:cs="Arial"/>
                                    </w:rPr>
                                  </w:pPr>
                                  <w:r>
                                    <w:rPr>
                                      <w:rFonts w:ascii="Arial" w:eastAsia="Arial" w:hAnsi="Arial" w:cs="Arial"/>
                                      <w:color w:val="4D4D4F"/>
                                      <w:w w:val="80"/>
                                    </w:rPr>
                                    <w:t>oOh!media</w:t>
                                  </w:r>
                                </w:p>
                              </w:tc>
                              <w:tc>
                                <w:tcPr>
                                  <w:tcW w:w="1408" w:type="dxa"/>
                                  <w:tcBorders>
                                    <w:top w:val="nil"/>
                                    <w:left w:val="single" w:sz="8" w:space="0" w:color="FFFFFF"/>
                                    <w:bottom w:val="nil"/>
                                    <w:right w:val="single" w:sz="8" w:space="0" w:color="FFFFFF"/>
                                  </w:tcBorders>
                                  <w:shd w:val="clear" w:color="auto" w:fill="EFF9FE"/>
                                </w:tcPr>
                                <w:p w:rsidR="00416DEE" w:rsidRDefault="00416DEE">
                                  <w:pPr>
                                    <w:pStyle w:val="TableParagraph"/>
                                    <w:spacing w:before="23"/>
                                    <w:ind w:left="438"/>
                                    <w:rPr>
                                      <w:rFonts w:ascii="Arial" w:eastAsia="Arial" w:hAnsi="Arial" w:cs="Arial"/>
                                    </w:rPr>
                                  </w:pPr>
                                  <w:r>
                                    <w:rPr>
                                      <w:rFonts w:ascii="Arial" w:eastAsia="Arial" w:hAnsi="Arial" w:cs="Arial"/>
                                      <w:color w:val="4D4D4F"/>
                                      <w:w w:val="80"/>
                                    </w:rPr>
                                    <w:t>$19,349.00</w:t>
                                  </w:r>
                                </w:p>
                              </w:tc>
                            </w:tr>
                            <w:tr w:rsidR="00416DEE">
                              <w:trPr>
                                <w:trHeight w:hRule="exact" w:val="320"/>
                              </w:trPr>
                              <w:tc>
                                <w:tcPr>
                                  <w:tcW w:w="3335" w:type="dxa"/>
                                  <w:tcBorders>
                                    <w:top w:val="nil"/>
                                    <w:left w:val="nil"/>
                                    <w:bottom w:val="nil"/>
                                    <w:right w:val="single" w:sz="8" w:space="0" w:color="FFFFFF"/>
                                  </w:tcBorders>
                                  <w:shd w:val="clear" w:color="auto" w:fill="EFF9FE"/>
                                </w:tcPr>
                                <w:p w:rsidR="00416DEE" w:rsidRDefault="00416DEE" w:rsidP="00925BC6">
                                  <w:pPr>
                                    <w:pStyle w:val="ListParagraph"/>
                                    <w:widowControl w:val="0"/>
                                    <w:numPr>
                                      <w:ilvl w:val="0"/>
                                      <w:numId w:val="51"/>
                                    </w:numPr>
                                    <w:tabs>
                                      <w:tab w:val="left" w:pos="646"/>
                                    </w:tabs>
                                    <w:spacing w:before="23"/>
                                    <w:ind w:left="646"/>
                                    <w:contextualSpacing w:val="0"/>
                                    <w:rPr>
                                      <w:rFonts w:ascii="Arial" w:eastAsia="Arial" w:hAnsi="Arial" w:cs="Arial"/>
                                    </w:rPr>
                                  </w:pPr>
                                  <w:r>
                                    <w:rPr>
                                      <w:rFonts w:ascii="Arial" w:eastAsia="Arial" w:hAnsi="Arial" w:cs="Arial"/>
                                      <w:color w:val="4D4D4F"/>
                                      <w:w w:val="80"/>
                                    </w:rPr>
                                    <w:t>Partystar</w:t>
                                  </w:r>
                                </w:p>
                              </w:tc>
                              <w:tc>
                                <w:tcPr>
                                  <w:tcW w:w="1408" w:type="dxa"/>
                                  <w:tcBorders>
                                    <w:top w:val="nil"/>
                                    <w:left w:val="single" w:sz="8" w:space="0" w:color="FFFFFF"/>
                                    <w:bottom w:val="nil"/>
                                    <w:right w:val="single" w:sz="8" w:space="0" w:color="FFFFFF"/>
                                  </w:tcBorders>
                                  <w:shd w:val="clear" w:color="auto" w:fill="EFF9FE"/>
                                </w:tcPr>
                                <w:p w:rsidR="00416DEE" w:rsidRDefault="00416DEE">
                                  <w:pPr>
                                    <w:pStyle w:val="TableParagraph"/>
                                    <w:spacing w:before="23"/>
                                    <w:ind w:left="536"/>
                                    <w:rPr>
                                      <w:rFonts w:ascii="Arial" w:eastAsia="Arial" w:hAnsi="Arial" w:cs="Arial"/>
                                    </w:rPr>
                                  </w:pPr>
                                  <w:r>
                                    <w:rPr>
                                      <w:rFonts w:ascii="Arial" w:eastAsia="Arial" w:hAnsi="Arial" w:cs="Arial"/>
                                      <w:color w:val="4D4D4F"/>
                                      <w:w w:val="80"/>
                                    </w:rPr>
                                    <w:t>$1,089.00</w:t>
                                  </w:r>
                                </w:p>
                              </w:tc>
                            </w:tr>
                            <w:tr w:rsidR="00416DEE">
                              <w:trPr>
                                <w:trHeight w:hRule="exact" w:val="320"/>
                              </w:trPr>
                              <w:tc>
                                <w:tcPr>
                                  <w:tcW w:w="3335" w:type="dxa"/>
                                  <w:tcBorders>
                                    <w:top w:val="nil"/>
                                    <w:left w:val="nil"/>
                                    <w:bottom w:val="nil"/>
                                    <w:right w:val="single" w:sz="8" w:space="0" w:color="FFFFFF"/>
                                  </w:tcBorders>
                                  <w:shd w:val="clear" w:color="auto" w:fill="EFF9FE"/>
                                </w:tcPr>
                                <w:p w:rsidR="00416DEE" w:rsidRDefault="00416DEE" w:rsidP="00925BC6">
                                  <w:pPr>
                                    <w:pStyle w:val="ListParagraph"/>
                                    <w:widowControl w:val="0"/>
                                    <w:numPr>
                                      <w:ilvl w:val="0"/>
                                      <w:numId w:val="50"/>
                                    </w:numPr>
                                    <w:tabs>
                                      <w:tab w:val="left" w:pos="646"/>
                                    </w:tabs>
                                    <w:spacing w:before="23"/>
                                    <w:ind w:left="646"/>
                                    <w:contextualSpacing w:val="0"/>
                                    <w:rPr>
                                      <w:rFonts w:ascii="Arial" w:eastAsia="Arial" w:hAnsi="Arial" w:cs="Arial"/>
                                    </w:rPr>
                                  </w:pPr>
                                  <w:r>
                                    <w:rPr>
                                      <w:rFonts w:ascii="Arial" w:eastAsia="Arial" w:hAnsi="Arial" w:cs="Arial"/>
                                      <w:color w:val="4D4D4F"/>
                                      <w:w w:val="80"/>
                                    </w:rPr>
                                    <w:t>Offspring</w:t>
                                  </w:r>
                                </w:p>
                              </w:tc>
                              <w:tc>
                                <w:tcPr>
                                  <w:tcW w:w="1408" w:type="dxa"/>
                                  <w:tcBorders>
                                    <w:top w:val="nil"/>
                                    <w:left w:val="single" w:sz="8" w:space="0" w:color="FFFFFF"/>
                                    <w:bottom w:val="nil"/>
                                    <w:right w:val="single" w:sz="8" w:space="0" w:color="FFFFFF"/>
                                  </w:tcBorders>
                                  <w:shd w:val="clear" w:color="auto" w:fill="EFF9FE"/>
                                </w:tcPr>
                                <w:p w:rsidR="00416DEE" w:rsidRDefault="00416DEE">
                                  <w:pPr>
                                    <w:pStyle w:val="TableParagraph"/>
                                    <w:spacing w:before="23"/>
                                    <w:ind w:left="682"/>
                                    <w:rPr>
                                      <w:rFonts w:ascii="Arial" w:eastAsia="Arial" w:hAnsi="Arial" w:cs="Arial"/>
                                    </w:rPr>
                                  </w:pPr>
                                  <w:r>
                                    <w:rPr>
                                      <w:rFonts w:ascii="Arial" w:eastAsia="Arial" w:hAnsi="Arial" w:cs="Arial"/>
                                      <w:color w:val="4D4D4F"/>
                                      <w:w w:val="80"/>
                                    </w:rPr>
                                    <w:t>$690.00</w:t>
                                  </w:r>
                                </w:p>
                              </w:tc>
                            </w:tr>
                            <w:tr w:rsidR="00416DEE">
                              <w:trPr>
                                <w:trHeight w:hRule="exact" w:val="320"/>
                              </w:trPr>
                              <w:tc>
                                <w:tcPr>
                                  <w:tcW w:w="3335" w:type="dxa"/>
                                  <w:tcBorders>
                                    <w:top w:val="nil"/>
                                    <w:left w:val="nil"/>
                                    <w:bottom w:val="nil"/>
                                    <w:right w:val="single" w:sz="8" w:space="0" w:color="FFFFFF"/>
                                  </w:tcBorders>
                                  <w:shd w:val="clear" w:color="auto" w:fill="EFF9FE"/>
                                </w:tcPr>
                                <w:p w:rsidR="00416DEE" w:rsidRDefault="00416DEE" w:rsidP="00925BC6">
                                  <w:pPr>
                                    <w:pStyle w:val="ListParagraph"/>
                                    <w:widowControl w:val="0"/>
                                    <w:numPr>
                                      <w:ilvl w:val="0"/>
                                      <w:numId w:val="49"/>
                                    </w:numPr>
                                    <w:tabs>
                                      <w:tab w:val="left" w:pos="646"/>
                                    </w:tabs>
                                    <w:spacing w:before="23"/>
                                    <w:ind w:left="646"/>
                                    <w:contextualSpacing w:val="0"/>
                                    <w:rPr>
                                      <w:rFonts w:ascii="Arial" w:eastAsia="Arial" w:hAnsi="Arial" w:cs="Arial"/>
                                    </w:rPr>
                                  </w:pPr>
                                  <w:r>
                                    <w:rPr>
                                      <w:rFonts w:ascii="Arial" w:eastAsia="Arial" w:hAnsi="Arial" w:cs="Arial"/>
                                      <w:color w:val="4D4D4F"/>
                                      <w:w w:val="75"/>
                                    </w:rPr>
                                    <w:t>Redlips</w:t>
                                  </w:r>
                                  <w:r>
                                    <w:rPr>
                                      <w:rFonts w:ascii="Arial" w:eastAsia="Arial" w:hAnsi="Arial" w:cs="Arial"/>
                                      <w:color w:val="4D4D4F"/>
                                      <w:spacing w:val="36"/>
                                      <w:w w:val="75"/>
                                    </w:rPr>
                                    <w:t xml:space="preserve"> </w:t>
                                  </w:r>
                                  <w:r>
                                    <w:rPr>
                                      <w:rFonts w:ascii="Arial" w:eastAsia="Arial" w:hAnsi="Arial" w:cs="Arial"/>
                                      <w:color w:val="4D4D4F"/>
                                      <w:w w:val="75"/>
                                    </w:rPr>
                                    <w:t>Media</w:t>
                                  </w:r>
                                </w:p>
                              </w:tc>
                              <w:tc>
                                <w:tcPr>
                                  <w:tcW w:w="1408" w:type="dxa"/>
                                  <w:tcBorders>
                                    <w:top w:val="nil"/>
                                    <w:left w:val="single" w:sz="8" w:space="0" w:color="FFFFFF"/>
                                    <w:bottom w:val="nil"/>
                                    <w:right w:val="single" w:sz="8" w:space="0" w:color="FFFFFF"/>
                                  </w:tcBorders>
                                  <w:shd w:val="clear" w:color="auto" w:fill="EFF9FE"/>
                                </w:tcPr>
                                <w:p w:rsidR="00416DEE" w:rsidRDefault="00416DEE">
                                  <w:pPr>
                                    <w:pStyle w:val="TableParagraph"/>
                                    <w:spacing w:before="23"/>
                                    <w:ind w:left="682"/>
                                    <w:rPr>
                                      <w:rFonts w:ascii="Arial" w:eastAsia="Arial" w:hAnsi="Arial" w:cs="Arial"/>
                                    </w:rPr>
                                  </w:pPr>
                                  <w:r>
                                    <w:rPr>
                                      <w:rFonts w:ascii="Arial" w:eastAsia="Arial" w:hAnsi="Arial" w:cs="Arial"/>
                                      <w:color w:val="4D4D4F"/>
                                      <w:w w:val="80"/>
                                    </w:rPr>
                                    <w:t>$988.00</w:t>
                                  </w:r>
                                </w:p>
                              </w:tc>
                            </w:tr>
                            <w:tr w:rsidR="00416DEE">
                              <w:trPr>
                                <w:trHeight w:hRule="exact" w:val="320"/>
                              </w:trPr>
                              <w:tc>
                                <w:tcPr>
                                  <w:tcW w:w="3335" w:type="dxa"/>
                                  <w:tcBorders>
                                    <w:top w:val="nil"/>
                                    <w:left w:val="nil"/>
                                    <w:bottom w:val="nil"/>
                                    <w:right w:val="single" w:sz="8" w:space="0" w:color="FFFFFF"/>
                                  </w:tcBorders>
                                  <w:shd w:val="clear" w:color="auto" w:fill="EFF9FE"/>
                                </w:tcPr>
                                <w:p w:rsidR="00416DEE" w:rsidRDefault="00416DEE" w:rsidP="00925BC6">
                                  <w:pPr>
                                    <w:pStyle w:val="ListParagraph"/>
                                    <w:widowControl w:val="0"/>
                                    <w:numPr>
                                      <w:ilvl w:val="0"/>
                                      <w:numId w:val="48"/>
                                    </w:numPr>
                                    <w:tabs>
                                      <w:tab w:val="left" w:pos="646"/>
                                    </w:tabs>
                                    <w:spacing w:before="23"/>
                                    <w:ind w:left="646"/>
                                    <w:contextualSpacing w:val="0"/>
                                    <w:rPr>
                                      <w:rFonts w:ascii="Arial" w:eastAsia="Arial" w:hAnsi="Arial" w:cs="Arial"/>
                                    </w:rPr>
                                  </w:pPr>
                                  <w:r>
                                    <w:rPr>
                                      <w:rFonts w:ascii="Arial" w:eastAsia="Arial" w:hAnsi="Arial" w:cs="Arial"/>
                                      <w:color w:val="4D4D4F"/>
                                      <w:w w:val="75"/>
                                    </w:rPr>
                                    <w:t>Royal</w:t>
                                  </w:r>
                                  <w:r>
                                    <w:rPr>
                                      <w:rFonts w:ascii="Arial" w:eastAsia="Arial" w:hAnsi="Arial" w:cs="Arial"/>
                                      <w:color w:val="4D4D4F"/>
                                      <w:spacing w:val="13"/>
                                      <w:w w:val="75"/>
                                    </w:rPr>
                                    <w:t xml:space="preserve"> </w:t>
                                  </w:r>
                                  <w:r>
                                    <w:rPr>
                                      <w:rFonts w:ascii="Arial" w:eastAsia="Arial" w:hAnsi="Arial" w:cs="Arial"/>
                                      <w:color w:val="4D4D4F"/>
                                      <w:w w:val="75"/>
                                    </w:rPr>
                                    <w:t>Life</w:t>
                                  </w:r>
                                  <w:r>
                                    <w:rPr>
                                      <w:rFonts w:ascii="Arial" w:eastAsia="Arial" w:hAnsi="Arial" w:cs="Arial"/>
                                      <w:color w:val="4D4D4F"/>
                                      <w:spacing w:val="14"/>
                                      <w:w w:val="75"/>
                                    </w:rPr>
                                    <w:t xml:space="preserve"> </w:t>
                                  </w:r>
                                  <w:r>
                                    <w:rPr>
                                      <w:rFonts w:ascii="Arial" w:eastAsia="Arial" w:hAnsi="Arial" w:cs="Arial"/>
                                      <w:color w:val="4D4D4F"/>
                                      <w:w w:val="75"/>
                                    </w:rPr>
                                    <w:t>Saving</w:t>
                                  </w:r>
                                </w:p>
                              </w:tc>
                              <w:tc>
                                <w:tcPr>
                                  <w:tcW w:w="1408" w:type="dxa"/>
                                  <w:tcBorders>
                                    <w:top w:val="nil"/>
                                    <w:left w:val="single" w:sz="8" w:space="0" w:color="FFFFFF"/>
                                    <w:bottom w:val="nil"/>
                                    <w:right w:val="single" w:sz="8" w:space="0" w:color="FFFFFF"/>
                                  </w:tcBorders>
                                  <w:shd w:val="clear" w:color="auto" w:fill="EFF9FE"/>
                                </w:tcPr>
                                <w:p w:rsidR="00416DEE" w:rsidRDefault="00416DEE">
                                  <w:pPr>
                                    <w:pStyle w:val="TableParagraph"/>
                                    <w:spacing w:before="23"/>
                                    <w:ind w:left="536"/>
                                    <w:rPr>
                                      <w:rFonts w:ascii="Arial" w:eastAsia="Arial" w:hAnsi="Arial" w:cs="Arial"/>
                                    </w:rPr>
                                  </w:pPr>
                                  <w:r>
                                    <w:rPr>
                                      <w:rFonts w:ascii="Arial" w:eastAsia="Arial" w:hAnsi="Arial" w:cs="Arial"/>
                                      <w:color w:val="4D4D4F"/>
                                      <w:w w:val="80"/>
                                    </w:rPr>
                                    <w:t>$1,100.00</w:t>
                                  </w:r>
                                </w:p>
                              </w:tc>
                            </w:tr>
                            <w:tr w:rsidR="00416DEE">
                              <w:trPr>
                                <w:trHeight w:hRule="exact" w:val="320"/>
                              </w:trPr>
                              <w:tc>
                                <w:tcPr>
                                  <w:tcW w:w="3335" w:type="dxa"/>
                                  <w:tcBorders>
                                    <w:top w:val="nil"/>
                                    <w:left w:val="nil"/>
                                    <w:bottom w:val="nil"/>
                                    <w:right w:val="single" w:sz="8" w:space="0" w:color="FFFFFF"/>
                                  </w:tcBorders>
                                  <w:shd w:val="clear" w:color="auto" w:fill="EFF9FE"/>
                                </w:tcPr>
                                <w:p w:rsidR="00416DEE" w:rsidRDefault="00416DEE" w:rsidP="00925BC6">
                                  <w:pPr>
                                    <w:pStyle w:val="ListParagraph"/>
                                    <w:widowControl w:val="0"/>
                                    <w:numPr>
                                      <w:ilvl w:val="0"/>
                                      <w:numId w:val="47"/>
                                    </w:numPr>
                                    <w:tabs>
                                      <w:tab w:val="left" w:pos="646"/>
                                    </w:tabs>
                                    <w:spacing w:before="23"/>
                                    <w:ind w:left="646"/>
                                    <w:contextualSpacing w:val="0"/>
                                    <w:rPr>
                                      <w:rFonts w:ascii="Arial" w:eastAsia="Arial" w:hAnsi="Arial" w:cs="Arial"/>
                                    </w:rPr>
                                  </w:pPr>
                                  <w:r>
                                    <w:rPr>
                                      <w:rFonts w:ascii="Arial" w:eastAsia="Arial" w:hAnsi="Arial" w:cs="Arial"/>
                                      <w:color w:val="4D4D4F"/>
                                      <w:w w:val="75"/>
                                    </w:rPr>
                                    <w:t>Sensis</w:t>
                                  </w:r>
                                </w:p>
                              </w:tc>
                              <w:tc>
                                <w:tcPr>
                                  <w:tcW w:w="1408" w:type="dxa"/>
                                  <w:tcBorders>
                                    <w:top w:val="nil"/>
                                    <w:left w:val="single" w:sz="8" w:space="0" w:color="FFFFFF"/>
                                    <w:bottom w:val="nil"/>
                                    <w:right w:val="single" w:sz="8" w:space="0" w:color="FFFFFF"/>
                                  </w:tcBorders>
                                  <w:shd w:val="clear" w:color="auto" w:fill="EFF9FE"/>
                                </w:tcPr>
                                <w:p w:rsidR="00416DEE" w:rsidRDefault="00416DEE">
                                  <w:pPr>
                                    <w:pStyle w:val="TableParagraph"/>
                                    <w:spacing w:before="23"/>
                                    <w:ind w:left="536"/>
                                    <w:rPr>
                                      <w:rFonts w:ascii="Arial" w:eastAsia="Arial" w:hAnsi="Arial" w:cs="Arial"/>
                                    </w:rPr>
                                  </w:pPr>
                                  <w:r>
                                    <w:rPr>
                                      <w:rFonts w:ascii="Arial" w:eastAsia="Arial" w:hAnsi="Arial" w:cs="Arial"/>
                                      <w:color w:val="4D4D4F"/>
                                      <w:w w:val="80"/>
                                    </w:rPr>
                                    <w:t>$2,110.46</w:t>
                                  </w:r>
                                </w:p>
                              </w:tc>
                            </w:tr>
                            <w:tr w:rsidR="00416DEE">
                              <w:trPr>
                                <w:trHeight w:hRule="exact" w:val="320"/>
                              </w:trPr>
                              <w:tc>
                                <w:tcPr>
                                  <w:tcW w:w="3335" w:type="dxa"/>
                                  <w:tcBorders>
                                    <w:top w:val="nil"/>
                                    <w:left w:val="nil"/>
                                    <w:bottom w:val="nil"/>
                                    <w:right w:val="single" w:sz="8" w:space="0" w:color="FFFFFF"/>
                                  </w:tcBorders>
                                  <w:shd w:val="clear" w:color="auto" w:fill="EFF9FE"/>
                                </w:tcPr>
                                <w:p w:rsidR="00416DEE" w:rsidRDefault="00416DEE" w:rsidP="00925BC6">
                                  <w:pPr>
                                    <w:pStyle w:val="ListParagraph"/>
                                    <w:widowControl w:val="0"/>
                                    <w:numPr>
                                      <w:ilvl w:val="0"/>
                                      <w:numId w:val="46"/>
                                    </w:numPr>
                                    <w:tabs>
                                      <w:tab w:val="left" w:pos="646"/>
                                    </w:tabs>
                                    <w:spacing w:before="23"/>
                                    <w:ind w:left="646"/>
                                    <w:contextualSpacing w:val="0"/>
                                    <w:rPr>
                                      <w:rFonts w:ascii="Arial" w:eastAsia="Arial" w:hAnsi="Arial" w:cs="Arial"/>
                                    </w:rPr>
                                  </w:pPr>
                                  <w:r>
                                    <w:rPr>
                                      <w:rFonts w:ascii="Arial" w:eastAsia="Arial" w:hAnsi="Arial" w:cs="Arial"/>
                                      <w:color w:val="4D4D4F"/>
                                      <w:w w:val="75"/>
                                    </w:rPr>
                                    <w:t>Snapper</w:t>
                                  </w:r>
                                </w:p>
                              </w:tc>
                              <w:tc>
                                <w:tcPr>
                                  <w:tcW w:w="1408" w:type="dxa"/>
                                  <w:tcBorders>
                                    <w:top w:val="nil"/>
                                    <w:left w:val="single" w:sz="8" w:space="0" w:color="FFFFFF"/>
                                    <w:bottom w:val="nil"/>
                                    <w:right w:val="single" w:sz="8" w:space="0" w:color="FFFFFF"/>
                                  </w:tcBorders>
                                  <w:shd w:val="clear" w:color="auto" w:fill="EFF9FE"/>
                                </w:tcPr>
                                <w:p w:rsidR="00416DEE" w:rsidRDefault="00416DEE">
                                  <w:pPr>
                                    <w:pStyle w:val="TableParagraph"/>
                                    <w:spacing w:before="23"/>
                                    <w:ind w:left="536"/>
                                    <w:rPr>
                                      <w:rFonts w:ascii="Arial" w:eastAsia="Arial" w:hAnsi="Arial" w:cs="Arial"/>
                                    </w:rPr>
                                  </w:pPr>
                                  <w:r>
                                    <w:rPr>
                                      <w:rFonts w:ascii="Arial" w:eastAsia="Arial" w:hAnsi="Arial" w:cs="Arial"/>
                                      <w:color w:val="4D4D4F"/>
                                      <w:w w:val="80"/>
                                    </w:rPr>
                                    <w:t>$1,176.49</w:t>
                                  </w:r>
                                </w:p>
                              </w:tc>
                            </w:tr>
                            <w:tr w:rsidR="00416DEE">
                              <w:trPr>
                                <w:trHeight w:hRule="exact" w:val="320"/>
                              </w:trPr>
                              <w:tc>
                                <w:tcPr>
                                  <w:tcW w:w="3335" w:type="dxa"/>
                                  <w:tcBorders>
                                    <w:top w:val="nil"/>
                                    <w:left w:val="nil"/>
                                    <w:bottom w:val="nil"/>
                                    <w:right w:val="single" w:sz="8" w:space="0" w:color="FFFFFF"/>
                                  </w:tcBorders>
                                  <w:shd w:val="clear" w:color="auto" w:fill="EFF9FE"/>
                                </w:tcPr>
                                <w:p w:rsidR="00416DEE" w:rsidRDefault="00416DEE" w:rsidP="00925BC6">
                                  <w:pPr>
                                    <w:pStyle w:val="ListParagraph"/>
                                    <w:widowControl w:val="0"/>
                                    <w:numPr>
                                      <w:ilvl w:val="0"/>
                                      <w:numId w:val="45"/>
                                    </w:numPr>
                                    <w:tabs>
                                      <w:tab w:val="left" w:pos="646"/>
                                    </w:tabs>
                                    <w:spacing w:before="23"/>
                                    <w:ind w:left="646"/>
                                    <w:contextualSpacing w:val="0"/>
                                    <w:rPr>
                                      <w:rFonts w:ascii="Arial" w:eastAsia="Arial" w:hAnsi="Arial" w:cs="Arial"/>
                                    </w:rPr>
                                  </w:pPr>
                                  <w:r>
                                    <w:rPr>
                                      <w:rFonts w:ascii="Arial" w:eastAsia="Arial" w:hAnsi="Arial" w:cs="Arial"/>
                                      <w:color w:val="4D4D4F"/>
                                      <w:spacing w:val="-17"/>
                                      <w:w w:val="80"/>
                                    </w:rPr>
                                    <w:t>T</w:t>
                                  </w:r>
                                  <w:r>
                                    <w:rPr>
                                      <w:rFonts w:ascii="Arial" w:eastAsia="Arial" w:hAnsi="Arial" w:cs="Arial"/>
                                      <w:color w:val="4D4D4F"/>
                                      <w:w w:val="80"/>
                                    </w:rPr>
                                    <w:t>witter</w:t>
                                  </w:r>
                                </w:p>
                              </w:tc>
                              <w:tc>
                                <w:tcPr>
                                  <w:tcW w:w="1408" w:type="dxa"/>
                                  <w:tcBorders>
                                    <w:top w:val="nil"/>
                                    <w:left w:val="single" w:sz="8" w:space="0" w:color="FFFFFF"/>
                                    <w:bottom w:val="nil"/>
                                    <w:right w:val="single" w:sz="8" w:space="0" w:color="FFFFFF"/>
                                  </w:tcBorders>
                                  <w:shd w:val="clear" w:color="auto" w:fill="EFF9FE"/>
                                </w:tcPr>
                                <w:p w:rsidR="00416DEE" w:rsidRDefault="00416DEE">
                                  <w:pPr>
                                    <w:pStyle w:val="TableParagraph"/>
                                    <w:spacing w:before="23"/>
                                    <w:ind w:left="780"/>
                                    <w:rPr>
                                      <w:rFonts w:ascii="Arial" w:eastAsia="Arial" w:hAnsi="Arial" w:cs="Arial"/>
                                    </w:rPr>
                                  </w:pPr>
                                  <w:r>
                                    <w:rPr>
                                      <w:rFonts w:ascii="Arial" w:eastAsia="Arial" w:hAnsi="Arial" w:cs="Arial"/>
                                      <w:color w:val="4D4D4F"/>
                                      <w:w w:val="80"/>
                                    </w:rPr>
                                    <w:t>$80.00</w:t>
                                  </w:r>
                                </w:p>
                              </w:tc>
                            </w:tr>
                            <w:tr w:rsidR="00416DEE">
                              <w:trPr>
                                <w:trHeight w:hRule="exact" w:val="320"/>
                              </w:trPr>
                              <w:tc>
                                <w:tcPr>
                                  <w:tcW w:w="3335" w:type="dxa"/>
                                  <w:tcBorders>
                                    <w:top w:val="nil"/>
                                    <w:left w:val="nil"/>
                                    <w:bottom w:val="nil"/>
                                    <w:right w:val="single" w:sz="8" w:space="0" w:color="FFFFFF"/>
                                  </w:tcBorders>
                                  <w:shd w:val="clear" w:color="auto" w:fill="EFF9FE"/>
                                </w:tcPr>
                                <w:p w:rsidR="00416DEE" w:rsidRDefault="00416DEE" w:rsidP="00925BC6">
                                  <w:pPr>
                                    <w:pStyle w:val="ListParagraph"/>
                                    <w:widowControl w:val="0"/>
                                    <w:numPr>
                                      <w:ilvl w:val="0"/>
                                      <w:numId w:val="44"/>
                                    </w:numPr>
                                    <w:tabs>
                                      <w:tab w:val="left" w:pos="646"/>
                                    </w:tabs>
                                    <w:spacing w:before="23"/>
                                    <w:ind w:left="646"/>
                                    <w:contextualSpacing w:val="0"/>
                                    <w:rPr>
                                      <w:rFonts w:ascii="Arial" w:eastAsia="Arial" w:hAnsi="Arial" w:cs="Arial"/>
                                    </w:rPr>
                                  </w:pPr>
                                  <w:r>
                                    <w:rPr>
                                      <w:rFonts w:ascii="Arial" w:eastAsia="Arial" w:hAnsi="Arial" w:cs="Arial"/>
                                      <w:color w:val="4D4D4F"/>
                                      <w:spacing w:val="-11"/>
                                      <w:w w:val="75"/>
                                    </w:rPr>
                                    <w:t>V</w:t>
                                  </w:r>
                                  <w:r>
                                    <w:rPr>
                                      <w:rFonts w:ascii="Arial" w:eastAsia="Arial" w:hAnsi="Arial" w:cs="Arial"/>
                                      <w:color w:val="4D4D4F"/>
                                      <w:w w:val="75"/>
                                    </w:rPr>
                                    <w:t>enues.com.au</w:t>
                                  </w:r>
                                </w:p>
                              </w:tc>
                              <w:tc>
                                <w:tcPr>
                                  <w:tcW w:w="1408" w:type="dxa"/>
                                  <w:tcBorders>
                                    <w:top w:val="nil"/>
                                    <w:left w:val="single" w:sz="8" w:space="0" w:color="FFFFFF"/>
                                    <w:bottom w:val="nil"/>
                                    <w:right w:val="single" w:sz="8" w:space="0" w:color="FFFFFF"/>
                                  </w:tcBorders>
                                  <w:shd w:val="clear" w:color="auto" w:fill="EFF9FE"/>
                                </w:tcPr>
                                <w:p w:rsidR="00416DEE" w:rsidRDefault="00416DEE">
                                  <w:pPr>
                                    <w:pStyle w:val="TableParagraph"/>
                                    <w:spacing w:before="23"/>
                                    <w:ind w:left="682"/>
                                    <w:rPr>
                                      <w:rFonts w:ascii="Arial" w:eastAsia="Arial" w:hAnsi="Arial" w:cs="Arial"/>
                                    </w:rPr>
                                  </w:pPr>
                                  <w:r>
                                    <w:rPr>
                                      <w:rFonts w:ascii="Arial" w:eastAsia="Arial" w:hAnsi="Arial" w:cs="Arial"/>
                                      <w:color w:val="4D4D4F"/>
                                      <w:w w:val="80"/>
                                    </w:rPr>
                                    <w:t>$980.10</w:t>
                                  </w:r>
                                </w:p>
                              </w:tc>
                            </w:tr>
                            <w:tr w:rsidR="00416DEE">
                              <w:trPr>
                                <w:trHeight w:hRule="exact" w:val="320"/>
                              </w:trPr>
                              <w:tc>
                                <w:tcPr>
                                  <w:tcW w:w="3335" w:type="dxa"/>
                                  <w:tcBorders>
                                    <w:top w:val="nil"/>
                                    <w:left w:val="nil"/>
                                    <w:bottom w:val="nil"/>
                                    <w:right w:val="single" w:sz="8" w:space="0" w:color="FFFFFF"/>
                                  </w:tcBorders>
                                  <w:shd w:val="clear" w:color="auto" w:fill="EFF9FE"/>
                                </w:tcPr>
                                <w:p w:rsidR="00416DEE" w:rsidRDefault="00416DEE" w:rsidP="00925BC6">
                                  <w:pPr>
                                    <w:pStyle w:val="ListParagraph"/>
                                    <w:widowControl w:val="0"/>
                                    <w:numPr>
                                      <w:ilvl w:val="0"/>
                                      <w:numId w:val="43"/>
                                    </w:numPr>
                                    <w:tabs>
                                      <w:tab w:val="left" w:pos="646"/>
                                    </w:tabs>
                                    <w:spacing w:before="23"/>
                                    <w:ind w:left="646"/>
                                    <w:contextualSpacing w:val="0"/>
                                    <w:rPr>
                                      <w:rFonts w:ascii="Arial" w:eastAsia="Arial" w:hAnsi="Arial" w:cs="Arial"/>
                                    </w:rPr>
                                  </w:pPr>
                                  <w:r>
                                    <w:rPr>
                                      <w:rFonts w:ascii="Arial" w:eastAsia="Arial" w:hAnsi="Arial" w:cs="Arial"/>
                                      <w:color w:val="4D4D4F"/>
                                      <w:spacing w:val="-5"/>
                                      <w:w w:val="75"/>
                                    </w:rPr>
                                    <w:t>W</w:t>
                                  </w:r>
                                  <w:r>
                                    <w:rPr>
                                      <w:rFonts w:ascii="Arial" w:eastAsia="Arial" w:hAnsi="Arial" w:cs="Arial"/>
                                      <w:color w:val="4D4D4F"/>
                                      <w:w w:val="75"/>
                                    </w:rPr>
                                    <w:t>alsh</w:t>
                                  </w:r>
                                  <w:r>
                                    <w:rPr>
                                      <w:rFonts w:ascii="Arial" w:eastAsia="Arial" w:hAnsi="Arial" w:cs="Arial"/>
                                      <w:color w:val="4D4D4F"/>
                                      <w:spacing w:val="16"/>
                                      <w:w w:val="75"/>
                                    </w:rPr>
                                    <w:t xml:space="preserve"> </w:t>
                                  </w:r>
                                  <w:r>
                                    <w:rPr>
                                      <w:rFonts w:ascii="Arial" w:eastAsia="Arial" w:hAnsi="Arial" w:cs="Arial"/>
                                      <w:color w:val="4D4D4F"/>
                                      <w:w w:val="75"/>
                                    </w:rPr>
                                    <w:t>Media</w:t>
                                  </w:r>
                                </w:p>
                              </w:tc>
                              <w:tc>
                                <w:tcPr>
                                  <w:tcW w:w="1408" w:type="dxa"/>
                                  <w:tcBorders>
                                    <w:top w:val="nil"/>
                                    <w:left w:val="single" w:sz="8" w:space="0" w:color="FFFFFF"/>
                                    <w:bottom w:val="nil"/>
                                    <w:right w:val="single" w:sz="8" w:space="0" w:color="FFFFFF"/>
                                  </w:tcBorders>
                                  <w:shd w:val="clear" w:color="auto" w:fill="EFF9FE"/>
                                </w:tcPr>
                                <w:p w:rsidR="00416DEE" w:rsidRDefault="00416DEE">
                                  <w:pPr>
                                    <w:pStyle w:val="TableParagraph"/>
                                    <w:spacing w:before="23"/>
                                    <w:ind w:left="682"/>
                                    <w:rPr>
                                      <w:rFonts w:ascii="Arial" w:eastAsia="Arial" w:hAnsi="Arial" w:cs="Arial"/>
                                    </w:rPr>
                                  </w:pPr>
                                  <w:r>
                                    <w:rPr>
                                      <w:rFonts w:ascii="Arial" w:eastAsia="Arial" w:hAnsi="Arial" w:cs="Arial"/>
                                      <w:color w:val="4D4D4F"/>
                                      <w:w w:val="80"/>
                                    </w:rPr>
                                    <w:t>$660.00</w:t>
                                  </w:r>
                                </w:p>
                              </w:tc>
                            </w:tr>
                            <w:tr w:rsidR="00416DEE">
                              <w:trPr>
                                <w:trHeight w:hRule="exact" w:val="320"/>
                              </w:trPr>
                              <w:tc>
                                <w:tcPr>
                                  <w:tcW w:w="3335" w:type="dxa"/>
                                  <w:tcBorders>
                                    <w:top w:val="nil"/>
                                    <w:left w:val="nil"/>
                                    <w:bottom w:val="nil"/>
                                    <w:right w:val="single" w:sz="8" w:space="0" w:color="FFFFFF"/>
                                  </w:tcBorders>
                                  <w:shd w:val="clear" w:color="auto" w:fill="EFF9FE"/>
                                </w:tcPr>
                                <w:p w:rsidR="00416DEE" w:rsidRDefault="00416DEE" w:rsidP="00925BC6">
                                  <w:pPr>
                                    <w:pStyle w:val="ListParagraph"/>
                                    <w:widowControl w:val="0"/>
                                    <w:numPr>
                                      <w:ilvl w:val="0"/>
                                      <w:numId w:val="42"/>
                                    </w:numPr>
                                    <w:tabs>
                                      <w:tab w:val="left" w:pos="646"/>
                                    </w:tabs>
                                    <w:spacing w:before="23"/>
                                    <w:ind w:left="646"/>
                                    <w:contextualSpacing w:val="0"/>
                                    <w:rPr>
                                      <w:rFonts w:ascii="Arial" w:eastAsia="Arial" w:hAnsi="Arial" w:cs="Arial"/>
                                    </w:rPr>
                                  </w:pPr>
                                  <w:r>
                                    <w:rPr>
                                      <w:rFonts w:ascii="Arial" w:eastAsia="Arial" w:hAnsi="Arial" w:cs="Arial"/>
                                      <w:color w:val="4D4D4F"/>
                                      <w:w w:val="75"/>
                                    </w:rPr>
                                    <w:t>The</w:t>
                                  </w:r>
                                  <w:r>
                                    <w:rPr>
                                      <w:rFonts w:ascii="Arial" w:eastAsia="Arial" w:hAnsi="Arial" w:cs="Arial"/>
                                      <w:color w:val="4D4D4F"/>
                                      <w:spacing w:val="13"/>
                                      <w:w w:val="75"/>
                                    </w:rPr>
                                    <w:t xml:space="preserve"> </w:t>
                                  </w:r>
                                  <w:r>
                                    <w:rPr>
                                      <w:rFonts w:ascii="Arial" w:eastAsia="Arial" w:hAnsi="Arial" w:cs="Arial"/>
                                      <w:color w:val="4D4D4F"/>
                                      <w:spacing w:val="-5"/>
                                      <w:w w:val="75"/>
                                    </w:rPr>
                                    <w:t>W</w:t>
                                  </w:r>
                                  <w:r>
                                    <w:rPr>
                                      <w:rFonts w:ascii="Arial" w:eastAsia="Arial" w:hAnsi="Arial" w:cs="Arial"/>
                                      <w:color w:val="4D4D4F"/>
                                      <w:w w:val="75"/>
                                    </w:rPr>
                                    <w:t>est</w:t>
                                  </w:r>
                                  <w:r>
                                    <w:rPr>
                                      <w:rFonts w:ascii="Arial" w:eastAsia="Arial" w:hAnsi="Arial" w:cs="Arial"/>
                                      <w:color w:val="4D4D4F"/>
                                      <w:spacing w:val="13"/>
                                      <w:w w:val="75"/>
                                    </w:rPr>
                                    <w:t xml:space="preserve"> </w:t>
                                  </w:r>
                                  <w:r>
                                    <w:rPr>
                                      <w:rFonts w:ascii="Arial" w:eastAsia="Arial" w:hAnsi="Arial" w:cs="Arial"/>
                                      <w:color w:val="4D4D4F"/>
                                      <w:w w:val="75"/>
                                    </w:rPr>
                                    <w:t>Australia</w:t>
                                  </w:r>
                                </w:p>
                              </w:tc>
                              <w:tc>
                                <w:tcPr>
                                  <w:tcW w:w="1408" w:type="dxa"/>
                                  <w:tcBorders>
                                    <w:top w:val="nil"/>
                                    <w:left w:val="single" w:sz="8" w:space="0" w:color="FFFFFF"/>
                                    <w:bottom w:val="nil"/>
                                    <w:right w:val="single" w:sz="8" w:space="0" w:color="FFFFFF"/>
                                  </w:tcBorders>
                                  <w:shd w:val="clear" w:color="auto" w:fill="EFF9FE"/>
                                </w:tcPr>
                                <w:p w:rsidR="00416DEE" w:rsidRDefault="00416DEE">
                                  <w:pPr>
                                    <w:pStyle w:val="TableParagraph"/>
                                    <w:spacing w:before="23"/>
                                    <w:ind w:left="536"/>
                                    <w:rPr>
                                      <w:rFonts w:ascii="Arial" w:eastAsia="Arial" w:hAnsi="Arial" w:cs="Arial"/>
                                    </w:rPr>
                                  </w:pPr>
                                  <w:r>
                                    <w:rPr>
                                      <w:rFonts w:ascii="Arial" w:eastAsia="Arial" w:hAnsi="Arial" w:cs="Arial"/>
                                      <w:color w:val="4D4D4F"/>
                                      <w:w w:val="80"/>
                                    </w:rPr>
                                    <w:t>$3,630.00</w:t>
                                  </w:r>
                                </w:p>
                              </w:tc>
                            </w:tr>
                            <w:tr w:rsidR="00416DEE">
                              <w:trPr>
                                <w:trHeight w:hRule="exact" w:val="320"/>
                              </w:trPr>
                              <w:tc>
                                <w:tcPr>
                                  <w:tcW w:w="3335" w:type="dxa"/>
                                  <w:tcBorders>
                                    <w:top w:val="nil"/>
                                    <w:left w:val="nil"/>
                                    <w:bottom w:val="nil"/>
                                    <w:right w:val="single" w:sz="8" w:space="0" w:color="FFFFFF"/>
                                  </w:tcBorders>
                                  <w:shd w:val="clear" w:color="auto" w:fill="EFF9FE"/>
                                </w:tcPr>
                                <w:p w:rsidR="00416DEE" w:rsidRDefault="00416DEE" w:rsidP="00925BC6">
                                  <w:pPr>
                                    <w:pStyle w:val="ListParagraph"/>
                                    <w:widowControl w:val="0"/>
                                    <w:numPr>
                                      <w:ilvl w:val="0"/>
                                      <w:numId w:val="41"/>
                                    </w:numPr>
                                    <w:tabs>
                                      <w:tab w:val="left" w:pos="646"/>
                                    </w:tabs>
                                    <w:spacing w:before="23"/>
                                    <w:ind w:left="646"/>
                                    <w:contextualSpacing w:val="0"/>
                                    <w:rPr>
                                      <w:rFonts w:ascii="Arial" w:eastAsia="Arial" w:hAnsi="Arial" w:cs="Arial"/>
                                    </w:rPr>
                                  </w:pPr>
                                  <w:r>
                                    <w:rPr>
                                      <w:rFonts w:ascii="Arial" w:eastAsia="Arial" w:hAnsi="Arial" w:cs="Arial"/>
                                      <w:color w:val="4D4D4F"/>
                                      <w:w w:val="75"/>
                                    </w:rPr>
                                    <w:t>Whats</w:t>
                                  </w:r>
                                  <w:r>
                                    <w:rPr>
                                      <w:rFonts w:ascii="Arial" w:eastAsia="Arial" w:hAnsi="Arial" w:cs="Arial"/>
                                      <w:color w:val="4D4D4F"/>
                                      <w:spacing w:val="13"/>
                                      <w:w w:val="75"/>
                                    </w:rPr>
                                    <w:t xml:space="preserve"> </w:t>
                                  </w:r>
                                  <w:r>
                                    <w:rPr>
                                      <w:rFonts w:ascii="Arial" w:eastAsia="Arial" w:hAnsi="Arial" w:cs="Arial"/>
                                      <w:color w:val="4D4D4F"/>
                                      <w:w w:val="75"/>
                                    </w:rPr>
                                    <w:t>on</w:t>
                                  </w:r>
                                  <w:r>
                                    <w:rPr>
                                      <w:rFonts w:ascii="Arial" w:eastAsia="Arial" w:hAnsi="Arial" w:cs="Arial"/>
                                      <w:color w:val="4D4D4F"/>
                                      <w:spacing w:val="13"/>
                                      <w:w w:val="75"/>
                                    </w:rPr>
                                    <w:t xml:space="preserve"> </w:t>
                                  </w:r>
                                  <w:r>
                                    <w:rPr>
                                      <w:rFonts w:ascii="Arial" w:eastAsia="Arial" w:hAnsi="Arial" w:cs="Arial"/>
                                      <w:color w:val="4D4D4F"/>
                                      <w:w w:val="75"/>
                                    </w:rPr>
                                    <w:t>4</w:t>
                                  </w:r>
                                  <w:r>
                                    <w:rPr>
                                      <w:rFonts w:ascii="Arial" w:eastAsia="Arial" w:hAnsi="Arial" w:cs="Arial"/>
                                      <w:color w:val="4D4D4F"/>
                                      <w:spacing w:val="13"/>
                                      <w:w w:val="75"/>
                                    </w:rPr>
                                    <w:t xml:space="preserve"> </w:t>
                                  </w:r>
                                  <w:r>
                                    <w:rPr>
                                      <w:rFonts w:ascii="Arial" w:eastAsia="Arial" w:hAnsi="Arial" w:cs="Arial"/>
                                      <w:color w:val="4D4D4F"/>
                                      <w:w w:val="75"/>
                                    </w:rPr>
                                    <w:t>kids</w:t>
                                  </w:r>
                                </w:p>
                              </w:tc>
                              <w:tc>
                                <w:tcPr>
                                  <w:tcW w:w="1408" w:type="dxa"/>
                                  <w:tcBorders>
                                    <w:top w:val="nil"/>
                                    <w:left w:val="single" w:sz="8" w:space="0" w:color="FFFFFF"/>
                                    <w:bottom w:val="nil"/>
                                    <w:right w:val="single" w:sz="8" w:space="0" w:color="FFFFFF"/>
                                  </w:tcBorders>
                                  <w:shd w:val="clear" w:color="auto" w:fill="EFF9FE"/>
                                </w:tcPr>
                                <w:p w:rsidR="00416DEE" w:rsidRDefault="00416DEE">
                                  <w:pPr>
                                    <w:pStyle w:val="TableParagraph"/>
                                    <w:spacing w:before="23"/>
                                    <w:ind w:left="536"/>
                                    <w:rPr>
                                      <w:rFonts w:ascii="Arial" w:eastAsia="Arial" w:hAnsi="Arial" w:cs="Arial"/>
                                    </w:rPr>
                                  </w:pPr>
                                  <w:r>
                                    <w:rPr>
                                      <w:rFonts w:ascii="Arial" w:eastAsia="Arial" w:hAnsi="Arial" w:cs="Arial"/>
                                      <w:color w:val="4D4D4F"/>
                                      <w:w w:val="80"/>
                                    </w:rPr>
                                    <w:t>$1,294.00</w:t>
                                  </w:r>
                                </w:p>
                              </w:tc>
                            </w:tr>
                            <w:tr w:rsidR="00416DEE">
                              <w:trPr>
                                <w:trHeight w:hRule="exact" w:val="303"/>
                              </w:trPr>
                              <w:tc>
                                <w:tcPr>
                                  <w:tcW w:w="3335" w:type="dxa"/>
                                  <w:tcBorders>
                                    <w:top w:val="nil"/>
                                    <w:left w:val="nil"/>
                                    <w:bottom w:val="nil"/>
                                    <w:right w:val="single" w:sz="8" w:space="0" w:color="FFFFFF"/>
                                  </w:tcBorders>
                                  <w:shd w:val="clear" w:color="auto" w:fill="EFF9FE"/>
                                </w:tcPr>
                                <w:p w:rsidR="00416DEE" w:rsidRDefault="00416DEE" w:rsidP="00925BC6">
                                  <w:pPr>
                                    <w:pStyle w:val="ListParagraph"/>
                                    <w:widowControl w:val="0"/>
                                    <w:numPr>
                                      <w:ilvl w:val="0"/>
                                      <w:numId w:val="40"/>
                                    </w:numPr>
                                    <w:tabs>
                                      <w:tab w:val="left" w:pos="646"/>
                                    </w:tabs>
                                    <w:spacing w:before="23"/>
                                    <w:contextualSpacing w:val="0"/>
                                    <w:rPr>
                                      <w:rFonts w:ascii="Arial" w:eastAsia="Arial" w:hAnsi="Arial" w:cs="Arial"/>
                                    </w:rPr>
                                  </w:pPr>
                                  <w:r>
                                    <w:rPr>
                                      <w:rFonts w:ascii="Arial" w:eastAsia="Arial" w:hAnsi="Arial" w:cs="Arial"/>
                                      <w:color w:val="4D4D4F"/>
                                      <w:w w:val="75"/>
                                    </w:rPr>
                                    <w:t>What's</w:t>
                                  </w:r>
                                  <w:r>
                                    <w:rPr>
                                      <w:rFonts w:ascii="Arial" w:eastAsia="Arial" w:hAnsi="Arial" w:cs="Arial"/>
                                      <w:color w:val="4D4D4F"/>
                                      <w:spacing w:val="9"/>
                                      <w:w w:val="75"/>
                                    </w:rPr>
                                    <w:t xml:space="preserve"> </w:t>
                                  </w:r>
                                  <w:r>
                                    <w:rPr>
                                      <w:rFonts w:ascii="Arial" w:eastAsia="Arial" w:hAnsi="Arial" w:cs="Arial"/>
                                      <w:color w:val="4D4D4F"/>
                                      <w:w w:val="75"/>
                                    </w:rPr>
                                    <w:t>on</w:t>
                                  </w:r>
                                  <w:r>
                                    <w:rPr>
                                      <w:rFonts w:ascii="Arial" w:eastAsia="Arial" w:hAnsi="Arial" w:cs="Arial"/>
                                      <w:color w:val="4D4D4F"/>
                                      <w:spacing w:val="9"/>
                                      <w:w w:val="75"/>
                                    </w:rPr>
                                    <w:t xml:space="preserve"> </w:t>
                                  </w:r>
                                  <w:r>
                                    <w:rPr>
                                      <w:rFonts w:ascii="Arial" w:eastAsia="Arial" w:hAnsi="Arial" w:cs="Arial"/>
                                      <w:color w:val="4D4D4F"/>
                                      <w:w w:val="75"/>
                                    </w:rPr>
                                    <w:t>Aus</w:t>
                                  </w:r>
                                </w:p>
                              </w:tc>
                              <w:tc>
                                <w:tcPr>
                                  <w:tcW w:w="1408" w:type="dxa"/>
                                  <w:tcBorders>
                                    <w:top w:val="nil"/>
                                    <w:left w:val="single" w:sz="8" w:space="0" w:color="FFFFFF"/>
                                    <w:bottom w:val="nil"/>
                                    <w:right w:val="single" w:sz="8" w:space="0" w:color="FFFFFF"/>
                                  </w:tcBorders>
                                  <w:shd w:val="clear" w:color="auto" w:fill="EFF9FE"/>
                                </w:tcPr>
                                <w:p w:rsidR="00416DEE" w:rsidRDefault="00416DEE">
                                  <w:pPr>
                                    <w:pStyle w:val="TableParagraph"/>
                                    <w:spacing w:before="23"/>
                                    <w:ind w:left="536"/>
                                    <w:rPr>
                                      <w:rFonts w:ascii="Arial" w:eastAsia="Arial" w:hAnsi="Arial" w:cs="Arial"/>
                                    </w:rPr>
                                  </w:pPr>
                                  <w:r>
                                    <w:rPr>
                                      <w:rFonts w:ascii="Arial" w:eastAsia="Arial" w:hAnsi="Arial" w:cs="Arial"/>
                                      <w:color w:val="4D4D4F"/>
                                      <w:w w:val="80"/>
                                    </w:rPr>
                                    <w:t>$1,151.40</w:t>
                                  </w:r>
                                </w:p>
                              </w:tc>
                            </w:tr>
                            <w:tr w:rsidR="00416DEE">
                              <w:trPr>
                                <w:trHeight w:hRule="exact" w:val="320"/>
                              </w:trPr>
                              <w:tc>
                                <w:tcPr>
                                  <w:tcW w:w="3335" w:type="dxa"/>
                                  <w:tcBorders>
                                    <w:top w:val="nil"/>
                                    <w:left w:val="nil"/>
                                    <w:bottom w:val="nil"/>
                                    <w:right w:val="single" w:sz="8" w:space="0" w:color="FFFFFF"/>
                                  </w:tcBorders>
                                  <w:shd w:val="clear" w:color="auto" w:fill="D4EFFC"/>
                                </w:tcPr>
                                <w:p w:rsidR="00416DEE" w:rsidRDefault="00416DEE">
                                  <w:pPr>
                                    <w:pStyle w:val="TableParagraph"/>
                                    <w:spacing w:before="39"/>
                                    <w:ind w:left="80"/>
                                    <w:rPr>
                                      <w:rFonts w:ascii="Arial" w:eastAsia="Arial" w:hAnsi="Arial" w:cs="Arial"/>
                                    </w:rPr>
                                  </w:pPr>
                                  <w:r>
                                    <w:rPr>
                                      <w:rFonts w:ascii="Arial" w:eastAsia="Arial" w:hAnsi="Arial" w:cs="Arial"/>
                                      <w:color w:val="4D4D4F"/>
                                      <w:w w:val="80"/>
                                    </w:rPr>
                                    <w:t>Polling</w:t>
                                  </w:r>
                                  <w:r>
                                    <w:rPr>
                                      <w:rFonts w:ascii="Arial" w:eastAsia="Arial" w:hAnsi="Arial" w:cs="Arial"/>
                                      <w:color w:val="4D4D4F"/>
                                      <w:spacing w:val="-8"/>
                                      <w:w w:val="80"/>
                                    </w:rPr>
                                    <w:t xml:space="preserve"> </w:t>
                                  </w:r>
                                  <w:r>
                                    <w:rPr>
                                      <w:rFonts w:ascii="Arial" w:eastAsia="Arial" w:hAnsi="Arial" w:cs="Arial"/>
                                      <w:color w:val="4D4D4F"/>
                                      <w:w w:val="80"/>
                                    </w:rPr>
                                    <w:t>organisations</w:t>
                                  </w:r>
                                </w:p>
                              </w:tc>
                              <w:tc>
                                <w:tcPr>
                                  <w:tcW w:w="1408" w:type="dxa"/>
                                  <w:tcBorders>
                                    <w:top w:val="nil"/>
                                    <w:left w:val="single" w:sz="8" w:space="0" w:color="FFFFFF"/>
                                    <w:bottom w:val="nil"/>
                                    <w:right w:val="single" w:sz="8" w:space="0" w:color="FFFFFF"/>
                                  </w:tcBorders>
                                  <w:shd w:val="clear" w:color="auto" w:fill="D4EFFC"/>
                                </w:tcPr>
                                <w:p w:rsidR="00416DEE" w:rsidRDefault="00416DEE">
                                  <w:pPr>
                                    <w:pStyle w:val="TableParagraph"/>
                                    <w:spacing w:before="39"/>
                                    <w:ind w:right="70"/>
                                    <w:jc w:val="right"/>
                                    <w:rPr>
                                      <w:rFonts w:ascii="Arial" w:eastAsia="Arial" w:hAnsi="Arial" w:cs="Arial"/>
                                    </w:rPr>
                                  </w:pPr>
                                  <w:r>
                                    <w:rPr>
                                      <w:rFonts w:ascii="Arial" w:eastAsia="Arial" w:hAnsi="Arial" w:cs="Arial"/>
                                      <w:color w:val="4D4D4F"/>
                                      <w:w w:val="75"/>
                                    </w:rPr>
                                    <w:t>$0</w:t>
                                  </w:r>
                                </w:p>
                              </w:tc>
                            </w:tr>
                            <w:tr w:rsidR="00416DEE">
                              <w:trPr>
                                <w:trHeight w:hRule="exact" w:val="315"/>
                              </w:trPr>
                              <w:tc>
                                <w:tcPr>
                                  <w:tcW w:w="3335" w:type="dxa"/>
                                  <w:tcBorders>
                                    <w:top w:val="nil"/>
                                    <w:left w:val="nil"/>
                                    <w:bottom w:val="nil"/>
                                    <w:right w:val="single" w:sz="8" w:space="0" w:color="FFFFFF"/>
                                  </w:tcBorders>
                                  <w:shd w:val="clear" w:color="auto" w:fill="00AEEF"/>
                                </w:tcPr>
                                <w:p w:rsidR="00416DEE" w:rsidRDefault="00416DEE">
                                  <w:pPr>
                                    <w:pStyle w:val="TableParagraph"/>
                                    <w:spacing w:before="35"/>
                                    <w:ind w:left="80"/>
                                    <w:rPr>
                                      <w:rFonts w:ascii="Arial" w:eastAsia="Arial" w:hAnsi="Arial" w:cs="Arial"/>
                                    </w:rPr>
                                  </w:pPr>
                                  <w:r>
                                    <w:rPr>
                                      <w:rFonts w:ascii="Arial" w:eastAsia="Arial" w:hAnsi="Arial" w:cs="Arial"/>
                                      <w:b/>
                                      <w:bCs/>
                                      <w:color w:val="FFFFFF"/>
                                      <w:spacing w:val="-11"/>
                                      <w:w w:val="75"/>
                                    </w:rPr>
                                    <w:t>T</w:t>
                                  </w:r>
                                  <w:r>
                                    <w:rPr>
                                      <w:rFonts w:ascii="Arial" w:eastAsia="Arial" w:hAnsi="Arial" w:cs="Arial"/>
                                      <w:b/>
                                      <w:bCs/>
                                      <w:color w:val="FFFFFF"/>
                                      <w:w w:val="75"/>
                                    </w:rPr>
                                    <w:t>otal</w:t>
                                  </w:r>
                                </w:p>
                              </w:tc>
                              <w:tc>
                                <w:tcPr>
                                  <w:tcW w:w="1408" w:type="dxa"/>
                                  <w:tcBorders>
                                    <w:top w:val="nil"/>
                                    <w:left w:val="single" w:sz="8" w:space="0" w:color="FFFFFF"/>
                                    <w:bottom w:val="nil"/>
                                    <w:right w:val="single" w:sz="8" w:space="0" w:color="FFFFFF"/>
                                  </w:tcBorders>
                                  <w:shd w:val="clear" w:color="auto" w:fill="00AEEF"/>
                                </w:tcPr>
                                <w:p w:rsidR="00416DEE" w:rsidRDefault="00416DEE">
                                  <w:pPr>
                                    <w:pStyle w:val="TableParagraph"/>
                                    <w:spacing w:before="35"/>
                                    <w:ind w:left="341"/>
                                    <w:rPr>
                                      <w:rFonts w:ascii="Arial" w:eastAsia="Arial" w:hAnsi="Arial" w:cs="Arial"/>
                                    </w:rPr>
                                  </w:pPr>
                                  <w:r>
                                    <w:rPr>
                                      <w:rFonts w:ascii="Arial" w:eastAsia="Arial" w:hAnsi="Arial" w:cs="Arial"/>
                                      <w:b/>
                                      <w:bCs/>
                                      <w:color w:val="FFFFFF"/>
                                      <w:w w:val="80"/>
                                    </w:rPr>
                                    <w:t>$119,249.21</w:t>
                                  </w:r>
                                </w:p>
                              </w:tc>
                            </w:tr>
                          </w:tbl>
                          <w:p w:rsidR="00416DEE" w:rsidRDefault="00416DEE"/>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586" o:spid="_x0000_s1032" type="#_x0000_t202" style="position:absolute;margin-left:488.65pt;margin-top:69.65pt;width:238.65pt;height:498.15pt;z-index:-25161216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" filled="f" stroked="f">
                <v:textbox inset="0,0,0,0">
                  <w:txbxContent>
                    <w:tbl>
                      <w:tblPr>
                        <w:tblW w:w="0" w:type="auto"/>
                        <w:tblLayout w:type="fixed"/>
                        <w:tblCellMar>
                          <w:left w:w="0" w:type="dxa"/>
                          <w:right w:w="0" w:type="dxa"/>
                        </w:tblCellMar>
                        <w:tblLook w:val="01E0" w:firstRow="1" w:lastRow="1" w:firstColumn="1" w:lastColumn="1" w:noHBand="0" w:noVBand="0"/>
                      </w:tblPr>
                      <w:tblGrid>
                        <w:gridCol w:w="3335"/>
                        <w:gridCol w:w="1408"/>
                      </w:tblGrid>
                      <w:tr w:rsidR="00416DEE">
                        <w:trPr>
                          <w:trHeight w:hRule="exact" w:val="328"/>
                        </w:trPr>
                        <w:tc>
                          <w:tcPr>
                            <w:tcW w:w="3335" w:type="dxa"/>
                            <w:tcBorders>
                              <w:top w:val="nil"/>
                              <w:left w:val="nil"/>
                              <w:bottom w:val="nil"/>
                              <w:right w:val="single" w:sz="8" w:space="0" w:color="FFFFFF"/>
                            </w:tcBorders>
                            <w:shd w:val="clear" w:color="auto" w:fill="00AEEF"/>
                          </w:tcPr>
                          <w:p w:rsidR="00416DEE" w:rsidRDefault="00416DEE">
                            <w:pPr>
                              <w:pStyle w:val="TableParagraph"/>
                              <w:spacing w:before="35"/>
                              <w:ind w:left="80"/>
                              <w:rPr>
                                <w:rFonts w:ascii="Arial" w:eastAsia="Arial" w:hAnsi="Arial" w:cs="Arial"/>
                              </w:rPr>
                            </w:pPr>
                            <w:r>
                              <w:rPr>
                                <w:rFonts w:ascii="Arial" w:eastAsia="Arial" w:hAnsi="Arial" w:cs="Arial"/>
                                <w:b/>
                                <w:bCs/>
                                <w:color w:val="FFFFFF"/>
                                <w:w w:val="75"/>
                              </w:rPr>
                              <w:t>Category</w:t>
                            </w:r>
                          </w:p>
                        </w:tc>
                        <w:tc>
                          <w:tcPr>
                            <w:tcW w:w="1408" w:type="dxa"/>
                            <w:tcBorders>
                              <w:top w:val="nil"/>
                              <w:left w:val="single" w:sz="8" w:space="0" w:color="FFFFFF"/>
                              <w:bottom w:val="nil"/>
                              <w:right w:val="single" w:sz="8" w:space="0" w:color="FFFFFF"/>
                            </w:tcBorders>
                            <w:shd w:val="clear" w:color="auto" w:fill="00AEEF"/>
                          </w:tcPr>
                          <w:p w:rsidR="00416DEE" w:rsidRDefault="00416DEE">
                            <w:pPr>
                              <w:pStyle w:val="TableParagraph"/>
                              <w:spacing w:before="35"/>
                              <w:ind w:left="475"/>
                              <w:rPr>
                                <w:rFonts w:ascii="Arial" w:eastAsia="Arial" w:hAnsi="Arial" w:cs="Arial"/>
                              </w:rPr>
                            </w:pPr>
                            <w:r>
                              <w:rPr>
                                <w:rFonts w:ascii="Arial" w:eastAsia="Arial" w:hAnsi="Arial" w:cs="Arial"/>
                                <w:b/>
                                <w:bCs/>
                                <w:color w:val="FFFFFF"/>
                                <w:w w:val="80"/>
                              </w:rPr>
                              <w:t>2014/2015</w:t>
                            </w:r>
                          </w:p>
                        </w:tc>
                      </w:tr>
                      <w:tr w:rsidR="00416DEE">
                        <w:trPr>
                          <w:trHeight w:hRule="exact" w:val="328"/>
                        </w:trPr>
                        <w:tc>
                          <w:tcPr>
                            <w:tcW w:w="3335" w:type="dxa"/>
                            <w:tcBorders>
                              <w:top w:val="nil"/>
                              <w:left w:val="nil"/>
                              <w:bottom w:val="nil"/>
                              <w:right w:val="single" w:sz="8" w:space="0" w:color="FFFFFF"/>
                            </w:tcBorders>
                            <w:shd w:val="clear" w:color="auto" w:fill="D4EFFC"/>
                          </w:tcPr>
                          <w:p w:rsidR="00416DEE" w:rsidRDefault="00416DEE">
                            <w:pPr>
                              <w:pStyle w:val="TableParagraph"/>
                              <w:spacing w:before="39"/>
                              <w:ind w:left="80"/>
                              <w:rPr>
                                <w:rFonts w:ascii="Arial" w:eastAsia="Arial" w:hAnsi="Arial" w:cs="Arial"/>
                              </w:rPr>
                            </w:pPr>
                            <w:r>
                              <w:rPr>
                                <w:rFonts w:ascii="Arial" w:eastAsia="Arial" w:hAnsi="Arial" w:cs="Arial"/>
                                <w:color w:val="4D4D4F"/>
                                <w:w w:val="75"/>
                              </w:rPr>
                              <w:t xml:space="preserve">Advertising </w:t>
                            </w:r>
                            <w:r>
                              <w:rPr>
                                <w:rFonts w:ascii="Arial" w:eastAsia="Arial" w:hAnsi="Arial" w:cs="Arial"/>
                                <w:color w:val="4D4D4F"/>
                                <w:spacing w:val="17"/>
                                <w:w w:val="75"/>
                              </w:rPr>
                              <w:t xml:space="preserve"> </w:t>
                            </w:r>
                            <w:r>
                              <w:rPr>
                                <w:rFonts w:ascii="Arial" w:eastAsia="Arial" w:hAnsi="Arial" w:cs="Arial"/>
                                <w:color w:val="4D4D4F"/>
                                <w:w w:val="75"/>
                              </w:rPr>
                              <w:t>agencies</w:t>
                            </w:r>
                          </w:p>
                        </w:tc>
                        <w:tc>
                          <w:tcPr>
                            <w:tcW w:w="1408" w:type="dxa"/>
                            <w:tcBorders>
                              <w:top w:val="nil"/>
                              <w:left w:val="single" w:sz="8" w:space="0" w:color="FFFFFF"/>
                              <w:bottom w:val="nil"/>
                              <w:right w:val="single" w:sz="8" w:space="0" w:color="FFFFFF"/>
                            </w:tcBorders>
                            <w:shd w:val="clear" w:color="auto" w:fill="D4EFFC"/>
                          </w:tcPr>
                          <w:p w:rsidR="00416DEE" w:rsidRDefault="00416DEE">
                            <w:pPr>
                              <w:pStyle w:val="TableParagraph"/>
                              <w:spacing w:before="39"/>
                              <w:ind w:right="70"/>
                              <w:jc w:val="right"/>
                              <w:rPr>
                                <w:rFonts w:ascii="Arial" w:eastAsia="Arial" w:hAnsi="Arial" w:cs="Arial"/>
                              </w:rPr>
                            </w:pPr>
                            <w:r>
                              <w:rPr>
                                <w:rFonts w:ascii="Arial" w:eastAsia="Arial" w:hAnsi="Arial" w:cs="Arial"/>
                                <w:color w:val="4D4D4F"/>
                                <w:w w:val="75"/>
                              </w:rPr>
                              <w:t>$0</w:t>
                            </w:r>
                          </w:p>
                        </w:tc>
                      </w:tr>
                      <w:tr w:rsidR="00416DEE">
                        <w:trPr>
                          <w:trHeight w:hRule="exact" w:val="328"/>
                        </w:trPr>
                        <w:tc>
                          <w:tcPr>
                            <w:tcW w:w="3335" w:type="dxa"/>
                            <w:tcBorders>
                              <w:top w:val="nil"/>
                              <w:left w:val="nil"/>
                              <w:bottom w:val="nil"/>
                              <w:right w:val="single" w:sz="8" w:space="0" w:color="FFFFFF"/>
                            </w:tcBorders>
                            <w:shd w:val="clear" w:color="auto" w:fill="EFF9FE"/>
                          </w:tcPr>
                          <w:p w:rsidR="00416DEE" w:rsidRDefault="00416DEE">
                            <w:pPr>
                              <w:pStyle w:val="TableParagraph"/>
                              <w:spacing w:before="39"/>
                              <w:ind w:left="80"/>
                              <w:rPr>
                                <w:rFonts w:ascii="Arial" w:eastAsia="Arial" w:hAnsi="Arial" w:cs="Arial"/>
                              </w:rPr>
                            </w:pPr>
                            <w:r>
                              <w:rPr>
                                <w:rFonts w:ascii="Arial" w:eastAsia="Arial" w:hAnsi="Arial" w:cs="Arial"/>
                                <w:color w:val="4D4D4F"/>
                                <w:w w:val="80"/>
                              </w:rPr>
                              <w:t>Direct</w:t>
                            </w:r>
                            <w:r>
                              <w:rPr>
                                <w:rFonts w:ascii="Arial" w:eastAsia="Arial" w:hAnsi="Arial" w:cs="Arial"/>
                                <w:color w:val="4D4D4F"/>
                                <w:spacing w:val="1"/>
                                <w:w w:val="80"/>
                              </w:rPr>
                              <w:t xml:space="preserve"> </w:t>
                            </w:r>
                            <w:r>
                              <w:rPr>
                                <w:rFonts w:ascii="Arial" w:eastAsia="Arial" w:hAnsi="Arial" w:cs="Arial"/>
                                <w:color w:val="4D4D4F"/>
                                <w:w w:val="80"/>
                              </w:rPr>
                              <w:t>mail</w:t>
                            </w:r>
                            <w:r>
                              <w:rPr>
                                <w:rFonts w:ascii="Arial" w:eastAsia="Arial" w:hAnsi="Arial" w:cs="Arial"/>
                                <w:color w:val="4D4D4F"/>
                                <w:spacing w:val="2"/>
                                <w:w w:val="80"/>
                              </w:rPr>
                              <w:t xml:space="preserve"> </w:t>
                            </w:r>
                            <w:r>
                              <w:rPr>
                                <w:rFonts w:ascii="Arial" w:eastAsia="Arial" w:hAnsi="Arial" w:cs="Arial"/>
                                <w:color w:val="4D4D4F"/>
                                <w:w w:val="80"/>
                              </w:rPr>
                              <w:t>organisations</w:t>
                            </w:r>
                          </w:p>
                        </w:tc>
                        <w:tc>
                          <w:tcPr>
                            <w:tcW w:w="1408" w:type="dxa"/>
                            <w:tcBorders>
                              <w:top w:val="nil"/>
                              <w:left w:val="single" w:sz="8" w:space="0" w:color="FFFFFF"/>
                              <w:bottom w:val="nil"/>
                              <w:right w:val="single" w:sz="8" w:space="0" w:color="FFFFFF"/>
                            </w:tcBorders>
                            <w:shd w:val="clear" w:color="auto" w:fill="EFF9FE"/>
                          </w:tcPr>
                          <w:p w:rsidR="00416DEE" w:rsidRDefault="00416DEE">
                            <w:pPr>
                              <w:pStyle w:val="TableParagraph"/>
                              <w:spacing w:before="39"/>
                              <w:ind w:right="70"/>
                              <w:jc w:val="right"/>
                              <w:rPr>
                                <w:rFonts w:ascii="Arial" w:eastAsia="Arial" w:hAnsi="Arial" w:cs="Arial"/>
                              </w:rPr>
                            </w:pPr>
                            <w:r>
                              <w:rPr>
                                <w:rFonts w:ascii="Arial" w:eastAsia="Arial" w:hAnsi="Arial" w:cs="Arial"/>
                                <w:color w:val="4D4D4F"/>
                                <w:w w:val="75"/>
                              </w:rPr>
                              <w:t>$0</w:t>
                            </w:r>
                          </w:p>
                        </w:tc>
                      </w:tr>
                      <w:tr w:rsidR="00416DEE">
                        <w:trPr>
                          <w:trHeight w:hRule="exact" w:val="328"/>
                        </w:trPr>
                        <w:tc>
                          <w:tcPr>
                            <w:tcW w:w="3335" w:type="dxa"/>
                            <w:tcBorders>
                              <w:top w:val="nil"/>
                              <w:left w:val="nil"/>
                              <w:bottom w:val="nil"/>
                              <w:right w:val="single" w:sz="8" w:space="0" w:color="FFFFFF"/>
                            </w:tcBorders>
                            <w:shd w:val="clear" w:color="auto" w:fill="D4EFFC"/>
                          </w:tcPr>
                          <w:p w:rsidR="00416DEE" w:rsidRDefault="00416DEE">
                            <w:pPr>
                              <w:pStyle w:val="TableParagraph"/>
                              <w:spacing w:before="39"/>
                              <w:ind w:left="80"/>
                              <w:rPr>
                                <w:rFonts w:ascii="Arial" w:eastAsia="Arial" w:hAnsi="Arial" w:cs="Arial"/>
                              </w:rPr>
                            </w:pPr>
                            <w:r>
                              <w:rPr>
                                <w:rFonts w:ascii="Arial" w:eastAsia="Arial" w:hAnsi="Arial" w:cs="Arial"/>
                                <w:color w:val="4D4D4F"/>
                                <w:w w:val="80"/>
                              </w:rPr>
                              <w:t>Market</w:t>
                            </w:r>
                            <w:r>
                              <w:rPr>
                                <w:rFonts w:ascii="Arial" w:eastAsia="Arial" w:hAnsi="Arial" w:cs="Arial"/>
                                <w:color w:val="4D4D4F"/>
                                <w:spacing w:val="-21"/>
                                <w:w w:val="80"/>
                              </w:rPr>
                              <w:t xml:space="preserve"> </w:t>
                            </w:r>
                            <w:r>
                              <w:rPr>
                                <w:rFonts w:ascii="Arial" w:eastAsia="Arial" w:hAnsi="Arial" w:cs="Arial"/>
                                <w:color w:val="4D4D4F"/>
                                <w:w w:val="80"/>
                              </w:rPr>
                              <w:t>research</w:t>
                            </w:r>
                            <w:r>
                              <w:rPr>
                                <w:rFonts w:ascii="Arial" w:eastAsia="Arial" w:hAnsi="Arial" w:cs="Arial"/>
                                <w:color w:val="4D4D4F"/>
                                <w:spacing w:val="-20"/>
                                <w:w w:val="80"/>
                              </w:rPr>
                              <w:t xml:space="preserve"> </w:t>
                            </w:r>
                            <w:r>
                              <w:rPr>
                                <w:rFonts w:ascii="Arial" w:eastAsia="Arial" w:hAnsi="Arial" w:cs="Arial"/>
                                <w:color w:val="4D4D4F"/>
                                <w:w w:val="80"/>
                              </w:rPr>
                              <w:t>organisations</w:t>
                            </w:r>
                          </w:p>
                        </w:tc>
                        <w:tc>
                          <w:tcPr>
                            <w:tcW w:w="1408" w:type="dxa"/>
                            <w:tcBorders>
                              <w:top w:val="nil"/>
                              <w:left w:val="single" w:sz="8" w:space="0" w:color="FFFFFF"/>
                              <w:bottom w:val="nil"/>
                              <w:right w:val="single" w:sz="8" w:space="0" w:color="FFFFFF"/>
                            </w:tcBorders>
                            <w:shd w:val="clear" w:color="auto" w:fill="D4EFFC"/>
                          </w:tcPr>
                          <w:p w:rsidR="00416DEE" w:rsidRDefault="00416DEE">
                            <w:pPr>
                              <w:pStyle w:val="TableParagraph"/>
                              <w:spacing w:before="39"/>
                              <w:ind w:left="682"/>
                              <w:rPr>
                                <w:rFonts w:ascii="Arial" w:eastAsia="Arial" w:hAnsi="Arial" w:cs="Arial"/>
                              </w:rPr>
                            </w:pPr>
                            <w:r>
                              <w:rPr>
                                <w:rFonts w:ascii="Arial" w:eastAsia="Arial" w:hAnsi="Arial" w:cs="Arial"/>
                                <w:color w:val="4D4D4F"/>
                                <w:w w:val="80"/>
                              </w:rPr>
                              <w:t>$19,510</w:t>
                            </w:r>
                          </w:p>
                        </w:tc>
                      </w:tr>
                      <w:tr w:rsidR="00416DEE">
                        <w:trPr>
                          <w:trHeight w:hRule="exact" w:val="341"/>
                        </w:trPr>
                        <w:tc>
                          <w:tcPr>
                            <w:tcW w:w="3335" w:type="dxa"/>
                            <w:tcBorders>
                              <w:top w:val="nil"/>
                              <w:left w:val="nil"/>
                              <w:bottom w:val="nil"/>
                              <w:right w:val="single" w:sz="8" w:space="0" w:color="FFFFFF"/>
                            </w:tcBorders>
                            <w:shd w:val="clear" w:color="auto" w:fill="EFF9FE"/>
                          </w:tcPr>
                          <w:p w:rsidR="00416DEE" w:rsidRDefault="00416DEE">
                            <w:pPr>
                              <w:pStyle w:val="TableParagraph"/>
                              <w:spacing w:before="39"/>
                              <w:ind w:left="80"/>
                              <w:rPr>
                                <w:rFonts w:ascii="Arial" w:eastAsia="Arial" w:hAnsi="Arial" w:cs="Arial"/>
                              </w:rPr>
                            </w:pPr>
                            <w:r>
                              <w:rPr>
                                <w:rFonts w:ascii="Arial" w:eastAsia="Arial" w:hAnsi="Arial" w:cs="Arial"/>
                                <w:color w:val="4D4D4F"/>
                                <w:w w:val="80"/>
                              </w:rPr>
                              <w:t>Media</w:t>
                            </w:r>
                            <w:r>
                              <w:rPr>
                                <w:rFonts w:ascii="Arial" w:eastAsia="Arial" w:hAnsi="Arial" w:cs="Arial"/>
                                <w:color w:val="4D4D4F"/>
                                <w:spacing w:val="-5"/>
                                <w:w w:val="80"/>
                              </w:rPr>
                              <w:t xml:space="preserve"> </w:t>
                            </w:r>
                            <w:r>
                              <w:rPr>
                                <w:rFonts w:ascii="Arial" w:eastAsia="Arial" w:hAnsi="Arial" w:cs="Arial"/>
                                <w:color w:val="4D4D4F"/>
                                <w:w w:val="80"/>
                              </w:rPr>
                              <w:t>advertising</w:t>
                            </w:r>
                            <w:r>
                              <w:rPr>
                                <w:rFonts w:ascii="Arial" w:eastAsia="Arial" w:hAnsi="Arial" w:cs="Arial"/>
                                <w:color w:val="4D4D4F"/>
                                <w:spacing w:val="-4"/>
                                <w:w w:val="80"/>
                              </w:rPr>
                              <w:t xml:space="preserve"> </w:t>
                            </w:r>
                            <w:r>
                              <w:rPr>
                                <w:rFonts w:ascii="Arial" w:eastAsia="Arial" w:hAnsi="Arial" w:cs="Arial"/>
                                <w:color w:val="4D4D4F"/>
                                <w:w w:val="80"/>
                              </w:rPr>
                              <w:t>organisations</w:t>
                            </w:r>
                          </w:p>
                        </w:tc>
                        <w:tc>
                          <w:tcPr>
                            <w:tcW w:w="1408" w:type="dxa"/>
                            <w:tcBorders>
                              <w:top w:val="nil"/>
                              <w:left w:val="single" w:sz="8" w:space="0" w:color="FFFFFF"/>
                              <w:bottom w:val="nil"/>
                              <w:right w:val="single" w:sz="8" w:space="0" w:color="FFFFFF"/>
                            </w:tcBorders>
                            <w:shd w:val="clear" w:color="auto" w:fill="EFF9FE"/>
                          </w:tcPr>
                          <w:p w:rsidR="00416DEE" w:rsidRDefault="00416DEE">
                            <w:pPr>
                              <w:pStyle w:val="TableParagraph"/>
                              <w:spacing w:before="39"/>
                              <w:ind w:left="438"/>
                              <w:rPr>
                                <w:rFonts w:ascii="Arial" w:eastAsia="Arial" w:hAnsi="Arial" w:cs="Arial"/>
                              </w:rPr>
                            </w:pPr>
                            <w:r>
                              <w:rPr>
                                <w:rFonts w:ascii="Arial" w:eastAsia="Arial" w:hAnsi="Arial" w:cs="Arial"/>
                                <w:color w:val="4D4D4F"/>
                                <w:w w:val="80"/>
                              </w:rPr>
                              <w:t>$99,739.21</w:t>
                            </w:r>
                          </w:p>
                        </w:tc>
                      </w:tr>
                      <w:tr w:rsidR="00416DEE">
                        <w:trPr>
                          <w:trHeight w:hRule="exact" w:val="324"/>
                        </w:trPr>
                        <w:tc>
                          <w:tcPr>
                            <w:tcW w:w="3335" w:type="dxa"/>
                            <w:tcBorders>
                              <w:top w:val="nil"/>
                              <w:left w:val="nil"/>
                              <w:bottom w:val="nil"/>
                              <w:right w:val="single" w:sz="8" w:space="0" w:color="FFFFFF"/>
                            </w:tcBorders>
                            <w:shd w:val="clear" w:color="auto" w:fill="EFF9FE"/>
                          </w:tcPr>
                          <w:p w:rsidR="00416DEE" w:rsidRDefault="00416DEE" w:rsidP="00925BC6">
                            <w:pPr>
                              <w:pStyle w:val="ListParagraph"/>
                              <w:widowControl w:val="0"/>
                              <w:numPr>
                                <w:ilvl w:val="0"/>
                                <w:numId w:val="63"/>
                              </w:numPr>
                              <w:tabs>
                                <w:tab w:val="left" w:pos="646"/>
                              </w:tabs>
                              <w:spacing w:before="27"/>
                              <w:ind w:left="646"/>
                              <w:contextualSpacing w:val="0"/>
                              <w:rPr>
                                <w:rFonts w:ascii="Arial" w:eastAsia="Arial" w:hAnsi="Arial" w:cs="Arial"/>
                              </w:rPr>
                            </w:pPr>
                            <w:r>
                              <w:rPr>
                                <w:rFonts w:ascii="Arial" w:eastAsia="Arial" w:hAnsi="Arial" w:cs="Arial"/>
                                <w:color w:val="4D4D4F"/>
                                <w:w w:val="65"/>
                              </w:rPr>
                              <w:t xml:space="preserve">BUGGY </w:t>
                            </w:r>
                            <w:r>
                              <w:rPr>
                                <w:rFonts w:ascii="Arial" w:eastAsia="Arial" w:hAnsi="Arial" w:cs="Arial"/>
                                <w:color w:val="4D4D4F"/>
                                <w:spacing w:val="23"/>
                                <w:w w:val="65"/>
                              </w:rPr>
                              <w:t xml:space="preserve"> </w:t>
                            </w:r>
                            <w:r>
                              <w:rPr>
                                <w:rFonts w:ascii="Arial" w:eastAsia="Arial" w:hAnsi="Arial" w:cs="Arial"/>
                                <w:color w:val="4D4D4F"/>
                                <w:w w:val="65"/>
                              </w:rPr>
                              <w:t>BUDDIES</w:t>
                            </w:r>
                          </w:p>
                        </w:tc>
                        <w:tc>
                          <w:tcPr>
                            <w:tcW w:w="1408" w:type="dxa"/>
                            <w:tcBorders>
                              <w:top w:val="nil"/>
                              <w:left w:val="single" w:sz="8" w:space="0" w:color="FFFFFF"/>
                              <w:bottom w:val="nil"/>
                              <w:right w:val="single" w:sz="8" w:space="0" w:color="FFFFFF"/>
                            </w:tcBorders>
                            <w:shd w:val="clear" w:color="auto" w:fill="EFF9FE"/>
                          </w:tcPr>
                          <w:p w:rsidR="00416DEE" w:rsidRDefault="00416DEE">
                            <w:pPr>
                              <w:pStyle w:val="TableParagraph"/>
                              <w:spacing w:before="27"/>
                              <w:ind w:left="536"/>
                              <w:rPr>
                                <w:rFonts w:ascii="Arial" w:eastAsia="Arial" w:hAnsi="Arial" w:cs="Arial"/>
                              </w:rPr>
                            </w:pPr>
                            <w:r>
                              <w:rPr>
                                <w:rFonts w:ascii="Arial" w:eastAsia="Arial" w:hAnsi="Arial" w:cs="Arial"/>
                                <w:color w:val="4D4D4F"/>
                                <w:w w:val="80"/>
                              </w:rPr>
                              <w:t>$2,015.00</w:t>
                            </w:r>
                          </w:p>
                        </w:tc>
                      </w:tr>
                      <w:tr w:rsidR="00416DEE">
                        <w:trPr>
                          <w:trHeight w:hRule="exact" w:val="320"/>
                        </w:trPr>
                        <w:tc>
                          <w:tcPr>
                            <w:tcW w:w="3335" w:type="dxa"/>
                            <w:tcBorders>
                              <w:top w:val="nil"/>
                              <w:left w:val="nil"/>
                              <w:bottom w:val="nil"/>
                              <w:right w:val="single" w:sz="8" w:space="0" w:color="FFFFFF"/>
                            </w:tcBorders>
                            <w:shd w:val="clear" w:color="auto" w:fill="EFF9FE"/>
                          </w:tcPr>
                          <w:p w:rsidR="00416DEE" w:rsidRDefault="00416DEE" w:rsidP="00925BC6">
                            <w:pPr>
                              <w:pStyle w:val="ListParagraph"/>
                              <w:widowControl w:val="0"/>
                              <w:numPr>
                                <w:ilvl w:val="0"/>
                                <w:numId w:val="62"/>
                              </w:numPr>
                              <w:tabs>
                                <w:tab w:val="left" w:pos="646"/>
                              </w:tabs>
                              <w:spacing w:before="23"/>
                              <w:ind w:left="646"/>
                              <w:contextualSpacing w:val="0"/>
                              <w:rPr>
                                <w:rFonts w:ascii="Arial" w:eastAsia="Arial" w:hAnsi="Arial" w:cs="Arial"/>
                              </w:rPr>
                            </w:pPr>
                            <w:r>
                              <w:rPr>
                                <w:rFonts w:ascii="Arial" w:eastAsia="Arial" w:hAnsi="Arial" w:cs="Arial"/>
                                <w:color w:val="4D4D4F"/>
                                <w:w w:val="75"/>
                              </w:rPr>
                              <w:t>Bluenude</w:t>
                            </w:r>
                          </w:p>
                        </w:tc>
                        <w:tc>
                          <w:tcPr>
                            <w:tcW w:w="1408" w:type="dxa"/>
                            <w:tcBorders>
                              <w:top w:val="nil"/>
                              <w:left w:val="single" w:sz="8" w:space="0" w:color="FFFFFF"/>
                              <w:bottom w:val="nil"/>
                              <w:right w:val="single" w:sz="8" w:space="0" w:color="FFFFFF"/>
                            </w:tcBorders>
                            <w:shd w:val="clear" w:color="auto" w:fill="EFF9FE"/>
                          </w:tcPr>
                          <w:p w:rsidR="00416DEE" w:rsidRDefault="00416DEE">
                            <w:pPr>
                              <w:pStyle w:val="TableParagraph"/>
                              <w:spacing w:before="23"/>
                              <w:ind w:left="682"/>
                              <w:rPr>
                                <w:rFonts w:ascii="Arial" w:eastAsia="Arial" w:hAnsi="Arial" w:cs="Arial"/>
                              </w:rPr>
                            </w:pPr>
                            <w:r>
                              <w:rPr>
                                <w:rFonts w:ascii="Arial" w:eastAsia="Arial" w:hAnsi="Arial" w:cs="Arial"/>
                                <w:color w:val="4D4D4F"/>
                                <w:w w:val="80"/>
                              </w:rPr>
                              <w:t>$550.00</w:t>
                            </w:r>
                          </w:p>
                        </w:tc>
                      </w:tr>
                      <w:tr w:rsidR="00416DEE">
                        <w:trPr>
                          <w:trHeight w:hRule="exact" w:val="320"/>
                        </w:trPr>
                        <w:tc>
                          <w:tcPr>
                            <w:tcW w:w="3335" w:type="dxa"/>
                            <w:tcBorders>
                              <w:top w:val="nil"/>
                              <w:left w:val="nil"/>
                              <w:bottom w:val="nil"/>
                              <w:right w:val="single" w:sz="8" w:space="0" w:color="FFFFFF"/>
                            </w:tcBorders>
                            <w:shd w:val="clear" w:color="auto" w:fill="EFF9FE"/>
                          </w:tcPr>
                          <w:p w:rsidR="00416DEE" w:rsidRDefault="00416DEE" w:rsidP="00925BC6">
                            <w:pPr>
                              <w:pStyle w:val="ListParagraph"/>
                              <w:widowControl w:val="0"/>
                              <w:numPr>
                                <w:ilvl w:val="0"/>
                                <w:numId w:val="61"/>
                              </w:numPr>
                              <w:tabs>
                                <w:tab w:val="left" w:pos="646"/>
                              </w:tabs>
                              <w:spacing w:before="23"/>
                              <w:ind w:left="646"/>
                              <w:contextualSpacing w:val="0"/>
                              <w:rPr>
                                <w:rFonts w:ascii="Arial" w:eastAsia="Arial" w:hAnsi="Arial" w:cs="Arial"/>
                              </w:rPr>
                            </w:pPr>
                            <w:r>
                              <w:rPr>
                                <w:rFonts w:ascii="Arial" w:eastAsia="Arial" w:hAnsi="Arial" w:cs="Arial"/>
                                <w:color w:val="4D4D4F"/>
                                <w:w w:val="75"/>
                              </w:rPr>
                              <w:t>Crazy</w:t>
                            </w:r>
                            <w:r>
                              <w:rPr>
                                <w:rFonts w:ascii="Arial" w:eastAsia="Arial" w:hAnsi="Arial" w:cs="Arial"/>
                                <w:color w:val="4D4D4F"/>
                                <w:spacing w:val="2"/>
                                <w:w w:val="75"/>
                              </w:rPr>
                              <w:t xml:space="preserve"> </w:t>
                            </w:r>
                            <w:r>
                              <w:rPr>
                                <w:rFonts w:ascii="Arial" w:eastAsia="Arial" w:hAnsi="Arial" w:cs="Arial"/>
                                <w:color w:val="4D4D4F"/>
                                <w:w w:val="75"/>
                              </w:rPr>
                              <w:t>Domains</w:t>
                            </w:r>
                          </w:p>
                        </w:tc>
                        <w:tc>
                          <w:tcPr>
                            <w:tcW w:w="1408" w:type="dxa"/>
                            <w:tcBorders>
                              <w:top w:val="nil"/>
                              <w:left w:val="single" w:sz="8" w:space="0" w:color="FFFFFF"/>
                              <w:bottom w:val="nil"/>
                              <w:right w:val="single" w:sz="8" w:space="0" w:color="FFFFFF"/>
                            </w:tcBorders>
                            <w:shd w:val="clear" w:color="auto" w:fill="EFF9FE"/>
                          </w:tcPr>
                          <w:p w:rsidR="00416DEE" w:rsidRDefault="00416DEE">
                            <w:pPr>
                              <w:pStyle w:val="TableParagraph"/>
                              <w:spacing w:before="23"/>
                              <w:ind w:left="682"/>
                              <w:rPr>
                                <w:rFonts w:ascii="Arial" w:eastAsia="Arial" w:hAnsi="Arial" w:cs="Arial"/>
                              </w:rPr>
                            </w:pPr>
                            <w:r>
                              <w:rPr>
                                <w:rFonts w:ascii="Arial" w:eastAsia="Arial" w:hAnsi="Arial" w:cs="Arial"/>
                                <w:color w:val="4D4D4F"/>
                                <w:w w:val="80"/>
                              </w:rPr>
                              <w:t>$127.79</w:t>
                            </w:r>
                          </w:p>
                        </w:tc>
                      </w:tr>
                      <w:tr w:rsidR="00416DEE">
                        <w:trPr>
                          <w:trHeight w:hRule="exact" w:val="320"/>
                        </w:trPr>
                        <w:tc>
                          <w:tcPr>
                            <w:tcW w:w="3335" w:type="dxa"/>
                            <w:tcBorders>
                              <w:top w:val="nil"/>
                              <w:left w:val="nil"/>
                              <w:bottom w:val="nil"/>
                              <w:right w:val="single" w:sz="8" w:space="0" w:color="FFFFFF"/>
                            </w:tcBorders>
                            <w:shd w:val="clear" w:color="auto" w:fill="EFF9FE"/>
                          </w:tcPr>
                          <w:p w:rsidR="00416DEE" w:rsidRDefault="00416DEE" w:rsidP="00925BC6">
                            <w:pPr>
                              <w:pStyle w:val="ListParagraph"/>
                              <w:widowControl w:val="0"/>
                              <w:numPr>
                                <w:ilvl w:val="0"/>
                                <w:numId w:val="60"/>
                              </w:numPr>
                              <w:tabs>
                                <w:tab w:val="left" w:pos="646"/>
                              </w:tabs>
                              <w:spacing w:before="23"/>
                              <w:ind w:left="646"/>
                              <w:contextualSpacing w:val="0"/>
                              <w:rPr>
                                <w:rFonts w:ascii="Arial" w:eastAsia="Arial" w:hAnsi="Arial" w:cs="Arial"/>
                              </w:rPr>
                            </w:pPr>
                            <w:r>
                              <w:rPr>
                                <w:rFonts w:ascii="Arial" w:eastAsia="Arial" w:hAnsi="Arial" w:cs="Arial"/>
                                <w:color w:val="4D4D4F"/>
                                <w:w w:val="75"/>
                              </w:rPr>
                              <w:t>Dharma</w:t>
                            </w:r>
                            <w:r>
                              <w:rPr>
                                <w:rFonts w:ascii="Arial" w:eastAsia="Arial" w:hAnsi="Arial" w:cs="Arial"/>
                                <w:color w:val="4D4D4F"/>
                                <w:spacing w:val="13"/>
                                <w:w w:val="75"/>
                              </w:rPr>
                              <w:t xml:space="preserve"> </w:t>
                            </w:r>
                            <w:r>
                              <w:rPr>
                                <w:rFonts w:ascii="Arial" w:eastAsia="Arial" w:hAnsi="Arial" w:cs="Arial"/>
                                <w:color w:val="4D4D4F"/>
                                <w:w w:val="75"/>
                              </w:rPr>
                              <w:t>Media</w:t>
                            </w:r>
                            <w:r>
                              <w:rPr>
                                <w:rFonts w:ascii="Arial" w:eastAsia="Arial" w:hAnsi="Arial" w:cs="Arial"/>
                                <w:color w:val="4D4D4F"/>
                                <w:spacing w:val="14"/>
                                <w:w w:val="75"/>
                              </w:rPr>
                              <w:t xml:space="preserve"> </w:t>
                            </w:r>
                            <w:r>
                              <w:rPr>
                                <w:rFonts w:ascii="Arial" w:eastAsia="Arial" w:hAnsi="Arial" w:cs="Arial"/>
                                <w:color w:val="4D4D4F"/>
                                <w:w w:val="75"/>
                              </w:rPr>
                              <w:t>The</w:t>
                            </w:r>
                            <w:r>
                              <w:rPr>
                                <w:rFonts w:ascii="Arial" w:eastAsia="Arial" w:hAnsi="Arial" w:cs="Arial"/>
                                <w:color w:val="4D4D4F"/>
                                <w:spacing w:val="13"/>
                                <w:w w:val="75"/>
                              </w:rPr>
                              <w:t xml:space="preserve"> </w:t>
                            </w:r>
                            <w:r>
                              <w:rPr>
                                <w:rFonts w:ascii="Arial" w:eastAsia="Arial" w:hAnsi="Arial" w:cs="Arial"/>
                                <w:color w:val="4D4D4F"/>
                                <w:w w:val="75"/>
                              </w:rPr>
                              <w:t>Music</w:t>
                            </w:r>
                          </w:p>
                        </w:tc>
                        <w:tc>
                          <w:tcPr>
                            <w:tcW w:w="1408" w:type="dxa"/>
                            <w:tcBorders>
                              <w:top w:val="nil"/>
                              <w:left w:val="single" w:sz="8" w:space="0" w:color="FFFFFF"/>
                              <w:bottom w:val="nil"/>
                              <w:right w:val="single" w:sz="8" w:space="0" w:color="FFFFFF"/>
                            </w:tcBorders>
                            <w:shd w:val="clear" w:color="auto" w:fill="EFF9FE"/>
                          </w:tcPr>
                          <w:p w:rsidR="00416DEE" w:rsidRDefault="00416DEE">
                            <w:pPr>
                              <w:pStyle w:val="TableParagraph"/>
                              <w:spacing w:before="23"/>
                              <w:ind w:left="536"/>
                              <w:rPr>
                                <w:rFonts w:ascii="Arial" w:eastAsia="Arial" w:hAnsi="Arial" w:cs="Arial"/>
                              </w:rPr>
                            </w:pPr>
                            <w:r>
                              <w:rPr>
                                <w:rFonts w:ascii="Arial" w:eastAsia="Arial" w:hAnsi="Arial" w:cs="Arial"/>
                                <w:color w:val="4D4D4F"/>
                                <w:w w:val="80"/>
                              </w:rPr>
                              <w:t>$2,200.00</w:t>
                            </w:r>
                          </w:p>
                        </w:tc>
                      </w:tr>
                      <w:tr w:rsidR="00416DEE">
                        <w:trPr>
                          <w:trHeight w:hRule="exact" w:val="320"/>
                        </w:trPr>
                        <w:tc>
                          <w:tcPr>
                            <w:tcW w:w="3335" w:type="dxa"/>
                            <w:tcBorders>
                              <w:top w:val="nil"/>
                              <w:left w:val="nil"/>
                              <w:bottom w:val="nil"/>
                              <w:right w:val="single" w:sz="8" w:space="0" w:color="FFFFFF"/>
                            </w:tcBorders>
                            <w:shd w:val="clear" w:color="auto" w:fill="EFF9FE"/>
                          </w:tcPr>
                          <w:p w:rsidR="00416DEE" w:rsidRDefault="00416DEE" w:rsidP="00925BC6">
                            <w:pPr>
                              <w:pStyle w:val="ListParagraph"/>
                              <w:widowControl w:val="0"/>
                              <w:numPr>
                                <w:ilvl w:val="0"/>
                                <w:numId w:val="59"/>
                              </w:numPr>
                              <w:tabs>
                                <w:tab w:val="left" w:pos="646"/>
                              </w:tabs>
                              <w:spacing w:before="23"/>
                              <w:ind w:left="646"/>
                              <w:contextualSpacing w:val="0"/>
                              <w:rPr>
                                <w:rFonts w:ascii="Arial" w:eastAsia="Arial" w:hAnsi="Arial" w:cs="Arial"/>
                              </w:rPr>
                            </w:pPr>
                            <w:r>
                              <w:rPr>
                                <w:rFonts w:ascii="Arial" w:eastAsia="Arial" w:hAnsi="Arial" w:cs="Arial"/>
                                <w:color w:val="4D4D4F"/>
                                <w:w w:val="75"/>
                              </w:rPr>
                              <w:t>DUBS</w:t>
                            </w:r>
                            <w:r>
                              <w:rPr>
                                <w:rFonts w:ascii="Arial" w:eastAsia="Arial" w:hAnsi="Arial" w:cs="Arial"/>
                                <w:color w:val="4D4D4F"/>
                                <w:spacing w:val="-10"/>
                                <w:w w:val="75"/>
                              </w:rPr>
                              <w:t>A</w:t>
                            </w:r>
                            <w:r>
                              <w:rPr>
                                <w:rFonts w:ascii="Arial" w:eastAsia="Arial" w:hAnsi="Arial" w:cs="Arial"/>
                                <w:color w:val="4D4D4F"/>
                                <w:w w:val="75"/>
                              </w:rPr>
                              <w:t>T</w:t>
                            </w:r>
                            <w:r>
                              <w:rPr>
                                <w:rFonts w:ascii="Arial" w:eastAsia="Arial" w:hAnsi="Arial" w:cs="Arial"/>
                                <w:color w:val="4D4D4F"/>
                                <w:spacing w:val="-16"/>
                                <w:w w:val="75"/>
                              </w:rPr>
                              <w:t xml:space="preserve"> </w:t>
                            </w:r>
                            <w:r>
                              <w:rPr>
                                <w:rFonts w:ascii="Arial" w:eastAsia="Arial" w:hAnsi="Arial" w:cs="Arial"/>
                                <w:color w:val="4D4D4F"/>
                                <w:w w:val="75"/>
                              </w:rPr>
                              <w:t>-</w:t>
                            </w:r>
                            <w:r>
                              <w:rPr>
                                <w:rFonts w:ascii="Arial" w:eastAsia="Arial" w:hAnsi="Arial" w:cs="Arial"/>
                                <w:color w:val="4D4D4F"/>
                                <w:spacing w:val="-15"/>
                                <w:w w:val="75"/>
                              </w:rPr>
                              <w:t xml:space="preserve"> </w:t>
                            </w:r>
                            <w:r>
                              <w:rPr>
                                <w:rFonts w:ascii="Arial" w:eastAsia="Arial" w:hAnsi="Arial" w:cs="Arial"/>
                                <w:color w:val="4D4D4F"/>
                                <w:w w:val="75"/>
                              </w:rPr>
                              <w:t>Adsent</w:t>
                            </w:r>
                          </w:p>
                        </w:tc>
                        <w:tc>
                          <w:tcPr>
                            <w:tcW w:w="1408" w:type="dxa"/>
                            <w:tcBorders>
                              <w:top w:val="nil"/>
                              <w:left w:val="single" w:sz="8" w:space="0" w:color="FFFFFF"/>
                              <w:bottom w:val="nil"/>
                              <w:right w:val="single" w:sz="8" w:space="0" w:color="FFFFFF"/>
                            </w:tcBorders>
                            <w:shd w:val="clear" w:color="auto" w:fill="EFF9FE"/>
                          </w:tcPr>
                          <w:p w:rsidR="00416DEE" w:rsidRDefault="00416DEE">
                            <w:pPr>
                              <w:pStyle w:val="TableParagraph"/>
                              <w:spacing w:before="23"/>
                              <w:ind w:left="780"/>
                              <w:rPr>
                                <w:rFonts w:ascii="Arial" w:eastAsia="Arial" w:hAnsi="Arial" w:cs="Arial"/>
                              </w:rPr>
                            </w:pPr>
                            <w:r>
                              <w:rPr>
                                <w:rFonts w:ascii="Arial" w:eastAsia="Arial" w:hAnsi="Arial" w:cs="Arial"/>
                                <w:color w:val="4D4D4F"/>
                                <w:w w:val="80"/>
                              </w:rPr>
                              <w:t>$62.70</w:t>
                            </w:r>
                          </w:p>
                        </w:tc>
                      </w:tr>
                      <w:tr w:rsidR="00416DEE">
                        <w:trPr>
                          <w:trHeight w:hRule="exact" w:val="320"/>
                        </w:trPr>
                        <w:tc>
                          <w:tcPr>
                            <w:tcW w:w="3335" w:type="dxa"/>
                            <w:tcBorders>
                              <w:top w:val="nil"/>
                              <w:left w:val="nil"/>
                              <w:bottom w:val="nil"/>
                              <w:right w:val="single" w:sz="8" w:space="0" w:color="FFFFFF"/>
                            </w:tcBorders>
                            <w:shd w:val="clear" w:color="auto" w:fill="EFF9FE"/>
                          </w:tcPr>
                          <w:p w:rsidR="00416DEE" w:rsidRDefault="00416DEE" w:rsidP="00925BC6">
                            <w:pPr>
                              <w:pStyle w:val="ListParagraph"/>
                              <w:widowControl w:val="0"/>
                              <w:numPr>
                                <w:ilvl w:val="0"/>
                                <w:numId w:val="58"/>
                              </w:numPr>
                              <w:tabs>
                                <w:tab w:val="left" w:pos="646"/>
                              </w:tabs>
                              <w:spacing w:before="23"/>
                              <w:ind w:left="646"/>
                              <w:contextualSpacing w:val="0"/>
                              <w:rPr>
                                <w:rFonts w:ascii="Arial" w:eastAsia="Arial" w:hAnsi="Arial" w:cs="Arial"/>
                              </w:rPr>
                            </w:pPr>
                            <w:r>
                              <w:rPr>
                                <w:rFonts w:ascii="Arial" w:eastAsia="Arial" w:hAnsi="Arial" w:cs="Arial"/>
                                <w:color w:val="4D4D4F"/>
                                <w:w w:val="75"/>
                              </w:rPr>
                              <w:t>Elizabeth</w:t>
                            </w:r>
                            <w:r>
                              <w:rPr>
                                <w:rFonts w:ascii="Arial" w:eastAsia="Arial" w:hAnsi="Arial" w:cs="Arial"/>
                                <w:color w:val="4D4D4F"/>
                                <w:spacing w:val="45"/>
                                <w:w w:val="75"/>
                              </w:rPr>
                              <w:t xml:space="preserve"> </w:t>
                            </w:r>
                            <w:r>
                              <w:rPr>
                                <w:rFonts w:ascii="Arial" w:eastAsia="Arial" w:hAnsi="Arial" w:cs="Arial"/>
                                <w:color w:val="4D4D4F"/>
                                <w:w w:val="75"/>
                              </w:rPr>
                              <w:t>Rolands</w:t>
                            </w:r>
                          </w:p>
                        </w:tc>
                        <w:tc>
                          <w:tcPr>
                            <w:tcW w:w="1408" w:type="dxa"/>
                            <w:tcBorders>
                              <w:top w:val="nil"/>
                              <w:left w:val="single" w:sz="8" w:space="0" w:color="FFFFFF"/>
                              <w:bottom w:val="nil"/>
                              <w:right w:val="single" w:sz="8" w:space="0" w:color="FFFFFF"/>
                            </w:tcBorders>
                            <w:shd w:val="clear" w:color="auto" w:fill="EFF9FE"/>
                          </w:tcPr>
                          <w:p w:rsidR="00416DEE" w:rsidRDefault="00416DEE">
                            <w:pPr>
                              <w:pStyle w:val="TableParagraph"/>
                              <w:spacing w:before="23"/>
                              <w:ind w:left="536"/>
                              <w:rPr>
                                <w:rFonts w:ascii="Arial" w:eastAsia="Arial" w:hAnsi="Arial" w:cs="Arial"/>
                              </w:rPr>
                            </w:pPr>
                            <w:r>
                              <w:rPr>
                                <w:rFonts w:ascii="Arial" w:eastAsia="Arial" w:hAnsi="Arial" w:cs="Arial"/>
                                <w:color w:val="4D4D4F"/>
                                <w:w w:val="80"/>
                              </w:rPr>
                              <w:t>$1,375.00</w:t>
                            </w:r>
                          </w:p>
                        </w:tc>
                      </w:tr>
                      <w:tr w:rsidR="00416DEE">
                        <w:trPr>
                          <w:trHeight w:hRule="exact" w:val="320"/>
                        </w:trPr>
                        <w:tc>
                          <w:tcPr>
                            <w:tcW w:w="3335" w:type="dxa"/>
                            <w:tcBorders>
                              <w:top w:val="nil"/>
                              <w:left w:val="nil"/>
                              <w:bottom w:val="nil"/>
                              <w:right w:val="single" w:sz="8" w:space="0" w:color="FFFFFF"/>
                            </w:tcBorders>
                            <w:shd w:val="clear" w:color="auto" w:fill="EFF9FE"/>
                          </w:tcPr>
                          <w:p w:rsidR="00416DEE" w:rsidRDefault="00416DEE" w:rsidP="00925BC6">
                            <w:pPr>
                              <w:pStyle w:val="ListParagraph"/>
                              <w:widowControl w:val="0"/>
                              <w:numPr>
                                <w:ilvl w:val="0"/>
                                <w:numId w:val="57"/>
                              </w:numPr>
                              <w:tabs>
                                <w:tab w:val="left" w:pos="646"/>
                              </w:tabs>
                              <w:spacing w:before="23"/>
                              <w:ind w:left="646"/>
                              <w:contextualSpacing w:val="0"/>
                              <w:rPr>
                                <w:rFonts w:ascii="Arial" w:eastAsia="Arial" w:hAnsi="Arial" w:cs="Arial"/>
                              </w:rPr>
                            </w:pPr>
                            <w:r>
                              <w:rPr>
                                <w:rFonts w:ascii="Arial" w:eastAsia="Arial" w:hAnsi="Arial" w:cs="Arial"/>
                                <w:color w:val="4D4D4F"/>
                                <w:w w:val="75"/>
                              </w:rPr>
                              <w:t>Facebook.com</w:t>
                            </w:r>
                          </w:p>
                        </w:tc>
                        <w:tc>
                          <w:tcPr>
                            <w:tcW w:w="1408" w:type="dxa"/>
                            <w:tcBorders>
                              <w:top w:val="nil"/>
                              <w:left w:val="single" w:sz="8" w:space="0" w:color="FFFFFF"/>
                              <w:bottom w:val="nil"/>
                              <w:right w:val="single" w:sz="8" w:space="0" w:color="FFFFFF"/>
                            </w:tcBorders>
                            <w:shd w:val="clear" w:color="auto" w:fill="EFF9FE"/>
                          </w:tcPr>
                          <w:p w:rsidR="00416DEE" w:rsidRDefault="00416DEE">
                            <w:pPr>
                              <w:pStyle w:val="TableParagraph"/>
                              <w:spacing w:before="23"/>
                              <w:ind w:left="536"/>
                              <w:rPr>
                                <w:rFonts w:ascii="Arial" w:eastAsia="Arial" w:hAnsi="Arial" w:cs="Arial"/>
                              </w:rPr>
                            </w:pPr>
                            <w:r>
                              <w:rPr>
                                <w:rFonts w:ascii="Arial" w:eastAsia="Arial" w:hAnsi="Arial" w:cs="Arial"/>
                                <w:color w:val="4D4D4F"/>
                                <w:w w:val="80"/>
                              </w:rPr>
                              <w:t>$2,015.59</w:t>
                            </w:r>
                          </w:p>
                        </w:tc>
                      </w:tr>
                      <w:tr w:rsidR="00416DEE">
                        <w:trPr>
                          <w:trHeight w:hRule="exact" w:val="320"/>
                        </w:trPr>
                        <w:tc>
                          <w:tcPr>
                            <w:tcW w:w="3335" w:type="dxa"/>
                            <w:tcBorders>
                              <w:top w:val="nil"/>
                              <w:left w:val="nil"/>
                              <w:bottom w:val="nil"/>
                              <w:right w:val="single" w:sz="8" w:space="0" w:color="FFFFFF"/>
                            </w:tcBorders>
                            <w:shd w:val="clear" w:color="auto" w:fill="EFF9FE"/>
                          </w:tcPr>
                          <w:p w:rsidR="00416DEE" w:rsidRDefault="00416DEE" w:rsidP="00925BC6">
                            <w:pPr>
                              <w:pStyle w:val="ListParagraph"/>
                              <w:widowControl w:val="0"/>
                              <w:numPr>
                                <w:ilvl w:val="0"/>
                                <w:numId w:val="56"/>
                              </w:numPr>
                              <w:tabs>
                                <w:tab w:val="left" w:pos="646"/>
                              </w:tabs>
                              <w:spacing w:before="23"/>
                              <w:ind w:left="646"/>
                              <w:contextualSpacing w:val="0"/>
                              <w:rPr>
                                <w:rFonts w:ascii="Arial" w:eastAsia="Arial" w:hAnsi="Arial" w:cs="Arial"/>
                              </w:rPr>
                            </w:pPr>
                            <w:r>
                              <w:rPr>
                                <w:rFonts w:ascii="Arial" w:eastAsia="Arial" w:hAnsi="Arial" w:cs="Arial"/>
                                <w:color w:val="4D4D4F"/>
                                <w:w w:val="75"/>
                              </w:rPr>
                              <w:t>Functions</w:t>
                            </w:r>
                            <w:r>
                              <w:rPr>
                                <w:rFonts w:ascii="Arial" w:eastAsia="Arial" w:hAnsi="Arial" w:cs="Arial"/>
                                <w:color w:val="4D4D4F"/>
                                <w:spacing w:val="10"/>
                                <w:w w:val="75"/>
                              </w:rPr>
                              <w:t xml:space="preserve"> </w:t>
                            </w:r>
                            <w:r>
                              <w:rPr>
                                <w:rFonts w:ascii="Arial" w:eastAsia="Arial" w:hAnsi="Arial" w:cs="Arial"/>
                                <w:color w:val="4D4D4F"/>
                                <w:w w:val="75"/>
                              </w:rPr>
                              <w:t>Room</w:t>
                            </w:r>
                            <w:r>
                              <w:rPr>
                                <w:rFonts w:ascii="Arial" w:eastAsia="Arial" w:hAnsi="Arial" w:cs="Arial"/>
                                <w:color w:val="4D4D4F"/>
                                <w:spacing w:val="10"/>
                                <w:w w:val="75"/>
                              </w:rPr>
                              <w:t xml:space="preserve"> </w:t>
                            </w:r>
                            <w:r>
                              <w:rPr>
                                <w:rFonts w:ascii="Arial" w:eastAsia="Arial" w:hAnsi="Arial" w:cs="Arial"/>
                                <w:color w:val="4D4D4F"/>
                                <w:w w:val="75"/>
                              </w:rPr>
                              <w:t>Perth</w:t>
                            </w:r>
                          </w:p>
                        </w:tc>
                        <w:tc>
                          <w:tcPr>
                            <w:tcW w:w="1408" w:type="dxa"/>
                            <w:tcBorders>
                              <w:top w:val="nil"/>
                              <w:left w:val="single" w:sz="8" w:space="0" w:color="FFFFFF"/>
                              <w:bottom w:val="nil"/>
                              <w:right w:val="single" w:sz="8" w:space="0" w:color="FFFFFF"/>
                            </w:tcBorders>
                            <w:shd w:val="clear" w:color="auto" w:fill="EFF9FE"/>
                          </w:tcPr>
                          <w:p w:rsidR="00416DEE" w:rsidRDefault="00416DEE">
                            <w:pPr>
                              <w:pStyle w:val="TableParagraph"/>
                              <w:spacing w:before="23"/>
                              <w:ind w:left="682"/>
                              <w:rPr>
                                <w:rFonts w:ascii="Arial" w:eastAsia="Arial" w:hAnsi="Arial" w:cs="Arial"/>
                              </w:rPr>
                            </w:pPr>
                            <w:r>
                              <w:rPr>
                                <w:rFonts w:ascii="Arial" w:eastAsia="Arial" w:hAnsi="Arial" w:cs="Arial"/>
                                <w:color w:val="4D4D4F"/>
                                <w:w w:val="80"/>
                              </w:rPr>
                              <w:t>$594.00</w:t>
                            </w:r>
                          </w:p>
                        </w:tc>
                      </w:tr>
                      <w:tr w:rsidR="00416DEE">
                        <w:trPr>
                          <w:trHeight w:hRule="exact" w:val="320"/>
                        </w:trPr>
                        <w:tc>
                          <w:tcPr>
                            <w:tcW w:w="3335" w:type="dxa"/>
                            <w:tcBorders>
                              <w:top w:val="nil"/>
                              <w:left w:val="nil"/>
                              <w:bottom w:val="nil"/>
                              <w:right w:val="single" w:sz="8" w:space="0" w:color="FFFFFF"/>
                            </w:tcBorders>
                            <w:shd w:val="clear" w:color="auto" w:fill="EFF9FE"/>
                          </w:tcPr>
                          <w:p w:rsidR="00416DEE" w:rsidRDefault="00416DEE" w:rsidP="00925BC6">
                            <w:pPr>
                              <w:pStyle w:val="ListParagraph"/>
                              <w:widowControl w:val="0"/>
                              <w:numPr>
                                <w:ilvl w:val="0"/>
                                <w:numId w:val="55"/>
                              </w:numPr>
                              <w:tabs>
                                <w:tab w:val="left" w:pos="646"/>
                              </w:tabs>
                              <w:spacing w:before="23"/>
                              <w:ind w:left="646"/>
                              <w:contextualSpacing w:val="0"/>
                              <w:rPr>
                                <w:rFonts w:ascii="Arial" w:eastAsia="Arial" w:hAnsi="Arial" w:cs="Arial"/>
                              </w:rPr>
                            </w:pPr>
                            <w:r>
                              <w:rPr>
                                <w:rFonts w:ascii="Arial" w:eastAsia="Arial" w:hAnsi="Arial" w:cs="Arial"/>
                                <w:color w:val="4D4D4F"/>
                                <w:w w:val="75"/>
                              </w:rPr>
                              <w:t>Google</w:t>
                            </w:r>
                            <w:r>
                              <w:rPr>
                                <w:rFonts w:ascii="Arial" w:eastAsia="Arial" w:hAnsi="Arial" w:cs="Arial"/>
                                <w:color w:val="4D4D4F"/>
                                <w:spacing w:val="-19"/>
                                <w:w w:val="75"/>
                              </w:rPr>
                              <w:t xml:space="preserve"> </w:t>
                            </w:r>
                            <w:r>
                              <w:rPr>
                                <w:rFonts w:ascii="Arial" w:eastAsia="Arial" w:hAnsi="Arial" w:cs="Arial"/>
                                <w:color w:val="4D4D4F"/>
                                <w:w w:val="75"/>
                              </w:rPr>
                              <w:t>Adwords</w:t>
                            </w:r>
                          </w:p>
                        </w:tc>
                        <w:tc>
                          <w:tcPr>
                            <w:tcW w:w="1408" w:type="dxa"/>
                            <w:tcBorders>
                              <w:top w:val="nil"/>
                              <w:left w:val="single" w:sz="8" w:space="0" w:color="FFFFFF"/>
                              <w:bottom w:val="nil"/>
                              <w:right w:val="single" w:sz="8" w:space="0" w:color="FFFFFF"/>
                            </w:tcBorders>
                            <w:shd w:val="clear" w:color="auto" w:fill="EFF9FE"/>
                          </w:tcPr>
                          <w:p w:rsidR="00416DEE" w:rsidRDefault="00416DEE">
                            <w:pPr>
                              <w:pStyle w:val="TableParagraph"/>
                              <w:spacing w:before="23"/>
                              <w:ind w:left="682"/>
                              <w:rPr>
                                <w:rFonts w:ascii="Arial" w:eastAsia="Arial" w:hAnsi="Arial" w:cs="Arial"/>
                              </w:rPr>
                            </w:pPr>
                            <w:r>
                              <w:rPr>
                                <w:rFonts w:ascii="Arial" w:eastAsia="Arial" w:hAnsi="Arial" w:cs="Arial"/>
                                <w:color w:val="4D4D4F"/>
                                <w:w w:val="80"/>
                              </w:rPr>
                              <w:t>$502.34</w:t>
                            </w:r>
                          </w:p>
                        </w:tc>
                      </w:tr>
                      <w:tr w:rsidR="00416DEE">
                        <w:trPr>
                          <w:trHeight w:hRule="exact" w:val="320"/>
                        </w:trPr>
                        <w:tc>
                          <w:tcPr>
                            <w:tcW w:w="3335" w:type="dxa"/>
                            <w:tcBorders>
                              <w:top w:val="nil"/>
                              <w:left w:val="nil"/>
                              <w:bottom w:val="nil"/>
                              <w:right w:val="single" w:sz="8" w:space="0" w:color="FFFFFF"/>
                            </w:tcBorders>
                            <w:shd w:val="clear" w:color="auto" w:fill="EFF9FE"/>
                          </w:tcPr>
                          <w:p w:rsidR="00416DEE" w:rsidRDefault="00416DEE" w:rsidP="00925BC6">
                            <w:pPr>
                              <w:pStyle w:val="ListParagraph"/>
                              <w:widowControl w:val="0"/>
                              <w:numPr>
                                <w:ilvl w:val="0"/>
                                <w:numId w:val="54"/>
                              </w:numPr>
                              <w:tabs>
                                <w:tab w:val="left" w:pos="646"/>
                              </w:tabs>
                              <w:spacing w:before="23"/>
                              <w:ind w:left="646"/>
                              <w:contextualSpacing w:val="0"/>
                              <w:rPr>
                                <w:rFonts w:ascii="Arial" w:eastAsia="Arial" w:hAnsi="Arial" w:cs="Arial"/>
                              </w:rPr>
                            </w:pPr>
                            <w:r>
                              <w:rPr>
                                <w:rFonts w:ascii="Arial" w:eastAsia="Arial" w:hAnsi="Arial" w:cs="Arial"/>
                                <w:color w:val="4D4D4F"/>
                                <w:w w:val="75"/>
                              </w:rPr>
                              <w:t>Lets</w:t>
                            </w:r>
                            <w:r>
                              <w:rPr>
                                <w:rFonts w:ascii="Arial" w:eastAsia="Arial" w:hAnsi="Arial" w:cs="Arial"/>
                                <w:color w:val="4D4D4F"/>
                                <w:spacing w:val="-5"/>
                                <w:w w:val="75"/>
                              </w:rPr>
                              <w:t xml:space="preserve"> </w:t>
                            </w:r>
                            <w:r>
                              <w:rPr>
                                <w:rFonts w:ascii="Arial" w:eastAsia="Arial" w:hAnsi="Arial" w:cs="Arial"/>
                                <w:color w:val="4D4D4F"/>
                                <w:w w:val="75"/>
                              </w:rPr>
                              <w:t>Go</w:t>
                            </w:r>
                            <w:r>
                              <w:rPr>
                                <w:rFonts w:ascii="Arial" w:eastAsia="Arial" w:hAnsi="Arial" w:cs="Arial"/>
                                <w:color w:val="4D4D4F"/>
                                <w:spacing w:val="-5"/>
                                <w:w w:val="75"/>
                              </w:rPr>
                              <w:t xml:space="preserve"> </w:t>
                            </w:r>
                            <w:r>
                              <w:rPr>
                                <w:rFonts w:ascii="Arial" w:eastAsia="Arial" w:hAnsi="Arial" w:cs="Arial"/>
                                <w:color w:val="4D4D4F"/>
                                <w:w w:val="75"/>
                              </w:rPr>
                              <w:t>Kids</w:t>
                            </w:r>
                          </w:p>
                        </w:tc>
                        <w:tc>
                          <w:tcPr>
                            <w:tcW w:w="1408" w:type="dxa"/>
                            <w:tcBorders>
                              <w:top w:val="nil"/>
                              <w:left w:val="single" w:sz="8" w:space="0" w:color="FFFFFF"/>
                              <w:bottom w:val="nil"/>
                              <w:right w:val="single" w:sz="8" w:space="0" w:color="FFFFFF"/>
                            </w:tcBorders>
                            <w:shd w:val="clear" w:color="auto" w:fill="EFF9FE"/>
                          </w:tcPr>
                          <w:p w:rsidR="00416DEE" w:rsidRDefault="00416DEE">
                            <w:pPr>
                              <w:pStyle w:val="TableParagraph"/>
                              <w:spacing w:before="23"/>
                              <w:ind w:left="536"/>
                              <w:rPr>
                                <w:rFonts w:ascii="Arial" w:eastAsia="Arial" w:hAnsi="Arial" w:cs="Arial"/>
                              </w:rPr>
                            </w:pPr>
                            <w:r>
                              <w:rPr>
                                <w:rFonts w:ascii="Arial" w:eastAsia="Arial" w:hAnsi="Arial" w:cs="Arial"/>
                                <w:color w:val="4D4D4F"/>
                                <w:w w:val="80"/>
                              </w:rPr>
                              <w:t>$1,271.60</w:t>
                            </w:r>
                          </w:p>
                        </w:tc>
                      </w:tr>
                      <w:tr w:rsidR="00416DEE">
                        <w:trPr>
                          <w:trHeight w:hRule="exact" w:val="320"/>
                        </w:trPr>
                        <w:tc>
                          <w:tcPr>
                            <w:tcW w:w="3335" w:type="dxa"/>
                            <w:tcBorders>
                              <w:top w:val="nil"/>
                              <w:left w:val="nil"/>
                              <w:bottom w:val="nil"/>
                              <w:right w:val="single" w:sz="8" w:space="0" w:color="FFFFFF"/>
                            </w:tcBorders>
                            <w:shd w:val="clear" w:color="auto" w:fill="EFF9FE"/>
                          </w:tcPr>
                          <w:p w:rsidR="00416DEE" w:rsidRDefault="00416DEE" w:rsidP="00925BC6">
                            <w:pPr>
                              <w:pStyle w:val="ListParagraph"/>
                              <w:widowControl w:val="0"/>
                              <w:numPr>
                                <w:ilvl w:val="0"/>
                                <w:numId w:val="53"/>
                              </w:numPr>
                              <w:tabs>
                                <w:tab w:val="left" w:pos="646"/>
                              </w:tabs>
                              <w:spacing w:before="23"/>
                              <w:ind w:left="646"/>
                              <w:contextualSpacing w:val="0"/>
                              <w:rPr>
                                <w:rFonts w:ascii="Arial" w:eastAsia="Arial" w:hAnsi="Arial" w:cs="Arial"/>
                              </w:rPr>
                            </w:pPr>
                            <w:r>
                              <w:rPr>
                                <w:rFonts w:ascii="Arial" w:eastAsia="Arial" w:hAnsi="Arial" w:cs="Arial"/>
                                <w:color w:val="4D4D4F"/>
                                <w:w w:val="70"/>
                              </w:rPr>
                              <w:t>OMD</w:t>
                            </w:r>
                          </w:p>
                        </w:tc>
                        <w:tc>
                          <w:tcPr>
                            <w:tcW w:w="1408" w:type="dxa"/>
                            <w:tcBorders>
                              <w:top w:val="nil"/>
                              <w:left w:val="single" w:sz="8" w:space="0" w:color="FFFFFF"/>
                              <w:bottom w:val="nil"/>
                              <w:right w:val="single" w:sz="8" w:space="0" w:color="FFFFFF"/>
                            </w:tcBorders>
                            <w:shd w:val="clear" w:color="auto" w:fill="EFF9FE"/>
                          </w:tcPr>
                          <w:p w:rsidR="00416DEE" w:rsidRDefault="00416DEE">
                            <w:pPr>
                              <w:pStyle w:val="TableParagraph"/>
                              <w:spacing w:before="23"/>
                              <w:ind w:left="438"/>
                              <w:rPr>
                                <w:rFonts w:ascii="Arial" w:eastAsia="Arial" w:hAnsi="Arial" w:cs="Arial"/>
                              </w:rPr>
                            </w:pPr>
                            <w:r>
                              <w:rPr>
                                <w:rFonts w:ascii="Arial" w:eastAsia="Arial" w:hAnsi="Arial" w:cs="Arial"/>
                                <w:color w:val="4D4D4F"/>
                                <w:w w:val="80"/>
                              </w:rPr>
                              <w:t>$54,726.74</w:t>
                            </w:r>
                          </w:p>
                        </w:tc>
                      </w:tr>
                      <w:tr w:rsidR="00416DEE">
                        <w:trPr>
                          <w:trHeight w:hRule="exact" w:val="320"/>
                        </w:trPr>
                        <w:tc>
                          <w:tcPr>
                            <w:tcW w:w="3335" w:type="dxa"/>
                            <w:tcBorders>
                              <w:top w:val="nil"/>
                              <w:left w:val="nil"/>
                              <w:bottom w:val="nil"/>
                              <w:right w:val="single" w:sz="8" w:space="0" w:color="FFFFFF"/>
                            </w:tcBorders>
                            <w:shd w:val="clear" w:color="auto" w:fill="EFF9FE"/>
                          </w:tcPr>
                          <w:p w:rsidR="00416DEE" w:rsidRDefault="00416DEE" w:rsidP="00925BC6">
                            <w:pPr>
                              <w:pStyle w:val="ListParagraph"/>
                              <w:widowControl w:val="0"/>
                              <w:numPr>
                                <w:ilvl w:val="0"/>
                                <w:numId w:val="52"/>
                              </w:numPr>
                              <w:tabs>
                                <w:tab w:val="left" w:pos="646"/>
                              </w:tabs>
                              <w:spacing w:before="23"/>
                              <w:ind w:left="646"/>
                              <w:contextualSpacing w:val="0"/>
                              <w:rPr>
                                <w:rFonts w:ascii="Arial" w:eastAsia="Arial" w:hAnsi="Arial" w:cs="Arial"/>
                              </w:rPr>
                            </w:pPr>
                            <w:r>
                              <w:rPr>
                                <w:rFonts w:ascii="Arial" w:eastAsia="Arial" w:hAnsi="Arial" w:cs="Arial"/>
                                <w:color w:val="4D4D4F"/>
                                <w:w w:val="80"/>
                              </w:rPr>
                              <w:t>oOh!media</w:t>
                            </w:r>
                          </w:p>
                        </w:tc>
                        <w:tc>
                          <w:tcPr>
                            <w:tcW w:w="1408" w:type="dxa"/>
                            <w:tcBorders>
                              <w:top w:val="nil"/>
                              <w:left w:val="single" w:sz="8" w:space="0" w:color="FFFFFF"/>
                              <w:bottom w:val="nil"/>
                              <w:right w:val="single" w:sz="8" w:space="0" w:color="FFFFFF"/>
                            </w:tcBorders>
                            <w:shd w:val="clear" w:color="auto" w:fill="EFF9FE"/>
                          </w:tcPr>
                          <w:p w:rsidR="00416DEE" w:rsidRDefault="00416DEE">
                            <w:pPr>
                              <w:pStyle w:val="TableParagraph"/>
                              <w:spacing w:before="23"/>
                              <w:ind w:left="438"/>
                              <w:rPr>
                                <w:rFonts w:ascii="Arial" w:eastAsia="Arial" w:hAnsi="Arial" w:cs="Arial"/>
                              </w:rPr>
                            </w:pPr>
                            <w:r>
                              <w:rPr>
                                <w:rFonts w:ascii="Arial" w:eastAsia="Arial" w:hAnsi="Arial" w:cs="Arial"/>
                                <w:color w:val="4D4D4F"/>
                                <w:w w:val="80"/>
                              </w:rPr>
                              <w:t>$19,349.00</w:t>
                            </w:r>
                          </w:p>
                        </w:tc>
                      </w:tr>
                      <w:tr w:rsidR="00416DEE">
                        <w:trPr>
                          <w:trHeight w:hRule="exact" w:val="320"/>
                        </w:trPr>
                        <w:tc>
                          <w:tcPr>
                            <w:tcW w:w="3335" w:type="dxa"/>
                            <w:tcBorders>
                              <w:top w:val="nil"/>
                              <w:left w:val="nil"/>
                              <w:bottom w:val="nil"/>
                              <w:right w:val="single" w:sz="8" w:space="0" w:color="FFFFFF"/>
                            </w:tcBorders>
                            <w:shd w:val="clear" w:color="auto" w:fill="EFF9FE"/>
                          </w:tcPr>
                          <w:p w:rsidR="00416DEE" w:rsidRDefault="00416DEE" w:rsidP="00925BC6">
                            <w:pPr>
                              <w:pStyle w:val="ListParagraph"/>
                              <w:widowControl w:val="0"/>
                              <w:numPr>
                                <w:ilvl w:val="0"/>
                                <w:numId w:val="51"/>
                              </w:numPr>
                              <w:tabs>
                                <w:tab w:val="left" w:pos="646"/>
                              </w:tabs>
                              <w:spacing w:before="23"/>
                              <w:ind w:left="646"/>
                              <w:contextualSpacing w:val="0"/>
                              <w:rPr>
                                <w:rFonts w:ascii="Arial" w:eastAsia="Arial" w:hAnsi="Arial" w:cs="Arial"/>
                              </w:rPr>
                            </w:pPr>
                            <w:r>
                              <w:rPr>
                                <w:rFonts w:ascii="Arial" w:eastAsia="Arial" w:hAnsi="Arial" w:cs="Arial"/>
                                <w:color w:val="4D4D4F"/>
                                <w:w w:val="80"/>
                              </w:rPr>
                              <w:t>Partystar</w:t>
                            </w:r>
                          </w:p>
                        </w:tc>
                        <w:tc>
                          <w:tcPr>
                            <w:tcW w:w="1408" w:type="dxa"/>
                            <w:tcBorders>
                              <w:top w:val="nil"/>
                              <w:left w:val="single" w:sz="8" w:space="0" w:color="FFFFFF"/>
                              <w:bottom w:val="nil"/>
                              <w:right w:val="single" w:sz="8" w:space="0" w:color="FFFFFF"/>
                            </w:tcBorders>
                            <w:shd w:val="clear" w:color="auto" w:fill="EFF9FE"/>
                          </w:tcPr>
                          <w:p w:rsidR="00416DEE" w:rsidRDefault="00416DEE">
                            <w:pPr>
                              <w:pStyle w:val="TableParagraph"/>
                              <w:spacing w:before="23"/>
                              <w:ind w:left="536"/>
                              <w:rPr>
                                <w:rFonts w:ascii="Arial" w:eastAsia="Arial" w:hAnsi="Arial" w:cs="Arial"/>
                              </w:rPr>
                            </w:pPr>
                            <w:r>
                              <w:rPr>
                                <w:rFonts w:ascii="Arial" w:eastAsia="Arial" w:hAnsi="Arial" w:cs="Arial"/>
                                <w:color w:val="4D4D4F"/>
                                <w:w w:val="80"/>
                              </w:rPr>
                              <w:t>$1,089.00</w:t>
                            </w:r>
                          </w:p>
                        </w:tc>
                      </w:tr>
                      <w:tr w:rsidR="00416DEE">
                        <w:trPr>
                          <w:trHeight w:hRule="exact" w:val="320"/>
                        </w:trPr>
                        <w:tc>
                          <w:tcPr>
                            <w:tcW w:w="3335" w:type="dxa"/>
                            <w:tcBorders>
                              <w:top w:val="nil"/>
                              <w:left w:val="nil"/>
                              <w:bottom w:val="nil"/>
                              <w:right w:val="single" w:sz="8" w:space="0" w:color="FFFFFF"/>
                            </w:tcBorders>
                            <w:shd w:val="clear" w:color="auto" w:fill="EFF9FE"/>
                          </w:tcPr>
                          <w:p w:rsidR="00416DEE" w:rsidRDefault="00416DEE" w:rsidP="00925BC6">
                            <w:pPr>
                              <w:pStyle w:val="ListParagraph"/>
                              <w:widowControl w:val="0"/>
                              <w:numPr>
                                <w:ilvl w:val="0"/>
                                <w:numId w:val="50"/>
                              </w:numPr>
                              <w:tabs>
                                <w:tab w:val="left" w:pos="646"/>
                              </w:tabs>
                              <w:spacing w:before="23"/>
                              <w:ind w:left="646"/>
                              <w:contextualSpacing w:val="0"/>
                              <w:rPr>
                                <w:rFonts w:ascii="Arial" w:eastAsia="Arial" w:hAnsi="Arial" w:cs="Arial"/>
                              </w:rPr>
                            </w:pPr>
                            <w:r>
                              <w:rPr>
                                <w:rFonts w:ascii="Arial" w:eastAsia="Arial" w:hAnsi="Arial" w:cs="Arial"/>
                                <w:color w:val="4D4D4F"/>
                                <w:w w:val="80"/>
                              </w:rPr>
                              <w:t>Offspring</w:t>
                            </w:r>
                          </w:p>
                        </w:tc>
                        <w:tc>
                          <w:tcPr>
                            <w:tcW w:w="1408" w:type="dxa"/>
                            <w:tcBorders>
                              <w:top w:val="nil"/>
                              <w:left w:val="single" w:sz="8" w:space="0" w:color="FFFFFF"/>
                              <w:bottom w:val="nil"/>
                              <w:right w:val="single" w:sz="8" w:space="0" w:color="FFFFFF"/>
                            </w:tcBorders>
                            <w:shd w:val="clear" w:color="auto" w:fill="EFF9FE"/>
                          </w:tcPr>
                          <w:p w:rsidR="00416DEE" w:rsidRDefault="00416DEE">
                            <w:pPr>
                              <w:pStyle w:val="TableParagraph"/>
                              <w:spacing w:before="23"/>
                              <w:ind w:left="682"/>
                              <w:rPr>
                                <w:rFonts w:ascii="Arial" w:eastAsia="Arial" w:hAnsi="Arial" w:cs="Arial"/>
                              </w:rPr>
                            </w:pPr>
                            <w:r>
                              <w:rPr>
                                <w:rFonts w:ascii="Arial" w:eastAsia="Arial" w:hAnsi="Arial" w:cs="Arial"/>
                                <w:color w:val="4D4D4F"/>
                                <w:w w:val="80"/>
                              </w:rPr>
                              <w:t>$690.00</w:t>
                            </w:r>
                          </w:p>
                        </w:tc>
                      </w:tr>
                      <w:tr w:rsidR="00416DEE">
                        <w:trPr>
                          <w:trHeight w:hRule="exact" w:val="320"/>
                        </w:trPr>
                        <w:tc>
                          <w:tcPr>
                            <w:tcW w:w="3335" w:type="dxa"/>
                            <w:tcBorders>
                              <w:top w:val="nil"/>
                              <w:left w:val="nil"/>
                              <w:bottom w:val="nil"/>
                              <w:right w:val="single" w:sz="8" w:space="0" w:color="FFFFFF"/>
                            </w:tcBorders>
                            <w:shd w:val="clear" w:color="auto" w:fill="EFF9FE"/>
                          </w:tcPr>
                          <w:p w:rsidR="00416DEE" w:rsidRDefault="00416DEE" w:rsidP="00925BC6">
                            <w:pPr>
                              <w:pStyle w:val="ListParagraph"/>
                              <w:widowControl w:val="0"/>
                              <w:numPr>
                                <w:ilvl w:val="0"/>
                                <w:numId w:val="49"/>
                              </w:numPr>
                              <w:tabs>
                                <w:tab w:val="left" w:pos="646"/>
                              </w:tabs>
                              <w:spacing w:before="23"/>
                              <w:ind w:left="646"/>
                              <w:contextualSpacing w:val="0"/>
                              <w:rPr>
                                <w:rFonts w:ascii="Arial" w:eastAsia="Arial" w:hAnsi="Arial" w:cs="Arial"/>
                              </w:rPr>
                            </w:pPr>
                            <w:r>
                              <w:rPr>
                                <w:rFonts w:ascii="Arial" w:eastAsia="Arial" w:hAnsi="Arial" w:cs="Arial"/>
                                <w:color w:val="4D4D4F"/>
                                <w:w w:val="75"/>
                              </w:rPr>
                              <w:t>Redlips</w:t>
                            </w:r>
                            <w:r>
                              <w:rPr>
                                <w:rFonts w:ascii="Arial" w:eastAsia="Arial" w:hAnsi="Arial" w:cs="Arial"/>
                                <w:color w:val="4D4D4F"/>
                                <w:spacing w:val="36"/>
                                <w:w w:val="75"/>
                              </w:rPr>
                              <w:t xml:space="preserve"> </w:t>
                            </w:r>
                            <w:r>
                              <w:rPr>
                                <w:rFonts w:ascii="Arial" w:eastAsia="Arial" w:hAnsi="Arial" w:cs="Arial"/>
                                <w:color w:val="4D4D4F"/>
                                <w:w w:val="75"/>
                              </w:rPr>
                              <w:t>Media</w:t>
                            </w:r>
                          </w:p>
                        </w:tc>
                        <w:tc>
                          <w:tcPr>
                            <w:tcW w:w="1408" w:type="dxa"/>
                            <w:tcBorders>
                              <w:top w:val="nil"/>
                              <w:left w:val="single" w:sz="8" w:space="0" w:color="FFFFFF"/>
                              <w:bottom w:val="nil"/>
                              <w:right w:val="single" w:sz="8" w:space="0" w:color="FFFFFF"/>
                            </w:tcBorders>
                            <w:shd w:val="clear" w:color="auto" w:fill="EFF9FE"/>
                          </w:tcPr>
                          <w:p w:rsidR="00416DEE" w:rsidRDefault="00416DEE">
                            <w:pPr>
                              <w:pStyle w:val="TableParagraph"/>
                              <w:spacing w:before="23"/>
                              <w:ind w:left="682"/>
                              <w:rPr>
                                <w:rFonts w:ascii="Arial" w:eastAsia="Arial" w:hAnsi="Arial" w:cs="Arial"/>
                              </w:rPr>
                            </w:pPr>
                            <w:r>
                              <w:rPr>
                                <w:rFonts w:ascii="Arial" w:eastAsia="Arial" w:hAnsi="Arial" w:cs="Arial"/>
                                <w:color w:val="4D4D4F"/>
                                <w:w w:val="80"/>
                              </w:rPr>
                              <w:t>$988.00</w:t>
                            </w:r>
                          </w:p>
                        </w:tc>
                      </w:tr>
                      <w:tr w:rsidR="00416DEE">
                        <w:trPr>
                          <w:trHeight w:hRule="exact" w:val="320"/>
                        </w:trPr>
                        <w:tc>
                          <w:tcPr>
                            <w:tcW w:w="3335" w:type="dxa"/>
                            <w:tcBorders>
                              <w:top w:val="nil"/>
                              <w:left w:val="nil"/>
                              <w:bottom w:val="nil"/>
                              <w:right w:val="single" w:sz="8" w:space="0" w:color="FFFFFF"/>
                            </w:tcBorders>
                            <w:shd w:val="clear" w:color="auto" w:fill="EFF9FE"/>
                          </w:tcPr>
                          <w:p w:rsidR="00416DEE" w:rsidRDefault="00416DEE" w:rsidP="00925BC6">
                            <w:pPr>
                              <w:pStyle w:val="ListParagraph"/>
                              <w:widowControl w:val="0"/>
                              <w:numPr>
                                <w:ilvl w:val="0"/>
                                <w:numId w:val="48"/>
                              </w:numPr>
                              <w:tabs>
                                <w:tab w:val="left" w:pos="646"/>
                              </w:tabs>
                              <w:spacing w:before="23"/>
                              <w:ind w:left="646"/>
                              <w:contextualSpacing w:val="0"/>
                              <w:rPr>
                                <w:rFonts w:ascii="Arial" w:eastAsia="Arial" w:hAnsi="Arial" w:cs="Arial"/>
                              </w:rPr>
                            </w:pPr>
                            <w:r>
                              <w:rPr>
                                <w:rFonts w:ascii="Arial" w:eastAsia="Arial" w:hAnsi="Arial" w:cs="Arial"/>
                                <w:color w:val="4D4D4F"/>
                                <w:w w:val="75"/>
                              </w:rPr>
                              <w:t>Royal</w:t>
                            </w:r>
                            <w:r>
                              <w:rPr>
                                <w:rFonts w:ascii="Arial" w:eastAsia="Arial" w:hAnsi="Arial" w:cs="Arial"/>
                                <w:color w:val="4D4D4F"/>
                                <w:spacing w:val="13"/>
                                <w:w w:val="75"/>
                              </w:rPr>
                              <w:t xml:space="preserve"> </w:t>
                            </w:r>
                            <w:r>
                              <w:rPr>
                                <w:rFonts w:ascii="Arial" w:eastAsia="Arial" w:hAnsi="Arial" w:cs="Arial"/>
                                <w:color w:val="4D4D4F"/>
                                <w:w w:val="75"/>
                              </w:rPr>
                              <w:t>Life</w:t>
                            </w:r>
                            <w:r>
                              <w:rPr>
                                <w:rFonts w:ascii="Arial" w:eastAsia="Arial" w:hAnsi="Arial" w:cs="Arial"/>
                                <w:color w:val="4D4D4F"/>
                                <w:spacing w:val="14"/>
                                <w:w w:val="75"/>
                              </w:rPr>
                              <w:t xml:space="preserve"> </w:t>
                            </w:r>
                            <w:r>
                              <w:rPr>
                                <w:rFonts w:ascii="Arial" w:eastAsia="Arial" w:hAnsi="Arial" w:cs="Arial"/>
                                <w:color w:val="4D4D4F"/>
                                <w:w w:val="75"/>
                              </w:rPr>
                              <w:t>Saving</w:t>
                            </w:r>
                          </w:p>
                        </w:tc>
                        <w:tc>
                          <w:tcPr>
                            <w:tcW w:w="1408" w:type="dxa"/>
                            <w:tcBorders>
                              <w:top w:val="nil"/>
                              <w:left w:val="single" w:sz="8" w:space="0" w:color="FFFFFF"/>
                              <w:bottom w:val="nil"/>
                              <w:right w:val="single" w:sz="8" w:space="0" w:color="FFFFFF"/>
                            </w:tcBorders>
                            <w:shd w:val="clear" w:color="auto" w:fill="EFF9FE"/>
                          </w:tcPr>
                          <w:p w:rsidR="00416DEE" w:rsidRDefault="00416DEE">
                            <w:pPr>
                              <w:pStyle w:val="TableParagraph"/>
                              <w:spacing w:before="23"/>
                              <w:ind w:left="536"/>
                              <w:rPr>
                                <w:rFonts w:ascii="Arial" w:eastAsia="Arial" w:hAnsi="Arial" w:cs="Arial"/>
                              </w:rPr>
                            </w:pPr>
                            <w:r>
                              <w:rPr>
                                <w:rFonts w:ascii="Arial" w:eastAsia="Arial" w:hAnsi="Arial" w:cs="Arial"/>
                                <w:color w:val="4D4D4F"/>
                                <w:w w:val="80"/>
                              </w:rPr>
                              <w:t>$1,100.00</w:t>
                            </w:r>
                          </w:p>
                        </w:tc>
                      </w:tr>
                      <w:tr w:rsidR="00416DEE">
                        <w:trPr>
                          <w:trHeight w:hRule="exact" w:val="320"/>
                        </w:trPr>
                        <w:tc>
                          <w:tcPr>
                            <w:tcW w:w="3335" w:type="dxa"/>
                            <w:tcBorders>
                              <w:top w:val="nil"/>
                              <w:left w:val="nil"/>
                              <w:bottom w:val="nil"/>
                              <w:right w:val="single" w:sz="8" w:space="0" w:color="FFFFFF"/>
                            </w:tcBorders>
                            <w:shd w:val="clear" w:color="auto" w:fill="EFF9FE"/>
                          </w:tcPr>
                          <w:p w:rsidR="00416DEE" w:rsidRDefault="00416DEE" w:rsidP="00925BC6">
                            <w:pPr>
                              <w:pStyle w:val="ListParagraph"/>
                              <w:widowControl w:val="0"/>
                              <w:numPr>
                                <w:ilvl w:val="0"/>
                                <w:numId w:val="47"/>
                              </w:numPr>
                              <w:tabs>
                                <w:tab w:val="left" w:pos="646"/>
                              </w:tabs>
                              <w:spacing w:before="23"/>
                              <w:ind w:left="646"/>
                              <w:contextualSpacing w:val="0"/>
                              <w:rPr>
                                <w:rFonts w:ascii="Arial" w:eastAsia="Arial" w:hAnsi="Arial" w:cs="Arial"/>
                              </w:rPr>
                            </w:pPr>
                            <w:r>
                              <w:rPr>
                                <w:rFonts w:ascii="Arial" w:eastAsia="Arial" w:hAnsi="Arial" w:cs="Arial"/>
                                <w:color w:val="4D4D4F"/>
                                <w:w w:val="75"/>
                              </w:rPr>
                              <w:t>Sensis</w:t>
                            </w:r>
                          </w:p>
                        </w:tc>
                        <w:tc>
                          <w:tcPr>
                            <w:tcW w:w="1408" w:type="dxa"/>
                            <w:tcBorders>
                              <w:top w:val="nil"/>
                              <w:left w:val="single" w:sz="8" w:space="0" w:color="FFFFFF"/>
                              <w:bottom w:val="nil"/>
                              <w:right w:val="single" w:sz="8" w:space="0" w:color="FFFFFF"/>
                            </w:tcBorders>
                            <w:shd w:val="clear" w:color="auto" w:fill="EFF9FE"/>
                          </w:tcPr>
                          <w:p w:rsidR="00416DEE" w:rsidRDefault="00416DEE">
                            <w:pPr>
                              <w:pStyle w:val="TableParagraph"/>
                              <w:spacing w:before="23"/>
                              <w:ind w:left="536"/>
                              <w:rPr>
                                <w:rFonts w:ascii="Arial" w:eastAsia="Arial" w:hAnsi="Arial" w:cs="Arial"/>
                              </w:rPr>
                            </w:pPr>
                            <w:r>
                              <w:rPr>
                                <w:rFonts w:ascii="Arial" w:eastAsia="Arial" w:hAnsi="Arial" w:cs="Arial"/>
                                <w:color w:val="4D4D4F"/>
                                <w:w w:val="80"/>
                              </w:rPr>
                              <w:t>$2,110.46</w:t>
                            </w:r>
                          </w:p>
                        </w:tc>
                      </w:tr>
                      <w:tr w:rsidR="00416DEE">
                        <w:trPr>
                          <w:trHeight w:hRule="exact" w:val="320"/>
                        </w:trPr>
                        <w:tc>
                          <w:tcPr>
                            <w:tcW w:w="3335" w:type="dxa"/>
                            <w:tcBorders>
                              <w:top w:val="nil"/>
                              <w:left w:val="nil"/>
                              <w:bottom w:val="nil"/>
                              <w:right w:val="single" w:sz="8" w:space="0" w:color="FFFFFF"/>
                            </w:tcBorders>
                            <w:shd w:val="clear" w:color="auto" w:fill="EFF9FE"/>
                          </w:tcPr>
                          <w:p w:rsidR="00416DEE" w:rsidRDefault="00416DEE" w:rsidP="00925BC6">
                            <w:pPr>
                              <w:pStyle w:val="ListParagraph"/>
                              <w:widowControl w:val="0"/>
                              <w:numPr>
                                <w:ilvl w:val="0"/>
                                <w:numId w:val="46"/>
                              </w:numPr>
                              <w:tabs>
                                <w:tab w:val="left" w:pos="646"/>
                              </w:tabs>
                              <w:spacing w:before="23"/>
                              <w:ind w:left="646"/>
                              <w:contextualSpacing w:val="0"/>
                              <w:rPr>
                                <w:rFonts w:ascii="Arial" w:eastAsia="Arial" w:hAnsi="Arial" w:cs="Arial"/>
                              </w:rPr>
                            </w:pPr>
                            <w:r>
                              <w:rPr>
                                <w:rFonts w:ascii="Arial" w:eastAsia="Arial" w:hAnsi="Arial" w:cs="Arial"/>
                                <w:color w:val="4D4D4F"/>
                                <w:w w:val="75"/>
                              </w:rPr>
                              <w:t>Snapper</w:t>
                            </w:r>
                          </w:p>
                        </w:tc>
                        <w:tc>
                          <w:tcPr>
                            <w:tcW w:w="1408" w:type="dxa"/>
                            <w:tcBorders>
                              <w:top w:val="nil"/>
                              <w:left w:val="single" w:sz="8" w:space="0" w:color="FFFFFF"/>
                              <w:bottom w:val="nil"/>
                              <w:right w:val="single" w:sz="8" w:space="0" w:color="FFFFFF"/>
                            </w:tcBorders>
                            <w:shd w:val="clear" w:color="auto" w:fill="EFF9FE"/>
                          </w:tcPr>
                          <w:p w:rsidR="00416DEE" w:rsidRDefault="00416DEE">
                            <w:pPr>
                              <w:pStyle w:val="TableParagraph"/>
                              <w:spacing w:before="23"/>
                              <w:ind w:left="536"/>
                              <w:rPr>
                                <w:rFonts w:ascii="Arial" w:eastAsia="Arial" w:hAnsi="Arial" w:cs="Arial"/>
                              </w:rPr>
                            </w:pPr>
                            <w:r>
                              <w:rPr>
                                <w:rFonts w:ascii="Arial" w:eastAsia="Arial" w:hAnsi="Arial" w:cs="Arial"/>
                                <w:color w:val="4D4D4F"/>
                                <w:w w:val="80"/>
                              </w:rPr>
                              <w:t>$1,176.49</w:t>
                            </w:r>
                          </w:p>
                        </w:tc>
                      </w:tr>
                      <w:tr w:rsidR="00416DEE">
                        <w:trPr>
                          <w:trHeight w:hRule="exact" w:val="320"/>
                        </w:trPr>
                        <w:tc>
                          <w:tcPr>
                            <w:tcW w:w="3335" w:type="dxa"/>
                            <w:tcBorders>
                              <w:top w:val="nil"/>
                              <w:left w:val="nil"/>
                              <w:bottom w:val="nil"/>
                              <w:right w:val="single" w:sz="8" w:space="0" w:color="FFFFFF"/>
                            </w:tcBorders>
                            <w:shd w:val="clear" w:color="auto" w:fill="EFF9FE"/>
                          </w:tcPr>
                          <w:p w:rsidR="00416DEE" w:rsidRDefault="00416DEE" w:rsidP="00925BC6">
                            <w:pPr>
                              <w:pStyle w:val="ListParagraph"/>
                              <w:widowControl w:val="0"/>
                              <w:numPr>
                                <w:ilvl w:val="0"/>
                                <w:numId w:val="45"/>
                              </w:numPr>
                              <w:tabs>
                                <w:tab w:val="left" w:pos="646"/>
                              </w:tabs>
                              <w:spacing w:before="23"/>
                              <w:ind w:left="646"/>
                              <w:contextualSpacing w:val="0"/>
                              <w:rPr>
                                <w:rFonts w:ascii="Arial" w:eastAsia="Arial" w:hAnsi="Arial" w:cs="Arial"/>
                              </w:rPr>
                            </w:pPr>
                            <w:r>
                              <w:rPr>
                                <w:rFonts w:ascii="Arial" w:eastAsia="Arial" w:hAnsi="Arial" w:cs="Arial"/>
                                <w:color w:val="4D4D4F"/>
                                <w:spacing w:val="-17"/>
                                <w:w w:val="80"/>
                              </w:rPr>
                              <w:t>T</w:t>
                            </w:r>
                            <w:r>
                              <w:rPr>
                                <w:rFonts w:ascii="Arial" w:eastAsia="Arial" w:hAnsi="Arial" w:cs="Arial"/>
                                <w:color w:val="4D4D4F"/>
                                <w:w w:val="80"/>
                              </w:rPr>
                              <w:t>witter</w:t>
                            </w:r>
                          </w:p>
                        </w:tc>
                        <w:tc>
                          <w:tcPr>
                            <w:tcW w:w="1408" w:type="dxa"/>
                            <w:tcBorders>
                              <w:top w:val="nil"/>
                              <w:left w:val="single" w:sz="8" w:space="0" w:color="FFFFFF"/>
                              <w:bottom w:val="nil"/>
                              <w:right w:val="single" w:sz="8" w:space="0" w:color="FFFFFF"/>
                            </w:tcBorders>
                            <w:shd w:val="clear" w:color="auto" w:fill="EFF9FE"/>
                          </w:tcPr>
                          <w:p w:rsidR="00416DEE" w:rsidRDefault="00416DEE">
                            <w:pPr>
                              <w:pStyle w:val="TableParagraph"/>
                              <w:spacing w:before="23"/>
                              <w:ind w:left="780"/>
                              <w:rPr>
                                <w:rFonts w:ascii="Arial" w:eastAsia="Arial" w:hAnsi="Arial" w:cs="Arial"/>
                              </w:rPr>
                            </w:pPr>
                            <w:r>
                              <w:rPr>
                                <w:rFonts w:ascii="Arial" w:eastAsia="Arial" w:hAnsi="Arial" w:cs="Arial"/>
                                <w:color w:val="4D4D4F"/>
                                <w:w w:val="80"/>
                              </w:rPr>
                              <w:t>$80.00</w:t>
                            </w:r>
                          </w:p>
                        </w:tc>
                      </w:tr>
                      <w:tr w:rsidR="00416DEE">
                        <w:trPr>
                          <w:trHeight w:hRule="exact" w:val="320"/>
                        </w:trPr>
                        <w:tc>
                          <w:tcPr>
                            <w:tcW w:w="3335" w:type="dxa"/>
                            <w:tcBorders>
                              <w:top w:val="nil"/>
                              <w:left w:val="nil"/>
                              <w:bottom w:val="nil"/>
                              <w:right w:val="single" w:sz="8" w:space="0" w:color="FFFFFF"/>
                            </w:tcBorders>
                            <w:shd w:val="clear" w:color="auto" w:fill="EFF9FE"/>
                          </w:tcPr>
                          <w:p w:rsidR="00416DEE" w:rsidRDefault="00416DEE" w:rsidP="00925BC6">
                            <w:pPr>
                              <w:pStyle w:val="ListParagraph"/>
                              <w:widowControl w:val="0"/>
                              <w:numPr>
                                <w:ilvl w:val="0"/>
                                <w:numId w:val="44"/>
                              </w:numPr>
                              <w:tabs>
                                <w:tab w:val="left" w:pos="646"/>
                              </w:tabs>
                              <w:spacing w:before="23"/>
                              <w:ind w:left="646"/>
                              <w:contextualSpacing w:val="0"/>
                              <w:rPr>
                                <w:rFonts w:ascii="Arial" w:eastAsia="Arial" w:hAnsi="Arial" w:cs="Arial"/>
                              </w:rPr>
                            </w:pPr>
                            <w:r>
                              <w:rPr>
                                <w:rFonts w:ascii="Arial" w:eastAsia="Arial" w:hAnsi="Arial" w:cs="Arial"/>
                                <w:color w:val="4D4D4F"/>
                                <w:spacing w:val="-11"/>
                                <w:w w:val="75"/>
                              </w:rPr>
                              <w:t>V</w:t>
                            </w:r>
                            <w:r>
                              <w:rPr>
                                <w:rFonts w:ascii="Arial" w:eastAsia="Arial" w:hAnsi="Arial" w:cs="Arial"/>
                                <w:color w:val="4D4D4F"/>
                                <w:w w:val="75"/>
                              </w:rPr>
                              <w:t>enues.com.au</w:t>
                            </w:r>
                          </w:p>
                        </w:tc>
                        <w:tc>
                          <w:tcPr>
                            <w:tcW w:w="1408" w:type="dxa"/>
                            <w:tcBorders>
                              <w:top w:val="nil"/>
                              <w:left w:val="single" w:sz="8" w:space="0" w:color="FFFFFF"/>
                              <w:bottom w:val="nil"/>
                              <w:right w:val="single" w:sz="8" w:space="0" w:color="FFFFFF"/>
                            </w:tcBorders>
                            <w:shd w:val="clear" w:color="auto" w:fill="EFF9FE"/>
                          </w:tcPr>
                          <w:p w:rsidR="00416DEE" w:rsidRDefault="00416DEE">
                            <w:pPr>
                              <w:pStyle w:val="TableParagraph"/>
                              <w:spacing w:before="23"/>
                              <w:ind w:left="682"/>
                              <w:rPr>
                                <w:rFonts w:ascii="Arial" w:eastAsia="Arial" w:hAnsi="Arial" w:cs="Arial"/>
                              </w:rPr>
                            </w:pPr>
                            <w:r>
                              <w:rPr>
                                <w:rFonts w:ascii="Arial" w:eastAsia="Arial" w:hAnsi="Arial" w:cs="Arial"/>
                                <w:color w:val="4D4D4F"/>
                                <w:w w:val="80"/>
                              </w:rPr>
                              <w:t>$980.10</w:t>
                            </w:r>
                          </w:p>
                        </w:tc>
                      </w:tr>
                      <w:tr w:rsidR="00416DEE">
                        <w:trPr>
                          <w:trHeight w:hRule="exact" w:val="320"/>
                        </w:trPr>
                        <w:tc>
                          <w:tcPr>
                            <w:tcW w:w="3335" w:type="dxa"/>
                            <w:tcBorders>
                              <w:top w:val="nil"/>
                              <w:left w:val="nil"/>
                              <w:bottom w:val="nil"/>
                              <w:right w:val="single" w:sz="8" w:space="0" w:color="FFFFFF"/>
                            </w:tcBorders>
                            <w:shd w:val="clear" w:color="auto" w:fill="EFF9FE"/>
                          </w:tcPr>
                          <w:p w:rsidR="00416DEE" w:rsidRDefault="00416DEE" w:rsidP="00925BC6">
                            <w:pPr>
                              <w:pStyle w:val="ListParagraph"/>
                              <w:widowControl w:val="0"/>
                              <w:numPr>
                                <w:ilvl w:val="0"/>
                                <w:numId w:val="43"/>
                              </w:numPr>
                              <w:tabs>
                                <w:tab w:val="left" w:pos="646"/>
                              </w:tabs>
                              <w:spacing w:before="23"/>
                              <w:ind w:left="646"/>
                              <w:contextualSpacing w:val="0"/>
                              <w:rPr>
                                <w:rFonts w:ascii="Arial" w:eastAsia="Arial" w:hAnsi="Arial" w:cs="Arial"/>
                              </w:rPr>
                            </w:pPr>
                            <w:r>
                              <w:rPr>
                                <w:rFonts w:ascii="Arial" w:eastAsia="Arial" w:hAnsi="Arial" w:cs="Arial"/>
                                <w:color w:val="4D4D4F"/>
                                <w:spacing w:val="-5"/>
                                <w:w w:val="75"/>
                              </w:rPr>
                              <w:t>W</w:t>
                            </w:r>
                            <w:r>
                              <w:rPr>
                                <w:rFonts w:ascii="Arial" w:eastAsia="Arial" w:hAnsi="Arial" w:cs="Arial"/>
                                <w:color w:val="4D4D4F"/>
                                <w:w w:val="75"/>
                              </w:rPr>
                              <w:t>alsh</w:t>
                            </w:r>
                            <w:r>
                              <w:rPr>
                                <w:rFonts w:ascii="Arial" w:eastAsia="Arial" w:hAnsi="Arial" w:cs="Arial"/>
                                <w:color w:val="4D4D4F"/>
                                <w:spacing w:val="16"/>
                                <w:w w:val="75"/>
                              </w:rPr>
                              <w:t xml:space="preserve"> </w:t>
                            </w:r>
                            <w:r>
                              <w:rPr>
                                <w:rFonts w:ascii="Arial" w:eastAsia="Arial" w:hAnsi="Arial" w:cs="Arial"/>
                                <w:color w:val="4D4D4F"/>
                                <w:w w:val="75"/>
                              </w:rPr>
                              <w:t>Media</w:t>
                            </w:r>
                          </w:p>
                        </w:tc>
                        <w:tc>
                          <w:tcPr>
                            <w:tcW w:w="1408" w:type="dxa"/>
                            <w:tcBorders>
                              <w:top w:val="nil"/>
                              <w:left w:val="single" w:sz="8" w:space="0" w:color="FFFFFF"/>
                              <w:bottom w:val="nil"/>
                              <w:right w:val="single" w:sz="8" w:space="0" w:color="FFFFFF"/>
                            </w:tcBorders>
                            <w:shd w:val="clear" w:color="auto" w:fill="EFF9FE"/>
                          </w:tcPr>
                          <w:p w:rsidR="00416DEE" w:rsidRDefault="00416DEE">
                            <w:pPr>
                              <w:pStyle w:val="TableParagraph"/>
                              <w:spacing w:before="23"/>
                              <w:ind w:left="682"/>
                              <w:rPr>
                                <w:rFonts w:ascii="Arial" w:eastAsia="Arial" w:hAnsi="Arial" w:cs="Arial"/>
                              </w:rPr>
                            </w:pPr>
                            <w:r>
                              <w:rPr>
                                <w:rFonts w:ascii="Arial" w:eastAsia="Arial" w:hAnsi="Arial" w:cs="Arial"/>
                                <w:color w:val="4D4D4F"/>
                                <w:w w:val="80"/>
                              </w:rPr>
                              <w:t>$660.00</w:t>
                            </w:r>
                          </w:p>
                        </w:tc>
                      </w:tr>
                      <w:tr w:rsidR="00416DEE">
                        <w:trPr>
                          <w:trHeight w:hRule="exact" w:val="320"/>
                        </w:trPr>
                        <w:tc>
                          <w:tcPr>
                            <w:tcW w:w="3335" w:type="dxa"/>
                            <w:tcBorders>
                              <w:top w:val="nil"/>
                              <w:left w:val="nil"/>
                              <w:bottom w:val="nil"/>
                              <w:right w:val="single" w:sz="8" w:space="0" w:color="FFFFFF"/>
                            </w:tcBorders>
                            <w:shd w:val="clear" w:color="auto" w:fill="EFF9FE"/>
                          </w:tcPr>
                          <w:p w:rsidR="00416DEE" w:rsidRDefault="00416DEE" w:rsidP="00925BC6">
                            <w:pPr>
                              <w:pStyle w:val="ListParagraph"/>
                              <w:widowControl w:val="0"/>
                              <w:numPr>
                                <w:ilvl w:val="0"/>
                                <w:numId w:val="42"/>
                              </w:numPr>
                              <w:tabs>
                                <w:tab w:val="left" w:pos="646"/>
                              </w:tabs>
                              <w:spacing w:before="23"/>
                              <w:ind w:left="646"/>
                              <w:contextualSpacing w:val="0"/>
                              <w:rPr>
                                <w:rFonts w:ascii="Arial" w:eastAsia="Arial" w:hAnsi="Arial" w:cs="Arial"/>
                              </w:rPr>
                            </w:pPr>
                            <w:r>
                              <w:rPr>
                                <w:rFonts w:ascii="Arial" w:eastAsia="Arial" w:hAnsi="Arial" w:cs="Arial"/>
                                <w:color w:val="4D4D4F"/>
                                <w:w w:val="75"/>
                              </w:rPr>
                              <w:t>The</w:t>
                            </w:r>
                            <w:r>
                              <w:rPr>
                                <w:rFonts w:ascii="Arial" w:eastAsia="Arial" w:hAnsi="Arial" w:cs="Arial"/>
                                <w:color w:val="4D4D4F"/>
                                <w:spacing w:val="13"/>
                                <w:w w:val="75"/>
                              </w:rPr>
                              <w:t xml:space="preserve"> </w:t>
                            </w:r>
                            <w:r>
                              <w:rPr>
                                <w:rFonts w:ascii="Arial" w:eastAsia="Arial" w:hAnsi="Arial" w:cs="Arial"/>
                                <w:color w:val="4D4D4F"/>
                                <w:spacing w:val="-5"/>
                                <w:w w:val="75"/>
                              </w:rPr>
                              <w:t>W</w:t>
                            </w:r>
                            <w:r>
                              <w:rPr>
                                <w:rFonts w:ascii="Arial" w:eastAsia="Arial" w:hAnsi="Arial" w:cs="Arial"/>
                                <w:color w:val="4D4D4F"/>
                                <w:w w:val="75"/>
                              </w:rPr>
                              <w:t>est</w:t>
                            </w:r>
                            <w:r>
                              <w:rPr>
                                <w:rFonts w:ascii="Arial" w:eastAsia="Arial" w:hAnsi="Arial" w:cs="Arial"/>
                                <w:color w:val="4D4D4F"/>
                                <w:spacing w:val="13"/>
                                <w:w w:val="75"/>
                              </w:rPr>
                              <w:t xml:space="preserve"> </w:t>
                            </w:r>
                            <w:r>
                              <w:rPr>
                                <w:rFonts w:ascii="Arial" w:eastAsia="Arial" w:hAnsi="Arial" w:cs="Arial"/>
                                <w:color w:val="4D4D4F"/>
                                <w:w w:val="75"/>
                              </w:rPr>
                              <w:t>Australia</w:t>
                            </w:r>
                          </w:p>
                        </w:tc>
                        <w:tc>
                          <w:tcPr>
                            <w:tcW w:w="1408" w:type="dxa"/>
                            <w:tcBorders>
                              <w:top w:val="nil"/>
                              <w:left w:val="single" w:sz="8" w:space="0" w:color="FFFFFF"/>
                              <w:bottom w:val="nil"/>
                              <w:right w:val="single" w:sz="8" w:space="0" w:color="FFFFFF"/>
                            </w:tcBorders>
                            <w:shd w:val="clear" w:color="auto" w:fill="EFF9FE"/>
                          </w:tcPr>
                          <w:p w:rsidR="00416DEE" w:rsidRDefault="00416DEE">
                            <w:pPr>
                              <w:pStyle w:val="TableParagraph"/>
                              <w:spacing w:before="23"/>
                              <w:ind w:left="536"/>
                              <w:rPr>
                                <w:rFonts w:ascii="Arial" w:eastAsia="Arial" w:hAnsi="Arial" w:cs="Arial"/>
                              </w:rPr>
                            </w:pPr>
                            <w:r>
                              <w:rPr>
                                <w:rFonts w:ascii="Arial" w:eastAsia="Arial" w:hAnsi="Arial" w:cs="Arial"/>
                                <w:color w:val="4D4D4F"/>
                                <w:w w:val="80"/>
                              </w:rPr>
                              <w:t>$3,630.00</w:t>
                            </w:r>
                          </w:p>
                        </w:tc>
                      </w:tr>
                      <w:tr w:rsidR="00416DEE">
                        <w:trPr>
                          <w:trHeight w:hRule="exact" w:val="320"/>
                        </w:trPr>
                        <w:tc>
                          <w:tcPr>
                            <w:tcW w:w="3335" w:type="dxa"/>
                            <w:tcBorders>
                              <w:top w:val="nil"/>
                              <w:left w:val="nil"/>
                              <w:bottom w:val="nil"/>
                              <w:right w:val="single" w:sz="8" w:space="0" w:color="FFFFFF"/>
                            </w:tcBorders>
                            <w:shd w:val="clear" w:color="auto" w:fill="EFF9FE"/>
                          </w:tcPr>
                          <w:p w:rsidR="00416DEE" w:rsidRDefault="00416DEE" w:rsidP="00925BC6">
                            <w:pPr>
                              <w:pStyle w:val="ListParagraph"/>
                              <w:widowControl w:val="0"/>
                              <w:numPr>
                                <w:ilvl w:val="0"/>
                                <w:numId w:val="41"/>
                              </w:numPr>
                              <w:tabs>
                                <w:tab w:val="left" w:pos="646"/>
                              </w:tabs>
                              <w:spacing w:before="23"/>
                              <w:ind w:left="646"/>
                              <w:contextualSpacing w:val="0"/>
                              <w:rPr>
                                <w:rFonts w:ascii="Arial" w:eastAsia="Arial" w:hAnsi="Arial" w:cs="Arial"/>
                              </w:rPr>
                            </w:pPr>
                            <w:r>
                              <w:rPr>
                                <w:rFonts w:ascii="Arial" w:eastAsia="Arial" w:hAnsi="Arial" w:cs="Arial"/>
                                <w:color w:val="4D4D4F"/>
                                <w:w w:val="75"/>
                              </w:rPr>
                              <w:t>Whats</w:t>
                            </w:r>
                            <w:r>
                              <w:rPr>
                                <w:rFonts w:ascii="Arial" w:eastAsia="Arial" w:hAnsi="Arial" w:cs="Arial"/>
                                <w:color w:val="4D4D4F"/>
                                <w:spacing w:val="13"/>
                                <w:w w:val="75"/>
                              </w:rPr>
                              <w:t xml:space="preserve"> </w:t>
                            </w:r>
                            <w:r>
                              <w:rPr>
                                <w:rFonts w:ascii="Arial" w:eastAsia="Arial" w:hAnsi="Arial" w:cs="Arial"/>
                                <w:color w:val="4D4D4F"/>
                                <w:w w:val="75"/>
                              </w:rPr>
                              <w:t>on</w:t>
                            </w:r>
                            <w:r>
                              <w:rPr>
                                <w:rFonts w:ascii="Arial" w:eastAsia="Arial" w:hAnsi="Arial" w:cs="Arial"/>
                                <w:color w:val="4D4D4F"/>
                                <w:spacing w:val="13"/>
                                <w:w w:val="75"/>
                              </w:rPr>
                              <w:t xml:space="preserve"> </w:t>
                            </w:r>
                            <w:r>
                              <w:rPr>
                                <w:rFonts w:ascii="Arial" w:eastAsia="Arial" w:hAnsi="Arial" w:cs="Arial"/>
                                <w:color w:val="4D4D4F"/>
                                <w:w w:val="75"/>
                              </w:rPr>
                              <w:t>4</w:t>
                            </w:r>
                            <w:r>
                              <w:rPr>
                                <w:rFonts w:ascii="Arial" w:eastAsia="Arial" w:hAnsi="Arial" w:cs="Arial"/>
                                <w:color w:val="4D4D4F"/>
                                <w:spacing w:val="13"/>
                                <w:w w:val="75"/>
                              </w:rPr>
                              <w:t xml:space="preserve"> </w:t>
                            </w:r>
                            <w:r>
                              <w:rPr>
                                <w:rFonts w:ascii="Arial" w:eastAsia="Arial" w:hAnsi="Arial" w:cs="Arial"/>
                                <w:color w:val="4D4D4F"/>
                                <w:w w:val="75"/>
                              </w:rPr>
                              <w:t>kids</w:t>
                            </w:r>
                          </w:p>
                        </w:tc>
                        <w:tc>
                          <w:tcPr>
                            <w:tcW w:w="1408" w:type="dxa"/>
                            <w:tcBorders>
                              <w:top w:val="nil"/>
                              <w:left w:val="single" w:sz="8" w:space="0" w:color="FFFFFF"/>
                              <w:bottom w:val="nil"/>
                              <w:right w:val="single" w:sz="8" w:space="0" w:color="FFFFFF"/>
                            </w:tcBorders>
                            <w:shd w:val="clear" w:color="auto" w:fill="EFF9FE"/>
                          </w:tcPr>
                          <w:p w:rsidR="00416DEE" w:rsidRDefault="00416DEE">
                            <w:pPr>
                              <w:pStyle w:val="TableParagraph"/>
                              <w:spacing w:before="23"/>
                              <w:ind w:left="536"/>
                              <w:rPr>
                                <w:rFonts w:ascii="Arial" w:eastAsia="Arial" w:hAnsi="Arial" w:cs="Arial"/>
                              </w:rPr>
                            </w:pPr>
                            <w:r>
                              <w:rPr>
                                <w:rFonts w:ascii="Arial" w:eastAsia="Arial" w:hAnsi="Arial" w:cs="Arial"/>
                                <w:color w:val="4D4D4F"/>
                                <w:w w:val="80"/>
                              </w:rPr>
                              <w:t>$1,294.00</w:t>
                            </w:r>
                          </w:p>
                        </w:tc>
                      </w:tr>
                      <w:tr w:rsidR="00416DEE">
                        <w:trPr>
                          <w:trHeight w:hRule="exact" w:val="303"/>
                        </w:trPr>
                        <w:tc>
                          <w:tcPr>
                            <w:tcW w:w="3335" w:type="dxa"/>
                            <w:tcBorders>
                              <w:top w:val="nil"/>
                              <w:left w:val="nil"/>
                              <w:bottom w:val="nil"/>
                              <w:right w:val="single" w:sz="8" w:space="0" w:color="FFFFFF"/>
                            </w:tcBorders>
                            <w:shd w:val="clear" w:color="auto" w:fill="EFF9FE"/>
                          </w:tcPr>
                          <w:p w:rsidR="00416DEE" w:rsidRDefault="00416DEE" w:rsidP="00925BC6">
                            <w:pPr>
                              <w:pStyle w:val="ListParagraph"/>
                              <w:widowControl w:val="0"/>
                              <w:numPr>
                                <w:ilvl w:val="0"/>
                                <w:numId w:val="40"/>
                              </w:numPr>
                              <w:tabs>
                                <w:tab w:val="left" w:pos="646"/>
                              </w:tabs>
                              <w:spacing w:before="23"/>
                              <w:contextualSpacing w:val="0"/>
                              <w:rPr>
                                <w:rFonts w:ascii="Arial" w:eastAsia="Arial" w:hAnsi="Arial" w:cs="Arial"/>
                              </w:rPr>
                            </w:pPr>
                            <w:r>
                              <w:rPr>
                                <w:rFonts w:ascii="Arial" w:eastAsia="Arial" w:hAnsi="Arial" w:cs="Arial"/>
                                <w:color w:val="4D4D4F"/>
                                <w:w w:val="75"/>
                              </w:rPr>
                              <w:t>What's</w:t>
                            </w:r>
                            <w:r>
                              <w:rPr>
                                <w:rFonts w:ascii="Arial" w:eastAsia="Arial" w:hAnsi="Arial" w:cs="Arial"/>
                                <w:color w:val="4D4D4F"/>
                                <w:spacing w:val="9"/>
                                <w:w w:val="75"/>
                              </w:rPr>
                              <w:t xml:space="preserve"> </w:t>
                            </w:r>
                            <w:r>
                              <w:rPr>
                                <w:rFonts w:ascii="Arial" w:eastAsia="Arial" w:hAnsi="Arial" w:cs="Arial"/>
                                <w:color w:val="4D4D4F"/>
                                <w:w w:val="75"/>
                              </w:rPr>
                              <w:t>on</w:t>
                            </w:r>
                            <w:r>
                              <w:rPr>
                                <w:rFonts w:ascii="Arial" w:eastAsia="Arial" w:hAnsi="Arial" w:cs="Arial"/>
                                <w:color w:val="4D4D4F"/>
                                <w:spacing w:val="9"/>
                                <w:w w:val="75"/>
                              </w:rPr>
                              <w:t xml:space="preserve"> </w:t>
                            </w:r>
                            <w:r>
                              <w:rPr>
                                <w:rFonts w:ascii="Arial" w:eastAsia="Arial" w:hAnsi="Arial" w:cs="Arial"/>
                                <w:color w:val="4D4D4F"/>
                                <w:w w:val="75"/>
                              </w:rPr>
                              <w:t>Aus</w:t>
                            </w:r>
                          </w:p>
                        </w:tc>
                        <w:tc>
                          <w:tcPr>
                            <w:tcW w:w="1408" w:type="dxa"/>
                            <w:tcBorders>
                              <w:top w:val="nil"/>
                              <w:left w:val="single" w:sz="8" w:space="0" w:color="FFFFFF"/>
                              <w:bottom w:val="nil"/>
                              <w:right w:val="single" w:sz="8" w:space="0" w:color="FFFFFF"/>
                            </w:tcBorders>
                            <w:shd w:val="clear" w:color="auto" w:fill="EFF9FE"/>
                          </w:tcPr>
                          <w:p w:rsidR="00416DEE" w:rsidRDefault="00416DEE">
                            <w:pPr>
                              <w:pStyle w:val="TableParagraph"/>
                              <w:spacing w:before="23"/>
                              <w:ind w:left="536"/>
                              <w:rPr>
                                <w:rFonts w:ascii="Arial" w:eastAsia="Arial" w:hAnsi="Arial" w:cs="Arial"/>
                              </w:rPr>
                            </w:pPr>
                            <w:r>
                              <w:rPr>
                                <w:rFonts w:ascii="Arial" w:eastAsia="Arial" w:hAnsi="Arial" w:cs="Arial"/>
                                <w:color w:val="4D4D4F"/>
                                <w:w w:val="80"/>
                              </w:rPr>
                              <w:t>$1,151.40</w:t>
                            </w:r>
                          </w:p>
                        </w:tc>
                      </w:tr>
                      <w:tr w:rsidR="00416DEE">
                        <w:trPr>
                          <w:trHeight w:hRule="exact" w:val="320"/>
                        </w:trPr>
                        <w:tc>
                          <w:tcPr>
                            <w:tcW w:w="3335" w:type="dxa"/>
                            <w:tcBorders>
                              <w:top w:val="nil"/>
                              <w:left w:val="nil"/>
                              <w:bottom w:val="nil"/>
                              <w:right w:val="single" w:sz="8" w:space="0" w:color="FFFFFF"/>
                            </w:tcBorders>
                            <w:shd w:val="clear" w:color="auto" w:fill="D4EFFC"/>
                          </w:tcPr>
                          <w:p w:rsidR="00416DEE" w:rsidRDefault="00416DEE">
                            <w:pPr>
                              <w:pStyle w:val="TableParagraph"/>
                              <w:spacing w:before="39"/>
                              <w:ind w:left="80"/>
                              <w:rPr>
                                <w:rFonts w:ascii="Arial" w:eastAsia="Arial" w:hAnsi="Arial" w:cs="Arial"/>
                              </w:rPr>
                            </w:pPr>
                            <w:r>
                              <w:rPr>
                                <w:rFonts w:ascii="Arial" w:eastAsia="Arial" w:hAnsi="Arial" w:cs="Arial"/>
                                <w:color w:val="4D4D4F"/>
                                <w:w w:val="80"/>
                              </w:rPr>
                              <w:t>Polling</w:t>
                            </w:r>
                            <w:r>
                              <w:rPr>
                                <w:rFonts w:ascii="Arial" w:eastAsia="Arial" w:hAnsi="Arial" w:cs="Arial"/>
                                <w:color w:val="4D4D4F"/>
                                <w:spacing w:val="-8"/>
                                <w:w w:val="80"/>
                              </w:rPr>
                              <w:t xml:space="preserve"> </w:t>
                            </w:r>
                            <w:r>
                              <w:rPr>
                                <w:rFonts w:ascii="Arial" w:eastAsia="Arial" w:hAnsi="Arial" w:cs="Arial"/>
                                <w:color w:val="4D4D4F"/>
                                <w:w w:val="80"/>
                              </w:rPr>
                              <w:t>organisations</w:t>
                            </w:r>
                          </w:p>
                        </w:tc>
                        <w:tc>
                          <w:tcPr>
                            <w:tcW w:w="1408" w:type="dxa"/>
                            <w:tcBorders>
                              <w:top w:val="nil"/>
                              <w:left w:val="single" w:sz="8" w:space="0" w:color="FFFFFF"/>
                              <w:bottom w:val="nil"/>
                              <w:right w:val="single" w:sz="8" w:space="0" w:color="FFFFFF"/>
                            </w:tcBorders>
                            <w:shd w:val="clear" w:color="auto" w:fill="D4EFFC"/>
                          </w:tcPr>
                          <w:p w:rsidR="00416DEE" w:rsidRDefault="00416DEE">
                            <w:pPr>
                              <w:pStyle w:val="TableParagraph"/>
                              <w:spacing w:before="39"/>
                              <w:ind w:right="70"/>
                              <w:jc w:val="right"/>
                              <w:rPr>
                                <w:rFonts w:ascii="Arial" w:eastAsia="Arial" w:hAnsi="Arial" w:cs="Arial"/>
                              </w:rPr>
                            </w:pPr>
                            <w:r>
                              <w:rPr>
                                <w:rFonts w:ascii="Arial" w:eastAsia="Arial" w:hAnsi="Arial" w:cs="Arial"/>
                                <w:color w:val="4D4D4F"/>
                                <w:w w:val="75"/>
                              </w:rPr>
                              <w:t>$0</w:t>
                            </w:r>
                          </w:p>
                        </w:tc>
                      </w:tr>
                      <w:tr w:rsidR="00416DEE">
                        <w:trPr>
                          <w:trHeight w:hRule="exact" w:val="315"/>
                        </w:trPr>
                        <w:tc>
                          <w:tcPr>
                            <w:tcW w:w="3335" w:type="dxa"/>
                            <w:tcBorders>
                              <w:top w:val="nil"/>
                              <w:left w:val="nil"/>
                              <w:bottom w:val="nil"/>
                              <w:right w:val="single" w:sz="8" w:space="0" w:color="FFFFFF"/>
                            </w:tcBorders>
                            <w:shd w:val="clear" w:color="auto" w:fill="00AEEF"/>
                          </w:tcPr>
                          <w:p w:rsidR="00416DEE" w:rsidRDefault="00416DEE">
                            <w:pPr>
                              <w:pStyle w:val="TableParagraph"/>
                              <w:spacing w:before="35"/>
                              <w:ind w:left="80"/>
                              <w:rPr>
                                <w:rFonts w:ascii="Arial" w:eastAsia="Arial" w:hAnsi="Arial" w:cs="Arial"/>
                              </w:rPr>
                            </w:pPr>
                            <w:r>
                              <w:rPr>
                                <w:rFonts w:ascii="Arial" w:eastAsia="Arial" w:hAnsi="Arial" w:cs="Arial"/>
                                <w:b/>
                                <w:bCs/>
                                <w:color w:val="FFFFFF"/>
                                <w:spacing w:val="-11"/>
                                <w:w w:val="75"/>
                              </w:rPr>
                              <w:t>T</w:t>
                            </w:r>
                            <w:r>
                              <w:rPr>
                                <w:rFonts w:ascii="Arial" w:eastAsia="Arial" w:hAnsi="Arial" w:cs="Arial"/>
                                <w:b/>
                                <w:bCs/>
                                <w:color w:val="FFFFFF"/>
                                <w:w w:val="75"/>
                              </w:rPr>
                              <w:t>otal</w:t>
                            </w:r>
                          </w:p>
                        </w:tc>
                        <w:tc>
                          <w:tcPr>
                            <w:tcW w:w="1408" w:type="dxa"/>
                            <w:tcBorders>
                              <w:top w:val="nil"/>
                              <w:left w:val="single" w:sz="8" w:space="0" w:color="FFFFFF"/>
                              <w:bottom w:val="nil"/>
                              <w:right w:val="single" w:sz="8" w:space="0" w:color="FFFFFF"/>
                            </w:tcBorders>
                            <w:shd w:val="clear" w:color="auto" w:fill="00AEEF"/>
                          </w:tcPr>
                          <w:p w:rsidR="00416DEE" w:rsidRDefault="00416DEE">
                            <w:pPr>
                              <w:pStyle w:val="TableParagraph"/>
                              <w:spacing w:before="35"/>
                              <w:ind w:left="341"/>
                              <w:rPr>
                                <w:rFonts w:ascii="Arial" w:eastAsia="Arial" w:hAnsi="Arial" w:cs="Arial"/>
                              </w:rPr>
                            </w:pPr>
                            <w:r>
                              <w:rPr>
                                <w:rFonts w:ascii="Arial" w:eastAsia="Arial" w:hAnsi="Arial" w:cs="Arial"/>
                                <w:b/>
                                <w:bCs/>
                                <w:color w:val="FFFFFF"/>
                                <w:w w:val="80"/>
                              </w:rPr>
                              <w:t>$119,249.21</w:t>
                            </w:r>
                          </w:p>
                        </w:tc>
                      </w:tr>
                    </w:tbl>
                    <w:p w:rsidR="00416DEE" w:rsidRDefault="00416DEE"/>
                  </w:txbxContent>
                </v:textbox>
                <w10:wrap anchorx="page" anchory="page"/>
              </v:shape>
            </w:pict>
          </mc:Fallback>
        </mc:AlternateContent>
      </w:r>
    </w:p>
    <w:p w:rsidR="00270AC5" w:rsidRDefault="00C2322C" w:rsidP="00925BC6">
      <w:pPr>
        <w:ind w:right="7031"/>
        <w:rPr>
          <w:rFonts w:ascii="Arial" w:hAnsi="Arial" w:cs="Arial"/>
          <w:b/>
          <w:color w:val="0084B6"/>
          <w:sz w:val="22"/>
          <w:szCs w:val="22"/>
        </w:rPr>
      </w:pPr>
      <w:r w:rsidRPr="00270AC5">
        <w:rPr>
          <w:rFonts w:ascii="Arial" w:hAnsi="Arial" w:cs="Arial"/>
          <w:b/>
          <w:color w:val="0084B6"/>
          <w:sz w:val="22"/>
          <w:szCs w:val="22"/>
        </w:rPr>
        <w:t xml:space="preserve">Expenditure on advertising, market research, polling and direct mail </w:t>
      </w:r>
    </w:p>
    <w:p w:rsidR="00C2322C" w:rsidRPr="00DD6426" w:rsidRDefault="00C2322C" w:rsidP="00925BC6">
      <w:pPr>
        <w:ind w:right="7031"/>
        <w:rPr>
          <w:rFonts w:ascii="Arial" w:hAnsi="Arial" w:cs="Arial"/>
          <w:lang w:val="en-AU" w:eastAsia="en-AU"/>
        </w:rPr>
      </w:pPr>
      <w:r w:rsidRPr="00DD6426">
        <w:rPr>
          <w:rFonts w:ascii="Arial" w:hAnsi="Arial" w:cs="Arial"/>
        </w:rPr>
        <w:t>(</w:t>
      </w:r>
      <w:r w:rsidRPr="00DD6426">
        <w:rPr>
          <w:rFonts w:ascii="Arial" w:hAnsi="Arial" w:cs="Arial"/>
          <w:i/>
        </w:rPr>
        <w:t>Electoral Act, 1907, s175ZE</w:t>
      </w:r>
      <w:r w:rsidRPr="00DD6426">
        <w:rPr>
          <w:rFonts w:ascii="Arial" w:hAnsi="Arial" w:cs="Arial"/>
        </w:rPr>
        <w:t>)</w:t>
      </w:r>
      <w:r w:rsidRPr="00DD6426">
        <w:rPr>
          <w:rFonts w:ascii="Arial" w:hAnsi="Arial" w:cs="Arial"/>
          <w:lang w:val="en-AU" w:eastAsia="en-AU"/>
        </w:rPr>
        <w:t xml:space="preserve"> </w:t>
      </w:r>
    </w:p>
    <w:p w:rsidR="00925BC6" w:rsidRDefault="00925BC6" w:rsidP="00925BC6">
      <w:pPr>
        <w:ind w:right="8023"/>
        <w:rPr>
          <w:rFonts w:ascii="Arial" w:hAnsi="Arial" w:cs="Arial"/>
          <w:color w:val="000000"/>
          <w:sz w:val="24"/>
          <w:szCs w:val="24"/>
          <w:lang w:val="en-AU" w:eastAsia="en-AU"/>
        </w:rPr>
      </w:pPr>
    </w:p>
    <w:p w:rsidR="00C2322C" w:rsidRDefault="00C2322C" w:rsidP="00925BC6">
      <w:pPr>
        <w:ind w:right="8023"/>
        <w:rPr>
          <w:rFonts w:ascii="Arial" w:hAnsi="Arial" w:cs="Arial"/>
          <w:color w:val="000000"/>
          <w:sz w:val="24"/>
          <w:szCs w:val="24"/>
          <w:lang w:val="en-AU" w:eastAsia="en-AU"/>
        </w:rPr>
      </w:pPr>
      <w:r w:rsidRPr="00AA153F">
        <w:rPr>
          <w:rFonts w:ascii="Arial" w:hAnsi="Arial" w:cs="Arial"/>
          <w:color w:val="000000"/>
          <w:sz w:val="24"/>
          <w:szCs w:val="24"/>
          <w:lang w:val="en-AU" w:eastAsia="en-AU"/>
        </w:rPr>
        <w:t xml:space="preserve">In accordance with s175ZE of the </w:t>
      </w:r>
      <w:r w:rsidRPr="00741A20">
        <w:rPr>
          <w:rFonts w:ascii="Arial" w:hAnsi="Arial" w:cs="Arial"/>
          <w:i/>
          <w:color w:val="000000"/>
          <w:sz w:val="24"/>
          <w:szCs w:val="24"/>
          <w:lang w:val="en-AU" w:eastAsia="en-AU"/>
        </w:rPr>
        <w:t>Electoral Act 1907</w:t>
      </w:r>
      <w:r w:rsidRPr="00AA153F">
        <w:rPr>
          <w:rFonts w:ascii="Arial" w:hAnsi="Arial" w:cs="Arial"/>
          <w:color w:val="000000"/>
          <w:sz w:val="24"/>
          <w:szCs w:val="24"/>
          <w:lang w:val="en-AU" w:eastAsia="en-AU"/>
        </w:rPr>
        <w:t xml:space="preserve">, the following expenditure </w:t>
      </w:r>
      <w:r w:rsidR="00C5776E">
        <w:rPr>
          <w:rFonts w:ascii="Arial" w:hAnsi="Arial" w:cs="Arial"/>
          <w:color w:val="000000"/>
          <w:sz w:val="24"/>
          <w:szCs w:val="24"/>
          <w:lang w:val="en-AU" w:eastAsia="en-AU"/>
        </w:rPr>
        <w:t xml:space="preserve">was incurred </w:t>
      </w:r>
      <w:r w:rsidRPr="00AA153F">
        <w:rPr>
          <w:rFonts w:ascii="Arial" w:hAnsi="Arial" w:cs="Arial"/>
          <w:color w:val="000000"/>
          <w:sz w:val="24"/>
          <w:szCs w:val="24"/>
          <w:lang w:val="en-AU" w:eastAsia="en-AU"/>
        </w:rPr>
        <w:t>in advertising, market research, polling direct mail and media advertising:</w:t>
      </w:r>
    </w:p>
    <w:p w:rsidR="00FD4805" w:rsidRDefault="00FD4805" w:rsidP="00520C79">
      <w:pPr>
        <w:rPr>
          <w:rFonts w:ascii="Arial" w:hAnsi="Arial" w:cs="Arial"/>
          <w:color w:val="000000"/>
          <w:sz w:val="24"/>
          <w:szCs w:val="24"/>
          <w:lang w:val="en-AU" w:eastAsia="en-AU"/>
        </w:rPr>
      </w:pPr>
      <w:r>
        <w:rPr>
          <w:noProof/>
          <w:lang w:val="en-AU" w:eastAsia="en-AU"/>
        </w:rPr>
        <mc:AlternateContent>
          <mc:Choice Requires="wpg">
            <w:drawing>
              <wp:anchor distT="0" distB="0" distL="114300" distR="114300" simplePos="0" relativeHeight="251703296" behindDoc="1" locked="0" layoutInCell="1" allowOverlap="1" wp14:anchorId="63220DA0" wp14:editId="2C71AE4F">
                <wp:simplePos x="0" y="0"/>
                <wp:positionH relativeFrom="page">
                  <wp:posOffset>453009</wp:posOffset>
                </wp:positionH>
                <wp:positionV relativeFrom="paragraph">
                  <wp:posOffset>140335</wp:posOffset>
                </wp:positionV>
                <wp:extent cx="3011805" cy="637540"/>
                <wp:effectExtent l="0" t="0" r="17145" b="10160"/>
                <wp:wrapNone/>
                <wp:docPr id="1581" name="Group 158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011805" cy="637540"/>
                          <a:chOff x="850" y="-55"/>
                          <a:chExt cx="4743" cy="1004"/>
                        </a:xfrm>
                      </wpg:grpSpPr>
                      <wpg:grpSp>
                        <wpg:cNvPr id="1582" name="Group 701"/>
                        <wpg:cNvGrpSpPr>
                          <a:grpSpLocks/>
                        </wpg:cNvGrpSpPr>
                        <wpg:grpSpPr bwMode="auto">
                          <a:xfrm>
                            <a:off x="860" y="-45"/>
                            <a:ext cx="4723" cy="984"/>
                            <a:chOff x="860" y="-45"/>
                            <a:chExt cx="4723" cy="984"/>
                          </a:xfrm>
                        </wpg:grpSpPr>
                        <wps:wsp>
                          <wps:cNvPr id="1583" name="Freeform 702"/>
                          <wps:cNvSpPr>
                            <a:spLocks/>
                          </wps:cNvSpPr>
                          <wps:spPr bwMode="auto">
                            <a:xfrm>
                              <a:off x="860" y="-45"/>
                              <a:ext cx="4723" cy="984"/>
                            </a:xfrm>
                            <a:custGeom>
                              <a:avLst/>
                              <a:gdLst>
                                <a:gd name="T0" fmla="+- 0 5584 860"/>
                                <a:gd name="T1" fmla="*/ T0 w 4723"/>
                                <a:gd name="T2" fmla="+- 0 -45 -45"/>
                                <a:gd name="T3" fmla="*/ -45 h 984"/>
                                <a:gd name="T4" fmla="+- 0 860 860"/>
                                <a:gd name="T5" fmla="*/ T4 w 4723"/>
                                <a:gd name="T6" fmla="+- 0 -45 -45"/>
                                <a:gd name="T7" fmla="*/ -45 h 984"/>
                                <a:gd name="T8" fmla="+- 0 860 860"/>
                                <a:gd name="T9" fmla="*/ T8 w 4723"/>
                                <a:gd name="T10" fmla="+- 0 939 -45"/>
                                <a:gd name="T11" fmla="*/ 939 h 984"/>
                                <a:gd name="T12" fmla="+- 0 5584 860"/>
                                <a:gd name="T13" fmla="*/ T12 w 4723"/>
                                <a:gd name="T14" fmla="+- 0 939 -45"/>
                                <a:gd name="T15" fmla="*/ 939 h 984"/>
                                <a:gd name="T16" fmla="+- 0 5584 860"/>
                                <a:gd name="T17" fmla="*/ T16 w 4723"/>
                                <a:gd name="T18" fmla="+- 0 -45 -45"/>
                                <a:gd name="T19" fmla="*/ -45 h 984"/>
                              </a:gdLst>
                              <a:ahLst/>
                              <a:cxnLst>
                                <a:cxn ang="0">
                                  <a:pos x="T1" y="T3"/>
                                </a:cxn>
                                <a:cxn ang="0">
                                  <a:pos x="T5" y="T7"/>
                                </a:cxn>
                                <a:cxn ang="0">
                                  <a:pos x="T9" y="T11"/>
                                </a:cxn>
                                <a:cxn ang="0">
                                  <a:pos x="T13" y="T15"/>
                                </a:cxn>
                                <a:cxn ang="0">
                                  <a:pos x="T17" y="T19"/>
                                </a:cxn>
                              </a:cxnLst>
                              <a:rect l="0" t="0" r="r" b="b"/>
                              <a:pathLst>
                                <a:path w="4723" h="984">
                                  <a:moveTo>
                                    <a:pt x="4724" y="0"/>
                                  </a:moveTo>
                                  <a:lnTo>
                                    <a:pt x="0" y="0"/>
                                  </a:lnTo>
                                  <a:lnTo>
                                    <a:pt x="0" y="984"/>
                                  </a:lnTo>
                                  <a:lnTo>
                                    <a:pt x="4724" y="984"/>
                                  </a:lnTo>
                                  <a:lnTo>
                                    <a:pt x="4724" y="0"/>
                                  </a:lnTo>
                                  <a:close/>
                                </a:path>
                              </a:pathLst>
                            </a:custGeom>
                            <a:solidFill>
                              <a:srgbClr val="00AEE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584" name="Group 703"/>
                        <wpg:cNvGrpSpPr>
                          <a:grpSpLocks/>
                        </wpg:cNvGrpSpPr>
                        <wpg:grpSpPr bwMode="auto">
                          <a:xfrm>
                            <a:off x="860" y="-45"/>
                            <a:ext cx="2" cy="984"/>
                            <a:chOff x="860" y="-45"/>
                            <a:chExt cx="2" cy="984"/>
                          </a:xfrm>
                        </wpg:grpSpPr>
                        <wps:wsp>
                          <wps:cNvPr id="1585" name="Freeform 704"/>
                          <wps:cNvSpPr>
                            <a:spLocks/>
                          </wps:cNvSpPr>
                          <wps:spPr bwMode="auto">
                            <a:xfrm>
                              <a:off x="860" y="-45"/>
                              <a:ext cx="2" cy="984"/>
                            </a:xfrm>
                            <a:custGeom>
                              <a:avLst/>
                              <a:gdLst>
                                <a:gd name="T0" fmla="+- 0 -45 -45"/>
                                <a:gd name="T1" fmla="*/ -45 h 984"/>
                                <a:gd name="T2" fmla="+- 0 939 -45"/>
                                <a:gd name="T3" fmla="*/ 939 h 984"/>
                              </a:gdLst>
                              <a:ahLst/>
                              <a:cxnLst>
                                <a:cxn ang="0">
                                  <a:pos x="0" y="T1"/>
                                </a:cxn>
                                <a:cxn ang="0">
                                  <a:pos x="0" y="T3"/>
                                </a:cxn>
                              </a:cxnLst>
                              <a:rect l="0" t="0" r="r" b="b"/>
                              <a:pathLst>
                                <a:path h="984">
                                  <a:moveTo>
                                    <a:pt x="0" y="0"/>
                                  </a:moveTo>
                                  <a:lnTo>
                                    <a:pt x="0" y="984"/>
                                  </a:lnTo>
                                </a:path>
                              </a:pathLst>
                            </a:custGeom>
                            <a:noFill/>
                            <a:ln w="12700">
                              <a:solidFill>
                                <a:srgbClr val="D4EFFC"/>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id="Group 1581" o:spid="_x0000_s1026" style="position:absolute;margin-left:35.65pt;margin-top:11.05pt;width:237.15pt;height:50.2pt;z-index:-251613184;mso-position-horizontal-relative:page" coordorigin="850,-55" coordsize="4743,100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">
                <v:group id="Group 701" o:spid="_x0000_s1027" style="position:absolute;left:860;top:-45;width:4723;height:984" coordorigin="860,-45" coordsize="4723,98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8LnyUcQAAADdAAAA&#10;DwAAAAAAAAAAAAAAAACqAgAAZHJzL2Rvd25yZXYueG1sUEsFBgAAAAAEAAQA+gAAAJsDAAAAAA==&#10;">
                  <v:shape id="Freeform 702" o:spid="_x0000_s1028" style="position:absolute;left:860;top:-45;width:4723;height:984;visibility:visible;mso-wrap-style:square;v-text-anchor:top" coordsize="4723,98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pvm0MIA&#10;AADdAAAADwAAAGRycy9kb3ducmV2LnhtbERPTYvCMBC9L/gfwgje1tQuLrUaRQVBvK0K4m1opk2x&#10;mdQmq91/vxEW9jaP9zmLVW8b8aDO144VTMYJCOLC6ZorBefT7j0D4QOyxsYxKfghD6vl4G2BuXZP&#10;/qLHMVQihrDPUYEJoc2l9IUhi37sWuLIla6zGCLsKqk7fMZw28g0ST6lxZpjg8GWtoaK2/HbKsjq&#10;+ybdTu2lRJO4tDzMrrvTTKnRsF/PQQTqw7/4z73Xcf40+4DXN/EEufw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Gm+bQwgAAAN0AAAAPAAAAAAAAAAAAAAAAAJgCAABkcnMvZG93&#10;bnJldi54bWxQSwUGAAAAAAQABAD1AAAAhwMAAAAA&#10;" path="m4724,l,,,984r4724,l4724,xe" fillcolor="#00aeef" stroked="f">
                    <v:path arrowok="t" o:connecttype="custom" o:connectlocs="4724,-45;0,-45;0,939;4724,939;4724,-45" o:connectangles="0,0,0,0,0"/>
                  </v:shape>
                </v:group>
                <v:group id="Group 703" o:spid="_x0000_s1029" style="position:absolute;left:860;top:-45;width:2;height:984" coordorigin="860,-45" coordsize="2,98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QHM++wwAAAN0AAAAP&#10;AAAAAAAAAAAAAAAAAKoCAABkcnMvZG93bnJldi54bWxQSwUGAAAAAAQABAD6AAAAmgMAAAAA&#10;">
                  <v:shape id="Freeform 704" o:spid="_x0000_s1030" style="position:absolute;left:860;top:-45;width:2;height:984;visibility:visible;mso-wrap-style:square;v-text-anchor:top" coordsize="2,98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2fFhcUA&#10;AADdAAAADwAAAGRycy9kb3ducmV2LnhtbESPzWrDMBCE74W+g9hCb40cF5fgRgnGUEgIFOr20tti&#10;bWwTa2Uk1T9vHxUCue0ys/PNbvez6cVIzneWFaxXCQji2uqOGwU/3x8vGxA+IGvsLZOChTzsd48P&#10;W8y1nfiLxio0Ioawz1FBG8KQS+nrlgz6lR2Io3a2zmCIq2ukdjjFcNPLNEnepMGOI6HFgcqW6kv1&#10;ZyIkS4sjL59T719dWfxe0KcnVOr5aS7eQQSaw918uz7oWD/bZPD/TRxB7q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Z8WFxQAAAN0AAAAPAAAAAAAAAAAAAAAAAJgCAABkcnMv&#10;ZG93bnJldi54bWxQSwUGAAAAAAQABAD1AAAAigMAAAAA&#10;" path="m,l,984e" filled="f" strokecolor="#d4effc" strokeweight="1pt">
                    <v:path arrowok="t" o:connecttype="custom" o:connectlocs="0,-45;0,939" o:connectangles="0,0"/>
                  </v:shape>
                </v:group>
                <w10:wrap anchorx="page"/>
              </v:group>
            </w:pict>
          </mc:Fallback>
        </mc:AlternateContent>
      </w:r>
    </w:p>
    <w:p w:rsidR="00FD4805" w:rsidRDefault="00FD4805" w:rsidP="00925BC6">
      <w:pPr>
        <w:spacing w:line="342" w:lineRule="auto"/>
        <w:ind w:left="200" w:right="11968"/>
        <w:jc w:val="both"/>
        <w:rPr>
          <w:rFonts w:ascii="Arial" w:eastAsia="Arial" w:hAnsi="Arial" w:cs="Arial"/>
        </w:rPr>
        <w:sectPr w:rsidR="00FD4805" w:rsidSect="000443C1">
          <w:footerReference w:type="default" r:id="rId33"/>
          <w:pgSz w:w="16838" w:h="11920" w:orient="landscape"/>
          <w:pgMar w:top="1000" w:right="420" w:bottom="400" w:left="740" w:header="0" w:footer="0" w:gutter="0"/>
          <w:pgNumType w:start="1"/>
          <w:cols w:space="720"/>
        </w:sectPr>
      </w:pPr>
      <w:r>
        <w:rPr>
          <w:rFonts w:ascii="Arial" w:eastAsia="Arial" w:hAnsi="Arial" w:cs="Arial"/>
          <w:b/>
          <w:bCs/>
          <w:color w:val="FFFFFF"/>
          <w:spacing w:val="-10"/>
          <w:w w:val="75"/>
        </w:rPr>
        <w:t>T</w:t>
      </w:r>
      <w:r>
        <w:rPr>
          <w:rFonts w:ascii="Arial" w:eastAsia="Arial" w:hAnsi="Arial" w:cs="Arial"/>
          <w:b/>
          <w:bCs/>
          <w:color w:val="FFFFFF"/>
          <w:w w:val="75"/>
        </w:rPr>
        <w:t>otal</w:t>
      </w:r>
      <w:r>
        <w:rPr>
          <w:rFonts w:ascii="Arial" w:eastAsia="Arial" w:hAnsi="Arial" w:cs="Arial"/>
          <w:b/>
          <w:bCs/>
          <w:color w:val="FFFFFF"/>
          <w:spacing w:val="17"/>
          <w:w w:val="75"/>
        </w:rPr>
        <w:t xml:space="preserve"> </w:t>
      </w:r>
      <w:r>
        <w:rPr>
          <w:rFonts w:ascii="Arial" w:eastAsia="Arial" w:hAnsi="Arial" w:cs="Arial"/>
          <w:b/>
          <w:bCs/>
          <w:color w:val="FFFFFF"/>
          <w:w w:val="75"/>
        </w:rPr>
        <w:t>expenditure</w:t>
      </w:r>
      <w:r>
        <w:rPr>
          <w:rFonts w:ascii="Arial" w:eastAsia="Arial" w:hAnsi="Arial" w:cs="Arial"/>
          <w:b/>
          <w:bCs/>
          <w:color w:val="FFFFFF"/>
          <w:spacing w:val="17"/>
          <w:w w:val="75"/>
        </w:rPr>
        <w:t xml:space="preserve"> </w:t>
      </w:r>
      <w:r>
        <w:rPr>
          <w:rFonts w:ascii="Arial" w:eastAsia="Arial" w:hAnsi="Arial" w:cs="Arial"/>
          <w:b/>
          <w:bCs/>
          <w:color w:val="FFFFFF"/>
          <w:w w:val="75"/>
        </w:rPr>
        <w:t>for</w:t>
      </w:r>
      <w:r>
        <w:rPr>
          <w:rFonts w:ascii="Arial" w:eastAsia="Arial" w:hAnsi="Arial" w:cs="Arial"/>
          <w:b/>
          <w:bCs/>
          <w:color w:val="FFFFFF"/>
          <w:spacing w:val="17"/>
          <w:w w:val="75"/>
        </w:rPr>
        <w:t xml:space="preserve"> </w:t>
      </w:r>
      <w:r>
        <w:rPr>
          <w:rFonts w:ascii="Arial" w:eastAsia="Arial" w:hAnsi="Arial" w:cs="Arial"/>
          <w:b/>
          <w:bCs/>
          <w:color w:val="FFFFFF"/>
          <w:w w:val="75"/>
        </w:rPr>
        <w:t>2013-14</w:t>
      </w:r>
      <w:r>
        <w:rPr>
          <w:rFonts w:ascii="Arial" w:eastAsia="Arial" w:hAnsi="Arial" w:cs="Arial"/>
          <w:b/>
          <w:bCs/>
          <w:color w:val="FFFFFF"/>
          <w:spacing w:val="17"/>
          <w:w w:val="75"/>
        </w:rPr>
        <w:t xml:space="preserve"> </w:t>
      </w:r>
      <w:r>
        <w:rPr>
          <w:rFonts w:ascii="Arial" w:eastAsia="Arial" w:hAnsi="Arial" w:cs="Arial"/>
          <w:b/>
          <w:bCs/>
          <w:color w:val="FFFFFF"/>
          <w:w w:val="75"/>
        </w:rPr>
        <w:t>was</w:t>
      </w:r>
      <w:r>
        <w:rPr>
          <w:rFonts w:ascii="Arial" w:eastAsia="Arial" w:hAnsi="Arial" w:cs="Arial"/>
          <w:b/>
          <w:bCs/>
          <w:color w:val="FFFFFF"/>
          <w:spacing w:val="17"/>
          <w:w w:val="75"/>
        </w:rPr>
        <w:t xml:space="preserve"> </w:t>
      </w:r>
      <w:r>
        <w:rPr>
          <w:rFonts w:ascii="Arial" w:eastAsia="Arial" w:hAnsi="Arial" w:cs="Arial"/>
          <w:b/>
          <w:bCs/>
          <w:color w:val="FFFFFF"/>
          <w:w w:val="75"/>
        </w:rPr>
        <w:t>$123,304.72.</w:t>
      </w:r>
      <w:r>
        <w:rPr>
          <w:rFonts w:ascii="Arial" w:eastAsia="Arial" w:hAnsi="Arial" w:cs="Arial"/>
          <w:b/>
          <w:bCs/>
          <w:color w:val="FFFFFF"/>
          <w:w w:val="79"/>
        </w:rPr>
        <w:t xml:space="preserve"> </w:t>
      </w:r>
      <w:r>
        <w:rPr>
          <w:rFonts w:ascii="Arial" w:eastAsia="Arial" w:hAnsi="Arial" w:cs="Arial"/>
          <w:b/>
          <w:bCs/>
          <w:color w:val="FFFFFF"/>
          <w:spacing w:val="-10"/>
          <w:w w:val="75"/>
        </w:rPr>
        <w:t>T</w:t>
      </w:r>
      <w:r>
        <w:rPr>
          <w:rFonts w:ascii="Arial" w:eastAsia="Arial" w:hAnsi="Arial" w:cs="Arial"/>
          <w:b/>
          <w:bCs/>
          <w:color w:val="FFFFFF"/>
          <w:w w:val="75"/>
        </w:rPr>
        <w:t>otal</w:t>
      </w:r>
      <w:r>
        <w:rPr>
          <w:rFonts w:ascii="Arial" w:eastAsia="Arial" w:hAnsi="Arial" w:cs="Arial"/>
          <w:b/>
          <w:bCs/>
          <w:color w:val="FFFFFF"/>
          <w:spacing w:val="14"/>
          <w:w w:val="75"/>
        </w:rPr>
        <w:t xml:space="preserve"> </w:t>
      </w:r>
      <w:r>
        <w:rPr>
          <w:rFonts w:ascii="Arial" w:eastAsia="Arial" w:hAnsi="Arial" w:cs="Arial"/>
          <w:b/>
          <w:bCs/>
          <w:color w:val="FFFFFF"/>
          <w:w w:val="75"/>
        </w:rPr>
        <w:t>expenditure</w:t>
      </w:r>
      <w:r>
        <w:rPr>
          <w:rFonts w:ascii="Arial" w:eastAsia="Arial" w:hAnsi="Arial" w:cs="Arial"/>
          <w:b/>
          <w:bCs/>
          <w:color w:val="FFFFFF"/>
          <w:spacing w:val="15"/>
          <w:w w:val="75"/>
        </w:rPr>
        <w:t xml:space="preserve"> </w:t>
      </w:r>
      <w:r>
        <w:rPr>
          <w:rFonts w:ascii="Arial" w:eastAsia="Arial" w:hAnsi="Arial" w:cs="Arial"/>
          <w:b/>
          <w:bCs/>
          <w:color w:val="FFFFFF"/>
          <w:w w:val="75"/>
        </w:rPr>
        <w:t>for</w:t>
      </w:r>
      <w:r>
        <w:rPr>
          <w:rFonts w:ascii="Arial" w:eastAsia="Arial" w:hAnsi="Arial" w:cs="Arial"/>
          <w:b/>
          <w:bCs/>
          <w:color w:val="FFFFFF"/>
          <w:spacing w:val="15"/>
          <w:w w:val="75"/>
        </w:rPr>
        <w:t xml:space="preserve"> </w:t>
      </w:r>
      <w:r>
        <w:rPr>
          <w:rFonts w:ascii="Arial" w:eastAsia="Arial" w:hAnsi="Arial" w:cs="Arial"/>
          <w:b/>
          <w:bCs/>
          <w:color w:val="FFFFFF"/>
          <w:w w:val="75"/>
        </w:rPr>
        <w:t>2014-15</w:t>
      </w:r>
      <w:r>
        <w:rPr>
          <w:rFonts w:ascii="Arial" w:eastAsia="Arial" w:hAnsi="Arial" w:cs="Arial"/>
          <w:b/>
          <w:bCs/>
          <w:color w:val="FFFFFF"/>
          <w:spacing w:val="15"/>
          <w:w w:val="75"/>
        </w:rPr>
        <w:t xml:space="preserve"> </w:t>
      </w:r>
      <w:r>
        <w:rPr>
          <w:rFonts w:ascii="Arial" w:eastAsia="Arial" w:hAnsi="Arial" w:cs="Arial"/>
          <w:b/>
          <w:bCs/>
          <w:color w:val="FFFFFF"/>
          <w:w w:val="75"/>
        </w:rPr>
        <w:t>was</w:t>
      </w:r>
      <w:r>
        <w:rPr>
          <w:rFonts w:ascii="Arial" w:eastAsia="Arial" w:hAnsi="Arial" w:cs="Arial"/>
          <w:b/>
          <w:bCs/>
          <w:color w:val="FFFFFF"/>
          <w:spacing w:val="14"/>
          <w:w w:val="75"/>
        </w:rPr>
        <w:t xml:space="preserve"> </w:t>
      </w:r>
      <w:r>
        <w:rPr>
          <w:rFonts w:ascii="Arial" w:eastAsia="Arial" w:hAnsi="Arial" w:cs="Arial"/>
          <w:b/>
          <w:bCs/>
          <w:color w:val="FFFFFF"/>
          <w:w w:val="75"/>
        </w:rPr>
        <w:t>$119,249.21</w:t>
      </w:r>
      <w:r>
        <w:rPr>
          <w:rFonts w:ascii="Arial" w:eastAsia="Arial" w:hAnsi="Arial" w:cs="Arial"/>
          <w:b/>
          <w:bCs/>
          <w:color w:val="FFFFFF"/>
          <w:w w:val="79"/>
        </w:rPr>
        <w:t xml:space="preserve"> </w:t>
      </w:r>
      <w:r>
        <w:rPr>
          <w:rFonts w:ascii="Arial" w:eastAsia="Arial" w:hAnsi="Arial" w:cs="Arial"/>
          <w:b/>
          <w:bCs/>
          <w:color w:val="FFFFFF"/>
          <w:w w:val="75"/>
        </w:rPr>
        <w:t>Expenditure</w:t>
      </w:r>
      <w:r>
        <w:rPr>
          <w:rFonts w:ascii="Arial" w:eastAsia="Arial" w:hAnsi="Arial" w:cs="Arial"/>
          <w:b/>
          <w:bCs/>
          <w:color w:val="FFFFFF"/>
          <w:spacing w:val="2"/>
          <w:w w:val="75"/>
        </w:rPr>
        <w:t xml:space="preserve"> </w:t>
      </w:r>
      <w:r>
        <w:rPr>
          <w:rFonts w:ascii="Arial" w:eastAsia="Arial" w:hAnsi="Arial" w:cs="Arial"/>
          <w:b/>
          <w:bCs/>
          <w:color w:val="FFFFFF"/>
          <w:w w:val="75"/>
        </w:rPr>
        <w:t>was</w:t>
      </w:r>
      <w:r>
        <w:rPr>
          <w:rFonts w:ascii="Arial" w:eastAsia="Arial" w:hAnsi="Arial" w:cs="Arial"/>
          <w:b/>
          <w:bCs/>
          <w:color w:val="FFFFFF"/>
          <w:spacing w:val="3"/>
          <w:w w:val="75"/>
        </w:rPr>
        <w:t xml:space="preserve"> </w:t>
      </w:r>
      <w:r>
        <w:rPr>
          <w:rFonts w:ascii="Arial" w:eastAsia="Arial" w:hAnsi="Arial" w:cs="Arial"/>
          <w:b/>
          <w:bCs/>
          <w:color w:val="FFFFFF"/>
          <w:w w:val="75"/>
        </w:rPr>
        <w:t>incurred</w:t>
      </w:r>
      <w:r>
        <w:rPr>
          <w:rFonts w:ascii="Arial" w:eastAsia="Arial" w:hAnsi="Arial" w:cs="Arial"/>
          <w:b/>
          <w:bCs/>
          <w:color w:val="FFFFFF"/>
          <w:spacing w:val="2"/>
          <w:w w:val="75"/>
        </w:rPr>
        <w:t xml:space="preserve"> </w:t>
      </w:r>
      <w:r>
        <w:rPr>
          <w:rFonts w:ascii="Arial" w:eastAsia="Arial" w:hAnsi="Arial" w:cs="Arial"/>
          <w:b/>
          <w:bCs/>
          <w:color w:val="FFFFFF"/>
          <w:w w:val="75"/>
        </w:rPr>
        <w:t>in</w:t>
      </w:r>
      <w:r>
        <w:rPr>
          <w:rFonts w:ascii="Arial" w:eastAsia="Arial" w:hAnsi="Arial" w:cs="Arial"/>
          <w:b/>
          <w:bCs/>
          <w:color w:val="FFFFFF"/>
          <w:spacing w:val="3"/>
          <w:w w:val="75"/>
        </w:rPr>
        <w:t xml:space="preserve"> </w:t>
      </w:r>
      <w:r>
        <w:rPr>
          <w:rFonts w:ascii="Arial" w:eastAsia="Arial" w:hAnsi="Arial" w:cs="Arial"/>
          <w:b/>
          <w:bCs/>
          <w:color w:val="FFFFFF"/>
          <w:w w:val="75"/>
        </w:rPr>
        <w:t>the</w:t>
      </w:r>
      <w:r>
        <w:rPr>
          <w:rFonts w:ascii="Arial" w:eastAsia="Arial" w:hAnsi="Arial" w:cs="Arial"/>
          <w:b/>
          <w:bCs/>
          <w:color w:val="FFFFFF"/>
          <w:spacing w:val="2"/>
          <w:w w:val="75"/>
        </w:rPr>
        <w:t xml:space="preserve"> </w:t>
      </w:r>
      <w:r>
        <w:rPr>
          <w:rFonts w:ascii="Arial" w:eastAsia="Arial" w:hAnsi="Arial" w:cs="Arial"/>
          <w:b/>
          <w:bCs/>
          <w:color w:val="FFFFFF"/>
          <w:w w:val="75"/>
        </w:rPr>
        <w:t>following</w:t>
      </w:r>
      <w:r>
        <w:rPr>
          <w:rFonts w:ascii="Arial" w:eastAsia="Arial" w:hAnsi="Arial" w:cs="Arial"/>
          <w:b/>
          <w:bCs/>
          <w:color w:val="FFFFFF"/>
          <w:spacing w:val="3"/>
          <w:w w:val="75"/>
        </w:rPr>
        <w:t xml:space="preserve"> </w:t>
      </w:r>
      <w:r>
        <w:rPr>
          <w:rFonts w:ascii="Arial" w:eastAsia="Arial" w:hAnsi="Arial" w:cs="Arial"/>
          <w:b/>
          <w:bCs/>
          <w:color w:val="FFFFFF"/>
          <w:w w:val="75"/>
        </w:rPr>
        <w:t>areas:</w:t>
      </w:r>
    </w:p>
    <w:p w:rsidR="000D39A0" w:rsidRPr="00C5776E" w:rsidRDefault="000D39A0" w:rsidP="00520C79">
      <w:pPr>
        <w:rPr>
          <w:rFonts w:ascii="Arial" w:hAnsi="Arial" w:cs="Arial"/>
          <w:b/>
          <w:sz w:val="24"/>
          <w:szCs w:val="24"/>
        </w:rPr>
      </w:pPr>
    </w:p>
    <w:p w:rsidR="000D39A0" w:rsidRPr="00270AC5" w:rsidRDefault="00270AC5" w:rsidP="00520C79">
      <w:pPr>
        <w:rPr>
          <w:rFonts w:ascii="Arial" w:hAnsi="Arial" w:cs="Arial"/>
          <w:b/>
          <w:color w:val="00B0F0"/>
          <w:sz w:val="28"/>
          <w:szCs w:val="28"/>
        </w:rPr>
      </w:pPr>
      <w:r w:rsidRPr="00270AC5">
        <w:rPr>
          <w:rFonts w:ascii="Arial" w:hAnsi="Arial" w:cs="Arial"/>
          <w:b/>
          <w:color w:val="00B0F0"/>
          <w:sz w:val="28"/>
          <w:szCs w:val="28"/>
        </w:rPr>
        <w:t>Government Policy Requirements</w:t>
      </w:r>
    </w:p>
    <w:p w:rsidR="00A61EEE" w:rsidRDefault="00A61EEE" w:rsidP="00520C79">
      <w:pPr>
        <w:rPr>
          <w:rFonts w:ascii="Arial" w:hAnsi="Arial" w:cs="Arial"/>
          <w:sz w:val="24"/>
          <w:szCs w:val="24"/>
        </w:rPr>
      </w:pPr>
    </w:p>
    <w:p w:rsidR="00270AC5" w:rsidRPr="00270AC5" w:rsidRDefault="00A61EEE" w:rsidP="00A61EEE">
      <w:pPr>
        <w:pStyle w:val="Default"/>
        <w:rPr>
          <w:b/>
          <w:bCs/>
          <w:color w:val="0076A3"/>
          <w:sz w:val="22"/>
          <w:szCs w:val="22"/>
        </w:rPr>
      </w:pPr>
      <w:r w:rsidRPr="00270AC5">
        <w:rPr>
          <w:b/>
          <w:bCs/>
          <w:color w:val="0076A3"/>
          <w:sz w:val="22"/>
          <w:szCs w:val="22"/>
        </w:rPr>
        <w:t xml:space="preserve">Disability Access and Inclusion Plan outcomes </w:t>
      </w:r>
    </w:p>
    <w:p w:rsidR="00A61EEE" w:rsidRPr="00DD6426" w:rsidRDefault="00A61EEE" w:rsidP="00A61EEE">
      <w:pPr>
        <w:pStyle w:val="Default"/>
        <w:rPr>
          <w:sz w:val="20"/>
          <w:szCs w:val="20"/>
        </w:rPr>
      </w:pPr>
      <w:r w:rsidRPr="00DD6426">
        <w:rPr>
          <w:sz w:val="20"/>
          <w:szCs w:val="20"/>
        </w:rPr>
        <w:t>(</w:t>
      </w:r>
      <w:r w:rsidRPr="00DD6426">
        <w:rPr>
          <w:i/>
          <w:iCs/>
          <w:sz w:val="20"/>
          <w:szCs w:val="20"/>
        </w:rPr>
        <w:t>Disability Services Act 1993</w:t>
      </w:r>
      <w:r w:rsidRPr="00DD6426">
        <w:rPr>
          <w:sz w:val="20"/>
          <w:szCs w:val="20"/>
        </w:rPr>
        <w:t xml:space="preserve">, s. 29 and Schedule 3 of the </w:t>
      </w:r>
      <w:r w:rsidRPr="00DD6426">
        <w:rPr>
          <w:i/>
          <w:iCs/>
          <w:sz w:val="20"/>
          <w:szCs w:val="20"/>
        </w:rPr>
        <w:t>Disability Services Regulations 2004</w:t>
      </w:r>
      <w:r w:rsidRPr="00DD6426">
        <w:rPr>
          <w:sz w:val="20"/>
          <w:szCs w:val="20"/>
        </w:rPr>
        <w:t xml:space="preserve">) </w:t>
      </w:r>
    </w:p>
    <w:p w:rsidR="00A61EEE" w:rsidRPr="00681086" w:rsidRDefault="00A61EEE" w:rsidP="00A61EEE">
      <w:pPr>
        <w:pStyle w:val="Default"/>
      </w:pPr>
    </w:p>
    <w:p w:rsidR="00A61EEE" w:rsidRPr="00681086" w:rsidRDefault="00A61EEE" w:rsidP="00A61EEE">
      <w:pPr>
        <w:pStyle w:val="Default"/>
      </w:pPr>
      <w:r>
        <w:t xml:space="preserve">VenuesWest’s intent is to be as accessible as possible and as such the Disability Access and Inclusion Plan </w:t>
      </w:r>
      <w:r w:rsidR="00C5776E">
        <w:t>(</w:t>
      </w:r>
      <w:r>
        <w:t>2014 to 2016</w:t>
      </w:r>
      <w:r w:rsidR="00C5776E">
        <w:t>)</w:t>
      </w:r>
      <w:r>
        <w:t xml:space="preserve"> was endorsed in April 2014 in accordance with the </w:t>
      </w:r>
      <w:r w:rsidRPr="00681086">
        <w:rPr>
          <w:i/>
          <w:iCs/>
        </w:rPr>
        <w:t xml:space="preserve">Disability Services Act 1993 </w:t>
      </w:r>
      <w:r w:rsidRPr="00681086">
        <w:t xml:space="preserve">and the </w:t>
      </w:r>
      <w:r w:rsidRPr="00681086">
        <w:rPr>
          <w:i/>
          <w:iCs/>
        </w:rPr>
        <w:t>Disability Services Regulations 2004</w:t>
      </w:r>
      <w:r w:rsidRPr="00681086">
        <w:t xml:space="preserve">. </w:t>
      </w:r>
    </w:p>
    <w:p w:rsidR="00A61EEE" w:rsidRDefault="00A61EEE" w:rsidP="00A61EEE">
      <w:pPr>
        <w:pStyle w:val="Default"/>
      </w:pPr>
    </w:p>
    <w:p w:rsidR="00A61EEE" w:rsidRDefault="00A61EEE" w:rsidP="00A61EEE">
      <w:pPr>
        <w:pStyle w:val="Default"/>
      </w:pPr>
      <w:r>
        <w:t>VenuesWest is committed to ensuring that people with disabilities, their families and carers are not denied access to its venues, services, programs or information it prepares.</w:t>
      </w:r>
    </w:p>
    <w:p w:rsidR="00A61EEE" w:rsidRDefault="00A61EEE" w:rsidP="00A61EEE">
      <w:pPr>
        <w:pStyle w:val="Default"/>
      </w:pPr>
    </w:p>
    <w:p w:rsidR="00A61EEE" w:rsidRDefault="00A61EEE" w:rsidP="00A61EEE">
      <w:pPr>
        <w:pStyle w:val="Default"/>
      </w:pPr>
      <w:r>
        <w:t>The VenuesWest DAIP covers the organisation’s self-managed venues, including HBF Stadium, HBF Arena, Midvale SpeedDome, the WA Athletic Stadium, WA Basketball Centre, Champion Lakes Regatta Centre, and its current leased office accommodation in Osborne Park.</w:t>
      </w:r>
    </w:p>
    <w:p w:rsidR="00A61EEE" w:rsidRDefault="00A61EEE" w:rsidP="00A61EEE">
      <w:pPr>
        <w:pStyle w:val="Default"/>
      </w:pPr>
    </w:p>
    <w:p w:rsidR="00A61EEE" w:rsidRDefault="00A61EEE" w:rsidP="00A61EEE">
      <w:pPr>
        <w:pStyle w:val="Default"/>
      </w:pPr>
      <w:r>
        <w:t>The initiatives that VenuesWest has undertaken to address the six desired DAIP outcomes identified in its Disability Access and Inclusion Plan are detailed below:</w:t>
      </w:r>
    </w:p>
    <w:p w:rsidR="00C5776E" w:rsidRDefault="00C5776E">
      <w:pPr>
        <w:rPr>
          <w:rFonts w:ascii="Arial" w:hAnsi="Arial" w:cs="Arial"/>
          <w:b/>
          <w:bCs/>
          <w:color w:val="000000"/>
          <w:sz w:val="24"/>
          <w:szCs w:val="24"/>
          <w:lang w:val="en-AU" w:eastAsia="en-AU"/>
        </w:rPr>
      </w:pPr>
    </w:p>
    <w:p w:rsidR="00A61EEE" w:rsidRPr="00681086" w:rsidRDefault="00A61EEE" w:rsidP="00A61EEE">
      <w:pPr>
        <w:pStyle w:val="Default"/>
      </w:pPr>
      <w:r w:rsidRPr="00270AC5">
        <w:rPr>
          <w:b/>
          <w:bCs/>
          <w:color w:val="0076A3"/>
          <w:sz w:val="22"/>
          <w:szCs w:val="22"/>
        </w:rPr>
        <w:t>Outcome 1</w:t>
      </w:r>
      <w:r w:rsidRPr="00681086">
        <w:rPr>
          <w:b/>
          <w:bCs/>
        </w:rPr>
        <w:t xml:space="preserve"> </w:t>
      </w:r>
    </w:p>
    <w:p w:rsidR="00A61EEE" w:rsidRPr="00681086" w:rsidRDefault="00A61EEE" w:rsidP="00A61EEE">
      <w:pPr>
        <w:pStyle w:val="Default"/>
      </w:pPr>
      <w:r w:rsidRPr="00681086">
        <w:t xml:space="preserve">To ensure people with disabilities have the same opportunities as other people to access </w:t>
      </w:r>
      <w:r>
        <w:t xml:space="preserve">the </w:t>
      </w:r>
      <w:r w:rsidRPr="00681086">
        <w:t xml:space="preserve">services </w:t>
      </w:r>
      <w:r>
        <w:t xml:space="preserve">of, </w:t>
      </w:r>
      <w:r w:rsidRPr="00681086">
        <w:t xml:space="preserve">and </w:t>
      </w:r>
      <w:r>
        <w:t xml:space="preserve">any </w:t>
      </w:r>
      <w:r w:rsidRPr="00681086">
        <w:t>events</w:t>
      </w:r>
      <w:r>
        <w:t xml:space="preserve"> organised by VenuesWest</w:t>
      </w:r>
      <w:r w:rsidRPr="00681086">
        <w:t xml:space="preserve">, </w:t>
      </w:r>
      <w:r>
        <w:t xml:space="preserve">planning and delivery of </w:t>
      </w:r>
      <w:r w:rsidRPr="00681086">
        <w:t xml:space="preserve">services and events are </w:t>
      </w:r>
      <w:r>
        <w:t xml:space="preserve">made </w:t>
      </w:r>
      <w:r w:rsidRPr="00681086">
        <w:t xml:space="preserve">as accessible </w:t>
      </w:r>
      <w:r>
        <w:t xml:space="preserve">as possible </w:t>
      </w:r>
      <w:r w:rsidRPr="00681086">
        <w:t>to people with disabilities</w:t>
      </w:r>
      <w:r>
        <w:t>, acknowledging that there are some constraints due to the age of some of the facilities</w:t>
      </w:r>
      <w:r w:rsidRPr="00681086">
        <w:t xml:space="preserve">. </w:t>
      </w:r>
    </w:p>
    <w:p w:rsidR="00A61EEE" w:rsidRDefault="00A61EEE" w:rsidP="00A61EEE">
      <w:pPr>
        <w:pStyle w:val="Default"/>
        <w:rPr>
          <w:b/>
          <w:bCs/>
        </w:rPr>
      </w:pPr>
    </w:p>
    <w:p w:rsidR="00A61EEE" w:rsidRPr="00681086" w:rsidRDefault="00A61EEE" w:rsidP="00A61EEE">
      <w:pPr>
        <w:pStyle w:val="Default"/>
      </w:pPr>
      <w:r w:rsidRPr="00270AC5">
        <w:rPr>
          <w:b/>
          <w:bCs/>
          <w:color w:val="0076A3"/>
          <w:sz w:val="22"/>
          <w:szCs w:val="22"/>
        </w:rPr>
        <w:t>Outcome 2</w:t>
      </w:r>
      <w:r w:rsidRPr="00681086">
        <w:rPr>
          <w:b/>
          <w:bCs/>
        </w:rPr>
        <w:t xml:space="preserve"> </w:t>
      </w:r>
    </w:p>
    <w:p w:rsidR="00A61EEE" w:rsidRPr="00681086" w:rsidRDefault="00A61EEE" w:rsidP="00A61EEE">
      <w:pPr>
        <w:pStyle w:val="Default"/>
      </w:pPr>
      <w:r w:rsidRPr="00681086">
        <w:t xml:space="preserve">To ensure people with disabilities have the same opportunities as other people to access buildings and facilities, </w:t>
      </w:r>
      <w:r>
        <w:t>VenuesWest</w:t>
      </w:r>
      <w:r w:rsidRPr="00681086">
        <w:t xml:space="preserve"> </w:t>
      </w:r>
      <w:r>
        <w:t xml:space="preserve">staff maintain up to date information regarding </w:t>
      </w:r>
      <w:r w:rsidRPr="00681086">
        <w:t>accessibility</w:t>
      </w:r>
      <w:r>
        <w:t xml:space="preserve"> including details of </w:t>
      </w:r>
      <w:r w:rsidRPr="00681086">
        <w:t xml:space="preserve">nearby accessible parking bays, building access points, lifts and facilities. </w:t>
      </w:r>
    </w:p>
    <w:p w:rsidR="00A61EEE" w:rsidRPr="00340027" w:rsidRDefault="00A61EEE" w:rsidP="00A61EEE">
      <w:pPr>
        <w:pStyle w:val="Default"/>
        <w:rPr>
          <w:bCs/>
        </w:rPr>
      </w:pPr>
    </w:p>
    <w:p w:rsidR="00A61EEE" w:rsidRPr="00340027" w:rsidRDefault="00A61EEE" w:rsidP="00A61EEE">
      <w:pPr>
        <w:pStyle w:val="Default"/>
        <w:rPr>
          <w:bCs/>
        </w:rPr>
      </w:pPr>
      <w:r w:rsidRPr="00340027">
        <w:rPr>
          <w:bCs/>
        </w:rPr>
        <w:t>Venues are regularly used by individuals and groups with disabilities and where current accessibility standards are not met, future planning to redevelop and upgrade facilities ensures that full access compliance will be delivered</w:t>
      </w:r>
      <w:r>
        <w:rPr>
          <w:bCs/>
        </w:rPr>
        <w:t xml:space="preserve"> as capital projects are progressed</w:t>
      </w:r>
      <w:r w:rsidRPr="00340027">
        <w:rPr>
          <w:bCs/>
        </w:rPr>
        <w:t>.</w:t>
      </w:r>
    </w:p>
    <w:p w:rsidR="00A61EEE" w:rsidRDefault="00A61EEE" w:rsidP="00A61EEE">
      <w:pPr>
        <w:pStyle w:val="Default"/>
        <w:rPr>
          <w:b/>
          <w:bCs/>
        </w:rPr>
      </w:pPr>
    </w:p>
    <w:p w:rsidR="00A61EEE" w:rsidRPr="00681086" w:rsidRDefault="00A61EEE" w:rsidP="00A61EEE">
      <w:pPr>
        <w:pStyle w:val="Default"/>
      </w:pPr>
      <w:r w:rsidRPr="00270AC5">
        <w:rPr>
          <w:b/>
          <w:bCs/>
          <w:color w:val="0076A3"/>
          <w:sz w:val="22"/>
          <w:szCs w:val="22"/>
        </w:rPr>
        <w:t>Outcome 3</w:t>
      </w:r>
      <w:r w:rsidRPr="00681086">
        <w:rPr>
          <w:b/>
          <w:bCs/>
        </w:rPr>
        <w:t xml:space="preserve"> </w:t>
      </w:r>
    </w:p>
    <w:p w:rsidR="00A61EEE" w:rsidRPr="00681086" w:rsidRDefault="00A61EEE" w:rsidP="00A61EEE">
      <w:pPr>
        <w:pStyle w:val="Default"/>
      </w:pPr>
      <w:r w:rsidRPr="00681086">
        <w:t xml:space="preserve">To ensure people with disabilities receive information in a format that will enable them to access information as readily as other people: </w:t>
      </w:r>
    </w:p>
    <w:p w:rsidR="00A61EEE" w:rsidRPr="00681086" w:rsidRDefault="00A61EEE" w:rsidP="00925BC6">
      <w:pPr>
        <w:pStyle w:val="Default"/>
        <w:numPr>
          <w:ilvl w:val="0"/>
          <w:numId w:val="26"/>
        </w:numPr>
      </w:pPr>
      <w:r w:rsidRPr="00681086">
        <w:t>We ensure that our website complies with accessibility standards</w:t>
      </w:r>
      <w:r>
        <w:t>; and</w:t>
      </w:r>
    </w:p>
    <w:p w:rsidR="00A61EEE" w:rsidRPr="00681086" w:rsidRDefault="00A61EEE" w:rsidP="00925BC6">
      <w:pPr>
        <w:pStyle w:val="Default"/>
        <w:numPr>
          <w:ilvl w:val="0"/>
          <w:numId w:val="26"/>
        </w:numPr>
      </w:pPr>
      <w:r w:rsidRPr="00681086">
        <w:t xml:space="preserve">Information and publications are made available in alternate formats upon request. </w:t>
      </w:r>
    </w:p>
    <w:p w:rsidR="00A61EEE" w:rsidRDefault="00A61EEE" w:rsidP="00A61EEE">
      <w:pPr>
        <w:pStyle w:val="Default"/>
      </w:pPr>
    </w:p>
    <w:p w:rsidR="00A61EEE" w:rsidRDefault="00A61EEE" w:rsidP="00A61EEE">
      <w:pPr>
        <w:pStyle w:val="Default"/>
      </w:pPr>
      <w:r>
        <w:t>The VenuesWest website has been designed to be as accessible to as many users as possible, including:</w:t>
      </w:r>
    </w:p>
    <w:p w:rsidR="00A61EEE" w:rsidRDefault="00A61EEE" w:rsidP="00925BC6">
      <w:pPr>
        <w:pStyle w:val="Default"/>
        <w:numPr>
          <w:ilvl w:val="0"/>
          <w:numId w:val="27"/>
        </w:numPr>
      </w:pPr>
      <w:r>
        <w:t>People with disabilities who may use assistive technologies</w:t>
      </w:r>
    </w:p>
    <w:p w:rsidR="00A61EEE" w:rsidRDefault="00A61EEE" w:rsidP="00925BC6">
      <w:pPr>
        <w:pStyle w:val="Default"/>
        <w:numPr>
          <w:ilvl w:val="0"/>
          <w:numId w:val="27"/>
        </w:numPr>
      </w:pPr>
      <w:r>
        <w:lastRenderedPageBreak/>
        <w:t>Those with slower internet connections</w:t>
      </w:r>
    </w:p>
    <w:p w:rsidR="00A61EEE" w:rsidRDefault="00A61EEE" w:rsidP="00925BC6">
      <w:pPr>
        <w:pStyle w:val="Default"/>
        <w:numPr>
          <w:ilvl w:val="0"/>
          <w:numId w:val="27"/>
        </w:numPr>
      </w:pPr>
      <w:r>
        <w:t>Rural and regional users, and</w:t>
      </w:r>
    </w:p>
    <w:p w:rsidR="00A61EEE" w:rsidRDefault="00A61EEE" w:rsidP="00925BC6">
      <w:pPr>
        <w:pStyle w:val="Default"/>
        <w:numPr>
          <w:ilvl w:val="0"/>
          <w:numId w:val="27"/>
        </w:numPr>
      </w:pPr>
      <w:r>
        <w:t>Those with hand held devices and mobile phones.</w:t>
      </w:r>
    </w:p>
    <w:p w:rsidR="00A61EEE" w:rsidRDefault="00A61EEE" w:rsidP="00A61EEE">
      <w:pPr>
        <w:pStyle w:val="Default"/>
      </w:pPr>
    </w:p>
    <w:p w:rsidR="00A61EEE" w:rsidRDefault="00A61EEE" w:rsidP="00A61EEE">
      <w:pPr>
        <w:pStyle w:val="Default"/>
      </w:pPr>
      <w:r>
        <w:t>Accessibility features available on the website include:- instructions for resizing text, instructions for printing pages, a list of software plug-ins users may require to view the content, and information about compatibility between Microsoft Office 2007 and previous Microsoft Office versions.</w:t>
      </w:r>
    </w:p>
    <w:p w:rsidR="00C5776E" w:rsidRDefault="00C5776E">
      <w:pPr>
        <w:rPr>
          <w:rFonts w:ascii="Arial" w:hAnsi="Arial" w:cs="Arial"/>
          <w:b/>
          <w:bCs/>
          <w:color w:val="000000"/>
          <w:sz w:val="24"/>
          <w:szCs w:val="24"/>
          <w:lang w:val="en-AU" w:eastAsia="en-AU"/>
        </w:rPr>
      </w:pPr>
    </w:p>
    <w:p w:rsidR="00A61EEE" w:rsidRPr="00681086" w:rsidRDefault="00A61EEE" w:rsidP="00A61EEE">
      <w:pPr>
        <w:pStyle w:val="Default"/>
      </w:pPr>
      <w:r w:rsidRPr="00270AC5">
        <w:rPr>
          <w:b/>
          <w:bCs/>
          <w:color w:val="0076A3"/>
          <w:sz w:val="22"/>
          <w:szCs w:val="22"/>
        </w:rPr>
        <w:t>Outcome 4</w:t>
      </w:r>
      <w:r w:rsidRPr="00681086">
        <w:rPr>
          <w:b/>
          <w:bCs/>
        </w:rPr>
        <w:t xml:space="preserve"> </w:t>
      </w:r>
    </w:p>
    <w:p w:rsidR="00A61EEE" w:rsidRDefault="00A61EEE" w:rsidP="00A61EEE">
      <w:pPr>
        <w:pStyle w:val="Default"/>
      </w:pPr>
      <w:r w:rsidRPr="00681086">
        <w:t xml:space="preserve">To ensure people with disabilities receive the same level and quality of service from staff as other people receive from staff, </w:t>
      </w:r>
      <w:r>
        <w:t>VenuesWest</w:t>
      </w:r>
      <w:r w:rsidRPr="00681086">
        <w:t xml:space="preserve"> </w:t>
      </w:r>
      <w:r>
        <w:t>provides avenues to</w:t>
      </w:r>
      <w:r w:rsidRPr="00681086">
        <w:t xml:space="preserve"> enable customers to</w:t>
      </w:r>
      <w:r>
        <w:t xml:space="preserve"> </w:t>
      </w:r>
      <w:r w:rsidRPr="00681086">
        <w:t>request inf</w:t>
      </w:r>
      <w:r>
        <w:t>ormation in alternative formats, make verbal submissions and provide feedback or lodge a formal complaint verbally or in written format.</w:t>
      </w:r>
    </w:p>
    <w:p w:rsidR="00A61EEE" w:rsidRPr="00681086" w:rsidRDefault="00A61EEE" w:rsidP="00A61EEE">
      <w:pPr>
        <w:pStyle w:val="Default"/>
      </w:pPr>
    </w:p>
    <w:p w:rsidR="00A61EEE" w:rsidRPr="00681086" w:rsidRDefault="00A61EEE" w:rsidP="00A61EEE">
      <w:pPr>
        <w:pStyle w:val="Default"/>
      </w:pPr>
      <w:r w:rsidRPr="00270AC5">
        <w:rPr>
          <w:b/>
          <w:bCs/>
          <w:color w:val="0076A3"/>
          <w:sz w:val="22"/>
          <w:szCs w:val="22"/>
        </w:rPr>
        <w:t>Outcome 5</w:t>
      </w:r>
      <w:r w:rsidRPr="00681086">
        <w:rPr>
          <w:b/>
          <w:bCs/>
        </w:rPr>
        <w:t xml:space="preserve"> </w:t>
      </w:r>
    </w:p>
    <w:p w:rsidR="00A61EEE" w:rsidRPr="00681086" w:rsidRDefault="00A61EEE" w:rsidP="00A61EEE">
      <w:pPr>
        <w:pStyle w:val="Default"/>
      </w:pPr>
      <w:r w:rsidRPr="00681086">
        <w:t xml:space="preserve">To ensure people with disabilities have the same opportunities as other people to make complaints, the public can provide feedback and submissions to </w:t>
      </w:r>
      <w:r>
        <w:t>VenuesWest</w:t>
      </w:r>
      <w:r w:rsidRPr="00681086">
        <w:t xml:space="preserve"> in person, hard copy, email</w:t>
      </w:r>
      <w:r>
        <w:t>, telephone</w:t>
      </w:r>
      <w:r w:rsidRPr="00681086">
        <w:t xml:space="preserve"> or fax. </w:t>
      </w:r>
    </w:p>
    <w:p w:rsidR="00A61EEE" w:rsidRDefault="00A61EEE" w:rsidP="00A61EEE">
      <w:pPr>
        <w:rPr>
          <w:rFonts w:ascii="Arial" w:hAnsi="Arial" w:cs="Arial"/>
          <w:sz w:val="24"/>
        </w:rPr>
      </w:pPr>
    </w:p>
    <w:p w:rsidR="00A61EEE" w:rsidRDefault="00A61EEE" w:rsidP="00A61EEE">
      <w:pPr>
        <w:rPr>
          <w:rFonts w:ascii="Arial" w:hAnsi="Arial" w:cs="Arial"/>
          <w:sz w:val="24"/>
        </w:rPr>
      </w:pPr>
      <w:r w:rsidRPr="00340027">
        <w:rPr>
          <w:rFonts w:ascii="Arial" w:hAnsi="Arial" w:cs="Arial"/>
          <w:sz w:val="24"/>
        </w:rPr>
        <w:t>All patrons are invited to provide patron comment at any time in writing or verbally and these details are captured on patron comment forms by VenuesWest staff.  Comments may include suggestions for improvements, complaints</w:t>
      </w:r>
      <w:r>
        <w:rPr>
          <w:rFonts w:ascii="Arial" w:hAnsi="Arial" w:cs="Arial"/>
          <w:sz w:val="24"/>
        </w:rPr>
        <w:t xml:space="preserve"> or compliments.</w:t>
      </w:r>
    </w:p>
    <w:p w:rsidR="00A61EEE" w:rsidRPr="00340027" w:rsidRDefault="00A61EEE" w:rsidP="00A61EEE">
      <w:pPr>
        <w:rPr>
          <w:rFonts w:ascii="Arial" w:hAnsi="Arial" w:cs="Arial"/>
          <w:color w:val="404040" w:themeColor="text1" w:themeTint="BF"/>
          <w:sz w:val="24"/>
          <w:szCs w:val="24"/>
          <w:lang w:val="en-AU"/>
        </w:rPr>
      </w:pPr>
    </w:p>
    <w:p w:rsidR="00A61EEE" w:rsidRPr="00681086" w:rsidRDefault="00A61EEE" w:rsidP="00A61EEE">
      <w:pPr>
        <w:pStyle w:val="Default"/>
      </w:pPr>
      <w:r w:rsidRPr="00270AC5">
        <w:rPr>
          <w:b/>
          <w:bCs/>
          <w:color w:val="0076A3"/>
          <w:sz w:val="22"/>
          <w:szCs w:val="22"/>
        </w:rPr>
        <w:t>Outcome 6</w:t>
      </w:r>
      <w:r w:rsidRPr="00681086">
        <w:rPr>
          <w:b/>
          <w:bCs/>
        </w:rPr>
        <w:t xml:space="preserve"> </w:t>
      </w:r>
    </w:p>
    <w:p w:rsidR="00A61EEE" w:rsidRDefault="00A61EEE" w:rsidP="00A61EEE">
      <w:pPr>
        <w:pStyle w:val="Default"/>
      </w:pPr>
      <w:r>
        <w:t xml:space="preserve">VenuesWest actively seeks feedback from its patrons via regular patron surveying and utilises survey information and stakeholder consultation to assist in the prioritisation of capital investment decisions and services to be delivered.  </w:t>
      </w:r>
    </w:p>
    <w:p w:rsidR="00A61EEE" w:rsidRDefault="00A61EEE" w:rsidP="00A61EEE">
      <w:pPr>
        <w:pStyle w:val="Default"/>
      </w:pPr>
    </w:p>
    <w:p w:rsidR="00A61EEE" w:rsidRPr="00015E45" w:rsidRDefault="00A61EEE" w:rsidP="00A61EEE">
      <w:pPr>
        <w:pStyle w:val="Default"/>
      </w:pPr>
      <w:r>
        <w:t xml:space="preserve">VenuesWest complies with all Planning Commission requirements and where major works are planned, a period of public consultation is offered and people with disabilities have the same opportunities as other people to participate in these processes. </w:t>
      </w:r>
      <w:r w:rsidRPr="00340027">
        <w:rPr>
          <w:color w:val="auto"/>
        </w:rPr>
        <w:t>No specific public consultation process</w:t>
      </w:r>
      <w:r>
        <w:rPr>
          <w:color w:val="auto"/>
        </w:rPr>
        <w:t>es were undertaken in 2014-15</w:t>
      </w:r>
      <w:r w:rsidRPr="00340027">
        <w:rPr>
          <w:color w:val="auto"/>
        </w:rPr>
        <w:t>.</w:t>
      </w:r>
    </w:p>
    <w:p w:rsidR="00925BC6" w:rsidRDefault="00925BC6" w:rsidP="00520C79">
      <w:pPr>
        <w:rPr>
          <w:rFonts w:ascii="Arial" w:hAnsi="Arial" w:cs="Arial"/>
          <w:sz w:val="24"/>
          <w:szCs w:val="24"/>
        </w:rPr>
      </w:pPr>
    </w:p>
    <w:p w:rsidR="004003DB" w:rsidRPr="00270AC5" w:rsidRDefault="004003DB" w:rsidP="00520C79">
      <w:pPr>
        <w:rPr>
          <w:rFonts w:ascii="Arial" w:hAnsi="Arial" w:cs="Arial"/>
          <w:b/>
          <w:color w:val="0084B6"/>
          <w:sz w:val="22"/>
          <w:szCs w:val="22"/>
        </w:rPr>
      </w:pPr>
      <w:r w:rsidRPr="00270AC5">
        <w:rPr>
          <w:rFonts w:ascii="Arial" w:hAnsi="Arial" w:cs="Arial"/>
          <w:b/>
          <w:color w:val="0084B6"/>
          <w:sz w:val="22"/>
          <w:szCs w:val="22"/>
        </w:rPr>
        <w:t xml:space="preserve">Record Keeping Plan </w:t>
      </w:r>
    </w:p>
    <w:p w:rsidR="004003DB" w:rsidRPr="00DD6426" w:rsidRDefault="004003DB" w:rsidP="00520C79">
      <w:pPr>
        <w:rPr>
          <w:rFonts w:ascii="Arial" w:hAnsi="Arial" w:cs="Arial"/>
        </w:rPr>
      </w:pPr>
      <w:r w:rsidRPr="00DD6426">
        <w:rPr>
          <w:rFonts w:ascii="Arial" w:hAnsi="Arial" w:cs="Arial"/>
        </w:rPr>
        <w:t xml:space="preserve">(State Records Act 2000 and State Records Commission Standard 2, Principle 6) </w:t>
      </w:r>
    </w:p>
    <w:p w:rsidR="004003DB" w:rsidRPr="004003DB" w:rsidRDefault="004003DB" w:rsidP="004003DB">
      <w:pPr>
        <w:pStyle w:val="Default"/>
      </w:pPr>
    </w:p>
    <w:p w:rsidR="004003DB" w:rsidRPr="004003DB" w:rsidRDefault="004003DB" w:rsidP="004003DB">
      <w:pPr>
        <w:pStyle w:val="Default"/>
      </w:pPr>
      <w:r w:rsidRPr="004003DB">
        <w:t xml:space="preserve">During 2014-15 VenuesWest continued to be committed to good recordkeeping under the requirements of the </w:t>
      </w:r>
      <w:r w:rsidRPr="004003DB">
        <w:rPr>
          <w:i/>
          <w:iCs/>
        </w:rPr>
        <w:t>State Records Act 2000</w:t>
      </w:r>
      <w:r w:rsidRPr="004003DB">
        <w:t>.</w:t>
      </w:r>
    </w:p>
    <w:p w:rsidR="004003DB" w:rsidRPr="004003DB" w:rsidRDefault="004003DB" w:rsidP="004003DB">
      <w:pPr>
        <w:pStyle w:val="Default"/>
      </w:pPr>
    </w:p>
    <w:p w:rsidR="004003DB" w:rsidRPr="004003DB" w:rsidRDefault="004003DB" w:rsidP="004003DB">
      <w:pPr>
        <w:pStyle w:val="Default"/>
      </w:pPr>
      <w:r w:rsidRPr="004003DB">
        <w:t>VenuesWest’s Record Keeping Plan was fully reviewed during 2010-11 and approved by the State Records Office in December 2011. The Commission stated that the amended plan “demonstrates progress towards better practice recordkeeping and compliance with the minimum requirements of SRC Standard 2: Recordkeeping Plans and SRC Standard 6: Outsourcing.” The Plan will be reviewed in 2015-16 and submitted to the State Records Office by December 2016.</w:t>
      </w:r>
    </w:p>
    <w:p w:rsidR="004003DB" w:rsidRPr="004003DB" w:rsidRDefault="004003DB" w:rsidP="004003DB">
      <w:pPr>
        <w:pStyle w:val="Default"/>
      </w:pPr>
    </w:p>
    <w:p w:rsidR="004003DB" w:rsidRPr="004003DB" w:rsidRDefault="004003DB" w:rsidP="004003DB">
      <w:pPr>
        <w:pStyle w:val="Default"/>
      </w:pPr>
      <w:r w:rsidRPr="004003DB">
        <w:lastRenderedPageBreak/>
        <w:t xml:space="preserve">A complete review of VenuesWest’s Retention and Disposal Schedule was undertaken and submitted to the State Records Commission in 2013-14. At its meeting in December 2013, the Commission approved the continuation of the Retention and Disposal Schedule. </w:t>
      </w:r>
    </w:p>
    <w:p w:rsidR="004003DB" w:rsidRPr="004003DB" w:rsidRDefault="004003DB" w:rsidP="004003DB">
      <w:pPr>
        <w:pStyle w:val="Default"/>
      </w:pPr>
    </w:p>
    <w:p w:rsidR="004003DB" w:rsidRPr="004003DB" w:rsidRDefault="004003DB" w:rsidP="004003DB">
      <w:pPr>
        <w:pStyle w:val="Default"/>
      </w:pPr>
      <w:r w:rsidRPr="004003DB">
        <w:t>VenuesWest continues to promote effective record keeping practices and provides information sessions on record keeping to existing and new staff depending on user requirements.</w:t>
      </w:r>
    </w:p>
    <w:p w:rsidR="004003DB" w:rsidRPr="004003DB" w:rsidRDefault="004003DB" w:rsidP="004003DB">
      <w:pPr>
        <w:pStyle w:val="Default"/>
      </w:pPr>
    </w:p>
    <w:p w:rsidR="004003DB" w:rsidRPr="00925BC6" w:rsidRDefault="004003DB" w:rsidP="00520C79">
      <w:pPr>
        <w:rPr>
          <w:rFonts w:ascii="Arial" w:hAnsi="Arial" w:cs="Arial"/>
          <w:color w:val="000000"/>
          <w:sz w:val="24"/>
          <w:szCs w:val="24"/>
          <w:lang w:eastAsia="en-AU"/>
        </w:rPr>
      </w:pPr>
      <w:r w:rsidRPr="004003DB">
        <w:rPr>
          <w:rFonts w:ascii="Arial" w:hAnsi="Arial" w:cs="Arial"/>
          <w:color w:val="000000"/>
          <w:sz w:val="24"/>
          <w:szCs w:val="24"/>
          <w:lang w:eastAsia="en-AU"/>
        </w:rPr>
        <w:t>Digiti</w:t>
      </w:r>
      <w:r w:rsidR="00D350C2">
        <w:rPr>
          <w:rFonts w:ascii="Arial" w:hAnsi="Arial" w:cs="Arial"/>
          <w:color w:val="000000"/>
          <w:sz w:val="24"/>
          <w:szCs w:val="24"/>
          <w:lang w:eastAsia="en-AU"/>
        </w:rPr>
        <w:t>s</w:t>
      </w:r>
      <w:r w:rsidRPr="004003DB">
        <w:rPr>
          <w:rFonts w:ascii="Arial" w:hAnsi="Arial" w:cs="Arial"/>
          <w:color w:val="000000"/>
          <w:sz w:val="24"/>
          <w:szCs w:val="24"/>
          <w:lang w:eastAsia="en-AU"/>
        </w:rPr>
        <w:t>ing of hardcopy documents</w:t>
      </w:r>
      <w:r w:rsidRPr="004003DB">
        <w:rPr>
          <w:rFonts w:ascii="Arial" w:hAnsi="Arial" w:cs="Arial"/>
          <w:color w:val="000000"/>
          <w:sz w:val="24"/>
          <w:szCs w:val="24"/>
        </w:rPr>
        <w:t xml:space="preserve"> together with the creation of Digital Archive to store all scanned hardcopy documents into electronic files,</w:t>
      </w:r>
      <w:r w:rsidRPr="004003DB">
        <w:rPr>
          <w:rFonts w:ascii="Arial" w:hAnsi="Arial" w:cs="Arial"/>
          <w:color w:val="000000"/>
          <w:sz w:val="24"/>
          <w:szCs w:val="24"/>
          <w:lang w:eastAsia="en-AU"/>
        </w:rPr>
        <w:t xml:space="preserve"> commenced in 2012-13 and is on-going.  Digiti</w:t>
      </w:r>
      <w:r w:rsidR="00D350C2">
        <w:rPr>
          <w:rFonts w:ascii="Arial" w:hAnsi="Arial" w:cs="Arial"/>
          <w:color w:val="000000"/>
          <w:sz w:val="24"/>
          <w:szCs w:val="24"/>
          <w:lang w:eastAsia="en-AU"/>
        </w:rPr>
        <w:t>s</w:t>
      </w:r>
      <w:r w:rsidRPr="004003DB">
        <w:rPr>
          <w:rFonts w:ascii="Arial" w:hAnsi="Arial" w:cs="Arial"/>
          <w:color w:val="000000"/>
          <w:sz w:val="24"/>
          <w:szCs w:val="24"/>
          <w:lang w:eastAsia="en-AU"/>
        </w:rPr>
        <w:t>ation of documents is in preparation for the planned introduction of an Electronics Records Management Systems in 2016-17.</w:t>
      </w:r>
    </w:p>
    <w:p w:rsidR="00CB23F5" w:rsidRPr="00270AC5" w:rsidRDefault="00CB23F5" w:rsidP="00CB23F5">
      <w:pPr>
        <w:keepNext/>
        <w:spacing w:before="300" w:after="120"/>
        <w:outlineLvl w:val="2"/>
        <w:rPr>
          <w:rFonts w:ascii="Arial" w:eastAsia="Arial Unicode MS" w:hAnsi="Arial"/>
          <w:color w:val="0084B6"/>
          <w:sz w:val="22"/>
          <w:szCs w:val="22"/>
          <w:lang w:val="en-AU" w:eastAsia="zh-CN"/>
        </w:rPr>
      </w:pPr>
      <w:bookmarkStart w:id="3" w:name="_Toc430857576"/>
      <w:r w:rsidRPr="00270AC5">
        <w:rPr>
          <w:rFonts w:ascii="Arial" w:eastAsia="Arial Unicode MS" w:hAnsi="Arial"/>
          <w:b/>
          <w:color w:val="0084B6"/>
          <w:sz w:val="22"/>
          <w:szCs w:val="22"/>
          <w:lang w:val="en-AU" w:eastAsia="zh-CN"/>
        </w:rPr>
        <w:t>Occupational Safety, Health and Injury Management</w:t>
      </w:r>
      <w:bookmarkEnd w:id="3"/>
      <w:r w:rsidRPr="00270AC5">
        <w:rPr>
          <w:rFonts w:ascii="Arial" w:eastAsia="Arial Unicode MS" w:hAnsi="Arial"/>
          <w:color w:val="0084B6"/>
          <w:sz w:val="22"/>
          <w:szCs w:val="22"/>
          <w:lang w:val="en-AU" w:eastAsia="zh-CN"/>
        </w:rPr>
        <w:t xml:space="preserve"> </w:t>
      </w:r>
    </w:p>
    <w:p w:rsidR="00CB23F5" w:rsidRPr="00741A20" w:rsidRDefault="00CB23F5" w:rsidP="00CB23F5">
      <w:pPr>
        <w:jc w:val="both"/>
        <w:rPr>
          <w:rFonts w:ascii="Arial" w:hAnsi="Arial" w:cs="Arial"/>
          <w:sz w:val="24"/>
          <w:szCs w:val="24"/>
          <w:lang w:val="en-AU"/>
        </w:rPr>
      </w:pPr>
      <w:r w:rsidRPr="00741A20">
        <w:rPr>
          <w:rFonts w:ascii="Arial" w:hAnsi="Arial" w:cs="Arial"/>
          <w:sz w:val="24"/>
          <w:szCs w:val="24"/>
          <w:lang w:val="en-AU"/>
        </w:rPr>
        <w:t>VenuesWest is committed to providing workplaces that are free from work related injury and disease through the combined efforts of employees and management, and through the VenuesWest Safety Management System. However, should an employee suffer a work related injury, illness or disability VenuesWest has a documented process in place to manage and rehabilitate such employees to enable them to remain at work, or return to work at the earliest appropriate time.</w:t>
      </w:r>
    </w:p>
    <w:p w:rsidR="00CB23F5" w:rsidRPr="00741A20" w:rsidRDefault="00CB23F5" w:rsidP="00CB23F5">
      <w:pPr>
        <w:jc w:val="both"/>
        <w:rPr>
          <w:rFonts w:ascii="Arial" w:hAnsi="Arial" w:cs="Arial"/>
          <w:sz w:val="24"/>
          <w:szCs w:val="24"/>
          <w:lang w:val="en-AU"/>
        </w:rPr>
      </w:pPr>
    </w:p>
    <w:p w:rsidR="00CB23F5" w:rsidRPr="00741A20" w:rsidRDefault="00CB23F5" w:rsidP="00CB23F5">
      <w:pPr>
        <w:jc w:val="both"/>
        <w:rPr>
          <w:rFonts w:ascii="Arial" w:hAnsi="Arial" w:cs="Arial"/>
          <w:sz w:val="24"/>
          <w:szCs w:val="24"/>
          <w:lang w:val="en-AU"/>
        </w:rPr>
      </w:pPr>
      <w:r w:rsidRPr="00741A20">
        <w:rPr>
          <w:rFonts w:ascii="Arial" w:hAnsi="Arial" w:cs="Arial"/>
          <w:sz w:val="24"/>
          <w:szCs w:val="24"/>
          <w:lang w:val="en-AU"/>
        </w:rPr>
        <w:t xml:space="preserve">This commitment is strongly supported by the VenuesWest </w:t>
      </w:r>
      <w:r w:rsidR="009A49C8" w:rsidRPr="00741A20">
        <w:rPr>
          <w:rFonts w:ascii="Arial" w:hAnsi="Arial" w:cs="Arial"/>
          <w:sz w:val="24"/>
          <w:szCs w:val="24"/>
          <w:lang w:val="en-AU"/>
        </w:rPr>
        <w:t xml:space="preserve">Executive Team </w:t>
      </w:r>
      <w:r w:rsidRPr="00741A20">
        <w:rPr>
          <w:rFonts w:ascii="Arial" w:hAnsi="Arial" w:cs="Arial"/>
          <w:sz w:val="24"/>
          <w:szCs w:val="24"/>
          <w:lang w:val="en-AU"/>
        </w:rPr>
        <w:t xml:space="preserve">and </w:t>
      </w:r>
      <w:r w:rsidR="009A49C8" w:rsidRPr="00741A20">
        <w:rPr>
          <w:rFonts w:ascii="Arial" w:hAnsi="Arial" w:cs="Arial"/>
          <w:sz w:val="24"/>
          <w:szCs w:val="24"/>
          <w:lang w:val="en-AU"/>
        </w:rPr>
        <w:t xml:space="preserve">reinforced in </w:t>
      </w:r>
      <w:r w:rsidRPr="00741A20">
        <w:rPr>
          <w:rFonts w:ascii="Arial" w:hAnsi="Arial" w:cs="Arial"/>
          <w:sz w:val="24"/>
          <w:szCs w:val="24"/>
          <w:lang w:val="en-AU"/>
        </w:rPr>
        <w:t>Occupational Safety an</w:t>
      </w:r>
      <w:r w:rsidR="009A49C8" w:rsidRPr="00741A20">
        <w:rPr>
          <w:rFonts w:ascii="Arial" w:hAnsi="Arial" w:cs="Arial"/>
          <w:sz w:val="24"/>
          <w:szCs w:val="24"/>
          <w:lang w:val="en-AU"/>
        </w:rPr>
        <w:t>d Health and Injury Management p</w:t>
      </w:r>
      <w:r w:rsidRPr="00741A20">
        <w:rPr>
          <w:rFonts w:ascii="Arial" w:hAnsi="Arial" w:cs="Arial"/>
          <w:sz w:val="24"/>
          <w:szCs w:val="24"/>
          <w:lang w:val="en-AU"/>
        </w:rPr>
        <w:t xml:space="preserve">olicies. </w:t>
      </w:r>
      <w:r w:rsidR="009A49C8" w:rsidRPr="00741A20">
        <w:rPr>
          <w:rFonts w:ascii="Arial" w:hAnsi="Arial" w:cs="Arial"/>
          <w:sz w:val="24"/>
          <w:szCs w:val="24"/>
          <w:lang w:val="en-AU"/>
        </w:rPr>
        <w:t>OSH</w:t>
      </w:r>
      <w:r w:rsidRPr="00741A20">
        <w:rPr>
          <w:rFonts w:ascii="Arial" w:hAnsi="Arial" w:cs="Arial"/>
          <w:sz w:val="24"/>
          <w:szCs w:val="24"/>
          <w:lang w:val="en-AU"/>
        </w:rPr>
        <w:t xml:space="preserve"> policies are available on the organisation’s intranet </w:t>
      </w:r>
      <w:r w:rsidR="009A49C8" w:rsidRPr="00741A20">
        <w:rPr>
          <w:rFonts w:ascii="Arial" w:hAnsi="Arial" w:cs="Arial"/>
          <w:sz w:val="24"/>
          <w:szCs w:val="24"/>
          <w:lang w:val="en-AU"/>
        </w:rPr>
        <w:t>along with</w:t>
      </w:r>
      <w:r w:rsidRPr="00741A20">
        <w:rPr>
          <w:rFonts w:ascii="Arial" w:hAnsi="Arial" w:cs="Arial"/>
          <w:sz w:val="24"/>
          <w:szCs w:val="24"/>
          <w:lang w:val="en-AU"/>
        </w:rPr>
        <w:t xml:space="preserve"> VenuesWest</w:t>
      </w:r>
      <w:r w:rsidR="009A49C8" w:rsidRPr="00741A20">
        <w:rPr>
          <w:rFonts w:ascii="Arial" w:hAnsi="Arial" w:cs="Arial"/>
          <w:sz w:val="24"/>
          <w:szCs w:val="24"/>
          <w:lang w:val="en-AU"/>
        </w:rPr>
        <w:t>’s</w:t>
      </w:r>
      <w:r w:rsidRPr="00741A20">
        <w:rPr>
          <w:rFonts w:ascii="Arial" w:hAnsi="Arial" w:cs="Arial"/>
          <w:sz w:val="24"/>
          <w:szCs w:val="24"/>
          <w:lang w:val="en-AU"/>
        </w:rPr>
        <w:t xml:space="preserve"> Safety Management System. </w:t>
      </w:r>
      <w:r w:rsidR="00D350C2">
        <w:rPr>
          <w:rFonts w:ascii="Arial" w:hAnsi="Arial" w:cs="Arial"/>
          <w:sz w:val="24"/>
          <w:szCs w:val="24"/>
          <w:lang w:val="en-AU"/>
        </w:rPr>
        <w:t xml:space="preserve"> </w:t>
      </w:r>
      <w:r w:rsidRPr="00741A20">
        <w:rPr>
          <w:rFonts w:ascii="Arial" w:hAnsi="Arial" w:cs="Arial"/>
          <w:sz w:val="24"/>
          <w:szCs w:val="24"/>
          <w:lang w:val="en-AU"/>
        </w:rPr>
        <w:t xml:space="preserve">Safety and Risk Management policies as well as </w:t>
      </w:r>
      <w:r w:rsidR="009A49C8" w:rsidRPr="00741A20">
        <w:rPr>
          <w:rFonts w:ascii="Arial" w:hAnsi="Arial" w:cs="Arial"/>
          <w:sz w:val="24"/>
          <w:szCs w:val="24"/>
          <w:lang w:val="en-AU"/>
        </w:rPr>
        <w:t xml:space="preserve">how to access OSH information is provided to </w:t>
      </w:r>
      <w:r w:rsidRPr="00741A20">
        <w:rPr>
          <w:rFonts w:ascii="Arial" w:hAnsi="Arial" w:cs="Arial"/>
          <w:sz w:val="24"/>
          <w:szCs w:val="24"/>
          <w:lang w:val="en-AU"/>
        </w:rPr>
        <w:t xml:space="preserve">employees during </w:t>
      </w:r>
      <w:r w:rsidR="009A49C8" w:rsidRPr="00741A20">
        <w:rPr>
          <w:rFonts w:ascii="Arial" w:hAnsi="Arial" w:cs="Arial"/>
          <w:sz w:val="24"/>
          <w:szCs w:val="24"/>
          <w:lang w:val="en-AU"/>
        </w:rPr>
        <w:t xml:space="preserve">their </w:t>
      </w:r>
      <w:r w:rsidRPr="00741A20">
        <w:rPr>
          <w:rFonts w:ascii="Arial" w:hAnsi="Arial" w:cs="Arial"/>
          <w:sz w:val="24"/>
          <w:szCs w:val="24"/>
          <w:lang w:val="en-AU"/>
        </w:rPr>
        <w:t xml:space="preserve">induction process. VenuesWest </w:t>
      </w:r>
      <w:r w:rsidR="009A49C8" w:rsidRPr="00741A20">
        <w:rPr>
          <w:rFonts w:ascii="Arial" w:hAnsi="Arial" w:cs="Arial"/>
          <w:sz w:val="24"/>
          <w:szCs w:val="24"/>
          <w:lang w:val="en-AU"/>
        </w:rPr>
        <w:t xml:space="preserve">also provides </w:t>
      </w:r>
      <w:r w:rsidRPr="00741A20">
        <w:rPr>
          <w:rFonts w:ascii="Arial" w:hAnsi="Arial" w:cs="Arial"/>
          <w:sz w:val="24"/>
          <w:szCs w:val="24"/>
          <w:lang w:val="en-AU"/>
        </w:rPr>
        <w:t xml:space="preserve">specific safety based training </w:t>
      </w:r>
      <w:r w:rsidR="009A49C8" w:rsidRPr="00741A20">
        <w:rPr>
          <w:rFonts w:ascii="Arial" w:hAnsi="Arial" w:cs="Arial"/>
          <w:sz w:val="24"/>
          <w:szCs w:val="24"/>
          <w:lang w:val="en-AU"/>
        </w:rPr>
        <w:t>for groups of employees to ensure they can undertake the</w:t>
      </w:r>
      <w:r w:rsidRPr="00741A20">
        <w:rPr>
          <w:rFonts w:ascii="Arial" w:hAnsi="Arial" w:cs="Arial"/>
          <w:sz w:val="24"/>
          <w:szCs w:val="24"/>
          <w:lang w:val="en-AU"/>
        </w:rPr>
        <w:t xml:space="preserve">ir duties and responsibilities </w:t>
      </w:r>
      <w:r w:rsidR="009A49C8" w:rsidRPr="00741A20">
        <w:rPr>
          <w:rFonts w:ascii="Arial" w:hAnsi="Arial" w:cs="Arial"/>
          <w:sz w:val="24"/>
          <w:szCs w:val="24"/>
          <w:lang w:val="en-AU"/>
        </w:rPr>
        <w:t>safely, for example, crowd control, event evacuation</w:t>
      </w:r>
      <w:r w:rsidRPr="00741A20">
        <w:rPr>
          <w:rFonts w:ascii="Arial" w:hAnsi="Arial" w:cs="Arial"/>
          <w:sz w:val="24"/>
          <w:szCs w:val="24"/>
          <w:lang w:val="en-AU"/>
        </w:rPr>
        <w:t>.</w:t>
      </w:r>
    </w:p>
    <w:p w:rsidR="00CB23F5" w:rsidRPr="00270AC5" w:rsidRDefault="00CB23F5" w:rsidP="00270AC5">
      <w:pPr>
        <w:keepNext/>
        <w:spacing w:before="300" w:after="120"/>
        <w:outlineLvl w:val="2"/>
        <w:rPr>
          <w:rFonts w:ascii="Arial" w:eastAsia="Arial Unicode MS" w:hAnsi="Arial"/>
          <w:b/>
          <w:color w:val="0084B6"/>
          <w:sz w:val="22"/>
          <w:szCs w:val="22"/>
          <w:lang w:val="en-AU" w:eastAsia="zh-CN"/>
        </w:rPr>
      </w:pPr>
      <w:bookmarkStart w:id="4" w:name="_Toc430857577"/>
      <w:r w:rsidRPr="00270AC5">
        <w:rPr>
          <w:rFonts w:ascii="Arial" w:eastAsia="Arial Unicode MS" w:hAnsi="Arial"/>
          <w:b/>
          <w:color w:val="0084B6"/>
          <w:sz w:val="22"/>
          <w:szCs w:val="22"/>
          <w:lang w:val="en-AU" w:eastAsia="zh-CN"/>
        </w:rPr>
        <w:t>Consultation mechanisms</w:t>
      </w:r>
      <w:bookmarkEnd w:id="4"/>
    </w:p>
    <w:p w:rsidR="00CB23F5" w:rsidRPr="00741A20" w:rsidRDefault="00CB23F5" w:rsidP="00CB23F5">
      <w:pPr>
        <w:jc w:val="both"/>
        <w:rPr>
          <w:rFonts w:ascii="Arial" w:hAnsi="Arial" w:cs="Arial"/>
          <w:sz w:val="24"/>
          <w:szCs w:val="24"/>
          <w:lang w:val="en-AU"/>
        </w:rPr>
      </w:pPr>
      <w:r w:rsidRPr="00741A20">
        <w:rPr>
          <w:rFonts w:ascii="Arial" w:hAnsi="Arial" w:cs="Arial"/>
          <w:sz w:val="24"/>
          <w:szCs w:val="24"/>
          <w:lang w:val="en-AU"/>
        </w:rPr>
        <w:t xml:space="preserve">The Safety and Health Committee, including the </w:t>
      </w:r>
      <w:r w:rsidRPr="00741A20">
        <w:rPr>
          <w:rFonts w:ascii="Arial" w:hAnsi="Arial"/>
          <w:sz w:val="24"/>
          <w:szCs w:val="24"/>
          <w:lang w:eastAsia="en-AU"/>
        </w:rPr>
        <w:t>Risk Management &amp; Occupational Safety and Health Coordinator</w:t>
      </w:r>
      <w:r w:rsidRPr="00741A20">
        <w:rPr>
          <w:rFonts w:ascii="Arial" w:hAnsi="Arial" w:cs="Arial"/>
          <w:sz w:val="24"/>
          <w:szCs w:val="24"/>
          <w:lang w:val="en-AU"/>
        </w:rPr>
        <w:t xml:space="preserve">, Safety and Health representatives and employee representatives are responsible for safety and health consultation within VenuesWest. </w:t>
      </w:r>
      <w:r w:rsidR="00D350C2">
        <w:rPr>
          <w:rFonts w:ascii="Arial" w:hAnsi="Arial" w:cs="Arial"/>
          <w:sz w:val="24"/>
          <w:szCs w:val="24"/>
          <w:lang w:val="en-AU"/>
        </w:rPr>
        <w:t xml:space="preserve"> </w:t>
      </w:r>
      <w:r w:rsidRPr="00741A20">
        <w:rPr>
          <w:rFonts w:ascii="Arial" w:hAnsi="Arial" w:cs="Arial"/>
          <w:sz w:val="24"/>
          <w:szCs w:val="24"/>
          <w:lang w:val="en-AU"/>
        </w:rPr>
        <w:t>The Safety and Health Committee members’ locations and contact details are communicated to all employees as part of the induction process, as are those of the safety and health representatives. This information is also available on VenuesWest intranet and various venue safety and health</w:t>
      </w:r>
      <w:r w:rsidR="00CF5DCC">
        <w:rPr>
          <w:rFonts w:ascii="Arial" w:hAnsi="Arial" w:cs="Arial"/>
          <w:sz w:val="24"/>
          <w:szCs w:val="24"/>
          <w:lang w:val="en-AU"/>
        </w:rPr>
        <w:t xml:space="preserve"> </w:t>
      </w:r>
      <w:r w:rsidR="00DD2498">
        <w:rPr>
          <w:rFonts w:ascii="Arial" w:hAnsi="Arial" w:cs="Arial"/>
          <w:sz w:val="24"/>
          <w:szCs w:val="24"/>
          <w:lang w:val="en-AU"/>
        </w:rPr>
        <w:t>noticeboards</w:t>
      </w:r>
      <w:r w:rsidRPr="00741A20">
        <w:rPr>
          <w:rFonts w:ascii="Arial" w:hAnsi="Arial" w:cs="Arial"/>
          <w:sz w:val="24"/>
          <w:szCs w:val="24"/>
          <w:lang w:val="en-AU"/>
        </w:rPr>
        <w:t xml:space="preserve">. </w:t>
      </w:r>
    </w:p>
    <w:p w:rsidR="00CB23F5" w:rsidRPr="00741A20" w:rsidRDefault="00CB23F5" w:rsidP="00CB23F5">
      <w:pPr>
        <w:jc w:val="both"/>
        <w:rPr>
          <w:rFonts w:ascii="Arial" w:hAnsi="Arial" w:cs="Arial"/>
          <w:sz w:val="24"/>
          <w:szCs w:val="24"/>
          <w:lang w:val="en-AU"/>
        </w:rPr>
      </w:pPr>
    </w:p>
    <w:p w:rsidR="00CB23F5" w:rsidRPr="00D350C2" w:rsidRDefault="00CB23F5" w:rsidP="00CB23F5">
      <w:pPr>
        <w:autoSpaceDE w:val="0"/>
        <w:autoSpaceDN w:val="0"/>
        <w:adjustRightInd w:val="0"/>
        <w:rPr>
          <w:rFonts w:ascii="Arial" w:hAnsi="Arial" w:cs="Arial"/>
          <w:b/>
          <w:color w:val="00B0F0"/>
          <w:sz w:val="24"/>
          <w:szCs w:val="24"/>
          <w:lang w:val="en-AU" w:eastAsia="en-AU"/>
        </w:rPr>
      </w:pPr>
      <w:r w:rsidRPr="00741A20">
        <w:rPr>
          <w:rFonts w:ascii="Arial" w:hAnsi="Arial" w:cs="Arial"/>
          <w:sz w:val="24"/>
          <w:szCs w:val="24"/>
          <w:lang w:val="en-AU"/>
        </w:rPr>
        <w:t>The Safety and Health Committee meets every six weeks to discuss and seek resolution for safety and health issues, review incident and hazard reports, review procedures and review progress against the prescribed KPI’s found in the Safety Management System. Minutes from the Safety and Health Committee meetings are available on the intranet and a copy posted on safety and health notice boards located at each venue. VenuesWest also has a documented safety and health issue resolution procedure that is communicated to all employees at induction, and is also available on the VenuesWest intranet</w:t>
      </w:r>
    </w:p>
    <w:p w:rsidR="00CB23F5" w:rsidRPr="00D350C2" w:rsidRDefault="00CB23F5" w:rsidP="00CB23F5">
      <w:pPr>
        <w:autoSpaceDE w:val="0"/>
        <w:autoSpaceDN w:val="0"/>
        <w:adjustRightInd w:val="0"/>
        <w:rPr>
          <w:rFonts w:ascii="Arial" w:hAnsi="Arial" w:cs="Arial"/>
          <w:sz w:val="24"/>
          <w:szCs w:val="24"/>
          <w:lang w:val="en-AU" w:eastAsia="en-AU"/>
        </w:rPr>
      </w:pPr>
    </w:p>
    <w:p w:rsidR="00367E5E" w:rsidRPr="00270AC5" w:rsidRDefault="00CB23F5" w:rsidP="00270AC5">
      <w:pPr>
        <w:keepNext/>
        <w:spacing w:before="300" w:after="120"/>
        <w:outlineLvl w:val="2"/>
        <w:rPr>
          <w:rFonts w:ascii="Arial" w:eastAsia="Arial Unicode MS" w:hAnsi="Arial"/>
          <w:b/>
          <w:color w:val="0084B6"/>
          <w:sz w:val="22"/>
          <w:szCs w:val="22"/>
          <w:lang w:val="en-AU" w:eastAsia="zh-CN"/>
        </w:rPr>
      </w:pPr>
      <w:bookmarkStart w:id="5" w:name="_Toc430857578"/>
      <w:r w:rsidRPr="00270AC5">
        <w:rPr>
          <w:rFonts w:ascii="Arial" w:eastAsia="Arial Unicode MS" w:hAnsi="Arial"/>
          <w:b/>
          <w:color w:val="0084B6"/>
          <w:sz w:val="22"/>
          <w:szCs w:val="22"/>
          <w:lang w:val="en-AU" w:eastAsia="zh-CN"/>
        </w:rPr>
        <w:lastRenderedPageBreak/>
        <w:t>Workers Compensation</w:t>
      </w:r>
      <w:bookmarkEnd w:id="5"/>
    </w:p>
    <w:p w:rsidR="00CB23F5" w:rsidRDefault="00D350C2" w:rsidP="00CB23F5">
      <w:pPr>
        <w:autoSpaceDE w:val="0"/>
        <w:autoSpaceDN w:val="0"/>
        <w:adjustRightInd w:val="0"/>
        <w:rPr>
          <w:rFonts w:ascii="Arial" w:hAnsi="Arial" w:cs="Arial"/>
          <w:sz w:val="24"/>
          <w:szCs w:val="24"/>
          <w:lang w:val="en-AU" w:eastAsia="en-AU"/>
        </w:rPr>
      </w:pPr>
      <w:r w:rsidRPr="00741A20">
        <w:rPr>
          <w:rFonts w:ascii="Arial" w:hAnsi="Arial" w:cs="Arial"/>
          <w:sz w:val="24"/>
          <w:szCs w:val="24"/>
          <w:lang w:val="en-AU" w:eastAsia="en-AU"/>
        </w:rPr>
        <w:t xml:space="preserve">During </w:t>
      </w:r>
      <w:r w:rsidR="00CB23F5" w:rsidRPr="00741A20">
        <w:rPr>
          <w:rFonts w:ascii="Arial" w:hAnsi="Arial" w:cs="Arial"/>
          <w:sz w:val="24"/>
          <w:szCs w:val="24"/>
          <w:lang w:val="en-AU" w:eastAsia="en-AU"/>
        </w:rPr>
        <w:t>2014</w:t>
      </w:r>
      <w:r w:rsidRPr="00741A20">
        <w:rPr>
          <w:rFonts w:ascii="Arial" w:hAnsi="Arial" w:cs="Arial"/>
          <w:sz w:val="24"/>
          <w:szCs w:val="24"/>
          <w:lang w:val="en-AU" w:eastAsia="en-AU"/>
        </w:rPr>
        <w:t>-</w:t>
      </w:r>
      <w:r w:rsidR="00CB23F5" w:rsidRPr="00741A20">
        <w:rPr>
          <w:rFonts w:ascii="Arial" w:hAnsi="Arial" w:cs="Arial"/>
          <w:sz w:val="24"/>
          <w:szCs w:val="24"/>
          <w:lang w:val="en-AU" w:eastAsia="en-AU"/>
        </w:rPr>
        <w:t>15, there were six new Worker</w:t>
      </w:r>
      <w:r w:rsidR="00242A9F">
        <w:rPr>
          <w:rFonts w:ascii="Arial" w:hAnsi="Arial" w:cs="Arial"/>
          <w:sz w:val="24"/>
          <w:szCs w:val="24"/>
          <w:lang w:val="en-AU" w:eastAsia="en-AU"/>
        </w:rPr>
        <w:t>’s Compensation claims, one Lost Time</w:t>
      </w:r>
      <w:r w:rsidR="00CB23F5" w:rsidRPr="00741A20">
        <w:rPr>
          <w:rFonts w:ascii="Arial" w:hAnsi="Arial" w:cs="Arial"/>
          <w:sz w:val="24"/>
          <w:szCs w:val="24"/>
          <w:lang w:val="en-AU" w:eastAsia="en-AU"/>
        </w:rPr>
        <w:t xml:space="preserve">. The new </w:t>
      </w:r>
      <w:r w:rsidR="00242A9F">
        <w:rPr>
          <w:rFonts w:ascii="Arial" w:hAnsi="Arial" w:cs="Arial"/>
          <w:sz w:val="24"/>
          <w:szCs w:val="24"/>
          <w:lang w:val="en-AU" w:eastAsia="en-AU"/>
        </w:rPr>
        <w:t>Lost Time Injuries (</w:t>
      </w:r>
      <w:r w:rsidR="00CB23F5" w:rsidRPr="00741A20">
        <w:rPr>
          <w:rFonts w:ascii="Arial" w:hAnsi="Arial" w:cs="Arial"/>
          <w:sz w:val="24"/>
          <w:szCs w:val="24"/>
          <w:lang w:val="en-AU" w:eastAsia="en-AU"/>
        </w:rPr>
        <w:t>LTI</w:t>
      </w:r>
      <w:r w:rsidR="00242A9F">
        <w:rPr>
          <w:rFonts w:ascii="Arial" w:hAnsi="Arial" w:cs="Arial"/>
          <w:sz w:val="24"/>
          <w:szCs w:val="24"/>
          <w:lang w:val="en-AU" w:eastAsia="en-AU"/>
        </w:rPr>
        <w:t>)</w:t>
      </w:r>
      <w:r w:rsidR="00CB23F5" w:rsidRPr="00741A20">
        <w:rPr>
          <w:rFonts w:ascii="Arial" w:hAnsi="Arial" w:cs="Arial"/>
          <w:sz w:val="24"/>
          <w:szCs w:val="24"/>
          <w:lang w:val="en-AU" w:eastAsia="en-AU"/>
        </w:rPr>
        <w:t xml:space="preserve"> claim was for a total of </w:t>
      </w:r>
      <w:r>
        <w:rPr>
          <w:rFonts w:ascii="Arial" w:hAnsi="Arial" w:cs="Arial"/>
          <w:sz w:val="24"/>
          <w:szCs w:val="24"/>
          <w:lang w:val="en-AU" w:eastAsia="en-AU"/>
        </w:rPr>
        <w:t xml:space="preserve">two </w:t>
      </w:r>
      <w:r w:rsidR="00CB23F5" w:rsidRPr="00741A20">
        <w:rPr>
          <w:rFonts w:ascii="Arial" w:hAnsi="Arial" w:cs="Arial"/>
          <w:sz w:val="24"/>
          <w:szCs w:val="24"/>
          <w:lang w:val="en-AU" w:eastAsia="en-AU"/>
        </w:rPr>
        <w:t>days.</w:t>
      </w:r>
    </w:p>
    <w:p w:rsidR="00367E5E" w:rsidRPr="00270AC5" w:rsidRDefault="00CB23F5" w:rsidP="00270AC5">
      <w:pPr>
        <w:keepNext/>
        <w:spacing w:before="300" w:after="120"/>
        <w:outlineLvl w:val="2"/>
        <w:rPr>
          <w:rFonts w:ascii="Arial" w:eastAsia="Arial Unicode MS" w:hAnsi="Arial"/>
          <w:b/>
          <w:color w:val="0084B6"/>
          <w:sz w:val="22"/>
          <w:szCs w:val="22"/>
          <w:lang w:val="en-AU" w:eastAsia="zh-CN"/>
        </w:rPr>
      </w:pPr>
      <w:bookmarkStart w:id="6" w:name="_Toc430857579"/>
      <w:r w:rsidRPr="00270AC5">
        <w:rPr>
          <w:rFonts w:ascii="Arial" w:eastAsia="Arial Unicode MS" w:hAnsi="Arial"/>
          <w:b/>
          <w:color w:val="0084B6"/>
          <w:sz w:val="22"/>
          <w:szCs w:val="22"/>
          <w:lang w:val="en-AU" w:eastAsia="zh-CN"/>
        </w:rPr>
        <w:t>Key OSH and Injury Management Figures 2014-15</w:t>
      </w:r>
      <w:bookmarkEnd w:id="6"/>
      <w:r w:rsidRPr="00270AC5">
        <w:rPr>
          <w:rFonts w:ascii="Arial" w:eastAsia="Arial Unicode MS" w:hAnsi="Arial"/>
          <w:b/>
          <w:color w:val="0084B6"/>
          <w:sz w:val="22"/>
          <w:szCs w:val="22"/>
          <w:lang w:val="en-AU" w:eastAsia="zh-CN"/>
        </w:rPr>
        <w:t xml:space="preserve"> </w:t>
      </w:r>
    </w:p>
    <w:tbl>
      <w:tblPr>
        <w:tblW w:w="0" w:type="auto"/>
        <w:tblLayout w:type="fixed"/>
        <w:tblCellMar>
          <w:left w:w="0" w:type="dxa"/>
          <w:right w:w="0" w:type="dxa"/>
        </w:tblCellMar>
        <w:tblLook w:val="01E0" w:firstRow="1" w:lastRow="1" w:firstColumn="1" w:lastColumn="1" w:noHBand="0" w:noVBand="0"/>
      </w:tblPr>
      <w:tblGrid>
        <w:gridCol w:w="3553"/>
        <w:gridCol w:w="1644"/>
        <w:gridCol w:w="1644"/>
        <w:gridCol w:w="1644"/>
      </w:tblGrid>
      <w:tr w:rsidR="00367E5E" w:rsidTr="00367E5E">
        <w:trPr>
          <w:trHeight w:hRule="exact" w:val="313"/>
        </w:trPr>
        <w:tc>
          <w:tcPr>
            <w:tcW w:w="3553" w:type="dxa"/>
            <w:tcBorders>
              <w:top w:val="nil"/>
              <w:left w:val="nil"/>
              <w:bottom w:val="nil"/>
              <w:right w:val="single" w:sz="8" w:space="0" w:color="FFFFFF"/>
            </w:tcBorders>
            <w:shd w:val="clear" w:color="auto" w:fill="00AEEF"/>
          </w:tcPr>
          <w:p w:rsidR="00367E5E" w:rsidRDefault="00367E5E" w:rsidP="003E5AA5">
            <w:pPr>
              <w:pStyle w:val="TableParagraph"/>
              <w:spacing w:before="45"/>
              <w:ind w:left="80"/>
              <w:rPr>
                <w:rFonts w:ascii="Arial" w:eastAsia="Arial" w:hAnsi="Arial" w:cs="Arial"/>
                <w:sz w:val="20"/>
                <w:szCs w:val="20"/>
              </w:rPr>
            </w:pPr>
            <w:r>
              <w:rPr>
                <w:rFonts w:ascii="Arial" w:eastAsia="Arial" w:hAnsi="Arial" w:cs="Arial"/>
                <w:b/>
                <w:bCs/>
                <w:color w:val="FFFFFF"/>
                <w:w w:val="75"/>
                <w:sz w:val="20"/>
                <w:szCs w:val="20"/>
              </w:rPr>
              <w:t>Measure</w:t>
            </w:r>
          </w:p>
        </w:tc>
        <w:tc>
          <w:tcPr>
            <w:tcW w:w="1644" w:type="dxa"/>
            <w:tcBorders>
              <w:top w:val="nil"/>
              <w:left w:val="single" w:sz="8" w:space="0" w:color="FFFFFF"/>
              <w:bottom w:val="nil"/>
              <w:right w:val="single" w:sz="8" w:space="0" w:color="FFFFFF"/>
            </w:tcBorders>
            <w:shd w:val="clear" w:color="auto" w:fill="00AEEF"/>
          </w:tcPr>
          <w:p w:rsidR="00367E5E" w:rsidRDefault="00367E5E" w:rsidP="003E5AA5">
            <w:pPr>
              <w:pStyle w:val="TableParagraph"/>
              <w:spacing w:before="45"/>
              <w:ind w:left="777"/>
              <w:rPr>
                <w:rFonts w:ascii="Arial" w:eastAsia="Arial" w:hAnsi="Arial" w:cs="Arial"/>
                <w:sz w:val="20"/>
                <w:szCs w:val="20"/>
              </w:rPr>
            </w:pPr>
            <w:r>
              <w:rPr>
                <w:rFonts w:ascii="Arial" w:eastAsia="Arial" w:hAnsi="Arial" w:cs="Arial"/>
                <w:b/>
                <w:bCs/>
                <w:color w:val="FFFFFF"/>
                <w:w w:val="80"/>
                <w:sz w:val="20"/>
                <w:szCs w:val="20"/>
              </w:rPr>
              <w:t>2013-2014</w:t>
            </w:r>
          </w:p>
        </w:tc>
        <w:tc>
          <w:tcPr>
            <w:tcW w:w="1644" w:type="dxa"/>
            <w:tcBorders>
              <w:top w:val="nil"/>
              <w:left w:val="single" w:sz="8" w:space="0" w:color="FFFFFF"/>
              <w:bottom w:val="nil"/>
              <w:right w:val="single" w:sz="8" w:space="0" w:color="FFFFFF"/>
            </w:tcBorders>
            <w:shd w:val="clear" w:color="auto" w:fill="00AEEF"/>
          </w:tcPr>
          <w:p w:rsidR="00367E5E" w:rsidRDefault="00367E5E" w:rsidP="003E5AA5">
            <w:pPr>
              <w:pStyle w:val="TableParagraph"/>
              <w:spacing w:before="45"/>
              <w:ind w:left="776"/>
              <w:rPr>
                <w:rFonts w:ascii="Arial" w:eastAsia="Arial" w:hAnsi="Arial" w:cs="Arial"/>
                <w:sz w:val="20"/>
                <w:szCs w:val="20"/>
              </w:rPr>
            </w:pPr>
            <w:r>
              <w:rPr>
                <w:rFonts w:ascii="Arial" w:eastAsia="Arial" w:hAnsi="Arial" w:cs="Arial"/>
                <w:b/>
                <w:bCs/>
                <w:color w:val="FFFFFF"/>
                <w:w w:val="80"/>
                <w:sz w:val="20"/>
                <w:szCs w:val="20"/>
              </w:rPr>
              <w:t>2014-2015</w:t>
            </w:r>
          </w:p>
        </w:tc>
        <w:tc>
          <w:tcPr>
            <w:tcW w:w="1644" w:type="dxa"/>
            <w:tcBorders>
              <w:top w:val="nil"/>
              <w:left w:val="single" w:sz="8" w:space="0" w:color="FFFFFF"/>
              <w:bottom w:val="nil"/>
              <w:right w:val="nil"/>
            </w:tcBorders>
            <w:shd w:val="clear" w:color="auto" w:fill="005B7F"/>
          </w:tcPr>
          <w:p w:rsidR="00367E5E" w:rsidRDefault="00367E5E" w:rsidP="003E5AA5">
            <w:pPr>
              <w:pStyle w:val="TableParagraph"/>
              <w:spacing w:before="45"/>
              <w:ind w:right="80"/>
              <w:jc w:val="right"/>
              <w:rPr>
                <w:rFonts w:ascii="Arial" w:eastAsia="Arial" w:hAnsi="Arial" w:cs="Arial"/>
                <w:sz w:val="20"/>
                <w:szCs w:val="20"/>
              </w:rPr>
            </w:pPr>
            <w:r>
              <w:rPr>
                <w:rFonts w:ascii="Arial" w:eastAsia="Arial" w:hAnsi="Arial" w:cs="Arial"/>
                <w:b/>
                <w:bCs/>
                <w:color w:val="FFFFFF"/>
                <w:spacing w:val="-10"/>
                <w:w w:val="75"/>
                <w:sz w:val="20"/>
                <w:szCs w:val="20"/>
              </w:rPr>
              <w:t>T</w:t>
            </w:r>
            <w:r>
              <w:rPr>
                <w:rFonts w:ascii="Arial" w:eastAsia="Arial" w:hAnsi="Arial" w:cs="Arial"/>
                <w:b/>
                <w:bCs/>
                <w:color w:val="FFFFFF"/>
                <w:w w:val="75"/>
                <w:sz w:val="20"/>
                <w:szCs w:val="20"/>
              </w:rPr>
              <w:t>arget</w:t>
            </w:r>
          </w:p>
        </w:tc>
      </w:tr>
      <w:tr w:rsidR="00367E5E" w:rsidTr="00367E5E">
        <w:trPr>
          <w:trHeight w:hRule="exact" w:val="332"/>
        </w:trPr>
        <w:tc>
          <w:tcPr>
            <w:tcW w:w="3553" w:type="dxa"/>
            <w:tcBorders>
              <w:top w:val="nil"/>
              <w:left w:val="nil"/>
              <w:bottom w:val="nil"/>
              <w:right w:val="single" w:sz="8" w:space="0" w:color="FFFFFF"/>
            </w:tcBorders>
            <w:shd w:val="clear" w:color="auto" w:fill="D4EFFC"/>
          </w:tcPr>
          <w:p w:rsidR="00367E5E" w:rsidRDefault="00367E5E" w:rsidP="003E5AA5">
            <w:pPr>
              <w:pStyle w:val="TableParagraph"/>
              <w:spacing w:before="46"/>
              <w:ind w:left="80"/>
              <w:rPr>
                <w:rFonts w:ascii="Arial" w:eastAsia="Arial" w:hAnsi="Arial" w:cs="Arial"/>
              </w:rPr>
            </w:pPr>
            <w:r>
              <w:rPr>
                <w:rFonts w:ascii="Arial" w:eastAsia="Arial" w:hAnsi="Arial" w:cs="Arial"/>
                <w:color w:val="4D4D4F"/>
                <w:w w:val="80"/>
              </w:rPr>
              <w:t>Number</w:t>
            </w:r>
            <w:r>
              <w:rPr>
                <w:rFonts w:ascii="Arial" w:eastAsia="Arial" w:hAnsi="Arial" w:cs="Arial"/>
                <w:color w:val="4D4D4F"/>
                <w:spacing w:val="6"/>
                <w:w w:val="80"/>
              </w:rPr>
              <w:t xml:space="preserve"> </w:t>
            </w:r>
            <w:r>
              <w:rPr>
                <w:rFonts w:ascii="Arial" w:eastAsia="Arial" w:hAnsi="Arial" w:cs="Arial"/>
                <w:color w:val="4D4D4F"/>
                <w:w w:val="80"/>
              </w:rPr>
              <w:t>of</w:t>
            </w:r>
            <w:r>
              <w:rPr>
                <w:rFonts w:ascii="Arial" w:eastAsia="Arial" w:hAnsi="Arial" w:cs="Arial"/>
                <w:color w:val="4D4D4F"/>
                <w:spacing w:val="7"/>
                <w:w w:val="80"/>
              </w:rPr>
              <w:t xml:space="preserve"> </w:t>
            </w:r>
            <w:r>
              <w:rPr>
                <w:rFonts w:ascii="Arial" w:eastAsia="Arial" w:hAnsi="Arial" w:cs="Arial"/>
                <w:color w:val="4D4D4F"/>
                <w:w w:val="80"/>
              </w:rPr>
              <w:t>fatalities</w:t>
            </w:r>
          </w:p>
        </w:tc>
        <w:tc>
          <w:tcPr>
            <w:tcW w:w="1644" w:type="dxa"/>
            <w:tcBorders>
              <w:top w:val="nil"/>
              <w:left w:val="single" w:sz="8" w:space="0" w:color="FFFFFF"/>
              <w:bottom w:val="nil"/>
              <w:right w:val="single" w:sz="8" w:space="0" w:color="FFFFFF"/>
            </w:tcBorders>
            <w:shd w:val="clear" w:color="auto" w:fill="D4EFFC"/>
          </w:tcPr>
          <w:p w:rsidR="00367E5E" w:rsidRDefault="00367E5E" w:rsidP="003E5AA5">
            <w:pPr>
              <w:pStyle w:val="TableParagraph"/>
              <w:spacing w:before="46"/>
              <w:ind w:right="69"/>
              <w:jc w:val="right"/>
              <w:rPr>
                <w:rFonts w:ascii="Arial" w:eastAsia="Arial" w:hAnsi="Arial" w:cs="Arial"/>
              </w:rPr>
            </w:pPr>
            <w:r>
              <w:rPr>
                <w:rFonts w:ascii="Arial" w:eastAsia="Arial" w:hAnsi="Arial" w:cs="Arial"/>
                <w:color w:val="4D4D4F"/>
                <w:w w:val="75"/>
              </w:rPr>
              <w:t>0</w:t>
            </w:r>
          </w:p>
        </w:tc>
        <w:tc>
          <w:tcPr>
            <w:tcW w:w="1644" w:type="dxa"/>
            <w:tcBorders>
              <w:top w:val="nil"/>
              <w:left w:val="single" w:sz="8" w:space="0" w:color="FFFFFF"/>
              <w:bottom w:val="nil"/>
              <w:right w:val="single" w:sz="8" w:space="0" w:color="FFFFFF"/>
            </w:tcBorders>
            <w:shd w:val="clear" w:color="auto" w:fill="D4EFFC"/>
          </w:tcPr>
          <w:p w:rsidR="00367E5E" w:rsidRDefault="00367E5E" w:rsidP="003E5AA5">
            <w:pPr>
              <w:pStyle w:val="TableParagraph"/>
              <w:spacing w:before="46"/>
              <w:ind w:right="70"/>
              <w:jc w:val="right"/>
              <w:rPr>
                <w:rFonts w:ascii="Arial" w:eastAsia="Arial" w:hAnsi="Arial" w:cs="Arial"/>
              </w:rPr>
            </w:pPr>
            <w:r>
              <w:rPr>
                <w:rFonts w:ascii="Arial" w:eastAsia="Arial" w:hAnsi="Arial" w:cs="Arial"/>
                <w:color w:val="4D4D4F"/>
                <w:w w:val="75"/>
              </w:rPr>
              <w:t>0</w:t>
            </w:r>
          </w:p>
        </w:tc>
        <w:tc>
          <w:tcPr>
            <w:tcW w:w="1644" w:type="dxa"/>
            <w:tcBorders>
              <w:top w:val="nil"/>
              <w:left w:val="single" w:sz="8" w:space="0" w:color="FFFFFF"/>
              <w:bottom w:val="nil"/>
              <w:right w:val="nil"/>
            </w:tcBorders>
            <w:shd w:val="clear" w:color="auto" w:fill="0076A3"/>
          </w:tcPr>
          <w:p w:rsidR="00367E5E" w:rsidRDefault="00367E5E" w:rsidP="003E5AA5">
            <w:pPr>
              <w:pStyle w:val="TableParagraph"/>
              <w:spacing w:before="46"/>
              <w:ind w:right="80"/>
              <w:jc w:val="right"/>
              <w:rPr>
                <w:rFonts w:ascii="Arial" w:eastAsia="Arial" w:hAnsi="Arial" w:cs="Arial"/>
              </w:rPr>
            </w:pPr>
            <w:r>
              <w:rPr>
                <w:rFonts w:ascii="Arial" w:eastAsia="Arial" w:hAnsi="Arial" w:cs="Arial"/>
                <w:color w:val="FFFFFF"/>
                <w:w w:val="75"/>
              </w:rPr>
              <w:t>0</w:t>
            </w:r>
          </w:p>
        </w:tc>
      </w:tr>
      <w:tr w:rsidR="00367E5E" w:rsidTr="00367E5E">
        <w:trPr>
          <w:trHeight w:hRule="exact" w:val="332"/>
        </w:trPr>
        <w:tc>
          <w:tcPr>
            <w:tcW w:w="3553" w:type="dxa"/>
            <w:tcBorders>
              <w:top w:val="nil"/>
              <w:left w:val="nil"/>
              <w:bottom w:val="nil"/>
              <w:right w:val="single" w:sz="8" w:space="0" w:color="FFFFFF"/>
            </w:tcBorders>
            <w:shd w:val="clear" w:color="auto" w:fill="EFF9FE"/>
          </w:tcPr>
          <w:p w:rsidR="00367E5E" w:rsidRDefault="00367E5E" w:rsidP="003E5AA5">
            <w:pPr>
              <w:pStyle w:val="TableParagraph"/>
              <w:spacing w:before="46"/>
              <w:ind w:left="80"/>
              <w:rPr>
                <w:rFonts w:ascii="Arial" w:eastAsia="Arial" w:hAnsi="Arial" w:cs="Arial"/>
              </w:rPr>
            </w:pPr>
            <w:r>
              <w:rPr>
                <w:rFonts w:ascii="Arial" w:eastAsia="Arial" w:hAnsi="Arial" w:cs="Arial"/>
                <w:color w:val="4D4D4F"/>
                <w:w w:val="80"/>
              </w:rPr>
              <w:t>Lost</w:t>
            </w:r>
            <w:r>
              <w:rPr>
                <w:rFonts w:ascii="Arial" w:eastAsia="Arial" w:hAnsi="Arial" w:cs="Arial"/>
                <w:color w:val="4D4D4F"/>
                <w:spacing w:val="-3"/>
                <w:w w:val="80"/>
              </w:rPr>
              <w:t xml:space="preserve"> </w:t>
            </w:r>
            <w:r>
              <w:rPr>
                <w:rFonts w:ascii="Arial" w:eastAsia="Arial" w:hAnsi="Arial" w:cs="Arial"/>
                <w:color w:val="4D4D4F"/>
                <w:w w:val="80"/>
              </w:rPr>
              <w:t>time</w:t>
            </w:r>
            <w:r>
              <w:rPr>
                <w:rFonts w:ascii="Arial" w:eastAsia="Arial" w:hAnsi="Arial" w:cs="Arial"/>
                <w:color w:val="4D4D4F"/>
                <w:spacing w:val="-2"/>
                <w:w w:val="80"/>
              </w:rPr>
              <w:t xml:space="preserve"> </w:t>
            </w:r>
            <w:r>
              <w:rPr>
                <w:rFonts w:ascii="Arial" w:eastAsia="Arial" w:hAnsi="Arial" w:cs="Arial"/>
                <w:color w:val="4D4D4F"/>
                <w:w w:val="80"/>
              </w:rPr>
              <w:t>injury/disease</w:t>
            </w:r>
            <w:r>
              <w:rPr>
                <w:rFonts w:ascii="Arial" w:eastAsia="Arial" w:hAnsi="Arial" w:cs="Arial"/>
                <w:color w:val="4D4D4F"/>
                <w:spacing w:val="-3"/>
                <w:w w:val="80"/>
              </w:rPr>
              <w:t xml:space="preserve"> </w:t>
            </w:r>
            <w:r>
              <w:rPr>
                <w:rFonts w:ascii="Arial" w:eastAsia="Arial" w:hAnsi="Arial" w:cs="Arial"/>
                <w:color w:val="4D4D4F"/>
                <w:w w:val="80"/>
              </w:rPr>
              <w:t>incident</w:t>
            </w:r>
            <w:r>
              <w:rPr>
                <w:rFonts w:ascii="Arial" w:eastAsia="Arial" w:hAnsi="Arial" w:cs="Arial"/>
                <w:color w:val="4D4D4F"/>
                <w:spacing w:val="-2"/>
                <w:w w:val="80"/>
              </w:rPr>
              <w:t xml:space="preserve"> </w:t>
            </w:r>
            <w:r>
              <w:rPr>
                <w:rFonts w:ascii="Arial" w:eastAsia="Arial" w:hAnsi="Arial" w:cs="Arial"/>
                <w:color w:val="4D4D4F"/>
                <w:w w:val="80"/>
              </w:rPr>
              <w:t>rate</w:t>
            </w:r>
          </w:p>
        </w:tc>
        <w:tc>
          <w:tcPr>
            <w:tcW w:w="1644" w:type="dxa"/>
            <w:tcBorders>
              <w:top w:val="nil"/>
              <w:left w:val="single" w:sz="8" w:space="0" w:color="FFFFFF"/>
              <w:bottom w:val="nil"/>
              <w:right w:val="single" w:sz="8" w:space="0" w:color="FFFFFF"/>
            </w:tcBorders>
            <w:shd w:val="clear" w:color="auto" w:fill="EFF9FE"/>
          </w:tcPr>
          <w:p w:rsidR="00367E5E" w:rsidRDefault="00367E5E" w:rsidP="003E5AA5">
            <w:pPr>
              <w:pStyle w:val="TableParagraph"/>
              <w:spacing w:before="46"/>
              <w:ind w:left="1041"/>
              <w:rPr>
                <w:rFonts w:ascii="Arial" w:eastAsia="Arial" w:hAnsi="Arial" w:cs="Arial"/>
              </w:rPr>
            </w:pPr>
            <w:r>
              <w:rPr>
                <w:rFonts w:ascii="Arial" w:eastAsia="Arial" w:hAnsi="Arial" w:cs="Arial"/>
                <w:color w:val="4D4D4F"/>
                <w:w w:val="80"/>
              </w:rPr>
              <w:t>1.77%</w:t>
            </w:r>
          </w:p>
        </w:tc>
        <w:tc>
          <w:tcPr>
            <w:tcW w:w="1644" w:type="dxa"/>
            <w:tcBorders>
              <w:top w:val="nil"/>
              <w:left w:val="single" w:sz="8" w:space="0" w:color="FFFFFF"/>
              <w:bottom w:val="nil"/>
              <w:right w:val="single" w:sz="8" w:space="0" w:color="FFFFFF"/>
            </w:tcBorders>
            <w:shd w:val="clear" w:color="auto" w:fill="EFF9FE"/>
          </w:tcPr>
          <w:p w:rsidR="00367E5E" w:rsidRDefault="00367E5E" w:rsidP="003E5AA5">
            <w:pPr>
              <w:pStyle w:val="TableParagraph"/>
              <w:spacing w:before="46"/>
              <w:ind w:left="1041"/>
              <w:rPr>
                <w:rFonts w:ascii="Arial" w:eastAsia="Arial" w:hAnsi="Arial" w:cs="Arial"/>
              </w:rPr>
            </w:pPr>
            <w:r>
              <w:rPr>
                <w:rFonts w:ascii="Arial" w:eastAsia="Arial" w:hAnsi="Arial" w:cs="Arial"/>
                <w:color w:val="4D4D4F"/>
                <w:w w:val="80"/>
              </w:rPr>
              <w:t>0.47%</w:t>
            </w:r>
          </w:p>
        </w:tc>
        <w:tc>
          <w:tcPr>
            <w:tcW w:w="1644" w:type="dxa"/>
            <w:tcBorders>
              <w:top w:val="nil"/>
              <w:left w:val="single" w:sz="8" w:space="0" w:color="FFFFFF"/>
              <w:bottom w:val="nil"/>
              <w:right w:val="nil"/>
            </w:tcBorders>
            <w:shd w:val="clear" w:color="auto" w:fill="0084B6"/>
          </w:tcPr>
          <w:p w:rsidR="00367E5E" w:rsidRDefault="00367E5E" w:rsidP="003E5AA5">
            <w:pPr>
              <w:pStyle w:val="TableParagraph"/>
              <w:spacing w:before="46"/>
              <w:ind w:left="75"/>
              <w:rPr>
                <w:rFonts w:ascii="Arial" w:eastAsia="Arial" w:hAnsi="Arial" w:cs="Arial"/>
              </w:rPr>
            </w:pPr>
            <w:r>
              <w:rPr>
                <w:rFonts w:ascii="Arial" w:eastAsia="Arial" w:hAnsi="Arial" w:cs="Arial"/>
                <w:color w:val="FFFFFF"/>
                <w:w w:val="80"/>
              </w:rPr>
              <w:t>0</w:t>
            </w:r>
            <w:r>
              <w:rPr>
                <w:rFonts w:ascii="Arial" w:eastAsia="Arial" w:hAnsi="Arial" w:cs="Arial"/>
                <w:color w:val="FFFFFF"/>
                <w:spacing w:val="-4"/>
                <w:w w:val="80"/>
              </w:rPr>
              <w:t xml:space="preserve"> </w:t>
            </w:r>
            <w:r>
              <w:rPr>
                <w:rFonts w:ascii="Arial" w:eastAsia="Arial" w:hAnsi="Arial" w:cs="Arial"/>
                <w:color w:val="FFFFFF"/>
                <w:w w:val="80"/>
              </w:rPr>
              <w:t>or</w:t>
            </w:r>
            <w:r>
              <w:rPr>
                <w:rFonts w:ascii="Arial" w:eastAsia="Arial" w:hAnsi="Arial" w:cs="Arial"/>
                <w:color w:val="FFFFFF"/>
                <w:spacing w:val="-3"/>
                <w:w w:val="80"/>
              </w:rPr>
              <w:t xml:space="preserve"> </w:t>
            </w:r>
            <w:r>
              <w:rPr>
                <w:rFonts w:ascii="Arial" w:eastAsia="Arial" w:hAnsi="Arial" w:cs="Arial"/>
                <w:color w:val="FFFFFF"/>
                <w:w w:val="80"/>
              </w:rPr>
              <w:t>10%</w:t>
            </w:r>
            <w:r>
              <w:rPr>
                <w:rFonts w:ascii="Arial" w:eastAsia="Arial" w:hAnsi="Arial" w:cs="Arial"/>
                <w:color w:val="FFFFFF"/>
                <w:spacing w:val="-3"/>
                <w:w w:val="80"/>
              </w:rPr>
              <w:t xml:space="preserve"> </w:t>
            </w:r>
            <w:r>
              <w:rPr>
                <w:rFonts w:ascii="Arial" w:eastAsia="Arial" w:hAnsi="Arial" w:cs="Arial"/>
                <w:color w:val="FFFFFF"/>
                <w:w w:val="80"/>
              </w:rPr>
              <w:t>reduction</w:t>
            </w:r>
          </w:p>
        </w:tc>
      </w:tr>
      <w:tr w:rsidR="00367E5E" w:rsidTr="00367E5E">
        <w:trPr>
          <w:trHeight w:hRule="exact" w:val="332"/>
        </w:trPr>
        <w:tc>
          <w:tcPr>
            <w:tcW w:w="3553" w:type="dxa"/>
            <w:tcBorders>
              <w:top w:val="nil"/>
              <w:left w:val="nil"/>
              <w:bottom w:val="nil"/>
              <w:right w:val="single" w:sz="8" w:space="0" w:color="FFFFFF"/>
            </w:tcBorders>
            <w:shd w:val="clear" w:color="auto" w:fill="D4EFFC"/>
          </w:tcPr>
          <w:p w:rsidR="00367E5E" w:rsidRDefault="00367E5E" w:rsidP="003E5AA5">
            <w:pPr>
              <w:pStyle w:val="TableParagraph"/>
              <w:spacing w:before="46"/>
              <w:ind w:left="80"/>
              <w:rPr>
                <w:rFonts w:ascii="Arial" w:eastAsia="Arial" w:hAnsi="Arial" w:cs="Arial"/>
              </w:rPr>
            </w:pPr>
            <w:r>
              <w:rPr>
                <w:rFonts w:ascii="Arial" w:eastAsia="Arial" w:hAnsi="Arial" w:cs="Arial"/>
                <w:color w:val="4D4D4F"/>
                <w:w w:val="80"/>
              </w:rPr>
              <w:t>Lost</w:t>
            </w:r>
            <w:r>
              <w:rPr>
                <w:rFonts w:ascii="Arial" w:eastAsia="Arial" w:hAnsi="Arial" w:cs="Arial"/>
                <w:color w:val="4D4D4F"/>
                <w:spacing w:val="-8"/>
                <w:w w:val="80"/>
              </w:rPr>
              <w:t xml:space="preserve"> </w:t>
            </w:r>
            <w:r>
              <w:rPr>
                <w:rFonts w:ascii="Arial" w:eastAsia="Arial" w:hAnsi="Arial" w:cs="Arial"/>
                <w:color w:val="4D4D4F"/>
                <w:w w:val="80"/>
              </w:rPr>
              <w:t>time</w:t>
            </w:r>
            <w:r>
              <w:rPr>
                <w:rFonts w:ascii="Arial" w:eastAsia="Arial" w:hAnsi="Arial" w:cs="Arial"/>
                <w:color w:val="4D4D4F"/>
                <w:spacing w:val="-7"/>
                <w:w w:val="80"/>
              </w:rPr>
              <w:t xml:space="preserve"> </w:t>
            </w:r>
            <w:r>
              <w:rPr>
                <w:rFonts w:ascii="Arial" w:eastAsia="Arial" w:hAnsi="Arial" w:cs="Arial"/>
                <w:color w:val="4D4D4F"/>
                <w:w w:val="80"/>
              </w:rPr>
              <w:t>injury</w:t>
            </w:r>
            <w:r>
              <w:rPr>
                <w:rFonts w:ascii="Arial" w:eastAsia="Arial" w:hAnsi="Arial" w:cs="Arial"/>
                <w:color w:val="4D4D4F"/>
                <w:spacing w:val="-7"/>
                <w:w w:val="80"/>
              </w:rPr>
              <w:t xml:space="preserve"> </w:t>
            </w:r>
            <w:r>
              <w:rPr>
                <w:rFonts w:ascii="Arial" w:eastAsia="Arial" w:hAnsi="Arial" w:cs="Arial"/>
                <w:color w:val="4D4D4F"/>
                <w:w w:val="80"/>
              </w:rPr>
              <w:t>severity</w:t>
            </w:r>
            <w:r>
              <w:rPr>
                <w:rFonts w:ascii="Arial" w:eastAsia="Arial" w:hAnsi="Arial" w:cs="Arial"/>
                <w:color w:val="4D4D4F"/>
                <w:spacing w:val="-7"/>
                <w:w w:val="80"/>
              </w:rPr>
              <w:t xml:space="preserve"> </w:t>
            </w:r>
            <w:r>
              <w:rPr>
                <w:rFonts w:ascii="Arial" w:eastAsia="Arial" w:hAnsi="Arial" w:cs="Arial"/>
                <w:color w:val="4D4D4F"/>
                <w:w w:val="80"/>
              </w:rPr>
              <w:t>rate</w:t>
            </w:r>
          </w:p>
        </w:tc>
        <w:tc>
          <w:tcPr>
            <w:tcW w:w="1644" w:type="dxa"/>
            <w:tcBorders>
              <w:top w:val="nil"/>
              <w:left w:val="single" w:sz="8" w:space="0" w:color="FFFFFF"/>
              <w:bottom w:val="nil"/>
              <w:right w:val="single" w:sz="8" w:space="0" w:color="FFFFFF"/>
            </w:tcBorders>
            <w:shd w:val="clear" w:color="auto" w:fill="D4EFFC"/>
          </w:tcPr>
          <w:p w:rsidR="00367E5E" w:rsidRDefault="00367E5E" w:rsidP="003E5AA5">
            <w:pPr>
              <w:pStyle w:val="TableParagraph"/>
              <w:spacing w:before="46"/>
              <w:ind w:right="69"/>
              <w:jc w:val="right"/>
              <w:rPr>
                <w:rFonts w:ascii="Arial" w:eastAsia="Arial" w:hAnsi="Arial" w:cs="Arial"/>
              </w:rPr>
            </w:pPr>
            <w:r>
              <w:rPr>
                <w:rFonts w:ascii="Arial" w:eastAsia="Arial" w:hAnsi="Arial" w:cs="Arial"/>
                <w:color w:val="4D4D4F"/>
                <w:w w:val="80"/>
              </w:rPr>
              <w:t>25%</w:t>
            </w:r>
          </w:p>
        </w:tc>
        <w:tc>
          <w:tcPr>
            <w:tcW w:w="1644" w:type="dxa"/>
            <w:tcBorders>
              <w:top w:val="nil"/>
              <w:left w:val="single" w:sz="8" w:space="0" w:color="FFFFFF"/>
              <w:bottom w:val="nil"/>
              <w:right w:val="single" w:sz="8" w:space="0" w:color="FFFFFF"/>
            </w:tcBorders>
            <w:shd w:val="clear" w:color="auto" w:fill="D4EFFC"/>
          </w:tcPr>
          <w:p w:rsidR="00367E5E" w:rsidRDefault="00367E5E" w:rsidP="003E5AA5">
            <w:pPr>
              <w:pStyle w:val="TableParagraph"/>
              <w:spacing w:before="46"/>
              <w:ind w:right="70"/>
              <w:jc w:val="right"/>
              <w:rPr>
                <w:rFonts w:ascii="Arial" w:eastAsia="Arial" w:hAnsi="Arial" w:cs="Arial"/>
              </w:rPr>
            </w:pPr>
            <w:r>
              <w:rPr>
                <w:rFonts w:ascii="Arial" w:eastAsia="Arial" w:hAnsi="Arial" w:cs="Arial"/>
                <w:color w:val="4D4D4F"/>
                <w:w w:val="80"/>
              </w:rPr>
              <w:t>0%</w:t>
            </w:r>
          </w:p>
        </w:tc>
        <w:tc>
          <w:tcPr>
            <w:tcW w:w="1644" w:type="dxa"/>
            <w:tcBorders>
              <w:top w:val="nil"/>
              <w:left w:val="single" w:sz="8" w:space="0" w:color="FFFFFF"/>
              <w:bottom w:val="nil"/>
              <w:right w:val="nil"/>
            </w:tcBorders>
            <w:shd w:val="clear" w:color="auto" w:fill="0076A3"/>
          </w:tcPr>
          <w:p w:rsidR="00367E5E" w:rsidRDefault="00367E5E" w:rsidP="003E5AA5">
            <w:pPr>
              <w:pStyle w:val="TableParagraph"/>
              <w:spacing w:before="46"/>
              <w:ind w:left="75"/>
              <w:rPr>
                <w:rFonts w:ascii="Arial" w:eastAsia="Arial" w:hAnsi="Arial" w:cs="Arial"/>
              </w:rPr>
            </w:pPr>
            <w:r>
              <w:rPr>
                <w:rFonts w:ascii="Arial" w:eastAsia="Arial" w:hAnsi="Arial" w:cs="Arial"/>
                <w:color w:val="FFFFFF"/>
                <w:w w:val="80"/>
              </w:rPr>
              <w:t>0</w:t>
            </w:r>
            <w:r>
              <w:rPr>
                <w:rFonts w:ascii="Arial" w:eastAsia="Arial" w:hAnsi="Arial" w:cs="Arial"/>
                <w:color w:val="FFFFFF"/>
                <w:spacing w:val="-4"/>
                <w:w w:val="80"/>
              </w:rPr>
              <w:t xml:space="preserve"> </w:t>
            </w:r>
            <w:r>
              <w:rPr>
                <w:rFonts w:ascii="Arial" w:eastAsia="Arial" w:hAnsi="Arial" w:cs="Arial"/>
                <w:color w:val="FFFFFF"/>
                <w:w w:val="80"/>
              </w:rPr>
              <w:t>or</w:t>
            </w:r>
            <w:r>
              <w:rPr>
                <w:rFonts w:ascii="Arial" w:eastAsia="Arial" w:hAnsi="Arial" w:cs="Arial"/>
                <w:color w:val="FFFFFF"/>
                <w:spacing w:val="-3"/>
                <w:w w:val="80"/>
              </w:rPr>
              <w:t xml:space="preserve"> </w:t>
            </w:r>
            <w:r>
              <w:rPr>
                <w:rFonts w:ascii="Arial" w:eastAsia="Arial" w:hAnsi="Arial" w:cs="Arial"/>
                <w:color w:val="FFFFFF"/>
                <w:w w:val="80"/>
              </w:rPr>
              <w:t>10%</w:t>
            </w:r>
            <w:r>
              <w:rPr>
                <w:rFonts w:ascii="Arial" w:eastAsia="Arial" w:hAnsi="Arial" w:cs="Arial"/>
                <w:color w:val="FFFFFF"/>
                <w:spacing w:val="-3"/>
                <w:w w:val="80"/>
              </w:rPr>
              <w:t xml:space="preserve"> </w:t>
            </w:r>
            <w:r>
              <w:rPr>
                <w:rFonts w:ascii="Arial" w:eastAsia="Arial" w:hAnsi="Arial" w:cs="Arial"/>
                <w:color w:val="FFFFFF"/>
                <w:w w:val="80"/>
              </w:rPr>
              <w:t>reduction</w:t>
            </w:r>
          </w:p>
        </w:tc>
      </w:tr>
      <w:tr w:rsidR="00367E5E" w:rsidTr="00367E5E">
        <w:trPr>
          <w:trHeight w:hRule="exact" w:val="596"/>
        </w:trPr>
        <w:tc>
          <w:tcPr>
            <w:tcW w:w="3553" w:type="dxa"/>
            <w:tcBorders>
              <w:top w:val="nil"/>
              <w:left w:val="nil"/>
              <w:bottom w:val="nil"/>
              <w:right w:val="single" w:sz="8" w:space="0" w:color="FFFFFF"/>
            </w:tcBorders>
            <w:shd w:val="clear" w:color="auto" w:fill="EFF9FE"/>
          </w:tcPr>
          <w:p w:rsidR="00367E5E" w:rsidRDefault="00367E5E" w:rsidP="003E5AA5">
            <w:pPr>
              <w:pStyle w:val="TableParagraph"/>
              <w:spacing w:before="46"/>
              <w:ind w:left="80"/>
              <w:rPr>
                <w:rFonts w:ascii="Arial" w:eastAsia="Arial" w:hAnsi="Arial" w:cs="Arial"/>
              </w:rPr>
            </w:pPr>
            <w:r>
              <w:rPr>
                <w:rFonts w:ascii="Arial" w:eastAsia="Arial" w:hAnsi="Arial" w:cs="Arial"/>
                <w:color w:val="4D4D4F"/>
                <w:w w:val="80"/>
              </w:rPr>
              <w:t>Percentage</w:t>
            </w:r>
            <w:r>
              <w:rPr>
                <w:rFonts w:ascii="Arial" w:eastAsia="Arial" w:hAnsi="Arial" w:cs="Arial"/>
                <w:color w:val="4D4D4F"/>
                <w:spacing w:val="-22"/>
                <w:w w:val="80"/>
              </w:rPr>
              <w:t xml:space="preserve"> </w:t>
            </w:r>
            <w:r>
              <w:rPr>
                <w:rFonts w:ascii="Arial" w:eastAsia="Arial" w:hAnsi="Arial" w:cs="Arial"/>
                <w:color w:val="4D4D4F"/>
                <w:w w:val="80"/>
              </w:rPr>
              <w:t>of</w:t>
            </w:r>
            <w:r>
              <w:rPr>
                <w:rFonts w:ascii="Arial" w:eastAsia="Arial" w:hAnsi="Arial" w:cs="Arial"/>
                <w:color w:val="4D4D4F"/>
                <w:spacing w:val="-23"/>
                <w:w w:val="80"/>
              </w:rPr>
              <w:t xml:space="preserve"> </w:t>
            </w:r>
            <w:r>
              <w:rPr>
                <w:rFonts w:ascii="Arial" w:eastAsia="Arial" w:hAnsi="Arial" w:cs="Arial"/>
                <w:color w:val="4D4D4F"/>
                <w:w w:val="80"/>
              </w:rPr>
              <w:t>workers</w:t>
            </w:r>
            <w:r>
              <w:rPr>
                <w:rFonts w:ascii="Arial" w:eastAsia="Arial" w:hAnsi="Arial" w:cs="Arial"/>
                <w:color w:val="4D4D4F"/>
                <w:spacing w:val="-22"/>
                <w:w w:val="80"/>
              </w:rPr>
              <w:t xml:space="preserve"> </w:t>
            </w:r>
            <w:r>
              <w:rPr>
                <w:rFonts w:ascii="Arial" w:eastAsia="Arial" w:hAnsi="Arial" w:cs="Arial"/>
                <w:color w:val="4D4D4F"/>
                <w:w w:val="80"/>
              </w:rPr>
              <w:t>returned</w:t>
            </w:r>
            <w:r>
              <w:rPr>
                <w:rFonts w:ascii="Arial" w:eastAsia="Arial" w:hAnsi="Arial" w:cs="Arial"/>
                <w:color w:val="4D4D4F"/>
                <w:spacing w:val="-22"/>
                <w:w w:val="80"/>
              </w:rPr>
              <w:t xml:space="preserve"> </w:t>
            </w:r>
            <w:r>
              <w:rPr>
                <w:rFonts w:ascii="Arial" w:eastAsia="Arial" w:hAnsi="Arial" w:cs="Arial"/>
                <w:color w:val="4D4D4F"/>
                <w:w w:val="80"/>
              </w:rPr>
              <w:t>to</w:t>
            </w:r>
            <w:r>
              <w:rPr>
                <w:rFonts w:ascii="Arial" w:eastAsia="Arial" w:hAnsi="Arial" w:cs="Arial"/>
                <w:color w:val="4D4D4F"/>
                <w:spacing w:val="-22"/>
                <w:w w:val="80"/>
              </w:rPr>
              <w:t xml:space="preserve"> </w:t>
            </w:r>
            <w:r>
              <w:rPr>
                <w:rFonts w:ascii="Arial" w:eastAsia="Arial" w:hAnsi="Arial" w:cs="Arial"/>
                <w:color w:val="4D4D4F"/>
                <w:w w:val="80"/>
              </w:rPr>
              <w:t>work</w:t>
            </w:r>
          </w:p>
          <w:p w:rsidR="00367E5E" w:rsidRDefault="00367E5E" w:rsidP="003E5AA5">
            <w:pPr>
              <w:pStyle w:val="TableParagraph"/>
              <w:spacing w:before="11"/>
              <w:ind w:left="80"/>
              <w:rPr>
                <w:rFonts w:ascii="Arial" w:eastAsia="Arial" w:hAnsi="Arial" w:cs="Arial"/>
              </w:rPr>
            </w:pPr>
            <w:r>
              <w:rPr>
                <w:rFonts w:ascii="Arial" w:eastAsia="Arial" w:hAnsi="Arial" w:cs="Arial"/>
                <w:color w:val="4D4D4F"/>
                <w:w w:val="80"/>
              </w:rPr>
              <w:t>(i)</w:t>
            </w:r>
            <w:r>
              <w:rPr>
                <w:rFonts w:ascii="Arial" w:eastAsia="Arial" w:hAnsi="Arial" w:cs="Arial"/>
                <w:color w:val="4D4D4F"/>
                <w:spacing w:val="-12"/>
                <w:w w:val="80"/>
              </w:rPr>
              <w:t xml:space="preserve"> </w:t>
            </w:r>
            <w:r>
              <w:rPr>
                <w:rFonts w:ascii="Arial" w:eastAsia="Arial" w:hAnsi="Arial" w:cs="Arial"/>
                <w:color w:val="4D4D4F"/>
                <w:w w:val="80"/>
              </w:rPr>
              <w:t>Within</w:t>
            </w:r>
            <w:r>
              <w:rPr>
                <w:rFonts w:ascii="Arial" w:eastAsia="Arial" w:hAnsi="Arial" w:cs="Arial"/>
                <w:color w:val="4D4D4F"/>
                <w:spacing w:val="-12"/>
                <w:w w:val="80"/>
              </w:rPr>
              <w:t xml:space="preserve"> </w:t>
            </w:r>
            <w:r>
              <w:rPr>
                <w:rFonts w:ascii="Arial" w:eastAsia="Arial" w:hAnsi="Arial" w:cs="Arial"/>
                <w:color w:val="4D4D4F"/>
                <w:w w:val="80"/>
              </w:rPr>
              <w:t>13</w:t>
            </w:r>
            <w:r>
              <w:rPr>
                <w:rFonts w:ascii="Arial" w:eastAsia="Arial" w:hAnsi="Arial" w:cs="Arial"/>
                <w:color w:val="4D4D4F"/>
                <w:spacing w:val="-11"/>
                <w:w w:val="80"/>
              </w:rPr>
              <w:t xml:space="preserve"> </w:t>
            </w:r>
            <w:r>
              <w:rPr>
                <w:rFonts w:ascii="Arial" w:eastAsia="Arial" w:hAnsi="Arial" w:cs="Arial"/>
                <w:color w:val="4D4D4F"/>
                <w:w w:val="80"/>
              </w:rPr>
              <w:t>weeks</w:t>
            </w:r>
          </w:p>
        </w:tc>
        <w:tc>
          <w:tcPr>
            <w:tcW w:w="1644" w:type="dxa"/>
            <w:tcBorders>
              <w:top w:val="nil"/>
              <w:left w:val="single" w:sz="8" w:space="0" w:color="FFFFFF"/>
              <w:bottom w:val="nil"/>
              <w:right w:val="single" w:sz="8" w:space="0" w:color="FFFFFF"/>
            </w:tcBorders>
            <w:shd w:val="clear" w:color="auto" w:fill="EFF9FE"/>
          </w:tcPr>
          <w:p w:rsidR="00367E5E" w:rsidRDefault="00367E5E" w:rsidP="003E5AA5">
            <w:pPr>
              <w:pStyle w:val="TableParagraph"/>
              <w:spacing w:before="46"/>
              <w:ind w:right="69"/>
              <w:jc w:val="right"/>
              <w:rPr>
                <w:rFonts w:ascii="Arial" w:eastAsia="Arial" w:hAnsi="Arial" w:cs="Arial"/>
              </w:rPr>
            </w:pPr>
            <w:r>
              <w:rPr>
                <w:rFonts w:ascii="Arial" w:eastAsia="Arial" w:hAnsi="Arial" w:cs="Arial"/>
                <w:color w:val="4D4D4F"/>
                <w:w w:val="85"/>
              </w:rPr>
              <w:t>*75%</w:t>
            </w:r>
          </w:p>
        </w:tc>
        <w:tc>
          <w:tcPr>
            <w:tcW w:w="1644" w:type="dxa"/>
            <w:tcBorders>
              <w:top w:val="nil"/>
              <w:left w:val="single" w:sz="8" w:space="0" w:color="FFFFFF"/>
              <w:bottom w:val="nil"/>
              <w:right w:val="single" w:sz="8" w:space="0" w:color="FFFFFF"/>
            </w:tcBorders>
            <w:shd w:val="clear" w:color="auto" w:fill="EFF9FE"/>
          </w:tcPr>
          <w:p w:rsidR="00367E5E" w:rsidRDefault="00367E5E" w:rsidP="003E5AA5">
            <w:pPr>
              <w:pStyle w:val="TableParagraph"/>
              <w:spacing w:before="46"/>
              <w:ind w:right="70"/>
              <w:jc w:val="right"/>
              <w:rPr>
                <w:rFonts w:ascii="Arial" w:eastAsia="Arial" w:hAnsi="Arial" w:cs="Arial"/>
              </w:rPr>
            </w:pPr>
            <w:r>
              <w:rPr>
                <w:rFonts w:ascii="Arial" w:eastAsia="Arial" w:hAnsi="Arial" w:cs="Arial"/>
                <w:color w:val="4D4D4F"/>
                <w:w w:val="80"/>
              </w:rPr>
              <w:t>83%</w:t>
            </w:r>
          </w:p>
        </w:tc>
        <w:tc>
          <w:tcPr>
            <w:tcW w:w="1644" w:type="dxa"/>
            <w:tcBorders>
              <w:top w:val="nil"/>
              <w:left w:val="single" w:sz="8" w:space="0" w:color="FFFFFF"/>
              <w:bottom w:val="nil"/>
              <w:right w:val="nil"/>
            </w:tcBorders>
            <w:shd w:val="clear" w:color="auto" w:fill="0084B6"/>
          </w:tcPr>
          <w:p w:rsidR="00367E5E" w:rsidRDefault="00367E5E" w:rsidP="003E5AA5">
            <w:pPr>
              <w:pStyle w:val="TableParagraph"/>
              <w:spacing w:before="46" w:line="250" w:lineRule="auto"/>
              <w:ind w:left="515" w:hanging="123"/>
              <w:rPr>
                <w:rFonts w:ascii="Arial" w:eastAsia="Arial" w:hAnsi="Arial" w:cs="Arial"/>
              </w:rPr>
            </w:pPr>
            <w:r>
              <w:rPr>
                <w:rFonts w:ascii="Arial" w:eastAsia="Arial" w:hAnsi="Arial" w:cs="Arial"/>
                <w:color w:val="FFFFFF"/>
                <w:w w:val="80"/>
              </w:rPr>
              <w:t>Greater</w:t>
            </w:r>
            <w:r>
              <w:rPr>
                <w:rFonts w:ascii="Arial" w:eastAsia="Arial" w:hAnsi="Arial" w:cs="Arial"/>
                <w:color w:val="FFFFFF"/>
                <w:spacing w:val="-21"/>
                <w:w w:val="80"/>
              </w:rPr>
              <w:t xml:space="preserve"> </w:t>
            </w:r>
            <w:r>
              <w:rPr>
                <w:rFonts w:ascii="Arial" w:eastAsia="Arial" w:hAnsi="Arial" w:cs="Arial"/>
                <w:color w:val="FFFFFF"/>
                <w:w w:val="80"/>
              </w:rPr>
              <w:t>than</w:t>
            </w:r>
            <w:r>
              <w:rPr>
                <w:rFonts w:ascii="Arial" w:eastAsia="Arial" w:hAnsi="Arial" w:cs="Arial"/>
                <w:color w:val="FFFFFF"/>
                <w:spacing w:val="-20"/>
                <w:w w:val="80"/>
              </w:rPr>
              <w:t xml:space="preserve"> </w:t>
            </w:r>
            <w:r>
              <w:rPr>
                <w:rFonts w:ascii="Arial" w:eastAsia="Arial" w:hAnsi="Arial" w:cs="Arial"/>
                <w:color w:val="FFFFFF"/>
                <w:w w:val="80"/>
              </w:rPr>
              <w:t>or</w:t>
            </w:r>
            <w:r>
              <w:rPr>
                <w:rFonts w:ascii="Arial" w:eastAsia="Arial" w:hAnsi="Arial" w:cs="Arial"/>
                <w:color w:val="FFFFFF"/>
                <w:w w:val="75"/>
              </w:rPr>
              <w:t xml:space="preserve"> </w:t>
            </w:r>
            <w:r>
              <w:rPr>
                <w:rFonts w:ascii="Arial" w:eastAsia="Arial" w:hAnsi="Arial" w:cs="Arial"/>
                <w:color w:val="FFFFFF"/>
                <w:w w:val="80"/>
              </w:rPr>
              <w:t>equal</w:t>
            </w:r>
            <w:r>
              <w:rPr>
                <w:rFonts w:ascii="Arial" w:eastAsia="Arial" w:hAnsi="Arial" w:cs="Arial"/>
                <w:color w:val="FFFFFF"/>
                <w:spacing w:val="2"/>
                <w:w w:val="80"/>
              </w:rPr>
              <w:t xml:space="preserve"> </w:t>
            </w:r>
            <w:r>
              <w:rPr>
                <w:rFonts w:ascii="Arial" w:eastAsia="Arial" w:hAnsi="Arial" w:cs="Arial"/>
                <w:color w:val="FFFFFF"/>
                <w:w w:val="80"/>
              </w:rPr>
              <w:t>to</w:t>
            </w:r>
            <w:r>
              <w:rPr>
                <w:rFonts w:ascii="Arial" w:eastAsia="Arial" w:hAnsi="Arial" w:cs="Arial"/>
                <w:color w:val="FFFFFF"/>
                <w:spacing w:val="2"/>
                <w:w w:val="80"/>
              </w:rPr>
              <w:t xml:space="preserve"> </w:t>
            </w:r>
            <w:r>
              <w:rPr>
                <w:rFonts w:ascii="Arial" w:eastAsia="Arial" w:hAnsi="Arial" w:cs="Arial"/>
                <w:color w:val="FFFFFF"/>
                <w:w w:val="80"/>
              </w:rPr>
              <w:t>80%</w:t>
            </w:r>
          </w:p>
        </w:tc>
      </w:tr>
      <w:tr w:rsidR="00367E5E" w:rsidTr="00367E5E">
        <w:trPr>
          <w:trHeight w:hRule="exact" w:val="596"/>
        </w:trPr>
        <w:tc>
          <w:tcPr>
            <w:tcW w:w="3553" w:type="dxa"/>
            <w:tcBorders>
              <w:top w:val="nil"/>
              <w:left w:val="nil"/>
              <w:bottom w:val="nil"/>
              <w:right w:val="single" w:sz="8" w:space="0" w:color="FFFFFF"/>
            </w:tcBorders>
            <w:shd w:val="clear" w:color="auto" w:fill="D4EFFC"/>
          </w:tcPr>
          <w:p w:rsidR="00367E5E" w:rsidRDefault="00367E5E" w:rsidP="003E5AA5">
            <w:pPr>
              <w:pStyle w:val="TableParagraph"/>
              <w:spacing w:before="46"/>
              <w:ind w:left="80"/>
              <w:rPr>
                <w:rFonts w:ascii="Arial" w:eastAsia="Arial" w:hAnsi="Arial" w:cs="Arial"/>
              </w:rPr>
            </w:pPr>
            <w:r>
              <w:rPr>
                <w:rFonts w:ascii="Arial" w:eastAsia="Arial" w:hAnsi="Arial" w:cs="Arial"/>
                <w:color w:val="4D4D4F"/>
                <w:w w:val="80"/>
              </w:rPr>
              <w:t>Percentage</w:t>
            </w:r>
            <w:r>
              <w:rPr>
                <w:rFonts w:ascii="Arial" w:eastAsia="Arial" w:hAnsi="Arial" w:cs="Arial"/>
                <w:color w:val="4D4D4F"/>
                <w:spacing w:val="-22"/>
                <w:w w:val="80"/>
              </w:rPr>
              <w:t xml:space="preserve"> </w:t>
            </w:r>
            <w:r>
              <w:rPr>
                <w:rFonts w:ascii="Arial" w:eastAsia="Arial" w:hAnsi="Arial" w:cs="Arial"/>
                <w:color w:val="4D4D4F"/>
                <w:w w:val="80"/>
              </w:rPr>
              <w:t>of</w:t>
            </w:r>
            <w:r>
              <w:rPr>
                <w:rFonts w:ascii="Arial" w:eastAsia="Arial" w:hAnsi="Arial" w:cs="Arial"/>
                <w:color w:val="4D4D4F"/>
                <w:spacing w:val="-23"/>
                <w:w w:val="80"/>
              </w:rPr>
              <w:t xml:space="preserve"> </w:t>
            </w:r>
            <w:r>
              <w:rPr>
                <w:rFonts w:ascii="Arial" w:eastAsia="Arial" w:hAnsi="Arial" w:cs="Arial"/>
                <w:color w:val="4D4D4F"/>
                <w:w w:val="80"/>
              </w:rPr>
              <w:t>workers</w:t>
            </w:r>
            <w:r>
              <w:rPr>
                <w:rFonts w:ascii="Arial" w:eastAsia="Arial" w:hAnsi="Arial" w:cs="Arial"/>
                <w:color w:val="4D4D4F"/>
                <w:spacing w:val="-22"/>
                <w:w w:val="80"/>
              </w:rPr>
              <w:t xml:space="preserve"> </w:t>
            </w:r>
            <w:r>
              <w:rPr>
                <w:rFonts w:ascii="Arial" w:eastAsia="Arial" w:hAnsi="Arial" w:cs="Arial"/>
                <w:color w:val="4D4D4F"/>
                <w:w w:val="80"/>
              </w:rPr>
              <w:t>returned</w:t>
            </w:r>
            <w:r>
              <w:rPr>
                <w:rFonts w:ascii="Arial" w:eastAsia="Arial" w:hAnsi="Arial" w:cs="Arial"/>
                <w:color w:val="4D4D4F"/>
                <w:spacing w:val="-22"/>
                <w:w w:val="80"/>
              </w:rPr>
              <w:t xml:space="preserve"> </w:t>
            </w:r>
            <w:r>
              <w:rPr>
                <w:rFonts w:ascii="Arial" w:eastAsia="Arial" w:hAnsi="Arial" w:cs="Arial"/>
                <w:color w:val="4D4D4F"/>
                <w:w w:val="80"/>
              </w:rPr>
              <w:t>to</w:t>
            </w:r>
            <w:r>
              <w:rPr>
                <w:rFonts w:ascii="Arial" w:eastAsia="Arial" w:hAnsi="Arial" w:cs="Arial"/>
                <w:color w:val="4D4D4F"/>
                <w:spacing w:val="-22"/>
                <w:w w:val="80"/>
              </w:rPr>
              <w:t xml:space="preserve"> </w:t>
            </w:r>
            <w:r>
              <w:rPr>
                <w:rFonts w:ascii="Arial" w:eastAsia="Arial" w:hAnsi="Arial" w:cs="Arial"/>
                <w:color w:val="4D4D4F"/>
                <w:w w:val="80"/>
              </w:rPr>
              <w:t>work</w:t>
            </w:r>
          </w:p>
          <w:p w:rsidR="00367E5E" w:rsidRDefault="00367E5E" w:rsidP="003E5AA5">
            <w:pPr>
              <w:pStyle w:val="TableParagraph"/>
              <w:spacing w:before="11"/>
              <w:ind w:left="80"/>
              <w:rPr>
                <w:rFonts w:ascii="Arial" w:eastAsia="Arial" w:hAnsi="Arial" w:cs="Arial"/>
              </w:rPr>
            </w:pPr>
            <w:r>
              <w:rPr>
                <w:rFonts w:ascii="Arial" w:eastAsia="Arial" w:hAnsi="Arial" w:cs="Arial"/>
                <w:color w:val="4D4D4F"/>
                <w:w w:val="80"/>
              </w:rPr>
              <w:t>(i)</w:t>
            </w:r>
            <w:r>
              <w:rPr>
                <w:rFonts w:ascii="Arial" w:eastAsia="Arial" w:hAnsi="Arial" w:cs="Arial"/>
                <w:color w:val="4D4D4F"/>
                <w:spacing w:val="-12"/>
                <w:w w:val="80"/>
              </w:rPr>
              <w:t xml:space="preserve"> </w:t>
            </w:r>
            <w:r>
              <w:rPr>
                <w:rFonts w:ascii="Arial" w:eastAsia="Arial" w:hAnsi="Arial" w:cs="Arial"/>
                <w:color w:val="4D4D4F"/>
                <w:w w:val="80"/>
              </w:rPr>
              <w:t>Within</w:t>
            </w:r>
            <w:r>
              <w:rPr>
                <w:rFonts w:ascii="Arial" w:eastAsia="Arial" w:hAnsi="Arial" w:cs="Arial"/>
                <w:color w:val="4D4D4F"/>
                <w:spacing w:val="-12"/>
                <w:w w:val="80"/>
              </w:rPr>
              <w:t xml:space="preserve"> </w:t>
            </w:r>
            <w:r>
              <w:rPr>
                <w:rFonts w:ascii="Arial" w:eastAsia="Arial" w:hAnsi="Arial" w:cs="Arial"/>
                <w:color w:val="4D4D4F"/>
                <w:w w:val="80"/>
              </w:rPr>
              <w:t>26</w:t>
            </w:r>
            <w:r>
              <w:rPr>
                <w:rFonts w:ascii="Arial" w:eastAsia="Arial" w:hAnsi="Arial" w:cs="Arial"/>
                <w:color w:val="4D4D4F"/>
                <w:spacing w:val="-11"/>
                <w:w w:val="80"/>
              </w:rPr>
              <w:t xml:space="preserve"> </w:t>
            </w:r>
            <w:r>
              <w:rPr>
                <w:rFonts w:ascii="Arial" w:eastAsia="Arial" w:hAnsi="Arial" w:cs="Arial"/>
                <w:color w:val="4D4D4F"/>
                <w:w w:val="80"/>
              </w:rPr>
              <w:t>weeks</w:t>
            </w:r>
          </w:p>
        </w:tc>
        <w:tc>
          <w:tcPr>
            <w:tcW w:w="1644" w:type="dxa"/>
            <w:tcBorders>
              <w:top w:val="nil"/>
              <w:left w:val="single" w:sz="8" w:space="0" w:color="FFFFFF"/>
              <w:bottom w:val="nil"/>
              <w:right w:val="single" w:sz="8" w:space="0" w:color="FFFFFF"/>
            </w:tcBorders>
            <w:shd w:val="clear" w:color="auto" w:fill="D4EFFC"/>
          </w:tcPr>
          <w:p w:rsidR="00367E5E" w:rsidRDefault="00367E5E" w:rsidP="003E5AA5">
            <w:pPr>
              <w:pStyle w:val="TableParagraph"/>
              <w:spacing w:before="46"/>
              <w:ind w:right="69"/>
              <w:jc w:val="right"/>
              <w:rPr>
                <w:rFonts w:ascii="Arial" w:eastAsia="Arial" w:hAnsi="Arial" w:cs="Arial"/>
              </w:rPr>
            </w:pPr>
            <w:r>
              <w:rPr>
                <w:rFonts w:ascii="Arial" w:eastAsia="Arial" w:hAnsi="Arial" w:cs="Arial"/>
                <w:color w:val="4D4D4F"/>
                <w:w w:val="80"/>
              </w:rPr>
              <w:t>100%</w:t>
            </w:r>
          </w:p>
        </w:tc>
        <w:tc>
          <w:tcPr>
            <w:tcW w:w="1644" w:type="dxa"/>
            <w:tcBorders>
              <w:top w:val="nil"/>
              <w:left w:val="single" w:sz="8" w:space="0" w:color="FFFFFF"/>
              <w:bottom w:val="nil"/>
              <w:right w:val="single" w:sz="8" w:space="0" w:color="FFFFFF"/>
            </w:tcBorders>
            <w:shd w:val="clear" w:color="auto" w:fill="D4EFFC"/>
          </w:tcPr>
          <w:p w:rsidR="00367E5E" w:rsidRDefault="00367E5E" w:rsidP="003E5AA5">
            <w:pPr>
              <w:pStyle w:val="TableParagraph"/>
              <w:spacing w:before="46"/>
              <w:ind w:right="70"/>
              <w:jc w:val="right"/>
              <w:rPr>
                <w:rFonts w:ascii="Arial" w:eastAsia="Arial" w:hAnsi="Arial" w:cs="Arial"/>
              </w:rPr>
            </w:pPr>
            <w:r>
              <w:rPr>
                <w:rFonts w:ascii="Arial" w:eastAsia="Arial" w:hAnsi="Arial" w:cs="Arial"/>
                <w:color w:val="4D4D4F"/>
                <w:w w:val="85"/>
              </w:rPr>
              <w:t>*83%</w:t>
            </w:r>
          </w:p>
        </w:tc>
        <w:tc>
          <w:tcPr>
            <w:tcW w:w="1644" w:type="dxa"/>
            <w:tcBorders>
              <w:top w:val="nil"/>
              <w:left w:val="single" w:sz="8" w:space="0" w:color="FFFFFF"/>
              <w:bottom w:val="nil"/>
              <w:right w:val="nil"/>
            </w:tcBorders>
            <w:shd w:val="clear" w:color="auto" w:fill="0076A3"/>
          </w:tcPr>
          <w:p w:rsidR="00367E5E" w:rsidRDefault="00367E5E" w:rsidP="003E5AA5">
            <w:pPr>
              <w:pStyle w:val="TableParagraph"/>
              <w:spacing w:before="46" w:line="250" w:lineRule="auto"/>
              <w:ind w:left="515" w:hanging="123"/>
              <w:rPr>
                <w:rFonts w:ascii="Arial" w:eastAsia="Arial" w:hAnsi="Arial" w:cs="Arial"/>
              </w:rPr>
            </w:pPr>
            <w:r>
              <w:rPr>
                <w:rFonts w:ascii="Arial" w:eastAsia="Arial" w:hAnsi="Arial" w:cs="Arial"/>
                <w:color w:val="FFFFFF"/>
                <w:w w:val="80"/>
              </w:rPr>
              <w:t>Greater</w:t>
            </w:r>
            <w:r>
              <w:rPr>
                <w:rFonts w:ascii="Arial" w:eastAsia="Arial" w:hAnsi="Arial" w:cs="Arial"/>
                <w:color w:val="FFFFFF"/>
                <w:spacing w:val="-21"/>
                <w:w w:val="80"/>
              </w:rPr>
              <w:t xml:space="preserve"> </w:t>
            </w:r>
            <w:r>
              <w:rPr>
                <w:rFonts w:ascii="Arial" w:eastAsia="Arial" w:hAnsi="Arial" w:cs="Arial"/>
                <w:color w:val="FFFFFF"/>
                <w:w w:val="80"/>
              </w:rPr>
              <w:t>than</w:t>
            </w:r>
            <w:r>
              <w:rPr>
                <w:rFonts w:ascii="Arial" w:eastAsia="Arial" w:hAnsi="Arial" w:cs="Arial"/>
                <w:color w:val="FFFFFF"/>
                <w:spacing w:val="-20"/>
                <w:w w:val="80"/>
              </w:rPr>
              <w:t xml:space="preserve"> </w:t>
            </w:r>
            <w:r>
              <w:rPr>
                <w:rFonts w:ascii="Arial" w:eastAsia="Arial" w:hAnsi="Arial" w:cs="Arial"/>
                <w:color w:val="FFFFFF"/>
                <w:w w:val="80"/>
              </w:rPr>
              <w:t>or</w:t>
            </w:r>
            <w:r>
              <w:rPr>
                <w:rFonts w:ascii="Arial" w:eastAsia="Arial" w:hAnsi="Arial" w:cs="Arial"/>
                <w:color w:val="FFFFFF"/>
                <w:w w:val="75"/>
              </w:rPr>
              <w:t xml:space="preserve"> </w:t>
            </w:r>
            <w:r>
              <w:rPr>
                <w:rFonts w:ascii="Arial" w:eastAsia="Arial" w:hAnsi="Arial" w:cs="Arial"/>
                <w:color w:val="FFFFFF"/>
                <w:w w:val="80"/>
              </w:rPr>
              <w:t>equal</w:t>
            </w:r>
            <w:r>
              <w:rPr>
                <w:rFonts w:ascii="Arial" w:eastAsia="Arial" w:hAnsi="Arial" w:cs="Arial"/>
                <w:color w:val="FFFFFF"/>
                <w:spacing w:val="2"/>
                <w:w w:val="80"/>
              </w:rPr>
              <w:t xml:space="preserve"> </w:t>
            </w:r>
            <w:r>
              <w:rPr>
                <w:rFonts w:ascii="Arial" w:eastAsia="Arial" w:hAnsi="Arial" w:cs="Arial"/>
                <w:color w:val="FFFFFF"/>
                <w:w w:val="80"/>
              </w:rPr>
              <w:t>to</w:t>
            </w:r>
            <w:r>
              <w:rPr>
                <w:rFonts w:ascii="Arial" w:eastAsia="Arial" w:hAnsi="Arial" w:cs="Arial"/>
                <w:color w:val="FFFFFF"/>
                <w:spacing w:val="2"/>
                <w:w w:val="80"/>
              </w:rPr>
              <w:t xml:space="preserve"> </w:t>
            </w:r>
            <w:r>
              <w:rPr>
                <w:rFonts w:ascii="Arial" w:eastAsia="Arial" w:hAnsi="Arial" w:cs="Arial"/>
                <w:color w:val="FFFFFF"/>
                <w:w w:val="80"/>
              </w:rPr>
              <w:t>80%</w:t>
            </w:r>
          </w:p>
        </w:tc>
      </w:tr>
      <w:tr w:rsidR="00367E5E" w:rsidTr="00367E5E">
        <w:trPr>
          <w:trHeight w:hRule="exact" w:val="596"/>
        </w:trPr>
        <w:tc>
          <w:tcPr>
            <w:tcW w:w="3553" w:type="dxa"/>
            <w:tcBorders>
              <w:top w:val="nil"/>
              <w:left w:val="nil"/>
              <w:bottom w:val="nil"/>
              <w:right w:val="single" w:sz="8" w:space="0" w:color="FFFFFF"/>
            </w:tcBorders>
            <w:shd w:val="clear" w:color="auto" w:fill="EFF9FE"/>
          </w:tcPr>
          <w:p w:rsidR="00367E5E" w:rsidRDefault="00367E5E" w:rsidP="003E5AA5">
            <w:pPr>
              <w:pStyle w:val="TableParagraph"/>
              <w:spacing w:before="46" w:line="250" w:lineRule="auto"/>
              <w:ind w:left="80" w:right="103"/>
              <w:rPr>
                <w:rFonts w:ascii="Arial" w:eastAsia="Arial" w:hAnsi="Arial" w:cs="Arial"/>
              </w:rPr>
            </w:pPr>
            <w:r>
              <w:rPr>
                <w:rFonts w:ascii="Arial" w:eastAsia="Arial" w:hAnsi="Arial" w:cs="Arial"/>
                <w:color w:val="4D4D4F"/>
                <w:w w:val="80"/>
              </w:rPr>
              <w:t>Percentage</w:t>
            </w:r>
            <w:r>
              <w:rPr>
                <w:rFonts w:ascii="Arial" w:eastAsia="Arial" w:hAnsi="Arial" w:cs="Arial"/>
                <w:color w:val="4D4D4F"/>
                <w:spacing w:val="-23"/>
                <w:w w:val="80"/>
              </w:rPr>
              <w:t xml:space="preserve"> </w:t>
            </w:r>
            <w:r>
              <w:rPr>
                <w:rFonts w:ascii="Arial" w:eastAsia="Arial" w:hAnsi="Arial" w:cs="Arial"/>
                <w:color w:val="4D4D4F"/>
                <w:w w:val="80"/>
              </w:rPr>
              <w:t>of</w:t>
            </w:r>
            <w:r>
              <w:rPr>
                <w:rFonts w:ascii="Arial" w:eastAsia="Arial" w:hAnsi="Arial" w:cs="Arial"/>
                <w:color w:val="4D4D4F"/>
                <w:spacing w:val="-23"/>
                <w:w w:val="80"/>
              </w:rPr>
              <w:t xml:space="preserve"> </w:t>
            </w:r>
            <w:r>
              <w:rPr>
                <w:rFonts w:ascii="Arial" w:eastAsia="Arial" w:hAnsi="Arial" w:cs="Arial"/>
                <w:color w:val="4D4D4F"/>
                <w:w w:val="80"/>
              </w:rPr>
              <w:t>Managers</w:t>
            </w:r>
            <w:r>
              <w:rPr>
                <w:rFonts w:ascii="Arial" w:eastAsia="Arial" w:hAnsi="Arial" w:cs="Arial"/>
                <w:color w:val="4D4D4F"/>
                <w:spacing w:val="-22"/>
                <w:w w:val="80"/>
              </w:rPr>
              <w:t xml:space="preserve"> </w:t>
            </w:r>
            <w:r>
              <w:rPr>
                <w:rFonts w:ascii="Arial" w:eastAsia="Arial" w:hAnsi="Arial" w:cs="Arial"/>
                <w:color w:val="4D4D4F"/>
                <w:w w:val="80"/>
              </w:rPr>
              <w:t>trained</w:t>
            </w:r>
            <w:r>
              <w:rPr>
                <w:rFonts w:ascii="Arial" w:eastAsia="Arial" w:hAnsi="Arial" w:cs="Arial"/>
                <w:color w:val="4D4D4F"/>
                <w:spacing w:val="-23"/>
                <w:w w:val="80"/>
              </w:rPr>
              <w:t xml:space="preserve"> </w:t>
            </w:r>
            <w:r>
              <w:rPr>
                <w:rFonts w:ascii="Arial" w:eastAsia="Arial" w:hAnsi="Arial" w:cs="Arial"/>
                <w:color w:val="4D4D4F"/>
                <w:w w:val="80"/>
              </w:rPr>
              <w:t>in</w:t>
            </w:r>
            <w:r>
              <w:rPr>
                <w:rFonts w:ascii="Arial" w:eastAsia="Arial" w:hAnsi="Arial" w:cs="Arial"/>
                <w:color w:val="4D4D4F"/>
                <w:spacing w:val="-23"/>
                <w:w w:val="80"/>
              </w:rPr>
              <w:t xml:space="preserve"> </w:t>
            </w:r>
            <w:r>
              <w:rPr>
                <w:rFonts w:ascii="Arial" w:eastAsia="Arial" w:hAnsi="Arial" w:cs="Arial"/>
                <w:color w:val="4D4D4F"/>
                <w:w w:val="80"/>
              </w:rPr>
              <w:t>OHS</w:t>
            </w:r>
            <w:r>
              <w:rPr>
                <w:rFonts w:ascii="Arial" w:eastAsia="Arial" w:hAnsi="Arial" w:cs="Arial"/>
                <w:color w:val="4D4D4F"/>
                <w:spacing w:val="-22"/>
                <w:w w:val="80"/>
              </w:rPr>
              <w:t xml:space="preserve"> </w:t>
            </w:r>
            <w:r>
              <w:rPr>
                <w:rFonts w:ascii="Arial" w:eastAsia="Arial" w:hAnsi="Arial" w:cs="Arial"/>
                <w:color w:val="4D4D4F"/>
                <w:w w:val="80"/>
              </w:rPr>
              <w:t>and</w:t>
            </w:r>
            <w:r>
              <w:rPr>
                <w:rFonts w:ascii="Arial" w:eastAsia="Arial" w:hAnsi="Arial" w:cs="Arial"/>
                <w:color w:val="4D4D4F"/>
                <w:w w:val="79"/>
              </w:rPr>
              <w:t xml:space="preserve"> </w:t>
            </w:r>
            <w:r>
              <w:rPr>
                <w:rFonts w:ascii="Arial" w:eastAsia="Arial" w:hAnsi="Arial" w:cs="Arial"/>
                <w:color w:val="4D4D4F"/>
                <w:w w:val="80"/>
              </w:rPr>
              <w:t>Injury</w:t>
            </w:r>
            <w:r>
              <w:rPr>
                <w:rFonts w:ascii="Arial" w:eastAsia="Arial" w:hAnsi="Arial" w:cs="Arial"/>
                <w:color w:val="4D4D4F"/>
                <w:spacing w:val="-10"/>
                <w:w w:val="80"/>
              </w:rPr>
              <w:t xml:space="preserve"> </w:t>
            </w:r>
            <w:r>
              <w:rPr>
                <w:rFonts w:ascii="Arial" w:eastAsia="Arial" w:hAnsi="Arial" w:cs="Arial"/>
                <w:color w:val="4D4D4F"/>
                <w:w w:val="80"/>
              </w:rPr>
              <w:t>Management</w:t>
            </w:r>
            <w:r>
              <w:rPr>
                <w:rFonts w:ascii="Arial" w:eastAsia="Arial" w:hAnsi="Arial" w:cs="Arial"/>
                <w:color w:val="4D4D4F"/>
                <w:spacing w:val="-9"/>
                <w:w w:val="80"/>
              </w:rPr>
              <w:t xml:space="preserve"> </w:t>
            </w:r>
            <w:r>
              <w:rPr>
                <w:rFonts w:ascii="Arial" w:eastAsia="Arial" w:hAnsi="Arial" w:cs="Arial"/>
                <w:color w:val="4D4D4F"/>
                <w:w w:val="80"/>
              </w:rPr>
              <w:t>responsibilities</w:t>
            </w:r>
          </w:p>
        </w:tc>
        <w:tc>
          <w:tcPr>
            <w:tcW w:w="1644" w:type="dxa"/>
            <w:tcBorders>
              <w:top w:val="nil"/>
              <w:left w:val="single" w:sz="8" w:space="0" w:color="FFFFFF"/>
              <w:bottom w:val="nil"/>
              <w:right w:val="single" w:sz="8" w:space="0" w:color="FFFFFF"/>
            </w:tcBorders>
            <w:shd w:val="clear" w:color="auto" w:fill="EFF9FE"/>
          </w:tcPr>
          <w:p w:rsidR="00367E5E" w:rsidRDefault="00367E5E" w:rsidP="003E5AA5">
            <w:pPr>
              <w:pStyle w:val="TableParagraph"/>
              <w:spacing w:before="46"/>
              <w:ind w:left="748"/>
              <w:rPr>
                <w:rFonts w:ascii="Arial" w:eastAsia="Arial" w:hAnsi="Arial" w:cs="Arial"/>
              </w:rPr>
            </w:pPr>
            <w:r>
              <w:rPr>
                <w:rFonts w:ascii="Arial" w:eastAsia="Arial" w:hAnsi="Arial" w:cs="Arial"/>
                <w:color w:val="4D4D4F"/>
                <w:w w:val="85"/>
              </w:rPr>
              <w:t>**91.56%</w:t>
            </w:r>
          </w:p>
        </w:tc>
        <w:tc>
          <w:tcPr>
            <w:tcW w:w="1644" w:type="dxa"/>
            <w:tcBorders>
              <w:top w:val="nil"/>
              <w:left w:val="single" w:sz="8" w:space="0" w:color="FFFFFF"/>
              <w:bottom w:val="nil"/>
              <w:right w:val="single" w:sz="8" w:space="0" w:color="FFFFFF"/>
            </w:tcBorders>
            <w:shd w:val="clear" w:color="auto" w:fill="EFF9FE"/>
          </w:tcPr>
          <w:p w:rsidR="00367E5E" w:rsidRDefault="00367E5E" w:rsidP="003E5AA5">
            <w:pPr>
              <w:pStyle w:val="TableParagraph"/>
              <w:spacing w:before="46"/>
              <w:ind w:left="992"/>
              <w:rPr>
                <w:rFonts w:ascii="Arial" w:eastAsia="Arial" w:hAnsi="Arial" w:cs="Arial"/>
              </w:rPr>
            </w:pPr>
            <w:r>
              <w:rPr>
                <w:rFonts w:ascii="Arial" w:eastAsia="Arial" w:hAnsi="Arial" w:cs="Arial"/>
                <w:color w:val="4D4D4F"/>
                <w:w w:val="90"/>
              </w:rPr>
              <w:t>**85%</w:t>
            </w:r>
          </w:p>
        </w:tc>
        <w:tc>
          <w:tcPr>
            <w:tcW w:w="1644" w:type="dxa"/>
            <w:tcBorders>
              <w:top w:val="nil"/>
              <w:left w:val="single" w:sz="8" w:space="0" w:color="FFFFFF"/>
              <w:bottom w:val="nil"/>
              <w:right w:val="nil"/>
            </w:tcBorders>
            <w:shd w:val="clear" w:color="auto" w:fill="0084B6"/>
          </w:tcPr>
          <w:p w:rsidR="00367E5E" w:rsidRDefault="00367E5E" w:rsidP="003E5AA5">
            <w:pPr>
              <w:pStyle w:val="TableParagraph"/>
              <w:spacing w:before="46" w:line="250" w:lineRule="auto"/>
              <w:ind w:left="515" w:hanging="123"/>
              <w:rPr>
                <w:rFonts w:ascii="Arial" w:eastAsia="Arial" w:hAnsi="Arial" w:cs="Arial"/>
              </w:rPr>
            </w:pPr>
            <w:r>
              <w:rPr>
                <w:rFonts w:ascii="Arial" w:eastAsia="Arial" w:hAnsi="Arial" w:cs="Arial"/>
                <w:color w:val="FFFFFF"/>
                <w:w w:val="80"/>
              </w:rPr>
              <w:t>Greater</w:t>
            </w:r>
            <w:r>
              <w:rPr>
                <w:rFonts w:ascii="Arial" w:eastAsia="Arial" w:hAnsi="Arial" w:cs="Arial"/>
                <w:color w:val="FFFFFF"/>
                <w:spacing w:val="-21"/>
                <w:w w:val="80"/>
              </w:rPr>
              <w:t xml:space="preserve"> </w:t>
            </w:r>
            <w:r>
              <w:rPr>
                <w:rFonts w:ascii="Arial" w:eastAsia="Arial" w:hAnsi="Arial" w:cs="Arial"/>
                <w:color w:val="FFFFFF"/>
                <w:w w:val="80"/>
              </w:rPr>
              <w:t>than</w:t>
            </w:r>
            <w:r>
              <w:rPr>
                <w:rFonts w:ascii="Arial" w:eastAsia="Arial" w:hAnsi="Arial" w:cs="Arial"/>
                <w:color w:val="FFFFFF"/>
                <w:spacing w:val="-20"/>
                <w:w w:val="80"/>
              </w:rPr>
              <w:t xml:space="preserve"> </w:t>
            </w:r>
            <w:r>
              <w:rPr>
                <w:rFonts w:ascii="Arial" w:eastAsia="Arial" w:hAnsi="Arial" w:cs="Arial"/>
                <w:color w:val="FFFFFF"/>
                <w:w w:val="80"/>
              </w:rPr>
              <w:t>or</w:t>
            </w:r>
            <w:r>
              <w:rPr>
                <w:rFonts w:ascii="Arial" w:eastAsia="Arial" w:hAnsi="Arial" w:cs="Arial"/>
                <w:color w:val="FFFFFF"/>
                <w:w w:val="75"/>
              </w:rPr>
              <w:t xml:space="preserve"> </w:t>
            </w:r>
            <w:r>
              <w:rPr>
                <w:rFonts w:ascii="Arial" w:eastAsia="Arial" w:hAnsi="Arial" w:cs="Arial"/>
                <w:color w:val="FFFFFF"/>
                <w:w w:val="80"/>
              </w:rPr>
              <w:t>equal</w:t>
            </w:r>
            <w:r>
              <w:rPr>
                <w:rFonts w:ascii="Arial" w:eastAsia="Arial" w:hAnsi="Arial" w:cs="Arial"/>
                <w:color w:val="FFFFFF"/>
                <w:spacing w:val="2"/>
                <w:w w:val="80"/>
              </w:rPr>
              <w:t xml:space="preserve"> </w:t>
            </w:r>
            <w:r>
              <w:rPr>
                <w:rFonts w:ascii="Arial" w:eastAsia="Arial" w:hAnsi="Arial" w:cs="Arial"/>
                <w:color w:val="FFFFFF"/>
                <w:w w:val="80"/>
              </w:rPr>
              <w:t>to</w:t>
            </w:r>
            <w:r>
              <w:rPr>
                <w:rFonts w:ascii="Arial" w:eastAsia="Arial" w:hAnsi="Arial" w:cs="Arial"/>
                <w:color w:val="FFFFFF"/>
                <w:spacing w:val="2"/>
                <w:w w:val="80"/>
              </w:rPr>
              <w:t xml:space="preserve"> </w:t>
            </w:r>
            <w:r>
              <w:rPr>
                <w:rFonts w:ascii="Arial" w:eastAsia="Arial" w:hAnsi="Arial" w:cs="Arial"/>
                <w:color w:val="FFFFFF"/>
                <w:w w:val="80"/>
              </w:rPr>
              <w:t>80%</w:t>
            </w:r>
          </w:p>
        </w:tc>
      </w:tr>
    </w:tbl>
    <w:p w:rsidR="00CB23F5" w:rsidRDefault="00CB23F5" w:rsidP="00CB23F5">
      <w:pPr>
        <w:autoSpaceDE w:val="0"/>
        <w:autoSpaceDN w:val="0"/>
        <w:adjustRightInd w:val="0"/>
        <w:rPr>
          <w:rFonts w:ascii="Arial" w:hAnsi="Arial" w:cs="Arial"/>
          <w:sz w:val="22"/>
          <w:szCs w:val="22"/>
          <w:highlight w:val="yellow"/>
          <w:lang w:val="en-AU" w:eastAsia="en-AU"/>
        </w:rPr>
      </w:pPr>
    </w:p>
    <w:p w:rsidR="00CB23F5" w:rsidRPr="00741A20" w:rsidRDefault="00CB23F5" w:rsidP="00CB23F5">
      <w:pPr>
        <w:autoSpaceDE w:val="0"/>
        <w:autoSpaceDN w:val="0"/>
        <w:adjustRightInd w:val="0"/>
        <w:rPr>
          <w:rFonts w:ascii="Arial" w:hAnsi="Arial" w:cs="Arial"/>
          <w:lang w:val="en-AU" w:eastAsia="en-AU"/>
        </w:rPr>
      </w:pPr>
      <w:r w:rsidRPr="00741A20">
        <w:rPr>
          <w:rFonts w:ascii="Arial" w:hAnsi="Arial" w:cs="Arial"/>
          <w:lang w:val="en-AU" w:eastAsia="en-AU"/>
        </w:rPr>
        <w:t>VenuesWest Average FTE for 2014/15 calculations – 224.02</w:t>
      </w:r>
    </w:p>
    <w:p w:rsidR="00CB23F5" w:rsidRPr="00741A20" w:rsidRDefault="00CB23F5" w:rsidP="00CB23F5">
      <w:pPr>
        <w:autoSpaceDE w:val="0"/>
        <w:autoSpaceDN w:val="0"/>
        <w:adjustRightInd w:val="0"/>
        <w:rPr>
          <w:rFonts w:ascii="Arial" w:hAnsi="Arial" w:cs="Arial"/>
          <w:i/>
          <w:lang w:val="en-AU" w:eastAsia="en-AU"/>
        </w:rPr>
      </w:pPr>
      <w:r w:rsidRPr="00741A20">
        <w:rPr>
          <w:rFonts w:ascii="Arial" w:hAnsi="Arial" w:cs="Arial"/>
          <w:i/>
          <w:lang w:val="en-AU" w:eastAsia="en-AU"/>
        </w:rPr>
        <w:t xml:space="preserve">* One employee with an LTI greater than 13 weeks and still ongoing into FY15/16 </w:t>
      </w:r>
    </w:p>
    <w:p w:rsidR="00367E5E" w:rsidRPr="00270AC5" w:rsidRDefault="00CB23F5" w:rsidP="00270AC5">
      <w:pPr>
        <w:autoSpaceDE w:val="0"/>
        <w:autoSpaceDN w:val="0"/>
        <w:adjustRightInd w:val="0"/>
        <w:rPr>
          <w:rFonts w:ascii="Arial" w:hAnsi="Arial" w:cs="Arial"/>
          <w:lang w:val="en-AU" w:eastAsia="en-AU"/>
        </w:rPr>
      </w:pPr>
      <w:r w:rsidRPr="00741A20">
        <w:rPr>
          <w:rFonts w:ascii="Arial" w:hAnsi="Arial" w:cs="Arial"/>
          <w:lang w:val="en-AU" w:eastAsia="en-AU"/>
        </w:rPr>
        <w:t>** A total of 47 supervisors and managers received OSH related training in 2014/15. It should be noted that this training was not specifically related to their OSH and Injury Management responsibilities as a Manager or Supervisor but includes overall OSH responsibilities and OSH training related to carrying out their role.  The current organisational structure has 55 employees with supervisory responsibilities.   82% of all current permanent and fixed term employees have been trained in their Occupational Health and Safety responsibilities.</w:t>
      </w:r>
    </w:p>
    <w:p w:rsidR="00CB23F5" w:rsidRPr="00270AC5" w:rsidRDefault="00367E5E" w:rsidP="00270AC5">
      <w:pPr>
        <w:keepNext/>
        <w:spacing w:before="300" w:after="120"/>
        <w:outlineLvl w:val="2"/>
        <w:rPr>
          <w:rFonts w:ascii="Arial" w:eastAsia="Arial Unicode MS" w:hAnsi="Arial"/>
          <w:b/>
          <w:color w:val="0084B6"/>
          <w:sz w:val="22"/>
          <w:szCs w:val="22"/>
          <w:lang w:val="en-AU" w:eastAsia="zh-CN"/>
        </w:rPr>
      </w:pPr>
      <w:bookmarkStart w:id="7" w:name="_Toc430857580"/>
      <w:r w:rsidRPr="00270AC5">
        <w:rPr>
          <w:rFonts w:ascii="Arial" w:eastAsia="Arial Unicode MS" w:hAnsi="Arial"/>
          <w:b/>
          <w:color w:val="0084B6"/>
          <w:sz w:val="22"/>
          <w:szCs w:val="22"/>
          <w:lang w:val="en-AU" w:eastAsia="zh-CN"/>
        </w:rPr>
        <w:t>LTI Incidence Rate</w:t>
      </w:r>
      <w:bookmarkEnd w:id="7"/>
      <w:r w:rsidR="00CB23F5" w:rsidRPr="00270AC5">
        <w:rPr>
          <w:rFonts w:ascii="Arial" w:eastAsia="Arial Unicode MS" w:hAnsi="Arial"/>
          <w:b/>
          <w:color w:val="0084B6"/>
          <w:sz w:val="22"/>
          <w:szCs w:val="22"/>
          <w:lang w:val="en-AU" w:eastAsia="zh-CN"/>
        </w:rPr>
        <w:t xml:space="preserve"> </w:t>
      </w:r>
    </w:p>
    <w:p w:rsidR="00CB23F5" w:rsidRPr="00741A20" w:rsidRDefault="00CB23F5" w:rsidP="00CB23F5">
      <w:pPr>
        <w:jc w:val="both"/>
        <w:rPr>
          <w:rFonts w:ascii="Arial" w:hAnsi="Arial" w:cs="Arial"/>
          <w:sz w:val="24"/>
          <w:szCs w:val="24"/>
          <w:lang w:val="en-AU"/>
        </w:rPr>
      </w:pPr>
      <w:r w:rsidRPr="00741A20">
        <w:rPr>
          <w:rFonts w:ascii="Arial" w:hAnsi="Arial" w:cs="Arial"/>
          <w:sz w:val="24"/>
          <w:szCs w:val="24"/>
          <w:lang w:val="en-AU"/>
        </w:rPr>
        <w:t>The LTI rate for 2014/15 was 0.47% which is a decrease of 1.3% on the previous year. This can be attributed to the continuation of the formalised safety induction process, more specific safety related workplace training, a fully functioning OSH committee and a greater onus of responsibility being placed on staff to ensure that safe work practices are adhered to.</w:t>
      </w:r>
    </w:p>
    <w:p w:rsidR="00CB23F5" w:rsidRPr="00741A20" w:rsidRDefault="00CB23F5" w:rsidP="00CB23F5">
      <w:pPr>
        <w:jc w:val="both"/>
        <w:rPr>
          <w:rFonts w:ascii="Arial" w:hAnsi="Arial" w:cs="Arial"/>
          <w:sz w:val="24"/>
          <w:szCs w:val="24"/>
          <w:lang w:val="en-AU"/>
        </w:rPr>
      </w:pPr>
    </w:p>
    <w:p w:rsidR="00CB23F5" w:rsidRPr="00741A20" w:rsidRDefault="00CB23F5" w:rsidP="00CB23F5">
      <w:pPr>
        <w:jc w:val="both"/>
        <w:rPr>
          <w:rFonts w:ascii="Arial" w:hAnsi="Arial" w:cs="Arial"/>
          <w:sz w:val="24"/>
          <w:szCs w:val="24"/>
          <w:lang w:val="en-AU"/>
        </w:rPr>
      </w:pPr>
      <w:r w:rsidRPr="00741A20">
        <w:rPr>
          <w:rFonts w:ascii="Arial" w:hAnsi="Arial" w:cs="Arial"/>
          <w:sz w:val="24"/>
          <w:szCs w:val="24"/>
          <w:lang w:val="en-AU"/>
        </w:rPr>
        <w:t>Analysis of the current LTI indicates that the injury was caused by a poor ergonomic workstation.  A subsequent review was undertaken of the workstation and recommendations for improvement made.</w:t>
      </w:r>
    </w:p>
    <w:p w:rsidR="00CB23F5" w:rsidRPr="00D350C2" w:rsidRDefault="00CB23F5" w:rsidP="00CB23F5">
      <w:pPr>
        <w:jc w:val="both"/>
        <w:rPr>
          <w:rFonts w:ascii="Arial" w:hAnsi="Arial" w:cs="Arial"/>
          <w:b/>
          <w:sz w:val="24"/>
          <w:szCs w:val="24"/>
          <w:u w:val="single"/>
          <w:lang w:val="en-AU"/>
        </w:rPr>
      </w:pPr>
    </w:p>
    <w:p w:rsidR="00CB23F5" w:rsidRPr="00270AC5" w:rsidRDefault="00CB23F5" w:rsidP="00270AC5">
      <w:pPr>
        <w:keepNext/>
        <w:spacing w:before="300" w:after="120"/>
        <w:outlineLvl w:val="2"/>
        <w:rPr>
          <w:rFonts w:ascii="Arial" w:eastAsia="Arial Unicode MS" w:hAnsi="Arial"/>
          <w:b/>
          <w:color w:val="0084B6"/>
          <w:sz w:val="22"/>
          <w:szCs w:val="22"/>
          <w:lang w:val="en-AU" w:eastAsia="zh-CN"/>
        </w:rPr>
      </w:pPr>
      <w:bookmarkStart w:id="8" w:name="_Toc430857581"/>
      <w:r w:rsidRPr="00270AC5">
        <w:rPr>
          <w:rFonts w:ascii="Arial" w:eastAsia="Arial Unicode MS" w:hAnsi="Arial"/>
          <w:b/>
          <w:color w:val="0084B6"/>
          <w:sz w:val="22"/>
          <w:szCs w:val="22"/>
          <w:lang w:val="en-AU" w:eastAsia="zh-CN"/>
        </w:rPr>
        <w:lastRenderedPageBreak/>
        <w:t>LTI Severity Rate</w:t>
      </w:r>
      <w:bookmarkEnd w:id="8"/>
    </w:p>
    <w:p w:rsidR="00CB23F5" w:rsidRPr="00741A20" w:rsidRDefault="00CB23F5" w:rsidP="00CB23F5">
      <w:pPr>
        <w:jc w:val="both"/>
        <w:rPr>
          <w:rFonts w:ascii="Arial" w:hAnsi="Arial" w:cs="Arial"/>
          <w:sz w:val="24"/>
          <w:szCs w:val="24"/>
          <w:lang w:val="en-AU"/>
        </w:rPr>
      </w:pPr>
      <w:r w:rsidRPr="00741A20">
        <w:rPr>
          <w:rFonts w:ascii="Arial" w:hAnsi="Arial" w:cs="Arial"/>
          <w:sz w:val="24"/>
          <w:szCs w:val="24"/>
          <w:lang w:val="en-AU"/>
        </w:rPr>
        <w:t>The number of severe injuries for 2014</w:t>
      </w:r>
      <w:r w:rsidR="00D350C2">
        <w:rPr>
          <w:rFonts w:ascii="Arial" w:hAnsi="Arial" w:cs="Arial"/>
          <w:sz w:val="24"/>
          <w:szCs w:val="24"/>
          <w:lang w:val="en-AU"/>
        </w:rPr>
        <w:t>-</w:t>
      </w:r>
      <w:r w:rsidRPr="00741A20">
        <w:rPr>
          <w:rFonts w:ascii="Arial" w:hAnsi="Arial" w:cs="Arial"/>
          <w:sz w:val="24"/>
          <w:szCs w:val="24"/>
          <w:lang w:val="en-AU"/>
        </w:rPr>
        <w:t>15 was zero. This is a decrease from last year with one severe injury (greater than 60 days absent) in the 2013</w:t>
      </w:r>
      <w:r w:rsidR="00D350C2">
        <w:rPr>
          <w:rFonts w:ascii="Arial" w:hAnsi="Arial" w:cs="Arial"/>
          <w:sz w:val="24"/>
          <w:szCs w:val="24"/>
          <w:lang w:val="en-AU"/>
        </w:rPr>
        <w:t>-</w:t>
      </w:r>
      <w:r w:rsidRPr="00741A20">
        <w:rPr>
          <w:rFonts w:ascii="Arial" w:hAnsi="Arial" w:cs="Arial"/>
          <w:sz w:val="24"/>
          <w:szCs w:val="24"/>
          <w:lang w:val="en-AU"/>
        </w:rPr>
        <w:t>14 financial year. The capture of information logged through the electronic incident report database will continue to assist in gathering and analysing the safety data.</w:t>
      </w:r>
    </w:p>
    <w:p w:rsidR="00CB23F5" w:rsidRPr="00D350C2" w:rsidRDefault="00CB23F5" w:rsidP="00CB23F5">
      <w:pPr>
        <w:autoSpaceDE w:val="0"/>
        <w:autoSpaceDN w:val="0"/>
        <w:adjustRightInd w:val="0"/>
        <w:rPr>
          <w:rFonts w:ascii="Arial" w:hAnsi="Arial" w:cs="Arial"/>
          <w:b/>
          <w:sz w:val="24"/>
          <w:szCs w:val="24"/>
          <w:u w:val="single"/>
          <w:lang w:val="en-AU" w:eastAsia="en-AU"/>
        </w:rPr>
      </w:pPr>
    </w:p>
    <w:p w:rsidR="00CB23F5" w:rsidRPr="00270AC5" w:rsidRDefault="00CB23F5" w:rsidP="00270AC5">
      <w:pPr>
        <w:keepNext/>
        <w:spacing w:before="300" w:after="120"/>
        <w:outlineLvl w:val="2"/>
        <w:rPr>
          <w:rFonts w:ascii="Arial" w:eastAsia="Arial Unicode MS" w:hAnsi="Arial"/>
          <w:b/>
          <w:color w:val="0084B6"/>
          <w:sz w:val="22"/>
          <w:szCs w:val="22"/>
          <w:lang w:val="en-AU" w:eastAsia="zh-CN"/>
        </w:rPr>
      </w:pPr>
      <w:bookmarkStart w:id="9" w:name="_Toc430857582"/>
      <w:r w:rsidRPr="00270AC5">
        <w:rPr>
          <w:rFonts w:ascii="Arial" w:eastAsia="Arial Unicode MS" w:hAnsi="Arial"/>
          <w:b/>
          <w:color w:val="0084B6"/>
          <w:sz w:val="22"/>
          <w:szCs w:val="22"/>
          <w:lang w:val="en-AU" w:eastAsia="zh-CN"/>
        </w:rPr>
        <w:t>Percentage of Managers/Supervisors Trained in OSH Responsibilities (past 3 years)</w:t>
      </w:r>
      <w:bookmarkEnd w:id="9"/>
    </w:p>
    <w:p w:rsidR="00D350C2" w:rsidRDefault="00CB23F5" w:rsidP="00033B70">
      <w:pPr>
        <w:jc w:val="both"/>
        <w:rPr>
          <w:rFonts w:ascii="Arial" w:hAnsi="Arial" w:cs="Arial"/>
          <w:sz w:val="24"/>
          <w:szCs w:val="24"/>
          <w:lang w:val="en-AU"/>
        </w:rPr>
      </w:pPr>
      <w:r w:rsidRPr="00741A20">
        <w:rPr>
          <w:rFonts w:ascii="Arial" w:hAnsi="Arial" w:cs="Arial"/>
          <w:sz w:val="24"/>
          <w:szCs w:val="24"/>
          <w:lang w:val="en-AU"/>
        </w:rPr>
        <w:t xml:space="preserve">The 2014-15 target for training </w:t>
      </w:r>
      <w:r w:rsidR="00D350C2">
        <w:rPr>
          <w:rFonts w:ascii="Arial" w:hAnsi="Arial" w:cs="Arial"/>
          <w:sz w:val="24"/>
          <w:szCs w:val="24"/>
          <w:lang w:val="en-AU"/>
        </w:rPr>
        <w:t>wa</w:t>
      </w:r>
      <w:r w:rsidRPr="00741A20">
        <w:rPr>
          <w:rFonts w:ascii="Arial" w:hAnsi="Arial" w:cs="Arial"/>
          <w:sz w:val="24"/>
          <w:szCs w:val="24"/>
          <w:lang w:val="en-AU"/>
        </w:rPr>
        <w:t>s 80%</w:t>
      </w:r>
      <w:r w:rsidR="00D350C2">
        <w:rPr>
          <w:rFonts w:ascii="Arial" w:hAnsi="Arial" w:cs="Arial"/>
          <w:sz w:val="24"/>
          <w:szCs w:val="24"/>
          <w:lang w:val="en-AU"/>
        </w:rPr>
        <w:t xml:space="preserve">, which </w:t>
      </w:r>
      <w:r w:rsidRPr="00741A20">
        <w:rPr>
          <w:rFonts w:ascii="Arial" w:hAnsi="Arial" w:cs="Arial"/>
          <w:sz w:val="24"/>
          <w:szCs w:val="24"/>
          <w:lang w:val="en-AU"/>
        </w:rPr>
        <w:t>includes any employee who supervises staff as defined by the RiskCover Annual Reporting Requirements</w:t>
      </w:r>
      <w:r w:rsidRPr="00741A20">
        <w:rPr>
          <w:rFonts w:ascii="Arial" w:hAnsi="Arial" w:cs="Arial"/>
          <w:color w:val="000000" w:themeColor="text1"/>
          <w:sz w:val="24"/>
          <w:szCs w:val="24"/>
          <w:lang w:val="en-AU"/>
        </w:rPr>
        <w:t xml:space="preserve">. </w:t>
      </w:r>
      <w:r w:rsidRPr="00741A20">
        <w:rPr>
          <w:rFonts w:ascii="Arial" w:hAnsi="Arial" w:cs="Arial"/>
          <w:sz w:val="24"/>
          <w:szCs w:val="24"/>
          <w:lang w:val="en-AU"/>
        </w:rPr>
        <w:t xml:space="preserve">The 2014-15 training figure is 85% which is a decrease of 6.56% compared to 2013-14. The decrease in attendances can be attributed to a lesser number of group training courses held at VenuesWest venues. </w:t>
      </w:r>
    </w:p>
    <w:p w:rsidR="00CB23F5" w:rsidRPr="00741A20" w:rsidRDefault="00CB23F5" w:rsidP="00CB23F5">
      <w:pPr>
        <w:autoSpaceDE w:val="0"/>
        <w:autoSpaceDN w:val="0"/>
        <w:adjustRightInd w:val="0"/>
        <w:rPr>
          <w:rFonts w:ascii="Arial" w:hAnsi="Arial" w:cs="Arial"/>
          <w:sz w:val="24"/>
          <w:szCs w:val="24"/>
          <w:lang w:val="en-AU" w:eastAsia="en-AU"/>
        </w:rPr>
      </w:pPr>
    </w:p>
    <w:p w:rsidR="00CB23F5" w:rsidRPr="00741A20" w:rsidRDefault="00CB23F5" w:rsidP="00CB23F5">
      <w:pPr>
        <w:autoSpaceDE w:val="0"/>
        <w:autoSpaceDN w:val="0"/>
        <w:adjustRightInd w:val="0"/>
        <w:rPr>
          <w:rFonts w:ascii="Arial" w:hAnsi="Arial" w:cs="Arial"/>
          <w:sz w:val="24"/>
          <w:szCs w:val="24"/>
          <w:lang w:val="en-AU" w:eastAsia="en-AU"/>
        </w:rPr>
      </w:pPr>
      <w:r w:rsidRPr="00741A20">
        <w:rPr>
          <w:rFonts w:ascii="Arial" w:hAnsi="Arial" w:cs="Arial"/>
          <w:sz w:val="24"/>
          <w:szCs w:val="24"/>
          <w:lang w:val="en-AU" w:eastAsia="en-AU"/>
        </w:rPr>
        <w:t xml:space="preserve">Safety Training for supervisors in 2014-15 included: </w:t>
      </w:r>
    </w:p>
    <w:p w:rsidR="00CB23F5" w:rsidRPr="00741A20" w:rsidRDefault="00CB23F5" w:rsidP="00033B70">
      <w:pPr>
        <w:pStyle w:val="ListParagraph"/>
        <w:numPr>
          <w:ilvl w:val="0"/>
          <w:numId w:val="12"/>
        </w:numPr>
        <w:autoSpaceDE w:val="0"/>
        <w:autoSpaceDN w:val="0"/>
        <w:adjustRightInd w:val="0"/>
        <w:rPr>
          <w:rFonts w:ascii="Arial" w:hAnsi="Arial" w:cs="Arial"/>
          <w:sz w:val="24"/>
          <w:szCs w:val="24"/>
          <w:lang w:val="en-AU" w:eastAsia="en-AU"/>
        </w:rPr>
      </w:pPr>
      <w:r w:rsidRPr="00741A20">
        <w:rPr>
          <w:rFonts w:ascii="Arial" w:hAnsi="Arial" w:cs="Arial"/>
          <w:sz w:val="24"/>
          <w:szCs w:val="24"/>
          <w:lang w:val="en-AU" w:eastAsia="en-AU"/>
        </w:rPr>
        <w:t>Fire Warden and Fire Extinguisher Training</w:t>
      </w:r>
    </w:p>
    <w:p w:rsidR="00CB23F5" w:rsidRPr="00741A20" w:rsidRDefault="00CB23F5" w:rsidP="00033B70">
      <w:pPr>
        <w:pStyle w:val="ListParagraph"/>
        <w:numPr>
          <w:ilvl w:val="0"/>
          <w:numId w:val="12"/>
        </w:numPr>
        <w:autoSpaceDE w:val="0"/>
        <w:autoSpaceDN w:val="0"/>
        <w:adjustRightInd w:val="0"/>
        <w:rPr>
          <w:rFonts w:ascii="Arial" w:hAnsi="Arial" w:cs="Arial"/>
          <w:sz w:val="24"/>
          <w:szCs w:val="24"/>
          <w:lang w:val="en-AU" w:eastAsia="en-AU"/>
        </w:rPr>
      </w:pPr>
      <w:r w:rsidRPr="00741A20">
        <w:rPr>
          <w:rFonts w:ascii="Arial" w:hAnsi="Arial" w:cs="Arial"/>
          <w:sz w:val="24"/>
          <w:szCs w:val="24"/>
          <w:lang w:val="en-AU" w:eastAsia="en-AU"/>
        </w:rPr>
        <w:t>Chief Fire Warden Training</w:t>
      </w:r>
    </w:p>
    <w:p w:rsidR="00CB23F5" w:rsidRPr="00741A20" w:rsidRDefault="00CB23F5" w:rsidP="00033B70">
      <w:pPr>
        <w:pStyle w:val="ListParagraph"/>
        <w:numPr>
          <w:ilvl w:val="0"/>
          <w:numId w:val="12"/>
        </w:numPr>
        <w:autoSpaceDE w:val="0"/>
        <w:autoSpaceDN w:val="0"/>
        <w:adjustRightInd w:val="0"/>
        <w:rPr>
          <w:rFonts w:ascii="Arial" w:hAnsi="Arial" w:cs="Arial"/>
          <w:sz w:val="24"/>
          <w:szCs w:val="24"/>
          <w:lang w:val="en-AU" w:eastAsia="en-AU"/>
        </w:rPr>
      </w:pPr>
      <w:r w:rsidRPr="00741A20">
        <w:rPr>
          <w:rFonts w:ascii="Arial" w:hAnsi="Arial" w:cs="Arial"/>
          <w:sz w:val="24"/>
          <w:szCs w:val="24"/>
          <w:lang w:val="en-AU" w:eastAsia="en-AU"/>
        </w:rPr>
        <w:t>Evacuation Training</w:t>
      </w:r>
    </w:p>
    <w:p w:rsidR="00CB23F5" w:rsidRPr="00741A20" w:rsidRDefault="00CB23F5" w:rsidP="00033B70">
      <w:pPr>
        <w:pStyle w:val="ListParagraph"/>
        <w:numPr>
          <w:ilvl w:val="0"/>
          <w:numId w:val="12"/>
        </w:numPr>
        <w:autoSpaceDE w:val="0"/>
        <w:autoSpaceDN w:val="0"/>
        <w:adjustRightInd w:val="0"/>
        <w:rPr>
          <w:rFonts w:ascii="Arial" w:hAnsi="Arial" w:cs="Arial"/>
          <w:sz w:val="24"/>
          <w:szCs w:val="24"/>
          <w:lang w:val="en-AU" w:eastAsia="en-AU"/>
        </w:rPr>
      </w:pPr>
      <w:r w:rsidRPr="00741A20">
        <w:rPr>
          <w:rFonts w:ascii="Arial" w:hAnsi="Arial" w:cs="Arial"/>
          <w:sz w:val="24"/>
          <w:szCs w:val="24"/>
          <w:lang w:val="en-AU" w:eastAsia="en-AU"/>
        </w:rPr>
        <w:t>Emergency Control Training</w:t>
      </w:r>
    </w:p>
    <w:p w:rsidR="00CB23F5" w:rsidRPr="00741A20" w:rsidRDefault="00CB23F5" w:rsidP="00033B70">
      <w:pPr>
        <w:pStyle w:val="ListParagraph"/>
        <w:numPr>
          <w:ilvl w:val="0"/>
          <w:numId w:val="12"/>
        </w:numPr>
        <w:autoSpaceDE w:val="0"/>
        <w:autoSpaceDN w:val="0"/>
        <w:adjustRightInd w:val="0"/>
        <w:rPr>
          <w:rFonts w:ascii="Arial" w:hAnsi="Arial" w:cs="Arial"/>
          <w:sz w:val="24"/>
          <w:szCs w:val="24"/>
          <w:lang w:val="en-AU" w:eastAsia="en-AU"/>
        </w:rPr>
      </w:pPr>
      <w:r w:rsidRPr="00741A20">
        <w:rPr>
          <w:rFonts w:ascii="Arial" w:hAnsi="Arial" w:cs="Arial"/>
          <w:sz w:val="24"/>
          <w:szCs w:val="24"/>
          <w:lang w:val="en-AU" w:eastAsia="en-AU"/>
        </w:rPr>
        <w:t>OHS Representative course</w:t>
      </w:r>
    </w:p>
    <w:p w:rsidR="00CB23F5" w:rsidRPr="00741A20" w:rsidRDefault="00CB23F5" w:rsidP="00033B70">
      <w:pPr>
        <w:pStyle w:val="ListParagraph"/>
        <w:numPr>
          <w:ilvl w:val="0"/>
          <w:numId w:val="12"/>
        </w:numPr>
        <w:autoSpaceDE w:val="0"/>
        <w:autoSpaceDN w:val="0"/>
        <w:adjustRightInd w:val="0"/>
        <w:rPr>
          <w:rFonts w:ascii="Arial" w:hAnsi="Arial" w:cs="Arial"/>
          <w:sz w:val="24"/>
          <w:szCs w:val="24"/>
          <w:lang w:val="en-AU" w:eastAsia="en-AU"/>
        </w:rPr>
      </w:pPr>
      <w:r w:rsidRPr="00741A20">
        <w:rPr>
          <w:rFonts w:ascii="Arial" w:hAnsi="Arial" w:cs="Arial"/>
          <w:sz w:val="24"/>
          <w:szCs w:val="24"/>
          <w:lang w:val="en-AU" w:eastAsia="en-AU"/>
        </w:rPr>
        <w:t>Chemical Handling Training</w:t>
      </w:r>
    </w:p>
    <w:p w:rsidR="00CB23F5" w:rsidRPr="00741A20" w:rsidRDefault="00CB23F5" w:rsidP="00033B70">
      <w:pPr>
        <w:pStyle w:val="ListParagraph"/>
        <w:numPr>
          <w:ilvl w:val="0"/>
          <w:numId w:val="12"/>
        </w:numPr>
        <w:autoSpaceDE w:val="0"/>
        <w:autoSpaceDN w:val="0"/>
        <w:adjustRightInd w:val="0"/>
        <w:rPr>
          <w:rFonts w:ascii="Arial" w:hAnsi="Arial" w:cs="Arial"/>
          <w:sz w:val="24"/>
          <w:szCs w:val="24"/>
          <w:lang w:val="en-AU" w:eastAsia="en-AU"/>
        </w:rPr>
      </w:pPr>
      <w:r w:rsidRPr="00741A20">
        <w:rPr>
          <w:rFonts w:ascii="Arial" w:hAnsi="Arial" w:cs="Arial"/>
          <w:sz w:val="24"/>
          <w:szCs w:val="24"/>
          <w:lang w:val="en-AU" w:eastAsia="en-AU"/>
        </w:rPr>
        <w:t>Handle Dangerous Goods and Hazardous Substances</w:t>
      </w:r>
    </w:p>
    <w:p w:rsidR="00CB23F5" w:rsidRPr="00741A20" w:rsidRDefault="00CB23F5" w:rsidP="00033B70">
      <w:pPr>
        <w:pStyle w:val="ListParagraph"/>
        <w:numPr>
          <w:ilvl w:val="0"/>
          <w:numId w:val="12"/>
        </w:numPr>
        <w:autoSpaceDE w:val="0"/>
        <w:autoSpaceDN w:val="0"/>
        <w:adjustRightInd w:val="0"/>
        <w:rPr>
          <w:rFonts w:ascii="Arial" w:hAnsi="Arial" w:cs="Arial"/>
          <w:sz w:val="24"/>
          <w:szCs w:val="24"/>
          <w:lang w:val="en-AU" w:eastAsia="en-AU"/>
        </w:rPr>
      </w:pPr>
      <w:r w:rsidRPr="00741A20">
        <w:rPr>
          <w:rFonts w:ascii="Arial" w:hAnsi="Arial" w:cs="Arial"/>
          <w:sz w:val="24"/>
          <w:szCs w:val="24"/>
          <w:lang w:val="en-AU" w:eastAsia="en-AU"/>
        </w:rPr>
        <w:t>Safety Inductions</w:t>
      </w:r>
    </w:p>
    <w:p w:rsidR="00CB23F5" w:rsidRPr="00741A20" w:rsidRDefault="00CB23F5" w:rsidP="00CB23F5">
      <w:pPr>
        <w:autoSpaceDE w:val="0"/>
        <w:autoSpaceDN w:val="0"/>
        <w:adjustRightInd w:val="0"/>
        <w:rPr>
          <w:rFonts w:ascii="Arial" w:hAnsi="Arial" w:cs="Arial"/>
          <w:sz w:val="24"/>
          <w:szCs w:val="24"/>
          <w:lang w:val="en-AU" w:eastAsia="en-AU"/>
        </w:rPr>
      </w:pPr>
    </w:p>
    <w:p w:rsidR="00CB23F5" w:rsidRPr="00741A20" w:rsidRDefault="00CB23F5" w:rsidP="00CB23F5">
      <w:pPr>
        <w:autoSpaceDE w:val="0"/>
        <w:autoSpaceDN w:val="0"/>
        <w:adjustRightInd w:val="0"/>
        <w:rPr>
          <w:rFonts w:ascii="Arial" w:hAnsi="Arial" w:cs="Arial"/>
          <w:sz w:val="24"/>
          <w:szCs w:val="24"/>
          <w:lang w:val="en-AU" w:eastAsia="en-AU"/>
        </w:rPr>
      </w:pPr>
      <w:r w:rsidRPr="00741A20">
        <w:rPr>
          <w:rFonts w:ascii="Arial" w:hAnsi="Arial" w:cs="Arial"/>
          <w:sz w:val="24"/>
          <w:szCs w:val="24"/>
          <w:lang w:val="en-AU" w:eastAsia="en-AU"/>
        </w:rPr>
        <w:t xml:space="preserve">For the </w:t>
      </w:r>
      <w:r w:rsidR="00D350C2">
        <w:rPr>
          <w:rFonts w:ascii="Arial" w:hAnsi="Arial" w:cs="Arial"/>
          <w:sz w:val="24"/>
          <w:szCs w:val="24"/>
          <w:lang w:val="en-AU" w:eastAsia="en-AU"/>
        </w:rPr>
        <w:t>20</w:t>
      </w:r>
      <w:r w:rsidRPr="00741A20">
        <w:rPr>
          <w:rFonts w:ascii="Arial" w:hAnsi="Arial" w:cs="Arial"/>
          <w:sz w:val="24"/>
          <w:szCs w:val="24"/>
          <w:lang w:val="en-AU" w:eastAsia="en-AU"/>
        </w:rPr>
        <w:t>15</w:t>
      </w:r>
      <w:r w:rsidR="00D350C2">
        <w:rPr>
          <w:rFonts w:ascii="Arial" w:hAnsi="Arial" w:cs="Arial"/>
          <w:sz w:val="24"/>
          <w:szCs w:val="24"/>
          <w:lang w:val="en-AU" w:eastAsia="en-AU"/>
        </w:rPr>
        <w:t>-</w:t>
      </w:r>
      <w:r w:rsidRPr="00741A20">
        <w:rPr>
          <w:rFonts w:ascii="Arial" w:hAnsi="Arial" w:cs="Arial"/>
          <w:sz w:val="24"/>
          <w:szCs w:val="24"/>
          <w:lang w:val="en-AU" w:eastAsia="en-AU"/>
        </w:rPr>
        <w:t xml:space="preserve">16 financial year priority </w:t>
      </w:r>
      <w:r w:rsidR="00D350C2">
        <w:rPr>
          <w:rFonts w:ascii="Arial" w:hAnsi="Arial" w:cs="Arial"/>
          <w:sz w:val="24"/>
          <w:szCs w:val="24"/>
          <w:lang w:val="en-AU" w:eastAsia="en-AU"/>
        </w:rPr>
        <w:t xml:space="preserve">will be placed on </w:t>
      </w:r>
      <w:r w:rsidRPr="00741A20">
        <w:rPr>
          <w:rFonts w:ascii="Arial" w:hAnsi="Arial" w:cs="Arial"/>
          <w:sz w:val="24"/>
          <w:szCs w:val="24"/>
          <w:lang w:val="en-AU" w:eastAsia="en-AU"/>
        </w:rPr>
        <w:t>the delivery of training to Managers and Supervisors on their OSH and injury management responsibilities.</w:t>
      </w:r>
    </w:p>
    <w:p w:rsidR="00CB23F5" w:rsidRPr="00D350C2" w:rsidRDefault="00CB23F5" w:rsidP="00CB23F5">
      <w:pPr>
        <w:jc w:val="both"/>
        <w:rPr>
          <w:rFonts w:ascii="Arial" w:hAnsi="Arial" w:cs="Arial"/>
          <w:sz w:val="24"/>
          <w:szCs w:val="24"/>
          <w:highlight w:val="yellow"/>
          <w:u w:val="single"/>
          <w:lang w:val="en-AU"/>
        </w:rPr>
      </w:pPr>
    </w:p>
    <w:p w:rsidR="00CB23F5" w:rsidRPr="00270AC5" w:rsidRDefault="00CB23F5" w:rsidP="00270AC5">
      <w:pPr>
        <w:keepNext/>
        <w:spacing w:before="300" w:after="120"/>
        <w:outlineLvl w:val="2"/>
        <w:rPr>
          <w:rFonts w:ascii="Arial" w:eastAsia="Arial Unicode MS" w:hAnsi="Arial"/>
          <w:b/>
          <w:color w:val="0084B6"/>
          <w:sz w:val="22"/>
          <w:szCs w:val="22"/>
          <w:lang w:val="en-AU" w:eastAsia="zh-CN"/>
        </w:rPr>
      </w:pPr>
      <w:bookmarkStart w:id="10" w:name="_Toc430857583"/>
      <w:r w:rsidRPr="00270AC5">
        <w:rPr>
          <w:rFonts w:ascii="Arial" w:eastAsia="Arial Unicode MS" w:hAnsi="Arial"/>
          <w:b/>
          <w:color w:val="0084B6"/>
          <w:sz w:val="22"/>
          <w:szCs w:val="22"/>
          <w:lang w:val="en-AU" w:eastAsia="zh-CN"/>
        </w:rPr>
        <w:t>Optional Requirements</w:t>
      </w:r>
      <w:bookmarkEnd w:id="10"/>
    </w:p>
    <w:p w:rsidR="00CB23F5" w:rsidRPr="00741A20" w:rsidRDefault="00CB23F5" w:rsidP="00CB23F5">
      <w:pPr>
        <w:jc w:val="both"/>
        <w:rPr>
          <w:rFonts w:ascii="Arial" w:hAnsi="Arial" w:cs="Arial"/>
          <w:sz w:val="24"/>
          <w:szCs w:val="24"/>
          <w:lang w:val="en-AU"/>
        </w:rPr>
      </w:pPr>
      <w:r w:rsidRPr="00741A20">
        <w:rPr>
          <w:rFonts w:ascii="Arial" w:hAnsi="Arial" w:cs="Arial"/>
          <w:sz w:val="24"/>
          <w:szCs w:val="24"/>
          <w:lang w:val="en-AU"/>
        </w:rPr>
        <w:t>Safety Initiatives completed in 2014/15</w:t>
      </w:r>
      <w:r w:rsidR="00D350C2">
        <w:rPr>
          <w:rFonts w:ascii="Arial" w:hAnsi="Arial" w:cs="Arial"/>
          <w:sz w:val="24"/>
          <w:szCs w:val="24"/>
          <w:lang w:val="en-AU"/>
        </w:rPr>
        <w:t>:</w:t>
      </w:r>
    </w:p>
    <w:p w:rsidR="00CB23F5" w:rsidRPr="00741A20" w:rsidRDefault="00D350C2" w:rsidP="00033B70">
      <w:pPr>
        <w:pStyle w:val="ListParagraph"/>
        <w:numPr>
          <w:ilvl w:val="0"/>
          <w:numId w:val="13"/>
        </w:numPr>
        <w:ind w:left="360"/>
        <w:jc w:val="both"/>
        <w:rPr>
          <w:rFonts w:ascii="Arial" w:hAnsi="Arial" w:cs="Arial"/>
          <w:sz w:val="24"/>
          <w:szCs w:val="24"/>
          <w:lang w:val="en-AU"/>
        </w:rPr>
      </w:pPr>
      <w:r>
        <w:rPr>
          <w:rFonts w:ascii="Arial" w:hAnsi="Arial" w:cs="Arial"/>
          <w:sz w:val="24"/>
          <w:szCs w:val="24"/>
          <w:lang w:val="en-AU"/>
        </w:rPr>
        <w:t>In April 2015, f</w:t>
      </w:r>
      <w:r w:rsidR="00CB23F5" w:rsidRPr="00741A20">
        <w:rPr>
          <w:rFonts w:ascii="Arial" w:hAnsi="Arial" w:cs="Arial"/>
          <w:sz w:val="24"/>
          <w:szCs w:val="24"/>
          <w:lang w:val="en-AU"/>
        </w:rPr>
        <w:t xml:space="preserve">lu vaccinations were </w:t>
      </w:r>
      <w:r>
        <w:rPr>
          <w:rFonts w:ascii="Arial" w:hAnsi="Arial" w:cs="Arial"/>
          <w:sz w:val="24"/>
          <w:szCs w:val="24"/>
          <w:lang w:val="en-AU"/>
        </w:rPr>
        <w:t xml:space="preserve">again </w:t>
      </w:r>
      <w:r w:rsidR="00CB23F5" w:rsidRPr="00741A20">
        <w:rPr>
          <w:rFonts w:ascii="Arial" w:hAnsi="Arial" w:cs="Arial"/>
          <w:sz w:val="24"/>
          <w:szCs w:val="24"/>
          <w:lang w:val="en-AU"/>
        </w:rPr>
        <w:t xml:space="preserve">offered </w:t>
      </w:r>
      <w:r>
        <w:rPr>
          <w:rFonts w:ascii="Arial" w:hAnsi="Arial" w:cs="Arial"/>
          <w:sz w:val="24"/>
          <w:szCs w:val="24"/>
          <w:lang w:val="en-AU"/>
        </w:rPr>
        <w:t xml:space="preserve">for employees, </w:t>
      </w:r>
      <w:r w:rsidR="00CB23F5" w:rsidRPr="00741A20">
        <w:rPr>
          <w:rFonts w:ascii="Arial" w:hAnsi="Arial" w:cs="Arial"/>
          <w:sz w:val="24"/>
          <w:szCs w:val="24"/>
          <w:lang w:val="en-AU"/>
        </w:rPr>
        <w:t>including options to attend at HBF Arena, HBF Stadium and Osborne Park</w:t>
      </w:r>
      <w:r>
        <w:rPr>
          <w:rFonts w:ascii="Arial" w:hAnsi="Arial" w:cs="Arial"/>
          <w:sz w:val="24"/>
          <w:szCs w:val="24"/>
          <w:lang w:val="en-AU"/>
        </w:rPr>
        <w:t xml:space="preserve"> corporate offices</w:t>
      </w:r>
      <w:r w:rsidR="00CB23F5" w:rsidRPr="00741A20">
        <w:rPr>
          <w:rFonts w:ascii="Arial" w:hAnsi="Arial" w:cs="Arial"/>
          <w:sz w:val="24"/>
          <w:szCs w:val="24"/>
          <w:lang w:val="en-AU"/>
        </w:rPr>
        <w:t xml:space="preserve">. </w:t>
      </w:r>
    </w:p>
    <w:p w:rsidR="00CB23F5" w:rsidRPr="00741A20" w:rsidRDefault="00CB23F5" w:rsidP="00033B70">
      <w:pPr>
        <w:pStyle w:val="ListParagraph"/>
        <w:numPr>
          <w:ilvl w:val="0"/>
          <w:numId w:val="13"/>
        </w:numPr>
        <w:ind w:left="360"/>
        <w:jc w:val="both"/>
        <w:rPr>
          <w:rFonts w:ascii="Arial" w:hAnsi="Arial" w:cs="Arial"/>
          <w:sz w:val="24"/>
          <w:szCs w:val="24"/>
          <w:lang w:val="en-AU"/>
        </w:rPr>
      </w:pPr>
      <w:r w:rsidRPr="00741A20">
        <w:rPr>
          <w:rFonts w:ascii="Arial" w:hAnsi="Arial" w:cs="Arial"/>
          <w:sz w:val="24"/>
          <w:szCs w:val="24"/>
          <w:lang w:val="en-AU"/>
        </w:rPr>
        <w:t>Ongoing formalised safety induction process with a current attendance rate of over 90%.</w:t>
      </w:r>
    </w:p>
    <w:p w:rsidR="00CB23F5" w:rsidRPr="00741A20" w:rsidRDefault="00CB23F5" w:rsidP="00033B70">
      <w:pPr>
        <w:pStyle w:val="ListParagraph"/>
        <w:numPr>
          <w:ilvl w:val="0"/>
          <w:numId w:val="13"/>
        </w:numPr>
        <w:ind w:left="360"/>
        <w:jc w:val="both"/>
        <w:rPr>
          <w:rFonts w:ascii="Arial" w:hAnsi="Arial" w:cs="Arial"/>
          <w:sz w:val="24"/>
          <w:szCs w:val="24"/>
          <w:lang w:val="en-AU"/>
        </w:rPr>
      </w:pPr>
      <w:r w:rsidRPr="00741A20">
        <w:rPr>
          <w:rFonts w:ascii="Arial" w:hAnsi="Arial" w:cs="Arial"/>
          <w:sz w:val="24"/>
          <w:szCs w:val="24"/>
          <w:lang w:val="en-AU"/>
        </w:rPr>
        <w:t>Development of a new Corporate Health Plan to be implemented in 2015</w:t>
      </w:r>
      <w:r w:rsidR="00D350C2">
        <w:rPr>
          <w:rFonts w:ascii="Arial" w:hAnsi="Arial" w:cs="Arial"/>
          <w:sz w:val="24"/>
          <w:szCs w:val="24"/>
          <w:lang w:val="en-AU"/>
        </w:rPr>
        <w:t>-</w:t>
      </w:r>
      <w:r w:rsidRPr="00741A20">
        <w:rPr>
          <w:rFonts w:ascii="Arial" w:hAnsi="Arial" w:cs="Arial"/>
          <w:sz w:val="24"/>
          <w:szCs w:val="24"/>
          <w:lang w:val="en-AU"/>
        </w:rPr>
        <w:t xml:space="preserve">16. </w:t>
      </w:r>
    </w:p>
    <w:p w:rsidR="00CB23F5" w:rsidRPr="00741A20" w:rsidRDefault="00CB23F5" w:rsidP="00CB23F5">
      <w:pPr>
        <w:ind w:left="360"/>
        <w:jc w:val="both"/>
        <w:rPr>
          <w:rFonts w:ascii="Arial" w:hAnsi="Arial" w:cs="Arial"/>
          <w:sz w:val="24"/>
          <w:szCs w:val="24"/>
          <w:lang w:val="en-AU"/>
        </w:rPr>
      </w:pPr>
    </w:p>
    <w:p w:rsidR="00CB23F5" w:rsidRPr="00741A20" w:rsidRDefault="00CB23F5" w:rsidP="00CB23F5">
      <w:pPr>
        <w:jc w:val="both"/>
        <w:rPr>
          <w:rFonts w:ascii="Arial" w:hAnsi="Arial" w:cs="Arial"/>
          <w:sz w:val="24"/>
          <w:szCs w:val="24"/>
          <w:lang w:val="en-AU"/>
        </w:rPr>
      </w:pPr>
      <w:r w:rsidRPr="00741A20">
        <w:rPr>
          <w:rFonts w:ascii="Arial" w:hAnsi="Arial" w:cs="Arial"/>
          <w:sz w:val="24"/>
          <w:szCs w:val="24"/>
          <w:lang w:val="en-AU"/>
        </w:rPr>
        <w:t>Percentage of elected Safety &amp; Health representatives trained:</w:t>
      </w:r>
    </w:p>
    <w:p w:rsidR="00CB23F5" w:rsidRPr="00741A20" w:rsidRDefault="00CB23F5" w:rsidP="00033B70">
      <w:pPr>
        <w:pStyle w:val="ListParagraph"/>
        <w:numPr>
          <w:ilvl w:val="0"/>
          <w:numId w:val="14"/>
        </w:numPr>
        <w:ind w:left="360"/>
        <w:jc w:val="both"/>
        <w:rPr>
          <w:rFonts w:ascii="Arial" w:hAnsi="Arial" w:cs="Arial"/>
          <w:sz w:val="24"/>
          <w:szCs w:val="24"/>
          <w:lang w:val="en-AU"/>
        </w:rPr>
      </w:pPr>
      <w:r w:rsidRPr="00741A20">
        <w:rPr>
          <w:rFonts w:ascii="Arial" w:hAnsi="Arial" w:cs="Arial"/>
          <w:sz w:val="24"/>
          <w:szCs w:val="24"/>
          <w:lang w:val="en-AU"/>
        </w:rPr>
        <w:t xml:space="preserve">85% of OHS representatives trained in the 2014/15 </w:t>
      </w:r>
    </w:p>
    <w:p w:rsidR="00D350C2" w:rsidRDefault="00D350C2">
      <w:pPr>
        <w:rPr>
          <w:rFonts w:ascii="Arial" w:hAnsi="Arial" w:cs="Arial"/>
          <w:b/>
          <w:sz w:val="24"/>
          <w:szCs w:val="24"/>
          <w:lang w:val="en-AU"/>
        </w:rPr>
      </w:pPr>
    </w:p>
    <w:p w:rsidR="00CB23F5" w:rsidRPr="00270AC5" w:rsidRDefault="00CB23F5" w:rsidP="00270AC5">
      <w:pPr>
        <w:keepNext/>
        <w:spacing w:before="300" w:after="120"/>
        <w:outlineLvl w:val="2"/>
        <w:rPr>
          <w:rFonts w:ascii="Arial" w:eastAsia="Arial Unicode MS" w:hAnsi="Arial"/>
          <w:b/>
          <w:color w:val="0084B6"/>
          <w:sz w:val="22"/>
          <w:szCs w:val="22"/>
          <w:lang w:val="en-AU" w:eastAsia="zh-CN"/>
        </w:rPr>
      </w:pPr>
      <w:bookmarkStart w:id="11" w:name="_Toc430857584"/>
      <w:r w:rsidRPr="00270AC5">
        <w:rPr>
          <w:rFonts w:ascii="Arial" w:eastAsia="Arial Unicode MS" w:hAnsi="Arial"/>
          <w:b/>
          <w:color w:val="0084B6"/>
          <w:sz w:val="22"/>
          <w:szCs w:val="22"/>
          <w:lang w:val="en-AU" w:eastAsia="zh-CN"/>
        </w:rPr>
        <w:lastRenderedPageBreak/>
        <w:t>OSH system assessment and results</w:t>
      </w:r>
      <w:bookmarkEnd w:id="11"/>
    </w:p>
    <w:p w:rsidR="00CB23F5" w:rsidRPr="00741A20" w:rsidRDefault="00CB23F5" w:rsidP="00CB23F5">
      <w:pPr>
        <w:jc w:val="both"/>
        <w:rPr>
          <w:rFonts w:ascii="Arial" w:hAnsi="Arial" w:cs="Arial"/>
          <w:sz w:val="24"/>
          <w:szCs w:val="24"/>
          <w:lang w:val="en-AU"/>
        </w:rPr>
      </w:pPr>
      <w:r w:rsidRPr="00741A20">
        <w:rPr>
          <w:rFonts w:ascii="Arial" w:hAnsi="Arial" w:cs="Arial"/>
          <w:sz w:val="24"/>
          <w:szCs w:val="24"/>
          <w:lang w:val="en-AU"/>
        </w:rPr>
        <w:t xml:space="preserve">An external WorkSafe accredited assessor was engaged in June 2014 to audit the VenuesWest Safety Management System against the elements in the WorkSafe Plan for accreditation purposes. Upon completion of the audit process VenuesWest achieved a Silver WorkSafe Plan Award. </w:t>
      </w:r>
      <w:r w:rsidR="00D350C2">
        <w:rPr>
          <w:rFonts w:ascii="Arial" w:hAnsi="Arial" w:cs="Arial"/>
          <w:sz w:val="24"/>
          <w:szCs w:val="24"/>
          <w:lang w:val="en-AU"/>
        </w:rPr>
        <w:t xml:space="preserve"> </w:t>
      </w:r>
      <w:r w:rsidRPr="00741A20">
        <w:rPr>
          <w:rFonts w:ascii="Arial" w:hAnsi="Arial" w:cs="Arial"/>
          <w:sz w:val="24"/>
          <w:szCs w:val="24"/>
          <w:lang w:val="en-AU"/>
        </w:rPr>
        <w:t xml:space="preserve">The 2014 audit highlighted 22 key recommendations of </w:t>
      </w:r>
      <w:r w:rsidR="00243DFF">
        <w:rPr>
          <w:rFonts w:ascii="Arial" w:hAnsi="Arial" w:cs="Arial"/>
          <w:sz w:val="24"/>
          <w:szCs w:val="24"/>
          <w:lang w:val="en-AU"/>
        </w:rPr>
        <w:t>which 82% have been implemented.</w:t>
      </w:r>
      <w:r w:rsidRPr="00741A20">
        <w:rPr>
          <w:rFonts w:ascii="Arial" w:hAnsi="Arial" w:cs="Arial"/>
          <w:sz w:val="24"/>
          <w:szCs w:val="24"/>
          <w:lang w:val="en-AU"/>
        </w:rPr>
        <w:t xml:space="preserve"> Prior to this audit the VenuesWest Safety Management System document was audited against elements of the Worksafe plan in 2011. All recommendations from this audit have been implemented.  </w:t>
      </w:r>
    </w:p>
    <w:p w:rsidR="0098085A" w:rsidRDefault="0098085A">
      <w:pPr>
        <w:rPr>
          <w:rFonts w:ascii="Arial" w:hAnsi="Arial" w:cs="Arial"/>
          <w:b/>
          <w:color w:val="0092D2"/>
          <w:sz w:val="28"/>
          <w:szCs w:val="24"/>
        </w:rPr>
      </w:pPr>
      <w:r>
        <w:rPr>
          <w:rFonts w:ascii="Arial" w:hAnsi="Arial" w:cs="Arial"/>
          <w:b/>
          <w:color w:val="0092D2"/>
          <w:sz w:val="28"/>
          <w:szCs w:val="24"/>
        </w:rPr>
        <w:br w:type="page"/>
      </w:r>
    </w:p>
    <w:p w:rsidR="000D39A0" w:rsidRDefault="000D39A0" w:rsidP="00520C79">
      <w:pPr>
        <w:rPr>
          <w:rFonts w:ascii="Arial" w:hAnsi="Arial" w:cs="Arial"/>
          <w:b/>
          <w:color w:val="0092D2"/>
          <w:sz w:val="28"/>
          <w:szCs w:val="24"/>
        </w:rPr>
      </w:pPr>
      <w:r>
        <w:rPr>
          <w:rFonts w:ascii="Arial" w:hAnsi="Arial" w:cs="Arial"/>
          <w:b/>
          <w:color w:val="0092D2"/>
          <w:sz w:val="28"/>
          <w:szCs w:val="24"/>
        </w:rPr>
        <w:lastRenderedPageBreak/>
        <w:t xml:space="preserve">Financial Report </w:t>
      </w:r>
    </w:p>
    <w:p w:rsidR="005E7B91" w:rsidRDefault="005E7B91" w:rsidP="00520C79">
      <w:pPr>
        <w:rPr>
          <w:rFonts w:ascii="Arial" w:hAnsi="Arial" w:cs="Arial"/>
          <w:b/>
          <w:color w:val="0092D2"/>
          <w:sz w:val="28"/>
          <w:szCs w:val="24"/>
        </w:rPr>
      </w:pPr>
    </w:p>
    <w:p w:rsidR="00033B70" w:rsidRDefault="00033B70" w:rsidP="00520C79">
      <w:pPr>
        <w:rPr>
          <w:rFonts w:ascii="Arial" w:hAnsi="Arial" w:cs="Arial"/>
          <w:color w:val="0092D2"/>
          <w:sz w:val="28"/>
          <w:szCs w:val="24"/>
        </w:rPr>
      </w:pPr>
      <w:r>
        <w:rPr>
          <w:rFonts w:ascii="Arial" w:hAnsi="Arial" w:cs="Arial"/>
          <w:noProof/>
          <w:color w:val="0092D2"/>
          <w:sz w:val="28"/>
          <w:szCs w:val="24"/>
          <w:lang w:val="en-AU" w:eastAsia="en-AU"/>
        </w:rPr>
        <w:drawing>
          <wp:inline distT="0" distB="0" distL="0" distR="0" wp14:anchorId="2038D7DB" wp14:editId="3FBDA727">
            <wp:extent cx="4392000" cy="5940000"/>
            <wp:effectExtent l="0" t="0" r="8890" b="3810"/>
            <wp:docPr id="785" name="Picture 7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udit p1.PNG"/>
                    <pic:cNvPicPr/>
                  </pic:nvPicPr>
                  <pic:blipFill>
                    <a:blip r:embed="rId34">
                      <a:extLst>
                        <a:ext uri="{28A0092B-C50C-407E-A947-70E740481C1C}">
                          <a14:useLocalDpi xmlns:a14="http://schemas.microsoft.com/office/drawing/2010/main" val="0"/>
                        </a:ext>
                      </a:extLst>
                    </a:blip>
                    <a:stretch>
                      <a:fillRect/>
                    </a:stretch>
                  </pic:blipFill>
                  <pic:spPr>
                    <a:xfrm>
                      <a:off x="0" y="0"/>
                      <a:ext cx="4392000" cy="5940000"/>
                    </a:xfrm>
                    <a:prstGeom prst="rect">
                      <a:avLst/>
                    </a:prstGeom>
                  </pic:spPr>
                </pic:pic>
              </a:graphicData>
            </a:graphic>
          </wp:inline>
        </w:drawing>
      </w:r>
    </w:p>
    <w:p w:rsidR="00033B70" w:rsidRDefault="00033B70" w:rsidP="00520C79">
      <w:pPr>
        <w:rPr>
          <w:rFonts w:ascii="Arial" w:hAnsi="Arial" w:cs="Arial"/>
          <w:color w:val="0092D2"/>
          <w:sz w:val="28"/>
          <w:szCs w:val="24"/>
        </w:rPr>
      </w:pPr>
      <w:r>
        <w:rPr>
          <w:rFonts w:ascii="Arial" w:hAnsi="Arial" w:cs="Arial"/>
          <w:noProof/>
          <w:color w:val="0092D2"/>
          <w:sz w:val="28"/>
          <w:szCs w:val="24"/>
          <w:lang w:val="en-AU" w:eastAsia="en-AU"/>
        </w:rPr>
        <w:lastRenderedPageBreak/>
        <w:drawing>
          <wp:inline distT="0" distB="0" distL="0" distR="0" wp14:anchorId="69C25EA7" wp14:editId="60B6248D">
            <wp:extent cx="8496000" cy="5940000"/>
            <wp:effectExtent l="0" t="0" r="635" b="3810"/>
            <wp:docPr id="786" name="Picture 7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udit p2-3.PNG"/>
                    <pic:cNvPicPr/>
                  </pic:nvPicPr>
                  <pic:blipFill>
                    <a:blip r:embed="rId35">
                      <a:extLst>
                        <a:ext uri="{28A0092B-C50C-407E-A947-70E740481C1C}">
                          <a14:useLocalDpi xmlns:a14="http://schemas.microsoft.com/office/drawing/2010/main" val="0"/>
                        </a:ext>
                      </a:extLst>
                    </a:blip>
                    <a:stretch>
                      <a:fillRect/>
                    </a:stretch>
                  </pic:blipFill>
                  <pic:spPr>
                    <a:xfrm>
                      <a:off x="0" y="0"/>
                      <a:ext cx="8496000" cy="5940000"/>
                    </a:xfrm>
                    <a:prstGeom prst="rect">
                      <a:avLst/>
                    </a:prstGeom>
                  </pic:spPr>
                </pic:pic>
              </a:graphicData>
            </a:graphic>
          </wp:inline>
        </w:drawing>
      </w:r>
    </w:p>
    <w:p w:rsidR="00033B70" w:rsidRDefault="00033B70" w:rsidP="00520C79">
      <w:pPr>
        <w:rPr>
          <w:rFonts w:ascii="Arial" w:hAnsi="Arial" w:cs="Arial"/>
          <w:color w:val="0092D2"/>
          <w:sz w:val="28"/>
          <w:szCs w:val="24"/>
        </w:rPr>
      </w:pPr>
    </w:p>
    <w:p w:rsidR="00033B70" w:rsidRDefault="00033B70" w:rsidP="00520C79">
      <w:pPr>
        <w:rPr>
          <w:rFonts w:ascii="Arial" w:hAnsi="Arial" w:cs="Arial"/>
          <w:color w:val="0092D2"/>
          <w:sz w:val="28"/>
          <w:szCs w:val="24"/>
        </w:rPr>
      </w:pPr>
    </w:p>
    <w:p w:rsidR="00F909FB" w:rsidRDefault="00F909FB" w:rsidP="00520C79">
      <w:pPr>
        <w:rPr>
          <w:rFonts w:ascii="Arial" w:hAnsi="Arial" w:cs="Arial"/>
          <w:color w:val="0092D2"/>
          <w:sz w:val="28"/>
          <w:szCs w:val="24"/>
        </w:rPr>
      </w:pPr>
    </w:p>
    <w:p w:rsidR="000D39A0" w:rsidRPr="000D39A0" w:rsidRDefault="000D39A0" w:rsidP="00520C79">
      <w:pPr>
        <w:rPr>
          <w:rFonts w:ascii="Arial" w:hAnsi="Arial" w:cs="Arial"/>
          <w:color w:val="0092D2"/>
          <w:sz w:val="28"/>
          <w:szCs w:val="24"/>
        </w:rPr>
      </w:pPr>
      <w:r w:rsidRPr="000D39A0">
        <w:rPr>
          <w:rFonts w:ascii="Arial" w:hAnsi="Arial" w:cs="Arial"/>
          <w:color w:val="0092D2"/>
          <w:sz w:val="28"/>
          <w:szCs w:val="24"/>
        </w:rPr>
        <w:lastRenderedPageBreak/>
        <w:t xml:space="preserve">Financial Statements </w:t>
      </w:r>
    </w:p>
    <w:p w:rsidR="000D39A0" w:rsidRDefault="000D39A0" w:rsidP="00520C79">
      <w:pPr>
        <w:rPr>
          <w:rFonts w:ascii="Arial" w:hAnsi="Arial" w:cs="Arial"/>
          <w:sz w:val="24"/>
          <w:szCs w:val="24"/>
        </w:rPr>
      </w:pPr>
    </w:p>
    <w:p w:rsidR="0097090C" w:rsidRPr="00D350C2" w:rsidRDefault="0097090C" w:rsidP="0097090C">
      <w:pPr>
        <w:rPr>
          <w:rFonts w:ascii="Arial" w:hAnsi="Arial" w:cs="Arial"/>
          <w:sz w:val="24"/>
          <w:szCs w:val="24"/>
        </w:rPr>
      </w:pPr>
      <w:r w:rsidRPr="00D350C2">
        <w:rPr>
          <w:rFonts w:ascii="Arial" w:hAnsi="Arial" w:cs="Arial"/>
          <w:sz w:val="24"/>
          <w:szCs w:val="24"/>
        </w:rPr>
        <w:t>Certification of Financial Statements</w:t>
      </w:r>
      <w:r w:rsidR="0098085A" w:rsidRPr="00D350C2">
        <w:rPr>
          <w:rFonts w:ascii="Arial" w:hAnsi="Arial" w:cs="Arial"/>
          <w:sz w:val="24"/>
          <w:szCs w:val="24"/>
        </w:rPr>
        <w:t xml:space="preserve"> for the year ended 30 June 2015</w:t>
      </w:r>
      <w:r w:rsidRPr="00D350C2">
        <w:rPr>
          <w:rFonts w:ascii="Arial" w:hAnsi="Arial" w:cs="Arial"/>
          <w:sz w:val="24"/>
          <w:szCs w:val="24"/>
        </w:rPr>
        <w:t>.</w:t>
      </w:r>
    </w:p>
    <w:p w:rsidR="0097090C" w:rsidRPr="00D350C2" w:rsidRDefault="0097090C" w:rsidP="0097090C">
      <w:pPr>
        <w:rPr>
          <w:rFonts w:ascii="Arial" w:hAnsi="Arial" w:cs="Arial"/>
          <w:sz w:val="24"/>
          <w:szCs w:val="24"/>
        </w:rPr>
      </w:pPr>
    </w:p>
    <w:p w:rsidR="0097090C" w:rsidRPr="00D350C2" w:rsidRDefault="0097090C" w:rsidP="0097090C">
      <w:pPr>
        <w:rPr>
          <w:rFonts w:ascii="Arial" w:hAnsi="Arial" w:cs="Arial"/>
          <w:sz w:val="24"/>
          <w:szCs w:val="24"/>
        </w:rPr>
      </w:pPr>
      <w:r w:rsidRPr="00D350C2">
        <w:rPr>
          <w:rFonts w:ascii="Arial" w:hAnsi="Arial" w:cs="Arial"/>
          <w:sz w:val="24"/>
          <w:szCs w:val="24"/>
        </w:rPr>
        <w:t xml:space="preserve">The accompanying financial statements of the Western Australian Sports Centre Trust (VenuesWest) have been prepared in compliance with the provisions of the </w:t>
      </w:r>
      <w:r w:rsidRPr="00D350C2">
        <w:rPr>
          <w:rFonts w:ascii="Arial" w:hAnsi="Arial" w:cs="Arial"/>
          <w:i/>
          <w:sz w:val="24"/>
          <w:szCs w:val="24"/>
        </w:rPr>
        <w:t>Financial Management Act 2006</w:t>
      </w:r>
      <w:r w:rsidRPr="00D350C2">
        <w:rPr>
          <w:rFonts w:ascii="Arial" w:hAnsi="Arial" w:cs="Arial"/>
          <w:sz w:val="24"/>
          <w:szCs w:val="24"/>
        </w:rPr>
        <w:t xml:space="preserve"> from proper accounts and records to present fairly the financial transactions for the fi</w:t>
      </w:r>
      <w:r w:rsidR="0098085A" w:rsidRPr="00D350C2">
        <w:rPr>
          <w:rFonts w:ascii="Arial" w:hAnsi="Arial" w:cs="Arial"/>
          <w:sz w:val="24"/>
          <w:szCs w:val="24"/>
        </w:rPr>
        <w:t>nancial year ending 30 June 2015</w:t>
      </w:r>
      <w:r w:rsidRPr="00D350C2">
        <w:rPr>
          <w:rFonts w:ascii="Arial" w:hAnsi="Arial" w:cs="Arial"/>
          <w:sz w:val="24"/>
          <w:szCs w:val="24"/>
        </w:rPr>
        <w:t xml:space="preserve"> and the finan</w:t>
      </w:r>
      <w:r w:rsidR="0098085A" w:rsidRPr="00D350C2">
        <w:rPr>
          <w:rFonts w:ascii="Arial" w:hAnsi="Arial" w:cs="Arial"/>
          <w:sz w:val="24"/>
          <w:szCs w:val="24"/>
        </w:rPr>
        <w:t>cial position as at 30 June 2015</w:t>
      </w:r>
      <w:r w:rsidRPr="00D350C2">
        <w:rPr>
          <w:rFonts w:ascii="Arial" w:hAnsi="Arial" w:cs="Arial"/>
          <w:sz w:val="24"/>
          <w:szCs w:val="24"/>
        </w:rPr>
        <w:t>.</w:t>
      </w:r>
    </w:p>
    <w:p w:rsidR="0097090C" w:rsidRPr="00D350C2" w:rsidRDefault="0097090C" w:rsidP="0097090C">
      <w:pPr>
        <w:rPr>
          <w:rFonts w:ascii="Arial" w:hAnsi="Arial" w:cs="Arial"/>
          <w:sz w:val="24"/>
          <w:szCs w:val="24"/>
        </w:rPr>
      </w:pPr>
    </w:p>
    <w:p w:rsidR="0097090C" w:rsidRPr="00D350C2" w:rsidRDefault="0097090C" w:rsidP="0097090C">
      <w:pPr>
        <w:rPr>
          <w:rFonts w:ascii="Arial" w:hAnsi="Arial" w:cs="Arial"/>
          <w:sz w:val="24"/>
          <w:szCs w:val="24"/>
        </w:rPr>
      </w:pPr>
      <w:r w:rsidRPr="00D350C2">
        <w:rPr>
          <w:rFonts w:ascii="Arial" w:hAnsi="Arial" w:cs="Arial"/>
          <w:sz w:val="24"/>
          <w:szCs w:val="24"/>
        </w:rPr>
        <w:t xml:space="preserve">At the date of signing, we are not aware of any circumstances which would render any particulars included in the financial statements misleading or inaccurate. </w:t>
      </w:r>
    </w:p>
    <w:p w:rsidR="0098085A" w:rsidRDefault="0098085A" w:rsidP="0097090C">
      <w:pPr>
        <w:rPr>
          <w:rFonts w:ascii="Arial" w:hAnsi="Arial" w:cs="Arial"/>
          <w:sz w:val="24"/>
          <w:szCs w:val="24"/>
        </w:rPr>
      </w:pPr>
    </w:p>
    <w:p w:rsidR="00033B70" w:rsidRPr="00741A20" w:rsidRDefault="00033B70" w:rsidP="0097090C">
      <w:pPr>
        <w:rPr>
          <w:rFonts w:ascii="Arial" w:hAnsi="Arial" w:cs="Arial"/>
          <w:sz w:val="24"/>
          <w:szCs w:val="24"/>
        </w:rPr>
      </w:pPr>
      <w:r>
        <w:rPr>
          <w:noProof/>
          <w:lang w:val="en-AU" w:eastAsia="en-AU"/>
        </w:rPr>
        <w:drawing>
          <wp:inline distT="0" distB="0" distL="0" distR="0" wp14:anchorId="46A5270A" wp14:editId="48D7811A">
            <wp:extent cx="657225" cy="81915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657225" cy="819150"/>
                    </a:xfrm>
                    <a:prstGeom prst="rect">
                      <a:avLst/>
                    </a:prstGeom>
                    <a:noFill/>
                    <a:ln>
                      <a:noFill/>
                    </a:ln>
                  </pic:spPr>
                </pic:pic>
              </a:graphicData>
            </a:graphic>
          </wp:inline>
        </w:drawing>
      </w:r>
    </w:p>
    <w:p w:rsidR="0098085A" w:rsidRPr="00741A20" w:rsidRDefault="0098085A" w:rsidP="0097090C">
      <w:pPr>
        <w:rPr>
          <w:rFonts w:ascii="Arial" w:hAnsi="Arial" w:cs="Arial"/>
          <w:sz w:val="24"/>
          <w:szCs w:val="24"/>
        </w:rPr>
      </w:pPr>
      <w:r w:rsidRPr="00741A20">
        <w:rPr>
          <w:rFonts w:ascii="Arial" w:hAnsi="Arial" w:cs="Arial"/>
          <w:sz w:val="24"/>
          <w:szCs w:val="24"/>
        </w:rPr>
        <w:t>RICHARD MUIRHEAD</w:t>
      </w:r>
      <w:r w:rsidR="0097090C" w:rsidRPr="00741A20">
        <w:rPr>
          <w:rFonts w:ascii="Arial" w:hAnsi="Arial" w:cs="Arial"/>
          <w:sz w:val="24"/>
          <w:szCs w:val="24"/>
        </w:rPr>
        <w:t xml:space="preserve"> </w:t>
      </w:r>
    </w:p>
    <w:p w:rsidR="0097090C" w:rsidRPr="00741A20" w:rsidRDefault="00D350C2" w:rsidP="0097090C">
      <w:pPr>
        <w:rPr>
          <w:rFonts w:ascii="Arial" w:hAnsi="Arial" w:cs="Arial"/>
          <w:sz w:val="24"/>
          <w:szCs w:val="24"/>
        </w:rPr>
      </w:pPr>
      <w:r w:rsidRPr="00D350C2">
        <w:rPr>
          <w:rFonts w:ascii="Arial" w:hAnsi="Arial" w:cs="Arial"/>
          <w:sz w:val="24"/>
          <w:szCs w:val="24"/>
        </w:rPr>
        <w:t>Chairman</w:t>
      </w:r>
    </w:p>
    <w:p w:rsidR="00033B70" w:rsidRPr="00033B70" w:rsidRDefault="00033B70" w:rsidP="00033B70">
      <w:pPr>
        <w:rPr>
          <w:rFonts w:ascii="Arial" w:hAnsi="Arial" w:cs="Arial"/>
          <w:sz w:val="24"/>
          <w:szCs w:val="24"/>
        </w:rPr>
      </w:pPr>
      <w:r w:rsidRPr="00033B70">
        <w:rPr>
          <w:rFonts w:ascii="Arial" w:hAnsi="Arial" w:cs="Arial"/>
          <w:sz w:val="24"/>
          <w:szCs w:val="24"/>
        </w:rPr>
        <w:t>15 September 2015</w:t>
      </w:r>
    </w:p>
    <w:p w:rsidR="0098085A" w:rsidRPr="00741A20" w:rsidRDefault="0098085A" w:rsidP="0097090C">
      <w:pPr>
        <w:rPr>
          <w:rFonts w:ascii="Arial" w:hAnsi="Arial" w:cs="Arial"/>
          <w:sz w:val="24"/>
          <w:szCs w:val="24"/>
        </w:rPr>
      </w:pPr>
    </w:p>
    <w:p w:rsidR="003E5AA5" w:rsidRDefault="003E5AA5" w:rsidP="0097090C">
      <w:pPr>
        <w:rPr>
          <w:rFonts w:ascii="Arial" w:hAnsi="Arial" w:cs="Arial"/>
          <w:sz w:val="24"/>
          <w:szCs w:val="24"/>
        </w:rPr>
      </w:pPr>
      <w:r>
        <w:rPr>
          <w:noProof/>
          <w:lang w:val="en-AU" w:eastAsia="en-AU"/>
        </w:rPr>
        <w:drawing>
          <wp:anchor distT="0" distB="0" distL="114300" distR="114300" simplePos="0" relativeHeight="251706368" behindDoc="0" locked="0" layoutInCell="1" allowOverlap="1" wp14:anchorId="0E808D74" wp14:editId="74BF47CC">
            <wp:simplePos x="0" y="0"/>
            <wp:positionH relativeFrom="column">
              <wp:posOffset>-116332</wp:posOffset>
            </wp:positionH>
            <wp:positionV relativeFrom="paragraph">
              <wp:posOffset>37465</wp:posOffset>
            </wp:positionV>
            <wp:extent cx="1417320" cy="494030"/>
            <wp:effectExtent l="0" t="0" r="0" b="0"/>
            <wp:wrapNone/>
            <wp:docPr id="1587" name="Picture 15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417320" cy="49403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97090C" w:rsidRPr="00D350C2" w:rsidRDefault="00033B70" w:rsidP="0097090C">
      <w:pPr>
        <w:rPr>
          <w:rFonts w:ascii="Arial" w:hAnsi="Arial" w:cs="Arial"/>
          <w:sz w:val="24"/>
          <w:szCs w:val="24"/>
        </w:rPr>
      </w:pPr>
      <w:r>
        <w:rPr>
          <w:rFonts w:ascii="Arial" w:hAnsi="Arial" w:cs="Arial"/>
          <w:noProof/>
          <w:sz w:val="24"/>
          <w:szCs w:val="24"/>
          <w:lang w:val="en-AU" w:eastAsia="en-AU"/>
        </w:rPr>
        <w:drawing>
          <wp:anchor distT="0" distB="0" distL="114300" distR="114300" simplePos="0" relativeHeight="251661312" behindDoc="1" locked="0" layoutInCell="1" allowOverlap="1" wp14:anchorId="693240D6" wp14:editId="47EE48F4">
            <wp:simplePos x="0" y="0"/>
            <wp:positionH relativeFrom="page">
              <wp:posOffset>6739255</wp:posOffset>
            </wp:positionH>
            <wp:positionV relativeFrom="paragraph">
              <wp:posOffset>5718810</wp:posOffset>
            </wp:positionV>
            <wp:extent cx="1211580" cy="725170"/>
            <wp:effectExtent l="0" t="0" r="7620" b="0"/>
            <wp:wrapNone/>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1211580" cy="725170"/>
                    </a:xfrm>
                    <a:prstGeom prst="rect">
                      <a:avLst/>
                    </a:prstGeom>
                    <a:noFill/>
                  </pic:spPr>
                </pic:pic>
              </a:graphicData>
            </a:graphic>
            <wp14:sizeRelH relativeFrom="page">
              <wp14:pctWidth>0</wp14:pctWidth>
            </wp14:sizeRelH>
            <wp14:sizeRelV relativeFrom="page">
              <wp14:pctHeight>0</wp14:pctHeight>
            </wp14:sizeRelV>
          </wp:anchor>
        </w:drawing>
      </w:r>
      <w:r>
        <w:rPr>
          <w:rFonts w:ascii="Arial" w:hAnsi="Arial" w:cs="Arial"/>
          <w:noProof/>
          <w:sz w:val="24"/>
          <w:szCs w:val="24"/>
          <w:lang w:val="en-AU" w:eastAsia="en-AU"/>
        </w:rPr>
        <w:drawing>
          <wp:anchor distT="0" distB="0" distL="114300" distR="114300" simplePos="0" relativeHeight="251660288" behindDoc="1" locked="0" layoutInCell="1" allowOverlap="1" wp14:anchorId="1B71921C" wp14:editId="6EFEEB00">
            <wp:simplePos x="0" y="0"/>
            <wp:positionH relativeFrom="page">
              <wp:posOffset>6739255</wp:posOffset>
            </wp:positionH>
            <wp:positionV relativeFrom="paragraph">
              <wp:posOffset>5718810</wp:posOffset>
            </wp:positionV>
            <wp:extent cx="1211580" cy="725170"/>
            <wp:effectExtent l="0" t="0" r="7620" b="0"/>
            <wp:wrapNone/>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1211580" cy="725170"/>
                    </a:xfrm>
                    <a:prstGeom prst="rect">
                      <a:avLst/>
                    </a:prstGeom>
                    <a:noFill/>
                  </pic:spPr>
                </pic:pic>
              </a:graphicData>
            </a:graphic>
            <wp14:sizeRelH relativeFrom="page">
              <wp14:pctWidth>0</wp14:pctWidth>
            </wp14:sizeRelH>
            <wp14:sizeRelV relativeFrom="page">
              <wp14:pctHeight>0</wp14:pctHeight>
            </wp14:sizeRelV>
          </wp:anchor>
        </w:drawing>
      </w:r>
      <w:r>
        <w:rPr>
          <w:rFonts w:ascii="Arial" w:hAnsi="Arial" w:cs="Arial"/>
          <w:noProof/>
          <w:sz w:val="24"/>
          <w:szCs w:val="24"/>
          <w:lang w:val="en-AU" w:eastAsia="en-AU"/>
        </w:rPr>
        <w:drawing>
          <wp:anchor distT="0" distB="0" distL="114300" distR="114300" simplePos="0" relativeHeight="251659264" behindDoc="1" locked="0" layoutInCell="1" allowOverlap="1" wp14:anchorId="448A4CFF" wp14:editId="08B89EFE">
            <wp:simplePos x="0" y="0"/>
            <wp:positionH relativeFrom="page">
              <wp:posOffset>6739255</wp:posOffset>
            </wp:positionH>
            <wp:positionV relativeFrom="paragraph">
              <wp:posOffset>5718810</wp:posOffset>
            </wp:positionV>
            <wp:extent cx="1211580" cy="725170"/>
            <wp:effectExtent l="0" t="0" r="7620" b="0"/>
            <wp:wrapNone/>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1211580" cy="725170"/>
                    </a:xfrm>
                    <a:prstGeom prst="rect">
                      <a:avLst/>
                    </a:prstGeom>
                    <a:noFill/>
                  </pic:spPr>
                </pic:pic>
              </a:graphicData>
            </a:graphic>
            <wp14:sizeRelH relativeFrom="page">
              <wp14:pctWidth>0</wp14:pctWidth>
            </wp14:sizeRelH>
            <wp14:sizeRelV relativeFrom="page">
              <wp14:pctHeight>0</wp14:pctHeight>
            </wp14:sizeRelV>
          </wp:anchor>
        </w:drawing>
      </w:r>
    </w:p>
    <w:p w:rsidR="003E5AA5" w:rsidRDefault="003E5AA5" w:rsidP="0097090C">
      <w:pPr>
        <w:rPr>
          <w:rFonts w:ascii="Arial" w:hAnsi="Arial" w:cs="Arial"/>
          <w:sz w:val="24"/>
          <w:szCs w:val="24"/>
        </w:rPr>
      </w:pPr>
    </w:p>
    <w:p w:rsidR="003E5AA5" w:rsidRDefault="003E5AA5" w:rsidP="0097090C">
      <w:pPr>
        <w:rPr>
          <w:rFonts w:ascii="Arial" w:hAnsi="Arial" w:cs="Arial"/>
          <w:sz w:val="24"/>
          <w:szCs w:val="24"/>
        </w:rPr>
      </w:pPr>
      <w:r>
        <w:rPr>
          <w:rFonts w:ascii="Arial" w:hAnsi="Arial" w:cs="Arial"/>
          <w:sz w:val="24"/>
          <w:szCs w:val="24"/>
        </w:rPr>
        <w:t>KEN McAULLAY</w:t>
      </w:r>
      <w:r w:rsidRPr="003250D4">
        <w:rPr>
          <w:rFonts w:ascii="Arial" w:hAnsi="Arial" w:cs="Arial"/>
          <w:sz w:val="24"/>
          <w:szCs w:val="24"/>
        </w:rPr>
        <w:t xml:space="preserve"> </w:t>
      </w:r>
    </w:p>
    <w:p w:rsidR="0097090C" w:rsidRPr="003250D4" w:rsidRDefault="003E5AA5" w:rsidP="0097090C">
      <w:pPr>
        <w:rPr>
          <w:rFonts w:ascii="Arial" w:hAnsi="Arial" w:cs="Arial"/>
          <w:sz w:val="24"/>
          <w:szCs w:val="24"/>
        </w:rPr>
      </w:pPr>
      <w:r>
        <w:rPr>
          <w:rFonts w:ascii="Arial" w:hAnsi="Arial" w:cs="Arial"/>
          <w:sz w:val="24"/>
          <w:szCs w:val="24"/>
        </w:rPr>
        <w:t>Board Member</w:t>
      </w:r>
    </w:p>
    <w:p w:rsidR="00033B70" w:rsidRPr="003250D4" w:rsidRDefault="00033B70" w:rsidP="00033B70">
      <w:pPr>
        <w:rPr>
          <w:rFonts w:ascii="Arial" w:hAnsi="Arial" w:cs="Arial"/>
          <w:sz w:val="24"/>
          <w:szCs w:val="24"/>
        </w:rPr>
      </w:pPr>
      <w:r w:rsidRPr="003250D4">
        <w:rPr>
          <w:rFonts w:ascii="Arial" w:hAnsi="Arial" w:cs="Arial"/>
          <w:sz w:val="24"/>
          <w:szCs w:val="24"/>
        </w:rPr>
        <w:t>15 September 2015</w:t>
      </w:r>
    </w:p>
    <w:p w:rsidR="0098085A" w:rsidRPr="00033B70" w:rsidRDefault="0098085A" w:rsidP="0097090C">
      <w:pPr>
        <w:rPr>
          <w:rFonts w:ascii="Arial" w:hAnsi="Arial" w:cs="Arial"/>
          <w:sz w:val="24"/>
          <w:szCs w:val="24"/>
          <w:highlight w:val="yellow"/>
        </w:rPr>
      </w:pPr>
    </w:p>
    <w:p w:rsidR="0097090C" w:rsidRPr="00033B70" w:rsidRDefault="003250D4" w:rsidP="0097090C">
      <w:pPr>
        <w:rPr>
          <w:rFonts w:ascii="Arial" w:hAnsi="Arial" w:cs="Arial"/>
          <w:sz w:val="24"/>
          <w:szCs w:val="24"/>
          <w:highlight w:val="yellow"/>
        </w:rPr>
      </w:pPr>
      <w:r>
        <w:rPr>
          <w:rFonts w:ascii="Arial" w:hAnsi="Arial" w:cs="Arial"/>
          <w:noProof/>
          <w:sz w:val="24"/>
          <w:szCs w:val="24"/>
          <w:lang w:val="en-AU" w:eastAsia="en-AU"/>
        </w:rPr>
        <w:drawing>
          <wp:inline distT="0" distB="0" distL="0" distR="0" wp14:anchorId="2DB82D46" wp14:editId="0DAD9659">
            <wp:extent cx="685800" cy="1590675"/>
            <wp:effectExtent l="4762" t="0" r="4763" b="4762"/>
            <wp:docPr id="25" name="Picture 25" descr="G:\VenuesWest\Executive\Staff Signatures\Glenn Nordsva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G:\VenuesWest\Executive\Staff Signatures\Glenn Nordsvan.jpg"/>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rot="16200000">
                      <a:off x="0" y="0"/>
                      <a:ext cx="685800" cy="1590675"/>
                    </a:xfrm>
                    <a:prstGeom prst="rect">
                      <a:avLst/>
                    </a:prstGeom>
                    <a:noFill/>
                    <a:ln>
                      <a:noFill/>
                    </a:ln>
                  </pic:spPr>
                </pic:pic>
              </a:graphicData>
            </a:graphic>
          </wp:inline>
        </w:drawing>
      </w:r>
      <w:r>
        <w:rPr>
          <w:rFonts w:ascii="Arial" w:hAnsi="Arial" w:cs="Arial"/>
          <w:noProof/>
          <w:sz w:val="24"/>
          <w:szCs w:val="24"/>
          <w:lang w:val="en-AU" w:eastAsia="en-AU"/>
        </w:rPr>
        <w:drawing>
          <wp:anchor distT="0" distB="0" distL="114300" distR="114300" simplePos="0" relativeHeight="251694080" behindDoc="1" locked="0" layoutInCell="1" allowOverlap="1" wp14:anchorId="576D857C" wp14:editId="1FA6C5E2">
            <wp:simplePos x="0" y="0"/>
            <wp:positionH relativeFrom="page">
              <wp:posOffset>3014980</wp:posOffset>
            </wp:positionH>
            <wp:positionV relativeFrom="paragraph">
              <wp:posOffset>4999355</wp:posOffset>
            </wp:positionV>
            <wp:extent cx="1523365" cy="687070"/>
            <wp:effectExtent l="0" t="0" r="635" b="0"/>
            <wp:wrapNone/>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1523365" cy="687070"/>
                    </a:xfrm>
                    <a:prstGeom prst="rect">
                      <a:avLst/>
                    </a:prstGeom>
                    <a:noFill/>
                  </pic:spPr>
                </pic:pic>
              </a:graphicData>
            </a:graphic>
            <wp14:sizeRelH relativeFrom="page">
              <wp14:pctWidth>0</wp14:pctWidth>
            </wp14:sizeRelH>
            <wp14:sizeRelV relativeFrom="page">
              <wp14:pctHeight>0</wp14:pctHeight>
            </wp14:sizeRelV>
          </wp:anchor>
        </w:drawing>
      </w:r>
      <w:r>
        <w:rPr>
          <w:rFonts w:ascii="Arial" w:hAnsi="Arial" w:cs="Arial"/>
          <w:noProof/>
          <w:sz w:val="24"/>
          <w:szCs w:val="24"/>
          <w:lang w:val="en-AU" w:eastAsia="en-AU"/>
        </w:rPr>
        <w:drawing>
          <wp:anchor distT="0" distB="0" distL="114300" distR="114300" simplePos="0" relativeHeight="251693056" behindDoc="1" locked="0" layoutInCell="1" allowOverlap="1" wp14:anchorId="5C022ECA" wp14:editId="5AC9E45B">
            <wp:simplePos x="0" y="0"/>
            <wp:positionH relativeFrom="page">
              <wp:posOffset>8312150</wp:posOffset>
            </wp:positionH>
            <wp:positionV relativeFrom="paragraph">
              <wp:posOffset>5196840</wp:posOffset>
            </wp:positionV>
            <wp:extent cx="1523365" cy="687070"/>
            <wp:effectExtent l="0" t="0" r="635" b="0"/>
            <wp:wrapNone/>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1523365" cy="687070"/>
                    </a:xfrm>
                    <a:prstGeom prst="rect">
                      <a:avLst/>
                    </a:prstGeom>
                    <a:noFill/>
                  </pic:spPr>
                </pic:pic>
              </a:graphicData>
            </a:graphic>
            <wp14:sizeRelH relativeFrom="page">
              <wp14:pctWidth>0</wp14:pctWidth>
            </wp14:sizeRelH>
            <wp14:sizeRelV relativeFrom="page">
              <wp14:pctHeight>0</wp14:pctHeight>
            </wp14:sizeRelV>
          </wp:anchor>
        </w:drawing>
      </w:r>
      <w:r w:rsidR="00033B70" w:rsidRPr="00033B70">
        <w:rPr>
          <w:rFonts w:ascii="Arial" w:hAnsi="Arial" w:cs="Arial"/>
          <w:noProof/>
          <w:sz w:val="24"/>
          <w:szCs w:val="24"/>
          <w:highlight w:val="yellow"/>
          <w:lang w:val="en-AU" w:eastAsia="en-AU"/>
        </w:rPr>
        <w:drawing>
          <wp:anchor distT="0" distB="0" distL="114300" distR="114300" simplePos="0" relativeHeight="251662336" behindDoc="1" locked="0" layoutInCell="1" allowOverlap="1" wp14:anchorId="0E4A6342" wp14:editId="56CE998A">
            <wp:simplePos x="0" y="0"/>
            <wp:positionH relativeFrom="page">
              <wp:posOffset>8628380</wp:posOffset>
            </wp:positionH>
            <wp:positionV relativeFrom="paragraph">
              <wp:posOffset>6125210</wp:posOffset>
            </wp:positionV>
            <wp:extent cx="1523365" cy="687070"/>
            <wp:effectExtent l="0" t="0" r="635" b="0"/>
            <wp:wrapNone/>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1523365" cy="687070"/>
                    </a:xfrm>
                    <a:prstGeom prst="rect">
                      <a:avLst/>
                    </a:prstGeom>
                    <a:noFill/>
                  </pic:spPr>
                </pic:pic>
              </a:graphicData>
            </a:graphic>
            <wp14:sizeRelH relativeFrom="page">
              <wp14:pctWidth>0</wp14:pctWidth>
            </wp14:sizeRelH>
            <wp14:sizeRelV relativeFrom="page">
              <wp14:pctHeight>0</wp14:pctHeight>
            </wp14:sizeRelV>
          </wp:anchor>
        </w:drawing>
      </w:r>
    </w:p>
    <w:p w:rsidR="0097090C" w:rsidRPr="00F94DAA" w:rsidRDefault="0097090C" w:rsidP="0097090C">
      <w:pPr>
        <w:rPr>
          <w:rFonts w:ascii="Arial" w:hAnsi="Arial" w:cs="Arial"/>
          <w:sz w:val="24"/>
          <w:szCs w:val="24"/>
        </w:rPr>
      </w:pPr>
      <w:r w:rsidRPr="00F94DAA">
        <w:rPr>
          <w:rFonts w:ascii="Arial" w:hAnsi="Arial" w:cs="Arial"/>
          <w:sz w:val="24"/>
          <w:szCs w:val="24"/>
        </w:rPr>
        <w:t>GLENN NORDSVAN</w:t>
      </w:r>
    </w:p>
    <w:p w:rsidR="0097090C" w:rsidRPr="00F94DAA" w:rsidRDefault="00D350C2" w:rsidP="0097090C">
      <w:pPr>
        <w:rPr>
          <w:rFonts w:ascii="Arial" w:hAnsi="Arial" w:cs="Arial"/>
          <w:sz w:val="24"/>
          <w:szCs w:val="24"/>
        </w:rPr>
      </w:pPr>
      <w:r w:rsidRPr="00F94DAA">
        <w:rPr>
          <w:rFonts w:ascii="Arial" w:hAnsi="Arial" w:cs="Arial"/>
          <w:sz w:val="24"/>
          <w:szCs w:val="24"/>
        </w:rPr>
        <w:t>Chief Financial Officer</w:t>
      </w:r>
    </w:p>
    <w:p w:rsidR="00C06A24" w:rsidRDefault="00033B70" w:rsidP="002E4669">
      <w:r w:rsidRPr="00F94DAA">
        <w:rPr>
          <w:rFonts w:ascii="Arial" w:hAnsi="Arial" w:cs="Arial"/>
          <w:sz w:val="24"/>
          <w:szCs w:val="24"/>
        </w:rPr>
        <w:t>15 September 2015</w:t>
      </w:r>
    </w:p>
    <w:p w:rsidR="00C06A24" w:rsidRDefault="00C06A24" w:rsidP="002E4669"/>
    <w:p w:rsidR="0024465B" w:rsidRDefault="0024465B" w:rsidP="002E4669">
      <w:pPr>
        <w:sectPr w:rsidR="0024465B" w:rsidSect="0024465B">
          <w:pgSz w:w="16840" w:h="11904" w:orient="landscape"/>
          <w:pgMar w:top="920" w:right="397" w:bottom="567" w:left="660" w:header="720" w:footer="122" w:gutter="0"/>
          <w:cols w:space="720"/>
          <w:docGrid w:linePitch="272"/>
        </w:sectPr>
      </w:pPr>
    </w:p>
    <w:tbl>
      <w:tblPr>
        <w:tblW w:w="9811" w:type="dxa"/>
        <w:tblInd w:w="78" w:type="dxa"/>
        <w:tblLayout w:type="fixed"/>
        <w:tblLook w:val="0000" w:firstRow="0" w:lastRow="0" w:firstColumn="0" w:lastColumn="0" w:noHBand="0" w:noVBand="0"/>
      </w:tblPr>
      <w:tblGrid>
        <w:gridCol w:w="5196"/>
        <w:gridCol w:w="1355"/>
        <w:gridCol w:w="850"/>
        <w:gridCol w:w="1134"/>
        <w:gridCol w:w="1276"/>
      </w:tblGrid>
      <w:tr w:rsidR="00C06A24" w:rsidTr="00C06A24">
        <w:trPr>
          <w:trHeight w:val="312"/>
        </w:trPr>
        <w:tc>
          <w:tcPr>
            <w:tcW w:w="9811" w:type="dxa"/>
            <w:gridSpan w:val="5"/>
            <w:tcBorders>
              <w:top w:val="nil"/>
              <w:left w:val="nil"/>
              <w:bottom w:val="nil"/>
            </w:tcBorders>
          </w:tcPr>
          <w:p w:rsidR="00C06A24" w:rsidRDefault="00C06A24">
            <w:pPr>
              <w:autoSpaceDE w:val="0"/>
              <w:autoSpaceDN w:val="0"/>
              <w:adjustRightInd w:val="0"/>
              <w:rPr>
                <w:rFonts w:ascii="Arial" w:hAnsi="Arial" w:cs="Arial"/>
                <w:b/>
                <w:bCs/>
                <w:color w:val="000000"/>
                <w:sz w:val="24"/>
                <w:szCs w:val="24"/>
                <w:lang w:val="en-AU" w:eastAsia="en-AU"/>
              </w:rPr>
            </w:pPr>
            <w:r w:rsidRPr="00C06A24">
              <w:rPr>
                <w:rFonts w:ascii="Arial" w:eastAsia="Arial" w:hAnsi="Arial" w:cs="Arial"/>
                <w:b/>
                <w:bCs/>
                <w:color w:val="00AEEF"/>
                <w:spacing w:val="-1"/>
                <w:w w:val="105"/>
                <w:sz w:val="24"/>
                <w:szCs w:val="24"/>
              </w:rPr>
              <w:lastRenderedPageBreak/>
              <w:t>Statement of Comprehensive Income</w:t>
            </w:r>
          </w:p>
        </w:tc>
      </w:tr>
      <w:tr w:rsidR="00C06A24" w:rsidTr="00C06A24">
        <w:trPr>
          <w:trHeight w:val="312"/>
        </w:trPr>
        <w:tc>
          <w:tcPr>
            <w:tcW w:w="6551" w:type="dxa"/>
            <w:gridSpan w:val="2"/>
            <w:tcBorders>
              <w:top w:val="nil"/>
              <w:left w:val="nil"/>
              <w:bottom w:val="nil"/>
              <w:right w:val="nil"/>
            </w:tcBorders>
          </w:tcPr>
          <w:p w:rsidR="00C06A24" w:rsidRPr="00C06A24" w:rsidRDefault="00C06A24">
            <w:pPr>
              <w:autoSpaceDE w:val="0"/>
              <w:autoSpaceDN w:val="0"/>
              <w:adjustRightInd w:val="0"/>
              <w:rPr>
                <w:rFonts w:ascii="Arial" w:hAnsi="Arial" w:cs="Arial"/>
                <w:bCs/>
                <w:color w:val="000000"/>
                <w:lang w:val="en-AU" w:eastAsia="en-AU"/>
              </w:rPr>
            </w:pPr>
            <w:r w:rsidRPr="00C06A24">
              <w:rPr>
                <w:rFonts w:ascii="Arial" w:hAnsi="Arial" w:cs="Arial"/>
                <w:bCs/>
                <w:color w:val="000000"/>
                <w:lang w:val="en-AU" w:eastAsia="en-AU"/>
              </w:rPr>
              <w:t>For the year ended 30 June 2015</w:t>
            </w:r>
            <w:r>
              <w:rPr>
                <w:rFonts w:ascii="Arial" w:hAnsi="Arial" w:cs="Arial"/>
                <w:bCs/>
                <w:color w:val="000000"/>
                <w:lang w:val="en-AU" w:eastAsia="en-AU"/>
              </w:rPr>
              <w:t>.</w:t>
            </w:r>
          </w:p>
        </w:tc>
        <w:tc>
          <w:tcPr>
            <w:tcW w:w="850" w:type="dxa"/>
            <w:tcBorders>
              <w:top w:val="nil"/>
              <w:left w:val="nil"/>
              <w:bottom w:val="nil"/>
              <w:right w:val="nil"/>
            </w:tcBorders>
          </w:tcPr>
          <w:p w:rsidR="00C06A24" w:rsidRDefault="00C06A24">
            <w:pPr>
              <w:autoSpaceDE w:val="0"/>
              <w:autoSpaceDN w:val="0"/>
              <w:adjustRightInd w:val="0"/>
              <w:jc w:val="right"/>
              <w:rPr>
                <w:rFonts w:ascii="Arial" w:hAnsi="Arial" w:cs="Arial"/>
                <w:color w:val="000000"/>
                <w:sz w:val="24"/>
                <w:szCs w:val="24"/>
                <w:lang w:val="en-AU" w:eastAsia="en-AU"/>
              </w:rPr>
            </w:pPr>
          </w:p>
        </w:tc>
        <w:tc>
          <w:tcPr>
            <w:tcW w:w="1134" w:type="dxa"/>
            <w:tcBorders>
              <w:top w:val="nil"/>
              <w:left w:val="nil"/>
              <w:bottom w:val="nil"/>
              <w:right w:val="nil"/>
            </w:tcBorders>
          </w:tcPr>
          <w:p w:rsidR="00C06A24" w:rsidRDefault="00C06A24">
            <w:pPr>
              <w:autoSpaceDE w:val="0"/>
              <w:autoSpaceDN w:val="0"/>
              <w:adjustRightInd w:val="0"/>
              <w:jc w:val="right"/>
              <w:rPr>
                <w:rFonts w:ascii="Arial" w:hAnsi="Arial" w:cs="Arial"/>
                <w:color w:val="000000"/>
                <w:sz w:val="24"/>
                <w:szCs w:val="24"/>
                <w:lang w:val="en-AU" w:eastAsia="en-AU"/>
              </w:rPr>
            </w:pPr>
          </w:p>
        </w:tc>
        <w:tc>
          <w:tcPr>
            <w:tcW w:w="1276" w:type="dxa"/>
            <w:tcBorders>
              <w:top w:val="nil"/>
              <w:left w:val="nil"/>
              <w:bottom w:val="nil"/>
              <w:right w:val="nil"/>
            </w:tcBorders>
          </w:tcPr>
          <w:p w:rsidR="00C06A24" w:rsidRDefault="00C06A24">
            <w:pPr>
              <w:autoSpaceDE w:val="0"/>
              <w:autoSpaceDN w:val="0"/>
              <w:adjustRightInd w:val="0"/>
              <w:jc w:val="right"/>
              <w:rPr>
                <w:rFonts w:ascii="Arial" w:hAnsi="Arial" w:cs="Arial"/>
                <w:color w:val="000000"/>
                <w:sz w:val="24"/>
                <w:szCs w:val="24"/>
                <w:lang w:val="en-AU" w:eastAsia="en-AU"/>
              </w:rPr>
            </w:pPr>
          </w:p>
        </w:tc>
      </w:tr>
      <w:tr w:rsidR="00C06A24" w:rsidTr="00C06A24">
        <w:trPr>
          <w:trHeight w:val="238"/>
        </w:trPr>
        <w:tc>
          <w:tcPr>
            <w:tcW w:w="6551" w:type="dxa"/>
            <w:gridSpan w:val="2"/>
            <w:tcBorders>
              <w:top w:val="nil"/>
              <w:left w:val="nil"/>
              <w:bottom w:val="nil"/>
              <w:right w:val="nil"/>
            </w:tcBorders>
          </w:tcPr>
          <w:p w:rsidR="00C06A24" w:rsidRDefault="00C06A24">
            <w:pPr>
              <w:autoSpaceDE w:val="0"/>
              <w:autoSpaceDN w:val="0"/>
              <w:adjustRightInd w:val="0"/>
              <w:jc w:val="right"/>
              <w:rPr>
                <w:rFonts w:ascii="Arial" w:hAnsi="Arial" w:cs="Arial"/>
                <w:color w:val="000000"/>
                <w:sz w:val="22"/>
                <w:szCs w:val="22"/>
                <w:lang w:val="en-AU" w:eastAsia="en-AU"/>
              </w:rPr>
            </w:pPr>
          </w:p>
        </w:tc>
        <w:tc>
          <w:tcPr>
            <w:tcW w:w="850" w:type="dxa"/>
            <w:tcBorders>
              <w:top w:val="nil"/>
              <w:left w:val="nil"/>
              <w:bottom w:val="nil"/>
              <w:right w:val="nil"/>
            </w:tcBorders>
          </w:tcPr>
          <w:p w:rsidR="00C06A24" w:rsidRDefault="00C06A24">
            <w:pPr>
              <w:autoSpaceDE w:val="0"/>
              <w:autoSpaceDN w:val="0"/>
              <w:adjustRightInd w:val="0"/>
              <w:jc w:val="right"/>
              <w:rPr>
                <w:rFonts w:ascii="Arial" w:hAnsi="Arial" w:cs="Arial"/>
                <w:color w:val="000000"/>
                <w:sz w:val="22"/>
                <w:szCs w:val="22"/>
                <w:lang w:val="en-AU" w:eastAsia="en-AU"/>
              </w:rPr>
            </w:pPr>
          </w:p>
        </w:tc>
        <w:tc>
          <w:tcPr>
            <w:tcW w:w="1134" w:type="dxa"/>
            <w:tcBorders>
              <w:top w:val="nil"/>
              <w:left w:val="nil"/>
              <w:bottom w:val="nil"/>
              <w:right w:val="nil"/>
            </w:tcBorders>
          </w:tcPr>
          <w:p w:rsidR="00C06A24" w:rsidRDefault="00C06A24">
            <w:pPr>
              <w:autoSpaceDE w:val="0"/>
              <w:autoSpaceDN w:val="0"/>
              <w:adjustRightInd w:val="0"/>
              <w:jc w:val="right"/>
              <w:rPr>
                <w:rFonts w:ascii="Arial" w:hAnsi="Arial" w:cs="Arial"/>
                <w:color w:val="000000"/>
                <w:sz w:val="22"/>
                <w:szCs w:val="22"/>
                <w:lang w:val="en-AU" w:eastAsia="en-AU"/>
              </w:rPr>
            </w:pPr>
          </w:p>
        </w:tc>
        <w:tc>
          <w:tcPr>
            <w:tcW w:w="1276" w:type="dxa"/>
            <w:tcBorders>
              <w:top w:val="nil"/>
              <w:left w:val="nil"/>
              <w:bottom w:val="nil"/>
              <w:right w:val="nil"/>
            </w:tcBorders>
          </w:tcPr>
          <w:p w:rsidR="00C06A24" w:rsidRDefault="00C06A24">
            <w:pPr>
              <w:autoSpaceDE w:val="0"/>
              <w:autoSpaceDN w:val="0"/>
              <w:adjustRightInd w:val="0"/>
              <w:jc w:val="right"/>
              <w:rPr>
                <w:rFonts w:ascii="Arial" w:hAnsi="Arial" w:cs="Arial"/>
                <w:color w:val="000000"/>
                <w:sz w:val="22"/>
                <w:szCs w:val="22"/>
                <w:lang w:val="en-AU" w:eastAsia="en-AU"/>
              </w:rPr>
            </w:pPr>
          </w:p>
        </w:tc>
      </w:tr>
      <w:tr w:rsidR="00C06A24" w:rsidTr="003E5AA5">
        <w:trPr>
          <w:trHeight w:val="250"/>
        </w:trPr>
        <w:tc>
          <w:tcPr>
            <w:tcW w:w="6551" w:type="dxa"/>
            <w:gridSpan w:val="2"/>
            <w:tcBorders>
              <w:top w:val="single" w:sz="6" w:space="0" w:color="auto"/>
              <w:left w:val="single" w:sz="6" w:space="0" w:color="auto"/>
              <w:bottom w:val="nil"/>
              <w:right w:val="nil"/>
            </w:tcBorders>
            <w:shd w:val="clear" w:color="auto" w:fill="0076A3"/>
          </w:tcPr>
          <w:p w:rsidR="00C06A24" w:rsidRPr="003E5AA5" w:rsidRDefault="00C06A24">
            <w:pPr>
              <w:autoSpaceDE w:val="0"/>
              <w:autoSpaceDN w:val="0"/>
              <w:adjustRightInd w:val="0"/>
              <w:jc w:val="right"/>
              <w:rPr>
                <w:rFonts w:ascii="Arial" w:hAnsi="Arial" w:cs="Arial"/>
                <w:b/>
                <w:bCs/>
                <w:color w:val="FFFFFF" w:themeColor="background1"/>
                <w:sz w:val="22"/>
                <w:szCs w:val="22"/>
                <w:lang w:val="en-AU" w:eastAsia="en-AU"/>
              </w:rPr>
            </w:pPr>
          </w:p>
        </w:tc>
        <w:tc>
          <w:tcPr>
            <w:tcW w:w="850" w:type="dxa"/>
            <w:tcBorders>
              <w:top w:val="single" w:sz="6" w:space="0" w:color="auto"/>
              <w:left w:val="nil"/>
              <w:bottom w:val="nil"/>
              <w:right w:val="nil"/>
            </w:tcBorders>
            <w:shd w:val="clear" w:color="auto" w:fill="0076A3"/>
          </w:tcPr>
          <w:p w:rsidR="00C06A24" w:rsidRPr="003E5AA5" w:rsidRDefault="00C06A24">
            <w:pPr>
              <w:autoSpaceDE w:val="0"/>
              <w:autoSpaceDN w:val="0"/>
              <w:adjustRightInd w:val="0"/>
              <w:jc w:val="right"/>
              <w:rPr>
                <w:rFonts w:ascii="Arial" w:hAnsi="Arial" w:cs="Arial"/>
                <w:b/>
                <w:bCs/>
                <w:color w:val="FFFFFF" w:themeColor="background1"/>
                <w:sz w:val="22"/>
                <w:szCs w:val="22"/>
                <w:lang w:val="en-AU" w:eastAsia="en-AU"/>
              </w:rPr>
            </w:pPr>
          </w:p>
        </w:tc>
        <w:tc>
          <w:tcPr>
            <w:tcW w:w="1134" w:type="dxa"/>
            <w:tcBorders>
              <w:top w:val="single" w:sz="6" w:space="0" w:color="auto"/>
              <w:left w:val="nil"/>
              <w:bottom w:val="nil"/>
              <w:right w:val="nil"/>
            </w:tcBorders>
            <w:shd w:val="clear" w:color="auto" w:fill="0076A3"/>
          </w:tcPr>
          <w:p w:rsidR="00C06A24" w:rsidRPr="003E5AA5" w:rsidRDefault="00C06A24">
            <w:pPr>
              <w:autoSpaceDE w:val="0"/>
              <w:autoSpaceDN w:val="0"/>
              <w:adjustRightInd w:val="0"/>
              <w:jc w:val="right"/>
              <w:rPr>
                <w:rFonts w:ascii="Arial" w:hAnsi="Arial" w:cs="Arial"/>
                <w:b/>
                <w:bCs/>
                <w:color w:val="FFFFFF" w:themeColor="background1"/>
                <w:sz w:val="22"/>
                <w:szCs w:val="22"/>
                <w:lang w:val="en-AU" w:eastAsia="en-AU"/>
              </w:rPr>
            </w:pPr>
            <w:r w:rsidRPr="003E5AA5">
              <w:rPr>
                <w:rFonts w:ascii="Arial" w:hAnsi="Arial" w:cs="Arial"/>
                <w:b/>
                <w:bCs/>
                <w:color w:val="FFFFFF" w:themeColor="background1"/>
                <w:sz w:val="22"/>
                <w:szCs w:val="22"/>
                <w:lang w:val="en-AU" w:eastAsia="en-AU"/>
              </w:rPr>
              <w:t>2015</w:t>
            </w:r>
          </w:p>
        </w:tc>
        <w:tc>
          <w:tcPr>
            <w:tcW w:w="1276" w:type="dxa"/>
            <w:tcBorders>
              <w:top w:val="single" w:sz="6" w:space="0" w:color="auto"/>
              <w:left w:val="nil"/>
              <w:bottom w:val="nil"/>
              <w:right w:val="single" w:sz="6" w:space="0" w:color="auto"/>
            </w:tcBorders>
            <w:shd w:val="clear" w:color="auto" w:fill="0076A3"/>
          </w:tcPr>
          <w:p w:rsidR="00C06A24" w:rsidRPr="003E5AA5" w:rsidRDefault="00C06A24">
            <w:pPr>
              <w:autoSpaceDE w:val="0"/>
              <w:autoSpaceDN w:val="0"/>
              <w:adjustRightInd w:val="0"/>
              <w:jc w:val="right"/>
              <w:rPr>
                <w:rFonts w:ascii="Arial" w:hAnsi="Arial" w:cs="Arial"/>
                <w:b/>
                <w:bCs/>
                <w:color w:val="FFFFFF" w:themeColor="background1"/>
                <w:sz w:val="22"/>
                <w:szCs w:val="22"/>
                <w:lang w:val="en-AU" w:eastAsia="en-AU"/>
              </w:rPr>
            </w:pPr>
            <w:r w:rsidRPr="003E5AA5">
              <w:rPr>
                <w:rFonts w:ascii="Arial" w:hAnsi="Arial" w:cs="Arial"/>
                <w:b/>
                <w:bCs/>
                <w:color w:val="FFFFFF" w:themeColor="background1"/>
                <w:sz w:val="22"/>
                <w:szCs w:val="22"/>
                <w:lang w:val="en-AU" w:eastAsia="en-AU"/>
              </w:rPr>
              <w:t>2014</w:t>
            </w:r>
          </w:p>
        </w:tc>
      </w:tr>
      <w:tr w:rsidR="00C06A24" w:rsidTr="003E5AA5">
        <w:trPr>
          <w:trHeight w:val="250"/>
        </w:trPr>
        <w:tc>
          <w:tcPr>
            <w:tcW w:w="6551" w:type="dxa"/>
            <w:gridSpan w:val="2"/>
            <w:tcBorders>
              <w:top w:val="nil"/>
              <w:left w:val="single" w:sz="6" w:space="0" w:color="auto"/>
              <w:bottom w:val="single" w:sz="6" w:space="0" w:color="auto"/>
              <w:right w:val="nil"/>
            </w:tcBorders>
            <w:shd w:val="clear" w:color="auto" w:fill="0076A3"/>
          </w:tcPr>
          <w:p w:rsidR="00C06A24" w:rsidRPr="003E5AA5" w:rsidRDefault="00C06A24">
            <w:pPr>
              <w:autoSpaceDE w:val="0"/>
              <w:autoSpaceDN w:val="0"/>
              <w:adjustRightInd w:val="0"/>
              <w:jc w:val="right"/>
              <w:rPr>
                <w:rFonts w:ascii="Arial" w:hAnsi="Arial" w:cs="Arial"/>
                <w:b/>
                <w:bCs/>
                <w:color w:val="FFFFFF" w:themeColor="background1"/>
                <w:sz w:val="22"/>
                <w:szCs w:val="22"/>
                <w:lang w:val="en-AU" w:eastAsia="en-AU"/>
              </w:rPr>
            </w:pPr>
          </w:p>
        </w:tc>
        <w:tc>
          <w:tcPr>
            <w:tcW w:w="850" w:type="dxa"/>
            <w:tcBorders>
              <w:top w:val="nil"/>
              <w:left w:val="nil"/>
              <w:bottom w:val="single" w:sz="6" w:space="0" w:color="auto"/>
              <w:right w:val="nil"/>
            </w:tcBorders>
            <w:shd w:val="clear" w:color="auto" w:fill="0076A3"/>
          </w:tcPr>
          <w:p w:rsidR="00C06A24" w:rsidRPr="003E5AA5" w:rsidRDefault="00C06A24">
            <w:pPr>
              <w:autoSpaceDE w:val="0"/>
              <w:autoSpaceDN w:val="0"/>
              <w:adjustRightInd w:val="0"/>
              <w:rPr>
                <w:rFonts w:ascii="Arial" w:hAnsi="Arial" w:cs="Arial"/>
                <w:b/>
                <w:bCs/>
                <w:color w:val="FFFFFF" w:themeColor="background1"/>
                <w:sz w:val="22"/>
                <w:szCs w:val="22"/>
                <w:lang w:val="en-AU" w:eastAsia="en-AU"/>
              </w:rPr>
            </w:pPr>
            <w:r w:rsidRPr="003E5AA5">
              <w:rPr>
                <w:rFonts w:ascii="Arial" w:hAnsi="Arial" w:cs="Arial"/>
                <w:b/>
                <w:bCs/>
                <w:color w:val="FFFFFF" w:themeColor="background1"/>
                <w:sz w:val="22"/>
                <w:szCs w:val="22"/>
                <w:lang w:val="en-AU" w:eastAsia="en-AU"/>
              </w:rPr>
              <w:t>Note</w:t>
            </w:r>
          </w:p>
        </w:tc>
        <w:tc>
          <w:tcPr>
            <w:tcW w:w="1134" w:type="dxa"/>
            <w:tcBorders>
              <w:top w:val="nil"/>
              <w:left w:val="nil"/>
              <w:bottom w:val="single" w:sz="6" w:space="0" w:color="auto"/>
              <w:right w:val="nil"/>
            </w:tcBorders>
            <w:shd w:val="clear" w:color="auto" w:fill="0076A3"/>
          </w:tcPr>
          <w:p w:rsidR="00C06A24" w:rsidRPr="003E5AA5" w:rsidRDefault="00C06A24">
            <w:pPr>
              <w:autoSpaceDE w:val="0"/>
              <w:autoSpaceDN w:val="0"/>
              <w:adjustRightInd w:val="0"/>
              <w:jc w:val="right"/>
              <w:rPr>
                <w:rFonts w:ascii="Arial" w:hAnsi="Arial" w:cs="Arial"/>
                <w:b/>
                <w:bCs/>
                <w:color w:val="FFFFFF" w:themeColor="background1"/>
                <w:sz w:val="22"/>
                <w:szCs w:val="22"/>
                <w:lang w:val="en-AU" w:eastAsia="en-AU"/>
              </w:rPr>
            </w:pPr>
            <w:r w:rsidRPr="003E5AA5">
              <w:rPr>
                <w:rFonts w:ascii="Arial" w:hAnsi="Arial" w:cs="Arial"/>
                <w:b/>
                <w:bCs/>
                <w:color w:val="FFFFFF" w:themeColor="background1"/>
                <w:sz w:val="22"/>
                <w:szCs w:val="22"/>
                <w:lang w:val="en-AU" w:eastAsia="en-AU"/>
              </w:rPr>
              <w:t>$000</w:t>
            </w:r>
          </w:p>
        </w:tc>
        <w:tc>
          <w:tcPr>
            <w:tcW w:w="1276" w:type="dxa"/>
            <w:tcBorders>
              <w:top w:val="nil"/>
              <w:left w:val="nil"/>
              <w:bottom w:val="single" w:sz="6" w:space="0" w:color="auto"/>
              <w:right w:val="single" w:sz="6" w:space="0" w:color="auto"/>
            </w:tcBorders>
            <w:shd w:val="clear" w:color="auto" w:fill="0076A3"/>
          </w:tcPr>
          <w:p w:rsidR="00C06A24" w:rsidRPr="003E5AA5" w:rsidRDefault="00C06A24">
            <w:pPr>
              <w:autoSpaceDE w:val="0"/>
              <w:autoSpaceDN w:val="0"/>
              <w:adjustRightInd w:val="0"/>
              <w:jc w:val="right"/>
              <w:rPr>
                <w:rFonts w:ascii="Arial" w:hAnsi="Arial" w:cs="Arial"/>
                <w:b/>
                <w:bCs/>
                <w:color w:val="FFFFFF" w:themeColor="background1"/>
                <w:sz w:val="22"/>
                <w:szCs w:val="22"/>
                <w:lang w:val="en-AU" w:eastAsia="en-AU"/>
              </w:rPr>
            </w:pPr>
            <w:r w:rsidRPr="003E5AA5">
              <w:rPr>
                <w:rFonts w:ascii="Arial" w:hAnsi="Arial" w:cs="Arial"/>
                <w:b/>
                <w:bCs/>
                <w:color w:val="FFFFFF" w:themeColor="background1"/>
                <w:sz w:val="22"/>
                <w:szCs w:val="22"/>
                <w:lang w:val="en-AU" w:eastAsia="en-AU"/>
              </w:rPr>
              <w:t>$000</w:t>
            </w:r>
          </w:p>
        </w:tc>
      </w:tr>
      <w:tr w:rsidR="00C06A24" w:rsidTr="00C06A24">
        <w:trPr>
          <w:trHeight w:val="238"/>
        </w:trPr>
        <w:tc>
          <w:tcPr>
            <w:tcW w:w="6551" w:type="dxa"/>
            <w:gridSpan w:val="2"/>
            <w:tcBorders>
              <w:top w:val="nil"/>
              <w:left w:val="nil"/>
              <w:bottom w:val="nil"/>
              <w:right w:val="nil"/>
            </w:tcBorders>
          </w:tcPr>
          <w:p w:rsidR="00C06A24" w:rsidRDefault="00C06A24">
            <w:pPr>
              <w:autoSpaceDE w:val="0"/>
              <w:autoSpaceDN w:val="0"/>
              <w:adjustRightInd w:val="0"/>
              <w:jc w:val="right"/>
              <w:rPr>
                <w:rFonts w:ascii="Arial" w:hAnsi="Arial" w:cs="Arial"/>
                <w:color w:val="000000"/>
                <w:sz w:val="22"/>
                <w:szCs w:val="22"/>
                <w:lang w:val="en-AU" w:eastAsia="en-AU"/>
              </w:rPr>
            </w:pPr>
          </w:p>
        </w:tc>
        <w:tc>
          <w:tcPr>
            <w:tcW w:w="850" w:type="dxa"/>
            <w:tcBorders>
              <w:top w:val="nil"/>
              <w:left w:val="nil"/>
              <w:bottom w:val="nil"/>
              <w:right w:val="nil"/>
            </w:tcBorders>
          </w:tcPr>
          <w:p w:rsidR="00C06A24" w:rsidRDefault="00C06A24">
            <w:pPr>
              <w:autoSpaceDE w:val="0"/>
              <w:autoSpaceDN w:val="0"/>
              <w:adjustRightInd w:val="0"/>
              <w:jc w:val="right"/>
              <w:rPr>
                <w:rFonts w:ascii="Arial" w:hAnsi="Arial" w:cs="Arial"/>
                <w:color w:val="000000"/>
                <w:sz w:val="22"/>
                <w:szCs w:val="22"/>
                <w:lang w:val="en-AU" w:eastAsia="en-AU"/>
              </w:rPr>
            </w:pPr>
          </w:p>
        </w:tc>
        <w:tc>
          <w:tcPr>
            <w:tcW w:w="1134" w:type="dxa"/>
            <w:tcBorders>
              <w:top w:val="nil"/>
              <w:left w:val="nil"/>
              <w:bottom w:val="nil"/>
              <w:right w:val="nil"/>
            </w:tcBorders>
          </w:tcPr>
          <w:p w:rsidR="00C06A24" w:rsidRDefault="00C06A24">
            <w:pPr>
              <w:autoSpaceDE w:val="0"/>
              <w:autoSpaceDN w:val="0"/>
              <w:adjustRightInd w:val="0"/>
              <w:jc w:val="right"/>
              <w:rPr>
                <w:rFonts w:ascii="Arial" w:hAnsi="Arial" w:cs="Arial"/>
                <w:color w:val="000000"/>
                <w:sz w:val="22"/>
                <w:szCs w:val="22"/>
                <w:lang w:val="en-AU" w:eastAsia="en-AU"/>
              </w:rPr>
            </w:pPr>
          </w:p>
        </w:tc>
        <w:tc>
          <w:tcPr>
            <w:tcW w:w="1276" w:type="dxa"/>
            <w:tcBorders>
              <w:top w:val="nil"/>
              <w:left w:val="nil"/>
              <w:bottom w:val="nil"/>
              <w:right w:val="nil"/>
            </w:tcBorders>
          </w:tcPr>
          <w:p w:rsidR="00C06A24" w:rsidRDefault="00C06A24">
            <w:pPr>
              <w:autoSpaceDE w:val="0"/>
              <w:autoSpaceDN w:val="0"/>
              <w:adjustRightInd w:val="0"/>
              <w:jc w:val="right"/>
              <w:rPr>
                <w:rFonts w:ascii="Arial" w:hAnsi="Arial" w:cs="Arial"/>
                <w:color w:val="000000"/>
                <w:sz w:val="22"/>
                <w:szCs w:val="22"/>
                <w:lang w:val="en-AU" w:eastAsia="en-AU"/>
              </w:rPr>
            </w:pPr>
          </w:p>
        </w:tc>
      </w:tr>
      <w:tr w:rsidR="00C06A24" w:rsidTr="00C06A24">
        <w:trPr>
          <w:trHeight w:val="250"/>
        </w:trPr>
        <w:tc>
          <w:tcPr>
            <w:tcW w:w="6551" w:type="dxa"/>
            <w:gridSpan w:val="2"/>
            <w:tcBorders>
              <w:top w:val="nil"/>
              <w:left w:val="nil"/>
              <w:bottom w:val="nil"/>
              <w:right w:val="nil"/>
            </w:tcBorders>
          </w:tcPr>
          <w:p w:rsidR="00C06A24" w:rsidRDefault="00C06A24">
            <w:pPr>
              <w:autoSpaceDE w:val="0"/>
              <w:autoSpaceDN w:val="0"/>
              <w:adjustRightInd w:val="0"/>
              <w:rPr>
                <w:rFonts w:ascii="Arial" w:hAnsi="Arial" w:cs="Arial"/>
                <w:b/>
                <w:bCs/>
                <w:color w:val="000000"/>
                <w:sz w:val="22"/>
                <w:szCs w:val="22"/>
                <w:lang w:val="en-AU" w:eastAsia="en-AU"/>
              </w:rPr>
            </w:pPr>
            <w:r>
              <w:rPr>
                <w:rFonts w:ascii="Arial" w:hAnsi="Arial" w:cs="Arial"/>
                <w:b/>
                <w:bCs/>
                <w:color w:val="000000"/>
                <w:sz w:val="22"/>
                <w:szCs w:val="22"/>
                <w:lang w:val="en-AU" w:eastAsia="en-AU"/>
              </w:rPr>
              <w:t>COST OF SERVICES</w:t>
            </w:r>
          </w:p>
        </w:tc>
        <w:tc>
          <w:tcPr>
            <w:tcW w:w="850" w:type="dxa"/>
            <w:tcBorders>
              <w:top w:val="nil"/>
              <w:left w:val="nil"/>
              <w:bottom w:val="nil"/>
              <w:right w:val="nil"/>
            </w:tcBorders>
          </w:tcPr>
          <w:p w:rsidR="00C06A24" w:rsidRDefault="00C06A24">
            <w:pPr>
              <w:autoSpaceDE w:val="0"/>
              <w:autoSpaceDN w:val="0"/>
              <w:adjustRightInd w:val="0"/>
              <w:jc w:val="right"/>
              <w:rPr>
                <w:rFonts w:ascii="Arial" w:hAnsi="Arial" w:cs="Arial"/>
                <w:color w:val="000000"/>
                <w:sz w:val="22"/>
                <w:szCs w:val="22"/>
                <w:lang w:val="en-AU" w:eastAsia="en-AU"/>
              </w:rPr>
            </w:pPr>
          </w:p>
        </w:tc>
        <w:tc>
          <w:tcPr>
            <w:tcW w:w="1134" w:type="dxa"/>
            <w:tcBorders>
              <w:top w:val="nil"/>
              <w:left w:val="nil"/>
              <w:bottom w:val="nil"/>
              <w:right w:val="nil"/>
            </w:tcBorders>
          </w:tcPr>
          <w:p w:rsidR="00C06A24" w:rsidRDefault="00C06A24">
            <w:pPr>
              <w:autoSpaceDE w:val="0"/>
              <w:autoSpaceDN w:val="0"/>
              <w:adjustRightInd w:val="0"/>
              <w:jc w:val="right"/>
              <w:rPr>
                <w:rFonts w:ascii="Arial" w:hAnsi="Arial" w:cs="Arial"/>
                <w:color w:val="000000"/>
                <w:sz w:val="22"/>
                <w:szCs w:val="22"/>
                <w:lang w:val="en-AU" w:eastAsia="en-AU"/>
              </w:rPr>
            </w:pPr>
          </w:p>
        </w:tc>
        <w:tc>
          <w:tcPr>
            <w:tcW w:w="1276" w:type="dxa"/>
            <w:tcBorders>
              <w:top w:val="nil"/>
              <w:left w:val="nil"/>
              <w:bottom w:val="nil"/>
              <w:right w:val="nil"/>
            </w:tcBorders>
          </w:tcPr>
          <w:p w:rsidR="00C06A24" w:rsidRDefault="00C06A24">
            <w:pPr>
              <w:autoSpaceDE w:val="0"/>
              <w:autoSpaceDN w:val="0"/>
              <w:adjustRightInd w:val="0"/>
              <w:jc w:val="right"/>
              <w:rPr>
                <w:rFonts w:ascii="Arial" w:hAnsi="Arial" w:cs="Arial"/>
                <w:color w:val="000000"/>
                <w:sz w:val="22"/>
                <w:szCs w:val="22"/>
                <w:lang w:val="en-AU" w:eastAsia="en-AU"/>
              </w:rPr>
            </w:pPr>
          </w:p>
        </w:tc>
      </w:tr>
      <w:tr w:rsidR="00C06A24" w:rsidTr="00C06A24">
        <w:trPr>
          <w:trHeight w:val="250"/>
        </w:trPr>
        <w:tc>
          <w:tcPr>
            <w:tcW w:w="6551" w:type="dxa"/>
            <w:gridSpan w:val="2"/>
            <w:tcBorders>
              <w:top w:val="nil"/>
              <w:left w:val="nil"/>
              <w:bottom w:val="nil"/>
              <w:right w:val="nil"/>
            </w:tcBorders>
          </w:tcPr>
          <w:p w:rsidR="00C06A24" w:rsidRDefault="00C06A24">
            <w:pPr>
              <w:autoSpaceDE w:val="0"/>
              <w:autoSpaceDN w:val="0"/>
              <w:adjustRightInd w:val="0"/>
              <w:rPr>
                <w:rFonts w:ascii="Arial" w:hAnsi="Arial" w:cs="Arial"/>
                <w:b/>
                <w:bCs/>
                <w:color w:val="000000"/>
                <w:sz w:val="22"/>
                <w:szCs w:val="22"/>
                <w:lang w:val="en-AU" w:eastAsia="en-AU"/>
              </w:rPr>
            </w:pPr>
            <w:r>
              <w:rPr>
                <w:rFonts w:ascii="Arial" w:hAnsi="Arial" w:cs="Arial"/>
                <w:b/>
                <w:bCs/>
                <w:color w:val="000000"/>
                <w:sz w:val="22"/>
                <w:szCs w:val="22"/>
                <w:lang w:val="en-AU" w:eastAsia="en-AU"/>
              </w:rPr>
              <w:t>Expenses</w:t>
            </w:r>
          </w:p>
        </w:tc>
        <w:tc>
          <w:tcPr>
            <w:tcW w:w="850" w:type="dxa"/>
            <w:tcBorders>
              <w:top w:val="nil"/>
              <w:left w:val="nil"/>
              <w:bottom w:val="nil"/>
              <w:right w:val="nil"/>
            </w:tcBorders>
          </w:tcPr>
          <w:p w:rsidR="00C06A24" w:rsidRDefault="00C06A24">
            <w:pPr>
              <w:autoSpaceDE w:val="0"/>
              <w:autoSpaceDN w:val="0"/>
              <w:adjustRightInd w:val="0"/>
              <w:jc w:val="right"/>
              <w:rPr>
                <w:rFonts w:ascii="Arial" w:hAnsi="Arial" w:cs="Arial"/>
                <w:color w:val="000000"/>
                <w:sz w:val="22"/>
                <w:szCs w:val="22"/>
                <w:lang w:val="en-AU" w:eastAsia="en-AU"/>
              </w:rPr>
            </w:pPr>
          </w:p>
        </w:tc>
        <w:tc>
          <w:tcPr>
            <w:tcW w:w="1134" w:type="dxa"/>
            <w:tcBorders>
              <w:top w:val="nil"/>
              <w:left w:val="nil"/>
              <w:bottom w:val="nil"/>
              <w:right w:val="nil"/>
            </w:tcBorders>
          </w:tcPr>
          <w:p w:rsidR="00C06A24" w:rsidRDefault="00C06A24">
            <w:pPr>
              <w:autoSpaceDE w:val="0"/>
              <w:autoSpaceDN w:val="0"/>
              <w:adjustRightInd w:val="0"/>
              <w:jc w:val="right"/>
              <w:rPr>
                <w:rFonts w:ascii="Arial" w:hAnsi="Arial" w:cs="Arial"/>
                <w:color w:val="000000"/>
                <w:sz w:val="22"/>
                <w:szCs w:val="22"/>
                <w:lang w:val="en-AU" w:eastAsia="en-AU"/>
              </w:rPr>
            </w:pPr>
          </w:p>
        </w:tc>
        <w:tc>
          <w:tcPr>
            <w:tcW w:w="1276" w:type="dxa"/>
            <w:tcBorders>
              <w:top w:val="nil"/>
              <w:left w:val="nil"/>
              <w:bottom w:val="nil"/>
              <w:right w:val="nil"/>
            </w:tcBorders>
          </w:tcPr>
          <w:p w:rsidR="00C06A24" w:rsidRDefault="00C06A24">
            <w:pPr>
              <w:autoSpaceDE w:val="0"/>
              <w:autoSpaceDN w:val="0"/>
              <w:adjustRightInd w:val="0"/>
              <w:rPr>
                <w:rFonts w:ascii="Arial" w:hAnsi="Arial" w:cs="Arial"/>
                <w:color w:val="000000"/>
                <w:sz w:val="22"/>
                <w:szCs w:val="22"/>
                <w:lang w:val="en-AU" w:eastAsia="en-AU"/>
              </w:rPr>
            </w:pPr>
            <w:r>
              <w:rPr>
                <w:rFonts w:ascii="Arial" w:hAnsi="Arial" w:cs="Arial"/>
                <w:color w:val="000000"/>
                <w:sz w:val="22"/>
                <w:szCs w:val="22"/>
                <w:lang w:val="en-AU" w:eastAsia="en-AU"/>
              </w:rPr>
              <w:t xml:space="preserve"> </w:t>
            </w:r>
          </w:p>
        </w:tc>
      </w:tr>
      <w:tr w:rsidR="00C06A24" w:rsidTr="00C06A24">
        <w:trPr>
          <w:trHeight w:val="238"/>
        </w:trPr>
        <w:tc>
          <w:tcPr>
            <w:tcW w:w="6551" w:type="dxa"/>
            <w:gridSpan w:val="2"/>
            <w:tcBorders>
              <w:top w:val="nil"/>
              <w:left w:val="nil"/>
              <w:bottom w:val="nil"/>
              <w:right w:val="nil"/>
            </w:tcBorders>
          </w:tcPr>
          <w:p w:rsidR="00C06A24" w:rsidRDefault="00C06A24">
            <w:pPr>
              <w:autoSpaceDE w:val="0"/>
              <w:autoSpaceDN w:val="0"/>
              <w:adjustRightInd w:val="0"/>
              <w:rPr>
                <w:rFonts w:ascii="Arial" w:hAnsi="Arial" w:cs="Arial"/>
                <w:color w:val="000000"/>
                <w:sz w:val="22"/>
                <w:szCs w:val="22"/>
                <w:lang w:val="en-AU" w:eastAsia="en-AU"/>
              </w:rPr>
            </w:pPr>
            <w:r>
              <w:rPr>
                <w:rFonts w:ascii="Arial" w:hAnsi="Arial" w:cs="Arial"/>
                <w:color w:val="000000"/>
                <w:sz w:val="22"/>
                <w:szCs w:val="22"/>
                <w:lang w:val="en-AU" w:eastAsia="en-AU"/>
              </w:rPr>
              <w:t>Employee benefits expense</w:t>
            </w:r>
          </w:p>
        </w:tc>
        <w:tc>
          <w:tcPr>
            <w:tcW w:w="850" w:type="dxa"/>
            <w:tcBorders>
              <w:top w:val="nil"/>
              <w:left w:val="nil"/>
              <w:bottom w:val="nil"/>
              <w:right w:val="nil"/>
            </w:tcBorders>
          </w:tcPr>
          <w:p w:rsidR="00C06A24" w:rsidRDefault="00C06A24">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5</w:t>
            </w:r>
          </w:p>
        </w:tc>
        <w:tc>
          <w:tcPr>
            <w:tcW w:w="1134" w:type="dxa"/>
            <w:tcBorders>
              <w:top w:val="nil"/>
              <w:left w:val="nil"/>
              <w:bottom w:val="nil"/>
              <w:right w:val="nil"/>
            </w:tcBorders>
          </w:tcPr>
          <w:p w:rsidR="00C06A24" w:rsidRDefault="00C06A24">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19,161</w:t>
            </w:r>
          </w:p>
        </w:tc>
        <w:tc>
          <w:tcPr>
            <w:tcW w:w="1276" w:type="dxa"/>
            <w:tcBorders>
              <w:top w:val="nil"/>
              <w:left w:val="nil"/>
              <w:bottom w:val="nil"/>
              <w:right w:val="nil"/>
            </w:tcBorders>
          </w:tcPr>
          <w:p w:rsidR="00C06A24" w:rsidRDefault="00C06A24">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18,449</w:t>
            </w:r>
          </w:p>
        </w:tc>
      </w:tr>
      <w:tr w:rsidR="00C06A24" w:rsidTr="00C06A24">
        <w:trPr>
          <w:trHeight w:val="238"/>
        </w:trPr>
        <w:tc>
          <w:tcPr>
            <w:tcW w:w="6551" w:type="dxa"/>
            <w:gridSpan w:val="2"/>
            <w:tcBorders>
              <w:top w:val="nil"/>
              <w:left w:val="nil"/>
              <w:bottom w:val="nil"/>
              <w:right w:val="nil"/>
            </w:tcBorders>
          </w:tcPr>
          <w:p w:rsidR="00C06A24" w:rsidRDefault="00C06A24">
            <w:pPr>
              <w:autoSpaceDE w:val="0"/>
              <w:autoSpaceDN w:val="0"/>
              <w:adjustRightInd w:val="0"/>
              <w:rPr>
                <w:rFonts w:ascii="Arial" w:hAnsi="Arial" w:cs="Arial"/>
                <w:color w:val="000000"/>
                <w:sz w:val="22"/>
                <w:szCs w:val="22"/>
                <w:lang w:val="en-AU" w:eastAsia="en-AU"/>
              </w:rPr>
            </w:pPr>
            <w:r>
              <w:rPr>
                <w:rFonts w:ascii="Arial" w:hAnsi="Arial" w:cs="Arial"/>
                <w:color w:val="000000"/>
                <w:sz w:val="22"/>
                <w:szCs w:val="22"/>
                <w:lang w:val="en-AU" w:eastAsia="en-AU"/>
              </w:rPr>
              <w:t>Supplies and services</w:t>
            </w:r>
          </w:p>
        </w:tc>
        <w:tc>
          <w:tcPr>
            <w:tcW w:w="850" w:type="dxa"/>
            <w:tcBorders>
              <w:top w:val="nil"/>
              <w:left w:val="nil"/>
              <w:bottom w:val="nil"/>
              <w:right w:val="nil"/>
            </w:tcBorders>
          </w:tcPr>
          <w:p w:rsidR="00C06A24" w:rsidRDefault="00C06A24">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6</w:t>
            </w:r>
          </w:p>
        </w:tc>
        <w:tc>
          <w:tcPr>
            <w:tcW w:w="1134" w:type="dxa"/>
            <w:tcBorders>
              <w:top w:val="nil"/>
              <w:left w:val="nil"/>
              <w:bottom w:val="nil"/>
              <w:right w:val="nil"/>
            </w:tcBorders>
          </w:tcPr>
          <w:p w:rsidR="00C06A24" w:rsidRDefault="00C06A24">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10,433</w:t>
            </w:r>
          </w:p>
        </w:tc>
        <w:tc>
          <w:tcPr>
            <w:tcW w:w="1276" w:type="dxa"/>
            <w:tcBorders>
              <w:top w:val="nil"/>
              <w:left w:val="nil"/>
              <w:bottom w:val="nil"/>
              <w:right w:val="nil"/>
            </w:tcBorders>
          </w:tcPr>
          <w:p w:rsidR="00C06A24" w:rsidRDefault="00C06A24">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16,476</w:t>
            </w:r>
          </w:p>
        </w:tc>
      </w:tr>
      <w:tr w:rsidR="00C06A24" w:rsidTr="00C06A24">
        <w:trPr>
          <w:trHeight w:val="238"/>
        </w:trPr>
        <w:tc>
          <w:tcPr>
            <w:tcW w:w="6551" w:type="dxa"/>
            <w:gridSpan w:val="2"/>
            <w:tcBorders>
              <w:top w:val="nil"/>
              <w:left w:val="nil"/>
              <w:bottom w:val="nil"/>
              <w:right w:val="nil"/>
            </w:tcBorders>
          </w:tcPr>
          <w:p w:rsidR="00C06A24" w:rsidRDefault="00C06A24">
            <w:pPr>
              <w:autoSpaceDE w:val="0"/>
              <w:autoSpaceDN w:val="0"/>
              <w:adjustRightInd w:val="0"/>
              <w:rPr>
                <w:rFonts w:ascii="Arial" w:hAnsi="Arial" w:cs="Arial"/>
                <w:color w:val="000000"/>
                <w:sz w:val="22"/>
                <w:szCs w:val="22"/>
                <w:lang w:val="en-AU" w:eastAsia="en-AU"/>
              </w:rPr>
            </w:pPr>
            <w:r>
              <w:rPr>
                <w:rFonts w:ascii="Arial" w:hAnsi="Arial" w:cs="Arial"/>
                <w:color w:val="000000"/>
                <w:sz w:val="22"/>
                <w:szCs w:val="22"/>
                <w:lang w:val="en-AU" w:eastAsia="en-AU"/>
              </w:rPr>
              <w:t>Depreciation and amortisation</w:t>
            </w:r>
          </w:p>
        </w:tc>
        <w:tc>
          <w:tcPr>
            <w:tcW w:w="850" w:type="dxa"/>
            <w:tcBorders>
              <w:top w:val="nil"/>
              <w:left w:val="nil"/>
              <w:bottom w:val="nil"/>
              <w:right w:val="nil"/>
            </w:tcBorders>
          </w:tcPr>
          <w:p w:rsidR="00C06A24" w:rsidRDefault="00C06A24">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7</w:t>
            </w:r>
          </w:p>
        </w:tc>
        <w:tc>
          <w:tcPr>
            <w:tcW w:w="1134" w:type="dxa"/>
            <w:tcBorders>
              <w:top w:val="nil"/>
              <w:left w:val="nil"/>
              <w:bottom w:val="nil"/>
              <w:right w:val="nil"/>
            </w:tcBorders>
          </w:tcPr>
          <w:p w:rsidR="00C06A24" w:rsidRDefault="00C06A24">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28,412</w:t>
            </w:r>
          </w:p>
        </w:tc>
        <w:tc>
          <w:tcPr>
            <w:tcW w:w="1276" w:type="dxa"/>
            <w:tcBorders>
              <w:top w:val="nil"/>
              <w:left w:val="nil"/>
              <w:bottom w:val="nil"/>
              <w:right w:val="nil"/>
            </w:tcBorders>
          </w:tcPr>
          <w:p w:rsidR="00C06A24" w:rsidRDefault="00C06A24">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25,574</w:t>
            </w:r>
          </w:p>
        </w:tc>
      </w:tr>
      <w:tr w:rsidR="00C06A24" w:rsidTr="00C06A24">
        <w:trPr>
          <w:trHeight w:val="238"/>
        </w:trPr>
        <w:tc>
          <w:tcPr>
            <w:tcW w:w="6551" w:type="dxa"/>
            <w:gridSpan w:val="2"/>
            <w:tcBorders>
              <w:top w:val="nil"/>
              <w:left w:val="nil"/>
              <w:bottom w:val="nil"/>
              <w:right w:val="nil"/>
            </w:tcBorders>
          </w:tcPr>
          <w:p w:rsidR="00C06A24" w:rsidRDefault="00C06A24">
            <w:pPr>
              <w:autoSpaceDE w:val="0"/>
              <w:autoSpaceDN w:val="0"/>
              <w:adjustRightInd w:val="0"/>
              <w:rPr>
                <w:rFonts w:ascii="Arial" w:hAnsi="Arial" w:cs="Arial"/>
                <w:color w:val="000000"/>
                <w:sz w:val="22"/>
                <w:szCs w:val="22"/>
                <w:lang w:val="en-AU" w:eastAsia="en-AU"/>
              </w:rPr>
            </w:pPr>
            <w:r>
              <w:rPr>
                <w:rFonts w:ascii="Arial" w:hAnsi="Arial" w:cs="Arial"/>
                <w:color w:val="000000"/>
                <w:sz w:val="22"/>
                <w:szCs w:val="22"/>
                <w:lang w:val="en-AU" w:eastAsia="en-AU"/>
              </w:rPr>
              <w:t>Accommodation expenses</w:t>
            </w:r>
          </w:p>
        </w:tc>
        <w:tc>
          <w:tcPr>
            <w:tcW w:w="850" w:type="dxa"/>
            <w:tcBorders>
              <w:top w:val="nil"/>
              <w:left w:val="nil"/>
              <w:bottom w:val="nil"/>
              <w:right w:val="nil"/>
            </w:tcBorders>
          </w:tcPr>
          <w:p w:rsidR="00C06A24" w:rsidRDefault="00C06A24">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8</w:t>
            </w:r>
          </w:p>
        </w:tc>
        <w:tc>
          <w:tcPr>
            <w:tcW w:w="1134" w:type="dxa"/>
            <w:tcBorders>
              <w:top w:val="nil"/>
              <w:left w:val="nil"/>
              <w:bottom w:val="nil"/>
              <w:right w:val="nil"/>
            </w:tcBorders>
          </w:tcPr>
          <w:p w:rsidR="00C06A24" w:rsidRDefault="00C06A24">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6,483</w:t>
            </w:r>
          </w:p>
        </w:tc>
        <w:tc>
          <w:tcPr>
            <w:tcW w:w="1276" w:type="dxa"/>
            <w:tcBorders>
              <w:top w:val="nil"/>
              <w:left w:val="nil"/>
              <w:bottom w:val="nil"/>
              <w:right w:val="nil"/>
            </w:tcBorders>
          </w:tcPr>
          <w:p w:rsidR="00C06A24" w:rsidRDefault="00C06A24">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4,978</w:t>
            </w:r>
          </w:p>
        </w:tc>
      </w:tr>
      <w:tr w:rsidR="00C06A24" w:rsidTr="00C06A24">
        <w:trPr>
          <w:trHeight w:val="238"/>
        </w:trPr>
        <w:tc>
          <w:tcPr>
            <w:tcW w:w="6551" w:type="dxa"/>
            <w:gridSpan w:val="2"/>
            <w:tcBorders>
              <w:top w:val="nil"/>
              <w:left w:val="nil"/>
              <w:bottom w:val="nil"/>
              <w:right w:val="nil"/>
            </w:tcBorders>
          </w:tcPr>
          <w:p w:rsidR="00C06A24" w:rsidRDefault="00C06A24">
            <w:pPr>
              <w:autoSpaceDE w:val="0"/>
              <w:autoSpaceDN w:val="0"/>
              <w:adjustRightInd w:val="0"/>
              <w:rPr>
                <w:rFonts w:ascii="Arial" w:hAnsi="Arial" w:cs="Arial"/>
                <w:color w:val="000000"/>
                <w:sz w:val="22"/>
                <w:szCs w:val="22"/>
                <w:lang w:val="en-AU" w:eastAsia="en-AU"/>
              </w:rPr>
            </w:pPr>
            <w:r>
              <w:rPr>
                <w:rFonts w:ascii="Arial" w:hAnsi="Arial" w:cs="Arial"/>
                <w:color w:val="000000"/>
                <w:sz w:val="22"/>
                <w:szCs w:val="22"/>
                <w:lang w:val="en-AU" w:eastAsia="en-AU"/>
              </w:rPr>
              <w:t>Cost of sales</w:t>
            </w:r>
          </w:p>
        </w:tc>
        <w:tc>
          <w:tcPr>
            <w:tcW w:w="850" w:type="dxa"/>
            <w:tcBorders>
              <w:top w:val="nil"/>
              <w:left w:val="nil"/>
              <w:bottom w:val="nil"/>
              <w:right w:val="nil"/>
            </w:tcBorders>
          </w:tcPr>
          <w:p w:rsidR="00C06A24" w:rsidRDefault="00C06A24">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11</w:t>
            </w:r>
          </w:p>
        </w:tc>
        <w:tc>
          <w:tcPr>
            <w:tcW w:w="1134" w:type="dxa"/>
            <w:tcBorders>
              <w:top w:val="nil"/>
              <w:left w:val="nil"/>
              <w:bottom w:val="nil"/>
              <w:right w:val="nil"/>
            </w:tcBorders>
          </w:tcPr>
          <w:p w:rsidR="00C06A24" w:rsidRDefault="00C06A24">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972</w:t>
            </w:r>
          </w:p>
        </w:tc>
        <w:tc>
          <w:tcPr>
            <w:tcW w:w="1276" w:type="dxa"/>
            <w:tcBorders>
              <w:top w:val="nil"/>
              <w:left w:val="nil"/>
              <w:bottom w:val="nil"/>
              <w:right w:val="nil"/>
            </w:tcBorders>
          </w:tcPr>
          <w:p w:rsidR="00C06A24" w:rsidRDefault="00C06A24">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1,476</w:t>
            </w:r>
          </w:p>
        </w:tc>
      </w:tr>
      <w:tr w:rsidR="00C06A24" w:rsidTr="00C06A24">
        <w:trPr>
          <w:trHeight w:val="238"/>
        </w:trPr>
        <w:tc>
          <w:tcPr>
            <w:tcW w:w="6551" w:type="dxa"/>
            <w:gridSpan w:val="2"/>
            <w:tcBorders>
              <w:top w:val="nil"/>
              <w:left w:val="nil"/>
              <w:bottom w:val="nil"/>
              <w:right w:val="nil"/>
            </w:tcBorders>
          </w:tcPr>
          <w:p w:rsidR="00C06A24" w:rsidRDefault="00C06A24">
            <w:pPr>
              <w:autoSpaceDE w:val="0"/>
              <w:autoSpaceDN w:val="0"/>
              <w:adjustRightInd w:val="0"/>
              <w:rPr>
                <w:rFonts w:ascii="Arial" w:hAnsi="Arial" w:cs="Arial"/>
                <w:color w:val="000000"/>
                <w:sz w:val="22"/>
                <w:szCs w:val="22"/>
                <w:lang w:val="en-AU" w:eastAsia="en-AU"/>
              </w:rPr>
            </w:pPr>
            <w:r>
              <w:rPr>
                <w:rFonts w:ascii="Arial" w:hAnsi="Arial" w:cs="Arial"/>
                <w:color w:val="000000"/>
                <w:sz w:val="22"/>
                <w:szCs w:val="22"/>
                <w:lang w:val="en-AU" w:eastAsia="en-AU"/>
              </w:rPr>
              <w:t xml:space="preserve">Other expenses </w:t>
            </w:r>
          </w:p>
        </w:tc>
        <w:tc>
          <w:tcPr>
            <w:tcW w:w="850" w:type="dxa"/>
            <w:tcBorders>
              <w:top w:val="nil"/>
              <w:left w:val="nil"/>
              <w:bottom w:val="nil"/>
              <w:right w:val="nil"/>
            </w:tcBorders>
          </w:tcPr>
          <w:p w:rsidR="00C06A24" w:rsidRDefault="00C06A24">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9</w:t>
            </w:r>
          </w:p>
        </w:tc>
        <w:tc>
          <w:tcPr>
            <w:tcW w:w="1134" w:type="dxa"/>
            <w:tcBorders>
              <w:top w:val="nil"/>
              <w:left w:val="nil"/>
              <w:bottom w:val="nil"/>
              <w:right w:val="nil"/>
            </w:tcBorders>
          </w:tcPr>
          <w:p w:rsidR="00C06A24" w:rsidRDefault="00C06A24">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930</w:t>
            </w:r>
          </w:p>
        </w:tc>
        <w:tc>
          <w:tcPr>
            <w:tcW w:w="1276" w:type="dxa"/>
            <w:tcBorders>
              <w:top w:val="nil"/>
              <w:left w:val="nil"/>
              <w:bottom w:val="nil"/>
              <w:right w:val="nil"/>
            </w:tcBorders>
          </w:tcPr>
          <w:p w:rsidR="00C06A24" w:rsidRDefault="00C06A24">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1,318</w:t>
            </w:r>
          </w:p>
        </w:tc>
      </w:tr>
      <w:tr w:rsidR="00C06A24" w:rsidTr="00C06A24">
        <w:trPr>
          <w:trHeight w:val="250"/>
        </w:trPr>
        <w:tc>
          <w:tcPr>
            <w:tcW w:w="6551" w:type="dxa"/>
            <w:gridSpan w:val="2"/>
            <w:tcBorders>
              <w:top w:val="nil"/>
              <w:left w:val="nil"/>
              <w:bottom w:val="nil"/>
              <w:right w:val="nil"/>
            </w:tcBorders>
          </w:tcPr>
          <w:p w:rsidR="00C06A24" w:rsidRDefault="00C06A24">
            <w:pPr>
              <w:autoSpaceDE w:val="0"/>
              <w:autoSpaceDN w:val="0"/>
              <w:adjustRightInd w:val="0"/>
              <w:rPr>
                <w:rFonts w:ascii="Arial" w:hAnsi="Arial" w:cs="Arial"/>
                <w:b/>
                <w:bCs/>
                <w:color w:val="000000"/>
                <w:sz w:val="22"/>
                <w:szCs w:val="22"/>
                <w:lang w:val="en-AU" w:eastAsia="en-AU"/>
              </w:rPr>
            </w:pPr>
            <w:r>
              <w:rPr>
                <w:rFonts w:ascii="Arial" w:hAnsi="Arial" w:cs="Arial"/>
                <w:b/>
                <w:bCs/>
                <w:color w:val="000000"/>
                <w:sz w:val="22"/>
                <w:szCs w:val="22"/>
                <w:lang w:val="en-AU" w:eastAsia="en-AU"/>
              </w:rPr>
              <w:t xml:space="preserve">Total cost of services </w:t>
            </w:r>
          </w:p>
        </w:tc>
        <w:tc>
          <w:tcPr>
            <w:tcW w:w="850" w:type="dxa"/>
            <w:tcBorders>
              <w:top w:val="nil"/>
              <w:left w:val="nil"/>
              <w:bottom w:val="nil"/>
              <w:right w:val="nil"/>
            </w:tcBorders>
          </w:tcPr>
          <w:p w:rsidR="00C06A24" w:rsidRDefault="00C06A24">
            <w:pPr>
              <w:autoSpaceDE w:val="0"/>
              <w:autoSpaceDN w:val="0"/>
              <w:adjustRightInd w:val="0"/>
              <w:jc w:val="right"/>
              <w:rPr>
                <w:rFonts w:ascii="Arial" w:hAnsi="Arial" w:cs="Arial"/>
                <w:color w:val="000000"/>
                <w:sz w:val="22"/>
                <w:szCs w:val="22"/>
                <w:lang w:val="en-AU" w:eastAsia="en-AU"/>
              </w:rPr>
            </w:pPr>
          </w:p>
        </w:tc>
        <w:tc>
          <w:tcPr>
            <w:tcW w:w="1134" w:type="dxa"/>
            <w:tcBorders>
              <w:top w:val="single" w:sz="6" w:space="0" w:color="auto"/>
              <w:left w:val="nil"/>
              <w:bottom w:val="single" w:sz="6" w:space="0" w:color="auto"/>
              <w:right w:val="nil"/>
            </w:tcBorders>
          </w:tcPr>
          <w:p w:rsidR="00C06A24" w:rsidRDefault="00C06A24">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66,391</w:t>
            </w:r>
          </w:p>
        </w:tc>
        <w:tc>
          <w:tcPr>
            <w:tcW w:w="1276" w:type="dxa"/>
            <w:tcBorders>
              <w:top w:val="single" w:sz="6" w:space="0" w:color="auto"/>
              <w:left w:val="nil"/>
              <w:bottom w:val="single" w:sz="6" w:space="0" w:color="auto"/>
              <w:right w:val="nil"/>
            </w:tcBorders>
          </w:tcPr>
          <w:p w:rsidR="00C06A24" w:rsidRDefault="00C06A24">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68,271</w:t>
            </w:r>
          </w:p>
        </w:tc>
      </w:tr>
      <w:tr w:rsidR="00C06A24" w:rsidTr="00C06A24">
        <w:trPr>
          <w:trHeight w:val="250"/>
        </w:trPr>
        <w:tc>
          <w:tcPr>
            <w:tcW w:w="6551" w:type="dxa"/>
            <w:gridSpan w:val="2"/>
            <w:tcBorders>
              <w:top w:val="nil"/>
              <w:left w:val="nil"/>
              <w:bottom w:val="nil"/>
              <w:right w:val="nil"/>
            </w:tcBorders>
          </w:tcPr>
          <w:p w:rsidR="00C06A24" w:rsidRDefault="00C06A24">
            <w:pPr>
              <w:autoSpaceDE w:val="0"/>
              <w:autoSpaceDN w:val="0"/>
              <w:adjustRightInd w:val="0"/>
              <w:jc w:val="right"/>
              <w:rPr>
                <w:rFonts w:ascii="Times New Roman" w:hAnsi="Times New Roman"/>
                <w:color w:val="000000"/>
                <w:sz w:val="22"/>
                <w:szCs w:val="22"/>
                <w:lang w:val="en-AU" w:eastAsia="en-AU"/>
              </w:rPr>
            </w:pPr>
          </w:p>
        </w:tc>
        <w:tc>
          <w:tcPr>
            <w:tcW w:w="850" w:type="dxa"/>
            <w:tcBorders>
              <w:top w:val="nil"/>
              <w:left w:val="nil"/>
              <w:bottom w:val="nil"/>
              <w:right w:val="nil"/>
            </w:tcBorders>
          </w:tcPr>
          <w:p w:rsidR="00C06A24" w:rsidRDefault="00C06A24">
            <w:pPr>
              <w:autoSpaceDE w:val="0"/>
              <w:autoSpaceDN w:val="0"/>
              <w:adjustRightInd w:val="0"/>
              <w:jc w:val="right"/>
              <w:rPr>
                <w:rFonts w:ascii="Arial" w:hAnsi="Arial" w:cs="Arial"/>
                <w:color w:val="000000"/>
                <w:sz w:val="22"/>
                <w:szCs w:val="22"/>
                <w:lang w:val="en-AU" w:eastAsia="en-AU"/>
              </w:rPr>
            </w:pPr>
          </w:p>
        </w:tc>
        <w:tc>
          <w:tcPr>
            <w:tcW w:w="1134" w:type="dxa"/>
            <w:tcBorders>
              <w:top w:val="nil"/>
              <w:left w:val="nil"/>
              <w:bottom w:val="nil"/>
              <w:right w:val="nil"/>
            </w:tcBorders>
          </w:tcPr>
          <w:p w:rsidR="00C06A24" w:rsidRDefault="00C06A24">
            <w:pPr>
              <w:autoSpaceDE w:val="0"/>
              <w:autoSpaceDN w:val="0"/>
              <w:adjustRightInd w:val="0"/>
              <w:jc w:val="right"/>
              <w:rPr>
                <w:rFonts w:ascii="Arial" w:hAnsi="Arial" w:cs="Arial"/>
                <w:color w:val="000000"/>
                <w:sz w:val="22"/>
                <w:szCs w:val="22"/>
                <w:lang w:val="en-AU" w:eastAsia="en-AU"/>
              </w:rPr>
            </w:pPr>
          </w:p>
        </w:tc>
        <w:tc>
          <w:tcPr>
            <w:tcW w:w="1276" w:type="dxa"/>
            <w:tcBorders>
              <w:top w:val="nil"/>
              <w:left w:val="nil"/>
              <w:bottom w:val="nil"/>
              <w:right w:val="nil"/>
            </w:tcBorders>
          </w:tcPr>
          <w:p w:rsidR="00C06A24" w:rsidRDefault="00C06A24">
            <w:pPr>
              <w:autoSpaceDE w:val="0"/>
              <w:autoSpaceDN w:val="0"/>
              <w:adjustRightInd w:val="0"/>
              <w:jc w:val="right"/>
              <w:rPr>
                <w:rFonts w:ascii="Arial" w:hAnsi="Arial" w:cs="Arial"/>
                <w:color w:val="000000"/>
                <w:sz w:val="22"/>
                <w:szCs w:val="22"/>
                <w:lang w:val="en-AU" w:eastAsia="en-AU"/>
              </w:rPr>
            </w:pPr>
          </w:p>
        </w:tc>
      </w:tr>
      <w:tr w:rsidR="00C06A24" w:rsidTr="00C06A24">
        <w:trPr>
          <w:trHeight w:val="250"/>
        </w:trPr>
        <w:tc>
          <w:tcPr>
            <w:tcW w:w="6551" w:type="dxa"/>
            <w:gridSpan w:val="2"/>
            <w:tcBorders>
              <w:top w:val="nil"/>
              <w:left w:val="nil"/>
              <w:bottom w:val="nil"/>
              <w:right w:val="nil"/>
            </w:tcBorders>
          </w:tcPr>
          <w:p w:rsidR="00C06A24" w:rsidRDefault="00C06A24">
            <w:pPr>
              <w:autoSpaceDE w:val="0"/>
              <w:autoSpaceDN w:val="0"/>
              <w:adjustRightInd w:val="0"/>
              <w:rPr>
                <w:rFonts w:ascii="Arial" w:hAnsi="Arial" w:cs="Arial"/>
                <w:b/>
                <w:bCs/>
                <w:color w:val="000000"/>
                <w:sz w:val="22"/>
                <w:szCs w:val="22"/>
                <w:lang w:val="en-AU" w:eastAsia="en-AU"/>
              </w:rPr>
            </w:pPr>
            <w:r>
              <w:rPr>
                <w:rFonts w:ascii="Arial" w:hAnsi="Arial" w:cs="Arial"/>
                <w:b/>
                <w:bCs/>
                <w:color w:val="000000"/>
                <w:sz w:val="22"/>
                <w:szCs w:val="22"/>
                <w:lang w:val="en-AU" w:eastAsia="en-AU"/>
              </w:rPr>
              <w:t>INCOME</w:t>
            </w:r>
          </w:p>
        </w:tc>
        <w:tc>
          <w:tcPr>
            <w:tcW w:w="850" w:type="dxa"/>
            <w:tcBorders>
              <w:top w:val="nil"/>
              <w:left w:val="nil"/>
              <w:bottom w:val="nil"/>
              <w:right w:val="nil"/>
            </w:tcBorders>
          </w:tcPr>
          <w:p w:rsidR="00C06A24" w:rsidRDefault="00C06A24">
            <w:pPr>
              <w:autoSpaceDE w:val="0"/>
              <w:autoSpaceDN w:val="0"/>
              <w:adjustRightInd w:val="0"/>
              <w:jc w:val="right"/>
              <w:rPr>
                <w:rFonts w:ascii="Arial" w:hAnsi="Arial" w:cs="Arial"/>
                <w:color w:val="000000"/>
                <w:sz w:val="22"/>
                <w:szCs w:val="22"/>
                <w:lang w:val="en-AU" w:eastAsia="en-AU"/>
              </w:rPr>
            </w:pPr>
          </w:p>
        </w:tc>
        <w:tc>
          <w:tcPr>
            <w:tcW w:w="1134" w:type="dxa"/>
            <w:tcBorders>
              <w:top w:val="nil"/>
              <w:left w:val="nil"/>
              <w:bottom w:val="nil"/>
              <w:right w:val="nil"/>
            </w:tcBorders>
          </w:tcPr>
          <w:p w:rsidR="00C06A24" w:rsidRDefault="00C06A24">
            <w:pPr>
              <w:autoSpaceDE w:val="0"/>
              <w:autoSpaceDN w:val="0"/>
              <w:adjustRightInd w:val="0"/>
              <w:jc w:val="right"/>
              <w:rPr>
                <w:rFonts w:ascii="Arial" w:hAnsi="Arial" w:cs="Arial"/>
                <w:color w:val="000000"/>
                <w:sz w:val="22"/>
                <w:szCs w:val="22"/>
                <w:lang w:val="en-AU" w:eastAsia="en-AU"/>
              </w:rPr>
            </w:pPr>
          </w:p>
        </w:tc>
        <w:tc>
          <w:tcPr>
            <w:tcW w:w="1276" w:type="dxa"/>
            <w:tcBorders>
              <w:top w:val="nil"/>
              <w:left w:val="nil"/>
              <w:bottom w:val="nil"/>
              <w:right w:val="nil"/>
            </w:tcBorders>
          </w:tcPr>
          <w:p w:rsidR="00C06A24" w:rsidRDefault="00C06A24">
            <w:pPr>
              <w:autoSpaceDE w:val="0"/>
              <w:autoSpaceDN w:val="0"/>
              <w:adjustRightInd w:val="0"/>
              <w:jc w:val="right"/>
              <w:rPr>
                <w:rFonts w:ascii="Arial" w:hAnsi="Arial" w:cs="Arial"/>
                <w:color w:val="000000"/>
                <w:sz w:val="22"/>
                <w:szCs w:val="22"/>
                <w:lang w:val="en-AU" w:eastAsia="en-AU"/>
              </w:rPr>
            </w:pPr>
          </w:p>
        </w:tc>
      </w:tr>
      <w:tr w:rsidR="00C06A24" w:rsidTr="00C06A24">
        <w:trPr>
          <w:trHeight w:val="250"/>
        </w:trPr>
        <w:tc>
          <w:tcPr>
            <w:tcW w:w="6551" w:type="dxa"/>
            <w:gridSpan w:val="2"/>
            <w:tcBorders>
              <w:top w:val="nil"/>
              <w:left w:val="nil"/>
              <w:bottom w:val="nil"/>
              <w:right w:val="nil"/>
            </w:tcBorders>
          </w:tcPr>
          <w:p w:rsidR="00C06A24" w:rsidRDefault="00C06A24">
            <w:pPr>
              <w:autoSpaceDE w:val="0"/>
              <w:autoSpaceDN w:val="0"/>
              <w:adjustRightInd w:val="0"/>
              <w:rPr>
                <w:rFonts w:ascii="Arial" w:hAnsi="Arial" w:cs="Arial"/>
                <w:b/>
                <w:bCs/>
                <w:color w:val="000000"/>
                <w:sz w:val="22"/>
                <w:szCs w:val="22"/>
                <w:lang w:val="en-AU" w:eastAsia="en-AU"/>
              </w:rPr>
            </w:pPr>
            <w:r>
              <w:rPr>
                <w:rFonts w:ascii="Arial" w:hAnsi="Arial" w:cs="Arial"/>
                <w:b/>
                <w:bCs/>
                <w:color w:val="000000"/>
                <w:sz w:val="22"/>
                <w:szCs w:val="22"/>
                <w:lang w:val="en-AU" w:eastAsia="en-AU"/>
              </w:rPr>
              <w:t>Revenue</w:t>
            </w:r>
          </w:p>
        </w:tc>
        <w:tc>
          <w:tcPr>
            <w:tcW w:w="850" w:type="dxa"/>
            <w:tcBorders>
              <w:top w:val="nil"/>
              <w:left w:val="nil"/>
              <w:bottom w:val="nil"/>
              <w:right w:val="nil"/>
            </w:tcBorders>
          </w:tcPr>
          <w:p w:rsidR="00C06A24" w:rsidRDefault="00C06A24">
            <w:pPr>
              <w:autoSpaceDE w:val="0"/>
              <w:autoSpaceDN w:val="0"/>
              <w:adjustRightInd w:val="0"/>
              <w:jc w:val="right"/>
              <w:rPr>
                <w:rFonts w:ascii="Arial" w:hAnsi="Arial" w:cs="Arial"/>
                <w:color w:val="000000"/>
                <w:sz w:val="22"/>
                <w:szCs w:val="22"/>
                <w:lang w:val="en-AU" w:eastAsia="en-AU"/>
              </w:rPr>
            </w:pPr>
          </w:p>
        </w:tc>
        <w:tc>
          <w:tcPr>
            <w:tcW w:w="1134" w:type="dxa"/>
            <w:tcBorders>
              <w:top w:val="nil"/>
              <w:left w:val="nil"/>
              <w:bottom w:val="nil"/>
              <w:right w:val="nil"/>
            </w:tcBorders>
          </w:tcPr>
          <w:p w:rsidR="00C06A24" w:rsidRDefault="00C06A24">
            <w:pPr>
              <w:autoSpaceDE w:val="0"/>
              <w:autoSpaceDN w:val="0"/>
              <w:adjustRightInd w:val="0"/>
              <w:jc w:val="right"/>
              <w:rPr>
                <w:rFonts w:ascii="Arial" w:hAnsi="Arial" w:cs="Arial"/>
                <w:color w:val="000000"/>
                <w:sz w:val="22"/>
                <w:szCs w:val="22"/>
                <w:lang w:val="en-AU" w:eastAsia="en-AU"/>
              </w:rPr>
            </w:pPr>
          </w:p>
        </w:tc>
        <w:tc>
          <w:tcPr>
            <w:tcW w:w="1276" w:type="dxa"/>
            <w:tcBorders>
              <w:top w:val="nil"/>
              <w:left w:val="nil"/>
              <w:bottom w:val="nil"/>
              <w:right w:val="nil"/>
            </w:tcBorders>
          </w:tcPr>
          <w:p w:rsidR="00C06A24" w:rsidRDefault="00C06A24">
            <w:pPr>
              <w:autoSpaceDE w:val="0"/>
              <w:autoSpaceDN w:val="0"/>
              <w:adjustRightInd w:val="0"/>
              <w:jc w:val="right"/>
              <w:rPr>
                <w:rFonts w:ascii="Arial" w:hAnsi="Arial" w:cs="Arial"/>
                <w:color w:val="000000"/>
                <w:sz w:val="22"/>
                <w:szCs w:val="22"/>
                <w:lang w:val="en-AU" w:eastAsia="en-AU"/>
              </w:rPr>
            </w:pPr>
          </w:p>
        </w:tc>
      </w:tr>
      <w:tr w:rsidR="00C06A24" w:rsidTr="00C06A24">
        <w:trPr>
          <w:trHeight w:val="238"/>
        </w:trPr>
        <w:tc>
          <w:tcPr>
            <w:tcW w:w="6551" w:type="dxa"/>
            <w:gridSpan w:val="2"/>
            <w:tcBorders>
              <w:top w:val="nil"/>
              <w:left w:val="nil"/>
              <w:bottom w:val="nil"/>
              <w:right w:val="nil"/>
            </w:tcBorders>
          </w:tcPr>
          <w:p w:rsidR="00C06A24" w:rsidRDefault="00C06A24">
            <w:pPr>
              <w:autoSpaceDE w:val="0"/>
              <w:autoSpaceDN w:val="0"/>
              <w:adjustRightInd w:val="0"/>
              <w:rPr>
                <w:rFonts w:ascii="Arial" w:hAnsi="Arial" w:cs="Arial"/>
                <w:color w:val="000000"/>
                <w:sz w:val="22"/>
                <w:szCs w:val="22"/>
                <w:lang w:val="en-AU" w:eastAsia="en-AU"/>
              </w:rPr>
            </w:pPr>
            <w:r>
              <w:rPr>
                <w:rFonts w:ascii="Arial" w:hAnsi="Arial" w:cs="Arial"/>
                <w:color w:val="000000"/>
                <w:sz w:val="22"/>
                <w:szCs w:val="22"/>
                <w:lang w:val="en-AU" w:eastAsia="en-AU"/>
              </w:rPr>
              <w:t>User charges and fees</w:t>
            </w:r>
          </w:p>
        </w:tc>
        <w:tc>
          <w:tcPr>
            <w:tcW w:w="850" w:type="dxa"/>
            <w:tcBorders>
              <w:top w:val="nil"/>
              <w:left w:val="nil"/>
              <w:bottom w:val="nil"/>
              <w:right w:val="nil"/>
            </w:tcBorders>
          </w:tcPr>
          <w:p w:rsidR="00C06A24" w:rsidRDefault="00C06A24">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10</w:t>
            </w:r>
          </w:p>
        </w:tc>
        <w:tc>
          <w:tcPr>
            <w:tcW w:w="1134" w:type="dxa"/>
            <w:tcBorders>
              <w:top w:val="nil"/>
              <w:left w:val="nil"/>
              <w:bottom w:val="nil"/>
              <w:right w:val="nil"/>
            </w:tcBorders>
          </w:tcPr>
          <w:p w:rsidR="00C06A24" w:rsidRDefault="00C06A24">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22,182</w:t>
            </w:r>
          </w:p>
        </w:tc>
        <w:tc>
          <w:tcPr>
            <w:tcW w:w="1276" w:type="dxa"/>
            <w:tcBorders>
              <w:top w:val="nil"/>
              <w:left w:val="nil"/>
              <w:bottom w:val="nil"/>
              <w:right w:val="nil"/>
            </w:tcBorders>
          </w:tcPr>
          <w:p w:rsidR="00C06A24" w:rsidRDefault="00C06A24">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19,915</w:t>
            </w:r>
          </w:p>
        </w:tc>
      </w:tr>
      <w:tr w:rsidR="00C06A24" w:rsidTr="00C06A24">
        <w:trPr>
          <w:trHeight w:val="238"/>
        </w:trPr>
        <w:tc>
          <w:tcPr>
            <w:tcW w:w="6551" w:type="dxa"/>
            <w:gridSpan w:val="2"/>
            <w:tcBorders>
              <w:top w:val="nil"/>
              <w:left w:val="nil"/>
              <w:bottom w:val="nil"/>
              <w:right w:val="nil"/>
            </w:tcBorders>
          </w:tcPr>
          <w:p w:rsidR="00C06A24" w:rsidRDefault="00C06A24">
            <w:pPr>
              <w:autoSpaceDE w:val="0"/>
              <w:autoSpaceDN w:val="0"/>
              <w:adjustRightInd w:val="0"/>
              <w:rPr>
                <w:rFonts w:ascii="Arial" w:hAnsi="Arial" w:cs="Arial"/>
                <w:color w:val="000000"/>
                <w:sz w:val="22"/>
                <w:szCs w:val="22"/>
                <w:lang w:val="en-AU" w:eastAsia="en-AU"/>
              </w:rPr>
            </w:pPr>
            <w:r>
              <w:rPr>
                <w:rFonts w:ascii="Arial" w:hAnsi="Arial" w:cs="Arial"/>
                <w:color w:val="000000"/>
                <w:sz w:val="22"/>
                <w:szCs w:val="22"/>
                <w:lang w:val="en-AU" w:eastAsia="en-AU"/>
              </w:rPr>
              <w:t>Sales</w:t>
            </w:r>
          </w:p>
        </w:tc>
        <w:tc>
          <w:tcPr>
            <w:tcW w:w="850" w:type="dxa"/>
            <w:tcBorders>
              <w:top w:val="nil"/>
              <w:left w:val="nil"/>
              <w:bottom w:val="nil"/>
              <w:right w:val="nil"/>
            </w:tcBorders>
          </w:tcPr>
          <w:p w:rsidR="00C06A24" w:rsidRDefault="00C06A24">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11</w:t>
            </w:r>
          </w:p>
        </w:tc>
        <w:tc>
          <w:tcPr>
            <w:tcW w:w="1134" w:type="dxa"/>
            <w:tcBorders>
              <w:top w:val="nil"/>
              <w:left w:val="nil"/>
              <w:bottom w:val="nil"/>
              <w:right w:val="nil"/>
            </w:tcBorders>
          </w:tcPr>
          <w:p w:rsidR="00C06A24" w:rsidRDefault="00C06A24">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2,627</w:t>
            </w:r>
          </w:p>
        </w:tc>
        <w:tc>
          <w:tcPr>
            <w:tcW w:w="1276" w:type="dxa"/>
            <w:tcBorders>
              <w:top w:val="nil"/>
              <w:left w:val="nil"/>
              <w:bottom w:val="nil"/>
              <w:right w:val="nil"/>
            </w:tcBorders>
          </w:tcPr>
          <w:p w:rsidR="00C06A24" w:rsidRDefault="00C06A24">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4,084</w:t>
            </w:r>
          </w:p>
        </w:tc>
      </w:tr>
      <w:tr w:rsidR="00C06A24" w:rsidTr="00C06A24">
        <w:trPr>
          <w:trHeight w:val="238"/>
        </w:trPr>
        <w:tc>
          <w:tcPr>
            <w:tcW w:w="6551" w:type="dxa"/>
            <w:gridSpan w:val="2"/>
            <w:tcBorders>
              <w:top w:val="nil"/>
              <w:left w:val="nil"/>
              <w:bottom w:val="nil"/>
              <w:right w:val="nil"/>
            </w:tcBorders>
          </w:tcPr>
          <w:p w:rsidR="00C06A24" w:rsidRDefault="00C06A24">
            <w:pPr>
              <w:autoSpaceDE w:val="0"/>
              <w:autoSpaceDN w:val="0"/>
              <w:adjustRightInd w:val="0"/>
              <w:rPr>
                <w:rFonts w:ascii="Arial" w:hAnsi="Arial" w:cs="Arial"/>
                <w:color w:val="000000"/>
                <w:sz w:val="22"/>
                <w:szCs w:val="22"/>
                <w:lang w:val="en-AU" w:eastAsia="en-AU"/>
              </w:rPr>
            </w:pPr>
            <w:r>
              <w:rPr>
                <w:rFonts w:ascii="Arial" w:hAnsi="Arial" w:cs="Arial"/>
                <w:color w:val="000000"/>
                <w:sz w:val="22"/>
                <w:szCs w:val="22"/>
                <w:lang w:val="en-AU" w:eastAsia="en-AU"/>
              </w:rPr>
              <w:t>Other revenue</w:t>
            </w:r>
          </w:p>
        </w:tc>
        <w:tc>
          <w:tcPr>
            <w:tcW w:w="850" w:type="dxa"/>
            <w:tcBorders>
              <w:top w:val="nil"/>
              <w:left w:val="nil"/>
              <w:bottom w:val="nil"/>
              <w:right w:val="nil"/>
            </w:tcBorders>
          </w:tcPr>
          <w:p w:rsidR="00C06A24" w:rsidRDefault="00C06A24">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12</w:t>
            </w:r>
          </w:p>
        </w:tc>
        <w:tc>
          <w:tcPr>
            <w:tcW w:w="1134" w:type="dxa"/>
            <w:tcBorders>
              <w:top w:val="nil"/>
              <w:left w:val="nil"/>
              <w:bottom w:val="nil"/>
              <w:right w:val="nil"/>
            </w:tcBorders>
          </w:tcPr>
          <w:p w:rsidR="00C06A24" w:rsidRDefault="00C06A24">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6,939</w:t>
            </w:r>
          </w:p>
        </w:tc>
        <w:tc>
          <w:tcPr>
            <w:tcW w:w="1276" w:type="dxa"/>
            <w:tcBorders>
              <w:top w:val="nil"/>
              <w:left w:val="nil"/>
              <w:bottom w:val="nil"/>
              <w:right w:val="nil"/>
            </w:tcBorders>
          </w:tcPr>
          <w:p w:rsidR="00C06A24" w:rsidRDefault="00C06A24">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4,199</w:t>
            </w:r>
          </w:p>
        </w:tc>
      </w:tr>
      <w:tr w:rsidR="00C06A24" w:rsidTr="00C06A24">
        <w:trPr>
          <w:trHeight w:val="250"/>
        </w:trPr>
        <w:tc>
          <w:tcPr>
            <w:tcW w:w="6551" w:type="dxa"/>
            <w:gridSpan w:val="2"/>
            <w:tcBorders>
              <w:top w:val="nil"/>
              <w:left w:val="nil"/>
              <w:bottom w:val="nil"/>
              <w:right w:val="nil"/>
            </w:tcBorders>
          </w:tcPr>
          <w:p w:rsidR="00C06A24" w:rsidRDefault="00C06A24">
            <w:pPr>
              <w:autoSpaceDE w:val="0"/>
              <w:autoSpaceDN w:val="0"/>
              <w:adjustRightInd w:val="0"/>
              <w:rPr>
                <w:rFonts w:ascii="Arial" w:hAnsi="Arial" w:cs="Arial"/>
                <w:b/>
                <w:bCs/>
                <w:color w:val="000000"/>
                <w:sz w:val="22"/>
                <w:szCs w:val="22"/>
                <w:lang w:val="en-AU" w:eastAsia="en-AU"/>
              </w:rPr>
            </w:pPr>
            <w:r>
              <w:rPr>
                <w:rFonts w:ascii="Arial" w:hAnsi="Arial" w:cs="Arial"/>
                <w:b/>
                <w:bCs/>
                <w:color w:val="000000"/>
                <w:sz w:val="22"/>
                <w:szCs w:val="22"/>
                <w:lang w:val="en-AU" w:eastAsia="en-AU"/>
              </w:rPr>
              <w:t>Total Revenue</w:t>
            </w:r>
          </w:p>
        </w:tc>
        <w:tc>
          <w:tcPr>
            <w:tcW w:w="850" w:type="dxa"/>
            <w:tcBorders>
              <w:top w:val="nil"/>
              <w:left w:val="nil"/>
              <w:bottom w:val="nil"/>
              <w:right w:val="nil"/>
            </w:tcBorders>
          </w:tcPr>
          <w:p w:rsidR="00C06A24" w:rsidRDefault="00C06A24">
            <w:pPr>
              <w:autoSpaceDE w:val="0"/>
              <w:autoSpaceDN w:val="0"/>
              <w:adjustRightInd w:val="0"/>
              <w:jc w:val="right"/>
              <w:rPr>
                <w:rFonts w:ascii="Arial" w:hAnsi="Arial" w:cs="Arial"/>
                <w:color w:val="000000"/>
                <w:sz w:val="22"/>
                <w:szCs w:val="22"/>
                <w:lang w:val="en-AU" w:eastAsia="en-AU"/>
              </w:rPr>
            </w:pPr>
          </w:p>
        </w:tc>
        <w:tc>
          <w:tcPr>
            <w:tcW w:w="1134" w:type="dxa"/>
            <w:tcBorders>
              <w:top w:val="single" w:sz="6" w:space="0" w:color="auto"/>
              <w:left w:val="nil"/>
              <w:bottom w:val="single" w:sz="6" w:space="0" w:color="auto"/>
              <w:right w:val="nil"/>
            </w:tcBorders>
          </w:tcPr>
          <w:p w:rsidR="00C06A24" w:rsidRDefault="00C06A24">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31,748</w:t>
            </w:r>
          </w:p>
        </w:tc>
        <w:tc>
          <w:tcPr>
            <w:tcW w:w="1276" w:type="dxa"/>
            <w:tcBorders>
              <w:top w:val="single" w:sz="6" w:space="0" w:color="auto"/>
              <w:left w:val="nil"/>
              <w:bottom w:val="single" w:sz="6" w:space="0" w:color="auto"/>
              <w:right w:val="nil"/>
            </w:tcBorders>
          </w:tcPr>
          <w:p w:rsidR="00C06A24" w:rsidRDefault="00C06A24">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28,198</w:t>
            </w:r>
          </w:p>
        </w:tc>
      </w:tr>
      <w:tr w:rsidR="00C06A24" w:rsidTr="00C06A24">
        <w:trPr>
          <w:trHeight w:val="250"/>
        </w:trPr>
        <w:tc>
          <w:tcPr>
            <w:tcW w:w="6551" w:type="dxa"/>
            <w:gridSpan w:val="2"/>
            <w:tcBorders>
              <w:top w:val="nil"/>
              <w:left w:val="nil"/>
              <w:bottom w:val="nil"/>
              <w:right w:val="nil"/>
            </w:tcBorders>
          </w:tcPr>
          <w:p w:rsidR="00C06A24" w:rsidRDefault="00C06A24">
            <w:pPr>
              <w:autoSpaceDE w:val="0"/>
              <w:autoSpaceDN w:val="0"/>
              <w:adjustRightInd w:val="0"/>
              <w:jc w:val="right"/>
              <w:rPr>
                <w:rFonts w:ascii="Times New Roman" w:hAnsi="Times New Roman"/>
                <w:color w:val="000000"/>
                <w:sz w:val="22"/>
                <w:szCs w:val="22"/>
                <w:lang w:val="en-AU" w:eastAsia="en-AU"/>
              </w:rPr>
            </w:pPr>
          </w:p>
        </w:tc>
        <w:tc>
          <w:tcPr>
            <w:tcW w:w="850" w:type="dxa"/>
            <w:tcBorders>
              <w:top w:val="nil"/>
              <w:left w:val="nil"/>
              <w:bottom w:val="nil"/>
              <w:right w:val="nil"/>
            </w:tcBorders>
          </w:tcPr>
          <w:p w:rsidR="00C06A24" w:rsidRDefault="00C06A24">
            <w:pPr>
              <w:autoSpaceDE w:val="0"/>
              <w:autoSpaceDN w:val="0"/>
              <w:adjustRightInd w:val="0"/>
              <w:jc w:val="right"/>
              <w:rPr>
                <w:rFonts w:ascii="Arial" w:hAnsi="Arial" w:cs="Arial"/>
                <w:color w:val="000000"/>
                <w:sz w:val="22"/>
                <w:szCs w:val="22"/>
                <w:lang w:val="en-AU" w:eastAsia="en-AU"/>
              </w:rPr>
            </w:pPr>
          </w:p>
        </w:tc>
        <w:tc>
          <w:tcPr>
            <w:tcW w:w="1134" w:type="dxa"/>
            <w:tcBorders>
              <w:top w:val="nil"/>
              <w:left w:val="nil"/>
              <w:bottom w:val="nil"/>
              <w:right w:val="nil"/>
            </w:tcBorders>
          </w:tcPr>
          <w:p w:rsidR="00C06A24" w:rsidRDefault="00C06A24">
            <w:pPr>
              <w:autoSpaceDE w:val="0"/>
              <w:autoSpaceDN w:val="0"/>
              <w:adjustRightInd w:val="0"/>
              <w:jc w:val="right"/>
              <w:rPr>
                <w:rFonts w:ascii="Arial" w:hAnsi="Arial" w:cs="Arial"/>
                <w:color w:val="000000"/>
                <w:sz w:val="22"/>
                <w:szCs w:val="22"/>
                <w:lang w:val="en-AU" w:eastAsia="en-AU"/>
              </w:rPr>
            </w:pPr>
          </w:p>
        </w:tc>
        <w:tc>
          <w:tcPr>
            <w:tcW w:w="1276" w:type="dxa"/>
            <w:tcBorders>
              <w:top w:val="nil"/>
              <w:left w:val="nil"/>
              <w:bottom w:val="nil"/>
              <w:right w:val="nil"/>
            </w:tcBorders>
          </w:tcPr>
          <w:p w:rsidR="00C06A24" w:rsidRDefault="00C06A24">
            <w:pPr>
              <w:autoSpaceDE w:val="0"/>
              <w:autoSpaceDN w:val="0"/>
              <w:adjustRightInd w:val="0"/>
              <w:jc w:val="right"/>
              <w:rPr>
                <w:rFonts w:ascii="Arial" w:hAnsi="Arial" w:cs="Arial"/>
                <w:color w:val="000000"/>
                <w:sz w:val="22"/>
                <w:szCs w:val="22"/>
                <w:lang w:val="en-AU" w:eastAsia="en-AU"/>
              </w:rPr>
            </w:pPr>
          </w:p>
        </w:tc>
      </w:tr>
      <w:tr w:rsidR="00C06A24" w:rsidTr="00C06A24">
        <w:trPr>
          <w:trHeight w:val="250"/>
        </w:trPr>
        <w:tc>
          <w:tcPr>
            <w:tcW w:w="6551" w:type="dxa"/>
            <w:gridSpan w:val="2"/>
            <w:tcBorders>
              <w:top w:val="nil"/>
              <w:left w:val="nil"/>
              <w:bottom w:val="nil"/>
              <w:right w:val="nil"/>
            </w:tcBorders>
          </w:tcPr>
          <w:p w:rsidR="00C06A24" w:rsidRDefault="00C06A24">
            <w:pPr>
              <w:autoSpaceDE w:val="0"/>
              <w:autoSpaceDN w:val="0"/>
              <w:adjustRightInd w:val="0"/>
              <w:rPr>
                <w:rFonts w:ascii="Arial" w:hAnsi="Arial" w:cs="Arial"/>
                <w:b/>
                <w:bCs/>
                <w:color w:val="000000"/>
                <w:sz w:val="22"/>
                <w:szCs w:val="22"/>
                <w:lang w:val="en-AU" w:eastAsia="en-AU"/>
              </w:rPr>
            </w:pPr>
            <w:r>
              <w:rPr>
                <w:rFonts w:ascii="Arial" w:hAnsi="Arial" w:cs="Arial"/>
                <w:b/>
                <w:bCs/>
                <w:color w:val="000000"/>
                <w:sz w:val="22"/>
                <w:szCs w:val="22"/>
                <w:lang w:val="en-AU" w:eastAsia="en-AU"/>
              </w:rPr>
              <w:t>Gains</w:t>
            </w:r>
          </w:p>
        </w:tc>
        <w:tc>
          <w:tcPr>
            <w:tcW w:w="850" w:type="dxa"/>
            <w:tcBorders>
              <w:top w:val="nil"/>
              <w:left w:val="nil"/>
              <w:bottom w:val="nil"/>
              <w:right w:val="nil"/>
            </w:tcBorders>
          </w:tcPr>
          <w:p w:rsidR="00C06A24" w:rsidRDefault="00C06A24">
            <w:pPr>
              <w:autoSpaceDE w:val="0"/>
              <w:autoSpaceDN w:val="0"/>
              <w:adjustRightInd w:val="0"/>
              <w:jc w:val="right"/>
              <w:rPr>
                <w:rFonts w:ascii="Arial" w:hAnsi="Arial" w:cs="Arial"/>
                <w:color w:val="000000"/>
                <w:sz w:val="22"/>
                <w:szCs w:val="22"/>
                <w:lang w:val="en-AU" w:eastAsia="en-AU"/>
              </w:rPr>
            </w:pPr>
          </w:p>
        </w:tc>
        <w:tc>
          <w:tcPr>
            <w:tcW w:w="1134" w:type="dxa"/>
            <w:tcBorders>
              <w:top w:val="nil"/>
              <w:left w:val="nil"/>
              <w:bottom w:val="nil"/>
              <w:right w:val="nil"/>
            </w:tcBorders>
          </w:tcPr>
          <w:p w:rsidR="00C06A24" w:rsidRDefault="00C06A24">
            <w:pPr>
              <w:autoSpaceDE w:val="0"/>
              <w:autoSpaceDN w:val="0"/>
              <w:adjustRightInd w:val="0"/>
              <w:jc w:val="right"/>
              <w:rPr>
                <w:rFonts w:ascii="Arial" w:hAnsi="Arial" w:cs="Arial"/>
                <w:color w:val="000000"/>
                <w:sz w:val="22"/>
                <w:szCs w:val="22"/>
                <w:lang w:val="en-AU" w:eastAsia="en-AU"/>
              </w:rPr>
            </w:pPr>
          </w:p>
        </w:tc>
        <w:tc>
          <w:tcPr>
            <w:tcW w:w="1276" w:type="dxa"/>
            <w:tcBorders>
              <w:top w:val="nil"/>
              <w:left w:val="nil"/>
              <w:bottom w:val="nil"/>
              <w:right w:val="nil"/>
            </w:tcBorders>
          </w:tcPr>
          <w:p w:rsidR="00C06A24" w:rsidRDefault="00C06A24">
            <w:pPr>
              <w:autoSpaceDE w:val="0"/>
              <w:autoSpaceDN w:val="0"/>
              <w:adjustRightInd w:val="0"/>
              <w:jc w:val="right"/>
              <w:rPr>
                <w:rFonts w:ascii="Arial" w:hAnsi="Arial" w:cs="Arial"/>
                <w:color w:val="000000"/>
                <w:sz w:val="22"/>
                <w:szCs w:val="22"/>
                <w:lang w:val="en-AU" w:eastAsia="en-AU"/>
              </w:rPr>
            </w:pPr>
          </w:p>
        </w:tc>
      </w:tr>
      <w:tr w:rsidR="00C06A24" w:rsidTr="00C06A24">
        <w:trPr>
          <w:trHeight w:val="238"/>
        </w:trPr>
        <w:tc>
          <w:tcPr>
            <w:tcW w:w="6551" w:type="dxa"/>
            <w:gridSpan w:val="2"/>
            <w:tcBorders>
              <w:top w:val="nil"/>
              <w:left w:val="nil"/>
              <w:bottom w:val="nil"/>
              <w:right w:val="nil"/>
            </w:tcBorders>
          </w:tcPr>
          <w:p w:rsidR="00C06A24" w:rsidRDefault="00C06A24">
            <w:pPr>
              <w:autoSpaceDE w:val="0"/>
              <w:autoSpaceDN w:val="0"/>
              <w:adjustRightInd w:val="0"/>
              <w:rPr>
                <w:rFonts w:ascii="Arial" w:hAnsi="Arial" w:cs="Arial"/>
                <w:color w:val="000000"/>
                <w:sz w:val="22"/>
                <w:szCs w:val="22"/>
                <w:lang w:val="en-AU" w:eastAsia="en-AU"/>
              </w:rPr>
            </w:pPr>
            <w:r>
              <w:rPr>
                <w:rFonts w:ascii="Arial" w:hAnsi="Arial" w:cs="Arial"/>
                <w:color w:val="000000"/>
                <w:sz w:val="22"/>
                <w:szCs w:val="22"/>
                <w:lang w:val="en-AU" w:eastAsia="en-AU"/>
              </w:rPr>
              <w:t>Gains on disposal of non-current assets</w:t>
            </w:r>
          </w:p>
        </w:tc>
        <w:tc>
          <w:tcPr>
            <w:tcW w:w="850" w:type="dxa"/>
            <w:tcBorders>
              <w:top w:val="nil"/>
              <w:left w:val="nil"/>
              <w:bottom w:val="nil"/>
              <w:right w:val="nil"/>
            </w:tcBorders>
          </w:tcPr>
          <w:p w:rsidR="00C06A24" w:rsidRDefault="00C06A24">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13</w:t>
            </w:r>
          </w:p>
        </w:tc>
        <w:tc>
          <w:tcPr>
            <w:tcW w:w="1134" w:type="dxa"/>
            <w:tcBorders>
              <w:top w:val="nil"/>
              <w:left w:val="nil"/>
              <w:bottom w:val="nil"/>
              <w:right w:val="nil"/>
            </w:tcBorders>
          </w:tcPr>
          <w:p w:rsidR="00C06A24" w:rsidRDefault="00C06A24">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19</w:t>
            </w:r>
          </w:p>
        </w:tc>
        <w:tc>
          <w:tcPr>
            <w:tcW w:w="1276" w:type="dxa"/>
            <w:tcBorders>
              <w:top w:val="nil"/>
              <w:left w:val="nil"/>
              <w:bottom w:val="nil"/>
              <w:right w:val="nil"/>
            </w:tcBorders>
          </w:tcPr>
          <w:p w:rsidR="00C06A24" w:rsidRDefault="00C06A24">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3</w:t>
            </w:r>
          </w:p>
        </w:tc>
      </w:tr>
      <w:tr w:rsidR="00C06A24" w:rsidTr="00C06A24">
        <w:trPr>
          <w:trHeight w:val="250"/>
        </w:trPr>
        <w:tc>
          <w:tcPr>
            <w:tcW w:w="6551" w:type="dxa"/>
            <w:gridSpan w:val="2"/>
            <w:tcBorders>
              <w:top w:val="nil"/>
              <w:left w:val="nil"/>
              <w:bottom w:val="nil"/>
              <w:right w:val="nil"/>
            </w:tcBorders>
          </w:tcPr>
          <w:p w:rsidR="00C06A24" w:rsidRDefault="00C06A24">
            <w:pPr>
              <w:autoSpaceDE w:val="0"/>
              <w:autoSpaceDN w:val="0"/>
              <w:adjustRightInd w:val="0"/>
              <w:rPr>
                <w:rFonts w:ascii="Arial" w:hAnsi="Arial" w:cs="Arial"/>
                <w:b/>
                <w:bCs/>
                <w:color w:val="000000"/>
                <w:sz w:val="22"/>
                <w:szCs w:val="22"/>
                <w:lang w:val="en-AU" w:eastAsia="en-AU"/>
              </w:rPr>
            </w:pPr>
            <w:r>
              <w:rPr>
                <w:rFonts w:ascii="Arial" w:hAnsi="Arial" w:cs="Arial"/>
                <w:b/>
                <w:bCs/>
                <w:color w:val="000000"/>
                <w:sz w:val="22"/>
                <w:szCs w:val="22"/>
                <w:lang w:val="en-AU" w:eastAsia="en-AU"/>
              </w:rPr>
              <w:t>Total Gains</w:t>
            </w:r>
          </w:p>
        </w:tc>
        <w:tc>
          <w:tcPr>
            <w:tcW w:w="850" w:type="dxa"/>
            <w:tcBorders>
              <w:top w:val="nil"/>
              <w:left w:val="nil"/>
              <w:bottom w:val="nil"/>
              <w:right w:val="nil"/>
            </w:tcBorders>
          </w:tcPr>
          <w:p w:rsidR="00C06A24" w:rsidRDefault="00C06A24">
            <w:pPr>
              <w:autoSpaceDE w:val="0"/>
              <w:autoSpaceDN w:val="0"/>
              <w:adjustRightInd w:val="0"/>
              <w:jc w:val="right"/>
              <w:rPr>
                <w:rFonts w:ascii="Arial" w:hAnsi="Arial" w:cs="Arial"/>
                <w:color w:val="000000"/>
                <w:sz w:val="22"/>
                <w:szCs w:val="22"/>
                <w:lang w:val="en-AU" w:eastAsia="en-AU"/>
              </w:rPr>
            </w:pPr>
          </w:p>
        </w:tc>
        <w:tc>
          <w:tcPr>
            <w:tcW w:w="1134" w:type="dxa"/>
            <w:tcBorders>
              <w:top w:val="single" w:sz="6" w:space="0" w:color="auto"/>
              <w:left w:val="nil"/>
              <w:bottom w:val="single" w:sz="6" w:space="0" w:color="auto"/>
              <w:right w:val="nil"/>
            </w:tcBorders>
          </w:tcPr>
          <w:p w:rsidR="00C06A24" w:rsidRDefault="00C06A24">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19</w:t>
            </w:r>
          </w:p>
        </w:tc>
        <w:tc>
          <w:tcPr>
            <w:tcW w:w="1276" w:type="dxa"/>
            <w:tcBorders>
              <w:top w:val="single" w:sz="6" w:space="0" w:color="auto"/>
              <w:left w:val="nil"/>
              <w:bottom w:val="single" w:sz="6" w:space="0" w:color="auto"/>
              <w:right w:val="nil"/>
            </w:tcBorders>
          </w:tcPr>
          <w:p w:rsidR="00C06A24" w:rsidRDefault="00C06A24">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3</w:t>
            </w:r>
          </w:p>
        </w:tc>
      </w:tr>
      <w:tr w:rsidR="00C06A24" w:rsidTr="00C06A24">
        <w:trPr>
          <w:trHeight w:val="250"/>
        </w:trPr>
        <w:tc>
          <w:tcPr>
            <w:tcW w:w="6551" w:type="dxa"/>
            <w:gridSpan w:val="2"/>
            <w:tcBorders>
              <w:top w:val="nil"/>
              <w:left w:val="nil"/>
              <w:bottom w:val="nil"/>
              <w:right w:val="nil"/>
            </w:tcBorders>
          </w:tcPr>
          <w:p w:rsidR="00C06A24" w:rsidRDefault="00C06A24">
            <w:pPr>
              <w:autoSpaceDE w:val="0"/>
              <w:autoSpaceDN w:val="0"/>
              <w:adjustRightInd w:val="0"/>
              <w:jc w:val="right"/>
              <w:rPr>
                <w:rFonts w:ascii="Times New Roman" w:hAnsi="Times New Roman"/>
                <w:color w:val="000000"/>
                <w:sz w:val="22"/>
                <w:szCs w:val="22"/>
                <w:lang w:val="en-AU" w:eastAsia="en-AU"/>
              </w:rPr>
            </w:pPr>
          </w:p>
        </w:tc>
        <w:tc>
          <w:tcPr>
            <w:tcW w:w="850" w:type="dxa"/>
            <w:tcBorders>
              <w:top w:val="nil"/>
              <w:left w:val="nil"/>
              <w:bottom w:val="nil"/>
              <w:right w:val="nil"/>
            </w:tcBorders>
          </w:tcPr>
          <w:p w:rsidR="00C06A24" w:rsidRDefault="00C06A24">
            <w:pPr>
              <w:autoSpaceDE w:val="0"/>
              <w:autoSpaceDN w:val="0"/>
              <w:adjustRightInd w:val="0"/>
              <w:jc w:val="right"/>
              <w:rPr>
                <w:rFonts w:ascii="Arial" w:hAnsi="Arial" w:cs="Arial"/>
                <w:color w:val="000000"/>
                <w:sz w:val="22"/>
                <w:szCs w:val="22"/>
                <w:lang w:val="en-AU" w:eastAsia="en-AU"/>
              </w:rPr>
            </w:pPr>
          </w:p>
        </w:tc>
        <w:tc>
          <w:tcPr>
            <w:tcW w:w="1134" w:type="dxa"/>
            <w:tcBorders>
              <w:top w:val="nil"/>
              <w:left w:val="nil"/>
              <w:bottom w:val="nil"/>
              <w:right w:val="nil"/>
            </w:tcBorders>
          </w:tcPr>
          <w:p w:rsidR="00C06A24" w:rsidRDefault="00C06A24">
            <w:pPr>
              <w:autoSpaceDE w:val="0"/>
              <w:autoSpaceDN w:val="0"/>
              <w:adjustRightInd w:val="0"/>
              <w:jc w:val="right"/>
              <w:rPr>
                <w:rFonts w:ascii="Arial" w:hAnsi="Arial" w:cs="Arial"/>
                <w:color w:val="000000"/>
                <w:sz w:val="22"/>
                <w:szCs w:val="22"/>
                <w:lang w:val="en-AU" w:eastAsia="en-AU"/>
              </w:rPr>
            </w:pPr>
          </w:p>
        </w:tc>
        <w:tc>
          <w:tcPr>
            <w:tcW w:w="1276" w:type="dxa"/>
            <w:tcBorders>
              <w:top w:val="nil"/>
              <w:left w:val="nil"/>
              <w:bottom w:val="nil"/>
              <w:right w:val="nil"/>
            </w:tcBorders>
          </w:tcPr>
          <w:p w:rsidR="00C06A24" w:rsidRDefault="00C06A24">
            <w:pPr>
              <w:autoSpaceDE w:val="0"/>
              <w:autoSpaceDN w:val="0"/>
              <w:adjustRightInd w:val="0"/>
              <w:jc w:val="right"/>
              <w:rPr>
                <w:rFonts w:ascii="Arial" w:hAnsi="Arial" w:cs="Arial"/>
                <w:color w:val="000000"/>
                <w:sz w:val="22"/>
                <w:szCs w:val="22"/>
                <w:lang w:val="en-AU" w:eastAsia="en-AU"/>
              </w:rPr>
            </w:pPr>
          </w:p>
        </w:tc>
      </w:tr>
      <w:tr w:rsidR="00C06A24" w:rsidTr="00C06A24">
        <w:trPr>
          <w:trHeight w:val="499"/>
        </w:trPr>
        <w:tc>
          <w:tcPr>
            <w:tcW w:w="6551" w:type="dxa"/>
            <w:gridSpan w:val="2"/>
            <w:tcBorders>
              <w:top w:val="nil"/>
              <w:left w:val="nil"/>
              <w:bottom w:val="nil"/>
              <w:right w:val="nil"/>
            </w:tcBorders>
          </w:tcPr>
          <w:p w:rsidR="00C06A24" w:rsidRDefault="00C06A24">
            <w:pPr>
              <w:autoSpaceDE w:val="0"/>
              <w:autoSpaceDN w:val="0"/>
              <w:adjustRightInd w:val="0"/>
              <w:rPr>
                <w:rFonts w:ascii="Arial" w:hAnsi="Arial" w:cs="Arial"/>
                <w:b/>
                <w:bCs/>
                <w:color w:val="000000"/>
                <w:sz w:val="22"/>
                <w:szCs w:val="22"/>
                <w:lang w:val="en-AU" w:eastAsia="en-AU"/>
              </w:rPr>
            </w:pPr>
            <w:r>
              <w:rPr>
                <w:rFonts w:ascii="Arial" w:hAnsi="Arial" w:cs="Arial"/>
                <w:b/>
                <w:bCs/>
                <w:color w:val="000000"/>
                <w:sz w:val="22"/>
                <w:szCs w:val="22"/>
                <w:lang w:val="en-AU" w:eastAsia="en-AU"/>
              </w:rPr>
              <w:t>Total income other than income from State Government</w:t>
            </w:r>
          </w:p>
        </w:tc>
        <w:tc>
          <w:tcPr>
            <w:tcW w:w="850" w:type="dxa"/>
            <w:tcBorders>
              <w:top w:val="nil"/>
              <w:left w:val="nil"/>
              <w:bottom w:val="nil"/>
              <w:right w:val="nil"/>
            </w:tcBorders>
          </w:tcPr>
          <w:p w:rsidR="00C06A24" w:rsidRDefault="00C06A24">
            <w:pPr>
              <w:autoSpaceDE w:val="0"/>
              <w:autoSpaceDN w:val="0"/>
              <w:adjustRightInd w:val="0"/>
              <w:jc w:val="right"/>
              <w:rPr>
                <w:rFonts w:ascii="Arial" w:hAnsi="Arial" w:cs="Arial"/>
                <w:color w:val="000000"/>
                <w:sz w:val="22"/>
                <w:szCs w:val="22"/>
                <w:lang w:val="en-AU" w:eastAsia="en-AU"/>
              </w:rPr>
            </w:pPr>
          </w:p>
        </w:tc>
        <w:tc>
          <w:tcPr>
            <w:tcW w:w="1134" w:type="dxa"/>
            <w:tcBorders>
              <w:top w:val="nil"/>
              <w:left w:val="nil"/>
              <w:bottom w:val="single" w:sz="6" w:space="0" w:color="auto"/>
              <w:right w:val="nil"/>
            </w:tcBorders>
          </w:tcPr>
          <w:p w:rsidR="00C06A24" w:rsidRDefault="00C06A24">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31,767</w:t>
            </w:r>
          </w:p>
        </w:tc>
        <w:tc>
          <w:tcPr>
            <w:tcW w:w="1276" w:type="dxa"/>
            <w:tcBorders>
              <w:top w:val="nil"/>
              <w:left w:val="nil"/>
              <w:bottom w:val="single" w:sz="6" w:space="0" w:color="auto"/>
              <w:right w:val="nil"/>
            </w:tcBorders>
          </w:tcPr>
          <w:p w:rsidR="00C06A24" w:rsidRDefault="00C06A24">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28,201</w:t>
            </w:r>
          </w:p>
        </w:tc>
      </w:tr>
      <w:tr w:rsidR="00C06A24" w:rsidTr="00C06A24">
        <w:trPr>
          <w:trHeight w:val="250"/>
        </w:trPr>
        <w:tc>
          <w:tcPr>
            <w:tcW w:w="6551" w:type="dxa"/>
            <w:gridSpan w:val="2"/>
            <w:tcBorders>
              <w:top w:val="nil"/>
              <w:left w:val="nil"/>
              <w:bottom w:val="nil"/>
              <w:right w:val="nil"/>
            </w:tcBorders>
          </w:tcPr>
          <w:p w:rsidR="00C06A24" w:rsidRDefault="00C06A24">
            <w:pPr>
              <w:autoSpaceDE w:val="0"/>
              <w:autoSpaceDN w:val="0"/>
              <w:adjustRightInd w:val="0"/>
              <w:rPr>
                <w:rFonts w:ascii="Arial" w:hAnsi="Arial" w:cs="Arial"/>
                <w:b/>
                <w:bCs/>
                <w:color w:val="000000"/>
                <w:sz w:val="22"/>
                <w:szCs w:val="22"/>
                <w:lang w:val="en-AU" w:eastAsia="en-AU"/>
              </w:rPr>
            </w:pPr>
            <w:r>
              <w:rPr>
                <w:rFonts w:ascii="Arial" w:hAnsi="Arial" w:cs="Arial"/>
                <w:b/>
                <w:bCs/>
                <w:color w:val="000000"/>
                <w:sz w:val="22"/>
                <w:szCs w:val="22"/>
                <w:lang w:val="en-AU" w:eastAsia="en-AU"/>
              </w:rPr>
              <w:t>NET COST OF SERVICES</w:t>
            </w:r>
          </w:p>
        </w:tc>
        <w:tc>
          <w:tcPr>
            <w:tcW w:w="850" w:type="dxa"/>
            <w:tcBorders>
              <w:top w:val="nil"/>
              <w:left w:val="nil"/>
              <w:bottom w:val="nil"/>
              <w:right w:val="nil"/>
            </w:tcBorders>
          </w:tcPr>
          <w:p w:rsidR="00C06A24" w:rsidRDefault="00C06A24">
            <w:pPr>
              <w:autoSpaceDE w:val="0"/>
              <w:autoSpaceDN w:val="0"/>
              <w:adjustRightInd w:val="0"/>
              <w:jc w:val="right"/>
              <w:rPr>
                <w:rFonts w:ascii="Arial" w:hAnsi="Arial" w:cs="Arial"/>
                <w:color w:val="000000"/>
                <w:sz w:val="22"/>
                <w:szCs w:val="22"/>
                <w:lang w:val="en-AU" w:eastAsia="en-AU"/>
              </w:rPr>
            </w:pPr>
          </w:p>
        </w:tc>
        <w:tc>
          <w:tcPr>
            <w:tcW w:w="1134" w:type="dxa"/>
            <w:tcBorders>
              <w:top w:val="single" w:sz="6" w:space="0" w:color="auto"/>
              <w:left w:val="nil"/>
              <w:bottom w:val="single" w:sz="6" w:space="0" w:color="auto"/>
              <w:right w:val="nil"/>
            </w:tcBorders>
          </w:tcPr>
          <w:p w:rsidR="00C06A24" w:rsidRDefault="00C06A24">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34,624</w:t>
            </w:r>
          </w:p>
        </w:tc>
        <w:tc>
          <w:tcPr>
            <w:tcW w:w="1276" w:type="dxa"/>
            <w:tcBorders>
              <w:top w:val="single" w:sz="6" w:space="0" w:color="auto"/>
              <w:left w:val="nil"/>
              <w:bottom w:val="single" w:sz="6" w:space="0" w:color="auto"/>
              <w:right w:val="nil"/>
            </w:tcBorders>
          </w:tcPr>
          <w:p w:rsidR="00C06A24" w:rsidRDefault="00C06A24">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40,070</w:t>
            </w:r>
          </w:p>
        </w:tc>
      </w:tr>
      <w:tr w:rsidR="00C06A24" w:rsidTr="00C06A24">
        <w:trPr>
          <w:trHeight w:val="250"/>
        </w:trPr>
        <w:tc>
          <w:tcPr>
            <w:tcW w:w="6551" w:type="dxa"/>
            <w:gridSpan w:val="2"/>
            <w:tcBorders>
              <w:top w:val="nil"/>
              <w:left w:val="nil"/>
              <w:bottom w:val="nil"/>
              <w:right w:val="nil"/>
            </w:tcBorders>
          </w:tcPr>
          <w:p w:rsidR="00C06A24" w:rsidRDefault="00C06A24">
            <w:pPr>
              <w:autoSpaceDE w:val="0"/>
              <w:autoSpaceDN w:val="0"/>
              <w:adjustRightInd w:val="0"/>
              <w:jc w:val="right"/>
              <w:rPr>
                <w:rFonts w:ascii="Times New Roman" w:hAnsi="Times New Roman"/>
                <w:color w:val="000000"/>
                <w:sz w:val="22"/>
                <w:szCs w:val="22"/>
                <w:lang w:val="en-AU" w:eastAsia="en-AU"/>
              </w:rPr>
            </w:pPr>
          </w:p>
        </w:tc>
        <w:tc>
          <w:tcPr>
            <w:tcW w:w="850" w:type="dxa"/>
            <w:tcBorders>
              <w:top w:val="nil"/>
              <w:left w:val="nil"/>
              <w:bottom w:val="nil"/>
              <w:right w:val="nil"/>
            </w:tcBorders>
          </w:tcPr>
          <w:p w:rsidR="00C06A24" w:rsidRDefault="00C06A24">
            <w:pPr>
              <w:autoSpaceDE w:val="0"/>
              <w:autoSpaceDN w:val="0"/>
              <w:adjustRightInd w:val="0"/>
              <w:jc w:val="right"/>
              <w:rPr>
                <w:rFonts w:ascii="Arial" w:hAnsi="Arial" w:cs="Arial"/>
                <w:color w:val="000000"/>
                <w:sz w:val="22"/>
                <w:szCs w:val="22"/>
                <w:lang w:val="en-AU" w:eastAsia="en-AU"/>
              </w:rPr>
            </w:pPr>
          </w:p>
        </w:tc>
        <w:tc>
          <w:tcPr>
            <w:tcW w:w="1134" w:type="dxa"/>
            <w:tcBorders>
              <w:top w:val="nil"/>
              <w:left w:val="nil"/>
              <w:bottom w:val="nil"/>
              <w:right w:val="nil"/>
            </w:tcBorders>
          </w:tcPr>
          <w:p w:rsidR="00C06A24" w:rsidRDefault="00C06A24">
            <w:pPr>
              <w:autoSpaceDE w:val="0"/>
              <w:autoSpaceDN w:val="0"/>
              <w:adjustRightInd w:val="0"/>
              <w:jc w:val="right"/>
              <w:rPr>
                <w:rFonts w:ascii="Arial" w:hAnsi="Arial" w:cs="Arial"/>
                <w:color w:val="000000"/>
                <w:sz w:val="22"/>
                <w:szCs w:val="22"/>
                <w:lang w:val="en-AU" w:eastAsia="en-AU"/>
              </w:rPr>
            </w:pPr>
          </w:p>
        </w:tc>
        <w:tc>
          <w:tcPr>
            <w:tcW w:w="1276" w:type="dxa"/>
            <w:tcBorders>
              <w:top w:val="nil"/>
              <w:left w:val="nil"/>
              <w:bottom w:val="nil"/>
              <w:right w:val="nil"/>
            </w:tcBorders>
          </w:tcPr>
          <w:p w:rsidR="00C06A24" w:rsidRDefault="00C06A24">
            <w:pPr>
              <w:autoSpaceDE w:val="0"/>
              <w:autoSpaceDN w:val="0"/>
              <w:adjustRightInd w:val="0"/>
              <w:jc w:val="right"/>
              <w:rPr>
                <w:rFonts w:ascii="Arial" w:hAnsi="Arial" w:cs="Arial"/>
                <w:color w:val="000000"/>
                <w:sz w:val="22"/>
                <w:szCs w:val="22"/>
                <w:lang w:val="en-AU" w:eastAsia="en-AU"/>
              </w:rPr>
            </w:pPr>
          </w:p>
        </w:tc>
      </w:tr>
      <w:tr w:rsidR="00C06A24" w:rsidTr="00C06A24">
        <w:trPr>
          <w:trHeight w:val="250"/>
        </w:trPr>
        <w:tc>
          <w:tcPr>
            <w:tcW w:w="6551" w:type="dxa"/>
            <w:gridSpan w:val="2"/>
            <w:tcBorders>
              <w:top w:val="nil"/>
              <w:left w:val="nil"/>
              <w:bottom w:val="nil"/>
              <w:right w:val="nil"/>
            </w:tcBorders>
          </w:tcPr>
          <w:p w:rsidR="00C06A24" w:rsidRDefault="00C06A24">
            <w:pPr>
              <w:autoSpaceDE w:val="0"/>
              <w:autoSpaceDN w:val="0"/>
              <w:adjustRightInd w:val="0"/>
              <w:rPr>
                <w:rFonts w:ascii="Arial" w:hAnsi="Arial" w:cs="Arial"/>
                <w:b/>
                <w:bCs/>
                <w:color w:val="000000"/>
                <w:sz w:val="22"/>
                <w:szCs w:val="22"/>
                <w:lang w:val="en-AU" w:eastAsia="en-AU"/>
              </w:rPr>
            </w:pPr>
            <w:r>
              <w:rPr>
                <w:rFonts w:ascii="Arial" w:hAnsi="Arial" w:cs="Arial"/>
                <w:b/>
                <w:bCs/>
                <w:color w:val="000000"/>
                <w:sz w:val="22"/>
                <w:szCs w:val="22"/>
                <w:lang w:val="en-AU" w:eastAsia="en-AU"/>
              </w:rPr>
              <w:t>Income from State Government</w:t>
            </w:r>
          </w:p>
        </w:tc>
        <w:tc>
          <w:tcPr>
            <w:tcW w:w="850" w:type="dxa"/>
            <w:tcBorders>
              <w:top w:val="nil"/>
              <w:left w:val="nil"/>
              <w:bottom w:val="nil"/>
              <w:right w:val="nil"/>
            </w:tcBorders>
          </w:tcPr>
          <w:p w:rsidR="00C06A24" w:rsidRDefault="00C06A24">
            <w:pPr>
              <w:autoSpaceDE w:val="0"/>
              <w:autoSpaceDN w:val="0"/>
              <w:adjustRightInd w:val="0"/>
              <w:jc w:val="right"/>
              <w:rPr>
                <w:rFonts w:ascii="Arial" w:hAnsi="Arial" w:cs="Arial"/>
                <w:color w:val="000000"/>
                <w:sz w:val="22"/>
                <w:szCs w:val="22"/>
                <w:lang w:val="en-AU" w:eastAsia="en-AU"/>
              </w:rPr>
            </w:pPr>
          </w:p>
        </w:tc>
        <w:tc>
          <w:tcPr>
            <w:tcW w:w="1134" w:type="dxa"/>
            <w:tcBorders>
              <w:top w:val="nil"/>
              <w:left w:val="nil"/>
              <w:bottom w:val="nil"/>
              <w:right w:val="nil"/>
            </w:tcBorders>
          </w:tcPr>
          <w:p w:rsidR="00C06A24" w:rsidRDefault="00C06A24">
            <w:pPr>
              <w:autoSpaceDE w:val="0"/>
              <w:autoSpaceDN w:val="0"/>
              <w:adjustRightInd w:val="0"/>
              <w:jc w:val="right"/>
              <w:rPr>
                <w:rFonts w:ascii="Arial" w:hAnsi="Arial" w:cs="Arial"/>
                <w:color w:val="000000"/>
                <w:sz w:val="22"/>
                <w:szCs w:val="22"/>
                <w:lang w:val="en-AU" w:eastAsia="en-AU"/>
              </w:rPr>
            </w:pPr>
          </w:p>
        </w:tc>
        <w:tc>
          <w:tcPr>
            <w:tcW w:w="1276" w:type="dxa"/>
            <w:tcBorders>
              <w:top w:val="nil"/>
              <w:left w:val="nil"/>
              <w:bottom w:val="nil"/>
              <w:right w:val="nil"/>
            </w:tcBorders>
          </w:tcPr>
          <w:p w:rsidR="00C06A24" w:rsidRDefault="00C06A24">
            <w:pPr>
              <w:autoSpaceDE w:val="0"/>
              <w:autoSpaceDN w:val="0"/>
              <w:adjustRightInd w:val="0"/>
              <w:jc w:val="right"/>
              <w:rPr>
                <w:rFonts w:ascii="Arial" w:hAnsi="Arial" w:cs="Arial"/>
                <w:color w:val="000000"/>
                <w:sz w:val="22"/>
                <w:szCs w:val="22"/>
                <w:lang w:val="en-AU" w:eastAsia="en-AU"/>
              </w:rPr>
            </w:pPr>
          </w:p>
        </w:tc>
      </w:tr>
      <w:tr w:rsidR="00C06A24" w:rsidTr="00C06A24">
        <w:trPr>
          <w:trHeight w:val="238"/>
        </w:trPr>
        <w:tc>
          <w:tcPr>
            <w:tcW w:w="6551" w:type="dxa"/>
            <w:gridSpan w:val="2"/>
            <w:tcBorders>
              <w:top w:val="nil"/>
              <w:left w:val="nil"/>
              <w:bottom w:val="nil"/>
              <w:right w:val="nil"/>
            </w:tcBorders>
          </w:tcPr>
          <w:p w:rsidR="00C06A24" w:rsidRDefault="00C06A24">
            <w:pPr>
              <w:autoSpaceDE w:val="0"/>
              <w:autoSpaceDN w:val="0"/>
              <w:adjustRightInd w:val="0"/>
              <w:rPr>
                <w:rFonts w:ascii="Arial" w:hAnsi="Arial" w:cs="Arial"/>
                <w:color w:val="000000"/>
                <w:sz w:val="22"/>
                <w:szCs w:val="22"/>
                <w:lang w:val="en-AU" w:eastAsia="en-AU"/>
              </w:rPr>
            </w:pPr>
            <w:r>
              <w:rPr>
                <w:rFonts w:ascii="Arial" w:hAnsi="Arial" w:cs="Arial"/>
                <w:color w:val="000000"/>
                <w:sz w:val="22"/>
                <w:szCs w:val="22"/>
                <w:lang w:val="en-AU" w:eastAsia="en-AU"/>
              </w:rPr>
              <w:t>Service appropriation</w:t>
            </w:r>
          </w:p>
        </w:tc>
        <w:tc>
          <w:tcPr>
            <w:tcW w:w="850" w:type="dxa"/>
            <w:tcBorders>
              <w:top w:val="nil"/>
              <w:left w:val="nil"/>
              <w:bottom w:val="nil"/>
              <w:right w:val="nil"/>
            </w:tcBorders>
          </w:tcPr>
          <w:p w:rsidR="00C06A24" w:rsidRDefault="00C06A24">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14</w:t>
            </w:r>
          </w:p>
        </w:tc>
        <w:tc>
          <w:tcPr>
            <w:tcW w:w="1134" w:type="dxa"/>
            <w:tcBorders>
              <w:top w:val="nil"/>
              <w:left w:val="nil"/>
              <w:bottom w:val="nil"/>
              <w:right w:val="nil"/>
            </w:tcBorders>
          </w:tcPr>
          <w:p w:rsidR="00C06A24" w:rsidRDefault="00C06A24">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48,215</w:t>
            </w:r>
          </w:p>
        </w:tc>
        <w:tc>
          <w:tcPr>
            <w:tcW w:w="1276" w:type="dxa"/>
            <w:tcBorders>
              <w:top w:val="nil"/>
              <w:left w:val="nil"/>
              <w:bottom w:val="nil"/>
              <w:right w:val="nil"/>
            </w:tcBorders>
          </w:tcPr>
          <w:p w:rsidR="00C06A24" w:rsidRDefault="00C06A24">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38,059</w:t>
            </w:r>
          </w:p>
        </w:tc>
      </w:tr>
      <w:tr w:rsidR="00C06A24" w:rsidTr="00C06A24">
        <w:trPr>
          <w:trHeight w:val="312"/>
        </w:trPr>
        <w:tc>
          <w:tcPr>
            <w:tcW w:w="6551" w:type="dxa"/>
            <w:gridSpan w:val="2"/>
            <w:tcBorders>
              <w:top w:val="nil"/>
              <w:left w:val="nil"/>
              <w:bottom w:val="nil"/>
              <w:right w:val="nil"/>
            </w:tcBorders>
          </w:tcPr>
          <w:p w:rsidR="00C06A24" w:rsidRDefault="00C06A24">
            <w:pPr>
              <w:autoSpaceDE w:val="0"/>
              <w:autoSpaceDN w:val="0"/>
              <w:adjustRightInd w:val="0"/>
              <w:rPr>
                <w:rFonts w:ascii="Arial" w:hAnsi="Arial" w:cs="Arial"/>
                <w:b/>
                <w:bCs/>
                <w:color w:val="000000"/>
                <w:sz w:val="22"/>
                <w:szCs w:val="22"/>
                <w:lang w:val="en-AU" w:eastAsia="en-AU"/>
              </w:rPr>
            </w:pPr>
            <w:r>
              <w:rPr>
                <w:rFonts w:ascii="Arial" w:hAnsi="Arial" w:cs="Arial"/>
                <w:b/>
                <w:bCs/>
                <w:color w:val="000000"/>
                <w:sz w:val="22"/>
                <w:szCs w:val="22"/>
                <w:lang w:val="en-AU" w:eastAsia="en-AU"/>
              </w:rPr>
              <w:t>Total income from State Government</w:t>
            </w:r>
          </w:p>
        </w:tc>
        <w:tc>
          <w:tcPr>
            <w:tcW w:w="850" w:type="dxa"/>
            <w:tcBorders>
              <w:top w:val="nil"/>
              <w:left w:val="nil"/>
              <w:bottom w:val="nil"/>
              <w:right w:val="nil"/>
            </w:tcBorders>
          </w:tcPr>
          <w:p w:rsidR="00C06A24" w:rsidRDefault="00C06A24">
            <w:pPr>
              <w:autoSpaceDE w:val="0"/>
              <w:autoSpaceDN w:val="0"/>
              <w:adjustRightInd w:val="0"/>
              <w:jc w:val="right"/>
              <w:rPr>
                <w:rFonts w:ascii="Arial" w:hAnsi="Arial" w:cs="Arial"/>
                <w:color w:val="000000"/>
                <w:sz w:val="22"/>
                <w:szCs w:val="22"/>
                <w:lang w:val="en-AU" w:eastAsia="en-AU"/>
              </w:rPr>
            </w:pPr>
          </w:p>
        </w:tc>
        <w:tc>
          <w:tcPr>
            <w:tcW w:w="1134" w:type="dxa"/>
            <w:tcBorders>
              <w:top w:val="single" w:sz="6" w:space="0" w:color="auto"/>
              <w:left w:val="nil"/>
              <w:bottom w:val="single" w:sz="6" w:space="0" w:color="auto"/>
              <w:right w:val="nil"/>
            </w:tcBorders>
          </w:tcPr>
          <w:p w:rsidR="00C06A24" w:rsidRDefault="00C06A24">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48,215</w:t>
            </w:r>
          </w:p>
        </w:tc>
        <w:tc>
          <w:tcPr>
            <w:tcW w:w="1276" w:type="dxa"/>
            <w:tcBorders>
              <w:top w:val="single" w:sz="6" w:space="0" w:color="auto"/>
              <w:left w:val="nil"/>
              <w:bottom w:val="single" w:sz="6" w:space="0" w:color="auto"/>
              <w:right w:val="nil"/>
            </w:tcBorders>
          </w:tcPr>
          <w:p w:rsidR="00C06A24" w:rsidRDefault="00C06A24">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38,059</w:t>
            </w:r>
          </w:p>
        </w:tc>
      </w:tr>
      <w:tr w:rsidR="00C06A24" w:rsidTr="00C06A24">
        <w:trPr>
          <w:trHeight w:val="312"/>
        </w:trPr>
        <w:tc>
          <w:tcPr>
            <w:tcW w:w="6551" w:type="dxa"/>
            <w:gridSpan w:val="2"/>
            <w:tcBorders>
              <w:top w:val="nil"/>
              <w:left w:val="nil"/>
              <w:bottom w:val="nil"/>
              <w:right w:val="nil"/>
            </w:tcBorders>
          </w:tcPr>
          <w:p w:rsidR="00C06A24" w:rsidRDefault="00C06A24">
            <w:pPr>
              <w:autoSpaceDE w:val="0"/>
              <w:autoSpaceDN w:val="0"/>
              <w:adjustRightInd w:val="0"/>
              <w:rPr>
                <w:rFonts w:ascii="Arial" w:hAnsi="Arial" w:cs="Arial"/>
                <w:b/>
                <w:bCs/>
                <w:color w:val="000000"/>
                <w:sz w:val="22"/>
                <w:szCs w:val="22"/>
                <w:lang w:val="en-AU" w:eastAsia="en-AU"/>
              </w:rPr>
            </w:pPr>
            <w:r>
              <w:rPr>
                <w:rFonts w:ascii="Arial" w:hAnsi="Arial" w:cs="Arial"/>
                <w:b/>
                <w:bCs/>
                <w:color w:val="000000"/>
                <w:sz w:val="22"/>
                <w:szCs w:val="22"/>
                <w:lang w:val="en-AU" w:eastAsia="en-AU"/>
              </w:rPr>
              <w:t>SURPLUS/(DEFICIT) FOR THE PERIOD</w:t>
            </w:r>
          </w:p>
        </w:tc>
        <w:tc>
          <w:tcPr>
            <w:tcW w:w="850" w:type="dxa"/>
            <w:tcBorders>
              <w:top w:val="nil"/>
              <w:left w:val="nil"/>
              <w:bottom w:val="nil"/>
              <w:right w:val="nil"/>
            </w:tcBorders>
          </w:tcPr>
          <w:p w:rsidR="00C06A24" w:rsidRDefault="00C06A24">
            <w:pPr>
              <w:autoSpaceDE w:val="0"/>
              <w:autoSpaceDN w:val="0"/>
              <w:adjustRightInd w:val="0"/>
              <w:jc w:val="right"/>
              <w:rPr>
                <w:rFonts w:ascii="Arial" w:hAnsi="Arial" w:cs="Arial"/>
                <w:color w:val="000000"/>
                <w:sz w:val="22"/>
                <w:szCs w:val="22"/>
                <w:lang w:val="en-AU" w:eastAsia="en-AU"/>
              </w:rPr>
            </w:pPr>
          </w:p>
        </w:tc>
        <w:tc>
          <w:tcPr>
            <w:tcW w:w="1134" w:type="dxa"/>
            <w:tcBorders>
              <w:top w:val="single" w:sz="6" w:space="0" w:color="auto"/>
              <w:left w:val="nil"/>
              <w:bottom w:val="double" w:sz="6" w:space="0" w:color="auto"/>
              <w:right w:val="nil"/>
            </w:tcBorders>
          </w:tcPr>
          <w:p w:rsidR="00C06A24" w:rsidRDefault="00C06A24">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13,591</w:t>
            </w:r>
          </w:p>
        </w:tc>
        <w:tc>
          <w:tcPr>
            <w:tcW w:w="1276" w:type="dxa"/>
            <w:tcBorders>
              <w:top w:val="single" w:sz="6" w:space="0" w:color="auto"/>
              <w:left w:val="nil"/>
              <w:bottom w:val="double" w:sz="6" w:space="0" w:color="auto"/>
              <w:right w:val="nil"/>
            </w:tcBorders>
          </w:tcPr>
          <w:p w:rsidR="00C06A24" w:rsidRDefault="00C06A24">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(2,011)</w:t>
            </w:r>
          </w:p>
        </w:tc>
      </w:tr>
      <w:tr w:rsidR="00C06A24" w:rsidTr="00D35212">
        <w:trPr>
          <w:trHeight w:val="262"/>
        </w:trPr>
        <w:tc>
          <w:tcPr>
            <w:tcW w:w="6551" w:type="dxa"/>
            <w:gridSpan w:val="2"/>
            <w:tcBorders>
              <w:top w:val="nil"/>
              <w:left w:val="nil"/>
              <w:bottom w:val="nil"/>
              <w:right w:val="nil"/>
            </w:tcBorders>
          </w:tcPr>
          <w:p w:rsidR="00C06A24" w:rsidRDefault="00C06A24">
            <w:pPr>
              <w:autoSpaceDE w:val="0"/>
              <w:autoSpaceDN w:val="0"/>
              <w:adjustRightInd w:val="0"/>
              <w:jc w:val="right"/>
              <w:rPr>
                <w:rFonts w:ascii="Times New Roman" w:hAnsi="Times New Roman"/>
                <w:color w:val="000000"/>
                <w:sz w:val="22"/>
                <w:szCs w:val="22"/>
                <w:lang w:val="en-AU" w:eastAsia="en-AU"/>
              </w:rPr>
            </w:pPr>
          </w:p>
        </w:tc>
        <w:tc>
          <w:tcPr>
            <w:tcW w:w="850" w:type="dxa"/>
            <w:tcBorders>
              <w:top w:val="nil"/>
              <w:left w:val="nil"/>
              <w:bottom w:val="nil"/>
              <w:right w:val="nil"/>
            </w:tcBorders>
          </w:tcPr>
          <w:p w:rsidR="00C06A24" w:rsidRDefault="00C06A24">
            <w:pPr>
              <w:autoSpaceDE w:val="0"/>
              <w:autoSpaceDN w:val="0"/>
              <w:adjustRightInd w:val="0"/>
              <w:jc w:val="right"/>
              <w:rPr>
                <w:rFonts w:ascii="Arial" w:hAnsi="Arial" w:cs="Arial"/>
                <w:color w:val="000000"/>
                <w:sz w:val="22"/>
                <w:szCs w:val="22"/>
                <w:lang w:val="en-AU" w:eastAsia="en-AU"/>
              </w:rPr>
            </w:pPr>
          </w:p>
        </w:tc>
        <w:tc>
          <w:tcPr>
            <w:tcW w:w="1134" w:type="dxa"/>
            <w:tcBorders>
              <w:top w:val="nil"/>
              <w:left w:val="nil"/>
              <w:bottom w:val="nil"/>
              <w:right w:val="nil"/>
            </w:tcBorders>
          </w:tcPr>
          <w:p w:rsidR="00C06A24" w:rsidRDefault="00C06A24">
            <w:pPr>
              <w:autoSpaceDE w:val="0"/>
              <w:autoSpaceDN w:val="0"/>
              <w:adjustRightInd w:val="0"/>
              <w:jc w:val="right"/>
              <w:rPr>
                <w:rFonts w:ascii="Arial" w:hAnsi="Arial" w:cs="Arial"/>
                <w:color w:val="000000"/>
                <w:sz w:val="22"/>
                <w:szCs w:val="22"/>
                <w:lang w:val="en-AU" w:eastAsia="en-AU"/>
              </w:rPr>
            </w:pPr>
          </w:p>
        </w:tc>
        <w:tc>
          <w:tcPr>
            <w:tcW w:w="1276" w:type="dxa"/>
            <w:tcBorders>
              <w:top w:val="nil"/>
              <w:left w:val="nil"/>
              <w:right w:val="nil"/>
            </w:tcBorders>
          </w:tcPr>
          <w:p w:rsidR="00C06A24" w:rsidRDefault="00C06A24">
            <w:pPr>
              <w:autoSpaceDE w:val="0"/>
              <w:autoSpaceDN w:val="0"/>
              <w:adjustRightInd w:val="0"/>
              <w:jc w:val="right"/>
              <w:rPr>
                <w:rFonts w:ascii="Arial" w:hAnsi="Arial" w:cs="Arial"/>
                <w:color w:val="000000"/>
                <w:sz w:val="22"/>
                <w:szCs w:val="22"/>
                <w:lang w:val="en-AU" w:eastAsia="en-AU"/>
              </w:rPr>
            </w:pPr>
          </w:p>
        </w:tc>
      </w:tr>
      <w:tr w:rsidR="00C06A24" w:rsidTr="00D35212">
        <w:trPr>
          <w:trHeight w:val="250"/>
        </w:trPr>
        <w:tc>
          <w:tcPr>
            <w:tcW w:w="6551" w:type="dxa"/>
            <w:gridSpan w:val="2"/>
            <w:tcBorders>
              <w:top w:val="nil"/>
              <w:left w:val="nil"/>
              <w:bottom w:val="nil"/>
              <w:right w:val="nil"/>
            </w:tcBorders>
          </w:tcPr>
          <w:p w:rsidR="00C06A24" w:rsidRDefault="00C06A24">
            <w:pPr>
              <w:autoSpaceDE w:val="0"/>
              <w:autoSpaceDN w:val="0"/>
              <w:adjustRightInd w:val="0"/>
              <w:rPr>
                <w:rFonts w:ascii="Arial" w:hAnsi="Arial" w:cs="Arial"/>
                <w:b/>
                <w:bCs/>
                <w:color w:val="000000"/>
                <w:sz w:val="22"/>
                <w:szCs w:val="22"/>
                <w:lang w:val="en-AU" w:eastAsia="en-AU"/>
              </w:rPr>
            </w:pPr>
            <w:r>
              <w:rPr>
                <w:rFonts w:ascii="Arial" w:hAnsi="Arial" w:cs="Arial"/>
                <w:b/>
                <w:bCs/>
                <w:color w:val="000000"/>
                <w:sz w:val="22"/>
                <w:szCs w:val="22"/>
                <w:lang w:val="en-AU" w:eastAsia="en-AU"/>
              </w:rPr>
              <w:t>OTHER COMPREHENSIVE INCOME</w:t>
            </w:r>
          </w:p>
        </w:tc>
        <w:tc>
          <w:tcPr>
            <w:tcW w:w="850" w:type="dxa"/>
            <w:tcBorders>
              <w:top w:val="nil"/>
              <w:left w:val="nil"/>
              <w:bottom w:val="nil"/>
              <w:right w:val="nil"/>
            </w:tcBorders>
          </w:tcPr>
          <w:p w:rsidR="00C06A24" w:rsidRDefault="00C06A24">
            <w:pPr>
              <w:autoSpaceDE w:val="0"/>
              <w:autoSpaceDN w:val="0"/>
              <w:adjustRightInd w:val="0"/>
              <w:jc w:val="right"/>
              <w:rPr>
                <w:rFonts w:ascii="Arial" w:hAnsi="Arial" w:cs="Arial"/>
                <w:color w:val="000000"/>
                <w:sz w:val="22"/>
                <w:szCs w:val="22"/>
                <w:lang w:val="en-AU" w:eastAsia="en-AU"/>
              </w:rPr>
            </w:pPr>
          </w:p>
        </w:tc>
        <w:tc>
          <w:tcPr>
            <w:tcW w:w="1134" w:type="dxa"/>
            <w:tcBorders>
              <w:top w:val="nil"/>
              <w:left w:val="nil"/>
            </w:tcBorders>
          </w:tcPr>
          <w:p w:rsidR="00C06A24" w:rsidRDefault="00C06A24">
            <w:pPr>
              <w:autoSpaceDE w:val="0"/>
              <w:autoSpaceDN w:val="0"/>
              <w:adjustRightInd w:val="0"/>
              <w:jc w:val="right"/>
              <w:rPr>
                <w:rFonts w:ascii="Arial" w:hAnsi="Arial" w:cs="Arial"/>
                <w:color w:val="000000"/>
                <w:sz w:val="22"/>
                <w:szCs w:val="22"/>
                <w:lang w:val="en-AU" w:eastAsia="en-AU"/>
              </w:rPr>
            </w:pPr>
          </w:p>
        </w:tc>
        <w:tc>
          <w:tcPr>
            <w:tcW w:w="1276" w:type="dxa"/>
            <w:tcBorders>
              <w:top w:val="nil"/>
              <w:bottom w:val="nil"/>
              <w:right w:val="nil"/>
            </w:tcBorders>
          </w:tcPr>
          <w:p w:rsidR="00C06A24" w:rsidRDefault="00C06A24">
            <w:pPr>
              <w:autoSpaceDE w:val="0"/>
              <w:autoSpaceDN w:val="0"/>
              <w:adjustRightInd w:val="0"/>
              <w:jc w:val="right"/>
              <w:rPr>
                <w:rFonts w:ascii="Arial" w:hAnsi="Arial" w:cs="Arial"/>
                <w:color w:val="000000"/>
                <w:sz w:val="22"/>
                <w:szCs w:val="22"/>
                <w:lang w:val="en-AU" w:eastAsia="en-AU"/>
              </w:rPr>
            </w:pPr>
          </w:p>
        </w:tc>
      </w:tr>
      <w:tr w:rsidR="00C06A24" w:rsidTr="00D35212">
        <w:trPr>
          <w:trHeight w:val="250"/>
        </w:trPr>
        <w:tc>
          <w:tcPr>
            <w:tcW w:w="6551" w:type="dxa"/>
            <w:gridSpan w:val="2"/>
            <w:tcBorders>
              <w:top w:val="nil"/>
              <w:left w:val="nil"/>
              <w:bottom w:val="nil"/>
              <w:right w:val="nil"/>
            </w:tcBorders>
          </w:tcPr>
          <w:p w:rsidR="00C06A24" w:rsidRDefault="00C06A24">
            <w:pPr>
              <w:autoSpaceDE w:val="0"/>
              <w:autoSpaceDN w:val="0"/>
              <w:adjustRightInd w:val="0"/>
              <w:rPr>
                <w:rFonts w:ascii="Arial" w:hAnsi="Arial" w:cs="Arial"/>
                <w:b/>
                <w:bCs/>
                <w:color w:val="000000"/>
                <w:sz w:val="22"/>
                <w:szCs w:val="22"/>
                <w:lang w:val="en-AU" w:eastAsia="en-AU"/>
              </w:rPr>
            </w:pPr>
            <w:r>
              <w:rPr>
                <w:rFonts w:ascii="Arial" w:hAnsi="Arial" w:cs="Arial"/>
                <w:b/>
                <w:bCs/>
                <w:color w:val="000000"/>
                <w:sz w:val="22"/>
                <w:szCs w:val="22"/>
                <w:lang w:val="en-AU" w:eastAsia="en-AU"/>
              </w:rPr>
              <w:t>Items not reclassified subsequently to profit or loss</w:t>
            </w:r>
          </w:p>
        </w:tc>
        <w:tc>
          <w:tcPr>
            <w:tcW w:w="850" w:type="dxa"/>
            <w:tcBorders>
              <w:top w:val="nil"/>
              <w:left w:val="nil"/>
            </w:tcBorders>
          </w:tcPr>
          <w:p w:rsidR="00C06A24" w:rsidRDefault="00C06A24">
            <w:pPr>
              <w:autoSpaceDE w:val="0"/>
              <w:autoSpaceDN w:val="0"/>
              <w:adjustRightInd w:val="0"/>
              <w:jc w:val="right"/>
              <w:rPr>
                <w:rFonts w:ascii="Arial" w:hAnsi="Arial" w:cs="Arial"/>
                <w:color w:val="000000"/>
                <w:sz w:val="22"/>
                <w:szCs w:val="22"/>
                <w:lang w:val="en-AU" w:eastAsia="en-AU"/>
              </w:rPr>
            </w:pPr>
          </w:p>
        </w:tc>
        <w:tc>
          <w:tcPr>
            <w:tcW w:w="1134" w:type="dxa"/>
            <w:tcBorders>
              <w:top w:val="nil"/>
              <w:bottom w:val="nil"/>
            </w:tcBorders>
          </w:tcPr>
          <w:p w:rsidR="00C06A24" w:rsidRDefault="00C06A24">
            <w:pPr>
              <w:autoSpaceDE w:val="0"/>
              <w:autoSpaceDN w:val="0"/>
              <w:adjustRightInd w:val="0"/>
              <w:jc w:val="right"/>
              <w:rPr>
                <w:rFonts w:ascii="Arial" w:hAnsi="Arial" w:cs="Arial"/>
                <w:color w:val="000000"/>
                <w:sz w:val="22"/>
                <w:szCs w:val="22"/>
                <w:lang w:val="en-AU" w:eastAsia="en-AU"/>
              </w:rPr>
            </w:pPr>
          </w:p>
        </w:tc>
        <w:tc>
          <w:tcPr>
            <w:tcW w:w="1276" w:type="dxa"/>
            <w:tcBorders>
              <w:top w:val="nil"/>
              <w:bottom w:val="nil"/>
              <w:right w:val="nil"/>
            </w:tcBorders>
          </w:tcPr>
          <w:p w:rsidR="00C06A24" w:rsidRDefault="00C06A24">
            <w:pPr>
              <w:autoSpaceDE w:val="0"/>
              <w:autoSpaceDN w:val="0"/>
              <w:adjustRightInd w:val="0"/>
              <w:jc w:val="right"/>
              <w:rPr>
                <w:rFonts w:ascii="Arial" w:hAnsi="Arial" w:cs="Arial"/>
                <w:color w:val="000000"/>
                <w:sz w:val="22"/>
                <w:szCs w:val="22"/>
                <w:lang w:val="en-AU" w:eastAsia="en-AU"/>
              </w:rPr>
            </w:pPr>
          </w:p>
        </w:tc>
      </w:tr>
      <w:tr w:rsidR="00C06A24" w:rsidTr="00D35212">
        <w:trPr>
          <w:trHeight w:val="238"/>
        </w:trPr>
        <w:tc>
          <w:tcPr>
            <w:tcW w:w="6551" w:type="dxa"/>
            <w:gridSpan w:val="2"/>
            <w:tcBorders>
              <w:top w:val="nil"/>
              <w:left w:val="nil"/>
              <w:bottom w:val="nil"/>
            </w:tcBorders>
          </w:tcPr>
          <w:p w:rsidR="00C06A24" w:rsidRDefault="00C06A24">
            <w:pPr>
              <w:autoSpaceDE w:val="0"/>
              <w:autoSpaceDN w:val="0"/>
              <w:adjustRightInd w:val="0"/>
              <w:rPr>
                <w:rFonts w:ascii="Arial" w:hAnsi="Arial" w:cs="Arial"/>
                <w:color w:val="000000"/>
                <w:sz w:val="22"/>
                <w:szCs w:val="22"/>
                <w:lang w:val="en-AU" w:eastAsia="en-AU"/>
              </w:rPr>
            </w:pPr>
            <w:r>
              <w:rPr>
                <w:rFonts w:ascii="Arial" w:hAnsi="Arial" w:cs="Arial"/>
                <w:color w:val="000000"/>
                <w:sz w:val="22"/>
                <w:szCs w:val="22"/>
                <w:lang w:val="en-AU" w:eastAsia="en-AU"/>
              </w:rPr>
              <w:t>Changes in asset revaluation surplus</w:t>
            </w:r>
          </w:p>
        </w:tc>
        <w:tc>
          <w:tcPr>
            <w:tcW w:w="850" w:type="dxa"/>
            <w:tcBorders>
              <w:top w:val="nil"/>
              <w:bottom w:val="nil"/>
            </w:tcBorders>
          </w:tcPr>
          <w:p w:rsidR="00C06A24" w:rsidRDefault="00C06A24">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26</w:t>
            </w:r>
          </w:p>
        </w:tc>
        <w:tc>
          <w:tcPr>
            <w:tcW w:w="1134" w:type="dxa"/>
            <w:tcBorders>
              <w:top w:val="nil"/>
              <w:bottom w:val="nil"/>
            </w:tcBorders>
          </w:tcPr>
          <w:p w:rsidR="00C06A24" w:rsidRDefault="00C06A24">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14,987</w:t>
            </w:r>
          </w:p>
        </w:tc>
        <w:tc>
          <w:tcPr>
            <w:tcW w:w="1276" w:type="dxa"/>
            <w:tcBorders>
              <w:top w:val="nil"/>
              <w:bottom w:val="nil"/>
              <w:right w:val="nil"/>
            </w:tcBorders>
          </w:tcPr>
          <w:p w:rsidR="00C06A24" w:rsidRDefault="00C06A24">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23,673</w:t>
            </w:r>
          </w:p>
        </w:tc>
      </w:tr>
      <w:tr w:rsidR="00C06A24" w:rsidTr="00D35212">
        <w:trPr>
          <w:trHeight w:val="250"/>
        </w:trPr>
        <w:tc>
          <w:tcPr>
            <w:tcW w:w="6551" w:type="dxa"/>
            <w:gridSpan w:val="2"/>
            <w:tcBorders>
              <w:top w:val="nil"/>
              <w:left w:val="nil"/>
              <w:bottom w:val="nil"/>
            </w:tcBorders>
          </w:tcPr>
          <w:p w:rsidR="00C06A24" w:rsidRDefault="00C06A24">
            <w:pPr>
              <w:autoSpaceDE w:val="0"/>
              <w:autoSpaceDN w:val="0"/>
              <w:adjustRightInd w:val="0"/>
              <w:rPr>
                <w:rFonts w:ascii="Arial" w:hAnsi="Arial" w:cs="Arial"/>
                <w:b/>
                <w:bCs/>
                <w:color w:val="000000"/>
                <w:sz w:val="22"/>
                <w:szCs w:val="22"/>
                <w:lang w:val="en-AU" w:eastAsia="en-AU"/>
              </w:rPr>
            </w:pPr>
            <w:r>
              <w:rPr>
                <w:rFonts w:ascii="Arial" w:hAnsi="Arial" w:cs="Arial"/>
                <w:b/>
                <w:bCs/>
                <w:color w:val="000000"/>
                <w:sz w:val="22"/>
                <w:szCs w:val="22"/>
                <w:lang w:val="en-AU" w:eastAsia="en-AU"/>
              </w:rPr>
              <w:t>Total other comprehensive income</w:t>
            </w:r>
          </w:p>
        </w:tc>
        <w:tc>
          <w:tcPr>
            <w:tcW w:w="850" w:type="dxa"/>
            <w:tcBorders>
              <w:top w:val="nil"/>
              <w:bottom w:val="nil"/>
            </w:tcBorders>
          </w:tcPr>
          <w:p w:rsidR="00C06A24" w:rsidRDefault="00C06A24">
            <w:pPr>
              <w:autoSpaceDE w:val="0"/>
              <w:autoSpaceDN w:val="0"/>
              <w:adjustRightInd w:val="0"/>
              <w:jc w:val="right"/>
              <w:rPr>
                <w:rFonts w:ascii="Arial" w:hAnsi="Arial" w:cs="Arial"/>
                <w:color w:val="000000"/>
                <w:sz w:val="22"/>
                <w:szCs w:val="22"/>
                <w:lang w:val="en-AU" w:eastAsia="en-AU"/>
              </w:rPr>
            </w:pPr>
          </w:p>
        </w:tc>
        <w:tc>
          <w:tcPr>
            <w:tcW w:w="1134" w:type="dxa"/>
            <w:tcBorders>
              <w:top w:val="single" w:sz="6" w:space="0" w:color="auto"/>
              <w:bottom w:val="single" w:sz="6" w:space="0" w:color="auto"/>
            </w:tcBorders>
          </w:tcPr>
          <w:p w:rsidR="00C06A24" w:rsidRDefault="00C06A24">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14,987</w:t>
            </w:r>
          </w:p>
        </w:tc>
        <w:tc>
          <w:tcPr>
            <w:tcW w:w="1276" w:type="dxa"/>
            <w:tcBorders>
              <w:top w:val="single" w:sz="6" w:space="0" w:color="auto"/>
              <w:bottom w:val="single" w:sz="6" w:space="0" w:color="auto"/>
              <w:right w:val="nil"/>
            </w:tcBorders>
          </w:tcPr>
          <w:p w:rsidR="00C06A24" w:rsidRDefault="00C06A24">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23,673</w:t>
            </w:r>
          </w:p>
        </w:tc>
      </w:tr>
      <w:tr w:rsidR="00C06A24" w:rsidTr="00D35212">
        <w:trPr>
          <w:trHeight w:val="295"/>
        </w:trPr>
        <w:tc>
          <w:tcPr>
            <w:tcW w:w="6551" w:type="dxa"/>
            <w:gridSpan w:val="2"/>
            <w:tcBorders>
              <w:top w:val="nil"/>
              <w:left w:val="nil"/>
              <w:bottom w:val="nil"/>
              <w:right w:val="nil"/>
            </w:tcBorders>
          </w:tcPr>
          <w:p w:rsidR="00C06A24" w:rsidRDefault="00C06A24">
            <w:pPr>
              <w:autoSpaceDE w:val="0"/>
              <w:autoSpaceDN w:val="0"/>
              <w:adjustRightInd w:val="0"/>
              <w:rPr>
                <w:rFonts w:ascii="Arial" w:hAnsi="Arial" w:cs="Arial"/>
                <w:b/>
                <w:bCs/>
                <w:color w:val="000000"/>
                <w:sz w:val="22"/>
                <w:szCs w:val="22"/>
                <w:lang w:val="en-AU" w:eastAsia="en-AU"/>
              </w:rPr>
            </w:pPr>
            <w:r>
              <w:rPr>
                <w:rFonts w:ascii="Arial" w:hAnsi="Arial" w:cs="Arial"/>
                <w:b/>
                <w:bCs/>
                <w:color w:val="000000"/>
                <w:sz w:val="22"/>
                <w:szCs w:val="22"/>
                <w:lang w:val="en-AU" w:eastAsia="en-AU"/>
              </w:rPr>
              <w:t>TOTAL COMPREHENSIVE INCOME FOR THE PERIOD</w:t>
            </w:r>
          </w:p>
        </w:tc>
        <w:tc>
          <w:tcPr>
            <w:tcW w:w="850" w:type="dxa"/>
            <w:tcBorders>
              <w:top w:val="nil"/>
              <w:left w:val="nil"/>
              <w:bottom w:val="nil"/>
            </w:tcBorders>
          </w:tcPr>
          <w:p w:rsidR="00C06A24" w:rsidRDefault="00C06A24">
            <w:pPr>
              <w:autoSpaceDE w:val="0"/>
              <w:autoSpaceDN w:val="0"/>
              <w:adjustRightInd w:val="0"/>
              <w:jc w:val="right"/>
              <w:rPr>
                <w:rFonts w:ascii="Arial" w:hAnsi="Arial" w:cs="Arial"/>
                <w:color w:val="000000"/>
                <w:sz w:val="22"/>
                <w:szCs w:val="22"/>
                <w:lang w:val="en-AU" w:eastAsia="en-AU"/>
              </w:rPr>
            </w:pPr>
          </w:p>
        </w:tc>
        <w:tc>
          <w:tcPr>
            <w:tcW w:w="1134" w:type="dxa"/>
            <w:tcBorders>
              <w:top w:val="single" w:sz="6" w:space="0" w:color="auto"/>
              <w:bottom w:val="double" w:sz="6" w:space="0" w:color="auto"/>
            </w:tcBorders>
          </w:tcPr>
          <w:p w:rsidR="00C06A24" w:rsidRDefault="00C06A24">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28,578</w:t>
            </w:r>
          </w:p>
        </w:tc>
        <w:tc>
          <w:tcPr>
            <w:tcW w:w="1276" w:type="dxa"/>
            <w:tcBorders>
              <w:top w:val="single" w:sz="6" w:space="0" w:color="auto"/>
              <w:bottom w:val="double" w:sz="6" w:space="0" w:color="auto"/>
              <w:right w:val="nil"/>
            </w:tcBorders>
          </w:tcPr>
          <w:p w:rsidR="00C06A24" w:rsidRDefault="00C06A24">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21,662</w:t>
            </w:r>
          </w:p>
        </w:tc>
      </w:tr>
      <w:tr w:rsidR="00C06A24" w:rsidTr="00C06A24">
        <w:trPr>
          <w:trHeight w:val="250"/>
        </w:trPr>
        <w:tc>
          <w:tcPr>
            <w:tcW w:w="6551" w:type="dxa"/>
            <w:gridSpan w:val="2"/>
            <w:tcBorders>
              <w:top w:val="nil"/>
              <w:left w:val="nil"/>
              <w:bottom w:val="nil"/>
              <w:right w:val="nil"/>
            </w:tcBorders>
          </w:tcPr>
          <w:p w:rsidR="00C06A24" w:rsidRDefault="00C06A24">
            <w:pPr>
              <w:autoSpaceDE w:val="0"/>
              <w:autoSpaceDN w:val="0"/>
              <w:adjustRightInd w:val="0"/>
              <w:jc w:val="right"/>
              <w:rPr>
                <w:rFonts w:ascii="Arial" w:hAnsi="Arial" w:cs="Arial"/>
                <w:color w:val="000000"/>
                <w:sz w:val="22"/>
                <w:szCs w:val="22"/>
                <w:lang w:val="en-AU" w:eastAsia="en-AU"/>
              </w:rPr>
            </w:pPr>
          </w:p>
        </w:tc>
        <w:tc>
          <w:tcPr>
            <w:tcW w:w="850" w:type="dxa"/>
            <w:tcBorders>
              <w:top w:val="nil"/>
              <w:left w:val="nil"/>
              <w:bottom w:val="nil"/>
              <w:right w:val="nil"/>
            </w:tcBorders>
          </w:tcPr>
          <w:p w:rsidR="00C06A24" w:rsidRDefault="00C06A24">
            <w:pPr>
              <w:autoSpaceDE w:val="0"/>
              <w:autoSpaceDN w:val="0"/>
              <w:adjustRightInd w:val="0"/>
              <w:jc w:val="right"/>
              <w:rPr>
                <w:rFonts w:ascii="Arial" w:hAnsi="Arial" w:cs="Arial"/>
                <w:color w:val="000000"/>
                <w:sz w:val="22"/>
                <w:szCs w:val="22"/>
                <w:lang w:val="en-AU" w:eastAsia="en-AU"/>
              </w:rPr>
            </w:pPr>
          </w:p>
        </w:tc>
        <w:tc>
          <w:tcPr>
            <w:tcW w:w="1134" w:type="dxa"/>
            <w:tcBorders>
              <w:top w:val="nil"/>
              <w:left w:val="nil"/>
              <w:bottom w:val="nil"/>
              <w:right w:val="nil"/>
            </w:tcBorders>
          </w:tcPr>
          <w:p w:rsidR="00C06A24" w:rsidRDefault="00C06A24">
            <w:pPr>
              <w:autoSpaceDE w:val="0"/>
              <w:autoSpaceDN w:val="0"/>
              <w:adjustRightInd w:val="0"/>
              <w:jc w:val="right"/>
              <w:rPr>
                <w:rFonts w:ascii="Arial" w:hAnsi="Arial" w:cs="Arial"/>
                <w:color w:val="000000"/>
                <w:sz w:val="22"/>
                <w:szCs w:val="22"/>
                <w:lang w:val="en-AU" w:eastAsia="en-AU"/>
              </w:rPr>
            </w:pPr>
          </w:p>
        </w:tc>
        <w:tc>
          <w:tcPr>
            <w:tcW w:w="1276" w:type="dxa"/>
            <w:tcBorders>
              <w:top w:val="nil"/>
              <w:left w:val="nil"/>
              <w:bottom w:val="nil"/>
              <w:right w:val="nil"/>
            </w:tcBorders>
          </w:tcPr>
          <w:p w:rsidR="00C06A24" w:rsidRDefault="00C06A24">
            <w:pPr>
              <w:autoSpaceDE w:val="0"/>
              <w:autoSpaceDN w:val="0"/>
              <w:adjustRightInd w:val="0"/>
              <w:jc w:val="right"/>
              <w:rPr>
                <w:rFonts w:ascii="Arial" w:hAnsi="Arial" w:cs="Arial"/>
                <w:color w:val="000000"/>
                <w:sz w:val="22"/>
                <w:szCs w:val="22"/>
                <w:lang w:val="en-AU" w:eastAsia="en-AU"/>
              </w:rPr>
            </w:pPr>
          </w:p>
        </w:tc>
      </w:tr>
      <w:tr w:rsidR="00C06A24" w:rsidTr="00C06A24">
        <w:trPr>
          <w:trHeight w:val="238"/>
        </w:trPr>
        <w:tc>
          <w:tcPr>
            <w:tcW w:w="6551" w:type="dxa"/>
            <w:gridSpan w:val="2"/>
            <w:tcBorders>
              <w:top w:val="nil"/>
              <w:left w:val="nil"/>
              <w:bottom w:val="nil"/>
              <w:right w:val="nil"/>
            </w:tcBorders>
          </w:tcPr>
          <w:p w:rsidR="00C06A24" w:rsidRDefault="00C06A24">
            <w:pPr>
              <w:autoSpaceDE w:val="0"/>
              <w:autoSpaceDN w:val="0"/>
              <w:adjustRightInd w:val="0"/>
              <w:rPr>
                <w:rFonts w:ascii="Arial" w:hAnsi="Arial" w:cs="Arial"/>
                <w:color w:val="000000"/>
                <w:sz w:val="22"/>
                <w:szCs w:val="22"/>
                <w:lang w:val="en-AU" w:eastAsia="en-AU"/>
              </w:rPr>
            </w:pPr>
            <w:r>
              <w:rPr>
                <w:rFonts w:ascii="Arial" w:hAnsi="Arial" w:cs="Arial"/>
                <w:color w:val="000000"/>
                <w:sz w:val="22"/>
                <w:szCs w:val="22"/>
                <w:lang w:val="en-AU" w:eastAsia="en-AU"/>
              </w:rPr>
              <w:t>See also note 39 ‘Schedule of Income and Expenses by Service’.</w:t>
            </w:r>
          </w:p>
        </w:tc>
        <w:tc>
          <w:tcPr>
            <w:tcW w:w="850" w:type="dxa"/>
            <w:tcBorders>
              <w:top w:val="nil"/>
              <w:left w:val="nil"/>
              <w:bottom w:val="nil"/>
              <w:right w:val="nil"/>
            </w:tcBorders>
          </w:tcPr>
          <w:p w:rsidR="00C06A24" w:rsidRDefault="00C06A24">
            <w:pPr>
              <w:autoSpaceDE w:val="0"/>
              <w:autoSpaceDN w:val="0"/>
              <w:adjustRightInd w:val="0"/>
              <w:jc w:val="right"/>
              <w:rPr>
                <w:rFonts w:ascii="Arial" w:hAnsi="Arial" w:cs="Arial"/>
                <w:color w:val="000000"/>
                <w:sz w:val="22"/>
                <w:szCs w:val="22"/>
                <w:lang w:val="en-AU" w:eastAsia="en-AU"/>
              </w:rPr>
            </w:pPr>
          </w:p>
        </w:tc>
        <w:tc>
          <w:tcPr>
            <w:tcW w:w="1134" w:type="dxa"/>
            <w:tcBorders>
              <w:top w:val="nil"/>
              <w:left w:val="nil"/>
              <w:bottom w:val="nil"/>
              <w:right w:val="nil"/>
            </w:tcBorders>
          </w:tcPr>
          <w:p w:rsidR="00C06A24" w:rsidRDefault="00C06A24">
            <w:pPr>
              <w:autoSpaceDE w:val="0"/>
              <w:autoSpaceDN w:val="0"/>
              <w:adjustRightInd w:val="0"/>
              <w:jc w:val="right"/>
              <w:rPr>
                <w:rFonts w:ascii="Arial" w:hAnsi="Arial" w:cs="Arial"/>
                <w:color w:val="000000"/>
                <w:sz w:val="22"/>
                <w:szCs w:val="22"/>
                <w:lang w:val="en-AU" w:eastAsia="en-AU"/>
              </w:rPr>
            </w:pPr>
          </w:p>
        </w:tc>
        <w:tc>
          <w:tcPr>
            <w:tcW w:w="1276" w:type="dxa"/>
            <w:tcBorders>
              <w:top w:val="nil"/>
              <w:left w:val="nil"/>
              <w:bottom w:val="nil"/>
              <w:right w:val="nil"/>
            </w:tcBorders>
          </w:tcPr>
          <w:p w:rsidR="00C06A24" w:rsidRDefault="00C06A24">
            <w:pPr>
              <w:autoSpaceDE w:val="0"/>
              <w:autoSpaceDN w:val="0"/>
              <w:adjustRightInd w:val="0"/>
              <w:jc w:val="right"/>
              <w:rPr>
                <w:rFonts w:ascii="Arial" w:hAnsi="Arial" w:cs="Arial"/>
                <w:color w:val="000000"/>
                <w:sz w:val="22"/>
                <w:szCs w:val="22"/>
                <w:lang w:val="en-AU" w:eastAsia="en-AU"/>
              </w:rPr>
            </w:pPr>
          </w:p>
        </w:tc>
      </w:tr>
      <w:tr w:rsidR="00C06A24" w:rsidTr="00C06A24">
        <w:trPr>
          <w:trHeight w:val="238"/>
        </w:trPr>
        <w:tc>
          <w:tcPr>
            <w:tcW w:w="7401" w:type="dxa"/>
            <w:gridSpan w:val="3"/>
            <w:tcBorders>
              <w:top w:val="nil"/>
              <w:left w:val="nil"/>
              <w:bottom w:val="nil"/>
              <w:right w:val="nil"/>
            </w:tcBorders>
          </w:tcPr>
          <w:p w:rsidR="00C06A24" w:rsidRDefault="00C06A24">
            <w:pPr>
              <w:autoSpaceDE w:val="0"/>
              <w:autoSpaceDN w:val="0"/>
              <w:adjustRightInd w:val="0"/>
              <w:rPr>
                <w:rFonts w:ascii="Arial" w:hAnsi="Arial" w:cs="Arial"/>
                <w:color w:val="000000"/>
                <w:sz w:val="22"/>
                <w:szCs w:val="22"/>
                <w:lang w:val="en-AU" w:eastAsia="en-AU"/>
              </w:rPr>
            </w:pPr>
            <w:r>
              <w:rPr>
                <w:rFonts w:ascii="Arial" w:hAnsi="Arial" w:cs="Arial"/>
                <w:color w:val="000000"/>
                <w:sz w:val="22"/>
                <w:szCs w:val="22"/>
                <w:lang w:val="en-AU" w:eastAsia="en-AU"/>
              </w:rPr>
              <w:t>The Statement of Comprehensive Income should be read in conjunction with the accompanying notes.</w:t>
            </w:r>
          </w:p>
        </w:tc>
        <w:tc>
          <w:tcPr>
            <w:tcW w:w="1134" w:type="dxa"/>
            <w:tcBorders>
              <w:top w:val="nil"/>
              <w:left w:val="nil"/>
              <w:bottom w:val="nil"/>
              <w:right w:val="nil"/>
            </w:tcBorders>
          </w:tcPr>
          <w:p w:rsidR="00C06A24" w:rsidRDefault="00C06A24">
            <w:pPr>
              <w:autoSpaceDE w:val="0"/>
              <w:autoSpaceDN w:val="0"/>
              <w:adjustRightInd w:val="0"/>
              <w:jc w:val="right"/>
              <w:rPr>
                <w:rFonts w:ascii="Arial" w:hAnsi="Arial" w:cs="Arial"/>
                <w:color w:val="000000"/>
                <w:sz w:val="22"/>
                <w:szCs w:val="22"/>
                <w:lang w:val="en-AU" w:eastAsia="en-AU"/>
              </w:rPr>
            </w:pPr>
          </w:p>
        </w:tc>
        <w:tc>
          <w:tcPr>
            <w:tcW w:w="1276" w:type="dxa"/>
            <w:tcBorders>
              <w:top w:val="nil"/>
              <w:left w:val="nil"/>
              <w:bottom w:val="nil"/>
              <w:right w:val="nil"/>
            </w:tcBorders>
          </w:tcPr>
          <w:p w:rsidR="00C06A24" w:rsidRDefault="00C06A24">
            <w:pPr>
              <w:autoSpaceDE w:val="0"/>
              <w:autoSpaceDN w:val="0"/>
              <w:adjustRightInd w:val="0"/>
              <w:jc w:val="right"/>
              <w:rPr>
                <w:rFonts w:ascii="Arial" w:hAnsi="Arial" w:cs="Arial"/>
                <w:color w:val="000000"/>
                <w:sz w:val="22"/>
                <w:szCs w:val="22"/>
                <w:lang w:val="en-AU" w:eastAsia="en-AU"/>
              </w:rPr>
            </w:pPr>
          </w:p>
        </w:tc>
      </w:tr>
      <w:tr w:rsidR="00C06A24" w:rsidTr="00C06A24">
        <w:trPr>
          <w:trHeight w:val="238"/>
        </w:trPr>
        <w:tc>
          <w:tcPr>
            <w:tcW w:w="5196" w:type="dxa"/>
            <w:tcBorders>
              <w:top w:val="nil"/>
              <w:left w:val="nil"/>
              <w:bottom w:val="nil"/>
              <w:right w:val="nil"/>
            </w:tcBorders>
          </w:tcPr>
          <w:p w:rsidR="00C06A24" w:rsidRDefault="00C06A24">
            <w:pPr>
              <w:autoSpaceDE w:val="0"/>
              <w:autoSpaceDN w:val="0"/>
              <w:adjustRightInd w:val="0"/>
              <w:jc w:val="right"/>
              <w:rPr>
                <w:rFonts w:ascii="Arial" w:hAnsi="Arial" w:cs="Arial"/>
                <w:color w:val="000000"/>
                <w:sz w:val="22"/>
                <w:szCs w:val="22"/>
                <w:lang w:val="en-AU" w:eastAsia="en-AU"/>
              </w:rPr>
            </w:pPr>
          </w:p>
        </w:tc>
        <w:tc>
          <w:tcPr>
            <w:tcW w:w="2205" w:type="dxa"/>
            <w:gridSpan w:val="2"/>
            <w:tcBorders>
              <w:top w:val="nil"/>
              <w:left w:val="nil"/>
              <w:bottom w:val="nil"/>
              <w:right w:val="nil"/>
            </w:tcBorders>
          </w:tcPr>
          <w:p w:rsidR="00C06A24" w:rsidRDefault="00C06A24">
            <w:pPr>
              <w:autoSpaceDE w:val="0"/>
              <w:autoSpaceDN w:val="0"/>
              <w:adjustRightInd w:val="0"/>
              <w:jc w:val="right"/>
              <w:rPr>
                <w:rFonts w:ascii="Arial" w:hAnsi="Arial" w:cs="Arial"/>
                <w:color w:val="000000"/>
                <w:sz w:val="22"/>
                <w:szCs w:val="22"/>
                <w:lang w:val="en-AU" w:eastAsia="en-AU"/>
              </w:rPr>
            </w:pPr>
          </w:p>
        </w:tc>
        <w:tc>
          <w:tcPr>
            <w:tcW w:w="1134" w:type="dxa"/>
            <w:tcBorders>
              <w:top w:val="nil"/>
              <w:left w:val="nil"/>
              <w:bottom w:val="nil"/>
              <w:right w:val="nil"/>
            </w:tcBorders>
          </w:tcPr>
          <w:p w:rsidR="00C06A24" w:rsidRDefault="00C06A24">
            <w:pPr>
              <w:autoSpaceDE w:val="0"/>
              <w:autoSpaceDN w:val="0"/>
              <w:adjustRightInd w:val="0"/>
              <w:jc w:val="right"/>
              <w:rPr>
                <w:rFonts w:ascii="Arial" w:hAnsi="Arial" w:cs="Arial"/>
                <w:color w:val="000000"/>
                <w:sz w:val="22"/>
                <w:szCs w:val="22"/>
                <w:lang w:val="en-AU" w:eastAsia="en-AU"/>
              </w:rPr>
            </w:pPr>
          </w:p>
        </w:tc>
        <w:tc>
          <w:tcPr>
            <w:tcW w:w="1276" w:type="dxa"/>
            <w:tcBorders>
              <w:top w:val="nil"/>
              <w:left w:val="nil"/>
              <w:bottom w:val="nil"/>
              <w:right w:val="nil"/>
            </w:tcBorders>
          </w:tcPr>
          <w:p w:rsidR="00C06A24" w:rsidRDefault="00C06A24">
            <w:pPr>
              <w:autoSpaceDE w:val="0"/>
              <w:autoSpaceDN w:val="0"/>
              <w:adjustRightInd w:val="0"/>
              <w:jc w:val="right"/>
              <w:rPr>
                <w:rFonts w:ascii="Arial" w:hAnsi="Arial" w:cs="Arial"/>
                <w:color w:val="000000"/>
                <w:sz w:val="22"/>
                <w:szCs w:val="22"/>
                <w:lang w:val="en-AU" w:eastAsia="en-AU"/>
              </w:rPr>
            </w:pPr>
          </w:p>
        </w:tc>
      </w:tr>
    </w:tbl>
    <w:p w:rsidR="002E4669" w:rsidRDefault="002E4669" w:rsidP="002E4669">
      <w:pPr>
        <w:spacing w:line="90" w:lineRule="exact"/>
        <w:rPr>
          <w:sz w:val="9"/>
          <w:szCs w:val="9"/>
        </w:rPr>
      </w:pPr>
    </w:p>
    <w:p w:rsidR="00C06A24" w:rsidRDefault="00C06A24" w:rsidP="002E4669">
      <w:pPr>
        <w:spacing w:line="90" w:lineRule="exact"/>
        <w:rPr>
          <w:sz w:val="9"/>
          <w:szCs w:val="9"/>
        </w:rPr>
      </w:pPr>
    </w:p>
    <w:p w:rsidR="00C06A24" w:rsidRDefault="00C06A24" w:rsidP="002E4669">
      <w:pPr>
        <w:spacing w:line="90" w:lineRule="exact"/>
        <w:rPr>
          <w:sz w:val="9"/>
          <w:szCs w:val="9"/>
        </w:rPr>
      </w:pPr>
    </w:p>
    <w:p w:rsidR="00C06A24" w:rsidRDefault="00C06A24" w:rsidP="002E4669">
      <w:pPr>
        <w:spacing w:line="90" w:lineRule="exact"/>
        <w:rPr>
          <w:sz w:val="9"/>
          <w:szCs w:val="9"/>
        </w:rPr>
      </w:pPr>
    </w:p>
    <w:p w:rsidR="00C06A24" w:rsidRDefault="00C06A24" w:rsidP="002E4669">
      <w:pPr>
        <w:spacing w:line="90" w:lineRule="exact"/>
        <w:rPr>
          <w:sz w:val="9"/>
          <w:szCs w:val="9"/>
        </w:rPr>
      </w:pPr>
    </w:p>
    <w:p w:rsidR="00C06A24" w:rsidRDefault="00C06A24" w:rsidP="002E4669">
      <w:pPr>
        <w:spacing w:line="90" w:lineRule="exact"/>
        <w:rPr>
          <w:sz w:val="9"/>
          <w:szCs w:val="9"/>
        </w:rPr>
      </w:pPr>
    </w:p>
    <w:p w:rsidR="00C06A24" w:rsidRDefault="00C06A24" w:rsidP="002E4669">
      <w:pPr>
        <w:spacing w:line="90" w:lineRule="exact"/>
        <w:rPr>
          <w:sz w:val="9"/>
          <w:szCs w:val="9"/>
        </w:rPr>
      </w:pPr>
    </w:p>
    <w:p w:rsidR="00C06A24" w:rsidRDefault="00C06A24" w:rsidP="002E4669">
      <w:pPr>
        <w:spacing w:line="90" w:lineRule="exact"/>
        <w:rPr>
          <w:sz w:val="9"/>
          <w:szCs w:val="9"/>
        </w:rPr>
      </w:pPr>
    </w:p>
    <w:p w:rsidR="00C06A24" w:rsidRDefault="00C06A24" w:rsidP="002E4669">
      <w:pPr>
        <w:spacing w:line="90" w:lineRule="exact"/>
        <w:rPr>
          <w:sz w:val="9"/>
          <w:szCs w:val="9"/>
        </w:rPr>
      </w:pPr>
    </w:p>
    <w:p w:rsidR="00C06A24" w:rsidRDefault="00C06A24" w:rsidP="002E4669">
      <w:pPr>
        <w:spacing w:line="90" w:lineRule="exact"/>
        <w:rPr>
          <w:sz w:val="9"/>
          <w:szCs w:val="9"/>
        </w:rPr>
      </w:pPr>
    </w:p>
    <w:p w:rsidR="00C06A24" w:rsidRDefault="00C06A24" w:rsidP="002E4669">
      <w:pPr>
        <w:spacing w:line="90" w:lineRule="exact"/>
        <w:rPr>
          <w:sz w:val="9"/>
          <w:szCs w:val="9"/>
        </w:rPr>
      </w:pPr>
    </w:p>
    <w:p w:rsidR="00C06A24" w:rsidRDefault="00C06A24" w:rsidP="002E4669">
      <w:pPr>
        <w:spacing w:line="90" w:lineRule="exact"/>
        <w:rPr>
          <w:sz w:val="9"/>
          <w:szCs w:val="9"/>
        </w:rPr>
      </w:pPr>
    </w:p>
    <w:p w:rsidR="00C06A24" w:rsidRDefault="00C06A24" w:rsidP="002E4669">
      <w:pPr>
        <w:spacing w:line="90" w:lineRule="exact"/>
        <w:rPr>
          <w:sz w:val="9"/>
          <w:szCs w:val="9"/>
        </w:rPr>
      </w:pPr>
    </w:p>
    <w:p w:rsidR="00FB2D22" w:rsidRDefault="00FB2D22" w:rsidP="002E4669">
      <w:pPr>
        <w:spacing w:line="90" w:lineRule="exact"/>
        <w:rPr>
          <w:sz w:val="9"/>
          <w:szCs w:val="9"/>
        </w:rPr>
      </w:pPr>
    </w:p>
    <w:p w:rsidR="00FB2D22" w:rsidRDefault="00FB2D22" w:rsidP="002E4669">
      <w:pPr>
        <w:spacing w:line="90" w:lineRule="exact"/>
        <w:rPr>
          <w:sz w:val="9"/>
          <w:szCs w:val="9"/>
        </w:rPr>
      </w:pPr>
    </w:p>
    <w:p w:rsidR="00FB2D22" w:rsidRDefault="00FB2D22" w:rsidP="002E4669">
      <w:pPr>
        <w:spacing w:line="90" w:lineRule="exact"/>
        <w:rPr>
          <w:sz w:val="9"/>
          <w:szCs w:val="9"/>
        </w:rPr>
      </w:pPr>
    </w:p>
    <w:p w:rsidR="00FB2D22" w:rsidRDefault="00FB2D22" w:rsidP="002E4669">
      <w:pPr>
        <w:spacing w:line="90" w:lineRule="exact"/>
        <w:rPr>
          <w:sz w:val="9"/>
          <w:szCs w:val="9"/>
        </w:rPr>
      </w:pPr>
    </w:p>
    <w:p w:rsidR="00FB2D22" w:rsidRDefault="00FB2D22" w:rsidP="002E4669">
      <w:pPr>
        <w:spacing w:line="90" w:lineRule="exact"/>
        <w:rPr>
          <w:sz w:val="9"/>
          <w:szCs w:val="9"/>
        </w:rPr>
      </w:pPr>
    </w:p>
    <w:p w:rsidR="00FB2D22" w:rsidRDefault="00FB2D22" w:rsidP="002E4669">
      <w:pPr>
        <w:spacing w:line="90" w:lineRule="exact"/>
        <w:rPr>
          <w:sz w:val="9"/>
          <w:szCs w:val="9"/>
        </w:rPr>
      </w:pPr>
    </w:p>
    <w:p w:rsidR="00FB2D22" w:rsidRDefault="00FB2D22" w:rsidP="002E4669">
      <w:pPr>
        <w:spacing w:line="90" w:lineRule="exact"/>
        <w:rPr>
          <w:sz w:val="9"/>
          <w:szCs w:val="9"/>
        </w:rPr>
      </w:pPr>
    </w:p>
    <w:p w:rsidR="00FB2D22" w:rsidRDefault="00FB2D22" w:rsidP="002E4669">
      <w:pPr>
        <w:spacing w:line="90" w:lineRule="exact"/>
        <w:rPr>
          <w:sz w:val="9"/>
          <w:szCs w:val="9"/>
        </w:rPr>
      </w:pPr>
    </w:p>
    <w:p w:rsidR="00FB2D22" w:rsidRDefault="00FB2D22" w:rsidP="002E4669">
      <w:pPr>
        <w:spacing w:line="90" w:lineRule="exact"/>
        <w:rPr>
          <w:sz w:val="9"/>
          <w:szCs w:val="9"/>
        </w:rPr>
      </w:pPr>
    </w:p>
    <w:p w:rsidR="00FB2D22" w:rsidRDefault="00FB2D22" w:rsidP="002E4669">
      <w:pPr>
        <w:spacing w:line="90" w:lineRule="exact"/>
        <w:rPr>
          <w:sz w:val="9"/>
          <w:szCs w:val="9"/>
        </w:rPr>
      </w:pPr>
    </w:p>
    <w:p w:rsidR="00FB2D22" w:rsidRDefault="00FB2D22" w:rsidP="002E4669">
      <w:pPr>
        <w:spacing w:line="90" w:lineRule="exact"/>
        <w:rPr>
          <w:sz w:val="9"/>
          <w:szCs w:val="9"/>
        </w:rPr>
      </w:pPr>
    </w:p>
    <w:p w:rsidR="00FB2D22" w:rsidRDefault="00FB2D22" w:rsidP="002E4669">
      <w:pPr>
        <w:spacing w:line="90" w:lineRule="exact"/>
        <w:rPr>
          <w:sz w:val="9"/>
          <w:szCs w:val="9"/>
        </w:rPr>
      </w:pPr>
    </w:p>
    <w:p w:rsidR="00FB2D22" w:rsidRDefault="00FB2D22" w:rsidP="002E4669">
      <w:pPr>
        <w:spacing w:line="90" w:lineRule="exact"/>
        <w:rPr>
          <w:sz w:val="9"/>
          <w:szCs w:val="9"/>
        </w:rPr>
      </w:pPr>
    </w:p>
    <w:p w:rsidR="00FB2D22" w:rsidRDefault="00FB2D22" w:rsidP="002E4669">
      <w:pPr>
        <w:spacing w:line="90" w:lineRule="exact"/>
        <w:rPr>
          <w:sz w:val="9"/>
          <w:szCs w:val="9"/>
        </w:rPr>
      </w:pPr>
    </w:p>
    <w:p w:rsidR="00FB2D22" w:rsidRDefault="00FB2D22" w:rsidP="002E4669">
      <w:pPr>
        <w:spacing w:line="90" w:lineRule="exact"/>
        <w:rPr>
          <w:sz w:val="9"/>
          <w:szCs w:val="9"/>
        </w:rPr>
      </w:pPr>
    </w:p>
    <w:p w:rsidR="003E5AA5" w:rsidRDefault="003E5AA5" w:rsidP="002E4669">
      <w:pPr>
        <w:spacing w:line="90" w:lineRule="exact"/>
        <w:rPr>
          <w:sz w:val="9"/>
          <w:szCs w:val="9"/>
        </w:rPr>
      </w:pPr>
    </w:p>
    <w:p w:rsidR="003E5AA5" w:rsidRDefault="003E5AA5" w:rsidP="002E4669">
      <w:pPr>
        <w:spacing w:line="90" w:lineRule="exact"/>
        <w:rPr>
          <w:sz w:val="9"/>
          <w:szCs w:val="9"/>
        </w:rPr>
      </w:pPr>
    </w:p>
    <w:p w:rsidR="00FB2D22" w:rsidRDefault="00FB2D22" w:rsidP="002E4669">
      <w:pPr>
        <w:spacing w:line="90" w:lineRule="exact"/>
        <w:rPr>
          <w:sz w:val="9"/>
          <w:szCs w:val="9"/>
        </w:rPr>
      </w:pPr>
    </w:p>
    <w:p w:rsidR="0024465B" w:rsidRDefault="0024465B" w:rsidP="002E4669">
      <w:pPr>
        <w:spacing w:line="90" w:lineRule="exact"/>
        <w:rPr>
          <w:sz w:val="9"/>
          <w:szCs w:val="9"/>
        </w:rPr>
      </w:pPr>
    </w:p>
    <w:p w:rsidR="0024465B" w:rsidRDefault="0024465B" w:rsidP="0024465B">
      <w:pPr>
        <w:rPr>
          <w:sz w:val="9"/>
          <w:szCs w:val="9"/>
        </w:rPr>
      </w:pPr>
    </w:p>
    <w:p w:rsidR="00FB2D22" w:rsidRPr="0024465B" w:rsidRDefault="00FB2D22" w:rsidP="0024465B">
      <w:pPr>
        <w:jc w:val="right"/>
        <w:rPr>
          <w:sz w:val="9"/>
          <w:szCs w:val="9"/>
        </w:rPr>
      </w:pPr>
    </w:p>
    <w:tbl>
      <w:tblPr>
        <w:tblW w:w="9811" w:type="dxa"/>
        <w:tblInd w:w="78" w:type="dxa"/>
        <w:tblLayout w:type="fixed"/>
        <w:tblLook w:val="0000" w:firstRow="0" w:lastRow="0" w:firstColumn="0" w:lastColumn="0" w:noHBand="0" w:noVBand="0"/>
      </w:tblPr>
      <w:tblGrid>
        <w:gridCol w:w="5193"/>
        <w:gridCol w:w="653"/>
        <w:gridCol w:w="560"/>
        <w:gridCol w:w="714"/>
        <w:gridCol w:w="1275"/>
        <w:gridCol w:w="1416"/>
      </w:tblGrid>
      <w:tr w:rsidR="00D35212" w:rsidTr="00D35212">
        <w:trPr>
          <w:trHeight w:val="250"/>
        </w:trPr>
        <w:tc>
          <w:tcPr>
            <w:tcW w:w="6409" w:type="dxa"/>
            <w:gridSpan w:val="3"/>
            <w:tcBorders>
              <w:top w:val="nil"/>
              <w:left w:val="nil"/>
              <w:bottom w:val="nil"/>
              <w:right w:val="nil"/>
            </w:tcBorders>
          </w:tcPr>
          <w:p w:rsidR="00FB2D22" w:rsidRDefault="00FB2D22">
            <w:pPr>
              <w:autoSpaceDE w:val="0"/>
              <w:autoSpaceDN w:val="0"/>
              <w:adjustRightInd w:val="0"/>
              <w:rPr>
                <w:rFonts w:ascii="Arial" w:hAnsi="Arial" w:cs="Arial"/>
                <w:b/>
                <w:bCs/>
                <w:color w:val="000000"/>
                <w:sz w:val="22"/>
                <w:szCs w:val="22"/>
                <w:lang w:val="en-AU" w:eastAsia="en-AU"/>
              </w:rPr>
            </w:pPr>
            <w:r w:rsidRPr="00D35212">
              <w:rPr>
                <w:rFonts w:ascii="Arial" w:eastAsia="Arial" w:hAnsi="Arial" w:cs="Arial"/>
                <w:b/>
                <w:bCs/>
                <w:color w:val="00AEEF"/>
                <w:spacing w:val="-1"/>
                <w:w w:val="105"/>
                <w:sz w:val="24"/>
                <w:szCs w:val="24"/>
              </w:rPr>
              <w:lastRenderedPageBreak/>
              <w:t>Statement of Financial Position</w:t>
            </w:r>
          </w:p>
        </w:tc>
        <w:tc>
          <w:tcPr>
            <w:tcW w:w="709" w:type="dxa"/>
            <w:tcBorders>
              <w:top w:val="nil"/>
              <w:left w:val="nil"/>
              <w:bottom w:val="nil"/>
              <w:right w:val="nil"/>
            </w:tcBorders>
          </w:tcPr>
          <w:p w:rsidR="00FB2D22" w:rsidRDefault="00FB2D22">
            <w:pPr>
              <w:autoSpaceDE w:val="0"/>
              <w:autoSpaceDN w:val="0"/>
              <w:adjustRightInd w:val="0"/>
              <w:rPr>
                <w:rFonts w:ascii="Arial" w:hAnsi="Arial" w:cs="Arial"/>
                <w:b/>
                <w:bCs/>
                <w:color w:val="000000"/>
                <w:sz w:val="22"/>
                <w:szCs w:val="22"/>
                <w:lang w:val="en-AU" w:eastAsia="en-AU"/>
              </w:rPr>
            </w:pPr>
          </w:p>
        </w:tc>
        <w:tc>
          <w:tcPr>
            <w:tcW w:w="1276" w:type="dxa"/>
            <w:tcBorders>
              <w:top w:val="nil"/>
              <w:left w:val="nil"/>
              <w:bottom w:val="nil"/>
              <w:right w:val="nil"/>
            </w:tcBorders>
          </w:tcPr>
          <w:p w:rsidR="00FB2D22" w:rsidRDefault="00FB2D22">
            <w:pPr>
              <w:autoSpaceDE w:val="0"/>
              <w:autoSpaceDN w:val="0"/>
              <w:adjustRightInd w:val="0"/>
              <w:rPr>
                <w:rFonts w:ascii="Arial" w:hAnsi="Arial" w:cs="Arial"/>
                <w:b/>
                <w:bCs/>
                <w:color w:val="000000"/>
                <w:sz w:val="22"/>
                <w:szCs w:val="22"/>
                <w:lang w:val="en-AU" w:eastAsia="en-AU"/>
              </w:rPr>
            </w:pPr>
          </w:p>
        </w:tc>
        <w:tc>
          <w:tcPr>
            <w:tcW w:w="1417" w:type="dxa"/>
            <w:tcBorders>
              <w:top w:val="nil"/>
              <w:left w:val="nil"/>
              <w:bottom w:val="nil"/>
              <w:right w:val="nil"/>
            </w:tcBorders>
          </w:tcPr>
          <w:p w:rsidR="00FB2D22" w:rsidRDefault="00FB2D22">
            <w:pPr>
              <w:autoSpaceDE w:val="0"/>
              <w:autoSpaceDN w:val="0"/>
              <w:adjustRightInd w:val="0"/>
              <w:rPr>
                <w:rFonts w:ascii="Arial" w:hAnsi="Arial" w:cs="Arial"/>
                <w:b/>
                <w:bCs/>
                <w:color w:val="000000"/>
                <w:sz w:val="22"/>
                <w:szCs w:val="22"/>
                <w:lang w:val="en-AU" w:eastAsia="en-AU"/>
              </w:rPr>
            </w:pPr>
          </w:p>
        </w:tc>
      </w:tr>
      <w:tr w:rsidR="00D35212" w:rsidTr="00D35212">
        <w:trPr>
          <w:trHeight w:val="250"/>
        </w:trPr>
        <w:tc>
          <w:tcPr>
            <w:tcW w:w="6409" w:type="dxa"/>
            <w:gridSpan w:val="3"/>
            <w:tcBorders>
              <w:top w:val="nil"/>
              <w:left w:val="nil"/>
              <w:bottom w:val="nil"/>
              <w:right w:val="nil"/>
            </w:tcBorders>
          </w:tcPr>
          <w:p w:rsidR="00D35212" w:rsidRPr="00C06A24" w:rsidRDefault="00D35212" w:rsidP="006E40D4">
            <w:pPr>
              <w:autoSpaceDE w:val="0"/>
              <w:autoSpaceDN w:val="0"/>
              <w:adjustRightInd w:val="0"/>
              <w:rPr>
                <w:rFonts w:ascii="Arial" w:hAnsi="Arial" w:cs="Arial"/>
                <w:bCs/>
                <w:color w:val="000000"/>
                <w:lang w:val="en-AU" w:eastAsia="en-AU"/>
              </w:rPr>
            </w:pPr>
            <w:r w:rsidRPr="00C06A24">
              <w:rPr>
                <w:rFonts w:ascii="Arial" w:hAnsi="Arial" w:cs="Arial"/>
                <w:bCs/>
                <w:color w:val="000000"/>
                <w:lang w:val="en-AU" w:eastAsia="en-AU"/>
              </w:rPr>
              <w:t>For the year ended 30 June 2015</w:t>
            </w:r>
            <w:r>
              <w:rPr>
                <w:rFonts w:ascii="Arial" w:hAnsi="Arial" w:cs="Arial"/>
                <w:bCs/>
                <w:color w:val="000000"/>
                <w:lang w:val="en-AU" w:eastAsia="en-AU"/>
              </w:rPr>
              <w:t>.</w:t>
            </w:r>
          </w:p>
        </w:tc>
        <w:tc>
          <w:tcPr>
            <w:tcW w:w="709" w:type="dxa"/>
            <w:tcBorders>
              <w:top w:val="nil"/>
              <w:left w:val="nil"/>
              <w:bottom w:val="nil"/>
              <w:right w:val="nil"/>
            </w:tcBorders>
          </w:tcPr>
          <w:p w:rsidR="00D35212" w:rsidRDefault="00D35212">
            <w:pPr>
              <w:autoSpaceDE w:val="0"/>
              <w:autoSpaceDN w:val="0"/>
              <w:adjustRightInd w:val="0"/>
              <w:jc w:val="right"/>
              <w:rPr>
                <w:rFonts w:ascii="Arial" w:hAnsi="Arial" w:cs="Arial"/>
                <w:color w:val="000000"/>
                <w:sz w:val="22"/>
                <w:szCs w:val="22"/>
                <w:lang w:val="en-AU" w:eastAsia="en-AU"/>
              </w:rPr>
            </w:pPr>
          </w:p>
        </w:tc>
        <w:tc>
          <w:tcPr>
            <w:tcW w:w="1276" w:type="dxa"/>
            <w:tcBorders>
              <w:top w:val="nil"/>
              <w:left w:val="nil"/>
              <w:bottom w:val="nil"/>
              <w:right w:val="nil"/>
            </w:tcBorders>
          </w:tcPr>
          <w:p w:rsidR="00D35212" w:rsidRDefault="00D35212">
            <w:pPr>
              <w:autoSpaceDE w:val="0"/>
              <w:autoSpaceDN w:val="0"/>
              <w:adjustRightInd w:val="0"/>
              <w:jc w:val="right"/>
              <w:rPr>
                <w:rFonts w:ascii="Arial" w:hAnsi="Arial" w:cs="Arial"/>
                <w:color w:val="000000"/>
                <w:sz w:val="22"/>
                <w:szCs w:val="22"/>
                <w:lang w:val="en-AU" w:eastAsia="en-AU"/>
              </w:rPr>
            </w:pPr>
          </w:p>
        </w:tc>
        <w:tc>
          <w:tcPr>
            <w:tcW w:w="1417" w:type="dxa"/>
            <w:tcBorders>
              <w:top w:val="nil"/>
              <w:left w:val="nil"/>
              <w:bottom w:val="nil"/>
              <w:right w:val="nil"/>
            </w:tcBorders>
          </w:tcPr>
          <w:p w:rsidR="00D35212" w:rsidRDefault="00D35212">
            <w:pPr>
              <w:autoSpaceDE w:val="0"/>
              <w:autoSpaceDN w:val="0"/>
              <w:adjustRightInd w:val="0"/>
              <w:jc w:val="right"/>
              <w:rPr>
                <w:rFonts w:ascii="Arial" w:hAnsi="Arial" w:cs="Arial"/>
                <w:color w:val="000000"/>
                <w:sz w:val="22"/>
                <w:szCs w:val="22"/>
                <w:lang w:val="en-AU" w:eastAsia="en-AU"/>
              </w:rPr>
            </w:pPr>
          </w:p>
        </w:tc>
      </w:tr>
      <w:tr w:rsidR="00D35212" w:rsidTr="00D35212">
        <w:trPr>
          <w:trHeight w:val="238"/>
        </w:trPr>
        <w:tc>
          <w:tcPr>
            <w:tcW w:w="6409" w:type="dxa"/>
            <w:gridSpan w:val="3"/>
            <w:tcBorders>
              <w:top w:val="nil"/>
              <w:left w:val="nil"/>
              <w:bottom w:val="nil"/>
              <w:right w:val="nil"/>
            </w:tcBorders>
          </w:tcPr>
          <w:p w:rsidR="00FB2D22" w:rsidRDefault="00FB2D22">
            <w:pPr>
              <w:autoSpaceDE w:val="0"/>
              <w:autoSpaceDN w:val="0"/>
              <w:adjustRightInd w:val="0"/>
              <w:jc w:val="right"/>
              <w:rPr>
                <w:rFonts w:ascii="Arial" w:hAnsi="Arial" w:cs="Arial"/>
                <w:color w:val="000000"/>
                <w:sz w:val="22"/>
                <w:szCs w:val="22"/>
                <w:lang w:val="en-AU" w:eastAsia="en-AU"/>
              </w:rPr>
            </w:pPr>
          </w:p>
        </w:tc>
        <w:tc>
          <w:tcPr>
            <w:tcW w:w="709" w:type="dxa"/>
            <w:tcBorders>
              <w:top w:val="nil"/>
              <w:left w:val="nil"/>
              <w:bottom w:val="nil"/>
              <w:right w:val="nil"/>
            </w:tcBorders>
          </w:tcPr>
          <w:p w:rsidR="00FB2D22" w:rsidRDefault="00FB2D22">
            <w:pPr>
              <w:autoSpaceDE w:val="0"/>
              <w:autoSpaceDN w:val="0"/>
              <w:adjustRightInd w:val="0"/>
              <w:jc w:val="right"/>
              <w:rPr>
                <w:rFonts w:ascii="Arial" w:hAnsi="Arial" w:cs="Arial"/>
                <w:color w:val="000000"/>
                <w:sz w:val="22"/>
                <w:szCs w:val="22"/>
                <w:lang w:val="en-AU" w:eastAsia="en-AU"/>
              </w:rPr>
            </w:pPr>
          </w:p>
        </w:tc>
        <w:tc>
          <w:tcPr>
            <w:tcW w:w="1276" w:type="dxa"/>
            <w:tcBorders>
              <w:top w:val="nil"/>
              <w:left w:val="nil"/>
              <w:bottom w:val="nil"/>
              <w:right w:val="nil"/>
            </w:tcBorders>
          </w:tcPr>
          <w:p w:rsidR="00FB2D22" w:rsidRDefault="00FB2D22">
            <w:pPr>
              <w:autoSpaceDE w:val="0"/>
              <w:autoSpaceDN w:val="0"/>
              <w:adjustRightInd w:val="0"/>
              <w:jc w:val="right"/>
              <w:rPr>
                <w:rFonts w:ascii="Arial" w:hAnsi="Arial" w:cs="Arial"/>
                <w:color w:val="000000"/>
                <w:sz w:val="22"/>
                <w:szCs w:val="22"/>
                <w:lang w:val="en-AU" w:eastAsia="en-AU"/>
              </w:rPr>
            </w:pPr>
          </w:p>
        </w:tc>
        <w:tc>
          <w:tcPr>
            <w:tcW w:w="1417" w:type="dxa"/>
            <w:tcBorders>
              <w:top w:val="nil"/>
              <w:left w:val="nil"/>
              <w:bottom w:val="nil"/>
              <w:right w:val="nil"/>
            </w:tcBorders>
          </w:tcPr>
          <w:p w:rsidR="00FB2D22" w:rsidRDefault="00FB2D22">
            <w:pPr>
              <w:autoSpaceDE w:val="0"/>
              <w:autoSpaceDN w:val="0"/>
              <w:adjustRightInd w:val="0"/>
              <w:jc w:val="right"/>
              <w:rPr>
                <w:rFonts w:ascii="Arial" w:hAnsi="Arial" w:cs="Arial"/>
                <w:color w:val="000000"/>
                <w:sz w:val="22"/>
                <w:szCs w:val="22"/>
                <w:lang w:val="en-AU" w:eastAsia="en-AU"/>
              </w:rPr>
            </w:pPr>
          </w:p>
        </w:tc>
      </w:tr>
      <w:tr w:rsidR="00D35212" w:rsidTr="003E5AA5">
        <w:trPr>
          <w:trHeight w:val="250"/>
        </w:trPr>
        <w:tc>
          <w:tcPr>
            <w:tcW w:w="6409" w:type="dxa"/>
            <w:gridSpan w:val="3"/>
            <w:tcBorders>
              <w:top w:val="single" w:sz="6" w:space="0" w:color="auto"/>
              <w:left w:val="single" w:sz="6" w:space="0" w:color="auto"/>
              <w:bottom w:val="nil"/>
              <w:right w:val="nil"/>
            </w:tcBorders>
            <w:shd w:val="clear" w:color="auto" w:fill="0076A3"/>
          </w:tcPr>
          <w:p w:rsidR="00FB2D22" w:rsidRPr="003E5AA5" w:rsidRDefault="00FB2D22">
            <w:pPr>
              <w:autoSpaceDE w:val="0"/>
              <w:autoSpaceDN w:val="0"/>
              <w:adjustRightInd w:val="0"/>
              <w:jc w:val="right"/>
              <w:rPr>
                <w:rFonts w:ascii="Arial" w:hAnsi="Arial" w:cs="Arial"/>
                <w:b/>
                <w:bCs/>
                <w:color w:val="FFFFFF" w:themeColor="background1"/>
                <w:sz w:val="22"/>
                <w:szCs w:val="22"/>
                <w:lang w:val="en-AU" w:eastAsia="en-AU"/>
              </w:rPr>
            </w:pPr>
          </w:p>
        </w:tc>
        <w:tc>
          <w:tcPr>
            <w:tcW w:w="709" w:type="dxa"/>
            <w:tcBorders>
              <w:top w:val="single" w:sz="6" w:space="0" w:color="auto"/>
              <w:left w:val="nil"/>
              <w:bottom w:val="nil"/>
              <w:right w:val="nil"/>
            </w:tcBorders>
            <w:shd w:val="clear" w:color="auto" w:fill="0076A3"/>
          </w:tcPr>
          <w:p w:rsidR="00FB2D22" w:rsidRPr="003E5AA5" w:rsidRDefault="00FB2D22">
            <w:pPr>
              <w:autoSpaceDE w:val="0"/>
              <w:autoSpaceDN w:val="0"/>
              <w:adjustRightInd w:val="0"/>
              <w:jc w:val="right"/>
              <w:rPr>
                <w:rFonts w:ascii="Arial" w:hAnsi="Arial" w:cs="Arial"/>
                <w:b/>
                <w:bCs/>
                <w:color w:val="FFFFFF" w:themeColor="background1"/>
                <w:sz w:val="22"/>
                <w:szCs w:val="22"/>
                <w:lang w:val="en-AU" w:eastAsia="en-AU"/>
              </w:rPr>
            </w:pPr>
          </w:p>
        </w:tc>
        <w:tc>
          <w:tcPr>
            <w:tcW w:w="1276" w:type="dxa"/>
            <w:tcBorders>
              <w:top w:val="single" w:sz="6" w:space="0" w:color="auto"/>
              <w:left w:val="nil"/>
              <w:bottom w:val="nil"/>
              <w:right w:val="nil"/>
            </w:tcBorders>
            <w:shd w:val="clear" w:color="auto" w:fill="0076A3"/>
          </w:tcPr>
          <w:p w:rsidR="00FB2D22" w:rsidRPr="003E5AA5" w:rsidRDefault="00FB2D22">
            <w:pPr>
              <w:autoSpaceDE w:val="0"/>
              <w:autoSpaceDN w:val="0"/>
              <w:adjustRightInd w:val="0"/>
              <w:jc w:val="right"/>
              <w:rPr>
                <w:rFonts w:ascii="Arial" w:hAnsi="Arial" w:cs="Arial"/>
                <w:b/>
                <w:bCs/>
                <w:color w:val="FFFFFF" w:themeColor="background1"/>
                <w:sz w:val="22"/>
                <w:szCs w:val="22"/>
                <w:lang w:val="en-AU" w:eastAsia="en-AU"/>
              </w:rPr>
            </w:pPr>
            <w:r w:rsidRPr="003E5AA5">
              <w:rPr>
                <w:rFonts w:ascii="Arial" w:hAnsi="Arial" w:cs="Arial"/>
                <w:b/>
                <w:bCs/>
                <w:color w:val="FFFFFF" w:themeColor="background1"/>
                <w:sz w:val="22"/>
                <w:szCs w:val="22"/>
                <w:lang w:val="en-AU" w:eastAsia="en-AU"/>
              </w:rPr>
              <w:t>2015</w:t>
            </w:r>
          </w:p>
        </w:tc>
        <w:tc>
          <w:tcPr>
            <w:tcW w:w="1417" w:type="dxa"/>
            <w:tcBorders>
              <w:top w:val="single" w:sz="6" w:space="0" w:color="auto"/>
              <w:left w:val="nil"/>
              <w:bottom w:val="nil"/>
              <w:right w:val="single" w:sz="6" w:space="0" w:color="auto"/>
            </w:tcBorders>
            <w:shd w:val="clear" w:color="auto" w:fill="0076A3"/>
          </w:tcPr>
          <w:p w:rsidR="00FB2D22" w:rsidRPr="003E5AA5" w:rsidRDefault="00FB2D22">
            <w:pPr>
              <w:autoSpaceDE w:val="0"/>
              <w:autoSpaceDN w:val="0"/>
              <w:adjustRightInd w:val="0"/>
              <w:jc w:val="right"/>
              <w:rPr>
                <w:rFonts w:ascii="Arial" w:hAnsi="Arial" w:cs="Arial"/>
                <w:b/>
                <w:bCs/>
                <w:color w:val="FFFFFF" w:themeColor="background1"/>
                <w:sz w:val="22"/>
                <w:szCs w:val="22"/>
                <w:lang w:val="en-AU" w:eastAsia="en-AU"/>
              </w:rPr>
            </w:pPr>
            <w:r w:rsidRPr="003E5AA5">
              <w:rPr>
                <w:rFonts w:ascii="Arial" w:hAnsi="Arial" w:cs="Arial"/>
                <w:b/>
                <w:bCs/>
                <w:color w:val="FFFFFF" w:themeColor="background1"/>
                <w:sz w:val="22"/>
                <w:szCs w:val="22"/>
                <w:lang w:val="en-AU" w:eastAsia="en-AU"/>
              </w:rPr>
              <w:t>2014</w:t>
            </w:r>
          </w:p>
        </w:tc>
      </w:tr>
      <w:tr w:rsidR="00D35212" w:rsidTr="003E5AA5">
        <w:trPr>
          <w:trHeight w:val="250"/>
        </w:trPr>
        <w:tc>
          <w:tcPr>
            <w:tcW w:w="6409" w:type="dxa"/>
            <w:gridSpan w:val="3"/>
            <w:tcBorders>
              <w:top w:val="nil"/>
              <w:left w:val="single" w:sz="6" w:space="0" w:color="auto"/>
              <w:bottom w:val="single" w:sz="6" w:space="0" w:color="auto"/>
              <w:right w:val="nil"/>
            </w:tcBorders>
            <w:shd w:val="clear" w:color="auto" w:fill="0076A3"/>
          </w:tcPr>
          <w:p w:rsidR="00FB2D22" w:rsidRPr="003E5AA5" w:rsidRDefault="00FB2D22">
            <w:pPr>
              <w:autoSpaceDE w:val="0"/>
              <w:autoSpaceDN w:val="0"/>
              <w:adjustRightInd w:val="0"/>
              <w:jc w:val="right"/>
              <w:rPr>
                <w:rFonts w:ascii="Arial" w:hAnsi="Arial" w:cs="Arial"/>
                <w:b/>
                <w:bCs/>
                <w:color w:val="FFFFFF" w:themeColor="background1"/>
                <w:sz w:val="22"/>
                <w:szCs w:val="22"/>
                <w:lang w:val="en-AU" w:eastAsia="en-AU"/>
              </w:rPr>
            </w:pPr>
          </w:p>
        </w:tc>
        <w:tc>
          <w:tcPr>
            <w:tcW w:w="709" w:type="dxa"/>
            <w:tcBorders>
              <w:top w:val="nil"/>
              <w:left w:val="nil"/>
              <w:bottom w:val="single" w:sz="6" w:space="0" w:color="auto"/>
              <w:right w:val="nil"/>
            </w:tcBorders>
            <w:shd w:val="clear" w:color="auto" w:fill="0076A3"/>
          </w:tcPr>
          <w:p w:rsidR="00FB2D22" w:rsidRPr="003E5AA5" w:rsidRDefault="00FB2D22">
            <w:pPr>
              <w:autoSpaceDE w:val="0"/>
              <w:autoSpaceDN w:val="0"/>
              <w:adjustRightInd w:val="0"/>
              <w:rPr>
                <w:rFonts w:ascii="Arial" w:hAnsi="Arial" w:cs="Arial"/>
                <w:b/>
                <w:bCs/>
                <w:color w:val="FFFFFF" w:themeColor="background1"/>
                <w:sz w:val="22"/>
                <w:szCs w:val="22"/>
                <w:lang w:val="en-AU" w:eastAsia="en-AU"/>
              </w:rPr>
            </w:pPr>
            <w:r w:rsidRPr="003E5AA5">
              <w:rPr>
                <w:rFonts w:ascii="Arial" w:hAnsi="Arial" w:cs="Arial"/>
                <w:b/>
                <w:bCs/>
                <w:color w:val="FFFFFF" w:themeColor="background1"/>
                <w:sz w:val="22"/>
                <w:szCs w:val="22"/>
                <w:lang w:val="en-AU" w:eastAsia="en-AU"/>
              </w:rPr>
              <w:t>Note</w:t>
            </w:r>
          </w:p>
        </w:tc>
        <w:tc>
          <w:tcPr>
            <w:tcW w:w="1276" w:type="dxa"/>
            <w:tcBorders>
              <w:top w:val="nil"/>
              <w:left w:val="nil"/>
              <w:bottom w:val="single" w:sz="6" w:space="0" w:color="auto"/>
              <w:right w:val="nil"/>
            </w:tcBorders>
            <w:shd w:val="clear" w:color="auto" w:fill="0076A3"/>
          </w:tcPr>
          <w:p w:rsidR="00FB2D22" w:rsidRPr="003E5AA5" w:rsidRDefault="00FB2D22">
            <w:pPr>
              <w:autoSpaceDE w:val="0"/>
              <w:autoSpaceDN w:val="0"/>
              <w:adjustRightInd w:val="0"/>
              <w:jc w:val="right"/>
              <w:rPr>
                <w:rFonts w:ascii="Arial" w:hAnsi="Arial" w:cs="Arial"/>
                <w:b/>
                <w:bCs/>
                <w:color w:val="FFFFFF" w:themeColor="background1"/>
                <w:sz w:val="22"/>
                <w:szCs w:val="22"/>
                <w:lang w:val="en-AU" w:eastAsia="en-AU"/>
              </w:rPr>
            </w:pPr>
            <w:r w:rsidRPr="003E5AA5">
              <w:rPr>
                <w:rFonts w:ascii="Arial" w:hAnsi="Arial" w:cs="Arial"/>
                <w:b/>
                <w:bCs/>
                <w:color w:val="FFFFFF" w:themeColor="background1"/>
                <w:sz w:val="22"/>
                <w:szCs w:val="22"/>
                <w:lang w:val="en-AU" w:eastAsia="en-AU"/>
              </w:rPr>
              <w:t>$000</w:t>
            </w:r>
          </w:p>
        </w:tc>
        <w:tc>
          <w:tcPr>
            <w:tcW w:w="1417" w:type="dxa"/>
            <w:tcBorders>
              <w:top w:val="nil"/>
              <w:left w:val="nil"/>
              <w:bottom w:val="single" w:sz="6" w:space="0" w:color="auto"/>
              <w:right w:val="single" w:sz="6" w:space="0" w:color="auto"/>
            </w:tcBorders>
            <w:shd w:val="clear" w:color="auto" w:fill="0076A3"/>
          </w:tcPr>
          <w:p w:rsidR="00FB2D22" w:rsidRPr="003E5AA5" w:rsidRDefault="00FB2D22">
            <w:pPr>
              <w:autoSpaceDE w:val="0"/>
              <w:autoSpaceDN w:val="0"/>
              <w:adjustRightInd w:val="0"/>
              <w:jc w:val="right"/>
              <w:rPr>
                <w:rFonts w:ascii="Arial" w:hAnsi="Arial" w:cs="Arial"/>
                <w:b/>
                <w:bCs/>
                <w:color w:val="FFFFFF" w:themeColor="background1"/>
                <w:sz w:val="22"/>
                <w:szCs w:val="22"/>
                <w:lang w:val="en-AU" w:eastAsia="en-AU"/>
              </w:rPr>
            </w:pPr>
            <w:r w:rsidRPr="003E5AA5">
              <w:rPr>
                <w:rFonts w:ascii="Arial" w:hAnsi="Arial" w:cs="Arial"/>
                <w:b/>
                <w:bCs/>
                <w:color w:val="FFFFFF" w:themeColor="background1"/>
                <w:sz w:val="22"/>
                <w:szCs w:val="22"/>
                <w:lang w:val="en-AU" w:eastAsia="en-AU"/>
              </w:rPr>
              <w:t>$000</w:t>
            </w:r>
          </w:p>
        </w:tc>
      </w:tr>
      <w:tr w:rsidR="00D35212" w:rsidTr="00D35212">
        <w:trPr>
          <w:trHeight w:val="238"/>
        </w:trPr>
        <w:tc>
          <w:tcPr>
            <w:tcW w:w="6409" w:type="dxa"/>
            <w:gridSpan w:val="3"/>
            <w:tcBorders>
              <w:top w:val="nil"/>
              <w:left w:val="nil"/>
              <w:bottom w:val="nil"/>
              <w:right w:val="nil"/>
            </w:tcBorders>
          </w:tcPr>
          <w:p w:rsidR="00FB2D22" w:rsidRDefault="00FB2D22">
            <w:pPr>
              <w:autoSpaceDE w:val="0"/>
              <w:autoSpaceDN w:val="0"/>
              <w:adjustRightInd w:val="0"/>
              <w:jc w:val="right"/>
              <w:rPr>
                <w:rFonts w:ascii="Arial" w:hAnsi="Arial" w:cs="Arial"/>
                <w:color w:val="000000"/>
                <w:sz w:val="22"/>
                <w:szCs w:val="22"/>
                <w:lang w:val="en-AU" w:eastAsia="en-AU"/>
              </w:rPr>
            </w:pPr>
          </w:p>
        </w:tc>
        <w:tc>
          <w:tcPr>
            <w:tcW w:w="709" w:type="dxa"/>
            <w:tcBorders>
              <w:top w:val="nil"/>
              <w:left w:val="nil"/>
              <w:bottom w:val="nil"/>
              <w:right w:val="nil"/>
            </w:tcBorders>
          </w:tcPr>
          <w:p w:rsidR="00FB2D22" w:rsidRDefault="00FB2D22">
            <w:pPr>
              <w:autoSpaceDE w:val="0"/>
              <w:autoSpaceDN w:val="0"/>
              <w:adjustRightInd w:val="0"/>
              <w:jc w:val="right"/>
              <w:rPr>
                <w:rFonts w:ascii="Arial" w:hAnsi="Arial" w:cs="Arial"/>
                <w:color w:val="000000"/>
                <w:sz w:val="22"/>
                <w:szCs w:val="22"/>
                <w:lang w:val="en-AU" w:eastAsia="en-AU"/>
              </w:rPr>
            </w:pPr>
          </w:p>
        </w:tc>
        <w:tc>
          <w:tcPr>
            <w:tcW w:w="1276" w:type="dxa"/>
            <w:tcBorders>
              <w:top w:val="nil"/>
              <w:left w:val="nil"/>
              <w:bottom w:val="nil"/>
              <w:right w:val="nil"/>
            </w:tcBorders>
          </w:tcPr>
          <w:p w:rsidR="00FB2D22" w:rsidRDefault="00FB2D22">
            <w:pPr>
              <w:autoSpaceDE w:val="0"/>
              <w:autoSpaceDN w:val="0"/>
              <w:adjustRightInd w:val="0"/>
              <w:jc w:val="right"/>
              <w:rPr>
                <w:rFonts w:ascii="Arial" w:hAnsi="Arial" w:cs="Arial"/>
                <w:color w:val="000000"/>
                <w:sz w:val="22"/>
                <w:szCs w:val="22"/>
                <w:lang w:val="en-AU" w:eastAsia="en-AU"/>
              </w:rPr>
            </w:pPr>
          </w:p>
        </w:tc>
        <w:tc>
          <w:tcPr>
            <w:tcW w:w="1417" w:type="dxa"/>
            <w:tcBorders>
              <w:top w:val="nil"/>
              <w:left w:val="nil"/>
              <w:bottom w:val="nil"/>
              <w:right w:val="nil"/>
            </w:tcBorders>
          </w:tcPr>
          <w:p w:rsidR="00FB2D22" w:rsidRDefault="00FB2D22">
            <w:pPr>
              <w:autoSpaceDE w:val="0"/>
              <w:autoSpaceDN w:val="0"/>
              <w:adjustRightInd w:val="0"/>
              <w:jc w:val="right"/>
              <w:rPr>
                <w:rFonts w:ascii="Arial" w:hAnsi="Arial" w:cs="Arial"/>
                <w:color w:val="000000"/>
                <w:sz w:val="22"/>
                <w:szCs w:val="22"/>
                <w:lang w:val="en-AU" w:eastAsia="en-AU"/>
              </w:rPr>
            </w:pPr>
          </w:p>
        </w:tc>
      </w:tr>
      <w:tr w:rsidR="00D35212" w:rsidTr="00D35212">
        <w:trPr>
          <w:trHeight w:val="250"/>
        </w:trPr>
        <w:tc>
          <w:tcPr>
            <w:tcW w:w="6409" w:type="dxa"/>
            <w:gridSpan w:val="3"/>
            <w:tcBorders>
              <w:top w:val="nil"/>
              <w:left w:val="nil"/>
              <w:bottom w:val="nil"/>
              <w:right w:val="nil"/>
            </w:tcBorders>
          </w:tcPr>
          <w:p w:rsidR="00FB2D22" w:rsidRDefault="00FB2D22">
            <w:pPr>
              <w:autoSpaceDE w:val="0"/>
              <w:autoSpaceDN w:val="0"/>
              <w:adjustRightInd w:val="0"/>
              <w:rPr>
                <w:rFonts w:ascii="Arial" w:hAnsi="Arial" w:cs="Arial"/>
                <w:b/>
                <w:bCs/>
                <w:color w:val="000000"/>
                <w:sz w:val="22"/>
                <w:szCs w:val="22"/>
                <w:lang w:val="en-AU" w:eastAsia="en-AU"/>
              </w:rPr>
            </w:pPr>
            <w:r>
              <w:rPr>
                <w:rFonts w:ascii="Arial" w:hAnsi="Arial" w:cs="Arial"/>
                <w:b/>
                <w:bCs/>
                <w:color w:val="000000"/>
                <w:sz w:val="22"/>
                <w:szCs w:val="22"/>
                <w:lang w:val="en-AU" w:eastAsia="en-AU"/>
              </w:rPr>
              <w:t>ASSETS</w:t>
            </w:r>
          </w:p>
        </w:tc>
        <w:tc>
          <w:tcPr>
            <w:tcW w:w="709" w:type="dxa"/>
            <w:tcBorders>
              <w:top w:val="nil"/>
              <w:left w:val="nil"/>
              <w:bottom w:val="nil"/>
              <w:right w:val="nil"/>
            </w:tcBorders>
          </w:tcPr>
          <w:p w:rsidR="00FB2D22" w:rsidRDefault="00FB2D22">
            <w:pPr>
              <w:autoSpaceDE w:val="0"/>
              <w:autoSpaceDN w:val="0"/>
              <w:adjustRightInd w:val="0"/>
              <w:jc w:val="right"/>
              <w:rPr>
                <w:rFonts w:ascii="Arial" w:hAnsi="Arial" w:cs="Arial"/>
                <w:color w:val="000000"/>
                <w:sz w:val="22"/>
                <w:szCs w:val="22"/>
                <w:lang w:val="en-AU" w:eastAsia="en-AU"/>
              </w:rPr>
            </w:pPr>
          </w:p>
        </w:tc>
        <w:tc>
          <w:tcPr>
            <w:tcW w:w="1276" w:type="dxa"/>
            <w:tcBorders>
              <w:top w:val="nil"/>
              <w:left w:val="nil"/>
              <w:bottom w:val="nil"/>
              <w:right w:val="nil"/>
            </w:tcBorders>
          </w:tcPr>
          <w:p w:rsidR="00FB2D22" w:rsidRDefault="00FB2D22">
            <w:pPr>
              <w:autoSpaceDE w:val="0"/>
              <w:autoSpaceDN w:val="0"/>
              <w:adjustRightInd w:val="0"/>
              <w:jc w:val="right"/>
              <w:rPr>
                <w:rFonts w:ascii="Arial" w:hAnsi="Arial" w:cs="Arial"/>
                <w:color w:val="000000"/>
                <w:sz w:val="22"/>
                <w:szCs w:val="22"/>
                <w:lang w:val="en-AU" w:eastAsia="en-AU"/>
              </w:rPr>
            </w:pPr>
          </w:p>
        </w:tc>
        <w:tc>
          <w:tcPr>
            <w:tcW w:w="1417" w:type="dxa"/>
            <w:tcBorders>
              <w:top w:val="nil"/>
              <w:left w:val="nil"/>
              <w:bottom w:val="nil"/>
              <w:right w:val="nil"/>
            </w:tcBorders>
          </w:tcPr>
          <w:p w:rsidR="00FB2D22" w:rsidRDefault="00FB2D22">
            <w:pPr>
              <w:autoSpaceDE w:val="0"/>
              <w:autoSpaceDN w:val="0"/>
              <w:adjustRightInd w:val="0"/>
              <w:jc w:val="right"/>
              <w:rPr>
                <w:rFonts w:ascii="Arial" w:hAnsi="Arial" w:cs="Arial"/>
                <w:color w:val="000000"/>
                <w:sz w:val="22"/>
                <w:szCs w:val="22"/>
                <w:lang w:val="en-AU" w:eastAsia="en-AU"/>
              </w:rPr>
            </w:pPr>
          </w:p>
        </w:tc>
      </w:tr>
      <w:tr w:rsidR="00D35212" w:rsidTr="00D35212">
        <w:trPr>
          <w:trHeight w:val="250"/>
        </w:trPr>
        <w:tc>
          <w:tcPr>
            <w:tcW w:w="6409" w:type="dxa"/>
            <w:gridSpan w:val="3"/>
            <w:tcBorders>
              <w:top w:val="nil"/>
              <w:left w:val="nil"/>
              <w:bottom w:val="nil"/>
              <w:right w:val="nil"/>
            </w:tcBorders>
          </w:tcPr>
          <w:p w:rsidR="00FB2D22" w:rsidRDefault="00FB2D22">
            <w:pPr>
              <w:autoSpaceDE w:val="0"/>
              <w:autoSpaceDN w:val="0"/>
              <w:adjustRightInd w:val="0"/>
              <w:rPr>
                <w:rFonts w:ascii="Arial" w:hAnsi="Arial" w:cs="Arial"/>
                <w:b/>
                <w:bCs/>
                <w:color w:val="000000"/>
                <w:sz w:val="22"/>
                <w:szCs w:val="22"/>
                <w:lang w:val="en-AU" w:eastAsia="en-AU"/>
              </w:rPr>
            </w:pPr>
            <w:r>
              <w:rPr>
                <w:rFonts w:ascii="Arial" w:hAnsi="Arial" w:cs="Arial"/>
                <w:b/>
                <w:bCs/>
                <w:color w:val="000000"/>
                <w:sz w:val="22"/>
                <w:szCs w:val="22"/>
                <w:lang w:val="en-AU" w:eastAsia="en-AU"/>
              </w:rPr>
              <w:t>Current Assets</w:t>
            </w:r>
          </w:p>
        </w:tc>
        <w:tc>
          <w:tcPr>
            <w:tcW w:w="709" w:type="dxa"/>
            <w:tcBorders>
              <w:top w:val="nil"/>
              <w:left w:val="nil"/>
              <w:right w:val="nil"/>
            </w:tcBorders>
          </w:tcPr>
          <w:p w:rsidR="00FB2D22" w:rsidRDefault="00FB2D22">
            <w:pPr>
              <w:autoSpaceDE w:val="0"/>
              <w:autoSpaceDN w:val="0"/>
              <w:adjustRightInd w:val="0"/>
              <w:jc w:val="right"/>
              <w:rPr>
                <w:rFonts w:ascii="Arial" w:hAnsi="Arial" w:cs="Arial"/>
                <w:color w:val="000000"/>
                <w:sz w:val="22"/>
                <w:szCs w:val="22"/>
                <w:lang w:val="en-AU" w:eastAsia="en-AU"/>
              </w:rPr>
            </w:pPr>
          </w:p>
        </w:tc>
        <w:tc>
          <w:tcPr>
            <w:tcW w:w="1276" w:type="dxa"/>
            <w:tcBorders>
              <w:top w:val="nil"/>
              <w:left w:val="nil"/>
              <w:right w:val="nil"/>
            </w:tcBorders>
          </w:tcPr>
          <w:p w:rsidR="00FB2D22" w:rsidRDefault="00FB2D22">
            <w:pPr>
              <w:autoSpaceDE w:val="0"/>
              <w:autoSpaceDN w:val="0"/>
              <w:adjustRightInd w:val="0"/>
              <w:jc w:val="right"/>
              <w:rPr>
                <w:rFonts w:ascii="Arial" w:hAnsi="Arial" w:cs="Arial"/>
                <w:color w:val="000000"/>
                <w:sz w:val="22"/>
                <w:szCs w:val="22"/>
                <w:lang w:val="en-AU" w:eastAsia="en-AU"/>
              </w:rPr>
            </w:pPr>
          </w:p>
        </w:tc>
        <w:tc>
          <w:tcPr>
            <w:tcW w:w="1417" w:type="dxa"/>
            <w:tcBorders>
              <w:top w:val="nil"/>
              <w:left w:val="nil"/>
              <w:right w:val="nil"/>
            </w:tcBorders>
          </w:tcPr>
          <w:p w:rsidR="00FB2D22" w:rsidRDefault="00FB2D22">
            <w:pPr>
              <w:autoSpaceDE w:val="0"/>
              <w:autoSpaceDN w:val="0"/>
              <w:adjustRightInd w:val="0"/>
              <w:jc w:val="right"/>
              <w:rPr>
                <w:rFonts w:ascii="Arial" w:hAnsi="Arial" w:cs="Arial"/>
                <w:color w:val="000000"/>
                <w:sz w:val="22"/>
                <w:szCs w:val="22"/>
                <w:lang w:val="en-AU" w:eastAsia="en-AU"/>
              </w:rPr>
            </w:pPr>
          </w:p>
        </w:tc>
      </w:tr>
      <w:tr w:rsidR="00D35212" w:rsidTr="00D35212">
        <w:trPr>
          <w:trHeight w:val="238"/>
        </w:trPr>
        <w:tc>
          <w:tcPr>
            <w:tcW w:w="6409" w:type="dxa"/>
            <w:gridSpan w:val="3"/>
            <w:tcBorders>
              <w:top w:val="nil"/>
              <w:left w:val="nil"/>
              <w:bottom w:val="nil"/>
            </w:tcBorders>
          </w:tcPr>
          <w:p w:rsidR="00FB2D22" w:rsidRDefault="00FB2D22">
            <w:pPr>
              <w:autoSpaceDE w:val="0"/>
              <w:autoSpaceDN w:val="0"/>
              <w:adjustRightInd w:val="0"/>
              <w:rPr>
                <w:rFonts w:ascii="Arial" w:hAnsi="Arial" w:cs="Arial"/>
                <w:color w:val="000000"/>
                <w:sz w:val="22"/>
                <w:szCs w:val="22"/>
                <w:lang w:val="en-AU" w:eastAsia="en-AU"/>
              </w:rPr>
            </w:pPr>
            <w:r>
              <w:rPr>
                <w:rFonts w:ascii="Arial" w:hAnsi="Arial" w:cs="Arial"/>
                <w:color w:val="000000"/>
                <w:sz w:val="22"/>
                <w:szCs w:val="22"/>
                <w:lang w:val="en-AU" w:eastAsia="en-AU"/>
              </w:rPr>
              <w:t>Cash and cash equivalents</w:t>
            </w:r>
          </w:p>
        </w:tc>
        <w:tc>
          <w:tcPr>
            <w:tcW w:w="709" w:type="dxa"/>
            <w:tcBorders>
              <w:top w:val="nil"/>
              <w:bottom w:val="nil"/>
            </w:tcBorders>
          </w:tcPr>
          <w:p w:rsidR="00FB2D22" w:rsidRDefault="00FB2D22">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27</w:t>
            </w:r>
          </w:p>
        </w:tc>
        <w:tc>
          <w:tcPr>
            <w:tcW w:w="1276" w:type="dxa"/>
            <w:tcBorders>
              <w:top w:val="nil"/>
              <w:bottom w:val="nil"/>
            </w:tcBorders>
          </w:tcPr>
          <w:p w:rsidR="00FB2D22" w:rsidRDefault="00FB2D22">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12,014</w:t>
            </w:r>
          </w:p>
        </w:tc>
        <w:tc>
          <w:tcPr>
            <w:tcW w:w="1417" w:type="dxa"/>
            <w:tcBorders>
              <w:top w:val="nil"/>
              <w:bottom w:val="nil"/>
              <w:right w:val="nil"/>
            </w:tcBorders>
          </w:tcPr>
          <w:p w:rsidR="00FB2D22" w:rsidRDefault="00FB2D22">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8,702</w:t>
            </w:r>
          </w:p>
        </w:tc>
      </w:tr>
      <w:tr w:rsidR="00D35212" w:rsidTr="00D35212">
        <w:trPr>
          <w:trHeight w:val="238"/>
        </w:trPr>
        <w:tc>
          <w:tcPr>
            <w:tcW w:w="6409" w:type="dxa"/>
            <w:gridSpan w:val="3"/>
            <w:tcBorders>
              <w:top w:val="nil"/>
              <w:left w:val="nil"/>
              <w:bottom w:val="nil"/>
            </w:tcBorders>
          </w:tcPr>
          <w:p w:rsidR="00FB2D22" w:rsidRDefault="00FB2D22">
            <w:pPr>
              <w:autoSpaceDE w:val="0"/>
              <w:autoSpaceDN w:val="0"/>
              <w:adjustRightInd w:val="0"/>
              <w:rPr>
                <w:rFonts w:ascii="Arial" w:hAnsi="Arial" w:cs="Arial"/>
                <w:color w:val="000000"/>
                <w:sz w:val="22"/>
                <w:szCs w:val="22"/>
                <w:lang w:val="en-AU" w:eastAsia="en-AU"/>
              </w:rPr>
            </w:pPr>
            <w:r>
              <w:rPr>
                <w:rFonts w:ascii="Arial" w:hAnsi="Arial" w:cs="Arial"/>
                <w:color w:val="000000"/>
                <w:sz w:val="22"/>
                <w:szCs w:val="22"/>
                <w:lang w:val="en-AU" w:eastAsia="en-AU"/>
              </w:rPr>
              <w:t>Inventories</w:t>
            </w:r>
          </w:p>
        </w:tc>
        <w:tc>
          <w:tcPr>
            <w:tcW w:w="709" w:type="dxa"/>
            <w:tcBorders>
              <w:top w:val="nil"/>
              <w:bottom w:val="nil"/>
            </w:tcBorders>
          </w:tcPr>
          <w:p w:rsidR="00FB2D22" w:rsidRDefault="00FB2D22">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15</w:t>
            </w:r>
          </w:p>
        </w:tc>
        <w:tc>
          <w:tcPr>
            <w:tcW w:w="1276" w:type="dxa"/>
            <w:tcBorders>
              <w:top w:val="nil"/>
              <w:bottom w:val="nil"/>
            </w:tcBorders>
          </w:tcPr>
          <w:p w:rsidR="00FB2D22" w:rsidRDefault="00FB2D22">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w:t>
            </w:r>
          </w:p>
        </w:tc>
        <w:tc>
          <w:tcPr>
            <w:tcW w:w="1417" w:type="dxa"/>
            <w:tcBorders>
              <w:top w:val="nil"/>
              <w:bottom w:val="nil"/>
              <w:right w:val="nil"/>
            </w:tcBorders>
          </w:tcPr>
          <w:p w:rsidR="00FB2D22" w:rsidRDefault="00FB2D22">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164</w:t>
            </w:r>
          </w:p>
        </w:tc>
      </w:tr>
      <w:tr w:rsidR="00D35212" w:rsidTr="00D35212">
        <w:trPr>
          <w:trHeight w:val="238"/>
        </w:trPr>
        <w:tc>
          <w:tcPr>
            <w:tcW w:w="6409" w:type="dxa"/>
            <w:gridSpan w:val="3"/>
            <w:tcBorders>
              <w:top w:val="nil"/>
              <w:left w:val="nil"/>
              <w:bottom w:val="nil"/>
            </w:tcBorders>
          </w:tcPr>
          <w:p w:rsidR="00FB2D22" w:rsidRDefault="00FB2D22">
            <w:pPr>
              <w:autoSpaceDE w:val="0"/>
              <w:autoSpaceDN w:val="0"/>
              <w:adjustRightInd w:val="0"/>
              <w:rPr>
                <w:rFonts w:ascii="Arial" w:hAnsi="Arial" w:cs="Arial"/>
                <w:color w:val="000000"/>
                <w:sz w:val="22"/>
                <w:szCs w:val="22"/>
                <w:lang w:val="en-AU" w:eastAsia="en-AU"/>
              </w:rPr>
            </w:pPr>
            <w:r>
              <w:rPr>
                <w:rFonts w:ascii="Arial" w:hAnsi="Arial" w:cs="Arial"/>
                <w:color w:val="000000"/>
                <w:sz w:val="22"/>
                <w:szCs w:val="22"/>
                <w:lang w:val="en-AU" w:eastAsia="en-AU"/>
              </w:rPr>
              <w:t>Receivables</w:t>
            </w:r>
          </w:p>
        </w:tc>
        <w:tc>
          <w:tcPr>
            <w:tcW w:w="709" w:type="dxa"/>
            <w:tcBorders>
              <w:top w:val="nil"/>
              <w:bottom w:val="nil"/>
            </w:tcBorders>
          </w:tcPr>
          <w:p w:rsidR="00FB2D22" w:rsidRDefault="00FB2D22">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16</w:t>
            </w:r>
          </w:p>
        </w:tc>
        <w:tc>
          <w:tcPr>
            <w:tcW w:w="1276" w:type="dxa"/>
            <w:tcBorders>
              <w:top w:val="nil"/>
              <w:bottom w:val="nil"/>
            </w:tcBorders>
          </w:tcPr>
          <w:p w:rsidR="00FB2D22" w:rsidRDefault="00FB2D22">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9,421</w:t>
            </w:r>
          </w:p>
        </w:tc>
        <w:tc>
          <w:tcPr>
            <w:tcW w:w="1417" w:type="dxa"/>
            <w:tcBorders>
              <w:top w:val="nil"/>
              <w:bottom w:val="nil"/>
              <w:right w:val="nil"/>
            </w:tcBorders>
          </w:tcPr>
          <w:p w:rsidR="00FB2D22" w:rsidRDefault="00FB2D22">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9,370</w:t>
            </w:r>
          </w:p>
        </w:tc>
      </w:tr>
      <w:tr w:rsidR="00D35212" w:rsidTr="00D35212">
        <w:trPr>
          <w:trHeight w:val="238"/>
        </w:trPr>
        <w:tc>
          <w:tcPr>
            <w:tcW w:w="6409" w:type="dxa"/>
            <w:gridSpan w:val="3"/>
            <w:tcBorders>
              <w:top w:val="nil"/>
              <w:left w:val="nil"/>
              <w:bottom w:val="nil"/>
              <w:right w:val="nil"/>
            </w:tcBorders>
          </w:tcPr>
          <w:p w:rsidR="00FB2D22" w:rsidRDefault="00FB2D22">
            <w:pPr>
              <w:autoSpaceDE w:val="0"/>
              <w:autoSpaceDN w:val="0"/>
              <w:adjustRightInd w:val="0"/>
              <w:rPr>
                <w:rFonts w:ascii="Arial" w:hAnsi="Arial" w:cs="Arial"/>
                <w:color w:val="000000"/>
                <w:sz w:val="22"/>
                <w:szCs w:val="22"/>
                <w:lang w:val="en-AU" w:eastAsia="en-AU"/>
              </w:rPr>
            </w:pPr>
            <w:r>
              <w:rPr>
                <w:rFonts w:ascii="Arial" w:hAnsi="Arial" w:cs="Arial"/>
                <w:color w:val="000000"/>
                <w:sz w:val="22"/>
                <w:szCs w:val="22"/>
                <w:lang w:val="en-AU" w:eastAsia="en-AU"/>
              </w:rPr>
              <w:t>Amounts receivable for services</w:t>
            </w:r>
          </w:p>
        </w:tc>
        <w:tc>
          <w:tcPr>
            <w:tcW w:w="709" w:type="dxa"/>
            <w:tcBorders>
              <w:top w:val="nil"/>
              <w:left w:val="nil"/>
              <w:bottom w:val="nil"/>
              <w:right w:val="nil"/>
            </w:tcBorders>
          </w:tcPr>
          <w:p w:rsidR="00FB2D22" w:rsidRDefault="00FB2D22">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17</w:t>
            </w:r>
          </w:p>
        </w:tc>
        <w:tc>
          <w:tcPr>
            <w:tcW w:w="1276" w:type="dxa"/>
            <w:tcBorders>
              <w:top w:val="nil"/>
              <w:left w:val="nil"/>
              <w:bottom w:val="nil"/>
              <w:right w:val="nil"/>
            </w:tcBorders>
          </w:tcPr>
          <w:p w:rsidR="00FB2D22" w:rsidRDefault="00FB2D22">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4,700</w:t>
            </w:r>
          </w:p>
        </w:tc>
        <w:tc>
          <w:tcPr>
            <w:tcW w:w="1417" w:type="dxa"/>
            <w:tcBorders>
              <w:top w:val="nil"/>
              <w:left w:val="nil"/>
              <w:bottom w:val="nil"/>
              <w:right w:val="nil"/>
            </w:tcBorders>
          </w:tcPr>
          <w:p w:rsidR="00FB2D22" w:rsidRDefault="00FB2D22">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4,700</w:t>
            </w:r>
          </w:p>
        </w:tc>
      </w:tr>
      <w:tr w:rsidR="00D35212" w:rsidTr="00D35212">
        <w:trPr>
          <w:trHeight w:val="238"/>
        </w:trPr>
        <w:tc>
          <w:tcPr>
            <w:tcW w:w="6409" w:type="dxa"/>
            <w:gridSpan w:val="3"/>
            <w:tcBorders>
              <w:top w:val="nil"/>
              <w:left w:val="nil"/>
              <w:bottom w:val="nil"/>
              <w:right w:val="nil"/>
            </w:tcBorders>
          </w:tcPr>
          <w:p w:rsidR="00FB2D22" w:rsidRDefault="00FB2D22">
            <w:pPr>
              <w:autoSpaceDE w:val="0"/>
              <w:autoSpaceDN w:val="0"/>
              <w:adjustRightInd w:val="0"/>
              <w:rPr>
                <w:rFonts w:ascii="Arial" w:hAnsi="Arial" w:cs="Arial"/>
                <w:color w:val="000000"/>
                <w:sz w:val="22"/>
                <w:szCs w:val="22"/>
                <w:lang w:val="en-AU" w:eastAsia="en-AU"/>
              </w:rPr>
            </w:pPr>
            <w:r>
              <w:rPr>
                <w:rFonts w:ascii="Arial" w:hAnsi="Arial" w:cs="Arial"/>
                <w:color w:val="000000"/>
                <w:sz w:val="22"/>
                <w:szCs w:val="22"/>
                <w:lang w:val="en-AU" w:eastAsia="en-AU"/>
              </w:rPr>
              <w:t>Other current assets</w:t>
            </w:r>
          </w:p>
        </w:tc>
        <w:tc>
          <w:tcPr>
            <w:tcW w:w="709" w:type="dxa"/>
            <w:tcBorders>
              <w:top w:val="nil"/>
              <w:left w:val="nil"/>
              <w:bottom w:val="nil"/>
              <w:right w:val="nil"/>
            </w:tcBorders>
          </w:tcPr>
          <w:p w:rsidR="00FB2D22" w:rsidRDefault="00FB2D22">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18</w:t>
            </w:r>
          </w:p>
        </w:tc>
        <w:tc>
          <w:tcPr>
            <w:tcW w:w="1276" w:type="dxa"/>
            <w:tcBorders>
              <w:top w:val="nil"/>
              <w:left w:val="nil"/>
              <w:bottom w:val="nil"/>
              <w:right w:val="nil"/>
            </w:tcBorders>
          </w:tcPr>
          <w:p w:rsidR="00FB2D22" w:rsidRDefault="00FB2D22">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3,489</w:t>
            </w:r>
          </w:p>
        </w:tc>
        <w:tc>
          <w:tcPr>
            <w:tcW w:w="1417" w:type="dxa"/>
            <w:tcBorders>
              <w:top w:val="nil"/>
              <w:left w:val="nil"/>
              <w:bottom w:val="nil"/>
              <w:right w:val="nil"/>
            </w:tcBorders>
          </w:tcPr>
          <w:p w:rsidR="00FB2D22" w:rsidRDefault="00FB2D22">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1,600</w:t>
            </w:r>
          </w:p>
        </w:tc>
      </w:tr>
      <w:tr w:rsidR="00D35212" w:rsidTr="00D35212">
        <w:trPr>
          <w:trHeight w:val="250"/>
        </w:trPr>
        <w:tc>
          <w:tcPr>
            <w:tcW w:w="6409" w:type="dxa"/>
            <w:gridSpan w:val="3"/>
            <w:tcBorders>
              <w:top w:val="nil"/>
              <w:left w:val="nil"/>
              <w:bottom w:val="nil"/>
              <w:right w:val="nil"/>
            </w:tcBorders>
          </w:tcPr>
          <w:p w:rsidR="00FB2D22" w:rsidRDefault="00FB2D22">
            <w:pPr>
              <w:autoSpaceDE w:val="0"/>
              <w:autoSpaceDN w:val="0"/>
              <w:adjustRightInd w:val="0"/>
              <w:rPr>
                <w:rFonts w:ascii="Arial" w:hAnsi="Arial" w:cs="Arial"/>
                <w:b/>
                <w:bCs/>
                <w:color w:val="000000"/>
                <w:sz w:val="22"/>
                <w:szCs w:val="22"/>
                <w:lang w:val="en-AU" w:eastAsia="en-AU"/>
              </w:rPr>
            </w:pPr>
            <w:r>
              <w:rPr>
                <w:rFonts w:ascii="Arial" w:hAnsi="Arial" w:cs="Arial"/>
                <w:b/>
                <w:bCs/>
                <w:color w:val="000000"/>
                <w:sz w:val="22"/>
                <w:szCs w:val="22"/>
                <w:lang w:val="en-AU" w:eastAsia="en-AU"/>
              </w:rPr>
              <w:t>Total Current Assets</w:t>
            </w:r>
          </w:p>
        </w:tc>
        <w:tc>
          <w:tcPr>
            <w:tcW w:w="709" w:type="dxa"/>
            <w:tcBorders>
              <w:top w:val="nil"/>
              <w:left w:val="nil"/>
              <w:bottom w:val="nil"/>
              <w:right w:val="nil"/>
            </w:tcBorders>
          </w:tcPr>
          <w:p w:rsidR="00FB2D22" w:rsidRDefault="00FB2D22">
            <w:pPr>
              <w:autoSpaceDE w:val="0"/>
              <w:autoSpaceDN w:val="0"/>
              <w:adjustRightInd w:val="0"/>
              <w:jc w:val="right"/>
              <w:rPr>
                <w:rFonts w:ascii="Arial" w:hAnsi="Arial" w:cs="Arial"/>
                <w:color w:val="000000"/>
                <w:sz w:val="22"/>
                <w:szCs w:val="22"/>
                <w:lang w:val="en-AU" w:eastAsia="en-AU"/>
              </w:rPr>
            </w:pPr>
          </w:p>
        </w:tc>
        <w:tc>
          <w:tcPr>
            <w:tcW w:w="1276" w:type="dxa"/>
            <w:tcBorders>
              <w:top w:val="single" w:sz="6" w:space="0" w:color="auto"/>
              <w:left w:val="nil"/>
              <w:bottom w:val="single" w:sz="6" w:space="0" w:color="auto"/>
              <w:right w:val="nil"/>
            </w:tcBorders>
          </w:tcPr>
          <w:p w:rsidR="00FB2D22" w:rsidRDefault="00FB2D22">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29,624</w:t>
            </w:r>
          </w:p>
        </w:tc>
        <w:tc>
          <w:tcPr>
            <w:tcW w:w="1417" w:type="dxa"/>
            <w:tcBorders>
              <w:top w:val="single" w:sz="6" w:space="0" w:color="auto"/>
              <w:left w:val="nil"/>
              <w:bottom w:val="single" w:sz="6" w:space="0" w:color="auto"/>
              <w:right w:val="nil"/>
            </w:tcBorders>
          </w:tcPr>
          <w:p w:rsidR="00FB2D22" w:rsidRDefault="00FB2D22">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24,536</w:t>
            </w:r>
          </w:p>
        </w:tc>
      </w:tr>
      <w:tr w:rsidR="00D35212" w:rsidTr="00D35212">
        <w:trPr>
          <w:trHeight w:val="238"/>
        </w:trPr>
        <w:tc>
          <w:tcPr>
            <w:tcW w:w="6409" w:type="dxa"/>
            <w:gridSpan w:val="3"/>
            <w:tcBorders>
              <w:top w:val="nil"/>
              <w:left w:val="nil"/>
              <w:bottom w:val="nil"/>
              <w:right w:val="nil"/>
            </w:tcBorders>
          </w:tcPr>
          <w:p w:rsidR="00FB2D22" w:rsidRDefault="00FB2D22">
            <w:pPr>
              <w:autoSpaceDE w:val="0"/>
              <w:autoSpaceDN w:val="0"/>
              <w:adjustRightInd w:val="0"/>
              <w:jc w:val="right"/>
              <w:rPr>
                <w:rFonts w:ascii="Arial" w:hAnsi="Arial" w:cs="Arial"/>
                <w:color w:val="000000"/>
                <w:sz w:val="22"/>
                <w:szCs w:val="22"/>
                <w:lang w:val="en-AU" w:eastAsia="en-AU"/>
              </w:rPr>
            </w:pPr>
          </w:p>
        </w:tc>
        <w:tc>
          <w:tcPr>
            <w:tcW w:w="709" w:type="dxa"/>
            <w:tcBorders>
              <w:top w:val="nil"/>
              <w:left w:val="nil"/>
              <w:bottom w:val="nil"/>
              <w:right w:val="nil"/>
            </w:tcBorders>
          </w:tcPr>
          <w:p w:rsidR="00FB2D22" w:rsidRDefault="00FB2D22">
            <w:pPr>
              <w:autoSpaceDE w:val="0"/>
              <w:autoSpaceDN w:val="0"/>
              <w:adjustRightInd w:val="0"/>
              <w:jc w:val="right"/>
              <w:rPr>
                <w:rFonts w:ascii="Arial" w:hAnsi="Arial" w:cs="Arial"/>
                <w:color w:val="000000"/>
                <w:sz w:val="22"/>
                <w:szCs w:val="22"/>
                <w:lang w:val="en-AU" w:eastAsia="en-AU"/>
              </w:rPr>
            </w:pPr>
          </w:p>
        </w:tc>
        <w:tc>
          <w:tcPr>
            <w:tcW w:w="1276" w:type="dxa"/>
            <w:tcBorders>
              <w:top w:val="nil"/>
              <w:left w:val="nil"/>
              <w:bottom w:val="nil"/>
              <w:right w:val="nil"/>
            </w:tcBorders>
          </w:tcPr>
          <w:p w:rsidR="00FB2D22" w:rsidRDefault="00FB2D22">
            <w:pPr>
              <w:autoSpaceDE w:val="0"/>
              <w:autoSpaceDN w:val="0"/>
              <w:adjustRightInd w:val="0"/>
              <w:jc w:val="right"/>
              <w:rPr>
                <w:rFonts w:ascii="Arial" w:hAnsi="Arial" w:cs="Arial"/>
                <w:color w:val="000000"/>
                <w:sz w:val="22"/>
                <w:szCs w:val="22"/>
                <w:lang w:val="en-AU" w:eastAsia="en-AU"/>
              </w:rPr>
            </w:pPr>
          </w:p>
        </w:tc>
        <w:tc>
          <w:tcPr>
            <w:tcW w:w="1417" w:type="dxa"/>
            <w:tcBorders>
              <w:top w:val="nil"/>
              <w:left w:val="nil"/>
              <w:bottom w:val="nil"/>
              <w:right w:val="nil"/>
            </w:tcBorders>
          </w:tcPr>
          <w:p w:rsidR="00FB2D22" w:rsidRDefault="00FB2D22">
            <w:pPr>
              <w:autoSpaceDE w:val="0"/>
              <w:autoSpaceDN w:val="0"/>
              <w:adjustRightInd w:val="0"/>
              <w:jc w:val="right"/>
              <w:rPr>
                <w:rFonts w:ascii="Arial" w:hAnsi="Arial" w:cs="Arial"/>
                <w:color w:val="000000"/>
                <w:sz w:val="22"/>
                <w:szCs w:val="22"/>
                <w:lang w:val="en-AU" w:eastAsia="en-AU"/>
              </w:rPr>
            </w:pPr>
          </w:p>
        </w:tc>
      </w:tr>
      <w:tr w:rsidR="00D35212" w:rsidTr="00D35212">
        <w:trPr>
          <w:trHeight w:val="250"/>
        </w:trPr>
        <w:tc>
          <w:tcPr>
            <w:tcW w:w="6409" w:type="dxa"/>
            <w:gridSpan w:val="3"/>
            <w:tcBorders>
              <w:top w:val="nil"/>
              <w:left w:val="nil"/>
              <w:bottom w:val="nil"/>
              <w:right w:val="nil"/>
            </w:tcBorders>
          </w:tcPr>
          <w:p w:rsidR="00FB2D22" w:rsidRDefault="00FB2D22">
            <w:pPr>
              <w:autoSpaceDE w:val="0"/>
              <w:autoSpaceDN w:val="0"/>
              <w:adjustRightInd w:val="0"/>
              <w:rPr>
                <w:rFonts w:ascii="Arial" w:hAnsi="Arial" w:cs="Arial"/>
                <w:b/>
                <w:bCs/>
                <w:color w:val="000000"/>
                <w:sz w:val="22"/>
                <w:szCs w:val="22"/>
                <w:lang w:val="en-AU" w:eastAsia="en-AU"/>
              </w:rPr>
            </w:pPr>
            <w:r>
              <w:rPr>
                <w:rFonts w:ascii="Arial" w:hAnsi="Arial" w:cs="Arial"/>
                <w:b/>
                <w:bCs/>
                <w:color w:val="000000"/>
                <w:sz w:val="22"/>
                <w:szCs w:val="22"/>
                <w:lang w:val="en-AU" w:eastAsia="en-AU"/>
              </w:rPr>
              <w:t>Non-Current Assets</w:t>
            </w:r>
          </w:p>
        </w:tc>
        <w:tc>
          <w:tcPr>
            <w:tcW w:w="709" w:type="dxa"/>
            <w:tcBorders>
              <w:top w:val="nil"/>
              <w:left w:val="nil"/>
              <w:bottom w:val="nil"/>
              <w:right w:val="nil"/>
            </w:tcBorders>
          </w:tcPr>
          <w:p w:rsidR="00FB2D22" w:rsidRDefault="00FB2D22">
            <w:pPr>
              <w:autoSpaceDE w:val="0"/>
              <w:autoSpaceDN w:val="0"/>
              <w:adjustRightInd w:val="0"/>
              <w:jc w:val="right"/>
              <w:rPr>
                <w:rFonts w:ascii="Arial" w:hAnsi="Arial" w:cs="Arial"/>
                <w:color w:val="000000"/>
                <w:sz w:val="22"/>
                <w:szCs w:val="22"/>
                <w:lang w:val="en-AU" w:eastAsia="en-AU"/>
              </w:rPr>
            </w:pPr>
          </w:p>
        </w:tc>
        <w:tc>
          <w:tcPr>
            <w:tcW w:w="1276" w:type="dxa"/>
            <w:tcBorders>
              <w:top w:val="nil"/>
              <w:left w:val="nil"/>
              <w:bottom w:val="nil"/>
              <w:right w:val="nil"/>
            </w:tcBorders>
          </w:tcPr>
          <w:p w:rsidR="00FB2D22" w:rsidRDefault="00FB2D22">
            <w:pPr>
              <w:autoSpaceDE w:val="0"/>
              <w:autoSpaceDN w:val="0"/>
              <w:adjustRightInd w:val="0"/>
              <w:jc w:val="right"/>
              <w:rPr>
                <w:rFonts w:ascii="Arial" w:hAnsi="Arial" w:cs="Arial"/>
                <w:color w:val="000000"/>
                <w:sz w:val="22"/>
                <w:szCs w:val="22"/>
                <w:lang w:val="en-AU" w:eastAsia="en-AU"/>
              </w:rPr>
            </w:pPr>
          </w:p>
        </w:tc>
        <w:tc>
          <w:tcPr>
            <w:tcW w:w="1417" w:type="dxa"/>
            <w:tcBorders>
              <w:top w:val="nil"/>
              <w:left w:val="nil"/>
              <w:bottom w:val="nil"/>
              <w:right w:val="nil"/>
            </w:tcBorders>
          </w:tcPr>
          <w:p w:rsidR="00FB2D22" w:rsidRDefault="00FB2D22">
            <w:pPr>
              <w:autoSpaceDE w:val="0"/>
              <w:autoSpaceDN w:val="0"/>
              <w:adjustRightInd w:val="0"/>
              <w:jc w:val="right"/>
              <w:rPr>
                <w:rFonts w:ascii="Arial" w:hAnsi="Arial" w:cs="Arial"/>
                <w:color w:val="000000"/>
                <w:sz w:val="22"/>
                <w:szCs w:val="22"/>
                <w:lang w:val="en-AU" w:eastAsia="en-AU"/>
              </w:rPr>
            </w:pPr>
          </w:p>
        </w:tc>
      </w:tr>
      <w:tr w:rsidR="00D35212" w:rsidTr="00D35212">
        <w:trPr>
          <w:trHeight w:val="238"/>
        </w:trPr>
        <w:tc>
          <w:tcPr>
            <w:tcW w:w="6409" w:type="dxa"/>
            <w:gridSpan w:val="3"/>
            <w:tcBorders>
              <w:top w:val="nil"/>
              <w:left w:val="nil"/>
              <w:bottom w:val="nil"/>
              <w:right w:val="nil"/>
            </w:tcBorders>
          </w:tcPr>
          <w:p w:rsidR="00FB2D22" w:rsidRDefault="00FB2D22">
            <w:pPr>
              <w:autoSpaceDE w:val="0"/>
              <w:autoSpaceDN w:val="0"/>
              <w:adjustRightInd w:val="0"/>
              <w:rPr>
                <w:rFonts w:ascii="Arial" w:hAnsi="Arial" w:cs="Arial"/>
                <w:color w:val="000000"/>
                <w:sz w:val="22"/>
                <w:szCs w:val="22"/>
                <w:lang w:val="en-AU" w:eastAsia="en-AU"/>
              </w:rPr>
            </w:pPr>
            <w:r>
              <w:rPr>
                <w:rFonts w:ascii="Arial" w:hAnsi="Arial" w:cs="Arial"/>
                <w:color w:val="000000"/>
                <w:sz w:val="22"/>
                <w:szCs w:val="22"/>
                <w:lang w:val="en-AU" w:eastAsia="en-AU"/>
              </w:rPr>
              <w:t>Amounts receivable for services</w:t>
            </w:r>
          </w:p>
        </w:tc>
        <w:tc>
          <w:tcPr>
            <w:tcW w:w="709" w:type="dxa"/>
            <w:tcBorders>
              <w:top w:val="nil"/>
              <w:left w:val="nil"/>
              <w:bottom w:val="nil"/>
              <w:right w:val="nil"/>
            </w:tcBorders>
          </w:tcPr>
          <w:p w:rsidR="00FB2D22" w:rsidRDefault="00FB2D22">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17</w:t>
            </w:r>
          </w:p>
        </w:tc>
        <w:tc>
          <w:tcPr>
            <w:tcW w:w="1276" w:type="dxa"/>
            <w:tcBorders>
              <w:top w:val="nil"/>
              <w:left w:val="nil"/>
              <w:bottom w:val="nil"/>
              <w:right w:val="nil"/>
            </w:tcBorders>
          </w:tcPr>
          <w:p w:rsidR="00FB2D22" w:rsidRDefault="00FB2D22">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82,533</w:t>
            </w:r>
          </w:p>
        </w:tc>
        <w:tc>
          <w:tcPr>
            <w:tcW w:w="1417" w:type="dxa"/>
            <w:tcBorders>
              <w:top w:val="nil"/>
              <w:left w:val="nil"/>
              <w:bottom w:val="nil"/>
              <w:right w:val="nil"/>
            </w:tcBorders>
          </w:tcPr>
          <w:p w:rsidR="00FB2D22" w:rsidRDefault="00FB2D22">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59,528</w:t>
            </w:r>
          </w:p>
        </w:tc>
      </w:tr>
      <w:tr w:rsidR="00D35212" w:rsidTr="00D35212">
        <w:trPr>
          <w:trHeight w:val="238"/>
        </w:trPr>
        <w:tc>
          <w:tcPr>
            <w:tcW w:w="6409" w:type="dxa"/>
            <w:gridSpan w:val="3"/>
            <w:tcBorders>
              <w:top w:val="nil"/>
              <w:left w:val="nil"/>
              <w:bottom w:val="nil"/>
              <w:right w:val="nil"/>
            </w:tcBorders>
          </w:tcPr>
          <w:p w:rsidR="00FB2D22" w:rsidRDefault="00FB2D22">
            <w:pPr>
              <w:autoSpaceDE w:val="0"/>
              <w:autoSpaceDN w:val="0"/>
              <w:adjustRightInd w:val="0"/>
              <w:rPr>
                <w:rFonts w:ascii="Arial" w:hAnsi="Arial" w:cs="Arial"/>
                <w:color w:val="000000"/>
                <w:sz w:val="22"/>
                <w:szCs w:val="22"/>
                <w:lang w:val="en-AU" w:eastAsia="en-AU"/>
              </w:rPr>
            </w:pPr>
            <w:r>
              <w:rPr>
                <w:rFonts w:ascii="Arial" w:hAnsi="Arial" w:cs="Arial"/>
                <w:color w:val="000000"/>
                <w:sz w:val="22"/>
                <w:szCs w:val="22"/>
                <w:lang w:val="en-AU" w:eastAsia="en-AU"/>
              </w:rPr>
              <w:t>Property, plant and equipment and infrastructure</w:t>
            </w:r>
          </w:p>
        </w:tc>
        <w:tc>
          <w:tcPr>
            <w:tcW w:w="709" w:type="dxa"/>
            <w:tcBorders>
              <w:top w:val="nil"/>
              <w:left w:val="nil"/>
              <w:bottom w:val="nil"/>
              <w:right w:val="nil"/>
            </w:tcBorders>
          </w:tcPr>
          <w:p w:rsidR="00FB2D22" w:rsidRDefault="00FB2D22">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19</w:t>
            </w:r>
          </w:p>
        </w:tc>
        <w:tc>
          <w:tcPr>
            <w:tcW w:w="1276" w:type="dxa"/>
            <w:tcBorders>
              <w:top w:val="nil"/>
              <w:left w:val="nil"/>
              <w:bottom w:val="nil"/>
              <w:right w:val="nil"/>
            </w:tcBorders>
          </w:tcPr>
          <w:p w:rsidR="00FB2D22" w:rsidRDefault="00FB2D22">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946,820</w:t>
            </w:r>
          </w:p>
        </w:tc>
        <w:tc>
          <w:tcPr>
            <w:tcW w:w="1417" w:type="dxa"/>
            <w:tcBorders>
              <w:top w:val="nil"/>
              <w:left w:val="nil"/>
              <w:bottom w:val="nil"/>
              <w:right w:val="nil"/>
            </w:tcBorders>
          </w:tcPr>
          <w:p w:rsidR="00FB2D22" w:rsidRDefault="00FB2D22">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891,706</w:t>
            </w:r>
          </w:p>
        </w:tc>
      </w:tr>
      <w:tr w:rsidR="00D35212" w:rsidTr="00D35212">
        <w:trPr>
          <w:trHeight w:val="238"/>
        </w:trPr>
        <w:tc>
          <w:tcPr>
            <w:tcW w:w="6409" w:type="dxa"/>
            <w:gridSpan w:val="3"/>
            <w:tcBorders>
              <w:top w:val="nil"/>
              <w:left w:val="nil"/>
              <w:bottom w:val="nil"/>
              <w:right w:val="nil"/>
            </w:tcBorders>
          </w:tcPr>
          <w:p w:rsidR="00FB2D22" w:rsidRDefault="00FB2D22">
            <w:pPr>
              <w:autoSpaceDE w:val="0"/>
              <w:autoSpaceDN w:val="0"/>
              <w:adjustRightInd w:val="0"/>
              <w:rPr>
                <w:rFonts w:ascii="Arial" w:hAnsi="Arial" w:cs="Arial"/>
                <w:color w:val="000000"/>
                <w:sz w:val="22"/>
                <w:szCs w:val="22"/>
                <w:lang w:val="en-AU" w:eastAsia="en-AU"/>
              </w:rPr>
            </w:pPr>
            <w:r>
              <w:rPr>
                <w:rFonts w:ascii="Arial" w:hAnsi="Arial" w:cs="Arial"/>
                <w:color w:val="000000"/>
                <w:sz w:val="22"/>
                <w:szCs w:val="22"/>
                <w:lang w:val="en-AU" w:eastAsia="en-AU"/>
              </w:rPr>
              <w:t>Intangibles</w:t>
            </w:r>
          </w:p>
        </w:tc>
        <w:tc>
          <w:tcPr>
            <w:tcW w:w="709" w:type="dxa"/>
            <w:tcBorders>
              <w:top w:val="nil"/>
              <w:left w:val="nil"/>
              <w:bottom w:val="nil"/>
              <w:right w:val="nil"/>
            </w:tcBorders>
          </w:tcPr>
          <w:p w:rsidR="00FB2D22" w:rsidRDefault="00FB2D22">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21</w:t>
            </w:r>
          </w:p>
        </w:tc>
        <w:tc>
          <w:tcPr>
            <w:tcW w:w="1276" w:type="dxa"/>
            <w:tcBorders>
              <w:top w:val="nil"/>
              <w:left w:val="nil"/>
              <w:bottom w:val="nil"/>
              <w:right w:val="nil"/>
            </w:tcBorders>
          </w:tcPr>
          <w:p w:rsidR="00FB2D22" w:rsidRDefault="00FB2D22">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305</w:t>
            </w:r>
          </w:p>
        </w:tc>
        <w:tc>
          <w:tcPr>
            <w:tcW w:w="1417" w:type="dxa"/>
            <w:tcBorders>
              <w:top w:val="nil"/>
              <w:left w:val="nil"/>
              <w:bottom w:val="nil"/>
              <w:right w:val="nil"/>
            </w:tcBorders>
          </w:tcPr>
          <w:p w:rsidR="00FB2D22" w:rsidRDefault="00FB2D22">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89</w:t>
            </w:r>
          </w:p>
        </w:tc>
      </w:tr>
      <w:tr w:rsidR="00D35212" w:rsidTr="00D35212">
        <w:trPr>
          <w:trHeight w:val="250"/>
        </w:trPr>
        <w:tc>
          <w:tcPr>
            <w:tcW w:w="6409" w:type="dxa"/>
            <w:gridSpan w:val="3"/>
            <w:tcBorders>
              <w:top w:val="nil"/>
              <w:left w:val="nil"/>
              <w:bottom w:val="nil"/>
              <w:right w:val="nil"/>
            </w:tcBorders>
          </w:tcPr>
          <w:p w:rsidR="00FB2D22" w:rsidRDefault="00FB2D22">
            <w:pPr>
              <w:autoSpaceDE w:val="0"/>
              <w:autoSpaceDN w:val="0"/>
              <w:adjustRightInd w:val="0"/>
              <w:rPr>
                <w:rFonts w:ascii="Arial" w:hAnsi="Arial" w:cs="Arial"/>
                <w:b/>
                <w:bCs/>
                <w:color w:val="000000"/>
                <w:sz w:val="22"/>
                <w:szCs w:val="22"/>
                <w:lang w:val="en-AU" w:eastAsia="en-AU"/>
              </w:rPr>
            </w:pPr>
            <w:r>
              <w:rPr>
                <w:rFonts w:ascii="Arial" w:hAnsi="Arial" w:cs="Arial"/>
                <w:b/>
                <w:bCs/>
                <w:color w:val="000000"/>
                <w:sz w:val="22"/>
                <w:szCs w:val="22"/>
                <w:lang w:val="en-AU" w:eastAsia="en-AU"/>
              </w:rPr>
              <w:t>Total Non-Current Assets</w:t>
            </w:r>
          </w:p>
        </w:tc>
        <w:tc>
          <w:tcPr>
            <w:tcW w:w="709" w:type="dxa"/>
            <w:tcBorders>
              <w:top w:val="nil"/>
              <w:left w:val="nil"/>
              <w:bottom w:val="nil"/>
              <w:right w:val="nil"/>
            </w:tcBorders>
          </w:tcPr>
          <w:p w:rsidR="00FB2D22" w:rsidRDefault="00FB2D22">
            <w:pPr>
              <w:autoSpaceDE w:val="0"/>
              <w:autoSpaceDN w:val="0"/>
              <w:adjustRightInd w:val="0"/>
              <w:jc w:val="right"/>
              <w:rPr>
                <w:rFonts w:ascii="Arial" w:hAnsi="Arial" w:cs="Arial"/>
                <w:color w:val="000000"/>
                <w:sz w:val="22"/>
                <w:szCs w:val="22"/>
                <w:lang w:val="en-AU" w:eastAsia="en-AU"/>
              </w:rPr>
            </w:pPr>
          </w:p>
        </w:tc>
        <w:tc>
          <w:tcPr>
            <w:tcW w:w="1276" w:type="dxa"/>
            <w:tcBorders>
              <w:top w:val="single" w:sz="6" w:space="0" w:color="auto"/>
              <w:left w:val="nil"/>
              <w:bottom w:val="single" w:sz="6" w:space="0" w:color="auto"/>
              <w:right w:val="nil"/>
            </w:tcBorders>
          </w:tcPr>
          <w:p w:rsidR="00FB2D22" w:rsidRDefault="00FB2D22">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1,029,658</w:t>
            </w:r>
          </w:p>
        </w:tc>
        <w:tc>
          <w:tcPr>
            <w:tcW w:w="1417" w:type="dxa"/>
            <w:tcBorders>
              <w:top w:val="single" w:sz="6" w:space="0" w:color="auto"/>
              <w:left w:val="nil"/>
              <w:bottom w:val="single" w:sz="6" w:space="0" w:color="auto"/>
              <w:right w:val="nil"/>
            </w:tcBorders>
          </w:tcPr>
          <w:p w:rsidR="00FB2D22" w:rsidRDefault="00FB2D22">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951,323</w:t>
            </w:r>
          </w:p>
        </w:tc>
      </w:tr>
      <w:tr w:rsidR="00D35212" w:rsidTr="00D35212">
        <w:trPr>
          <w:trHeight w:val="250"/>
        </w:trPr>
        <w:tc>
          <w:tcPr>
            <w:tcW w:w="6409" w:type="dxa"/>
            <w:gridSpan w:val="3"/>
            <w:tcBorders>
              <w:top w:val="nil"/>
              <w:left w:val="nil"/>
              <w:bottom w:val="nil"/>
              <w:right w:val="nil"/>
            </w:tcBorders>
          </w:tcPr>
          <w:p w:rsidR="00FB2D22" w:rsidRDefault="00FB2D22">
            <w:pPr>
              <w:autoSpaceDE w:val="0"/>
              <w:autoSpaceDN w:val="0"/>
              <w:adjustRightInd w:val="0"/>
              <w:jc w:val="right"/>
              <w:rPr>
                <w:rFonts w:ascii="Arial" w:hAnsi="Arial" w:cs="Arial"/>
                <w:b/>
                <w:bCs/>
                <w:color w:val="000000"/>
                <w:sz w:val="22"/>
                <w:szCs w:val="22"/>
                <w:lang w:val="en-AU" w:eastAsia="en-AU"/>
              </w:rPr>
            </w:pPr>
          </w:p>
        </w:tc>
        <w:tc>
          <w:tcPr>
            <w:tcW w:w="709" w:type="dxa"/>
            <w:tcBorders>
              <w:top w:val="nil"/>
              <w:left w:val="nil"/>
              <w:bottom w:val="nil"/>
              <w:right w:val="nil"/>
            </w:tcBorders>
          </w:tcPr>
          <w:p w:rsidR="00FB2D22" w:rsidRDefault="00FB2D22">
            <w:pPr>
              <w:autoSpaceDE w:val="0"/>
              <w:autoSpaceDN w:val="0"/>
              <w:adjustRightInd w:val="0"/>
              <w:jc w:val="right"/>
              <w:rPr>
                <w:rFonts w:ascii="Arial" w:hAnsi="Arial" w:cs="Arial"/>
                <w:color w:val="000000"/>
                <w:sz w:val="22"/>
                <w:szCs w:val="22"/>
                <w:lang w:val="en-AU" w:eastAsia="en-AU"/>
              </w:rPr>
            </w:pPr>
          </w:p>
        </w:tc>
        <w:tc>
          <w:tcPr>
            <w:tcW w:w="1276" w:type="dxa"/>
            <w:tcBorders>
              <w:top w:val="nil"/>
              <w:left w:val="nil"/>
              <w:bottom w:val="nil"/>
              <w:right w:val="nil"/>
            </w:tcBorders>
          </w:tcPr>
          <w:p w:rsidR="00FB2D22" w:rsidRDefault="00FB2D22">
            <w:pPr>
              <w:autoSpaceDE w:val="0"/>
              <w:autoSpaceDN w:val="0"/>
              <w:adjustRightInd w:val="0"/>
              <w:jc w:val="right"/>
              <w:rPr>
                <w:rFonts w:ascii="Arial" w:hAnsi="Arial" w:cs="Arial"/>
                <w:color w:val="000000"/>
                <w:sz w:val="22"/>
                <w:szCs w:val="22"/>
                <w:lang w:val="en-AU" w:eastAsia="en-AU"/>
              </w:rPr>
            </w:pPr>
          </w:p>
        </w:tc>
        <w:tc>
          <w:tcPr>
            <w:tcW w:w="1417" w:type="dxa"/>
            <w:tcBorders>
              <w:top w:val="nil"/>
              <w:left w:val="nil"/>
              <w:bottom w:val="nil"/>
              <w:right w:val="nil"/>
            </w:tcBorders>
          </w:tcPr>
          <w:p w:rsidR="00FB2D22" w:rsidRDefault="00FB2D22">
            <w:pPr>
              <w:autoSpaceDE w:val="0"/>
              <w:autoSpaceDN w:val="0"/>
              <w:adjustRightInd w:val="0"/>
              <w:jc w:val="right"/>
              <w:rPr>
                <w:rFonts w:ascii="Arial" w:hAnsi="Arial" w:cs="Arial"/>
                <w:color w:val="000000"/>
                <w:sz w:val="22"/>
                <w:szCs w:val="22"/>
                <w:lang w:val="en-AU" w:eastAsia="en-AU"/>
              </w:rPr>
            </w:pPr>
          </w:p>
        </w:tc>
      </w:tr>
      <w:tr w:rsidR="00D35212" w:rsidTr="00D35212">
        <w:trPr>
          <w:trHeight w:val="250"/>
        </w:trPr>
        <w:tc>
          <w:tcPr>
            <w:tcW w:w="6409" w:type="dxa"/>
            <w:gridSpan w:val="3"/>
            <w:tcBorders>
              <w:top w:val="nil"/>
              <w:left w:val="nil"/>
              <w:bottom w:val="nil"/>
              <w:right w:val="nil"/>
            </w:tcBorders>
          </w:tcPr>
          <w:p w:rsidR="00FB2D22" w:rsidRDefault="00FB2D22">
            <w:pPr>
              <w:autoSpaceDE w:val="0"/>
              <w:autoSpaceDN w:val="0"/>
              <w:adjustRightInd w:val="0"/>
              <w:rPr>
                <w:rFonts w:ascii="Arial" w:hAnsi="Arial" w:cs="Arial"/>
                <w:b/>
                <w:bCs/>
                <w:color w:val="000000"/>
                <w:sz w:val="22"/>
                <w:szCs w:val="22"/>
                <w:lang w:val="en-AU" w:eastAsia="en-AU"/>
              </w:rPr>
            </w:pPr>
            <w:r>
              <w:rPr>
                <w:rFonts w:ascii="Arial" w:hAnsi="Arial" w:cs="Arial"/>
                <w:b/>
                <w:bCs/>
                <w:color w:val="000000"/>
                <w:sz w:val="22"/>
                <w:szCs w:val="22"/>
                <w:lang w:val="en-AU" w:eastAsia="en-AU"/>
              </w:rPr>
              <w:t>Total Assets</w:t>
            </w:r>
          </w:p>
        </w:tc>
        <w:tc>
          <w:tcPr>
            <w:tcW w:w="709" w:type="dxa"/>
            <w:tcBorders>
              <w:top w:val="nil"/>
              <w:left w:val="nil"/>
              <w:bottom w:val="nil"/>
              <w:right w:val="nil"/>
            </w:tcBorders>
          </w:tcPr>
          <w:p w:rsidR="00FB2D22" w:rsidRDefault="00FB2D22">
            <w:pPr>
              <w:autoSpaceDE w:val="0"/>
              <w:autoSpaceDN w:val="0"/>
              <w:adjustRightInd w:val="0"/>
              <w:jc w:val="right"/>
              <w:rPr>
                <w:rFonts w:ascii="Arial" w:hAnsi="Arial" w:cs="Arial"/>
                <w:color w:val="000000"/>
                <w:sz w:val="22"/>
                <w:szCs w:val="22"/>
                <w:lang w:val="en-AU" w:eastAsia="en-AU"/>
              </w:rPr>
            </w:pPr>
          </w:p>
        </w:tc>
        <w:tc>
          <w:tcPr>
            <w:tcW w:w="1276" w:type="dxa"/>
            <w:tcBorders>
              <w:top w:val="nil"/>
              <w:left w:val="nil"/>
              <w:bottom w:val="nil"/>
              <w:right w:val="nil"/>
            </w:tcBorders>
          </w:tcPr>
          <w:p w:rsidR="00FB2D22" w:rsidRDefault="00FB2D22">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1,059,282</w:t>
            </w:r>
          </w:p>
        </w:tc>
        <w:tc>
          <w:tcPr>
            <w:tcW w:w="1417" w:type="dxa"/>
            <w:tcBorders>
              <w:top w:val="nil"/>
              <w:left w:val="nil"/>
              <w:bottom w:val="nil"/>
              <w:right w:val="nil"/>
            </w:tcBorders>
          </w:tcPr>
          <w:p w:rsidR="00FB2D22" w:rsidRDefault="00FB2D22">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975,859</w:t>
            </w:r>
          </w:p>
        </w:tc>
      </w:tr>
      <w:tr w:rsidR="00D35212" w:rsidTr="00D35212">
        <w:trPr>
          <w:trHeight w:val="238"/>
        </w:trPr>
        <w:tc>
          <w:tcPr>
            <w:tcW w:w="6409" w:type="dxa"/>
            <w:gridSpan w:val="3"/>
            <w:tcBorders>
              <w:top w:val="nil"/>
              <w:left w:val="nil"/>
              <w:bottom w:val="nil"/>
              <w:right w:val="nil"/>
            </w:tcBorders>
          </w:tcPr>
          <w:p w:rsidR="00FB2D22" w:rsidRDefault="00FB2D22">
            <w:pPr>
              <w:autoSpaceDE w:val="0"/>
              <w:autoSpaceDN w:val="0"/>
              <w:adjustRightInd w:val="0"/>
              <w:jc w:val="right"/>
              <w:rPr>
                <w:rFonts w:ascii="Arial" w:hAnsi="Arial" w:cs="Arial"/>
                <w:color w:val="000000"/>
                <w:sz w:val="22"/>
                <w:szCs w:val="22"/>
                <w:lang w:val="en-AU" w:eastAsia="en-AU"/>
              </w:rPr>
            </w:pPr>
          </w:p>
        </w:tc>
        <w:tc>
          <w:tcPr>
            <w:tcW w:w="709" w:type="dxa"/>
            <w:tcBorders>
              <w:top w:val="nil"/>
              <w:left w:val="nil"/>
              <w:bottom w:val="nil"/>
              <w:right w:val="nil"/>
            </w:tcBorders>
          </w:tcPr>
          <w:p w:rsidR="00FB2D22" w:rsidRDefault="00FB2D22">
            <w:pPr>
              <w:autoSpaceDE w:val="0"/>
              <w:autoSpaceDN w:val="0"/>
              <w:adjustRightInd w:val="0"/>
              <w:jc w:val="right"/>
              <w:rPr>
                <w:rFonts w:ascii="Arial" w:hAnsi="Arial" w:cs="Arial"/>
                <w:color w:val="000000"/>
                <w:sz w:val="22"/>
                <w:szCs w:val="22"/>
                <w:lang w:val="en-AU" w:eastAsia="en-AU"/>
              </w:rPr>
            </w:pPr>
          </w:p>
        </w:tc>
        <w:tc>
          <w:tcPr>
            <w:tcW w:w="1276" w:type="dxa"/>
            <w:tcBorders>
              <w:top w:val="nil"/>
              <w:left w:val="nil"/>
              <w:bottom w:val="nil"/>
              <w:right w:val="nil"/>
            </w:tcBorders>
          </w:tcPr>
          <w:p w:rsidR="00FB2D22" w:rsidRDefault="00FB2D22">
            <w:pPr>
              <w:autoSpaceDE w:val="0"/>
              <w:autoSpaceDN w:val="0"/>
              <w:adjustRightInd w:val="0"/>
              <w:jc w:val="right"/>
              <w:rPr>
                <w:rFonts w:ascii="Arial" w:hAnsi="Arial" w:cs="Arial"/>
                <w:color w:val="000000"/>
                <w:sz w:val="22"/>
                <w:szCs w:val="22"/>
                <w:lang w:val="en-AU" w:eastAsia="en-AU"/>
              </w:rPr>
            </w:pPr>
          </w:p>
        </w:tc>
        <w:tc>
          <w:tcPr>
            <w:tcW w:w="1417" w:type="dxa"/>
            <w:tcBorders>
              <w:top w:val="nil"/>
              <w:left w:val="nil"/>
              <w:bottom w:val="nil"/>
              <w:right w:val="nil"/>
            </w:tcBorders>
          </w:tcPr>
          <w:p w:rsidR="00FB2D22" w:rsidRDefault="00FB2D22">
            <w:pPr>
              <w:autoSpaceDE w:val="0"/>
              <w:autoSpaceDN w:val="0"/>
              <w:adjustRightInd w:val="0"/>
              <w:jc w:val="right"/>
              <w:rPr>
                <w:rFonts w:ascii="Arial" w:hAnsi="Arial" w:cs="Arial"/>
                <w:color w:val="000000"/>
                <w:sz w:val="22"/>
                <w:szCs w:val="22"/>
                <w:lang w:val="en-AU" w:eastAsia="en-AU"/>
              </w:rPr>
            </w:pPr>
          </w:p>
        </w:tc>
      </w:tr>
      <w:tr w:rsidR="00D35212" w:rsidTr="00D35212">
        <w:trPr>
          <w:trHeight w:val="250"/>
        </w:trPr>
        <w:tc>
          <w:tcPr>
            <w:tcW w:w="6409" w:type="dxa"/>
            <w:gridSpan w:val="3"/>
            <w:tcBorders>
              <w:top w:val="nil"/>
              <w:left w:val="nil"/>
              <w:bottom w:val="nil"/>
              <w:right w:val="nil"/>
            </w:tcBorders>
          </w:tcPr>
          <w:p w:rsidR="00FB2D22" w:rsidRDefault="00FB2D22">
            <w:pPr>
              <w:autoSpaceDE w:val="0"/>
              <w:autoSpaceDN w:val="0"/>
              <w:adjustRightInd w:val="0"/>
              <w:rPr>
                <w:rFonts w:ascii="Arial" w:hAnsi="Arial" w:cs="Arial"/>
                <w:b/>
                <w:bCs/>
                <w:color w:val="000000"/>
                <w:sz w:val="22"/>
                <w:szCs w:val="22"/>
                <w:lang w:val="en-AU" w:eastAsia="en-AU"/>
              </w:rPr>
            </w:pPr>
            <w:r>
              <w:rPr>
                <w:rFonts w:ascii="Arial" w:hAnsi="Arial" w:cs="Arial"/>
                <w:b/>
                <w:bCs/>
                <w:color w:val="000000"/>
                <w:sz w:val="22"/>
                <w:szCs w:val="22"/>
                <w:lang w:val="en-AU" w:eastAsia="en-AU"/>
              </w:rPr>
              <w:t>LIABILITIES</w:t>
            </w:r>
          </w:p>
        </w:tc>
        <w:tc>
          <w:tcPr>
            <w:tcW w:w="709" w:type="dxa"/>
            <w:tcBorders>
              <w:top w:val="nil"/>
              <w:left w:val="nil"/>
              <w:bottom w:val="nil"/>
              <w:right w:val="nil"/>
            </w:tcBorders>
          </w:tcPr>
          <w:p w:rsidR="00FB2D22" w:rsidRDefault="00FB2D22">
            <w:pPr>
              <w:autoSpaceDE w:val="0"/>
              <w:autoSpaceDN w:val="0"/>
              <w:adjustRightInd w:val="0"/>
              <w:jc w:val="right"/>
              <w:rPr>
                <w:rFonts w:ascii="Arial" w:hAnsi="Arial" w:cs="Arial"/>
                <w:color w:val="000000"/>
                <w:sz w:val="22"/>
                <w:szCs w:val="22"/>
                <w:lang w:val="en-AU" w:eastAsia="en-AU"/>
              </w:rPr>
            </w:pPr>
          </w:p>
        </w:tc>
        <w:tc>
          <w:tcPr>
            <w:tcW w:w="1276" w:type="dxa"/>
            <w:tcBorders>
              <w:top w:val="nil"/>
              <w:left w:val="nil"/>
              <w:bottom w:val="nil"/>
              <w:right w:val="nil"/>
            </w:tcBorders>
          </w:tcPr>
          <w:p w:rsidR="00FB2D22" w:rsidRDefault="00FB2D22">
            <w:pPr>
              <w:autoSpaceDE w:val="0"/>
              <w:autoSpaceDN w:val="0"/>
              <w:adjustRightInd w:val="0"/>
              <w:jc w:val="right"/>
              <w:rPr>
                <w:rFonts w:ascii="Arial" w:hAnsi="Arial" w:cs="Arial"/>
                <w:color w:val="000000"/>
                <w:sz w:val="22"/>
                <w:szCs w:val="22"/>
                <w:lang w:val="en-AU" w:eastAsia="en-AU"/>
              </w:rPr>
            </w:pPr>
          </w:p>
        </w:tc>
        <w:tc>
          <w:tcPr>
            <w:tcW w:w="1417" w:type="dxa"/>
            <w:tcBorders>
              <w:top w:val="nil"/>
              <w:left w:val="nil"/>
              <w:bottom w:val="nil"/>
              <w:right w:val="nil"/>
            </w:tcBorders>
          </w:tcPr>
          <w:p w:rsidR="00FB2D22" w:rsidRDefault="00FB2D22">
            <w:pPr>
              <w:autoSpaceDE w:val="0"/>
              <w:autoSpaceDN w:val="0"/>
              <w:adjustRightInd w:val="0"/>
              <w:jc w:val="right"/>
              <w:rPr>
                <w:rFonts w:ascii="Arial" w:hAnsi="Arial" w:cs="Arial"/>
                <w:color w:val="000000"/>
                <w:sz w:val="22"/>
                <w:szCs w:val="22"/>
                <w:lang w:val="en-AU" w:eastAsia="en-AU"/>
              </w:rPr>
            </w:pPr>
          </w:p>
        </w:tc>
      </w:tr>
      <w:tr w:rsidR="00D35212" w:rsidTr="00D35212">
        <w:trPr>
          <w:trHeight w:val="250"/>
        </w:trPr>
        <w:tc>
          <w:tcPr>
            <w:tcW w:w="6409" w:type="dxa"/>
            <w:gridSpan w:val="3"/>
            <w:tcBorders>
              <w:top w:val="nil"/>
              <w:left w:val="nil"/>
              <w:bottom w:val="nil"/>
              <w:right w:val="nil"/>
            </w:tcBorders>
          </w:tcPr>
          <w:p w:rsidR="00FB2D22" w:rsidRDefault="00FB2D22">
            <w:pPr>
              <w:autoSpaceDE w:val="0"/>
              <w:autoSpaceDN w:val="0"/>
              <w:adjustRightInd w:val="0"/>
              <w:rPr>
                <w:rFonts w:ascii="Arial" w:hAnsi="Arial" w:cs="Arial"/>
                <w:b/>
                <w:bCs/>
                <w:color w:val="000000"/>
                <w:sz w:val="22"/>
                <w:szCs w:val="22"/>
                <w:lang w:val="en-AU" w:eastAsia="en-AU"/>
              </w:rPr>
            </w:pPr>
            <w:r>
              <w:rPr>
                <w:rFonts w:ascii="Arial" w:hAnsi="Arial" w:cs="Arial"/>
                <w:b/>
                <w:bCs/>
                <w:color w:val="000000"/>
                <w:sz w:val="22"/>
                <w:szCs w:val="22"/>
                <w:lang w:val="en-AU" w:eastAsia="en-AU"/>
              </w:rPr>
              <w:t>Current Liabilities</w:t>
            </w:r>
          </w:p>
        </w:tc>
        <w:tc>
          <w:tcPr>
            <w:tcW w:w="709" w:type="dxa"/>
            <w:tcBorders>
              <w:top w:val="nil"/>
              <w:left w:val="nil"/>
              <w:bottom w:val="nil"/>
              <w:right w:val="nil"/>
            </w:tcBorders>
          </w:tcPr>
          <w:p w:rsidR="00FB2D22" w:rsidRDefault="00FB2D22">
            <w:pPr>
              <w:autoSpaceDE w:val="0"/>
              <w:autoSpaceDN w:val="0"/>
              <w:adjustRightInd w:val="0"/>
              <w:jc w:val="right"/>
              <w:rPr>
                <w:rFonts w:ascii="Arial" w:hAnsi="Arial" w:cs="Arial"/>
                <w:color w:val="000000"/>
                <w:sz w:val="22"/>
                <w:szCs w:val="22"/>
                <w:lang w:val="en-AU" w:eastAsia="en-AU"/>
              </w:rPr>
            </w:pPr>
          </w:p>
        </w:tc>
        <w:tc>
          <w:tcPr>
            <w:tcW w:w="1276" w:type="dxa"/>
            <w:tcBorders>
              <w:top w:val="nil"/>
              <w:left w:val="nil"/>
              <w:bottom w:val="nil"/>
              <w:right w:val="nil"/>
            </w:tcBorders>
          </w:tcPr>
          <w:p w:rsidR="00FB2D22" w:rsidRDefault="00FB2D22">
            <w:pPr>
              <w:autoSpaceDE w:val="0"/>
              <w:autoSpaceDN w:val="0"/>
              <w:adjustRightInd w:val="0"/>
              <w:jc w:val="right"/>
              <w:rPr>
                <w:rFonts w:ascii="Arial" w:hAnsi="Arial" w:cs="Arial"/>
                <w:color w:val="000000"/>
                <w:sz w:val="22"/>
                <w:szCs w:val="22"/>
                <w:lang w:val="en-AU" w:eastAsia="en-AU"/>
              </w:rPr>
            </w:pPr>
          </w:p>
        </w:tc>
        <w:tc>
          <w:tcPr>
            <w:tcW w:w="1417" w:type="dxa"/>
            <w:tcBorders>
              <w:top w:val="nil"/>
              <w:left w:val="nil"/>
              <w:bottom w:val="nil"/>
              <w:right w:val="nil"/>
            </w:tcBorders>
          </w:tcPr>
          <w:p w:rsidR="00FB2D22" w:rsidRDefault="00FB2D22">
            <w:pPr>
              <w:autoSpaceDE w:val="0"/>
              <w:autoSpaceDN w:val="0"/>
              <w:adjustRightInd w:val="0"/>
              <w:jc w:val="right"/>
              <w:rPr>
                <w:rFonts w:ascii="Arial" w:hAnsi="Arial" w:cs="Arial"/>
                <w:color w:val="000000"/>
                <w:sz w:val="22"/>
                <w:szCs w:val="22"/>
                <w:lang w:val="en-AU" w:eastAsia="en-AU"/>
              </w:rPr>
            </w:pPr>
          </w:p>
        </w:tc>
      </w:tr>
      <w:tr w:rsidR="00D35212" w:rsidTr="00D35212">
        <w:trPr>
          <w:trHeight w:val="238"/>
        </w:trPr>
        <w:tc>
          <w:tcPr>
            <w:tcW w:w="6409" w:type="dxa"/>
            <w:gridSpan w:val="3"/>
            <w:tcBorders>
              <w:top w:val="nil"/>
              <w:left w:val="nil"/>
              <w:bottom w:val="nil"/>
              <w:right w:val="nil"/>
            </w:tcBorders>
          </w:tcPr>
          <w:p w:rsidR="00FB2D22" w:rsidRDefault="00FB2D22">
            <w:pPr>
              <w:autoSpaceDE w:val="0"/>
              <w:autoSpaceDN w:val="0"/>
              <w:adjustRightInd w:val="0"/>
              <w:rPr>
                <w:rFonts w:ascii="Arial" w:hAnsi="Arial" w:cs="Arial"/>
                <w:color w:val="000000"/>
                <w:sz w:val="22"/>
                <w:szCs w:val="22"/>
                <w:lang w:val="en-AU" w:eastAsia="en-AU"/>
              </w:rPr>
            </w:pPr>
            <w:r>
              <w:rPr>
                <w:rFonts w:ascii="Arial" w:hAnsi="Arial" w:cs="Arial"/>
                <w:color w:val="000000"/>
                <w:sz w:val="22"/>
                <w:szCs w:val="22"/>
                <w:lang w:val="en-AU" w:eastAsia="en-AU"/>
              </w:rPr>
              <w:t>Payables</w:t>
            </w:r>
          </w:p>
        </w:tc>
        <w:tc>
          <w:tcPr>
            <w:tcW w:w="709" w:type="dxa"/>
            <w:tcBorders>
              <w:top w:val="nil"/>
              <w:left w:val="nil"/>
              <w:bottom w:val="nil"/>
              <w:right w:val="nil"/>
            </w:tcBorders>
          </w:tcPr>
          <w:p w:rsidR="00FB2D22" w:rsidRDefault="00FB2D22">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23</w:t>
            </w:r>
          </w:p>
        </w:tc>
        <w:tc>
          <w:tcPr>
            <w:tcW w:w="1276" w:type="dxa"/>
            <w:tcBorders>
              <w:top w:val="nil"/>
              <w:left w:val="nil"/>
              <w:bottom w:val="nil"/>
              <w:right w:val="nil"/>
            </w:tcBorders>
          </w:tcPr>
          <w:p w:rsidR="00FB2D22" w:rsidRDefault="00FB2D22">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2,933</w:t>
            </w:r>
          </w:p>
        </w:tc>
        <w:tc>
          <w:tcPr>
            <w:tcW w:w="1417" w:type="dxa"/>
            <w:tcBorders>
              <w:top w:val="nil"/>
              <w:left w:val="nil"/>
              <w:bottom w:val="nil"/>
              <w:right w:val="nil"/>
            </w:tcBorders>
          </w:tcPr>
          <w:p w:rsidR="00FB2D22" w:rsidRDefault="00FB2D22">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10,291</w:t>
            </w:r>
          </w:p>
        </w:tc>
      </w:tr>
      <w:tr w:rsidR="00D35212" w:rsidTr="00D35212">
        <w:trPr>
          <w:trHeight w:val="238"/>
        </w:trPr>
        <w:tc>
          <w:tcPr>
            <w:tcW w:w="6409" w:type="dxa"/>
            <w:gridSpan w:val="3"/>
            <w:tcBorders>
              <w:top w:val="nil"/>
              <w:left w:val="nil"/>
              <w:bottom w:val="nil"/>
              <w:right w:val="nil"/>
            </w:tcBorders>
          </w:tcPr>
          <w:p w:rsidR="00FB2D22" w:rsidRDefault="00FB2D22">
            <w:pPr>
              <w:autoSpaceDE w:val="0"/>
              <w:autoSpaceDN w:val="0"/>
              <w:adjustRightInd w:val="0"/>
              <w:rPr>
                <w:rFonts w:ascii="Arial" w:hAnsi="Arial" w:cs="Arial"/>
                <w:color w:val="000000"/>
                <w:sz w:val="22"/>
                <w:szCs w:val="22"/>
                <w:lang w:val="en-AU" w:eastAsia="en-AU"/>
              </w:rPr>
            </w:pPr>
            <w:r>
              <w:rPr>
                <w:rFonts w:ascii="Arial" w:hAnsi="Arial" w:cs="Arial"/>
                <w:color w:val="000000"/>
                <w:sz w:val="22"/>
                <w:szCs w:val="22"/>
                <w:lang w:val="en-AU" w:eastAsia="en-AU"/>
              </w:rPr>
              <w:t>Provisions</w:t>
            </w:r>
          </w:p>
        </w:tc>
        <w:tc>
          <w:tcPr>
            <w:tcW w:w="709" w:type="dxa"/>
            <w:tcBorders>
              <w:top w:val="nil"/>
              <w:left w:val="nil"/>
              <w:bottom w:val="nil"/>
              <w:right w:val="nil"/>
            </w:tcBorders>
          </w:tcPr>
          <w:p w:rsidR="00FB2D22" w:rsidRDefault="00FB2D22">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24</w:t>
            </w:r>
          </w:p>
        </w:tc>
        <w:tc>
          <w:tcPr>
            <w:tcW w:w="1276" w:type="dxa"/>
            <w:tcBorders>
              <w:top w:val="nil"/>
              <w:left w:val="nil"/>
              <w:bottom w:val="nil"/>
              <w:right w:val="nil"/>
            </w:tcBorders>
          </w:tcPr>
          <w:p w:rsidR="00FB2D22" w:rsidRDefault="00FB2D22">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2,209</w:t>
            </w:r>
          </w:p>
        </w:tc>
        <w:tc>
          <w:tcPr>
            <w:tcW w:w="1417" w:type="dxa"/>
            <w:tcBorders>
              <w:top w:val="nil"/>
              <w:left w:val="nil"/>
              <w:bottom w:val="nil"/>
              <w:right w:val="nil"/>
            </w:tcBorders>
          </w:tcPr>
          <w:p w:rsidR="00FB2D22" w:rsidRDefault="00FB2D22">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1,907</w:t>
            </w:r>
          </w:p>
        </w:tc>
      </w:tr>
      <w:tr w:rsidR="00D35212" w:rsidTr="00D35212">
        <w:trPr>
          <w:trHeight w:val="238"/>
        </w:trPr>
        <w:tc>
          <w:tcPr>
            <w:tcW w:w="6409" w:type="dxa"/>
            <w:gridSpan w:val="3"/>
            <w:tcBorders>
              <w:top w:val="nil"/>
              <w:left w:val="nil"/>
              <w:bottom w:val="nil"/>
              <w:right w:val="nil"/>
            </w:tcBorders>
          </w:tcPr>
          <w:p w:rsidR="00FB2D22" w:rsidRDefault="00FB2D22">
            <w:pPr>
              <w:autoSpaceDE w:val="0"/>
              <w:autoSpaceDN w:val="0"/>
              <w:adjustRightInd w:val="0"/>
              <w:rPr>
                <w:rFonts w:ascii="Arial" w:hAnsi="Arial" w:cs="Arial"/>
                <w:color w:val="000000"/>
                <w:sz w:val="22"/>
                <w:szCs w:val="22"/>
                <w:lang w:val="en-AU" w:eastAsia="en-AU"/>
              </w:rPr>
            </w:pPr>
            <w:r>
              <w:rPr>
                <w:rFonts w:ascii="Arial" w:hAnsi="Arial" w:cs="Arial"/>
                <w:color w:val="000000"/>
                <w:sz w:val="22"/>
                <w:szCs w:val="22"/>
                <w:lang w:val="en-AU" w:eastAsia="en-AU"/>
              </w:rPr>
              <w:t>Other current liabilities</w:t>
            </w:r>
          </w:p>
        </w:tc>
        <w:tc>
          <w:tcPr>
            <w:tcW w:w="709" w:type="dxa"/>
            <w:tcBorders>
              <w:top w:val="nil"/>
              <w:left w:val="nil"/>
              <w:bottom w:val="nil"/>
              <w:right w:val="nil"/>
            </w:tcBorders>
          </w:tcPr>
          <w:p w:rsidR="00FB2D22" w:rsidRDefault="00FB2D22">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25</w:t>
            </w:r>
          </w:p>
        </w:tc>
        <w:tc>
          <w:tcPr>
            <w:tcW w:w="1276" w:type="dxa"/>
            <w:tcBorders>
              <w:top w:val="nil"/>
              <w:left w:val="nil"/>
              <w:bottom w:val="nil"/>
              <w:right w:val="nil"/>
            </w:tcBorders>
          </w:tcPr>
          <w:p w:rsidR="00FB2D22" w:rsidRDefault="00FB2D22">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1,185</w:t>
            </w:r>
          </w:p>
        </w:tc>
        <w:tc>
          <w:tcPr>
            <w:tcW w:w="1417" w:type="dxa"/>
            <w:tcBorders>
              <w:top w:val="nil"/>
              <w:left w:val="nil"/>
              <w:bottom w:val="nil"/>
              <w:right w:val="nil"/>
            </w:tcBorders>
          </w:tcPr>
          <w:p w:rsidR="00FB2D22" w:rsidRDefault="00FB2D22">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853</w:t>
            </w:r>
          </w:p>
        </w:tc>
      </w:tr>
      <w:tr w:rsidR="00D35212" w:rsidTr="00D35212">
        <w:trPr>
          <w:trHeight w:val="250"/>
        </w:trPr>
        <w:tc>
          <w:tcPr>
            <w:tcW w:w="6409" w:type="dxa"/>
            <w:gridSpan w:val="3"/>
            <w:tcBorders>
              <w:top w:val="nil"/>
              <w:left w:val="nil"/>
              <w:bottom w:val="nil"/>
              <w:right w:val="nil"/>
            </w:tcBorders>
          </w:tcPr>
          <w:p w:rsidR="00FB2D22" w:rsidRDefault="00FB2D22">
            <w:pPr>
              <w:autoSpaceDE w:val="0"/>
              <w:autoSpaceDN w:val="0"/>
              <w:adjustRightInd w:val="0"/>
              <w:rPr>
                <w:rFonts w:ascii="Arial" w:hAnsi="Arial" w:cs="Arial"/>
                <w:b/>
                <w:bCs/>
                <w:color w:val="000000"/>
                <w:sz w:val="22"/>
                <w:szCs w:val="22"/>
                <w:lang w:val="en-AU" w:eastAsia="en-AU"/>
              </w:rPr>
            </w:pPr>
            <w:r>
              <w:rPr>
                <w:rFonts w:ascii="Arial" w:hAnsi="Arial" w:cs="Arial"/>
                <w:b/>
                <w:bCs/>
                <w:color w:val="000000"/>
                <w:sz w:val="22"/>
                <w:szCs w:val="22"/>
                <w:lang w:val="en-AU" w:eastAsia="en-AU"/>
              </w:rPr>
              <w:t>Total Current Liabilities</w:t>
            </w:r>
          </w:p>
        </w:tc>
        <w:tc>
          <w:tcPr>
            <w:tcW w:w="709" w:type="dxa"/>
            <w:tcBorders>
              <w:top w:val="nil"/>
              <w:left w:val="nil"/>
              <w:bottom w:val="nil"/>
              <w:right w:val="nil"/>
            </w:tcBorders>
          </w:tcPr>
          <w:p w:rsidR="00FB2D22" w:rsidRDefault="00FB2D22">
            <w:pPr>
              <w:autoSpaceDE w:val="0"/>
              <w:autoSpaceDN w:val="0"/>
              <w:adjustRightInd w:val="0"/>
              <w:jc w:val="right"/>
              <w:rPr>
                <w:rFonts w:ascii="Arial" w:hAnsi="Arial" w:cs="Arial"/>
                <w:color w:val="000000"/>
                <w:sz w:val="22"/>
                <w:szCs w:val="22"/>
                <w:lang w:val="en-AU" w:eastAsia="en-AU"/>
              </w:rPr>
            </w:pPr>
          </w:p>
        </w:tc>
        <w:tc>
          <w:tcPr>
            <w:tcW w:w="1276" w:type="dxa"/>
            <w:tcBorders>
              <w:top w:val="single" w:sz="6" w:space="0" w:color="auto"/>
              <w:left w:val="nil"/>
              <w:bottom w:val="single" w:sz="6" w:space="0" w:color="auto"/>
              <w:right w:val="nil"/>
            </w:tcBorders>
          </w:tcPr>
          <w:p w:rsidR="00FB2D22" w:rsidRDefault="00FB2D22">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6,327</w:t>
            </w:r>
          </w:p>
        </w:tc>
        <w:tc>
          <w:tcPr>
            <w:tcW w:w="1417" w:type="dxa"/>
            <w:tcBorders>
              <w:top w:val="single" w:sz="6" w:space="0" w:color="auto"/>
              <w:left w:val="nil"/>
              <w:bottom w:val="single" w:sz="6" w:space="0" w:color="auto"/>
              <w:right w:val="nil"/>
            </w:tcBorders>
          </w:tcPr>
          <w:p w:rsidR="00FB2D22" w:rsidRDefault="00FB2D22">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13,051</w:t>
            </w:r>
          </w:p>
        </w:tc>
      </w:tr>
      <w:tr w:rsidR="00D35212" w:rsidTr="00D35212">
        <w:trPr>
          <w:trHeight w:val="238"/>
        </w:trPr>
        <w:tc>
          <w:tcPr>
            <w:tcW w:w="6409" w:type="dxa"/>
            <w:gridSpan w:val="3"/>
            <w:tcBorders>
              <w:top w:val="nil"/>
              <w:left w:val="nil"/>
              <w:bottom w:val="nil"/>
              <w:right w:val="nil"/>
            </w:tcBorders>
          </w:tcPr>
          <w:p w:rsidR="00FB2D22" w:rsidRDefault="00FB2D22">
            <w:pPr>
              <w:autoSpaceDE w:val="0"/>
              <w:autoSpaceDN w:val="0"/>
              <w:adjustRightInd w:val="0"/>
              <w:jc w:val="right"/>
              <w:rPr>
                <w:rFonts w:ascii="Arial" w:hAnsi="Arial" w:cs="Arial"/>
                <w:color w:val="000000"/>
                <w:sz w:val="22"/>
                <w:szCs w:val="22"/>
                <w:lang w:val="en-AU" w:eastAsia="en-AU"/>
              </w:rPr>
            </w:pPr>
          </w:p>
        </w:tc>
        <w:tc>
          <w:tcPr>
            <w:tcW w:w="709" w:type="dxa"/>
            <w:tcBorders>
              <w:top w:val="nil"/>
              <w:left w:val="nil"/>
              <w:bottom w:val="nil"/>
              <w:right w:val="nil"/>
            </w:tcBorders>
          </w:tcPr>
          <w:p w:rsidR="00FB2D22" w:rsidRDefault="00FB2D22">
            <w:pPr>
              <w:autoSpaceDE w:val="0"/>
              <w:autoSpaceDN w:val="0"/>
              <w:adjustRightInd w:val="0"/>
              <w:jc w:val="right"/>
              <w:rPr>
                <w:rFonts w:ascii="Arial" w:hAnsi="Arial" w:cs="Arial"/>
                <w:color w:val="000000"/>
                <w:sz w:val="22"/>
                <w:szCs w:val="22"/>
                <w:lang w:val="en-AU" w:eastAsia="en-AU"/>
              </w:rPr>
            </w:pPr>
          </w:p>
        </w:tc>
        <w:tc>
          <w:tcPr>
            <w:tcW w:w="1276" w:type="dxa"/>
            <w:tcBorders>
              <w:top w:val="nil"/>
              <w:left w:val="nil"/>
              <w:bottom w:val="nil"/>
              <w:right w:val="nil"/>
            </w:tcBorders>
          </w:tcPr>
          <w:p w:rsidR="00FB2D22" w:rsidRDefault="00FB2D22">
            <w:pPr>
              <w:autoSpaceDE w:val="0"/>
              <w:autoSpaceDN w:val="0"/>
              <w:adjustRightInd w:val="0"/>
              <w:jc w:val="right"/>
              <w:rPr>
                <w:rFonts w:ascii="Arial" w:hAnsi="Arial" w:cs="Arial"/>
                <w:color w:val="000000"/>
                <w:sz w:val="22"/>
                <w:szCs w:val="22"/>
                <w:lang w:val="en-AU" w:eastAsia="en-AU"/>
              </w:rPr>
            </w:pPr>
          </w:p>
        </w:tc>
        <w:tc>
          <w:tcPr>
            <w:tcW w:w="1417" w:type="dxa"/>
            <w:tcBorders>
              <w:top w:val="nil"/>
              <w:left w:val="nil"/>
              <w:bottom w:val="nil"/>
              <w:right w:val="nil"/>
            </w:tcBorders>
          </w:tcPr>
          <w:p w:rsidR="00FB2D22" w:rsidRDefault="00FB2D22">
            <w:pPr>
              <w:autoSpaceDE w:val="0"/>
              <w:autoSpaceDN w:val="0"/>
              <w:adjustRightInd w:val="0"/>
              <w:jc w:val="right"/>
              <w:rPr>
                <w:rFonts w:ascii="Arial" w:hAnsi="Arial" w:cs="Arial"/>
                <w:color w:val="000000"/>
                <w:sz w:val="22"/>
                <w:szCs w:val="22"/>
                <w:lang w:val="en-AU" w:eastAsia="en-AU"/>
              </w:rPr>
            </w:pPr>
          </w:p>
        </w:tc>
      </w:tr>
      <w:tr w:rsidR="00D35212" w:rsidTr="00D35212">
        <w:trPr>
          <w:trHeight w:val="250"/>
        </w:trPr>
        <w:tc>
          <w:tcPr>
            <w:tcW w:w="6409" w:type="dxa"/>
            <w:gridSpan w:val="3"/>
            <w:tcBorders>
              <w:top w:val="nil"/>
              <w:left w:val="nil"/>
              <w:bottom w:val="nil"/>
              <w:right w:val="nil"/>
            </w:tcBorders>
          </w:tcPr>
          <w:p w:rsidR="00FB2D22" w:rsidRDefault="00FB2D22">
            <w:pPr>
              <w:autoSpaceDE w:val="0"/>
              <w:autoSpaceDN w:val="0"/>
              <w:adjustRightInd w:val="0"/>
              <w:rPr>
                <w:rFonts w:ascii="Arial" w:hAnsi="Arial" w:cs="Arial"/>
                <w:b/>
                <w:bCs/>
                <w:color w:val="000000"/>
                <w:sz w:val="22"/>
                <w:szCs w:val="22"/>
                <w:lang w:val="en-AU" w:eastAsia="en-AU"/>
              </w:rPr>
            </w:pPr>
            <w:r>
              <w:rPr>
                <w:rFonts w:ascii="Arial" w:hAnsi="Arial" w:cs="Arial"/>
                <w:b/>
                <w:bCs/>
                <w:color w:val="000000"/>
                <w:sz w:val="22"/>
                <w:szCs w:val="22"/>
                <w:lang w:val="en-AU" w:eastAsia="en-AU"/>
              </w:rPr>
              <w:t>Non-Current Liabilities</w:t>
            </w:r>
          </w:p>
        </w:tc>
        <w:tc>
          <w:tcPr>
            <w:tcW w:w="709" w:type="dxa"/>
            <w:tcBorders>
              <w:top w:val="nil"/>
              <w:left w:val="nil"/>
              <w:bottom w:val="nil"/>
              <w:right w:val="nil"/>
            </w:tcBorders>
          </w:tcPr>
          <w:p w:rsidR="00FB2D22" w:rsidRDefault="00FB2D22">
            <w:pPr>
              <w:autoSpaceDE w:val="0"/>
              <w:autoSpaceDN w:val="0"/>
              <w:adjustRightInd w:val="0"/>
              <w:jc w:val="right"/>
              <w:rPr>
                <w:rFonts w:ascii="Arial" w:hAnsi="Arial" w:cs="Arial"/>
                <w:color w:val="000000"/>
                <w:sz w:val="22"/>
                <w:szCs w:val="22"/>
                <w:lang w:val="en-AU" w:eastAsia="en-AU"/>
              </w:rPr>
            </w:pPr>
          </w:p>
        </w:tc>
        <w:tc>
          <w:tcPr>
            <w:tcW w:w="1276" w:type="dxa"/>
            <w:tcBorders>
              <w:top w:val="nil"/>
              <w:left w:val="nil"/>
              <w:bottom w:val="nil"/>
              <w:right w:val="nil"/>
            </w:tcBorders>
          </w:tcPr>
          <w:p w:rsidR="00FB2D22" w:rsidRDefault="00FB2D22">
            <w:pPr>
              <w:autoSpaceDE w:val="0"/>
              <w:autoSpaceDN w:val="0"/>
              <w:adjustRightInd w:val="0"/>
              <w:jc w:val="right"/>
              <w:rPr>
                <w:rFonts w:ascii="Arial" w:hAnsi="Arial" w:cs="Arial"/>
                <w:color w:val="000000"/>
                <w:sz w:val="22"/>
                <w:szCs w:val="22"/>
                <w:lang w:val="en-AU" w:eastAsia="en-AU"/>
              </w:rPr>
            </w:pPr>
          </w:p>
        </w:tc>
        <w:tc>
          <w:tcPr>
            <w:tcW w:w="1417" w:type="dxa"/>
            <w:tcBorders>
              <w:top w:val="nil"/>
              <w:left w:val="nil"/>
              <w:bottom w:val="nil"/>
              <w:right w:val="nil"/>
            </w:tcBorders>
          </w:tcPr>
          <w:p w:rsidR="00FB2D22" w:rsidRDefault="00FB2D22">
            <w:pPr>
              <w:autoSpaceDE w:val="0"/>
              <w:autoSpaceDN w:val="0"/>
              <w:adjustRightInd w:val="0"/>
              <w:jc w:val="right"/>
              <w:rPr>
                <w:rFonts w:ascii="Arial" w:hAnsi="Arial" w:cs="Arial"/>
                <w:color w:val="000000"/>
                <w:sz w:val="22"/>
                <w:szCs w:val="22"/>
                <w:lang w:val="en-AU" w:eastAsia="en-AU"/>
              </w:rPr>
            </w:pPr>
          </w:p>
        </w:tc>
      </w:tr>
      <w:tr w:rsidR="00D35212" w:rsidTr="00D35212">
        <w:trPr>
          <w:trHeight w:val="238"/>
        </w:trPr>
        <w:tc>
          <w:tcPr>
            <w:tcW w:w="6409" w:type="dxa"/>
            <w:gridSpan w:val="3"/>
            <w:tcBorders>
              <w:top w:val="nil"/>
              <w:left w:val="nil"/>
              <w:bottom w:val="nil"/>
              <w:right w:val="nil"/>
            </w:tcBorders>
          </w:tcPr>
          <w:p w:rsidR="00FB2D22" w:rsidRDefault="00FB2D22">
            <w:pPr>
              <w:autoSpaceDE w:val="0"/>
              <w:autoSpaceDN w:val="0"/>
              <w:adjustRightInd w:val="0"/>
              <w:rPr>
                <w:rFonts w:ascii="Arial" w:hAnsi="Arial" w:cs="Arial"/>
                <w:color w:val="000000"/>
                <w:sz w:val="22"/>
                <w:szCs w:val="22"/>
                <w:lang w:val="en-AU" w:eastAsia="en-AU"/>
              </w:rPr>
            </w:pPr>
            <w:r>
              <w:rPr>
                <w:rFonts w:ascii="Arial" w:hAnsi="Arial" w:cs="Arial"/>
                <w:color w:val="000000"/>
                <w:sz w:val="22"/>
                <w:szCs w:val="22"/>
                <w:lang w:val="en-AU" w:eastAsia="en-AU"/>
              </w:rPr>
              <w:t>Provisions</w:t>
            </w:r>
          </w:p>
        </w:tc>
        <w:tc>
          <w:tcPr>
            <w:tcW w:w="709" w:type="dxa"/>
            <w:tcBorders>
              <w:top w:val="nil"/>
              <w:left w:val="nil"/>
              <w:bottom w:val="nil"/>
              <w:right w:val="nil"/>
            </w:tcBorders>
          </w:tcPr>
          <w:p w:rsidR="00FB2D22" w:rsidRDefault="00FB2D22">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24</w:t>
            </w:r>
          </w:p>
        </w:tc>
        <w:tc>
          <w:tcPr>
            <w:tcW w:w="1276" w:type="dxa"/>
            <w:tcBorders>
              <w:top w:val="nil"/>
              <w:left w:val="nil"/>
              <w:bottom w:val="nil"/>
              <w:right w:val="nil"/>
            </w:tcBorders>
          </w:tcPr>
          <w:p w:rsidR="00FB2D22" w:rsidRDefault="00FB2D22">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916</w:t>
            </w:r>
          </w:p>
        </w:tc>
        <w:tc>
          <w:tcPr>
            <w:tcW w:w="1417" w:type="dxa"/>
            <w:tcBorders>
              <w:top w:val="nil"/>
              <w:left w:val="nil"/>
              <w:bottom w:val="nil"/>
              <w:right w:val="nil"/>
            </w:tcBorders>
          </w:tcPr>
          <w:p w:rsidR="00FB2D22" w:rsidRDefault="00FB2D22">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838</w:t>
            </w:r>
          </w:p>
        </w:tc>
      </w:tr>
      <w:tr w:rsidR="00D35212" w:rsidTr="00D35212">
        <w:trPr>
          <w:trHeight w:val="250"/>
        </w:trPr>
        <w:tc>
          <w:tcPr>
            <w:tcW w:w="6409" w:type="dxa"/>
            <w:gridSpan w:val="3"/>
            <w:tcBorders>
              <w:top w:val="nil"/>
              <w:left w:val="nil"/>
              <w:bottom w:val="nil"/>
              <w:right w:val="nil"/>
            </w:tcBorders>
          </w:tcPr>
          <w:p w:rsidR="00FB2D22" w:rsidRDefault="00FB2D22">
            <w:pPr>
              <w:autoSpaceDE w:val="0"/>
              <w:autoSpaceDN w:val="0"/>
              <w:adjustRightInd w:val="0"/>
              <w:rPr>
                <w:rFonts w:ascii="Arial" w:hAnsi="Arial" w:cs="Arial"/>
                <w:b/>
                <w:bCs/>
                <w:color w:val="000000"/>
                <w:sz w:val="22"/>
                <w:szCs w:val="22"/>
                <w:lang w:val="en-AU" w:eastAsia="en-AU"/>
              </w:rPr>
            </w:pPr>
            <w:r>
              <w:rPr>
                <w:rFonts w:ascii="Arial" w:hAnsi="Arial" w:cs="Arial"/>
                <w:b/>
                <w:bCs/>
                <w:color w:val="000000"/>
                <w:sz w:val="22"/>
                <w:szCs w:val="22"/>
                <w:lang w:val="en-AU" w:eastAsia="en-AU"/>
              </w:rPr>
              <w:t>Total Non-Current Liabilities</w:t>
            </w:r>
          </w:p>
        </w:tc>
        <w:tc>
          <w:tcPr>
            <w:tcW w:w="709" w:type="dxa"/>
            <w:tcBorders>
              <w:top w:val="nil"/>
              <w:left w:val="nil"/>
              <w:bottom w:val="nil"/>
              <w:right w:val="nil"/>
            </w:tcBorders>
          </w:tcPr>
          <w:p w:rsidR="00FB2D22" w:rsidRDefault="00FB2D22">
            <w:pPr>
              <w:autoSpaceDE w:val="0"/>
              <w:autoSpaceDN w:val="0"/>
              <w:adjustRightInd w:val="0"/>
              <w:jc w:val="right"/>
              <w:rPr>
                <w:rFonts w:ascii="Arial" w:hAnsi="Arial" w:cs="Arial"/>
                <w:color w:val="000000"/>
                <w:sz w:val="22"/>
                <w:szCs w:val="22"/>
                <w:lang w:val="en-AU" w:eastAsia="en-AU"/>
              </w:rPr>
            </w:pPr>
          </w:p>
        </w:tc>
        <w:tc>
          <w:tcPr>
            <w:tcW w:w="1276" w:type="dxa"/>
            <w:tcBorders>
              <w:top w:val="single" w:sz="6" w:space="0" w:color="auto"/>
              <w:left w:val="nil"/>
              <w:bottom w:val="single" w:sz="6" w:space="0" w:color="auto"/>
              <w:right w:val="nil"/>
            </w:tcBorders>
          </w:tcPr>
          <w:p w:rsidR="00FB2D22" w:rsidRDefault="00FB2D22">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916</w:t>
            </w:r>
          </w:p>
        </w:tc>
        <w:tc>
          <w:tcPr>
            <w:tcW w:w="1417" w:type="dxa"/>
            <w:tcBorders>
              <w:top w:val="single" w:sz="6" w:space="0" w:color="auto"/>
              <w:left w:val="nil"/>
              <w:bottom w:val="single" w:sz="6" w:space="0" w:color="auto"/>
              <w:right w:val="nil"/>
            </w:tcBorders>
          </w:tcPr>
          <w:p w:rsidR="00FB2D22" w:rsidRDefault="00FB2D22">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838</w:t>
            </w:r>
          </w:p>
        </w:tc>
      </w:tr>
      <w:tr w:rsidR="00D35212" w:rsidTr="00D35212">
        <w:trPr>
          <w:trHeight w:val="250"/>
        </w:trPr>
        <w:tc>
          <w:tcPr>
            <w:tcW w:w="6409" w:type="dxa"/>
            <w:gridSpan w:val="3"/>
            <w:tcBorders>
              <w:top w:val="nil"/>
              <w:left w:val="nil"/>
              <w:bottom w:val="nil"/>
              <w:right w:val="nil"/>
            </w:tcBorders>
          </w:tcPr>
          <w:p w:rsidR="00FB2D22" w:rsidRDefault="00FB2D22">
            <w:pPr>
              <w:autoSpaceDE w:val="0"/>
              <w:autoSpaceDN w:val="0"/>
              <w:adjustRightInd w:val="0"/>
              <w:jc w:val="right"/>
              <w:rPr>
                <w:rFonts w:ascii="Arial" w:hAnsi="Arial" w:cs="Arial"/>
                <w:b/>
                <w:bCs/>
                <w:color w:val="000000"/>
                <w:sz w:val="22"/>
                <w:szCs w:val="22"/>
                <w:lang w:val="en-AU" w:eastAsia="en-AU"/>
              </w:rPr>
            </w:pPr>
          </w:p>
        </w:tc>
        <w:tc>
          <w:tcPr>
            <w:tcW w:w="709" w:type="dxa"/>
            <w:tcBorders>
              <w:top w:val="nil"/>
              <w:left w:val="nil"/>
              <w:bottom w:val="nil"/>
              <w:right w:val="nil"/>
            </w:tcBorders>
          </w:tcPr>
          <w:p w:rsidR="00FB2D22" w:rsidRDefault="00FB2D22">
            <w:pPr>
              <w:autoSpaceDE w:val="0"/>
              <w:autoSpaceDN w:val="0"/>
              <w:adjustRightInd w:val="0"/>
              <w:jc w:val="right"/>
              <w:rPr>
                <w:rFonts w:ascii="Arial" w:hAnsi="Arial" w:cs="Arial"/>
                <w:color w:val="000000"/>
                <w:sz w:val="22"/>
                <w:szCs w:val="22"/>
                <w:lang w:val="en-AU" w:eastAsia="en-AU"/>
              </w:rPr>
            </w:pPr>
          </w:p>
        </w:tc>
        <w:tc>
          <w:tcPr>
            <w:tcW w:w="1276" w:type="dxa"/>
            <w:tcBorders>
              <w:top w:val="nil"/>
              <w:left w:val="nil"/>
              <w:bottom w:val="nil"/>
              <w:right w:val="nil"/>
            </w:tcBorders>
          </w:tcPr>
          <w:p w:rsidR="00FB2D22" w:rsidRDefault="00FB2D22">
            <w:pPr>
              <w:autoSpaceDE w:val="0"/>
              <w:autoSpaceDN w:val="0"/>
              <w:adjustRightInd w:val="0"/>
              <w:jc w:val="right"/>
              <w:rPr>
                <w:rFonts w:ascii="Arial" w:hAnsi="Arial" w:cs="Arial"/>
                <w:color w:val="000000"/>
                <w:sz w:val="22"/>
                <w:szCs w:val="22"/>
                <w:lang w:val="en-AU" w:eastAsia="en-AU"/>
              </w:rPr>
            </w:pPr>
          </w:p>
        </w:tc>
        <w:tc>
          <w:tcPr>
            <w:tcW w:w="1417" w:type="dxa"/>
            <w:tcBorders>
              <w:top w:val="nil"/>
              <w:left w:val="nil"/>
              <w:bottom w:val="nil"/>
              <w:right w:val="nil"/>
            </w:tcBorders>
          </w:tcPr>
          <w:p w:rsidR="00FB2D22" w:rsidRDefault="00FB2D22">
            <w:pPr>
              <w:autoSpaceDE w:val="0"/>
              <w:autoSpaceDN w:val="0"/>
              <w:adjustRightInd w:val="0"/>
              <w:jc w:val="right"/>
              <w:rPr>
                <w:rFonts w:ascii="Arial" w:hAnsi="Arial" w:cs="Arial"/>
                <w:color w:val="000000"/>
                <w:sz w:val="22"/>
                <w:szCs w:val="22"/>
                <w:lang w:val="en-AU" w:eastAsia="en-AU"/>
              </w:rPr>
            </w:pPr>
          </w:p>
        </w:tc>
      </w:tr>
      <w:tr w:rsidR="00D35212" w:rsidTr="00D35212">
        <w:trPr>
          <w:trHeight w:val="250"/>
        </w:trPr>
        <w:tc>
          <w:tcPr>
            <w:tcW w:w="6409" w:type="dxa"/>
            <w:gridSpan w:val="3"/>
            <w:tcBorders>
              <w:top w:val="nil"/>
              <w:left w:val="nil"/>
              <w:bottom w:val="nil"/>
              <w:right w:val="nil"/>
            </w:tcBorders>
          </w:tcPr>
          <w:p w:rsidR="00FB2D22" w:rsidRDefault="00FB2D22">
            <w:pPr>
              <w:autoSpaceDE w:val="0"/>
              <w:autoSpaceDN w:val="0"/>
              <w:adjustRightInd w:val="0"/>
              <w:rPr>
                <w:rFonts w:ascii="Arial" w:hAnsi="Arial" w:cs="Arial"/>
                <w:b/>
                <w:bCs/>
                <w:color w:val="000000"/>
                <w:sz w:val="22"/>
                <w:szCs w:val="22"/>
                <w:lang w:val="en-AU" w:eastAsia="en-AU"/>
              </w:rPr>
            </w:pPr>
            <w:r>
              <w:rPr>
                <w:rFonts w:ascii="Arial" w:hAnsi="Arial" w:cs="Arial"/>
                <w:b/>
                <w:bCs/>
                <w:color w:val="000000"/>
                <w:sz w:val="22"/>
                <w:szCs w:val="22"/>
                <w:lang w:val="en-AU" w:eastAsia="en-AU"/>
              </w:rPr>
              <w:t>Total Liabilities</w:t>
            </w:r>
          </w:p>
        </w:tc>
        <w:tc>
          <w:tcPr>
            <w:tcW w:w="709" w:type="dxa"/>
            <w:tcBorders>
              <w:top w:val="nil"/>
              <w:left w:val="nil"/>
              <w:bottom w:val="nil"/>
              <w:right w:val="nil"/>
            </w:tcBorders>
          </w:tcPr>
          <w:p w:rsidR="00FB2D22" w:rsidRDefault="00FB2D22">
            <w:pPr>
              <w:autoSpaceDE w:val="0"/>
              <w:autoSpaceDN w:val="0"/>
              <w:adjustRightInd w:val="0"/>
              <w:jc w:val="right"/>
              <w:rPr>
                <w:rFonts w:ascii="Arial" w:hAnsi="Arial" w:cs="Arial"/>
                <w:color w:val="000000"/>
                <w:sz w:val="22"/>
                <w:szCs w:val="22"/>
                <w:lang w:val="en-AU" w:eastAsia="en-AU"/>
              </w:rPr>
            </w:pPr>
          </w:p>
        </w:tc>
        <w:tc>
          <w:tcPr>
            <w:tcW w:w="1276" w:type="dxa"/>
            <w:tcBorders>
              <w:top w:val="nil"/>
              <w:left w:val="nil"/>
              <w:bottom w:val="nil"/>
              <w:right w:val="nil"/>
            </w:tcBorders>
          </w:tcPr>
          <w:p w:rsidR="00FB2D22" w:rsidRDefault="00FB2D22">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7,243</w:t>
            </w:r>
          </w:p>
        </w:tc>
        <w:tc>
          <w:tcPr>
            <w:tcW w:w="1417" w:type="dxa"/>
            <w:tcBorders>
              <w:top w:val="nil"/>
              <w:left w:val="nil"/>
              <w:bottom w:val="nil"/>
              <w:right w:val="nil"/>
            </w:tcBorders>
          </w:tcPr>
          <w:p w:rsidR="00FB2D22" w:rsidRDefault="00FB2D22">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13,889</w:t>
            </w:r>
          </w:p>
        </w:tc>
      </w:tr>
      <w:tr w:rsidR="00D35212" w:rsidTr="00D35212">
        <w:trPr>
          <w:trHeight w:val="238"/>
        </w:trPr>
        <w:tc>
          <w:tcPr>
            <w:tcW w:w="6409" w:type="dxa"/>
            <w:gridSpan w:val="3"/>
            <w:tcBorders>
              <w:top w:val="nil"/>
              <w:left w:val="nil"/>
              <w:bottom w:val="nil"/>
              <w:right w:val="nil"/>
            </w:tcBorders>
          </w:tcPr>
          <w:p w:rsidR="00FB2D22" w:rsidRDefault="00FB2D22">
            <w:pPr>
              <w:autoSpaceDE w:val="0"/>
              <w:autoSpaceDN w:val="0"/>
              <w:adjustRightInd w:val="0"/>
              <w:jc w:val="right"/>
              <w:rPr>
                <w:rFonts w:ascii="Arial" w:hAnsi="Arial" w:cs="Arial"/>
                <w:color w:val="000000"/>
                <w:sz w:val="22"/>
                <w:szCs w:val="22"/>
                <w:lang w:val="en-AU" w:eastAsia="en-AU"/>
              </w:rPr>
            </w:pPr>
          </w:p>
        </w:tc>
        <w:tc>
          <w:tcPr>
            <w:tcW w:w="709" w:type="dxa"/>
            <w:tcBorders>
              <w:top w:val="nil"/>
              <w:left w:val="nil"/>
              <w:bottom w:val="nil"/>
              <w:right w:val="nil"/>
            </w:tcBorders>
          </w:tcPr>
          <w:p w:rsidR="00FB2D22" w:rsidRDefault="00FB2D22">
            <w:pPr>
              <w:autoSpaceDE w:val="0"/>
              <w:autoSpaceDN w:val="0"/>
              <w:adjustRightInd w:val="0"/>
              <w:jc w:val="right"/>
              <w:rPr>
                <w:rFonts w:ascii="Arial" w:hAnsi="Arial" w:cs="Arial"/>
                <w:color w:val="000000"/>
                <w:sz w:val="22"/>
                <w:szCs w:val="22"/>
                <w:lang w:val="en-AU" w:eastAsia="en-AU"/>
              </w:rPr>
            </w:pPr>
          </w:p>
        </w:tc>
        <w:tc>
          <w:tcPr>
            <w:tcW w:w="1276" w:type="dxa"/>
            <w:tcBorders>
              <w:top w:val="nil"/>
              <w:left w:val="nil"/>
              <w:bottom w:val="nil"/>
              <w:right w:val="nil"/>
            </w:tcBorders>
          </w:tcPr>
          <w:p w:rsidR="00FB2D22" w:rsidRDefault="00FB2D22">
            <w:pPr>
              <w:autoSpaceDE w:val="0"/>
              <w:autoSpaceDN w:val="0"/>
              <w:adjustRightInd w:val="0"/>
              <w:jc w:val="right"/>
              <w:rPr>
                <w:rFonts w:ascii="Arial" w:hAnsi="Arial" w:cs="Arial"/>
                <w:color w:val="000000"/>
                <w:sz w:val="22"/>
                <w:szCs w:val="22"/>
                <w:lang w:val="en-AU" w:eastAsia="en-AU"/>
              </w:rPr>
            </w:pPr>
          </w:p>
        </w:tc>
        <w:tc>
          <w:tcPr>
            <w:tcW w:w="1417" w:type="dxa"/>
            <w:tcBorders>
              <w:top w:val="nil"/>
              <w:left w:val="nil"/>
              <w:bottom w:val="nil"/>
              <w:right w:val="nil"/>
            </w:tcBorders>
          </w:tcPr>
          <w:p w:rsidR="00FB2D22" w:rsidRDefault="00FB2D22">
            <w:pPr>
              <w:autoSpaceDE w:val="0"/>
              <w:autoSpaceDN w:val="0"/>
              <w:adjustRightInd w:val="0"/>
              <w:jc w:val="right"/>
              <w:rPr>
                <w:rFonts w:ascii="Arial" w:hAnsi="Arial" w:cs="Arial"/>
                <w:color w:val="000000"/>
                <w:sz w:val="22"/>
                <w:szCs w:val="22"/>
                <w:lang w:val="en-AU" w:eastAsia="en-AU"/>
              </w:rPr>
            </w:pPr>
          </w:p>
        </w:tc>
      </w:tr>
      <w:tr w:rsidR="00D35212" w:rsidTr="00D35212">
        <w:trPr>
          <w:trHeight w:val="262"/>
        </w:trPr>
        <w:tc>
          <w:tcPr>
            <w:tcW w:w="6409" w:type="dxa"/>
            <w:gridSpan w:val="3"/>
            <w:tcBorders>
              <w:top w:val="nil"/>
              <w:left w:val="nil"/>
              <w:bottom w:val="nil"/>
              <w:right w:val="nil"/>
            </w:tcBorders>
          </w:tcPr>
          <w:p w:rsidR="00FB2D22" w:rsidRDefault="00FB2D22">
            <w:pPr>
              <w:autoSpaceDE w:val="0"/>
              <w:autoSpaceDN w:val="0"/>
              <w:adjustRightInd w:val="0"/>
              <w:rPr>
                <w:rFonts w:ascii="Arial" w:hAnsi="Arial" w:cs="Arial"/>
                <w:b/>
                <w:bCs/>
                <w:color w:val="000000"/>
                <w:sz w:val="22"/>
                <w:szCs w:val="22"/>
                <w:lang w:val="en-AU" w:eastAsia="en-AU"/>
              </w:rPr>
            </w:pPr>
            <w:r>
              <w:rPr>
                <w:rFonts w:ascii="Arial" w:hAnsi="Arial" w:cs="Arial"/>
                <w:b/>
                <w:bCs/>
                <w:color w:val="000000"/>
                <w:sz w:val="22"/>
                <w:szCs w:val="22"/>
                <w:lang w:val="en-AU" w:eastAsia="en-AU"/>
              </w:rPr>
              <w:t>NET ASSETS</w:t>
            </w:r>
          </w:p>
        </w:tc>
        <w:tc>
          <w:tcPr>
            <w:tcW w:w="709" w:type="dxa"/>
            <w:tcBorders>
              <w:top w:val="nil"/>
              <w:left w:val="nil"/>
              <w:bottom w:val="nil"/>
              <w:right w:val="nil"/>
            </w:tcBorders>
          </w:tcPr>
          <w:p w:rsidR="00FB2D22" w:rsidRDefault="00FB2D22">
            <w:pPr>
              <w:autoSpaceDE w:val="0"/>
              <w:autoSpaceDN w:val="0"/>
              <w:adjustRightInd w:val="0"/>
              <w:jc w:val="right"/>
              <w:rPr>
                <w:rFonts w:ascii="Arial" w:hAnsi="Arial" w:cs="Arial"/>
                <w:color w:val="000000"/>
                <w:sz w:val="22"/>
                <w:szCs w:val="22"/>
                <w:lang w:val="en-AU" w:eastAsia="en-AU"/>
              </w:rPr>
            </w:pPr>
          </w:p>
        </w:tc>
        <w:tc>
          <w:tcPr>
            <w:tcW w:w="1276" w:type="dxa"/>
            <w:tcBorders>
              <w:top w:val="single" w:sz="6" w:space="0" w:color="auto"/>
              <w:left w:val="nil"/>
              <w:bottom w:val="double" w:sz="6" w:space="0" w:color="auto"/>
              <w:right w:val="nil"/>
            </w:tcBorders>
          </w:tcPr>
          <w:p w:rsidR="00FB2D22" w:rsidRDefault="00FB2D22">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1,052,039</w:t>
            </w:r>
          </w:p>
        </w:tc>
        <w:tc>
          <w:tcPr>
            <w:tcW w:w="1417" w:type="dxa"/>
            <w:tcBorders>
              <w:top w:val="single" w:sz="6" w:space="0" w:color="auto"/>
              <w:left w:val="nil"/>
              <w:bottom w:val="double" w:sz="6" w:space="0" w:color="auto"/>
              <w:right w:val="nil"/>
            </w:tcBorders>
          </w:tcPr>
          <w:p w:rsidR="00FB2D22" w:rsidRDefault="00FB2D22">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961,970</w:t>
            </w:r>
          </w:p>
        </w:tc>
      </w:tr>
      <w:tr w:rsidR="00D35212" w:rsidTr="00D35212">
        <w:trPr>
          <w:trHeight w:val="250"/>
        </w:trPr>
        <w:tc>
          <w:tcPr>
            <w:tcW w:w="6409" w:type="dxa"/>
            <w:gridSpan w:val="3"/>
            <w:tcBorders>
              <w:top w:val="nil"/>
              <w:left w:val="nil"/>
              <w:bottom w:val="nil"/>
              <w:right w:val="nil"/>
            </w:tcBorders>
          </w:tcPr>
          <w:p w:rsidR="00FB2D22" w:rsidRDefault="00FB2D22">
            <w:pPr>
              <w:autoSpaceDE w:val="0"/>
              <w:autoSpaceDN w:val="0"/>
              <w:adjustRightInd w:val="0"/>
              <w:jc w:val="right"/>
              <w:rPr>
                <w:rFonts w:ascii="Arial" w:hAnsi="Arial" w:cs="Arial"/>
                <w:color w:val="000000"/>
                <w:sz w:val="22"/>
                <w:szCs w:val="22"/>
                <w:lang w:val="en-AU" w:eastAsia="en-AU"/>
              </w:rPr>
            </w:pPr>
          </w:p>
        </w:tc>
        <w:tc>
          <w:tcPr>
            <w:tcW w:w="709" w:type="dxa"/>
            <w:tcBorders>
              <w:top w:val="nil"/>
              <w:left w:val="nil"/>
              <w:bottom w:val="nil"/>
              <w:right w:val="nil"/>
            </w:tcBorders>
          </w:tcPr>
          <w:p w:rsidR="00FB2D22" w:rsidRDefault="00FB2D22">
            <w:pPr>
              <w:autoSpaceDE w:val="0"/>
              <w:autoSpaceDN w:val="0"/>
              <w:adjustRightInd w:val="0"/>
              <w:jc w:val="right"/>
              <w:rPr>
                <w:rFonts w:ascii="Arial" w:hAnsi="Arial" w:cs="Arial"/>
                <w:color w:val="000000"/>
                <w:sz w:val="22"/>
                <w:szCs w:val="22"/>
                <w:lang w:val="en-AU" w:eastAsia="en-AU"/>
              </w:rPr>
            </w:pPr>
          </w:p>
        </w:tc>
        <w:tc>
          <w:tcPr>
            <w:tcW w:w="1276" w:type="dxa"/>
            <w:tcBorders>
              <w:top w:val="nil"/>
              <w:left w:val="nil"/>
              <w:bottom w:val="nil"/>
              <w:right w:val="nil"/>
            </w:tcBorders>
          </w:tcPr>
          <w:p w:rsidR="00FB2D22" w:rsidRDefault="00FB2D22">
            <w:pPr>
              <w:autoSpaceDE w:val="0"/>
              <w:autoSpaceDN w:val="0"/>
              <w:adjustRightInd w:val="0"/>
              <w:jc w:val="right"/>
              <w:rPr>
                <w:rFonts w:ascii="Arial" w:hAnsi="Arial" w:cs="Arial"/>
                <w:color w:val="000000"/>
                <w:sz w:val="22"/>
                <w:szCs w:val="22"/>
                <w:lang w:val="en-AU" w:eastAsia="en-AU"/>
              </w:rPr>
            </w:pPr>
          </w:p>
        </w:tc>
        <w:tc>
          <w:tcPr>
            <w:tcW w:w="1417" w:type="dxa"/>
            <w:tcBorders>
              <w:top w:val="nil"/>
              <w:left w:val="nil"/>
              <w:bottom w:val="nil"/>
              <w:right w:val="nil"/>
            </w:tcBorders>
          </w:tcPr>
          <w:p w:rsidR="00FB2D22" w:rsidRDefault="00FB2D22">
            <w:pPr>
              <w:autoSpaceDE w:val="0"/>
              <w:autoSpaceDN w:val="0"/>
              <w:adjustRightInd w:val="0"/>
              <w:jc w:val="right"/>
              <w:rPr>
                <w:rFonts w:ascii="Arial" w:hAnsi="Arial" w:cs="Arial"/>
                <w:color w:val="000000"/>
                <w:sz w:val="22"/>
                <w:szCs w:val="22"/>
                <w:lang w:val="en-AU" w:eastAsia="en-AU"/>
              </w:rPr>
            </w:pPr>
          </w:p>
        </w:tc>
      </w:tr>
      <w:tr w:rsidR="00D35212" w:rsidTr="00D35212">
        <w:trPr>
          <w:trHeight w:val="250"/>
        </w:trPr>
        <w:tc>
          <w:tcPr>
            <w:tcW w:w="6409" w:type="dxa"/>
            <w:gridSpan w:val="3"/>
            <w:tcBorders>
              <w:top w:val="nil"/>
              <w:left w:val="nil"/>
              <w:bottom w:val="nil"/>
              <w:right w:val="nil"/>
            </w:tcBorders>
          </w:tcPr>
          <w:p w:rsidR="00FB2D22" w:rsidRDefault="00FB2D22">
            <w:pPr>
              <w:autoSpaceDE w:val="0"/>
              <w:autoSpaceDN w:val="0"/>
              <w:adjustRightInd w:val="0"/>
              <w:rPr>
                <w:rFonts w:ascii="Arial" w:hAnsi="Arial" w:cs="Arial"/>
                <w:b/>
                <w:bCs/>
                <w:color w:val="000000"/>
                <w:sz w:val="22"/>
                <w:szCs w:val="22"/>
                <w:lang w:val="en-AU" w:eastAsia="en-AU"/>
              </w:rPr>
            </w:pPr>
            <w:r>
              <w:rPr>
                <w:rFonts w:ascii="Arial" w:hAnsi="Arial" w:cs="Arial"/>
                <w:b/>
                <w:bCs/>
                <w:color w:val="000000"/>
                <w:sz w:val="22"/>
                <w:szCs w:val="22"/>
                <w:lang w:val="en-AU" w:eastAsia="en-AU"/>
              </w:rPr>
              <w:t>EQUITY</w:t>
            </w:r>
          </w:p>
        </w:tc>
        <w:tc>
          <w:tcPr>
            <w:tcW w:w="709" w:type="dxa"/>
            <w:tcBorders>
              <w:top w:val="nil"/>
              <w:left w:val="nil"/>
              <w:bottom w:val="nil"/>
              <w:right w:val="nil"/>
            </w:tcBorders>
          </w:tcPr>
          <w:p w:rsidR="00FB2D22" w:rsidRDefault="00FB2D22">
            <w:pPr>
              <w:autoSpaceDE w:val="0"/>
              <w:autoSpaceDN w:val="0"/>
              <w:adjustRightInd w:val="0"/>
              <w:jc w:val="right"/>
              <w:rPr>
                <w:rFonts w:ascii="Arial" w:hAnsi="Arial" w:cs="Arial"/>
                <w:color w:val="000000"/>
                <w:sz w:val="22"/>
                <w:szCs w:val="22"/>
                <w:lang w:val="en-AU" w:eastAsia="en-AU"/>
              </w:rPr>
            </w:pPr>
          </w:p>
        </w:tc>
        <w:tc>
          <w:tcPr>
            <w:tcW w:w="1276" w:type="dxa"/>
            <w:tcBorders>
              <w:top w:val="nil"/>
              <w:left w:val="nil"/>
              <w:bottom w:val="nil"/>
              <w:right w:val="nil"/>
            </w:tcBorders>
          </w:tcPr>
          <w:p w:rsidR="00FB2D22" w:rsidRDefault="00FB2D22">
            <w:pPr>
              <w:autoSpaceDE w:val="0"/>
              <w:autoSpaceDN w:val="0"/>
              <w:adjustRightInd w:val="0"/>
              <w:jc w:val="right"/>
              <w:rPr>
                <w:rFonts w:ascii="Arial" w:hAnsi="Arial" w:cs="Arial"/>
                <w:color w:val="000000"/>
                <w:sz w:val="22"/>
                <w:szCs w:val="22"/>
                <w:lang w:val="en-AU" w:eastAsia="en-AU"/>
              </w:rPr>
            </w:pPr>
          </w:p>
        </w:tc>
        <w:tc>
          <w:tcPr>
            <w:tcW w:w="1417" w:type="dxa"/>
            <w:tcBorders>
              <w:top w:val="nil"/>
              <w:left w:val="nil"/>
              <w:bottom w:val="nil"/>
              <w:right w:val="nil"/>
            </w:tcBorders>
          </w:tcPr>
          <w:p w:rsidR="00FB2D22" w:rsidRDefault="00FB2D22">
            <w:pPr>
              <w:autoSpaceDE w:val="0"/>
              <w:autoSpaceDN w:val="0"/>
              <w:adjustRightInd w:val="0"/>
              <w:jc w:val="right"/>
              <w:rPr>
                <w:rFonts w:ascii="Arial" w:hAnsi="Arial" w:cs="Arial"/>
                <w:color w:val="000000"/>
                <w:sz w:val="22"/>
                <w:szCs w:val="22"/>
                <w:lang w:val="en-AU" w:eastAsia="en-AU"/>
              </w:rPr>
            </w:pPr>
          </w:p>
        </w:tc>
      </w:tr>
      <w:tr w:rsidR="00D35212" w:rsidTr="00D35212">
        <w:trPr>
          <w:trHeight w:val="238"/>
        </w:trPr>
        <w:tc>
          <w:tcPr>
            <w:tcW w:w="6409" w:type="dxa"/>
            <w:gridSpan w:val="3"/>
            <w:tcBorders>
              <w:top w:val="nil"/>
              <w:left w:val="nil"/>
              <w:bottom w:val="nil"/>
              <w:right w:val="nil"/>
            </w:tcBorders>
          </w:tcPr>
          <w:p w:rsidR="00FB2D22" w:rsidRDefault="00FB2D22">
            <w:pPr>
              <w:autoSpaceDE w:val="0"/>
              <w:autoSpaceDN w:val="0"/>
              <w:adjustRightInd w:val="0"/>
              <w:rPr>
                <w:rFonts w:ascii="Arial" w:hAnsi="Arial" w:cs="Arial"/>
                <w:color w:val="000000"/>
                <w:sz w:val="22"/>
                <w:szCs w:val="22"/>
                <w:lang w:val="en-AU" w:eastAsia="en-AU"/>
              </w:rPr>
            </w:pPr>
            <w:r>
              <w:rPr>
                <w:rFonts w:ascii="Arial" w:hAnsi="Arial" w:cs="Arial"/>
                <w:color w:val="000000"/>
                <w:sz w:val="22"/>
                <w:szCs w:val="22"/>
                <w:lang w:val="en-AU" w:eastAsia="en-AU"/>
              </w:rPr>
              <w:t>Contributed Equity</w:t>
            </w:r>
          </w:p>
        </w:tc>
        <w:tc>
          <w:tcPr>
            <w:tcW w:w="709" w:type="dxa"/>
            <w:tcBorders>
              <w:top w:val="nil"/>
              <w:left w:val="nil"/>
              <w:bottom w:val="nil"/>
              <w:right w:val="nil"/>
            </w:tcBorders>
          </w:tcPr>
          <w:p w:rsidR="00FB2D22" w:rsidRDefault="00FB2D22">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26</w:t>
            </w:r>
          </w:p>
        </w:tc>
        <w:tc>
          <w:tcPr>
            <w:tcW w:w="1276" w:type="dxa"/>
            <w:tcBorders>
              <w:top w:val="nil"/>
              <w:left w:val="nil"/>
              <w:bottom w:val="nil"/>
              <w:right w:val="nil"/>
            </w:tcBorders>
          </w:tcPr>
          <w:p w:rsidR="00FB2D22" w:rsidRDefault="00FB2D22">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886,540</w:t>
            </w:r>
          </w:p>
        </w:tc>
        <w:tc>
          <w:tcPr>
            <w:tcW w:w="1417" w:type="dxa"/>
            <w:tcBorders>
              <w:top w:val="nil"/>
              <w:left w:val="nil"/>
              <w:bottom w:val="nil"/>
              <w:right w:val="nil"/>
            </w:tcBorders>
          </w:tcPr>
          <w:p w:rsidR="00FB2D22" w:rsidRDefault="00FB2D22">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825,049</w:t>
            </w:r>
          </w:p>
        </w:tc>
      </w:tr>
      <w:tr w:rsidR="00D35212" w:rsidTr="00D35212">
        <w:trPr>
          <w:trHeight w:val="238"/>
        </w:trPr>
        <w:tc>
          <w:tcPr>
            <w:tcW w:w="6409" w:type="dxa"/>
            <w:gridSpan w:val="3"/>
            <w:tcBorders>
              <w:top w:val="nil"/>
              <w:left w:val="nil"/>
              <w:bottom w:val="nil"/>
              <w:right w:val="nil"/>
            </w:tcBorders>
          </w:tcPr>
          <w:p w:rsidR="00FB2D22" w:rsidRDefault="00FB2D22">
            <w:pPr>
              <w:autoSpaceDE w:val="0"/>
              <w:autoSpaceDN w:val="0"/>
              <w:adjustRightInd w:val="0"/>
              <w:rPr>
                <w:rFonts w:ascii="Arial" w:hAnsi="Arial" w:cs="Arial"/>
                <w:color w:val="000000"/>
                <w:sz w:val="22"/>
                <w:szCs w:val="22"/>
                <w:lang w:val="en-AU" w:eastAsia="en-AU"/>
              </w:rPr>
            </w:pPr>
            <w:r>
              <w:rPr>
                <w:rFonts w:ascii="Arial" w:hAnsi="Arial" w:cs="Arial"/>
                <w:color w:val="000000"/>
                <w:sz w:val="22"/>
                <w:szCs w:val="22"/>
                <w:lang w:val="en-AU" w:eastAsia="en-AU"/>
              </w:rPr>
              <w:t>Reserves</w:t>
            </w:r>
          </w:p>
        </w:tc>
        <w:tc>
          <w:tcPr>
            <w:tcW w:w="709" w:type="dxa"/>
            <w:tcBorders>
              <w:top w:val="nil"/>
              <w:left w:val="nil"/>
              <w:bottom w:val="nil"/>
              <w:right w:val="nil"/>
            </w:tcBorders>
          </w:tcPr>
          <w:p w:rsidR="00FB2D22" w:rsidRDefault="00FB2D22">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26</w:t>
            </w:r>
          </w:p>
        </w:tc>
        <w:tc>
          <w:tcPr>
            <w:tcW w:w="1276" w:type="dxa"/>
            <w:tcBorders>
              <w:top w:val="nil"/>
              <w:left w:val="nil"/>
              <w:bottom w:val="nil"/>
              <w:right w:val="nil"/>
            </w:tcBorders>
          </w:tcPr>
          <w:p w:rsidR="00FB2D22" w:rsidRDefault="00FB2D22">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105,840</w:t>
            </w:r>
          </w:p>
        </w:tc>
        <w:tc>
          <w:tcPr>
            <w:tcW w:w="1417" w:type="dxa"/>
            <w:tcBorders>
              <w:top w:val="nil"/>
              <w:left w:val="nil"/>
              <w:bottom w:val="nil"/>
              <w:right w:val="nil"/>
            </w:tcBorders>
          </w:tcPr>
          <w:p w:rsidR="00FB2D22" w:rsidRDefault="00FB2D22">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90,853</w:t>
            </w:r>
          </w:p>
        </w:tc>
      </w:tr>
      <w:tr w:rsidR="00D35212" w:rsidTr="00D35212">
        <w:trPr>
          <w:trHeight w:val="238"/>
        </w:trPr>
        <w:tc>
          <w:tcPr>
            <w:tcW w:w="6409" w:type="dxa"/>
            <w:gridSpan w:val="3"/>
            <w:tcBorders>
              <w:top w:val="nil"/>
              <w:left w:val="nil"/>
              <w:bottom w:val="nil"/>
              <w:right w:val="nil"/>
            </w:tcBorders>
          </w:tcPr>
          <w:p w:rsidR="00FB2D22" w:rsidRDefault="00FB2D22">
            <w:pPr>
              <w:autoSpaceDE w:val="0"/>
              <w:autoSpaceDN w:val="0"/>
              <w:adjustRightInd w:val="0"/>
              <w:rPr>
                <w:rFonts w:ascii="Arial" w:hAnsi="Arial" w:cs="Arial"/>
                <w:color w:val="000000"/>
                <w:sz w:val="22"/>
                <w:szCs w:val="22"/>
                <w:lang w:val="en-AU" w:eastAsia="en-AU"/>
              </w:rPr>
            </w:pPr>
            <w:r>
              <w:rPr>
                <w:rFonts w:ascii="Arial" w:hAnsi="Arial" w:cs="Arial"/>
                <w:color w:val="000000"/>
                <w:sz w:val="22"/>
                <w:szCs w:val="22"/>
                <w:lang w:val="en-AU" w:eastAsia="en-AU"/>
              </w:rPr>
              <w:t>Accumulated surplus</w:t>
            </w:r>
          </w:p>
        </w:tc>
        <w:tc>
          <w:tcPr>
            <w:tcW w:w="709" w:type="dxa"/>
            <w:tcBorders>
              <w:top w:val="nil"/>
              <w:left w:val="nil"/>
              <w:bottom w:val="nil"/>
              <w:right w:val="nil"/>
            </w:tcBorders>
          </w:tcPr>
          <w:p w:rsidR="00FB2D22" w:rsidRDefault="00FB2D22">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26</w:t>
            </w:r>
          </w:p>
        </w:tc>
        <w:tc>
          <w:tcPr>
            <w:tcW w:w="1276" w:type="dxa"/>
            <w:tcBorders>
              <w:top w:val="nil"/>
              <w:left w:val="nil"/>
              <w:bottom w:val="nil"/>
              <w:right w:val="nil"/>
            </w:tcBorders>
          </w:tcPr>
          <w:p w:rsidR="00FB2D22" w:rsidRDefault="00FB2D22">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59,659</w:t>
            </w:r>
          </w:p>
        </w:tc>
        <w:tc>
          <w:tcPr>
            <w:tcW w:w="1417" w:type="dxa"/>
            <w:tcBorders>
              <w:top w:val="nil"/>
              <w:left w:val="nil"/>
              <w:bottom w:val="nil"/>
              <w:right w:val="nil"/>
            </w:tcBorders>
          </w:tcPr>
          <w:p w:rsidR="00FB2D22" w:rsidRDefault="00FB2D22">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46,068</w:t>
            </w:r>
          </w:p>
        </w:tc>
      </w:tr>
      <w:tr w:rsidR="00D35212" w:rsidTr="00D35212">
        <w:trPr>
          <w:trHeight w:val="262"/>
        </w:trPr>
        <w:tc>
          <w:tcPr>
            <w:tcW w:w="6409" w:type="dxa"/>
            <w:gridSpan w:val="3"/>
            <w:tcBorders>
              <w:top w:val="nil"/>
              <w:left w:val="nil"/>
              <w:bottom w:val="nil"/>
              <w:right w:val="nil"/>
            </w:tcBorders>
          </w:tcPr>
          <w:p w:rsidR="00FB2D22" w:rsidRDefault="00FB2D22">
            <w:pPr>
              <w:autoSpaceDE w:val="0"/>
              <w:autoSpaceDN w:val="0"/>
              <w:adjustRightInd w:val="0"/>
              <w:rPr>
                <w:rFonts w:ascii="Arial" w:hAnsi="Arial" w:cs="Arial"/>
                <w:b/>
                <w:bCs/>
                <w:color w:val="000000"/>
                <w:sz w:val="22"/>
                <w:szCs w:val="22"/>
                <w:lang w:val="en-AU" w:eastAsia="en-AU"/>
              </w:rPr>
            </w:pPr>
            <w:r>
              <w:rPr>
                <w:rFonts w:ascii="Arial" w:hAnsi="Arial" w:cs="Arial"/>
                <w:b/>
                <w:bCs/>
                <w:color w:val="000000"/>
                <w:sz w:val="22"/>
                <w:szCs w:val="22"/>
                <w:lang w:val="en-AU" w:eastAsia="en-AU"/>
              </w:rPr>
              <w:t>TOTAL EQUITY</w:t>
            </w:r>
          </w:p>
        </w:tc>
        <w:tc>
          <w:tcPr>
            <w:tcW w:w="709" w:type="dxa"/>
            <w:tcBorders>
              <w:top w:val="nil"/>
              <w:left w:val="nil"/>
              <w:bottom w:val="nil"/>
              <w:right w:val="nil"/>
            </w:tcBorders>
          </w:tcPr>
          <w:p w:rsidR="00FB2D22" w:rsidRDefault="00FB2D22">
            <w:pPr>
              <w:autoSpaceDE w:val="0"/>
              <w:autoSpaceDN w:val="0"/>
              <w:adjustRightInd w:val="0"/>
              <w:jc w:val="right"/>
              <w:rPr>
                <w:rFonts w:ascii="Arial" w:hAnsi="Arial" w:cs="Arial"/>
                <w:color w:val="000000"/>
                <w:sz w:val="22"/>
                <w:szCs w:val="22"/>
                <w:lang w:val="en-AU" w:eastAsia="en-AU"/>
              </w:rPr>
            </w:pPr>
          </w:p>
        </w:tc>
        <w:tc>
          <w:tcPr>
            <w:tcW w:w="1276" w:type="dxa"/>
            <w:tcBorders>
              <w:top w:val="single" w:sz="6" w:space="0" w:color="auto"/>
              <w:left w:val="nil"/>
              <w:bottom w:val="double" w:sz="6" w:space="0" w:color="auto"/>
              <w:right w:val="nil"/>
            </w:tcBorders>
          </w:tcPr>
          <w:p w:rsidR="00FB2D22" w:rsidRDefault="00FB2D22">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1,052,039</w:t>
            </w:r>
          </w:p>
        </w:tc>
        <w:tc>
          <w:tcPr>
            <w:tcW w:w="1417" w:type="dxa"/>
            <w:tcBorders>
              <w:top w:val="single" w:sz="6" w:space="0" w:color="auto"/>
              <w:left w:val="nil"/>
              <w:bottom w:val="double" w:sz="6" w:space="0" w:color="auto"/>
              <w:right w:val="nil"/>
            </w:tcBorders>
          </w:tcPr>
          <w:p w:rsidR="00FB2D22" w:rsidRDefault="00FB2D22">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961,970</w:t>
            </w:r>
          </w:p>
        </w:tc>
      </w:tr>
      <w:tr w:rsidR="00D35212" w:rsidTr="00D35212">
        <w:trPr>
          <w:trHeight w:val="250"/>
        </w:trPr>
        <w:tc>
          <w:tcPr>
            <w:tcW w:w="6409" w:type="dxa"/>
            <w:gridSpan w:val="3"/>
            <w:tcBorders>
              <w:top w:val="nil"/>
              <w:left w:val="nil"/>
              <w:bottom w:val="nil"/>
              <w:right w:val="nil"/>
            </w:tcBorders>
          </w:tcPr>
          <w:p w:rsidR="00FB2D22" w:rsidRDefault="00FB2D22">
            <w:pPr>
              <w:autoSpaceDE w:val="0"/>
              <w:autoSpaceDN w:val="0"/>
              <w:adjustRightInd w:val="0"/>
              <w:jc w:val="right"/>
              <w:rPr>
                <w:rFonts w:ascii="Arial" w:hAnsi="Arial" w:cs="Arial"/>
                <w:color w:val="000000"/>
                <w:sz w:val="22"/>
                <w:szCs w:val="22"/>
                <w:lang w:val="en-AU" w:eastAsia="en-AU"/>
              </w:rPr>
            </w:pPr>
          </w:p>
        </w:tc>
        <w:tc>
          <w:tcPr>
            <w:tcW w:w="709" w:type="dxa"/>
            <w:tcBorders>
              <w:top w:val="nil"/>
              <w:left w:val="nil"/>
              <w:bottom w:val="nil"/>
              <w:right w:val="nil"/>
            </w:tcBorders>
          </w:tcPr>
          <w:p w:rsidR="00FB2D22" w:rsidRDefault="00FB2D22">
            <w:pPr>
              <w:autoSpaceDE w:val="0"/>
              <w:autoSpaceDN w:val="0"/>
              <w:adjustRightInd w:val="0"/>
              <w:jc w:val="right"/>
              <w:rPr>
                <w:rFonts w:ascii="Arial" w:hAnsi="Arial" w:cs="Arial"/>
                <w:color w:val="000000"/>
                <w:sz w:val="22"/>
                <w:szCs w:val="22"/>
                <w:lang w:val="en-AU" w:eastAsia="en-AU"/>
              </w:rPr>
            </w:pPr>
          </w:p>
        </w:tc>
        <w:tc>
          <w:tcPr>
            <w:tcW w:w="1276" w:type="dxa"/>
            <w:tcBorders>
              <w:top w:val="nil"/>
              <w:left w:val="nil"/>
              <w:bottom w:val="nil"/>
              <w:right w:val="nil"/>
            </w:tcBorders>
          </w:tcPr>
          <w:p w:rsidR="00FB2D22" w:rsidRDefault="00FB2D22">
            <w:pPr>
              <w:autoSpaceDE w:val="0"/>
              <w:autoSpaceDN w:val="0"/>
              <w:adjustRightInd w:val="0"/>
              <w:jc w:val="right"/>
              <w:rPr>
                <w:rFonts w:ascii="Arial" w:hAnsi="Arial" w:cs="Arial"/>
                <w:color w:val="000000"/>
                <w:sz w:val="22"/>
                <w:szCs w:val="22"/>
                <w:lang w:val="en-AU" w:eastAsia="en-AU"/>
              </w:rPr>
            </w:pPr>
          </w:p>
        </w:tc>
        <w:tc>
          <w:tcPr>
            <w:tcW w:w="1417" w:type="dxa"/>
            <w:tcBorders>
              <w:top w:val="nil"/>
              <w:left w:val="nil"/>
              <w:bottom w:val="nil"/>
              <w:right w:val="nil"/>
            </w:tcBorders>
          </w:tcPr>
          <w:p w:rsidR="00FB2D22" w:rsidRDefault="00FB2D22">
            <w:pPr>
              <w:autoSpaceDE w:val="0"/>
              <w:autoSpaceDN w:val="0"/>
              <w:adjustRightInd w:val="0"/>
              <w:jc w:val="right"/>
              <w:rPr>
                <w:rFonts w:ascii="Arial" w:hAnsi="Arial" w:cs="Arial"/>
                <w:color w:val="000000"/>
                <w:sz w:val="22"/>
                <w:szCs w:val="22"/>
                <w:lang w:val="en-AU" w:eastAsia="en-AU"/>
              </w:rPr>
            </w:pPr>
          </w:p>
        </w:tc>
      </w:tr>
      <w:tr w:rsidR="00FB2D22" w:rsidTr="00D35212">
        <w:trPr>
          <w:trHeight w:val="238"/>
        </w:trPr>
        <w:tc>
          <w:tcPr>
            <w:tcW w:w="9811" w:type="dxa"/>
            <w:gridSpan w:val="6"/>
            <w:tcBorders>
              <w:top w:val="nil"/>
              <w:left w:val="nil"/>
              <w:bottom w:val="nil"/>
              <w:right w:val="nil"/>
            </w:tcBorders>
          </w:tcPr>
          <w:p w:rsidR="00FB2D22" w:rsidRDefault="00FB2D22">
            <w:pPr>
              <w:autoSpaceDE w:val="0"/>
              <w:autoSpaceDN w:val="0"/>
              <w:adjustRightInd w:val="0"/>
              <w:rPr>
                <w:rFonts w:ascii="Arial" w:hAnsi="Arial" w:cs="Arial"/>
                <w:color w:val="000000"/>
                <w:sz w:val="22"/>
                <w:szCs w:val="22"/>
                <w:lang w:val="en-AU" w:eastAsia="en-AU"/>
              </w:rPr>
            </w:pPr>
            <w:r>
              <w:rPr>
                <w:rFonts w:ascii="Arial" w:hAnsi="Arial" w:cs="Arial"/>
                <w:color w:val="000000"/>
                <w:sz w:val="22"/>
                <w:szCs w:val="22"/>
                <w:lang w:val="en-AU" w:eastAsia="en-AU"/>
              </w:rPr>
              <w:t>The Statement of Financial Position should be read in conjunction with the accompanying notes.</w:t>
            </w:r>
          </w:p>
        </w:tc>
      </w:tr>
      <w:tr w:rsidR="00FB2D22" w:rsidTr="00D35212">
        <w:trPr>
          <w:trHeight w:val="238"/>
        </w:trPr>
        <w:tc>
          <w:tcPr>
            <w:tcW w:w="5196" w:type="dxa"/>
            <w:tcBorders>
              <w:top w:val="nil"/>
              <w:left w:val="nil"/>
              <w:bottom w:val="nil"/>
              <w:right w:val="nil"/>
            </w:tcBorders>
          </w:tcPr>
          <w:p w:rsidR="00FB2D22" w:rsidRDefault="00FB2D22">
            <w:pPr>
              <w:autoSpaceDE w:val="0"/>
              <w:autoSpaceDN w:val="0"/>
              <w:adjustRightInd w:val="0"/>
              <w:jc w:val="right"/>
              <w:rPr>
                <w:rFonts w:ascii="Arial" w:hAnsi="Arial" w:cs="Arial"/>
                <w:color w:val="000000"/>
                <w:sz w:val="22"/>
                <w:szCs w:val="22"/>
                <w:lang w:val="en-AU" w:eastAsia="en-AU"/>
              </w:rPr>
            </w:pPr>
          </w:p>
        </w:tc>
        <w:tc>
          <w:tcPr>
            <w:tcW w:w="653" w:type="dxa"/>
            <w:tcBorders>
              <w:top w:val="nil"/>
              <w:left w:val="nil"/>
              <w:bottom w:val="nil"/>
              <w:right w:val="nil"/>
            </w:tcBorders>
          </w:tcPr>
          <w:p w:rsidR="00FB2D22" w:rsidRDefault="00FB2D22">
            <w:pPr>
              <w:autoSpaceDE w:val="0"/>
              <w:autoSpaceDN w:val="0"/>
              <w:adjustRightInd w:val="0"/>
              <w:jc w:val="right"/>
              <w:rPr>
                <w:rFonts w:ascii="Arial" w:hAnsi="Arial" w:cs="Arial"/>
                <w:color w:val="000000"/>
                <w:sz w:val="22"/>
                <w:szCs w:val="22"/>
                <w:lang w:val="en-AU" w:eastAsia="en-AU"/>
              </w:rPr>
            </w:pPr>
          </w:p>
        </w:tc>
        <w:tc>
          <w:tcPr>
            <w:tcW w:w="1274" w:type="dxa"/>
            <w:gridSpan w:val="2"/>
            <w:tcBorders>
              <w:top w:val="nil"/>
              <w:left w:val="nil"/>
              <w:bottom w:val="nil"/>
              <w:right w:val="nil"/>
            </w:tcBorders>
          </w:tcPr>
          <w:p w:rsidR="00FB2D22" w:rsidRDefault="00FB2D22">
            <w:pPr>
              <w:autoSpaceDE w:val="0"/>
              <w:autoSpaceDN w:val="0"/>
              <w:adjustRightInd w:val="0"/>
              <w:jc w:val="right"/>
              <w:rPr>
                <w:rFonts w:ascii="Arial" w:hAnsi="Arial" w:cs="Arial"/>
                <w:color w:val="000000"/>
                <w:sz w:val="22"/>
                <w:szCs w:val="22"/>
                <w:lang w:val="en-AU" w:eastAsia="en-AU"/>
              </w:rPr>
            </w:pPr>
          </w:p>
        </w:tc>
        <w:tc>
          <w:tcPr>
            <w:tcW w:w="2688" w:type="dxa"/>
            <w:gridSpan w:val="2"/>
            <w:tcBorders>
              <w:top w:val="nil"/>
              <w:left w:val="nil"/>
              <w:bottom w:val="nil"/>
              <w:right w:val="nil"/>
            </w:tcBorders>
          </w:tcPr>
          <w:p w:rsidR="00FB2D22" w:rsidRDefault="00FB2D22">
            <w:pPr>
              <w:autoSpaceDE w:val="0"/>
              <w:autoSpaceDN w:val="0"/>
              <w:adjustRightInd w:val="0"/>
              <w:jc w:val="right"/>
              <w:rPr>
                <w:rFonts w:ascii="Arial" w:hAnsi="Arial" w:cs="Arial"/>
                <w:color w:val="000000"/>
                <w:sz w:val="22"/>
                <w:szCs w:val="22"/>
                <w:lang w:val="en-AU" w:eastAsia="en-AU"/>
              </w:rPr>
            </w:pPr>
          </w:p>
        </w:tc>
      </w:tr>
    </w:tbl>
    <w:p w:rsidR="00FB2D22" w:rsidRDefault="00FB2D22" w:rsidP="002E4669">
      <w:pPr>
        <w:spacing w:line="90" w:lineRule="exact"/>
        <w:rPr>
          <w:sz w:val="9"/>
          <w:szCs w:val="9"/>
        </w:rPr>
      </w:pPr>
    </w:p>
    <w:p w:rsidR="00FB2D22" w:rsidRDefault="00FB2D22" w:rsidP="002E4669">
      <w:pPr>
        <w:spacing w:line="90" w:lineRule="exact"/>
        <w:rPr>
          <w:sz w:val="9"/>
          <w:szCs w:val="9"/>
        </w:rPr>
      </w:pPr>
    </w:p>
    <w:p w:rsidR="00FB2D22" w:rsidRDefault="00FB2D22" w:rsidP="002E4669">
      <w:pPr>
        <w:spacing w:line="90" w:lineRule="exact"/>
        <w:rPr>
          <w:sz w:val="9"/>
          <w:szCs w:val="9"/>
        </w:rPr>
      </w:pPr>
    </w:p>
    <w:p w:rsidR="00FB2D22" w:rsidRDefault="00FB2D22" w:rsidP="002E4669">
      <w:pPr>
        <w:spacing w:line="90" w:lineRule="exact"/>
        <w:rPr>
          <w:sz w:val="9"/>
          <w:szCs w:val="9"/>
        </w:rPr>
      </w:pPr>
    </w:p>
    <w:p w:rsidR="00FB2D22" w:rsidRDefault="00FB2D22" w:rsidP="002E4669">
      <w:pPr>
        <w:spacing w:line="90" w:lineRule="exact"/>
        <w:rPr>
          <w:sz w:val="9"/>
          <w:szCs w:val="9"/>
        </w:rPr>
      </w:pPr>
    </w:p>
    <w:p w:rsidR="00FB2D22" w:rsidRDefault="00FB2D22" w:rsidP="002E4669">
      <w:pPr>
        <w:spacing w:line="90" w:lineRule="exact"/>
        <w:rPr>
          <w:sz w:val="9"/>
          <w:szCs w:val="9"/>
        </w:rPr>
      </w:pPr>
    </w:p>
    <w:p w:rsidR="00FB2D22" w:rsidRDefault="00FB2D22" w:rsidP="002E4669">
      <w:pPr>
        <w:spacing w:line="90" w:lineRule="exact"/>
        <w:rPr>
          <w:sz w:val="9"/>
          <w:szCs w:val="9"/>
        </w:rPr>
      </w:pPr>
    </w:p>
    <w:p w:rsidR="00FB2D22" w:rsidRDefault="00FB2D22" w:rsidP="002E4669">
      <w:pPr>
        <w:spacing w:line="90" w:lineRule="exact"/>
        <w:rPr>
          <w:sz w:val="9"/>
          <w:szCs w:val="9"/>
        </w:rPr>
      </w:pPr>
    </w:p>
    <w:p w:rsidR="00FB2D22" w:rsidRDefault="00FB2D22" w:rsidP="002E4669">
      <w:pPr>
        <w:spacing w:line="90" w:lineRule="exact"/>
        <w:rPr>
          <w:sz w:val="9"/>
          <w:szCs w:val="9"/>
        </w:rPr>
      </w:pPr>
    </w:p>
    <w:p w:rsidR="00FB2D22" w:rsidRDefault="00FB2D22" w:rsidP="002E4669">
      <w:pPr>
        <w:spacing w:line="90" w:lineRule="exact"/>
        <w:rPr>
          <w:sz w:val="9"/>
          <w:szCs w:val="9"/>
        </w:rPr>
      </w:pPr>
    </w:p>
    <w:p w:rsidR="00FB2D22" w:rsidRDefault="00FB2D22" w:rsidP="002E4669">
      <w:pPr>
        <w:spacing w:line="90" w:lineRule="exact"/>
        <w:rPr>
          <w:sz w:val="9"/>
          <w:szCs w:val="9"/>
        </w:rPr>
      </w:pPr>
    </w:p>
    <w:p w:rsidR="00FB2D22" w:rsidRDefault="00FB2D22" w:rsidP="002E4669">
      <w:pPr>
        <w:spacing w:line="90" w:lineRule="exact"/>
        <w:rPr>
          <w:sz w:val="9"/>
          <w:szCs w:val="9"/>
        </w:rPr>
      </w:pPr>
    </w:p>
    <w:p w:rsidR="00FB2D22" w:rsidRDefault="00FB2D22" w:rsidP="002E4669">
      <w:pPr>
        <w:spacing w:line="90" w:lineRule="exact"/>
        <w:rPr>
          <w:sz w:val="9"/>
          <w:szCs w:val="9"/>
        </w:rPr>
      </w:pPr>
    </w:p>
    <w:p w:rsidR="00FB2D22" w:rsidRDefault="00FB2D22" w:rsidP="002E4669">
      <w:pPr>
        <w:spacing w:line="90" w:lineRule="exact"/>
        <w:rPr>
          <w:sz w:val="9"/>
          <w:szCs w:val="9"/>
        </w:rPr>
      </w:pPr>
    </w:p>
    <w:p w:rsidR="00FB2D22" w:rsidRDefault="00FB2D22" w:rsidP="002E4669">
      <w:pPr>
        <w:spacing w:line="90" w:lineRule="exact"/>
        <w:rPr>
          <w:sz w:val="9"/>
          <w:szCs w:val="9"/>
        </w:rPr>
      </w:pPr>
    </w:p>
    <w:p w:rsidR="00FB2D22" w:rsidRDefault="00FB2D22" w:rsidP="002E4669">
      <w:pPr>
        <w:spacing w:line="90" w:lineRule="exact"/>
        <w:rPr>
          <w:sz w:val="9"/>
          <w:szCs w:val="9"/>
        </w:rPr>
      </w:pPr>
    </w:p>
    <w:p w:rsidR="00FB2D22" w:rsidRDefault="00FB2D22" w:rsidP="002E4669">
      <w:pPr>
        <w:spacing w:line="90" w:lineRule="exact"/>
        <w:rPr>
          <w:sz w:val="9"/>
          <w:szCs w:val="9"/>
        </w:rPr>
      </w:pPr>
    </w:p>
    <w:p w:rsidR="00FB2D22" w:rsidRDefault="00FB2D22" w:rsidP="002E4669">
      <w:pPr>
        <w:spacing w:line="90" w:lineRule="exact"/>
        <w:rPr>
          <w:sz w:val="9"/>
          <w:szCs w:val="9"/>
        </w:rPr>
      </w:pPr>
    </w:p>
    <w:p w:rsidR="00FB2D22" w:rsidRDefault="00FB2D22" w:rsidP="002E4669">
      <w:pPr>
        <w:spacing w:line="90" w:lineRule="exact"/>
        <w:rPr>
          <w:sz w:val="9"/>
          <w:szCs w:val="9"/>
        </w:rPr>
      </w:pPr>
    </w:p>
    <w:p w:rsidR="00FB2D22" w:rsidRDefault="00FB2D22" w:rsidP="002E4669">
      <w:pPr>
        <w:spacing w:line="90" w:lineRule="exact"/>
        <w:rPr>
          <w:sz w:val="9"/>
          <w:szCs w:val="9"/>
        </w:rPr>
      </w:pPr>
    </w:p>
    <w:p w:rsidR="00FB2D22" w:rsidRDefault="00FB2D22" w:rsidP="002E4669">
      <w:pPr>
        <w:spacing w:line="90" w:lineRule="exact"/>
        <w:rPr>
          <w:sz w:val="9"/>
          <w:szCs w:val="9"/>
        </w:rPr>
      </w:pPr>
    </w:p>
    <w:p w:rsidR="00FB2D22" w:rsidRDefault="00FB2D22" w:rsidP="002E4669">
      <w:pPr>
        <w:spacing w:line="90" w:lineRule="exact"/>
        <w:rPr>
          <w:sz w:val="9"/>
          <w:szCs w:val="9"/>
        </w:rPr>
      </w:pPr>
    </w:p>
    <w:p w:rsidR="00FB2D22" w:rsidRDefault="00FB2D22" w:rsidP="002E4669">
      <w:pPr>
        <w:spacing w:line="90" w:lineRule="exact"/>
        <w:rPr>
          <w:sz w:val="9"/>
          <w:szCs w:val="9"/>
        </w:rPr>
      </w:pPr>
    </w:p>
    <w:p w:rsidR="00FB2D22" w:rsidRDefault="00FB2D22" w:rsidP="002E4669">
      <w:pPr>
        <w:spacing w:line="90" w:lineRule="exact"/>
        <w:rPr>
          <w:sz w:val="9"/>
          <w:szCs w:val="9"/>
        </w:rPr>
      </w:pPr>
    </w:p>
    <w:p w:rsidR="00FB2D22" w:rsidRDefault="00FB2D22" w:rsidP="002E4669">
      <w:pPr>
        <w:spacing w:line="90" w:lineRule="exact"/>
        <w:rPr>
          <w:sz w:val="9"/>
          <w:szCs w:val="9"/>
        </w:rPr>
      </w:pPr>
    </w:p>
    <w:p w:rsidR="00FB2D22" w:rsidRDefault="00FB2D22" w:rsidP="002E4669">
      <w:pPr>
        <w:spacing w:line="90" w:lineRule="exact"/>
        <w:rPr>
          <w:sz w:val="9"/>
          <w:szCs w:val="9"/>
        </w:rPr>
      </w:pPr>
    </w:p>
    <w:p w:rsidR="00FB2D22" w:rsidRDefault="00FB2D22" w:rsidP="002E4669">
      <w:pPr>
        <w:spacing w:line="90" w:lineRule="exact"/>
        <w:rPr>
          <w:sz w:val="9"/>
          <w:szCs w:val="9"/>
        </w:rPr>
      </w:pPr>
    </w:p>
    <w:p w:rsidR="00D35212" w:rsidRDefault="00D35212" w:rsidP="002E4669">
      <w:pPr>
        <w:spacing w:line="90" w:lineRule="exact"/>
        <w:rPr>
          <w:sz w:val="9"/>
          <w:szCs w:val="9"/>
        </w:rPr>
      </w:pPr>
    </w:p>
    <w:p w:rsidR="00D35212" w:rsidRDefault="00D35212" w:rsidP="002E4669">
      <w:pPr>
        <w:spacing w:line="90" w:lineRule="exact"/>
        <w:rPr>
          <w:sz w:val="9"/>
          <w:szCs w:val="9"/>
        </w:rPr>
      </w:pPr>
    </w:p>
    <w:p w:rsidR="00D35212" w:rsidRDefault="00D35212" w:rsidP="002E4669">
      <w:pPr>
        <w:spacing w:line="90" w:lineRule="exact"/>
        <w:rPr>
          <w:sz w:val="9"/>
          <w:szCs w:val="9"/>
        </w:rPr>
      </w:pPr>
    </w:p>
    <w:p w:rsidR="00FB2D22" w:rsidRDefault="00FB2D22" w:rsidP="002E4669">
      <w:pPr>
        <w:spacing w:line="90" w:lineRule="exact"/>
        <w:rPr>
          <w:sz w:val="9"/>
          <w:szCs w:val="9"/>
        </w:rPr>
      </w:pPr>
    </w:p>
    <w:p w:rsidR="00FB2D22" w:rsidRDefault="00FB2D22" w:rsidP="002E4669">
      <w:pPr>
        <w:spacing w:line="90" w:lineRule="exact"/>
        <w:rPr>
          <w:sz w:val="9"/>
          <w:szCs w:val="9"/>
        </w:rPr>
      </w:pPr>
    </w:p>
    <w:p w:rsidR="00FB2D22" w:rsidRDefault="00FB2D22" w:rsidP="002E4669">
      <w:pPr>
        <w:spacing w:line="90" w:lineRule="exact"/>
        <w:rPr>
          <w:sz w:val="9"/>
          <w:szCs w:val="9"/>
        </w:rPr>
      </w:pPr>
    </w:p>
    <w:p w:rsidR="00FB2D22" w:rsidRDefault="00FB2D22" w:rsidP="002E4669">
      <w:pPr>
        <w:spacing w:line="90" w:lineRule="exact"/>
        <w:rPr>
          <w:sz w:val="9"/>
          <w:szCs w:val="9"/>
        </w:rPr>
      </w:pPr>
    </w:p>
    <w:tbl>
      <w:tblPr>
        <w:tblW w:w="9953" w:type="dxa"/>
        <w:tblInd w:w="78" w:type="dxa"/>
        <w:tblLayout w:type="fixed"/>
        <w:tblLook w:val="0000" w:firstRow="0" w:lastRow="0" w:firstColumn="0" w:lastColumn="0" w:noHBand="0" w:noVBand="0"/>
      </w:tblPr>
      <w:tblGrid>
        <w:gridCol w:w="2911"/>
        <w:gridCol w:w="380"/>
        <w:gridCol w:w="273"/>
        <w:gridCol w:w="435"/>
        <w:gridCol w:w="839"/>
        <w:gridCol w:w="358"/>
        <w:gridCol w:w="363"/>
        <w:gridCol w:w="290"/>
        <w:gridCol w:w="702"/>
        <w:gridCol w:w="425"/>
        <w:gridCol w:w="147"/>
        <w:gridCol w:w="137"/>
        <w:gridCol w:w="1275"/>
        <w:gridCol w:w="142"/>
        <w:gridCol w:w="1276"/>
      </w:tblGrid>
      <w:tr w:rsidR="00D35212" w:rsidTr="003E5AA5">
        <w:trPr>
          <w:trHeight w:val="250"/>
        </w:trPr>
        <w:tc>
          <w:tcPr>
            <w:tcW w:w="9953" w:type="dxa"/>
            <w:gridSpan w:val="15"/>
            <w:tcBorders>
              <w:top w:val="nil"/>
              <w:left w:val="nil"/>
              <w:bottom w:val="nil"/>
              <w:right w:val="nil"/>
            </w:tcBorders>
          </w:tcPr>
          <w:p w:rsidR="00DA74F8" w:rsidRDefault="00DA74F8" w:rsidP="00D35212">
            <w:pPr>
              <w:autoSpaceDE w:val="0"/>
              <w:autoSpaceDN w:val="0"/>
              <w:adjustRightInd w:val="0"/>
              <w:rPr>
                <w:rFonts w:ascii="Arial" w:eastAsia="Arial" w:hAnsi="Arial" w:cs="Arial"/>
                <w:b/>
                <w:bCs/>
                <w:color w:val="00AEEF"/>
                <w:spacing w:val="-1"/>
                <w:w w:val="105"/>
                <w:sz w:val="24"/>
                <w:szCs w:val="24"/>
              </w:rPr>
            </w:pPr>
          </w:p>
          <w:p w:rsidR="00DA74F8" w:rsidRDefault="00DA74F8" w:rsidP="00D35212">
            <w:pPr>
              <w:autoSpaceDE w:val="0"/>
              <w:autoSpaceDN w:val="0"/>
              <w:adjustRightInd w:val="0"/>
              <w:rPr>
                <w:rFonts w:ascii="Arial" w:eastAsia="Arial" w:hAnsi="Arial" w:cs="Arial"/>
                <w:b/>
                <w:bCs/>
                <w:color w:val="00AEEF"/>
                <w:spacing w:val="-1"/>
                <w:w w:val="105"/>
                <w:sz w:val="24"/>
                <w:szCs w:val="24"/>
              </w:rPr>
            </w:pPr>
          </w:p>
          <w:p w:rsidR="00D35212" w:rsidRDefault="00D35212" w:rsidP="00D35212">
            <w:pPr>
              <w:autoSpaceDE w:val="0"/>
              <w:autoSpaceDN w:val="0"/>
              <w:adjustRightInd w:val="0"/>
              <w:rPr>
                <w:rFonts w:ascii="Arial" w:hAnsi="Arial" w:cs="Arial"/>
                <w:color w:val="000000"/>
                <w:sz w:val="22"/>
                <w:szCs w:val="22"/>
                <w:lang w:val="en-AU" w:eastAsia="en-AU"/>
              </w:rPr>
            </w:pPr>
            <w:r w:rsidRPr="00D35212">
              <w:rPr>
                <w:rFonts w:ascii="Arial" w:eastAsia="Arial" w:hAnsi="Arial" w:cs="Arial"/>
                <w:b/>
                <w:bCs/>
                <w:color w:val="00AEEF"/>
                <w:spacing w:val="-1"/>
                <w:w w:val="105"/>
                <w:sz w:val="24"/>
                <w:szCs w:val="24"/>
              </w:rPr>
              <w:lastRenderedPageBreak/>
              <w:t>Statement of Changes in Equity</w:t>
            </w:r>
          </w:p>
        </w:tc>
      </w:tr>
      <w:tr w:rsidR="00D35212" w:rsidTr="003E5AA5">
        <w:trPr>
          <w:trHeight w:val="250"/>
        </w:trPr>
        <w:tc>
          <w:tcPr>
            <w:tcW w:w="3291" w:type="dxa"/>
            <w:gridSpan w:val="2"/>
            <w:tcBorders>
              <w:top w:val="nil"/>
              <w:left w:val="nil"/>
              <w:bottom w:val="nil"/>
              <w:right w:val="nil"/>
            </w:tcBorders>
          </w:tcPr>
          <w:p w:rsidR="00D35212" w:rsidRPr="00C06A24" w:rsidRDefault="00D35212" w:rsidP="006E40D4">
            <w:pPr>
              <w:autoSpaceDE w:val="0"/>
              <w:autoSpaceDN w:val="0"/>
              <w:adjustRightInd w:val="0"/>
              <w:rPr>
                <w:rFonts w:ascii="Arial" w:hAnsi="Arial" w:cs="Arial"/>
                <w:bCs/>
                <w:color w:val="000000"/>
                <w:lang w:val="en-AU" w:eastAsia="en-AU"/>
              </w:rPr>
            </w:pPr>
            <w:r w:rsidRPr="00C06A24">
              <w:rPr>
                <w:rFonts w:ascii="Arial" w:hAnsi="Arial" w:cs="Arial"/>
                <w:bCs/>
                <w:color w:val="000000"/>
                <w:lang w:val="en-AU" w:eastAsia="en-AU"/>
              </w:rPr>
              <w:lastRenderedPageBreak/>
              <w:t>For the year ended 30 June 2015</w:t>
            </w:r>
            <w:r>
              <w:rPr>
                <w:rFonts w:ascii="Arial" w:hAnsi="Arial" w:cs="Arial"/>
                <w:bCs/>
                <w:color w:val="000000"/>
                <w:lang w:val="en-AU" w:eastAsia="en-AU"/>
              </w:rPr>
              <w:t>.</w:t>
            </w:r>
          </w:p>
        </w:tc>
        <w:tc>
          <w:tcPr>
            <w:tcW w:w="708" w:type="dxa"/>
            <w:gridSpan w:val="2"/>
            <w:tcBorders>
              <w:top w:val="nil"/>
              <w:left w:val="nil"/>
              <w:bottom w:val="nil"/>
              <w:right w:val="nil"/>
            </w:tcBorders>
          </w:tcPr>
          <w:p w:rsidR="00D35212" w:rsidRDefault="00D35212">
            <w:pPr>
              <w:autoSpaceDE w:val="0"/>
              <w:autoSpaceDN w:val="0"/>
              <w:adjustRightInd w:val="0"/>
              <w:jc w:val="right"/>
              <w:rPr>
                <w:rFonts w:ascii="Arial" w:hAnsi="Arial" w:cs="Arial"/>
                <w:color w:val="000000"/>
                <w:sz w:val="22"/>
                <w:szCs w:val="22"/>
                <w:lang w:val="en-AU" w:eastAsia="en-AU"/>
              </w:rPr>
            </w:pPr>
          </w:p>
        </w:tc>
        <w:tc>
          <w:tcPr>
            <w:tcW w:w="1560" w:type="dxa"/>
            <w:gridSpan w:val="3"/>
            <w:tcBorders>
              <w:top w:val="nil"/>
              <w:left w:val="nil"/>
              <w:bottom w:val="nil"/>
              <w:right w:val="nil"/>
            </w:tcBorders>
          </w:tcPr>
          <w:p w:rsidR="00D35212" w:rsidRDefault="00D35212">
            <w:pPr>
              <w:autoSpaceDE w:val="0"/>
              <w:autoSpaceDN w:val="0"/>
              <w:adjustRightInd w:val="0"/>
              <w:jc w:val="right"/>
              <w:rPr>
                <w:rFonts w:ascii="Arial" w:hAnsi="Arial" w:cs="Arial"/>
                <w:color w:val="000000"/>
                <w:sz w:val="22"/>
                <w:szCs w:val="22"/>
                <w:lang w:val="en-AU" w:eastAsia="en-AU"/>
              </w:rPr>
            </w:pPr>
          </w:p>
        </w:tc>
        <w:tc>
          <w:tcPr>
            <w:tcW w:w="1417" w:type="dxa"/>
            <w:gridSpan w:val="3"/>
            <w:tcBorders>
              <w:top w:val="nil"/>
              <w:left w:val="nil"/>
              <w:bottom w:val="nil"/>
              <w:right w:val="nil"/>
            </w:tcBorders>
          </w:tcPr>
          <w:p w:rsidR="00D35212" w:rsidRDefault="00D35212">
            <w:pPr>
              <w:autoSpaceDE w:val="0"/>
              <w:autoSpaceDN w:val="0"/>
              <w:adjustRightInd w:val="0"/>
              <w:jc w:val="right"/>
              <w:rPr>
                <w:rFonts w:ascii="Arial" w:hAnsi="Arial" w:cs="Arial"/>
                <w:color w:val="000000"/>
                <w:sz w:val="22"/>
                <w:szCs w:val="22"/>
                <w:lang w:val="en-AU" w:eastAsia="en-AU"/>
              </w:rPr>
            </w:pPr>
          </w:p>
        </w:tc>
        <w:tc>
          <w:tcPr>
            <w:tcW w:w="1701" w:type="dxa"/>
            <w:gridSpan w:val="4"/>
            <w:tcBorders>
              <w:top w:val="nil"/>
              <w:left w:val="nil"/>
              <w:bottom w:val="nil"/>
              <w:right w:val="nil"/>
            </w:tcBorders>
          </w:tcPr>
          <w:p w:rsidR="00D35212" w:rsidRDefault="00D35212">
            <w:pPr>
              <w:autoSpaceDE w:val="0"/>
              <w:autoSpaceDN w:val="0"/>
              <w:adjustRightInd w:val="0"/>
              <w:jc w:val="right"/>
              <w:rPr>
                <w:rFonts w:ascii="Arial" w:hAnsi="Arial" w:cs="Arial"/>
                <w:color w:val="000000"/>
                <w:sz w:val="22"/>
                <w:szCs w:val="22"/>
                <w:lang w:val="en-AU" w:eastAsia="en-AU"/>
              </w:rPr>
            </w:pPr>
          </w:p>
        </w:tc>
        <w:tc>
          <w:tcPr>
            <w:tcW w:w="1276" w:type="dxa"/>
            <w:tcBorders>
              <w:top w:val="nil"/>
              <w:left w:val="nil"/>
              <w:bottom w:val="nil"/>
              <w:right w:val="nil"/>
            </w:tcBorders>
          </w:tcPr>
          <w:p w:rsidR="00D35212" w:rsidRDefault="00D35212">
            <w:pPr>
              <w:autoSpaceDE w:val="0"/>
              <w:autoSpaceDN w:val="0"/>
              <w:adjustRightInd w:val="0"/>
              <w:jc w:val="right"/>
              <w:rPr>
                <w:rFonts w:ascii="Arial" w:hAnsi="Arial" w:cs="Arial"/>
                <w:color w:val="000000"/>
                <w:sz w:val="22"/>
                <w:szCs w:val="22"/>
                <w:lang w:val="en-AU" w:eastAsia="en-AU"/>
              </w:rPr>
            </w:pPr>
          </w:p>
        </w:tc>
      </w:tr>
      <w:tr w:rsidR="00D35212" w:rsidTr="003E5AA5">
        <w:trPr>
          <w:trHeight w:val="238"/>
        </w:trPr>
        <w:tc>
          <w:tcPr>
            <w:tcW w:w="3291" w:type="dxa"/>
            <w:gridSpan w:val="2"/>
            <w:tcBorders>
              <w:top w:val="nil"/>
              <w:left w:val="nil"/>
              <w:bottom w:val="nil"/>
              <w:right w:val="nil"/>
            </w:tcBorders>
          </w:tcPr>
          <w:p w:rsidR="00D35212" w:rsidRDefault="00D35212">
            <w:pPr>
              <w:autoSpaceDE w:val="0"/>
              <w:autoSpaceDN w:val="0"/>
              <w:adjustRightInd w:val="0"/>
              <w:jc w:val="right"/>
              <w:rPr>
                <w:rFonts w:ascii="Arial" w:hAnsi="Arial" w:cs="Arial"/>
                <w:color w:val="000000"/>
                <w:sz w:val="22"/>
                <w:szCs w:val="22"/>
                <w:lang w:val="en-AU" w:eastAsia="en-AU"/>
              </w:rPr>
            </w:pPr>
          </w:p>
        </w:tc>
        <w:tc>
          <w:tcPr>
            <w:tcW w:w="708" w:type="dxa"/>
            <w:gridSpan w:val="2"/>
            <w:tcBorders>
              <w:top w:val="nil"/>
              <w:left w:val="nil"/>
              <w:bottom w:val="nil"/>
              <w:right w:val="nil"/>
            </w:tcBorders>
          </w:tcPr>
          <w:p w:rsidR="00D35212" w:rsidRDefault="00D35212">
            <w:pPr>
              <w:autoSpaceDE w:val="0"/>
              <w:autoSpaceDN w:val="0"/>
              <w:adjustRightInd w:val="0"/>
              <w:jc w:val="right"/>
              <w:rPr>
                <w:rFonts w:ascii="Arial" w:hAnsi="Arial" w:cs="Arial"/>
                <w:color w:val="000000"/>
                <w:sz w:val="22"/>
                <w:szCs w:val="22"/>
                <w:lang w:val="en-AU" w:eastAsia="en-AU"/>
              </w:rPr>
            </w:pPr>
          </w:p>
        </w:tc>
        <w:tc>
          <w:tcPr>
            <w:tcW w:w="1560" w:type="dxa"/>
            <w:gridSpan w:val="3"/>
            <w:tcBorders>
              <w:top w:val="nil"/>
              <w:left w:val="nil"/>
              <w:bottom w:val="nil"/>
              <w:right w:val="nil"/>
            </w:tcBorders>
          </w:tcPr>
          <w:p w:rsidR="00D35212" w:rsidRDefault="00D35212">
            <w:pPr>
              <w:autoSpaceDE w:val="0"/>
              <w:autoSpaceDN w:val="0"/>
              <w:adjustRightInd w:val="0"/>
              <w:jc w:val="right"/>
              <w:rPr>
                <w:rFonts w:ascii="Arial" w:hAnsi="Arial" w:cs="Arial"/>
                <w:color w:val="000000"/>
                <w:sz w:val="22"/>
                <w:szCs w:val="22"/>
                <w:lang w:val="en-AU" w:eastAsia="en-AU"/>
              </w:rPr>
            </w:pPr>
          </w:p>
        </w:tc>
        <w:tc>
          <w:tcPr>
            <w:tcW w:w="1417" w:type="dxa"/>
            <w:gridSpan w:val="3"/>
            <w:tcBorders>
              <w:top w:val="nil"/>
              <w:left w:val="nil"/>
              <w:bottom w:val="nil"/>
              <w:right w:val="nil"/>
            </w:tcBorders>
          </w:tcPr>
          <w:p w:rsidR="00D35212" w:rsidRDefault="00D35212">
            <w:pPr>
              <w:autoSpaceDE w:val="0"/>
              <w:autoSpaceDN w:val="0"/>
              <w:adjustRightInd w:val="0"/>
              <w:jc w:val="right"/>
              <w:rPr>
                <w:rFonts w:ascii="Arial" w:hAnsi="Arial" w:cs="Arial"/>
                <w:color w:val="000000"/>
                <w:sz w:val="22"/>
                <w:szCs w:val="22"/>
                <w:lang w:val="en-AU" w:eastAsia="en-AU"/>
              </w:rPr>
            </w:pPr>
          </w:p>
        </w:tc>
        <w:tc>
          <w:tcPr>
            <w:tcW w:w="1701" w:type="dxa"/>
            <w:gridSpan w:val="4"/>
            <w:tcBorders>
              <w:top w:val="nil"/>
              <w:left w:val="nil"/>
              <w:bottom w:val="nil"/>
              <w:right w:val="nil"/>
            </w:tcBorders>
          </w:tcPr>
          <w:p w:rsidR="00D35212" w:rsidRDefault="00D35212">
            <w:pPr>
              <w:autoSpaceDE w:val="0"/>
              <w:autoSpaceDN w:val="0"/>
              <w:adjustRightInd w:val="0"/>
              <w:jc w:val="right"/>
              <w:rPr>
                <w:rFonts w:ascii="Arial" w:hAnsi="Arial" w:cs="Arial"/>
                <w:color w:val="000000"/>
                <w:sz w:val="22"/>
                <w:szCs w:val="22"/>
                <w:lang w:val="en-AU" w:eastAsia="en-AU"/>
              </w:rPr>
            </w:pPr>
          </w:p>
        </w:tc>
        <w:tc>
          <w:tcPr>
            <w:tcW w:w="1276" w:type="dxa"/>
            <w:tcBorders>
              <w:top w:val="nil"/>
              <w:left w:val="nil"/>
              <w:bottom w:val="nil"/>
              <w:right w:val="nil"/>
            </w:tcBorders>
          </w:tcPr>
          <w:p w:rsidR="00D35212" w:rsidRDefault="00D35212">
            <w:pPr>
              <w:autoSpaceDE w:val="0"/>
              <w:autoSpaceDN w:val="0"/>
              <w:adjustRightInd w:val="0"/>
              <w:jc w:val="right"/>
              <w:rPr>
                <w:rFonts w:ascii="Arial" w:hAnsi="Arial" w:cs="Arial"/>
                <w:color w:val="000000"/>
                <w:sz w:val="22"/>
                <w:szCs w:val="22"/>
                <w:lang w:val="en-AU" w:eastAsia="en-AU"/>
              </w:rPr>
            </w:pPr>
          </w:p>
        </w:tc>
      </w:tr>
      <w:tr w:rsidR="00D35212" w:rsidTr="003E5AA5">
        <w:trPr>
          <w:trHeight w:val="998"/>
        </w:trPr>
        <w:tc>
          <w:tcPr>
            <w:tcW w:w="3291" w:type="dxa"/>
            <w:gridSpan w:val="2"/>
            <w:tcBorders>
              <w:top w:val="single" w:sz="6" w:space="0" w:color="auto"/>
              <w:left w:val="single" w:sz="6" w:space="0" w:color="auto"/>
              <w:bottom w:val="single" w:sz="6" w:space="0" w:color="auto"/>
              <w:right w:val="nil"/>
            </w:tcBorders>
            <w:shd w:val="clear" w:color="auto" w:fill="0076A3"/>
          </w:tcPr>
          <w:p w:rsidR="00D35212" w:rsidRPr="003E5AA5" w:rsidRDefault="00D35212">
            <w:pPr>
              <w:autoSpaceDE w:val="0"/>
              <w:autoSpaceDN w:val="0"/>
              <w:adjustRightInd w:val="0"/>
              <w:jc w:val="right"/>
              <w:rPr>
                <w:rFonts w:ascii="Arial" w:hAnsi="Arial" w:cs="Arial"/>
                <w:b/>
                <w:bCs/>
                <w:color w:val="FFFFFF" w:themeColor="background1"/>
                <w:sz w:val="22"/>
                <w:szCs w:val="22"/>
                <w:lang w:val="en-AU" w:eastAsia="en-AU"/>
              </w:rPr>
            </w:pPr>
          </w:p>
        </w:tc>
        <w:tc>
          <w:tcPr>
            <w:tcW w:w="708" w:type="dxa"/>
            <w:gridSpan w:val="2"/>
            <w:tcBorders>
              <w:top w:val="single" w:sz="6" w:space="0" w:color="auto"/>
              <w:left w:val="nil"/>
              <w:bottom w:val="single" w:sz="6" w:space="0" w:color="auto"/>
              <w:right w:val="nil"/>
            </w:tcBorders>
            <w:shd w:val="clear" w:color="auto" w:fill="0076A3"/>
          </w:tcPr>
          <w:p w:rsidR="00D35212" w:rsidRPr="003E5AA5" w:rsidRDefault="00D35212">
            <w:pPr>
              <w:autoSpaceDE w:val="0"/>
              <w:autoSpaceDN w:val="0"/>
              <w:adjustRightInd w:val="0"/>
              <w:rPr>
                <w:rFonts w:ascii="Arial" w:hAnsi="Arial" w:cs="Arial"/>
                <w:b/>
                <w:bCs/>
                <w:color w:val="FFFFFF" w:themeColor="background1"/>
                <w:sz w:val="22"/>
                <w:szCs w:val="22"/>
                <w:lang w:val="en-AU" w:eastAsia="en-AU"/>
              </w:rPr>
            </w:pPr>
            <w:r w:rsidRPr="003E5AA5">
              <w:rPr>
                <w:rFonts w:ascii="Arial" w:hAnsi="Arial" w:cs="Arial"/>
                <w:b/>
                <w:bCs/>
                <w:color w:val="FFFFFF" w:themeColor="background1"/>
                <w:sz w:val="22"/>
                <w:szCs w:val="22"/>
                <w:lang w:val="en-AU" w:eastAsia="en-AU"/>
              </w:rPr>
              <w:t>Note</w:t>
            </w:r>
          </w:p>
        </w:tc>
        <w:tc>
          <w:tcPr>
            <w:tcW w:w="1560" w:type="dxa"/>
            <w:gridSpan w:val="3"/>
            <w:tcBorders>
              <w:top w:val="single" w:sz="6" w:space="0" w:color="auto"/>
              <w:left w:val="nil"/>
              <w:bottom w:val="single" w:sz="6" w:space="0" w:color="auto"/>
              <w:right w:val="nil"/>
            </w:tcBorders>
            <w:shd w:val="clear" w:color="auto" w:fill="0076A3"/>
          </w:tcPr>
          <w:p w:rsidR="00D35212" w:rsidRPr="003E5AA5" w:rsidRDefault="00D35212">
            <w:pPr>
              <w:autoSpaceDE w:val="0"/>
              <w:autoSpaceDN w:val="0"/>
              <w:adjustRightInd w:val="0"/>
              <w:jc w:val="right"/>
              <w:rPr>
                <w:rFonts w:ascii="Arial" w:hAnsi="Arial" w:cs="Arial"/>
                <w:b/>
                <w:bCs/>
                <w:color w:val="FFFFFF" w:themeColor="background1"/>
                <w:sz w:val="22"/>
                <w:szCs w:val="22"/>
                <w:lang w:val="en-AU" w:eastAsia="en-AU"/>
              </w:rPr>
            </w:pPr>
            <w:r w:rsidRPr="003E5AA5">
              <w:rPr>
                <w:rFonts w:ascii="Arial" w:hAnsi="Arial" w:cs="Arial"/>
                <w:b/>
                <w:bCs/>
                <w:color w:val="FFFFFF" w:themeColor="background1"/>
                <w:sz w:val="22"/>
                <w:szCs w:val="22"/>
                <w:lang w:val="en-AU" w:eastAsia="en-AU"/>
              </w:rPr>
              <w:t xml:space="preserve">Contributed    </w:t>
            </w:r>
          </w:p>
          <w:p w:rsidR="00D35212" w:rsidRPr="003E5AA5" w:rsidRDefault="00D35212">
            <w:pPr>
              <w:autoSpaceDE w:val="0"/>
              <w:autoSpaceDN w:val="0"/>
              <w:adjustRightInd w:val="0"/>
              <w:jc w:val="right"/>
              <w:rPr>
                <w:rFonts w:ascii="Arial" w:hAnsi="Arial" w:cs="Arial"/>
                <w:b/>
                <w:bCs/>
                <w:color w:val="FFFFFF" w:themeColor="background1"/>
                <w:sz w:val="22"/>
                <w:szCs w:val="22"/>
                <w:lang w:val="en-AU" w:eastAsia="en-AU"/>
              </w:rPr>
            </w:pPr>
            <w:r w:rsidRPr="003E5AA5">
              <w:rPr>
                <w:rFonts w:ascii="Arial" w:hAnsi="Arial" w:cs="Arial"/>
                <w:b/>
                <w:bCs/>
                <w:color w:val="FFFFFF" w:themeColor="background1"/>
                <w:sz w:val="22"/>
                <w:szCs w:val="22"/>
                <w:lang w:val="en-AU" w:eastAsia="en-AU"/>
              </w:rPr>
              <w:t xml:space="preserve">          Equity        $000</w:t>
            </w:r>
          </w:p>
        </w:tc>
        <w:tc>
          <w:tcPr>
            <w:tcW w:w="1417" w:type="dxa"/>
            <w:gridSpan w:val="3"/>
            <w:tcBorders>
              <w:top w:val="single" w:sz="6" w:space="0" w:color="auto"/>
              <w:left w:val="nil"/>
              <w:bottom w:val="single" w:sz="6" w:space="0" w:color="auto"/>
              <w:right w:val="nil"/>
            </w:tcBorders>
            <w:shd w:val="clear" w:color="auto" w:fill="0076A3"/>
          </w:tcPr>
          <w:p w:rsidR="00D35212" w:rsidRPr="003E5AA5" w:rsidRDefault="00D35212">
            <w:pPr>
              <w:autoSpaceDE w:val="0"/>
              <w:autoSpaceDN w:val="0"/>
              <w:adjustRightInd w:val="0"/>
              <w:jc w:val="right"/>
              <w:rPr>
                <w:rFonts w:ascii="Arial" w:hAnsi="Arial" w:cs="Arial"/>
                <w:b/>
                <w:bCs/>
                <w:color w:val="FFFFFF" w:themeColor="background1"/>
                <w:sz w:val="22"/>
                <w:szCs w:val="22"/>
                <w:lang w:val="en-AU" w:eastAsia="en-AU"/>
              </w:rPr>
            </w:pPr>
            <w:r w:rsidRPr="003E5AA5">
              <w:rPr>
                <w:rFonts w:ascii="Arial" w:hAnsi="Arial" w:cs="Arial"/>
                <w:b/>
                <w:bCs/>
                <w:color w:val="FFFFFF" w:themeColor="background1"/>
                <w:sz w:val="22"/>
                <w:szCs w:val="22"/>
                <w:lang w:val="en-AU" w:eastAsia="en-AU"/>
              </w:rPr>
              <w:t xml:space="preserve">  Reserves   $000</w:t>
            </w:r>
          </w:p>
        </w:tc>
        <w:tc>
          <w:tcPr>
            <w:tcW w:w="1701" w:type="dxa"/>
            <w:gridSpan w:val="4"/>
            <w:tcBorders>
              <w:top w:val="single" w:sz="6" w:space="0" w:color="auto"/>
              <w:left w:val="nil"/>
              <w:bottom w:val="single" w:sz="6" w:space="0" w:color="auto"/>
              <w:right w:val="nil"/>
            </w:tcBorders>
            <w:shd w:val="clear" w:color="auto" w:fill="0076A3"/>
          </w:tcPr>
          <w:p w:rsidR="00D35212" w:rsidRPr="003E5AA5" w:rsidRDefault="00D35212" w:rsidP="00D35212">
            <w:pPr>
              <w:autoSpaceDE w:val="0"/>
              <w:autoSpaceDN w:val="0"/>
              <w:adjustRightInd w:val="0"/>
              <w:jc w:val="right"/>
              <w:rPr>
                <w:rFonts w:ascii="Arial" w:hAnsi="Arial" w:cs="Arial"/>
                <w:b/>
                <w:bCs/>
                <w:color w:val="FFFFFF" w:themeColor="background1"/>
                <w:sz w:val="22"/>
                <w:szCs w:val="22"/>
                <w:lang w:val="en-AU" w:eastAsia="en-AU"/>
              </w:rPr>
            </w:pPr>
            <w:r w:rsidRPr="003E5AA5">
              <w:rPr>
                <w:rFonts w:ascii="Arial" w:hAnsi="Arial" w:cs="Arial"/>
                <w:b/>
                <w:bCs/>
                <w:color w:val="FFFFFF" w:themeColor="background1"/>
                <w:sz w:val="22"/>
                <w:szCs w:val="22"/>
                <w:lang w:val="en-AU" w:eastAsia="en-AU"/>
              </w:rPr>
              <w:t xml:space="preserve"> Accumulated  Surplus/                  (Deficit)      $000</w:t>
            </w:r>
          </w:p>
        </w:tc>
        <w:tc>
          <w:tcPr>
            <w:tcW w:w="1276" w:type="dxa"/>
            <w:tcBorders>
              <w:top w:val="single" w:sz="6" w:space="0" w:color="auto"/>
              <w:left w:val="nil"/>
              <w:bottom w:val="single" w:sz="6" w:space="0" w:color="auto"/>
              <w:right w:val="single" w:sz="6" w:space="0" w:color="auto"/>
            </w:tcBorders>
            <w:shd w:val="clear" w:color="auto" w:fill="0076A3"/>
          </w:tcPr>
          <w:p w:rsidR="00D35212" w:rsidRPr="003E5AA5" w:rsidRDefault="00D35212">
            <w:pPr>
              <w:autoSpaceDE w:val="0"/>
              <w:autoSpaceDN w:val="0"/>
              <w:adjustRightInd w:val="0"/>
              <w:jc w:val="right"/>
              <w:rPr>
                <w:rFonts w:ascii="Arial" w:hAnsi="Arial" w:cs="Arial"/>
                <w:b/>
                <w:bCs/>
                <w:color w:val="FFFFFF" w:themeColor="background1"/>
                <w:sz w:val="22"/>
                <w:szCs w:val="22"/>
                <w:lang w:val="en-AU" w:eastAsia="en-AU"/>
              </w:rPr>
            </w:pPr>
            <w:r w:rsidRPr="003E5AA5">
              <w:rPr>
                <w:rFonts w:ascii="Arial" w:hAnsi="Arial" w:cs="Arial"/>
                <w:b/>
                <w:bCs/>
                <w:color w:val="FFFFFF" w:themeColor="background1"/>
                <w:sz w:val="22"/>
                <w:szCs w:val="22"/>
                <w:lang w:val="en-AU" w:eastAsia="en-AU"/>
              </w:rPr>
              <w:t xml:space="preserve">  Total       Equity          $000</w:t>
            </w:r>
          </w:p>
        </w:tc>
      </w:tr>
      <w:tr w:rsidR="00D35212" w:rsidTr="003E5AA5">
        <w:trPr>
          <w:trHeight w:val="238"/>
        </w:trPr>
        <w:tc>
          <w:tcPr>
            <w:tcW w:w="3291" w:type="dxa"/>
            <w:gridSpan w:val="2"/>
            <w:tcBorders>
              <w:top w:val="nil"/>
              <w:left w:val="nil"/>
              <w:bottom w:val="nil"/>
              <w:right w:val="nil"/>
            </w:tcBorders>
          </w:tcPr>
          <w:p w:rsidR="00D35212" w:rsidRDefault="00D35212">
            <w:pPr>
              <w:autoSpaceDE w:val="0"/>
              <w:autoSpaceDN w:val="0"/>
              <w:adjustRightInd w:val="0"/>
              <w:jc w:val="right"/>
              <w:rPr>
                <w:rFonts w:ascii="Arial" w:hAnsi="Arial" w:cs="Arial"/>
                <w:color w:val="000000"/>
                <w:sz w:val="22"/>
                <w:szCs w:val="22"/>
                <w:lang w:val="en-AU" w:eastAsia="en-AU"/>
              </w:rPr>
            </w:pPr>
          </w:p>
        </w:tc>
        <w:tc>
          <w:tcPr>
            <w:tcW w:w="708" w:type="dxa"/>
            <w:gridSpan w:val="2"/>
            <w:tcBorders>
              <w:top w:val="nil"/>
              <w:left w:val="nil"/>
              <w:bottom w:val="nil"/>
              <w:right w:val="nil"/>
            </w:tcBorders>
          </w:tcPr>
          <w:p w:rsidR="00D35212" w:rsidRDefault="00D35212">
            <w:pPr>
              <w:autoSpaceDE w:val="0"/>
              <w:autoSpaceDN w:val="0"/>
              <w:adjustRightInd w:val="0"/>
              <w:jc w:val="right"/>
              <w:rPr>
                <w:rFonts w:ascii="Arial" w:hAnsi="Arial" w:cs="Arial"/>
                <w:color w:val="000000"/>
                <w:sz w:val="22"/>
                <w:szCs w:val="22"/>
                <w:lang w:val="en-AU" w:eastAsia="en-AU"/>
              </w:rPr>
            </w:pPr>
          </w:p>
        </w:tc>
        <w:tc>
          <w:tcPr>
            <w:tcW w:w="1560" w:type="dxa"/>
            <w:gridSpan w:val="3"/>
            <w:tcBorders>
              <w:top w:val="nil"/>
              <w:left w:val="nil"/>
              <w:bottom w:val="nil"/>
              <w:right w:val="nil"/>
            </w:tcBorders>
          </w:tcPr>
          <w:p w:rsidR="00D35212" w:rsidRDefault="00D35212">
            <w:pPr>
              <w:autoSpaceDE w:val="0"/>
              <w:autoSpaceDN w:val="0"/>
              <w:adjustRightInd w:val="0"/>
              <w:jc w:val="right"/>
              <w:rPr>
                <w:rFonts w:ascii="Arial" w:hAnsi="Arial" w:cs="Arial"/>
                <w:color w:val="000000"/>
                <w:sz w:val="22"/>
                <w:szCs w:val="22"/>
                <w:lang w:val="en-AU" w:eastAsia="en-AU"/>
              </w:rPr>
            </w:pPr>
          </w:p>
        </w:tc>
        <w:tc>
          <w:tcPr>
            <w:tcW w:w="1417" w:type="dxa"/>
            <w:gridSpan w:val="3"/>
            <w:tcBorders>
              <w:top w:val="nil"/>
              <w:left w:val="nil"/>
              <w:bottom w:val="nil"/>
              <w:right w:val="nil"/>
            </w:tcBorders>
          </w:tcPr>
          <w:p w:rsidR="00D35212" w:rsidRDefault="00D35212">
            <w:pPr>
              <w:autoSpaceDE w:val="0"/>
              <w:autoSpaceDN w:val="0"/>
              <w:adjustRightInd w:val="0"/>
              <w:jc w:val="right"/>
              <w:rPr>
                <w:rFonts w:ascii="Arial" w:hAnsi="Arial" w:cs="Arial"/>
                <w:color w:val="000000"/>
                <w:sz w:val="22"/>
                <w:szCs w:val="22"/>
                <w:lang w:val="en-AU" w:eastAsia="en-AU"/>
              </w:rPr>
            </w:pPr>
          </w:p>
        </w:tc>
        <w:tc>
          <w:tcPr>
            <w:tcW w:w="1701" w:type="dxa"/>
            <w:gridSpan w:val="4"/>
            <w:tcBorders>
              <w:top w:val="nil"/>
              <w:left w:val="nil"/>
              <w:bottom w:val="nil"/>
              <w:right w:val="nil"/>
            </w:tcBorders>
          </w:tcPr>
          <w:p w:rsidR="00D35212" w:rsidRDefault="00D35212">
            <w:pPr>
              <w:autoSpaceDE w:val="0"/>
              <w:autoSpaceDN w:val="0"/>
              <w:adjustRightInd w:val="0"/>
              <w:jc w:val="right"/>
              <w:rPr>
                <w:rFonts w:ascii="Arial" w:hAnsi="Arial" w:cs="Arial"/>
                <w:color w:val="000000"/>
                <w:sz w:val="22"/>
                <w:szCs w:val="22"/>
                <w:lang w:val="en-AU" w:eastAsia="en-AU"/>
              </w:rPr>
            </w:pPr>
          </w:p>
        </w:tc>
        <w:tc>
          <w:tcPr>
            <w:tcW w:w="1276" w:type="dxa"/>
            <w:tcBorders>
              <w:top w:val="nil"/>
              <w:left w:val="nil"/>
              <w:bottom w:val="nil"/>
              <w:right w:val="nil"/>
            </w:tcBorders>
          </w:tcPr>
          <w:p w:rsidR="00D35212" w:rsidRDefault="00D35212">
            <w:pPr>
              <w:autoSpaceDE w:val="0"/>
              <w:autoSpaceDN w:val="0"/>
              <w:adjustRightInd w:val="0"/>
              <w:jc w:val="right"/>
              <w:rPr>
                <w:rFonts w:ascii="Arial" w:hAnsi="Arial" w:cs="Arial"/>
                <w:color w:val="000000"/>
                <w:sz w:val="22"/>
                <w:szCs w:val="22"/>
                <w:lang w:val="en-AU" w:eastAsia="en-AU"/>
              </w:rPr>
            </w:pPr>
          </w:p>
        </w:tc>
      </w:tr>
      <w:tr w:rsidR="00D35212" w:rsidTr="003E5AA5">
        <w:trPr>
          <w:trHeight w:val="262"/>
        </w:trPr>
        <w:tc>
          <w:tcPr>
            <w:tcW w:w="3291" w:type="dxa"/>
            <w:gridSpan w:val="2"/>
            <w:tcBorders>
              <w:top w:val="nil"/>
              <w:left w:val="nil"/>
              <w:bottom w:val="nil"/>
              <w:right w:val="nil"/>
            </w:tcBorders>
          </w:tcPr>
          <w:p w:rsidR="00D35212" w:rsidRDefault="00D35212">
            <w:pPr>
              <w:autoSpaceDE w:val="0"/>
              <w:autoSpaceDN w:val="0"/>
              <w:adjustRightInd w:val="0"/>
              <w:rPr>
                <w:rFonts w:ascii="Arial" w:hAnsi="Arial" w:cs="Arial"/>
                <w:b/>
                <w:bCs/>
                <w:color w:val="000000"/>
                <w:sz w:val="22"/>
                <w:szCs w:val="22"/>
                <w:lang w:val="en-AU" w:eastAsia="en-AU"/>
              </w:rPr>
            </w:pPr>
            <w:r>
              <w:rPr>
                <w:rFonts w:ascii="Arial" w:hAnsi="Arial" w:cs="Arial"/>
                <w:b/>
                <w:bCs/>
                <w:color w:val="000000"/>
                <w:sz w:val="22"/>
                <w:szCs w:val="22"/>
                <w:lang w:val="en-AU" w:eastAsia="en-AU"/>
              </w:rPr>
              <w:t>Balance at 1 July 2013</w:t>
            </w:r>
          </w:p>
        </w:tc>
        <w:tc>
          <w:tcPr>
            <w:tcW w:w="708" w:type="dxa"/>
            <w:gridSpan w:val="2"/>
            <w:tcBorders>
              <w:top w:val="nil"/>
              <w:left w:val="nil"/>
              <w:bottom w:val="nil"/>
              <w:right w:val="nil"/>
            </w:tcBorders>
          </w:tcPr>
          <w:p w:rsidR="00D35212" w:rsidRDefault="00D35212">
            <w:pPr>
              <w:autoSpaceDE w:val="0"/>
              <w:autoSpaceDN w:val="0"/>
              <w:adjustRightInd w:val="0"/>
              <w:jc w:val="right"/>
              <w:rPr>
                <w:rFonts w:ascii="Arial" w:hAnsi="Arial" w:cs="Arial"/>
                <w:color w:val="000000"/>
                <w:sz w:val="22"/>
                <w:szCs w:val="22"/>
                <w:lang w:val="en-AU" w:eastAsia="en-AU"/>
              </w:rPr>
            </w:pPr>
          </w:p>
        </w:tc>
        <w:tc>
          <w:tcPr>
            <w:tcW w:w="1560" w:type="dxa"/>
            <w:gridSpan w:val="3"/>
            <w:tcBorders>
              <w:top w:val="nil"/>
              <w:left w:val="nil"/>
              <w:bottom w:val="nil"/>
              <w:right w:val="nil"/>
            </w:tcBorders>
          </w:tcPr>
          <w:p w:rsidR="00D35212" w:rsidRDefault="00D35212">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721,164</w:t>
            </w:r>
          </w:p>
        </w:tc>
        <w:tc>
          <w:tcPr>
            <w:tcW w:w="1417" w:type="dxa"/>
            <w:gridSpan w:val="3"/>
            <w:tcBorders>
              <w:top w:val="nil"/>
              <w:left w:val="nil"/>
              <w:bottom w:val="nil"/>
              <w:right w:val="nil"/>
            </w:tcBorders>
          </w:tcPr>
          <w:p w:rsidR="00D35212" w:rsidRDefault="00D35212">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67,180</w:t>
            </w:r>
          </w:p>
        </w:tc>
        <w:tc>
          <w:tcPr>
            <w:tcW w:w="1701" w:type="dxa"/>
            <w:gridSpan w:val="4"/>
            <w:tcBorders>
              <w:top w:val="nil"/>
              <w:left w:val="nil"/>
              <w:bottom w:val="nil"/>
              <w:right w:val="nil"/>
            </w:tcBorders>
          </w:tcPr>
          <w:p w:rsidR="00D35212" w:rsidRDefault="00D35212">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48,079</w:t>
            </w:r>
          </w:p>
        </w:tc>
        <w:tc>
          <w:tcPr>
            <w:tcW w:w="1276" w:type="dxa"/>
            <w:tcBorders>
              <w:top w:val="nil"/>
              <w:left w:val="nil"/>
              <w:bottom w:val="nil"/>
              <w:right w:val="nil"/>
            </w:tcBorders>
          </w:tcPr>
          <w:p w:rsidR="00D35212" w:rsidRDefault="00D35212">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836,423</w:t>
            </w:r>
          </w:p>
        </w:tc>
      </w:tr>
      <w:tr w:rsidR="00D35212" w:rsidTr="003E5AA5">
        <w:trPr>
          <w:trHeight w:val="262"/>
        </w:trPr>
        <w:tc>
          <w:tcPr>
            <w:tcW w:w="3291" w:type="dxa"/>
            <w:gridSpan w:val="2"/>
            <w:tcBorders>
              <w:top w:val="nil"/>
              <w:left w:val="nil"/>
              <w:bottom w:val="nil"/>
              <w:right w:val="nil"/>
            </w:tcBorders>
          </w:tcPr>
          <w:p w:rsidR="00D35212" w:rsidRDefault="00D35212">
            <w:pPr>
              <w:autoSpaceDE w:val="0"/>
              <w:autoSpaceDN w:val="0"/>
              <w:adjustRightInd w:val="0"/>
              <w:jc w:val="right"/>
              <w:rPr>
                <w:rFonts w:ascii="Arial" w:hAnsi="Arial" w:cs="Arial"/>
                <w:color w:val="000000"/>
                <w:sz w:val="22"/>
                <w:szCs w:val="22"/>
                <w:lang w:val="en-AU" w:eastAsia="en-AU"/>
              </w:rPr>
            </w:pPr>
          </w:p>
        </w:tc>
        <w:tc>
          <w:tcPr>
            <w:tcW w:w="708" w:type="dxa"/>
            <w:gridSpan w:val="2"/>
            <w:tcBorders>
              <w:top w:val="nil"/>
              <w:left w:val="nil"/>
              <w:bottom w:val="nil"/>
              <w:right w:val="nil"/>
            </w:tcBorders>
          </w:tcPr>
          <w:p w:rsidR="00D35212" w:rsidRDefault="00D35212">
            <w:pPr>
              <w:autoSpaceDE w:val="0"/>
              <w:autoSpaceDN w:val="0"/>
              <w:adjustRightInd w:val="0"/>
              <w:jc w:val="right"/>
              <w:rPr>
                <w:rFonts w:ascii="Arial" w:hAnsi="Arial" w:cs="Arial"/>
                <w:color w:val="000000"/>
                <w:sz w:val="22"/>
                <w:szCs w:val="22"/>
                <w:lang w:val="en-AU" w:eastAsia="en-AU"/>
              </w:rPr>
            </w:pPr>
          </w:p>
        </w:tc>
        <w:tc>
          <w:tcPr>
            <w:tcW w:w="1560" w:type="dxa"/>
            <w:gridSpan w:val="3"/>
            <w:tcBorders>
              <w:top w:val="nil"/>
              <w:left w:val="nil"/>
              <w:bottom w:val="nil"/>
              <w:right w:val="nil"/>
            </w:tcBorders>
          </w:tcPr>
          <w:p w:rsidR="00D35212" w:rsidRDefault="00D35212">
            <w:pPr>
              <w:autoSpaceDE w:val="0"/>
              <w:autoSpaceDN w:val="0"/>
              <w:adjustRightInd w:val="0"/>
              <w:jc w:val="right"/>
              <w:rPr>
                <w:rFonts w:ascii="Arial" w:hAnsi="Arial" w:cs="Arial"/>
                <w:color w:val="000000"/>
                <w:sz w:val="22"/>
                <w:szCs w:val="22"/>
                <w:lang w:val="en-AU" w:eastAsia="en-AU"/>
              </w:rPr>
            </w:pPr>
          </w:p>
        </w:tc>
        <w:tc>
          <w:tcPr>
            <w:tcW w:w="1417" w:type="dxa"/>
            <w:gridSpan w:val="3"/>
            <w:tcBorders>
              <w:top w:val="nil"/>
              <w:left w:val="nil"/>
              <w:bottom w:val="nil"/>
              <w:right w:val="nil"/>
            </w:tcBorders>
          </w:tcPr>
          <w:p w:rsidR="00D35212" w:rsidRDefault="00D35212">
            <w:pPr>
              <w:autoSpaceDE w:val="0"/>
              <w:autoSpaceDN w:val="0"/>
              <w:adjustRightInd w:val="0"/>
              <w:jc w:val="right"/>
              <w:rPr>
                <w:rFonts w:ascii="Arial" w:hAnsi="Arial" w:cs="Arial"/>
                <w:color w:val="000000"/>
                <w:sz w:val="22"/>
                <w:szCs w:val="22"/>
                <w:lang w:val="en-AU" w:eastAsia="en-AU"/>
              </w:rPr>
            </w:pPr>
          </w:p>
        </w:tc>
        <w:tc>
          <w:tcPr>
            <w:tcW w:w="1701" w:type="dxa"/>
            <w:gridSpan w:val="4"/>
            <w:tcBorders>
              <w:top w:val="nil"/>
              <w:left w:val="nil"/>
              <w:bottom w:val="nil"/>
              <w:right w:val="nil"/>
            </w:tcBorders>
          </w:tcPr>
          <w:p w:rsidR="00D35212" w:rsidRDefault="00D35212">
            <w:pPr>
              <w:autoSpaceDE w:val="0"/>
              <w:autoSpaceDN w:val="0"/>
              <w:adjustRightInd w:val="0"/>
              <w:jc w:val="right"/>
              <w:rPr>
                <w:rFonts w:ascii="Arial" w:hAnsi="Arial" w:cs="Arial"/>
                <w:color w:val="000000"/>
                <w:sz w:val="22"/>
                <w:szCs w:val="22"/>
                <w:lang w:val="en-AU" w:eastAsia="en-AU"/>
              </w:rPr>
            </w:pPr>
          </w:p>
        </w:tc>
        <w:tc>
          <w:tcPr>
            <w:tcW w:w="1276" w:type="dxa"/>
            <w:tcBorders>
              <w:top w:val="nil"/>
              <w:left w:val="nil"/>
              <w:bottom w:val="nil"/>
              <w:right w:val="nil"/>
            </w:tcBorders>
          </w:tcPr>
          <w:p w:rsidR="00D35212" w:rsidRDefault="00D35212">
            <w:pPr>
              <w:autoSpaceDE w:val="0"/>
              <w:autoSpaceDN w:val="0"/>
              <w:adjustRightInd w:val="0"/>
              <w:jc w:val="right"/>
              <w:rPr>
                <w:rFonts w:ascii="Arial" w:hAnsi="Arial" w:cs="Arial"/>
                <w:color w:val="000000"/>
                <w:sz w:val="22"/>
                <w:szCs w:val="22"/>
                <w:lang w:val="en-AU" w:eastAsia="en-AU"/>
              </w:rPr>
            </w:pPr>
          </w:p>
        </w:tc>
      </w:tr>
      <w:tr w:rsidR="00D35212" w:rsidTr="003E5AA5">
        <w:trPr>
          <w:trHeight w:val="262"/>
        </w:trPr>
        <w:tc>
          <w:tcPr>
            <w:tcW w:w="3291" w:type="dxa"/>
            <w:gridSpan w:val="2"/>
            <w:tcBorders>
              <w:top w:val="nil"/>
              <w:left w:val="nil"/>
              <w:bottom w:val="nil"/>
              <w:right w:val="nil"/>
            </w:tcBorders>
          </w:tcPr>
          <w:p w:rsidR="00D35212" w:rsidRDefault="00D35212">
            <w:pPr>
              <w:autoSpaceDE w:val="0"/>
              <w:autoSpaceDN w:val="0"/>
              <w:adjustRightInd w:val="0"/>
              <w:rPr>
                <w:rFonts w:ascii="Arial" w:hAnsi="Arial" w:cs="Arial"/>
                <w:color w:val="000000"/>
                <w:sz w:val="22"/>
                <w:szCs w:val="22"/>
                <w:lang w:val="en-AU" w:eastAsia="en-AU"/>
              </w:rPr>
            </w:pPr>
            <w:r>
              <w:rPr>
                <w:rFonts w:ascii="Arial" w:hAnsi="Arial" w:cs="Arial"/>
                <w:color w:val="000000"/>
                <w:sz w:val="22"/>
                <w:szCs w:val="22"/>
                <w:lang w:val="en-AU" w:eastAsia="en-AU"/>
              </w:rPr>
              <w:t>Surplus/(Deficit)</w:t>
            </w:r>
          </w:p>
        </w:tc>
        <w:tc>
          <w:tcPr>
            <w:tcW w:w="708" w:type="dxa"/>
            <w:gridSpan w:val="2"/>
            <w:tcBorders>
              <w:top w:val="nil"/>
              <w:left w:val="nil"/>
              <w:bottom w:val="nil"/>
              <w:right w:val="nil"/>
            </w:tcBorders>
          </w:tcPr>
          <w:p w:rsidR="00D35212" w:rsidRDefault="00D35212">
            <w:pPr>
              <w:autoSpaceDE w:val="0"/>
              <w:autoSpaceDN w:val="0"/>
              <w:adjustRightInd w:val="0"/>
              <w:jc w:val="right"/>
              <w:rPr>
                <w:rFonts w:ascii="Arial" w:hAnsi="Arial" w:cs="Arial"/>
                <w:color w:val="000000"/>
                <w:sz w:val="22"/>
                <w:szCs w:val="22"/>
                <w:lang w:val="en-AU" w:eastAsia="en-AU"/>
              </w:rPr>
            </w:pPr>
          </w:p>
        </w:tc>
        <w:tc>
          <w:tcPr>
            <w:tcW w:w="1560" w:type="dxa"/>
            <w:gridSpan w:val="3"/>
            <w:tcBorders>
              <w:top w:val="nil"/>
              <w:left w:val="nil"/>
              <w:bottom w:val="nil"/>
              <w:right w:val="nil"/>
            </w:tcBorders>
          </w:tcPr>
          <w:p w:rsidR="00D35212" w:rsidRDefault="00D35212">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w:t>
            </w:r>
          </w:p>
        </w:tc>
        <w:tc>
          <w:tcPr>
            <w:tcW w:w="1417" w:type="dxa"/>
            <w:gridSpan w:val="3"/>
            <w:tcBorders>
              <w:top w:val="nil"/>
              <w:left w:val="nil"/>
              <w:bottom w:val="nil"/>
              <w:right w:val="nil"/>
            </w:tcBorders>
          </w:tcPr>
          <w:p w:rsidR="00D35212" w:rsidRDefault="00D35212">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w:t>
            </w:r>
          </w:p>
        </w:tc>
        <w:tc>
          <w:tcPr>
            <w:tcW w:w="1701" w:type="dxa"/>
            <w:gridSpan w:val="4"/>
            <w:tcBorders>
              <w:top w:val="nil"/>
              <w:left w:val="nil"/>
              <w:bottom w:val="nil"/>
              <w:right w:val="nil"/>
            </w:tcBorders>
          </w:tcPr>
          <w:p w:rsidR="00D35212" w:rsidRDefault="00D35212">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(2,011)</w:t>
            </w:r>
          </w:p>
        </w:tc>
        <w:tc>
          <w:tcPr>
            <w:tcW w:w="1276" w:type="dxa"/>
            <w:tcBorders>
              <w:top w:val="nil"/>
              <w:left w:val="nil"/>
              <w:bottom w:val="nil"/>
              <w:right w:val="nil"/>
            </w:tcBorders>
          </w:tcPr>
          <w:p w:rsidR="00D35212" w:rsidRDefault="00D35212">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(2,011)</w:t>
            </w:r>
          </w:p>
        </w:tc>
      </w:tr>
      <w:tr w:rsidR="00D35212" w:rsidTr="003E5AA5">
        <w:trPr>
          <w:trHeight w:val="250"/>
        </w:trPr>
        <w:tc>
          <w:tcPr>
            <w:tcW w:w="3291" w:type="dxa"/>
            <w:gridSpan w:val="2"/>
            <w:tcBorders>
              <w:top w:val="nil"/>
              <w:left w:val="nil"/>
              <w:bottom w:val="nil"/>
              <w:right w:val="nil"/>
            </w:tcBorders>
          </w:tcPr>
          <w:p w:rsidR="00D35212" w:rsidRDefault="00D35212">
            <w:pPr>
              <w:autoSpaceDE w:val="0"/>
              <w:autoSpaceDN w:val="0"/>
              <w:adjustRightInd w:val="0"/>
              <w:rPr>
                <w:rFonts w:ascii="Arial" w:hAnsi="Arial" w:cs="Arial"/>
                <w:color w:val="000000"/>
                <w:sz w:val="22"/>
                <w:szCs w:val="22"/>
                <w:lang w:val="en-AU" w:eastAsia="en-AU"/>
              </w:rPr>
            </w:pPr>
            <w:r>
              <w:rPr>
                <w:rFonts w:ascii="Arial" w:hAnsi="Arial" w:cs="Arial"/>
                <w:color w:val="000000"/>
                <w:sz w:val="22"/>
                <w:szCs w:val="22"/>
                <w:lang w:val="en-AU" w:eastAsia="en-AU"/>
              </w:rPr>
              <w:t>Other comprehensive income</w:t>
            </w:r>
          </w:p>
        </w:tc>
        <w:tc>
          <w:tcPr>
            <w:tcW w:w="708" w:type="dxa"/>
            <w:gridSpan w:val="2"/>
            <w:tcBorders>
              <w:top w:val="nil"/>
              <w:left w:val="nil"/>
              <w:bottom w:val="nil"/>
              <w:right w:val="nil"/>
            </w:tcBorders>
          </w:tcPr>
          <w:p w:rsidR="00D35212" w:rsidRDefault="00D35212">
            <w:pPr>
              <w:autoSpaceDE w:val="0"/>
              <w:autoSpaceDN w:val="0"/>
              <w:adjustRightInd w:val="0"/>
              <w:jc w:val="right"/>
              <w:rPr>
                <w:rFonts w:ascii="Arial" w:hAnsi="Arial" w:cs="Arial"/>
                <w:color w:val="000000"/>
                <w:sz w:val="22"/>
                <w:szCs w:val="22"/>
                <w:lang w:val="en-AU" w:eastAsia="en-AU"/>
              </w:rPr>
            </w:pPr>
          </w:p>
        </w:tc>
        <w:tc>
          <w:tcPr>
            <w:tcW w:w="1560" w:type="dxa"/>
            <w:gridSpan w:val="3"/>
            <w:tcBorders>
              <w:top w:val="nil"/>
              <w:left w:val="nil"/>
              <w:bottom w:val="nil"/>
              <w:right w:val="nil"/>
            </w:tcBorders>
          </w:tcPr>
          <w:p w:rsidR="00D35212" w:rsidRDefault="00D35212">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w:t>
            </w:r>
          </w:p>
        </w:tc>
        <w:tc>
          <w:tcPr>
            <w:tcW w:w="1417" w:type="dxa"/>
            <w:gridSpan w:val="3"/>
            <w:tcBorders>
              <w:top w:val="nil"/>
              <w:left w:val="nil"/>
              <w:bottom w:val="nil"/>
              <w:right w:val="nil"/>
            </w:tcBorders>
          </w:tcPr>
          <w:p w:rsidR="00D35212" w:rsidRDefault="00D35212">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23,673</w:t>
            </w:r>
          </w:p>
        </w:tc>
        <w:tc>
          <w:tcPr>
            <w:tcW w:w="1701" w:type="dxa"/>
            <w:gridSpan w:val="4"/>
            <w:tcBorders>
              <w:top w:val="nil"/>
              <w:left w:val="nil"/>
              <w:bottom w:val="nil"/>
              <w:right w:val="nil"/>
            </w:tcBorders>
          </w:tcPr>
          <w:p w:rsidR="00D35212" w:rsidRDefault="00D35212">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w:t>
            </w:r>
          </w:p>
        </w:tc>
        <w:tc>
          <w:tcPr>
            <w:tcW w:w="1276" w:type="dxa"/>
            <w:tcBorders>
              <w:top w:val="nil"/>
              <w:left w:val="nil"/>
              <w:bottom w:val="nil"/>
              <w:right w:val="nil"/>
            </w:tcBorders>
          </w:tcPr>
          <w:p w:rsidR="00D35212" w:rsidRDefault="00D35212">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23,673</w:t>
            </w:r>
          </w:p>
        </w:tc>
      </w:tr>
      <w:tr w:rsidR="00D35212" w:rsidTr="003E5AA5">
        <w:trPr>
          <w:trHeight w:val="523"/>
        </w:trPr>
        <w:tc>
          <w:tcPr>
            <w:tcW w:w="3291" w:type="dxa"/>
            <w:gridSpan w:val="2"/>
            <w:tcBorders>
              <w:top w:val="nil"/>
              <w:left w:val="nil"/>
              <w:bottom w:val="nil"/>
              <w:right w:val="nil"/>
            </w:tcBorders>
          </w:tcPr>
          <w:p w:rsidR="00D35212" w:rsidRDefault="00D35212">
            <w:pPr>
              <w:autoSpaceDE w:val="0"/>
              <w:autoSpaceDN w:val="0"/>
              <w:adjustRightInd w:val="0"/>
              <w:rPr>
                <w:rFonts w:ascii="Arial" w:hAnsi="Arial" w:cs="Arial"/>
                <w:color w:val="000000"/>
                <w:sz w:val="22"/>
                <w:szCs w:val="22"/>
                <w:lang w:val="en-AU" w:eastAsia="en-AU"/>
              </w:rPr>
            </w:pPr>
            <w:r>
              <w:rPr>
                <w:rFonts w:ascii="Arial" w:hAnsi="Arial" w:cs="Arial"/>
                <w:color w:val="000000"/>
                <w:sz w:val="22"/>
                <w:szCs w:val="22"/>
                <w:lang w:val="en-AU" w:eastAsia="en-AU"/>
              </w:rPr>
              <w:t>Total comprehensive income for the period</w:t>
            </w:r>
          </w:p>
        </w:tc>
        <w:tc>
          <w:tcPr>
            <w:tcW w:w="708" w:type="dxa"/>
            <w:gridSpan w:val="2"/>
            <w:tcBorders>
              <w:top w:val="nil"/>
              <w:left w:val="nil"/>
              <w:bottom w:val="nil"/>
              <w:right w:val="nil"/>
            </w:tcBorders>
          </w:tcPr>
          <w:p w:rsidR="00D35212" w:rsidRDefault="00D35212">
            <w:pPr>
              <w:autoSpaceDE w:val="0"/>
              <w:autoSpaceDN w:val="0"/>
              <w:adjustRightInd w:val="0"/>
              <w:jc w:val="right"/>
              <w:rPr>
                <w:rFonts w:ascii="Arial" w:hAnsi="Arial" w:cs="Arial"/>
                <w:color w:val="000000"/>
                <w:sz w:val="22"/>
                <w:szCs w:val="22"/>
                <w:lang w:val="en-AU" w:eastAsia="en-AU"/>
              </w:rPr>
            </w:pPr>
          </w:p>
        </w:tc>
        <w:tc>
          <w:tcPr>
            <w:tcW w:w="1560" w:type="dxa"/>
            <w:gridSpan w:val="3"/>
            <w:tcBorders>
              <w:top w:val="single" w:sz="6" w:space="0" w:color="auto"/>
              <w:left w:val="nil"/>
              <w:bottom w:val="single" w:sz="6" w:space="0" w:color="auto"/>
              <w:right w:val="nil"/>
            </w:tcBorders>
          </w:tcPr>
          <w:p w:rsidR="00D35212" w:rsidRDefault="00D35212">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w:t>
            </w:r>
          </w:p>
        </w:tc>
        <w:tc>
          <w:tcPr>
            <w:tcW w:w="1417" w:type="dxa"/>
            <w:gridSpan w:val="3"/>
            <w:tcBorders>
              <w:top w:val="single" w:sz="6" w:space="0" w:color="auto"/>
              <w:left w:val="nil"/>
              <w:bottom w:val="single" w:sz="6" w:space="0" w:color="auto"/>
              <w:right w:val="nil"/>
            </w:tcBorders>
          </w:tcPr>
          <w:p w:rsidR="00D35212" w:rsidRDefault="00D35212">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23,673</w:t>
            </w:r>
          </w:p>
        </w:tc>
        <w:tc>
          <w:tcPr>
            <w:tcW w:w="1701" w:type="dxa"/>
            <w:gridSpan w:val="4"/>
            <w:tcBorders>
              <w:top w:val="single" w:sz="6" w:space="0" w:color="auto"/>
              <w:left w:val="nil"/>
              <w:bottom w:val="single" w:sz="6" w:space="0" w:color="auto"/>
              <w:right w:val="nil"/>
            </w:tcBorders>
          </w:tcPr>
          <w:p w:rsidR="00D35212" w:rsidRDefault="00D35212">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(2,011)</w:t>
            </w:r>
          </w:p>
        </w:tc>
        <w:tc>
          <w:tcPr>
            <w:tcW w:w="1276" w:type="dxa"/>
            <w:tcBorders>
              <w:top w:val="single" w:sz="6" w:space="0" w:color="auto"/>
              <w:left w:val="nil"/>
              <w:bottom w:val="single" w:sz="6" w:space="0" w:color="auto"/>
              <w:right w:val="nil"/>
            </w:tcBorders>
          </w:tcPr>
          <w:p w:rsidR="00D35212" w:rsidRDefault="00D35212">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21,662</w:t>
            </w:r>
          </w:p>
        </w:tc>
      </w:tr>
      <w:tr w:rsidR="00D35212" w:rsidTr="003E5AA5">
        <w:trPr>
          <w:trHeight w:val="523"/>
        </w:trPr>
        <w:tc>
          <w:tcPr>
            <w:tcW w:w="3999" w:type="dxa"/>
            <w:gridSpan w:val="4"/>
            <w:tcBorders>
              <w:top w:val="nil"/>
              <w:left w:val="nil"/>
              <w:bottom w:val="nil"/>
              <w:right w:val="nil"/>
            </w:tcBorders>
          </w:tcPr>
          <w:p w:rsidR="00D35212" w:rsidRDefault="00D35212">
            <w:pPr>
              <w:autoSpaceDE w:val="0"/>
              <w:autoSpaceDN w:val="0"/>
              <w:adjustRightInd w:val="0"/>
              <w:rPr>
                <w:rFonts w:ascii="Arial" w:hAnsi="Arial" w:cs="Arial"/>
                <w:color w:val="000000"/>
                <w:sz w:val="22"/>
                <w:szCs w:val="22"/>
                <w:lang w:val="en-AU" w:eastAsia="en-AU"/>
              </w:rPr>
            </w:pPr>
            <w:r>
              <w:rPr>
                <w:rFonts w:ascii="Arial" w:hAnsi="Arial" w:cs="Arial"/>
                <w:color w:val="000000"/>
                <w:sz w:val="22"/>
                <w:szCs w:val="22"/>
                <w:lang w:val="en-AU" w:eastAsia="en-AU"/>
              </w:rPr>
              <w:t>Transactions with owners in their capacity as owners:</w:t>
            </w:r>
          </w:p>
        </w:tc>
        <w:tc>
          <w:tcPr>
            <w:tcW w:w="1560" w:type="dxa"/>
            <w:gridSpan w:val="3"/>
            <w:tcBorders>
              <w:top w:val="nil"/>
              <w:left w:val="nil"/>
              <w:bottom w:val="nil"/>
              <w:right w:val="nil"/>
            </w:tcBorders>
          </w:tcPr>
          <w:p w:rsidR="00D35212" w:rsidRDefault="00D35212">
            <w:pPr>
              <w:autoSpaceDE w:val="0"/>
              <w:autoSpaceDN w:val="0"/>
              <w:adjustRightInd w:val="0"/>
              <w:jc w:val="right"/>
              <w:rPr>
                <w:rFonts w:ascii="Arial" w:hAnsi="Arial" w:cs="Arial"/>
                <w:color w:val="000000"/>
                <w:sz w:val="22"/>
                <w:szCs w:val="22"/>
                <w:lang w:val="en-AU" w:eastAsia="en-AU"/>
              </w:rPr>
            </w:pPr>
          </w:p>
        </w:tc>
        <w:tc>
          <w:tcPr>
            <w:tcW w:w="1417" w:type="dxa"/>
            <w:gridSpan w:val="3"/>
            <w:tcBorders>
              <w:top w:val="nil"/>
              <w:left w:val="nil"/>
              <w:bottom w:val="nil"/>
              <w:right w:val="nil"/>
            </w:tcBorders>
          </w:tcPr>
          <w:p w:rsidR="00D35212" w:rsidRDefault="00D35212">
            <w:pPr>
              <w:autoSpaceDE w:val="0"/>
              <w:autoSpaceDN w:val="0"/>
              <w:adjustRightInd w:val="0"/>
              <w:jc w:val="right"/>
              <w:rPr>
                <w:rFonts w:ascii="Arial" w:hAnsi="Arial" w:cs="Arial"/>
                <w:color w:val="000000"/>
                <w:sz w:val="22"/>
                <w:szCs w:val="22"/>
                <w:lang w:val="en-AU" w:eastAsia="en-AU"/>
              </w:rPr>
            </w:pPr>
          </w:p>
        </w:tc>
        <w:tc>
          <w:tcPr>
            <w:tcW w:w="1701" w:type="dxa"/>
            <w:gridSpan w:val="4"/>
            <w:tcBorders>
              <w:top w:val="nil"/>
              <w:left w:val="nil"/>
              <w:bottom w:val="nil"/>
              <w:right w:val="nil"/>
            </w:tcBorders>
          </w:tcPr>
          <w:p w:rsidR="00D35212" w:rsidRDefault="00D35212">
            <w:pPr>
              <w:autoSpaceDE w:val="0"/>
              <w:autoSpaceDN w:val="0"/>
              <w:adjustRightInd w:val="0"/>
              <w:jc w:val="right"/>
              <w:rPr>
                <w:rFonts w:ascii="Arial" w:hAnsi="Arial" w:cs="Arial"/>
                <w:color w:val="000000"/>
                <w:sz w:val="22"/>
                <w:szCs w:val="22"/>
                <w:lang w:val="en-AU" w:eastAsia="en-AU"/>
              </w:rPr>
            </w:pPr>
          </w:p>
        </w:tc>
        <w:tc>
          <w:tcPr>
            <w:tcW w:w="1276" w:type="dxa"/>
            <w:tcBorders>
              <w:top w:val="nil"/>
              <w:left w:val="nil"/>
              <w:bottom w:val="nil"/>
              <w:right w:val="nil"/>
            </w:tcBorders>
          </w:tcPr>
          <w:p w:rsidR="00D35212" w:rsidRDefault="00D35212">
            <w:pPr>
              <w:autoSpaceDE w:val="0"/>
              <w:autoSpaceDN w:val="0"/>
              <w:adjustRightInd w:val="0"/>
              <w:jc w:val="right"/>
              <w:rPr>
                <w:rFonts w:ascii="Arial" w:hAnsi="Arial" w:cs="Arial"/>
                <w:color w:val="000000"/>
                <w:sz w:val="22"/>
                <w:szCs w:val="22"/>
                <w:lang w:val="en-AU" w:eastAsia="en-AU"/>
              </w:rPr>
            </w:pPr>
          </w:p>
        </w:tc>
      </w:tr>
      <w:tr w:rsidR="00D35212" w:rsidTr="003E5AA5">
        <w:trPr>
          <w:trHeight w:val="262"/>
        </w:trPr>
        <w:tc>
          <w:tcPr>
            <w:tcW w:w="2911" w:type="dxa"/>
            <w:tcBorders>
              <w:top w:val="nil"/>
              <w:left w:val="nil"/>
              <w:bottom w:val="nil"/>
              <w:right w:val="nil"/>
            </w:tcBorders>
          </w:tcPr>
          <w:p w:rsidR="00D35212" w:rsidRDefault="00D35212">
            <w:pPr>
              <w:autoSpaceDE w:val="0"/>
              <w:autoSpaceDN w:val="0"/>
              <w:adjustRightInd w:val="0"/>
              <w:rPr>
                <w:rFonts w:ascii="Arial" w:hAnsi="Arial" w:cs="Arial"/>
                <w:color w:val="000000"/>
                <w:sz w:val="22"/>
                <w:szCs w:val="22"/>
                <w:lang w:val="en-AU" w:eastAsia="en-AU"/>
              </w:rPr>
            </w:pPr>
            <w:r>
              <w:rPr>
                <w:rFonts w:ascii="Arial" w:hAnsi="Arial" w:cs="Arial"/>
                <w:color w:val="000000"/>
                <w:sz w:val="22"/>
                <w:szCs w:val="22"/>
                <w:lang w:val="en-AU" w:eastAsia="en-AU"/>
              </w:rPr>
              <w:t>Capital appropriations</w:t>
            </w:r>
          </w:p>
        </w:tc>
        <w:tc>
          <w:tcPr>
            <w:tcW w:w="1088" w:type="dxa"/>
            <w:gridSpan w:val="3"/>
            <w:tcBorders>
              <w:top w:val="nil"/>
              <w:left w:val="nil"/>
              <w:bottom w:val="nil"/>
              <w:right w:val="nil"/>
            </w:tcBorders>
          </w:tcPr>
          <w:p w:rsidR="00D35212" w:rsidRDefault="00D35212">
            <w:pPr>
              <w:autoSpaceDE w:val="0"/>
              <w:autoSpaceDN w:val="0"/>
              <w:adjustRightInd w:val="0"/>
              <w:jc w:val="right"/>
              <w:rPr>
                <w:rFonts w:ascii="Arial" w:hAnsi="Arial" w:cs="Arial"/>
                <w:color w:val="000000"/>
                <w:sz w:val="22"/>
                <w:szCs w:val="22"/>
                <w:lang w:val="en-AU" w:eastAsia="en-AU"/>
              </w:rPr>
            </w:pPr>
          </w:p>
        </w:tc>
        <w:tc>
          <w:tcPr>
            <w:tcW w:w="1560" w:type="dxa"/>
            <w:gridSpan w:val="3"/>
            <w:tcBorders>
              <w:top w:val="nil"/>
              <w:left w:val="nil"/>
              <w:bottom w:val="nil"/>
              <w:right w:val="nil"/>
            </w:tcBorders>
          </w:tcPr>
          <w:p w:rsidR="00D35212" w:rsidRDefault="00D35212">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12,370</w:t>
            </w:r>
          </w:p>
        </w:tc>
        <w:tc>
          <w:tcPr>
            <w:tcW w:w="1417" w:type="dxa"/>
            <w:gridSpan w:val="3"/>
            <w:tcBorders>
              <w:top w:val="nil"/>
              <w:left w:val="nil"/>
              <w:bottom w:val="nil"/>
              <w:right w:val="nil"/>
            </w:tcBorders>
          </w:tcPr>
          <w:p w:rsidR="00D35212" w:rsidRDefault="00D35212">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w:t>
            </w:r>
          </w:p>
        </w:tc>
        <w:tc>
          <w:tcPr>
            <w:tcW w:w="1701" w:type="dxa"/>
            <w:gridSpan w:val="4"/>
            <w:tcBorders>
              <w:top w:val="nil"/>
              <w:left w:val="nil"/>
              <w:bottom w:val="nil"/>
              <w:right w:val="nil"/>
            </w:tcBorders>
          </w:tcPr>
          <w:p w:rsidR="00D35212" w:rsidRDefault="00D35212">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w:t>
            </w:r>
          </w:p>
        </w:tc>
        <w:tc>
          <w:tcPr>
            <w:tcW w:w="1276" w:type="dxa"/>
            <w:tcBorders>
              <w:top w:val="nil"/>
              <w:left w:val="nil"/>
              <w:bottom w:val="nil"/>
              <w:right w:val="nil"/>
            </w:tcBorders>
          </w:tcPr>
          <w:p w:rsidR="00D35212" w:rsidRDefault="00D35212">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12,370</w:t>
            </w:r>
          </w:p>
        </w:tc>
      </w:tr>
      <w:tr w:rsidR="00D35212" w:rsidTr="003E5AA5">
        <w:trPr>
          <w:trHeight w:val="523"/>
        </w:trPr>
        <w:tc>
          <w:tcPr>
            <w:tcW w:w="2911" w:type="dxa"/>
            <w:tcBorders>
              <w:top w:val="nil"/>
              <w:left w:val="nil"/>
              <w:bottom w:val="nil"/>
              <w:right w:val="nil"/>
            </w:tcBorders>
          </w:tcPr>
          <w:p w:rsidR="00D35212" w:rsidRDefault="00D35212">
            <w:pPr>
              <w:autoSpaceDE w:val="0"/>
              <w:autoSpaceDN w:val="0"/>
              <w:adjustRightInd w:val="0"/>
              <w:rPr>
                <w:rFonts w:ascii="Arial" w:hAnsi="Arial" w:cs="Arial"/>
                <w:color w:val="000000"/>
                <w:sz w:val="22"/>
                <w:szCs w:val="22"/>
                <w:lang w:val="en-AU" w:eastAsia="en-AU"/>
              </w:rPr>
            </w:pPr>
            <w:r>
              <w:rPr>
                <w:rFonts w:ascii="Arial" w:hAnsi="Arial" w:cs="Arial"/>
                <w:color w:val="000000"/>
                <w:sz w:val="22"/>
                <w:szCs w:val="22"/>
                <w:lang w:val="en-AU" w:eastAsia="en-AU"/>
              </w:rPr>
              <w:t>Other contributions by owners:</w:t>
            </w:r>
          </w:p>
        </w:tc>
        <w:tc>
          <w:tcPr>
            <w:tcW w:w="1088" w:type="dxa"/>
            <w:gridSpan w:val="3"/>
            <w:tcBorders>
              <w:top w:val="nil"/>
              <w:left w:val="nil"/>
              <w:bottom w:val="nil"/>
              <w:right w:val="nil"/>
            </w:tcBorders>
          </w:tcPr>
          <w:p w:rsidR="00D35212" w:rsidRDefault="00D35212">
            <w:pPr>
              <w:autoSpaceDE w:val="0"/>
              <w:autoSpaceDN w:val="0"/>
              <w:adjustRightInd w:val="0"/>
              <w:jc w:val="right"/>
              <w:rPr>
                <w:rFonts w:ascii="Arial" w:hAnsi="Arial" w:cs="Arial"/>
                <w:color w:val="000000"/>
                <w:sz w:val="22"/>
                <w:szCs w:val="22"/>
                <w:lang w:val="en-AU" w:eastAsia="en-AU"/>
              </w:rPr>
            </w:pPr>
          </w:p>
        </w:tc>
        <w:tc>
          <w:tcPr>
            <w:tcW w:w="1560" w:type="dxa"/>
            <w:gridSpan w:val="3"/>
            <w:tcBorders>
              <w:top w:val="nil"/>
              <w:left w:val="nil"/>
              <w:bottom w:val="nil"/>
              <w:right w:val="nil"/>
            </w:tcBorders>
          </w:tcPr>
          <w:p w:rsidR="00D35212" w:rsidRDefault="00D35212">
            <w:pPr>
              <w:autoSpaceDE w:val="0"/>
              <w:autoSpaceDN w:val="0"/>
              <w:adjustRightInd w:val="0"/>
              <w:jc w:val="right"/>
              <w:rPr>
                <w:rFonts w:ascii="Arial" w:hAnsi="Arial" w:cs="Arial"/>
                <w:color w:val="000000"/>
                <w:sz w:val="22"/>
                <w:szCs w:val="22"/>
                <w:lang w:val="en-AU" w:eastAsia="en-AU"/>
              </w:rPr>
            </w:pPr>
          </w:p>
        </w:tc>
        <w:tc>
          <w:tcPr>
            <w:tcW w:w="1417" w:type="dxa"/>
            <w:gridSpan w:val="3"/>
            <w:tcBorders>
              <w:top w:val="nil"/>
              <w:left w:val="nil"/>
              <w:bottom w:val="nil"/>
              <w:right w:val="nil"/>
            </w:tcBorders>
          </w:tcPr>
          <w:p w:rsidR="00D35212" w:rsidRDefault="00D35212">
            <w:pPr>
              <w:autoSpaceDE w:val="0"/>
              <w:autoSpaceDN w:val="0"/>
              <w:adjustRightInd w:val="0"/>
              <w:jc w:val="right"/>
              <w:rPr>
                <w:rFonts w:ascii="Arial" w:hAnsi="Arial" w:cs="Arial"/>
                <w:color w:val="000000"/>
                <w:sz w:val="22"/>
                <w:szCs w:val="22"/>
                <w:lang w:val="en-AU" w:eastAsia="en-AU"/>
              </w:rPr>
            </w:pPr>
          </w:p>
        </w:tc>
        <w:tc>
          <w:tcPr>
            <w:tcW w:w="1701" w:type="dxa"/>
            <w:gridSpan w:val="4"/>
            <w:tcBorders>
              <w:top w:val="nil"/>
              <w:left w:val="nil"/>
              <w:bottom w:val="nil"/>
              <w:right w:val="nil"/>
            </w:tcBorders>
          </w:tcPr>
          <w:p w:rsidR="00D35212" w:rsidRDefault="00D35212">
            <w:pPr>
              <w:autoSpaceDE w:val="0"/>
              <w:autoSpaceDN w:val="0"/>
              <w:adjustRightInd w:val="0"/>
              <w:jc w:val="right"/>
              <w:rPr>
                <w:rFonts w:ascii="Arial" w:hAnsi="Arial" w:cs="Arial"/>
                <w:color w:val="000000"/>
                <w:sz w:val="22"/>
                <w:szCs w:val="22"/>
                <w:lang w:val="en-AU" w:eastAsia="en-AU"/>
              </w:rPr>
            </w:pPr>
          </w:p>
        </w:tc>
        <w:tc>
          <w:tcPr>
            <w:tcW w:w="1276" w:type="dxa"/>
            <w:tcBorders>
              <w:top w:val="nil"/>
              <w:left w:val="nil"/>
              <w:bottom w:val="nil"/>
              <w:right w:val="nil"/>
            </w:tcBorders>
          </w:tcPr>
          <w:p w:rsidR="00D35212" w:rsidRDefault="00D35212">
            <w:pPr>
              <w:autoSpaceDE w:val="0"/>
              <w:autoSpaceDN w:val="0"/>
              <w:adjustRightInd w:val="0"/>
              <w:rPr>
                <w:rFonts w:ascii="Arial" w:hAnsi="Arial" w:cs="Arial"/>
                <w:color w:val="000000"/>
                <w:sz w:val="22"/>
                <w:szCs w:val="22"/>
                <w:lang w:val="en-AU" w:eastAsia="en-AU"/>
              </w:rPr>
            </w:pPr>
            <w:r>
              <w:rPr>
                <w:rFonts w:ascii="Arial" w:hAnsi="Arial" w:cs="Arial"/>
                <w:color w:val="000000"/>
                <w:sz w:val="22"/>
                <w:szCs w:val="22"/>
                <w:lang w:val="en-AU" w:eastAsia="en-AU"/>
              </w:rPr>
              <w:t xml:space="preserve"> </w:t>
            </w:r>
          </w:p>
        </w:tc>
      </w:tr>
      <w:tr w:rsidR="00D35212" w:rsidTr="003E5AA5">
        <w:trPr>
          <w:trHeight w:val="787"/>
        </w:trPr>
        <w:tc>
          <w:tcPr>
            <w:tcW w:w="3999" w:type="dxa"/>
            <w:gridSpan w:val="4"/>
            <w:tcBorders>
              <w:top w:val="nil"/>
              <w:left w:val="nil"/>
              <w:bottom w:val="nil"/>
              <w:right w:val="nil"/>
            </w:tcBorders>
          </w:tcPr>
          <w:p w:rsidR="00D35212" w:rsidRDefault="00D35212">
            <w:pPr>
              <w:autoSpaceDE w:val="0"/>
              <w:autoSpaceDN w:val="0"/>
              <w:adjustRightInd w:val="0"/>
              <w:rPr>
                <w:rFonts w:ascii="Arial" w:hAnsi="Arial" w:cs="Arial"/>
                <w:color w:val="000000"/>
                <w:sz w:val="22"/>
                <w:szCs w:val="22"/>
                <w:lang w:val="en-AU" w:eastAsia="en-AU"/>
              </w:rPr>
            </w:pPr>
            <w:r>
              <w:rPr>
                <w:rFonts w:ascii="Arial" w:hAnsi="Arial" w:cs="Arial"/>
                <w:color w:val="000000"/>
                <w:sz w:val="22"/>
                <w:szCs w:val="22"/>
                <w:lang w:val="en-AU" w:eastAsia="en-AU"/>
              </w:rPr>
              <w:t>Transfer of nib Stadium from the Department of Sport and Recreation</w:t>
            </w:r>
          </w:p>
        </w:tc>
        <w:tc>
          <w:tcPr>
            <w:tcW w:w="1560" w:type="dxa"/>
            <w:gridSpan w:val="3"/>
            <w:tcBorders>
              <w:top w:val="nil"/>
              <w:left w:val="nil"/>
              <w:bottom w:val="nil"/>
              <w:right w:val="nil"/>
            </w:tcBorders>
          </w:tcPr>
          <w:p w:rsidR="00D35212" w:rsidRDefault="00D35212">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91,394</w:t>
            </w:r>
          </w:p>
        </w:tc>
        <w:tc>
          <w:tcPr>
            <w:tcW w:w="1417" w:type="dxa"/>
            <w:gridSpan w:val="3"/>
            <w:tcBorders>
              <w:top w:val="nil"/>
              <w:left w:val="nil"/>
              <w:bottom w:val="nil"/>
              <w:right w:val="nil"/>
            </w:tcBorders>
          </w:tcPr>
          <w:p w:rsidR="00D35212" w:rsidRDefault="00D35212">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w:t>
            </w:r>
          </w:p>
        </w:tc>
        <w:tc>
          <w:tcPr>
            <w:tcW w:w="1701" w:type="dxa"/>
            <w:gridSpan w:val="4"/>
            <w:tcBorders>
              <w:top w:val="nil"/>
              <w:left w:val="nil"/>
              <w:bottom w:val="nil"/>
              <w:right w:val="nil"/>
            </w:tcBorders>
          </w:tcPr>
          <w:p w:rsidR="00D35212" w:rsidRDefault="00D35212">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w:t>
            </w:r>
          </w:p>
        </w:tc>
        <w:tc>
          <w:tcPr>
            <w:tcW w:w="1276" w:type="dxa"/>
            <w:tcBorders>
              <w:top w:val="nil"/>
              <w:left w:val="nil"/>
              <w:bottom w:val="nil"/>
              <w:right w:val="nil"/>
            </w:tcBorders>
          </w:tcPr>
          <w:p w:rsidR="00D35212" w:rsidRDefault="00D35212">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91,394</w:t>
            </w:r>
          </w:p>
        </w:tc>
      </w:tr>
      <w:tr w:rsidR="00D35212" w:rsidTr="003E5AA5">
        <w:trPr>
          <w:trHeight w:val="262"/>
        </w:trPr>
        <w:tc>
          <w:tcPr>
            <w:tcW w:w="2911" w:type="dxa"/>
            <w:tcBorders>
              <w:top w:val="nil"/>
              <w:left w:val="nil"/>
              <w:bottom w:val="nil"/>
              <w:right w:val="nil"/>
            </w:tcBorders>
          </w:tcPr>
          <w:p w:rsidR="00D35212" w:rsidRDefault="00D35212">
            <w:pPr>
              <w:autoSpaceDE w:val="0"/>
              <w:autoSpaceDN w:val="0"/>
              <w:adjustRightInd w:val="0"/>
              <w:rPr>
                <w:rFonts w:ascii="Arial" w:hAnsi="Arial" w:cs="Arial"/>
                <w:color w:val="000000"/>
                <w:sz w:val="22"/>
                <w:szCs w:val="22"/>
                <w:lang w:val="en-AU" w:eastAsia="en-AU"/>
              </w:rPr>
            </w:pPr>
            <w:r>
              <w:rPr>
                <w:rFonts w:ascii="Arial" w:hAnsi="Arial" w:cs="Arial"/>
                <w:color w:val="000000"/>
                <w:sz w:val="22"/>
                <w:szCs w:val="22"/>
                <w:lang w:val="en-AU" w:eastAsia="en-AU"/>
              </w:rPr>
              <w:t xml:space="preserve">Other contributions      </w:t>
            </w:r>
          </w:p>
        </w:tc>
        <w:tc>
          <w:tcPr>
            <w:tcW w:w="1088" w:type="dxa"/>
            <w:gridSpan w:val="3"/>
            <w:tcBorders>
              <w:top w:val="nil"/>
              <w:left w:val="nil"/>
              <w:bottom w:val="nil"/>
              <w:right w:val="nil"/>
            </w:tcBorders>
          </w:tcPr>
          <w:p w:rsidR="00D35212" w:rsidRDefault="00D35212">
            <w:pPr>
              <w:autoSpaceDE w:val="0"/>
              <w:autoSpaceDN w:val="0"/>
              <w:adjustRightInd w:val="0"/>
              <w:jc w:val="right"/>
              <w:rPr>
                <w:rFonts w:ascii="Arial" w:hAnsi="Arial" w:cs="Arial"/>
                <w:color w:val="000000"/>
                <w:sz w:val="22"/>
                <w:szCs w:val="22"/>
                <w:lang w:val="en-AU" w:eastAsia="en-AU"/>
              </w:rPr>
            </w:pPr>
          </w:p>
        </w:tc>
        <w:tc>
          <w:tcPr>
            <w:tcW w:w="1560" w:type="dxa"/>
            <w:gridSpan w:val="3"/>
            <w:tcBorders>
              <w:top w:val="nil"/>
              <w:left w:val="nil"/>
              <w:bottom w:val="nil"/>
              <w:right w:val="nil"/>
            </w:tcBorders>
          </w:tcPr>
          <w:p w:rsidR="00D35212" w:rsidRDefault="00D35212">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121</w:t>
            </w:r>
          </w:p>
        </w:tc>
        <w:tc>
          <w:tcPr>
            <w:tcW w:w="1417" w:type="dxa"/>
            <w:gridSpan w:val="3"/>
            <w:tcBorders>
              <w:top w:val="nil"/>
              <w:left w:val="nil"/>
              <w:bottom w:val="nil"/>
              <w:right w:val="nil"/>
            </w:tcBorders>
          </w:tcPr>
          <w:p w:rsidR="00D35212" w:rsidRDefault="00D35212">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w:t>
            </w:r>
          </w:p>
        </w:tc>
        <w:tc>
          <w:tcPr>
            <w:tcW w:w="1701" w:type="dxa"/>
            <w:gridSpan w:val="4"/>
            <w:tcBorders>
              <w:top w:val="nil"/>
              <w:left w:val="nil"/>
              <w:bottom w:val="nil"/>
              <w:right w:val="nil"/>
            </w:tcBorders>
          </w:tcPr>
          <w:p w:rsidR="00D35212" w:rsidRDefault="00D35212">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w:t>
            </w:r>
          </w:p>
        </w:tc>
        <w:tc>
          <w:tcPr>
            <w:tcW w:w="1276" w:type="dxa"/>
            <w:tcBorders>
              <w:top w:val="nil"/>
              <w:left w:val="nil"/>
              <w:bottom w:val="nil"/>
              <w:right w:val="nil"/>
            </w:tcBorders>
          </w:tcPr>
          <w:p w:rsidR="00D35212" w:rsidRDefault="00D35212">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121</w:t>
            </w:r>
          </w:p>
        </w:tc>
      </w:tr>
      <w:tr w:rsidR="00D35212" w:rsidTr="003E5AA5">
        <w:trPr>
          <w:trHeight w:val="262"/>
        </w:trPr>
        <w:tc>
          <w:tcPr>
            <w:tcW w:w="2911" w:type="dxa"/>
            <w:tcBorders>
              <w:top w:val="nil"/>
              <w:left w:val="nil"/>
              <w:bottom w:val="nil"/>
              <w:right w:val="nil"/>
            </w:tcBorders>
          </w:tcPr>
          <w:p w:rsidR="00D35212" w:rsidRDefault="00D35212">
            <w:pPr>
              <w:autoSpaceDE w:val="0"/>
              <w:autoSpaceDN w:val="0"/>
              <w:adjustRightInd w:val="0"/>
              <w:rPr>
                <w:rFonts w:ascii="Arial" w:hAnsi="Arial" w:cs="Arial"/>
                <w:color w:val="000000"/>
                <w:sz w:val="22"/>
                <w:szCs w:val="22"/>
                <w:lang w:val="en-AU" w:eastAsia="en-AU"/>
              </w:rPr>
            </w:pPr>
            <w:r>
              <w:rPr>
                <w:rFonts w:ascii="Arial" w:hAnsi="Arial" w:cs="Arial"/>
                <w:color w:val="000000"/>
                <w:sz w:val="22"/>
                <w:szCs w:val="22"/>
                <w:lang w:val="en-AU" w:eastAsia="en-AU"/>
              </w:rPr>
              <w:t>Total</w:t>
            </w:r>
          </w:p>
        </w:tc>
        <w:tc>
          <w:tcPr>
            <w:tcW w:w="1088" w:type="dxa"/>
            <w:gridSpan w:val="3"/>
            <w:tcBorders>
              <w:top w:val="nil"/>
              <w:left w:val="nil"/>
              <w:bottom w:val="nil"/>
              <w:right w:val="nil"/>
            </w:tcBorders>
          </w:tcPr>
          <w:p w:rsidR="00D35212" w:rsidRDefault="00D35212">
            <w:pPr>
              <w:autoSpaceDE w:val="0"/>
              <w:autoSpaceDN w:val="0"/>
              <w:adjustRightInd w:val="0"/>
              <w:jc w:val="right"/>
              <w:rPr>
                <w:rFonts w:ascii="Arial" w:hAnsi="Arial" w:cs="Arial"/>
                <w:color w:val="000000"/>
                <w:sz w:val="22"/>
                <w:szCs w:val="22"/>
                <w:lang w:val="en-AU" w:eastAsia="en-AU"/>
              </w:rPr>
            </w:pPr>
          </w:p>
        </w:tc>
        <w:tc>
          <w:tcPr>
            <w:tcW w:w="1560" w:type="dxa"/>
            <w:gridSpan w:val="3"/>
            <w:tcBorders>
              <w:top w:val="single" w:sz="6" w:space="0" w:color="auto"/>
              <w:left w:val="nil"/>
              <w:bottom w:val="single" w:sz="6" w:space="0" w:color="auto"/>
              <w:right w:val="nil"/>
            </w:tcBorders>
          </w:tcPr>
          <w:p w:rsidR="00D35212" w:rsidRDefault="00D35212">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103,885</w:t>
            </w:r>
          </w:p>
        </w:tc>
        <w:tc>
          <w:tcPr>
            <w:tcW w:w="1417" w:type="dxa"/>
            <w:gridSpan w:val="3"/>
            <w:tcBorders>
              <w:top w:val="single" w:sz="6" w:space="0" w:color="auto"/>
              <w:left w:val="nil"/>
              <w:bottom w:val="single" w:sz="6" w:space="0" w:color="auto"/>
              <w:right w:val="nil"/>
            </w:tcBorders>
          </w:tcPr>
          <w:p w:rsidR="00D35212" w:rsidRDefault="00D35212">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w:t>
            </w:r>
          </w:p>
        </w:tc>
        <w:tc>
          <w:tcPr>
            <w:tcW w:w="1701" w:type="dxa"/>
            <w:gridSpan w:val="4"/>
            <w:tcBorders>
              <w:top w:val="single" w:sz="6" w:space="0" w:color="auto"/>
              <w:left w:val="nil"/>
              <w:bottom w:val="single" w:sz="6" w:space="0" w:color="auto"/>
              <w:right w:val="nil"/>
            </w:tcBorders>
          </w:tcPr>
          <w:p w:rsidR="00D35212" w:rsidRDefault="00D35212">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w:t>
            </w:r>
          </w:p>
        </w:tc>
        <w:tc>
          <w:tcPr>
            <w:tcW w:w="1276" w:type="dxa"/>
            <w:tcBorders>
              <w:top w:val="single" w:sz="6" w:space="0" w:color="auto"/>
              <w:left w:val="nil"/>
              <w:bottom w:val="single" w:sz="6" w:space="0" w:color="auto"/>
              <w:right w:val="nil"/>
            </w:tcBorders>
          </w:tcPr>
          <w:p w:rsidR="00D35212" w:rsidRDefault="00D35212">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103,885</w:t>
            </w:r>
          </w:p>
        </w:tc>
      </w:tr>
      <w:tr w:rsidR="00D35212" w:rsidTr="003E5AA5">
        <w:trPr>
          <w:trHeight w:val="262"/>
        </w:trPr>
        <w:tc>
          <w:tcPr>
            <w:tcW w:w="2911" w:type="dxa"/>
            <w:tcBorders>
              <w:top w:val="nil"/>
              <w:left w:val="nil"/>
              <w:bottom w:val="nil"/>
              <w:right w:val="nil"/>
            </w:tcBorders>
          </w:tcPr>
          <w:p w:rsidR="00D35212" w:rsidRDefault="00D35212">
            <w:pPr>
              <w:autoSpaceDE w:val="0"/>
              <w:autoSpaceDN w:val="0"/>
              <w:adjustRightInd w:val="0"/>
              <w:jc w:val="right"/>
              <w:rPr>
                <w:rFonts w:ascii="Arial" w:hAnsi="Arial" w:cs="Arial"/>
                <w:color w:val="000000"/>
                <w:sz w:val="22"/>
                <w:szCs w:val="22"/>
                <w:lang w:val="en-AU" w:eastAsia="en-AU"/>
              </w:rPr>
            </w:pPr>
          </w:p>
        </w:tc>
        <w:tc>
          <w:tcPr>
            <w:tcW w:w="1088" w:type="dxa"/>
            <w:gridSpan w:val="3"/>
            <w:tcBorders>
              <w:top w:val="nil"/>
              <w:left w:val="nil"/>
              <w:bottom w:val="nil"/>
              <w:right w:val="nil"/>
            </w:tcBorders>
          </w:tcPr>
          <w:p w:rsidR="00D35212" w:rsidRDefault="00D35212">
            <w:pPr>
              <w:autoSpaceDE w:val="0"/>
              <w:autoSpaceDN w:val="0"/>
              <w:adjustRightInd w:val="0"/>
              <w:jc w:val="right"/>
              <w:rPr>
                <w:rFonts w:ascii="Arial" w:hAnsi="Arial" w:cs="Arial"/>
                <w:color w:val="000000"/>
                <w:sz w:val="22"/>
                <w:szCs w:val="22"/>
                <w:lang w:val="en-AU" w:eastAsia="en-AU"/>
              </w:rPr>
            </w:pPr>
          </w:p>
        </w:tc>
        <w:tc>
          <w:tcPr>
            <w:tcW w:w="1560" w:type="dxa"/>
            <w:gridSpan w:val="3"/>
            <w:tcBorders>
              <w:top w:val="nil"/>
              <w:left w:val="nil"/>
              <w:bottom w:val="nil"/>
              <w:right w:val="nil"/>
            </w:tcBorders>
          </w:tcPr>
          <w:p w:rsidR="00D35212" w:rsidRDefault="00D35212">
            <w:pPr>
              <w:autoSpaceDE w:val="0"/>
              <w:autoSpaceDN w:val="0"/>
              <w:adjustRightInd w:val="0"/>
              <w:jc w:val="right"/>
              <w:rPr>
                <w:rFonts w:ascii="Arial" w:hAnsi="Arial" w:cs="Arial"/>
                <w:color w:val="000000"/>
                <w:sz w:val="22"/>
                <w:szCs w:val="22"/>
                <w:lang w:val="en-AU" w:eastAsia="en-AU"/>
              </w:rPr>
            </w:pPr>
          </w:p>
        </w:tc>
        <w:tc>
          <w:tcPr>
            <w:tcW w:w="1417" w:type="dxa"/>
            <w:gridSpan w:val="3"/>
            <w:tcBorders>
              <w:top w:val="nil"/>
              <w:left w:val="nil"/>
              <w:bottom w:val="nil"/>
              <w:right w:val="nil"/>
            </w:tcBorders>
          </w:tcPr>
          <w:p w:rsidR="00D35212" w:rsidRDefault="00D35212">
            <w:pPr>
              <w:autoSpaceDE w:val="0"/>
              <w:autoSpaceDN w:val="0"/>
              <w:adjustRightInd w:val="0"/>
              <w:jc w:val="right"/>
              <w:rPr>
                <w:rFonts w:ascii="Arial" w:hAnsi="Arial" w:cs="Arial"/>
                <w:color w:val="000000"/>
                <w:sz w:val="22"/>
                <w:szCs w:val="22"/>
                <w:lang w:val="en-AU" w:eastAsia="en-AU"/>
              </w:rPr>
            </w:pPr>
          </w:p>
        </w:tc>
        <w:tc>
          <w:tcPr>
            <w:tcW w:w="1701" w:type="dxa"/>
            <w:gridSpan w:val="4"/>
            <w:tcBorders>
              <w:top w:val="nil"/>
              <w:left w:val="nil"/>
              <w:bottom w:val="nil"/>
              <w:right w:val="nil"/>
            </w:tcBorders>
          </w:tcPr>
          <w:p w:rsidR="00D35212" w:rsidRDefault="00D35212">
            <w:pPr>
              <w:autoSpaceDE w:val="0"/>
              <w:autoSpaceDN w:val="0"/>
              <w:adjustRightInd w:val="0"/>
              <w:jc w:val="right"/>
              <w:rPr>
                <w:rFonts w:ascii="Arial" w:hAnsi="Arial" w:cs="Arial"/>
                <w:color w:val="000000"/>
                <w:sz w:val="22"/>
                <w:szCs w:val="22"/>
                <w:lang w:val="en-AU" w:eastAsia="en-AU"/>
              </w:rPr>
            </w:pPr>
          </w:p>
        </w:tc>
        <w:tc>
          <w:tcPr>
            <w:tcW w:w="1276" w:type="dxa"/>
            <w:tcBorders>
              <w:top w:val="nil"/>
              <w:left w:val="nil"/>
              <w:bottom w:val="nil"/>
              <w:right w:val="nil"/>
            </w:tcBorders>
          </w:tcPr>
          <w:p w:rsidR="00D35212" w:rsidRDefault="00D35212">
            <w:pPr>
              <w:autoSpaceDE w:val="0"/>
              <w:autoSpaceDN w:val="0"/>
              <w:adjustRightInd w:val="0"/>
              <w:jc w:val="right"/>
              <w:rPr>
                <w:rFonts w:ascii="Arial" w:hAnsi="Arial" w:cs="Arial"/>
                <w:color w:val="000000"/>
                <w:sz w:val="22"/>
                <w:szCs w:val="22"/>
                <w:lang w:val="en-AU" w:eastAsia="en-AU"/>
              </w:rPr>
            </w:pPr>
          </w:p>
        </w:tc>
      </w:tr>
      <w:tr w:rsidR="00D35212" w:rsidTr="003E5AA5">
        <w:trPr>
          <w:trHeight w:val="262"/>
        </w:trPr>
        <w:tc>
          <w:tcPr>
            <w:tcW w:w="2911" w:type="dxa"/>
            <w:tcBorders>
              <w:top w:val="nil"/>
              <w:left w:val="nil"/>
              <w:bottom w:val="nil"/>
              <w:right w:val="nil"/>
            </w:tcBorders>
          </w:tcPr>
          <w:p w:rsidR="00D35212" w:rsidRDefault="00D35212">
            <w:pPr>
              <w:autoSpaceDE w:val="0"/>
              <w:autoSpaceDN w:val="0"/>
              <w:adjustRightInd w:val="0"/>
              <w:rPr>
                <w:rFonts w:ascii="Arial" w:hAnsi="Arial" w:cs="Arial"/>
                <w:b/>
                <w:bCs/>
                <w:color w:val="000000"/>
                <w:sz w:val="22"/>
                <w:szCs w:val="22"/>
                <w:lang w:val="en-AU" w:eastAsia="en-AU"/>
              </w:rPr>
            </w:pPr>
            <w:r>
              <w:rPr>
                <w:rFonts w:ascii="Arial" w:hAnsi="Arial" w:cs="Arial"/>
                <w:b/>
                <w:bCs/>
                <w:color w:val="000000"/>
                <w:sz w:val="22"/>
                <w:szCs w:val="22"/>
                <w:lang w:val="en-AU" w:eastAsia="en-AU"/>
              </w:rPr>
              <w:t>Balance at 30 June 2014</w:t>
            </w:r>
          </w:p>
        </w:tc>
        <w:tc>
          <w:tcPr>
            <w:tcW w:w="1088" w:type="dxa"/>
            <w:gridSpan w:val="3"/>
            <w:tcBorders>
              <w:top w:val="nil"/>
              <w:left w:val="nil"/>
              <w:bottom w:val="nil"/>
              <w:right w:val="nil"/>
            </w:tcBorders>
          </w:tcPr>
          <w:p w:rsidR="00D35212" w:rsidRDefault="00D35212">
            <w:pPr>
              <w:autoSpaceDE w:val="0"/>
              <w:autoSpaceDN w:val="0"/>
              <w:adjustRightInd w:val="0"/>
              <w:jc w:val="right"/>
              <w:rPr>
                <w:rFonts w:ascii="Arial" w:hAnsi="Arial" w:cs="Arial"/>
                <w:b/>
                <w:bCs/>
                <w:color w:val="000000"/>
                <w:sz w:val="22"/>
                <w:szCs w:val="22"/>
                <w:lang w:val="en-AU" w:eastAsia="en-AU"/>
              </w:rPr>
            </w:pPr>
            <w:r>
              <w:rPr>
                <w:rFonts w:ascii="Arial" w:hAnsi="Arial" w:cs="Arial"/>
                <w:b/>
                <w:bCs/>
                <w:color w:val="000000"/>
                <w:sz w:val="22"/>
                <w:szCs w:val="22"/>
                <w:lang w:val="en-AU" w:eastAsia="en-AU"/>
              </w:rPr>
              <w:t>26</w:t>
            </w:r>
          </w:p>
        </w:tc>
        <w:tc>
          <w:tcPr>
            <w:tcW w:w="1560" w:type="dxa"/>
            <w:gridSpan w:val="3"/>
            <w:tcBorders>
              <w:top w:val="nil"/>
              <w:left w:val="nil"/>
              <w:bottom w:val="nil"/>
              <w:right w:val="nil"/>
            </w:tcBorders>
          </w:tcPr>
          <w:p w:rsidR="00D35212" w:rsidRDefault="00D35212">
            <w:pPr>
              <w:autoSpaceDE w:val="0"/>
              <w:autoSpaceDN w:val="0"/>
              <w:adjustRightInd w:val="0"/>
              <w:jc w:val="right"/>
              <w:rPr>
                <w:rFonts w:ascii="Arial" w:hAnsi="Arial" w:cs="Arial"/>
                <w:b/>
                <w:bCs/>
                <w:color w:val="000000"/>
                <w:sz w:val="22"/>
                <w:szCs w:val="22"/>
                <w:lang w:val="en-AU" w:eastAsia="en-AU"/>
              </w:rPr>
            </w:pPr>
            <w:r>
              <w:rPr>
                <w:rFonts w:ascii="Arial" w:hAnsi="Arial" w:cs="Arial"/>
                <w:b/>
                <w:bCs/>
                <w:color w:val="000000"/>
                <w:sz w:val="22"/>
                <w:szCs w:val="22"/>
                <w:lang w:val="en-AU" w:eastAsia="en-AU"/>
              </w:rPr>
              <w:t>825,049</w:t>
            </w:r>
          </w:p>
        </w:tc>
        <w:tc>
          <w:tcPr>
            <w:tcW w:w="1417" w:type="dxa"/>
            <w:gridSpan w:val="3"/>
            <w:tcBorders>
              <w:top w:val="nil"/>
              <w:left w:val="nil"/>
              <w:bottom w:val="nil"/>
              <w:right w:val="nil"/>
            </w:tcBorders>
          </w:tcPr>
          <w:p w:rsidR="00D35212" w:rsidRDefault="00D35212">
            <w:pPr>
              <w:autoSpaceDE w:val="0"/>
              <w:autoSpaceDN w:val="0"/>
              <w:adjustRightInd w:val="0"/>
              <w:jc w:val="right"/>
              <w:rPr>
                <w:rFonts w:ascii="Arial" w:hAnsi="Arial" w:cs="Arial"/>
                <w:b/>
                <w:bCs/>
                <w:color w:val="000000"/>
                <w:sz w:val="22"/>
                <w:szCs w:val="22"/>
                <w:lang w:val="en-AU" w:eastAsia="en-AU"/>
              </w:rPr>
            </w:pPr>
            <w:r>
              <w:rPr>
                <w:rFonts w:ascii="Arial" w:hAnsi="Arial" w:cs="Arial"/>
                <w:b/>
                <w:bCs/>
                <w:color w:val="000000"/>
                <w:sz w:val="22"/>
                <w:szCs w:val="22"/>
                <w:lang w:val="en-AU" w:eastAsia="en-AU"/>
              </w:rPr>
              <w:t>90,853</w:t>
            </w:r>
          </w:p>
        </w:tc>
        <w:tc>
          <w:tcPr>
            <w:tcW w:w="1701" w:type="dxa"/>
            <w:gridSpan w:val="4"/>
            <w:tcBorders>
              <w:top w:val="nil"/>
              <w:left w:val="nil"/>
              <w:bottom w:val="nil"/>
              <w:right w:val="nil"/>
            </w:tcBorders>
          </w:tcPr>
          <w:p w:rsidR="00D35212" w:rsidRDefault="00D35212">
            <w:pPr>
              <w:autoSpaceDE w:val="0"/>
              <w:autoSpaceDN w:val="0"/>
              <w:adjustRightInd w:val="0"/>
              <w:jc w:val="right"/>
              <w:rPr>
                <w:rFonts w:ascii="Arial" w:hAnsi="Arial" w:cs="Arial"/>
                <w:b/>
                <w:bCs/>
                <w:color w:val="000000"/>
                <w:sz w:val="22"/>
                <w:szCs w:val="22"/>
                <w:lang w:val="en-AU" w:eastAsia="en-AU"/>
              </w:rPr>
            </w:pPr>
            <w:r>
              <w:rPr>
                <w:rFonts w:ascii="Arial" w:hAnsi="Arial" w:cs="Arial"/>
                <w:b/>
                <w:bCs/>
                <w:color w:val="000000"/>
                <w:sz w:val="22"/>
                <w:szCs w:val="22"/>
                <w:lang w:val="en-AU" w:eastAsia="en-AU"/>
              </w:rPr>
              <w:t>46,068</w:t>
            </w:r>
          </w:p>
        </w:tc>
        <w:tc>
          <w:tcPr>
            <w:tcW w:w="1276" w:type="dxa"/>
            <w:tcBorders>
              <w:top w:val="nil"/>
              <w:left w:val="nil"/>
              <w:bottom w:val="nil"/>
              <w:right w:val="nil"/>
            </w:tcBorders>
          </w:tcPr>
          <w:p w:rsidR="00D35212" w:rsidRDefault="00D35212">
            <w:pPr>
              <w:autoSpaceDE w:val="0"/>
              <w:autoSpaceDN w:val="0"/>
              <w:adjustRightInd w:val="0"/>
              <w:jc w:val="right"/>
              <w:rPr>
                <w:rFonts w:ascii="Arial" w:hAnsi="Arial" w:cs="Arial"/>
                <w:b/>
                <w:bCs/>
                <w:color w:val="000000"/>
                <w:sz w:val="22"/>
                <w:szCs w:val="22"/>
                <w:lang w:val="en-AU" w:eastAsia="en-AU"/>
              </w:rPr>
            </w:pPr>
            <w:r>
              <w:rPr>
                <w:rFonts w:ascii="Arial" w:hAnsi="Arial" w:cs="Arial"/>
                <w:b/>
                <w:bCs/>
                <w:color w:val="000000"/>
                <w:sz w:val="22"/>
                <w:szCs w:val="22"/>
                <w:lang w:val="en-AU" w:eastAsia="en-AU"/>
              </w:rPr>
              <w:t>961,970</w:t>
            </w:r>
          </w:p>
        </w:tc>
      </w:tr>
      <w:tr w:rsidR="00D35212" w:rsidTr="003E5AA5">
        <w:trPr>
          <w:trHeight w:val="262"/>
        </w:trPr>
        <w:tc>
          <w:tcPr>
            <w:tcW w:w="2911" w:type="dxa"/>
            <w:tcBorders>
              <w:top w:val="nil"/>
              <w:left w:val="nil"/>
              <w:bottom w:val="nil"/>
              <w:right w:val="nil"/>
            </w:tcBorders>
          </w:tcPr>
          <w:p w:rsidR="00D35212" w:rsidRDefault="00D35212">
            <w:pPr>
              <w:autoSpaceDE w:val="0"/>
              <w:autoSpaceDN w:val="0"/>
              <w:adjustRightInd w:val="0"/>
              <w:jc w:val="right"/>
              <w:rPr>
                <w:rFonts w:ascii="Arial" w:hAnsi="Arial" w:cs="Arial"/>
                <w:b/>
                <w:bCs/>
                <w:color w:val="000000"/>
                <w:sz w:val="22"/>
                <w:szCs w:val="22"/>
                <w:lang w:val="en-AU" w:eastAsia="en-AU"/>
              </w:rPr>
            </w:pPr>
          </w:p>
        </w:tc>
        <w:tc>
          <w:tcPr>
            <w:tcW w:w="1088" w:type="dxa"/>
            <w:gridSpan w:val="3"/>
            <w:tcBorders>
              <w:top w:val="nil"/>
              <w:left w:val="nil"/>
              <w:bottom w:val="nil"/>
              <w:right w:val="nil"/>
            </w:tcBorders>
          </w:tcPr>
          <w:p w:rsidR="00D35212" w:rsidRDefault="00D35212">
            <w:pPr>
              <w:autoSpaceDE w:val="0"/>
              <w:autoSpaceDN w:val="0"/>
              <w:adjustRightInd w:val="0"/>
              <w:jc w:val="right"/>
              <w:rPr>
                <w:rFonts w:ascii="Arial" w:hAnsi="Arial" w:cs="Arial"/>
                <w:color w:val="000000"/>
                <w:sz w:val="22"/>
                <w:szCs w:val="22"/>
                <w:lang w:val="en-AU" w:eastAsia="en-AU"/>
              </w:rPr>
            </w:pPr>
          </w:p>
        </w:tc>
        <w:tc>
          <w:tcPr>
            <w:tcW w:w="1560" w:type="dxa"/>
            <w:gridSpan w:val="3"/>
            <w:tcBorders>
              <w:top w:val="nil"/>
              <w:left w:val="nil"/>
              <w:bottom w:val="nil"/>
              <w:right w:val="nil"/>
            </w:tcBorders>
          </w:tcPr>
          <w:p w:rsidR="00D35212" w:rsidRDefault="00D35212">
            <w:pPr>
              <w:autoSpaceDE w:val="0"/>
              <w:autoSpaceDN w:val="0"/>
              <w:adjustRightInd w:val="0"/>
              <w:jc w:val="right"/>
              <w:rPr>
                <w:rFonts w:ascii="Arial" w:hAnsi="Arial" w:cs="Arial"/>
                <w:b/>
                <w:bCs/>
                <w:color w:val="000000"/>
                <w:sz w:val="22"/>
                <w:szCs w:val="22"/>
                <w:lang w:val="en-AU" w:eastAsia="en-AU"/>
              </w:rPr>
            </w:pPr>
          </w:p>
        </w:tc>
        <w:tc>
          <w:tcPr>
            <w:tcW w:w="1417" w:type="dxa"/>
            <w:gridSpan w:val="3"/>
            <w:tcBorders>
              <w:top w:val="nil"/>
              <w:left w:val="nil"/>
              <w:bottom w:val="nil"/>
              <w:right w:val="nil"/>
            </w:tcBorders>
          </w:tcPr>
          <w:p w:rsidR="00D35212" w:rsidRDefault="00D35212">
            <w:pPr>
              <w:autoSpaceDE w:val="0"/>
              <w:autoSpaceDN w:val="0"/>
              <w:adjustRightInd w:val="0"/>
              <w:jc w:val="right"/>
              <w:rPr>
                <w:rFonts w:ascii="Arial" w:hAnsi="Arial" w:cs="Arial"/>
                <w:b/>
                <w:bCs/>
                <w:color w:val="000000"/>
                <w:sz w:val="22"/>
                <w:szCs w:val="22"/>
                <w:lang w:val="en-AU" w:eastAsia="en-AU"/>
              </w:rPr>
            </w:pPr>
          </w:p>
        </w:tc>
        <w:tc>
          <w:tcPr>
            <w:tcW w:w="1701" w:type="dxa"/>
            <w:gridSpan w:val="4"/>
            <w:tcBorders>
              <w:top w:val="nil"/>
              <w:left w:val="nil"/>
              <w:bottom w:val="nil"/>
              <w:right w:val="nil"/>
            </w:tcBorders>
          </w:tcPr>
          <w:p w:rsidR="00D35212" w:rsidRDefault="00D35212">
            <w:pPr>
              <w:autoSpaceDE w:val="0"/>
              <w:autoSpaceDN w:val="0"/>
              <w:adjustRightInd w:val="0"/>
              <w:jc w:val="right"/>
              <w:rPr>
                <w:rFonts w:ascii="Arial" w:hAnsi="Arial" w:cs="Arial"/>
                <w:b/>
                <w:bCs/>
                <w:color w:val="000000"/>
                <w:sz w:val="22"/>
                <w:szCs w:val="22"/>
                <w:lang w:val="en-AU" w:eastAsia="en-AU"/>
              </w:rPr>
            </w:pPr>
          </w:p>
        </w:tc>
        <w:tc>
          <w:tcPr>
            <w:tcW w:w="1276" w:type="dxa"/>
            <w:tcBorders>
              <w:top w:val="nil"/>
              <w:left w:val="nil"/>
              <w:bottom w:val="nil"/>
              <w:right w:val="nil"/>
            </w:tcBorders>
          </w:tcPr>
          <w:p w:rsidR="00D35212" w:rsidRDefault="00D35212">
            <w:pPr>
              <w:autoSpaceDE w:val="0"/>
              <w:autoSpaceDN w:val="0"/>
              <w:adjustRightInd w:val="0"/>
              <w:jc w:val="right"/>
              <w:rPr>
                <w:rFonts w:ascii="Arial" w:hAnsi="Arial" w:cs="Arial"/>
                <w:b/>
                <w:bCs/>
                <w:color w:val="000000"/>
                <w:sz w:val="22"/>
                <w:szCs w:val="22"/>
                <w:lang w:val="en-AU" w:eastAsia="en-AU"/>
              </w:rPr>
            </w:pPr>
          </w:p>
        </w:tc>
      </w:tr>
      <w:tr w:rsidR="00D35212" w:rsidTr="003E5AA5">
        <w:trPr>
          <w:trHeight w:val="262"/>
        </w:trPr>
        <w:tc>
          <w:tcPr>
            <w:tcW w:w="2911" w:type="dxa"/>
            <w:tcBorders>
              <w:top w:val="nil"/>
              <w:left w:val="nil"/>
              <w:bottom w:val="nil"/>
              <w:right w:val="nil"/>
            </w:tcBorders>
          </w:tcPr>
          <w:p w:rsidR="00D35212" w:rsidRDefault="00D35212">
            <w:pPr>
              <w:autoSpaceDE w:val="0"/>
              <w:autoSpaceDN w:val="0"/>
              <w:adjustRightInd w:val="0"/>
              <w:rPr>
                <w:rFonts w:ascii="Arial" w:hAnsi="Arial" w:cs="Arial"/>
                <w:color w:val="000000"/>
                <w:sz w:val="22"/>
                <w:szCs w:val="22"/>
                <w:lang w:val="en-AU" w:eastAsia="en-AU"/>
              </w:rPr>
            </w:pPr>
            <w:r>
              <w:rPr>
                <w:rFonts w:ascii="Arial" w:hAnsi="Arial" w:cs="Arial"/>
                <w:color w:val="000000"/>
                <w:sz w:val="22"/>
                <w:szCs w:val="22"/>
                <w:lang w:val="en-AU" w:eastAsia="en-AU"/>
              </w:rPr>
              <w:t xml:space="preserve"> </w:t>
            </w:r>
          </w:p>
        </w:tc>
        <w:tc>
          <w:tcPr>
            <w:tcW w:w="1088" w:type="dxa"/>
            <w:gridSpan w:val="3"/>
            <w:tcBorders>
              <w:top w:val="nil"/>
              <w:left w:val="nil"/>
              <w:bottom w:val="nil"/>
              <w:right w:val="nil"/>
            </w:tcBorders>
          </w:tcPr>
          <w:p w:rsidR="00D35212" w:rsidRDefault="00D35212">
            <w:pPr>
              <w:autoSpaceDE w:val="0"/>
              <w:autoSpaceDN w:val="0"/>
              <w:adjustRightInd w:val="0"/>
              <w:jc w:val="right"/>
              <w:rPr>
                <w:rFonts w:ascii="Arial" w:hAnsi="Arial" w:cs="Arial"/>
                <w:color w:val="000000"/>
                <w:sz w:val="22"/>
                <w:szCs w:val="22"/>
                <w:lang w:val="en-AU" w:eastAsia="en-AU"/>
              </w:rPr>
            </w:pPr>
          </w:p>
        </w:tc>
        <w:tc>
          <w:tcPr>
            <w:tcW w:w="1560" w:type="dxa"/>
            <w:gridSpan w:val="3"/>
            <w:tcBorders>
              <w:top w:val="nil"/>
              <w:left w:val="nil"/>
              <w:bottom w:val="nil"/>
              <w:right w:val="nil"/>
            </w:tcBorders>
          </w:tcPr>
          <w:p w:rsidR="00D35212" w:rsidRDefault="00D35212">
            <w:pPr>
              <w:autoSpaceDE w:val="0"/>
              <w:autoSpaceDN w:val="0"/>
              <w:adjustRightInd w:val="0"/>
              <w:jc w:val="right"/>
              <w:rPr>
                <w:rFonts w:ascii="Arial" w:hAnsi="Arial" w:cs="Arial"/>
                <w:color w:val="000000"/>
                <w:sz w:val="22"/>
                <w:szCs w:val="22"/>
                <w:lang w:val="en-AU" w:eastAsia="en-AU"/>
              </w:rPr>
            </w:pPr>
          </w:p>
        </w:tc>
        <w:tc>
          <w:tcPr>
            <w:tcW w:w="1417" w:type="dxa"/>
            <w:gridSpan w:val="3"/>
            <w:tcBorders>
              <w:top w:val="nil"/>
              <w:left w:val="nil"/>
              <w:bottom w:val="nil"/>
              <w:right w:val="nil"/>
            </w:tcBorders>
          </w:tcPr>
          <w:p w:rsidR="00D35212" w:rsidRDefault="00D35212">
            <w:pPr>
              <w:autoSpaceDE w:val="0"/>
              <w:autoSpaceDN w:val="0"/>
              <w:adjustRightInd w:val="0"/>
              <w:jc w:val="right"/>
              <w:rPr>
                <w:rFonts w:ascii="Arial" w:hAnsi="Arial" w:cs="Arial"/>
                <w:color w:val="000000"/>
                <w:sz w:val="22"/>
                <w:szCs w:val="22"/>
                <w:lang w:val="en-AU" w:eastAsia="en-AU"/>
              </w:rPr>
            </w:pPr>
          </w:p>
        </w:tc>
        <w:tc>
          <w:tcPr>
            <w:tcW w:w="1701" w:type="dxa"/>
            <w:gridSpan w:val="4"/>
            <w:tcBorders>
              <w:top w:val="nil"/>
              <w:left w:val="nil"/>
              <w:bottom w:val="nil"/>
              <w:right w:val="nil"/>
            </w:tcBorders>
          </w:tcPr>
          <w:p w:rsidR="00D35212" w:rsidRDefault="00D35212">
            <w:pPr>
              <w:autoSpaceDE w:val="0"/>
              <w:autoSpaceDN w:val="0"/>
              <w:adjustRightInd w:val="0"/>
              <w:jc w:val="right"/>
              <w:rPr>
                <w:rFonts w:ascii="Arial" w:hAnsi="Arial" w:cs="Arial"/>
                <w:color w:val="000000"/>
                <w:sz w:val="22"/>
                <w:szCs w:val="22"/>
                <w:lang w:val="en-AU" w:eastAsia="en-AU"/>
              </w:rPr>
            </w:pPr>
          </w:p>
        </w:tc>
        <w:tc>
          <w:tcPr>
            <w:tcW w:w="1276" w:type="dxa"/>
            <w:tcBorders>
              <w:top w:val="nil"/>
              <w:left w:val="nil"/>
              <w:bottom w:val="nil"/>
              <w:right w:val="nil"/>
            </w:tcBorders>
          </w:tcPr>
          <w:p w:rsidR="00D35212" w:rsidRDefault="00D35212">
            <w:pPr>
              <w:autoSpaceDE w:val="0"/>
              <w:autoSpaceDN w:val="0"/>
              <w:adjustRightInd w:val="0"/>
              <w:jc w:val="right"/>
              <w:rPr>
                <w:rFonts w:ascii="Arial" w:hAnsi="Arial" w:cs="Arial"/>
                <w:color w:val="000000"/>
                <w:sz w:val="22"/>
                <w:szCs w:val="22"/>
                <w:lang w:val="en-AU" w:eastAsia="en-AU"/>
              </w:rPr>
            </w:pPr>
          </w:p>
        </w:tc>
      </w:tr>
      <w:tr w:rsidR="00D35212" w:rsidTr="003E5AA5">
        <w:trPr>
          <w:trHeight w:val="262"/>
        </w:trPr>
        <w:tc>
          <w:tcPr>
            <w:tcW w:w="2911" w:type="dxa"/>
            <w:tcBorders>
              <w:top w:val="nil"/>
              <w:left w:val="nil"/>
              <w:bottom w:val="nil"/>
              <w:right w:val="nil"/>
            </w:tcBorders>
          </w:tcPr>
          <w:p w:rsidR="00D35212" w:rsidRDefault="00D35212">
            <w:pPr>
              <w:autoSpaceDE w:val="0"/>
              <w:autoSpaceDN w:val="0"/>
              <w:adjustRightInd w:val="0"/>
              <w:rPr>
                <w:rFonts w:ascii="Arial" w:hAnsi="Arial" w:cs="Arial"/>
                <w:b/>
                <w:bCs/>
                <w:color w:val="000000"/>
                <w:sz w:val="22"/>
                <w:szCs w:val="22"/>
                <w:lang w:val="en-AU" w:eastAsia="en-AU"/>
              </w:rPr>
            </w:pPr>
            <w:r>
              <w:rPr>
                <w:rFonts w:ascii="Arial" w:hAnsi="Arial" w:cs="Arial"/>
                <w:b/>
                <w:bCs/>
                <w:color w:val="000000"/>
                <w:sz w:val="22"/>
                <w:szCs w:val="22"/>
                <w:lang w:val="en-AU" w:eastAsia="en-AU"/>
              </w:rPr>
              <w:t>Balance at 1 July 2014</w:t>
            </w:r>
          </w:p>
        </w:tc>
        <w:tc>
          <w:tcPr>
            <w:tcW w:w="1088" w:type="dxa"/>
            <w:gridSpan w:val="3"/>
            <w:tcBorders>
              <w:top w:val="nil"/>
              <w:left w:val="nil"/>
              <w:bottom w:val="nil"/>
              <w:right w:val="nil"/>
            </w:tcBorders>
          </w:tcPr>
          <w:p w:rsidR="00D35212" w:rsidRDefault="00D35212">
            <w:pPr>
              <w:autoSpaceDE w:val="0"/>
              <w:autoSpaceDN w:val="0"/>
              <w:adjustRightInd w:val="0"/>
              <w:jc w:val="right"/>
              <w:rPr>
                <w:rFonts w:ascii="Arial" w:hAnsi="Arial" w:cs="Arial"/>
                <w:color w:val="000000"/>
                <w:sz w:val="22"/>
                <w:szCs w:val="22"/>
                <w:lang w:val="en-AU" w:eastAsia="en-AU"/>
              </w:rPr>
            </w:pPr>
          </w:p>
        </w:tc>
        <w:tc>
          <w:tcPr>
            <w:tcW w:w="1560" w:type="dxa"/>
            <w:gridSpan w:val="3"/>
            <w:tcBorders>
              <w:top w:val="nil"/>
              <w:left w:val="nil"/>
              <w:bottom w:val="nil"/>
              <w:right w:val="nil"/>
            </w:tcBorders>
          </w:tcPr>
          <w:p w:rsidR="00D35212" w:rsidRDefault="00D35212">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825,049</w:t>
            </w:r>
          </w:p>
        </w:tc>
        <w:tc>
          <w:tcPr>
            <w:tcW w:w="1417" w:type="dxa"/>
            <w:gridSpan w:val="3"/>
            <w:tcBorders>
              <w:top w:val="nil"/>
              <w:left w:val="nil"/>
              <w:bottom w:val="nil"/>
              <w:right w:val="nil"/>
            </w:tcBorders>
          </w:tcPr>
          <w:p w:rsidR="00D35212" w:rsidRDefault="00D35212">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90,853</w:t>
            </w:r>
          </w:p>
        </w:tc>
        <w:tc>
          <w:tcPr>
            <w:tcW w:w="1701" w:type="dxa"/>
            <w:gridSpan w:val="4"/>
            <w:tcBorders>
              <w:top w:val="nil"/>
              <w:left w:val="nil"/>
              <w:bottom w:val="nil"/>
              <w:right w:val="nil"/>
            </w:tcBorders>
          </w:tcPr>
          <w:p w:rsidR="00D35212" w:rsidRDefault="00D35212">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46,068</w:t>
            </w:r>
          </w:p>
        </w:tc>
        <w:tc>
          <w:tcPr>
            <w:tcW w:w="1276" w:type="dxa"/>
            <w:tcBorders>
              <w:top w:val="nil"/>
              <w:left w:val="nil"/>
              <w:bottom w:val="nil"/>
              <w:right w:val="nil"/>
            </w:tcBorders>
          </w:tcPr>
          <w:p w:rsidR="00D35212" w:rsidRDefault="00D35212">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961,970</w:t>
            </w:r>
          </w:p>
        </w:tc>
      </w:tr>
      <w:tr w:rsidR="00D35212" w:rsidTr="003E5AA5">
        <w:trPr>
          <w:trHeight w:val="262"/>
        </w:trPr>
        <w:tc>
          <w:tcPr>
            <w:tcW w:w="2911" w:type="dxa"/>
            <w:tcBorders>
              <w:top w:val="nil"/>
              <w:left w:val="nil"/>
              <w:bottom w:val="nil"/>
              <w:right w:val="nil"/>
            </w:tcBorders>
          </w:tcPr>
          <w:p w:rsidR="00D35212" w:rsidRDefault="00D35212">
            <w:pPr>
              <w:autoSpaceDE w:val="0"/>
              <w:autoSpaceDN w:val="0"/>
              <w:adjustRightInd w:val="0"/>
              <w:jc w:val="right"/>
              <w:rPr>
                <w:rFonts w:ascii="Arial" w:hAnsi="Arial" w:cs="Arial"/>
                <w:color w:val="000000"/>
                <w:sz w:val="22"/>
                <w:szCs w:val="22"/>
                <w:lang w:val="en-AU" w:eastAsia="en-AU"/>
              </w:rPr>
            </w:pPr>
          </w:p>
        </w:tc>
        <w:tc>
          <w:tcPr>
            <w:tcW w:w="1088" w:type="dxa"/>
            <w:gridSpan w:val="3"/>
            <w:tcBorders>
              <w:top w:val="nil"/>
              <w:left w:val="nil"/>
              <w:bottom w:val="nil"/>
              <w:right w:val="nil"/>
            </w:tcBorders>
          </w:tcPr>
          <w:p w:rsidR="00D35212" w:rsidRDefault="00D35212">
            <w:pPr>
              <w:autoSpaceDE w:val="0"/>
              <w:autoSpaceDN w:val="0"/>
              <w:adjustRightInd w:val="0"/>
              <w:jc w:val="right"/>
              <w:rPr>
                <w:rFonts w:ascii="Arial" w:hAnsi="Arial" w:cs="Arial"/>
                <w:color w:val="000000"/>
                <w:sz w:val="22"/>
                <w:szCs w:val="22"/>
                <w:lang w:val="en-AU" w:eastAsia="en-AU"/>
              </w:rPr>
            </w:pPr>
          </w:p>
        </w:tc>
        <w:tc>
          <w:tcPr>
            <w:tcW w:w="1560" w:type="dxa"/>
            <w:gridSpan w:val="3"/>
            <w:tcBorders>
              <w:top w:val="nil"/>
              <w:left w:val="nil"/>
              <w:bottom w:val="nil"/>
              <w:right w:val="nil"/>
            </w:tcBorders>
          </w:tcPr>
          <w:p w:rsidR="00D35212" w:rsidRDefault="00D35212">
            <w:pPr>
              <w:autoSpaceDE w:val="0"/>
              <w:autoSpaceDN w:val="0"/>
              <w:adjustRightInd w:val="0"/>
              <w:jc w:val="right"/>
              <w:rPr>
                <w:rFonts w:ascii="Arial" w:hAnsi="Arial" w:cs="Arial"/>
                <w:color w:val="000000"/>
                <w:sz w:val="22"/>
                <w:szCs w:val="22"/>
                <w:lang w:val="en-AU" w:eastAsia="en-AU"/>
              </w:rPr>
            </w:pPr>
          </w:p>
        </w:tc>
        <w:tc>
          <w:tcPr>
            <w:tcW w:w="1417" w:type="dxa"/>
            <w:gridSpan w:val="3"/>
            <w:tcBorders>
              <w:top w:val="nil"/>
              <w:left w:val="nil"/>
              <w:bottom w:val="nil"/>
              <w:right w:val="nil"/>
            </w:tcBorders>
          </w:tcPr>
          <w:p w:rsidR="00D35212" w:rsidRDefault="00D35212">
            <w:pPr>
              <w:autoSpaceDE w:val="0"/>
              <w:autoSpaceDN w:val="0"/>
              <w:adjustRightInd w:val="0"/>
              <w:jc w:val="right"/>
              <w:rPr>
                <w:rFonts w:ascii="Arial" w:hAnsi="Arial" w:cs="Arial"/>
                <w:color w:val="000000"/>
                <w:sz w:val="22"/>
                <w:szCs w:val="22"/>
                <w:lang w:val="en-AU" w:eastAsia="en-AU"/>
              </w:rPr>
            </w:pPr>
          </w:p>
        </w:tc>
        <w:tc>
          <w:tcPr>
            <w:tcW w:w="1701" w:type="dxa"/>
            <w:gridSpan w:val="4"/>
            <w:tcBorders>
              <w:top w:val="nil"/>
              <w:left w:val="nil"/>
              <w:bottom w:val="nil"/>
              <w:right w:val="nil"/>
            </w:tcBorders>
          </w:tcPr>
          <w:p w:rsidR="00D35212" w:rsidRDefault="00D35212">
            <w:pPr>
              <w:autoSpaceDE w:val="0"/>
              <w:autoSpaceDN w:val="0"/>
              <w:adjustRightInd w:val="0"/>
              <w:jc w:val="right"/>
              <w:rPr>
                <w:rFonts w:ascii="Arial" w:hAnsi="Arial" w:cs="Arial"/>
                <w:color w:val="000000"/>
                <w:sz w:val="22"/>
                <w:szCs w:val="22"/>
                <w:lang w:val="en-AU" w:eastAsia="en-AU"/>
              </w:rPr>
            </w:pPr>
          </w:p>
        </w:tc>
        <w:tc>
          <w:tcPr>
            <w:tcW w:w="1276" w:type="dxa"/>
            <w:tcBorders>
              <w:top w:val="nil"/>
              <w:left w:val="nil"/>
              <w:bottom w:val="nil"/>
              <w:right w:val="nil"/>
            </w:tcBorders>
          </w:tcPr>
          <w:p w:rsidR="00D35212" w:rsidRDefault="00D35212">
            <w:pPr>
              <w:autoSpaceDE w:val="0"/>
              <w:autoSpaceDN w:val="0"/>
              <w:adjustRightInd w:val="0"/>
              <w:jc w:val="right"/>
              <w:rPr>
                <w:rFonts w:ascii="Arial" w:hAnsi="Arial" w:cs="Arial"/>
                <w:color w:val="000000"/>
                <w:sz w:val="22"/>
                <w:szCs w:val="22"/>
                <w:lang w:val="en-AU" w:eastAsia="en-AU"/>
              </w:rPr>
            </w:pPr>
          </w:p>
        </w:tc>
      </w:tr>
      <w:tr w:rsidR="00D35212" w:rsidTr="003E5AA5">
        <w:trPr>
          <w:trHeight w:val="262"/>
        </w:trPr>
        <w:tc>
          <w:tcPr>
            <w:tcW w:w="2911" w:type="dxa"/>
            <w:tcBorders>
              <w:top w:val="nil"/>
              <w:left w:val="nil"/>
              <w:bottom w:val="nil"/>
              <w:right w:val="nil"/>
            </w:tcBorders>
          </w:tcPr>
          <w:p w:rsidR="00D35212" w:rsidRDefault="00D35212">
            <w:pPr>
              <w:autoSpaceDE w:val="0"/>
              <w:autoSpaceDN w:val="0"/>
              <w:adjustRightInd w:val="0"/>
              <w:rPr>
                <w:rFonts w:ascii="Arial" w:hAnsi="Arial" w:cs="Arial"/>
                <w:color w:val="000000"/>
                <w:sz w:val="22"/>
                <w:szCs w:val="22"/>
                <w:lang w:val="en-AU" w:eastAsia="en-AU"/>
              </w:rPr>
            </w:pPr>
            <w:r>
              <w:rPr>
                <w:rFonts w:ascii="Arial" w:hAnsi="Arial" w:cs="Arial"/>
                <w:color w:val="000000"/>
                <w:sz w:val="22"/>
                <w:szCs w:val="22"/>
                <w:lang w:val="en-AU" w:eastAsia="en-AU"/>
              </w:rPr>
              <w:t>Surplus/(Deficit)</w:t>
            </w:r>
          </w:p>
        </w:tc>
        <w:tc>
          <w:tcPr>
            <w:tcW w:w="1088" w:type="dxa"/>
            <w:gridSpan w:val="3"/>
            <w:tcBorders>
              <w:top w:val="nil"/>
              <w:left w:val="nil"/>
              <w:bottom w:val="nil"/>
              <w:right w:val="nil"/>
            </w:tcBorders>
          </w:tcPr>
          <w:p w:rsidR="00D35212" w:rsidRDefault="00D35212">
            <w:pPr>
              <w:autoSpaceDE w:val="0"/>
              <w:autoSpaceDN w:val="0"/>
              <w:adjustRightInd w:val="0"/>
              <w:jc w:val="right"/>
              <w:rPr>
                <w:rFonts w:ascii="Arial" w:hAnsi="Arial" w:cs="Arial"/>
                <w:color w:val="000000"/>
                <w:sz w:val="22"/>
                <w:szCs w:val="22"/>
                <w:lang w:val="en-AU" w:eastAsia="en-AU"/>
              </w:rPr>
            </w:pPr>
          </w:p>
        </w:tc>
        <w:tc>
          <w:tcPr>
            <w:tcW w:w="1560" w:type="dxa"/>
            <w:gridSpan w:val="3"/>
            <w:tcBorders>
              <w:top w:val="nil"/>
              <w:left w:val="nil"/>
              <w:bottom w:val="nil"/>
              <w:right w:val="nil"/>
            </w:tcBorders>
          </w:tcPr>
          <w:p w:rsidR="00D35212" w:rsidRDefault="00D35212">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w:t>
            </w:r>
          </w:p>
        </w:tc>
        <w:tc>
          <w:tcPr>
            <w:tcW w:w="1417" w:type="dxa"/>
            <w:gridSpan w:val="3"/>
            <w:tcBorders>
              <w:top w:val="nil"/>
              <w:left w:val="nil"/>
              <w:bottom w:val="nil"/>
              <w:right w:val="nil"/>
            </w:tcBorders>
          </w:tcPr>
          <w:p w:rsidR="00D35212" w:rsidRDefault="00D35212">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w:t>
            </w:r>
          </w:p>
        </w:tc>
        <w:tc>
          <w:tcPr>
            <w:tcW w:w="1701" w:type="dxa"/>
            <w:gridSpan w:val="4"/>
            <w:tcBorders>
              <w:top w:val="nil"/>
              <w:left w:val="nil"/>
              <w:bottom w:val="nil"/>
              <w:right w:val="nil"/>
            </w:tcBorders>
          </w:tcPr>
          <w:p w:rsidR="00D35212" w:rsidRDefault="00D35212">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13,591</w:t>
            </w:r>
          </w:p>
        </w:tc>
        <w:tc>
          <w:tcPr>
            <w:tcW w:w="1276" w:type="dxa"/>
            <w:tcBorders>
              <w:top w:val="nil"/>
              <w:left w:val="nil"/>
              <w:bottom w:val="nil"/>
              <w:right w:val="nil"/>
            </w:tcBorders>
          </w:tcPr>
          <w:p w:rsidR="00D35212" w:rsidRDefault="00D35212">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13,591</w:t>
            </w:r>
          </w:p>
        </w:tc>
      </w:tr>
      <w:tr w:rsidR="00D35212" w:rsidTr="003E5AA5">
        <w:trPr>
          <w:trHeight w:val="262"/>
        </w:trPr>
        <w:tc>
          <w:tcPr>
            <w:tcW w:w="2911" w:type="dxa"/>
            <w:tcBorders>
              <w:top w:val="nil"/>
              <w:left w:val="nil"/>
              <w:bottom w:val="nil"/>
              <w:right w:val="nil"/>
            </w:tcBorders>
          </w:tcPr>
          <w:p w:rsidR="00D35212" w:rsidRDefault="00D35212">
            <w:pPr>
              <w:autoSpaceDE w:val="0"/>
              <w:autoSpaceDN w:val="0"/>
              <w:adjustRightInd w:val="0"/>
              <w:rPr>
                <w:rFonts w:ascii="Arial" w:hAnsi="Arial" w:cs="Arial"/>
                <w:color w:val="000000"/>
                <w:sz w:val="22"/>
                <w:szCs w:val="22"/>
                <w:lang w:val="en-AU" w:eastAsia="en-AU"/>
              </w:rPr>
            </w:pPr>
            <w:r>
              <w:rPr>
                <w:rFonts w:ascii="Arial" w:hAnsi="Arial" w:cs="Arial"/>
                <w:color w:val="000000"/>
                <w:sz w:val="22"/>
                <w:szCs w:val="22"/>
                <w:lang w:val="en-AU" w:eastAsia="en-AU"/>
              </w:rPr>
              <w:t>Other comprehensive income</w:t>
            </w:r>
          </w:p>
        </w:tc>
        <w:tc>
          <w:tcPr>
            <w:tcW w:w="1088" w:type="dxa"/>
            <w:gridSpan w:val="3"/>
            <w:tcBorders>
              <w:top w:val="nil"/>
              <w:left w:val="nil"/>
              <w:bottom w:val="nil"/>
              <w:right w:val="nil"/>
            </w:tcBorders>
          </w:tcPr>
          <w:p w:rsidR="00D35212" w:rsidRDefault="00D35212">
            <w:pPr>
              <w:autoSpaceDE w:val="0"/>
              <w:autoSpaceDN w:val="0"/>
              <w:adjustRightInd w:val="0"/>
              <w:jc w:val="right"/>
              <w:rPr>
                <w:rFonts w:ascii="Arial" w:hAnsi="Arial" w:cs="Arial"/>
                <w:color w:val="000000"/>
                <w:sz w:val="22"/>
                <w:szCs w:val="22"/>
                <w:lang w:val="en-AU" w:eastAsia="en-AU"/>
              </w:rPr>
            </w:pPr>
          </w:p>
        </w:tc>
        <w:tc>
          <w:tcPr>
            <w:tcW w:w="1560" w:type="dxa"/>
            <w:gridSpan w:val="3"/>
            <w:tcBorders>
              <w:top w:val="nil"/>
              <w:left w:val="nil"/>
              <w:bottom w:val="nil"/>
              <w:right w:val="nil"/>
            </w:tcBorders>
          </w:tcPr>
          <w:p w:rsidR="00D35212" w:rsidRDefault="00D35212">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w:t>
            </w:r>
          </w:p>
        </w:tc>
        <w:tc>
          <w:tcPr>
            <w:tcW w:w="1417" w:type="dxa"/>
            <w:gridSpan w:val="3"/>
            <w:tcBorders>
              <w:top w:val="nil"/>
              <w:left w:val="nil"/>
              <w:bottom w:val="nil"/>
              <w:right w:val="nil"/>
            </w:tcBorders>
          </w:tcPr>
          <w:p w:rsidR="00D35212" w:rsidRDefault="00D35212">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14,987</w:t>
            </w:r>
          </w:p>
        </w:tc>
        <w:tc>
          <w:tcPr>
            <w:tcW w:w="1701" w:type="dxa"/>
            <w:gridSpan w:val="4"/>
            <w:tcBorders>
              <w:top w:val="nil"/>
              <w:left w:val="nil"/>
              <w:bottom w:val="nil"/>
              <w:right w:val="nil"/>
            </w:tcBorders>
          </w:tcPr>
          <w:p w:rsidR="00D35212" w:rsidRDefault="00D35212">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w:t>
            </w:r>
          </w:p>
        </w:tc>
        <w:tc>
          <w:tcPr>
            <w:tcW w:w="1276" w:type="dxa"/>
            <w:tcBorders>
              <w:top w:val="nil"/>
              <w:left w:val="nil"/>
              <w:bottom w:val="nil"/>
              <w:right w:val="nil"/>
            </w:tcBorders>
          </w:tcPr>
          <w:p w:rsidR="00D35212" w:rsidRDefault="00D35212">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14,987</w:t>
            </w:r>
          </w:p>
        </w:tc>
      </w:tr>
      <w:tr w:rsidR="00D35212" w:rsidTr="003E5AA5">
        <w:trPr>
          <w:trHeight w:val="523"/>
        </w:trPr>
        <w:tc>
          <w:tcPr>
            <w:tcW w:w="2911" w:type="dxa"/>
            <w:tcBorders>
              <w:top w:val="nil"/>
              <w:left w:val="nil"/>
              <w:bottom w:val="nil"/>
              <w:right w:val="nil"/>
            </w:tcBorders>
          </w:tcPr>
          <w:p w:rsidR="00D35212" w:rsidRDefault="00D35212">
            <w:pPr>
              <w:autoSpaceDE w:val="0"/>
              <w:autoSpaceDN w:val="0"/>
              <w:adjustRightInd w:val="0"/>
              <w:rPr>
                <w:rFonts w:ascii="Arial" w:hAnsi="Arial" w:cs="Arial"/>
                <w:color w:val="000000"/>
                <w:sz w:val="22"/>
                <w:szCs w:val="22"/>
                <w:lang w:val="en-AU" w:eastAsia="en-AU"/>
              </w:rPr>
            </w:pPr>
            <w:r>
              <w:rPr>
                <w:rFonts w:ascii="Arial" w:hAnsi="Arial" w:cs="Arial"/>
                <w:color w:val="000000"/>
                <w:sz w:val="22"/>
                <w:szCs w:val="22"/>
                <w:lang w:val="en-AU" w:eastAsia="en-AU"/>
              </w:rPr>
              <w:t>Total comprehensive income for the period</w:t>
            </w:r>
          </w:p>
        </w:tc>
        <w:tc>
          <w:tcPr>
            <w:tcW w:w="1088" w:type="dxa"/>
            <w:gridSpan w:val="3"/>
            <w:tcBorders>
              <w:top w:val="nil"/>
              <w:left w:val="nil"/>
              <w:bottom w:val="nil"/>
              <w:right w:val="nil"/>
            </w:tcBorders>
          </w:tcPr>
          <w:p w:rsidR="00D35212" w:rsidRDefault="00D35212">
            <w:pPr>
              <w:autoSpaceDE w:val="0"/>
              <w:autoSpaceDN w:val="0"/>
              <w:adjustRightInd w:val="0"/>
              <w:jc w:val="right"/>
              <w:rPr>
                <w:rFonts w:ascii="Arial" w:hAnsi="Arial" w:cs="Arial"/>
                <w:color w:val="000000"/>
                <w:sz w:val="22"/>
                <w:szCs w:val="22"/>
                <w:lang w:val="en-AU" w:eastAsia="en-AU"/>
              </w:rPr>
            </w:pPr>
          </w:p>
        </w:tc>
        <w:tc>
          <w:tcPr>
            <w:tcW w:w="1560" w:type="dxa"/>
            <w:gridSpan w:val="3"/>
            <w:tcBorders>
              <w:top w:val="single" w:sz="6" w:space="0" w:color="auto"/>
              <w:left w:val="nil"/>
              <w:bottom w:val="single" w:sz="6" w:space="0" w:color="auto"/>
              <w:right w:val="nil"/>
            </w:tcBorders>
          </w:tcPr>
          <w:p w:rsidR="00D35212" w:rsidRDefault="00D35212">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w:t>
            </w:r>
          </w:p>
        </w:tc>
        <w:tc>
          <w:tcPr>
            <w:tcW w:w="1417" w:type="dxa"/>
            <w:gridSpan w:val="3"/>
            <w:tcBorders>
              <w:top w:val="single" w:sz="6" w:space="0" w:color="auto"/>
              <w:left w:val="nil"/>
              <w:bottom w:val="single" w:sz="6" w:space="0" w:color="auto"/>
              <w:right w:val="nil"/>
            </w:tcBorders>
          </w:tcPr>
          <w:p w:rsidR="00D35212" w:rsidRDefault="00D35212">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14,987</w:t>
            </w:r>
          </w:p>
        </w:tc>
        <w:tc>
          <w:tcPr>
            <w:tcW w:w="1701" w:type="dxa"/>
            <w:gridSpan w:val="4"/>
            <w:tcBorders>
              <w:top w:val="single" w:sz="6" w:space="0" w:color="auto"/>
              <w:left w:val="nil"/>
              <w:bottom w:val="single" w:sz="6" w:space="0" w:color="auto"/>
              <w:right w:val="nil"/>
            </w:tcBorders>
          </w:tcPr>
          <w:p w:rsidR="00D35212" w:rsidRDefault="00D35212">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13,591</w:t>
            </w:r>
          </w:p>
        </w:tc>
        <w:tc>
          <w:tcPr>
            <w:tcW w:w="1276" w:type="dxa"/>
            <w:tcBorders>
              <w:top w:val="single" w:sz="6" w:space="0" w:color="auto"/>
              <w:left w:val="nil"/>
              <w:bottom w:val="single" w:sz="6" w:space="0" w:color="auto"/>
              <w:right w:val="nil"/>
            </w:tcBorders>
          </w:tcPr>
          <w:p w:rsidR="00D35212" w:rsidRDefault="00D35212">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28,578</w:t>
            </w:r>
          </w:p>
        </w:tc>
      </w:tr>
      <w:tr w:rsidR="00D35212" w:rsidTr="003E5AA5">
        <w:trPr>
          <w:trHeight w:val="523"/>
        </w:trPr>
        <w:tc>
          <w:tcPr>
            <w:tcW w:w="3999" w:type="dxa"/>
            <w:gridSpan w:val="4"/>
            <w:tcBorders>
              <w:top w:val="nil"/>
              <w:left w:val="nil"/>
              <w:bottom w:val="nil"/>
              <w:right w:val="nil"/>
            </w:tcBorders>
          </w:tcPr>
          <w:p w:rsidR="00D35212" w:rsidRDefault="00D35212">
            <w:pPr>
              <w:autoSpaceDE w:val="0"/>
              <w:autoSpaceDN w:val="0"/>
              <w:adjustRightInd w:val="0"/>
              <w:rPr>
                <w:rFonts w:ascii="Arial" w:hAnsi="Arial" w:cs="Arial"/>
                <w:color w:val="000000"/>
                <w:sz w:val="22"/>
                <w:szCs w:val="22"/>
                <w:lang w:val="en-AU" w:eastAsia="en-AU"/>
              </w:rPr>
            </w:pPr>
            <w:r>
              <w:rPr>
                <w:rFonts w:ascii="Arial" w:hAnsi="Arial" w:cs="Arial"/>
                <w:color w:val="000000"/>
                <w:sz w:val="22"/>
                <w:szCs w:val="22"/>
                <w:lang w:val="en-AU" w:eastAsia="en-AU"/>
              </w:rPr>
              <w:t>Transactions with owners in their capacity as owners:</w:t>
            </w:r>
          </w:p>
        </w:tc>
        <w:tc>
          <w:tcPr>
            <w:tcW w:w="1560" w:type="dxa"/>
            <w:gridSpan w:val="3"/>
            <w:tcBorders>
              <w:top w:val="nil"/>
              <w:left w:val="nil"/>
              <w:bottom w:val="nil"/>
              <w:right w:val="nil"/>
            </w:tcBorders>
          </w:tcPr>
          <w:p w:rsidR="00D35212" w:rsidRDefault="00D35212">
            <w:pPr>
              <w:autoSpaceDE w:val="0"/>
              <w:autoSpaceDN w:val="0"/>
              <w:adjustRightInd w:val="0"/>
              <w:jc w:val="right"/>
              <w:rPr>
                <w:rFonts w:ascii="Arial" w:hAnsi="Arial" w:cs="Arial"/>
                <w:color w:val="000000"/>
                <w:sz w:val="22"/>
                <w:szCs w:val="22"/>
                <w:lang w:val="en-AU" w:eastAsia="en-AU"/>
              </w:rPr>
            </w:pPr>
          </w:p>
        </w:tc>
        <w:tc>
          <w:tcPr>
            <w:tcW w:w="1417" w:type="dxa"/>
            <w:gridSpan w:val="3"/>
            <w:tcBorders>
              <w:top w:val="nil"/>
              <w:left w:val="nil"/>
              <w:bottom w:val="nil"/>
              <w:right w:val="nil"/>
            </w:tcBorders>
          </w:tcPr>
          <w:p w:rsidR="00D35212" w:rsidRDefault="00D35212">
            <w:pPr>
              <w:autoSpaceDE w:val="0"/>
              <w:autoSpaceDN w:val="0"/>
              <w:adjustRightInd w:val="0"/>
              <w:jc w:val="right"/>
              <w:rPr>
                <w:rFonts w:ascii="Arial" w:hAnsi="Arial" w:cs="Arial"/>
                <w:color w:val="000000"/>
                <w:sz w:val="22"/>
                <w:szCs w:val="22"/>
                <w:lang w:val="en-AU" w:eastAsia="en-AU"/>
              </w:rPr>
            </w:pPr>
          </w:p>
        </w:tc>
        <w:tc>
          <w:tcPr>
            <w:tcW w:w="1701" w:type="dxa"/>
            <w:gridSpan w:val="4"/>
            <w:tcBorders>
              <w:top w:val="nil"/>
              <w:left w:val="nil"/>
              <w:bottom w:val="nil"/>
              <w:right w:val="nil"/>
            </w:tcBorders>
          </w:tcPr>
          <w:p w:rsidR="00D35212" w:rsidRDefault="00D35212">
            <w:pPr>
              <w:autoSpaceDE w:val="0"/>
              <w:autoSpaceDN w:val="0"/>
              <w:adjustRightInd w:val="0"/>
              <w:jc w:val="right"/>
              <w:rPr>
                <w:rFonts w:ascii="Arial" w:hAnsi="Arial" w:cs="Arial"/>
                <w:color w:val="000000"/>
                <w:sz w:val="22"/>
                <w:szCs w:val="22"/>
                <w:lang w:val="en-AU" w:eastAsia="en-AU"/>
              </w:rPr>
            </w:pPr>
          </w:p>
        </w:tc>
        <w:tc>
          <w:tcPr>
            <w:tcW w:w="1276" w:type="dxa"/>
            <w:tcBorders>
              <w:top w:val="nil"/>
              <w:left w:val="nil"/>
              <w:bottom w:val="nil"/>
              <w:right w:val="nil"/>
            </w:tcBorders>
          </w:tcPr>
          <w:p w:rsidR="00D35212" w:rsidRDefault="00D35212">
            <w:pPr>
              <w:autoSpaceDE w:val="0"/>
              <w:autoSpaceDN w:val="0"/>
              <w:adjustRightInd w:val="0"/>
              <w:jc w:val="right"/>
              <w:rPr>
                <w:rFonts w:ascii="Arial" w:hAnsi="Arial" w:cs="Arial"/>
                <w:color w:val="000000"/>
                <w:sz w:val="22"/>
                <w:szCs w:val="22"/>
                <w:lang w:val="en-AU" w:eastAsia="en-AU"/>
              </w:rPr>
            </w:pPr>
          </w:p>
        </w:tc>
      </w:tr>
      <w:tr w:rsidR="00D35212" w:rsidTr="003E5AA5">
        <w:trPr>
          <w:trHeight w:val="262"/>
        </w:trPr>
        <w:tc>
          <w:tcPr>
            <w:tcW w:w="2911" w:type="dxa"/>
            <w:tcBorders>
              <w:top w:val="nil"/>
              <w:left w:val="nil"/>
              <w:bottom w:val="nil"/>
              <w:right w:val="nil"/>
            </w:tcBorders>
          </w:tcPr>
          <w:p w:rsidR="00D35212" w:rsidRDefault="00D35212">
            <w:pPr>
              <w:autoSpaceDE w:val="0"/>
              <w:autoSpaceDN w:val="0"/>
              <w:adjustRightInd w:val="0"/>
              <w:rPr>
                <w:rFonts w:ascii="Arial" w:hAnsi="Arial" w:cs="Arial"/>
                <w:color w:val="000000"/>
                <w:sz w:val="22"/>
                <w:szCs w:val="22"/>
                <w:lang w:val="en-AU" w:eastAsia="en-AU"/>
              </w:rPr>
            </w:pPr>
            <w:r>
              <w:rPr>
                <w:rFonts w:ascii="Arial" w:hAnsi="Arial" w:cs="Arial"/>
                <w:color w:val="000000"/>
                <w:sz w:val="22"/>
                <w:szCs w:val="22"/>
                <w:lang w:val="en-AU" w:eastAsia="en-AU"/>
              </w:rPr>
              <w:t>Capital appropriations</w:t>
            </w:r>
          </w:p>
        </w:tc>
        <w:tc>
          <w:tcPr>
            <w:tcW w:w="1088" w:type="dxa"/>
            <w:gridSpan w:val="3"/>
            <w:tcBorders>
              <w:top w:val="nil"/>
              <w:left w:val="nil"/>
              <w:bottom w:val="nil"/>
              <w:right w:val="nil"/>
            </w:tcBorders>
          </w:tcPr>
          <w:p w:rsidR="00D35212" w:rsidRDefault="00D35212">
            <w:pPr>
              <w:autoSpaceDE w:val="0"/>
              <w:autoSpaceDN w:val="0"/>
              <w:adjustRightInd w:val="0"/>
              <w:jc w:val="right"/>
              <w:rPr>
                <w:rFonts w:ascii="Arial" w:hAnsi="Arial" w:cs="Arial"/>
                <w:color w:val="000000"/>
                <w:sz w:val="22"/>
                <w:szCs w:val="22"/>
                <w:lang w:val="en-AU" w:eastAsia="en-AU"/>
              </w:rPr>
            </w:pPr>
          </w:p>
        </w:tc>
        <w:tc>
          <w:tcPr>
            <w:tcW w:w="1560" w:type="dxa"/>
            <w:gridSpan w:val="3"/>
            <w:tcBorders>
              <w:top w:val="nil"/>
              <w:left w:val="nil"/>
              <w:bottom w:val="nil"/>
              <w:right w:val="nil"/>
            </w:tcBorders>
          </w:tcPr>
          <w:p w:rsidR="00D35212" w:rsidRDefault="00D35212">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5,044</w:t>
            </w:r>
          </w:p>
        </w:tc>
        <w:tc>
          <w:tcPr>
            <w:tcW w:w="1417" w:type="dxa"/>
            <w:gridSpan w:val="3"/>
            <w:tcBorders>
              <w:top w:val="nil"/>
              <w:left w:val="nil"/>
              <w:bottom w:val="nil"/>
              <w:right w:val="nil"/>
            </w:tcBorders>
          </w:tcPr>
          <w:p w:rsidR="00D35212" w:rsidRDefault="00D35212">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w:t>
            </w:r>
          </w:p>
        </w:tc>
        <w:tc>
          <w:tcPr>
            <w:tcW w:w="1701" w:type="dxa"/>
            <w:gridSpan w:val="4"/>
            <w:tcBorders>
              <w:top w:val="nil"/>
              <w:left w:val="nil"/>
              <w:bottom w:val="nil"/>
              <w:right w:val="nil"/>
            </w:tcBorders>
          </w:tcPr>
          <w:p w:rsidR="00D35212" w:rsidRDefault="00D35212">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w:t>
            </w:r>
          </w:p>
        </w:tc>
        <w:tc>
          <w:tcPr>
            <w:tcW w:w="1276" w:type="dxa"/>
            <w:tcBorders>
              <w:top w:val="nil"/>
              <w:left w:val="nil"/>
              <w:bottom w:val="nil"/>
              <w:right w:val="nil"/>
            </w:tcBorders>
          </w:tcPr>
          <w:p w:rsidR="00D35212" w:rsidRDefault="00D35212">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5,044</w:t>
            </w:r>
          </w:p>
        </w:tc>
      </w:tr>
      <w:tr w:rsidR="00D35212" w:rsidTr="003E5AA5">
        <w:trPr>
          <w:trHeight w:val="523"/>
        </w:trPr>
        <w:tc>
          <w:tcPr>
            <w:tcW w:w="2911" w:type="dxa"/>
            <w:tcBorders>
              <w:top w:val="nil"/>
              <w:left w:val="nil"/>
              <w:bottom w:val="nil"/>
              <w:right w:val="nil"/>
            </w:tcBorders>
          </w:tcPr>
          <w:p w:rsidR="00D35212" w:rsidRDefault="00D35212">
            <w:pPr>
              <w:autoSpaceDE w:val="0"/>
              <w:autoSpaceDN w:val="0"/>
              <w:adjustRightInd w:val="0"/>
              <w:rPr>
                <w:rFonts w:ascii="Arial" w:hAnsi="Arial" w:cs="Arial"/>
                <w:color w:val="000000"/>
                <w:sz w:val="22"/>
                <w:szCs w:val="22"/>
                <w:lang w:val="en-AU" w:eastAsia="en-AU"/>
              </w:rPr>
            </w:pPr>
            <w:r>
              <w:rPr>
                <w:rFonts w:ascii="Arial" w:hAnsi="Arial" w:cs="Arial"/>
                <w:color w:val="000000"/>
                <w:sz w:val="22"/>
                <w:szCs w:val="22"/>
                <w:lang w:val="en-AU" w:eastAsia="en-AU"/>
              </w:rPr>
              <w:t>Other contributions by owners:</w:t>
            </w:r>
          </w:p>
        </w:tc>
        <w:tc>
          <w:tcPr>
            <w:tcW w:w="1088" w:type="dxa"/>
            <w:gridSpan w:val="3"/>
            <w:tcBorders>
              <w:top w:val="nil"/>
              <w:left w:val="nil"/>
              <w:bottom w:val="nil"/>
              <w:right w:val="nil"/>
            </w:tcBorders>
          </w:tcPr>
          <w:p w:rsidR="00D35212" w:rsidRDefault="00D35212">
            <w:pPr>
              <w:autoSpaceDE w:val="0"/>
              <w:autoSpaceDN w:val="0"/>
              <w:adjustRightInd w:val="0"/>
              <w:jc w:val="right"/>
              <w:rPr>
                <w:rFonts w:ascii="Arial" w:hAnsi="Arial" w:cs="Arial"/>
                <w:color w:val="000000"/>
                <w:sz w:val="22"/>
                <w:szCs w:val="22"/>
                <w:lang w:val="en-AU" w:eastAsia="en-AU"/>
              </w:rPr>
            </w:pPr>
          </w:p>
        </w:tc>
        <w:tc>
          <w:tcPr>
            <w:tcW w:w="1560" w:type="dxa"/>
            <w:gridSpan w:val="3"/>
            <w:tcBorders>
              <w:top w:val="nil"/>
              <w:left w:val="nil"/>
              <w:bottom w:val="nil"/>
              <w:right w:val="nil"/>
            </w:tcBorders>
          </w:tcPr>
          <w:p w:rsidR="00D35212" w:rsidRDefault="00D35212">
            <w:pPr>
              <w:autoSpaceDE w:val="0"/>
              <w:autoSpaceDN w:val="0"/>
              <w:adjustRightInd w:val="0"/>
              <w:jc w:val="right"/>
              <w:rPr>
                <w:rFonts w:ascii="Arial" w:hAnsi="Arial" w:cs="Arial"/>
                <w:color w:val="000000"/>
                <w:sz w:val="22"/>
                <w:szCs w:val="22"/>
                <w:lang w:val="en-AU" w:eastAsia="en-AU"/>
              </w:rPr>
            </w:pPr>
          </w:p>
        </w:tc>
        <w:tc>
          <w:tcPr>
            <w:tcW w:w="1417" w:type="dxa"/>
            <w:gridSpan w:val="3"/>
            <w:tcBorders>
              <w:top w:val="nil"/>
              <w:left w:val="nil"/>
              <w:bottom w:val="nil"/>
              <w:right w:val="nil"/>
            </w:tcBorders>
          </w:tcPr>
          <w:p w:rsidR="00D35212" w:rsidRDefault="00D35212">
            <w:pPr>
              <w:autoSpaceDE w:val="0"/>
              <w:autoSpaceDN w:val="0"/>
              <w:adjustRightInd w:val="0"/>
              <w:jc w:val="right"/>
              <w:rPr>
                <w:rFonts w:ascii="Arial" w:hAnsi="Arial" w:cs="Arial"/>
                <w:color w:val="000000"/>
                <w:sz w:val="22"/>
                <w:szCs w:val="22"/>
                <w:lang w:val="en-AU" w:eastAsia="en-AU"/>
              </w:rPr>
            </w:pPr>
          </w:p>
        </w:tc>
        <w:tc>
          <w:tcPr>
            <w:tcW w:w="1701" w:type="dxa"/>
            <w:gridSpan w:val="4"/>
            <w:tcBorders>
              <w:top w:val="nil"/>
              <w:left w:val="nil"/>
              <w:bottom w:val="nil"/>
              <w:right w:val="nil"/>
            </w:tcBorders>
          </w:tcPr>
          <w:p w:rsidR="00D35212" w:rsidRDefault="00D35212">
            <w:pPr>
              <w:autoSpaceDE w:val="0"/>
              <w:autoSpaceDN w:val="0"/>
              <w:adjustRightInd w:val="0"/>
              <w:jc w:val="right"/>
              <w:rPr>
                <w:rFonts w:ascii="Arial" w:hAnsi="Arial" w:cs="Arial"/>
                <w:color w:val="000000"/>
                <w:sz w:val="22"/>
                <w:szCs w:val="22"/>
                <w:lang w:val="en-AU" w:eastAsia="en-AU"/>
              </w:rPr>
            </w:pPr>
          </w:p>
        </w:tc>
        <w:tc>
          <w:tcPr>
            <w:tcW w:w="1276" w:type="dxa"/>
            <w:tcBorders>
              <w:top w:val="nil"/>
              <w:left w:val="nil"/>
              <w:bottom w:val="nil"/>
              <w:right w:val="nil"/>
            </w:tcBorders>
          </w:tcPr>
          <w:p w:rsidR="00D35212" w:rsidRDefault="00D35212">
            <w:pPr>
              <w:autoSpaceDE w:val="0"/>
              <w:autoSpaceDN w:val="0"/>
              <w:adjustRightInd w:val="0"/>
              <w:jc w:val="right"/>
              <w:rPr>
                <w:rFonts w:ascii="Arial" w:hAnsi="Arial" w:cs="Arial"/>
                <w:color w:val="000000"/>
                <w:sz w:val="22"/>
                <w:szCs w:val="22"/>
                <w:lang w:val="en-AU" w:eastAsia="en-AU"/>
              </w:rPr>
            </w:pPr>
          </w:p>
        </w:tc>
      </w:tr>
      <w:tr w:rsidR="00D35212" w:rsidTr="003E5AA5">
        <w:trPr>
          <w:trHeight w:val="1198"/>
        </w:trPr>
        <w:tc>
          <w:tcPr>
            <w:tcW w:w="3999" w:type="dxa"/>
            <w:gridSpan w:val="4"/>
            <w:tcBorders>
              <w:top w:val="nil"/>
              <w:left w:val="nil"/>
              <w:bottom w:val="nil"/>
              <w:right w:val="nil"/>
            </w:tcBorders>
          </w:tcPr>
          <w:p w:rsidR="00D35212" w:rsidRDefault="00D35212">
            <w:pPr>
              <w:autoSpaceDE w:val="0"/>
              <w:autoSpaceDN w:val="0"/>
              <w:adjustRightInd w:val="0"/>
              <w:rPr>
                <w:rFonts w:ascii="Arial" w:hAnsi="Arial" w:cs="Arial"/>
                <w:color w:val="000000"/>
                <w:sz w:val="22"/>
                <w:szCs w:val="22"/>
                <w:lang w:val="en-AU" w:eastAsia="en-AU"/>
              </w:rPr>
            </w:pPr>
            <w:r>
              <w:rPr>
                <w:rFonts w:ascii="Arial" w:hAnsi="Arial" w:cs="Arial"/>
                <w:color w:val="000000"/>
                <w:sz w:val="22"/>
                <w:szCs w:val="22"/>
                <w:lang w:val="en-AU" w:eastAsia="en-AU"/>
              </w:rPr>
              <w:t>Transfer of the new WAIS High Performance Sports Facility from the Department of Sport and Recreation (DSR)</w:t>
            </w:r>
          </w:p>
        </w:tc>
        <w:tc>
          <w:tcPr>
            <w:tcW w:w="1560" w:type="dxa"/>
            <w:gridSpan w:val="3"/>
            <w:tcBorders>
              <w:top w:val="nil"/>
              <w:left w:val="nil"/>
              <w:bottom w:val="nil"/>
              <w:right w:val="nil"/>
            </w:tcBorders>
          </w:tcPr>
          <w:p w:rsidR="00D35212" w:rsidRDefault="00D35212">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29,465</w:t>
            </w:r>
          </w:p>
        </w:tc>
        <w:tc>
          <w:tcPr>
            <w:tcW w:w="1417" w:type="dxa"/>
            <w:gridSpan w:val="3"/>
            <w:tcBorders>
              <w:top w:val="nil"/>
              <w:left w:val="nil"/>
              <w:bottom w:val="nil"/>
              <w:right w:val="nil"/>
            </w:tcBorders>
          </w:tcPr>
          <w:p w:rsidR="00D35212" w:rsidRDefault="00D35212">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w:t>
            </w:r>
          </w:p>
        </w:tc>
        <w:tc>
          <w:tcPr>
            <w:tcW w:w="1701" w:type="dxa"/>
            <w:gridSpan w:val="4"/>
            <w:tcBorders>
              <w:top w:val="nil"/>
              <w:left w:val="nil"/>
              <w:bottom w:val="nil"/>
              <w:right w:val="nil"/>
            </w:tcBorders>
          </w:tcPr>
          <w:p w:rsidR="00D35212" w:rsidRDefault="00D35212">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w:t>
            </w:r>
          </w:p>
        </w:tc>
        <w:tc>
          <w:tcPr>
            <w:tcW w:w="1276" w:type="dxa"/>
            <w:tcBorders>
              <w:top w:val="nil"/>
              <w:left w:val="nil"/>
              <w:bottom w:val="nil"/>
              <w:right w:val="nil"/>
            </w:tcBorders>
          </w:tcPr>
          <w:p w:rsidR="00D35212" w:rsidRDefault="00D35212">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29,465</w:t>
            </w:r>
          </w:p>
        </w:tc>
      </w:tr>
      <w:tr w:rsidR="00D35212" w:rsidTr="003E5AA5">
        <w:trPr>
          <w:trHeight w:val="624"/>
        </w:trPr>
        <w:tc>
          <w:tcPr>
            <w:tcW w:w="3999" w:type="dxa"/>
            <w:gridSpan w:val="4"/>
            <w:tcBorders>
              <w:top w:val="nil"/>
              <w:left w:val="nil"/>
              <w:bottom w:val="nil"/>
              <w:right w:val="nil"/>
            </w:tcBorders>
          </w:tcPr>
          <w:p w:rsidR="00D35212" w:rsidRDefault="00D35212">
            <w:pPr>
              <w:autoSpaceDE w:val="0"/>
              <w:autoSpaceDN w:val="0"/>
              <w:adjustRightInd w:val="0"/>
              <w:rPr>
                <w:rFonts w:ascii="Arial" w:hAnsi="Arial" w:cs="Arial"/>
                <w:color w:val="000000"/>
                <w:sz w:val="22"/>
                <w:szCs w:val="22"/>
                <w:lang w:val="en-AU" w:eastAsia="en-AU"/>
              </w:rPr>
            </w:pPr>
            <w:r>
              <w:rPr>
                <w:rFonts w:ascii="Arial" w:hAnsi="Arial" w:cs="Arial"/>
                <w:color w:val="000000"/>
                <w:sz w:val="22"/>
                <w:szCs w:val="22"/>
                <w:lang w:val="en-AU" w:eastAsia="en-AU"/>
              </w:rPr>
              <w:t>Transfer of the new State Netball Centre from the DSR</w:t>
            </w:r>
          </w:p>
        </w:tc>
        <w:tc>
          <w:tcPr>
            <w:tcW w:w="1560" w:type="dxa"/>
            <w:gridSpan w:val="3"/>
            <w:tcBorders>
              <w:top w:val="nil"/>
              <w:left w:val="nil"/>
              <w:bottom w:val="nil"/>
              <w:right w:val="nil"/>
            </w:tcBorders>
          </w:tcPr>
          <w:p w:rsidR="00D35212" w:rsidRDefault="00D35212">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24,724</w:t>
            </w:r>
          </w:p>
        </w:tc>
        <w:tc>
          <w:tcPr>
            <w:tcW w:w="1417" w:type="dxa"/>
            <w:gridSpan w:val="3"/>
            <w:tcBorders>
              <w:top w:val="nil"/>
              <w:left w:val="nil"/>
              <w:bottom w:val="nil"/>
              <w:right w:val="nil"/>
            </w:tcBorders>
          </w:tcPr>
          <w:p w:rsidR="00D35212" w:rsidRDefault="00D35212">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w:t>
            </w:r>
          </w:p>
        </w:tc>
        <w:tc>
          <w:tcPr>
            <w:tcW w:w="1701" w:type="dxa"/>
            <w:gridSpan w:val="4"/>
            <w:tcBorders>
              <w:top w:val="nil"/>
              <w:left w:val="nil"/>
              <w:bottom w:val="nil"/>
              <w:right w:val="nil"/>
            </w:tcBorders>
          </w:tcPr>
          <w:p w:rsidR="00D35212" w:rsidRDefault="00D35212">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w:t>
            </w:r>
          </w:p>
        </w:tc>
        <w:tc>
          <w:tcPr>
            <w:tcW w:w="1276" w:type="dxa"/>
            <w:tcBorders>
              <w:top w:val="nil"/>
              <w:left w:val="nil"/>
              <w:bottom w:val="nil"/>
              <w:right w:val="nil"/>
            </w:tcBorders>
          </w:tcPr>
          <w:p w:rsidR="00D35212" w:rsidRDefault="00D35212">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24,724</w:t>
            </w:r>
          </w:p>
        </w:tc>
      </w:tr>
      <w:tr w:rsidR="00D35212" w:rsidTr="003E5AA5">
        <w:trPr>
          <w:trHeight w:val="775"/>
        </w:trPr>
        <w:tc>
          <w:tcPr>
            <w:tcW w:w="3999" w:type="dxa"/>
            <w:gridSpan w:val="4"/>
            <w:tcBorders>
              <w:top w:val="nil"/>
              <w:left w:val="nil"/>
              <w:bottom w:val="nil"/>
              <w:right w:val="nil"/>
            </w:tcBorders>
          </w:tcPr>
          <w:p w:rsidR="00D35212" w:rsidRDefault="00D35212">
            <w:pPr>
              <w:autoSpaceDE w:val="0"/>
              <w:autoSpaceDN w:val="0"/>
              <w:adjustRightInd w:val="0"/>
              <w:rPr>
                <w:rFonts w:ascii="Arial" w:hAnsi="Arial" w:cs="Arial"/>
                <w:color w:val="000000"/>
                <w:sz w:val="22"/>
                <w:szCs w:val="22"/>
                <w:lang w:val="en-AU" w:eastAsia="en-AU"/>
              </w:rPr>
            </w:pPr>
            <w:r>
              <w:rPr>
                <w:rFonts w:ascii="Arial" w:hAnsi="Arial" w:cs="Arial"/>
                <w:color w:val="000000"/>
                <w:sz w:val="22"/>
                <w:szCs w:val="22"/>
                <w:lang w:val="en-AU" w:eastAsia="en-AU"/>
              </w:rPr>
              <w:t>Transfer of additional capital works at nib Stadium from the DSR</w:t>
            </w:r>
          </w:p>
        </w:tc>
        <w:tc>
          <w:tcPr>
            <w:tcW w:w="1560" w:type="dxa"/>
            <w:gridSpan w:val="3"/>
            <w:tcBorders>
              <w:top w:val="nil"/>
              <w:left w:val="nil"/>
              <w:bottom w:val="nil"/>
              <w:right w:val="nil"/>
            </w:tcBorders>
          </w:tcPr>
          <w:p w:rsidR="00D35212" w:rsidRDefault="00D35212">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2,133</w:t>
            </w:r>
          </w:p>
        </w:tc>
        <w:tc>
          <w:tcPr>
            <w:tcW w:w="1417" w:type="dxa"/>
            <w:gridSpan w:val="3"/>
            <w:tcBorders>
              <w:top w:val="nil"/>
              <w:left w:val="nil"/>
              <w:bottom w:val="nil"/>
              <w:right w:val="nil"/>
            </w:tcBorders>
          </w:tcPr>
          <w:p w:rsidR="00D35212" w:rsidRDefault="00D35212">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w:t>
            </w:r>
          </w:p>
        </w:tc>
        <w:tc>
          <w:tcPr>
            <w:tcW w:w="1701" w:type="dxa"/>
            <w:gridSpan w:val="4"/>
            <w:tcBorders>
              <w:top w:val="nil"/>
              <w:left w:val="nil"/>
              <w:bottom w:val="nil"/>
              <w:right w:val="nil"/>
            </w:tcBorders>
          </w:tcPr>
          <w:p w:rsidR="00D35212" w:rsidRDefault="00D35212">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w:t>
            </w:r>
          </w:p>
        </w:tc>
        <w:tc>
          <w:tcPr>
            <w:tcW w:w="1276" w:type="dxa"/>
            <w:tcBorders>
              <w:top w:val="nil"/>
              <w:left w:val="nil"/>
              <w:bottom w:val="nil"/>
              <w:right w:val="nil"/>
            </w:tcBorders>
          </w:tcPr>
          <w:p w:rsidR="00D35212" w:rsidRDefault="00D35212">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2,133</w:t>
            </w:r>
          </w:p>
        </w:tc>
      </w:tr>
      <w:tr w:rsidR="00D35212" w:rsidTr="003E5AA5">
        <w:trPr>
          <w:trHeight w:val="262"/>
        </w:trPr>
        <w:tc>
          <w:tcPr>
            <w:tcW w:w="2911" w:type="dxa"/>
            <w:tcBorders>
              <w:top w:val="nil"/>
              <w:left w:val="nil"/>
              <w:bottom w:val="nil"/>
              <w:right w:val="nil"/>
            </w:tcBorders>
          </w:tcPr>
          <w:p w:rsidR="00D35212" w:rsidRDefault="00D35212">
            <w:pPr>
              <w:autoSpaceDE w:val="0"/>
              <w:autoSpaceDN w:val="0"/>
              <w:adjustRightInd w:val="0"/>
              <w:rPr>
                <w:rFonts w:ascii="Arial" w:hAnsi="Arial" w:cs="Arial"/>
                <w:color w:val="000000"/>
                <w:sz w:val="22"/>
                <w:szCs w:val="22"/>
                <w:lang w:val="en-AU" w:eastAsia="en-AU"/>
              </w:rPr>
            </w:pPr>
            <w:r>
              <w:rPr>
                <w:rFonts w:ascii="Arial" w:hAnsi="Arial" w:cs="Arial"/>
                <w:color w:val="000000"/>
                <w:sz w:val="22"/>
                <w:szCs w:val="22"/>
                <w:lang w:val="en-AU" w:eastAsia="en-AU"/>
              </w:rPr>
              <w:t xml:space="preserve">Other contributions  </w:t>
            </w:r>
          </w:p>
        </w:tc>
        <w:tc>
          <w:tcPr>
            <w:tcW w:w="1088" w:type="dxa"/>
            <w:gridSpan w:val="3"/>
            <w:tcBorders>
              <w:top w:val="nil"/>
              <w:left w:val="nil"/>
              <w:bottom w:val="nil"/>
              <w:right w:val="nil"/>
            </w:tcBorders>
          </w:tcPr>
          <w:p w:rsidR="00D35212" w:rsidRDefault="00D35212">
            <w:pPr>
              <w:autoSpaceDE w:val="0"/>
              <w:autoSpaceDN w:val="0"/>
              <w:adjustRightInd w:val="0"/>
              <w:jc w:val="right"/>
              <w:rPr>
                <w:rFonts w:ascii="Arial" w:hAnsi="Arial" w:cs="Arial"/>
                <w:color w:val="000000"/>
                <w:sz w:val="22"/>
                <w:szCs w:val="22"/>
                <w:lang w:val="en-AU" w:eastAsia="en-AU"/>
              </w:rPr>
            </w:pPr>
          </w:p>
        </w:tc>
        <w:tc>
          <w:tcPr>
            <w:tcW w:w="1560" w:type="dxa"/>
            <w:gridSpan w:val="3"/>
            <w:tcBorders>
              <w:top w:val="nil"/>
              <w:left w:val="nil"/>
              <w:bottom w:val="nil"/>
              <w:right w:val="nil"/>
            </w:tcBorders>
          </w:tcPr>
          <w:p w:rsidR="00D35212" w:rsidRDefault="00D35212">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125</w:t>
            </w:r>
          </w:p>
        </w:tc>
        <w:tc>
          <w:tcPr>
            <w:tcW w:w="1417" w:type="dxa"/>
            <w:gridSpan w:val="3"/>
            <w:tcBorders>
              <w:top w:val="nil"/>
              <w:left w:val="nil"/>
              <w:bottom w:val="nil"/>
              <w:right w:val="nil"/>
            </w:tcBorders>
          </w:tcPr>
          <w:p w:rsidR="00D35212" w:rsidRDefault="00D35212">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w:t>
            </w:r>
          </w:p>
        </w:tc>
        <w:tc>
          <w:tcPr>
            <w:tcW w:w="1701" w:type="dxa"/>
            <w:gridSpan w:val="4"/>
            <w:tcBorders>
              <w:top w:val="nil"/>
              <w:left w:val="nil"/>
              <w:bottom w:val="nil"/>
              <w:right w:val="nil"/>
            </w:tcBorders>
          </w:tcPr>
          <w:p w:rsidR="00D35212" w:rsidRDefault="00D35212">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w:t>
            </w:r>
          </w:p>
        </w:tc>
        <w:tc>
          <w:tcPr>
            <w:tcW w:w="1276" w:type="dxa"/>
            <w:tcBorders>
              <w:top w:val="nil"/>
              <w:left w:val="nil"/>
              <w:bottom w:val="nil"/>
              <w:right w:val="nil"/>
            </w:tcBorders>
          </w:tcPr>
          <w:p w:rsidR="00D35212" w:rsidRDefault="00D35212">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125</w:t>
            </w:r>
          </w:p>
        </w:tc>
      </w:tr>
      <w:tr w:rsidR="00D35212" w:rsidTr="003E5AA5">
        <w:trPr>
          <w:trHeight w:val="262"/>
        </w:trPr>
        <w:tc>
          <w:tcPr>
            <w:tcW w:w="2911" w:type="dxa"/>
            <w:tcBorders>
              <w:top w:val="nil"/>
              <w:left w:val="nil"/>
              <w:bottom w:val="nil"/>
              <w:right w:val="nil"/>
            </w:tcBorders>
          </w:tcPr>
          <w:p w:rsidR="00D35212" w:rsidRDefault="00D35212">
            <w:pPr>
              <w:autoSpaceDE w:val="0"/>
              <w:autoSpaceDN w:val="0"/>
              <w:adjustRightInd w:val="0"/>
              <w:rPr>
                <w:rFonts w:ascii="Arial" w:hAnsi="Arial" w:cs="Arial"/>
                <w:color w:val="000000"/>
                <w:sz w:val="22"/>
                <w:szCs w:val="22"/>
                <w:lang w:val="en-AU" w:eastAsia="en-AU"/>
              </w:rPr>
            </w:pPr>
            <w:r>
              <w:rPr>
                <w:rFonts w:ascii="Arial" w:hAnsi="Arial" w:cs="Arial"/>
                <w:color w:val="000000"/>
                <w:sz w:val="22"/>
                <w:szCs w:val="22"/>
                <w:lang w:val="en-AU" w:eastAsia="en-AU"/>
              </w:rPr>
              <w:t>Total</w:t>
            </w:r>
          </w:p>
        </w:tc>
        <w:tc>
          <w:tcPr>
            <w:tcW w:w="1088" w:type="dxa"/>
            <w:gridSpan w:val="3"/>
            <w:tcBorders>
              <w:top w:val="nil"/>
              <w:left w:val="nil"/>
              <w:bottom w:val="nil"/>
              <w:right w:val="nil"/>
            </w:tcBorders>
          </w:tcPr>
          <w:p w:rsidR="00D35212" w:rsidRDefault="00D35212">
            <w:pPr>
              <w:autoSpaceDE w:val="0"/>
              <w:autoSpaceDN w:val="0"/>
              <w:adjustRightInd w:val="0"/>
              <w:jc w:val="right"/>
              <w:rPr>
                <w:rFonts w:ascii="Arial" w:hAnsi="Arial" w:cs="Arial"/>
                <w:color w:val="000000"/>
                <w:sz w:val="22"/>
                <w:szCs w:val="22"/>
                <w:lang w:val="en-AU" w:eastAsia="en-AU"/>
              </w:rPr>
            </w:pPr>
          </w:p>
        </w:tc>
        <w:tc>
          <w:tcPr>
            <w:tcW w:w="1560" w:type="dxa"/>
            <w:gridSpan w:val="3"/>
            <w:tcBorders>
              <w:top w:val="single" w:sz="6" w:space="0" w:color="auto"/>
              <w:left w:val="nil"/>
              <w:bottom w:val="single" w:sz="6" w:space="0" w:color="auto"/>
              <w:right w:val="nil"/>
            </w:tcBorders>
          </w:tcPr>
          <w:p w:rsidR="00D35212" w:rsidRDefault="00D35212">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61,491</w:t>
            </w:r>
          </w:p>
        </w:tc>
        <w:tc>
          <w:tcPr>
            <w:tcW w:w="1417" w:type="dxa"/>
            <w:gridSpan w:val="3"/>
            <w:tcBorders>
              <w:top w:val="single" w:sz="6" w:space="0" w:color="auto"/>
              <w:left w:val="nil"/>
              <w:bottom w:val="single" w:sz="6" w:space="0" w:color="auto"/>
              <w:right w:val="nil"/>
            </w:tcBorders>
          </w:tcPr>
          <w:p w:rsidR="00D35212" w:rsidRDefault="00D35212">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w:t>
            </w:r>
          </w:p>
        </w:tc>
        <w:tc>
          <w:tcPr>
            <w:tcW w:w="1701" w:type="dxa"/>
            <w:gridSpan w:val="4"/>
            <w:tcBorders>
              <w:top w:val="single" w:sz="6" w:space="0" w:color="auto"/>
              <w:left w:val="nil"/>
              <w:bottom w:val="single" w:sz="6" w:space="0" w:color="auto"/>
              <w:right w:val="nil"/>
            </w:tcBorders>
          </w:tcPr>
          <w:p w:rsidR="00D35212" w:rsidRDefault="00D35212">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w:t>
            </w:r>
          </w:p>
        </w:tc>
        <w:tc>
          <w:tcPr>
            <w:tcW w:w="1276" w:type="dxa"/>
            <w:tcBorders>
              <w:top w:val="single" w:sz="6" w:space="0" w:color="auto"/>
              <w:left w:val="nil"/>
              <w:bottom w:val="single" w:sz="6" w:space="0" w:color="auto"/>
              <w:right w:val="nil"/>
            </w:tcBorders>
          </w:tcPr>
          <w:p w:rsidR="00D35212" w:rsidRDefault="00D35212">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61,491</w:t>
            </w:r>
          </w:p>
        </w:tc>
      </w:tr>
      <w:tr w:rsidR="00D35212" w:rsidTr="003E5AA5">
        <w:trPr>
          <w:trHeight w:val="238"/>
        </w:trPr>
        <w:tc>
          <w:tcPr>
            <w:tcW w:w="2911" w:type="dxa"/>
            <w:tcBorders>
              <w:top w:val="nil"/>
              <w:left w:val="nil"/>
              <w:bottom w:val="nil"/>
              <w:right w:val="nil"/>
            </w:tcBorders>
          </w:tcPr>
          <w:p w:rsidR="00D35212" w:rsidRDefault="00D35212">
            <w:pPr>
              <w:autoSpaceDE w:val="0"/>
              <w:autoSpaceDN w:val="0"/>
              <w:adjustRightInd w:val="0"/>
              <w:jc w:val="right"/>
              <w:rPr>
                <w:rFonts w:ascii="Arial" w:hAnsi="Arial" w:cs="Arial"/>
                <w:color w:val="000000"/>
                <w:sz w:val="22"/>
                <w:szCs w:val="22"/>
                <w:lang w:val="en-AU" w:eastAsia="en-AU"/>
              </w:rPr>
            </w:pPr>
          </w:p>
        </w:tc>
        <w:tc>
          <w:tcPr>
            <w:tcW w:w="1088" w:type="dxa"/>
            <w:gridSpan w:val="3"/>
            <w:tcBorders>
              <w:top w:val="nil"/>
              <w:left w:val="nil"/>
              <w:bottom w:val="nil"/>
              <w:right w:val="nil"/>
            </w:tcBorders>
          </w:tcPr>
          <w:p w:rsidR="00D35212" w:rsidRDefault="00D35212">
            <w:pPr>
              <w:autoSpaceDE w:val="0"/>
              <w:autoSpaceDN w:val="0"/>
              <w:adjustRightInd w:val="0"/>
              <w:jc w:val="right"/>
              <w:rPr>
                <w:rFonts w:ascii="Arial" w:hAnsi="Arial" w:cs="Arial"/>
                <w:color w:val="000000"/>
                <w:sz w:val="22"/>
                <w:szCs w:val="22"/>
                <w:lang w:val="en-AU" w:eastAsia="en-AU"/>
              </w:rPr>
            </w:pPr>
          </w:p>
        </w:tc>
        <w:tc>
          <w:tcPr>
            <w:tcW w:w="1560" w:type="dxa"/>
            <w:gridSpan w:val="3"/>
            <w:tcBorders>
              <w:top w:val="nil"/>
              <w:left w:val="nil"/>
              <w:bottom w:val="nil"/>
              <w:right w:val="nil"/>
            </w:tcBorders>
          </w:tcPr>
          <w:p w:rsidR="00D35212" w:rsidRDefault="00D35212">
            <w:pPr>
              <w:autoSpaceDE w:val="0"/>
              <w:autoSpaceDN w:val="0"/>
              <w:adjustRightInd w:val="0"/>
              <w:jc w:val="right"/>
              <w:rPr>
                <w:rFonts w:ascii="Arial" w:hAnsi="Arial" w:cs="Arial"/>
                <w:color w:val="000000"/>
                <w:sz w:val="22"/>
                <w:szCs w:val="22"/>
                <w:lang w:val="en-AU" w:eastAsia="en-AU"/>
              </w:rPr>
            </w:pPr>
          </w:p>
        </w:tc>
        <w:tc>
          <w:tcPr>
            <w:tcW w:w="1417" w:type="dxa"/>
            <w:gridSpan w:val="3"/>
            <w:tcBorders>
              <w:top w:val="nil"/>
              <w:left w:val="nil"/>
              <w:bottom w:val="nil"/>
              <w:right w:val="nil"/>
            </w:tcBorders>
          </w:tcPr>
          <w:p w:rsidR="00D35212" w:rsidRDefault="00D35212">
            <w:pPr>
              <w:autoSpaceDE w:val="0"/>
              <w:autoSpaceDN w:val="0"/>
              <w:adjustRightInd w:val="0"/>
              <w:jc w:val="right"/>
              <w:rPr>
                <w:rFonts w:ascii="Arial" w:hAnsi="Arial" w:cs="Arial"/>
                <w:color w:val="000000"/>
                <w:sz w:val="22"/>
                <w:szCs w:val="22"/>
                <w:lang w:val="en-AU" w:eastAsia="en-AU"/>
              </w:rPr>
            </w:pPr>
          </w:p>
        </w:tc>
        <w:tc>
          <w:tcPr>
            <w:tcW w:w="1701" w:type="dxa"/>
            <w:gridSpan w:val="4"/>
            <w:tcBorders>
              <w:top w:val="nil"/>
              <w:left w:val="nil"/>
              <w:bottom w:val="nil"/>
              <w:right w:val="nil"/>
            </w:tcBorders>
          </w:tcPr>
          <w:p w:rsidR="00D35212" w:rsidRDefault="00D35212">
            <w:pPr>
              <w:autoSpaceDE w:val="0"/>
              <w:autoSpaceDN w:val="0"/>
              <w:adjustRightInd w:val="0"/>
              <w:jc w:val="right"/>
              <w:rPr>
                <w:rFonts w:ascii="Arial" w:hAnsi="Arial" w:cs="Arial"/>
                <w:color w:val="000000"/>
                <w:sz w:val="22"/>
                <w:szCs w:val="22"/>
                <w:lang w:val="en-AU" w:eastAsia="en-AU"/>
              </w:rPr>
            </w:pPr>
          </w:p>
        </w:tc>
        <w:tc>
          <w:tcPr>
            <w:tcW w:w="1276" w:type="dxa"/>
            <w:tcBorders>
              <w:top w:val="nil"/>
              <w:left w:val="nil"/>
              <w:bottom w:val="nil"/>
              <w:right w:val="nil"/>
            </w:tcBorders>
          </w:tcPr>
          <w:p w:rsidR="00D35212" w:rsidRDefault="00D35212">
            <w:pPr>
              <w:autoSpaceDE w:val="0"/>
              <w:autoSpaceDN w:val="0"/>
              <w:adjustRightInd w:val="0"/>
              <w:jc w:val="right"/>
              <w:rPr>
                <w:rFonts w:ascii="Arial" w:hAnsi="Arial" w:cs="Arial"/>
                <w:color w:val="000000"/>
                <w:sz w:val="22"/>
                <w:szCs w:val="22"/>
                <w:lang w:val="en-AU" w:eastAsia="en-AU"/>
              </w:rPr>
            </w:pPr>
          </w:p>
        </w:tc>
      </w:tr>
      <w:tr w:rsidR="00D35212" w:rsidTr="003E5AA5">
        <w:trPr>
          <w:trHeight w:val="250"/>
        </w:trPr>
        <w:tc>
          <w:tcPr>
            <w:tcW w:w="2911" w:type="dxa"/>
            <w:tcBorders>
              <w:top w:val="nil"/>
              <w:left w:val="nil"/>
              <w:bottom w:val="nil"/>
              <w:right w:val="nil"/>
            </w:tcBorders>
          </w:tcPr>
          <w:p w:rsidR="00D35212" w:rsidRDefault="00D35212">
            <w:pPr>
              <w:autoSpaceDE w:val="0"/>
              <w:autoSpaceDN w:val="0"/>
              <w:adjustRightInd w:val="0"/>
              <w:rPr>
                <w:rFonts w:ascii="Arial" w:hAnsi="Arial" w:cs="Arial"/>
                <w:b/>
                <w:bCs/>
                <w:color w:val="000000"/>
                <w:sz w:val="22"/>
                <w:szCs w:val="22"/>
                <w:lang w:val="en-AU" w:eastAsia="en-AU"/>
              </w:rPr>
            </w:pPr>
            <w:r>
              <w:rPr>
                <w:rFonts w:ascii="Arial" w:hAnsi="Arial" w:cs="Arial"/>
                <w:b/>
                <w:bCs/>
                <w:color w:val="000000"/>
                <w:sz w:val="22"/>
                <w:szCs w:val="22"/>
                <w:lang w:val="en-AU" w:eastAsia="en-AU"/>
              </w:rPr>
              <w:t>Balance at 30 June 2015</w:t>
            </w:r>
          </w:p>
        </w:tc>
        <w:tc>
          <w:tcPr>
            <w:tcW w:w="1088" w:type="dxa"/>
            <w:gridSpan w:val="3"/>
            <w:tcBorders>
              <w:top w:val="nil"/>
              <w:left w:val="nil"/>
              <w:bottom w:val="nil"/>
              <w:right w:val="nil"/>
            </w:tcBorders>
          </w:tcPr>
          <w:p w:rsidR="00D35212" w:rsidRDefault="00D35212">
            <w:pPr>
              <w:autoSpaceDE w:val="0"/>
              <w:autoSpaceDN w:val="0"/>
              <w:adjustRightInd w:val="0"/>
              <w:jc w:val="right"/>
              <w:rPr>
                <w:rFonts w:ascii="Arial" w:hAnsi="Arial" w:cs="Arial"/>
                <w:b/>
                <w:bCs/>
                <w:color w:val="000000"/>
                <w:sz w:val="22"/>
                <w:szCs w:val="22"/>
                <w:lang w:val="en-AU" w:eastAsia="en-AU"/>
              </w:rPr>
            </w:pPr>
            <w:r>
              <w:rPr>
                <w:rFonts w:ascii="Arial" w:hAnsi="Arial" w:cs="Arial"/>
                <w:b/>
                <w:bCs/>
                <w:color w:val="000000"/>
                <w:sz w:val="22"/>
                <w:szCs w:val="22"/>
                <w:lang w:val="en-AU" w:eastAsia="en-AU"/>
              </w:rPr>
              <w:t>26</w:t>
            </w:r>
          </w:p>
        </w:tc>
        <w:tc>
          <w:tcPr>
            <w:tcW w:w="1560" w:type="dxa"/>
            <w:gridSpan w:val="3"/>
            <w:tcBorders>
              <w:top w:val="nil"/>
              <w:left w:val="nil"/>
              <w:bottom w:val="nil"/>
              <w:right w:val="nil"/>
            </w:tcBorders>
          </w:tcPr>
          <w:p w:rsidR="00D35212" w:rsidRDefault="00D35212">
            <w:pPr>
              <w:autoSpaceDE w:val="0"/>
              <w:autoSpaceDN w:val="0"/>
              <w:adjustRightInd w:val="0"/>
              <w:jc w:val="right"/>
              <w:rPr>
                <w:rFonts w:ascii="Arial" w:hAnsi="Arial" w:cs="Arial"/>
                <w:b/>
                <w:bCs/>
                <w:color w:val="000000"/>
                <w:sz w:val="22"/>
                <w:szCs w:val="22"/>
                <w:lang w:val="en-AU" w:eastAsia="en-AU"/>
              </w:rPr>
            </w:pPr>
            <w:r>
              <w:rPr>
                <w:rFonts w:ascii="Arial" w:hAnsi="Arial" w:cs="Arial"/>
                <w:b/>
                <w:bCs/>
                <w:color w:val="000000"/>
                <w:sz w:val="22"/>
                <w:szCs w:val="22"/>
                <w:lang w:val="en-AU" w:eastAsia="en-AU"/>
              </w:rPr>
              <w:t>886,540</w:t>
            </w:r>
          </w:p>
        </w:tc>
        <w:tc>
          <w:tcPr>
            <w:tcW w:w="1417" w:type="dxa"/>
            <w:gridSpan w:val="3"/>
            <w:tcBorders>
              <w:top w:val="nil"/>
              <w:left w:val="nil"/>
              <w:bottom w:val="nil"/>
              <w:right w:val="nil"/>
            </w:tcBorders>
          </w:tcPr>
          <w:p w:rsidR="00D35212" w:rsidRDefault="00D35212">
            <w:pPr>
              <w:autoSpaceDE w:val="0"/>
              <w:autoSpaceDN w:val="0"/>
              <w:adjustRightInd w:val="0"/>
              <w:jc w:val="right"/>
              <w:rPr>
                <w:rFonts w:ascii="Arial" w:hAnsi="Arial" w:cs="Arial"/>
                <w:b/>
                <w:bCs/>
                <w:color w:val="000000"/>
                <w:sz w:val="22"/>
                <w:szCs w:val="22"/>
                <w:lang w:val="en-AU" w:eastAsia="en-AU"/>
              </w:rPr>
            </w:pPr>
            <w:r>
              <w:rPr>
                <w:rFonts w:ascii="Arial" w:hAnsi="Arial" w:cs="Arial"/>
                <w:b/>
                <w:bCs/>
                <w:color w:val="000000"/>
                <w:sz w:val="22"/>
                <w:szCs w:val="22"/>
                <w:lang w:val="en-AU" w:eastAsia="en-AU"/>
              </w:rPr>
              <w:t>105,840</w:t>
            </w:r>
          </w:p>
        </w:tc>
        <w:tc>
          <w:tcPr>
            <w:tcW w:w="1701" w:type="dxa"/>
            <w:gridSpan w:val="4"/>
            <w:tcBorders>
              <w:top w:val="nil"/>
              <w:left w:val="nil"/>
              <w:bottom w:val="nil"/>
              <w:right w:val="nil"/>
            </w:tcBorders>
          </w:tcPr>
          <w:p w:rsidR="00D35212" w:rsidRDefault="00D35212">
            <w:pPr>
              <w:autoSpaceDE w:val="0"/>
              <w:autoSpaceDN w:val="0"/>
              <w:adjustRightInd w:val="0"/>
              <w:jc w:val="right"/>
              <w:rPr>
                <w:rFonts w:ascii="Arial" w:hAnsi="Arial" w:cs="Arial"/>
                <w:b/>
                <w:bCs/>
                <w:color w:val="000000"/>
                <w:sz w:val="22"/>
                <w:szCs w:val="22"/>
                <w:lang w:val="en-AU" w:eastAsia="en-AU"/>
              </w:rPr>
            </w:pPr>
            <w:r>
              <w:rPr>
                <w:rFonts w:ascii="Arial" w:hAnsi="Arial" w:cs="Arial"/>
                <w:b/>
                <w:bCs/>
                <w:color w:val="000000"/>
                <w:sz w:val="22"/>
                <w:szCs w:val="22"/>
                <w:lang w:val="en-AU" w:eastAsia="en-AU"/>
              </w:rPr>
              <w:t>59,659</w:t>
            </w:r>
          </w:p>
        </w:tc>
        <w:tc>
          <w:tcPr>
            <w:tcW w:w="1276" w:type="dxa"/>
            <w:tcBorders>
              <w:top w:val="nil"/>
              <w:left w:val="nil"/>
              <w:bottom w:val="nil"/>
              <w:right w:val="nil"/>
            </w:tcBorders>
          </w:tcPr>
          <w:p w:rsidR="00D35212" w:rsidRDefault="00D35212">
            <w:pPr>
              <w:autoSpaceDE w:val="0"/>
              <w:autoSpaceDN w:val="0"/>
              <w:adjustRightInd w:val="0"/>
              <w:jc w:val="right"/>
              <w:rPr>
                <w:rFonts w:ascii="Arial" w:hAnsi="Arial" w:cs="Arial"/>
                <w:b/>
                <w:bCs/>
                <w:color w:val="000000"/>
                <w:sz w:val="22"/>
                <w:szCs w:val="22"/>
                <w:lang w:val="en-AU" w:eastAsia="en-AU"/>
              </w:rPr>
            </w:pPr>
            <w:r>
              <w:rPr>
                <w:rFonts w:ascii="Arial" w:hAnsi="Arial" w:cs="Arial"/>
                <w:b/>
                <w:bCs/>
                <w:color w:val="000000"/>
                <w:sz w:val="22"/>
                <w:szCs w:val="22"/>
                <w:lang w:val="en-AU" w:eastAsia="en-AU"/>
              </w:rPr>
              <w:t>1,052,039</w:t>
            </w:r>
          </w:p>
        </w:tc>
      </w:tr>
      <w:tr w:rsidR="00D35212" w:rsidTr="003E5AA5">
        <w:trPr>
          <w:trHeight w:val="238"/>
        </w:trPr>
        <w:tc>
          <w:tcPr>
            <w:tcW w:w="2911" w:type="dxa"/>
            <w:tcBorders>
              <w:top w:val="nil"/>
              <w:left w:val="nil"/>
              <w:bottom w:val="nil"/>
              <w:right w:val="nil"/>
            </w:tcBorders>
          </w:tcPr>
          <w:p w:rsidR="00D35212" w:rsidRDefault="00D35212" w:rsidP="00DA74F8">
            <w:pPr>
              <w:autoSpaceDE w:val="0"/>
              <w:autoSpaceDN w:val="0"/>
              <w:adjustRightInd w:val="0"/>
              <w:rPr>
                <w:rFonts w:ascii="Arial" w:hAnsi="Arial" w:cs="Arial"/>
                <w:color w:val="000000"/>
                <w:sz w:val="22"/>
                <w:szCs w:val="22"/>
                <w:lang w:val="en-AU" w:eastAsia="en-AU"/>
              </w:rPr>
            </w:pPr>
          </w:p>
        </w:tc>
        <w:tc>
          <w:tcPr>
            <w:tcW w:w="1088" w:type="dxa"/>
            <w:gridSpan w:val="3"/>
            <w:tcBorders>
              <w:top w:val="nil"/>
              <w:left w:val="nil"/>
              <w:bottom w:val="nil"/>
              <w:right w:val="nil"/>
            </w:tcBorders>
          </w:tcPr>
          <w:p w:rsidR="00D35212" w:rsidRDefault="00D35212">
            <w:pPr>
              <w:autoSpaceDE w:val="0"/>
              <w:autoSpaceDN w:val="0"/>
              <w:adjustRightInd w:val="0"/>
              <w:jc w:val="right"/>
              <w:rPr>
                <w:rFonts w:ascii="Arial" w:hAnsi="Arial" w:cs="Arial"/>
                <w:color w:val="000000"/>
                <w:sz w:val="22"/>
                <w:szCs w:val="22"/>
                <w:lang w:val="en-AU" w:eastAsia="en-AU"/>
              </w:rPr>
            </w:pPr>
          </w:p>
        </w:tc>
        <w:tc>
          <w:tcPr>
            <w:tcW w:w="1560" w:type="dxa"/>
            <w:gridSpan w:val="3"/>
            <w:tcBorders>
              <w:top w:val="nil"/>
              <w:left w:val="nil"/>
              <w:bottom w:val="nil"/>
              <w:right w:val="nil"/>
            </w:tcBorders>
          </w:tcPr>
          <w:p w:rsidR="00D35212" w:rsidRDefault="00D35212">
            <w:pPr>
              <w:autoSpaceDE w:val="0"/>
              <w:autoSpaceDN w:val="0"/>
              <w:adjustRightInd w:val="0"/>
              <w:jc w:val="right"/>
              <w:rPr>
                <w:rFonts w:ascii="Arial" w:hAnsi="Arial" w:cs="Arial"/>
                <w:color w:val="000000"/>
                <w:sz w:val="22"/>
                <w:szCs w:val="22"/>
                <w:lang w:val="en-AU" w:eastAsia="en-AU"/>
              </w:rPr>
            </w:pPr>
          </w:p>
        </w:tc>
        <w:tc>
          <w:tcPr>
            <w:tcW w:w="1417" w:type="dxa"/>
            <w:gridSpan w:val="3"/>
            <w:tcBorders>
              <w:top w:val="nil"/>
              <w:left w:val="nil"/>
              <w:bottom w:val="nil"/>
              <w:right w:val="nil"/>
            </w:tcBorders>
          </w:tcPr>
          <w:p w:rsidR="00D35212" w:rsidRDefault="00D35212">
            <w:pPr>
              <w:autoSpaceDE w:val="0"/>
              <w:autoSpaceDN w:val="0"/>
              <w:adjustRightInd w:val="0"/>
              <w:jc w:val="right"/>
              <w:rPr>
                <w:rFonts w:ascii="Arial" w:hAnsi="Arial" w:cs="Arial"/>
                <w:color w:val="000000"/>
                <w:sz w:val="22"/>
                <w:szCs w:val="22"/>
                <w:lang w:val="en-AU" w:eastAsia="en-AU"/>
              </w:rPr>
            </w:pPr>
          </w:p>
        </w:tc>
        <w:tc>
          <w:tcPr>
            <w:tcW w:w="1701" w:type="dxa"/>
            <w:gridSpan w:val="4"/>
            <w:tcBorders>
              <w:top w:val="nil"/>
              <w:left w:val="nil"/>
              <w:bottom w:val="nil"/>
              <w:right w:val="nil"/>
            </w:tcBorders>
          </w:tcPr>
          <w:p w:rsidR="00D35212" w:rsidRDefault="00D35212">
            <w:pPr>
              <w:autoSpaceDE w:val="0"/>
              <w:autoSpaceDN w:val="0"/>
              <w:adjustRightInd w:val="0"/>
              <w:jc w:val="right"/>
              <w:rPr>
                <w:rFonts w:ascii="Arial" w:hAnsi="Arial" w:cs="Arial"/>
                <w:color w:val="000000"/>
                <w:sz w:val="22"/>
                <w:szCs w:val="22"/>
                <w:lang w:val="en-AU" w:eastAsia="en-AU"/>
              </w:rPr>
            </w:pPr>
          </w:p>
        </w:tc>
        <w:tc>
          <w:tcPr>
            <w:tcW w:w="1276" w:type="dxa"/>
            <w:tcBorders>
              <w:top w:val="nil"/>
              <w:left w:val="nil"/>
              <w:bottom w:val="nil"/>
              <w:right w:val="nil"/>
            </w:tcBorders>
          </w:tcPr>
          <w:p w:rsidR="00D35212" w:rsidRDefault="00D35212">
            <w:pPr>
              <w:autoSpaceDE w:val="0"/>
              <w:autoSpaceDN w:val="0"/>
              <w:adjustRightInd w:val="0"/>
              <w:jc w:val="right"/>
              <w:rPr>
                <w:rFonts w:ascii="Arial" w:hAnsi="Arial" w:cs="Arial"/>
                <w:color w:val="000000"/>
                <w:sz w:val="22"/>
                <w:szCs w:val="22"/>
                <w:lang w:val="en-AU" w:eastAsia="en-AU"/>
              </w:rPr>
            </w:pPr>
          </w:p>
        </w:tc>
      </w:tr>
      <w:tr w:rsidR="00D35212" w:rsidTr="003E5AA5">
        <w:trPr>
          <w:trHeight w:val="238"/>
        </w:trPr>
        <w:tc>
          <w:tcPr>
            <w:tcW w:w="6976" w:type="dxa"/>
            <w:gridSpan w:val="10"/>
            <w:tcBorders>
              <w:top w:val="nil"/>
              <w:left w:val="nil"/>
              <w:bottom w:val="nil"/>
              <w:right w:val="nil"/>
            </w:tcBorders>
          </w:tcPr>
          <w:p w:rsidR="00D35212" w:rsidRDefault="00D35212">
            <w:pPr>
              <w:autoSpaceDE w:val="0"/>
              <w:autoSpaceDN w:val="0"/>
              <w:adjustRightInd w:val="0"/>
              <w:rPr>
                <w:rFonts w:ascii="Arial" w:hAnsi="Arial" w:cs="Arial"/>
                <w:color w:val="000000"/>
                <w:sz w:val="22"/>
                <w:szCs w:val="22"/>
                <w:lang w:val="en-AU" w:eastAsia="en-AU"/>
              </w:rPr>
            </w:pPr>
            <w:r>
              <w:rPr>
                <w:rFonts w:ascii="Arial" w:hAnsi="Arial" w:cs="Arial"/>
                <w:color w:val="000000"/>
                <w:sz w:val="22"/>
                <w:szCs w:val="22"/>
                <w:lang w:val="en-AU" w:eastAsia="en-AU"/>
              </w:rPr>
              <w:t>The Statement of Changes in Equity should be read in conjunction</w:t>
            </w:r>
            <w:r w:rsidR="00DA74F8">
              <w:rPr>
                <w:rFonts w:ascii="Arial" w:hAnsi="Arial" w:cs="Arial"/>
                <w:color w:val="000000"/>
                <w:sz w:val="22"/>
                <w:szCs w:val="22"/>
                <w:lang w:val="en-AU" w:eastAsia="en-AU"/>
              </w:rPr>
              <w:t xml:space="preserve"> </w:t>
            </w:r>
            <w:r>
              <w:rPr>
                <w:rFonts w:ascii="Arial" w:hAnsi="Arial" w:cs="Arial"/>
                <w:color w:val="000000"/>
                <w:sz w:val="22"/>
                <w:szCs w:val="22"/>
                <w:lang w:val="en-AU" w:eastAsia="en-AU"/>
              </w:rPr>
              <w:t>with the accompanying notes.</w:t>
            </w:r>
          </w:p>
        </w:tc>
        <w:tc>
          <w:tcPr>
            <w:tcW w:w="1701" w:type="dxa"/>
            <w:gridSpan w:val="4"/>
            <w:tcBorders>
              <w:top w:val="nil"/>
              <w:left w:val="nil"/>
              <w:bottom w:val="nil"/>
              <w:right w:val="nil"/>
            </w:tcBorders>
          </w:tcPr>
          <w:p w:rsidR="00D35212" w:rsidRDefault="00D35212">
            <w:pPr>
              <w:autoSpaceDE w:val="0"/>
              <w:autoSpaceDN w:val="0"/>
              <w:adjustRightInd w:val="0"/>
              <w:jc w:val="right"/>
              <w:rPr>
                <w:rFonts w:ascii="Arial" w:hAnsi="Arial" w:cs="Arial"/>
                <w:color w:val="000000"/>
                <w:sz w:val="22"/>
                <w:szCs w:val="22"/>
                <w:lang w:val="en-AU" w:eastAsia="en-AU"/>
              </w:rPr>
            </w:pPr>
          </w:p>
        </w:tc>
        <w:tc>
          <w:tcPr>
            <w:tcW w:w="1276" w:type="dxa"/>
            <w:tcBorders>
              <w:top w:val="nil"/>
              <w:left w:val="nil"/>
              <w:bottom w:val="nil"/>
              <w:right w:val="nil"/>
            </w:tcBorders>
          </w:tcPr>
          <w:p w:rsidR="00D35212" w:rsidRDefault="00D35212">
            <w:pPr>
              <w:autoSpaceDE w:val="0"/>
              <w:autoSpaceDN w:val="0"/>
              <w:adjustRightInd w:val="0"/>
              <w:jc w:val="right"/>
              <w:rPr>
                <w:rFonts w:ascii="Arial" w:hAnsi="Arial" w:cs="Arial"/>
                <w:color w:val="000000"/>
                <w:sz w:val="22"/>
                <w:szCs w:val="22"/>
                <w:lang w:val="en-AU" w:eastAsia="en-AU"/>
              </w:rPr>
            </w:pPr>
          </w:p>
        </w:tc>
      </w:tr>
      <w:tr w:rsidR="00D35212" w:rsidTr="003E5AA5">
        <w:trPr>
          <w:trHeight w:val="238"/>
        </w:trPr>
        <w:tc>
          <w:tcPr>
            <w:tcW w:w="2911" w:type="dxa"/>
            <w:tcBorders>
              <w:top w:val="nil"/>
              <w:left w:val="nil"/>
              <w:bottom w:val="nil"/>
              <w:right w:val="nil"/>
            </w:tcBorders>
          </w:tcPr>
          <w:p w:rsidR="00D35212" w:rsidRDefault="00D35212">
            <w:pPr>
              <w:autoSpaceDE w:val="0"/>
              <w:autoSpaceDN w:val="0"/>
              <w:adjustRightInd w:val="0"/>
              <w:jc w:val="right"/>
              <w:rPr>
                <w:rFonts w:ascii="Arial" w:hAnsi="Arial" w:cs="Arial"/>
                <w:color w:val="000000"/>
                <w:sz w:val="22"/>
                <w:szCs w:val="22"/>
                <w:lang w:val="en-AU" w:eastAsia="en-AU"/>
              </w:rPr>
            </w:pPr>
          </w:p>
          <w:p w:rsidR="003E5AA5" w:rsidRDefault="003E5AA5">
            <w:pPr>
              <w:autoSpaceDE w:val="0"/>
              <w:autoSpaceDN w:val="0"/>
              <w:adjustRightInd w:val="0"/>
              <w:jc w:val="right"/>
              <w:rPr>
                <w:rFonts w:ascii="Arial" w:hAnsi="Arial" w:cs="Arial"/>
                <w:color w:val="000000"/>
                <w:sz w:val="22"/>
                <w:szCs w:val="22"/>
                <w:lang w:val="en-AU" w:eastAsia="en-AU"/>
              </w:rPr>
            </w:pPr>
          </w:p>
        </w:tc>
        <w:tc>
          <w:tcPr>
            <w:tcW w:w="653" w:type="dxa"/>
            <w:gridSpan w:val="2"/>
            <w:tcBorders>
              <w:top w:val="nil"/>
              <w:left w:val="nil"/>
              <w:bottom w:val="nil"/>
              <w:right w:val="nil"/>
            </w:tcBorders>
          </w:tcPr>
          <w:p w:rsidR="00D35212" w:rsidRDefault="00D35212">
            <w:pPr>
              <w:autoSpaceDE w:val="0"/>
              <w:autoSpaceDN w:val="0"/>
              <w:adjustRightInd w:val="0"/>
              <w:jc w:val="right"/>
              <w:rPr>
                <w:rFonts w:ascii="Arial" w:hAnsi="Arial" w:cs="Arial"/>
                <w:color w:val="000000"/>
                <w:sz w:val="22"/>
                <w:szCs w:val="22"/>
                <w:lang w:val="en-AU" w:eastAsia="en-AU"/>
              </w:rPr>
            </w:pPr>
          </w:p>
        </w:tc>
        <w:tc>
          <w:tcPr>
            <w:tcW w:w="1274" w:type="dxa"/>
            <w:gridSpan w:val="2"/>
            <w:tcBorders>
              <w:top w:val="nil"/>
              <w:left w:val="nil"/>
              <w:bottom w:val="nil"/>
              <w:right w:val="nil"/>
            </w:tcBorders>
          </w:tcPr>
          <w:p w:rsidR="00D35212" w:rsidRDefault="00D35212">
            <w:pPr>
              <w:autoSpaceDE w:val="0"/>
              <w:autoSpaceDN w:val="0"/>
              <w:adjustRightInd w:val="0"/>
              <w:jc w:val="right"/>
              <w:rPr>
                <w:rFonts w:ascii="Arial" w:hAnsi="Arial" w:cs="Arial"/>
                <w:color w:val="000000"/>
                <w:sz w:val="22"/>
                <w:szCs w:val="22"/>
                <w:lang w:val="en-AU" w:eastAsia="en-AU"/>
              </w:rPr>
            </w:pPr>
          </w:p>
        </w:tc>
        <w:tc>
          <w:tcPr>
            <w:tcW w:w="2138" w:type="dxa"/>
            <w:gridSpan w:val="5"/>
            <w:tcBorders>
              <w:top w:val="nil"/>
              <w:left w:val="nil"/>
              <w:bottom w:val="nil"/>
              <w:right w:val="nil"/>
            </w:tcBorders>
          </w:tcPr>
          <w:p w:rsidR="00D35212" w:rsidRDefault="00D35212">
            <w:pPr>
              <w:autoSpaceDE w:val="0"/>
              <w:autoSpaceDN w:val="0"/>
              <w:adjustRightInd w:val="0"/>
              <w:jc w:val="right"/>
              <w:rPr>
                <w:rFonts w:ascii="Arial" w:hAnsi="Arial" w:cs="Arial"/>
                <w:color w:val="000000"/>
                <w:sz w:val="22"/>
                <w:szCs w:val="22"/>
                <w:lang w:val="en-AU" w:eastAsia="en-AU"/>
              </w:rPr>
            </w:pPr>
          </w:p>
        </w:tc>
        <w:tc>
          <w:tcPr>
            <w:tcW w:w="1701" w:type="dxa"/>
            <w:gridSpan w:val="4"/>
            <w:tcBorders>
              <w:top w:val="nil"/>
              <w:left w:val="nil"/>
              <w:bottom w:val="nil"/>
              <w:right w:val="nil"/>
            </w:tcBorders>
          </w:tcPr>
          <w:p w:rsidR="00D35212" w:rsidRDefault="00D35212" w:rsidP="00D35212">
            <w:pPr>
              <w:autoSpaceDE w:val="0"/>
              <w:autoSpaceDN w:val="0"/>
              <w:adjustRightInd w:val="0"/>
              <w:jc w:val="center"/>
              <w:rPr>
                <w:rFonts w:ascii="Arial" w:hAnsi="Arial" w:cs="Arial"/>
                <w:color w:val="000000"/>
                <w:sz w:val="22"/>
                <w:szCs w:val="22"/>
                <w:lang w:val="en-AU" w:eastAsia="en-AU"/>
              </w:rPr>
            </w:pPr>
          </w:p>
        </w:tc>
        <w:tc>
          <w:tcPr>
            <w:tcW w:w="1276" w:type="dxa"/>
            <w:tcBorders>
              <w:top w:val="nil"/>
              <w:left w:val="nil"/>
              <w:bottom w:val="nil"/>
              <w:right w:val="nil"/>
            </w:tcBorders>
          </w:tcPr>
          <w:p w:rsidR="00D35212" w:rsidRDefault="00D35212">
            <w:pPr>
              <w:autoSpaceDE w:val="0"/>
              <w:autoSpaceDN w:val="0"/>
              <w:adjustRightInd w:val="0"/>
              <w:jc w:val="right"/>
              <w:rPr>
                <w:rFonts w:ascii="Arial" w:hAnsi="Arial" w:cs="Arial"/>
                <w:color w:val="000000"/>
                <w:sz w:val="22"/>
                <w:szCs w:val="22"/>
                <w:lang w:val="en-AU" w:eastAsia="en-AU"/>
              </w:rPr>
            </w:pPr>
          </w:p>
        </w:tc>
      </w:tr>
      <w:tr w:rsidR="00D35212" w:rsidTr="003E5AA5">
        <w:trPr>
          <w:trHeight w:val="250"/>
        </w:trPr>
        <w:tc>
          <w:tcPr>
            <w:tcW w:w="6551" w:type="dxa"/>
            <w:gridSpan w:val="9"/>
            <w:tcBorders>
              <w:top w:val="nil"/>
              <w:left w:val="nil"/>
              <w:bottom w:val="nil"/>
              <w:right w:val="nil"/>
            </w:tcBorders>
          </w:tcPr>
          <w:p w:rsidR="00D35212" w:rsidRDefault="00D35212">
            <w:pPr>
              <w:autoSpaceDE w:val="0"/>
              <w:autoSpaceDN w:val="0"/>
              <w:adjustRightInd w:val="0"/>
              <w:rPr>
                <w:rFonts w:ascii="Arial" w:hAnsi="Arial" w:cs="Arial"/>
                <w:b/>
                <w:bCs/>
                <w:color w:val="000000"/>
                <w:sz w:val="22"/>
                <w:szCs w:val="22"/>
                <w:lang w:val="en-AU" w:eastAsia="en-AU"/>
              </w:rPr>
            </w:pPr>
            <w:r w:rsidRPr="00DA74F8">
              <w:rPr>
                <w:rFonts w:ascii="Arial" w:eastAsia="Arial" w:hAnsi="Arial" w:cs="Arial"/>
                <w:b/>
                <w:bCs/>
                <w:color w:val="00AEEF"/>
                <w:spacing w:val="-1"/>
                <w:w w:val="105"/>
                <w:sz w:val="24"/>
                <w:szCs w:val="24"/>
              </w:rPr>
              <w:t>Statement of Cash Flows</w:t>
            </w:r>
          </w:p>
        </w:tc>
        <w:tc>
          <w:tcPr>
            <w:tcW w:w="709" w:type="dxa"/>
            <w:gridSpan w:val="3"/>
            <w:tcBorders>
              <w:top w:val="nil"/>
              <w:left w:val="nil"/>
              <w:bottom w:val="nil"/>
              <w:right w:val="nil"/>
            </w:tcBorders>
          </w:tcPr>
          <w:p w:rsidR="00D35212" w:rsidRDefault="00D35212">
            <w:pPr>
              <w:autoSpaceDE w:val="0"/>
              <w:autoSpaceDN w:val="0"/>
              <w:adjustRightInd w:val="0"/>
              <w:jc w:val="right"/>
              <w:rPr>
                <w:rFonts w:ascii="Arial" w:hAnsi="Arial" w:cs="Arial"/>
                <w:b/>
                <w:bCs/>
                <w:color w:val="000000"/>
                <w:sz w:val="24"/>
                <w:szCs w:val="24"/>
                <w:lang w:val="en-AU" w:eastAsia="en-AU"/>
              </w:rPr>
            </w:pPr>
          </w:p>
        </w:tc>
        <w:tc>
          <w:tcPr>
            <w:tcW w:w="1275" w:type="dxa"/>
            <w:tcBorders>
              <w:top w:val="nil"/>
              <w:left w:val="nil"/>
              <w:bottom w:val="nil"/>
              <w:right w:val="nil"/>
            </w:tcBorders>
          </w:tcPr>
          <w:p w:rsidR="00D35212" w:rsidRDefault="00D35212">
            <w:pPr>
              <w:autoSpaceDE w:val="0"/>
              <w:autoSpaceDN w:val="0"/>
              <w:adjustRightInd w:val="0"/>
              <w:jc w:val="right"/>
              <w:rPr>
                <w:rFonts w:ascii="Arial" w:hAnsi="Arial" w:cs="Arial"/>
                <w:color w:val="000000"/>
                <w:sz w:val="24"/>
                <w:szCs w:val="24"/>
                <w:lang w:val="en-AU" w:eastAsia="en-AU"/>
              </w:rPr>
            </w:pPr>
          </w:p>
        </w:tc>
        <w:tc>
          <w:tcPr>
            <w:tcW w:w="1418" w:type="dxa"/>
            <w:gridSpan w:val="2"/>
            <w:tcBorders>
              <w:top w:val="nil"/>
              <w:left w:val="nil"/>
              <w:bottom w:val="nil"/>
              <w:right w:val="nil"/>
            </w:tcBorders>
          </w:tcPr>
          <w:p w:rsidR="00D35212" w:rsidRDefault="00D35212">
            <w:pPr>
              <w:autoSpaceDE w:val="0"/>
              <w:autoSpaceDN w:val="0"/>
              <w:adjustRightInd w:val="0"/>
              <w:jc w:val="right"/>
              <w:rPr>
                <w:rFonts w:ascii="Arial" w:hAnsi="Arial" w:cs="Arial"/>
                <w:color w:val="000000"/>
                <w:sz w:val="24"/>
                <w:szCs w:val="24"/>
                <w:lang w:val="en-AU" w:eastAsia="en-AU"/>
              </w:rPr>
            </w:pPr>
          </w:p>
        </w:tc>
      </w:tr>
      <w:tr w:rsidR="00DA74F8" w:rsidTr="003E5AA5">
        <w:trPr>
          <w:trHeight w:val="250"/>
        </w:trPr>
        <w:tc>
          <w:tcPr>
            <w:tcW w:w="6551" w:type="dxa"/>
            <w:gridSpan w:val="9"/>
            <w:tcBorders>
              <w:top w:val="nil"/>
              <w:left w:val="nil"/>
              <w:bottom w:val="nil"/>
              <w:right w:val="nil"/>
            </w:tcBorders>
          </w:tcPr>
          <w:p w:rsidR="00DA74F8" w:rsidRPr="00C06A24" w:rsidRDefault="00DA74F8" w:rsidP="006E40D4">
            <w:pPr>
              <w:autoSpaceDE w:val="0"/>
              <w:autoSpaceDN w:val="0"/>
              <w:adjustRightInd w:val="0"/>
              <w:rPr>
                <w:rFonts w:ascii="Arial" w:hAnsi="Arial" w:cs="Arial"/>
                <w:bCs/>
                <w:color w:val="000000"/>
                <w:lang w:val="en-AU" w:eastAsia="en-AU"/>
              </w:rPr>
            </w:pPr>
            <w:r w:rsidRPr="00C06A24">
              <w:rPr>
                <w:rFonts w:ascii="Arial" w:hAnsi="Arial" w:cs="Arial"/>
                <w:bCs/>
                <w:color w:val="000000"/>
                <w:lang w:val="en-AU" w:eastAsia="en-AU"/>
              </w:rPr>
              <w:lastRenderedPageBreak/>
              <w:t>For the year ended 30 June 2015</w:t>
            </w:r>
            <w:r>
              <w:rPr>
                <w:rFonts w:ascii="Arial" w:hAnsi="Arial" w:cs="Arial"/>
                <w:bCs/>
                <w:color w:val="000000"/>
                <w:lang w:val="en-AU" w:eastAsia="en-AU"/>
              </w:rPr>
              <w:t>.</w:t>
            </w:r>
          </w:p>
        </w:tc>
        <w:tc>
          <w:tcPr>
            <w:tcW w:w="709" w:type="dxa"/>
            <w:gridSpan w:val="3"/>
            <w:tcBorders>
              <w:top w:val="nil"/>
              <w:left w:val="nil"/>
              <w:bottom w:val="nil"/>
              <w:right w:val="nil"/>
            </w:tcBorders>
          </w:tcPr>
          <w:p w:rsidR="00DA74F8" w:rsidRDefault="00DA74F8">
            <w:pPr>
              <w:autoSpaceDE w:val="0"/>
              <w:autoSpaceDN w:val="0"/>
              <w:adjustRightInd w:val="0"/>
              <w:jc w:val="right"/>
              <w:rPr>
                <w:rFonts w:ascii="Arial" w:hAnsi="Arial" w:cs="Arial"/>
                <w:color w:val="000000"/>
                <w:sz w:val="24"/>
                <w:szCs w:val="24"/>
                <w:lang w:val="en-AU" w:eastAsia="en-AU"/>
              </w:rPr>
            </w:pPr>
          </w:p>
        </w:tc>
        <w:tc>
          <w:tcPr>
            <w:tcW w:w="1275" w:type="dxa"/>
            <w:tcBorders>
              <w:top w:val="nil"/>
              <w:left w:val="nil"/>
              <w:bottom w:val="nil"/>
              <w:right w:val="nil"/>
            </w:tcBorders>
          </w:tcPr>
          <w:p w:rsidR="00DA74F8" w:rsidRDefault="00DA74F8">
            <w:pPr>
              <w:autoSpaceDE w:val="0"/>
              <w:autoSpaceDN w:val="0"/>
              <w:adjustRightInd w:val="0"/>
              <w:jc w:val="right"/>
              <w:rPr>
                <w:rFonts w:ascii="Arial" w:hAnsi="Arial" w:cs="Arial"/>
                <w:color w:val="000000"/>
                <w:sz w:val="24"/>
                <w:szCs w:val="24"/>
                <w:lang w:val="en-AU" w:eastAsia="en-AU"/>
              </w:rPr>
            </w:pPr>
          </w:p>
        </w:tc>
        <w:tc>
          <w:tcPr>
            <w:tcW w:w="1418" w:type="dxa"/>
            <w:gridSpan w:val="2"/>
            <w:tcBorders>
              <w:top w:val="nil"/>
              <w:left w:val="nil"/>
              <w:bottom w:val="nil"/>
              <w:right w:val="nil"/>
            </w:tcBorders>
          </w:tcPr>
          <w:p w:rsidR="00DA74F8" w:rsidRDefault="00DA74F8">
            <w:pPr>
              <w:autoSpaceDE w:val="0"/>
              <w:autoSpaceDN w:val="0"/>
              <w:adjustRightInd w:val="0"/>
              <w:jc w:val="right"/>
              <w:rPr>
                <w:rFonts w:ascii="Arial" w:hAnsi="Arial" w:cs="Arial"/>
                <w:color w:val="000000"/>
                <w:sz w:val="24"/>
                <w:szCs w:val="24"/>
                <w:lang w:val="en-AU" w:eastAsia="en-AU"/>
              </w:rPr>
            </w:pPr>
          </w:p>
        </w:tc>
      </w:tr>
      <w:tr w:rsidR="00D35212" w:rsidTr="003E5AA5">
        <w:trPr>
          <w:trHeight w:val="238"/>
        </w:trPr>
        <w:tc>
          <w:tcPr>
            <w:tcW w:w="6551" w:type="dxa"/>
            <w:gridSpan w:val="9"/>
            <w:tcBorders>
              <w:top w:val="nil"/>
              <w:left w:val="nil"/>
              <w:bottom w:val="nil"/>
              <w:right w:val="nil"/>
            </w:tcBorders>
          </w:tcPr>
          <w:p w:rsidR="00D35212" w:rsidRDefault="00D35212">
            <w:pPr>
              <w:autoSpaceDE w:val="0"/>
              <w:autoSpaceDN w:val="0"/>
              <w:adjustRightInd w:val="0"/>
              <w:jc w:val="right"/>
              <w:rPr>
                <w:rFonts w:ascii="Arial" w:hAnsi="Arial" w:cs="Arial"/>
                <w:color w:val="000000"/>
                <w:sz w:val="22"/>
                <w:szCs w:val="22"/>
                <w:lang w:val="en-AU" w:eastAsia="en-AU"/>
              </w:rPr>
            </w:pPr>
          </w:p>
        </w:tc>
        <w:tc>
          <w:tcPr>
            <w:tcW w:w="709" w:type="dxa"/>
            <w:gridSpan w:val="3"/>
            <w:tcBorders>
              <w:top w:val="nil"/>
              <w:left w:val="nil"/>
              <w:bottom w:val="nil"/>
              <w:right w:val="nil"/>
            </w:tcBorders>
          </w:tcPr>
          <w:p w:rsidR="00D35212" w:rsidRDefault="00D35212">
            <w:pPr>
              <w:autoSpaceDE w:val="0"/>
              <w:autoSpaceDN w:val="0"/>
              <w:adjustRightInd w:val="0"/>
              <w:jc w:val="right"/>
              <w:rPr>
                <w:rFonts w:ascii="Arial" w:hAnsi="Arial" w:cs="Arial"/>
                <w:color w:val="000000"/>
                <w:sz w:val="22"/>
                <w:szCs w:val="22"/>
                <w:lang w:val="en-AU" w:eastAsia="en-AU"/>
              </w:rPr>
            </w:pPr>
          </w:p>
        </w:tc>
        <w:tc>
          <w:tcPr>
            <w:tcW w:w="1275" w:type="dxa"/>
            <w:tcBorders>
              <w:top w:val="nil"/>
              <w:left w:val="nil"/>
              <w:bottom w:val="nil"/>
              <w:right w:val="nil"/>
            </w:tcBorders>
          </w:tcPr>
          <w:p w:rsidR="00D35212" w:rsidRDefault="00D35212">
            <w:pPr>
              <w:autoSpaceDE w:val="0"/>
              <w:autoSpaceDN w:val="0"/>
              <w:adjustRightInd w:val="0"/>
              <w:jc w:val="right"/>
              <w:rPr>
                <w:rFonts w:ascii="Arial" w:hAnsi="Arial" w:cs="Arial"/>
                <w:color w:val="000000"/>
                <w:sz w:val="22"/>
                <w:szCs w:val="22"/>
                <w:lang w:val="en-AU" w:eastAsia="en-AU"/>
              </w:rPr>
            </w:pPr>
          </w:p>
        </w:tc>
        <w:tc>
          <w:tcPr>
            <w:tcW w:w="1418" w:type="dxa"/>
            <w:gridSpan w:val="2"/>
            <w:tcBorders>
              <w:top w:val="nil"/>
              <w:left w:val="nil"/>
              <w:bottom w:val="nil"/>
              <w:right w:val="nil"/>
            </w:tcBorders>
          </w:tcPr>
          <w:p w:rsidR="00D35212" w:rsidRDefault="00D35212">
            <w:pPr>
              <w:autoSpaceDE w:val="0"/>
              <w:autoSpaceDN w:val="0"/>
              <w:adjustRightInd w:val="0"/>
              <w:jc w:val="right"/>
              <w:rPr>
                <w:rFonts w:ascii="Arial" w:hAnsi="Arial" w:cs="Arial"/>
                <w:color w:val="000000"/>
                <w:sz w:val="22"/>
                <w:szCs w:val="22"/>
                <w:lang w:val="en-AU" w:eastAsia="en-AU"/>
              </w:rPr>
            </w:pPr>
          </w:p>
        </w:tc>
      </w:tr>
      <w:tr w:rsidR="00D35212" w:rsidTr="003E5AA5">
        <w:trPr>
          <w:trHeight w:val="250"/>
        </w:trPr>
        <w:tc>
          <w:tcPr>
            <w:tcW w:w="6551" w:type="dxa"/>
            <w:gridSpan w:val="9"/>
            <w:tcBorders>
              <w:top w:val="single" w:sz="6" w:space="0" w:color="auto"/>
              <w:left w:val="single" w:sz="6" w:space="0" w:color="auto"/>
              <w:bottom w:val="nil"/>
              <w:right w:val="nil"/>
            </w:tcBorders>
            <w:shd w:val="clear" w:color="auto" w:fill="0076A3"/>
          </w:tcPr>
          <w:p w:rsidR="00D35212" w:rsidRPr="003E5AA5" w:rsidRDefault="00D35212">
            <w:pPr>
              <w:autoSpaceDE w:val="0"/>
              <w:autoSpaceDN w:val="0"/>
              <w:adjustRightInd w:val="0"/>
              <w:jc w:val="right"/>
              <w:rPr>
                <w:rFonts w:ascii="Arial" w:hAnsi="Arial" w:cs="Arial"/>
                <w:b/>
                <w:bCs/>
                <w:color w:val="FFFFFF" w:themeColor="background1"/>
                <w:sz w:val="22"/>
                <w:szCs w:val="22"/>
                <w:lang w:val="en-AU" w:eastAsia="en-AU"/>
              </w:rPr>
            </w:pPr>
          </w:p>
        </w:tc>
        <w:tc>
          <w:tcPr>
            <w:tcW w:w="709" w:type="dxa"/>
            <w:gridSpan w:val="3"/>
            <w:tcBorders>
              <w:top w:val="single" w:sz="6" w:space="0" w:color="auto"/>
              <w:left w:val="nil"/>
              <w:bottom w:val="nil"/>
              <w:right w:val="nil"/>
            </w:tcBorders>
            <w:shd w:val="clear" w:color="auto" w:fill="0076A3"/>
          </w:tcPr>
          <w:p w:rsidR="00D35212" w:rsidRPr="003E5AA5" w:rsidRDefault="00D35212">
            <w:pPr>
              <w:autoSpaceDE w:val="0"/>
              <w:autoSpaceDN w:val="0"/>
              <w:adjustRightInd w:val="0"/>
              <w:jc w:val="right"/>
              <w:rPr>
                <w:rFonts w:ascii="Arial" w:hAnsi="Arial" w:cs="Arial"/>
                <w:b/>
                <w:bCs/>
                <w:color w:val="FFFFFF" w:themeColor="background1"/>
                <w:sz w:val="22"/>
                <w:szCs w:val="22"/>
                <w:lang w:val="en-AU" w:eastAsia="en-AU"/>
              </w:rPr>
            </w:pPr>
          </w:p>
        </w:tc>
        <w:tc>
          <w:tcPr>
            <w:tcW w:w="1275" w:type="dxa"/>
            <w:tcBorders>
              <w:top w:val="single" w:sz="6" w:space="0" w:color="auto"/>
              <w:left w:val="nil"/>
              <w:bottom w:val="nil"/>
              <w:right w:val="nil"/>
            </w:tcBorders>
            <w:shd w:val="clear" w:color="auto" w:fill="0076A3"/>
          </w:tcPr>
          <w:p w:rsidR="00D35212" w:rsidRPr="003E5AA5" w:rsidRDefault="00D35212">
            <w:pPr>
              <w:autoSpaceDE w:val="0"/>
              <w:autoSpaceDN w:val="0"/>
              <w:adjustRightInd w:val="0"/>
              <w:jc w:val="right"/>
              <w:rPr>
                <w:rFonts w:ascii="Arial" w:hAnsi="Arial" w:cs="Arial"/>
                <w:b/>
                <w:bCs/>
                <w:color w:val="FFFFFF" w:themeColor="background1"/>
                <w:sz w:val="22"/>
                <w:szCs w:val="22"/>
                <w:lang w:val="en-AU" w:eastAsia="en-AU"/>
              </w:rPr>
            </w:pPr>
            <w:r w:rsidRPr="003E5AA5">
              <w:rPr>
                <w:rFonts w:ascii="Arial" w:hAnsi="Arial" w:cs="Arial"/>
                <w:b/>
                <w:bCs/>
                <w:color w:val="FFFFFF" w:themeColor="background1"/>
                <w:sz w:val="22"/>
                <w:szCs w:val="22"/>
                <w:lang w:val="en-AU" w:eastAsia="en-AU"/>
              </w:rPr>
              <w:t>2015</w:t>
            </w:r>
          </w:p>
        </w:tc>
        <w:tc>
          <w:tcPr>
            <w:tcW w:w="1418" w:type="dxa"/>
            <w:gridSpan w:val="2"/>
            <w:tcBorders>
              <w:top w:val="single" w:sz="6" w:space="0" w:color="auto"/>
              <w:left w:val="nil"/>
              <w:bottom w:val="nil"/>
              <w:right w:val="single" w:sz="6" w:space="0" w:color="auto"/>
            </w:tcBorders>
            <w:shd w:val="clear" w:color="auto" w:fill="0076A3"/>
          </w:tcPr>
          <w:p w:rsidR="00D35212" w:rsidRPr="003E5AA5" w:rsidRDefault="00D35212">
            <w:pPr>
              <w:autoSpaceDE w:val="0"/>
              <w:autoSpaceDN w:val="0"/>
              <w:adjustRightInd w:val="0"/>
              <w:jc w:val="right"/>
              <w:rPr>
                <w:rFonts w:ascii="Arial" w:hAnsi="Arial" w:cs="Arial"/>
                <w:b/>
                <w:bCs/>
                <w:color w:val="FFFFFF" w:themeColor="background1"/>
                <w:sz w:val="22"/>
                <w:szCs w:val="22"/>
                <w:lang w:val="en-AU" w:eastAsia="en-AU"/>
              </w:rPr>
            </w:pPr>
            <w:r w:rsidRPr="003E5AA5">
              <w:rPr>
                <w:rFonts w:ascii="Arial" w:hAnsi="Arial" w:cs="Arial"/>
                <w:b/>
                <w:bCs/>
                <w:color w:val="FFFFFF" w:themeColor="background1"/>
                <w:sz w:val="22"/>
                <w:szCs w:val="22"/>
                <w:lang w:val="en-AU" w:eastAsia="en-AU"/>
              </w:rPr>
              <w:t>2014</w:t>
            </w:r>
          </w:p>
        </w:tc>
      </w:tr>
      <w:tr w:rsidR="00D35212" w:rsidTr="003E5AA5">
        <w:trPr>
          <w:trHeight w:val="250"/>
        </w:trPr>
        <w:tc>
          <w:tcPr>
            <w:tcW w:w="6551" w:type="dxa"/>
            <w:gridSpan w:val="9"/>
            <w:tcBorders>
              <w:top w:val="nil"/>
              <w:left w:val="single" w:sz="6" w:space="0" w:color="auto"/>
              <w:bottom w:val="single" w:sz="6" w:space="0" w:color="auto"/>
              <w:right w:val="nil"/>
            </w:tcBorders>
            <w:shd w:val="clear" w:color="auto" w:fill="0076A3"/>
          </w:tcPr>
          <w:p w:rsidR="00D35212" w:rsidRPr="003E5AA5" w:rsidRDefault="00D35212">
            <w:pPr>
              <w:autoSpaceDE w:val="0"/>
              <w:autoSpaceDN w:val="0"/>
              <w:adjustRightInd w:val="0"/>
              <w:jc w:val="right"/>
              <w:rPr>
                <w:rFonts w:ascii="Arial" w:hAnsi="Arial" w:cs="Arial"/>
                <w:b/>
                <w:bCs/>
                <w:color w:val="FFFFFF" w:themeColor="background1"/>
                <w:sz w:val="22"/>
                <w:szCs w:val="22"/>
                <w:lang w:val="en-AU" w:eastAsia="en-AU"/>
              </w:rPr>
            </w:pPr>
          </w:p>
        </w:tc>
        <w:tc>
          <w:tcPr>
            <w:tcW w:w="709" w:type="dxa"/>
            <w:gridSpan w:val="3"/>
            <w:tcBorders>
              <w:top w:val="nil"/>
              <w:left w:val="nil"/>
              <w:bottom w:val="single" w:sz="6" w:space="0" w:color="auto"/>
              <w:right w:val="nil"/>
            </w:tcBorders>
            <w:shd w:val="clear" w:color="auto" w:fill="0076A3"/>
          </w:tcPr>
          <w:p w:rsidR="00D35212" w:rsidRPr="003E5AA5" w:rsidRDefault="00D35212">
            <w:pPr>
              <w:autoSpaceDE w:val="0"/>
              <w:autoSpaceDN w:val="0"/>
              <w:adjustRightInd w:val="0"/>
              <w:rPr>
                <w:rFonts w:ascii="Arial" w:hAnsi="Arial" w:cs="Arial"/>
                <w:b/>
                <w:bCs/>
                <w:color w:val="FFFFFF" w:themeColor="background1"/>
                <w:sz w:val="22"/>
                <w:szCs w:val="22"/>
                <w:lang w:val="en-AU" w:eastAsia="en-AU"/>
              </w:rPr>
            </w:pPr>
            <w:r w:rsidRPr="003E5AA5">
              <w:rPr>
                <w:rFonts w:ascii="Arial" w:hAnsi="Arial" w:cs="Arial"/>
                <w:b/>
                <w:bCs/>
                <w:color w:val="FFFFFF" w:themeColor="background1"/>
                <w:sz w:val="22"/>
                <w:szCs w:val="22"/>
                <w:lang w:val="en-AU" w:eastAsia="en-AU"/>
              </w:rPr>
              <w:t>Note</w:t>
            </w:r>
          </w:p>
        </w:tc>
        <w:tc>
          <w:tcPr>
            <w:tcW w:w="1275" w:type="dxa"/>
            <w:tcBorders>
              <w:top w:val="nil"/>
              <w:left w:val="nil"/>
              <w:bottom w:val="single" w:sz="6" w:space="0" w:color="auto"/>
              <w:right w:val="nil"/>
            </w:tcBorders>
            <w:shd w:val="clear" w:color="auto" w:fill="0076A3"/>
          </w:tcPr>
          <w:p w:rsidR="00D35212" w:rsidRPr="003E5AA5" w:rsidRDefault="00D35212">
            <w:pPr>
              <w:autoSpaceDE w:val="0"/>
              <w:autoSpaceDN w:val="0"/>
              <w:adjustRightInd w:val="0"/>
              <w:jc w:val="right"/>
              <w:rPr>
                <w:rFonts w:ascii="Arial" w:hAnsi="Arial" w:cs="Arial"/>
                <w:b/>
                <w:bCs/>
                <w:color w:val="FFFFFF" w:themeColor="background1"/>
                <w:sz w:val="22"/>
                <w:szCs w:val="22"/>
                <w:lang w:val="en-AU" w:eastAsia="en-AU"/>
              </w:rPr>
            </w:pPr>
            <w:r w:rsidRPr="003E5AA5">
              <w:rPr>
                <w:rFonts w:ascii="Arial" w:hAnsi="Arial" w:cs="Arial"/>
                <w:b/>
                <w:bCs/>
                <w:color w:val="FFFFFF" w:themeColor="background1"/>
                <w:sz w:val="22"/>
                <w:szCs w:val="22"/>
                <w:lang w:val="en-AU" w:eastAsia="en-AU"/>
              </w:rPr>
              <w:t>$000</w:t>
            </w:r>
          </w:p>
        </w:tc>
        <w:tc>
          <w:tcPr>
            <w:tcW w:w="1418" w:type="dxa"/>
            <w:gridSpan w:val="2"/>
            <w:tcBorders>
              <w:top w:val="nil"/>
              <w:left w:val="nil"/>
              <w:bottom w:val="single" w:sz="6" w:space="0" w:color="auto"/>
              <w:right w:val="single" w:sz="6" w:space="0" w:color="auto"/>
            </w:tcBorders>
            <w:shd w:val="clear" w:color="auto" w:fill="0076A3"/>
          </w:tcPr>
          <w:p w:rsidR="00D35212" w:rsidRPr="003E5AA5" w:rsidRDefault="00D35212">
            <w:pPr>
              <w:autoSpaceDE w:val="0"/>
              <w:autoSpaceDN w:val="0"/>
              <w:adjustRightInd w:val="0"/>
              <w:jc w:val="right"/>
              <w:rPr>
                <w:rFonts w:ascii="Arial" w:hAnsi="Arial" w:cs="Arial"/>
                <w:b/>
                <w:bCs/>
                <w:color w:val="FFFFFF" w:themeColor="background1"/>
                <w:sz w:val="22"/>
                <w:szCs w:val="22"/>
                <w:lang w:val="en-AU" w:eastAsia="en-AU"/>
              </w:rPr>
            </w:pPr>
            <w:r w:rsidRPr="003E5AA5">
              <w:rPr>
                <w:rFonts w:ascii="Arial" w:hAnsi="Arial" w:cs="Arial"/>
                <w:b/>
                <w:bCs/>
                <w:color w:val="FFFFFF" w:themeColor="background1"/>
                <w:sz w:val="22"/>
                <w:szCs w:val="22"/>
                <w:lang w:val="en-AU" w:eastAsia="en-AU"/>
              </w:rPr>
              <w:t>$000</w:t>
            </w:r>
          </w:p>
        </w:tc>
      </w:tr>
      <w:tr w:rsidR="00D35212" w:rsidTr="003E5AA5">
        <w:trPr>
          <w:trHeight w:val="238"/>
        </w:trPr>
        <w:tc>
          <w:tcPr>
            <w:tcW w:w="6551" w:type="dxa"/>
            <w:gridSpan w:val="9"/>
            <w:tcBorders>
              <w:top w:val="nil"/>
              <w:left w:val="nil"/>
              <w:bottom w:val="nil"/>
              <w:right w:val="nil"/>
            </w:tcBorders>
          </w:tcPr>
          <w:p w:rsidR="00D35212" w:rsidRDefault="00D35212">
            <w:pPr>
              <w:autoSpaceDE w:val="0"/>
              <w:autoSpaceDN w:val="0"/>
              <w:adjustRightInd w:val="0"/>
              <w:jc w:val="right"/>
              <w:rPr>
                <w:rFonts w:ascii="Arial" w:hAnsi="Arial" w:cs="Arial"/>
                <w:color w:val="000000"/>
                <w:sz w:val="22"/>
                <w:szCs w:val="22"/>
                <w:lang w:val="en-AU" w:eastAsia="en-AU"/>
              </w:rPr>
            </w:pPr>
          </w:p>
        </w:tc>
        <w:tc>
          <w:tcPr>
            <w:tcW w:w="709" w:type="dxa"/>
            <w:gridSpan w:val="3"/>
            <w:tcBorders>
              <w:top w:val="nil"/>
              <w:left w:val="nil"/>
              <w:bottom w:val="nil"/>
              <w:right w:val="nil"/>
            </w:tcBorders>
          </w:tcPr>
          <w:p w:rsidR="00D35212" w:rsidRDefault="00D35212">
            <w:pPr>
              <w:autoSpaceDE w:val="0"/>
              <w:autoSpaceDN w:val="0"/>
              <w:adjustRightInd w:val="0"/>
              <w:jc w:val="right"/>
              <w:rPr>
                <w:rFonts w:ascii="Arial" w:hAnsi="Arial" w:cs="Arial"/>
                <w:color w:val="000000"/>
                <w:sz w:val="22"/>
                <w:szCs w:val="22"/>
                <w:lang w:val="en-AU" w:eastAsia="en-AU"/>
              </w:rPr>
            </w:pPr>
          </w:p>
        </w:tc>
        <w:tc>
          <w:tcPr>
            <w:tcW w:w="1275" w:type="dxa"/>
            <w:tcBorders>
              <w:top w:val="nil"/>
              <w:left w:val="nil"/>
              <w:bottom w:val="nil"/>
              <w:right w:val="nil"/>
            </w:tcBorders>
          </w:tcPr>
          <w:p w:rsidR="00D35212" w:rsidRDefault="00D35212">
            <w:pPr>
              <w:autoSpaceDE w:val="0"/>
              <w:autoSpaceDN w:val="0"/>
              <w:adjustRightInd w:val="0"/>
              <w:jc w:val="right"/>
              <w:rPr>
                <w:rFonts w:ascii="Arial" w:hAnsi="Arial" w:cs="Arial"/>
                <w:color w:val="000000"/>
                <w:sz w:val="22"/>
                <w:szCs w:val="22"/>
                <w:lang w:val="en-AU" w:eastAsia="en-AU"/>
              </w:rPr>
            </w:pPr>
          </w:p>
        </w:tc>
        <w:tc>
          <w:tcPr>
            <w:tcW w:w="1418" w:type="dxa"/>
            <w:gridSpan w:val="2"/>
            <w:tcBorders>
              <w:top w:val="nil"/>
              <w:left w:val="nil"/>
              <w:bottom w:val="nil"/>
              <w:right w:val="nil"/>
            </w:tcBorders>
          </w:tcPr>
          <w:p w:rsidR="00D35212" w:rsidRDefault="00D35212">
            <w:pPr>
              <w:autoSpaceDE w:val="0"/>
              <w:autoSpaceDN w:val="0"/>
              <w:adjustRightInd w:val="0"/>
              <w:jc w:val="right"/>
              <w:rPr>
                <w:rFonts w:ascii="Arial" w:hAnsi="Arial" w:cs="Arial"/>
                <w:color w:val="000000"/>
                <w:sz w:val="22"/>
                <w:szCs w:val="22"/>
                <w:lang w:val="en-AU" w:eastAsia="en-AU"/>
              </w:rPr>
            </w:pPr>
          </w:p>
        </w:tc>
      </w:tr>
      <w:tr w:rsidR="00D35212" w:rsidTr="003E5AA5">
        <w:trPr>
          <w:trHeight w:val="250"/>
        </w:trPr>
        <w:tc>
          <w:tcPr>
            <w:tcW w:w="6551" w:type="dxa"/>
            <w:gridSpan w:val="9"/>
            <w:tcBorders>
              <w:top w:val="nil"/>
              <w:left w:val="nil"/>
              <w:bottom w:val="nil"/>
              <w:right w:val="nil"/>
            </w:tcBorders>
          </w:tcPr>
          <w:p w:rsidR="00D35212" w:rsidRDefault="00D35212">
            <w:pPr>
              <w:autoSpaceDE w:val="0"/>
              <w:autoSpaceDN w:val="0"/>
              <w:adjustRightInd w:val="0"/>
              <w:rPr>
                <w:rFonts w:ascii="Arial" w:hAnsi="Arial" w:cs="Arial"/>
                <w:b/>
                <w:bCs/>
                <w:color w:val="000000"/>
                <w:sz w:val="22"/>
                <w:szCs w:val="22"/>
                <w:lang w:val="en-AU" w:eastAsia="en-AU"/>
              </w:rPr>
            </w:pPr>
            <w:r>
              <w:rPr>
                <w:rFonts w:ascii="Arial" w:hAnsi="Arial" w:cs="Arial"/>
                <w:b/>
                <w:bCs/>
                <w:color w:val="000000"/>
                <w:sz w:val="22"/>
                <w:szCs w:val="22"/>
                <w:lang w:val="en-AU" w:eastAsia="en-AU"/>
              </w:rPr>
              <w:t>CASH FLOWS FROM STATE GOVERNMENT</w:t>
            </w:r>
          </w:p>
        </w:tc>
        <w:tc>
          <w:tcPr>
            <w:tcW w:w="709" w:type="dxa"/>
            <w:gridSpan w:val="3"/>
            <w:tcBorders>
              <w:top w:val="nil"/>
              <w:left w:val="nil"/>
              <w:bottom w:val="nil"/>
              <w:right w:val="nil"/>
            </w:tcBorders>
          </w:tcPr>
          <w:p w:rsidR="00D35212" w:rsidRDefault="00D35212">
            <w:pPr>
              <w:autoSpaceDE w:val="0"/>
              <w:autoSpaceDN w:val="0"/>
              <w:adjustRightInd w:val="0"/>
              <w:jc w:val="right"/>
              <w:rPr>
                <w:rFonts w:ascii="Arial" w:hAnsi="Arial" w:cs="Arial"/>
                <w:color w:val="000000"/>
                <w:sz w:val="22"/>
                <w:szCs w:val="22"/>
                <w:lang w:val="en-AU" w:eastAsia="en-AU"/>
              </w:rPr>
            </w:pPr>
          </w:p>
        </w:tc>
        <w:tc>
          <w:tcPr>
            <w:tcW w:w="1275" w:type="dxa"/>
            <w:tcBorders>
              <w:top w:val="nil"/>
              <w:left w:val="nil"/>
              <w:bottom w:val="nil"/>
              <w:right w:val="nil"/>
            </w:tcBorders>
          </w:tcPr>
          <w:p w:rsidR="00D35212" w:rsidRDefault="00D35212">
            <w:pPr>
              <w:autoSpaceDE w:val="0"/>
              <w:autoSpaceDN w:val="0"/>
              <w:adjustRightInd w:val="0"/>
              <w:jc w:val="right"/>
              <w:rPr>
                <w:rFonts w:ascii="Arial" w:hAnsi="Arial" w:cs="Arial"/>
                <w:color w:val="000000"/>
                <w:sz w:val="22"/>
                <w:szCs w:val="22"/>
                <w:lang w:val="en-AU" w:eastAsia="en-AU"/>
              </w:rPr>
            </w:pPr>
          </w:p>
        </w:tc>
        <w:tc>
          <w:tcPr>
            <w:tcW w:w="1418" w:type="dxa"/>
            <w:gridSpan w:val="2"/>
            <w:tcBorders>
              <w:top w:val="nil"/>
              <w:left w:val="nil"/>
              <w:bottom w:val="nil"/>
              <w:right w:val="nil"/>
            </w:tcBorders>
          </w:tcPr>
          <w:p w:rsidR="00D35212" w:rsidRDefault="00D35212">
            <w:pPr>
              <w:autoSpaceDE w:val="0"/>
              <w:autoSpaceDN w:val="0"/>
              <w:adjustRightInd w:val="0"/>
              <w:jc w:val="right"/>
              <w:rPr>
                <w:rFonts w:ascii="Arial" w:hAnsi="Arial" w:cs="Arial"/>
                <w:color w:val="000000"/>
                <w:sz w:val="22"/>
                <w:szCs w:val="22"/>
                <w:lang w:val="en-AU" w:eastAsia="en-AU"/>
              </w:rPr>
            </w:pPr>
          </w:p>
        </w:tc>
      </w:tr>
      <w:tr w:rsidR="00D35212" w:rsidTr="003E5AA5">
        <w:trPr>
          <w:trHeight w:val="238"/>
        </w:trPr>
        <w:tc>
          <w:tcPr>
            <w:tcW w:w="6551" w:type="dxa"/>
            <w:gridSpan w:val="9"/>
            <w:tcBorders>
              <w:top w:val="nil"/>
              <w:left w:val="nil"/>
              <w:bottom w:val="nil"/>
              <w:right w:val="nil"/>
            </w:tcBorders>
          </w:tcPr>
          <w:p w:rsidR="00D35212" w:rsidRDefault="00D35212">
            <w:pPr>
              <w:autoSpaceDE w:val="0"/>
              <w:autoSpaceDN w:val="0"/>
              <w:adjustRightInd w:val="0"/>
              <w:rPr>
                <w:rFonts w:ascii="Arial" w:hAnsi="Arial" w:cs="Arial"/>
                <w:color w:val="000000"/>
                <w:sz w:val="22"/>
                <w:szCs w:val="22"/>
                <w:lang w:val="en-AU" w:eastAsia="en-AU"/>
              </w:rPr>
            </w:pPr>
            <w:r>
              <w:rPr>
                <w:rFonts w:ascii="Arial" w:hAnsi="Arial" w:cs="Arial"/>
                <w:color w:val="000000"/>
                <w:sz w:val="22"/>
                <w:szCs w:val="22"/>
                <w:lang w:val="en-AU" w:eastAsia="en-AU"/>
              </w:rPr>
              <w:t>Service appropriation</w:t>
            </w:r>
          </w:p>
        </w:tc>
        <w:tc>
          <w:tcPr>
            <w:tcW w:w="709" w:type="dxa"/>
            <w:gridSpan w:val="3"/>
            <w:tcBorders>
              <w:top w:val="nil"/>
              <w:left w:val="nil"/>
              <w:bottom w:val="nil"/>
              <w:right w:val="nil"/>
            </w:tcBorders>
          </w:tcPr>
          <w:p w:rsidR="00D35212" w:rsidRDefault="00D35212">
            <w:pPr>
              <w:autoSpaceDE w:val="0"/>
              <w:autoSpaceDN w:val="0"/>
              <w:adjustRightInd w:val="0"/>
              <w:jc w:val="right"/>
              <w:rPr>
                <w:rFonts w:ascii="Arial" w:hAnsi="Arial" w:cs="Arial"/>
                <w:color w:val="000000"/>
                <w:sz w:val="22"/>
                <w:szCs w:val="22"/>
                <w:lang w:val="en-AU" w:eastAsia="en-AU"/>
              </w:rPr>
            </w:pPr>
          </w:p>
        </w:tc>
        <w:tc>
          <w:tcPr>
            <w:tcW w:w="1275" w:type="dxa"/>
            <w:tcBorders>
              <w:top w:val="nil"/>
              <w:left w:val="nil"/>
              <w:bottom w:val="nil"/>
              <w:right w:val="nil"/>
            </w:tcBorders>
          </w:tcPr>
          <w:p w:rsidR="00D35212" w:rsidRDefault="00D35212">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20,510</w:t>
            </w:r>
          </w:p>
        </w:tc>
        <w:tc>
          <w:tcPr>
            <w:tcW w:w="1418" w:type="dxa"/>
            <w:gridSpan w:val="2"/>
            <w:tcBorders>
              <w:top w:val="nil"/>
              <w:left w:val="nil"/>
              <w:bottom w:val="nil"/>
              <w:right w:val="nil"/>
            </w:tcBorders>
          </w:tcPr>
          <w:p w:rsidR="00D35212" w:rsidRDefault="00D35212">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11,486</w:t>
            </w:r>
          </w:p>
        </w:tc>
      </w:tr>
      <w:tr w:rsidR="00D35212" w:rsidTr="003E5AA5">
        <w:trPr>
          <w:trHeight w:val="238"/>
        </w:trPr>
        <w:tc>
          <w:tcPr>
            <w:tcW w:w="6551" w:type="dxa"/>
            <w:gridSpan w:val="9"/>
            <w:tcBorders>
              <w:top w:val="nil"/>
              <w:left w:val="nil"/>
              <w:bottom w:val="nil"/>
              <w:right w:val="nil"/>
            </w:tcBorders>
          </w:tcPr>
          <w:p w:rsidR="00D35212" w:rsidRDefault="00D35212">
            <w:pPr>
              <w:autoSpaceDE w:val="0"/>
              <w:autoSpaceDN w:val="0"/>
              <w:adjustRightInd w:val="0"/>
              <w:rPr>
                <w:rFonts w:ascii="Arial" w:hAnsi="Arial" w:cs="Arial"/>
                <w:color w:val="000000"/>
                <w:sz w:val="22"/>
                <w:szCs w:val="22"/>
                <w:lang w:val="en-AU" w:eastAsia="en-AU"/>
              </w:rPr>
            </w:pPr>
            <w:r>
              <w:rPr>
                <w:rFonts w:ascii="Arial" w:hAnsi="Arial" w:cs="Arial"/>
                <w:color w:val="000000"/>
                <w:sz w:val="22"/>
                <w:szCs w:val="22"/>
                <w:lang w:val="en-AU" w:eastAsia="en-AU"/>
              </w:rPr>
              <w:t>Other grants and subsidies</w:t>
            </w:r>
          </w:p>
        </w:tc>
        <w:tc>
          <w:tcPr>
            <w:tcW w:w="709" w:type="dxa"/>
            <w:gridSpan w:val="3"/>
            <w:tcBorders>
              <w:top w:val="nil"/>
              <w:left w:val="nil"/>
              <w:bottom w:val="nil"/>
              <w:right w:val="nil"/>
            </w:tcBorders>
          </w:tcPr>
          <w:p w:rsidR="00D35212" w:rsidRDefault="00D35212">
            <w:pPr>
              <w:autoSpaceDE w:val="0"/>
              <w:autoSpaceDN w:val="0"/>
              <w:adjustRightInd w:val="0"/>
              <w:jc w:val="right"/>
              <w:rPr>
                <w:rFonts w:ascii="Arial" w:hAnsi="Arial" w:cs="Arial"/>
                <w:color w:val="000000"/>
                <w:sz w:val="22"/>
                <w:szCs w:val="22"/>
                <w:lang w:val="en-AU" w:eastAsia="en-AU"/>
              </w:rPr>
            </w:pPr>
          </w:p>
        </w:tc>
        <w:tc>
          <w:tcPr>
            <w:tcW w:w="1275" w:type="dxa"/>
            <w:tcBorders>
              <w:top w:val="nil"/>
              <w:left w:val="nil"/>
              <w:bottom w:val="nil"/>
              <w:right w:val="nil"/>
            </w:tcBorders>
          </w:tcPr>
          <w:p w:rsidR="00D35212" w:rsidRDefault="00D35212">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758</w:t>
            </w:r>
          </w:p>
        </w:tc>
        <w:tc>
          <w:tcPr>
            <w:tcW w:w="1418" w:type="dxa"/>
            <w:gridSpan w:val="2"/>
            <w:tcBorders>
              <w:top w:val="nil"/>
              <w:left w:val="nil"/>
              <w:bottom w:val="nil"/>
              <w:right w:val="nil"/>
            </w:tcBorders>
          </w:tcPr>
          <w:p w:rsidR="00D35212" w:rsidRDefault="00D35212">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220</w:t>
            </w:r>
          </w:p>
        </w:tc>
      </w:tr>
      <w:tr w:rsidR="00D35212" w:rsidTr="003E5AA5">
        <w:trPr>
          <w:trHeight w:val="238"/>
        </w:trPr>
        <w:tc>
          <w:tcPr>
            <w:tcW w:w="6551" w:type="dxa"/>
            <w:gridSpan w:val="9"/>
            <w:tcBorders>
              <w:top w:val="nil"/>
              <w:left w:val="nil"/>
              <w:bottom w:val="nil"/>
              <w:right w:val="nil"/>
            </w:tcBorders>
          </w:tcPr>
          <w:p w:rsidR="00D35212" w:rsidRDefault="00D35212">
            <w:pPr>
              <w:autoSpaceDE w:val="0"/>
              <w:autoSpaceDN w:val="0"/>
              <w:adjustRightInd w:val="0"/>
              <w:rPr>
                <w:rFonts w:ascii="Arial" w:hAnsi="Arial" w:cs="Arial"/>
                <w:color w:val="000000"/>
                <w:sz w:val="22"/>
                <w:szCs w:val="22"/>
                <w:lang w:val="en-AU" w:eastAsia="en-AU"/>
              </w:rPr>
            </w:pPr>
            <w:r>
              <w:rPr>
                <w:rFonts w:ascii="Arial" w:hAnsi="Arial" w:cs="Arial"/>
                <w:color w:val="000000"/>
                <w:sz w:val="22"/>
                <w:szCs w:val="22"/>
                <w:lang w:val="en-AU" w:eastAsia="en-AU"/>
              </w:rPr>
              <w:t>Capital appropriation</w:t>
            </w:r>
          </w:p>
        </w:tc>
        <w:tc>
          <w:tcPr>
            <w:tcW w:w="709" w:type="dxa"/>
            <w:gridSpan w:val="3"/>
            <w:tcBorders>
              <w:top w:val="nil"/>
              <w:left w:val="nil"/>
              <w:bottom w:val="nil"/>
              <w:right w:val="nil"/>
            </w:tcBorders>
          </w:tcPr>
          <w:p w:rsidR="00D35212" w:rsidRDefault="00D35212">
            <w:pPr>
              <w:autoSpaceDE w:val="0"/>
              <w:autoSpaceDN w:val="0"/>
              <w:adjustRightInd w:val="0"/>
              <w:jc w:val="right"/>
              <w:rPr>
                <w:rFonts w:ascii="Arial" w:hAnsi="Arial" w:cs="Arial"/>
                <w:color w:val="000000"/>
                <w:sz w:val="22"/>
                <w:szCs w:val="22"/>
                <w:lang w:val="en-AU" w:eastAsia="en-AU"/>
              </w:rPr>
            </w:pPr>
          </w:p>
        </w:tc>
        <w:tc>
          <w:tcPr>
            <w:tcW w:w="1275" w:type="dxa"/>
            <w:tcBorders>
              <w:top w:val="nil"/>
              <w:left w:val="nil"/>
              <w:bottom w:val="nil"/>
              <w:right w:val="nil"/>
            </w:tcBorders>
          </w:tcPr>
          <w:p w:rsidR="00D35212" w:rsidRDefault="00D35212">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5,044</w:t>
            </w:r>
          </w:p>
        </w:tc>
        <w:tc>
          <w:tcPr>
            <w:tcW w:w="1418" w:type="dxa"/>
            <w:gridSpan w:val="2"/>
            <w:tcBorders>
              <w:top w:val="nil"/>
              <w:left w:val="nil"/>
              <w:bottom w:val="nil"/>
              <w:right w:val="nil"/>
            </w:tcBorders>
          </w:tcPr>
          <w:p w:rsidR="00D35212" w:rsidRDefault="00D35212">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12,370</w:t>
            </w:r>
          </w:p>
        </w:tc>
      </w:tr>
      <w:tr w:rsidR="00D35212" w:rsidTr="003E5AA5">
        <w:trPr>
          <w:trHeight w:val="238"/>
        </w:trPr>
        <w:tc>
          <w:tcPr>
            <w:tcW w:w="6551" w:type="dxa"/>
            <w:gridSpan w:val="9"/>
            <w:tcBorders>
              <w:top w:val="nil"/>
              <w:left w:val="nil"/>
              <w:bottom w:val="nil"/>
              <w:right w:val="nil"/>
            </w:tcBorders>
          </w:tcPr>
          <w:p w:rsidR="00D35212" w:rsidRDefault="00D35212">
            <w:pPr>
              <w:autoSpaceDE w:val="0"/>
              <w:autoSpaceDN w:val="0"/>
              <w:adjustRightInd w:val="0"/>
              <w:rPr>
                <w:rFonts w:ascii="Arial" w:hAnsi="Arial" w:cs="Arial"/>
                <w:color w:val="000000"/>
                <w:sz w:val="22"/>
                <w:szCs w:val="22"/>
                <w:lang w:val="en-AU" w:eastAsia="en-AU"/>
              </w:rPr>
            </w:pPr>
            <w:r>
              <w:rPr>
                <w:rFonts w:ascii="Arial" w:hAnsi="Arial" w:cs="Arial"/>
                <w:color w:val="000000"/>
                <w:sz w:val="22"/>
                <w:szCs w:val="22"/>
                <w:lang w:val="en-AU" w:eastAsia="en-AU"/>
              </w:rPr>
              <w:t>Holding account drawdowns</w:t>
            </w:r>
          </w:p>
        </w:tc>
        <w:tc>
          <w:tcPr>
            <w:tcW w:w="709" w:type="dxa"/>
            <w:gridSpan w:val="3"/>
            <w:tcBorders>
              <w:top w:val="nil"/>
              <w:left w:val="nil"/>
              <w:bottom w:val="nil"/>
              <w:right w:val="nil"/>
            </w:tcBorders>
          </w:tcPr>
          <w:p w:rsidR="00D35212" w:rsidRDefault="00D35212">
            <w:pPr>
              <w:autoSpaceDE w:val="0"/>
              <w:autoSpaceDN w:val="0"/>
              <w:adjustRightInd w:val="0"/>
              <w:jc w:val="right"/>
              <w:rPr>
                <w:rFonts w:ascii="Arial" w:hAnsi="Arial" w:cs="Arial"/>
                <w:color w:val="000000"/>
                <w:sz w:val="22"/>
                <w:szCs w:val="22"/>
                <w:lang w:val="en-AU" w:eastAsia="en-AU"/>
              </w:rPr>
            </w:pPr>
          </w:p>
        </w:tc>
        <w:tc>
          <w:tcPr>
            <w:tcW w:w="1275" w:type="dxa"/>
            <w:tcBorders>
              <w:top w:val="nil"/>
              <w:left w:val="nil"/>
              <w:bottom w:val="nil"/>
              <w:right w:val="nil"/>
            </w:tcBorders>
          </w:tcPr>
          <w:p w:rsidR="00D35212" w:rsidRDefault="00D35212">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4,700</w:t>
            </w:r>
          </w:p>
        </w:tc>
        <w:tc>
          <w:tcPr>
            <w:tcW w:w="1418" w:type="dxa"/>
            <w:gridSpan w:val="2"/>
            <w:tcBorders>
              <w:top w:val="nil"/>
              <w:left w:val="nil"/>
              <w:bottom w:val="nil"/>
              <w:right w:val="nil"/>
            </w:tcBorders>
          </w:tcPr>
          <w:p w:rsidR="00D35212" w:rsidRDefault="00D35212">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4,700</w:t>
            </w:r>
          </w:p>
        </w:tc>
      </w:tr>
      <w:tr w:rsidR="00D35212" w:rsidTr="003E5AA5">
        <w:trPr>
          <w:trHeight w:val="250"/>
        </w:trPr>
        <w:tc>
          <w:tcPr>
            <w:tcW w:w="6551" w:type="dxa"/>
            <w:gridSpan w:val="9"/>
            <w:tcBorders>
              <w:top w:val="nil"/>
              <w:left w:val="nil"/>
              <w:bottom w:val="nil"/>
              <w:right w:val="nil"/>
            </w:tcBorders>
          </w:tcPr>
          <w:p w:rsidR="00D35212" w:rsidRDefault="00D35212">
            <w:pPr>
              <w:autoSpaceDE w:val="0"/>
              <w:autoSpaceDN w:val="0"/>
              <w:adjustRightInd w:val="0"/>
              <w:rPr>
                <w:rFonts w:ascii="Arial" w:hAnsi="Arial" w:cs="Arial"/>
                <w:b/>
                <w:bCs/>
                <w:color w:val="000000"/>
                <w:sz w:val="22"/>
                <w:szCs w:val="22"/>
                <w:lang w:val="en-AU" w:eastAsia="en-AU"/>
              </w:rPr>
            </w:pPr>
            <w:r>
              <w:rPr>
                <w:rFonts w:ascii="Arial" w:hAnsi="Arial" w:cs="Arial"/>
                <w:b/>
                <w:bCs/>
                <w:color w:val="000000"/>
                <w:sz w:val="22"/>
                <w:szCs w:val="22"/>
                <w:lang w:val="en-AU" w:eastAsia="en-AU"/>
              </w:rPr>
              <w:t>Net cash provided by State Government</w:t>
            </w:r>
          </w:p>
        </w:tc>
        <w:tc>
          <w:tcPr>
            <w:tcW w:w="709" w:type="dxa"/>
            <w:gridSpan w:val="3"/>
            <w:tcBorders>
              <w:top w:val="nil"/>
              <w:left w:val="nil"/>
              <w:bottom w:val="nil"/>
              <w:right w:val="nil"/>
            </w:tcBorders>
          </w:tcPr>
          <w:p w:rsidR="00D35212" w:rsidRDefault="00D35212">
            <w:pPr>
              <w:autoSpaceDE w:val="0"/>
              <w:autoSpaceDN w:val="0"/>
              <w:adjustRightInd w:val="0"/>
              <w:jc w:val="right"/>
              <w:rPr>
                <w:rFonts w:ascii="Arial" w:hAnsi="Arial" w:cs="Arial"/>
                <w:color w:val="000000"/>
                <w:sz w:val="22"/>
                <w:szCs w:val="22"/>
                <w:lang w:val="en-AU" w:eastAsia="en-AU"/>
              </w:rPr>
            </w:pPr>
          </w:p>
        </w:tc>
        <w:tc>
          <w:tcPr>
            <w:tcW w:w="1275" w:type="dxa"/>
            <w:tcBorders>
              <w:top w:val="single" w:sz="6" w:space="0" w:color="auto"/>
              <w:left w:val="nil"/>
              <w:bottom w:val="single" w:sz="6" w:space="0" w:color="auto"/>
              <w:right w:val="nil"/>
            </w:tcBorders>
          </w:tcPr>
          <w:p w:rsidR="00D35212" w:rsidRDefault="00D35212">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31,012</w:t>
            </w:r>
          </w:p>
        </w:tc>
        <w:tc>
          <w:tcPr>
            <w:tcW w:w="1418" w:type="dxa"/>
            <w:gridSpan w:val="2"/>
            <w:tcBorders>
              <w:top w:val="single" w:sz="6" w:space="0" w:color="auto"/>
              <w:left w:val="nil"/>
              <w:bottom w:val="single" w:sz="6" w:space="0" w:color="auto"/>
              <w:right w:val="nil"/>
            </w:tcBorders>
          </w:tcPr>
          <w:p w:rsidR="00D35212" w:rsidRDefault="00D35212">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28,776</w:t>
            </w:r>
          </w:p>
        </w:tc>
      </w:tr>
      <w:tr w:rsidR="00D35212" w:rsidTr="003E5AA5">
        <w:trPr>
          <w:trHeight w:val="250"/>
        </w:trPr>
        <w:tc>
          <w:tcPr>
            <w:tcW w:w="6551" w:type="dxa"/>
            <w:gridSpan w:val="9"/>
            <w:tcBorders>
              <w:top w:val="nil"/>
              <w:left w:val="nil"/>
              <w:bottom w:val="nil"/>
              <w:right w:val="nil"/>
            </w:tcBorders>
          </w:tcPr>
          <w:p w:rsidR="00D35212" w:rsidRDefault="00D35212">
            <w:pPr>
              <w:autoSpaceDE w:val="0"/>
              <w:autoSpaceDN w:val="0"/>
              <w:adjustRightInd w:val="0"/>
              <w:jc w:val="right"/>
              <w:rPr>
                <w:rFonts w:ascii="Arial" w:hAnsi="Arial" w:cs="Arial"/>
                <w:b/>
                <w:bCs/>
                <w:color w:val="000000"/>
                <w:sz w:val="22"/>
                <w:szCs w:val="22"/>
                <w:lang w:val="en-AU" w:eastAsia="en-AU"/>
              </w:rPr>
            </w:pPr>
          </w:p>
        </w:tc>
        <w:tc>
          <w:tcPr>
            <w:tcW w:w="709" w:type="dxa"/>
            <w:gridSpan w:val="3"/>
            <w:tcBorders>
              <w:top w:val="nil"/>
              <w:left w:val="nil"/>
              <w:bottom w:val="nil"/>
              <w:right w:val="nil"/>
            </w:tcBorders>
          </w:tcPr>
          <w:p w:rsidR="00D35212" w:rsidRDefault="00D35212">
            <w:pPr>
              <w:autoSpaceDE w:val="0"/>
              <w:autoSpaceDN w:val="0"/>
              <w:adjustRightInd w:val="0"/>
              <w:jc w:val="right"/>
              <w:rPr>
                <w:rFonts w:ascii="Arial" w:hAnsi="Arial" w:cs="Arial"/>
                <w:color w:val="000000"/>
                <w:sz w:val="22"/>
                <w:szCs w:val="22"/>
                <w:lang w:val="en-AU" w:eastAsia="en-AU"/>
              </w:rPr>
            </w:pPr>
          </w:p>
        </w:tc>
        <w:tc>
          <w:tcPr>
            <w:tcW w:w="1275" w:type="dxa"/>
            <w:tcBorders>
              <w:top w:val="nil"/>
              <w:left w:val="nil"/>
              <w:bottom w:val="nil"/>
              <w:right w:val="nil"/>
            </w:tcBorders>
          </w:tcPr>
          <w:p w:rsidR="00D35212" w:rsidRDefault="00D35212">
            <w:pPr>
              <w:autoSpaceDE w:val="0"/>
              <w:autoSpaceDN w:val="0"/>
              <w:adjustRightInd w:val="0"/>
              <w:jc w:val="right"/>
              <w:rPr>
                <w:rFonts w:ascii="Arial" w:hAnsi="Arial" w:cs="Arial"/>
                <w:color w:val="000000"/>
                <w:sz w:val="22"/>
                <w:szCs w:val="22"/>
                <w:lang w:val="en-AU" w:eastAsia="en-AU"/>
              </w:rPr>
            </w:pPr>
          </w:p>
        </w:tc>
        <w:tc>
          <w:tcPr>
            <w:tcW w:w="1418" w:type="dxa"/>
            <w:gridSpan w:val="2"/>
            <w:tcBorders>
              <w:top w:val="nil"/>
              <w:left w:val="nil"/>
              <w:bottom w:val="nil"/>
              <w:right w:val="nil"/>
            </w:tcBorders>
          </w:tcPr>
          <w:p w:rsidR="00D35212" w:rsidRDefault="00D35212">
            <w:pPr>
              <w:autoSpaceDE w:val="0"/>
              <w:autoSpaceDN w:val="0"/>
              <w:adjustRightInd w:val="0"/>
              <w:jc w:val="right"/>
              <w:rPr>
                <w:rFonts w:ascii="Arial" w:hAnsi="Arial" w:cs="Arial"/>
                <w:color w:val="000000"/>
                <w:sz w:val="22"/>
                <w:szCs w:val="22"/>
                <w:lang w:val="en-AU" w:eastAsia="en-AU"/>
              </w:rPr>
            </w:pPr>
          </w:p>
        </w:tc>
      </w:tr>
      <w:tr w:rsidR="00D35212" w:rsidTr="003E5AA5">
        <w:trPr>
          <w:trHeight w:val="238"/>
        </w:trPr>
        <w:tc>
          <w:tcPr>
            <w:tcW w:w="6551" w:type="dxa"/>
            <w:gridSpan w:val="9"/>
            <w:tcBorders>
              <w:top w:val="nil"/>
              <w:left w:val="nil"/>
              <w:bottom w:val="nil"/>
              <w:right w:val="nil"/>
            </w:tcBorders>
          </w:tcPr>
          <w:p w:rsidR="00D35212" w:rsidRDefault="00D35212">
            <w:pPr>
              <w:autoSpaceDE w:val="0"/>
              <w:autoSpaceDN w:val="0"/>
              <w:adjustRightInd w:val="0"/>
              <w:rPr>
                <w:rFonts w:ascii="Arial" w:hAnsi="Arial" w:cs="Arial"/>
                <w:color w:val="000000"/>
                <w:sz w:val="22"/>
                <w:szCs w:val="22"/>
                <w:lang w:val="en-AU" w:eastAsia="en-AU"/>
              </w:rPr>
            </w:pPr>
            <w:r>
              <w:rPr>
                <w:rFonts w:ascii="Arial" w:hAnsi="Arial" w:cs="Arial"/>
                <w:color w:val="000000"/>
                <w:sz w:val="22"/>
                <w:szCs w:val="22"/>
                <w:lang w:val="en-AU" w:eastAsia="en-AU"/>
              </w:rPr>
              <w:t>Utilised as follows:</w:t>
            </w:r>
          </w:p>
        </w:tc>
        <w:tc>
          <w:tcPr>
            <w:tcW w:w="709" w:type="dxa"/>
            <w:gridSpan w:val="3"/>
            <w:tcBorders>
              <w:top w:val="nil"/>
              <w:left w:val="nil"/>
              <w:bottom w:val="nil"/>
              <w:right w:val="nil"/>
            </w:tcBorders>
          </w:tcPr>
          <w:p w:rsidR="00D35212" w:rsidRDefault="00D35212">
            <w:pPr>
              <w:autoSpaceDE w:val="0"/>
              <w:autoSpaceDN w:val="0"/>
              <w:adjustRightInd w:val="0"/>
              <w:jc w:val="right"/>
              <w:rPr>
                <w:rFonts w:ascii="Arial" w:hAnsi="Arial" w:cs="Arial"/>
                <w:color w:val="000000"/>
                <w:sz w:val="22"/>
                <w:szCs w:val="22"/>
                <w:lang w:val="en-AU" w:eastAsia="en-AU"/>
              </w:rPr>
            </w:pPr>
          </w:p>
        </w:tc>
        <w:tc>
          <w:tcPr>
            <w:tcW w:w="1275" w:type="dxa"/>
            <w:tcBorders>
              <w:top w:val="nil"/>
              <w:left w:val="nil"/>
              <w:bottom w:val="nil"/>
              <w:right w:val="nil"/>
            </w:tcBorders>
          </w:tcPr>
          <w:p w:rsidR="00D35212" w:rsidRDefault="00D35212">
            <w:pPr>
              <w:autoSpaceDE w:val="0"/>
              <w:autoSpaceDN w:val="0"/>
              <w:adjustRightInd w:val="0"/>
              <w:jc w:val="right"/>
              <w:rPr>
                <w:rFonts w:ascii="Arial" w:hAnsi="Arial" w:cs="Arial"/>
                <w:color w:val="000000"/>
                <w:sz w:val="22"/>
                <w:szCs w:val="22"/>
                <w:lang w:val="en-AU" w:eastAsia="en-AU"/>
              </w:rPr>
            </w:pPr>
          </w:p>
        </w:tc>
        <w:tc>
          <w:tcPr>
            <w:tcW w:w="1418" w:type="dxa"/>
            <w:gridSpan w:val="2"/>
            <w:tcBorders>
              <w:top w:val="nil"/>
              <w:left w:val="nil"/>
              <w:bottom w:val="nil"/>
              <w:right w:val="nil"/>
            </w:tcBorders>
          </w:tcPr>
          <w:p w:rsidR="00D35212" w:rsidRDefault="00D35212">
            <w:pPr>
              <w:autoSpaceDE w:val="0"/>
              <w:autoSpaceDN w:val="0"/>
              <w:adjustRightInd w:val="0"/>
              <w:jc w:val="right"/>
              <w:rPr>
                <w:rFonts w:ascii="Arial" w:hAnsi="Arial" w:cs="Arial"/>
                <w:color w:val="000000"/>
                <w:sz w:val="22"/>
                <w:szCs w:val="22"/>
                <w:lang w:val="en-AU" w:eastAsia="en-AU"/>
              </w:rPr>
            </w:pPr>
          </w:p>
        </w:tc>
      </w:tr>
      <w:tr w:rsidR="00D35212" w:rsidTr="003E5AA5">
        <w:trPr>
          <w:trHeight w:val="250"/>
        </w:trPr>
        <w:tc>
          <w:tcPr>
            <w:tcW w:w="6551" w:type="dxa"/>
            <w:gridSpan w:val="9"/>
            <w:tcBorders>
              <w:top w:val="nil"/>
              <w:left w:val="nil"/>
              <w:bottom w:val="nil"/>
              <w:right w:val="nil"/>
            </w:tcBorders>
          </w:tcPr>
          <w:p w:rsidR="00D35212" w:rsidRDefault="00D35212">
            <w:pPr>
              <w:autoSpaceDE w:val="0"/>
              <w:autoSpaceDN w:val="0"/>
              <w:adjustRightInd w:val="0"/>
              <w:rPr>
                <w:rFonts w:ascii="Arial" w:hAnsi="Arial" w:cs="Arial"/>
                <w:b/>
                <w:bCs/>
                <w:color w:val="000000"/>
                <w:sz w:val="22"/>
                <w:szCs w:val="22"/>
                <w:lang w:val="en-AU" w:eastAsia="en-AU"/>
              </w:rPr>
            </w:pPr>
            <w:r>
              <w:rPr>
                <w:rFonts w:ascii="Arial" w:hAnsi="Arial" w:cs="Arial"/>
                <w:b/>
                <w:bCs/>
                <w:color w:val="000000"/>
                <w:sz w:val="22"/>
                <w:szCs w:val="22"/>
                <w:lang w:val="en-AU" w:eastAsia="en-AU"/>
              </w:rPr>
              <w:t>CASH FLOWS FROM OPERATING ACTIVITIES</w:t>
            </w:r>
          </w:p>
        </w:tc>
        <w:tc>
          <w:tcPr>
            <w:tcW w:w="709" w:type="dxa"/>
            <w:gridSpan w:val="3"/>
            <w:tcBorders>
              <w:top w:val="nil"/>
              <w:left w:val="nil"/>
              <w:bottom w:val="nil"/>
              <w:right w:val="nil"/>
            </w:tcBorders>
          </w:tcPr>
          <w:p w:rsidR="00D35212" w:rsidRDefault="00D35212">
            <w:pPr>
              <w:autoSpaceDE w:val="0"/>
              <w:autoSpaceDN w:val="0"/>
              <w:adjustRightInd w:val="0"/>
              <w:jc w:val="right"/>
              <w:rPr>
                <w:rFonts w:ascii="Arial" w:hAnsi="Arial" w:cs="Arial"/>
                <w:color w:val="000000"/>
                <w:sz w:val="22"/>
                <w:szCs w:val="22"/>
                <w:lang w:val="en-AU" w:eastAsia="en-AU"/>
              </w:rPr>
            </w:pPr>
          </w:p>
        </w:tc>
        <w:tc>
          <w:tcPr>
            <w:tcW w:w="1275" w:type="dxa"/>
            <w:tcBorders>
              <w:top w:val="nil"/>
              <w:left w:val="nil"/>
              <w:bottom w:val="nil"/>
              <w:right w:val="nil"/>
            </w:tcBorders>
          </w:tcPr>
          <w:p w:rsidR="00D35212" w:rsidRDefault="00D35212">
            <w:pPr>
              <w:autoSpaceDE w:val="0"/>
              <w:autoSpaceDN w:val="0"/>
              <w:adjustRightInd w:val="0"/>
              <w:jc w:val="right"/>
              <w:rPr>
                <w:rFonts w:ascii="Arial" w:hAnsi="Arial" w:cs="Arial"/>
                <w:color w:val="000000"/>
                <w:sz w:val="22"/>
                <w:szCs w:val="22"/>
                <w:lang w:val="en-AU" w:eastAsia="en-AU"/>
              </w:rPr>
            </w:pPr>
          </w:p>
        </w:tc>
        <w:tc>
          <w:tcPr>
            <w:tcW w:w="1418" w:type="dxa"/>
            <w:gridSpan w:val="2"/>
            <w:tcBorders>
              <w:top w:val="nil"/>
              <w:left w:val="nil"/>
              <w:bottom w:val="nil"/>
              <w:right w:val="nil"/>
            </w:tcBorders>
          </w:tcPr>
          <w:p w:rsidR="00D35212" w:rsidRDefault="00D35212">
            <w:pPr>
              <w:autoSpaceDE w:val="0"/>
              <w:autoSpaceDN w:val="0"/>
              <w:adjustRightInd w:val="0"/>
              <w:jc w:val="right"/>
              <w:rPr>
                <w:rFonts w:ascii="Arial" w:hAnsi="Arial" w:cs="Arial"/>
                <w:color w:val="000000"/>
                <w:sz w:val="22"/>
                <w:szCs w:val="22"/>
                <w:lang w:val="en-AU" w:eastAsia="en-AU"/>
              </w:rPr>
            </w:pPr>
          </w:p>
        </w:tc>
      </w:tr>
      <w:tr w:rsidR="00D35212" w:rsidTr="003E5AA5">
        <w:trPr>
          <w:trHeight w:val="250"/>
        </w:trPr>
        <w:tc>
          <w:tcPr>
            <w:tcW w:w="6551" w:type="dxa"/>
            <w:gridSpan w:val="9"/>
            <w:tcBorders>
              <w:top w:val="nil"/>
              <w:left w:val="nil"/>
              <w:bottom w:val="nil"/>
              <w:right w:val="nil"/>
            </w:tcBorders>
          </w:tcPr>
          <w:p w:rsidR="00D35212" w:rsidRDefault="00D35212">
            <w:pPr>
              <w:autoSpaceDE w:val="0"/>
              <w:autoSpaceDN w:val="0"/>
              <w:adjustRightInd w:val="0"/>
              <w:rPr>
                <w:rFonts w:ascii="Arial" w:hAnsi="Arial" w:cs="Arial"/>
                <w:b/>
                <w:bCs/>
                <w:color w:val="000000"/>
                <w:sz w:val="22"/>
                <w:szCs w:val="22"/>
                <w:lang w:val="en-AU" w:eastAsia="en-AU"/>
              </w:rPr>
            </w:pPr>
            <w:r>
              <w:rPr>
                <w:rFonts w:ascii="Arial" w:hAnsi="Arial" w:cs="Arial"/>
                <w:b/>
                <w:bCs/>
                <w:color w:val="000000"/>
                <w:sz w:val="22"/>
                <w:szCs w:val="22"/>
                <w:lang w:val="en-AU" w:eastAsia="en-AU"/>
              </w:rPr>
              <w:t>Payments</w:t>
            </w:r>
          </w:p>
        </w:tc>
        <w:tc>
          <w:tcPr>
            <w:tcW w:w="709" w:type="dxa"/>
            <w:gridSpan w:val="3"/>
            <w:tcBorders>
              <w:top w:val="nil"/>
              <w:left w:val="nil"/>
              <w:bottom w:val="nil"/>
              <w:right w:val="nil"/>
            </w:tcBorders>
          </w:tcPr>
          <w:p w:rsidR="00D35212" w:rsidRDefault="00D35212">
            <w:pPr>
              <w:autoSpaceDE w:val="0"/>
              <w:autoSpaceDN w:val="0"/>
              <w:adjustRightInd w:val="0"/>
              <w:jc w:val="right"/>
              <w:rPr>
                <w:rFonts w:ascii="Arial" w:hAnsi="Arial" w:cs="Arial"/>
                <w:color w:val="000000"/>
                <w:sz w:val="22"/>
                <w:szCs w:val="22"/>
                <w:lang w:val="en-AU" w:eastAsia="en-AU"/>
              </w:rPr>
            </w:pPr>
          </w:p>
        </w:tc>
        <w:tc>
          <w:tcPr>
            <w:tcW w:w="1275" w:type="dxa"/>
            <w:tcBorders>
              <w:top w:val="nil"/>
              <w:left w:val="nil"/>
              <w:bottom w:val="nil"/>
              <w:right w:val="nil"/>
            </w:tcBorders>
          </w:tcPr>
          <w:p w:rsidR="00D35212" w:rsidRDefault="00D35212">
            <w:pPr>
              <w:autoSpaceDE w:val="0"/>
              <w:autoSpaceDN w:val="0"/>
              <w:adjustRightInd w:val="0"/>
              <w:jc w:val="right"/>
              <w:rPr>
                <w:rFonts w:ascii="Arial" w:hAnsi="Arial" w:cs="Arial"/>
                <w:color w:val="000000"/>
                <w:sz w:val="22"/>
                <w:szCs w:val="22"/>
                <w:lang w:val="en-AU" w:eastAsia="en-AU"/>
              </w:rPr>
            </w:pPr>
          </w:p>
        </w:tc>
        <w:tc>
          <w:tcPr>
            <w:tcW w:w="1418" w:type="dxa"/>
            <w:gridSpan w:val="2"/>
            <w:tcBorders>
              <w:top w:val="nil"/>
              <w:left w:val="nil"/>
              <w:bottom w:val="nil"/>
              <w:right w:val="nil"/>
            </w:tcBorders>
          </w:tcPr>
          <w:p w:rsidR="00D35212" w:rsidRDefault="00D35212">
            <w:pPr>
              <w:autoSpaceDE w:val="0"/>
              <w:autoSpaceDN w:val="0"/>
              <w:adjustRightInd w:val="0"/>
              <w:jc w:val="right"/>
              <w:rPr>
                <w:rFonts w:ascii="Arial" w:hAnsi="Arial" w:cs="Arial"/>
                <w:color w:val="000000"/>
                <w:sz w:val="22"/>
                <w:szCs w:val="22"/>
                <w:lang w:val="en-AU" w:eastAsia="en-AU"/>
              </w:rPr>
            </w:pPr>
          </w:p>
        </w:tc>
      </w:tr>
      <w:tr w:rsidR="00D35212" w:rsidTr="003E5AA5">
        <w:trPr>
          <w:trHeight w:val="238"/>
        </w:trPr>
        <w:tc>
          <w:tcPr>
            <w:tcW w:w="6551" w:type="dxa"/>
            <w:gridSpan w:val="9"/>
            <w:tcBorders>
              <w:top w:val="nil"/>
              <w:left w:val="nil"/>
              <w:bottom w:val="nil"/>
              <w:right w:val="nil"/>
            </w:tcBorders>
          </w:tcPr>
          <w:p w:rsidR="00D35212" w:rsidRDefault="00D35212">
            <w:pPr>
              <w:autoSpaceDE w:val="0"/>
              <w:autoSpaceDN w:val="0"/>
              <w:adjustRightInd w:val="0"/>
              <w:rPr>
                <w:rFonts w:ascii="Arial" w:hAnsi="Arial" w:cs="Arial"/>
                <w:color w:val="000000"/>
                <w:sz w:val="22"/>
                <w:szCs w:val="22"/>
                <w:lang w:val="en-AU" w:eastAsia="en-AU"/>
              </w:rPr>
            </w:pPr>
            <w:r>
              <w:rPr>
                <w:rFonts w:ascii="Arial" w:hAnsi="Arial" w:cs="Arial"/>
                <w:color w:val="000000"/>
                <w:sz w:val="22"/>
                <w:szCs w:val="22"/>
                <w:lang w:val="en-AU" w:eastAsia="en-AU"/>
              </w:rPr>
              <w:t>Employee benefits</w:t>
            </w:r>
          </w:p>
        </w:tc>
        <w:tc>
          <w:tcPr>
            <w:tcW w:w="709" w:type="dxa"/>
            <w:gridSpan w:val="3"/>
            <w:tcBorders>
              <w:top w:val="nil"/>
              <w:left w:val="nil"/>
              <w:bottom w:val="nil"/>
              <w:right w:val="nil"/>
            </w:tcBorders>
          </w:tcPr>
          <w:p w:rsidR="00D35212" w:rsidRDefault="00D35212">
            <w:pPr>
              <w:autoSpaceDE w:val="0"/>
              <w:autoSpaceDN w:val="0"/>
              <w:adjustRightInd w:val="0"/>
              <w:jc w:val="right"/>
              <w:rPr>
                <w:rFonts w:ascii="Arial" w:hAnsi="Arial" w:cs="Arial"/>
                <w:color w:val="000000"/>
                <w:sz w:val="22"/>
                <w:szCs w:val="22"/>
                <w:lang w:val="en-AU" w:eastAsia="en-AU"/>
              </w:rPr>
            </w:pPr>
          </w:p>
        </w:tc>
        <w:tc>
          <w:tcPr>
            <w:tcW w:w="1275" w:type="dxa"/>
            <w:tcBorders>
              <w:top w:val="nil"/>
              <w:left w:val="nil"/>
              <w:bottom w:val="nil"/>
              <w:right w:val="nil"/>
            </w:tcBorders>
          </w:tcPr>
          <w:p w:rsidR="00D35212" w:rsidRDefault="00D35212">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(18,663)</w:t>
            </w:r>
          </w:p>
        </w:tc>
        <w:tc>
          <w:tcPr>
            <w:tcW w:w="1418" w:type="dxa"/>
            <w:gridSpan w:val="2"/>
            <w:tcBorders>
              <w:top w:val="nil"/>
              <w:left w:val="nil"/>
              <w:bottom w:val="nil"/>
              <w:right w:val="nil"/>
            </w:tcBorders>
          </w:tcPr>
          <w:p w:rsidR="00D35212" w:rsidRDefault="00D35212">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(18,120)</w:t>
            </w:r>
          </w:p>
        </w:tc>
      </w:tr>
      <w:tr w:rsidR="00D35212" w:rsidTr="003E5AA5">
        <w:trPr>
          <w:trHeight w:val="238"/>
        </w:trPr>
        <w:tc>
          <w:tcPr>
            <w:tcW w:w="6551" w:type="dxa"/>
            <w:gridSpan w:val="9"/>
            <w:tcBorders>
              <w:top w:val="nil"/>
              <w:left w:val="nil"/>
              <w:bottom w:val="nil"/>
              <w:right w:val="nil"/>
            </w:tcBorders>
          </w:tcPr>
          <w:p w:rsidR="00D35212" w:rsidRDefault="00D35212">
            <w:pPr>
              <w:autoSpaceDE w:val="0"/>
              <w:autoSpaceDN w:val="0"/>
              <w:adjustRightInd w:val="0"/>
              <w:rPr>
                <w:rFonts w:ascii="Arial" w:hAnsi="Arial" w:cs="Arial"/>
                <w:color w:val="000000"/>
                <w:sz w:val="22"/>
                <w:szCs w:val="22"/>
                <w:lang w:val="en-AU" w:eastAsia="en-AU"/>
              </w:rPr>
            </w:pPr>
            <w:r>
              <w:rPr>
                <w:rFonts w:ascii="Arial" w:hAnsi="Arial" w:cs="Arial"/>
                <w:color w:val="000000"/>
                <w:sz w:val="22"/>
                <w:szCs w:val="22"/>
                <w:lang w:val="en-AU" w:eastAsia="en-AU"/>
              </w:rPr>
              <w:t>Supplies and services</w:t>
            </w:r>
          </w:p>
        </w:tc>
        <w:tc>
          <w:tcPr>
            <w:tcW w:w="709" w:type="dxa"/>
            <w:gridSpan w:val="3"/>
            <w:tcBorders>
              <w:top w:val="nil"/>
              <w:left w:val="nil"/>
              <w:bottom w:val="nil"/>
              <w:right w:val="nil"/>
            </w:tcBorders>
          </w:tcPr>
          <w:p w:rsidR="00D35212" w:rsidRDefault="00D35212">
            <w:pPr>
              <w:autoSpaceDE w:val="0"/>
              <w:autoSpaceDN w:val="0"/>
              <w:adjustRightInd w:val="0"/>
              <w:jc w:val="right"/>
              <w:rPr>
                <w:rFonts w:ascii="Arial" w:hAnsi="Arial" w:cs="Arial"/>
                <w:color w:val="000000"/>
                <w:sz w:val="22"/>
                <w:szCs w:val="22"/>
                <w:lang w:val="en-AU" w:eastAsia="en-AU"/>
              </w:rPr>
            </w:pPr>
          </w:p>
        </w:tc>
        <w:tc>
          <w:tcPr>
            <w:tcW w:w="1275" w:type="dxa"/>
            <w:tcBorders>
              <w:top w:val="nil"/>
              <w:left w:val="nil"/>
              <w:bottom w:val="nil"/>
              <w:right w:val="nil"/>
            </w:tcBorders>
          </w:tcPr>
          <w:p w:rsidR="00D35212" w:rsidRDefault="00D35212">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(19,965)</w:t>
            </w:r>
          </w:p>
        </w:tc>
        <w:tc>
          <w:tcPr>
            <w:tcW w:w="1418" w:type="dxa"/>
            <w:gridSpan w:val="2"/>
            <w:tcBorders>
              <w:top w:val="nil"/>
              <w:left w:val="nil"/>
              <w:bottom w:val="nil"/>
              <w:right w:val="nil"/>
            </w:tcBorders>
          </w:tcPr>
          <w:p w:rsidR="00D35212" w:rsidRDefault="00D35212">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(8,230)</w:t>
            </w:r>
          </w:p>
        </w:tc>
      </w:tr>
      <w:tr w:rsidR="00D35212" w:rsidTr="003E5AA5">
        <w:trPr>
          <w:trHeight w:val="238"/>
        </w:trPr>
        <w:tc>
          <w:tcPr>
            <w:tcW w:w="6551" w:type="dxa"/>
            <w:gridSpan w:val="9"/>
            <w:tcBorders>
              <w:top w:val="nil"/>
              <w:left w:val="nil"/>
              <w:bottom w:val="nil"/>
              <w:right w:val="nil"/>
            </w:tcBorders>
          </w:tcPr>
          <w:p w:rsidR="00D35212" w:rsidRDefault="00D35212">
            <w:pPr>
              <w:autoSpaceDE w:val="0"/>
              <w:autoSpaceDN w:val="0"/>
              <w:adjustRightInd w:val="0"/>
              <w:rPr>
                <w:rFonts w:ascii="Arial" w:hAnsi="Arial" w:cs="Arial"/>
                <w:color w:val="000000"/>
                <w:sz w:val="22"/>
                <w:szCs w:val="22"/>
                <w:lang w:val="en-AU" w:eastAsia="en-AU"/>
              </w:rPr>
            </w:pPr>
            <w:r>
              <w:rPr>
                <w:rFonts w:ascii="Arial" w:hAnsi="Arial" w:cs="Arial"/>
                <w:color w:val="000000"/>
                <w:sz w:val="22"/>
                <w:szCs w:val="22"/>
                <w:lang w:val="en-AU" w:eastAsia="en-AU"/>
              </w:rPr>
              <w:t>Accommodation</w:t>
            </w:r>
          </w:p>
        </w:tc>
        <w:tc>
          <w:tcPr>
            <w:tcW w:w="709" w:type="dxa"/>
            <w:gridSpan w:val="3"/>
            <w:tcBorders>
              <w:top w:val="nil"/>
              <w:left w:val="nil"/>
              <w:bottom w:val="nil"/>
              <w:right w:val="nil"/>
            </w:tcBorders>
          </w:tcPr>
          <w:p w:rsidR="00D35212" w:rsidRDefault="00D35212">
            <w:pPr>
              <w:autoSpaceDE w:val="0"/>
              <w:autoSpaceDN w:val="0"/>
              <w:adjustRightInd w:val="0"/>
              <w:jc w:val="right"/>
              <w:rPr>
                <w:rFonts w:ascii="Arial" w:hAnsi="Arial" w:cs="Arial"/>
                <w:color w:val="000000"/>
                <w:sz w:val="22"/>
                <w:szCs w:val="22"/>
                <w:lang w:val="en-AU" w:eastAsia="en-AU"/>
              </w:rPr>
            </w:pPr>
          </w:p>
        </w:tc>
        <w:tc>
          <w:tcPr>
            <w:tcW w:w="1275" w:type="dxa"/>
            <w:tcBorders>
              <w:top w:val="nil"/>
              <w:left w:val="nil"/>
              <w:bottom w:val="nil"/>
              <w:right w:val="nil"/>
            </w:tcBorders>
          </w:tcPr>
          <w:p w:rsidR="00D35212" w:rsidRDefault="00D35212">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(6,724)</w:t>
            </w:r>
          </w:p>
        </w:tc>
        <w:tc>
          <w:tcPr>
            <w:tcW w:w="1418" w:type="dxa"/>
            <w:gridSpan w:val="2"/>
            <w:tcBorders>
              <w:top w:val="nil"/>
              <w:left w:val="nil"/>
              <w:bottom w:val="nil"/>
              <w:right w:val="nil"/>
            </w:tcBorders>
          </w:tcPr>
          <w:p w:rsidR="00D35212" w:rsidRDefault="00D35212">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(4,978)</w:t>
            </w:r>
          </w:p>
        </w:tc>
      </w:tr>
      <w:tr w:rsidR="00D35212" w:rsidTr="003E5AA5">
        <w:trPr>
          <w:trHeight w:val="238"/>
        </w:trPr>
        <w:tc>
          <w:tcPr>
            <w:tcW w:w="6551" w:type="dxa"/>
            <w:gridSpan w:val="9"/>
            <w:tcBorders>
              <w:top w:val="nil"/>
              <w:left w:val="nil"/>
              <w:bottom w:val="nil"/>
              <w:right w:val="nil"/>
            </w:tcBorders>
          </w:tcPr>
          <w:p w:rsidR="00D35212" w:rsidRDefault="00D35212">
            <w:pPr>
              <w:autoSpaceDE w:val="0"/>
              <w:autoSpaceDN w:val="0"/>
              <w:adjustRightInd w:val="0"/>
              <w:rPr>
                <w:rFonts w:ascii="Arial" w:hAnsi="Arial" w:cs="Arial"/>
                <w:color w:val="000000"/>
                <w:sz w:val="22"/>
                <w:szCs w:val="22"/>
                <w:lang w:val="en-AU" w:eastAsia="en-AU"/>
              </w:rPr>
            </w:pPr>
            <w:r>
              <w:rPr>
                <w:rFonts w:ascii="Arial" w:hAnsi="Arial" w:cs="Arial"/>
                <w:color w:val="000000"/>
                <w:sz w:val="22"/>
                <w:szCs w:val="22"/>
                <w:lang w:val="en-AU" w:eastAsia="en-AU"/>
              </w:rPr>
              <w:t>GST payments to taxation authority</w:t>
            </w:r>
          </w:p>
        </w:tc>
        <w:tc>
          <w:tcPr>
            <w:tcW w:w="709" w:type="dxa"/>
            <w:gridSpan w:val="3"/>
            <w:tcBorders>
              <w:top w:val="nil"/>
              <w:left w:val="nil"/>
              <w:bottom w:val="nil"/>
              <w:right w:val="nil"/>
            </w:tcBorders>
          </w:tcPr>
          <w:p w:rsidR="00D35212" w:rsidRDefault="00D35212">
            <w:pPr>
              <w:autoSpaceDE w:val="0"/>
              <w:autoSpaceDN w:val="0"/>
              <w:adjustRightInd w:val="0"/>
              <w:jc w:val="right"/>
              <w:rPr>
                <w:rFonts w:ascii="Arial" w:hAnsi="Arial" w:cs="Arial"/>
                <w:color w:val="000000"/>
                <w:sz w:val="22"/>
                <w:szCs w:val="22"/>
                <w:lang w:val="en-AU" w:eastAsia="en-AU"/>
              </w:rPr>
            </w:pPr>
          </w:p>
        </w:tc>
        <w:tc>
          <w:tcPr>
            <w:tcW w:w="1275" w:type="dxa"/>
            <w:tcBorders>
              <w:top w:val="nil"/>
              <w:left w:val="nil"/>
              <w:bottom w:val="nil"/>
              <w:right w:val="nil"/>
            </w:tcBorders>
          </w:tcPr>
          <w:p w:rsidR="00D35212" w:rsidRDefault="00D35212">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(1,006)</w:t>
            </w:r>
          </w:p>
        </w:tc>
        <w:tc>
          <w:tcPr>
            <w:tcW w:w="1418" w:type="dxa"/>
            <w:gridSpan w:val="2"/>
            <w:tcBorders>
              <w:top w:val="nil"/>
              <w:left w:val="nil"/>
              <w:bottom w:val="nil"/>
              <w:right w:val="nil"/>
            </w:tcBorders>
          </w:tcPr>
          <w:p w:rsidR="00D35212" w:rsidRDefault="00D35212">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(463)</w:t>
            </w:r>
          </w:p>
        </w:tc>
      </w:tr>
      <w:tr w:rsidR="00D35212" w:rsidTr="003E5AA5">
        <w:trPr>
          <w:trHeight w:val="238"/>
        </w:trPr>
        <w:tc>
          <w:tcPr>
            <w:tcW w:w="6551" w:type="dxa"/>
            <w:gridSpan w:val="9"/>
            <w:tcBorders>
              <w:top w:val="nil"/>
              <w:left w:val="nil"/>
              <w:bottom w:val="nil"/>
              <w:right w:val="nil"/>
            </w:tcBorders>
          </w:tcPr>
          <w:p w:rsidR="00D35212" w:rsidRDefault="00D35212">
            <w:pPr>
              <w:autoSpaceDE w:val="0"/>
              <w:autoSpaceDN w:val="0"/>
              <w:adjustRightInd w:val="0"/>
              <w:rPr>
                <w:rFonts w:ascii="Arial" w:hAnsi="Arial" w:cs="Arial"/>
                <w:color w:val="000000"/>
                <w:sz w:val="22"/>
                <w:szCs w:val="22"/>
                <w:lang w:val="en-AU" w:eastAsia="en-AU"/>
              </w:rPr>
            </w:pPr>
            <w:r>
              <w:rPr>
                <w:rFonts w:ascii="Arial" w:hAnsi="Arial" w:cs="Arial"/>
                <w:color w:val="000000"/>
                <w:sz w:val="22"/>
                <w:szCs w:val="22"/>
                <w:lang w:val="en-AU" w:eastAsia="en-AU"/>
              </w:rPr>
              <w:t>GST payments on purchases</w:t>
            </w:r>
          </w:p>
        </w:tc>
        <w:tc>
          <w:tcPr>
            <w:tcW w:w="709" w:type="dxa"/>
            <w:gridSpan w:val="3"/>
            <w:tcBorders>
              <w:top w:val="nil"/>
              <w:left w:val="nil"/>
              <w:bottom w:val="nil"/>
              <w:right w:val="nil"/>
            </w:tcBorders>
          </w:tcPr>
          <w:p w:rsidR="00D35212" w:rsidRDefault="00D35212">
            <w:pPr>
              <w:autoSpaceDE w:val="0"/>
              <w:autoSpaceDN w:val="0"/>
              <w:adjustRightInd w:val="0"/>
              <w:jc w:val="right"/>
              <w:rPr>
                <w:rFonts w:ascii="Arial" w:hAnsi="Arial" w:cs="Arial"/>
                <w:color w:val="000000"/>
                <w:sz w:val="22"/>
                <w:szCs w:val="22"/>
                <w:lang w:val="en-AU" w:eastAsia="en-AU"/>
              </w:rPr>
            </w:pPr>
          </w:p>
        </w:tc>
        <w:tc>
          <w:tcPr>
            <w:tcW w:w="1275" w:type="dxa"/>
            <w:tcBorders>
              <w:top w:val="nil"/>
              <w:left w:val="nil"/>
              <w:bottom w:val="nil"/>
              <w:right w:val="nil"/>
            </w:tcBorders>
          </w:tcPr>
          <w:p w:rsidR="00D35212" w:rsidRDefault="00D35212">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(3,917)</w:t>
            </w:r>
          </w:p>
        </w:tc>
        <w:tc>
          <w:tcPr>
            <w:tcW w:w="1418" w:type="dxa"/>
            <w:gridSpan w:val="2"/>
            <w:tcBorders>
              <w:top w:val="nil"/>
              <w:left w:val="nil"/>
              <w:bottom w:val="nil"/>
              <w:right w:val="nil"/>
            </w:tcBorders>
          </w:tcPr>
          <w:p w:rsidR="00D35212" w:rsidRDefault="00D35212">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(3,809)</w:t>
            </w:r>
          </w:p>
        </w:tc>
      </w:tr>
      <w:tr w:rsidR="00D35212" w:rsidTr="003E5AA5">
        <w:trPr>
          <w:trHeight w:val="238"/>
        </w:trPr>
        <w:tc>
          <w:tcPr>
            <w:tcW w:w="6551" w:type="dxa"/>
            <w:gridSpan w:val="9"/>
            <w:tcBorders>
              <w:top w:val="nil"/>
              <w:left w:val="nil"/>
              <w:bottom w:val="nil"/>
              <w:right w:val="nil"/>
            </w:tcBorders>
          </w:tcPr>
          <w:p w:rsidR="00D35212" w:rsidRDefault="00D35212">
            <w:pPr>
              <w:autoSpaceDE w:val="0"/>
              <w:autoSpaceDN w:val="0"/>
              <w:adjustRightInd w:val="0"/>
              <w:rPr>
                <w:rFonts w:ascii="Arial" w:hAnsi="Arial" w:cs="Arial"/>
                <w:color w:val="000000"/>
                <w:sz w:val="22"/>
                <w:szCs w:val="22"/>
                <w:lang w:val="en-AU" w:eastAsia="en-AU"/>
              </w:rPr>
            </w:pPr>
            <w:r>
              <w:rPr>
                <w:rFonts w:ascii="Arial" w:hAnsi="Arial" w:cs="Arial"/>
                <w:color w:val="000000"/>
                <w:sz w:val="22"/>
                <w:szCs w:val="22"/>
                <w:lang w:val="en-AU" w:eastAsia="en-AU"/>
              </w:rPr>
              <w:t>Other payments</w:t>
            </w:r>
          </w:p>
        </w:tc>
        <w:tc>
          <w:tcPr>
            <w:tcW w:w="709" w:type="dxa"/>
            <w:gridSpan w:val="3"/>
            <w:tcBorders>
              <w:top w:val="nil"/>
              <w:left w:val="nil"/>
              <w:bottom w:val="nil"/>
              <w:right w:val="nil"/>
            </w:tcBorders>
          </w:tcPr>
          <w:p w:rsidR="00D35212" w:rsidRDefault="00D35212">
            <w:pPr>
              <w:autoSpaceDE w:val="0"/>
              <w:autoSpaceDN w:val="0"/>
              <w:adjustRightInd w:val="0"/>
              <w:jc w:val="right"/>
              <w:rPr>
                <w:rFonts w:ascii="Arial" w:hAnsi="Arial" w:cs="Arial"/>
                <w:color w:val="000000"/>
                <w:sz w:val="22"/>
                <w:szCs w:val="22"/>
                <w:lang w:val="en-AU" w:eastAsia="en-AU"/>
              </w:rPr>
            </w:pPr>
          </w:p>
        </w:tc>
        <w:tc>
          <w:tcPr>
            <w:tcW w:w="1275" w:type="dxa"/>
            <w:tcBorders>
              <w:top w:val="nil"/>
              <w:left w:val="nil"/>
              <w:bottom w:val="nil"/>
              <w:right w:val="nil"/>
            </w:tcBorders>
          </w:tcPr>
          <w:p w:rsidR="00D35212" w:rsidRDefault="00D35212">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(1,716)</w:t>
            </w:r>
          </w:p>
        </w:tc>
        <w:tc>
          <w:tcPr>
            <w:tcW w:w="1418" w:type="dxa"/>
            <w:gridSpan w:val="2"/>
            <w:tcBorders>
              <w:top w:val="nil"/>
              <w:left w:val="nil"/>
              <w:bottom w:val="nil"/>
              <w:right w:val="nil"/>
            </w:tcBorders>
          </w:tcPr>
          <w:p w:rsidR="00D35212" w:rsidRDefault="00D35212">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(2,853)</w:t>
            </w:r>
          </w:p>
        </w:tc>
      </w:tr>
      <w:tr w:rsidR="00D35212" w:rsidTr="003E5AA5">
        <w:trPr>
          <w:trHeight w:val="250"/>
        </w:trPr>
        <w:tc>
          <w:tcPr>
            <w:tcW w:w="6551" w:type="dxa"/>
            <w:gridSpan w:val="9"/>
            <w:tcBorders>
              <w:top w:val="nil"/>
              <w:left w:val="nil"/>
              <w:bottom w:val="nil"/>
              <w:right w:val="nil"/>
            </w:tcBorders>
          </w:tcPr>
          <w:p w:rsidR="00D35212" w:rsidRDefault="00D35212">
            <w:pPr>
              <w:autoSpaceDE w:val="0"/>
              <w:autoSpaceDN w:val="0"/>
              <w:adjustRightInd w:val="0"/>
              <w:jc w:val="right"/>
              <w:rPr>
                <w:rFonts w:ascii="Times New Roman" w:hAnsi="Times New Roman"/>
                <w:color w:val="000000"/>
                <w:sz w:val="22"/>
                <w:szCs w:val="22"/>
                <w:lang w:val="en-AU" w:eastAsia="en-AU"/>
              </w:rPr>
            </w:pPr>
          </w:p>
        </w:tc>
        <w:tc>
          <w:tcPr>
            <w:tcW w:w="709" w:type="dxa"/>
            <w:gridSpan w:val="3"/>
            <w:tcBorders>
              <w:top w:val="nil"/>
              <w:left w:val="nil"/>
              <w:bottom w:val="nil"/>
              <w:right w:val="nil"/>
            </w:tcBorders>
          </w:tcPr>
          <w:p w:rsidR="00D35212" w:rsidRDefault="00D35212">
            <w:pPr>
              <w:autoSpaceDE w:val="0"/>
              <w:autoSpaceDN w:val="0"/>
              <w:adjustRightInd w:val="0"/>
              <w:jc w:val="right"/>
              <w:rPr>
                <w:rFonts w:ascii="Arial" w:hAnsi="Arial" w:cs="Arial"/>
                <w:color w:val="000000"/>
                <w:sz w:val="22"/>
                <w:szCs w:val="22"/>
                <w:lang w:val="en-AU" w:eastAsia="en-AU"/>
              </w:rPr>
            </w:pPr>
          </w:p>
        </w:tc>
        <w:tc>
          <w:tcPr>
            <w:tcW w:w="1275" w:type="dxa"/>
            <w:tcBorders>
              <w:top w:val="nil"/>
              <w:left w:val="nil"/>
              <w:bottom w:val="nil"/>
              <w:right w:val="nil"/>
            </w:tcBorders>
          </w:tcPr>
          <w:p w:rsidR="00D35212" w:rsidRDefault="00D35212">
            <w:pPr>
              <w:autoSpaceDE w:val="0"/>
              <w:autoSpaceDN w:val="0"/>
              <w:adjustRightInd w:val="0"/>
              <w:jc w:val="right"/>
              <w:rPr>
                <w:rFonts w:ascii="Arial" w:hAnsi="Arial" w:cs="Arial"/>
                <w:color w:val="000000"/>
                <w:sz w:val="22"/>
                <w:szCs w:val="22"/>
                <w:lang w:val="en-AU" w:eastAsia="en-AU"/>
              </w:rPr>
            </w:pPr>
          </w:p>
        </w:tc>
        <w:tc>
          <w:tcPr>
            <w:tcW w:w="1418" w:type="dxa"/>
            <w:gridSpan w:val="2"/>
            <w:tcBorders>
              <w:top w:val="nil"/>
              <w:left w:val="nil"/>
              <w:bottom w:val="nil"/>
              <w:right w:val="nil"/>
            </w:tcBorders>
          </w:tcPr>
          <w:p w:rsidR="00D35212" w:rsidRDefault="00D35212">
            <w:pPr>
              <w:autoSpaceDE w:val="0"/>
              <w:autoSpaceDN w:val="0"/>
              <w:adjustRightInd w:val="0"/>
              <w:jc w:val="right"/>
              <w:rPr>
                <w:rFonts w:ascii="Arial" w:hAnsi="Arial" w:cs="Arial"/>
                <w:color w:val="000000"/>
                <w:sz w:val="22"/>
                <w:szCs w:val="22"/>
                <w:lang w:val="en-AU" w:eastAsia="en-AU"/>
              </w:rPr>
            </w:pPr>
          </w:p>
        </w:tc>
      </w:tr>
      <w:tr w:rsidR="00D35212" w:rsidTr="003E5AA5">
        <w:trPr>
          <w:trHeight w:val="250"/>
        </w:trPr>
        <w:tc>
          <w:tcPr>
            <w:tcW w:w="6551" w:type="dxa"/>
            <w:gridSpan w:val="9"/>
            <w:tcBorders>
              <w:top w:val="nil"/>
              <w:left w:val="nil"/>
              <w:bottom w:val="nil"/>
              <w:right w:val="nil"/>
            </w:tcBorders>
          </w:tcPr>
          <w:p w:rsidR="00D35212" w:rsidRDefault="00D35212">
            <w:pPr>
              <w:autoSpaceDE w:val="0"/>
              <w:autoSpaceDN w:val="0"/>
              <w:adjustRightInd w:val="0"/>
              <w:rPr>
                <w:rFonts w:ascii="Arial" w:hAnsi="Arial" w:cs="Arial"/>
                <w:b/>
                <w:bCs/>
                <w:color w:val="000000"/>
                <w:sz w:val="22"/>
                <w:szCs w:val="22"/>
                <w:lang w:val="en-AU" w:eastAsia="en-AU"/>
              </w:rPr>
            </w:pPr>
            <w:r>
              <w:rPr>
                <w:rFonts w:ascii="Arial" w:hAnsi="Arial" w:cs="Arial"/>
                <w:b/>
                <w:bCs/>
                <w:color w:val="000000"/>
                <w:sz w:val="22"/>
                <w:szCs w:val="22"/>
                <w:lang w:val="en-AU" w:eastAsia="en-AU"/>
              </w:rPr>
              <w:t>Receipts</w:t>
            </w:r>
          </w:p>
        </w:tc>
        <w:tc>
          <w:tcPr>
            <w:tcW w:w="709" w:type="dxa"/>
            <w:gridSpan w:val="3"/>
            <w:tcBorders>
              <w:top w:val="nil"/>
              <w:left w:val="nil"/>
              <w:bottom w:val="nil"/>
              <w:right w:val="nil"/>
            </w:tcBorders>
          </w:tcPr>
          <w:p w:rsidR="00D35212" w:rsidRDefault="00D35212">
            <w:pPr>
              <w:autoSpaceDE w:val="0"/>
              <w:autoSpaceDN w:val="0"/>
              <w:adjustRightInd w:val="0"/>
              <w:jc w:val="right"/>
              <w:rPr>
                <w:rFonts w:ascii="Arial" w:hAnsi="Arial" w:cs="Arial"/>
                <w:color w:val="000000"/>
                <w:sz w:val="22"/>
                <w:szCs w:val="22"/>
                <w:lang w:val="en-AU" w:eastAsia="en-AU"/>
              </w:rPr>
            </w:pPr>
          </w:p>
        </w:tc>
        <w:tc>
          <w:tcPr>
            <w:tcW w:w="1275" w:type="dxa"/>
            <w:tcBorders>
              <w:top w:val="nil"/>
              <w:left w:val="nil"/>
              <w:bottom w:val="nil"/>
              <w:right w:val="nil"/>
            </w:tcBorders>
          </w:tcPr>
          <w:p w:rsidR="00D35212" w:rsidRDefault="00D35212">
            <w:pPr>
              <w:autoSpaceDE w:val="0"/>
              <w:autoSpaceDN w:val="0"/>
              <w:adjustRightInd w:val="0"/>
              <w:jc w:val="right"/>
              <w:rPr>
                <w:rFonts w:ascii="Arial" w:hAnsi="Arial" w:cs="Arial"/>
                <w:color w:val="000000"/>
                <w:sz w:val="22"/>
                <w:szCs w:val="22"/>
                <w:lang w:val="en-AU" w:eastAsia="en-AU"/>
              </w:rPr>
            </w:pPr>
          </w:p>
        </w:tc>
        <w:tc>
          <w:tcPr>
            <w:tcW w:w="1418" w:type="dxa"/>
            <w:gridSpan w:val="2"/>
            <w:tcBorders>
              <w:top w:val="nil"/>
              <w:left w:val="nil"/>
              <w:bottom w:val="nil"/>
              <w:right w:val="nil"/>
            </w:tcBorders>
          </w:tcPr>
          <w:p w:rsidR="00D35212" w:rsidRDefault="00D35212">
            <w:pPr>
              <w:autoSpaceDE w:val="0"/>
              <w:autoSpaceDN w:val="0"/>
              <w:adjustRightInd w:val="0"/>
              <w:jc w:val="right"/>
              <w:rPr>
                <w:rFonts w:ascii="Arial" w:hAnsi="Arial" w:cs="Arial"/>
                <w:color w:val="000000"/>
                <w:sz w:val="22"/>
                <w:szCs w:val="22"/>
                <w:lang w:val="en-AU" w:eastAsia="en-AU"/>
              </w:rPr>
            </w:pPr>
          </w:p>
        </w:tc>
      </w:tr>
      <w:tr w:rsidR="00D35212" w:rsidTr="003E5AA5">
        <w:trPr>
          <w:trHeight w:val="238"/>
        </w:trPr>
        <w:tc>
          <w:tcPr>
            <w:tcW w:w="6551" w:type="dxa"/>
            <w:gridSpan w:val="9"/>
            <w:tcBorders>
              <w:top w:val="nil"/>
              <w:left w:val="nil"/>
              <w:bottom w:val="nil"/>
              <w:right w:val="nil"/>
            </w:tcBorders>
          </w:tcPr>
          <w:p w:rsidR="00D35212" w:rsidRDefault="00D35212">
            <w:pPr>
              <w:autoSpaceDE w:val="0"/>
              <w:autoSpaceDN w:val="0"/>
              <w:adjustRightInd w:val="0"/>
              <w:rPr>
                <w:rFonts w:ascii="Arial" w:hAnsi="Arial" w:cs="Arial"/>
                <w:color w:val="000000"/>
                <w:sz w:val="22"/>
                <w:szCs w:val="22"/>
                <w:lang w:val="en-AU" w:eastAsia="en-AU"/>
              </w:rPr>
            </w:pPr>
            <w:r>
              <w:rPr>
                <w:rFonts w:ascii="Arial" w:hAnsi="Arial" w:cs="Arial"/>
                <w:color w:val="000000"/>
                <w:sz w:val="22"/>
                <w:szCs w:val="22"/>
                <w:lang w:val="en-AU" w:eastAsia="en-AU"/>
              </w:rPr>
              <w:t>Sale of goods and services</w:t>
            </w:r>
          </w:p>
        </w:tc>
        <w:tc>
          <w:tcPr>
            <w:tcW w:w="709" w:type="dxa"/>
            <w:gridSpan w:val="3"/>
            <w:tcBorders>
              <w:top w:val="nil"/>
              <w:left w:val="nil"/>
              <w:bottom w:val="nil"/>
              <w:right w:val="nil"/>
            </w:tcBorders>
          </w:tcPr>
          <w:p w:rsidR="00D35212" w:rsidRDefault="00D35212">
            <w:pPr>
              <w:autoSpaceDE w:val="0"/>
              <w:autoSpaceDN w:val="0"/>
              <w:adjustRightInd w:val="0"/>
              <w:jc w:val="right"/>
              <w:rPr>
                <w:rFonts w:ascii="Arial" w:hAnsi="Arial" w:cs="Arial"/>
                <w:color w:val="000000"/>
                <w:sz w:val="22"/>
                <w:szCs w:val="22"/>
                <w:lang w:val="en-AU" w:eastAsia="en-AU"/>
              </w:rPr>
            </w:pPr>
          </w:p>
        </w:tc>
        <w:tc>
          <w:tcPr>
            <w:tcW w:w="1275" w:type="dxa"/>
            <w:tcBorders>
              <w:top w:val="nil"/>
              <w:left w:val="nil"/>
              <w:bottom w:val="nil"/>
              <w:right w:val="nil"/>
            </w:tcBorders>
          </w:tcPr>
          <w:p w:rsidR="00D35212" w:rsidRDefault="00D35212">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2,801</w:t>
            </w:r>
          </w:p>
        </w:tc>
        <w:tc>
          <w:tcPr>
            <w:tcW w:w="1418" w:type="dxa"/>
            <w:gridSpan w:val="2"/>
            <w:tcBorders>
              <w:top w:val="nil"/>
              <w:left w:val="nil"/>
              <w:bottom w:val="nil"/>
              <w:right w:val="nil"/>
            </w:tcBorders>
          </w:tcPr>
          <w:p w:rsidR="00D35212" w:rsidRDefault="00D35212">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3,382</w:t>
            </w:r>
          </w:p>
        </w:tc>
      </w:tr>
      <w:tr w:rsidR="00D35212" w:rsidTr="003E5AA5">
        <w:trPr>
          <w:trHeight w:val="238"/>
        </w:trPr>
        <w:tc>
          <w:tcPr>
            <w:tcW w:w="6551" w:type="dxa"/>
            <w:gridSpan w:val="9"/>
            <w:tcBorders>
              <w:top w:val="nil"/>
              <w:left w:val="nil"/>
              <w:bottom w:val="nil"/>
              <w:right w:val="nil"/>
            </w:tcBorders>
          </w:tcPr>
          <w:p w:rsidR="00D35212" w:rsidRDefault="00D35212">
            <w:pPr>
              <w:autoSpaceDE w:val="0"/>
              <w:autoSpaceDN w:val="0"/>
              <w:adjustRightInd w:val="0"/>
              <w:rPr>
                <w:rFonts w:ascii="Arial" w:hAnsi="Arial" w:cs="Arial"/>
                <w:color w:val="000000"/>
                <w:sz w:val="22"/>
                <w:szCs w:val="22"/>
                <w:lang w:val="en-AU" w:eastAsia="en-AU"/>
              </w:rPr>
            </w:pPr>
            <w:r>
              <w:rPr>
                <w:rFonts w:ascii="Arial" w:hAnsi="Arial" w:cs="Arial"/>
                <w:color w:val="000000"/>
                <w:sz w:val="22"/>
                <w:szCs w:val="22"/>
                <w:lang w:val="en-AU" w:eastAsia="en-AU"/>
              </w:rPr>
              <w:t>User charges and fees</w:t>
            </w:r>
          </w:p>
        </w:tc>
        <w:tc>
          <w:tcPr>
            <w:tcW w:w="709" w:type="dxa"/>
            <w:gridSpan w:val="3"/>
            <w:tcBorders>
              <w:top w:val="nil"/>
              <w:left w:val="nil"/>
              <w:bottom w:val="nil"/>
              <w:right w:val="nil"/>
            </w:tcBorders>
          </w:tcPr>
          <w:p w:rsidR="00D35212" w:rsidRDefault="00D35212">
            <w:pPr>
              <w:autoSpaceDE w:val="0"/>
              <w:autoSpaceDN w:val="0"/>
              <w:adjustRightInd w:val="0"/>
              <w:jc w:val="right"/>
              <w:rPr>
                <w:rFonts w:ascii="Arial" w:hAnsi="Arial" w:cs="Arial"/>
                <w:color w:val="000000"/>
                <w:sz w:val="22"/>
                <w:szCs w:val="22"/>
                <w:lang w:val="en-AU" w:eastAsia="en-AU"/>
              </w:rPr>
            </w:pPr>
          </w:p>
        </w:tc>
        <w:tc>
          <w:tcPr>
            <w:tcW w:w="1275" w:type="dxa"/>
            <w:tcBorders>
              <w:top w:val="nil"/>
              <w:left w:val="nil"/>
              <w:bottom w:val="nil"/>
              <w:right w:val="nil"/>
            </w:tcBorders>
          </w:tcPr>
          <w:p w:rsidR="00D35212" w:rsidRDefault="00D35212">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21,769</w:t>
            </w:r>
          </w:p>
        </w:tc>
        <w:tc>
          <w:tcPr>
            <w:tcW w:w="1418" w:type="dxa"/>
            <w:gridSpan w:val="2"/>
            <w:tcBorders>
              <w:top w:val="nil"/>
              <w:left w:val="nil"/>
              <w:bottom w:val="nil"/>
              <w:right w:val="nil"/>
            </w:tcBorders>
          </w:tcPr>
          <w:p w:rsidR="00D35212" w:rsidRDefault="00D35212">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16,113</w:t>
            </w:r>
          </w:p>
        </w:tc>
      </w:tr>
      <w:tr w:rsidR="00D35212" w:rsidTr="003E5AA5">
        <w:trPr>
          <w:trHeight w:val="238"/>
        </w:trPr>
        <w:tc>
          <w:tcPr>
            <w:tcW w:w="6551" w:type="dxa"/>
            <w:gridSpan w:val="9"/>
            <w:tcBorders>
              <w:top w:val="nil"/>
              <w:left w:val="nil"/>
              <w:bottom w:val="nil"/>
              <w:right w:val="nil"/>
            </w:tcBorders>
          </w:tcPr>
          <w:p w:rsidR="00D35212" w:rsidRDefault="00D35212">
            <w:pPr>
              <w:autoSpaceDE w:val="0"/>
              <w:autoSpaceDN w:val="0"/>
              <w:adjustRightInd w:val="0"/>
              <w:rPr>
                <w:rFonts w:ascii="Arial" w:hAnsi="Arial" w:cs="Arial"/>
                <w:color w:val="000000"/>
                <w:sz w:val="22"/>
                <w:szCs w:val="22"/>
                <w:lang w:val="en-AU" w:eastAsia="en-AU"/>
              </w:rPr>
            </w:pPr>
            <w:r>
              <w:rPr>
                <w:rFonts w:ascii="Arial" w:hAnsi="Arial" w:cs="Arial"/>
                <w:color w:val="000000"/>
                <w:sz w:val="22"/>
                <w:szCs w:val="22"/>
                <w:lang w:val="en-AU" w:eastAsia="en-AU"/>
              </w:rPr>
              <w:t>GST receipts on sales</w:t>
            </w:r>
          </w:p>
        </w:tc>
        <w:tc>
          <w:tcPr>
            <w:tcW w:w="709" w:type="dxa"/>
            <w:gridSpan w:val="3"/>
            <w:tcBorders>
              <w:top w:val="nil"/>
              <w:left w:val="nil"/>
              <w:bottom w:val="nil"/>
              <w:right w:val="nil"/>
            </w:tcBorders>
          </w:tcPr>
          <w:p w:rsidR="00D35212" w:rsidRDefault="00D35212">
            <w:pPr>
              <w:autoSpaceDE w:val="0"/>
              <w:autoSpaceDN w:val="0"/>
              <w:adjustRightInd w:val="0"/>
              <w:jc w:val="right"/>
              <w:rPr>
                <w:rFonts w:ascii="Arial" w:hAnsi="Arial" w:cs="Arial"/>
                <w:color w:val="000000"/>
                <w:sz w:val="22"/>
                <w:szCs w:val="22"/>
                <w:lang w:val="en-AU" w:eastAsia="en-AU"/>
              </w:rPr>
            </w:pPr>
          </w:p>
        </w:tc>
        <w:tc>
          <w:tcPr>
            <w:tcW w:w="1275" w:type="dxa"/>
            <w:tcBorders>
              <w:top w:val="nil"/>
              <w:left w:val="nil"/>
              <w:bottom w:val="nil"/>
              <w:right w:val="nil"/>
            </w:tcBorders>
          </w:tcPr>
          <w:p w:rsidR="00D35212" w:rsidRDefault="00D35212">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4,279</w:t>
            </w:r>
          </w:p>
        </w:tc>
        <w:tc>
          <w:tcPr>
            <w:tcW w:w="1418" w:type="dxa"/>
            <w:gridSpan w:val="2"/>
            <w:tcBorders>
              <w:top w:val="nil"/>
              <w:left w:val="nil"/>
              <w:bottom w:val="nil"/>
              <w:right w:val="nil"/>
            </w:tcBorders>
          </w:tcPr>
          <w:p w:rsidR="00D35212" w:rsidRDefault="00D35212">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1,591</w:t>
            </w:r>
          </w:p>
        </w:tc>
      </w:tr>
      <w:tr w:rsidR="00D35212" w:rsidTr="003E5AA5">
        <w:trPr>
          <w:trHeight w:val="238"/>
        </w:trPr>
        <w:tc>
          <w:tcPr>
            <w:tcW w:w="6551" w:type="dxa"/>
            <w:gridSpan w:val="9"/>
            <w:tcBorders>
              <w:top w:val="nil"/>
              <w:left w:val="nil"/>
              <w:bottom w:val="nil"/>
              <w:right w:val="nil"/>
            </w:tcBorders>
          </w:tcPr>
          <w:p w:rsidR="00D35212" w:rsidRDefault="00D35212">
            <w:pPr>
              <w:autoSpaceDE w:val="0"/>
              <w:autoSpaceDN w:val="0"/>
              <w:adjustRightInd w:val="0"/>
              <w:rPr>
                <w:rFonts w:ascii="Arial" w:hAnsi="Arial" w:cs="Arial"/>
                <w:color w:val="000000"/>
                <w:sz w:val="22"/>
                <w:szCs w:val="22"/>
                <w:lang w:val="en-AU" w:eastAsia="en-AU"/>
              </w:rPr>
            </w:pPr>
            <w:r>
              <w:rPr>
                <w:rFonts w:ascii="Arial" w:hAnsi="Arial" w:cs="Arial"/>
                <w:color w:val="000000"/>
                <w:sz w:val="22"/>
                <w:szCs w:val="22"/>
                <w:lang w:val="en-AU" w:eastAsia="en-AU"/>
              </w:rPr>
              <w:t>GST receipts from taxation authority</w:t>
            </w:r>
          </w:p>
        </w:tc>
        <w:tc>
          <w:tcPr>
            <w:tcW w:w="709" w:type="dxa"/>
            <w:gridSpan w:val="3"/>
            <w:tcBorders>
              <w:top w:val="nil"/>
              <w:left w:val="nil"/>
              <w:bottom w:val="nil"/>
              <w:right w:val="nil"/>
            </w:tcBorders>
          </w:tcPr>
          <w:p w:rsidR="00D35212" w:rsidRDefault="00D35212">
            <w:pPr>
              <w:autoSpaceDE w:val="0"/>
              <w:autoSpaceDN w:val="0"/>
              <w:adjustRightInd w:val="0"/>
              <w:jc w:val="right"/>
              <w:rPr>
                <w:rFonts w:ascii="Arial" w:hAnsi="Arial" w:cs="Arial"/>
                <w:color w:val="000000"/>
                <w:sz w:val="22"/>
                <w:szCs w:val="22"/>
                <w:lang w:val="en-AU" w:eastAsia="en-AU"/>
              </w:rPr>
            </w:pPr>
          </w:p>
        </w:tc>
        <w:tc>
          <w:tcPr>
            <w:tcW w:w="1275" w:type="dxa"/>
            <w:tcBorders>
              <w:top w:val="nil"/>
              <w:left w:val="nil"/>
              <w:bottom w:val="nil"/>
              <w:right w:val="nil"/>
            </w:tcBorders>
          </w:tcPr>
          <w:p w:rsidR="00D35212" w:rsidRDefault="00D35212">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1,535</w:t>
            </w:r>
          </w:p>
        </w:tc>
        <w:tc>
          <w:tcPr>
            <w:tcW w:w="1418" w:type="dxa"/>
            <w:gridSpan w:val="2"/>
            <w:tcBorders>
              <w:top w:val="nil"/>
              <w:left w:val="nil"/>
              <w:bottom w:val="nil"/>
              <w:right w:val="nil"/>
            </w:tcBorders>
          </w:tcPr>
          <w:p w:rsidR="00D35212" w:rsidRDefault="00D35212">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1,841</w:t>
            </w:r>
          </w:p>
        </w:tc>
      </w:tr>
      <w:tr w:rsidR="00D35212" w:rsidTr="003E5AA5">
        <w:trPr>
          <w:trHeight w:val="238"/>
        </w:trPr>
        <w:tc>
          <w:tcPr>
            <w:tcW w:w="6551" w:type="dxa"/>
            <w:gridSpan w:val="9"/>
            <w:tcBorders>
              <w:top w:val="nil"/>
              <w:left w:val="nil"/>
              <w:bottom w:val="nil"/>
              <w:right w:val="nil"/>
            </w:tcBorders>
          </w:tcPr>
          <w:p w:rsidR="00D35212" w:rsidRDefault="00D35212">
            <w:pPr>
              <w:autoSpaceDE w:val="0"/>
              <w:autoSpaceDN w:val="0"/>
              <w:adjustRightInd w:val="0"/>
              <w:rPr>
                <w:rFonts w:ascii="Arial" w:hAnsi="Arial" w:cs="Arial"/>
                <w:color w:val="000000"/>
                <w:sz w:val="22"/>
                <w:szCs w:val="22"/>
                <w:lang w:val="en-AU" w:eastAsia="en-AU"/>
              </w:rPr>
            </w:pPr>
            <w:r>
              <w:rPr>
                <w:rFonts w:ascii="Arial" w:hAnsi="Arial" w:cs="Arial"/>
                <w:color w:val="000000"/>
                <w:sz w:val="22"/>
                <w:szCs w:val="22"/>
                <w:lang w:val="en-AU" w:eastAsia="en-AU"/>
              </w:rPr>
              <w:t>Other receipts</w:t>
            </w:r>
          </w:p>
        </w:tc>
        <w:tc>
          <w:tcPr>
            <w:tcW w:w="709" w:type="dxa"/>
            <w:gridSpan w:val="3"/>
            <w:tcBorders>
              <w:top w:val="nil"/>
              <w:left w:val="nil"/>
              <w:bottom w:val="nil"/>
              <w:right w:val="nil"/>
            </w:tcBorders>
          </w:tcPr>
          <w:p w:rsidR="00D35212" w:rsidRDefault="00D35212">
            <w:pPr>
              <w:autoSpaceDE w:val="0"/>
              <w:autoSpaceDN w:val="0"/>
              <w:adjustRightInd w:val="0"/>
              <w:jc w:val="right"/>
              <w:rPr>
                <w:rFonts w:ascii="Arial" w:hAnsi="Arial" w:cs="Arial"/>
                <w:color w:val="000000"/>
                <w:sz w:val="22"/>
                <w:szCs w:val="22"/>
                <w:lang w:val="en-AU" w:eastAsia="en-AU"/>
              </w:rPr>
            </w:pPr>
          </w:p>
        </w:tc>
        <w:tc>
          <w:tcPr>
            <w:tcW w:w="1275" w:type="dxa"/>
            <w:tcBorders>
              <w:top w:val="nil"/>
              <w:left w:val="nil"/>
              <w:bottom w:val="nil"/>
              <w:right w:val="nil"/>
            </w:tcBorders>
          </w:tcPr>
          <w:p w:rsidR="00D35212" w:rsidRDefault="00D35212">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6,939</w:t>
            </w:r>
          </w:p>
        </w:tc>
        <w:tc>
          <w:tcPr>
            <w:tcW w:w="1418" w:type="dxa"/>
            <w:gridSpan w:val="2"/>
            <w:tcBorders>
              <w:top w:val="nil"/>
              <w:left w:val="nil"/>
              <w:bottom w:val="nil"/>
              <w:right w:val="nil"/>
            </w:tcBorders>
          </w:tcPr>
          <w:p w:rsidR="00D35212" w:rsidRDefault="00D35212">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3,478</w:t>
            </w:r>
          </w:p>
        </w:tc>
      </w:tr>
      <w:tr w:rsidR="00D35212" w:rsidTr="003E5AA5">
        <w:trPr>
          <w:trHeight w:val="250"/>
        </w:trPr>
        <w:tc>
          <w:tcPr>
            <w:tcW w:w="6551" w:type="dxa"/>
            <w:gridSpan w:val="9"/>
            <w:tcBorders>
              <w:top w:val="nil"/>
              <w:left w:val="nil"/>
              <w:bottom w:val="nil"/>
              <w:right w:val="nil"/>
            </w:tcBorders>
          </w:tcPr>
          <w:p w:rsidR="00D35212" w:rsidRDefault="00D35212">
            <w:pPr>
              <w:autoSpaceDE w:val="0"/>
              <w:autoSpaceDN w:val="0"/>
              <w:adjustRightInd w:val="0"/>
              <w:rPr>
                <w:rFonts w:ascii="Arial" w:hAnsi="Arial" w:cs="Arial"/>
                <w:b/>
                <w:bCs/>
                <w:color w:val="000000"/>
                <w:sz w:val="22"/>
                <w:szCs w:val="22"/>
                <w:lang w:val="en-AU" w:eastAsia="en-AU"/>
              </w:rPr>
            </w:pPr>
            <w:r>
              <w:rPr>
                <w:rFonts w:ascii="Arial" w:hAnsi="Arial" w:cs="Arial"/>
                <w:b/>
                <w:bCs/>
                <w:color w:val="000000"/>
                <w:sz w:val="22"/>
                <w:szCs w:val="22"/>
                <w:lang w:val="en-AU" w:eastAsia="en-AU"/>
              </w:rPr>
              <w:t>Net cash used in operating activities</w:t>
            </w:r>
          </w:p>
        </w:tc>
        <w:tc>
          <w:tcPr>
            <w:tcW w:w="709" w:type="dxa"/>
            <w:gridSpan w:val="3"/>
            <w:tcBorders>
              <w:top w:val="nil"/>
              <w:left w:val="nil"/>
              <w:bottom w:val="nil"/>
              <w:right w:val="nil"/>
            </w:tcBorders>
          </w:tcPr>
          <w:p w:rsidR="00D35212" w:rsidRDefault="00D35212">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27</w:t>
            </w:r>
          </w:p>
        </w:tc>
        <w:tc>
          <w:tcPr>
            <w:tcW w:w="1275" w:type="dxa"/>
            <w:tcBorders>
              <w:top w:val="single" w:sz="6" w:space="0" w:color="auto"/>
              <w:left w:val="nil"/>
              <w:bottom w:val="single" w:sz="6" w:space="0" w:color="auto"/>
              <w:right w:val="nil"/>
            </w:tcBorders>
          </w:tcPr>
          <w:p w:rsidR="00D35212" w:rsidRDefault="00D35212">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(14,668)</w:t>
            </w:r>
          </w:p>
        </w:tc>
        <w:tc>
          <w:tcPr>
            <w:tcW w:w="1418" w:type="dxa"/>
            <w:gridSpan w:val="2"/>
            <w:tcBorders>
              <w:top w:val="single" w:sz="6" w:space="0" w:color="auto"/>
              <w:left w:val="nil"/>
              <w:bottom w:val="single" w:sz="6" w:space="0" w:color="auto"/>
              <w:right w:val="nil"/>
            </w:tcBorders>
          </w:tcPr>
          <w:p w:rsidR="00D35212" w:rsidRDefault="00D35212">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(12,048)</w:t>
            </w:r>
          </w:p>
        </w:tc>
      </w:tr>
      <w:tr w:rsidR="00D35212" w:rsidTr="003E5AA5">
        <w:trPr>
          <w:trHeight w:val="250"/>
        </w:trPr>
        <w:tc>
          <w:tcPr>
            <w:tcW w:w="6551" w:type="dxa"/>
            <w:gridSpan w:val="9"/>
            <w:tcBorders>
              <w:top w:val="nil"/>
              <w:left w:val="nil"/>
              <w:bottom w:val="nil"/>
              <w:right w:val="nil"/>
            </w:tcBorders>
          </w:tcPr>
          <w:p w:rsidR="00D35212" w:rsidRDefault="00D35212">
            <w:pPr>
              <w:autoSpaceDE w:val="0"/>
              <w:autoSpaceDN w:val="0"/>
              <w:adjustRightInd w:val="0"/>
              <w:jc w:val="right"/>
              <w:rPr>
                <w:rFonts w:ascii="Times New Roman" w:hAnsi="Times New Roman"/>
                <w:color w:val="000000"/>
                <w:sz w:val="22"/>
                <w:szCs w:val="22"/>
                <w:lang w:val="en-AU" w:eastAsia="en-AU"/>
              </w:rPr>
            </w:pPr>
          </w:p>
        </w:tc>
        <w:tc>
          <w:tcPr>
            <w:tcW w:w="709" w:type="dxa"/>
            <w:gridSpan w:val="3"/>
            <w:tcBorders>
              <w:top w:val="nil"/>
              <w:left w:val="nil"/>
              <w:bottom w:val="nil"/>
              <w:right w:val="nil"/>
            </w:tcBorders>
          </w:tcPr>
          <w:p w:rsidR="00D35212" w:rsidRDefault="00D35212">
            <w:pPr>
              <w:autoSpaceDE w:val="0"/>
              <w:autoSpaceDN w:val="0"/>
              <w:adjustRightInd w:val="0"/>
              <w:jc w:val="right"/>
              <w:rPr>
                <w:rFonts w:ascii="Arial" w:hAnsi="Arial" w:cs="Arial"/>
                <w:color w:val="000000"/>
                <w:sz w:val="22"/>
                <w:szCs w:val="22"/>
                <w:lang w:val="en-AU" w:eastAsia="en-AU"/>
              </w:rPr>
            </w:pPr>
          </w:p>
        </w:tc>
        <w:tc>
          <w:tcPr>
            <w:tcW w:w="1275" w:type="dxa"/>
            <w:tcBorders>
              <w:top w:val="nil"/>
              <w:left w:val="nil"/>
              <w:bottom w:val="nil"/>
              <w:right w:val="nil"/>
            </w:tcBorders>
          </w:tcPr>
          <w:p w:rsidR="00D35212" w:rsidRDefault="00D35212">
            <w:pPr>
              <w:autoSpaceDE w:val="0"/>
              <w:autoSpaceDN w:val="0"/>
              <w:adjustRightInd w:val="0"/>
              <w:jc w:val="right"/>
              <w:rPr>
                <w:rFonts w:ascii="Arial" w:hAnsi="Arial" w:cs="Arial"/>
                <w:color w:val="000000"/>
                <w:sz w:val="22"/>
                <w:szCs w:val="22"/>
                <w:lang w:val="en-AU" w:eastAsia="en-AU"/>
              </w:rPr>
            </w:pPr>
          </w:p>
        </w:tc>
        <w:tc>
          <w:tcPr>
            <w:tcW w:w="1418" w:type="dxa"/>
            <w:gridSpan w:val="2"/>
            <w:tcBorders>
              <w:top w:val="nil"/>
              <w:left w:val="nil"/>
              <w:bottom w:val="nil"/>
              <w:right w:val="nil"/>
            </w:tcBorders>
          </w:tcPr>
          <w:p w:rsidR="00D35212" w:rsidRDefault="00D35212">
            <w:pPr>
              <w:autoSpaceDE w:val="0"/>
              <w:autoSpaceDN w:val="0"/>
              <w:adjustRightInd w:val="0"/>
              <w:jc w:val="right"/>
              <w:rPr>
                <w:rFonts w:ascii="Arial" w:hAnsi="Arial" w:cs="Arial"/>
                <w:color w:val="000000"/>
                <w:sz w:val="22"/>
                <w:szCs w:val="22"/>
                <w:lang w:val="en-AU" w:eastAsia="en-AU"/>
              </w:rPr>
            </w:pPr>
          </w:p>
        </w:tc>
      </w:tr>
      <w:tr w:rsidR="00D35212" w:rsidTr="003E5AA5">
        <w:trPr>
          <w:trHeight w:val="250"/>
        </w:trPr>
        <w:tc>
          <w:tcPr>
            <w:tcW w:w="6551" w:type="dxa"/>
            <w:gridSpan w:val="9"/>
            <w:tcBorders>
              <w:top w:val="nil"/>
              <w:left w:val="nil"/>
              <w:bottom w:val="nil"/>
              <w:right w:val="nil"/>
            </w:tcBorders>
          </w:tcPr>
          <w:p w:rsidR="00D35212" w:rsidRDefault="00D35212">
            <w:pPr>
              <w:autoSpaceDE w:val="0"/>
              <w:autoSpaceDN w:val="0"/>
              <w:adjustRightInd w:val="0"/>
              <w:rPr>
                <w:rFonts w:ascii="Arial" w:hAnsi="Arial" w:cs="Arial"/>
                <w:b/>
                <w:bCs/>
                <w:color w:val="000000"/>
                <w:sz w:val="22"/>
                <w:szCs w:val="22"/>
                <w:lang w:val="en-AU" w:eastAsia="en-AU"/>
              </w:rPr>
            </w:pPr>
            <w:r>
              <w:rPr>
                <w:rFonts w:ascii="Arial" w:hAnsi="Arial" w:cs="Arial"/>
                <w:b/>
                <w:bCs/>
                <w:color w:val="000000"/>
                <w:sz w:val="22"/>
                <w:szCs w:val="22"/>
                <w:lang w:val="en-AU" w:eastAsia="en-AU"/>
              </w:rPr>
              <w:t>CASH FLOWS FROM INVESTING ACTIVITIES</w:t>
            </w:r>
          </w:p>
        </w:tc>
        <w:tc>
          <w:tcPr>
            <w:tcW w:w="709" w:type="dxa"/>
            <w:gridSpan w:val="3"/>
            <w:tcBorders>
              <w:top w:val="nil"/>
              <w:left w:val="nil"/>
              <w:bottom w:val="nil"/>
              <w:right w:val="nil"/>
            </w:tcBorders>
          </w:tcPr>
          <w:p w:rsidR="00D35212" w:rsidRDefault="00D35212">
            <w:pPr>
              <w:autoSpaceDE w:val="0"/>
              <w:autoSpaceDN w:val="0"/>
              <w:adjustRightInd w:val="0"/>
              <w:jc w:val="right"/>
              <w:rPr>
                <w:rFonts w:ascii="Arial" w:hAnsi="Arial" w:cs="Arial"/>
                <w:color w:val="000000"/>
                <w:sz w:val="22"/>
                <w:szCs w:val="22"/>
                <w:lang w:val="en-AU" w:eastAsia="en-AU"/>
              </w:rPr>
            </w:pPr>
          </w:p>
        </w:tc>
        <w:tc>
          <w:tcPr>
            <w:tcW w:w="1275" w:type="dxa"/>
            <w:tcBorders>
              <w:top w:val="nil"/>
              <w:left w:val="nil"/>
              <w:bottom w:val="nil"/>
              <w:right w:val="nil"/>
            </w:tcBorders>
          </w:tcPr>
          <w:p w:rsidR="00D35212" w:rsidRDefault="00D35212">
            <w:pPr>
              <w:autoSpaceDE w:val="0"/>
              <w:autoSpaceDN w:val="0"/>
              <w:adjustRightInd w:val="0"/>
              <w:jc w:val="right"/>
              <w:rPr>
                <w:rFonts w:ascii="Arial" w:hAnsi="Arial" w:cs="Arial"/>
                <w:color w:val="000000"/>
                <w:sz w:val="22"/>
                <w:szCs w:val="22"/>
                <w:lang w:val="en-AU" w:eastAsia="en-AU"/>
              </w:rPr>
            </w:pPr>
          </w:p>
        </w:tc>
        <w:tc>
          <w:tcPr>
            <w:tcW w:w="1418" w:type="dxa"/>
            <w:gridSpan w:val="2"/>
            <w:tcBorders>
              <w:top w:val="nil"/>
              <w:left w:val="nil"/>
              <w:bottom w:val="nil"/>
              <w:right w:val="nil"/>
            </w:tcBorders>
          </w:tcPr>
          <w:p w:rsidR="00D35212" w:rsidRDefault="00D35212">
            <w:pPr>
              <w:autoSpaceDE w:val="0"/>
              <w:autoSpaceDN w:val="0"/>
              <w:adjustRightInd w:val="0"/>
              <w:jc w:val="right"/>
              <w:rPr>
                <w:rFonts w:ascii="Arial" w:hAnsi="Arial" w:cs="Arial"/>
                <w:color w:val="000000"/>
                <w:sz w:val="22"/>
                <w:szCs w:val="22"/>
                <w:lang w:val="en-AU" w:eastAsia="en-AU"/>
              </w:rPr>
            </w:pPr>
          </w:p>
        </w:tc>
      </w:tr>
      <w:tr w:rsidR="00D35212" w:rsidTr="003E5AA5">
        <w:trPr>
          <w:trHeight w:val="250"/>
        </w:trPr>
        <w:tc>
          <w:tcPr>
            <w:tcW w:w="6551" w:type="dxa"/>
            <w:gridSpan w:val="9"/>
            <w:tcBorders>
              <w:top w:val="nil"/>
              <w:left w:val="nil"/>
              <w:bottom w:val="nil"/>
              <w:right w:val="nil"/>
            </w:tcBorders>
          </w:tcPr>
          <w:p w:rsidR="00D35212" w:rsidRDefault="00D35212">
            <w:pPr>
              <w:autoSpaceDE w:val="0"/>
              <w:autoSpaceDN w:val="0"/>
              <w:adjustRightInd w:val="0"/>
              <w:rPr>
                <w:rFonts w:ascii="Arial" w:hAnsi="Arial" w:cs="Arial"/>
                <w:b/>
                <w:bCs/>
                <w:color w:val="000000"/>
                <w:sz w:val="22"/>
                <w:szCs w:val="22"/>
                <w:lang w:val="en-AU" w:eastAsia="en-AU"/>
              </w:rPr>
            </w:pPr>
            <w:r>
              <w:rPr>
                <w:rFonts w:ascii="Arial" w:hAnsi="Arial" w:cs="Arial"/>
                <w:b/>
                <w:bCs/>
                <w:color w:val="000000"/>
                <w:sz w:val="22"/>
                <w:szCs w:val="22"/>
                <w:lang w:val="en-AU" w:eastAsia="en-AU"/>
              </w:rPr>
              <w:t>Payments</w:t>
            </w:r>
          </w:p>
        </w:tc>
        <w:tc>
          <w:tcPr>
            <w:tcW w:w="709" w:type="dxa"/>
            <w:gridSpan w:val="3"/>
            <w:tcBorders>
              <w:top w:val="nil"/>
              <w:left w:val="nil"/>
              <w:bottom w:val="nil"/>
              <w:right w:val="nil"/>
            </w:tcBorders>
          </w:tcPr>
          <w:p w:rsidR="00D35212" w:rsidRDefault="00D35212">
            <w:pPr>
              <w:autoSpaceDE w:val="0"/>
              <w:autoSpaceDN w:val="0"/>
              <w:adjustRightInd w:val="0"/>
              <w:jc w:val="right"/>
              <w:rPr>
                <w:rFonts w:ascii="Arial" w:hAnsi="Arial" w:cs="Arial"/>
                <w:color w:val="000000"/>
                <w:sz w:val="22"/>
                <w:szCs w:val="22"/>
                <w:lang w:val="en-AU" w:eastAsia="en-AU"/>
              </w:rPr>
            </w:pPr>
          </w:p>
        </w:tc>
        <w:tc>
          <w:tcPr>
            <w:tcW w:w="1275" w:type="dxa"/>
            <w:tcBorders>
              <w:top w:val="nil"/>
              <w:left w:val="nil"/>
              <w:bottom w:val="nil"/>
              <w:right w:val="nil"/>
            </w:tcBorders>
          </w:tcPr>
          <w:p w:rsidR="00D35212" w:rsidRDefault="00D35212">
            <w:pPr>
              <w:autoSpaceDE w:val="0"/>
              <w:autoSpaceDN w:val="0"/>
              <w:adjustRightInd w:val="0"/>
              <w:jc w:val="right"/>
              <w:rPr>
                <w:rFonts w:ascii="Arial" w:hAnsi="Arial" w:cs="Arial"/>
                <w:color w:val="000000"/>
                <w:sz w:val="22"/>
                <w:szCs w:val="22"/>
                <w:lang w:val="en-AU" w:eastAsia="en-AU"/>
              </w:rPr>
            </w:pPr>
          </w:p>
        </w:tc>
        <w:tc>
          <w:tcPr>
            <w:tcW w:w="1418" w:type="dxa"/>
            <w:gridSpan w:val="2"/>
            <w:tcBorders>
              <w:top w:val="nil"/>
              <w:left w:val="nil"/>
              <w:bottom w:val="nil"/>
              <w:right w:val="nil"/>
            </w:tcBorders>
          </w:tcPr>
          <w:p w:rsidR="00D35212" w:rsidRDefault="00D35212">
            <w:pPr>
              <w:autoSpaceDE w:val="0"/>
              <w:autoSpaceDN w:val="0"/>
              <w:adjustRightInd w:val="0"/>
              <w:jc w:val="right"/>
              <w:rPr>
                <w:rFonts w:ascii="Arial" w:hAnsi="Arial" w:cs="Arial"/>
                <w:color w:val="000000"/>
                <w:sz w:val="22"/>
                <w:szCs w:val="22"/>
                <w:lang w:val="en-AU" w:eastAsia="en-AU"/>
              </w:rPr>
            </w:pPr>
          </w:p>
        </w:tc>
      </w:tr>
      <w:tr w:rsidR="00D35212" w:rsidTr="003E5AA5">
        <w:trPr>
          <w:trHeight w:val="238"/>
        </w:trPr>
        <w:tc>
          <w:tcPr>
            <w:tcW w:w="6551" w:type="dxa"/>
            <w:gridSpan w:val="9"/>
            <w:tcBorders>
              <w:top w:val="nil"/>
              <w:left w:val="nil"/>
              <w:bottom w:val="nil"/>
              <w:right w:val="nil"/>
            </w:tcBorders>
          </w:tcPr>
          <w:p w:rsidR="00D35212" w:rsidRDefault="00D35212">
            <w:pPr>
              <w:autoSpaceDE w:val="0"/>
              <w:autoSpaceDN w:val="0"/>
              <w:adjustRightInd w:val="0"/>
              <w:rPr>
                <w:rFonts w:ascii="Arial" w:hAnsi="Arial" w:cs="Arial"/>
                <w:color w:val="000000"/>
                <w:sz w:val="22"/>
                <w:szCs w:val="22"/>
                <w:lang w:val="en-AU" w:eastAsia="en-AU"/>
              </w:rPr>
            </w:pPr>
            <w:r>
              <w:rPr>
                <w:rFonts w:ascii="Arial" w:hAnsi="Arial" w:cs="Arial"/>
                <w:color w:val="000000"/>
                <w:sz w:val="22"/>
                <w:szCs w:val="22"/>
                <w:lang w:val="en-AU" w:eastAsia="en-AU"/>
              </w:rPr>
              <w:t>Purchase of non-current physical assets</w:t>
            </w:r>
          </w:p>
        </w:tc>
        <w:tc>
          <w:tcPr>
            <w:tcW w:w="709" w:type="dxa"/>
            <w:gridSpan w:val="3"/>
            <w:tcBorders>
              <w:top w:val="nil"/>
              <w:left w:val="nil"/>
              <w:bottom w:val="nil"/>
              <w:right w:val="nil"/>
            </w:tcBorders>
          </w:tcPr>
          <w:p w:rsidR="00D35212" w:rsidRDefault="00D35212">
            <w:pPr>
              <w:autoSpaceDE w:val="0"/>
              <w:autoSpaceDN w:val="0"/>
              <w:adjustRightInd w:val="0"/>
              <w:jc w:val="right"/>
              <w:rPr>
                <w:rFonts w:ascii="Arial" w:hAnsi="Arial" w:cs="Arial"/>
                <w:color w:val="000000"/>
                <w:sz w:val="22"/>
                <w:szCs w:val="22"/>
                <w:lang w:val="en-AU" w:eastAsia="en-AU"/>
              </w:rPr>
            </w:pPr>
          </w:p>
        </w:tc>
        <w:tc>
          <w:tcPr>
            <w:tcW w:w="1275" w:type="dxa"/>
            <w:tcBorders>
              <w:top w:val="nil"/>
              <w:left w:val="nil"/>
              <w:bottom w:val="nil"/>
              <w:right w:val="nil"/>
            </w:tcBorders>
          </w:tcPr>
          <w:p w:rsidR="00D35212" w:rsidRDefault="00D35212">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(13,065)</w:t>
            </w:r>
          </w:p>
        </w:tc>
        <w:tc>
          <w:tcPr>
            <w:tcW w:w="1418" w:type="dxa"/>
            <w:gridSpan w:val="2"/>
            <w:tcBorders>
              <w:top w:val="nil"/>
              <w:left w:val="nil"/>
              <w:bottom w:val="nil"/>
              <w:right w:val="nil"/>
            </w:tcBorders>
          </w:tcPr>
          <w:p w:rsidR="00D35212" w:rsidRDefault="00D35212">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(27,672)</w:t>
            </w:r>
          </w:p>
        </w:tc>
      </w:tr>
      <w:tr w:rsidR="00D35212" w:rsidTr="003E5AA5">
        <w:trPr>
          <w:trHeight w:val="250"/>
        </w:trPr>
        <w:tc>
          <w:tcPr>
            <w:tcW w:w="6551" w:type="dxa"/>
            <w:gridSpan w:val="9"/>
            <w:tcBorders>
              <w:top w:val="nil"/>
              <w:left w:val="nil"/>
              <w:bottom w:val="nil"/>
              <w:right w:val="nil"/>
            </w:tcBorders>
          </w:tcPr>
          <w:p w:rsidR="00D35212" w:rsidRDefault="00D35212">
            <w:pPr>
              <w:autoSpaceDE w:val="0"/>
              <w:autoSpaceDN w:val="0"/>
              <w:adjustRightInd w:val="0"/>
              <w:rPr>
                <w:rFonts w:ascii="Arial" w:hAnsi="Arial" w:cs="Arial"/>
                <w:b/>
                <w:bCs/>
                <w:color w:val="000000"/>
                <w:sz w:val="22"/>
                <w:szCs w:val="22"/>
                <w:lang w:val="en-AU" w:eastAsia="en-AU"/>
              </w:rPr>
            </w:pPr>
            <w:r>
              <w:rPr>
                <w:rFonts w:ascii="Arial" w:hAnsi="Arial" w:cs="Arial"/>
                <w:b/>
                <w:bCs/>
                <w:color w:val="000000"/>
                <w:sz w:val="22"/>
                <w:szCs w:val="22"/>
                <w:lang w:val="en-AU" w:eastAsia="en-AU"/>
              </w:rPr>
              <w:t>Receipts</w:t>
            </w:r>
          </w:p>
        </w:tc>
        <w:tc>
          <w:tcPr>
            <w:tcW w:w="709" w:type="dxa"/>
            <w:gridSpan w:val="3"/>
            <w:tcBorders>
              <w:top w:val="nil"/>
              <w:left w:val="nil"/>
              <w:bottom w:val="nil"/>
              <w:right w:val="nil"/>
            </w:tcBorders>
          </w:tcPr>
          <w:p w:rsidR="00D35212" w:rsidRDefault="00D35212">
            <w:pPr>
              <w:autoSpaceDE w:val="0"/>
              <w:autoSpaceDN w:val="0"/>
              <w:adjustRightInd w:val="0"/>
              <w:jc w:val="right"/>
              <w:rPr>
                <w:rFonts w:ascii="Arial" w:hAnsi="Arial" w:cs="Arial"/>
                <w:color w:val="000000"/>
                <w:sz w:val="22"/>
                <w:szCs w:val="22"/>
                <w:lang w:val="en-AU" w:eastAsia="en-AU"/>
              </w:rPr>
            </w:pPr>
          </w:p>
        </w:tc>
        <w:tc>
          <w:tcPr>
            <w:tcW w:w="1275" w:type="dxa"/>
            <w:tcBorders>
              <w:top w:val="nil"/>
              <w:left w:val="nil"/>
              <w:bottom w:val="nil"/>
              <w:right w:val="nil"/>
            </w:tcBorders>
          </w:tcPr>
          <w:p w:rsidR="00D35212" w:rsidRDefault="00D35212">
            <w:pPr>
              <w:autoSpaceDE w:val="0"/>
              <w:autoSpaceDN w:val="0"/>
              <w:adjustRightInd w:val="0"/>
              <w:jc w:val="right"/>
              <w:rPr>
                <w:rFonts w:ascii="Arial" w:hAnsi="Arial" w:cs="Arial"/>
                <w:color w:val="000000"/>
                <w:sz w:val="22"/>
                <w:szCs w:val="22"/>
                <w:lang w:val="en-AU" w:eastAsia="en-AU"/>
              </w:rPr>
            </w:pPr>
          </w:p>
        </w:tc>
        <w:tc>
          <w:tcPr>
            <w:tcW w:w="1418" w:type="dxa"/>
            <w:gridSpan w:val="2"/>
            <w:tcBorders>
              <w:top w:val="nil"/>
              <w:left w:val="nil"/>
              <w:bottom w:val="nil"/>
              <w:right w:val="nil"/>
            </w:tcBorders>
          </w:tcPr>
          <w:p w:rsidR="00D35212" w:rsidRDefault="00D35212">
            <w:pPr>
              <w:autoSpaceDE w:val="0"/>
              <w:autoSpaceDN w:val="0"/>
              <w:adjustRightInd w:val="0"/>
              <w:jc w:val="right"/>
              <w:rPr>
                <w:rFonts w:ascii="Arial" w:hAnsi="Arial" w:cs="Arial"/>
                <w:color w:val="000000"/>
                <w:sz w:val="22"/>
                <w:szCs w:val="22"/>
                <w:lang w:val="en-AU" w:eastAsia="en-AU"/>
              </w:rPr>
            </w:pPr>
          </w:p>
        </w:tc>
      </w:tr>
      <w:tr w:rsidR="00D35212" w:rsidTr="003E5AA5">
        <w:trPr>
          <w:trHeight w:val="238"/>
        </w:trPr>
        <w:tc>
          <w:tcPr>
            <w:tcW w:w="7260" w:type="dxa"/>
            <w:gridSpan w:val="12"/>
            <w:tcBorders>
              <w:top w:val="nil"/>
              <w:left w:val="nil"/>
              <w:bottom w:val="nil"/>
              <w:right w:val="nil"/>
            </w:tcBorders>
          </w:tcPr>
          <w:p w:rsidR="00D35212" w:rsidRDefault="00D35212">
            <w:pPr>
              <w:autoSpaceDE w:val="0"/>
              <w:autoSpaceDN w:val="0"/>
              <w:adjustRightInd w:val="0"/>
              <w:rPr>
                <w:rFonts w:ascii="Arial" w:hAnsi="Arial" w:cs="Arial"/>
                <w:color w:val="000000"/>
                <w:sz w:val="22"/>
                <w:szCs w:val="22"/>
                <w:lang w:val="en-AU" w:eastAsia="en-AU"/>
              </w:rPr>
            </w:pPr>
            <w:r>
              <w:rPr>
                <w:rFonts w:ascii="Arial" w:hAnsi="Arial" w:cs="Arial"/>
                <w:color w:val="000000"/>
                <w:sz w:val="22"/>
                <w:szCs w:val="22"/>
                <w:lang w:val="en-AU" w:eastAsia="en-AU"/>
              </w:rPr>
              <w:t>Proceeds from sale of non-current physical assets</w:t>
            </w:r>
          </w:p>
        </w:tc>
        <w:tc>
          <w:tcPr>
            <w:tcW w:w="1275" w:type="dxa"/>
            <w:tcBorders>
              <w:top w:val="nil"/>
              <w:left w:val="nil"/>
              <w:bottom w:val="nil"/>
              <w:right w:val="nil"/>
            </w:tcBorders>
          </w:tcPr>
          <w:p w:rsidR="00D35212" w:rsidRDefault="00D35212">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33</w:t>
            </w:r>
          </w:p>
        </w:tc>
        <w:tc>
          <w:tcPr>
            <w:tcW w:w="1418" w:type="dxa"/>
            <w:gridSpan w:val="2"/>
            <w:tcBorders>
              <w:top w:val="nil"/>
              <w:left w:val="nil"/>
              <w:bottom w:val="nil"/>
              <w:right w:val="nil"/>
            </w:tcBorders>
          </w:tcPr>
          <w:p w:rsidR="00D35212" w:rsidRDefault="00D35212">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10</w:t>
            </w:r>
          </w:p>
        </w:tc>
      </w:tr>
      <w:tr w:rsidR="00D35212" w:rsidTr="003E5AA5">
        <w:trPr>
          <w:trHeight w:val="250"/>
        </w:trPr>
        <w:tc>
          <w:tcPr>
            <w:tcW w:w="5196" w:type="dxa"/>
            <w:gridSpan w:val="6"/>
            <w:tcBorders>
              <w:top w:val="nil"/>
              <w:left w:val="nil"/>
              <w:bottom w:val="nil"/>
              <w:right w:val="nil"/>
            </w:tcBorders>
          </w:tcPr>
          <w:p w:rsidR="00D35212" w:rsidRDefault="00D35212">
            <w:pPr>
              <w:autoSpaceDE w:val="0"/>
              <w:autoSpaceDN w:val="0"/>
              <w:adjustRightInd w:val="0"/>
              <w:rPr>
                <w:rFonts w:ascii="Arial" w:hAnsi="Arial" w:cs="Arial"/>
                <w:b/>
                <w:bCs/>
                <w:color w:val="000000"/>
                <w:sz w:val="22"/>
                <w:szCs w:val="22"/>
                <w:lang w:val="en-AU" w:eastAsia="en-AU"/>
              </w:rPr>
            </w:pPr>
            <w:r>
              <w:rPr>
                <w:rFonts w:ascii="Arial" w:hAnsi="Arial" w:cs="Arial"/>
                <w:b/>
                <w:bCs/>
                <w:color w:val="000000"/>
                <w:sz w:val="22"/>
                <w:szCs w:val="22"/>
                <w:lang w:val="en-AU" w:eastAsia="en-AU"/>
              </w:rPr>
              <w:t>Net cash used in investing activities</w:t>
            </w:r>
          </w:p>
        </w:tc>
        <w:tc>
          <w:tcPr>
            <w:tcW w:w="2064" w:type="dxa"/>
            <w:gridSpan w:val="6"/>
            <w:tcBorders>
              <w:top w:val="nil"/>
              <w:left w:val="nil"/>
              <w:bottom w:val="nil"/>
              <w:right w:val="nil"/>
            </w:tcBorders>
          </w:tcPr>
          <w:p w:rsidR="00D35212" w:rsidRDefault="00D35212">
            <w:pPr>
              <w:autoSpaceDE w:val="0"/>
              <w:autoSpaceDN w:val="0"/>
              <w:adjustRightInd w:val="0"/>
              <w:jc w:val="right"/>
              <w:rPr>
                <w:rFonts w:ascii="Arial" w:hAnsi="Arial" w:cs="Arial"/>
                <w:color w:val="000000"/>
                <w:sz w:val="22"/>
                <w:szCs w:val="22"/>
                <w:lang w:val="en-AU" w:eastAsia="en-AU"/>
              </w:rPr>
            </w:pPr>
          </w:p>
        </w:tc>
        <w:tc>
          <w:tcPr>
            <w:tcW w:w="1275" w:type="dxa"/>
            <w:tcBorders>
              <w:top w:val="single" w:sz="6" w:space="0" w:color="auto"/>
              <w:left w:val="nil"/>
              <w:bottom w:val="single" w:sz="6" w:space="0" w:color="auto"/>
              <w:right w:val="nil"/>
            </w:tcBorders>
          </w:tcPr>
          <w:p w:rsidR="00D35212" w:rsidRDefault="00D35212">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(13,032)</w:t>
            </w:r>
          </w:p>
        </w:tc>
        <w:tc>
          <w:tcPr>
            <w:tcW w:w="1418" w:type="dxa"/>
            <w:gridSpan w:val="2"/>
            <w:tcBorders>
              <w:top w:val="single" w:sz="6" w:space="0" w:color="auto"/>
              <w:left w:val="nil"/>
              <w:bottom w:val="single" w:sz="6" w:space="0" w:color="auto"/>
              <w:right w:val="nil"/>
            </w:tcBorders>
          </w:tcPr>
          <w:p w:rsidR="00D35212" w:rsidRDefault="00D35212">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(27,662)</w:t>
            </w:r>
          </w:p>
        </w:tc>
      </w:tr>
      <w:tr w:rsidR="00D35212" w:rsidTr="003E5AA5">
        <w:trPr>
          <w:trHeight w:val="250"/>
        </w:trPr>
        <w:tc>
          <w:tcPr>
            <w:tcW w:w="5196" w:type="dxa"/>
            <w:gridSpan w:val="6"/>
            <w:tcBorders>
              <w:top w:val="nil"/>
              <w:left w:val="nil"/>
              <w:bottom w:val="nil"/>
              <w:right w:val="nil"/>
            </w:tcBorders>
          </w:tcPr>
          <w:p w:rsidR="00D35212" w:rsidRDefault="00D35212">
            <w:pPr>
              <w:autoSpaceDE w:val="0"/>
              <w:autoSpaceDN w:val="0"/>
              <w:adjustRightInd w:val="0"/>
              <w:jc w:val="right"/>
              <w:rPr>
                <w:rFonts w:ascii="Times New Roman" w:hAnsi="Times New Roman"/>
                <w:color w:val="000000"/>
                <w:sz w:val="22"/>
                <w:szCs w:val="22"/>
                <w:lang w:val="en-AU" w:eastAsia="en-AU"/>
              </w:rPr>
            </w:pPr>
          </w:p>
        </w:tc>
        <w:tc>
          <w:tcPr>
            <w:tcW w:w="2064" w:type="dxa"/>
            <w:gridSpan w:val="6"/>
            <w:tcBorders>
              <w:top w:val="nil"/>
              <w:left w:val="nil"/>
              <w:bottom w:val="nil"/>
              <w:right w:val="nil"/>
            </w:tcBorders>
          </w:tcPr>
          <w:p w:rsidR="00D35212" w:rsidRDefault="00D35212">
            <w:pPr>
              <w:autoSpaceDE w:val="0"/>
              <w:autoSpaceDN w:val="0"/>
              <w:adjustRightInd w:val="0"/>
              <w:jc w:val="right"/>
              <w:rPr>
                <w:rFonts w:ascii="Arial" w:hAnsi="Arial" w:cs="Arial"/>
                <w:color w:val="000000"/>
                <w:sz w:val="22"/>
                <w:szCs w:val="22"/>
                <w:lang w:val="en-AU" w:eastAsia="en-AU"/>
              </w:rPr>
            </w:pPr>
          </w:p>
        </w:tc>
        <w:tc>
          <w:tcPr>
            <w:tcW w:w="1275" w:type="dxa"/>
            <w:tcBorders>
              <w:top w:val="nil"/>
              <w:left w:val="nil"/>
              <w:bottom w:val="nil"/>
              <w:right w:val="nil"/>
            </w:tcBorders>
          </w:tcPr>
          <w:p w:rsidR="00D35212" w:rsidRDefault="00D35212">
            <w:pPr>
              <w:autoSpaceDE w:val="0"/>
              <w:autoSpaceDN w:val="0"/>
              <w:adjustRightInd w:val="0"/>
              <w:jc w:val="right"/>
              <w:rPr>
                <w:rFonts w:ascii="Arial" w:hAnsi="Arial" w:cs="Arial"/>
                <w:color w:val="000000"/>
                <w:sz w:val="22"/>
                <w:szCs w:val="22"/>
                <w:lang w:val="en-AU" w:eastAsia="en-AU"/>
              </w:rPr>
            </w:pPr>
          </w:p>
        </w:tc>
        <w:tc>
          <w:tcPr>
            <w:tcW w:w="1418" w:type="dxa"/>
            <w:gridSpan w:val="2"/>
            <w:tcBorders>
              <w:top w:val="nil"/>
              <w:left w:val="nil"/>
              <w:bottom w:val="nil"/>
              <w:right w:val="nil"/>
            </w:tcBorders>
          </w:tcPr>
          <w:p w:rsidR="00D35212" w:rsidRDefault="00D35212">
            <w:pPr>
              <w:autoSpaceDE w:val="0"/>
              <w:autoSpaceDN w:val="0"/>
              <w:adjustRightInd w:val="0"/>
              <w:jc w:val="right"/>
              <w:rPr>
                <w:rFonts w:ascii="Arial" w:hAnsi="Arial" w:cs="Arial"/>
                <w:color w:val="000000"/>
                <w:sz w:val="22"/>
                <w:szCs w:val="22"/>
                <w:lang w:val="en-AU" w:eastAsia="en-AU"/>
              </w:rPr>
            </w:pPr>
          </w:p>
        </w:tc>
      </w:tr>
      <w:tr w:rsidR="00D35212" w:rsidTr="003E5AA5">
        <w:trPr>
          <w:trHeight w:val="250"/>
        </w:trPr>
        <w:tc>
          <w:tcPr>
            <w:tcW w:w="5196" w:type="dxa"/>
            <w:gridSpan w:val="6"/>
            <w:tcBorders>
              <w:top w:val="nil"/>
              <w:left w:val="nil"/>
              <w:bottom w:val="nil"/>
              <w:right w:val="nil"/>
            </w:tcBorders>
          </w:tcPr>
          <w:p w:rsidR="00D35212" w:rsidRDefault="00D35212">
            <w:pPr>
              <w:autoSpaceDE w:val="0"/>
              <w:autoSpaceDN w:val="0"/>
              <w:adjustRightInd w:val="0"/>
              <w:rPr>
                <w:rFonts w:ascii="Arial" w:hAnsi="Arial" w:cs="Arial"/>
                <w:b/>
                <w:bCs/>
                <w:color w:val="000000"/>
                <w:sz w:val="22"/>
                <w:szCs w:val="22"/>
                <w:lang w:val="en-AU" w:eastAsia="en-AU"/>
              </w:rPr>
            </w:pPr>
            <w:r>
              <w:rPr>
                <w:rFonts w:ascii="Arial" w:hAnsi="Arial" w:cs="Arial"/>
                <w:b/>
                <w:bCs/>
                <w:color w:val="000000"/>
                <w:sz w:val="22"/>
                <w:szCs w:val="22"/>
                <w:lang w:val="en-AU" w:eastAsia="en-AU"/>
              </w:rPr>
              <w:t>CASH FLOWS FROM FINANCING ACTIVITIES</w:t>
            </w:r>
          </w:p>
        </w:tc>
        <w:tc>
          <w:tcPr>
            <w:tcW w:w="2064" w:type="dxa"/>
            <w:gridSpan w:val="6"/>
            <w:tcBorders>
              <w:top w:val="nil"/>
              <w:left w:val="nil"/>
              <w:bottom w:val="nil"/>
              <w:right w:val="nil"/>
            </w:tcBorders>
          </w:tcPr>
          <w:p w:rsidR="00D35212" w:rsidRDefault="00D35212">
            <w:pPr>
              <w:autoSpaceDE w:val="0"/>
              <w:autoSpaceDN w:val="0"/>
              <w:adjustRightInd w:val="0"/>
              <w:jc w:val="right"/>
              <w:rPr>
                <w:rFonts w:ascii="Arial" w:hAnsi="Arial" w:cs="Arial"/>
                <w:color w:val="000000"/>
                <w:sz w:val="22"/>
                <w:szCs w:val="22"/>
                <w:lang w:val="en-AU" w:eastAsia="en-AU"/>
              </w:rPr>
            </w:pPr>
          </w:p>
        </w:tc>
        <w:tc>
          <w:tcPr>
            <w:tcW w:w="1275" w:type="dxa"/>
            <w:tcBorders>
              <w:top w:val="nil"/>
              <w:left w:val="nil"/>
              <w:bottom w:val="nil"/>
              <w:right w:val="nil"/>
            </w:tcBorders>
          </w:tcPr>
          <w:p w:rsidR="00D35212" w:rsidRDefault="00D35212">
            <w:pPr>
              <w:autoSpaceDE w:val="0"/>
              <w:autoSpaceDN w:val="0"/>
              <w:adjustRightInd w:val="0"/>
              <w:jc w:val="right"/>
              <w:rPr>
                <w:rFonts w:ascii="Arial" w:hAnsi="Arial" w:cs="Arial"/>
                <w:color w:val="000000"/>
                <w:sz w:val="22"/>
                <w:szCs w:val="22"/>
                <w:lang w:val="en-AU" w:eastAsia="en-AU"/>
              </w:rPr>
            </w:pPr>
          </w:p>
        </w:tc>
        <w:tc>
          <w:tcPr>
            <w:tcW w:w="1418" w:type="dxa"/>
            <w:gridSpan w:val="2"/>
            <w:tcBorders>
              <w:top w:val="nil"/>
              <w:left w:val="nil"/>
              <w:bottom w:val="nil"/>
              <w:right w:val="nil"/>
            </w:tcBorders>
          </w:tcPr>
          <w:p w:rsidR="00D35212" w:rsidRDefault="00D35212">
            <w:pPr>
              <w:autoSpaceDE w:val="0"/>
              <w:autoSpaceDN w:val="0"/>
              <w:adjustRightInd w:val="0"/>
              <w:jc w:val="right"/>
              <w:rPr>
                <w:rFonts w:ascii="Arial" w:hAnsi="Arial" w:cs="Arial"/>
                <w:color w:val="000000"/>
                <w:sz w:val="22"/>
                <w:szCs w:val="22"/>
                <w:lang w:val="en-AU" w:eastAsia="en-AU"/>
              </w:rPr>
            </w:pPr>
          </w:p>
        </w:tc>
      </w:tr>
      <w:tr w:rsidR="00D35212" w:rsidTr="003E5AA5">
        <w:trPr>
          <w:trHeight w:val="250"/>
        </w:trPr>
        <w:tc>
          <w:tcPr>
            <w:tcW w:w="5196" w:type="dxa"/>
            <w:gridSpan w:val="6"/>
            <w:tcBorders>
              <w:top w:val="nil"/>
              <w:left w:val="nil"/>
              <w:bottom w:val="nil"/>
              <w:right w:val="nil"/>
            </w:tcBorders>
          </w:tcPr>
          <w:p w:rsidR="00D35212" w:rsidRDefault="00D35212">
            <w:pPr>
              <w:autoSpaceDE w:val="0"/>
              <w:autoSpaceDN w:val="0"/>
              <w:adjustRightInd w:val="0"/>
              <w:rPr>
                <w:rFonts w:ascii="Arial" w:hAnsi="Arial" w:cs="Arial"/>
                <w:b/>
                <w:bCs/>
                <w:color w:val="000000"/>
                <w:sz w:val="22"/>
                <w:szCs w:val="22"/>
                <w:lang w:val="en-AU" w:eastAsia="en-AU"/>
              </w:rPr>
            </w:pPr>
            <w:r>
              <w:rPr>
                <w:rFonts w:ascii="Arial" w:hAnsi="Arial" w:cs="Arial"/>
                <w:b/>
                <w:bCs/>
                <w:color w:val="000000"/>
                <w:sz w:val="22"/>
                <w:szCs w:val="22"/>
                <w:lang w:val="en-AU" w:eastAsia="en-AU"/>
              </w:rPr>
              <w:t>Payments</w:t>
            </w:r>
          </w:p>
        </w:tc>
        <w:tc>
          <w:tcPr>
            <w:tcW w:w="2064" w:type="dxa"/>
            <w:gridSpan w:val="6"/>
            <w:tcBorders>
              <w:top w:val="nil"/>
              <w:left w:val="nil"/>
              <w:bottom w:val="nil"/>
              <w:right w:val="nil"/>
            </w:tcBorders>
          </w:tcPr>
          <w:p w:rsidR="00D35212" w:rsidRDefault="00D35212">
            <w:pPr>
              <w:autoSpaceDE w:val="0"/>
              <w:autoSpaceDN w:val="0"/>
              <w:adjustRightInd w:val="0"/>
              <w:jc w:val="right"/>
              <w:rPr>
                <w:rFonts w:ascii="Arial" w:hAnsi="Arial" w:cs="Arial"/>
                <w:color w:val="000000"/>
                <w:sz w:val="22"/>
                <w:szCs w:val="22"/>
                <w:lang w:val="en-AU" w:eastAsia="en-AU"/>
              </w:rPr>
            </w:pPr>
          </w:p>
        </w:tc>
        <w:tc>
          <w:tcPr>
            <w:tcW w:w="1275" w:type="dxa"/>
            <w:tcBorders>
              <w:top w:val="nil"/>
              <w:left w:val="nil"/>
              <w:bottom w:val="nil"/>
              <w:right w:val="nil"/>
            </w:tcBorders>
          </w:tcPr>
          <w:p w:rsidR="00D35212" w:rsidRDefault="00D35212">
            <w:pPr>
              <w:autoSpaceDE w:val="0"/>
              <w:autoSpaceDN w:val="0"/>
              <w:adjustRightInd w:val="0"/>
              <w:jc w:val="right"/>
              <w:rPr>
                <w:rFonts w:ascii="Arial" w:hAnsi="Arial" w:cs="Arial"/>
                <w:color w:val="000000"/>
                <w:sz w:val="22"/>
                <w:szCs w:val="22"/>
                <w:lang w:val="en-AU" w:eastAsia="en-AU"/>
              </w:rPr>
            </w:pPr>
          </w:p>
        </w:tc>
        <w:tc>
          <w:tcPr>
            <w:tcW w:w="1418" w:type="dxa"/>
            <w:gridSpan w:val="2"/>
            <w:tcBorders>
              <w:top w:val="nil"/>
              <w:left w:val="nil"/>
              <w:bottom w:val="nil"/>
              <w:right w:val="nil"/>
            </w:tcBorders>
          </w:tcPr>
          <w:p w:rsidR="00D35212" w:rsidRDefault="00D35212">
            <w:pPr>
              <w:autoSpaceDE w:val="0"/>
              <w:autoSpaceDN w:val="0"/>
              <w:adjustRightInd w:val="0"/>
              <w:jc w:val="right"/>
              <w:rPr>
                <w:rFonts w:ascii="Arial" w:hAnsi="Arial" w:cs="Arial"/>
                <w:color w:val="000000"/>
                <w:sz w:val="22"/>
                <w:szCs w:val="22"/>
                <w:lang w:val="en-AU" w:eastAsia="en-AU"/>
              </w:rPr>
            </w:pPr>
          </w:p>
        </w:tc>
      </w:tr>
      <w:tr w:rsidR="00D35212" w:rsidTr="003E5AA5">
        <w:trPr>
          <w:trHeight w:val="238"/>
        </w:trPr>
        <w:tc>
          <w:tcPr>
            <w:tcW w:w="5196" w:type="dxa"/>
            <w:gridSpan w:val="6"/>
            <w:tcBorders>
              <w:top w:val="nil"/>
              <w:left w:val="nil"/>
              <w:bottom w:val="nil"/>
              <w:right w:val="nil"/>
            </w:tcBorders>
          </w:tcPr>
          <w:p w:rsidR="00D35212" w:rsidRDefault="00D35212">
            <w:pPr>
              <w:autoSpaceDE w:val="0"/>
              <w:autoSpaceDN w:val="0"/>
              <w:adjustRightInd w:val="0"/>
              <w:rPr>
                <w:rFonts w:ascii="Arial" w:hAnsi="Arial" w:cs="Arial"/>
                <w:color w:val="000000"/>
                <w:sz w:val="22"/>
                <w:szCs w:val="22"/>
                <w:lang w:val="en-AU" w:eastAsia="en-AU"/>
              </w:rPr>
            </w:pPr>
            <w:r>
              <w:rPr>
                <w:rFonts w:ascii="Arial" w:hAnsi="Arial" w:cs="Arial"/>
                <w:color w:val="000000"/>
                <w:sz w:val="22"/>
                <w:szCs w:val="22"/>
                <w:lang w:val="en-AU" w:eastAsia="en-AU"/>
              </w:rPr>
              <w:t>Repayment of borrowings</w:t>
            </w:r>
          </w:p>
        </w:tc>
        <w:tc>
          <w:tcPr>
            <w:tcW w:w="2064" w:type="dxa"/>
            <w:gridSpan w:val="6"/>
            <w:tcBorders>
              <w:top w:val="nil"/>
              <w:left w:val="nil"/>
              <w:bottom w:val="nil"/>
              <w:right w:val="nil"/>
            </w:tcBorders>
          </w:tcPr>
          <w:p w:rsidR="00D35212" w:rsidRDefault="00D35212">
            <w:pPr>
              <w:autoSpaceDE w:val="0"/>
              <w:autoSpaceDN w:val="0"/>
              <w:adjustRightInd w:val="0"/>
              <w:jc w:val="right"/>
              <w:rPr>
                <w:rFonts w:ascii="Arial" w:hAnsi="Arial" w:cs="Arial"/>
                <w:color w:val="000000"/>
                <w:sz w:val="22"/>
                <w:szCs w:val="22"/>
                <w:lang w:val="en-AU" w:eastAsia="en-AU"/>
              </w:rPr>
            </w:pPr>
          </w:p>
        </w:tc>
        <w:tc>
          <w:tcPr>
            <w:tcW w:w="1275" w:type="dxa"/>
            <w:tcBorders>
              <w:top w:val="nil"/>
              <w:left w:val="nil"/>
              <w:bottom w:val="nil"/>
              <w:right w:val="nil"/>
            </w:tcBorders>
          </w:tcPr>
          <w:p w:rsidR="00D35212" w:rsidRDefault="00D35212">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w:t>
            </w:r>
          </w:p>
        </w:tc>
        <w:tc>
          <w:tcPr>
            <w:tcW w:w="1418" w:type="dxa"/>
            <w:gridSpan w:val="2"/>
            <w:tcBorders>
              <w:top w:val="nil"/>
              <w:left w:val="nil"/>
              <w:bottom w:val="nil"/>
              <w:right w:val="nil"/>
            </w:tcBorders>
          </w:tcPr>
          <w:p w:rsidR="00D35212" w:rsidRDefault="00D35212">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w:t>
            </w:r>
          </w:p>
        </w:tc>
      </w:tr>
      <w:tr w:rsidR="00D35212" w:rsidTr="003E5AA5">
        <w:trPr>
          <w:trHeight w:val="250"/>
        </w:trPr>
        <w:tc>
          <w:tcPr>
            <w:tcW w:w="5196" w:type="dxa"/>
            <w:gridSpan w:val="6"/>
            <w:tcBorders>
              <w:top w:val="nil"/>
              <w:left w:val="nil"/>
              <w:bottom w:val="nil"/>
              <w:right w:val="nil"/>
            </w:tcBorders>
          </w:tcPr>
          <w:p w:rsidR="00D35212" w:rsidRDefault="00D35212">
            <w:pPr>
              <w:autoSpaceDE w:val="0"/>
              <w:autoSpaceDN w:val="0"/>
              <w:adjustRightInd w:val="0"/>
              <w:rPr>
                <w:rFonts w:ascii="Arial" w:hAnsi="Arial" w:cs="Arial"/>
                <w:b/>
                <w:bCs/>
                <w:color w:val="000000"/>
                <w:sz w:val="22"/>
                <w:szCs w:val="22"/>
                <w:lang w:val="en-AU" w:eastAsia="en-AU"/>
              </w:rPr>
            </w:pPr>
            <w:r>
              <w:rPr>
                <w:rFonts w:ascii="Arial" w:hAnsi="Arial" w:cs="Arial"/>
                <w:b/>
                <w:bCs/>
                <w:color w:val="000000"/>
                <w:sz w:val="22"/>
                <w:szCs w:val="22"/>
                <w:lang w:val="en-AU" w:eastAsia="en-AU"/>
              </w:rPr>
              <w:t>Net cash used in financing activities</w:t>
            </w:r>
          </w:p>
        </w:tc>
        <w:tc>
          <w:tcPr>
            <w:tcW w:w="2064" w:type="dxa"/>
            <w:gridSpan w:val="6"/>
            <w:tcBorders>
              <w:top w:val="nil"/>
              <w:left w:val="nil"/>
              <w:bottom w:val="nil"/>
              <w:right w:val="nil"/>
            </w:tcBorders>
          </w:tcPr>
          <w:p w:rsidR="00D35212" w:rsidRDefault="00D35212">
            <w:pPr>
              <w:autoSpaceDE w:val="0"/>
              <w:autoSpaceDN w:val="0"/>
              <w:adjustRightInd w:val="0"/>
              <w:jc w:val="right"/>
              <w:rPr>
                <w:rFonts w:ascii="Arial" w:hAnsi="Arial" w:cs="Arial"/>
                <w:color w:val="000000"/>
                <w:sz w:val="22"/>
                <w:szCs w:val="22"/>
                <w:lang w:val="en-AU" w:eastAsia="en-AU"/>
              </w:rPr>
            </w:pPr>
          </w:p>
        </w:tc>
        <w:tc>
          <w:tcPr>
            <w:tcW w:w="1275" w:type="dxa"/>
            <w:tcBorders>
              <w:top w:val="single" w:sz="6" w:space="0" w:color="auto"/>
              <w:left w:val="nil"/>
              <w:bottom w:val="single" w:sz="6" w:space="0" w:color="auto"/>
              <w:right w:val="nil"/>
            </w:tcBorders>
          </w:tcPr>
          <w:p w:rsidR="00D35212" w:rsidRDefault="00D35212">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w:t>
            </w:r>
          </w:p>
        </w:tc>
        <w:tc>
          <w:tcPr>
            <w:tcW w:w="1418" w:type="dxa"/>
            <w:gridSpan w:val="2"/>
            <w:tcBorders>
              <w:top w:val="single" w:sz="6" w:space="0" w:color="auto"/>
              <w:left w:val="nil"/>
              <w:bottom w:val="single" w:sz="6" w:space="0" w:color="auto"/>
              <w:right w:val="nil"/>
            </w:tcBorders>
          </w:tcPr>
          <w:p w:rsidR="00D35212" w:rsidRDefault="00D35212">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w:t>
            </w:r>
          </w:p>
        </w:tc>
      </w:tr>
      <w:tr w:rsidR="00D35212" w:rsidTr="003E5AA5">
        <w:trPr>
          <w:trHeight w:val="250"/>
        </w:trPr>
        <w:tc>
          <w:tcPr>
            <w:tcW w:w="5196" w:type="dxa"/>
            <w:gridSpan w:val="6"/>
            <w:tcBorders>
              <w:top w:val="nil"/>
              <w:left w:val="nil"/>
              <w:bottom w:val="nil"/>
              <w:right w:val="nil"/>
            </w:tcBorders>
          </w:tcPr>
          <w:p w:rsidR="00D35212" w:rsidRDefault="00D35212">
            <w:pPr>
              <w:autoSpaceDE w:val="0"/>
              <w:autoSpaceDN w:val="0"/>
              <w:adjustRightInd w:val="0"/>
              <w:jc w:val="right"/>
              <w:rPr>
                <w:rFonts w:ascii="Times New Roman" w:hAnsi="Times New Roman"/>
                <w:color w:val="000000"/>
                <w:sz w:val="22"/>
                <w:szCs w:val="22"/>
                <w:lang w:val="en-AU" w:eastAsia="en-AU"/>
              </w:rPr>
            </w:pPr>
          </w:p>
        </w:tc>
        <w:tc>
          <w:tcPr>
            <w:tcW w:w="2064" w:type="dxa"/>
            <w:gridSpan w:val="6"/>
            <w:tcBorders>
              <w:top w:val="nil"/>
              <w:left w:val="nil"/>
              <w:bottom w:val="nil"/>
              <w:right w:val="nil"/>
            </w:tcBorders>
          </w:tcPr>
          <w:p w:rsidR="00D35212" w:rsidRDefault="00D35212">
            <w:pPr>
              <w:autoSpaceDE w:val="0"/>
              <w:autoSpaceDN w:val="0"/>
              <w:adjustRightInd w:val="0"/>
              <w:jc w:val="right"/>
              <w:rPr>
                <w:rFonts w:ascii="Arial" w:hAnsi="Arial" w:cs="Arial"/>
                <w:color w:val="000000"/>
                <w:sz w:val="22"/>
                <w:szCs w:val="22"/>
                <w:lang w:val="en-AU" w:eastAsia="en-AU"/>
              </w:rPr>
            </w:pPr>
          </w:p>
        </w:tc>
        <w:tc>
          <w:tcPr>
            <w:tcW w:w="1275" w:type="dxa"/>
            <w:tcBorders>
              <w:top w:val="nil"/>
              <w:left w:val="nil"/>
              <w:bottom w:val="nil"/>
              <w:right w:val="nil"/>
            </w:tcBorders>
          </w:tcPr>
          <w:p w:rsidR="00D35212" w:rsidRDefault="00D35212">
            <w:pPr>
              <w:autoSpaceDE w:val="0"/>
              <w:autoSpaceDN w:val="0"/>
              <w:adjustRightInd w:val="0"/>
              <w:jc w:val="right"/>
              <w:rPr>
                <w:rFonts w:ascii="Arial" w:hAnsi="Arial" w:cs="Arial"/>
                <w:color w:val="000000"/>
                <w:sz w:val="22"/>
                <w:szCs w:val="22"/>
                <w:lang w:val="en-AU" w:eastAsia="en-AU"/>
              </w:rPr>
            </w:pPr>
          </w:p>
        </w:tc>
        <w:tc>
          <w:tcPr>
            <w:tcW w:w="1418" w:type="dxa"/>
            <w:gridSpan w:val="2"/>
            <w:tcBorders>
              <w:top w:val="nil"/>
              <w:left w:val="nil"/>
              <w:bottom w:val="nil"/>
              <w:right w:val="nil"/>
            </w:tcBorders>
          </w:tcPr>
          <w:p w:rsidR="00D35212" w:rsidRDefault="00D35212">
            <w:pPr>
              <w:autoSpaceDE w:val="0"/>
              <w:autoSpaceDN w:val="0"/>
              <w:adjustRightInd w:val="0"/>
              <w:jc w:val="right"/>
              <w:rPr>
                <w:rFonts w:ascii="Arial" w:hAnsi="Arial" w:cs="Arial"/>
                <w:color w:val="000000"/>
                <w:sz w:val="22"/>
                <w:szCs w:val="22"/>
                <w:lang w:val="en-AU" w:eastAsia="en-AU"/>
              </w:rPr>
            </w:pPr>
          </w:p>
        </w:tc>
      </w:tr>
      <w:tr w:rsidR="00D35212" w:rsidTr="003E5AA5">
        <w:trPr>
          <w:trHeight w:val="238"/>
        </w:trPr>
        <w:tc>
          <w:tcPr>
            <w:tcW w:w="7260" w:type="dxa"/>
            <w:gridSpan w:val="12"/>
            <w:tcBorders>
              <w:top w:val="nil"/>
              <w:left w:val="nil"/>
              <w:bottom w:val="nil"/>
              <w:right w:val="nil"/>
            </w:tcBorders>
          </w:tcPr>
          <w:p w:rsidR="00D35212" w:rsidRDefault="00D35212">
            <w:pPr>
              <w:autoSpaceDE w:val="0"/>
              <w:autoSpaceDN w:val="0"/>
              <w:adjustRightInd w:val="0"/>
              <w:rPr>
                <w:rFonts w:ascii="Arial" w:hAnsi="Arial" w:cs="Arial"/>
                <w:color w:val="000000"/>
                <w:sz w:val="22"/>
                <w:szCs w:val="22"/>
                <w:lang w:val="en-AU" w:eastAsia="en-AU"/>
              </w:rPr>
            </w:pPr>
            <w:r>
              <w:rPr>
                <w:rFonts w:ascii="Arial" w:hAnsi="Arial" w:cs="Arial"/>
                <w:color w:val="000000"/>
                <w:sz w:val="22"/>
                <w:szCs w:val="22"/>
                <w:lang w:val="en-AU" w:eastAsia="en-AU"/>
              </w:rPr>
              <w:t>Net (decrease)/increase in cash and cash equivalents</w:t>
            </w:r>
          </w:p>
        </w:tc>
        <w:tc>
          <w:tcPr>
            <w:tcW w:w="1275" w:type="dxa"/>
            <w:tcBorders>
              <w:top w:val="nil"/>
              <w:left w:val="nil"/>
              <w:bottom w:val="nil"/>
              <w:right w:val="nil"/>
            </w:tcBorders>
          </w:tcPr>
          <w:p w:rsidR="00D35212" w:rsidRDefault="00D35212">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3,312</w:t>
            </w:r>
          </w:p>
        </w:tc>
        <w:tc>
          <w:tcPr>
            <w:tcW w:w="1418" w:type="dxa"/>
            <w:gridSpan w:val="2"/>
            <w:tcBorders>
              <w:top w:val="nil"/>
              <w:left w:val="nil"/>
              <w:bottom w:val="nil"/>
              <w:right w:val="nil"/>
            </w:tcBorders>
          </w:tcPr>
          <w:p w:rsidR="00D35212" w:rsidRDefault="00D35212">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(10,934)</w:t>
            </w:r>
          </w:p>
        </w:tc>
      </w:tr>
      <w:tr w:rsidR="00D35212" w:rsidTr="003E5AA5">
        <w:trPr>
          <w:trHeight w:val="238"/>
        </w:trPr>
        <w:tc>
          <w:tcPr>
            <w:tcW w:w="7260" w:type="dxa"/>
            <w:gridSpan w:val="12"/>
            <w:tcBorders>
              <w:top w:val="nil"/>
              <w:left w:val="nil"/>
              <w:bottom w:val="nil"/>
              <w:right w:val="nil"/>
            </w:tcBorders>
          </w:tcPr>
          <w:p w:rsidR="00D35212" w:rsidRDefault="00D35212">
            <w:pPr>
              <w:autoSpaceDE w:val="0"/>
              <w:autoSpaceDN w:val="0"/>
              <w:adjustRightInd w:val="0"/>
              <w:rPr>
                <w:rFonts w:ascii="Arial" w:hAnsi="Arial" w:cs="Arial"/>
                <w:color w:val="000000"/>
                <w:sz w:val="22"/>
                <w:szCs w:val="22"/>
                <w:lang w:val="en-AU" w:eastAsia="en-AU"/>
              </w:rPr>
            </w:pPr>
            <w:r>
              <w:rPr>
                <w:rFonts w:ascii="Arial" w:hAnsi="Arial" w:cs="Arial"/>
                <w:color w:val="000000"/>
                <w:sz w:val="22"/>
                <w:szCs w:val="22"/>
                <w:lang w:val="en-AU" w:eastAsia="en-AU"/>
              </w:rPr>
              <w:t>Cash and cash equivalents at the beginning of the period</w:t>
            </w:r>
          </w:p>
        </w:tc>
        <w:tc>
          <w:tcPr>
            <w:tcW w:w="1275" w:type="dxa"/>
            <w:tcBorders>
              <w:top w:val="nil"/>
              <w:left w:val="nil"/>
              <w:bottom w:val="nil"/>
              <w:right w:val="nil"/>
            </w:tcBorders>
          </w:tcPr>
          <w:p w:rsidR="00D35212" w:rsidRDefault="00D35212">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8,702</w:t>
            </w:r>
          </w:p>
        </w:tc>
        <w:tc>
          <w:tcPr>
            <w:tcW w:w="1418" w:type="dxa"/>
            <w:gridSpan w:val="2"/>
            <w:tcBorders>
              <w:top w:val="nil"/>
              <w:left w:val="nil"/>
              <w:bottom w:val="nil"/>
              <w:right w:val="nil"/>
            </w:tcBorders>
          </w:tcPr>
          <w:p w:rsidR="00D35212" w:rsidRDefault="00D35212">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19,636</w:t>
            </w:r>
          </w:p>
        </w:tc>
      </w:tr>
      <w:tr w:rsidR="00D35212" w:rsidTr="003E5AA5">
        <w:trPr>
          <w:trHeight w:val="499"/>
        </w:trPr>
        <w:tc>
          <w:tcPr>
            <w:tcW w:w="5196" w:type="dxa"/>
            <w:gridSpan w:val="6"/>
            <w:tcBorders>
              <w:top w:val="nil"/>
              <w:left w:val="nil"/>
              <w:bottom w:val="nil"/>
              <w:right w:val="nil"/>
            </w:tcBorders>
          </w:tcPr>
          <w:p w:rsidR="00D35212" w:rsidRDefault="00D35212">
            <w:pPr>
              <w:autoSpaceDE w:val="0"/>
              <w:autoSpaceDN w:val="0"/>
              <w:adjustRightInd w:val="0"/>
              <w:rPr>
                <w:rFonts w:ascii="Arial" w:hAnsi="Arial" w:cs="Arial"/>
                <w:b/>
                <w:bCs/>
                <w:color w:val="000000"/>
                <w:sz w:val="22"/>
                <w:szCs w:val="22"/>
                <w:lang w:val="en-AU" w:eastAsia="en-AU"/>
              </w:rPr>
            </w:pPr>
            <w:r>
              <w:rPr>
                <w:rFonts w:ascii="Arial" w:hAnsi="Arial" w:cs="Arial"/>
                <w:b/>
                <w:bCs/>
                <w:color w:val="000000"/>
                <w:sz w:val="22"/>
                <w:szCs w:val="22"/>
                <w:lang w:val="en-AU" w:eastAsia="en-AU"/>
              </w:rPr>
              <w:t>CASH AND CASH EQUIVALENTS AT THE END OF THE PERIOD</w:t>
            </w:r>
          </w:p>
        </w:tc>
        <w:tc>
          <w:tcPr>
            <w:tcW w:w="2064" w:type="dxa"/>
            <w:gridSpan w:val="6"/>
            <w:tcBorders>
              <w:top w:val="nil"/>
              <w:left w:val="nil"/>
              <w:bottom w:val="nil"/>
              <w:right w:val="nil"/>
            </w:tcBorders>
          </w:tcPr>
          <w:p w:rsidR="00D35212" w:rsidRDefault="00D35212">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27</w:t>
            </w:r>
          </w:p>
        </w:tc>
        <w:tc>
          <w:tcPr>
            <w:tcW w:w="1275" w:type="dxa"/>
            <w:tcBorders>
              <w:top w:val="single" w:sz="6" w:space="0" w:color="auto"/>
              <w:left w:val="nil"/>
              <w:bottom w:val="single" w:sz="6" w:space="0" w:color="auto"/>
              <w:right w:val="nil"/>
            </w:tcBorders>
          </w:tcPr>
          <w:p w:rsidR="00D35212" w:rsidRDefault="00D35212">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12,014</w:t>
            </w:r>
          </w:p>
        </w:tc>
        <w:tc>
          <w:tcPr>
            <w:tcW w:w="1418" w:type="dxa"/>
            <w:gridSpan w:val="2"/>
            <w:tcBorders>
              <w:top w:val="single" w:sz="6" w:space="0" w:color="auto"/>
              <w:left w:val="nil"/>
              <w:bottom w:val="single" w:sz="6" w:space="0" w:color="auto"/>
              <w:right w:val="nil"/>
            </w:tcBorders>
          </w:tcPr>
          <w:p w:rsidR="00D35212" w:rsidRDefault="00D35212">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8,702</w:t>
            </w:r>
          </w:p>
        </w:tc>
      </w:tr>
      <w:tr w:rsidR="00D35212" w:rsidTr="003E5AA5">
        <w:trPr>
          <w:trHeight w:val="238"/>
        </w:trPr>
        <w:tc>
          <w:tcPr>
            <w:tcW w:w="5196" w:type="dxa"/>
            <w:gridSpan w:val="6"/>
            <w:tcBorders>
              <w:top w:val="nil"/>
              <w:left w:val="nil"/>
              <w:bottom w:val="nil"/>
              <w:right w:val="nil"/>
            </w:tcBorders>
          </w:tcPr>
          <w:p w:rsidR="00D35212" w:rsidRDefault="00D35212">
            <w:pPr>
              <w:autoSpaceDE w:val="0"/>
              <w:autoSpaceDN w:val="0"/>
              <w:adjustRightInd w:val="0"/>
              <w:jc w:val="right"/>
              <w:rPr>
                <w:rFonts w:ascii="Arial" w:hAnsi="Arial" w:cs="Arial"/>
                <w:color w:val="000000"/>
                <w:sz w:val="22"/>
                <w:szCs w:val="22"/>
                <w:lang w:val="en-AU" w:eastAsia="en-AU"/>
              </w:rPr>
            </w:pPr>
          </w:p>
        </w:tc>
        <w:tc>
          <w:tcPr>
            <w:tcW w:w="2064" w:type="dxa"/>
            <w:gridSpan w:val="6"/>
            <w:tcBorders>
              <w:top w:val="nil"/>
              <w:left w:val="nil"/>
              <w:bottom w:val="nil"/>
              <w:right w:val="nil"/>
            </w:tcBorders>
          </w:tcPr>
          <w:p w:rsidR="00D35212" w:rsidRDefault="00D35212">
            <w:pPr>
              <w:autoSpaceDE w:val="0"/>
              <w:autoSpaceDN w:val="0"/>
              <w:adjustRightInd w:val="0"/>
              <w:jc w:val="right"/>
              <w:rPr>
                <w:rFonts w:ascii="Arial" w:hAnsi="Arial" w:cs="Arial"/>
                <w:color w:val="000000"/>
                <w:sz w:val="22"/>
                <w:szCs w:val="22"/>
                <w:lang w:val="en-AU" w:eastAsia="en-AU"/>
              </w:rPr>
            </w:pPr>
          </w:p>
        </w:tc>
        <w:tc>
          <w:tcPr>
            <w:tcW w:w="1275" w:type="dxa"/>
            <w:tcBorders>
              <w:top w:val="nil"/>
              <w:left w:val="nil"/>
              <w:bottom w:val="nil"/>
              <w:right w:val="nil"/>
            </w:tcBorders>
          </w:tcPr>
          <w:p w:rsidR="00D35212" w:rsidRDefault="00D35212">
            <w:pPr>
              <w:autoSpaceDE w:val="0"/>
              <w:autoSpaceDN w:val="0"/>
              <w:adjustRightInd w:val="0"/>
              <w:jc w:val="right"/>
              <w:rPr>
                <w:rFonts w:ascii="Arial" w:hAnsi="Arial" w:cs="Arial"/>
                <w:color w:val="000000"/>
                <w:sz w:val="22"/>
                <w:szCs w:val="22"/>
                <w:lang w:val="en-AU" w:eastAsia="en-AU"/>
              </w:rPr>
            </w:pPr>
          </w:p>
        </w:tc>
        <w:tc>
          <w:tcPr>
            <w:tcW w:w="1418" w:type="dxa"/>
            <w:gridSpan w:val="2"/>
            <w:tcBorders>
              <w:top w:val="nil"/>
              <w:left w:val="nil"/>
              <w:bottom w:val="nil"/>
              <w:right w:val="nil"/>
            </w:tcBorders>
          </w:tcPr>
          <w:p w:rsidR="00D35212" w:rsidRDefault="00D35212">
            <w:pPr>
              <w:autoSpaceDE w:val="0"/>
              <w:autoSpaceDN w:val="0"/>
              <w:adjustRightInd w:val="0"/>
              <w:jc w:val="right"/>
              <w:rPr>
                <w:rFonts w:ascii="Arial" w:hAnsi="Arial" w:cs="Arial"/>
                <w:color w:val="000000"/>
                <w:sz w:val="22"/>
                <w:szCs w:val="22"/>
                <w:lang w:val="en-AU" w:eastAsia="en-AU"/>
              </w:rPr>
            </w:pPr>
          </w:p>
        </w:tc>
      </w:tr>
      <w:tr w:rsidR="00D35212" w:rsidTr="003E5AA5">
        <w:trPr>
          <w:trHeight w:val="238"/>
        </w:trPr>
        <w:tc>
          <w:tcPr>
            <w:tcW w:w="9953" w:type="dxa"/>
            <w:gridSpan w:val="15"/>
            <w:tcBorders>
              <w:top w:val="nil"/>
              <w:left w:val="nil"/>
              <w:bottom w:val="nil"/>
              <w:right w:val="nil"/>
            </w:tcBorders>
          </w:tcPr>
          <w:p w:rsidR="00D35212" w:rsidRDefault="00D35212">
            <w:pPr>
              <w:autoSpaceDE w:val="0"/>
              <w:autoSpaceDN w:val="0"/>
              <w:adjustRightInd w:val="0"/>
              <w:rPr>
                <w:rFonts w:ascii="Arial" w:hAnsi="Arial" w:cs="Arial"/>
                <w:color w:val="000000"/>
                <w:sz w:val="22"/>
                <w:szCs w:val="22"/>
                <w:lang w:val="en-AU" w:eastAsia="en-AU"/>
              </w:rPr>
            </w:pPr>
            <w:r>
              <w:rPr>
                <w:rFonts w:ascii="Arial" w:hAnsi="Arial" w:cs="Arial"/>
                <w:color w:val="000000"/>
                <w:sz w:val="22"/>
                <w:szCs w:val="22"/>
                <w:lang w:val="en-AU" w:eastAsia="en-AU"/>
              </w:rPr>
              <w:t>The Statement of Changes in Cash Flows should be read in conjunction with the accompanying notes.</w:t>
            </w:r>
          </w:p>
        </w:tc>
      </w:tr>
      <w:tr w:rsidR="00D35212" w:rsidTr="003E5AA5">
        <w:trPr>
          <w:trHeight w:val="238"/>
        </w:trPr>
        <w:tc>
          <w:tcPr>
            <w:tcW w:w="5196" w:type="dxa"/>
            <w:gridSpan w:val="6"/>
            <w:tcBorders>
              <w:top w:val="nil"/>
              <w:left w:val="nil"/>
              <w:bottom w:val="nil"/>
              <w:right w:val="nil"/>
            </w:tcBorders>
          </w:tcPr>
          <w:p w:rsidR="00D35212" w:rsidRDefault="00D35212">
            <w:pPr>
              <w:autoSpaceDE w:val="0"/>
              <w:autoSpaceDN w:val="0"/>
              <w:adjustRightInd w:val="0"/>
              <w:jc w:val="right"/>
              <w:rPr>
                <w:rFonts w:ascii="Arial" w:hAnsi="Arial" w:cs="Arial"/>
                <w:color w:val="000000"/>
                <w:sz w:val="22"/>
                <w:szCs w:val="22"/>
                <w:lang w:val="en-AU" w:eastAsia="en-AU"/>
              </w:rPr>
            </w:pPr>
          </w:p>
        </w:tc>
        <w:tc>
          <w:tcPr>
            <w:tcW w:w="653" w:type="dxa"/>
            <w:gridSpan w:val="2"/>
            <w:tcBorders>
              <w:top w:val="nil"/>
              <w:left w:val="nil"/>
              <w:bottom w:val="nil"/>
              <w:right w:val="nil"/>
            </w:tcBorders>
          </w:tcPr>
          <w:p w:rsidR="00D35212" w:rsidRDefault="00D35212">
            <w:pPr>
              <w:autoSpaceDE w:val="0"/>
              <w:autoSpaceDN w:val="0"/>
              <w:adjustRightInd w:val="0"/>
              <w:jc w:val="right"/>
              <w:rPr>
                <w:rFonts w:ascii="Arial" w:hAnsi="Arial" w:cs="Arial"/>
                <w:color w:val="000000"/>
                <w:sz w:val="22"/>
                <w:szCs w:val="22"/>
                <w:lang w:val="en-AU" w:eastAsia="en-AU"/>
              </w:rPr>
            </w:pPr>
          </w:p>
        </w:tc>
        <w:tc>
          <w:tcPr>
            <w:tcW w:w="1274" w:type="dxa"/>
            <w:gridSpan w:val="3"/>
            <w:tcBorders>
              <w:top w:val="nil"/>
              <w:left w:val="nil"/>
              <w:bottom w:val="nil"/>
              <w:right w:val="nil"/>
            </w:tcBorders>
          </w:tcPr>
          <w:p w:rsidR="00D35212" w:rsidRDefault="00D35212">
            <w:pPr>
              <w:autoSpaceDE w:val="0"/>
              <w:autoSpaceDN w:val="0"/>
              <w:adjustRightInd w:val="0"/>
              <w:jc w:val="right"/>
              <w:rPr>
                <w:rFonts w:ascii="Arial" w:hAnsi="Arial" w:cs="Arial"/>
                <w:color w:val="000000"/>
                <w:sz w:val="22"/>
                <w:szCs w:val="22"/>
                <w:lang w:val="en-AU" w:eastAsia="en-AU"/>
              </w:rPr>
            </w:pPr>
          </w:p>
        </w:tc>
        <w:tc>
          <w:tcPr>
            <w:tcW w:w="2830" w:type="dxa"/>
            <w:gridSpan w:val="4"/>
            <w:tcBorders>
              <w:top w:val="nil"/>
              <w:left w:val="nil"/>
              <w:bottom w:val="nil"/>
              <w:right w:val="nil"/>
            </w:tcBorders>
          </w:tcPr>
          <w:p w:rsidR="00D35212" w:rsidRDefault="00D35212">
            <w:pPr>
              <w:autoSpaceDE w:val="0"/>
              <w:autoSpaceDN w:val="0"/>
              <w:adjustRightInd w:val="0"/>
              <w:jc w:val="right"/>
              <w:rPr>
                <w:rFonts w:ascii="Arial" w:hAnsi="Arial" w:cs="Arial"/>
                <w:color w:val="000000"/>
                <w:sz w:val="22"/>
                <w:szCs w:val="22"/>
                <w:lang w:val="en-AU" w:eastAsia="en-AU"/>
              </w:rPr>
            </w:pPr>
          </w:p>
        </w:tc>
      </w:tr>
    </w:tbl>
    <w:p w:rsidR="00FB2D22" w:rsidRDefault="00FB2D22" w:rsidP="002E4669">
      <w:pPr>
        <w:spacing w:line="90" w:lineRule="exact"/>
        <w:rPr>
          <w:sz w:val="9"/>
          <w:szCs w:val="9"/>
        </w:rPr>
      </w:pPr>
    </w:p>
    <w:p w:rsidR="00FB2D22" w:rsidRDefault="00FB2D22" w:rsidP="002E4669">
      <w:pPr>
        <w:spacing w:line="90" w:lineRule="exact"/>
        <w:rPr>
          <w:sz w:val="9"/>
          <w:szCs w:val="9"/>
        </w:rPr>
      </w:pPr>
    </w:p>
    <w:p w:rsidR="00FB2D22" w:rsidRDefault="00FB2D22" w:rsidP="002E4669">
      <w:pPr>
        <w:spacing w:line="90" w:lineRule="exact"/>
        <w:rPr>
          <w:sz w:val="9"/>
          <w:szCs w:val="9"/>
        </w:rPr>
      </w:pPr>
    </w:p>
    <w:p w:rsidR="00C06A24" w:rsidRDefault="00C06A24" w:rsidP="002E4669">
      <w:pPr>
        <w:spacing w:line="90" w:lineRule="exact"/>
        <w:rPr>
          <w:sz w:val="9"/>
          <w:szCs w:val="9"/>
        </w:rPr>
      </w:pPr>
    </w:p>
    <w:p w:rsidR="00C06A24" w:rsidRDefault="00C06A24" w:rsidP="002E4669">
      <w:pPr>
        <w:spacing w:line="90" w:lineRule="exact"/>
        <w:rPr>
          <w:sz w:val="9"/>
          <w:szCs w:val="9"/>
        </w:rPr>
      </w:pPr>
    </w:p>
    <w:p w:rsidR="00C06A24" w:rsidRDefault="00C06A24" w:rsidP="002E4669">
      <w:pPr>
        <w:spacing w:line="90" w:lineRule="exact"/>
        <w:rPr>
          <w:sz w:val="9"/>
          <w:szCs w:val="9"/>
        </w:rPr>
      </w:pPr>
    </w:p>
    <w:p w:rsidR="00C06A24" w:rsidRDefault="00C06A24" w:rsidP="002E4669">
      <w:pPr>
        <w:spacing w:line="90" w:lineRule="exact"/>
        <w:rPr>
          <w:sz w:val="9"/>
          <w:szCs w:val="9"/>
        </w:rPr>
      </w:pPr>
    </w:p>
    <w:p w:rsidR="00C06A24" w:rsidRDefault="00C06A24" w:rsidP="002E4669">
      <w:pPr>
        <w:spacing w:line="90" w:lineRule="exact"/>
        <w:rPr>
          <w:sz w:val="9"/>
          <w:szCs w:val="9"/>
        </w:rPr>
      </w:pPr>
    </w:p>
    <w:p w:rsidR="00C06A24" w:rsidRDefault="00C06A24" w:rsidP="002E4669">
      <w:pPr>
        <w:spacing w:line="90" w:lineRule="exact"/>
        <w:rPr>
          <w:sz w:val="9"/>
          <w:szCs w:val="9"/>
        </w:rPr>
      </w:pPr>
    </w:p>
    <w:p w:rsidR="00C06A24" w:rsidRDefault="00C06A24" w:rsidP="002E4669">
      <w:pPr>
        <w:spacing w:line="90" w:lineRule="exact"/>
        <w:rPr>
          <w:sz w:val="9"/>
          <w:szCs w:val="9"/>
        </w:rPr>
      </w:pPr>
    </w:p>
    <w:p w:rsidR="00C06A24" w:rsidRDefault="00C06A24" w:rsidP="002E4669">
      <w:pPr>
        <w:spacing w:line="90" w:lineRule="exact"/>
        <w:rPr>
          <w:sz w:val="9"/>
          <w:szCs w:val="9"/>
        </w:rPr>
      </w:pPr>
    </w:p>
    <w:p w:rsidR="002E4669" w:rsidRDefault="002E4669" w:rsidP="002E4669">
      <w:pPr>
        <w:spacing w:line="258" w:lineRule="auto"/>
      </w:pPr>
    </w:p>
    <w:p w:rsidR="00A50C96" w:rsidRDefault="00A50C96" w:rsidP="002E4669">
      <w:pPr>
        <w:spacing w:line="258" w:lineRule="auto"/>
      </w:pPr>
    </w:p>
    <w:p w:rsidR="00A50C96" w:rsidRDefault="00A50C96" w:rsidP="002E4669">
      <w:pPr>
        <w:spacing w:line="258" w:lineRule="auto"/>
      </w:pPr>
    </w:p>
    <w:p w:rsidR="00A50C96" w:rsidRDefault="00A50C96" w:rsidP="002E4669">
      <w:pPr>
        <w:spacing w:line="258" w:lineRule="auto"/>
      </w:pPr>
    </w:p>
    <w:p w:rsidR="00A50C96" w:rsidRDefault="00A50C96" w:rsidP="002E4669">
      <w:pPr>
        <w:spacing w:line="258" w:lineRule="auto"/>
      </w:pPr>
    </w:p>
    <w:p w:rsidR="00A50C96" w:rsidRDefault="00A50C96" w:rsidP="002E4669">
      <w:pPr>
        <w:spacing w:line="258" w:lineRule="auto"/>
        <w:sectPr w:rsidR="00A50C96" w:rsidSect="0024465B">
          <w:footerReference w:type="default" r:id="rId40"/>
          <w:pgSz w:w="11904" w:h="16840"/>
          <w:pgMar w:top="567" w:right="422" w:bottom="142" w:left="900" w:header="0" w:footer="100" w:gutter="0"/>
          <w:cols w:space="720"/>
        </w:sectPr>
      </w:pPr>
    </w:p>
    <w:p w:rsidR="00A50C96" w:rsidRPr="00416DEE" w:rsidRDefault="00A50C96" w:rsidP="00A50C96">
      <w:pPr>
        <w:autoSpaceDE w:val="0"/>
        <w:autoSpaceDN w:val="0"/>
        <w:adjustRightInd w:val="0"/>
        <w:rPr>
          <w:rFonts w:ascii="Arial" w:eastAsia="Arial" w:hAnsi="Arial" w:cs="Arial"/>
          <w:b/>
          <w:bCs/>
          <w:color w:val="00AEEF"/>
          <w:spacing w:val="-1"/>
          <w:w w:val="105"/>
          <w:sz w:val="24"/>
          <w:szCs w:val="24"/>
        </w:rPr>
      </w:pPr>
      <w:r w:rsidRPr="00416DEE">
        <w:rPr>
          <w:rFonts w:ascii="Arial" w:eastAsia="Arial" w:hAnsi="Arial" w:cs="Arial"/>
          <w:b/>
          <w:bCs/>
          <w:color w:val="00AEEF"/>
          <w:spacing w:val="-1"/>
          <w:w w:val="105"/>
          <w:sz w:val="24"/>
          <w:szCs w:val="24"/>
        </w:rPr>
        <w:lastRenderedPageBreak/>
        <w:t>Notes to the Financial Statements</w:t>
      </w:r>
    </w:p>
    <w:p w:rsidR="00A50C96" w:rsidRPr="00416DEE" w:rsidRDefault="00A50C96" w:rsidP="00A50C96">
      <w:pPr>
        <w:pStyle w:val="Heading4"/>
        <w:tabs>
          <w:tab w:val="left" w:pos="362"/>
        </w:tabs>
        <w:spacing w:before="75" w:line="261" w:lineRule="auto"/>
        <w:ind w:left="0" w:right="-50"/>
        <w:jc w:val="both"/>
        <w:rPr>
          <w:rFonts w:eastAsia="Times New Roman" w:cs="Arial"/>
          <w:b w:val="0"/>
          <w:color w:val="000000"/>
          <w:sz w:val="24"/>
          <w:szCs w:val="24"/>
          <w:lang w:val="en-AU" w:eastAsia="en-AU"/>
        </w:rPr>
      </w:pPr>
      <w:r w:rsidRPr="00416DEE">
        <w:rPr>
          <w:rFonts w:eastAsia="Times New Roman" w:cs="Arial"/>
          <w:b w:val="0"/>
          <w:color w:val="000000"/>
          <w:sz w:val="24"/>
          <w:szCs w:val="24"/>
          <w:lang w:val="en-AU" w:eastAsia="en-AU"/>
        </w:rPr>
        <w:t>For the year ended 30 June 2015.</w:t>
      </w:r>
    </w:p>
    <w:p w:rsidR="00A50C96" w:rsidRPr="00416DEE" w:rsidRDefault="00A50C96" w:rsidP="00A50C96">
      <w:pPr>
        <w:pStyle w:val="Heading4"/>
        <w:tabs>
          <w:tab w:val="left" w:pos="362"/>
        </w:tabs>
        <w:spacing w:before="75" w:line="261" w:lineRule="auto"/>
        <w:ind w:left="0" w:right="-50"/>
        <w:jc w:val="both"/>
        <w:rPr>
          <w:rFonts w:eastAsia="Times New Roman" w:cs="Arial"/>
          <w:b w:val="0"/>
          <w:color w:val="000000"/>
          <w:sz w:val="24"/>
          <w:szCs w:val="24"/>
          <w:lang w:val="en-AU" w:eastAsia="en-AU"/>
        </w:rPr>
      </w:pPr>
    </w:p>
    <w:p w:rsidR="00DA74F8" w:rsidRPr="00416DEE" w:rsidRDefault="002E4669" w:rsidP="00925BC6">
      <w:pPr>
        <w:pStyle w:val="Heading4"/>
        <w:numPr>
          <w:ilvl w:val="0"/>
          <w:numId w:val="38"/>
        </w:numPr>
        <w:tabs>
          <w:tab w:val="left" w:pos="362"/>
        </w:tabs>
        <w:spacing w:before="75" w:line="261" w:lineRule="auto"/>
        <w:ind w:left="0" w:right="-50" w:firstLine="0"/>
        <w:jc w:val="both"/>
        <w:rPr>
          <w:b w:val="0"/>
          <w:bCs w:val="0"/>
          <w:color w:val="00B0F0"/>
          <w:sz w:val="24"/>
          <w:szCs w:val="24"/>
        </w:rPr>
      </w:pPr>
      <w:r w:rsidRPr="00416DEE">
        <w:rPr>
          <w:color w:val="00B0F0"/>
          <w:spacing w:val="-6"/>
          <w:sz w:val="24"/>
          <w:szCs w:val="24"/>
        </w:rPr>
        <w:t>A</w:t>
      </w:r>
      <w:r w:rsidRPr="00416DEE">
        <w:rPr>
          <w:color w:val="00B0F0"/>
          <w:spacing w:val="-1"/>
          <w:sz w:val="24"/>
          <w:szCs w:val="24"/>
        </w:rPr>
        <w:t>u</w:t>
      </w:r>
      <w:r w:rsidRPr="00416DEE">
        <w:rPr>
          <w:color w:val="00B0F0"/>
          <w:sz w:val="24"/>
          <w:szCs w:val="24"/>
        </w:rPr>
        <w:t>stralian</w:t>
      </w:r>
      <w:r w:rsidR="00DA74F8" w:rsidRPr="00416DEE">
        <w:rPr>
          <w:color w:val="00B0F0"/>
          <w:spacing w:val="-15"/>
          <w:sz w:val="24"/>
          <w:szCs w:val="24"/>
        </w:rPr>
        <w:t xml:space="preserve"> </w:t>
      </w:r>
      <w:r w:rsidRPr="00416DEE">
        <w:rPr>
          <w:color w:val="00B0F0"/>
          <w:spacing w:val="-6"/>
          <w:sz w:val="24"/>
          <w:szCs w:val="24"/>
        </w:rPr>
        <w:t>A</w:t>
      </w:r>
      <w:r w:rsidRPr="00416DEE">
        <w:rPr>
          <w:color w:val="00B0F0"/>
          <w:sz w:val="24"/>
          <w:szCs w:val="24"/>
        </w:rPr>
        <w:t>cco</w:t>
      </w:r>
      <w:r w:rsidRPr="00416DEE">
        <w:rPr>
          <w:color w:val="00B0F0"/>
          <w:spacing w:val="-1"/>
          <w:sz w:val="24"/>
          <w:szCs w:val="24"/>
        </w:rPr>
        <w:t>unt</w:t>
      </w:r>
      <w:r w:rsidRPr="00416DEE">
        <w:rPr>
          <w:color w:val="00B0F0"/>
          <w:sz w:val="24"/>
          <w:szCs w:val="24"/>
        </w:rPr>
        <w:t>ing</w:t>
      </w:r>
      <w:r w:rsidRPr="00416DEE">
        <w:rPr>
          <w:color w:val="00B0F0"/>
          <w:spacing w:val="-16"/>
          <w:sz w:val="24"/>
          <w:szCs w:val="24"/>
        </w:rPr>
        <w:t xml:space="preserve"> </w:t>
      </w:r>
      <w:r w:rsidRPr="00416DEE">
        <w:rPr>
          <w:color w:val="00B0F0"/>
          <w:sz w:val="24"/>
          <w:szCs w:val="24"/>
        </w:rPr>
        <w:t>S</w:t>
      </w:r>
      <w:r w:rsidRPr="00416DEE">
        <w:rPr>
          <w:color w:val="00B0F0"/>
          <w:spacing w:val="-1"/>
          <w:sz w:val="24"/>
          <w:szCs w:val="24"/>
        </w:rPr>
        <w:t>t</w:t>
      </w:r>
      <w:r w:rsidRPr="00416DEE">
        <w:rPr>
          <w:color w:val="00B0F0"/>
          <w:sz w:val="24"/>
          <w:szCs w:val="24"/>
        </w:rPr>
        <w:t>an</w:t>
      </w:r>
      <w:r w:rsidRPr="00416DEE">
        <w:rPr>
          <w:color w:val="00B0F0"/>
          <w:spacing w:val="-2"/>
          <w:sz w:val="24"/>
          <w:szCs w:val="24"/>
        </w:rPr>
        <w:t>d</w:t>
      </w:r>
      <w:r w:rsidRPr="00416DEE">
        <w:rPr>
          <w:color w:val="00B0F0"/>
          <w:sz w:val="24"/>
          <w:szCs w:val="24"/>
        </w:rPr>
        <w:t>ar</w:t>
      </w:r>
      <w:r w:rsidRPr="00416DEE">
        <w:rPr>
          <w:color w:val="00B0F0"/>
          <w:spacing w:val="-1"/>
          <w:sz w:val="24"/>
          <w:szCs w:val="24"/>
        </w:rPr>
        <w:t>d</w:t>
      </w:r>
      <w:r w:rsidRPr="00416DEE">
        <w:rPr>
          <w:color w:val="00B0F0"/>
          <w:sz w:val="24"/>
          <w:szCs w:val="24"/>
        </w:rPr>
        <w:t>s</w:t>
      </w:r>
      <w:r w:rsidRPr="00416DEE">
        <w:rPr>
          <w:color w:val="00B0F0"/>
          <w:w w:val="99"/>
          <w:sz w:val="24"/>
          <w:szCs w:val="24"/>
        </w:rPr>
        <w:t xml:space="preserve"> </w:t>
      </w:r>
    </w:p>
    <w:p w:rsidR="002E4669" w:rsidRPr="00416DEE" w:rsidRDefault="002E4669" w:rsidP="00A50C96">
      <w:pPr>
        <w:pStyle w:val="Heading4"/>
        <w:tabs>
          <w:tab w:val="left" w:pos="362"/>
        </w:tabs>
        <w:spacing w:before="75" w:line="261" w:lineRule="auto"/>
        <w:ind w:left="0" w:right="-50"/>
        <w:jc w:val="both"/>
        <w:rPr>
          <w:b w:val="0"/>
          <w:bCs w:val="0"/>
          <w:color w:val="0076A3"/>
          <w:sz w:val="24"/>
          <w:szCs w:val="24"/>
        </w:rPr>
      </w:pPr>
      <w:r w:rsidRPr="00416DEE">
        <w:rPr>
          <w:color w:val="0076A3"/>
          <w:spacing w:val="-2"/>
          <w:sz w:val="24"/>
          <w:szCs w:val="24"/>
        </w:rPr>
        <w:t>G</w:t>
      </w:r>
      <w:r w:rsidRPr="00416DEE">
        <w:rPr>
          <w:color w:val="0076A3"/>
          <w:sz w:val="24"/>
          <w:szCs w:val="24"/>
        </w:rPr>
        <w:t>eneral</w:t>
      </w:r>
    </w:p>
    <w:p w:rsidR="002E4669" w:rsidRPr="00416DEE" w:rsidRDefault="002E4669" w:rsidP="00A50C96">
      <w:pPr>
        <w:pStyle w:val="BodyText"/>
        <w:spacing w:line="212" w:lineRule="exact"/>
        <w:ind w:left="0" w:right="-50"/>
        <w:jc w:val="both"/>
        <w:rPr>
          <w:rFonts w:cs="Arial"/>
          <w:sz w:val="24"/>
          <w:szCs w:val="24"/>
        </w:rPr>
      </w:pPr>
      <w:r w:rsidRPr="00416DEE">
        <w:rPr>
          <w:rFonts w:cs="Arial"/>
          <w:spacing w:val="-1"/>
          <w:sz w:val="24"/>
          <w:szCs w:val="24"/>
        </w:rPr>
        <w:t>T</w:t>
      </w:r>
      <w:r w:rsidRPr="00416DEE">
        <w:rPr>
          <w:rFonts w:cs="Arial"/>
          <w:sz w:val="24"/>
          <w:szCs w:val="24"/>
        </w:rPr>
        <w:t>he</w:t>
      </w:r>
      <w:r w:rsidRPr="00416DEE">
        <w:rPr>
          <w:rFonts w:cs="Arial"/>
          <w:spacing w:val="-7"/>
          <w:sz w:val="24"/>
          <w:szCs w:val="24"/>
        </w:rPr>
        <w:t xml:space="preserve"> </w:t>
      </w:r>
      <w:r w:rsidRPr="00416DEE">
        <w:rPr>
          <w:rFonts w:cs="Arial"/>
          <w:spacing w:val="10"/>
          <w:sz w:val="24"/>
          <w:szCs w:val="24"/>
        </w:rPr>
        <w:t>W</w:t>
      </w:r>
      <w:r w:rsidRPr="00416DEE">
        <w:rPr>
          <w:rFonts w:cs="Arial"/>
          <w:sz w:val="24"/>
          <w:szCs w:val="24"/>
        </w:rPr>
        <w:t>e</w:t>
      </w:r>
      <w:r w:rsidRPr="00416DEE">
        <w:rPr>
          <w:rFonts w:cs="Arial"/>
          <w:spacing w:val="1"/>
          <w:sz w:val="24"/>
          <w:szCs w:val="24"/>
        </w:rPr>
        <w:t>s</w:t>
      </w:r>
      <w:r w:rsidRPr="00416DEE">
        <w:rPr>
          <w:rFonts w:cs="Arial"/>
          <w:sz w:val="24"/>
          <w:szCs w:val="24"/>
        </w:rPr>
        <w:t>tern</w:t>
      </w:r>
      <w:r w:rsidRPr="00416DEE">
        <w:rPr>
          <w:rFonts w:cs="Arial"/>
          <w:spacing w:val="-7"/>
          <w:sz w:val="24"/>
          <w:szCs w:val="24"/>
        </w:rPr>
        <w:t xml:space="preserve"> </w:t>
      </w:r>
      <w:r w:rsidRPr="00416DEE">
        <w:rPr>
          <w:rFonts w:cs="Arial"/>
          <w:sz w:val="24"/>
          <w:szCs w:val="24"/>
        </w:rPr>
        <w:t>Aust</w:t>
      </w:r>
      <w:r w:rsidRPr="00416DEE">
        <w:rPr>
          <w:rFonts w:cs="Arial"/>
          <w:spacing w:val="-1"/>
          <w:sz w:val="24"/>
          <w:szCs w:val="24"/>
        </w:rPr>
        <w:t>r</w:t>
      </w:r>
      <w:r w:rsidRPr="00416DEE">
        <w:rPr>
          <w:rFonts w:cs="Arial"/>
          <w:sz w:val="24"/>
          <w:szCs w:val="24"/>
        </w:rPr>
        <w:t>a</w:t>
      </w:r>
      <w:r w:rsidRPr="00416DEE">
        <w:rPr>
          <w:rFonts w:cs="Arial"/>
          <w:spacing w:val="1"/>
          <w:sz w:val="24"/>
          <w:szCs w:val="24"/>
        </w:rPr>
        <w:t>l</w:t>
      </w:r>
      <w:r w:rsidRPr="00416DEE">
        <w:rPr>
          <w:rFonts w:cs="Arial"/>
          <w:sz w:val="24"/>
          <w:szCs w:val="24"/>
        </w:rPr>
        <w:t>ian</w:t>
      </w:r>
      <w:r w:rsidRPr="00416DEE">
        <w:rPr>
          <w:rFonts w:cs="Arial"/>
          <w:spacing w:val="-7"/>
          <w:sz w:val="24"/>
          <w:szCs w:val="24"/>
        </w:rPr>
        <w:t xml:space="preserve"> </w:t>
      </w:r>
      <w:r w:rsidRPr="00416DEE">
        <w:rPr>
          <w:rFonts w:cs="Arial"/>
          <w:sz w:val="24"/>
          <w:szCs w:val="24"/>
        </w:rPr>
        <w:t>Sports</w:t>
      </w:r>
      <w:r w:rsidRPr="00416DEE">
        <w:rPr>
          <w:rFonts w:cs="Arial"/>
          <w:spacing w:val="-6"/>
          <w:sz w:val="24"/>
          <w:szCs w:val="24"/>
        </w:rPr>
        <w:t xml:space="preserve"> </w:t>
      </w:r>
      <w:r w:rsidRPr="00416DEE">
        <w:rPr>
          <w:rFonts w:cs="Arial"/>
          <w:sz w:val="24"/>
          <w:szCs w:val="24"/>
        </w:rPr>
        <w:t>Centre</w:t>
      </w:r>
      <w:r w:rsidRPr="00416DEE">
        <w:rPr>
          <w:rFonts w:cs="Arial"/>
          <w:spacing w:val="-6"/>
          <w:sz w:val="24"/>
          <w:szCs w:val="24"/>
        </w:rPr>
        <w:t xml:space="preserve"> </w:t>
      </w:r>
      <w:r w:rsidRPr="00416DEE">
        <w:rPr>
          <w:rFonts w:cs="Arial"/>
          <w:spacing w:val="-1"/>
          <w:sz w:val="24"/>
          <w:szCs w:val="24"/>
        </w:rPr>
        <w:t>Tr</w:t>
      </w:r>
      <w:r w:rsidRPr="00416DEE">
        <w:rPr>
          <w:rFonts w:cs="Arial"/>
          <w:sz w:val="24"/>
          <w:szCs w:val="24"/>
        </w:rPr>
        <w:t>u</w:t>
      </w:r>
      <w:r w:rsidRPr="00416DEE">
        <w:rPr>
          <w:rFonts w:cs="Arial"/>
          <w:spacing w:val="1"/>
          <w:sz w:val="24"/>
          <w:szCs w:val="24"/>
        </w:rPr>
        <w:t>s</w:t>
      </w:r>
      <w:r w:rsidRPr="00416DEE">
        <w:rPr>
          <w:rFonts w:cs="Arial"/>
          <w:sz w:val="24"/>
          <w:szCs w:val="24"/>
        </w:rPr>
        <w:t>t’s</w:t>
      </w:r>
      <w:r w:rsidRPr="00416DEE">
        <w:rPr>
          <w:rFonts w:cs="Arial"/>
          <w:spacing w:val="-6"/>
          <w:sz w:val="24"/>
          <w:szCs w:val="24"/>
        </w:rPr>
        <w:t xml:space="preserve"> </w:t>
      </w:r>
      <w:r w:rsidRPr="00416DEE">
        <w:rPr>
          <w:rFonts w:cs="Arial"/>
          <w:spacing w:val="-1"/>
          <w:sz w:val="24"/>
          <w:szCs w:val="24"/>
        </w:rPr>
        <w:t>(</w:t>
      </w:r>
      <w:r w:rsidRPr="00416DEE">
        <w:rPr>
          <w:rFonts w:cs="Arial"/>
          <w:sz w:val="24"/>
          <w:szCs w:val="24"/>
        </w:rPr>
        <w:t>the</w:t>
      </w:r>
      <w:r w:rsidRPr="00416DEE">
        <w:rPr>
          <w:rFonts w:cs="Arial"/>
          <w:spacing w:val="-7"/>
          <w:sz w:val="24"/>
          <w:szCs w:val="24"/>
        </w:rPr>
        <w:t xml:space="preserve"> </w:t>
      </w:r>
      <w:r w:rsidRPr="00416DEE">
        <w:rPr>
          <w:rFonts w:cs="Arial"/>
          <w:sz w:val="24"/>
          <w:szCs w:val="24"/>
        </w:rPr>
        <w:t>T</w:t>
      </w:r>
      <w:r w:rsidRPr="00416DEE">
        <w:rPr>
          <w:rFonts w:cs="Arial"/>
          <w:spacing w:val="-1"/>
          <w:sz w:val="24"/>
          <w:szCs w:val="24"/>
        </w:rPr>
        <w:t>r</w:t>
      </w:r>
      <w:r w:rsidRPr="00416DEE">
        <w:rPr>
          <w:rFonts w:cs="Arial"/>
          <w:sz w:val="24"/>
          <w:szCs w:val="24"/>
        </w:rPr>
        <w:t>u</w:t>
      </w:r>
      <w:r w:rsidRPr="00416DEE">
        <w:rPr>
          <w:rFonts w:cs="Arial"/>
          <w:spacing w:val="1"/>
          <w:sz w:val="24"/>
          <w:szCs w:val="24"/>
        </w:rPr>
        <w:t>s</w:t>
      </w:r>
      <w:r w:rsidRPr="00416DEE">
        <w:rPr>
          <w:rFonts w:cs="Arial"/>
          <w:sz w:val="24"/>
          <w:szCs w:val="24"/>
        </w:rPr>
        <w:t>t's)</w:t>
      </w:r>
      <w:r w:rsidRPr="00416DEE">
        <w:rPr>
          <w:rFonts w:cs="Arial"/>
          <w:spacing w:val="-7"/>
          <w:sz w:val="24"/>
          <w:szCs w:val="24"/>
        </w:rPr>
        <w:t xml:space="preserve"> </w:t>
      </w:r>
      <w:r w:rsidRPr="00416DEE">
        <w:rPr>
          <w:rFonts w:cs="Arial"/>
          <w:spacing w:val="2"/>
          <w:sz w:val="24"/>
          <w:szCs w:val="24"/>
        </w:rPr>
        <w:t>f</w:t>
      </w:r>
      <w:r w:rsidRPr="00416DEE">
        <w:rPr>
          <w:rFonts w:cs="Arial"/>
          <w:sz w:val="24"/>
          <w:szCs w:val="24"/>
        </w:rPr>
        <w:t>inan</w:t>
      </w:r>
      <w:r w:rsidRPr="00416DEE">
        <w:rPr>
          <w:rFonts w:cs="Arial"/>
          <w:spacing w:val="1"/>
          <w:sz w:val="24"/>
          <w:szCs w:val="24"/>
        </w:rPr>
        <w:t>c</w:t>
      </w:r>
      <w:r w:rsidRPr="00416DEE">
        <w:rPr>
          <w:rFonts w:cs="Arial"/>
          <w:sz w:val="24"/>
          <w:szCs w:val="24"/>
        </w:rPr>
        <w:t>ial</w:t>
      </w:r>
      <w:r w:rsidRPr="00416DEE">
        <w:rPr>
          <w:rFonts w:cs="Arial"/>
          <w:spacing w:val="-5"/>
          <w:sz w:val="24"/>
          <w:szCs w:val="24"/>
        </w:rPr>
        <w:t xml:space="preserve"> </w:t>
      </w:r>
      <w:r w:rsidRPr="00416DEE">
        <w:rPr>
          <w:rFonts w:cs="Arial"/>
          <w:spacing w:val="1"/>
          <w:sz w:val="24"/>
          <w:szCs w:val="24"/>
        </w:rPr>
        <w:t>s</w:t>
      </w:r>
      <w:r w:rsidRPr="00416DEE">
        <w:rPr>
          <w:rFonts w:cs="Arial"/>
          <w:sz w:val="24"/>
          <w:szCs w:val="24"/>
        </w:rPr>
        <w:t>tate</w:t>
      </w:r>
      <w:r w:rsidRPr="00416DEE">
        <w:rPr>
          <w:rFonts w:cs="Arial"/>
          <w:spacing w:val="-2"/>
          <w:sz w:val="24"/>
          <w:szCs w:val="24"/>
        </w:rPr>
        <w:t>m</w:t>
      </w:r>
      <w:r w:rsidRPr="00416DEE">
        <w:rPr>
          <w:rFonts w:cs="Arial"/>
          <w:sz w:val="24"/>
          <w:szCs w:val="24"/>
        </w:rPr>
        <w:t>ents</w:t>
      </w:r>
      <w:r w:rsidRPr="00416DEE">
        <w:rPr>
          <w:rFonts w:cs="Arial"/>
          <w:spacing w:val="-5"/>
          <w:sz w:val="24"/>
          <w:szCs w:val="24"/>
        </w:rPr>
        <w:t xml:space="preserve"> </w:t>
      </w:r>
      <w:r w:rsidRPr="00416DEE">
        <w:rPr>
          <w:rFonts w:cs="Arial"/>
          <w:spacing w:val="2"/>
          <w:sz w:val="24"/>
          <w:szCs w:val="24"/>
        </w:rPr>
        <w:t>f</w:t>
      </w:r>
      <w:r w:rsidRPr="00416DEE">
        <w:rPr>
          <w:rFonts w:cs="Arial"/>
          <w:sz w:val="24"/>
          <w:szCs w:val="24"/>
        </w:rPr>
        <w:t>or</w:t>
      </w:r>
      <w:r w:rsidRPr="00416DEE">
        <w:rPr>
          <w:rFonts w:cs="Arial"/>
          <w:spacing w:val="-6"/>
          <w:sz w:val="24"/>
          <w:szCs w:val="24"/>
        </w:rPr>
        <w:t xml:space="preserve"> </w:t>
      </w:r>
      <w:r w:rsidRPr="00416DEE">
        <w:rPr>
          <w:rFonts w:cs="Arial"/>
          <w:sz w:val="24"/>
          <w:szCs w:val="24"/>
        </w:rPr>
        <w:t>the</w:t>
      </w:r>
      <w:r w:rsidRPr="00416DEE">
        <w:rPr>
          <w:rFonts w:cs="Arial"/>
          <w:spacing w:val="-7"/>
          <w:sz w:val="24"/>
          <w:szCs w:val="24"/>
        </w:rPr>
        <w:t xml:space="preserve"> </w:t>
      </w:r>
      <w:r w:rsidRPr="00416DEE">
        <w:rPr>
          <w:rFonts w:cs="Arial"/>
          <w:spacing w:val="-2"/>
          <w:sz w:val="24"/>
          <w:szCs w:val="24"/>
        </w:rPr>
        <w:t>y</w:t>
      </w:r>
      <w:r w:rsidRPr="00416DEE">
        <w:rPr>
          <w:rFonts w:cs="Arial"/>
          <w:sz w:val="24"/>
          <w:szCs w:val="24"/>
        </w:rPr>
        <w:t>ear</w:t>
      </w:r>
      <w:r w:rsidRPr="00416DEE">
        <w:rPr>
          <w:rFonts w:cs="Arial"/>
          <w:spacing w:val="-7"/>
          <w:sz w:val="24"/>
          <w:szCs w:val="24"/>
        </w:rPr>
        <w:t xml:space="preserve"> </w:t>
      </w:r>
      <w:r w:rsidRPr="00416DEE">
        <w:rPr>
          <w:rFonts w:cs="Arial"/>
          <w:sz w:val="24"/>
          <w:szCs w:val="24"/>
        </w:rPr>
        <w:t>ended</w:t>
      </w:r>
    </w:p>
    <w:p w:rsidR="002E4669" w:rsidRPr="00416DEE" w:rsidRDefault="002E4669" w:rsidP="00A50C96">
      <w:pPr>
        <w:pStyle w:val="BodyText"/>
        <w:spacing w:before="16" w:line="258" w:lineRule="auto"/>
        <w:ind w:left="0" w:right="-50"/>
        <w:jc w:val="both"/>
        <w:rPr>
          <w:sz w:val="24"/>
          <w:szCs w:val="24"/>
        </w:rPr>
      </w:pPr>
      <w:r w:rsidRPr="00416DEE">
        <w:rPr>
          <w:sz w:val="24"/>
          <w:szCs w:val="24"/>
        </w:rPr>
        <w:t>30</w:t>
      </w:r>
      <w:r w:rsidRPr="00416DEE">
        <w:rPr>
          <w:spacing w:val="-6"/>
          <w:sz w:val="24"/>
          <w:szCs w:val="24"/>
        </w:rPr>
        <w:t xml:space="preserve"> </w:t>
      </w:r>
      <w:r w:rsidRPr="00416DEE">
        <w:rPr>
          <w:spacing w:val="1"/>
          <w:sz w:val="24"/>
          <w:szCs w:val="24"/>
        </w:rPr>
        <w:t>J</w:t>
      </w:r>
      <w:r w:rsidRPr="00416DEE">
        <w:rPr>
          <w:sz w:val="24"/>
          <w:szCs w:val="24"/>
        </w:rPr>
        <w:t>une</w:t>
      </w:r>
      <w:r w:rsidRPr="00416DEE">
        <w:rPr>
          <w:spacing w:val="-5"/>
          <w:sz w:val="24"/>
          <w:szCs w:val="24"/>
        </w:rPr>
        <w:t xml:space="preserve"> </w:t>
      </w:r>
      <w:r w:rsidRPr="00416DEE">
        <w:rPr>
          <w:sz w:val="24"/>
          <w:szCs w:val="24"/>
        </w:rPr>
        <w:t>2015</w:t>
      </w:r>
      <w:r w:rsidRPr="00416DEE">
        <w:rPr>
          <w:spacing w:val="-5"/>
          <w:sz w:val="24"/>
          <w:szCs w:val="24"/>
        </w:rPr>
        <w:t xml:space="preserve"> </w:t>
      </w:r>
      <w:r w:rsidRPr="00416DEE">
        <w:rPr>
          <w:sz w:val="24"/>
          <w:szCs w:val="24"/>
        </w:rPr>
        <w:t>ha</w:t>
      </w:r>
      <w:r w:rsidRPr="00416DEE">
        <w:rPr>
          <w:spacing w:val="-1"/>
          <w:sz w:val="24"/>
          <w:szCs w:val="24"/>
        </w:rPr>
        <w:t>v</w:t>
      </w:r>
      <w:r w:rsidRPr="00416DEE">
        <w:rPr>
          <w:sz w:val="24"/>
          <w:szCs w:val="24"/>
        </w:rPr>
        <w:t>e</w:t>
      </w:r>
      <w:r w:rsidRPr="00416DEE">
        <w:rPr>
          <w:spacing w:val="-6"/>
          <w:sz w:val="24"/>
          <w:szCs w:val="24"/>
        </w:rPr>
        <w:t xml:space="preserve"> </w:t>
      </w:r>
      <w:r w:rsidRPr="00416DEE">
        <w:rPr>
          <w:sz w:val="24"/>
          <w:szCs w:val="24"/>
        </w:rPr>
        <w:t>been</w:t>
      </w:r>
      <w:r w:rsidRPr="00416DEE">
        <w:rPr>
          <w:spacing w:val="-6"/>
          <w:sz w:val="24"/>
          <w:szCs w:val="24"/>
        </w:rPr>
        <w:t xml:space="preserve"> </w:t>
      </w:r>
      <w:r w:rsidRPr="00416DEE">
        <w:rPr>
          <w:sz w:val="24"/>
          <w:szCs w:val="24"/>
        </w:rPr>
        <w:t>p</w:t>
      </w:r>
      <w:r w:rsidRPr="00416DEE">
        <w:rPr>
          <w:spacing w:val="-1"/>
          <w:sz w:val="24"/>
          <w:szCs w:val="24"/>
        </w:rPr>
        <w:t>r</w:t>
      </w:r>
      <w:r w:rsidRPr="00416DEE">
        <w:rPr>
          <w:sz w:val="24"/>
          <w:szCs w:val="24"/>
        </w:rPr>
        <w:t>epared</w:t>
      </w:r>
      <w:r w:rsidRPr="00416DEE">
        <w:rPr>
          <w:spacing w:val="-5"/>
          <w:sz w:val="24"/>
          <w:szCs w:val="24"/>
        </w:rPr>
        <w:t xml:space="preserve"> </w:t>
      </w:r>
      <w:r w:rsidRPr="00416DEE">
        <w:rPr>
          <w:spacing w:val="1"/>
          <w:sz w:val="24"/>
          <w:szCs w:val="24"/>
        </w:rPr>
        <w:t>i</w:t>
      </w:r>
      <w:r w:rsidRPr="00416DEE">
        <w:rPr>
          <w:sz w:val="24"/>
          <w:szCs w:val="24"/>
        </w:rPr>
        <w:t>n</w:t>
      </w:r>
      <w:r w:rsidRPr="00416DEE">
        <w:rPr>
          <w:spacing w:val="-6"/>
          <w:sz w:val="24"/>
          <w:szCs w:val="24"/>
        </w:rPr>
        <w:t xml:space="preserve"> </w:t>
      </w:r>
      <w:r w:rsidRPr="00416DEE">
        <w:rPr>
          <w:sz w:val="24"/>
          <w:szCs w:val="24"/>
        </w:rPr>
        <w:t>a</w:t>
      </w:r>
      <w:r w:rsidRPr="00416DEE">
        <w:rPr>
          <w:spacing w:val="1"/>
          <w:sz w:val="24"/>
          <w:szCs w:val="24"/>
        </w:rPr>
        <w:t>c</w:t>
      </w:r>
      <w:r w:rsidRPr="00416DEE">
        <w:rPr>
          <w:sz w:val="24"/>
          <w:szCs w:val="24"/>
        </w:rPr>
        <w:t>cordance</w:t>
      </w:r>
      <w:r w:rsidRPr="00416DEE">
        <w:rPr>
          <w:spacing w:val="-6"/>
          <w:sz w:val="24"/>
          <w:szCs w:val="24"/>
        </w:rPr>
        <w:t xml:space="preserve"> </w:t>
      </w:r>
      <w:r w:rsidRPr="00416DEE">
        <w:rPr>
          <w:sz w:val="24"/>
          <w:szCs w:val="24"/>
        </w:rPr>
        <w:t>w</w:t>
      </w:r>
      <w:r w:rsidRPr="00416DEE">
        <w:rPr>
          <w:spacing w:val="1"/>
          <w:sz w:val="24"/>
          <w:szCs w:val="24"/>
        </w:rPr>
        <w:t>i</w:t>
      </w:r>
      <w:r w:rsidRPr="00416DEE">
        <w:rPr>
          <w:sz w:val="24"/>
          <w:szCs w:val="24"/>
        </w:rPr>
        <w:t>th</w:t>
      </w:r>
      <w:r w:rsidRPr="00416DEE">
        <w:rPr>
          <w:spacing w:val="-6"/>
          <w:sz w:val="24"/>
          <w:szCs w:val="24"/>
        </w:rPr>
        <w:t xml:space="preserve"> </w:t>
      </w:r>
      <w:r w:rsidRPr="00416DEE">
        <w:rPr>
          <w:sz w:val="24"/>
          <w:szCs w:val="24"/>
        </w:rPr>
        <w:t>Au</w:t>
      </w:r>
      <w:r w:rsidRPr="00416DEE">
        <w:rPr>
          <w:spacing w:val="1"/>
          <w:sz w:val="24"/>
          <w:szCs w:val="24"/>
        </w:rPr>
        <w:t>s</w:t>
      </w:r>
      <w:r w:rsidRPr="00416DEE">
        <w:rPr>
          <w:sz w:val="24"/>
          <w:szCs w:val="24"/>
        </w:rPr>
        <w:t>t</w:t>
      </w:r>
      <w:r w:rsidRPr="00416DEE">
        <w:rPr>
          <w:spacing w:val="-1"/>
          <w:sz w:val="24"/>
          <w:szCs w:val="24"/>
        </w:rPr>
        <w:t>r</w:t>
      </w:r>
      <w:r w:rsidRPr="00416DEE">
        <w:rPr>
          <w:sz w:val="24"/>
          <w:szCs w:val="24"/>
        </w:rPr>
        <w:t>a</w:t>
      </w:r>
      <w:r w:rsidRPr="00416DEE">
        <w:rPr>
          <w:spacing w:val="1"/>
          <w:sz w:val="24"/>
          <w:szCs w:val="24"/>
        </w:rPr>
        <w:t>l</w:t>
      </w:r>
      <w:r w:rsidRPr="00416DEE">
        <w:rPr>
          <w:sz w:val="24"/>
          <w:szCs w:val="24"/>
        </w:rPr>
        <w:t>ian</w:t>
      </w:r>
      <w:r w:rsidRPr="00416DEE">
        <w:rPr>
          <w:spacing w:val="-6"/>
          <w:sz w:val="24"/>
          <w:szCs w:val="24"/>
        </w:rPr>
        <w:t xml:space="preserve"> </w:t>
      </w:r>
      <w:r w:rsidRPr="00416DEE">
        <w:rPr>
          <w:sz w:val="24"/>
          <w:szCs w:val="24"/>
        </w:rPr>
        <w:t>Accounting</w:t>
      </w:r>
      <w:r w:rsidRPr="00416DEE">
        <w:rPr>
          <w:spacing w:val="-5"/>
          <w:sz w:val="24"/>
          <w:szCs w:val="24"/>
        </w:rPr>
        <w:t xml:space="preserve"> </w:t>
      </w:r>
      <w:r w:rsidRPr="00416DEE">
        <w:rPr>
          <w:sz w:val="24"/>
          <w:szCs w:val="24"/>
        </w:rPr>
        <w:t>Standards.</w:t>
      </w:r>
      <w:r w:rsidRPr="00416DEE">
        <w:rPr>
          <w:spacing w:val="42"/>
          <w:sz w:val="24"/>
          <w:szCs w:val="24"/>
        </w:rPr>
        <w:t xml:space="preserve"> </w:t>
      </w:r>
      <w:r w:rsidRPr="00416DEE">
        <w:rPr>
          <w:sz w:val="24"/>
          <w:szCs w:val="24"/>
        </w:rPr>
        <w:t>The</w:t>
      </w:r>
      <w:r w:rsidRPr="00416DEE">
        <w:rPr>
          <w:spacing w:val="-6"/>
          <w:sz w:val="24"/>
          <w:szCs w:val="24"/>
        </w:rPr>
        <w:t xml:space="preserve"> </w:t>
      </w:r>
      <w:r w:rsidRPr="00416DEE">
        <w:rPr>
          <w:sz w:val="24"/>
          <w:szCs w:val="24"/>
        </w:rPr>
        <w:t>term</w:t>
      </w:r>
      <w:r w:rsidR="00DA74F8" w:rsidRPr="00416DEE">
        <w:rPr>
          <w:w w:val="99"/>
          <w:sz w:val="24"/>
          <w:szCs w:val="24"/>
        </w:rPr>
        <w:t xml:space="preserve"> </w:t>
      </w:r>
      <w:r w:rsidRPr="00416DEE">
        <w:rPr>
          <w:rFonts w:cs="Arial"/>
          <w:sz w:val="24"/>
          <w:szCs w:val="24"/>
        </w:rPr>
        <w:t>‘Au</w:t>
      </w:r>
      <w:r w:rsidRPr="00416DEE">
        <w:rPr>
          <w:rFonts w:cs="Arial"/>
          <w:spacing w:val="1"/>
          <w:sz w:val="24"/>
          <w:szCs w:val="24"/>
        </w:rPr>
        <w:t>s</w:t>
      </w:r>
      <w:r w:rsidRPr="00416DEE">
        <w:rPr>
          <w:rFonts w:cs="Arial"/>
          <w:sz w:val="24"/>
          <w:szCs w:val="24"/>
        </w:rPr>
        <w:t>t</w:t>
      </w:r>
      <w:r w:rsidRPr="00416DEE">
        <w:rPr>
          <w:rFonts w:cs="Arial"/>
          <w:spacing w:val="-1"/>
          <w:sz w:val="24"/>
          <w:szCs w:val="24"/>
        </w:rPr>
        <w:t>r</w:t>
      </w:r>
      <w:r w:rsidRPr="00416DEE">
        <w:rPr>
          <w:rFonts w:cs="Arial"/>
          <w:sz w:val="24"/>
          <w:szCs w:val="24"/>
        </w:rPr>
        <w:t>a</w:t>
      </w:r>
      <w:r w:rsidRPr="00416DEE">
        <w:rPr>
          <w:rFonts w:cs="Arial"/>
          <w:spacing w:val="1"/>
          <w:sz w:val="24"/>
          <w:szCs w:val="24"/>
        </w:rPr>
        <w:t>l</w:t>
      </w:r>
      <w:r w:rsidRPr="00416DEE">
        <w:rPr>
          <w:rFonts w:cs="Arial"/>
          <w:sz w:val="24"/>
          <w:szCs w:val="24"/>
        </w:rPr>
        <w:t>ian</w:t>
      </w:r>
      <w:r w:rsidRPr="00416DEE">
        <w:rPr>
          <w:rFonts w:cs="Arial"/>
          <w:spacing w:val="-8"/>
          <w:sz w:val="24"/>
          <w:szCs w:val="24"/>
        </w:rPr>
        <w:t xml:space="preserve"> </w:t>
      </w:r>
      <w:r w:rsidRPr="00416DEE">
        <w:rPr>
          <w:rFonts w:cs="Arial"/>
          <w:sz w:val="24"/>
          <w:szCs w:val="24"/>
        </w:rPr>
        <w:t>Accounting</w:t>
      </w:r>
      <w:r w:rsidRPr="00416DEE">
        <w:rPr>
          <w:rFonts w:cs="Arial"/>
          <w:spacing w:val="-7"/>
          <w:sz w:val="24"/>
          <w:szCs w:val="24"/>
        </w:rPr>
        <w:t xml:space="preserve"> </w:t>
      </w:r>
      <w:r w:rsidRPr="00416DEE">
        <w:rPr>
          <w:rFonts w:cs="Arial"/>
          <w:sz w:val="24"/>
          <w:szCs w:val="24"/>
        </w:rPr>
        <w:t>Standards’</w:t>
      </w:r>
      <w:r w:rsidRPr="00416DEE">
        <w:rPr>
          <w:rFonts w:cs="Arial"/>
          <w:spacing w:val="-6"/>
          <w:sz w:val="24"/>
          <w:szCs w:val="24"/>
        </w:rPr>
        <w:t xml:space="preserve"> </w:t>
      </w:r>
      <w:r w:rsidRPr="00416DEE">
        <w:rPr>
          <w:rFonts w:cs="Arial"/>
          <w:sz w:val="24"/>
          <w:szCs w:val="24"/>
        </w:rPr>
        <w:t>in</w:t>
      </w:r>
      <w:r w:rsidRPr="00416DEE">
        <w:rPr>
          <w:rFonts w:cs="Arial"/>
          <w:spacing w:val="1"/>
          <w:sz w:val="24"/>
          <w:szCs w:val="24"/>
        </w:rPr>
        <w:t>c</w:t>
      </w:r>
      <w:r w:rsidRPr="00416DEE">
        <w:rPr>
          <w:rFonts w:cs="Arial"/>
          <w:sz w:val="24"/>
          <w:szCs w:val="24"/>
        </w:rPr>
        <w:t>ludes</w:t>
      </w:r>
      <w:r w:rsidRPr="00416DEE">
        <w:rPr>
          <w:rFonts w:cs="Arial"/>
          <w:spacing w:val="-6"/>
          <w:sz w:val="24"/>
          <w:szCs w:val="24"/>
        </w:rPr>
        <w:t xml:space="preserve"> </w:t>
      </w:r>
      <w:r w:rsidRPr="00416DEE">
        <w:rPr>
          <w:rFonts w:cs="Arial"/>
          <w:sz w:val="24"/>
          <w:szCs w:val="24"/>
        </w:rPr>
        <w:t>Standards</w:t>
      </w:r>
      <w:r w:rsidRPr="00416DEE">
        <w:rPr>
          <w:rFonts w:cs="Arial"/>
          <w:spacing w:val="-6"/>
          <w:sz w:val="24"/>
          <w:szCs w:val="24"/>
        </w:rPr>
        <w:t xml:space="preserve"> </w:t>
      </w:r>
      <w:r w:rsidRPr="00416DEE">
        <w:rPr>
          <w:rFonts w:cs="Arial"/>
          <w:sz w:val="24"/>
          <w:szCs w:val="24"/>
        </w:rPr>
        <w:t>and</w:t>
      </w:r>
      <w:r w:rsidRPr="00416DEE">
        <w:rPr>
          <w:rFonts w:cs="Arial"/>
          <w:spacing w:val="-6"/>
          <w:sz w:val="24"/>
          <w:szCs w:val="24"/>
        </w:rPr>
        <w:t xml:space="preserve"> </w:t>
      </w:r>
      <w:r w:rsidRPr="00416DEE">
        <w:rPr>
          <w:rFonts w:cs="Arial"/>
          <w:sz w:val="24"/>
          <w:szCs w:val="24"/>
        </w:rPr>
        <w:t>Inte</w:t>
      </w:r>
      <w:r w:rsidRPr="00416DEE">
        <w:rPr>
          <w:rFonts w:cs="Arial"/>
          <w:spacing w:val="-1"/>
          <w:sz w:val="24"/>
          <w:szCs w:val="24"/>
        </w:rPr>
        <w:t>r</w:t>
      </w:r>
      <w:r w:rsidRPr="00416DEE">
        <w:rPr>
          <w:rFonts w:cs="Arial"/>
          <w:sz w:val="24"/>
          <w:szCs w:val="24"/>
        </w:rPr>
        <w:t>pretations</w:t>
      </w:r>
      <w:r w:rsidRPr="00416DEE">
        <w:rPr>
          <w:rFonts w:cs="Arial"/>
          <w:spacing w:val="-5"/>
          <w:sz w:val="24"/>
          <w:szCs w:val="24"/>
        </w:rPr>
        <w:t xml:space="preserve"> </w:t>
      </w:r>
      <w:r w:rsidRPr="00416DEE">
        <w:rPr>
          <w:rFonts w:cs="Arial"/>
          <w:sz w:val="24"/>
          <w:szCs w:val="24"/>
        </w:rPr>
        <w:t>issued</w:t>
      </w:r>
      <w:r w:rsidRPr="00416DEE">
        <w:rPr>
          <w:rFonts w:cs="Arial"/>
          <w:spacing w:val="-7"/>
          <w:sz w:val="24"/>
          <w:szCs w:val="24"/>
        </w:rPr>
        <w:t xml:space="preserve"> </w:t>
      </w:r>
      <w:r w:rsidRPr="00416DEE">
        <w:rPr>
          <w:rFonts w:cs="Arial"/>
          <w:sz w:val="24"/>
          <w:szCs w:val="24"/>
        </w:rPr>
        <w:t>by</w:t>
      </w:r>
      <w:r w:rsidRPr="00416DEE">
        <w:rPr>
          <w:rFonts w:cs="Arial"/>
          <w:spacing w:val="-8"/>
          <w:sz w:val="24"/>
          <w:szCs w:val="24"/>
        </w:rPr>
        <w:t xml:space="preserve"> </w:t>
      </w:r>
      <w:r w:rsidRPr="00416DEE">
        <w:rPr>
          <w:rFonts w:cs="Arial"/>
          <w:sz w:val="24"/>
          <w:szCs w:val="24"/>
        </w:rPr>
        <w:t>the</w:t>
      </w:r>
      <w:r w:rsidRPr="00416DEE">
        <w:rPr>
          <w:rFonts w:cs="Arial"/>
          <w:spacing w:val="-6"/>
          <w:sz w:val="24"/>
          <w:szCs w:val="24"/>
        </w:rPr>
        <w:t xml:space="preserve"> </w:t>
      </w:r>
      <w:r w:rsidRPr="00416DEE">
        <w:rPr>
          <w:rFonts w:cs="Arial"/>
          <w:sz w:val="24"/>
          <w:szCs w:val="24"/>
        </w:rPr>
        <w:t>Au</w:t>
      </w:r>
      <w:r w:rsidRPr="00416DEE">
        <w:rPr>
          <w:rFonts w:cs="Arial"/>
          <w:spacing w:val="1"/>
          <w:sz w:val="24"/>
          <w:szCs w:val="24"/>
        </w:rPr>
        <w:t>s</w:t>
      </w:r>
      <w:r w:rsidRPr="00416DEE">
        <w:rPr>
          <w:rFonts w:cs="Arial"/>
          <w:sz w:val="24"/>
          <w:szCs w:val="24"/>
        </w:rPr>
        <w:t>t</w:t>
      </w:r>
      <w:r w:rsidRPr="00416DEE">
        <w:rPr>
          <w:rFonts w:cs="Arial"/>
          <w:spacing w:val="-1"/>
          <w:sz w:val="24"/>
          <w:szCs w:val="24"/>
        </w:rPr>
        <w:t>r</w:t>
      </w:r>
      <w:r w:rsidRPr="00416DEE">
        <w:rPr>
          <w:rFonts w:cs="Arial"/>
          <w:sz w:val="24"/>
          <w:szCs w:val="24"/>
        </w:rPr>
        <w:t>a</w:t>
      </w:r>
      <w:r w:rsidRPr="00416DEE">
        <w:rPr>
          <w:rFonts w:cs="Arial"/>
          <w:spacing w:val="1"/>
          <w:sz w:val="24"/>
          <w:szCs w:val="24"/>
        </w:rPr>
        <w:t>l</w:t>
      </w:r>
      <w:r w:rsidRPr="00416DEE">
        <w:rPr>
          <w:rFonts w:cs="Arial"/>
          <w:sz w:val="24"/>
          <w:szCs w:val="24"/>
        </w:rPr>
        <w:t>ian</w:t>
      </w:r>
      <w:r w:rsidRPr="00416DEE">
        <w:rPr>
          <w:rFonts w:cs="Arial"/>
          <w:w w:val="99"/>
          <w:sz w:val="24"/>
          <w:szCs w:val="24"/>
        </w:rPr>
        <w:t xml:space="preserve"> </w:t>
      </w:r>
      <w:r w:rsidRPr="00416DEE">
        <w:rPr>
          <w:sz w:val="24"/>
          <w:szCs w:val="24"/>
        </w:rPr>
        <w:t>Accounting</w:t>
      </w:r>
      <w:r w:rsidRPr="00416DEE">
        <w:rPr>
          <w:spacing w:val="-11"/>
          <w:sz w:val="24"/>
          <w:szCs w:val="24"/>
        </w:rPr>
        <w:t xml:space="preserve"> </w:t>
      </w:r>
      <w:r w:rsidRPr="00416DEE">
        <w:rPr>
          <w:sz w:val="24"/>
          <w:szCs w:val="24"/>
        </w:rPr>
        <w:t>Standard</w:t>
      </w:r>
      <w:r w:rsidRPr="00416DEE">
        <w:rPr>
          <w:spacing w:val="-11"/>
          <w:sz w:val="24"/>
          <w:szCs w:val="24"/>
        </w:rPr>
        <w:t xml:space="preserve"> </w:t>
      </w:r>
      <w:r w:rsidRPr="00416DEE">
        <w:rPr>
          <w:sz w:val="24"/>
          <w:szCs w:val="24"/>
        </w:rPr>
        <w:t>Board</w:t>
      </w:r>
      <w:r w:rsidRPr="00416DEE">
        <w:rPr>
          <w:spacing w:val="-11"/>
          <w:sz w:val="24"/>
          <w:szCs w:val="24"/>
        </w:rPr>
        <w:t xml:space="preserve"> </w:t>
      </w:r>
      <w:r w:rsidRPr="00416DEE">
        <w:rPr>
          <w:spacing w:val="-1"/>
          <w:sz w:val="24"/>
          <w:szCs w:val="24"/>
        </w:rPr>
        <w:t>(</w:t>
      </w:r>
      <w:r w:rsidRPr="00416DEE">
        <w:rPr>
          <w:sz w:val="24"/>
          <w:szCs w:val="24"/>
        </w:rPr>
        <w:t>AASB</w:t>
      </w:r>
      <w:r w:rsidRPr="00416DEE">
        <w:rPr>
          <w:spacing w:val="-1"/>
          <w:sz w:val="24"/>
          <w:szCs w:val="24"/>
        </w:rPr>
        <w:t>)</w:t>
      </w:r>
      <w:r w:rsidRPr="00416DEE">
        <w:rPr>
          <w:sz w:val="24"/>
          <w:szCs w:val="24"/>
        </w:rPr>
        <w:t>.</w:t>
      </w:r>
    </w:p>
    <w:p w:rsidR="002E4669" w:rsidRPr="00416DEE" w:rsidRDefault="002E4669" w:rsidP="00A50C96">
      <w:pPr>
        <w:spacing w:before="8" w:line="240" w:lineRule="exact"/>
        <w:ind w:right="-50"/>
        <w:jc w:val="both"/>
        <w:rPr>
          <w:sz w:val="24"/>
          <w:szCs w:val="24"/>
        </w:rPr>
      </w:pPr>
    </w:p>
    <w:p w:rsidR="002E4669" w:rsidRPr="00416DEE" w:rsidRDefault="002E4669" w:rsidP="00A50C96">
      <w:pPr>
        <w:pStyle w:val="BodyText"/>
        <w:spacing w:line="258" w:lineRule="auto"/>
        <w:ind w:left="0" w:right="-50"/>
        <w:jc w:val="both"/>
        <w:rPr>
          <w:sz w:val="24"/>
          <w:szCs w:val="24"/>
        </w:rPr>
      </w:pPr>
      <w:r w:rsidRPr="00416DEE">
        <w:rPr>
          <w:spacing w:val="-1"/>
          <w:sz w:val="24"/>
          <w:szCs w:val="24"/>
        </w:rPr>
        <w:t>T</w:t>
      </w:r>
      <w:r w:rsidRPr="00416DEE">
        <w:rPr>
          <w:sz w:val="24"/>
          <w:szCs w:val="24"/>
        </w:rPr>
        <w:t>he</w:t>
      </w:r>
      <w:r w:rsidRPr="00416DEE">
        <w:rPr>
          <w:spacing w:val="-7"/>
          <w:sz w:val="24"/>
          <w:szCs w:val="24"/>
        </w:rPr>
        <w:t xml:space="preserve"> </w:t>
      </w:r>
      <w:r w:rsidRPr="00416DEE">
        <w:rPr>
          <w:sz w:val="24"/>
          <w:szCs w:val="24"/>
        </w:rPr>
        <w:t>T</w:t>
      </w:r>
      <w:r w:rsidRPr="00416DEE">
        <w:rPr>
          <w:spacing w:val="-1"/>
          <w:sz w:val="24"/>
          <w:szCs w:val="24"/>
        </w:rPr>
        <w:t>r</w:t>
      </w:r>
      <w:r w:rsidRPr="00416DEE">
        <w:rPr>
          <w:sz w:val="24"/>
          <w:szCs w:val="24"/>
        </w:rPr>
        <w:t>u</w:t>
      </w:r>
      <w:r w:rsidRPr="00416DEE">
        <w:rPr>
          <w:spacing w:val="1"/>
          <w:sz w:val="24"/>
          <w:szCs w:val="24"/>
        </w:rPr>
        <w:t>s</w:t>
      </w:r>
      <w:r w:rsidRPr="00416DEE">
        <w:rPr>
          <w:sz w:val="24"/>
          <w:szCs w:val="24"/>
        </w:rPr>
        <w:t>t</w:t>
      </w:r>
      <w:r w:rsidRPr="00416DEE">
        <w:rPr>
          <w:spacing w:val="-6"/>
          <w:sz w:val="24"/>
          <w:szCs w:val="24"/>
        </w:rPr>
        <w:t xml:space="preserve"> </w:t>
      </w:r>
      <w:r w:rsidRPr="00416DEE">
        <w:rPr>
          <w:sz w:val="24"/>
          <w:szCs w:val="24"/>
        </w:rPr>
        <w:t>has</w:t>
      </w:r>
      <w:r w:rsidRPr="00416DEE">
        <w:rPr>
          <w:spacing w:val="-4"/>
          <w:sz w:val="24"/>
          <w:szCs w:val="24"/>
        </w:rPr>
        <w:t xml:space="preserve"> </w:t>
      </w:r>
      <w:r w:rsidRPr="00416DEE">
        <w:rPr>
          <w:sz w:val="24"/>
          <w:szCs w:val="24"/>
        </w:rPr>
        <w:t>adopted</w:t>
      </w:r>
      <w:r w:rsidRPr="00416DEE">
        <w:rPr>
          <w:spacing w:val="-6"/>
          <w:sz w:val="24"/>
          <w:szCs w:val="24"/>
        </w:rPr>
        <w:t xml:space="preserve"> </w:t>
      </w:r>
      <w:r w:rsidRPr="00416DEE">
        <w:rPr>
          <w:sz w:val="24"/>
          <w:szCs w:val="24"/>
        </w:rPr>
        <w:t>any</w:t>
      </w:r>
      <w:r w:rsidRPr="00416DEE">
        <w:rPr>
          <w:spacing w:val="-6"/>
          <w:sz w:val="24"/>
          <w:szCs w:val="24"/>
        </w:rPr>
        <w:t xml:space="preserve"> </w:t>
      </w:r>
      <w:r w:rsidRPr="00416DEE">
        <w:rPr>
          <w:sz w:val="24"/>
          <w:szCs w:val="24"/>
        </w:rPr>
        <w:t>applicab</w:t>
      </w:r>
      <w:r w:rsidRPr="00416DEE">
        <w:rPr>
          <w:spacing w:val="1"/>
          <w:sz w:val="24"/>
          <w:szCs w:val="24"/>
        </w:rPr>
        <w:t>l</w:t>
      </w:r>
      <w:r w:rsidRPr="00416DEE">
        <w:rPr>
          <w:sz w:val="24"/>
          <w:szCs w:val="24"/>
        </w:rPr>
        <w:t>e,</w:t>
      </w:r>
      <w:r w:rsidRPr="00416DEE">
        <w:rPr>
          <w:spacing w:val="-6"/>
          <w:sz w:val="24"/>
          <w:szCs w:val="24"/>
        </w:rPr>
        <w:t xml:space="preserve"> </w:t>
      </w:r>
      <w:r w:rsidRPr="00416DEE">
        <w:rPr>
          <w:sz w:val="24"/>
          <w:szCs w:val="24"/>
        </w:rPr>
        <w:t>new</w:t>
      </w:r>
      <w:r w:rsidRPr="00416DEE">
        <w:rPr>
          <w:spacing w:val="-6"/>
          <w:sz w:val="24"/>
          <w:szCs w:val="24"/>
        </w:rPr>
        <w:t xml:space="preserve"> </w:t>
      </w:r>
      <w:r w:rsidRPr="00416DEE">
        <w:rPr>
          <w:sz w:val="24"/>
          <w:szCs w:val="24"/>
        </w:rPr>
        <w:t>and</w:t>
      </w:r>
      <w:r w:rsidRPr="00416DEE">
        <w:rPr>
          <w:spacing w:val="-5"/>
          <w:sz w:val="24"/>
          <w:szCs w:val="24"/>
        </w:rPr>
        <w:t xml:space="preserve"> </w:t>
      </w:r>
      <w:r w:rsidRPr="00416DEE">
        <w:rPr>
          <w:spacing w:val="-1"/>
          <w:sz w:val="24"/>
          <w:szCs w:val="24"/>
        </w:rPr>
        <w:t>r</w:t>
      </w:r>
      <w:r w:rsidRPr="00416DEE">
        <w:rPr>
          <w:sz w:val="24"/>
          <w:szCs w:val="24"/>
        </w:rPr>
        <w:t>e</w:t>
      </w:r>
      <w:r w:rsidRPr="00416DEE">
        <w:rPr>
          <w:spacing w:val="-1"/>
          <w:sz w:val="24"/>
          <w:szCs w:val="24"/>
        </w:rPr>
        <w:t>v</w:t>
      </w:r>
      <w:r w:rsidRPr="00416DEE">
        <w:rPr>
          <w:sz w:val="24"/>
          <w:szCs w:val="24"/>
        </w:rPr>
        <w:t>ised</w:t>
      </w:r>
      <w:r w:rsidRPr="00416DEE">
        <w:rPr>
          <w:spacing w:val="-7"/>
          <w:sz w:val="24"/>
          <w:szCs w:val="24"/>
        </w:rPr>
        <w:t xml:space="preserve"> </w:t>
      </w:r>
      <w:r w:rsidRPr="00416DEE">
        <w:rPr>
          <w:sz w:val="24"/>
          <w:szCs w:val="24"/>
        </w:rPr>
        <w:t>Au</w:t>
      </w:r>
      <w:r w:rsidRPr="00416DEE">
        <w:rPr>
          <w:spacing w:val="1"/>
          <w:sz w:val="24"/>
          <w:szCs w:val="24"/>
        </w:rPr>
        <w:t>s</w:t>
      </w:r>
      <w:r w:rsidRPr="00416DEE">
        <w:rPr>
          <w:sz w:val="24"/>
          <w:szCs w:val="24"/>
        </w:rPr>
        <w:t>t</w:t>
      </w:r>
      <w:r w:rsidRPr="00416DEE">
        <w:rPr>
          <w:spacing w:val="-1"/>
          <w:sz w:val="24"/>
          <w:szCs w:val="24"/>
        </w:rPr>
        <w:t>r</w:t>
      </w:r>
      <w:r w:rsidRPr="00416DEE">
        <w:rPr>
          <w:sz w:val="24"/>
          <w:szCs w:val="24"/>
        </w:rPr>
        <w:t>a</w:t>
      </w:r>
      <w:r w:rsidRPr="00416DEE">
        <w:rPr>
          <w:spacing w:val="1"/>
          <w:sz w:val="24"/>
          <w:szCs w:val="24"/>
        </w:rPr>
        <w:t>l</w:t>
      </w:r>
      <w:r w:rsidRPr="00416DEE">
        <w:rPr>
          <w:sz w:val="24"/>
          <w:szCs w:val="24"/>
        </w:rPr>
        <w:t>ian</w:t>
      </w:r>
      <w:r w:rsidRPr="00416DEE">
        <w:rPr>
          <w:spacing w:val="-6"/>
          <w:sz w:val="24"/>
          <w:szCs w:val="24"/>
        </w:rPr>
        <w:t xml:space="preserve"> </w:t>
      </w:r>
      <w:r w:rsidRPr="00416DEE">
        <w:rPr>
          <w:sz w:val="24"/>
          <w:szCs w:val="24"/>
        </w:rPr>
        <w:t>Accounting</w:t>
      </w:r>
      <w:r w:rsidRPr="00416DEE">
        <w:rPr>
          <w:spacing w:val="-6"/>
          <w:sz w:val="24"/>
          <w:szCs w:val="24"/>
        </w:rPr>
        <w:t xml:space="preserve"> </w:t>
      </w:r>
      <w:r w:rsidRPr="00416DEE">
        <w:rPr>
          <w:sz w:val="24"/>
          <w:szCs w:val="24"/>
        </w:rPr>
        <w:t>Standards</w:t>
      </w:r>
      <w:r w:rsidRPr="00416DEE">
        <w:rPr>
          <w:spacing w:val="-5"/>
          <w:sz w:val="24"/>
          <w:szCs w:val="24"/>
        </w:rPr>
        <w:t xml:space="preserve"> </w:t>
      </w:r>
      <w:r w:rsidRPr="00416DEE">
        <w:rPr>
          <w:spacing w:val="2"/>
          <w:sz w:val="24"/>
          <w:szCs w:val="24"/>
        </w:rPr>
        <w:t>f</w:t>
      </w:r>
      <w:r w:rsidRPr="00416DEE">
        <w:rPr>
          <w:spacing w:val="-1"/>
          <w:sz w:val="24"/>
          <w:szCs w:val="24"/>
        </w:rPr>
        <w:t>r</w:t>
      </w:r>
      <w:r w:rsidRPr="00416DEE">
        <w:rPr>
          <w:sz w:val="24"/>
          <w:szCs w:val="24"/>
        </w:rPr>
        <w:t>om</w:t>
      </w:r>
      <w:r w:rsidRPr="00416DEE">
        <w:rPr>
          <w:spacing w:val="-7"/>
          <w:sz w:val="24"/>
          <w:szCs w:val="24"/>
        </w:rPr>
        <w:t xml:space="preserve"> </w:t>
      </w:r>
      <w:r w:rsidRPr="00416DEE">
        <w:rPr>
          <w:sz w:val="24"/>
          <w:szCs w:val="24"/>
        </w:rPr>
        <w:t>the</w:t>
      </w:r>
      <w:r w:rsidRPr="00416DEE">
        <w:rPr>
          <w:spacing w:val="1"/>
          <w:sz w:val="24"/>
          <w:szCs w:val="24"/>
        </w:rPr>
        <w:t>i</w:t>
      </w:r>
      <w:r w:rsidRPr="00416DEE">
        <w:rPr>
          <w:sz w:val="24"/>
          <w:szCs w:val="24"/>
        </w:rPr>
        <w:t>r</w:t>
      </w:r>
      <w:r w:rsidRPr="00416DEE">
        <w:rPr>
          <w:w w:val="99"/>
          <w:sz w:val="24"/>
          <w:szCs w:val="24"/>
        </w:rPr>
        <w:t xml:space="preserve"> </w:t>
      </w:r>
      <w:r w:rsidRPr="00416DEE">
        <w:rPr>
          <w:sz w:val="24"/>
          <w:szCs w:val="24"/>
        </w:rPr>
        <w:t>operati</w:t>
      </w:r>
      <w:r w:rsidRPr="00416DEE">
        <w:rPr>
          <w:spacing w:val="-2"/>
          <w:sz w:val="24"/>
          <w:szCs w:val="24"/>
        </w:rPr>
        <w:t>v</w:t>
      </w:r>
      <w:r w:rsidRPr="00416DEE">
        <w:rPr>
          <w:sz w:val="24"/>
          <w:szCs w:val="24"/>
        </w:rPr>
        <w:t>e</w:t>
      </w:r>
      <w:r w:rsidRPr="00416DEE">
        <w:rPr>
          <w:spacing w:val="-14"/>
          <w:sz w:val="24"/>
          <w:szCs w:val="24"/>
        </w:rPr>
        <w:t xml:space="preserve"> </w:t>
      </w:r>
      <w:r w:rsidRPr="00416DEE">
        <w:rPr>
          <w:sz w:val="24"/>
          <w:szCs w:val="24"/>
        </w:rPr>
        <w:t>date</w:t>
      </w:r>
      <w:r w:rsidRPr="00416DEE">
        <w:rPr>
          <w:spacing w:val="1"/>
          <w:sz w:val="24"/>
          <w:szCs w:val="24"/>
        </w:rPr>
        <w:t>s</w:t>
      </w:r>
      <w:r w:rsidRPr="00416DEE">
        <w:rPr>
          <w:sz w:val="24"/>
          <w:szCs w:val="24"/>
        </w:rPr>
        <w:t>.</w:t>
      </w:r>
    </w:p>
    <w:p w:rsidR="002E4669" w:rsidRPr="00416DEE" w:rsidRDefault="002E4669" w:rsidP="00A50C96">
      <w:pPr>
        <w:spacing w:before="5" w:line="170" w:lineRule="exact"/>
        <w:ind w:right="-50"/>
        <w:jc w:val="both"/>
        <w:rPr>
          <w:sz w:val="24"/>
          <w:szCs w:val="24"/>
        </w:rPr>
      </w:pPr>
    </w:p>
    <w:p w:rsidR="002E4669" w:rsidRPr="00416DEE" w:rsidRDefault="002E4669" w:rsidP="00A50C96">
      <w:pPr>
        <w:pStyle w:val="Heading4"/>
        <w:tabs>
          <w:tab w:val="left" w:pos="362"/>
        </w:tabs>
        <w:spacing w:before="75" w:line="261" w:lineRule="auto"/>
        <w:ind w:left="0" w:right="-50"/>
        <w:jc w:val="both"/>
        <w:rPr>
          <w:color w:val="0076A3"/>
          <w:spacing w:val="-2"/>
          <w:sz w:val="24"/>
          <w:szCs w:val="24"/>
        </w:rPr>
      </w:pPr>
      <w:r w:rsidRPr="00416DEE">
        <w:rPr>
          <w:color w:val="0076A3"/>
          <w:spacing w:val="-2"/>
          <w:sz w:val="24"/>
          <w:szCs w:val="24"/>
        </w:rPr>
        <w:t>Early adoption of standards</w:t>
      </w:r>
    </w:p>
    <w:p w:rsidR="002E4669" w:rsidRPr="00416DEE" w:rsidRDefault="002E4669" w:rsidP="00A50C96">
      <w:pPr>
        <w:pStyle w:val="BodyText"/>
        <w:spacing w:before="12" w:line="258" w:lineRule="auto"/>
        <w:ind w:left="0" w:right="-50"/>
        <w:jc w:val="both"/>
        <w:rPr>
          <w:sz w:val="24"/>
          <w:szCs w:val="24"/>
        </w:rPr>
      </w:pPr>
      <w:r w:rsidRPr="00416DEE">
        <w:rPr>
          <w:spacing w:val="-1"/>
          <w:sz w:val="24"/>
          <w:szCs w:val="24"/>
        </w:rPr>
        <w:t>T</w:t>
      </w:r>
      <w:r w:rsidRPr="00416DEE">
        <w:rPr>
          <w:sz w:val="24"/>
          <w:szCs w:val="24"/>
        </w:rPr>
        <w:t>he</w:t>
      </w:r>
      <w:r w:rsidRPr="00416DEE">
        <w:rPr>
          <w:spacing w:val="-8"/>
          <w:sz w:val="24"/>
          <w:szCs w:val="24"/>
        </w:rPr>
        <w:t xml:space="preserve"> </w:t>
      </w:r>
      <w:r w:rsidRPr="00416DEE">
        <w:rPr>
          <w:sz w:val="24"/>
          <w:szCs w:val="24"/>
        </w:rPr>
        <w:t>T</w:t>
      </w:r>
      <w:r w:rsidRPr="00416DEE">
        <w:rPr>
          <w:spacing w:val="-1"/>
          <w:sz w:val="24"/>
          <w:szCs w:val="24"/>
        </w:rPr>
        <w:t>r</w:t>
      </w:r>
      <w:r w:rsidRPr="00416DEE">
        <w:rPr>
          <w:sz w:val="24"/>
          <w:szCs w:val="24"/>
        </w:rPr>
        <w:t>u</w:t>
      </w:r>
      <w:r w:rsidRPr="00416DEE">
        <w:rPr>
          <w:spacing w:val="1"/>
          <w:sz w:val="24"/>
          <w:szCs w:val="24"/>
        </w:rPr>
        <w:t>s</w:t>
      </w:r>
      <w:r w:rsidRPr="00416DEE">
        <w:rPr>
          <w:sz w:val="24"/>
          <w:szCs w:val="24"/>
        </w:rPr>
        <w:t>t</w:t>
      </w:r>
      <w:r w:rsidRPr="00416DEE">
        <w:rPr>
          <w:spacing w:val="-7"/>
          <w:sz w:val="24"/>
          <w:szCs w:val="24"/>
        </w:rPr>
        <w:t xml:space="preserve"> </w:t>
      </w:r>
      <w:r w:rsidRPr="00416DEE">
        <w:rPr>
          <w:spacing w:val="1"/>
          <w:sz w:val="24"/>
          <w:szCs w:val="24"/>
        </w:rPr>
        <w:t>c</w:t>
      </w:r>
      <w:r w:rsidRPr="00416DEE">
        <w:rPr>
          <w:sz w:val="24"/>
          <w:szCs w:val="24"/>
        </w:rPr>
        <w:t>annot</w:t>
      </w:r>
      <w:r w:rsidRPr="00416DEE">
        <w:rPr>
          <w:spacing w:val="-7"/>
          <w:sz w:val="24"/>
          <w:szCs w:val="24"/>
        </w:rPr>
        <w:t xml:space="preserve"> </w:t>
      </w:r>
      <w:r w:rsidRPr="00416DEE">
        <w:rPr>
          <w:sz w:val="24"/>
          <w:szCs w:val="24"/>
        </w:rPr>
        <w:t>early</w:t>
      </w:r>
      <w:r w:rsidRPr="00416DEE">
        <w:rPr>
          <w:spacing w:val="-8"/>
          <w:sz w:val="24"/>
          <w:szCs w:val="24"/>
        </w:rPr>
        <w:t xml:space="preserve"> </w:t>
      </w:r>
      <w:r w:rsidRPr="00416DEE">
        <w:rPr>
          <w:sz w:val="24"/>
          <w:szCs w:val="24"/>
        </w:rPr>
        <w:t>adopt</w:t>
      </w:r>
      <w:r w:rsidRPr="00416DEE">
        <w:rPr>
          <w:spacing w:val="-7"/>
          <w:sz w:val="24"/>
          <w:szCs w:val="24"/>
        </w:rPr>
        <w:t xml:space="preserve"> </w:t>
      </w:r>
      <w:r w:rsidRPr="00416DEE">
        <w:rPr>
          <w:sz w:val="24"/>
          <w:szCs w:val="24"/>
        </w:rPr>
        <w:t>an</w:t>
      </w:r>
      <w:r w:rsidRPr="00416DEE">
        <w:rPr>
          <w:spacing w:val="-7"/>
          <w:sz w:val="24"/>
          <w:szCs w:val="24"/>
        </w:rPr>
        <w:t xml:space="preserve"> </w:t>
      </w:r>
      <w:r w:rsidRPr="00416DEE">
        <w:rPr>
          <w:sz w:val="24"/>
          <w:szCs w:val="24"/>
        </w:rPr>
        <w:t>Au</w:t>
      </w:r>
      <w:r w:rsidRPr="00416DEE">
        <w:rPr>
          <w:spacing w:val="1"/>
          <w:sz w:val="24"/>
          <w:szCs w:val="24"/>
        </w:rPr>
        <w:t>s</w:t>
      </w:r>
      <w:r w:rsidRPr="00416DEE">
        <w:rPr>
          <w:sz w:val="24"/>
          <w:szCs w:val="24"/>
        </w:rPr>
        <w:t>t</w:t>
      </w:r>
      <w:r w:rsidRPr="00416DEE">
        <w:rPr>
          <w:spacing w:val="-1"/>
          <w:sz w:val="24"/>
          <w:szCs w:val="24"/>
        </w:rPr>
        <w:t>r</w:t>
      </w:r>
      <w:r w:rsidRPr="00416DEE">
        <w:rPr>
          <w:sz w:val="24"/>
          <w:szCs w:val="24"/>
        </w:rPr>
        <w:t>a</w:t>
      </w:r>
      <w:r w:rsidRPr="00416DEE">
        <w:rPr>
          <w:spacing w:val="1"/>
          <w:sz w:val="24"/>
          <w:szCs w:val="24"/>
        </w:rPr>
        <w:t>l</w:t>
      </w:r>
      <w:r w:rsidRPr="00416DEE">
        <w:rPr>
          <w:sz w:val="24"/>
          <w:szCs w:val="24"/>
        </w:rPr>
        <w:t>ian</w:t>
      </w:r>
      <w:r w:rsidRPr="00416DEE">
        <w:rPr>
          <w:spacing w:val="-7"/>
          <w:sz w:val="24"/>
          <w:szCs w:val="24"/>
        </w:rPr>
        <w:t xml:space="preserve"> </w:t>
      </w:r>
      <w:r w:rsidRPr="00416DEE">
        <w:rPr>
          <w:sz w:val="24"/>
          <w:szCs w:val="24"/>
        </w:rPr>
        <w:t>Accounting</w:t>
      </w:r>
      <w:r w:rsidRPr="00416DEE">
        <w:rPr>
          <w:spacing w:val="-7"/>
          <w:sz w:val="24"/>
          <w:szCs w:val="24"/>
        </w:rPr>
        <w:t xml:space="preserve"> </w:t>
      </w:r>
      <w:r w:rsidRPr="00416DEE">
        <w:rPr>
          <w:sz w:val="24"/>
          <w:szCs w:val="24"/>
        </w:rPr>
        <w:t>Standard</w:t>
      </w:r>
      <w:r w:rsidRPr="00416DEE">
        <w:rPr>
          <w:spacing w:val="-7"/>
          <w:sz w:val="24"/>
          <w:szCs w:val="24"/>
        </w:rPr>
        <w:t xml:space="preserve"> </w:t>
      </w:r>
      <w:r w:rsidRPr="00416DEE">
        <w:rPr>
          <w:sz w:val="24"/>
          <w:szCs w:val="24"/>
        </w:rPr>
        <w:t>unle</w:t>
      </w:r>
      <w:r w:rsidRPr="00416DEE">
        <w:rPr>
          <w:spacing w:val="1"/>
          <w:sz w:val="24"/>
          <w:szCs w:val="24"/>
        </w:rPr>
        <w:t>s</w:t>
      </w:r>
      <w:r w:rsidRPr="00416DEE">
        <w:rPr>
          <w:sz w:val="24"/>
          <w:szCs w:val="24"/>
        </w:rPr>
        <w:t>s</w:t>
      </w:r>
      <w:r w:rsidRPr="00416DEE">
        <w:rPr>
          <w:spacing w:val="-7"/>
          <w:sz w:val="24"/>
          <w:szCs w:val="24"/>
        </w:rPr>
        <w:t xml:space="preserve"> </w:t>
      </w:r>
      <w:r w:rsidRPr="00416DEE">
        <w:rPr>
          <w:spacing w:val="1"/>
          <w:sz w:val="24"/>
          <w:szCs w:val="24"/>
        </w:rPr>
        <w:t>s</w:t>
      </w:r>
      <w:r w:rsidRPr="00416DEE">
        <w:rPr>
          <w:sz w:val="24"/>
          <w:szCs w:val="24"/>
        </w:rPr>
        <w:t>pe</w:t>
      </w:r>
      <w:r w:rsidRPr="00416DEE">
        <w:rPr>
          <w:spacing w:val="1"/>
          <w:sz w:val="24"/>
          <w:szCs w:val="24"/>
        </w:rPr>
        <w:t>c</w:t>
      </w:r>
      <w:r w:rsidRPr="00416DEE">
        <w:rPr>
          <w:sz w:val="24"/>
          <w:szCs w:val="24"/>
        </w:rPr>
        <w:t>i</w:t>
      </w:r>
      <w:r w:rsidRPr="00416DEE">
        <w:rPr>
          <w:spacing w:val="2"/>
          <w:sz w:val="24"/>
          <w:szCs w:val="24"/>
        </w:rPr>
        <w:t>f</w:t>
      </w:r>
      <w:r w:rsidRPr="00416DEE">
        <w:rPr>
          <w:sz w:val="24"/>
          <w:szCs w:val="24"/>
        </w:rPr>
        <w:t>ica</w:t>
      </w:r>
      <w:r w:rsidRPr="00416DEE">
        <w:rPr>
          <w:spacing w:val="1"/>
          <w:sz w:val="24"/>
          <w:szCs w:val="24"/>
        </w:rPr>
        <w:t>l</w:t>
      </w:r>
      <w:r w:rsidRPr="00416DEE">
        <w:rPr>
          <w:sz w:val="24"/>
          <w:szCs w:val="24"/>
        </w:rPr>
        <w:t>ly</w:t>
      </w:r>
      <w:r w:rsidRPr="00416DEE">
        <w:rPr>
          <w:spacing w:val="-8"/>
          <w:sz w:val="24"/>
          <w:szCs w:val="24"/>
        </w:rPr>
        <w:t xml:space="preserve"> </w:t>
      </w:r>
      <w:r w:rsidRPr="00416DEE">
        <w:rPr>
          <w:sz w:val="24"/>
          <w:szCs w:val="24"/>
        </w:rPr>
        <w:t>per</w:t>
      </w:r>
      <w:r w:rsidRPr="00416DEE">
        <w:rPr>
          <w:spacing w:val="-3"/>
          <w:sz w:val="24"/>
          <w:szCs w:val="24"/>
        </w:rPr>
        <w:t>m</w:t>
      </w:r>
      <w:r w:rsidRPr="00416DEE">
        <w:rPr>
          <w:sz w:val="24"/>
          <w:szCs w:val="24"/>
        </w:rPr>
        <w:t>itted</w:t>
      </w:r>
      <w:r w:rsidRPr="00416DEE">
        <w:rPr>
          <w:spacing w:val="-6"/>
          <w:sz w:val="24"/>
          <w:szCs w:val="24"/>
        </w:rPr>
        <w:t xml:space="preserve"> </w:t>
      </w:r>
      <w:r w:rsidRPr="00416DEE">
        <w:rPr>
          <w:sz w:val="24"/>
          <w:szCs w:val="24"/>
        </w:rPr>
        <w:t>by</w:t>
      </w:r>
      <w:r w:rsidRPr="00416DEE">
        <w:rPr>
          <w:w w:val="99"/>
          <w:sz w:val="24"/>
          <w:szCs w:val="24"/>
        </w:rPr>
        <w:t xml:space="preserve"> </w:t>
      </w:r>
      <w:r w:rsidRPr="00416DEE">
        <w:rPr>
          <w:spacing w:val="-1"/>
          <w:sz w:val="24"/>
          <w:szCs w:val="24"/>
        </w:rPr>
        <w:t>T</w:t>
      </w:r>
      <w:r w:rsidRPr="00416DEE">
        <w:rPr>
          <w:sz w:val="24"/>
          <w:szCs w:val="24"/>
        </w:rPr>
        <w:t>I1101</w:t>
      </w:r>
      <w:r w:rsidRPr="00416DEE">
        <w:rPr>
          <w:spacing w:val="-7"/>
          <w:sz w:val="24"/>
          <w:szCs w:val="24"/>
        </w:rPr>
        <w:t xml:space="preserve"> </w:t>
      </w:r>
      <w:r w:rsidRPr="00416DEE">
        <w:rPr>
          <w:rFonts w:cs="Arial"/>
          <w:i/>
          <w:sz w:val="24"/>
          <w:szCs w:val="24"/>
        </w:rPr>
        <w:t>App</w:t>
      </w:r>
      <w:r w:rsidRPr="00416DEE">
        <w:rPr>
          <w:rFonts w:cs="Arial"/>
          <w:i/>
          <w:spacing w:val="1"/>
          <w:sz w:val="24"/>
          <w:szCs w:val="24"/>
        </w:rPr>
        <w:t>l</w:t>
      </w:r>
      <w:r w:rsidRPr="00416DEE">
        <w:rPr>
          <w:rFonts w:cs="Arial"/>
          <w:i/>
          <w:sz w:val="24"/>
          <w:szCs w:val="24"/>
        </w:rPr>
        <w:t>icat</w:t>
      </w:r>
      <w:r w:rsidRPr="00416DEE">
        <w:rPr>
          <w:rFonts w:cs="Arial"/>
          <w:i/>
          <w:spacing w:val="1"/>
          <w:sz w:val="24"/>
          <w:szCs w:val="24"/>
        </w:rPr>
        <w:t>i</w:t>
      </w:r>
      <w:r w:rsidRPr="00416DEE">
        <w:rPr>
          <w:rFonts w:cs="Arial"/>
          <w:i/>
          <w:sz w:val="24"/>
          <w:szCs w:val="24"/>
        </w:rPr>
        <w:t>on</w:t>
      </w:r>
      <w:r w:rsidRPr="00416DEE">
        <w:rPr>
          <w:rFonts w:cs="Arial"/>
          <w:i/>
          <w:spacing w:val="-7"/>
          <w:sz w:val="24"/>
          <w:szCs w:val="24"/>
        </w:rPr>
        <w:t xml:space="preserve"> </w:t>
      </w:r>
      <w:r w:rsidRPr="00416DEE">
        <w:rPr>
          <w:rFonts w:cs="Arial"/>
          <w:i/>
          <w:sz w:val="24"/>
          <w:szCs w:val="24"/>
        </w:rPr>
        <w:t>of</w:t>
      </w:r>
      <w:r w:rsidRPr="00416DEE">
        <w:rPr>
          <w:rFonts w:cs="Arial"/>
          <w:i/>
          <w:spacing w:val="-7"/>
          <w:sz w:val="24"/>
          <w:szCs w:val="24"/>
        </w:rPr>
        <w:t xml:space="preserve"> </w:t>
      </w:r>
      <w:r w:rsidRPr="00416DEE">
        <w:rPr>
          <w:rFonts w:cs="Arial"/>
          <w:i/>
          <w:sz w:val="24"/>
          <w:szCs w:val="24"/>
        </w:rPr>
        <w:t>Au</w:t>
      </w:r>
      <w:r w:rsidRPr="00416DEE">
        <w:rPr>
          <w:rFonts w:cs="Arial"/>
          <w:i/>
          <w:spacing w:val="1"/>
          <w:sz w:val="24"/>
          <w:szCs w:val="24"/>
        </w:rPr>
        <w:t>s</w:t>
      </w:r>
      <w:r w:rsidRPr="00416DEE">
        <w:rPr>
          <w:rFonts w:cs="Arial"/>
          <w:i/>
          <w:sz w:val="24"/>
          <w:szCs w:val="24"/>
        </w:rPr>
        <w:t>t</w:t>
      </w:r>
      <w:r w:rsidRPr="00416DEE">
        <w:rPr>
          <w:rFonts w:cs="Arial"/>
          <w:i/>
          <w:spacing w:val="-1"/>
          <w:sz w:val="24"/>
          <w:szCs w:val="24"/>
        </w:rPr>
        <w:t>r</w:t>
      </w:r>
      <w:r w:rsidRPr="00416DEE">
        <w:rPr>
          <w:rFonts w:cs="Arial"/>
          <w:i/>
          <w:sz w:val="24"/>
          <w:szCs w:val="24"/>
        </w:rPr>
        <w:t>a</w:t>
      </w:r>
      <w:r w:rsidRPr="00416DEE">
        <w:rPr>
          <w:rFonts w:cs="Arial"/>
          <w:i/>
          <w:spacing w:val="1"/>
          <w:sz w:val="24"/>
          <w:szCs w:val="24"/>
        </w:rPr>
        <w:t>l</w:t>
      </w:r>
      <w:r w:rsidRPr="00416DEE">
        <w:rPr>
          <w:rFonts w:cs="Arial"/>
          <w:i/>
          <w:sz w:val="24"/>
          <w:szCs w:val="24"/>
        </w:rPr>
        <w:t>ian</w:t>
      </w:r>
      <w:r w:rsidRPr="00416DEE">
        <w:rPr>
          <w:rFonts w:cs="Arial"/>
          <w:i/>
          <w:spacing w:val="-8"/>
          <w:sz w:val="24"/>
          <w:szCs w:val="24"/>
        </w:rPr>
        <w:t xml:space="preserve"> </w:t>
      </w:r>
      <w:r w:rsidRPr="00416DEE">
        <w:rPr>
          <w:rFonts w:cs="Arial"/>
          <w:i/>
          <w:sz w:val="24"/>
          <w:szCs w:val="24"/>
        </w:rPr>
        <w:t>Accounting</w:t>
      </w:r>
      <w:r w:rsidRPr="00416DEE">
        <w:rPr>
          <w:rFonts w:cs="Arial"/>
          <w:i/>
          <w:spacing w:val="-7"/>
          <w:sz w:val="24"/>
          <w:szCs w:val="24"/>
        </w:rPr>
        <w:t xml:space="preserve"> </w:t>
      </w:r>
      <w:r w:rsidRPr="00416DEE">
        <w:rPr>
          <w:rFonts w:cs="Arial"/>
          <w:i/>
          <w:sz w:val="24"/>
          <w:szCs w:val="24"/>
        </w:rPr>
        <w:t>Standards</w:t>
      </w:r>
      <w:r w:rsidRPr="00416DEE">
        <w:rPr>
          <w:rFonts w:cs="Arial"/>
          <w:i/>
          <w:spacing w:val="-6"/>
          <w:sz w:val="24"/>
          <w:szCs w:val="24"/>
        </w:rPr>
        <w:t xml:space="preserve"> </w:t>
      </w:r>
      <w:r w:rsidRPr="00416DEE">
        <w:rPr>
          <w:rFonts w:cs="Arial"/>
          <w:i/>
          <w:sz w:val="24"/>
          <w:szCs w:val="24"/>
        </w:rPr>
        <w:t>and</w:t>
      </w:r>
      <w:r w:rsidRPr="00416DEE">
        <w:rPr>
          <w:rFonts w:cs="Arial"/>
          <w:i/>
          <w:spacing w:val="-7"/>
          <w:sz w:val="24"/>
          <w:szCs w:val="24"/>
        </w:rPr>
        <w:t xml:space="preserve"> </w:t>
      </w:r>
      <w:r w:rsidRPr="00416DEE">
        <w:rPr>
          <w:rFonts w:cs="Arial"/>
          <w:i/>
          <w:spacing w:val="-1"/>
          <w:sz w:val="24"/>
          <w:szCs w:val="24"/>
        </w:rPr>
        <w:t>O</w:t>
      </w:r>
      <w:r w:rsidRPr="00416DEE">
        <w:rPr>
          <w:rFonts w:cs="Arial"/>
          <w:i/>
          <w:sz w:val="24"/>
          <w:szCs w:val="24"/>
        </w:rPr>
        <w:t>ther</w:t>
      </w:r>
      <w:r w:rsidRPr="00416DEE">
        <w:rPr>
          <w:rFonts w:cs="Arial"/>
          <w:i/>
          <w:spacing w:val="-7"/>
          <w:sz w:val="24"/>
          <w:szCs w:val="24"/>
        </w:rPr>
        <w:t xml:space="preserve"> </w:t>
      </w:r>
      <w:r w:rsidRPr="00416DEE">
        <w:rPr>
          <w:rFonts w:cs="Arial"/>
          <w:i/>
          <w:sz w:val="24"/>
          <w:szCs w:val="24"/>
        </w:rPr>
        <w:t>Pronouncements</w:t>
      </w:r>
      <w:r w:rsidRPr="00416DEE">
        <w:rPr>
          <w:sz w:val="24"/>
          <w:szCs w:val="24"/>
        </w:rPr>
        <w:t>.</w:t>
      </w:r>
      <w:r w:rsidRPr="00416DEE">
        <w:rPr>
          <w:spacing w:val="39"/>
          <w:sz w:val="24"/>
          <w:szCs w:val="24"/>
        </w:rPr>
        <w:t xml:space="preserve"> </w:t>
      </w:r>
      <w:r w:rsidRPr="00416DEE">
        <w:rPr>
          <w:sz w:val="24"/>
          <w:szCs w:val="24"/>
        </w:rPr>
        <w:t>The</w:t>
      </w:r>
      <w:r w:rsidRPr="00416DEE">
        <w:rPr>
          <w:spacing w:val="-1"/>
          <w:sz w:val="24"/>
          <w:szCs w:val="24"/>
        </w:rPr>
        <w:t>r</w:t>
      </w:r>
      <w:r w:rsidRPr="00416DEE">
        <w:rPr>
          <w:sz w:val="24"/>
          <w:szCs w:val="24"/>
        </w:rPr>
        <w:t>e</w:t>
      </w:r>
      <w:r w:rsidRPr="00416DEE">
        <w:rPr>
          <w:spacing w:val="-7"/>
          <w:sz w:val="24"/>
          <w:szCs w:val="24"/>
        </w:rPr>
        <w:t xml:space="preserve"> </w:t>
      </w:r>
      <w:r w:rsidRPr="00416DEE">
        <w:rPr>
          <w:sz w:val="24"/>
          <w:szCs w:val="24"/>
        </w:rPr>
        <w:t>has</w:t>
      </w:r>
      <w:r w:rsidRPr="00416DEE">
        <w:rPr>
          <w:w w:val="99"/>
          <w:sz w:val="24"/>
          <w:szCs w:val="24"/>
        </w:rPr>
        <w:t xml:space="preserve"> </w:t>
      </w:r>
      <w:r w:rsidRPr="00416DEE">
        <w:rPr>
          <w:sz w:val="24"/>
          <w:szCs w:val="24"/>
        </w:rPr>
        <w:t>been</w:t>
      </w:r>
      <w:r w:rsidRPr="00416DEE">
        <w:rPr>
          <w:spacing w:val="-6"/>
          <w:sz w:val="24"/>
          <w:szCs w:val="24"/>
        </w:rPr>
        <w:t xml:space="preserve"> </w:t>
      </w:r>
      <w:r w:rsidRPr="00416DEE">
        <w:rPr>
          <w:sz w:val="24"/>
          <w:szCs w:val="24"/>
        </w:rPr>
        <w:t>no</w:t>
      </w:r>
      <w:r w:rsidRPr="00416DEE">
        <w:rPr>
          <w:spacing w:val="-5"/>
          <w:sz w:val="24"/>
          <w:szCs w:val="24"/>
        </w:rPr>
        <w:t xml:space="preserve"> </w:t>
      </w:r>
      <w:r w:rsidRPr="00416DEE">
        <w:rPr>
          <w:sz w:val="24"/>
          <w:szCs w:val="24"/>
        </w:rPr>
        <w:t>ea</w:t>
      </w:r>
      <w:r w:rsidRPr="00416DEE">
        <w:rPr>
          <w:spacing w:val="-1"/>
          <w:sz w:val="24"/>
          <w:szCs w:val="24"/>
        </w:rPr>
        <w:t>r</w:t>
      </w:r>
      <w:r w:rsidRPr="00416DEE">
        <w:rPr>
          <w:sz w:val="24"/>
          <w:szCs w:val="24"/>
        </w:rPr>
        <w:t>ly</w:t>
      </w:r>
      <w:r w:rsidRPr="00416DEE">
        <w:rPr>
          <w:spacing w:val="-8"/>
          <w:sz w:val="24"/>
          <w:szCs w:val="24"/>
        </w:rPr>
        <w:t xml:space="preserve"> </w:t>
      </w:r>
      <w:r w:rsidRPr="00416DEE">
        <w:rPr>
          <w:sz w:val="24"/>
          <w:szCs w:val="24"/>
        </w:rPr>
        <w:t>adoption</w:t>
      </w:r>
      <w:r w:rsidRPr="00416DEE">
        <w:rPr>
          <w:spacing w:val="-5"/>
          <w:sz w:val="24"/>
          <w:szCs w:val="24"/>
        </w:rPr>
        <w:t xml:space="preserve"> </w:t>
      </w:r>
      <w:r w:rsidRPr="00416DEE">
        <w:rPr>
          <w:sz w:val="24"/>
          <w:szCs w:val="24"/>
        </w:rPr>
        <w:t>of</w:t>
      </w:r>
      <w:r w:rsidRPr="00416DEE">
        <w:rPr>
          <w:spacing w:val="-4"/>
          <w:sz w:val="24"/>
          <w:szCs w:val="24"/>
        </w:rPr>
        <w:t xml:space="preserve"> </w:t>
      </w:r>
      <w:r w:rsidRPr="00416DEE">
        <w:rPr>
          <w:sz w:val="24"/>
          <w:szCs w:val="24"/>
        </w:rPr>
        <w:t>Au</w:t>
      </w:r>
      <w:r w:rsidRPr="00416DEE">
        <w:rPr>
          <w:spacing w:val="1"/>
          <w:sz w:val="24"/>
          <w:szCs w:val="24"/>
        </w:rPr>
        <w:t>s</w:t>
      </w:r>
      <w:r w:rsidRPr="00416DEE">
        <w:rPr>
          <w:sz w:val="24"/>
          <w:szCs w:val="24"/>
        </w:rPr>
        <w:t>t</w:t>
      </w:r>
      <w:r w:rsidRPr="00416DEE">
        <w:rPr>
          <w:spacing w:val="-1"/>
          <w:sz w:val="24"/>
          <w:szCs w:val="24"/>
        </w:rPr>
        <w:t>r</w:t>
      </w:r>
      <w:r w:rsidRPr="00416DEE">
        <w:rPr>
          <w:sz w:val="24"/>
          <w:szCs w:val="24"/>
        </w:rPr>
        <w:t>alian</w:t>
      </w:r>
      <w:r w:rsidRPr="00416DEE">
        <w:rPr>
          <w:spacing w:val="-5"/>
          <w:sz w:val="24"/>
          <w:szCs w:val="24"/>
        </w:rPr>
        <w:t xml:space="preserve"> </w:t>
      </w:r>
      <w:r w:rsidRPr="00416DEE">
        <w:rPr>
          <w:sz w:val="24"/>
          <w:szCs w:val="24"/>
        </w:rPr>
        <w:t>A</w:t>
      </w:r>
      <w:r w:rsidRPr="00416DEE">
        <w:rPr>
          <w:spacing w:val="1"/>
          <w:sz w:val="24"/>
          <w:szCs w:val="24"/>
        </w:rPr>
        <w:t>c</w:t>
      </w:r>
      <w:r w:rsidRPr="00416DEE">
        <w:rPr>
          <w:sz w:val="24"/>
          <w:szCs w:val="24"/>
        </w:rPr>
        <w:t>counting</w:t>
      </w:r>
      <w:r w:rsidRPr="00416DEE">
        <w:rPr>
          <w:spacing w:val="-5"/>
          <w:sz w:val="24"/>
          <w:szCs w:val="24"/>
        </w:rPr>
        <w:t xml:space="preserve"> </w:t>
      </w:r>
      <w:r w:rsidRPr="00416DEE">
        <w:rPr>
          <w:sz w:val="24"/>
          <w:szCs w:val="24"/>
        </w:rPr>
        <w:t>Standards</w:t>
      </w:r>
      <w:r w:rsidRPr="00416DEE">
        <w:rPr>
          <w:spacing w:val="-6"/>
          <w:sz w:val="24"/>
          <w:szCs w:val="24"/>
        </w:rPr>
        <w:t xml:space="preserve"> </w:t>
      </w:r>
      <w:r w:rsidRPr="00416DEE">
        <w:rPr>
          <w:sz w:val="24"/>
          <w:szCs w:val="24"/>
        </w:rPr>
        <w:t>that</w:t>
      </w:r>
      <w:r w:rsidRPr="00416DEE">
        <w:rPr>
          <w:spacing w:val="-5"/>
          <w:sz w:val="24"/>
          <w:szCs w:val="24"/>
        </w:rPr>
        <w:t xml:space="preserve"> </w:t>
      </w:r>
      <w:r w:rsidRPr="00416DEE">
        <w:rPr>
          <w:sz w:val="24"/>
          <w:szCs w:val="24"/>
        </w:rPr>
        <w:t>ha</w:t>
      </w:r>
      <w:r w:rsidRPr="00416DEE">
        <w:rPr>
          <w:spacing w:val="-2"/>
          <w:sz w:val="24"/>
          <w:szCs w:val="24"/>
        </w:rPr>
        <w:t>v</w:t>
      </w:r>
      <w:r w:rsidRPr="00416DEE">
        <w:rPr>
          <w:sz w:val="24"/>
          <w:szCs w:val="24"/>
        </w:rPr>
        <w:t>e</w:t>
      </w:r>
      <w:r w:rsidRPr="00416DEE">
        <w:rPr>
          <w:spacing w:val="-6"/>
          <w:sz w:val="24"/>
          <w:szCs w:val="24"/>
        </w:rPr>
        <w:t xml:space="preserve"> </w:t>
      </w:r>
      <w:r w:rsidRPr="00416DEE">
        <w:rPr>
          <w:sz w:val="24"/>
          <w:szCs w:val="24"/>
        </w:rPr>
        <w:t>been</w:t>
      </w:r>
      <w:r w:rsidRPr="00416DEE">
        <w:rPr>
          <w:spacing w:val="-5"/>
          <w:sz w:val="24"/>
          <w:szCs w:val="24"/>
        </w:rPr>
        <w:t xml:space="preserve"> </w:t>
      </w:r>
      <w:r w:rsidRPr="00416DEE">
        <w:rPr>
          <w:sz w:val="24"/>
          <w:szCs w:val="24"/>
        </w:rPr>
        <w:t>issued</w:t>
      </w:r>
      <w:r w:rsidRPr="00416DEE">
        <w:rPr>
          <w:spacing w:val="-5"/>
          <w:sz w:val="24"/>
          <w:szCs w:val="24"/>
        </w:rPr>
        <w:t xml:space="preserve"> </w:t>
      </w:r>
      <w:r w:rsidRPr="00416DEE">
        <w:rPr>
          <w:sz w:val="24"/>
          <w:szCs w:val="24"/>
        </w:rPr>
        <w:t>or</w:t>
      </w:r>
      <w:r w:rsidRPr="00416DEE">
        <w:rPr>
          <w:spacing w:val="-7"/>
          <w:sz w:val="24"/>
          <w:szCs w:val="24"/>
        </w:rPr>
        <w:t xml:space="preserve"> </w:t>
      </w:r>
      <w:r w:rsidRPr="00416DEE">
        <w:rPr>
          <w:sz w:val="24"/>
          <w:szCs w:val="24"/>
        </w:rPr>
        <w:t>a</w:t>
      </w:r>
      <w:r w:rsidRPr="00416DEE">
        <w:rPr>
          <w:spacing w:val="-3"/>
          <w:sz w:val="24"/>
          <w:szCs w:val="24"/>
        </w:rPr>
        <w:t>m</w:t>
      </w:r>
      <w:r w:rsidRPr="00416DEE">
        <w:rPr>
          <w:sz w:val="24"/>
          <w:szCs w:val="24"/>
        </w:rPr>
        <w:t>ended</w:t>
      </w:r>
      <w:r w:rsidRPr="00416DEE">
        <w:rPr>
          <w:spacing w:val="-5"/>
          <w:sz w:val="24"/>
          <w:szCs w:val="24"/>
        </w:rPr>
        <w:t xml:space="preserve"> </w:t>
      </w:r>
      <w:r w:rsidRPr="00416DEE">
        <w:rPr>
          <w:spacing w:val="-1"/>
          <w:sz w:val="24"/>
          <w:szCs w:val="24"/>
        </w:rPr>
        <w:t>(</w:t>
      </w:r>
      <w:r w:rsidRPr="00416DEE">
        <w:rPr>
          <w:sz w:val="24"/>
          <w:szCs w:val="24"/>
        </w:rPr>
        <w:t>but</w:t>
      </w:r>
      <w:r w:rsidRPr="00416DEE">
        <w:rPr>
          <w:w w:val="99"/>
          <w:sz w:val="24"/>
          <w:szCs w:val="24"/>
        </w:rPr>
        <w:t xml:space="preserve"> </w:t>
      </w:r>
      <w:r w:rsidRPr="00416DEE">
        <w:rPr>
          <w:sz w:val="24"/>
          <w:szCs w:val="24"/>
        </w:rPr>
        <w:t>not</w:t>
      </w:r>
      <w:r w:rsidRPr="00416DEE">
        <w:rPr>
          <w:spacing w:val="-5"/>
          <w:sz w:val="24"/>
          <w:szCs w:val="24"/>
        </w:rPr>
        <w:t xml:space="preserve"> </w:t>
      </w:r>
      <w:r w:rsidRPr="00416DEE">
        <w:rPr>
          <w:sz w:val="24"/>
          <w:szCs w:val="24"/>
        </w:rPr>
        <w:t>ope</w:t>
      </w:r>
      <w:r w:rsidRPr="00416DEE">
        <w:rPr>
          <w:spacing w:val="-1"/>
          <w:sz w:val="24"/>
          <w:szCs w:val="24"/>
        </w:rPr>
        <w:t>r</w:t>
      </w:r>
      <w:r w:rsidRPr="00416DEE">
        <w:rPr>
          <w:sz w:val="24"/>
          <w:szCs w:val="24"/>
        </w:rPr>
        <w:t>ati</w:t>
      </w:r>
      <w:r w:rsidRPr="00416DEE">
        <w:rPr>
          <w:spacing w:val="-2"/>
          <w:sz w:val="24"/>
          <w:szCs w:val="24"/>
        </w:rPr>
        <w:t>v</w:t>
      </w:r>
      <w:r w:rsidRPr="00416DEE">
        <w:rPr>
          <w:sz w:val="24"/>
          <w:szCs w:val="24"/>
        </w:rPr>
        <w:t>e)</w:t>
      </w:r>
      <w:r w:rsidRPr="00416DEE">
        <w:rPr>
          <w:spacing w:val="-6"/>
          <w:sz w:val="24"/>
          <w:szCs w:val="24"/>
        </w:rPr>
        <w:t xml:space="preserve"> </w:t>
      </w:r>
      <w:r w:rsidRPr="00416DEE">
        <w:rPr>
          <w:sz w:val="24"/>
          <w:szCs w:val="24"/>
        </w:rPr>
        <w:t>by</w:t>
      </w:r>
      <w:r w:rsidRPr="00416DEE">
        <w:rPr>
          <w:spacing w:val="-6"/>
          <w:sz w:val="24"/>
          <w:szCs w:val="24"/>
        </w:rPr>
        <w:t xml:space="preserve"> </w:t>
      </w:r>
      <w:r w:rsidRPr="00416DEE">
        <w:rPr>
          <w:sz w:val="24"/>
          <w:szCs w:val="24"/>
        </w:rPr>
        <w:t>the</w:t>
      </w:r>
      <w:r w:rsidRPr="00416DEE">
        <w:rPr>
          <w:spacing w:val="-5"/>
          <w:sz w:val="24"/>
          <w:szCs w:val="24"/>
        </w:rPr>
        <w:t xml:space="preserve"> </w:t>
      </w:r>
      <w:r w:rsidRPr="00416DEE">
        <w:rPr>
          <w:spacing w:val="-1"/>
          <w:sz w:val="24"/>
          <w:szCs w:val="24"/>
        </w:rPr>
        <w:t>Tr</w:t>
      </w:r>
      <w:r w:rsidRPr="00416DEE">
        <w:rPr>
          <w:sz w:val="24"/>
          <w:szCs w:val="24"/>
        </w:rPr>
        <w:t>ust</w:t>
      </w:r>
      <w:r w:rsidRPr="00416DEE">
        <w:rPr>
          <w:spacing w:val="-4"/>
          <w:sz w:val="24"/>
          <w:szCs w:val="24"/>
        </w:rPr>
        <w:t xml:space="preserve"> </w:t>
      </w:r>
      <w:r w:rsidRPr="00416DEE">
        <w:rPr>
          <w:spacing w:val="2"/>
          <w:sz w:val="24"/>
          <w:szCs w:val="24"/>
        </w:rPr>
        <w:t>f</w:t>
      </w:r>
      <w:r w:rsidRPr="00416DEE">
        <w:rPr>
          <w:sz w:val="24"/>
          <w:szCs w:val="24"/>
        </w:rPr>
        <w:t>or</w:t>
      </w:r>
      <w:r w:rsidRPr="00416DEE">
        <w:rPr>
          <w:spacing w:val="-6"/>
          <w:sz w:val="24"/>
          <w:szCs w:val="24"/>
        </w:rPr>
        <w:t xml:space="preserve"> </w:t>
      </w:r>
      <w:r w:rsidRPr="00416DEE">
        <w:rPr>
          <w:sz w:val="24"/>
          <w:szCs w:val="24"/>
        </w:rPr>
        <w:t>the</w:t>
      </w:r>
      <w:r w:rsidRPr="00416DEE">
        <w:rPr>
          <w:spacing w:val="-4"/>
          <w:sz w:val="24"/>
          <w:szCs w:val="24"/>
        </w:rPr>
        <w:t xml:space="preserve"> </w:t>
      </w:r>
      <w:r w:rsidRPr="00416DEE">
        <w:rPr>
          <w:sz w:val="24"/>
          <w:szCs w:val="24"/>
        </w:rPr>
        <w:t>annual</w:t>
      </w:r>
      <w:r w:rsidRPr="00416DEE">
        <w:rPr>
          <w:spacing w:val="-5"/>
          <w:sz w:val="24"/>
          <w:szCs w:val="24"/>
        </w:rPr>
        <w:t xml:space="preserve"> </w:t>
      </w:r>
      <w:r w:rsidRPr="00416DEE">
        <w:rPr>
          <w:spacing w:val="-1"/>
          <w:sz w:val="24"/>
          <w:szCs w:val="24"/>
        </w:rPr>
        <w:t>r</w:t>
      </w:r>
      <w:r w:rsidRPr="00416DEE">
        <w:rPr>
          <w:sz w:val="24"/>
          <w:szCs w:val="24"/>
        </w:rPr>
        <w:t>epo</w:t>
      </w:r>
      <w:r w:rsidRPr="00416DEE">
        <w:rPr>
          <w:spacing w:val="-1"/>
          <w:sz w:val="24"/>
          <w:szCs w:val="24"/>
        </w:rPr>
        <w:t>r</w:t>
      </w:r>
      <w:r w:rsidRPr="00416DEE">
        <w:rPr>
          <w:sz w:val="24"/>
          <w:szCs w:val="24"/>
        </w:rPr>
        <w:t>ting</w:t>
      </w:r>
      <w:r w:rsidRPr="00416DEE">
        <w:rPr>
          <w:spacing w:val="-5"/>
          <w:sz w:val="24"/>
          <w:szCs w:val="24"/>
        </w:rPr>
        <w:t xml:space="preserve"> </w:t>
      </w:r>
      <w:r w:rsidRPr="00416DEE">
        <w:rPr>
          <w:sz w:val="24"/>
          <w:szCs w:val="24"/>
        </w:rPr>
        <w:t>pe</w:t>
      </w:r>
      <w:r w:rsidRPr="00416DEE">
        <w:rPr>
          <w:spacing w:val="-1"/>
          <w:sz w:val="24"/>
          <w:szCs w:val="24"/>
        </w:rPr>
        <w:t>r</w:t>
      </w:r>
      <w:r w:rsidRPr="00416DEE">
        <w:rPr>
          <w:sz w:val="24"/>
          <w:szCs w:val="24"/>
        </w:rPr>
        <w:t>iod</w:t>
      </w:r>
      <w:r w:rsidRPr="00416DEE">
        <w:rPr>
          <w:spacing w:val="-4"/>
          <w:sz w:val="24"/>
          <w:szCs w:val="24"/>
        </w:rPr>
        <w:t xml:space="preserve"> </w:t>
      </w:r>
      <w:r w:rsidRPr="00416DEE">
        <w:rPr>
          <w:sz w:val="24"/>
          <w:szCs w:val="24"/>
        </w:rPr>
        <w:t>ended</w:t>
      </w:r>
      <w:r w:rsidRPr="00416DEE">
        <w:rPr>
          <w:spacing w:val="-5"/>
          <w:sz w:val="24"/>
          <w:szCs w:val="24"/>
        </w:rPr>
        <w:t xml:space="preserve"> </w:t>
      </w:r>
      <w:r w:rsidRPr="00416DEE">
        <w:rPr>
          <w:sz w:val="24"/>
          <w:szCs w:val="24"/>
        </w:rPr>
        <w:t>30</w:t>
      </w:r>
      <w:r w:rsidRPr="00416DEE">
        <w:rPr>
          <w:spacing w:val="-5"/>
          <w:sz w:val="24"/>
          <w:szCs w:val="24"/>
        </w:rPr>
        <w:t xml:space="preserve"> </w:t>
      </w:r>
      <w:r w:rsidRPr="00416DEE">
        <w:rPr>
          <w:sz w:val="24"/>
          <w:szCs w:val="24"/>
        </w:rPr>
        <w:t>June</w:t>
      </w:r>
      <w:r w:rsidRPr="00416DEE">
        <w:rPr>
          <w:spacing w:val="-4"/>
          <w:sz w:val="24"/>
          <w:szCs w:val="24"/>
        </w:rPr>
        <w:t xml:space="preserve"> </w:t>
      </w:r>
      <w:r w:rsidRPr="00416DEE">
        <w:rPr>
          <w:sz w:val="24"/>
          <w:szCs w:val="24"/>
        </w:rPr>
        <w:t>2015.</w:t>
      </w:r>
    </w:p>
    <w:p w:rsidR="002E4669" w:rsidRPr="00416DEE" w:rsidRDefault="002E4669" w:rsidP="00A50C96">
      <w:pPr>
        <w:spacing w:before="9" w:line="170" w:lineRule="exact"/>
        <w:ind w:right="-50"/>
        <w:jc w:val="both"/>
        <w:rPr>
          <w:sz w:val="24"/>
          <w:szCs w:val="24"/>
        </w:rPr>
      </w:pPr>
    </w:p>
    <w:p w:rsidR="002E4669" w:rsidRPr="00416DEE" w:rsidRDefault="002E4669" w:rsidP="00925BC6">
      <w:pPr>
        <w:pStyle w:val="Heading4"/>
        <w:numPr>
          <w:ilvl w:val="0"/>
          <w:numId w:val="38"/>
        </w:numPr>
        <w:tabs>
          <w:tab w:val="left" w:pos="362"/>
        </w:tabs>
        <w:spacing w:before="75" w:line="261" w:lineRule="auto"/>
        <w:ind w:left="0" w:right="-50" w:firstLine="0"/>
        <w:jc w:val="both"/>
        <w:rPr>
          <w:color w:val="00B0F0"/>
          <w:sz w:val="24"/>
          <w:szCs w:val="24"/>
        </w:rPr>
      </w:pPr>
      <w:r w:rsidRPr="00416DEE">
        <w:rPr>
          <w:color w:val="00B0F0"/>
          <w:sz w:val="24"/>
          <w:szCs w:val="24"/>
        </w:rPr>
        <w:t>Summary of significant accounting policies</w:t>
      </w:r>
    </w:p>
    <w:p w:rsidR="002E4669" w:rsidRPr="00416DEE" w:rsidRDefault="002E4669" w:rsidP="00925BC6">
      <w:pPr>
        <w:widowControl w:val="0"/>
        <w:numPr>
          <w:ilvl w:val="0"/>
          <w:numId w:val="37"/>
        </w:numPr>
        <w:tabs>
          <w:tab w:val="left" w:pos="540"/>
        </w:tabs>
        <w:spacing w:before="19"/>
        <w:ind w:right="-50" w:firstLine="0"/>
        <w:jc w:val="both"/>
        <w:rPr>
          <w:rFonts w:ascii="Arial" w:eastAsia="Arial" w:hAnsi="Arial" w:cs="Arial"/>
          <w:color w:val="0076A3"/>
          <w:sz w:val="24"/>
          <w:szCs w:val="24"/>
        </w:rPr>
      </w:pPr>
      <w:r w:rsidRPr="00416DEE">
        <w:rPr>
          <w:rFonts w:ascii="Arial" w:eastAsia="Arial" w:hAnsi="Arial" w:cs="Arial"/>
          <w:b/>
          <w:bCs/>
          <w:color w:val="0076A3"/>
          <w:spacing w:val="-2"/>
          <w:sz w:val="24"/>
          <w:szCs w:val="24"/>
        </w:rPr>
        <w:t>G</w:t>
      </w:r>
      <w:r w:rsidRPr="00416DEE">
        <w:rPr>
          <w:rFonts w:ascii="Arial" w:eastAsia="Arial" w:hAnsi="Arial" w:cs="Arial"/>
          <w:b/>
          <w:bCs/>
          <w:color w:val="0076A3"/>
          <w:sz w:val="24"/>
          <w:szCs w:val="24"/>
        </w:rPr>
        <w:t>eneral</w:t>
      </w:r>
      <w:r w:rsidRPr="00416DEE">
        <w:rPr>
          <w:rFonts w:ascii="Arial" w:eastAsia="Arial" w:hAnsi="Arial" w:cs="Arial"/>
          <w:b/>
          <w:bCs/>
          <w:color w:val="0076A3"/>
          <w:spacing w:val="-17"/>
          <w:sz w:val="24"/>
          <w:szCs w:val="24"/>
        </w:rPr>
        <w:t xml:space="preserve"> </w:t>
      </w:r>
      <w:r w:rsidRPr="00416DEE">
        <w:rPr>
          <w:rFonts w:ascii="Arial" w:eastAsia="Arial" w:hAnsi="Arial" w:cs="Arial"/>
          <w:b/>
          <w:bCs/>
          <w:color w:val="0076A3"/>
          <w:sz w:val="24"/>
          <w:szCs w:val="24"/>
        </w:rPr>
        <w:t>sta</w:t>
      </w:r>
      <w:r w:rsidRPr="00416DEE">
        <w:rPr>
          <w:rFonts w:ascii="Arial" w:eastAsia="Arial" w:hAnsi="Arial" w:cs="Arial"/>
          <w:b/>
          <w:bCs/>
          <w:color w:val="0076A3"/>
          <w:spacing w:val="-1"/>
          <w:sz w:val="24"/>
          <w:szCs w:val="24"/>
        </w:rPr>
        <w:t>t</w:t>
      </w:r>
      <w:r w:rsidRPr="00416DEE">
        <w:rPr>
          <w:rFonts w:ascii="Arial" w:eastAsia="Arial" w:hAnsi="Arial" w:cs="Arial"/>
          <w:b/>
          <w:bCs/>
          <w:color w:val="0076A3"/>
          <w:sz w:val="24"/>
          <w:szCs w:val="24"/>
        </w:rPr>
        <w:t>eme</w:t>
      </w:r>
      <w:r w:rsidRPr="00416DEE">
        <w:rPr>
          <w:rFonts w:ascii="Arial" w:eastAsia="Arial" w:hAnsi="Arial" w:cs="Arial"/>
          <w:b/>
          <w:bCs/>
          <w:color w:val="0076A3"/>
          <w:spacing w:val="-1"/>
          <w:sz w:val="24"/>
          <w:szCs w:val="24"/>
        </w:rPr>
        <w:t>n</w:t>
      </w:r>
      <w:r w:rsidRPr="00416DEE">
        <w:rPr>
          <w:rFonts w:ascii="Arial" w:eastAsia="Arial" w:hAnsi="Arial" w:cs="Arial"/>
          <w:b/>
          <w:bCs/>
          <w:color w:val="0076A3"/>
          <w:sz w:val="24"/>
          <w:szCs w:val="24"/>
        </w:rPr>
        <w:t>t</w:t>
      </w:r>
    </w:p>
    <w:p w:rsidR="002E4669" w:rsidRPr="00416DEE" w:rsidRDefault="002E4669" w:rsidP="00A50C96">
      <w:pPr>
        <w:pStyle w:val="BodyText"/>
        <w:spacing w:before="12" w:line="258" w:lineRule="auto"/>
        <w:ind w:left="0" w:right="-50"/>
        <w:jc w:val="both"/>
        <w:rPr>
          <w:sz w:val="24"/>
          <w:szCs w:val="24"/>
        </w:rPr>
      </w:pPr>
      <w:r w:rsidRPr="00416DEE">
        <w:rPr>
          <w:spacing w:val="-1"/>
          <w:sz w:val="24"/>
          <w:szCs w:val="24"/>
        </w:rPr>
        <w:t>T</w:t>
      </w:r>
      <w:r w:rsidRPr="00416DEE">
        <w:rPr>
          <w:sz w:val="24"/>
          <w:szCs w:val="24"/>
        </w:rPr>
        <w:t>he</w:t>
      </w:r>
      <w:r w:rsidRPr="00416DEE">
        <w:rPr>
          <w:spacing w:val="-7"/>
          <w:sz w:val="24"/>
          <w:szCs w:val="24"/>
        </w:rPr>
        <w:t xml:space="preserve"> </w:t>
      </w:r>
      <w:r w:rsidRPr="00416DEE">
        <w:rPr>
          <w:sz w:val="24"/>
          <w:szCs w:val="24"/>
        </w:rPr>
        <w:t>T</w:t>
      </w:r>
      <w:r w:rsidRPr="00416DEE">
        <w:rPr>
          <w:spacing w:val="-1"/>
          <w:sz w:val="24"/>
          <w:szCs w:val="24"/>
        </w:rPr>
        <w:t>r</w:t>
      </w:r>
      <w:r w:rsidRPr="00416DEE">
        <w:rPr>
          <w:sz w:val="24"/>
          <w:szCs w:val="24"/>
        </w:rPr>
        <w:t>u</w:t>
      </w:r>
      <w:r w:rsidRPr="00416DEE">
        <w:rPr>
          <w:spacing w:val="1"/>
          <w:sz w:val="24"/>
          <w:szCs w:val="24"/>
        </w:rPr>
        <w:t>s</w:t>
      </w:r>
      <w:r w:rsidRPr="00416DEE">
        <w:rPr>
          <w:sz w:val="24"/>
          <w:szCs w:val="24"/>
        </w:rPr>
        <w:t>t</w:t>
      </w:r>
      <w:r w:rsidRPr="00416DEE">
        <w:rPr>
          <w:spacing w:val="-7"/>
          <w:sz w:val="24"/>
          <w:szCs w:val="24"/>
        </w:rPr>
        <w:t xml:space="preserve"> </w:t>
      </w:r>
      <w:r w:rsidRPr="00416DEE">
        <w:rPr>
          <w:spacing w:val="1"/>
          <w:sz w:val="24"/>
          <w:szCs w:val="24"/>
        </w:rPr>
        <w:t>i</w:t>
      </w:r>
      <w:r w:rsidRPr="00416DEE">
        <w:rPr>
          <w:sz w:val="24"/>
          <w:szCs w:val="24"/>
        </w:rPr>
        <w:t>s</w:t>
      </w:r>
      <w:r w:rsidRPr="00416DEE">
        <w:rPr>
          <w:spacing w:val="-5"/>
          <w:sz w:val="24"/>
          <w:szCs w:val="24"/>
        </w:rPr>
        <w:t xml:space="preserve"> </w:t>
      </w:r>
      <w:r w:rsidRPr="00416DEE">
        <w:rPr>
          <w:sz w:val="24"/>
          <w:szCs w:val="24"/>
        </w:rPr>
        <w:t>a</w:t>
      </w:r>
      <w:r w:rsidRPr="00416DEE">
        <w:rPr>
          <w:spacing w:val="-7"/>
          <w:sz w:val="24"/>
          <w:szCs w:val="24"/>
        </w:rPr>
        <w:t xml:space="preserve"> </w:t>
      </w:r>
      <w:r w:rsidRPr="00416DEE">
        <w:rPr>
          <w:sz w:val="24"/>
          <w:szCs w:val="24"/>
        </w:rPr>
        <w:t>not</w:t>
      </w:r>
      <w:r w:rsidRPr="00416DEE">
        <w:rPr>
          <w:spacing w:val="-1"/>
          <w:sz w:val="24"/>
          <w:szCs w:val="24"/>
        </w:rPr>
        <w:t>-</w:t>
      </w:r>
      <w:r w:rsidRPr="00416DEE">
        <w:rPr>
          <w:spacing w:val="2"/>
          <w:sz w:val="24"/>
          <w:szCs w:val="24"/>
        </w:rPr>
        <w:t>f</w:t>
      </w:r>
      <w:r w:rsidRPr="00416DEE">
        <w:rPr>
          <w:sz w:val="24"/>
          <w:szCs w:val="24"/>
        </w:rPr>
        <w:t>or</w:t>
      </w:r>
      <w:r w:rsidRPr="00416DEE">
        <w:rPr>
          <w:spacing w:val="-2"/>
          <w:sz w:val="24"/>
          <w:szCs w:val="24"/>
        </w:rPr>
        <w:t>-</w:t>
      </w:r>
      <w:r w:rsidRPr="00416DEE">
        <w:rPr>
          <w:sz w:val="24"/>
          <w:szCs w:val="24"/>
        </w:rPr>
        <w:t>pro</w:t>
      </w:r>
      <w:r w:rsidRPr="00416DEE">
        <w:rPr>
          <w:spacing w:val="1"/>
          <w:sz w:val="24"/>
          <w:szCs w:val="24"/>
        </w:rPr>
        <w:t>f</w:t>
      </w:r>
      <w:r w:rsidRPr="00416DEE">
        <w:rPr>
          <w:sz w:val="24"/>
          <w:szCs w:val="24"/>
        </w:rPr>
        <w:t>it</w:t>
      </w:r>
      <w:r w:rsidRPr="00416DEE">
        <w:rPr>
          <w:spacing w:val="-7"/>
          <w:sz w:val="24"/>
          <w:szCs w:val="24"/>
        </w:rPr>
        <w:t xml:space="preserve"> </w:t>
      </w:r>
      <w:r w:rsidRPr="00416DEE">
        <w:rPr>
          <w:sz w:val="24"/>
          <w:szCs w:val="24"/>
        </w:rPr>
        <w:t>repo</w:t>
      </w:r>
      <w:r w:rsidRPr="00416DEE">
        <w:rPr>
          <w:spacing w:val="-1"/>
          <w:sz w:val="24"/>
          <w:szCs w:val="24"/>
        </w:rPr>
        <w:t>r</w:t>
      </w:r>
      <w:r w:rsidRPr="00416DEE">
        <w:rPr>
          <w:sz w:val="24"/>
          <w:szCs w:val="24"/>
        </w:rPr>
        <w:t>ting</w:t>
      </w:r>
      <w:r w:rsidRPr="00416DEE">
        <w:rPr>
          <w:spacing w:val="-6"/>
          <w:sz w:val="24"/>
          <w:szCs w:val="24"/>
        </w:rPr>
        <w:t xml:space="preserve"> </w:t>
      </w:r>
      <w:r w:rsidRPr="00416DEE">
        <w:rPr>
          <w:sz w:val="24"/>
          <w:szCs w:val="24"/>
        </w:rPr>
        <w:t>ent</w:t>
      </w:r>
      <w:r w:rsidRPr="00416DEE">
        <w:rPr>
          <w:spacing w:val="1"/>
          <w:sz w:val="24"/>
          <w:szCs w:val="24"/>
        </w:rPr>
        <w:t>i</w:t>
      </w:r>
      <w:r w:rsidRPr="00416DEE">
        <w:rPr>
          <w:sz w:val="24"/>
          <w:szCs w:val="24"/>
        </w:rPr>
        <w:t>ty</w:t>
      </w:r>
      <w:r w:rsidRPr="00416DEE">
        <w:rPr>
          <w:spacing w:val="-8"/>
          <w:sz w:val="24"/>
          <w:szCs w:val="24"/>
        </w:rPr>
        <w:t xml:space="preserve"> </w:t>
      </w:r>
      <w:r w:rsidRPr="00416DEE">
        <w:rPr>
          <w:sz w:val="24"/>
          <w:szCs w:val="24"/>
        </w:rPr>
        <w:t>that</w:t>
      </w:r>
      <w:r w:rsidRPr="00416DEE">
        <w:rPr>
          <w:spacing w:val="-6"/>
          <w:sz w:val="24"/>
          <w:szCs w:val="24"/>
        </w:rPr>
        <w:t xml:space="preserve"> </w:t>
      </w:r>
      <w:r w:rsidRPr="00416DEE">
        <w:rPr>
          <w:sz w:val="24"/>
          <w:szCs w:val="24"/>
        </w:rPr>
        <w:t>prepa</w:t>
      </w:r>
      <w:r w:rsidRPr="00416DEE">
        <w:rPr>
          <w:spacing w:val="-1"/>
          <w:sz w:val="24"/>
          <w:szCs w:val="24"/>
        </w:rPr>
        <w:t>r</w:t>
      </w:r>
      <w:r w:rsidRPr="00416DEE">
        <w:rPr>
          <w:sz w:val="24"/>
          <w:szCs w:val="24"/>
        </w:rPr>
        <w:t>es</w:t>
      </w:r>
      <w:r w:rsidRPr="00416DEE">
        <w:rPr>
          <w:spacing w:val="-4"/>
          <w:sz w:val="24"/>
          <w:szCs w:val="24"/>
        </w:rPr>
        <w:t xml:space="preserve"> </w:t>
      </w:r>
      <w:r w:rsidRPr="00416DEE">
        <w:rPr>
          <w:sz w:val="24"/>
          <w:szCs w:val="24"/>
        </w:rPr>
        <w:t>general</w:t>
      </w:r>
      <w:r w:rsidRPr="00416DEE">
        <w:rPr>
          <w:spacing w:val="-6"/>
          <w:sz w:val="24"/>
          <w:szCs w:val="24"/>
        </w:rPr>
        <w:t xml:space="preserve"> </w:t>
      </w:r>
      <w:r w:rsidRPr="00416DEE">
        <w:rPr>
          <w:sz w:val="24"/>
          <w:szCs w:val="24"/>
        </w:rPr>
        <w:t>purpo</w:t>
      </w:r>
      <w:r w:rsidRPr="00416DEE">
        <w:rPr>
          <w:spacing w:val="1"/>
          <w:sz w:val="24"/>
          <w:szCs w:val="24"/>
        </w:rPr>
        <w:t>s</w:t>
      </w:r>
      <w:r w:rsidRPr="00416DEE">
        <w:rPr>
          <w:sz w:val="24"/>
          <w:szCs w:val="24"/>
        </w:rPr>
        <w:t>e</w:t>
      </w:r>
      <w:r w:rsidRPr="00416DEE">
        <w:rPr>
          <w:spacing w:val="-7"/>
          <w:sz w:val="24"/>
          <w:szCs w:val="24"/>
        </w:rPr>
        <w:t xml:space="preserve"> </w:t>
      </w:r>
      <w:r w:rsidRPr="00416DEE">
        <w:rPr>
          <w:spacing w:val="2"/>
          <w:sz w:val="24"/>
          <w:szCs w:val="24"/>
        </w:rPr>
        <w:t>f</w:t>
      </w:r>
      <w:r w:rsidRPr="00416DEE">
        <w:rPr>
          <w:sz w:val="24"/>
          <w:szCs w:val="24"/>
        </w:rPr>
        <w:t>inan</w:t>
      </w:r>
      <w:r w:rsidRPr="00416DEE">
        <w:rPr>
          <w:spacing w:val="1"/>
          <w:sz w:val="24"/>
          <w:szCs w:val="24"/>
        </w:rPr>
        <w:t>c</w:t>
      </w:r>
      <w:r w:rsidRPr="00416DEE">
        <w:rPr>
          <w:sz w:val="24"/>
          <w:szCs w:val="24"/>
        </w:rPr>
        <w:t>ial</w:t>
      </w:r>
      <w:r w:rsidRPr="00416DEE">
        <w:rPr>
          <w:spacing w:val="-5"/>
          <w:sz w:val="24"/>
          <w:szCs w:val="24"/>
        </w:rPr>
        <w:t xml:space="preserve"> </w:t>
      </w:r>
      <w:r w:rsidRPr="00416DEE">
        <w:rPr>
          <w:spacing w:val="1"/>
          <w:sz w:val="24"/>
          <w:szCs w:val="24"/>
        </w:rPr>
        <w:t>s</w:t>
      </w:r>
      <w:r w:rsidRPr="00416DEE">
        <w:rPr>
          <w:sz w:val="24"/>
          <w:szCs w:val="24"/>
        </w:rPr>
        <w:t>tate</w:t>
      </w:r>
      <w:r w:rsidRPr="00416DEE">
        <w:rPr>
          <w:spacing w:val="-2"/>
          <w:sz w:val="24"/>
          <w:szCs w:val="24"/>
        </w:rPr>
        <w:t>m</w:t>
      </w:r>
      <w:r w:rsidRPr="00416DEE">
        <w:rPr>
          <w:sz w:val="24"/>
          <w:szCs w:val="24"/>
        </w:rPr>
        <w:t>ents</w:t>
      </w:r>
      <w:r w:rsidRPr="00416DEE">
        <w:rPr>
          <w:spacing w:val="-5"/>
          <w:sz w:val="24"/>
          <w:szCs w:val="24"/>
        </w:rPr>
        <w:t xml:space="preserve"> </w:t>
      </w:r>
      <w:r w:rsidRPr="00416DEE">
        <w:rPr>
          <w:sz w:val="24"/>
          <w:szCs w:val="24"/>
        </w:rPr>
        <w:t>in</w:t>
      </w:r>
      <w:r w:rsidRPr="00416DEE">
        <w:rPr>
          <w:w w:val="99"/>
          <w:sz w:val="24"/>
          <w:szCs w:val="24"/>
        </w:rPr>
        <w:t xml:space="preserve"> </w:t>
      </w:r>
      <w:r w:rsidRPr="00416DEE">
        <w:rPr>
          <w:sz w:val="24"/>
          <w:szCs w:val="24"/>
        </w:rPr>
        <w:t>a</w:t>
      </w:r>
      <w:r w:rsidRPr="00416DEE">
        <w:rPr>
          <w:spacing w:val="1"/>
          <w:sz w:val="24"/>
          <w:szCs w:val="24"/>
        </w:rPr>
        <w:t>c</w:t>
      </w:r>
      <w:r w:rsidRPr="00416DEE">
        <w:rPr>
          <w:sz w:val="24"/>
          <w:szCs w:val="24"/>
        </w:rPr>
        <w:t>cordance</w:t>
      </w:r>
      <w:r w:rsidRPr="00416DEE">
        <w:rPr>
          <w:spacing w:val="-10"/>
          <w:sz w:val="24"/>
          <w:szCs w:val="24"/>
        </w:rPr>
        <w:t xml:space="preserve"> </w:t>
      </w:r>
      <w:r w:rsidRPr="00416DEE">
        <w:rPr>
          <w:sz w:val="24"/>
          <w:szCs w:val="24"/>
        </w:rPr>
        <w:t>w</w:t>
      </w:r>
      <w:r w:rsidRPr="00416DEE">
        <w:rPr>
          <w:spacing w:val="1"/>
          <w:sz w:val="24"/>
          <w:szCs w:val="24"/>
        </w:rPr>
        <w:t>i</w:t>
      </w:r>
      <w:r w:rsidRPr="00416DEE">
        <w:rPr>
          <w:sz w:val="24"/>
          <w:szCs w:val="24"/>
        </w:rPr>
        <w:t>th</w:t>
      </w:r>
      <w:r w:rsidRPr="00416DEE">
        <w:rPr>
          <w:spacing w:val="-9"/>
          <w:sz w:val="24"/>
          <w:szCs w:val="24"/>
        </w:rPr>
        <w:t xml:space="preserve"> </w:t>
      </w:r>
      <w:r w:rsidRPr="00416DEE">
        <w:rPr>
          <w:sz w:val="24"/>
          <w:szCs w:val="24"/>
        </w:rPr>
        <w:t>Au</w:t>
      </w:r>
      <w:r w:rsidRPr="00416DEE">
        <w:rPr>
          <w:spacing w:val="1"/>
          <w:sz w:val="24"/>
          <w:szCs w:val="24"/>
        </w:rPr>
        <w:t>s</w:t>
      </w:r>
      <w:r w:rsidRPr="00416DEE">
        <w:rPr>
          <w:sz w:val="24"/>
          <w:szCs w:val="24"/>
        </w:rPr>
        <w:t>t</w:t>
      </w:r>
      <w:r w:rsidRPr="00416DEE">
        <w:rPr>
          <w:spacing w:val="-1"/>
          <w:sz w:val="24"/>
          <w:szCs w:val="24"/>
        </w:rPr>
        <w:t>r</w:t>
      </w:r>
      <w:r w:rsidRPr="00416DEE">
        <w:rPr>
          <w:sz w:val="24"/>
          <w:szCs w:val="24"/>
        </w:rPr>
        <w:t>a</w:t>
      </w:r>
      <w:r w:rsidRPr="00416DEE">
        <w:rPr>
          <w:spacing w:val="1"/>
          <w:sz w:val="24"/>
          <w:szCs w:val="24"/>
        </w:rPr>
        <w:t>l</w:t>
      </w:r>
      <w:r w:rsidRPr="00416DEE">
        <w:rPr>
          <w:sz w:val="24"/>
          <w:szCs w:val="24"/>
        </w:rPr>
        <w:t>ian</w:t>
      </w:r>
      <w:r w:rsidRPr="00416DEE">
        <w:rPr>
          <w:spacing w:val="-9"/>
          <w:sz w:val="24"/>
          <w:szCs w:val="24"/>
        </w:rPr>
        <w:t xml:space="preserve"> </w:t>
      </w:r>
      <w:r w:rsidRPr="00416DEE">
        <w:rPr>
          <w:sz w:val="24"/>
          <w:szCs w:val="24"/>
        </w:rPr>
        <w:t>Accounting</w:t>
      </w:r>
      <w:r w:rsidRPr="00416DEE">
        <w:rPr>
          <w:spacing w:val="-9"/>
          <w:sz w:val="24"/>
          <w:szCs w:val="24"/>
        </w:rPr>
        <w:t xml:space="preserve"> </w:t>
      </w:r>
      <w:r w:rsidRPr="00416DEE">
        <w:rPr>
          <w:sz w:val="24"/>
          <w:szCs w:val="24"/>
        </w:rPr>
        <w:t>Standards,</w:t>
      </w:r>
      <w:r w:rsidRPr="00416DEE">
        <w:rPr>
          <w:spacing w:val="-9"/>
          <w:sz w:val="24"/>
          <w:szCs w:val="24"/>
        </w:rPr>
        <w:t xml:space="preserve"> </w:t>
      </w:r>
      <w:r w:rsidRPr="00416DEE">
        <w:rPr>
          <w:sz w:val="24"/>
          <w:szCs w:val="24"/>
        </w:rPr>
        <w:t>the</w:t>
      </w:r>
      <w:r w:rsidRPr="00416DEE">
        <w:rPr>
          <w:spacing w:val="-8"/>
          <w:sz w:val="24"/>
          <w:szCs w:val="24"/>
        </w:rPr>
        <w:t xml:space="preserve"> </w:t>
      </w:r>
      <w:r w:rsidRPr="00416DEE">
        <w:rPr>
          <w:sz w:val="24"/>
          <w:szCs w:val="24"/>
        </w:rPr>
        <w:t>F</w:t>
      </w:r>
      <w:r w:rsidRPr="00416DEE">
        <w:rPr>
          <w:spacing w:val="-2"/>
          <w:sz w:val="24"/>
          <w:szCs w:val="24"/>
        </w:rPr>
        <w:t>r</w:t>
      </w:r>
      <w:r w:rsidRPr="00416DEE">
        <w:rPr>
          <w:sz w:val="24"/>
          <w:szCs w:val="24"/>
        </w:rPr>
        <w:t>a</w:t>
      </w:r>
      <w:r w:rsidRPr="00416DEE">
        <w:rPr>
          <w:spacing w:val="-2"/>
          <w:sz w:val="24"/>
          <w:szCs w:val="24"/>
        </w:rPr>
        <w:t>m</w:t>
      </w:r>
      <w:r w:rsidRPr="00416DEE">
        <w:rPr>
          <w:sz w:val="24"/>
          <w:szCs w:val="24"/>
        </w:rPr>
        <w:t>ework,</w:t>
      </w:r>
      <w:r w:rsidRPr="00416DEE">
        <w:rPr>
          <w:spacing w:val="-9"/>
          <w:sz w:val="24"/>
          <w:szCs w:val="24"/>
        </w:rPr>
        <w:t xml:space="preserve"> </w:t>
      </w:r>
      <w:r w:rsidRPr="00416DEE">
        <w:rPr>
          <w:sz w:val="24"/>
          <w:szCs w:val="24"/>
        </w:rPr>
        <w:t>State</w:t>
      </w:r>
      <w:r w:rsidRPr="00416DEE">
        <w:rPr>
          <w:spacing w:val="-2"/>
          <w:sz w:val="24"/>
          <w:szCs w:val="24"/>
        </w:rPr>
        <w:t>m</w:t>
      </w:r>
      <w:r w:rsidRPr="00416DEE">
        <w:rPr>
          <w:sz w:val="24"/>
          <w:szCs w:val="24"/>
        </w:rPr>
        <w:t>ents</w:t>
      </w:r>
      <w:r w:rsidRPr="00416DEE">
        <w:rPr>
          <w:spacing w:val="-7"/>
          <w:sz w:val="24"/>
          <w:szCs w:val="24"/>
        </w:rPr>
        <w:t xml:space="preserve"> </w:t>
      </w:r>
      <w:r w:rsidRPr="00416DEE">
        <w:rPr>
          <w:sz w:val="24"/>
          <w:szCs w:val="24"/>
        </w:rPr>
        <w:t>of</w:t>
      </w:r>
      <w:r w:rsidRPr="00416DEE">
        <w:rPr>
          <w:spacing w:val="-7"/>
          <w:sz w:val="24"/>
          <w:szCs w:val="24"/>
        </w:rPr>
        <w:t xml:space="preserve"> </w:t>
      </w:r>
      <w:r w:rsidRPr="00416DEE">
        <w:rPr>
          <w:sz w:val="24"/>
          <w:szCs w:val="24"/>
        </w:rPr>
        <w:t>Accounting</w:t>
      </w:r>
      <w:r w:rsidRPr="00416DEE">
        <w:rPr>
          <w:w w:val="99"/>
          <w:sz w:val="24"/>
          <w:szCs w:val="24"/>
        </w:rPr>
        <w:t xml:space="preserve"> </w:t>
      </w:r>
      <w:r w:rsidRPr="00416DEE">
        <w:rPr>
          <w:sz w:val="24"/>
          <w:szCs w:val="24"/>
        </w:rPr>
        <w:t>Con</w:t>
      </w:r>
      <w:r w:rsidRPr="00416DEE">
        <w:rPr>
          <w:spacing w:val="1"/>
          <w:sz w:val="24"/>
          <w:szCs w:val="24"/>
        </w:rPr>
        <w:t>c</w:t>
      </w:r>
      <w:r w:rsidRPr="00416DEE">
        <w:rPr>
          <w:sz w:val="24"/>
          <w:szCs w:val="24"/>
        </w:rPr>
        <w:t>epts</w:t>
      </w:r>
      <w:r w:rsidRPr="00416DEE">
        <w:rPr>
          <w:spacing w:val="-6"/>
          <w:sz w:val="24"/>
          <w:szCs w:val="24"/>
        </w:rPr>
        <w:t xml:space="preserve"> </w:t>
      </w:r>
      <w:r w:rsidRPr="00416DEE">
        <w:rPr>
          <w:sz w:val="24"/>
          <w:szCs w:val="24"/>
        </w:rPr>
        <w:t>and</w:t>
      </w:r>
      <w:r w:rsidRPr="00416DEE">
        <w:rPr>
          <w:spacing w:val="-6"/>
          <w:sz w:val="24"/>
          <w:szCs w:val="24"/>
        </w:rPr>
        <w:t xml:space="preserve"> </w:t>
      </w:r>
      <w:r w:rsidRPr="00416DEE">
        <w:rPr>
          <w:sz w:val="24"/>
          <w:szCs w:val="24"/>
        </w:rPr>
        <w:t>other</w:t>
      </w:r>
      <w:r w:rsidRPr="00416DEE">
        <w:rPr>
          <w:spacing w:val="-6"/>
          <w:sz w:val="24"/>
          <w:szCs w:val="24"/>
        </w:rPr>
        <w:t xml:space="preserve"> </w:t>
      </w:r>
      <w:r w:rsidRPr="00416DEE">
        <w:rPr>
          <w:sz w:val="24"/>
          <w:szCs w:val="24"/>
        </w:rPr>
        <w:t>authoritat</w:t>
      </w:r>
      <w:r w:rsidRPr="00416DEE">
        <w:rPr>
          <w:spacing w:val="1"/>
          <w:sz w:val="24"/>
          <w:szCs w:val="24"/>
        </w:rPr>
        <w:t>i</w:t>
      </w:r>
      <w:r w:rsidRPr="00416DEE">
        <w:rPr>
          <w:spacing w:val="-2"/>
          <w:sz w:val="24"/>
          <w:szCs w:val="24"/>
        </w:rPr>
        <w:t>v</w:t>
      </w:r>
      <w:r w:rsidRPr="00416DEE">
        <w:rPr>
          <w:sz w:val="24"/>
          <w:szCs w:val="24"/>
        </w:rPr>
        <w:t>e</w:t>
      </w:r>
      <w:r w:rsidRPr="00416DEE">
        <w:rPr>
          <w:spacing w:val="-7"/>
          <w:sz w:val="24"/>
          <w:szCs w:val="24"/>
        </w:rPr>
        <w:t xml:space="preserve"> </w:t>
      </w:r>
      <w:r w:rsidRPr="00416DEE">
        <w:rPr>
          <w:sz w:val="24"/>
          <w:szCs w:val="24"/>
        </w:rPr>
        <w:t>pronounce</w:t>
      </w:r>
      <w:r w:rsidRPr="00416DEE">
        <w:rPr>
          <w:spacing w:val="-2"/>
          <w:sz w:val="24"/>
          <w:szCs w:val="24"/>
        </w:rPr>
        <w:t>m</w:t>
      </w:r>
      <w:r w:rsidRPr="00416DEE">
        <w:rPr>
          <w:sz w:val="24"/>
          <w:szCs w:val="24"/>
        </w:rPr>
        <w:t>ents</w:t>
      </w:r>
      <w:r w:rsidRPr="00416DEE">
        <w:rPr>
          <w:spacing w:val="-5"/>
          <w:sz w:val="24"/>
          <w:szCs w:val="24"/>
        </w:rPr>
        <w:t xml:space="preserve"> </w:t>
      </w:r>
      <w:r w:rsidRPr="00416DEE">
        <w:rPr>
          <w:sz w:val="24"/>
          <w:szCs w:val="24"/>
        </w:rPr>
        <w:t>of</w:t>
      </w:r>
      <w:r w:rsidRPr="00416DEE">
        <w:rPr>
          <w:spacing w:val="-5"/>
          <w:sz w:val="24"/>
          <w:szCs w:val="24"/>
        </w:rPr>
        <w:t xml:space="preserve"> </w:t>
      </w:r>
      <w:r w:rsidRPr="00416DEE">
        <w:rPr>
          <w:sz w:val="24"/>
          <w:szCs w:val="24"/>
        </w:rPr>
        <w:t>the</w:t>
      </w:r>
      <w:r w:rsidRPr="00416DEE">
        <w:rPr>
          <w:spacing w:val="-6"/>
          <w:sz w:val="24"/>
          <w:szCs w:val="24"/>
        </w:rPr>
        <w:t xml:space="preserve"> </w:t>
      </w:r>
      <w:r w:rsidRPr="00416DEE">
        <w:rPr>
          <w:sz w:val="24"/>
          <w:szCs w:val="24"/>
        </w:rPr>
        <w:t>AASB</w:t>
      </w:r>
      <w:r w:rsidRPr="00416DEE">
        <w:rPr>
          <w:spacing w:val="-5"/>
          <w:sz w:val="24"/>
          <w:szCs w:val="24"/>
        </w:rPr>
        <w:t xml:space="preserve"> </w:t>
      </w:r>
      <w:r w:rsidRPr="00416DEE">
        <w:rPr>
          <w:sz w:val="24"/>
          <w:szCs w:val="24"/>
        </w:rPr>
        <w:t>as</w:t>
      </w:r>
      <w:r w:rsidRPr="00416DEE">
        <w:rPr>
          <w:spacing w:val="-6"/>
          <w:sz w:val="24"/>
          <w:szCs w:val="24"/>
        </w:rPr>
        <w:t xml:space="preserve"> </w:t>
      </w:r>
      <w:r w:rsidRPr="00416DEE">
        <w:rPr>
          <w:sz w:val="24"/>
          <w:szCs w:val="24"/>
        </w:rPr>
        <w:t>applied</w:t>
      </w:r>
      <w:r w:rsidRPr="00416DEE">
        <w:rPr>
          <w:spacing w:val="-6"/>
          <w:sz w:val="24"/>
          <w:szCs w:val="24"/>
        </w:rPr>
        <w:t xml:space="preserve"> </w:t>
      </w:r>
      <w:r w:rsidRPr="00416DEE">
        <w:rPr>
          <w:sz w:val="24"/>
          <w:szCs w:val="24"/>
        </w:rPr>
        <w:t>by</w:t>
      </w:r>
      <w:r w:rsidRPr="00416DEE">
        <w:rPr>
          <w:spacing w:val="-8"/>
          <w:sz w:val="24"/>
          <w:szCs w:val="24"/>
        </w:rPr>
        <w:t xml:space="preserve"> </w:t>
      </w:r>
      <w:r w:rsidRPr="00416DEE">
        <w:rPr>
          <w:sz w:val="24"/>
          <w:szCs w:val="24"/>
        </w:rPr>
        <w:t>the</w:t>
      </w:r>
      <w:r w:rsidRPr="00416DEE">
        <w:rPr>
          <w:spacing w:val="-6"/>
          <w:sz w:val="24"/>
          <w:szCs w:val="24"/>
        </w:rPr>
        <w:t xml:space="preserve"> </w:t>
      </w:r>
      <w:r w:rsidRPr="00416DEE">
        <w:rPr>
          <w:spacing w:val="-1"/>
          <w:sz w:val="24"/>
          <w:szCs w:val="24"/>
        </w:rPr>
        <w:t>Tr</w:t>
      </w:r>
      <w:r w:rsidRPr="00416DEE">
        <w:rPr>
          <w:sz w:val="24"/>
          <w:szCs w:val="24"/>
        </w:rPr>
        <w:t>ea</w:t>
      </w:r>
      <w:r w:rsidRPr="00416DEE">
        <w:rPr>
          <w:spacing w:val="1"/>
          <w:sz w:val="24"/>
          <w:szCs w:val="24"/>
        </w:rPr>
        <w:t>s</w:t>
      </w:r>
      <w:r w:rsidRPr="00416DEE">
        <w:rPr>
          <w:sz w:val="24"/>
          <w:szCs w:val="24"/>
        </w:rPr>
        <w:t>ure</w:t>
      </w:r>
      <w:r w:rsidRPr="00416DEE">
        <w:rPr>
          <w:spacing w:val="-2"/>
          <w:sz w:val="24"/>
          <w:szCs w:val="24"/>
        </w:rPr>
        <w:t>r</w:t>
      </w:r>
      <w:r w:rsidRPr="00416DEE">
        <w:rPr>
          <w:sz w:val="24"/>
          <w:szCs w:val="24"/>
        </w:rPr>
        <w:t>'s</w:t>
      </w:r>
      <w:r w:rsidRPr="00416DEE">
        <w:rPr>
          <w:w w:val="99"/>
          <w:sz w:val="24"/>
          <w:szCs w:val="24"/>
        </w:rPr>
        <w:t xml:space="preserve"> </w:t>
      </w:r>
      <w:r w:rsidRPr="00416DEE">
        <w:rPr>
          <w:sz w:val="24"/>
          <w:szCs w:val="24"/>
        </w:rPr>
        <w:t>in</w:t>
      </w:r>
      <w:r w:rsidRPr="00416DEE">
        <w:rPr>
          <w:spacing w:val="1"/>
          <w:sz w:val="24"/>
          <w:szCs w:val="24"/>
        </w:rPr>
        <w:t>s</w:t>
      </w:r>
      <w:r w:rsidRPr="00416DEE">
        <w:rPr>
          <w:sz w:val="24"/>
          <w:szCs w:val="24"/>
        </w:rPr>
        <w:t>t</w:t>
      </w:r>
      <w:r w:rsidRPr="00416DEE">
        <w:rPr>
          <w:spacing w:val="-1"/>
          <w:sz w:val="24"/>
          <w:szCs w:val="24"/>
        </w:rPr>
        <w:t>r</w:t>
      </w:r>
      <w:r w:rsidRPr="00416DEE">
        <w:rPr>
          <w:sz w:val="24"/>
          <w:szCs w:val="24"/>
        </w:rPr>
        <w:t>u</w:t>
      </w:r>
      <w:r w:rsidRPr="00416DEE">
        <w:rPr>
          <w:spacing w:val="1"/>
          <w:sz w:val="24"/>
          <w:szCs w:val="24"/>
        </w:rPr>
        <w:t>c</w:t>
      </w:r>
      <w:r w:rsidRPr="00416DEE">
        <w:rPr>
          <w:sz w:val="24"/>
          <w:szCs w:val="24"/>
        </w:rPr>
        <w:t>tion</w:t>
      </w:r>
      <w:r w:rsidRPr="00416DEE">
        <w:rPr>
          <w:spacing w:val="1"/>
          <w:sz w:val="24"/>
          <w:szCs w:val="24"/>
        </w:rPr>
        <w:t>s</w:t>
      </w:r>
      <w:r w:rsidRPr="00416DEE">
        <w:rPr>
          <w:sz w:val="24"/>
          <w:szCs w:val="24"/>
        </w:rPr>
        <w:t>.</w:t>
      </w:r>
      <w:r w:rsidRPr="00416DEE">
        <w:rPr>
          <w:spacing w:val="40"/>
          <w:sz w:val="24"/>
          <w:szCs w:val="24"/>
        </w:rPr>
        <w:t xml:space="preserve"> </w:t>
      </w:r>
      <w:r w:rsidRPr="00416DEE">
        <w:rPr>
          <w:sz w:val="24"/>
          <w:szCs w:val="24"/>
        </w:rPr>
        <w:t>Se</w:t>
      </w:r>
      <w:r w:rsidRPr="00416DEE">
        <w:rPr>
          <w:spacing w:val="-1"/>
          <w:sz w:val="24"/>
          <w:szCs w:val="24"/>
        </w:rPr>
        <w:t>v</w:t>
      </w:r>
      <w:r w:rsidRPr="00416DEE">
        <w:rPr>
          <w:sz w:val="24"/>
          <w:szCs w:val="24"/>
        </w:rPr>
        <w:t>eral</w:t>
      </w:r>
      <w:r w:rsidRPr="00416DEE">
        <w:rPr>
          <w:spacing w:val="-5"/>
          <w:sz w:val="24"/>
          <w:szCs w:val="24"/>
        </w:rPr>
        <w:t xml:space="preserve"> </w:t>
      </w:r>
      <w:r w:rsidRPr="00416DEE">
        <w:rPr>
          <w:sz w:val="24"/>
          <w:szCs w:val="24"/>
        </w:rPr>
        <w:t>of</w:t>
      </w:r>
      <w:r w:rsidRPr="00416DEE">
        <w:rPr>
          <w:spacing w:val="-4"/>
          <w:sz w:val="24"/>
          <w:szCs w:val="24"/>
        </w:rPr>
        <w:t xml:space="preserve"> </w:t>
      </w:r>
      <w:r w:rsidRPr="00416DEE">
        <w:rPr>
          <w:sz w:val="24"/>
          <w:szCs w:val="24"/>
        </w:rPr>
        <w:t>the</w:t>
      </w:r>
      <w:r w:rsidRPr="00416DEE">
        <w:rPr>
          <w:spacing w:val="1"/>
          <w:sz w:val="24"/>
          <w:szCs w:val="24"/>
        </w:rPr>
        <w:t>s</w:t>
      </w:r>
      <w:r w:rsidRPr="00416DEE">
        <w:rPr>
          <w:sz w:val="24"/>
          <w:szCs w:val="24"/>
        </w:rPr>
        <w:t>e</w:t>
      </w:r>
      <w:r w:rsidRPr="00416DEE">
        <w:rPr>
          <w:spacing w:val="-6"/>
          <w:sz w:val="24"/>
          <w:szCs w:val="24"/>
        </w:rPr>
        <w:t xml:space="preserve"> </w:t>
      </w:r>
      <w:r w:rsidRPr="00416DEE">
        <w:rPr>
          <w:sz w:val="24"/>
          <w:szCs w:val="24"/>
        </w:rPr>
        <w:t>are</w:t>
      </w:r>
      <w:r w:rsidRPr="00416DEE">
        <w:rPr>
          <w:spacing w:val="-7"/>
          <w:sz w:val="24"/>
          <w:szCs w:val="24"/>
        </w:rPr>
        <w:t xml:space="preserve"> </w:t>
      </w:r>
      <w:r w:rsidRPr="00416DEE">
        <w:rPr>
          <w:spacing w:val="-2"/>
          <w:sz w:val="24"/>
          <w:szCs w:val="24"/>
        </w:rPr>
        <w:t>m</w:t>
      </w:r>
      <w:r w:rsidRPr="00416DEE">
        <w:rPr>
          <w:sz w:val="24"/>
          <w:szCs w:val="24"/>
        </w:rPr>
        <w:t>od</w:t>
      </w:r>
      <w:r w:rsidRPr="00416DEE">
        <w:rPr>
          <w:spacing w:val="1"/>
          <w:sz w:val="24"/>
          <w:szCs w:val="24"/>
        </w:rPr>
        <w:t>i</w:t>
      </w:r>
      <w:r w:rsidRPr="00416DEE">
        <w:rPr>
          <w:spacing w:val="2"/>
          <w:sz w:val="24"/>
          <w:szCs w:val="24"/>
        </w:rPr>
        <w:t>f</w:t>
      </w:r>
      <w:r w:rsidRPr="00416DEE">
        <w:rPr>
          <w:sz w:val="24"/>
          <w:szCs w:val="24"/>
        </w:rPr>
        <w:t>ied</w:t>
      </w:r>
      <w:r w:rsidRPr="00416DEE">
        <w:rPr>
          <w:spacing w:val="-6"/>
          <w:sz w:val="24"/>
          <w:szCs w:val="24"/>
        </w:rPr>
        <w:t xml:space="preserve"> </w:t>
      </w:r>
      <w:r w:rsidRPr="00416DEE">
        <w:rPr>
          <w:sz w:val="24"/>
          <w:szCs w:val="24"/>
        </w:rPr>
        <w:t>by</w:t>
      </w:r>
      <w:r w:rsidRPr="00416DEE">
        <w:rPr>
          <w:spacing w:val="-8"/>
          <w:sz w:val="24"/>
          <w:szCs w:val="24"/>
        </w:rPr>
        <w:t xml:space="preserve"> </w:t>
      </w:r>
      <w:r w:rsidRPr="00416DEE">
        <w:rPr>
          <w:sz w:val="24"/>
          <w:szCs w:val="24"/>
        </w:rPr>
        <w:t>the</w:t>
      </w:r>
      <w:r w:rsidRPr="00416DEE">
        <w:rPr>
          <w:spacing w:val="-5"/>
          <w:sz w:val="24"/>
          <w:szCs w:val="24"/>
        </w:rPr>
        <w:t xml:space="preserve"> </w:t>
      </w:r>
      <w:r w:rsidRPr="00416DEE">
        <w:rPr>
          <w:spacing w:val="-1"/>
          <w:sz w:val="24"/>
          <w:szCs w:val="24"/>
        </w:rPr>
        <w:t>Tr</w:t>
      </w:r>
      <w:r w:rsidRPr="00416DEE">
        <w:rPr>
          <w:sz w:val="24"/>
          <w:szCs w:val="24"/>
        </w:rPr>
        <w:t>ea</w:t>
      </w:r>
      <w:r w:rsidRPr="00416DEE">
        <w:rPr>
          <w:spacing w:val="1"/>
          <w:sz w:val="24"/>
          <w:szCs w:val="24"/>
        </w:rPr>
        <w:t>s</w:t>
      </w:r>
      <w:r w:rsidRPr="00416DEE">
        <w:rPr>
          <w:sz w:val="24"/>
          <w:szCs w:val="24"/>
        </w:rPr>
        <w:t>ure</w:t>
      </w:r>
      <w:r w:rsidRPr="00416DEE">
        <w:rPr>
          <w:spacing w:val="-2"/>
          <w:sz w:val="24"/>
          <w:szCs w:val="24"/>
        </w:rPr>
        <w:t>r</w:t>
      </w:r>
      <w:r w:rsidRPr="00416DEE">
        <w:rPr>
          <w:sz w:val="24"/>
          <w:szCs w:val="24"/>
        </w:rPr>
        <w:t>'s</w:t>
      </w:r>
      <w:r w:rsidRPr="00416DEE">
        <w:rPr>
          <w:spacing w:val="-6"/>
          <w:sz w:val="24"/>
          <w:szCs w:val="24"/>
        </w:rPr>
        <w:t xml:space="preserve"> </w:t>
      </w:r>
      <w:r w:rsidRPr="00416DEE">
        <w:rPr>
          <w:sz w:val="24"/>
          <w:szCs w:val="24"/>
        </w:rPr>
        <w:t>in</w:t>
      </w:r>
      <w:r w:rsidRPr="00416DEE">
        <w:rPr>
          <w:spacing w:val="1"/>
          <w:sz w:val="24"/>
          <w:szCs w:val="24"/>
        </w:rPr>
        <w:t>s</w:t>
      </w:r>
      <w:r w:rsidRPr="00416DEE">
        <w:rPr>
          <w:sz w:val="24"/>
          <w:szCs w:val="24"/>
        </w:rPr>
        <w:t>t</w:t>
      </w:r>
      <w:r w:rsidRPr="00416DEE">
        <w:rPr>
          <w:spacing w:val="-1"/>
          <w:sz w:val="24"/>
          <w:szCs w:val="24"/>
        </w:rPr>
        <w:t>r</w:t>
      </w:r>
      <w:r w:rsidRPr="00416DEE">
        <w:rPr>
          <w:sz w:val="24"/>
          <w:szCs w:val="24"/>
        </w:rPr>
        <w:t>u</w:t>
      </w:r>
      <w:r w:rsidRPr="00416DEE">
        <w:rPr>
          <w:spacing w:val="1"/>
          <w:sz w:val="24"/>
          <w:szCs w:val="24"/>
        </w:rPr>
        <w:t>c</w:t>
      </w:r>
      <w:r w:rsidRPr="00416DEE">
        <w:rPr>
          <w:sz w:val="24"/>
          <w:szCs w:val="24"/>
        </w:rPr>
        <w:t>tions</w:t>
      </w:r>
      <w:r w:rsidRPr="00416DEE">
        <w:rPr>
          <w:spacing w:val="-4"/>
          <w:sz w:val="24"/>
          <w:szCs w:val="24"/>
        </w:rPr>
        <w:t xml:space="preserve"> </w:t>
      </w:r>
      <w:r w:rsidRPr="00416DEE">
        <w:rPr>
          <w:sz w:val="24"/>
          <w:szCs w:val="24"/>
        </w:rPr>
        <w:t>to</w:t>
      </w:r>
      <w:r w:rsidRPr="00416DEE">
        <w:rPr>
          <w:spacing w:val="-7"/>
          <w:sz w:val="24"/>
          <w:szCs w:val="24"/>
        </w:rPr>
        <w:t xml:space="preserve"> </w:t>
      </w:r>
      <w:r w:rsidRPr="00416DEE">
        <w:rPr>
          <w:spacing w:val="-1"/>
          <w:sz w:val="24"/>
          <w:szCs w:val="24"/>
        </w:rPr>
        <w:t>v</w:t>
      </w:r>
      <w:r w:rsidRPr="00416DEE">
        <w:rPr>
          <w:sz w:val="24"/>
          <w:szCs w:val="24"/>
        </w:rPr>
        <w:t>ary</w:t>
      </w:r>
      <w:r w:rsidRPr="00416DEE">
        <w:rPr>
          <w:spacing w:val="-7"/>
          <w:sz w:val="24"/>
          <w:szCs w:val="24"/>
        </w:rPr>
        <w:t xml:space="preserve"> </w:t>
      </w:r>
      <w:r w:rsidRPr="00416DEE">
        <w:rPr>
          <w:sz w:val="24"/>
          <w:szCs w:val="24"/>
        </w:rPr>
        <w:t>applicat</w:t>
      </w:r>
      <w:r w:rsidRPr="00416DEE">
        <w:rPr>
          <w:spacing w:val="1"/>
          <w:sz w:val="24"/>
          <w:szCs w:val="24"/>
        </w:rPr>
        <w:t>i</w:t>
      </w:r>
      <w:r w:rsidRPr="00416DEE">
        <w:rPr>
          <w:sz w:val="24"/>
          <w:szCs w:val="24"/>
        </w:rPr>
        <w:t>on,</w:t>
      </w:r>
      <w:r w:rsidRPr="00416DEE">
        <w:rPr>
          <w:w w:val="99"/>
          <w:sz w:val="24"/>
          <w:szCs w:val="24"/>
        </w:rPr>
        <w:t xml:space="preserve"> </w:t>
      </w:r>
      <w:r w:rsidRPr="00416DEE">
        <w:rPr>
          <w:sz w:val="24"/>
          <w:szCs w:val="24"/>
        </w:rPr>
        <w:t>d</w:t>
      </w:r>
      <w:r w:rsidRPr="00416DEE">
        <w:rPr>
          <w:spacing w:val="1"/>
          <w:sz w:val="24"/>
          <w:szCs w:val="24"/>
        </w:rPr>
        <w:t>i</w:t>
      </w:r>
      <w:r w:rsidRPr="00416DEE">
        <w:rPr>
          <w:sz w:val="24"/>
          <w:szCs w:val="24"/>
        </w:rPr>
        <w:t>sclo</w:t>
      </w:r>
      <w:r w:rsidRPr="00416DEE">
        <w:rPr>
          <w:spacing w:val="1"/>
          <w:sz w:val="24"/>
          <w:szCs w:val="24"/>
        </w:rPr>
        <w:t>s</w:t>
      </w:r>
      <w:r w:rsidRPr="00416DEE">
        <w:rPr>
          <w:sz w:val="24"/>
          <w:szCs w:val="24"/>
        </w:rPr>
        <w:t>ure,</w:t>
      </w:r>
      <w:r w:rsidRPr="00416DEE">
        <w:rPr>
          <w:spacing w:val="-10"/>
          <w:sz w:val="24"/>
          <w:szCs w:val="24"/>
        </w:rPr>
        <w:t xml:space="preserve"> </w:t>
      </w:r>
      <w:r w:rsidRPr="00416DEE">
        <w:rPr>
          <w:spacing w:val="2"/>
          <w:sz w:val="24"/>
          <w:szCs w:val="24"/>
        </w:rPr>
        <w:t>f</w:t>
      </w:r>
      <w:r w:rsidRPr="00416DEE">
        <w:rPr>
          <w:sz w:val="24"/>
          <w:szCs w:val="24"/>
        </w:rPr>
        <w:t>or</w:t>
      </w:r>
      <w:r w:rsidRPr="00416DEE">
        <w:rPr>
          <w:spacing w:val="-3"/>
          <w:sz w:val="24"/>
          <w:szCs w:val="24"/>
        </w:rPr>
        <w:t>m</w:t>
      </w:r>
      <w:r w:rsidRPr="00416DEE">
        <w:rPr>
          <w:sz w:val="24"/>
          <w:szCs w:val="24"/>
        </w:rPr>
        <w:t>at</w:t>
      </w:r>
      <w:r w:rsidRPr="00416DEE">
        <w:rPr>
          <w:spacing w:val="-9"/>
          <w:sz w:val="24"/>
          <w:szCs w:val="24"/>
        </w:rPr>
        <w:t xml:space="preserve"> </w:t>
      </w:r>
      <w:r w:rsidRPr="00416DEE">
        <w:rPr>
          <w:sz w:val="24"/>
          <w:szCs w:val="24"/>
        </w:rPr>
        <w:t>and</w:t>
      </w:r>
      <w:r w:rsidRPr="00416DEE">
        <w:rPr>
          <w:spacing w:val="-9"/>
          <w:sz w:val="24"/>
          <w:szCs w:val="24"/>
        </w:rPr>
        <w:t xml:space="preserve"> </w:t>
      </w:r>
      <w:r w:rsidRPr="00416DEE">
        <w:rPr>
          <w:sz w:val="24"/>
          <w:szCs w:val="24"/>
        </w:rPr>
        <w:t>wording.</w:t>
      </w:r>
    </w:p>
    <w:p w:rsidR="002E4669" w:rsidRPr="00416DEE" w:rsidRDefault="002E4669" w:rsidP="00A50C96">
      <w:pPr>
        <w:spacing w:before="10" w:line="240" w:lineRule="exact"/>
        <w:ind w:right="-50"/>
        <w:jc w:val="both"/>
        <w:rPr>
          <w:sz w:val="24"/>
          <w:szCs w:val="24"/>
        </w:rPr>
      </w:pPr>
    </w:p>
    <w:p w:rsidR="002E4669" w:rsidRPr="00416DEE" w:rsidRDefault="002E4669" w:rsidP="00A50C96">
      <w:pPr>
        <w:pStyle w:val="BodyText"/>
        <w:spacing w:line="258" w:lineRule="auto"/>
        <w:ind w:left="0" w:right="-50"/>
        <w:jc w:val="both"/>
        <w:rPr>
          <w:sz w:val="24"/>
          <w:szCs w:val="24"/>
        </w:rPr>
      </w:pPr>
      <w:r w:rsidRPr="00416DEE">
        <w:rPr>
          <w:spacing w:val="-1"/>
          <w:sz w:val="24"/>
          <w:szCs w:val="24"/>
        </w:rPr>
        <w:t>T</w:t>
      </w:r>
      <w:r w:rsidRPr="00416DEE">
        <w:rPr>
          <w:sz w:val="24"/>
          <w:szCs w:val="24"/>
        </w:rPr>
        <w:t>he</w:t>
      </w:r>
      <w:r w:rsidRPr="00416DEE">
        <w:rPr>
          <w:spacing w:val="-7"/>
          <w:sz w:val="24"/>
          <w:szCs w:val="24"/>
        </w:rPr>
        <w:t xml:space="preserve"> </w:t>
      </w:r>
      <w:r w:rsidRPr="00416DEE">
        <w:rPr>
          <w:rFonts w:cs="Arial"/>
          <w:i/>
          <w:spacing w:val="-1"/>
          <w:sz w:val="24"/>
          <w:szCs w:val="24"/>
        </w:rPr>
        <w:t>F</w:t>
      </w:r>
      <w:r w:rsidRPr="00416DEE">
        <w:rPr>
          <w:rFonts w:cs="Arial"/>
          <w:i/>
          <w:sz w:val="24"/>
          <w:szCs w:val="24"/>
        </w:rPr>
        <w:t>inan</w:t>
      </w:r>
      <w:r w:rsidRPr="00416DEE">
        <w:rPr>
          <w:rFonts w:cs="Arial"/>
          <w:i/>
          <w:spacing w:val="1"/>
          <w:sz w:val="24"/>
          <w:szCs w:val="24"/>
        </w:rPr>
        <w:t>c</w:t>
      </w:r>
      <w:r w:rsidRPr="00416DEE">
        <w:rPr>
          <w:rFonts w:cs="Arial"/>
          <w:i/>
          <w:sz w:val="24"/>
          <w:szCs w:val="24"/>
        </w:rPr>
        <w:t>ial</w:t>
      </w:r>
      <w:r w:rsidRPr="00416DEE">
        <w:rPr>
          <w:rFonts w:cs="Arial"/>
          <w:i/>
          <w:spacing w:val="-5"/>
          <w:sz w:val="24"/>
          <w:szCs w:val="24"/>
        </w:rPr>
        <w:t xml:space="preserve"> </w:t>
      </w:r>
      <w:r w:rsidRPr="00416DEE">
        <w:rPr>
          <w:rFonts w:cs="Arial"/>
          <w:i/>
          <w:spacing w:val="-2"/>
          <w:sz w:val="24"/>
          <w:szCs w:val="24"/>
        </w:rPr>
        <w:t>M</w:t>
      </w:r>
      <w:r w:rsidRPr="00416DEE">
        <w:rPr>
          <w:rFonts w:cs="Arial"/>
          <w:i/>
          <w:sz w:val="24"/>
          <w:szCs w:val="24"/>
        </w:rPr>
        <w:t>anagement</w:t>
      </w:r>
      <w:r w:rsidRPr="00416DEE">
        <w:rPr>
          <w:rFonts w:cs="Arial"/>
          <w:i/>
          <w:spacing w:val="-7"/>
          <w:sz w:val="24"/>
          <w:szCs w:val="24"/>
        </w:rPr>
        <w:t xml:space="preserve"> </w:t>
      </w:r>
      <w:r w:rsidRPr="00416DEE">
        <w:rPr>
          <w:rFonts w:cs="Arial"/>
          <w:i/>
          <w:spacing w:val="1"/>
          <w:sz w:val="24"/>
          <w:szCs w:val="24"/>
        </w:rPr>
        <w:t>A</w:t>
      </w:r>
      <w:r w:rsidRPr="00416DEE">
        <w:rPr>
          <w:rFonts w:cs="Arial"/>
          <w:i/>
          <w:sz w:val="24"/>
          <w:szCs w:val="24"/>
        </w:rPr>
        <w:t>ct</w:t>
      </w:r>
      <w:r w:rsidRPr="00416DEE">
        <w:rPr>
          <w:rFonts w:cs="Arial"/>
          <w:i/>
          <w:spacing w:val="24"/>
          <w:sz w:val="24"/>
          <w:szCs w:val="24"/>
        </w:rPr>
        <w:t xml:space="preserve"> </w:t>
      </w:r>
      <w:r w:rsidRPr="00416DEE">
        <w:rPr>
          <w:rFonts w:cs="Arial"/>
          <w:i/>
          <w:sz w:val="24"/>
          <w:szCs w:val="24"/>
        </w:rPr>
        <w:t>2006</w:t>
      </w:r>
      <w:r w:rsidRPr="00416DEE">
        <w:rPr>
          <w:rFonts w:cs="Arial"/>
          <w:i/>
          <w:spacing w:val="24"/>
          <w:sz w:val="24"/>
          <w:szCs w:val="24"/>
        </w:rPr>
        <w:t xml:space="preserve"> </w:t>
      </w:r>
      <w:r w:rsidRPr="00416DEE">
        <w:rPr>
          <w:sz w:val="24"/>
          <w:szCs w:val="24"/>
        </w:rPr>
        <w:t>and</w:t>
      </w:r>
      <w:r w:rsidRPr="00416DEE">
        <w:rPr>
          <w:spacing w:val="-6"/>
          <w:sz w:val="24"/>
          <w:szCs w:val="24"/>
        </w:rPr>
        <w:t xml:space="preserve"> </w:t>
      </w:r>
      <w:r w:rsidRPr="00416DEE">
        <w:rPr>
          <w:sz w:val="24"/>
          <w:szCs w:val="24"/>
        </w:rPr>
        <w:t>the</w:t>
      </w:r>
      <w:r w:rsidRPr="00416DEE">
        <w:rPr>
          <w:spacing w:val="-7"/>
          <w:sz w:val="24"/>
          <w:szCs w:val="24"/>
        </w:rPr>
        <w:t xml:space="preserve"> </w:t>
      </w:r>
      <w:r w:rsidRPr="00416DEE">
        <w:rPr>
          <w:sz w:val="24"/>
          <w:szCs w:val="24"/>
        </w:rPr>
        <w:t>T</w:t>
      </w:r>
      <w:r w:rsidRPr="00416DEE">
        <w:rPr>
          <w:spacing w:val="-2"/>
          <w:sz w:val="24"/>
          <w:szCs w:val="24"/>
        </w:rPr>
        <w:t>r</w:t>
      </w:r>
      <w:r w:rsidRPr="00416DEE">
        <w:rPr>
          <w:sz w:val="24"/>
          <w:szCs w:val="24"/>
        </w:rPr>
        <w:t>ea</w:t>
      </w:r>
      <w:r w:rsidRPr="00416DEE">
        <w:rPr>
          <w:spacing w:val="1"/>
          <w:sz w:val="24"/>
          <w:szCs w:val="24"/>
        </w:rPr>
        <w:t>s</w:t>
      </w:r>
      <w:r w:rsidRPr="00416DEE">
        <w:rPr>
          <w:sz w:val="24"/>
          <w:szCs w:val="24"/>
        </w:rPr>
        <w:t>u</w:t>
      </w:r>
      <w:r w:rsidRPr="00416DEE">
        <w:rPr>
          <w:spacing w:val="-1"/>
          <w:sz w:val="24"/>
          <w:szCs w:val="24"/>
        </w:rPr>
        <w:t>r</w:t>
      </w:r>
      <w:r w:rsidRPr="00416DEE">
        <w:rPr>
          <w:sz w:val="24"/>
          <w:szCs w:val="24"/>
        </w:rPr>
        <w:t>e</w:t>
      </w:r>
      <w:r w:rsidRPr="00416DEE">
        <w:rPr>
          <w:spacing w:val="-1"/>
          <w:sz w:val="24"/>
          <w:szCs w:val="24"/>
        </w:rPr>
        <w:t>r</w:t>
      </w:r>
      <w:r w:rsidRPr="00416DEE">
        <w:rPr>
          <w:sz w:val="24"/>
          <w:szCs w:val="24"/>
        </w:rPr>
        <w:t>'s</w:t>
      </w:r>
      <w:r w:rsidRPr="00416DEE">
        <w:rPr>
          <w:spacing w:val="-6"/>
          <w:sz w:val="24"/>
          <w:szCs w:val="24"/>
        </w:rPr>
        <w:t xml:space="preserve"> </w:t>
      </w:r>
      <w:r w:rsidRPr="00416DEE">
        <w:rPr>
          <w:sz w:val="24"/>
          <w:szCs w:val="24"/>
        </w:rPr>
        <w:t>in</w:t>
      </w:r>
      <w:r w:rsidRPr="00416DEE">
        <w:rPr>
          <w:spacing w:val="1"/>
          <w:sz w:val="24"/>
          <w:szCs w:val="24"/>
        </w:rPr>
        <w:t>s</w:t>
      </w:r>
      <w:r w:rsidRPr="00416DEE">
        <w:rPr>
          <w:sz w:val="24"/>
          <w:szCs w:val="24"/>
        </w:rPr>
        <w:t>t</w:t>
      </w:r>
      <w:r w:rsidRPr="00416DEE">
        <w:rPr>
          <w:spacing w:val="-1"/>
          <w:sz w:val="24"/>
          <w:szCs w:val="24"/>
        </w:rPr>
        <w:t>r</w:t>
      </w:r>
      <w:r w:rsidRPr="00416DEE">
        <w:rPr>
          <w:sz w:val="24"/>
          <w:szCs w:val="24"/>
        </w:rPr>
        <w:t>u</w:t>
      </w:r>
      <w:r w:rsidRPr="00416DEE">
        <w:rPr>
          <w:spacing w:val="1"/>
          <w:sz w:val="24"/>
          <w:szCs w:val="24"/>
        </w:rPr>
        <w:t>c</w:t>
      </w:r>
      <w:r w:rsidRPr="00416DEE">
        <w:rPr>
          <w:sz w:val="24"/>
          <w:szCs w:val="24"/>
        </w:rPr>
        <w:t>tions</w:t>
      </w:r>
      <w:r w:rsidRPr="00416DEE">
        <w:rPr>
          <w:spacing w:val="-5"/>
          <w:sz w:val="24"/>
          <w:szCs w:val="24"/>
        </w:rPr>
        <w:t xml:space="preserve"> </w:t>
      </w:r>
      <w:r w:rsidRPr="00416DEE">
        <w:rPr>
          <w:sz w:val="24"/>
          <w:szCs w:val="24"/>
        </w:rPr>
        <w:t>i</w:t>
      </w:r>
      <w:r w:rsidRPr="00416DEE">
        <w:rPr>
          <w:spacing w:val="-2"/>
          <w:sz w:val="24"/>
          <w:szCs w:val="24"/>
        </w:rPr>
        <w:t>m</w:t>
      </w:r>
      <w:r w:rsidRPr="00416DEE">
        <w:rPr>
          <w:sz w:val="24"/>
          <w:szCs w:val="24"/>
        </w:rPr>
        <w:t>po</w:t>
      </w:r>
      <w:r w:rsidRPr="00416DEE">
        <w:rPr>
          <w:spacing w:val="1"/>
          <w:sz w:val="24"/>
          <w:szCs w:val="24"/>
        </w:rPr>
        <w:t>s</w:t>
      </w:r>
      <w:r w:rsidRPr="00416DEE">
        <w:rPr>
          <w:sz w:val="24"/>
          <w:szCs w:val="24"/>
        </w:rPr>
        <w:t>e</w:t>
      </w:r>
      <w:r w:rsidRPr="00416DEE">
        <w:rPr>
          <w:spacing w:val="-7"/>
          <w:sz w:val="24"/>
          <w:szCs w:val="24"/>
        </w:rPr>
        <w:t xml:space="preserve"> </w:t>
      </w:r>
      <w:r w:rsidRPr="00416DEE">
        <w:rPr>
          <w:spacing w:val="1"/>
          <w:sz w:val="24"/>
          <w:szCs w:val="24"/>
        </w:rPr>
        <w:t>l</w:t>
      </w:r>
      <w:r w:rsidRPr="00416DEE">
        <w:rPr>
          <w:sz w:val="24"/>
          <w:szCs w:val="24"/>
        </w:rPr>
        <w:t>eg</w:t>
      </w:r>
      <w:r w:rsidRPr="00416DEE">
        <w:rPr>
          <w:spacing w:val="1"/>
          <w:sz w:val="24"/>
          <w:szCs w:val="24"/>
        </w:rPr>
        <w:t>is</w:t>
      </w:r>
      <w:r w:rsidRPr="00416DEE">
        <w:rPr>
          <w:sz w:val="24"/>
          <w:szCs w:val="24"/>
        </w:rPr>
        <w:t>lat</w:t>
      </w:r>
      <w:r w:rsidRPr="00416DEE">
        <w:rPr>
          <w:spacing w:val="1"/>
          <w:sz w:val="24"/>
          <w:szCs w:val="24"/>
        </w:rPr>
        <w:t>i</w:t>
      </w:r>
      <w:r w:rsidRPr="00416DEE">
        <w:rPr>
          <w:spacing w:val="-2"/>
          <w:sz w:val="24"/>
          <w:szCs w:val="24"/>
        </w:rPr>
        <w:t>v</w:t>
      </w:r>
      <w:r w:rsidRPr="00416DEE">
        <w:rPr>
          <w:sz w:val="24"/>
          <w:szCs w:val="24"/>
        </w:rPr>
        <w:t>e</w:t>
      </w:r>
      <w:r w:rsidRPr="00416DEE">
        <w:rPr>
          <w:spacing w:val="-6"/>
          <w:sz w:val="24"/>
          <w:szCs w:val="24"/>
        </w:rPr>
        <w:t xml:space="preserve"> </w:t>
      </w:r>
      <w:r w:rsidRPr="00416DEE">
        <w:rPr>
          <w:sz w:val="24"/>
          <w:szCs w:val="24"/>
        </w:rPr>
        <w:t>p</w:t>
      </w:r>
      <w:r w:rsidRPr="00416DEE">
        <w:rPr>
          <w:spacing w:val="-1"/>
          <w:sz w:val="24"/>
          <w:szCs w:val="24"/>
        </w:rPr>
        <w:t>r</w:t>
      </w:r>
      <w:r w:rsidRPr="00416DEE">
        <w:rPr>
          <w:sz w:val="24"/>
          <w:szCs w:val="24"/>
        </w:rPr>
        <w:t>o</w:t>
      </w:r>
      <w:r w:rsidRPr="00416DEE">
        <w:rPr>
          <w:spacing w:val="-2"/>
          <w:sz w:val="24"/>
          <w:szCs w:val="24"/>
        </w:rPr>
        <w:t>v</w:t>
      </w:r>
      <w:r w:rsidRPr="00416DEE">
        <w:rPr>
          <w:sz w:val="24"/>
          <w:szCs w:val="24"/>
        </w:rPr>
        <w:t>i</w:t>
      </w:r>
      <w:r w:rsidRPr="00416DEE">
        <w:rPr>
          <w:spacing w:val="1"/>
          <w:sz w:val="24"/>
          <w:szCs w:val="24"/>
        </w:rPr>
        <w:t>s</w:t>
      </w:r>
      <w:r w:rsidRPr="00416DEE">
        <w:rPr>
          <w:sz w:val="24"/>
          <w:szCs w:val="24"/>
        </w:rPr>
        <w:t>ions</w:t>
      </w:r>
      <w:r w:rsidRPr="00416DEE">
        <w:rPr>
          <w:w w:val="99"/>
          <w:sz w:val="24"/>
          <w:szCs w:val="24"/>
        </w:rPr>
        <w:t xml:space="preserve"> </w:t>
      </w:r>
      <w:r w:rsidRPr="00416DEE">
        <w:rPr>
          <w:sz w:val="24"/>
          <w:szCs w:val="24"/>
        </w:rPr>
        <w:t>that</w:t>
      </w:r>
      <w:r w:rsidRPr="00416DEE">
        <w:rPr>
          <w:spacing w:val="-7"/>
          <w:sz w:val="24"/>
          <w:szCs w:val="24"/>
        </w:rPr>
        <w:t xml:space="preserve"> </w:t>
      </w:r>
      <w:r w:rsidRPr="00416DEE">
        <w:rPr>
          <w:sz w:val="24"/>
          <w:szCs w:val="24"/>
        </w:rPr>
        <w:t>go</w:t>
      </w:r>
      <w:r w:rsidRPr="00416DEE">
        <w:rPr>
          <w:spacing w:val="-1"/>
          <w:sz w:val="24"/>
          <w:szCs w:val="24"/>
        </w:rPr>
        <w:t>v</w:t>
      </w:r>
      <w:r w:rsidRPr="00416DEE">
        <w:rPr>
          <w:sz w:val="24"/>
          <w:szCs w:val="24"/>
        </w:rPr>
        <w:t>e</w:t>
      </w:r>
      <w:r w:rsidRPr="00416DEE">
        <w:rPr>
          <w:spacing w:val="-1"/>
          <w:sz w:val="24"/>
          <w:szCs w:val="24"/>
        </w:rPr>
        <w:t>r</w:t>
      </w:r>
      <w:r w:rsidRPr="00416DEE">
        <w:rPr>
          <w:sz w:val="24"/>
          <w:szCs w:val="24"/>
        </w:rPr>
        <w:t>n</w:t>
      </w:r>
      <w:r w:rsidRPr="00416DEE">
        <w:rPr>
          <w:spacing w:val="-6"/>
          <w:sz w:val="24"/>
          <w:szCs w:val="24"/>
        </w:rPr>
        <w:t xml:space="preserve"> </w:t>
      </w:r>
      <w:r w:rsidRPr="00416DEE">
        <w:rPr>
          <w:sz w:val="24"/>
          <w:szCs w:val="24"/>
        </w:rPr>
        <w:t>the</w:t>
      </w:r>
      <w:r w:rsidRPr="00416DEE">
        <w:rPr>
          <w:spacing w:val="-7"/>
          <w:sz w:val="24"/>
          <w:szCs w:val="24"/>
        </w:rPr>
        <w:t xml:space="preserve"> </w:t>
      </w:r>
      <w:r w:rsidRPr="00416DEE">
        <w:rPr>
          <w:sz w:val="24"/>
          <w:szCs w:val="24"/>
        </w:rPr>
        <w:t>prepa</w:t>
      </w:r>
      <w:r w:rsidRPr="00416DEE">
        <w:rPr>
          <w:spacing w:val="-1"/>
          <w:sz w:val="24"/>
          <w:szCs w:val="24"/>
        </w:rPr>
        <w:t>r</w:t>
      </w:r>
      <w:r w:rsidRPr="00416DEE">
        <w:rPr>
          <w:sz w:val="24"/>
          <w:szCs w:val="24"/>
        </w:rPr>
        <w:t>at</w:t>
      </w:r>
      <w:r w:rsidRPr="00416DEE">
        <w:rPr>
          <w:spacing w:val="1"/>
          <w:sz w:val="24"/>
          <w:szCs w:val="24"/>
        </w:rPr>
        <w:t>i</w:t>
      </w:r>
      <w:r w:rsidRPr="00416DEE">
        <w:rPr>
          <w:sz w:val="24"/>
          <w:szCs w:val="24"/>
        </w:rPr>
        <w:t>on</w:t>
      </w:r>
      <w:r w:rsidRPr="00416DEE">
        <w:rPr>
          <w:spacing w:val="-6"/>
          <w:sz w:val="24"/>
          <w:szCs w:val="24"/>
        </w:rPr>
        <w:t xml:space="preserve"> </w:t>
      </w:r>
      <w:r w:rsidRPr="00416DEE">
        <w:rPr>
          <w:sz w:val="24"/>
          <w:szCs w:val="24"/>
        </w:rPr>
        <w:t>of</w:t>
      </w:r>
      <w:r w:rsidRPr="00416DEE">
        <w:rPr>
          <w:spacing w:val="-5"/>
          <w:sz w:val="24"/>
          <w:szCs w:val="24"/>
        </w:rPr>
        <w:t xml:space="preserve"> </w:t>
      </w:r>
      <w:r w:rsidRPr="00416DEE">
        <w:rPr>
          <w:spacing w:val="2"/>
          <w:sz w:val="24"/>
          <w:szCs w:val="24"/>
        </w:rPr>
        <w:t>f</w:t>
      </w:r>
      <w:r w:rsidRPr="00416DEE">
        <w:rPr>
          <w:sz w:val="24"/>
          <w:szCs w:val="24"/>
        </w:rPr>
        <w:t>inan</w:t>
      </w:r>
      <w:r w:rsidRPr="00416DEE">
        <w:rPr>
          <w:spacing w:val="1"/>
          <w:sz w:val="24"/>
          <w:szCs w:val="24"/>
        </w:rPr>
        <w:t>c</w:t>
      </w:r>
      <w:r w:rsidRPr="00416DEE">
        <w:rPr>
          <w:sz w:val="24"/>
          <w:szCs w:val="24"/>
        </w:rPr>
        <w:t>ial</w:t>
      </w:r>
      <w:r w:rsidRPr="00416DEE">
        <w:rPr>
          <w:spacing w:val="-5"/>
          <w:sz w:val="24"/>
          <w:szCs w:val="24"/>
        </w:rPr>
        <w:t xml:space="preserve"> </w:t>
      </w:r>
      <w:r w:rsidRPr="00416DEE">
        <w:rPr>
          <w:spacing w:val="1"/>
          <w:sz w:val="24"/>
          <w:szCs w:val="24"/>
        </w:rPr>
        <w:t>s</w:t>
      </w:r>
      <w:r w:rsidRPr="00416DEE">
        <w:rPr>
          <w:sz w:val="24"/>
          <w:szCs w:val="24"/>
        </w:rPr>
        <w:t>tate</w:t>
      </w:r>
      <w:r w:rsidRPr="00416DEE">
        <w:rPr>
          <w:spacing w:val="-2"/>
          <w:sz w:val="24"/>
          <w:szCs w:val="24"/>
        </w:rPr>
        <w:t>m</w:t>
      </w:r>
      <w:r w:rsidRPr="00416DEE">
        <w:rPr>
          <w:sz w:val="24"/>
          <w:szCs w:val="24"/>
        </w:rPr>
        <w:t>ents</w:t>
      </w:r>
      <w:r w:rsidRPr="00416DEE">
        <w:rPr>
          <w:spacing w:val="-6"/>
          <w:sz w:val="24"/>
          <w:szCs w:val="24"/>
        </w:rPr>
        <w:t xml:space="preserve"> </w:t>
      </w:r>
      <w:r w:rsidRPr="00416DEE">
        <w:rPr>
          <w:sz w:val="24"/>
          <w:szCs w:val="24"/>
        </w:rPr>
        <w:t>and</w:t>
      </w:r>
      <w:r w:rsidRPr="00416DEE">
        <w:rPr>
          <w:spacing w:val="-6"/>
          <w:sz w:val="24"/>
          <w:szCs w:val="24"/>
        </w:rPr>
        <w:t xml:space="preserve"> </w:t>
      </w:r>
      <w:r w:rsidRPr="00416DEE">
        <w:rPr>
          <w:sz w:val="24"/>
          <w:szCs w:val="24"/>
        </w:rPr>
        <w:t>ta</w:t>
      </w:r>
      <w:r w:rsidRPr="00416DEE">
        <w:rPr>
          <w:spacing w:val="1"/>
          <w:sz w:val="24"/>
          <w:szCs w:val="24"/>
        </w:rPr>
        <w:t>k</w:t>
      </w:r>
      <w:r w:rsidRPr="00416DEE">
        <w:rPr>
          <w:sz w:val="24"/>
          <w:szCs w:val="24"/>
        </w:rPr>
        <w:t>e</w:t>
      </w:r>
      <w:r w:rsidRPr="00416DEE">
        <w:rPr>
          <w:spacing w:val="-7"/>
          <w:sz w:val="24"/>
          <w:szCs w:val="24"/>
        </w:rPr>
        <w:t xml:space="preserve"> </w:t>
      </w:r>
      <w:r w:rsidRPr="00416DEE">
        <w:rPr>
          <w:sz w:val="24"/>
          <w:szCs w:val="24"/>
        </w:rPr>
        <w:t>p</w:t>
      </w:r>
      <w:r w:rsidRPr="00416DEE">
        <w:rPr>
          <w:spacing w:val="-1"/>
          <w:sz w:val="24"/>
          <w:szCs w:val="24"/>
        </w:rPr>
        <w:t>r</w:t>
      </w:r>
      <w:r w:rsidRPr="00416DEE">
        <w:rPr>
          <w:sz w:val="24"/>
          <w:szCs w:val="24"/>
        </w:rPr>
        <w:t>e</w:t>
      </w:r>
      <w:r w:rsidRPr="00416DEE">
        <w:rPr>
          <w:spacing w:val="1"/>
          <w:sz w:val="24"/>
          <w:szCs w:val="24"/>
        </w:rPr>
        <w:t>c</w:t>
      </w:r>
      <w:r w:rsidRPr="00416DEE">
        <w:rPr>
          <w:sz w:val="24"/>
          <w:szCs w:val="24"/>
        </w:rPr>
        <w:t>eden</w:t>
      </w:r>
      <w:r w:rsidRPr="00416DEE">
        <w:rPr>
          <w:spacing w:val="1"/>
          <w:sz w:val="24"/>
          <w:szCs w:val="24"/>
        </w:rPr>
        <w:t>c</w:t>
      </w:r>
      <w:r w:rsidRPr="00416DEE">
        <w:rPr>
          <w:sz w:val="24"/>
          <w:szCs w:val="24"/>
        </w:rPr>
        <w:t>e</w:t>
      </w:r>
      <w:r w:rsidRPr="00416DEE">
        <w:rPr>
          <w:spacing w:val="-6"/>
          <w:sz w:val="24"/>
          <w:szCs w:val="24"/>
        </w:rPr>
        <w:t xml:space="preserve"> </w:t>
      </w:r>
      <w:r w:rsidRPr="00416DEE">
        <w:rPr>
          <w:sz w:val="24"/>
          <w:szCs w:val="24"/>
        </w:rPr>
        <w:t>o</w:t>
      </w:r>
      <w:r w:rsidRPr="00416DEE">
        <w:rPr>
          <w:spacing w:val="-2"/>
          <w:sz w:val="24"/>
          <w:szCs w:val="24"/>
        </w:rPr>
        <w:t>v</w:t>
      </w:r>
      <w:r w:rsidRPr="00416DEE">
        <w:rPr>
          <w:sz w:val="24"/>
          <w:szCs w:val="24"/>
        </w:rPr>
        <w:t>er</w:t>
      </w:r>
      <w:r w:rsidRPr="00416DEE">
        <w:rPr>
          <w:spacing w:val="-7"/>
          <w:sz w:val="24"/>
          <w:szCs w:val="24"/>
        </w:rPr>
        <w:t xml:space="preserve"> </w:t>
      </w:r>
      <w:r w:rsidRPr="00416DEE">
        <w:rPr>
          <w:sz w:val="24"/>
          <w:szCs w:val="24"/>
        </w:rPr>
        <w:t>Au</w:t>
      </w:r>
      <w:r w:rsidRPr="00416DEE">
        <w:rPr>
          <w:spacing w:val="1"/>
          <w:sz w:val="24"/>
          <w:szCs w:val="24"/>
        </w:rPr>
        <w:t>s</w:t>
      </w:r>
      <w:r w:rsidRPr="00416DEE">
        <w:rPr>
          <w:sz w:val="24"/>
          <w:szCs w:val="24"/>
        </w:rPr>
        <w:t>t</w:t>
      </w:r>
      <w:r w:rsidRPr="00416DEE">
        <w:rPr>
          <w:spacing w:val="-1"/>
          <w:sz w:val="24"/>
          <w:szCs w:val="24"/>
        </w:rPr>
        <w:t>r</w:t>
      </w:r>
      <w:r w:rsidRPr="00416DEE">
        <w:rPr>
          <w:sz w:val="24"/>
          <w:szCs w:val="24"/>
        </w:rPr>
        <w:t>a</w:t>
      </w:r>
      <w:r w:rsidRPr="00416DEE">
        <w:rPr>
          <w:spacing w:val="1"/>
          <w:sz w:val="24"/>
          <w:szCs w:val="24"/>
        </w:rPr>
        <w:t>l</w:t>
      </w:r>
      <w:r w:rsidRPr="00416DEE">
        <w:rPr>
          <w:sz w:val="24"/>
          <w:szCs w:val="24"/>
        </w:rPr>
        <w:t>ian</w:t>
      </w:r>
      <w:r w:rsidRPr="00416DEE">
        <w:rPr>
          <w:spacing w:val="-7"/>
          <w:sz w:val="24"/>
          <w:szCs w:val="24"/>
        </w:rPr>
        <w:t xml:space="preserve"> </w:t>
      </w:r>
      <w:r w:rsidRPr="00416DEE">
        <w:rPr>
          <w:sz w:val="24"/>
          <w:szCs w:val="24"/>
        </w:rPr>
        <w:t>A</w:t>
      </w:r>
      <w:r w:rsidRPr="00416DEE">
        <w:rPr>
          <w:spacing w:val="1"/>
          <w:sz w:val="24"/>
          <w:szCs w:val="24"/>
        </w:rPr>
        <w:t>cc</w:t>
      </w:r>
      <w:r w:rsidRPr="00416DEE">
        <w:rPr>
          <w:sz w:val="24"/>
          <w:szCs w:val="24"/>
        </w:rPr>
        <w:t>ount</w:t>
      </w:r>
      <w:r w:rsidRPr="00416DEE">
        <w:rPr>
          <w:spacing w:val="1"/>
          <w:sz w:val="24"/>
          <w:szCs w:val="24"/>
        </w:rPr>
        <w:t>i</w:t>
      </w:r>
      <w:r w:rsidRPr="00416DEE">
        <w:rPr>
          <w:sz w:val="24"/>
          <w:szCs w:val="24"/>
        </w:rPr>
        <w:t>ng</w:t>
      </w:r>
      <w:r w:rsidRPr="00416DEE">
        <w:rPr>
          <w:w w:val="99"/>
          <w:sz w:val="24"/>
          <w:szCs w:val="24"/>
        </w:rPr>
        <w:t xml:space="preserve"> </w:t>
      </w:r>
      <w:r w:rsidRPr="00416DEE">
        <w:rPr>
          <w:sz w:val="24"/>
          <w:szCs w:val="24"/>
        </w:rPr>
        <w:t>Standards,</w:t>
      </w:r>
      <w:r w:rsidRPr="00416DEE">
        <w:rPr>
          <w:spacing w:val="-9"/>
          <w:sz w:val="24"/>
          <w:szCs w:val="24"/>
        </w:rPr>
        <w:t xml:space="preserve"> </w:t>
      </w:r>
      <w:r w:rsidRPr="00416DEE">
        <w:rPr>
          <w:sz w:val="24"/>
          <w:szCs w:val="24"/>
        </w:rPr>
        <w:t>the</w:t>
      </w:r>
      <w:r w:rsidRPr="00416DEE">
        <w:rPr>
          <w:spacing w:val="-8"/>
          <w:sz w:val="24"/>
          <w:szCs w:val="24"/>
        </w:rPr>
        <w:t xml:space="preserve"> </w:t>
      </w:r>
      <w:r w:rsidRPr="00416DEE">
        <w:rPr>
          <w:sz w:val="24"/>
          <w:szCs w:val="24"/>
        </w:rPr>
        <w:t>F</w:t>
      </w:r>
      <w:r w:rsidRPr="00416DEE">
        <w:rPr>
          <w:spacing w:val="-2"/>
          <w:sz w:val="24"/>
          <w:szCs w:val="24"/>
        </w:rPr>
        <w:t>r</w:t>
      </w:r>
      <w:r w:rsidRPr="00416DEE">
        <w:rPr>
          <w:sz w:val="24"/>
          <w:szCs w:val="24"/>
        </w:rPr>
        <w:t>a</w:t>
      </w:r>
      <w:r w:rsidRPr="00416DEE">
        <w:rPr>
          <w:spacing w:val="-2"/>
          <w:sz w:val="24"/>
          <w:szCs w:val="24"/>
        </w:rPr>
        <w:t>m</w:t>
      </w:r>
      <w:r w:rsidRPr="00416DEE">
        <w:rPr>
          <w:sz w:val="24"/>
          <w:szCs w:val="24"/>
        </w:rPr>
        <w:t>ework,</w:t>
      </w:r>
      <w:r w:rsidRPr="00416DEE">
        <w:rPr>
          <w:spacing w:val="-8"/>
          <w:sz w:val="24"/>
          <w:szCs w:val="24"/>
        </w:rPr>
        <w:t xml:space="preserve"> </w:t>
      </w:r>
      <w:r w:rsidRPr="00416DEE">
        <w:rPr>
          <w:sz w:val="24"/>
          <w:szCs w:val="24"/>
        </w:rPr>
        <w:t>State</w:t>
      </w:r>
      <w:r w:rsidRPr="00416DEE">
        <w:rPr>
          <w:spacing w:val="-2"/>
          <w:sz w:val="24"/>
          <w:szCs w:val="24"/>
        </w:rPr>
        <w:t>m</w:t>
      </w:r>
      <w:r w:rsidRPr="00416DEE">
        <w:rPr>
          <w:sz w:val="24"/>
          <w:szCs w:val="24"/>
        </w:rPr>
        <w:t>ents</w:t>
      </w:r>
      <w:r w:rsidRPr="00416DEE">
        <w:rPr>
          <w:spacing w:val="-7"/>
          <w:sz w:val="24"/>
          <w:szCs w:val="24"/>
        </w:rPr>
        <w:t xml:space="preserve"> </w:t>
      </w:r>
      <w:r w:rsidRPr="00416DEE">
        <w:rPr>
          <w:sz w:val="24"/>
          <w:szCs w:val="24"/>
        </w:rPr>
        <w:t>of</w:t>
      </w:r>
      <w:r w:rsidRPr="00416DEE">
        <w:rPr>
          <w:spacing w:val="-6"/>
          <w:sz w:val="24"/>
          <w:szCs w:val="24"/>
        </w:rPr>
        <w:t xml:space="preserve"> </w:t>
      </w:r>
      <w:r w:rsidRPr="00416DEE">
        <w:rPr>
          <w:sz w:val="24"/>
          <w:szCs w:val="24"/>
        </w:rPr>
        <w:t>Accounting</w:t>
      </w:r>
      <w:r w:rsidRPr="00416DEE">
        <w:rPr>
          <w:spacing w:val="-8"/>
          <w:sz w:val="24"/>
          <w:szCs w:val="24"/>
        </w:rPr>
        <w:t xml:space="preserve"> </w:t>
      </w:r>
      <w:r w:rsidRPr="00416DEE">
        <w:rPr>
          <w:sz w:val="24"/>
          <w:szCs w:val="24"/>
        </w:rPr>
        <w:t>Concepts</w:t>
      </w:r>
      <w:r w:rsidRPr="00416DEE">
        <w:rPr>
          <w:spacing w:val="-7"/>
          <w:sz w:val="24"/>
          <w:szCs w:val="24"/>
        </w:rPr>
        <w:t xml:space="preserve"> </w:t>
      </w:r>
      <w:r w:rsidRPr="00416DEE">
        <w:rPr>
          <w:sz w:val="24"/>
          <w:szCs w:val="24"/>
        </w:rPr>
        <w:t>and</w:t>
      </w:r>
      <w:r w:rsidRPr="00416DEE">
        <w:rPr>
          <w:spacing w:val="-7"/>
          <w:sz w:val="24"/>
          <w:szCs w:val="24"/>
        </w:rPr>
        <w:t xml:space="preserve"> </w:t>
      </w:r>
      <w:r w:rsidRPr="00416DEE">
        <w:rPr>
          <w:sz w:val="24"/>
          <w:szCs w:val="24"/>
        </w:rPr>
        <w:t>other</w:t>
      </w:r>
      <w:r w:rsidRPr="00416DEE">
        <w:rPr>
          <w:spacing w:val="-9"/>
          <w:sz w:val="24"/>
          <w:szCs w:val="24"/>
        </w:rPr>
        <w:t xml:space="preserve"> </w:t>
      </w:r>
      <w:r w:rsidRPr="00416DEE">
        <w:rPr>
          <w:sz w:val="24"/>
          <w:szCs w:val="24"/>
        </w:rPr>
        <w:t>authoritat</w:t>
      </w:r>
      <w:r w:rsidRPr="00416DEE">
        <w:rPr>
          <w:spacing w:val="1"/>
          <w:sz w:val="24"/>
          <w:szCs w:val="24"/>
        </w:rPr>
        <w:t>i</w:t>
      </w:r>
      <w:r w:rsidRPr="00416DEE">
        <w:rPr>
          <w:spacing w:val="-2"/>
          <w:sz w:val="24"/>
          <w:szCs w:val="24"/>
        </w:rPr>
        <w:t>v</w:t>
      </w:r>
      <w:r w:rsidRPr="00416DEE">
        <w:rPr>
          <w:sz w:val="24"/>
          <w:szCs w:val="24"/>
        </w:rPr>
        <w:t>e</w:t>
      </w:r>
      <w:r w:rsidRPr="00416DEE">
        <w:rPr>
          <w:w w:val="99"/>
          <w:sz w:val="24"/>
          <w:szCs w:val="24"/>
        </w:rPr>
        <w:t xml:space="preserve"> </w:t>
      </w:r>
      <w:r w:rsidRPr="00416DEE">
        <w:rPr>
          <w:sz w:val="24"/>
          <w:szCs w:val="24"/>
        </w:rPr>
        <w:t>pronoun</w:t>
      </w:r>
      <w:r w:rsidRPr="00416DEE">
        <w:rPr>
          <w:spacing w:val="1"/>
          <w:sz w:val="24"/>
          <w:szCs w:val="24"/>
        </w:rPr>
        <w:t>c</w:t>
      </w:r>
      <w:r w:rsidRPr="00416DEE">
        <w:rPr>
          <w:sz w:val="24"/>
          <w:szCs w:val="24"/>
        </w:rPr>
        <w:t>e</w:t>
      </w:r>
      <w:r w:rsidRPr="00416DEE">
        <w:rPr>
          <w:spacing w:val="-2"/>
          <w:sz w:val="24"/>
          <w:szCs w:val="24"/>
        </w:rPr>
        <w:t>m</w:t>
      </w:r>
      <w:r w:rsidRPr="00416DEE">
        <w:rPr>
          <w:sz w:val="24"/>
          <w:szCs w:val="24"/>
        </w:rPr>
        <w:t>ents</w:t>
      </w:r>
      <w:r w:rsidRPr="00416DEE">
        <w:rPr>
          <w:spacing w:val="-7"/>
          <w:sz w:val="24"/>
          <w:szCs w:val="24"/>
        </w:rPr>
        <w:t xml:space="preserve"> </w:t>
      </w:r>
      <w:r w:rsidRPr="00416DEE">
        <w:rPr>
          <w:sz w:val="24"/>
          <w:szCs w:val="24"/>
        </w:rPr>
        <w:t>of</w:t>
      </w:r>
      <w:r w:rsidRPr="00416DEE">
        <w:rPr>
          <w:spacing w:val="-7"/>
          <w:sz w:val="24"/>
          <w:szCs w:val="24"/>
        </w:rPr>
        <w:t xml:space="preserve"> </w:t>
      </w:r>
      <w:r w:rsidRPr="00416DEE">
        <w:rPr>
          <w:sz w:val="24"/>
          <w:szCs w:val="24"/>
        </w:rPr>
        <w:t>the</w:t>
      </w:r>
      <w:r w:rsidRPr="00416DEE">
        <w:rPr>
          <w:spacing w:val="-7"/>
          <w:sz w:val="24"/>
          <w:szCs w:val="24"/>
        </w:rPr>
        <w:t xml:space="preserve"> </w:t>
      </w:r>
      <w:r w:rsidRPr="00416DEE">
        <w:rPr>
          <w:sz w:val="24"/>
          <w:szCs w:val="24"/>
        </w:rPr>
        <w:t>AASB.</w:t>
      </w:r>
    </w:p>
    <w:p w:rsidR="002E4669" w:rsidRPr="00416DEE" w:rsidRDefault="002E4669" w:rsidP="00A50C96">
      <w:pPr>
        <w:spacing w:before="8" w:line="240" w:lineRule="exact"/>
        <w:ind w:right="-50"/>
        <w:jc w:val="both"/>
        <w:rPr>
          <w:sz w:val="24"/>
          <w:szCs w:val="24"/>
        </w:rPr>
      </w:pPr>
    </w:p>
    <w:p w:rsidR="002E4669" w:rsidRPr="00416DEE" w:rsidRDefault="002E4669" w:rsidP="00A50C96">
      <w:pPr>
        <w:pStyle w:val="BodyText"/>
        <w:spacing w:line="258" w:lineRule="auto"/>
        <w:ind w:left="0" w:right="-50"/>
        <w:jc w:val="both"/>
        <w:rPr>
          <w:sz w:val="24"/>
          <w:szCs w:val="24"/>
        </w:rPr>
      </w:pPr>
      <w:r w:rsidRPr="00416DEE">
        <w:rPr>
          <w:spacing w:val="10"/>
          <w:sz w:val="24"/>
          <w:szCs w:val="24"/>
        </w:rPr>
        <w:t>W</w:t>
      </w:r>
      <w:r w:rsidRPr="00416DEE">
        <w:rPr>
          <w:sz w:val="24"/>
          <w:szCs w:val="24"/>
        </w:rPr>
        <w:t>here</w:t>
      </w:r>
      <w:r w:rsidRPr="00416DEE">
        <w:rPr>
          <w:spacing w:val="-6"/>
          <w:sz w:val="24"/>
          <w:szCs w:val="24"/>
        </w:rPr>
        <w:t xml:space="preserve"> </w:t>
      </w:r>
      <w:r w:rsidRPr="00416DEE">
        <w:rPr>
          <w:spacing w:val="-3"/>
          <w:sz w:val="24"/>
          <w:szCs w:val="24"/>
        </w:rPr>
        <w:t>m</w:t>
      </w:r>
      <w:r w:rsidRPr="00416DEE">
        <w:rPr>
          <w:sz w:val="24"/>
          <w:szCs w:val="24"/>
        </w:rPr>
        <w:t>od</w:t>
      </w:r>
      <w:r w:rsidRPr="00416DEE">
        <w:rPr>
          <w:spacing w:val="1"/>
          <w:sz w:val="24"/>
          <w:szCs w:val="24"/>
        </w:rPr>
        <w:t>i</w:t>
      </w:r>
      <w:r w:rsidRPr="00416DEE">
        <w:rPr>
          <w:spacing w:val="2"/>
          <w:sz w:val="24"/>
          <w:szCs w:val="24"/>
        </w:rPr>
        <w:t>f</w:t>
      </w:r>
      <w:r w:rsidRPr="00416DEE">
        <w:rPr>
          <w:sz w:val="24"/>
          <w:szCs w:val="24"/>
        </w:rPr>
        <w:t>icat</w:t>
      </w:r>
      <w:r w:rsidRPr="00416DEE">
        <w:rPr>
          <w:spacing w:val="1"/>
          <w:sz w:val="24"/>
          <w:szCs w:val="24"/>
        </w:rPr>
        <w:t>i</w:t>
      </w:r>
      <w:r w:rsidRPr="00416DEE">
        <w:rPr>
          <w:sz w:val="24"/>
          <w:szCs w:val="24"/>
        </w:rPr>
        <w:t>on</w:t>
      </w:r>
      <w:r w:rsidRPr="00416DEE">
        <w:rPr>
          <w:spacing w:val="-6"/>
          <w:sz w:val="24"/>
          <w:szCs w:val="24"/>
        </w:rPr>
        <w:t xml:space="preserve"> </w:t>
      </w:r>
      <w:r w:rsidRPr="00416DEE">
        <w:rPr>
          <w:spacing w:val="1"/>
          <w:sz w:val="24"/>
          <w:szCs w:val="24"/>
        </w:rPr>
        <w:t>i</w:t>
      </w:r>
      <w:r w:rsidRPr="00416DEE">
        <w:rPr>
          <w:sz w:val="24"/>
          <w:szCs w:val="24"/>
        </w:rPr>
        <w:t>s</w:t>
      </w:r>
      <w:r w:rsidRPr="00416DEE">
        <w:rPr>
          <w:spacing w:val="-5"/>
          <w:sz w:val="24"/>
          <w:szCs w:val="24"/>
        </w:rPr>
        <w:t xml:space="preserve"> </w:t>
      </w:r>
      <w:r w:rsidRPr="00416DEE">
        <w:rPr>
          <w:spacing w:val="-1"/>
          <w:sz w:val="24"/>
          <w:szCs w:val="24"/>
        </w:rPr>
        <w:t>r</w:t>
      </w:r>
      <w:r w:rsidRPr="00416DEE">
        <w:rPr>
          <w:sz w:val="24"/>
          <w:szCs w:val="24"/>
        </w:rPr>
        <w:t>equ</w:t>
      </w:r>
      <w:r w:rsidRPr="00416DEE">
        <w:rPr>
          <w:spacing w:val="1"/>
          <w:sz w:val="24"/>
          <w:szCs w:val="24"/>
        </w:rPr>
        <w:t>i</w:t>
      </w:r>
      <w:r w:rsidRPr="00416DEE">
        <w:rPr>
          <w:spacing w:val="-1"/>
          <w:sz w:val="24"/>
          <w:szCs w:val="24"/>
        </w:rPr>
        <w:t>r</w:t>
      </w:r>
      <w:r w:rsidRPr="00416DEE">
        <w:rPr>
          <w:sz w:val="24"/>
          <w:szCs w:val="24"/>
        </w:rPr>
        <w:t>ed</w:t>
      </w:r>
      <w:r w:rsidRPr="00416DEE">
        <w:rPr>
          <w:spacing w:val="-6"/>
          <w:sz w:val="24"/>
          <w:szCs w:val="24"/>
        </w:rPr>
        <w:t xml:space="preserve"> </w:t>
      </w:r>
      <w:r w:rsidRPr="00416DEE">
        <w:rPr>
          <w:sz w:val="24"/>
          <w:szCs w:val="24"/>
        </w:rPr>
        <w:t>and</w:t>
      </w:r>
      <w:r w:rsidRPr="00416DEE">
        <w:rPr>
          <w:spacing w:val="-6"/>
          <w:sz w:val="24"/>
          <w:szCs w:val="24"/>
        </w:rPr>
        <w:t xml:space="preserve"> </w:t>
      </w:r>
      <w:r w:rsidRPr="00416DEE">
        <w:rPr>
          <w:sz w:val="24"/>
          <w:szCs w:val="24"/>
        </w:rPr>
        <w:t>has</w:t>
      </w:r>
      <w:r w:rsidRPr="00416DEE">
        <w:rPr>
          <w:spacing w:val="-4"/>
          <w:sz w:val="24"/>
          <w:szCs w:val="24"/>
        </w:rPr>
        <w:t xml:space="preserve"> </w:t>
      </w:r>
      <w:r w:rsidRPr="00416DEE">
        <w:rPr>
          <w:sz w:val="24"/>
          <w:szCs w:val="24"/>
        </w:rPr>
        <w:t>had</w:t>
      </w:r>
      <w:r w:rsidRPr="00416DEE">
        <w:rPr>
          <w:spacing w:val="-5"/>
          <w:sz w:val="24"/>
          <w:szCs w:val="24"/>
        </w:rPr>
        <w:t xml:space="preserve"> </w:t>
      </w:r>
      <w:r w:rsidRPr="00416DEE">
        <w:rPr>
          <w:sz w:val="24"/>
          <w:szCs w:val="24"/>
        </w:rPr>
        <w:t>a</w:t>
      </w:r>
      <w:r w:rsidRPr="00416DEE">
        <w:rPr>
          <w:spacing w:val="-6"/>
          <w:sz w:val="24"/>
          <w:szCs w:val="24"/>
        </w:rPr>
        <w:t xml:space="preserve"> </w:t>
      </w:r>
      <w:r w:rsidRPr="00416DEE">
        <w:rPr>
          <w:spacing w:val="-2"/>
          <w:sz w:val="24"/>
          <w:szCs w:val="24"/>
        </w:rPr>
        <w:t>m</w:t>
      </w:r>
      <w:r w:rsidRPr="00416DEE">
        <w:rPr>
          <w:sz w:val="24"/>
          <w:szCs w:val="24"/>
        </w:rPr>
        <w:t>aterial</w:t>
      </w:r>
      <w:r w:rsidRPr="00416DEE">
        <w:rPr>
          <w:spacing w:val="-5"/>
          <w:sz w:val="24"/>
          <w:szCs w:val="24"/>
        </w:rPr>
        <w:t xml:space="preserve"> </w:t>
      </w:r>
      <w:r w:rsidRPr="00416DEE">
        <w:rPr>
          <w:sz w:val="24"/>
          <w:szCs w:val="24"/>
        </w:rPr>
        <w:t>or</w:t>
      </w:r>
      <w:r w:rsidRPr="00416DEE">
        <w:rPr>
          <w:spacing w:val="-5"/>
          <w:sz w:val="24"/>
          <w:szCs w:val="24"/>
        </w:rPr>
        <w:t xml:space="preserve"> </w:t>
      </w:r>
      <w:r w:rsidRPr="00416DEE">
        <w:rPr>
          <w:sz w:val="24"/>
          <w:szCs w:val="24"/>
        </w:rPr>
        <w:t>sign</w:t>
      </w:r>
      <w:r w:rsidRPr="00416DEE">
        <w:rPr>
          <w:spacing w:val="1"/>
          <w:sz w:val="24"/>
          <w:szCs w:val="24"/>
        </w:rPr>
        <w:t>i</w:t>
      </w:r>
      <w:r w:rsidRPr="00416DEE">
        <w:rPr>
          <w:spacing w:val="2"/>
          <w:sz w:val="24"/>
          <w:szCs w:val="24"/>
        </w:rPr>
        <w:t>f</w:t>
      </w:r>
      <w:r w:rsidRPr="00416DEE">
        <w:rPr>
          <w:sz w:val="24"/>
          <w:szCs w:val="24"/>
        </w:rPr>
        <w:t>icant</w:t>
      </w:r>
      <w:r w:rsidRPr="00416DEE">
        <w:rPr>
          <w:spacing w:val="-6"/>
          <w:sz w:val="24"/>
          <w:szCs w:val="24"/>
        </w:rPr>
        <w:t xml:space="preserve"> </w:t>
      </w:r>
      <w:r w:rsidRPr="00416DEE">
        <w:rPr>
          <w:spacing w:val="2"/>
          <w:sz w:val="24"/>
          <w:szCs w:val="24"/>
        </w:rPr>
        <w:t>f</w:t>
      </w:r>
      <w:r w:rsidRPr="00416DEE">
        <w:rPr>
          <w:sz w:val="24"/>
          <w:szCs w:val="24"/>
        </w:rPr>
        <w:t>inan</w:t>
      </w:r>
      <w:r w:rsidRPr="00416DEE">
        <w:rPr>
          <w:spacing w:val="1"/>
          <w:sz w:val="24"/>
          <w:szCs w:val="24"/>
        </w:rPr>
        <w:t>c</w:t>
      </w:r>
      <w:r w:rsidRPr="00416DEE">
        <w:rPr>
          <w:sz w:val="24"/>
          <w:szCs w:val="24"/>
        </w:rPr>
        <w:t>ial</w:t>
      </w:r>
      <w:r w:rsidRPr="00416DEE">
        <w:rPr>
          <w:spacing w:val="-5"/>
          <w:sz w:val="24"/>
          <w:szCs w:val="24"/>
        </w:rPr>
        <w:t xml:space="preserve"> </w:t>
      </w:r>
      <w:r w:rsidRPr="00416DEE">
        <w:rPr>
          <w:sz w:val="24"/>
          <w:szCs w:val="24"/>
        </w:rPr>
        <w:t>e</w:t>
      </w:r>
      <w:r w:rsidRPr="00416DEE">
        <w:rPr>
          <w:spacing w:val="2"/>
          <w:sz w:val="24"/>
          <w:szCs w:val="24"/>
        </w:rPr>
        <w:t>ff</w:t>
      </w:r>
      <w:r w:rsidRPr="00416DEE">
        <w:rPr>
          <w:sz w:val="24"/>
          <w:szCs w:val="24"/>
        </w:rPr>
        <w:t>e</w:t>
      </w:r>
      <w:r w:rsidRPr="00416DEE">
        <w:rPr>
          <w:spacing w:val="1"/>
          <w:sz w:val="24"/>
          <w:szCs w:val="24"/>
        </w:rPr>
        <w:t>c</w:t>
      </w:r>
      <w:r w:rsidRPr="00416DEE">
        <w:rPr>
          <w:sz w:val="24"/>
          <w:szCs w:val="24"/>
        </w:rPr>
        <w:t>t</w:t>
      </w:r>
      <w:r w:rsidRPr="00416DEE">
        <w:rPr>
          <w:spacing w:val="-5"/>
          <w:sz w:val="24"/>
          <w:szCs w:val="24"/>
        </w:rPr>
        <w:t xml:space="preserve"> </w:t>
      </w:r>
      <w:r w:rsidRPr="00416DEE">
        <w:rPr>
          <w:sz w:val="24"/>
          <w:szCs w:val="24"/>
        </w:rPr>
        <w:t>upon</w:t>
      </w:r>
      <w:r w:rsidRPr="00416DEE">
        <w:rPr>
          <w:spacing w:val="-6"/>
          <w:sz w:val="24"/>
          <w:szCs w:val="24"/>
        </w:rPr>
        <w:t xml:space="preserve"> </w:t>
      </w:r>
      <w:r w:rsidRPr="00416DEE">
        <w:rPr>
          <w:sz w:val="24"/>
          <w:szCs w:val="24"/>
        </w:rPr>
        <w:t>the</w:t>
      </w:r>
      <w:r w:rsidRPr="00416DEE">
        <w:rPr>
          <w:w w:val="99"/>
          <w:sz w:val="24"/>
          <w:szCs w:val="24"/>
        </w:rPr>
        <w:t xml:space="preserve"> </w:t>
      </w:r>
      <w:r w:rsidRPr="00416DEE">
        <w:rPr>
          <w:spacing w:val="-1"/>
          <w:sz w:val="24"/>
          <w:szCs w:val="24"/>
        </w:rPr>
        <w:t>r</w:t>
      </w:r>
      <w:r w:rsidRPr="00416DEE">
        <w:rPr>
          <w:sz w:val="24"/>
          <w:szCs w:val="24"/>
        </w:rPr>
        <w:t>eported</w:t>
      </w:r>
      <w:r w:rsidRPr="00416DEE">
        <w:rPr>
          <w:spacing w:val="-7"/>
          <w:sz w:val="24"/>
          <w:szCs w:val="24"/>
        </w:rPr>
        <w:t xml:space="preserve"> </w:t>
      </w:r>
      <w:r w:rsidRPr="00416DEE">
        <w:rPr>
          <w:sz w:val="24"/>
          <w:szCs w:val="24"/>
        </w:rPr>
        <w:t>resu</w:t>
      </w:r>
      <w:r w:rsidRPr="00416DEE">
        <w:rPr>
          <w:spacing w:val="1"/>
          <w:sz w:val="24"/>
          <w:szCs w:val="24"/>
        </w:rPr>
        <w:t>l</w:t>
      </w:r>
      <w:r w:rsidRPr="00416DEE">
        <w:rPr>
          <w:sz w:val="24"/>
          <w:szCs w:val="24"/>
        </w:rPr>
        <w:t>t</w:t>
      </w:r>
      <w:r w:rsidRPr="00416DEE">
        <w:rPr>
          <w:spacing w:val="1"/>
          <w:sz w:val="24"/>
          <w:szCs w:val="24"/>
        </w:rPr>
        <w:t>s</w:t>
      </w:r>
      <w:r w:rsidRPr="00416DEE">
        <w:rPr>
          <w:sz w:val="24"/>
          <w:szCs w:val="24"/>
        </w:rPr>
        <w:t>,</w:t>
      </w:r>
      <w:r w:rsidRPr="00416DEE">
        <w:rPr>
          <w:spacing w:val="-6"/>
          <w:sz w:val="24"/>
          <w:szCs w:val="24"/>
        </w:rPr>
        <w:t xml:space="preserve"> </w:t>
      </w:r>
      <w:r w:rsidRPr="00416DEE">
        <w:rPr>
          <w:sz w:val="24"/>
          <w:szCs w:val="24"/>
        </w:rPr>
        <w:t>deta</w:t>
      </w:r>
      <w:r w:rsidRPr="00416DEE">
        <w:rPr>
          <w:spacing w:val="1"/>
          <w:sz w:val="24"/>
          <w:szCs w:val="24"/>
        </w:rPr>
        <w:t>i</w:t>
      </w:r>
      <w:r w:rsidRPr="00416DEE">
        <w:rPr>
          <w:sz w:val="24"/>
          <w:szCs w:val="24"/>
        </w:rPr>
        <w:t>ls</w:t>
      </w:r>
      <w:r w:rsidRPr="00416DEE">
        <w:rPr>
          <w:spacing w:val="-5"/>
          <w:sz w:val="24"/>
          <w:szCs w:val="24"/>
        </w:rPr>
        <w:t xml:space="preserve"> </w:t>
      </w:r>
      <w:r w:rsidRPr="00416DEE">
        <w:rPr>
          <w:sz w:val="24"/>
          <w:szCs w:val="24"/>
        </w:rPr>
        <w:t>of</w:t>
      </w:r>
      <w:r w:rsidRPr="00416DEE">
        <w:rPr>
          <w:spacing w:val="-4"/>
          <w:sz w:val="24"/>
          <w:szCs w:val="24"/>
        </w:rPr>
        <w:t xml:space="preserve"> </w:t>
      </w:r>
      <w:r w:rsidRPr="00416DEE">
        <w:rPr>
          <w:sz w:val="24"/>
          <w:szCs w:val="24"/>
        </w:rPr>
        <w:t>that</w:t>
      </w:r>
      <w:r w:rsidRPr="00416DEE">
        <w:rPr>
          <w:spacing w:val="-5"/>
          <w:sz w:val="24"/>
          <w:szCs w:val="24"/>
        </w:rPr>
        <w:t xml:space="preserve"> </w:t>
      </w:r>
      <w:r w:rsidRPr="00416DEE">
        <w:rPr>
          <w:spacing w:val="-2"/>
          <w:sz w:val="24"/>
          <w:szCs w:val="24"/>
        </w:rPr>
        <w:t>m</w:t>
      </w:r>
      <w:r w:rsidRPr="00416DEE">
        <w:rPr>
          <w:sz w:val="24"/>
          <w:szCs w:val="24"/>
        </w:rPr>
        <w:t>od</w:t>
      </w:r>
      <w:r w:rsidRPr="00416DEE">
        <w:rPr>
          <w:spacing w:val="1"/>
          <w:sz w:val="24"/>
          <w:szCs w:val="24"/>
        </w:rPr>
        <w:t>i</w:t>
      </w:r>
      <w:r w:rsidRPr="00416DEE">
        <w:rPr>
          <w:spacing w:val="2"/>
          <w:sz w:val="24"/>
          <w:szCs w:val="24"/>
        </w:rPr>
        <w:t>f</w:t>
      </w:r>
      <w:r w:rsidRPr="00416DEE">
        <w:rPr>
          <w:sz w:val="24"/>
          <w:szCs w:val="24"/>
        </w:rPr>
        <w:t>icat</w:t>
      </w:r>
      <w:r w:rsidRPr="00416DEE">
        <w:rPr>
          <w:spacing w:val="1"/>
          <w:sz w:val="24"/>
          <w:szCs w:val="24"/>
        </w:rPr>
        <w:t>i</w:t>
      </w:r>
      <w:r w:rsidRPr="00416DEE">
        <w:rPr>
          <w:sz w:val="24"/>
          <w:szCs w:val="24"/>
        </w:rPr>
        <w:t>on</w:t>
      </w:r>
      <w:r w:rsidRPr="00416DEE">
        <w:rPr>
          <w:spacing w:val="-6"/>
          <w:sz w:val="24"/>
          <w:szCs w:val="24"/>
        </w:rPr>
        <w:t xml:space="preserve"> </w:t>
      </w:r>
      <w:r w:rsidRPr="00416DEE">
        <w:rPr>
          <w:sz w:val="24"/>
          <w:szCs w:val="24"/>
        </w:rPr>
        <w:t>and</w:t>
      </w:r>
      <w:r w:rsidRPr="00416DEE">
        <w:rPr>
          <w:spacing w:val="-6"/>
          <w:sz w:val="24"/>
          <w:szCs w:val="24"/>
        </w:rPr>
        <w:t xml:space="preserve"> </w:t>
      </w:r>
      <w:r w:rsidRPr="00416DEE">
        <w:rPr>
          <w:sz w:val="24"/>
          <w:szCs w:val="24"/>
        </w:rPr>
        <w:t>the</w:t>
      </w:r>
      <w:r w:rsidRPr="00416DEE">
        <w:rPr>
          <w:spacing w:val="-6"/>
          <w:sz w:val="24"/>
          <w:szCs w:val="24"/>
        </w:rPr>
        <w:t xml:space="preserve"> </w:t>
      </w:r>
      <w:r w:rsidRPr="00416DEE">
        <w:rPr>
          <w:sz w:val="24"/>
          <w:szCs w:val="24"/>
        </w:rPr>
        <w:t>resu</w:t>
      </w:r>
      <w:r w:rsidRPr="00416DEE">
        <w:rPr>
          <w:spacing w:val="1"/>
          <w:sz w:val="24"/>
          <w:szCs w:val="24"/>
        </w:rPr>
        <w:t>l</w:t>
      </w:r>
      <w:r w:rsidRPr="00416DEE">
        <w:rPr>
          <w:sz w:val="24"/>
          <w:szCs w:val="24"/>
        </w:rPr>
        <w:t>ting</w:t>
      </w:r>
      <w:r w:rsidRPr="00416DEE">
        <w:rPr>
          <w:spacing w:val="-6"/>
          <w:sz w:val="24"/>
          <w:szCs w:val="24"/>
        </w:rPr>
        <w:t xml:space="preserve"> </w:t>
      </w:r>
      <w:r w:rsidRPr="00416DEE">
        <w:rPr>
          <w:spacing w:val="2"/>
          <w:sz w:val="24"/>
          <w:szCs w:val="24"/>
        </w:rPr>
        <w:t>f</w:t>
      </w:r>
      <w:r w:rsidRPr="00416DEE">
        <w:rPr>
          <w:sz w:val="24"/>
          <w:szCs w:val="24"/>
        </w:rPr>
        <w:t>inan</w:t>
      </w:r>
      <w:r w:rsidRPr="00416DEE">
        <w:rPr>
          <w:spacing w:val="1"/>
          <w:sz w:val="24"/>
          <w:szCs w:val="24"/>
        </w:rPr>
        <w:t>c</w:t>
      </w:r>
      <w:r w:rsidRPr="00416DEE">
        <w:rPr>
          <w:sz w:val="24"/>
          <w:szCs w:val="24"/>
        </w:rPr>
        <w:t>ial</w:t>
      </w:r>
      <w:r w:rsidRPr="00416DEE">
        <w:rPr>
          <w:spacing w:val="-5"/>
          <w:sz w:val="24"/>
          <w:szCs w:val="24"/>
        </w:rPr>
        <w:t xml:space="preserve"> </w:t>
      </w:r>
      <w:r w:rsidRPr="00416DEE">
        <w:rPr>
          <w:sz w:val="24"/>
          <w:szCs w:val="24"/>
        </w:rPr>
        <w:t>e</w:t>
      </w:r>
      <w:r w:rsidRPr="00416DEE">
        <w:rPr>
          <w:spacing w:val="2"/>
          <w:sz w:val="24"/>
          <w:szCs w:val="24"/>
        </w:rPr>
        <w:t>ff</w:t>
      </w:r>
      <w:r w:rsidRPr="00416DEE">
        <w:rPr>
          <w:sz w:val="24"/>
          <w:szCs w:val="24"/>
        </w:rPr>
        <w:t>e</w:t>
      </w:r>
      <w:r w:rsidRPr="00416DEE">
        <w:rPr>
          <w:spacing w:val="1"/>
          <w:sz w:val="24"/>
          <w:szCs w:val="24"/>
        </w:rPr>
        <w:t>c</w:t>
      </w:r>
      <w:r w:rsidRPr="00416DEE">
        <w:rPr>
          <w:sz w:val="24"/>
          <w:szCs w:val="24"/>
        </w:rPr>
        <w:t>t</w:t>
      </w:r>
      <w:r w:rsidRPr="00416DEE">
        <w:rPr>
          <w:spacing w:val="-6"/>
          <w:sz w:val="24"/>
          <w:szCs w:val="24"/>
        </w:rPr>
        <w:t xml:space="preserve"> </w:t>
      </w:r>
      <w:r w:rsidRPr="00416DEE">
        <w:rPr>
          <w:sz w:val="24"/>
          <w:szCs w:val="24"/>
        </w:rPr>
        <w:t>are</w:t>
      </w:r>
      <w:r w:rsidRPr="00416DEE">
        <w:rPr>
          <w:spacing w:val="-6"/>
          <w:sz w:val="24"/>
          <w:szCs w:val="24"/>
        </w:rPr>
        <w:t xml:space="preserve"> </w:t>
      </w:r>
      <w:r w:rsidRPr="00416DEE">
        <w:rPr>
          <w:sz w:val="24"/>
          <w:szCs w:val="24"/>
        </w:rPr>
        <w:t>disclo</w:t>
      </w:r>
      <w:r w:rsidRPr="00416DEE">
        <w:rPr>
          <w:spacing w:val="1"/>
          <w:sz w:val="24"/>
          <w:szCs w:val="24"/>
        </w:rPr>
        <w:t>s</w:t>
      </w:r>
      <w:r w:rsidRPr="00416DEE">
        <w:rPr>
          <w:sz w:val="24"/>
          <w:szCs w:val="24"/>
        </w:rPr>
        <w:t>ed</w:t>
      </w:r>
      <w:r w:rsidRPr="00416DEE">
        <w:rPr>
          <w:spacing w:val="-6"/>
          <w:sz w:val="24"/>
          <w:szCs w:val="24"/>
        </w:rPr>
        <w:t xml:space="preserve"> </w:t>
      </w:r>
      <w:r w:rsidRPr="00416DEE">
        <w:rPr>
          <w:spacing w:val="1"/>
          <w:sz w:val="24"/>
          <w:szCs w:val="24"/>
        </w:rPr>
        <w:t>i</w:t>
      </w:r>
      <w:r w:rsidRPr="00416DEE">
        <w:rPr>
          <w:sz w:val="24"/>
          <w:szCs w:val="24"/>
        </w:rPr>
        <w:t>n</w:t>
      </w:r>
      <w:r w:rsidRPr="00416DEE">
        <w:rPr>
          <w:spacing w:val="-6"/>
          <w:sz w:val="24"/>
          <w:szCs w:val="24"/>
        </w:rPr>
        <w:t xml:space="preserve"> </w:t>
      </w:r>
      <w:r w:rsidRPr="00416DEE">
        <w:rPr>
          <w:sz w:val="24"/>
          <w:szCs w:val="24"/>
        </w:rPr>
        <w:t>the</w:t>
      </w:r>
      <w:r w:rsidRPr="00416DEE">
        <w:rPr>
          <w:w w:val="99"/>
          <w:sz w:val="24"/>
          <w:szCs w:val="24"/>
        </w:rPr>
        <w:t xml:space="preserve"> </w:t>
      </w:r>
      <w:r w:rsidRPr="00416DEE">
        <w:rPr>
          <w:sz w:val="24"/>
          <w:szCs w:val="24"/>
        </w:rPr>
        <w:t>notes</w:t>
      </w:r>
      <w:r w:rsidRPr="00416DEE">
        <w:rPr>
          <w:spacing w:val="-7"/>
          <w:sz w:val="24"/>
          <w:szCs w:val="24"/>
        </w:rPr>
        <w:t xml:space="preserve"> </w:t>
      </w:r>
      <w:r w:rsidRPr="00416DEE">
        <w:rPr>
          <w:sz w:val="24"/>
          <w:szCs w:val="24"/>
        </w:rPr>
        <w:t>to</w:t>
      </w:r>
      <w:r w:rsidRPr="00416DEE">
        <w:rPr>
          <w:spacing w:val="-7"/>
          <w:sz w:val="24"/>
          <w:szCs w:val="24"/>
        </w:rPr>
        <w:t xml:space="preserve"> </w:t>
      </w:r>
      <w:r w:rsidRPr="00416DEE">
        <w:rPr>
          <w:sz w:val="24"/>
          <w:szCs w:val="24"/>
        </w:rPr>
        <w:t>the</w:t>
      </w:r>
      <w:r w:rsidRPr="00416DEE">
        <w:rPr>
          <w:spacing w:val="-8"/>
          <w:sz w:val="24"/>
          <w:szCs w:val="24"/>
        </w:rPr>
        <w:t xml:space="preserve"> </w:t>
      </w:r>
      <w:r w:rsidRPr="00416DEE">
        <w:rPr>
          <w:spacing w:val="2"/>
          <w:sz w:val="24"/>
          <w:szCs w:val="24"/>
        </w:rPr>
        <w:t>f</w:t>
      </w:r>
      <w:r w:rsidRPr="00416DEE">
        <w:rPr>
          <w:sz w:val="24"/>
          <w:szCs w:val="24"/>
        </w:rPr>
        <w:t>inan</w:t>
      </w:r>
      <w:r w:rsidRPr="00416DEE">
        <w:rPr>
          <w:spacing w:val="1"/>
          <w:sz w:val="24"/>
          <w:szCs w:val="24"/>
        </w:rPr>
        <w:t>c</w:t>
      </w:r>
      <w:r w:rsidRPr="00416DEE">
        <w:rPr>
          <w:sz w:val="24"/>
          <w:szCs w:val="24"/>
        </w:rPr>
        <w:t>ial</w:t>
      </w:r>
      <w:r w:rsidRPr="00416DEE">
        <w:rPr>
          <w:spacing w:val="-5"/>
          <w:sz w:val="24"/>
          <w:szCs w:val="24"/>
        </w:rPr>
        <w:t xml:space="preserve"> </w:t>
      </w:r>
      <w:r w:rsidRPr="00416DEE">
        <w:rPr>
          <w:spacing w:val="1"/>
          <w:sz w:val="24"/>
          <w:szCs w:val="24"/>
        </w:rPr>
        <w:t>s</w:t>
      </w:r>
      <w:r w:rsidRPr="00416DEE">
        <w:rPr>
          <w:sz w:val="24"/>
          <w:szCs w:val="24"/>
        </w:rPr>
        <w:t>tate</w:t>
      </w:r>
      <w:r w:rsidRPr="00416DEE">
        <w:rPr>
          <w:spacing w:val="-2"/>
          <w:sz w:val="24"/>
          <w:szCs w:val="24"/>
        </w:rPr>
        <w:t>m</w:t>
      </w:r>
      <w:r w:rsidRPr="00416DEE">
        <w:rPr>
          <w:sz w:val="24"/>
          <w:szCs w:val="24"/>
        </w:rPr>
        <w:t>ent</w:t>
      </w:r>
      <w:r w:rsidRPr="00416DEE">
        <w:rPr>
          <w:spacing w:val="1"/>
          <w:sz w:val="24"/>
          <w:szCs w:val="24"/>
        </w:rPr>
        <w:t>s</w:t>
      </w:r>
      <w:r w:rsidRPr="00416DEE">
        <w:rPr>
          <w:sz w:val="24"/>
          <w:szCs w:val="24"/>
        </w:rPr>
        <w:t>.</w:t>
      </w:r>
    </w:p>
    <w:p w:rsidR="002E4669" w:rsidRPr="00416DEE" w:rsidRDefault="002E4669" w:rsidP="00A50C96">
      <w:pPr>
        <w:spacing w:before="7" w:line="170" w:lineRule="exact"/>
        <w:ind w:right="-50"/>
        <w:jc w:val="both"/>
        <w:rPr>
          <w:sz w:val="24"/>
          <w:szCs w:val="24"/>
        </w:rPr>
      </w:pPr>
    </w:p>
    <w:p w:rsidR="002E4669" w:rsidRPr="00416DEE" w:rsidRDefault="002E4669" w:rsidP="00925BC6">
      <w:pPr>
        <w:widowControl w:val="0"/>
        <w:numPr>
          <w:ilvl w:val="0"/>
          <w:numId w:val="37"/>
        </w:numPr>
        <w:tabs>
          <w:tab w:val="left" w:pos="540"/>
        </w:tabs>
        <w:spacing w:before="19"/>
        <w:ind w:right="-50" w:firstLine="0"/>
        <w:jc w:val="both"/>
        <w:rPr>
          <w:rFonts w:ascii="Arial" w:eastAsia="Arial" w:hAnsi="Arial" w:cs="Arial"/>
          <w:b/>
          <w:bCs/>
          <w:color w:val="0076A3"/>
          <w:sz w:val="24"/>
          <w:szCs w:val="24"/>
        </w:rPr>
      </w:pPr>
      <w:r w:rsidRPr="00416DEE">
        <w:rPr>
          <w:rFonts w:ascii="Arial" w:eastAsia="Arial" w:hAnsi="Arial" w:cs="Arial"/>
          <w:b/>
          <w:bCs/>
          <w:color w:val="0076A3"/>
          <w:sz w:val="24"/>
          <w:szCs w:val="24"/>
        </w:rPr>
        <w:t>Basis of preparation</w:t>
      </w:r>
    </w:p>
    <w:p w:rsidR="002E4669" w:rsidRPr="00416DEE" w:rsidRDefault="002E4669" w:rsidP="00A50C96">
      <w:pPr>
        <w:pStyle w:val="BodyText"/>
        <w:spacing w:before="12" w:line="258" w:lineRule="auto"/>
        <w:ind w:left="0" w:right="-50"/>
        <w:jc w:val="both"/>
        <w:rPr>
          <w:sz w:val="24"/>
          <w:szCs w:val="24"/>
        </w:rPr>
      </w:pPr>
      <w:r w:rsidRPr="00416DEE">
        <w:rPr>
          <w:spacing w:val="-1"/>
          <w:sz w:val="24"/>
          <w:szCs w:val="24"/>
        </w:rPr>
        <w:t>T</w:t>
      </w:r>
      <w:r w:rsidRPr="00416DEE">
        <w:rPr>
          <w:sz w:val="24"/>
          <w:szCs w:val="24"/>
        </w:rPr>
        <w:t>he</w:t>
      </w:r>
      <w:r w:rsidRPr="00416DEE">
        <w:rPr>
          <w:spacing w:val="-7"/>
          <w:sz w:val="24"/>
          <w:szCs w:val="24"/>
        </w:rPr>
        <w:t xml:space="preserve"> </w:t>
      </w:r>
      <w:r w:rsidRPr="00416DEE">
        <w:rPr>
          <w:spacing w:val="2"/>
          <w:sz w:val="24"/>
          <w:szCs w:val="24"/>
        </w:rPr>
        <w:t>f</w:t>
      </w:r>
      <w:r w:rsidRPr="00416DEE">
        <w:rPr>
          <w:sz w:val="24"/>
          <w:szCs w:val="24"/>
        </w:rPr>
        <w:t>inan</w:t>
      </w:r>
      <w:r w:rsidRPr="00416DEE">
        <w:rPr>
          <w:spacing w:val="1"/>
          <w:sz w:val="24"/>
          <w:szCs w:val="24"/>
        </w:rPr>
        <w:t>c</w:t>
      </w:r>
      <w:r w:rsidRPr="00416DEE">
        <w:rPr>
          <w:sz w:val="24"/>
          <w:szCs w:val="24"/>
        </w:rPr>
        <w:t>ial</w:t>
      </w:r>
      <w:r w:rsidRPr="00416DEE">
        <w:rPr>
          <w:spacing w:val="-4"/>
          <w:sz w:val="24"/>
          <w:szCs w:val="24"/>
        </w:rPr>
        <w:t xml:space="preserve"> </w:t>
      </w:r>
      <w:r w:rsidRPr="00416DEE">
        <w:rPr>
          <w:spacing w:val="1"/>
          <w:sz w:val="24"/>
          <w:szCs w:val="24"/>
        </w:rPr>
        <w:t>s</w:t>
      </w:r>
      <w:r w:rsidRPr="00416DEE">
        <w:rPr>
          <w:sz w:val="24"/>
          <w:szCs w:val="24"/>
        </w:rPr>
        <w:t>tate</w:t>
      </w:r>
      <w:r w:rsidRPr="00416DEE">
        <w:rPr>
          <w:spacing w:val="-2"/>
          <w:sz w:val="24"/>
          <w:szCs w:val="24"/>
        </w:rPr>
        <w:t>m</w:t>
      </w:r>
      <w:r w:rsidRPr="00416DEE">
        <w:rPr>
          <w:sz w:val="24"/>
          <w:szCs w:val="24"/>
        </w:rPr>
        <w:t>ents</w:t>
      </w:r>
      <w:r w:rsidRPr="00416DEE">
        <w:rPr>
          <w:spacing w:val="-5"/>
          <w:sz w:val="24"/>
          <w:szCs w:val="24"/>
        </w:rPr>
        <w:t xml:space="preserve"> </w:t>
      </w:r>
      <w:r w:rsidRPr="00416DEE">
        <w:rPr>
          <w:sz w:val="24"/>
          <w:szCs w:val="24"/>
        </w:rPr>
        <w:t>ha</w:t>
      </w:r>
      <w:r w:rsidRPr="00416DEE">
        <w:rPr>
          <w:spacing w:val="-1"/>
          <w:sz w:val="24"/>
          <w:szCs w:val="24"/>
        </w:rPr>
        <w:t>v</w:t>
      </w:r>
      <w:r w:rsidRPr="00416DEE">
        <w:rPr>
          <w:sz w:val="24"/>
          <w:szCs w:val="24"/>
        </w:rPr>
        <w:t>e</w:t>
      </w:r>
      <w:r w:rsidRPr="00416DEE">
        <w:rPr>
          <w:spacing w:val="-6"/>
          <w:sz w:val="24"/>
          <w:szCs w:val="24"/>
        </w:rPr>
        <w:t xml:space="preserve"> </w:t>
      </w:r>
      <w:r w:rsidRPr="00416DEE">
        <w:rPr>
          <w:sz w:val="24"/>
          <w:szCs w:val="24"/>
        </w:rPr>
        <w:t>been</w:t>
      </w:r>
      <w:r w:rsidRPr="00416DEE">
        <w:rPr>
          <w:spacing w:val="-7"/>
          <w:sz w:val="24"/>
          <w:szCs w:val="24"/>
        </w:rPr>
        <w:t xml:space="preserve"> </w:t>
      </w:r>
      <w:r w:rsidRPr="00416DEE">
        <w:rPr>
          <w:sz w:val="24"/>
          <w:szCs w:val="24"/>
        </w:rPr>
        <w:t>p</w:t>
      </w:r>
      <w:r w:rsidRPr="00416DEE">
        <w:rPr>
          <w:spacing w:val="-1"/>
          <w:sz w:val="24"/>
          <w:szCs w:val="24"/>
        </w:rPr>
        <w:t>r</w:t>
      </w:r>
      <w:r w:rsidRPr="00416DEE">
        <w:rPr>
          <w:sz w:val="24"/>
          <w:szCs w:val="24"/>
        </w:rPr>
        <w:t>epared</w:t>
      </w:r>
      <w:r w:rsidRPr="00416DEE">
        <w:rPr>
          <w:spacing w:val="-6"/>
          <w:sz w:val="24"/>
          <w:szCs w:val="24"/>
        </w:rPr>
        <w:t xml:space="preserve"> </w:t>
      </w:r>
      <w:r w:rsidRPr="00416DEE">
        <w:rPr>
          <w:sz w:val="24"/>
          <w:szCs w:val="24"/>
        </w:rPr>
        <w:t>on</w:t>
      </w:r>
      <w:r w:rsidRPr="00416DEE">
        <w:rPr>
          <w:spacing w:val="-6"/>
          <w:sz w:val="24"/>
          <w:szCs w:val="24"/>
        </w:rPr>
        <w:t xml:space="preserve"> </w:t>
      </w:r>
      <w:r w:rsidRPr="00416DEE">
        <w:rPr>
          <w:sz w:val="24"/>
          <w:szCs w:val="24"/>
        </w:rPr>
        <w:t>the</w:t>
      </w:r>
      <w:r w:rsidRPr="00416DEE">
        <w:rPr>
          <w:spacing w:val="-5"/>
          <w:sz w:val="24"/>
          <w:szCs w:val="24"/>
        </w:rPr>
        <w:t xml:space="preserve"> </w:t>
      </w:r>
      <w:r w:rsidRPr="00416DEE">
        <w:rPr>
          <w:sz w:val="24"/>
          <w:szCs w:val="24"/>
        </w:rPr>
        <w:t>a</w:t>
      </w:r>
      <w:r w:rsidRPr="00416DEE">
        <w:rPr>
          <w:spacing w:val="1"/>
          <w:sz w:val="24"/>
          <w:szCs w:val="24"/>
        </w:rPr>
        <w:t>c</w:t>
      </w:r>
      <w:r w:rsidRPr="00416DEE">
        <w:rPr>
          <w:sz w:val="24"/>
          <w:szCs w:val="24"/>
        </w:rPr>
        <w:t>c</w:t>
      </w:r>
      <w:r w:rsidRPr="00416DEE">
        <w:rPr>
          <w:spacing w:val="-1"/>
          <w:sz w:val="24"/>
          <w:szCs w:val="24"/>
        </w:rPr>
        <w:t>r</w:t>
      </w:r>
      <w:r w:rsidRPr="00416DEE">
        <w:rPr>
          <w:sz w:val="24"/>
          <w:szCs w:val="24"/>
        </w:rPr>
        <w:t>ual</w:t>
      </w:r>
      <w:r w:rsidRPr="00416DEE">
        <w:rPr>
          <w:spacing w:val="-5"/>
          <w:sz w:val="24"/>
          <w:szCs w:val="24"/>
        </w:rPr>
        <w:t xml:space="preserve"> </w:t>
      </w:r>
      <w:r w:rsidRPr="00416DEE">
        <w:rPr>
          <w:sz w:val="24"/>
          <w:szCs w:val="24"/>
        </w:rPr>
        <w:t>ba</w:t>
      </w:r>
      <w:r w:rsidRPr="00416DEE">
        <w:rPr>
          <w:spacing w:val="1"/>
          <w:sz w:val="24"/>
          <w:szCs w:val="24"/>
        </w:rPr>
        <w:t>s</w:t>
      </w:r>
      <w:r w:rsidRPr="00416DEE">
        <w:rPr>
          <w:sz w:val="24"/>
          <w:szCs w:val="24"/>
        </w:rPr>
        <w:t>is</w:t>
      </w:r>
      <w:r w:rsidRPr="00416DEE">
        <w:rPr>
          <w:spacing w:val="-5"/>
          <w:sz w:val="24"/>
          <w:szCs w:val="24"/>
        </w:rPr>
        <w:t xml:space="preserve"> </w:t>
      </w:r>
      <w:r w:rsidRPr="00416DEE">
        <w:rPr>
          <w:sz w:val="24"/>
          <w:szCs w:val="24"/>
        </w:rPr>
        <w:t>of</w:t>
      </w:r>
      <w:r w:rsidRPr="00416DEE">
        <w:rPr>
          <w:spacing w:val="-4"/>
          <w:sz w:val="24"/>
          <w:szCs w:val="24"/>
        </w:rPr>
        <w:t xml:space="preserve"> </w:t>
      </w:r>
      <w:r w:rsidRPr="00416DEE">
        <w:rPr>
          <w:sz w:val="24"/>
          <w:szCs w:val="24"/>
        </w:rPr>
        <w:t>a</w:t>
      </w:r>
      <w:r w:rsidRPr="00416DEE">
        <w:rPr>
          <w:spacing w:val="1"/>
          <w:sz w:val="24"/>
          <w:szCs w:val="24"/>
        </w:rPr>
        <w:t>c</w:t>
      </w:r>
      <w:r w:rsidRPr="00416DEE">
        <w:rPr>
          <w:sz w:val="24"/>
          <w:szCs w:val="24"/>
        </w:rPr>
        <w:t>counting</w:t>
      </w:r>
      <w:r w:rsidRPr="00416DEE">
        <w:rPr>
          <w:spacing w:val="-6"/>
          <w:sz w:val="24"/>
          <w:szCs w:val="24"/>
        </w:rPr>
        <w:t xml:space="preserve"> </w:t>
      </w:r>
      <w:r w:rsidRPr="00416DEE">
        <w:rPr>
          <w:sz w:val="24"/>
          <w:szCs w:val="24"/>
        </w:rPr>
        <w:t>using</w:t>
      </w:r>
      <w:r w:rsidRPr="00416DEE">
        <w:rPr>
          <w:spacing w:val="-6"/>
          <w:sz w:val="24"/>
          <w:szCs w:val="24"/>
        </w:rPr>
        <w:t xml:space="preserve"> </w:t>
      </w:r>
      <w:r w:rsidRPr="00416DEE">
        <w:rPr>
          <w:sz w:val="24"/>
          <w:szCs w:val="24"/>
        </w:rPr>
        <w:t>the</w:t>
      </w:r>
      <w:r w:rsidRPr="00416DEE">
        <w:rPr>
          <w:spacing w:val="-7"/>
          <w:sz w:val="24"/>
          <w:szCs w:val="24"/>
        </w:rPr>
        <w:t xml:space="preserve"> </w:t>
      </w:r>
      <w:r w:rsidRPr="00416DEE">
        <w:rPr>
          <w:sz w:val="24"/>
          <w:szCs w:val="24"/>
        </w:rPr>
        <w:t>h</w:t>
      </w:r>
      <w:r w:rsidRPr="00416DEE">
        <w:rPr>
          <w:spacing w:val="1"/>
          <w:sz w:val="24"/>
          <w:szCs w:val="24"/>
        </w:rPr>
        <w:t>i</w:t>
      </w:r>
      <w:r w:rsidRPr="00416DEE">
        <w:rPr>
          <w:sz w:val="24"/>
          <w:szCs w:val="24"/>
        </w:rPr>
        <w:t>storical</w:t>
      </w:r>
      <w:r w:rsidRPr="00416DEE">
        <w:rPr>
          <w:w w:val="99"/>
          <w:sz w:val="24"/>
          <w:szCs w:val="24"/>
        </w:rPr>
        <w:t xml:space="preserve"> </w:t>
      </w:r>
      <w:r w:rsidRPr="00416DEE">
        <w:rPr>
          <w:sz w:val="24"/>
          <w:szCs w:val="24"/>
        </w:rPr>
        <w:t>co</w:t>
      </w:r>
      <w:r w:rsidRPr="00416DEE">
        <w:rPr>
          <w:spacing w:val="1"/>
          <w:sz w:val="24"/>
          <w:szCs w:val="24"/>
        </w:rPr>
        <w:t>s</w:t>
      </w:r>
      <w:r w:rsidRPr="00416DEE">
        <w:rPr>
          <w:sz w:val="24"/>
          <w:szCs w:val="24"/>
        </w:rPr>
        <w:t>t</w:t>
      </w:r>
      <w:r w:rsidRPr="00416DEE">
        <w:rPr>
          <w:spacing w:val="-7"/>
          <w:sz w:val="24"/>
          <w:szCs w:val="24"/>
        </w:rPr>
        <w:t xml:space="preserve"> </w:t>
      </w:r>
      <w:r w:rsidRPr="00416DEE">
        <w:rPr>
          <w:spacing w:val="1"/>
          <w:sz w:val="24"/>
          <w:szCs w:val="24"/>
        </w:rPr>
        <w:t>c</w:t>
      </w:r>
      <w:r w:rsidRPr="00416DEE">
        <w:rPr>
          <w:sz w:val="24"/>
          <w:szCs w:val="24"/>
        </w:rPr>
        <w:t>on</w:t>
      </w:r>
      <w:r w:rsidRPr="00416DEE">
        <w:rPr>
          <w:spacing w:val="-1"/>
          <w:sz w:val="24"/>
          <w:szCs w:val="24"/>
        </w:rPr>
        <w:t>v</w:t>
      </w:r>
      <w:r w:rsidRPr="00416DEE">
        <w:rPr>
          <w:sz w:val="24"/>
          <w:szCs w:val="24"/>
        </w:rPr>
        <w:t>ent</w:t>
      </w:r>
      <w:r w:rsidRPr="00416DEE">
        <w:rPr>
          <w:spacing w:val="1"/>
          <w:sz w:val="24"/>
          <w:szCs w:val="24"/>
        </w:rPr>
        <w:t>i</w:t>
      </w:r>
      <w:r w:rsidRPr="00416DEE">
        <w:rPr>
          <w:sz w:val="24"/>
          <w:szCs w:val="24"/>
        </w:rPr>
        <w:t>on,</w:t>
      </w:r>
      <w:r w:rsidRPr="00416DEE">
        <w:rPr>
          <w:spacing w:val="-7"/>
          <w:sz w:val="24"/>
          <w:szCs w:val="24"/>
        </w:rPr>
        <w:t xml:space="preserve"> </w:t>
      </w:r>
      <w:r w:rsidRPr="00416DEE">
        <w:rPr>
          <w:sz w:val="24"/>
          <w:szCs w:val="24"/>
        </w:rPr>
        <w:t>except</w:t>
      </w:r>
      <w:r w:rsidRPr="00416DEE">
        <w:rPr>
          <w:spacing w:val="-6"/>
          <w:sz w:val="24"/>
          <w:szCs w:val="24"/>
        </w:rPr>
        <w:t xml:space="preserve"> </w:t>
      </w:r>
      <w:r w:rsidRPr="00416DEE">
        <w:rPr>
          <w:spacing w:val="2"/>
          <w:sz w:val="24"/>
          <w:szCs w:val="24"/>
        </w:rPr>
        <w:t>f</w:t>
      </w:r>
      <w:r w:rsidRPr="00416DEE">
        <w:rPr>
          <w:sz w:val="24"/>
          <w:szCs w:val="24"/>
        </w:rPr>
        <w:t>or</w:t>
      </w:r>
      <w:r w:rsidRPr="00416DEE">
        <w:rPr>
          <w:spacing w:val="-7"/>
          <w:sz w:val="24"/>
          <w:szCs w:val="24"/>
        </w:rPr>
        <w:t xml:space="preserve"> </w:t>
      </w:r>
      <w:r w:rsidRPr="00416DEE">
        <w:rPr>
          <w:sz w:val="24"/>
          <w:szCs w:val="24"/>
        </w:rPr>
        <w:t>land,</w:t>
      </w:r>
      <w:r w:rsidRPr="00416DEE">
        <w:rPr>
          <w:spacing w:val="-5"/>
          <w:sz w:val="24"/>
          <w:szCs w:val="24"/>
        </w:rPr>
        <w:t xml:space="preserve"> </w:t>
      </w:r>
      <w:r w:rsidRPr="00416DEE">
        <w:rPr>
          <w:sz w:val="24"/>
          <w:szCs w:val="24"/>
        </w:rPr>
        <w:t>bu</w:t>
      </w:r>
      <w:r w:rsidRPr="00416DEE">
        <w:rPr>
          <w:spacing w:val="1"/>
          <w:sz w:val="24"/>
          <w:szCs w:val="24"/>
        </w:rPr>
        <w:t>i</w:t>
      </w:r>
      <w:r w:rsidRPr="00416DEE">
        <w:rPr>
          <w:sz w:val="24"/>
          <w:szCs w:val="24"/>
        </w:rPr>
        <w:t>ld</w:t>
      </w:r>
      <w:r w:rsidRPr="00416DEE">
        <w:rPr>
          <w:spacing w:val="1"/>
          <w:sz w:val="24"/>
          <w:szCs w:val="24"/>
        </w:rPr>
        <w:t>i</w:t>
      </w:r>
      <w:r w:rsidRPr="00416DEE">
        <w:rPr>
          <w:sz w:val="24"/>
          <w:szCs w:val="24"/>
        </w:rPr>
        <w:t>ngs</w:t>
      </w:r>
      <w:r w:rsidRPr="00416DEE">
        <w:rPr>
          <w:spacing w:val="-5"/>
          <w:sz w:val="24"/>
          <w:szCs w:val="24"/>
        </w:rPr>
        <w:t xml:space="preserve"> </w:t>
      </w:r>
      <w:r w:rsidRPr="00416DEE">
        <w:rPr>
          <w:sz w:val="24"/>
          <w:szCs w:val="24"/>
        </w:rPr>
        <w:t>and</w:t>
      </w:r>
      <w:r w:rsidRPr="00416DEE">
        <w:rPr>
          <w:spacing w:val="-6"/>
          <w:sz w:val="24"/>
          <w:szCs w:val="24"/>
        </w:rPr>
        <w:t xml:space="preserve"> </w:t>
      </w:r>
      <w:r w:rsidRPr="00416DEE">
        <w:rPr>
          <w:sz w:val="24"/>
          <w:szCs w:val="24"/>
        </w:rPr>
        <w:t>in</w:t>
      </w:r>
      <w:r w:rsidRPr="00416DEE">
        <w:rPr>
          <w:spacing w:val="2"/>
          <w:sz w:val="24"/>
          <w:szCs w:val="24"/>
        </w:rPr>
        <w:t>f</w:t>
      </w:r>
      <w:r w:rsidRPr="00416DEE">
        <w:rPr>
          <w:spacing w:val="-1"/>
          <w:sz w:val="24"/>
          <w:szCs w:val="24"/>
        </w:rPr>
        <w:t>r</w:t>
      </w:r>
      <w:r w:rsidRPr="00416DEE">
        <w:rPr>
          <w:sz w:val="24"/>
          <w:szCs w:val="24"/>
        </w:rPr>
        <w:t>a</w:t>
      </w:r>
      <w:r w:rsidRPr="00416DEE">
        <w:rPr>
          <w:spacing w:val="1"/>
          <w:sz w:val="24"/>
          <w:szCs w:val="24"/>
        </w:rPr>
        <w:t>s</w:t>
      </w:r>
      <w:r w:rsidRPr="00416DEE">
        <w:rPr>
          <w:sz w:val="24"/>
          <w:szCs w:val="24"/>
        </w:rPr>
        <w:t>t</w:t>
      </w:r>
      <w:r w:rsidRPr="00416DEE">
        <w:rPr>
          <w:spacing w:val="-1"/>
          <w:sz w:val="24"/>
          <w:szCs w:val="24"/>
        </w:rPr>
        <w:t>r</w:t>
      </w:r>
      <w:r w:rsidRPr="00416DEE">
        <w:rPr>
          <w:sz w:val="24"/>
          <w:szCs w:val="24"/>
        </w:rPr>
        <w:t>u</w:t>
      </w:r>
      <w:r w:rsidRPr="00416DEE">
        <w:rPr>
          <w:spacing w:val="1"/>
          <w:sz w:val="24"/>
          <w:szCs w:val="24"/>
        </w:rPr>
        <w:t>c</w:t>
      </w:r>
      <w:r w:rsidRPr="00416DEE">
        <w:rPr>
          <w:sz w:val="24"/>
          <w:szCs w:val="24"/>
        </w:rPr>
        <w:t>ture</w:t>
      </w:r>
      <w:r w:rsidRPr="00416DEE">
        <w:rPr>
          <w:spacing w:val="-6"/>
          <w:sz w:val="24"/>
          <w:szCs w:val="24"/>
        </w:rPr>
        <w:t xml:space="preserve"> </w:t>
      </w:r>
      <w:r w:rsidRPr="00416DEE">
        <w:rPr>
          <w:sz w:val="24"/>
          <w:szCs w:val="24"/>
        </w:rPr>
        <w:t>which</w:t>
      </w:r>
      <w:r w:rsidRPr="00416DEE">
        <w:rPr>
          <w:spacing w:val="-7"/>
          <w:sz w:val="24"/>
          <w:szCs w:val="24"/>
        </w:rPr>
        <w:t xml:space="preserve"> </w:t>
      </w:r>
      <w:r w:rsidRPr="00416DEE">
        <w:rPr>
          <w:sz w:val="24"/>
          <w:szCs w:val="24"/>
        </w:rPr>
        <w:t>ha</w:t>
      </w:r>
      <w:r w:rsidRPr="00416DEE">
        <w:rPr>
          <w:spacing w:val="-2"/>
          <w:sz w:val="24"/>
          <w:szCs w:val="24"/>
        </w:rPr>
        <w:t>v</w:t>
      </w:r>
      <w:r w:rsidRPr="00416DEE">
        <w:rPr>
          <w:sz w:val="24"/>
          <w:szCs w:val="24"/>
        </w:rPr>
        <w:t>e</w:t>
      </w:r>
      <w:r w:rsidRPr="00416DEE">
        <w:rPr>
          <w:spacing w:val="-7"/>
          <w:sz w:val="24"/>
          <w:szCs w:val="24"/>
        </w:rPr>
        <w:t xml:space="preserve"> </w:t>
      </w:r>
      <w:r w:rsidRPr="00416DEE">
        <w:rPr>
          <w:sz w:val="24"/>
          <w:szCs w:val="24"/>
        </w:rPr>
        <w:t>been</w:t>
      </w:r>
      <w:r w:rsidRPr="00416DEE">
        <w:rPr>
          <w:spacing w:val="-6"/>
          <w:sz w:val="24"/>
          <w:szCs w:val="24"/>
        </w:rPr>
        <w:t xml:space="preserve"> </w:t>
      </w:r>
      <w:r w:rsidRPr="00416DEE">
        <w:rPr>
          <w:spacing w:val="-2"/>
          <w:sz w:val="24"/>
          <w:szCs w:val="24"/>
        </w:rPr>
        <w:t>m</w:t>
      </w:r>
      <w:r w:rsidRPr="00416DEE">
        <w:rPr>
          <w:sz w:val="24"/>
          <w:szCs w:val="24"/>
        </w:rPr>
        <w:t>ea</w:t>
      </w:r>
      <w:r w:rsidRPr="00416DEE">
        <w:rPr>
          <w:spacing w:val="1"/>
          <w:sz w:val="24"/>
          <w:szCs w:val="24"/>
        </w:rPr>
        <w:t>s</w:t>
      </w:r>
      <w:r w:rsidRPr="00416DEE">
        <w:rPr>
          <w:sz w:val="24"/>
          <w:szCs w:val="24"/>
        </w:rPr>
        <w:t>ured</w:t>
      </w:r>
      <w:r w:rsidRPr="00416DEE">
        <w:rPr>
          <w:spacing w:val="-7"/>
          <w:sz w:val="24"/>
          <w:szCs w:val="24"/>
        </w:rPr>
        <w:t xml:space="preserve"> </w:t>
      </w:r>
      <w:r w:rsidRPr="00416DEE">
        <w:rPr>
          <w:sz w:val="24"/>
          <w:szCs w:val="24"/>
        </w:rPr>
        <w:t>at</w:t>
      </w:r>
      <w:r w:rsidRPr="00416DEE">
        <w:rPr>
          <w:spacing w:val="-6"/>
          <w:sz w:val="24"/>
          <w:szCs w:val="24"/>
        </w:rPr>
        <w:t xml:space="preserve"> </w:t>
      </w:r>
      <w:r w:rsidRPr="00416DEE">
        <w:rPr>
          <w:spacing w:val="2"/>
          <w:sz w:val="24"/>
          <w:szCs w:val="24"/>
        </w:rPr>
        <w:t>f</w:t>
      </w:r>
      <w:r w:rsidRPr="00416DEE">
        <w:rPr>
          <w:sz w:val="24"/>
          <w:szCs w:val="24"/>
        </w:rPr>
        <w:t>a</w:t>
      </w:r>
      <w:r w:rsidRPr="00416DEE">
        <w:rPr>
          <w:spacing w:val="1"/>
          <w:sz w:val="24"/>
          <w:szCs w:val="24"/>
        </w:rPr>
        <w:t>i</w:t>
      </w:r>
      <w:r w:rsidRPr="00416DEE">
        <w:rPr>
          <w:sz w:val="24"/>
          <w:szCs w:val="24"/>
        </w:rPr>
        <w:t>r</w:t>
      </w:r>
      <w:r w:rsidRPr="00416DEE">
        <w:rPr>
          <w:w w:val="99"/>
          <w:sz w:val="24"/>
          <w:szCs w:val="24"/>
        </w:rPr>
        <w:t xml:space="preserve"> </w:t>
      </w:r>
      <w:r w:rsidRPr="00416DEE">
        <w:rPr>
          <w:spacing w:val="-2"/>
          <w:sz w:val="24"/>
          <w:szCs w:val="24"/>
        </w:rPr>
        <w:t>v</w:t>
      </w:r>
      <w:r w:rsidRPr="00416DEE">
        <w:rPr>
          <w:sz w:val="24"/>
          <w:szCs w:val="24"/>
        </w:rPr>
        <w:t>a</w:t>
      </w:r>
      <w:r w:rsidRPr="00416DEE">
        <w:rPr>
          <w:spacing w:val="1"/>
          <w:sz w:val="24"/>
          <w:szCs w:val="24"/>
        </w:rPr>
        <w:t>l</w:t>
      </w:r>
      <w:r w:rsidRPr="00416DEE">
        <w:rPr>
          <w:sz w:val="24"/>
          <w:szCs w:val="24"/>
        </w:rPr>
        <w:t>ue.</w:t>
      </w:r>
    </w:p>
    <w:p w:rsidR="002E4669" w:rsidRPr="00416DEE" w:rsidRDefault="002E4669" w:rsidP="00A50C96">
      <w:pPr>
        <w:pStyle w:val="BodyText"/>
        <w:spacing w:before="7" w:line="258" w:lineRule="auto"/>
        <w:ind w:left="0" w:right="-50"/>
        <w:jc w:val="both"/>
        <w:rPr>
          <w:sz w:val="24"/>
          <w:szCs w:val="24"/>
        </w:rPr>
      </w:pPr>
      <w:r w:rsidRPr="00416DEE">
        <w:rPr>
          <w:spacing w:val="-1"/>
          <w:sz w:val="24"/>
          <w:szCs w:val="24"/>
        </w:rPr>
        <w:t>T</w:t>
      </w:r>
      <w:r w:rsidRPr="00416DEE">
        <w:rPr>
          <w:sz w:val="24"/>
          <w:szCs w:val="24"/>
        </w:rPr>
        <w:t>he</w:t>
      </w:r>
      <w:r w:rsidRPr="00416DEE">
        <w:rPr>
          <w:spacing w:val="-7"/>
          <w:sz w:val="24"/>
          <w:szCs w:val="24"/>
        </w:rPr>
        <w:t xml:space="preserve"> </w:t>
      </w:r>
      <w:r w:rsidRPr="00416DEE">
        <w:rPr>
          <w:sz w:val="24"/>
          <w:szCs w:val="24"/>
        </w:rPr>
        <w:t>accounting</w:t>
      </w:r>
      <w:r w:rsidRPr="00416DEE">
        <w:rPr>
          <w:spacing w:val="-7"/>
          <w:sz w:val="24"/>
          <w:szCs w:val="24"/>
        </w:rPr>
        <w:t xml:space="preserve"> </w:t>
      </w:r>
      <w:r w:rsidRPr="00416DEE">
        <w:rPr>
          <w:sz w:val="24"/>
          <w:szCs w:val="24"/>
        </w:rPr>
        <w:t>po</w:t>
      </w:r>
      <w:r w:rsidRPr="00416DEE">
        <w:rPr>
          <w:spacing w:val="1"/>
          <w:sz w:val="24"/>
          <w:szCs w:val="24"/>
        </w:rPr>
        <w:t>l</w:t>
      </w:r>
      <w:r w:rsidRPr="00416DEE">
        <w:rPr>
          <w:sz w:val="24"/>
          <w:szCs w:val="24"/>
        </w:rPr>
        <w:t>icies</w:t>
      </w:r>
      <w:r w:rsidRPr="00416DEE">
        <w:rPr>
          <w:spacing w:val="-4"/>
          <w:sz w:val="24"/>
          <w:szCs w:val="24"/>
        </w:rPr>
        <w:t xml:space="preserve"> </w:t>
      </w:r>
      <w:r w:rsidRPr="00416DEE">
        <w:rPr>
          <w:sz w:val="24"/>
          <w:szCs w:val="24"/>
        </w:rPr>
        <w:t>adopted</w:t>
      </w:r>
      <w:r w:rsidRPr="00416DEE">
        <w:rPr>
          <w:spacing w:val="-6"/>
          <w:sz w:val="24"/>
          <w:szCs w:val="24"/>
        </w:rPr>
        <w:t xml:space="preserve"> </w:t>
      </w:r>
      <w:r w:rsidRPr="00416DEE">
        <w:rPr>
          <w:sz w:val="24"/>
          <w:szCs w:val="24"/>
        </w:rPr>
        <w:t>in</w:t>
      </w:r>
      <w:r w:rsidRPr="00416DEE">
        <w:rPr>
          <w:spacing w:val="-7"/>
          <w:sz w:val="24"/>
          <w:szCs w:val="24"/>
        </w:rPr>
        <w:t xml:space="preserve"> </w:t>
      </w:r>
      <w:r w:rsidRPr="00416DEE">
        <w:rPr>
          <w:sz w:val="24"/>
          <w:szCs w:val="24"/>
        </w:rPr>
        <w:t>the</w:t>
      </w:r>
      <w:r w:rsidRPr="00416DEE">
        <w:rPr>
          <w:spacing w:val="-5"/>
          <w:sz w:val="24"/>
          <w:szCs w:val="24"/>
        </w:rPr>
        <w:t xml:space="preserve"> </w:t>
      </w:r>
      <w:r w:rsidRPr="00416DEE">
        <w:rPr>
          <w:sz w:val="24"/>
          <w:szCs w:val="24"/>
        </w:rPr>
        <w:t>prepa</w:t>
      </w:r>
      <w:r w:rsidRPr="00416DEE">
        <w:rPr>
          <w:spacing w:val="-1"/>
          <w:sz w:val="24"/>
          <w:szCs w:val="24"/>
        </w:rPr>
        <w:t>r</w:t>
      </w:r>
      <w:r w:rsidRPr="00416DEE">
        <w:rPr>
          <w:sz w:val="24"/>
          <w:szCs w:val="24"/>
        </w:rPr>
        <w:t>at</w:t>
      </w:r>
      <w:r w:rsidRPr="00416DEE">
        <w:rPr>
          <w:spacing w:val="1"/>
          <w:sz w:val="24"/>
          <w:szCs w:val="24"/>
        </w:rPr>
        <w:t>i</w:t>
      </w:r>
      <w:r w:rsidRPr="00416DEE">
        <w:rPr>
          <w:sz w:val="24"/>
          <w:szCs w:val="24"/>
        </w:rPr>
        <w:t>on</w:t>
      </w:r>
      <w:r w:rsidRPr="00416DEE">
        <w:rPr>
          <w:spacing w:val="-7"/>
          <w:sz w:val="24"/>
          <w:szCs w:val="24"/>
        </w:rPr>
        <w:t xml:space="preserve"> </w:t>
      </w:r>
      <w:r w:rsidRPr="00416DEE">
        <w:rPr>
          <w:sz w:val="24"/>
          <w:szCs w:val="24"/>
        </w:rPr>
        <w:t>of</w:t>
      </w:r>
      <w:r w:rsidRPr="00416DEE">
        <w:rPr>
          <w:spacing w:val="-4"/>
          <w:sz w:val="24"/>
          <w:szCs w:val="24"/>
        </w:rPr>
        <w:t xml:space="preserve"> </w:t>
      </w:r>
      <w:r w:rsidRPr="00416DEE">
        <w:rPr>
          <w:sz w:val="24"/>
          <w:szCs w:val="24"/>
        </w:rPr>
        <w:t>the</w:t>
      </w:r>
      <w:r w:rsidRPr="00416DEE">
        <w:rPr>
          <w:spacing w:val="-6"/>
          <w:sz w:val="24"/>
          <w:szCs w:val="24"/>
        </w:rPr>
        <w:t xml:space="preserve"> </w:t>
      </w:r>
      <w:r w:rsidRPr="00416DEE">
        <w:rPr>
          <w:spacing w:val="2"/>
          <w:sz w:val="24"/>
          <w:szCs w:val="24"/>
        </w:rPr>
        <w:t>f</w:t>
      </w:r>
      <w:r w:rsidRPr="00416DEE">
        <w:rPr>
          <w:sz w:val="24"/>
          <w:szCs w:val="24"/>
        </w:rPr>
        <w:t>inan</w:t>
      </w:r>
      <w:r w:rsidRPr="00416DEE">
        <w:rPr>
          <w:spacing w:val="1"/>
          <w:sz w:val="24"/>
          <w:szCs w:val="24"/>
        </w:rPr>
        <w:t>c</w:t>
      </w:r>
      <w:r w:rsidRPr="00416DEE">
        <w:rPr>
          <w:sz w:val="24"/>
          <w:szCs w:val="24"/>
        </w:rPr>
        <w:t>ial</w:t>
      </w:r>
      <w:r w:rsidRPr="00416DEE">
        <w:rPr>
          <w:spacing w:val="-4"/>
          <w:sz w:val="24"/>
          <w:szCs w:val="24"/>
        </w:rPr>
        <w:t xml:space="preserve"> </w:t>
      </w:r>
      <w:r w:rsidRPr="00416DEE">
        <w:rPr>
          <w:spacing w:val="1"/>
          <w:sz w:val="24"/>
          <w:szCs w:val="24"/>
        </w:rPr>
        <w:t>s</w:t>
      </w:r>
      <w:r w:rsidRPr="00416DEE">
        <w:rPr>
          <w:sz w:val="24"/>
          <w:szCs w:val="24"/>
        </w:rPr>
        <w:t>tate</w:t>
      </w:r>
      <w:r w:rsidRPr="00416DEE">
        <w:rPr>
          <w:spacing w:val="-2"/>
          <w:sz w:val="24"/>
          <w:szCs w:val="24"/>
        </w:rPr>
        <w:t>m</w:t>
      </w:r>
      <w:r w:rsidRPr="00416DEE">
        <w:rPr>
          <w:sz w:val="24"/>
          <w:szCs w:val="24"/>
        </w:rPr>
        <w:t>ents</w:t>
      </w:r>
      <w:r w:rsidRPr="00416DEE">
        <w:rPr>
          <w:spacing w:val="-5"/>
          <w:sz w:val="24"/>
          <w:szCs w:val="24"/>
        </w:rPr>
        <w:t xml:space="preserve"> </w:t>
      </w:r>
      <w:r w:rsidRPr="00416DEE">
        <w:rPr>
          <w:sz w:val="24"/>
          <w:szCs w:val="24"/>
        </w:rPr>
        <w:t>ha</w:t>
      </w:r>
      <w:r w:rsidRPr="00416DEE">
        <w:rPr>
          <w:spacing w:val="-1"/>
          <w:sz w:val="24"/>
          <w:szCs w:val="24"/>
        </w:rPr>
        <w:t>v</w:t>
      </w:r>
      <w:r w:rsidRPr="00416DEE">
        <w:rPr>
          <w:sz w:val="24"/>
          <w:szCs w:val="24"/>
        </w:rPr>
        <w:t>e</w:t>
      </w:r>
      <w:r w:rsidRPr="00416DEE">
        <w:rPr>
          <w:spacing w:val="-7"/>
          <w:sz w:val="24"/>
          <w:szCs w:val="24"/>
        </w:rPr>
        <w:t xml:space="preserve"> </w:t>
      </w:r>
      <w:r w:rsidRPr="00416DEE">
        <w:rPr>
          <w:sz w:val="24"/>
          <w:szCs w:val="24"/>
        </w:rPr>
        <w:t>been</w:t>
      </w:r>
      <w:r w:rsidRPr="00416DEE">
        <w:rPr>
          <w:w w:val="99"/>
          <w:sz w:val="24"/>
          <w:szCs w:val="24"/>
        </w:rPr>
        <w:t xml:space="preserve"> </w:t>
      </w:r>
      <w:r w:rsidRPr="00416DEE">
        <w:rPr>
          <w:sz w:val="24"/>
          <w:szCs w:val="24"/>
        </w:rPr>
        <w:t>con</w:t>
      </w:r>
      <w:r w:rsidRPr="00416DEE">
        <w:rPr>
          <w:spacing w:val="1"/>
          <w:sz w:val="24"/>
          <w:szCs w:val="24"/>
        </w:rPr>
        <w:t>s</w:t>
      </w:r>
      <w:r w:rsidRPr="00416DEE">
        <w:rPr>
          <w:sz w:val="24"/>
          <w:szCs w:val="24"/>
        </w:rPr>
        <w:t>istent</w:t>
      </w:r>
      <w:r w:rsidRPr="00416DEE">
        <w:rPr>
          <w:spacing w:val="1"/>
          <w:sz w:val="24"/>
          <w:szCs w:val="24"/>
        </w:rPr>
        <w:t>l</w:t>
      </w:r>
      <w:r w:rsidRPr="00416DEE">
        <w:rPr>
          <w:sz w:val="24"/>
          <w:szCs w:val="24"/>
        </w:rPr>
        <w:t>y</w:t>
      </w:r>
      <w:r w:rsidRPr="00416DEE">
        <w:rPr>
          <w:spacing w:val="-10"/>
          <w:sz w:val="24"/>
          <w:szCs w:val="24"/>
        </w:rPr>
        <w:t xml:space="preserve"> </w:t>
      </w:r>
      <w:r w:rsidRPr="00416DEE">
        <w:rPr>
          <w:sz w:val="24"/>
          <w:szCs w:val="24"/>
        </w:rPr>
        <w:t>applied</w:t>
      </w:r>
      <w:r w:rsidRPr="00416DEE">
        <w:rPr>
          <w:spacing w:val="-8"/>
          <w:sz w:val="24"/>
          <w:szCs w:val="24"/>
        </w:rPr>
        <w:t xml:space="preserve"> </w:t>
      </w:r>
      <w:r w:rsidRPr="00416DEE">
        <w:rPr>
          <w:sz w:val="24"/>
          <w:szCs w:val="24"/>
        </w:rPr>
        <w:t>th</w:t>
      </w:r>
      <w:r w:rsidRPr="00416DEE">
        <w:rPr>
          <w:spacing w:val="-1"/>
          <w:sz w:val="24"/>
          <w:szCs w:val="24"/>
        </w:rPr>
        <w:t>r</w:t>
      </w:r>
      <w:r w:rsidRPr="00416DEE">
        <w:rPr>
          <w:sz w:val="24"/>
          <w:szCs w:val="24"/>
        </w:rPr>
        <w:t>oughout</w:t>
      </w:r>
      <w:r w:rsidRPr="00416DEE">
        <w:rPr>
          <w:spacing w:val="-9"/>
          <w:sz w:val="24"/>
          <w:szCs w:val="24"/>
        </w:rPr>
        <w:t xml:space="preserve"> </w:t>
      </w:r>
      <w:r w:rsidRPr="00416DEE">
        <w:rPr>
          <w:sz w:val="24"/>
          <w:szCs w:val="24"/>
        </w:rPr>
        <w:t>all</w:t>
      </w:r>
      <w:r w:rsidRPr="00416DEE">
        <w:rPr>
          <w:spacing w:val="-8"/>
          <w:sz w:val="24"/>
          <w:szCs w:val="24"/>
        </w:rPr>
        <w:t xml:space="preserve"> </w:t>
      </w:r>
      <w:r w:rsidRPr="00416DEE">
        <w:rPr>
          <w:sz w:val="24"/>
          <w:szCs w:val="24"/>
        </w:rPr>
        <w:t>periods</w:t>
      </w:r>
      <w:r w:rsidRPr="00416DEE">
        <w:rPr>
          <w:spacing w:val="-7"/>
          <w:sz w:val="24"/>
          <w:szCs w:val="24"/>
        </w:rPr>
        <w:t xml:space="preserve"> </w:t>
      </w:r>
      <w:r w:rsidRPr="00416DEE">
        <w:rPr>
          <w:sz w:val="24"/>
          <w:szCs w:val="24"/>
        </w:rPr>
        <w:t>presented</w:t>
      </w:r>
      <w:r w:rsidRPr="00416DEE">
        <w:rPr>
          <w:spacing w:val="-8"/>
          <w:sz w:val="24"/>
          <w:szCs w:val="24"/>
        </w:rPr>
        <w:t xml:space="preserve"> </w:t>
      </w:r>
      <w:r w:rsidRPr="00416DEE">
        <w:rPr>
          <w:sz w:val="24"/>
          <w:szCs w:val="24"/>
        </w:rPr>
        <w:t>unle</w:t>
      </w:r>
      <w:r w:rsidRPr="00416DEE">
        <w:rPr>
          <w:spacing w:val="1"/>
          <w:sz w:val="24"/>
          <w:szCs w:val="24"/>
        </w:rPr>
        <w:t>s</w:t>
      </w:r>
      <w:r w:rsidRPr="00416DEE">
        <w:rPr>
          <w:sz w:val="24"/>
          <w:szCs w:val="24"/>
        </w:rPr>
        <w:t>s</w:t>
      </w:r>
      <w:r w:rsidRPr="00416DEE">
        <w:rPr>
          <w:spacing w:val="-8"/>
          <w:sz w:val="24"/>
          <w:szCs w:val="24"/>
        </w:rPr>
        <w:t xml:space="preserve"> </w:t>
      </w:r>
      <w:r w:rsidRPr="00416DEE">
        <w:rPr>
          <w:sz w:val="24"/>
          <w:szCs w:val="24"/>
        </w:rPr>
        <w:t>othe</w:t>
      </w:r>
      <w:r w:rsidRPr="00416DEE">
        <w:rPr>
          <w:spacing w:val="-1"/>
          <w:sz w:val="24"/>
          <w:szCs w:val="24"/>
        </w:rPr>
        <w:t>r</w:t>
      </w:r>
      <w:r w:rsidRPr="00416DEE">
        <w:rPr>
          <w:sz w:val="24"/>
          <w:szCs w:val="24"/>
        </w:rPr>
        <w:t>wise</w:t>
      </w:r>
      <w:r w:rsidRPr="00416DEE">
        <w:rPr>
          <w:spacing w:val="-9"/>
          <w:sz w:val="24"/>
          <w:szCs w:val="24"/>
        </w:rPr>
        <w:t xml:space="preserve"> </w:t>
      </w:r>
      <w:r w:rsidRPr="00416DEE">
        <w:rPr>
          <w:spacing w:val="1"/>
          <w:sz w:val="24"/>
          <w:szCs w:val="24"/>
        </w:rPr>
        <w:t>s</w:t>
      </w:r>
      <w:r w:rsidRPr="00416DEE">
        <w:rPr>
          <w:sz w:val="24"/>
          <w:szCs w:val="24"/>
        </w:rPr>
        <w:t>tated.</w:t>
      </w:r>
    </w:p>
    <w:p w:rsidR="002E4669" w:rsidRPr="00416DEE" w:rsidRDefault="002E4669" w:rsidP="00A50C96">
      <w:pPr>
        <w:spacing w:before="7" w:line="160" w:lineRule="exact"/>
        <w:ind w:right="-50"/>
        <w:jc w:val="both"/>
        <w:rPr>
          <w:sz w:val="24"/>
          <w:szCs w:val="24"/>
        </w:rPr>
      </w:pPr>
    </w:p>
    <w:p w:rsidR="002E4669" w:rsidRPr="00416DEE" w:rsidRDefault="002E4669" w:rsidP="00A50C96">
      <w:pPr>
        <w:pStyle w:val="BodyText"/>
        <w:spacing w:before="75" w:line="258" w:lineRule="auto"/>
        <w:ind w:left="0" w:right="-50"/>
        <w:jc w:val="both"/>
        <w:rPr>
          <w:rFonts w:cs="Arial"/>
          <w:sz w:val="24"/>
          <w:szCs w:val="24"/>
        </w:rPr>
      </w:pPr>
      <w:r w:rsidRPr="00416DEE">
        <w:rPr>
          <w:spacing w:val="-1"/>
          <w:sz w:val="24"/>
          <w:szCs w:val="24"/>
        </w:rPr>
        <w:t>T</w:t>
      </w:r>
      <w:r w:rsidRPr="00416DEE">
        <w:rPr>
          <w:sz w:val="24"/>
          <w:szCs w:val="24"/>
        </w:rPr>
        <w:t>he</w:t>
      </w:r>
      <w:r w:rsidRPr="00416DEE">
        <w:rPr>
          <w:spacing w:val="-6"/>
          <w:sz w:val="24"/>
          <w:szCs w:val="24"/>
        </w:rPr>
        <w:t xml:space="preserve"> </w:t>
      </w:r>
      <w:r w:rsidRPr="00416DEE">
        <w:rPr>
          <w:spacing w:val="2"/>
          <w:sz w:val="24"/>
          <w:szCs w:val="24"/>
        </w:rPr>
        <w:t>f</w:t>
      </w:r>
      <w:r w:rsidRPr="00416DEE">
        <w:rPr>
          <w:sz w:val="24"/>
          <w:szCs w:val="24"/>
        </w:rPr>
        <w:t>inan</w:t>
      </w:r>
      <w:r w:rsidRPr="00416DEE">
        <w:rPr>
          <w:spacing w:val="1"/>
          <w:sz w:val="24"/>
          <w:szCs w:val="24"/>
        </w:rPr>
        <w:t>c</w:t>
      </w:r>
      <w:r w:rsidRPr="00416DEE">
        <w:rPr>
          <w:sz w:val="24"/>
          <w:szCs w:val="24"/>
        </w:rPr>
        <w:t>ial</w:t>
      </w:r>
      <w:r w:rsidRPr="00416DEE">
        <w:rPr>
          <w:spacing w:val="-5"/>
          <w:sz w:val="24"/>
          <w:szCs w:val="24"/>
        </w:rPr>
        <w:t xml:space="preserve"> </w:t>
      </w:r>
      <w:r w:rsidRPr="00416DEE">
        <w:rPr>
          <w:spacing w:val="1"/>
          <w:sz w:val="24"/>
          <w:szCs w:val="24"/>
        </w:rPr>
        <w:t>s</w:t>
      </w:r>
      <w:r w:rsidRPr="00416DEE">
        <w:rPr>
          <w:sz w:val="24"/>
          <w:szCs w:val="24"/>
        </w:rPr>
        <w:t>tate</w:t>
      </w:r>
      <w:r w:rsidRPr="00416DEE">
        <w:rPr>
          <w:spacing w:val="-2"/>
          <w:sz w:val="24"/>
          <w:szCs w:val="24"/>
        </w:rPr>
        <w:t>m</w:t>
      </w:r>
      <w:r w:rsidRPr="00416DEE">
        <w:rPr>
          <w:sz w:val="24"/>
          <w:szCs w:val="24"/>
        </w:rPr>
        <w:t>ents</w:t>
      </w:r>
      <w:r w:rsidRPr="00416DEE">
        <w:rPr>
          <w:spacing w:val="-4"/>
          <w:sz w:val="24"/>
          <w:szCs w:val="24"/>
        </w:rPr>
        <w:t xml:space="preserve"> </w:t>
      </w:r>
      <w:r w:rsidRPr="00416DEE">
        <w:rPr>
          <w:sz w:val="24"/>
          <w:szCs w:val="24"/>
        </w:rPr>
        <w:t>are</w:t>
      </w:r>
      <w:r w:rsidRPr="00416DEE">
        <w:rPr>
          <w:spacing w:val="-6"/>
          <w:sz w:val="24"/>
          <w:szCs w:val="24"/>
        </w:rPr>
        <w:t xml:space="preserve"> </w:t>
      </w:r>
      <w:r w:rsidRPr="00416DEE">
        <w:rPr>
          <w:sz w:val="24"/>
          <w:szCs w:val="24"/>
        </w:rPr>
        <w:t>p</w:t>
      </w:r>
      <w:r w:rsidRPr="00416DEE">
        <w:rPr>
          <w:spacing w:val="-1"/>
          <w:sz w:val="24"/>
          <w:szCs w:val="24"/>
        </w:rPr>
        <w:t>r</w:t>
      </w:r>
      <w:r w:rsidRPr="00416DEE">
        <w:rPr>
          <w:sz w:val="24"/>
          <w:szCs w:val="24"/>
        </w:rPr>
        <w:t>e</w:t>
      </w:r>
      <w:r w:rsidRPr="00416DEE">
        <w:rPr>
          <w:spacing w:val="1"/>
          <w:sz w:val="24"/>
          <w:szCs w:val="24"/>
        </w:rPr>
        <w:t>s</w:t>
      </w:r>
      <w:r w:rsidRPr="00416DEE">
        <w:rPr>
          <w:sz w:val="24"/>
          <w:szCs w:val="24"/>
        </w:rPr>
        <w:t>ented</w:t>
      </w:r>
      <w:r w:rsidRPr="00416DEE">
        <w:rPr>
          <w:spacing w:val="-6"/>
          <w:sz w:val="24"/>
          <w:szCs w:val="24"/>
        </w:rPr>
        <w:t xml:space="preserve"> </w:t>
      </w:r>
      <w:r w:rsidRPr="00416DEE">
        <w:rPr>
          <w:spacing w:val="1"/>
          <w:sz w:val="24"/>
          <w:szCs w:val="24"/>
        </w:rPr>
        <w:t>i</w:t>
      </w:r>
      <w:r w:rsidRPr="00416DEE">
        <w:rPr>
          <w:sz w:val="24"/>
          <w:szCs w:val="24"/>
        </w:rPr>
        <w:t>n</w:t>
      </w:r>
      <w:r w:rsidRPr="00416DEE">
        <w:rPr>
          <w:spacing w:val="-6"/>
          <w:sz w:val="24"/>
          <w:szCs w:val="24"/>
        </w:rPr>
        <w:t xml:space="preserve"> </w:t>
      </w:r>
      <w:r w:rsidRPr="00416DEE">
        <w:rPr>
          <w:sz w:val="24"/>
          <w:szCs w:val="24"/>
        </w:rPr>
        <w:t>Au</w:t>
      </w:r>
      <w:r w:rsidRPr="00416DEE">
        <w:rPr>
          <w:spacing w:val="1"/>
          <w:sz w:val="24"/>
          <w:szCs w:val="24"/>
        </w:rPr>
        <w:t>s</w:t>
      </w:r>
      <w:r w:rsidRPr="00416DEE">
        <w:rPr>
          <w:sz w:val="24"/>
          <w:szCs w:val="24"/>
        </w:rPr>
        <w:t>t</w:t>
      </w:r>
      <w:r w:rsidRPr="00416DEE">
        <w:rPr>
          <w:spacing w:val="-1"/>
          <w:sz w:val="24"/>
          <w:szCs w:val="24"/>
        </w:rPr>
        <w:t>r</w:t>
      </w:r>
      <w:r w:rsidRPr="00416DEE">
        <w:rPr>
          <w:sz w:val="24"/>
          <w:szCs w:val="24"/>
        </w:rPr>
        <w:t>a</w:t>
      </w:r>
      <w:r w:rsidRPr="00416DEE">
        <w:rPr>
          <w:spacing w:val="1"/>
          <w:sz w:val="24"/>
          <w:szCs w:val="24"/>
        </w:rPr>
        <w:t>l</w:t>
      </w:r>
      <w:r w:rsidRPr="00416DEE">
        <w:rPr>
          <w:sz w:val="24"/>
          <w:szCs w:val="24"/>
        </w:rPr>
        <w:t>ian</w:t>
      </w:r>
      <w:r w:rsidRPr="00416DEE">
        <w:rPr>
          <w:spacing w:val="-6"/>
          <w:sz w:val="24"/>
          <w:szCs w:val="24"/>
        </w:rPr>
        <w:t xml:space="preserve"> </w:t>
      </w:r>
      <w:r w:rsidRPr="00416DEE">
        <w:rPr>
          <w:sz w:val="24"/>
          <w:szCs w:val="24"/>
        </w:rPr>
        <w:t>do</w:t>
      </w:r>
      <w:r w:rsidRPr="00416DEE">
        <w:rPr>
          <w:spacing w:val="1"/>
          <w:sz w:val="24"/>
          <w:szCs w:val="24"/>
        </w:rPr>
        <w:t>l</w:t>
      </w:r>
      <w:r w:rsidRPr="00416DEE">
        <w:rPr>
          <w:sz w:val="24"/>
          <w:szCs w:val="24"/>
        </w:rPr>
        <w:t>lars</w:t>
      </w:r>
      <w:r w:rsidRPr="00416DEE">
        <w:rPr>
          <w:spacing w:val="-5"/>
          <w:sz w:val="24"/>
          <w:szCs w:val="24"/>
        </w:rPr>
        <w:t xml:space="preserve"> </w:t>
      </w:r>
      <w:r w:rsidRPr="00416DEE">
        <w:rPr>
          <w:sz w:val="24"/>
          <w:szCs w:val="24"/>
        </w:rPr>
        <w:t>and</w:t>
      </w:r>
      <w:r w:rsidRPr="00416DEE">
        <w:rPr>
          <w:spacing w:val="-5"/>
          <w:sz w:val="24"/>
          <w:szCs w:val="24"/>
        </w:rPr>
        <w:t xml:space="preserve"> </w:t>
      </w:r>
      <w:r w:rsidRPr="00416DEE">
        <w:rPr>
          <w:sz w:val="24"/>
          <w:szCs w:val="24"/>
        </w:rPr>
        <w:t>a</w:t>
      </w:r>
      <w:r w:rsidRPr="00416DEE">
        <w:rPr>
          <w:spacing w:val="1"/>
          <w:sz w:val="24"/>
          <w:szCs w:val="24"/>
        </w:rPr>
        <w:t>l</w:t>
      </w:r>
      <w:r w:rsidRPr="00416DEE">
        <w:rPr>
          <w:sz w:val="24"/>
          <w:szCs w:val="24"/>
        </w:rPr>
        <w:t>l</w:t>
      </w:r>
      <w:r w:rsidRPr="00416DEE">
        <w:rPr>
          <w:spacing w:val="-5"/>
          <w:sz w:val="24"/>
          <w:szCs w:val="24"/>
        </w:rPr>
        <w:t xml:space="preserve"> </w:t>
      </w:r>
      <w:r w:rsidRPr="00416DEE">
        <w:rPr>
          <w:spacing w:val="-2"/>
          <w:sz w:val="24"/>
          <w:szCs w:val="24"/>
        </w:rPr>
        <w:t>v</w:t>
      </w:r>
      <w:r w:rsidRPr="00416DEE">
        <w:rPr>
          <w:sz w:val="24"/>
          <w:szCs w:val="24"/>
        </w:rPr>
        <w:t>a</w:t>
      </w:r>
      <w:r w:rsidRPr="00416DEE">
        <w:rPr>
          <w:spacing w:val="1"/>
          <w:sz w:val="24"/>
          <w:szCs w:val="24"/>
        </w:rPr>
        <w:t>l</w:t>
      </w:r>
      <w:r w:rsidRPr="00416DEE">
        <w:rPr>
          <w:sz w:val="24"/>
          <w:szCs w:val="24"/>
        </w:rPr>
        <w:t>ues</w:t>
      </w:r>
      <w:r w:rsidRPr="00416DEE">
        <w:rPr>
          <w:spacing w:val="-4"/>
          <w:sz w:val="24"/>
          <w:szCs w:val="24"/>
        </w:rPr>
        <w:t xml:space="preserve"> </w:t>
      </w:r>
      <w:r w:rsidRPr="00416DEE">
        <w:rPr>
          <w:sz w:val="24"/>
          <w:szCs w:val="24"/>
        </w:rPr>
        <w:t>are</w:t>
      </w:r>
      <w:r w:rsidRPr="00416DEE">
        <w:rPr>
          <w:spacing w:val="-6"/>
          <w:sz w:val="24"/>
          <w:szCs w:val="24"/>
        </w:rPr>
        <w:t xml:space="preserve"> </w:t>
      </w:r>
      <w:r w:rsidRPr="00416DEE">
        <w:rPr>
          <w:spacing w:val="-1"/>
          <w:sz w:val="24"/>
          <w:szCs w:val="24"/>
        </w:rPr>
        <w:t>r</w:t>
      </w:r>
      <w:r w:rsidRPr="00416DEE">
        <w:rPr>
          <w:sz w:val="24"/>
          <w:szCs w:val="24"/>
        </w:rPr>
        <w:t>ounded</w:t>
      </w:r>
      <w:r w:rsidRPr="00416DEE">
        <w:rPr>
          <w:spacing w:val="-6"/>
          <w:sz w:val="24"/>
          <w:szCs w:val="24"/>
        </w:rPr>
        <w:t xml:space="preserve"> </w:t>
      </w:r>
      <w:r w:rsidRPr="00416DEE">
        <w:rPr>
          <w:sz w:val="24"/>
          <w:szCs w:val="24"/>
        </w:rPr>
        <w:t>to</w:t>
      </w:r>
      <w:r w:rsidRPr="00416DEE">
        <w:rPr>
          <w:spacing w:val="-5"/>
          <w:sz w:val="24"/>
          <w:szCs w:val="24"/>
        </w:rPr>
        <w:t xml:space="preserve"> </w:t>
      </w:r>
      <w:r w:rsidRPr="00416DEE">
        <w:rPr>
          <w:sz w:val="24"/>
          <w:szCs w:val="24"/>
        </w:rPr>
        <w:t>the</w:t>
      </w:r>
      <w:r w:rsidRPr="00416DEE">
        <w:rPr>
          <w:w w:val="99"/>
          <w:sz w:val="24"/>
          <w:szCs w:val="24"/>
        </w:rPr>
        <w:t xml:space="preserve"> </w:t>
      </w:r>
      <w:r w:rsidRPr="00416DEE">
        <w:rPr>
          <w:rFonts w:cs="Arial"/>
          <w:sz w:val="24"/>
          <w:szCs w:val="24"/>
        </w:rPr>
        <w:t>nearest</w:t>
      </w:r>
      <w:r w:rsidRPr="00416DEE">
        <w:rPr>
          <w:rFonts w:cs="Arial"/>
          <w:spacing w:val="-10"/>
          <w:sz w:val="24"/>
          <w:szCs w:val="24"/>
        </w:rPr>
        <w:t xml:space="preserve"> </w:t>
      </w:r>
      <w:r w:rsidRPr="00416DEE">
        <w:rPr>
          <w:rFonts w:cs="Arial"/>
          <w:sz w:val="24"/>
          <w:szCs w:val="24"/>
        </w:rPr>
        <w:t>thou</w:t>
      </w:r>
      <w:r w:rsidRPr="00416DEE">
        <w:rPr>
          <w:rFonts w:cs="Arial"/>
          <w:spacing w:val="1"/>
          <w:sz w:val="24"/>
          <w:szCs w:val="24"/>
        </w:rPr>
        <w:t>s</w:t>
      </w:r>
      <w:r w:rsidRPr="00416DEE">
        <w:rPr>
          <w:rFonts w:cs="Arial"/>
          <w:sz w:val="24"/>
          <w:szCs w:val="24"/>
        </w:rPr>
        <w:t>and</w:t>
      </w:r>
      <w:r w:rsidRPr="00416DEE">
        <w:rPr>
          <w:rFonts w:cs="Arial"/>
          <w:spacing w:val="-9"/>
          <w:sz w:val="24"/>
          <w:szCs w:val="24"/>
        </w:rPr>
        <w:t xml:space="preserve"> </w:t>
      </w:r>
      <w:r w:rsidRPr="00416DEE">
        <w:rPr>
          <w:rFonts w:cs="Arial"/>
          <w:sz w:val="24"/>
          <w:szCs w:val="24"/>
        </w:rPr>
        <w:t>do</w:t>
      </w:r>
      <w:r w:rsidRPr="00416DEE">
        <w:rPr>
          <w:rFonts w:cs="Arial"/>
          <w:spacing w:val="1"/>
          <w:sz w:val="24"/>
          <w:szCs w:val="24"/>
        </w:rPr>
        <w:t>l</w:t>
      </w:r>
      <w:r w:rsidRPr="00416DEE">
        <w:rPr>
          <w:rFonts w:cs="Arial"/>
          <w:sz w:val="24"/>
          <w:szCs w:val="24"/>
        </w:rPr>
        <w:t>lars</w:t>
      </w:r>
      <w:r w:rsidRPr="00416DEE">
        <w:rPr>
          <w:rFonts w:cs="Arial"/>
          <w:spacing w:val="-9"/>
          <w:sz w:val="24"/>
          <w:szCs w:val="24"/>
        </w:rPr>
        <w:t xml:space="preserve"> </w:t>
      </w:r>
      <w:r w:rsidRPr="00416DEE">
        <w:rPr>
          <w:rFonts w:cs="Arial"/>
          <w:spacing w:val="-1"/>
          <w:sz w:val="24"/>
          <w:szCs w:val="24"/>
        </w:rPr>
        <w:t>(</w:t>
      </w:r>
      <w:r w:rsidRPr="00416DEE">
        <w:rPr>
          <w:rFonts w:cs="Arial"/>
          <w:sz w:val="24"/>
          <w:szCs w:val="24"/>
        </w:rPr>
        <w:t>$</w:t>
      </w:r>
      <w:r w:rsidRPr="00416DEE">
        <w:rPr>
          <w:rFonts w:cs="Arial"/>
          <w:spacing w:val="1"/>
          <w:sz w:val="24"/>
          <w:szCs w:val="24"/>
        </w:rPr>
        <w:t>’</w:t>
      </w:r>
      <w:r w:rsidRPr="00416DEE">
        <w:rPr>
          <w:rFonts w:cs="Arial"/>
          <w:sz w:val="24"/>
          <w:szCs w:val="24"/>
        </w:rPr>
        <w:t>000).</w:t>
      </w:r>
    </w:p>
    <w:p w:rsidR="002E4669" w:rsidRPr="00416DEE" w:rsidRDefault="002E4669" w:rsidP="00A50C96">
      <w:pPr>
        <w:spacing w:before="7" w:line="160" w:lineRule="exact"/>
        <w:ind w:right="-50"/>
        <w:jc w:val="both"/>
        <w:rPr>
          <w:sz w:val="24"/>
          <w:szCs w:val="24"/>
        </w:rPr>
      </w:pPr>
    </w:p>
    <w:p w:rsidR="002E4669" w:rsidRPr="00416DEE" w:rsidRDefault="002E4669" w:rsidP="00A50C96">
      <w:pPr>
        <w:pStyle w:val="BodyText"/>
        <w:spacing w:before="75" w:line="258" w:lineRule="auto"/>
        <w:ind w:left="0" w:right="-50"/>
        <w:jc w:val="both"/>
        <w:rPr>
          <w:sz w:val="24"/>
          <w:szCs w:val="24"/>
        </w:rPr>
      </w:pPr>
      <w:r w:rsidRPr="00416DEE">
        <w:rPr>
          <w:rFonts w:cs="Arial"/>
          <w:sz w:val="24"/>
          <w:szCs w:val="24"/>
        </w:rPr>
        <w:t>Note</w:t>
      </w:r>
      <w:r w:rsidRPr="00416DEE">
        <w:rPr>
          <w:rFonts w:cs="Arial"/>
          <w:spacing w:val="-8"/>
          <w:sz w:val="24"/>
          <w:szCs w:val="24"/>
        </w:rPr>
        <w:t xml:space="preserve"> </w:t>
      </w:r>
      <w:r w:rsidRPr="00416DEE">
        <w:rPr>
          <w:rFonts w:cs="Arial"/>
          <w:sz w:val="24"/>
          <w:szCs w:val="24"/>
        </w:rPr>
        <w:t>3</w:t>
      </w:r>
      <w:r w:rsidRPr="00416DEE">
        <w:rPr>
          <w:rFonts w:cs="Arial"/>
          <w:spacing w:val="-6"/>
          <w:sz w:val="24"/>
          <w:szCs w:val="24"/>
        </w:rPr>
        <w:t xml:space="preserve"> </w:t>
      </w:r>
      <w:r w:rsidRPr="00416DEE">
        <w:rPr>
          <w:rFonts w:cs="Arial"/>
          <w:sz w:val="24"/>
          <w:szCs w:val="24"/>
        </w:rPr>
        <w:t>‘Key</w:t>
      </w:r>
      <w:r w:rsidRPr="00416DEE">
        <w:rPr>
          <w:rFonts w:cs="Arial"/>
          <w:spacing w:val="-8"/>
          <w:sz w:val="24"/>
          <w:szCs w:val="24"/>
        </w:rPr>
        <w:t xml:space="preserve"> </w:t>
      </w:r>
      <w:r w:rsidRPr="00416DEE">
        <w:rPr>
          <w:rFonts w:cs="Arial"/>
          <w:spacing w:val="1"/>
          <w:sz w:val="24"/>
          <w:szCs w:val="24"/>
        </w:rPr>
        <w:t>s</w:t>
      </w:r>
      <w:r w:rsidRPr="00416DEE">
        <w:rPr>
          <w:rFonts w:cs="Arial"/>
          <w:sz w:val="24"/>
          <w:szCs w:val="24"/>
        </w:rPr>
        <w:t>ources</w:t>
      </w:r>
      <w:r w:rsidRPr="00416DEE">
        <w:rPr>
          <w:rFonts w:cs="Arial"/>
          <w:spacing w:val="-5"/>
          <w:sz w:val="24"/>
          <w:szCs w:val="24"/>
        </w:rPr>
        <w:t xml:space="preserve"> </w:t>
      </w:r>
      <w:r w:rsidRPr="00416DEE">
        <w:rPr>
          <w:rFonts w:cs="Arial"/>
          <w:sz w:val="24"/>
          <w:szCs w:val="24"/>
        </w:rPr>
        <w:t>of</w:t>
      </w:r>
      <w:r w:rsidRPr="00416DEE">
        <w:rPr>
          <w:rFonts w:cs="Arial"/>
          <w:spacing w:val="-4"/>
          <w:sz w:val="24"/>
          <w:szCs w:val="24"/>
        </w:rPr>
        <w:t xml:space="preserve"> </w:t>
      </w:r>
      <w:r w:rsidRPr="00416DEE">
        <w:rPr>
          <w:rFonts w:cs="Arial"/>
          <w:sz w:val="24"/>
          <w:szCs w:val="24"/>
        </w:rPr>
        <w:t>e</w:t>
      </w:r>
      <w:r w:rsidRPr="00416DEE">
        <w:rPr>
          <w:rFonts w:cs="Arial"/>
          <w:spacing w:val="1"/>
          <w:sz w:val="24"/>
          <w:szCs w:val="24"/>
        </w:rPr>
        <w:t>s</w:t>
      </w:r>
      <w:r w:rsidRPr="00416DEE">
        <w:rPr>
          <w:rFonts w:cs="Arial"/>
          <w:sz w:val="24"/>
          <w:szCs w:val="24"/>
        </w:rPr>
        <w:t>ti</w:t>
      </w:r>
      <w:r w:rsidRPr="00416DEE">
        <w:rPr>
          <w:rFonts w:cs="Arial"/>
          <w:spacing w:val="-2"/>
          <w:sz w:val="24"/>
          <w:szCs w:val="24"/>
        </w:rPr>
        <w:t>m</w:t>
      </w:r>
      <w:r w:rsidRPr="00416DEE">
        <w:rPr>
          <w:rFonts w:cs="Arial"/>
          <w:sz w:val="24"/>
          <w:szCs w:val="24"/>
        </w:rPr>
        <w:t>at</w:t>
      </w:r>
      <w:r w:rsidRPr="00416DEE">
        <w:rPr>
          <w:rFonts w:cs="Arial"/>
          <w:spacing w:val="1"/>
          <w:sz w:val="24"/>
          <w:szCs w:val="24"/>
        </w:rPr>
        <w:t>i</w:t>
      </w:r>
      <w:r w:rsidRPr="00416DEE">
        <w:rPr>
          <w:rFonts w:cs="Arial"/>
          <w:sz w:val="24"/>
          <w:szCs w:val="24"/>
        </w:rPr>
        <w:t>on</w:t>
      </w:r>
      <w:r w:rsidRPr="00416DEE">
        <w:rPr>
          <w:rFonts w:cs="Arial"/>
          <w:spacing w:val="-7"/>
          <w:sz w:val="24"/>
          <w:szCs w:val="24"/>
        </w:rPr>
        <w:t xml:space="preserve"> </w:t>
      </w:r>
      <w:r w:rsidRPr="00416DEE">
        <w:rPr>
          <w:rFonts w:cs="Arial"/>
          <w:sz w:val="24"/>
          <w:szCs w:val="24"/>
        </w:rPr>
        <w:t>un</w:t>
      </w:r>
      <w:r w:rsidRPr="00416DEE">
        <w:rPr>
          <w:rFonts w:cs="Arial"/>
          <w:spacing w:val="1"/>
          <w:sz w:val="24"/>
          <w:szCs w:val="24"/>
        </w:rPr>
        <w:t>c</w:t>
      </w:r>
      <w:r w:rsidRPr="00416DEE">
        <w:rPr>
          <w:rFonts w:cs="Arial"/>
          <w:sz w:val="24"/>
          <w:szCs w:val="24"/>
        </w:rPr>
        <w:t>ertaint</w:t>
      </w:r>
      <w:r w:rsidRPr="00416DEE">
        <w:rPr>
          <w:rFonts w:cs="Arial"/>
          <w:spacing w:val="-1"/>
          <w:sz w:val="24"/>
          <w:szCs w:val="24"/>
        </w:rPr>
        <w:t>y</w:t>
      </w:r>
      <w:r w:rsidRPr="00416DEE">
        <w:rPr>
          <w:rFonts w:cs="Arial"/>
          <w:sz w:val="24"/>
          <w:szCs w:val="24"/>
        </w:rPr>
        <w:t>’</w:t>
      </w:r>
      <w:r w:rsidRPr="00416DEE">
        <w:rPr>
          <w:rFonts w:cs="Arial"/>
          <w:spacing w:val="-6"/>
          <w:sz w:val="24"/>
          <w:szCs w:val="24"/>
        </w:rPr>
        <w:t xml:space="preserve"> </w:t>
      </w:r>
      <w:r w:rsidRPr="00416DEE">
        <w:rPr>
          <w:rFonts w:cs="Arial"/>
          <w:sz w:val="24"/>
          <w:szCs w:val="24"/>
        </w:rPr>
        <w:t>d</w:t>
      </w:r>
      <w:r w:rsidRPr="00416DEE">
        <w:rPr>
          <w:rFonts w:cs="Arial"/>
          <w:spacing w:val="1"/>
          <w:sz w:val="24"/>
          <w:szCs w:val="24"/>
        </w:rPr>
        <w:t>i</w:t>
      </w:r>
      <w:r w:rsidRPr="00416DEE">
        <w:rPr>
          <w:rFonts w:cs="Arial"/>
          <w:sz w:val="24"/>
          <w:szCs w:val="24"/>
        </w:rPr>
        <w:t>sclo</w:t>
      </w:r>
      <w:r w:rsidRPr="00416DEE">
        <w:rPr>
          <w:rFonts w:cs="Arial"/>
          <w:spacing w:val="1"/>
          <w:sz w:val="24"/>
          <w:szCs w:val="24"/>
        </w:rPr>
        <w:t>s</w:t>
      </w:r>
      <w:r w:rsidRPr="00416DEE">
        <w:rPr>
          <w:rFonts w:cs="Arial"/>
          <w:sz w:val="24"/>
          <w:szCs w:val="24"/>
        </w:rPr>
        <w:t>es</w:t>
      </w:r>
      <w:r w:rsidRPr="00416DEE">
        <w:rPr>
          <w:rFonts w:cs="Arial"/>
          <w:spacing w:val="-6"/>
          <w:sz w:val="24"/>
          <w:szCs w:val="24"/>
        </w:rPr>
        <w:t xml:space="preserve"> </w:t>
      </w:r>
      <w:r w:rsidRPr="00416DEE">
        <w:rPr>
          <w:rFonts w:cs="Arial"/>
          <w:spacing w:val="1"/>
          <w:sz w:val="24"/>
          <w:szCs w:val="24"/>
        </w:rPr>
        <w:t>k</w:t>
      </w:r>
      <w:r w:rsidRPr="00416DEE">
        <w:rPr>
          <w:rFonts w:cs="Arial"/>
          <w:sz w:val="24"/>
          <w:szCs w:val="24"/>
        </w:rPr>
        <w:t>ey</w:t>
      </w:r>
      <w:r w:rsidRPr="00416DEE">
        <w:rPr>
          <w:rFonts w:cs="Arial"/>
          <w:spacing w:val="-8"/>
          <w:sz w:val="24"/>
          <w:szCs w:val="24"/>
        </w:rPr>
        <w:t xml:space="preserve"> </w:t>
      </w:r>
      <w:r w:rsidRPr="00416DEE">
        <w:rPr>
          <w:rFonts w:cs="Arial"/>
          <w:sz w:val="24"/>
          <w:szCs w:val="24"/>
        </w:rPr>
        <w:t>a</w:t>
      </w:r>
      <w:r w:rsidRPr="00416DEE">
        <w:rPr>
          <w:rFonts w:cs="Arial"/>
          <w:spacing w:val="1"/>
          <w:sz w:val="24"/>
          <w:szCs w:val="24"/>
        </w:rPr>
        <w:t>s</w:t>
      </w:r>
      <w:r w:rsidRPr="00416DEE">
        <w:rPr>
          <w:rFonts w:cs="Arial"/>
          <w:sz w:val="24"/>
          <w:szCs w:val="24"/>
        </w:rPr>
        <w:t>su</w:t>
      </w:r>
      <w:r w:rsidRPr="00416DEE">
        <w:rPr>
          <w:rFonts w:cs="Arial"/>
          <w:spacing w:val="-2"/>
          <w:sz w:val="24"/>
          <w:szCs w:val="24"/>
        </w:rPr>
        <w:t>m</w:t>
      </w:r>
      <w:r w:rsidRPr="00416DEE">
        <w:rPr>
          <w:rFonts w:cs="Arial"/>
          <w:sz w:val="24"/>
          <w:szCs w:val="24"/>
        </w:rPr>
        <w:t>pt</w:t>
      </w:r>
      <w:r w:rsidRPr="00416DEE">
        <w:rPr>
          <w:rFonts w:cs="Arial"/>
          <w:spacing w:val="1"/>
          <w:sz w:val="24"/>
          <w:szCs w:val="24"/>
        </w:rPr>
        <w:t>i</w:t>
      </w:r>
      <w:r w:rsidRPr="00416DEE">
        <w:rPr>
          <w:rFonts w:cs="Arial"/>
          <w:sz w:val="24"/>
          <w:szCs w:val="24"/>
        </w:rPr>
        <w:t>ons</w:t>
      </w:r>
      <w:r w:rsidRPr="00416DEE">
        <w:rPr>
          <w:rFonts w:cs="Arial"/>
          <w:spacing w:val="-5"/>
          <w:sz w:val="24"/>
          <w:szCs w:val="24"/>
        </w:rPr>
        <w:t xml:space="preserve"> </w:t>
      </w:r>
      <w:r w:rsidRPr="00416DEE">
        <w:rPr>
          <w:rFonts w:cs="Arial"/>
          <w:spacing w:val="-2"/>
          <w:sz w:val="24"/>
          <w:szCs w:val="24"/>
        </w:rPr>
        <w:t>m</w:t>
      </w:r>
      <w:r w:rsidRPr="00416DEE">
        <w:rPr>
          <w:rFonts w:cs="Arial"/>
          <w:sz w:val="24"/>
          <w:szCs w:val="24"/>
        </w:rPr>
        <w:t>ade</w:t>
      </w:r>
      <w:r w:rsidRPr="00416DEE">
        <w:rPr>
          <w:rFonts w:cs="Arial"/>
          <w:spacing w:val="-6"/>
          <w:sz w:val="24"/>
          <w:szCs w:val="24"/>
        </w:rPr>
        <w:t xml:space="preserve"> </w:t>
      </w:r>
      <w:r w:rsidRPr="00416DEE">
        <w:rPr>
          <w:rFonts w:cs="Arial"/>
          <w:sz w:val="24"/>
          <w:szCs w:val="24"/>
        </w:rPr>
        <w:t>con</w:t>
      </w:r>
      <w:r w:rsidRPr="00416DEE">
        <w:rPr>
          <w:rFonts w:cs="Arial"/>
          <w:spacing w:val="1"/>
          <w:sz w:val="24"/>
          <w:szCs w:val="24"/>
        </w:rPr>
        <w:t>c</w:t>
      </w:r>
      <w:r w:rsidRPr="00416DEE">
        <w:rPr>
          <w:rFonts w:cs="Arial"/>
          <w:sz w:val="24"/>
          <w:szCs w:val="24"/>
        </w:rPr>
        <w:t>erning</w:t>
      </w:r>
      <w:r w:rsidRPr="00416DEE">
        <w:rPr>
          <w:rFonts w:cs="Arial"/>
          <w:spacing w:val="-7"/>
          <w:sz w:val="24"/>
          <w:szCs w:val="24"/>
        </w:rPr>
        <w:t xml:space="preserve"> </w:t>
      </w:r>
      <w:r w:rsidRPr="00416DEE">
        <w:rPr>
          <w:rFonts w:cs="Arial"/>
          <w:sz w:val="24"/>
          <w:szCs w:val="24"/>
        </w:rPr>
        <w:t>the</w:t>
      </w:r>
      <w:r w:rsidRPr="00416DEE">
        <w:rPr>
          <w:rFonts w:cs="Arial"/>
          <w:w w:val="99"/>
          <w:sz w:val="24"/>
          <w:szCs w:val="24"/>
        </w:rPr>
        <w:t xml:space="preserve"> </w:t>
      </w:r>
      <w:r w:rsidRPr="00416DEE">
        <w:rPr>
          <w:spacing w:val="2"/>
          <w:sz w:val="24"/>
          <w:szCs w:val="24"/>
        </w:rPr>
        <w:t>f</w:t>
      </w:r>
      <w:r w:rsidRPr="00416DEE">
        <w:rPr>
          <w:sz w:val="24"/>
          <w:szCs w:val="24"/>
        </w:rPr>
        <w:t>uture,</w:t>
      </w:r>
      <w:r w:rsidRPr="00416DEE">
        <w:rPr>
          <w:spacing w:val="-6"/>
          <w:sz w:val="24"/>
          <w:szCs w:val="24"/>
        </w:rPr>
        <w:t xml:space="preserve"> </w:t>
      </w:r>
      <w:r w:rsidRPr="00416DEE">
        <w:rPr>
          <w:sz w:val="24"/>
          <w:szCs w:val="24"/>
        </w:rPr>
        <w:t>and</w:t>
      </w:r>
      <w:r w:rsidRPr="00416DEE">
        <w:rPr>
          <w:spacing w:val="-4"/>
          <w:sz w:val="24"/>
          <w:szCs w:val="24"/>
        </w:rPr>
        <w:t xml:space="preserve"> </w:t>
      </w:r>
      <w:r w:rsidRPr="00416DEE">
        <w:rPr>
          <w:sz w:val="24"/>
          <w:szCs w:val="24"/>
        </w:rPr>
        <w:t>other</w:t>
      </w:r>
      <w:r w:rsidRPr="00416DEE">
        <w:rPr>
          <w:spacing w:val="-6"/>
          <w:sz w:val="24"/>
          <w:szCs w:val="24"/>
        </w:rPr>
        <w:t xml:space="preserve"> </w:t>
      </w:r>
      <w:r w:rsidRPr="00416DEE">
        <w:rPr>
          <w:spacing w:val="1"/>
          <w:sz w:val="24"/>
          <w:szCs w:val="24"/>
        </w:rPr>
        <w:t>k</w:t>
      </w:r>
      <w:r w:rsidRPr="00416DEE">
        <w:rPr>
          <w:sz w:val="24"/>
          <w:szCs w:val="24"/>
        </w:rPr>
        <w:t>ey</w:t>
      </w:r>
      <w:r w:rsidRPr="00416DEE">
        <w:rPr>
          <w:spacing w:val="-6"/>
          <w:sz w:val="24"/>
          <w:szCs w:val="24"/>
        </w:rPr>
        <w:t xml:space="preserve"> </w:t>
      </w:r>
      <w:r w:rsidRPr="00416DEE">
        <w:rPr>
          <w:spacing w:val="1"/>
          <w:sz w:val="24"/>
          <w:szCs w:val="24"/>
        </w:rPr>
        <w:t>s</w:t>
      </w:r>
      <w:r w:rsidRPr="00416DEE">
        <w:rPr>
          <w:sz w:val="24"/>
          <w:szCs w:val="24"/>
        </w:rPr>
        <w:t>ources</w:t>
      </w:r>
      <w:r w:rsidRPr="00416DEE">
        <w:rPr>
          <w:spacing w:val="-3"/>
          <w:sz w:val="24"/>
          <w:szCs w:val="24"/>
        </w:rPr>
        <w:t xml:space="preserve"> </w:t>
      </w:r>
      <w:r w:rsidRPr="00416DEE">
        <w:rPr>
          <w:sz w:val="24"/>
          <w:szCs w:val="24"/>
        </w:rPr>
        <w:t>of</w:t>
      </w:r>
      <w:r w:rsidRPr="00416DEE">
        <w:rPr>
          <w:spacing w:val="-3"/>
          <w:sz w:val="24"/>
          <w:szCs w:val="24"/>
        </w:rPr>
        <w:t xml:space="preserve"> </w:t>
      </w:r>
      <w:r w:rsidRPr="00416DEE">
        <w:rPr>
          <w:sz w:val="24"/>
          <w:szCs w:val="24"/>
        </w:rPr>
        <w:t>e</w:t>
      </w:r>
      <w:r w:rsidRPr="00416DEE">
        <w:rPr>
          <w:spacing w:val="1"/>
          <w:sz w:val="24"/>
          <w:szCs w:val="24"/>
        </w:rPr>
        <w:t>s</w:t>
      </w:r>
      <w:r w:rsidRPr="00416DEE">
        <w:rPr>
          <w:sz w:val="24"/>
          <w:szCs w:val="24"/>
        </w:rPr>
        <w:t>ti</w:t>
      </w:r>
      <w:r w:rsidRPr="00416DEE">
        <w:rPr>
          <w:spacing w:val="-2"/>
          <w:sz w:val="24"/>
          <w:szCs w:val="24"/>
        </w:rPr>
        <w:t>m</w:t>
      </w:r>
      <w:r w:rsidRPr="00416DEE">
        <w:rPr>
          <w:sz w:val="24"/>
          <w:szCs w:val="24"/>
        </w:rPr>
        <w:t>at</w:t>
      </w:r>
      <w:r w:rsidRPr="00416DEE">
        <w:rPr>
          <w:spacing w:val="1"/>
          <w:sz w:val="24"/>
          <w:szCs w:val="24"/>
        </w:rPr>
        <w:t>i</w:t>
      </w:r>
      <w:r w:rsidRPr="00416DEE">
        <w:rPr>
          <w:sz w:val="24"/>
          <w:szCs w:val="24"/>
        </w:rPr>
        <w:t>on</w:t>
      </w:r>
      <w:r w:rsidRPr="00416DEE">
        <w:rPr>
          <w:spacing w:val="-5"/>
          <w:sz w:val="24"/>
          <w:szCs w:val="24"/>
        </w:rPr>
        <w:t xml:space="preserve"> </w:t>
      </w:r>
      <w:r w:rsidRPr="00416DEE">
        <w:rPr>
          <w:sz w:val="24"/>
          <w:szCs w:val="24"/>
        </w:rPr>
        <w:t>un</w:t>
      </w:r>
      <w:r w:rsidRPr="00416DEE">
        <w:rPr>
          <w:spacing w:val="1"/>
          <w:sz w:val="24"/>
          <w:szCs w:val="24"/>
        </w:rPr>
        <w:t>c</w:t>
      </w:r>
      <w:r w:rsidRPr="00416DEE">
        <w:rPr>
          <w:sz w:val="24"/>
          <w:szCs w:val="24"/>
        </w:rPr>
        <w:t>ertainty</w:t>
      </w:r>
      <w:r w:rsidRPr="00416DEE">
        <w:rPr>
          <w:spacing w:val="-7"/>
          <w:sz w:val="24"/>
          <w:szCs w:val="24"/>
        </w:rPr>
        <w:t xml:space="preserve"> </w:t>
      </w:r>
      <w:r w:rsidRPr="00416DEE">
        <w:rPr>
          <w:sz w:val="24"/>
          <w:szCs w:val="24"/>
        </w:rPr>
        <w:t>at</w:t>
      </w:r>
      <w:r w:rsidRPr="00416DEE">
        <w:rPr>
          <w:spacing w:val="-5"/>
          <w:sz w:val="24"/>
          <w:szCs w:val="24"/>
        </w:rPr>
        <w:t xml:space="preserve"> </w:t>
      </w:r>
      <w:r w:rsidRPr="00416DEE">
        <w:rPr>
          <w:sz w:val="24"/>
          <w:szCs w:val="24"/>
        </w:rPr>
        <w:t>the</w:t>
      </w:r>
      <w:r w:rsidRPr="00416DEE">
        <w:rPr>
          <w:spacing w:val="-5"/>
          <w:sz w:val="24"/>
          <w:szCs w:val="24"/>
        </w:rPr>
        <w:t xml:space="preserve"> </w:t>
      </w:r>
      <w:r w:rsidRPr="00416DEE">
        <w:rPr>
          <w:sz w:val="24"/>
          <w:szCs w:val="24"/>
        </w:rPr>
        <w:t>end</w:t>
      </w:r>
      <w:r w:rsidRPr="00416DEE">
        <w:rPr>
          <w:spacing w:val="-6"/>
          <w:sz w:val="24"/>
          <w:szCs w:val="24"/>
        </w:rPr>
        <w:t xml:space="preserve"> </w:t>
      </w:r>
      <w:r w:rsidRPr="00416DEE">
        <w:rPr>
          <w:sz w:val="24"/>
          <w:szCs w:val="24"/>
        </w:rPr>
        <w:t>of</w:t>
      </w:r>
      <w:r w:rsidRPr="00416DEE">
        <w:rPr>
          <w:spacing w:val="-2"/>
          <w:sz w:val="24"/>
          <w:szCs w:val="24"/>
        </w:rPr>
        <w:t xml:space="preserve"> </w:t>
      </w:r>
      <w:r w:rsidRPr="00416DEE">
        <w:rPr>
          <w:sz w:val="24"/>
          <w:szCs w:val="24"/>
        </w:rPr>
        <w:t>the</w:t>
      </w:r>
      <w:r w:rsidRPr="00416DEE">
        <w:rPr>
          <w:spacing w:val="-5"/>
          <w:sz w:val="24"/>
          <w:szCs w:val="24"/>
        </w:rPr>
        <w:t xml:space="preserve"> </w:t>
      </w:r>
      <w:r w:rsidRPr="00416DEE">
        <w:rPr>
          <w:spacing w:val="-1"/>
          <w:sz w:val="24"/>
          <w:szCs w:val="24"/>
        </w:rPr>
        <w:t>r</w:t>
      </w:r>
      <w:r w:rsidRPr="00416DEE">
        <w:rPr>
          <w:sz w:val="24"/>
          <w:szCs w:val="24"/>
        </w:rPr>
        <w:t>eporting</w:t>
      </w:r>
      <w:r w:rsidRPr="00416DEE">
        <w:rPr>
          <w:spacing w:val="-5"/>
          <w:sz w:val="24"/>
          <w:szCs w:val="24"/>
        </w:rPr>
        <w:t xml:space="preserve"> </w:t>
      </w:r>
      <w:r w:rsidRPr="00416DEE">
        <w:rPr>
          <w:sz w:val="24"/>
          <w:szCs w:val="24"/>
        </w:rPr>
        <w:t>period</w:t>
      </w:r>
      <w:r w:rsidRPr="00416DEE">
        <w:rPr>
          <w:spacing w:val="-6"/>
          <w:sz w:val="24"/>
          <w:szCs w:val="24"/>
        </w:rPr>
        <w:t xml:space="preserve"> </w:t>
      </w:r>
      <w:r w:rsidRPr="00416DEE">
        <w:rPr>
          <w:sz w:val="24"/>
          <w:szCs w:val="24"/>
        </w:rPr>
        <w:t>that</w:t>
      </w:r>
      <w:r w:rsidRPr="00416DEE">
        <w:rPr>
          <w:spacing w:val="-5"/>
          <w:sz w:val="24"/>
          <w:szCs w:val="24"/>
        </w:rPr>
        <w:t xml:space="preserve"> </w:t>
      </w:r>
      <w:r w:rsidRPr="00416DEE">
        <w:rPr>
          <w:sz w:val="24"/>
          <w:szCs w:val="24"/>
        </w:rPr>
        <w:t>ha</w:t>
      </w:r>
      <w:r w:rsidRPr="00416DEE">
        <w:rPr>
          <w:spacing w:val="-1"/>
          <w:sz w:val="24"/>
          <w:szCs w:val="24"/>
        </w:rPr>
        <w:t>v</w:t>
      </w:r>
      <w:r w:rsidRPr="00416DEE">
        <w:rPr>
          <w:sz w:val="24"/>
          <w:szCs w:val="24"/>
        </w:rPr>
        <w:t>e</w:t>
      </w:r>
      <w:r w:rsidRPr="00416DEE">
        <w:rPr>
          <w:spacing w:val="-5"/>
          <w:sz w:val="24"/>
          <w:szCs w:val="24"/>
        </w:rPr>
        <w:t xml:space="preserve"> </w:t>
      </w:r>
      <w:r w:rsidRPr="00416DEE">
        <w:rPr>
          <w:sz w:val="24"/>
          <w:szCs w:val="24"/>
        </w:rPr>
        <w:t>a</w:t>
      </w:r>
      <w:r w:rsidRPr="00416DEE">
        <w:rPr>
          <w:w w:val="99"/>
          <w:sz w:val="24"/>
          <w:szCs w:val="24"/>
        </w:rPr>
        <w:t xml:space="preserve"> </w:t>
      </w:r>
      <w:r w:rsidRPr="00416DEE">
        <w:rPr>
          <w:sz w:val="24"/>
          <w:szCs w:val="24"/>
        </w:rPr>
        <w:t>sign</w:t>
      </w:r>
      <w:r w:rsidRPr="00416DEE">
        <w:rPr>
          <w:spacing w:val="1"/>
          <w:sz w:val="24"/>
          <w:szCs w:val="24"/>
        </w:rPr>
        <w:t>i</w:t>
      </w:r>
      <w:r w:rsidRPr="00416DEE">
        <w:rPr>
          <w:spacing w:val="2"/>
          <w:sz w:val="24"/>
          <w:szCs w:val="24"/>
        </w:rPr>
        <w:t>f</w:t>
      </w:r>
      <w:r w:rsidRPr="00416DEE">
        <w:rPr>
          <w:sz w:val="24"/>
          <w:szCs w:val="24"/>
        </w:rPr>
        <w:t>icant</w:t>
      </w:r>
      <w:r w:rsidRPr="00416DEE">
        <w:rPr>
          <w:spacing w:val="-7"/>
          <w:sz w:val="24"/>
          <w:szCs w:val="24"/>
        </w:rPr>
        <w:t xml:space="preserve"> </w:t>
      </w:r>
      <w:r w:rsidRPr="00416DEE">
        <w:rPr>
          <w:sz w:val="24"/>
          <w:szCs w:val="24"/>
        </w:rPr>
        <w:t>risk</w:t>
      </w:r>
      <w:r w:rsidRPr="00416DEE">
        <w:rPr>
          <w:spacing w:val="-5"/>
          <w:sz w:val="24"/>
          <w:szCs w:val="24"/>
        </w:rPr>
        <w:t xml:space="preserve"> </w:t>
      </w:r>
      <w:r w:rsidRPr="00416DEE">
        <w:rPr>
          <w:sz w:val="24"/>
          <w:szCs w:val="24"/>
        </w:rPr>
        <w:t>of</w:t>
      </w:r>
      <w:r w:rsidRPr="00416DEE">
        <w:rPr>
          <w:spacing w:val="-3"/>
          <w:sz w:val="24"/>
          <w:szCs w:val="24"/>
        </w:rPr>
        <w:t xml:space="preserve"> </w:t>
      </w:r>
      <w:r w:rsidRPr="00416DEE">
        <w:rPr>
          <w:spacing w:val="1"/>
          <w:sz w:val="24"/>
          <w:szCs w:val="24"/>
        </w:rPr>
        <w:t>c</w:t>
      </w:r>
      <w:r w:rsidRPr="00416DEE">
        <w:rPr>
          <w:sz w:val="24"/>
          <w:szCs w:val="24"/>
        </w:rPr>
        <w:t>au</w:t>
      </w:r>
      <w:r w:rsidRPr="00416DEE">
        <w:rPr>
          <w:spacing w:val="1"/>
          <w:sz w:val="24"/>
          <w:szCs w:val="24"/>
        </w:rPr>
        <w:t>s</w:t>
      </w:r>
      <w:r w:rsidRPr="00416DEE">
        <w:rPr>
          <w:sz w:val="24"/>
          <w:szCs w:val="24"/>
        </w:rPr>
        <w:t>ing</w:t>
      </w:r>
      <w:r w:rsidRPr="00416DEE">
        <w:rPr>
          <w:spacing w:val="-6"/>
          <w:sz w:val="24"/>
          <w:szCs w:val="24"/>
        </w:rPr>
        <w:t xml:space="preserve"> </w:t>
      </w:r>
      <w:r w:rsidRPr="00416DEE">
        <w:rPr>
          <w:sz w:val="24"/>
          <w:szCs w:val="24"/>
        </w:rPr>
        <w:t>a</w:t>
      </w:r>
      <w:r w:rsidRPr="00416DEE">
        <w:rPr>
          <w:spacing w:val="-5"/>
          <w:sz w:val="24"/>
          <w:szCs w:val="24"/>
        </w:rPr>
        <w:t xml:space="preserve"> </w:t>
      </w:r>
      <w:r w:rsidRPr="00416DEE">
        <w:rPr>
          <w:spacing w:val="-2"/>
          <w:sz w:val="24"/>
          <w:szCs w:val="24"/>
        </w:rPr>
        <w:t>m</w:t>
      </w:r>
      <w:r w:rsidRPr="00416DEE">
        <w:rPr>
          <w:sz w:val="24"/>
          <w:szCs w:val="24"/>
        </w:rPr>
        <w:t>aterial</w:t>
      </w:r>
      <w:r w:rsidRPr="00416DEE">
        <w:rPr>
          <w:spacing w:val="-5"/>
          <w:sz w:val="24"/>
          <w:szCs w:val="24"/>
        </w:rPr>
        <w:t xml:space="preserve"> </w:t>
      </w:r>
      <w:r w:rsidRPr="00416DEE">
        <w:rPr>
          <w:sz w:val="24"/>
          <w:szCs w:val="24"/>
        </w:rPr>
        <w:t>ad</w:t>
      </w:r>
      <w:r w:rsidRPr="00416DEE">
        <w:rPr>
          <w:spacing w:val="-1"/>
          <w:sz w:val="24"/>
          <w:szCs w:val="24"/>
        </w:rPr>
        <w:t>j</w:t>
      </w:r>
      <w:r w:rsidRPr="00416DEE">
        <w:rPr>
          <w:sz w:val="24"/>
          <w:szCs w:val="24"/>
        </w:rPr>
        <w:t>u</w:t>
      </w:r>
      <w:r w:rsidRPr="00416DEE">
        <w:rPr>
          <w:spacing w:val="1"/>
          <w:sz w:val="24"/>
          <w:szCs w:val="24"/>
        </w:rPr>
        <w:t>s</w:t>
      </w:r>
      <w:r w:rsidRPr="00416DEE">
        <w:rPr>
          <w:sz w:val="24"/>
          <w:szCs w:val="24"/>
        </w:rPr>
        <w:t>t</w:t>
      </w:r>
      <w:r w:rsidRPr="00416DEE">
        <w:rPr>
          <w:spacing w:val="-2"/>
          <w:sz w:val="24"/>
          <w:szCs w:val="24"/>
        </w:rPr>
        <w:t>m</w:t>
      </w:r>
      <w:r w:rsidRPr="00416DEE">
        <w:rPr>
          <w:sz w:val="24"/>
          <w:szCs w:val="24"/>
        </w:rPr>
        <w:t>ent</w:t>
      </w:r>
      <w:r w:rsidRPr="00416DEE">
        <w:rPr>
          <w:spacing w:val="-6"/>
          <w:sz w:val="24"/>
          <w:szCs w:val="24"/>
        </w:rPr>
        <w:t xml:space="preserve"> </w:t>
      </w:r>
      <w:r w:rsidRPr="00416DEE">
        <w:rPr>
          <w:sz w:val="24"/>
          <w:szCs w:val="24"/>
        </w:rPr>
        <w:t>to</w:t>
      </w:r>
      <w:r w:rsidRPr="00416DEE">
        <w:rPr>
          <w:spacing w:val="-6"/>
          <w:sz w:val="24"/>
          <w:szCs w:val="24"/>
        </w:rPr>
        <w:t xml:space="preserve"> </w:t>
      </w:r>
      <w:r w:rsidRPr="00416DEE">
        <w:rPr>
          <w:sz w:val="24"/>
          <w:szCs w:val="24"/>
        </w:rPr>
        <w:t>the</w:t>
      </w:r>
      <w:r w:rsidRPr="00416DEE">
        <w:rPr>
          <w:spacing w:val="-5"/>
          <w:sz w:val="24"/>
          <w:szCs w:val="24"/>
        </w:rPr>
        <w:t xml:space="preserve"> </w:t>
      </w:r>
      <w:r w:rsidRPr="00416DEE">
        <w:rPr>
          <w:spacing w:val="1"/>
          <w:sz w:val="24"/>
          <w:szCs w:val="24"/>
        </w:rPr>
        <w:t>c</w:t>
      </w:r>
      <w:r w:rsidRPr="00416DEE">
        <w:rPr>
          <w:sz w:val="24"/>
          <w:szCs w:val="24"/>
        </w:rPr>
        <w:t>ar</w:t>
      </w:r>
      <w:r w:rsidRPr="00416DEE">
        <w:rPr>
          <w:spacing w:val="-2"/>
          <w:sz w:val="24"/>
          <w:szCs w:val="24"/>
        </w:rPr>
        <w:t>ry</w:t>
      </w:r>
      <w:r w:rsidRPr="00416DEE">
        <w:rPr>
          <w:sz w:val="24"/>
          <w:szCs w:val="24"/>
        </w:rPr>
        <w:t>ing</w:t>
      </w:r>
      <w:r w:rsidRPr="00416DEE">
        <w:rPr>
          <w:spacing w:val="-6"/>
          <w:sz w:val="24"/>
          <w:szCs w:val="24"/>
        </w:rPr>
        <w:t xml:space="preserve"> </w:t>
      </w:r>
      <w:r w:rsidRPr="00416DEE">
        <w:rPr>
          <w:sz w:val="24"/>
          <w:szCs w:val="24"/>
        </w:rPr>
        <w:t>a</w:t>
      </w:r>
      <w:r w:rsidRPr="00416DEE">
        <w:rPr>
          <w:spacing w:val="-2"/>
          <w:sz w:val="24"/>
          <w:szCs w:val="24"/>
        </w:rPr>
        <w:t>m</w:t>
      </w:r>
      <w:r w:rsidRPr="00416DEE">
        <w:rPr>
          <w:sz w:val="24"/>
          <w:szCs w:val="24"/>
        </w:rPr>
        <w:t>ounts</w:t>
      </w:r>
      <w:r w:rsidRPr="00416DEE">
        <w:rPr>
          <w:spacing w:val="-5"/>
          <w:sz w:val="24"/>
          <w:szCs w:val="24"/>
        </w:rPr>
        <w:t xml:space="preserve"> </w:t>
      </w:r>
      <w:r w:rsidRPr="00416DEE">
        <w:rPr>
          <w:sz w:val="24"/>
          <w:szCs w:val="24"/>
        </w:rPr>
        <w:t>of</w:t>
      </w:r>
      <w:r w:rsidRPr="00416DEE">
        <w:rPr>
          <w:spacing w:val="-3"/>
          <w:sz w:val="24"/>
          <w:szCs w:val="24"/>
        </w:rPr>
        <w:t xml:space="preserve"> </w:t>
      </w:r>
      <w:r w:rsidRPr="00416DEE">
        <w:rPr>
          <w:sz w:val="24"/>
          <w:szCs w:val="24"/>
        </w:rPr>
        <w:t>a</w:t>
      </w:r>
      <w:r w:rsidRPr="00416DEE">
        <w:rPr>
          <w:spacing w:val="1"/>
          <w:sz w:val="24"/>
          <w:szCs w:val="24"/>
        </w:rPr>
        <w:t>s</w:t>
      </w:r>
      <w:r w:rsidRPr="00416DEE">
        <w:rPr>
          <w:sz w:val="24"/>
          <w:szCs w:val="24"/>
        </w:rPr>
        <w:t>sets</w:t>
      </w:r>
      <w:r w:rsidRPr="00416DEE">
        <w:rPr>
          <w:spacing w:val="-5"/>
          <w:sz w:val="24"/>
          <w:szCs w:val="24"/>
        </w:rPr>
        <w:t xml:space="preserve"> </w:t>
      </w:r>
      <w:r w:rsidRPr="00416DEE">
        <w:rPr>
          <w:sz w:val="24"/>
          <w:szCs w:val="24"/>
        </w:rPr>
        <w:t>and</w:t>
      </w:r>
      <w:r w:rsidRPr="00416DEE">
        <w:rPr>
          <w:spacing w:val="-5"/>
          <w:sz w:val="24"/>
          <w:szCs w:val="24"/>
        </w:rPr>
        <w:t xml:space="preserve"> </w:t>
      </w:r>
      <w:r w:rsidRPr="00416DEE">
        <w:rPr>
          <w:sz w:val="24"/>
          <w:szCs w:val="24"/>
        </w:rPr>
        <w:t>liab</w:t>
      </w:r>
      <w:r w:rsidRPr="00416DEE">
        <w:rPr>
          <w:spacing w:val="1"/>
          <w:sz w:val="24"/>
          <w:szCs w:val="24"/>
        </w:rPr>
        <w:t>i</w:t>
      </w:r>
      <w:r w:rsidRPr="00416DEE">
        <w:rPr>
          <w:sz w:val="24"/>
          <w:szCs w:val="24"/>
        </w:rPr>
        <w:t>lities</w:t>
      </w:r>
      <w:r w:rsidRPr="00416DEE">
        <w:rPr>
          <w:w w:val="99"/>
          <w:sz w:val="24"/>
          <w:szCs w:val="24"/>
        </w:rPr>
        <w:t xml:space="preserve"> </w:t>
      </w:r>
      <w:r w:rsidRPr="00416DEE">
        <w:rPr>
          <w:sz w:val="24"/>
          <w:szCs w:val="24"/>
        </w:rPr>
        <w:t>with</w:t>
      </w:r>
      <w:r w:rsidRPr="00416DEE">
        <w:rPr>
          <w:spacing w:val="1"/>
          <w:sz w:val="24"/>
          <w:szCs w:val="24"/>
        </w:rPr>
        <w:t>i</w:t>
      </w:r>
      <w:r w:rsidRPr="00416DEE">
        <w:rPr>
          <w:sz w:val="24"/>
          <w:szCs w:val="24"/>
        </w:rPr>
        <w:t>n</w:t>
      </w:r>
      <w:r w:rsidRPr="00416DEE">
        <w:rPr>
          <w:spacing w:val="-7"/>
          <w:sz w:val="24"/>
          <w:szCs w:val="24"/>
        </w:rPr>
        <w:t xml:space="preserve"> </w:t>
      </w:r>
      <w:r w:rsidRPr="00416DEE">
        <w:rPr>
          <w:sz w:val="24"/>
          <w:szCs w:val="24"/>
        </w:rPr>
        <w:t>the</w:t>
      </w:r>
      <w:r w:rsidRPr="00416DEE">
        <w:rPr>
          <w:spacing w:val="-6"/>
          <w:sz w:val="24"/>
          <w:szCs w:val="24"/>
        </w:rPr>
        <w:t xml:space="preserve"> </w:t>
      </w:r>
      <w:r w:rsidRPr="00416DEE">
        <w:rPr>
          <w:sz w:val="24"/>
          <w:szCs w:val="24"/>
        </w:rPr>
        <w:t>ne</w:t>
      </w:r>
      <w:r w:rsidRPr="00416DEE">
        <w:rPr>
          <w:spacing w:val="1"/>
          <w:sz w:val="24"/>
          <w:szCs w:val="24"/>
        </w:rPr>
        <w:t>x</w:t>
      </w:r>
      <w:r w:rsidRPr="00416DEE">
        <w:rPr>
          <w:sz w:val="24"/>
          <w:szCs w:val="24"/>
        </w:rPr>
        <w:t>t</w:t>
      </w:r>
      <w:r w:rsidRPr="00416DEE">
        <w:rPr>
          <w:spacing w:val="-6"/>
          <w:sz w:val="24"/>
          <w:szCs w:val="24"/>
        </w:rPr>
        <w:t xml:space="preserve"> </w:t>
      </w:r>
      <w:r w:rsidRPr="00416DEE">
        <w:rPr>
          <w:spacing w:val="2"/>
          <w:sz w:val="24"/>
          <w:szCs w:val="24"/>
        </w:rPr>
        <w:t>f</w:t>
      </w:r>
      <w:r w:rsidRPr="00416DEE">
        <w:rPr>
          <w:sz w:val="24"/>
          <w:szCs w:val="24"/>
        </w:rPr>
        <w:t>inan</w:t>
      </w:r>
      <w:r w:rsidRPr="00416DEE">
        <w:rPr>
          <w:spacing w:val="1"/>
          <w:sz w:val="24"/>
          <w:szCs w:val="24"/>
        </w:rPr>
        <w:t>c</w:t>
      </w:r>
      <w:r w:rsidRPr="00416DEE">
        <w:rPr>
          <w:sz w:val="24"/>
          <w:szCs w:val="24"/>
        </w:rPr>
        <w:t>ial</w:t>
      </w:r>
      <w:r w:rsidRPr="00416DEE">
        <w:rPr>
          <w:spacing w:val="-5"/>
          <w:sz w:val="24"/>
          <w:szCs w:val="24"/>
        </w:rPr>
        <w:t xml:space="preserve"> </w:t>
      </w:r>
      <w:r w:rsidRPr="00416DEE">
        <w:rPr>
          <w:spacing w:val="-2"/>
          <w:sz w:val="24"/>
          <w:szCs w:val="24"/>
        </w:rPr>
        <w:t>y</w:t>
      </w:r>
      <w:r w:rsidRPr="00416DEE">
        <w:rPr>
          <w:sz w:val="24"/>
          <w:szCs w:val="24"/>
        </w:rPr>
        <w:t>ear.</w:t>
      </w:r>
    </w:p>
    <w:p w:rsidR="002E4669" w:rsidRDefault="002E4669" w:rsidP="00A50C96">
      <w:pPr>
        <w:spacing w:before="9" w:line="170" w:lineRule="exact"/>
        <w:ind w:right="-50"/>
        <w:jc w:val="both"/>
        <w:rPr>
          <w:sz w:val="24"/>
          <w:szCs w:val="24"/>
        </w:rPr>
      </w:pPr>
    </w:p>
    <w:p w:rsidR="00416DEE" w:rsidRPr="00416DEE" w:rsidRDefault="00416DEE" w:rsidP="00A50C96">
      <w:pPr>
        <w:spacing w:before="9" w:line="170" w:lineRule="exact"/>
        <w:ind w:right="-50"/>
        <w:jc w:val="both"/>
        <w:rPr>
          <w:sz w:val="24"/>
          <w:szCs w:val="24"/>
        </w:rPr>
      </w:pPr>
    </w:p>
    <w:p w:rsidR="002E4669" w:rsidRPr="00416DEE" w:rsidRDefault="002E4669" w:rsidP="00925BC6">
      <w:pPr>
        <w:widowControl w:val="0"/>
        <w:numPr>
          <w:ilvl w:val="0"/>
          <w:numId w:val="37"/>
        </w:numPr>
        <w:tabs>
          <w:tab w:val="left" w:pos="540"/>
        </w:tabs>
        <w:spacing w:before="19"/>
        <w:ind w:right="-50" w:firstLine="0"/>
        <w:jc w:val="both"/>
        <w:rPr>
          <w:rFonts w:ascii="Arial" w:eastAsia="Arial" w:hAnsi="Arial" w:cs="Arial"/>
          <w:b/>
          <w:bCs/>
          <w:color w:val="0076A3"/>
          <w:sz w:val="24"/>
          <w:szCs w:val="24"/>
        </w:rPr>
      </w:pPr>
      <w:r w:rsidRPr="00416DEE">
        <w:rPr>
          <w:rFonts w:ascii="Arial" w:eastAsia="Arial" w:hAnsi="Arial" w:cs="Arial"/>
          <w:b/>
          <w:bCs/>
          <w:color w:val="0076A3"/>
          <w:sz w:val="24"/>
          <w:szCs w:val="24"/>
        </w:rPr>
        <w:t>Reporting entity</w:t>
      </w:r>
    </w:p>
    <w:p w:rsidR="002E4669" w:rsidRPr="00416DEE" w:rsidRDefault="002E4669" w:rsidP="00A50C96">
      <w:pPr>
        <w:pStyle w:val="BodyText"/>
        <w:spacing w:before="12"/>
        <w:ind w:left="0" w:right="-50"/>
        <w:jc w:val="both"/>
        <w:rPr>
          <w:sz w:val="24"/>
          <w:szCs w:val="24"/>
        </w:rPr>
      </w:pPr>
      <w:r w:rsidRPr="00416DEE">
        <w:rPr>
          <w:spacing w:val="-1"/>
          <w:sz w:val="24"/>
          <w:szCs w:val="24"/>
        </w:rPr>
        <w:t>T</w:t>
      </w:r>
      <w:r w:rsidRPr="00416DEE">
        <w:rPr>
          <w:sz w:val="24"/>
          <w:szCs w:val="24"/>
        </w:rPr>
        <w:t>he</w:t>
      </w:r>
      <w:r w:rsidRPr="00416DEE">
        <w:rPr>
          <w:spacing w:val="-8"/>
          <w:sz w:val="24"/>
          <w:szCs w:val="24"/>
        </w:rPr>
        <w:t xml:space="preserve"> </w:t>
      </w:r>
      <w:r w:rsidRPr="00416DEE">
        <w:rPr>
          <w:sz w:val="24"/>
          <w:szCs w:val="24"/>
        </w:rPr>
        <w:t>reporting</w:t>
      </w:r>
      <w:r w:rsidRPr="00416DEE">
        <w:rPr>
          <w:spacing w:val="-7"/>
          <w:sz w:val="24"/>
          <w:szCs w:val="24"/>
        </w:rPr>
        <w:t xml:space="preserve"> </w:t>
      </w:r>
      <w:r w:rsidRPr="00416DEE">
        <w:rPr>
          <w:sz w:val="24"/>
          <w:szCs w:val="24"/>
        </w:rPr>
        <w:t>ent</w:t>
      </w:r>
      <w:r w:rsidRPr="00416DEE">
        <w:rPr>
          <w:spacing w:val="1"/>
          <w:sz w:val="24"/>
          <w:szCs w:val="24"/>
        </w:rPr>
        <w:t>i</w:t>
      </w:r>
      <w:r w:rsidRPr="00416DEE">
        <w:rPr>
          <w:sz w:val="24"/>
          <w:szCs w:val="24"/>
        </w:rPr>
        <w:t>ty</w:t>
      </w:r>
      <w:r w:rsidRPr="00416DEE">
        <w:rPr>
          <w:spacing w:val="-9"/>
          <w:sz w:val="24"/>
          <w:szCs w:val="24"/>
        </w:rPr>
        <w:t xml:space="preserve"> </w:t>
      </w:r>
      <w:r w:rsidRPr="00416DEE">
        <w:rPr>
          <w:spacing w:val="1"/>
          <w:sz w:val="24"/>
          <w:szCs w:val="24"/>
        </w:rPr>
        <w:t>c</w:t>
      </w:r>
      <w:r w:rsidRPr="00416DEE">
        <w:rPr>
          <w:sz w:val="24"/>
          <w:szCs w:val="24"/>
        </w:rPr>
        <w:t>o</w:t>
      </w:r>
      <w:r w:rsidRPr="00416DEE">
        <w:rPr>
          <w:spacing w:val="-2"/>
          <w:sz w:val="24"/>
          <w:szCs w:val="24"/>
        </w:rPr>
        <w:t>m</w:t>
      </w:r>
      <w:r w:rsidRPr="00416DEE">
        <w:rPr>
          <w:sz w:val="24"/>
          <w:szCs w:val="24"/>
        </w:rPr>
        <w:t>pri</w:t>
      </w:r>
      <w:r w:rsidRPr="00416DEE">
        <w:rPr>
          <w:spacing w:val="1"/>
          <w:sz w:val="24"/>
          <w:szCs w:val="24"/>
        </w:rPr>
        <w:t>s</w:t>
      </w:r>
      <w:r w:rsidRPr="00416DEE">
        <w:rPr>
          <w:sz w:val="24"/>
          <w:szCs w:val="24"/>
        </w:rPr>
        <w:t>es</w:t>
      </w:r>
      <w:r w:rsidRPr="00416DEE">
        <w:rPr>
          <w:spacing w:val="-5"/>
          <w:sz w:val="24"/>
          <w:szCs w:val="24"/>
        </w:rPr>
        <w:t xml:space="preserve"> </w:t>
      </w:r>
      <w:r w:rsidRPr="00416DEE">
        <w:rPr>
          <w:sz w:val="24"/>
          <w:szCs w:val="24"/>
        </w:rPr>
        <w:t>the</w:t>
      </w:r>
      <w:r w:rsidRPr="00416DEE">
        <w:rPr>
          <w:spacing w:val="-7"/>
          <w:sz w:val="24"/>
          <w:szCs w:val="24"/>
        </w:rPr>
        <w:t xml:space="preserve"> </w:t>
      </w:r>
      <w:r w:rsidRPr="00416DEE">
        <w:rPr>
          <w:spacing w:val="10"/>
          <w:sz w:val="24"/>
          <w:szCs w:val="24"/>
        </w:rPr>
        <w:t>W</w:t>
      </w:r>
      <w:r w:rsidRPr="00416DEE">
        <w:rPr>
          <w:sz w:val="24"/>
          <w:szCs w:val="24"/>
        </w:rPr>
        <w:t>e</w:t>
      </w:r>
      <w:r w:rsidRPr="00416DEE">
        <w:rPr>
          <w:spacing w:val="1"/>
          <w:sz w:val="24"/>
          <w:szCs w:val="24"/>
        </w:rPr>
        <w:t>s</w:t>
      </w:r>
      <w:r w:rsidRPr="00416DEE">
        <w:rPr>
          <w:sz w:val="24"/>
          <w:szCs w:val="24"/>
        </w:rPr>
        <w:t>tern</w:t>
      </w:r>
      <w:r w:rsidRPr="00416DEE">
        <w:rPr>
          <w:spacing w:val="-7"/>
          <w:sz w:val="24"/>
          <w:szCs w:val="24"/>
        </w:rPr>
        <w:t xml:space="preserve"> </w:t>
      </w:r>
      <w:r w:rsidRPr="00416DEE">
        <w:rPr>
          <w:sz w:val="24"/>
          <w:szCs w:val="24"/>
        </w:rPr>
        <w:t>Aust</w:t>
      </w:r>
      <w:r w:rsidRPr="00416DEE">
        <w:rPr>
          <w:spacing w:val="-1"/>
          <w:sz w:val="24"/>
          <w:szCs w:val="24"/>
        </w:rPr>
        <w:t>r</w:t>
      </w:r>
      <w:r w:rsidRPr="00416DEE">
        <w:rPr>
          <w:sz w:val="24"/>
          <w:szCs w:val="24"/>
        </w:rPr>
        <w:t>a</w:t>
      </w:r>
      <w:r w:rsidRPr="00416DEE">
        <w:rPr>
          <w:spacing w:val="1"/>
          <w:sz w:val="24"/>
          <w:szCs w:val="24"/>
        </w:rPr>
        <w:t>l</w:t>
      </w:r>
      <w:r w:rsidRPr="00416DEE">
        <w:rPr>
          <w:sz w:val="24"/>
          <w:szCs w:val="24"/>
        </w:rPr>
        <w:t>ian</w:t>
      </w:r>
      <w:r w:rsidRPr="00416DEE">
        <w:rPr>
          <w:spacing w:val="-8"/>
          <w:sz w:val="24"/>
          <w:szCs w:val="24"/>
        </w:rPr>
        <w:t xml:space="preserve"> </w:t>
      </w:r>
      <w:r w:rsidRPr="00416DEE">
        <w:rPr>
          <w:sz w:val="24"/>
          <w:szCs w:val="24"/>
        </w:rPr>
        <w:t>Sports</w:t>
      </w:r>
      <w:r w:rsidRPr="00416DEE">
        <w:rPr>
          <w:spacing w:val="-6"/>
          <w:sz w:val="24"/>
          <w:szCs w:val="24"/>
        </w:rPr>
        <w:t xml:space="preserve"> </w:t>
      </w:r>
      <w:r w:rsidRPr="00416DEE">
        <w:rPr>
          <w:sz w:val="24"/>
          <w:szCs w:val="24"/>
        </w:rPr>
        <w:t>Centre</w:t>
      </w:r>
      <w:r w:rsidRPr="00416DEE">
        <w:rPr>
          <w:spacing w:val="-7"/>
          <w:sz w:val="24"/>
          <w:szCs w:val="24"/>
        </w:rPr>
        <w:t xml:space="preserve"> </w:t>
      </w:r>
      <w:r w:rsidRPr="00416DEE">
        <w:rPr>
          <w:spacing w:val="-1"/>
          <w:sz w:val="24"/>
          <w:szCs w:val="24"/>
        </w:rPr>
        <w:t>Tr</w:t>
      </w:r>
      <w:r w:rsidRPr="00416DEE">
        <w:rPr>
          <w:sz w:val="24"/>
          <w:szCs w:val="24"/>
        </w:rPr>
        <w:t>u</w:t>
      </w:r>
      <w:r w:rsidRPr="00416DEE">
        <w:rPr>
          <w:spacing w:val="1"/>
          <w:sz w:val="24"/>
          <w:szCs w:val="24"/>
        </w:rPr>
        <w:t>s</w:t>
      </w:r>
      <w:r w:rsidRPr="00416DEE">
        <w:rPr>
          <w:sz w:val="24"/>
          <w:szCs w:val="24"/>
        </w:rPr>
        <w:t>t,</w:t>
      </w:r>
      <w:r w:rsidRPr="00416DEE">
        <w:rPr>
          <w:spacing w:val="-8"/>
          <w:sz w:val="24"/>
          <w:szCs w:val="24"/>
        </w:rPr>
        <w:t xml:space="preserve"> </w:t>
      </w:r>
      <w:r w:rsidRPr="00416DEE">
        <w:rPr>
          <w:sz w:val="24"/>
          <w:szCs w:val="24"/>
        </w:rPr>
        <w:t>trading</w:t>
      </w:r>
      <w:r w:rsidRPr="00416DEE">
        <w:rPr>
          <w:spacing w:val="-7"/>
          <w:sz w:val="24"/>
          <w:szCs w:val="24"/>
        </w:rPr>
        <w:t xml:space="preserve"> </w:t>
      </w:r>
      <w:r w:rsidRPr="00416DEE">
        <w:rPr>
          <w:sz w:val="24"/>
          <w:szCs w:val="24"/>
        </w:rPr>
        <w:t>as</w:t>
      </w:r>
      <w:r w:rsidRPr="00416DEE">
        <w:rPr>
          <w:spacing w:val="-7"/>
          <w:sz w:val="24"/>
          <w:szCs w:val="24"/>
        </w:rPr>
        <w:t xml:space="preserve"> </w:t>
      </w:r>
      <w:r w:rsidRPr="00416DEE">
        <w:rPr>
          <w:sz w:val="24"/>
          <w:szCs w:val="24"/>
        </w:rPr>
        <w:lastRenderedPageBreak/>
        <w:t>Venues</w:t>
      </w:r>
      <w:r w:rsidRPr="00416DEE">
        <w:rPr>
          <w:spacing w:val="10"/>
          <w:sz w:val="24"/>
          <w:szCs w:val="24"/>
        </w:rPr>
        <w:t>W</w:t>
      </w:r>
      <w:r w:rsidRPr="00416DEE">
        <w:rPr>
          <w:sz w:val="24"/>
          <w:szCs w:val="24"/>
        </w:rPr>
        <w:t>e</w:t>
      </w:r>
      <w:r w:rsidRPr="00416DEE">
        <w:rPr>
          <w:spacing w:val="1"/>
          <w:sz w:val="24"/>
          <w:szCs w:val="24"/>
        </w:rPr>
        <w:t>s</w:t>
      </w:r>
      <w:r w:rsidRPr="00416DEE">
        <w:rPr>
          <w:sz w:val="24"/>
          <w:szCs w:val="24"/>
        </w:rPr>
        <w:t>t.</w:t>
      </w:r>
    </w:p>
    <w:p w:rsidR="002E4669" w:rsidRPr="00416DEE" w:rsidRDefault="002E4669" w:rsidP="00A50C96">
      <w:pPr>
        <w:spacing w:before="9" w:line="180" w:lineRule="exact"/>
        <w:ind w:right="-50"/>
        <w:jc w:val="both"/>
        <w:rPr>
          <w:sz w:val="24"/>
          <w:szCs w:val="24"/>
        </w:rPr>
      </w:pPr>
    </w:p>
    <w:p w:rsidR="002E4669" w:rsidRPr="00416DEE" w:rsidRDefault="002E4669" w:rsidP="00925BC6">
      <w:pPr>
        <w:widowControl w:val="0"/>
        <w:numPr>
          <w:ilvl w:val="0"/>
          <w:numId w:val="37"/>
        </w:numPr>
        <w:tabs>
          <w:tab w:val="left" w:pos="540"/>
        </w:tabs>
        <w:spacing w:before="19"/>
        <w:ind w:right="-50" w:firstLine="0"/>
        <w:jc w:val="both"/>
        <w:rPr>
          <w:rFonts w:ascii="Arial" w:eastAsia="Arial" w:hAnsi="Arial" w:cs="Arial"/>
          <w:b/>
          <w:bCs/>
          <w:color w:val="0076A3"/>
          <w:sz w:val="24"/>
          <w:szCs w:val="24"/>
        </w:rPr>
      </w:pPr>
      <w:r w:rsidRPr="00416DEE">
        <w:rPr>
          <w:rFonts w:ascii="Arial" w:eastAsia="Arial" w:hAnsi="Arial" w:cs="Arial"/>
          <w:b/>
          <w:bCs/>
          <w:color w:val="0076A3"/>
          <w:sz w:val="24"/>
          <w:szCs w:val="24"/>
        </w:rPr>
        <w:t>Contributed equity</w:t>
      </w:r>
    </w:p>
    <w:p w:rsidR="002E4669" w:rsidRPr="00416DEE" w:rsidRDefault="002E4669" w:rsidP="00A50C96">
      <w:pPr>
        <w:pStyle w:val="BodyText"/>
        <w:spacing w:before="75" w:line="258" w:lineRule="auto"/>
        <w:ind w:left="0" w:right="-50"/>
        <w:jc w:val="both"/>
        <w:rPr>
          <w:sz w:val="24"/>
          <w:szCs w:val="24"/>
        </w:rPr>
      </w:pPr>
      <w:r w:rsidRPr="00416DEE">
        <w:rPr>
          <w:sz w:val="24"/>
          <w:szCs w:val="24"/>
        </w:rPr>
        <w:t>AASB Interpretation 1038 Contributions by Owners Made to Wholly-Owned Public Sector Entities requires transfers in the nature of equity contributions, other than as a result of a restructure of administrative arrangements, to be designated by the Government (the owner) as contributions by owners (at the time of, or prior to transfer) before such transfers can be recognised as equity contributions. Capital appropriations have been designated as contributions by owners by TI 955 Contributions by Owners made to Wholly Owned Public Sector Entities and have been credited directly to Contributed equity.</w:t>
      </w:r>
    </w:p>
    <w:p w:rsidR="002E4669" w:rsidRPr="00416DEE" w:rsidRDefault="002E4669" w:rsidP="00A50C96">
      <w:pPr>
        <w:pStyle w:val="BodyText"/>
        <w:spacing w:before="75" w:line="258" w:lineRule="auto"/>
        <w:ind w:left="0" w:right="-50"/>
        <w:jc w:val="both"/>
        <w:rPr>
          <w:sz w:val="24"/>
          <w:szCs w:val="24"/>
        </w:rPr>
      </w:pPr>
    </w:p>
    <w:p w:rsidR="00A50C96" w:rsidRPr="00416DEE" w:rsidRDefault="002E4669" w:rsidP="00995281">
      <w:pPr>
        <w:pStyle w:val="BodyText"/>
        <w:spacing w:before="75" w:line="258" w:lineRule="auto"/>
        <w:ind w:left="0" w:right="-32"/>
        <w:rPr>
          <w:sz w:val="24"/>
          <w:szCs w:val="24"/>
        </w:rPr>
      </w:pPr>
      <w:r w:rsidRPr="00416DEE">
        <w:rPr>
          <w:sz w:val="24"/>
          <w:szCs w:val="24"/>
        </w:rPr>
        <w:t>The transfer of net assets to/from other agencies, other than as a result of a restructure of administrative arrangements, are designated as contributions by owners where the transfers are non-discretionary and non-reciprocal</w:t>
      </w:r>
    </w:p>
    <w:p w:rsidR="00A50C96" w:rsidRPr="00416DEE" w:rsidRDefault="00A50C96" w:rsidP="00995281">
      <w:pPr>
        <w:widowControl w:val="0"/>
        <w:tabs>
          <w:tab w:val="left" w:pos="540"/>
        </w:tabs>
        <w:spacing w:before="19"/>
        <w:ind w:right="-32"/>
        <w:jc w:val="both"/>
        <w:rPr>
          <w:rFonts w:ascii="Arial" w:eastAsia="Arial" w:hAnsi="Arial" w:cs="Arial"/>
          <w:b/>
          <w:bCs/>
          <w:color w:val="0076A3"/>
          <w:sz w:val="24"/>
          <w:szCs w:val="24"/>
        </w:rPr>
      </w:pPr>
    </w:p>
    <w:p w:rsidR="002E4669" w:rsidRPr="00416DEE" w:rsidRDefault="002E4669" w:rsidP="00925BC6">
      <w:pPr>
        <w:widowControl w:val="0"/>
        <w:numPr>
          <w:ilvl w:val="0"/>
          <w:numId w:val="37"/>
        </w:numPr>
        <w:tabs>
          <w:tab w:val="left" w:pos="540"/>
        </w:tabs>
        <w:spacing w:before="19"/>
        <w:ind w:right="-32" w:firstLine="0"/>
        <w:jc w:val="both"/>
        <w:rPr>
          <w:rFonts w:ascii="Arial" w:eastAsia="Arial" w:hAnsi="Arial" w:cs="Arial"/>
          <w:b/>
          <w:bCs/>
          <w:color w:val="0076A3"/>
          <w:sz w:val="24"/>
          <w:szCs w:val="24"/>
        </w:rPr>
      </w:pPr>
      <w:r w:rsidRPr="00416DEE">
        <w:rPr>
          <w:rFonts w:ascii="Arial" w:eastAsia="Arial" w:hAnsi="Arial" w:cs="Arial"/>
          <w:b/>
          <w:bCs/>
          <w:color w:val="0076A3"/>
          <w:sz w:val="24"/>
          <w:szCs w:val="24"/>
        </w:rPr>
        <w:t>Income</w:t>
      </w:r>
    </w:p>
    <w:p w:rsidR="002E4669" w:rsidRPr="00416DEE" w:rsidRDefault="002E4669" w:rsidP="00995281">
      <w:pPr>
        <w:pStyle w:val="BodyText"/>
        <w:spacing w:before="12"/>
        <w:ind w:left="0" w:right="-32"/>
        <w:rPr>
          <w:color w:val="003D58"/>
          <w:sz w:val="24"/>
          <w:szCs w:val="24"/>
        </w:rPr>
      </w:pPr>
      <w:r w:rsidRPr="00416DEE">
        <w:rPr>
          <w:color w:val="003D58"/>
          <w:sz w:val="24"/>
          <w:szCs w:val="24"/>
          <w:u w:color="000000"/>
        </w:rPr>
        <w:t>Re</w:t>
      </w:r>
      <w:r w:rsidRPr="00416DEE">
        <w:rPr>
          <w:color w:val="003D58"/>
          <w:spacing w:val="-2"/>
          <w:sz w:val="24"/>
          <w:szCs w:val="24"/>
          <w:u w:color="000000"/>
        </w:rPr>
        <w:t>v</w:t>
      </w:r>
      <w:r w:rsidRPr="00416DEE">
        <w:rPr>
          <w:color w:val="003D58"/>
          <w:sz w:val="24"/>
          <w:szCs w:val="24"/>
          <w:u w:color="000000"/>
        </w:rPr>
        <w:t>enue</w:t>
      </w:r>
      <w:r w:rsidRPr="00416DEE">
        <w:rPr>
          <w:color w:val="003D58"/>
          <w:spacing w:val="-18"/>
          <w:sz w:val="24"/>
          <w:szCs w:val="24"/>
          <w:u w:color="000000"/>
        </w:rPr>
        <w:t xml:space="preserve"> </w:t>
      </w:r>
      <w:r w:rsidRPr="00416DEE">
        <w:rPr>
          <w:color w:val="003D58"/>
          <w:spacing w:val="-1"/>
          <w:sz w:val="24"/>
          <w:szCs w:val="24"/>
          <w:u w:color="000000"/>
        </w:rPr>
        <w:t>r</w:t>
      </w:r>
      <w:r w:rsidRPr="00416DEE">
        <w:rPr>
          <w:color w:val="003D58"/>
          <w:sz w:val="24"/>
          <w:szCs w:val="24"/>
          <w:u w:color="000000"/>
        </w:rPr>
        <w:t>e</w:t>
      </w:r>
      <w:r w:rsidRPr="00416DEE">
        <w:rPr>
          <w:color w:val="003D58"/>
          <w:spacing w:val="1"/>
          <w:sz w:val="24"/>
          <w:szCs w:val="24"/>
          <w:u w:color="000000"/>
        </w:rPr>
        <w:t>c</w:t>
      </w:r>
      <w:r w:rsidRPr="00416DEE">
        <w:rPr>
          <w:color w:val="003D58"/>
          <w:sz w:val="24"/>
          <w:szCs w:val="24"/>
          <w:u w:color="000000"/>
        </w:rPr>
        <w:t>ogn</w:t>
      </w:r>
      <w:r w:rsidRPr="00416DEE">
        <w:rPr>
          <w:color w:val="003D58"/>
          <w:spacing w:val="1"/>
          <w:sz w:val="24"/>
          <w:szCs w:val="24"/>
          <w:u w:color="000000"/>
        </w:rPr>
        <w:t>i</w:t>
      </w:r>
      <w:r w:rsidRPr="00416DEE">
        <w:rPr>
          <w:color w:val="003D58"/>
          <w:sz w:val="24"/>
          <w:szCs w:val="24"/>
          <w:u w:color="000000"/>
        </w:rPr>
        <w:t>tion</w:t>
      </w:r>
    </w:p>
    <w:p w:rsidR="002E4669" w:rsidRPr="00416DEE" w:rsidRDefault="002E4669" w:rsidP="00995281">
      <w:pPr>
        <w:pStyle w:val="BodyText"/>
        <w:spacing w:before="19" w:line="258" w:lineRule="auto"/>
        <w:ind w:left="0" w:right="-32"/>
        <w:rPr>
          <w:sz w:val="24"/>
          <w:szCs w:val="24"/>
        </w:rPr>
      </w:pPr>
      <w:r w:rsidRPr="00416DEE">
        <w:rPr>
          <w:sz w:val="24"/>
          <w:szCs w:val="24"/>
        </w:rPr>
        <w:t>Re</w:t>
      </w:r>
      <w:r w:rsidRPr="00416DEE">
        <w:rPr>
          <w:spacing w:val="-2"/>
          <w:sz w:val="24"/>
          <w:szCs w:val="24"/>
        </w:rPr>
        <w:t>v</w:t>
      </w:r>
      <w:r w:rsidRPr="00416DEE">
        <w:rPr>
          <w:sz w:val="24"/>
          <w:szCs w:val="24"/>
        </w:rPr>
        <w:t>enue</w:t>
      </w:r>
      <w:r w:rsidRPr="00416DEE">
        <w:rPr>
          <w:spacing w:val="-6"/>
          <w:sz w:val="24"/>
          <w:szCs w:val="24"/>
        </w:rPr>
        <w:t xml:space="preserve"> </w:t>
      </w:r>
      <w:r w:rsidRPr="00416DEE">
        <w:rPr>
          <w:sz w:val="24"/>
          <w:szCs w:val="24"/>
        </w:rPr>
        <w:t>is</w:t>
      </w:r>
      <w:r w:rsidRPr="00416DEE">
        <w:rPr>
          <w:spacing w:val="-5"/>
          <w:sz w:val="24"/>
          <w:szCs w:val="24"/>
        </w:rPr>
        <w:t xml:space="preserve"> </w:t>
      </w:r>
      <w:r w:rsidRPr="00416DEE">
        <w:rPr>
          <w:spacing w:val="-2"/>
          <w:sz w:val="24"/>
          <w:szCs w:val="24"/>
        </w:rPr>
        <w:t>m</w:t>
      </w:r>
      <w:r w:rsidRPr="00416DEE">
        <w:rPr>
          <w:sz w:val="24"/>
          <w:szCs w:val="24"/>
        </w:rPr>
        <w:t>ea</w:t>
      </w:r>
      <w:r w:rsidRPr="00416DEE">
        <w:rPr>
          <w:spacing w:val="1"/>
          <w:sz w:val="24"/>
          <w:szCs w:val="24"/>
        </w:rPr>
        <w:t>s</w:t>
      </w:r>
      <w:r w:rsidRPr="00416DEE">
        <w:rPr>
          <w:sz w:val="24"/>
          <w:szCs w:val="24"/>
        </w:rPr>
        <w:t>ured</w:t>
      </w:r>
      <w:r w:rsidRPr="00416DEE">
        <w:rPr>
          <w:spacing w:val="-6"/>
          <w:sz w:val="24"/>
          <w:szCs w:val="24"/>
        </w:rPr>
        <w:t xml:space="preserve"> </w:t>
      </w:r>
      <w:r w:rsidRPr="00416DEE">
        <w:rPr>
          <w:sz w:val="24"/>
          <w:szCs w:val="24"/>
        </w:rPr>
        <w:t>at</w:t>
      </w:r>
      <w:r w:rsidRPr="00416DEE">
        <w:rPr>
          <w:spacing w:val="-7"/>
          <w:sz w:val="24"/>
          <w:szCs w:val="24"/>
        </w:rPr>
        <w:t xml:space="preserve"> </w:t>
      </w:r>
      <w:r w:rsidRPr="00416DEE">
        <w:rPr>
          <w:sz w:val="24"/>
          <w:szCs w:val="24"/>
        </w:rPr>
        <w:t>the</w:t>
      </w:r>
      <w:r w:rsidRPr="00416DEE">
        <w:rPr>
          <w:spacing w:val="-5"/>
          <w:sz w:val="24"/>
          <w:szCs w:val="24"/>
        </w:rPr>
        <w:t xml:space="preserve"> </w:t>
      </w:r>
      <w:r w:rsidRPr="00416DEE">
        <w:rPr>
          <w:spacing w:val="2"/>
          <w:sz w:val="24"/>
          <w:szCs w:val="24"/>
        </w:rPr>
        <w:t>f</w:t>
      </w:r>
      <w:r w:rsidRPr="00416DEE">
        <w:rPr>
          <w:sz w:val="24"/>
          <w:szCs w:val="24"/>
        </w:rPr>
        <w:t>a</w:t>
      </w:r>
      <w:r w:rsidRPr="00416DEE">
        <w:rPr>
          <w:spacing w:val="1"/>
          <w:sz w:val="24"/>
          <w:szCs w:val="24"/>
        </w:rPr>
        <w:t>i</w:t>
      </w:r>
      <w:r w:rsidRPr="00416DEE">
        <w:rPr>
          <w:sz w:val="24"/>
          <w:szCs w:val="24"/>
        </w:rPr>
        <w:t>r</w:t>
      </w:r>
      <w:r w:rsidRPr="00416DEE">
        <w:rPr>
          <w:spacing w:val="-6"/>
          <w:sz w:val="24"/>
          <w:szCs w:val="24"/>
        </w:rPr>
        <w:t xml:space="preserve"> </w:t>
      </w:r>
      <w:r w:rsidRPr="00416DEE">
        <w:rPr>
          <w:spacing w:val="-2"/>
          <w:sz w:val="24"/>
          <w:szCs w:val="24"/>
        </w:rPr>
        <w:t>v</w:t>
      </w:r>
      <w:r w:rsidRPr="00416DEE">
        <w:rPr>
          <w:sz w:val="24"/>
          <w:szCs w:val="24"/>
        </w:rPr>
        <w:t>a</w:t>
      </w:r>
      <w:r w:rsidRPr="00416DEE">
        <w:rPr>
          <w:spacing w:val="1"/>
          <w:sz w:val="24"/>
          <w:szCs w:val="24"/>
        </w:rPr>
        <w:t>l</w:t>
      </w:r>
      <w:r w:rsidRPr="00416DEE">
        <w:rPr>
          <w:sz w:val="24"/>
          <w:szCs w:val="24"/>
        </w:rPr>
        <w:t>ue</w:t>
      </w:r>
      <w:r w:rsidRPr="00416DEE">
        <w:rPr>
          <w:spacing w:val="-6"/>
          <w:sz w:val="24"/>
          <w:szCs w:val="24"/>
        </w:rPr>
        <w:t xml:space="preserve"> </w:t>
      </w:r>
      <w:r w:rsidRPr="00416DEE">
        <w:rPr>
          <w:sz w:val="24"/>
          <w:szCs w:val="24"/>
        </w:rPr>
        <w:t>of</w:t>
      </w:r>
      <w:r w:rsidRPr="00416DEE">
        <w:rPr>
          <w:spacing w:val="-4"/>
          <w:sz w:val="24"/>
          <w:szCs w:val="24"/>
        </w:rPr>
        <w:t xml:space="preserve"> </w:t>
      </w:r>
      <w:r w:rsidRPr="00416DEE">
        <w:rPr>
          <w:spacing w:val="1"/>
          <w:sz w:val="24"/>
          <w:szCs w:val="24"/>
        </w:rPr>
        <w:t>c</w:t>
      </w:r>
      <w:r w:rsidRPr="00416DEE">
        <w:rPr>
          <w:sz w:val="24"/>
          <w:szCs w:val="24"/>
        </w:rPr>
        <w:t>on</w:t>
      </w:r>
      <w:r w:rsidRPr="00416DEE">
        <w:rPr>
          <w:spacing w:val="1"/>
          <w:sz w:val="24"/>
          <w:szCs w:val="24"/>
        </w:rPr>
        <w:t>s</w:t>
      </w:r>
      <w:r w:rsidRPr="00416DEE">
        <w:rPr>
          <w:sz w:val="24"/>
          <w:szCs w:val="24"/>
        </w:rPr>
        <w:t>ideration</w:t>
      </w:r>
      <w:r w:rsidRPr="00416DEE">
        <w:rPr>
          <w:spacing w:val="-6"/>
          <w:sz w:val="24"/>
          <w:szCs w:val="24"/>
        </w:rPr>
        <w:t xml:space="preserve"> </w:t>
      </w:r>
      <w:r w:rsidRPr="00416DEE">
        <w:rPr>
          <w:sz w:val="24"/>
          <w:szCs w:val="24"/>
        </w:rPr>
        <w:t>rece</w:t>
      </w:r>
      <w:r w:rsidRPr="00416DEE">
        <w:rPr>
          <w:spacing w:val="1"/>
          <w:sz w:val="24"/>
          <w:szCs w:val="24"/>
        </w:rPr>
        <w:t>i</w:t>
      </w:r>
      <w:r w:rsidRPr="00416DEE">
        <w:rPr>
          <w:spacing w:val="-2"/>
          <w:sz w:val="24"/>
          <w:szCs w:val="24"/>
        </w:rPr>
        <w:t>v</w:t>
      </w:r>
      <w:r w:rsidRPr="00416DEE">
        <w:rPr>
          <w:sz w:val="24"/>
          <w:szCs w:val="24"/>
        </w:rPr>
        <w:t>ed</w:t>
      </w:r>
      <w:r w:rsidRPr="00416DEE">
        <w:rPr>
          <w:spacing w:val="-6"/>
          <w:sz w:val="24"/>
          <w:szCs w:val="24"/>
        </w:rPr>
        <w:t xml:space="preserve"> </w:t>
      </w:r>
      <w:r w:rsidRPr="00416DEE">
        <w:rPr>
          <w:sz w:val="24"/>
          <w:szCs w:val="24"/>
        </w:rPr>
        <w:t>or</w:t>
      </w:r>
      <w:r w:rsidRPr="00416DEE">
        <w:rPr>
          <w:spacing w:val="-7"/>
          <w:sz w:val="24"/>
          <w:szCs w:val="24"/>
        </w:rPr>
        <w:t xml:space="preserve"> </w:t>
      </w:r>
      <w:r w:rsidRPr="00416DEE">
        <w:rPr>
          <w:spacing w:val="-1"/>
          <w:sz w:val="24"/>
          <w:szCs w:val="24"/>
        </w:rPr>
        <w:t>r</w:t>
      </w:r>
      <w:r w:rsidRPr="00416DEE">
        <w:rPr>
          <w:sz w:val="24"/>
          <w:szCs w:val="24"/>
        </w:rPr>
        <w:t>e</w:t>
      </w:r>
      <w:r w:rsidRPr="00416DEE">
        <w:rPr>
          <w:spacing w:val="1"/>
          <w:sz w:val="24"/>
          <w:szCs w:val="24"/>
        </w:rPr>
        <w:t>c</w:t>
      </w:r>
      <w:r w:rsidRPr="00416DEE">
        <w:rPr>
          <w:sz w:val="24"/>
          <w:szCs w:val="24"/>
        </w:rPr>
        <w:t>e</w:t>
      </w:r>
      <w:r w:rsidRPr="00416DEE">
        <w:rPr>
          <w:spacing w:val="1"/>
          <w:sz w:val="24"/>
          <w:szCs w:val="24"/>
        </w:rPr>
        <w:t>i</w:t>
      </w:r>
      <w:r w:rsidRPr="00416DEE">
        <w:rPr>
          <w:spacing w:val="-2"/>
          <w:sz w:val="24"/>
          <w:szCs w:val="24"/>
        </w:rPr>
        <w:t>v</w:t>
      </w:r>
      <w:r w:rsidRPr="00416DEE">
        <w:rPr>
          <w:sz w:val="24"/>
          <w:szCs w:val="24"/>
        </w:rPr>
        <w:t>ab</w:t>
      </w:r>
      <w:r w:rsidRPr="00416DEE">
        <w:rPr>
          <w:spacing w:val="1"/>
          <w:sz w:val="24"/>
          <w:szCs w:val="24"/>
        </w:rPr>
        <w:t>l</w:t>
      </w:r>
      <w:r w:rsidRPr="00416DEE">
        <w:rPr>
          <w:sz w:val="24"/>
          <w:szCs w:val="24"/>
        </w:rPr>
        <w:t>e.</w:t>
      </w:r>
      <w:r w:rsidRPr="00416DEE">
        <w:rPr>
          <w:spacing w:val="-6"/>
          <w:sz w:val="24"/>
          <w:szCs w:val="24"/>
        </w:rPr>
        <w:t xml:space="preserve"> </w:t>
      </w:r>
      <w:r w:rsidRPr="00416DEE">
        <w:rPr>
          <w:sz w:val="24"/>
          <w:szCs w:val="24"/>
        </w:rPr>
        <w:t>Re</w:t>
      </w:r>
      <w:r w:rsidRPr="00416DEE">
        <w:rPr>
          <w:spacing w:val="-1"/>
          <w:sz w:val="24"/>
          <w:szCs w:val="24"/>
        </w:rPr>
        <w:t>v</w:t>
      </w:r>
      <w:r w:rsidRPr="00416DEE">
        <w:rPr>
          <w:sz w:val="24"/>
          <w:szCs w:val="24"/>
        </w:rPr>
        <w:t>enue</w:t>
      </w:r>
      <w:r w:rsidRPr="00416DEE">
        <w:rPr>
          <w:spacing w:val="-5"/>
          <w:sz w:val="24"/>
          <w:szCs w:val="24"/>
        </w:rPr>
        <w:t xml:space="preserve"> </w:t>
      </w:r>
      <w:r w:rsidRPr="00416DEE">
        <w:rPr>
          <w:sz w:val="24"/>
          <w:szCs w:val="24"/>
        </w:rPr>
        <w:t>is</w:t>
      </w:r>
      <w:r w:rsidRPr="00416DEE">
        <w:rPr>
          <w:w w:val="99"/>
          <w:sz w:val="24"/>
          <w:szCs w:val="24"/>
        </w:rPr>
        <w:t xml:space="preserve"> </w:t>
      </w:r>
      <w:r w:rsidRPr="00416DEE">
        <w:rPr>
          <w:spacing w:val="-1"/>
          <w:sz w:val="24"/>
          <w:szCs w:val="24"/>
        </w:rPr>
        <w:t>r</w:t>
      </w:r>
      <w:r w:rsidRPr="00416DEE">
        <w:rPr>
          <w:sz w:val="24"/>
          <w:szCs w:val="24"/>
        </w:rPr>
        <w:t>e</w:t>
      </w:r>
      <w:r w:rsidRPr="00416DEE">
        <w:rPr>
          <w:spacing w:val="1"/>
          <w:sz w:val="24"/>
          <w:szCs w:val="24"/>
        </w:rPr>
        <w:t>c</w:t>
      </w:r>
      <w:r w:rsidRPr="00416DEE">
        <w:rPr>
          <w:sz w:val="24"/>
          <w:szCs w:val="24"/>
        </w:rPr>
        <w:t>ogn</w:t>
      </w:r>
      <w:r w:rsidRPr="00416DEE">
        <w:rPr>
          <w:spacing w:val="1"/>
          <w:sz w:val="24"/>
          <w:szCs w:val="24"/>
        </w:rPr>
        <w:t>i</w:t>
      </w:r>
      <w:r w:rsidRPr="00416DEE">
        <w:rPr>
          <w:sz w:val="24"/>
          <w:szCs w:val="24"/>
        </w:rPr>
        <w:t>sed</w:t>
      </w:r>
      <w:r w:rsidRPr="00416DEE">
        <w:rPr>
          <w:spacing w:val="-7"/>
          <w:sz w:val="24"/>
          <w:szCs w:val="24"/>
        </w:rPr>
        <w:t xml:space="preserve"> </w:t>
      </w:r>
      <w:r w:rsidRPr="00416DEE">
        <w:rPr>
          <w:spacing w:val="2"/>
          <w:sz w:val="24"/>
          <w:szCs w:val="24"/>
        </w:rPr>
        <w:t>f</w:t>
      </w:r>
      <w:r w:rsidRPr="00416DEE">
        <w:rPr>
          <w:sz w:val="24"/>
          <w:szCs w:val="24"/>
        </w:rPr>
        <w:t>or</w:t>
      </w:r>
      <w:r w:rsidRPr="00416DEE">
        <w:rPr>
          <w:spacing w:val="-7"/>
          <w:sz w:val="24"/>
          <w:szCs w:val="24"/>
        </w:rPr>
        <w:t xml:space="preserve"> </w:t>
      </w:r>
      <w:r w:rsidRPr="00416DEE">
        <w:rPr>
          <w:sz w:val="24"/>
          <w:szCs w:val="24"/>
        </w:rPr>
        <w:t>the</w:t>
      </w:r>
      <w:r w:rsidRPr="00416DEE">
        <w:rPr>
          <w:spacing w:val="-7"/>
          <w:sz w:val="24"/>
          <w:szCs w:val="24"/>
        </w:rPr>
        <w:t xml:space="preserve"> </w:t>
      </w:r>
      <w:r w:rsidRPr="00416DEE">
        <w:rPr>
          <w:spacing w:val="-2"/>
          <w:sz w:val="24"/>
          <w:szCs w:val="24"/>
        </w:rPr>
        <w:t>m</w:t>
      </w:r>
      <w:r w:rsidRPr="00416DEE">
        <w:rPr>
          <w:sz w:val="24"/>
          <w:szCs w:val="24"/>
        </w:rPr>
        <w:t>a</w:t>
      </w:r>
      <w:r w:rsidRPr="00416DEE">
        <w:rPr>
          <w:spacing w:val="-2"/>
          <w:sz w:val="24"/>
          <w:szCs w:val="24"/>
        </w:rPr>
        <w:t>j</w:t>
      </w:r>
      <w:r w:rsidRPr="00416DEE">
        <w:rPr>
          <w:sz w:val="24"/>
          <w:szCs w:val="24"/>
        </w:rPr>
        <w:t>or</w:t>
      </w:r>
      <w:r w:rsidRPr="00416DEE">
        <w:rPr>
          <w:spacing w:val="-7"/>
          <w:sz w:val="24"/>
          <w:szCs w:val="24"/>
        </w:rPr>
        <w:t xml:space="preserve"> </w:t>
      </w:r>
      <w:r w:rsidRPr="00416DEE">
        <w:rPr>
          <w:sz w:val="24"/>
          <w:szCs w:val="24"/>
        </w:rPr>
        <w:t>busine</w:t>
      </w:r>
      <w:r w:rsidRPr="00416DEE">
        <w:rPr>
          <w:spacing w:val="1"/>
          <w:sz w:val="24"/>
          <w:szCs w:val="24"/>
        </w:rPr>
        <w:t>s</w:t>
      </w:r>
      <w:r w:rsidRPr="00416DEE">
        <w:rPr>
          <w:sz w:val="24"/>
          <w:szCs w:val="24"/>
        </w:rPr>
        <w:t>s</w:t>
      </w:r>
      <w:r w:rsidRPr="00416DEE">
        <w:rPr>
          <w:spacing w:val="-6"/>
          <w:sz w:val="24"/>
          <w:szCs w:val="24"/>
        </w:rPr>
        <w:t xml:space="preserve"> </w:t>
      </w:r>
      <w:r w:rsidRPr="00416DEE">
        <w:rPr>
          <w:sz w:val="24"/>
          <w:szCs w:val="24"/>
        </w:rPr>
        <w:t>a</w:t>
      </w:r>
      <w:r w:rsidRPr="00416DEE">
        <w:rPr>
          <w:spacing w:val="1"/>
          <w:sz w:val="24"/>
          <w:szCs w:val="24"/>
        </w:rPr>
        <w:t>c</w:t>
      </w:r>
      <w:r w:rsidRPr="00416DEE">
        <w:rPr>
          <w:sz w:val="24"/>
          <w:szCs w:val="24"/>
        </w:rPr>
        <w:t>ti</w:t>
      </w:r>
      <w:r w:rsidRPr="00416DEE">
        <w:rPr>
          <w:spacing w:val="-2"/>
          <w:sz w:val="24"/>
          <w:szCs w:val="24"/>
        </w:rPr>
        <w:t>v</w:t>
      </w:r>
      <w:r w:rsidRPr="00416DEE">
        <w:rPr>
          <w:sz w:val="24"/>
          <w:szCs w:val="24"/>
        </w:rPr>
        <w:t>ities</w:t>
      </w:r>
      <w:r w:rsidRPr="00416DEE">
        <w:rPr>
          <w:spacing w:val="-5"/>
          <w:sz w:val="24"/>
          <w:szCs w:val="24"/>
        </w:rPr>
        <w:t xml:space="preserve"> </w:t>
      </w:r>
      <w:r w:rsidRPr="00416DEE">
        <w:rPr>
          <w:sz w:val="24"/>
          <w:szCs w:val="24"/>
        </w:rPr>
        <w:t>as</w:t>
      </w:r>
      <w:r w:rsidRPr="00416DEE">
        <w:rPr>
          <w:spacing w:val="-6"/>
          <w:sz w:val="24"/>
          <w:szCs w:val="24"/>
        </w:rPr>
        <w:t xml:space="preserve"> </w:t>
      </w:r>
      <w:r w:rsidRPr="00416DEE">
        <w:rPr>
          <w:spacing w:val="2"/>
          <w:sz w:val="24"/>
          <w:szCs w:val="24"/>
        </w:rPr>
        <w:t>f</w:t>
      </w:r>
      <w:r w:rsidRPr="00416DEE">
        <w:rPr>
          <w:sz w:val="24"/>
          <w:szCs w:val="24"/>
        </w:rPr>
        <w:t>o</w:t>
      </w:r>
      <w:r w:rsidRPr="00416DEE">
        <w:rPr>
          <w:spacing w:val="1"/>
          <w:sz w:val="24"/>
          <w:szCs w:val="24"/>
        </w:rPr>
        <w:t>l</w:t>
      </w:r>
      <w:r w:rsidRPr="00416DEE">
        <w:rPr>
          <w:sz w:val="24"/>
          <w:szCs w:val="24"/>
        </w:rPr>
        <w:t>low</w:t>
      </w:r>
      <w:r w:rsidRPr="00416DEE">
        <w:rPr>
          <w:spacing w:val="1"/>
          <w:sz w:val="24"/>
          <w:szCs w:val="24"/>
        </w:rPr>
        <w:t>s</w:t>
      </w:r>
      <w:r w:rsidRPr="00416DEE">
        <w:rPr>
          <w:sz w:val="24"/>
          <w:szCs w:val="24"/>
        </w:rPr>
        <w:t>:</w:t>
      </w:r>
    </w:p>
    <w:p w:rsidR="002E4669" w:rsidRPr="00416DEE" w:rsidRDefault="002E4669" w:rsidP="00995281">
      <w:pPr>
        <w:spacing w:before="7" w:line="160" w:lineRule="exact"/>
        <w:ind w:right="-32"/>
        <w:rPr>
          <w:sz w:val="24"/>
          <w:szCs w:val="24"/>
        </w:rPr>
      </w:pPr>
    </w:p>
    <w:p w:rsidR="002E4669" w:rsidRPr="00416DEE" w:rsidRDefault="002E4669" w:rsidP="000E12A6">
      <w:pPr>
        <w:spacing w:before="75"/>
        <w:ind w:left="284" w:right="-32"/>
        <w:rPr>
          <w:rFonts w:ascii="Arial" w:eastAsia="Arial" w:hAnsi="Arial" w:cs="Arial"/>
          <w:sz w:val="24"/>
          <w:szCs w:val="24"/>
        </w:rPr>
      </w:pPr>
      <w:r w:rsidRPr="00416DEE">
        <w:rPr>
          <w:rFonts w:ascii="Arial" w:eastAsia="Arial" w:hAnsi="Arial" w:cs="Arial"/>
          <w:i/>
          <w:sz w:val="24"/>
          <w:szCs w:val="24"/>
        </w:rPr>
        <w:t>Sa</w:t>
      </w:r>
      <w:r w:rsidRPr="00416DEE">
        <w:rPr>
          <w:rFonts w:ascii="Arial" w:eastAsia="Arial" w:hAnsi="Arial" w:cs="Arial"/>
          <w:i/>
          <w:spacing w:val="1"/>
          <w:sz w:val="24"/>
          <w:szCs w:val="24"/>
        </w:rPr>
        <w:t>l</w:t>
      </w:r>
      <w:r w:rsidRPr="00416DEE">
        <w:rPr>
          <w:rFonts w:ascii="Arial" w:eastAsia="Arial" w:hAnsi="Arial" w:cs="Arial"/>
          <w:i/>
          <w:sz w:val="24"/>
          <w:szCs w:val="24"/>
        </w:rPr>
        <w:t>e</w:t>
      </w:r>
      <w:r w:rsidRPr="00416DEE">
        <w:rPr>
          <w:rFonts w:ascii="Arial" w:eastAsia="Arial" w:hAnsi="Arial" w:cs="Arial"/>
          <w:i/>
          <w:spacing w:val="-7"/>
          <w:sz w:val="24"/>
          <w:szCs w:val="24"/>
        </w:rPr>
        <w:t xml:space="preserve"> </w:t>
      </w:r>
      <w:r w:rsidRPr="00416DEE">
        <w:rPr>
          <w:rFonts w:ascii="Arial" w:eastAsia="Arial" w:hAnsi="Arial" w:cs="Arial"/>
          <w:i/>
          <w:sz w:val="24"/>
          <w:szCs w:val="24"/>
        </w:rPr>
        <w:t>of</w:t>
      </w:r>
      <w:r w:rsidRPr="00416DEE">
        <w:rPr>
          <w:rFonts w:ascii="Arial" w:eastAsia="Arial" w:hAnsi="Arial" w:cs="Arial"/>
          <w:i/>
          <w:spacing w:val="-5"/>
          <w:sz w:val="24"/>
          <w:szCs w:val="24"/>
        </w:rPr>
        <w:t xml:space="preserve"> </w:t>
      </w:r>
      <w:r w:rsidRPr="00416DEE">
        <w:rPr>
          <w:rFonts w:ascii="Arial" w:eastAsia="Arial" w:hAnsi="Arial" w:cs="Arial"/>
          <w:i/>
          <w:sz w:val="24"/>
          <w:szCs w:val="24"/>
        </w:rPr>
        <w:t>goods</w:t>
      </w:r>
    </w:p>
    <w:p w:rsidR="002E4669" w:rsidRPr="00416DEE" w:rsidRDefault="002E4669" w:rsidP="000E12A6">
      <w:pPr>
        <w:pStyle w:val="BodyText"/>
        <w:spacing w:before="19" w:line="258" w:lineRule="auto"/>
        <w:ind w:left="284" w:right="-32"/>
        <w:rPr>
          <w:sz w:val="24"/>
          <w:szCs w:val="24"/>
        </w:rPr>
      </w:pPr>
      <w:r w:rsidRPr="00416DEE">
        <w:rPr>
          <w:sz w:val="24"/>
          <w:szCs w:val="24"/>
        </w:rPr>
        <w:t>Re</w:t>
      </w:r>
      <w:r w:rsidRPr="00416DEE">
        <w:rPr>
          <w:spacing w:val="-2"/>
          <w:sz w:val="24"/>
          <w:szCs w:val="24"/>
        </w:rPr>
        <w:t>v</w:t>
      </w:r>
      <w:r w:rsidRPr="00416DEE">
        <w:rPr>
          <w:sz w:val="24"/>
          <w:szCs w:val="24"/>
        </w:rPr>
        <w:t>enue</w:t>
      </w:r>
      <w:r w:rsidRPr="00416DEE">
        <w:rPr>
          <w:spacing w:val="-5"/>
          <w:sz w:val="24"/>
          <w:szCs w:val="24"/>
        </w:rPr>
        <w:t xml:space="preserve"> </w:t>
      </w:r>
      <w:r w:rsidRPr="00416DEE">
        <w:rPr>
          <w:sz w:val="24"/>
          <w:szCs w:val="24"/>
        </w:rPr>
        <w:t>is</w:t>
      </w:r>
      <w:r w:rsidRPr="00416DEE">
        <w:rPr>
          <w:spacing w:val="-5"/>
          <w:sz w:val="24"/>
          <w:szCs w:val="24"/>
        </w:rPr>
        <w:t xml:space="preserve"> </w:t>
      </w:r>
      <w:r w:rsidRPr="00416DEE">
        <w:rPr>
          <w:spacing w:val="-1"/>
          <w:sz w:val="24"/>
          <w:szCs w:val="24"/>
        </w:rPr>
        <w:t>r</w:t>
      </w:r>
      <w:r w:rsidRPr="00416DEE">
        <w:rPr>
          <w:sz w:val="24"/>
          <w:szCs w:val="24"/>
        </w:rPr>
        <w:t>e</w:t>
      </w:r>
      <w:r w:rsidRPr="00416DEE">
        <w:rPr>
          <w:spacing w:val="1"/>
          <w:sz w:val="24"/>
          <w:szCs w:val="24"/>
        </w:rPr>
        <w:t>c</w:t>
      </w:r>
      <w:r w:rsidRPr="00416DEE">
        <w:rPr>
          <w:sz w:val="24"/>
          <w:szCs w:val="24"/>
        </w:rPr>
        <w:t>ogn</w:t>
      </w:r>
      <w:r w:rsidRPr="00416DEE">
        <w:rPr>
          <w:spacing w:val="1"/>
          <w:sz w:val="24"/>
          <w:szCs w:val="24"/>
        </w:rPr>
        <w:t>i</w:t>
      </w:r>
      <w:r w:rsidRPr="00416DEE">
        <w:rPr>
          <w:sz w:val="24"/>
          <w:szCs w:val="24"/>
        </w:rPr>
        <w:t>sed</w:t>
      </w:r>
      <w:r w:rsidRPr="00416DEE">
        <w:rPr>
          <w:spacing w:val="-6"/>
          <w:sz w:val="24"/>
          <w:szCs w:val="24"/>
        </w:rPr>
        <w:t xml:space="preserve"> </w:t>
      </w:r>
      <w:r w:rsidRPr="00416DEE">
        <w:rPr>
          <w:spacing w:val="2"/>
          <w:sz w:val="24"/>
          <w:szCs w:val="24"/>
        </w:rPr>
        <w:t>f</w:t>
      </w:r>
      <w:r w:rsidRPr="00416DEE">
        <w:rPr>
          <w:spacing w:val="-1"/>
          <w:sz w:val="24"/>
          <w:szCs w:val="24"/>
        </w:rPr>
        <w:t>r</w:t>
      </w:r>
      <w:r w:rsidRPr="00416DEE">
        <w:rPr>
          <w:sz w:val="24"/>
          <w:szCs w:val="24"/>
        </w:rPr>
        <w:t>om</w:t>
      </w:r>
      <w:r w:rsidRPr="00416DEE">
        <w:rPr>
          <w:spacing w:val="-6"/>
          <w:sz w:val="24"/>
          <w:szCs w:val="24"/>
        </w:rPr>
        <w:t xml:space="preserve"> </w:t>
      </w:r>
      <w:r w:rsidRPr="00416DEE">
        <w:rPr>
          <w:sz w:val="24"/>
          <w:szCs w:val="24"/>
        </w:rPr>
        <w:t>the</w:t>
      </w:r>
      <w:r w:rsidRPr="00416DEE">
        <w:rPr>
          <w:spacing w:val="-5"/>
          <w:sz w:val="24"/>
          <w:szCs w:val="24"/>
        </w:rPr>
        <w:t xml:space="preserve"> </w:t>
      </w:r>
      <w:r w:rsidRPr="00416DEE">
        <w:rPr>
          <w:sz w:val="24"/>
          <w:szCs w:val="24"/>
        </w:rPr>
        <w:t>sa</w:t>
      </w:r>
      <w:r w:rsidRPr="00416DEE">
        <w:rPr>
          <w:spacing w:val="1"/>
          <w:sz w:val="24"/>
          <w:szCs w:val="24"/>
        </w:rPr>
        <w:t>l</w:t>
      </w:r>
      <w:r w:rsidRPr="00416DEE">
        <w:rPr>
          <w:sz w:val="24"/>
          <w:szCs w:val="24"/>
        </w:rPr>
        <w:t>e</w:t>
      </w:r>
      <w:r w:rsidRPr="00416DEE">
        <w:rPr>
          <w:spacing w:val="-6"/>
          <w:sz w:val="24"/>
          <w:szCs w:val="24"/>
        </w:rPr>
        <w:t xml:space="preserve"> </w:t>
      </w:r>
      <w:r w:rsidRPr="00416DEE">
        <w:rPr>
          <w:sz w:val="24"/>
          <w:szCs w:val="24"/>
        </w:rPr>
        <w:t>of</w:t>
      </w:r>
      <w:r w:rsidRPr="00416DEE">
        <w:rPr>
          <w:spacing w:val="-3"/>
          <w:sz w:val="24"/>
          <w:szCs w:val="24"/>
        </w:rPr>
        <w:t xml:space="preserve"> </w:t>
      </w:r>
      <w:r w:rsidRPr="00416DEE">
        <w:rPr>
          <w:sz w:val="24"/>
          <w:szCs w:val="24"/>
        </w:rPr>
        <w:t>goods</w:t>
      </w:r>
      <w:r w:rsidRPr="00416DEE">
        <w:rPr>
          <w:spacing w:val="-4"/>
          <w:sz w:val="24"/>
          <w:szCs w:val="24"/>
        </w:rPr>
        <w:t xml:space="preserve"> </w:t>
      </w:r>
      <w:r w:rsidRPr="00416DEE">
        <w:rPr>
          <w:sz w:val="24"/>
          <w:szCs w:val="24"/>
        </w:rPr>
        <w:t>and</w:t>
      </w:r>
      <w:r w:rsidRPr="00416DEE">
        <w:rPr>
          <w:spacing w:val="-5"/>
          <w:sz w:val="24"/>
          <w:szCs w:val="24"/>
        </w:rPr>
        <w:t xml:space="preserve"> </w:t>
      </w:r>
      <w:r w:rsidRPr="00416DEE">
        <w:rPr>
          <w:sz w:val="24"/>
          <w:szCs w:val="24"/>
        </w:rPr>
        <w:t>d</w:t>
      </w:r>
      <w:r w:rsidRPr="00416DEE">
        <w:rPr>
          <w:spacing w:val="1"/>
          <w:sz w:val="24"/>
          <w:szCs w:val="24"/>
        </w:rPr>
        <w:t>i</w:t>
      </w:r>
      <w:r w:rsidRPr="00416DEE">
        <w:rPr>
          <w:sz w:val="24"/>
          <w:szCs w:val="24"/>
        </w:rPr>
        <w:t>spo</w:t>
      </w:r>
      <w:r w:rsidRPr="00416DEE">
        <w:rPr>
          <w:spacing w:val="1"/>
          <w:sz w:val="24"/>
          <w:szCs w:val="24"/>
        </w:rPr>
        <w:t>s</w:t>
      </w:r>
      <w:r w:rsidRPr="00416DEE">
        <w:rPr>
          <w:sz w:val="24"/>
          <w:szCs w:val="24"/>
        </w:rPr>
        <w:t>al</w:t>
      </w:r>
      <w:r w:rsidRPr="00416DEE">
        <w:rPr>
          <w:spacing w:val="-4"/>
          <w:sz w:val="24"/>
          <w:szCs w:val="24"/>
        </w:rPr>
        <w:t xml:space="preserve"> </w:t>
      </w:r>
      <w:r w:rsidRPr="00416DEE">
        <w:rPr>
          <w:sz w:val="24"/>
          <w:szCs w:val="24"/>
        </w:rPr>
        <w:t>of</w:t>
      </w:r>
      <w:r w:rsidRPr="00416DEE">
        <w:rPr>
          <w:spacing w:val="-2"/>
          <w:sz w:val="24"/>
          <w:szCs w:val="24"/>
        </w:rPr>
        <w:t xml:space="preserve"> </w:t>
      </w:r>
      <w:r w:rsidRPr="00416DEE">
        <w:rPr>
          <w:sz w:val="24"/>
          <w:szCs w:val="24"/>
        </w:rPr>
        <w:t>other</w:t>
      </w:r>
      <w:r w:rsidRPr="00416DEE">
        <w:rPr>
          <w:spacing w:val="-6"/>
          <w:sz w:val="24"/>
          <w:szCs w:val="24"/>
        </w:rPr>
        <w:t xml:space="preserve"> </w:t>
      </w:r>
      <w:r w:rsidRPr="00416DEE">
        <w:rPr>
          <w:sz w:val="24"/>
          <w:szCs w:val="24"/>
        </w:rPr>
        <w:t>a</w:t>
      </w:r>
      <w:r w:rsidRPr="00416DEE">
        <w:rPr>
          <w:spacing w:val="1"/>
          <w:sz w:val="24"/>
          <w:szCs w:val="24"/>
        </w:rPr>
        <w:t>s</w:t>
      </w:r>
      <w:r w:rsidRPr="00416DEE">
        <w:rPr>
          <w:sz w:val="24"/>
          <w:szCs w:val="24"/>
        </w:rPr>
        <w:t>sets</w:t>
      </w:r>
      <w:r w:rsidRPr="00416DEE">
        <w:rPr>
          <w:spacing w:val="-4"/>
          <w:sz w:val="24"/>
          <w:szCs w:val="24"/>
        </w:rPr>
        <w:t xml:space="preserve"> </w:t>
      </w:r>
      <w:r w:rsidRPr="00416DEE">
        <w:rPr>
          <w:sz w:val="24"/>
          <w:szCs w:val="24"/>
        </w:rPr>
        <w:t>when</w:t>
      </w:r>
      <w:r w:rsidRPr="00416DEE">
        <w:rPr>
          <w:spacing w:val="-5"/>
          <w:sz w:val="24"/>
          <w:szCs w:val="24"/>
        </w:rPr>
        <w:t xml:space="preserve"> </w:t>
      </w:r>
      <w:r w:rsidRPr="00416DEE">
        <w:rPr>
          <w:sz w:val="24"/>
          <w:szCs w:val="24"/>
        </w:rPr>
        <w:t>the</w:t>
      </w:r>
      <w:r w:rsidRPr="00416DEE">
        <w:rPr>
          <w:spacing w:val="-6"/>
          <w:sz w:val="24"/>
          <w:szCs w:val="24"/>
        </w:rPr>
        <w:t xml:space="preserve"> </w:t>
      </w:r>
      <w:r w:rsidRPr="00416DEE">
        <w:rPr>
          <w:spacing w:val="1"/>
          <w:sz w:val="24"/>
          <w:szCs w:val="24"/>
        </w:rPr>
        <w:t>s</w:t>
      </w:r>
      <w:r w:rsidRPr="00416DEE">
        <w:rPr>
          <w:sz w:val="24"/>
          <w:szCs w:val="24"/>
        </w:rPr>
        <w:t>ign</w:t>
      </w:r>
      <w:r w:rsidRPr="00416DEE">
        <w:rPr>
          <w:spacing w:val="1"/>
          <w:sz w:val="24"/>
          <w:szCs w:val="24"/>
        </w:rPr>
        <w:t>i</w:t>
      </w:r>
      <w:r w:rsidRPr="00416DEE">
        <w:rPr>
          <w:spacing w:val="2"/>
          <w:sz w:val="24"/>
          <w:szCs w:val="24"/>
        </w:rPr>
        <w:t>f</w:t>
      </w:r>
      <w:r w:rsidRPr="00416DEE">
        <w:rPr>
          <w:sz w:val="24"/>
          <w:szCs w:val="24"/>
        </w:rPr>
        <w:t>icant</w:t>
      </w:r>
      <w:r w:rsidRPr="00416DEE">
        <w:rPr>
          <w:w w:val="99"/>
          <w:sz w:val="24"/>
          <w:szCs w:val="24"/>
        </w:rPr>
        <w:t xml:space="preserve"> </w:t>
      </w:r>
      <w:r w:rsidRPr="00416DEE">
        <w:rPr>
          <w:spacing w:val="-1"/>
          <w:sz w:val="24"/>
          <w:szCs w:val="24"/>
        </w:rPr>
        <w:t>r</w:t>
      </w:r>
      <w:r w:rsidRPr="00416DEE">
        <w:rPr>
          <w:sz w:val="24"/>
          <w:szCs w:val="24"/>
        </w:rPr>
        <w:t>isks</w:t>
      </w:r>
      <w:r w:rsidRPr="00416DEE">
        <w:rPr>
          <w:spacing w:val="-6"/>
          <w:sz w:val="24"/>
          <w:szCs w:val="24"/>
        </w:rPr>
        <w:t xml:space="preserve"> </w:t>
      </w:r>
      <w:r w:rsidRPr="00416DEE">
        <w:rPr>
          <w:sz w:val="24"/>
          <w:szCs w:val="24"/>
        </w:rPr>
        <w:t>and</w:t>
      </w:r>
      <w:r w:rsidRPr="00416DEE">
        <w:rPr>
          <w:spacing w:val="-5"/>
          <w:sz w:val="24"/>
          <w:szCs w:val="24"/>
        </w:rPr>
        <w:t xml:space="preserve"> </w:t>
      </w:r>
      <w:r w:rsidRPr="00416DEE">
        <w:rPr>
          <w:spacing w:val="-1"/>
          <w:sz w:val="24"/>
          <w:szCs w:val="24"/>
        </w:rPr>
        <w:t>r</w:t>
      </w:r>
      <w:r w:rsidRPr="00416DEE">
        <w:rPr>
          <w:sz w:val="24"/>
          <w:szCs w:val="24"/>
        </w:rPr>
        <w:t>ewards</w:t>
      </w:r>
      <w:r w:rsidRPr="00416DEE">
        <w:rPr>
          <w:spacing w:val="-5"/>
          <w:sz w:val="24"/>
          <w:szCs w:val="24"/>
        </w:rPr>
        <w:t xml:space="preserve"> </w:t>
      </w:r>
      <w:r w:rsidRPr="00416DEE">
        <w:rPr>
          <w:sz w:val="24"/>
          <w:szCs w:val="24"/>
        </w:rPr>
        <w:t>of</w:t>
      </w:r>
      <w:r w:rsidRPr="00416DEE">
        <w:rPr>
          <w:spacing w:val="-3"/>
          <w:sz w:val="24"/>
          <w:szCs w:val="24"/>
        </w:rPr>
        <w:t xml:space="preserve"> </w:t>
      </w:r>
      <w:r w:rsidRPr="00416DEE">
        <w:rPr>
          <w:sz w:val="24"/>
          <w:szCs w:val="24"/>
        </w:rPr>
        <w:t>ownersh</w:t>
      </w:r>
      <w:r w:rsidRPr="00416DEE">
        <w:rPr>
          <w:spacing w:val="1"/>
          <w:sz w:val="24"/>
          <w:szCs w:val="24"/>
        </w:rPr>
        <w:t>i</w:t>
      </w:r>
      <w:r w:rsidRPr="00416DEE">
        <w:rPr>
          <w:sz w:val="24"/>
          <w:szCs w:val="24"/>
        </w:rPr>
        <w:t>p</w:t>
      </w:r>
      <w:r w:rsidRPr="00416DEE">
        <w:rPr>
          <w:spacing w:val="-6"/>
          <w:sz w:val="24"/>
          <w:szCs w:val="24"/>
        </w:rPr>
        <w:t xml:space="preserve"> </w:t>
      </w:r>
      <w:r w:rsidRPr="00416DEE">
        <w:rPr>
          <w:sz w:val="24"/>
          <w:szCs w:val="24"/>
        </w:rPr>
        <w:t>trans</w:t>
      </w:r>
      <w:r w:rsidRPr="00416DEE">
        <w:rPr>
          <w:spacing w:val="2"/>
          <w:sz w:val="24"/>
          <w:szCs w:val="24"/>
        </w:rPr>
        <w:t>f</w:t>
      </w:r>
      <w:r w:rsidRPr="00416DEE">
        <w:rPr>
          <w:sz w:val="24"/>
          <w:szCs w:val="24"/>
        </w:rPr>
        <w:t>er</w:t>
      </w:r>
      <w:r w:rsidRPr="00416DEE">
        <w:rPr>
          <w:spacing w:val="-6"/>
          <w:sz w:val="24"/>
          <w:szCs w:val="24"/>
        </w:rPr>
        <w:t xml:space="preserve"> </w:t>
      </w:r>
      <w:r w:rsidRPr="00416DEE">
        <w:rPr>
          <w:sz w:val="24"/>
          <w:szCs w:val="24"/>
        </w:rPr>
        <w:t>to</w:t>
      </w:r>
      <w:r w:rsidRPr="00416DEE">
        <w:rPr>
          <w:spacing w:val="-7"/>
          <w:sz w:val="24"/>
          <w:szCs w:val="24"/>
        </w:rPr>
        <w:t xml:space="preserve"> </w:t>
      </w:r>
      <w:r w:rsidRPr="00416DEE">
        <w:rPr>
          <w:sz w:val="24"/>
          <w:szCs w:val="24"/>
        </w:rPr>
        <w:t>the</w:t>
      </w:r>
      <w:r w:rsidRPr="00416DEE">
        <w:rPr>
          <w:spacing w:val="-6"/>
          <w:sz w:val="24"/>
          <w:szCs w:val="24"/>
        </w:rPr>
        <w:t xml:space="preserve"> </w:t>
      </w:r>
      <w:r w:rsidRPr="00416DEE">
        <w:rPr>
          <w:sz w:val="24"/>
          <w:szCs w:val="24"/>
        </w:rPr>
        <w:t>purcha</w:t>
      </w:r>
      <w:r w:rsidRPr="00416DEE">
        <w:rPr>
          <w:spacing w:val="1"/>
          <w:sz w:val="24"/>
          <w:szCs w:val="24"/>
        </w:rPr>
        <w:t>s</w:t>
      </w:r>
      <w:r w:rsidRPr="00416DEE">
        <w:rPr>
          <w:sz w:val="24"/>
          <w:szCs w:val="24"/>
        </w:rPr>
        <w:t>er</w:t>
      </w:r>
      <w:r w:rsidRPr="00416DEE">
        <w:rPr>
          <w:spacing w:val="-6"/>
          <w:sz w:val="24"/>
          <w:szCs w:val="24"/>
        </w:rPr>
        <w:t xml:space="preserve"> </w:t>
      </w:r>
      <w:r w:rsidRPr="00416DEE">
        <w:rPr>
          <w:sz w:val="24"/>
          <w:szCs w:val="24"/>
        </w:rPr>
        <w:t>and</w:t>
      </w:r>
      <w:r w:rsidRPr="00416DEE">
        <w:rPr>
          <w:spacing w:val="-6"/>
          <w:sz w:val="24"/>
          <w:szCs w:val="24"/>
        </w:rPr>
        <w:t xml:space="preserve"> </w:t>
      </w:r>
      <w:r w:rsidRPr="00416DEE">
        <w:rPr>
          <w:spacing w:val="1"/>
          <w:sz w:val="24"/>
          <w:szCs w:val="24"/>
        </w:rPr>
        <w:t>c</w:t>
      </w:r>
      <w:r w:rsidRPr="00416DEE">
        <w:rPr>
          <w:sz w:val="24"/>
          <w:szCs w:val="24"/>
        </w:rPr>
        <w:t>an</w:t>
      </w:r>
      <w:r w:rsidRPr="00416DEE">
        <w:rPr>
          <w:spacing w:val="-6"/>
          <w:sz w:val="24"/>
          <w:szCs w:val="24"/>
        </w:rPr>
        <w:t xml:space="preserve"> </w:t>
      </w:r>
      <w:r w:rsidRPr="00416DEE">
        <w:rPr>
          <w:sz w:val="24"/>
          <w:szCs w:val="24"/>
        </w:rPr>
        <w:t>be</w:t>
      </w:r>
      <w:r w:rsidRPr="00416DEE">
        <w:rPr>
          <w:spacing w:val="-6"/>
          <w:sz w:val="24"/>
          <w:szCs w:val="24"/>
        </w:rPr>
        <w:t xml:space="preserve"> </w:t>
      </w:r>
      <w:r w:rsidRPr="00416DEE">
        <w:rPr>
          <w:spacing w:val="-2"/>
          <w:sz w:val="24"/>
          <w:szCs w:val="24"/>
        </w:rPr>
        <w:t>m</w:t>
      </w:r>
      <w:r w:rsidRPr="00416DEE">
        <w:rPr>
          <w:sz w:val="24"/>
          <w:szCs w:val="24"/>
        </w:rPr>
        <w:t>ea</w:t>
      </w:r>
      <w:r w:rsidRPr="00416DEE">
        <w:rPr>
          <w:spacing w:val="1"/>
          <w:sz w:val="24"/>
          <w:szCs w:val="24"/>
        </w:rPr>
        <w:t>s</w:t>
      </w:r>
      <w:r w:rsidRPr="00416DEE">
        <w:rPr>
          <w:sz w:val="24"/>
          <w:szCs w:val="24"/>
        </w:rPr>
        <w:t>ured</w:t>
      </w:r>
      <w:r w:rsidRPr="00416DEE">
        <w:rPr>
          <w:spacing w:val="-6"/>
          <w:sz w:val="24"/>
          <w:szCs w:val="24"/>
        </w:rPr>
        <w:t xml:space="preserve"> </w:t>
      </w:r>
      <w:r w:rsidRPr="00416DEE">
        <w:rPr>
          <w:spacing w:val="-1"/>
          <w:sz w:val="24"/>
          <w:szCs w:val="24"/>
        </w:rPr>
        <w:t>r</w:t>
      </w:r>
      <w:r w:rsidRPr="00416DEE">
        <w:rPr>
          <w:sz w:val="24"/>
          <w:szCs w:val="24"/>
        </w:rPr>
        <w:t>e</w:t>
      </w:r>
      <w:r w:rsidRPr="00416DEE">
        <w:rPr>
          <w:spacing w:val="1"/>
          <w:sz w:val="24"/>
          <w:szCs w:val="24"/>
        </w:rPr>
        <w:t>l</w:t>
      </w:r>
      <w:r w:rsidRPr="00416DEE">
        <w:rPr>
          <w:sz w:val="24"/>
          <w:szCs w:val="24"/>
        </w:rPr>
        <w:t>iab</w:t>
      </w:r>
      <w:r w:rsidRPr="00416DEE">
        <w:rPr>
          <w:spacing w:val="1"/>
          <w:sz w:val="24"/>
          <w:szCs w:val="24"/>
        </w:rPr>
        <w:t>l</w:t>
      </w:r>
      <w:r w:rsidRPr="00416DEE">
        <w:rPr>
          <w:spacing w:val="-2"/>
          <w:sz w:val="24"/>
          <w:szCs w:val="24"/>
        </w:rPr>
        <w:t>y</w:t>
      </w:r>
      <w:r w:rsidRPr="00416DEE">
        <w:rPr>
          <w:sz w:val="24"/>
          <w:szCs w:val="24"/>
        </w:rPr>
        <w:t>.</w:t>
      </w:r>
    </w:p>
    <w:p w:rsidR="002E4669" w:rsidRPr="00416DEE" w:rsidRDefault="002E4669" w:rsidP="000E12A6">
      <w:pPr>
        <w:spacing w:before="7" w:line="160" w:lineRule="exact"/>
        <w:ind w:left="284" w:right="-32"/>
        <w:rPr>
          <w:sz w:val="24"/>
          <w:szCs w:val="24"/>
        </w:rPr>
      </w:pPr>
    </w:p>
    <w:p w:rsidR="002E4669" w:rsidRPr="00416DEE" w:rsidRDefault="002E4669" w:rsidP="000E12A6">
      <w:pPr>
        <w:spacing w:before="75"/>
        <w:ind w:left="284" w:right="-32"/>
        <w:rPr>
          <w:rFonts w:ascii="Arial" w:eastAsia="Arial" w:hAnsi="Arial" w:cs="Arial"/>
          <w:sz w:val="24"/>
          <w:szCs w:val="24"/>
        </w:rPr>
      </w:pPr>
      <w:r w:rsidRPr="00416DEE">
        <w:rPr>
          <w:rFonts w:ascii="Arial" w:eastAsia="Arial" w:hAnsi="Arial" w:cs="Arial"/>
          <w:i/>
          <w:sz w:val="24"/>
          <w:szCs w:val="24"/>
        </w:rPr>
        <w:t>P</w:t>
      </w:r>
      <w:r w:rsidRPr="00416DEE">
        <w:rPr>
          <w:rFonts w:ascii="Arial" w:eastAsia="Arial" w:hAnsi="Arial" w:cs="Arial"/>
          <w:i/>
          <w:spacing w:val="-1"/>
          <w:sz w:val="24"/>
          <w:szCs w:val="24"/>
        </w:rPr>
        <w:t>r</w:t>
      </w:r>
      <w:r w:rsidRPr="00416DEE">
        <w:rPr>
          <w:rFonts w:ascii="Arial" w:eastAsia="Arial" w:hAnsi="Arial" w:cs="Arial"/>
          <w:i/>
          <w:sz w:val="24"/>
          <w:szCs w:val="24"/>
        </w:rPr>
        <w:t>o</w:t>
      </w:r>
      <w:r w:rsidRPr="00416DEE">
        <w:rPr>
          <w:rFonts w:ascii="Arial" w:eastAsia="Arial" w:hAnsi="Arial" w:cs="Arial"/>
          <w:i/>
          <w:spacing w:val="1"/>
          <w:sz w:val="24"/>
          <w:szCs w:val="24"/>
        </w:rPr>
        <w:t>v</w:t>
      </w:r>
      <w:r w:rsidRPr="00416DEE">
        <w:rPr>
          <w:rFonts w:ascii="Arial" w:eastAsia="Arial" w:hAnsi="Arial" w:cs="Arial"/>
          <w:i/>
          <w:sz w:val="24"/>
          <w:szCs w:val="24"/>
        </w:rPr>
        <w:t>ision</w:t>
      </w:r>
      <w:r w:rsidRPr="00416DEE">
        <w:rPr>
          <w:rFonts w:ascii="Arial" w:eastAsia="Arial" w:hAnsi="Arial" w:cs="Arial"/>
          <w:i/>
          <w:spacing w:val="-10"/>
          <w:sz w:val="24"/>
          <w:szCs w:val="24"/>
        </w:rPr>
        <w:t xml:space="preserve"> </w:t>
      </w:r>
      <w:r w:rsidRPr="00416DEE">
        <w:rPr>
          <w:rFonts w:ascii="Arial" w:eastAsia="Arial" w:hAnsi="Arial" w:cs="Arial"/>
          <w:i/>
          <w:sz w:val="24"/>
          <w:szCs w:val="24"/>
        </w:rPr>
        <w:t>of</w:t>
      </w:r>
      <w:r w:rsidRPr="00416DEE">
        <w:rPr>
          <w:rFonts w:ascii="Arial" w:eastAsia="Arial" w:hAnsi="Arial" w:cs="Arial"/>
          <w:i/>
          <w:spacing w:val="-9"/>
          <w:sz w:val="24"/>
          <w:szCs w:val="24"/>
        </w:rPr>
        <w:t xml:space="preserve"> </w:t>
      </w:r>
      <w:r w:rsidRPr="00416DEE">
        <w:rPr>
          <w:rFonts w:ascii="Arial" w:eastAsia="Arial" w:hAnsi="Arial" w:cs="Arial"/>
          <w:i/>
          <w:spacing w:val="1"/>
          <w:sz w:val="24"/>
          <w:szCs w:val="24"/>
        </w:rPr>
        <w:t>s</w:t>
      </w:r>
      <w:r w:rsidRPr="00416DEE">
        <w:rPr>
          <w:rFonts w:ascii="Arial" w:eastAsia="Arial" w:hAnsi="Arial" w:cs="Arial"/>
          <w:i/>
          <w:sz w:val="24"/>
          <w:szCs w:val="24"/>
        </w:rPr>
        <w:t>ervices</w:t>
      </w:r>
    </w:p>
    <w:p w:rsidR="002E4669" w:rsidRPr="00416DEE" w:rsidRDefault="002E4669" w:rsidP="000E12A6">
      <w:pPr>
        <w:pStyle w:val="BodyText"/>
        <w:spacing w:before="19"/>
        <w:ind w:left="284" w:right="-32"/>
        <w:rPr>
          <w:sz w:val="24"/>
          <w:szCs w:val="24"/>
        </w:rPr>
      </w:pPr>
      <w:r w:rsidRPr="00416DEE">
        <w:rPr>
          <w:sz w:val="24"/>
          <w:szCs w:val="24"/>
        </w:rPr>
        <w:t>Re</w:t>
      </w:r>
      <w:r w:rsidRPr="00416DEE">
        <w:rPr>
          <w:spacing w:val="-2"/>
          <w:sz w:val="24"/>
          <w:szCs w:val="24"/>
        </w:rPr>
        <w:t>v</w:t>
      </w:r>
      <w:r w:rsidRPr="00416DEE">
        <w:rPr>
          <w:sz w:val="24"/>
          <w:szCs w:val="24"/>
        </w:rPr>
        <w:t>enue</w:t>
      </w:r>
      <w:r w:rsidRPr="00416DEE">
        <w:rPr>
          <w:spacing w:val="-6"/>
          <w:sz w:val="24"/>
          <w:szCs w:val="24"/>
        </w:rPr>
        <w:t xml:space="preserve"> </w:t>
      </w:r>
      <w:r w:rsidRPr="00416DEE">
        <w:rPr>
          <w:sz w:val="24"/>
          <w:szCs w:val="24"/>
        </w:rPr>
        <w:t>is</w:t>
      </w:r>
      <w:r w:rsidRPr="00416DEE">
        <w:rPr>
          <w:spacing w:val="-5"/>
          <w:sz w:val="24"/>
          <w:szCs w:val="24"/>
        </w:rPr>
        <w:t xml:space="preserve"> </w:t>
      </w:r>
      <w:r w:rsidRPr="00416DEE">
        <w:rPr>
          <w:spacing w:val="-1"/>
          <w:sz w:val="24"/>
          <w:szCs w:val="24"/>
        </w:rPr>
        <w:t>r</w:t>
      </w:r>
      <w:r w:rsidRPr="00416DEE">
        <w:rPr>
          <w:sz w:val="24"/>
          <w:szCs w:val="24"/>
        </w:rPr>
        <w:t>e</w:t>
      </w:r>
      <w:r w:rsidRPr="00416DEE">
        <w:rPr>
          <w:spacing w:val="1"/>
          <w:sz w:val="24"/>
          <w:szCs w:val="24"/>
        </w:rPr>
        <w:t>c</w:t>
      </w:r>
      <w:r w:rsidRPr="00416DEE">
        <w:rPr>
          <w:sz w:val="24"/>
          <w:szCs w:val="24"/>
        </w:rPr>
        <w:t>ogn</w:t>
      </w:r>
      <w:r w:rsidRPr="00416DEE">
        <w:rPr>
          <w:spacing w:val="1"/>
          <w:sz w:val="24"/>
          <w:szCs w:val="24"/>
        </w:rPr>
        <w:t>i</w:t>
      </w:r>
      <w:r w:rsidRPr="00416DEE">
        <w:rPr>
          <w:sz w:val="24"/>
          <w:szCs w:val="24"/>
        </w:rPr>
        <w:t>sed</w:t>
      </w:r>
      <w:r w:rsidRPr="00416DEE">
        <w:rPr>
          <w:spacing w:val="-6"/>
          <w:sz w:val="24"/>
          <w:szCs w:val="24"/>
        </w:rPr>
        <w:t xml:space="preserve"> </w:t>
      </w:r>
      <w:r w:rsidRPr="00416DEE">
        <w:rPr>
          <w:sz w:val="24"/>
          <w:szCs w:val="24"/>
        </w:rPr>
        <w:t>by</w:t>
      </w:r>
      <w:r w:rsidRPr="00416DEE">
        <w:rPr>
          <w:spacing w:val="-7"/>
          <w:sz w:val="24"/>
          <w:szCs w:val="24"/>
        </w:rPr>
        <w:t xml:space="preserve"> </w:t>
      </w:r>
      <w:r w:rsidRPr="00416DEE">
        <w:rPr>
          <w:spacing w:val="-1"/>
          <w:sz w:val="24"/>
          <w:szCs w:val="24"/>
        </w:rPr>
        <w:t>r</w:t>
      </w:r>
      <w:r w:rsidRPr="00416DEE">
        <w:rPr>
          <w:sz w:val="24"/>
          <w:szCs w:val="24"/>
        </w:rPr>
        <w:t>e</w:t>
      </w:r>
      <w:r w:rsidRPr="00416DEE">
        <w:rPr>
          <w:spacing w:val="2"/>
          <w:sz w:val="24"/>
          <w:szCs w:val="24"/>
        </w:rPr>
        <w:t>f</w:t>
      </w:r>
      <w:r w:rsidRPr="00416DEE">
        <w:rPr>
          <w:sz w:val="24"/>
          <w:szCs w:val="24"/>
        </w:rPr>
        <w:t>erence</w:t>
      </w:r>
      <w:r w:rsidRPr="00416DEE">
        <w:rPr>
          <w:spacing w:val="-6"/>
          <w:sz w:val="24"/>
          <w:szCs w:val="24"/>
        </w:rPr>
        <w:t xml:space="preserve"> </w:t>
      </w:r>
      <w:r w:rsidRPr="00416DEE">
        <w:rPr>
          <w:sz w:val="24"/>
          <w:szCs w:val="24"/>
        </w:rPr>
        <w:t>to</w:t>
      </w:r>
      <w:r w:rsidRPr="00416DEE">
        <w:rPr>
          <w:spacing w:val="-5"/>
          <w:sz w:val="24"/>
          <w:szCs w:val="24"/>
        </w:rPr>
        <w:t xml:space="preserve"> </w:t>
      </w:r>
      <w:r w:rsidRPr="00416DEE">
        <w:rPr>
          <w:sz w:val="24"/>
          <w:szCs w:val="24"/>
        </w:rPr>
        <w:t>the</w:t>
      </w:r>
      <w:r w:rsidRPr="00416DEE">
        <w:rPr>
          <w:spacing w:val="-6"/>
          <w:sz w:val="24"/>
          <w:szCs w:val="24"/>
        </w:rPr>
        <w:t xml:space="preserve"> </w:t>
      </w:r>
      <w:r w:rsidRPr="00416DEE">
        <w:rPr>
          <w:spacing w:val="1"/>
          <w:sz w:val="24"/>
          <w:szCs w:val="24"/>
        </w:rPr>
        <w:t>s</w:t>
      </w:r>
      <w:r w:rsidRPr="00416DEE">
        <w:rPr>
          <w:sz w:val="24"/>
          <w:szCs w:val="24"/>
        </w:rPr>
        <w:t>tage</w:t>
      </w:r>
      <w:r w:rsidRPr="00416DEE">
        <w:rPr>
          <w:spacing w:val="-5"/>
          <w:sz w:val="24"/>
          <w:szCs w:val="24"/>
        </w:rPr>
        <w:t xml:space="preserve"> </w:t>
      </w:r>
      <w:r w:rsidRPr="00416DEE">
        <w:rPr>
          <w:sz w:val="24"/>
          <w:szCs w:val="24"/>
        </w:rPr>
        <w:t>of</w:t>
      </w:r>
      <w:r w:rsidRPr="00416DEE">
        <w:rPr>
          <w:spacing w:val="-4"/>
          <w:sz w:val="24"/>
          <w:szCs w:val="24"/>
        </w:rPr>
        <w:t xml:space="preserve"> </w:t>
      </w:r>
      <w:r w:rsidRPr="00416DEE">
        <w:rPr>
          <w:spacing w:val="1"/>
          <w:sz w:val="24"/>
          <w:szCs w:val="24"/>
        </w:rPr>
        <w:t>c</w:t>
      </w:r>
      <w:r w:rsidRPr="00416DEE">
        <w:rPr>
          <w:sz w:val="24"/>
          <w:szCs w:val="24"/>
        </w:rPr>
        <w:t>o</w:t>
      </w:r>
      <w:r w:rsidRPr="00416DEE">
        <w:rPr>
          <w:spacing w:val="-2"/>
          <w:sz w:val="24"/>
          <w:szCs w:val="24"/>
        </w:rPr>
        <w:t>m</w:t>
      </w:r>
      <w:r w:rsidRPr="00416DEE">
        <w:rPr>
          <w:sz w:val="24"/>
          <w:szCs w:val="24"/>
        </w:rPr>
        <w:t>p</w:t>
      </w:r>
      <w:r w:rsidRPr="00416DEE">
        <w:rPr>
          <w:spacing w:val="1"/>
          <w:sz w:val="24"/>
          <w:szCs w:val="24"/>
        </w:rPr>
        <w:t>l</w:t>
      </w:r>
      <w:r w:rsidRPr="00416DEE">
        <w:rPr>
          <w:sz w:val="24"/>
          <w:szCs w:val="24"/>
        </w:rPr>
        <w:t>et</w:t>
      </w:r>
      <w:r w:rsidRPr="00416DEE">
        <w:rPr>
          <w:spacing w:val="1"/>
          <w:sz w:val="24"/>
          <w:szCs w:val="24"/>
        </w:rPr>
        <w:t>i</w:t>
      </w:r>
      <w:r w:rsidRPr="00416DEE">
        <w:rPr>
          <w:sz w:val="24"/>
          <w:szCs w:val="24"/>
        </w:rPr>
        <w:t>on</w:t>
      </w:r>
      <w:r w:rsidRPr="00416DEE">
        <w:rPr>
          <w:spacing w:val="-6"/>
          <w:sz w:val="24"/>
          <w:szCs w:val="24"/>
        </w:rPr>
        <w:t xml:space="preserve"> </w:t>
      </w:r>
      <w:r w:rsidRPr="00416DEE">
        <w:rPr>
          <w:sz w:val="24"/>
          <w:szCs w:val="24"/>
        </w:rPr>
        <w:t>of</w:t>
      </w:r>
      <w:r w:rsidRPr="00416DEE">
        <w:rPr>
          <w:spacing w:val="-3"/>
          <w:sz w:val="24"/>
          <w:szCs w:val="24"/>
        </w:rPr>
        <w:t xml:space="preserve"> </w:t>
      </w:r>
      <w:r w:rsidRPr="00416DEE">
        <w:rPr>
          <w:sz w:val="24"/>
          <w:szCs w:val="24"/>
        </w:rPr>
        <w:t>the</w:t>
      </w:r>
      <w:r w:rsidRPr="00416DEE">
        <w:rPr>
          <w:spacing w:val="-5"/>
          <w:sz w:val="24"/>
          <w:szCs w:val="24"/>
        </w:rPr>
        <w:t xml:space="preserve"> </w:t>
      </w:r>
      <w:r w:rsidRPr="00416DEE">
        <w:rPr>
          <w:sz w:val="24"/>
          <w:szCs w:val="24"/>
        </w:rPr>
        <w:t>t</w:t>
      </w:r>
      <w:r w:rsidRPr="00416DEE">
        <w:rPr>
          <w:spacing w:val="-1"/>
          <w:sz w:val="24"/>
          <w:szCs w:val="24"/>
        </w:rPr>
        <w:t>r</w:t>
      </w:r>
      <w:r w:rsidRPr="00416DEE">
        <w:rPr>
          <w:sz w:val="24"/>
          <w:szCs w:val="24"/>
        </w:rPr>
        <w:t>an</w:t>
      </w:r>
      <w:r w:rsidRPr="00416DEE">
        <w:rPr>
          <w:spacing w:val="1"/>
          <w:sz w:val="24"/>
          <w:szCs w:val="24"/>
        </w:rPr>
        <w:t>s</w:t>
      </w:r>
      <w:r w:rsidRPr="00416DEE">
        <w:rPr>
          <w:sz w:val="24"/>
          <w:szCs w:val="24"/>
        </w:rPr>
        <w:t>a</w:t>
      </w:r>
      <w:r w:rsidRPr="00416DEE">
        <w:rPr>
          <w:spacing w:val="1"/>
          <w:sz w:val="24"/>
          <w:szCs w:val="24"/>
        </w:rPr>
        <w:t>c</w:t>
      </w:r>
      <w:r w:rsidRPr="00416DEE">
        <w:rPr>
          <w:sz w:val="24"/>
          <w:szCs w:val="24"/>
        </w:rPr>
        <w:t>tion.</w:t>
      </w:r>
    </w:p>
    <w:p w:rsidR="002E4669" w:rsidRPr="00416DEE" w:rsidRDefault="002E4669" w:rsidP="000E12A6">
      <w:pPr>
        <w:spacing w:before="1" w:line="180" w:lineRule="exact"/>
        <w:ind w:left="284" w:right="-32"/>
        <w:rPr>
          <w:sz w:val="24"/>
          <w:szCs w:val="24"/>
        </w:rPr>
      </w:pPr>
    </w:p>
    <w:p w:rsidR="002E4669" w:rsidRPr="00416DEE" w:rsidRDefault="002E4669" w:rsidP="000E12A6">
      <w:pPr>
        <w:spacing w:before="75"/>
        <w:ind w:left="284" w:right="-32"/>
        <w:rPr>
          <w:rFonts w:ascii="Arial" w:eastAsia="Arial" w:hAnsi="Arial" w:cs="Arial"/>
          <w:sz w:val="24"/>
          <w:szCs w:val="24"/>
        </w:rPr>
      </w:pPr>
      <w:r w:rsidRPr="00416DEE">
        <w:rPr>
          <w:rFonts w:ascii="Arial" w:eastAsia="Arial" w:hAnsi="Arial" w:cs="Arial"/>
          <w:i/>
          <w:sz w:val="24"/>
          <w:szCs w:val="24"/>
        </w:rPr>
        <w:t>Interest</w:t>
      </w:r>
    </w:p>
    <w:p w:rsidR="002E4669" w:rsidRPr="00416DEE" w:rsidRDefault="002E4669" w:rsidP="000E12A6">
      <w:pPr>
        <w:pStyle w:val="BodyText"/>
        <w:spacing w:before="19"/>
        <w:ind w:left="284" w:right="-32"/>
        <w:rPr>
          <w:sz w:val="24"/>
          <w:szCs w:val="24"/>
        </w:rPr>
      </w:pPr>
      <w:r w:rsidRPr="00416DEE">
        <w:rPr>
          <w:sz w:val="24"/>
          <w:szCs w:val="24"/>
        </w:rPr>
        <w:t>Re</w:t>
      </w:r>
      <w:r w:rsidRPr="00416DEE">
        <w:rPr>
          <w:spacing w:val="-2"/>
          <w:sz w:val="24"/>
          <w:szCs w:val="24"/>
        </w:rPr>
        <w:t>v</w:t>
      </w:r>
      <w:r w:rsidRPr="00416DEE">
        <w:rPr>
          <w:sz w:val="24"/>
          <w:szCs w:val="24"/>
        </w:rPr>
        <w:t>enue</w:t>
      </w:r>
      <w:r w:rsidRPr="00416DEE">
        <w:rPr>
          <w:spacing w:val="-7"/>
          <w:sz w:val="24"/>
          <w:szCs w:val="24"/>
        </w:rPr>
        <w:t xml:space="preserve"> </w:t>
      </w:r>
      <w:r w:rsidRPr="00416DEE">
        <w:rPr>
          <w:sz w:val="24"/>
          <w:szCs w:val="24"/>
        </w:rPr>
        <w:t>is</w:t>
      </w:r>
      <w:r w:rsidRPr="00416DEE">
        <w:rPr>
          <w:spacing w:val="-6"/>
          <w:sz w:val="24"/>
          <w:szCs w:val="24"/>
        </w:rPr>
        <w:t xml:space="preserve"> </w:t>
      </w:r>
      <w:r w:rsidRPr="00416DEE">
        <w:rPr>
          <w:spacing w:val="-1"/>
          <w:sz w:val="24"/>
          <w:szCs w:val="24"/>
        </w:rPr>
        <w:t>r</w:t>
      </w:r>
      <w:r w:rsidRPr="00416DEE">
        <w:rPr>
          <w:sz w:val="24"/>
          <w:szCs w:val="24"/>
        </w:rPr>
        <w:t>e</w:t>
      </w:r>
      <w:r w:rsidRPr="00416DEE">
        <w:rPr>
          <w:spacing w:val="1"/>
          <w:sz w:val="24"/>
          <w:szCs w:val="24"/>
        </w:rPr>
        <w:t>c</w:t>
      </w:r>
      <w:r w:rsidRPr="00416DEE">
        <w:rPr>
          <w:sz w:val="24"/>
          <w:szCs w:val="24"/>
        </w:rPr>
        <w:t>ogn</w:t>
      </w:r>
      <w:r w:rsidRPr="00416DEE">
        <w:rPr>
          <w:spacing w:val="1"/>
          <w:sz w:val="24"/>
          <w:szCs w:val="24"/>
        </w:rPr>
        <w:t>i</w:t>
      </w:r>
      <w:r w:rsidRPr="00416DEE">
        <w:rPr>
          <w:sz w:val="24"/>
          <w:szCs w:val="24"/>
        </w:rPr>
        <w:t>sed</w:t>
      </w:r>
      <w:r w:rsidRPr="00416DEE">
        <w:rPr>
          <w:spacing w:val="-7"/>
          <w:sz w:val="24"/>
          <w:szCs w:val="24"/>
        </w:rPr>
        <w:t xml:space="preserve"> </w:t>
      </w:r>
      <w:r w:rsidRPr="00416DEE">
        <w:rPr>
          <w:sz w:val="24"/>
          <w:szCs w:val="24"/>
        </w:rPr>
        <w:t>as</w:t>
      </w:r>
      <w:r w:rsidRPr="00416DEE">
        <w:rPr>
          <w:spacing w:val="-6"/>
          <w:sz w:val="24"/>
          <w:szCs w:val="24"/>
        </w:rPr>
        <w:t xml:space="preserve"> </w:t>
      </w:r>
      <w:r w:rsidRPr="00416DEE">
        <w:rPr>
          <w:sz w:val="24"/>
          <w:szCs w:val="24"/>
        </w:rPr>
        <w:t>the</w:t>
      </w:r>
      <w:r w:rsidRPr="00416DEE">
        <w:rPr>
          <w:spacing w:val="-6"/>
          <w:sz w:val="24"/>
          <w:szCs w:val="24"/>
        </w:rPr>
        <w:t xml:space="preserve"> </w:t>
      </w:r>
      <w:r w:rsidRPr="00416DEE">
        <w:rPr>
          <w:sz w:val="24"/>
          <w:szCs w:val="24"/>
        </w:rPr>
        <w:t>interest</w:t>
      </w:r>
      <w:r w:rsidRPr="00416DEE">
        <w:rPr>
          <w:spacing w:val="-7"/>
          <w:sz w:val="24"/>
          <w:szCs w:val="24"/>
        </w:rPr>
        <w:t xml:space="preserve"> </w:t>
      </w:r>
      <w:r w:rsidRPr="00416DEE">
        <w:rPr>
          <w:sz w:val="24"/>
          <w:szCs w:val="24"/>
        </w:rPr>
        <w:t>a</w:t>
      </w:r>
      <w:r w:rsidRPr="00416DEE">
        <w:rPr>
          <w:spacing w:val="1"/>
          <w:sz w:val="24"/>
          <w:szCs w:val="24"/>
        </w:rPr>
        <w:t>c</w:t>
      </w:r>
      <w:r w:rsidRPr="00416DEE">
        <w:rPr>
          <w:sz w:val="24"/>
          <w:szCs w:val="24"/>
        </w:rPr>
        <w:t>c</w:t>
      </w:r>
      <w:r w:rsidRPr="00416DEE">
        <w:rPr>
          <w:spacing w:val="-1"/>
          <w:sz w:val="24"/>
          <w:szCs w:val="24"/>
        </w:rPr>
        <w:t>r</w:t>
      </w:r>
      <w:r w:rsidRPr="00416DEE">
        <w:rPr>
          <w:sz w:val="24"/>
          <w:szCs w:val="24"/>
        </w:rPr>
        <w:t>ue</w:t>
      </w:r>
      <w:r w:rsidRPr="00416DEE">
        <w:rPr>
          <w:spacing w:val="1"/>
          <w:sz w:val="24"/>
          <w:szCs w:val="24"/>
        </w:rPr>
        <w:t>s</w:t>
      </w:r>
      <w:r w:rsidRPr="00416DEE">
        <w:rPr>
          <w:sz w:val="24"/>
          <w:szCs w:val="24"/>
        </w:rPr>
        <w:t>.</w:t>
      </w:r>
    </w:p>
    <w:p w:rsidR="002E4669" w:rsidRPr="00416DEE" w:rsidRDefault="002E4669" w:rsidP="000E12A6">
      <w:pPr>
        <w:spacing w:before="1" w:line="180" w:lineRule="exact"/>
        <w:ind w:left="284" w:right="-32"/>
        <w:rPr>
          <w:sz w:val="24"/>
          <w:szCs w:val="24"/>
        </w:rPr>
      </w:pPr>
    </w:p>
    <w:p w:rsidR="002E4669" w:rsidRPr="00416DEE" w:rsidRDefault="002E4669" w:rsidP="000E12A6">
      <w:pPr>
        <w:spacing w:before="75"/>
        <w:ind w:left="284" w:right="-32"/>
        <w:rPr>
          <w:rFonts w:ascii="Arial" w:eastAsia="Arial" w:hAnsi="Arial" w:cs="Arial"/>
          <w:sz w:val="24"/>
          <w:szCs w:val="24"/>
        </w:rPr>
      </w:pPr>
      <w:r w:rsidRPr="00416DEE">
        <w:rPr>
          <w:rFonts w:ascii="Arial" w:eastAsia="Arial" w:hAnsi="Arial" w:cs="Arial"/>
          <w:i/>
          <w:sz w:val="24"/>
          <w:szCs w:val="24"/>
        </w:rPr>
        <w:t>Service</w:t>
      </w:r>
      <w:r w:rsidRPr="00416DEE">
        <w:rPr>
          <w:rFonts w:ascii="Arial" w:eastAsia="Arial" w:hAnsi="Arial" w:cs="Arial"/>
          <w:i/>
          <w:spacing w:val="-20"/>
          <w:sz w:val="24"/>
          <w:szCs w:val="24"/>
        </w:rPr>
        <w:t xml:space="preserve"> </w:t>
      </w:r>
      <w:r w:rsidRPr="00416DEE">
        <w:rPr>
          <w:rFonts w:ascii="Arial" w:eastAsia="Arial" w:hAnsi="Arial" w:cs="Arial"/>
          <w:i/>
          <w:sz w:val="24"/>
          <w:szCs w:val="24"/>
        </w:rPr>
        <w:t>approp</w:t>
      </w:r>
      <w:r w:rsidRPr="00416DEE">
        <w:rPr>
          <w:rFonts w:ascii="Arial" w:eastAsia="Arial" w:hAnsi="Arial" w:cs="Arial"/>
          <w:i/>
          <w:spacing w:val="-1"/>
          <w:sz w:val="24"/>
          <w:szCs w:val="24"/>
        </w:rPr>
        <w:t>r</w:t>
      </w:r>
      <w:r w:rsidRPr="00416DEE">
        <w:rPr>
          <w:rFonts w:ascii="Arial" w:eastAsia="Arial" w:hAnsi="Arial" w:cs="Arial"/>
          <w:i/>
          <w:sz w:val="24"/>
          <w:szCs w:val="24"/>
        </w:rPr>
        <w:t>iat</w:t>
      </w:r>
      <w:r w:rsidRPr="00416DEE">
        <w:rPr>
          <w:rFonts w:ascii="Arial" w:eastAsia="Arial" w:hAnsi="Arial" w:cs="Arial"/>
          <w:i/>
          <w:spacing w:val="1"/>
          <w:sz w:val="24"/>
          <w:szCs w:val="24"/>
        </w:rPr>
        <w:t>i</w:t>
      </w:r>
      <w:r w:rsidRPr="00416DEE">
        <w:rPr>
          <w:rFonts w:ascii="Arial" w:eastAsia="Arial" w:hAnsi="Arial" w:cs="Arial"/>
          <w:i/>
          <w:sz w:val="24"/>
          <w:szCs w:val="24"/>
        </w:rPr>
        <w:t>ons</w:t>
      </w:r>
    </w:p>
    <w:p w:rsidR="002E4669" w:rsidRPr="00416DEE" w:rsidRDefault="002E4669" w:rsidP="000E12A6">
      <w:pPr>
        <w:pStyle w:val="BodyText"/>
        <w:spacing w:before="19" w:line="258" w:lineRule="auto"/>
        <w:ind w:left="284" w:right="-32"/>
        <w:rPr>
          <w:sz w:val="24"/>
          <w:szCs w:val="24"/>
        </w:rPr>
      </w:pPr>
      <w:r w:rsidRPr="00416DEE">
        <w:rPr>
          <w:sz w:val="24"/>
          <w:szCs w:val="24"/>
        </w:rPr>
        <w:t>Ser</w:t>
      </w:r>
      <w:r w:rsidRPr="00416DEE">
        <w:rPr>
          <w:spacing w:val="-2"/>
          <w:sz w:val="24"/>
          <w:szCs w:val="24"/>
        </w:rPr>
        <w:t>v</w:t>
      </w:r>
      <w:r w:rsidRPr="00416DEE">
        <w:rPr>
          <w:sz w:val="24"/>
          <w:szCs w:val="24"/>
        </w:rPr>
        <w:t>ice</w:t>
      </w:r>
      <w:r w:rsidRPr="00416DEE">
        <w:rPr>
          <w:spacing w:val="-6"/>
          <w:sz w:val="24"/>
          <w:szCs w:val="24"/>
        </w:rPr>
        <w:t xml:space="preserve"> </w:t>
      </w:r>
      <w:r w:rsidRPr="00416DEE">
        <w:rPr>
          <w:sz w:val="24"/>
          <w:szCs w:val="24"/>
        </w:rPr>
        <w:t>Approp</w:t>
      </w:r>
      <w:r w:rsidRPr="00416DEE">
        <w:rPr>
          <w:spacing w:val="-1"/>
          <w:sz w:val="24"/>
          <w:szCs w:val="24"/>
        </w:rPr>
        <w:t>r</w:t>
      </w:r>
      <w:r w:rsidRPr="00416DEE">
        <w:rPr>
          <w:sz w:val="24"/>
          <w:szCs w:val="24"/>
        </w:rPr>
        <w:t>iat</w:t>
      </w:r>
      <w:r w:rsidRPr="00416DEE">
        <w:rPr>
          <w:spacing w:val="1"/>
          <w:sz w:val="24"/>
          <w:szCs w:val="24"/>
        </w:rPr>
        <w:t>i</w:t>
      </w:r>
      <w:r w:rsidRPr="00416DEE">
        <w:rPr>
          <w:sz w:val="24"/>
          <w:szCs w:val="24"/>
        </w:rPr>
        <w:t>ons</w:t>
      </w:r>
      <w:r w:rsidRPr="00416DEE">
        <w:rPr>
          <w:spacing w:val="-4"/>
          <w:sz w:val="24"/>
          <w:szCs w:val="24"/>
        </w:rPr>
        <w:t xml:space="preserve"> </w:t>
      </w:r>
      <w:r w:rsidRPr="00416DEE">
        <w:rPr>
          <w:sz w:val="24"/>
          <w:szCs w:val="24"/>
        </w:rPr>
        <w:t>are</w:t>
      </w:r>
      <w:r w:rsidRPr="00416DEE">
        <w:rPr>
          <w:spacing w:val="-6"/>
          <w:sz w:val="24"/>
          <w:szCs w:val="24"/>
        </w:rPr>
        <w:t xml:space="preserve"> </w:t>
      </w:r>
      <w:r w:rsidRPr="00416DEE">
        <w:rPr>
          <w:spacing w:val="-1"/>
          <w:sz w:val="24"/>
          <w:szCs w:val="24"/>
        </w:rPr>
        <w:t>r</w:t>
      </w:r>
      <w:r w:rsidRPr="00416DEE">
        <w:rPr>
          <w:sz w:val="24"/>
          <w:szCs w:val="24"/>
        </w:rPr>
        <w:t>e</w:t>
      </w:r>
      <w:r w:rsidRPr="00416DEE">
        <w:rPr>
          <w:spacing w:val="1"/>
          <w:sz w:val="24"/>
          <w:szCs w:val="24"/>
        </w:rPr>
        <w:t>c</w:t>
      </w:r>
      <w:r w:rsidRPr="00416DEE">
        <w:rPr>
          <w:sz w:val="24"/>
          <w:szCs w:val="24"/>
        </w:rPr>
        <w:t>ogn</w:t>
      </w:r>
      <w:r w:rsidRPr="00416DEE">
        <w:rPr>
          <w:spacing w:val="1"/>
          <w:sz w:val="24"/>
          <w:szCs w:val="24"/>
        </w:rPr>
        <w:t>i</w:t>
      </w:r>
      <w:r w:rsidRPr="00416DEE">
        <w:rPr>
          <w:sz w:val="24"/>
          <w:szCs w:val="24"/>
        </w:rPr>
        <w:t>sed</w:t>
      </w:r>
      <w:r w:rsidRPr="00416DEE">
        <w:rPr>
          <w:spacing w:val="-6"/>
          <w:sz w:val="24"/>
          <w:szCs w:val="24"/>
        </w:rPr>
        <w:t xml:space="preserve"> </w:t>
      </w:r>
      <w:r w:rsidRPr="00416DEE">
        <w:rPr>
          <w:sz w:val="24"/>
          <w:szCs w:val="24"/>
        </w:rPr>
        <w:t>as</w:t>
      </w:r>
      <w:r w:rsidRPr="00416DEE">
        <w:rPr>
          <w:spacing w:val="-5"/>
          <w:sz w:val="24"/>
          <w:szCs w:val="24"/>
        </w:rPr>
        <w:t xml:space="preserve"> </w:t>
      </w:r>
      <w:r w:rsidRPr="00416DEE">
        <w:rPr>
          <w:spacing w:val="-1"/>
          <w:sz w:val="24"/>
          <w:szCs w:val="24"/>
        </w:rPr>
        <w:t>r</w:t>
      </w:r>
      <w:r w:rsidRPr="00416DEE">
        <w:rPr>
          <w:sz w:val="24"/>
          <w:szCs w:val="24"/>
        </w:rPr>
        <w:t>e</w:t>
      </w:r>
      <w:r w:rsidRPr="00416DEE">
        <w:rPr>
          <w:spacing w:val="-1"/>
          <w:sz w:val="24"/>
          <w:szCs w:val="24"/>
        </w:rPr>
        <w:t>v</w:t>
      </w:r>
      <w:r w:rsidRPr="00416DEE">
        <w:rPr>
          <w:sz w:val="24"/>
          <w:szCs w:val="24"/>
        </w:rPr>
        <w:t>enues</w:t>
      </w:r>
      <w:r w:rsidRPr="00416DEE">
        <w:rPr>
          <w:spacing w:val="-4"/>
          <w:sz w:val="24"/>
          <w:szCs w:val="24"/>
        </w:rPr>
        <w:t xml:space="preserve"> </w:t>
      </w:r>
      <w:r w:rsidRPr="00416DEE">
        <w:rPr>
          <w:sz w:val="24"/>
          <w:szCs w:val="24"/>
        </w:rPr>
        <w:t>at</w:t>
      </w:r>
      <w:r w:rsidRPr="00416DEE">
        <w:rPr>
          <w:spacing w:val="-6"/>
          <w:sz w:val="24"/>
          <w:szCs w:val="24"/>
        </w:rPr>
        <w:t xml:space="preserve"> </w:t>
      </w:r>
      <w:r w:rsidRPr="00416DEE">
        <w:rPr>
          <w:spacing w:val="2"/>
          <w:sz w:val="24"/>
          <w:szCs w:val="24"/>
        </w:rPr>
        <w:t>f</w:t>
      </w:r>
      <w:r w:rsidRPr="00416DEE">
        <w:rPr>
          <w:sz w:val="24"/>
          <w:szCs w:val="24"/>
        </w:rPr>
        <w:t>a</w:t>
      </w:r>
      <w:r w:rsidRPr="00416DEE">
        <w:rPr>
          <w:spacing w:val="1"/>
          <w:sz w:val="24"/>
          <w:szCs w:val="24"/>
        </w:rPr>
        <w:t>i</w:t>
      </w:r>
      <w:r w:rsidRPr="00416DEE">
        <w:rPr>
          <w:sz w:val="24"/>
          <w:szCs w:val="24"/>
        </w:rPr>
        <w:t>r</w:t>
      </w:r>
      <w:r w:rsidRPr="00416DEE">
        <w:rPr>
          <w:spacing w:val="-6"/>
          <w:sz w:val="24"/>
          <w:szCs w:val="24"/>
        </w:rPr>
        <w:t xml:space="preserve"> </w:t>
      </w:r>
      <w:r w:rsidRPr="00416DEE">
        <w:rPr>
          <w:spacing w:val="-2"/>
          <w:sz w:val="24"/>
          <w:szCs w:val="24"/>
        </w:rPr>
        <w:t>v</w:t>
      </w:r>
      <w:r w:rsidRPr="00416DEE">
        <w:rPr>
          <w:sz w:val="24"/>
          <w:szCs w:val="24"/>
        </w:rPr>
        <w:t>a</w:t>
      </w:r>
      <w:r w:rsidRPr="00416DEE">
        <w:rPr>
          <w:spacing w:val="1"/>
          <w:sz w:val="24"/>
          <w:szCs w:val="24"/>
        </w:rPr>
        <w:t>l</w:t>
      </w:r>
      <w:r w:rsidRPr="00416DEE">
        <w:rPr>
          <w:sz w:val="24"/>
          <w:szCs w:val="24"/>
        </w:rPr>
        <w:t>ue</w:t>
      </w:r>
      <w:r w:rsidRPr="00416DEE">
        <w:rPr>
          <w:spacing w:val="-6"/>
          <w:sz w:val="24"/>
          <w:szCs w:val="24"/>
        </w:rPr>
        <w:t xml:space="preserve"> </w:t>
      </w:r>
      <w:r w:rsidRPr="00416DEE">
        <w:rPr>
          <w:spacing w:val="1"/>
          <w:sz w:val="24"/>
          <w:szCs w:val="24"/>
        </w:rPr>
        <w:t>i</w:t>
      </w:r>
      <w:r w:rsidRPr="00416DEE">
        <w:rPr>
          <w:sz w:val="24"/>
          <w:szCs w:val="24"/>
        </w:rPr>
        <w:t>n</w:t>
      </w:r>
      <w:r w:rsidRPr="00416DEE">
        <w:rPr>
          <w:spacing w:val="-5"/>
          <w:sz w:val="24"/>
          <w:szCs w:val="24"/>
        </w:rPr>
        <w:t xml:space="preserve"> </w:t>
      </w:r>
      <w:r w:rsidRPr="00416DEE">
        <w:rPr>
          <w:sz w:val="24"/>
          <w:szCs w:val="24"/>
        </w:rPr>
        <w:t>the</w:t>
      </w:r>
      <w:r w:rsidRPr="00416DEE">
        <w:rPr>
          <w:spacing w:val="-5"/>
          <w:sz w:val="24"/>
          <w:szCs w:val="24"/>
        </w:rPr>
        <w:t xml:space="preserve"> </w:t>
      </w:r>
      <w:r w:rsidRPr="00416DEE">
        <w:rPr>
          <w:sz w:val="24"/>
          <w:szCs w:val="24"/>
        </w:rPr>
        <w:t>period</w:t>
      </w:r>
      <w:r w:rsidRPr="00416DEE">
        <w:rPr>
          <w:spacing w:val="-6"/>
          <w:sz w:val="24"/>
          <w:szCs w:val="24"/>
        </w:rPr>
        <w:t xml:space="preserve"> </w:t>
      </w:r>
      <w:r w:rsidRPr="00416DEE">
        <w:rPr>
          <w:spacing w:val="1"/>
          <w:sz w:val="24"/>
          <w:szCs w:val="24"/>
        </w:rPr>
        <w:t>i</w:t>
      </w:r>
      <w:r w:rsidRPr="00416DEE">
        <w:rPr>
          <w:sz w:val="24"/>
          <w:szCs w:val="24"/>
        </w:rPr>
        <w:t>n</w:t>
      </w:r>
      <w:r w:rsidRPr="00416DEE">
        <w:rPr>
          <w:spacing w:val="-6"/>
          <w:sz w:val="24"/>
          <w:szCs w:val="24"/>
        </w:rPr>
        <w:t xml:space="preserve"> </w:t>
      </w:r>
      <w:r w:rsidRPr="00416DEE">
        <w:rPr>
          <w:sz w:val="24"/>
          <w:szCs w:val="24"/>
        </w:rPr>
        <w:t>wh</w:t>
      </w:r>
      <w:r w:rsidRPr="00416DEE">
        <w:rPr>
          <w:spacing w:val="1"/>
          <w:sz w:val="24"/>
          <w:szCs w:val="24"/>
        </w:rPr>
        <w:t>i</w:t>
      </w:r>
      <w:r w:rsidRPr="00416DEE">
        <w:rPr>
          <w:sz w:val="24"/>
          <w:szCs w:val="24"/>
        </w:rPr>
        <w:t>ch</w:t>
      </w:r>
      <w:r w:rsidRPr="00416DEE">
        <w:rPr>
          <w:spacing w:val="-6"/>
          <w:sz w:val="24"/>
          <w:szCs w:val="24"/>
        </w:rPr>
        <w:t xml:space="preserve"> </w:t>
      </w:r>
      <w:r w:rsidRPr="00416DEE">
        <w:rPr>
          <w:sz w:val="24"/>
          <w:szCs w:val="24"/>
        </w:rPr>
        <w:t>the</w:t>
      </w:r>
      <w:r w:rsidRPr="00416DEE">
        <w:rPr>
          <w:spacing w:val="-4"/>
          <w:sz w:val="24"/>
          <w:szCs w:val="24"/>
        </w:rPr>
        <w:t xml:space="preserve"> </w:t>
      </w:r>
      <w:r w:rsidRPr="00416DEE">
        <w:rPr>
          <w:sz w:val="24"/>
          <w:szCs w:val="24"/>
        </w:rPr>
        <w:t>T</w:t>
      </w:r>
      <w:r w:rsidRPr="00416DEE">
        <w:rPr>
          <w:spacing w:val="-2"/>
          <w:sz w:val="24"/>
          <w:szCs w:val="24"/>
        </w:rPr>
        <w:t>r</w:t>
      </w:r>
      <w:r w:rsidRPr="00416DEE">
        <w:rPr>
          <w:sz w:val="24"/>
          <w:szCs w:val="24"/>
        </w:rPr>
        <w:t>u</w:t>
      </w:r>
      <w:r w:rsidRPr="00416DEE">
        <w:rPr>
          <w:spacing w:val="1"/>
          <w:sz w:val="24"/>
          <w:szCs w:val="24"/>
        </w:rPr>
        <w:t>s</w:t>
      </w:r>
      <w:r w:rsidRPr="00416DEE">
        <w:rPr>
          <w:sz w:val="24"/>
          <w:szCs w:val="24"/>
        </w:rPr>
        <w:t>t</w:t>
      </w:r>
      <w:r w:rsidRPr="00416DEE">
        <w:rPr>
          <w:w w:val="99"/>
          <w:sz w:val="24"/>
          <w:szCs w:val="24"/>
        </w:rPr>
        <w:t xml:space="preserve"> </w:t>
      </w:r>
      <w:r w:rsidRPr="00416DEE">
        <w:rPr>
          <w:sz w:val="24"/>
          <w:szCs w:val="24"/>
        </w:rPr>
        <w:t>ga</w:t>
      </w:r>
      <w:r w:rsidRPr="00416DEE">
        <w:rPr>
          <w:spacing w:val="1"/>
          <w:sz w:val="24"/>
          <w:szCs w:val="24"/>
        </w:rPr>
        <w:t>i</w:t>
      </w:r>
      <w:r w:rsidRPr="00416DEE">
        <w:rPr>
          <w:sz w:val="24"/>
          <w:szCs w:val="24"/>
        </w:rPr>
        <w:t>ns</w:t>
      </w:r>
      <w:r w:rsidRPr="00416DEE">
        <w:rPr>
          <w:spacing w:val="-4"/>
          <w:sz w:val="24"/>
          <w:szCs w:val="24"/>
        </w:rPr>
        <w:t xml:space="preserve"> </w:t>
      </w:r>
      <w:r w:rsidRPr="00416DEE">
        <w:rPr>
          <w:spacing w:val="1"/>
          <w:sz w:val="24"/>
          <w:szCs w:val="24"/>
        </w:rPr>
        <w:t>c</w:t>
      </w:r>
      <w:r w:rsidRPr="00416DEE">
        <w:rPr>
          <w:sz w:val="24"/>
          <w:szCs w:val="24"/>
        </w:rPr>
        <w:t>ontrol</w:t>
      </w:r>
      <w:r w:rsidRPr="00416DEE">
        <w:rPr>
          <w:spacing w:val="-5"/>
          <w:sz w:val="24"/>
          <w:szCs w:val="24"/>
        </w:rPr>
        <w:t xml:space="preserve"> </w:t>
      </w:r>
      <w:r w:rsidRPr="00416DEE">
        <w:rPr>
          <w:sz w:val="24"/>
          <w:szCs w:val="24"/>
        </w:rPr>
        <w:t>of</w:t>
      </w:r>
      <w:r w:rsidRPr="00416DEE">
        <w:rPr>
          <w:spacing w:val="-2"/>
          <w:sz w:val="24"/>
          <w:szCs w:val="24"/>
        </w:rPr>
        <w:t xml:space="preserve"> </w:t>
      </w:r>
      <w:r w:rsidRPr="00416DEE">
        <w:rPr>
          <w:sz w:val="24"/>
          <w:szCs w:val="24"/>
        </w:rPr>
        <w:t>the</w:t>
      </w:r>
      <w:r w:rsidRPr="00416DEE">
        <w:rPr>
          <w:spacing w:val="-5"/>
          <w:sz w:val="24"/>
          <w:szCs w:val="24"/>
        </w:rPr>
        <w:t xml:space="preserve"> </w:t>
      </w:r>
      <w:r w:rsidRPr="00416DEE">
        <w:rPr>
          <w:sz w:val="24"/>
          <w:szCs w:val="24"/>
        </w:rPr>
        <w:t>appropriated</w:t>
      </w:r>
      <w:r w:rsidRPr="00416DEE">
        <w:rPr>
          <w:spacing w:val="-5"/>
          <w:sz w:val="24"/>
          <w:szCs w:val="24"/>
        </w:rPr>
        <w:t xml:space="preserve"> </w:t>
      </w:r>
      <w:r w:rsidRPr="00416DEE">
        <w:rPr>
          <w:spacing w:val="2"/>
          <w:sz w:val="24"/>
          <w:szCs w:val="24"/>
        </w:rPr>
        <w:t>f</w:t>
      </w:r>
      <w:r w:rsidRPr="00416DEE">
        <w:rPr>
          <w:sz w:val="24"/>
          <w:szCs w:val="24"/>
        </w:rPr>
        <w:t>und</w:t>
      </w:r>
      <w:r w:rsidRPr="00416DEE">
        <w:rPr>
          <w:spacing w:val="1"/>
          <w:sz w:val="24"/>
          <w:szCs w:val="24"/>
        </w:rPr>
        <w:t>s</w:t>
      </w:r>
      <w:r w:rsidRPr="00416DEE">
        <w:rPr>
          <w:sz w:val="24"/>
          <w:szCs w:val="24"/>
        </w:rPr>
        <w:t>.</w:t>
      </w:r>
      <w:r w:rsidRPr="00416DEE">
        <w:rPr>
          <w:spacing w:val="42"/>
          <w:sz w:val="24"/>
          <w:szCs w:val="24"/>
        </w:rPr>
        <w:t xml:space="preserve"> </w:t>
      </w:r>
      <w:r w:rsidRPr="00416DEE">
        <w:rPr>
          <w:sz w:val="24"/>
          <w:szCs w:val="24"/>
        </w:rPr>
        <w:t>The</w:t>
      </w:r>
      <w:r w:rsidRPr="00416DEE">
        <w:rPr>
          <w:spacing w:val="-5"/>
          <w:sz w:val="24"/>
          <w:szCs w:val="24"/>
        </w:rPr>
        <w:t xml:space="preserve"> </w:t>
      </w:r>
      <w:r w:rsidRPr="00416DEE">
        <w:rPr>
          <w:sz w:val="24"/>
          <w:szCs w:val="24"/>
        </w:rPr>
        <w:t>T</w:t>
      </w:r>
      <w:r w:rsidRPr="00416DEE">
        <w:rPr>
          <w:spacing w:val="-2"/>
          <w:sz w:val="24"/>
          <w:szCs w:val="24"/>
        </w:rPr>
        <w:t>r</w:t>
      </w:r>
      <w:r w:rsidRPr="00416DEE">
        <w:rPr>
          <w:sz w:val="24"/>
          <w:szCs w:val="24"/>
        </w:rPr>
        <w:t>u</w:t>
      </w:r>
      <w:r w:rsidRPr="00416DEE">
        <w:rPr>
          <w:spacing w:val="1"/>
          <w:sz w:val="24"/>
          <w:szCs w:val="24"/>
        </w:rPr>
        <w:t>s</w:t>
      </w:r>
      <w:r w:rsidRPr="00416DEE">
        <w:rPr>
          <w:sz w:val="24"/>
          <w:szCs w:val="24"/>
        </w:rPr>
        <w:t>t</w:t>
      </w:r>
      <w:r w:rsidRPr="00416DEE">
        <w:rPr>
          <w:spacing w:val="-6"/>
          <w:sz w:val="24"/>
          <w:szCs w:val="24"/>
        </w:rPr>
        <w:t xml:space="preserve"> </w:t>
      </w:r>
      <w:r w:rsidRPr="00416DEE">
        <w:rPr>
          <w:sz w:val="24"/>
          <w:szCs w:val="24"/>
        </w:rPr>
        <w:t>ga</w:t>
      </w:r>
      <w:r w:rsidRPr="00416DEE">
        <w:rPr>
          <w:spacing w:val="1"/>
          <w:sz w:val="24"/>
          <w:szCs w:val="24"/>
        </w:rPr>
        <w:t>i</w:t>
      </w:r>
      <w:r w:rsidRPr="00416DEE">
        <w:rPr>
          <w:sz w:val="24"/>
          <w:szCs w:val="24"/>
        </w:rPr>
        <w:t>ns</w:t>
      </w:r>
      <w:r w:rsidRPr="00416DEE">
        <w:rPr>
          <w:spacing w:val="-3"/>
          <w:sz w:val="24"/>
          <w:szCs w:val="24"/>
        </w:rPr>
        <w:t xml:space="preserve"> </w:t>
      </w:r>
      <w:r w:rsidRPr="00416DEE">
        <w:rPr>
          <w:spacing w:val="1"/>
          <w:sz w:val="24"/>
          <w:szCs w:val="24"/>
        </w:rPr>
        <w:t>c</w:t>
      </w:r>
      <w:r w:rsidRPr="00416DEE">
        <w:rPr>
          <w:sz w:val="24"/>
          <w:szCs w:val="24"/>
        </w:rPr>
        <w:t>ontrol</w:t>
      </w:r>
      <w:r w:rsidRPr="00416DEE">
        <w:rPr>
          <w:spacing w:val="-5"/>
          <w:sz w:val="24"/>
          <w:szCs w:val="24"/>
        </w:rPr>
        <w:t xml:space="preserve"> </w:t>
      </w:r>
      <w:r w:rsidRPr="00416DEE">
        <w:rPr>
          <w:sz w:val="24"/>
          <w:szCs w:val="24"/>
        </w:rPr>
        <w:t>of</w:t>
      </w:r>
      <w:r w:rsidRPr="00416DEE">
        <w:rPr>
          <w:spacing w:val="-2"/>
          <w:sz w:val="24"/>
          <w:szCs w:val="24"/>
        </w:rPr>
        <w:t xml:space="preserve"> </w:t>
      </w:r>
      <w:r w:rsidRPr="00416DEE">
        <w:rPr>
          <w:sz w:val="24"/>
          <w:szCs w:val="24"/>
        </w:rPr>
        <w:t>app</w:t>
      </w:r>
      <w:r w:rsidRPr="00416DEE">
        <w:rPr>
          <w:spacing w:val="-1"/>
          <w:sz w:val="24"/>
          <w:szCs w:val="24"/>
        </w:rPr>
        <w:t>r</w:t>
      </w:r>
      <w:r w:rsidRPr="00416DEE">
        <w:rPr>
          <w:sz w:val="24"/>
          <w:szCs w:val="24"/>
        </w:rPr>
        <w:t>opriated</w:t>
      </w:r>
      <w:r w:rsidRPr="00416DEE">
        <w:rPr>
          <w:spacing w:val="-5"/>
          <w:sz w:val="24"/>
          <w:szCs w:val="24"/>
        </w:rPr>
        <w:t xml:space="preserve"> </w:t>
      </w:r>
      <w:r w:rsidRPr="00416DEE">
        <w:rPr>
          <w:spacing w:val="2"/>
          <w:sz w:val="24"/>
          <w:szCs w:val="24"/>
        </w:rPr>
        <w:t>f</w:t>
      </w:r>
      <w:r w:rsidRPr="00416DEE">
        <w:rPr>
          <w:sz w:val="24"/>
          <w:szCs w:val="24"/>
        </w:rPr>
        <w:t>unds</w:t>
      </w:r>
      <w:r w:rsidRPr="00416DEE">
        <w:rPr>
          <w:spacing w:val="-4"/>
          <w:sz w:val="24"/>
          <w:szCs w:val="24"/>
        </w:rPr>
        <w:t xml:space="preserve"> </w:t>
      </w:r>
      <w:r w:rsidRPr="00416DEE">
        <w:rPr>
          <w:sz w:val="24"/>
          <w:szCs w:val="24"/>
        </w:rPr>
        <w:t>at</w:t>
      </w:r>
      <w:r w:rsidRPr="00416DEE">
        <w:rPr>
          <w:spacing w:val="-5"/>
          <w:sz w:val="24"/>
          <w:szCs w:val="24"/>
        </w:rPr>
        <w:t xml:space="preserve"> </w:t>
      </w:r>
      <w:r w:rsidRPr="00416DEE">
        <w:rPr>
          <w:sz w:val="24"/>
          <w:szCs w:val="24"/>
        </w:rPr>
        <w:t>the</w:t>
      </w:r>
      <w:r w:rsidRPr="00416DEE">
        <w:rPr>
          <w:spacing w:val="-6"/>
          <w:sz w:val="24"/>
          <w:szCs w:val="24"/>
        </w:rPr>
        <w:t xml:space="preserve"> </w:t>
      </w:r>
      <w:r w:rsidRPr="00416DEE">
        <w:rPr>
          <w:sz w:val="24"/>
          <w:szCs w:val="24"/>
        </w:rPr>
        <w:t>t</w:t>
      </w:r>
      <w:r w:rsidRPr="00416DEE">
        <w:rPr>
          <w:spacing w:val="1"/>
          <w:sz w:val="24"/>
          <w:szCs w:val="24"/>
        </w:rPr>
        <w:t>i</w:t>
      </w:r>
      <w:r w:rsidRPr="00416DEE">
        <w:rPr>
          <w:spacing w:val="-2"/>
          <w:sz w:val="24"/>
          <w:szCs w:val="24"/>
        </w:rPr>
        <w:t>m</w:t>
      </w:r>
      <w:r w:rsidRPr="00416DEE">
        <w:rPr>
          <w:sz w:val="24"/>
          <w:szCs w:val="24"/>
        </w:rPr>
        <w:t>e</w:t>
      </w:r>
      <w:r w:rsidRPr="00416DEE">
        <w:rPr>
          <w:w w:val="99"/>
          <w:sz w:val="24"/>
          <w:szCs w:val="24"/>
        </w:rPr>
        <w:t xml:space="preserve"> </w:t>
      </w:r>
      <w:r w:rsidRPr="00416DEE">
        <w:rPr>
          <w:rFonts w:cs="Arial"/>
          <w:sz w:val="24"/>
          <w:szCs w:val="24"/>
        </w:rPr>
        <w:t>tho</w:t>
      </w:r>
      <w:r w:rsidRPr="00416DEE">
        <w:rPr>
          <w:rFonts w:cs="Arial"/>
          <w:spacing w:val="1"/>
          <w:sz w:val="24"/>
          <w:szCs w:val="24"/>
        </w:rPr>
        <w:t>s</w:t>
      </w:r>
      <w:r w:rsidRPr="00416DEE">
        <w:rPr>
          <w:rFonts w:cs="Arial"/>
          <w:sz w:val="24"/>
          <w:szCs w:val="24"/>
        </w:rPr>
        <w:t>e</w:t>
      </w:r>
      <w:r w:rsidRPr="00416DEE">
        <w:rPr>
          <w:rFonts w:cs="Arial"/>
          <w:spacing w:val="-6"/>
          <w:sz w:val="24"/>
          <w:szCs w:val="24"/>
        </w:rPr>
        <w:t xml:space="preserve"> </w:t>
      </w:r>
      <w:r w:rsidRPr="00416DEE">
        <w:rPr>
          <w:rFonts w:cs="Arial"/>
          <w:spacing w:val="2"/>
          <w:sz w:val="24"/>
          <w:szCs w:val="24"/>
        </w:rPr>
        <w:t>f</w:t>
      </w:r>
      <w:r w:rsidRPr="00416DEE">
        <w:rPr>
          <w:rFonts w:cs="Arial"/>
          <w:sz w:val="24"/>
          <w:szCs w:val="24"/>
        </w:rPr>
        <w:t>unds</w:t>
      </w:r>
      <w:r w:rsidRPr="00416DEE">
        <w:rPr>
          <w:rFonts w:cs="Arial"/>
          <w:spacing w:val="-4"/>
          <w:sz w:val="24"/>
          <w:szCs w:val="24"/>
        </w:rPr>
        <w:t xml:space="preserve"> </w:t>
      </w:r>
      <w:r w:rsidRPr="00416DEE">
        <w:rPr>
          <w:rFonts w:cs="Arial"/>
          <w:sz w:val="24"/>
          <w:szCs w:val="24"/>
        </w:rPr>
        <w:t>are</w:t>
      </w:r>
      <w:r w:rsidRPr="00416DEE">
        <w:rPr>
          <w:rFonts w:cs="Arial"/>
          <w:spacing w:val="-6"/>
          <w:sz w:val="24"/>
          <w:szCs w:val="24"/>
        </w:rPr>
        <w:t xml:space="preserve"> </w:t>
      </w:r>
      <w:r w:rsidRPr="00416DEE">
        <w:rPr>
          <w:rFonts w:cs="Arial"/>
          <w:sz w:val="24"/>
          <w:szCs w:val="24"/>
        </w:rPr>
        <w:t>depo</w:t>
      </w:r>
      <w:r w:rsidRPr="00416DEE">
        <w:rPr>
          <w:rFonts w:cs="Arial"/>
          <w:spacing w:val="1"/>
          <w:sz w:val="24"/>
          <w:szCs w:val="24"/>
        </w:rPr>
        <w:t>s</w:t>
      </w:r>
      <w:r w:rsidRPr="00416DEE">
        <w:rPr>
          <w:rFonts w:cs="Arial"/>
          <w:sz w:val="24"/>
          <w:szCs w:val="24"/>
        </w:rPr>
        <w:t>ited</w:t>
      </w:r>
      <w:r w:rsidRPr="00416DEE">
        <w:rPr>
          <w:rFonts w:cs="Arial"/>
          <w:spacing w:val="-6"/>
          <w:sz w:val="24"/>
          <w:szCs w:val="24"/>
        </w:rPr>
        <w:t xml:space="preserve"> </w:t>
      </w:r>
      <w:r w:rsidRPr="00416DEE">
        <w:rPr>
          <w:rFonts w:cs="Arial"/>
          <w:sz w:val="24"/>
          <w:szCs w:val="24"/>
        </w:rPr>
        <w:t>to</w:t>
      </w:r>
      <w:r w:rsidRPr="00416DEE">
        <w:rPr>
          <w:rFonts w:cs="Arial"/>
          <w:spacing w:val="-6"/>
          <w:sz w:val="24"/>
          <w:szCs w:val="24"/>
        </w:rPr>
        <w:t xml:space="preserve"> </w:t>
      </w:r>
      <w:r w:rsidRPr="00416DEE">
        <w:rPr>
          <w:rFonts w:cs="Arial"/>
          <w:sz w:val="24"/>
          <w:szCs w:val="24"/>
        </w:rPr>
        <w:t>the</w:t>
      </w:r>
      <w:r w:rsidRPr="00416DEE">
        <w:rPr>
          <w:rFonts w:cs="Arial"/>
          <w:spacing w:val="-5"/>
          <w:sz w:val="24"/>
          <w:szCs w:val="24"/>
        </w:rPr>
        <w:t xml:space="preserve"> </w:t>
      </w:r>
      <w:r w:rsidRPr="00416DEE">
        <w:rPr>
          <w:rFonts w:cs="Arial"/>
          <w:sz w:val="24"/>
          <w:szCs w:val="24"/>
        </w:rPr>
        <w:t>bank</w:t>
      </w:r>
      <w:r w:rsidRPr="00416DEE">
        <w:rPr>
          <w:rFonts w:cs="Arial"/>
          <w:spacing w:val="-5"/>
          <w:sz w:val="24"/>
          <w:szCs w:val="24"/>
        </w:rPr>
        <w:t xml:space="preserve"> </w:t>
      </w:r>
      <w:r w:rsidRPr="00416DEE">
        <w:rPr>
          <w:rFonts w:cs="Arial"/>
          <w:sz w:val="24"/>
          <w:szCs w:val="24"/>
        </w:rPr>
        <w:t>a</w:t>
      </w:r>
      <w:r w:rsidRPr="00416DEE">
        <w:rPr>
          <w:rFonts w:cs="Arial"/>
          <w:spacing w:val="1"/>
          <w:sz w:val="24"/>
          <w:szCs w:val="24"/>
        </w:rPr>
        <w:t>c</w:t>
      </w:r>
      <w:r w:rsidRPr="00416DEE">
        <w:rPr>
          <w:rFonts w:cs="Arial"/>
          <w:sz w:val="24"/>
          <w:szCs w:val="24"/>
        </w:rPr>
        <w:t>count</w:t>
      </w:r>
      <w:r w:rsidRPr="00416DEE">
        <w:rPr>
          <w:rFonts w:cs="Arial"/>
          <w:spacing w:val="-5"/>
          <w:sz w:val="24"/>
          <w:szCs w:val="24"/>
        </w:rPr>
        <w:t xml:space="preserve"> </w:t>
      </w:r>
      <w:r w:rsidRPr="00416DEE">
        <w:rPr>
          <w:rFonts w:cs="Arial"/>
          <w:sz w:val="24"/>
          <w:szCs w:val="24"/>
        </w:rPr>
        <w:t>or</w:t>
      </w:r>
      <w:r w:rsidRPr="00416DEE">
        <w:rPr>
          <w:rFonts w:cs="Arial"/>
          <w:spacing w:val="-6"/>
          <w:sz w:val="24"/>
          <w:szCs w:val="24"/>
        </w:rPr>
        <w:t xml:space="preserve"> </w:t>
      </w:r>
      <w:r w:rsidRPr="00416DEE">
        <w:rPr>
          <w:rFonts w:cs="Arial"/>
          <w:sz w:val="24"/>
          <w:szCs w:val="24"/>
        </w:rPr>
        <w:t>c</w:t>
      </w:r>
      <w:r w:rsidRPr="00416DEE">
        <w:rPr>
          <w:rFonts w:cs="Arial"/>
          <w:spacing w:val="-1"/>
          <w:sz w:val="24"/>
          <w:szCs w:val="24"/>
        </w:rPr>
        <w:t>r</w:t>
      </w:r>
      <w:r w:rsidRPr="00416DEE">
        <w:rPr>
          <w:rFonts w:cs="Arial"/>
          <w:sz w:val="24"/>
          <w:szCs w:val="24"/>
        </w:rPr>
        <w:t>ed</w:t>
      </w:r>
      <w:r w:rsidRPr="00416DEE">
        <w:rPr>
          <w:rFonts w:cs="Arial"/>
          <w:spacing w:val="1"/>
          <w:sz w:val="24"/>
          <w:szCs w:val="24"/>
        </w:rPr>
        <w:t>i</w:t>
      </w:r>
      <w:r w:rsidRPr="00416DEE">
        <w:rPr>
          <w:rFonts w:cs="Arial"/>
          <w:sz w:val="24"/>
          <w:szCs w:val="24"/>
        </w:rPr>
        <w:t>ted</w:t>
      </w:r>
      <w:r w:rsidRPr="00416DEE">
        <w:rPr>
          <w:rFonts w:cs="Arial"/>
          <w:spacing w:val="-6"/>
          <w:sz w:val="24"/>
          <w:szCs w:val="24"/>
        </w:rPr>
        <w:t xml:space="preserve"> </w:t>
      </w:r>
      <w:r w:rsidRPr="00416DEE">
        <w:rPr>
          <w:rFonts w:cs="Arial"/>
          <w:sz w:val="24"/>
          <w:szCs w:val="24"/>
        </w:rPr>
        <w:t>to</w:t>
      </w:r>
      <w:r w:rsidRPr="00416DEE">
        <w:rPr>
          <w:rFonts w:cs="Arial"/>
          <w:spacing w:val="-6"/>
          <w:sz w:val="24"/>
          <w:szCs w:val="24"/>
        </w:rPr>
        <w:t xml:space="preserve"> </w:t>
      </w:r>
      <w:r w:rsidRPr="00416DEE">
        <w:rPr>
          <w:rFonts w:cs="Arial"/>
          <w:sz w:val="24"/>
          <w:szCs w:val="24"/>
        </w:rPr>
        <w:t>the</w:t>
      </w:r>
      <w:r w:rsidRPr="00416DEE">
        <w:rPr>
          <w:rFonts w:cs="Arial"/>
          <w:spacing w:val="-5"/>
          <w:sz w:val="24"/>
          <w:szCs w:val="24"/>
        </w:rPr>
        <w:t xml:space="preserve"> </w:t>
      </w:r>
      <w:r w:rsidRPr="00416DEE">
        <w:rPr>
          <w:rFonts w:cs="Arial"/>
          <w:sz w:val="24"/>
          <w:szCs w:val="24"/>
        </w:rPr>
        <w:t>‘A</w:t>
      </w:r>
      <w:r w:rsidRPr="00416DEE">
        <w:rPr>
          <w:rFonts w:cs="Arial"/>
          <w:spacing w:val="-2"/>
          <w:sz w:val="24"/>
          <w:szCs w:val="24"/>
        </w:rPr>
        <w:t>m</w:t>
      </w:r>
      <w:r w:rsidRPr="00416DEE">
        <w:rPr>
          <w:rFonts w:cs="Arial"/>
          <w:sz w:val="24"/>
          <w:szCs w:val="24"/>
        </w:rPr>
        <w:t>ounts</w:t>
      </w:r>
      <w:r w:rsidRPr="00416DEE">
        <w:rPr>
          <w:rFonts w:cs="Arial"/>
          <w:spacing w:val="-5"/>
          <w:sz w:val="24"/>
          <w:szCs w:val="24"/>
        </w:rPr>
        <w:t xml:space="preserve"> </w:t>
      </w:r>
      <w:r w:rsidRPr="00416DEE">
        <w:rPr>
          <w:rFonts w:cs="Arial"/>
          <w:spacing w:val="-1"/>
          <w:sz w:val="24"/>
          <w:szCs w:val="24"/>
        </w:rPr>
        <w:t>r</w:t>
      </w:r>
      <w:r w:rsidRPr="00416DEE">
        <w:rPr>
          <w:rFonts w:cs="Arial"/>
          <w:sz w:val="24"/>
          <w:szCs w:val="24"/>
        </w:rPr>
        <w:t>e</w:t>
      </w:r>
      <w:r w:rsidRPr="00416DEE">
        <w:rPr>
          <w:rFonts w:cs="Arial"/>
          <w:spacing w:val="1"/>
          <w:sz w:val="24"/>
          <w:szCs w:val="24"/>
        </w:rPr>
        <w:t>c</w:t>
      </w:r>
      <w:r w:rsidRPr="00416DEE">
        <w:rPr>
          <w:rFonts w:cs="Arial"/>
          <w:sz w:val="24"/>
          <w:szCs w:val="24"/>
        </w:rPr>
        <w:t>e</w:t>
      </w:r>
      <w:r w:rsidRPr="00416DEE">
        <w:rPr>
          <w:rFonts w:cs="Arial"/>
          <w:spacing w:val="1"/>
          <w:sz w:val="24"/>
          <w:szCs w:val="24"/>
        </w:rPr>
        <w:t>i</w:t>
      </w:r>
      <w:r w:rsidRPr="00416DEE">
        <w:rPr>
          <w:rFonts w:cs="Arial"/>
          <w:spacing w:val="-2"/>
          <w:sz w:val="24"/>
          <w:szCs w:val="24"/>
        </w:rPr>
        <w:t>v</w:t>
      </w:r>
      <w:r w:rsidRPr="00416DEE">
        <w:rPr>
          <w:rFonts w:cs="Arial"/>
          <w:sz w:val="24"/>
          <w:szCs w:val="24"/>
        </w:rPr>
        <w:t>ab</w:t>
      </w:r>
      <w:r w:rsidRPr="00416DEE">
        <w:rPr>
          <w:rFonts w:cs="Arial"/>
          <w:spacing w:val="1"/>
          <w:sz w:val="24"/>
          <w:szCs w:val="24"/>
        </w:rPr>
        <w:t>l</w:t>
      </w:r>
      <w:r w:rsidRPr="00416DEE">
        <w:rPr>
          <w:rFonts w:cs="Arial"/>
          <w:sz w:val="24"/>
          <w:szCs w:val="24"/>
        </w:rPr>
        <w:t>e</w:t>
      </w:r>
      <w:r w:rsidRPr="00416DEE">
        <w:rPr>
          <w:rFonts w:cs="Arial"/>
          <w:spacing w:val="-6"/>
          <w:sz w:val="24"/>
          <w:szCs w:val="24"/>
        </w:rPr>
        <w:t xml:space="preserve"> </w:t>
      </w:r>
      <w:r w:rsidRPr="00416DEE">
        <w:rPr>
          <w:rFonts w:cs="Arial"/>
          <w:spacing w:val="2"/>
          <w:sz w:val="24"/>
          <w:szCs w:val="24"/>
        </w:rPr>
        <w:t>f</w:t>
      </w:r>
      <w:r w:rsidRPr="00416DEE">
        <w:rPr>
          <w:rFonts w:cs="Arial"/>
          <w:sz w:val="24"/>
          <w:szCs w:val="24"/>
        </w:rPr>
        <w:t>or</w:t>
      </w:r>
      <w:r w:rsidRPr="00416DEE">
        <w:rPr>
          <w:rFonts w:cs="Arial"/>
          <w:spacing w:val="-6"/>
          <w:sz w:val="24"/>
          <w:szCs w:val="24"/>
        </w:rPr>
        <w:t xml:space="preserve"> </w:t>
      </w:r>
      <w:r w:rsidRPr="00416DEE">
        <w:rPr>
          <w:rFonts w:cs="Arial"/>
          <w:sz w:val="24"/>
          <w:szCs w:val="24"/>
        </w:rPr>
        <w:t>ser</w:t>
      </w:r>
      <w:r w:rsidRPr="00416DEE">
        <w:rPr>
          <w:rFonts w:cs="Arial"/>
          <w:spacing w:val="-2"/>
          <w:sz w:val="24"/>
          <w:szCs w:val="24"/>
        </w:rPr>
        <w:t>v</w:t>
      </w:r>
      <w:r w:rsidRPr="00416DEE">
        <w:rPr>
          <w:rFonts w:cs="Arial"/>
          <w:sz w:val="24"/>
          <w:szCs w:val="24"/>
        </w:rPr>
        <w:t>ice</w:t>
      </w:r>
      <w:r w:rsidRPr="00416DEE">
        <w:rPr>
          <w:rFonts w:cs="Arial"/>
          <w:spacing w:val="1"/>
          <w:sz w:val="24"/>
          <w:szCs w:val="24"/>
        </w:rPr>
        <w:t>s</w:t>
      </w:r>
      <w:r w:rsidRPr="00416DEE">
        <w:rPr>
          <w:rFonts w:cs="Arial"/>
          <w:sz w:val="24"/>
          <w:szCs w:val="24"/>
        </w:rPr>
        <w:t>’</w:t>
      </w:r>
      <w:r w:rsidRPr="00416DEE">
        <w:rPr>
          <w:rFonts w:cs="Arial"/>
          <w:w w:val="99"/>
          <w:sz w:val="24"/>
          <w:szCs w:val="24"/>
        </w:rPr>
        <w:t xml:space="preserve"> </w:t>
      </w:r>
      <w:r w:rsidRPr="00416DEE">
        <w:rPr>
          <w:spacing w:val="-1"/>
          <w:sz w:val="24"/>
          <w:szCs w:val="24"/>
        </w:rPr>
        <w:t>(</w:t>
      </w:r>
      <w:r w:rsidRPr="00416DEE">
        <w:rPr>
          <w:sz w:val="24"/>
          <w:szCs w:val="24"/>
        </w:rPr>
        <w:t>ho</w:t>
      </w:r>
      <w:r w:rsidRPr="00416DEE">
        <w:rPr>
          <w:spacing w:val="1"/>
          <w:sz w:val="24"/>
          <w:szCs w:val="24"/>
        </w:rPr>
        <w:t>l</w:t>
      </w:r>
      <w:r w:rsidRPr="00416DEE">
        <w:rPr>
          <w:sz w:val="24"/>
          <w:szCs w:val="24"/>
        </w:rPr>
        <w:t>d</w:t>
      </w:r>
      <w:r w:rsidRPr="00416DEE">
        <w:rPr>
          <w:spacing w:val="1"/>
          <w:sz w:val="24"/>
          <w:szCs w:val="24"/>
        </w:rPr>
        <w:t>i</w:t>
      </w:r>
      <w:r w:rsidRPr="00416DEE">
        <w:rPr>
          <w:sz w:val="24"/>
          <w:szCs w:val="24"/>
        </w:rPr>
        <w:t>ng</w:t>
      </w:r>
      <w:r w:rsidRPr="00416DEE">
        <w:rPr>
          <w:spacing w:val="-8"/>
          <w:sz w:val="24"/>
          <w:szCs w:val="24"/>
        </w:rPr>
        <w:t xml:space="preserve"> </w:t>
      </w:r>
      <w:r w:rsidRPr="00416DEE">
        <w:rPr>
          <w:sz w:val="24"/>
          <w:szCs w:val="24"/>
        </w:rPr>
        <w:t>account)</w:t>
      </w:r>
      <w:r w:rsidRPr="00416DEE">
        <w:rPr>
          <w:spacing w:val="-8"/>
          <w:sz w:val="24"/>
          <w:szCs w:val="24"/>
        </w:rPr>
        <w:t xml:space="preserve"> </w:t>
      </w:r>
      <w:r w:rsidRPr="00416DEE">
        <w:rPr>
          <w:sz w:val="24"/>
          <w:szCs w:val="24"/>
        </w:rPr>
        <w:t>he</w:t>
      </w:r>
      <w:r w:rsidRPr="00416DEE">
        <w:rPr>
          <w:spacing w:val="1"/>
          <w:sz w:val="24"/>
          <w:szCs w:val="24"/>
        </w:rPr>
        <w:t>l</w:t>
      </w:r>
      <w:r w:rsidRPr="00416DEE">
        <w:rPr>
          <w:sz w:val="24"/>
          <w:szCs w:val="24"/>
        </w:rPr>
        <w:t>d</w:t>
      </w:r>
      <w:r w:rsidRPr="00416DEE">
        <w:rPr>
          <w:spacing w:val="-8"/>
          <w:sz w:val="24"/>
          <w:szCs w:val="24"/>
        </w:rPr>
        <w:t xml:space="preserve"> </w:t>
      </w:r>
      <w:r w:rsidRPr="00416DEE">
        <w:rPr>
          <w:sz w:val="24"/>
          <w:szCs w:val="24"/>
        </w:rPr>
        <w:t>at</w:t>
      </w:r>
      <w:r w:rsidRPr="00416DEE">
        <w:rPr>
          <w:spacing w:val="-7"/>
          <w:sz w:val="24"/>
          <w:szCs w:val="24"/>
        </w:rPr>
        <w:t xml:space="preserve"> </w:t>
      </w:r>
      <w:r w:rsidRPr="00416DEE">
        <w:rPr>
          <w:spacing w:val="-1"/>
          <w:sz w:val="24"/>
          <w:szCs w:val="24"/>
        </w:rPr>
        <w:t>Tr</w:t>
      </w:r>
      <w:r w:rsidRPr="00416DEE">
        <w:rPr>
          <w:sz w:val="24"/>
          <w:szCs w:val="24"/>
        </w:rPr>
        <w:t>ea</w:t>
      </w:r>
      <w:r w:rsidRPr="00416DEE">
        <w:rPr>
          <w:spacing w:val="1"/>
          <w:sz w:val="24"/>
          <w:szCs w:val="24"/>
        </w:rPr>
        <w:t>s</w:t>
      </w:r>
      <w:r w:rsidRPr="00416DEE">
        <w:rPr>
          <w:sz w:val="24"/>
          <w:szCs w:val="24"/>
        </w:rPr>
        <w:t>ur</w:t>
      </w:r>
      <w:r w:rsidRPr="00416DEE">
        <w:rPr>
          <w:spacing w:val="-2"/>
          <w:sz w:val="24"/>
          <w:szCs w:val="24"/>
        </w:rPr>
        <w:t>y</w:t>
      </w:r>
      <w:r w:rsidRPr="00416DEE">
        <w:rPr>
          <w:sz w:val="24"/>
          <w:szCs w:val="24"/>
        </w:rPr>
        <w:t>.</w:t>
      </w:r>
    </w:p>
    <w:p w:rsidR="002E4669" w:rsidRPr="00416DEE" w:rsidRDefault="002E4669" w:rsidP="000E12A6">
      <w:pPr>
        <w:spacing w:before="2" w:line="170" w:lineRule="exact"/>
        <w:ind w:left="284" w:right="-32"/>
        <w:rPr>
          <w:sz w:val="24"/>
          <w:szCs w:val="24"/>
        </w:rPr>
      </w:pPr>
    </w:p>
    <w:p w:rsidR="002E4669" w:rsidRPr="00416DEE" w:rsidRDefault="002E4669" w:rsidP="000E12A6">
      <w:pPr>
        <w:spacing w:before="75"/>
        <w:ind w:left="284" w:right="-32"/>
        <w:rPr>
          <w:rFonts w:ascii="Arial" w:eastAsia="Arial" w:hAnsi="Arial" w:cs="Arial"/>
          <w:sz w:val="24"/>
          <w:szCs w:val="24"/>
        </w:rPr>
      </w:pPr>
      <w:r w:rsidRPr="00416DEE">
        <w:rPr>
          <w:rFonts w:ascii="Arial" w:eastAsia="Arial" w:hAnsi="Arial" w:cs="Arial"/>
          <w:i/>
          <w:spacing w:val="-2"/>
          <w:sz w:val="24"/>
          <w:szCs w:val="24"/>
        </w:rPr>
        <w:t>G</w:t>
      </w:r>
      <w:r w:rsidRPr="00416DEE">
        <w:rPr>
          <w:rFonts w:ascii="Arial" w:eastAsia="Arial" w:hAnsi="Arial" w:cs="Arial"/>
          <w:i/>
          <w:spacing w:val="-1"/>
          <w:sz w:val="24"/>
          <w:szCs w:val="24"/>
        </w:rPr>
        <w:t>r</w:t>
      </w:r>
      <w:r w:rsidRPr="00416DEE">
        <w:rPr>
          <w:rFonts w:ascii="Arial" w:eastAsia="Arial" w:hAnsi="Arial" w:cs="Arial"/>
          <w:i/>
          <w:sz w:val="24"/>
          <w:szCs w:val="24"/>
        </w:rPr>
        <w:t>ant</w:t>
      </w:r>
      <w:r w:rsidRPr="00416DEE">
        <w:rPr>
          <w:rFonts w:ascii="Arial" w:eastAsia="Arial" w:hAnsi="Arial" w:cs="Arial"/>
          <w:i/>
          <w:spacing w:val="1"/>
          <w:sz w:val="24"/>
          <w:szCs w:val="24"/>
        </w:rPr>
        <w:t>s</w:t>
      </w:r>
      <w:r w:rsidRPr="00416DEE">
        <w:rPr>
          <w:rFonts w:ascii="Arial" w:eastAsia="Arial" w:hAnsi="Arial" w:cs="Arial"/>
          <w:i/>
          <w:sz w:val="24"/>
          <w:szCs w:val="24"/>
        </w:rPr>
        <w:t>,</w:t>
      </w:r>
      <w:r w:rsidRPr="00416DEE">
        <w:rPr>
          <w:rFonts w:ascii="Arial" w:eastAsia="Arial" w:hAnsi="Arial" w:cs="Arial"/>
          <w:i/>
          <w:spacing w:val="-9"/>
          <w:sz w:val="24"/>
          <w:szCs w:val="24"/>
        </w:rPr>
        <w:t xml:space="preserve"> </w:t>
      </w:r>
      <w:r w:rsidRPr="00416DEE">
        <w:rPr>
          <w:rFonts w:ascii="Arial" w:eastAsia="Arial" w:hAnsi="Arial" w:cs="Arial"/>
          <w:i/>
          <w:sz w:val="24"/>
          <w:szCs w:val="24"/>
        </w:rPr>
        <w:t>donat</w:t>
      </w:r>
      <w:r w:rsidRPr="00416DEE">
        <w:rPr>
          <w:rFonts w:ascii="Arial" w:eastAsia="Arial" w:hAnsi="Arial" w:cs="Arial"/>
          <w:i/>
          <w:spacing w:val="1"/>
          <w:sz w:val="24"/>
          <w:szCs w:val="24"/>
        </w:rPr>
        <w:t>i</w:t>
      </w:r>
      <w:r w:rsidRPr="00416DEE">
        <w:rPr>
          <w:rFonts w:ascii="Arial" w:eastAsia="Arial" w:hAnsi="Arial" w:cs="Arial"/>
          <w:i/>
          <w:sz w:val="24"/>
          <w:szCs w:val="24"/>
        </w:rPr>
        <w:t>on</w:t>
      </w:r>
      <w:r w:rsidRPr="00416DEE">
        <w:rPr>
          <w:rFonts w:ascii="Arial" w:eastAsia="Arial" w:hAnsi="Arial" w:cs="Arial"/>
          <w:i/>
          <w:spacing w:val="1"/>
          <w:sz w:val="24"/>
          <w:szCs w:val="24"/>
        </w:rPr>
        <w:t>s</w:t>
      </w:r>
      <w:r w:rsidRPr="00416DEE">
        <w:rPr>
          <w:rFonts w:ascii="Arial" w:eastAsia="Arial" w:hAnsi="Arial" w:cs="Arial"/>
          <w:i/>
          <w:sz w:val="24"/>
          <w:szCs w:val="24"/>
        </w:rPr>
        <w:t>,</w:t>
      </w:r>
      <w:r w:rsidRPr="00416DEE">
        <w:rPr>
          <w:rFonts w:ascii="Arial" w:eastAsia="Arial" w:hAnsi="Arial" w:cs="Arial"/>
          <w:i/>
          <w:spacing w:val="-9"/>
          <w:sz w:val="24"/>
          <w:szCs w:val="24"/>
        </w:rPr>
        <w:t xml:space="preserve"> </w:t>
      </w:r>
      <w:r w:rsidRPr="00416DEE">
        <w:rPr>
          <w:rFonts w:ascii="Arial" w:eastAsia="Arial" w:hAnsi="Arial" w:cs="Arial"/>
          <w:i/>
          <w:sz w:val="24"/>
          <w:szCs w:val="24"/>
        </w:rPr>
        <w:t>g</w:t>
      </w:r>
      <w:r w:rsidRPr="00416DEE">
        <w:rPr>
          <w:rFonts w:ascii="Arial" w:eastAsia="Arial" w:hAnsi="Arial" w:cs="Arial"/>
          <w:i/>
          <w:spacing w:val="1"/>
          <w:sz w:val="24"/>
          <w:szCs w:val="24"/>
        </w:rPr>
        <w:t>i</w:t>
      </w:r>
      <w:r w:rsidRPr="00416DEE">
        <w:rPr>
          <w:rFonts w:ascii="Arial" w:eastAsia="Arial" w:hAnsi="Arial" w:cs="Arial"/>
          <w:i/>
          <w:sz w:val="24"/>
          <w:szCs w:val="24"/>
        </w:rPr>
        <w:t>fts</w:t>
      </w:r>
      <w:r w:rsidRPr="00416DEE">
        <w:rPr>
          <w:rFonts w:ascii="Arial" w:eastAsia="Arial" w:hAnsi="Arial" w:cs="Arial"/>
          <w:i/>
          <w:spacing w:val="-8"/>
          <w:sz w:val="24"/>
          <w:szCs w:val="24"/>
        </w:rPr>
        <w:t xml:space="preserve"> </w:t>
      </w:r>
      <w:r w:rsidRPr="00416DEE">
        <w:rPr>
          <w:rFonts w:ascii="Arial" w:eastAsia="Arial" w:hAnsi="Arial" w:cs="Arial"/>
          <w:i/>
          <w:sz w:val="24"/>
          <w:szCs w:val="24"/>
        </w:rPr>
        <w:t>and</w:t>
      </w:r>
      <w:r w:rsidRPr="00416DEE">
        <w:rPr>
          <w:rFonts w:ascii="Arial" w:eastAsia="Arial" w:hAnsi="Arial" w:cs="Arial"/>
          <w:i/>
          <w:spacing w:val="-8"/>
          <w:sz w:val="24"/>
          <w:szCs w:val="24"/>
        </w:rPr>
        <w:t xml:space="preserve"> </w:t>
      </w:r>
      <w:r w:rsidRPr="00416DEE">
        <w:rPr>
          <w:rFonts w:ascii="Arial" w:eastAsia="Arial" w:hAnsi="Arial" w:cs="Arial"/>
          <w:i/>
          <w:sz w:val="24"/>
          <w:szCs w:val="24"/>
        </w:rPr>
        <w:t>other</w:t>
      </w:r>
      <w:r w:rsidRPr="00416DEE">
        <w:rPr>
          <w:rFonts w:ascii="Arial" w:eastAsia="Arial" w:hAnsi="Arial" w:cs="Arial"/>
          <w:i/>
          <w:spacing w:val="-9"/>
          <w:sz w:val="24"/>
          <w:szCs w:val="24"/>
        </w:rPr>
        <w:t xml:space="preserve"> </w:t>
      </w:r>
      <w:r w:rsidRPr="00416DEE">
        <w:rPr>
          <w:rFonts w:ascii="Arial" w:eastAsia="Arial" w:hAnsi="Arial" w:cs="Arial"/>
          <w:i/>
          <w:sz w:val="24"/>
          <w:szCs w:val="24"/>
        </w:rPr>
        <w:t>non</w:t>
      </w:r>
      <w:r w:rsidRPr="00416DEE">
        <w:rPr>
          <w:rFonts w:ascii="Arial" w:eastAsia="Arial" w:hAnsi="Arial" w:cs="Arial"/>
          <w:i/>
          <w:spacing w:val="-1"/>
          <w:sz w:val="24"/>
          <w:szCs w:val="24"/>
        </w:rPr>
        <w:t>-r</w:t>
      </w:r>
      <w:r w:rsidRPr="00416DEE">
        <w:rPr>
          <w:rFonts w:ascii="Arial" w:eastAsia="Arial" w:hAnsi="Arial" w:cs="Arial"/>
          <w:i/>
          <w:sz w:val="24"/>
          <w:szCs w:val="24"/>
        </w:rPr>
        <w:t>e</w:t>
      </w:r>
      <w:r w:rsidRPr="00416DEE">
        <w:rPr>
          <w:rFonts w:ascii="Arial" w:eastAsia="Arial" w:hAnsi="Arial" w:cs="Arial"/>
          <w:i/>
          <w:spacing w:val="1"/>
          <w:sz w:val="24"/>
          <w:szCs w:val="24"/>
        </w:rPr>
        <w:t>c</w:t>
      </w:r>
      <w:r w:rsidRPr="00416DEE">
        <w:rPr>
          <w:rFonts w:ascii="Arial" w:eastAsia="Arial" w:hAnsi="Arial" w:cs="Arial"/>
          <w:i/>
          <w:sz w:val="24"/>
          <w:szCs w:val="24"/>
        </w:rPr>
        <w:t>iprocal</w:t>
      </w:r>
      <w:r w:rsidRPr="00416DEE">
        <w:rPr>
          <w:rFonts w:ascii="Arial" w:eastAsia="Arial" w:hAnsi="Arial" w:cs="Arial"/>
          <w:i/>
          <w:spacing w:val="-7"/>
          <w:sz w:val="24"/>
          <w:szCs w:val="24"/>
        </w:rPr>
        <w:t xml:space="preserve"> </w:t>
      </w:r>
      <w:r w:rsidRPr="00416DEE">
        <w:rPr>
          <w:rFonts w:ascii="Arial" w:eastAsia="Arial" w:hAnsi="Arial" w:cs="Arial"/>
          <w:i/>
          <w:spacing w:val="1"/>
          <w:sz w:val="24"/>
          <w:szCs w:val="24"/>
        </w:rPr>
        <w:t>c</w:t>
      </w:r>
      <w:r w:rsidRPr="00416DEE">
        <w:rPr>
          <w:rFonts w:ascii="Arial" w:eastAsia="Arial" w:hAnsi="Arial" w:cs="Arial"/>
          <w:i/>
          <w:sz w:val="24"/>
          <w:szCs w:val="24"/>
        </w:rPr>
        <w:t>ontribut</w:t>
      </w:r>
      <w:r w:rsidRPr="00416DEE">
        <w:rPr>
          <w:rFonts w:ascii="Arial" w:eastAsia="Arial" w:hAnsi="Arial" w:cs="Arial"/>
          <w:i/>
          <w:spacing w:val="1"/>
          <w:sz w:val="24"/>
          <w:szCs w:val="24"/>
        </w:rPr>
        <w:t>i</w:t>
      </w:r>
      <w:r w:rsidRPr="00416DEE">
        <w:rPr>
          <w:rFonts w:ascii="Arial" w:eastAsia="Arial" w:hAnsi="Arial" w:cs="Arial"/>
          <w:i/>
          <w:sz w:val="24"/>
          <w:szCs w:val="24"/>
        </w:rPr>
        <w:t>ons</w:t>
      </w:r>
    </w:p>
    <w:p w:rsidR="002E4669" w:rsidRPr="00416DEE" w:rsidRDefault="002E4669" w:rsidP="000E12A6">
      <w:pPr>
        <w:pStyle w:val="BodyText"/>
        <w:spacing w:before="19" w:line="258" w:lineRule="auto"/>
        <w:ind w:left="284" w:right="-32"/>
        <w:rPr>
          <w:sz w:val="24"/>
          <w:szCs w:val="24"/>
        </w:rPr>
      </w:pPr>
      <w:r w:rsidRPr="00416DEE">
        <w:rPr>
          <w:sz w:val="24"/>
          <w:szCs w:val="24"/>
        </w:rPr>
        <w:t>Re</w:t>
      </w:r>
      <w:r w:rsidRPr="00416DEE">
        <w:rPr>
          <w:spacing w:val="-2"/>
          <w:sz w:val="24"/>
          <w:szCs w:val="24"/>
        </w:rPr>
        <w:t>v</w:t>
      </w:r>
      <w:r w:rsidRPr="00416DEE">
        <w:rPr>
          <w:sz w:val="24"/>
          <w:szCs w:val="24"/>
        </w:rPr>
        <w:t>enue</w:t>
      </w:r>
      <w:r w:rsidRPr="00416DEE">
        <w:rPr>
          <w:spacing w:val="-5"/>
          <w:sz w:val="24"/>
          <w:szCs w:val="24"/>
        </w:rPr>
        <w:t xml:space="preserve"> </w:t>
      </w:r>
      <w:r w:rsidRPr="00416DEE">
        <w:rPr>
          <w:sz w:val="24"/>
          <w:szCs w:val="24"/>
        </w:rPr>
        <w:t>is</w:t>
      </w:r>
      <w:r w:rsidRPr="00416DEE">
        <w:rPr>
          <w:spacing w:val="-5"/>
          <w:sz w:val="24"/>
          <w:szCs w:val="24"/>
        </w:rPr>
        <w:t xml:space="preserve"> </w:t>
      </w:r>
      <w:r w:rsidRPr="00416DEE">
        <w:rPr>
          <w:spacing w:val="-1"/>
          <w:sz w:val="24"/>
          <w:szCs w:val="24"/>
        </w:rPr>
        <w:t>r</w:t>
      </w:r>
      <w:r w:rsidRPr="00416DEE">
        <w:rPr>
          <w:sz w:val="24"/>
          <w:szCs w:val="24"/>
        </w:rPr>
        <w:t>e</w:t>
      </w:r>
      <w:r w:rsidRPr="00416DEE">
        <w:rPr>
          <w:spacing w:val="1"/>
          <w:sz w:val="24"/>
          <w:szCs w:val="24"/>
        </w:rPr>
        <w:t>c</w:t>
      </w:r>
      <w:r w:rsidRPr="00416DEE">
        <w:rPr>
          <w:sz w:val="24"/>
          <w:szCs w:val="24"/>
        </w:rPr>
        <w:t>ogn</w:t>
      </w:r>
      <w:r w:rsidRPr="00416DEE">
        <w:rPr>
          <w:spacing w:val="1"/>
          <w:sz w:val="24"/>
          <w:szCs w:val="24"/>
        </w:rPr>
        <w:t>i</w:t>
      </w:r>
      <w:r w:rsidRPr="00416DEE">
        <w:rPr>
          <w:sz w:val="24"/>
          <w:szCs w:val="24"/>
        </w:rPr>
        <w:t>sed</w:t>
      </w:r>
      <w:r w:rsidRPr="00416DEE">
        <w:rPr>
          <w:spacing w:val="-6"/>
          <w:sz w:val="24"/>
          <w:szCs w:val="24"/>
        </w:rPr>
        <w:t xml:space="preserve"> </w:t>
      </w:r>
      <w:r w:rsidRPr="00416DEE">
        <w:rPr>
          <w:sz w:val="24"/>
          <w:szCs w:val="24"/>
        </w:rPr>
        <w:t>at</w:t>
      </w:r>
      <w:r w:rsidRPr="00416DEE">
        <w:rPr>
          <w:spacing w:val="-6"/>
          <w:sz w:val="24"/>
          <w:szCs w:val="24"/>
        </w:rPr>
        <w:t xml:space="preserve"> </w:t>
      </w:r>
      <w:r w:rsidRPr="00416DEE">
        <w:rPr>
          <w:spacing w:val="2"/>
          <w:sz w:val="24"/>
          <w:szCs w:val="24"/>
        </w:rPr>
        <w:t>f</w:t>
      </w:r>
      <w:r w:rsidRPr="00416DEE">
        <w:rPr>
          <w:sz w:val="24"/>
          <w:szCs w:val="24"/>
        </w:rPr>
        <w:t>a</w:t>
      </w:r>
      <w:r w:rsidRPr="00416DEE">
        <w:rPr>
          <w:spacing w:val="1"/>
          <w:sz w:val="24"/>
          <w:szCs w:val="24"/>
        </w:rPr>
        <w:t>i</w:t>
      </w:r>
      <w:r w:rsidRPr="00416DEE">
        <w:rPr>
          <w:sz w:val="24"/>
          <w:szCs w:val="24"/>
        </w:rPr>
        <w:t>r</w:t>
      </w:r>
      <w:r w:rsidRPr="00416DEE">
        <w:rPr>
          <w:spacing w:val="-6"/>
          <w:sz w:val="24"/>
          <w:szCs w:val="24"/>
        </w:rPr>
        <w:t xml:space="preserve"> </w:t>
      </w:r>
      <w:r w:rsidRPr="00416DEE">
        <w:rPr>
          <w:spacing w:val="-2"/>
          <w:sz w:val="24"/>
          <w:szCs w:val="24"/>
        </w:rPr>
        <w:t>v</w:t>
      </w:r>
      <w:r w:rsidRPr="00416DEE">
        <w:rPr>
          <w:sz w:val="24"/>
          <w:szCs w:val="24"/>
        </w:rPr>
        <w:t>a</w:t>
      </w:r>
      <w:r w:rsidRPr="00416DEE">
        <w:rPr>
          <w:spacing w:val="1"/>
          <w:sz w:val="24"/>
          <w:szCs w:val="24"/>
        </w:rPr>
        <w:t>l</w:t>
      </w:r>
      <w:r w:rsidRPr="00416DEE">
        <w:rPr>
          <w:sz w:val="24"/>
          <w:szCs w:val="24"/>
        </w:rPr>
        <w:t>ue</w:t>
      </w:r>
      <w:r w:rsidRPr="00416DEE">
        <w:rPr>
          <w:spacing w:val="-6"/>
          <w:sz w:val="24"/>
          <w:szCs w:val="24"/>
        </w:rPr>
        <w:t xml:space="preserve"> </w:t>
      </w:r>
      <w:r w:rsidRPr="00416DEE">
        <w:rPr>
          <w:sz w:val="24"/>
          <w:szCs w:val="24"/>
        </w:rPr>
        <w:t>when</w:t>
      </w:r>
      <w:r w:rsidRPr="00416DEE">
        <w:rPr>
          <w:spacing w:val="-6"/>
          <w:sz w:val="24"/>
          <w:szCs w:val="24"/>
        </w:rPr>
        <w:t xml:space="preserve"> </w:t>
      </w:r>
      <w:r w:rsidRPr="00416DEE">
        <w:rPr>
          <w:sz w:val="24"/>
          <w:szCs w:val="24"/>
        </w:rPr>
        <w:t>the</w:t>
      </w:r>
      <w:r w:rsidRPr="00416DEE">
        <w:rPr>
          <w:spacing w:val="-5"/>
          <w:sz w:val="24"/>
          <w:szCs w:val="24"/>
        </w:rPr>
        <w:t xml:space="preserve"> </w:t>
      </w:r>
      <w:r w:rsidRPr="00416DEE">
        <w:rPr>
          <w:sz w:val="24"/>
          <w:szCs w:val="24"/>
        </w:rPr>
        <w:t>T</w:t>
      </w:r>
      <w:r w:rsidRPr="00416DEE">
        <w:rPr>
          <w:spacing w:val="-2"/>
          <w:sz w:val="24"/>
          <w:szCs w:val="24"/>
        </w:rPr>
        <w:t>r</w:t>
      </w:r>
      <w:r w:rsidRPr="00416DEE">
        <w:rPr>
          <w:sz w:val="24"/>
          <w:szCs w:val="24"/>
        </w:rPr>
        <w:t>u</w:t>
      </w:r>
      <w:r w:rsidRPr="00416DEE">
        <w:rPr>
          <w:spacing w:val="1"/>
          <w:sz w:val="24"/>
          <w:szCs w:val="24"/>
        </w:rPr>
        <w:t>s</w:t>
      </w:r>
      <w:r w:rsidRPr="00416DEE">
        <w:rPr>
          <w:sz w:val="24"/>
          <w:szCs w:val="24"/>
        </w:rPr>
        <w:t>t</w:t>
      </w:r>
      <w:r w:rsidRPr="00416DEE">
        <w:rPr>
          <w:spacing w:val="-6"/>
          <w:sz w:val="24"/>
          <w:szCs w:val="24"/>
        </w:rPr>
        <w:t xml:space="preserve"> </w:t>
      </w:r>
      <w:r w:rsidRPr="00416DEE">
        <w:rPr>
          <w:sz w:val="24"/>
          <w:szCs w:val="24"/>
        </w:rPr>
        <w:t>obta</w:t>
      </w:r>
      <w:r w:rsidRPr="00416DEE">
        <w:rPr>
          <w:spacing w:val="1"/>
          <w:sz w:val="24"/>
          <w:szCs w:val="24"/>
        </w:rPr>
        <w:t>i</w:t>
      </w:r>
      <w:r w:rsidRPr="00416DEE">
        <w:rPr>
          <w:sz w:val="24"/>
          <w:szCs w:val="24"/>
        </w:rPr>
        <w:t>ns</w:t>
      </w:r>
      <w:r w:rsidRPr="00416DEE">
        <w:rPr>
          <w:spacing w:val="-4"/>
          <w:sz w:val="24"/>
          <w:szCs w:val="24"/>
        </w:rPr>
        <w:t xml:space="preserve"> </w:t>
      </w:r>
      <w:r w:rsidRPr="00416DEE">
        <w:rPr>
          <w:spacing w:val="1"/>
          <w:sz w:val="24"/>
          <w:szCs w:val="24"/>
        </w:rPr>
        <w:t>c</w:t>
      </w:r>
      <w:r w:rsidRPr="00416DEE">
        <w:rPr>
          <w:sz w:val="24"/>
          <w:szCs w:val="24"/>
        </w:rPr>
        <w:t>ontrol</w:t>
      </w:r>
      <w:r w:rsidRPr="00416DEE">
        <w:rPr>
          <w:spacing w:val="-5"/>
          <w:sz w:val="24"/>
          <w:szCs w:val="24"/>
        </w:rPr>
        <w:t xml:space="preserve"> </w:t>
      </w:r>
      <w:r w:rsidRPr="00416DEE">
        <w:rPr>
          <w:sz w:val="24"/>
          <w:szCs w:val="24"/>
        </w:rPr>
        <w:t>o</w:t>
      </w:r>
      <w:r w:rsidRPr="00416DEE">
        <w:rPr>
          <w:spacing w:val="-1"/>
          <w:sz w:val="24"/>
          <w:szCs w:val="24"/>
        </w:rPr>
        <w:t>v</w:t>
      </w:r>
      <w:r w:rsidRPr="00416DEE">
        <w:rPr>
          <w:sz w:val="24"/>
          <w:szCs w:val="24"/>
        </w:rPr>
        <w:t>er</w:t>
      </w:r>
      <w:r w:rsidRPr="00416DEE">
        <w:rPr>
          <w:spacing w:val="-6"/>
          <w:sz w:val="24"/>
          <w:szCs w:val="24"/>
        </w:rPr>
        <w:t xml:space="preserve"> </w:t>
      </w:r>
      <w:r w:rsidRPr="00416DEE">
        <w:rPr>
          <w:sz w:val="24"/>
          <w:szCs w:val="24"/>
        </w:rPr>
        <w:t>the</w:t>
      </w:r>
      <w:r w:rsidRPr="00416DEE">
        <w:rPr>
          <w:spacing w:val="-6"/>
          <w:sz w:val="24"/>
          <w:szCs w:val="24"/>
        </w:rPr>
        <w:t xml:space="preserve"> </w:t>
      </w:r>
      <w:r w:rsidRPr="00416DEE">
        <w:rPr>
          <w:sz w:val="24"/>
          <w:szCs w:val="24"/>
        </w:rPr>
        <w:t>a</w:t>
      </w:r>
      <w:r w:rsidRPr="00416DEE">
        <w:rPr>
          <w:spacing w:val="1"/>
          <w:sz w:val="24"/>
          <w:szCs w:val="24"/>
        </w:rPr>
        <w:t>s</w:t>
      </w:r>
      <w:r w:rsidRPr="00416DEE">
        <w:rPr>
          <w:sz w:val="24"/>
          <w:szCs w:val="24"/>
        </w:rPr>
        <w:t>sets</w:t>
      </w:r>
      <w:r w:rsidRPr="00416DEE">
        <w:rPr>
          <w:spacing w:val="-4"/>
          <w:sz w:val="24"/>
          <w:szCs w:val="24"/>
        </w:rPr>
        <w:t xml:space="preserve"> </w:t>
      </w:r>
      <w:r w:rsidRPr="00416DEE">
        <w:rPr>
          <w:spacing w:val="1"/>
          <w:sz w:val="24"/>
          <w:szCs w:val="24"/>
        </w:rPr>
        <w:t>c</w:t>
      </w:r>
      <w:r w:rsidRPr="00416DEE">
        <w:rPr>
          <w:sz w:val="24"/>
          <w:szCs w:val="24"/>
        </w:rPr>
        <w:t>o</w:t>
      </w:r>
      <w:r w:rsidRPr="00416DEE">
        <w:rPr>
          <w:spacing w:val="-2"/>
          <w:sz w:val="24"/>
          <w:szCs w:val="24"/>
        </w:rPr>
        <w:t>m</w:t>
      </w:r>
      <w:r w:rsidRPr="00416DEE">
        <w:rPr>
          <w:sz w:val="24"/>
          <w:szCs w:val="24"/>
        </w:rPr>
        <w:t>pri</w:t>
      </w:r>
      <w:r w:rsidRPr="00416DEE">
        <w:rPr>
          <w:spacing w:val="1"/>
          <w:sz w:val="24"/>
          <w:szCs w:val="24"/>
        </w:rPr>
        <w:t>s</w:t>
      </w:r>
      <w:r w:rsidRPr="00416DEE">
        <w:rPr>
          <w:sz w:val="24"/>
          <w:szCs w:val="24"/>
        </w:rPr>
        <w:t>ing</w:t>
      </w:r>
      <w:r w:rsidRPr="00416DEE">
        <w:rPr>
          <w:spacing w:val="-6"/>
          <w:sz w:val="24"/>
          <w:szCs w:val="24"/>
        </w:rPr>
        <w:t xml:space="preserve"> </w:t>
      </w:r>
      <w:r w:rsidRPr="00416DEE">
        <w:rPr>
          <w:sz w:val="24"/>
          <w:szCs w:val="24"/>
        </w:rPr>
        <w:t>the</w:t>
      </w:r>
      <w:r w:rsidRPr="00416DEE">
        <w:rPr>
          <w:w w:val="99"/>
          <w:sz w:val="24"/>
          <w:szCs w:val="24"/>
        </w:rPr>
        <w:t xml:space="preserve"> </w:t>
      </w:r>
      <w:r w:rsidRPr="00416DEE">
        <w:rPr>
          <w:sz w:val="24"/>
          <w:szCs w:val="24"/>
        </w:rPr>
        <w:t>contribut</w:t>
      </w:r>
      <w:r w:rsidRPr="00416DEE">
        <w:rPr>
          <w:spacing w:val="1"/>
          <w:sz w:val="24"/>
          <w:szCs w:val="24"/>
        </w:rPr>
        <w:t>i</w:t>
      </w:r>
      <w:r w:rsidRPr="00416DEE">
        <w:rPr>
          <w:sz w:val="24"/>
          <w:szCs w:val="24"/>
        </w:rPr>
        <w:t>on</w:t>
      </w:r>
      <w:r w:rsidRPr="00416DEE">
        <w:rPr>
          <w:spacing w:val="1"/>
          <w:sz w:val="24"/>
          <w:szCs w:val="24"/>
        </w:rPr>
        <w:t>s</w:t>
      </w:r>
      <w:r w:rsidRPr="00416DEE">
        <w:rPr>
          <w:sz w:val="24"/>
          <w:szCs w:val="24"/>
        </w:rPr>
        <w:t>,</w:t>
      </w:r>
      <w:r w:rsidRPr="00416DEE">
        <w:rPr>
          <w:spacing w:val="-8"/>
          <w:sz w:val="24"/>
          <w:szCs w:val="24"/>
        </w:rPr>
        <w:t xml:space="preserve"> </w:t>
      </w:r>
      <w:r w:rsidRPr="00416DEE">
        <w:rPr>
          <w:sz w:val="24"/>
          <w:szCs w:val="24"/>
        </w:rPr>
        <w:t>u</w:t>
      </w:r>
      <w:r w:rsidRPr="00416DEE">
        <w:rPr>
          <w:spacing w:val="1"/>
          <w:sz w:val="24"/>
          <w:szCs w:val="24"/>
        </w:rPr>
        <w:t>s</w:t>
      </w:r>
      <w:r w:rsidRPr="00416DEE">
        <w:rPr>
          <w:sz w:val="24"/>
          <w:szCs w:val="24"/>
        </w:rPr>
        <w:t>ua</w:t>
      </w:r>
      <w:r w:rsidRPr="00416DEE">
        <w:rPr>
          <w:spacing w:val="1"/>
          <w:sz w:val="24"/>
          <w:szCs w:val="24"/>
        </w:rPr>
        <w:t>l</w:t>
      </w:r>
      <w:r w:rsidRPr="00416DEE">
        <w:rPr>
          <w:sz w:val="24"/>
          <w:szCs w:val="24"/>
        </w:rPr>
        <w:t>ly</w:t>
      </w:r>
      <w:r w:rsidRPr="00416DEE">
        <w:rPr>
          <w:spacing w:val="-9"/>
          <w:sz w:val="24"/>
          <w:szCs w:val="24"/>
        </w:rPr>
        <w:t xml:space="preserve"> </w:t>
      </w:r>
      <w:r w:rsidRPr="00416DEE">
        <w:rPr>
          <w:sz w:val="24"/>
          <w:szCs w:val="24"/>
        </w:rPr>
        <w:t>when</w:t>
      </w:r>
      <w:r w:rsidRPr="00416DEE">
        <w:rPr>
          <w:spacing w:val="-7"/>
          <w:sz w:val="24"/>
          <w:szCs w:val="24"/>
        </w:rPr>
        <w:t xml:space="preserve"> </w:t>
      </w:r>
      <w:r w:rsidRPr="00416DEE">
        <w:rPr>
          <w:sz w:val="24"/>
          <w:szCs w:val="24"/>
        </w:rPr>
        <w:t>ca</w:t>
      </w:r>
      <w:r w:rsidRPr="00416DEE">
        <w:rPr>
          <w:spacing w:val="1"/>
          <w:sz w:val="24"/>
          <w:szCs w:val="24"/>
        </w:rPr>
        <w:t>s</w:t>
      </w:r>
      <w:r w:rsidRPr="00416DEE">
        <w:rPr>
          <w:sz w:val="24"/>
          <w:szCs w:val="24"/>
        </w:rPr>
        <w:t>h</w:t>
      </w:r>
      <w:r w:rsidRPr="00416DEE">
        <w:rPr>
          <w:spacing w:val="-8"/>
          <w:sz w:val="24"/>
          <w:szCs w:val="24"/>
        </w:rPr>
        <w:t xml:space="preserve"> </w:t>
      </w:r>
      <w:r w:rsidRPr="00416DEE">
        <w:rPr>
          <w:spacing w:val="1"/>
          <w:sz w:val="24"/>
          <w:szCs w:val="24"/>
        </w:rPr>
        <w:t>i</w:t>
      </w:r>
      <w:r w:rsidRPr="00416DEE">
        <w:rPr>
          <w:sz w:val="24"/>
          <w:szCs w:val="24"/>
        </w:rPr>
        <w:t>s</w:t>
      </w:r>
      <w:r w:rsidRPr="00416DEE">
        <w:rPr>
          <w:spacing w:val="-7"/>
          <w:sz w:val="24"/>
          <w:szCs w:val="24"/>
        </w:rPr>
        <w:t xml:space="preserve"> </w:t>
      </w:r>
      <w:r w:rsidRPr="00416DEE">
        <w:rPr>
          <w:spacing w:val="-1"/>
          <w:sz w:val="24"/>
          <w:szCs w:val="24"/>
        </w:rPr>
        <w:t>r</w:t>
      </w:r>
      <w:r w:rsidRPr="00416DEE">
        <w:rPr>
          <w:sz w:val="24"/>
          <w:szCs w:val="24"/>
        </w:rPr>
        <w:t>e</w:t>
      </w:r>
      <w:r w:rsidRPr="00416DEE">
        <w:rPr>
          <w:spacing w:val="1"/>
          <w:sz w:val="24"/>
          <w:szCs w:val="24"/>
        </w:rPr>
        <w:t>c</w:t>
      </w:r>
      <w:r w:rsidRPr="00416DEE">
        <w:rPr>
          <w:sz w:val="24"/>
          <w:szCs w:val="24"/>
        </w:rPr>
        <w:t>e</w:t>
      </w:r>
      <w:r w:rsidRPr="00416DEE">
        <w:rPr>
          <w:spacing w:val="1"/>
          <w:sz w:val="24"/>
          <w:szCs w:val="24"/>
        </w:rPr>
        <w:t>i</w:t>
      </w:r>
      <w:r w:rsidRPr="00416DEE">
        <w:rPr>
          <w:spacing w:val="-2"/>
          <w:sz w:val="24"/>
          <w:szCs w:val="24"/>
        </w:rPr>
        <w:t>v</w:t>
      </w:r>
      <w:r w:rsidRPr="00416DEE">
        <w:rPr>
          <w:sz w:val="24"/>
          <w:szCs w:val="24"/>
        </w:rPr>
        <w:t>ed.</w:t>
      </w:r>
    </w:p>
    <w:p w:rsidR="002E4669" w:rsidRPr="00416DEE" w:rsidRDefault="002E4669" w:rsidP="000E12A6">
      <w:pPr>
        <w:spacing w:before="7" w:line="160" w:lineRule="exact"/>
        <w:ind w:left="284" w:right="-32"/>
        <w:rPr>
          <w:sz w:val="24"/>
          <w:szCs w:val="24"/>
        </w:rPr>
      </w:pPr>
    </w:p>
    <w:p w:rsidR="002E4669" w:rsidRPr="00416DEE" w:rsidRDefault="002E4669" w:rsidP="000E12A6">
      <w:pPr>
        <w:pStyle w:val="BodyText"/>
        <w:spacing w:before="75" w:line="258" w:lineRule="auto"/>
        <w:ind w:left="284" w:right="-32"/>
        <w:rPr>
          <w:sz w:val="24"/>
          <w:szCs w:val="24"/>
        </w:rPr>
      </w:pPr>
      <w:r w:rsidRPr="00416DEE">
        <w:rPr>
          <w:spacing w:val="-2"/>
          <w:sz w:val="24"/>
          <w:szCs w:val="24"/>
        </w:rPr>
        <w:t>O</w:t>
      </w:r>
      <w:r w:rsidRPr="00416DEE">
        <w:rPr>
          <w:sz w:val="24"/>
          <w:szCs w:val="24"/>
        </w:rPr>
        <w:t>ther</w:t>
      </w:r>
      <w:r w:rsidRPr="00416DEE">
        <w:rPr>
          <w:spacing w:val="-7"/>
          <w:sz w:val="24"/>
          <w:szCs w:val="24"/>
        </w:rPr>
        <w:t xml:space="preserve"> </w:t>
      </w:r>
      <w:r w:rsidRPr="00416DEE">
        <w:rPr>
          <w:sz w:val="24"/>
          <w:szCs w:val="24"/>
        </w:rPr>
        <w:t>non-</w:t>
      </w:r>
      <w:r w:rsidRPr="00416DEE">
        <w:rPr>
          <w:spacing w:val="-2"/>
          <w:sz w:val="24"/>
          <w:szCs w:val="24"/>
        </w:rPr>
        <w:t>r</w:t>
      </w:r>
      <w:r w:rsidRPr="00416DEE">
        <w:rPr>
          <w:sz w:val="24"/>
          <w:szCs w:val="24"/>
        </w:rPr>
        <w:t>e</w:t>
      </w:r>
      <w:r w:rsidRPr="00416DEE">
        <w:rPr>
          <w:spacing w:val="1"/>
          <w:sz w:val="24"/>
          <w:szCs w:val="24"/>
        </w:rPr>
        <w:t>c</w:t>
      </w:r>
      <w:r w:rsidRPr="00416DEE">
        <w:rPr>
          <w:sz w:val="24"/>
          <w:szCs w:val="24"/>
        </w:rPr>
        <w:t>iprocal</w:t>
      </w:r>
      <w:r w:rsidRPr="00416DEE">
        <w:rPr>
          <w:spacing w:val="-5"/>
          <w:sz w:val="24"/>
          <w:szCs w:val="24"/>
        </w:rPr>
        <w:t xml:space="preserve"> </w:t>
      </w:r>
      <w:r w:rsidRPr="00416DEE">
        <w:rPr>
          <w:spacing w:val="1"/>
          <w:sz w:val="24"/>
          <w:szCs w:val="24"/>
        </w:rPr>
        <w:t>c</w:t>
      </w:r>
      <w:r w:rsidRPr="00416DEE">
        <w:rPr>
          <w:sz w:val="24"/>
          <w:szCs w:val="24"/>
        </w:rPr>
        <w:t>ontribut</w:t>
      </w:r>
      <w:r w:rsidRPr="00416DEE">
        <w:rPr>
          <w:spacing w:val="1"/>
          <w:sz w:val="24"/>
          <w:szCs w:val="24"/>
        </w:rPr>
        <w:t>i</w:t>
      </w:r>
      <w:r w:rsidRPr="00416DEE">
        <w:rPr>
          <w:sz w:val="24"/>
          <w:szCs w:val="24"/>
        </w:rPr>
        <w:t>ons</w:t>
      </w:r>
      <w:r w:rsidRPr="00416DEE">
        <w:rPr>
          <w:spacing w:val="-5"/>
          <w:sz w:val="24"/>
          <w:szCs w:val="24"/>
        </w:rPr>
        <w:t xml:space="preserve"> </w:t>
      </w:r>
      <w:r w:rsidRPr="00416DEE">
        <w:rPr>
          <w:sz w:val="24"/>
          <w:szCs w:val="24"/>
        </w:rPr>
        <w:t>that</w:t>
      </w:r>
      <w:r w:rsidRPr="00416DEE">
        <w:rPr>
          <w:spacing w:val="-6"/>
          <w:sz w:val="24"/>
          <w:szCs w:val="24"/>
        </w:rPr>
        <w:t xml:space="preserve"> </w:t>
      </w:r>
      <w:r w:rsidRPr="00416DEE">
        <w:rPr>
          <w:sz w:val="24"/>
          <w:szCs w:val="24"/>
        </w:rPr>
        <w:t>are</w:t>
      </w:r>
      <w:r w:rsidRPr="00416DEE">
        <w:rPr>
          <w:spacing w:val="-7"/>
          <w:sz w:val="24"/>
          <w:szCs w:val="24"/>
        </w:rPr>
        <w:t xml:space="preserve"> </w:t>
      </w:r>
      <w:r w:rsidRPr="00416DEE">
        <w:rPr>
          <w:sz w:val="24"/>
          <w:szCs w:val="24"/>
        </w:rPr>
        <w:t>not</w:t>
      </w:r>
      <w:r w:rsidRPr="00416DEE">
        <w:rPr>
          <w:spacing w:val="-6"/>
          <w:sz w:val="24"/>
          <w:szCs w:val="24"/>
        </w:rPr>
        <w:t xml:space="preserve"> </w:t>
      </w:r>
      <w:r w:rsidRPr="00416DEE">
        <w:rPr>
          <w:spacing w:val="1"/>
          <w:sz w:val="24"/>
          <w:szCs w:val="24"/>
        </w:rPr>
        <w:t>c</w:t>
      </w:r>
      <w:r w:rsidRPr="00416DEE">
        <w:rPr>
          <w:sz w:val="24"/>
          <w:szCs w:val="24"/>
        </w:rPr>
        <w:t>ontribut</w:t>
      </w:r>
      <w:r w:rsidRPr="00416DEE">
        <w:rPr>
          <w:spacing w:val="1"/>
          <w:sz w:val="24"/>
          <w:szCs w:val="24"/>
        </w:rPr>
        <w:t>i</w:t>
      </w:r>
      <w:r w:rsidRPr="00416DEE">
        <w:rPr>
          <w:sz w:val="24"/>
          <w:szCs w:val="24"/>
        </w:rPr>
        <w:t>ons</w:t>
      </w:r>
      <w:r w:rsidRPr="00416DEE">
        <w:rPr>
          <w:spacing w:val="-5"/>
          <w:sz w:val="24"/>
          <w:szCs w:val="24"/>
        </w:rPr>
        <w:t xml:space="preserve"> </w:t>
      </w:r>
      <w:r w:rsidRPr="00416DEE">
        <w:rPr>
          <w:sz w:val="24"/>
          <w:szCs w:val="24"/>
        </w:rPr>
        <w:t>by</w:t>
      </w:r>
      <w:r w:rsidRPr="00416DEE">
        <w:rPr>
          <w:spacing w:val="-8"/>
          <w:sz w:val="24"/>
          <w:szCs w:val="24"/>
        </w:rPr>
        <w:t xml:space="preserve"> </w:t>
      </w:r>
      <w:r w:rsidRPr="00416DEE">
        <w:rPr>
          <w:sz w:val="24"/>
          <w:szCs w:val="24"/>
        </w:rPr>
        <w:t>owners</w:t>
      </w:r>
      <w:r w:rsidRPr="00416DEE">
        <w:rPr>
          <w:spacing w:val="-6"/>
          <w:sz w:val="24"/>
          <w:szCs w:val="24"/>
        </w:rPr>
        <w:t xml:space="preserve"> </w:t>
      </w:r>
      <w:r w:rsidRPr="00416DEE">
        <w:rPr>
          <w:sz w:val="24"/>
          <w:szCs w:val="24"/>
        </w:rPr>
        <w:t>are</w:t>
      </w:r>
      <w:r w:rsidRPr="00416DEE">
        <w:rPr>
          <w:spacing w:val="-6"/>
          <w:sz w:val="24"/>
          <w:szCs w:val="24"/>
        </w:rPr>
        <w:t xml:space="preserve"> </w:t>
      </w:r>
      <w:r w:rsidRPr="00416DEE">
        <w:rPr>
          <w:spacing w:val="-1"/>
          <w:sz w:val="24"/>
          <w:szCs w:val="24"/>
        </w:rPr>
        <w:t>r</w:t>
      </w:r>
      <w:r w:rsidRPr="00416DEE">
        <w:rPr>
          <w:sz w:val="24"/>
          <w:szCs w:val="24"/>
        </w:rPr>
        <w:t>e</w:t>
      </w:r>
      <w:r w:rsidRPr="00416DEE">
        <w:rPr>
          <w:spacing w:val="1"/>
          <w:sz w:val="24"/>
          <w:szCs w:val="24"/>
        </w:rPr>
        <w:t>c</w:t>
      </w:r>
      <w:r w:rsidRPr="00416DEE">
        <w:rPr>
          <w:sz w:val="24"/>
          <w:szCs w:val="24"/>
        </w:rPr>
        <w:t>ogn</w:t>
      </w:r>
      <w:r w:rsidRPr="00416DEE">
        <w:rPr>
          <w:spacing w:val="1"/>
          <w:sz w:val="24"/>
          <w:szCs w:val="24"/>
        </w:rPr>
        <w:t>i</w:t>
      </w:r>
      <w:r w:rsidRPr="00416DEE">
        <w:rPr>
          <w:sz w:val="24"/>
          <w:szCs w:val="24"/>
        </w:rPr>
        <w:t>sed</w:t>
      </w:r>
      <w:r w:rsidRPr="00416DEE">
        <w:rPr>
          <w:spacing w:val="-7"/>
          <w:sz w:val="24"/>
          <w:szCs w:val="24"/>
        </w:rPr>
        <w:t xml:space="preserve"> </w:t>
      </w:r>
      <w:r w:rsidRPr="00416DEE">
        <w:rPr>
          <w:sz w:val="24"/>
          <w:szCs w:val="24"/>
        </w:rPr>
        <w:t>at</w:t>
      </w:r>
      <w:r w:rsidRPr="00416DEE">
        <w:rPr>
          <w:spacing w:val="-7"/>
          <w:sz w:val="24"/>
          <w:szCs w:val="24"/>
        </w:rPr>
        <w:t xml:space="preserve"> </w:t>
      </w:r>
      <w:r w:rsidRPr="00416DEE">
        <w:rPr>
          <w:sz w:val="24"/>
          <w:szCs w:val="24"/>
        </w:rPr>
        <w:t>their</w:t>
      </w:r>
      <w:r w:rsidRPr="00416DEE">
        <w:rPr>
          <w:spacing w:val="-6"/>
          <w:sz w:val="24"/>
          <w:szCs w:val="24"/>
        </w:rPr>
        <w:t xml:space="preserve"> </w:t>
      </w:r>
      <w:r w:rsidRPr="00416DEE">
        <w:rPr>
          <w:spacing w:val="2"/>
          <w:sz w:val="24"/>
          <w:szCs w:val="24"/>
        </w:rPr>
        <w:t>f</w:t>
      </w:r>
      <w:r w:rsidRPr="00416DEE">
        <w:rPr>
          <w:sz w:val="24"/>
          <w:szCs w:val="24"/>
        </w:rPr>
        <w:t>a</w:t>
      </w:r>
      <w:r w:rsidRPr="00416DEE">
        <w:rPr>
          <w:spacing w:val="1"/>
          <w:sz w:val="24"/>
          <w:szCs w:val="24"/>
        </w:rPr>
        <w:t>i</w:t>
      </w:r>
      <w:r w:rsidRPr="00416DEE">
        <w:rPr>
          <w:sz w:val="24"/>
          <w:szCs w:val="24"/>
        </w:rPr>
        <w:t>r</w:t>
      </w:r>
      <w:r w:rsidRPr="00416DEE">
        <w:rPr>
          <w:w w:val="99"/>
          <w:sz w:val="24"/>
          <w:szCs w:val="24"/>
        </w:rPr>
        <w:t xml:space="preserve"> </w:t>
      </w:r>
      <w:r w:rsidRPr="00416DEE">
        <w:rPr>
          <w:spacing w:val="-2"/>
          <w:sz w:val="24"/>
          <w:szCs w:val="24"/>
        </w:rPr>
        <w:t>v</w:t>
      </w:r>
      <w:r w:rsidRPr="00416DEE">
        <w:rPr>
          <w:sz w:val="24"/>
          <w:szCs w:val="24"/>
        </w:rPr>
        <w:t>a</w:t>
      </w:r>
      <w:r w:rsidRPr="00416DEE">
        <w:rPr>
          <w:spacing w:val="1"/>
          <w:sz w:val="24"/>
          <w:szCs w:val="24"/>
        </w:rPr>
        <w:t>l</w:t>
      </w:r>
      <w:r w:rsidRPr="00416DEE">
        <w:rPr>
          <w:sz w:val="24"/>
          <w:szCs w:val="24"/>
        </w:rPr>
        <w:t>ue.</w:t>
      </w:r>
      <w:r w:rsidRPr="00416DEE">
        <w:rPr>
          <w:spacing w:val="-7"/>
          <w:sz w:val="24"/>
          <w:szCs w:val="24"/>
        </w:rPr>
        <w:t xml:space="preserve"> </w:t>
      </w:r>
      <w:r w:rsidRPr="00416DEE">
        <w:rPr>
          <w:sz w:val="24"/>
          <w:szCs w:val="24"/>
        </w:rPr>
        <w:t>Contribut</w:t>
      </w:r>
      <w:r w:rsidRPr="00416DEE">
        <w:rPr>
          <w:spacing w:val="1"/>
          <w:sz w:val="24"/>
          <w:szCs w:val="24"/>
        </w:rPr>
        <w:t>i</w:t>
      </w:r>
      <w:r w:rsidRPr="00416DEE">
        <w:rPr>
          <w:sz w:val="24"/>
          <w:szCs w:val="24"/>
        </w:rPr>
        <w:t>ons</w:t>
      </w:r>
      <w:r w:rsidRPr="00416DEE">
        <w:rPr>
          <w:spacing w:val="-4"/>
          <w:sz w:val="24"/>
          <w:szCs w:val="24"/>
        </w:rPr>
        <w:t xml:space="preserve"> </w:t>
      </w:r>
      <w:r w:rsidRPr="00416DEE">
        <w:rPr>
          <w:sz w:val="24"/>
          <w:szCs w:val="24"/>
        </w:rPr>
        <w:t>of</w:t>
      </w:r>
      <w:r w:rsidRPr="00416DEE">
        <w:rPr>
          <w:spacing w:val="-4"/>
          <w:sz w:val="24"/>
          <w:szCs w:val="24"/>
        </w:rPr>
        <w:t xml:space="preserve"> </w:t>
      </w:r>
      <w:r w:rsidRPr="00416DEE">
        <w:rPr>
          <w:spacing w:val="1"/>
          <w:sz w:val="24"/>
          <w:szCs w:val="24"/>
        </w:rPr>
        <w:t>s</w:t>
      </w:r>
      <w:r w:rsidRPr="00416DEE">
        <w:rPr>
          <w:sz w:val="24"/>
          <w:szCs w:val="24"/>
        </w:rPr>
        <w:t>er</w:t>
      </w:r>
      <w:r w:rsidRPr="00416DEE">
        <w:rPr>
          <w:spacing w:val="-2"/>
          <w:sz w:val="24"/>
          <w:szCs w:val="24"/>
        </w:rPr>
        <w:t>v</w:t>
      </w:r>
      <w:r w:rsidRPr="00416DEE">
        <w:rPr>
          <w:sz w:val="24"/>
          <w:szCs w:val="24"/>
        </w:rPr>
        <w:t>ices</w:t>
      </w:r>
      <w:r w:rsidRPr="00416DEE">
        <w:rPr>
          <w:spacing w:val="-4"/>
          <w:sz w:val="24"/>
          <w:szCs w:val="24"/>
        </w:rPr>
        <w:t xml:space="preserve"> </w:t>
      </w:r>
      <w:r w:rsidRPr="00416DEE">
        <w:rPr>
          <w:sz w:val="24"/>
          <w:szCs w:val="24"/>
        </w:rPr>
        <w:t>are</w:t>
      </w:r>
      <w:r w:rsidRPr="00416DEE">
        <w:rPr>
          <w:spacing w:val="-6"/>
          <w:sz w:val="24"/>
          <w:szCs w:val="24"/>
        </w:rPr>
        <w:t xml:space="preserve"> </w:t>
      </w:r>
      <w:r w:rsidRPr="00416DEE">
        <w:rPr>
          <w:sz w:val="24"/>
          <w:szCs w:val="24"/>
        </w:rPr>
        <w:t>on</w:t>
      </w:r>
      <w:r w:rsidRPr="00416DEE">
        <w:rPr>
          <w:spacing w:val="1"/>
          <w:sz w:val="24"/>
          <w:szCs w:val="24"/>
        </w:rPr>
        <w:t>l</w:t>
      </w:r>
      <w:r w:rsidRPr="00416DEE">
        <w:rPr>
          <w:sz w:val="24"/>
          <w:szCs w:val="24"/>
        </w:rPr>
        <w:t>y</w:t>
      </w:r>
      <w:r w:rsidRPr="00416DEE">
        <w:rPr>
          <w:spacing w:val="-8"/>
          <w:sz w:val="24"/>
          <w:szCs w:val="24"/>
        </w:rPr>
        <w:t xml:space="preserve"> </w:t>
      </w:r>
      <w:r w:rsidRPr="00416DEE">
        <w:rPr>
          <w:spacing w:val="-1"/>
          <w:sz w:val="24"/>
          <w:szCs w:val="24"/>
        </w:rPr>
        <w:t>r</w:t>
      </w:r>
      <w:r w:rsidRPr="00416DEE">
        <w:rPr>
          <w:sz w:val="24"/>
          <w:szCs w:val="24"/>
        </w:rPr>
        <w:t>e</w:t>
      </w:r>
      <w:r w:rsidRPr="00416DEE">
        <w:rPr>
          <w:spacing w:val="1"/>
          <w:sz w:val="24"/>
          <w:szCs w:val="24"/>
        </w:rPr>
        <w:t>c</w:t>
      </w:r>
      <w:r w:rsidRPr="00416DEE">
        <w:rPr>
          <w:sz w:val="24"/>
          <w:szCs w:val="24"/>
        </w:rPr>
        <w:t>ogn</w:t>
      </w:r>
      <w:r w:rsidRPr="00416DEE">
        <w:rPr>
          <w:spacing w:val="1"/>
          <w:sz w:val="24"/>
          <w:szCs w:val="24"/>
        </w:rPr>
        <w:t>i</w:t>
      </w:r>
      <w:r w:rsidRPr="00416DEE">
        <w:rPr>
          <w:sz w:val="24"/>
          <w:szCs w:val="24"/>
        </w:rPr>
        <w:t>sed</w:t>
      </w:r>
      <w:r w:rsidRPr="00416DEE">
        <w:rPr>
          <w:spacing w:val="-6"/>
          <w:sz w:val="24"/>
          <w:szCs w:val="24"/>
        </w:rPr>
        <w:t xml:space="preserve"> </w:t>
      </w:r>
      <w:r w:rsidRPr="00416DEE">
        <w:rPr>
          <w:sz w:val="24"/>
          <w:szCs w:val="24"/>
        </w:rPr>
        <w:t>when</w:t>
      </w:r>
      <w:r w:rsidRPr="00416DEE">
        <w:rPr>
          <w:spacing w:val="-6"/>
          <w:sz w:val="24"/>
          <w:szCs w:val="24"/>
        </w:rPr>
        <w:t xml:space="preserve"> </w:t>
      </w:r>
      <w:r w:rsidRPr="00416DEE">
        <w:rPr>
          <w:sz w:val="24"/>
          <w:szCs w:val="24"/>
        </w:rPr>
        <w:t>a</w:t>
      </w:r>
      <w:r w:rsidRPr="00416DEE">
        <w:rPr>
          <w:spacing w:val="-6"/>
          <w:sz w:val="24"/>
          <w:szCs w:val="24"/>
        </w:rPr>
        <w:t xml:space="preserve"> </w:t>
      </w:r>
      <w:r w:rsidRPr="00416DEE">
        <w:rPr>
          <w:spacing w:val="2"/>
          <w:sz w:val="24"/>
          <w:szCs w:val="24"/>
        </w:rPr>
        <w:t>f</w:t>
      </w:r>
      <w:r w:rsidRPr="00416DEE">
        <w:rPr>
          <w:sz w:val="24"/>
          <w:szCs w:val="24"/>
        </w:rPr>
        <w:t>a</w:t>
      </w:r>
      <w:r w:rsidRPr="00416DEE">
        <w:rPr>
          <w:spacing w:val="1"/>
          <w:sz w:val="24"/>
          <w:szCs w:val="24"/>
        </w:rPr>
        <w:t>i</w:t>
      </w:r>
      <w:r w:rsidRPr="00416DEE">
        <w:rPr>
          <w:sz w:val="24"/>
          <w:szCs w:val="24"/>
        </w:rPr>
        <w:t>r</w:t>
      </w:r>
      <w:r w:rsidRPr="00416DEE">
        <w:rPr>
          <w:spacing w:val="-6"/>
          <w:sz w:val="24"/>
          <w:szCs w:val="24"/>
        </w:rPr>
        <w:t xml:space="preserve"> </w:t>
      </w:r>
      <w:r w:rsidRPr="00416DEE">
        <w:rPr>
          <w:spacing w:val="-2"/>
          <w:sz w:val="24"/>
          <w:szCs w:val="24"/>
        </w:rPr>
        <w:t>v</w:t>
      </w:r>
      <w:r w:rsidRPr="00416DEE">
        <w:rPr>
          <w:sz w:val="24"/>
          <w:szCs w:val="24"/>
        </w:rPr>
        <w:t>a</w:t>
      </w:r>
      <w:r w:rsidRPr="00416DEE">
        <w:rPr>
          <w:spacing w:val="1"/>
          <w:sz w:val="24"/>
          <w:szCs w:val="24"/>
        </w:rPr>
        <w:t>l</w:t>
      </w:r>
      <w:r w:rsidRPr="00416DEE">
        <w:rPr>
          <w:sz w:val="24"/>
          <w:szCs w:val="24"/>
        </w:rPr>
        <w:t>ue</w:t>
      </w:r>
      <w:r w:rsidRPr="00416DEE">
        <w:rPr>
          <w:spacing w:val="-7"/>
          <w:sz w:val="24"/>
          <w:szCs w:val="24"/>
        </w:rPr>
        <w:t xml:space="preserve"> </w:t>
      </w:r>
      <w:r w:rsidRPr="00416DEE">
        <w:rPr>
          <w:spacing w:val="1"/>
          <w:sz w:val="24"/>
          <w:szCs w:val="24"/>
        </w:rPr>
        <w:t>c</w:t>
      </w:r>
      <w:r w:rsidRPr="00416DEE">
        <w:rPr>
          <w:sz w:val="24"/>
          <w:szCs w:val="24"/>
        </w:rPr>
        <w:t>an</w:t>
      </w:r>
      <w:r w:rsidRPr="00416DEE">
        <w:rPr>
          <w:spacing w:val="-6"/>
          <w:sz w:val="24"/>
          <w:szCs w:val="24"/>
        </w:rPr>
        <w:t xml:space="preserve"> </w:t>
      </w:r>
      <w:r w:rsidRPr="00416DEE">
        <w:rPr>
          <w:sz w:val="24"/>
          <w:szCs w:val="24"/>
        </w:rPr>
        <w:t>be</w:t>
      </w:r>
      <w:r w:rsidRPr="00416DEE">
        <w:rPr>
          <w:spacing w:val="-6"/>
          <w:sz w:val="24"/>
          <w:szCs w:val="24"/>
        </w:rPr>
        <w:t xml:space="preserve"> </w:t>
      </w:r>
      <w:r w:rsidRPr="00416DEE">
        <w:rPr>
          <w:sz w:val="24"/>
          <w:szCs w:val="24"/>
        </w:rPr>
        <w:t>reliab</w:t>
      </w:r>
      <w:r w:rsidRPr="00416DEE">
        <w:rPr>
          <w:spacing w:val="1"/>
          <w:sz w:val="24"/>
          <w:szCs w:val="24"/>
        </w:rPr>
        <w:t>l</w:t>
      </w:r>
      <w:r w:rsidRPr="00416DEE">
        <w:rPr>
          <w:sz w:val="24"/>
          <w:szCs w:val="24"/>
        </w:rPr>
        <w:t>y</w:t>
      </w:r>
      <w:r w:rsidRPr="00416DEE">
        <w:rPr>
          <w:spacing w:val="-7"/>
          <w:sz w:val="24"/>
          <w:szCs w:val="24"/>
        </w:rPr>
        <w:t xml:space="preserve"> </w:t>
      </w:r>
      <w:r w:rsidRPr="00416DEE">
        <w:rPr>
          <w:sz w:val="24"/>
          <w:szCs w:val="24"/>
        </w:rPr>
        <w:t>dete</w:t>
      </w:r>
      <w:r w:rsidRPr="00416DEE">
        <w:rPr>
          <w:spacing w:val="-1"/>
          <w:sz w:val="24"/>
          <w:szCs w:val="24"/>
        </w:rPr>
        <w:t>r</w:t>
      </w:r>
      <w:r w:rsidRPr="00416DEE">
        <w:rPr>
          <w:spacing w:val="-2"/>
          <w:sz w:val="24"/>
          <w:szCs w:val="24"/>
        </w:rPr>
        <w:t>m</w:t>
      </w:r>
      <w:r w:rsidRPr="00416DEE">
        <w:rPr>
          <w:sz w:val="24"/>
          <w:szCs w:val="24"/>
        </w:rPr>
        <w:t>ined</w:t>
      </w:r>
      <w:r w:rsidRPr="00416DEE">
        <w:rPr>
          <w:w w:val="99"/>
          <w:sz w:val="24"/>
          <w:szCs w:val="24"/>
        </w:rPr>
        <w:t xml:space="preserve"> </w:t>
      </w:r>
      <w:r w:rsidRPr="00416DEE">
        <w:rPr>
          <w:sz w:val="24"/>
          <w:szCs w:val="24"/>
        </w:rPr>
        <w:t>and</w:t>
      </w:r>
      <w:r w:rsidRPr="00416DEE">
        <w:rPr>
          <w:spacing w:val="-5"/>
          <w:sz w:val="24"/>
          <w:szCs w:val="24"/>
        </w:rPr>
        <w:t xml:space="preserve"> </w:t>
      </w:r>
      <w:r w:rsidRPr="00416DEE">
        <w:rPr>
          <w:sz w:val="24"/>
          <w:szCs w:val="24"/>
        </w:rPr>
        <w:t>the</w:t>
      </w:r>
      <w:r w:rsidRPr="00416DEE">
        <w:rPr>
          <w:spacing w:val="-5"/>
          <w:sz w:val="24"/>
          <w:szCs w:val="24"/>
        </w:rPr>
        <w:t xml:space="preserve"> </w:t>
      </w:r>
      <w:r w:rsidRPr="00416DEE">
        <w:rPr>
          <w:sz w:val="24"/>
          <w:szCs w:val="24"/>
        </w:rPr>
        <w:t>se</w:t>
      </w:r>
      <w:r w:rsidRPr="00416DEE">
        <w:rPr>
          <w:spacing w:val="-1"/>
          <w:sz w:val="24"/>
          <w:szCs w:val="24"/>
        </w:rPr>
        <w:t>r</w:t>
      </w:r>
      <w:r w:rsidRPr="00416DEE">
        <w:rPr>
          <w:spacing w:val="-2"/>
          <w:sz w:val="24"/>
          <w:szCs w:val="24"/>
        </w:rPr>
        <w:t>v</w:t>
      </w:r>
      <w:r w:rsidRPr="00416DEE">
        <w:rPr>
          <w:sz w:val="24"/>
          <w:szCs w:val="24"/>
        </w:rPr>
        <w:t>ices</w:t>
      </w:r>
      <w:r w:rsidRPr="00416DEE">
        <w:rPr>
          <w:spacing w:val="-4"/>
          <w:sz w:val="24"/>
          <w:szCs w:val="24"/>
        </w:rPr>
        <w:t xml:space="preserve"> </w:t>
      </w:r>
      <w:r w:rsidRPr="00416DEE">
        <w:rPr>
          <w:sz w:val="24"/>
          <w:szCs w:val="24"/>
        </w:rPr>
        <w:t>would</w:t>
      </w:r>
      <w:r w:rsidRPr="00416DEE">
        <w:rPr>
          <w:spacing w:val="-5"/>
          <w:sz w:val="24"/>
          <w:szCs w:val="24"/>
        </w:rPr>
        <w:t xml:space="preserve"> </w:t>
      </w:r>
      <w:r w:rsidRPr="00416DEE">
        <w:rPr>
          <w:sz w:val="24"/>
          <w:szCs w:val="24"/>
        </w:rPr>
        <w:t>be</w:t>
      </w:r>
      <w:r w:rsidRPr="00416DEE">
        <w:rPr>
          <w:spacing w:val="-5"/>
          <w:sz w:val="24"/>
          <w:szCs w:val="24"/>
        </w:rPr>
        <w:t xml:space="preserve"> </w:t>
      </w:r>
      <w:r w:rsidRPr="00416DEE">
        <w:rPr>
          <w:sz w:val="24"/>
          <w:szCs w:val="24"/>
        </w:rPr>
        <w:t>purcha</w:t>
      </w:r>
      <w:r w:rsidRPr="00416DEE">
        <w:rPr>
          <w:spacing w:val="1"/>
          <w:sz w:val="24"/>
          <w:szCs w:val="24"/>
        </w:rPr>
        <w:t>s</w:t>
      </w:r>
      <w:r w:rsidRPr="00416DEE">
        <w:rPr>
          <w:sz w:val="24"/>
          <w:szCs w:val="24"/>
        </w:rPr>
        <w:t>ed</w:t>
      </w:r>
      <w:r w:rsidRPr="00416DEE">
        <w:rPr>
          <w:spacing w:val="-5"/>
          <w:sz w:val="24"/>
          <w:szCs w:val="24"/>
        </w:rPr>
        <w:t xml:space="preserve"> </w:t>
      </w:r>
      <w:r w:rsidRPr="00416DEE">
        <w:rPr>
          <w:sz w:val="24"/>
          <w:szCs w:val="24"/>
        </w:rPr>
        <w:t>if</w:t>
      </w:r>
      <w:r w:rsidRPr="00416DEE">
        <w:rPr>
          <w:spacing w:val="-3"/>
          <w:sz w:val="24"/>
          <w:szCs w:val="24"/>
        </w:rPr>
        <w:t xml:space="preserve"> </w:t>
      </w:r>
      <w:r w:rsidRPr="00416DEE">
        <w:rPr>
          <w:sz w:val="24"/>
          <w:szCs w:val="24"/>
        </w:rPr>
        <w:t>not</w:t>
      </w:r>
      <w:r w:rsidRPr="00416DEE">
        <w:rPr>
          <w:spacing w:val="-5"/>
          <w:sz w:val="24"/>
          <w:szCs w:val="24"/>
        </w:rPr>
        <w:t xml:space="preserve"> </w:t>
      </w:r>
      <w:r w:rsidRPr="00416DEE">
        <w:rPr>
          <w:sz w:val="24"/>
          <w:szCs w:val="24"/>
        </w:rPr>
        <w:t>donated.</w:t>
      </w:r>
    </w:p>
    <w:p w:rsidR="002E4669" w:rsidRPr="00416DEE" w:rsidRDefault="002E4669" w:rsidP="00995281">
      <w:pPr>
        <w:spacing w:before="10" w:line="160" w:lineRule="exact"/>
        <w:ind w:right="-32"/>
        <w:rPr>
          <w:sz w:val="24"/>
          <w:szCs w:val="24"/>
        </w:rPr>
      </w:pPr>
    </w:p>
    <w:p w:rsidR="002E4669" w:rsidRPr="00416DEE" w:rsidRDefault="002E4669" w:rsidP="00995281">
      <w:pPr>
        <w:pStyle w:val="BodyText"/>
        <w:spacing w:before="12"/>
        <w:ind w:left="0" w:right="-32"/>
        <w:rPr>
          <w:sz w:val="24"/>
          <w:szCs w:val="24"/>
        </w:rPr>
      </w:pPr>
      <w:r w:rsidRPr="00416DEE">
        <w:rPr>
          <w:color w:val="003D58"/>
          <w:sz w:val="24"/>
          <w:szCs w:val="24"/>
          <w:u w:color="000000"/>
        </w:rPr>
        <w:t>Gains</w:t>
      </w:r>
    </w:p>
    <w:p w:rsidR="002E4669" w:rsidRPr="00416DEE" w:rsidRDefault="002E4669" w:rsidP="00995281">
      <w:pPr>
        <w:pStyle w:val="BodyText"/>
        <w:spacing w:before="19" w:line="258" w:lineRule="auto"/>
        <w:ind w:left="0" w:right="-32"/>
        <w:rPr>
          <w:sz w:val="24"/>
          <w:szCs w:val="24"/>
        </w:rPr>
      </w:pPr>
      <w:r w:rsidRPr="00416DEE">
        <w:rPr>
          <w:sz w:val="24"/>
          <w:szCs w:val="24"/>
        </w:rPr>
        <w:t>Rea</w:t>
      </w:r>
      <w:r w:rsidRPr="00416DEE">
        <w:rPr>
          <w:spacing w:val="1"/>
          <w:sz w:val="24"/>
          <w:szCs w:val="24"/>
        </w:rPr>
        <w:t>l</w:t>
      </w:r>
      <w:r w:rsidRPr="00416DEE">
        <w:rPr>
          <w:sz w:val="24"/>
          <w:szCs w:val="24"/>
        </w:rPr>
        <w:t>ised</w:t>
      </w:r>
      <w:r w:rsidRPr="00416DEE">
        <w:rPr>
          <w:spacing w:val="-7"/>
          <w:sz w:val="24"/>
          <w:szCs w:val="24"/>
        </w:rPr>
        <w:t xml:space="preserve"> </w:t>
      </w:r>
      <w:r w:rsidRPr="00416DEE">
        <w:rPr>
          <w:sz w:val="24"/>
          <w:szCs w:val="24"/>
        </w:rPr>
        <w:t>and</w:t>
      </w:r>
      <w:r w:rsidRPr="00416DEE">
        <w:rPr>
          <w:spacing w:val="-6"/>
          <w:sz w:val="24"/>
          <w:szCs w:val="24"/>
        </w:rPr>
        <w:t xml:space="preserve"> </w:t>
      </w:r>
      <w:r w:rsidRPr="00416DEE">
        <w:rPr>
          <w:sz w:val="24"/>
          <w:szCs w:val="24"/>
        </w:rPr>
        <w:t>unrealised</w:t>
      </w:r>
      <w:r w:rsidRPr="00416DEE">
        <w:rPr>
          <w:spacing w:val="-6"/>
          <w:sz w:val="24"/>
          <w:szCs w:val="24"/>
        </w:rPr>
        <w:t xml:space="preserve"> </w:t>
      </w:r>
      <w:r w:rsidRPr="00416DEE">
        <w:rPr>
          <w:sz w:val="24"/>
          <w:szCs w:val="24"/>
        </w:rPr>
        <w:t>ga</w:t>
      </w:r>
      <w:r w:rsidRPr="00416DEE">
        <w:rPr>
          <w:spacing w:val="1"/>
          <w:sz w:val="24"/>
          <w:szCs w:val="24"/>
        </w:rPr>
        <w:t>i</w:t>
      </w:r>
      <w:r w:rsidRPr="00416DEE">
        <w:rPr>
          <w:sz w:val="24"/>
          <w:szCs w:val="24"/>
        </w:rPr>
        <w:t>ns</w:t>
      </w:r>
      <w:r w:rsidRPr="00416DEE">
        <w:rPr>
          <w:spacing w:val="-5"/>
          <w:sz w:val="24"/>
          <w:szCs w:val="24"/>
        </w:rPr>
        <w:t xml:space="preserve"> </w:t>
      </w:r>
      <w:r w:rsidRPr="00416DEE">
        <w:rPr>
          <w:sz w:val="24"/>
          <w:szCs w:val="24"/>
        </w:rPr>
        <w:t>are</w:t>
      </w:r>
      <w:r w:rsidRPr="00416DEE">
        <w:rPr>
          <w:spacing w:val="-6"/>
          <w:sz w:val="24"/>
          <w:szCs w:val="24"/>
        </w:rPr>
        <w:t xml:space="preserve"> </w:t>
      </w:r>
      <w:r w:rsidRPr="00416DEE">
        <w:rPr>
          <w:sz w:val="24"/>
          <w:szCs w:val="24"/>
        </w:rPr>
        <w:t>usua</w:t>
      </w:r>
      <w:r w:rsidRPr="00416DEE">
        <w:rPr>
          <w:spacing w:val="1"/>
          <w:sz w:val="24"/>
          <w:szCs w:val="24"/>
        </w:rPr>
        <w:t>l</w:t>
      </w:r>
      <w:r w:rsidRPr="00416DEE">
        <w:rPr>
          <w:sz w:val="24"/>
          <w:szCs w:val="24"/>
        </w:rPr>
        <w:t>ly</w:t>
      </w:r>
      <w:r w:rsidRPr="00416DEE">
        <w:rPr>
          <w:spacing w:val="-7"/>
          <w:sz w:val="24"/>
          <w:szCs w:val="24"/>
        </w:rPr>
        <w:t xml:space="preserve"> </w:t>
      </w:r>
      <w:r w:rsidRPr="00416DEE">
        <w:rPr>
          <w:spacing w:val="-1"/>
          <w:sz w:val="24"/>
          <w:szCs w:val="24"/>
        </w:rPr>
        <w:t>r</w:t>
      </w:r>
      <w:r w:rsidRPr="00416DEE">
        <w:rPr>
          <w:sz w:val="24"/>
          <w:szCs w:val="24"/>
        </w:rPr>
        <w:t>e</w:t>
      </w:r>
      <w:r w:rsidRPr="00416DEE">
        <w:rPr>
          <w:spacing w:val="1"/>
          <w:sz w:val="24"/>
          <w:szCs w:val="24"/>
        </w:rPr>
        <w:t>c</w:t>
      </w:r>
      <w:r w:rsidRPr="00416DEE">
        <w:rPr>
          <w:sz w:val="24"/>
          <w:szCs w:val="24"/>
        </w:rPr>
        <w:t>ogn</w:t>
      </w:r>
      <w:r w:rsidRPr="00416DEE">
        <w:rPr>
          <w:spacing w:val="1"/>
          <w:sz w:val="24"/>
          <w:szCs w:val="24"/>
        </w:rPr>
        <w:t>i</w:t>
      </w:r>
      <w:r w:rsidRPr="00416DEE">
        <w:rPr>
          <w:sz w:val="24"/>
          <w:szCs w:val="24"/>
        </w:rPr>
        <w:t>sed</w:t>
      </w:r>
      <w:r w:rsidRPr="00416DEE">
        <w:rPr>
          <w:spacing w:val="-6"/>
          <w:sz w:val="24"/>
          <w:szCs w:val="24"/>
        </w:rPr>
        <w:t xml:space="preserve"> </w:t>
      </w:r>
      <w:r w:rsidRPr="00416DEE">
        <w:rPr>
          <w:sz w:val="24"/>
          <w:szCs w:val="24"/>
        </w:rPr>
        <w:t>on</w:t>
      </w:r>
      <w:r w:rsidRPr="00416DEE">
        <w:rPr>
          <w:spacing w:val="-7"/>
          <w:sz w:val="24"/>
          <w:szCs w:val="24"/>
        </w:rPr>
        <w:t xml:space="preserve"> </w:t>
      </w:r>
      <w:r w:rsidRPr="00416DEE">
        <w:rPr>
          <w:sz w:val="24"/>
          <w:szCs w:val="24"/>
        </w:rPr>
        <w:t>a</w:t>
      </w:r>
      <w:r w:rsidRPr="00416DEE">
        <w:rPr>
          <w:spacing w:val="-6"/>
          <w:sz w:val="24"/>
          <w:szCs w:val="24"/>
        </w:rPr>
        <w:t xml:space="preserve"> </w:t>
      </w:r>
      <w:r w:rsidRPr="00416DEE">
        <w:rPr>
          <w:sz w:val="24"/>
          <w:szCs w:val="24"/>
        </w:rPr>
        <w:t>net</w:t>
      </w:r>
      <w:r w:rsidRPr="00416DEE">
        <w:rPr>
          <w:spacing w:val="-6"/>
          <w:sz w:val="24"/>
          <w:szCs w:val="24"/>
        </w:rPr>
        <w:t xml:space="preserve"> </w:t>
      </w:r>
      <w:r w:rsidRPr="00416DEE">
        <w:rPr>
          <w:sz w:val="24"/>
          <w:szCs w:val="24"/>
        </w:rPr>
        <w:t>basis.</w:t>
      </w:r>
      <w:r w:rsidRPr="00416DEE">
        <w:rPr>
          <w:spacing w:val="-6"/>
          <w:sz w:val="24"/>
          <w:szCs w:val="24"/>
        </w:rPr>
        <w:t xml:space="preserve"> </w:t>
      </w:r>
      <w:r w:rsidRPr="00416DEE">
        <w:rPr>
          <w:sz w:val="24"/>
          <w:szCs w:val="24"/>
        </w:rPr>
        <w:t>These</w:t>
      </w:r>
      <w:r w:rsidRPr="00416DEE">
        <w:rPr>
          <w:spacing w:val="-7"/>
          <w:sz w:val="24"/>
          <w:szCs w:val="24"/>
        </w:rPr>
        <w:t xml:space="preserve"> </w:t>
      </w:r>
      <w:r w:rsidRPr="00416DEE">
        <w:rPr>
          <w:spacing w:val="1"/>
          <w:sz w:val="24"/>
          <w:szCs w:val="24"/>
        </w:rPr>
        <w:t>i</w:t>
      </w:r>
      <w:r w:rsidRPr="00416DEE">
        <w:rPr>
          <w:sz w:val="24"/>
          <w:szCs w:val="24"/>
        </w:rPr>
        <w:t>n</w:t>
      </w:r>
      <w:r w:rsidRPr="00416DEE">
        <w:rPr>
          <w:spacing w:val="1"/>
          <w:sz w:val="24"/>
          <w:szCs w:val="24"/>
        </w:rPr>
        <w:t>c</w:t>
      </w:r>
      <w:r w:rsidRPr="00416DEE">
        <w:rPr>
          <w:sz w:val="24"/>
          <w:szCs w:val="24"/>
        </w:rPr>
        <w:t>lude</w:t>
      </w:r>
      <w:r w:rsidRPr="00416DEE">
        <w:rPr>
          <w:spacing w:val="-5"/>
          <w:sz w:val="24"/>
          <w:szCs w:val="24"/>
        </w:rPr>
        <w:t xml:space="preserve"> </w:t>
      </w:r>
      <w:r w:rsidRPr="00416DEE">
        <w:rPr>
          <w:sz w:val="24"/>
          <w:szCs w:val="24"/>
        </w:rPr>
        <w:t>ga</w:t>
      </w:r>
      <w:r w:rsidRPr="00416DEE">
        <w:rPr>
          <w:spacing w:val="1"/>
          <w:sz w:val="24"/>
          <w:szCs w:val="24"/>
        </w:rPr>
        <w:t>i</w:t>
      </w:r>
      <w:r w:rsidRPr="00416DEE">
        <w:rPr>
          <w:sz w:val="24"/>
          <w:szCs w:val="24"/>
        </w:rPr>
        <w:t>ns</w:t>
      </w:r>
      <w:r w:rsidRPr="00416DEE">
        <w:rPr>
          <w:spacing w:val="-5"/>
          <w:sz w:val="24"/>
          <w:szCs w:val="24"/>
        </w:rPr>
        <w:t xml:space="preserve"> </w:t>
      </w:r>
      <w:r w:rsidRPr="00416DEE">
        <w:rPr>
          <w:sz w:val="24"/>
          <w:szCs w:val="24"/>
        </w:rPr>
        <w:t>arising</w:t>
      </w:r>
      <w:r w:rsidRPr="00416DEE">
        <w:rPr>
          <w:w w:val="99"/>
          <w:sz w:val="24"/>
          <w:szCs w:val="24"/>
        </w:rPr>
        <w:t xml:space="preserve"> </w:t>
      </w:r>
      <w:r w:rsidRPr="00416DEE">
        <w:rPr>
          <w:sz w:val="24"/>
          <w:szCs w:val="24"/>
        </w:rPr>
        <w:t>on</w:t>
      </w:r>
      <w:r w:rsidRPr="00416DEE">
        <w:rPr>
          <w:spacing w:val="-6"/>
          <w:sz w:val="24"/>
          <w:szCs w:val="24"/>
        </w:rPr>
        <w:t xml:space="preserve"> </w:t>
      </w:r>
      <w:r w:rsidRPr="00416DEE">
        <w:rPr>
          <w:sz w:val="24"/>
          <w:szCs w:val="24"/>
        </w:rPr>
        <w:t>the</w:t>
      </w:r>
      <w:r w:rsidRPr="00416DEE">
        <w:rPr>
          <w:spacing w:val="-6"/>
          <w:sz w:val="24"/>
          <w:szCs w:val="24"/>
        </w:rPr>
        <w:t xml:space="preserve"> </w:t>
      </w:r>
      <w:r w:rsidRPr="00416DEE">
        <w:rPr>
          <w:sz w:val="24"/>
          <w:szCs w:val="24"/>
        </w:rPr>
        <w:t>disposal</w:t>
      </w:r>
      <w:r w:rsidRPr="00416DEE">
        <w:rPr>
          <w:spacing w:val="-5"/>
          <w:sz w:val="24"/>
          <w:szCs w:val="24"/>
        </w:rPr>
        <w:t xml:space="preserve"> </w:t>
      </w:r>
      <w:r w:rsidRPr="00416DEE">
        <w:rPr>
          <w:sz w:val="24"/>
          <w:szCs w:val="24"/>
        </w:rPr>
        <w:t>of</w:t>
      </w:r>
      <w:r w:rsidRPr="00416DEE">
        <w:rPr>
          <w:spacing w:val="-4"/>
          <w:sz w:val="24"/>
          <w:szCs w:val="24"/>
        </w:rPr>
        <w:t xml:space="preserve"> </w:t>
      </w:r>
      <w:r w:rsidRPr="00416DEE">
        <w:rPr>
          <w:sz w:val="24"/>
          <w:szCs w:val="24"/>
        </w:rPr>
        <w:t>non</w:t>
      </w:r>
      <w:r w:rsidRPr="00416DEE">
        <w:rPr>
          <w:spacing w:val="-1"/>
          <w:sz w:val="24"/>
          <w:szCs w:val="24"/>
        </w:rPr>
        <w:t>-</w:t>
      </w:r>
      <w:r w:rsidRPr="00416DEE">
        <w:rPr>
          <w:sz w:val="24"/>
          <w:szCs w:val="24"/>
        </w:rPr>
        <w:t>cu</w:t>
      </w:r>
      <w:r w:rsidRPr="00416DEE">
        <w:rPr>
          <w:spacing w:val="-1"/>
          <w:sz w:val="24"/>
          <w:szCs w:val="24"/>
        </w:rPr>
        <w:t>rr</w:t>
      </w:r>
      <w:r w:rsidRPr="00416DEE">
        <w:rPr>
          <w:sz w:val="24"/>
          <w:szCs w:val="24"/>
        </w:rPr>
        <w:t>ent</w:t>
      </w:r>
      <w:r w:rsidRPr="00416DEE">
        <w:rPr>
          <w:spacing w:val="-6"/>
          <w:sz w:val="24"/>
          <w:szCs w:val="24"/>
        </w:rPr>
        <w:t xml:space="preserve"> </w:t>
      </w:r>
      <w:r w:rsidRPr="00416DEE">
        <w:rPr>
          <w:sz w:val="24"/>
          <w:szCs w:val="24"/>
        </w:rPr>
        <w:t>assets</w:t>
      </w:r>
      <w:r w:rsidRPr="00416DEE">
        <w:rPr>
          <w:spacing w:val="-4"/>
          <w:sz w:val="24"/>
          <w:szCs w:val="24"/>
        </w:rPr>
        <w:t xml:space="preserve"> </w:t>
      </w:r>
      <w:r w:rsidRPr="00416DEE">
        <w:rPr>
          <w:sz w:val="24"/>
          <w:szCs w:val="24"/>
        </w:rPr>
        <w:t>and</w:t>
      </w:r>
      <w:r w:rsidRPr="00416DEE">
        <w:rPr>
          <w:spacing w:val="-6"/>
          <w:sz w:val="24"/>
          <w:szCs w:val="24"/>
        </w:rPr>
        <w:t xml:space="preserve"> </w:t>
      </w:r>
      <w:r w:rsidRPr="00416DEE">
        <w:rPr>
          <w:sz w:val="24"/>
          <w:szCs w:val="24"/>
        </w:rPr>
        <w:t>so</w:t>
      </w:r>
      <w:r w:rsidRPr="00416DEE">
        <w:rPr>
          <w:spacing w:val="-2"/>
          <w:sz w:val="24"/>
          <w:szCs w:val="24"/>
        </w:rPr>
        <w:t>m</w:t>
      </w:r>
      <w:r w:rsidRPr="00416DEE">
        <w:rPr>
          <w:sz w:val="24"/>
          <w:szCs w:val="24"/>
        </w:rPr>
        <w:t>e</w:t>
      </w:r>
      <w:r w:rsidRPr="00416DEE">
        <w:rPr>
          <w:spacing w:val="-6"/>
          <w:sz w:val="24"/>
          <w:szCs w:val="24"/>
        </w:rPr>
        <w:t xml:space="preserve"> </w:t>
      </w:r>
      <w:r w:rsidRPr="00416DEE">
        <w:rPr>
          <w:spacing w:val="-1"/>
          <w:sz w:val="24"/>
          <w:szCs w:val="24"/>
        </w:rPr>
        <w:t>r</w:t>
      </w:r>
      <w:r w:rsidRPr="00416DEE">
        <w:rPr>
          <w:sz w:val="24"/>
          <w:szCs w:val="24"/>
        </w:rPr>
        <w:t>e</w:t>
      </w:r>
      <w:r w:rsidRPr="00416DEE">
        <w:rPr>
          <w:spacing w:val="-2"/>
          <w:sz w:val="24"/>
          <w:szCs w:val="24"/>
        </w:rPr>
        <w:t>v</w:t>
      </w:r>
      <w:r w:rsidRPr="00416DEE">
        <w:rPr>
          <w:sz w:val="24"/>
          <w:szCs w:val="24"/>
        </w:rPr>
        <w:t>aluations</w:t>
      </w:r>
      <w:r w:rsidRPr="00416DEE">
        <w:rPr>
          <w:spacing w:val="-5"/>
          <w:sz w:val="24"/>
          <w:szCs w:val="24"/>
        </w:rPr>
        <w:t xml:space="preserve"> </w:t>
      </w:r>
      <w:r w:rsidRPr="00416DEE">
        <w:rPr>
          <w:sz w:val="24"/>
          <w:szCs w:val="24"/>
        </w:rPr>
        <w:t>of</w:t>
      </w:r>
      <w:r w:rsidRPr="00416DEE">
        <w:rPr>
          <w:spacing w:val="-4"/>
          <w:sz w:val="24"/>
          <w:szCs w:val="24"/>
        </w:rPr>
        <w:t xml:space="preserve"> </w:t>
      </w:r>
      <w:r w:rsidRPr="00416DEE">
        <w:rPr>
          <w:sz w:val="24"/>
          <w:szCs w:val="24"/>
        </w:rPr>
        <w:t>non</w:t>
      </w:r>
      <w:r w:rsidRPr="00416DEE">
        <w:rPr>
          <w:spacing w:val="-1"/>
          <w:sz w:val="24"/>
          <w:szCs w:val="24"/>
        </w:rPr>
        <w:t>-</w:t>
      </w:r>
      <w:r w:rsidRPr="00416DEE">
        <w:rPr>
          <w:sz w:val="24"/>
          <w:szCs w:val="24"/>
        </w:rPr>
        <w:t>cu</w:t>
      </w:r>
      <w:r w:rsidRPr="00416DEE">
        <w:rPr>
          <w:spacing w:val="-1"/>
          <w:sz w:val="24"/>
          <w:szCs w:val="24"/>
        </w:rPr>
        <w:t>rr</w:t>
      </w:r>
      <w:r w:rsidRPr="00416DEE">
        <w:rPr>
          <w:sz w:val="24"/>
          <w:szCs w:val="24"/>
        </w:rPr>
        <w:t>ent</w:t>
      </w:r>
      <w:r w:rsidRPr="00416DEE">
        <w:rPr>
          <w:spacing w:val="-5"/>
          <w:sz w:val="24"/>
          <w:szCs w:val="24"/>
        </w:rPr>
        <w:t xml:space="preserve"> </w:t>
      </w:r>
      <w:r w:rsidRPr="00416DEE">
        <w:rPr>
          <w:sz w:val="24"/>
          <w:szCs w:val="24"/>
        </w:rPr>
        <w:t>assets.</w:t>
      </w:r>
    </w:p>
    <w:p w:rsidR="00416DEE" w:rsidRPr="00416DEE" w:rsidRDefault="00416DEE" w:rsidP="00995281">
      <w:pPr>
        <w:spacing w:before="4" w:line="170" w:lineRule="exact"/>
        <w:ind w:right="-32"/>
        <w:rPr>
          <w:sz w:val="24"/>
          <w:szCs w:val="24"/>
        </w:rPr>
      </w:pPr>
    </w:p>
    <w:p w:rsidR="002E4669" w:rsidRPr="00416DEE" w:rsidRDefault="002E4669" w:rsidP="00925BC6">
      <w:pPr>
        <w:widowControl w:val="0"/>
        <w:numPr>
          <w:ilvl w:val="0"/>
          <w:numId w:val="37"/>
        </w:numPr>
        <w:tabs>
          <w:tab w:val="left" w:pos="540"/>
        </w:tabs>
        <w:spacing w:before="19"/>
        <w:ind w:right="-32" w:firstLine="0"/>
        <w:jc w:val="both"/>
        <w:rPr>
          <w:b/>
          <w:bCs/>
          <w:sz w:val="24"/>
          <w:szCs w:val="24"/>
        </w:rPr>
      </w:pPr>
      <w:r w:rsidRPr="00416DEE">
        <w:rPr>
          <w:rFonts w:ascii="Arial" w:eastAsia="Arial" w:hAnsi="Arial" w:cs="Arial"/>
          <w:b/>
          <w:bCs/>
          <w:color w:val="0076A3"/>
          <w:sz w:val="24"/>
          <w:szCs w:val="24"/>
        </w:rPr>
        <w:t>Property, plant and equipment and infrastructure</w:t>
      </w:r>
    </w:p>
    <w:p w:rsidR="002E4669" w:rsidRPr="00416DEE" w:rsidRDefault="002E4669" w:rsidP="00995281">
      <w:pPr>
        <w:pStyle w:val="BodyText"/>
        <w:spacing w:before="12"/>
        <w:ind w:left="0" w:right="-32"/>
        <w:rPr>
          <w:color w:val="003D58"/>
          <w:sz w:val="24"/>
          <w:szCs w:val="24"/>
          <w:u w:color="000000"/>
        </w:rPr>
      </w:pPr>
      <w:r w:rsidRPr="00416DEE">
        <w:rPr>
          <w:color w:val="003D58"/>
          <w:sz w:val="24"/>
          <w:szCs w:val="24"/>
          <w:u w:color="000000"/>
        </w:rPr>
        <w:t>Capitalisation/expensing of assets</w:t>
      </w:r>
    </w:p>
    <w:p w:rsidR="002E4669" w:rsidRPr="00416DEE" w:rsidRDefault="002E4669" w:rsidP="00995281">
      <w:pPr>
        <w:pStyle w:val="BodyText"/>
        <w:spacing w:before="19" w:line="258" w:lineRule="auto"/>
        <w:ind w:left="0" w:right="-32"/>
        <w:rPr>
          <w:sz w:val="24"/>
          <w:szCs w:val="24"/>
        </w:rPr>
      </w:pPr>
      <w:r w:rsidRPr="00416DEE">
        <w:rPr>
          <w:sz w:val="24"/>
          <w:szCs w:val="24"/>
        </w:rPr>
        <w:t>Ite</w:t>
      </w:r>
      <w:r w:rsidRPr="00416DEE">
        <w:rPr>
          <w:spacing w:val="-2"/>
          <w:sz w:val="24"/>
          <w:szCs w:val="24"/>
        </w:rPr>
        <w:t>m</w:t>
      </w:r>
      <w:r w:rsidRPr="00416DEE">
        <w:rPr>
          <w:sz w:val="24"/>
          <w:szCs w:val="24"/>
        </w:rPr>
        <w:t>s</w:t>
      </w:r>
      <w:r w:rsidRPr="00416DEE">
        <w:rPr>
          <w:spacing w:val="-6"/>
          <w:sz w:val="24"/>
          <w:szCs w:val="24"/>
        </w:rPr>
        <w:t xml:space="preserve"> </w:t>
      </w:r>
      <w:r w:rsidRPr="00416DEE">
        <w:rPr>
          <w:sz w:val="24"/>
          <w:szCs w:val="24"/>
        </w:rPr>
        <w:t>of</w:t>
      </w:r>
      <w:r w:rsidRPr="00416DEE">
        <w:rPr>
          <w:spacing w:val="-4"/>
          <w:sz w:val="24"/>
          <w:szCs w:val="24"/>
        </w:rPr>
        <w:t xml:space="preserve"> </w:t>
      </w:r>
      <w:r w:rsidRPr="00416DEE">
        <w:rPr>
          <w:sz w:val="24"/>
          <w:szCs w:val="24"/>
        </w:rPr>
        <w:t>prope</w:t>
      </w:r>
      <w:r w:rsidRPr="00416DEE">
        <w:rPr>
          <w:spacing w:val="-1"/>
          <w:sz w:val="24"/>
          <w:szCs w:val="24"/>
        </w:rPr>
        <w:t>r</w:t>
      </w:r>
      <w:r w:rsidRPr="00416DEE">
        <w:rPr>
          <w:sz w:val="24"/>
          <w:szCs w:val="24"/>
        </w:rPr>
        <w:t>t</w:t>
      </w:r>
      <w:r w:rsidRPr="00416DEE">
        <w:rPr>
          <w:spacing w:val="-2"/>
          <w:sz w:val="24"/>
          <w:szCs w:val="24"/>
        </w:rPr>
        <w:t>y</w:t>
      </w:r>
      <w:r w:rsidRPr="00416DEE">
        <w:rPr>
          <w:sz w:val="24"/>
          <w:szCs w:val="24"/>
        </w:rPr>
        <w:t>,</w:t>
      </w:r>
      <w:r w:rsidRPr="00416DEE">
        <w:rPr>
          <w:spacing w:val="-6"/>
          <w:sz w:val="24"/>
          <w:szCs w:val="24"/>
        </w:rPr>
        <w:t xml:space="preserve"> </w:t>
      </w:r>
      <w:r w:rsidRPr="00416DEE">
        <w:rPr>
          <w:sz w:val="24"/>
          <w:szCs w:val="24"/>
        </w:rPr>
        <w:t>p</w:t>
      </w:r>
      <w:r w:rsidRPr="00416DEE">
        <w:rPr>
          <w:spacing w:val="1"/>
          <w:sz w:val="24"/>
          <w:szCs w:val="24"/>
        </w:rPr>
        <w:t>l</w:t>
      </w:r>
      <w:r w:rsidRPr="00416DEE">
        <w:rPr>
          <w:sz w:val="24"/>
          <w:szCs w:val="24"/>
        </w:rPr>
        <w:t>ant</w:t>
      </w:r>
      <w:r w:rsidRPr="00416DEE">
        <w:rPr>
          <w:spacing w:val="-7"/>
          <w:sz w:val="24"/>
          <w:szCs w:val="24"/>
        </w:rPr>
        <w:t xml:space="preserve"> </w:t>
      </w:r>
      <w:r w:rsidRPr="00416DEE">
        <w:rPr>
          <w:sz w:val="24"/>
          <w:szCs w:val="24"/>
        </w:rPr>
        <w:t>and</w:t>
      </w:r>
      <w:r w:rsidRPr="00416DEE">
        <w:rPr>
          <w:spacing w:val="-6"/>
          <w:sz w:val="24"/>
          <w:szCs w:val="24"/>
        </w:rPr>
        <w:t xml:space="preserve"> </w:t>
      </w:r>
      <w:r w:rsidRPr="00416DEE">
        <w:rPr>
          <w:sz w:val="24"/>
          <w:szCs w:val="24"/>
        </w:rPr>
        <w:t>equ</w:t>
      </w:r>
      <w:r w:rsidRPr="00416DEE">
        <w:rPr>
          <w:spacing w:val="1"/>
          <w:sz w:val="24"/>
          <w:szCs w:val="24"/>
        </w:rPr>
        <w:t>i</w:t>
      </w:r>
      <w:r w:rsidRPr="00416DEE">
        <w:rPr>
          <w:sz w:val="24"/>
          <w:szCs w:val="24"/>
        </w:rPr>
        <w:t>p</w:t>
      </w:r>
      <w:r w:rsidRPr="00416DEE">
        <w:rPr>
          <w:spacing w:val="-2"/>
          <w:sz w:val="24"/>
          <w:szCs w:val="24"/>
        </w:rPr>
        <w:t>m</w:t>
      </w:r>
      <w:r w:rsidRPr="00416DEE">
        <w:rPr>
          <w:sz w:val="24"/>
          <w:szCs w:val="24"/>
        </w:rPr>
        <w:t>ent</w:t>
      </w:r>
      <w:r w:rsidRPr="00416DEE">
        <w:rPr>
          <w:spacing w:val="-6"/>
          <w:sz w:val="24"/>
          <w:szCs w:val="24"/>
        </w:rPr>
        <w:t xml:space="preserve"> </w:t>
      </w:r>
      <w:r w:rsidRPr="00416DEE">
        <w:rPr>
          <w:sz w:val="24"/>
          <w:szCs w:val="24"/>
        </w:rPr>
        <w:t>and</w:t>
      </w:r>
      <w:r w:rsidRPr="00416DEE">
        <w:rPr>
          <w:spacing w:val="-7"/>
          <w:sz w:val="24"/>
          <w:szCs w:val="24"/>
        </w:rPr>
        <w:t xml:space="preserve"> </w:t>
      </w:r>
      <w:r w:rsidRPr="00416DEE">
        <w:rPr>
          <w:spacing w:val="1"/>
          <w:sz w:val="24"/>
          <w:szCs w:val="24"/>
        </w:rPr>
        <w:t>i</w:t>
      </w:r>
      <w:r w:rsidRPr="00416DEE">
        <w:rPr>
          <w:sz w:val="24"/>
          <w:szCs w:val="24"/>
        </w:rPr>
        <w:t>n</w:t>
      </w:r>
      <w:r w:rsidRPr="00416DEE">
        <w:rPr>
          <w:spacing w:val="2"/>
          <w:sz w:val="24"/>
          <w:szCs w:val="24"/>
        </w:rPr>
        <w:t>f</w:t>
      </w:r>
      <w:r w:rsidRPr="00416DEE">
        <w:rPr>
          <w:spacing w:val="-1"/>
          <w:sz w:val="24"/>
          <w:szCs w:val="24"/>
        </w:rPr>
        <w:t>r</w:t>
      </w:r>
      <w:r w:rsidRPr="00416DEE">
        <w:rPr>
          <w:sz w:val="24"/>
          <w:szCs w:val="24"/>
        </w:rPr>
        <w:t>a</w:t>
      </w:r>
      <w:r w:rsidRPr="00416DEE">
        <w:rPr>
          <w:spacing w:val="1"/>
          <w:sz w:val="24"/>
          <w:szCs w:val="24"/>
        </w:rPr>
        <w:t>s</w:t>
      </w:r>
      <w:r w:rsidRPr="00416DEE">
        <w:rPr>
          <w:sz w:val="24"/>
          <w:szCs w:val="24"/>
        </w:rPr>
        <w:t>t</w:t>
      </w:r>
      <w:r w:rsidRPr="00416DEE">
        <w:rPr>
          <w:spacing w:val="-1"/>
          <w:sz w:val="24"/>
          <w:szCs w:val="24"/>
        </w:rPr>
        <w:t>r</w:t>
      </w:r>
      <w:r w:rsidRPr="00416DEE">
        <w:rPr>
          <w:sz w:val="24"/>
          <w:szCs w:val="24"/>
        </w:rPr>
        <w:t>u</w:t>
      </w:r>
      <w:r w:rsidRPr="00416DEE">
        <w:rPr>
          <w:spacing w:val="1"/>
          <w:sz w:val="24"/>
          <w:szCs w:val="24"/>
        </w:rPr>
        <w:t>c</w:t>
      </w:r>
      <w:r w:rsidRPr="00416DEE">
        <w:rPr>
          <w:sz w:val="24"/>
          <w:szCs w:val="24"/>
        </w:rPr>
        <w:t>ture</w:t>
      </w:r>
      <w:r w:rsidRPr="00416DEE">
        <w:rPr>
          <w:spacing w:val="-6"/>
          <w:sz w:val="24"/>
          <w:szCs w:val="24"/>
        </w:rPr>
        <w:t xml:space="preserve"> </w:t>
      </w:r>
      <w:r w:rsidRPr="00416DEE">
        <w:rPr>
          <w:sz w:val="24"/>
          <w:szCs w:val="24"/>
        </w:rPr>
        <w:t>co</w:t>
      </w:r>
      <w:r w:rsidRPr="00416DEE">
        <w:rPr>
          <w:spacing w:val="1"/>
          <w:sz w:val="24"/>
          <w:szCs w:val="24"/>
        </w:rPr>
        <w:t>s</w:t>
      </w:r>
      <w:r w:rsidRPr="00416DEE">
        <w:rPr>
          <w:sz w:val="24"/>
          <w:szCs w:val="24"/>
        </w:rPr>
        <w:t>ting</w:t>
      </w:r>
      <w:r w:rsidRPr="00416DEE">
        <w:rPr>
          <w:spacing w:val="-7"/>
          <w:sz w:val="24"/>
          <w:szCs w:val="24"/>
        </w:rPr>
        <w:t xml:space="preserve"> </w:t>
      </w:r>
      <w:r w:rsidRPr="00416DEE">
        <w:rPr>
          <w:sz w:val="24"/>
          <w:szCs w:val="24"/>
        </w:rPr>
        <w:t>$5,000</w:t>
      </w:r>
      <w:r w:rsidRPr="00416DEE">
        <w:rPr>
          <w:spacing w:val="-6"/>
          <w:sz w:val="24"/>
          <w:szCs w:val="24"/>
        </w:rPr>
        <w:t xml:space="preserve"> </w:t>
      </w:r>
      <w:r w:rsidRPr="00416DEE">
        <w:rPr>
          <w:sz w:val="24"/>
          <w:szCs w:val="24"/>
        </w:rPr>
        <w:t>or</w:t>
      </w:r>
      <w:r w:rsidRPr="00416DEE">
        <w:rPr>
          <w:spacing w:val="-6"/>
          <w:sz w:val="24"/>
          <w:szCs w:val="24"/>
        </w:rPr>
        <w:t xml:space="preserve"> </w:t>
      </w:r>
      <w:r w:rsidRPr="00416DEE">
        <w:rPr>
          <w:spacing w:val="-3"/>
          <w:sz w:val="24"/>
          <w:szCs w:val="24"/>
        </w:rPr>
        <w:t>m</w:t>
      </w:r>
      <w:r w:rsidRPr="00416DEE">
        <w:rPr>
          <w:sz w:val="24"/>
          <w:szCs w:val="24"/>
        </w:rPr>
        <w:t>ore</w:t>
      </w:r>
      <w:r w:rsidRPr="00416DEE">
        <w:rPr>
          <w:spacing w:val="-7"/>
          <w:sz w:val="24"/>
          <w:szCs w:val="24"/>
        </w:rPr>
        <w:t xml:space="preserve"> </w:t>
      </w:r>
      <w:r w:rsidRPr="00416DEE">
        <w:rPr>
          <w:sz w:val="24"/>
          <w:szCs w:val="24"/>
        </w:rPr>
        <w:t>a</w:t>
      </w:r>
      <w:r w:rsidRPr="00416DEE">
        <w:rPr>
          <w:spacing w:val="-1"/>
          <w:sz w:val="24"/>
          <w:szCs w:val="24"/>
        </w:rPr>
        <w:t>r</w:t>
      </w:r>
      <w:r w:rsidRPr="00416DEE">
        <w:rPr>
          <w:sz w:val="24"/>
          <w:szCs w:val="24"/>
        </w:rPr>
        <w:t>e</w:t>
      </w:r>
      <w:r w:rsidRPr="00416DEE">
        <w:rPr>
          <w:spacing w:val="-6"/>
          <w:sz w:val="24"/>
          <w:szCs w:val="24"/>
        </w:rPr>
        <w:t xml:space="preserve"> </w:t>
      </w:r>
      <w:r w:rsidRPr="00416DEE">
        <w:rPr>
          <w:sz w:val="24"/>
          <w:szCs w:val="24"/>
        </w:rPr>
        <w:t>recogn</w:t>
      </w:r>
      <w:r w:rsidRPr="00416DEE">
        <w:rPr>
          <w:spacing w:val="1"/>
          <w:sz w:val="24"/>
          <w:szCs w:val="24"/>
        </w:rPr>
        <w:t>i</w:t>
      </w:r>
      <w:r w:rsidRPr="00416DEE">
        <w:rPr>
          <w:sz w:val="24"/>
          <w:szCs w:val="24"/>
        </w:rPr>
        <w:t>sed</w:t>
      </w:r>
      <w:r w:rsidRPr="00416DEE">
        <w:rPr>
          <w:spacing w:val="-7"/>
          <w:sz w:val="24"/>
          <w:szCs w:val="24"/>
        </w:rPr>
        <w:t xml:space="preserve"> </w:t>
      </w:r>
      <w:r w:rsidRPr="00416DEE">
        <w:rPr>
          <w:sz w:val="24"/>
          <w:szCs w:val="24"/>
        </w:rPr>
        <w:t>as</w:t>
      </w:r>
      <w:r w:rsidRPr="00416DEE">
        <w:rPr>
          <w:w w:val="99"/>
          <w:sz w:val="24"/>
          <w:szCs w:val="24"/>
        </w:rPr>
        <w:t xml:space="preserve"> </w:t>
      </w:r>
      <w:r w:rsidRPr="00416DEE">
        <w:rPr>
          <w:sz w:val="24"/>
          <w:szCs w:val="24"/>
        </w:rPr>
        <w:t>a</w:t>
      </w:r>
      <w:r w:rsidRPr="00416DEE">
        <w:rPr>
          <w:spacing w:val="1"/>
          <w:sz w:val="24"/>
          <w:szCs w:val="24"/>
        </w:rPr>
        <w:t>s</w:t>
      </w:r>
      <w:r w:rsidRPr="00416DEE">
        <w:rPr>
          <w:sz w:val="24"/>
          <w:szCs w:val="24"/>
        </w:rPr>
        <w:t>sets</w:t>
      </w:r>
      <w:r w:rsidRPr="00416DEE">
        <w:rPr>
          <w:spacing w:val="-4"/>
          <w:sz w:val="24"/>
          <w:szCs w:val="24"/>
        </w:rPr>
        <w:t xml:space="preserve"> </w:t>
      </w:r>
      <w:r w:rsidRPr="00416DEE">
        <w:rPr>
          <w:sz w:val="24"/>
          <w:szCs w:val="24"/>
        </w:rPr>
        <w:t>and</w:t>
      </w:r>
      <w:r w:rsidRPr="00416DEE">
        <w:rPr>
          <w:spacing w:val="-5"/>
          <w:sz w:val="24"/>
          <w:szCs w:val="24"/>
        </w:rPr>
        <w:t xml:space="preserve"> </w:t>
      </w:r>
      <w:r w:rsidRPr="00416DEE">
        <w:rPr>
          <w:sz w:val="24"/>
          <w:szCs w:val="24"/>
        </w:rPr>
        <w:t>the</w:t>
      </w:r>
      <w:r w:rsidRPr="00416DEE">
        <w:rPr>
          <w:spacing w:val="-4"/>
          <w:sz w:val="24"/>
          <w:szCs w:val="24"/>
        </w:rPr>
        <w:t xml:space="preserve"> </w:t>
      </w:r>
      <w:r w:rsidRPr="00416DEE">
        <w:rPr>
          <w:sz w:val="24"/>
          <w:szCs w:val="24"/>
        </w:rPr>
        <w:t>co</w:t>
      </w:r>
      <w:r w:rsidRPr="00416DEE">
        <w:rPr>
          <w:spacing w:val="1"/>
          <w:sz w:val="24"/>
          <w:szCs w:val="24"/>
        </w:rPr>
        <w:t>s</w:t>
      </w:r>
      <w:r w:rsidRPr="00416DEE">
        <w:rPr>
          <w:sz w:val="24"/>
          <w:szCs w:val="24"/>
        </w:rPr>
        <w:t>t</w:t>
      </w:r>
      <w:r w:rsidRPr="00416DEE">
        <w:rPr>
          <w:spacing w:val="-6"/>
          <w:sz w:val="24"/>
          <w:szCs w:val="24"/>
        </w:rPr>
        <w:t xml:space="preserve"> </w:t>
      </w:r>
      <w:r w:rsidRPr="00416DEE">
        <w:rPr>
          <w:sz w:val="24"/>
          <w:szCs w:val="24"/>
        </w:rPr>
        <w:t>of</w:t>
      </w:r>
      <w:r w:rsidRPr="00416DEE">
        <w:rPr>
          <w:spacing w:val="-2"/>
          <w:sz w:val="24"/>
          <w:szCs w:val="24"/>
        </w:rPr>
        <w:t xml:space="preserve"> </w:t>
      </w:r>
      <w:r w:rsidRPr="00416DEE">
        <w:rPr>
          <w:sz w:val="24"/>
          <w:szCs w:val="24"/>
        </w:rPr>
        <w:t>ut</w:t>
      </w:r>
      <w:r w:rsidRPr="00416DEE">
        <w:rPr>
          <w:spacing w:val="1"/>
          <w:sz w:val="24"/>
          <w:szCs w:val="24"/>
        </w:rPr>
        <w:t>i</w:t>
      </w:r>
      <w:r w:rsidRPr="00416DEE">
        <w:rPr>
          <w:sz w:val="24"/>
          <w:szCs w:val="24"/>
        </w:rPr>
        <w:t>lising</w:t>
      </w:r>
      <w:r w:rsidRPr="00416DEE">
        <w:rPr>
          <w:spacing w:val="-6"/>
          <w:sz w:val="24"/>
          <w:szCs w:val="24"/>
        </w:rPr>
        <w:t xml:space="preserve"> </w:t>
      </w:r>
      <w:r w:rsidRPr="00416DEE">
        <w:rPr>
          <w:sz w:val="24"/>
          <w:szCs w:val="24"/>
        </w:rPr>
        <w:t>assets</w:t>
      </w:r>
      <w:r w:rsidRPr="00416DEE">
        <w:rPr>
          <w:spacing w:val="-3"/>
          <w:sz w:val="24"/>
          <w:szCs w:val="24"/>
        </w:rPr>
        <w:t xml:space="preserve"> </w:t>
      </w:r>
      <w:r w:rsidRPr="00416DEE">
        <w:rPr>
          <w:sz w:val="24"/>
          <w:szCs w:val="24"/>
        </w:rPr>
        <w:t>is</w:t>
      </w:r>
      <w:r w:rsidRPr="00416DEE">
        <w:rPr>
          <w:spacing w:val="-5"/>
          <w:sz w:val="24"/>
          <w:szCs w:val="24"/>
        </w:rPr>
        <w:t xml:space="preserve"> </w:t>
      </w:r>
      <w:r w:rsidRPr="00416DEE">
        <w:rPr>
          <w:sz w:val="24"/>
          <w:szCs w:val="24"/>
        </w:rPr>
        <w:t>e</w:t>
      </w:r>
      <w:r w:rsidRPr="00416DEE">
        <w:rPr>
          <w:spacing w:val="1"/>
          <w:sz w:val="24"/>
          <w:szCs w:val="24"/>
        </w:rPr>
        <w:t>x</w:t>
      </w:r>
      <w:r w:rsidRPr="00416DEE">
        <w:rPr>
          <w:sz w:val="24"/>
          <w:szCs w:val="24"/>
        </w:rPr>
        <w:t>pen</w:t>
      </w:r>
      <w:r w:rsidRPr="00416DEE">
        <w:rPr>
          <w:spacing w:val="1"/>
          <w:sz w:val="24"/>
          <w:szCs w:val="24"/>
        </w:rPr>
        <w:t>s</w:t>
      </w:r>
      <w:r w:rsidRPr="00416DEE">
        <w:rPr>
          <w:sz w:val="24"/>
          <w:szCs w:val="24"/>
        </w:rPr>
        <w:t>ed</w:t>
      </w:r>
      <w:r w:rsidRPr="00416DEE">
        <w:rPr>
          <w:spacing w:val="-5"/>
          <w:sz w:val="24"/>
          <w:szCs w:val="24"/>
        </w:rPr>
        <w:t xml:space="preserve"> </w:t>
      </w:r>
      <w:r w:rsidRPr="00416DEE">
        <w:rPr>
          <w:sz w:val="24"/>
          <w:szCs w:val="24"/>
        </w:rPr>
        <w:t>(depreciated)</w:t>
      </w:r>
      <w:r w:rsidRPr="00416DEE">
        <w:rPr>
          <w:spacing w:val="-6"/>
          <w:sz w:val="24"/>
          <w:szCs w:val="24"/>
        </w:rPr>
        <w:t xml:space="preserve"> </w:t>
      </w:r>
      <w:r w:rsidRPr="00416DEE">
        <w:rPr>
          <w:sz w:val="24"/>
          <w:szCs w:val="24"/>
        </w:rPr>
        <w:t>o</w:t>
      </w:r>
      <w:r w:rsidRPr="00416DEE">
        <w:rPr>
          <w:spacing w:val="-1"/>
          <w:sz w:val="24"/>
          <w:szCs w:val="24"/>
        </w:rPr>
        <w:t>v</w:t>
      </w:r>
      <w:r w:rsidRPr="00416DEE">
        <w:rPr>
          <w:sz w:val="24"/>
          <w:szCs w:val="24"/>
        </w:rPr>
        <w:t>er</w:t>
      </w:r>
      <w:r w:rsidRPr="00416DEE">
        <w:rPr>
          <w:spacing w:val="-5"/>
          <w:sz w:val="24"/>
          <w:szCs w:val="24"/>
        </w:rPr>
        <w:t xml:space="preserve"> </w:t>
      </w:r>
      <w:r w:rsidRPr="00416DEE">
        <w:rPr>
          <w:sz w:val="24"/>
          <w:szCs w:val="24"/>
        </w:rPr>
        <w:t>their</w:t>
      </w:r>
      <w:r w:rsidRPr="00416DEE">
        <w:rPr>
          <w:spacing w:val="-5"/>
          <w:sz w:val="24"/>
          <w:szCs w:val="24"/>
        </w:rPr>
        <w:t xml:space="preserve"> </w:t>
      </w:r>
      <w:r w:rsidRPr="00416DEE">
        <w:rPr>
          <w:sz w:val="24"/>
          <w:szCs w:val="24"/>
        </w:rPr>
        <w:t>u</w:t>
      </w:r>
      <w:r w:rsidRPr="00416DEE">
        <w:rPr>
          <w:spacing w:val="1"/>
          <w:sz w:val="24"/>
          <w:szCs w:val="24"/>
        </w:rPr>
        <w:t>s</w:t>
      </w:r>
      <w:r w:rsidRPr="00416DEE">
        <w:rPr>
          <w:sz w:val="24"/>
          <w:szCs w:val="24"/>
        </w:rPr>
        <w:t>e</w:t>
      </w:r>
      <w:r w:rsidRPr="00416DEE">
        <w:rPr>
          <w:spacing w:val="2"/>
          <w:sz w:val="24"/>
          <w:szCs w:val="24"/>
        </w:rPr>
        <w:t>f</w:t>
      </w:r>
      <w:r w:rsidRPr="00416DEE">
        <w:rPr>
          <w:sz w:val="24"/>
          <w:szCs w:val="24"/>
        </w:rPr>
        <w:t>ul</w:t>
      </w:r>
      <w:r w:rsidRPr="00416DEE">
        <w:rPr>
          <w:spacing w:val="-4"/>
          <w:sz w:val="24"/>
          <w:szCs w:val="24"/>
        </w:rPr>
        <w:t xml:space="preserve"> </w:t>
      </w:r>
      <w:r w:rsidRPr="00416DEE">
        <w:rPr>
          <w:sz w:val="24"/>
          <w:szCs w:val="24"/>
        </w:rPr>
        <w:t>li</w:t>
      </w:r>
      <w:r w:rsidRPr="00416DEE">
        <w:rPr>
          <w:spacing w:val="-2"/>
          <w:sz w:val="24"/>
          <w:szCs w:val="24"/>
        </w:rPr>
        <w:t>v</w:t>
      </w:r>
      <w:r w:rsidRPr="00416DEE">
        <w:rPr>
          <w:sz w:val="24"/>
          <w:szCs w:val="24"/>
        </w:rPr>
        <w:t>e</w:t>
      </w:r>
      <w:r w:rsidRPr="00416DEE">
        <w:rPr>
          <w:spacing w:val="1"/>
          <w:sz w:val="24"/>
          <w:szCs w:val="24"/>
        </w:rPr>
        <w:t>s</w:t>
      </w:r>
      <w:r w:rsidRPr="00416DEE">
        <w:rPr>
          <w:sz w:val="24"/>
          <w:szCs w:val="24"/>
        </w:rPr>
        <w:t>.</w:t>
      </w:r>
      <w:r w:rsidRPr="00416DEE">
        <w:rPr>
          <w:spacing w:val="43"/>
          <w:sz w:val="24"/>
          <w:szCs w:val="24"/>
        </w:rPr>
        <w:t xml:space="preserve"> </w:t>
      </w:r>
      <w:r w:rsidRPr="00416DEE">
        <w:rPr>
          <w:sz w:val="24"/>
          <w:szCs w:val="24"/>
        </w:rPr>
        <w:t>Ite</w:t>
      </w:r>
      <w:r w:rsidRPr="00416DEE">
        <w:rPr>
          <w:spacing w:val="-2"/>
          <w:sz w:val="24"/>
          <w:szCs w:val="24"/>
        </w:rPr>
        <w:t>m</w:t>
      </w:r>
      <w:r w:rsidRPr="00416DEE">
        <w:rPr>
          <w:sz w:val="24"/>
          <w:szCs w:val="24"/>
        </w:rPr>
        <w:t>s</w:t>
      </w:r>
      <w:r w:rsidRPr="00416DEE">
        <w:rPr>
          <w:spacing w:val="-5"/>
          <w:sz w:val="24"/>
          <w:szCs w:val="24"/>
        </w:rPr>
        <w:t xml:space="preserve"> </w:t>
      </w:r>
      <w:r w:rsidRPr="00416DEE">
        <w:rPr>
          <w:sz w:val="24"/>
          <w:szCs w:val="24"/>
        </w:rPr>
        <w:t>of</w:t>
      </w:r>
      <w:r w:rsidRPr="00416DEE">
        <w:rPr>
          <w:w w:val="99"/>
          <w:sz w:val="24"/>
          <w:szCs w:val="24"/>
        </w:rPr>
        <w:t xml:space="preserve"> </w:t>
      </w:r>
      <w:r w:rsidRPr="00416DEE">
        <w:rPr>
          <w:sz w:val="24"/>
          <w:szCs w:val="24"/>
        </w:rPr>
        <w:t>prope</w:t>
      </w:r>
      <w:r w:rsidRPr="00416DEE">
        <w:rPr>
          <w:spacing w:val="-1"/>
          <w:sz w:val="24"/>
          <w:szCs w:val="24"/>
        </w:rPr>
        <w:t>r</w:t>
      </w:r>
      <w:r w:rsidRPr="00416DEE">
        <w:rPr>
          <w:sz w:val="24"/>
          <w:szCs w:val="24"/>
        </w:rPr>
        <w:t>t</w:t>
      </w:r>
      <w:r w:rsidRPr="00416DEE">
        <w:rPr>
          <w:spacing w:val="-2"/>
          <w:sz w:val="24"/>
          <w:szCs w:val="24"/>
        </w:rPr>
        <w:t>y</w:t>
      </w:r>
      <w:r w:rsidRPr="00416DEE">
        <w:rPr>
          <w:sz w:val="24"/>
          <w:szCs w:val="24"/>
        </w:rPr>
        <w:t>,</w:t>
      </w:r>
      <w:r w:rsidRPr="00416DEE">
        <w:rPr>
          <w:spacing w:val="-8"/>
          <w:sz w:val="24"/>
          <w:szCs w:val="24"/>
        </w:rPr>
        <w:t xml:space="preserve"> </w:t>
      </w:r>
      <w:r w:rsidRPr="00416DEE">
        <w:rPr>
          <w:sz w:val="24"/>
          <w:szCs w:val="24"/>
        </w:rPr>
        <w:t>p</w:t>
      </w:r>
      <w:r w:rsidRPr="00416DEE">
        <w:rPr>
          <w:spacing w:val="1"/>
          <w:sz w:val="24"/>
          <w:szCs w:val="24"/>
        </w:rPr>
        <w:t>l</w:t>
      </w:r>
      <w:r w:rsidRPr="00416DEE">
        <w:rPr>
          <w:sz w:val="24"/>
          <w:szCs w:val="24"/>
        </w:rPr>
        <w:t>ant</w:t>
      </w:r>
      <w:r w:rsidRPr="00416DEE">
        <w:rPr>
          <w:spacing w:val="-7"/>
          <w:sz w:val="24"/>
          <w:szCs w:val="24"/>
        </w:rPr>
        <w:t xml:space="preserve"> </w:t>
      </w:r>
      <w:r w:rsidRPr="00416DEE">
        <w:rPr>
          <w:sz w:val="24"/>
          <w:szCs w:val="24"/>
        </w:rPr>
        <w:t>and</w:t>
      </w:r>
      <w:r w:rsidRPr="00416DEE">
        <w:rPr>
          <w:spacing w:val="-7"/>
          <w:sz w:val="24"/>
          <w:szCs w:val="24"/>
        </w:rPr>
        <w:t xml:space="preserve"> </w:t>
      </w:r>
      <w:r w:rsidRPr="00416DEE">
        <w:rPr>
          <w:sz w:val="24"/>
          <w:szCs w:val="24"/>
        </w:rPr>
        <w:t>equ</w:t>
      </w:r>
      <w:r w:rsidRPr="00416DEE">
        <w:rPr>
          <w:spacing w:val="1"/>
          <w:sz w:val="24"/>
          <w:szCs w:val="24"/>
        </w:rPr>
        <w:t>i</w:t>
      </w:r>
      <w:r w:rsidRPr="00416DEE">
        <w:rPr>
          <w:sz w:val="24"/>
          <w:szCs w:val="24"/>
        </w:rPr>
        <w:t>p</w:t>
      </w:r>
      <w:r w:rsidRPr="00416DEE">
        <w:rPr>
          <w:spacing w:val="-2"/>
          <w:sz w:val="24"/>
          <w:szCs w:val="24"/>
        </w:rPr>
        <w:t>m</w:t>
      </w:r>
      <w:r w:rsidRPr="00416DEE">
        <w:rPr>
          <w:sz w:val="24"/>
          <w:szCs w:val="24"/>
        </w:rPr>
        <w:t>ent</w:t>
      </w:r>
      <w:r w:rsidRPr="00416DEE">
        <w:rPr>
          <w:spacing w:val="-8"/>
          <w:sz w:val="24"/>
          <w:szCs w:val="24"/>
        </w:rPr>
        <w:t xml:space="preserve"> </w:t>
      </w:r>
      <w:r w:rsidRPr="00416DEE">
        <w:rPr>
          <w:sz w:val="24"/>
          <w:szCs w:val="24"/>
        </w:rPr>
        <w:t>and</w:t>
      </w:r>
      <w:r w:rsidRPr="00416DEE">
        <w:rPr>
          <w:spacing w:val="-7"/>
          <w:sz w:val="24"/>
          <w:szCs w:val="24"/>
        </w:rPr>
        <w:t xml:space="preserve"> </w:t>
      </w:r>
      <w:r w:rsidRPr="00416DEE">
        <w:rPr>
          <w:spacing w:val="1"/>
          <w:sz w:val="24"/>
          <w:szCs w:val="24"/>
        </w:rPr>
        <w:t>i</w:t>
      </w:r>
      <w:r w:rsidRPr="00416DEE">
        <w:rPr>
          <w:sz w:val="24"/>
          <w:szCs w:val="24"/>
        </w:rPr>
        <w:t>n</w:t>
      </w:r>
      <w:r w:rsidRPr="00416DEE">
        <w:rPr>
          <w:spacing w:val="2"/>
          <w:sz w:val="24"/>
          <w:szCs w:val="24"/>
        </w:rPr>
        <w:t>f</w:t>
      </w:r>
      <w:r w:rsidRPr="00416DEE">
        <w:rPr>
          <w:spacing w:val="-1"/>
          <w:sz w:val="24"/>
          <w:szCs w:val="24"/>
        </w:rPr>
        <w:t>r</w:t>
      </w:r>
      <w:r w:rsidRPr="00416DEE">
        <w:rPr>
          <w:sz w:val="24"/>
          <w:szCs w:val="24"/>
        </w:rPr>
        <w:t>a</w:t>
      </w:r>
      <w:r w:rsidRPr="00416DEE">
        <w:rPr>
          <w:spacing w:val="1"/>
          <w:sz w:val="24"/>
          <w:szCs w:val="24"/>
        </w:rPr>
        <w:t>s</w:t>
      </w:r>
      <w:r w:rsidRPr="00416DEE">
        <w:rPr>
          <w:sz w:val="24"/>
          <w:szCs w:val="24"/>
        </w:rPr>
        <w:t>t</w:t>
      </w:r>
      <w:r w:rsidRPr="00416DEE">
        <w:rPr>
          <w:spacing w:val="-1"/>
          <w:sz w:val="24"/>
          <w:szCs w:val="24"/>
        </w:rPr>
        <w:t>r</w:t>
      </w:r>
      <w:r w:rsidRPr="00416DEE">
        <w:rPr>
          <w:sz w:val="24"/>
          <w:szCs w:val="24"/>
        </w:rPr>
        <w:t>u</w:t>
      </w:r>
      <w:r w:rsidRPr="00416DEE">
        <w:rPr>
          <w:spacing w:val="1"/>
          <w:sz w:val="24"/>
          <w:szCs w:val="24"/>
        </w:rPr>
        <w:t>c</w:t>
      </w:r>
      <w:r w:rsidRPr="00416DEE">
        <w:rPr>
          <w:sz w:val="24"/>
          <w:szCs w:val="24"/>
        </w:rPr>
        <w:t>ture</w:t>
      </w:r>
      <w:r w:rsidRPr="00416DEE">
        <w:rPr>
          <w:spacing w:val="-7"/>
          <w:sz w:val="24"/>
          <w:szCs w:val="24"/>
        </w:rPr>
        <w:t xml:space="preserve"> </w:t>
      </w:r>
      <w:r w:rsidRPr="00416DEE">
        <w:rPr>
          <w:sz w:val="24"/>
          <w:szCs w:val="24"/>
        </w:rPr>
        <w:t>co</w:t>
      </w:r>
      <w:r w:rsidRPr="00416DEE">
        <w:rPr>
          <w:spacing w:val="1"/>
          <w:sz w:val="24"/>
          <w:szCs w:val="24"/>
        </w:rPr>
        <w:t>s</w:t>
      </w:r>
      <w:r w:rsidRPr="00416DEE">
        <w:rPr>
          <w:sz w:val="24"/>
          <w:szCs w:val="24"/>
        </w:rPr>
        <w:t>ting</w:t>
      </w:r>
      <w:r w:rsidRPr="00416DEE">
        <w:rPr>
          <w:spacing w:val="-8"/>
          <w:sz w:val="24"/>
          <w:szCs w:val="24"/>
        </w:rPr>
        <w:t xml:space="preserve"> </w:t>
      </w:r>
      <w:r w:rsidRPr="00416DEE">
        <w:rPr>
          <w:spacing w:val="1"/>
          <w:sz w:val="24"/>
          <w:szCs w:val="24"/>
        </w:rPr>
        <w:t>l</w:t>
      </w:r>
      <w:r w:rsidRPr="00416DEE">
        <w:rPr>
          <w:sz w:val="24"/>
          <w:szCs w:val="24"/>
        </w:rPr>
        <w:t>e</w:t>
      </w:r>
      <w:r w:rsidRPr="00416DEE">
        <w:rPr>
          <w:spacing w:val="1"/>
          <w:sz w:val="24"/>
          <w:szCs w:val="24"/>
        </w:rPr>
        <w:t>s</w:t>
      </w:r>
      <w:r w:rsidRPr="00416DEE">
        <w:rPr>
          <w:sz w:val="24"/>
          <w:szCs w:val="24"/>
        </w:rPr>
        <w:t>s</w:t>
      </w:r>
      <w:r w:rsidRPr="00416DEE">
        <w:rPr>
          <w:spacing w:val="-6"/>
          <w:sz w:val="24"/>
          <w:szCs w:val="24"/>
        </w:rPr>
        <w:t xml:space="preserve"> </w:t>
      </w:r>
      <w:r w:rsidRPr="00416DEE">
        <w:rPr>
          <w:sz w:val="24"/>
          <w:szCs w:val="24"/>
        </w:rPr>
        <w:t>than</w:t>
      </w:r>
      <w:r w:rsidRPr="00416DEE">
        <w:rPr>
          <w:spacing w:val="-7"/>
          <w:sz w:val="24"/>
          <w:szCs w:val="24"/>
        </w:rPr>
        <w:t xml:space="preserve"> </w:t>
      </w:r>
      <w:r w:rsidRPr="00416DEE">
        <w:rPr>
          <w:sz w:val="24"/>
          <w:szCs w:val="24"/>
        </w:rPr>
        <w:t>$5,000</w:t>
      </w:r>
      <w:r w:rsidRPr="00416DEE">
        <w:rPr>
          <w:spacing w:val="-7"/>
          <w:sz w:val="24"/>
          <w:szCs w:val="24"/>
        </w:rPr>
        <w:t xml:space="preserve"> </w:t>
      </w:r>
      <w:r w:rsidRPr="00416DEE">
        <w:rPr>
          <w:sz w:val="24"/>
          <w:szCs w:val="24"/>
        </w:rPr>
        <w:t>a</w:t>
      </w:r>
      <w:r w:rsidRPr="00416DEE">
        <w:rPr>
          <w:spacing w:val="-1"/>
          <w:sz w:val="24"/>
          <w:szCs w:val="24"/>
        </w:rPr>
        <w:t>r</w:t>
      </w:r>
      <w:r w:rsidRPr="00416DEE">
        <w:rPr>
          <w:sz w:val="24"/>
          <w:szCs w:val="24"/>
        </w:rPr>
        <w:t>e</w:t>
      </w:r>
      <w:r w:rsidRPr="00416DEE">
        <w:rPr>
          <w:spacing w:val="-7"/>
          <w:sz w:val="24"/>
          <w:szCs w:val="24"/>
        </w:rPr>
        <w:t xml:space="preserve"> </w:t>
      </w:r>
      <w:r w:rsidRPr="00416DEE">
        <w:rPr>
          <w:spacing w:val="1"/>
          <w:sz w:val="24"/>
          <w:szCs w:val="24"/>
        </w:rPr>
        <w:t>i</w:t>
      </w:r>
      <w:r w:rsidRPr="00416DEE">
        <w:rPr>
          <w:spacing w:val="-2"/>
          <w:sz w:val="24"/>
          <w:szCs w:val="24"/>
        </w:rPr>
        <w:t>mm</w:t>
      </w:r>
      <w:r w:rsidRPr="00416DEE">
        <w:rPr>
          <w:sz w:val="24"/>
          <w:szCs w:val="24"/>
        </w:rPr>
        <w:t>ed</w:t>
      </w:r>
      <w:r w:rsidRPr="00416DEE">
        <w:rPr>
          <w:spacing w:val="1"/>
          <w:sz w:val="24"/>
          <w:szCs w:val="24"/>
        </w:rPr>
        <w:t>i</w:t>
      </w:r>
      <w:r w:rsidRPr="00416DEE">
        <w:rPr>
          <w:sz w:val="24"/>
          <w:szCs w:val="24"/>
        </w:rPr>
        <w:t>ate</w:t>
      </w:r>
      <w:r w:rsidRPr="00416DEE">
        <w:rPr>
          <w:spacing w:val="1"/>
          <w:sz w:val="24"/>
          <w:szCs w:val="24"/>
        </w:rPr>
        <w:t>l</w:t>
      </w:r>
      <w:r w:rsidRPr="00416DEE">
        <w:rPr>
          <w:sz w:val="24"/>
          <w:szCs w:val="24"/>
        </w:rPr>
        <w:t>y</w:t>
      </w:r>
      <w:r w:rsidRPr="00416DEE">
        <w:rPr>
          <w:w w:val="99"/>
          <w:sz w:val="24"/>
          <w:szCs w:val="24"/>
        </w:rPr>
        <w:t xml:space="preserve"> </w:t>
      </w:r>
      <w:r w:rsidRPr="00416DEE">
        <w:rPr>
          <w:sz w:val="24"/>
          <w:szCs w:val="24"/>
        </w:rPr>
        <w:t>e</w:t>
      </w:r>
      <w:r w:rsidRPr="00416DEE">
        <w:rPr>
          <w:spacing w:val="1"/>
          <w:sz w:val="24"/>
          <w:szCs w:val="24"/>
        </w:rPr>
        <w:t>x</w:t>
      </w:r>
      <w:r w:rsidRPr="00416DEE">
        <w:rPr>
          <w:sz w:val="24"/>
          <w:szCs w:val="24"/>
        </w:rPr>
        <w:t>pen</w:t>
      </w:r>
      <w:r w:rsidRPr="00416DEE">
        <w:rPr>
          <w:spacing w:val="1"/>
          <w:sz w:val="24"/>
          <w:szCs w:val="24"/>
        </w:rPr>
        <w:t>s</w:t>
      </w:r>
      <w:r w:rsidRPr="00416DEE">
        <w:rPr>
          <w:sz w:val="24"/>
          <w:szCs w:val="24"/>
        </w:rPr>
        <w:t>ed</w:t>
      </w:r>
      <w:r w:rsidRPr="00416DEE">
        <w:rPr>
          <w:spacing w:val="-6"/>
          <w:sz w:val="24"/>
          <w:szCs w:val="24"/>
        </w:rPr>
        <w:t xml:space="preserve"> </w:t>
      </w:r>
      <w:r w:rsidRPr="00416DEE">
        <w:rPr>
          <w:sz w:val="24"/>
          <w:szCs w:val="24"/>
        </w:rPr>
        <w:t>di</w:t>
      </w:r>
      <w:r w:rsidRPr="00416DEE">
        <w:rPr>
          <w:spacing w:val="-1"/>
          <w:sz w:val="24"/>
          <w:szCs w:val="24"/>
        </w:rPr>
        <w:t>r</w:t>
      </w:r>
      <w:r w:rsidRPr="00416DEE">
        <w:rPr>
          <w:sz w:val="24"/>
          <w:szCs w:val="24"/>
        </w:rPr>
        <w:t>e</w:t>
      </w:r>
      <w:r w:rsidRPr="00416DEE">
        <w:rPr>
          <w:spacing w:val="1"/>
          <w:sz w:val="24"/>
          <w:szCs w:val="24"/>
        </w:rPr>
        <w:t>c</w:t>
      </w:r>
      <w:r w:rsidRPr="00416DEE">
        <w:rPr>
          <w:sz w:val="24"/>
          <w:szCs w:val="24"/>
        </w:rPr>
        <w:t>t</w:t>
      </w:r>
      <w:r w:rsidRPr="00416DEE">
        <w:rPr>
          <w:spacing w:val="-6"/>
          <w:sz w:val="24"/>
          <w:szCs w:val="24"/>
        </w:rPr>
        <w:t xml:space="preserve"> </w:t>
      </w:r>
      <w:r w:rsidRPr="00416DEE">
        <w:rPr>
          <w:sz w:val="24"/>
          <w:szCs w:val="24"/>
        </w:rPr>
        <w:t>to</w:t>
      </w:r>
      <w:r w:rsidRPr="00416DEE">
        <w:rPr>
          <w:spacing w:val="-6"/>
          <w:sz w:val="24"/>
          <w:szCs w:val="24"/>
        </w:rPr>
        <w:t xml:space="preserve"> </w:t>
      </w:r>
      <w:r w:rsidRPr="00416DEE">
        <w:rPr>
          <w:sz w:val="24"/>
          <w:szCs w:val="24"/>
        </w:rPr>
        <w:t>the</w:t>
      </w:r>
      <w:r w:rsidRPr="00416DEE">
        <w:rPr>
          <w:spacing w:val="-6"/>
          <w:sz w:val="24"/>
          <w:szCs w:val="24"/>
        </w:rPr>
        <w:t xml:space="preserve"> </w:t>
      </w:r>
      <w:r w:rsidRPr="00416DEE">
        <w:rPr>
          <w:sz w:val="24"/>
          <w:szCs w:val="24"/>
        </w:rPr>
        <w:t>State</w:t>
      </w:r>
      <w:r w:rsidRPr="00416DEE">
        <w:rPr>
          <w:spacing w:val="-2"/>
          <w:sz w:val="24"/>
          <w:szCs w:val="24"/>
        </w:rPr>
        <w:t>m</w:t>
      </w:r>
      <w:r w:rsidRPr="00416DEE">
        <w:rPr>
          <w:sz w:val="24"/>
          <w:szCs w:val="24"/>
        </w:rPr>
        <w:t>ent</w:t>
      </w:r>
      <w:r w:rsidRPr="00416DEE">
        <w:rPr>
          <w:spacing w:val="-6"/>
          <w:sz w:val="24"/>
          <w:szCs w:val="24"/>
        </w:rPr>
        <w:t xml:space="preserve"> </w:t>
      </w:r>
      <w:r w:rsidRPr="00416DEE">
        <w:rPr>
          <w:sz w:val="24"/>
          <w:szCs w:val="24"/>
        </w:rPr>
        <w:t>of</w:t>
      </w:r>
      <w:r w:rsidRPr="00416DEE">
        <w:rPr>
          <w:spacing w:val="-3"/>
          <w:sz w:val="24"/>
          <w:szCs w:val="24"/>
        </w:rPr>
        <w:t xml:space="preserve"> </w:t>
      </w:r>
      <w:r w:rsidRPr="00416DEE">
        <w:rPr>
          <w:sz w:val="24"/>
          <w:szCs w:val="24"/>
        </w:rPr>
        <w:t>Co</w:t>
      </w:r>
      <w:r w:rsidRPr="00416DEE">
        <w:rPr>
          <w:spacing w:val="-2"/>
          <w:sz w:val="24"/>
          <w:szCs w:val="24"/>
        </w:rPr>
        <w:t>m</w:t>
      </w:r>
      <w:r w:rsidRPr="00416DEE">
        <w:rPr>
          <w:sz w:val="24"/>
          <w:szCs w:val="24"/>
        </w:rPr>
        <w:t>prehen</w:t>
      </w:r>
      <w:r w:rsidRPr="00416DEE">
        <w:rPr>
          <w:spacing w:val="1"/>
          <w:sz w:val="24"/>
          <w:szCs w:val="24"/>
        </w:rPr>
        <w:t>s</w:t>
      </w:r>
      <w:r w:rsidRPr="00416DEE">
        <w:rPr>
          <w:sz w:val="24"/>
          <w:szCs w:val="24"/>
        </w:rPr>
        <w:t>i</w:t>
      </w:r>
      <w:r w:rsidRPr="00416DEE">
        <w:rPr>
          <w:spacing w:val="-2"/>
          <w:sz w:val="24"/>
          <w:szCs w:val="24"/>
        </w:rPr>
        <w:t>v</w:t>
      </w:r>
      <w:r w:rsidRPr="00416DEE">
        <w:rPr>
          <w:sz w:val="24"/>
          <w:szCs w:val="24"/>
        </w:rPr>
        <w:t>e</w:t>
      </w:r>
      <w:r w:rsidRPr="00416DEE">
        <w:rPr>
          <w:spacing w:val="-6"/>
          <w:sz w:val="24"/>
          <w:szCs w:val="24"/>
        </w:rPr>
        <w:t xml:space="preserve"> </w:t>
      </w:r>
      <w:r w:rsidRPr="00416DEE">
        <w:rPr>
          <w:sz w:val="24"/>
          <w:szCs w:val="24"/>
        </w:rPr>
        <w:t>In</w:t>
      </w:r>
      <w:r w:rsidRPr="00416DEE">
        <w:rPr>
          <w:spacing w:val="1"/>
          <w:sz w:val="24"/>
          <w:szCs w:val="24"/>
        </w:rPr>
        <w:t>c</w:t>
      </w:r>
      <w:r w:rsidRPr="00416DEE">
        <w:rPr>
          <w:sz w:val="24"/>
          <w:szCs w:val="24"/>
        </w:rPr>
        <w:t>o</w:t>
      </w:r>
      <w:r w:rsidRPr="00416DEE">
        <w:rPr>
          <w:spacing w:val="-2"/>
          <w:sz w:val="24"/>
          <w:szCs w:val="24"/>
        </w:rPr>
        <w:t>m</w:t>
      </w:r>
      <w:r w:rsidRPr="00416DEE">
        <w:rPr>
          <w:sz w:val="24"/>
          <w:szCs w:val="24"/>
        </w:rPr>
        <w:t>e</w:t>
      </w:r>
      <w:r w:rsidRPr="00416DEE">
        <w:rPr>
          <w:spacing w:val="-6"/>
          <w:sz w:val="24"/>
          <w:szCs w:val="24"/>
        </w:rPr>
        <w:t xml:space="preserve"> </w:t>
      </w:r>
      <w:r w:rsidRPr="00416DEE">
        <w:rPr>
          <w:sz w:val="24"/>
          <w:szCs w:val="24"/>
        </w:rPr>
        <w:t>(other</w:t>
      </w:r>
      <w:r w:rsidRPr="00416DEE">
        <w:rPr>
          <w:spacing w:val="-6"/>
          <w:sz w:val="24"/>
          <w:szCs w:val="24"/>
        </w:rPr>
        <w:t xml:space="preserve"> </w:t>
      </w:r>
      <w:r w:rsidRPr="00416DEE">
        <w:rPr>
          <w:sz w:val="24"/>
          <w:szCs w:val="24"/>
        </w:rPr>
        <w:t>than</w:t>
      </w:r>
      <w:r w:rsidRPr="00416DEE">
        <w:rPr>
          <w:spacing w:val="-6"/>
          <w:sz w:val="24"/>
          <w:szCs w:val="24"/>
        </w:rPr>
        <w:t xml:space="preserve"> </w:t>
      </w:r>
      <w:r w:rsidRPr="00416DEE">
        <w:rPr>
          <w:sz w:val="24"/>
          <w:szCs w:val="24"/>
        </w:rPr>
        <w:t>where</w:t>
      </w:r>
      <w:r w:rsidRPr="00416DEE">
        <w:rPr>
          <w:spacing w:val="-6"/>
          <w:sz w:val="24"/>
          <w:szCs w:val="24"/>
        </w:rPr>
        <w:t xml:space="preserve"> </w:t>
      </w:r>
      <w:r w:rsidRPr="00416DEE">
        <w:rPr>
          <w:sz w:val="24"/>
          <w:szCs w:val="24"/>
        </w:rPr>
        <w:t>they</w:t>
      </w:r>
      <w:r w:rsidRPr="00416DEE">
        <w:rPr>
          <w:spacing w:val="-6"/>
          <w:sz w:val="24"/>
          <w:szCs w:val="24"/>
        </w:rPr>
        <w:t xml:space="preserve"> </w:t>
      </w:r>
      <w:r w:rsidRPr="00416DEE">
        <w:rPr>
          <w:spacing w:val="2"/>
          <w:sz w:val="24"/>
          <w:szCs w:val="24"/>
        </w:rPr>
        <w:t>f</w:t>
      </w:r>
      <w:r w:rsidRPr="00416DEE">
        <w:rPr>
          <w:sz w:val="24"/>
          <w:szCs w:val="24"/>
        </w:rPr>
        <w:t>orm</w:t>
      </w:r>
      <w:r w:rsidRPr="00416DEE">
        <w:rPr>
          <w:spacing w:val="-7"/>
          <w:sz w:val="24"/>
          <w:szCs w:val="24"/>
        </w:rPr>
        <w:t xml:space="preserve"> </w:t>
      </w:r>
      <w:r w:rsidRPr="00416DEE">
        <w:rPr>
          <w:sz w:val="24"/>
          <w:szCs w:val="24"/>
        </w:rPr>
        <w:t>part</w:t>
      </w:r>
      <w:r w:rsidRPr="00416DEE">
        <w:rPr>
          <w:spacing w:val="-6"/>
          <w:sz w:val="24"/>
          <w:szCs w:val="24"/>
        </w:rPr>
        <w:t xml:space="preserve"> </w:t>
      </w:r>
      <w:r w:rsidRPr="00416DEE">
        <w:rPr>
          <w:sz w:val="24"/>
          <w:szCs w:val="24"/>
        </w:rPr>
        <w:t>of</w:t>
      </w:r>
      <w:r w:rsidRPr="00416DEE">
        <w:rPr>
          <w:spacing w:val="-4"/>
          <w:sz w:val="24"/>
          <w:szCs w:val="24"/>
        </w:rPr>
        <w:t xml:space="preserve"> </w:t>
      </w:r>
      <w:r w:rsidRPr="00416DEE">
        <w:rPr>
          <w:sz w:val="24"/>
          <w:szCs w:val="24"/>
        </w:rPr>
        <w:t>a</w:t>
      </w:r>
      <w:r w:rsidRPr="00416DEE">
        <w:rPr>
          <w:w w:val="99"/>
          <w:sz w:val="24"/>
          <w:szCs w:val="24"/>
        </w:rPr>
        <w:t xml:space="preserve"> </w:t>
      </w:r>
      <w:r w:rsidRPr="00416DEE">
        <w:rPr>
          <w:sz w:val="24"/>
          <w:szCs w:val="24"/>
        </w:rPr>
        <w:lastRenderedPageBreak/>
        <w:t>group</w:t>
      </w:r>
      <w:r w:rsidRPr="00416DEE">
        <w:rPr>
          <w:spacing w:val="-6"/>
          <w:sz w:val="24"/>
          <w:szCs w:val="24"/>
        </w:rPr>
        <w:t xml:space="preserve"> </w:t>
      </w:r>
      <w:r w:rsidRPr="00416DEE">
        <w:rPr>
          <w:sz w:val="24"/>
          <w:szCs w:val="24"/>
        </w:rPr>
        <w:t>of</w:t>
      </w:r>
      <w:r w:rsidRPr="00416DEE">
        <w:rPr>
          <w:spacing w:val="-3"/>
          <w:sz w:val="24"/>
          <w:szCs w:val="24"/>
        </w:rPr>
        <w:t xml:space="preserve"> </w:t>
      </w:r>
      <w:r w:rsidRPr="00416DEE">
        <w:rPr>
          <w:spacing w:val="1"/>
          <w:sz w:val="24"/>
          <w:szCs w:val="24"/>
        </w:rPr>
        <w:t>s</w:t>
      </w:r>
      <w:r w:rsidRPr="00416DEE">
        <w:rPr>
          <w:sz w:val="24"/>
          <w:szCs w:val="24"/>
        </w:rPr>
        <w:t>i</w:t>
      </w:r>
      <w:r w:rsidRPr="00416DEE">
        <w:rPr>
          <w:spacing w:val="-2"/>
          <w:sz w:val="24"/>
          <w:szCs w:val="24"/>
        </w:rPr>
        <w:t>m</w:t>
      </w:r>
      <w:r w:rsidRPr="00416DEE">
        <w:rPr>
          <w:sz w:val="24"/>
          <w:szCs w:val="24"/>
        </w:rPr>
        <w:t>ilar</w:t>
      </w:r>
      <w:r w:rsidRPr="00416DEE">
        <w:rPr>
          <w:spacing w:val="-6"/>
          <w:sz w:val="24"/>
          <w:szCs w:val="24"/>
        </w:rPr>
        <w:t xml:space="preserve"> </w:t>
      </w:r>
      <w:r w:rsidRPr="00416DEE">
        <w:rPr>
          <w:sz w:val="24"/>
          <w:szCs w:val="24"/>
        </w:rPr>
        <w:t>ite</w:t>
      </w:r>
      <w:r w:rsidRPr="00416DEE">
        <w:rPr>
          <w:spacing w:val="-2"/>
          <w:sz w:val="24"/>
          <w:szCs w:val="24"/>
        </w:rPr>
        <w:t>m</w:t>
      </w:r>
      <w:r w:rsidRPr="00416DEE">
        <w:rPr>
          <w:sz w:val="24"/>
          <w:szCs w:val="24"/>
        </w:rPr>
        <w:t>s</w:t>
      </w:r>
      <w:r w:rsidRPr="00416DEE">
        <w:rPr>
          <w:spacing w:val="-5"/>
          <w:sz w:val="24"/>
          <w:szCs w:val="24"/>
        </w:rPr>
        <w:t xml:space="preserve"> </w:t>
      </w:r>
      <w:r w:rsidRPr="00416DEE">
        <w:rPr>
          <w:sz w:val="24"/>
          <w:szCs w:val="24"/>
        </w:rPr>
        <w:t>wh</w:t>
      </w:r>
      <w:r w:rsidRPr="00416DEE">
        <w:rPr>
          <w:spacing w:val="1"/>
          <w:sz w:val="24"/>
          <w:szCs w:val="24"/>
        </w:rPr>
        <w:t>i</w:t>
      </w:r>
      <w:r w:rsidRPr="00416DEE">
        <w:rPr>
          <w:sz w:val="24"/>
          <w:szCs w:val="24"/>
        </w:rPr>
        <w:t>ch</w:t>
      </w:r>
      <w:r w:rsidRPr="00416DEE">
        <w:rPr>
          <w:spacing w:val="-6"/>
          <w:sz w:val="24"/>
          <w:szCs w:val="24"/>
        </w:rPr>
        <w:t xml:space="preserve"> </w:t>
      </w:r>
      <w:r w:rsidRPr="00416DEE">
        <w:rPr>
          <w:sz w:val="24"/>
          <w:szCs w:val="24"/>
        </w:rPr>
        <w:t>are</w:t>
      </w:r>
      <w:r w:rsidRPr="00416DEE">
        <w:rPr>
          <w:spacing w:val="-6"/>
          <w:sz w:val="24"/>
          <w:szCs w:val="24"/>
        </w:rPr>
        <w:t xml:space="preserve"> </w:t>
      </w:r>
      <w:r w:rsidRPr="00416DEE">
        <w:rPr>
          <w:sz w:val="24"/>
          <w:szCs w:val="24"/>
        </w:rPr>
        <w:t>sign</w:t>
      </w:r>
      <w:r w:rsidRPr="00416DEE">
        <w:rPr>
          <w:spacing w:val="1"/>
          <w:sz w:val="24"/>
          <w:szCs w:val="24"/>
        </w:rPr>
        <w:t>i</w:t>
      </w:r>
      <w:r w:rsidRPr="00416DEE">
        <w:rPr>
          <w:spacing w:val="2"/>
          <w:sz w:val="24"/>
          <w:szCs w:val="24"/>
        </w:rPr>
        <w:t>f</w:t>
      </w:r>
      <w:r w:rsidRPr="00416DEE">
        <w:rPr>
          <w:sz w:val="24"/>
          <w:szCs w:val="24"/>
        </w:rPr>
        <w:t>icant</w:t>
      </w:r>
      <w:r w:rsidRPr="00416DEE">
        <w:rPr>
          <w:spacing w:val="-5"/>
          <w:sz w:val="24"/>
          <w:szCs w:val="24"/>
        </w:rPr>
        <w:t xml:space="preserve"> </w:t>
      </w:r>
      <w:r w:rsidRPr="00416DEE">
        <w:rPr>
          <w:spacing w:val="1"/>
          <w:sz w:val="24"/>
          <w:szCs w:val="24"/>
        </w:rPr>
        <w:t>i</w:t>
      </w:r>
      <w:r w:rsidRPr="00416DEE">
        <w:rPr>
          <w:sz w:val="24"/>
          <w:szCs w:val="24"/>
        </w:rPr>
        <w:t>n</w:t>
      </w:r>
      <w:r w:rsidRPr="00416DEE">
        <w:rPr>
          <w:spacing w:val="-6"/>
          <w:sz w:val="24"/>
          <w:szCs w:val="24"/>
        </w:rPr>
        <w:t xml:space="preserve"> </w:t>
      </w:r>
      <w:r w:rsidRPr="00416DEE">
        <w:rPr>
          <w:sz w:val="24"/>
          <w:szCs w:val="24"/>
        </w:rPr>
        <w:t>tota</w:t>
      </w:r>
      <w:r w:rsidRPr="00416DEE">
        <w:rPr>
          <w:spacing w:val="1"/>
          <w:sz w:val="24"/>
          <w:szCs w:val="24"/>
        </w:rPr>
        <w:t>l</w:t>
      </w:r>
      <w:r w:rsidRPr="00416DEE">
        <w:rPr>
          <w:spacing w:val="-1"/>
          <w:sz w:val="24"/>
          <w:szCs w:val="24"/>
        </w:rPr>
        <w:t>)</w:t>
      </w:r>
      <w:r w:rsidRPr="00416DEE">
        <w:rPr>
          <w:sz w:val="24"/>
          <w:szCs w:val="24"/>
        </w:rPr>
        <w:t>.</w:t>
      </w:r>
    </w:p>
    <w:p w:rsidR="002E4669" w:rsidRPr="00416DEE" w:rsidRDefault="002E4669" w:rsidP="00995281">
      <w:pPr>
        <w:spacing w:before="5" w:line="170" w:lineRule="exact"/>
        <w:ind w:right="-32"/>
        <w:rPr>
          <w:sz w:val="24"/>
          <w:szCs w:val="24"/>
        </w:rPr>
      </w:pPr>
    </w:p>
    <w:p w:rsidR="002E4669" w:rsidRPr="00416DEE" w:rsidRDefault="002E4669" w:rsidP="00995281">
      <w:pPr>
        <w:pStyle w:val="BodyText"/>
        <w:spacing w:before="12"/>
        <w:ind w:left="0" w:right="-32"/>
        <w:rPr>
          <w:color w:val="003D58"/>
          <w:sz w:val="24"/>
          <w:szCs w:val="24"/>
          <w:u w:color="000000"/>
        </w:rPr>
      </w:pPr>
      <w:r w:rsidRPr="00416DEE">
        <w:rPr>
          <w:color w:val="003D58"/>
          <w:sz w:val="24"/>
          <w:szCs w:val="24"/>
          <w:u w:color="000000"/>
        </w:rPr>
        <w:t>Initial recognition and measurement</w:t>
      </w:r>
    </w:p>
    <w:p w:rsidR="002E4669" w:rsidRPr="00416DEE" w:rsidRDefault="002E4669" w:rsidP="00995281">
      <w:pPr>
        <w:pStyle w:val="BodyText"/>
        <w:spacing w:before="19"/>
        <w:ind w:left="0" w:right="-32"/>
        <w:rPr>
          <w:sz w:val="24"/>
          <w:szCs w:val="24"/>
        </w:rPr>
      </w:pPr>
      <w:r w:rsidRPr="00416DEE">
        <w:rPr>
          <w:sz w:val="24"/>
          <w:szCs w:val="24"/>
        </w:rPr>
        <w:t>P</w:t>
      </w:r>
      <w:r w:rsidRPr="00416DEE">
        <w:rPr>
          <w:spacing w:val="-1"/>
          <w:sz w:val="24"/>
          <w:szCs w:val="24"/>
        </w:rPr>
        <w:t>r</w:t>
      </w:r>
      <w:r w:rsidRPr="00416DEE">
        <w:rPr>
          <w:sz w:val="24"/>
          <w:szCs w:val="24"/>
        </w:rPr>
        <w:t>opert</w:t>
      </w:r>
      <w:r w:rsidRPr="00416DEE">
        <w:rPr>
          <w:spacing w:val="-2"/>
          <w:sz w:val="24"/>
          <w:szCs w:val="24"/>
        </w:rPr>
        <w:t>y</w:t>
      </w:r>
      <w:r w:rsidRPr="00416DEE">
        <w:rPr>
          <w:sz w:val="24"/>
          <w:szCs w:val="24"/>
        </w:rPr>
        <w:t>,</w:t>
      </w:r>
      <w:r w:rsidRPr="00416DEE">
        <w:rPr>
          <w:spacing w:val="-8"/>
          <w:sz w:val="24"/>
          <w:szCs w:val="24"/>
        </w:rPr>
        <w:t xml:space="preserve"> </w:t>
      </w:r>
      <w:r w:rsidRPr="00416DEE">
        <w:rPr>
          <w:sz w:val="24"/>
          <w:szCs w:val="24"/>
        </w:rPr>
        <w:t>p</w:t>
      </w:r>
      <w:r w:rsidRPr="00416DEE">
        <w:rPr>
          <w:spacing w:val="1"/>
          <w:sz w:val="24"/>
          <w:szCs w:val="24"/>
        </w:rPr>
        <w:t>l</w:t>
      </w:r>
      <w:r w:rsidRPr="00416DEE">
        <w:rPr>
          <w:sz w:val="24"/>
          <w:szCs w:val="24"/>
        </w:rPr>
        <w:t>ant</w:t>
      </w:r>
      <w:r w:rsidRPr="00416DEE">
        <w:rPr>
          <w:spacing w:val="-7"/>
          <w:sz w:val="24"/>
          <w:szCs w:val="24"/>
        </w:rPr>
        <w:t xml:space="preserve"> </w:t>
      </w:r>
      <w:r w:rsidRPr="00416DEE">
        <w:rPr>
          <w:sz w:val="24"/>
          <w:szCs w:val="24"/>
        </w:rPr>
        <w:t>and</w:t>
      </w:r>
      <w:r w:rsidRPr="00416DEE">
        <w:rPr>
          <w:spacing w:val="-7"/>
          <w:sz w:val="24"/>
          <w:szCs w:val="24"/>
        </w:rPr>
        <w:t xml:space="preserve"> </w:t>
      </w:r>
      <w:r w:rsidRPr="00416DEE">
        <w:rPr>
          <w:sz w:val="24"/>
          <w:szCs w:val="24"/>
        </w:rPr>
        <w:t>equ</w:t>
      </w:r>
      <w:r w:rsidRPr="00416DEE">
        <w:rPr>
          <w:spacing w:val="1"/>
          <w:sz w:val="24"/>
          <w:szCs w:val="24"/>
        </w:rPr>
        <w:t>i</w:t>
      </w:r>
      <w:r w:rsidRPr="00416DEE">
        <w:rPr>
          <w:sz w:val="24"/>
          <w:szCs w:val="24"/>
        </w:rPr>
        <w:t>p</w:t>
      </w:r>
      <w:r w:rsidRPr="00416DEE">
        <w:rPr>
          <w:spacing w:val="-2"/>
          <w:sz w:val="24"/>
          <w:szCs w:val="24"/>
        </w:rPr>
        <w:t>m</w:t>
      </w:r>
      <w:r w:rsidRPr="00416DEE">
        <w:rPr>
          <w:sz w:val="24"/>
          <w:szCs w:val="24"/>
        </w:rPr>
        <w:t>ent</w:t>
      </w:r>
      <w:r w:rsidRPr="00416DEE">
        <w:rPr>
          <w:spacing w:val="-7"/>
          <w:sz w:val="24"/>
          <w:szCs w:val="24"/>
        </w:rPr>
        <w:t xml:space="preserve"> </w:t>
      </w:r>
      <w:r w:rsidRPr="00416DEE">
        <w:rPr>
          <w:sz w:val="24"/>
          <w:szCs w:val="24"/>
        </w:rPr>
        <w:t>and</w:t>
      </w:r>
      <w:r w:rsidRPr="00416DEE">
        <w:rPr>
          <w:spacing w:val="-7"/>
          <w:sz w:val="24"/>
          <w:szCs w:val="24"/>
        </w:rPr>
        <w:t xml:space="preserve"> </w:t>
      </w:r>
      <w:r w:rsidRPr="00416DEE">
        <w:rPr>
          <w:spacing w:val="1"/>
          <w:sz w:val="24"/>
          <w:szCs w:val="24"/>
        </w:rPr>
        <w:t>i</w:t>
      </w:r>
      <w:r w:rsidRPr="00416DEE">
        <w:rPr>
          <w:sz w:val="24"/>
          <w:szCs w:val="24"/>
        </w:rPr>
        <w:t>n</w:t>
      </w:r>
      <w:r w:rsidRPr="00416DEE">
        <w:rPr>
          <w:spacing w:val="2"/>
          <w:sz w:val="24"/>
          <w:szCs w:val="24"/>
        </w:rPr>
        <w:t>f</w:t>
      </w:r>
      <w:r w:rsidRPr="00416DEE">
        <w:rPr>
          <w:spacing w:val="-1"/>
          <w:sz w:val="24"/>
          <w:szCs w:val="24"/>
        </w:rPr>
        <w:t>r</w:t>
      </w:r>
      <w:r w:rsidRPr="00416DEE">
        <w:rPr>
          <w:sz w:val="24"/>
          <w:szCs w:val="24"/>
        </w:rPr>
        <w:t>a</w:t>
      </w:r>
      <w:r w:rsidRPr="00416DEE">
        <w:rPr>
          <w:spacing w:val="1"/>
          <w:sz w:val="24"/>
          <w:szCs w:val="24"/>
        </w:rPr>
        <w:t>s</w:t>
      </w:r>
      <w:r w:rsidRPr="00416DEE">
        <w:rPr>
          <w:sz w:val="24"/>
          <w:szCs w:val="24"/>
        </w:rPr>
        <w:t>t</w:t>
      </w:r>
      <w:r w:rsidRPr="00416DEE">
        <w:rPr>
          <w:spacing w:val="-1"/>
          <w:sz w:val="24"/>
          <w:szCs w:val="24"/>
        </w:rPr>
        <w:t>r</w:t>
      </w:r>
      <w:r w:rsidRPr="00416DEE">
        <w:rPr>
          <w:sz w:val="24"/>
          <w:szCs w:val="24"/>
        </w:rPr>
        <w:t>u</w:t>
      </w:r>
      <w:r w:rsidRPr="00416DEE">
        <w:rPr>
          <w:spacing w:val="1"/>
          <w:sz w:val="24"/>
          <w:szCs w:val="24"/>
        </w:rPr>
        <w:t>c</w:t>
      </w:r>
      <w:r w:rsidRPr="00416DEE">
        <w:rPr>
          <w:sz w:val="24"/>
          <w:szCs w:val="24"/>
        </w:rPr>
        <w:t>ture</w:t>
      </w:r>
      <w:r w:rsidRPr="00416DEE">
        <w:rPr>
          <w:spacing w:val="-7"/>
          <w:sz w:val="24"/>
          <w:szCs w:val="24"/>
        </w:rPr>
        <w:t xml:space="preserve"> </w:t>
      </w:r>
      <w:r w:rsidRPr="00416DEE">
        <w:rPr>
          <w:sz w:val="24"/>
          <w:szCs w:val="24"/>
        </w:rPr>
        <w:t>a</w:t>
      </w:r>
      <w:r w:rsidRPr="00416DEE">
        <w:rPr>
          <w:spacing w:val="-1"/>
          <w:sz w:val="24"/>
          <w:szCs w:val="24"/>
        </w:rPr>
        <w:t>r</w:t>
      </w:r>
      <w:r w:rsidRPr="00416DEE">
        <w:rPr>
          <w:sz w:val="24"/>
          <w:szCs w:val="24"/>
        </w:rPr>
        <w:t>e</w:t>
      </w:r>
      <w:r w:rsidRPr="00416DEE">
        <w:rPr>
          <w:spacing w:val="-8"/>
          <w:sz w:val="24"/>
          <w:szCs w:val="24"/>
        </w:rPr>
        <w:t xml:space="preserve"> </w:t>
      </w:r>
      <w:r w:rsidRPr="00416DEE">
        <w:rPr>
          <w:spacing w:val="1"/>
          <w:sz w:val="24"/>
          <w:szCs w:val="24"/>
        </w:rPr>
        <w:t>i</w:t>
      </w:r>
      <w:r w:rsidRPr="00416DEE">
        <w:rPr>
          <w:sz w:val="24"/>
          <w:szCs w:val="24"/>
        </w:rPr>
        <w:t>n</w:t>
      </w:r>
      <w:r w:rsidRPr="00416DEE">
        <w:rPr>
          <w:spacing w:val="1"/>
          <w:sz w:val="24"/>
          <w:szCs w:val="24"/>
        </w:rPr>
        <w:t>i</w:t>
      </w:r>
      <w:r w:rsidRPr="00416DEE">
        <w:rPr>
          <w:sz w:val="24"/>
          <w:szCs w:val="24"/>
        </w:rPr>
        <w:t>tia</w:t>
      </w:r>
      <w:r w:rsidRPr="00416DEE">
        <w:rPr>
          <w:spacing w:val="1"/>
          <w:sz w:val="24"/>
          <w:szCs w:val="24"/>
        </w:rPr>
        <w:t>l</w:t>
      </w:r>
      <w:r w:rsidRPr="00416DEE">
        <w:rPr>
          <w:sz w:val="24"/>
          <w:szCs w:val="24"/>
        </w:rPr>
        <w:t>ly</w:t>
      </w:r>
      <w:r w:rsidRPr="00416DEE">
        <w:rPr>
          <w:spacing w:val="-8"/>
          <w:sz w:val="24"/>
          <w:szCs w:val="24"/>
        </w:rPr>
        <w:t xml:space="preserve"> </w:t>
      </w:r>
      <w:r w:rsidRPr="00416DEE">
        <w:rPr>
          <w:spacing w:val="-1"/>
          <w:sz w:val="24"/>
          <w:szCs w:val="24"/>
        </w:rPr>
        <w:t>r</w:t>
      </w:r>
      <w:r w:rsidRPr="00416DEE">
        <w:rPr>
          <w:sz w:val="24"/>
          <w:szCs w:val="24"/>
        </w:rPr>
        <w:t>e</w:t>
      </w:r>
      <w:r w:rsidRPr="00416DEE">
        <w:rPr>
          <w:spacing w:val="1"/>
          <w:sz w:val="24"/>
          <w:szCs w:val="24"/>
        </w:rPr>
        <w:t>c</w:t>
      </w:r>
      <w:r w:rsidRPr="00416DEE">
        <w:rPr>
          <w:sz w:val="24"/>
          <w:szCs w:val="24"/>
        </w:rPr>
        <w:t>ogn</w:t>
      </w:r>
      <w:r w:rsidRPr="00416DEE">
        <w:rPr>
          <w:spacing w:val="1"/>
          <w:sz w:val="24"/>
          <w:szCs w:val="24"/>
        </w:rPr>
        <w:t>i</w:t>
      </w:r>
      <w:r w:rsidRPr="00416DEE">
        <w:rPr>
          <w:sz w:val="24"/>
          <w:szCs w:val="24"/>
        </w:rPr>
        <w:t>sed</w:t>
      </w:r>
      <w:r w:rsidRPr="00416DEE">
        <w:rPr>
          <w:spacing w:val="-7"/>
          <w:sz w:val="24"/>
          <w:szCs w:val="24"/>
        </w:rPr>
        <w:t xml:space="preserve"> </w:t>
      </w:r>
      <w:r w:rsidRPr="00416DEE">
        <w:rPr>
          <w:sz w:val="24"/>
          <w:szCs w:val="24"/>
        </w:rPr>
        <w:t>at</w:t>
      </w:r>
      <w:r w:rsidRPr="00416DEE">
        <w:rPr>
          <w:spacing w:val="-7"/>
          <w:sz w:val="24"/>
          <w:szCs w:val="24"/>
        </w:rPr>
        <w:t xml:space="preserve"> </w:t>
      </w:r>
      <w:r w:rsidRPr="00416DEE">
        <w:rPr>
          <w:spacing w:val="1"/>
          <w:sz w:val="24"/>
          <w:szCs w:val="24"/>
        </w:rPr>
        <w:t>c</w:t>
      </w:r>
      <w:r w:rsidRPr="00416DEE">
        <w:rPr>
          <w:sz w:val="24"/>
          <w:szCs w:val="24"/>
        </w:rPr>
        <w:t>o</w:t>
      </w:r>
      <w:r w:rsidRPr="00416DEE">
        <w:rPr>
          <w:spacing w:val="1"/>
          <w:sz w:val="24"/>
          <w:szCs w:val="24"/>
        </w:rPr>
        <w:t>s</w:t>
      </w:r>
      <w:r w:rsidRPr="00416DEE">
        <w:rPr>
          <w:sz w:val="24"/>
          <w:szCs w:val="24"/>
        </w:rPr>
        <w:t>t.</w:t>
      </w:r>
    </w:p>
    <w:p w:rsidR="002E4669" w:rsidRPr="00416DEE" w:rsidRDefault="002E4669" w:rsidP="00995281">
      <w:pPr>
        <w:spacing w:before="1" w:line="180" w:lineRule="exact"/>
        <w:ind w:right="-32"/>
        <w:rPr>
          <w:sz w:val="24"/>
          <w:szCs w:val="24"/>
        </w:rPr>
      </w:pPr>
    </w:p>
    <w:p w:rsidR="002E4669" w:rsidRPr="00416DEE" w:rsidRDefault="002E4669" w:rsidP="00995281">
      <w:pPr>
        <w:pStyle w:val="BodyText"/>
        <w:spacing w:before="75" w:line="258" w:lineRule="auto"/>
        <w:ind w:left="0" w:right="-32"/>
        <w:rPr>
          <w:sz w:val="24"/>
          <w:szCs w:val="24"/>
        </w:rPr>
      </w:pPr>
      <w:r w:rsidRPr="00416DEE">
        <w:rPr>
          <w:spacing w:val="-1"/>
          <w:sz w:val="24"/>
          <w:szCs w:val="24"/>
        </w:rPr>
        <w:t>F</w:t>
      </w:r>
      <w:r w:rsidRPr="00416DEE">
        <w:rPr>
          <w:sz w:val="24"/>
          <w:szCs w:val="24"/>
        </w:rPr>
        <w:t>or</w:t>
      </w:r>
      <w:r w:rsidRPr="00416DEE">
        <w:rPr>
          <w:spacing w:val="-6"/>
          <w:sz w:val="24"/>
          <w:szCs w:val="24"/>
        </w:rPr>
        <w:t xml:space="preserve"> </w:t>
      </w:r>
      <w:r w:rsidRPr="00416DEE">
        <w:rPr>
          <w:sz w:val="24"/>
          <w:szCs w:val="24"/>
        </w:rPr>
        <w:t>ite</w:t>
      </w:r>
      <w:r w:rsidRPr="00416DEE">
        <w:rPr>
          <w:spacing w:val="-2"/>
          <w:sz w:val="24"/>
          <w:szCs w:val="24"/>
        </w:rPr>
        <w:t>m</w:t>
      </w:r>
      <w:r w:rsidRPr="00416DEE">
        <w:rPr>
          <w:sz w:val="24"/>
          <w:szCs w:val="24"/>
        </w:rPr>
        <w:t>s</w:t>
      </w:r>
      <w:r w:rsidRPr="00416DEE">
        <w:rPr>
          <w:spacing w:val="-5"/>
          <w:sz w:val="24"/>
          <w:szCs w:val="24"/>
        </w:rPr>
        <w:t xml:space="preserve"> </w:t>
      </w:r>
      <w:r w:rsidRPr="00416DEE">
        <w:rPr>
          <w:sz w:val="24"/>
          <w:szCs w:val="24"/>
        </w:rPr>
        <w:t>of</w:t>
      </w:r>
      <w:r w:rsidRPr="00416DEE">
        <w:rPr>
          <w:spacing w:val="-3"/>
          <w:sz w:val="24"/>
          <w:szCs w:val="24"/>
        </w:rPr>
        <w:t xml:space="preserve"> </w:t>
      </w:r>
      <w:r w:rsidRPr="00416DEE">
        <w:rPr>
          <w:sz w:val="24"/>
          <w:szCs w:val="24"/>
        </w:rPr>
        <w:t>prope</w:t>
      </w:r>
      <w:r w:rsidRPr="00416DEE">
        <w:rPr>
          <w:spacing w:val="-1"/>
          <w:sz w:val="24"/>
          <w:szCs w:val="24"/>
        </w:rPr>
        <w:t>r</w:t>
      </w:r>
      <w:r w:rsidRPr="00416DEE">
        <w:rPr>
          <w:sz w:val="24"/>
          <w:szCs w:val="24"/>
        </w:rPr>
        <w:t>t</w:t>
      </w:r>
      <w:r w:rsidRPr="00416DEE">
        <w:rPr>
          <w:spacing w:val="-2"/>
          <w:sz w:val="24"/>
          <w:szCs w:val="24"/>
        </w:rPr>
        <w:t>y</w:t>
      </w:r>
      <w:r w:rsidRPr="00416DEE">
        <w:rPr>
          <w:sz w:val="24"/>
          <w:szCs w:val="24"/>
        </w:rPr>
        <w:t>,</w:t>
      </w:r>
      <w:r w:rsidRPr="00416DEE">
        <w:rPr>
          <w:spacing w:val="-6"/>
          <w:sz w:val="24"/>
          <w:szCs w:val="24"/>
        </w:rPr>
        <w:t xml:space="preserve"> </w:t>
      </w:r>
      <w:r w:rsidRPr="00416DEE">
        <w:rPr>
          <w:sz w:val="24"/>
          <w:szCs w:val="24"/>
        </w:rPr>
        <w:t>p</w:t>
      </w:r>
      <w:r w:rsidRPr="00416DEE">
        <w:rPr>
          <w:spacing w:val="1"/>
          <w:sz w:val="24"/>
          <w:szCs w:val="24"/>
        </w:rPr>
        <w:t>l</w:t>
      </w:r>
      <w:r w:rsidRPr="00416DEE">
        <w:rPr>
          <w:sz w:val="24"/>
          <w:szCs w:val="24"/>
        </w:rPr>
        <w:t>ant</w:t>
      </w:r>
      <w:r w:rsidRPr="00416DEE">
        <w:rPr>
          <w:spacing w:val="-6"/>
          <w:sz w:val="24"/>
          <w:szCs w:val="24"/>
        </w:rPr>
        <w:t xml:space="preserve"> </w:t>
      </w:r>
      <w:r w:rsidRPr="00416DEE">
        <w:rPr>
          <w:sz w:val="24"/>
          <w:szCs w:val="24"/>
        </w:rPr>
        <w:t>and</w:t>
      </w:r>
      <w:r w:rsidRPr="00416DEE">
        <w:rPr>
          <w:spacing w:val="-5"/>
          <w:sz w:val="24"/>
          <w:szCs w:val="24"/>
        </w:rPr>
        <w:t xml:space="preserve"> </w:t>
      </w:r>
      <w:r w:rsidRPr="00416DEE">
        <w:rPr>
          <w:sz w:val="24"/>
          <w:szCs w:val="24"/>
        </w:rPr>
        <w:t>equ</w:t>
      </w:r>
      <w:r w:rsidRPr="00416DEE">
        <w:rPr>
          <w:spacing w:val="1"/>
          <w:sz w:val="24"/>
          <w:szCs w:val="24"/>
        </w:rPr>
        <w:t>i</w:t>
      </w:r>
      <w:r w:rsidRPr="00416DEE">
        <w:rPr>
          <w:sz w:val="24"/>
          <w:szCs w:val="24"/>
        </w:rPr>
        <w:t>p</w:t>
      </w:r>
      <w:r w:rsidRPr="00416DEE">
        <w:rPr>
          <w:spacing w:val="-2"/>
          <w:sz w:val="24"/>
          <w:szCs w:val="24"/>
        </w:rPr>
        <w:t>m</w:t>
      </w:r>
      <w:r w:rsidRPr="00416DEE">
        <w:rPr>
          <w:sz w:val="24"/>
          <w:szCs w:val="24"/>
        </w:rPr>
        <w:t>ent</w:t>
      </w:r>
      <w:r w:rsidRPr="00416DEE">
        <w:rPr>
          <w:spacing w:val="-6"/>
          <w:sz w:val="24"/>
          <w:szCs w:val="24"/>
        </w:rPr>
        <w:t xml:space="preserve"> </w:t>
      </w:r>
      <w:r w:rsidRPr="00416DEE">
        <w:rPr>
          <w:sz w:val="24"/>
          <w:szCs w:val="24"/>
        </w:rPr>
        <w:t>and</w:t>
      </w:r>
      <w:r w:rsidRPr="00416DEE">
        <w:rPr>
          <w:spacing w:val="-6"/>
          <w:sz w:val="24"/>
          <w:szCs w:val="24"/>
        </w:rPr>
        <w:t xml:space="preserve"> </w:t>
      </w:r>
      <w:r w:rsidRPr="00416DEE">
        <w:rPr>
          <w:spacing w:val="1"/>
          <w:sz w:val="24"/>
          <w:szCs w:val="24"/>
        </w:rPr>
        <w:t>i</w:t>
      </w:r>
      <w:r w:rsidRPr="00416DEE">
        <w:rPr>
          <w:sz w:val="24"/>
          <w:szCs w:val="24"/>
        </w:rPr>
        <w:t>n</w:t>
      </w:r>
      <w:r w:rsidRPr="00416DEE">
        <w:rPr>
          <w:spacing w:val="2"/>
          <w:sz w:val="24"/>
          <w:szCs w:val="24"/>
        </w:rPr>
        <w:t>f</w:t>
      </w:r>
      <w:r w:rsidRPr="00416DEE">
        <w:rPr>
          <w:spacing w:val="-1"/>
          <w:sz w:val="24"/>
          <w:szCs w:val="24"/>
        </w:rPr>
        <w:t>r</w:t>
      </w:r>
      <w:r w:rsidRPr="00416DEE">
        <w:rPr>
          <w:sz w:val="24"/>
          <w:szCs w:val="24"/>
        </w:rPr>
        <w:t>a</w:t>
      </w:r>
      <w:r w:rsidRPr="00416DEE">
        <w:rPr>
          <w:spacing w:val="1"/>
          <w:sz w:val="24"/>
          <w:szCs w:val="24"/>
        </w:rPr>
        <w:t>s</w:t>
      </w:r>
      <w:r w:rsidRPr="00416DEE">
        <w:rPr>
          <w:sz w:val="24"/>
          <w:szCs w:val="24"/>
        </w:rPr>
        <w:t>t</w:t>
      </w:r>
      <w:r w:rsidRPr="00416DEE">
        <w:rPr>
          <w:spacing w:val="-1"/>
          <w:sz w:val="24"/>
          <w:szCs w:val="24"/>
        </w:rPr>
        <w:t>r</w:t>
      </w:r>
      <w:r w:rsidRPr="00416DEE">
        <w:rPr>
          <w:sz w:val="24"/>
          <w:szCs w:val="24"/>
        </w:rPr>
        <w:t>u</w:t>
      </w:r>
      <w:r w:rsidRPr="00416DEE">
        <w:rPr>
          <w:spacing w:val="1"/>
          <w:sz w:val="24"/>
          <w:szCs w:val="24"/>
        </w:rPr>
        <w:t>c</w:t>
      </w:r>
      <w:r w:rsidRPr="00416DEE">
        <w:rPr>
          <w:sz w:val="24"/>
          <w:szCs w:val="24"/>
        </w:rPr>
        <w:t>ture</w:t>
      </w:r>
      <w:r w:rsidRPr="00416DEE">
        <w:rPr>
          <w:spacing w:val="-6"/>
          <w:sz w:val="24"/>
          <w:szCs w:val="24"/>
        </w:rPr>
        <w:t xml:space="preserve"> </w:t>
      </w:r>
      <w:r w:rsidRPr="00416DEE">
        <w:rPr>
          <w:sz w:val="24"/>
          <w:szCs w:val="24"/>
        </w:rPr>
        <w:t>acqu</w:t>
      </w:r>
      <w:r w:rsidRPr="00416DEE">
        <w:rPr>
          <w:spacing w:val="1"/>
          <w:sz w:val="24"/>
          <w:szCs w:val="24"/>
        </w:rPr>
        <w:t>i</w:t>
      </w:r>
      <w:r w:rsidRPr="00416DEE">
        <w:rPr>
          <w:spacing w:val="-1"/>
          <w:sz w:val="24"/>
          <w:szCs w:val="24"/>
        </w:rPr>
        <w:t>r</w:t>
      </w:r>
      <w:r w:rsidRPr="00416DEE">
        <w:rPr>
          <w:sz w:val="24"/>
          <w:szCs w:val="24"/>
        </w:rPr>
        <w:t>ed</w:t>
      </w:r>
      <w:r w:rsidRPr="00416DEE">
        <w:rPr>
          <w:spacing w:val="-5"/>
          <w:sz w:val="24"/>
          <w:szCs w:val="24"/>
        </w:rPr>
        <w:t xml:space="preserve"> </w:t>
      </w:r>
      <w:r w:rsidRPr="00416DEE">
        <w:rPr>
          <w:sz w:val="24"/>
          <w:szCs w:val="24"/>
        </w:rPr>
        <w:t>at</w:t>
      </w:r>
      <w:r w:rsidRPr="00416DEE">
        <w:rPr>
          <w:spacing w:val="-6"/>
          <w:sz w:val="24"/>
          <w:szCs w:val="24"/>
        </w:rPr>
        <w:t xml:space="preserve"> </w:t>
      </w:r>
      <w:r w:rsidRPr="00416DEE">
        <w:rPr>
          <w:sz w:val="24"/>
          <w:szCs w:val="24"/>
        </w:rPr>
        <w:t>no</w:t>
      </w:r>
      <w:r w:rsidRPr="00416DEE">
        <w:rPr>
          <w:spacing w:val="-5"/>
          <w:sz w:val="24"/>
          <w:szCs w:val="24"/>
        </w:rPr>
        <w:t xml:space="preserve"> </w:t>
      </w:r>
      <w:r w:rsidRPr="00416DEE">
        <w:rPr>
          <w:sz w:val="24"/>
          <w:szCs w:val="24"/>
        </w:rPr>
        <w:t>co</w:t>
      </w:r>
      <w:r w:rsidRPr="00416DEE">
        <w:rPr>
          <w:spacing w:val="1"/>
          <w:sz w:val="24"/>
          <w:szCs w:val="24"/>
        </w:rPr>
        <w:t>s</w:t>
      </w:r>
      <w:r w:rsidRPr="00416DEE">
        <w:rPr>
          <w:sz w:val="24"/>
          <w:szCs w:val="24"/>
        </w:rPr>
        <w:t>t</w:t>
      </w:r>
      <w:r w:rsidRPr="00416DEE">
        <w:rPr>
          <w:spacing w:val="-6"/>
          <w:sz w:val="24"/>
          <w:szCs w:val="24"/>
        </w:rPr>
        <w:t xml:space="preserve"> </w:t>
      </w:r>
      <w:r w:rsidRPr="00416DEE">
        <w:rPr>
          <w:sz w:val="24"/>
          <w:szCs w:val="24"/>
        </w:rPr>
        <w:t>or</w:t>
      </w:r>
      <w:r w:rsidRPr="00416DEE">
        <w:rPr>
          <w:spacing w:val="-6"/>
          <w:sz w:val="24"/>
          <w:szCs w:val="24"/>
        </w:rPr>
        <w:t xml:space="preserve"> </w:t>
      </w:r>
      <w:r w:rsidRPr="00416DEE">
        <w:rPr>
          <w:spacing w:val="2"/>
          <w:sz w:val="24"/>
          <w:szCs w:val="24"/>
        </w:rPr>
        <w:t>f</w:t>
      </w:r>
      <w:r w:rsidRPr="00416DEE">
        <w:rPr>
          <w:sz w:val="24"/>
          <w:szCs w:val="24"/>
        </w:rPr>
        <w:t>or</w:t>
      </w:r>
      <w:r w:rsidRPr="00416DEE">
        <w:rPr>
          <w:spacing w:val="-5"/>
          <w:sz w:val="24"/>
          <w:szCs w:val="24"/>
        </w:rPr>
        <w:t xml:space="preserve"> </w:t>
      </w:r>
      <w:r w:rsidRPr="00416DEE">
        <w:rPr>
          <w:sz w:val="24"/>
          <w:szCs w:val="24"/>
        </w:rPr>
        <w:t>no</w:t>
      </w:r>
      <w:r w:rsidRPr="00416DEE">
        <w:rPr>
          <w:spacing w:val="-3"/>
          <w:sz w:val="24"/>
          <w:szCs w:val="24"/>
        </w:rPr>
        <w:t>m</w:t>
      </w:r>
      <w:r w:rsidRPr="00416DEE">
        <w:rPr>
          <w:sz w:val="24"/>
          <w:szCs w:val="24"/>
        </w:rPr>
        <w:t>inal</w:t>
      </w:r>
      <w:r w:rsidRPr="00416DEE">
        <w:rPr>
          <w:w w:val="99"/>
          <w:sz w:val="24"/>
          <w:szCs w:val="24"/>
        </w:rPr>
        <w:t xml:space="preserve"> </w:t>
      </w:r>
      <w:r w:rsidRPr="00416DEE">
        <w:rPr>
          <w:sz w:val="24"/>
          <w:szCs w:val="24"/>
        </w:rPr>
        <w:t>co</w:t>
      </w:r>
      <w:r w:rsidRPr="00416DEE">
        <w:rPr>
          <w:spacing w:val="1"/>
          <w:sz w:val="24"/>
          <w:szCs w:val="24"/>
        </w:rPr>
        <w:t>s</w:t>
      </w:r>
      <w:r w:rsidRPr="00416DEE">
        <w:rPr>
          <w:sz w:val="24"/>
          <w:szCs w:val="24"/>
        </w:rPr>
        <w:t>t,</w:t>
      </w:r>
      <w:r w:rsidRPr="00416DEE">
        <w:rPr>
          <w:spacing w:val="-5"/>
          <w:sz w:val="24"/>
          <w:szCs w:val="24"/>
        </w:rPr>
        <w:t xml:space="preserve"> </w:t>
      </w:r>
      <w:r w:rsidRPr="00416DEE">
        <w:rPr>
          <w:spacing w:val="1"/>
          <w:sz w:val="24"/>
          <w:szCs w:val="24"/>
        </w:rPr>
        <w:t>c</w:t>
      </w:r>
      <w:r w:rsidRPr="00416DEE">
        <w:rPr>
          <w:sz w:val="24"/>
          <w:szCs w:val="24"/>
        </w:rPr>
        <w:t>o</w:t>
      </w:r>
      <w:r w:rsidRPr="00416DEE">
        <w:rPr>
          <w:spacing w:val="1"/>
          <w:sz w:val="24"/>
          <w:szCs w:val="24"/>
        </w:rPr>
        <w:t>s</w:t>
      </w:r>
      <w:r w:rsidRPr="00416DEE">
        <w:rPr>
          <w:sz w:val="24"/>
          <w:szCs w:val="24"/>
        </w:rPr>
        <w:t>t</w:t>
      </w:r>
      <w:r w:rsidRPr="00416DEE">
        <w:rPr>
          <w:spacing w:val="-5"/>
          <w:sz w:val="24"/>
          <w:szCs w:val="24"/>
        </w:rPr>
        <w:t xml:space="preserve"> </w:t>
      </w:r>
      <w:r w:rsidRPr="00416DEE">
        <w:rPr>
          <w:spacing w:val="1"/>
          <w:sz w:val="24"/>
          <w:szCs w:val="24"/>
        </w:rPr>
        <w:t>i</w:t>
      </w:r>
      <w:r w:rsidRPr="00416DEE">
        <w:rPr>
          <w:sz w:val="24"/>
          <w:szCs w:val="24"/>
        </w:rPr>
        <w:t>s</w:t>
      </w:r>
      <w:r w:rsidRPr="00416DEE">
        <w:rPr>
          <w:spacing w:val="-4"/>
          <w:sz w:val="24"/>
          <w:szCs w:val="24"/>
        </w:rPr>
        <w:t xml:space="preserve"> </w:t>
      </w:r>
      <w:r w:rsidRPr="00416DEE">
        <w:rPr>
          <w:sz w:val="24"/>
          <w:szCs w:val="24"/>
        </w:rPr>
        <w:t>the</w:t>
      </w:r>
      <w:r w:rsidRPr="00416DEE">
        <w:rPr>
          <w:spacing w:val="1"/>
          <w:sz w:val="24"/>
          <w:szCs w:val="24"/>
        </w:rPr>
        <w:t>i</w:t>
      </w:r>
      <w:r w:rsidRPr="00416DEE">
        <w:rPr>
          <w:sz w:val="24"/>
          <w:szCs w:val="24"/>
        </w:rPr>
        <w:t>r</w:t>
      </w:r>
      <w:r w:rsidRPr="00416DEE">
        <w:rPr>
          <w:spacing w:val="-5"/>
          <w:sz w:val="24"/>
          <w:szCs w:val="24"/>
        </w:rPr>
        <w:t xml:space="preserve"> </w:t>
      </w:r>
      <w:r w:rsidRPr="00416DEE">
        <w:rPr>
          <w:spacing w:val="2"/>
          <w:sz w:val="24"/>
          <w:szCs w:val="24"/>
        </w:rPr>
        <w:t>f</w:t>
      </w:r>
      <w:r w:rsidRPr="00416DEE">
        <w:rPr>
          <w:sz w:val="24"/>
          <w:szCs w:val="24"/>
        </w:rPr>
        <w:t>a</w:t>
      </w:r>
      <w:r w:rsidRPr="00416DEE">
        <w:rPr>
          <w:spacing w:val="1"/>
          <w:sz w:val="24"/>
          <w:szCs w:val="24"/>
        </w:rPr>
        <w:t>i</w:t>
      </w:r>
      <w:r w:rsidRPr="00416DEE">
        <w:rPr>
          <w:sz w:val="24"/>
          <w:szCs w:val="24"/>
        </w:rPr>
        <w:t>r</w:t>
      </w:r>
      <w:r w:rsidRPr="00416DEE">
        <w:rPr>
          <w:spacing w:val="-5"/>
          <w:sz w:val="24"/>
          <w:szCs w:val="24"/>
        </w:rPr>
        <w:t xml:space="preserve"> </w:t>
      </w:r>
      <w:r w:rsidRPr="00416DEE">
        <w:rPr>
          <w:spacing w:val="-2"/>
          <w:sz w:val="24"/>
          <w:szCs w:val="24"/>
        </w:rPr>
        <w:t>v</w:t>
      </w:r>
      <w:r w:rsidRPr="00416DEE">
        <w:rPr>
          <w:sz w:val="24"/>
          <w:szCs w:val="24"/>
        </w:rPr>
        <w:t>a</w:t>
      </w:r>
      <w:r w:rsidRPr="00416DEE">
        <w:rPr>
          <w:spacing w:val="1"/>
          <w:sz w:val="24"/>
          <w:szCs w:val="24"/>
        </w:rPr>
        <w:t>l</w:t>
      </w:r>
      <w:r w:rsidRPr="00416DEE">
        <w:rPr>
          <w:sz w:val="24"/>
          <w:szCs w:val="24"/>
        </w:rPr>
        <w:t>ue</w:t>
      </w:r>
      <w:r w:rsidRPr="00416DEE">
        <w:rPr>
          <w:spacing w:val="-5"/>
          <w:sz w:val="24"/>
          <w:szCs w:val="24"/>
        </w:rPr>
        <w:t xml:space="preserve"> </w:t>
      </w:r>
      <w:r w:rsidRPr="00416DEE">
        <w:rPr>
          <w:sz w:val="24"/>
          <w:szCs w:val="24"/>
        </w:rPr>
        <w:t>at</w:t>
      </w:r>
      <w:r w:rsidRPr="00416DEE">
        <w:rPr>
          <w:spacing w:val="-4"/>
          <w:sz w:val="24"/>
          <w:szCs w:val="24"/>
        </w:rPr>
        <w:t xml:space="preserve"> </w:t>
      </w:r>
      <w:r w:rsidRPr="00416DEE">
        <w:rPr>
          <w:sz w:val="24"/>
          <w:szCs w:val="24"/>
        </w:rPr>
        <w:t>the</w:t>
      </w:r>
      <w:r w:rsidRPr="00416DEE">
        <w:rPr>
          <w:spacing w:val="-4"/>
          <w:sz w:val="24"/>
          <w:szCs w:val="24"/>
        </w:rPr>
        <w:t xml:space="preserve"> </w:t>
      </w:r>
      <w:r w:rsidRPr="00416DEE">
        <w:rPr>
          <w:sz w:val="24"/>
          <w:szCs w:val="24"/>
        </w:rPr>
        <w:t>date</w:t>
      </w:r>
      <w:r w:rsidRPr="00416DEE">
        <w:rPr>
          <w:spacing w:val="-4"/>
          <w:sz w:val="24"/>
          <w:szCs w:val="24"/>
        </w:rPr>
        <w:t xml:space="preserve"> </w:t>
      </w:r>
      <w:r w:rsidRPr="00416DEE">
        <w:rPr>
          <w:sz w:val="24"/>
          <w:szCs w:val="24"/>
        </w:rPr>
        <w:t>of</w:t>
      </w:r>
      <w:r w:rsidRPr="00416DEE">
        <w:rPr>
          <w:spacing w:val="-2"/>
          <w:sz w:val="24"/>
          <w:szCs w:val="24"/>
        </w:rPr>
        <w:t xml:space="preserve"> </w:t>
      </w:r>
      <w:r w:rsidRPr="00416DEE">
        <w:rPr>
          <w:sz w:val="24"/>
          <w:szCs w:val="24"/>
        </w:rPr>
        <w:t>a</w:t>
      </w:r>
      <w:r w:rsidRPr="00416DEE">
        <w:rPr>
          <w:spacing w:val="1"/>
          <w:sz w:val="24"/>
          <w:szCs w:val="24"/>
        </w:rPr>
        <w:t>c</w:t>
      </w:r>
      <w:r w:rsidRPr="00416DEE">
        <w:rPr>
          <w:sz w:val="24"/>
          <w:szCs w:val="24"/>
        </w:rPr>
        <w:t>qu</w:t>
      </w:r>
      <w:r w:rsidRPr="00416DEE">
        <w:rPr>
          <w:spacing w:val="1"/>
          <w:sz w:val="24"/>
          <w:szCs w:val="24"/>
        </w:rPr>
        <w:t>i</w:t>
      </w:r>
      <w:r w:rsidRPr="00416DEE">
        <w:rPr>
          <w:sz w:val="24"/>
          <w:szCs w:val="24"/>
        </w:rPr>
        <w:t>sition.</w:t>
      </w:r>
    </w:p>
    <w:p w:rsidR="002E4669" w:rsidRPr="00416DEE" w:rsidRDefault="002E4669" w:rsidP="00995281">
      <w:pPr>
        <w:spacing w:before="7" w:line="160" w:lineRule="exact"/>
        <w:ind w:right="-32"/>
        <w:rPr>
          <w:sz w:val="24"/>
          <w:szCs w:val="24"/>
        </w:rPr>
      </w:pPr>
    </w:p>
    <w:p w:rsidR="002E4669" w:rsidRPr="00416DEE" w:rsidRDefault="002E4669" w:rsidP="00995281">
      <w:pPr>
        <w:pStyle w:val="BodyText"/>
        <w:spacing w:before="12"/>
        <w:ind w:left="0" w:right="-32"/>
        <w:rPr>
          <w:rFonts w:cs="Arial"/>
          <w:sz w:val="24"/>
          <w:szCs w:val="24"/>
        </w:rPr>
      </w:pPr>
      <w:r w:rsidRPr="00416DEE">
        <w:rPr>
          <w:color w:val="003D58"/>
          <w:sz w:val="24"/>
          <w:szCs w:val="24"/>
          <w:u w:color="000000"/>
        </w:rPr>
        <w:t>Sub</w:t>
      </w:r>
      <w:r w:rsidRPr="00416DEE">
        <w:rPr>
          <w:color w:val="003D58"/>
          <w:spacing w:val="1"/>
          <w:sz w:val="24"/>
          <w:szCs w:val="24"/>
          <w:u w:color="000000"/>
        </w:rPr>
        <w:t>s</w:t>
      </w:r>
      <w:r w:rsidRPr="00416DEE">
        <w:rPr>
          <w:color w:val="003D58"/>
          <w:sz w:val="24"/>
          <w:szCs w:val="24"/>
          <w:u w:color="000000"/>
        </w:rPr>
        <w:t>equent</w:t>
      </w:r>
      <w:r w:rsidRPr="00416DEE">
        <w:rPr>
          <w:rFonts w:cs="Arial"/>
          <w:i/>
          <w:spacing w:val="-23"/>
          <w:sz w:val="24"/>
          <w:szCs w:val="24"/>
        </w:rPr>
        <w:t xml:space="preserve"> </w:t>
      </w:r>
      <w:r w:rsidRPr="00416DEE">
        <w:rPr>
          <w:color w:val="003D58"/>
          <w:spacing w:val="1"/>
          <w:sz w:val="24"/>
          <w:szCs w:val="24"/>
          <w:u w:color="000000"/>
        </w:rPr>
        <w:t>measurement</w:t>
      </w:r>
    </w:p>
    <w:p w:rsidR="002E4669" w:rsidRPr="00416DEE" w:rsidRDefault="002E4669" w:rsidP="00995281">
      <w:pPr>
        <w:pStyle w:val="BodyText"/>
        <w:spacing w:before="19" w:line="258" w:lineRule="auto"/>
        <w:ind w:left="0" w:right="-32"/>
        <w:rPr>
          <w:sz w:val="24"/>
          <w:szCs w:val="24"/>
        </w:rPr>
      </w:pPr>
      <w:r w:rsidRPr="00416DEE">
        <w:rPr>
          <w:sz w:val="24"/>
          <w:szCs w:val="24"/>
        </w:rPr>
        <w:t>Sub</w:t>
      </w:r>
      <w:r w:rsidRPr="00416DEE">
        <w:rPr>
          <w:spacing w:val="1"/>
          <w:sz w:val="24"/>
          <w:szCs w:val="24"/>
        </w:rPr>
        <w:t>s</w:t>
      </w:r>
      <w:r w:rsidRPr="00416DEE">
        <w:rPr>
          <w:sz w:val="24"/>
          <w:szCs w:val="24"/>
        </w:rPr>
        <w:t>equent</w:t>
      </w:r>
      <w:r w:rsidRPr="00416DEE">
        <w:rPr>
          <w:spacing w:val="-6"/>
          <w:sz w:val="24"/>
          <w:szCs w:val="24"/>
        </w:rPr>
        <w:t xml:space="preserve"> </w:t>
      </w:r>
      <w:r w:rsidRPr="00416DEE">
        <w:rPr>
          <w:sz w:val="24"/>
          <w:szCs w:val="24"/>
        </w:rPr>
        <w:t>to</w:t>
      </w:r>
      <w:r w:rsidRPr="00416DEE">
        <w:rPr>
          <w:spacing w:val="-6"/>
          <w:sz w:val="24"/>
          <w:szCs w:val="24"/>
        </w:rPr>
        <w:t xml:space="preserve"> </w:t>
      </w:r>
      <w:r w:rsidRPr="00416DEE">
        <w:rPr>
          <w:sz w:val="24"/>
          <w:szCs w:val="24"/>
        </w:rPr>
        <w:t>in</w:t>
      </w:r>
      <w:r w:rsidRPr="00416DEE">
        <w:rPr>
          <w:spacing w:val="1"/>
          <w:sz w:val="24"/>
          <w:szCs w:val="24"/>
        </w:rPr>
        <w:t>i</w:t>
      </w:r>
      <w:r w:rsidRPr="00416DEE">
        <w:rPr>
          <w:sz w:val="24"/>
          <w:szCs w:val="24"/>
        </w:rPr>
        <w:t>tial</w:t>
      </w:r>
      <w:r w:rsidRPr="00416DEE">
        <w:rPr>
          <w:spacing w:val="-4"/>
          <w:sz w:val="24"/>
          <w:szCs w:val="24"/>
        </w:rPr>
        <w:t xml:space="preserve"> </w:t>
      </w:r>
      <w:r w:rsidRPr="00416DEE">
        <w:rPr>
          <w:spacing w:val="-1"/>
          <w:sz w:val="24"/>
          <w:szCs w:val="24"/>
        </w:rPr>
        <w:t>r</w:t>
      </w:r>
      <w:r w:rsidRPr="00416DEE">
        <w:rPr>
          <w:sz w:val="24"/>
          <w:szCs w:val="24"/>
        </w:rPr>
        <w:t>e</w:t>
      </w:r>
      <w:r w:rsidRPr="00416DEE">
        <w:rPr>
          <w:spacing w:val="1"/>
          <w:sz w:val="24"/>
          <w:szCs w:val="24"/>
        </w:rPr>
        <w:t>c</w:t>
      </w:r>
      <w:r w:rsidRPr="00416DEE">
        <w:rPr>
          <w:sz w:val="24"/>
          <w:szCs w:val="24"/>
        </w:rPr>
        <w:t>ogn</w:t>
      </w:r>
      <w:r w:rsidRPr="00416DEE">
        <w:rPr>
          <w:spacing w:val="1"/>
          <w:sz w:val="24"/>
          <w:szCs w:val="24"/>
        </w:rPr>
        <w:t>i</w:t>
      </w:r>
      <w:r w:rsidRPr="00416DEE">
        <w:rPr>
          <w:sz w:val="24"/>
          <w:szCs w:val="24"/>
        </w:rPr>
        <w:t>tion</w:t>
      </w:r>
      <w:r w:rsidRPr="00416DEE">
        <w:rPr>
          <w:spacing w:val="-6"/>
          <w:sz w:val="24"/>
          <w:szCs w:val="24"/>
        </w:rPr>
        <w:t xml:space="preserve"> </w:t>
      </w:r>
      <w:r w:rsidRPr="00416DEE">
        <w:rPr>
          <w:sz w:val="24"/>
          <w:szCs w:val="24"/>
        </w:rPr>
        <w:t>as</w:t>
      </w:r>
      <w:r w:rsidRPr="00416DEE">
        <w:rPr>
          <w:spacing w:val="-5"/>
          <w:sz w:val="24"/>
          <w:szCs w:val="24"/>
        </w:rPr>
        <w:t xml:space="preserve"> </w:t>
      </w:r>
      <w:r w:rsidRPr="00416DEE">
        <w:rPr>
          <w:sz w:val="24"/>
          <w:szCs w:val="24"/>
        </w:rPr>
        <w:t>an</w:t>
      </w:r>
      <w:r w:rsidRPr="00416DEE">
        <w:rPr>
          <w:spacing w:val="-6"/>
          <w:sz w:val="24"/>
          <w:szCs w:val="24"/>
        </w:rPr>
        <w:t xml:space="preserve"> </w:t>
      </w:r>
      <w:r w:rsidRPr="00416DEE">
        <w:rPr>
          <w:sz w:val="24"/>
          <w:szCs w:val="24"/>
        </w:rPr>
        <w:t>asset,</w:t>
      </w:r>
      <w:r w:rsidRPr="00416DEE">
        <w:rPr>
          <w:spacing w:val="-6"/>
          <w:sz w:val="24"/>
          <w:szCs w:val="24"/>
        </w:rPr>
        <w:t xml:space="preserve"> </w:t>
      </w:r>
      <w:r w:rsidRPr="00416DEE">
        <w:rPr>
          <w:sz w:val="24"/>
          <w:szCs w:val="24"/>
        </w:rPr>
        <w:t>the</w:t>
      </w:r>
      <w:r w:rsidRPr="00416DEE">
        <w:rPr>
          <w:spacing w:val="-6"/>
          <w:sz w:val="24"/>
          <w:szCs w:val="24"/>
        </w:rPr>
        <w:t xml:space="preserve"> </w:t>
      </w:r>
      <w:r w:rsidRPr="00416DEE">
        <w:rPr>
          <w:sz w:val="24"/>
          <w:szCs w:val="24"/>
        </w:rPr>
        <w:t>re</w:t>
      </w:r>
      <w:r w:rsidRPr="00416DEE">
        <w:rPr>
          <w:spacing w:val="-2"/>
          <w:sz w:val="24"/>
          <w:szCs w:val="24"/>
        </w:rPr>
        <w:t>v</w:t>
      </w:r>
      <w:r w:rsidRPr="00416DEE">
        <w:rPr>
          <w:sz w:val="24"/>
          <w:szCs w:val="24"/>
        </w:rPr>
        <w:t>a</w:t>
      </w:r>
      <w:r w:rsidRPr="00416DEE">
        <w:rPr>
          <w:spacing w:val="1"/>
          <w:sz w:val="24"/>
          <w:szCs w:val="24"/>
        </w:rPr>
        <w:t>l</w:t>
      </w:r>
      <w:r w:rsidRPr="00416DEE">
        <w:rPr>
          <w:sz w:val="24"/>
          <w:szCs w:val="24"/>
        </w:rPr>
        <w:t>uat</w:t>
      </w:r>
      <w:r w:rsidRPr="00416DEE">
        <w:rPr>
          <w:spacing w:val="1"/>
          <w:sz w:val="24"/>
          <w:szCs w:val="24"/>
        </w:rPr>
        <w:t>i</w:t>
      </w:r>
      <w:r w:rsidRPr="00416DEE">
        <w:rPr>
          <w:sz w:val="24"/>
          <w:szCs w:val="24"/>
        </w:rPr>
        <w:t>on</w:t>
      </w:r>
      <w:r w:rsidRPr="00416DEE">
        <w:rPr>
          <w:spacing w:val="-6"/>
          <w:sz w:val="24"/>
          <w:szCs w:val="24"/>
        </w:rPr>
        <w:t xml:space="preserve"> </w:t>
      </w:r>
      <w:r w:rsidRPr="00416DEE">
        <w:rPr>
          <w:spacing w:val="-2"/>
          <w:sz w:val="24"/>
          <w:szCs w:val="24"/>
        </w:rPr>
        <w:t>m</w:t>
      </w:r>
      <w:r w:rsidRPr="00416DEE">
        <w:rPr>
          <w:sz w:val="24"/>
          <w:szCs w:val="24"/>
        </w:rPr>
        <w:t>odel</w:t>
      </w:r>
      <w:r w:rsidRPr="00416DEE">
        <w:rPr>
          <w:spacing w:val="-4"/>
          <w:sz w:val="24"/>
          <w:szCs w:val="24"/>
        </w:rPr>
        <w:t xml:space="preserve"> </w:t>
      </w:r>
      <w:r w:rsidRPr="00416DEE">
        <w:rPr>
          <w:sz w:val="24"/>
          <w:szCs w:val="24"/>
        </w:rPr>
        <w:t>is</w:t>
      </w:r>
      <w:r w:rsidRPr="00416DEE">
        <w:rPr>
          <w:spacing w:val="-5"/>
          <w:sz w:val="24"/>
          <w:szCs w:val="24"/>
        </w:rPr>
        <w:t xml:space="preserve"> </w:t>
      </w:r>
      <w:r w:rsidRPr="00416DEE">
        <w:rPr>
          <w:sz w:val="24"/>
          <w:szCs w:val="24"/>
        </w:rPr>
        <w:t>u</w:t>
      </w:r>
      <w:r w:rsidRPr="00416DEE">
        <w:rPr>
          <w:spacing w:val="1"/>
          <w:sz w:val="24"/>
          <w:szCs w:val="24"/>
        </w:rPr>
        <w:t>s</w:t>
      </w:r>
      <w:r w:rsidRPr="00416DEE">
        <w:rPr>
          <w:sz w:val="24"/>
          <w:szCs w:val="24"/>
        </w:rPr>
        <w:t>ed</w:t>
      </w:r>
      <w:r w:rsidRPr="00416DEE">
        <w:rPr>
          <w:spacing w:val="-6"/>
          <w:sz w:val="24"/>
          <w:szCs w:val="24"/>
        </w:rPr>
        <w:t xml:space="preserve"> </w:t>
      </w:r>
      <w:r w:rsidRPr="00416DEE">
        <w:rPr>
          <w:spacing w:val="2"/>
          <w:sz w:val="24"/>
          <w:szCs w:val="24"/>
        </w:rPr>
        <w:t>f</w:t>
      </w:r>
      <w:r w:rsidRPr="00416DEE">
        <w:rPr>
          <w:sz w:val="24"/>
          <w:szCs w:val="24"/>
        </w:rPr>
        <w:t>or</w:t>
      </w:r>
      <w:r w:rsidRPr="00416DEE">
        <w:rPr>
          <w:spacing w:val="-6"/>
          <w:sz w:val="24"/>
          <w:szCs w:val="24"/>
        </w:rPr>
        <w:t xml:space="preserve"> </w:t>
      </w:r>
      <w:r w:rsidRPr="00416DEE">
        <w:rPr>
          <w:sz w:val="24"/>
          <w:szCs w:val="24"/>
        </w:rPr>
        <w:t>the</w:t>
      </w:r>
      <w:r w:rsidRPr="00416DEE">
        <w:rPr>
          <w:spacing w:val="-6"/>
          <w:sz w:val="24"/>
          <w:szCs w:val="24"/>
        </w:rPr>
        <w:t xml:space="preserve"> </w:t>
      </w:r>
      <w:r w:rsidRPr="00416DEE">
        <w:rPr>
          <w:spacing w:val="-2"/>
          <w:sz w:val="24"/>
          <w:szCs w:val="24"/>
        </w:rPr>
        <w:t>m</w:t>
      </w:r>
      <w:r w:rsidRPr="00416DEE">
        <w:rPr>
          <w:sz w:val="24"/>
          <w:szCs w:val="24"/>
        </w:rPr>
        <w:t>ea</w:t>
      </w:r>
      <w:r w:rsidRPr="00416DEE">
        <w:rPr>
          <w:spacing w:val="1"/>
          <w:sz w:val="24"/>
          <w:szCs w:val="24"/>
        </w:rPr>
        <w:t>s</w:t>
      </w:r>
      <w:r w:rsidRPr="00416DEE">
        <w:rPr>
          <w:sz w:val="24"/>
          <w:szCs w:val="24"/>
        </w:rPr>
        <w:t>ure</w:t>
      </w:r>
      <w:r w:rsidRPr="00416DEE">
        <w:rPr>
          <w:spacing w:val="-3"/>
          <w:sz w:val="24"/>
          <w:szCs w:val="24"/>
        </w:rPr>
        <w:t>m</w:t>
      </w:r>
      <w:r w:rsidRPr="00416DEE">
        <w:rPr>
          <w:sz w:val="24"/>
          <w:szCs w:val="24"/>
        </w:rPr>
        <w:t>ent</w:t>
      </w:r>
      <w:r w:rsidRPr="00416DEE">
        <w:rPr>
          <w:spacing w:val="-6"/>
          <w:sz w:val="24"/>
          <w:szCs w:val="24"/>
        </w:rPr>
        <w:t xml:space="preserve"> </w:t>
      </w:r>
      <w:r w:rsidRPr="00416DEE">
        <w:rPr>
          <w:sz w:val="24"/>
          <w:szCs w:val="24"/>
        </w:rPr>
        <w:t>of</w:t>
      </w:r>
      <w:r w:rsidRPr="00416DEE">
        <w:rPr>
          <w:w w:val="99"/>
          <w:sz w:val="24"/>
          <w:szCs w:val="24"/>
        </w:rPr>
        <w:t xml:space="preserve"> </w:t>
      </w:r>
      <w:r w:rsidRPr="00416DEE">
        <w:rPr>
          <w:sz w:val="24"/>
          <w:szCs w:val="24"/>
        </w:rPr>
        <w:t>land,</w:t>
      </w:r>
      <w:r w:rsidRPr="00416DEE">
        <w:rPr>
          <w:spacing w:val="-6"/>
          <w:sz w:val="24"/>
          <w:szCs w:val="24"/>
        </w:rPr>
        <w:t xml:space="preserve"> </w:t>
      </w:r>
      <w:r w:rsidRPr="00416DEE">
        <w:rPr>
          <w:sz w:val="24"/>
          <w:szCs w:val="24"/>
        </w:rPr>
        <w:t>bu</w:t>
      </w:r>
      <w:r w:rsidRPr="00416DEE">
        <w:rPr>
          <w:spacing w:val="1"/>
          <w:sz w:val="24"/>
          <w:szCs w:val="24"/>
        </w:rPr>
        <w:t>i</w:t>
      </w:r>
      <w:r w:rsidRPr="00416DEE">
        <w:rPr>
          <w:sz w:val="24"/>
          <w:szCs w:val="24"/>
        </w:rPr>
        <w:t>ld</w:t>
      </w:r>
      <w:r w:rsidRPr="00416DEE">
        <w:rPr>
          <w:spacing w:val="1"/>
          <w:sz w:val="24"/>
          <w:szCs w:val="24"/>
        </w:rPr>
        <w:t>i</w:t>
      </w:r>
      <w:r w:rsidRPr="00416DEE">
        <w:rPr>
          <w:sz w:val="24"/>
          <w:szCs w:val="24"/>
        </w:rPr>
        <w:t>ngs</w:t>
      </w:r>
      <w:r w:rsidRPr="00416DEE">
        <w:rPr>
          <w:spacing w:val="-5"/>
          <w:sz w:val="24"/>
          <w:szCs w:val="24"/>
        </w:rPr>
        <w:t xml:space="preserve"> </w:t>
      </w:r>
      <w:r w:rsidRPr="00416DEE">
        <w:rPr>
          <w:sz w:val="24"/>
          <w:szCs w:val="24"/>
        </w:rPr>
        <w:t>and</w:t>
      </w:r>
      <w:r w:rsidRPr="00416DEE">
        <w:rPr>
          <w:spacing w:val="-6"/>
          <w:sz w:val="24"/>
          <w:szCs w:val="24"/>
        </w:rPr>
        <w:t xml:space="preserve"> </w:t>
      </w:r>
      <w:r w:rsidRPr="00416DEE">
        <w:rPr>
          <w:sz w:val="24"/>
          <w:szCs w:val="24"/>
        </w:rPr>
        <w:t>in</w:t>
      </w:r>
      <w:r w:rsidRPr="00416DEE">
        <w:rPr>
          <w:spacing w:val="2"/>
          <w:sz w:val="24"/>
          <w:szCs w:val="24"/>
        </w:rPr>
        <w:t>f</w:t>
      </w:r>
      <w:r w:rsidRPr="00416DEE">
        <w:rPr>
          <w:spacing w:val="-1"/>
          <w:sz w:val="24"/>
          <w:szCs w:val="24"/>
        </w:rPr>
        <w:t>r</w:t>
      </w:r>
      <w:r w:rsidRPr="00416DEE">
        <w:rPr>
          <w:sz w:val="24"/>
          <w:szCs w:val="24"/>
        </w:rPr>
        <w:t>a</w:t>
      </w:r>
      <w:r w:rsidRPr="00416DEE">
        <w:rPr>
          <w:spacing w:val="1"/>
          <w:sz w:val="24"/>
          <w:szCs w:val="24"/>
        </w:rPr>
        <w:t>s</w:t>
      </w:r>
      <w:r w:rsidRPr="00416DEE">
        <w:rPr>
          <w:sz w:val="24"/>
          <w:szCs w:val="24"/>
        </w:rPr>
        <w:t>t</w:t>
      </w:r>
      <w:r w:rsidRPr="00416DEE">
        <w:rPr>
          <w:spacing w:val="-1"/>
          <w:sz w:val="24"/>
          <w:szCs w:val="24"/>
        </w:rPr>
        <w:t>r</w:t>
      </w:r>
      <w:r w:rsidRPr="00416DEE">
        <w:rPr>
          <w:sz w:val="24"/>
          <w:szCs w:val="24"/>
        </w:rPr>
        <w:t>u</w:t>
      </w:r>
      <w:r w:rsidRPr="00416DEE">
        <w:rPr>
          <w:spacing w:val="1"/>
          <w:sz w:val="24"/>
          <w:szCs w:val="24"/>
        </w:rPr>
        <w:t>c</w:t>
      </w:r>
      <w:r w:rsidRPr="00416DEE">
        <w:rPr>
          <w:sz w:val="24"/>
          <w:szCs w:val="24"/>
        </w:rPr>
        <w:t>ture</w:t>
      </w:r>
      <w:r w:rsidRPr="00416DEE">
        <w:rPr>
          <w:spacing w:val="-6"/>
          <w:sz w:val="24"/>
          <w:szCs w:val="24"/>
        </w:rPr>
        <w:t xml:space="preserve"> </w:t>
      </w:r>
      <w:r w:rsidRPr="00416DEE">
        <w:rPr>
          <w:sz w:val="24"/>
          <w:szCs w:val="24"/>
        </w:rPr>
        <w:t>and</w:t>
      </w:r>
      <w:r w:rsidRPr="00416DEE">
        <w:rPr>
          <w:spacing w:val="-7"/>
          <w:sz w:val="24"/>
          <w:szCs w:val="24"/>
        </w:rPr>
        <w:t xml:space="preserve"> </w:t>
      </w:r>
      <w:r w:rsidRPr="00416DEE">
        <w:rPr>
          <w:sz w:val="24"/>
          <w:szCs w:val="24"/>
        </w:rPr>
        <w:t>historical</w:t>
      </w:r>
      <w:r w:rsidRPr="00416DEE">
        <w:rPr>
          <w:spacing w:val="-4"/>
          <w:sz w:val="24"/>
          <w:szCs w:val="24"/>
        </w:rPr>
        <w:t xml:space="preserve"> </w:t>
      </w:r>
      <w:r w:rsidRPr="00416DEE">
        <w:rPr>
          <w:spacing w:val="1"/>
          <w:sz w:val="24"/>
          <w:szCs w:val="24"/>
        </w:rPr>
        <w:t>c</w:t>
      </w:r>
      <w:r w:rsidRPr="00416DEE">
        <w:rPr>
          <w:sz w:val="24"/>
          <w:szCs w:val="24"/>
        </w:rPr>
        <w:t>o</w:t>
      </w:r>
      <w:r w:rsidRPr="00416DEE">
        <w:rPr>
          <w:spacing w:val="1"/>
          <w:sz w:val="24"/>
          <w:szCs w:val="24"/>
        </w:rPr>
        <w:t>s</w:t>
      </w:r>
      <w:r w:rsidRPr="00416DEE">
        <w:rPr>
          <w:sz w:val="24"/>
          <w:szCs w:val="24"/>
        </w:rPr>
        <w:t>t</w:t>
      </w:r>
      <w:r w:rsidRPr="00416DEE">
        <w:rPr>
          <w:spacing w:val="-7"/>
          <w:sz w:val="24"/>
          <w:szCs w:val="24"/>
        </w:rPr>
        <w:t xml:space="preserve"> </w:t>
      </w:r>
      <w:r w:rsidRPr="00416DEE">
        <w:rPr>
          <w:spacing w:val="2"/>
          <w:sz w:val="24"/>
          <w:szCs w:val="24"/>
        </w:rPr>
        <w:t>f</w:t>
      </w:r>
      <w:r w:rsidRPr="00416DEE">
        <w:rPr>
          <w:sz w:val="24"/>
          <w:szCs w:val="24"/>
        </w:rPr>
        <w:t>or</w:t>
      </w:r>
      <w:r w:rsidRPr="00416DEE">
        <w:rPr>
          <w:spacing w:val="-6"/>
          <w:sz w:val="24"/>
          <w:szCs w:val="24"/>
        </w:rPr>
        <w:t xml:space="preserve"> </w:t>
      </w:r>
      <w:r w:rsidRPr="00416DEE">
        <w:rPr>
          <w:sz w:val="24"/>
          <w:szCs w:val="24"/>
        </w:rPr>
        <w:t>all</w:t>
      </w:r>
      <w:r w:rsidRPr="00416DEE">
        <w:rPr>
          <w:spacing w:val="-6"/>
          <w:sz w:val="24"/>
          <w:szCs w:val="24"/>
        </w:rPr>
        <w:t xml:space="preserve"> </w:t>
      </w:r>
      <w:r w:rsidRPr="00416DEE">
        <w:rPr>
          <w:sz w:val="24"/>
          <w:szCs w:val="24"/>
        </w:rPr>
        <w:t>other</w:t>
      </w:r>
      <w:r w:rsidRPr="00416DEE">
        <w:rPr>
          <w:spacing w:val="-7"/>
          <w:sz w:val="24"/>
          <w:szCs w:val="24"/>
        </w:rPr>
        <w:t xml:space="preserve"> </w:t>
      </w:r>
      <w:r w:rsidRPr="00416DEE">
        <w:rPr>
          <w:sz w:val="24"/>
          <w:szCs w:val="24"/>
        </w:rPr>
        <w:t>prope</w:t>
      </w:r>
      <w:r w:rsidRPr="00416DEE">
        <w:rPr>
          <w:spacing w:val="-1"/>
          <w:sz w:val="24"/>
          <w:szCs w:val="24"/>
        </w:rPr>
        <w:t>r</w:t>
      </w:r>
      <w:r w:rsidRPr="00416DEE">
        <w:rPr>
          <w:sz w:val="24"/>
          <w:szCs w:val="24"/>
        </w:rPr>
        <w:t>t</w:t>
      </w:r>
      <w:r w:rsidRPr="00416DEE">
        <w:rPr>
          <w:spacing w:val="-2"/>
          <w:sz w:val="24"/>
          <w:szCs w:val="24"/>
        </w:rPr>
        <w:t>y</w:t>
      </w:r>
      <w:r w:rsidRPr="00416DEE">
        <w:rPr>
          <w:sz w:val="24"/>
          <w:szCs w:val="24"/>
        </w:rPr>
        <w:t>,</w:t>
      </w:r>
      <w:r w:rsidRPr="00416DEE">
        <w:rPr>
          <w:spacing w:val="-6"/>
          <w:sz w:val="24"/>
          <w:szCs w:val="24"/>
        </w:rPr>
        <w:t xml:space="preserve"> </w:t>
      </w:r>
      <w:r w:rsidRPr="00416DEE">
        <w:rPr>
          <w:sz w:val="24"/>
          <w:szCs w:val="24"/>
        </w:rPr>
        <w:t>p</w:t>
      </w:r>
      <w:r w:rsidRPr="00416DEE">
        <w:rPr>
          <w:spacing w:val="1"/>
          <w:sz w:val="24"/>
          <w:szCs w:val="24"/>
        </w:rPr>
        <w:t>l</w:t>
      </w:r>
      <w:r w:rsidRPr="00416DEE">
        <w:rPr>
          <w:sz w:val="24"/>
          <w:szCs w:val="24"/>
        </w:rPr>
        <w:t>ant</w:t>
      </w:r>
      <w:r w:rsidRPr="00416DEE">
        <w:rPr>
          <w:spacing w:val="-7"/>
          <w:sz w:val="24"/>
          <w:szCs w:val="24"/>
        </w:rPr>
        <w:t xml:space="preserve"> </w:t>
      </w:r>
      <w:r w:rsidRPr="00416DEE">
        <w:rPr>
          <w:sz w:val="24"/>
          <w:szCs w:val="24"/>
        </w:rPr>
        <w:t>and</w:t>
      </w:r>
      <w:r w:rsidRPr="00416DEE">
        <w:rPr>
          <w:spacing w:val="-6"/>
          <w:sz w:val="24"/>
          <w:szCs w:val="24"/>
        </w:rPr>
        <w:t xml:space="preserve"> </w:t>
      </w:r>
      <w:r w:rsidRPr="00416DEE">
        <w:rPr>
          <w:sz w:val="24"/>
          <w:szCs w:val="24"/>
        </w:rPr>
        <w:t>equ</w:t>
      </w:r>
      <w:r w:rsidRPr="00416DEE">
        <w:rPr>
          <w:spacing w:val="1"/>
          <w:sz w:val="24"/>
          <w:szCs w:val="24"/>
        </w:rPr>
        <w:t>i</w:t>
      </w:r>
      <w:r w:rsidRPr="00416DEE">
        <w:rPr>
          <w:sz w:val="24"/>
          <w:szCs w:val="24"/>
        </w:rPr>
        <w:t>p</w:t>
      </w:r>
      <w:r w:rsidRPr="00416DEE">
        <w:rPr>
          <w:spacing w:val="-2"/>
          <w:sz w:val="24"/>
          <w:szCs w:val="24"/>
        </w:rPr>
        <w:t>m</w:t>
      </w:r>
      <w:r w:rsidRPr="00416DEE">
        <w:rPr>
          <w:sz w:val="24"/>
          <w:szCs w:val="24"/>
        </w:rPr>
        <w:t>ent.</w:t>
      </w:r>
      <w:r w:rsidRPr="00416DEE">
        <w:rPr>
          <w:w w:val="99"/>
          <w:sz w:val="24"/>
          <w:szCs w:val="24"/>
        </w:rPr>
        <w:t xml:space="preserve"> </w:t>
      </w:r>
      <w:r w:rsidRPr="00416DEE">
        <w:rPr>
          <w:sz w:val="24"/>
          <w:szCs w:val="24"/>
        </w:rPr>
        <w:t>Land,</w:t>
      </w:r>
      <w:r w:rsidRPr="00416DEE">
        <w:rPr>
          <w:spacing w:val="-7"/>
          <w:sz w:val="24"/>
          <w:szCs w:val="24"/>
        </w:rPr>
        <w:t xml:space="preserve"> </w:t>
      </w:r>
      <w:r w:rsidRPr="00416DEE">
        <w:rPr>
          <w:sz w:val="24"/>
          <w:szCs w:val="24"/>
        </w:rPr>
        <w:t>buildings</w:t>
      </w:r>
      <w:r w:rsidRPr="00416DEE">
        <w:rPr>
          <w:spacing w:val="-5"/>
          <w:sz w:val="24"/>
          <w:szCs w:val="24"/>
        </w:rPr>
        <w:t xml:space="preserve"> </w:t>
      </w:r>
      <w:r w:rsidRPr="00416DEE">
        <w:rPr>
          <w:sz w:val="24"/>
          <w:szCs w:val="24"/>
        </w:rPr>
        <w:t>and</w:t>
      </w:r>
      <w:r w:rsidRPr="00416DEE">
        <w:rPr>
          <w:spacing w:val="-7"/>
          <w:sz w:val="24"/>
          <w:szCs w:val="24"/>
        </w:rPr>
        <w:t xml:space="preserve"> </w:t>
      </w:r>
      <w:r w:rsidRPr="00416DEE">
        <w:rPr>
          <w:sz w:val="24"/>
          <w:szCs w:val="24"/>
        </w:rPr>
        <w:t>in</w:t>
      </w:r>
      <w:r w:rsidRPr="00416DEE">
        <w:rPr>
          <w:spacing w:val="2"/>
          <w:sz w:val="24"/>
          <w:szCs w:val="24"/>
        </w:rPr>
        <w:t>f</w:t>
      </w:r>
      <w:r w:rsidRPr="00416DEE">
        <w:rPr>
          <w:spacing w:val="-1"/>
          <w:sz w:val="24"/>
          <w:szCs w:val="24"/>
        </w:rPr>
        <w:t>r</w:t>
      </w:r>
      <w:r w:rsidRPr="00416DEE">
        <w:rPr>
          <w:sz w:val="24"/>
          <w:szCs w:val="24"/>
        </w:rPr>
        <w:t>ast</w:t>
      </w:r>
      <w:r w:rsidRPr="00416DEE">
        <w:rPr>
          <w:spacing w:val="-1"/>
          <w:sz w:val="24"/>
          <w:szCs w:val="24"/>
        </w:rPr>
        <w:t>r</w:t>
      </w:r>
      <w:r w:rsidRPr="00416DEE">
        <w:rPr>
          <w:sz w:val="24"/>
          <w:szCs w:val="24"/>
        </w:rPr>
        <w:t>uctu</w:t>
      </w:r>
      <w:r w:rsidRPr="00416DEE">
        <w:rPr>
          <w:spacing w:val="-1"/>
          <w:sz w:val="24"/>
          <w:szCs w:val="24"/>
        </w:rPr>
        <w:t>r</w:t>
      </w:r>
      <w:r w:rsidRPr="00416DEE">
        <w:rPr>
          <w:sz w:val="24"/>
          <w:szCs w:val="24"/>
        </w:rPr>
        <w:t>e</w:t>
      </w:r>
      <w:r w:rsidRPr="00416DEE">
        <w:rPr>
          <w:spacing w:val="-6"/>
          <w:sz w:val="24"/>
          <w:szCs w:val="24"/>
        </w:rPr>
        <w:t xml:space="preserve"> </w:t>
      </w:r>
      <w:r w:rsidRPr="00416DEE">
        <w:rPr>
          <w:sz w:val="24"/>
          <w:szCs w:val="24"/>
        </w:rPr>
        <w:t>a</w:t>
      </w:r>
      <w:r w:rsidRPr="00416DEE">
        <w:rPr>
          <w:spacing w:val="-1"/>
          <w:sz w:val="24"/>
          <w:szCs w:val="24"/>
        </w:rPr>
        <w:t>r</w:t>
      </w:r>
      <w:r w:rsidRPr="00416DEE">
        <w:rPr>
          <w:sz w:val="24"/>
          <w:szCs w:val="24"/>
        </w:rPr>
        <w:t>e</w:t>
      </w:r>
      <w:r w:rsidRPr="00416DEE">
        <w:rPr>
          <w:spacing w:val="-6"/>
          <w:sz w:val="24"/>
          <w:szCs w:val="24"/>
        </w:rPr>
        <w:t xml:space="preserve"> </w:t>
      </w:r>
      <w:r w:rsidRPr="00416DEE">
        <w:rPr>
          <w:sz w:val="24"/>
          <w:szCs w:val="24"/>
        </w:rPr>
        <w:t>ca</w:t>
      </w:r>
      <w:r w:rsidRPr="00416DEE">
        <w:rPr>
          <w:spacing w:val="-1"/>
          <w:sz w:val="24"/>
          <w:szCs w:val="24"/>
        </w:rPr>
        <w:t>rr</w:t>
      </w:r>
      <w:r w:rsidRPr="00416DEE">
        <w:rPr>
          <w:sz w:val="24"/>
          <w:szCs w:val="24"/>
        </w:rPr>
        <w:t>ied</w:t>
      </w:r>
      <w:r w:rsidRPr="00416DEE">
        <w:rPr>
          <w:spacing w:val="-7"/>
          <w:sz w:val="24"/>
          <w:szCs w:val="24"/>
        </w:rPr>
        <w:t xml:space="preserve"> </w:t>
      </w:r>
      <w:r w:rsidRPr="00416DEE">
        <w:rPr>
          <w:sz w:val="24"/>
          <w:szCs w:val="24"/>
        </w:rPr>
        <w:t>at</w:t>
      </w:r>
      <w:r w:rsidRPr="00416DEE">
        <w:rPr>
          <w:spacing w:val="-6"/>
          <w:sz w:val="24"/>
          <w:szCs w:val="24"/>
        </w:rPr>
        <w:t xml:space="preserve"> </w:t>
      </w:r>
      <w:r w:rsidRPr="00416DEE">
        <w:rPr>
          <w:spacing w:val="2"/>
          <w:sz w:val="24"/>
          <w:szCs w:val="24"/>
        </w:rPr>
        <w:t>f</w:t>
      </w:r>
      <w:r w:rsidRPr="00416DEE">
        <w:rPr>
          <w:sz w:val="24"/>
          <w:szCs w:val="24"/>
        </w:rPr>
        <w:t>air</w:t>
      </w:r>
      <w:r w:rsidRPr="00416DEE">
        <w:rPr>
          <w:spacing w:val="-7"/>
          <w:sz w:val="24"/>
          <w:szCs w:val="24"/>
        </w:rPr>
        <w:t xml:space="preserve"> </w:t>
      </w:r>
      <w:r w:rsidRPr="00416DEE">
        <w:rPr>
          <w:spacing w:val="-2"/>
          <w:sz w:val="24"/>
          <w:szCs w:val="24"/>
        </w:rPr>
        <w:t>v</w:t>
      </w:r>
      <w:r w:rsidRPr="00416DEE">
        <w:rPr>
          <w:sz w:val="24"/>
          <w:szCs w:val="24"/>
        </w:rPr>
        <w:t>alue</w:t>
      </w:r>
      <w:r w:rsidRPr="00416DEE">
        <w:rPr>
          <w:spacing w:val="-7"/>
          <w:sz w:val="24"/>
          <w:szCs w:val="24"/>
        </w:rPr>
        <w:t xml:space="preserve"> </w:t>
      </w:r>
      <w:r w:rsidRPr="00416DEE">
        <w:rPr>
          <w:sz w:val="24"/>
          <w:szCs w:val="24"/>
        </w:rPr>
        <w:t>less</w:t>
      </w:r>
      <w:r w:rsidRPr="00416DEE">
        <w:rPr>
          <w:spacing w:val="-5"/>
          <w:sz w:val="24"/>
          <w:szCs w:val="24"/>
        </w:rPr>
        <w:t xml:space="preserve"> </w:t>
      </w:r>
      <w:r w:rsidRPr="00416DEE">
        <w:rPr>
          <w:sz w:val="24"/>
          <w:szCs w:val="24"/>
        </w:rPr>
        <w:t>accu</w:t>
      </w:r>
      <w:r w:rsidRPr="00416DEE">
        <w:rPr>
          <w:spacing w:val="-2"/>
          <w:sz w:val="24"/>
          <w:szCs w:val="24"/>
        </w:rPr>
        <w:t>m</w:t>
      </w:r>
      <w:r w:rsidRPr="00416DEE">
        <w:rPr>
          <w:sz w:val="24"/>
          <w:szCs w:val="24"/>
        </w:rPr>
        <w:t>ulated</w:t>
      </w:r>
      <w:r w:rsidRPr="00416DEE">
        <w:rPr>
          <w:spacing w:val="-7"/>
          <w:sz w:val="24"/>
          <w:szCs w:val="24"/>
        </w:rPr>
        <w:t xml:space="preserve"> </w:t>
      </w:r>
      <w:r w:rsidRPr="00416DEE">
        <w:rPr>
          <w:sz w:val="24"/>
          <w:szCs w:val="24"/>
        </w:rPr>
        <w:t>dep</w:t>
      </w:r>
      <w:r w:rsidRPr="00416DEE">
        <w:rPr>
          <w:spacing w:val="-1"/>
          <w:sz w:val="24"/>
          <w:szCs w:val="24"/>
        </w:rPr>
        <w:t>r</w:t>
      </w:r>
      <w:r w:rsidRPr="00416DEE">
        <w:rPr>
          <w:sz w:val="24"/>
          <w:szCs w:val="24"/>
        </w:rPr>
        <w:t>eciation</w:t>
      </w:r>
      <w:r w:rsidRPr="00416DEE">
        <w:rPr>
          <w:spacing w:val="-6"/>
          <w:sz w:val="24"/>
          <w:szCs w:val="24"/>
        </w:rPr>
        <w:t xml:space="preserve"> </w:t>
      </w:r>
      <w:r w:rsidRPr="00416DEE">
        <w:rPr>
          <w:spacing w:val="-1"/>
          <w:sz w:val="24"/>
          <w:szCs w:val="24"/>
        </w:rPr>
        <w:t>(</w:t>
      </w:r>
      <w:r w:rsidRPr="00416DEE">
        <w:rPr>
          <w:sz w:val="24"/>
          <w:szCs w:val="24"/>
        </w:rPr>
        <w:t>buildings</w:t>
      </w:r>
      <w:r w:rsidRPr="00416DEE">
        <w:rPr>
          <w:w w:val="99"/>
          <w:sz w:val="24"/>
          <w:szCs w:val="24"/>
        </w:rPr>
        <w:t xml:space="preserve"> </w:t>
      </w:r>
      <w:r w:rsidRPr="00416DEE">
        <w:rPr>
          <w:sz w:val="24"/>
          <w:szCs w:val="24"/>
        </w:rPr>
        <w:t>and</w:t>
      </w:r>
      <w:r w:rsidRPr="00416DEE">
        <w:rPr>
          <w:spacing w:val="-6"/>
          <w:sz w:val="24"/>
          <w:szCs w:val="24"/>
        </w:rPr>
        <w:t xml:space="preserve"> </w:t>
      </w:r>
      <w:r w:rsidRPr="00416DEE">
        <w:rPr>
          <w:sz w:val="24"/>
          <w:szCs w:val="24"/>
        </w:rPr>
        <w:t>in</w:t>
      </w:r>
      <w:r w:rsidRPr="00416DEE">
        <w:rPr>
          <w:spacing w:val="2"/>
          <w:sz w:val="24"/>
          <w:szCs w:val="24"/>
        </w:rPr>
        <w:t>f</w:t>
      </w:r>
      <w:r w:rsidRPr="00416DEE">
        <w:rPr>
          <w:spacing w:val="-1"/>
          <w:sz w:val="24"/>
          <w:szCs w:val="24"/>
        </w:rPr>
        <w:t>r</w:t>
      </w:r>
      <w:r w:rsidRPr="00416DEE">
        <w:rPr>
          <w:sz w:val="24"/>
          <w:szCs w:val="24"/>
        </w:rPr>
        <w:t>a</w:t>
      </w:r>
      <w:r w:rsidRPr="00416DEE">
        <w:rPr>
          <w:spacing w:val="1"/>
          <w:sz w:val="24"/>
          <w:szCs w:val="24"/>
        </w:rPr>
        <w:t>s</w:t>
      </w:r>
      <w:r w:rsidRPr="00416DEE">
        <w:rPr>
          <w:sz w:val="24"/>
          <w:szCs w:val="24"/>
        </w:rPr>
        <w:t>t</w:t>
      </w:r>
      <w:r w:rsidRPr="00416DEE">
        <w:rPr>
          <w:spacing w:val="-1"/>
          <w:sz w:val="24"/>
          <w:szCs w:val="24"/>
        </w:rPr>
        <w:t>r</w:t>
      </w:r>
      <w:r w:rsidRPr="00416DEE">
        <w:rPr>
          <w:sz w:val="24"/>
          <w:szCs w:val="24"/>
        </w:rPr>
        <w:t>u</w:t>
      </w:r>
      <w:r w:rsidRPr="00416DEE">
        <w:rPr>
          <w:spacing w:val="1"/>
          <w:sz w:val="24"/>
          <w:szCs w:val="24"/>
        </w:rPr>
        <w:t>c</w:t>
      </w:r>
      <w:r w:rsidRPr="00416DEE">
        <w:rPr>
          <w:sz w:val="24"/>
          <w:szCs w:val="24"/>
        </w:rPr>
        <w:t>ture</w:t>
      </w:r>
      <w:r w:rsidRPr="00416DEE">
        <w:rPr>
          <w:spacing w:val="-7"/>
          <w:sz w:val="24"/>
          <w:szCs w:val="24"/>
        </w:rPr>
        <w:t xml:space="preserve"> </w:t>
      </w:r>
      <w:r w:rsidRPr="00416DEE">
        <w:rPr>
          <w:sz w:val="24"/>
          <w:szCs w:val="24"/>
        </w:rPr>
        <w:t>on</w:t>
      </w:r>
      <w:r w:rsidRPr="00416DEE">
        <w:rPr>
          <w:spacing w:val="1"/>
          <w:sz w:val="24"/>
          <w:szCs w:val="24"/>
        </w:rPr>
        <w:t>l</w:t>
      </w:r>
      <w:r w:rsidRPr="00416DEE">
        <w:rPr>
          <w:spacing w:val="-2"/>
          <w:sz w:val="24"/>
          <w:szCs w:val="24"/>
        </w:rPr>
        <w:t>y</w:t>
      </w:r>
      <w:r w:rsidRPr="00416DEE">
        <w:rPr>
          <w:sz w:val="24"/>
          <w:szCs w:val="24"/>
        </w:rPr>
        <w:t>)</w:t>
      </w:r>
      <w:r w:rsidRPr="00416DEE">
        <w:rPr>
          <w:spacing w:val="-7"/>
          <w:sz w:val="24"/>
          <w:szCs w:val="24"/>
        </w:rPr>
        <w:t xml:space="preserve"> </w:t>
      </w:r>
      <w:r w:rsidRPr="00416DEE">
        <w:rPr>
          <w:sz w:val="24"/>
          <w:szCs w:val="24"/>
        </w:rPr>
        <w:t>and</w:t>
      </w:r>
      <w:r w:rsidRPr="00416DEE">
        <w:rPr>
          <w:spacing w:val="-5"/>
          <w:sz w:val="24"/>
          <w:szCs w:val="24"/>
        </w:rPr>
        <w:t xml:space="preserve"> </w:t>
      </w:r>
      <w:r w:rsidRPr="00416DEE">
        <w:rPr>
          <w:sz w:val="24"/>
          <w:szCs w:val="24"/>
        </w:rPr>
        <w:t>a</w:t>
      </w:r>
      <w:r w:rsidRPr="00416DEE">
        <w:rPr>
          <w:spacing w:val="1"/>
          <w:sz w:val="24"/>
          <w:szCs w:val="24"/>
        </w:rPr>
        <w:t>c</w:t>
      </w:r>
      <w:r w:rsidRPr="00416DEE">
        <w:rPr>
          <w:sz w:val="24"/>
          <w:szCs w:val="24"/>
        </w:rPr>
        <w:t>cu</w:t>
      </w:r>
      <w:r w:rsidRPr="00416DEE">
        <w:rPr>
          <w:spacing w:val="-2"/>
          <w:sz w:val="24"/>
          <w:szCs w:val="24"/>
        </w:rPr>
        <w:t>m</w:t>
      </w:r>
      <w:r w:rsidRPr="00416DEE">
        <w:rPr>
          <w:sz w:val="24"/>
          <w:szCs w:val="24"/>
        </w:rPr>
        <w:t>u</w:t>
      </w:r>
      <w:r w:rsidRPr="00416DEE">
        <w:rPr>
          <w:spacing w:val="1"/>
          <w:sz w:val="24"/>
          <w:szCs w:val="24"/>
        </w:rPr>
        <w:t>l</w:t>
      </w:r>
      <w:r w:rsidRPr="00416DEE">
        <w:rPr>
          <w:sz w:val="24"/>
          <w:szCs w:val="24"/>
        </w:rPr>
        <w:t>ated</w:t>
      </w:r>
      <w:r w:rsidRPr="00416DEE">
        <w:rPr>
          <w:spacing w:val="-6"/>
          <w:sz w:val="24"/>
          <w:szCs w:val="24"/>
        </w:rPr>
        <w:t xml:space="preserve"> </w:t>
      </w:r>
      <w:r w:rsidRPr="00416DEE">
        <w:rPr>
          <w:sz w:val="24"/>
          <w:szCs w:val="24"/>
        </w:rPr>
        <w:t>i</w:t>
      </w:r>
      <w:r w:rsidRPr="00416DEE">
        <w:rPr>
          <w:spacing w:val="-2"/>
          <w:sz w:val="24"/>
          <w:szCs w:val="24"/>
        </w:rPr>
        <w:t>m</w:t>
      </w:r>
      <w:r w:rsidRPr="00416DEE">
        <w:rPr>
          <w:sz w:val="24"/>
          <w:szCs w:val="24"/>
        </w:rPr>
        <w:t>pa</w:t>
      </w:r>
      <w:r w:rsidRPr="00416DEE">
        <w:rPr>
          <w:spacing w:val="1"/>
          <w:sz w:val="24"/>
          <w:szCs w:val="24"/>
        </w:rPr>
        <w:t>i</w:t>
      </w:r>
      <w:r w:rsidRPr="00416DEE">
        <w:rPr>
          <w:spacing w:val="-1"/>
          <w:sz w:val="24"/>
          <w:szCs w:val="24"/>
        </w:rPr>
        <w:t>r</w:t>
      </w:r>
      <w:r w:rsidRPr="00416DEE">
        <w:rPr>
          <w:spacing w:val="-2"/>
          <w:sz w:val="24"/>
          <w:szCs w:val="24"/>
        </w:rPr>
        <w:t>m</w:t>
      </w:r>
      <w:r w:rsidRPr="00416DEE">
        <w:rPr>
          <w:sz w:val="24"/>
          <w:szCs w:val="24"/>
        </w:rPr>
        <w:t>ent</w:t>
      </w:r>
      <w:r w:rsidRPr="00416DEE">
        <w:rPr>
          <w:spacing w:val="-7"/>
          <w:sz w:val="24"/>
          <w:szCs w:val="24"/>
        </w:rPr>
        <w:t xml:space="preserve"> </w:t>
      </w:r>
      <w:r w:rsidRPr="00416DEE">
        <w:rPr>
          <w:spacing w:val="1"/>
          <w:sz w:val="24"/>
          <w:szCs w:val="24"/>
        </w:rPr>
        <w:t>l</w:t>
      </w:r>
      <w:r w:rsidRPr="00416DEE">
        <w:rPr>
          <w:sz w:val="24"/>
          <w:szCs w:val="24"/>
        </w:rPr>
        <w:t>o</w:t>
      </w:r>
      <w:r w:rsidRPr="00416DEE">
        <w:rPr>
          <w:spacing w:val="1"/>
          <w:sz w:val="24"/>
          <w:szCs w:val="24"/>
        </w:rPr>
        <w:t>s</w:t>
      </w:r>
      <w:r w:rsidRPr="00416DEE">
        <w:rPr>
          <w:sz w:val="24"/>
          <w:szCs w:val="24"/>
        </w:rPr>
        <w:t>se</w:t>
      </w:r>
      <w:r w:rsidRPr="00416DEE">
        <w:rPr>
          <w:spacing w:val="1"/>
          <w:sz w:val="24"/>
          <w:szCs w:val="24"/>
        </w:rPr>
        <w:t>s</w:t>
      </w:r>
      <w:r w:rsidRPr="00416DEE">
        <w:rPr>
          <w:sz w:val="24"/>
          <w:szCs w:val="24"/>
        </w:rPr>
        <w:t>.</w:t>
      </w:r>
      <w:r w:rsidRPr="00416DEE">
        <w:rPr>
          <w:spacing w:val="-7"/>
          <w:sz w:val="24"/>
          <w:szCs w:val="24"/>
        </w:rPr>
        <w:t xml:space="preserve"> </w:t>
      </w:r>
      <w:r w:rsidRPr="00416DEE">
        <w:rPr>
          <w:sz w:val="24"/>
          <w:szCs w:val="24"/>
        </w:rPr>
        <w:t>All</w:t>
      </w:r>
      <w:r w:rsidRPr="00416DEE">
        <w:rPr>
          <w:spacing w:val="-6"/>
          <w:sz w:val="24"/>
          <w:szCs w:val="24"/>
        </w:rPr>
        <w:t xml:space="preserve"> </w:t>
      </w:r>
      <w:r w:rsidRPr="00416DEE">
        <w:rPr>
          <w:sz w:val="24"/>
          <w:szCs w:val="24"/>
        </w:rPr>
        <w:t>other</w:t>
      </w:r>
      <w:r w:rsidRPr="00416DEE">
        <w:rPr>
          <w:spacing w:val="-6"/>
          <w:sz w:val="24"/>
          <w:szCs w:val="24"/>
        </w:rPr>
        <w:t xml:space="preserve"> </w:t>
      </w:r>
      <w:r w:rsidRPr="00416DEE">
        <w:rPr>
          <w:sz w:val="24"/>
          <w:szCs w:val="24"/>
        </w:rPr>
        <w:t>ite</w:t>
      </w:r>
      <w:r w:rsidRPr="00416DEE">
        <w:rPr>
          <w:spacing w:val="-2"/>
          <w:sz w:val="24"/>
          <w:szCs w:val="24"/>
        </w:rPr>
        <w:t>m</w:t>
      </w:r>
      <w:r w:rsidRPr="00416DEE">
        <w:rPr>
          <w:sz w:val="24"/>
          <w:szCs w:val="24"/>
        </w:rPr>
        <w:t>s</w:t>
      </w:r>
      <w:r w:rsidRPr="00416DEE">
        <w:rPr>
          <w:spacing w:val="-6"/>
          <w:sz w:val="24"/>
          <w:szCs w:val="24"/>
        </w:rPr>
        <w:t xml:space="preserve"> </w:t>
      </w:r>
      <w:r w:rsidRPr="00416DEE">
        <w:rPr>
          <w:sz w:val="24"/>
          <w:szCs w:val="24"/>
        </w:rPr>
        <w:t>of</w:t>
      </w:r>
      <w:r w:rsidRPr="00416DEE">
        <w:rPr>
          <w:spacing w:val="-4"/>
          <w:sz w:val="24"/>
          <w:szCs w:val="24"/>
        </w:rPr>
        <w:t xml:space="preserve"> </w:t>
      </w:r>
      <w:r w:rsidRPr="00416DEE">
        <w:rPr>
          <w:sz w:val="24"/>
          <w:szCs w:val="24"/>
        </w:rPr>
        <w:t>prope</w:t>
      </w:r>
      <w:r w:rsidRPr="00416DEE">
        <w:rPr>
          <w:spacing w:val="-1"/>
          <w:sz w:val="24"/>
          <w:szCs w:val="24"/>
        </w:rPr>
        <w:t>r</w:t>
      </w:r>
      <w:r w:rsidRPr="00416DEE">
        <w:rPr>
          <w:sz w:val="24"/>
          <w:szCs w:val="24"/>
        </w:rPr>
        <w:t>t</w:t>
      </w:r>
      <w:r w:rsidRPr="00416DEE">
        <w:rPr>
          <w:spacing w:val="-2"/>
          <w:sz w:val="24"/>
          <w:szCs w:val="24"/>
        </w:rPr>
        <w:t>y</w:t>
      </w:r>
      <w:r w:rsidRPr="00416DEE">
        <w:rPr>
          <w:sz w:val="24"/>
          <w:szCs w:val="24"/>
        </w:rPr>
        <w:t>,</w:t>
      </w:r>
      <w:r w:rsidRPr="00416DEE">
        <w:rPr>
          <w:spacing w:val="-7"/>
          <w:sz w:val="24"/>
          <w:szCs w:val="24"/>
        </w:rPr>
        <w:t xml:space="preserve"> </w:t>
      </w:r>
      <w:r w:rsidRPr="00416DEE">
        <w:rPr>
          <w:sz w:val="24"/>
          <w:szCs w:val="24"/>
        </w:rPr>
        <w:t>p</w:t>
      </w:r>
      <w:r w:rsidRPr="00416DEE">
        <w:rPr>
          <w:spacing w:val="1"/>
          <w:sz w:val="24"/>
          <w:szCs w:val="24"/>
        </w:rPr>
        <w:t>l</w:t>
      </w:r>
      <w:r w:rsidRPr="00416DEE">
        <w:rPr>
          <w:sz w:val="24"/>
          <w:szCs w:val="24"/>
        </w:rPr>
        <w:t>ant</w:t>
      </w:r>
      <w:r w:rsidRPr="00416DEE">
        <w:rPr>
          <w:spacing w:val="-6"/>
          <w:sz w:val="24"/>
          <w:szCs w:val="24"/>
        </w:rPr>
        <w:t xml:space="preserve"> </w:t>
      </w:r>
      <w:r w:rsidRPr="00416DEE">
        <w:rPr>
          <w:sz w:val="24"/>
          <w:szCs w:val="24"/>
        </w:rPr>
        <w:t>and</w:t>
      </w:r>
      <w:r w:rsidRPr="00416DEE">
        <w:rPr>
          <w:w w:val="99"/>
          <w:sz w:val="24"/>
          <w:szCs w:val="24"/>
        </w:rPr>
        <w:t xml:space="preserve"> </w:t>
      </w:r>
      <w:r w:rsidRPr="00416DEE">
        <w:rPr>
          <w:sz w:val="24"/>
          <w:szCs w:val="24"/>
        </w:rPr>
        <w:t>equ</w:t>
      </w:r>
      <w:r w:rsidRPr="00416DEE">
        <w:rPr>
          <w:spacing w:val="1"/>
          <w:sz w:val="24"/>
          <w:szCs w:val="24"/>
        </w:rPr>
        <w:t>i</w:t>
      </w:r>
      <w:r w:rsidRPr="00416DEE">
        <w:rPr>
          <w:sz w:val="24"/>
          <w:szCs w:val="24"/>
        </w:rPr>
        <w:t>p</w:t>
      </w:r>
      <w:r w:rsidRPr="00416DEE">
        <w:rPr>
          <w:spacing w:val="-2"/>
          <w:sz w:val="24"/>
          <w:szCs w:val="24"/>
        </w:rPr>
        <w:t>m</w:t>
      </w:r>
      <w:r w:rsidRPr="00416DEE">
        <w:rPr>
          <w:sz w:val="24"/>
          <w:szCs w:val="24"/>
        </w:rPr>
        <w:t>ent</w:t>
      </w:r>
      <w:r w:rsidRPr="00416DEE">
        <w:rPr>
          <w:spacing w:val="-8"/>
          <w:sz w:val="24"/>
          <w:szCs w:val="24"/>
        </w:rPr>
        <w:t xml:space="preserve"> </w:t>
      </w:r>
      <w:r w:rsidRPr="00416DEE">
        <w:rPr>
          <w:sz w:val="24"/>
          <w:szCs w:val="24"/>
        </w:rPr>
        <w:t>a</w:t>
      </w:r>
      <w:r w:rsidRPr="00416DEE">
        <w:rPr>
          <w:spacing w:val="-1"/>
          <w:sz w:val="24"/>
          <w:szCs w:val="24"/>
        </w:rPr>
        <w:t>r</w:t>
      </w:r>
      <w:r w:rsidRPr="00416DEE">
        <w:rPr>
          <w:sz w:val="24"/>
          <w:szCs w:val="24"/>
        </w:rPr>
        <w:t>e</w:t>
      </w:r>
      <w:r w:rsidRPr="00416DEE">
        <w:rPr>
          <w:spacing w:val="-8"/>
          <w:sz w:val="24"/>
          <w:szCs w:val="24"/>
        </w:rPr>
        <w:t xml:space="preserve"> </w:t>
      </w:r>
      <w:r w:rsidRPr="00416DEE">
        <w:rPr>
          <w:spacing w:val="1"/>
          <w:sz w:val="24"/>
          <w:szCs w:val="24"/>
        </w:rPr>
        <w:t>s</w:t>
      </w:r>
      <w:r w:rsidRPr="00416DEE">
        <w:rPr>
          <w:sz w:val="24"/>
          <w:szCs w:val="24"/>
        </w:rPr>
        <w:t>tated</w:t>
      </w:r>
      <w:r w:rsidRPr="00416DEE">
        <w:rPr>
          <w:spacing w:val="-7"/>
          <w:sz w:val="24"/>
          <w:szCs w:val="24"/>
        </w:rPr>
        <w:t xml:space="preserve"> </w:t>
      </w:r>
      <w:r w:rsidRPr="00416DEE">
        <w:rPr>
          <w:sz w:val="24"/>
          <w:szCs w:val="24"/>
        </w:rPr>
        <w:t>at</w:t>
      </w:r>
      <w:r w:rsidRPr="00416DEE">
        <w:rPr>
          <w:spacing w:val="-8"/>
          <w:sz w:val="24"/>
          <w:szCs w:val="24"/>
        </w:rPr>
        <w:t xml:space="preserve"> </w:t>
      </w:r>
      <w:r w:rsidRPr="00416DEE">
        <w:rPr>
          <w:sz w:val="24"/>
          <w:szCs w:val="24"/>
        </w:rPr>
        <w:t>historical</w:t>
      </w:r>
      <w:r w:rsidRPr="00416DEE">
        <w:rPr>
          <w:spacing w:val="-7"/>
          <w:sz w:val="24"/>
          <w:szCs w:val="24"/>
        </w:rPr>
        <w:t xml:space="preserve"> </w:t>
      </w:r>
      <w:r w:rsidRPr="00416DEE">
        <w:rPr>
          <w:spacing w:val="1"/>
          <w:sz w:val="24"/>
          <w:szCs w:val="24"/>
        </w:rPr>
        <w:t>c</w:t>
      </w:r>
      <w:r w:rsidRPr="00416DEE">
        <w:rPr>
          <w:sz w:val="24"/>
          <w:szCs w:val="24"/>
        </w:rPr>
        <w:t>o</w:t>
      </w:r>
      <w:r w:rsidRPr="00416DEE">
        <w:rPr>
          <w:spacing w:val="1"/>
          <w:sz w:val="24"/>
          <w:szCs w:val="24"/>
        </w:rPr>
        <w:t>s</w:t>
      </w:r>
      <w:r w:rsidRPr="00416DEE">
        <w:rPr>
          <w:sz w:val="24"/>
          <w:szCs w:val="24"/>
        </w:rPr>
        <w:t>t</w:t>
      </w:r>
      <w:r w:rsidRPr="00416DEE">
        <w:rPr>
          <w:spacing w:val="-8"/>
          <w:sz w:val="24"/>
          <w:szCs w:val="24"/>
        </w:rPr>
        <w:t xml:space="preserve"> </w:t>
      </w:r>
      <w:r w:rsidRPr="00416DEE">
        <w:rPr>
          <w:spacing w:val="1"/>
          <w:sz w:val="24"/>
          <w:szCs w:val="24"/>
        </w:rPr>
        <w:t>l</w:t>
      </w:r>
      <w:r w:rsidRPr="00416DEE">
        <w:rPr>
          <w:sz w:val="24"/>
          <w:szCs w:val="24"/>
        </w:rPr>
        <w:t>e</w:t>
      </w:r>
      <w:r w:rsidRPr="00416DEE">
        <w:rPr>
          <w:spacing w:val="1"/>
          <w:sz w:val="24"/>
          <w:szCs w:val="24"/>
        </w:rPr>
        <w:t>s</w:t>
      </w:r>
      <w:r w:rsidRPr="00416DEE">
        <w:rPr>
          <w:sz w:val="24"/>
          <w:szCs w:val="24"/>
        </w:rPr>
        <w:t>s</w:t>
      </w:r>
      <w:r w:rsidRPr="00416DEE">
        <w:rPr>
          <w:spacing w:val="-7"/>
          <w:sz w:val="24"/>
          <w:szCs w:val="24"/>
        </w:rPr>
        <w:t xml:space="preserve"> </w:t>
      </w:r>
      <w:r w:rsidRPr="00416DEE">
        <w:rPr>
          <w:sz w:val="24"/>
          <w:szCs w:val="24"/>
        </w:rPr>
        <w:t>a</w:t>
      </w:r>
      <w:r w:rsidRPr="00416DEE">
        <w:rPr>
          <w:spacing w:val="1"/>
          <w:sz w:val="24"/>
          <w:szCs w:val="24"/>
        </w:rPr>
        <w:t>c</w:t>
      </w:r>
      <w:r w:rsidRPr="00416DEE">
        <w:rPr>
          <w:sz w:val="24"/>
          <w:szCs w:val="24"/>
        </w:rPr>
        <w:t>cu</w:t>
      </w:r>
      <w:r w:rsidRPr="00416DEE">
        <w:rPr>
          <w:spacing w:val="-2"/>
          <w:sz w:val="24"/>
          <w:szCs w:val="24"/>
        </w:rPr>
        <w:t>m</w:t>
      </w:r>
      <w:r w:rsidRPr="00416DEE">
        <w:rPr>
          <w:sz w:val="24"/>
          <w:szCs w:val="24"/>
        </w:rPr>
        <w:t>u</w:t>
      </w:r>
      <w:r w:rsidRPr="00416DEE">
        <w:rPr>
          <w:spacing w:val="1"/>
          <w:sz w:val="24"/>
          <w:szCs w:val="24"/>
        </w:rPr>
        <w:t>l</w:t>
      </w:r>
      <w:r w:rsidRPr="00416DEE">
        <w:rPr>
          <w:sz w:val="24"/>
          <w:szCs w:val="24"/>
        </w:rPr>
        <w:t>ated</w:t>
      </w:r>
      <w:r w:rsidRPr="00416DEE">
        <w:rPr>
          <w:spacing w:val="-7"/>
          <w:sz w:val="24"/>
          <w:szCs w:val="24"/>
        </w:rPr>
        <w:t xml:space="preserve"> </w:t>
      </w:r>
      <w:r w:rsidRPr="00416DEE">
        <w:rPr>
          <w:sz w:val="24"/>
          <w:szCs w:val="24"/>
        </w:rPr>
        <w:t>dep</w:t>
      </w:r>
      <w:r w:rsidRPr="00416DEE">
        <w:rPr>
          <w:spacing w:val="-1"/>
          <w:sz w:val="24"/>
          <w:szCs w:val="24"/>
        </w:rPr>
        <w:t>r</w:t>
      </w:r>
      <w:r w:rsidRPr="00416DEE">
        <w:rPr>
          <w:sz w:val="24"/>
          <w:szCs w:val="24"/>
        </w:rPr>
        <w:t>e</w:t>
      </w:r>
      <w:r w:rsidRPr="00416DEE">
        <w:rPr>
          <w:spacing w:val="1"/>
          <w:sz w:val="24"/>
          <w:szCs w:val="24"/>
        </w:rPr>
        <w:t>c</w:t>
      </w:r>
      <w:r w:rsidRPr="00416DEE">
        <w:rPr>
          <w:sz w:val="24"/>
          <w:szCs w:val="24"/>
        </w:rPr>
        <w:t>iat</w:t>
      </w:r>
      <w:r w:rsidRPr="00416DEE">
        <w:rPr>
          <w:spacing w:val="1"/>
          <w:sz w:val="24"/>
          <w:szCs w:val="24"/>
        </w:rPr>
        <w:t>i</w:t>
      </w:r>
      <w:r w:rsidRPr="00416DEE">
        <w:rPr>
          <w:sz w:val="24"/>
          <w:szCs w:val="24"/>
        </w:rPr>
        <w:t>on</w:t>
      </w:r>
      <w:r w:rsidRPr="00416DEE">
        <w:rPr>
          <w:spacing w:val="-8"/>
          <w:sz w:val="24"/>
          <w:szCs w:val="24"/>
        </w:rPr>
        <w:t xml:space="preserve"> </w:t>
      </w:r>
      <w:r w:rsidRPr="00416DEE">
        <w:rPr>
          <w:sz w:val="24"/>
          <w:szCs w:val="24"/>
        </w:rPr>
        <w:t>and</w:t>
      </w:r>
      <w:r w:rsidRPr="00416DEE">
        <w:rPr>
          <w:spacing w:val="-8"/>
          <w:sz w:val="24"/>
          <w:szCs w:val="24"/>
        </w:rPr>
        <w:t xml:space="preserve"> </w:t>
      </w:r>
      <w:r w:rsidRPr="00416DEE">
        <w:rPr>
          <w:sz w:val="24"/>
          <w:szCs w:val="24"/>
        </w:rPr>
        <w:t>accu</w:t>
      </w:r>
      <w:r w:rsidRPr="00416DEE">
        <w:rPr>
          <w:spacing w:val="-2"/>
          <w:sz w:val="24"/>
          <w:szCs w:val="24"/>
        </w:rPr>
        <w:t>m</w:t>
      </w:r>
      <w:r w:rsidRPr="00416DEE">
        <w:rPr>
          <w:sz w:val="24"/>
          <w:szCs w:val="24"/>
        </w:rPr>
        <w:t>u</w:t>
      </w:r>
      <w:r w:rsidRPr="00416DEE">
        <w:rPr>
          <w:spacing w:val="1"/>
          <w:sz w:val="24"/>
          <w:szCs w:val="24"/>
        </w:rPr>
        <w:t>l</w:t>
      </w:r>
      <w:r w:rsidRPr="00416DEE">
        <w:rPr>
          <w:sz w:val="24"/>
          <w:szCs w:val="24"/>
        </w:rPr>
        <w:t>ated</w:t>
      </w:r>
      <w:r w:rsidRPr="00416DEE">
        <w:rPr>
          <w:spacing w:val="-7"/>
          <w:sz w:val="24"/>
          <w:szCs w:val="24"/>
        </w:rPr>
        <w:t xml:space="preserve"> </w:t>
      </w:r>
      <w:r w:rsidRPr="00416DEE">
        <w:rPr>
          <w:sz w:val="24"/>
          <w:szCs w:val="24"/>
        </w:rPr>
        <w:t>i</w:t>
      </w:r>
      <w:r w:rsidRPr="00416DEE">
        <w:rPr>
          <w:spacing w:val="-2"/>
          <w:sz w:val="24"/>
          <w:szCs w:val="24"/>
        </w:rPr>
        <w:t>m</w:t>
      </w:r>
      <w:r w:rsidRPr="00416DEE">
        <w:rPr>
          <w:sz w:val="24"/>
          <w:szCs w:val="24"/>
        </w:rPr>
        <w:t>pa</w:t>
      </w:r>
      <w:r w:rsidRPr="00416DEE">
        <w:rPr>
          <w:spacing w:val="1"/>
          <w:sz w:val="24"/>
          <w:szCs w:val="24"/>
        </w:rPr>
        <w:t>i</w:t>
      </w:r>
      <w:r w:rsidRPr="00416DEE">
        <w:rPr>
          <w:spacing w:val="-1"/>
          <w:sz w:val="24"/>
          <w:szCs w:val="24"/>
        </w:rPr>
        <w:t>r</w:t>
      </w:r>
      <w:r w:rsidRPr="00416DEE">
        <w:rPr>
          <w:spacing w:val="-2"/>
          <w:sz w:val="24"/>
          <w:szCs w:val="24"/>
        </w:rPr>
        <w:t>m</w:t>
      </w:r>
      <w:r w:rsidRPr="00416DEE">
        <w:rPr>
          <w:sz w:val="24"/>
          <w:szCs w:val="24"/>
        </w:rPr>
        <w:t>ent</w:t>
      </w:r>
      <w:r w:rsidRPr="00416DEE">
        <w:rPr>
          <w:w w:val="99"/>
          <w:sz w:val="24"/>
          <w:szCs w:val="24"/>
        </w:rPr>
        <w:t xml:space="preserve"> </w:t>
      </w:r>
      <w:r w:rsidRPr="00416DEE">
        <w:rPr>
          <w:sz w:val="24"/>
          <w:szCs w:val="24"/>
        </w:rPr>
        <w:t>lo</w:t>
      </w:r>
      <w:r w:rsidRPr="00416DEE">
        <w:rPr>
          <w:spacing w:val="1"/>
          <w:sz w:val="24"/>
          <w:szCs w:val="24"/>
        </w:rPr>
        <w:t>s</w:t>
      </w:r>
      <w:r w:rsidRPr="00416DEE">
        <w:rPr>
          <w:sz w:val="24"/>
          <w:szCs w:val="24"/>
        </w:rPr>
        <w:t>se</w:t>
      </w:r>
      <w:r w:rsidRPr="00416DEE">
        <w:rPr>
          <w:spacing w:val="1"/>
          <w:sz w:val="24"/>
          <w:szCs w:val="24"/>
        </w:rPr>
        <w:t>s</w:t>
      </w:r>
      <w:r w:rsidRPr="00416DEE">
        <w:rPr>
          <w:sz w:val="24"/>
          <w:szCs w:val="24"/>
        </w:rPr>
        <w:t>.</w:t>
      </w:r>
    </w:p>
    <w:p w:rsidR="002E4669" w:rsidRPr="00416DEE" w:rsidRDefault="002E4669" w:rsidP="00995281">
      <w:pPr>
        <w:spacing w:before="7" w:line="170" w:lineRule="exact"/>
        <w:ind w:right="-32"/>
        <w:rPr>
          <w:sz w:val="24"/>
          <w:szCs w:val="24"/>
        </w:rPr>
      </w:pPr>
    </w:p>
    <w:p w:rsidR="00995281" w:rsidRPr="00416DEE" w:rsidRDefault="002E4669" w:rsidP="00995281">
      <w:pPr>
        <w:pStyle w:val="BodyText"/>
        <w:spacing w:before="75" w:line="258" w:lineRule="auto"/>
        <w:ind w:left="0" w:right="-32"/>
        <w:rPr>
          <w:sz w:val="24"/>
          <w:szCs w:val="24"/>
        </w:rPr>
      </w:pPr>
      <w:r w:rsidRPr="00416DEE">
        <w:rPr>
          <w:spacing w:val="10"/>
          <w:sz w:val="24"/>
          <w:szCs w:val="24"/>
        </w:rPr>
        <w:t>W</w:t>
      </w:r>
      <w:r w:rsidRPr="00416DEE">
        <w:rPr>
          <w:sz w:val="24"/>
          <w:szCs w:val="24"/>
        </w:rPr>
        <w:t>here</w:t>
      </w:r>
      <w:r w:rsidRPr="00416DEE">
        <w:rPr>
          <w:spacing w:val="-6"/>
          <w:sz w:val="24"/>
          <w:szCs w:val="24"/>
        </w:rPr>
        <w:t xml:space="preserve"> </w:t>
      </w:r>
      <w:r w:rsidRPr="00416DEE">
        <w:rPr>
          <w:spacing w:val="-3"/>
          <w:sz w:val="24"/>
          <w:szCs w:val="24"/>
        </w:rPr>
        <w:t>m</w:t>
      </w:r>
      <w:r w:rsidRPr="00416DEE">
        <w:rPr>
          <w:sz w:val="24"/>
          <w:szCs w:val="24"/>
        </w:rPr>
        <w:t>arket-based</w:t>
      </w:r>
      <w:r w:rsidRPr="00416DEE">
        <w:rPr>
          <w:spacing w:val="-6"/>
          <w:sz w:val="24"/>
          <w:szCs w:val="24"/>
        </w:rPr>
        <w:t xml:space="preserve"> </w:t>
      </w:r>
      <w:r w:rsidRPr="00416DEE">
        <w:rPr>
          <w:sz w:val="24"/>
          <w:szCs w:val="24"/>
        </w:rPr>
        <w:t>e</w:t>
      </w:r>
      <w:r w:rsidRPr="00416DEE">
        <w:rPr>
          <w:spacing w:val="-2"/>
          <w:sz w:val="24"/>
          <w:szCs w:val="24"/>
        </w:rPr>
        <w:t>v</w:t>
      </w:r>
      <w:r w:rsidRPr="00416DEE">
        <w:rPr>
          <w:sz w:val="24"/>
          <w:szCs w:val="24"/>
        </w:rPr>
        <w:t>iden</w:t>
      </w:r>
      <w:r w:rsidRPr="00416DEE">
        <w:rPr>
          <w:spacing w:val="1"/>
          <w:sz w:val="24"/>
          <w:szCs w:val="24"/>
        </w:rPr>
        <w:t>c</w:t>
      </w:r>
      <w:r w:rsidRPr="00416DEE">
        <w:rPr>
          <w:sz w:val="24"/>
          <w:szCs w:val="24"/>
        </w:rPr>
        <w:t>e</w:t>
      </w:r>
      <w:r w:rsidRPr="00416DEE">
        <w:rPr>
          <w:spacing w:val="-6"/>
          <w:sz w:val="24"/>
          <w:szCs w:val="24"/>
        </w:rPr>
        <w:t xml:space="preserve"> </w:t>
      </w:r>
      <w:r w:rsidRPr="00416DEE">
        <w:rPr>
          <w:spacing w:val="1"/>
          <w:sz w:val="24"/>
          <w:szCs w:val="24"/>
        </w:rPr>
        <w:t>i</w:t>
      </w:r>
      <w:r w:rsidRPr="00416DEE">
        <w:rPr>
          <w:sz w:val="24"/>
          <w:szCs w:val="24"/>
        </w:rPr>
        <w:t>s</w:t>
      </w:r>
      <w:r w:rsidRPr="00416DEE">
        <w:rPr>
          <w:spacing w:val="-5"/>
          <w:sz w:val="24"/>
          <w:szCs w:val="24"/>
        </w:rPr>
        <w:t xml:space="preserve"> </w:t>
      </w:r>
      <w:r w:rsidRPr="00416DEE">
        <w:rPr>
          <w:sz w:val="24"/>
          <w:szCs w:val="24"/>
        </w:rPr>
        <w:t>a</w:t>
      </w:r>
      <w:r w:rsidRPr="00416DEE">
        <w:rPr>
          <w:spacing w:val="-1"/>
          <w:sz w:val="24"/>
          <w:szCs w:val="24"/>
        </w:rPr>
        <w:t>v</w:t>
      </w:r>
      <w:r w:rsidRPr="00416DEE">
        <w:rPr>
          <w:sz w:val="24"/>
          <w:szCs w:val="24"/>
        </w:rPr>
        <w:t>a</w:t>
      </w:r>
      <w:r w:rsidRPr="00416DEE">
        <w:rPr>
          <w:spacing w:val="1"/>
          <w:sz w:val="24"/>
          <w:szCs w:val="24"/>
        </w:rPr>
        <w:t>i</w:t>
      </w:r>
      <w:r w:rsidRPr="00416DEE">
        <w:rPr>
          <w:sz w:val="24"/>
          <w:szCs w:val="24"/>
        </w:rPr>
        <w:t>lab</w:t>
      </w:r>
      <w:r w:rsidRPr="00416DEE">
        <w:rPr>
          <w:spacing w:val="1"/>
          <w:sz w:val="24"/>
          <w:szCs w:val="24"/>
        </w:rPr>
        <w:t>l</w:t>
      </w:r>
      <w:r w:rsidRPr="00416DEE">
        <w:rPr>
          <w:sz w:val="24"/>
          <w:szCs w:val="24"/>
        </w:rPr>
        <w:t>e,</w:t>
      </w:r>
      <w:r w:rsidRPr="00416DEE">
        <w:rPr>
          <w:spacing w:val="-6"/>
          <w:sz w:val="24"/>
          <w:szCs w:val="24"/>
        </w:rPr>
        <w:t xml:space="preserve"> </w:t>
      </w:r>
      <w:r w:rsidRPr="00416DEE">
        <w:rPr>
          <w:sz w:val="24"/>
          <w:szCs w:val="24"/>
        </w:rPr>
        <w:t>the</w:t>
      </w:r>
      <w:r w:rsidRPr="00416DEE">
        <w:rPr>
          <w:spacing w:val="-6"/>
          <w:sz w:val="24"/>
          <w:szCs w:val="24"/>
        </w:rPr>
        <w:t xml:space="preserve"> </w:t>
      </w:r>
      <w:r w:rsidRPr="00416DEE">
        <w:rPr>
          <w:spacing w:val="2"/>
          <w:sz w:val="24"/>
          <w:szCs w:val="24"/>
        </w:rPr>
        <w:t>f</w:t>
      </w:r>
      <w:r w:rsidRPr="00416DEE">
        <w:rPr>
          <w:sz w:val="24"/>
          <w:szCs w:val="24"/>
        </w:rPr>
        <w:t>a</w:t>
      </w:r>
      <w:r w:rsidRPr="00416DEE">
        <w:rPr>
          <w:spacing w:val="1"/>
          <w:sz w:val="24"/>
          <w:szCs w:val="24"/>
        </w:rPr>
        <w:t>i</w:t>
      </w:r>
      <w:r w:rsidRPr="00416DEE">
        <w:rPr>
          <w:sz w:val="24"/>
          <w:szCs w:val="24"/>
        </w:rPr>
        <w:t>r</w:t>
      </w:r>
      <w:r w:rsidRPr="00416DEE">
        <w:rPr>
          <w:spacing w:val="-6"/>
          <w:sz w:val="24"/>
          <w:szCs w:val="24"/>
        </w:rPr>
        <w:t xml:space="preserve"> </w:t>
      </w:r>
      <w:r w:rsidRPr="00416DEE">
        <w:rPr>
          <w:spacing w:val="-2"/>
          <w:sz w:val="24"/>
          <w:szCs w:val="24"/>
        </w:rPr>
        <w:t>v</w:t>
      </w:r>
      <w:r w:rsidRPr="00416DEE">
        <w:rPr>
          <w:sz w:val="24"/>
          <w:szCs w:val="24"/>
        </w:rPr>
        <w:t>a</w:t>
      </w:r>
      <w:r w:rsidRPr="00416DEE">
        <w:rPr>
          <w:spacing w:val="1"/>
          <w:sz w:val="24"/>
          <w:szCs w:val="24"/>
        </w:rPr>
        <w:t>l</w:t>
      </w:r>
      <w:r w:rsidRPr="00416DEE">
        <w:rPr>
          <w:sz w:val="24"/>
          <w:szCs w:val="24"/>
        </w:rPr>
        <w:t>ue</w:t>
      </w:r>
      <w:r w:rsidRPr="00416DEE">
        <w:rPr>
          <w:spacing w:val="-6"/>
          <w:sz w:val="24"/>
          <w:szCs w:val="24"/>
        </w:rPr>
        <w:t xml:space="preserve"> </w:t>
      </w:r>
      <w:r w:rsidRPr="00416DEE">
        <w:rPr>
          <w:sz w:val="24"/>
          <w:szCs w:val="24"/>
        </w:rPr>
        <w:t>of</w:t>
      </w:r>
      <w:r w:rsidRPr="00416DEE">
        <w:rPr>
          <w:spacing w:val="-4"/>
          <w:sz w:val="24"/>
          <w:szCs w:val="24"/>
        </w:rPr>
        <w:t xml:space="preserve"> </w:t>
      </w:r>
      <w:r w:rsidRPr="00416DEE">
        <w:rPr>
          <w:sz w:val="24"/>
          <w:szCs w:val="24"/>
        </w:rPr>
        <w:t>land</w:t>
      </w:r>
      <w:r w:rsidRPr="00416DEE">
        <w:rPr>
          <w:spacing w:val="-5"/>
          <w:sz w:val="24"/>
          <w:szCs w:val="24"/>
        </w:rPr>
        <w:t xml:space="preserve"> </w:t>
      </w:r>
      <w:r w:rsidRPr="00416DEE">
        <w:rPr>
          <w:sz w:val="24"/>
          <w:szCs w:val="24"/>
        </w:rPr>
        <w:t>and</w:t>
      </w:r>
      <w:r w:rsidRPr="00416DEE">
        <w:rPr>
          <w:spacing w:val="-5"/>
          <w:sz w:val="24"/>
          <w:szCs w:val="24"/>
        </w:rPr>
        <w:t xml:space="preserve"> </w:t>
      </w:r>
      <w:r w:rsidRPr="00416DEE">
        <w:rPr>
          <w:sz w:val="24"/>
          <w:szCs w:val="24"/>
        </w:rPr>
        <w:t>bu</w:t>
      </w:r>
      <w:r w:rsidRPr="00416DEE">
        <w:rPr>
          <w:spacing w:val="1"/>
          <w:sz w:val="24"/>
          <w:szCs w:val="24"/>
        </w:rPr>
        <w:t>i</w:t>
      </w:r>
      <w:r w:rsidRPr="00416DEE">
        <w:rPr>
          <w:sz w:val="24"/>
          <w:szCs w:val="24"/>
        </w:rPr>
        <w:t>ld</w:t>
      </w:r>
      <w:r w:rsidRPr="00416DEE">
        <w:rPr>
          <w:spacing w:val="1"/>
          <w:sz w:val="24"/>
          <w:szCs w:val="24"/>
        </w:rPr>
        <w:t>i</w:t>
      </w:r>
      <w:r w:rsidRPr="00416DEE">
        <w:rPr>
          <w:sz w:val="24"/>
          <w:szCs w:val="24"/>
        </w:rPr>
        <w:t>ngs</w:t>
      </w:r>
      <w:r w:rsidRPr="00416DEE">
        <w:rPr>
          <w:spacing w:val="-4"/>
          <w:sz w:val="24"/>
          <w:szCs w:val="24"/>
        </w:rPr>
        <w:t xml:space="preserve"> </w:t>
      </w:r>
      <w:r w:rsidRPr="00416DEE">
        <w:rPr>
          <w:sz w:val="24"/>
          <w:szCs w:val="24"/>
        </w:rPr>
        <w:t>is</w:t>
      </w:r>
      <w:r w:rsidRPr="00416DEE">
        <w:rPr>
          <w:spacing w:val="-5"/>
          <w:sz w:val="24"/>
          <w:szCs w:val="24"/>
        </w:rPr>
        <w:t xml:space="preserve"> </w:t>
      </w:r>
      <w:r w:rsidRPr="00416DEE">
        <w:rPr>
          <w:sz w:val="24"/>
          <w:szCs w:val="24"/>
        </w:rPr>
        <w:t>dete</w:t>
      </w:r>
      <w:r w:rsidRPr="00416DEE">
        <w:rPr>
          <w:spacing w:val="-1"/>
          <w:sz w:val="24"/>
          <w:szCs w:val="24"/>
        </w:rPr>
        <w:t>r</w:t>
      </w:r>
      <w:r w:rsidRPr="00416DEE">
        <w:rPr>
          <w:spacing w:val="-2"/>
          <w:sz w:val="24"/>
          <w:szCs w:val="24"/>
        </w:rPr>
        <w:t>m</w:t>
      </w:r>
      <w:r w:rsidRPr="00416DEE">
        <w:rPr>
          <w:sz w:val="24"/>
          <w:szCs w:val="24"/>
        </w:rPr>
        <w:t>ined</w:t>
      </w:r>
      <w:r w:rsidRPr="00416DEE">
        <w:rPr>
          <w:spacing w:val="-5"/>
          <w:sz w:val="24"/>
          <w:szCs w:val="24"/>
        </w:rPr>
        <w:t xml:space="preserve"> </w:t>
      </w:r>
      <w:r w:rsidRPr="00416DEE">
        <w:rPr>
          <w:sz w:val="24"/>
          <w:szCs w:val="24"/>
        </w:rPr>
        <w:t>on</w:t>
      </w:r>
      <w:r w:rsidRPr="00416DEE">
        <w:rPr>
          <w:spacing w:val="-6"/>
          <w:sz w:val="24"/>
          <w:szCs w:val="24"/>
        </w:rPr>
        <w:t xml:space="preserve"> </w:t>
      </w:r>
      <w:r w:rsidRPr="00416DEE">
        <w:rPr>
          <w:sz w:val="24"/>
          <w:szCs w:val="24"/>
        </w:rPr>
        <w:t>the</w:t>
      </w:r>
      <w:r w:rsidRPr="00416DEE">
        <w:rPr>
          <w:w w:val="99"/>
          <w:sz w:val="24"/>
          <w:szCs w:val="24"/>
        </w:rPr>
        <w:t xml:space="preserve"> </w:t>
      </w:r>
      <w:r w:rsidRPr="00416DEE">
        <w:rPr>
          <w:sz w:val="24"/>
          <w:szCs w:val="24"/>
        </w:rPr>
        <w:t>ba</w:t>
      </w:r>
      <w:r w:rsidRPr="00416DEE">
        <w:rPr>
          <w:spacing w:val="1"/>
          <w:sz w:val="24"/>
          <w:szCs w:val="24"/>
        </w:rPr>
        <w:t>s</w:t>
      </w:r>
      <w:r w:rsidRPr="00416DEE">
        <w:rPr>
          <w:sz w:val="24"/>
          <w:szCs w:val="24"/>
        </w:rPr>
        <w:t>is</w:t>
      </w:r>
      <w:r w:rsidRPr="00416DEE">
        <w:rPr>
          <w:spacing w:val="-6"/>
          <w:sz w:val="24"/>
          <w:szCs w:val="24"/>
        </w:rPr>
        <w:t xml:space="preserve"> </w:t>
      </w:r>
      <w:r w:rsidRPr="00416DEE">
        <w:rPr>
          <w:sz w:val="24"/>
          <w:szCs w:val="24"/>
        </w:rPr>
        <w:t>of</w:t>
      </w:r>
      <w:r w:rsidRPr="00416DEE">
        <w:rPr>
          <w:spacing w:val="-5"/>
          <w:sz w:val="24"/>
          <w:szCs w:val="24"/>
        </w:rPr>
        <w:t xml:space="preserve"> </w:t>
      </w:r>
      <w:r w:rsidRPr="00416DEE">
        <w:rPr>
          <w:spacing w:val="1"/>
          <w:sz w:val="24"/>
          <w:szCs w:val="24"/>
        </w:rPr>
        <w:t>c</w:t>
      </w:r>
      <w:r w:rsidRPr="00416DEE">
        <w:rPr>
          <w:sz w:val="24"/>
          <w:szCs w:val="24"/>
        </w:rPr>
        <w:t>ur</w:t>
      </w:r>
      <w:r w:rsidRPr="00416DEE">
        <w:rPr>
          <w:spacing w:val="-2"/>
          <w:sz w:val="24"/>
          <w:szCs w:val="24"/>
        </w:rPr>
        <w:t>r</w:t>
      </w:r>
      <w:r w:rsidRPr="00416DEE">
        <w:rPr>
          <w:sz w:val="24"/>
          <w:szCs w:val="24"/>
        </w:rPr>
        <w:t>ent</w:t>
      </w:r>
      <w:r w:rsidRPr="00416DEE">
        <w:rPr>
          <w:spacing w:val="-6"/>
          <w:sz w:val="24"/>
          <w:szCs w:val="24"/>
        </w:rPr>
        <w:t xml:space="preserve"> </w:t>
      </w:r>
      <w:r w:rsidRPr="00416DEE">
        <w:rPr>
          <w:spacing w:val="-2"/>
          <w:sz w:val="24"/>
          <w:szCs w:val="24"/>
        </w:rPr>
        <w:t>m</w:t>
      </w:r>
      <w:r w:rsidRPr="00416DEE">
        <w:rPr>
          <w:sz w:val="24"/>
          <w:szCs w:val="24"/>
        </w:rPr>
        <w:t>arket</w:t>
      </w:r>
      <w:r w:rsidRPr="00416DEE">
        <w:rPr>
          <w:spacing w:val="-7"/>
          <w:sz w:val="24"/>
          <w:szCs w:val="24"/>
        </w:rPr>
        <w:t xml:space="preserve"> </w:t>
      </w:r>
      <w:r w:rsidRPr="00416DEE">
        <w:rPr>
          <w:sz w:val="24"/>
          <w:szCs w:val="24"/>
        </w:rPr>
        <w:t>bu</w:t>
      </w:r>
      <w:r w:rsidRPr="00416DEE">
        <w:rPr>
          <w:spacing w:val="-2"/>
          <w:sz w:val="24"/>
          <w:szCs w:val="24"/>
        </w:rPr>
        <w:t>y</w:t>
      </w:r>
      <w:r w:rsidRPr="00416DEE">
        <w:rPr>
          <w:sz w:val="24"/>
          <w:szCs w:val="24"/>
        </w:rPr>
        <w:t>ing</w:t>
      </w:r>
      <w:r w:rsidRPr="00416DEE">
        <w:rPr>
          <w:spacing w:val="-7"/>
          <w:sz w:val="24"/>
          <w:szCs w:val="24"/>
        </w:rPr>
        <w:t xml:space="preserve"> </w:t>
      </w:r>
      <w:r w:rsidRPr="00416DEE">
        <w:rPr>
          <w:spacing w:val="-1"/>
          <w:sz w:val="24"/>
          <w:szCs w:val="24"/>
        </w:rPr>
        <w:t>v</w:t>
      </w:r>
      <w:r w:rsidRPr="00416DEE">
        <w:rPr>
          <w:sz w:val="24"/>
          <w:szCs w:val="24"/>
        </w:rPr>
        <w:t>a</w:t>
      </w:r>
      <w:r w:rsidRPr="00416DEE">
        <w:rPr>
          <w:spacing w:val="1"/>
          <w:sz w:val="24"/>
          <w:szCs w:val="24"/>
        </w:rPr>
        <w:t>l</w:t>
      </w:r>
      <w:r w:rsidRPr="00416DEE">
        <w:rPr>
          <w:sz w:val="24"/>
          <w:szCs w:val="24"/>
        </w:rPr>
        <w:t>ues</w:t>
      </w:r>
      <w:r w:rsidRPr="00416DEE">
        <w:rPr>
          <w:spacing w:val="-5"/>
          <w:sz w:val="24"/>
          <w:szCs w:val="24"/>
        </w:rPr>
        <w:t xml:space="preserve"> </w:t>
      </w:r>
      <w:r w:rsidRPr="00416DEE">
        <w:rPr>
          <w:sz w:val="24"/>
          <w:szCs w:val="24"/>
        </w:rPr>
        <w:t>dete</w:t>
      </w:r>
      <w:r w:rsidRPr="00416DEE">
        <w:rPr>
          <w:spacing w:val="-1"/>
          <w:sz w:val="24"/>
          <w:szCs w:val="24"/>
        </w:rPr>
        <w:t>r</w:t>
      </w:r>
      <w:r w:rsidRPr="00416DEE">
        <w:rPr>
          <w:spacing w:val="-2"/>
          <w:sz w:val="24"/>
          <w:szCs w:val="24"/>
        </w:rPr>
        <w:t>m</w:t>
      </w:r>
      <w:r w:rsidRPr="00416DEE">
        <w:rPr>
          <w:sz w:val="24"/>
          <w:szCs w:val="24"/>
        </w:rPr>
        <w:t>ined</w:t>
      </w:r>
      <w:r w:rsidRPr="00416DEE">
        <w:rPr>
          <w:spacing w:val="-6"/>
          <w:sz w:val="24"/>
          <w:szCs w:val="24"/>
        </w:rPr>
        <w:t xml:space="preserve"> </w:t>
      </w:r>
      <w:r w:rsidRPr="00416DEE">
        <w:rPr>
          <w:sz w:val="24"/>
          <w:szCs w:val="24"/>
        </w:rPr>
        <w:t>by</w:t>
      </w:r>
      <w:r w:rsidRPr="00416DEE">
        <w:rPr>
          <w:spacing w:val="-8"/>
          <w:sz w:val="24"/>
          <w:szCs w:val="24"/>
        </w:rPr>
        <w:t xml:space="preserve"> </w:t>
      </w:r>
      <w:r w:rsidRPr="00416DEE">
        <w:rPr>
          <w:spacing w:val="-1"/>
          <w:sz w:val="24"/>
          <w:szCs w:val="24"/>
        </w:rPr>
        <w:t>r</w:t>
      </w:r>
      <w:r w:rsidRPr="00416DEE">
        <w:rPr>
          <w:sz w:val="24"/>
          <w:szCs w:val="24"/>
        </w:rPr>
        <w:t>e</w:t>
      </w:r>
      <w:r w:rsidRPr="00416DEE">
        <w:rPr>
          <w:spacing w:val="2"/>
          <w:sz w:val="24"/>
          <w:szCs w:val="24"/>
        </w:rPr>
        <w:t>f</w:t>
      </w:r>
      <w:r w:rsidRPr="00416DEE">
        <w:rPr>
          <w:sz w:val="24"/>
          <w:szCs w:val="24"/>
        </w:rPr>
        <w:t>erence</w:t>
      </w:r>
      <w:r w:rsidRPr="00416DEE">
        <w:rPr>
          <w:spacing w:val="-7"/>
          <w:sz w:val="24"/>
          <w:szCs w:val="24"/>
        </w:rPr>
        <w:t xml:space="preserve"> </w:t>
      </w:r>
      <w:r w:rsidRPr="00416DEE">
        <w:rPr>
          <w:sz w:val="24"/>
          <w:szCs w:val="24"/>
        </w:rPr>
        <w:t>to</w:t>
      </w:r>
      <w:r w:rsidRPr="00416DEE">
        <w:rPr>
          <w:spacing w:val="-6"/>
          <w:sz w:val="24"/>
          <w:szCs w:val="24"/>
        </w:rPr>
        <w:t xml:space="preserve"> </w:t>
      </w:r>
      <w:r w:rsidRPr="00416DEE">
        <w:rPr>
          <w:spacing w:val="-1"/>
          <w:sz w:val="24"/>
          <w:szCs w:val="24"/>
        </w:rPr>
        <w:t>r</w:t>
      </w:r>
      <w:r w:rsidRPr="00416DEE">
        <w:rPr>
          <w:sz w:val="24"/>
          <w:szCs w:val="24"/>
        </w:rPr>
        <w:t>e</w:t>
      </w:r>
      <w:r w:rsidRPr="00416DEE">
        <w:rPr>
          <w:spacing w:val="1"/>
          <w:sz w:val="24"/>
          <w:szCs w:val="24"/>
        </w:rPr>
        <w:t>c</w:t>
      </w:r>
      <w:r w:rsidRPr="00416DEE">
        <w:rPr>
          <w:sz w:val="24"/>
          <w:szCs w:val="24"/>
        </w:rPr>
        <w:t>ent</w:t>
      </w:r>
      <w:r w:rsidRPr="00416DEE">
        <w:rPr>
          <w:spacing w:val="-7"/>
          <w:sz w:val="24"/>
          <w:szCs w:val="24"/>
        </w:rPr>
        <w:t xml:space="preserve"> </w:t>
      </w:r>
      <w:r w:rsidRPr="00416DEE">
        <w:rPr>
          <w:spacing w:val="-2"/>
          <w:sz w:val="24"/>
          <w:szCs w:val="24"/>
        </w:rPr>
        <w:t>m</w:t>
      </w:r>
      <w:r w:rsidRPr="00416DEE">
        <w:rPr>
          <w:sz w:val="24"/>
          <w:szCs w:val="24"/>
        </w:rPr>
        <w:t>arket</w:t>
      </w:r>
      <w:r w:rsidRPr="00416DEE">
        <w:rPr>
          <w:spacing w:val="-6"/>
          <w:sz w:val="24"/>
          <w:szCs w:val="24"/>
        </w:rPr>
        <w:t xml:space="preserve"> </w:t>
      </w:r>
      <w:r w:rsidRPr="00416DEE">
        <w:rPr>
          <w:sz w:val="24"/>
          <w:szCs w:val="24"/>
        </w:rPr>
        <w:t>tran</w:t>
      </w:r>
      <w:r w:rsidRPr="00416DEE">
        <w:rPr>
          <w:spacing w:val="1"/>
          <w:sz w:val="24"/>
          <w:szCs w:val="24"/>
        </w:rPr>
        <w:t>s</w:t>
      </w:r>
      <w:r w:rsidRPr="00416DEE">
        <w:rPr>
          <w:sz w:val="24"/>
          <w:szCs w:val="24"/>
        </w:rPr>
        <w:t>a</w:t>
      </w:r>
      <w:r w:rsidRPr="00416DEE">
        <w:rPr>
          <w:spacing w:val="1"/>
          <w:sz w:val="24"/>
          <w:szCs w:val="24"/>
        </w:rPr>
        <w:t>c</w:t>
      </w:r>
      <w:r w:rsidRPr="00416DEE">
        <w:rPr>
          <w:sz w:val="24"/>
          <w:szCs w:val="24"/>
        </w:rPr>
        <w:t>tion</w:t>
      </w:r>
      <w:r w:rsidRPr="00416DEE">
        <w:rPr>
          <w:spacing w:val="1"/>
          <w:sz w:val="24"/>
          <w:szCs w:val="24"/>
        </w:rPr>
        <w:t>s</w:t>
      </w:r>
      <w:r w:rsidRPr="00416DEE">
        <w:rPr>
          <w:sz w:val="24"/>
          <w:szCs w:val="24"/>
        </w:rPr>
        <w:t>.</w:t>
      </w:r>
      <w:r w:rsidRPr="00416DEE">
        <w:rPr>
          <w:spacing w:val="-7"/>
          <w:sz w:val="24"/>
          <w:szCs w:val="24"/>
        </w:rPr>
        <w:t xml:space="preserve"> </w:t>
      </w:r>
      <w:r w:rsidRPr="00416DEE">
        <w:rPr>
          <w:spacing w:val="10"/>
          <w:sz w:val="24"/>
          <w:szCs w:val="24"/>
        </w:rPr>
        <w:t>W</w:t>
      </w:r>
      <w:r w:rsidRPr="00416DEE">
        <w:rPr>
          <w:sz w:val="24"/>
          <w:szCs w:val="24"/>
        </w:rPr>
        <w:t>hen</w:t>
      </w:r>
      <w:r w:rsidRPr="00416DEE">
        <w:rPr>
          <w:w w:val="99"/>
          <w:sz w:val="24"/>
          <w:szCs w:val="24"/>
        </w:rPr>
        <w:t xml:space="preserve"> </w:t>
      </w:r>
      <w:r w:rsidRPr="00416DEE">
        <w:rPr>
          <w:sz w:val="24"/>
          <w:szCs w:val="24"/>
        </w:rPr>
        <w:t>bu</w:t>
      </w:r>
      <w:r w:rsidRPr="00416DEE">
        <w:rPr>
          <w:spacing w:val="1"/>
          <w:sz w:val="24"/>
          <w:szCs w:val="24"/>
        </w:rPr>
        <w:t>i</w:t>
      </w:r>
      <w:r w:rsidRPr="00416DEE">
        <w:rPr>
          <w:sz w:val="24"/>
          <w:szCs w:val="24"/>
        </w:rPr>
        <w:t>ld</w:t>
      </w:r>
      <w:r w:rsidRPr="00416DEE">
        <w:rPr>
          <w:spacing w:val="1"/>
          <w:sz w:val="24"/>
          <w:szCs w:val="24"/>
        </w:rPr>
        <w:t>i</w:t>
      </w:r>
      <w:r w:rsidRPr="00416DEE">
        <w:rPr>
          <w:sz w:val="24"/>
          <w:szCs w:val="24"/>
        </w:rPr>
        <w:t>ngs</w:t>
      </w:r>
      <w:r w:rsidRPr="00416DEE">
        <w:rPr>
          <w:spacing w:val="-6"/>
          <w:sz w:val="24"/>
          <w:szCs w:val="24"/>
        </w:rPr>
        <w:t xml:space="preserve"> </w:t>
      </w:r>
      <w:r w:rsidRPr="00416DEE">
        <w:rPr>
          <w:sz w:val="24"/>
          <w:szCs w:val="24"/>
        </w:rPr>
        <w:t>are</w:t>
      </w:r>
      <w:r w:rsidRPr="00416DEE">
        <w:rPr>
          <w:spacing w:val="-7"/>
          <w:sz w:val="24"/>
          <w:szCs w:val="24"/>
        </w:rPr>
        <w:t xml:space="preserve"> </w:t>
      </w:r>
      <w:r w:rsidRPr="00416DEE">
        <w:rPr>
          <w:spacing w:val="-1"/>
          <w:sz w:val="24"/>
          <w:szCs w:val="24"/>
        </w:rPr>
        <w:t>r</w:t>
      </w:r>
      <w:r w:rsidRPr="00416DEE">
        <w:rPr>
          <w:sz w:val="24"/>
          <w:szCs w:val="24"/>
        </w:rPr>
        <w:t>e</w:t>
      </w:r>
      <w:r w:rsidRPr="00416DEE">
        <w:rPr>
          <w:spacing w:val="-1"/>
          <w:sz w:val="24"/>
          <w:szCs w:val="24"/>
        </w:rPr>
        <w:t>v</w:t>
      </w:r>
      <w:r w:rsidRPr="00416DEE">
        <w:rPr>
          <w:sz w:val="24"/>
          <w:szCs w:val="24"/>
        </w:rPr>
        <w:t>a</w:t>
      </w:r>
      <w:r w:rsidRPr="00416DEE">
        <w:rPr>
          <w:spacing w:val="1"/>
          <w:sz w:val="24"/>
          <w:szCs w:val="24"/>
        </w:rPr>
        <w:t>l</w:t>
      </w:r>
      <w:r w:rsidRPr="00416DEE">
        <w:rPr>
          <w:sz w:val="24"/>
          <w:szCs w:val="24"/>
        </w:rPr>
        <w:t>ued</w:t>
      </w:r>
      <w:r w:rsidRPr="00416DEE">
        <w:rPr>
          <w:spacing w:val="-7"/>
          <w:sz w:val="24"/>
          <w:szCs w:val="24"/>
        </w:rPr>
        <w:t xml:space="preserve"> </w:t>
      </w:r>
      <w:r w:rsidRPr="00416DEE">
        <w:rPr>
          <w:sz w:val="24"/>
          <w:szCs w:val="24"/>
        </w:rPr>
        <w:t>by</w:t>
      </w:r>
      <w:r w:rsidRPr="00416DEE">
        <w:rPr>
          <w:spacing w:val="-8"/>
          <w:sz w:val="24"/>
          <w:szCs w:val="24"/>
        </w:rPr>
        <w:t xml:space="preserve"> </w:t>
      </w:r>
      <w:r w:rsidRPr="00416DEE">
        <w:rPr>
          <w:spacing w:val="-1"/>
          <w:sz w:val="24"/>
          <w:szCs w:val="24"/>
        </w:rPr>
        <w:t>r</w:t>
      </w:r>
      <w:r w:rsidRPr="00416DEE">
        <w:rPr>
          <w:sz w:val="24"/>
          <w:szCs w:val="24"/>
        </w:rPr>
        <w:t>e</w:t>
      </w:r>
      <w:r w:rsidRPr="00416DEE">
        <w:rPr>
          <w:spacing w:val="2"/>
          <w:sz w:val="24"/>
          <w:szCs w:val="24"/>
        </w:rPr>
        <w:t>f</w:t>
      </w:r>
      <w:r w:rsidRPr="00416DEE">
        <w:rPr>
          <w:sz w:val="24"/>
          <w:szCs w:val="24"/>
        </w:rPr>
        <w:t>erence</w:t>
      </w:r>
      <w:r w:rsidRPr="00416DEE">
        <w:rPr>
          <w:spacing w:val="-7"/>
          <w:sz w:val="24"/>
          <w:szCs w:val="24"/>
        </w:rPr>
        <w:t xml:space="preserve"> </w:t>
      </w:r>
      <w:r w:rsidRPr="00416DEE">
        <w:rPr>
          <w:sz w:val="24"/>
          <w:szCs w:val="24"/>
        </w:rPr>
        <w:t>to</w:t>
      </w:r>
      <w:r w:rsidRPr="00416DEE">
        <w:rPr>
          <w:spacing w:val="-7"/>
          <w:sz w:val="24"/>
          <w:szCs w:val="24"/>
        </w:rPr>
        <w:t xml:space="preserve"> </w:t>
      </w:r>
      <w:r w:rsidRPr="00416DEE">
        <w:rPr>
          <w:spacing w:val="-1"/>
          <w:sz w:val="24"/>
          <w:szCs w:val="24"/>
        </w:rPr>
        <w:t>r</w:t>
      </w:r>
      <w:r w:rsidRPr="00416DEE">
        <w:rPr>
          <w:sz w:val="24"/>
          <w:szCs w:val="24"/>
        </w:rPr>
        <w:t>e</w:t>
      </w:r>
      <w:r w:rsidRPr="00416DEE">
        <w:rPr>
          <w:spacing w:val="1"/>
          <w:sz w:val="24"/>
          <w:szCs w:val="24"/>
        </w:rPr>
        <w:t>c</w:t>
      </w:r>
      <w:r w:rsidRPr="00416DEE">
        <w:rPr>
          <w:sz w:val="24"/>
          <w:szCs w:val="24"/>
        </w:rPr>
        <w:t>ent</w:t>
      </w:r>
      <w:r w:rsidRPr="00416DEE">
        <w:rPr>
          <w:spacing w:val="-7"/>
          <w:sz w:val="24"/>
          <w:szCs w:val="24"/>
        </w:rPr>
        <w:t xml:space="preserve"> </w:t>
      </w:r>
      <w:r w:rsidRPr="00416DEE">
        <w:rPr>
          <w:spacing w:val="-2"/>
          <w:sz w:val="24"/>
          <w:szCs w:val="24"/>
        </w:rPr>
        <w:t>m</w:t>
      </w:r>
      <w:r w:rsidRPr="00416DEE">
        <w:rPr>
          <w:sz w:val="24"/>
          <w:szCs w:val="24"/>
        </w:rPr>
        <w:t>arket</w:t>
      </w:r>
      <w:r w:rsidRPr="00416DEE">
        <w:rPr>
          <w:spacing w:val="-7"/>
          <w:sz w:val="24"/>
          <w:szCs w:val="24"/>
        </w:rPr>
        <w:t xml:space="preserve"> </w:t>
      </w:r>
      <w:r w:rsidRPr="00416DEE">
        <w:rPr>
          <w:sz w:val="24"/>
          <w:szCs w:val="24"/>
        </w:rPr>
        <w:t>tran</w:t>
      </w:r>
      <w:r w:rsidRPr="00416DEE">
        <w:rPr>
          <w:spacing w:val="1"/>
          <w:sz w:val="24"/>
          <w:szCs w:val="24"/>
        </w:rPr>
        <w:t>s</w:t>
      </w:r>
      <w:r w:rsidRPr="00416DEE">
        <w:rPr>
          <w:sz w:val="24"/>
          <w:szCs w:val="24"/>
        </w:rPr>
        <w:t>a</w:t>
      </w:r>
      <w:r w:rsidRPr="00416DEE">
        <w:rPr>
          <w:spacing w:val="1"/>
          <w:sz w:val="24"/>
          <w:szCs w:val="24"/>
        </w:rPr>
        <w:t>c</w:t>
      </w:r>
      <w:r w:rsidRPr="00416DEE">
        <w:rPr>
          <w:sz w:val="24"/>
          <w:szCs w:val="24"/>
        </w:rPr>
        <w:t>tion</w:t>
      </w:r>
      <w:r w:rsidRPr="00416DEE">
        <w:rPr>
          <w:spacing w:val="1"/>
          <w:sz w:val="24"/>
          <w:szCs w:val="24"/>
        </w:rPr>
        <w:t>s</w:t>
      </w:r>
      <w:r w:rsidRPr="00416DEE">
        <w:rPr>
          <w:sz w:val="24"/>
          <w:szCs w:val="24"/>
        </w:rPr>
        <w:t>,</w:t>
      </w:r>
      <w:r w:rsidRPr="00416DEE">
        <w:rPr>
          <w:spacing w:val="-7"/>
          <w:sz w:val="24"/>
          <w:szCs w:val="24"/>
        </w:rPr>
        <w:t xml:space="preserve"> </w:t>
      </w:r>
      <w:r w:rsidRPr="00416DEE">
        <w:rPr>
          <w:sz w:val="24"/>
          <w:szCs w:val="24"/>
        </w:rPr>
        <w:t>the</w:t>
      </w:r>
      <w:r w:rsidRPr="00416DEE">
        <w:rPr>
          <w:spacing w:val="-7"/>
          <w:sz w:val="24"/>
          <w:szCs w:val="24"/>
        </w:rPr>
        <w:t xml:space="preserve"> </w:t>
      </w:r>
      <w:r w:rsidRPr="00416DEE">
        <w:rPr>
          <w:sz w:val="24"/>
          <w:szCs w:val="24"/>
        </w:rPr>
        <w:t>a</w:t>
      </w:r>
      <w:r w:rsidRPr="00416DEE">
        <w:rPr>
          <w:spacing w:val="1"/>
          <w:sz w:val="24"/>
          <w:szCs w:val="24"/>
        </w:rPr>
        <w:t>c</w:t>
      </w:r>
      <w:r w:rsidRPr="00416DEE">
        <w:rPr>
          <w:sz w:val="24"/>
          <w:szCs w:val="24"/>
        </w:rPr>
        <w:t>cu</w:t>
      </w:r>
      <w:r w:rsidRPr="00416DEE">
        <w:rPr>
          <w:spacing w:val="-2"/>
          <w:sz w:val="24"/>
          <w:szCs w:val="24"/>
        </w:rPr>
        <w:t>m</w:t>
      </w:r>
      <w:r w:rsidRPr="00416DEE">
        <w:rPr>
          <w:sz w:val="24"/>
          <w:szCs w:val="24"/>
        </w:rPr>
        <w:t>u</w:t>
      </w:r>
      <w:r w:rsidRPr="00416DEE">
        <w:rPr>
          <w:spacing w:val="1"/>
          <w:sz w:val="24"/>
          <w:szCs w:val="24"/>
        </w:rPr>
        <w:t>l</w:t>
      </w:r>
      <w:r w:rsidRPr="00416DEE">
        <w:rPr>
          <w:sz w:val="24"/>
          <w:szCs w:val="24"/>
        </w:rPr>
        <w:t>ated</w:t>
      </w:r>
      <w:r w:rsidRPr="00416DEE">
        <w:rPr>
          <w:spacing w:val="-6"/>
          <w:sz w:val="24"/>
          <w:szCs w:val="24"/>
        </w:rPr>
        <w:t xml:space="preserve"> </w:t>
      </w:r>
      <w:r w:rsidRPr="00416DEE">
        <w:rPr>
          <w:sz w:val="24"/>
          <w:szCs w:val="24"/>
        </w:rPr>
        <w:t>dep</w:t>
      </w:r>
      <w:r w:rsidRPr="00416DEE">
        <w:rPr>
          <w:spacing w:val="-1"/>
          <w:sz w:val="24"/>
          <w:szCs w:val="24"/>
        </w:rPr>
        <w:t>r</w:t>
      </w:r>
      <w:r w:rsidRPr="00416DEE">
        <w:rPr>
          <w:sz w:val="24"/>
          <w:szCs w:val="24"/>
        </w:rPr>
        <w:t>e</w:t>
      </w:r>
      <w:r w:rsidRPr="00416DEE">
        <w:rPr>
          <w:spacing w:val="1"/>
          <w:sz w:val="24"/>
          <w:szCs w:val="24"/>
        </w:rPr>
        <w:t>c</w:t>
      </w:r>
      <w:r w:rsidRPr="00416DEE">
        <w:rPr>
          <w:sz w:val="24"/>
          <w:szCs w:val="24"/>
        </w:rPr>
        <w:t>iat</w:t>
      </w:r>
      <w:r w:rsidRPr="00416DEE">
        <w:rPr>
          <w:spacing w:val="1"/>
          <w:sz w:val="24"/>
          <w:szCs w:val="24"/>
        </w:rPr>
        <w:t>i</w:t>
      </w:r>
      <w:r w:rsidRPr="00416DEE">
        <w:rPr>
          <w:sz w:val="24"/>
          <w:szCs w:val="24"/>
        </w:rPr>
        <w:t>on</w:t>
      </w:r>
      <w:r w:rsidRPr="00416DEE">
        <w:rPr>
          <w:spacing w:val="-8"/>
          <w:sz w:val="24"/>
          <w:szCs w:val="24"/>
        </w:rPr>
        <w:t xml:space="preserve"> </w:t>
      </w:r>
      <w:r w:rsidRPr="00416DEE">
        <w:rPr>
          <w:spacing w:val="1"/>
          <w:sz w:val="24"/>
          <w:szCs w:val="24"/>
        </w:rPr>
        <w:t>i</w:t>
      </w:r>
      <w:r w:rsidRPr="00416DEE">
        <w:rPr>
          <w:sz w:val="24"/>
          <w:szCs w:val="24"/>
        </w:rPr>
        <w:t>s</w:t>
      </w:r>
      <w:r w:rsidRPr="00416DEE">
        <w:rPr>
          <w:w w:val="99"/>
          <w:sz w:val="24"/>
          <w:szCs w:val="24"/>
        </w:rPr>
        <w:t xml:space="preserve"> </w:t>
      </w:r>
      <w:r w:rsidRPr="00416DEE">
        <w:rPr>
          <w:sz w:val="24"/>
          <w:szCs w:val="24"/>
        </w:rPr>
        <w:t>e</w:t>
      </w:r>
      <w:r w:rsidRPr="00416DEE">
        <w:rPr>
          <w:spacing w:val="1"/>
          <w:sz w:val="24"/>
          <w:szCs w:val="24"/>
        </w:rPr>
        <w:t>l</w:t>
      </w:r>
      <w:r w:rsidRPr="00416DEE">
        <w:rPr>
          <w:sz w:val="24"/>
          <w:szCs w:val="24"/>
        </w:rPr>
        <w:t>i</w:t>
      </w:r>
      <w:r w:rsidRPr="00416DEE">
        <w:rPr>
          <w:spacing w:val="-2"/>
          <w:sz w:val="24"/>
          <w:szCs w:val="24"/>
        </w:rPr>
        <w:t>m</w:t>
      </w:r>
      <w:r w:rsidRPr="00416DEE">
        <w:rPr>
          <w:sz w:val="24"/>
          <w:szCs w:val="24"/>
        </w:rPr>
        <w:t>inated</w:t>
      </w:r>
      <w:r w:rsidRPr="00416DEE">
        <w:rPr>
          <w:spacing w:val="-6"/>
          <w:sz w:val="24"/>
          <w:szCs w:val="24"/>
        </w:rPr>
        <w:t xml:space="preserve"> </w:t>
      </w:r>
      <w:r w:rsidRPr="00416DEE">
        <w:rPr>
          <w:sz w:val="24"/>
          <w:szCs w:val="24"/>
        </w:rPr>
        <w:t>aga</w:t>
      </w:r>
      <w:r w:rsidRPr="00416DEE">
        <w:rPr>
          <w:spacing w:val="1"/>
          <w:sz w:val="24"/>
          <w:szCs w:val="24"/>
        </w:rPr>
        <w:t>i</w:t>
      </w:r>
      <w:r w:rsidRPr="00416DEE">
        <w:rPr>
          <w:sz w:val="24"/>
          <w:szCs w:val="24"/>
        </w:rPr>
        <w:t>n</w:t>
      </w:r>
      <w:r w:rsidRPr="00416DEE">
        <w:rPr>
          <w:spacing w:val="1"/>
          <w:sz w:val="24"/>
          <w:szCs w:val="24"/>
        </w:rPr>
        <w:t>s</w:t>
      </w:r>
      <w:r w:rsidRPr="00416DEE">
        <w:rPr>
          <w:sz w:val="24"/>
          <w:szCs w:val="24"/>
        </w:rPr>
        <w:t>t</w:t>
      </w:r>
      <w:r w:rsidRPr="00416DEE">
        <w:rPr>
          <w:spacing w:val="-6"/>
          <w:sz w:val="24"/>
          <w:szCs w:val="24"/>
        </w:rPr>
        <w:t xml:space="preserve"> </w:t>
      </w:r>
      <w:r w:rsidRPr="00416DEE">
        <w:rPr>
          <w:sz w:val="24"/>
          <w:szCs w:val="24"/>
        </w:rPr>
        <w:t>the</w:t>
      </w:r>
      <w:r w:rsidRPr="00416DEE">
        <w:rPr>
          <w:spacing w:val="-4"/>
          <w:sz w:val="24"/>
          <w:szCs w:val="24"/>
        </w:rPr>
        <w:t xml:space="preserve"> </w:t>
      </w:r>
      <w:r w:rsidRPr="00416DEE">
        <w:rPr>
          <w:sz w:val="24"/>
          <w:szCs w:val="24"/>
        </w:rPr>
        <w:t>gross</w:t>
      </w:r>
      <w:r w:rsidRPr="00416DEE">
        <w:rPr>
          <w:spacing w:val="-5"/>
          <w:sz w:val="24"/>
          <w:szCs w:val="24"/>
        </w:rPr>
        <w:t xml:space="preserve"> </w:t>
      </w:r>
      <w:r w:rsidRPr="00416DEE">
        <w:rPr>
          <w:spacing w:val="1"/>
          <w:sz w:val="24"/>
          <w:szCs w:val="24"/>
        </w:rPr>
        <w:t>c</w:t>
      </w:r>
      <w:r w:rsidRPr="00416DEE">
        <w:rPr>
          <w:sz w:val="24"/>
          <w:szCs w:val="24"/>
        </w:rPr>
        <w:t>ar</w:t>
      </w:r>
      <w:r w:rsidRPr="00416DEE">
        <w:rPr>
          <w:spacing w:val="-2"/>
          <w:sz w:val="24"/>
          <w:szCs w:val="24"/>
        </w:rPr>
        <w:t>ry</w:t>
      </w:r>
      <w:r w:rsidRPr="00416DEE">
        <w:rPr>
          <w:sz w:val="24"/>
          <w:szCs w:val="24"/>
        </w:rPr>
        <w:t>ing</w:t>
      </w:r>
      <w:r w:rsidRPr="00416DEE">
        <w:rPr>
          <w:spacing w:val="-6"/>
          <w:sz w:val="24"/>
          <w:szCs w:val="24"/>
        </w:rPr>
        <w:t xml:space="preserve"> </w:t>
      </w:r>
      <w:r w:rsidRPr="00416DEE">
        <w:rPr>
          <w:sz w:val="24"/>
          <w:szCs w:val="24"/>
        </w:rPr>
        <w:t>a</w:t>
      </w:r>
      <w:r w:rsidRPr="00416DEE">
        <w:rPr>
          <w:spacing w:val="-2"/>
          <w:sz w:val="24"/>
          <w:szCs w:val="24"/>
        </w:rPr>
        <w:t>m</w:t>
      </w:r>
      <w:r w:rsidRPr="00416DEE">
        <w:rPr>
          <w:sz w:val="24"/>
          <w:szCs w:val="24"/>
        </w:rPr>
        <w:t>ount</w:t>
      </w:r>
      <w:r w:rsidRPr="00416DEE">
        <w:rPr>
          <w:spacing w:val="-4"/>
          <w:sz w:val="24"/>
          <w:szCs w:val="24"/>
        </w:rPr>
        <w:t xml:space="preserve"> </w:t>
      </w:r>
      <w:r w:rsidRPr="00416DEE">
        <w:rPr>
          <w:sz w:val="24"/>
          <w:szCs w:val="24"/>
        </w:rPr>
        <w:t>of</w:t>
      </w:r>
      <w:r w:rsidRPr="00416DEE">
        <w:rPr>
          <w:spacing w:val="-3"/>
          <w:sz w:val="24"/>
          <w:szCs w:val="24"/>
        </w:rPr>
        <w:t xml:space="preserve"> </w:t>
      </w:r>
      <w:r w:rsidRPr="00416DEE">
        <w:rPr>
          <w:sz w:val="24"/>
          <w:szCs w:val="24"/>
        </w:rPr>
        <w:t>the</w:t>
      </w:r>
      <w:r w:rsidRPr="00416DEE">
        <w:rPr>
          <w:spacing w:val="-5"/>
          <w:sz w:val="24"/>
          <w:szCs w:val="24"/>
        </w:rPr>
        <w:t xml:space="preserve"> </w:t>
      </w:r>
      <w:r w:rsidRPr="00416DEE">
        <w:rPr>
          <w:sz w:val="24"/>
          <w:szCs w:val="24"/>
        </w:rPr>
        <w:t>a</w:t>
      </w:r>
      <w:r w:rsidRPr="00416DEE">
        <w:rPr>
          <w:spacing w:val="1"/>
          <w:sz w:val="24"/>
          <w:szCs w:val="24"/>
        </w:rPr>
        <w:t>s</w:t>
      </w:r>
      <w:r w:rsidRPr="00416DEE">
        <w:rPr>
          <w:sz w:val="24"/>
          <w:szCs w:val="24"/>
        </w:rPr>
        <w:t>set</w:t>
      </w:r>
      <w:r w:rsidRPr="00416DEE">
        <w:rPr>
          <w:spacing w:val="-5"/>
          <w:sz w:val="24"/>
          <w:szCs w:val="24"/>
        </w:rPr>
        <w:t xml:space="preserve"> </w:t>
      </w:r>
      <w:r w:rsidRPr="00416DEE">
        <w:rPr>
          <w:sz w:val="24"/>
          <w:szCs w:val="24"/>
        </w:rPr>
        <w:t>and</w:t>
      </w:r>
      <w:r w:rsidRPr="00416DEE">
        <w:rPr>
          <w:spacing w:val="-6"/>
          <w:sz w:val="24"/>
          <w:szCs w:val="24"/>
        </w:rPr>
        <w:t xml:space="preserve"> </w:t>
      </w:r>
      <w:r w:rsidRPr="00416DEE">
        <w:rPr>
          <w:sz w:val="24"/>
          <w:szCs w:val="24"/>
        </w:rPr>
        <w:t>the</w:t>
      </w:r>
      <w:r w:rsidRPr="00416DEE">
        <w:rPr>
          <w:spacing w:val="-5"/>
          <w:sz w:val="24"/>
          <w:szCs w:val="24"/>
        </w:rPr>
        <w:t xml:space="preserve"> </w:t>
      </w:r>
      <w:r w:rsidRPr="00416DEE">
        <w:rPr>
          <w:sz w:val="24"/>
          <w:szCs w:val="24"/>
        </w:rPr>
        <w:t>net</w:t>
      </w:r>
      <w:r w:rsidRPr="00416DEE">
        <w:rPr>
          <w:spacing w:val="-4"/>
          <w:sz w:val="24"/>
          <w:szCs w:val="24"/>
        </w:rPr>
        <w:t xml:space="preserve"> </w:t>
      </w:r>
      <w:r w:rsidRPr="00416DEE">
        <w:rPr>
          <w:sz w:val="24"/>
          <w:szCs w:val="24"/>
        </w:rPr>
        <w:t>a</w:t>
      </w:r>
      <w:r w:rsidRPr="00416DEE">
        <w:rPr>
          <w:spacing w:val="-2"/>
          <w:sz w:val="24"/>
          <w:szCs w:val="24"/>
        </w:rPr>
        <w:t>m</w:t>
      </w:r>
      <w:r w:rsidRPr="00416DEE">
        <w:rPr>
          <w:sz w:val="24"/>
          <w:szCs w:val="24"/>
        </w:rPr>
        <w:t>ount</w:t>
      </w:r>
      <w:r w:rsidRPr="00416DEE">
        <w:rPr>
          <w:spacing w:val="-5"/>
          <w:sz w:val="24"/>
          <w:szCs w:val="24"/>
        </w:rPr>
        <w:t xml:space="preserve"> </w:t>
      </w:r>
      <w:r w:rsidRPr="00416DEE">
        <w:rPr>
          <w:spacing w:val="-1"/>
          <w:sz w:val="24"/>
          <w:szCs w:val="24"/>
        </w:rPr>
        <w:t>r</w:t>
      </w:r>
      <w:r w:rsidRPr="00416DEE">
        <w:rPr>
          <w:sz w:val="24"/>
          <w:szCs w:val="24"/>
        </w:rPr>
        <w:t>e</w:t>
      </w:r>
      <w:r w:rsidRPr="00416DEE">
        <w:rPr>
          <w:spacing w:val="1"/>
          <w:sz w:val="24"/>
          <w:szCs w:val="24"/>
        </w:rPr>
        <w:t>s</w:t>
      </w:r>
      <w:r w:rsidRPr="00416DEE">
        <w:rPr>
          <w:sz w:val="24"/>
          <w:szCs w:val="24"/>
        </w:rPr>
        <w:t>tated</w:t>
      </w:r>
      <w:r w:rsidRPr="00416DEE">
        <w:rPr>
          <w:spacing w:val="-5"/>
          <w:sz w:val="24"/>
          <w:szCs w:val="24"/>
        </w:rPr>
        <w:t xml:space="preserve"> </w:t>
      </w:r>
      <w:r w:rsidRPr="00416DEE">
        <w:rPr>
          <w:sz w:val="24"/>
          <w:szCs w:val="24"/>
        </w:rPr>
        <w:t>to</w:t>
      </w:r>
      <w:r w:rsidRPr="00416DEE">
        <w:rPr>
          <w:spacing w:val="-5"/>
          <w:sz w:val="24"/>
          <w:szCs w:val="24"/>
        </w:rPr>
        <w:t xml:space="preserve"> </w:t>
      </w:r>
      <w:r w:rsidRPr="00416DEE">
        <w:rPr>
          <w:sz w:val="24"/>
          <w:szCs w:val="24"/>
        </w:rPr>
        <w:t>the</w:t>
      </w:r>
      <w:r w:rsidRPr="00416DEE">
        <w:rPr>
          <w:w w:val="99"/>
          <w:sz w:val="24"/>
          <w:szCs w:val="24"/>
        </w:rPr>
        <w:t xml:space="preserve"> </w:t>
      </w:r>
      <w:r w:rsidRPr="00416DEE">
        <w:rPr>
          <w:spacing w:val="-1"/>
          <w:sz w:val="24"/>
          <w:szCs w:val="24"/>
        </w:rPr>
        <w:t>r</w:t>
      </w:r>
      <w:r w:rsidRPr="00416DEE">
        <w:rPr>
          <w:sz w:val="24"/>
          <w:szCs w:val="24"/>
        </w:rPr>
        <w:t>e</w:t>
      </w:r>
      <w:r w:rsidRPr="00416DEE">
        <w:rPr>
          <w:spacing w:val="-1"/>
          <w:sz w:val="24"/>
          <w:szCs w:val="24"/>
        </w:rPr>
        <w:t>v</w:t>
      </w:r>
      <w:r w:rsidRPr="00416DEE">
        <w:rPr>
          <w:sz w:val="24"/>
          <w:szCs w:val="24"/>
        </w:rPr>
        <w:t>a</w:t>
      </w:r>
      <w:r w:rsidRPr="00416DEE">
        <w:rPr>
          <w:spacing w:val="1"/>
          <w:sz w:val="24"/>
          <w:szCs w:val="24"/>
        </w:rPr>
        <w:t>l</w:t>
      </w:r>
      <w:r w:rsidRPr="00416DEE">
        <w:rPr>
          <w:sz w:val="24"/>
          <w:szCs w:val="24"/>
        </w:rPr>
        <w:t>ued</w:t>
      </w:r>
      <w:r w:rsidRPr="00416DEE">
        <w:rPr>
          <w:spacing w:val="-15"/>
          <w:sz w:val="24"/>
          <w:szCs w:val="24"/>
        </w:rPr>
        <w:t xml:space="preserve"> </w:t>
      </w:r>
      <w:r w:rsidRPr="00416DEE">
        <w:rPr>
          <w:sz w:val="24"/>
          <w:szCs w:val="24"/>
        </w:rPr>
        <w:t>a</w:t>
      </w:r>
      <w:r w:rsidRPr="00416DEE">
        <w:rPr>
          <w:spacing w:val="-2"/>
          <w:sz w:val="24"/>
          <w:szCs w:val="24"/>
        </w:rPr>
        <w:t>m</w:t>
      </w:r>
      <w:r w:rsidRPr="00416DEE">
        <w:rPr>
          <w:sz w:val="24"/>
          <w:szCs w:val="24"/>
        </w:rPr>
        <w:t>ount.</w:t>
      </w:r>
    </w:p>
    <w:p w:rsidR="00995281" w:rsidRPr="00416DEE" w:rsidRDefault="00995281" w:rsidP="00995281">
      <w:pPr>
        <w:spacing w:before="7" w:line="170" w:lineRule="exact"/>
        <w:ind w:right="-32"/>
        <w:rPr>
          <w:sz w:val="24"/>
          <w:szCs w:val="24"/>
        </w:rPr>
      </w:pPr>
    </w:p>
    <w:p w:rsidR="002E4669" w:rsidRPr="00416DEE" w:rsidRDefault="002E4669" w:rsidP="00995281">
      <w:pPr>
        <w:pStyle w:val="BodyText"/>
        <w:spacing w:before="75" w:line="258" w:lineRule="auto"/>
        <w:ind w:left="0" w:right="-32"/>
        <w:rPr>
          <w:sz w:val="24"/>
          <w:szCs w:val="24"/>
        </w:rPr>
      </w:pPr>
      <w:r w:rsidRPr="00416DEE">
        <w:rPr>
          <w:sz w:val="24"/>
          <w:szCs w:val="24"/>
        </w:rPr>
        <w:t>In</w:t>
      </w:r>
      <w:r w:rsidRPr="00416DEE">
        <w:rPr>
          <w:spacing w:val="-5"/>
          <w:sz w:val="24"/>
          <w:szCs w:val="24"/>
        </w:rPr>
        <w:t xml:space="preserve"> </w:t>
      </w:r>
      <w:r w:rsidRPr="00416DEE">
        <w:rPr>
          <w:sz w:val="24"/>
          <w:szCs w:val="24"/>
        </w:rPr>
        <w:t>the</w:t>
      </w:r>
      <w:r w:rsidRPr="00416DEE">
        <w:rPr>
          <w:spacing w:val="-5"/>
          <w:sz w:val="24"/>
          <w:szCs w:val="24"/>
        </w:rPr>
        <w:t xml:space="preserve"> </w:t>
      </w:r>
      <w:r w:rsidRPr="00416DEE">
        <w:rPr>
          <w:sz w:val="24"/>
          <w:szCs w:val="24"/>
        </w:rPr>
        <w:t>ab</w:t>
      </w:r>
      <w:r w:rsidRPr="00416DEE">
        <w:rPr>
          <w:spacing w:val="1"/>
          <w:sz w:val="24"/>
          <w:szCs w:val="24"/>
        </w:rPr>
        <w:t>s</w:t>
      </w:r>
      <w:r w:rsidRPr="00416DEE">
        <w:rPr>
          <w:sz w:val="24"/>
          <w:szCs w:val="24"/>
        </w:rPr>
        <w:t>en</w:t>
      </w:r>
      <w:r w:rsidRPr="00416DEE">
        <w:rPr>
          <w:spacing w:val="1"/>
          <w:sz w:val="24"/>
          <w:szCs w:val="24"/>
        </w:rPr>
        <w:t>c</w:t>
      </w:r>
      <w:r w:rsidRPr="00416DEE">
        <w:rPr>
          <w:sz w:val="24"/>
          <w:szCs w:val="24"/>
        </w:rPr>
        <w:t>e</w:t>
      </w:r>
      <w:r w:rsidRPr="00416DEE">
        <w:rPr>
          <w:spacing w:val="-5"/>
          <w:sz w:val="24"/>
          <w:szCs w:val="24"/>
        </w:rPr>
        <w:t xml:space="preserve"> </w:t>
      </w:r>
      <w:r w:rsidRPr="00416DEE">
        <w:rPr>
          <w:sz w:val="24"/>
          <w:szCs w:val="24"/>
        </w:rPr>
        <w:t>of</w:t>
      </w:r>
      <w:r w:rsidRPr="00416DEE">
        <w:rPr>
          <w:spacing w:val="-3"/>
          <w:sz w:val="24"/>
          <w:szCs w:val="24"/>
        </w:rPr>
        <w:t xml:space="preserve"> </w:t>
      </w:r>
      <w:r w:rsidRPr="00416DEE">
        <w:rPr>
          <w:spacing w:val="-2"/>
          <w:sz w:val="24"/>
          <w:szCs w:val="24"/>
        </w:rPr>
        <w:t>m</w:t>
      </w:r>
      <w:r w:rsidRPr="00416DEE">
        <w:rPr>
          <w:sz w:val="24"/>
          <w:szCs w:val="24"/>
        </w:rPr>
        <w:t>a</w:t>
      </w:r>
      <w:r w:rsidRPr="00416DEE">
        <w:rPr>
          <w:spacing w:val="-1"/>
          <w:sz w:val="24"/>
          <w:szCs w:val="24"/>
        </w:rPr>
        <w:t>r</w:t>
      </w:r>
      <w:r w:rsidRPr="00416DEE">
        <w:rPr>
          <w:spacing w:val="1"/>
          <w:sz w:val="24"/>
          <w:szCs w:val="24"/>
        </w:rPr>
        <w:t>k</w:t>
      </w:r>
      <w:r w:rsidRPr="00416DEE">
        <w:rPr>
          <w:sz w:val="24"/>
          <w:szCs w:val="24"/>
        </w:rPr>
        <w:t>et</w:t>
      </w:r>
      <w:r w:rsidRPr="00416DEE">
        <w:rPr>
          <w:spacing w:val="-1"/>
          <w:sz w:val="24"/>
          <w:szCs w:val="24"/>
        </w:rPr>
        <w:t>-</w:t>
      </w:r>
      <w:r w:rsidRPr="00416DEE">
        <w:rPr>
          <w:sz w:val="24"/>
          <w:szCs w:val="24"/>
        </w:rPr>
        <w:t>ba</w:t>
      </w:r>
      <w:r w:rsidRPr="00416DEE">
        <w:rPr>
          <w:spacing w:val="1"/>
          <w:sz w:val="24"/>
          <w:szCs w:val="24"/>
        </w:rPr>
        <w:t>s</w:t>
      </w:r>
      <w:r w:rsidRPr="00416DEE">
        <w:rPr>
          <w:sz w:val="24"/>
          <w:szCs w:val="24"/>
        </w:rPr>
        <w:t>ed</w:t>
      </w:r>
      <w:r w:rsidRPr="00416DEE">
        <w:rPr>
          <w:spacing w:val="-4"/>
          <w:sz w:val="24"/>
          <w:szCs w:val="24"/>
        </w:rPr>
        <w:t xml:space="preserve"> </w:t>
      </w:r>
      <w:r w:rsidRPr="00416DEE">
        <w:rPr>
          <w:sz w:val="24"/>
          <w:szCs w:val="24"/>
        </w:rPr>
        <w:t>e</w:t>
      </w:r>
      <w:r w:rsidRPr="00416DEE">
        <w:rPr>
          <w:spacing w:val="-1"/>
          <w:sz w:val="24"/>
          <w:szCs w:val="24"/>
        </w:rPr>
        <w:t>v</w:t>
      </w:r>
      <w:r w:rsidRPr="00416DEE">
        <w:rPr>
          <w:sz w:val="24"/>
          <w:szCs w:val="24"/>
        </w:rPr>
        <w:t>iden</w:t>
      </w:r>
      <w:r w:rsidRPr="00416DEE">
        <w:rPr>
          <w:spacing w:val="1"/>
          <w:sz w:val="24"/>
          <w:szCs w:val="24"/>
        </w:rPr>
        <w:t>c</w:t>
      </w:r>
      <w:r w:rsidRPr="00416DEE">
        <w:rPr>
          <w:sz w:val="24"/>
          <w:szCs w:val="24"/>
        </w:rPr>
        <w:t>e,</w:t>
      </w:r>
      <w:r w:rsidRPr="00416DEE">
        <w:rPr>
          <w:spacing w:val="-5"/>
          <w:sz w:val="24"/>
          <w:szCs w:val="24"/>
        </w:rPr>
        <w:t xml:space="preserve"> </w:t>
      </w:r>
      <w:r w:rsidRPr="00416DEE">
        <w:rPr>
          <w:spacing w:val="2"/>
          <w:sz w:val="24"/>
          <w:szCs w:val="24"/>
        </w:rPr>
        <w:t>f</w:t>
      </w:r>
      <w:r w:rsidRPr="00416DEE">
        <w:rPr>
          <w:sz w:val="24"/>
          <w:szCs w:val="24"/>
        </w:rPr>
        <w:t>a</w:t>
      </w:r>
      <w:r w:rsidRPr="00416DEE">
        <w:rPr>
          <w:spacing w:val="1"/>
          <w:sz w:val="24"/>
          <w:szCs w:val="24"/>
        </w:rPr>
        <w:t>i</w:t>
      </w:r>
      <w:r w:rsidRPr="00416DEE">
        <w:rPr>
          <w:sz w:val="24"/>
          <w:szCs w:val="24"/>
        </w:rPr>
        <w:t>r</w:t>
      </w:r>
      <w:r w:rsidRPr="00416DEE">
        <w:rPr>
          <w:spacing w:val="-6"/>
          <w:sz w:val="24"/>
          <w:szCs w:val="24"/>
        </w:rPr>
        <w:t xml:space="preserve"> </w:t>
      </w:r>
      <w:r w:rsidRPr="00416DEE">
        <w:rPr>
          <w:spacing w:val="-2"/>
          <w:sz w:val="24"/>
          <w:szCs w:val="24"/>
        </w:rPr>
        <w:t>v</w:t>
      </w:r>
      <w:r w:rsidRPr="00416DEE">
        <w:rPr>
          <w:sz w:val="24"/>
          <w:szCs w:val="24"/>
        </w:rPr>
        <w:t>a</w:t>
      </w:r>
      <w:r w:rsidRPr="00416DEE">
        <w:rPr>
          <w:spacing w:val="1"/>
          <w:sz w:val="24"/>
          <w:szCs w:val="24"/>
        </w:rPr>
        <w:t>l</w:t>
      </w:r>
      <w:r w:rsidRPr="00416DEE">
        <w:rPr>
          <w:sz w:val="24"/>
          <w:szCs w:val="24"/>
        </w:rPr>
        <w:t>ue</w:t>
      </w:r>
      <w:r w:rsidRPr="00416DEE">
        <w:rPr>
          <w:spacing w:val="-4"/>
          <w:sz w:val="24"/>
          <w:szCs w:val="24"/>
        </w:rPr>
        <w:t xml:space="preserve"> </w:t>
      </w:r>
      <w:r w:rsidRPr="00416DEE">
        <w:rPr>
          <w:sz w:val="24"/>
          <w:szCs w:val="24"/>
        </w:rPr>
        <w:t>of</w:t>
      </w:r>
      <w:r w:rsidRPr="00416DEE">
        <w:rPr>
          <w:spacing w:val="-3"/>
          <w:sz w:val="24"/>
          <w:szCs w:val="24"/>
        </w:rPr>
        <w:t xml:space="preserve"> </w:t>
      </w:r>
      <w:r w:rsidRPr="00416DEE">
        <w:rPr>
          <w:sz w:val="24"/>
          <w:szCs w:val="24"/>
        </w:rPr>
        <w:t>land</w:t>
      </w:r>
      <w:r w:rsidRPr="00416DEE">
        <w:rPr>
          <w:spacing w:val="-5"/>
          <w:sz w:val="24"/>
          <w:szCs w:val="24"/>
        </w:rPr>
        <w:t xml:space="preserve"> </w:t>
      </w:r>
      <w:r w:rsidRPr="00416DEE">
        <w:rPr>
          <w:sz w:val="24"/>
          <w:szCs w:val="24"/>
        </w:rPr>
        <w:t>and</w:t>
      </w:r>
      <w:r w:rsidRPr="00416DEE">
        <w:rPr>
          <w:spacing w:val="-5"/>
          <w:sz w:val="24"/>
          <w:szCs w:val="24"/>
        </w:rPr>
        <w:t xml:space="preserve"> </w:t>
      </w:r>
      <w:r w:rsidRPr="00416DEE">
        <w:rPr>
          <w:sz w:val="24"/>
          <w:szCs w:val="24"/>
        </w:rPr>
        <w:t>bu</w:t>
      </w:r>
      <w:r w:rsidRPr="00416DEE">
        <w:rPr>
          <w:spacing w:val="1"/>
          <w:sz w:val="24"/>
          <w:szCs w:val="24"/>
        </w:rPr>
        <w:t>i</w:t>
      </w:r>
      <w:r w:rsidRPr="00416DEE">
        <w:rPr>
          <w:sz w:val="24"/>
          <w:szCs w:val="24"/>
        </w:rPr>
        <w:t>ld</w:t>
      </w:r>
      <w:r w:rsidRPr="00416DEE">
        <w:rPr>
          <w:spacing w:val="1"/>
          <w:sz w:val="24"/>
          <w:szCs w:val="24"/>
        </w:rPr>
        <w:t>i</w:t>
      </w:r>
      <w:r w:rsidRPr="00416DEE">
        <w:rPr>
          <w:sz w:val="24"/>
          <w:szCs w:val="24"/>
        </w:rPr>
        <w:t>ngs</w:t>
      </w:r>
      <w:r w:rsidRPr="00416DEE">
        <w:rPr>
          <w:spacing w:val="-4"/>
          <w:sz w:val="24"/>
          <w:szCs w:val="24"/>
        </w:rPr>
        <w:t xml:space="preserve"> </w:t>
      </w:r>
      <w:r w:rsidRPr="00416DEE">
        <w:rPr>
          <w:sz w:val="24"/>
          <w:szCs w:val="24"/>
        </w:rPr>
        <w:t>is</w:t>
      </w:r>
      <w:r w:rsidRPr="00416DEE">
        <w:rPr>
          <w:spacing w:val="-3"/>
          <w:sz w:val="24"/>
          <w:szCs w:val="24"/>
        </w:rPr>
        <w:t xml:space="preserve"> </w:t>
      </w:r>
      <w:r w:rsidRPr="00416DEE">
        <w:rPr>
          <w:sz w:val="24"/>
          <w:szCs w:val="24"/>
        </w:rPr>
        <w:t>deter</w:t>
      </w:r>
      <w:r w:rsidRPr="00416DEE">
        <w:rPr>
          <w:spacing w:val="-3"/>
          <w:sz w:val="24"/>
          <w:szCs w:val="24"/>
        </w:rPr>
        <w:t>m</w:t>
      </w:r>
      <w:r w:rsidRPr="00416DEE">
        <w:rPr>
          <w:sz w:val="24"/>
          <w:szCs w:val="24"/>
        </w:rPr>
        <w:t>ined</w:t>
      </w:r>
      <w:r w:rsidRPr="00416DEE">
        <w:rPr>
          <w:spacing w:val="-5"/>
          <w:sz w:val="24"/>
          <w:szCs w:val="24"/>
        </w:rPr>
        <w:t xml:space="preserve"> </w:t>
      </w:r>
      <w:r w:rsidRPr="00416DEE">
        <w:rPr>
          <w:sz w:val="24"/>
          <w:szCs w:val="24"/>
        </w:rPr>
        <w:t>on</w:t>
      </w:r>
      <w:r w:rsidRPr="00416DEE">
        <w:rPr>
          <w:spacing w:val="-5"/>
          <w:sz w:val="24"/>
          <w:szCs w:val="24"/>
        </w:rPr>
        <w:t xml:space="preserve"> </w:t>
      </w:r>
      <w:r w:rsidRPr="00416DEE">
        <w:rPr>
          <w:sz w:val="24"/>
          <w:szCs w:val="24"/>
        </w:rPr>
        <w:t>the</w:t>
      </w:r>
      <w:r w:rsidRPr="00416DEE">
        <w:rPr>
          <w:w w:val="99"/>
          <w:sz w:val="24"/>
          <w:szCs w:val="24"/>
        </w:rPr>
        <w:t xml:space="preserve"> </w:t>
      </w:r>
      <w:r w:rsidRPr="00416DEE">
        <w:rPr>
          <w:sz w:val="24"/>
          <w:szCs w:val="24"/>
        </w:rPr>
        <w:t>ba</w:t>
      </w:r>
      <w:r w:rsidRPr="00416DEE">
        <w:rPr>
          <w:spacing w:val="1"/>
          <w:sz w:val="24"/>
          <w:szCs w:val="24"/>
        </w:rPr>
        <w:t>s</w:t>
      </w:r>
      <w:r w:rsidRPr="00416DEE">
        <w:rPr>
          <w:sz w:val="24"/>
          <w:szCs w:val="24"/>
        </w:rPr>
        <w:t>is</w:t>
      </w:r>
      <w:r w:rsidRPr="00416DEE">
        <w:rPr>
          <w:spacing w:val="-5"/>
          <w:sz w:val="24"/>
          <w:szCs w:val="24"/>
        </w:rPr>
        <w:t xml:space="preserve"> </w:t>
      </w:r>
      <w:r w:rsidRPr="00416DEE">
        <w:rPr>
          <w:sz w:val="24"/>
          <w:szCs w:val="24"/>
        </w:rPr>
        <w:t>of</w:t>
      </w:r>
      <w:r w:rsidRPr="00416DEE">
        <w:rPr>
          <w:spacing w:val="-3"/>
          <w:sz w:val="24"/>
          <w:szCs w:val="24"/>
        </w:rPr>
        <w:t xml:space="preserve"> </w:t>
      </w:r>
      <w:r w:rsidRPr="00416DEE">
        <w:rPr>
          <w:sz w:val="24"/>
          <w:szCs w:val="24"/>
        </w:rPr>
        <w:t>e</w:t>
      </w:r>
      <w:r w:rsidRPr="00416DEE">
        <w:rPr>
          <w:spacing w:val="1"/>
          <w:sz w:val="24"/>
          <w:szCs w:val="24"/>
        </w:rPr>
        <w:t>x</w:t>
      </w:r>
      <w:r w:rsidRPr="00416DEE">
        <w:rPr>
          <w:sz w:val="24"/>
          <w:szCs w:val="24"/>
        </w:rPr>
        <w:t>isting</w:t>
      </w:r>
      <w:r w:rsidRPr="00416DEE">
        <w:rPr>
          <w:spacing w:val="-6"/>
          <w:sz w:val="24"/>
          <w:szCs w:val="24"/>
        </w:rPr>
        <w:t xml:space="preserve"> </w:t>
      </w:r>
      <w:r w:rsidRPr="00416DEE">
        <w:rPr>
          <w:sz w:val="24"/>
          <w:szCs w:val="24"/>
        </w:rPr>
        <w:t>use.</w:t>
      </w:r>
      <w:r w:rsidRPr="00416DEE">
        <w:rPr>
          <w:spacing w:val="-6"/>
          <w:sz w:val="24"/>
          <w:szCs w:val="24"/>
        </w:rPr>
        <w:t xml:space="preserve"> </w:t>
      </w:r>
      <w:r w:rsidRPr="00416DEE">
        <w:rPr>
          <w:sz w:val="24"/>
          <w:szCs w:val="24"/>
        </w:rPr>
        <w:t>This</w:t>
      </w:r>
      <w:r w:rsidRPr="00416DEE">
        <w:rPr>
          <w:spacing w:val="-5"/>
          <w:sz w:val="24"/>
          <w:szCs w:val="24"/>
        </w:rPr>
        <w:t xml:space="preserve"> </w:t>
      </w:r>
      <w:r w:rsidRPr="00416DEE">
        <w:rPr>
          <w:sz w:val="24"/>
          <w:szCs w:val="24"/>
        </w:rPr>
        <w:t>nor</w:t>
      </w:r>
      <w:r w:rsidRPr="00416DEE">
        <w:rPr>
          <w:spacing w:val="-3"/>
          <w:sz w:val="24"/>
          <w:szCs w:val="24"/>
        </w:rPr>
        <w:t>m</w:t>
      </w:r>
      <w:r w:rsidRPr="00416DEE">
        <w:rPr>
          <w:sz w:val="24"/>
          <w:szCs w:val="24"/>
        </w:rPr>
        <w:t>a</w:t>
      </w:r>
      <w:r w:rsidRPr="00416DEE">
        <w:rPr>
          <w:spacing w:val="1"/>
          <w:sz w:val="24"/>
          <w:szCs w:val="24"/>
        </w:rPr>
        <w:t>l</w:t>
      </w:r>
      <w:r w:rsidRPr="00416DEE">
        <w:rPr>
          <w:sz w:val="24"/>
          <w:szCs w:val="24"/>
        </w:rPr>
        <w:t>ly</w:t>
      </w:r>
      <w:r w:rsidRPr="00416DEE">
        <w:rPr>
          <w:spacing w:val="-7"/>
          <w:sz w:val="24"/>
          <w:szCs w:val="24"/>
        </w:rPr>
        <w:t xml:space="preserve"> </w:t>
      </w:r>
      <w:r w:rsidRPr="00416DEE">
        <w:rPr>
          <w:sz w:val="24"/>
          <w:szCs w:val="24"/>
        </w:rPr>
        <w:t>applies</w:t>
      </w:r>
      <w:r w:rsidRPr="00416DEE">
        <w:rPr>
          <w:spacing w:val="-3"/>
          <w:sz w:val="24"/>
          <w:szCs w:val="24"/>
        </w:rPr>
        <w:t xml:space="preserve"> </w:t>
      </w:r>
      <w:r w:rsidRPr="00416DEE">
        <w:rPr>
          <w:sz w:val="24"/>
          <w:szCs w:val="24"/>
        </w:rPr>
        <w:t>where</w:t>
      </w:r>
      <w:r w:rsidRPr="00416DEE">
        <w:rPr>
          <w:spacing w:val="-6"/>
          <w:sz w:val="24"/>
          <w:szCs w:val="24"/>
        </w:rPr>
        <w:t xml:space="preserve"> </w:t>
      </w:r>
      <w:r w:rsidRPr="00416DEE">
        <w:rPr>
          <w:sz w:val="24"/>
          <w:szCs w:val="24"/>
        </w:rPr>
        <w:t>bu</w:t>
      </w:r>
      <w:r w:rsidRPr="00416DEE">
        <w:rPr>
          <w:spacing w:val="1"/>
          <w:sz w:val="24"/>
          <w:szCs w:val="24"/>
        </w:rPr>
        <w:t>i</w:t>
      </w:r>
      <w:r w:rsidRPr="00416DEE">
        <w:rPr>
          <w:sz w:val="24"/>
          <w:szCs w:val="24"/>
        </w:rPr>
        <w:t>ld</w:t>
      </w:r>
      <w:r w:rsidRPr="00416DEE">
        <w:rPr>
          <w:spacing w:val="1"/>
          <w:sz w:val="24"/>
          <w:szCs w:val="24"/>
        </w:rPr>
        <w:t>i</w:t>
      </w:r>
      <w:r w:rsidRPr="00416DEE">
        <w:rPr>
          <w:sz w:val="24"/>
          <w:szCs w:val="24"/>
        </w:rPr>
        <w:t>ngs</w:t>
      </w:r>
      <w:r w:rsidRPr="00416DEE">
        <w:rPr>
          <w:spacing w:val="-4"/>
          <w:sz w:val="24"/>
          <w:szCs w:val="24"/>
        </w:rPr>
        <w:t xml:space="preserve"> </w:t>
      </w:r>
      <w:r w:rsidRPr="00416DEE">
        <w:rPr>
          <w:sz w:val="24"/>
          <w:szCs w:val="24"/>
        </w:rPr>
        <w:t>are</w:t>
      </w:r>
      <w:r w:rsidRPr="00416DEE">
        <w:rPr>
          <w:spacing w:val="-6"/>
          <w:sz w:val="24"/>
          <w:szCs w:val="24"/>
        </w:rPr>
        <w:t xml:space="preserve"> </w:t>
      </w:r>
      <w:r w:rsidRPr="00416DEE">
        <w:rPr>
          <w:sz w:val="24"/>
          <w:szCs w:val="24"/>
        </w:rPr>
        <w:t>spe</w:t>
      </w:r>
      <w:r w:rsidRPr="00416DEE">
        <w:rPr>
          <w:spacing w:val="1"/>
          <w:sz w:val="24"/>
          <w:szCs w:val="24"/>
        </w:rPr>
        <w:t>c</w:t>
      </w:r>
      <w:r w:rsidRPr="00416DEE">
        <w:rPr>
          <w:sz w:val="24"/>
          <w:szCs w:val="24"/>
        </w:rPr>
        <w:t>ia</w:t>
      </w:r>
      <w:r w:rsidRPr="00416DEE">
        <w:rPr>
          <w:spacing w:val="1"/>
          <w:sz w:val="24"/>
          <w:szCs w:val="24"/>
        </w:rPr>
        <w:t>l</w:t>
      </w:r>
      <w:r w:rsidRPr="00416DEE">
        <w:rPr>
          <w:sz w:val="24"/>
          <w:szCs w:val="24"/>
        </w:rPr>
        <w:t>ised</w:t>
      </w:r>
      <w:r w:rsidRPr="00416DEE">
        <w:rPr>
          <w:spacing w:val="-6"/>
          <w:sz w:val="24"/>
          <w:szCs w:val="24"/>
        </w:rPr>
        <w:t xml:space="preserve"> </w:t>
      </w:r>
      <w:r w:rsidRPr="00416DEE">
        <w:rPr>
          <w:sz w:val="24"/>
          <w:szCs w:val="24"/>
        </w:rPr>
        <w:t>or</w:t>
      </w:r>
      <w:r w:rsidRPr="00416DEE">
        <w:rPr>
          <w:spacing w:val="-6"/>
          <w:sz w:val="24"/>
          <w:szCs w:val="24"/>
        </w:rPr>
        <w:t xml:space="preserve"> </w:t>
      </w:r>
      <w:r w:rsidRPr="00416DEE">
        <w:rPr>
          <w:sz w:val="24"/>
          <w:szCs w:val="24"/>
        </w:rPr>
        <w:t>where</w:t>
      </w:r>
      <w:r w:rsidRPr="00416DEE">
        <w:rPr>
          <w:spacing w:val="-5"/>
          <w:sz w:val="24"/>
          <w:szCs w:val="24"/>
        </w:rPr>
        <w:t xml:space="preserve"> </w:t>
      </w:r>
      <w:r w:rsidRPr="00416DEE">
        <w:rPr>
          <w:sz w:val="24"/>
          <w:szCs w:val="24"/>
        </w:rPr>
        <w:t>land</w:t>
      </w:r>
      <w:r w:rsidRPr="00416DEE">
        <w:rPr>
          <w:spacing w:val="-5"/>
          <w:sz w:val="24"/>
          <w:szCs w:val="24"/>
        </w:rPr>
        <w:t xml:space="preserve"> </w:t>
      </w:r>
      <w:r w:rsidRPr="00416DEE">
        <w:rPr>
          <w:sz w:val="24"/>
          <w:szCs w:val="24"/>
        </w:rPr>
        <w:t>u</w:t>
      </w:r>
      <w:r w:rsidRPr="00416DEE">
        <w:rPr>
          <w:spacing w:val="1"/>
          <w:sz w:val="24"/>
          <w:szCs w:val="24"/>
        </w:rPr>
        <w:t>s</w:t>
      </w:r>
      <w:r w:rsidRPr="00416DEE">
        <w:rPr>
          <w:sz w:val="24"/>
          <w:szCs w:val="24"/>
        </w:rPr>
        <w:t>e</w:t>
      </w:r>
      <w:r w:rsidRPr="00416DEE">
        <w:rPr>
          <w:spacing w:val="-6"/>
          <w:sz w:val="24"/>
          <w:szCs w:val="24"/>
        </w:rPr>
        <w:t xml:space="preserve"> </w:t>
      </w:r>
      <w:r w:rsidRPr="00416DEE">
        <w:rPr>
          <w:spacing w:val="1"/>
          <w:sz w:val="24"/>
          <w:szCs w:val="24"/>
        </w:rPr>
        <w:t>i</w:t>
      </w:r>
      <w:r w:rsidRPr="00416DEE">
        <w:rPr>
          <w:sz w:val="24"/>
          <w:szCs w:val="24"/>
        </w:rPr>
        <w:t>s</w:t>
      </w:r>
      <w:r w:rsidRPr="00416DEE">
        <w:rPr>
          <w:w w:val="99"/>
          <w:sz w:val="24"/>
          <w:szCs w:val="24"/>
        </w:rPr>
        <w:t xml:space="preserve"> </w:t>
      </w:r>
      <w:r w:rsidRPr="00416DEE">
        <w:rPr>
          <w:spacing w:val="-1"/>
          <w:sz w:val="24"/>
          <w:szCs w:val="24"/>
        </w:rPr>
        <w:t>r</w:t>
      </w:r>
      <w:r w:rsidRPr="00416DEE">
        <w:rPr>
          <w:sz w:val="24"/>
          <w:szCs w:val="24"/>
        </w:rPr>
        <w:t>e</w:t>
      </w:r>
      <w:r w:rsidRPr="00416DEE">
        <w:rPr>
          <w:spacing w:val="1"/>
          <w:sz w:val="24"/>
          <w:szCs w:val="24"/>
        </w:rPr>
        <w:t>s</w:t>
      </w:r>
      <w:r w:rsidRPr="00416DEE">
        <w:rPr>
          <w:sz w:val="24"/>
          <w:szCs w:val="24"/>
        </w:rPr>
        <w:t>t</w:t>
      </w:r>
      <w:r w:rsidRPr="00416DEE">
        <w:rPr>
          <w:spacing w:val="-1"/>
          <w:sz w:val="24"/>
          <w:szCs w:val="24"/>
        </w:rPr>
        <w:t>r</w:t>
      </w:r>
      <w:r w:rsidRPr="00416DEE">
        <w:rPr>
          <w:sz w:val="24"/>
          <w:szCs w:val="24"/>
        </w:rPr>
        <w:t>icted.</w:t>
      </w:r>
      <w:r w:rsidRPr="00416DEE">
        <w:rPr>
          <w:spacing w:val="44"/>
          <w:sz w:val="24"/>
          <w:szCs w:val="24"/>
        </w:rPr>
        <w:t xml:space="preserve"> </w:t>
      </w:r>
      <w:r w:rsidRPr="00416DEE">
        <w:rPr>
          <w:sz w:val="24"/>
          <w:szCs w:val="24"/>
        </w:rPr>
        <w:t>Fair</w:t>
      </w:r>
      <w:r w:rsidRPr="00416DEE">
        <w:rPr>
          <w:spacing w:val="-6"/>
          <w:sz w:val="24"/>
          <w:szCs w:val="24"/>
        </w:rPr>
        <w:t xml:space="preserve"> </w:t>
      </w:r>
      <w:r w:rsidRPr="00416DEE">
        <w:rPr>
          <w:spacing w:val="-2"/>
          <w:sz w:val="24"/>
          <w:szCs w:val="24"/>
        </w:rPr>
        <w:t>v</w:t>
      </w:r>
      <w:r w:rsidRPr="00416DEE">
        <w:rPr>
          <w:sz w:val="24"/>
          <w:szCs w:val="24"/>
        </w:rPr>
        <w:t>a</w:t>
      </w:r>
      <w:r w:rsidRPr="00416DEE">
        <w:rPr>
          <w:spacing w:val="1"/>
          <w:sz w:val="24"/>
          <w:szCs w:val="24"/>
        </w:rPr>
        <w:t>l</w:t>
      </w:r>
      <w:r w:rsidRPr="00416DEE">
        <w:rPr>
          <w:sz w:val="24"/>
          <w:szCs w:val="24"/>
        </w:rPr>
        <w:t>ue</w:t>
      </w:r>
      <w:r w:rsidRPr="00416DEE">
        <w:rPr>
          <w:spacing w:val="-5"/>
          <w:sz w:val="24"/>
          <w:szCs w:val="24"/>
        </w:rPr>
        <w:t xml:space="preserve"> </w:t>
      </w:r>
      <w:r w:rsidRPr="00416DEE">
        <w:rPr>
          <w:spacing w:val="2"/>
          <w:sz w:val="24"/>
          <w:szCs w:val="24"/>
        </w:rPr>
        <w:t>f</w:t>
      </w:r>
      <w:r w:rsidRPr="00416DEE">
        <w:rPr>
          <w:sz w:val="24"/>
          <w:szCs w:val="24"/>
        </w:rPr>
        <w:t>or</w:t>
      </w:r>
      <w:r w:rsidRPr="00416DEE">
        <w:rPr>
          <w:spacing w:val="-5"/>
          <w:sz w:val="24"/>
          <w:szCs w:val="24"/>
        </w:rPr>
        <w:t xml:space="preserve"> </w:t>
      </w:r>
      <w:r w:rsidRPr="00416DEE">
        <w:rPr>
          <w:sz w:val="24"/>
          <w:szCs w:val="24"/>
        </w:rPr>
        <w:t>existing</w:t>
      </w:r>
      <w:r w:rsidRPr="00416DEE">
        <w:rPr>
          <w:spacing w:val="-6"/>
          <w:sz w:val="24"/>
          <w:szCs w:val="24"/>
        </w:rPr>
        <w:t xml:space="preserve"> </w:t>
      </w:r>
      <w:r w:rsidRPr="00416DEE">
        <w:rPr>
          <w:sz w:val="24"/>
          <w:szCs w:val="24"/>
        </w:rPr>
        <w:t>use</w:t>
      </w:r>
      <w:r w:rsidRPr="00416DEE">
        <w:rPr>
          <w:spacing w:val="-5"/>
          <w:sz w:val="24"/>
          <w:szCs w:val="24"/>
        </w:rPr>
        <w:t xml:space="preserve"> </w:t>
      </w:r>
      <w:r w:rsidRPr="00416DEE">
        <w:rPr>
          <w:sz w:val="24"/>
          <w:szCs w:val="24"/>
        </w:rPr>
        <w:t>a</w:t>
      </w:r>
      <w:r w:rsidRPr="00416DEE">
        <w:rPr>
          <w:spacing w:val="1"/>
          <w:sz w:val="24"/>
          <w:szCs w:val="24"/>
        </w:rPr>
        <w:t>s</w:t>
      </w:r>
      <w:r w:rsidRPr="00416DEE">
        <w:rPr>
          <w:sz w:val="24"/>
          <w:szCs w:val="24"/>
        </w:rPr>
        <w:t>sets</w:t>
      </w:r>
      <w:r w:rsidRPr="00416DEE">
        <w:rPr>
          <w:spacing w:val="-3"/>
          <w:sz w:val="24"/>
          <w:szCs w:val="24"/>
        </w:rPr>
        <w:t xml:space="preserve"> </w:t>
      </w:r>
      <w:r w:rsidRPr="00416DEE">
        <w:rPr>
          <w:sz w:val="24"/>
          <w:szCs w:val="24"/>
        </w:rPr>
        <w:t>is</w:t>
      </w:r>
      <w:r w:rsidRPr="00416DEE">
        <w:rPr>
          <w:spacing w:val="-5"/>
          <w:sz w:val="24"/>
          <w:szCs w:val="24"/>
        </w:rPr>
        <w:t xml:space="preserve"> </w:t>
      </w:r>
      <w:r w:rsidRPr="00416DEE">
        <w:rPr>
          <w:sz w:val="24"/>
          <w:szCs w:val="24"/>
        </w:rPr>
        <w:t>dete</w:t>
      </w:r>
      <w:r w:rsidRPr="00416DEE">
        <w:rPr>
          <w:spacing w:val="-1"/>
          <w:sz w:val="24"/>
          <w:szCs w:val="24"/>
        </w:rPr>
        <w:t>r</w:t>
      </w:r>
      <w:r w:rsidRPr="00416DEE">
        <w:rPr>
          <w:spacing w:val="-2"/>
          <w:sz w:val="24"/>
          <w:szCs w:val="24"/>
        </w:rPr>
        <w:t>m</w:t>
      </w:r>
      <w:r w:rsidRPr="00416DEE">
        <w:rPr>
          <w:sz w:val="24"/>
          <w:szCs w:val="24"/>
        </w:rPr>
        <w:t>ined</w:t>
      </w:r>
      <w:r w:rsidRPr="00416DEE">
        <w:rPr>
          <w:spacing w:val="-4"/>
          <w:sz w:val="24"/>
          <w:szCs w:val="24"/>
        </w:rPr>
        <w:t xml:space="preserve"> </w:t>
      </w:r>
      <w:r w:rsidRPr="00416DEE">
        <w:rPr>
          <w:sz w:val="24"/>
          <w:szCs w:val="24"/>
        </w:rPr>
        <w:t>by</w:t>
      </w:r>
      <w:r w:rsidRPr="00416DEE">
        <w:rPr>
          <w:spacing w:val="-6"/>
          <w:sz w:val="24"/>
          <w:szCs w:val="24"/>
        </w:rPr>
        <w:t xml:space="preserve"> </w:t>
      </w:r>
      <w:r w:rsidRPr="00416DEE">
        <w:rPr>
          <w:spacing w:val="-1"/>
          <w:sz w:val="24"/>
          <w:szCs w:val="24"/>
        </w:rPr>
        <w:t>r</w:t>
      </w:r>
      <w:r w:rsidRPr="00416DEE">
        <w:rPr>
          <w:sz w:val="24"/>
          <w:szCs w:val="24"/>
        </w:rPr>
        <w:t>e</w:t>
      </w:r>
      <w:r w:rsidRPr="00416DEE">
        <w:rPr>
          <w:spacing w:val="2"/>
          <w:sz w:val="24"/>
          <w:szCs w:val="24"/>
        </w:rPr>
        <w:t>f</w:t>
      </w:r>
      <w:r w:rsidRPr="00416DEE">
        <w:rPr>
          <w:sz w:val="24"/>
          <w:szCs w:val="24"/>
        </w:rPr>
        <w:t>erence</w:t>
      </w:r>
      <w:r w:rsidRPr="00416DEE">
        <w:rPr>
          <w:spacing w:val="-6"/>
          <w:sz w:val="24"/>
          <w:szCs w:val="24"/>
        </w:rPr>
        <w:t xml:space="preserve"> </w:t>
      </w:r>
      <w:r w:rsidRPr="00416DEE">
        <w:rPr>
          <w:sz w:val="24"/>
          <w:szCs w:val="24"/>
        </w:rPr>
        <w:t>to</w:t>
      </w:r>
      <w:r w:rsidRPr="00416DEE">
        <w:rPr>
          <w:spacing w:val="-4"/>
          <w:sz w:val="24"/>
          <w:szCs w:val="24"/>
        </w:rPr>
        <w:t xml:space="preserve"> </w:t>
      </w:r>
      <w:r w:rsidRPr="00416DEE">
        <w:rPr>
          <w:sz w:val="24"/>
          <w:szCs w:val="24"/>
        </w:rPr>
        <w:t>the</w:t>
      </w:r>
      <w:r w:rsidRPr="00416DEE">
        <w:rPr>
          <w:spacing w:val="-5"/>
          <w:sz w:val="24"/>
          <w:szCs w:val="24"/>
        </w:rPr>
        <w:t xml:space="preserve"> </w:t>
      </w:r>
      <w:r w:rsidRPr="00416DEE">
        <w:rPr>
          <w:spacing w:val="1"/>
          <w:sz w:val="24"/>
          <w:szCs w:val="24"/>
        </w:rPr>
        <w:t>c</w:t>
      </w:r>
      <w:r w:rsidRPr="00416DEE">
        <w:rPr>
          <w:sz w:val="24"/>
          <w:szCs w:val="24"/>
        </w:rPr>
        <w:t>o</w:t>
      </w:r>
      <w:r w:rsidRPr="00416DEE">
        <w:rPr>
          <w:spacing w:val="1"/>
          <w:sz w:val="24"/>
          <w:szCs w:val="24"/>
        </w:rPr>
        <w:t>s</w:t>
      </w:r>
      <w:r w:rsidRPr="00416DEE">
        <w:rPr>
          <w:sz w:val="24"/>
          <w:szCs w:val="24"/>
        </w:rPr>
        <w:t>t</w:t>
      </w:r>
      <w:r w:rsidRPr="00416DEE">
        <w:rPr>
          <w:spacing w:val="-6"/>
          <w:sz w:val="24"/>
          <w:szCs w:val="24"/>
        </w:rPr>
        <w:t xml:space="preserve"> </w:t>
      </w:r>
      <w:r w:rsidRPr="00416DEE">
        <w:rPr>
          <w:sz w:val="24"/>
          <w:szCs w:val="24"/>
        </w:rPr>
        <w:t>of</w:t>
      </w:r>
      <w:r w:rsidRPr="00416DEE">
        <w:rPr>
          <w:spacing w:val="-2"/>
          <w:sz w:val="24"/>
          <w:szCs w:val="24"/>
        </w:rPr>
        <w:t xml:space="preserve"> </w:t>
      </w:r>
      <w:r w:rsidRPr="00416DEE">
        <w:rPr>
          <w:spacing w:val="-1"/>
          <w:sz w:val="24"/>
          <w:szCs w:val="24"/>
        </w:rPr>
        <w:t>r</w:t>
      </w:r>
      <w:r w:rsidRPr="00416DEE">
        <w:rPr>
          <w:sz w:val="24"/>
          <w:szCs w:val="24"/>
        </w:rPr>
        <w:t>ep</w:t>
      </w:r>
      <w:r w:rsidRPr="00416DEE">
        <w:rPr>
          <w:spacing w:val="1"/>
          <w:sz w:val="24"/>
          <w:szCs w:val="24"/>
        </w:rPr>
        <w:t>l</w:t>
      </w:r>
      <w:r w:rsidRPr="00416DEE">
        <w:rPr>
          <w:sz w:val="24"/>
          <w:szCs w:val="24"/>
        </w:rPr>
        <w:t>a</w:t>
      </w:r>
      <w:r w:rsidRPr="00416DEE">
        <w:rPr>
          <w:spacing w:val="1"/>
          <w:sz w:val="24"/>
          <w:szCs w:val="24"/>
        </w:rPr>
        <w:t>c</w:t>
      </w:r>
      <w:r w:rsidRPr="00416DEE">
        <w:rPr>
          <w:sz w:val="24"/>
          <w:szCs w:val="24"/>
        </w:rPr>
        <w:t>ing</w:t>
      </w:r>
      <w:r w:rsidRPr="00416DEE">
        <w:rPr>
          <w:spacing w:val="-6"/>
          <w:sz w:val="24"/>
          <w:szCs w:val="24"/>
        </w:rPr>
        <w:t xml:space="preserve"> </w:t>
      </w:r>
      <w:r w:rsidRPr="00416DEE">
        <w:rPr>
          <w:sz w:val="24"/>
          <w:szCs w:val="24"/>
        </w:rPr>
        <w:t>the</w:t>
      </w:r>
      <w:r w:rsidRPr="00416DEE">
        <w:rPr>
          <w:w w:val="99"/>
          <w:sz w:val="24"/>
          <w:szCs w:val="24"/>
        </w:rPr>
        <w:t xml:space="preserve"> </w:t>
      </w:r>
      <w:r w:rsidRPr="00416DEE">
        <w:rPr>
          <w:spacing w:val="-1"/>
          <w:sz w:val="24"/>
          <w:szCs w:val="24"/>
        </w:rPr>
        <w:t>r</w:t>
      </w:r>
      <w:r w:rsidRPr="00416DEE">
        <w:rPr>
          <w:sz w:val="24"/>
          <w:szCs w:val="24"/>
        </w:rPr>
        <w:t>e</w:t>
      </w:r>
      <w:r w:rsidRPr="00416DEE">
        <w:rPr>
          <w:spacing w:val="-2"/>
          <w:sz w:val="24"/>
          <w:szCs w:val="24"/>
        </w:rPr>
        <w:t>m</w:t>
      </w:r>
      <w:r w:rsidRPr="00416DEE">
        <w:rPr>
          <w:sz w:val="24"/>
          <w:szCs w:val="24"/>
        </w:rPr>
        <w:t>a</w:t>
      </w:r>
      <w:r w:rsidRPr="00416DEE">
        <w:rPr>
          <w:spacing w:val="1"/>
          <w:sz w:val="24"/>
          <w:szCs w:val="24"/>
        </w:rPr>
        <w:t>i</w:t>
      </w:r>
      <w:r w:rsidRPr="00416DEE">
        <w:rPr>
          <w:sz w:val="24"/>
          <w:szCs w:val="24"/>
        </w:rPr>
        <w:t>n</w:t>
      </w:r>
      <w:r w:rsidRPr="00416DEE">
        <w:rPr>
          <w:spacing w:val="1"/>
          <w:sz w:val="24"/>
          <w:szCs w:val="24"/>
        </w:rPr>
        <w:t>i</w:t>
      </w:r>
      <w:r w:rsidRPr="00416DEE">
        <w:rPr>
          <w:sz w:val="24"/>
          <w:szCs w:val="24"/>
        </w:rPr>
        <w:t>ng</w:t>
      </w:r>
      <w:r w:rsidRPr="00416DEE">
        <w:rPr>
          <w:spacing w:val="-8"/>
          <w:sz w:val="24"/>
          <w:szCs w:val="24"/>
        </w:rPr>
        <w:t xml:space="preserve"> </w:t>
      </w:r>
      <w:r w:rsidRPr="00416DEE">
        <w:rPr>
          <w:spacing w:val="2"/>
          <w:sz w:val="24"/>
          <w:szCs w:val="24"/>
        </w:rPr>
        <w:t>f</w:t>
      </w:r>
      <w:r w:rsidRPr="00416DEE">
        <w:rPr>
          <w:sz w:val="24"/>
          <w:szCs w:val="24"/>
        </w:rPr>
        <w:t>uture</w:t>
      </w:r>
      <w:r w:rsidRPr="00416DEE">
        <w:rPr>
          <w:spacing w:val="-7"/>
          <w:sz w:val="24"/>
          <w:szCs w:val="24"/>
        </w:rPr>
        <w:t xml:space="preserve"> </w:t>
      </w:r>
      <w:r w:rsidRPr="00416DEE">
        <w:rPr>
          <w:sz w:val="24"/>
          <w:szCs w:val="24"/>
        </w:rPr>
        <w:t>e</w:t>
      </w:r>
      <w:r w:rsidRPr="00416DEE">
        <w:rPr>
          <w:spacing w:val="1"/>
          <w:sz w:val="24"/>
          <w:szCs w:val="24"/>
        </w:rPr>
        <w:t>c</w:t>
      </w:r>
      <w:r w:rsidRPr="00416DEE">
        <w:rPr>
          <w:sz w:val="24"/>
          <w:szCs w:val="24"/>
        </w:rPr>
        <w:t>ono</w:t>
      </w:r>
      <w:r w:rsidRPr="00416DEE">
        <w:rPr>
          <w:spacing w:val="-2"/>
          <w:sz w:val="24"/>
          <w:szCs w:val="24"/>
        </w:rPr>
        <w:t>m</w:t>
      </w:r>
      <w:r w:rsidRPr="00416DEE">
        <w:rPr>
          <w:sz w:val="24"/>
          <w:szCs w:val="24"/>
        </w:rPr>
        <w:t>ic</w:t>
      </w:r>
      <w:r w:rsidRPr="00416DEE">
        <w:rPr>
          <w:spacing w:val="-6"/>
          <w:sz w:val="24"/>
          <w:szCs w:val="24"/>
        </w:rPr>
        <w:t xml:space="preserve"> </w:t>
      </w:r>
      <w:r w:rsidRPr="00416DEE">
        <w:rPr>
          <w:sz w:val="24"/>
          <w:szCs w:val="24"/>
        </w:rPr>
        <w:t>bene</w:t>
      </w:r>
      <w:r w:rsidRPr="00416DEE">
        <w:rPr>
          <w:spacing w:val="2"/>
          <w:sz w:val="24"/>
          <w:szCs w:val="24"/>
        </w:rPr>
        <w:t>f</w:t>
      </w:r>
      <w:r w:rsidRPr="00416DEE">
        <w:rPr>
          <w:sz w:val="24"/>
          <w:szCs w:val="24"/>
        </w:rPr>
        <w:t>its</w:t>
      </w:r>
      <w:r w:rsidRPr="00416DEE">
        <w:rPr>
          <w:spacing w:val="-6"/>
          <w:sz w:val="24"/>
          <w:szCs w:val="24"/>
        </w:rPr>
        <w:t xml:space="preserve"> </w:t>
      </w:r>
      <w:r w:rsidRPr="00416DEE">
        <w:rPr>
          <w:sz w:val="24"/>
          <w:szCs w:val="24"/>
        </w:rPr>
        <w:t>e</w:t>
      </w:r>
      <w:r w:rsidRPr="00416DEE">
        <w:rPr>
          <w:spacing w:val="-2"/>
          <w:sz w:val="24"/>
          <w:szCs w:val="24"/>
        </w:rPr>
        <w:t>m</w:t>
      </w:r>
      <w:r w:rsidRPr="00416DEE">
        <w:rPr>
          <w:sz w:val="24"/>
          <w:szCs w:val="24"/>
        </w:rPr>
        <w:t>bod</w:t>
      </w:r>
      <w:r w:rsidRPr="00416DEE">
        <w:rPr>
          <w:spacing w:val="1"/>
          <w:sz w:val="24"/>
          <w:szCs w:val="24"/>
        </w:rPr>
        <w:t>i</w:t>
      </w:r>
      <w:r w:rsidRPr="00416DEE">
        <w:rPr>
          <w:sz w:val="24"/>
          <w:szCs w:val="24"/>
        </w:rPr>
        <w:t>ed</w:t>
      </w:r>
      <w:r w:rsidRPr="00416DEE">
        <w:rPr>
          <w:spacing w:val="-7"/>
          <w:sz w:val="24"/>
          <w:szCs w:val="24"/>
        </w:rPr>
        <w:t xml:space="preserve"> </w:t>
      </w:r>
      <w:r w:rsidRPr="00416DEE">
        <w:rPr>
          <w:spacing w:val="1"/>
          <w:sz w:val="24"/>
          <w:szCs w:val="24"/>
        </w:rPr>
        <w:t>i</w:t>
      </w:r>
      <w:r w:rsidRPr="00416DEE">
        <w:rPr>
          <w:sz w:val="24"/>
          <w:szCs w:val="24"/>
        </w:rPr>
        <w:t>n</w:t>
      </w:r>
      <w:r w:rsidRPr="00416DEE">
        <w:rPr>
          <w:spacing w:val="-7"/>
          <w:sz w:val="24"/>
          <w:szCs w:val="24"/>
        </w:rPr>
        <w:t xml:space="preserve"> </w:t>
      </w:r>
      <w:r w:rsidRPr="00416DEE">
        <w:rPr>
          <w:sz w:val="24"/>
          <w:szCs w:val="24"/>
        </w:rPr>
        <w:t>the</w:t>
      </w:r>
      <w:r w:rsidRPr="00416DEE">
        <w:rPr>
          <w:spacing w:val="-6"/>
          <w:sz w:val="24"/>
          <w:szCs w:val="24"/>
        </w:rPr>
        <w:t xml:space="preserve"> </w:t>
      </w:r>
      <w:r w:rsidRPr="00416DEE">
        <w:rPr>
          <w:sz w:val="24"/>
          <w:szCs w:val="24"/>
        </w:rPr>
        <w:t>a</w:t>
      </w:r>
      <w:r w:rsidRPr="00416DEE">
        <w:rPr>
          <w:spacing w:val="1"/>
          <w:sz w:val="24"/>
          <w:szCs w:val="24"/>
        </w:rPr>
        <w:t>s</w:t>
      </w:r>
      <w:r w:rsidRPr="00416DEE">
        <w:rPr>
          <w:sz w:val="24"/>
          <w:szCs w:val="24"/>
        </w:rPr>
        <w:t>set,</w:t>
      </w:r>
      <w:r w:rsidRPr="00416DEE">
        <w:rPr>
          <w:spacing w:val="-8"/>
          <w:sz w:val="24"/>
          <w:szCs w:val="24"/>
        </w:rPr>
        <w:t xml:space="preserve"> </w:t>
      </w:r>
      <w:r w:rsidRPr="00416DEE">
        <w:rPr>
          <w:spacing w:val="1"/>
          <w:sz w:val="24"/>
          <w:szCs w:val="24"/>
        </w:rPr>
        <w:t>i</w:t>
      </w:r>
      <w:r w:rsidRPr="00416DEE">
        <w:rPr>
          <w:sz w:val="24"/>
          <w:szCs w:val="24"/>
        </w:rPr>
        <w:t>.e.</w:t>
      </w:r>
      <w:r w:rsidRPr="00416DEE">
        <w:rPr>
          <w:spacing w:val="-7"/>
          <w:sz w:val="24"/>
          <w:szCs w:val="24"/>
        </w:rPr>
        <w:t xml:space="preserve"> </w:t>
      </w:r>
      <w:r w:rsidRPr="00416DEE">
        <w:rPr>
          <w:sz w:val="24"/>
          <w:szCs w:val="24"/>
        </w:rPr>
        <w:t>the</w:t>
      </w:r>
      <w:r w:rsidRPr="00416DEE">
        <w:rPr>
          <w:spacing w:val="-7"/>
          <w:sz w:val="24"/>
          <w:szCs w:val="24"/>
        </w:rPr>
        <w:t xml:space="preserve"> </w:t>
      </w:r>
      <w:r w:rsidRPr="00416DEE">
        <w:rPr>
          <w:sz w:val="24"/>
          <w:szCs w:val="24"/>
        </w:rPr>
        <w:t>depreciated</w:t>
      </w:r>
      <w:r w:rsidRPr="00416DEE">
        <w:rPr>
          <w:spacing w:val="-6"/>
          <w:sz w:val="24"/>
          <w:szCs w:val="24"/>
        </w:rPr>
        <w:t xml:space="preserve"> </w:t>
      </w:r>
      <w:r w:rsidRPr="00416DEE">
        <w:rPr>
          <w:spacing w:val="-1"/>
          <w:sz w:val="24"/>
          <w:szCs w:val="24"/>
        </w:rPr>
        <w:t>r</w:t>
      </w:r>
      <w:r w:rsidRPr="00416DEE">
        <w:rPr>
          <w:sz w:val="24"/>
          <w:szCs w:val="24"/>
        </w:rPr>
        <w:t>ep</w:t>
      </w:r>
      <w:r w:rsidRPr="00416DEE">
        <w:rPr>
          <w:spacing w:val="1"/>
          <w:sz w:val="24"/>
          <w:szCs w:val="24"/>
        </w:rPr>
        <w:t>l</w:t>
      </w:r>
      <w:r w:rsidRPr="00416DEE">
        <w:rPr>
          <w:sz w:val="24"/>
          <w:szCs w:val="24"/>
        </w:rPr>
        <w:t>a</w:t>
      </w:r>
      <w:r w:rsidRPr="00416DEE">
        <w:rPr>
          <w:spacing w:val="1"/>
          <w:sz w:val="24"/>
          <w:szCs w:val="24"/>
        </w:rPr>
        <w:t>c</w:t>
      </w:r>
      <w:r w:rsidRPr="00416DEE">
        <w:rPr>
          <w:sz w:val="24"/>
          <w:szCs w:val="24"/>
        </w:rPr>
        <w:t>e</w:t>
      </w:r>
      <w:r w:rsidRPr="00416DEE">
        <w:rPr>
          <w:spacing w:val="-2"/>
          <w:sz w:val="24"/>
          <w:szCs w:val="24"/>
        </w:rPr>
        <w:t>m</w:t>
      </w:r>
      <w:r w:rsidRPr="00416DEE">
        <w:rPr>
          <w:sz w:val="24"/>
          <w:szCs w:val="24"/>
        </w:rPr>
        <w:t>ent</w:t>
      </w:r>
      <w:r w:rsidRPr="00416DEE">
        <w:rPr>
          <w:spacing w:val="-8"/>
          <w:sz w:val="24"/>
          <w:szCs w:val="24"/>
        </w:rPr>
        <w:t xml:space="preserve"> </w:t>
      </w:r>
      <w:r w:rsidRPr="00416DEE">
        <w:rPr>
          <w:spacing w:val="1"/>
          <w:sz w:val="24"/>
          <w:szCs w:val="24"/>
        </w:rPr>
        <w:t>c</w:t>
      </w:r>
      <w:r w:rsidRPr="00416DEE">
        <w:rPr>
          <w:sz w:val="24"/>
          <w:szCs w:val="24"/>
        </w:rPr>
        <w:t>o</w:t>
      </w:r>
      <w:r w:rsidRPr="00416DEE">
        <w:rPr>
          <w:spacing w:val="1"/>
          <w:sz w:val="24"/>
          <w:szCs w:val="24"/>
        </w:rPr>
        <w:t>s</w:t>
      </w:r>
      <w:r w:rsidRPr="00416DEE">
        <w:rPr>
          <w:sz w:val="24"/>
          <w:szCs w:val="24"/>
        </w:rPr>
        <w:t>t.</w:t>
      </w:r>
      <w:r w:rsidRPr="00416DEE">
        <w:rPr>
          <w:w w:val="99"/>
          <w:sz w:val="24"/>
          <w:szCs w:val="24"/>
        </w:rPr>
        <w:t xml:space="preserve"> </w:t>
      </w:r>
      <w:r w:rsidRPr="00416DEE">
        <w:rPr>
          <w:spacing w:val="10"/>
          <w:sz w:val="24"/>
          <w:szCs w:val="24"/>
        </w:rPr>
        <w:t>W</w:t>
      </w:r>
      <w:r w:rsidRPr="00416DEE">
        <w:rPr>
          <w:sz w:val="24"/>
          <w:szCs w:val="24"/>
        </w:rPr>
        <w:t>here</w:t>
      </w:r>
      <w:r w:rsidRPr="00416DEE">
        <w:rPr>
          <w:spacing w:val="-7"/>
          <w:sz w:val="24"/>
          <w:szCs w:val="24"/>
        </w:rPr>
        <w:t xml:space="preserve"> </w:t>
      </w:r>
      <w:r w:rsidRPr="00416DEE">
        <w:rPr>
          <w:sz w:val="24"/>
          <w:szCs w:val="24"/>
        </w:rPr>
        <w:t>the</w:t>
      </w:r>
      <w:r w:rsidRPr="00416DEE">
        <w:rPr>
          <w:spacing w:val="-6"/>
          <w:sz w:val="24"/>
          <w:szCs w:val="24"/>
        </w:rPr>
        <w:t xml:space="preserve"> </w:t>
      </w:r>
      <w:r w:rsidRPr="00416DEE">
        <w:rPr>
          <w:spacing w:val="2"/>
          <w:sz w:val="24"/>
          <w:szCs w:val="24"/>
        </w:rPr>
        <w:t>f</w:t>
      </w:r>
      <w:r w:rsidRPr="00416DEE">
        <w:rPr>
          <w:sz w:val="24"/>
          <w:szCs w:val="24"/>
        </w:rPr>
        <w:t>a</w:t>
      </w:r>
      <w:r w:rsidRPr="00416DEE">
        <w:rPr>
          <w:spacing w:val="1"/>
          <w:sz w:val="24"/>
          <w:szCs w:val="24"/>
        </w:rPr>
        <w:t>i</w:t>
      </w:r>
      <w:r w:rsidRPr="00416DEE">
        <w:rPr>
          <w:sz w:val="24"/>
          <w:szCs w:val="24"/>
        </w:rPr>
        <w:t>r</w:t>
      </w:r>
      <w:r w:rsidRPr="00416DEE">
        <w:rPr>
          <w:spacing w:val="-6"/>
          <w:sz w:val="24"/>
          <w:szCs w:val="24"/>
        </w:rPr>
        <w:t xml:space="preserve"> </w:t>
      </w:r>
      <w:r w:rsidRPr="00416DEE">
        <w:rPr>
          <w:spacing w:val="-2"/>
          <w:sz w:val="24"/>
          <w:szCs w:val="24"/>
        </w:rPr>
        <w:t>v</w:t>
      </w:r>
      <w:r w:rsidRPr="00416DEE">
        <w:rPr>
          <w:sz w:val="24"/>
          <w:szCs w:val="24"/>
        </w:rPr>
        <w:t>a</w:t>
      </w:r>
      <w:r w:rsidRPr="00416DEE">
        <w:rPr>
          <w:spacing w:val="1"/>
          <w:sz w:val="24"/>
          <w:szCs w:val="24"/>
        </w:rPr>
        <w:t>l</w:t>
      </w:r>
      <w:r w:rsidRPr="00416DEE">
        <w:rPr>
          <w:sz w:val="24"/>
          <w:szCs w:val="24"/>
        </w:rPr>
        <w:t>ue</w:t>
      </w:r>
      <w:r w:rsidRPr="00416DEE">
        <w:rPr>
          <w:spacing w:val="-6"/>
          <w:sz w:val="24"/>
          <w:szCs w:val="24"/>
        </w:rPr>
        <w:t xml:space="preserve"> </w:t>
      </w:r>
      <w:r w:rsidRPr="00416DEE">
        <w:rPr>
          <w:sz w:val="24"/>
          <w:szCs w:val="24"/>
        </w:rPr>
        <w:t>of</w:t>
      </w:r>
      <w:r w:rsidRPr="00416DEE">
        <w:rPr>
          <w:spacing w:val="-3"/>
          <w:sz w:val="24"/>
          <w:szCs w:val="24"/>
        </w:rPr>
        <w:t xml:space="preserve"> </w:t>
      </w:r>
      <w:r w:rsidRPr="00416DEE">
        <w:rPr>
          <w:sz w:val="24"/>
          <w:szCs w:val="24"/>
        </w:rPr>
        <w:t>bu</w:t>
      </w:r>
      <w:r w:rsidRPr="00416DEE">
        <w:rPr>
          <w:spacing w:val="1"/>
          <w:sz w:val="24"/>
          <w:szCs w:val="24"/>
        </w:rPr>
        <w:t>i</w:t>
      </w:r>
      <w:r w:rsidRPr="00416DEE">
        <w:rPr>
          <w:sz w:val="24"/>
          <w:szCs w:val="24"/>
        </w:rPr>
        <w:t>ld</w:t>
      </w:r>
      <w:r w:rsidRPr="00416DEE">
        <w:rPr>
          <w:spacing w:val="1"/>
          <w:sz w:val="24"/>
          <w:szCs w:val="24"/>
        </w:rPr>
        <w:t>i</w:t>
      </w:r>
      <w:r w:rsidRPr="00416DEE">
        <w:rPr>
          <w:sz w:val="24"/>
          <w:szCs w:val="24"/>
        </w:rPr>
        <w:t>ngs</w:t>
      </w:r>
      <w:r w:rsidRPr="00416DEE">
        <w:rPr>
          <w:spacing w:val="-4"/>
          <w:sz w:val="24"/>
          <w:szCs w:val="24"/>
        </w:rPr>
        <w:t xml:space="preserve"> </w:t>
      </w:r>
      <w:r w:rsidRPr="00416DEE">
        <w:rPr>
          <w:sz w:val="24"/>
          <w:szCs w:val="24"/>
        </w:rPr>
        <w:t>is</w:t>
      </w:r>
      <w:r w:rsidRPr="00416DEE">
        <w:rPr>
          <w:spacing w:val="-5"/>
          <w:sz w:val="24"/>
          <w:szCs w:val="24"/>
        </w:rPr>
        <w:t xml:space="preserve"> </w:t>
      </w:r>
      <w:r w:rsidRPr="00416DEE">
        <w:rPr>
          <w:sz w:val="24"/>
          <w:szCs w:val="24"/>
        </w:rPr>
        <w:t>dete</w:t>
      </w:r>
      <w:r w:rsidRPr="00416DEE">
        <w:rPr>
          <w:spacing w:val="-1"/>
          <w:sz w:val="24"/>
          <w:szCs w:val="24"/>
        </w:rPr>
        <w:t>r</w:t>
      </w:r>
      <w:r w:rsidRPr="00416DEE">
        <w:rPr>
          <w:spacing w:val="-2"/>
          <w:sz w:val="24"/>
          <w:szCs w:val="24"/>
        </w:rPr>
        <w:t>m</w:t>
      </w:r>
      <w:r w:rsidRPr="00416DEE">
        <w:rPr>
          <w:sz w:val="24"/>
          <w:szCs w:val="24"/>
        </w:rPr>
        <w:t>ined</w:t>
      </w:r>
      <w:r w:rsidRPr="00416DEE">
        <w:rPr>
          <w:spacing w:val="-6"/>
          <w:sz w:val="24"/>
          <w:szCs w:val="24"/>
        </w:rPr>
        <w:t xml:space="preserve"> </w:t>
      </w:r>
      <w:r w:rsidRPr="00416DEE">
        <w:rPr>
          <w:sz w:val="24"/>
          <w:szCs w:val="24"/>
        </w:rPr>
        <w:t>on</w:t>
      </w:r>
      <w:r w:rsidRPr="00416DEE">
        <w:rPr>
          <w:spacing w:val="-6"/>
          <w:sz w:val="24"/>
          <w:szCs w:val="24"/>
        </w:rPr>
        <w:t xml:space="preserve"> </w:t>
      </w:r>
      <w:r w:rsidRPr="00416DEE">
        <w:rPr>
          <w:sz w:val="24"/>
          <w:szCs w:val="24"/>
        </w:rPr>
        <w:t>the</w:t>
      </w:r>
      <w:r w:rsidRPr="00416DEE">
        <w:rPr>
          <w:spacing w:val="-6"/>
          <w:sz w:val="24"/>
          <w:szCs w:val="24"/>
        </w:rPr>
        <w:t xml:space="preserve"> </w:t>
      </w:r>
      <w:r w:rsidRPr="00416DEE">
        <w:rPr>
          <w:sz w:val="24"/>
          <w:szCs w:val="24"/>
        </w:rPr>
        <w:t>depreciated</w:t>
      </w:r>
      <w:r w:rsidRPr="00416DEE">
        <w:rPr>
          <w:spacing w:val="-5"/>
          <w:sz w:val="24"/>
          <w:szCs w:val="24"/>
        </w:rPr>
        <w:t xml:space="preserve"> </w:t>
      </w:r>
      <w:r w:rsidRPr="00416DEE">
        <w:rPr>
          <w:spacing w:val="-1"/>
          <w:sz w:val="24"/>
          <w:szCs w:val="24"/>
        </w:rPr>
        <w:t>r</w:t>
      </w:r>
      <w:r w:rsidRPr="00416DEE">
        <w:rPr>
          <w:sz w:val="24"/>
          <w:szCs w:val="24"/>
        </w:rPr>
        <w:t>ep</w:t>
      </w:r>
      <w:r w:rsidRPr="00416DEE">
        <w:rPr>
          <w:spacing w:val="1"/>
          <w:sz w:val="24"/>
          <w:szCs w:val="24"/>
        </w:rPr>
        <w:t>l</w:t>
      </w:r>
      <w:r w:rsidRPr="00416DEE">
        <w:rPr>
          <w:sz w:val="24"/>
          <w:szCs w:val="24"/>
        </w:rPr>
        <w:t>a</w:t>
      </w:r>
      <w:r w:rsidRPr="00416DEE">
        <w:rPr>
          <w:spacing w:val="1"/>
          <w:sz w:val="24"/>
          <w:szCs w:val="24"/>
        </w:rPr>
        <w:t>c</w:t>
      </w:r>
      <w:r w:rsidRPr="00416DEE">
        <w:rPr>
          <w:sz w:val="24"/>
          <w:szCs w:val="24"/>
        </w:rPr>
        <w:t>e</w:t>
      </w:r>
      <w:r w:rsidRPr="00416DEE">
        <w:rPr>
          <w:spacing w:val="-2"/>
          <w:sz w:val="24"/>
          <w:szCs w:val="24"/>
        </w:rPr>
        <w:t>m</w:t>
      </w:r>
      <w:r w:rsidRPr="00416DEE">
        <w:rPr>
          <w:sz w:val="24"/>
          <w:szCs w:val="24"/>
        </w:rPr>
        <w:t>ent</w:t>
      </w:r>
      <w:r w:rsidRPr="00416DEE">
        <w:rPr>
          <w:spacing w:val="-6"/>
          <w:sz w:val="24"/>
          <w:szCs w:val="24"/>
        </w:rPr>
        <w:t xml:space="preserve"> </w:t>
      </w:r>
      <w:r w:rsidRPr="00416DEE">
        <w:rPr>
          <w:spacing w:val="1"/>
          <w:sz w:val="24"/>
          <w:szCs w:val="24"/>
        </w:rPr>
        <w:t>c</w:t>
      </w:r>
      <w:r w:rsidRPr="00416DEE">
        <w:rPr>
          <w:sz w:val="24"/>
          <w:szCs w:val="24"/>
        </w:rPr>
        <w:t>o</w:t>
      </w:r>
      <w:r w:rsidRPr="00416DEE">
        <w:rPr>
          <w:spacing w:val="1"/>
          <w:sz w:val="24"/>
          <w:szCs w:val="24"/>
        </w:rPr>
        <w:t>s</w:t>
      </w:r>
      <w:r w:rsidRPr="00416DEE">
        <w:rPr>
          <w:sz w:val="24"/>
          <w:szCs w:val="24"/>
        </w:rPr>
        <w:t>t</w:t>
      </w:r>
      <w:r w:rsidRPr="00416DEE">
        <w:rPr>
          <w:spacing w:val="-6"/>
          <w:sz w:val="24"/>
          <w:szCs w:val="24"/>
        </w:rPr>
        <w:t xml:space="preserve"> </w:t>
      </w:r>
      <w:r w:rsidRPr="00416DEE">
        <w:rPr>
          <w:sz w:val="24"/>
          <w:szCs w:val="24"/>
        </w:rPr>
        <w:t>ba</w:t>
      </w:r>
      <w:r w:rsidRPr="00416DEE">
        <w:rPr>
          <w:spacing w:val="1"/>
          <w:sz w:val="24"/>
          <w:szCs w:val="24"/>
        </w:rPr>
        <w:t>s</w:t>
      </w:r>
      <w:r w:rsidRPr="00416DEE">
        <w:rPr>
          <w:sz w:val="24"/>
          <w:szCs w:val="24"/>
        </w:rPr>
        <w:t>is,</w:t>
      </w:r>
      <w:r w:rsidRPr="00416DEE">
        <w:rPr>
          <w:spacing w:val="-6"/>
          <w:sz w:val="24"/>
          <w:szCs w:val="24"/>
        </w:rPr>
        <w:t xml:space="preserve"> </w:t>
      </w:r>
      <w:r w:rsidRPr="00416DEE">
        <w:rPr>
          <w:sz w:val="24"/>
          <w:szCs w:val="24"/>
        </w:rPr>
        <w:t>the</w:t>
      </w:r>
      <w:r w:rsidRPr="00416DEE">
        <w:rPr>
          <w:w w:val="99"/>
          <w:sz w:val="24"/>
          <w:szCs w:val="24"/>
        </w:rPr>
        <w:t xml:space="preserve"> </w:t>
      </w:r>
      <w:r w:rsidRPr="00416DEE">
        <w:rPr>
          <w:sz w:val="24"/>
          <w:szCs w:val="24"/>
        </w:rPr>
        <w:t>gross</w:t>
      </w:r>
      <w:r w:rsidRPr="00416DEE">
        <w:rPr>
          <w:spacing w:val="-8"/>
          <w:sz w:val="24"/>
          <w:szCs w:val="24"/>
        </w:rPr>
        <w:t xml:space="preserve"> </w:t>
      </w:r>
      <w:r w:rsidRPr="00416DEE">
        <w:rPr>
          <w:spacing w:val="1"/>
          <w:sz w:val="24"/>
          <w:szCs w:val="24"/>
        </w:rPr>
        <w:t>c</w:t>
      </w:r>
      <w:r w:rsidRPr="00416DEE">
        <w:rPr>
          <w:sz w:val="24"/>
          <w:szCs w:val="24"/>
        </w:rPr>
        <w:t>ar</w:t>
      </w:r>
      <w:r w:rsidRPr="00416DEE">
        <w:rPr>
          <w:spacing w:val="-2"/>
          <w:sz w:val="24"/>
          <w:szCs w:val="24"/>
        </w:rPr>
        <w:t>ry</w:t>
      </w:r>
      <w:r w:rsidRPr="00416DEE">
        <w:rPr>
          <w:sz w:val="24"/>
          <w:szCs w:val="24"/>
        </w:rPr>
        <w:t>ing</w:t>
      </w:r>
      <w:r w:rsidRPr="00416DEE">
        <w:rPr>
          <w:spacing w:val="-8"/>
          <w:sz w:val="24"/>
          <w:szCs w:val="24"/>
        </w:rPr>
        <w:t xml:space="preserve"> </w:t>
      </w:r>
      <w:r w:rsidRPr="00416DEE">
        <w:rPr>
          <w:sz w:val="24"/>
          <w:szCs w:val="24"/>
        </w:rPr>
        <w:t>a</w:t>
      </w:r>
      <w:r w:rsidRPr="00416DEE">
        <w:rPr>
          <w:spacing w:val="-2"/>
          <w:sz w:val="24"/>
          <w:szCs w:val="24"/>
        </w:rPr>
        <w:t>m</w:t>
      </w:r>
      <w:r w:rsidRPr="00416DEE">
        <w:rPr>
          <w:sz w:val="24"/>
          <w:szCs w:val="24"/>
        </w:rPr>
        <w:t>ount</w:t>
      </w:r>
      <w:r w:rsidRPr="00416DEE">
        <w:rPr>
          <w:spacing w:val="-8"/>
          <w:sz w:val="24"/>
          <w:szCs w:val="24"/>
        </w:rPr>
        <w:t xml:space="preserve"> </w:t>
      </w:r>
      <w:r w:rsidRPr="00416DEE">
        <w:rPr>
          <w:sz w:val="24"/>
          <w:szCs w:val="24"/>
        </w:rPr>
        <w:t>and</w:t>
      </w:r>
      <w:r w:rsidRPr="00416DEE">
        <w:rPr>
          <w:spacing w:val="-7"/>
          <w:sz w:val="24"/>
          <w:szCs w:val="24"/>
        </w:rPr>
        <w:t xml:space="preserve"> </w:t>
      </w:r>
      <w:r w:rsidRPr="00416DEE">
        <w:rPr>
          <w:sz w:val="24"/>
          <w:szCs w:val="24"/>
        </w:rPr>
        <w:t>the</w:t>
      </w:r>
      <w:r w:rsidRPr="00416DEE">
        <w:rPr>
          <w:spacing w:val="-8"/>
          <w:sz w:val="24"/>
          <w:szCs w:val="24"/>
        </w:rPr>
        <w:t xml:space="preserve"> </w:t>
      </w:r>
      <w:r w:rsidRPr="00416DEE">
        <w:rPr>
          <w:sz w:val="24"/>
          <w:szCs w:val="24"/>
        </w:rPr>
        <w:t>a</w:t>
      </w:r>
      <w:r w:rsidRPr="00416DEE">
        <w:rPr>
          <w:spacing w:val="1"/>
          <w:sz w:val="24"/>
          <w:szCs w:val="24"/>
        </w:rPr>
        <w:t>c</w:t>
      </w:r>
      <w:r w:rsidRPr="00416DEE">
        <w:rPr>
          <w:sz w:val="24"/>
          <w:szCs w:val="24"/>
        </w:rPr>
        <w:t>cu</w:t>
      </w:r>
      <w:r w:rsidRPr="00416DEE">
        <w:rPr>
          <w:spacing w:val="-2"/>
          <w:sz w:val="24"/>
          <w:szCs w:val="24"/>
        </w:rPr>
        <w:t>m</w:t>
      </w:r>
      <w:r w:rsidRPr="00416DEE">
        <w:rPr>
          <w:sz w:val="24"/>
          <w:szCs w:val="24"/>
        </w:rPr>
        <w:t>u</w:t>
      </w:r>
      <w:r w:rsidRPr="00416DEE">
        <w:rPr>
          <w:spacing w:val="1"/>
          <w:sz w:val="24"/>
          <w:szCs w:val="24"/>
        </w:rPr>
        <w:t>l</w:t>
      </w:r>
      <w:r w:rsidRPr="00416DEE">
        <w:rPr>
          <w:sz w:val="24"/>
          <w:szCs w:val="24"/>
        </w:rPr>
        <w:t>ated</w:t>
      </w:r>
      <w:r w:rsidRPr="00416DEE">
        <w:rPr>
          <w:spacing w:val="-8"/>
          <w:sz w:val="24"/>
          <w:szCs w:val="24"/>
        </w:rPr>
        <w:t xml:space="preserve"> </w:t>
      </w:r>
      <w:r w:rsidRPr="00416DEE">
        <w:rPr>
          <w:sz w:val="24"/>
          <w:szCs w:val="24"/>
        </w:rPr>
        <w:t>dep</w:t>
      </w:r>
      <w:r w:rsidRPr="00416DEE">
        <w:rPr>
          <w:spacing w:val="-1"/>
          <w:sz w:val="24"/>
          <w:szCs w:val="24"/>
        </w:rPr>
        <w:t>r</w:t>
      </w:r>
      <w:r w:rsidRPr="00416DEE">
        <w:rPr>
          <w:sz w:val="24"/>
          <w:szCs w:val="24"/>
        </w:rPr>
        <w:t>e</w:t>
      </w:r>
      <w:r w:rsidRPr="00416DEE">
        <w:rPr>
          <w:spacing w:val="1"/>
          <w:sz w:val="24"/>
          <w:szCs w:val="24"/>
        </w:rPr>
        <w:t>c</w:t>
      </w:r>
      <w:r w:rsidRPr="00416DEE">
        <w:rPr>
          <w:sz w:val="24"/>
          <w:szCs w:val="24"/>
        </w:rPr>
        <w:t>iat</w:t>
      </w:r>
      <w:r w:rsidRPr="00416DEE">
        <w:rPr>
          <w:spacing w:val="1"/>
          <w:sz w:val="24"/>
          <w:szCs w:val="24"/>
        </w:rPr>
        <w:t>i</w:t>
      </w:r>
      <w:r w:rsidRPr="00416DEE">
        <w:rPr>
          <w:sz w:val="24"/>
          <w:szCs w:val="24"/>
        </w:rPr>
        <w:t>on</w:t>
      </w:r>
      <w:r w:rsidRPr="00416DEE">
        <w:rPr>
          <w:spacing w:val="-8"/>
          <w:sz w:val="24"/>
          <w:szCs w:val="24"/>
        </w:rPr>
        <w:t xml:space="preserve"> </w:t>
      </w:r>
      <w:r w:rsidRPr="00416DEE">
        <w:rPr>
          <w:sz w:val="24"/>
          <w:szCs w:val="24"/>
        </w:rPr>
        <w:t>a</w:t>
      </w:r>
      <w:r w:rsidRPr="00416DEE">
        <w:rPr>
          <w:spacing w:val="-1"/>
          <w:sz w:val="24"/>
          <w:szCs w:val="24"/>
        </w:rPr>
        <w:t>r</w:t>
      </w:r>
      <w:r w:rsidRPr="00416DEE">
        <w:rPr>
          <w:sz w:val="24"/>
          <w:szCs w:val="24"/>
        </w:rPr>
        <w:t>e</w:t>
      </w:r>
      <w:r w:rsidRPr="00416DEE">
        <w:rPr>
          <w:spacing w:val="-8"/>
          <w:sz w:val="24"/>
          <w:szCs w:val="24"/>
        </w:rPr>
        <w:t xml:space="preserve"> </w:t>
      </w:r>
      <w:r w:rsidRPr="00416DEE">
        <w:rPr>
          <w:sz w:val="24"/>
          <w:szCs w:val="24"/>
        </w:rPr>
        <w:t>restated</w:t>
      </w:r>
      <w:r w:rsidRPr="00416DEE">
        <w:rPr>
          <w:spacing w:val="-8"/>
          <w:sz w:val="24"/>
          <w:szCs w:val="24"/>
        </w:rPr>
        <w:t xml:space="preserve"> </w:t>
      </w:r>
      <w:r w:rsidRPr="00416DEE">
        <w:rPr>
          <w:sz w:val="24"/>
          <w:szCs w:val="24"/>
        </w:rPr>
        <w:t>propo</w:t>
      </w:r>
      <w:r w:rsidRPr="00416DEE">
        <w:rPr>
          <w:spacing w:val="-1"/>
          <w:sz w:val="24"/>
          <w:szCs w:val="24"/>
        </w:rPr>
        <w:t>r</w:t>
      </w:r>
      <w:r w:rsidRPr="00416DEE">
        <w:rPr>
          <w:sz w:val="24"/>
          <w:szCs w:val="24"/>
        </w:rPr>
        <w:t>tionate</w:t>
      </w:r>
      <w:r w:rsidRPr="00416DEE">
        <w:rPr>
          <w:spacing w:val="1"/>
          <w:sz w:val="24"/>
          <w:szCs w:val="24"/>
        </w:rPr>
        <w:t>l</w:t>
      </w:r>
      <w:r w:rsidRPr="00416DEE">
        <w:rPr>
          <w:spacing w:val="-2"/>
          <w:sz w:val="24"/>
          <w:szCs w:val="24"/>
        </w:rPr>
        <w:t>y</w:t>
      </w:r>
      <w:r w:rsidRPr="00416DEE">
        <w:rPr>
          <w:sz w:val="24"/>
          <w:szCs w:val="24"/>
        </w:rPr>
        <w:t>.</w:t>
      </w:r>
    </w:p>
    <w:p w:rsidR="002E4669" w:rsidRPr="00416DEE" w:rsidRDefault="002E4669" w:rsidP="002E4669">
      <w:pPr>
        <w:spacing w:before="12" w:line="240" w:lineRule="exact"/>
        <w:rPr>
          <w:sz w:val="24"/>
          <w:szCs w:val="24"/>
        </w:rPr>
      </w:pPr>
    </w:p>
    <w:p w:rsidR="002E4669" w:rsidRPr="00416DEE" w:rsidRDefault="002E4669" w:rsidP="00995281">
      <w:pPr>
        <w:pStyle w:val="BodyText"/>
        <w:spacing w:line="258" w:lineRule="auto"/>
        <w:ind w:left="0" w:right="-32"/>
        <w:rPr>
          <w:rFonts w:cs="Arial"/>
          <w:sz w:val="24"/>
          <w:szCs w:val="24"/>
        </w:rPr>
      </w:pPr>
      <w:r w:rsidRPr="00416DEE">
        <w:rPr>
          <w:sz w:val="24"/>
          <w:szCs w:val="24"/>
        </w:rPr>
        <w:t>Land</w:t>
      </w:r>
      <w:r w:rsidRPr="00416DEE">
        <w:rPr>
          <w:spacing w:val="-7"/>
          <w:sz w:val="24"/>
          <w:szCs w:val="24"/>
        </w:rPr>
        <w:t xml:space="preserve"> </w:t>
      </w:r>
      <w:r w:rsidRPr="00416DEE">
        <w:rPr>
          <w:sz w:val="24"/>
          <w:szCs w:val="24"/>
        </w:rPr>
        <w:t>and</w:t>
      </w:r>
      <w:r w:rsidRPr="00416DEE">
        <w:rPr>
          <w:spacing w:val="-6"/>
          <w:sz w:val="24"/>
          <w:szCs w:val="24"/>
        </w:rPr>
        <w:t xml:space="preserve"> </w:t>
      </w:r>
      <w:r w:rsidRPr="00416DEE">
        <w:rPr>
          <w:sz w:val="24"/>
          <w:szCs w:val="24"/>
        </w:rPr>
        <w:t>buildings</w:t>
      </w:r>
      <w:r w:rsidRPr="00416DEE">
        <w:rPr>
          <w:spacing w:val="-6"/>
          <w:sz w:val="24"/>
          <w:szCs w:val="24"/>
        </w:rPr>
        <w:t xml:space="preserve"> </w:t>
      </w:r>
      <w:r w:rsidRPr="00416DEE">
        <w:rPr>
          <w:sz w:val="24"/>
          <w:szCs w:val="24"/>
        </w:rPr>
        <w:t>a</w:t>
      </w:r>
      <w:r w:rsidRPr="00416DEE">
        <w:rPr>
          <w:spacing w:val="-1"/>
          <w:sz w:val="24"/>
          <w:szCs w:val="24"/>
        </w:rPr>
        <w:t>r</w:t>
      </w:r>
      <w:r w:rsidRPr="00416DEE">
        <w:rPr>
          <w:sz w:val="24"/>
          <w:szCs w:val="24"/>
        </w:rPr>
        <w:t>e</w:t>
      </w:r>
      <w:r w:rsidRPr="00416DEE">
        <w:rPr>
          <w:spacing w:val="-6"/>
          <w:sz w:val="24"/>
          <w:szCs w:val="24"/>
        </w:rPr>
        <w:t xml:space="preserve"> </w:t>
      </w:r>
      <w:r w:rsidRPr="00416DEE">
        <w:rPr>
          <w:sz w:val="24"/>
          <w:szCs w:val="24"/>
        </w:rPr>
        <w:t>independently</w:t>
      </w:r>
      <w:r w:rsidRPr="00416DEE">
        <w:rPr>
          <w:spacing w:val="-8"/>
          <w:sz w:val="24"/>
          <w:szCs w:val="24"/>
        </w:rPr>
        <w:t xml:space="preserve"> </w:t>
      </w:r>
      <w:r w:rsidRPr="00416DEE">
        <w:rPr>
          <w:spacing w:val="-2"/>
          <w:sz w:val="24"/>
          <w:szCs w:val="24"/>
        </w:rPr>
        <w:t>v</w:t>
      </w:r>
      <w:r w:rsidRPr="00416DEE">
        <w:rPr>
          <w:sz w:val="24"/>
          <w:szCs w:val="24"/>
        </w:rPr>
        <w:t>alued</w:t>
      </w:r>
      <w:r w:rsidRPr="00416DEE">
        <w:rPr>
          <w:spacing w:val="-7"/>
          <w:sz w:val="24"/>
          <w:szCs w:val="24"/>
        </w:rPr>
        <w:t xml:space="preserve"> </w:t>
      </w:r>
      <w:r w:rsidRPr="00416DEE">
        <w:rPr>
          <w:sz w:val="24"/>
          <w:szCs w:val="24"/>
        </w:rPr>
        <w:t>annually</w:t>
      </w:r>
      <w:r w:rsidRPr="00416DEE">
        <w:rPr>
          <w:spacing w:val="-8"/>
          <w:sz w:val="24"/>
          <w:szCs w:val="24"/>
        </w:rPr>
        <w:t xml:space="preserve"> </w:t>
      </w:r>
      <w:r w:rsidRPr="00416DEE">
        <w:rPr>
          <w:sz w:val="24"/>
          <w:szCs w:val="24"/>
        </w:rPr>
        <w:t>by</w:t>
      </w:r>
      <w:r w:rsidRPr="00416DEE">
        <w:rPr>
          <w:spacing w:val="-8"/>
          <w:sz w:val="24"/>
          <w:szCs w:val="24"/>
        </w:rPr>
        <w:t xml:space="preserve"> </w:t>
      </w:r>
      <w:r w:rsidRPr="00416DEE">
        <w:rPr>
          <w:sz w:val="24"/>
          <w:szCs w:val="24"/>
        </w:rPr>
        <w:t>the</w:t>
      </w:r>
      <w:r w:rsidRPr="00416DEE">
        <w:rPr>
          <w:spacing w:val="-6"/>
          <w:sz w:val="24"/>
          <w:szCs w:val="24"/>
        </w:rPr>
        <w:t xml:space="preserve"> </w:t>
      </w:r>
      <w:r w:rsidRPr="00416DEE">
        <w:rPr>
          <w:spacing w:val="10"/>
          <w:sz w:val="24"/>
          <w:szCs w:val="24"/>
        </w:rPr>
        <w:t>W</w:t>
      </w:r>
      <w:r w:rsidRPr="00416DEE">
        <w:rPr>
          <w:sz w:val="24"/>
          <w:szCs w:val="24"/>
        </w:rPr>
        <w:t>este</w:t>
      </w:r>
      <w:r w:rsidRPr="00416DEE">
        <w:rPr>
          <w:spacing w:val="-1"/>
          <w:sz w:val="24"/>
          <w:szCs w:val="24"/>
        </w:rPr>
        <w:t>r</w:t>
      </w:r>
      <w:r w:rsidRPr="00416DEE">
        <w:rPr>
          <w:sz w:val="24"/>
          <w:szCs w:val="24"/>
        </w:rPr>
        <w:t>n</w:t>
      </w:r>
      <w:r w:rsidRPr="00416DEE">
        <w:rPr>
          <w:spacing w:val="-7"/>
          <w:sz w:val="24"/>
          <w:szCs w:val="24"/>
        </w:rPr>
        <w:t xml:space="preserve"> </w:t>
      </w:r>
      <w:r w:rsidRPr="00416DEE">
        <w:rPr>
          <w:sz w:val="24"/>
          <w:szCs w:val="24"/>
        </w:rPr>
        <w:t>Au</w:t>
      </w:r>
      <w:r w:rsidRPr="00416DEE">
        <w:rPr>
          <w:spacing w:val="1"/>
          <w:sz w:val="24"/>
          <w:szCs w:val="24"/>
        </w:rPr>
        <w:t>s</w:t>
      </w:r>
      <w:r w:rsidRPr="00416DEE">
        <w:rPr>
          <w:sz w:val="24"/>
          <w:szCs w:val="24"/>
        </w:rPr>
        <w:t>t</w:t>
      </w:r>
      <w:r w:rsidRPr="00416DEE">
        <w:rPr>
          <w:spacing w:val="-1"/>
          <w:sz w:val="24"/>
          <w:szCs w:val="24"/>
        </w:rPr>
        <w:t>r</w:t>
      </w:r>
      <w:r w:rsidRPr="00416DEE">
        <w:rPr>
          <w:sz w:val="24"/>
          <w:szCs w:val="24"/>
        </w:rPr>
        <w:t>alian</w:t>
      </w:r>
      <w:r w:rsidRPr="00416DEE">
        <w:rPr>
          <w:spacing w:val="-6"/>
          <w:sz w:val="24"/>
          <w:szCs w:val="24"/>
        </w:rPr>
        <w:t xml:space="preserve"> </w:t>
      </w:r>
      <w:r w:rsidRPr="00416DEE">
        <w:rPr>
          <w:sz w:val="24"/>
          <w:szCs w:val="24"/>
        </w:rPr>
        <w:t>Land</w:t>
      </w:r>
      <w:r w:rsidRPr="00416DEE">
        <w:rPr>
          <w:spacing w:val="-7"/>
          <w:sz w:val="24"/>
          <w:szCs w:val="24"/>
        </w:rPr>
        <w:t xml:space="preserve"> </w:t>
      </w:r>
      <w:r w:rsidRPr="00416DEE">
        <w:rPr>
          <w:sz w:val="24"/>
          <w:szCs w:val="24"/>
        </w:rPr>
        <w:t>In</w:t>
      </w:r>
      <w:r w:rsidRPr="00416DEE">
        <w:rPr>
          <w:spacing w:val="2"/>
          <w:sz w:val="24"/>
          <w:szCs w:val="24"/>
        </w:rPr>
        <w:t>f</w:t>
      </w:r>
      <w:r w:rsidRPr="00416DEE">
        <w:rPr>
          <w:sz w:val="24"/>
          <w:szCs w:val="24"/>
        </w:rPr>
        <w:t>o</w:t>
      </w:r>
      <w:r w:rsidRPr="00416DEE">
        <w:rPr>
          <w:spacing w:val="-1"/>
          <w:sz w:val="24"/>
          <w:szCs w:val="24"/>
        </w:rPr>
        <w:t>r</w:t>
      </w:r>
      <w:r w:rsidRPr="00416DEE">
        <w:rPr>
          <w:spacing w:val="-2"/>
          <w:sz w:val="24"/>
          <w:szCs w:val="24"/>
        </w:rPr>
        <w:t>m</w:t>
      </w:r>
      <w:r w:rsidRPr="00416DEE">
        <w:rPr>
          <w:sz w:val="24"/>
          <w:szCs w:val="24"/>
        </w:rPr>
        <w:t>ation</w:t>
      </w:r>
      <w:r w:rsidRPr="00416DEE">
        <w:rPr>
          <w:w w:val="99"/>
          <w:sz w:val="24"/>
          <w:szCs w:val="24"/>
        </w:rPr>
        <w:t xml:space="preserve"> </w:t>
      </w:r>
      <w:r w:rsidRPr="00416DEE">
        <w:rPr>
          <w:sz w:val="24"/>
          <w:szCs w:val="24"/>
        </w:rPr>
        <w:t>Autho</w:t>
      </w:r>
      <w:r w:rsidRPr="00416DEE">
        <w:rPr>
          <w:spacing w:val="-1"/>
          <w:sz w:val="24"/>
          <w:szCs w:val="24"/>
        </w:rPr>
        <w:t>r</w:t>
      </w:r>
      <w:r w:rsidRPr="00416DEE">
        <w:rPr>
          <w:sz w:val="24"/>
          <w:szCs w:val="24"/>
        </w:rPr>
        <w:t>ity</w:t>
      </w:r>
      <w:r w:rsidRPr="00416DEE">
        <w:rPr>
          <w:spacing w:val="-8"/>
          <w:sz w:val="24"/>
          <w:szCs w:val="24"/>
        </w:rPr>
        <w:t xml:space="preserve"> </w:t>
      </w:r>
      <w:r w:rsidRPr="00416DEE">
        <w:rPr>
          <w:spacing w:val="-1"/>
          <w:sz w:val="24"/>
          <w:szCs w:val="24"/>
        </w:rPr>
        <w:t>(</w:t>
      </w:r>
      <w:r w:rsidRPr="00416DEE">
        <w:rPr>
          <w:sz w:val="24"/>
          <w:szCs w:val="24"/>
        </w:rPr>
        <w:t>Va</w:t>
      </w:r>
      <w:r w:rsidRPr="00416DEE">
        <w:rPr>
          <w:spacing w:val="1"/>
          <w:sz w:val="24"/>
          <w:szCs w:val="24"/>
        </w:rPr>
        <w:t>l</w:t>
      </w:r>
      <w:r w:rsidRPr="00416DEE">
        <w:rPr>
          <w:sz w:val="24"/>
          <w:szCs w:val="24"/>
        </w:rPr>
        <w:t>uat</w:t>
      </w:r>
      <w:r w:rsidRPr="00416DEE">
        <w:rPr>
          <w:spacing w:val="1"/>
          <w:sz w:val="24"/>
          <w:szCs w:val="24"/>
        </w:rPr>
        <w:t>i</w:t>
      </w:r>
      <w:r w:rsidRPr="00416DEE">
        <w:rPr>
          <w:sz w:val="24"/>
          <w:szCs w:val="24"/>
        </w:rPr>
        <w:t>on</w:t>
      </w:r>
      <w:r w:rsidRPr="00416DEE">
        <w:rPr>
          <w:spacing w:val="-7"/>
          <w:sz w:val="24"/>
          <w:szCs w:val="24"/>
        </w:rPr>
        <w:t xml:space="preserve"> </w:t>
      </w:r>
      <w:r w:rsidRPr="00416DEE">
        <w:rPr>
          <w:sz w:val="24"/>
          <w:szCs w:val="24"/>
        </w:rPr>
        <w:t>Ser</w:t>
      </w:r>
      <w:r w:rsidRPr="00416DEE">
        <w:rPr>
          <w:spacing w:val="-2"/>
          <w:sz w:val="24"/>
          <w:szCs w:val="24"/>
        </w:rPr>
        <w:t>v</w:t>
      </w:r>
      <w:r w:rsidRPr="00416DEE">
        <w:rPr>
          <w:sz w:val="24"/>
          <w:szCs w:val="24"/>
        </w:rPr>
        <w:t>ice</w:t>
      </w:r>
      <w:r w:rsidRPr="00416DEE">
        <w:rPr>
          <w:spacing w:val="1"/>
          <w:sz w:val="24"/>
          <w:szCs w:val="24"/>
        </w:rPr>
        <w:t>s</w:t>
      </w:r>
      <w:r w:rsidRPr="00416DEE">
        <w:rPr>
          <w:sz w:val="24"/>
          <w:szCs w:val="24"/>
        </w:rPr>
        <w:t>)</w:t>
      </w:r>
      <w:r w:rsidRPr="00416DEE">
        <w:rPr>
          <w:spacing w:val="-7"/>
          <w:sz w:val="24"/>
          <w:szCs w:val="24"/>
        </w:rPr>
        <w:t xml:space="preserve"> </w:t>
      </w:r>
      <w:r w:rsidRPr="00416DEE">
        <w:rPr>
          <w:sz w:val="24"/>
          <w:szCs w:val="24"/>
        </w:rPr>
        <w:t>and</w:t>
      </w:r>
      <w:r w:rsidRPr="00416DEE">
        <w:rPr>
          <w:spacing w:val="-6"/>
          <w:sz w:val="24"/>
          <w:szCs w:val="24"/>
        </w:rPr>
        <w:t xml:space="preserve"> </w:t>
      </w:r>
      <w:r w:rsidRPr="00416DEE">
        <w:rPr>
          <w:spacing w:val="-1"/>
          <w:sz w:val="24"/>
          <w:szCs w:val="24"/>
        </w:rPr>
        <w:t>r</w:t>
      </w:r>
      <w:r w:rsidRPr="00416DEE">
        <w:rPr>
          <w:sz w:val="24"/>
          <w:szCs w:val="24"/>
        </w:rPr>
        <w:t>e</w:t>
      </w:r>
      <w:r w:rsidRPr="00416DEE">
        <w:rPr>
          <w:spacing w:val="1"/>
          <w:sz w:val="24"/>
          <w:szCs w:val="24"/>
        </w:rPr>
        <w:t>c</w:t>
      </w:r>
      <w:r w:rsidRPr="00416DEE">
        <w:rPr>
          <w:sz w:val="24"/>
          <w:szCs w:val="24"/>
        </w:rPr>
        <w:t>ogn</w:t>
      </w:r>
      <w:r w:rsidRPr="00416DEE">
        <w:rPr>
          <w:spacing w:val="1"/>
          <w:sz w:val="24"/>
          <w:szCs w:val="24"/>
        </w:rPr>
        <w:t>i</w:t>
      </w:r>
      <w:r w:rsidRPr="00416DEE">
        <w:rPr>
          <w:sz w:val="24"/>
          <w:szCs w:val="24"/>
        </w:rPr>
        <w:t>sed</w:t>
      </w:r>
      <w:r w:rsidRPr="00416DEE">
        <w:rPr>
          <w:spacing w:val="-7"/>
          <w:sz w:val="24"/>
          <w:szCs w:val="24"/>
        </w:rPr>
        <w:t xml:space="preserve"> </w:t>
      </w:r>
      <w:r w:rsidRPr="00416DEE">
        <w:rPr>
          <w:sz w:val="24"/>
          <w:szCs w:val="24"/>
        </w:rPr>
        <w:t>annually</w:t>
      </w:r>
      <w:r w:rsidRPr="00416DEE">
        <w:rPr>
          <w:spacing w:val="-8"/>
          <w:sz w:val="24"/>
          <w:szCs w:val="24"/>
        </w:rPr>
        <w:t xml:space="preserve"> </w:t>
      </w:r>
      <w:r w:rsidRPr="00416DEE">
        <w:rPr>
          <w:sz w:val="24"/>
          <w:szCs w:val="24"/>
        </w:rPr>
        <w:t>to</w:t>
      </w:r>
      <w:r w:rsidRPr="00416DEE">
        <w:rPr>
          <w:spacing w:val="-7"/>
          <w:sz w:val="24"/>
          <w:szCs w:val="24"/>
        </w:rPr>
        <w:t xml:space="preserve"> </w:t>
      </w:r>
      <w:r w:rsidRPr="00416DEE">
        <w:rPr>
          <w:sz w:val="24"/>
          <w:szCs w:val="24"/>
        </w:rPr>
        <w:t>en</w:t>
      </w:r>
      <w:r w:rsidRPr="00416DEE">
        <w:rPr>
          <w:spacing w:val="1"/>
          <w:sz w:val="24"/>
          <w:szCs w:val="24"/>
        </w:rPr>
        <w:t>s</w:t>
      </w:r>
      <w:r w:rsidRPr="00416DEE">
        <w:rPr>
          <w:sz w:val="24"/>
          <w:szCs w:val="24"/>
        </w:rPr>
        <w:t>ure</w:t>
      </w:r>
      <w:r w:rsidRPr="00416DEE">
        <w:rPr>
          <w:spacing w:val="-6"/>
          <w:sz w:val="24"/>
          <w:szCs w:val="24"/>
        </w:rPr>
        <w:t xml:space="preserve"> </w:t>
      </w:r>
      <w:r w:rsidRPr="00416DEE">
        <w:rPr>
          <w:sz w:val="24"/>
          <w:szCs w:val="24"/>
        </w:rPr>
        <w:t>that</w:t>
      </w:r>
      <w:r w:rsidRPr="00416DEE">
        <w:rPr>
          <w:spacing w:val="-7"/>
          <w:sz w:val="24"/>
          <w:szCs w:val="24"/>
        </w:rPr>
        <w:t xml:space="preserve"> </w:t>
      </w:r>
      <w:r w:rsidRPr="00416DEE">
        <w:rPr>
          <w:sz w:val="24"/>
          <w:szCs w:val="24"/>
        </w:rPr>
        <w:t>the</w:t>
      </w:r>
      <w:r w:rsidRPr="00416DEE">
        <w:rPr>
          <w:spacing w:val="-7"/>
          <w:sz w:val="24"/>
          <w:szCs w:val="24"/>
        </w:rPr>
        <w:t xml:space="preserve"> </w:t>
      </w:r>
      <w:r w:rsidRPr="00416DEE">
        <w:rPr>
          <w:spacing w:val="1"/>
          <w:sz w:val="24"/>
          <w:szCs w:val="24"/>
        </w:rPr>
        <w:t>c</w:t>
      </w:r>
      <w:r w:rsidRPr="00416DEE">
        <w:rPr>
          <w:sz w:val="24"/>
          <w:szCs w:val="24"/>
        </w:rPr>
        <w:t>ar</w:t>
      </w:r>
      <w:r w:rsidRPr="00416DEE">
        <w:rPr>
          <w:spacing w:val="-2"/>
          <w:sz w:val="24"/>
          <w:szCs w:val="24"/>
        </w:rPr>
        <w:t>ry</w:t>
      </w:r>
      <w:r w:rsidRPr="00416DEE">
        <w:rPr>
          <w:sz w:val="24"/>
          <w:szCs w:val="24"/>
        </w:rPr>
        <w:t>ing</w:t>
      </w:r>
      <w:r w:rsidRPr="00416DEE">
        <w:rPr>
          <w:spacing w:val="-7"/>
          <w:sz w:val="24"/>
          <w:szCs w:val="24"/>
        </w:rPr>
        <w:t xml:space="preserve"> </w:t>
      </w:r>
      <w:r w:rsidRPr="00416DEE">
        <w:rPr>
          <w:sz w:val="24"/>
          <w:szCs w:val="24"/>
        </w:rPr>
        <w:t>a</w:t>
      </w:r>
      <w:r w:rsidRPr="00416DEE">
        <w:rPr>
          <w:spacing w:val="-2"/>
          <w:sz w:val="24"/>
          <w:szCs w:val="24"/>
        </w:rPr>
        <w:t>m</w:t>
      </w:r>
      <w:r w:rsidRPr="00416DEE">
        <w:rPr>
          <w:sz w:val="24"/>
          <w:szCs w:val="24"/>
        </w:rPr>
        <w:t>ount</w:t>
      </w:r>
      <w:r w:rsidRPr="00416DEE">
        <w:rPr>
          <w:spacing w:val="-6"/>
          <w:sz w:val="24"/>
          <w:szCs w:val="24"/>
        </w:rPr>
        <w:t xml:space="preserve"> </w:t>
      </w:r>
      <w:r w:rsidRPr="00416DEE">
        <w:rPr>
          <w:sz w:val="24"/>
          <w:szCs w:val="24"/>
        </w:rPr>
        <w:t>does</w:t>
      </w:r>
      <w:r w:rsidRPr="00416DEE">
        <w:rPr>
          <w:spacing w:val="-6"/>
          <w:sz w:val="24"/>
          <w:szCs w:val="24"/>
        </w:rPr>
        <w:t xml:space="preserve"> </w:t>
      </w:r>
      <w:r w:rsidRPr="00416DEE">
        <w:rPr>
          <w:sz w:val="24"/>
          <w:szCs w:val="24"/>
        </w:rPr>
        <w:t>not</w:t>
      </w:r>
      <w:r w:rsidRPr="00416DEE">
        <w:rPr>
          <w:w w:val="99"/>
          <w:sz w:val="24"/>
          <w:szCs w:val="24"/>
        </w:rPr>
        <w:t xml:space="preserve"> </w:t>
      </w:r>
      <w:r w:rsidRPr="00416DEE">
        <w:rPr>
          <w:rFonts w:cs="Arial"/>
          <w:sz w:val="24"/>
          <w:szCs w:val="24"/>
        </w:rPr>
        <w:t>d</w:t>
      </w:r>
      <w:r w:rsidRPr="00416DEE">
        <w:rPr>
          <w:rFonts w:cs="Arial"/>
          <w:spacing w:val="1"/>
          <w:sz w:val="24"/>
          <w:szCs w:val="24"/>
        </w:rPr>
        <w:t>i</w:t>
      </w:r>
      <w:r w:rsidRPr="00416DEE">
        <w:rPr>
          <w:rFonts w:cs="Arial"/>
          <w:spacing w:val="2"/>
          <w:sz w:val="24"/>
          <w:szCs w:val="24"/>
        </w:rPr>
        <w:t>ff</w:t>
      </w:r>
      <w:r w:rsidRPr="00416DEE">
        <w:rPr>
          <w:rFonts w:cs="Arial"/>
          <w:sz w:val="24"/>
          <w:szCs w:val="24"/>
        </w:rPr>
        <w:t>er</w:t>
      </w:r>
      <w:r w:rsidRPr="00416DEE">
        <w:rPr>
          <w:rFonts w:cs="Arial"/>
          <w:spacing w:val="-6"/>
          <w:sz w:val="24"/>
          <w:szCs w:val="24"/>
        </w:rPr>
        <w:t xml:space="preserve"> </w:t>
      </w:r>
      <w:r w:rsidRPr="00416DEE">
        <w:rPr>
          <w:rFonts w:cs="Arial"/>
          <w:spacing w:val="-3"/>
          <w:sz w:val="24"/>
          <w:szCs w:val="24"/>
        </w:rPr>
        <w:t>m</w:t>
      </w:r>
      <w:r w:rsidRPr="00416DEE">
        <w:rPr>
          <w:rFonts w:cs="Arial"/>
          <w:sz w:val="24"/>
          <w:szCs w:val="24"/>
        </w:rPr>
        <w:t>ateria</w:t>
      </w:r>
      <w:r w:rsidRPr="00416DEE">
        <w:rPr>
          <w:rFonts w:cs="Arial"/>
          <w:spacing w:val="1"/>
          <w:sz w:val="24"/>
          <w:szCs w:val="24"/>
        </w:rPr>
        <w:t>l</w:t>
      </w:r>
      <w:r w:rsidRPr="00416DEE">
        <w:rPr>
          <w:rFonts w:cs="Arial"/>
          <w:sz w:val="24"/>
          <w:szCs w:val="24"/>
        </w:rPr>
        <w:t>ly</w:t>
      </w:r>
      <w:r w:rsidRPr="00416DEE">
        <w:rPr>
          <w:rFonts w:cs="Arial"/>
          <w:spacing w:val="-6"/>
          <w:sz w:val="24"/>
          <w:szCs w:val="24"/>
        </w:rPr>
        <w:t xml:space="preserve"> </w:t>
      </w:r>
      <w:r w:rsidRPr="00416DEE">
        <w:rPr>
          <w:rFonts w:cs="Arial"/>
          <w:spacing w:val="2"/>
          <w:sz w:val="24"/>
          <w:szCs w:val="24"/>
        </w:rPr>
        <w:t>f</w:t>
      </w:r>
      <w:r w:rsidRPr="00416DEE">
        <w:rPr>
          <w:rFonts w:cs="Arial"/>
          <w:spacing w:val="-1"/>
          <w:sz w:val="24"/>
          <w:szCs w:val="24"/>
        </w:rPr>
        <w:t>r</w:t>
      </w:r>
      <w:r w:rsidRPr="00416DEE">
        <w:rPr>
          <w:rFonts w:cs="Arial"/>
          <w:sz w:val="24"/>
          <w:szCs w:val="24"/>
        </w:rPr>
        <w:t>om</w:t>
      </w:r>
      <w:r w:rsidRPr="00416DEE">
        <w:rPr>
          <w:rFonts w:cs="Arial"/>
          <w:spacing w:val="-6"/>
          <w:sz w:val="24"/>
          <w:szCs w:val="24"/>
        </w:rPr>
        <w:t xml:space="preserve"> </w:t>
      </w:r>
      <w:r w:rsidRPr="00416DEE">
        <w:rPr>
          <w:rFonts w:cs="Arial"/>
          <w:sz w:val="24"/>
          <w:szCs w:val="24"/>
        </w:rPr>
        <w:t>the</w:t>
      </w:r>
      <w:r w:rsidRPr="00416DEE">
        <w:rPr>
          <w:rFonts w:cs="Arial"/>
          <w:spacing w:val="-5"/>
          <w:sz w:val="24"/>
          <w:szCs w:val="24"/>
        </w:rPr>
        <w:t xml:space="preserve"> </w:t>
      </w:r>
      <w:r w:rsidRPr="00416DEE">
        <w:rPr>
          <w:rFonts w:cs="Arial"/>
          <w:sz w:val="24"/>
          <w:szCs w:val="24"/>
        </w:rPr>
        <w:t>a</w:t>
      </w:r>
      <w:r w:rsidRPr="00416DEE">
        <w:rPr>
          <w:rFonts w:cs="Arial"/>
          <w:spacing w:val="1"/>
          <w:sz w:val="24"/>
          <w:szCs w:val="24"/>
        </w:rPr>
        <w:t>s</w:t>
      </w:r>
      <w:r w:rsidRPr="00416DEE">
        <w:rPr>
          <w:rFonts w:cs="Arial"/>
          <w:sz w:val="24"/>
          <w:szCs w:val="24"/>
        </w:rPr>
        <w:t>set</w:t>
      </w:r>
      <w:r w:rsidRPr="00416DEE">
        <w:rPr>
          <w:rFonts w:cs="Arial"/>
          <w:spacing w:val="1"/>
          <w:sz w:val="24"/>
          <w:szCs w:val="24"/>
        </w:rPr>
        <w:t>’</w:t>
      </w:r>
      <w:r w:rsidRPr="00416DEE">
        <w:rPr>
          <w:rFonts w:cs="Arial"/>
          <w:sz w:val="24"/>
          <w:szCs w:val="24"/>
        </w:rPr>
        <w:t>s</w:t>
      </w:r>
      <w:r w:rsidRPr="00416DEE">
        <w:rPr>
          <w:rFonts w:cs="Arial"/>
          <w:spacing w:val="-4"/>
          <w:sz w:val="24"/>
          <w:szCs w:val="24"/>
        </w:rPr>
        <w:t xml:space="preserve"> </w:t>
      </w:r>
      <w:r w:rsidRPr="00416DEE">
        <w:rPr>
          <w:rFonts w:cs="Arial"/>
          <w:spacing w:val="2"/>
          <w:sz w:val="24"/>
          <w:szCs w:val="24"/>
        </w:rPr>
        <w:t>f</w:t>
      </w:r>
      <w:r w:rsidRPr="00416DEE">
        <w:rPr>
          <w:rFonts w:cs="Arial"/>
          <w:sz w:val="24"/>
          <w:szCs w:val="24"/>
        </w:rPr>
        <w:t>a</w:t>
      </w:r>
      <w:r w:rsidRPr="00416DEE">
        <w:rPr>
          <w:rFonts w:cs="Arial"/>
          <w:spacing w:val="1"/>
          <w:sz w:val="24"/>
          <w:szCs w:val="24"/>
        </w:rPr>
        <w:t>i</w:t>
      </w:r>
      <w:r w:rsidRPr="00416DEE">
        <w:rPr>
          <w:rFonts w:cs="Arial"/>
          <w:sz w:val="24"/>
          <w:szCs w:val="24"/>
        </w:rPr>
        <w:t>r</w:t>
      </w:r>
      <w:r w:rsidRPr="00416DEE">
        <w:rPr>
          <w:rFonts w:cs="Arial"/>
          <w:spacing w:val="-5"/>
          <w:sz w:val="24"/>
          <w:szCs w:val="24"/>
        </w:rPr>
        <w:t xml:space="preserve"> </w:t>
      </w:r>
      <w:r w:rsidRPr="00416DEE">
        <w:rPr>
          <w:rFonts w:cs="Arial"/>
          <w:spacing w:val="-2"/>
          <w:sz w:val="24"/>
          <w:szCs w:val="24"/>
        </w:rPr>
        <w:t>v</w:t>
      </w:r>
      <w:r w:rsidRPr="00416DEE">
        <w:rPr>
          <w:rFonts w:cs="Arial"/>
          <w:sz w:val="24"/>
          <w:szCs w:val="24"/>
        </w:rPr>
        <w:t>a</w:t>
      </w:r>
      <w:r w:rsidRPr="00416DEE">
        <w:rPr>
          <w:rFonts w:cs="Arial"/>
          <w:spacing w:val="1"/>
          <w:sz w:val="24"/>
          <w:szCs w:val="24"/>
        </w:rPr>
        <w:t>l</w:t>
      </w:r>
      <w:r w:rsidRPr="00416DEE">
        <w:rPr>
          <w:rFonts w:cs="Arial"/>
          <w:sz w:val="24"/>
          <w:szCs w:val="24"/>
        </w:rPr>
        <w:t>ue</w:t>
      </w:r>
      <w:r w:rsidRPr="00416DEE">
        <w:rPr>
          <w:rFonts w:cs="Arial"/>
          <w:spacing w:val="-6"/>
          <w:sz w:val="24"/>
          <w:szCs w:val="24"/>
        </w:rPr>
        <w:t xml:space="preserve"> </w:t>
      </w:r>
      <w:r w:rsidRPr="00416DEE">
        <w:rPr>
          <w:rFonts w:cs="Arial"/>
          <w:sz w:val="24"/>
          <w:szCs w:val="24"/>
        </w:rPr>
        <w:t>at</w:t>
      </w:r>
      <w:r w:rsidRPr="00416DEE">
        <w:rPr>
          <w:rFonts w:cs="Arial"/>
          <w:spacing w:val="-5"/>
          <w:sz w:val="24"/>
          <w:szCs w:val="24"/>
        </w:rPr>
        <w:t xml:space="preserve"> </w:t>
      </w:r>
      <w:r w:rsidRPr="00416DEE">
        <w:rPr>
          <w:rFonts w:cs="Arial"/>
          <w:sz w:val="24"/>
          <w:szCs w:val="24"/>
        </w:rPr>
        <w:t>the</w:t>
      </w:r>
      <w:r w:rsidRPr="00416DEE">
        <w:rPr>
          <w:rFonts w:cs="Arial"/>
          <w:spacing w:val="-5"/>
          <w:sz w:val="24"/>
          <w:szCs w:val="24"/>
        </w:rPr>
        <w:t xml:space="preserve"> </w:t>
      </w:r>
      <w:r w:rsidRPr="00416DEE">
        <w:rPr>
          <w:rFonts w:cs="Arial"/>
          <w:sz w:val="24"/>
          <w:szCs w:val="24"/>
        </w:rPr>
        <w:t>end</w:t>
      </w:r>
      <w:r w:rsidRPr="00416DEE">
        <w:rPr>
          <w:rFonts w:cs="Arial"/>
          <w:spacing w:val="-4"/>
          <w:sz w:val="24"/>
          <w:szCs w:val="24"/>
        </w:rPr>
        <w:t xml:space="preserve"> </w:t>
      </w:r>
      <w:r w:rsidRPr="00416DEE">
        <w:rPr>
          <w:rFonts w:cs="Arial"/>
          <w:sz w:val="24"/>
          <w:szCs w:val="24"/>
        </w:rPr>
        <w:t>of</w:t>
      </w:r>
      <w:r w:rsidRPr="00416DEE">
        <w:rPr>
          <w:rFonts w:cs="Arial"/>
          <w:spacing w:val="-3"/>
          <w:sz w:val="24"/>
          <w:szCs w:val="24"/>
        </w:rPr>
        <w:t xml:space="preserve"> </w:t>
      </w:r>
      <w:r w:rsidRPr="00416DEE">
        <w:rPr>
          <w:rFonts w:cs="Arial"/>
          <w:sz w:val="24"/>
          <w:szCs w:val="24"/>
        </w:rPr>
        <w:t>the</w:t>
      </w:r>
      <w:r w:rsidRPr="00416DEE">
        <w:rPr>
          <w:rFonts w:cs="Arial"/>
          <w:spacing w:val="-4"/>
          <w:sz w:val="24"/>
          <w:szCs w:val="24"/>
        </w:rPr>
        <w:t xml:space="preserve"> </w:t>
      </w:r>
      <w:r w:rsidRPr="00416DEE">
        <w:rPr>
          <w:rFonts w:cs="Arial"/>
          <w:spacing w:val="-1"/>
          <w:sz w:val="24"/>
          <w:szCs w:val="24"/>
        </w:rPr>
        <w:t>r</w:t>
      </w:r>
      <w:r w:rsidRPr="00416DEE">
        <w:rPr>
          <w:rFonts w:cs="Arial"/>
          <w:sz w:val="24"/>
          <w:szCs w:val="24"/>
        </w:rPr>
        <w:t>eporting</w:t>
      </w:r>
      <w:r w:rsidRPr="00416DEE">
        <w:rPr>
          <w:rFonts w:cs="Arial"/>
          <w:spacing w:val="-5"/>
          <w:sz w:val="24"/>
          <w:szCs w:val="24"/>
        </w:rPr>
        <w:t xml:space="preserve"> </w:t>
      </w:r>
      <w:r w:rsidRPr="00416DEE">
        <w:rPr>
          <w:rFonts w:cs="Arial"/>
          <w:sz w:val="24"/>
          <w:szCs w:val="24"/>
        </w:rPr>
        <w:t>period.</w:t>
      </w:r>
    </w:p>
    <w:p w:rsidR="002E4669" w:rsidRPr="00416DEE" w:rsidRDefault="002E4669" w:rsidP="00995281">
      <w:pPr>
        <w:spacing w:before="10" w:line="160" w:lineRule="exact"/>
        <w:ind w:right="-32"/>
        <w:rPr>
          <w:sz w:val="24"/>
          <w:szCs w:val="24"/>
        </w:rPr>
      </w:pPr>
    </w:p>
    <w:p w:rsidR="002E4669" w:rsidRPr="00416DEE" w:rsidRDefault="002E4669" w:rsidP="00995281">
      <w:pPr>
        <w:pStyle w:val="BodyText"/>
        <w:spacing w:before="75" w:line="258" w:lineRule="auto"/>
        <w:ind w:left="0" w:right="-32"/>
        <w:rPr>
          <w:sz w:val="24"/>
          <w:szCs w:val="24"/>
        </w:rPr>
      </w:pPr>
      <w:r w:rsidRPr="00416DEE">
        <w:rPr>
          <w:spacing w:val="-1"/>
          <w:sz w:val="24"/>
          <w:szCs w:val="24"/>
        </w:rPr>
        <w:t>F</w:t>
      </w:r>
      <w:r w:rsidRPr="00416DEE">
        <w:rPr>
          <w:sz w:val="24"/>
          <w:szCs w:val="24"/>
        </w:rPr>
        <w:t>a</w:t>
      </w:r>
      <w:r w:rsidRPr="00416DEE">
        <w:rPr>
          <w:spacing w:val="1"/>
          <w:sz w:val="24"/>
          <w:szCs w:val="24"/>
        </w:rPr>
        <w:t>i</w:t>
      </w:r>
      <w:r w:rsidRPr="00416DEE">
        <w:rPr>
          <w:sz w:val="24"/>
          <w:szCs w:val="24"/>
        </w:rPr>
        <w:t>r</w:t>
      </w:r>
      <w:r w:rsidRPr="00416DEE">
        <w:rPr>
          <w:spacing w:val="-7"/>
          <w:sz w:val="24"/>
          <w:szCs w:val="24"/>
        </w:rPr>
        <w:t xml:space="preserve"> </w:t>
      </w:r>
      <w:r w:rsidRPr="00416DEE">
        <w:rPr>
          <w:spacing w:val="-2"/>
          <w:sz w:val="24"/>
          <w:szCs w:val="24"/>
        </w:rPr>
        <w:t>v</w:t>
      </w:r>
      <w:r w:rsidRPr="00416DEE">
        <w:rPr>
          <w:sz w:val="24"/>
          <w:szCs w:val="24"/>
        </w:rPr>
        <w:t>a</w:t>
      </w:r>
      <w:r w:rsidRPr="00416DEE">
        <w:rPr>
          <w:spacing w:val="1"/>
          <w:sz w:val="24"/>
          <w:szCs w:val="24"/>
        </w:rPr>
        <w:t>l</w:t>
      </w:r>
      <w:r w:rsidRPr="00416DEE">
        <w:rPr>
          <w:sz w:val="24"/>
          <w:szCs w:val="24"/>
        </w:rPr>
        <w:t>ue</w:t>
      </w:r>
      <w:r w:rsidRPr="00416DEE">
        <w:rPr>
          <w:spacing w:val="-7"/>
          <w:sz w:val="24"/>
          <w:szCs w:val="24"/>
        </w:rPr>
        <w:t xml:space="preserve"> </w:t>
      </w:r>
      <w:r w:rsidRPr="00416DEE">
        <w:rPr>
          <w:sz w:val="24"/>
          <w:szCs w:val="24"/>
        </w:rPr>
        <w:t>of</w:t>
      </w:r>
      <w:r w:rsidRPr="00416DEE">
        <w:rPr>
          <w:spacing w:val="-4"/>
          <w:sz w:val="24"/>
          <w:szCs w:val="24"/>
        </w:rPr>
        <w:t xml:space="preserve"> </w:t>
      </w:r>
      <w:r w:rsidRPr="00416DEE">
        <w:rPr>
          <w:sz w:val="24"/>
          <w:szCs w:val="24"/>
        </w:rPr>
        <w:t>in</w:t>
      </w:r>
      <w:r w:rsidRPr="00416DEE">
        <w:rPr>
          <w:spacing w:val="2"/>
          <w:sz w:val="24"/>
          <w:szCs w:val="24"/>
        </w:rPr>
        <w:t>f</w:t>
      </w:r>
      <w:r w:rsidRPr="00416DEE">
        <w:rPr>
          <w:spacing w:val="-1"/>
          <w:sz w:val="24"/>
          <w:szCs w:val="24"/>
        </w:rPr>
        <w:t>r</w:t>
      </w:r>
      <w:r w:rsidRPr="00416DEE">
        <w:rPr>
          <w:sz w:val="24"/>
          <w:szCs w:val="24"/>
        </w:rPr>
        <w:t>a</w:t>
      </w:r>
      <w:r w:rsidRPr="00416DEE">
        <w:rPr>
          <w:spacing w:val="1"/>
          <w:sz w:val="24"/>
          <w:szCs w:val="24"/>
        </w:rPr>
        <w:t>s</w:t>
      </w:r>
      <w:r w:rsidRPr="00416DEE">
        <w:rPr>
          <w:sz w:val="24"/>
          <w:szCs w:val="24"/>
        </w:rPr>
        <w:t>t</w:t>
      </w:r>
      <w:r w:rsidRPr="00416DEE">
        <w:rPr>
          <w:spacing w:val="-1"/>
          <w:sz w:val="24"/>
          <w:szCs w:val="24"/>
        </w:rPr>
        <w:t>r</w:t>
      </w:r>
      <w:r w:rsidRPr="00416DEE">
        <w:rPr>
          <w:sz w:val="24"/>
          <w:szCs w:val="24"/>
        </w:rPr>
        <w:t>u</w:t>
      </w:r>
      <w:r w:rsidRPr="00416DEE">
        <w:rPr>
          <w:spacing w:val="1"/>
          <w:sz w:val="24"/>
          <w:szCs w:val="24"/>
        </w:rPr>
        <w:t>c</w:t>
      </w:r>
      <w:r w:rsidRPr="00416DEE">
        <w:rPr>
          <w:sz w:val="24"/>
          <w:szCs w:val="24"/>
        </w:rPr>
        <w:t>ture</w:t>
      </w:r>
      <w:r w:rsidRPr="00416DEE">
        <w:rPr>
          <w:spacing w:val="-7"/>
          <w:sz w:val="24"/>
          <w:szCs w:val="24"/>
        </w:rPr>
        <w:t xml:space="preserve"> </w:t>
      </w:r>
      <w:r w:rsidRPr="00416DEE">
        <w:rPr>
          <w:sz w:val="24"/>
          <w:szCs w:val="24"/>
        </w:rPr>
        <w:t>has</w:t>
      </w:r>
      <w:r w:rsidRPr="00416DEE">
        <w:rPr>
          <w:spacing w:val="-5"/>
          <w:sz w:val="24"/>
          <w:szCs w:val="24"/>
        </w:rPr>
        <w:t xml:space="preserve"> </w:t>
      </w:r>
      <w:r w:rsidRPr="00416DEE">
        <w:rPr>
          <w:sz w:val="24"/>
          <w:szCs w:val="24"/>
        </w:rPr>
        <w:t>been</w:t>
      </w:r>
      <w:r w:rsidRPr="00416DEE">
        <w:rPr>
          <w:spacing w:val="-6"/>
          <w:sz w:val="24"/>
          <w:szCs w:val="24"/>
        </w:rPr>
        <w:t xml:space="preserve"> </w:t>
      </w:r>
      <w:r w:rsidRPr="00416DEE">
        <w:rPr>
          <w:sz w:val="24"/>
          <w:szCs w:val="24"/>
        </w:rPr>
        <w:t>deter</w:t>
      </w:r>
      <w:r w:rsidRPr="00416DEE">
        <w:rPr>
          <w:spacing w:val="-3"/>
          <w:sz w:val="24"/>
          <w:szCs w:val="24"/>
        </w:rPr>
        <w:t>m</w:t>
      </w:r>
      <w:r w:rsidRPr="00416DEE">
        <w:rPr>
          <w:sz w:val="24"/>
          <w:szCs w:val="24"/>
        </w:rPr>
        <w:t>ined</w:t>
      </w:r>
      <w:r w:rsidRPr="00416DEE">
        <w:rPr>
          <w:spacing w:val="-6"/>
          <w:sz w:val="24"/>
          <w:szCs w:val="24"/>
        </w:rPr>
        <w:t xml:space="preserve"> </w:t>
      </w:r>
      <w:r w:rsidRPr="00416DEE">
        <w:rPr>
          <w:sz w:val="24"/>
          <w:szCs w:val="24"/>
        </w:rPr>
        <w:t>by</w:t>
      </w:r>
      <w:r w:rsidRPr="00416DEE">
        <w:rPr>
          <w:spacing w:val="-8"/>
          <w:sz w:val="24"/>
          <w:szCs w:val="24"/>
        </w:rPr>
        <w:t xml:space="preserve"> </w:t>
      </w:r>
      <w:r w:rsidRPr="00416DEE">
        <w:rPr>
          <w:spacing w:val="-1"/>
          <w:sz w:val="24"/>
          <w:szCs w:val="24"/>
        </w:rPr>
        <w:t>r</w:t>
      </w:r>
      <w:r w:rsidRPr="00416DEE">
        <w:rPr>
          <w:sz w:val="24"/>
          <w:szCs w:val="24"/>
        </w:rPr>
        <w:t>e</w:t>
      </w:r>
      <w:r w:rsidRPr="00416DEE">
        <w:rPr>
          <w:spacing w:val="2"/>
          <w:sz w:val="24"/>
          <w:szCs w:val="24"/>
        </w:rPr>
        <w:t>f</w:t>
      </w:r>
      <w:r w:rsidRPr="00416DEE">
        <w:rPr>
          <w:sz w:val="24"/>
          <w:szCs w:val="24"/>
        </w:rPr>
        <w:t>erence</w:t>
      </w:r>
      <w:r w:rsidRPr="00416DEE">
        <w:rPr>
          <w:spacing w:val="-7"/>
          <w:sz w:val="24"/>
          <w:szCs w:val="24"/>
        </w:rPr>
        <w:t xml:space="preserve"> </w:t>
      </w:r>
      <w:r w:rsidRPr="00416DEE">
        <w:rPr>
          <w:sz w:val="24"/>
          <w:szCs w:val="24"/>
        </w:rPr>
        <w:t>to</w:t>
      </w:r>
      <w:r w:rsidRPr="00416DEE">
        <w:rPr>
          <w:spacing w:val="-6"/>
          <w:sz w:val="24"/>
          <w:szCs w:val="24"/>
        </w:rPr>
        <w:t xml:space="preserve"> </w:t>
      </w:r>
      <w:r w:rsidRPr="00416DEE">
        <w:rPr>
          <w:sz w:val="24"/>
          <w:szCs w:val="24"/>
        </w:rPr>
        <w:t>the</w:t>
      </w:r>
      <w:r w:rsidRPr="00416DEE">
        <w:rPr>
          <w:spacing w:val="-6"/>
          <w:sz w:val="24"/>
          <w:szCs w:val="24"/>
        </w:rPr>
        <w:t xml:space="preserve"> </w:t>
      </w:r>
      <w:r w:rsidRPr="00416DEE">
        <w:rPr>
          <w:sz w:val="24"/>
          <w:szCs w:val="24"/>
        </w:rPr>
        <w:t>depreciated</w:t>
      </w:r>
      <w:r w:rsidRPr="00416DEE">
        <w:rPr>
          <w:spacing w:val="-6"/>
          <w:sz w:val="24"/>
          <w:szCs w:val="24"/>
        </w:rPr>
        <w:t xml:space="preserve"> </w:t>
      </w:r>
      <w:r w:rsidRPr="00416DEE">
        <w:rPr>
          <w:spacing w:val="-1"/>
          <w:sz w:val="24"/>
          <w:szCs w:val="24"/>
        </w:rPr>
        <w:t>r</w:t>
      </w:r>
      <w:r w:rsidRPr="00416DEE">
        <w:rPr>
          <w:sz w:val="24"/>
          <w:szCs w:val="24"/>
        </w:rPr>
        <w:t>ep</w:t>
      </w:r>
      <w:r w:rsidRPr="00416DEE">
        <w:rPr>
          <w:spacing w:val="1"/>
          <w:sz w:val="24"/>
          <w:szCs w:val="24"/>
        </w:rPr>
        <w:t>l</w:t>
      </w:r>
      <w:r w:rsidRPr="00416DEE">
        <w:rPr>
          <w:sz w:val="24"/>
          <w:szCs w:val="24"/>
        </w:rPr>
        <w:t>a</w:t>
      </w:r>
      <w:r w:rsidRPr="00416DEE">
        <w:rPr>
          <w:spacing w:val="1"/>
          <w:sz w:val="24"/>
          <w:szCs w:val="24"/>
        </w:rPr>
        <w:t>c</w:t>
      </w:r>
      <w:r w:rsidRPr="00416DEE">
        <w:rPr>
          <w:sz w:val="24"/>
          <w:szCs w:val="24"/>
        </w:rPr>
        <w:t>e</w:t>
      </w:r>
      <w:r w:rsidRPr="00416DEE">
        <w:rPr>
          <w:spacing w:val="-2"/>
          <w:sz w:val="24"/>
          <w:szCs w:val="24"/>
        </w:rPr>
        <w:t>m</w:t>
      </w:r>
      <w:r w:rsidRPr="00416DEE">
        <w:rPr>
          <w:sz w:val="24"/>
          <w:szCs w:val="24"/>
        </w:rPr>
        <w:t>ent</w:t>
      </w:r>
      <w:r w:rsidRPr="00416DEE">
        <w:rPr>
          <w:spacing w:val="-7"/>
          <w:sz w:val="24"/>
          <w:szCs w:val="24"/>
        </w:rPr>
        <w:t xml:space="preserve"> </w:t>
      </w:r>
      <w:r w:rsidRPr="00416DEE">
        <w:rPr>
          <w:spacing w:val="1"/>
          <w:sz w:val="24"/>
          <w:szCs w:val="24"/>
        </w:rPr>
        <w:t>c</w:t>
      </w:r>
      <w:r w:rsidRPr="00416DEE">
        <w:rPr>
          <w:sz w:val="24"/>
          <w:szCs w:val="24"/>
        </w:rPr>
        <w:t>o</w:t>
      </w:r>
      <w:r w:rsidRPr="00416DEE">
        <w:rPr>
          <w:spacing w:val="1"/>
          <w:sz w:val="24"/>
          <w:szCs w:val="24"/>
        </w:rPr>
        <w:t>s</w:t>
      </w:r>
      <w:r w:rsidRPr="00416DEE">
        <w:rPr>
          <w:sz w:val="24"/>
          <w:szCs w:val="24"/>
        </w:rPr>
        <w:t>t</w:t>
      </w:r>
      <w:r w:rsidRPr="00416DEE">
        <w:rPr>
          <w:w w:val="99"/>
          <w:sz w:val="24"/>
          <w:szCs w:val="24"/>
        </w:rPr>
        <w:t xml:space="preserve"> </w:t>
      </w:r>
      <w:r w:rsidRPr="00416DEE">
        <w:rPr>
          <w:spacing w:val="-1"/>
          <w:sz w:val="24"/>
          <w:szCs w:val="24"/>
        </w:rPr>
        <w:t>(</w:t>
      </w:r>
      <w:r w:rsidRPr="00416DEE">
        <w:rPr>
          <w:sz w:val="24"/>
          <w:szCs w:val="24"/>
        </w:rPr>
        <w:t>e</w:t>
      </w:r>
      <w:r w:rsidRPr="00416DEE">
        <w:rPr>
          <w:spacing w:val="1"/>
          <w:sz w:val="24"/>
          <w:szCs w:val="24"/>
        </w:rPr>
        <w:t>x</w:t>
      </w:r>
      <w:r w:rsidRPr="00416DEE">
        <w:rPr>
          <w:sz w:val="24"/>
          <w:szCs w:val="24"/>
        </w:rPr>
        <w:t>isting</w:t>
      </w:r>
      <w:r w:rsidRPr="00416DEE">
        <w:rPr>
          <w:spacing w:val="-6"/>
          <w:sz w:val="24"/>
          <w:szCs w:val="24"/>
        </w:rPr>
        <w:t xml:space="preserve"> </w:t>
      </w:r>
      <w:r w:rsidRPr="00416DEE">
        <w:rPr>
          <w:sz w:val="24"/>
          <w:szCs w:val="24"/>
        </w:rPr>
        <w:t>use</w:t>
      </w:r>
      <w:r w:rsidRPr="00416DEE">
        <w:rPr>
          <w:spacing w:val="-6"/>
          <w:sz w:val="24"/>
          <w:szCs w:val="24"/>
        </w:rPr>
        <w:t xml:space="preserve"> </w:t>
      </w:r>
      <w:r w:rsidRPr="00416DEE">
        <w:rPr>
          <w:sz w:val="24"/>
          <w:szCs w:val="24"/>
        </w:rPr>
        <w:t>basis)</w:t>
      </w:r>
      <w:r w:rsidRPr="00416DEE">
        <w:rPr>
          <w:spacing w:val="-6"/>
          <w:sz w:val="24"/>
          <w:szCs w:val="24"/>
        </w:rPr>
        <w:t xml:space="preserve"> </w:t>
      </w:r>
      <w:r w:rsidRPr="00416DEE">
        <w:rPr>
          <w:sz w:val="24"/>
          <w:szCs w:val="24"/>
        </w:rPr>
        <w:t>as</w:t>
      </w:r>
      <w:r w:rsidRPr="00416DEE">
        <w:rPr>
          <w:spacing w:val="-4"/>
          <w:sz w:val="24"/>
          <w:szCs w:val="24"/>
        </w:rPr>
        <w:t xml:space="preserve"> </w:t>
      </w:r>
      <w:r w:rsidRPr="00416DEE">
        <w:rPr>
          <w:sz w:val="24"/>
          <w:szCs w:val="24"/>
        </w:rPr>
        <w:t>the</w:t>
      </w:r>
      <w:r w:rsidRPr="00416DEE">
        <w:rPr>
          <w:spacing w:val="-5"/>
          <w:sz w:val="24"/>
          <w:szCs w:val="24"/>
        </w:rPr>
        <w:t xml:space="preserve"> </w:t>
      </w:r>
      <w:r w:rsidRPr="00416DEE">
        <w:rPr>
          <w:sz w:val="24"/>
          <w:szCs w:val="24"/>
        </w:rPr>
        <w:t>a</w:t>
      </w:r>
      <w:r w:rsidRPr="00416DEE">
        <w:rPr>
          <w:spacing w:val="1"/>
          <w:sz w:val="24"/>
          <w:szCs w:val="24"/>
        </w:rPr>
        <w:t>s</w:t>
      </w:r>
      <w:r w:rsidRPr="00416DEE">
        <w:rPr>
          <w:sz w:val="24"/>
          <w:szCs w:val="24"/>
        </w:rPr>
        <w:t>sets</w:t>
      </w:r>
      <w:r w:rsidRPr="00416DEE">
        <w:rPr>
          <w:spacing w:val="-4"/>
          <w:sz w:val="24"/>
          <w:szCs w:val="24"/>
        </w:rPr>
        <w:t xml:space="preserve"> </w:t>
      </w:r>
      <w:r w:rsidRPr="00416DEE">
        <w:rPr>
          <w:sz w:val="24"/>
          <w:szCs w:val="24"/>
        </w:rPr>
        <w:t>are</w:t>
      </w:r>
      <w:r w:rsidRPr="00416DEE">
        <w:rPr>
          <w:spacing w:val="-6"/>
          <w:sz w:val="24"/>
          <w:szCs w:val="24"/>
        </w:rPr>
        <w:t xml:space="preserve"> </w:t>
      </w:r>
      <w:r w:rsidRPr="00416DEE">
        <w:rPr>
          <w:sz w:val="24"/>
          <w:szCs w:val="24"/>
        </w:rPr>
        <w:t>spe</w:t>
      </w:r>
      <w:r w:rsidRPr="00416DEE">
        <w:rPr>
          <w:spacing w:val="1"/>
          <w:sz w:val="24"/>
          <w:szCs w:val="24"/>
        </w:rPr>
        <w:t>c</w:t>
      </w:r>
      <w:r w:rsidRPr="00416DEE">
        <w:rPr>
          <w:sz w:val="24"/>
          <w:szCs w:val="24"/>
        </w:rPr>
        <w:t>ia</w:t>
      </w:r>
      <w:r w:rsidRPr="00416DEE">
        <w:rPr>
          <w:spacing w:val="1"/>
          <w:sz w:val="24"/>
          <w:szCs w:val="24"/>
        </w:rPr>
        <w:t>l</w:t>
      </w:r>
      <w:r w:rsidRPr="00416DEE">
        <w:rPr>
          <w:sz w:val="24"/>
          <w:szCs w:val="24"/>
        </w:rPr>
        <w:t>i</w:t>
      </w:r>
      <w:r w:rsidRPr="00416DEE">
        <w:rPr>
          <w:spacing w:val="-2"/>
          <w:sz w:val="24"/>
          <w:szCs w:val="24"/>
        </w:rPr>
        <w:t>z</w:t>
      </w:r>
      <w:r w:rsidRPr="00416DEE">
        <w:rPr>
          <w:sz w:val="24"/>
          <w:szCs w:val="24"/>
        </w:rPr>
        <w:t>ed</w:t>
      </w:r>
      <w:r w:rsidRPr="00416DEE">
        <w:rPr>
          <w:spacing w:val="-6"/>
          <w:sz w:val="24"/>
          <w:szCs w:val="24"/>
        </w:rPr>
        <w:t xml:space="preserve"> </w:t>
      </w:r>
      <w:r w:rsidRPr="00416DEE">
        <w:rPr>
          <w:sz w:val="24"/>
          <w:szCs w:val="24"/>
        </w:rPr>
        <w:t>and</w:t>
      </w:r>
      <w:r w:rsidRPr="00416DEE">
        <w:rPr>
          <w:spacing w:val="-6"/>
          <w:sz w:val="24"/>
          <w:szCs w:val="24"/>
        </w:rPr>
        <w:t xml:space="preserve"> </w:t>
      </w:r>
      <w:r w:rsidRPr="00416DEE">
        <w:rPr>
          <w:sz w:val="24"/>
          <w:szCs w:val="24"/>
        </w:rPr>
        <w:t>no</w:t>
      </w:r>
      <w:r w:rsidRPr="00416DEE">
        <w:rPr>
          <w:spacing w:val="-6"/>
          <w:sz w:val="24"/>
          <w:szCs w:val="24"/>
        </w:rPr>
        <w:t xml:space="preserve"> </w:t>
      </w:r>
      <w:r w:rsidRPr="00416DEE">
        <w:rPr>
          <w:spacing w:val="-2"/>
          <w:sz w:val="24"/>
          <w:szCs w:val="24"/>
        </w:rPr>
        <w:t>m</w:t>
      </w:r>
      <w:r w:rsidRPr="00416DEE">
        <w:rPr>
          <w:sz w:val="24"/>
          <w:szCs w:val="24"/>
        </w:rPr>
        <w:t>arket-based</w:t>
      </w:r>
      <w:r w:rsidRPr="00416DEE">
        <w:rPr>
          <w:spacing w:val="-6"/>
          <w:sz w:val="24"/>
          <w:szCs w:val="24"/>
        </w:rPr>
        <w:t xml:space="preserve"> </w:t>
      </w:r>
      <w:r w:rsidRPr="00416DEE">
        <w:rPr>
          <w:sz w:val="24"/>
          <w:szCs w:val="24"/>
        </w:rPr>
        <w:t>e</w:t>
      </w:r>
      <w:r w:rsidRPr="00416DEE">
        <w:rPr>
          <w:spacing w:val="-2"/>
          <w:sz w:val="24"/>
          <w:szCs w:val="24"/>
        </w:rPr>
        <w:t>v</w:t>
      </w:r>
      <w:r w:rsidRPr="00416DEE">
        <w:rPr>
          <w:sz w:val="24"/>
          <w:szCs w:val="24"/>
        </w:rPr>
        <w:t>iden</w:t>
      </w:r>
      <w:r w:rsidRPr="00416DEE">
        <w:rPr>
          <w:spacing w:val="1"/>
          <w:sz w:val="24"/>
          <w:szCs w:val="24"/>
        </w:rPr>
        <w:t>c</w:t>
      </w:r>
      <w:r w:rsidRPr="00416DEE">
        <w:rPr>
          <w:sz w:val="24"/>
          <w:szCs w:val="24"/>
        </w:rPr>
        <w:t>e</w:t>
      </w:r>
      <w:r w:rsidRPr="00416DEE">
        <w:rPr>
          <w:spacing w:val="-6"/>
          <w:sz w:val="24"/>
          <w:szCs w:val="24"/>
        </w:rPr>
        <w:t xml:space="preserve"> </w:t>
      </w:r>
      <w:r w:rsidRPr="00416DEE">
        <w:rPr>
          <w:sz w:val="24"/>
          <w:szCs w:val="24"/>
        </w:rPr>
        <w:t>of</w:t>
      </w:r>
      <w:r w:rsidRPr="00416DEE">
        <w:rPr>
          <w:spacing w:val="-3"/>
          <w:sz w:val="24"/>
          <w:szCs w:val="24"/>
        </w:rPr>
        <w:t xml:space="preserve"> </w:t>
      </w:r>
      <w:r w:rsidRPr="00416DEE">
        <w:rPr>
          <w:spacing w:val="-2"/>
          <w:sz w:val="24"/>
          <w:szCs w:val="24"/>
        </w:rPr>
        <w:t>v</w:t>
      </w:r>
      <w:r w:rsidRPr="00416DEE">
        <w:rPr>
          <w:sz w:val="24"/>
          <w:szCs w:val="24"/>
        </w:rPr>
        <w:t>a</w:t>
      </w:r>
      <w:r w:rsidRPr="00416DEE">
        <w:rPr>
          <w:spacing w:val="1"/>
          <w:sz w:val="24"/>
          <w:szCs w:val="24"/>
        </w:rPr>
        <w:t>l</w:t>
      </w:r>
      <w:r w:rsidRPr="00416DEE">
        <w:rPr>
          <w:sz w:val="24"/>
          <w:szCs w:val="24"/>
        </w:rPr>
        <w:t>ue</w:t>
      </w:r>
      <w:r w:rsidRPr="00416DEE">
        <w:rPr>
          <w:spacing w:val="-6"/>
          <w:sz w:val="24"/>
          <w:szCs w:val="24"/>
        </w:rPr>
        <w:t xml:space="preserve"> </w:t>
      </w:r>
      <w:r w:rsidRPr="00416DEE">
        <w:rPr>
          <w:spacing w:val="1"/>
          <w:sz w:val="24"/>
          <w:szCs w:val="24"/>
        </w:rPr>
        <w:t>i</w:t>
      </w:r>
      <w:r w:rsidRPr="00416DEE">
        <w:rPr>
          <w:sz w:val="24"/>
          <w:szCs w:val="24"/>
        </w:rPr>
        <w:t>s</w:t>
      </w:r>
      <w:r w:rsidRPr="00416DEE">
        <w:rPr>
          <w:w w:val="99"/>
          <w:sz w:val="24"/>
          <w:szCs w:val="24"/>
        </w:rPr>
        <w:t xml:space="preserve"> </w:t>
      </w:r>
      <w:r w:rsidRPr="00416DEE">
        <w:rPr>
          <w:sz w:val="24"/>
          <w:szCs w:val="24"/>
        </w:rPr>
        <w:t>a</w:t>
      </w:r>
      <w:r w:rsidRPr="00416DEE">
        <w:rPr>
          <w:spacing w:val="-1"/>
          <w:sz w:val="24"/>
          <w:szCs w:val="24"/>
        </w:rPr>
        <w:t>v</w:t>
      </w:r>
      <w:r w:rsidRPr="00416DEE">
        <w:rPr>
          <w:sz w:val="24"/>
          <w:szCs w:val="24"/>
        </w:rPr>
        <w:t>a</w:t>
      </w:r>
      <w:r w:rsidRPr="00416DEE">
        <w:rPr>
          <w:spacing w:val="1"/>
          <w:sz w:val="24"/>
          <w:szCs w:val="24"/>
        </w:rPr>
        <w:t>i</w:t>
      </w:r>
      <w:r w:rsidRPr="00416DEE">
        <w:rPr>
          <w:sz w:val="24"/>
          <w:szCs w:val="24"/>
        </w:rPr>
        <w:t>lab</w:t>
      </w:r>
      <w:r w:rsidRPr="00416DEE">
        <w:rPr>
          <w:spacing w:val="1"/>
          <w:sz w:val="24"/>
          <w:szCs w:val="24"/>
        </w:rPr>
        <w:t>l</w:t>
      </w:r>
      <w:r w:rsidRPr="00416DEE">
        <w:rPr>
          <w:sz w:val="24"/>
          <w:szCs w:val="24"/>
        </w:rPr>
        <w:t>e.</w:t>
      </w:r>
    </w:p>
    <w:p w:rsidR="002E4669" w:rsidRPr="00416DEE" w:rsidRDefault="002E4669" w:rsidP="00995281">
      <w:pPr>
        <w:spacing w:before="10" w:line="160" w:lineRule="exact"/>
        <w:ind w:right="-32"/>
        <w:rPr>
          <w:sz w:val="24"/>
          <w:szCs w:val="24"/>
        </w:rPr>
      </w:pPr>
    </w:p>
    <w:p w:rsidR="002E4669" w:rsidRPr="00416DEE" w:rsidRDefault="002E4669" w:rsidP="00995281">
      <w:pPr>
        <w:pStyle w:val="BodyText"/>
        <w:spacing w:before="75" w:line="258" w:lineRule="auto"/>
        <w:ind w:left="0" w:right="-32"/>
        <w:rPr>
          <w:sz w:val="24"/>
          <w:szCs w:val="24"/>
        </w:rPr>
      </w:pPr>
      <w:r w:rsidRPr="00416DEE">
        <w:rPr>
          <w:spacing w:val="10"/>
          <w:sz w:val="24"/>
          <w:szCs w:val="24"/>
        </w:rPr>
        <w:t>W</w:t>
      </w:r>
      <w:r w:rsidRPr="00416DEE">
        <w:rPr>
          <w:sz w:val="24"/>
          <w:szCs w:val="24"/>
        </w:rPr>
        <w:t>hen</w:t>
      </w:r>
      <w:r w:rsidRPr="00416DEE">
        <w:rPr>
          <w:spacing w:val="-7"/>
          <w:sz w:val="24"/>
          <w:szCs w:val="24"/>
        </w:rPr>
        <w:t xml:space="preserve"> </w:t>
      </w:r>
      <w:r w:rsidRPr="00416DEE">
        <w:rPr>
          <w:sz w:val="24"/>
          <w:szCs w:val="24"/>
        </w:rPr>
        <w:t>in</w:t>
      </w:r>
      <w:r w:rsidRPr="00416DEE">
        <w:rPr>
          <w:spacing w:val="2"/>
          <w:sz w:val="24"/>
          <w:szCs w:val="24"/>
        </w:rPr>
        <w:t>f</w:t>
      </w:r>
      <w:r w:rsidRPr="00416DEE">
        <w:rPr>
          <w:spacing w:val="-1"/>
          <w:sz w:val="24"/>
          <w:szCs w:val="24"/>
        </w:rPr>
        <w:t>r</w:t>
      </w:r>
      <w:r w:rsidRPr="00416DEE">
        <w:rPr>
          <w:sz w:val="24"/>
          <w:szCs w:val="24"/>
        </w:rPr>
        <w:t>a</w:t>
      </w:r>
      <w:r w:rsidRPr="00416DEE">
        <w:rPr>
          <w:spacing w:val="1"/>
          <w:sz w:val="24"/>
          <w:szCs w:val="24"/>
        </w:rPr>
        <w:t>s</w:t>
      </w:r>
      <w:r w:rsidRPr="00416DEE">
        <w:rPr>
          <w:sz w:val="24"/>
          <w:szCs w:val="24"/>
        </w:rPr>
        <w:t>t</w:t>
      </w:r>
      <w:r w:rsidRPr="00416DEE">
        <w:rPr>
          <w:spacing w:val="-1"/>
          <w:sz w:val="24"/>
          <w:szCs w:val="24"/>
        </w:rPr>
        <w:t>r</w:t>
      </w:r>
      <w:r w:rsidRPr="00416DEE">
        <w:rPr>
          <w:sz w:val="24"/>
          <w:szCs w:val="24"/>
        </w:rPr>
        <w:t>u</w:t>
      </w:r>
      <w:r w:rsidRPr="00416DEE">
        <w:rPr>
          <w:spacing w:val="1"/>
          <w:sz w:val="24"/>
          <w:szCs w:val="24"/>
        </w:rPr>
        <w:t>c</w:t>
      </w:r>
      <w:r w:rsidRPr="00416DEE">
        <w:rPr>
          <w:sz w:val="24"/>
          <w:szCs w:val="24"/>
        </w:rPr>
        <w:t>ture</w:t>
      </w:r>
      <w:r w:rsidRPr="00416DEE">
        <w:rPr>
          <w:spacing w:val="-8"/>
          <w:sz w:val="24"/>
          <w:szCs w:val="24"/>
        </w:rPr>
        <w:t xml:space="preserve"> </w:t>
      </w:r>
      <w:r w:rsidRPr="00416DEE">
        <w:rPr>
          <w:sz w:val="24"/>
          <w:szCs w:val="24"/>
        </w:rPr>
        <w:t>is</w:t>
      </w:r>
      <w:r w:rsidRPr="00416DEE">
        <w:rPr>
          <w:spacing w:val="-7"/>
          <w:sz w:val="24"/>
          <w:szCs w:val="24"/>
        </w:rPr>
        <w:t xml:space="preserve"> </w:t>
      </w:r>
      <w:r w:rsidRPr="00416DEE">
        <w:rPr>
          <w:spacing w:val="-1"/>
          <w:sz w:val="24"/>
          <w:szCs w:val="24"/>
        </w:rPr>
        <w:t>r</w:t>
      </w:r>
      <w:r w:rsidRPr="00416DEE">
        <w:rPr>
          <w:sz w:val="24"/>
          <w:szCs w:val="24"/>
        </w:rPr>
        <w:t>e</w:t>
      </w:r>
      <w:r w:rsidRPr="00416DEE">
        <w:rPr>
          <w:spacing w:val="-1"/>
          <w:sz w:val="24"/>
          <w:szCs w:val="24"/>
        </w:rPr>
        <w:t>v</w:t>
      </w:r>
      <w:r w:rsidRPr="00416DEE">
        <w:rPr>
          <w:sz w:val="24"/>
          <w:szCs w:val="24"/>
        </w:rPr>
        <w:t>a</w:t>
      </w:r>
      <w:r w:rsidRPr="00416DEE">
        <w:rPr>
          <w:spacing w:val="1"/>
          <w:sz w:val="24"/>
          <w:szCs w:val="24"/>
        </w:rPr>
        <w:t>l</w:t>
      </w:r>
      <w:r w:rsidRPr="00416DEE">
        <w:rPr>
          <w:sz w:val="24"/>
          <w:szCs w:val="24"/>
        </w:rPr>
        <w:t>ued,</w:t>
      </w:r>
      <w:r w:rsidRPr="00416DEE">
        <w:rPr>
          <w:spacing w:val="-7"/>
          <w:sz w:val="24"/>
          <w:szCs w:val="24"/>
        </w:rPr>
        <w:t xml:space="preserve"> </w:t>
      </w:r>
      <w:r w:rsidRPr="00416DEE">
        <w:rPr>
          <w:sz w:val="24"/>
          <w:szCs w:val="24"/>
        </w:rPr>
        <w:t>the</w:t>
      </w:r>
      <w:r w:rsidRPr="00416DEE">
        <w:rPr>
          <w:spacing w:val="-7"/>
          <w:sz w:val="24"/>
          <w:szCs w:val="24"/>
        </w:rPr>
        <w:t xml:space="preserve"> </w:t>
      </w:r>
      <w:r w:rsidRPr="00416DEE">
        <w:rPr>
          <w:sz w:val="24"/>
          <w:szCs w:val="24"/>
        </w:rPr>
        <w:t>a</w:t>
      </w:r>
      <w:r w:rsidRPr="00416DEE">
        <w:rPr>
          <w:spacing w:val="1"/>
          <w:sz w:val="24"/>
          <w:szCs w:val="24"/>
        </w:rPr>
        <w:t>c</w:t>
      </w:r>
      <w:r w:rsidRPr="00416DEE">
        <w:rPr>
          <w:sz w:val="24"/>
          <w:szCs w:val="24"/>
        </w:rPr>
        <w:t>cu</w:t>
      </w:r>
      <w:r w:rsidRPr="00416DEE">
        <w:rPr>
          <w:spacing w:val="-2"/>
          <w:sz w:val="24"/>
          <w:szCs w:val="24"/>
        </w:rPr>
        <w:t>m</w:t>
      </w:r>
      <w:r w:rsidRPr="00416DEE">
        <w:rPr>
          <w:sz w:val="24"/>
          <w:szCs w:val="24"/>
        </w:rPr>
        <w:t>u</w:t>
      </w:r>
      <w:r w:rsidRPr="00416DEE">
        <w:rPr>
          <w:spacing w:val="1"/>
          <w:sz w:val="24"/>
          <w:szCs w:val="24"/>
        </w:rPr>
        <w:t>l</w:t>
      </w:r>
      <w:r w:rsidRPr="00416DEE">
        <w:rPr>
          <w:sz w:val="24"/>
          <w:szCs w:val="24"/>
        </w:rPr>
        <w:t>ated</w:t>
      </w:r>
      <w:r w:rsidRPr="00416DEE">
        <w:rPr>
          <w:spacing w:val="-7"/>
          <w:sz w:val="24"/>
          <w:szCs w:val="24"/>
        </w:rPr>
        <w:t xml:space="preserve"> </w:t>
      </w:r>
      <w:r w:rsidRPr="00416DEE">
        <w:rPr>
          <w:sz w:val="24"/>
          <w:szCs w:val="24"/>
        </w:rPr>
        <w:t>dep</w:t>
      </w:r>
      <w:r w:rsidRPr="00416DEE">
        <w:rPr>
          <w:spacing w:val="-1"/>
          <w:sz w:val="24"/>
          <w:szCs w:val="24"/>
        </w:rPr>
        <w:t>r</w:t>
      </w:r>
      <w:r w:rsidRPr="00416DEE">
        <w:rPr>
          <w:sz w:val="24"/>
          <w:szCs w:val="24"/>
        </w:rPr>
        <w:t>e</w:t>
      </w:r>
      <w:r w:rsidRPr="00416DEE">
        <w:rPr>
          <w:spacing w:val="1"/>
          <w:sz w:val="24"/>
          <w:szCs w:val="24"/>
        </w:rPr>
        <w:t>c</w:t>
      </w:r>
      <w:r w:rsidRPr="00416DEE">
        <w:rPr>
          <w:sz w:val="24"/>
          <w:szCs w:val="24"/>
        </w:rPr>
        <w:t>iat</w:t>
      </w:r>
      <w:r w:rsidRPr="00416DEE">
        <w:rPr>
          <w:spacing w:val="1"/>
          <w:sz w:val="24"/>
          <w:szCs w:val="24"/>
        </w:rPr>
        <w:t>i</w:t>
      </w:r>
      <w:r w:rsidRPr="00416DEE">
        <w:rPr>
          <w:sz w:val="24"/>
          <w:szCs w:val="24"/>
        </w:rPr>
        <w:t>on</w:t>
      </w:r>
      <w:r w:rsidRPr="00416DEE">
        <w:rPr>
          <w:spacing w:val="-8"/>
          <w:sz w:val="24"/>
          <w:szCs w:val="24"/>
        </w:rPr>
        <w:t xml:space="preserve"> </w:t>
      </w:r>
      <w:r w:rsidRPr="00416DEE">
        <w:rPr>
          <w:spacing w:val="1"/>
          <w:sz w:val="24"/>
          <w:szCs w:val="24"/>
        </w:rPr>
        <w:t>i</w:t>
      </w:r>
      <w:r w:rsidRPr="00416DEE">
        <w:rPr>
          <w:sz w:val="24"/>
          <w:szCs w:val="24"/>
        </w:rPr>
        <w:t>s</w:t>
      </w:r>
      <w:r w:rsidRPr="00416DEE">
        <w:rPr>
          <w:spacing w:val="-7"/>
          <w:sz w:val="24"/>
          <w:szCs w:val="24"/>
        </w:rPr>
        <w:t xml:space="preserve"> </w:t>
      </w:r>
      <w:r w:rsidRPr="00416DEE">
        <w:rPr>
          <w:spacing w:val="-1"/>
          <w:sz w:val="24"/>
          <w:szCs w:val="24"/>
        </w:rPr>
        <w:t>r</w:t>
      </w:r>
      <w:r w:rsidRPr="00416DEE">
        <w:rPr>
          <w:sz w:val="24"/>
          <w:szCs w:val="24"/>
        </w:rPr>
        <w:t>e</w:t>
      </w:r>
      <w:r w:rsidRPr="00416DEE">
        <w:rPr>
          <w:spacing w:val="1"/>
          <w:sz w:val="24"/>
          <w:szCs w:val="24"/>
        </w:rPr>
        <w:t>s</w:t>
      </w:r>
      <w:r w:rsidRPr="00416DEE">
        <w:rPr>
          <w:sz w:val="24"/>
          <w:szCs w:val="24"/>
        </w:rPr>
        <w:t>tated</w:t>
      </w:r>
      <w:r w:rsidRPr="00416DEE">
        <w:rPr>
          <w:spacing w:val="-7"/>
          <w:sz w:val="24"/>
          <w:szCs w:val="24"/>
        </w:rPr>
        <w:t xml:space="preserve"> </w:t>
      </w:r>
      <w:r w:rsidRPr="00416DEE">
        <w:rPr>
          <w:sz w:val="24"/>
          <w:szCs w:val="24"/>
        </w:rPr>
        <w:t>propo</w:t>
      </w:r>
      <w:r w:rsidRPr="00416DEE">
        <w:rPr>
          <w:spacing w:val="-1"/>
          <w:sz w:val="24"/>
          <w:szCs w:val="24"/>
        </w:rPr>
        <w:t>r</w:t>
      </w:r>
      <w:r w:rsidRPr="00416DEE">
        <w:rPr>
          <w:sz w:val="24"/>
          <w:szCs w:val="24"/>
        </w:rPr>
        <w:t>tionate</w:t>
      </w:r>
      <w:r w:rsidRPr="00416DEE">
        <w:rPr>
          <w:spacing w:val="1"/>
          <w:sz w:val="24"/>
          <w:szCs w:val="24"/>
        </w:rPr>
        <w:t>l</w:t>
      </w:r>
      <w:r w:rsidRPr="00416DEE">
        <w:rPr>
          <w:sz w:val="24"/>
          <w:szCs w:val="24"/>
        </w:rPr>
        <w:t>y</w:t>
      </w:r>
      <w:r w:rsidRPr="00416DEE">
        <w:rPr>
          <w:spacing w:val="-8"/>
          <w:sz w:val="24"/>
          <w:szCs w:val="24"/>
        </w:rPr>
        <w:t xml:space="preserve"> </w:t>
      </w:r>
      <w:r w:rsidRPr="00416DEE">
        <w:rPr>
          <w:sz w:val="24"/>
          <w:szCs w:val="24"/>
        </w:rPr>
        <w:t>with</w:t>
      </w:r>
      <w:r w:rsidRPr="00416DEE">
        <w:rPr>
          <w:spacing w:val="-8"/>
          <w:sz w:val="24"/>
          <w:szCs w:val="24"/>
        </w:rPr>
        <w:t xml:space="preserve"> </w:t>
      </w:r>
      <w:r w:rsidRPr="00416DEE">
        <w:rPr>
          <w:sz w:val="24"/>
          <w:szCs w:val="24"/>
        </w:rPr>
        <w:t>the</w:t>
      </w:r>
      <w:r w:rsidRPr="00416DEE">
        <w:rPr>
          <w:w w:val="99"/>
          <w:sz w:val="24"/>
          <w:szCs w:val="24"/>
        </w:rPr>
        <w:t xml:space="preserve"> </w:t>
      </w:r>
      <w:r w:rsidRPr="00416DEE">
        <w:rPr>
          <w:sz w:val="24"/>
          <w:szCs w:val="24"/>
        </w:rPr>
        <w:t>change</w:t>
      </w:r>
      <w:r w:rsidRPr="00416DEE">
        <w:rPr>
          <w:spacing w:val="-6"/>
          <w:sz w:val="24"/>
          <w:szCs w:val="24"/>
        </w:rPr>
        <w:t xml:space="preserve"> </w:t>
      </w:r>
      <w:r w:rsidRPr="00416DEE">
        <w:rPr>
          <w:spacing w:val="1"/>
          <w:sz w:val="24"/>
          <w:szCs w:val="24"/>
        </w:rPr>
        <w:t>i</w:t>
      </w:r>
      <w:r w:rsidRPr="00416DEE">
        <w:rPr>
          <w:sz w:val="24"/>
          <w:szCs w:val="24"/>
        </w:rPr>
        <w:t>n</w:t>
      </w:r>
      <w:r w:rsidRPr="00416DEE">
        <w:rPr>
          <w:spacing w:val="-5"/>
          <w:sz w:val="24"/>
          <w:szCs w:val="24"/>
        </w:rPr>
        <w:t xml:space="preserve"> </w:t>
      </w:r>
      <w:r w:rsidRPr="00416DEE">
        <w:rPr>
          <w:sz w:val="24"/>
          <w:szCs w:val="24"/>
        </w:rPr>
        <w:t>the</w:t>
      </w:r>
      <w:r w:rsidRPr="00416DEE">
        <w:rPr>
          <w:spacing w:val="-4"/>
          <w:sz w:val="24"/>
          <w:szCs w:val="24"/>
        </w:rPr>
        <w:t xml:space="preserve"> </w:t>
      </w:r>
      <w:r w:rsidRPr="00416DEE">
        <w:rPr>
          <w:sz w:val="24"/>
          <w:szCs w:val="24"/>
        </w:rPr>
        <w:t>gross</w:t>
      </w:r>
      <w:r w:rsidRPr="00416DEE">
        <w:rPr>
          <w:spacing w:val="-4"/>
          <w:sz w:val="24"/>
          <w:szCs w:val="24"/>
        </w:rPr>
        <w:t xml:space="preserve"> </w:t>
      </w:r>
      <w:r w:rsidRPr="00416DEE">
        <w:rPr>
          <w:spacing w:val="1"/>
          <w:sz w:val="24"/>
          <w:szCs w:val="24"/>
        </w:rPr>
        <w:t>c</w:t>
      </w:r>
      <w:r w:rsidRPr="00416DEE">
        <w:rPr>
          <w:sz w:val="24"/>
          <w:szCs w:val="24"/>
        </w:rPr>
        <w:t>ar</w:t>
      </w:r>
      <w:r w:rsidRPr="00416DEE">
        <w:rPr>
          <w:spacing w:val="-2"/>
          <w:sz w:val="24"/>
          <w:szCs w:val="24"/>
        </w:rPr>
        <w:t>ry</w:t>
      </w:r>
      <w:r w:rsidRPr="00416DEE">
        <w:rPr>
          <w:sz w:val="24"/>
          <w:szCs w:val="24"/>
        </w:rPr>
        <w:t>ing</w:t>
      </w:r>
      <w:r w:rsidRPr="00416DEE">
        <w:rPr>
          <w:spacing w:val="-5"/>
          <w:sz w:val="24"/>
          <w:szCs w:val="24"/>
        </w:rPr>
        <w:t xml:space="preserve"> </w:t>
      </w:r>
      <w:r w:rsidRPr="00416DEE">
        <w:rPr>
          <w:sz w:val="24"/>
          <w:szCs w:val="24"/>
        </w:rPr>
        <w:t>a</w:t>
      </w:r>
      <w:r w:rsidRPr="00416DEE">
        <w:rPr>
          <w:spacing w:val="-2"/>
          <w:sz w:val="24"/>
          <w:szCs w:val="24"/>
        </w:rPr>
        <w:t>m</w:t>
      </w:r>
      <w:r w:rsidRPr="00416DEE">
        <w:rPr>
          <w:sz w:val="24"/>
          <w:szCs w:val="24"/>
        </w:rPr>
        <w:t>ount</w:t>
      </w:r>
      <w:r w:rsidRPr="00416DEE">
        <w:rPr>
          <w:spacing w:val="-4"/>
          <w:sz w:val="24"/>
          <w:szCs w:val="24"/>
        </w:rPr>
        <w:t xml:space="preserve"> </w:t>
      </w:r>
      <w:r w:rsidRPr="00416DEE">
        <w:rPr>
          <w:sz w:val="24"/>
          <w:szCs w:val="24"/>
        </w:rPr>
        <w:t>of</w:t>
      </w:r>
      <w:r w:rsidRPr="00416DEE">
        <w:rPr>
          <w:spacing w:val="-2"/>
          <w:sz w:val="24"/>
          <w:szCs w:val="24"/>
        </w:rPr>
        <w:t xml:space="preserve"> </w:t>
      </w:r>
      <w:r w:rsidRPr="00416DEE">
        <w:rPr>
          <w:sz w:val="24"/>
          <w:szCs w:val="24"/>
        </w:rPr>
        <w:t>the</w:t>
      </w:r>
      <w:r w:rsidRPr="00416DEE">
        <w:rPr>
          <w:spacing w:val="-5"/>
          <w:sz w:val="24"/>
          <w:szCs w:val="24"/>
        </w:rPr>
        <w:t xml:space="preserve"> </w:t>
      </w:r>
      <w:r w:rsidRPr="00416DEE">
        <w:rPr>
          <w:sz w:val="24"/>
          <w:szCs w:val="24"/>
        </w:rPr>
        <w:t>a</w:t>
      </w:r>
      <w:r w:rsidRPr="00416DEE">
        <w:rPr>
          <w:spacing w:val="1"/>
          <w:sz w:val="24"/>
          <w:szCs w:val="24"/>
        </w:rPr>
        <w:t>s</w:t>
      </w:r>
      <w:r w:rsidRPr="00416DEE">
        <w:rPr>
          <w:sz w:val="24"/>
          <w:szCs w:val="24"/>
        </w:rPr>
        <w:t>set</w:t>
      </w:r>
      <w:r w:rsidRPr="00416DEE">
        <w:rPr>
          <w:spacing w:val="-5"/>
          <w:sz w:val="24"/>
          <w:szCs w:val="24"/>
        </w:rPr>
        <w:t xml:space="preserve"> </w:t>
      </w:r>
      <w:r w:rsidRPr="00416DEE">
        <w:rPr>
          <w:spacing w:val="1"/>
          <w:sz w:val="24"/>
          <w:szCs w:val="24"/>
        </w:rPr>
        <w:t>s</w:t>
      </w:r>
      <w:r w:rsidRPr="00416DEE">
        <w:rPr>
          <w:sz w:val="24"/>
          <w:szCs w:val="24"/>
        </w:rPr>
        <w:t>o</w:t>
      </w:r>
      <w:r w:rsidRPr="00416DEE">
        <w:rPr>
          <w:spacing w:val="-5"/>
          <w:sz w:val="24"/>
          <w:szCs w:val="24"/>
        </w:rPr>
        <w:t xml:space="preserve"> </w:t>
      </w:r>
      <w:r w:rsidRPr="00416DEE">
        <w:rPr>
          <w:sz w:val="24"/>
          <w:szCs w:val="24"/>
        </w:rPr>
        <w:t>that</w:t>
      </w:r>
      <w:r w:rsidRPr="00416DEE">
        <w:rPr>
          <w:spacing w:val="-5"/>
          <w:sz w:val="24"/>
          <w:szCs w:val="24"/>
        </w:rPr>
        <w:t xml:space="preserve"> </w:t>
      </w:r>
      <w:r w:rsidRPr="00416DEE">
        <w:rPr>
          <w:sz w:val="24"/>
          <w:szCs w:val="24"/>
        </w:rPr>
        <w:t>the</w:t>
      </w:r>
      <w:r w:rsidRPr="00416DEE">
        <w:rPr>
          <w:spacing w:val="-4"/>
          <w:sz w:val="24"/>
          <w:szCs w:val="24"/>
        </w:rPr>
        <w:t xml:space="preserve"> </w:t>
      </w:r>
      <w:r w:rsidRPr="00416DEE">
        <w:rPr>
          <w:spacing w:val="1"/>
          <w:sz w:val="24"/>
          <w:szCs w:val="24"/>
        </w:rPr>
        <w:t>c</w:t>
      </w:r>
      <w:r w:rsidRPr="00416DEE">
        <w:rPr>
          <w:sz w:val="24"/>
          <w:szCs w:val="24"/>
        </w:rPr>
        <w:t>ar</w:t>
      </w:r>
      <w:r w:rsidRPr="00416DEE">
        <w:rPr>
          <w:spacing w:val="-2"/>
          <w:sz w:val="24"/>
          <w:szCs w:val="24"/>
        </w:rPr>
        <w:t>ry</w:t>
      </w:r>
      <w:r w:rsidRPr="00416DEE">
        <w:rPr>
          <w:sz w:val="24"/>
          <w:szCs w:val="24"/>
        </w:rPr>
        <w:t>ing</w:t>
      </w:r>
      <w:r w:rsidRPr="00416DEE">
        <w:rPr>
          <w:spacing w:val="-5"/>
          <w:sz w:val="24"/>
          <w:szCs w:val="24"/>
        </w:rPr>
        <w:t xml:space="preserve"> </w:t>
      </w:r>
      <w:r w:rsidRPr="00416DEE">
        <w:rPr>
          <w:sz w:val="24"/>
          <w:szCs w:val="24"/>
        </w:rPr>
        <w:t>a</w:t>
      </w:r>
      <w:r w:rsidRPr="00416DEE">
        <w:rPr>
          <w:spacing w:val="-2"/>
          <w:sz w:val="24"/>
          <w:szCs w:val="24"/>
        </w:rPr>
        <w:t>m</w:t>
      </w:r>
      <w:r w:rsidRPr="00416DEE">
        <w:rPr>
          <w:sz w:val="24"/>
          <w:szCs w:val="24"/>
        </w:rPr>
        <w:t>ount</w:t>
      </w:r>
      <w:r w:rsidRPr="00416DEE">
        <w:rPr>
          <w:spacing w:val="-4"/>
          <w:sz w:val="24"/>
          <w:szCs w:val="24"/>
        </w:rPr>
        <w:t xml:space="preserve"> </w:t>
      </w:r>
      <w:r w:rsidRPr="00416DEE">
        <w:rPr>
          <w:sz w:val="24"/>
          <w:szCs w:val="24"/>
        </w:rPr>
        <w:t>of</w:t>
      </w:r>
      <w:r w:rsidRPr="00416DEE">
        <w:rPr>
          <w:spacing w:val="-3"/>
          <w:sz w:val="24"/>
          <w:szCs w:val="24"/>
        </w:rPr>
        <w:t xml:space="preserve"> </w:t>
      </w:r>
      <w:r w:rsidRPr="00416DEE">
        <w:rPr>
          <w:sz w:val="24"/>
          <w:szCs w:val="24"/>
        </w:rPr>
        <w:t>the</w:t>
      </w:r>
      <w:r w:rsidRPr="00416DEE">
        <w:rPr>
          <w:spacing w:val="-4"/>
          <w:sz w:val="24"/>
          <w:szCs w:val="24"/>
        </w:rPr>
        <w:t xml:space="preserve"> </w:t>
      </w:r>
      <w:r w:rsidRPr="00416DEE">
        <w:rPr>
          <w:sz w:val="24"/>
          <w:szCs w:val="24"/>
        </w:rPr>
        <w:t>a</w:t>
      </w:r>
      <w:r w:rsidRPr="00416DEE">
        <w:rPr>
          <w:spacing w:val="1"/>
          <w:sz w:val="24"/>
          <w:szCs w:val="24"/>
        </w:rPr>
        <w:t>s</w:t>
      </w:r>
      <w:r w:rsidRPr="00416DEE">
        <w:rPr>
          <w:sz w:val="24"/>
          <w:szCs w:val="24"/>
        </w:rPr>
        <w:t>set</w:t>
      </w:r>
      <w:r w:rsidRPr="00416DEE">
        <w:rPr>
          <w:spacing w:val="-5"/>
          <w:sz w:val="24"/>
          <w:szCs w:val="24"/>
        </w:rPr>
        <w:t xml:space="preserve"> </w:t>
      </w:r>
      <w:r w:rsidRPr="00416DEE">
        <w:rPr>
          <w:sz w:val="24"/>
          <w:szCs w:val="24"/>
        </w:rPr>
        <w:t>a</w:t>
      </w:r>
      <w:r w:rsidRPr="00416DEE">
        <w:rPr>
          <w:spacing w:val="2"/>
          <w:sz w:val="24"/>
          <w:szCs w:val="24"/>
        </w:rPr>
        <w:t>f</w:t>
      </w:r>
      <w:r w:rsidRPr="00416DEE">
        <w:rPr>
          <w:sz w:val="24"/>
          <w:szCs w:val="24"/>
        </w:rPr>
        <w:t>ter</w:t>
      </w:r>
      <w:r w:rsidRPr="00416DEE">
        <w:rPr>
          <w:w w:val="99"/>
          <w:sz w:val="24"/>
          <w:szCs w:val="24"/>
        </w:rPr>
        <w:t xml:space="preserve"> </w:t>
      </w:r>
      <w:r w:rsidRPr="00416DEE">
        <w:rPr>
          <w:spacing w:val="-1"/>
          <w:sz w:val="24"/>
          <w:szCs w:val="24"/>
        </w:rPr>
        <w:t>r</w:t>
      </w:r>
      <w:r w:rsidRPr="00416DEE">
        <w:rPr>
          <w:sz w:val="24"/>
          <w:szCs w:val="24"/>
        </w:rPr>
        <w:t>e</w:t>
      </w:r>
      <w:r w:rsidRPr="00416DEE">
        <w:rPr>
          <w:spacing w:val="-1"/>
          <w:sz w:val="24"/>
          <w:szCs w:val="24"/>
        </w:rPr>
        <w:t>v</w:t>
      </w:r>
      <w:r w:rsidRPr="00416DEE">
        <w:rPr>
          <w:sz w:val="24"/>
          <w:szCs w:val="24"/>
        </w:rPr>
        <w:t>a</w:t>
      </w:r>
      <w:r w:rsidRPr="00416DEE">
        <w:rPr>
          <w:spacing w:val="1"/>
          <w:sz w:val="24"/>
          <w:szCs w:val="24"/>
        </w:rPr>
        <w:t>l</w:t>
      </w:r>
      <w:r w:rsidRPr="00416DEE">
        <w:rPr>
          <w:sz w:val="24"/>
          <w:szCs w:val="24"/>
        </w:rPr>
        <w:t>uat</w:t>
      </w:r>
      <w:r w:rsidRPr="00416DEE">
        <w:rPr>
          <w:spacing w:val="1"/>
          <w:sz w:val="24"/>
          <w:szCs w:val="24"/>
        </w:rPr>
        <w:t>i</w:t>
      </w:r>
      <w:r w:rsidRPr="00416DEE">
        <w:rPr>
          <w:sz w:val="24"/>
          <w:szCs w:val="24"/>
        </w:rPr>
        <w:t>on</w:t>
      </w:r>
      <w:r w:rsidRPr="00416DEE">
        <w:rPr>
          <w:spacing w:val="-9"/>
          <w:sz w:val="24"/>
          <w:szCs w:val="24"/>
        </w:rPr>
        <w:t xml:space="preserve"> </w:t>
      </w:r>
      <w:r w:rsidRPr="00416DEE">
        <w:rPr>
          <w:sz w:val="24"/>
          <w:szCs w:val="24"/>
        </w:rPr>
        <w:t>equa</w:t>
      </w:r>
      <w:r w:rsidRPr="00416DEE">
        <w:rPr>
          <w:spacing w:val="1"/>
          <w:sz w:val="24"/>
          <w:szCs w:val="24"/>
        </w:rPr>
        <w:t>l</w:t>
      </w:r>
      <w:r w:rsidRPr="00416DEE">
        <w:rPr>
          <w:sz w:val="24"/>
          <w:szCs w:val="24"/>
        </w:rPr>
        <w:t>s</w:t>
      </w:r>
      <w:r w:rsidRPr="00416DEE">
        <w:rPr>
          <w:spacing w:val="-8"/>
          <w:sz w:val="24"/>
          <w:szCs w:val="24"/>
        </w:rPr>
        <w:t xml:space="preserve"> </w:t>
      </w:r>
      <w:r w:rsidRPr="00416DEE">
        <w:rPr>
          <w:sz w:val="24"/>
          <w:szCs w:val="24"/>
        </w:rPr>
        <w:t>its</w:t>
      </w:r>
      <w:r w:rsidRPr="00416DEE">
        <w:rPr>
          <w:spacing w:val="-7"/>
          <w:sz w:val="24"/>
          <w:szCs w:val="24"/>
        </w:rPr>
        <w:t xml:space="preserve"> </w:t>
      </w:r>
      <w:r w:rsidRPr="00416DEE">
        <w:rPr>
          <w:spacing w:val="-1"/>
          <w:sz w:val="24"/>
          <w:szCs w:val="24"/>
        </w:rPr>
        <w:t>r</w:t>
      </w:r>
      <w:r w:rsidRPr="00416DEE">
        <w:rPr>
          <w:sz w:val="24"/>
          <w:szCs w:val="24"/>
        </w:rPr>
        <w:t>e</w:t>
      </w:r>
      <w:r w:rsidRPr="00416DEE">
        <w:rPr>
          <w:spacing w:val="-1"/>
          <w:sz w:val="24"/>
          <w:szCs w:val="24"/>
        </w:rPr>
        <w:t>v</w:t>
      </w:r>
      <w:r w:rsidRPr="00416DEE">
        <w:rPr>
          <w:sz w:val="24"/>
          <w:szCs w:val="24"/>
        </w:rPr>
        <w:t>a</w:t>
      </w:r>
      <w:r w:rsidRPr="00416DEE">
        <w:rPr>
          <w:spacing w:val="1"/>
          <w:sz w:val="24"/>
          <w:szCs w:val="24"/>
        </w:rPr>
        <w:t>l</w:t>
      </w:r>
      <w:r w:rsidRPr="00416DEE">
        <w:rPr>
          <w:sz w:val="24"/>
          <w:szCs w:val="24"/>
        </w:rPr>
        <w:t>ued</w:t>
      </w:r>
      <w:r w:rsidRPr="00416DEE">
        <w:rPr>
          <w:spacing w:val="-7"/>
          <w:sz w:val="24"/>
          <w:szCs w:val="24"/>
        </w:rPr>
        <w:t xml:space="preserve"> </w:t>
      </w:r>
      <w:r w:rsidRPr="00416DEE">
        <w:rPr>
          <w:sz w:val="24"/>
          <w:szCs w:val="24"/>
        </w:rPr>
        <w:t>a</w:t>
      </w:r>
      <w:r w:rsidRPr="00416DEE">
        <w:rPr>
          <w:spacing w:val="-2"/>
          <w:sz w:val="24"/>
          <w:szCs w:val="24"/>
        </w:rPr>
        <w:t>m</w:t>
      </w:r>
      <w:r w:rsidRPr="00416DEE">
        <w:rPr>
          <w:sz w:val="24"/>
          <w:szCs w:val="24"/>
        </w:rPr>
        <w:t>ount.</w:t>
      </w:r>
    </w:p>
    <w:p w:rsidR="002E4669" w:rsidRPr="00416DEE" w:rsidRDefault="002E4669" w:rsidP="00995281">
      <w:pPr>
        <w:spacing w:before="5" w:line="240" w:lineRule="exact"/>
        <w:ind w:right="-32"/>
        <w:rPr>
          <w:sz w:val="24"/>
          <w:szCs w:val="24"/>
        </w:rPr>
      </w:pPr>
    </w:p>
    <w:p w:rsidR="002E4669" w:rsidRPr="00416DEE" w:rsidRDefault="002E4669" w:rsidP="00995281">
      <w:pPr>
        <w:pStyle w:val="BodyText"/>
        <w:spacing w:line="258" w:lineRule="auto"/>
        <w:ind w:left="0" w:right="-32"/>
        <w:rPr>
          <w:sz w:val="24"/>
          <w:szCs w:val="24"/>
        </w:rPr>
      </w:pPr>
      <w:r w:rsidRPr="00416DEE">
        <w:rPr>
          <w:spacing w:val="-1"/>
          <w:sz w:val="24"/>
          <w:szCs w:val="24"/>
        </w:rPr>
        <w:t>T</w:t>
      </w:r>
      <w:r w:rsidRPr="00416DEE">
        <w:rPr>
          <w:sz w:val="24"/>
          <w:szCs w:val="24"/>
        </w:rPr>
        <w:t>he</w:t>
      </w:r>
      <w:r w:rsidRPr="00416DEE">
        <w:rPr>
          <w:spacing w:val="-7"/>
          <w:sz w:val="24"/>
          <w:szCs w:val="24"/>
        </w:rPr>
        <w:t xml:space="preserve"> </w:t>
      </w:r>
      <w:r w:rsidRPr="00416DEE">
        <w:rPr>
          <w:spacing w:val="-2"/>
          <w:sz w:val="24"/>
          <w:szCs w:val="24"/>
        </w:rPr>
        <w:t>m</w:t>
      </w:r>
      <w:r w:rsidRPr="00416DEE">
        <w:rPr>
          <w:sz w:val="24"/>
          <w:szCs w:val="24"/>
        </w:rPr>
        <w:t>o</w:t>
      </w:r>
      <w:r w:rsidRPr="00416DEE">
        <w:rPr>
          <w:spacing w:val="1"/>
          <w:sz w:val="24"/>
          <w:szCs w:val="24"/>
        </w:rPr>
        <w:t>s</w:t>
      </w:r>
      <w:r w:rsidRPr="00416DEE">
        <w:rPr>
          <w:sz w:val="24"/>
          <w:szCs w:val="24"/>
        </w:rPr>
        <w:t>t</w:t>
      </w:r>
      <w:r w:rsidRPr="00416DEE">
        <w:rPr>
          <w:spacing w:val="-7"/>
          <w:sz w:val="24"/>
          <w:szCs w:val="24"/>
        </w:rPr>
        <w:t xml:space="preserve"> </w:t>
      </w:r>
      <w:r w:rsidRPr="00416DEE">
        <w:rPr>
          <w:spacing w:val="1"/>
          <w:sz w:val="24"/>
          <w:szCs w:val="24"/>
        </w:rPr>
        <w:t>s</w:t>
      </w:r>
      <w:r w:rsidRPr="00416DEE">
        <w:rPr>
          <w:sz w:val="24"/>
          <w:szCs w:val="24"/>
        </w:rPr>
        <w:t>ign</w:t>
      </w:r>
      <w:r w:rsidRPr="00416DEE">
        <w:rPr>
          <w:spacing w:val="1"/>
          <w:sz w:val="24"/>
          <w:szCs w:val="24"/>
        </w:rPr>
        <w:t>i</w:t>
      </w:r>
      <w:r w:rsidRPr="00416DEE">
        <w:rPr>
          <w:spacing w:val="2"/>
          <w:sz w:val="24"/>
          <w:szCs w:val="24"/>
        </w:rPr>
        <w:t>f</w:t>
      </w:r>
      <w:r w:rsidRPr="00416DEE">
        <w:rPr>
          <w:sz w:val="24"/>
          <w:szCs w:val="24"/>
        </w:rPr>
        <w:t>icant</w:t>
      </w:r>
      <w:r w:rsidRPr="00416DEE">
        <w:rPr>
          <w:spacing w:val="-6"/>
          <w:sz w:val="24"/>
          <w:szCs w:val="24"/>
        </w:rPr>
        <w:t xml:space="preserve"> </w:t>
      </w:r>
      <w:r w:rsidRPr="00416DEE">
        <w:rPr>
          <w:sz w:val="24"/>
          <w:szCs w:val="24"/>
        </w:rPr>
        <w:t>assu</w:t>
      </w:r>
      <w:r w:rsidRPr="00416DEE">
        <w:rPr>
          <w:spacing w:val="-2"/>
          <w:sz w:val="24"/>
          <w:szCs w:val="24"/>
        </w:rPr>
        <w:t>m</w:t>
      </w:r>
      <w:r w:rsidRPr="00416DEE">
        <w:rPr>
          <w:sz w:val="24"/>
          <w:szCs w:val="24"/>
        </w:rPr>
        <w:t>pt</w:t>
      </w:r>
      <w:r w:rsidRPr="00416DEE">
        <w:rPr>
          <w:spacing w:val="1"/>
          <w:sz w:val="24"/>
          <w:szCs w:val="24"/>
        </w:rPr>
        <w:t>i</w:t>
      </w:r>
      <w:r w:rsidRPr="00416DEE">
        <w:rPr>
          <w:sz w:val="24"/>
          <w:szCs w:val="24"/>
        </w:rPr>
        <w:t>ons</w:t>
      </w:r>
      <w:r w:rsidRPr="00416DEE">
        <w:rPr>
          <w:spacing w:val="-5"/>
          <w:sz w:val="24"/>
          <w:szCs w:val="24"/>
        </w:rPr>
        <w:t xml:space="preserve"> </w:t>
      </w:r>
      <w:r w:rsidRPr="00416DEE">
        <w:rPr>
          <w:sz w:val="24"/>
          <w:szCs w:val="24"/>
        </w:rPr>
        <w:t>and</w:t>
      </w:r>
      <w:r w:rsidRPr="00416DEE">
        <w:rPr>
          <w:spacing w:val="-6"/>
          <w:sz w:val="24"/>
          <w:szCs w:val="24"/>
        </w:rPr>
        <w:t xml:space="preserve"> </w:t>
      </w:r>
      <w:r w:rsidRPr="00416DEE">
        <w:rPr>
          <w:spacing w:val="-2"/>
          <w:sz w:val="24"/>
          <w:szCs w:val="24"/>
        </w:rPr>
        <w:t>j</w:t>
      </w:r>
      <w:r w:rsidRPr="00416DEE">
        <w:rPr>
          <w:sz w:val="24"/>
          <w:szCs w:val="24"/>
        </w:rPr>
        <w:t>udge</w:t>
      </w:r>
      <w:r w:rsidRPr="00416DEE">
        <w:rPr>
          <w:spacing w:val="-2"/>
          <w:sz w:val="24"/>
          <w:szCs w:val="24"/>
        </w:rPr>
        <w:t>m</w:t>
      </w:r>
      <w:r w:rsidRPr="00416DEE">
        <w:rPr>
          <w:sz w:val="24"/>
          <w:szCs w:val="24"/>
        </w:rPr>
        <w:t>ents</w:t>
      </w:r>
      <w:r w:rsidRPr="00416DEE">
        <w:rPr>
          <w:spacing w:val="-5"/>
          <w:sz w:val="24"/>
          <w:szCs w:val="24"/>
        </w:rPr>
        <w:t xml:space="preserve"> </w:t>
      </w:r>
      <w:r w:rsidRPr="00416DEE">
        <w:rPr>
          <w:sz w:val="24"/>
          <w:szCs w:val="24"/>
        </w:rPr>
        <w:t>in</w:t>
      </w:r>
      <w:r w:rsidRPr="00416DEE">
        <w:rPr>
          <w:spacing w:val="-7"/>
          <w:sz w:val="24"/>
          <w:szCs w:val="24"/>
        </w:rPr>
        <w:t xml:space="preserve"> </w:t>
      </w:r>
      <w:r w:rsidRPr="00416DEE">
        <w:rPr>
          <w:sz w:val="24"/>
          <w:szCs w:val="24"/>
        </w:rPr>
        <w:t>e</w:t>
      </w:r>
      <w:r w:rsidRPr="00416DEE">
        <w:rPr>
          <w:spacing w:val="1"/>
          <w:sz w:val="24"/>
          <w:szCs w:val="24"/>
        </w:rPr>
        <w:t>s</w:t>
      </w:r>
      <w:r w:rsidRPr="00416DEE">
        <w:rPr>
          <w:sz w:val="24"/>
          <w:szCs w:val="24"/>
        </w:rPr>
        <w:t>ti</w:t>
      </w:r>
      <w:r w:rsidRPr="00416DEE">
        <w:rPr>
          <w:spacing w:val="-2"/>
          <w:sz w:val="24"/>
          <w:szCs w:val="24"/>
        </w:rPr>
        <w:t>m</w:t>
      </w:r>
      <w:r w:rsidRPr="00416DEE">
        <w:rPr>
          <w:sz w:val="24"/>
          <w:szCs w:val="24"/>
        </w:rPr>
        <w:t>at</w:t>
      </w:r>
      <w:r w:rsidRPr="00416DEE">
        <w:rPr>
          <w:spacing w:val="1"/>
          <w:sz w:val="24"/>
          <w:szCs w:val="24"/>
        </w:rPr>
        <w:t>i</w:t>
      </w:r>
      <w:r w:rsidRPr="00416DEE">
        <w:rPr>
          <w:sz w:val="24"/>
          <w:szCs w:val="24"/>
        </w:rPr>
        <w:t>ng</w:t>
      </w:r>
      <w:r w:rsidRPr="00416DEE">
        <w:rPr>
          <w:spacing w:val="-6"/>
          <w:sz w:val="24"/>
          <w:szCs w:val="24"/>
        </w:rPr>
        <w:t xml:space="preserve"> </w:t>
      </w:r>
      <w:r w:rsidRPr="00416DEE">
        <w:rPr>
          <w:spacing w:val="2"/>
          <w:sz w:val="24"/>
          <w:szCs w:val="24"/>
        </w:rPr>
        <w:t>f</w:t>
      </w:r>
      <w:r w:rsidRPr="00416DEE">
        <w:rPr>
          <w:sz w:val="24"/>
          <w:szCs w:val="24"/>
        </w:rPr>
        <w:t>a</w:t>
      </w:r>
      <w:r w:rsidRPr="00416DEE">
        <w:rPr>
          <w:spacing w:val="1"/>
          <w:sz w:val="24"/>
          <w:szCs w:val="24"/>
        </w:rPr>
        <w:t>i</w:t>
      </w:r>
      <w:r w:rsidRPr="00416DEE">
        <w:rPr>
          <w:sz w:val="24"/>
          <w:szCs w:val="24"/>
        </w:rPr>
        <w:t>r</w:t>
      </w:r>
      <w:r w:rsidRPr="00416DEE">
        <w:rPr>
          <w:spacing w:val="-7"/>
          <w:sz w:val="24"/>
          <w:szCs w:val="24"/>
        </w:rPr>
        <w:t xml:space="preserve"> </w:t>
      </w:r>
      <w:r w:rsidRPr="00416DEE">
        <w:rPr>
          <w:spacing w:val="-2"/>
          <w:sz w:val="24"/>
          <w:szCs w:val="24"/>
        </w:rPr>
        <w:t>v</w:t>
      </w:r>
      <w:r w:rsidRPr="00416DEE">
        <w:rPr>
          <w:sz w:val="24"/>
          <w:szCs w:val="24"/>
        </w:rPr>
        <w:t>a</w:t>
      </w:r>
      <w:r w:rsidRPr="00416DEE">
        <w:rPr>
          <w:spacing w:val="1"/>
          <w:sz w:val="24"/>
          <w:szCs w:val="24"/>
        </w:rPr>
        <w:t>l</w:t>
      </w:r>
      <w:r w:rsidRPr="00416DEE">
        <w:rPr>
          <w:sz w:val="24"/>
          <w:szCs w:val="24"/>
        </w:rPr>
        <w:t>ue</w:t>
      </w:r>
      <w:r w:rsidRPr="00416DEE">
        <w:rPr>
          <w:spacing w:val="-7"/>
          <w:sz w:val="24"/>
          <w:szCs w:val="24"/>
        </w:rPr>
        <w:t xml:space="preserve"> </w:t>
      </w:r>
      <w:r w:rsidRPr="00416DEE">
        <w:rPr>
          <w:sz w:val="24"/>
          <w:szCs w:val="24"/>
        </w:rPr>
        <w:t>a</w:t>
      </w:r>
      <w:r w:rsidRPr="00416DEE">
        <w:rPr>
          <w:spacing w:val="-1"/>
          <w:sz w:val="24"/>
          <w:szCs w:val="24"/>
        </w:rPr>
        <w:t>r</w:t>
      </w:r>
      <w:r w:rsidRPr="00416DEE">
        <w:rPr>
          <w:sz w:val="24"/>
          <w:szCs w:val="24"/>
        </w:rPr>
        <w:t>e</w:t>
      </w:r>
      <w:r w:rsidRPr="00416DEE">
        <w:rPr>
          <w:spacing w:val="-6"/>
          <w:sz w:val="24"/>
          <w:szCs w:val="24"/>
        </w:rPr>
        <w:t xml:space="preserve"> </w:t>
      </w:r>
      <w:r w:rsidRPr="00416DEE">
        <w:rPr>
          <w:spacing w:val="-2"/>
          <w:sz w:val="24"/>
          <w:szCs w:val="24"/>
        </w:rPr>
        <w:t>m</w:t>
      </w:r>
      <w:r w:rsidRPr="00416DEE">
        <w:rPr>
          <w:sz w:val="24"/>
          <w:szCs w:val="24"/>
        </w:rPr>
        <w:t>ade</w:t>
      </w:r>
      <w:r w:rsidRPr="00416DEE">
        <w:rPr>
          <w:spacing w:val="-6"/>
          <w:sz w:val="24"/>
          <w:szCs w:val="24"/>
        </w:rPr>
        <w:t xml:space="preserve"> </w:t>
      </w:r>
      <w:r w:rsidRPr="00416DEE">
        <w:rPr>
          <w:sz w:val="24"/>
          <w:szCs w:val="24"/>
        </w:rPr>
        <w:t>in</w:t>
      </w:r>
      <w:r w:rsidRPr="00416DEE">
        <w:rPr>
          <w:spacing w:val="-7"/>
          <w:sz w:val="24"/>
          <w:szCs w:val="24"/>
        </w:rPr>
        <w:t xml:space="preserve"> </w:t>
      </w:r>
      <w:r w:rsidRPr="00416DEE">
        <w:rPr>
          <w:sz w:val="24"/>
          <w:szCs w:val="24"/>
        </w:rPr>
        <w:t>a</w:t>
      </w:r>
      <w:r w:rsidRPr="00416DEE">
        <w:rPr>
          <w:spacing w:val="1"/>
          <w:sz w:val="24"/>
          <w:szCs w:val="24"/>
        </w:rPr>
        <w:t>s</w:t>
      </w:r>
      <w:r w:rsidRPr="00416DEE">
        <w:rPr>
          <w:sz w:val="24"/>
          <w:szCs w:val="24"/>
        </w:rPr>
        <w:t>se</w:t>
      </w:r>
      <w:r w:rsidRPr="00416DEE">
        <w:rPr>
          <w:spacing w:val="1"/>
          <w:sz w:val="24"/>
          <w:szCs w:val="24"/>
        </w:rPr>
        <w:t>s</w:t>
      </w:r>
      <w:r w:rsidRPr="00416DEE">
        <w:rPr>
          <w:sz w:val="24"/>
          <w:szCs w:val="24"/>
        </w:rPr>
        <w:t>sing</w:t>
      </w:r>
      <w:r w:rsidRPr="00416DEE">
        <w:rPr>
          <w:w w:val="99"/>
          <w:sz w:val="24"/>
          <w:szCs w:val="24"/>
        </w:rPr>
        <w:t xml:space="preserve"> </w:t>
      </w:r>
      <w:r w:rsidRPr="00416DEE">
        <w:rPr>
          <w:sz w:val="24"/>
          <w:szCs w:val="24"/>
        </w:rPr>
        <w:t>whether</w:t>
      </w:r>
      <w:r w:rsidRPr="00416DEE">
        <w:rPr>
          <w:spacing w:val="-6"/>
          <w:sz w:val="24"/>
          <w:szCs w:val="24"/>
        </w:rPr>
        <w:t xml:space="preserve"> </w:t>
      </w:r>
      <w:r w:rsidRPr="00416DEE">
        <w:rPr>
          <w:sz w:val="24"/>
          <w:szCs w:val="24"/>
        </w:rPr>
        <w:t>to</w:t>
      </w:r>
      <w:r w:rsidRPr="00416DEE">
        <w:rPr>
          <w:spacing w:val="-6"/>
          <w:sz w:val="24"/>
          <w:szCs w:val="24"/>
        </w:rPr>
        <w:t xml:space="preserve"> </w:t>
      </w:r>
      <w:r w:rsidRPr="00416DEE">
        <w:rPr>
          <w:sz w:val="24"/>
          <w:szCs w:val="24"/>
        </w:rPr>
        <w:t>app</w:t>
      </w:r>
      <w:r w:rsidRPr="00416DEE">
        <w:rPr>
          <w:spacing w:val="1"/>
          <w:sz w:val="24"/>
          <w:szCs w:val="24"/>
        </w:rPr>
        <w:t>l</w:t>
      </w:r>
      <w:r w:rsidRPr="00416DEE">
        <w:rPr>
          <w:sz w:val="24"/>
          <w:szCs w:val="24"/>
        </w:rPr>
        <w:t>y</w:t>
      </w:r>
      <w:r w:rsidRPr="00416DEE">
        <w:rPr>
          <w:spacing w:val="-7"/>
          <w:sz w:val="24"/>
          <w:szCs w:val="24"/>
        </w:rPr>
        <w:t xml:space="preserve"> </w:t>
      </w:r>
      <w:r w:rsidRPr="00416DEE">
        <w:rPr>
          <w:sz w:val="24"/>
          <w:szCs w:val="24"/>
        </w:rPr>
        <w:t>the</w:t>
      </w:r>
      <w:r w:rsidRPr="00416DEE">
        <w:rPr>
          <w:spacing w:val="-5"/>
          <w:sz w:val="24"/>
          <w:szCs w:val="24"/>
        </w:rPr>
        <w:t xml:space="preserve"> </w:t>
      </w:r>
      <w:r w:rsidRPr="00416DEE">
        <w:rPr>
          <w:sz w:val="24"/>
          <w:szCs w:val="24"/>
        </w:rPr>
        <w:t>e</w:t>
      </w:r>
      <w:r w:rsidRPr="00416DEE">
        <w:rPr>
          <w:spacing w:val="1"/>
          <w:sz w:val="24"/>
          <w:szCs w:val="24"/>
        </w:rPr>
        <w:t>x</w:t>
      </w:r>
      <w:r w:rsidRPr="00416DEE">
        <w:rPr>
          <w:sz w:val="24"/>
          <w:szCs w:val="24"/>
        </w:rPr>
        <w:t>isting</w:t>
      </w:r>
      <w:r w:rsidRPr="00416DEE">
        <w:rPr>
          <w:spacing w:val="-6"/>
          <w:sz w:val="24"/>
          <w:szCs w:val="24"/>
        </w:rPr>
        <w:t xml:space="preserve"> </w:t>
      </w:r>
      <w:r w:rsidRPr="00416DEE">
        <w:rPr>
          <w:sz w:val="24"/>
          <w:szCs w:val="24"/>
        </w:rPr>
        <w:t>use</w:t>
      </w:r>
      <w:r w:rsidRPr="00416DEE">
        <w:rPr>
          <w:spacing w:val="-6"/>
          <w:sz w:val="24"/>
          <w:szCs w:val="24"/>
        </w:rPr>
        <w:t xml:space="preserve"> </w:t>
      </w:r>
      <w:r w:rsidRPr="00416DEE">
        <w:rPr>
          <w:sz w:val="24"/>
          <w:szCs w:val="24"/>
        </w:rPr>
        <w:t>basis</w:t>
      </w:r>
      <w:r w:rsidRPr="00416DEE">
        <w:rPr>
          <w:spacing w:val="-6"/>
          <w:sz w:val="24"/>
          <w:szCs w:val="24"/>
        </w:rPr>
        <w:t xml:space="preserve"> </w:t>
      </w:r>
      <w:r w:rsidRPr="00416DEE">
        <w:rPr>
          <w:sz w:val="24"/>
          <w:szCs w:val="24"/>
        </w:rPr>
        <w:t>to</w:t>
      </w:r>
      <w:r w:rsidRPr="00416DEE">
        <w:rPr>
          <w:spacing w:val="-5"/>
          <w:sz w:val="24"/>
          <w:szCs w:val="24"/>
        </w:rPr>
        <w:t xml:space="preserve"> </w:t>
      </w:r>
      <w:r w:rsidRPr="00416DEE">
        <w:rPr>
          <w:sz w:val="24"/>
          <w:szCs w:val="24"/>
        </w:rPr>
        <w:t>assets</w:t>
      </w:r>
      <w:r w:rsidRPr="00416DEE">
        <w:rPr>
          <w:spacing w:val="-5"/>
          <w:sz w:val="24"/>
          <w:szCs w:val="24"/>
        </w:rPr>
        <w:t xml:space="preserve"> </w:t>
      </w:r>
      <w:r w:rsidRPr="00416DEE">
        <w:rPr>
          <w:sz w:val="24"/>
          <w:szCs w:val="24"/>
        </w:rPr>
        <w:t>and</w:t>
      </w:r>
      <w:r w:rsidRPr="00416DEE">
        <w:rPr>
          <w:spacing w:val="-5"/>
          <w:sz w:val="24"/>
          <w:szCs w:val="24"/>
        </w:rPr>
        <w:t xml:space="preserve"> </w:t>
      </w:r>
      <w:r w:rsidRPr="00416DEE">
        <w:rPr>
          <w:sz w:val="24"/>
          <w:szCs w:val="24"/>
        </w:rPr>
        <w:t>in</w:t>
      </w:r>
      <w:r w:rsidRPr="00416DEE">
        <w:rPr>
          <w:spacing w:val="-6"/>
          <w:sz w:val="24"/>
          <w:szCs w:val="24"/>
        </w:rPr>
        <w:t xml:space="preserve"> </w:t>
      </w:r>
      <w:r w:rsidRPr="00416DEE">
        <w:rPr>
          <w:sz w:val="24"/>
          <w:szCs w:val="24"/>
        </w:rPr>
        <w:t>deter</w:t>
      </w:r>
      <w:r w:rsidRPr="00416DEE">
        <w:rPr>
          <w:spacing w:val="-3"/>
          <w:sz w:val="24"/>
          <w:szCs w:val="24"/>
        </w:rPr>
        <w:t>m</w:t>
      </w:r>
      <w:r w:rsidRPr="00416DEE">
        <w:rPr>
          <w:sz w:val="24"/>
          <w:szCs w:val="24"/>
        </w:rPr>
        <w:t>in</w:t>
      </w:r>
      <w:r w:rsidRPr="00416DEE">
        <w:rPr>
          <w:spacing w:val="1"/>
          <w:sz w:val="24"/>
          <w:szCs w:val="24"/>
        </w:rPr>
        <w:t>i</w:t>
      </w:r>
      <w:r w:rsidRPr="00416DEE">
        <w:rPr>
          <w:sz w:val="24"/>
          <w:szCs w:val="24"/>
        </w:rPr>
        <w:t>ng</w:t>
      </w:r>
      <w:r w:rsidRPr="00416DEE">
        <w:rPr>
          <w:spacing w:val="-6"/>
          <w:sz w:val="24"/>
          <w:szCs w:val="24"/>
        </w:rPr>
        <w:t xml:space="preserve"> </w:t>
      </w:r>
      <w:r w:rsidRPr="00416DEE">
        <w:rPr>
          <w:sz w:val="24"/>
          <w:szCs w:val="24"/>
        </w:rPr>
        <w:t>esti</w:t>
      </w:r>
      <w:r w:rsidRPr="00416DEE">
        <w:rPr>
          <w:spacing w:val="-2"/>
          <w:sz w:val="24"/>
          <w:szCs w:val="24"/>
        </w:rPr>
        <w:t>m</w:t>
      </w:r>
      <w:r w:rsidRPr="00416DEE">
        <w:rPr>
          <w:sz w:val="24"/>
          <w:szCs w:val="24"/>
        </w:rPr>
        <w:t>ated</w:t>
      </w:r>
      <w:r w:rsidRPr="00416DEE">
        <w:rPr>
          <w:spacing w:val="-5"/>
          <w:sz w:val="24"/>
          <w:szCs w:val="24"/>
        </w:rPr>
        <w:t xml:space="preserve"> </w:t>
      </w:r>
      <w:r w:rsidRPr="00416DEE">
        <w:rPr>
          <w:sz w:val="24"/>
          <w:szCs w:val="24"/>
        </w:rPr>
        <w:t>e</w:t>
      </w:r>
      <w:r w:rsidRPr="00416DEE">
        <w:rPr>
          <w:spacing w:val="1"/>
          <w:sz w:val="24"/>
          <w:szCs w:val="24"/>
        </w:rPr>
        <w:t>c</w:t>
      </w:r>
      <w:r w:rsidRPr="00416DEE">
        <w:rPr>
          <w:sz w:val="24"/>
          <w:szCs w:val="24"/>
        </w:rPr>
        <w:t>ono</w:t>
      </w:r>
      <w:r w:rsidRPr="00416DEE">
        <w:rPr>
          <w:spacing w:val="-2"/>
          <w:sz w:val="24"/>
          <w:szCs w:val="24"/>
        </w:rPr>
        <w:t>m</w:t>
      </w:r>
      <w:r w:rsidRPr="00416DEE">
        <w:rPr>
          <w:sz w:val="24"/>
          <w:szCs w:val="24"/>
        </w:rPr>
        <w:t>ic</w:t>
      </w:r>
      <w:r w:rsidRPr="00416DEE">
        <w:rPr>
          <w:spacing w:val="-5"/>
          <w:sz w:val="24"/>
          <w:szCs w:val="24"/>
        </w:rPr>
        <w:t xml:space="preserve"> </w:t>
      </w:r>
      <w:r w:rsidRPr="00416DEE">
        <w:rPr>
          <w:sz w:val="24"/>
          <w:szCs w:val="24"/>
        </w:rPr>
        <w:t>li</w:t>
      </w:r>
      <w:r w:rsidRPr="00416DEE">
        <w:rPr>
          <w:spacing w:val="2"/>
          <w:sz w:val="24"/>
          <w:szCs w:val="24"/>
        </w:rPr>
        <w:t>f</w:t>
      </w:r>
      <w:r w:rsidRPr="00416DEE">
        <w:rPr>
          <w:sz w:val="24"/>
          <w:szCs w:val="24"/>
        </w:rPr>
        <w:t>e.</w:t>
      </w:r>
      <w:r w:rsidRPr="00416DEE">
        <w:rPr>
          <w:w w:val="99"/>
          <w:sz w:val="24"/>
          <w:szCs w:val="24"/>
        </w:rPr>
        <w:t xml:space="preserve"> </w:t>
      </w:r>
      <w:r w:rsidRPr="00416DEE">
        <w:rPr>
          <w:sz w:val="24"/>
          <w:szCs w:val="24"/>
        </w:rPr>
        <w:t>P</w:t>
      </w:r>
      <w:r w:rsidRPr="00416DEE">
        <w:rPr>
          <w:spacing w:val="-1"/>
          <w:sz w:val="24"/>
          <w:szCs w:val="24"/>
        </w:rPr>
        <w:t>r</w:t>
      </w:r>
      <w:r w:rsidRPr="00416DEE">
        <w:rPr>
          <w:sz w:val="24"/>
          <w:szCs w:val="24"/>
        </w:rPr>
        <w:t>o</w:t>
      </w:r>
      <w:r w:rsidRPr="00416DEE">
        <w:rPr>
          <w:spacing w:val="2"/>
          <w:sz w:val="24"/>
          <w:szCs w:val="24"/>
        </w:rPr>
        <w:t>f</w:t>
      </w:r>
      <w:r w:rsidRPr="00416DEE">
        <w:rPr>
          <w:sz w:val="24"/>
          <w:szCs w:val="24"/>
        </w:rPr>
        <w:t>e</w:t>
      </w:r>
      <w:r w:rsidRPr="00416DEE">
        <w:rPr>
          <w:spacing w:val="1"/>
          <w:sz w:val="24"/>
          <w:szCs w:val="24"/>
        </w:rPr>
        <w:t>s</w:t>
      </w:r>
      <w:r w:rsidRPr="00416DEE">
        <w:rPr>
          <w:sz w:val="24"/>
          <w:szCs w:val="24"/>
        </w:rPr>
        <w:t>sional</w:t>
      </w:r>
      <w:r w:rsidRPr="00416DEE">
        <w:rPr>
          <w:spacing w:val="-5"/>
          <w:sz w:val="24"/>
          <w:szCs w:val="24"/>
        </w:rPr>
        <w:t xml:space="preserve"> </w:t>
      </w:r>
      <w:r w:rsidRPr="00416DEE">
        <w:rPr>
          <w:spacing w:val="-2"/>
          <w:sz w:val="24"/>
          <w:szCs w:val="24"/>
        </w:rPr>
        <w:t>j</w:t>
      </w:r>
      <w:r w:rsidRPr="00416DEE">
        <w:rPr>
          <w:sz w:val="24"/>
          <w:szCs w:val="24"/>
        </w:rPr>
        <w:t>udg</w:t>
      </w:r>
      <w:r w:rsidRPr="00416DEE">
        <w:rPr>
          <w:spacing w:val="-2"/>
          <w:sz w:val="24"/>
          <w:szCs w:val="24"/>
        </w:rPr>
        <w:t>m</w:t>
      </w:r>
      <w:r w:rsidRPr="00416DEE">
        <w:rPr>
          <w:sz w:val="24"/>
          <w:szCs w:val="24"/>
        </w:rPr>
        <w:t>ent</w:t>
      </w:r>
      <w:r w:rsidRPr="00416DEE">
        <w:rPr>
          <w:spacing w:val="-6"/>
          <w:sz w:val="24"/>
          <w:szCs w:val="24"/>
        </w:rPr>
        <w:t xml:space="preserve"> </w:t>
      </w:r>
      <w:r w:rsidRPr="00416DEE">
        <w:rPr>
          <w:sz w:val="24"/>
          <w:szCs w:val="24"/>
        </w:rPr>
        <w:t>by</w:t>
      </w:r>
      <w:r w:rsidRPr="00416DEE">
        <w:rPr>
          <w:spacing w:val="-6"/>
          <w:sz w:val="24"/>
          <w:szCs w:val="24"/>
        </w:rPr>
        <w:t xml:space="preserve"> </w:t>
      </w:r>
      <w:r w:rsidRPr="00416DEE">
        <w:rPr>
          <w:sz w:val="24"/>
          <w:szCs w:val="24"/>
        </w:rPr>
        <w:t>the</w:t>
      </w:r>
      <w:r w:rsidRPr="00416DEE">
        <w:rPr>
          <w:spacing w:val="-5"/>
          <w:sz w:val="24"/>
          <w:szCs w:val="24"/>
        </w:rPr>
        <w:t xml:space="preserve"> </w:t>
      </w:r>
      <w:r w:rsidRPr="00416DEE">
        <w:rPr>
          <w:spacing w:val="-2"/>
          <w:sz w:val="24"/>
          <w:szCs w:val="24"/>
        </w:rPr>
        <w:t>v</w:t>
      </w:r>
      <w:r w:rsidRPr="00416DEE">
        <w:rPr>
          <w:sz w:val="24"/>
          <w:szCs w:val="24"/>
        </w:rPr>
        <w:t>a</w:t>
      </w:r>
      <w:r w:rsidRPr="00416DEE">
        <w:rPr>
          <w:spacing w:val="1"/>
          <w:sz w:val="24"/>
          <w:szCs w:val="24"/>
        </w:rPr>
        <w:t>l</w:t>
      </w:r>
      <w:r w:rsidRPr="00416DEE">
        <w:rPr>
          <w:sz w:val="24"/>
          <w:szCs w:val="24"/>
        </w:rPr>
        <w:t>uer</w:t>
      </w:r>
      <w:r w:rsidRPr="00416DEE">
        <w:rPr>
          <w:spacing w:val="-6"/>
          <w:sz w:val="24"/>
          <w:szCs w:val="24"/>
        </w:rPr>
        <w:t xml:space="preserve"> </w:t>
      </w:r>
      <w:r w:rsidRPr="00416DEE">
        <w:rPr>
          <w:sz w:val="24"/>
          <w:szCs w:val="24"/>
        </w:rPr>
        <w:t>is</w:t>
      </w:r>
      <w:r w:rsidRPr="00416DEE">
        <w:rPr>
          <w:spacing w:val="-5"/>
          <w:sz w:val="24"/>
          <w:szCs w:val="24"/>
        </w:rPr>
        <w:t xml:space="preserve"> </w:t>
      </w:r>
      <w:r w:rsidRPr="00416DEE">
        <w:rPr>
          <w:spacing w:val="-1"/>
          <w:sz w:val="24"/>
          <w:szCs w:val="24"/>
        </w:rPr>
        <w:t>r</w:t>
      </w:r>
      <w:r w:rsidRPr="00416DEE">
        <w:rPr>
          <w:sz w:val="24"/>
          <w:szCs w:val="24"/>
        </w:rPr>
        <w:t>equ</w:t>
      </w:r>
      <w:r w:rsidRPr="00416DEE">
        <w:rPr>
          <w:spacing w:val="1"/>
          <w:sz w:val="24"/>
          <w:szCs w:val="24"/>
        </w:rPr>
        <w:t>i</w:t>
      </w:r>
      <w:r w:rsidRPr="00416DEE">
        <w:rPr>
          <w:spacing w:val="-1"/>
          <w:sz w:val="24"/>
          <w:szCs w:val="24"/>
        </w:rPr>
        <w:t>r</w:t>
      </w:r>
      <w:r w:rsidRPr="00416DEE">
        <w:rPr>
          <w:sz w:val="24"/>
          <w:szCs w:val="24"/>
        </w:rPr>
        <w:t>ed</w:t>
      </w:r>
      <w:r w:rsidRPr="00416DEE">
        <w:rPr>
          <w:spacing w:val="-6"/>
          <w:sz w:val="24"/>
          <w:szCs w:val="24"/>
        </w:rPr>
        <w:t xml:space="preserve"> </w:t>
      </w:r>
      <w:r w:rsidRPr="00416DEE">
        <w:rPr>
          <w:sz w:val="24"/>
          <w:szCs w:val="24"/>
        </w:rPr>
        <w:t>whe</w:t>
      </w:r>
      <w:r w:rsidRPr="00416DEE">
        <w:rPr>
          <w:spacing w:val="-1"/>
          <w:sz w:val="24"/>
          <w:szCs w:val="24"/>
        </w:rPr>
        <w:t>r</w:t>
      </w:r>
      <w:r w:rsidRPr="00416DEE">
        <w:rPr>
          <w:sz w:val="24"/>
          <w:szCs w:val="24"/>
        </w:rPr>
        <w:t>e</w:t>
      </w:r>
      <w:r w:rsidRPr="00416DEE">
        <w:rPr>
          <w:spacing w:val="-6"/>
          <w:sz w:val="24"/>
          <w:szCs w:val="24"/>
        </w:rPr>
        <w:t xml:space="preserve"> </w:t>
      </w:r>
      <w:r w:rsidRPr="00416DEE">
        <w:rPr>
          <w:sz w:val="24"/>
          <w:szCs w:val="24"/>
        </w:rPr>
        <w:t>the</w:t>
      </w:r>
      <w:r w:rsidRPr="00416DEE">
        <w:rPr>
          <w:spacing w:val="-5"/>
          <w:sz w:val="24"/>
          <w:szCs w:val="24"/>
        </w:rPr>
        <w:t xml:space="preserve"> </w:t>
      </w:r>
      <w:r w:rsidRPr="00416DEE">
        <w:rPr>
          <w:sz w:val="24"/>
          <w:szCs w:val="24"/>
        </w:rPr>
        <w:t>e</w:t>
      </w:r>
      <w:r w:rsidRPr="00416DEE">
        <w:rPr>
          <w:spacing w:val="-1"/>
          <w:sz w:val="24"/>
          <w:szCs w:val="24"/>
        </w:rPr>
        <w:t>v</w:t>
      </w:r>
      <w:r w:rsidRPr="00416DEE">
        <w:rPr>
          <w:sz w:val="24"/>
          <w:szCs w:val="24"/>
        </w:rPr>
        <w:t>iden</w:t>
      </w:r>
      <w:r w:rsidRPr="00416DEE">
        <w:rPr>
          <w:spacing w:val="1"/>
          <w:sz w:val="24"/>
          <w:szCs w:val="24"/>
        </w:rPr>
        <w:t>c</w:t>
      </w:r>
      <w:r w:rsidRPr="00416DEE">
        <w:rPr>
          <w:sz w:val="24"/>
          <w:szCs w:val="24"/>
        </w:rPr>
        <w:t>e</w:t>
      </w:r>
      <w:r w:rsidRPr="00416DEE">
        <w:rPr>
          <w:spacing w:val="-6"/>
          <w:sz w:val="24"/>
          <w:szCs w:val="24"/>
        </w:rPr>
        <w:t xml:space="preserve"> </w:t>
      </w:r>
      <w:r w:rsidRPr="00416DEE">
        <w:rPr>
          <w:sz w:val="24"/>
          <w:szCs w:val="24"/>
        </w:rPr>
        <w:t>does</w:t>
      </w:r>
      <w:r w:rsidRPr="00416DEE">
        <w:rPr>
          <w:spacing w:val="-4"/>
          <w:sz w:val="24"/>
          <w:szCs w:val="24"/>
        </w:rPr>
        <w:t xml:space="preserve"> </w:t>
      </w:r>
      <w:r w:rsidRPr="00416DEE">
        <w:rPr>
          <w:sz w:val="24"/>
          <w:szCs w:val="24"/>
        </w:rPr>
        <w:t>not</w:t>
      </w:r>
      <w:r w:rsidRPr="00416DEE">
        <w:rPr>
          <w:spacing w:val="-6"/>
          <w:sz w:val="24"/>
          <w:szCs w:val="24"/>
        </w:rPr>
        <w:t xml:space="preserve"> </w:t>
      </w:r>
      <w:r w:rsidRPr="00416DEE">
        <w:rPr>
          <w:sz w:val="24"/>
          <w:szCs w:val="24"/>
        </w:rPr>
        <w:t>pro</w:t>
      </w:r>
      <w:r w:rsidRPr="00416DEE">
        <w:rPr>
          <w:spacing w:val="-2"/>
          <w:sz w:val="24"/>
          <w:szCs w:val="24"/>
        </w:rPr>
        <w:t>v</w:t>
      </w:r>
      <w:r w:rsidRPr="00416DEE">
        <w:rPr>
          <w:sz w:val="24"/>
          <w:szCs w:val="24"/>
        </w:rPr>
        <w:t>ide</w:t>
      </w:r>
      <w:r w:rsidRPr="00416DEE">
        <w:rPr>
          <w:spacing w:val="-5"/>
          <w:sz w:val="24"/>
          <w:szCs w:val="24"/>
        </w:rPr>
        <w:t xml:space="preserve"> </w:t>
      </w:r>
      <w:r w:rsidRPr="00416DEE">
        <w:rPr>
          <w:sz w:val="24"/>
          <w:szCs w:val="24"/>
        </w:rPr>
        <w:t>a</w:t>
      </w:r>
      <w:r w:rsidRPr="00416DEE">
        <w:rPr>
          <w:spacing w:val="-5"/>
          <w:sz w:val="24"/>
          <w:szCs w:val="24"/>
        </w:rPr>
        <w:t xml:space="preserve"> </w:t>
      </w:r>
      <w:r w:rsidRPr="00416DEE">
        <w:rPr>
          <w:spacing w:val="1"/>
          <w:sz w:val="24"/>
          <w:szCs w:val="24"/>
        </w:rPr>
        <w:t>c</w:t>
      </w:r>
      <w:r w:rsidRPr="00416DEE">
        <w:rPr>
          <w:sz w:val="24"/>
          <w:szCs w:val="24"/>
        </w:rPr>
        <w:t>lear</w:t>
      </w:r>
      <w:r w:rsidRPr="00416DEE">
        <w:rPr>
          <w:w w:val="99"/>
          <w:sz w:val="24"/>
          <w:szCs w:val="24"/>
        </w:rPr>
        <w:t xml:space="preserve"> </w:t>
      </w:r>
      <w:r w:rsidRPr="00416DEE">
        <w:rPr>
          <w:sz w:val="24"/>
          <w:szCs w:val="24"/>
        </w:rPr>
        <w:t>d</w:t>
      </w:r>
      <w:r w:rsidRPr="00416DEE">
        <w:rPr>
          <w:spacing w:val="1"/>
          <w:sz w:val="24"/>
          <w:szCs w:val="24"/>
        </w:rPr>
        <w:t>i</w:t>
      </w:r>
      <w:r w:rsidRPr="00416DEE">
        <w:rPr>
          <w:sz w:val="24"/>
          <w:szCs w:val="24"/>
        </w:rPr>
        <w:t>stin</w:t>
      </w:r>
      <w:r w:rsidRPr="00416DEE">
        <w:rPr>
          <w:spacing w:val="1"/>
          <w:sz w:val="24"/>
          <w:szCs w:val="24"/>
        </w:rPr>
        <w:t>c</w:t>
      </w:r>
      <w:r w:rsidRPr="00416DEE">
        <w:rPr>
          <w:sz w:val="24"/>
          <w:szCs w:val="24"/>
        </w:rPr>
        <w:t>tion</w:t>
      </w:r>
      <w:r w:rsidRPr="00416DEE">
        <w:rPr>
          <w:spacing w:val="-8"/>
          <w:sz w:val="24"/>
          <w:szCs w:val="24"/>
        </w:rPr>
        <w:t xml:space="preserve"> </w:t>
      </w:r>
      <w:r w:rsidRPr="00416DEE">
        <w:rPr>
          <w:sz w:val="24"/>
          <w:szCs w:val="24"/>
        </w:rPr>
        <w:t>between</w:t>
      </w:r>
      <w:r w:rsidRPr="00416DEE">
        <w:rPr>
          <w:spacing w:val="-6"/>
          <w:sz w:val="24"/>
          <w:szCs w:val="24"/>
        </w:rPr>
        <w:t xml:space="preserve"> </w:t>
      </w:r>
      <w:r w:rsidRPr="00416DEE">
        <w:rPr>
          <w:spacing w:val="-2"/>
          <w:sz w:val="24"/>
          <w:szCs w:val="24"/>
        </w:rPr>
        <w:t>m</w:t>
      </w:r>
      <w:r w:rsidRPr="00416DEE">
        <w:rPr>
          <w:sz w:val="24"/>
          <w:szCs w:val="24"/>
        </w:rPr>
        <w:t>arket</w:t>
      </w:r>
      <w:r w:rsidRPr="00416DEE">
        <w:rPr>
          <w:spacing w:val="-7"/>
          <w:sz w:val="24"/>
          <w:szCs w:val="24"/>
        </w:rPr>
        <w:t xml:space="preserve"> </w:t>
      </w:r>
      <w:r w:rsidRPr="00416DEE">
        <w:rPr>
          <w:sz w:val="24"/>
          <w:szCs w:val="24"/>
        </w:rPr>
        <w:t>t</w:t>
      </w:r>
      <w:r w:rsidRPr="00416DEE">
        <w:rPr>
          <w:spacing w:val="-1"/>
          <w:sz w:val="24"/>
          <w:szCs w:val="24"/>
        </w:rPr>
        <w:t>y</w:t>
      </w:r>
      <w:r w:rsidRPr="00416DEE">
        <w:rPr>
          <w:sz w:val="24"/>
          <w:szCs w:val="24"/>
        </w:rPr>
        <w:t>pe</w:t>
      </w:r>
      <w:r w:rsidRPr="00416DEE">
        <w:rPr>
          <w:spacing w:val="-7"/>
          <w:sz w:val="24"/>
          <w:szCs w:val="24"/>
        </w:rPr>
        <w:t xml:space="preserve"> </w:t>
      </w:r>
      <w:r w:rsidRPr="00416DEE">
        <w:rPr>
          <w:sz w:val="24"/>
          <w:szCs w:val="24"/>
        </w:rPr>
        <w:t>assets</w:t>
      </w:r>
      <w:r w:rsidRPr="00416DEE">
        <w:rPr>
          <w:spacing w:val="-5"/>
          <w:sz w:val="24"/>
          <w:szCs w:val="24"/>
        </w:rPr>
        <w:t xml:space="preserve"> </w:t>
      </w:r>
      <w:r w:rsidRPr="00416DEE">
        <w:rPr>
          <w:sz w:val="24"/>
          <w:szCs w:val="24"/>
        </w:rPr>
        <w:t>and</w:t>
      </w:r>
      <w:r w:rsidRPr="00416DEE">
        <w:rPr>
          <w:spacing w:val="-7"/>
          <w:sz w:val="24"/>
          <w:szCs w:val="24"/>
        </w:rPr>
        <w:t xml:space="preserve"> </w:t>
      </w:r>
      <w:r w:rsidRPr="00416DEE">
        <w:rPr>
          <w:sz w:val="24"/>
          <w:szCs w:val="24"/>
        </w:rPr>
        <w:t>e</w:t>
      </w:r>
      <w:r w:rsidRPr="00416DEE">
        <w:rPr>
          <w:spacing w:val="1"/>
          <w:sz w:val="24"/>
          <w:szCs w:val="24"/>
        </w:rPr>
        <w:t>x</w:t>
      </w:r>
      <w:r w:rsidRPr="00416DEE">
        <w:rPr>
          <w:sz w:val="24"/>
          <w:szCs w:val="24"/>
        </w:rPr>
        <w:t>isting</w:t>
      </w:r>
      <w:r w:rsidRPr="00416DEE">
        <w:rPr>
          <w:spacing w:val="-7"/>
          <w:sz w:val="24"/>
          <w:szCs w:val="24"/>
        </w:rPr>
        <w:t xml:space="preserve"> </w:t>
      </w:r>
      <w:r w:rsidRPr="00416DEE">
        <w:rPr>
          <w:sz w:val="24"/>
          <w:szCs w:val="24"/>
        </w:rPr>
        <w:t>use</w:t>
      </w:r>
      <w:r w:rsidRPr="00416DEE">
        <w:rPr>
          <w:spacing w:val="-7"/>
          <w:sz w:val="24"/>
          <w:szCs w:val="24"/>
        </w:rPr>
        <w:t xml:space="preserve"> </w:t>
      </w:r>
      <w:r w:rsidRPr="00416DEE">
        <w:rPr>
          <w:sz w:val="24"/>
          <w:szCs w:val="24"/>
        </w:rPr>
        <w:t>a</w:t>
      </w:r>
      <w:r w:rsidRPr="00416DEE">
        <w:rPr>
          <w:spacing w:val="1"/>
          <w:sz w:val="24"/>
          <w:szCs w:val="24"/>
        </w:rPr>
        <w:t>s</w:t>
      </w:r>
      <w:r w:rsidRPr="00416DEE">
        <w:rPr>
          <w:sz w:val="24"/>
          <w:szCs w:val="24"/>
        </w:rPr>
        <w:t>set</w:t>
      </w:r>
      <w:r w:rsidRPr="00416DEE">
        <w:rPr>
          <w:spacing w:val="1"/>
          <w:sz w:val="24"/>
          <w:szCs w:val="24"/>
        </w:rPr>
        <w:t>s</w:t>
      </w:r>
      <w:r w:rsidRPr="00416DEE">
        <w:rPr>
          <w:sz w:val="24"/>
          <w:szCs w:val="24"/>
        </w:rPr>
        <w:t>.</w:t>
      </w:r>
    </w:p>
    <w:p w:rsidR="002E4669" w:rsidRPr="00416DEE" w:rsidRDefault="002E4669" w:rsidP="00995281">
      <w:pPr>
        <w:spacing w:before="2" w:line="170" w:lineRule="exact"/>
        <w:ind w:right="-32"/>
        <w:rPr>
          <w:sz w:val="24"/>
          <w:szCs w:val="24"/>
        </w:rPr>
      </w:pPr>
    </w:p>
    <w:p w:rsidR="002E4669" w:rsidRPr="00416DEE" w:rsidRDefault="002E4669" w:rsidP="00995281">
      <w:pPr>
        <w:pStyle w:val="BodyText"/>
        <w:spacing w:before="12"/>
        <w:ind w:left="0" w:right="-32"/>
        <w:rPr>
          <w:rFonts w:cs="Arial"/>
          <w:sz w:val="24"/>
          <w:szCs w:val="24"/>
        </w:rPr>
      </w:pPr>
      <w:r w:rsidRPr="00416DEE">
        <w:rPr>
          <w:color w:val="003D58"/>
          <w:sz w:val="24"/>
          <w:szCs w:val="24"/>
          <w:u w:color="000000"/>
        </w:rPr>
        <w:t>De</w:t>
      </w:r>
      <w:r w:rsidRPr="00416DEE">
        <w:rPr>
          <w:color w:val="003D58"/>
          <w:spacing w:val="-1"/>
          <w:sz w:val="24"/>
          <w:szCs w:val="24"/>
          <w:u w:color="000000"/>
        </w:rPr>
        <w:t>r</w:t>
      </w:r>
      <w:r w:rsidRPr="00416DEE">
        <w:rPr>
          <w:color w:val="003D58"/>
          <w:sz w:val="24"/>
          <w:szCs w:val="24"/>
          <w:u w:color="000000"/>
        </w:rPr>
        <w:t>e</w:t>
      </w:r>
      <w:r w:rsidRPr="00416DEE">
        <w:rPr>
          <w:color w:val="003D58"/>
          <w:spacing w:val="1"/>
          <w:sz w:val="24"/>
          <w:szCs w:val="24"/>
          <w:u w:color="000000"/>
        </w:rPr>
        <w:t>c</w:t>
      </w:r>
      <w:r w:rsidRPr="00416DEE">
        <w:rPr>
          <w:color w:val="003D58"/>
          <w:sz w:val="24"/>
          <w:szCs w:val="24"/>
          <w:u w:color="000000"/>
        </w:rPr>
        <w:t>ogn</w:t>
      </w:r>
      <w:r w:rsidRPr="00416DEE">
        <w:rPr>
          <w:color w:val="003D58"/>
          <w:spacing w:val="1"/>
          <w:sz w:val="24"/>
          <w:szCs w:val="24"/>
          <w:u w:color="000000"/>
        </w:rPr>
        <w:t>i</w:t>
      </w:r>
      <w:r w:rsidRPr="00416DEE">
        <w:rPr>
          <w:color w:val="003D58"/>
          <w:sz w:val="24"/>
          <w:szCs w:val="24"/>
          <w:u w:color="000000"/>
        </w:rPr>
        <w:t>tion</w:t>
      </w:r>
    </w:p>
    <w:p w:rsidR="002E4669" w:rsidRPr="00416DEE" w:rsidRDefault="002E4669" w:rsidP="00995281">
      <w:pPr>
        <w:pStyle w:val="BodyText"/>
        <w:spacing w:before="19" w:line="258" w:lineRule="auto"/>
        <w:ind w:left="0" w:right="-32"/>
        <w:rPr>
          <w:sz w:val="24"/>
          <w:szCs w:val="24"/>
        </w:rPr>
      </w:pPr>
      <w:r w:rsidRPr="00416DEE">
        <w:rPr>
          <w:sz w:val="24"/>
          <w:szCs w:val="24"/>
        </w:rPr>
        <w:t>Upon</w:t>
      </w:r>
      <w:r w:rsidRPr="00416DEE">
        <w:rPr>
          <w:spacing w:val="-7"/>
          <w:sz w:val="24"/>
          <w:szCs w:val="24"/>
        </w:rPr>
        <w:t xml:space="preserve"> </w:t>
      </w:r>
      <w:r w:rsidRPr="00416DEE">
        <w:rPr>
          <w:sz w:val="24"/>
          <w:szCs w:val="24"/>
        </w:rPr>
        <w:t>dispo</w:t>
      </w:r>
      <w:r w:rsidRPr="00416DEE">
        <w:rPr>
          <w:spacing w:val="1"/>
          <w:sz w:val="24"/>
          <w:szCs w:val="24"/>
        </w:rPr>
        <w:t>s</w:t>
      </w:r>
      <w:r w:rsidRPr="00416DEE">
        <w:rPr>
          <w:sz w:val="24"/>
          <w:szCs w:val="24"/>
        </w:rPr>
        <w:t>al</w:t>
      </w:r>
      <w:r w:rsidRPr="00416DEE">
        <w:rPr>
          <w:spacing w:val="-4"/>
          <w:sz w:val="24"/>
          <w:szCs w:val="24"/>
        </w:rPr>
        <w:t xml:space="preserve"> </w:t>
      </w:r>
      <w:r w:rsidRPr="00416DEE">
        <w:rPr>
          <w:sz w:val="24"/>
          <w:szCs w:val="24"/>
        </w:rPr>
        <w:t>or</w:t>
      </w:r>
      <w:r w:rsidRPr="00416DEE">
        <w:rPr>
          <w:spacing w:val="-7"/>
          <w:sz w:val="24"/>
          <w:szCs w:val="24"/>
        </w:rPr>
        <w:t xml:space="preserve"> </w:t>
      </w:r>
      <w:r w:rsidRPr="00416DEE">
        <w:rPr>
          <w:sz w:val="24"/>
          <w:szCs w:val="24"/>
        </w:rPr>
        <w:t>de</w:t>
      </w:r>
      <w:r w:rsidRPr="00416DEE">
        <w:rPr>
          <w:spacing w:val="-1"/>
          <w:sz w:val="24"/>
          <w:szCs w:val="24"/>
        </w:rPr>
        <w:t>r</w:t>
      </w:r>
      <w:r w:rsidRPr="00416DEE">
        <w:rPr>
          <w:sz w:val="24"/>
          <w:szCs w:val="24"/>
        </w:rPr>
        <w:t>e</w:t>
      </w:r>
      <w:r w:rsidRPr="00416DEE">
        <w:rPr>
          <w:spacing w:val="1"/>
          <w:sz w:val="24"/>
          <w:szCs w:val="24"/>
        </w:rPr>
        <w:t>c</w:t>
      </w:r>
      <w:r w:rsidRPr="00416DEE">
        <w:rPr>
          <w:sz w:val="24"/>
          <w:szCs w:val="24"/>
        </w:rPr>
        <w:t>ogn</w:t>
      </w:r>
      <w:r w:rsidRPr="00416DEE">
        <w:rPr>
          <w:spacing w:val="1"/>
          <w:sz w:val="24"/>
          <w:szCs w:val="24"/>
        </w:rPr>
        <w:t>i</w:t>
      </w:r>
      <w:r w:rsidRPr="00416DEE">
        <w:rPr>
          <w:sz w:val="24"/>
          <w:szCs w:val="24"/>
        </w:rPr>
        <w:t>tion</w:t>
      </w:r>
      <w:r w:rsidRPr="00416DEE">
        <w:rPr>
          <w:spacing w:val="-6"/>
          <w:sz w:val="24"/>
          <w:szCs w:val="24"/>
        </w:rPr>
        <w:t xml:space="preserve"> </w:t>
      </w:r>
      <w:r w:rsidRPr="00416DEE">
        <w:rPr>
          <w:sz w:val="24"/>
          <w:szCs w:val="24"/>
        </w:rPr>
        <w:t>of</w:t>
      </w:r>
      <w:r w:rsidRPr="00416DEE">
        <w:rPr>
          <w:spacing w:val="-4"/>
          <w:sz w:val="24"/>
          <w:szCs w:val="24"/>
        </w:rPr>
        <w:t xml:space="preserve"> </w:t>
      </w:r>
      <w:r w:rsidRPr="00416DEE">
        <w:rPr>
          <w:sz w:val="24"/>
          <w:szCs w:val="24"/>
        </w:rPr>
        <w:t>an</w:t>
      </w:r>
      <w:r w:rsidRPr="00416DEE">
        <w:rPr>
          <w:spacing w:val="-6"/>
          <w:sz w:val="24"/>
          <w:szCs w:val="24"/>
        </w:rPr>
        <w:t xml:space="preserve"> </w:t>
      </w:r>
      <w:r w:rsidRPr="00416DEE">
        <w:rPr>
          <w:spacing w:val="1"/>
          <w:sz w:val="24"/>
          <w:szCs w:val="24"/>
        </w:rPr>
        <w:t>i</w:t>
      </w:r>
      <w:r w:rsidRPr="00416DEE">
        <w:rPr>
          <w:sz w:val="24"/>
          <w:szCs w:val="24"/>
        </w:rPr>
        <w:t>tem</w:t>
      </w:r>
      <w:r w:rsidRPr="00416DEE">
        <w:rPr>
          <w:spacing w:val="-7"/>
          <w:sz w:val="24"/>
          <w:szCs w:val="24"/>
        </w:rPr>
        <w:t xml:space="preserve"> </w:t>
      </w:r>
      <w:r w:rsidRPr="00416DEE">
        <w:rPr>
          <w:sz w:val="24"/>
          <w:szCs w:val="24"/>
        </w:rPr>
        <w:t>of</w:t>
      </w:r>
      <w:r w:rsidRPr="00416DEE">
        <w:rPr>
          <w:spacing w:val="-4"/>
          <w:sz w:val="24"/>
          <w:szCs w:val="24"/>
        </w:rPr>
        <w:t xml:space="preserve"> </w:t>
      </w:r>
      <w:r w:rsidRPr="00416DEE">
        <w:rPr>
          <w:sz w:val="24"/>
          <w:szCs w:val="24"/>
        </w:rPr>
        <w:t>prope</w:t>
      </w:r>
      <w:r w:rsidRPr="00416DEE">
        <w:rPr>
          <w:spacing w:val="-1"/>
          <w:sz w:val="24"/>
          <w:szCs w:val="24"/>
        </w:rPr>
        <w:t>r</w:t>
      </w:r>
      <w:r w:rsidRPr="00416DEE">
        <w:rPr>
          <w:sz w:val="24"/>
          <w:szCs w:val="24"/>
        </w:rPr>
        <w:t>t</w:t>
      </w:r>
      <w:r w:rsidRPr="00416DEE">
        <w:rPr>
          <w:spacing w:val="-2"/>
          <w:sz w:val="24"/>
          <w:szCs w:val="24"/>
        </w:rPr>
        <w:t>y</w:t>
      </w:r>
      <w:r w:rsidRPr="00416DEE">
        <w:rPr>
          <w:sz w:val="24"/>
          <w:szCs w:val="24"/>
        </w:rPr>
        <w:t>,</w:t>
      </w:r>
      <w:r w:rsidRPr="00416DEE">
        <w:rPr>
          <w:spacing w:val="-6"/>
          <w:sz w:val="24"/>
          <w:szCs w:val="24"/>
        </w:rPr>
        <w:t xml:space="preserve"> </w:t>
      </w:r>
      <w:r w:rsidRPr="00416DEE">
        <w:rPr>
          <w:sz w:val="24"/>
          <w:szCs w:val="24"/>
        </w:rPr>
        <w:t>p</w:t>
      </w:r>
      <w:r w:rsidRPr="00416DEE">
        <w:rPr>
          <w:spacing w:val="1"/>
          <w:sz w:val="24"/>
          <w:szCs w:val="24"/>
        </w:rPr>
        <w:t>l</w:t>
      </w:r>
      <w:r w:rsidRPr="00416DEE">
        <w:rPr>
          <w:sz w:val="24"/>
          <w:szCs w:val="24"/>
        </w:rPr>
        <w:t>ant</w:t>
      </w:r>
      <w:r w:rsidRPr="00416DEE">
        <w:rPr>
          <w:spacing w:val="-6"/>
          <w:sz w:val="24"/>
          <w:szCs w:val="24"/>
        </w:rPr>
        <w:t xml:space="preserve"> </w:t>
      </w:r>
      <w:r w:rsidRPr="00416DEE">
        <w:rPr>
          <w:sz w:val="24"/>
          <w:szCs w:val="24"/>
        </w:rPr>
        <w:t>and</w:t>
      </w:r>
      <w:r w:rsidRPr="00416DEE">
        <w:rPr>
          <w:spacing w:val="-7"/>
          <w:sz w:val="24"/>
          <w:szCs w:val="24"/>
        </w:rPr>
        <w:t xml:space="preserve"> </w:t>
      </w:r>
      <w:r w:rsidRPr="00416DEE">
        <w:rPr>
          <w:sz w:val="24"/>
          <w:szCs w:val="24"/>
        </w:rPr>
        <w:t>equ</w:t>
      </w:r>
      <w:r w:rsidRPr="00416DEE">
        <w:rPr>
          <w:spacing w:val="1"/>
          <w:sz w:val="24"/>
          <w:szCs w:val="24"/>
        </w:rPr>
        <w:t>i</w:t>
      </w:r>
      <w:r w:rsidRPr="00416DEE">
        <w:rPr>
          <w:sz w:val="24"/>
          <w:szCs w:val="24"/>
        </w:rPr>
        <w:t>p</w:t>
      </w:r>
      <w:r w:rsidRPr="00416DEE">
        <w:rPr>
          <w:spacing w:val="-2"/>
          <w:sz w:val="24"/>
          <w:szCs w:val="24"/>
        </w:rPr>
        <w:t>m</w:t>
      </w:r>
      <w:r w:rsidRPr="00416DEE">
        <w:rPr>
          <w:sz w:val="24"/>
          <w:szCs w:val="24"/>
        </w:rPr>
        <w:t>ent</w:t>
      </w:r>
      <w:r w:rsidRPr="00416DEE">
        <w:rPr>
          <w:spacing w:val="-6"/>
          <w:sz w:val="24"/>
          <w:szCs w:val="24"/>
        </w:rPr>
        <w:t xml:space="preserve"> </w:t>
      </w:r>
      <w:r w:rsidRPr="00416DEE">
        <w:rPr>
          <w:sz w:val="24"/>
          <w:szCs w:val="24"/>
        </w:rPr>
        <w:t>and</w:t>
      </w:r>
      <w:r w:rsidRPr="00416DEE">
        <w:rPr>
          <w:spacing w:val="-6"/>
          <w:sz w:val="24"/>
          <w:szCs w:val="24"/>
        </w:rPr>
        <w:t xml:space="preserve"> </w:t>
      </w:r>
      <w:r w:rsidRPr="00416DEE">
        <w:rPr>
          <w:spacing w:val="1"/>
          <w:sz w:val="24"/>
          <w:szCs w:val="24"/>
        </w:rPr>
        <w:t>i</w:t>
      </w:r>
      <w:r w:rsidRPr="00416DEE">
        <w:rPr>
          <w:sz w:val="24"/>
          <w:szCs w:val="24"/>
        </w:rPr>
        <w:t>n</w:t>
      </w:r>
      <w:r w:rsidRPr="00416DEE">
        <w:rPr>
          <w:spacing w:val="2"/>
          <w:sz w:val="24"/>
          <w:szCs w:val="24"/>
        </w:rPr>
        <w:t>f</w:t>
      </w:r>
      <w:r w:rsidRPr="00416DEE">
        <w:rPr>
          <w:spacing w:val="-1"/>
          <w:sz w:val="24"/>
          <w:szCs w:val="24"/>
        </w:rPr>
        <w:t>r</w:t>
      </w:r>
      <w:r w:rsidRPr="00416DEE">
        <w:rPr>
          <w:sz w:val="24"/>
          <w:szCs w:val="24"/>
        </w:rPr>
        <w:t>a</w:t>
      </w:r>
      <w:r w:rsidRPr="00416DEE">
        <w:rPr>
          <w:spacing w:val="1"/>
          <w:sz w:val="24"/>
          <w:szCs w:val="24"/>
        </w:rPr>
        <w:t>s</w:t>
      </w:r>
      <w:r w:rsidRPr="00416DEE">
        <w:rPr>
          <w:sz w:val="24"/>
          <w:szCs w:val="24"/>
        </w:rPr>
        <w:t>t</w:t>
      </w:r>
      <w:r w:rsidRPr="00416DEE">
        <w:rPr>
          <w:spacing w:val="-1"/>
          <w:sz w:val="24"/>
          <w:szCs w:val="24"/>
        </w:rPr>
        <w:t>r</w:t>
      </w:r>
      <w:r w:rsidRPr="00416DEE">
        <w:rPr>
          <w:sz w:val="24"/>
          <w:szCs w:val="24"/>
        </w:rPr>
        <w:t>u</w:t>
      </w:r>
      <w:r w:rsidRPr="00416DEE">
        <w:rPr>
          <w:spacing w:val="1"/>
          <w:sz w:val="24"/>
          <w:szCs w:val="24"/>
        </w:rPr>
        <w:t>c</w:t>
      </w:r>
      <w:r w:rsidRPr="00416DEE">
        <w:rPr>
          <w:sz w:val="24"/>
          <w:szCs w:val="24"/>
        </w:rPr>
        <w:t>ture,</w:t>
      </w:r>
      <w:r w:rsidRPr="00416DEE">
        <w:rPr>
          <w:spacing w:val="-6"/>
          <w:sz w:val="24"/>
          <w:szCs w:val="24"/>
        </w:rPr>
        <w:t xml:space="preserve"> </w:t>
      </w:r>
      <w:r w:rsidRPr="00416DEE">
        <w:rPr>
          <w:sz w:val="24"/>
          <w:szCs w:val="24"/>
        </w:rPr>
        <w:t>any</w:t>
      </w:r>
      <w:r w:rsidRPr="00416DEE">
        <w:rPr>
          <w:w w:val="99"/>
          <w:sz w:val="24"/>
          <w:szCs w:val="24"/>
        </w:rPr>
        <w:t xml:space="preserve"> </w:t>
      </w:r>
      <w:r w:rsidRPr="00416DEE">
        <w:rPr>
          <w:spacing w:val="-1"/>
          <w:sz w:val="24"/>
          <w:szCs w:val="24"/>
        </w:rPr>
        <w:t>r</w:t>
      </w:r>
      <w:r w:rsidRPr="00416DEE">
        <w:rPr>
          <w:sz w:val="24"/>
          <w:szCs w:val="24"/>
        </w:rPr>
        <w:t>e</w:t>
      </w:r>
      <w:r w:rsidRPr="00416DEE">
        <w:rPr>
          <w:spacing w:val="-1"/>
          <w:sz w:val="24"/>
          <w:szCs w:val="24"/>
        </w:rPr>
        <w:t>v</w:t>
      </w:r>
      <w:r w:rsidRPr="00416DEE">
        <w:rPr>
          <w:sz w:val="24"/>
          <w:szCs w:val="24"/>
        </w:rPr>
        <w:t>a</w:t>
      </w:r>
      <w:r w:rsidRPr="00416DEE">
        <w:rPr>
          <w:spacing w:val="1"/>
          <w:sz w:val="24"/>
          <w:szCs w:val="24"/>
        </w:rPr>
        <w:t>l</w:t>
      </w:r>
      <w:r w:rsidRPr="00416DEE">
        <w:rPr>
          <w:sz w:val="24"/>
          <w:szCs w:val="24"/>
        </w:rPr>
        <w:t>uat</w:t>
      </w:r>
      <w:r w:rsidRPr="00416DEE">
        <w:rPr>
          <w:spacing w:val="1"/>
          <w:sz w:val="24"/>
          <w:szCs w:val="24"/>
        </w:rPr>
        <w:t>i</w:t>
      </w:r>
      <w:r w:rsidRPr="00416DEE">
        <w:rPr>
          <w:sz w:val="24"/>
          <w:szCs w:val="24"/>
        </w:rPr>
        <w:t>on</w:t>
      </w:r>
      <w:r w:rsidRPr="00416DEE">
        <w:rPr>
          <w:spacing w:val="-7"/>
          <w:sz w:val="24"/>
          <w:szCs w:val="24"/>
        </w:rPr>
        <w:t xml:space="preserve"> </w:t>
      </w:r>
      <w:r w:rsidRPr="00416DEE">
        <w:rPr>
          <w:spacing w:val="1"/>
          <w:sz w:val="24"/>
          <w:szCs w:val="24"/>
        </w:rPr>
        <w:t>s</w:t>
      </w:r>
      <w:r w:rsidRPr="00416DEE">
        <w:rPr>
          <w:sz w:val="24"/>
          <w:szCs w:val="24"/>
        </w:rPr>
        <w:t>urplus</w:t>
      </w:r>
      <w:r w:rsidRPr="00416DEE">
        <w:rPr>
          <w:spacing w:val="-4"/>
          <w:sz w:val="24"/>
          <w:szCs w:val="24"/>
        </w:rPr>
        <w:t xml:space="preserve"> </w:t>
      </w:r>
      <w:r w:rsidRPr="00416DEE">
        <w:rPr>
          <w:spacing w:val="-1"/>
          <w:sz w:val="24"/>
          <w:szCs w:val="24"/>
        </w:rPr>
        <w:t>r</w:t>
      </w:r>
      <w:r w:rsidRPr="00416DEE">
        <w:rPr>
          <w:sz w:val="24"/>
          <w:szCs w:val="24"/>
        </w:rPr>
        <w:t>e</w:t>
      </w:r>
      <w:r w:rsidRPr="00416DEE">
        <w:rPr>
          <w:spacing w:val="1"/>
          <w:sz w:val="24"/>
          <w:szCs w:val="24"/>
        </w:rPr>
        <w:t>l</w:t>
      </w:r>
      <w:r w:rsidRPr="00416DEE">
        <w:rPr>
          <w:sz w:val="24"/>
          <w:szCs w:val="24"/>
        </w:rPr>
        <w:t>at</w:t>
      </w:r>
      <w:r w:rsidRPr="00416DEE">
        <w:rPr>
          <w:spacing w:val="1"/>
          <w:sz w:val="24"/>
          <w:szCs w:val="24"/>
        </w:rPr>
        <w:t>i</w:t>
      </w:r>
      <w:r w:rsidRPr="00416DEE">
        <w:rPr>
          <w:sz w:val="24"/>
          <w:szCs w:val="24"/>
        </w:rPr>
        <w:t>ng</w:t>
      </w:r>
      <w:r w:rsidRPr="00416DEE">
        <w:rPr>
          <w:spacing w:val="-6"/>
          <w:sz w:val="24"/>
          <w:szCs w:val="24"/>
        </w:rPr>
        <w:t xml:space="preserve"> </w:t>
      </w:r>
      <w:r w:rsidRPr="00416DEE">
        <w:rPr>
          <w:sz w:val="24"/>
          <w:szCs w:val="24"/>
        </w:rPr>
        <w:t>to</w:t>
      </w:r>
      <w:r w:rsidRPr="00416DEE">
        <w:rPr>
          <w:spacing w:val="-6"/>
          <w:sz w:val="24"/>
          <w:szCs w:val="24"/>
        </w:rPr>
        <w:t xml:space="preserve"> </w:t>
      </w:r>
      <w:r w:rsidRPr="00416DEE">
        <w:rPr>
          <w:sz w:val="24"/>
          <w:szCs w:val="24"/>
        </w:rPr>
        <w:t>that</w:t>
      </w:r>
      <w:r w:rsidRPr="00416DEE">
        <w:rPr>
          <w:spacing w:val="-5"/>
          <w:sz w:val="24"/>
          <w:szCs w:val="24"/>
        </w:rPr>
        <w:t xml:space="preserve"> </w:t>
      </w:r>
      <w:r w:rsidRPr="00416DEE">
        <w:rPr>
          <w:sz w:val="24"/>
          <w:szCs w:val="24"/>
        </w:rPr>
        <w:t>a</w:t>
      </w:r>
      <w:r w:rsidRPr="00416DEE">
        <w:rPr>
          <w:spacing w:val="1"/>
          <w:sz w:val="24"/>
          <w:szCs w:val="24"/>
        </w:rPr>
        <w:t>s</w:t>
      </w:r>
      <w:r w:rsidRPr="00416DEE">
        <w:rPr>
          <w:sz w:val="24"/>
          <w:szCs w:val="24"/>
        </w:rPr>
        <w:t>set</w:t>
      </w:r>
      <w:r w:rsidRPr="00416DEE">
        <w:rPr>
          <w:spacing w:val="-6"/>
          <w:sz w:val="24"/>
          <w:szCs w:val="24"/>
        </w:rPr>
        <w:t xml:space="preserve"> </w:t>
      </w:r>
      <w:r w:rsidRPr="00416DEE">
        <w:rPr>
          <w:spacing w:val="1"/>
          <w:sz w:val="24"/>
          <w:szCs w:val="24"/>
        </w:rPr>
        <w:t>i</w:t>
      </w:r>
      <w:r w:rsidRPr="00416DEE">
        <w:rPr>
          <w:sz w:val="24"/>
          <w:szCs w:val="24"/>
        </w:rPr>
        <w:t>s</w:t>
      </w:r>
      <w:r w:rsidRPr="00416DEE">
        <w:rPr>
          <w:spacing w:val="-6"/>
          <w:sz w:val="24"/>
          <w:szCs w:val="24"/>
        </w:rPr>
        <w:t xml:space="preserve"> </w:t>
      </w:r>
      <w:r w:rsidRPr="00416DEE">
        <w:rPr>
          <w:spacing w:val="-1"/>
          <w:sz w:val="24"/>
          <w:szCs w:val="24"/>
        </w:rPr>
        <w:t>r</w:t>
      </w:r>
      <w:r w:rsidRPr="00416DEE">
        <w:rPr>
          <w:sz w:val="24"/>
          <w:szCs w:val="24"/>
        </w:rPr>
        <w:t>eta</w:t>
      </w:r>
      <w:r w:rsidRPr="00416DEE">
        <w:rPr>
          <w:spacing w:val="1"/>
          <w:sz w:val="24"/>
          <w:szCs w:val="24"/>
        </w:rPr>
        <w:t>i</w:t>
      </w:r>
      <w:r w:rsidRPr="00416DEE">
        <w:rPr>
          <w:sz w:val="24"/>
          <w:szCs w:val="24"/>
        </w:rPr>
        <w:t>ned</w:t>
      </w:r>
      <w:r w:rsidRPr="00416DEE">
        <w:rPr>
          <w:spacing w:val="-5"/>
          <w:sz w:val="24"/>
          <w:szCs w:val="24"/>
        </w:rPr>
        <w:t xml:space="preserve"> </w:t>
      </w:r>
      <w:r w:rsidRPr="00416DEE">
        <w:rPr>
          <w:sz w:val="24"/>
          <w:szCs w:val="24"/>
        </w:rPr>
        <w:t>in</w:t>
      </w:r>
      <w:r w:rsidRPr="00416DEE">
        <w:rPr>
          <w:spacing w:val="-6"/>
          <w:sz w:val="24"/>
          <w:szCs w:val="24"/>
        </w:rPr>
        <w:t xml:space="preserve"> </w:t>
      </w:r>
      <w:r w:rsidRPr="00416DEE">
        <w:rPr>
          <w:sz w:val="24"/>
          <w:szCs w:val="24"/>
        </w:rPr>
        <w:t>the</w:t>
      </w:r>
      <w:r w:rsidRPr="00416DEE">
        <w:rPr>
          <w:spacing w:val="-6"/>
          <w:sz w:val="24"/>
          <w:szCs w:val="24"/>
        </w:rPr>
        <w:t xml:space="preserve"> </w:t>
      </w:r>
      <w:r w:rsidRPr="00416DEE">
        <w:rPr>
          <w:sz w:val="24"/>
          <w:szCs w:val="24"/>
        </w:rPr>
        <w:t>a</w:t>
      </w:r>
      <w:r w:rsidRPr="00416DEE">
        <w:rPr>
          <w:spacing w:val="1"/>
          <w:sz w:val="24"/>
          <w:szCs w:val="24"/>
        </w:rPr>
        <w:t>s</w:t>
      </w:r>
      <w:r w:rsidRPr="00416DEE">
        <w:rPr>
          <w:sz w:val="24"/>
          <w:szCs w:val="24"/>
        </w:rPr>
        <w:t>set</w:t>
      </w:r>
      <w:r w:rsidRPr="00416DEE">
        <w:rPr>
          <w:spacing w:val="-6"/>
          <w:sz w:val="24"/>
          <w:szCs w:val="24"/>
        </w:rPr>
        <w:t xml:space="preserve"> </w:t>
      </w:r>
      <w:r w:rsidRPr="00416DEE">
        <w:rPr>
          <w:sz w:val="24"/>
          <w:szCs w:val="24"/>
        </w:rPr>
        <w:t>re</w:t>
      </w:r>
      <w:r w:rsidRPr="00416DEE">
        <w:rPr>
          <w:spacing w:val="-2"/>
          <w:sz w:val="24"/>
          <w:szCs w:val="24"/>
        </w:rPr>
        <w:t>v</w:t>
      </w:r>
      <w:r w:rsidRPr="00416DEE">
        <w:rPr>
          <w:sz w:val="24"/>
          <w:szCs w:val="24"/>
        </w:rPr>
        <w:t>a</w:t>
      </w:r>
      <w:r w:rsidRPr="00416DEE">
        <w:rPr>
          <w:spacing w:val="1"/>
          <w:sz w:val="24"/>
          <w:szCs w:val="24"/>
        </w:rPr>
        <w:t>l</w:t>
      </w:r>
      <w:r w:rsidRPr="00416DEE">
        <w:rPr>
          <w:sz w:val="24"/>
          <w:szCs w:val="24"/>
        </w:rPr>
        <w:t>uat</w:t>
      </w:r>
      <w:r w:rsidRPr="00416DEE">
        <w:rPr>
          <w:spacing w:val="1"/>
          <w:sz w:val="24"/>
          <w:szCs w:val="24"/>
        </w:rPr>
        <w:t>i</w:t>
      </w:r>
      <w:r w:rsidRPr="00416DEE">
        <w:rPr>
          <w:sz w:val="24"/>
          <w:szCs w:val="24"/>
        </w:rPr>
        <w:t>on</w:t>
      </w:r>
      <w:r w:rsidRPr="00416DEE">
        <w:rPr>
          <w:spacing w:val="-6"/>
          <w:sz w:val="24"/>
          <w:szCs w:val="24"/>
        </w:rPr>
        <w:t xml:space="preserve"> </w:t>
      </w:r>
      <w:r w:rsidRPr="00416DEE">
        <w:rPr>
          <w:spacing w:val="1"/>
          <w:sz w:val="24"/>
          <w:szCs w:val="24"/>
        </w:rPr>
        <w:t>s</w:t>
      </w:r>
      <w:r w:rsidRPr="00416DEE">
        <w:rPr>
          <w:sz w:val="24"/>
          <w:szCs w:val="24"/>
        </w:rPr>
        <w:t>urplu</w:t>
      </w:r>
      <w:r w:rsidRPr="00416DEE">
        <w:rPr>
          <w:spacing w:val="1"/>
          <w:sz w:val="24"/>
          <w:szCs w:val="24"/>
        </w:rPr>
        <w:t>s</w:t>
      </w:r>
      <w:r w:rsidRPr="00416DEE">
        <w:rPr>
          <w:sz w:val="24"/>
          <w:szCs w:val="24"/>
        </w:rPr>
        <w:t>.</w:t>
      </w:r>
    </w:p>
    <w:p w:rsidR="002E4669" w:rsidRPr="00416DEE" w:rsidRDefault="002E4669" w:rsidP="00995281">
      <w:pPr>
        <w:spacing w:before="9" w:line="170" w:lineRule="exact"/>
        <w:ind w:right="-32"/>
        <w:rPr>
          <w:sz w:val="24"/>
          <w:szCs w:val="24"/>
        </w:rPr>
      </w:pPr>
    </w:p>
    <w:p w:rsidR="002E4669" w:rsidRPr="00416DEE" w:rsidRDefault="002E4669" w:rsidP="00995281">
      <w:pPr>
        <w:pStyle w:val="BodyText"/>
        <w:spacing w:before="12"/>
        <w:ind w:left="0" w:right="-32"/>
        <w:rPr>
          <w:color w:val="003D58"/>
          <w:spacing w:val="1"/>
          <w:sz w:val="24"/>
          <w:szCs w:val="24"/>
          <w:u w:color="000000"/>
        </w:rPr>
      </w:pPr>
      <w:r w:rsidRPr="00416DEE">
        <w:rPr>
          <w:color w:val="003D58"/>
          <w:spacing w:val="1"/>
          <w:sz w:val="24"/>
          <w:szCs w:val="24"/>
          <w:u w:color="000000"/>
        </w:rPr>
        <w:t>Asset revaluation surplus</w:t>
      </w:r>
    </w:p>
    <w:p w:rsidR="002E4669" w:rsidRPr="00416DEE" w:rsidRDefault="002E4669" w:rsidP="00995281">
      <w:pPr>
        <w:pStyle w:val="BodyText"/>
        <w:spacing w:before="19" w:line="258" w:lineRule="auto"/>
        <w:ind w:left="0" w:right="-32"/>
        <w:rPr>
          <w:rFonts w:cs="Arial"/>
          <w:sz w:val="24"/>
          <w:szCs w:val="24"/>
        </w:rPr>
      </w:pPr>
      <w:r w:rsidRPr="00416DEE">
        <w:rPr>
          <w:spacing w:val="-1"/>
          <w:sz w:val="24"/>
          <w:szCs w:val="24"/>
        </w:rPr>
        <w:t>T</w:t>
      </w:r>
      <w:r w:rsidRPr="00416DEE">
        <w:rPr>
          <w:sz w:val="24"/>
          <w:szCs w:val="24"/>
        </w:rPr>
        <w:t>he</w:t>
      </w:r>
      <w:r w:rsidRPr="00416DEE">
        <w:rPr>
          <w:spacing w:val="-7"/>
          <w:sz w:val="24"/>
          <w:szCs w:val="24"/>
        </w:rPr>
        <w:t xml:space="preserve"> </w:t>
      </w:r>
      <w:r w:rsidRPr="00416DEE">
        <w:rPr>
          <w:sz w:val="24"/>
          <w:szCs w:val="24"/>
        </w:rPr>
        <w:t>asset</w:t>
      </w:r>
      <w:r w:rsidRPr="00416DEE">
        <w:rPr>
          <w:spacing w:val="-6"/>
          <w:sz w:val="24"/>
          <w:szCs w:val="24"/>
        </w:rPr>
        <w:t xml:space="preserve"> </w:t>
      </w:r>
      <w:r w:rsidRPr="00416DEE">
        <w:rPr>
          <w:sz w:val="24"/>
          <w:szCs w:val="24"/>
        </w:rPr>
        <w:t>re</w:t>
      </w:r>
      <w:r w:rsidRPr="00416DEE">
        <w:rPr>
          <w:spacing w:val="-2"/>
          <w:sz w:val="24"/>
          <w:szCs w:val="24"/>
        </w:rPr>
        <w:t>v</w:t>
      </w:r>
      <w:r w:rsidRPr="00416DEE">
        <w:rPr>
          <w:sz w:val="24"/>
          <w:szCs w:val="24"/>
        </w:rPr>
        <w:t>a</w:t>
      </w:r>
      <w:r w:rsidRPr="00416DEE">
        <w:rPr>
          <w:spacing w:val="1"/>
          <w:sz w:val="24"/>
          <w:szCs w:val="24"/>
        </w:rPr>
        <w:t>l</w:t>
      </w:r>
      <w:r w:rsidRPr="00416DEE">
        <w:rPr>
          <w:sz w:val="24"/>
          <w:szCs w:val="24"/>
        </w:rPr>
        <w:t>uat</w:t>
      </w:r>
      <w:r w:rsidRPr="00416DEE">
        <w:rPr>
          <w:spacing w:val="1"/>
          <w:sz w:val="24"/>
          <w:szCs w:val="24"/>
        </w:rPr>
        <w:t>i</w:t>
      </w:r>
      <w:r w:rsidRPr="00416DEE">
        <w:rPr>
          <w:sz w:val="24"/>
          <w:szCs w:val="24"/>
        </w:rPr>
        <w:t>on</w:t>
      </w:r>
      <w:r w:rsidRPr="00416DEE">
        <w:rPr>
          <w:spacing w:val="-6"/>
          <w:sz w:val="24"/>
          <w:szCs w:val="24"/>
        </w:rPr>
        <w:t xml:space="preserve"> </w:t>
      </w:r>
      <w:r w:rsidRPr="00416DEE">
        <w:rPr>
          <w:spacing w:val="1"/>
          <w:sz w:val="24"/>
          <w:szCs w:val="24"/>
        </w:rPr>
        <w:t>s</w:t>
      </w:r>
      <w:r w:rsidRPr="00416DEE">
        <w:rPr>
          <w:sz w:val="24"/>
          <w:szCs w:val="24"/>
        </w:rPr>
        <w:t>urplus</w:t>
      </w:r>
      <w:r w:rsidRPr="00416DEE">
        <w:rPr>
          <w:spacing w:val="-4"/>
          <w:sz w:val="24"/>
          <w:szCs w:val="24"/>
        </w:rPr>
        <w:t xml:space="preserve"> </w:t>
      </w:r>
      <w:r w:rsidRPr="00416DEE">
        <w:rPr>
          <w:sz w:val="24"/>
          <w:szCs w:val="24"/>
        </w:rPr>
        <w:t>is</w:t>
      </w:r>
      <w:r w:rsidRPr="00416DEE">
        <w:rPr>
          <w:spacing w:val="-6"/>
          <w:sz w:val="24"/>
          <w:szCs w:val="24"/>
        </w:rPr>
        <w:t xml:space="preserve"> </w:t>
      </w:r>
      <w:r w:rsidRPr="00416DEE">
        <w:rPr>
          <w:sz w:val="24"/>
          <w:szCs w:val="24"/>
        </w:rPr>
        <w:t>u</w:t>
      </w:r>
      <w:r w:rsidRPr="00416DEE">
        <w:rPr>
          <w:spacing w:val="1"/>
          <w:sz w:val="24"/>
          <w:szCs w:val="24"/>
        </w:rPr>
        <w:t>s</w:t>
      </w:r>
      <w:r w:rsidRPr="00416DEE">
        <w:rPr>
          <w:sz w:val="24"/>
          <w:szCs w:val="24"/>
        </w:rPr>
        <w:t>ed</w:t>
      </w:r>
      <w:r w:rsidRPr="00416DEE">
        <w:rPr>
          <w:spacing w:val="-6"/>
          <w:sz w:val="24"/>
          <w:szCs w:val="24"/>
        </w:rPr>
        <w:t xml:space="preserve"> </w:t>
      </w:r>
      <w:r w:rsidRPr="00416DEE">
        <w:rPr>
          <w:sz w:val="24"/>
          <w:szCs w:val="24"/>
        </w:rPr>
        <w:t>to</w:t>
      </w:r>
      <w:r w:rsidRPr="00416DEE">
        <w:rPr>
          <w:spacing w:val="-5"/>
          <w:sz w:val="24"/>
          <w:szCs w:val="24"/>
        </w:rPr>
        <w:t xml:space="preserve"> </w:t>
      </w:r>
      <w:r w:rsidRPr="00416DEE">
        <w:rPr>
          <w:spacing w:val="-1"/>
          <w:sz w:val="24"/>
          <w:szCs w:val="24"/>
        </w:rPr>
        <w:t>r</w:t>
      </w:r>
      <w:r w:rsidRPr="00416DEE">
        <w:rPr>
          <w:sz w:val="24"/>
          <w:szCs w:val="24"/>
        </w:rPr>
        <w:t>e</w:t>
      </w:r>
      <w:r w:rsidRPr="00416DEE">
        <w:rPr>
          <w:spacing w:val="1"/>
          <w:sz w:val="24"/>
          <w:szCs w:val="24"/>
        </w:rPr>
        <w:t>c</w:t>
      </w:r>
      <w:r w:rsidRPr="00416DEE">
        <w:rPr>
          <w:sz w:val="24"/>
          <w:szCs w:val="24"/>
        </w:rPr>
        <w:t>ord</w:t>
      </w:r>
      <w:r w:rsidRPr="00416DEE">
        <w:rPr>
          <w:spacing w:val="-6"/>
          <w:sz w:val="24"/>
          <w:szCs w:val="24"/>
        </w:rPr>
        <w:t xml:space="preserve"> </w:t>
      </w:r>
      <w:r w:rsidRPr="00416DEE">
        <w:rPr>
          <w:sz w:val="24"/>
          <w:szCs w:val="24"/>
        </w:rPr>
        <w:t>in</w:t>
      </w:r>
      <w:r w:rsidRPr="00416DEE">
        <w:rPr>
          <w:spacing w:val="1"/>
          <w:sz w:val="24"/>
          <w:szCs w:val="24"/>
        </w:rPr>
        <w:t>c</w:t>
      </w:r>
      <w:r w:rsidRPr="00416DEE">
        <w:rPr>
          <w:spacing w:val="-1"/>
          <w:sz w:val="24"/>
          <w:szCs w:val="24"/>
        </w:rPr>
        <w:t>r</w:t>
      </w:r>
      <w:r w:rsidRPr="00416DEE">
        <w:rPr>
          <w:sz w:val="24"/>
          <w:szCs w:val="24"/>
        </w:rPr>
        <w:t>e</w:t>
      </w:r>
      <w:r w:rsidRPr="00416DEE">
        <w:rPr>
          <w:spacing w:val="-2"/>
          <w:sz w:val="24"/>
          <w:szCs w:val="24"/>
        </w:rPr>
        <w:t>m</w:t>
      </w:r>
      <w:r w:rsidRPr="00416DEE">
        <w:rPr>
          <w:sz w:val="24"/>
          <w:szCs w:val="24"/>
        </w:rPr>
        <w:t>ents</w:t>
      </w:r>
      <w:r w:rsidRPr="00416DEE">
        <w:rPr>
          <w:spacing w:val="-5"/>
          <w:sz w:val="24"/>
          <w:szCs w:val="24"/>
        </w:rPr>
        <w:t xml:space="preserve"> </w:t>
      </w:r>
      <w:r w:rsidRPr="00416DEE">
        <w:rPr>
          <w:sz w:val="24"/>
          <w:szCs w:val="24"/>
        </w:rPr>
        <w:t>and</w:t>
      </w:r>
      <w:r w:rsidRPr="00416DEE">
        <w:rPr>
          <w:spacing w:val="-5"/>
          <w:sz w:val="24"/>
          <w:szCs w:val="24"/>
        </w:rPr>
        <w:t xml:space="preserve"> </w:t>
      </w:r>
      <w:r w:rsidRPr="00416DEE">
        <w:rPr>
          <w:sz w:val="24"/>
          <w:szCs w:val="24"/>
        </w:rPr>
        <w:t>de</w:t>
      </w:r>
      <w:r w:rsidRPr="00416DEE">
        <w:rPr>
          <w:spacing w:val="1"/>
          <w:sz w:val="24"/>
          <w:szCs w:val="24"/>
        </w:rPr>
        <w:t>c</w:t>
      </w:r>
      <w:r w:rsidRPr="00416DEE">
        <w:rPr>
          <w:spacing w:val="-1"/>
          <w:sz w:val="24"/>
          <w:szCs w:val="24"/>
        </w:rPr>
        <w:t>r</w:t>
      </w:r>
      <w:r w:rsidRPr="00416DEE">
        <w:rPr>
          <w:sz w:val="24"/>
          <w:szCs w:val="24"/>
        </w:rPr>
        <w:t>e</w:t>
      </w:r>
      <w:r w:rsidRPr="00416DEE">
        <w:rPr>
          <w:spacing w:val="-2"/>
          <w:sz w:val="24"/>
          <w:szCs w:val="24"/>
        </w:rPr>
        <w:t>m</w:t>
      </w:r>
      <w:r w:rsidRPr="00416DEE">
        <w:rPr>
          <w:sz w:val="24"/>
          <w:szCs w:val="24"/>
        </w:rPr>
        <w:t>ents</w:t>
      </w:r>
      <w:r w:rsidRPr="00416DEE">
        <w:rPr>
          <w:spacing w:val="-5"/>
          <w:sz w:val="24"/>
          <w:szCs w:val="24"/>
        </w:rPr>
        <w:t xml:space="preserve"> </w:t>
      </w:r>
      <w:r w:rsidRPr="00416DEE">
        <w:rPr>
          <w:sz w:val="24"/>
          <w:szCs w:val="24"/>
        </w:rPr>
        <w:t>on</w:t>
      </w:r>
      <w:r w:rsidRPr="00416DEE">
        <w:rPr>
          <w:spacing w:val="-6"/>
          <w:sz w:val="24"/>
          <w:szCs w:val="24"/>
        </w:rPr>
        <w:t xml:space="preserve"> </w:t>
      </w:r>
      <w:r w:rsidRPr="00416DEE">
        <w:rPr>
          <w:sz w:val="24"/>
          <w:szCs w:val="24"/>
        </w:rPr>
        <w:t>the</w:t>
      </w:r>
      <w:r w:rsidRPr="00416DEE">
        <w:rPr>
          <w:spacing w:val="-6"/>
          <w:sz w:val="24"/>
          <w:szCs w:val="24"/>
        </w:rPr>
        <w:t xml:space="preserve"> </w:t>
      </w:r>
      <w:r w:rsidRPr="00416DEE">
        <w:rPr>
          <w:sz w:val="24"/>
          <w:szCs w:val="24"/>
        </w:rPr>
        <w:t>re</w:t>
      </w:r>
      <w:r w:rsidRPr="00416DEE">
        <w:rPr>
          <w:spacing w:val="-2"/>
          <w:sz w:val="24"/>
          <w:szCs w:val="24"/>
        </w:rPr>
        <w:t>v</w:t>
      </w:r>
      <w:r w:rsidRPr="00416DEE">
        <w:rPr>
          <w:sz w:val="24"/>
          <w:szCs w:val="24"/>
        </w:rPr>
        <w:t>a</w:t>
      </w:r>
      <w:r w:rsidRPr="00416DEE">
        <w:rPr>
          <w:spacing w:val="1"/>
          <w:sz w:val="24"/>
          <w:szCs w:val="24"/>
        </w:rPr>
        <w:t>l</w:t>
      </w:r>
      <w:r w:rsidRPr="00416DEE">
        <w:rPr>
          <w:sz w:val="24"/>
          <w:szCs w:val="24"/>
        </w:rPr>
        <w:t>uat</w:t>
      </w:r>
      <w:r w:rsidRPr="00416DEE">
        <w:rPr>
          <w:spacing w:val="1"/>
          <w:sz w:val="24"/>
          <w:szCs w:val="24"/>
        </w:rPr>
        <w:t>i</w:t>
      </w:r>
      <w:r w:rsidRPr="00416DEE">
        <w:rPr>
          <w:sz w:val="24"/>
          <w:szCs w:val="24"/>
        </w:rPr>
        <w:t>on</w:t>
      </w:r>
      <w:r w:rsidRPr="00416DEE">
        <w:rPr>
          <w:spacing w:val="-6"/>
          <w:sz w:val="24"/>
          <w:szCs w:val="24"/>
        </w:rPr>
        <w:t xml:space="preserve"> </w:t>
      </w:r>
      <w:r w:rsidRPr="00416DEE">
        <w:rPr>
          <w:sz w:val="24"/>
          <w:szCs w:val="24"/>
        </w:rPr>
        <w:t>of</w:t>
      </w:r>
      <w:r w:rsidRPr="00416DEE">
        <w:rPr>
          <w:w w:val="99"/>
          <w:sz w:val="24"/>
          <w:szCs w:val="24"/>
        </w:rPr>
        <w:t xml:space="preserve"> </w:t>
      </w:r>
      <w:r w:rsidRPr="00416DEE">
        <w:rPr>
          <w:rFonts w:cs="Arial"/>
          <w:sz w:val="24"/>
          <w:szCs w:val="24"/>
        </w:rPr>
        <w:t>non-cur</w:t>
      </w:r>
      <w:r w:rsidRPr="00416DEE">
        <w:rPr>
          <w:rFonts w:cs="Arial"/>
          <w:spacing w:val="-2"/>
          <w:sz w:val="24"/>
          <w:szCs w:val="24"/>
        </w:rPr>
        <w:t>r</w:t>
      </w:r>
      <w:r w:rsidRPr="00416DEE">
        <w:rPr>
          <w:rFonts w:cs="Arial"/>
          <w:sz w:val="24"/>
          <w:szCs w:val="24"/>
        </w:rPr>
        <w:t>ent</w:t>
      </w:r>
      <w:r w:rsidRPr="00416DEE">
        <w:rPr>
          <w:rFonts w:cs="Arial"/>
          <w:spacing w:val="-7"/>
          <w:sz w:val="24"/>
          <w:szCs w:val="24"/>
        </w:rPr>
        <w:t xml:space="preserve"> </w:t>
      </w:r>
      <w:r w:rsidRPr="00416DEE">
        <w:rPr>
          <w:rFonts w:cs="Arial"/>
          <w:sz w:val="24"/>
          <w:szCs w:val="24"/>
        </w:rPr>
        <w:t>assets</w:t>
      </w:r>
      <w:r w:rsidRPr="00416DEE">
        <w:rPr>
          <w:rFonts w:cs="Arial"/>
          <w:spacing w:val="-6"/>
          <w:sz w:val="24"/>
          <w:szCs w:val="24"/>
        </w:rPr>
        <w:t xml:space="preserve"> </w:t>
      </w:r>
      <w:r w:rsidRPr="00416DEE">
        <w:rPr>
          <w:rFonts w:cs="Arial"/>
          <w:sz w:val="24"/>
          <w:szCs w:val="24"/>
        </w:rPr>
        <w:t>as</w:t>
      </w:r>
      <w:r w:rsidRPr="00416DEE">
        <w:rPr>
          <w:rFonts w:cs="Arial"/>
          <w:spacing w:val="-5"/>
          <w:sz w:val="24"/>
          <w:szCs w:val="24"/>
        </w:rPr>
        <w:t xml:space="preserve"> </w:t>
      </w:r>
      <w:r w:rsidRPr="00416DEE">
        <w:rPr>
          <w:rFonts w:cs="Arial"/>
          <w:sz w:val="24"/>
          <w:szCs w:val="24"/>
        </w:rPr>
        <w:t>de</w:t>
      </w:r>
      <w:r w:rsidRPr="00416DEE">
        <w:rPr>
          <w:rFonts w:cs="Arial"/>
          <w:spacing w:val="1"/>
          <w:sz w:val="24"/>
          <w:szCs w:val="24"/>
        </w:rPr>
        <w:t>s</w:t>
      </w:r>
      <w:r w:rsidRPr="00416DEE">
        <w:rPr>
          <w:rFonts w:cs="Arial"/>
          <w:sz w:val="24"/>
          <w:szCs w:val="24"/>
        </w:rPr>
        <w:t>c</w:t>
      </w:r>
      <w:r w:rsidRPr="00416DEE">
        <w:rPr>
          <w:rFonts w:cs="Arial"/>
          <w:spacing w:val="-1"/>
          <w:sz w:val="24"/>
          <w:szCs w:val="24"/>
        </w:rPr>
        <w:t>r</w:t>
      </w:r>
      <w:r w:rsidRPr="00416DEE">
        <w:rPr>
          <w:rFonts w:cs="Arial"/>
          <w:sz w:val="24"/>
          <w:szCs w:val="24"/>
        </w:rPr>
        <w:t>ibed</w:t>
      </w:r>
      <w:r w:rsidRPr="00416DEE">
        <w:rPr>
          <w:rFonts w:cs="Arial"/>
          <w:spacing w:val="-6"/>
          <w:sz w:val="24"/>
          <w:szCs w:val="24"/>
        </w:rPr>
        <w:t xml:space="preserve"> </w:t>
      </w:r>
      <w:r w:rsidRPr="00416DEE">
        <w:rPr>
          <w:rFonts w:cs="Arial"/>
          <w:sz w:val="24"/>
          <w:szCs w:val="24"/>
        </w:rPr>
        <w:t>in</w:t>
      </w:r>
      <w:r w:rsidRPr="00416DEE">
        <w:rPr>
          <w:rFonts w:cs="Arial"/>
          <w:spacing w:val="-7"/>
          <w:sz w:val="24"/>
          <w:szCs w:val="24"/>
        </w:rPr>
        <w:t xml:space="preserve"> </w:t>
      </w:r>
      <w:r w:rsidRPr="00416DEE">
        <w:rPr>
          <w:rFonts w:cs="Arial"/>
          <w:sz w:val="24"/>
          <w:szCs w:val="24"/>
        </w:rPr>
        <w:t>note</w:t>
      </w:r>
      <w:r w:rsidRPr="00416DEE">
        <w:rPr>
          <w:rFonts w:cs="Arial"/>
          <w:spacing w:val="-7"/>
          <w:sz w:val="24"/>
          <w:szCs w:val="24"/>
        </w:rPr>
        <w:t xml:space="preserve"> </w:t>
      </w:r>
      <w:r w:rsidRPr="00416DEE">
        <w:rPr>
          <w:rFonts w:cs="Arial"/>
          <w:sz w:val="24"/>
          <w:szCs w:val="24"/>
        </w:rPr>
        <w:t>19</w:t>
      </w:r>
      <w:r w:rsidRPr="00416DEE">
        <w:rPr>
          <w:rFonts w:cs="Arial"/>
          <w:spacing w:val="-6"/>
          <w:sz w:val="24"/>
          <w:szCs w:val="24"/>
        </w:rPr>
        <w:t xml:space="preserve"> </w:t>
      </w:r>
      <w:r w:rsidRPr="00416DEE">
        <w:rPr>
          <w:rFonts w:cs="Arial"/>
          <w:sz w:val="24"/>
          <w:szCs w:val="24"/>
        </w:rPr>
        <w:t>‘P</w:t>
      </w:r>
      <w:r w:rsidRPr="00416DEE">
        <w:rPr>
          <w:rFonts w:cs="Arial"/>
          <w:spacing w:val="-1"/>
          <w:sz w:val="24"/>
          <w:szCs w:val="24"/>
        </w:rPr>
        <w:t>r</w:t>
      </w:r>
      <w:r w:rsidRPr="00416DEE">
        <w:rPr>
          <w:rFonts w:cs="Arial"/>
          <w:sz w:val="24"/>
          <w:szCs w:val="24"/>
        </w:rPr>
        <w:t>opert</w:t>
      </w:r>
      <w:r w:rsidRPr="00416DEE">
        <w:rPr>
          <w:rFonts w:cs="Arial"/>
          <w:spacing w:val="-2"/>
          <w:sz w:val="24"/>
          <w:szCs w:val="24"/>
        </w:rPr>
        <w:t>y</w:t>
      </w:r>
      <w:r w:rsidRPr="00416DEE">
        <w:rPr>
          <w:rFonts w:cs="Arial"/>
          <w:sz w:val="24"/>
          <w:szCs w:val="24"/>
        </w:rPr>
        <w:t>,</w:t>
      </w:r>
      <w:r w:rsidRPr="00416DEE">
        <w:rPr>
          <w:rFonts w:cs="Arial"/>
          <w:spacing w:val="-7"/>
          <w:sz w:val="24"/>
          <w:szCs w:val="24"/>
        </w:rPr>
        <w:t xml:space="preserve"> </w:t>
      </w:r>
      <w:r w:rsidRPr="00416DEE">
        <w:rPr>
          <w:rFonts w:cs="Arial"/>
          <w:sz w:val="24"/>
          <w:szCs w:val="24"/>
        </w:rPr>
        <w:t>p</w:t>
      </w:r>
      <w:r w:rsidRPr="00416DEE">
        <w:rPr>
          <w:rFonts w:cs="Arial"/>
          <w:spacing w:val="1"/>
          <w:sz w:val="24"/>
          <w:szCs w:val="24"/>
        </w:rPr>
        <w:t>l</w:t>
      </w:r>
      <w:r w:rsidRPr="00416DEE">
        <w:rPr>
          <w:rFonts w:cs="Arial"/>
          <w:sz w:val="24"/>
          <w:szCs w:val="24"/>
        </w:rPr>
        <w:t>ant</w:t>
      </w:r>
      <w:r w:rsidRPr="00416DEE">
        <w:rPr>
          <w:rFonts w:cs="Arial"/>
          <w:spacing w:val="-7"/>
          <w:sz w:val="24"/>
          <w:szCs w:val="24"/>
        </w:rPr>
        <w:t xml:space="preserve"> </w:t>
      </w:r>
      <w:r w:rsidRPr="00416DEE">
        <w:rPr>
          <w:rFonts w:cs="Arial"/>
          <w:sz w:val="24"/>
          <w:szCs w:val="24"/>
        </w:rPr>
        <w:t>and</w:t>
      </w:r>
      <w:r w:rsidRPr="00416DEE">
        <w:rPr>
          <w:rFonts w:cs="Arial"/>
          <w:spacing w:val="-7"/>
          <w:sz w:val="24"/>
          <w:szCs w:val="24"/>
        </w:rPr>
        <w:t xml:space="preserve"> </w:t>
      </w:r>
      <w:r w:rsidRPr="00416DEE">
        <w:rPr>
          <w:rFonts w:cs="Arial"/>
          <w:sz w:val="24"/>
          <w:szCs w:val="24"/>
        </w:rPr>
        <w:t>equ</w:t>
      </w:r>
      <w:r w:rsidRPr="00416DEE">
        <w:rPr>
          <w:rFonts w:cs="Arial"/>
          <w:spacing w:val="1"/>
          <w:sz w:val="24"/>
          <w:szCs w:val="24"/>
        </w:rPr>
        <w:t>i</w:t>
      </w:r>
      <w:r w:rsidRPr="00416DEE">
        <w:rPr>
          <w:rFonts w:cs="Arial"/>
          <w:sz w:val="24"/>
          <w:szCs w:val="24"/>
        </w:rPr>
        <w:t>p</w:t>
      </w:r>
      <w:r w:rsidRPr="00416DEE">
        <w:rPr>
          <w:rFonts w:cs="Arial"/>
          <w:spacing w:val="-2"/>
          <w:sz w:val="24"/>
          <w:szCs w:val="24"/>
        </w:rPr>
        <w:t>m</w:t>
      </w:r>
      <w:r w:rsidRPr="00416DEE">
        <w:rPr>
          <w:rFonts w:cs="Arial"/>
          <w:sz w:val="24"/>
          <w:szCs w:val="24"/>
        </w:rPr>
        <w:t>ent</w:t>
      </w:r>
      <w:r w:rsidRPr="00416DEE">
        <w:rPr>
          <w:rFonts w:cs="Arial"/>
          <w:spacing w:val="-7"/>
          <w:sz w:val="24"/>
          <w:szCs w:val="24"/>
        </w:rPr>
        <w:t xml:space="preserve"> </w:t>
      </w:r>
      <w:r w:rsidRPr="00416DEE">
        <w:rPr>
          <w:rFonts w:cs="Arial"/>
          <w:sz w:val="24"/>
          <w:szCs w:val="24"/>
        </w:rPr>
        <w:t>and</w:t>
      </w:r>
      <w:r w:rsidRPr="00416DEE">
        <w:rPr>
          <w:rFonts w:cs="Arial"/>
          <w:spacing w:val="-7"/>
          <w:sz w:val="24"/>
          <w:szCs w:val="24"/>
        </w:rPr>
        <w:t xml:space="preserve"> </w:t>
      </w:r>
      <w:r w:rsidRPr="00416DEE">
        <w:rPr>
          <w:rFonts w:cs="Arial"/>
          <w:spacing w:val="1"/>
          <w:sz w:val="24"/>
          <w:szCs w:val="24"/>
        </w:rPr>
        <w:t>i</w:t>
      </w:r>
      <w:r w:rsidRPr="00416DEE">
        <w:rPr>
          <w:rFonts w:cs="Arial"/>
          <w:sz w:val="24"/>
          <w:szCs w:val="24"/>
        </w:rPr>
        <w:t>n</w:t>
      </w:r>
      <w:r w:rsidRPr="00416DEE">
        <w:rPr>
          <w:rFonts w:cs="Arial"/>
          <w:spacing w:val="2"/>
          <w:sz w:val="24"/>
          <w:szCs w:val="24"/>
        </w:rPr>
        <w:t>f</w:t>
      </w:r>
      <w:r w:rsidRPr="00416DEE">
        <w:rPr>
          <w:rFonts w:cs="Arial"/>
          <w:spacing w:val="-1"/>
          <w:sz w:val="24"/>
          <w:szCs w:val="24"/>
        </w:rPr>
        <w:t>r</w:t>
      </w:r>
      <w:r w:rsidRPr="00416DEE">
        <w:rPr>
          <w:rFonts w:cs="Arial"/>
          <w:sz w:val="24"/>
          <w:szCs w:val="24"/>
        </w:rPr>
        <w:t>a</w:t>
      </w:r>
      <w:r w:rsidRPr="00416DEE">
        <w:rPr>
          <w:rFonts w:cs="Arial"/>
          <w:spacing w:val="1"/>
          <w:sz w:val="24"/>
          <w:szCs w:val="24"/>
        </w:rPr>
        <w:t>s</w:t>
      </w:r>
      <w:r w:rsidRPr="00416DEE">
        <w:rPr>
          <w:rFonts w:cs="Arial"/>
          <w:sz w:val="24"/>
          <w:szCs w:val="24"/>
        </w:rPr>
        <w:t>t</w:t>
      </w:r>
      <w:r w:rsidRPr="00416DEE">
        <w:rPr>
          <w:rFonts w:cs="Arial"/>
          <w:spacing w:val="-1"/>
          <w:sz w:val="24"/>
          <w:szCs w:val="24"/>
        </w:rPr>
        <w:t>r</w:t>
      </w:r>
      <w:r w:rsidRPr="00416DEE">
        <w:rPr>
          <w:rFonts w:cs="Arial"/>
          <w:sz w:val="24"/>
          <w:szCs w:val="24"/>
        </w:rPr>
        <w:t>u</w:t>
      </w:r>
      <w:r w:rsidRPr="00416DEE">
        <w:rPr>
          <w:rFonts w:cs="Arial"/>
          <w:spacing w:val="1"/>
          <w:sz w:val="24"/>
          <w:szCs w:val="24"/>
        </w:rPr>
        <w:t>c</w:t>
      </w:r>
      <w:r w:rsidRPr="00416DEE">
        <w:rPr>
          <w:rFonts w:cs="Arial"/>
          <w:sz w:val="24"/>
          <w:szCs w:val="24"/>
        </w:rPr>
        <w:t>ture’.</w:t>
      </w:r>
    </w:p>
    <w:p w:rsidR="002E4669" w:rsidRPr="00416DEE" w:rsidRDefault="002E4669" w:rsidP="00995281">
      <w:pPr>
        <w:spacing w:before="8" w:line="160" w:lineRule="exact"/>
        <w:ind w:right="-32"/>
        <w:rPr>
          <w:sz w:val="24"/>
          <w:szCs w:val="24"/>
        </w:rPr>
      </w:pPr>
    </w:p>
    <w:p w:rsidR="002E4669" w:rsidRPr="00416DEE" w:rsidRDefault="002E4669" w:rsidP="00995281">
      <w:pPr>
        <w:pStyle w:val="BodyText"/>
        <w:spacing w:before="12"/>
        <w:ind w:left="0" w:right="-32"/>
        <w:rPr>
          <w:rFonts w:cs="Arial"/>
          <w:sz w:val="24"/>
          <w:szCs w:val="24"/>
        </w:rPr>
      </w:pPr>
      <w:r w:rsidRPr="00416DEE">
        <w:rPr>
          <w:color w:val="003D58"/>
          <w:spacing w:val="1"/>
          <w:sz w:val="24"/>
          <w:szCs w:val="24"/>
          <w:u w:color="000000"/>
        </w:rPr>
        <w:t>Depreciation</w:t>
      </w:r>
    </w:p>
    <w:p w:rsidR="00995281" w:rsidRDefault="002E4669" w:rsidP="00416DEE">
      <w:pPr>
        <w:pStyle w:val="BodyText"/>
        <w:spacing w:before="19" w:line="258" w:lineRule="auto"/>
        <w:ind w:left="0" w:right="-32"/>
        <w:rPr>
          <w:sz w:val="24"/>
          <w:szCs w:val="24"/>
        </w:rPr>
      </w:pPr>
      <w:r w:rsidRPr="00416DEE">
        <w:rPr>
          <w:sz w:val="24"/>
          <w:szCs w:val="24"/>
        </w:rPr>
        <w:lastRenderedPageBreak/>
        <w:t>All</w:t>
      </w:r>
      <w:r w:rsidRPr="00416DEE">
        <w:rPr>
          <w:spacing w:val="-6"/>
          <w:sz w:val="24"/>
          <w:szCs w:val="24"/>
        </w:rPr>
        <w:t xml:space="preserve"> </w:t>
      </w:r>
      <w:r w:rsidRPr="00416DEE">
        <w:rPr>
          <w:sz w:val="24"/>
          <w:szCs w:val="24"/>
        </w:rPr>
        <w:t>non</w:t>
      </w:r>
      <w:r w:rsidRPr="00416DEE">
        <w:rPr>
          <w:spacing w:val="-1"/>
          <w:sz w:val="24"/>
          <w:szCs w:val="24"/>
        </w:rPr>
        <w:t>-</w:t>
      </w:r>
      <w:r w:rsidRPr="00416DEE">
        <w:rPr>
          <w:sz w:val="24"/>
          <w:szCs w:val="24"/>
        </w:rPr>
        <w:t>cur</w:t>
      </w:r>
      <w:r w:rsidRPr="00416DEE">
        <w:rPr>
          <w:spacing w:val="-2"/>
          <w:sz w:val="24"/>
          <w:szCs w:val="24"/>
        </w:rPr>
        <w:t>r</w:t>
      </w:r>
      <w:r w:rsidRPr="00416DEE">
        <w:rPr>
          <w:sz w:val="24"/>
          <w:szCs w:val="24"/>
        </w:rPr>
        <w:t>ent</w:t>
      </w:r>
      <w:r w:rsidRPr="00416DEE">
        <w:rPr>
          <w:spacing w:val="-7"/>
          <w:sz w:val="24"/>
          <w:szCs w:val="24"/>
        </w:rPr>
        <w:t xml:space="preserve"> </w:t>
      </w:r>
      <w:r w:rsidRPr="00416DEE">
        <w:rPr>
          <w:sz w:val="24"/>
          <w:szCs w:val="24"/>
        </w:rPr>
        <w:t>assets</w:t>
      </w:r>
      <w:r w:rsidRPr="00416DEE">
        <w:rPr>
          <w:spacing w:val="-5"/>
          <w:sz w:val="24"/>
          <w:szCs w:val="24"/>
        </w:rPr>
        <w:t xml:space="preserve"> </w:t>
      </w:r>
      <w:r w:rsidRPr="00416DEE">
        <w:rPr>
          <w:sz w:val="24"/>
          <w:szCs w:val="24"/>
        </w:rPr>
        <w:t>ha</w:t>
      </w:r>
      <w:r w:rsidRPr="00416DEE">
        <w:rPr>
          <w:spacing w:val="-1"/>
          <w:sz w:val="24"/>
          <w:szCs w:val="24"/>
        </w:rPr>
        <w:t>v</w:t>
      </w:r>
      <w:r w:rsidRPr="00416DEE">
        <w:rPr>
          <w:sz w:val="24"/>
          <w:szCs w:val="24"/>
        </w:rPr>
        <w:t>ing</w:t>
      </w:r>
      <w:r w:rsidRPr="00416DEE">
        <w:rPr>
          <w:spacing w:val="-7"/>
          <w:sz w:val="24"/>
          <w:szCs w:val="24"/>
        </w:rPr>
        <w:t xml:space="preserve"> </w:t>
      </w:r>
      <w:r w:rsidRPr="00416DEE">
        <w:rPr>
          <w:sz w:val="24"/>
          <w:szCs w:val="24"/>
        </w:rPr>
        <w:t>a</w:t>
      </w:r>
      <w:r w:rsidRPr="00416DEE">
        <w:rPr>
          <w:spacing w:val="-6"/>
          <w:sz w:val="24"/>
          <w:szCs w:val="24"/>
        </w:rPr>
        <w:t xml:space="preserve"> </w:t>
      </w:r>
      <w:r w:rsidRPr="00416DEE">
        <w:rPr>
          <w:sz w:val="24"/>
          <w:szCs w:val="24"/>
        </w:rPr>
        <w:t>li</w:t>
      </w:r>
      <w:r w:rsidRPr="00416DEE">
        <w:rPr>
          <w:spacing w:val="-2"/>
          <w:sz w:val="24"/>
          <w:szCs w:val="24"/>
        </w:rPr>
        <w:t>m</w:t>
      </w:r>
      <w:r w:rsidRPr="00416DEE">
        <w:rPr>
          <w:sz w:val="24"/>
          <w:szCs w:val="24"/>
        </w:rPr>
        <w:t>ited</w:t>
      </w:r>
      <w:r w:rsidRPr="00416DEE">
        <w:rPr>
          <w:spacing w:val="-7"/>
          <w:sz w:val="24"/>
          <w:szCs w:val="24"/>
        </w:rPr>
        <w:t xml:space="preserve"> </w:t>
      </w:r>
      <w:r w:rsidRPr="00416DEE">
        <w:rPr>
          <w:sz w:val="24"/>
          <w:szCs w:val="24"/>
        </w:rPr>
        <w:t>use</w:t>
      </w:r>
      <w:r w:rsidRPr="00416DEE">
        <w:rPr>
          <w:spacing w:val="2"/>
          <w:sz w:val="24"/>
          <w:szCs w:val="24"/>
        </w:rPr>
        <w:t>f</w:t>
      </w:r>
      <w:r w:rsidRPr="00416DEE">
        <w:rPr>
          <w:sz w:val="24"/>
          <w:szCs w:val="24"/>
        </w:rPr>
        <w:t>ul</w:t>
      </w:r>
      <w:r w:rsidRPr="00416DEE">
        <w:rPr>
          <w:spacing w:val="-5"/>
          <w:sz w:val="24"/>
          <w:szCs w:val="24"/>
        </w:rPr>
        <w:t xml:space="preserve"> </w:t>
      </w:r>
      <w:r w:rsidRPr="00416DEE">
        <w:rPr>
          <w:sz w:val="24"/>
          <w:szCs w:val="24"/>
        </w:rPr>
        <w:t>li</w:t>
      </w:r>
      <w:r w:rsidRPr="00416DEE">
        <w:rPr>
          <w:spacing w:val="2"/>
          <w:sz w:val="24"/>
          <w:szCs w:val="24"/>
        </w:rPr>
        <w:t>f</w:t>
      </w:r>
      <w:r w:rsidRPr="00416DEE">
        <w:rPr>
          <w:sz w:val="24"/>
          <w:szCs w:val="24"/>
        </w:rPr>
        <w:t>e</w:t>
      </w:r>
      <w:r w:rsidRPr="00416DEE">
        <w:rPr>
          <w:spacing w:val="-7"/>
          <w:sz w:val="24"/>
          <w:szCs w:val="24"/>
        </w:rPr>
        <w:t xml:space="preserve"> </w:t>
      </w:r>
      <w:r w:rsidRPr="00416DEE">
        <w:rPr>
          <w:sz w:val="24"/>
          <w:szCs w:val="24"/>
        </w:rPr>
        <w:t>are</w:t>
      </w:r>
      <w:r w:rsidRPr="00416DEE">
        <w:rPr>
          <w:spacing w:val="-7"/>
          <w:sz w:val="24"/>
          <w:szCs w:val="24"/>
        </w:rPr>
        <w:t xml:space="preserve"> </w:t>
      </w:r>
      <w:r w:rsidRPr="00416DEE">
        <w:rPr>
          <w:sz w:val="24"/>
          <w:szCs w:val="24"/>
        </w:rPr>
        <w:t>s</w:t>
      </w:r>
      <w:r w:rsidRPr="00416DEE">
        <w:rPr>
          <w:spacing w:val="-2"/>
          <w:sz w:val="24"/>
          <w:szCs w:val="24"/>
        </w:rPr>
        <w:t>y</w:t>
      </w:r>
      <w:r w:rsidRPr="00416DEE">
        <w:rPr>
          <w:sz w:val="24"/>
          <w:szCs w:val="24"/>
        </w:rPr>
        <w:t>ste</w:t>
      </w:r>
      <w:r w:rsidRPr="00416DEE">
        <w:rPr>
          <w:spacing w:val="-2"/>
          <w:sz w:val="24"/>
          <w:szCs w:val="24"/>
        </w:rPr>
        <w:t>m</w:t>
      </w:r>
      <w:r w:rsidRPr="00416DEE">
        <w:rPr>
          <w:sz w:val="24"/>
          <w:szCs w:val="24"/>
        </w:rPr>
        <w:t>at</w:t>
      </w:r>
      <w:r w:rsidRPr="00416DEE">
        <w:rPr>
          <w:spacing w:val="1"/>
          <w:sz w:val="24"/>
          <w:szCs w:val="24"/>
        </w:rPr>
        <w:t>i</w:t>
      </w:r>
      <w:r w:rsidRPr="00416DEE">
        <w:rPr>
          <w:sz w:val="24"/>
          <w:szCs w:val="24"/>
        </w:rPr>
        <w:t>ca</w:t>
      </w:r>
      <w:r w:rsidRPr="00416DEE">
        <w:rPr>
          <w:spacing w:val="1"/>
          <w:sz w:val="24"/>
          <w:szCs w:val="24"/>
        </w:rPr>
        <w:t>l</w:t>
      </w:r>
      <w:r w:rsidRPr="00416DEE">
        <w:rPr>
          <w:sz w:val="24"/>
          <w:szCs w:val="24"/>
        </w:rPr>
        <w:t>ly</w:t>
      </w:r>
      <w:r w:rsidRPr="00416DEE">
        <w:rPr>
          <w:spacing w:val="-8"/>
          <w:sz w:val="24"/>
          <w:szCs w:val="24"/>
        </w:rPr>
        <w:t xml:space="preserve"> </w:t>
      </w:r>
      <w:r w:rsidRPr="00416DEE">
        <w:rPr>
          <w:sz w:val="24"/>
          <w:szCs w:val="24"/>
        </w:rPr>
        <w:t>dep</w:t>
      </w:r>
      <w:r w:rsidRPr="00416DEE">
        <w:rPr>
          <w:spacing w:val="-1"/>
          <w:sz w:val="24"/>
          <w:szCs w:val="24"/>
        </w:rPr>
        <w:t>r</w:t>
      </w:r>
      <w:r w:rsidRPr="00416DEE">
        <w:rPr>
          <w:sz w:val="24"/>
          <w:szCs w:val="24"/>
        </w:rPr>
        <w:t>e</w:t>
      </w:r>
      <w:r w:rsidRPr="00416DEE">
        <w:rPr>
          <w:spacing w:val="1"/>
          <w:sz w:val="24"/>
          <w:szCs w:val="24"/>
        </w:rPr>
        <w:t>c</w:t>
      </w:r>
      <w:r w:rsidRPr="00416DEE">
        <w:rPr>
          <w:sz w:val="24"/>
          <w:szCs w:val="24"/>
        </w:rPr>
        <w:t>iated</w:t>
      </w:r>
      <w:r w:rsidRPr="00416DEE">
        <w:rPr>
          <w:spacing w:val="-6"/>
          <w:sz w:val="24"/>
          <w:szCs w:val="24"/>
        </w:rPr>
        <w:t xml:space="preserve"> </w:t>
      </w:r>
      <w:r w:rsidRPr="00416DEE">
        <w:rPr>
          <w:sz w:val="24"/>
          <w:szCs w:val="24"/>
        </w:rPr>
        <w:t>o</w:t>
      </w:r>
      <w:r w:rsidRPr="00416DEE">
        <w:rPr>
          <w:spacing w:val="-1"/>
          <w:sz w:val="24"/>
          <w:szCs w:val="24"/>
        </w:rPr>
        <w:t>v</w:t>
      </w:r>
      <w:r w:rsidRPr="00416DEE">
        <w:rPr>
          <w:sz w:val="24"/>
          <w:szCs w:val="24"/>
        </w:rPr>
        <w:t>er</w:t>
      </w:r>
      <w:r w:rsidRPr="00416DEE">
        <w:rPr>
          <w:spacing w:val="-7"/>
          <w:sz w:val="24"/>
          <w:szCs w:val="24"/>
        </w:rPr>
        <w:t xml:space="preserve"> </w:t>
      </w:r>
      <w:r w:rsidRPr="00416DEE">
        <w:rPr>
          <w:sz w:val="24"/>
          <w:szCs w:val="24"/>
        </w:rPr>
        <w:t>their</w:t>
      </w:r>
      <w:r w:rsidRPr="00416DEE">
        <w:rPr>
          <w:spacing w:val="-7"/>
          <w:sz w:val="24"/>
          <w:szCs w:val="24"/>
        </w:rPr>
        <w:t xml:space="preserve"> </w:t>
      </w:r>
      <w:r w:rsidRPr="00416DEE">
        <w:rPr>
          <w:sz w:val="24"/>
          <w:szCs w:val="24"/>
        </w:rPr>
        <w:t>e</w:t>
      </w:r>
      <w:r w:rsidRPr="00416DEE">
        <w:rPr>
          <w:spacing w:val="1"/>
          <w:sz w:val="24"/>
          <w:szCs w:val="24"/>
        </w:rPr>
        <w:t>s</w:t>
      </w:r>
      <w:r w:rsidRPr="00416DEE">
        <w:rPr>
          <w:sz w:val="24"/>
          <w:szCs w:val="24"/>
        </w:rPr>
        <w:t>ti</w:t>
      </w:r>
      <w:r w:rsidRPr="00416DEE">
        <w:rPr>
          <w:spacing w:val="-2"/>
          <w:sz w:val="24"/>
          <w:szCs w:val="24"/>
        </w:rPr>
        <w:t>m</w:t>
      </w:r>
      <w:r w:rsidRPr="00416DEE">
        <w:rPr>
          <w:sz w:val="24"/>
          <w:szCs w:val="24"/>
        </w:rPr>
        <w:t>ated</w:t>
      </w:r>
      <w:r w:rsidRPr="00416DEE">
        <w:rPr>
          <w:w w:val="99"/>
          <w:sz w:val="24"/>
          <w:szCs w:val="24"/>
        </w:rPr>
        <w:t xml:space="preserve"> </w:t>
      </w:r>
      <w:r w:rsidRPr="00416DEE">
        <w:rPr>
          <w:sz w:val="24"/>
          <w:szCs w:val="24"/>
        </w:rPr>
        <w:t>u</w:t>
      </w:r>
      <w:r w:rsidRPr="00416DEE">
        <w:rPr>
          <w:spacing w:val="1"/>
          <w:sz w:val="24"/>
          <w:szCs w:val="24"/>
        </w:rPr>
        <w:t>s</w:t>
      </w:r>
      <w:r w:rsidRPr="00416DEE">
        <w:rPr>
          <w:sz w:val="24"/>
          <w:szCs w:val="24"/>
        </w:rPr>
        <w:t>e</w:t>
      </w:r>
      <w:r w:rsidRPr="00416DEE">
        <w:rPr>
          <w:spacing w:val="2"/>
          <w:sz w:val="24"/>
          <w:szCs w:val="24"/>
        </w:rPr>
        <w:t>f</w:t>
      </w:r>
      <w:r w:rsidRPr="00416DEE">
        <w:rPr>
          <w:sz w:val="24"/>
          <w:szCs w:val="24"/>
        </w:rPr>
        <w:t>ul</w:t>
      </w:r>
      <w:r w:rsidRPr="00416DEE">
        <w:rPr>
          <w:spacing w:val="-5"/>
          <w:sz w:val="24"/>
          <w:szCs w:val="24"/>
        </w:rPr>
        <w:t xml:space="preserve"> </w:t>
      </w:r>
      <w:r w:rsidRPr="00416DEE">
        <w:rPr>
          <w:sz w:val="24"/>
          <w:szCs w:val="24"/>
        </w:rPr>
        <w:t>li</w:t>
      </w:r>
      <w:r w:rsidRPr="00416DEE">
        <w:rPr>
          <w:spacing w:val="-2"/>
          <w:sz w:val="24"/>
          <w:szCs w:val="24"/>
        </w:rPr>
        <w:t>v</w:t>
      </w:r>
      <w:r w:rsidRPr="00416DEE">
        <w:rPr>
          <w:sz w:val="24"/>
          <w:szCs w:val="24"/>
        </w:rPr>
        <w:t>es</w:t>
      </w:r>
      <w:r w:rsidRPr="00416DEE">
        <w:rPr>
          <w:spacing w:val="-4"/>
          <w:sz w:val="24"/>
          <w:szCs w:val="24"/>
        </w:rPr>
        <w:t xml:space="preserve"> </w:t>
      </w:r>
      <w:r w:rsidRPr="00416DEE">
        <w:rPr>
          <w:sz w:val="24"/>
          <w:szCs w:val="24"/>
        </w:rPr>
        <w:t>in</w:t>
      </w:r>
      <w:r w:rsidRPr="00416DEE">
        <w:rPr>
          <w:spacing w:val="-6"/>
          <w:sz w:val="24"/>
          <w:szCs w:val="24"/>
        </w:rPr>
        <w:t xml:space="preserve"> </w:t>
      </w:r>
      <w:r w:rsidRPr="00416DEE">
        <w:rPr>
          <w:sz w:val="24"/>
          <w:szCs w:val="24"/>
        </w:rPr>
        <w:t>a</w:t>
      </w:r>
      <w:r w:rsidRPr="00416DEE">
        <w:rPr>
          <w:spacing w:val="-6"/>
          <w:sz w:val="24"/>
          <w:szCs w:val="24"/>
        </w:rPr>
        <w:t xml:space="preserve"> </w:t>
      </w:r>
      <w:r w:rsidRPr="00416DEE">
        <w:rPr>
          <w:spacing w:val="-2"/>
          <w:sz w:val="24"/>
          <w:szCs w:val="24"/>
        </w:rPr>
        <w:t>m</w:t>
      </w:r>
      <w:r w:rsidRPr="00416DEE">
        <w:rPr>
          <w:sz w:val="24"/>
          <w:szCs w:val="24"/>
        </w:rPr>
        <w:t>anner</w:t>
      </w:r>
      <w:r w:rsidRPr="00416DEE">
        <w:rPr>
          <w:spacing w:val="-6"/>
          <w:sz w:val="24"/>
          <w:szCs w:val="24"/>
        </w:rPr>
        <w:t xml:space="preserve"> </w:t>
      </w:r>
      <w:r w:rsidRPr="00416DEE">
        <w:rPr>
          <w:sz w:val="24"/>
          <w:szCs w:val="24"/>
        </w:rPr>
        <w:t>that</w:t>
      </w:r>
      <w:r w:rsidRPr="00416DEE">
        <w:rPr>
          <w:spacing w:val="-5"/>
          <w:sz w:val="24"/>
          <w:szCs w:val="24"/>
        </w:rPr>
        <w:t xml:space="preserve"> </w:t>
      </w:r>
      <w:r w:rsidRPr="00416DEE">
        <w:rPr>
          <w:spacing w:val="-1"/>
          <w:sz w:val="24"/>
          <w:szCs w:val="24"/>
        </w:rPr>
        <w:t>r</w:t>
      </w:r>
      <w:r w:rsidRPr="00416DEE">
        <w:rPr>
          <w:sz w:val="24"/>
          <w:szCs w:val="24"/>
        </w:rPr>
        <w:t>e</w:t>
      </w:r>
      <w:r w:rsidRPr="00416DEE">
        <w:rPr>
          <w:spacing w:val="2"/>
          <w:sz w:val="24"/>
          <w:szCs w:val="24"/>
        </w:rPr>
        <w:t>f</w:t>
      </w:r>
      <w:r w:rsidRPr="00416DEE">
        <w:rPr>
          <w:sz w:val="24"/>
          <w:szCs w:val="24"/>
        </w:rPr>
        <w:t>le</w:t>
      </w:r>
      <w:r w:rsidRPr="00416DEE">
        <w:rPr>
          <w:spacing w:val="1"/>
          <w:sz w:val="24"/>
          <w:szCs w:val="24"/>
        </w:rPr>
        <w:t>c</w:t>
      </w:r>
      <w:r w:rsidRPr="00416DEE">
        <w:rPr>
          <w:sz w:val="24"/>
          <w:szCs w:val="24"/>
        </w:rPr>
        <w:t>ts</w:t>
      </w:r>
      <w:r w:rsidRPr="00416DEE">
        <w:rPr>
          <w:spacing w:val="-4"/>
          <w:sz w:val="24"/>
          <w:szCs w:val="24"/>
        </w:rPr>
        <w:t xml:space="preserve"> </w:t>
      </w:r>
      <w:r w:rsidRPr="00416DEE">
        <w:rPr>
          <w:sz w:val="24"/>
          <w:szCs w:val="24"/>
        </w:rPr>
        <w:t>the</w:t>
      </w:r>
      <w:r w:rsidRPr="00416DEE">
        <w:rPr>
          <w:spacing w:val="-5"/>
          <w:sz w:val="24"/>
          <w:szCs w:val="24"/>
        </w:rPr>
        <w:t xml:space="preserve"> </w:t>
      </w:r>
      <w:r w:rsidRPr="00416DEE">
        <w:rPr>
          <w:sz w:val="24"/>
          <w:szCs w:val="24"/>
        </w:rPr>
        <w:t>con</w:t>
      </w:r>
      <w:r w:rsidRPr="00416DEE">
        <w:rPr>
          <w:spacing w:val="1"/>
          <w:sz w:val="24"/>
          <w:szCs w:val="24"/>
        </w:rPr>
        <w:t>s</w:t>
      </w:r>
      <w:r w:rsidRPr="00416DEE">
        <w:rPr>
          <w:sz w:val="24"/>
          <w:szCs w:val="24"/>
        </w:rPr>
        <w:t>u</w:t>
      </w:r>
      <w:r w:rsidRPr="00416DEE">
        <w:rPr>
          <w:spacing w:val="-2"/>
          <w:sz w:val="24"/>
          <w:szCs w:val="24"/>
        </w:rPr>
        <w:t>m</w:t>
      </w:r>
      <w:r w:rsidRPr="00416DEE">
        <w:rPr>
          <w:sz w:val="24"/>
          <w:szCs w:val="24"/>
        </w:rPr>
        <w:t>pt</w:t>
      </w:r>
      <w:r w:rsidRPr="00416DEE">
        <w:rPr>
          <w:spacing w:val="1"/>
          <w:sz w:val="24"/>
          <w:szCs w:val="24"/>
        </w:rPr>
        <w:t>i</w:t>
      </w:r>
      <w:r w:rsidRPr="00416DEE">
        <w:rPr>
          <w:sz w:val="24"/>
          <w:szCs w:val="24"/>
        </w:rPr>
        <w:t>on</w:t>
      </w:r>
      <w:r w:rsidRPr="00416DEE">
        <w:rPr>
          <w:spacing w:val="-6"/>
          <w:sz w:val="24"/>
          <w:szCs w:val="24"/>
        </w:rPr>
        <w:t xml:space="preserve"> </w:t>
      </w:r>
      <w:r w:rsidRPr="00416DEE">
        <w:rPr>
          <w:sz w:val="24"/>
          <w:szCs w:val="24"/>
        </w:rPr>
        <w:t>of</w:t>
      </w:r>
      <w:r w:rsidRPr="00416DEE">
        <w:rPr>
          <w:spacing w:val="-3"/>
          <w:sz w:val="24"/>
          <w:szCs w:val="24"/>
        </w:rPr>
        <w:t xml:space="preserve"> </w:t>
      </w:r>
      <w:r w:rsidRPr="00416DEE">
        <w:rPr>
          <w:sz w:val="24"/>
          <w:szCs w:val="24"/>
        </w:rPr>
        <w:t>the</w:t>
      </w:r>
      <w:r w:rsidRPr="00416DEE">
        <w:rPr>
          <w:spacing w:val="1"/>
          <w:sz w:val="24"/>
          <w:szCs w:val="24"/>
        </w:rPr>
        <w:t>i</w:t>
      </w:r>
      <w:r w:rsidRPr="00416DEE">
        <w:rPr>
          <w:sz w:val="24"/>
          <w:szCs w:val="24"/>
        </w:rPr>
        <w:t>r</w:t>
      </w:r>
      <w:r w:rsidRPr="00416DEE">
        <w:rPr>
          <w:spacing w:val="-6"/>
          <w:sz w:val="24"/>
          <w:szCs w:val="24"/>
        </w:rPr>
        <w:t xml:space="preserve"> </w:t>
      </w:r>
      <w:r w:rsidRPr="00416DEE">
        <w:rPr>
          <w:spacing w:val="2"/>
          <w:sz w:val="24"/>
          <w:szCs w:val="24"/>
        </w:rPr>
        <w:t>f</w:t>
      </w:r>
      <w:r w:rsidRPr="00416DEE">
        <w:rPr>
          <w:sz w:val="24"/>
          <w:szCs w:val="24"/>
        </w:rPr>
        <w:t>uture</w:t>
      </w:r>
      <w:r w:rsidRPr="00416DEE">
        <w:rPr>
          <w:spacing w:val="-6"/>
          <w:sz w:val="24"/>
          <w:szCs w:val="24"/>
        </w:rPr>
        <w:t xml:space="preserve"> </w:t>
      </w:r>
      <w:r w:rsidRPr="00416DEE">
        <w:rPr>
          <w:sz w:val="24"/>
          <w:szCs w:val="24"/>
        </w:rPr>
        <w:t>e</w:t>
      </w:r>
      <w:r w:rsidRPr="00416DEE">
        <w:rPr>
          <w:spacing w:val="1"/>
          <w:sz w:val="24"/>
          <w:szCs w:val="24"/>
        </w:rPr>
        <w:t>c</w:t>
      </w:r>
      <w:r w:rsidRPr="00416DEE">
        <w:rPr>
          <w:sz w:val="24"/>
          <w:szCs w:val="24"/>
        </w:rPr>
        <w:t>ono</w:t>
      </w:r>
      <w:r w:rsidRPr="00416DEE">
        <w:rPr>
          <w:spacing w:val="-2"/>
          <w:sz w:val="24"/>
          <w:szCs w:val="24"/>
        </w:rPr>
        <w:t>m</w:t>
      </w:r>
      <w:r w:rsidRPr="00416DEE">
        <w:rPr>
          <w:sz w:val="24"/>
          <w:szCs w:val="24"/>
        </w:rPr>
        <w:t>ic</w:t>
      </w:r>
      <w:r w:rsidRPr="00416DEE">
        <w:rPr>
          <w:spacing w:val="-5"/>
          <w:sz w:val="24"/>
          <w:szCs w:val="24"/>
        </w:rPr>
        <w:t xml:space="preserve"> </w:t>
      </w:r>
      <w:r w:rsidRPr="00416DEE">
        <w:rPr>
          <w:sz w:val="24"/>
          <w:szCs w:val="24"/>
        </w:rPr>
        <w:t>bene</w:t>
      </w:r>
      <w:r w:rsidRPr="00416DEE">
        <w:rPr>
          <w:spacing w:val="2"/>
          <w:sz w:val="24"/>
          <w:szCs w:val="24"/>
        </w:rPr>
        <w:t>f</w:t>
      </w:r>
      <w:r w:rsidRPr="00416DEE">
        <w:rPr>
          <w:sz w:val="24"/>
          <w:szCs w:val="24"/>
        </w:rPr>
        <w:t>it</w:t>
      </w:r>
      <w:r w:rsidRPr="00416DEE">
        <w:rPr>
          <w:spacing w:val="1"/>
          <w:sz w:val="24"/>
          <w:szCs w:val="24"/>
        </w:rPr>
        <w:t>s</w:t>
      </w:r>
      <w:r w:rsidRPr="00416DEE">
        <w:rPr>
          <w:sz w:val="24"/>
          <w:szCs w:val="24"/>
        </w:rPr>
        <w:t>.</w:t>
      </w:r>
    </w:p>
    <w:p w:rsidR="00416DEE" w:rsidRPr="00416DEE" w:rsidRDefault="00416DEE" w:rsidP="00416DEE">
      <w:pPr>
        <w:pStyle w:val="BodyText"/>
        <w:spacing w:before="19" w:line="258" w:lineRule="auto"/>
        <w:ind w:left="0" w:right="-32"/>
        <w:rPr>
          <w:sz w:val="24"/>
          <w:szCs w:val="24"/>
        </w:rPr>
      </w:pPr>
    </w:p>
    <w:p w:rsidR="002E4669" w:rsidRPr="00416DEE" w:rsidRDefault="002E4669" w:rsidP="00995281">
      <w:pPr>
        <w:pStyle w:val="BodyText"/>
        <w:spacing w:before="75" w:line="258" w:lineRule="auto"/>
        <w:ind w:left="0" w:right="-32"/>
        <w:rPr>
          <w:sz w:val="24"/>
          <w:szCs w:val="24"/>
        </w:rPr>
      </w:pPr>
      <w:r w:rsidRPr="00416DEE">
        <w:rPr>
          <w:sz w:val="24"/>
          <w:szCs w:val="24"/>
        </w:rPr>
        <w:t>Depreciat</w:t>
      </w:r>
      <w:r w:rsidRPr="00416DEE">
        <w:rPr>
          <w:spacing w:val="1"/>
          <w:sz w:val="24"/>
          <w:szCs w:val="24"/>
        </w:rPr>
        <w:t>i</w:t>
      </w:r>
      <w:r w:rsidRPr="00416DEE">
        <w:rPr>
          <w:sz w:val="24"/>
          <w:szCs w:val="24"/>
        </w:rPr>
        <w:t>on</w:t>
      </w:r>
      <w:r w:rsidRPr="00416DEE">
        <w:rPr>
          <w:spacing w:val="-7"/>
          <w:sz w:val="24"/>
          <w:szCs w:val="24"/>
        </w:rPr>
        <w:t xml:space="preserve"> </w:t>
      </w:r>
      <w:r w:rsidRPr="00416DEE">
        <w:rPr>
          <w:spacing w:val="1"/>
          <w:sz w:val="24"/>
          <w:szCs w:val="24"/>
        </w:rPr>
        <w:t>i</w:t>
      </w:r>
      <w:r w:rsidRPr="00416DEE">
        <w:rPr>
          <w:sz w:val="24"/>
          <w:szCs w:val="24"/>
        </w:rPr>
        <w:t>s</w:t>
      </w:r>
      <w:r w:rsidRPr="00416DEE">
        <w:rPr>
          <w:spacing w:val="-6"/>
          <w:sz w:val="24"/>
          <w:szCs w:val="24"/>
        </w:rPr>
        <w:t xml:space="preserve"> </w:t>
      </w:r>
      <w:r w:rsidRPr="00416DEE">
        <w:rPr>
          <w:spacing w:val="1"/>
          <w:sz w:val="24"/>
          <w:szCs w:val="24"/>
        </w:rPr>
        <w:t>c</w:t>
      </w:r>
      <w:r w:rsidRPr="00416DEE">
        <w:rPr>
          <w:sz w:val="24"/>
          <w:szCs w:val="24"/>
        </w:rPr>
        <w:t>a</w:t>
      </w:r>
      <w:r w:rsidRPr="00416DEE">
        <w:rPr>
          <w:spacing w:val="1"/>
          <w:sz w:val="24"/>
          <w:szCs w:val="24"/>
        </w:rPr>
        <w:t>l</w:t>
      </w:r>
      <w:r w:rsidRPr="00416DEE">
        <w:rPr>
          <w:sz w:val="24"/>
          <w:szCs w:val="24"/>
        </w:rPr>
        <w:t>cu</w:t>
      </w:r>
      <w:r w:rsidRPr="00416DEE">
        <w:rPr>
          <w:spacing w:val="1"/>
          <w:sz w:val="24"/>
          <w:szCs w:val="24"/>
        </w:rPr>
        <w:t>l</w:t>
      </w:r>
      <w:r w:rsidRPr="00416DEE">
        <w:rPr>
          <w:sz w:val="24"/>
          <w:szCs w:val="24"/>
        </w:rPr>
        <w:t>ated</w:t>
      </w:r>
      <w:r w:rsidRPr="00416DEE">
        <w:rPr>
          <w:spacing w:val="-6"/>
          <w:sz w:val="24"/>
          <w:szCs w:val="24"/>
        </w:rPr>
        <w:t xml:space="preserve"> </w:t>
      </w:r>
      <w:r w:rsidRPr="00416DEE">
        <w:rPr>
          <w:sz w:val="24"/>
          <w:szCs w:val="24"/>
        </w:rPr>
        <w:t>u</w:t>
      </w:r>
      <w:r w:rsidRPr="00416DEE">
        <w:rPr>
          <w:spacing w:val="1"/>
          <w:sz w:val="24"/>
          <w:szCs w:val="24"/>
        </w:rPr>
        <w:t>s</w:t>
      </w:r>
      <w:r w:rsidRPr="00416DEE">
        <w:rPr>
          <w:sz w:val="24"/>
          <w:szCs w:val="24"/>
        </w:rPr>
        <w:t>ing</w:t>
      </w:r>
      <w:r w:rsidRPr="00416DEE">
        <w:rPr>
          <w:spacing w:val="-7"/>
          <w:sz w:val="24"/>
          <w:szCs w:val="24"/>
        </w:rPr>
        <w:t xml:space="preserve"> </w:t>
      </w:r>
      <w:r w:rsidRPr="00416DEE">
        <w:rPr>
          <w:sz w:val="24"/>
          <w:szCs w:val="24"/>
        </w:rPr>
        <w:t>the</w:t>
      </w:r>
      <w:r w:rsidRPr="00416DEE">
        <w:rPr>
          <w:spacing w:val="-7"/>
          <w:sz w:val="24"/>
          <w:szCs w:val="24"/>
        </w:rPr>
        <w:t xml:space="preserve"> </w:t>
      </w:r>
      <w:r w:rsidRPr="00416DEE">
        <w:rPr>
          <w:spacing w:val="1"/>
          <w:sz w:val="24"/>
          <w:szCs w:val="24"/>
        </w:rPr>
        <w:t>s</w:t>
      </w:r>
      <w:r w:rsidRPr="00416DEE">
        <w:rPr>
          <w:sz w:val="24"/>
          <w:szCs w:val="24"/>
        </w:rPr>
        <w:t>t</w:t>
      </w:r>
      <w:r w:rsidRPr="00416DEE">
        <w:rPr>
          <w:spacing w:val="-1"/>
          <w:sz w:val="24"/>
          <w:szCs w:val="24"/>
        </w:rPr>
        <w:t>r</w:t>
      </w:r>
      <w:r w:rsidRPr="00416DEE">
        <w:rPr>
          <w:sz w:val="24"/>
          <w:szCs w:val="24"/>
        </w:rPr>
        <w:t>a</w:t>
      </w:r>
      <w:r w:rsidRPr="00416DEE">
        <w:rPr>
          <w:spacing w:val="1"/>
          <w:sz w:val="24"/>
          <w:szCs w:val="24"/>
        </w:rPr>
        <w:t>i</w:t>
      </w:r>
      <w:r w:rsidRPr="00416DEE">
        <w:rPr>
          <w:sz w:val="24"/>
          <w:szCs w:val="24"/>
        </w:rPr>
        <w:t>ght</w:t>
      </w:r>
      <w:r w:rsidRPr="00416DEE">
        <w:rPr>
          <w:spacing w:val="-6"/>
          <w:sz w:val="24"/>
          <w:szCs w:val="24"/>
        </w:rPr>
        <w:t xml:space="preserve"> </w:t>
      </w:r>
      <w:r w:rsidRPr="00416DEE">
        <w:rPr>
          <w:spacing w:val="1"/>
          <w:sz w:val="24"/>
          <w:szCs w:val="24"/>
        </w:rPr>
        <w:t>l</w:t>
      </w:r>
      <w:r w:rsidRPr="00416DEE">
        <w:rPr>
          <w:sz w:val="24"/>
          <w:szCs w:val="24"/>
        </w:rPr>
        <w:t>ine</w:t>
      </w:r>
      <w:r w:rsidRPr="00416DEE">
        <w:rPr>
          <w:spacing w:val="-7"/>
          <w:sz w:val="24"/>
          <w:szCs w:val="24"/>
        </w:rPr>
        <w:t xml:space="preserve"> </w:t>
      </w:r>
      <w:r w:rsidRPr="00416DEE">
        <w:rPr>
          <w:spacing w:val="-2"/>
          <w:sz w:val="24"/>
          <w:szCs w:val="24"/>
        </w:rPr>
        <w:t>m</w:t>
      </w:r>
      <w:r w:rsidRPr="00416DEE">
        <w:rPr>
          <w:sz w:val="24"/>
          <w:szCs w:val="24"/>
        </w:rPr>
        <w:t>ethod,</w:t>
      </w:r>
      <w:r w:rsidRPr="00416DEE">
        <w:rPr>
          <w:spacing w:val="-7"/>
          <w:sz w:val="24"/>
          <w:szCs w:val="24"/>
        </w:rPr>
        <w:t xml:space="preserve"> </w:t>
      </w:r>
      <w:r w:rsidRPr="00416DEE">
        <w:rPr>
          <w:sz w:val="24"/>
          <w:szCs w:val="24"/>
        </w:rPr>
        <w:t>u</w:t>
      </w:r>
      <w:r w:rsidRPr="00416DEE">
        <w:rPr>
          <w:spacing w:val="1"/>
          <w:sz w:val="24"/>
          <w:szCs w:val="24"/>
        </w:rPr>
        <w:t>s</w:t>
      </w:r>
      <w:r w:rsidRPr="00416DEE">
        <w:rPr>
          <w:sz w:val="24"/>
          <w:szCs w:val="24"/>
        </w:rPr>
        <w:t>ing</w:t>
      </w:r>
      <w:r w:rsidRPr="00416DEE">
        <w:rPr>
          <w:spacing w:val="-7"/>
          <w:sz w:val="24"/>
          <w:szCs w:val="24"/>
        </w:rPr>
        <w:t xml:space="preserve"> </w:t>
      </w:r>
      <w:r w:rsidRPr="00416DEE">
        <w:rPr>
          <w:sz w:val="24"/>
          <w:szCs w:val="24"/>
        </w:rPr>
        <w:t>rates</w:t>
      </w:r>
      <w:r w:rsidRPr="00416DEE">
        <w:rPr>
          <w:spacing w:val="-5"/>
          <w:sz w:val="24"/>
          <w:szCs w:val="24"/>
        </w:rPr>
        <w:t xml:space="preserve"> </w:t>
      </w:r>
      <w:r w:rsidRPr="00416DEE">
        <w:rPr>
          <w:sz w:val="24"/>
          <w:szCs w:val="24"/>
        </w:rPr>
        <w:t>wh</w:t>
      </w:r>
      <w:r w:rsidRPr="00416DEE">
        <w:rPr>
          <w:spacing w:val="1"/>
          <w:sz w:val="24"/>
          <w:szCs w:val="24"/>
        </w:rPr>
        <w:t>i</w:t>
      </w:r>
      <w:r w:rsidRPr="00416DEE">
        <w:rPr>
          <w:sz w:val="24"/>
          <w:szCs w:val="24"/>
        </w:rPr>
        <w:t>ch</w:t>
      </w:r>
      <w:r w:rsidRPr="00416DEE">
        <w:rPr>
          <w:spacing w:val="-6"/>
          <w:sz w:val="24"/>
          <w:szCs w:val="24"/>
        </w:rPr>
        <w:t xml:space="preserve"> </w:t>
      </w:r>
      <w:r w:rsidRPr="00416DEE">
        <w:rPr>
          <w:sz w:val="24"/>
          <w:szCs w:val="24"/>
        </w:rPr>
        <w:t>are</w:t>
      </w:r>
      <w:r w:rsidRPr="00416DEE">
        <w:rPr>
          <w:spacing w:val="-7"/>
          <w:sz w:val="24"/>
          <w:szCs w:val="24"/>
        </w:rPr>
        <w:t xml:space="preserve"> </w:t>
      </w:r>
      <w:r w:rsidRPr="00416DEE">
        <w:rPr>
          <w:spacing w:val="-1"/>
          <w:sz w:val="24"/>
          <w:szCs w:val="24"/>
        </w:rPr>
        <w:t>r</w:t>
      </w:r>
      <w:r w:rsidRPr="00416DEE">
        <w:rPr>
          <w:sz w:val="24"/>
          <w:szCs w:val="24"/>
        </w:rPr>
        <w:t>e</w:t>
      </w:r>
      <w:r w:rsidRPr="00416DEE">
        <w:rPr>
          <w:spacing w:val="-1"/>
          <w:sz w:val="24"/>
          <w:szCs w:val="24"/>
        </w:rPr>
        <w:t>v</w:t>
      </w:r>
      <w:r w:rsidRPr="00416DEE">
        <w:rPr>
          <w:sz w:val="24"/>
          <w:szCs w:val="24"/>
        </w:rPr>
        <w:t>iewed</w:t>
      </w:r>
      <w:r w:rsidRPr="00416DEE">
        <w:rPr>
          <w:spacing w:val="-7"/>
          <w:sz w:val="24"/>
          <w:szCs w:val="24"/>
        </w:rPr>
        <w:t xml:space="preserve"> </w:t>
      </w:r>
      <w:r w:rsidRPr="00416DEE">
        <w:rPr>
          <w:sz w:val="24"/>
          <w:szCs w:val="24"/>
        </w:rPr>
        <w:t>annuall</w:t>
      </w:r>
      <w:r w:rsidRPr="00416DEE">
        <w:rPr>
          <w:spacing w:val="-2"/>
          <w:sz w:val="24"/>
          <w:szCs w:val="24"/>
        </w:rPr>
        <w:t>y</w:t>
      </w:r>
      <w:r w:rsidRPr="00416DEE">
        <w:rPr>
          <w:sz w:val="24"/>
          <w:szCs w:val="24"/>
        </w:rPr>
        <w:t>.</w:t>
      </w:r>
      <w:r w:rsidRPr="00416DEE">
        <w:rPr>
          <w:w w:val="99"/>
          <w:sz w:val="24"/>
          <w:szCs w:val="24"/>
        </w:rPr>
        <w:t xml:space="preserve"> </w:t>
      </w:r>
      <w:r w:rsidRPr="00416DEE">
        <w:rPr>
          <w:sz w:val="24"/>
          <w:szCs w:val="24"/>
        </w:rPr>
        <w:t>Esti</w:t>
      </w:r>
      <w:r w:rsidRPr="00416DEE">
        <w:rPr>
          <w:spacing w:val="-2"/>
          <w:sz w:val="24"/>
          <w:szCs w:val="24"/>
        </w:rPr>
        <w:t>m</w:t>
      </w:r>
      <w:r w:rsidRPr="00416DEE">
        <w:rPr>
          <w:sz w:val="24"/>
          <w:szCs w:val="24"/>
        </w:rPr>
        <w:t>ated</w:t>
      </w:r>
      <w:r w:rsidRPr="00416DEE">
        <w:rPr>
          <w:spacing w:val="-6"/>
          <w:sz w:val="24"/>
          <w:szCs w:val="24"/>
        </w:rPr>
        <w:t xml:space="preserve"> </w:t>
      </w:r>
      <w:r w:rsidRPr="00416DEE">
        <w:rPr>
          <w:sz w:val="24"/>
          <w:szCs w:val="24"/>
        </w:rPr>
        <w:t>u</w:t>
      </w:r>
      <w:r w:rsidRPr="00416DEE">
        <w:rPr>
          <w:spacing w:val="1"/>
          <w:sz w:val="24"/>
          <w:szCs w:val="24"/>
        </w:rPr>
        <w:t>s</w:t>
      </w:r>
      <w:r w:rsidRPr="00416DEE">
        <w:rPr>
          <w:sz w:val="24"/>
          <w:szCs w:val="24"/>
        </w:rPr>
        <w:t>e</w:t>
      </w:r>
      <w:r w:rsidRPr="00416DEE">
        <w:rPr>
          <w:spacing w:val="2"/>
          <w:sz w:val="24"/>
          <w:szCs w:val="24"/>
        </w:rPr>
        <w:t>f</w:t>
      </w:r>
      <w:r w:rsidRPr="00416DEE">
        <w:rPr>
          <w:sz w:val="24"/>
          <w:szCs w:val="24"/>
        </w:rPr>
        <w:t>ul</w:t>
      </w:r>
      <w:r w:rsidRPr="00416DEE">
        <w:rPr>
          <w:spacing w:val="-4"/>
          <w:sz w:val="24"/>
          <w:szCs w:val="24"/>
        </w:rPr>
        <w:t xml:space="preserve"> </w:t>
      </w:r>
      <w:r w:rsidRPr="00416DEE">
        <w:rPr>
          <w:sz w:val="24"/>
          <w:szCs w:val="24"/>
        </w:rPr>
        <w:t>li</w:t>
      </w:r>
      <w:r w:rsidRPr="00416DEE">
        <w:rPr>
          <w:spacing w:val="-2"/>
          <w:sz w:val="24"/>
          <w:szCs w:val="24"/>
        </w:rPr>
        <w:t>v</w:t>
      </w:r>
      <w:r w:rsidRPr="00416DEE">
        <w:rPr>
          <w:sz w:val="24"/>
          <w:szCs w:val="24"/>
        </w:rPr>
        <w:t>es</w:t>
      </w:r>
      <w:r w:rsidRPr="00416DEE">
        <w:rPr>
          <w:spacing w:val="-4"/>
          <w:sz w:val="24"/>
          <w:szCs w:val="24"/>
        </w:rPr>
        <w:t xml:space="preserve"> </w:t>
      </w:r>
      <w:r w:rsidRPr="00416DEE">
        <w:rPr>
          <w:spacing w:val="2"/>
          <w:sz w:val="24"/>
          <w:szCs w:val="24"/>
        </w:rPr>
        <w:t>f</w:t>
      </w:r>
      <w:r w:rsidRPr="00416DEE">
        <w:rPr>
          <w:sz w:val="24"/>
          <w:szCs w:val="24"/>
        </w:rPr>
        <w:t>or</w:t>
      </w:r>
      <w:r w:rsidRPr="00416DEE">
        <w:rPr>
          <w:spacing w:val="-7"/>
          <w:sz w:val="24"/>
          <w:szCs w:val="24"/>
        </w:rPr>
        <w:t xml:space="preserve"> </w:t>
      </w:r>
      <w:r w:rsidRPr="00416DEE">
        <w:rPr>
          <w:sz w:val="24"/>
          <w:szCs w:val="24"/>
        </w:rPr>
        <w:t>each</w:t>
      </w:r>
      <w:r w:rsidRPr="00416DEE">
        <w:rPr>
          <w:spacing w:val="-6"/>
          <w:sz w:val="24"/>
          <w:szCs w:val="24"/>
        </w:rPr>
        <w:t xml:space="preserve"> </w:t>
      </w:r>
      <w:r w:rsidRPr="00416DEE">
        <w:rPr>
          <w:spacing w:val="1"/>
          <w:sz w:val="24"/>
          <w:szCs w:val="24"/>
        </w:rPr>
        <w:t>c</w:t>
      </w:r>
      <w:r w:rsidRPr="00416DEE">
        <w:rPr>
          <w:sz w:val="24"/>
          <w:szCs w:val="24"/>
        </w:rPr>
        <w:t>la</w:t>
      </w:r>
      <w:r w:rsidRPr="00416DEE">
        <w:rPr>
          <w:spacing w:val="1"/>
          <w:sz w:val="24"/>
          <w:szCs w:val="24"/>
        </w:rPr>
        <w:t>s</w:t>
      </w:r>
      <w:r w:rsidRPr="00416DEE">
        <w:rPr>
          <w:sz w:val="24"/>
          <w:szCs w:val="24"/>
        </w:rPr>
        <w:t>s</w:t>
      </w:r>
      <w:r w:rsidRPr="00416DEE">
        <w:rPr>
          <w:spacing w:val="-5"/>
          <w:sz w:val="24"/>
          <w:szCs w:val="24"/>
        </w:rPr>
        <w:t xml:space="preserve"> </w:t>
      </w:r>
      <w:r w:rsidRPr="00416DEE">
        <w:rPr>
          <w:sz w:val="24"/>
          <w:szCs w:val="24"/>
        </w:rPr>
        <w:t>of</w:t>
      </w:r>
      <w:r w:rsidRPr="00416DEE">
        <w:rPr>
          <w:spacing w:val="-3"/>
          <w:sz w:val="24"/>
          <w:szCs w:val="24"/>
        </w:rPr>
        <w:t xml:space="preserve"> </w:t>
      </w:r>
      <w:r w:rsidRPr="00416DEE">
        <w:rPr>
          <w:sz w:val="24"/>
          <w:szCs w:val="24"/>
        </w:rPr>
        <w:t>dep</w:t>
      </w:r>
      <w:r w:rsidRPr="00416DEE">
        <w:rPr>
          <w:spacing w:val="-1"/>
          <w:sz w:val="24"/>
          <w:szCs w:val="24"/>
        </w:rPr>
        <w:t>r</w:t>
      </w:r>
      <w:r w:rsidRPr="00416DEE">
        <w:rPr>
          <w:sz w:val="24"/>
          <w:szCs w:val="24"/>
        </w:rPr>
        <w:t>e</w:t>
      </w:r>
      <w:r w:rsidRPr="00416DEE">
        <w:rPr>
          <w:spacing w:val="1"/>
          <w:sz w:val="24"/>
          <w:szCs w:val="24"/>
        </w:rPr>
        <w:t>c</w:t>
      </w:r>
      <w:r w:rsidRPr="00416DEE">
        <w:rPr>
          <w:sz w:val="24"/>
          <w:szCs w:val="24"/>
        </w:rPr>
        <w:t>iab</w:t>
      </w:r>
      <w:r w:rsidRPr="00416DEE">
        <w:rPr>
          <w:spacing w:val="1"/>
          <w:sz w:val="24"/>
          <w:szCs w:val="24"/>
        </w:rPr>
        <w:t>l</w:t>
      </w:r>
      <w:r w:rsidRPr="00416DEE">
        <w:rPr>
          <w:sz w:val="24"/>
          <w:szCs w:val="24"/>
        </w:rPr>
        <w:t>e</w:t>
      </w:r>
      <w:r w:rsidRPr="00416DEE">
        <w:rPr>
          <w:spacing w:val="-7"/>
          <w:sz w:val="24"/>
          <w:szCs w:val="24"/>
        </w:rPr>
        <w:t xml:space="preserve"> </w:t>
      </w:r>
      <w:r w:rsidRPr="00416DEE">
        <w:rPr>
          <w:sz w:val="24"/>
          <w:szCs w:val="24"/>
        </w:rPr>
        <w:t>a</w:t>
      </w:r>
      <w:r w:rsidRPr="00416DEE">
        <w:rPr>
          <w:spacing w:val="1"/>
          <w:sz w:val="24"/>
          <w:szCs w:val="24"/>
        </w:rPr>
        <w:t>s</w:t>
      </w:r>
      <w:r w:rsidRPr="00416DEE">
        <w:rPr>
          <w:sz w:val="24"/>
          <w:szCs w:val="24"/>
        </w:rPr>
        <w:t>set</w:t>
      </w:r>
      <w:r w:rsidRPr="00416DEE">
        <w:rPr>
          <w:spacing w:val="-6"/>
          <w:sz w:val="24"/>
          <w:szCs w:val="24"/>
        </w:rPr>
        <w:t xml:space="preserve"> </w:t>
      </w:r>
      <w:r w:rsidRPr="00416DEE">
        <w:rPr>
          <w:sz w:val="24"/>
          <w:szCs w:val="24"/>
        </w:rPr>
        <w:t>are:</w:t>
      </w:r>
    </w:p>
    <w:p w:rsidR="00995281" w:rsidRPr="00995281" w:rsidRDefault="00995281" w:rsidP="00995281">
      <w:pPr>
        <w:pStyle w:val="BodyText"/>
        <w:spacing w:before="75" w:line="258" w:lineRule="auto"/>
        <w:ind w:left="0" w:right="-32"/>
        <w:rPr>
          <w:sz w:val="12"/>
          <w:szCs w:val="12"/>
        </w:rPr>
      </w:pPr>
    </w:p>
    <w:tbl>
      <w:tblPr>
        <w:tblW w:w="0" w:type="auto"/>
        <w:tblInd w:w="474" w:type="dxa"/>
        <w:tblLayout w:type="fixed"/>
        <w:tblCellMar>
          <w:left w:w="0" w:type="dxa"/>
          <w:right w:w="0" w:type="dxa"/>
        </w:tblCellMar>
        <w:tblLook w:val="01E0" w:firstRow="1" w:lastRow="1" w:firstColumn="1" w:lastColumn="1" w:noHBand="0" w:noVBand="0"/>
      </w:tblPr>
      <w:tblGrid>
        <w:gridCol w:w="2976"/>
        <w:gridCol w:w="1757"/>
      </w:tblGrid>
      <w:tr w:rsidR="00995281" w:rsidTr="006E40D4">
        <w:trPr>
          <w:trHeight w:hRule="exact" w:val="332"/>
        </w:trPr>
        <w:tc>
          <w:tcPr>
            <w:tcW w:w="2976" w:type="dxa"/>
            <w:tcBorders>
              <w:top w:val="nil"/>
              <w:left w:val="nil"/>
              <w:bottom w:val="nil"/>
              <w:right w:val="single" w:sz="8" w:space="0" w:color="FFFFFF"/>
            </w:tcBorders>
            <w:shd w:val="clear" w:color="auto" w:fill="D4EFFC"/>
          </w:tcPr>
          <w:p w:rsidR="00995281" w:rsidRDefault="00995281" w:rsidP="006E40D4">
            <w:pPr>
              <w:pStyle w:val="TableParagraph"/>
              <w:spacing w:before="46"/>
              <w:ind w:left="80"/>
              <w:rPr>
                <w:rFonts w:ascii="Arial" w:eastAsia="Arial" w:hAnsi="Arial" w:cs="Arial"/>
              </w:rPr>
            </w:pPr>
            <w:r>
              <w:rPr>
                <w:rFonts w:ascii="Arial" w:eastAsia="Arial" w:hAnsi="Arial" w:cs="Arial"/>
                <w:color w:val="4D4D4F"/>
                <w:w w:val="80"/>
              </w:rPr>
              <w:t>Buildings</w:t>
            </w:r>
          </w:p>
        </w:tc>
        <w:tc>
          <w:tcPr>
            <w:tcW w:w="1757" w:type="dxa"/>
            <w:tcBorders>
              <w:top w:val="nil"/>
              <w:left w:val="single" w:sz="8" w:space="0" w:color="FFFFFF"/>
              <w:bottom w:val="nil"/>
              <w:right w:val="nil"/>
            </w:tcBorders>
            <w:shd w:val="clear" w:color="auto" w:fill="0076A3"/>
          </w:tcPr>
          <w:p w:rsidR="00995281" w:rsidRDefault="00995281" w:rsidP="006E40D4">
            <w:pPr>
              <w:pStyle w:val="TableParagraph"/>
              <w:spacing w:before="46"/>
              <w:ind w:left="69"/>
              <w:rPr>
                <w:rFonts w:ascii="Arial" w:eastAsia="Arial" w:hAnsi="Arial" w:cs="Arial"/>
              </w:rPr>
            </w:pPr>
            <w:r>
              <w:rPr>
                <w:rFonts w:ascii="Arial" w:eastAsia="Arial" w:hAnsi="Arial" w:cs="Arial"/>
                <w:color w:val="FFFFFF"/>
                <w:w w:val="75"/>
              </w:rPr>
              <w:t>40</w:t>
            </w:r>
            <w:r>
              <w:rPr>
                <w:rFonts w:ascii="Arial" w:eastAsia="Arial" w:hAnsi="Arial" w:cs="Arial"/>
                <w:color w:val="FFFFFF"/>
                <w:spacing w:val="9"/>
                <w:w w:val="75"/>
              </w:rPr>
              <w:t xml:space="preserve"> </w:t>
            </w:r>
            <w:r>
              <w:rPr>
                <w:rFonts w:ascii="Arial" w:eastAsia="Arial" w:hAnsi="Arial" w:cs="Arial"/>
                <w:color w:val="FFFFFF"/>
                <w:w w:val="75"/>
              </w:rPr>
              <w:t>to</w:t>
            </w:r>
            <w:r>
              <w:rPr>
                <w:rFonts w:ascii="Arial" w:eastAsia="Arial" w:hAnsi="Arial" w:cs="Arial"/>
                <w:color w:val="FFFFFF"/>
                <w:spacing w:val="9"/>
                <w:w w:val="75"/>
              </w:rPr>
              <w:t xml:space="preserve"> </w:t>
            </w:r>
            <w:r>
              <w:rPr>
                <w:rFonts w:ascii="Arial" w:eastAsia="Arial" w:hAnsi="Arial" w:cs="Arial"/>
                <w:color w:val="FFFFFF"/>
                <w:w w:val="75"/>
              </w:rPr>
              <w:t>50</w:t>
            </w:r>
            <w:r>
              <w:rPr>
                <w:rFonts w:ascii="Arial" w:eastAsia="Arial" w:hAnsi="Arial" w:cs="Arial"/>
                <w:color w:val="FFFFFF"/>
                <w:spacing w:val="10"/>
                <w:w w:val="75"/>
              </w:rPr>
              <w:t xml:space="preserve"> </w:t>
            </w:r>
            <w:r>
              <w:rPr>
                <w:rFonts w:ascii="Arial" w:eastAsia="Arial" w:hAnsi="Arial" w:cs="Arial"/>
                <w:color w:val="FFFFFF"/>
                <w:w w:val="75"/>
              </w:rPr>
              <w:t>years</w:t>
            </w:r>
          </w:p>
        </w:tc>
      </w:tr>
      <w:tr w:rsidR="00995281" w:rsidTr="006E40D4">
        <w:trPr>
          <w:trHeight w:hRule="exact" w:val="332"/>
        </w:trPr>
        <w:tc>
          <w:tcPr>
            <w:tcW w:w="2976" w:type="dxa"/>
            <w:tcBorders>
              <w:top w:val="nil"/>
              <w:left w:val="nil"/>
              <w:bottom w:val="nil"/>
              <w:right w:val="single" w:sz="8" w:space="0" w:color="FFFFFF"/>
            </w:tcBorders>
            <w:shd w:val="clear" w:color="auto" w:fill="EFF9FE"/>
          </w:tcPr>
          <w:p w:rsidR="00995281" w:rsidRDefault="00995281" w:rsidP="006E40D4">
            <w:pPr>
              <w:pStyle w:val="TableParagraph"/>
              <w:spacing w:before="46"/>
              <w:ind w:left="80"/>
              <w:rPr>
                <w:rFonts w:ascii="Arial" w:eastAsia="Arial" w:hAnsi="Arial" w:cs="Arial"/>
              </w:rPr>
            </w:pPr>
            <w:r>
              <w:rPr>
                <w:rFonts w:ascii="Arial" w:eastAsia="Arial" w:hAnsi="Arial" w:cs="Arial"/>
                <w:color w:val="4D4D4F"/>
                <w:w w:val="80"/>
              </w:rPr>
              <w:t>Leased</w:t>
            </w:r>
            <w:r>
              <w:rPr>
                <w:rFonts w:ascii="Arial" w:eastAsia="Arial" w:hAnsi="Arial" w:cs="Arial"/>
                <w:color w:val="4D4D4F"/>
                <w:spacing w:val="-27"/>
                <w:w w:val="80"/>
              </w:rPr>
              <w:t xml:space="preserve"> </w:t>
            </w:r>
            <w:r>
              <w:rPr>
                <w:rFonts w:ascii="Arial" w:eastAsia="Arial" w:hAnsi="Arial" w:cs="Arial"/>
                <w:color w:val="4D4D4F"/>
                <w:w w:val="80"/>
              </w:rPr>
              <w:t>buildings</w:t>
            </w:r>
          </w:p>
        </w:tc>
        <w:tc>
          <w:tcPr>
            <w:tcW w:w="1757" w:type="dxa"/>
            <w:tcBorders>
              <w:top w:val="nil"/>
              <w:left w:val="single" w:sz="8" w:space="0" w:color="FFFFFF"/>
              <w:bottom w:val="nil"/>
              <w:right w:val="nil"/>
            </w:tcBorders>
            <w:shd w:val="clear" w:color="auto" w:fill="0084B6"/>
          </w:tcPr>
          <w:p w:rsidR="00995281" w:rsidRDefault="00995281" w:rsidP="006E40D4">
            <w:pPr>
              <w:pStyle w:val="TableParagraph"/>
              <w:spacing w:before="46"/>
              <w:ind w:left="69"/>
              <w:rPr>
                <w:rFonts w:ascii="Arial" w:eastAsia="Arial" w:hAnsi="Arial" w:cs="Arial"/>
              </w:rPr>
            </w:pPr>
            <w:r>
              <w:rPr>
                <w:rFonts w:ascii="Arial" w:eastAsia="Arial" w:hAnsi="Arial" w:cs="Arial"/>
                <w:color w:val="FFFFFF"/>
                <w:w w:val="75"/>
              </w:rPr>
              <w:t>40</w:t>
            </w:r>
            <w:r>
              <w:rPr>
                <w:rFonts w:ascii="Arial" w:eastAsia="Arial" w:hAnsi="Arial" w:cs="Arial"/>
                <w:color w:val="FFFFFF"/>
                <w:spacing w:val="9"/>
                <w:w w:val="75"/>
              </w:rPr>
              <w:t xml:space="preserve"> </w:t>
            </w:r>
            <w:r>
              <w:rPr>
                <w:rFonts w:ascii="Arial" w:eastAsia="Arial" w:hAnsi="Arial" w:cs="Arial"/>
                <w:color w:val="FFFFFF"/>
                <w:w w:val="75"/>
              </w:rPr>
              <w:t>to</w:t>
            </w:r>
            <w:r>
              <w:rPr>
                <w:rFonts w:ascii="Arial" w:eastAsia="Arial" w:hAnsi="Arial" w:cs="Arial"/>
                <w:color w:val="FFFFFF"/>
                <w:spacing w:val="9"/>
                <w:w w:val="75"/>
              </w:rPr>
              <w:t xml:space="preserve"> </w:t>
            </w:r>
            <w:r>
              <w:rPr>
                <w:rFonts w:ascii="Arial" w:eastAsia="Arial" w:hAnsi="Arial" w:cs="Arial"/>
                <w:color w:val="FFFFFF"/>
                <w:w w:val="75"/>
              </w:rPr>
              <w:t>50</w:t>
            </w:r>
            <w:r>
              <w:rPr>
                <w:rFonts w:ascii="Arial" w:eastAsia="Arial" w:hAnsi="Arial" w:cs="Arial"/>
                <w:color w:val="FFFFFF"/>
                <w:spacing w:val="10"/>
                <w:w w:val="75"/>
              </w:rPr>
              <w:t xml:space="preserve"> </w:t>
            </w:r>
            <w:r>
              <w:rPr>
                <w:rFonts w:ascii="Arial" w:eastAsia="Arial" w:hAnsi="Arial" w:cs="Arial"/>
                <w:color w:val="FFFFFF"/>
                <w:w w:val="75"/>
              </w:rPr>
              <w:t>years</w:t>
            </w:r>
          </w:p>
        </w:tc>
      </w:tr>
      <w:tr w:rsidR="00995281" w:rsidTr="006E40D4">
        <w:trPr>
          <w:trHeight w:hRule="exact" w:val="332"/>
        </w:trPr>
        <w:tc>
          <w:tcPr>
            <w:tcW w:w="2976" w:type="dxa"/>
            <w:tcBorders>
              <w:top w:val="nil"/>
              <w:left w:val="nil"/>
              <w:bottom w:val="nil"/>
              <w:right w:val="single" w:sz="8" w:space="0" w:color="FFFFFF"/>
            </w:tcBorders>
            <w:shd w:val="clear" w:color="auto" w:fill="D4EFFC"/>
          </w:tcPr>
          <w:p w:rsidR="00995281" w:rsidRDefault="00995281" w:rsidP="006E40D4">
            <w:pPr>
              <w:pStyle w:val="TableParagraph"/>
              <w:spacing w:before="46"/>
              <w:ind w:left="80"/>
              <w:rPr>
                <w:rFonts w:ascii="Arial" w:eastAsia="Arial" w:hAnsi="Arial" w:cs="Arial"/>
              </w:rPr>
            </w:pPr>
            <w:r>
              <w:rPr>
                <w:rFonts w:ascii="Arial" w:eastAsia="Arial" w:hAnsi="Arial" w:cs="Arial"/>
                <w:color w:val="4D4D4F"/>
                <w:w w:val="80"/>
              </w:rPr>
              <w:t>Plant</w:t>
            </w:r>
            <w:r>
              <w:rPr>
                <w:rFonts w:ascii="Arial" w:eastAsia="Arial" w:hAnsi="Arial" w:cs="Arial"/>
                <w:color w:val="4D4D4F"/>
                <w:spacing w:val="-8"/>
                <w:w w:val="80"/>
              </w:rPr>
              <w:t xml:space="preserve"> </w:t>
            </w:r>
            <w:r>
              <w:rPr>
                <w:rFonts w:ascii="Arial" w:eastAsia="Arial" w:hAnsi="Arial" w:cs="Arial"/>
                <w:color w:val="4D4D4F"/>
                <w:w w:val="80"/>
              </w:rPr>
              <w:t>and</w:t>
            </w:r>
            <w:r>
              <w:rPr>
                <w:rFonts w:ascii="Arial" w:eastAsia="Arial" w:hAnsi="Arial" w:cs="Arial"/>
                <w:color w:val="4D4D4F"/>
                <w:spacing w:val="-8"/>
                <w:w w:val="80"/>
              </w:rPr>
              <w:t xml:space="preserve"> </w:t>
            </w:r>
            <w:r>
              <w:rPr>
                <w:rFonts w:ascii="Arial" w:eastAsia="Arial" w:hAnsi="Arial" w:cs="Arial"/>
                <w:color w:val="4D4D4F"/>
                <w:w w:val="80"/>
              </w:rPr>
              <w:t>equipment</w:t>
            </w:r>
          </w:p>
        </w:tc>
        <w:tc>
          <w:tcPr>
            <w:tcW w:w="1757" w:type="dxa"/>
            <w:tcBorders>
              <w:top w:val="nil"/>
              <w:left w:val="single" w:sz="8" w:space="0" w:color="FFFFFF"/>
              <w:bottom w:val="nil"/>
              <w:right w:val="nil"/>
            </w:tcBorders>
            <w:shd w:val="clear" w:color="auto" w:fill="0076A3"/>
          </w:tcPr>
          <w:p w:rsidR="00995281" w:rsidRDefault="00995281" w:rsidP="006E40D4">
            <w:pPr>
              <w:pStyle w:val="TableParagraph"/>
              <w:spacing w:before="46"/>
              <w:ind w:left="69"/>
              <w:rPr>
                <w:rFonts w:ascii="Arial" w:eastAsia="Arial" w:hAnsi="Arial" w:cs="Arial"/>
              </w:rPr>
            </w:pPr>
            <w:r>
              <w:rPr>
                <w:rFonts w:ascii="Arial" w:eastAsia="Arial" w:hAnsi="Arial" w:cs="Arial"/>
                <w:color w:val="FFFFFF"/>
                <w:w w:val="75"/>
              </w:rPr>
              <w:t>3</w:t>
            </w:r>
            <w:r>
              <w:rPr>
                <w:rFonts w:ascii="Arial" w:eastAsia="Arial" w:hAnsi="Arial" w:cs="Arial"/>
                <w:color w:val="FFFFFF"/>
                <w:spacing w:val="7"/>
                <w:w w:val="75"/>
              </w:rPr>
              <w:t xml:space="preserve"> </w:t>
            </w:r>
            <w:r>
              <w:rPr>
                <w:rFonts w:ascii="Arial" w:eastAsia="Arial" w:hAnsi="Arial" w:cs="Arial"/>
                <w:color w:val="FFFFFF"/>
                <w:w w:val="75"/>
              </w:rPr>
              <w:t>to</w:t>
            </w:r>
            <w:r>
              <w:rPr>
                <w:rFonts w:ascii="Arial" w:eastAsia="Arial" w:hAnsi="Arial" w:cs="Arial"/>
                <w:color w:val="FFFFFF"/>
                <w:spacing w:val="8"/>
                <w:w w:val="75"/>
              </w:rPr>
              <w:t xml:space="preserve"> </w:t>
            </w:r>
            <w:r>
              <w:rPr>
                <w:rFonts w:ascii="Arial" w:eastAsia="Arial" w:hAnsi="Arial" w:cs="Arial"/>
                <w:color w:val="FFFFFF"/>
                <w:w w:val="75"/>
              </w:rPr>
              <w:t>15</w:t>
            </w:r>
            <w:r>
              <w:rPr>
                <w:rFonts w:ascii="Arial" w:eastAsia="Arial" w:hAnsi="Arial" w:cs="Arial"/>
                <w:color w:val="FFFFFF"/>
                <w:spacing w:val="8"/>
                <w:w w:val="75"/>
              </w:rPr>
              <w:t xml:space="preserve"> </w:t>
            </w:r>
            <w:r>
              <w:rPr>
                <w:rFonts w:ascii="Arial" w:eastAsia="Arial" w:hAnsi="Arial" w:cs="Arial"/>
                <w:color w:val="FFFFFF"/>
                <w:w w:val="75"/>
              </w:rPr>
              <w:t>years</w:t>
            </w:r>
          </w:p>
        </w:tc>
      </w:tr>
      <w:tr w:rsidR="00995281" w:rsidTr="006E40D4">
        <w:trPr>
          <w:trHeight w:hRule="exact" w:val="332"/>
        </w:trPr>
        <w:tc>
          <w:tcPr>
            <w:tcW w:w="2976" w:type="dxa"/>
            <w:tcBorders>
              <w:top w:val="nil"/>
              <w:left w:val="nil"/>
              <w:bottom w:val="nil"/>
              <w:right w:val="single" w:sz="8" w:space="0" w:color="FFFFFF"/>
            </w:tcBorders>
            <w:shd w:val="clear" w:color="auto" w:fill="EFF9FE"/>
          </w:tcPr>
          <w:p w:rsidR="00995281" w:rsidRDefault="00995281" w:rsidP="006E40D4">
            <w:pPr>
              <w:pStyle w:val="TableParagraph"/>
              <w:spacing w:before="46"/>
              <w:ind w:left="80"/>
              <w:rPr>
                <w:rFonts w:ascii="Arial" w:eastAsia="Arial" w:hAnsi="Arial" w:cs="Arial"/>
              </w:rPr>
            </w:pPr>
            <w:r>
              <w:rPr>
                <w:rFonts w:ascii="Arial" w:eastAsia="Arial" w:hAnsi="Arial" w:cs="Arial"/>
                <w:color w:val="4D4D4F"/>
                <w:w w:val="75"/>
              </w:rPr>
              <w:t xml:space="preserve">Office </w:t>
            </w:r>
            <w:r>
              <w:rPr>
                <w:rFonts w:ascii="Arial" w:eastAsia="Arial" w:hAnsi="Arial" w:cs="Arial"/>
                <w:color w:val="4D4D4F"/>
                <w:spacing w:val="3"/>
                <w:w w:val="75"/>
              </w:rPr>
              <w:t xml:space="preserve"> </w:t>
            </w:r>
            <w:r>
              <w:rPr>
                <w:rFonts w:ascii="Arial" w:eastAsia="Arial" w:hAnsi="Arial" w:cs="Arial"/>
                <w:color w:val="4D4D4F"/>
                <w:w w:val="75"/>
              </w:rPr>
              <w:t>equipment</w:t>
            </w:r>
          </w:p>
        </w:tc>
        <w:tc>
          <w:tcPr>
            <w:tcW w:w="1757" w:type="dxa"/>
            <w:tcBorders>
              <w:top w:val="nil"/>
              <w:left w:val="single" w:sz="8" w:space="0" w:color="FFFFFF"/>
              <w:bottom w:val="nil"/>
              <w:right w:val="nil"/>
            </w:tcBorders>
            <w:shd w:val="clear" w:color="auto" w:fill="0084B6"/>
          </w:tcPr>
          <w:p w:rsidR="00995281" w:rsidRDefault="00995281" w:rsidP="006E40D4">
            <w:pPr>
              <w:pStyle w:val="TableParagraph"/>
              <w:spacing w:before="46"/>
              <w:ind w:left="118"/>
              <w:rPr>
                <w:rFonts w:ascii="Arial" w:eastAsia="Arial" w:hAnsi="Arial" w:cs="Arial"/>
              </w:rPr>
            </w:pPr>
            <w:r>
              <w:rPr>
                <w:rFonts w:ascii="Arial" w:eastAsia="Arial" w:hAnsi="Arial" w:cs="Arial"/>
                <w:color w:val="FFFFFF"/>
                <w:w w:val="75"/>
              </w:rPr>
              <w:t>5</w:t>
            </w:r>
            <w:r>
              <w:rPr>
                <w:rFonts w:ascii="Arial" w:eastAsia="Arial" w:hAnsi="Arial" w:cs="Arial"/>
                <w:color w:val="FFFFFF"/>
                <w:spacing w:val="1"/>
                <w:w w:val="75"/>
              </w:rPr>
              <w:t xml:space="preserve"> </w:t>
            </w:r>
            <w:r>
              <w:rPr>
                <w:rFonts w:ascii="Arial" w:eastAsia="Arial" w:hAnsi="Arial" w:cs="Arial"/>
                <w:color w:val="FFFFFF"/>
                <w:w w:val="75"/>
              </w:rPr>
              <w:t>years</w:t>
            </w:r>
          </w:p>
        </w:tc>
      </w:tr>
      <w:tr w:rsidR="00995281" w:rsidTr="006E40D4">
        <w:trPr>
          <w:trHeight w:hRule="exact" w:val="332"/>
        </w:trPr>
        <w:tc>
          <w:tcPr>
            <w:tcW w:w="2976" w:type="dxa"/>
            <w:tcBorders>
              <w:top w:val="nil"/>
              <w:left w:val="nil"/>
              <w:bottom w:val="nil"/>
              <w:right w:val="single" w:sz="8" w:space="0" w:color="FFFFFF"/>
            </w:tcBorders>
            <w:shd w:val="clear" w:color="auto" w:fill="D4EFFC"/>
          </w:tcPr>
          <w:p w:rsidR="00995281" w:rsidRDefault="00995281" w:rsidP="006E40D4">
            <w:pPr>
              <w:pStyle w:val="TableParagraph"/>
              <w:spacing w:before="46"/>
              <w:ind w:left="80"/>
              <w:rPr>
                <w:rFonts w:ascii="Arial" w:eastAsia="Arial" w:hAnsi="Arial" w:cs="Arial"/>
              </w:rPr>
            </w:pPr>
            <w:r>
              <w:rPr>
                <w:rFonts w:ascii="Arial" w:eastAsia="Arial" w:hAnsi="Arial" w:cs="Arial"/>
                <w:color w:val="4D4D4F"/>
                <w:w w:val="75"/>
              </w:rPr>
              <w:t>Leased</w:t>
            </w:r>
            <w:r>
              <w:rPr>
                <w:rFonts w:ascii="Arial" w:eastAsia="Arial" w:hAnsi="Arial" w:cs="Arial"/>
                <w:color w:val="4D4D4F"/>
                <w:spacing w:val="29"/>
                <w:w w:val="75"/>
              </w:rPr>
              <w:t xml:space="preserve"> </w:t>
            </w:r>
            <w:r>
              <w:rPr>
                <w:rFonts w:ascii="Arial" w:eastAsia="Arial" w:hAnsi="Arial" w:cs="Arial"/>
                <w:color w:val="4D4D4F"/>
                <w:w w:val="75"/>
              </w:rPr>
              <w:t>office</w:t>
            </w:r>
            <w:r>
              <w:rPr>
                <w:rFonts w:ascii="Arial" w:eastAsia="Arial" w:hAnsi="Arial" w:cs="Arial"/>
                <w:color w:val="4D4D4F"/>
                <w:spacing w:val="30"/>
                <w:w w:val="75"/>
              </w:rPr>
              <w:t xml:space="preserve"> </w:t>
            </w:r>
            <w:r>
              <w:rPr>
                <w:rFonts w:ascii="Arial" w:eastAsia="Arial" w:hAnsi="Arial" w:cs="Arial"/>
                <w:color w:val="4D4D4F"/>
                <w:w w:val="75"/>
              </w:rPr>
              <w:t>equipment</w:t>
            </w:r>
          </w:p>
        </w:tc>
        <w:tc>
          <w:tcPr>
            <w:tcW w:w="1757" w:type="dxa"/>
            <w:tcBorders>
              <w:top w:val="nil"/>
              <w:left w:val="single" w:sz="8" w:space="0" w:color="FFFFFF"/>
              <w:bottom w:val="nil"/>
              <w:right w:val="nil"/>
            </w:tcBorders>
            <w:shd w:val="clear" w:color="auto" w:fill="0076A3"/>
          </w:tcPr>
          <w:p w:rsidR="00995281" w:rsidRDefault="00995281" w:rsidP="006E40D4">
            <w:pPr>
              <w:pStyle w:val="TableParagraph"/>
              <w:spacing w:before="46"/>
              <w:ind w:left="118"/>
              <w:rPr>
                <w:rFonts w:ascii="Arial" w:eastAsia="Arial" w:hAnsi="Arial" w:cs="Arial"/>
              </w:rPr>
            </w:pPr>
            <w:r>
              <w:rPr>
                <w:rFonts w:ascii="Arial" w:eastAsia="Arial" w:hAnsi="Arial" w:cs="Arial"/>
                <w:color w:val="FFFFFF"/>
                <w:w w:val="75"/>
              </w:rPr>
              <w:t>4</w:t>
            </w:r>
            <w:r>
              <w:rPr>
                <w:rFonts w:ascii="Arial" w:eastAsia="Arial" w:hAnsi="Arial" w:cs="Arial"/>
                <w:color w:val="FFFFFF"/>
                <w:spacing w:val="1"/>
                <w:w w:val="75"/>
              </w:rPr>
              <w:t xml:space="preserve"> </w:t>
            </w:r>
            <w:r>
              <w:rPr>
                <w:rFonts w:ascii="Arial" w:eastAsia="Arial" w:hAnsi="Arial" w:cs="Arial"/>
                <w:color w:val="FFFFFF"/>
                <w:w w:val="75"/>
              </w:rPr>
              <w:t>years</w:t>
            </w:r>
          </w:p>
        </w:tc>
      </w:tr>
      <w:tr w:rsidR="00995281" w:rsidTr="006E40D4">
        <w:trPr>
          <w:trHeight w:hRule="exact" w:val="332"/>
        </w:trPr>
        <w:tc>
          <w:tcPr>
            <w:tcW w:w="2976" w:type="dxa"/>
            <w:tcBorders>
              <w:top w:val="nil"/>
              <w:left w:val="nil"/>
              <w:bottom w:val="nil"/>
              <w:right w:val="single" w:sz="8" w:space="0" w:color="FFFFFF"/>
            </w:tcBorders>
            <w:shd w:val="clear" w:color="auto" w:fill="EFF9FE"/>
          </w:tcPr>
          <w:p w:rsidR="00995281" w:rsidRDefault="00995281" w:rsidP="006E40D4">
            <w:pPr>
              <w:pStyle w:val="TableParagraph"/>
              <w:spacing w:before="46"/>
              <w:ind w:left="80"/>
              <w:rPr>
                <w:rFonts w:ascii="Arial" w:eastAsia="Arial" w:hAnsi="Arial" w:cs="Arial"/>
              </w:rPr>
            </w:pPr>
            <w:r>
              <w:rPr>
                <w:rFonts w:ascii="Arial" w:eastAsia="Arial" w:hAnsi="Arial" w:cs="Arial"/>
                <w:color w:val="4D4D4F"/>
                <w:w w:val="80"/>
              </w:rPr>
              <w:t>Boating</w:t>
            </w:r>
          </w:p>
        </w:tc>
        <w:tc>
          <w:tcPr>
            <w:tcW w:w="1757" w:type="dxa"/>
            <w:tcBorders>
              <w:top w:val="nil"/>
              <w:left w:val="single" w:sz="8" w:space="0" w:color="FFFFFF"/>
              <w:bottom w:val="nil"/>
              <w:right w:val="nil"/>
            </w:tcBorders>
            <w:shd w:val="clear" w:color="auto" w:fill="0084B6"/>
          </w:tcPr>
          <w:p w:rsidR="00995281" w:rsidRDefault="00995281" w:rsidP="006E40D4">
            <w:pPr>
              <w:pStyle w:val="TableParagraph"/>
              <w:spacing w:before="46"/>
              <w:ind w:left="69"/>
              <w:rPr>
                <w:rFonts w:ascii="Arial" w:eastAsia="Arial" w:hAnsi="Arial" w:cs="Arial"/>
              </w:rPr>
            </w:pPr>
            <w:r>
              <w:rPr>
                <w:rFonts w:ascii="Arial" w:eastAsia="Arial" w:hAnsi="Arial" w:cs="Arial"/>
                <w:color w:val="FFFFFF"/>
                <w:w w:val="75"/>
              </w:rPr>
              <w:t>10</w:t>
            </w:r>
            <w:r>
              <w:rPr>
                <w:rFonts w:ascii="Arial" w:eastAsia="Arial" w:hAnsi="Arial" w:cs="Arial"/>
                <w:color w:val="FFFFFF"/>
                <w:spacing w:val="6"/>
                <w:w w:val="75"/>
              </w:rPr>
              <w:t xml:space="preserve"> </w:t>
            </w:r>
            <w:r>
              <w:rPr>
                <w:rFonts w:ascii="Arial" w:eastAsia="Arial" w:hAnsi="Arial" w:cs="Arial"/>
                <w:color w:val="FFFFFF"/>
                <w:w w:val="75"/>
              </w:rPr>
              <w:t>years</w:t>
            </w:r>
          </w:p>
        </w:tc>
      </w:tr>
      <w:tr w:rsidR="00995281" w:rsidTr="006E40D4">
        <w:trPr>
          <w:trHeight w:hRule="exact" w:val="997"/>
        </w:trPr>
        <w:tc>
          <w:tcPr>
            <w:tcW w:w="2976" w:type="dxa"/>
            <w:tcBorders>
              <w:top w:val="nil"/>
              <w:left w:val="nil"/>
              <w:bottom w:val="nil"/>
              <w:right w:val="single" w:sz="8" w:space="0" w:color="FFFFFF"/>
            </w:tcBorders>
            <w:shd w:val="clear" w:color="auto" w:fill="D4EFFC"/>
          </w:tcPr>
          <w:p w:rsidR="00995281" w:rsidRDefault="00995281" w:rsidP="006E40D4">
            <w:pPr>
              <w:pStyle w:val="TableParagraph"/>
              <w:spacing w:before="45" w:line="315" w:lineRule="auto"/>
              <w:ind w:left="363" w:right="1773" w:hanging="284"/>
              <w:rPr>
                <w:rFonts w:ascii="Arial" w:eastAsia="Arial" w:hAnsi="Arial" w:cs="Arial"/>
              </w:rPr>
            </w:pPr>
            <w:r>
              <w:rPr>
                <w:rFonts w:ascii="Arial" w:eastAsia="Arial" w:hAnsi="Arial" w:cs="Arial"/>
                <w:color w:val="4D4D4F"/>
                <w:w w:val="80"/>
              </w:rPr>
              <w:t>Infrastructure:</w:t>
            </w:r>
            <w:r>
              <w:rPr>
                <w:rFonts w:ascii="Arial" w:eastAsia="Arial" w:hAnsi="Arial" w:cs="Arial"/>
                <w:color w:val="4D4D4F"/>
                <w:w w:val="81"/>
              </w:rPr>
              <w:t xml:space="preserve"> </w:t>
            </w:r>
            <w:r>
              <w:rPr>
                <w:rFonts w:ascii="Arial" w:eastAsia="Arial" w:hAnsi="Arial" w:cs="Arial"/>
                <w:color w:val="4D4D4F"/>
                <w:w w:val="80"/>
              </w:rPr>
              <w:t>Bridges</w:t>
            </w:r>
          </w:p>
          <w:p w:rsidR="00995281" w:rsidRDefault="00995281" w:rsidP="006E40D4">
            <w:pPr>
              <w:pStyle w:val="TableParagraph"/>
              <w:spacing w:before="2"/>
              <w:ind w:left="363"/>
              <w:rPr>
                <w:rFonts w:ascii="Arial" w:eastAsia="Arial" w:hAnsi="Arial" w:cs="Arial"/>
              </w:rPr>
            </w:pPr>
            <w:r>
              <w:rPr>
                <w:rFonts w:ascii="Arial" w:eastAsia="Arial" w:hAnsi="Arial" w:cs="Arial"/>
                <w:color w:val="4D4D4F"/>
                <w:w w:val="75"/>
              </w:rPr>
              <w:t>Roads,</w:t>
            </w:r>
            <w:r>
              <w:rPr>
                <w:rFonts w:ascii="Arial" w:eastAsia="Arial" w:hAnsi="Arial" w:cs="Arial"/>
                <w:color w:val="4D4D4F"/>
                <w:spacing w:val="11"/>
                <w:w w:val="75"/>
              </w:rPr>
              <w:t xml:space="preserve"> </w:t>
            </w:r>
            <w:r>
              <w:rPr>
                <w:rFonts w:ascii="Arial" w:eastAsia="Arial" w:hAnsi="Arial" w:cs="Arial"/>
                <w:color w:val="4D4D4F"/>
                <w:w w:val="75"/>
              </w:rPr>
              <w:t>Pathways</w:t>
            </w:r>
            <w:r>
              <w:rPr>
                <w:rFonts w:ascii="Arial" w:eastAsia="Arial" w:hAnsi="Arial" w:cs="Arial"/>
                <w:color w:val="4D4D4F"/>
                <w:spacing w:val="11"/>
                <w:w w:val="75"/>
              </w:rPr>
              <w:t xml:space="preserve"> </w:t>
            </w:r>
            <w:r>
              <w:rPr>
                <w:rFonts w:ascii="Arial" w:eastAsia="Arial" w:hAnsi="Arial" w:cs="Arial"/>
                <w:color w:val="4D4D4F"/>
                <w:w w:val="75"/>
              </w:rPr>
              <w:t>and</w:t>
            </w:r>
            <w:r>
              <w:rPr>
                <w:rFonts w:ascii="Arial" w:eastAsia="Arial" w:hAnsi="Arial" w:cs="Arial"/>
                <w:color w:val="4D4D4F"/>
                <w:spacing w:val="11"/>
                <w:w w:val="75"/>
              </w:rPr>
              <w:t xml:space="preserve"> </w:t>
            </w:r>
            <w:r>
              <w:rPr>
                <w:rFonts w:ascii="Arial" w:eastAsia="Arial" w:hAnsi="Arial" w:cs="Arial"/>
                <w:color w:val="4D4D4F"/>
                <w:w w:val="75"/>
              </w:rPr>
              <w:t>Pavements</w:t>
            </w:r>
          </w:p>
        </w:tc>
        <w:tc>
          <w:tcPr>
            <w:tcW w:w="1757" w:type="dxa"/>
            <w:tcBorders>
              <w:top w:val="nil"/>
              <w:left w:val="single" w:sz="8" w:space="0" w:color="FFFFFF"/>
              <w:bottom w:val="nil"/>
              <w:right w:val="nil"/>
            </w:tcBorders>
            <w:shd w:val="clear" w:color="auto" w:fill="0076A3"/>
          </w:tcPr>
          <w:p w:rsidR="00995281" w:rsidRDefault="00995281" w:rsidP="006E40D4">
            <w:pPr>
              <w:pStyle w:val="TableParagraph"/>
              <w:spacing w:before="8" w:line="170" w:lineRule="exact"/>
              <w:rPr>
                <w:sz w:val="17"/>
                <w:szCs w:val="17"/>
              </w:rPr>
            </w:pPr>
          </w:p>
          <w:p w:rsidR="00995281" w:rsidRDefault="00995281" w:rsidP="006E40D4">
            <w:pPr>
              <w:pStyle w:val="TableParagraph"/>
              <w:spacing w:line="200" w:lineRule="exact"/>
              <w:rPr>
                <w:sz w:val="20"/>
                <w:szCs w:val="20"/>
              </w:rPr>
            </w:pPr>
          </w:p>
          <w:p w:rsidR="00995281" w:rsidRDefault="00995281" w:rsidP="006E40D4">
            <w:pPr>
              <w:pStyle w:val="TableParagraph"/>
              <w:ind w:left="69"/>
              <w:rPr>
                <w:rFonts w:ascii="Arial" w:eastAsia="Arial" w:hAnsi="Arial" w:cs="Arial"/>
              </w:rPr>
            </w:pPr>
            <w:r>
              <w:rPr>
                <w:rFonts w:ascii="Arial" w:eastAsia="Arial" w:hAnsi="Arial" w:cs="Arial"/>
                <w:color w:val="FFFFFF"/>
                <w:w w:val="75"/>
              </w:rPr>
              <w:t>100</w:t>
            </w:r>
            <w:r>
              <w:rPr>
                <w:rFonts w:ascii="Arial" w:eastAsia="Arial" w:hAnsi="Arial" w:cs="Arial"/>
                <w:color w:val="FFFFFF"/>
                <w:spacing w:val="11"/>
                <w:w w:val="75"/>
              </w:rPr>
              <w:t xml:space="preserve"> </w:t>
            </w:r>
            <w:r>
              <w:rPr>
                <w:rFonts w:ascii="Arial" w:eastAsia="Arial" w:hAnsi="Arial" w:cs="Arial"/>
                <w:color w:val="FFFFFF"/>
                <w:w w:val="75"/>
              </w:rPr>
              <w:t>years</w:t>
            </w:r>
          </w:p>
          <w:p w:rsidR="00995281" w:rsidRDefault="00995281" w:rsidP="006E40D4">
            <w:pPr>
              <w:pStyle w:val="TableParagraph"/>
              <w:spacing w:before="79"/>
              <w:ind w:left="69"/>
              <w:rPr>
                <w:rFonts w:ascii="Arial" w:eastAsia="Arial" w:hAnsi="Arial" w:cs="Arial"/>
              </w:rPr>
            </w:pPr>
            <w:r>
              <w:rPr>
                <w:rFonts w:ascii="Arial" w:eastAsia="Arial" w:hAnsi="Arial" w:cs="Arial"/>
                <w:color w:val="FFFFFF"/>
                <w:w w:val="75"/>
              </w:rPr>
              <w:t>40</w:t>
            </w:r>
            <w:r>
              <w:rPr>
                <w:rFonts w:ascii="Arial" w:eastAsia="Arial" w:hAnsi="Arial" w:cs="Arial"/>
                <w:color w:val="FFFFFF"/>
                <w:spacing w:val="9"/>
                <w:w w:val="75"/>
              </w:rPr>
              <w:t xml:space="preserve"> </w:t>
            </w:r>
            <w:r>
              <w:rPr>
                <w:rFonts w:ascii="Arial" w:eastAsia="Arial" w:hAnsi="Arial" w:cs="Arial"/>
                <w:color w:val="FFFFFF"/>
                <w:w w:val="75"/>
              </w:rPr>
              <w:t>to</w:t>
            </w:r>
            <w:r>
              <w:rPr>
                <w:rFonts w:ascii="Arial" w:eastAsia="Arial" w:hAnsi="Arial" w:cs="Arial"/>
                <w:color w:val="FFFFFF"/>
                <w:spacing w:val="9"/>
                <w:w w:val="75"/>
              </w:rPr>
              <w:t xml:space="preserve"> </w:t>
            </w:r>
            <w:r>
              <w:rPr>
                <w:rFonts w:ascii="Arial" w:eastAsia="Arial" w:hAnsi="Arial" w:cs="Arial"/>
                <w:color w:val="FFFFFF"/>
                <w:w w:val="75"/>
              </w:rPr>
              <w:t>50</w:t>
            </w:r>
            <w:r>
              <w:rPr>
                <w:rFonts w:ascii="Arial" w:eastAsia="Arial" w:hAnsi="Arial" w:cs="Arial"/>
                <w:color w:val="FFFFFF"/>
                <w:spacing w:val="10"/>
                <w:w w:val="75"/>
              </w:rPr>
              <w:t xml:space="preserve"> </w:t>
            </w:r>
            <w:r>
              <w:rPr>
                <w:rFonts w:ascii="Arial" w:eastAsia="Arial" w:hAnsi="Arial" w:cs="Arial"/>
                <w:color w:val="FFFFFF"/>
                <w:w w:val="75"/>
              </w:rPr>
              <w:t>years</w:t>
            </w:r>
          </w:p>
        </w:tc>
      </w:tr>
    </w:tbl>
    <w:p w:rsidR="002E4669" w:rsidRDefault="002E4669" w:rsidP="002E4669">
      <w:pPr>
        <w:spacing w:before="1" w:line="180" w:lineRule="exact"/>
        <w:rPr>
          <w:sz w:val="18"/>
          <w:szCs w:val="18"/>
        </w:rPr>
      </w:pPr>
    </w:p>
    <w:p w:rsidR="002E4669" w:rsidRPr="00416DEE" w:rsidRDefault="002E4669" w:rsidP="000616CD">
      <w:pPr>
        <w:pStyle w:val="BodyText"/>
        <w:spacing w:before="75" w:line="258" w:lineRule="auto"/>
        <w:ind w:left="0" w:right="-32"/>
        <w:rPr>
          <w:sz w:val="24"/>
          <w:szCs w:val="24"/>
        </w:rPr>
      </w:pPr>
      <w:r w:rsidRPr="00416DEE">
        <w:rPr>
          <w:spacing w:val="10"/>
          <w:sz w:val="24"/>
          <w:szCs w:val="24"/>
        </w:rPr>
        <w:t>W</w:t>
      </w:r>
      <w:r w:rsidRPr="00416DEE">
        <w:rPr>
          <w:sz w:val="24"/>
          <w:szCs w:val="24"/>
        </w:rPr>
        <w:t>orks</w:t>
      </w:r>
      <w:r w:rsidRPr="00416DEE">
        <w:rPr>
          <w:spacing w:val="-5"/>
          <w:sz w:val="24"/>
          <w:szCs w:val="24"/>
        </w:rPr>
        <w:t xml:space="preserve"> </w:t>
      </w:r>
      <w:r w:rsidRPr="00416DEE">
        <w:rPr>
          <w:sz w:val="24"/>
          <w:szCs w:val="24"/>
        </w:rPr>
        <w:t>of</w:t>
      </w:r>
      <w:r w:rsidRPr="00416DEE">
        <w:rPr>
          <w:spacing w:val="-3"/>
          <w:sz w:val="24"/>
          <w:szCs w:val="24"/>
        </w:rPr>
        <w:t xml:space="preserve"> </w:t>
      </w:r>
      <w:r w:rsidRPr="00416DEE">
        <w:rPr>
          <w:sz w:val="24"/>
          <w:szCs w:val="24"/>
        </w:rPr>
        <w:t>art</w:t>
      </w:r>
      <w:r w:rsidRPr="00416DEE">
        <w:rPr>
          <w:spacing w:val="-6"/>
          <w:sz w:val="24"/>
          <w:szCs w:val="24"/>
        </w:rPr>
        <w:t xml:space="preserve"> </w:t>
      </w:r>
      <w:r w:rsidRPr="00416DEE">
        <w:rPr>
          <w:sz w:val="24"/>
          <w:szCs w:val="24"/>
        </w:rPr>
        <w:t>controlled</w:t>
      </w:r>
      <w:r w:rsidRPr="00416DEE">
        <w:rPr>
          <w:spacing w:val="-6"/>
          <w:sz w:val="24"/>
          <w:szCs w:val="24"/>
        </w:rPr>
        <w:t xml:space="preserve"> </w:t>
      </w:r>
      <w:r w:rsidRPr="00416DEE">
        <w:rPr>
          <w:sz w:val="24"/>
          <w:szCs w:val="24"/>
        </w:rPr>
        <w:t>by</w:t>
      </w:r>
      <w:r w:rsidRPr="00416DEE">
        <w:rPr>
          <w:spacing w:val="-6"/>
          <w:sz w:val="24"/>
          <w:szCs w:val="24"/>
        </w:rPr>
        <w:t xml:space="preserve"> </w:t>
      </w:r>
      <w:r w:rsidRPr="00416DEE">
        <w:rPr>
          <w:sz w:val="24"/>
          <w:szCs w:val="24"/>
        </w:rPr>
        <w:t>the</w:t>
      </w:r>
      <w:r w:rsidRPr="00416DEE">
        <w:rPr>
          <w:spacing w:val="-5"/>
          <w:sz w:val="24"/>
          <w:szCs w:val="24"/>
        </w:rPr>
        <w:t xml:space="preserve"> </w:t>
      </w:r>
      <w:r w:rsidRPr="00416DEE">
        <w:rPr>
          <w:spacing w:val="-1"/>
          <w:sz w:val="24"/>
          <w:szCs w:val="24"/>
        </w:rPr>
        <w:t>Tr</w:t>
      </w:r>
      <w:r w:rsidRPr="00416DEE">
        <w:rPr>
          <w:sz w:val="24"/>
          <w:szCs w:val="24"/>
        </w:rPr>
        <w:t>u</w:t>
      </w:r>
      <w:r w:rsidRPr="00416DEE">
        <w:rPr>
          <w:spacing w:val="1"/>
          <w:sz w:val="24"/>
          <w:szCs w:val="24"/>
        </w:rPr>
        <w:t>s</w:t>
      </w:r>
      <w:r w:rsidRPr="00416DEE">
        <w:rPr>
          <w:sz w:val="24"/>
          <w:szCs w:val="24"/>
        </w:rPr>
        <w:t>t</w:t>
      </w:r>
      <w:r w:rsidRPr="00416DEE">
        <w:rPr>
          <w:spacing w:val="-6"/>
          <w:sz w:val="24"/>
          <w:szCs w:val="24"/>
        </w:rPr>
        <w:t xml:space="preserve"> </w:t>
      </w:r>
      <w:r w:rsidRPr="00416DEE">
        <w:rPr>
          <w:sz w:val="24"/>
          <w:szCs w:val="24"/>
        </w:rPr>
        <w:t>are</w:t>
      </w:r>
      <w:r w:rsidRPr="00416DEE">
        <w:rPr>
          <w:spacing w:val="-5"/>
          <w:sz w:val="24"/>
          <w:szCs w:val="24"/>
        </w:rPr>
        <w:t xml:space="preserve"> </w:t>
      </w:r>
      <w:r w:rsidRPr="00416DEE">
        <w:rPr>
          <w:sz w:val="24"/>
          <w:szCs w:val="24"/>
        </w:rPr>
        <w:t>cla</w:t>
      </w:r>
      <w:r w:rsidRPr="00416DEE">
        <w:rPr>
          <w:spacing w:val="1"/>
          <w:sz w:val="24"/>
          <w:szCs w:val="24"/>
        </w:rPr>
        <w:t>s</w:t>
      </w:r>
      <w:r w:rsidRPr="00416DEE">
        <w:rPr>
          <w:sz w:val="24"/>
          <w:szCs w:val="24"/>
        </w:rPr>
        <w:t>si</w:t>
      </w:r>
      <w:r w:rsidRPr="00416DEE">
        <w:rPr>
          <w:spacing w:val="2"/>
          <w:sz w:val="24"/>
          <w:szCs w:val="24"/>
        </w:rPr>
        <w:t>f</w:t>
      </w:r>
      <w:r w:rsidRPr="00416DEE">
        <w:rPr>
          <w:sz w:val="24"/>
          <w:szCs w:val="24"/>
        </w:rPr>
        <w:t>ied</w:t>
      </w:r>
      <w:r w:rsidRPr="00416DEE">
        <w:rPr>
          <w:spacing w:val="-6"/>
          <w:sz w:val="24"/>
          <w:szCs w:val="24"/>
        </w:rPr>
        <w:t xml:space="preserve"> </w:t>
      </w:r>
      <w:r w:rsidRPr="00416DEE">
        <w:rPr>
          <w:sz w:val="24"/>
          <w:szCs w:val="24"/>
        </w:rPr>
        <w:t>as</w:t>
      </w:r>
      <w:r w:rsidRPr="00416DEE">
        <w:rPr>
          <w:spacing w:val="-5"/>
          <w:sz w:val="24"/>
          <w:szCs w:val="24"/>
        </w:rPr>
        <w:t xml:space="preserve"> </w:t>
      </w:r>
      <w:r w:rsidRPr="00416DEE">
        <w:rPr>
          <w:sz w:val="24"/>
          <w:szCs w:val="24"/>
        </w:rPr>
        <w:t>prope</w:t>
      </w:r>
      <w:r w:rsidRPr="00416DEE">
        <w:rPr>
          <w:spacing w:val="-1"/>
          <w:sz w:val="24"/>
          <w:szCs w:val="24"/>
        </w:rPr>
        <w:t>r</w:t>
      </w:r>
      <w:r w:rsidRPr="00416DEE">
        <w:rPr>
          <w:sz w:val="24"/>
          <w:szCs w:val="24"/>
        </w:rPr>
        <w:t>t</w:t>
      </w:r>
      <w:r w:rsidRPr="00416DEE">
        <w:rPr>
          <w:spacing w:val="-2"/>
          <w:sz w:val="24"/>
          <w:szCs w:val="24"/>
        </w:rPr>
        <w:t>y</w:t>
      </w:r>
      <w:r w:rsidRPr="00416DEE">
        <w:rPr>
          <w:sz w:val="24"/>
          <w:szCs w:val="24"/>
        </w:rPr>
        <w:t>,</w:t>
      </w:r>
      <w:r w:rsidRPr="00416DEE">
        <w:rPr>
          <w:spacing w:val="-5"/>
          <w:sz w:val="24"/>
          <w:szCs w:val="24"/>
        </w:rPr>
        <w:t xml:space="preserve"> </w:t>
      </w:r>
      <w:r w:rsidRPr="00416DEE">
        <w:rPr>
          <w:sz w:val="24"/>
          <w:szCs w:val="24"/>
        </w:rPr>
        <w:t>p</w:t>
      </w:r>
      <w:r w:rsidRPr="00416DEE">
        <w:rPr>
          <w:spacing w:val="1"/>
          <w:sz w:val="24"/>
          <w:szCs w:val="24"/>
        </w:rPr>
        <w:t>l</w:t>
      </w:r>
      <w:r w:rsidRPr="00416DEE">
        <w:rPr>
          <w:sz w:val="24"/>
          <w:szCs w:val="24"/>
        </w:rPr>
        <w:t>ant</w:t>
      </w:r>
      <w:r w:rsidRPr="00416DEE">
        <w:rPr>
          <w:spacing w:val="-6"/>
          <w:sz w:val="24"/>
          <w:szCs w:val="24"/>
        </w:rPr>
        <w:t xml:space="preserve"> </w:t>
      </w:r>
      <w:r w:rsidRPr="00416DEE">
        <w:rPr>
          <w:sz w:val="24"/>
          <w:szCs w:val="24"/>
        </w:rPr>
        <w:t>and</w:t>
      </w:r>
      <w:r w:rsidRPr="00416DEE">
        <w:rPr>
          <w:spacing w:val="-6"/>
          <w:sz w:val="24"/>
          <w:szCs w:val="24"/>
        </w:rPr>
        <w:t xml:space="preserve"> </w:t>
      </w:r>
      <w:r w:rsidRPr="00416DEE">
        <w:rPr>
          <w:sz w:val="24"/>
          <w:szCs w:val="24"/>
        </w:rPr>
        <w:t>equ</w:t>
      </w:r>
      <w:r w:rsidRPr="00416DEE">
        <w:rPr>
          <w:spacing w:val="1"/>
          <w:sz w:val="24"/>
          <w:szCs w:val="24"/>
        </w:rPr>
        <w:t>i</w:t>
      </w:r>
      <w:r w:rsidRPr="00416DEE">
        <w:rPr>
          <w:sz w:val="24"/>
          <w:szCs w:val="24"/>
        </w:rPr>
        <w:t>p</w:t>
      </w:r>
      <w:r w:rsidRPr="00416DEE">
        <w:rPr>
          <w:spacing w:val="-2"/>
          <w:sz w:val="24"/>
          <w:szCs w:val="24"/>
        </w:rPr>
        <w:t>m</w:t>
      </w:r>
      <w:r w:rsidRPr="00416DEE">
        <w:rPr>
          <w:sz w:val="24"/>
          <w:szCs w:val="24"/>
        </w:rPr>
        <w:t>ent</w:t>
      </w:r>
      <w:r w:rsidRPr="00416DEE">
        <w:rPr>
          <w:spacing w:val="-5"/>
          <w:sz w:val="24"/>
          <w:szCs w:val="24"/>
        </w:rPr>
        <w:t xml:space="preserve"> </w:t>
      </w:r>
      <w:r w:rsidRPr="00416DEE">
        <w:rPr>
          <w:sz w:val="24"/>
          <w:szCs w:val="24"/>
        </w:rPr>
        <w:t>and</w:t>
      </w:r>
      <w:r w:rsidRPr="00416DEE">
        <w:rPr>
          <w:w w:val="99"/>
          <w:sz w:val="24"/>
          <w:szCs w:val="24"/>
        </w:rPr>
        <w:t xml:space="preserve"> </w:t>
      </w:r>
      <w:r w:rsidRPr="00416DEE">
        <w:rPr>
          <w:sz w:val="24"/>
          <w:szCs w:val="24"/>
        </w:rPr>
        <w:t>in</w:t>
      </w:r>
      <w:r w:rsidRPr="00416DEE">
        <w:rPr>
          <w:spacing w:val="2"/>
          <w:sz w:val="24"/>
          <w:szCs w:val="24"/>
        </w:rPr>
        <w:t>f</w:t>
      </w:r>
      <w:r w:rsidRPr="00416DEE">
        <w:rPr>
          <w:spacing w:val="-1"/>
          <w:sz w:val="24"/>
          <w:szCs w:val="24"/>
        </w:rPr>
        <w:t>r</w:t>
      </w:r>
      <w:r w:rsidRPr="00416DEE">
        <w:rPr>
          <w:sz w:val="24"/>
          <w:szCs w:val="24"/>
        </w:rPr>
        <w:t>a</w:t>
      </w:r>
      <w:r w:rsidRPr="00416DEE">
        <w:rPr>
          <w:spacing w:val="1"/>
          <w:sz w:val="24"/>
          <w:szCs w:val="24"/>
        </w:rPr>
        <w:t>s</w:t>
      </w:r>
      <w:r w:rsidRPr="00416DEE">
        <w:rPr>
          <w:sz w:val="24"/>
          <w:szCs w:val="24"/>
        </w:rPr>
        <w:t>t</w:t>
      </w:r>
      <w:r w:rsidRPr="00416DEE">
        <w:rPr>
          <w:spacing w:val="-1"/>
          <w:sz w:val="24"/>
          <w:szCs w:val="24"/>
        </w:rPr>
        <w:t>r</w:t>
      </w:r>
      <w:r w:rsidRPr="00416DEE">
        <w:rPr>
          <w:sz w:val="24"/>
          <w:szCs w:val="24"/>
        </w:rPr>
        <w:t>u</w:t>
      </w:r>
      <w:r w:rsidRPr="00416DEE">
        <w:rPr>
          <w:spacing w:val="1"/>
          <w:sz w:val="24"/>
          <w:szCs w:val="24"/>
        </w:rPr>
        <w:t>c</w:t>
      </w:r>
      <w:r w:rsidRPr="00416DEE">
        <w:rPr>
          <w:sz w:val="24"/>
          <w:szCs w:val="24"/>
        </w:rPr>
        <w:t>ture.</w:t>
      </w:r>
      <w:r w:rsidRPr="00416DEE">
        <w:rPr>
          <w:spacing w:val="41"/>
          <w:sz w:val="24"/>
          <w:szCs w:val="24"/>
        </w:rPr>
        <w:t xml:space="preserve"> </w:t>
      </w:r>
      <w:r w:rsidRPr="00416DEE">
        <w:rPr>
          <w:spacing w:val="-1"/>
          <w:sz w:val="24"/>
          <w:szCs w:val="24"/>
        </w:rPr>
        <w:t>T</w:t>
      </w:r>
      <w:r w:rsidRPr="00416DEE">
        <w:rPr>
          <w:sz w:val="24"/>
          <w:szCs w:val="24"/>
        </w:rPr>
        <w:t>he</w:t>
      </w:r>
      <w:r w:rsidRPr="00416DEE">
        <w:rPr>
          <w:spacing w:val="1"/>
          <w:sz w:val="24"/>
          <w:szCs w:val="24"/>
        </w:rPr>
        <w:t>s</w:t>
      </w:r>
      <w:r w:rsidRPr="00416DEE">
        <w:rPr>
          <w:sz w:val="24"/>
          <w:szCs w:val="24"/>
        </w:rPr>
        <w:t>e</w:t>
      </w:r>
      <w:r w:rsidRPr="00416DEE">
        <w:rPr>
          <w:spacing w:val="-6"/>
          <w:sz w:val="24"/>
          <w:szCs w:val="24"/>
        </w:rPr>
        <w:t xml:space="preserve"> </w:t>
      </w:r>
      <w:r w:rsidRPr="00416DEE">
        <w:rPr>
          <w:sz w:val="24"/>
          <w:szCs w:val="24"/>
        </w:rPr>
        <w:t>are</w:t>
      </w:r>
      <w:r w:rsidRPr="00416DEE">
        <w:rPr>
          <w:spacing w:val="-6"/>
          <w:sz w:val="24"/>
          <w:szCs w:val="24"/>
        </w:rPr>
        <w:t xml:space="preserve"> </w:t>
      </w:r>
      <w:r w:rsidRPr="00416DEE">
        <w:rPr>
          <w:sz w:val="24"/>
          <w:szCs w:val="24"/>
        </w:rPr>
        <w:t>ant</w:t>
      </w:r>
      <w:r w:rsidRPr="00416DEE">
        <w:rPr>
          <w:spacing w:val="1"/>
          <w:sz w:val="24"/>
          <w:szCs w:val="24"/>
        </w:rPr>
        <w:t>i</w:t>
      </w:r>
      <w:r w:rsidRPr="00416DEE">
        <w:rPr>
          <w:sz w:val="24"/>
          <w:szCs w:val="24"/>
        </w:rPr>
        <w:t>cipated</w:t>
      </w:r>
      <w:r w:rsidRPr="00416DEE">
        <w:rPr>
          <w:spacing w:val="-6"/>
          <w:sz w:val="24"/>
          <w:szCs w:val="24"/>
        </w:rPr>
        <w:t xml:space="preserve"> </w:t>
      </w:r>
      <w:r w:rsidRPr="00416DEE">
        <w:rPr>
          <w:sz w:val="24"/>
          <w:szCs w:val="24"/>
        </w:rPr>
        <w:t>to</w:t>
      </w:r>
      <w:r w:rsidRPr="00416DEE">
        <w:rPr>
          <w:spacing w:val="-5"/>
          <w:sz w:val="24"/>
          <w:szCs w:val="24"/>
        </w:rPr>
        <w:t xml:space="preserve"> </w:t>
      </w:r>
      <w:r w:rsidRPr="00416DEE">
        <w:rPr>
          <w:sz w:val="24"/>
          <w:szCs w:val="24"/>
        </w:rPr>
        <w:t>ha</w:t>
      </w:r>
      <w:r w:rsidRPr="00416DEE">
        <w:rPr>
          <w:spacing w:val="-1"/>
          <w:sz w:val="24"/>
          <w:szCs w:val="24"/>
        </w:rPr>
        <w:t>v</w:t>
      </w:r>
      <w:r w:rsidRPr="00416DEE">
        <w:rPr>
          <w:sz w:val="24"/>
          <w:szCs w:val="24"/>
        </w:rPr>
        <w:t>e</w:t>
      </w:r>
      <w:r w:rsidRPr="00416DEE">
        <w:rPr>
          <w:spacing w:val="-6"/>
          <w:sz w:val="24"/>
          <w:szCs w:val="24"/>
        </w:rPr>
        <w:t xml:space="preserve"> </w:t>
      </w:r>
      <w:r w:rsidRPr="00416DEE">
        <w:rPr>
          <w:spacing w:val="1"/>
          <w:sz w:val="24"/>
          <w:szCs w:val="24"/>
        </w:rPr>
        <w:t>i</w:t>
      </w:r>
      <w:r w:rsidRPr="00416DEE">
        <w:rPr>
          <w:sz w:val="24"/>
          <w:szCs w:val="24"/>
        </w:rPr>
        <w:t>nde</w:t>
      </w:r>
      <w:r w:rsidRPr="00416DEE">
        <w:rPr>
          <w:spacing w:val="2"/>
          <w:sz w:val="24"/>
          <w:szCs w:val="24"/>
        </w:rPr>
        <w:t>f</w:t>
      </w:r>
      <w:r w:rsidRPr="00416DEE">
        <w:rPr>
          <w:sz w:val="24"/>
          <w:szCs w:val="24"/>
        </w:rPr>
        <w:t>in</w:t>
      </w:r>
      <w:r w:rsidRPr="00416DEE">
        <w:rPr>
          <w:spacing w:val="1"/>
          <w:sz w:val="24"/>
          <w:szCs w:val="24"/>
        </w:rPr>
        <w:t>i</w:t>
      </w:r>
      <w:r w:rsidRPr="00416DEE">
        <w:rPr>
          <w:sz w:val="24"/>
          <w:szCs w:val="24"/>
        </w:rPr>
        <w:t>te</w:t>
      </w:r>
      <w:r w:rsidRPr="00416DEE">
        <w:rPr>
          <w:spacing w:val="-6"/>
          <w:sz w:val="24"/>
          <w:szCs w:val="24"/>
        </w:rPr>
        <w:t xml:space="preserve"> </w:t>
      </w:r>
      <w:r w:rsidRPr="00416DEE">
        <w:rPr>
          <w:sz w:val="24"/>
          <w:szCs w:val="24"/>
        </w:rPr>
        <w:t>u</w:t>
      </w:r>
      <w:r w:rsidRPr="00416DEE">
        <w:rPr>
          <w:spacing w:val="1"/>
          <w:sz w:val="24"/>
          <w:szCs w:val="24"/>
        </w:rPr>
        <w:t>s</w:t>
      </w:r>
      <w:r w:rsidRPr="00416DEE">
        <w:rPr>
          <w:sz w:val="24"/>
          <w:szCs w:val="24"/>
        </w:rPr>
        <w:t>e</w:t>
      </w:r>
      <w:r w:rsidRPr="00416DEE">
        <w:rPr>
          <w:spacing w:val="2"/>
          <w:sz w:val="24"/>
          <w:szCs w:val="24"/>
        </w:rPr>
        <w:t>f</w:t>
      </w:r>
      <w:r w:rsidRPr="00416DEE">
        <w:rPr>
          <w:sz w:val="24"/>
          <w:szCs w:val="24"/>
        </w:rPr>
        <w:t>ul</w:t>
      </w:r>
      <w:r w:rsidRPr="00416DEE">
        <w:rPr>
          <w:spacing w:val="-4"/>
          <w:sz w:val="24"/>
          <w:szCs w:val="24"/>
        </w:rPr>
        <w:t xml:space="preserve"> </w:t>
      </w:r>
      <w:r w:rsidRPr="00416DEE">
        <w:rPr>
          <w:sz w:val="24"/>
          <w:szCs w:val="24"/>
        </w:rPr>
        <w:t>li</w:t>
      </w:r>
      <w:r w:rsidRPr="00416DEE">
        <w:rPr>
          <w:spacing w:val="-2"/>
          <w:sz w:val="24"/>
          <w:szCs w:val="24"/>
        </w:rPr>
        <w:t>v</w:t>
      </w:r>
      <w:r w:rsidRPr="00416DEE">
        <w:rPr>
          <w:sz w:val="24"/>
          <w:szCs w:val="24"/>
        </w:rPr>
        <w:t>e</w:t>
      </w:r>
      <w:r w:rsidRPr="00416DEE">
        <w:rPr>
          <w:spacing w:val="1"/>
          <w:sz w:val="24"/>
          <w:szCs w:val="24"/>
        </w:rPr>
        <w:t>s</w:t>
      </w:r>
      <w:r w:rsidRPr="00416DEE">
        <w:rPr>
          <w:sz w:val="24"/>
          <w:szCs w:val="24"/>
        </w:rPr>
        <w:t>.</w:t>
      </w:r>
      <w:r w:rsidRPr="00416DEE">
        <w:rPr>
          <w:spacing w:val="42"/>
          <w:sz w:val="24"/>
          <w:szCs w:val="24"/>
        </w:rPr>
        <w:t xml:space="preserve"> </w:t>
      </w:r>
      <w:r w:rsidRPr="00416DEE">
        <w:rPr>
          <w:sz w:val="24"/>
          <w:szCs w:val="24"/>
        </w:rPr>
        <w:t>Their</w:t>
      </w:r>
      <w:r w:rsidRPr="00416DEE">
        <w:rPr>
          <w:spacing w:val="-6"/>
          <w:sz w:val="24"/>
          <w:szCs w:val="24"/>
        </w:rPr>
        <w:t xml:space="preserve"> </w:t>
      </w:r>
      <w:r w:rsidRPr="00416DEE">
        <w:rPr>
          <w:spacing w:val="1"/>
          <w:sz w:val="24"/>
          <w:szCs w:val="24"/>
        </w:rPr>
        <w:t>s</w:t>
      </w:r>
      <w:r w:rsidRPr="00416DEE">
        <w:rPr>
          <w:sz w:val="24"/>
          <w:szCs w:val="24"/>
        </w:rPr>
        <w:t>er</w:t>
      </w:r>
      <w:r w:rsidRPr="00416DEE">
        <w:rPr>
          <w:spacing w:val="-2"/>
          <w:sz w:val="24"/>
          <w:szCs w:val="24"/>
        </w:rPr>
        <w:t>v</w:t>
      </w:r>
      <w:r w:rsidRPr="00416DEE">
        <w:rPr>
          <w:sz w:val="24"/>
          <w:szCs w:val="24"/>
        </w:rPr>
        <w:t>ice</w:t>
      </w:r>
      <w:r w:rsidRPr="00416DEE">
        <w:rPr>
          <w:spacing w:val="-6"/>
          <w:sz w:val="24"/>
          <w:szCs w:val="24"/>
        </w:rPr>
        <w:t xml:space="preserve"> </w:t>
      </w:r>
      <w:r w:rsidRPr="00416DEE">
        <w:rPr>
          <w:sz w:val="24"/>
          <w:szCs w:val="24"/>
        </w:rPr>
        <w:t>potent</w:t>
      </w:r>
      <w:r w:rsidRPr="00416DEE">
        <w:rPr>
          <w:spacing w:val="1"/>
          <w:sz w:val="24"/>
          <w:szCs w:val="24"/>
        </w:rPr>
        <w:t>i</w:t>
      </w:r>
      <w:r w:rsidRPr="00416DEE">
        <w:rPr>
          <w:sz w:val="24"/>
          <w:szCs w:val="24"/>
        </w:rPr>
        <w:t>al</w:t>
      </w:r>
      <w:r w:rsidRPr="00416DEE">
        <w:rPr>
          <w:spacing w:val="-4"/>
          <w:sz w:val="24"/>
          <w:szCs w:val="24"/>
        </w:rPr>
        <w:t xml:space="preserve"> </w:t>
      </w:r>
      <w:r w:rsidRPr="00416DEE">
        <w:rPr>
          <w:sz w:val="24"/>
          <w:szCs w:val="24"/>
        </w:rPr>
        <w:t>has</w:t>
      </w:r>
      <w:r w:rsidRPr="00416DEE">
        <w:rPr>
          <w:spacing w:val="-4"/>
          <w:sz w:val="24"/>
          <w:szCs w:val="24"/>
        </w:rPr>
        <w:t xml:space="preserve"> </w:t>
      </w:r>
      <w:r w:rsidRPr="00416DEE">
        <w:rPr>
          <w:sz w:val="24"/>
          <w:szCs w:val="24"/>
        </w:rPr>
        <w:t>not,</w:t>
      </w:r>
      <w:r w:rsidRPr="00416DEE">
        <w:rPr>
          <w:w w:val="99"/>
          <w:sz w:val="24"/>
          <w:szCs w:val="24"/>
        </w:rPr>
        <w:t xml:space="preserve"> </w:t>
      </w:r>
      <w:r w:rsidRPr="00416DEE">
        <w:rPr>
          <w:sz w:val="24"/>
          <w:szCs w:val="24"/>
        </w:rPr>
        <w:t>in</w:t>
      </w:r>
      <w:r w:rsidRPr="00416DEE">
        <w:rPr>
          <w:spacing w:val="-7"/>
          <w:sz w:val="24"/>
          <w:szCs w:val="24"/>
        </w:rPr>
        <w:t xml:space="preserve"> </w:t>
      </w:r>
      <w:r w:rsidRPr="00416DEE">
        <w:rPr>
          <w:sz w:val="24"/>
          <w:szCs w:val="24"/>
        </w:rPr>
        <w:t>any</w:t>
      </w:r>
      <w:r w:rsidRPr="00416DEE">
        <w:rPr>
          <w:spacing w:val="-8"/>
          <w:sz w:val="24"/>
          <w:szCs w:val="24"/>
        </w:rPr>
        <w:t xml:space="preserve"> </w:t>
      </w:r>
      <w:r w:rsidRPr="00416DEE">
        <w:rPr>
          <w:spacing w:val="-2"/>
          <w:sz w:val="24"/>
          <w:szCs w:val="24"/>
        </w:rPr>
        <w:t>m</w:t>
      </w:r>
      <w:r w:rsidRPr="00416DEE">
        <w:rPr>
          <w:sz w:val="24"/>
          <w:szCs w:val="24"/>
        </w:rPr>
        <w:t>aterial</w:t>
      </w:r>
      <w:r w:rsidRPr="00416DEE">
        <w:rPr>
          <w:spacing w:val="-4"/>
          <w:sz w:val="24"/>
          <w:szCs w:val="24"/>
        </w:rPr>
        <w:t xml:space="preserve"> </w:t>
      </w:r>
      <w:r w:rsidRPr="00416DEE">
        <w:rPr>
          <w:spacing w:val="1"/>
          <w:sz w:val="24"/>
          <w:szCs w:val="24"/>
        </w:rPr>
        <w:t>s</w:t>
      </w:r>
      <w:r w:rsidRPr="00416DEE">
        <w:rPr>
          <w:sz w:val="24"/>
          <w:szCs w:val="24"/>
        </w:rPr>
        <w:t>en</w:t>
      </w:r>
      <w:r w:rsidRPr="00416DEE">
        <w:rPr>
          <w:spacing w:val="1"/>
          <w:sz w:val="24"/>
          <w:szCs w:val="24"/>
        </w:rPr>
        <w:t>s</w:t>
      </w:r>
      <w:r w:rsidRPr="00416DEE">
        <w:rPr>
          <w:sz w:val="24"/>
          <w:szCs w:val="24"/>
        </w:rPr>
        <w:t>e,</w:t>
      </w:r>
      <w:r w:rsidRPr="00416DEE">
        <w:rPr>
          <w:spacing w:val="-7"/>
          <w:sz w:val="24"/>
          <w:szCs w:val="24"/>
        </w:rPr>
        <w:t xml:space="preserve"> </w:t>
      </w:r>
      <w:r w:rsidRPr="00416DEE">
        <w:rPr>
          <w:sz w:val="24"/>
          <w:szCs w:val="24"/>
        </w:rPr>
        <w:t>been</w:t>
      </w:r>
      <w:r w:rsidRPr="00416DEE">
        <w:rPr>
          <w:spacing w:val="-6"/>
          <w:sz w:val="24"/>
          <w:szCs w:val="24"/>
        </w:rPr>
        <w:t xml:space="preserve"> </w:t>
      </w:r>
      <w:r w:rsidRPr="00416DEE">
        <w:rPr>
          <w:spacing w:val="1"/>
          <w:sz w:val="24"/>
          <w:szCs w:val="24"/>
        </w:rPr>
        <w:t>c</w:t>
      </w:r>
      <w:r w:rsidRPr="00416DEE">
        <w:rPr>
          <w:sz w:val="24"/>
          <w:szCs w:val="24"/>
        </w:rPr>
        <w:t>on</w:t>
      </w:r>
      <w:r w:rsidRPr="00416DEE">
        <w:rPr>
          <w:spacing w:val="1"/>
          <w:sz w:val="24"/>
          <w:szCs w:val="24"/>
        </w:rPr>
        <w:t>s</w:t>
      </w:r>
      <w:r w:rsidRPr="00416DEE">
        <w:rPr>
          <w:sz w:val="24"/>
          <w:szCs w:val="24"/>
        </w:rPr>
        <w:t>u</w:t>
      </w:r>
      <w:r w:rsidRPr="00416DEE">
        <w:rPr>
          <w:spacing w:val="-2"/>
          <w:sz w:val="24"/>
          <w:szCs w:val="24"/>
        </w:rPr>
        <w:t>m</w:t>
      </w:r>
      <w:r w:rsidRPr="00416DEE">
        <w:rPr>
          <w:sz w:val="24"/>
          <w:szCs w:val="24"/>
        </w:rPr>
        <w:t>ed</w:t>
      </w:r>
      <w:r w:rsidRPr="00416DEE">
        <w:rPr>
          <w:spacing w:val="-7"/>
          <w:sz w:val="24"/>
          <w:szCs w:val="24"/>
        </w:rPr>
        <w:t xml:space="preserve"> </w:t>
      </w:r>
      <w:r w:rsidRPr="00416DEE">
        <w:rPr>
          <w:sz w:val="24"/>
          <w:szCs w:val="24"/>
        </w:rPr>
        <w:t>during</w:t>
      </w:r>
      <w:r w:rsidRPr="00416DEE">
        <w:rPr>
          <w:spacing w:val="-7"/>
          <w:sz w:val="24"/>
          <w:szCs w:val="24"/>
        </w:rPr>
        <w:t xml:space="preserve"> </w:t>
      </w:r>
      <w:r w:rsidRPr="00416DEE">
        <w:rPr>
          <w:sz w:val="24"/>
          <w:szCs w:val="24"/>
        </w:rPr>
        <w:t>the</w:t>
      </w:r>
      <w:r w:rsidRPr="00416DEE">
        <w:rPr>
          <w:spacing w:val="-5"/>
          <w:sz w:val="24"/>
          <w:szCs w:val="24"/>
        </w:rPr>
        <w:t xml:space="preserve"> </w:t>
      </w:r>
      <w:r w:rsidRPr="00416DEE">
        <w:rPr>
          <w:spacing w:val="-1"/>
          <w:sz w:val="24"/>
          <w:szCs w:val="24"/>
        </w:rPr>
        <w:t>r</w:t>
      </w:r>
      <w:r w:rsidRPr="00416DEE">
        <w:rPr>
          <w:sz w:val="24"/>
          <w:szCs w:val="24"/>
        </w:rPr>
        <w:t>eporting</w:t>
      </w:r>
      <w:r w:rsidRPr="00416DEE">
        <w:rPr>
          <w:spacing w:val="-7"/>
          <w:sz w:val="24"/>
          <w:szCs w:val="24"/>
        </w:rPr>
        <w:t xml:space="preserve"> </w:t>
      </w:r>
      <w:r w:rsidRPr="00416DEE">
        <w:rPr>
          <w:sz w:val="24"/>
          <w:szCs w:val="24"/>
        </w:rPr>
        <w:t>period</w:t>
      </w:r>
      <w:r w:rsidRPr="00416DEE">
        <w:rPr>
          <w:spacing w:val="-6"/>
          <w:sz w:val="24"/>
          <w:szCs w:val="24"/>
        </w:rPr>
        <w:t xml:space="preserve"> </w:t>
      </w:r>
      <w:r w:rsidRPr="00416DEE">
        <w:rPr>
          <w:sz w:val="24"/>
          <w:szCs w:val="24"/>
        </w:rPr>
        <w:t>and</w:t>
      </w:r>
      <w:r w:rsidRPr="00416DEE">
        <w:rPr>
          <w:spacing w:val="-7"/>
          <w:sz w:val="24"/>
          <w:szCs w:val="24"/>
        </w:rPr>
        <w:t xml:space="preserve"> </w:t>
      </w:r>
      <w:r w:rsidRPr="00416DEE">
        <w:rPr>
          <w:spacing w:val="1"/>
          <w:sz w:val="24"/>
          <w:szCs w:val="24"/>
        </w:rPr>
        <w:t>c</w:t>
      </w:r>
      <w:r w:rsidRPr="00416DEE">
        <w:rPr>
          <w:sz w:val="24"/>
          <w:szCs w:val="24"/>
        </w:rPr>
        <w:t>on</w:t>
      </w:r>
      <w:r w:rsidRPr="00416DEE">
        <w:rPr>
          <w:spacing w:val="1"/>
          <w:sz w:val="24"/>
          <w:szCs w:val="24"/>
        </w:rPr>
        <w:t>s</w:t>
      </w:r>
      <w:r w:rsidRPr="00416DEE">
        <w:rPr>
          <w:sz w:val="24"/>
          <w:szCs w:val="24"/>
        </w:rPr>
        <w:t>equent</w:t>
      </w:r>
      <w:r w:rsidRPr="00416DEE">
        <w:rPr>
          <w:spacing w:val="1"/>
          <w:sz w:val="24"/>
          <w:szCs w:val="24"/>
        </w:rPr>
        <w:t>l</w:t>
      </w:r>
      <w:r w:rsidRPr="00416DEE">
        <w:rPr>
          <w:sz w:val="24"/>
          <w:szCs w:val="24"/>
        </w:rPr>
        <w:t>y</w:t>
      </w:r>
      <w:r w:rsidRPr="00416DEE">
        <w:rPr>
          <w:spacing w:val="-8"/>
          <w:sz w:val="24"/>
          <w:szCs w:val="24"/>
        </w:rPr>
        <w:t xml:space="preserve"> </w:t>
      </w:r>
      <w:r w:rsidRPr="00416DEE">
        <w:rPr>
          <w:sz w:val="24"/>
          <w:szCs w:val="24"/>
        </w:rPr>
        <w:t>no</w:t>
      </w:r>
      <w:r w:rsidRPr="00416DEE">
        <w:rPr>
          <w:w w:val="99"/>
          <w:sz w:val="24"/>
          <w:szCs w:val="24"/>
        </w:rPr>
        <w:t xml:space="preserve"> </w:t>
      </w:r>
      <w:r w:rsidRPr="00416DEE">
        <w:rPr>
          <w:sz w:val="24"/>
          <w:szCs w:val="24"/>
        </w:rPr>
        <w:t>depreciat</w:t>
      </w:r>
      <w:r w:rsidRPr="00416DEE">
        <w:rPr>
          <w:spacing w:val="1"/>
          <w:sz w:val="24"/>
          <w:szCs w:val="24"/>
        </w:rPr>
        <w:t>i</w:t>
      </w:r>
      <w:r w:rsidRPr="00416DEE">
        <w:rPr>
          <w:sz w:val="24"/>
          <w:szCs w:val="24"/>
        </w:rPr>
        <w:t>on</w:t>
      </w:r>
      <w:r w:rsidRPr="00416DEE">
        <w:rPr>
          <w:spacing w:val="-11"/>
          <w:sz w:val="24"/>
          <w:szCs w:val="24"/>
        </w:rPr>
        <w:t xml:space="preserve"> </w:t>
      </w:r>
      <w:r w:rsidRPr="00416DEE">
        <w:rPr>
          <w:sz w:val="24"/>
          <w:szCs w:val="24"/>
        </w:rPr>
        <w:t>has</w:t>
      </w:r>
      <w:r w:rsidRPr="00416DEE">
        <w:rPr>
          <w:spacing w:val="-8"/>
          <w:sz w:val="24"/>
          <w:szCs w:val="24"/>
        </w:rPr>
        <w:t xml:space="preserve"> </w:t>
      </w:r>
      <w:r w:rsidRPr="00416DEE">
        <w:rPr>
          <w:sz w:val="24"/>
          <w:szCs w:val="24"/>
        </w:rPr>
        <w:t>been</w:t>
      </w:r>
      <w:r w:rsidRPr="00416DEE">
        <w:rPr>
          <w:spacing w:val="-10"/>
          <w:sz w:val="24"/>
          <w:szCs w:val="24"/>
        </w:rPr>
        <w:t xml:space="preserve"> </w:t>
      </w:r>
      <w:r w:rsidRPr="00416DEE">
        <w:rPr>
          <w:sz w:val="24"/>
          <w:szCs w:val="24"/>
        </w:rPr>
        <w:t>recogn</w:t>
      </w:r>
      <w:r w:rsidRPr="00416DEE">
        <w:rPr>
          <w:spacing w:val="1"/>
          <w:sz w:val="24"/>
          <w:szCs w:val="24"/>
        </w:rPr>
        <w:t>i</w:t>
      </w:r>
      <w:r w:rsidRPr="00416DEE">
        <w:rPr>
          <w:sz w:val="24"/>
          <w:szCs w:val="24"/>
        </w:rPr>
        <w:t>sed.</w:t>
      </w:r>
    </w:p>
    <w:p w:rsidR="002E4669" w:rsidRPr="00416DEE" w:rsidRDefault="002E4669" w:rsidP="000616CD">
      <w:pPr>
        <w:spacing w:before="2" w:line="170" w:lineRule="exact"/>
        <w:ind w:right="-32"/>
        <w:rPr>
          <w:sz w:val="24"/>
          <w:szCs w:val="24"/>
        </w:rPr>
      </w:pPr>
    </w:p>
    <w:p w:rsidR="002E4669" w:rsidRPr="00416DEE" w:rsidRDefault="002E4669" w:rsidP="000616CD">
      <w:pPr>
        <w:pStyle w:val="BodyText"/>
        <w:spacing w:before="75"/>
        <w:ind w:left="0" w:right="-32"/>
        <w:rPr>
          <w:sz w:val="24"/>
          <w:szCs w:val="24"/>
        </w:rPr>
      </w:pPr>
      <w:r w:rsidRPr="00416DEE">
        <w:rPr>
          <w:sz w:val="24"/>
          <w:szCs w:val="24"/>
        </w:rPr>
        <w:t>Land</w:t>
      </w:r>
      <w:r w:rsidRPr="00416DEE">
        <w:rPr>
          <w:spacing w:val="-7"/>
          <w:sz w:val="24"/>
          <w:szCs w:val="24"/>
        </w:rPr>
        <w:t xml:space="preserve"> </w:t>
      </w:r>
      <w:r w:rsidRPr="00416DEE">
        <w:rPr>
          <w:sz w:val="24"/>
          <w:szCs w:val="24"/>
        </w:rPr>
        <w:t>is</w:t>
      </w:r>
      <w:r w:rsidRPr="00416DEE">
        <w:rPr>
          <w:spacing w:val="-6"/>
          <w:sz w:val="24"/>
          <w:szCs w:val="24"/>
        </w:rPr>
        <w:t xml:space="preserve"> </w:t>
      </w:r>
      <w:r w:rsidRPr="00416DEE">
        <w:rPr>
          <w:sz w:val="24"/>
          <w:szCs w:val="24"/>
        </w:rPr>
        <w:t>not</w:t>
      </w:r>
      <w:r w:rsidRPr="00416DEE">
        <w:rPr>
          <w:spacing w:val="-6"/>
          <w:sz w:val="24"/>
          <w:szCs w:val="24"/>
        </w:rPr>
        <w:t xml:space="preserve"> </w:t>
      </w:r>
      <w:r w:rsidRPr="00416DEE">
        <w:rPr>
          <w:sz w:val="24"/>
          <w:szCs w:val="24"/>
        </w:rPr>
        <w:t>depreciated.</w:t>
      </w:r>
    </w:p>
    <w:p w:rsidR="002E4669" w:rsidRPr="00416DEE" w:rsidRDefault="002E4669" w:rsidP="002E4669">
      <w:pPr>
        <w:spacing w:before="4" w:line="260" w:lineRule="exact"/>
        <w:rPr>
          <w:sz w:val="24"/>
          <w:szCs w:val="24"/>
        </w:rPr>
      </w:pPr>
    </w:p>
    <w:p w:rsidR="002E4669" w:rsidRPr="00416DEE" w:rsidRDefault="002E4669" w:rsidP="00925BC6">
      <w:pPr>
        <w:widowControl w:val="0"/>
        <w:numPr>
          <w:ilvl w:val="0"/>
          <w:numId w:val="37"/>
        </w:numPr>
        <w:tabs>
          <w:tab w:val="left" w:pos="540"/>
        </w:tabs>
        <w:spacing w:before="19"/>
        <w:ind w:right="-32" w:firstLine="0"/>
        <w:jc w:val="both"/>
        <w:rPr>
          <w:b/>
          <w:bCs/>
          <w:sz w:val="24"/>
          <w:szCs w:val="24"/>
        </w:rPr>
      </w:pPr>
      <w:r w:rsidRPr="00416DEE">
        <w:rPr>
          <w:rFonts w:ascii="Arial" w:eastAsia="Arial" w:hAnsi="Arial" w:cs="Arial"/>
          <w:b/>
          <w:bCs/>
          <w:color w:val="0076A3"/>
          <w:sz w:val="24"/>
          <w:szCs w:val="24"/>
        </w:rPr>
        <w:t>In</w:t>
      </w:r>
      <w:r w:rsidRPr="00416DEE">
        <w:rPr>
          <w:rFonts w:ascii="Arial" w:eastAsia="Arial" w:hAnsi="Arial" w:cs="Arial"/>
          <w:b/>
          <w:bCs/>
          <w:color w:val="0076A3"/>
          <w:spacing w:val="-2"/>
          <w:sz w:val="24"/>
          <w:szCs w:val="24"/>
        </w:rPr>
        <w:t>t</w:t>
      </w:r>
      <w:r w:rsidRPr="00416DEE">
        <w:rPr>
          <w:rFonts w:ascii="Arial" w:eastAsia="Arial" w:hAnsi="Arial" w:cs="Arial"/>
          <w:b/>
          <w:bCs/>
          <w:color w:val="0076A3"/>
          <w:sz w:val="24"/>
          <w:szCs w:val="24"/>
        </w:rPr>
        <w:t>an</w:t>
      </w:r>
      <w:r w:rsidRPr="00416DEE">
        <w:rPr>
          <w:rFonts w:ascii="Arial" w:eastAsia="Arial" w:hAnsi="Arial" w:cs="Arial"/>
          <w:b/>
          <w:bCs/>
          <w:color w:val="0076A3"/>
          <w:spacing w:val="-2"/>
          <w:sz w:val="24"/>
          <w:szCs w:val="24"/>
        </w:rPr>
        <w:t>g</w:t>
      </w:r>
      <w:r w:rsidRPr="00416DEE">
        <w:rPr>
          <w:rFonts w:ascii="Arial" w:eastAsia="Arial" w:hAnsi="Arial" w:cs="Arial"/>
          <w:b/>
          <w:bCs/>
          <w:color w:val="0076A3"/>
          <w:sz w:val="24"/>
          <w:szCs w:val="24"/>
        </w:rPr>
        <w:t>ibles</w:t>
      </w:r>
    </w:p>
    <w:p w:rsidR="002E4669" w:rsidRPr="00416DEE" w:rsidRDefault="002E4669" w:rsidP="000616CD">
      <w:pPr>
        <w:pStyle w:val="BodyText"/>
        <w:spacing w:before="12"/>
        <w:ind w:left="0" w:right="-32"/>
        <w:rPr>
          <w:color w:val="003D58"/>
          <w:sz w:val="24"/>
          <w:szCs w:val="24"/>
          <w:u w:color="000000"/>
        </w:rPr>
      </w:pPr>
      <w:r w:rsidRPr="00416DEE">
        <w:rPr>
          <w:color w:val="003D58"/>
          <w:sz w:val="24"/>
          <w:szCs w:val="24"/>
          <w:u w:color="000000"/>
        </w:rPr>
        <w:t>Capitalisation/expensing of assets</w:t>
      </w:r>
    </w:p>
    <w:p w:rsidR="006E40D4" w:rsidRPr="00416DEE" w:rsidRDefault="002E4669" w:rsidP="006E40D4">
      <w:pPr>
        <w:pStyle w:val="BodyText"/>
        <w:spacing w:before="19" w:line="258" w:lineRule="auto"/>
        <w:ind w:left="0" w:right="-32"/>
        <w:rPr>
          <w:sz w:val="24"/>
          <w:szCs w:val="24"/>
        </w:rPr>
      </w:pPr>
      <w:r w:rsidRPr="00416DEE">
        <w:rPr>
          <w:sz w:val="24"/>
          <w:szCs w:val="24"/>
        </w:rPr>
        <w:t>Acqu</w:t>
      </w:r>
      <w:r w:rsidRPr="00416DEE">
        <w:rPr>
          <w:spacing w:val="1"/>
          <w:sz w:val="24"/>
          <w:szCs w:val="24"/>
        </w:rPr>
        <w:t>i</w:t>
      </w:r>
      <w:r w:rsidRPr="00416DEE">
        <w:rPr>
          <w:sz w:val="24"/>
          <w:szCs w:val="24"/>
        </w:rPr>
        <w:t>sitions</w:t>
      </w:r>
      <w:r w:rsidRPr="00416DEE">
        <w:rPr>
          <w:spacing w:val="-4"/>
          <w:sz w:val="24"/>
          <w:szCs w:val="24"/>
        </w:rPr>
        <w:t xml:space="preserve"> </w:t>
      </w:r>
      <w:r w:rsidRPr="00416DEE">
        <w:rPr>
          <w:sz w:val="24"/>
          <w:szCs w:val="24"/>
        </w:rPr>
        <w:t>of</w:t>
      </w:r>
      <w:r w:rsidRPr="00416DEE">
        <w:rPr>
          <w:spacing w:val="-4"/>
          <w:sz w:val="24"/>
          <w:szCs w:val="24"/>
        </w:rPr>
        <w:t xml:space="preserve"> </w:t>
      </w:r>
      <w:r w:rsidRPr="00416DEE">
        <w:rPr>
          <w:sz w:val="24"/>
          <w:szCs w:val="24"/>
        </w:rPr>
        <w:t>intang</w:t>
      </w:r>
      <w:r w:rsidRPr="00416DEE">
        <w:rPr>
          <w:spacing w:val="1"/>
          <w:sz w:val="24"/>
          <w:szCs w:val="24"/>
        </w:rPr>
        <w:t>i</w:t>
      </w:r>
      <w:r w:rsidRPr="00416DEE">
        <w:rPr>
          <w:sz w:val="24"/>
          <w:szCs w:val="24"/>
        </w:rPr>
        <w:t>b</w:t>
      </w:r>
      <w:r w:rsidRPr="00416DEE">
        <w:rPr>
          <w:spacing w:val="1"/>
          <w:sz w:val="24"/>
          <w:szCs w:val="24"/>
        </w:rPr>
        <w:t>l</w:t>
      </w:r>
      <w:r w:rsidRPr="00416DEE">
        <w:rPr>
          <w:sz w:val="24"/>
          <w:szCs w:val="24"/>
        </w:rPr>
        <w:t>e</w:t>
      </w:r>
      <w:r w:rsidRPr="00416DEE">
        <w:rPr>
          <w:spacing w:val="-5"/>
          <w:sz w:val="24"/>
          <w:szCs w:val="24"/>
        </w:rPr>
        <w:t xml:space="preserve"> </w:t>
      </w:r>
      <w:r w:rsidRPr="00416DEE">
        <w:rPr>
          <w:sz w:val="24"/>
          <w:szCs w:val="24"/>
        </w:rPr>
        <w:t>a</w:t>
      </w:r>
      <w:r w:rsidRPr="00416DEE">
        <w:rPr>
          <w:spacing w:val="1"/>
          <w:sz w:val="24"/>
          <w:szCs w:val="24"/>
        </w:rPr>
        <w:t>s</w:t>
      </w:r>
      <w:r w:rsidRPr="00416DEE">
        <w:rPr>
          <w:sz w:val="24"/>
          <w:szCs w:val="24"/>
        </w:rPr>
        <w:t>sets</w:t>
      </w:r>
      <w:r w:rsidRPr="00416DEE">
        <w:rPr>
          <w:spacing w:val="-4"/>
          <w:sz w:val="24"/>
          <w:szCs w:val="24"/>
        </w:rPr>
        <w:t xml:space="preserve"> </w:t>
      </w:r>
      <w:r w:rsidRPr="00416DEE">
        <w:rPr>
          <w:spacing w:val="1"/>
          <w:sz w:val="24"/>
          <w:szCs w:val="24"/>
        </w:rPr>
        <w:t>c</w:t>
      </w:r>
      <w:r w:rsidRPr="00416DEE">
        <w:rPr>
          <w:sz w:val="24"/>
          <w:szCs w:val="24"/>
        </w:rPr>
        <w:t>o</w:t>
      </w:r>
      <w:r w:rsidRPr="00416DEE">
        <w:rPr>
          <w:spacing w:val="1"/>
          <w:sz w:val="24"/>
          <w:szCs w:val="24"/>
        </w:rPr>
        <w:t>s</w:t>
      </w:r>
      <w:r w:rsidRPr="00416DEE">
        <w:rPr>
          <w:sz w:val="24"/>
          <w:szCs w:val="24"/>
        </w:rPr>
        <w:t>ting</w:t>
      </w:r>
      <w:r w:rsidRPr="00416DEE">
        <w:rPr>
          <w:spacing w:val="-6"/>
          <w:sz w:val="24"/>
          <w:szCs w:val="24"/>
        </w:rPr>
        <w:t xml:space="preserve"> </w:t>
      </w:r>
      <w:r w:rsidRPr="00416DEE">
        <w:rPr>
          <w:sz w:val="24"/>
          <w:szCs w:val="24"/>
        </w:rPr>
        <w:t>$5,000</w:t>
      </w:r>
      <w:r w:rsidRPr="00416DEE">
        <w:rPr>
          <w:spacing w:val="-6"/>
          <w:sz w:val="24"/>
          <w:szCs w:val="24"/>
        </w:rPr>
        <w:t xml:space="preserve"> </w:t>
      </w:r>
      <w:r w:rsidRPr="00416DEE">
        <w:rPr>
          <w:sz w:val="24"/>
          <w:szCs w:val="24"/>
        </w:rPr>
        <w:t>or</w:t>
      </w:r>
      <w:r w:rsidRPr="00416DEE">
        <w:rPr>
          <w:spacing w:val="-6"/>
          <w:sz w:val="24"/>
          <w:szCs w:val="24"/>
        </w:rPr>
        <w:t xml:space="preserve"> </w:t>
      </w:r>
      <w:r w:rsidRPr="00416DEE">
        <w:rPr>
          <w:spacing w:val="-3"/>
          <w:sz w:val="24"/>
          <w:szCs w:val="24"/>
        </w:rPr>
        <w:t>m</w:t>
      </w:r>
      <w:r w:rsidRPr="00416DEE">
        <w:rPr>
          <w:sz w:val="24"/>
          <w:szCs w:val="24"/>
        </w:rPr>
        <w:t>ore</w:t>
      </w:r>
      <w:r w:rsidRPr="00416DEE">
        <w:rPr>
          <w:spacing w:val="-6"/>
          <w:sz w:val="24"/>
          <w:szCs w:val="24"/>
        </w:rPr>
        <w:t xml:space="preserve"> </w:t>
      </w:r>
      <w:r w:rsidRPr="00416DEE">
        <w:rPr>
          <w:sz w:val="24"/>
          <w:szCs w:val="24"/>
        </w:rPr>
        <w:t>a</w:t>
      </w:r>
      <w:r w:rsidRPr="00416DEE">
        <w:rPr>
          <w:spacing w:val="-1"/>
          <w:sz w:val="24"/>
          <w:szCs w:val="24"/>
        </w:rPr>
        <w:t>r</w:t>
      </w:r>
      <w:r w:rsidRPr="00416DEE">
        <w:rPr>
          <w:sz w:val="24"/>
          <w:szCs w:val="24"/>
        </w:rPr>
        <w:t>e</w:t>
      </w:r>
      <w:r w:rsidRPr="00416DEE">
        <w:rPr>
          <w:spacing w:val="-6"/>
          <w:sz w:val="24"/>
          <w:szCs w:val="24"/>
        </w:rPr>
        <w:t xml:space="preserve"> </w:t>
      </w:r>
      <w:r w:rsidRPr="00416DEE">
        <w:rPr>
          <w:sz w:val="24"/>
          <w:szCs w:val="24"/>
        </w:rPr>
        <w:t>recogn</w:t>
      </w:r>
      <w:r w:rsidRPr="00416DEE">
        <w:rPr>
          <w:spacing w:val="1"/>
          <w:sz w:val="24"/>
          <w:szCs w:val="24"/>
        </w:rPr>
        <w:t>i</w:t>
      </w:r>
      <w:r w:rsidRPr="00416DEE">
        <w:rPr>
          <w:sz w:val="24"/>
          <w:szCs w:val="24"/>
        </w:rPr>
        <w:t>sed</w:t>
      </w:r>
      <w:r w:rsidRPr="00416DEE">
        <w:rPr>
          <w:spacing w:val="-5"/>
          <w:sz w:val="24"/>
          <w:szCs w:val="24"/>
        </w:rPr>
        <w:t xml:space="preserve"> </w:t>
      </w:r>
      <w:r w:rsidRPr="00416DEE">
        <w:rPr>
          <w:sz w:val="24"/>
          <w:szCs w:val="24"/>
        </w:rPr>
        <w:t>as</w:t>
      </w:r>
      <w:r w:rsidRPr="00416DEE">
        <w:rPr>
          <w:spacing w:val="-5"/>
          <w:sz w:val="24"/>
          <w:szCs w:val="24"/>
        </w:rPr>
        <w:t xml:space="preserve"> </w:t>
      </w:r>
      <w:r w:rsidRPr="00416DEE">
        <w:rPr>
          <w:sz w:val="24"/>
          <w:szCs w:val="24"/>
        </w:rPr>
        <w:t>a</w:t>
      </w:r>
      <w:r w:rsidRPr="00416DEE">
        <w:rPr>
          <w:spacing w:val="1"/>
          <w:sz w:val="24"/>
          <w:szCs w:val="24"/>
        </w:rPr>
        <w:t>s</w:t>
      </w:r>
      <w:r w:rsidRPr="00416DEE">
        <w:rPr>
          <w:sz w:val="24"/>
          <w:szCs w:val="24"/>
        </w:rPr>
        <w:t>sets</w:t>
      </w:r>
      <w:r w:rsidRPr="00416DEE">
        <w:rPr>
          <w:spacing w:val="-4"/>
          <w:sz w:val="24"/>
          <w:szCs w:val="24"/>
        </w:rPr>
        <w:t xml:space="preserve"> </w:t>
      </w:r>
      <w:r w:rsidRPr="00416DEE">
        <w:rPr>
          <w:sz w:val="24"/>
          <w:szCs w:val="24"/>
        </w:rPr>
        <w:t>and</w:t>
      </w:r>
      <w:r w:rsidRPr="00416DEE">
        <w:rPr>
          <w:spacing w:val="-5"/>
          <w:sz w:val="24"/>
          <w:szCs w:val="24"/>
        </w:rPr>
        <w:t xml:space="preserve"> </w:t>
      </w:r>
      <w:r w:rsidRPr="00416DEE">
        <w:rPr>
          <w:sz w:val="24"/>
          <w:szCs w:val="24"/>
        </w:rPr>
        <w:t>the</w:t>
      </w:r>
      <w:r w:rsidRPr="00416DEE">
        <w:rPr>
          <w:spacing w:val="-5"/>
          <w:sz w:val="24"/>
          <w:szCs w:val="24"/>
        </w:rPr>
        <w:t xml:space="preserve"> </w:t>
      </w:r>
      <w:r w:rsidRPr="00416DEE">
        <w:rPr>
          <w:sz w:val="24"/>
          <w:szCs w:val="24"/>
        </w:rPr>
        <w:t>co</w:t>
      </w:r>
      <w:r w:rsidRPr="00416DEE">
        <w:rPr>
          <w:spacing w:val="1"/>
          <w:sz w:val="24"/>
          <w:szCs w:val="24"/>
        </w:rPr>
        <w:t>s</w:t>
      </w:r>
      <w:r w:rsidRPr="00416DEE">
        <w:rPr>
          <w:sz w:val="24"/>
          <w:szCs w:val="24"/>
        </w:rPr>
        <w:t>t</w:t>
      </w:r>
      <w:r w:rsidRPr="00416DEE">
        <w:rPr>
          <w:spacing w:val="-6"/>
          <w:sz w:val="24"/>
          <w:szCs w:val="24"/>
        </w:rPr>
        <w:t xml:space="preserve"> </w:t>
      </w:r>
      <w:r w:rsidRPr="00416DEE">
        <w:rPr>
          <w:sz w:val="24"/>
          <w:szCs w:val="24"/>
        </w:rPr>
        <w:t>of</w:t>
      </w:r>
      <w:r w:rsidRPr="00416DEE">
        <w:rPr>
          <w:w w:val="99"/>
          <w:sz w:val="24"/>
          <w:szCs w:val="24"/>
        </w:rPr>
        <w:t xml:space="preserve"> </w:t>
      </w:r>
      <w:r w:rsidRPr="00416DEE">
        <w:rPr>
          <w:sz w:val="24"/>
          <w:szCs w:val="24"/>
        </w:rPr>
        <w:t>ut</w:t>
      </w:r>
      <w:r w:rsidRPr="00416DEE">
        <w:rPr>
          <w:spacing w:val="1"/>
          <w:sz w:val="24"/>
          <w:szCs w:val="24"/>
        </w:rPr>
        <w:t>i</w:t>
      </w:r>
      <w:r w:rsidRPr="00416DEE">
        <w:rPr>
          <w:sz w:val="24"/>
          <w:szCs w:val="24"/>
        </w:rPr>
        <w:t>lising</w:t>
      </w:r>
      <w:r w:rsidRPr="00416DEE">
        <w:rPr>
          <w:spacing w:val="-7"/>
          <w:sz w:val="24"/>
          <w:szCs w:val="24"/>
        </w:rPr>
        <w:t xml:space="preserve"> </w:t>
      </w:r>
      <w:r w:rsidRPr="00416DEE">
        <w:rPr>
          <w:sz w:val="24"/>
          <w:szCs w:val="24"/>
        </w:rPr>
        <w:t>assets</w:t>
      </w:r>
      <w:r w:rsidRPr="00416DEE">
        <w:rPr>
          <w:spacing w:val="-4"/>
          <w:sz w:val="24"/>
          <w:szCs w:val="24"/>
        </w:rPr>
        <w:t xml:space="preserve"> </w:t>
      </w:r>
      <w:r w:rsidRPr="00416DEE">
        <w:rPr>
          <w:sz w:val="24"/>
          <w:szCs w:val="24"/>
        </w:rPr>
        <w:t>is</w:t>
      </w:r>
      <w:r w:rsidRPr="00416DEE">
        <w:rPr>
          <w:spacing w:val="-6"/>
          <w:sz w:val="24"/>
          <w:szCs w:val="24"/>
        </w:rPr>
        <w:t xml:space="preserve"> </w:t>
      </w:r>
      <w:r w:rsidRPr="00416DEE">
        <w:rPr>
          <w:sz w:val="24"/>
          <w:szCs w:val="24"/>
        </w:rPr>
        <w:t>e</w:t>
      </w:r>
      <w:r w:rsidRPr="00416DEE">
        <w:rPr>
          <w:spacing w:val="1"/>
          <w:sz w:val="24"/>
          <w:szCs w:val="24"/>
        </w:rPr>
        <w:t>x</w:t>
      </w:r>
      <w:r w:rsidRPr="00416DEE">
        <w:rPr>
          <w:sz w:val="24"/>
          <w:szCs w:val="24"/>
        </w:rPr>
        <w:t>pen</w:t>
      </w:r>
      <w:r w:rsidRPr="00416DEE">
        <w:rPr>
          <w:spacing w:val="1"/>
          <w:sz w:val="24"/>
          <w:szCs w:val="24"/>
        </w:rPr>
        <w:t>s</w:t>
      </w:r>
      <w:r w:rsidRPr="00416DEE">
        <w:rPr>
          <w:sz w:val="24"/>
          <w:szCs w:val="24"/>
        </w:rPr>
        <w:t>ed</w:t>
      </w:r>
      <w:r w:rsidRPr="00416DEE">
        <w:rPr>
          <w:spacing w:val="-6"/>
          <w:sz w:val="24"/>
          <w:szCs w:val="24"/>
        </w:rPr>
        <w:t xml:space="preserve"> </w:t>
      </w:r>
      <w:r w:rsidRPr="00416DEE">
        <w:rPr>
          <w:sz w:val="24"/>
          <w:szCs w:val="24"/>
        </w:rPr>
        <w:t>(depreciated)</w:t>
      </w:r>
      <w:r w:rsidRPr="00416DEE">
        <w:rPr>
          <w:spacing w:val="-7"/>
          <w:sz w:val="24"/>
          <w:szCs w:val="24"/>
        </w:rPr>
        <w:t xml:space="preserve"> </w:t>
      </w:r>
      <w:r w:rsidRPr="00416DEE">
        <w:rPr>
          <w:sz w:val="24"/>
          <w:szCs w:val="24"/>
        </w:rPr>
        <w:t>o</w:t>
      </w:r>
      <w:r w:rsidRPr="00416DEE">
        <w:rPr>
          <w:spacing w:val="-1"/>
          <w:sz w:val="24"/>
          <w:szCs w:val="24"/>
        </w:rPr>
        <w:t>v</w:t>
      </w:r>
      <w:r w:rsidRPr="00416DEE">
        <w:rPr>
          <w:sz w:val="24"/>
          <w:szCs w:val="24"/>
        </w:rPr>
        <w:t>er</w:t>
      </w:r>
      <w:r w:rsidRPr="00416DEE">
        <w:rPr>
          <w:spacing w:val="-6"/>
          <w:sz w:val="24"/>
          <w:szCs w:val="24"/>
        </w:rPr>
        <w:t xml:space="preserve"> </w:t>
      </w:r>
      <w:r w:rsidRPr="00416DEE">
        <w:rPr>
          <w:sz w:val="24"/>
          <w:szCs w:val="24"/>
        </w:rPr>
        <w:t>their</w:t>
      </w:r>
      <w:r w:rsidRPr="00416DEE">
        <w:rPr>
          <w:spacing w:val="-6"/>
          <w:sz w:val="24"/>
          <w:szCs w:val="24"/>
        </w:rPr>
        <w:t xml:space="preserve"> </w:t>
      </w:r>
      <w:r w:rsidRPr="00416DEE">
        <w:rPr>
          <w:sz w:val="24"/>
          <w:szCs w:val="24"/>
        </w:rPr>
        <w:t>u</w:t>
      </w:r>
      <w:r w:rsidRPr="00416DEE">
        <w:rPr>
          <w:spacing w:val="1"/>
          <w:sz w:val="24"/>
          <w:szCs w:val="24"/>
        </w:rPr>
        <w:t>s</w:t>
      </w:r>
      <w:r w:rsidRPr="00416DEE">
        <w:rPr>
          <w:sz w:val="24"/>
          <w:szCs w:val="24"/>
        </w:rPr>
        <w:t>e</w:t>
      </w:r>
      <w:r w:rsidRPr="00416DEE">
        <w:rPr>
          <w:spacing w:val="2"/>
          <w:sz w:val="24"/>
          <w:szCs w:val="24"/>
        </w:rPr>
        <w:t>f</w:t>
      </w:r>
      <w:r w:rsidRPr="00416DEE">
        <w:rPr>
          <w:sz w:val="24"/>
          <w:szCs w:val="24"/>
        </w:rPr>
        <w:t>ul</w:t>
      </w:r>
      <w:r w:rsidRPr="00416DEE">
        <w:rPr>
          <w:spacing w:val="-5"/>
          <w:sz w:val="24"/>
          <w:szCs w:val="24"/>
        </w:rPr>
        <w:t xml:space="preserve"> </w:t>
      </w:r>
      <w:r w:rsidRPr="00416DEE">
        <w:rPr>
          <w:sz w:val="24"/>
          <w:szCs w:val="24"/>
        </w:rPr>
        <w:t>li</w:t>
      </w:r>
      <w:r w:rsidRPr="00416DEE">
        <w:rPr>
          <w:spacing w:val="-2"/>
          <w:sz w:val="24"/>
          <w:szCs w:val="24"/>
        </w:rPr>
        <w:t>v</w:t>
      </w:r>
      <w:r w:rsidRPr="00416DEE">
        <w:rPr>
          <w:sz w:val="24"/>
          <w:szCs w:val="24"/>
        </w:rPr>
        <w:t>e</w:t>
      </w:r>
      <w:r w:rsidRPr="00416DEE">
        <w:rPr>
          <w:spacing w:val="1"/>
          <w:sz w:val="24"/>
          <w:szCs w:val="24"/>
        </w:rPr>
        <w:t>s</w:t>
      </w:r>
      <w:r w:rsidRPr="00416DEE">
        <w:rPr>
          <w:sz w:val="24"/>
          <w:szCs w:val="24"/>
        </w:rPr>
        <w:t>.</w:t>
      </w:r>
      <w:r w:rsidRPr="00416DEE">
        <w:rPr>
          <w:spacing w:val="41"/>
          <w:sz w:val="24"/>
          <w:szCs w:val="24"/>
        </w:rPr>
        <w:t xml:space="preserve"> </w:t>
      </w:r>
      <w:r w:rsidRPr="00416DEE">
        <w:rPr>
          <w:sz w:val="24"/>
          <w:szCs w:val="24"/>
        </w:rPr>
        <w:t>Intang</w:t>
      </w:r>
      <w:r w:rsidRPr="00416DEE">
        <w:rPr>
          <w:spacing w:val="1"/>
          <w:sz w:val="24"/>
          <w:szCs w:val="24"/>
        </w:rPr>
        <w:t>i</w:t>
      </w:r>
      <w:r w:rsidRPr="00416DEE">
        <w:rPr>
          <w:sz w:val="24"/>
          <w:szCs w:val="24"/>
        </w:rPr>
        <w:t>b</w:t>
      </w:r>
      <w:r w:rsidRPr="00416DEE">
        <w:rPr>
          <w:spacing w:val="1"/>
          <w:sz w:val="24"/>
          <w:szCs w:val="24"/>
        </w:rPr>
        <w:t>l</w:t>
      </w:r>
      <w:r w:rsidRPr="00416DEE">
        <w:rPr>
          <w:sz w:val="24"/>
          <w:szCs w:val="24"/>
        </w:rPr>
        <w:t>e</w:t>
      </w:r>
      <w:r w:rsidRPr="00416DEE">
        <w:rPr>
          <w:spacing w:val="-6"/>
          <w:sz w:val="24"/>
          <w:szCs w:val="24"/>
        </w:rPr>
        <w:t xml:space="preserve"> </w:t>
      </w:r>
      <w:r w:rsidRPr="00416DEE">
        <w:rPr>
          <w:sz w:val="24"/>
          <w:szCs w:val="24"/>
        </w:rPr>
        <w:t>a</w:t>
      </w:r>
      <w:r w:rsidRPr="00416DEE">
        <w:rPr>
          <w:spacing w:val="1"/>
          <w:sz w:val="24"/>
          <w:szCs w:val="24"/>
        </w:rPr>
        <w:t>s</w:t>
      </w:r>
      <w:r w:rsidRPr="00416DEE">
        <w:rPr>
          <w:sz w:val="24"/>
          <w:szCs w:val="24"/>
        </w:rPr>
        <w:t>sets</w:t>
      </w:r>
      <w:r w:rsidRPr="00416DEE">
        <w:rPr>
          <w:spacing w:val="-5"/>
          <w:sz w:val="24"/>
          <w:szCs w:val="24"/>
        </w:rPr>
        <w:t xml:space="preserve"> </w:t>
      </w:r>
      <w:r w:rsidRPr="00416DEE">
        <w:rPr>
          <w:spacing w:val="1"/>
          <w:sz w:val="24"/>
          <w:szCs w:val="24"/>
        </w:rPr>
        <w:t>c</w:t>
      </w:r>
      <w:r w:rsidRPr="00416DEE">
        <w:rPr>
          <w:sz w:val="24"/>
          <w:szCs w:val="24"/>
        </w:rPr>
        <w:t>o</w:t>
      </w:r>
      <w:r w:rsidRPr="00416DEE">
        <w:rPr>
          <w:spacing w:val="1"/>
          <w:sz w:val="24"/>
          <w:szCs w:val="24"/>
        </w:rPr>
        <w:t>s</w:t>
      </w:r>
      <w:r w:rsidRPr="00416DEE">
        <w:rPr>
          <w:sz w:val="24"/>
          <w:szCs w:val="24"/>
        </w:rPr>
        <w:t>ting</w:t>
      </w:r>
      <w:r w:rsidRPr="00416DEE">
        <w:rPr>
          <w:spacing w:val="-6"/>
          <w:sz w:val="24"/>
          <w:szCs w:val="24"/>
        </w:rPr>
        <w:t xml:space="preserve"> </w:t>
      </w:r>
      <w:r w:rsidRPr="00416DEE">
        <w:rPr>
          <w:spacing w:val="1"/>
          <w:sz w:val="24"/>
          <w:szCs w:val="24"/>
        </w:rPr>
        <w:t>l</w:t>
      </w:r>
      <w:r w:rsidRPr="00416DEE">
        <w:rPr>
          <w:sz w:val="24"/>
          <w:szCs w:val="24"/>
        </w:rPr>
        <w:t>e</w:t>
      </w:r>
      <w:r w:rsidRPr="00416DEE">
        <w:rPr>
          <w:spacing w:val="1"/>
          <w:sz w:val="24"/>
          <w:szCs w:val="24"/>
        </w:rPr>
        <w:t>s</w:t>
      </w:r>
      <w:r w:rsidRPr="00416DEE">
        <w:rPr>
          <w:sz w:val="24"/>
          <w:szCs w:val="24"/>
        </w:rPr>
        <w:t>s</w:t>
      </w:r>
      <w:r w:rsidRPr="00416DEE">
        <w:rPr>
          <w:spacing w:val="-6"/>
          <w:sz w:val="24"/>
          <w:szCs w:val="24"/>
        </w:rPr>
        <w:t xml:space="preserve"> </w:t>
      </w:r>
      <w:r w:rsidRPr="00416DEE">
        <w:rPr>
          <w:sz w:val="24"/>
          <w:szCs w:val="24"/>
        </w:rPr>
        <w:t>than</w:t>
      </w:r>
      <w:r w:rsidR="000616CD" w:rsidRPr="00416DEE">
        <w:rPr>
          <w:sz w:val="24"/>
          <w:szCs w:val="24"/>
        </w:rPr>
        <w:t xml:space="preserve"> </w:t>
      </w:r>
      <w:r w:rsidRPr="00416DEE">
        <w:rPr>
          <w:sz w:val="24"/>
          <w:szCs w:val="24"/>
        </w:rPr>
        <w:t>$5,000</w:t>
      </w:r>
      <w:r w:rsidRPr="00416DEE">
        <w:rPr>
          <w:spacing w:val="-7"/>
          <w:sz w:val="24"/>
          <w:szCs w:val="24"/>
        </w:rPr>
        <w:t xml:space="preserve"> </w:t>
      </w:r>
      <w:r w:rsidRPr="00416DEE">
        <w:rPr>
          <w:sz w:val="24"/>
          <w:szCs w:val="24"/>
        </w:rPr>
        <w:t>a</w:t>
      </w:r>
      <w:r w:rsidRPr="00416DEE">
        <w:rPr>
          <w:spacing w:val="-1"/>
          <w:sz w:val="24"/>
          <w:szCs w:val="24"/>
        </w:rPr>
        <w:t>r</w:t>
      </w:r>
      <w:r w:rsidRPr="00416DEE">
        <w:rPr>
          <w:sz w:val="24"/>
          <w:szCs w:val="24"/>
        </w:rPr>
        <w:t>e</w:t>
      </w:r>
      <w:r w:rsidRPr="00416DEE">
        <w:rPr>
          <w:spacing w:val="-6"/>
          <w:sz w:val="24"/>
          <w:szCs w:val="24"/>
        </w:rPr>
        <w:t xml:space="preserve"> </w:t>
      </w:r>
      <w:r w:rsidRPr="00416DEE">
        <w:rPr>
          <w:sz w:val="24"/>
          <w:szCs w:val="24"/>
        </w:rPr>
        <w:t>i</w:t>
      </w:r>
      <w:r w:rsidRPr="00416DEE">
        <w:rPr>
          <w:spacing w:val="-2"/>
          <w:sz w:val="24"/>
          <w:szCs w:val="24"/>
        </w:rPr>
        <w:t>mm</w:t>
      </w:r>
      <w:r w:rsidRPr="00416DEE">
        <w:rPr>
          <w:sz w:val="24"/>
          <w:szCs w:val="24"/>
        </w:rPr>
        <w:t>ediately</w:t>
      </w:r>
      <w:r w:rsidRPr="00416DEE">
        <w:rPr>
          <w:spacing w:val="-8"/>
          <w:sz w:val="24"/>
          <w:szCs w:val="24"/>
        </w:rPr>
        <w:t xml:space="preserve"> </w:t>
      </w:r>
      <w:r w:rsidRPr="00416DEE">
        <w:rPr>
          <w:sz w:val="24"/>
          <w:szCs w:val="24"/>
        </w:rPr>
        <w:t>expensed</w:t>
      </w:r>
      <w:r w:rsidRPr="00416DEE">
        <w:rPr>
          <w:spacing w:val="-6"/>
          <w:sz w:val="24"/>
          <w:szCs w:val="24"/>
        </w:rPr>
        <w:t xml:space="preserve"> </w:t>
      </w:r>
      <w:r w:rsidRPr="00416DEE">
        <w:rPr>
          <w:sz w:val="24"/>
          <w:szCs w:val="24"/>
        </w:rPr>
        <w:t>di</w:t>
      </w:r>
      <w:r w:rsidRPr="00416DEE">
        <w:rPr>
          <w:spacing w:val="-1"/>
          <w:sz w:val="24"/>
          <w:szCs w:val="24"/>
        </w:rPr>
        <w:t>r</w:t>
      </w:r>
      <w:r w:rsidRPr="00416DEE">
        <w:rPr>
          <w:sz w:val="24"/>
          <w:szCs w:val="24"/>
        </w:rPr>
        <w:t>ect</w:t>
      </w:r>
      <w:r w:rsidRPr="00416DEE">
        <w:rPr>
          <w:spacing w:val="-6"/>
          <w:sz w:val="24"/>
          <w:szCs w:val="24"/>
        </w:rPr>
        <w:t xml:space="preserve"> </w:t>
      </w:r>
      <w:r w:rsidRPr="00416DEE">
        <w:rPr>
          <w:sz w:val="24"/>
          <w:szCs w:val="24"/>
        </w:rPr>
        <w:t>to</w:t>
      </w:r>
      <w:r w:rsidRPr="00416DEE">
        <w:rPr>
          <w:spacing w:val="-6"/>
          <w:sz w:val="24"/>
          <w:szCs w:val="24"/>
        </w:rPr>
        <w:t xml:space="preserve"> </w:t>
      </w:r>
      <w:r w:rsidRPr="00416DEE">
        <w:rPr>
          <w:sz w:val="24"/>
          <w:szCs w:val="24"/>
        </w:rPr>
        <w:t>the</w:t>
      </w:r>
      <w:r w:rsidRPr="00416DEE">
        <w:rPr>
          <w:spacing w:val="-7"/>
          <w:sz w:val="24"/>
          <w:szCs w:val="24"/>
        </w:rPr>
        <w:t xml:space="preserve"> </w:t>
      </w:r>
      <w:r w:rsidRPr="00416DEE">
        <w:rPr>
          <w:sz w:val="24"/>
          <w:szCs w:val="24"/>
        </w:rPr>
        <w:t>State</w:t>
      </w:r>
      <w:r w:rsidRPr="00416DEE">
        <w:rPr>
          <w:spacing w:val="-3"/>
          <w:sz w:val="24"/>
          <w:szCs w:val="24"/>
        </w:rPr>
        <w:t>m</w:t>
      </w:r>
      <w:r w:rsidRPr="00416DEE">
        <w:rPr>
          <w:sz w:val="24"/>
          <w:szCs w:val="24"/>
        </w:rPr>
        <w:t>ent</w:t>
      </w:r>
      <w:r w:rsidRPr="00416DEE">
        <w:rPr>
          <w:spacing w:val="-6"/>
          <w:sz w:val="24"/>
          <w:szCs w:val="24"/>
        </w:rPr>
        <w:t xml:space="preserve"> </w:t>
      </w:r>
      <w:r w:rsidRPr="00416DEE">
        <w:rPr>
          <w:sz w:val="24"/>
          <w:szCs w:val="24"/>
        </w:rPr>
        <w:t>of</w:t>
      </w:r>
      <w:r w:rsidRPr="00416DEE">
        <w:rPr>
          <w:spacing w:val="-4"/>
          <w:sz w:val="24"/>
          <w:szCs w:val="24"/>
        </w:rPr>
        <w:t xml:space="preserve"> </w:t>
      </w:r>
      <w:r w:rsidRPr="00416DEE">
        <w:rPr>
          <w:sz w:val="24"/>
          <w:szCs w:val="24"/>
        </w:rPr>
        <w:t>Co</w:t>
      </w:r>
      <w:r w:rsidRPr="00416DEE">
        <w:rPr>
          <w:spacing w:val="-3"/>
          <w:sz w:val="24"/>
          <w:szCs w:val="24"/>
        </w:rPr>
        <w:t>m</w:t>
      </w:r>
      <w:r w:rsidRPr="00416DEE">
        <w:rPr>
          <w:sz w:val="24"/>
          <w:szCs w:val="24"/>
        </w:rPr>
        <w:t>p</w:t>
      </w:r>
      <w:r w:rsidRPr="00416DEE">
        <w:rPr>
          <w:spacing w:val="-1"/>
          <w:sz w:val="24"/>
          <w:szCs w:val="24"/>
        </w:rPr>
        <w:t>r</w:t>
      </w:r>
      <w:r w:rsidRPr="00416DEE">
        <w:rPr>
          <w:sz w:val="24"/>
          <w:szCs w:val="24"/>
        </w:rPr>
        <w:t>ehensi</w:t>
      </w:r>
      <w:r w:rsidRPr="00416DEE">
        <w:rPr>
          <w:spacing w:val="-2"/>
          <w:sz w:val="24"/>
          <w:szCs w:val="24"/>
        </w:rPr>
        <w:t>v</w:t>
      </w:r>
      <w:r w:rsidRPr="00416DEE">
        <w:rPr>
          <w:sz w:val="24"/>
          <w:szCs w:val="24"/>
        </w:rPr>
        <w:t>e</w:t>
      </w:r>
      <w:r w:rsidRPr="00416DEE">
        <w:rPr>
          <w:spacing w:val="-6"/>
          <w:sz w:val="24"/>
          <w:szCs w:val="24"/>
        </w:rPr>
        <w:t xml:space="preserve"> </w:t>
      </w:r>
      <w:r w:rsidRPr="00416DEE">
        <w:rPr>
          <w:sz w:val="24"/>
          <w:szCs w:val="24"/>
        </w:rPr>
        <w:t>Inco</w:t>
      </w:r>
      <w:r w:rsidRPr="00416DEE">
        <w:rPr>
          <w:spacing w:val="-2"/>
          <w:sz w:val="24"/>
          <w:szCs w:val="24"/>
        </w:rPr>
        <w:t>m</w:t>
      </w:r>
      <w:r w:rsidRPr="00416DEE">
        <w:rPr>
          <w:sz w:val="24"/>
          <w:szCs w:val="24"/>
        </w:rPr>
        <w:t>e</w:t>
      </w:r>
      <w:r w:rsidRPr="00416DEE">
        <w:rPr>
          <w:spacing w:val="-7"/>
          <w:sz w:val="24"/>
          <w:szCs w:val="24"/>
        </w:rPr>
        <w:t xml:space="preserve"> </w:t>
      </w:r>
      <w:r w:rsidRPr="00416DEE">
        <w:rPr>
          <w:spacing w:val="-1"/>
          <w:sz w:val="24"/>
          <w:szCs w:val="24"/>
        </w:rPr>
        <w:t>(</w:t>
      </w:r>
      <w:r w:rsidRPr="00416DEE">
        <w:rPr>
          <w:sz w:val="24"/>
          <w:szCs w:val="24"/>
        </w:rPr>
        <w:t>other</w:t>
      </w:r>
      <w:r w:rsidRPr="00416DEE">
        <w:rPr>
          <w:spacing w:val="-7"/>
          <w:sz w:val="24"/>
          <w:szCs w:val="24"/>
        </w:rPr>
        <w:t xml:space="preserve"> </w:t>
      </w:r>
      <w:r w:rsidRPr="00416DEE">
        <w:rPr>
          <w:sz w:val="24"/>
          <w:szCs w:val="24"/>
        </w:rPr>
        <w:t>than</w:t>
      </w:r>
      <w:r w:rsidRPr="00416DEE">
        <w:rPr>
          <w:w w:val="99"/>
          <w:sz w:val="24"/>
          <w:szCs w:val="24"/>
        </w:rPr>
        <w:t xml:space="preserve"> </w:t>
      </w:r>
      <w:r w:rsidRPr="00416DEE">
        <w:rPr>
          <w:sz w:val="24"/>
          <w:szCs w:val="24"/>
        </w:rPr>
        <w:t>where</w:t>
      </w:r>
      <w:r w:rsidRPr="00416DEE">
        <w:rPr>
          <w:spacing w:val="-6"/>
          <w:sz w:val="24"/>
          <w:szCs w:val="24"/>
        </w:rPr>
        <w:t xml:space="preserve"> </w:t>
      </w:r>
      <w:r w:rsidRPr="00416DEE">
        <w:rPr>
          <w:sz w:val="24"/>
          <w:szCs w:val="24"/>
        </w:rPr>
        <w:t>they</w:t>
      </w:r>
      <w:r w:rsidRPr="00416DEE">
        <w:rPr>
          <w:spacing w:val="-6"/>
          <w:sz w:val="24"/>
          <w:szCs w:val="24"/>
        </w:rPr>
        <w:t xml:space="preserve"> </w:t>
      </w:r>
      <w:r w:rsidRPr="00416DEE">
        <w:rPr>
          <w:spacing w:val="2"/>
          <w:sz w:val="24"/>
          <w:szCs w:val="24"/>
        </w:rPr>
        <w:t>f</w:t>
      </w:r>
      <w:r w:rsidRPr="00416DEE">
        <w:rPr>
          <w:sz w:val="24"/>
          <w:szCs w:val="24"/>
        </w:rPr>
        <w:t>orm</w:t>
      </w:r>
      <w:r w:rsidRPr="00416DEE">
        <w:rPr>
          <w:spacing w:val="-6"/>
          <w:sz w:val="24"/>
          <w:szCs w:val="24"/>
        </w:rPr>
        <w:t xml:space="preserve"> </w:t>
      </w:r>
      <w:r w:rsidRPr="00416DEE">
        <w:rPr>
          <w:sz w:val="24"/>
          <w:szCs w:val="24"/>
        </w:rPr>
        <w:t>part</w:t>
      </w:r>
      <w:r w:rsidRPr="00416DEE">
        <w:rPr>
          <w:spacing w:val="-6"/>
          <w:sz w:val="24"/>
          <w:szCs w:val="24"/>
        </w:rPr>
        <w:t xml:space="preserve"> </w:t>
      </w:r>
      <w:r w:rsidRPr="00416DEE">
        <w:rPr>
          <w:sz w:val="24"/>
          <w:szCs w:val="24"/>
        </w:rPr>
        <w:t>of</w:t>
      </w:r>
      <w:r w:rsidRPr="00416DEE">
        <w:rPr>
          <w:spacing w:val="-2"/>
          <w:sz w:val="24"/>
          <w:szCs w:val="24"/>
        </w:rPr>
        <w:t xml:space="preserve"> </w:t>
      </w:r>
      <w:r w:rsidRPr="00416DEE">
        <w:rPr>
          <w:sz w:val="24"/>
          <w:szCs w:val="24"/>
        </w:rPr>
        <w:t>a</w:t>
      </w:r>
      <w:r w:rsidRPr="00416DEE">
        <w:rPr>
          <w:spacing w:val="-5"/>
          <w:sz w:val="24"/>
          <w:szCs w:val="24"/>
        </w:rPr>
        <w:t xml:space="preserve"> </w:t>
      </w:r>
      <w:r w:rsidRPr="00416DEE">
        <w:rPr>
          <w:sz w:val="24"/>
          <w:szCs w:val="24"/>
        </w:rPr>
        <w:t>group</w:t>
      </w:r>
      <w:r w:rsidRPr="00416DEE">
        <w:rPr>
          <w:spacing w:val="-5"/>
          <w:sz w:val="24"/>
          <w:szCs w:val="24"/>
        </w:rPr>
        <w:t xml:space="preserve"> </w:t>
      </w:r>
      <w:r w:rsidRPr="00416DEE">
        <w:rPr>
          <w:sz w:val="24"/>
          <w:szCs w:val="24"/>
        </w:rPr>
        <w:t>of</w:t>
      </w:r>
      <w:r w:rsidRPr="00416DEE">
        <w:rPr>
          <w:spacing w:val="-2"/>
          <w:sz w:val="24"/>
          <w:szCs w:val="24"/>
        </w:rPr>
        <w:t xml:space="preserve"> </w:t>
      </w:r>
      <w:r w:rsidRPr="00416DEE">
        <w:rPr>
          <w:spacing w:val="1"/>
          <w:sz w:val="24"/>
          <w:szCs w:val="24"/>
        </w:rPr>
        <w:t>s</w:t>
      </w:r>
      <w:r w:rsidRPr="00416DEE">
        <w:rPr>
          <w:sz w:val="24"/>
          <w:szCs w:val="24"/>
        </w:rPr>
        <w:t>i</w:t>
      </w:r>
      <w:r w:rsidRPr="00416DEE">
        <w:rPr>
          <w:spacing w:val="-2"/>
          <w:sz w:val="24"/>
          <w:szCs w:val="24"/>
        </w:rPr>
        <w:t>m</w:t>
      </w:r>
      <w:r w:rsidRPr="00416DEE">
        <w:rPr>
          <w:sz w:val="24"/>
          <w:szCs w:val="24"/>
        </w:rPr>
        <w:t>ilar</w:t>
      </w:r>
      <w:r w:rsidRPr="00416DEE">
        <w:rPr>
          <w:spacing w:val="-5"/>
          <w:sz w:val="24"/>
          <w:szCs w:val="24"/>
        </w:rPr>
        <w:t xml:space="preserve"> </w:t>
      </w:r>
      <w:r w:rsidRPr="00416DEE">
        <w:rPr>
          <w:sz w:val="24"/>
          <w:szCs w:val="24"/>
        </w:rPr>
        <w:t>ite</w:t>
      </w:r>
      <w:r w:rsidRPr="00416DEE">
        <w:rPr>
          <w:spacing w:val="-2"/>
          <w:sz w:val="24"/>
          <w:szCs w:val="24"/>
        </w:rPr>
        <w:t>m</w:t>
      </w:r>
      <w:r w:rsidRPr="00416DEE">
        <w:rPr>
          <w:sz w:val="24"/>
          <w:szCs w:val="24"/>
        </w:rPr>
        <w:t>s</w:t>
      </w:r>
      <w:r w:rsidRPr="00416DEE">
        <w:rPr>
          <w:spacing w:val="-4"/>
          <w:sz w:val="24"/>
          <w:szCs w:val="24"/>
        </w:rPr>
        <w:t xml:space="preserve"> </w:t>
      </w:r>
      <w:r w:rsidRPr="00416DEE">
        <w:rPr>
          <w:sz w:val="24"/>
          <w:szCs w:val="24"/>
        </w:rPr>
        <w:t>wh</w:t>
      </w:r>
      <w:r w:rsidRPr="00416DEE">
        <w:rPr>
          <w:spacing w:val="1"/>
          <w:sz w:val="24"/>
          <w:szCs w:val="24"/>
        </w:rPr>
        <w:t>i</w:t>
      </w:r>
      <w:r w:rsidRPr="00416DEE">
        <w:rPr>
          <w:sz w:val="24"/>
          <w:szCs w:val="24"/>
        </w:rPr>
        <w:t>ch</w:t>
      </w:r>
      <w:r w:rsidRPr="00416DEE">
        <w:rPr>
          <w:spacing w:val="-6"/>
          <w:sz w:val="24"/>
          <w:szCs w:val="24"/>
        </w:rPr>
        <w:t xml:space="preserve"> </w:t>
      </w:r>
      <w:r w:rsidRPr="00416DEE">
        <w:rPr>
          <w:sz w:val="24"/>
          <w:szCs w:val="24"/>
        </w:rPr>
        <w:t>are</w:t>
      </w:r>
      <w:r w:rsidRPr="00416DEE">
        <w:rPr>
          <w:spacing w:val="-5"/>
          <w:sz w:val="24"/>
          <w:szCs w:val="24"/>
        </w:rPr>
        <w:t xml:space="preserve"> </w:t>
      </w:r>
      <w:r w:rsidRPr="00416DEE">
        <w:rPr>
          <w:sz w:val="24"/>
          <w:szCs w:val="24"/>
        </w:rPr>
        <w:t>sign</w:t>
      </w:r>
      <w:r w:rsidRPr="00416DEE">
        <w:rPr>
          <w:spacing w:val="1"/>
          <w:sz w:val="24"/>
          <w:szCs w:val="24"/>
        </w:rPr>
        <w:t>i</w:t>
      </w:r>
      <w:r w:rsidRPr="00416DEE">
        <w:rPr>
          <w:spacing w:val="2"/>
          <w:sz w:val="24"/>
          <w:szCs w:val="24"/>
        </w:rPr>
        <w:t>f</w:t>
      </w:r>
      <w:r w:rsidRPr="00416DEE">
        <w:rPr>
          <w:sz w:val="24"/>
          <w:szCs w:val="24"/>
        </w:rPr>
        <w:t>icant</w:t>
      </w:r>
      <w:r w:rsidRPr="00416DEE">
        <w:rPr>
          <w:spacing w:val="-5"/>
          <w:sz w:val="24"/>
          <w:szCs w:val="24"/>
        </w:rPr>
        <w:t xml:space="preserve"> </w:t>
      </w:r>
      <w:r w:rsidRPr="00416DEE">
        <w:rPr>
          <w:spacing w:val="1"/>
          <w:sz w:val="24"/>
          <w:szCs w:val="24"/>
        </w:rPr>
        <w:t>i</w:t>
      </w:r>
      <w:r w:rsidRPr="00416DEE">
        <w:rPr>
          <w:sz w:val="24"/>
          <w:szCs w:val="24"/>
        </w:rPr>
        <w:t>n</w:t>
      </w:r>
      <w:r w:rsidRPr="00416DEE">
        <w:rPr>
          <w:spacing w:val="-5"/>
          <w:sz w:val="24"/>
          <w:szCs w:val="24"/>
        </w:rPr>
        <w:t xml:space="preserve"> </w:t>
      </w:r>
      <w:r w:rsidRPr="00416DEE">
        <w:rPr>
          <w:sz w:val="24"/>
          <w:szCs w:val="24"/>
        </w:rPr>
        <w:t>tota</w:t>
      </w:r>
      <w:r w:rsidRPr="00416DEE">
        <w:rPr>
          <w:spacing w:val="1"/>
          <w:sz w:val="24"/>
          <w:szCs w:val="24"/>
        </w:rPr>
        <w:t>l</w:t>
      </w:r>
      <w:r w:rsidRPr="00416DEE">
        <w:rPr>
          <w:spacing w:val="-1"/>
          <w:sz w:val="24"/>
          <w:szCs w:val="24"/>
        </w:rPr>
        <w:t>)</w:t>
      </w:r>
    </w:p>
    <w:p w:rsidR="002E4669" w:rsidRPr="00416DEE" w:rsidRDefault="006E40D4" w:rsidP="006E40D4">
      <w:pPr>
        <w:pStyle w:val="BodyText"/>
        <w:spacing w:before="19" w:line="258" w:lineRule="auto"/>
        <w:ind w:left="0" w:right="-32"/>
        <w:rPr>
          <w:sz w:val="24"/>
          <w:szCs w:val="24"/>
        </w:rPr>
      </w:pPr>
      <w:r w:rsidRPr="00416DEE">
        <w:rPr>
          <w:sz w:val="24"/>
          <w:szCs w:val="24"/>
        </w:rPr>
        <w:t xml:space="preserve"> </w:t>
      </w:r>
    </w:p>
    <w:p w:rsidR="002E4669" w:rsidRPr="00416DEE" w:rsidRDefault="002E4669" w:rsidP="006E40D4">
      <w:pPr>
        <w:pStyle w:val="BodyText"/>
        <w:spacing w:line="258" w:lineRule="auto"/>
        <w:ind w:left="0" w:right="-32"/>
        <w:rPr>
          <w:sz w:val="24"/>
          <w:szCs w:val="24"/>
        </w:rPr>
      </w:pPr>
      <w:r w:rsidRPr="00416DEE">
        <w:rPr>
          <w:sz w:val="24"/>
          <w:szCs w:val="24"/>
        </w:rPr>
        <w:t>Intang</w:t>
      </w:r>
      <w:r w:rsidRPr="00416DEE">
        <w:rPr>
          <w:spacing w:val="1"/>
          <w:sz w:val="24"/>
          <w:szCs w:val="24"/>
        </w:rPr>
        <w:t>i</w:t>
      </w:r>
      <w:r w:rsidRPr="00416DEE">
        <w:rPr>
          <w:sz w:val="24"/>
          <w:szCs w:val="24"/>
        </w:rPr>
        <w:t>b</w:t>
      </w:r>
      <w:r w:rsidRPr="00416DEE">
        <w:rPr>
          <w:spacing w:val="1"/>
          <w:sz w:val="24"/>
          <w:szCs w:val="24"/>
        </w:rPr>
        <w:t>l</w:t>
      </w:r>
      <w:r w:rsidRPr="00416DEE">
        <w:rPr>
          <w:sz w:val="24"/>
          <w:szCs w:val="24"/>
        </w:rPr>
        <w:t>e</w:t>
      </w:r>
      <w:r w:rsidRPr="00416DEE">
        <w:rPr>
          <w:spacing w:val="-6"/>
          <w:sz w:val="24"/>
          <w:szCs w:val="24"/>
        </w:rPr>
        <w:t xml:space="preserve"> </w:t>
      </w:r>
      <w:r w:rsidRPr="00416DEE">
        <w:rPr>
          <w:sz w:val="24"/>
          <w:szCs w:val="24"/>
        </w:rPr>
        <w:t>a</w:t>
      </w:r>
      <w:r w:rsidRPr="00416DEE">
        <w:rPr>
          <w:spacing w:val="1"/>
          <w:sz w:val="24"/>
          <w:szCs w:val="24"/>
        </w:rPr>
        <w:t>s</w:t>
      </w:r>
      <w:r w:rsidRPr="00416DEE">
        <w:rPr>
          <w:sz w:val="24"/>
          <w:szCs w:val="24"/>
        </w:rPr>
        <w:t>sets</w:t>
      </w:r>
      <w:r w:rsidRPr="00416DEE">
        <w:rPr>
          <w:spacing w:val="-4"/>
          <w:sz w:val="24"/>
          <w:szCs w:val="24"/>
        </w:rPr>
        <w:t xml:space="preserve"> </w:t>
      </w:r>
      <w:r w:rsidRPr="00416DEE">
        <w:rPr>
          <w:sz w:val="24"/>
          <w:szCs w:val="24"/>
        </w:rPr>
        <w:t>are</w:t>
      </w:r>
      <w:r w:rsidRPr="00416DEE">
        <w:rPr>
          <w:spacing w:val="-6"/>
          <w:sz w:val="24"/>
          <w:szCs w:val="24"/>
        </w:rPr>
        <w:t xml:space="preserve"> </w:t>
      </w:r>
      <w:r w:rsidRPr="00416DEE">
        <w:rPr>
          <w:sz w:val="24"/>
          <w:szCs w:val="24"/>
        </w:rPr>
        <w:t>in</w:t>
      </w:r>
      <w:r w:rsidRPr="00416DEE">
        <w:rPr>
          <w:spacing w:val="1"/>
          <w:sz w:val="24"/>
          <w:szCs w:val="24"/>
        </w:rPr>
        <w:t>i</w:t>
      </w:r>
      <w:r w:rsidRPr="00416DEE">
        <w:rPr>
          <w:sz w:val="24"/>
          <w:szCs w:val="24"/>
        </w:rPr>
        <w:t>tia</w:t>
      </w:r>
      <w:r w:rsidRPr="00416DEE">
        <w:rPr>
          <w:spacing w:val="1"/>
          <w:sz w:val="24"/>
          <w:szCs w:val="24"/>
        </w:rPr>
        <w:t>l</w:t>
      </w:r>
      <w:r w:rsidRPr="00416DEE">
        <w:rPr>
          <w:sz w:val="24"/>
          <w:szCs w:val="24"/>
        </w:rPr>
        <w:t>ly</w:t>
      </w:r>
      <w:r w:rsidRPr="00416DEE">
        <w:rPr>
          <w:spacing w:val="-6"/>
          <w:sz w:val="24"/>
          <w:szCs w:val="24"/>
        </w:rPr>
        <w:t xml:space="preserve"> </w:t>
      </w:r>
      <w:r w:rsidRPr="00416DEE">
        <w:rPr>
          <w:spacing w:val="-1"/>
          <w:sz w:val="24"/>
          <w:szCs w:val="24"/>
        </w:rPr>
        <w:t>r</w:t>
      </w:r>
      <w:r w:rsidRPr="00416DEE">
        <w:rPr>
          <w:sz w:val="24"/>
          <w:szCs w:val="24"/>
        </w:rPr>
        <w:t>e</w:t>
      </w:r>
      <w:r w:rsidRPr="00416DEE">
        <w:rPr>
          <w:spacing w:val="1"/>
          <w:sz w:val="24"/>
          <w:szCs w:val="24"/>
        </w:rPr>
        <w:t>c</w:t>
      </w:r>
      <w:r w:rsidRPr="00416DEE">
        <w:rPr>
          <w:sz w:val="24"/>
          <w:szCs w:val="24"/>
        </w:rPr>
        <w:t>ogn</w:t>
      </w:r>
      <w:r w:rsidRPr="00416DEE">
        <w:rPr>
          <w:spacing w:val="1"/>
          <w:sz w:val="24"/>
          <w:szCs w:val="24"/>
        </w:rPr>
        <w:t>i</w:t>
      </w:r>
      <w:r w:rsidRPr="00416DEE">
        <w:rPr>
          <w:sz w:val="24"/>
          <w:szCs w:val="24"/>
        </w:rPr>
        <w:t>sed</w:t>
      </w:r>
      <w:r w:rsidRPr="00416DEE">
        <w:rPr>
          <w:spacing w:val="-6"/>
          <w:sz w:val="24"/>
          <w:szCs w:val="24"/>
        </w:rPr>
        <w:t xml:space="preserve"> </w:t>
      </w:r>
      <w:r w:rsidRPr="00416DEE">
        <w:rPr>
          <w:sz w:val="24"/>
          <w:szCs w:val="24"/>
        </w:rPr>
        <w:t>at</w:t>
      </w:r>
      <w:r w:rsidRPr="00416DEE">
        <w:rPr>
          <w:spacing w:val="-5"/>
          <w:sz w:val="24"/>
          <w:szCs w:val="24"/>
        </w:rPr>
        <w:t xml:space="preserve"> </w:t>
      </w:r>
      <w:r w:rsidRPr="00416DEE">
        <w:rPr>
          <w:spacing w:val="1"/>
          <w:sz w:val="24"/>
          <w:szCs w:val="24"/>
        </w:rPr>
        <w:t>c</w:t>
      </w:r>
      <w:r w:rsidRPr="00416DEE">
        <w:rPr>
          <w:sz w:val="24"/>
          <w:szCs w:val="24"/>
        </w:rPr>
        <w:t>o</w:t>
      </w:r>
      <w:r w:rsidRPr="00416DEE">
        <w:rPr>
          <w:spacing w:val="1"/>
          <w:sz w:val="24"/>
          <w:szCs w:val="24"/>
        </w:rPr>
        <w:t>s</w:t>
      </w:r>
      <w:r w:rsidRPr="00416DEE">
        <w:rPr>
          <w:sz w:val="24"/>
          <w:szCs w:val="24"/>
        </w:rPr>
        <w:t>t.</w:t>
      </w:r>
      <w:r w:rsidRPr="00416DEE">
        <w:rPr>
          <w:spacing w:val="-6"/>
          <w:sz w:val="24"/>
          <w:szCs w:val="24"/>
        </w:rPr>
        <w:t xml:space="preserve"> </w:t>
      </w:r>
      <w:r w:rsidRPr="00416DEE">
        <w:rPr>
          <w:sz w:val="24"/>
          <w:szCs w:val="24"/>
        </w:rPr>
        <w:t>For</w:t>
      </w:r>
      <w:r w:rsidRPr="00416DEE">
        <w:rPr>
          <w:spacing w:val="-6"/>
          <w:sz w:val="24"/>
          <w:szCs w:val="24"/>
        </w:rPr>
        <w:t xml:space="preserve"> </w:t>
      </w:r>
      <w:r w:rsidRPr="00416DEE">
        <w:rPr>
          <w:sz w:val="24"/>
          <w:szCs w:val="24"/>
        </w:rPr>
        <w:t>a</w:t>
      </w:r>
      <w:r w:rsidRPr="00416DEE">
        <w:rPr>
          <w:spacing w:val="1"/>
          <w:sz w:val="24"/>
          <w:szCs w:val="24"/>
        </w:rPr>
        <w:t>s</w:t>
      </w:r>
      <w:r w:rsidRPr="00416DEE">
        <w:rPr>
          <w:sz w:val="24"/>
          <w:szCs w:val="24"/>
        </w:rPr>
        <w:t>sets</w:t>
      </w:r>
      <w:r w:rsidRPr="00416DEE">
        <w:rPr>
          <w:spacing w:val="-4"/>
          <w:sz w:val="24"/>
          <w:szCs w:val="24"/>
        </w:rPr>
        <w:t xml:space="preserve"> </w:t>
      </w:r>
      <w:r w:rsidRPr="00416DEE">
        <w:rPr>
          <w:sz w:val="24"/>
          <w:szCs w:val="24"/>
        </w:rPr>
        <w:t>a</w:t>
      </w:r>
      <w:r w:rsidRPr="00416DEE">
        <w:rPr>
          <w:spacing w:val="1"/>
          <w:sz w:val="24"/>
          <w:szCs w:val="24"/>
        </w:rPr>
        <w:t>c</w:t>
      </w:r>
      <w:r w:rsidRPr="00416DEE">
        <w:rPr>
          <w:sz w:val="24"/>
          <w:szCs w:val="24"/>
        </w:rPr>
        <w:t>qu</w:t>
      </w:r>
      <w:r w:rsidRPr="00416DEE">
        <w:rPr>
          <w:spacing w:val="1"/>
          <w:sz w:val="24"/>
          <w:szCs w:val="24"/>
        </w:rPr>
        <w:t>i</w:t>
      </w:r>
      <w:r w:rsidRPr="00416DEE">
        <w:rPr>
          <w:spacing w:val="-1"/>
          <w:sz w:val="24"/>
          <w:szCs w:val="24"/>
        </w:rPr>
        <w:t>r</w:t>
      </w:r>
      <w:r w:rsidRPr="00416DEE">
        <w:rPr>
          <w:sz w:val="24"/>
          <w:szCs w:val="24"/>
        </w:rPr>
        <w:t>ed</w:t>
      </w:r>
      <w:r w:rsidRPr="00416DEE">
        <w:rPr>
          <w:spacing w:val="-6"/>
          <w:sz w:val="24"/>
          <w:szCs w:val="24"/>
        </w:rPr>
        <w:t xml:space="preserve"> </w:t>
      </w:r>
      <w:r w:rsidRPr="00416DEE">
        <w:rPr>
          <w:sz w:val="24"/>
          <w:szCs w:val="24"/>
        </w:rPr>
        <w:t>at</w:t>
      </w:r>
      <w:r w:rsidRPr="00416DEE">
        <w:rPr>
          <w:spacing w:val="-6"/>
          <w:sz w:val="24"/>
          <w:szCs w:val="24"/>
        </w:rPr>
        <w:t xml:space="preserve"> </w:t>
      </w:r>
      <w:r w:rsidRPr="00416DEE">
        <w:rPr>
          <w:sz w:val="24"/>
          <w:szCs w:val="24"/>
        </w:rPr>
        <w:t>no</w:t>
      </w:r>
      <w:r w:rsidRPr="00416DEE">
        <w:rPr>
          <w:spacing w:val="-4"/>
          <w:sz w:val="24"/>
          <w:szCs w:val="24"/>
        </w:rPr>
        <w:t xml:space="preserve"> </w:t>
      </w:r>
      <w:r w:rsidRPr="00416DEE">
        <w:rPr>
          <w:sz w:val="24"/>
          <w:szCs w:val="24"/>
        </w:rPr>
        <w:t>co</w:t>
      </w:r>
      <w:r w:rsidRPr="00416DEE">
        <w:rPr>
          <w:spacing w:val="1"/>
          <w:sz w:val="24"/>
          <w:szCs w:val="24"/>
        </w:rPr>
        <w:t>s</w:t>
      </w:r>
      <w:r w:rsidRPr="00416DEE">
        <w:rPr>
          <w:sz w:val="24"/>
          <w:szCs w:val="24"/>
        </w:rPr>
        <w:t>t</w:t>
      </w:r>
      <w:r w:rsidRPr="00416DEE">
        <w:rPr>
          <w:spacing w:val="-6"/>
          <w:sz w:val="24"/>
          <w:szCs w:val="24"/>
        </w:rPr>
        <w:t xml:space="preserve"> </w:t>
      </w:r>
      <w:r w:rsidRPr="00416DEE">
        <w:rPr>
          <w:sz w:val="24"/>
          <w:szCs w:val="24"/>
        </w:rPr>
        <w:t>or</w:t>
      </w:r>
      <w:r w:rsidRPr="00416DEE">
        <w:rPr>
          <w:spacing w:val="-5"/>
          <w:sz w:val="24"/>
          <w:szCs w:val="24"/>
        </w:rPr>
        <w:t xml:space="preserve"> </w:t>
      </w:r>
      <w:r w:rsidRPr="00416DEE">
        <w:rPr>
          <w:spacing w:val="2"/>
          <w:sz w:val="24"/>
          <w:szCs w:val="24"/>
        </w:rPr>
        <w:t>f</w:t>
      </w:r>
      <w:r w:rsidRPr="00416DEE">
        <w:rPr>
          <w:sz w:val="24"/>
          <w:szCs w:val="24"/>
        </w:rPr>
        <w:t>or</w:t>
      </w:r>
      <w:r w:rsidRPr="00416DEE">
        <w:rPr>
          <w:spacing w:val="-6"/>
          <w:sz w:val="24"/>
          <w:szCs w:val="24"/>
        </w:rPr>
        <w:t xml:space="preserve"> </w:t>
      </w:r>
      <w:r w:rsidRPr="00416DEE">
        <w:rPr>
          <w:sz w:val="24"/>
          <w:szCs w:val="24"/>
        </w:rPr>
        <w:t>no</w:t>
      </w:r>
      <w:r w:rsidRPr="00416DEE">
        <w:rPr>
          <w:spacing w:val="-3"/>
          <w:sz w:val="24"/>
          <w:szCs w:val="24"/>
        </w:rPr>
        <w:t>m</w:t>
      </w:r>
      <w:r w:rsidRPr="00416DEE">
        <w:rPr>
          <w:sz w:val="24"/>
          <w:szCs w:val="24"/>
        </w:rPr>
        <w:t>inal</w:t>
      </w:r>
      <w:r w:rsidRPr="00416DEE">
        <w:rPr>
          <w:spacing w:val="-4"/>
          <w:sz w:val="24"/>
          <w:szCs w:val="24"/>
        </w:rPr>
        <w:t xml:space="preserve"> </w:t>
      </w:r>
      <w:r w:rsidRPr="00416DEE">
        <w:rPr>
          <w:spacing w:val="1"/>
          <w:sz w:val="24"/>
          <w:szCs w:val="24"/>
        </w:rPr>
        <w:t>c</w:t>
      </w:r>
      <w:r w:rsidRPr="00416DEE">
        <w:rPr>
          <w:sz w:val="24"/>
          <w:szCs w:val="24"/>
        </w:rPr>
        <w:t>o</w:t>
      </w:r>
      <w:r w:rsidRPr="00416DEE">
        <w:rPr>
          <w:spacing w:val="1"/>
          <w:sz w:val="24"/>
          <w:szCs w:val="24"/>
        </w:rPr>
        <w:t>s</w:t>
      </w:r>
      <w:r w:rsidRPr="00416DEE">
        <w:rPr>
          <w:sz w:val="24"/>
          <w:szCs w:val="24"/>
        </w:rPr>
        <w:t>t,</w:t>
      </w:r>
      <w:r w:rsidRPr="00416DEE">
        <w:rPr>
          <w:w w:val="99"/>
          <w:sz w:val="24"/>
          <w:szCs w:val="24"/>
        </w:rPr>
        <w:t xml:space="preserve"> </w:t>
      </w:r>
      <w:r w:rsidRPr="00416DEE">
        <w:rPr>
          <w:sz w:val="24"/>
          <w:szCs w:val="24"/>
        </w:rPr>
        <w:t>the</w:t>
      </w:r>
      <w:r w:rsidRPr="00416DEE">
        <w:rPr>
          <w:spacing w:val="-5"/>
          <w:sz w:val="24"/>
          <w:szCs w:val="24"/>
        </w:rPr>
        <w:t xml:space="preserve"> </w:t>
      </w:r>
      <w:r w:rsidRPr="00416DEE">
        <w:rPr>
          <w:spacing w:val="1"/>
          <w:sz w:val="24"/>
          <w:szCs w:val="24"/>
        </w:rPr>
        <w:t>c</w:t>
      </w:r>
      <w:r w:rsidRPr="00416DEE">
        <w:rPr>
          <w:sz w:val="24"/>
          <w:szCs w:val="24"/>
        </w:rPr>
        <w:t>o</w:t>
      </w:r>
      <w:r w:rsidRPr="00416DEE">
        <w:rPr>
          <w:spacing w:val="1"/>
          <w:sz w:val="24"/>
          <w:szCs w:val="24"/>
        </w:rPr>
        <w:t>s</w:t>
      </w:r>
      <w:r w:rsidRPr="00416DEE">
        <w:rPr>
          <w:sz w:val="24"/>
          <w:szCs w:val="24"/>
        </w:rPr>
        <w:t>t</w:t>
      </w:r>
      <w:r w:rsidRPr="00416DEE">
        <w:rPr>
          <w:spacing w:val="-5"/>
          <w:sz w:val="24"/>
          <w:szCs w:val="24"/>
        </w:rPr>
        <w:t xml:space="preserve"> </w:t>
      </w:r>
      <w:r w:rsidRPr="00416DEE">
        <w:rPr>
          <w:spacing w:val="1"/>
          <w:sz w:val="24"/>
          <w:szCs w:val="24"/>
        </w:rPr>
        <w:t>i</w:t>
      </w:r>
      <w:r w:rsidRPr="00416DEE">
        <w:rPr>
          <w:sz w:val="24"/>
          <w:szCs w:val="24"/>
        </w:rPr>
        <w:t>s</w:t>
      </w:r>
      <w:r w:rsidRPr="00416DEE">
        <w:rPr>
          <w:spacing w:val="-4"/>
          <w:sz w:val="24"/>
          <w:szCs w:val="24"/>
        </w:rPr>
        <w:t xml:space="preserve"> </w:t>
      </w:r>
      <w:r w:rsidRPr="00416DEE">
        <w:rPr>
          <w:sz w:val="24"/>
          <w:szCs w:val="24"/>
        </w:rPr>
        <w:t>the</w:t>
      </w:r>
      <w:r w:rsidRPr="00416DEE">
        <w:rPr>
          <w:spacing w:val="1"/>
          <w:sz w:val="24"/>
          <w:szCs w:val="24"/>
        </w:rPr>
        <w:t>i</w:t>
      </w:r>
      <w:r w:rsidRPr="00416DEE">
        <w:rPr>
          <w:sz w:val="24"/>
          <w:szCs w:val="24"/>
        </w:rPr>
        <w:t>r</w:t>
      </w:r>
      <w:r w:rsidRPr="00416DEE">
        <w:rPr>
          <w:spacing w:val="-4"/>
          <w:sz w:val="24"/>
          <w:szCs w:val="24"/>
        </w:rPr>
        <w:t xml:space="preserve"> </w:t>
      </w:r>
      <w:r w:rsidRPr="00416DEE">
        <w:rPr>
          <w:spacing w:val="2"/>
          <w:sz w:val="24"/>
          <w:szCs w:val="24"/>
        </w:rPr>
        <w:t>f</w:t>
      </w:r>
      <w:r w:rsidRPr="00416DEE">
        <w:rPr>
          <w:sz w:val="24"/>
          <w:szCs w:val="24"/>
        </w:rPr>
        <w:t>a</w:t>
      </w:r>
      <w:r w:rsidRPr="00416DEE">
        <w:rPr>
          <w:spacing w:val="1"/>
          <w:sz w:val="24"/>
          <w:szCs w:val="24"/>
        </w:rPr>
        <w:t>i</w:t>
      </w:r>
      <w:r w:rsidRPr="00416DEE">
        <w:rPr>
          <w:sz w:val="24"/>
          <w:szCs w:val="24"/>
        </w:rPr>
        <w:t>r</w:t>
      </w:r>
      <w:r w:rsidRPr="00416DEE">
        <w:rPr>
          <w:spacing w:val="-5"/>
          <w:sz w:val="24"/>
          <w:szCs w:val="24"/>
        </w:rPr>
        <w:t xml:space="preserve"> </w:t>
      </w:r>
      <w:r w:rsidRPr="00416DEE">
        <w:rPr>
          <w:spacing w:val="-2"/>
          <w:sz w:val="24"/>
          <w:szCs w:val="24"/>
        </w:rPr>
        <w:t>v</w:t>
      </w:r>
      <w:r w:rsidRPr="00416DEE">
        <w:rPr>
          <w:sz w:val="24"/>
          <w:szCs w:val="24"/>
        </w:rPr>
        <w:t>a</w:t>
      </w:r>
      <w:r w:rsidRPr="00416DEE">
        <w:rPr>
          <w:spacing w:val="1"/>
          <w:sz w:val="24"/>
          <w:szCs w:val="24"/>
        </w:rPr>
        <w:t>l</w:t>
      </w:r>
      <w:r w:rsidRPr="00416DEE">
        <w:rPr>
          <w:sz w:val="24"/>
          <w:szCs w:val="24"/>
        </w:rPr>
        <w:t>ue</w:t>
      </w:r>
      <w:r w:rsidRPr="00416DEE">
        <w:rPr>
          <w:spacing w:val="-5"/>
          <w:sz w:val="24"/>
          <w:szCs w:val="24"/>
        </w:rPr>
        <w:t xml:space="preserve"> </w:t>
      </w:r>
      <w:r w:rsidRPr="00416DEE">
        <w:rPr>
          <w:sz w:val="24"/>
          <w:szCs w:val="24"/>
        </w:rPr>
        <w:t>at</w:t>
      </w:r>
      <w:r w:rsidRPr="00416DEE">
        <w:rPr>
          <w:spacing w:val="-4"/>
          <w:sz w:val="24"/>
          <w:szCs w:val="24"/>
        </w:rPr>
        <w:t xml:space="preserve"> </w:t>
      </w:r>
      <w:r w:rsidRPr="00416DEE">
        <w:rPr>
          <w:sz w:val="24"/>
          <w:szCs w:val="24"/>
        </w:rPr>
        <w:t>the</w:t>
      </w:r>
      <w:r w:rsidRPr="00416DEE">
        <w:rPr>
          <w:spacing w:val="-4"/>
          <w:sz w:val="24"/>
          <w:szCs w:val="24"/>
        </w:rPr>
        <w:t xml:space="preserve"> </w:t>
      </w:r>
      <w:r w:rsidRPr="00416DEE">
        <w:rPr>
          <w:sz w:val="24"/>
          <w:szCs w:val="24"/>
        </w:rPr>
        <w:t>date</w:t>
      </w:r>
      <w:r w:rsidRPr="00416DEE">
        <w:rPr>
          <w:spacing w:val="-4"/>
          <w:sz w:val="24"/>
          <w:szCs w:val="24"/>
        </w:rPr>
        <w:t xml:space="preserve"> </w:t>
      </w:r>
      <w:r w:rsidRPr="00416DEE">
        <w:rPr>
          <w:sz w:val="24"/>
          <w:szCs w:val="24"/>
        </w:rPr>
        <w:t>of</w:t>
      </w:r>
      <w:r w:rsidRPr="00416DEE">
        <w:rPr>
          <w:spacing w:val="-2"/>
          <w:sz w:val="24"/>
          <w:szCs w:val="24"/>
        </w:rPr>
        <w:t xml:space="preserve"> </w:t>
      </w:r>
      <w:r w:rsidRPr="00416DEE">
        <w:rPr>
          <w:sz w:val="24"/>
          <w:szCs w:val="24"/>
        </w:rPr>
        <w:t>a</w:t>
      </w:r>
      <w:r w:rsidRPr="00416DEE">
        <w:rPr>
          <w:spacing w:val="1"/>
          <w:sz w:val="24"/>
          <w:szCs w:val="24"/>
        </w:rPr>
        <w:t>c</w:t>
      </w:r>
      <w:r w:rsidRPr="00416DEE">
        <w:rPr>
          <w:sz w:val="24"/>
          <w:szCs w:val="24"/>
        </w:rPr>
        <w:t>qu</w:t>
      </w:r>
      <w:r w:rsidRPr="00416DEE">
        <w:rPr>
          <w:spacing w:val="1"/>
          <w:sz w:val="24"/>
          <w:szCs w:val="24"/>
        </w:rPr>
        <w:t>i</w:t>
      </w:r>
      <w:r w:rsidRPr="00416DEE">
        <w:rPr>
          <w:sz w:val="24"/>
          <w:szCs w:val="24"/>
        </w:rPr>
        <w:t>sition.</w:t>
      </w:r>
    </w:p>
    <w:p w:rsidR="002E4669" w:rsidRPr="00416DEE" w:rsidRDefault="002E4669" w:rsidP="006E40D4">
      <w:pPr>
        <w:spacing w:before="15" w:line="240" w:lineRule="exact"/>
        <w:ind w:right="-32"/>
        <w:rPr>
          <w:sz w:val="24"/>
          <w:szCs w:val="24"/>
        </w:rPr>
      </w:pPr>
    </w:p>
    <w:p w:rsidR="002E4669" w:rsidRPr="00416DEE" w:rsidRDefault="002E4669" w:rsidP="006E40D4">
      <w:pPr>
        <w:pStyle w:val="BodyText"/>
        <w:spacing w:line="258" w:lineRule="auto"/>
        <w:ind w:left="0" w:right="-32"/>
        <w:rPr>
          <w:sz w:val="24"/>
          <w:szCs w:val="24"/>
        </w:rPr>
      </w:pPr>
      <w:r w:rsidRPr="00416DEE">
        <w:rPr>
          <w:spacing w:val="-1"/>
          <w:sz w:val="24"/>
          <w:szCs w:val="24"/>
        </w:rPr>
        <w:t>T</w:t>
      </w:r>
      <w:r w:rsidRPr="00416DEE">
        <w:rPr>
          <w:sz w:val="24"/>
          <w:szCs w:val="24"/>
        </w:rPr>
        <w:t>he</w:t>
      </w:r>
      <w:r w:rsidRPr="00416DEE">
        <w:rPr>
          <w:spacing w:val="-6"/>
          <w:sz w:val="24"/>
          <w:szCs w:val="24"/>
        </w:rPr>
        <w:t xml:space="preserve"> </w:t>
      </w:r>
      <w:r w:rsidRPr="00416DEE">
        <w:rPr>
          <w:spacing w:val="1"/>
          <w:sz w:val="24"/>
          <w:szCs w:val="24"/>
        </w:rPr>
        <w:t>c</w:t>
      </w:r>
      <w:r w:rsidRPr="00416DEE">
        <w:rPr>
          <w:sz w:val="24"/>
          <w:szCs w:val="24"/>
        </w:rPr>
        <w:t>o</w:t>
      </w:r>
      <w:r w:rsidRPr="00416DEE">
        <w:rPr>
          <w:spacing w:val="1"/>
          <w:sz w:val="24"/>
          <w:szCs w:val="24"/>
        </w:rPr>
        <w:t>s</w:t>
      </w:r>
      <w:r w:rsidRPr="00416DEE">
        <w:rPr>
          <w:sz w:val="24"/>
          <w:szCs w:val="24"/>
        </w:rPr>
        <w:t>t</w:t>
      </w:r>
      <w:r w:rsidRPr="00416DEE">
        <w:rPr>
          <w:spacing w:val="-6"/>
          <w:sz w:val="24"/>
          <w:szCs w:val="24"/>
        </w:rPr>
        <w:t xml:space="preserve"> </w:t>
      </w:r>
      <w:r w:rsidRPr="00416DEE">
        <w:rPr>
          <w:spacing w:val="-2"/>
          <w:sz w:val="24"/>
          <w:szCs w:val="24"/>
        </w:rPr>
        <w:t>m</w:t>
      </w:r>
      <w:r w:rsidRPr="00416DEE">
        <w:rPr>
          <w:sz w:val="24"/>
          <w:szCs w:val="24"/>
        </w:rPr>
        <w:t>odel</w:t>
      </w:r>
      <w:r w:rsidRPr="00416DEE">
        <w:rPr>
          <w:spacing w:val="-4"/>
          <w:sz w:val="24"/>
          <w:szCs w:val="24"/>
        </w:rPr>
        <w:t xml:space="preserve"> </w:t>
      </w:r>
      <w:r w:rsidRPr="00416DEE">
        <w:rPr>
          <w:sz w:val="24"/>
          <w:szCs w:val="24"/>
        </w:rPr>
        <w:t>is</w:t>
      </w:r>
      <w:r w:rsidRPr="00416DEE">
        <w:rPr>
          <w:spacing w:val="-5"/>
          <w:sz w:val="24"/>
          <w:szCs w:val="24"/>
        </w:rPr>
        <w:t xml:space="preserve"> </w:t>
      </w:r>
      <w:r w:rsidRPr="00416DEE">
        <w:rPr>
          <w:sz w:val="24"/>
          <w:szCs w:val="24"/>
        </w:rPr>
        <w:t>applied</w:t>
      </w:r>
      <w:r w:rsidRPr="00416DEE">
        <w:rPr>
          <w:spacing w:val="-6"/>
          <w:sz w:val="24"/>
          <w:szCs w:val="24"/>
        </w:rPr>
        <w:t xml:space="preserve"> </w:t>
      </w:r>
      <w:r w:rsidRPr="00416DEE">
        <w:rPr>
          <w:spacing w:val="2"/>
          <w:sz w:val="24"/>
          <w:szCs w:val="24"/>
        </w:rPr>
        <w:t>f</w:t>
      </w:r>
      <w:r w:rsidRPr="00416DEE">
        <w:rPr>
          <w:sz w:val="24"/>
          <w:szCs w:val="24"/>
        </w:rPr>
        <w:t>or</w:t>
      </w:r>
      <w:r w:rsidRPr="00416DEE">
        <w:rPr>
          <w:spacing w:val="-6"/>
          <w:sz w:val="24"/>
          <w:szCs w:val="24"/>
        </w:rPr>
        <w:t xml:space="preserve"> </w:t>
      </w:r>
      <w:r w:rsidRPr="00416DEE">
        <w:rPr>
          <w:sz w:val="24"/>
          <w:szCs w:val="24"/>
        </w:rPr>
        <w:t>sub</w:t>
      </w:r>
      <w:r w:rsidRPr="00416DEE">
        <w:rPr>
          <w:spacing w:val="1"/>
          <w:sz w:val="24"/>
          <w:szCs w:val="24"/>
        </w:rPr>
        <w:t>s</w:t>
      </w:r>
      <w:r w:rsidRPr="00416DEE">
        <w:rPr>
          <w:sz w:val="24"/>
          <w:szCs w:val="24"/>
        </w:rPr>
        <w:t>equent</w:t>
      </w:r>
      <w:r w:rsidRPr="00416DEE">
        <w:rPr>
          <w:spacing w:val="-5"/>
          <w:sz w:val="24"/>
          <w:szCs w:val="24"/>
        </w:rPr>
        <w:t xml:space="preserve"> </w:t>
      </w:r>
      <w:r w:rsidRPr="00416DEE">
        <w:rPr>
          <w:spacing w:val="-2"/>
          <w:sz w:val="24"/>
          <w:szCs w:val="24"/>
        </w:rPr>
        <w:t>m</w:t>
      </w:r>
      <w:r w:rsidRPr="00416DEE">
        <w:rPr>
          <w:sz w:val="24"/>
          <w:szCs w:val="24"/>
        </w:rPr>
        <w:t>ea</w:t>
      </w:r>
      <w:r w:rsidRPr="00416DEE">
        <w:rPr>
          <w:spacing w:val="1"/>
          <w:sz w:val="24"/>
          <w:szCs w:val="24"/>
        </w:rPr>
        <w:t>s</w:t>
      </w:r>
      <w:r w:rsidRPr="00416DEE">
        <w:rPr>
          <w:sz w:val="24"/>
          <w:szCs w:val="24"/>
        </w:rPr>
        <w:t>ure</w:t>
      </w:r>
      <w:r w:rsidRPr="00416DEE">
        <w:rPr>
          <w:spacing w:val="-3"/>
          <w:sz w:val="24"/>
          <w:szCs w:val="24"/>
        </w:rPr>
        <w:t>m</w:t>
      </w:r>
      <w:r w:rsidRPr="00416DEE">
        <w:rPr>
          <w:sz w:val="24"/>
          <w:szCs w:val="24"/>
        </w:rPr>
        <w:t>ent</w:t>
      </w:r>
      <w:r w:rsidRPr="00416DEE">
        <w:rPr>
          <w:spacing w:val="-6"/>
          <w:sz w:val="24"/>
          <w:szCs w:val="24"/>
        </w:rPr>
        <w:t xml:space="preserve"> </w:t>
      </w:r>
      <w:r w:rsidRPr="00416DEE">
        <w:rPr>
          <w:sz w:val="24"/>
          <w:szCs w:val="24"/>
        </w:rPr>
        <w:t>requ</w:t>
      </w:r>
      <w:r w:rsidRPr="00416DEE">
        <w:rPr>
          <w:spacing w:val="1"/>
          <w:sz w:val="24"/>
          <w:szCs w:val="24"/>
        </w:rPr>
        <w:t>i</w:t>
      </w:r>
      <w:r w:rsidRPr="00416DEE">
        <w:rPr>
          <w:spacing w:val="-1"/>
          <w:sz w:val="24"/>
          <w:szCs w:val="24"/>
        </w:rPr>
        <w:t>r</w:t>
      </w:r>
      <w:r w:rsidRPr="00416DEE">
        <w:rPr>
          <w:sz w:val="24"/>
          <w:szCs w:val="24"/>
        </w:rPr>
        <w:t>ing</w:t>
      </w:r>
      <w:r w:rsidRPr="00416DEE">
        <w:rPr>
          <w:spacing w:val="-6"/>
          <w:sz w:val="24"/>
          <w:szCs w:val="24"/>
        </w:rPr>
        <w:t xml:space="preserve"> </w:t>
      </w:r>
      <w:r w:rsidRPr="00416DEE">
        <w:rPr>
          <w:sz w:val="24"/>
          <w:szCs w:val="24"/>
        </w:rPr>
        <w:t>the</w:t>
      </w:r>
      <w:r w:rsidRPr="00416DEE">
        <w:rPr>
          <w:spacing w:val="-6"/>
          <w:sz w:val="24"/>
          <w:szCs w:val="24"/>
        </w:rPr>
        <w:t xml:space="preserve"> </w:t>
      </w:r>
      <w:r w:rsidRPr="00416DEE">
        <w:rPr>
          <w:sz w:val="24"/>
          <w:szCs w:val="24"/>
        </w:rPr>
        <w:t>a</w:t>
      </w:r>
      <w:r w:rsidRPr="00416DEE">
        <w:rPr>
          <w:spacing w:val="1"/>
          <w:sz w:val="24"/>
          <w:szCs w:val="24"/>
        </w:rPr>
        <w:t>s</w:t>
      </w:r>
      <w:r w:rsidRPr="00416DEE">
        <w:rPr>
          <w:sz w:val="24"/>
          <w:szCs w:val="24"/>
        </w:rPr>
        <w:t>set</w:t>
      </w:r>
      <w:r w:rsidRPr="00416DEE">
        <w:rPr>
          <w:spacing w:val="-5"/>
          <w:sz w:val="24"/>
          <w:szCs w:val="24"/>
        </w:rPr>
        <w:t xml:space="preserve"> </w:t>
      </w:r>
      <w:r w:rsidRPr="00416DEE">
        <w:rPr>
          <w:sz w:val="24"/>
          <w:szCs w:val="24"/>
        </w:rPr>
        <w:t>to</w:t>
      </w:r>
      <w:r w:rsidRPr="00416DEE">
        <w:rPr>
          <w:spacing w:val="-5"/>
          <w:sz w:val="24"/>
          <w:szCs w:val="24"/>
        </w:rPr>
        <w:t xml:space="preserve"> </w:t>
      </w:r>
      <w:r w:rsidRPr="00416DEE">
        <w:rPr>
          <w:sz w:val="24"/>
          <w:szCs w:val="24"/>
        </w:rPr>
        <w:t>be</w:t>
      </w:r>
      <w:r w:rsidRPr="00416DEE">
        <w:rPr>
          <w:spacing w:val="-6"/>
          <w:sz w:val="24"/>
          <w:szCs w:val="24"/>
        </w:rPr>
        <w:t xml:space="preserve"> </w:t>
      </w:r>
      <w:r w:rsidRPr="00416DEE">
        <w:rPr>
          <w:spacing w:val="1"/>
          <w:sz w:val="24"/>
          <w:szCs w:val="24"/>
        </w:rPr>
        <w:t>c</w:t>
      </w:r>
      <w:r w:rsidRPr="00416DEE">
        <w:rPr>
          <w:sz w:val="24"/>
          <w:szCs w:val="24"/>
        </w:rPr>
        <w:t>ar</w:t>
      </w:r>
      <w:r w:rsidRPr="00416DEE">
        <w:rPr>
          <w:spacing w:val="-2"/>
          <w:sz w:val="24"/>
          <w:szCs w:val="24"/>
        </w:rPr>
        <w:t>r</w:t>
      </w:r>
      <w:r w:rsidRPr="00416DEE">
        <w:rPr>
          <w:sz w:val="24"/>
          <w:szCs w:val="24"/>
        </w:rPr>
        <w:t>ied</w:t>
      </w:r>
      <w:r w:rsidRPr="00416DEE">
        <w:rPr>
          <w:spacing w:val="-6"/>
          <w:sz w:val="24"/>
          <w:szCs w:val="24"/>
        </w:rPr>
        <w:t xml:space="preserve"> </w:t>
      </w:r>
      <w:r w:rsidRPr="00416DEE">
        <w:rPr>
          <w:sz w:val="24"/>
          <w:szCs w:val="24"/>
        </w:rPr>
        <w:t>at</w:t>
      </w:r>
      <w:r w:rsidRPr="00416DEE">
        <w:rPr>
          <w:spacing w:val="-6"/>
          <w:sz w:val="24"/>
          <w:szCs w:val="24"/>
        </w:rPr>
        <w:t xml:space="preserve"> </w:t>
      </w:r>
      <w:r w:rsidRPr="00416DEE">
        <w:rPr>
          <w:spacing w:val="1"/>
          <w:sz w:val="24"/>
          <w:szCs w:val="24"/>
        </w:rPr>
        <w:t>c</w:t>
      </w:r>
      <w:r w:rsidRPr="00416DEE">
        <w:rPr>
          <w:sz w:val="24"/>
          <w:szCs w:val="24"/>
        </w:rPr>
        <w:t>o</w:t>
      </w:r>
      <w:r w:rsidRPr="00416DEE">
        <w:rPr>
          <w:spacing w:val="1"/>
          <w:sz w:val="24"/>
          <w:szCs w:val="24"/>
        </w:rPr>
        <w:t>s</w:t>
      </w:r>
      <w:r w:rsidRPr="00416DEE">
        <w:rPr>
          <w:sz w:val="24"/>
          <w:szCs w:val="24"/>
        </w:rPr>
        <w:t>t</w:t>
      </w:r>
      <w:r w:rsidRPr="00416DEE">
        <w:rPr>
          <w:w w:val="99"/>
          <w:sz w:val="24"/>
          <w:szCs w:val="24"/>
        </w:rPr>
        <w:t xml:space="preserve"> </w:t>
      </w:r>
      <w:r w:rsidRPr="00416DEE">
        <w:rPr>
          <w:sz w:val="24"/>
          <w:szCs w:val="24"/>
        </w:rPr>
        <w:t>le</w:t>
      </w:r>
      <w:r w:rsidRPr="00416DEE">
        <w:rPr>
          <w:spacing w:val="1"/>
          <w:sz w:val="24"/>
          <w:szCs w:val="24"/>
        </w:rPr>
        <w:t>s</w:t>
      </w:r>
      <w:r w:rsidRPr="00416DEE">
        <w:rPr>
          <w:sz w:val="24"/>
          <w:szCs w:val="24"/>
        </w:rPr>
        <w:t>s</w:t>
      </w:r>
      <w:r w:rsidRPr="00416DEE">
        <w:rPr>
          <w:spacing w:val="-9"/>
          <w:sz w:val="24"/>
          <w:szCs w:val="24"/>
        </w:rPr>
        <w:t xml:space="preserve"> </w:t>
      </w:r>
      <w:r w:rsidRPr="00416DEE">
        <w:rPr>
          <w:sz w:val="24"/>
          <w:szCs w:val="24"/>
        </w:rPr>
        <w:t>any</w:t>
      </w:r>
      <w:r w:rsidRPr="00416DEE">
        <w:rPr>
          <w:spacing w:val="-9"/>
          <w:sz w:val="24"/>
          <w:szCs w:val="24"/>
        </w:rPr>
        <w:t xml:space="preserve"> </w:t>
      </w:r>
      <w:r w:rsidRPr="00416DEE">
        <w:rPr>
          <w:sz w:val="24"/>
          <w:szCs w:val="24"/>
        </w:rPr>
        <w:t>a</w:t>
      </w:r>
      <w:r w:rsidRPr="00416DEE">
        <w:rPr>
          <w:spacing w:val="1"/>
          <w:sz w:val="24"/>
          <w:szCs w:val="24"/>
        </w:rPr>
        <w:t>c</w:t>
      </w:r>
      <w:r w:rsidRPr="00416DEE">
        <w:rPr>
          <w:sz w:val="24"/>
          <w:szCs w:val="24"/>
        </w:rPr>
        <w:t>cu</w:t>
      </w:r>
      <w:r w:rsidRPr="00416DEE">
        <w:rPr>
          <w:spacing w:val="-2"/>
          <w:sz w:val="24"/>
          <w:szCs w:val="24"/>
        </w:rPr>
        <w:t>m</w:t>
      </w:r>
      <w:r w:rsidRPr="00416DEE">
        <w:rPr>
          <w:sz w:val="24"/>
          <w:szCs w:val="24"/>
        </w:rPr>
        <w:t>u</w:t>
      </w:r>
      <w:r w:rsidRPr="00416DEE">
        <w:rPr>
          <w:spacing w:val="1"/>
          <w:sz w:val="24"/>
          <w:szCs w:val="24"/>
        </w:rPr>
        <w:t>l</w:t>
      </w:r>
      <w:r w:rsidRPr="00416DEE">
        <w:rPr>
          <w:sz w:val="24"/>
          <w:szCs w:val="24"/>
        </w:rPr>
        <w:t>ated</w:t>
      </w:r>
      <w:r w:rsidRPr="00416DEE">
        <w:rPr>
          <w:spacing w:val="-8"/>
          <w:sz w:val="24"/>
          <w:szCs w:val="24"/>
        </w:rPr>
        <w:t xml:space="preserve"> </w:t>
      </w:r>
      <w:r w:rsidRPr="00416DEE">
        <w:rPr>
          <w:sz w:val="24"/>
          <w:szCs w:val="24"/>
        </w:rPr>
        <w:t>a</w:t>
      </w:r>
      <w:r w:rsidRPr="00416DEE">
        <w:rPr>
          <w:spacing w:val="-2"/>
          <w:sz w:val="24"/>
          <w:szCs w:val="24"/>
        </w:rPr>
        <w:t>m</w:t>
      </w:r>
      <w:r w:rsidRPr="00416DEE">
        <w:rPr>
          <w:sz w:val="24"/>
          <w:szCs w:val="24"/>
        </w:rPr>
        <w:t>ortisat</w:t>
      </w:r>
      <w:r w:rsidRPr="00416DEE">
        <w:rPr>
          <w:spacing w:val="1"/>
          <w:sz w:val="24"/>
          <w:szCs w:val="24"/>
        </w:rPr>
        <w:t>i</w:t>
      </w:r>
      <w:r w:rsidRPr="00416DEE">
        <w:rPr>
          <w:sz w:val="24"/>
          <w:szCs w:val="24"/>
        </w:rPr>
        <w:t>on</w:t>
      </w:r>
      <w:r w:rsidRPr="00416DEE">
        <w:rPr>
          <w:spacing w:val="-9"/>
          <w:sz w:val="24"/>
          <w:szCs w:val="24"/>
        </w:rPr>
        <w:t xml:space="preserve"> </w:t>
      </w:r>
      <w:r w:rsidRPr="00416DEE">
        <w:rPr>
          <w:sz w:val="24"/>
          <w:szCs w:val="24"/>
        </w:rPr>
        <w:t>and</w:t>
      </w:r>
      <w:r w:rsidRPr="00416DEE">
        <w:rPr>
          <w:spacing w:val="-9"/>
          <w:sz w:val="24"/>
          <w:szCs w:val="24"/>
        </w:rPr>
        <w:t xml:space="preserve"> </w:t>
      </w:r>
      <w:r w:rsidRPr="00416DEE">
        <w:rPr>
          <w:sz w:val="24"/>
          <w:szCs w:val="24"/>
        </w:rPr>
        <w:t>accu</w:t>
      </w:r>
      <w:r w:rsidRPr="00416DEE">
        <w:rPr>
          <w:spacing w:val="-2"/>
          <w:sz w:val="24"/>
          <w:szCs w:val="24"/>
        </w:rPr>
        <w:t>m</w:t>
      </w:r>
      <w:r w:rsidRPr="00416DEE">
        <w:rPr>
          <w:sz w:val="24"/>
          <w:szCs w:val="24"/>
        </w:rPr>
        <w:t>u</w:t>
      </w:r>
      <w:r w:rsidRPr="00416DEE">
        <w:rPr>
          <w:spacing w:val="1"/>
          <w:sz w:val="24"/>
          <w:szCs w:val="24"/>
        </w:rPr>
        <w:t>l</w:t>
      </w:r>
      <w:r w:rsidRPr="00416DEE">
        <w:rPr>
          <w:sz w:val="24"/>
          <w:szCs w:val="24"/>
        </w:rPr>
        <w:t>ated</w:t>
      </w:r>
      <w:r w:rsidRPr="00416DEE">
        <w:rPr>
          <w:spacing w:val="-8"/>
          <w:sz w:val="24"/>
          <w:szCs w:val="24"/>
        </w:rPr>
        <w:t xml:space="preserve"> </w:t>
      </w:r>
      <w:r w:rsidRPr="00416DEE">
        <w:rPr>
          <w:sz w:val="24"/>
          <w:szCs w:val="24"/>
        </w:rPr>
        <w:t>i</w:t>
      </w:r>
      <w:r w:rsidRPr="00416DEE">
        <w:rPr>
          <w:spacing w:val="-2"/>
          <w:sz w:val="24"/>
          <w:szCs w:val="24"/>
        </w:rPr>
        <w:t>m</w:t>
      </w:r>
      <w:r w:rsidRPr="00416DEE">
        <w:rPr>
          <w:sz w:val="24"/>
          <w:szCs w:val="24"/>
        </w:rPr>
        <w:t>pari</w:t>
      </w:r>
      <w:r w:rsidRPr="00416DEE">
        <w:rPr>
          <w:spacing w:val="-2"/>
          <w:sz w:val="24"/>
          <w:szCs w:val="24"/>
        </w:rPr>
        <w:t>m</w:t>
      </w:r>
      <w:r w:rsidRPr="00416DEE">
        <w:rPr>
          <w:sz w:val="24"/>
          <w:szCs w:val="24"/>
        </w:rPr>
        <w:t>ent</w:t>
      </w:r>
      <w:r w:rsidRPr="00416DEE">
        <w:rPr>
          <w:spacing w:val="-9"/>
          <w:sz w:val="24"/>
          <w:szCs w:val="24"/>
        </w:rPr>
        <w:t xml:space="preserve"> </w:t>
      </w:r>
      <w:r w:rsidRPr="00416DEE">
        <w:rPr>
          <w:spacing w:val="1"/>
          <w:sz w:val="24"/>
          <w:szCs w:val="24"/>
        </w:rPr>
        <w:t>l</w:t>
      </w:r>
      <w:r w:rsidRPr="00416DEE">
        <w:rPr>
          <w:sz w:val="24"/>
          <w:szCs w:val="24"/>
        </w:rPr>
        <w:t>o</w:t>
      </w:r>
      <w:r w:rsidRPr="00416DEE">
        <w:rPr>
          <w:spacing w:val="1"/>
          <w:sz w:val="24"/>
          <w:szCs w:val="24"/>
        </w:rPr>
        <w:t>s</w:t>
      </w:r>
      <w:r w:rsidRPr="00416DEE">
        <w:rPr>
          <w:sz w:val="24"/>
          <w:szCs w:val="24"/>
        </w:rPr>
        <w:t>se</w:t>
      </w:r>
      <w:r w:rsidRPr="00416DEE">
        <w:rPr>
          <w:spacing w:val="1"/>
          <w:sz w:val="24"/>
          <w:szCs w:val="24"/>
        </w:rPr>
        <w:t>s</w:t>
      </w:r>
      <w:r w:rsidRPr="00416DEE">
        <w:rPr>
          <w:sz w:val="24"/>
          <w:szCs w:val="24"/>
        </w:rPr>
        <w:t>.</w:t>
      </w:r>
    </w:p>
    <w:p w:rsidR="002E4669" w:rsidRPr="00416DEE" w:rsidRDefault="002E4669" w:rsidP="006E40D4">
      <w:pPr>
        <w:spacing w:before="19" w:line="260" w:lineRule="exact"/>
        <w:ind w:right="-32"/>
        <w:rPr>
          <w:sz w:val="24"/>
          <w:szCs w:val="24"/>
        </w:rPr>
      </w:pPr>
    </w:p>
    <w:p w:rsidR="002E4669" w:rsidRPr="00416DEE" w:rsidRDefault="002E4669" w:rsidP="006E40D4">
      <w:pPr>
        <w:pStyle w:val="BodyText"/>
        <w:spacing w:line="258" w:lineRule="auto"/>
        <w:ind w:left="0" w:right="-32"/>
        <w:rPr>
          <w:sz w:val="24"/>
          <w:szCs w:val="24"/>
        </w:rPr>
      </w:pPr>
      <w:r w:rsidRPr="00416DEE">
        <w:rPr>
          <w:sz w:val="24"/>
          <w:szCs w:val="24"/>
        </w:rPr>
        <w:t>A</w:t>
      </w:r>
      <w:r w:rsidRPr="00416DEE">
        <w:rPr>
          <w:spacing w:val="-2"/>
          <w:sz w:val="24"/>
          <w:szCs w:val="24"/>
        </w:rPr>
        <w:t>m</w:t>
      </w:r>
      <w:r w:rsidRPr="00416DEE">
        <w:rPr>
          <w:sz w:val="24"/>
          <w:szCs w:val="24"/>
        </w:rPr>
        <w:t>ortisat</w:t>
      </w:r>
      <w:r w:rsidRPr="00416DEE">
        <w:rPr>
          <w:spacing w:val="1"/>
          <w:sz w:val="24"/>
          <w:szCs w:val="24"/>
        </w:rPr>
        <w:t>i</w:t>
      </w:r>
      <w:r w:rsidRPr="00416DEE">
        <w:rPr>
          <w:sz w:val="24"/>
          <w:szCs w:val="24"/>
        </w:rPr>
        <w:t>on</w:t>
      </w:r>
      <w:r w:rsidRPr="00416DEE">
        <w:rPr>
          <w:spacing w:val="-6"/>
          <w:sz w:val="24"/>
          <w:szCs w:val="24"/>
        </w:rPr>
        <w:t xml:space="preserve"> </w:t>
      </w:r>
      <w:r w:rsidRPr="00416DEE">
        <w:rPr>
          <w:spacing w:val="2"/>
          <w:sz w:val="24"/>
          <w:szCs w:val="24"/>
        </w:rPr>
        <w:t>f</w:t>
      </w:r>
      <w:r w:rsidRPr="00416DEE">
        <w:rPr>
          <w:sz w:val="24"/>
          <w:szCs w:val="24"/>
        </w:rPr>
        <w:t>or</w:t>
      </w:r>
      <w:r w:rsidRPr="00416DEE">
        <w:rPr>
          <w:spacing w:val="-6"/>
          <w:sz w:val="24"/>
          <w:szCs w:val="24"/>
        </w:rPr>
        <w:t xml:space="preserve"> </w:t>
      </w:r>
      <w:r w:rsidRPr="00416DEE">
        <w:rPr>
          <w:sz w:val="24"/>
          <w:szCs w:val="24"/>
        </w:rPr>
        <w:t>intang</w:t>
      </w:r>
      <w:r w:rsidRPr="00416DEE">
        <w:rPr>
          <w:spacing w:val="1"/>
          <w:sz w:val="24"/>
          <w:szCs w:val="24"/>
        </w:rPr>
        <w:t>i</w:t>
      </w:r>
      <w:r w:rsidRPr="00416DEE">
        <w:rPr>
          <w:sz w:val="24"/>
          <w:szCs w:val="24"/>
        </w:rPr>
        <w:t>b</w:t>
      </w:r>
      <w:r w:rsidRPr="00416DEE">
        <w:rPr>
          <w:spacing w:val="1"/>
          <w:sz w:val="24"/>
          <w:szCs w:val="24"/>
        </w:rPr>
        <w:t>l</w:t>
      </w:r>
      <w:r w:rsidRPr="00416DEE">
        <w:rPr>
          <w:sz w:val="24"/>
          <w:szCs w:val="24"/>
        </w:rPr>
        <w:t>e</w:t>
      </w:r>
      <w:r w:rsidRPr="00416DEE">
        <w:rPr>
          <w:spacing w:val="-6"/>
          <w:sz w:val="24"/>
          <w:szCs w:val="24"/>
        </w:rPr>
        <w:t xml:space="preserve"> </w:t>
      </w:r>
      <w:r w:rsidRPr="00416DEE">
        <w:rPr>
          <w:sz w:val="24"/>
          <w:szCs w:val="24"/>
        </w:rPr>
        <w:t>a</w:t>
      </w:r>
      <w:r w:rsidRPr="00416DEE">
        <w:rPr>
          <w:spacing w:val="1"/>
          <w:sz w:val="24"/>
          <w:szCs w:val="24"/>
        </w:rPr>
        <w:t>s</w:t>
      </w:r>
      <w:r w:rsidRPr="00416DEE">
        <w:rPr>
          <w:sz w:val="24"/>
          <w:szCs w:val="24"/>
        </w:rPr>
        <w:t>sets</w:t>
      </w:r>
      <w:r w:rsidRPr="00416DEE">
        <w:rPr>
          <w:spacing w:val="-4"/>
          <w:sz w:val="24"/>
          <w:szCs w:val="24"/>
        </w:rPr>
        <w:t xml:space="preserve"> </w:t>
      </w:r>
      <w:r w:rsidRPr="00416DEE">
        <w:rPr>
          <w:sz w:val="24"/>
          <w:szCs w:val="24"/>
        </w:rPr>
        <w:t>with</w:t>
      </w:r>
      <w:r w:rsidRPr="00416DEE">
        <w:rPr>
          <w:spacing w:val="-6"/>
          <w:sz w:val="24"/>
          <w:szCs w:val="24"/>
        </w:rPr>
        <w:t xml:space="preserve"> </w:t>
      </w:r>
      <w:r w:rsidRPr="00416DEE">
        <w:rPr>
          <w:spacing w:val="2"/>
          <w:sz w:val="24"/>
          <w:szCs w:val="24"/>
        </w:rPr>
        <w:t>f</w:t>
      </w:r>
      <w:r w:rsidRPr="00416DEE">
        <w:rPr>
          <w:sz w:val="24"/>
          <w:szCs w:val="24"/>
        </w:rPr>
        <w:t>in</w:t>
      </w:r>
      <w:r w:rsidRPr="00416DEE">
        <w:rPr>
          <w:spacing w:val="1"/>
          <w:sz w:val="24"/>
          <w:szCs w:val="24"/>
        </w:rPr>
        <w:t>i</w:t>
      </w:r>
      <w:r w:rsidRPr="00416DEE">
        <w:rPr>
          <w:sz w:val="24"/>
          <w:szCs w:val="24"/>
        </w:rPr>
        <w:t>te</w:t>
      </w:r>
      <w:r w:rsidRPr="00416DEE">
        <w:rPr>
          <w:spacing w:val="-6"/>
          <w:sz w:val="24"/>
          <w:szCs w:val="24"/>
        </w:rPr>
        <w:t xml:space="preserve"> </w:t>
      </w:r>
      <w:r w:rsidRPr="00416DEE">
        <w:rPr>
          <w:sz w:val="24"/>
          <w:szCs w:val="24"/>
        </w:rPr>
        <w:t>u</w:t>
      </w:r>
      <w:r w:rsidRPr="00416DEE">
        <w:rPr>
          <w:spacing w:val="1"/>
          <w:sz w:val="24"/>
          <w:szCs w:val="24"/>
        </w:rPr>
        <w:t>s</w:t>
      </w:r>
      <w:r w:rsidRPr="00416DEE">
        <w:rPr>
          <w:sz w:val="24"/>
          <w:szCs w:val="24"/>
        </w:rPr>
        <w:t>e</w:t>
      </w:r>
      <w:r w:rsidRPr="00416DEE">
        <w:rPr>
          <w:spacing w:val="2"/>
          <w:sz w:val="24"/>
          <w:szCs w:val="24"/>
        </w:rPr>
        <w:t>f</w:t>
      </w:r>
      <w:r w:rsidRPr="00416DEE">
        <w:rPr>
          <w:sz w:val="24"/>
          <w:szCs w:val="24"/>
        </w:rPr>
        <w:t>ul</w:t>
      </w:r>
      <w:r w:rsidRPr="00416DEE">
        <w:rPr>
          <w:spacing w:val="-4"/>
          <w:sz w:val="24"/>
          <w:szCs w:val="24"/>
        </w:rPr>
        <w:t xml:space="preserve"> </w:t>
      </w:r>
      <w:r w:rsidRPr="00416DEE">
        <w:rPr>
          <w:sz w:val="24"/>
          <w:szCs w:val="24"/>
        </w:rPr>
        <w:t>li</w:t>
      </w:r>
      <w:r w:rsidRPr="00416DEE">
        <w:rPr>
          <w:spacing w:val="-2"/>
          <w:sz w:val="24"/>
          <w:szCs w:val="24"/>
        </w:rPr>
        <w:t>v</w:t>
      </w:r>
      <w:r w:rsidRPr="00416DEE">
        <w:rPr>
          <w:sz w:val="24"/>
          <w:szCs w:val="24"/>
        </w:rPr>
        <w:t>es</w:t>
      </w:r>
      <w:r w:rsidRPr="00416DEE">
        <w:rPr>
          <w:spacing w:val="-4"/>
          <w:sz w:val="24"/>
          <w:szCs w:val="24"/>
        </w:rPr>
        <w:t xml:space="preserve"> </w:t>
      </w:r>
      <w:r w:rsidRPr="00416DEE">
        <w:rPr>
          <w:sz w:val="24"/>
          <w:szCs w:val="24"/>
        </w:rPr>
        <w:t>is</w:t>
      </w:r>
      <w:r w:rsidRPr="00416DEE">
        <w:rPr>
          <w:spacing w:val="-5"/>
          <w:sz w:val="24"/>
          <w:szCs w:val="24"/>
        </w:rPr>
        <w:t xml:space="preserve"> </w:t>
      </w:r>
      <w:r w:rsidRPr="00416DEE">
        <w:rPr>
          <w:spacing w:val="1"/>
          <w:sz w:val="24"/>
          <w:szCs w:val="24"/>
        </w:rPr>
        <w:t>c</w:t>
      </w:r>
      <w:r w:rsidRPr="00416DEE">
        <w:rPr>
          <w:sz w:val="24"/>
          <w:szCs w:val="24"/>
        </w:rPr>
        <w:t>a</w:t>
      </w:r>
      <w:r w:rsidRPr="00416DEE">
        <w:rPr>
          <w:spacing w:val="1"/>
          <w:sz w:val="24"/>
          <w:szCs w:val="24"/>
        </w:rPr>
        <w:t>l</w:t>
      </w:r>
      <w:r w:rsidRPr="00416DEE">
        <w:rPr>
          <w:sz w:val="24"/>
          <w:szCs w:val="24"/>
        </w:rPr>
        <w:t>cu</w:t>
      </w:r>
      <w:r w:rsidRPr="00416DEE">
        <w:rPr>
          <w:spacing w:val="1"/>
          <w:sz w:val="24"/>
          <w:szCs w:val="24"/>
        </w:rPr>
        <w:t>l</w:t>
      </w:r>
      <w:r w:rsidRPr="00416DEE">
        <w:rPr>
          <w:sz w:val="24"/>
          <w:szCs w:val="24"/>
        </w:rPr>
        <w:t>ated</w:t>
      </w:r>
      <w:r w:rsidRPr="00416DEE">
        <w:rPr>
          <w:spacing w:val="-5"/>
          <w:sz w:val="24"/>
          <w:szCs w:val="24"/>
        </w:rPr>
        <w:t xml:space="preserve"> </w:t>
      </w:r>
      <w:r w:rsidRPr="00416DEE">
        <w:rPr>
          <w:spacing w:val="2"/>
          <w:sz w:val="24"/>
          <w:szCs w:val="24"/>
        </w:rPr>
        <w:t>f</w:t>
      </w:r>
      <w:r w:rsidRPr="00416DEE">
        <w:rPr>
          <w:sz w:val="24"/>
          <w:szCs w:val="24"/>
        </w:rPr>
        <w:t>or</w:t>
      </w:r>
      <w:r w:rsidRPr="00416DEE">
        <w:rPr>
          <w:spacing w:val="-6"/>
          <w:sz w:val="24"/>
          <w:szCs w:val="24"/>
        </w:rPr>
        <w:t xml:space="preserve"> </w:t>
      </w:r>
      <w:r w:rsidRPr="00416DEE">
        <w:rPr>
          <w:sz w:val="24"/>
          <w:szCs w:val="24"/>
        </w:rPr>
        <w:t>the</w:t>
      </w:r>
      <w:r w:rsidRPr="00416DEE">
        <w:rPr>
          <w:spacing w:val="-6"/>
          <w:sz w:val="24"/>
          <w:szCs w:val="24"/>
        </w:rPr>
        <w:t xml:space="preserve"> </w:t>
      </w:r>
      <w:r w:rsidRPr="00416DEE">
        <w:rPr>
          <w:sz w:val="24"/>
          <w:szCs w:val="24"/>
        </w:rPr>
        <w:t>period</w:t>
      </w:r>
      <w:r w:rsidRPr="00416DEE">
        <w:rPr>
          <w:spacing w:val="-6"/>
          <w:sz w:val="24"/>
          <w:szCs w:val="24"/>
        </w:rPr>
        <w:t xml:space="preserve"> </w:t>
      </w:r>
      <w:r w:rsidRPr="00416DEE">
        <w:rPr>
          <w:sz w:val="24"/>
          <w:szCs w:val="24"/>
        </w:rPr>
        <w:t>of</w:t>
      </w:r>
      <w:r w:rsidRPr="00416DEE">
        <w:rPr>
          <w:spacing w:val="-3"/>
          <w:sz w:val="24"/>
          <w:szCs w:val="24"/>
        </w:rPr>
        <w:t xml:space="preserve"> </w:t>
      </w:r>
      <w:r w:rsidRPr="00416DEE">
        <w:rPr>
          <w:sz w:val="24"/>
          <w:szCs w:val="24"/>
        </w:rPr>
        <w:t>the</w:t>
      </w:r>
      <w:r w:rsidRPr="00416DEE">
        <w:rPr>
          <w:spacing w:val="-5"/>
          <w:sz w:val="24"/>
          <w:szCs w:val="24"/>
        </w:rPr>
        <w:t xml:space="preserve"> </w:t>
      </w:r>
      <w:r w:rsidRPr="00416DEE">
        <w:rPr>
          <w:sz w:val="24"/>
          <w:szCs w:val="24"/>
        </w:rPr>
        <w:t>e</w:t>
      </w:r>
      <w:r w:rsidRPr="00416DEE">
        <w:rPr>
          <w:spacing w:val="1"/>
          <w:sz w:val="24"/>
          <w:szCs w:val="24"/>
        </w:rPr>
        <w:t>x</w:t>
      </w:r>
      <w:r w:rsidRPr="00416DEE">
        <w:rPr>
          <w:sz w:val="24"/>
          <w:szCs w:val="24"/>
        </w:rPr>
        <w:t>pe</w:t>
      </w:r>
      <w:r w:rsidRPr="00416DEE">
        <w:rPr>
          <w:spacing w:val="1"/>
          <w:sz w:val="24"/>
          <w:szCs w:val="24"/>
        </w:rPr>
        <w:t>c</w:t>
      </w:r>
      <w:r w:rsidRPr="00416DEE">
        <w:rPr>
          <w:sz w:val="24"/>
          <w:szCs w:val="24"/>
        </w:rPr>
        <w:t>ted</w:t>
      </w:r>
      <w:r w:rsidRPr="00416DEE">
        <w:rPr>
          <w:w w:val="99"/>
          <w:sz w:val="24"/>
          <w:szCs w:val="24"/>
        </w:rPr>
        <w:t xml:space="preserve"> </w:t>
      </w:r>
      <w:r w:rsidRPr="00416DEE">
        <w:rPr>
          <w:sz w:val="24"/>
          <w:szCs w:val="24"/>
        </w:rPr>
        <w:t>bene</w:t>
      </w:r>
      <w:r w:rsidRPr="00416DEE">
        <w:rPr>
          <w:spacing w:val="2"/>
          <w:sz w:val="24"/>
          <w:szCs w:val="24"/>
        </w:rPr>
        <w:t>f</w:t>
      </w:r>
      <w:r w:rsidRPr="00416DEE">
        <w:rPr>
          <w:sz w:val="24"/>
          <w:szCs w:val="24"/>
        </w:rPr>
        <w:t>it</w:t>
      </w:r>
      <w:r w:rsidRPr="00416DEE">
        <w:rPr>
          <w:spacing w:val="-7"/>
          <w:sz w:val="24"/>
          <w:szCs w:val="24"/>
        </w:rPr>
        <w:t xml:space="preserve"> </w:t>
      </w:r>
      <w:r w:rsidRPr="00416DEE">
        <w:rPr>
          <w:sz w:val="24"/>
          <w:szCs w:val="24"/>
        </w:rPr>
        <w:t>(esti</w:t>
      </w:r>
      <w:r w:rsidRPr="00416DEE">
        <w:rPr>
          <w:spacing w:val="-2"/>
          <w:sz w:val="24"/>
          <w:szCs w:val="24"/>
        </w:rPr>
        <w:t>m</w:t>
      </w:r>
      <w:r w:rsidRPr="00416DEE">
        <w:rPr>
          <w:sz w:val="24"/>
          <w:szCs w:val="24"/>
        </w:rPr>
        <w:t>ated</w:t>
      </w:r>
      <w:r w:rsidRPr="00416DEE">
        <w:rPr>
          <w:spacing w:val="-5"/>
          <w:sz w:val="24"/>
          <w:szCs w:val="24"/>
        </w:rPr>
        <w:t xml:space="preserve"> </w:t>
      </w:r>
      <w:r w:rsidRPr="00416DEE">
        <w:rPr>
          <w:sz w:val="24"/>
          <w:szCs w:val="24"/>
        </w:rPr>
        <w:t>u</w:t>
      </w:r>
      <w:r w:rsidRPr="00416DEE">
        <w:rPr>
          <w:spacing w:val="1"/>
          <w:sz w:val="24"/>
          <w:szCs w:val="24"/>
        </w:rPr>
        <w:t>s</w:t>
      </w:r>
      <w:r w:rsidRPr="00416DEE">
        <w:rPr>
          <w:sz w:val="24"/>
          <w:szCs w:val="24"/>
        </w:rPr>
        <w:t>e</w:t>
      </w:r>
      <w:r w:rsidRPr="00416DEE">
        <w:rPr>
          <w:spacing w:val="2"/>
          <w:sz w:val="24"/>
          <w:szCs w:val="24"/>
        </w:rPr>
        <w:t>f</w:t>
      </w:r>
      <w:r w:rsidRPr="00416DEE">
        <w:rPr>
          <w:sz w:val="24"/>
          <w:szCs w:val="24"/>
        </w:rPr>
        <w:t>ul</w:t>
      </w:r>
      <w:r w:rsidRPr="00416DEE">
        <w:rPr>
          <w:spacing w:val="-4"/>
          <w:sz w:val="24"/>
          <w:szCs w:val="24"/>
        </w:rPr>
        <w:t xml:space="preserve"> </w:t>
      </w:r>
      <w:r w:rsidRPr="00416DEE">
        <w:rPr>
          <w:sz w:val="24"/>
          <w:szCs w:val="24"/>
        </w:rPr>
        <w:t>li</w:t>
      </w:r>
      <w:r w:rsidRPr="00416DEE">
        <w:rPr>
          <w:spacing w:val="2"/>
          <w:sz w:val="24"/>
          <w:szCs w:val="24"/>
        </w:rPr>
        <w:t>f</w:t>
      </w:r>
      <w:r w:rsidRPr="00416DEE">
        <w:rPr>
          <w:sz w:val="24"/>
          <w:szCs w:val="24"/>
        </w:rPr>
        <w:t>e</w:t>
      </w:r>
      <w:r w:rsidRPr="00416DEE">
        <w:rPr>
          <w:spacing w:val="-6"/>
          <w:sz w:val="24"/>
          <w:szCs w:val="24"/>
        </w:rPr>
        <w:t xml:space="preserve"> </w:t>
      </w:r>
      <w:r w:rsidRPr="00416DEE">
        <w:rPr>
          <w:sz w:val="24"/>
          <w:szCs w:val="24"/>
        </w:rPr>
        <w:t>wh</w:t>
      </w:r>
      <w:r w:rsidRPr="00416DEE">
        <w:rPr>
          <w:spacing w:val="1"/>
          <w:sz w:val="24"/>
          <w:szCs w:val="24"/>
        </w:rPr>
        <w:t>i</w:t>
      </w:r>
      <w:r w:rsidRPr="00416DEE">
        <w:rPr>
          <w:sz w:val="24"/>
          <w:szCs w:val="24"/>
        </w:rPr>
        <w:t>ch</w:t>
      </w:r>
      <w:r w:rsidRPr="00416DEE">
        <w:rPr>
          <w:spacing w:val="-6"/>
          <w:sz w:val="24"/>
          <w:szCs w:val="24"/>
        </w:rPr>
        <w:t xml:space="preserve"> </w:t>
      </w:r>
      <w:r w:rsidRPr="00416DEE">
        <w:rPr>
          <w:spacing w:val="1"/>
          <w:sz w:val="24"/>
          <w:szCs w:val="24"/>
        </w:rPr>
        <w:t>i</w:t>
      </w:r>
      <w:r w:rsidRPr="00416DEE">
        <w:rPr>
          <w:sz w:val="24"/>
          <w:szCs w:val="24"/>
        </w:rPr>
        <w:t>s</w:t>
      </w:r>
      <w:r w:rsidRPr="00416DEE">
        <w:rPr>
          <w:spacing w:val="-5"/>
          <w:sz w:val="24"/>
          <w:szCs w:val="24"/>
        </w:rPr>
        <w:t xml:space="preserve"> </w:t>
      </w:r>
      <w:r w:rsidRPr="00416DEE">
        <w:rPr>
          <w:spacing w:val="-1"/>
          <w:sz w:val="24"/>
          <w:szCs w:val="24"/>
        </w:rPr>
        <w:t>r</w:t>
      </w:r>
      <w:r w:rsidRPr="00416DEE">
        <w:rPr>
          <w:sz w:val="24"/>
          <w:szCs w:val="24"/>
        </w:rPr>
        <w:t>e</w:t>
      </w:r>
      <w:r w:rsidRPr="00416DEE">
        <w:rPr>
          <w:spacing w:val="-1"/>
          <w:sz w:val="24"/>
          <w:szCs w:val="24"/>
        </w:rPr>
        <w:t>v</w:t>
      </w:r>
      <w:r w:rsidRPr="00416DEE">
        <w:rPr>
          <w:sz w:val="24"/>
          <w:szCs w:val="24"/>
        </w:rPr>
        <w:t>iewed</w:t>
      </w:r>
      <w:r w:rsidRPr="00416DEE">
        <w:rPr>
          <w:spacing w:val="-6"/>
          <w:sz w:val="24"/>
          <w:szCs w:val="24"/>
        </w:rPr>
        <w:t xml:space="preserve"> </w:t>
      </w:r>
      <w:r w:rsidRPr="00416DEE">
        <w:rPr>
          <w:sz w:val="24"/>
          <w:szCs w:val="24"/>
        </w:rPr>
        <w:t>annuall</w:t>
      </w:r>
      <w:r w:rsidRPr="00416DEE">
        <w:rPr>
          <w:spacing w:val="-2"/>
          <w:sz w:val="24"/>
          <w:szCs w:val="24"/>
        </w:rPr>
        <w:t>y</w:t>
      </w:r>
      <w:r w:rsidRPr="00416DEE">
        <w:rPr>
          <w:sz w:val="24"/>
          <w:szCs w:val="24"/>
        </w:rPr>
        <w:t>)</w:t>
      </w:r>
      <w:r w:rsidRPr="00416DEE">
        <w:rPr>
          <w:spacing w:val="-6"/>
          <w:sz w:val="24"/>
          <w:szCs w:val="24"/>
        </w:rPr>
        <w:t xml:space="preserve"> </w:t>
      </w:r>
      <w:r w:rsidRPr="00416DEE">
        <w:rPr>
          <w:sz w:val="24"/>
          <w:szCs w:val="24"/>
        </w:rPr>
        <w:t>on</w:t>
      </w:r>
      <w:r w:rsidRPr="00416DEE">
        <w:rPr>
          <w:spacing w:val="-6"/>
          <w:sz w:val="24"/>
          <w:szCs w:val="24"/>
        </w:rPr>
        <w:t xml:space="preserve"> </w:t>
      </w:r>
      <w:r w:rsidRPr="00416DEE">
        <w:rPr>
          <w:sz w:val="24"/>
          <w:szCs w:val="24"/>
        </w:rPr>
        <w:t>a</w:t>
      </w:r>
      <w:r w:rsidRPr="00416DEE">
        <w:rPr>
          <w:spacing w:val="-5"/>
          <w:sz w:val="24"/>
          <w:szCs w:val="24"/>
        </w:rPr>
        <w:t xml:space="preserve"> </w:t>
      </w:r>
      <w:r w:rsidRPr="00416DEE">
        <w:rPr>
          <w:spacing w:val="1"/>
          <w:sz w:val="24"/>
          <w:szCs w:val="24"/>
        </w:rPr>
        <w:t>s</w:t>
      </w:r>
      <w:r w:rsidRPr="00416DEE">
        <w:rPr>
          <w:sz w:val="24"/>
          <w:szCs w:val="24"/>
        </w:rPr>
        <w:t>t</w:t>
      </w:r>
      <w:r w:rsidRPr="00416DEE">
        <w:rPr>
          <w:spacing w:val="-1"/>
          <w:sz w:val="24"/>
          <w:szCs w:val="24"/>
        </w:rPr>
        <w:t>r</w:t>
      </w:r>
      <w:r w:rsidRPr="00416DEE">
        <w:rPr>
          <w:sz w:val="24"/>
          <w:szCs w:val="24"/>
        </w:rPr>
        <w:t>a</w:t>
      </w:r>
      <w:r w:rsidRPr="00416DEE">
        <w:rPr>
          <w:spacing w:val="1"/>
          <w:sz w:val="24"/>
          <w:szCs w:val="24"/>
        </w:rPr>
        <w:t>i</w:t>
      </w:r>
      <w:r w:rsidRPr="00416DEE">
        <w:rPr>
          <w:sz w:val="24"/>
          <w:szCs w:val="24"/>
        </w:rPr>
        <w:t>ght</w:t>
      </w:r>
      <w:r w:rsidRPr="00416DEE">
        <w:rPr>
          <w:spacing w:val="-6"/>
          <w:sz w:val="24"/>
          <w:szCs w:val="24"/>
        </w:rPr>
        <w:t xml:space="preserve"> </w:t>
      </w:r>
      <w:r w:rsidRPr="00416DEE">
        <w:rPr>
          <w:spacing w:val="1"/>
          <w:sz w:val="24"/>
          <w:szCs w:val="24"/>
        </w:rPr>
        <w:t>l</w:t>
      </w:r>
      <w:r w:rsidRPr="00416DEE">
        <w:rPr>
          <w:sz w:val="24"/>
          <w:szCs w:val="24"/>
        </w:rPr>
        <w:t>ine</w:t>
      </w:r>
      <w:r w:rsidRPr="00416DEE">
        <w:rPr>
          <w:spacing w:val="-6"/>
          <w:sz w:val="24"/>
          <w:szCs w:val="24"/>
        </w:rPr>
        <w:t xml:space="preserve"> </w:t>
      </w:r>
      <w:r w:rsidRPr="00416DEE">
        <w:rPr>
          <w:sz w:val="24"/>
          <w:szCs w:val="24"/>
        </w:rPr>
        <w:t>ba</w:t>
      </w:r>
      <w:r w:rsidRPr="00416DEE">
        <w:rPr>
          <w:spacing w:val="1"/>
          <w:sz w:val="24"/>
          <w:szCs w:val="24"/>
        </w:rPr>
        <w:t>s</w:t>
      </w:r>
      <w:r w:rsidRPr="00416DEE">
        <w:rPr>
          <w:sz w:val="24"/>
          <w:szCs w:val="24"/>
        </w:rPr>
        <w:t>is.</w:t>
      </w:r>
      <w:r w:rsidRPr="00416DEE">
        <w:rPr>
          <w:spacing w:val="-7"/>
          <w:sz w:val="24"/>
          <w:szCs w:val="24"/>
        </w:rPr>
        <w:t xml:space="preserve"> </w:t>
      </w:r>
      <w:r w:rsidRPr="00416DEE">
        <w:rPr>
          <w:sz w:val="24"/>
          <w:szCs w:val="24"/>
        </w:rPr>
        <w:t>All</w:t>
      </w:r>
      <w:r w:rsidRPr="00416DEE">
        <w:rPr>
          <w:spacing w:val="-5"/>
          <w:sz w:val="24"/>
          <w:szCs w:val="24"/>
        </w:rPr>
        <w:t xml:space="preserve"> </w:t>
      </w:r>
      <w:r w:rsidRPr="00416DEE">
        <w:rPr>
          <w:sz w:val="24"/>
          <w:szCs w:val="24"/>
        </w:rPr>
        <w:t>intang</w:t>
      </w:r>
      <w:r w:rsidRPr="00416DEE">
        <w:rPr>
          <w:spacing w:val="1"/>
          <w:sz w:val="24"/>
          <w:szCs w:val="24"/>
        </w:rPr>
        <w:t>i</w:t>
      </w:r>
      <w:r w:rsidRPr="00416DEE">
        <w:rPr>
          <w:sz w:val="24"/>
          <w:szCs w:val="24"/>
        </w:rPr>
        <w:t>b</w:t>
      </w:r>
      <w:r w:rsidRPr="00416DEE">
        <w:rPr>
          <w:spacing w:val="1"/>
          <w:sz w:val="24"/>
          <w:szCs w:val="24"/>
        </w:rPr>
        <w:t>l</w:t>
      </w:r>
      <w:r w:rsidRPr="00416DEE">
        <w:rPr>
          <w:sz w:val="24"/>
          <w:szCs w:val="24"/>
        </w:rPr>
        <w:t>e</w:t>
      </w:r>
      <w:r w:rsidRPr="00416DEE">
        <w:rPr>
          <w:w w:val="99"/>
          <w:sz w:val="24"/>
          <w:szCs w:val="24"/>
        </w:rPr>
        <w:t xml:space="preserve"> </w:t>
      </w:r>
      <w:r w:rsidRPr="00416DEE">
        <w:rPr>
          <w:sz w:val="24"/>
          <w:szCs w:val="24"/>
        </w:rPr>
        <w:t>a</w:t>
      </w:r>
      <w:r w:rsidRPr="00416DEE">
        <w:rPr>
          <w:spacing w:val="1"/>
          <w:sz w:val="24"/>
          <w:szCs w:val="24"/>
        </w:rPr>
        <w:t>s</w:t>
      </w:r>
      <w:r w:rsidRPr="00416DEE">
        <w:rPr>
          <w:sz w:val="24"/>
          <w:szCs w:val="24"/>
        </w:rPr>
        <w:t>sets</w:t>
      </w:r>
      <w:r w:rsidRPr="00416DEE">
        <w:rPr>
          <w:spacing w:val="-4"/>
          <w:sz w:val="24"/>
          <w:szCs w:val="24"/>
        </w:rPr>
        <w:t xml:space="preserve"> </w:t>
      </w:r>
      <w:r w:rsidRPr="00416DEE">
        <w:rPr>
          <w:spacing w:val="1"/>
          <w:sz w:val="24"/>
          <w:szCs w:val="24"/>
        </w:rPr>
        <w:t>c</w:t>
      </w:r>
      <w:r w:rsidRPr="00416DEE">
        <w:rPr>
          <w:sz w:val="24"/>
          <w:szCs w:val="24"/>
        </w:rPr>
        <w:t>ontrolled</w:t>
      </w:r>
      <w:r w:rsidRPr="00416DEE">
        <w:rPr>
          <w:spacing w:val="-6"/>
          <w:sz w:val="24"/>
          <w:szCs w:val="24"/>
        </w:rPr>
        <w:t xml:space="preserve"> </w:t>
      </w:r>
      <w:r w:rsidRPr="00416DEE">
        <w:rPr>
          <w:sz w:val="24"/>
          <w:szCs w:val="24"/>
        </w:rPr>
        <w:t>by</w:t>
      </w:r>
      <w:r w:rsidRPr="00416DEE">
        <w:rPr>
          <w:spacing w:val="-6"/>
          <w:sz w:val="24"/>
          <w:szCs w:val="24"/>
        </w:rPr>
        <w:t xml:space="preserve"> </w:t>
      </w:r>
      <w:r w:rsidRPr="00416DEE">
        <w:rPr>
          <w:sz w:val="24"/>
          <w:szCs w:val="24"/>
        </w:rPr>
        <w:t>the</w:t>
      </w:r>
      <w:r w:rsidRPr="00416DEE">
        <w:rPr>
          <w:spacing w:val="-5"/>
          <w:sz w:val="24"/>
          <w:szCs w:val="24"/>
        </w:rPr>
        <w:t xml:space="preserve"> </w:t>
      </w:r>
      <w:r w:rsidRPr="00416DEE">
        <w:rPr>
          <w:spacing w:val="-1"/>
          <w:sz w:val="24"/>
          <w:szCs w:val="24"/>
        </w:rPr>
        <w:t>Tr</w:t>
      </w:r>
      <w:r w:rsidRPr="00416DEE">
        <w:rPr>
          <w:sz w:val="24"/>
          <w:szCs w:val="24"/>
        </w:rPr>
        <w:t>u</w:t>
      </w:r>
      <w:r w:rsidRPr="00416DEE">
        <w:rPr>
          <w:spacing w:val="1"/>
          <w:sz w:val="24"/>
          <w:szCs w:val="24"/>
        </w:rPr>
        <w:t>s</w:t>
      </w:r>
      <w:r w:rsidRPr="00416DEE">
        <w:rPr>
          <w:sz w:val="24"/>
          <w:szCs w:val="24"/>
        </w:rPr>
        <w:t>t</w:t>
      </w:r>
      <w:r w:rsidRPr="00416DEE">
        <w:rPr>
          <w:spacing w:val="-5"/>
          <w:sz w:val="24"/>
          <w:szCs w:val="24"/>
        </w:rPr>
        <w:t xml:space="preserve"> </w:t>
      </w:r>
      <w:r w:rsidRPr="00416DEE">
        <w:rPr>
          <w:sz w:val="24"/>
          <w:szCs w:val="24"/>
        </w:rPr>
        <w:t>ha</w:t>
      </w:r>
      <w:r w:rsidRPr="00416DEE">
        <w:rPr>
          <w:spacing w:val="-1"/>
          <w:sz w:val="24"/>
          <w:szCs w:val="24"/>
        </w:rPr>
        <w:t>v</w:t>
      </w:r>
      <w:r w:rsidRPr="00416DEE">
        <w:rPr>
          <w:sz w:val="24"/>
          <w:szCs w:val="24"/>
        </w:rPr>
        <w:t>e</w:t>
      </w:r>
      <w:r w:rsidRPr="00416DEE">
        <w:rPr>
          <w:spacing w:val="-5"/>
          <w:sz w:val="24"/>
          <w:szCs w:val="24"/>
        </w:rPr>
        <w:t xml:space="preserve"> </w:t>
      </w:r>
      <w:r w:rsidRPr="00416DEE">
        <w:rPr>
          <w:sz w:val="24"/>
          <w:szCs w:val="24"/>
        </w:rPr>
        <w:t>a</w:t>
      </w:r>
      <w:r w:rsidRPr="00416DEE">
        <w:rPr>
          <w:spacing w:val="-6"/>
          <w:sz w:val="24"/>
          <w:szCs w:val="24"/>
        </w:rPr>
        <w:t xml:space="preserve"> </w:t>
      </w:r>
      <w:r w:rsidRPr="00416DEE">
        <w:rPr>
          <w:sz w:val="24"/>
          <w:szCs w:val="24"/>
        </w:rPr>
        <w:t>use</w:t>
      </w:r>
      <w:r w:rsidRPr="00416DEE">
        <w:rPr>
          <w:spacing w:val="2"/>
          <w:sz w:val="24"/>
          <w:szCs w:val="24"/>
        </w:rPr>
        <w:t>f</w:t>
      </w:r>
      <w:r w:rsidRPr="00416DEE">
        <w:rPr>
          <w:sz w:val="24"/>
          <w:szCs w:val="24"/>
        </w:rPr>
        <w:t>ul</w:t>
      </w:r>
      <w:r w:rsidRPr="00416DEE">
        <w:rPr>
          <w:spacing w:val="-4"/>
          <w:sz w:val="24"/>
          <w:szCs w:val="24"/>
        </w:rPr>
        <w:t xml:space="preserve"> </w:t>
      </w:r>
      <w:r w:rsidRPr="00416DEE">
        <w:rPr>
          <w:sz w:val="24"/>
          <w:szCs w:val="24"/>
        </w:rPr>
        <w:t>li</w:t>
      </w:r>
      <w:r w:rsidRPr="00416DEE">
        <w:rPr>
          <w:spacing w:val="2"/>
          <w:sz w:val="24"/>
          <w:szCs w:val="24"/>
        </w:rPr>
        <w:t>f</w:t>
      </w:r>
      <w:r w:rsidRPr="00416DEE">
        <w:rPr>
          <w:sz w:val="24"/>
          <w:szCs w:val="24"/>
        </w:rPr>
        <w:t>e</w:t>
      </w:r>
      <w:r w:rsidRPr="00416DEE">
        <w:rPr>
          <w:spacing w:val="-5"/>
          <w:sz w:val="24"/>
          <w:szCs w:val="24"/>
        </w:rPr>
        <w:t xml:space="preserve"> </w:t>
      </w:r>
      <w:r w:rsidRPr="00416DEE">
        <w:rPr>
          <w:sz w:val="24"/>
          <w:szCs w:val="24"/>
        </w:rPr>
        <w:t>w</w:t>
      </w:r>
      <w:r w:rsidRPr="00416DEE">
        <w:rPr>
          <w:spacing w:val="1"/>
          <w:sz w:val="24"/>
          <w:szCs w:val="24"/>
        </w:rPr>
        <w:t>i</w:t>
      </w:r>
      <w:r w:rsidRPr="00416DEE">
        <w:rPr>
          <w:sz w:val="24"/>
          <w:szCs w:val="24"/>
        </w:rPr>
        <w:t>th</w:t>
      </w:r>
      <w:r w:rsidRPr="00416DEE">
        <w:rPr>
          <w:spacing w:val="-6"/>
          <w:sz w:val="24"/>
          <w:szCs w:val="24"/>
        </w:rPr>
        <w:t xml:space="preserve"> </w:t>
      </w:r>
      <w:r w:rsidRPr="00416DEE">
        <w:rPr>
          <w:spacing w:val="-1"/>
          <w:sz w:val="24"/>
          <w:szCs w:val="24"/>
        </w:rPr>
        <w:t>z</w:t>
      </w:r>
      <w:r w:rsidRPr="00416DEE">
        <w:rPr>
          <w:sz w:val="24"/>
          <w:szCs w:val="24"/>
        </w:rPr>
        <w:t>ero</w:t>
      </w:r>
      <w:r w:rsidRPr="00416DEE">
        <w:rPr>
          <w:spacing w:val="-5"/>
          <w:sz w:val="24"/>
          <w:szCs w:val="24"/>
        </w:rPr>
        <w:t xml:space="preserve"> </w:t>
      </w:r>
      <w:r w:rsidRPr="00416DEE">
        <w:rPr>
          <w:spacing w:val="-1"/>
          <w:sz w:val="24"/>
          <w:szCs w:val="24"/>
        </w:rPr>
        <w:t>r</w:t>
      </w:r>
      <w:r w:rsidRPr="00416DEE">
        <w:rPr>
          <w:sz w:val="24"/>
          <w:szCs w:val="24"/>
        </w:rPr>
        <w:t>e</w:t>
      </w:r>
      <w:r w:rsidRPr="00416DEE">
        <w:rPr>
          <w:spacing w:val="1"/>
          <w:sz w:val="24"/>
          <w:szCs w:val="24"/>
        </w:rPr>
        <w:t>s</w:t>
      </w:r>
      <w:r w:rsidRPr="00416DEE">
        <w:rPr>
          <w:sz w:val="24"/>
          <w:szCs w:val="24"/>
        </w:rPr>
        <w:t>idual</w:t>
      </w:r>
      <w:r w:rsidRPr="00416DEE">
        <w:rPr>
          <w:spacing w:val="-4"/>
          <w:sz w:val="24"/>
          <w:szCs w:val="24"/>
        </w:rPr>
        <w:t xml:space="preserve"> </w:t>
      </w:r>
      <w:r w:rsidRPr="00416DEE">
        <w:rPr>
          <w:spacing w:val="-2"/>
          <w:sz w:val="24"/>
          <w:szCs w:val="24"/>
        </w:rPr>
        <w:t>v</w:t>
      </w:r>
      <w:r w:rsidRPr="00416DEE">
        <w:rPr>
          <w:sz w:val="24"/>
          <w:szCs w:val="24"/>
        </w:rPr>
        <w:t>a</w:t>
      </w:r>
      <w:r w:rsidRPr="00416DEE">
        <w:rPr>
          <w:spacing w:val="1"/>
          <w:sz w:val="24"/>
          <w:szCs w:val="24"/>
        </w:rPr>
        <w:t>l</w:t>
      </w:r>
      <w:r w:rsidRPr="00416DEE">
        <w:rPr>
          <w:sz w:val="24"/>
          <w:szCs w:val="24"/>
        </w:rPr>
        <w:t>ue.</w:t>
      </w:r>
    </w:p>
    <w:p w:rsidR="00416DEE" w:rsidRDefault="00416DEE" w:rsidP="006E40D4">
      <w:pPr>
        <w:spacing w:before="13" w:line="280" w:lineRule="exact"/>
        <w:ind w:right="-32"/>
        <w:rPr>
          <w:sz w:val="28"/>
          <w:szCs w:val="28"/>
        </w:rPr>
      </w:pPr>
    </w:p>
    <w:p w:rsidR="006E40D4" w:rsidRPr="00416DEE" w:rsidRDefault="002E4669" w:rsidP="006E40D4">
      <w:pPr>
        <w:pStyle w:val="BodyText"/>
        <w:tabs>
          <w:tab w:val="left" w:pos="4410"/>
        </w:tabs>
        <w:spacing w:line="274" w:lineRule="auto"/>
        <w:ind w:left="0" w:right="-32"/>
        <w:rPr>
          <w:w w:val="99"/>
          <w:sz w:val="24"/>
          <w:szCs w:val="24"/>
        </w:rPr>
      </w:pPr>
      <w:r w:rsidRPr="00416DEE">
        <w:rPr>
          <w:spacing w:val="-1"/>
          <w:sz w:val="24"/>
          <w:szCs w:val="24"/>
        </w:rPr>
        <w:t>T</w:t>
      </w:r>
      <w:r w:rsidRPr="00416DEE">
        <w:rPr>
          <w:sz w:val="24"/>
          <w:szCs w:val="24"/>
        </w:rPr>
        <w:t>he</w:t>
      </w:r>
      <w:r w:rsidRPr="00416DEE">
        <w:rPr>
          <w:spacing w:val="-6"/>
          <w:sz w:val="24"/>
          <w:szCs w:val="24"/>
        </w:rPr>
        <w:t xml:space="preserve"> </w:t>
      </w:r>
      <w:r w:rsidRPr="00416DEE">
        <w:rPr>
          <w:sz w:val="24"/>
          <w:szCs w:val="24"/>
        </w:rPr>
        <w:t>expe</w:t>
      </w:r>
      <w:r w:rsidRPr="00416DEE">
        <w:rPr>
          <w:spacing w:val="1"/>
          <w:sz w:val="24"/>
          <w:szCs w:val="24"/>
        </w:rPr>
        <w:t>c</w:t>
      </w:r>
      <w:r w:rsidRPr="00416DEE">
        <w:rPr>
          <w:sz w:val="24"/>
          <w:szCs w:val="24"/>
        </w:rPr>
        <w:t>ted</w:t>
      </w:r>
      <w:r w:rsidRPr="00416DEE">
        <w:rPr>
          <w:spacing w:val="-6"/>
          <w:sz w:val="24"/>
          <w:szCs w:val="24"/>
        </w:rPr>
        <w:t xml:space="preserve"> </w:t>
      </w:r>
      <w:r w:rsidRPr="00416DEE">
        <w:rPr>
          <w:sz w:val="24"/>
          <w:szCs w:val="24"/>
        </w:rPr>
        <w:t>use</w:t>
      </w:r>
      <w:r w:rsidRPr="00416DEE">
        <w:rPr>
          <w:spacing w:val="2"/>
          <w:sz w:val="24"/>
          <w:szCs w:val="24"/>
        </w:rPr>
        <w:t>f</w:t>
      </w:r>
      <w:r w:rsidRPr="00416DEE">
        <w:rPr>
          <w:sz w:val="24"/>
          <w:szCs w:val="24"/>
        </w:rPr>
        <w:t>ul</w:t>
      </w:r>
      <w:r w:rsidRPr="00416DEE">
        <w:rPr>
          <w:spacing w:val="-4"/>
          <w:sz w:val="24"/>
          <w:szCs w:val="24"/>
        </w:rPr>
        <w:t xml:space="preserve"> </w:t>
      </w:r>
      <w:r w:rsidRPr="00416DEE">
        <w:rPr>
          <w:sz w:val="24"/>
          <w:szCs w:val="24"/>
        </w:rPr>
        <w:t>li</w:t>
      </w:r>
      <w:r w:rsidRPr="00416DEE">
        <w:rPr>
          <w:spacing w:val="-2"/>
          <w:sz w:val="24"/>
          <w:szCs w:val="24"/>
        </w:rPr>
        <w:t>v</w:t>
      </w:r>
      <w:r w:rsidRPr="00416DEE">
        <w:rPr>
          <w:sz w:val="24"/>
          <w:szCs w:val="24"/>
        </w:rPr>
        <w:t>es</w:t>
      </w:r>
      <w:r w:rsidRPr="00416DEE">
        <w:rPr>
          <w:spacing w:val="-4"/>
          <w:sz w:val="24"/>
          <w:szCs w:val="24"/>
        </w:rPr>
        <w:t xml:space="preserve"> </w:t>
      </w:r>
      <w:r w:rsidRPr="00416DEE">
        <w:rPr>
          <w:spacing w:val="2"/>
          <w:sz w:val="24"/>
          <w:szCs w:val="24"/>
        </w:rPr>
        <w:t>f</w:t>
      </w:r>
      <w:r w:rsidRPr="00416DEE">
        <w:rPr>
          <w:sz w:val="24"/>
          <w:szCs w:val="24"/>
        </w:rPr>
        <w:t>or</w:t>
      </w:r>
      <w:r w:rsidRPr="00416DEE">
        <w:rPr>
          <w:spacing w:val="-6"/>
          <w:sz w:val="24"/>
          <w:szCs w:val="24"/>
        </w:rPr>
        <w:t xml:space="preserve"> </w:t>
      </w:r>
      <w:r w:rsidRPr="00416DEE">
        <w:rPr>
          <w:sz w:val="24"/>
          <w:szCs w:val="24"/>
        </w:rPr>
        <w:t>each</w:t>
      </w:r>
      <w:r w:rsidRPr="00416DEE">
        <w:rPr>
          <w:spacing w:val="-6"/>
          <w:sz w:val="24"/>
          <w:szCs w:val="24"/>
        </w:rPr>
        <w:t xml:space="preserve"> </w:t>
      </w:r>
      <w:r w:rsidRPr="00416DEE">
        <w:rPr>
          <w:spacing w:val="1"/>
          <w:sz w:val="24"/>
          <w:szCs w:val="24"/>
        </w:rPr>
        <w:t>c</w:t>
      </w:r>
      <w:r w:rsidRPr="00416DEE">
        <w:rPr>
          <w:sz w:val="24"/>
          <w:szCs w:val="24"/>
        </w:rPr>
        <w:t>la</w:t>
      </w:r>
      <w:r w:rsidRPr="00416DEE">
        <w:rPr>
          <w:spacing w:val="1"/>
          <w:sz w:val="24"/>
          <w:szCs w:val="24"/>
        </w:rPr>
        <w:t>s</w:t>
      </w:r>
      <w:r w:rsidRPr="00416DEE">
        <w:rPr>
          <w:sz w:val="24"/>
          <w:szCs w:val="24"/>
        </w:rPr>
        <w:t>s</w:t>
      </w:r>
      <w:r w:rsidRPr="00416DEE">
        <w:rPr>
          <w:spacing w:val="-5"/>
          <w:sz w:val="24"/>
          <w:szCs w:val="24"/>
        </w:rPr>
        <w:t xml:space="preserve"> </w:t>
      </w:r>
      <w:r w:rsidRPr="00416DEE">
        <w:rPr>
          <w:sz w:val="24"/>
          <w:szCs w:val="24"/>
        </w:rPr>
        <w:t>of</w:t>
      </w:r>
      <w:r w:rsidRPr="00416DEE">
        <w:rPr>
          <w:spacing w:val="-3"/>
          <w:sz w:val="24"/>
          <w:szCs w:val="24"/>
        </w:rPr>
        <w:t xml:space="preserve"> </w:t>
      </w:r>
      <w:r w:rsidRPr="00416DEE">
        <w:rPr>
          <w:sz w:val="24"/>
          <w:szCs w:val="24"/>
        </w:rPr>
        <w:t>intang</w:t>
      </w:r>
      <w:r w:rsidRPr="00416DEE">
        <w:rPr>
          <w:spacing w:val="1"/>
          <w:sz w:val="24"/>
          <w:szCs w:val="24"/>
        </w:rPr>
        <w:t>i</w:t>
      </w:r>
      <w:r w:rsidRPr="00416DEE">
        <w:rPr>
          <w:sz w:val="24"/>
          <w:szCs w:val="24"/>
        </w:rPr>
        <w:t>b</w:t>
      </w:r>
      <w:r w:rsidRPr="00416DEE">
        <w:rPr>
          <w:spacing w:val="1"/>
          <w:sz w:val="24"/>
          <w:szCs w:val="24"/>
        </w:rPr>
        <w:t>l</w:t>
      </w:r>
      <w:r w:rsidRPr="00416DEE">
        <w:rPr>
          <w:sz w:val="24"/>
          <w:szCs w:val="24"/>
        </w:rPr>
        <w:t>e</w:t>
      </w:r>
      <w:r w:rsidRPr="00416DEE">
        <w:rPr>
          <w:spacing w:val="-5"/>
          <w:sz w:val="24"/>
          <w:szCs w:val="24"/>
        </w:rPr>
        <w:t xml:space="preserve"> </w:t>
      </w:r>
      <w:r w:rsidRPr="00416DEE">
        <w:rPr>
          <w:sz w:val="24"/>
          <w:szCs w:val="24"/>
        </w:rPr>
        <w:t>a</w:t>
      </w:r>
      <w:r w:rsidRPr="00416DEE">
        <w:rPr>
          <w:spacing w:val="1"/>
          <w:sz w:val="24"/>
          <w:szCs w:val="24"/>
        </w:rPr>
        <w:t>s</w:t>
      </w:r>
      <w:r w:rsidRPr="00416DEE">
        <w:rPr>
          <w:sz w:val="24"/>
          <w:szCs w:val="24"/>
        </w:rPr>
        <w:t>sets</w:t>
      </w:r>
      <w:r w:rsidRPr="00416DEE">
        <w:rPr>
          <w:spacing w:val="-4"/>
          <w:sz w:val="24"/>
          <w:szCs w:val="24"/>
        </w:rPr>
        <w:t xml:space="preserve"> </w:t>
      </w:r>
      <w:r w:rsidRPr="00416DEE">
        <w:rPr>
          <w:sz w:val="24"/>
          <w:szCs w:val="24"/>
        </w:rPr>
        <w:t>are:</w:t>
      </w:r>
      <w:r w:rsidRPr="00416DEE">
        <w:rPr>
          <w:w w:val="99"/>
          <w:sz w:val="24"/>
          <w:szCs w:val="24"/>
        </w:rPr>
        <w:t xml:space="preserve"> </w:t>
      </w:r>
    </w:p>
    <w:p w:rsidR="006E40D4" w:rsidRPr="006E40D4" w:rsidRDefault="006E40D4" w:rsidP="006E40D4">
      <w:pPr>
        <w:pStyle w:val="BodyText"/>
        <w:tabs>
          <w:tab w:val="left" w:pos="4410"/>
        </w:tabs>
        <w:spacing w:line="274" w:lineRule="auto"/>
        <w:ind w:left="0" w:right="-32"/>
        <w:rPr>
          <w:sz w:val="12"/>
          <w:szCs w:val="12"/>
        </w:rPr>
      </w:pPr>
    </w:p>
    <w:tbl>
      <w:tblPr>
        <w:tblW w:w="0" w:type="auto"/>
        <w:tblInd w:w="120" w:type="dxa"/>
        <w:tblLayout w:type="fixed"/>
        <w:tblCellMar>
          <w:left w:w="0" w:type="dxa"/>
          <w:right w:w="0" w:type="dxa"/>
        </w:tblCellMar>
        <w:tblLook w:val="01E0" w:firstRow="1" w:lastRow="1" w:firstColumn="1" w:lastColumn="1" w:noHBand="0" w:noVBand="0"/>
      </w:tblPr>
      <w:tblGrid>
        <w:gridCol w:w="2976"/>
        <w:gridCol w:w="1757"/>
      </w:tblGrid>
      <w:tr w:rsidR="006E40D4" w:rsidTr="006E40D4">
        <w:trPr>
          <w:trHeight w:hRule="exact" w:val="332"/>
        </w:trPr>
        <w:tc>
          <w:tcPr>
            <w:tcW w:w="2976" w:type="dxa"/>
            <w:tcBorders>
              <w:top w:val="nil"/>
              <w:left w:val="nil"/>
              <w:bottom w:val="nil"/>
              <w:right w:val="single" w:sz="8" w:space="0" w:color="FFFFFF"/>
            </w:tcBorders>
            <w:shd w:val="clear" w:color="auto" w:fill="D4EFFC"/>
          </w:tcPr>
          <w:p w:rsidR="006E40D4" w:rsidRDefault="006E40D4" w:rsidP="006E40D4">
            <w:pPr>
              <w:pStyle w:val="TableParagraph"/>
              <w:spacing w:before="46"/>
              <w:ind w:left="80"/>
              <w:rPr>
                <w:rFonts w:ascii="Arial" w:eastAsia="Arial" w:hAnsi="Arial" w:cs="Arial"/>
              </w:rPr>
            </w:pPr>
            <w:r>
              <w:rPr>
                <w:rFonts w:ascii="Arial" w:eastAsia="Arial" w:hAnsi="Arial" w:cs="Arial"/>
                <w:color w:val="4D4D4F"/>
                <w:w w:val="75"/>
              </w:rPr>
              <w:t>Licences</w:t>
            </w:r>
          </w:p>
        </w:tc>
        <w:tc>
          <w:tcPr>
            <w:tcW w:w="1757" w:type="dxa"/>
            <w:tcBorders>
              <w:top w:val="nil"/>
              <w:left w:val="single" w:sz="8" w:space="0" w:color="FFFFFF"/>
              <w:bottom w:val="nil"/>
              <w:right w:val="nil"/>
            </w:tcBorders>
            <w:shd w:val="clear" w:color="auto" w:fill="0076A3"/>
          </w:tcPr>
          <w:p w:rsidR="006E40D4" w:rsidRDefault="006E40D4" w:rsidP="006E40D4">
            <w:pPr>
              <w:pStyle w:val="TableParagraph"/>
              <w:spacing w:before="46"/>
              <w:ind w:left="69"/>
              <w:rPr>
                <w:rFonts w:ascii="Arial" w:eastAsia="Arial" w:hAnsi="Arial" w:cs="Arial"/>
              </w:rPr>
            </w:pPr>
            <w:r>
              <w:rPr>
                <w:rFonts w:ascii="Arial" w:eastAsia="Arial" w:hAnsi="Arial" w:cs="Arial"/>
                <w:color w:val="FFFFFF"/>
                <w:w w:val="75"/>
              </w:rPr>
              <w:t xml:space="preserve">3 </w:t>
            </w:r>
            <w:r>
              <w:rPr>
                <w:rFonts w:ascii="Arial" w:eastAsia="Arial" w:hAnsi="Arial" w:cs="Arial"/>
                <w:color w:val="FFFFFF"/>
                <w:spacing w:val="13"/>
                <w:w w:val="75"/>
              </w:rPr>
              <w:t xml:space="preserve"> </w:t>
            </w:r>
            <w:r>
              <w:rPr>
                <w:rFonts w:ascii="Arial" w:eastAsia="Arial" w:hAnsi="Arial" w:cs="Arial"/>
                <w:color w:val="FFFFFF"/>
                <w:w w:val="75"/>
              </w:rPr>
              <w:t>to</w:t>
            </w:r>
            <w:r>
              <w:rPr>
                <w:rFonts w:ascii="Arial" w:eastAsia="Arial" w:hAnsi="Arial" w:cs="Arial"/>
                <w:color w:val="FFFFFF"/>
                <w:spacing w:val="7"/>
                <w:w w:val="75"/>
              </w:rPr>
              <w:t xml:space="preserve"> </w:t>
            </w:r>
            <w:r>
              <w:rPr>
                <w:rFonts w:ascii="Arial" w:eastAsia="Arial" w:hAnsi="Arial" w:cs="Arial"/>
                <w:color w:val="FFFFFF"/>
                <w:w w:val="75"/>
              </w:rPr>
              <w:t>10</w:t>
            </w:r>
            <w:r>
              <w:rPr>
                <w:rFonts w:ascii="Arial" w:eastAsia="Arial" w:hAnsi="Arial" w:cs="Arial"/>
                <w:color w:val="FFFFFF"/>
                <w:spacing w:val="6"/>
                <w:w w:val="75"/>
              </w:rPr>
              <w:t xml:space="preserve"> </w:t>
            </w:r>
            <w:r>
              <w:rPr>
                <w:rFonts w:ascii="Arial" w:eastAsia="Arial" w:hAnsi="Arial" w:cs="Arial"/>
                <w:color w:val="FFFFFF"/>
                <w:w w:val="75"/>
              </w:rPr>
              <w:t>years</w:t>
            </w:r>
          </w:p>
        </w:tc>
      </w:tr>
      <w:tr w:rsidR="006E40D4" w:rsidTr="006E40D4">
        <w:trPr>
          <w:trHeight w:hRule="exact" w:val="332"/>
        </w:trPr>
        <w:tc>
          <w:tcPr>
            <w:tcW w:w="2976" w:type="dxa"/>
            <w:tcBorders>
              <w:top w:val="nil"/>
              <w:left w:val="nil"/>
              <w:bottom w:val="nil"/>
              <w:right w:val="single" w:sz="8" w:space="0" w:color="FFFFFF"/>
            </w:tcBorders>
            <w:shd w:val="clear" w:color="auto" w:fill="EFF9FE"/>
          </w:tcPr>
          <w:p w:rsidR="006E40D4" w:rsidRDefault="006E40D4" w:rsidP="006E40D4">
            <w:pPr>
              <w:pStyle w:val="TableParagraph"/>
              <w:spacing w:before="46"/>
              <w:ind w:left="80"/>
              <w:rPr>
                <w:rFonts w:ascii="Arial" w:eastAsia="Arial" w:hAnsi="Arial" w:cs="Arial"/>
                <w:sz w:val="13"/>
                <w:szCs w:val="13"/>
              </w:rPr>
            </w:pPr>
            <w:r>
              <w:rPr>
                <w:rFonts w:ascii="Arial" w:eastAsia="Arial" w:hAnsi="Arial" w:cs="Arial"/>
                <w:color w:val="4D4D4F"/>
                <w:w w:val="80"/>
              </w:rPr>
              <w:t>Software</w:t>
            </w:r>
            <w:r>
              <w:rPr>
                <w:rFonts w:ascii="Arial" w:eastAsia="Arial" w:hAnsi="Arial" w:cs="Arial"/>
                <w:color w:val="4D4D4F"/>
                <w:spacing w:val="-27"/>
                <w:w w:val="80"/>
              </w:rPr>
              <w:t xml:space="preserve"> </w:t>
            </w:r>
            <w:r>
              <w:rPr>
                <w:rFonts w:ascii="Arial" w:eastAsia="Arial" w:hAnsi="Arial" w:cs="Arial"/>
                <w:color w:val="4D4D4F"/>
                <w:w w:val="80"/>
                <w:position w:val="7"/>
                <w:sz w:val="13"/>
                <w:szCs w:val="13"/>
              </w:rPr>
              <w:t>(a)</w:t>
            </w:r>
          </w:p>
        </w:tc>
        <w:tc>
          <w:tcPr>
            <w:tcW w:w="1757" w:type="dxa"/>
            <w:tcBorders>
              <w:top w:val="nil"/>
              <w:left w:val="single" w:sz="8" w:space="0" w:color="FFFFFF"/>
              <w:bottom w:val="nil"/>
              <w:right w:val="nil"/>
            </w:tcBorders>
            <w:shd w:val="clear" w:color="auto" w:fill="0084B6"/>
          </w:tcPr>
          <w:p w:rsidR="006E40D4" w:rsidRDefault="006E40D4" w:rsidP="006E40D4">
            <w:pPr>
              <w:pStyle w:val="TableParagraph"/>
              <w:spacing w:before="46"/>
              <w:ind w:left="70"/>
              <w:rPr>
                <w:rFonts w:ascii="Arial" w:eastAsia="Arial" w:hAnsi="Arial" w:cs="Arial"/>
              </w:rPr>
            </w:pPr>
            <w:r>
              <w:rPr>
                <w:rFonts w:ascii="Arial" w:eastAsia="Arial" w:hAnsi="Arial" w:cs="Arial"/>
                <w:color w:val="FFFFFF"/>
                <w:w w:val="75"/>
              </w:rPr>
              <w:t xml:space="preserve">3 </w:t>
            </w:r>
            <w:r>
              <w:rPr>
                <w:rFonts w:ascii="Arial" w:eastAsia="Arial" w:hAnsi="Arial" w:cs="Arial"/>
                <w:color w:val="FFFFFF"/>
                <w:spacing w:val="13"/>
                <w:w w:val="75"/>
              </w:rPr>
              <w:t xml:space="preserve"> </w:t>
            </w:r>
            <w:r>
              <w:rPr>
                <w:rFonts w:ascii="Arial" w:eastAsia="Arial" w:hAnsi="Arial" w:cs="Arial"/>
                <w:color w:val="FFFFFF"/>
                <w:w w:val="75"/>
              </w:rPr>
              <w:t>to</w:t>
            </w:r>
            <w:r>
              <w:rPr>
                <w:rFonts w:ascii="Arial" w:eastAsia="Arial" w:hAnsi="Arial" w:cs="Arial"/>
                <w:color w:val="FFFFFF"/>
                <w:spacing w:val="7"/>
                <w:w w:val="75"/>
              </w:rPr>
              <w:t xml:space="preserve"> </w:t>
            </w:r>
            <w:r>
              <w:rPr>
                <w:rFonts w:ascii="Arial" w:eastAsia="Arial" w:hAnsi="Arial" w:cs="Arial"/>
                <w:color w:val="FFFFFF"/>
                <w:w w:val="75"/>
              </w:rPr>
              <w:t>10</w:t>
            </w:r>
            <w:r>
              <w:rPr>
                <w:rFonts w:ascii="Arial" w:eastAsia="Arial" w:hAnsi="Arial" w:cs="Arial"/>
                <w:color w:val="FFFFFF"/>
                <w:spacing w:val="6"/>
                <w:w w:val="75"/>
              </w:rPr>
              <w:t xml:space="preserve"> </w:t>
            </w:r>
            <w:r>
              <w:rPr>
                <w:rFonts w:ascii="Arial" w:eastAsia="Arial" w:hAnsi="Arial" w:cs="Arial"/>
                <w:color w:val="FFFFFF"/>
                <w:w w:val="75"/>
              </w:rPr>
              <w:t>years</w:t>
            </w:r>
          </w:p>
        </w:tc>
      </w:tr>
    </w:tbl>
    <w:p w:rsidR="002E4669" w:rsidRDefault="002E4669" w:rsidP="006E40D4">
      <w:pPr>
        <w:spacing w:before="16" w:line="240" w:lineRule="exact"/>
        <w:ind w:right="-32"/>
        <w:rPr>
          <w:sz w:val="24"/>
          <w:szCs w:val="24"/>
        </w:rPr>
      </w:pPr>
    </w:p>
    <w:p w:rsidR="002E4669" w:rsidRPr="00416DEE" w:rsidRDefault="002E4669" w:rsidP="006E40D4">
      <w:pPr>
        <w:pStyle w:val="BodyText"/>
        <w:ind w:left="0" w:right="-32"/>
        <w:rPr>
          <w:sz w:val="24"/>
          <w:szCs w:val="24"/>
        </w:rPr>
      </w:pPr>
      <w:r w:rsidRPr="00416DEE">
        <w:rPr>
          <w:position w:val="9"/>
          <w:sz w:val="24"/>
          <w:szCs w:val="24"/>
        </w:rPr>
        <w:t>(</w:t>
      </w:r>
      <w:r w:rsidRPr="00416DEE">
        <w:rPr>
          <w:spacing w:val="-2"/>
          <w:position w:val="9"/>
          <w:sz w:val="24"/>
          <w:szCs w:val="24"/>
        </w:rPr>
        <w:t>a</w:t>
      </w:r>
      <w:r w:rsidRPr="00416DEE">
        <w:rPr>
          <w:position w:val="9"/>
          <w:sz w:val="24"/>
          <w:szCs w:val="24"/>
        </w:rPr>
        <w:t>)</w:t>
      </w:r>
      <w:r w:rsidRPr="00416DEE">
        <w:rPr>
          <w:spacing w:val="15"/>
          <w:position w:val="9"/>
          <w:sz w:val="24"/>
          <w:szCs w:val="24"/>
        </w:rPr>
        <w:t xml:space="preserve"> </w:t>
      </w:r>
      <w:r w:rsidR="006E40D4" w:rsidRPr="00416DEE">
        <w:rPr>
          <w:sz w:val="24"/>
          <w:szCs w:val="24"/>
        </w:rPr>
        <w:t>Sof</w:t>
      </w:r>
      <w:r w:rsidR="006E40D4" w:rsidRPr="00416DEE">
        <w:rPr>
          <w:spacing w:val="2"/>
          <w:sz w:val="24"/>
          <w:szCs w:val="24"/>
        </w:rPr>
        <w:t>t</w:t>
      </w:r>
      <w:r w:rsidR="006E40D4" w:rsidRPr="00416DEE">
        <w:rPr>
          <w:sz w:val="24"/>
          <w:szCs w:val="24"/>
        </w:rPr>
        <w:t>wa</w:t>
      </w:r>
      <w:r w:rsidR="006E40D4" w:rsidRPr="00416DEE">
        <w:rPr>
          <w:spacing w:val="-1"/>
          <w:sz w:val="24"/>
          <w:szCs w:val="24"/>
        </w:rPr>
        <w:t>r</w:t>
      </w:r>
      <w:r w:rsidR="006E40D4" w:rsidRPr="00416DEE">
        <w:rPr>
          <w:sz w:val="24"/>
          <w:szCs w:val="24"/>
        </w:rPr>
        <w:t>e</w:t>
      </w:r>
      <w:r w:rsidRPr="00416DEE">
        <w:rPr>
          <w:spacing w:val="-4"/>
          <w:sz w:val="24"/>
          <w:szCs w:val="24"/>
        </w:rPr>
        <w:t xml:space="preserve"> </w:t>
      </w:r>
      <w:r w:rsidRPr="00416DEE">
        <w:rPr>
          <w:sz w:val="24"/>
          <w:szCs w:val="24"/>
        </w:rPr>
        <w:t>that</w:t>
      </w:r>
      <w:r w:rsidRPr="00416DEE">
        <w:rPr>
          <w:spacing w:val="-4"/>
          <w:sz w:val="24"/>
          <w:szCs w:val="24"/>
        </w:rPr>
        <w:t xml:space="preserve"> </w:t>
      </w:r>
      <w:r w:rsidRPr="00416DEE">
        <w:rPr>
          <w:spacing w:val="1"/>
          <w:sz w:val="24"/>
          <w:szCs w:val="24"/>
        </w:rPr>
        <w:t>i</w:t>
      </w:r>
      <w:r w:rsidRPr="00416DEE">
        <w:rPr>
          <w:sz w:val="24"/>
          <w:szCs w:val="24"/>
        </w:rPr>
        <w:t>s</w:t>
      </w:r>
      <w:r w:rsidRPr="00416DEE">
        <w:rPr>
          <w:spacing w:val="-4"/>
          <w:sz w:val="24"/>
          <w:szCs w:val="24"/>
        </w:rPr>
        <w:t xml:space="preserve"> </w:t>
      </w:r>
      <w:r w:rsidRPr="00416DEE">
        <w:rPr>
          <w:sz w:val="24"/>
          <w:szCs w:val="24"/>
        </w:rPr>
        <w:t>not</w:t>
      </w:r>
      <w:r w:rsidRPr="00416DEE">
        <w:rPr>
          <w:spacing w:val="-3"/>
          <w:sz w:val="24"/>
          <w:szCs w:val="24"/>
        </w:rPr>
        <w:t xml:space="preserve"> </w:t>
      </w:r>
      <w:r w:rsidRPr="00416DEE">
        <w:rPr>
          <w:sz w:val="24"/>
          <w:szCs w:val="24"/>
        </w:rPr>
        <w:t>integ</w:t>
      </w:r>
      <w:r w:rsidRPr="00416DEE">
        <w:rPr>
          <w:spacing w:val="-1"/>
          <w:sz w:val="24"/>
          <w:szCs w:val="24"/>
        </w:rPr>
        <w:t>r</w:t>
      </w:r>
      <w:r w:rsidRPr="00416DEE">
        <w:rPr>
          <w:sz w:val="24"/>
          <w:szCs w:val="24"/>
        </w:rPr>
        <w:t>al</w:t>
      </w:r>
      <w:r w:rsidRPr="00416DEE">
        <w:rPr>
          <w:spacing w:val="-3"/>
          <w:sz w:val="24"/>
          <w:szCs w:val="24"/>
        </w:rPr>
        <w:t xml:space="preserve"> </w:t>
      </w:r>
      <w:r w:rsidRPr="00416DEE">
        <w:rPr>
          <w:sz w:val="24"/>
          <w:szCs w:val="24"/>
        </w:rPr>
        <w:t>to</w:t>
      </w:r>
      <w:r w:rsidRPr="00416DEE">
        <w:rPr>
          <w:spacing w:val="-4"/>
          <w:sz w:val="24"/>
          <w:szCs w:val="24"/>
        </w:rPr>
        <w:t xml:space="preserve"> </w:t>
      </w:r>
      <w:r w:rsidRPr="00416DEE">
        <w:rPr>
          <w:sz w:val="24"/>
          <w:szCs w:val="24"/>
        </w:rPr>
        <w:t>the</w:t>
      </w:r>
      <w:r w:rsidRPr="00416DEE">
        <w:rPr>
          <w:spacing w:val="-5"/>
          <w:sz w:val="24"/>
          <w:szCs w:val="24"/>
        </w:rPr>
        <w:t xml:space="preserve"> </w:t>
      </w:r>
      <w:r w:rsidRPr="00416DEE">
        <w:rPr>
          <w:sz w:val="24"/>
          <w:szCs w:val="24"/>
        </w:rPr>
        <w:t>operation</w:t>
      </w:r>
      <w:r w:rsidRPr="00416DEE">
        <w:rPr>
          <w:spacing w:val="-4"/>
          <w:sz w:val="24"/>
          <w:szCs w:val="24"/>
        </w:rPr>
        <w:t xml:space="preserve"> </w:t>
      </w:r>
      <w:r w:rsidRPr="00416DEE">
        <w:rPr>
          <w:sz w:val="24"/>
          <w:szCs w:val="24"/>
        </w:rPr>
        <w:t>of</w:t>
      </w:r>
      <w:r w:rsidRPr="00416DEE">
        <w:rPr>
          <w:spacing w:val="-2"/>
          <w:sz w:val="24"/>
          <w:szCs w:val="24"/>
        </w:rPr>
        <w:t xml:space="preserve"> </w:t>
      </w:r>
      <w:r w:rsidRPr="00416DEE">
        <w:rPr>
          <w:sz w:val="24"/>
          <w:szCs w:val="24"/>
        </w:rPr>
        <w:t>any</w:t>
      </w:r>
      <w:r w:rsidRPr="00416DEE">
        <w:rPr>
          <w:spacing w:val="-4"/>
          <w:sz w:val="24"/>
          <w:szCs w:val="24"/>
        </w:rPr>
        <w:t xml:space="preserve"> </w:t>
      </w:r>
      <w:r w:rsidRPr="00416DEE">
        <w:rPr>
          <w:sz w:val="24"/>
          <w:szCs w:val="24"/>
        </w:rPr>
        <w:t>hardwa</w:t>
      </w:r>
      <w:r w:rsidRPr="00416DEE">
        <w:rPr>
          <w:spacing w:val="-1"/>
          <w:sz w:val="24"/>
          <w:szCs w:val="24"/>
        </w:rPr>
        <w:t>r</w:t>
      </w:r>
      <w:r w:rsidRPr="00416DEE">
        <w:rPr>
          <w:sz w:val="24"/>
          <w:szCs w:val="24"/>
        </w:rPr>
        <w:t>e</w:t>
      </w:r>
    </w:p>
    <w:p w:rsidR="002E4669" w:rsidRPr="00416DEE" w:rsidRDefault="002E4669" w:rsidP="006E40D4">
      <w:pPr>
        <w:spacing w:before="7" w:line="160" w:lineRule="exact"/>
        <w:ind w:right="-32"/>
        <w:rPr>
          <w:sz w:val="24"/>
          <w:szCs w:val="24"/>
        </w:rPr>
      </w:pPr>
    </w:p>
    <w:p w:rsidR="002E4669" w:rsidRPr="00416DEE" w:rsidRDefault="002E4669" w:rsidP="006E40D4">
      <w:pPr>
        <w:pStyle w:val="BodyText"/>
        <w:spacing w:before="12"/>
        <w:ind w:left="0" w:right="-32"/>
        <w:rPr>
          <w:sz w:val="24"/>
          <w:szCs w:val="24"/>
        </w:rPr>
      </w:pPr>
      <w:r w:rsidRPr="00416DEE">
        <w:rPr>
          <w:color w:val="003D58"/>
          <w:sz w:val="24"/>
          <w:szCs w:val="24"/>
          <w:u w:color="000000"/>
        </w:rPr>
        <w:t>L</w:t>
      </w:r>
      <w:r w:rsidRPr="00416DEE">
        <w:rPr>
          <w:color w:val="003D58"/>
          <w:spacing w:val="1"/>
          <w:sz w:val="24"/>
          <w:szCs w:val="24"/>
          <w:u w:color="000000"/>
        </w:rPr>
        <w:t>i</w:t>
      </w:r>
      <w:r w:rsidRPr="00416DEE">
        <w:rPr>
          <w:color w:val="003D58"/>
          <w:sz w:val="24"/>
          <w:szCs w:val="24"/>
          <w:u w:color="000000"/>
        </w:rPr>
        <w:t>cen</w:t>
      </w:r>
      <w:r w:rsidRPr="00416DEE">
        <w:rPr>
          <w:color w:val="003D58"/>
          <w:spacing w:val="1"/>
          <w:sz w:val="24"/>
          <w:szCs w:val="24"/>
          <w:u w:color="000000"/>
        </w:rPr>
        <w:t>c</w:t>
      </w:r>
      <w:r w:rsidRPr="00416DEE">
        <w:rPr>
          <w:color w:val="003D58"/>
          <w:sz w:val="24"/>
          <w:szCs w:val="24"/>
          <w:u w:color="000000"/>
        </w:rPr>
        <w:t>es</w:t>
      </w:r>
    </w:p>
    <w:p w:rsidR="002E4669" w:rsidRPr="00416DEE" w:rsidRDefault="002E4669" w:rsidP="006E40D4">
      <w:pPr>
        <w:pStyle w:val="BodyText"/>
        <w:spacing w:before="31" w:line="258" w:lineRule="auto"/>
        <w:ind w:left="0" w:right="-32"/>
        <w:rPr>
          <w:sz w:val="24"/>
          <w:szCs w:val="24"/>
        </w:rPr>
      </w:pPr>
      <w:r w:rsidRPr="00416DEE">
        <w:rPr>
          <w:sz w:val="24"/>
          <w:szCs w:val="24"/>
        </w:rPr>
        <w:t>L</w:t>
      </w:r>
      <w:r w:rsidRPr="00416DEE">
        <w:rPr>
          <w:spacing w:val="1"/>
          <w:sz w:val="24"/>
          <w:szCs w:val="24"/>
        </w:rPr>
        <w:t>i</w:t>
      </w:r>
      <w:r w:rsidRPr="00416DEE">
        <w:rPr>
          <w:sz w:val="24"/>
          <w:szCs w:val="24"/>
        </w:rPr>
        <w:t>cen</w:t>
      </w:r>
      <w:r w:rsidRPr="00416DEE">
        <w:rPr>
          <w:spacing w:val="1"/>
          <w:sz w:val="24"/>
          <w:szCs w:val="24"/>
        </w:rPr>
        <w:t>c</w:t>
      </w:r>
      <w:r w:rsidRPr="00416DEE">
        <w:rPr>
          <w:sz w:val="24"/>
          <w:szCs w:val="24"/>
        </w:rPr>
        <w:t>es</w:t>
      </w:r>
      <w:r w:rsidRPr="00416DEE">
        <w:rPr>
          <w:spacing w:val="-5"/>
          <w:sz w:val="24"/>
          <w:szCs w:val="24"/>
        </w:rPr>
        <w:t xml:space="preserve"> </w:t>
      </w:r>
      <w:r w:rsidRPr="00416DEE">
        <w:rPr>
          <w:sz w:val="24"/>
          <w:szCs w:val="24"/>
        </w:rPr>
        <w:t>ha</w:t>
      </w:r>
      <w:r w:rsidRPr="00416DEE">
        <w:rPr>
          <w:spacing w:val="-1"/>
          <w:sz w:val="24"/>
          <w:szCs w:val="24"/>
        </w:rPr>
        <w:t>v</w:t>
      </w:r>
      <w:r w:rsidRPr="00416DEE">
        <w:rPr>
          <w:sz w:val="24"/>
          <w:szCs w:val="24"/>
        </w:rPr>
        <w:t>e</w:t>
      </w:r>
      <w:r w:rsidRPr="00416DEE">
        <w:rPr>
          <w:spacing w:val="-5"/>
          <w:sz w:val="24"/>
          <w:szCs w:val="24"/>
        </w:rPr>
        <w:t xml:space="preserve"> </w:t>
      </w:r>
      <w:r w:rsidRPr="00416DEE">
        <w:rPr>
          <w:sz w:val="24"/>
          <w:szCs w:val="24"/>
        </w:rPr>
        <w:t>a</w:t>
      </w:r>
      <w:r w:rsidRPr="00416DEE">
        <w:rPr>
          <w:spacing w:val="-6"/>
          <w:sz w:val="24"/>
          <w:szCs w:val="24"/>
        </w:rPr>
        <w:t xml:space="preserve"> </w:t>
      </w:r>
      <w:r w:rsidRPr="00416DEE">
        <w:rPr>
          <w:spacing w:val="2"/>
          <w:sz w:val="24"/>
          <w:szCs w:val="24"/>
        </w:rPr>
        <w:t>f</w:t>
      </w:r>
      <w:r w:rsidRPr="00416DEE">
        <w:rPr>
          <w:sz w:val="24"/>
          <w:szCs w:val="24"/>
        </w:rPr>
        <w:t>in</w:t>
      </w:r>
      <w:r w:rsidRPr="00416DEE">
        <w:rPr>
          <w:spacing w:val="1"/>
          <w:sz w:val="24"/>
          <w:szCs w:val="24"/>
        </w:rPr>
        <w:t>i</w:t>
      </w:r>
      <w:r w:rsidRPr="00416DEE">
        <w:rPr>
          <w:sz w:val="24"/>
          <w:szCs w:val="24"/>
        </w:rPr>
        <w:t>te</w:t>
      </w:r>
      <w:r w:rsidRPr="00416DEE">
        <w:rPr>
          <w:spacing w:val="-6"/>
          <w:sz w:val="24"/>
          <w:szCs w:val="24"/>
        </w:rPr>
        <w:t xml:space="preserve"> </w:t>
      </w:r>
      <w:r w:rsidRPr="00416DEE">
        <w:rPr>
          <w:sz w:val="24"/>
          <w:szCs w:val="24"/>
        </w:rPr>
        <w:t>u</w:t>
      </w:r>
      <w:r w:rsidRPr="00416DEE">
        <w:rPr>
          <w:spacing w:val="1"/>
          <w:sz w:val="24"/>
          <w:szCs w:val="24"/>
        </w:rPr>
        <w:t>s</w:t>
      </w:r>
      <w:r w:rsidRPr="00416DEE">
        <w:rPr>
          <w:sz w:val="24"/>
          <w:szCs w:val="24"/>
        </w:rPr>
        <w:t>e</w:t>
      </w:r>
      <w:r w:rsidRPr="00416DEE">
        <w:rPr>
          <w:spacing w:val="2"/>
          <w:sz w:val="24"/>
          <w:szCs w:val="24"/>
        </w:rPr>
        <w:t>f</w:t>
      </w:r>
      <w:r w:rsidRPr="00416DEE">
        <w:rPr>
          <w:sz w:val="24"/>
          <w:szCs w:val="24"/>
        </w:rPr>
        <w:t>ul</w:t>
      </w:r>
      <w:r w:rsidRPr="00416DEE">
        <w:rPr>
          <w:spacing w:val="-4"/>
          <w:sz w:val="24"/>
          <w:szCs w:val="24"/>
        </w:rPr>
        <w:t xml:space="preserve"> </w:t>
      </w:r>
      <w:r w:rsidRPr="00416DEE">
        <w:rPr>
          <w:sz w:val="24"/>
          <w:szCs w:val="24"/>
        </w:rPr>
        <w:t>li</w:t>
      </w:r>
      <w:r w:rsidRPr="00416DEE">
        <w:rPr>
          <w:spacing w:val="2"/>
          <w:sz w:val="24"/>
          <w:szCs w:val="24"/>
        </w:rPr>
        <w:t>f</w:t>
      </w:r>
      <w:r w:rsidRPr="00416DEE">
        <w:rPr>
          <w:sz w:val="24"/>
          <w:szCs w:val="24"/>
        </w:rPr>
        <w:t>e</w:t>
      </w:r>
      <w:r w:rsidRPr="00416DEE">
        <w:rPr>
          <w:spacing w:val="-6"/>
          <w:sz w:val="24"/>
          <w:szCs w:val="24"/>
        </w:rPr>
        <w:t xml:space="preserve"> </w:t>
      </w:r>
      <w:r w:rsidRPr="00416DEE">
        <w:rPr>
          <w:sz w:val="24"/>
          <w:szCs w:val="24"/>
        </w:rPr>
        <w:t>and</w:t>
      </w:r>
      <w:r w:rsidRPr="00416DEE">
        <w:rPr>
          <w:spacing w:val="-6"/>
          <w:sz w:val="24"/>
          <w:szCs w:val="24"/>
        </w:rPr>
        <w:t xml:space="preserve"> </w:t>
      </w:r>
      <w:r w:rsidRPr="00416DEE">
        <w:rPr>
          <w:sz w:val="24"/>
          <w:szCs w:val="24"/>
        </w:rPr>
        <w:t>are</w:t>
      </w:r>
      <w:r w:rsidRPr="00416DEE">
        <w:rPr>
          <w:spacing w:val="-6"/>
          <w:sz w:val="24"/>
          <w:szCs w:val="24"/>
        </w:rPr>
        <w:t xml:space="preserve"> </w:t>
      </w:r>
      <w:r w:rsidRPr="00416DEE">
        <w:rPr>
          <w:sz w:val="24"/>
          <w:szCs w:val="24"/>
        </w:rPr>
        <w:t>car</w:t>
      </w:r>
      <w:r w:rsidRPr="00416DEE">
        <w:rPr>
          <w:spacing w:val="-2"/>
          <w:sz w:val="24"/>
          <w:szCs w:val="24"/>
        </w:rPr>
        <w:t>r</w:t>
      </w:r>
      <w:r w:rsidRPr="00416DEE">
        <w:rPr>
          <w:sz w:val="24"/>
          <w:szCs w:val="24"/>
        </w:rPr>
        <w:t>ied</w:t>
      </w:r>
      <w:r w:rsidRPr="00416DEE">
        <w:rPr>
          <w:spacing w:val="-6"/>
          <w:sz w:val="24"/>
          <w:szCs w:val="24"/>
        </w:rPr>
        <w:t xml:space="preserve"> </w:t>
      </w:r>
      <w:r w:rsidRPr="00416DEE">
        <w:rPr>
          <w:sz w:val="24"/>
          <w:szCs w:val="24"/>
        </w:rPr>
        <w:t>at</w:t>
      </w:r>
      <w:r w:rsidRPr="00416DEE">
        <w:rPr>
          <w:spacing w:val="-5"/>
          <w:sz w:val="24"/>
          <w:szCs w:val="24"/>
        </w:rPr>
        <w:t xml:space="preserve"> </w:t>
      </w:r>
      <w:r w:rsidRPr="00416DEE">
        <w:rPr>
          <w:spacing w:val="1"/>
          <w:sz w:val="24"/>
          <w:szCs w:val="24"/>
        </w:rPr>
        <w:t>c</w:t>
      </w:r>
      <w:r w:rsidRPr="00416DEE">
        <w:rPr>
          <w:sz w:val="24"/>
          <w:szCs w:val="24"/>
        </w:rPr>
        <w:t>o</w:t>
      </w:r>
      <w:r w:rsidRPr="00416DEE">
        <w:rPr>
          <w:spacing w:val="1"/>
          <w:sz w:val="24"/>
          <w:szCs w:val="24"/>
        </w:rPr>
        <w:t>s</w:t>
      </w:r>
      <w:r w:rsidRPr="00416DEE">
        <w:rPr>
          <w:sz w:val="24"/>
          <w:szCs w:val="24"/>
        </w:rPr>
        <w:t>t</w:t>
      </w:r>
      <w:r w:rsidRPr="00416DEE">
        <w:rPr>
          <w:spacing w:val="-6"/>
          <w:sz w:val="24"/>
          <w:szCs w:val="24"/>
        </w:rPr>
        <w:t xml:space="preserve"> </w:t>
      </w:r>
      <w:r w:rsidRPr="00416DEE">
        <w:rPr>
          <w:spacing w:val="1"/>
          <w:sz w:val="24"/>
          <w:szCs w:val="24"/>
        </w:rPr>
        <w:t>l</w:t>
      </w:r>
      <w:r w:rsidRPr="00416DEE">
        <w:rPr>
          <w:sz w:val="24"/>
          <w:szCs w:val="24"/>
        </w:rPr>
        <w:t>e</w:t>
      </w:r>
      <w:r w:rsidRPr="00416DEE">
        <w:rPr>
          <w:spacing w:val="1"/>
          <w:sz w:val="24"/>
          <w:szCs w:val="24"/>
        </w:rPr>
        <w:t>s</w:t>
      </w:r>
      <w:r w:rsidRPr="00416DEE">
        <w:rPr>
          <w:sz w:val="24"/>
          <w:szCs w:val="24"/>
        </w:rPr>
        <w:t>s</w:t>
      </w:r>
      <w:r w:rsidRPr="00416DEE">
        <w:rPr>
          <w:spacing w:val="-5"/>
          <w:sz w:val="24"/>
          <w:szCs w:val="24"/>
        </w:rPr>
        <w:t xml:space="preserve"> </w:t>
      </w:r>
      <w:r w:rsidRPr="00416DEE">
        <w:rPr>
          <w:sz w:val="24"/>
          <w:szCs w:val="24"/>
        </w:rPr>
        <w:t>a</w:t>
      </w:r>
      <w:r w:rsidRPr="00416DEE">
        <w:rPr>
          <w:spacing w:val="1"/>
          <w:sz w:val="24"/>
          <w:szCs w:val="24"/>
        </w:rPr>
        <w:t>c</w:t>
      </w:r>
      <w:r w:rsidRPr="00416DEE">
        <w:rPr>
          <w:sz w:val="24"/>
          <w:szCs w:val="24"/>
        </w:rPr>
        <w:t>cu</w:t>
      </w:r>
      <w:r w:rsidRPr="00416DEE">
        <w:rPr>
          <w:spacing w:val="-2"/>
          <w:sz w:val="24"/>
          <w:szCs w:val="24"/>
        </w:rPr>
        <w:t>m</w:t>
      </w:r>
      <w:r w:rsidRPr="00416DEE">
        <w:rPr>
          <w:sz w:val="24"/>
          <w:szCs w:val="24"/>
        </w:rPr>
        <w:t>u</w:t>
      </w:r>
      <w:r w:rsidRPr="00416DEE">
        <w:rPr>
          <w:spacing w:val="1"/>
          <w:sz w:val="24"/>
          <w:szCs w:val="24"/>
        </w:rPr>
        <w:t>l</w:t>
      </w:r>
      <w:r w:rsidRPr="00416DEE">
        <w:rPr>
          <w:sz w:val="24"/>
          <w:szCs w:val="24"/>
        </w:rPr>
        <w:t>ated</w:t>
      </w:r>
      <w:r w:rsidRPr="00416DEE">
        <w:rPr>
          <w:spacing w:val="-5"/>
          <w:sz w:val="24"/>
          <w:szCs w:val="24"/>
        </w:rPr>
        <w:t xml:space="preserve"> </w:t>
      </w:r>
      <w:r w:rsidRPr="00416DEE">
        <w:rPr>
          <w:sz w:val="24"/>
          <w:szCs w:val="24"/>
        </w:rPr>
        <w:t>a</w:t>
      </w:r>
      <w:r w:rsidRPr="00416DEE">
        <w:rPr>
          <w:spacing w:val="-2"/>
          <w:sz w:val="24"/>
          <w:szCs w:val="24"/>
        </w:rPr>
        <w:t>m</w:t>
      </w:r>
      <w:r w:rsidRPr="00416DEE">
        <w:rPr>
          <w:sz w:val="24"/>
          <w:szCs w:val="24"/>
        </w:rPr>
        <w:t>ortisat</w:t>
      </w:r>
      <w:r w:rsidRPr="00416DEE">
        <w:rPr>
          <w:spacing w:val="1"/>
          <w:sz w:val="24"/>
          <w:szCs w:val="24"/>
        </w:rPr>
        <w:t>i</w:t>
      </w:r>
      <w:r w:rsidRPr="00416DEE">
        <w:rPr>
          <w:sz w:val="24"/>
          <w:szCs w:val="24"/>
        </w:rPr>
        <w:t>on</w:t>
      </w:r>
      <w:r w:rsidRPr="00416DEE">
        <w:rPr>
          <w:spacing w:val="-6"/>
          <w:sz w:val="24"/>
          <w:szCs w:val="24"/>
        </w:rPr>
        <w:t xml:space="preserve"> </w:t>
      </w:r>
      <w:r w:rsidRPr="00416DEE">
        <w:rPr>
          <w:sz w:val="24"/>
          <w:szCs w:val="24"/>
        </w:rPr>
        <w:t>and</w:t>
      </w:r>
      <w:r w:rsidRPr="00416DEE">
        <w:rPr>
          <w:w w:val="99"/>
          <w:sz w:val="24"/>
          <w:szCs w:val="24"/>
        </w:rPr>
        <w:t xml:space="preserve"> </w:t>
      </w:r>
      <w:r w:rsidRPr="00416DEE">
        <w:rPr>
          <w:sz w:val="24"/>
          <w:szCs w:val="24"/>
        </w:rPr>
        <w:t>a</w:t>
      </w:r>
      <w:r w:rsidRPr="00416DEE">
        <w:rPr>
          <w:spacing w:val="1"/>
          <w:sz w:val="24"/>
          <w:szCs w:val="24"/>
        </w:rPr>
        <w:t>c</w:t>
      </w:r>
      <w:r w:rsidRPr="00416DEE">
        <w:rPr>
          <w:sz w:val="24"/>
          <w:szCs w:val="24"/>
        </w:rPr>
        <w:t>cu</w:t>
      </w:r>
      <w:r w:rsidRPr="00416DEE">
        <w:rPr>
          <w:spacing w:val="-2"/>
          <w:sz w:val="24"/>
          <w:szCs w:val="24"/>
        </w:rPr>
        <w:t>m</w:t>
      </w:r>
      <w:r w:rsidRPr="00416DEE">
        <w:rPr>
          <w:sz w:val="24"/>
          <w:szCs w:val="24"/>
        </w:rPr>
        <w:t>u</w:t>
      </w:r>
      <w:r w:rsidRPr="00416DEE">
        <w:rPr>
          <w:spacing w:val="1"/>
          <w:sz w:val="24"/>
          <w:szCs w:val="24"/>
        </w:rPr>
        <w:t>l</w:t>
      </w:r>
      <w:r w:rsidRPr="00416DEE">
        <w:rPr>
          <w:sz w:val="24"/>
          <w:szCs w:val="24"/>
        </w:rPr>
        <w:t>ated</w:t>
      </w:r>
      <w:r w:rsidRPr="00416DEE">
        <w:rPr>
          <w:spacing w:val="-14"/>
          <w:sz w:val="24"/>
          <w:szCs w:val="24"/>
        </w:rPr>
        <w:t xml:space="preserve"> </w:t>
      </w:r>
      <w:r w:rsidRPr="00416DEE">
        <w:rPr>
          <w:sz w:val="24"/>
          <w:szCs w:val="24"/>
        </w:rPr>
        <w:t>i</w:t>
      </w:r>
      <w:r w:rsidRPr="00416DEE">
        <w:rPr>
          <w:spacing w:val="-2"/>
          <w:sz w:val="24"/>
          <w:szCs w:val="24"/>
        </w:rPr>
        <w:t>m</w:t>
      </w:r>
      <w:r w:rsidRPr="00416DEE">
        <w:rPr>
          <w:sz w:val="24"/>
          <w:szCs w:val="24"/>
        </w:rPr>
        <w:t>pa</w:t>
      </w:r>
      <w:r w:rsidRPr="00416DEE">
        <w:rPr>
          <w:spacing w:val="1"/>
          <w:sz w:val="24"/>
          <w:szCs w:val="24"/>
        </w:rPr>
        <w:t>i</w:t>
      </w:r>
      <w:r w:rsidRPr="00416DEE">
        <w:rPr>
          <w:spacing w:val="-1"/>
          <w:sz w:val="24"/>
          <w:szCs w:val="24"/>
        </w:rPr>
        <w:t>r</w:t>
      </w:r>
      <w:r w:rsidRPr="00416DEE">
        <w:rPr>
          <w:spacing w:val="-2"/>
          <w:sz w:val="24"/>
          <w:szCs w:val="24"/>
        </w:rPr>
        <w:t>m</w:t>
      </w:r>
      <w:r w:rsidRPr="00416DEE">
        <w:rPr>
          <w:sz w:val="24"/>
          <w:szCs w:val="24"/>
        </w:rPr>
        <w:t>ent</w:t>
      </w:r>
      <w:r w:rsidRPr="00416DEE">
        <w:rPr>
          <w:spacing w:val="-14"/>
          <w:sz w:val="24"/>
          <w:szCs w:val="24"/>
        </w:rPr>
        <w:t xml:space="preserve"> </w:t>
      </w:r>
      <w:r w:rsidRPr="00416DEE">
        <w:rPr>
          <w:spacing w:val="1"/>
          <w:sz w:val="24"/>
          <w:szCs w:val="24"/>
        </w:rPr>
        <w:t>l</w:t>
      </w:r>
      <w:r w:rsidRPr="00416DEE">
        <w:rPr>
          <w:sz w:val="24"/>
          <w:szCs w:val="24"/>
        </w:rPr>
        <w:t>o</w:t>
      </w:r>
      <w:r w:rsidRPr="00416DEE">
        <w:rPr>
          <w:spacing w:val="1"/>
          <w:sz w:val="24"/>
          <w:szCs w:val="24"/>
        </w:rPr>
        <w:t>s</w:t>
      </w:r>
      <w:r w:rsidRPr="00416DEE">
        <w:rPr>
          <w:sz w:val="24"/>
          <w:szCs w:val="24"/>
        </w:rPr>
        <w:t>se</w:t>
      </w:r>
      <w:r w:rsidRPr="00416DEE">
        <w:rPr>
          <w:spacing w:val="1"/>
          <w:sz w:val="24"/>
          <w:szCs w:val="24"/>
        </w:rPr>
        <w:t>s</w:t>
      </w:r>
      <w:r w:rsidRPr="00416DEE">
        <w:rPr>
          <w:sz w:val="24"/>
          <w:szCs w:val="24"/>
        </w:rPr>
        <w:t>.</w:t>
      </w:r>
    </w:p>
    <w:p w:rsidR="002E4669" w:rsidRPr="00416DEE" w:rsidRDefault="002E4669" w:rsidP="006E40D4">
      <w:pPr>
        <w:spacing w:before="3" w:line="200" w:lineRule="exact"/>
        <w:ind w:right="-32"/>
        <w:rPr>
          <w:sz w:val="24"/>
          <w:szCs w:val="24"/>
        </w:rPr>
      </w:pPr>
    </w:p>
    <w:p w:rsidR="002E4669" w:rsidRPr="00416DEE" w:rsidRDefault="002E4669" w:rsidP="006E40D4">
      <w:pPr>
        <w:pStyle w:val="BodyText"/>
        <w:spacing w:before="12"/>
        <w:ind w:left="0" w:right="-32"/>
        <w:rPr>
          <w:color w:val="003D58"/>
          <w:spacing w:val="1"/>
          <w:sz w:val="24"/>
          <w:szCs w:val="24"/>
          <w:u w:color="000000"/>
        </w:rPr>
      </w:pPr>
      <w:r w:rsidRPr="00416DEE">
        <w:rPr>
          <w:color w:val="003D58"/>
          <w:spacing w:val="1"/>
          <w:sz w:val="24"/>
          <w:szCs w:val="24"/>
          <w:u w:color="000000"/>
        </w:rPr>
        <w:t>Computer Software</w:t>
      </w:r>
    </w:p>
    <w:p w:rsidR="002E4669" w:rsidRPr="00416DEE" w:rsidRDefault="002E4669" w:rsidP="006E40D4">
      <w:pPr>
        <w:pStyle w:val="BodyText"/>
        <w:spacing w:before="31" w:line="258" w:lineRule="auto"/>
        <w:ind w:left="0" w:right="-32"/>
        <w:rPr>
          <w:sz w:val="24"/>
          <w:szCs w:val="24"/>
        </w:rPr>
      </w:pPr>
      <w:r w:rsidRPr="00416DEE">
        <w:rPr>
          <w:sz w:val="24"/>
          <w:szCs w:val="24"/>
        </w:rPr>
        <w:t>So</w:t>
      </w:r>
      <w:r w:rsidRPr="00416DEE">
        <w:rPr>
          <w:spacing w:val="2"/>
          <w:sz w:val="24"/>
          <w:szCs w:val="24"/>
        </w:rPr>
        <w:t>f</w:t>
      </w:r>
      <w:r w:rsidRPr="00416DEE">
        <w:rPr>
          <w:sz w:val="24"/>
          <w:szCs w:val="24"/>
        </w:rPr>
        <w:t>tware</w:t>
      </w:r>
      <w:r w:rsidRPr="00416DEE">
        <w:rPr>
          <w:spacing w:val="-6"/>
          <w:sz w:val="24"/>
          <w:szCs w:val="24"/>
        </w:rPr>
        <w:t xml:space="preserve"> </w:t>
      </w:r>
      <w:r w:rsidRPr="00416DEE">
        <w:rPr>
          <w:sz w:val="24"/>
          <w:szCs w:val="24"/>
        </w:rPr>
        <w:t>that</w:t>
      </w:r>
      <w:r w:rsidRPr="00416DEE">
        <w:rPr>
          <w:spacing w:val="-6"/>
          <w:sz w:val="24"/>
          <w:szCs w:val="24"/>
        </w:rPr>
        <w:t xml:space="preserve"> </w:t>
      </w:r>
      <w:r w:rsidRPr="00416DEE">
        <w:rPr>
          <w:spacing w:val="1"/>
          <w:sz w:val="24"/>
          <w:szCs w:val="24"/>
        </w:rPr>
        <w:t>i</w:t>
      </w:r>
      <w:r w:rsidRPr="00416DEE">
        <w:rPr>
          <w:sz w:val="24"/>
          <w:szCs w:val="24"/>
        </w:rPr>
        <w:t>s</w:t>
      </w:r>
      <w:r w:rsidRPr="00416DEE">
        <w:rPr>
          <w:spacing w:val="-4"/>
          <w:sz w:val="24"/>
          <w:szCs w:val="24"/>
        </w:rPr>
        <w:t xml:space="preserve"> </w:t>
      </w:r>
      <w:r w:rsidRPr="00416DEE">
        <w:rPr>
          <w:sz w:val="24"/>
          <w:szCs w:val="24"/>
        </w:rPr>
        <w:t>an</w:t>
      </w:r>
      <w:r w:rsidRPr="00416DEE">
        <w:rPr>
          <w:spacing w:val="-6"/>
          <w:sz w:val="24"/>
          <w:szCs w:val="24"/>
        </w:rPr>
        <w:t xml:space="preserve"> </w:t>
      </w:r>
      <w:r w:rsidRPr="00416DEE">
        <w:rPr>
          <w:spacing w:val="1"/>
          <w:sz w:val="24"/>
          <w:szCs w:val="24"/>
        </w:rPr>
        <w:t>i</w:t>
      </w:r>
      <w:r w:rsidRPr="00416DEE">
        <w:rPr>
          <w:sz w:val="24"/>
          <w:szCs w:val="24"/>
        </w:rPr>
        <w:t>nteg</w:t>
      </w:r>
      <w:r w:rsidRPr="00416DEE">
        <w:rPr>
          <w:spacing w:val="-1"/>
          <w:sz w:val="24"/>
          <w:szCs w:val="24"/>
        </w:rPr>
        <w:t>r</w:t>
      </w:r>
      <w:r w:rsidRPr="00416DEE">
        <w:rPr>
          <w:sz w:val="24"/>
          <w:szCs w:val="24"/>
        </w:rPr>
        <w:t>al</w:t>
      </w:r>
      <w:r w:rsidRPr="00416DEE">
        <w:rPr>
          <w:spacing w:val="-3"/>
          <w:sz w:val="24"/>
          <w:szCs w:val="24"/>
        </w:rPr>
        <w:t xml:space="preserve"> </w:t>
      </w:r>
      <w:r w:rsidRPr="00416DEE">
        <w:rPr>
          <w:sz w:val="24"/>
          <w:szCs w:val="24"/>
        </w:rPr>
        <w:t>part</w:t>
      </w:r>
      <w:r w:rsidRPr="00416DEE">
        <w:rPr>
          <w:spacing w:val="-6"/>
          <w:sz w:val="24"/>
          <w:szCs w:val="24"/>
        </w:rPr>
        <w:t xml:space="preserve"> </w:t>
      </w:r>
      <w:r w:rsidRPr="00416DEE">
        <w:rPr>
          <w:sz w:val="24"/>
          <w:szCs w:val="24"/>
        </w:rPr>
        <w:t>of</w:t>
      </w:r>
      <w:r w:rsidRPr="00416DEE">
        <w:rPr>
          <w:spacing w:val="-3"/>
          <w:sz w:val="24"/>
          <w:szCs w:val="24"/>
        </w:rPr>
        <w:t xml:space="preserve"> </w:t>
      </w:r>
      <w:r w:rsidRPr="00416DEE">
        <w:rPr>
          <w:sz w:val="24"/>
          <w:szCs w:val="24"/>
        </w:rPr>
        <w:t>the</w:t>
      </w:r>
      <w:r w:rsidRPr="00416DEE">
        <w:rPr>
          <w:spacing w:val="-4"/>
          <w:sz w:val="24"/>
          <w:szCs w:val="24"/>
        </w:rPr>
        <w:t xml:space="preserve"> </w:t>
      </w:r>
      <w:r w:rsidRPr="00416DEE">
        <w:rPr>
          <w:spacing w:val="-1"/>
          <w:sz w:val="24"/>
          <w:szCs w:val="24"/>
        </w:rPr>
        <w:t>r</w:t>
      </w:r>
      <w:r w:rsidRPr="00416DEE">
        <w:rPr>
          <w:sz w:val="24"/>
          <w:szCs w:val="24"/>
        </w:rPr>
        <w:t>e</w:t>
      </w:r>
      <w:r w:rsidRPr="00416DEE">
        <w:rPr>
          <w:spacing w:val="1"/>
          <w:sz w:val="24"/>
          <w:szCs w:val="24"/>
        </w:rPr>
        <w:t>l</w:t>
      </w:r>
      <w:r w:rsidRPr="00416DEE">
        <w:rPr>
          <w:sz w:val="24"/>
          <w:szCs w:val="24"/>
        </w:rPr>
        <w:t>ated</w:t>
      </w:r>
      <w:r w:rsidRPr="00416DEE">
        <w:rPr>
          <w:spacing w:val="-5"/>
          <w:sz w:val="24"/>
          <w:szCs w:val="24"/>
        </w:rPr>
        <w:t xml:space="preserve"> </w:t>
      </w:r>
      <w:r w:rsidRPr="00416DEE">
        <w:rPr>
          <w:sz w:val="24"/>
          <w:szCs w:val="24"/>
        </w:rPr>
        <w:t>hardwa</w:t>
      </w:r>
      <w:r w:rsidRPr="00416DEE">
        <w:rPr>
          <w:spacing w:val="-1"/>
          <w:sz w:val="24"/>
          <w:szCs w:val="24"/>
        </w:rPr>
        <w:t>r</w:t>
      </w:r>
      <w:r w:rsidRPr="00416DEE">
        <w:rPr>
          <w:sz w:val="24"/>
          <w:szCs w:val="24"/>
        </w:rPr>
        <w:t>e</w:t>
      </w:r>
      <w:r w:rsidRPr="00416DEE">
        <w:rPr>
          <w:spacing w:val="-6"/>
          <w:sz w:val="24"/>
          <w:szCs w:val="24"/>
        </w:rPr>
        <w:t xml:space="preserve"> </w:t>
      </w:r>
      <w:r w:rsidRPr="00416DEE">
        <w:rPr>
          <w:spacing w:val="1"/>
          <w:sz w:val="24"/>
          <w:szCs w:val="24"/>
        </w:rPr>
        <w:t>i</w:t>
      </w:r>
      <w:r w:rsidRPr="00416DEE">
        <w:rPr>
          <w:sz w:val="24"/>
          <w:szCs w:val="24"/>
        </w:rPr>
        <w:t>s</w:t>
      </w:r>
      <w:r w:rsidRPr="00416DEE">
        <w:rPr>
          <w:spacing w:val="-4"/>
          <w:sz w:val="24"/>
          <w:szCs w:val="24"/>
        </w:rPr>
        <w:t xml:space="preserve"> </w:t>
      </w:r>
      <w:r w:rsidRPr="00416DEE">
        <w:rPr>
          <w:spacing w:val="-1"/>
          <w:sz w:val="24"/>
          <w:szCs w:val="24"/>
        </w:rPr>
        <w:t>r</w:t>
      </w:r>
      <w:r w:rsidRPr="00416DEE">
        <w:rPr>
          <w:sz w:val="24"/>
          <w:szCs w:val="24"/>
        </w:rPr>
        <w:t>e</w:t>
      </w:r>
      <w:r w:rsidRPr="00416DEE">
        <w:rPr>
          <w:spacing w:val="1"/>
          <w:sz w:val="24"/>
          <w:szCs w:val="24"/>
        </w:rPr>
        <w:t>c</w:t>
      </w:r>
      <w:r w:rsidRPr="00416DEE">
        <w:rPr>
          <w:sz w:val="24"/>
          <w:szCs w:val="24"/>
        </w:rPr>
        <w:t>ogn</w:t>
      </w:r>
      <w:r w:rsidRPr="00416DEE">
        <w:rPr>
          <w:spacing w:val="1"/>
          <w:sz w:val="24"/>
          <w:szCs w:val="24"/>
        </w:rPr>
        <w:t>i</w:t>
      </w:r>
      <w:r w:rsidRPr="00416DEE">
        <w:rPr>
          <w:sz w:val="24"/>
          <w:szCs w:val="24"/>
        </w:rPr>
        <w:t>sed</w:t>
      </w:r>
      <w:r w:rsidRPr="00416DEE">
        <w:rPr>
          <w:spacing w:val="-6"/>
          <w:sz w:val="24"/>
          <w:szCs w:val="24"/>
        </w:rPr>
        <w:t xml:space="preserve"> </w:t>
      </w:r>
      <w:r w:rsidRPr="00416DEE">
        <w:rPr>
          <w:sz w:val="24"/>
          <w:szCs w:val="24"/>
        </w:rPr>
        <w:t>as</w:t>
      </w:r>
      <w:r w:rsidRPr="00416DEE">
        <w:rPr>
          <w:spacing w:val="-4"/>
          <w:sz w:val="24"/>
          <w:szCs w:val="24"/>
        </w:rPr>
        <w:t xml:space="preserve"> </w:t>
      </w:r>
      <w:r w:rsidRPr="00416DEE">
        <w:rPr>
          <w:sz w:val="24"/>
          <w:szCs w:val="24"/>
        </w:rPr>
        <w:t>prope</w:t>
      </w:r>
      <w:r w:rsidRPr="00416DEE">
        <w:rPr>
          <w:spacing w:val="-1"/>
          <w:sz w:val="24"/>
          <w:szCs w:val="24"/>
        </w:rPr>
        <w:t>r</w:t>
      </w:r>
      <w:r w:rsidRPr="00416DEE">
        <w:rPr>
          <w:sz w:val="24"/>
          <w:szCs w:val="24"/>
        </w:rPr>
        <w:t>t</w:t>
      </w:r>
      <w:r w:rsidRPr="00416DEE">
        <w:rPr>
          <w:spacing w:val="-2"/>
          <w:sz w:val="24"/>
          <w:szCs w:val="24"/>
        </w:rPr>
        <w:t>y</w:t>
      </w:r>
      <w:r w:rsidRPr="00416DEE">
        <w:rPr>
          <w:sz w:val="24"/>
          <w:szCs w:val="24"/>
        </w:rPr>
        <w:t>,</w:t>
      </w:r>
      <w:r w:rsidRPr="00416DEE">
        <w:rPr>
          <w:spacing w:val="-6"/>
          <w:sz w:val="24"/>
          <w:szCs w:val="24"/>
        </w:rPr>
        <w:t xml:space="preserve"> </w:t>
      </w:r>
      <w:r w:rsidRPr="00416DEE">
        <w:rPr>
          <w:sz w:val="24"/>
          <w:szCs w:val="24"/>
        </w:rPr>
        <w:t>p</w:t>
      </w:r>
      <w:r w:rsidRPr="00416DEE">
        <w:rPr>
          <w:spacing w:val="1"/>
          <w:sz w:val="24"/>
          <w:szCs w:val="24"/>
        </w:rPr>
        <w:t>l</w:t>
      </w:r>
      <w:r w:rsidRPr="00416DEE">
        <w:rPr>
          <w:sz w:val="24"/>
          <w:szCs w:val="24"/>
        </w:rPr>
        <w:t>ant</w:t>
      </w:r>
      <w:r w:rsidRPr="00416DEE">
        <w:rPr>
          <w:spacing w:val="-6"/>
          <w:sz w:val="24"/>
          <w:szCs w:val="24"/>
        </w:rPr>
        <w:t xml:space="preserve"> </w:t>
      </w:r>
      <w:r w:rsidRPr="00416DEE">
        <w:rPr>
          <w:sz w:val="24"/>
          <w:szCs w:val="24"/>
        </w:rPr>
        <w:t>and</w:t>
      </w:r>
      <w:r w:rsidRPr="00416DEE">
        <w:rPr>
          <w:w w:val="99"/>
          <w:sz w:val="24"/>
          <w:szCs w:val="24"/>
        </w:rPr>
        <w:t xml:space="preserve"> </w:t>
      </w:r>
      <w:r w:rsidRPr="00416DEE">
        <w:rPr>
          <w:sz w:val="24"/>
          <w:szCs w:val="24"/>
        </w:rPr>
        <w:lastRenderedPageBreak/>
        <w:t>equ</w:t>
      </w:r>
      <w:r w:rsidRPr="00416DEE">
        <w:rPr>
          <w:spacing w:val="1"/>
          <w:sz w:val="24"/>
          <w:szCs w:val="24"/>
        </w:rPr>
        <w:t>i</w:t>
      </w:r>
      <w:r w:rsidRPr="00416DEE">
        <w:rPr>
          <w:sz w:val="24"/>
          <w:szCs w:val="24"/>
        </w:rPr>
        <w:t>p</w:t>
      </w:r>
      <w:r w:rsidRPr="00416DEE">
        <w:rPr>
          <w:spacing w:val="-2"/>
          <w:sz w:val="24"/>
          <w:szCs w:val="24"/>
        </w:rPr>
        <w:t>m</w:t>
      </w:r>
      <w:r w:rsidRPr="00416DEE">
        <w:rPr>
          <w:sz w:val="24"/>
          <w:szCs w:val="24"/>
        </w:rPr>
        <w:t>ent.</w:t>
      </w:r>
      <w:r w:rsidRPr="00416DEE">
        <w:rPr>
          <w:spacing w:val="-5"/>
          <w:sz w:val="24"/>
          <w:szCs w:val="24"/>
        </w:rPr>
        <w:t xml:space="preserve"> </w:t>
      </w:r>
      <w:r w:rsidRPr="00416DEE">
        <w:rPr>
          <w:sz w:val="24"/>
          <w:szCs w:val="24"/>
        </w:rPr>
        <w:t>So</w:t>
      </w:r>
      <w:r w:rsidRPr="00416DEE">
        <w:rPr>
          <w:spacing w:val="2"/>
          <w:sz w:val="24"/>
          <w:szCs w:val="24"/>
        </w:rPr>
        <w:t>f</w:t>
      </w:r>
      <w:r w:rsidRPr="00416DEE">
        <w:rPr>
          <w:sz w:val="24"/>
          <w:szCs w:val="24"/>
        </w:rPr>
        <w:t>tware</w:t>
      </w:r>
      <w:r w:rsidRPr="00416DEE">
        <w:rPr>
          <w:spacing w:val="-6"/>
          <w:sz w:val="24"/>
          <w:szCs w:val="24"/>
        </w:rPr>
        <w:t xml:space="preserve"> </w:t>
      </w:r>
      <w:r w:rsidRPr="00416DEE">
        <w:rPr>
          <w:sz w:val="24"/>
          <w:szCs w:val="24"/>
        </w:rPr>
        <w:t>that</w:t>
      </w:r>
      <w:r w:rsidRPr="00416DEE">
        <w:rPr>
          <w:spacing w:val="-5"/>
          <w:sz w:val="24"/>
          <w:szCs w:val="24"/>
        </w:rPr>
        <w:t xml:space="preserve"> </w:t>
      </w:r>
      <w:r w:rsidRPr="00416DEE">
        <w:rPr>
          <w:spacing w:val="1"/>
          <w:sz w:val="24"/>
          <w:szCs w:val="24"/>
        </w:rPr>
        <w:t>i</w:t>
      </w:r>
      <w:r w:rsidRPr="00416DEE">
        <w:rPr>
          <w:sz w:val="24"/>
          <w:szCs w:val="24"/>
        </w:rPr>
        <w:t>s</w:t>
      </w:r>
      <w:r w:rsidRPr="00416DEE">
        <w:rPr>
          <w:spacing w:val="-5"/>
          <w:sz w:val="24"/>
          <w:szCs w:val="24"/>
        </w:rPr>
        <w:t xml:space="preserve"> </w:t>
      </w:r>
      <w:r w:rsidRPr="00416DEE">
        <w:rPr>
          <w:sz w:val="24"/>
          <w:szCs w:val="24"/>
        </w:rPr>
        <w:t>not</w:t>
      </w:r>
      <w:r w:rsidRPr="00416DEE">
        <w:rPr>
          <w:spacing w:val="-4"/>
          <w:sz w:val="24"/>
          <w:szCs w:val="24"/>
        </w:rPr>
        <w:t xml:space="preserve"> </w:t>
      </w:r>
      <w:r w:rsidRPr="00416DEE">
        <w:rPr>
          <w:sz w:val="24"/>
          <w:szCs w:val="24"/>
        </w:rPr>
        <w:t>an</w:t>
      </w:r>
      <w:r w:rsidRPr="00416DEE">
        <w:rPr>
          <w:spacing w:val="-6"/>
          <w:sz w:val="24"/>
          <w:szCs w:val="24"/>
        </w:rPr>
        <w:t xml:space="preserve"> </w:t>
      </w:r>
      <w:r w:rsidRPr="00416DEE">
        <w:rPr>
          <w:spacing w:val="1"/>
          <w:sz w:val="24"/>
          <w:szCs w:val="24"/>
        </w:rPr>
        <w:t>i</w:t>
      </w:r>
      <w:r w:rsidRPr="00416DEE">
        <w:rPr>
          <w:sz w:val="24"/>
          <w:szCs w:val="24"/>
        </w:rPr>
        <w:t>nteg</w:t>
      </w:r>
      <w:r w:rsidRPr="00416DEE">
        <w:rPr>
          <w:spacing w:val="-1"/>
          <w:sz w:val="24"/>
          <w:szCs w:val="24"/>
        </w:rPr>
        <w:t>r</w:t>
      </w:r>
      <w:r w:rsidRPr="00416DEE">
        <w:rPr>
          <w:sz w:val="24"/>
          <w:szCs w:val="24"/>
        </w:rPr>
        <w:t>al</w:t>
      </w:r>
      <w:r w:rsidRPr="00416DEE">
        <w:rPr>
          <w:spacing w:val="-3"/>
          <w:sz w:val="24"/>
          <w:szCs w:val="24"/>
        </w:rPr>
        <w:t xml:space="preserve"> </w:t>
      </w:r>
      <w:r w:rsidRPr="00416DEE">
        <w:rPr>
          <w:sz w:val="24"/>
          <w:szCs w:val="24"/>
        </w:rPr>
        <w:t>part</w:t>
      </w:r>
      <w:r w:rsidRPr="00416DEE">
        <w:rPr>
          <w:spacing w:val="-6"/>
          <w:sz w:val="24"/>
          <w:szCs w:val="24"/>
        </w:rPr>
        <w:t xml:space="preserve"> </w:t>
      </w:r>
      <w:r w:rsidRPr="00416DEE">
        <w:rPr>
          <w:sz w:val="24"/>
          <w:szCs w:val="24"/>
        </w:rPr>
        <w:t>of</w:t>
      </w:r>
      <w:r w:rsidRPr="00416DEE">
        <w:rPr>
          <w:spacing w:val="-3"/>
          <w:sz w:val="24"/>
          <w:szCs w:val="24"/>
        </w:rPr>
        <w:t xml:space="preserve"> </w:t>
      </w:r>
      <w:r w:rsidRPr="00416DEE">
        <w:rPr>
          <w:sz w:val="24"/>
          <w:szCs w:val="24"/>
        </w:rPr>
        <w:t>the</w:t>
      </w:r>
      <w:r w:rsidRPr="00416DEE">
        <w:rPr>
          <w:spacing w:val="-4"/>
          <w:sz w:val="24"/>
          <w:szCs w:val="24"/>
        </w:rPr>
        <w:t xml:space="preserve"> </w:t>
      </w:r>
      <w:r w:rsidRPr="00416DEE">
        <w:rPr>
          <w:spacing w:val="-1"/>
          <w:sz w:val="24"/>
          <w:szCs w:val="24"/>
        </w:rPr>
        <w:t>r</w:t>
      </w:r>
      <w:r w:rsidRPr="00416DEE">
        <w:rPr>
          <w:sz w:val="24"/>
          <w:szCs w:val="24"/>
        </w:rPr>
        <w:t>e</w:t>
      </w:r>
      <w:r w:rsidRPr="00416DEE">
        <w:rPr>
          <w:spacing w:val="1"/>
          <w:sz w:val="24"/>
          <w:szCs w:val="24"/>
        </w:rPr>
        <w:t>l</w:t>
      </w:r>
      <w:r w:rsidRPr="00416DEE">
        <w:rPr>
          <w:sz w:val="24"/>
          <w:szCs w:val="24"/>
        </w:rPr>
        <w:t>ated</w:t>
      </w:r>
      <w:r w:rsidRPr="00416DEE">
        <w:rPr>
          <w:spacing w:val="-5"/>
          <w:sz w:val="24"/>
          <w:szCs w:val="24"/>
        </w:rPr>
        <w:t xml:space="preserve"> </w:t>
      </w:r>
      <w:r w:rsidRPr="00416DEE">
        <w:rPr>
          <w:sz w:val="24"/>
          <w:szCs w:val="24"/>
        </w:rPr>
        <w:t>hardwa</w:t>
      </w:r>
      <w:r w:rsidRPr="00416DEE">
        <w:rPr>
          <w:spacing w:val="-1"/>
          <w:sz w:val="24"/>
          <w:szCs w:val="24"/>
        </w:rPr>
        <w:t>r</w:t>
      </w:r>
      <w:r w:rsidRPr="00416DEE">
        <w:rPr>
          <w:sz w:val="24"/>
          <w:szCs w:val="24"/>
        </w:rPr>
        <w:t>e</w:t>
      </w:r>
      <w:r w:rsidRPr="00416DEE">
        <w:rPr>
          <w:spacing w:val="-5"/>
          <w:sz w:val="24"/>
          <w:szCs w:val="24"/>
        </w:rPr>
        <w:t xml:space="preserve"> </w:t>
      </w:r>
      <w:r w:rsidRPr="00416DEE">
        <w:rPr>
          <w:spacing w:val="1"/>
          <w:sz w:val="24"/>
          <w:szCs w:val="24"/>
        </w:rPr>
        <w:t>i</w:t>
      </w:r>
      <w:r w:rsidRPr="00416DEE">
        <w:rPr>
          <w:sz w:val="24"/>
          <w:szCs w:val="24"/>
        </w:rPr>
        <w:t>s</w:t>
      </w:r>
      <w:r w:rsidRPr="00416DEE">
        <w:rPr>
          <w:spacing w:val="-5"/>
          <w:sz w:val="24"/>
          <w:szCs w:val="24"/>
        </w:rPr>
        <w:t xml:space="preserve"> </w:t>
      </w:r>
      <w:r w:rsidRPr="00416DEE">
        <w:rPr>
          <w:spacing w:val="-1"/>
          <w:sz w:val="24"/>
          <w:szCs w:val="24"/>
        </w:rPr>
        <w:t>r</w:t>
      </w:r>
      <w:r w:rsidRPr="00416DEE">
        <w:rPr>
          <w:sz w:val="24"/>
          <w:szCs w:val="24"/>
        </w:rPr>
        <w:t>e</w:t>
      </w:r>
      <w:r w:rsidRPr="00416DEE">
        <w:rPr>
          <w:spacing w:val="1"/>
          <w:sz w:val="24"/>
          <w:szCs w:val="24"/>
        </w:rPr>
        <w:t>c</w:t>
      </w:r>
      <w:r w:rsidRPr="00416DEE">
        <w:rPr>
          <w:sz w:val="24"/>
          <w:szCs w:val="24"/>
        </w:rPr>
        <w:t>ogn</w:t>
      </w:r>
      <w:r w:rsidRPr="00416DEE">
        <w:rPr>
          <w:spacing w:val="1"/>
          <w:sz w:val="24"/>
          <w:szCs w:val="24"/>
        </w:rPr>
        <w:t>i</w:t>
      </w:r>
      <w:r w:rsidRPr="00416DEE">
        <w:rPr>
          <w:sz w:val="24"/>
          <w:szCs w:val="24"/>
        </w:rPr>
        <w:t>sed</w:t>
      </w:r>
      <w:r w:rsidRPr="00416DEE">
        <w:rPr>
          <w:spacing w:val="-5"/>
          <w:sz w:val="24"/>
          <w:szCs w:val="24"/>
        </w:rPr>
        <w:t xml:space="preserve"> </w:t>
      </w:r>
      <w:r w:rsidRPr="00416DEE">
        <w:rPr>
          <w:sz w:val="24"/>
          <w:szCs w:val="24"/>
        </w:rPr>
        <w:t>as</w:t>
      </w:r>
      <w:r w:rsidRPr="00416DEE">
        <w:rPr>
          <w:spacing w:val="-5"/>
          <w:sz w:val="24"/>
          <w:szCs w:val="24"/>
        </w:rPr>
        <w:t xml:space="preserve"> </w:t>
      </w:r>
      <w:r w:rsidRPr="00416DEE">
        <w:rPr>
          <w:sz w:val="24"/>
          <w:szCs w:val="24"/>
        </w:rPr>
        <w:t>an</w:t>
      </w:r>
      <w:r w:rsidRPr="00416DEE">
        <w:rPr>
          <w:w w:val="99"/>
          <w:sz w:val="24"/>
          <w:szCs w:val="24"/>
        </w:rPr>
        <w:t xml:space="preserve"> </w:t>
      </w:r>
      <w:r w:rsidRPr="00416DEE">
        <w:rPr>
          <w:sz w:val="24"/>
          <w:szCs w:val="24"/>
        </w:rPr>
        <w:t>intang</w:t>
      </w:r>
      <w:r w:rsidRPr="00416DEE">
        <w:rPr>
          <w:spacing w:val="1"/>
          <w:sz w:val="24"/>
          <w:szCs w:val="24"/>
        </w:rPr>
        <w:t>i</w:t>
      </w:r>
      <w:r w:rsidRPr="00416DEE">
        <w:rPr>
          <w:sz w:val="24"/>
          <w:szCs w:val="24"/>
        </w:rPr>
        <w:t>b</w:t>
      </w:r>
      <w:r w:rsidRPr="00416DEE">
        <w:rPr>
          <w:spacing w:val="1"/>
          <w:sz w:val="24"/>
          <w:szCs w:val="24"/>
        </w:rPr>
        <w:t>l</w:t>
      </w:r>
      <w:r w:rsidRPr="00416DEE">
        <w:rPr>
          <w:sz w:val="24"/>
          <w:szCs w:val="24"/>
        </w:rPr>
        <w:t>e</w:t>
      </w:r>
      <w:r w:rsidRPr="00416DEE">
        <w:rPr>
          <w:spacing w:val="-7"/>
          <w:sz w:val="24"/>
          <w:szCs w:val="24"/>
        </w:rPr>
        <w:t xml:space="preserve"> </w:t>
      </w:r>
      <w:r w:rsidRPr="00416DEE">
        <w:rPr>
          <w:sz w:val="24"/>
          <w:szCs w:val="24"/>
        </w:rPr>
        <w:t>a</w:t>
      </w:r>
      <w:r w:rsidRPr="00416DEE">
        <w:rPr>
          <w:spacing w:val="1"/>
          <w:sz w:val="24"/>
          <w:szCs w:val="24"/>
        </w:rPr>
        <w:t>s</w:t>
      </w:r>
      <w:r w:rsidRPr="00416DEE">
        <w:rPr>
          <w:sz w:val="24"/>
          <w:szCs w:val="24"/>
        </w:rPr>
        <w:t>set.</w:t>
      </w:r>
      <w:r w:rsidRPr="00416DEE">
        <w:rPr>
          <w:spacing w:val="-6"/>
          <w:sz w:val="24"/>
          <w:szCs w:val="24"/>
        </w:rPr>
        <w:t xml:space="preserve"> </w:t>
      </w:r>
      <w:r w:rsidRPr="00416DEE">
        <w:rPr>
          <w:sz w:val="24"/>
          <w:szCs w:val="24"/>
        </w:rPr>
        <w:t>So</w:t>
      </w:r>
      <w:r w:rsidRPr="00416DEE">
        <w:rPr>
          <w:spacing w:val="2"/>
          <w:sz w:val="24"/>
          <w:szCs w:val="24"/>
        </w:rPr>
        <w:t>f</w:t>
      </w:r>
      <w:r w:rsidRPr="00416DEE">
        <w:rPr>
          <w:sz w:val="24"/>
          <w:szCs w:val="24"/>
        </w:rPr>
        <w:t>tware</w:t>
      </w:r>
      <w:r w:rsidRPr="00416DEE">
        <w:rPr>
          <w:spacing w:val="-6"/>
          <w:sz w:val="24"/>
          <w:szCs w:val="24"/>
        </w:rPr>
        <w:t xml:space="preserve"> </w:t>
      </w:r>
      <w:r w:rsidRPr="00416DEE">
        <w:rPr>
          <w:sz w:val="24"/>
          <w:szCs w:val="24"/>
        </w:rPr>
        <w:t>co</w:t>
      </w:r>
      <w:r w:rsidRPr="00416DEE">
        <w:rPr>
          <w:spacing w:val="1"/>
          <w:sz w:val="24"/>
          <w:szCs w:val="24"/>
        </w:rPr>
        <w:t>s</w:t>
      </w:r>
      <w:r w:rsidRPr="00416DEE">
        <w:rPr>
          <w:sz w:val="24"/>
          <w:szCs w:val="24"/>
        </w:rPr>
        <w:t>ting</w:t>
      </w:r>
      <w:r w:rsidRPr="00416DEE">
        <w:rPr>
          <w:spacing w:val="-6"/>
          <w:sz w:val="24"/>
          <w:szCs w:val="24"/>
        </w:rPr>
        <w:t xml:space="preserve"> </w:t>
      </w:r>
      <w:r w:rsidRPr="00416DEE">
        <w:rPr>
          <w:spacing w:val="1"/>
          <w:sz w:val="24"/>
          <w:szCs w:val="24"/>
        </w:rPr>
        <w:t>l</w:t>
      </w:r>
      <w:r w:rsidRPr="00416DEE">
        <w:rPr>
          <w:sz w:val="24"/>
          <w:szCs w:val="24"/>
        </w:rPr>
        <w:t>e</w:t>
      </w:r>
      <w:r w:rsidRPr="00416DEE">
        <w:rPr>
          <w:spacing w:val="1"/>
          <w:sz w:val="24"/>
          <w:szCs w:val="24"/>
        </w:rPr>
        <w:t>s</w:t>
      </w:r>
      <w:r w:rsidRPr="00416DEE">
        <w:rPr>
          <w:sz w:val="24"/>
          <w:szCs w:val="24"/>
        </w:rPr>
        <w:t>s</w:t>
      </w:r>
      <w:r w:rsidRPr="00416DEE">
        <w:rPr>
          <w:spacing w:val="-5"/>
          <w:sz w:val="24"/>
          <w:szCs w:val="24"/>
        </w:rPr>
        <w:t xml:space="preserve"> </w:t>
      </w:r>
      <w:r w:rsidRPr="00416DEE">
        <w:rPr>
          <w:sz w:val="24"/>
          <w:szCs w:val="24"/>
        </w:rPr>
        <w:t>than</w:t>
      </w:r>
      <w:r w:rsidRPr="00416DEE">
        <w:rPr>
          <w:spacing w:val="-5"/>
          <w:sz w:val="24"/>
          <w:szCs w:val="24"/>
        </w:rPr>
        <w:t xml:space="preserve"> </w:t>
      </w:r>
      <w:r w:rsidRPr="00416DEE">
        <w:rPr>
          <w:sz w:val="24"/>
          <w:szCs w:val="24"/>
        </w:rPr>
        <w:t>$5,000</w:t>
      </w:r>
      <w:r w:rsidRPr="00416DEE">
        <w:rPr>
          <w:spacing w:val="-6"/>
          <w:sz w:val="24"/>
          <w:szCs w:val="24"/>
        </w:rPr>
        <w:t xml:space="preserve"> </w:t>
      </w:r>
      <w:r w:rsidRPr="00416DEE">
        <w:rPr>
          <w:spacing w:val="1"/>
          <w:sz w:val="24"/>
          <w:szCs w:val="24"/>
        </w:rPr>
        <w:t>i</w:t>
      </w:r>
      <w:r w:rsidRPr="00416DEE">
        <w:rPr>
          <w:sz w:val="24"/>
          <w:szCs w:val="24"/>
        </w:rPr>
        <w:t>s</w:t>
      </w:r>
      <w:r w:rsidRPr="00416DEE">
        <w:rPr>
          <w:spacing w:val="-6"/>
          <w:sz w:val="24"/>
          <w:szCs w:val="24"/>
        </w:rPr>
        <w:t xml:space="preserve"> </w:t>
      </w:r>
      <w:r w:rsidRPr="00416DEE">
        <w:rPr>
          <w:sz w:val="24"/>
          <w:szCs w:val="24"/>
        </w:rPr>
        <w:t>e</w:t>
      </w:r>
      <w:r w:rsidRPr="00416DEE">
        <w:rPr>
          <w:spacing w:val="1"/>
          <w:sz w:val="24"/>
          <w:szCs w:val="24"/>
        </w:rPr>
        <w:t>x</w:t>
      </w:r>
      <w:r w:rsidRPr="00416DEE">
        <w:rPr>
          <w:sz w:val="24"/>
          <w:szCs w:val="24"/>
        </w:rPr>
        <w:t>pen</w:t>
      </w:r>
      <w:r w:rsidRPr="00416DEE">
        <w:rPr>
          <w:spacing w:val="1"/>
          <w:sz w:val="24"/>
          <w:szCs w:val="24"/>
        </w:rPr>
        <w:t>s</w:t>
      </w:r>
      <w:r w:rsidRPr="00416DEE">
        <w:rPr>
          <w:sz w:val="24"/>
          <w:szCs w:val="24"/>
        </w:rPr>
        <w:t>ed</w:t>
      </w:r>
      <w:r w:rsidRPr="00416DEE">
        <w:rPr>
          <w:spacing w:val="-6"/>
          <w:sz w:val="24"/>
          <w:szCs w:val="24"/>
        </w:rPr>
        <w:t xml:space="preserve"> </w:t>
      </w:r>
      <w:r w:rsidRPr="00416DEE">
        <w:rPr>
          <w:spacing w:val="1"/>
          <w:sz w:val="24"/>
          <w:szCs w:val="24"/>
        </w:rPr>
        <w:t>i</w:t>
      </w:r>
      <w:r w:rsidRPr="00416DEE">
        <w:rPr>
          <w:sz w:val="24"/>
          <w:szCs w:val="24"/>
        </w:rPr>
        <w:t>n</w:t>
      </w:r>
      <w:r w:rsidRPr="00416DEE">
        <w:rPr>
          <w:spacing w:val="-6"/>
          <w:sz w:val="24"/>
          <w:szCs w:val="24"/>
        </w:rPr>
        <w:t xml:space="preserve"> </w:t>
      </w:r>
      <w:r w:rsidRPr="00416DEE">
        <w:rPr>
          <w:sz w:val="24"/>
          <w:szCs w:val="24"/>
        </w:rPr>
        <w:t>the</w:t>
      </w:r>
      <w:r w:rsidRPr="00416DEE">
        <w:rPr>
          <w:spacing w:val="-5"/>
          <w:sz w:val="24"/>
          <w:szCs w:val="24"/>
        </w:rPr>
        <w:t xml:space="preserve"> </w:t>
      </w:r>
      <w:r w:rsidRPr="00416DEE">
        <w:rPr>
          <w:spacing w:val="-2"/>
          <w:sz w:val="24"/>
          <w:szCs w:val="24"/>
        </w:rPr>
        <w:t>y</w:t>
      </w:r>
      <w:r w:rsidRPr="00416DEE">
        <w:rPr>
          <w:sz w:val="24"/>
          <w:szCs w:val="24"/>
        </w:rPr>
        <w:t>ear</w:t>
      </w:r>
      <w:r w:rsidRPr="00416DEE">
        <w:rPr>
          <w:spacing w:val="-6"/>
          <w:sz w:val="24"/>
          <w:szCs w:val="24"/>
        </w:rPr>
        <w:t xml:space="preserve"> </w:t>
      </w:r>
      <w:r w:rsidRPr="00416DEE">
        <w:rPr>
          <w:sz w:val="24"/>
          <w:szCs w:val="24"/>
        </w:rPr>
        <w:t>of</w:t>
      </w:r>
      <w:r w:rsidRPr="00416DEE">
        <w:rPr>
          <w:spacing w:val="-4"/>
          <w:sz w:val="24"/>
          <w:szCs w:val="24"/>
        </w:rPr>
        <w:t xml:space="preserve"> </w:t>
      </w:r>
      <w:r w:rsidRPr="00416DEE">
        <w:rPr>
          <w:sz w:val="24"/>
          <w:szCs w:val="24"/>
        </w:rPr>
        <w:t>aquisition.</w:t>
      </w:r>
    </w:p>
    <w:p w:rsidR="002E4669" w:rsidRPr="00416DEE" w:rsidRDefault="002E4669" w:rsidP="006E40D4">
      <w:pPr>
        <w:spacing w:before="5" w:line="220" w:lineRule="exact"/>
        <w:ind w:right="-32"/>
        <w:rPr>
          <w:sz w:val="24"/>
          <w:szCs w:val="24"/>
        </w:rPr>
      </w:pPr>
    </w:p>
    <w:p w:rsidR="002E4669" w:rsidRPr="00416DEE" w:rsidRDefault="002E4669" w:rsidP="00925BC6">
      <w:pPr>
        <w:widowControl w:val="0"/>
        <w:numPr>
          <w:ilvl w:val="0"/>
          <w:numId w:val="37"/>
        </w:numPr>
        <w:tabs>
          <w:tab w:val="left" w:pos="540"/>
        </w:tabs>
        <w:spacing w:before="19"/>
        <w:ind w:right="-32" w:firstLine="0"/>
        <w:jc w:val="both"/>
        <w:rPr>
          <w:rFonts w:ascii="Arial" w:eastAsia="Arial" w:hAnsi="Arial" w:cs="Arial"/>
          <w:b/>
          <w:bCs/>
          <w:color w:val="0076A3"/>
          <w:sz w:val="24"/>
          <w:szCs w:val="24"/>
        </w:rPr>
      </w:pPr>
      <w:r w:rsidRPr="00416DEE">
        <w:rPr>
          <w:rFonts w:ascii="Arial" w:eastAsia="Arial" w:hAnsi="Arial" w:cs="Arial"/>
          <w:b/>
          <w:bCs/>
          <w:color w:val="0076A3"/>
          <w:sz w:val="24"/>
          <w:szCs w:val="24"/>
        </w:rPr>
        <w:t>Impairment of assets</w:t>
      </w:r>
    </w:p>
    <w:p w:rsidR="002E4669" w:rsidRPr="00416DEE" w:rsidRDefault="002E4669" w:rsidP="006E40D4">
      <w:pPr>
        <w:pStyle w:val="BodyText"/>
        <w:spacing w:before="12" w:line="258" w:lineRule="auto"/>
        <w:ind w:left="0" w:right="-32"/>
        <w:rPr>
          <w:sz w:val="24"/>
          <w:szCs w:val="24"/>
        </w:rPr>
      </w:pPr>
      <w:r w:rsidRPr="00416DEE">
        <w:rPr>
          <w:sz w:val="24"/>
          <w:szCs w:val="24"/>
        </w:rPr>
        <w:t>P</w:t>
      </w:r>
      <w:r w:rsidRPr="00416DEE">
        <w:rPr>
          <w:spacing w:val="-1"/>
          <w:sz w:val="24"/>
          <w:szCs w:val="24"/>
        </w:rPr>
        <w:t>r</w:t>
      </w:r>
      <w:r w:rsidRPr="00416DEE">
        <w:rPr>
          <w:sz w:val="24"/>
          <w:szCs w:val="24"/>
        </w:rPr>
        <w:t>opert</w:t>
      </w:r>
      <w:r w:rsidRPr="00416DEE">
        <w:rPr>
          <w:spacing w:val="-2"/>
          <w:sz w:val="24"/>
          <w:szCs w:val="24"/>
        </w:rPr>
        <w:t>y</w:t>
      </w:r>
      <w:r w:rsidRPr="00416DEE">
        <w:rPr>
          <w:sz w:val="24"/>
          <w:szCs w:val="24"/>
        </w:rPr>
        <w:t>,</w:t>
      </w:r>
      <w:r w:rsidRPr="00416DEE">
        <w:rPr>
          <w:spacing w:val="-7"/>
          <w:sz w:val="24"/>
          <w:szCs w:val="24"/>
        </w:rPr>
        <w:t xml:space="preserve"> </w:t>
      </w:r>
      <w:r w:rsidRPr="00416DEE">
        <w:rPr>
          <w:sz w:val="24"/>
          <w:szCs w:val="24"/>
        </w:rPr>
        <w:t>p</w:t>
      </w:r>
      <w:r w:rsidRPr="00416DEE">
        <w:rPr>
          <w:spacing w:val="1"/>
          <w:sz w:val="24"/>
          <w:szCs w:val="24"/>
        </w:rPr>
        <w:t>l</w:t>
      </w:r>
      <w:r w:rsidRPr="00416DEE">
        <w:rPr>
          <w:sz w:val="24"/>
          <w:szCs w:val="24"/>
        </w:rPr>
        <w:t>ant</w:t>
      </w:r>
      <w:r w:rsidRPr="00416DEE">
        <w:rPr>
          <w:spacing w:val="-7"/>
          <w:sz w:val="24"/>
          <w:szCs w:val="24"/>
        </w:rPr>
        <w:t xml:space="preserve"> </w:t>
      </w:r>
      <w:r w:rsidRPr="00416DEE">
        <w:rPr>
          <w:sz w:val="24"/>
          <w:szCs w:val="24"/>
        </w:rPr>
        <w:t>and</w:t>
      </w:r>
      <w:r w:rsidRPr="00416DEE">
        <w:rPr>
          <w:spacing w:val="-7"/>
          <w:sz w:val="24"/>
          <w:szCs w:val="24"/>
        </w:rPr>
        <w:t xml:space="preserve"> </w:t>
      </w:r>
      <w:r w:rsidRPr="00416DEE">
        <w:rPr>
          <w:sz w:val="24"/>
          <w:szCs w:val="24"/>
        </w:rPr>
        <w:t>equ</w:t>
      </w:r>
      <w:r w:rsidRPr="00416DEE">
        <w:rPr>
          <w:spacing w:val="1"/>
          <w:sz w:val="24"/>
          <w:szCs w:val="24"/>
        </w:rPr>
        <w:t>i</w:t>
      </w:r>
      <w:r w:rsidRPr="00416DEE">
        <w:rPr>
          <w:sz w:val="24"/>
          <w:szCs w:val="24"/>
        </w:rPr>
        <w:t>p</w:t>
      </w:r>
      <w:r w:rsidRPr="00416DEE">
        <w:rPr>
          <w:spacing w:val="-2"/>
          <w:sz w:val="24"/>
          <w:szCs w:val="24"/>
        </w:rPr>
        <w:t>m</w:t>
      </w:r>
      <w:r w:rsidRPr="00416DEE">
        <w:rPr>
          <w:sz w:val="24"/>
          <w:szCs w:val="24"/>
        </w:rPr>
        <w:t>ent,</w:t>
      </w:r>
      <w:r w:rsidRPr="00416DEE">
        <w:rPr>
          <w:spacing w:val="-6"/>
          <w:sz w:val="24"/>
          <w:szCs w:val="24"/>
        </w:rPr>
        <w:t xml:space="preserve"> </w:t>
      </w:r>
      <w:r w:rsidRPr="00416DEE">
        <w:rPr>
          <w:sz w:val="24"/>
          <w:szCs w:val="24"/>
        </w:rPr>
        <w:t>in</w:t>
      </w:r>
      <w:r w:rsidRPr="00416DEE">
        <w:rPr>
          <w:spacing w:val="2"/>
          <w:sz w:val="24"/>
          <w:szCs w:val="24"/>
        </w:rPr>
        <w:t>f</w:t>
      </w:r>
      <w:r w:rsidRPr="00416DEE">
        <w:rPr>
          <w:spacing w:val="-1"/>
          <w:sz w:val="24"/>
          <w:szCs w:val="24"/>
        </w:rPr>
        <w:t>r</w:t>
      </w:r>
      <w:r w:rsidRPr="00416DEE">
        <w:rPr>
          <w:sz w:val="24"/>
          <w:szCs w:val="24"/>
        </w:rPr>
        <w:t>a</w:t>
      </w:r>
      <w:r w:rsidRPr="00416DEE">
        <w:rPr>
          <w:spacing w:val="1"/>
          <w:sz w:val="24"/>
          <w:szCs w:val="24"/>
        </w:rPr>
        <w:t>s</w:t>
      </w:r>
      <w:r w:rsidRPr="00416DEE">
        <w:rPr>
          <w:sz w:val="24"/>
          <w:szCs w:val="24"/>
        </w:rPr>
        <w:t>t</w:t>
      </w:r>
      <w:r w:rsidRPr="00416DEE">
        <w:rPr>
          <w:spacing w:val="-1"/>
          <w:sz w:val="24"/>
          <w:szCs w:val="24"/>
        </w:rPr>
        <w:t>r</w:t>
      </w:r>
      <w:r w:rsidRPr="00416DEE">
        <w:rPr>
          <w:sz w:val="24"/>
          <w:szCs w:val="24"/>
        </w:rPr>
        <w:t>u</w:t>
      </w:r>
      <w:r w:rsidRPr="00416DEE">
        <w:rPr>
          <w:spacing w:val="1"/>
          <w:sz w:val="24"/>
          <w:szCs w:val="24"/>
        </w:rPr>
        <w:t>c</w:t>
      </w:r>
      <w:r w:rsidRPr="00416DEE">
        <w:rPr>
          <w:sz w:val="24"/>
          <w:szCs w:val="24"/>
        </w:rPr>
        <w:t>ture</w:t>
      </w:r>
      <w:r w:rsidRPr="00416DEE">
        <w:rPr>
          <w:spacing w:val="-6"/>
          <w:sz w:val="24"/>
          <w:szCs w:val="24"/>
        </w:rPr>
        <w:t xml:space="preserve"> </w:t>
      </w:r>
      <w:r w:rsidRPr="00416DEE">
        <w:rPr>
          <w:sz w:val="24"/>
          <w:szCs w:val="24"/>
        </w:rPr>
        <w:t>and</w:t>
      </w:r>
      <w:r w:rsidRPr="00416DEE">
        <w:rPr>
          <w:spacing w:val="-7"/>
          <w:sz w:val="24"/>
          <w:szCs w:val="24"/>
        </w:rPr>
        <w:t xml:space="preserve"> </w:t>
      </w:r>
      <w:r w:rsidRPr="00416DEE">
        <w:rPr>
          <w:spacing w:val="1"/>
          <w:sz w:val="24"/>
          <w:szCs w:val="24"/>
        </w:rPr>
        <w:t>i</w:t>
      </w:r>
      <w:r w:rsidRPr="00416DEE">
        <w:rPr>
          <w:sz w:val="24"/>
          <w:szCs w:val="24"/>
        </w:rPr>
        <w:t>ntang</w:t>
      </w:r>
      <w:r w:rsidRPr="00416DEE">
        <w:rPr>
          <w:spacing w:val="1"/>
          <w:sz w:val="24"/>
          <w:szCs w:val="24"/>
        </w:rPr>
        <w:t>i</w:t>
      </w:r>
      <w:r w:rsidRPr="00416DEE">
        <w:rPr>
          <w:sz w:val="24"/>
          <w:szCs w:val="24"/>
        </w:rPr>
        <w:t>b</w:t>
      </w:r>
      <w:r w:rsidRPr="00416DEE">
        <w:rPr>
          <w:spacing w:val="1"/>
          <w:sz w:val="24"/>
          <w:szCs w:val="24"/>
        </w:rPr>
        <w:t>l</w:t>
      </w:r>
      <w:r w:rsidRPr="00416DEE">
        <w:rPr>
          <w:sz w:val="24"/>
          <w:szCs w:val="24"/>
        </w:rPr>
        <w:t>e</w:t>
      </w:r>
      <w:r w:rsidRPr="00416DEE">
        <w:rPr>
          <w:spacing w:val="-7"/>
          <w:sz w:val="24"/>
          <w:szCs w:val="24"/>
        </w:rPr>
        <w:t xml:space="preserve"> </w:t>
      </w:r>
      <w:r w:rsidRPr="00416DEE">
        <w:rPr>
          <w:sz w:val="24"/>
          <w:szCs w:val="24"/>
        </w:rPr>
        <w:t>a</w:t>
      </w:r>
      <w:r w:rsidRPr="00416DEE">
        <w:rPr>
          <w:spacing w:val="1"/>
          <w:sz w:val="24"/>
          <w:szCs w:val="24"/>
        </w:rPr>
        <w:t>s</w:t>
      </w:r>
      <w:r w:rsidRPr="00416DEE">
        <w:rPr>
          <w:sz w:val="24"/>
          <w:szCs w:val="24"/>
        </w:rPr>
        <w:t>sets</w:t>
      </w:r>
      <w:r w:rsidRPr="00416DEE">
        <w:rPr>
          <w:spacing w:val="-5"/>
          <w:sz w:val="24"/>
          <w:szCs w:val="24"/>
        </w:rPr>
        <w:t xml:space="preserve"> </w:t>
      </w:r>
      <w:r w:rsidRPr="00416DEE">
        <w:rPr>
          <w:sz w:val="24"/>
          <w:szCs w:val="24"/>
        </w:rPr>
        <w:t>are</w:t>
      </w:r>
      <w:r w:rsidRPr="00416DEE">
        <w:rPr>
          <w:spacing w:val="-7"/>
          <w:sz w:val="24"/>
          <w:szCs w:val="24"/>
        </w:rPr>
        <w:t xml:space="preserve"> </w:t>
      </w:r>
      <w:r w:rsidRPr="00416DEE">
        <w:rPr>
          <w:sz w:val="24"/>
          <w:szCs w:val="24"/>
        </w:rPr>
        <w:t>te</w:t>
      </w:r>
      <w:r w:rsidRPr="00416DEE">
        <w:rPr>
          <w:spacing w:val="1"/>
          <w:sz w:val="24"/>
          <w:szCs w:val="24"/>
        </w:rPr>
        <w:t>s</w:t>
      </w:r>
      <w:r w:rsidRPr="00416DEE">
        <w:rPr>
          <w:sz w:val="24"/>
          <w:szCs w:val="24"/>
        </w:rPr>
        <w:t>ted</w:t>
      </w:r>
      <w:r w:rsidRPr="00416DEE">
        <w:rPr>
          <w:spacing w:val="-6"/>
          <w:sz w:val="24"/>
          <w:szCs w:val="24"/>
        </w:rPr>
        <w:t xml:space="preserve"> </w:t>
      </w:r>
      <w:r w:rsidRPr="00416DEE">
        <w:rPr>
          <w:spacing w:val="2"/>
          <w:sz w:val="24"/>
          <w:szCs w:val="24"/>
        </w:rPr>
        <w:t>f</w:t>
      </w:r>
      <w:r w:rsidRPr="00416DEE">
        <w:rPr>
          <w:sz w:val="24"/>
          <w:szCs w:val="24"/>
        </w:rPr>
        <w:t>or</w:t>
      </w:r>
      <w:r w:rsidRPr="00416DEE">
        <w:rPr>
          <w:spacing w:val="-7"/>
          <w:sz w:val="24"/>
          <w:szCs w:val="24"/>
        </w:rPr>
        <w:t xml:space="preserve"> </w:t>
      </w:r>
      <w:r w:rsidRPr="00416DEE">
        <w:rPr>
          <w:sz w:val="24"/>
          <w:szCs w:val="24"/>
        </w:rPr>
        <w:t>any</w:t>
      </w:r>
      <w:r w:rsidRPr="00416DEE">
        <w:rPr>
          <w:spacing w:val="-8"/>
          <w:sz w:val="24"/>
          <w:szCs w:val="24"/>
        </w:rPr>
        <w:t xml:space="preserve"> </w:t>
      </w:r>
      <w:r w:rsidRPr="00416DEE">
        <w:rPr>
          <w:sz w:val="24"/>
          <w:szCs w:val="24"/>
        </w:rPr>
        <w:t>ind</w:t>
      </w:r>
      <w:r w:rsidRPr="00416DEE">
        <w:rPr>
          <w:spacing w:val="1"/>
          <w:sz w:val="24"/>
          <w:szCs w:val="24"/>
        </w:rPr>
        <w:t>i</w:t>
      </w:r>
      <w:r w:rsidRPr="00416DEE">
        <w:rPr>
          <w:sz w:val="24"/>
          <w:szCs w:val="24"/>
        </w:rPr>
        <w:t>cat</w:t>
      </w:r>
      <w:r w:rsidRPr="00416DEE">
        <w:rPr>
          <w:spacing w:val="1"/>
          <w:sz w:val="24"/>
          <w:szCs w:val="24"/>
        </w:rPr>
        <w:t>i</w:t>
      </w:r>
      <w:r w:rsidRPr="00416DEE">
        <w:rPr>
          <w:sz w:val="24"/>
          <w:szCs w:val="24"/>
        </w:rPr>
        <w:t>on</w:t>
      </w:r>
      <w:r w:rsidRPr="00416DEE">
        <w:rPr>
          <w:spacing w:val="-7"/>
          <w:sz w:val="24"/>
          <w:szCs w:val="24"/>
        </w:rPr>
        <w:t xml:space="preserve"> </w:t>
      </w:r>
      <w:r w:rsidRPr="00416DEE">
        <w:rPr>
          <w:sz w:val="24"/>
          <w:szCs w:val="24"/>
        </w:rPr>
        <w:t>of</w:t>
      </w:r>
      <w:r w:rsidRPr="00416DEE">
        <w:rPr>
          <w:w w:val="99"/>
          <w:sz w:val="24"/>
          <w:szCs w:val="24"/>
        </w:rPr>
        <w:t xml:space="preserve"> </w:t>
      </w:r>
      <w:r w:rsidRPr="00416DEE">
        <w:rPr>
          <w:sz w:val="24"/>
          <w:szCs w:val="24"/>
        </w:rPr>
        <w:t>i</w:t>
      </w:r>
      <w:r w:rsidRPr="00416DEE">
        <w:rPr>
          <w:spacing w:val="-2"/>
          <w:sz w:val="24"/>
          <w:szCs w:val="24"/>
        </w:rPr>
        <w:t>m</w:t>
      </w:r>
      <w:r w:rsidRPr="00416DEE">
        <w:rPr>
          <w:sz w:val="24"/>
          <w:szCs w:val="24"/>
        </w:rPr>
        <w:t>pa</w:t>
      </w:r>
      <w:r w:rsidRPr="00416DEE">
        <w:rPr>
          <w:spacing w:val="1"/>
          <w:sz w:val="24"/>
          <w:szCs w:val="24"/>
        </w:rPr>
        <w:t>i</w:t>
      </w:r>
      <w:r w:rsidRPr="00416DEE">
        <w:rPr>
          <w:spacing w:val="-1"/>
          <w:sz w:val="24"/>
          <w:szCs w:val="24"/>
        </w:rPr>
        <w:t>r</w:t>
      </w:r>
      <w:r w:rsidRPr="00416DEE">
        <w:rPr>
          <w:spacing w:val="-2"/>
          <w:sz w:val="24"/>
          <w:szCs w:val="24"/>
        </w:rPr>
        <w:t>m</w:t>
      </w:r>
      <w:r w:rsidRPr="00416DEE">
        <w:rPr>
          <w:sz w:val="24"/>
          <w:szCs w:val="24"/>
        </w:rPr>
        <w:t>ent</w:t>
      </w:r>
      <w:r w:rsidRPr="00416DEE">
        <w:rPr>
          <w:spacing w:val="-6"/>
          <w:sz w:val="24"/>
          <w:szCs w:val="24"/>
        </w:rPr>
        <w:t xml:space="preserve"> </w:t>
      </w:r>
      <w:r w:rsidRPr="00416DEE">
        <w:rPr>
          <w:sz w:val="24"/>
          <w:szCs w:val="24"/>
        </w:rPr>
        <w:t>at</w:t>
      </w:r>
      <w:r w:rsidRPr="00416DEE">
        <w:rPr>
          <w:spacing w:val="-6"/>
          <w:sz w:val="24"/>
          <w:szCs w:val="24"/>
        </w:rPr>
        <w:t xml:space="preserve"> </w:t>
      </w:r>
      <w:r w:rsidRPr="00416DEE">
        <w:rPr>
          <w:sz w:val="24"/>
          <w:szCs w:val="24"/>
        </w:rPr>
        <w:t>the</w:t>
      </w:r>
      <w:r w:rsidRPr="00416DEE">
        <w:rPr>
          <w:spacing w:val="-5"/>
          <w:sz w:val="24"/>
          <w:szCs w:val="24"/>
        </w:rPr>
        <w:t xml:space="preserve"> </w:t>
      </w:r>
      <w:r w:rsidRPr="00416DEE">
        <w:rPr>
          <w:sz w:val="24"/>
          <w:szCs w:val="24"/>
        </w:rPr>
        <w:t>end</w:t>
      </w:r>
      <w:r w:rsidRPr="00416DEE">
        <w:rPr>
          <w:spacing w:val="-4"/>
          <w:sz w:val="24"/>
          <w:szCs w:val="24"/>
        </w:rPr>
        <w:t xml:space="preserve"> </w:t>
      </w:r>
      <w:r w:rsidRPr="00416DEE">
        <w:rPr>
          <w:sz w:val="24"/>
          <w:szCs w:val="24"/>
        </w:rPr>
        <w:t>of</w:t>
      </w:r>
      <w:r w:rsidRPr="00416DEE">
        <w:rPr>
          <w:spacing w:val="-3"/>
          <w:sz w:val="24"/>
          <w:szCs w:val="24"/>
        </w:rPr>
        <w:t xml:space="preserve"> </w:t>
      </w:r>
      <w:r w:rsidRPr="00416DEE">
        <w:rPr>
          <w:sz w:val="24"/>
          <w:szCs w:val="24"/>
        </w:rPr>
        <w:t>ea</w:t>
      </w:r>
      <w:r w:rsidRPr="00416DEE">
        <w:rPr>
          <w:spacing w:val="1"/>
          <w:sz w:val="24"/>
          <w:szCs w:val="24"/>
        </w:rPr>
        <w:t>c</w:t>
      </w:r>
      <w:r w:rsidRPr="00416DEE">
        <w:rPr>
          <w:sz w:val="24"/>
          <w:szCs w:val="24"/>
        </w:rPr>
        <w:t>h</w:t>
      </w:r>
      <w:r w:rsidRPr="00416DEE">
        <w:rPr>
          <w:spacing w:val="-6"/>
          <w:sz w:val="24"/>
          <w:szCs w:val="24"/>
        </w:rPr>
        <w:t xml:space="preserve"> </w:t>
      </w:r>
      <w:r w:rsidRPr="00416DEE">
        <w:rPr>
          <w:sz w:val="24"/>
          <w:szCs w:val="24"/>
        </w:rPr>
        <w:t>repo</w:t>
      </w:r>
      <w:r w:rsidRPr="00416DEE">
        <w:rPr>
          <w:spacing w:val="-1"/>
          <w:sz w:val="24"/>
          <w:szCs w:val="24"/>
        </w:rPr>
        <w:t>r</w:t>
      </w:r>
      <w:r w:rsidRPr="00416DEE">
        <w:rPr>
          <w:sz w:val="24"/>
          <w:szCs w:val="24"/>
        </w:rPr>
        <w:t>ting</w:t>
      </w:r>
      <w:r w:rsidRPr="00416DEE">
        <w:rPr>
          <w:spacing w:val="-6"/>
          <w:sz w:val="24"/>
          <w:szCs w:val="24"/>
        </w:rPr>
        <w:t xml:space="preserve"> </w:t>
      </w:r>
      <w:r w:rsidRPr="00416DEE">
        <w:rPr>
          <w:sz w:val="24"/>
          <w:szCs w:val="24"/>
        </w:rPr>
        <w:t>period.</w:t>
      </w:r>
      <w:r w:rsidRPr="00416DEE">
        <w:rPr>
          <w:spacing w:val="-6"/>
          <w:sz w:val="24"/>
          <w:szCs w:val="24"/>
        </w:rPr>
        <w:t xml:space="preserve"> </w:t>
      </w:r>
      <w:r w:rsidRPr="00416DEE">
        <w:rPr>
          <w:spacing w:val="10"/>
          <w:sz w:val="24"/>
          <w:szCs w:val="24"/>
        </w:rPr>
        <w:t>W</w:t>
      </w:r>
      <w:r w:rsidRPr="00416DEE">
        <w:rPr>
          <w:sz w:val="24"/>
          <w:szCs w:val="24"/>
        </w:rPr>
        <w:t>here</w:t>
      </w:r>
      <w:r w:rsidRPr="00416DEE">
        <w:rPr>
          <w:spacing w:val="-5"/>
          <w:sz w:val="24"/>
          <w:szCs w:val="24"/>
        </w:rPr>
        <w:t xml:space="preserve"> </w:t>
      </w:r>
      <w:r w:rsidRPr="00416DEE">
        <w:rPr>
          <w:sz w:val="24"/>
          <w:szCs w:val="24"/>
        </w:rPr>
        <w:t>there</w:t>
      </w:r>
      <w:r w:rsidRPr="00416DEE">
        <w:rPr>
          <w:spacing w:val="-6"/>
          <w:sz w:val="24"/>
          <w:szCs w:val="24"/>
        </w:rPr>
        <w:t xml:space="preserve"> </w:t>
      </w:r>
      <w:r w:rsidRPr="00416DEE">
        <w:rPr>
          <w:sz w:val="24"/>
          <w:szCs w:val="24"/>
        </w:rPr>
        <w:t>is</w:t>
      </w:r>
      <w:r w:rsidRPr="00416DEE">
        <w:rPr>
          <w:spacing w:val="-5"/>
          <w:sz w:val="24"/>
          <w:szCs w:val="24"/>
        </w:rPr>
        <w:t xml:space="preserve"> </w:t>
      </w:r>
      <w:r w:rsidRPr="00416DEE">
        <w:rPr>
          <w:sz w:val="24"/>
          <w:szCs w:val="24"/>
        </w:rPr>
        <w:t>an</w:t>
      </w:r>
      <w:r w:rsidRPr="00416DEE">
        <w:rPr>
          <w:spacing w:val="-5"/>
          <w:sz w:val="24"/>
          <w:szCs w:val="24"/>
        </w:rPr>
        <w:t xml:space="preserve"> </w:t>
      </w:r>
      <w:r w:rsidRPr="00416DEE">
        <w:rPr>
          <w:spacing w:val="1"/>
          <w:sz w:val="24"/>
          <w:szCs w:val="24"/>
        </w:rPr>
        <w:t>i</w:t>
      </w:r>
      <w:r w:rsidRPr="00416DEE">
        <w:rPr>
          <w:sz w:val="24"/>
          <w:szCs w:val="24"/>
        </w:rPr>
        <w:t>nd</w:t>
      </w:r>
      <w:r w:rsidRPr="00416DEE">
        <w:rPr>
          <w:spacing w:val="1"/>
          <w:sz w:val="24"/>
          <w:szCs w:val="24"/>
        </w:rPr>
        <w:t>i</w:t>
      </w:r>
      <w:r w:rsidRPr="00416DEE">
        <w:rPr>
          <w:sz w:val="24"/>
          <w:szCs w:val="24"/>
        </w:rPr>
        <w:t>cat</w:t>
      </w:r>
      <w:r w:rsidRPr="00416DEE">
        <w:rPr>
          <w:spacing w:val="1"/>
          <w:sz w:val="24"/>
          <w:szCs w:val="24"/>
        </w:rPr>
        <w:t>i</w:t>
      </w:r>
      <w:r w:rsidRPr="00416DEE">
        <w:rPr>
          <w:sz w:val="24"/>
          <w:szCs w:val="24"/>
        </w:rPr>
        <w:t>on</w:t>
      </w:r>
      <w:r w:rsidRPr="00416DEE">
        <w:rPr>
          <w:spacing w:val="-6"/>
          <w:sz w:val="24"/>
          <w:szCs w:val="24"/>
        </w:rPr>
        <w:t xml:space="preserve"> </w:t>
      </w:r>
      <w:r w:rsidRPr="00416DEE">
        <w:rPr>
          <w:sz w:val="24"/>
          <w:szCs w:val="24"/>
        </w:rPr>
        <w:t>of</w:t>
      </w:r>
      <w:r w:rsidRPr="00416DEE">
        <w:rPr>
          <w:spacing w:val="-3"/>
          <w:sz w:val="24"/>
          <w:szCs w:val="24"/>
        </w:rPr>
        <w:t xml:space="preserve"> </w:t>
      </w:r>
      <w:r w:rsidRPr="00416DEE">
        <w:rPr>
          <w:sz w:val="24"/>
          <w:szCs w:val="24"/>
        </w:rPr>
        <w:t>i</w:t>
      </w:r>
      <w:r w:rsidRPr="00416DEE">
        <w:rPr>
          <w:spacing w:val="-2"/>
          <w:sz w:val="24"/>
          <w:szCs w:val="24"/>
        </w:rPr>
        <w:t>m</w:t>
      </w:r>
      <w:r w:rsidRPr="00416DEE">
        <w:rPr>
          <w:sz w:val="24"/>
          <w:szCs w:val="24"/>
        </w:rPr>
        <w:t>pa</w:t>
      </w:r>
      <w:r w:rsidRPr="00416DEE">
        <w:rPr>
          <w:spacing w:val="1"/>
          <w:sz w:val="24"/>
          <w:szCs w:val="24"/>
        </w:rPr>
        <w:t>i</w:t>
      </w:r>
      <w:r w:rsidRPr="00416DEE">
        <w:rPr>
          <w:spacing w:val="-1"/>
          <w:sz w:val="24"/>
          <w:szCs w:val="24"/>
        </w:rPr>
        <w:t>r</w:t>
      </w:r>
      <w:r w:rsidRPr="00416DEE">
        <w:rPr>
          <w:spacing w:val="-2"/>
          <w:sz w:val="24"/>
          <w:szCs w:val="24"/>
        </w:rPr>
        <w:t>m</w:t>
      </w:r>
      <w:r w:rsidRPr="00416DEE">
        <w:rPr>
          <w:sz w:val="24"/>
          <w:szCs w:val="24"/>
        </w:rPr>
        <w:t>ent,</w:t>
      </w:r>
      <w:r w:rsidRPr="00416DEE">
        <w:rPr>
          <w:spacing w:val="-5"/>
          <w:sz w:val="24"/>
          <w:szCs w:val="24"/>
        </w:rPr>
        <w:t xml:space="preserve"> </w:t>
      </w:r>
      <w:r w:rsidRPr="00416DEE">
        <w:rPr>
          <w:sz w:val="24"/>
          <w:szCs w:val="24"/>
        </w:rPr>
        <w:t>the</w:t>
      </w:r>
      <w:r w:rsidRPr="00416DEE">
        <w:rPr>
          <w:w w:val="99"/>
          <w:sz w:val="24"/>
          <w:szCs w:val="24"/>
        </w:rPr>
        <w:t xml:space="preserve"> </w:t>
      </w:r>
      <w:r w:rsidRPr="00416DEE">
        <w:rPr>
          <w:spacing w:val="-1"/>
          <w:sz w:val="24"/>
          <w:szCs w:val="24"/>
        </w:rPr>
        <w:t>r</w:t>
      </w:r>
      <w:r w:rsidRPr="00416DEE">
        <w:rPr>
          <w:sz w:val="24"/>
          <w:szCs w:val="24"/>
        </w:rPr>
        <w:t>e</w:t>
      </w:r>
      <w:r w:rsidRPr="00416DEE">
        <w:rPr>
          <w:spacing w:val="1"/>
          <w:sz w:val="24"/>
          <w:szCs w:val="24"/>
        </w:rPr>
        <w:t>c</w:t>
      </w:r>
      <w:r w:rsidRPr="00416DEE">
        <w:rPr>
          <w:sz w:val="24"/>
          <w:szCs w:val="24"/>
        </w:rPr>
        <w:t>o</w:t>
      </w:r>
      <w:r w:rsidRPr="00416DEE">
        <w:rPr>
          <w:spacing w:val="-1"/>
          <w:sz w:val="24"/>
          <w:szCs w:val="24"/>
        </w:rPr>
        <w:t>v</w:t>
      </w:r>
      <w:r w:rsidRPr="00416DEE">
        <w:rPr>
          <w:sz w:val="24"/>
          <w:szCs w:val="24"/>
        </w:rPr>
        <w:t>erable</w:t>
      </w:r>
      <w:r w:rsidRPr="00416DEE">
        <w:rPr>
          <w:spacing w:val="-7"/>
          <w:sz w:val="24"/>
          <w:szCs w:val="24"/>
        </w:rPr>
        <w:t xml:space="preserve"> </w:t>
      </w:r>
      <w:r w:rsidRPr="00416DEE">
        <w:rPr>
          <w:sz w:val="24"/>
          <w:szCs w:val="24"/>
        </w:rPr>
        <w:t>a</w:t>
      </w:r>
      <w:r w:rsidRPr="00416DEE">
        <w:rPr>
          <w:spacing w:val="-2"/>
          <w:sz w:val="24"/>
          <w:szCs w:val="24"/>
        </w:rPr>
        <w:t>m</w:t>
      </w:r>
      <w:r w:rsidRPr="00416DEE">
        <w:rPr>
          <w:sz w:val="24"/>
          <w:szCs w:val="24"/>
        </w:rPr>
        <w:t>ount</w:t>
      </w:r>
      <w:r w:rsidRPr="00416DEE">
        <w:rPr>
          <w:spacing w:val="-5"/>
          <w:sz w:val="24"/>
          <w:szCs w:val="24"/>
        </w:rPr>
        <w:t xml:space="preserve"> </w:t>
      </w:r>
      <w:r w:rsidRPr="00416DEE">
        <w:rPr>
          <w:sz w:val="24"/>
          <w:szCs w:val="24"/>
        </w:rPr>
        <w:t>is</w:t>
      </w:r>
      <w:r w:rsidRPr="00416DEE">
        <w:rPr>
          <w:spacing w:val="-6"/>
          <w:sz w:val="24"/>
          <w:szCs w:val="24"/>
        </w:rPr>
        <w:t xml:space="preserve"> </w:t>
      </w:r>
      <w:r w:rsidRPr="00416DEE">
        <w:rPr>
          <w:sz w:val="24"/>
          <w:szCs w:val="24"/>
        </w:rPr>
        <w:t>e</w:t>
      </w:r>
      <w:r w:rsidRPr="00416DEE">
        <w:rPr>
          <w:spacing w:val="1"/>
          <w:sz w:val="24"/>
          <w:szCs w:val="24"/>
        </w:rPr>
        <w:t>s</w:t>
      </w:r>
      <w:r w:rsidRPr="00416DEE">
        <w:rPr>
          <w:sz w:val="24"/>
          <w:szCs w:val="24"/>
        </w:rPr>
        <w:t>ti</w:t>
      </w:r>
      <w:r w:rsidRPr="00416DEE">
        <w:rPr>
          <w:spacing w:val="-2"/>
          <w:sz w:val="24"/>
          <w:szCs w:val="24"/>
        </w:rPr>
        <w:t>m</w:t>
      </w:r>
      <w:r w:rsidRPr="00416DEE">
        <w:rPr>
          <w:sz w:val="24"/>
          <w:szCs w:val="24"/>
        </w:rPr>
        <w:t>ated.</w:t>
      </w:r>
      <w:r w:rsidRPr="00416DEE">
        <w:rPr>
          <w:spacing w:val="-6"/>
          <w:sz w:val="24"/>
          <w:szCs w:val="24"/>
        </w:rPr>
        <w:t xml:space="preserve"> </w:t>
      </w:r>
      <w:r w:rsidRPr="00416DEE">
        <w:rPr>
          <w:spacing w:val="10"/>
          <w:sz w:val="24"/>
          <w:szCs w:val="24"/>
        </w:rPr>
        <w:t>W</w:t>
      </w:r>
      <w:r w:rsidRPr="00416DEE">
        <w:rPr>
          <w:sz w:val="24"/>
          <w:szCs w:val="24"/>
        </w:rPr>
        <w:t>here</w:t>
      </w:r>
      <w:r w:rsidRPr="00416DEE">
        <w:rPr>
          <w:spacing w:val="-6"/>
          <w:sz w:val="24"/>
          <w:szCs w:val="24"/>
        </w:rPr>
        <w:t xml:space="preserve"> </w:t>
      </w:r>
      <w:r w:rsidRPr="00416DEE">
        <w:rPr>
          <w:sz w:val="24"/>
          <w:szCs w:val="24"/>
        </w:rPr>
        <w:t>an</w:t>
      </w:r>
      <w:r w:rsidRPr="00416DEE">
        <w:rPr>
          <w:spacing w:val="-7"/>
          <w:sz w:val="24"/>
          <w:szCs w:val="24"/>
        </w:rPr>
        <w:t xml:space="preserve"> </w:t>
      </w:r>
      <w:r w:rsidRPr="00416DEE">
        <w:rPr>
          <w:sz w:val="24"/>
          <w:szCs w:val="24"/>
        </w:rPr>
        <w:t>a</w:t>
      </w:r>
      <w:r w:rsidRPr="00416DEE">
        <w:rPr>
          <w:spacing w:val="1"/>
          <w:sz w:val="24"/>
          <w:szCs w:val="24"/>
        </w:rPr>
        <w:t>s</w:t>
      </w:r>
      <w:r w:rsidRPr="00416DEE">
        <w:rPr>
          <w:sz w:val="24"/>
          <w:szCs w:val="24"/>
        </w:rPr>
        <w:t>set</w:t>
      </w:r>
      <w:r w:rsidRPr="00416DEE">
        <w:rPr>
          <w:spacing w:val="-6"/>
          <w:sz w:val="24"/>
          <w:szCs w:val="24"/>
        </w:rPr>
        <w:t xml:space="preserve"> </w:t>
      </w:r>
      <w:r w:rsidRPr="00416DEE">
        <w:rPr>
          <w:spacing w:val="-2"/>
          <w:sz w:val="24"/>
          <w:szCs w:val="24"/>
        </w:rPr>
        <w:t>m</w:t>
      </w:r>
      <w:r w:rsidRPr="00416DEE">
        <w:rPr>
          <w:sz w:val="24"/>
          <w:szCs w:val="24"/>
        </w:rPr>
        <w:t>ea</w:t>
      </w:r>
      <w:r w:rsidRPr="00416DEE">
        <w:rPr>
          <w:spacing w:val="1"/>
          <w:sz w:val="24"/>
          <w:szCs w:val="24"/>
        </w:rPr>
        <w:t>s</w:t>
      </w:r>
      <w:r w:rsidRPr="00416DEE">
        <w:rPr>
          <w:sz w:val="24"/>
          <w:szCs w:val="24"/>
        </w:rPr>
        <w:t>ured</w:t>
      </w:r>
      <w:r w:rsidRPr="00416DEE">
        <w:rPr>
          <w:spacing w:val="-6"/>
          <w:sz w:val="24"/>
          <w:szCs w:val="24"/>
        </w:rPr>
        <w:t xml:space="preserve"> </w:t>
      </w:r>
      <w:r w:rsidRPr="00416DEE">
        <w:rPr>
          <w:sz w:val="24"/>
          <w:szCs w:val="24"/>
        </w:rPr>
        <w:t>at</w:t>
      </w:r>
      <w:r w:rsidRPr="00416DEE">
        <w:rPr>
          <w:spacing w:val="-7"/>
          <w:sz w:val="24"/>
          <w:szCs w:val="24"/>
        </w:rPr>
        <w:t xml:space="preserve"> </w:t>
      </w:r>
      <w:r w:rsidRPr="00416DEE">
        <w:rPr>
          <w:spacing w:val="1"/>
          <w:sz w:val="24"/>
          <w:szCs w:val="24"/>
        </w:rPr>
        <w:t>c</w:t>
      </w:r>
      <w:r w:rsidRPr="00416DEE">
        <w:rPr>
          <w:sz w:val="24"/>
          <w:szCs w:val="24"/>
        </w:rPr>
        <w:t>o</w:t>
      </w:r>
      <w:r w:rsidRPr="00416DEE">
        <w:rPr>
          <w:spacing w:val="1"/>
          <w:sz w:val="24"/>
          <w:szCs w:val="24"/>
        </w:rPr>
        <w:t>s</w:t>
      </w:r>
      <w:r w:rsidRPr="00416DEE">
        <w:rPr>
          <w:sz w:val="24"/>
          <w:szCs w:val="24"/>
        </w:rPr>
        <w:t>t</w:t>
      </w:r>
      <w:r w:rsidRPr="00416DEE">
        <w:rPr>
          <w:spacing w:val="-6"/>
          <w:sz w:val="24"/>
          <w:szCs w:val="24"/>
        </w:rPr>
        <w:t xml:space="preserve"> </w:t>
      </w:r>
      <w:r w:rsidRPr="00416DEE">
        <w:rPr>
          <w:spacing w:val="1"/>
          <w:sz w:val="24"/>
          <w:szCs w:val="24"/>
        </w:rPr>
        <w:t>i</w:t>
      </w:r>
      <w:r w:rsidRPr="00416DEE">
        <w:rPr>
          <w:sz w:val="24"/>
          <w:szCs w:val="24"/>
        </w:rPr>
        <w:t>s</w:t>
      </w:r>
      <w:r w:rsidRPr="00416DEE">
        <w:rPr>
          <w:spacing w:val="-6"/>
          <w:sz w:val="24"/>
          <w:szCs w:val="24"/>
        </w:rPr>
        <w:t xml:space="preserve"> </w:t>
      </w:r>
      <w:r w:rsidRPr="00416DEE">
        <w:rPr>
          <w:sz w:val="24"/>
          <w:szCs w:val="24"/>
        </w:rPr>
        <w:t>w</w:t>
      </w:r>
      <w:r w:rsidRPr="00416DEE">
        <w:rPr>
          <w:spacing w:val="-1"/>
          <w:sz w:val="24"/>
          <w:szCs w:val="24"/>
        </w:rPr>
        <w:t>r</w:t>
      </w:r>
      <w:r w:rsidRPr="00416DEE">
        <w:rPr>
          <w:sz w:val="24"/>
          <w:szCs w:val="24"/>
        </w:rPr>
        <w:t>itten</w:t>
      </w:r>
      <w:r w:rsidRPr="00416DEE">
        <w:rPr>
          <w:spacing w:val="-5"/>
          <w:sz w:val="24"/>
          <w:szCs w:val="24"/>
        </w:rPr>
        <w:t xml:space="preserve"> </w:t>
      </w:r>
      <w:r w:rsidRPr="00416DEE">
        <w:rPr>
          <w:sz w:val="24"/>
          <w:szCs w:val="24"/>
        </w:rPr>
        <w:t>down</w:t>
      </w:r>
      <w:r w:rsidRPr="00416DEE">
        <w:rPr>
          <w:spacing w:val="-6"/>
          <w:sz w:val="24"/>
          <w:szCs w:val="24"/>
        </w:rPr>
        <w:t xml:space="preserve"> </w:t>
      </w:r>
      <w:r w:rsidRPr="00416DEE">
        <w:rPr>
          <w:sz w:val="24"/>
          <w:szCs w:val="24"/>
        </w:rPr>
        <w:t>to</w:t>
      </w:r>
      <w:r w:rsidRPr="00416DEE">
        <w:rPr>
          <w:spacing w:val="-7"/>
          <w:sz w:val="24"/>
          <w:szCs w:val="24"/>
        </w:rPr>
        <w:t xml:space="preserve"> </w:t>
      </w:r>
      <w:r w:rsidRPr="00416DEE">
        <w:rPr>
          <w:sz w:val="24"/>
          <w:szCs w:val="24"/>
        </w:rPr>
        <w:t>reco</w:t>
      </w:r>
      <w:r w:rsidRPr="00416DEE">
        <w:rPr>
          <w:spacing w:val="-1"/>
          <w:sz w:val="24"/>
          <w:szCs w:val="24"/>
        </w:rPr>
        <w:t>v</w:t>
      </w:r>
      <w:r w:rsidRPr="00416DEE">
        <w:rPr>
          <w:sz w:val="24"/>
          <w:szCs w:val="24"/>
        </w:rPr>
        <w:t>erable</w:t>
      </w:r>
      <w:r w:rsidRPr="00416DEE">
        <w:rPr>
          <w:w w:val="99"/>
          <w:sz w:val="24"/>
          <w:szCs w:val="24"/>
        </w:rPr>
        <w:t xml:space="preserve"> </w:t>
      </w:r>
      <w:r w:rsidRPr="00416DEE">
        <w:rPr>
          <w:sz w:val="24"/>
          <w:szCs w:val="24"/>
        </w:rPr>
        <w:t>a</w:t>
      </w:r>
      <w:r w:rsidRPr="00416DEE">
        <w:rPr>
          <w:spacing w:val="-2"/>
          <w:sz w:val="24"/>
          <w:szCs w:val="24"/>
        </w:rPr>
        <w:t>m</w:t>
      </w:r>
      <w:r w:rsidRPr="00416DEE">
        <w:rPr>
          <w:sz w:val="24"/>
          <w:szCs w:val="24"/>
        </w:rPr>
        <w:t>ount,</w:t>
      </w:r>
      <w:r w:rsidRPr="00416DEE">
        <w:rPr>
          <w:spacing w:val="-6"/>
          <w:sz w:val="24"/>
          <w:szCs w:val="24"/>
        </w:rPr>
        <w:t xml:space="preserve"> </w:t>
      </w:r>
      <w:r w:rsidRPr="00416DEE">
        <w:rPr>
          <w:sz w:val="24"/>
          <w:szCs w:val="24"/>
        </w:rPr>
        <w:t>an</w:t>
      </w:r>
      <w:r w:rsidRPr="00416DEE">
        <w:rPr>
          <w:spacing w:val="-5"/>
          <w:sz w:val="24"/>
          <w:szCs w:val="24"/>
        </w:rPr>
        <w:t xml:space="preserve"> </w:t>
      </w:r>
      <w:r w:rsidRPr="00416DEE">
        <w:rPr>
          <w:sz w:val="24"/>
          <w:szCs w:val="24"/>
        </w:rPr>
        <w:t>i</w:t>
      </w:r>
      <w:r w:rsidRPr="00416DEE">
        <w:rPr>
          <w:spacing w:val="-2"/>
          <w:sz w:val="24"/>
          <w:szCs w:val="24"/>
        </w:rPr>
        <w:t>m</w:t>
      </w:r>
      <w:r w:rsidRPr="00416DEE">
        <w:rPr>
          <w:sz w:val="24"/>
          <w:szCs w:val="24"/>
        </w:rPr>
        <w:t>pa</w:t>
      </w:r>
      <w:r w:rsidRPr="00416DEE">
        <w:rPr>
          <w:spacing w:val="1"/>
          <w:sz w:val="24"/>
          <w:szCs w:val="24"/>
        </w:rPr>
        <w:t>i</w:t>
      </w:r>
      <w:r w:rsidRPr="00416DEE">
        <w:rPr>
          <w:spacing w:val="-1"/>
          <w:sz w:val="24"/>
          <w:szCs w:val="24"/>
        </w:rPr>
        <w:t>r</w:t>
      </w:r>
      <w:r w:rsidRPr="00416DEE">
        <w:rPr>
          <w:spacing w:val="-2"/>
          <w:sz w:val="24"/>
          <w:szCs w:val="24"/>
        </w:rPr>
        <w:t>m</w:t>
      </w:r>
      <w:r w:rsidRPr="00416DEE">
        <w:rPr>
          <w:sz w:val="24"/>
          <w:szCs w:val="24"/>
        </w:rPr>
        <w:t>ent</w:t>
      </w:r>
      <w:r w:rsidRPr="00416DEE">
        <w:rPr>
          <w:spacing w:val="-5"/>
          <w:sz w:val="24"/>
          <w:szCs w:val="24"/>
        </w:rPr>
        <w:t xml:space="preserve"> </w:t>
      </w:r>
      <w:r w:rsidRPr="00416DEE">
        <w:rPr>
          <w:spacing w:val="1"/>
          <w:sz w:val="24"/>
          <w:szCs w:val="24"/>
        </w:rPr>
        <w:t>l</w:t>
      </w:r>
      <w:r w:rsidRPr="00416DEE">
        <w:rPr>
          <w:sz w:val="24"/>
          <w:szCs w:val="24"/>
        </w:rPr>
        <w:t>o</w:t>
      </w:r>
      <w:r w:rsidRPr="00416DEE">
        <w:rPr>
          <w:spacing w:val="1"/>
          <w:sz w:val="24"/>
          <w:szCs w:val="24"/>
        </w:rPr>
        <w:t>s</w:t>
      </w:r>
      <w:r w:rsidRPr="00416DEE">
        <w:rPr>
          <w:sz w:val="24"/>
          <w:szCs w:val="24"/>
        </w:rPr>
        <w:t>s</w:t>
      </w:r>
      <w:r w:rsidRPr="00416DEE">
        <w:rPr>
          <w:spacing w:val="-5"/>
          <w:sz w:val="24"/>
          <w:szCs w:val="24"/>
        </w:rPr>
        <w:t xml:space="preserve"> </w:t>
      </w:r>
      <w:r w:rsidRPr="00416DEE">
        <w:rPr>
          <w:sz w:val="24"/>
          <w:szCs w:val="24"/>
        </w:rPr>
        <w:t>is</w:t>
      </w:r>
      <w:r w:rsidRPr="00416DEE">
        <w:rPr>
          <w:spacing w:val="-4"/>
          <w:sz w:val="24"/>
          <w:szCs w:val="24"/>
        </w:rPr>
        <w:t xml:space="preserve"> </w:t>
      </w:r>
      <w:r w:rsidRPr="00416DEE">
        <w:rPr>
          <w:spacing w:val="-1"/>
          <w:sz w:val="24"/>
          <w:szCs w:val="24"/>
        </w:rPr>
        <w:t>r</w:t>
      </w:r>
      <w:r w:rsidRPr="00416DEE">
        <w:rPr>
          <w:sz w:val="24"/>
          <w:szCs w:val="24"/>
        </w:rPr>
        <w:t>e</w:t>
      </w:r>
      <w:r w:rsidRPr="00416DEE">
        <w:rPr>
          <w:spacing w:val="1"/>
          <w:sz w:val="24"/>
          <w:szCs w:val="24"/>
        </w:rPr>
        <w:t>c</w:t>
      </w:r>
      <w:r w:rsidRPr="00416DEE">
        <w:rPr>
          <w:sz w:val="24"/>
          <w:szCs w:val="24"/>
        </w:rPr>
        <w:t>ogn</w:t>
      </w:r>
      <w:r w:rsidRPr="00416DEE">
        <w:rPr>
          <w:spacing w:val="1"/>
          <w:sz w:val="24"/>
          <w:szCs w:val="24"/>
        </w:rPr>
        <w:t>i</w:t>
      </w:r>
      <w:r w:rsidRPr="00416DEE">
        <w:rPr>
          <w:sz w:val="24"/>
          <w:szCs w:val="24"/>
        </w:rPr>
        <w:t>sed</w:t>
      </w:r>
      <w:r w:rsidRPr="00416DEE">
        <w:rPr>
          <w:spacing w:val="-6"/>
          <w:sz w:val="24"/>
          <w:szCs w:val="24"/>
        </w:rPr>
        <w:t xml:space="preserve"> </w:t>
      </w:r>
      <w:r w:rsidRPr="00416DEE">
        <w:rPr>
          <w:spacing w:val="1"/>
          <w:sz w:val="24"/>
          <w:szCs w:val="24"/>
        </w:rPr>
        <w:t>i</w:t>
      </w:r>
      <w:r w:rsidRPr="00416DEE">
        <w:rPr>
          <w:sz w:val="24"/>
          <w:szCs w:val="24"/>
        </w:rPr>
        <w:t>n</w:t>
      </w:r>
      <w:r w:rsidRPr="00416DEE">
        <w:rPr>
          <w:spacing w:val="-5"/>
          <w:sz w:val="24"/>
          <w:szCs w:val="24"/>
        </w:rPr>
        <w:t xml:space="preserve"> </w:t>
      </w:r>
      <w:r w:rsidRPr="00416DEE">
        <w:rPr>
          <w:sz w:val="24"/>
          <w:szCs w:val="24"/>
        </w:rPr>
        <w:t>pro</w:t>
      </w:r>
      <w:r w:rsidRPr="00416DEE">
        <w:rPr>
          <w:spacing w:val="2"/>
          <w:sz w:val="24"/>
          <w:szCs w:val="24"/>
        </w:rPr>
        <w:t>f</w:t>
      </w:r>
      <w:r w:rsidRPr="00416DEE">
        <w:rPr>
          <w:sz w:val="24"/>
          <w:szCs w:val="24"/>
        </w:rPr>
        <w:t>it</w:t>
      </w:r>
      <w:r w:rsidRPr="00416DEE">
        <w:rPr>
          <w:spacing w:val="-6"/>
          <w:sz w:val="24"/>
          <w:szCs w:val="24"/>
        </w:rPr>
        <w:t xml:space="preserve"> </w:t>
      </w:r>
      <w:r w:rsidRPr="00416DEE">
        <w:rPr>
          <w:sz w:val="24"/>
          <w:szCs w:val="24"/>
        </w:rPr>
        <w:t>or</w:t>
      </w:r>
      <w:r w:rsidRPr="00416DEE">
        <w:rPr>
          <w:spacing w:val="-5"/>
          <w:sz w:val="24"/>
          <w:szCs w:val="24"/>
        </w:rPr>
        <w:t xml:space="preserve"> </w:t>
      </w:r>
      <w:r w:rsidRPr="00416DEE">
        <w:rPr>
          <w:sz w:val="24"/>
          <w:szCs w:val="24"/>
        </w:rPr>
        <w:t>lo</w:t>
      </w:r>
      <w:r w:rsidRPr="00416DEE">
        <w:rPr>
          <w:spacing w:val="1"/>
          <w:sz w:val="24"/>
          <w:szCs w:val="24"/>
        </w:rPr>
        <w:t>s</w:t>
      </w:r>
      <w:r w:rsidRPr="00416DEE">
        <w:rPr>
          <w:sz w:val="24"/>
          <w:szCs w:val="24"/>
        </w:rPr>
        <w:t>s.</w:t>
      </w:r>
      <w:r w:rsidRPr="00416DEE">
        <w:rPr>
          <w:spacing w:val="43"/>
          <w:sz w:val="24"/>
          <w:szCs w:val="24"/>
        </w:rPr>
        <w:t xml:space="preserve"> </w:t>
      </w:r>
      <w:r w:rsidRPr="00416DEE">
        <w:rPr>
          <w:spacing w:val="10"/>
          <w:sz w:val="24"/>
          <w:szCs w:val="24"/>
        </w:rPr>
        <w:t>W</w:t>
      </w:r>
      <w:r w:rsidRPr="00416DEE">
        <w:rPr>
          <w:sz w:val="24"/>
          <w:szCs w:val="24"/>
        </w:rPr>
        <w:t>here</w:t>
      </w:r>
      <w:r w:rsidRPr="00416DEE">
        <w:rPr>
          <w:spacing w:val="-6"/>
          <w:sz w:val="24"/>
          <w:szCs w:val="24"/>
        </w:rPr>
        <w:t xml:space="preserve"> </w:t>
      </w:r>
      <w:r w:rsidRPr="00416DEE">
        <w:rPr>
          <w:sz w:val="24"/>
          <w:szCs w:val="24"/>
        </w:rPr>
        <w:t>a</w:t>
      </w:r>
      <w:r w:rsidRPr="00416DEE">
        <w:rPr>
          <w:spacing w:val="-5"/>
          <w:sz w:val="24"/>
          <w:szCs w:val="24"/>
        </w:rPr>
        <w:t xml:space="preserve"> </w:t>
      </w:r>
      <w:r w:rsidRPr="00416DEE">
        <w:rPr>
          <w:sz w:val="24"/>
          <w:szCs w:val="24"/>
        </w:rPr>
        <w:t>pre</w:t>
      </w:r>
      <w:r w:rsidRPr="00416DEE">
        <w:rPr>
          <w:spacing w:val="-2"/>
          <w:sz w:val="24"/>
          <w:szCs w:val="24"/>
        </w:rPr>
        <w:t>v</w:t>
      </w:r>
      <w:r w:rsidRPr="00416DEE">
        <w:rPr>
          <w:sz w:val="24"/>
          <w:szCs w:val="24"/>
        </w:rPr>
        <w:t>iou</w:t>
      </w:r>
      <w:r w:rsidRPr="00416DEE">
        <w:rPr>
          <w:spacing w:val="1"/>
          <w:sz w:val="24"/>
          <w:szCs w:val="24"/>
        </w:rPr>
        <w:t>s</w:t>
      </w:r>
      <w:r w:rsidRPr="00416DEE">
        <w:rPr>
          <w:sz w:val="24"/>
          <w:szCs w:val="24"/>
        </w:rPr>
        <w:t>ly</w:t>
      </w:r>
      <w:r w:rsidRPr="00416DEE">
        <w:rPr>
          <w:spacing w:val="-7"/>
          <w:sz w:val="24"/>
          <w:szCs w:val="24"/>
        </w:rPr>
        <w:t xml:space="preserve"> </w:t>
      </w:r>
      <w:r w:rsidRPr="00416DEE">
        <w:rPr>
          <w:spacing w:val="-1"/>
          <w:sz w:val="24"/>
          <w:szCs w:val="24"/>
        </w:rPr>
        <w:t>r</w:t>
      </w:r>
      <w:r w:rsidRPr="00416DEE">
        <w:rPr>
          <w:sz w:val="24"/>
          <w:szCs w:val="24"/>
        </w:rPr>
        <w:t>e</w:t>
      </w:r>
      <w:r w:rsidRPr="00416DEE">
        <w:rPr>
          <w:spacing w:val="-1"/>
          <w:sz w:val="24"/>
          <w:szCs w:val="24"/>
        </w:rPr>
        <w:t>v</w:t>
      </w:r>
      <w:r w:rsidRPr="00416DEE">
        <w:rPr>
          <w:sz w:val="24"/>
          <w:szCs w:val="24"/>
        </w:rPr>
        <w:t>a</w:t>
      </w:r>
      <w:r w:rsidRPr="00416DEE">
        <w:rPr>
          <w:spacing w:val="1"/>
          <w:sz w:val="24"/>
          <w:szCs w:val="24"/>
        </w:rPr>
        <w:t>l</w:t>
      </w:r>
      <w:r w:rsidRPr="00416DEE">
        <w:rPr>
          <w:sz w:val="24"/>
          <w:szCs w:val="24"/>
        </w:rPr>
        <w:t>ued</w:t>
      </w:r>
      <w:r w:rsidRPr="00416DEE">
        <w:rPr>
          <w:spacing w:val="-4"/>
          <w:sz w:val="24"/>
          <w:szCs w:val="24"/>
        </w:rPr>
        <w:t xml:space="preserve"> </w:t>
      </w:r>
      <w:r w:rsidRPr="00416DEE">
        <w:rPr>
          <w:sz w:val="24"/>
          <w:szCs w:val="24"/>
        </w:rPr>
        <w:t>a</w:t>
      </w:r>
      <w:r w:rsidRPr="00416DEE">
        <w:rPr>
          <w:spacing w:val="1"/>
          <w:sz w:val="24"/>
          <w:szCs w:val="24"/>
        </w:rPr>
        <w:t>s</w:t>
      </w:r>
      <w:r w:rsidRPr="00416DEE">
        <w:rPr>
          <w:sz w:val="24"/>
          <w:szCs w:val="24"/>
        </w:rPr>
        <w:t>set</w:t>
      </w:r>
      <w:r w:rsidRPr="00416DEE">
        <w:rPr>
          <w:spacing w:val="-6"/>
          <w:sz w:val="24"/>
          <w:szCs w:val="24"/>
        </w:rPr>
        <w:t xml:space="preserve"> </w:t>
      </w:r>
      <w:r w:rsidRPr="00416DEE">
        <w:rPr>
          <w:spacing w:val="1"/>
          <w:sz w:val="24"/>
          <w:szCs w:val="24"/>
        </w:rPr>
        <w:t>i</w:t>
      </w:r>
      <w:r w:rsidRPr="00416DEE">
        <w:rPr>
          <w:sz w:val="24"/>
          <w:szCs w:val="24"/>
        </w:rPr>
        <w:t>s</w:t>
      </w:r>
      <w:r w:rsidRPr="00416DEE">
        <w:rPr>
          <w:w w:val="99"/>
          <w:sz w:val="24"/>
          <w:szCs w:val="24"/>
        </w:rPr>
        <w:t xml:space="preserve"> </w:t>
      </w:r>
      <w:r w:rsidRPr="00416DEE">
        <w:rPr>
          <w:sz w:val="24"/>
          <w:szCs w:val="24"/>
        </w:rPr>
        <w:t>w</w:t>
      </w:r>
      <w:r w:rsidRPr="00416DEE">
        <w:rPr>
          <w:spacing w:val="-1"/>
          <w:sz w:val="24"/>
          <w:szCs w:val="24"/>
        </w:rPr>
        <w:t>r</w:t>
      </w:r>
      <w:r w:rsidRPr="00416DEE">
        <w:rPr>
          <w:sz w:val="24"/>
          <w:szCs w:val="24"/>
        </w:rPr>
        <w:t>itten</w:t>
      </w:r>
      <w:r w:rsidRPr="00416DEE">
        <w:rPr>
          <w:spacing w:val="-6"/>
          <w:sz w:val="24"/>
          <w:szCs w:val="24"/>
        </w:rPr>
        <w:t xml:space="preserve"> </w:t>
      </w:r>
      <w:r w:rsidRPr="00416DEE">
        <w:rPr>
          <w:sz w:val="24"/>
          <w:szCs w:val="24"/>
        </w:rPr>
        <w:t>down</w:t>
      </w:r>
      <w:r w:rsidRPr="00416DEE">
        <w:rPr>
          <w:spacing w:val="-6"/>
          <w:sz w:val="24"/>
          <w:szCs w:val="24"/>
        </w:rPr>
        <w:t xml:space="preserve"> </w:t>
      </w:r>
      <w:r w:rsidRPr="00416DEE">
        <w:rPr>
          <w:sz w:val="24"/>
          <w:szCs w:val="24"/>
        </w:rPr>
        <w:t>to</w:t>
      </w:r>
      <w:r w:rsidRPr="00416DEE">
        <w:rPr>
          <w:spacing w:val="-6"/>
          <w:sz w:val="24"/>
          <w:szCs w:val="24"/>
        </w:rPr>
        <w:t xml:space="preserve"> </w:t>
      </w:r>
      <w:r w:rsidRPr="00416DEE">
        <w:rPr>
          <w:sz w:val="24"/>
          <w:szCs w:val="24"/>
        </w:rPr>
        <w:t>reco</w:t>
      </w:r>
      <w:r w:rsidRPr="00416DEE">
        <w:rPr>
          <w:spacing w:val="-1"/>
          <w:sz w:val="24"/>
          <w:szCs w:val="24"/>
        </w:rPr>
        <w:t>v</w:t>
      </w:r>
      <w:r w:rsidRPr="00416DEE">
        <w:rPr>
          <w:sz w:val="24"/>
          <w:szCs w:val="24"/>
        </w:rPr>
        <w:t>erable</w:t>
      </w:r>
      <w:r w:rsidRPr="00416DEE">
        <w:rPr>
          <w:spacing w:val="-6"/>
          <w:sz w:val="24"/>
          <w:szCs w:val="24"/>
        </w:rPr>
        <w:t xml:space="preserve"> </w:t>
      </w:r>
      <w:r w:rsidRPr="00416DEE">
        <w:rPr>
          <w:sz w:val="24"/>
          <w:szCs w:val="24"/>
        </w:rPr>
        <w:t>a</w:t>
      </w:r>
      <w:r w:rsidRPr="00416DEE">
        <w:rPr>
          <w:spacing w:val="-2"/>
          <w:sz w:val="24"/>
          <w:szCs w:val="24"/>
        </w:rPr>
        <w:t>m</w:t>
      </w:r>
      <w:r w:rsidRPr="00416DEE">
        <w:rPr>
          <w:sz w:val="24"/>
          <w:szCs w:val="24"/>
        </w:rPr>
        <w:t>ount,</w:t>
      </w:r>
      <w:r w:rsidRPr="00416DEE">
        <w:rPr>
          <w:spacing w:val="-6"/>
          <w:sz w:val="24"/>
          <w:szCs w:val="24"/>
        </w:rPr>
        <w:t xml:space="preserve"> </w:t>
      </w:r>
      <w:r w:rsidRPr="00416DEE">
        <w:rPr>
          <w:sz w:val="24"/>
          <w:szCs w:val="24"/>
        </w:rPr>
        <w:t>the</w:t>
      </w:r>
      <w:r w:rsidRPr="00416DEE">
        <w:rPr>
          <w:spacing w:val="-5"/>
          <w:sz w:val="24"/>
          <w:szCs w:val="24"/>
        </w:rPr>
        <w:t xml:space="preserve"> </w:t>
      </w:r>
      <w:r w:rsidRPr="00416DEE">
        <w:rPr>
          <w:sz w:val="24"/>
          <w:szCs w:val="24"/>
        </w:rPr>
        <w:t>lo</w:t>
      </w:r>
      <w:r w:rsidRPr="00416DEE">
        <w:rPr>
          <w:spacing w:val="1"/>
          <w:sz w:val="24"/>
          <w:szCs w:val="24"/>
        </w:rPr>
        <w:t>s</w:t>
      </w:r>
      <w:r w:rsidRPr="00416DEE">
        <w:rPr>
          <w:sz w:val="24"/>
          <w:szCs w:val="24"/>
        </w:rPr>
        <w:t>s</w:t>
      </w:r>
      <w:r w:rsidRPr="00416DEE">
        <w:rPr>
          <w:spacing w:val="-6"/>
          <w:sz w:val="24"/>
          <w:szCs w:val="24"/>
        </w:rPr>
        <w:t xml:space="preserve"> </w:t>
      </w:r>
      <w:r w:rsidRPr="00416DEE">
        <w:rPr>
          <w:sz w:val="24"/>
          <w:szCs w:val="24"/>
        </w:rPr>
        <w:t>is</w:t>
      </w:r>
      <w:r w:rsidRPr="00416DEE">
        <w:rPr>
          <w:spacing w:val="-5"/>
          <w:sz w:val="24"/>
          <w:szCs w:val="24"/>
        </w:rPr>
        <w:t xml:space="preserve"> </w:t>
      </w:r>
      <w:r w:rsidRPr="00416DEE">
        <w:rPr>
          <w:spacing w:val="-1"/>
          <w:sz w:val="24"/>
          <w:szCs w:val="24"/>
        </w:rPr>
        <w:t>r</w:t>
      </w:r>
      <w:r w:rsidRPr="00416DEE">
        <w:rPr>
          <w:sz w:val="24"/>
          <w:szCs w:val="24"/>
        </w:rPr>
        <w:t>e</w:t>
      </w:r>
      <w:r w:rsidRPr="00416DEE">
        <w:rPr>
          <w:spacing w:val="1"/>
          <w:sz w:val="24"/>
          <w:szCs w:val="24"/>
        </w:rPr>
        <w:t>c</w:t>
      </w:r>
      <w:r w:rsidRPr="00416DEE">
        <w:rPr>
          <w:sz w:val="24"/>
          <w:szCs w:val="24"/>
        </w:rPr>
        <w:t>ogn</w:t>
      </w:r>
      <w:r w:rsidRPr="00416DEE">
        <w:rPr>
          <w:spacing w:val="1"/>
          <w:sz w:val="24"/>
          <w:szCs w:val="24"/>
        </w:rPr>
        <w:t>i</w:t>
      </w:r>
      <w:r w:rsidRPr="00416DEE">
        <w:rPr>
          <w:sz w:val="24"/>
          <w:szCs w:val="24"/>
        </w:rPr>
        <w:t>sed</w:t>
      </w:r>
      <w:r w:rsidRPr="00416DEE">
        <w:rPr>
          <w:spacing w:val="-6"/>
          <w:sz w:val="24"/>
          <w:szCs w:val="24"/>
        </w:rPr>
        <w:t xml:space="preserve"> </w:t>
      </w:r>
      <w:r w:rsidRPr="00416DEE">
        <w:rPr>
          <w:sz w:val="24"/>
          <w:szCs w:val="24"/>
        </w:rPr>
        <w:t>as</w:t>
      </w:r>
      <w:r w:rsidRPr="00416DEE">
        <w:rPr>
          <w:spacing w:val="-5"/>
          <w:sz w:val="24"/>
          <w:szCs w:val="24"/>
        </w:rPr>
        <w:t xml:space="preserve"> </w:t>
      </w:r>
      <w:r w:rsidRPr="00416DEE">
        <w:rPr>
          <w:sz w:val="24"/>
          <w:szCs w:val="24"/>
        </w:rPr>
        <w:t>a</w:t>
      </w:r>
      <w:r w:rsidRPr="00416DEE">
        <w:rPr>
          <w:spacing w:val="-6"/>
          <w:sz w:val="24"/>
          <w:szCs w:val="24"/>
        </w:rPr>
        <w:t xml:space="preserve"> </w:t>
      </w:r>
      <w:r w:rsidRPr="00416DEE">
        <w:rPr>
          <w:sz w:val="24"/>
          <w:szCs w:val="24"/>
        </w:rPr>
        <w:t>re</w:t>
      </w:r>
      <w:r w:rsidRPr="00416DEE">
        <w:rPr>
          <w:spacing w:val="-2"/>
          <w:sz w:val="24"/>
          <w:szCs w:val="24"/>
        </w:rPr>
        <w:t>v</w:t>
      </w:r>
      <w:r w:rsidRPr="00416DEE">
        <w:rPr>
          <w:sz w:val="24"/>
          <w:szCs w:val="24"/>
        </w:rPr>
        <w:t>a</w:t>
      </w:r>
      <w:r w:rsidRPr="00416DEE">
        <w:rPr>
          <w:spacing w:val="1"/>
          <w:sz w:val="24"/>
          <w:szCs w:val="24"/>
        </w:rPr>
        <w:t>l</w:t>
      </w:r>
      <w:r w:rsidRPr="00416DEE">
        <w:rPr>
          <w:sz w:val="24"/>
          <w:szCs w:val="24"/>
        </w:rPr>
        <w:t>uat</w:t>
      </w:r>
      <w:r w:rsidRPr="00416DEE">
        <w:rPr>
          <w:spacing w:val="1"/>
          <w:sz w:val="24"/>
          <w:szCs w:val="24"/>
        </w:rPr>
        <w:t>i</w:t>
      </w:r>
      <w:r w:rsidRPr="00416DEE">
        <w:rPr>
          <w:sz w:val="24"/>
          <w:szCs w:val="24"/>
        </w:rPr>
        <w:t>on</w:t>
      </w:r>
      <w:r w:rsidRPr="00416DEE">
        <w:rPr>
          <w:spacing w:val="-7"/>
          <w:sz w:val="24"/>
          <w:szCs w:val="24"/>
        </w:rPr>
        <w:t xml:space="preserve"> </w:t>
      </w:r>
      <w:r w:rsidRPr="00416DEE">
        <w:rPr>
          <w:sz w:val="24"/>
          <w:szCs w:val="24"/>
        </w:rPr>
        <w:t>de</w:t>
      </w:r>
      <w:r w:rsidRPr="00416DEE">
        <w:rPr>
          <w:spacing w:val="1"/>
          <w:sz w:val="24"/>
          <w:szCs w:val="24"/>
        </w:rPr>
        <w:t>c</w:t>
      </w:r>
      <w:r w:rsidRPr="00416DEE">
        <w:rPr>
          <w:spacing w:val="-1"/>
          <w:sz w:val="24"/>
          <w:szCs w:val="24"/>
        </w:rPr>
        <w:t>r</w:t>
      </w:r>
      <w:r w:rsidRPr="00416DEE">
        <w:rPr>
          <w:sz w:val="24"/>
          <w:szCs w:val="24"/>
        </w:rPr>
        <w:t>e</w:t>
      </w:r>
      <w:r w:rsidRPr="00416DEE">
        <w:rPr>
          <w:spacing w:val="-2"/>
          <w:sz w:val="24"/>
          <w:szCs w:val="24"/>
        </w:rPr>
        <w:t>m</w:t>
      </w:r>
      <w:r w:rsidRPr="00416DEE">
        <w:rPr>
          <w:sz w:val="24"/>
          <w:szCs w:val="24"/>
        </w:rPr>
        <w:t>ent</w:t>
      </w:r>
      <w:r w:rsidRPr="00416DEE">
        <w:rPr>
          <w:spacing w:val="-6"/>
          <w:sz w:val="24"/>
          <w:szCs w:val="24"/>
        </w:rPr>
        <w:t xml:space="preserve"> </w:t>
      </w:r>
      <w:r w:rsidRPr="00416DEE">
        <w:rPr>
          <w:spacing w:val="1"/>
          <w:sz w:val="24"/>
          <w:szCs w:val="24"/>
        </w:rPr>
        <w:t>i</w:t>
      </w:r>
      <w:r w:rsidRPr="00416DEE">
        <w:rPr>
          <w:sz w:val="24"/>
          <w:szCs w:val="24"/>
        </w:rPr>
        <w:t>n</w:t>
      </w:r>
      <w:r w:rsidRPr="00416DEE">
        <w:rPr>
          <w:spacing w:val="-6"/>
          <w:sz w:val="24"/>
          <w:szCs w:val="24"/>
        </w:rPr>
        <w:t xml:space="preserve"> </w:t>
      </w:r>
      <w:r w:rsidRPr="00416DEE">
        <w:rPr>
          <w:sz w:val="24"/>
          <w:szCs w:val="24"/>
        </w:rPr>
        <w:t>other</w:t>
      </w:r>
      <w:r w:rsidRPr="00416DEE">
        <w:rPr>
          <w:w w:val="99"/>
          <w:sz w:val="24"/>
          <w:szCs w:val="24"/>
        </w:rPr>
        <w:t xml:space="preserve"> </w:t>
      </w:r>
      <w:r w:rsidRPr="00416DEE">
        <w:rPr>
          <w:sz w:val="24"/>
          <w:szCs w:val="24"/>
        </w:rPr>
        <w:t>co</w:t>
      </w:r>
      <w:r w:rsidRPr="00416DEE">
        <w:rPr>
          <w:spacing w:val="-2"/>
          <w:sz w:val="24"/>
          <w:szCs w:val="24"/>
        </w:rPr>
        <w:t>m</w:t>
      </w:r>
      <w:r w:rsidRPr="00416DEE">
        <w:rPr>
          <w:sz w:val="24"/>
          <w:szCs w:val="24"/>
        </w:rPr>
        <w:t>prehen</w:t>
      </w:r>
      <w:r w:rsidRPr="00416DEE">
        <w:rPr>
          <w:spacing w:val="1"/>
          <w:sz w:val="24"/>
          <w:szCs w:val="24"/>
        </w:rPr>
        <w:t>s</w:t>
      </w:r>
      <w:r w:rsidRPr="00416DEE">
        <w:rPr>
          <w:sz w:val="24"/>
          <w:szCs w:val="24"/>
        </w:rPr>
        <w:t>i</w:t>
      </w:r>
      <w:r w:rsidRPr="00416DEE">
        <w:rPr>
          <w:spacing w:val="-2"/>
          <w:sz w:val="24"/>
          <w:szCs w:val="24"/>
        </w:rPr>
        <w:t>v</w:t>
      </w:r>
      <w:r w:rsidRPr="00416DEE">
        <w:rPr>
          <w:sz w:val="24"/>
          <w:szCs w:val="24"/>
        </w:rPr>
        <w:t>e</w:t>
      </w:r>
      <w:r w:rsidRPr="00416DEE">
        <w:rPr>
          <w:spacing w:val="-6"/>
          <w:sz w:val="24"/>
          <w:szCs w:val="24"/>
        </w:rPr>
        <w:t xml:space="preserve"> </w:t>
      </w:r>
      <w:r w:rsidRPr="00416DEE">
        <w:rPr>
          <w:spacing w:val="1"/>
          <w:sz w:val="24"/>
          <w:szCs w:val="24"/>
        </w:rPr>
        <w:t>i</w:t>
      </w:r>
      <w:r w:rsidRPr="00416DEE">
        <w:rPr>
          <w:sz w:val="24"/>
          <w:szCs w:val="24"/>
        </w:rPr>
        <w:t>n</w:t>
      </w:r>
      <w:r w:rsidRPr="00416DEE">
        <w:rPr>
          <w:spacing w:val="1"/>
          <w:sz w:val="24"/>
          <w:szCs w:val="24"/>
        </w:rPr>
        <w:t>c</w:t>
      </w:r>
      <w:r w:rsidRPr="00416DEE">
        <w:rPr>
          <w:sz w:val="24"/>
          <w:szCs w:val="24"/>
        </w:rPr>
        <w:t>o</w:t>
      </w:r>
      <w:r w:rsidRPr="00416DEE">
        <w:rPr>
          <w:spacing w:val="-2"/>
          <w:sz w:val="24"/>
          <w:szCs w:val="24"/>
        </w:rPr>
        <w:t>m</w:t>
      </w:r>
      <w:r w:rsidRPr="00416DEE">
        <w:rPr>
          <w:sz w:val="24"/>
          <w:szCs w:val="24"/>
        </w:rPr>
        <w:t>e.</w:t>
      </w:r>
      <w:r w:rsidRPr="00416DEE">
        <w:rPr>
          <w:spacing w:val="-6"/>
          <w:sz w:val="24"/>
          <w:szCs w:val="24"/>
        </w:rPr>
        <w:t xml:space="preserve"> </w:t>
      </w:r>
      <w:r w:rsidRPr="00416DEE">
        <w:rPr>
          <w:sz w:val="24"/>
          <w:szCs w:val="24"/>
        </w:rPr>
        <w:t>As</w:t>
      </w:r>
      <w:r w:rsidRPr="00416DEE">
        <w:rPr>
          <w:spacing w:val="-6"/>
          <w:sz w:val="24"/>
          <w:szCs w:val="24"/>
        </w:rPr>
        <w:t xml:space="preserve"> </w:t>
      </w:r>
      <w:r w:rsidRPr="00416DEE">
        <w:rPr>
          <w:sz w:val="24"/>
          <w:szCs w:val="24"/>
        </w:rPr>
        <w:t>the</w:t>
      </w:r>
      <w:r w:rsidRPr="00416DEE">
        <w:rPr>
          <w:spacing w:val="-5"/>
          <w:sz w:val="24"/>
          <w:szCs w:val="24"/>
        </w:rPr>
        <w:t xml:space="preserve"> </w:t>
      </w:r>
      <w:r w:rsidRPr="00416DEE">
        <w:rPr>
          <w:spacing w:val="-1"/>
          <w:sz w:val="24"/>
          <w:szCs w:val="24"/>
        </w:rPr>
        <w:t>Tr</w:t>
      </w:r>
      <w:r w:rsidRPr="00416DEE">
        <w:rPr>
          <w:sz w:val="24"/>
          <w:szCs w:val="24"/>
        </w:rPr>
        <w:t>u</w:t>
      </w:r>
      <w:r w:rsidRPr="00416DEE">
        <w:rPr>
          <w:spacing w:val="1"/>
          <w:sz w:val="24"/>
          <w:szCs w:val="24"/>
        </w:rPr>
        <w:t>s</w:t>
      </w:r>
      <w:r w:rsidRPr="00416DEE">
        <w:rPr>
          <w:sz w:val="24"/>
          <w:szCs w:val="24"/>
        </w:rPr>
        <w:t>t</w:t>
      </w:r>
      <w:r w:rsidRPr="00416DEE">
        <w:rPr>
          <w:spacing w:val="-6"/>
          <w:sz w:val="24"/>
          <w:szCs w:val="24"/>
        </w:rPr>
        <w:t xml:space="preserve"> </w:t>
      </w:r>
      <w:r w:rsidRPr="00416DEE">
        <w:rPr>
          <w:spacing w:val="1"/>
          <w:sz w:val="24"/>
          <w:szCs w:val="24"/>
        </w:rPr>
        <w:t>i</w:t>
      </w:r>
      <w:r w:rsidRPr="00416DEE">
        <w:rPr>
          <w:sz w:val="24"/>
          <w:szCs w:val="24"/>
        </w:rPr>
        <w:t>s</w:t>
      </w:r>
      <w:r w:rsidRPr="00416DEE">
        <w:rPr>
          <w:spacing w:val="-5"/>
          <w:sz w:val="24"/>
          <w:szCs w:val="24"/>
        </w:rPr>
        <w:t xml:space="preserve"> </w:t>
      </w:r>
      <w:r w:rsidRPr="00416DEE">
        <w:rPr>
          <w:sz w:val="24"/>
          <w:szCs w:val="24"/>
        </w:rPr>
        <w:t>a</w:t>
      </w:r>
      <w:r w:rsidRPr="00416DEE">
        <w:rPr>
          <w:spacing w:val="-6"/>
          <w:sz w:val="24"/>
          <w:szCs w:val="24"/>
        </w:rPr>
        <w:t xml:space="preserve"> </w:t>
      </w:r>
      <w:r w:rsidRPr="00416DEE">
        <w:rPr>
          <w:sz w:val="24"/>
          <w:szCs w:val="24"/>
        </w:rPr>
        <w:t>not</w:t>
      </w:r>
      <w:r w:rsidRPr="00416DEE">
        <w:rPr>
          <w:spacing w:val="-1"/>
          <w:sz w:val="24"/>
          <w:szCs w:val="24"/>
        </w:rPr>
        <w:t>-</w:t>
      </w:r>
      <w:r w:rsidRPr="00416DEE">
        <w:rPr>
          <w:spacing w:val="2"/>
          <w:sz w:val="24"/>
          <w:szCs w:val="24"/>
        </w:rPr>
        <w:t>f</w:t>
      </w:r>
      <w:r w:rsidRPr="00416DEE">
        <w:rPr>
          <w:sz w:val="24"/>
          <w:szCs w:val="24"/>
        </w:rPr>
        <w:t>or</w:t>
      </w:r>
      <w:r w:rsidRPr="00416DEE">
        <w:rPr>
          <w:spacing w:val="-2"/>
          <w:sz w:val="24"/>
          <w:szCs w:val="24"/>
        </w:rPr>
        <w:t>-</w:t>
      </w:r>
      <w:r w:rsidRPr="00416DEE">
        <w:rPr>
          <w:sz w:val="24"/>
          <w:szCs w:val="24"/>
        </w:rPr>
        <w:t>pro</w:t>
      </w:r>
      <w:r w:rsidRPr="00416DEE">
        <w:rPr>
          <w:spacing w:val="1"/>
          <w:sz w:val="24"/>
          <w:szCs w:val="24"/>
        </w:rPr>
        <w:t>f</w:t>
      </w:r>
      <w:r w:rsidRPr="00416DEE">
        <w:rPr>
          <w:sz w:val="24"/>
          <w:szCs w:val="24"/>
        </w:rPr>
        <w:t>it</w:t>
      </w:r>
      <w:r w:rsidRPr="00416DEE">
        <w:rPr>
          <w:spacing w:val="-6"/>
          <w:sz w:val="24"/>
          <w:szCs w:val="24"/>
        </w:rPr>
        <w:t xml:space="preserve"> </w:t>
      </w:r>
      <w:r w:rsidRPr="00416DEE">
        <w:rPr>
          <w:sz w:val="24"/>
          <w:szCs w:val="24"/>
        </w:rPr>
        <w:t>entit</w:t>
      </w:r>
      <w:r w:rsidRPr="00416DEE">
        <w:rPr>
          <w:spacing w:val="-2"/>
          <w:sz w:val="24"/>
          <w:szCs w:val="24"/>
        </w:rPr>
        <w:t>y</w:t>
      </w:r>
      <w:r w:rsidRPr="00416DEE">
        <w:rPr>
          <w:sz w:val="24"/>
          <w:szCs w:val="24"/>
        </w:rPr>
        <w:t>,</w:t>
      </w:r>
      <w:r w:rsidRPr="00416DEE">
        <w:rPr>
          <w:spacing w:val="-6"/>
          <w:sz w:val="24"/>
          <w:szCs w:val="24"/>
        </w:rPr>
        <w:t xml:space="preserve"> </w:t>
      </w:r>
      <w:r w:rsidRPr="00416DEE">
        <w:rPr>
          <w:sz w:val="24"/>
          <w:szCs w:val="24"/>
        </w:rPr>
        <w:t>un</w:t>
      </w:r>
      <w:r w:rsidRPr="00416DEE">
        <w:rPr>
          <w:spacing w:val="1"/>
          <w:sz w:val="24"/>
          <w:szCs w:val="24"/>
        </w:rPr>
        <w:t>l</w:t>
      </w:r>
      <w:r w:rsidRPr="00416DEE">
        <w:rPr>
          <w:sz w:val="24"/>
          <w:szCs w:val="24"/>
        </w:rPr>
        <w:t>e</w:t>
      </w:r>
      <w:r w:rsidRPr="00416DEE">
        <w:rPr>
          <w:spacing w:val="1"/>
          <w:sz w:val="24"/>
          <w:szCs w:val="24"/>
        </w:rPr>
        <w:t>s</w:t>
      </w:r>
      <w:r w:rsidRPr="00416DEE">
        <w:rPr>
          <w:sz w:val="24"/>
          <w:szCs w:val="24"/>
        </w:rPr>
        <w:t>s</w:t>
      </w:r>
      <w:r w:rsidRPr="00416DEE">
        <w:rPr>
          <w:spacing w:val="-5"/>
          <w:sz w:val="24"/>
          <w:szCs w:val="24"/>
        </w:rPr>
        <w:t xml:space="preserve"> </w:t>
      </w:r>
      <w:r w:rsidRPr="00416DEE">
        <w:rPr>
          <w:sz w:val="24"/>
          <w:szCs w:val="24"/>
        </w:rPr>
        <w:t>an</w:t>
      </w:r>
      <w:r w:rsidRPr="00416DEE">
        <w:rPr>
          <w:spacing w:val="-6"/>
          <w:sz w:val="24"/>
          <w:szCs w:val="24"/>
        </w:rPr>
        <w:t xml:space="preserve"> </w:t>
      </w:r>
      <w:r w:rsidRPr="00416DEE">
        <w:rPr>
          <w:sz w:val="24"/>
          <w:szCs w:val="24"/>
        </w:rPr>
        <w:t>asset</w:t>
      </w:r>
      <w:r w:rsidRPr="00416DEE">
        <w:rPr>
          <w:spacing w:val="-6"/>
          <w:sz w:val="24"/>
          <w:szCs w:val="24"/>
        </w:rPr>
        <w:t xml:space="preserve"> </w:t>
      </w:r>
      <w:r w:rsidRPr="00416DEE">
        <w:rPr>
          <w:sz w:val="24"/>
          <w:szCs w:val="24"/>
        </w:rPr>
        <w:t>has</w:t>
      </w:r>
      <w:r w:rsidRPr="00416DEE">
        <w:rPr>
          <w:spacing w:val="-5"/>
          <w:sz w:val="24"/>
          <w:szCs w:val="24"/>
        </w:rPr>
        <w:t xml:space="preserve"> </w:t>
      </w:r>
      <w:r w:rsidRPr="00416DEE">
        <w:rPr>
          <w:sz w:val="24"/>
          <w:szCs w:val="24"/>
        </w:rPr>
        <w:t>been</w:t>
      </w:r>
      <w:r w:rsidRPr="00416DEE">
        <w:rPr>
          <w:spacing w:val="-6"/>
          <w:sz w:val="24"/>
          <w:szCs w:val="24"/>
        </w:rPr>
        <w:t xml:space="preserve"> </w:t>
      </w:r>
      <w:r w:rsidRPr="00416DEE">
        <w:rPr>
          <w:spacing w:val="1"/>
          <w:sz w:val="24"/>
          <w:szCs w:val="24"/>
        </w:rPr>
        <w:t>i</w:t>
      </w:r>
      <w:r w:rsidRPr="00416DEE">
        <w:rPr>
          <w:sz w:val="24"/>
          <w:szCs w:val="24"/>
        </w:rPr>
        <w:t>denti</w:t>
      </w:r>
      <w:r w:rsidRPr="00416DEE">
        <w:rPr>
          <w:spacing w:val="2"/>
          <w:sz w:val="24"/>
          <w:szCs w:val="24"/>
        </w:rPr>
        <w:t>f</w:t>
      </w:r>
      <w:r w:rsidRPr="00416DEE">
        <w:rPr>
          <w:sz w:val="24"/>
          <w:szCs w:val="24"/>
        </w:rPr>
        <w:t>ied</w:t>
      </w:r>
      <w:r w:rsidRPr="00416DEE">
        <w:rPr>
          <w:spacing w:val="-6"/>
          <w:sz w:val="24"/>
          <w:szCs w:val="24"/>
        </w:rPr>
        <w:t xml:space="preserve"> </w:t>
      </w:r>
      <w:r w:rsidRPr="00416DEE">
        <w:rPr>
          <w:sz w:val="24"/>
          <w:szCs w:val="24"/>
        </w:rPr>
        <w:t>as</w:t>
      </w:r>
      <w:r w:rsidRPr="00416DEE">
        <w:rPr>
          <w:w w:val="99"/>
          <w:sz w:val="24"/>
          <w:szCs w:val="24"/>
        </w:rPr>
        <w:t xml:space="preserve"> </w:t>
      </w:r>
      <w:r w:rsidRPr="00416DEE">
        <w:rPr>
          <w:rFonts w:cs="Arial"/>
          <w:sz w:val="24"/>
          <w:szCs w:val="24"/>
        </w:rPr>
        <w:t>a</w:t>
      </w:r>
      <w:r w:rsidRPr="00416DEE">
        <w:rPr>
          <w:rFonts w:cs="Arial"/>
          <w:spacing w:val="-5"/>
          <w:sz w:val="24"/>
          <w:szCs w:val="24"/>
        </w:rPr>
        <w:t xml:space="preserve"> </w:t>
      </w:r>
      <w:r w:rsidRPr="00416DEE">
        <w:rPr>
          <w:rFonts w:cs="Arial"/>
          <w:spacing w:val="1"/>
          <w:sz w:val="24"/>
          <w:szCs w:val="24"/>
        </w:rPr>
        <w:t>s</w:t>
      </w:r>
      <w:r w:rsidRPr="00416DEE">
        <w:rPr>
          <w:rFonts w:cs="Arial"/>
          <w:sz w:val="24"/>
          <w:szCs w:val="24"/>
        </w:rPr>
        <w:t>urplus</w:t>
      </w:r>
      <w:r w:rsidRPr="00416DEE">
        <w:rPr>
          <w:rFonts w:cs="Arial"/>
          <w:spacing w:val="-4"/>
          <w:sz w:val="24"/>
          <w:szCs w:val="24"/>
        </w:rPr>
        <w:t xml:space="preserve"> </w:t>
      </w:r>
      <w:r w:rsidRPr="00416DEE">
        <w:rPr>
          <w:rFonts w:cs="Arial"/>
          <w:sz w:val="24"/>
          <w:szCs w:val="24"/>
        </w:rPr>
        <w:t>a</w:t>
      </w:r>
      <w:r w:rsidRPr="00416DEE">
        <w:rPr>
          <w:rFonts w:cs="Arial"/>
          <w:spacing w:val="1"/>
          <w:sz w:val="24"/>
          <w:szCs w:val="24"/>
        </w:rPr>
        <w:t>s</w:t>
      </w:r>
      <w:r w:rsidRPr="00416DEE">
        <w:rPr>
          <w:rFonts w:cs="Arial"/>
          <w:sz w:val="24"/>
          <w:szCs w:val="24"/>
        </w:rPr>
        <w:t>set,</w:t>
      </w:r>
      <w:r w:rsidRPr="00416DEE">
        <w:rPr>
          <w:rFonts w:cs="Arial"/>
          <w:spacing w:val="-5"/>
          <w:sz w:val="24"/>
          <w:szCs w:val="24"/>
        </w:rPr>
        <w:t xml:space="preserve"> </w:t>
      </w:r>
      <w:r w:rsidRPr="00416DEE">
        <w:rPr>
          <w:rFonts w:cs="Arial"/>
          <w:sz w:val="24"/>
          <w:szCs w:val="24"/>
        </w:rPr>
        <w:t>the</w:t>
      </w:r>
      <w:r w:rsidRPr="00416DEE">
        <w:rPr>
          <w:rFonts w:cs="Arial"/>
          <w:spacing w:val="-5"/>
          <w:sz w:val="24"/>
          <w:szCs w:val="24"/>
        </w:rPr>
        <w:t xml:space="preserve"> </w:t>
      </w:r>
      <w:r w:rsidRPr="00416DEE">
        <w:rPr>
          <w:rFonts w:cs="Arial"/>
          <w:sz w:val="24"/>
          <w:szCs w:val="24"/>
        </w:rPr>
        <w:t>reco</w:t>
      </w:r>
      <w:r w:rsidRPr="00416DEE">
        <w:rPr>
          <w:rFonts w:cs="Arial"/>
          <w:spacing w:val="-1"/>
          <w:sz w:val="24"/>
          <w:szCs w:val="24"/>
        </w:rPr>
        <w:t>v</w:t>
      </w:r>
      <w:r w:rsidRPr="00416DEE">
        <w:rPr>
          <w:rFonts w:cs="Arial"/>
          <w:sz w:val="24"/>
          <w:szCs w:val="24"/>
        </w:rPr>
        <w:t>erable</w:t>
      </w:r>
      <w:r w:rsidRPr="00416DEE">
        <w:rPr>
          <w:rFonts w:cs="Arial"/>
          <w:spacing w:val="-5"/>
          <w:sz w:val="24"/>
          <w:szCs w:val="24"/>
        </w:rPr>
        <w:t xml:space="preserve"> </w:t>
      </w:r>
      <w:r w:rsidRPr="00416DEE">
        <w:rPr>
          <w:rFonts w:cs="Arial"/>
          <w:sz w:val="24"/>
          <w:szCs w:val="24"/>
        </w:rPr>
        <w:t>a</w:t>
      </w:r>
      <w:r w:rsidRPr="00416DEE">
        <w:rPr>
          <w:rFonts w:cs="Arial"/>
          <w:spacing w:val="-2"/>
          <w:sz w:val="24"/>
          <w:szCs w:val="24"/>
        </w:rPr>
        <w:t>m</w:t>
      </w:r>
      <w:r w:rsidRPr="00416DEE">
        <w:rPr>
          <w:rFonts w:cs="Arial"/>
          <w:sz w:val="24"/>
          <w:szCs w:val="24"/>
        </w:rPr>
        <w:t>ount</w:t>
      </w:r>
      <w:r w:rsidRPr="00416DEE">
        <w:rPr>
          <w:rFonts w:cs="Arial"/>
          <w:spacing w:val="-4"/>
          <w:sz w:val="24"/>
          <w:szCs w:val="24"/>
        </w:rPr>
        <w:t xml:space="preserve"> </w:t>
      </w:r>
      <w:r w:rsidRPr="00416DEE">
        <w:rPr>
          <w:rFonts w:cs="Arial"/>
          <w:sz w:val="24"/>
          <w:szCs w:val="24"/>
        </w:rPr>
        <w:t>is</w:t>
      </w:r>
      <w:r w:rsidRPr="00416DEE">
        <w:rPr>
          <w:rFonts w:cs="Arial"/>
          <w:spacing w:val="-4"/>
          <w:sz w:val="24"/>
          <w:szCs w:val="24"/>
        </w:rPr>
        <w:t xml:space="preserve"> </w:t>
      </w:r>
      <w:r w:rsidRPr="00416DEE">
        <w:rPr>
          <w:rFonts w:cs="Arial"/>
          <w:sz w:val="24"/>
          <w:szCs w:val="24"/>
        </w:rPr>
        <w:t>the</w:t>
      </w:r>
      <w:r w:rsidRPr="00416DEE">
        <w:rPr>
          <w:rFonts w:cs="Arial"/>
          <w:spacing w:val="-4"/>
          <w:sz w:val="24"/>
          <w:szCs w:val="24"/>
        </w:rPr>
        <w:t xml:space="preserve"> </w:t>
      </w:r>
      <w:r w:rsidRPr="00416DEE">
        <w:rPr>
          <w:rFonts w:cs="Arial"/>
          <w:sz w:val="24"/>
          <w:szCs w:val="24"/>
        </w:rPr>
        <w:t>h</w:t>
      </w:r>
      <w:r w:rsidRPr="00416DEE">
        <w:rPr>
          <w:rFonts w:cs="Arial"/>
          <w:spacing w:val="1"/>
          <w:sz w:val="24"/>
          <w:szCs w:val="24"/>
        </w:rPr>
        <w:t>i</w:t>
      </w:r>
      <w:r w:rsidRPr="00416DEE">
        <w:rPr>
          <w:rFonts w:cs="Arial"/>
          <w:sz w:val="24"/>
          <w:szCs w:val="24"/>
        </w:rPr>
        <w:t>gher</w:t>
      </w:r>
      <w:r w:rsidRPr="00416DEE">
        <w:rPr>
          <w:rFonts w:cs="Arial"/>
          <w:spacing w:val="-5"/>
          <w:sz w:val="24"/>
          <w:szCs w:val="24"/>
        </w:rPr>
        <w:t xml:space="preserve"> </w:t>
      </w:r>
      <w:r w:rsidRPr="00416DEE">
        <w:rPr>
          <w:rFonts w:cs="Arial"/>
          <w:sz w:val="24"/>
          <w:szCs w:val="24"/>
        </w:rPr>
        <w:t>of</w:t>
      </w:r>
      <w:r w:rsidRPr="00416DEE">
        <w:rPr>
          <w:rFonts w:cs="Arial"/>
          <w:spacing w:val="-2"/>
          <w:sz w:val="24"/>
          <w:szCs w:val="24"/>
        </w:rPr>
        <w:t xml:space="preserve"> </w:t>
      </w:r>
      <w:r w:rsidRPr="00416DEE">
        <w:rPr>
          <w:rFonts w:cs="Arial"/>
          <w:sz w:val="24"/>
          <w:szCs w:val="24"/>
        </w:rPr>
        <w:t>an</w:t>
      </w:r>
      <w:r w:rsidRPr="00416DEE">
        <w:rPr>
          <w:rFonts w:cs="Arial"/>
          <w:spacing w:val="-5"/>
          <w:sz w:val="24"/>
          <w:szCs w:val="24"/>
        </w:rPr>
        <w:t xml:space="preserve"> </w:t>
      </w:r>
      <w:r w:rsidRPr="00416DEE">
        <w:rPr>
          <w:rFonts w:cs="Arial"/>
          <w:sz w:val="24"/>
          <w:szCs w:val="24"/>
        </w:rPr>
        <w:t>asset</w:t>
      </w:r>
      <w:r w:rsidRPr="00416DEE">
        <w:rPr>
          <w:rFonts w:cs="Arial"/>
          <w:spacing w:val="1"/>
          <w:sz w:val="24"/>
          <w:szCs w:val="24"/>
        </w:rPr>
        <w:t>’</w:t>
      </w:r>
      <w:r w:rsidRPr="00416DEE">
        <w:rPr>
          <w:rFonts w:cs="Arial"/>
          <w:sz w:val="24"/>
          <w:szCs w:val="24"/>
        </w:rPr>
        <w:t>s</w:t>
      </w:r>
      <w:r w:rsidRPr="00416DEE">
        <w:rPr>
          <w:rFonts w:cs="Arial"/>
          <w:spacing w:val="-4"/>
          <w:sz w:val="24"/>
          <w:szCs w:val="24"/>
        </w:rPr>
        <w:t xml:space="preserve"> </w:t>
      </w:r>
      <w:r w:rsidRPr="00416DEE">
        <w:rPr>
          <w:rFonts w:cs="Arial"/>
          <w:spacing w:val="2"/>
          <w:sz w:val="24"/>
          <w:szCs w:val="24"/>
        </w:rPr>
        <w:t>f</w:t>
      </w:r>
      <w:r w:rsidRPr="00416DEE">
        <w:rPr>
          <w:rFonts w:cs="Arial"/>
          <w:sz w:val="24"/>
          <w:szCs w:val="24"/>
        </w:rPr>
        <w:t>a</w:t>
      </w:r>
      <w:r w:rsidRPr="00416DEE">
        <w:rPr>
          <w:rFonts w:cs="Arial"/>
          <w:spacing w:val="1"/>
          <w:sz w:val="24"/>
          <w:szCs w:val="24"/>
        </w:rPr>
        <w:t>i</w:t>
      </w:r>
      <w:r w:rsidRPr="00416DEE">
        <w:rPr>
          <w:rFonts w:cs="Arial"/>
          <w:sz w:val="24"/>
          <w:szCs w:val="24"/>
        </w:rPr>
        <w:t>r</w:t>
      </w:r>
      <w:r w:rsidRPr="00416DEE">
        <w:rPr>
          <w:rFonts w:cs="Arial"/>
          <w:spacing w:val="-5"/>
          <w:sz w:val="24"/>
          <w:szCs w:val="24"/>
        </w:rPr>
        <w:t xml:space="preserve"> </w:t>
      </w:r>
      <w:r w:rsidRPr="00416DEE">
        <w:rPr>
          <w:rFonts w:cs="Arial"/>
          <w:spacing w:val="-2"/>
          <w:sz w:val="24"/>
          <w:szCs w:val="24"/>
        </w:rPr>
        <w:t>v</w:t>
      </w:r>
      <w:r w:rsidRPr="00416DEE">
        <w:rPr>
          <w:rFonts w:cs="Arial"/>
          <w:sz w:val="24"/>
          <w:szCs w:val="24"/>
        </w:rPr>
        <w:t>a</w:t>
      </w:r>
      <w:r w:rsidRPr="00416DEE">
        <w:rPr>
          <w:rFonts w:cs="Arial"/>
          <w:spacing w:val="1"/>
          <w:sz w:val="24"/>
          <w:szCs w:val="24"/>
        </w:rPr>
        <w:t>l</w:t>
      </w:r>
      <w:r w:rsidRPr="00416DEE">
        <w:rPr>
          <w:rFonts w:cs="Arial"/>
          <w:sz w:val="24"/>
          <w:szCs w:val="24"/>
        </w:rPr>
        <w:t>ue</w:t>
      </w:r>
      <w:r w:rsidRPr="00416DEE">
        <w:rPr>
          <w:rFonts w:cs="Arial"/>
          <w:spacing w:val="-5"/>
          <w:sz w:val="24"/>
          <w:szCs w:val="24"/>
        </w:rPr>
        <w:t xml:space="preserve"> </w:t>
      </w:r>
      <w:r w:rsidRPr="00416DEE">
        <w:rPr>
          <w:rFonts w:cs="Arial"/>
          <w:spacing w:val="1"/>
          <w:sz w:val="24"/>
          <w:szCs w:val="24"/>
        </w:rPr>
        <w:t>l</w:t>
      </w:r>
      <w:r w:rsidRPr="00416DEE">
        <w:rPr>
          <w:rFonts w:cs="Arial"/>
          <w:sz w:val="24"/>
          <w:szCs w:val="24"/>
        </w:rPr>
        <w:t>e</w:t>
      </w:r>
      <w:r w:rsidRPr="00416DEE">
        <w:rPr>
          <w:rFonts w:cs="Arial"/>
          <w:spacing w:val="1"/>
          <w:sz w:val="24"/>
          <w:szCs w:val="24"/>
        </w:rPr>
        <w:t>s</w:t>
      </w:r>
      <w:r w:rsidRPr="00416DEE">
        <w:rPr>
          <w:rFonts w:cs="Arial"/>
          <w:sz w:val="24"/>
          <w:szCs w:val="24"/>
        </w:rPr>
        <w:t>s</w:t>
      </w:r>
      <w:r w:rsidRPr="00416DEE">
        <w:rPr>
          <w:rFonts w:cs="Arial"/>
          <w:spacing w:val="-4"/>
          <w:sz w:val="24"/>
          <w:szCs w:val="24"/>
        </w:rPr>
        <w:t xml:space="preserve"> </w:t>
      </w:r>
      <w:r w:rsidRPr="00416DEE">
        <w:rPr>
          <w:rFonts w:cs="Arial"/>
          <w:spacing w:val="1"/>
          <w:sz w:val="24"/>
          <w:szCs w:val="24"/>
        </w:rPr>
        <w:t>c</w:t>
      </w:r>
      <w:r w:rsidRPr="00416DEE">
        <w:rPr>
          <w:rFonts w:cs="Arial"/>
          <w:sz w:val="24"/>
          <w:szCs w:val="24"/>
        </w:rPr>
        <w:t>o</w:t>
      </w:r>
      <w:r w:rsidRPr="00416DEE">
        <w:rPr>
          <w:rFonts w:cs="Arial"/>
          <w:spacing w:val="1"/>
          <w:sz w:val="24"/>
          <w:szCs w:val="24"/>
        </w:rPr>
        <w:t>s</w:t>
      </w:r>
      <w:r w:rsidRPr="00416DEE">
        <w:rPr>
          <w:rFonts w:cs="Arial"/>
          <w:sz w:val="24"/>
          <w:szCs w:val="24"/>
        </w:rPr>
        <w:t>ts</w:t>
      </w:r>
      <w:r w:rsidRPr="00416DEE">
        <w:rPr>
          <w:rFonts w:cs="Arial"/>
          <w:spacing w:val="-3"/>
          <w:sz w:val="24"/>
          <w:szCs w:val="24"/>
        </w:rPr>
        <w:t xml:space="preserve"> </w:t>
      </w:r>
      <w:r w:rsidRPr="00416DEE">
        <w:rPr>
          <w:rFonts w:cs="Arial"/>
          <w:sz w:val="24"/>
          <w:szCs w:val="24"/>
        </w:rPr>
        <w:t>to</w:t>
      </w:r>
      <w:r w:rsidRPr="00416DEE">
        <w:rPr>
          <w:rFonts w:cs="Arial"/>
          <w:spacing w:val="-5"/>
          <w:sz w:val="24"/>
          <w:szCs w:val="24"/>
        </w:rPr>
        <w:t xml:space="preserve"> </w:t>
      </w:r>
      <w:r w:rsidRPr="00416DEE">
        <w:rPr>
          <w:rFonts w:cs="Arial"/>
          <w:spacing w:val="1"/>
          <w:sz w:val="24"/>
          <w:szCs w:val="24"/>
        </w:rPr>
        <w:t>s</w:t>
      </w:r>
      <w:r w:rsidRPr="00416DEE">
        <w:rPr>
          <w:rFonts w:cs="Arial"/>
          <w:sz w:val="24"/>
          <w:szCs w:val="24"/>
        </w:rPr>
        <w:t>e</w:t>
      </w:r>
      <w:r w:rsidRPr="00416DEE">
        <w:rPr>
          <w:rFonts w:cs="Arial"/>
          <w:spacing w:val="1"/>
          <w:sz w:val="24"/>
          <w:szCs w:val="24"/>
        </w:rPr>
        <w:t>l</w:t>
      </w:r>
      <w:r w:rsidRPr="00416DEE">
        <w:rPr>
          <w:rFonts w:cs="Arial"/>
          <w:sz w:val="24"/>
          <w:szCs w:val="24"/>
        </w:rPr>
        <w:t>l</w:t>
      </w:r>
      <w:r w:rsidRPr="00416DEE">
        <w:rPr>
          <w:rFonts w:cs="Arial"/>
          <w:spacing w:val="-4"/>
          <w:sz w:val="24"/>
          <w:szCs w:val="24"/>
        </w:rPr>
        <w:t xml:space="preserve"> </w:t>
      </w:r>
      <w:r w:rsidRPr="00416DEE">
        <w:rPr>
          <w:rFonts w:cs="Arial"/>
          <w:sz w:val="24"/>
          <w:szCs w:val="24"/>
        </w:rPr>
        <w:t>and</w:t>
      </w:r>
      <w:r w:rsidRPr="00416DEE">
        <w:rPr>
          <w:rFonts w:cs="Arial"/>
          <w:w w:val="99"/>
          <w:sz w:val="24"/>
          <w:szCs w:val="24"/>
        </w:rPr>
        <w:t xml:space="preserve"> </w:t>
      </w:r>
      <w:r w:rsidRPr="00416DEE">
        <w:rPr>
          <w:sz w:val="24"/>
          <w:szCs w:val="24"/>
        </w:rPr>
        <w:t>depreciated</w:t>
      </w:r>
      <w:r w:rsidRPr="00416DEE">
        <w:rPr>
          <w:spacing w:val="-13"/>
          <w:sz w:val="24"/>
          <w:szCs w:val="24"/>
        </w:rPr>
        <w:t xml:space="preserve"> </w:t>
      </w:r>
      <w:r w:rsidRPr="00416DEE">
        <w:rPr>
          <w:spacing w:val="-1"/>
          <w:sz w:val="24"/>
          <w:szCs w:val="24"/>
        </w:rPr>
        <w:t>r</w:t>
      </w:r>
      <w:r w:rsidRPr="00416DEE">
        <w:rPr>
          <w:sz w:val="24"/>
          <w:szCs w:val="24"/>
        </w:rPr>
        <w:t>ep</w:t>
      </w:r>
      <w:r w:rsidRPr="00416DEE">
        <w:rPr>
          <w:spacing w:val="1"/>
          <w:sz w:val="24"/>
          <w:szCs w:val="24"/>
        </w:rPr>
        <w:t>l</w:t>
      </w:r>
      <w:r w:rsidRPr="00416DEE">
        <w:rPr>
          <w:sz w:val="24"/>
          <w:szCs w:val="24"/>
        </w:rPr>
        <w:t>a</w:t>
      </w:r>
      <w:r w:rsidRPr="00416DEE">
        <w:rPr>
          <w:spacing w:val="1"/>
          <w:sz w:val="24"/>
          <w:szCs w:val="24"/>
        </w:rPr>
        <w:t>c</w:t>
      </w:r>
      <w:r w:rsidRPr="00416DEE">
        <w:rPr>
          <w:sz w:val="24"/>
          <w:szCs w:val="24"/>
        </w:rPr>
        <w:t>e</w:t>
      </w:r>
      <w:r w:rsidRPr="00416DEE">
        <w:rPr>
          <w:spacing w:val="-2"/>
          <w:sz w:val="24"/>
          <w:szCs w:val="24"/>
        </w:rPr>
        <w:t>m</w:t>
      </w:r>
      <w:r w:rsidRPr="00416DEE">
        <w:rPr>
          <w:sz w:val="24"/>
          <w:szCs w:val="24"/>
        </w:rPr>
        <w:t>ent</w:t>
      </w:r>
      <w:r w:rsidRPr="00416DEE">
        <w:rPr>
          <w:spacing w:val="-13"/>
          <w:sz w:val="24"/>
          <w:szCs w:val="24"/>
        </w:rPr>
        <w:t xml:space="preserve"> </w:t>
      </w:r>
      <w:r w:rsidRPr="00416DEE">
        <w:rPr>
          <w:spacing w:val="1"/>
          <w:sz w:val="24"/>
          <w:szCs w:val="24"/>
        </w:rPr>
        <w:t>c</w:t>
      </w:r>
      <w:r w:rsidRPr="00416DEE">
        <w:rPr>
          <w:sz w:val="24"/>
          <w:szCs w:val="24"/>
        </w:rPr>
        <w:t>o</w:t>
      </w:r>
      <w:r w:rsidRPr="00416DEE">
        <w:rPr>
          <w:spacing w:val="1"/>
          <w:sz w:val="24"/>
          <w:szCs w:val="24"/>
        </w:rPr>
        <w:t>s</w:t>
      </w:r>
      <w:r w:rsidRPr="00416DEE">
        <w:rPr>
          <w:sz w:val="24"/>
          <w:szCs w:val="24"/>
        </w:rPr>
        <w:t>t.</w:t>
      </w:r>
    </w:p>
    <w:p w:rsidR="002E4669" w:rsidRPr="00416DEE" w:rsidRDefault="002E4669" w:rsidP="006E40D4">
      <w:pPr>
        <w:spacing w:before="2" w:line="180" w:lineRule="exact"/>
        <w:ind w:right="-32"/>
        <w:rPr>
          <w:sz w:val="24"/>
          <w:szCs w:val="24"/>
        </w:rPr>
      </w:pPr>
    </w:p>
    <w:p w:rsidR="002E4669" w:rsidRPr="00416DEE" w:rsidRDefault="002E4669" w:rsidP="006E40D4">
      <w:pPr>
        <w:pStyle w:val="BodyText"/>
        <w:spacing w:before="75" w:line="258" w:lineRule="auto"/>
        <w:ind w:left="0" w:right="-32"/>
        <w:rPr>
          <w:sz w:val="24"/>
          <w:szCs w:val="24"/>
        </w:rPr>
      </w:pPr>
      <w:r w:rsidRPr="00416DEE">
        <w:rPr>
          <w:rFonts w:cs="Arial"/>
          <w:spacing w:val="-1"/>
          <w:sz w:val="24"/>
          <w:szCs w:val="24"/>
        </w:rPr>
        <w:t>T</w:t>
      </w:r>
      <w:r w:rsidRPr="00416DEE">
        <w:rPr>
          <w:rFonts w:cs="Arial"/>
          <w:sz w:val="24"/>
          <w:szCs w:val="24"/>
        </w:rPr>
        <w:t>he</w:t>
      </w:r>
      <w:r w:rsidRPr="00416DEE">
        <w:rPr>
          <w:rFonts w:cs="Arial"/>
          <w:spacing w:val="-7"/>
          <w:sz w:val="24"/>
          <w:szCs w:val="24"/>
        </w:rPr>
        <w:t xml:space="preserve"> </w:t>
      </w:r>
      <w:r w:rsidRPr="00416DEE">
        <w:rPr>
          <w:rFonts w:cs="Arial"/>
          <w:sz w:val="24"/>
          <w:szCs w:val="24"/>
        </w:rPr>
        <w:t>risk</w:t>
      </w:r>
      <w:r w:rsidRPr="00416DEE">
        <w:rPr>
          <w:rFonts w:cs="Arial"/>
          <w:spacing w:val="-5"/>
          <w:sz w:val="24"/>
          <w:szCs w:val="24"/>
        </w:rPr>
        <w:t xml:space="preserve"> </w:t>
      </w:r>
      <w:r w:rsidRPr="00416DEE">
        <w:rPr>
          <w:rFonts w:cs="Arial"/>
          <w:sz w:val="24"/>
          <w:szCs w:val="24"/>
        </w:rPr>
        <w:t>of</w:t>
      </w:r>
      <w:r w:rsidRPr="00416DEE">
        <w:rPr>
          <w:rFonts w:cs="Arial"/>
          <w:spacing w:val="-4"/>
          <w:sz w:val="24"/>
          <w:szCs w:val="24"/>
        </w:rPr>
        <w:t xml:space="preserve"> </w:t>
      </w:r>
      <w:r w:rsidRPr="00416DEE">
        <w:rPr>
          <w:rFonts w:cs="Arial"/>
          <w:sz w:val="24"/>
          <w:szCs w:val="24"/>
        </w:rPr>
        <w:t>i</w:t>
      </w:r>
      <w:r w:rsidRPr="00416DEE">
        <w:rPr>
          <w:rFonts w:cs="Arial"/>
          <w:spacing w:val="-2"/>
          <w:sz w:val="24"/>
          <w:szCs w:val="24"/>
        </w:rPr>
        <w:t>m</w:t>
      </w:r>
      <w:r w:rsidRPr="00416DEE">
        <w:rPr>
          <w:rFonts w:cs="Arial"/>
          <w:sz w:val="24"/>
          <w:szCs w:val="24"/>
        </w:rPr>
        <w:t>pa</w:t>
      </w:r>
      <w:r w:rsidRPr="00416DEE">
        <w:rPr>
          <w:rFonts w:cs="Arial"/>
          <w:spacing w:val="1"/>
          <w:sz w:val="24"/>
          <w:szCs w:val="24"/>
        </w:rPr>
        <w:t>i</w:t>
      </w:r>
      <w:r w:rsidRPr="00416DEE">
        <w:rPr>
          <w:rFonts w:cs="Arial"/>
          <w:spacing w:val="-1"/>
          <w:sz w:val="24"/>
          <w:szCs w:val="24"/>
        </w:rPr>
        <w:t>r</w:t>
      </w:r>
      <w:r w:rsidRPr="00416DEE">
        <w:rPr>
          <w:rFonts w:cs="Arial"/>
          <w:spacing w:val="-2"/>
          <w:sz w:val="24"/>
          <w:szCs w:val="24"/>
        </w:rPr>
        <w:t>m</w:t>
      </w:r>
      <w:r w:rsidRPr="00416DEE">
        <w:rPr>
          <w:rFonts w:cs="Arial"/>
          <w:sz w:val="24"/>
          <w:szCs w:val="24"/>
        </w:rPr>
        <w:t>ent</w:t>
      </w:r>
      <w:r w:rsidRPr="00416DEE">
        <w:rPr>
          <w:rFonts w:cs="Arial"/>
          <w:spacing w:val="-6"/>
          <w:sz w:val="24"/>
          <w:szCs w:val="24"/>
        </w:rPr>
        <w:t xml:space="preserve"> </w:t>
      </w:r>
      <w:r w:rsidRPr="00416DEE">
        <w:rPr>
          <w:rFonts w:cs="Arial"/>
          <w:spacing w:val="1"/>
          <w:sz w:val="24"/>
          <w:szCs w:val="24"/>
        </w:rPr>
        <w:t>i</w:t>
      </w:r>
      <w:r w:rsidRPr="00416DEE">
        <w:rPr>
          <w:rFonts w:cs="Arial"/>
          <w:sz w:val="24"/>
          <w:szCs w:val="24"/>
        </w:rPr>
        <w:t>s</w:t>
      </w:r>
      <w:r w:rsidRPr="00416DEE">
        <w:rPr>
          <w:rFonts w:cs="Arial"/>
          <w:spacing w:val="-6"/>
          <w:sz w:val="24"/>
          <w:szCs w:val="24"/>
        </w:rPr>
        <w:t xml:space="preserve"> </w:t>
      </w:r>
      <w:r w:rsidRPr="00416DEE">
        <w:rPr>
          <w:rFonts w:cs="Arial"/>
          <w:sz w:val="24"/>
          <w:szCs w:val="24"/>
        </w:rPr>
        <w:t>generally</w:t>
      </w:r>
      <w:r w:rsidRPr="00416DEE">
        <w:rPr>
          <w:rFonts w:cs="Arial"/>
          <w:spacing w:val="-7"/>
          <w:sz w:val="24"/>
          <w:szCs w:val="24"/>
        </w:rPr>
        <w:t xml:space="preserve"> </w:t>
      </w:r>
      <w:r w:rsidRPr="00416DEE">
        <w:rPr>
          <w:rFonts w:cs="Arial"/>
          <w:sz w:val="24"/>
          <w:szCs w:val="24"/>
        </w:rPr>
        <w:t>li</w:t>
      </w:r>
      <w:r w:rsidRPr="00416DEE">
        <w:rPr>
          <w:rFonts w:cs="Arial"/>
          <w:spacing w:val="-2"/>
          <w:sz w:val="24"/>
          <w:szCs w:val="24"/>
        </w:rPr>
        <w:t>m</w:t>
      </w:r>
      <w:r w:rsidRPr="00416DEE">
        <w:rPr>
          <w:rFonts w:cs="Arial"/>
          <w:sz w:val="24"/>
          <w:szCs w:val="24"/>
        </w:rPr>
        <w:t>ited</w:t>
      </w:r>
      <w:r w:rsidRPr="00416DEE">
        <w:rPr>
          <w:rFonts w:cs="Arial"/>
          <w:spacing w:val="-6"/>
          <w:sz w:val="24"/>
          <w:szCs w:val="24"/>
        </w:rPr>
        <w:t xml:space="preserve"> </w:t>
      </w:r>
      <w:r w:rsidRPr="00416DEE">
        <w:rPr>
          <w:rFonts w:cs="Arial"/>
          <w:sz w:val="24"/>
          <w:szCs w:val="24"/>
        </w:rPr>
        <w:t>to</w:t>
      </w:r>
      <w:r w:rsidRPr="00416DEE">
        <w:rPr>
          <w:rFonts w:cs="Arial"/>
          <w:spacing w:val="-7"/>
          <w:sz w:val="24"/>
          <w:szCs w:val="24"/>
        </w:rPr>
        <w:t xml:space="preserve"> </w:t>
      </w:r>
      <w:r w:rsidRPr="00416DEE">
        <w:rPr>
          <w:rFonts w:cs="Arial"/>
          <w:spacing w:val="1"/>
          <w:sz w:val="24"/>
          <w:szCs w:val="24"/>
        </w:rPr>
        <w:t>c</w:t>
      </w:r>
      <w:r w:rsidRPr="00416DEE">
        <w:rPr>
          <w:rFonts w:cs="Arial"/>
          <w:sz w:val="24"/>
          <w:szCs w:val="24"/>
        </w:rPr>
        <w:t>i</w:t>
      </w:r>
      <w:r w:rsidRPr="00416DEE">
        <w:rPr>
          <w:rFonts w:cs="Arial"/>
          <w:spacing w:val="-1"/>
          <w:sz w:val="24"/>
          <w:szCs w:val="24"/>
        </w:rPr>
        <w:t>r</w:t>
      </w:r>
      <w:r w:rsidRPr="00416DEE">
        <w:rPr>
          <w:rFonts w:cs="Arial"/>
          <w:sz w:val="24"/>
          <w:szCs w:val="24"/>
        </w:rPr>
        <w:t>cu</w:t>
      </w:r>
      <w:r w:rsidRPr="00416DEE">
        <w:rPr>
          <w:rFonts w:cs="Arial"/>
          <w:spacing w:val="-2"/>
          <w:sz w:val="24"/>
          <w:szCs w:val="24"/>
        </w:rPr>
        <w:t>m</w:t>
      </w:r>
      <w:r w:rsidRPr="00416DEE">
        <w:rPr>
          <w:rFonts w:cs="Arial"/>
          <w:sz w:val="24"/>
          <w:szCs w:val="24"/>
        </w:rPr>
        <w:t>stan</w:t>
      </w:r>
      <w:r w:rsidRPr="00416DEE">
        <w:rPr>
          <w:rFonts w:cs="Arial"/>
          <w:spacing w:val="1"/>
          <w:sz w:val="24"/>
          <w:szCs w:val="24"/>
        </w:rPr>
        <w:t>c</w:t>
      </w:r>
      <w:r w:rsidRPr="00416DEE">
        <w:rPr>
          <w:rFonts w:cs="Arial"/>
          <w:sz w:val="24"/>
          <w:szCs w:val="24"/>
        </w:rPr>
        <w:t>es</w:t>
      </w:r>
      <w:r w:rsidRPr="00416DEE">
        <w:rPr>
          <w:rFonts w:cs="Arial"/>
          <w:spacing w:val="-4"/>
          <w:sz w:val="24"/>
          <w:szCs w:val="24"/>
        </w:rPr>
        <w:t xml:space="preserve"> </w:t>
      </w:r>
      <w:r w:rsidRPr="00416DEE">
        <w:rPr>
          <w:rFonts w:cs="Arial"/>
          <w:sz w:val="24"/>
          <w:szCs w:val="24"/>
        </w:rPr>
        <w:t>where</w:t>
      </w:r>
      <w:r w:rsidRPr="00416DEE">
        <w:rPr>
          <w:rFonts w:cs="Arial"/>
          <w:spacing w:val="-7"/>
          <w:sz w:val="24"/>
          <w:szCs w:val="24"/>
        </w:rPr>
        <w:t xml:space="preserve"> </w:t>
      </w:r>
      <w:r w:rsidRPr="00416DEE">
        <w:rPr>
          <w:rFonts w:cs="Arial"/>
          <w:sz w:val="24"/>
          <w:szCs w:val="24"/>
        </w:rPr>
        <w:t>an</w:t>
      </w:r>
      <w:r w:rsidRPr="00416DEE">
        <w:rPr>
          <w:rFonts w:cs="Arial"/>
          <w:spacing w:val="-6"/>
          <w:sz w:val="24"/>
          <w:szCs w:val="24"/>
        </w:rPr>
        <w:t xml:space="preserve"> </w:t>
      </w:r>
      <w:r w:rsidRPr="00416DEE">
        <w:rPr>
          <w:rFonts w:cs="Arial"/>
          <w:sz w:val="24"/>
          <w:szCs w:val="24"/>
        </w:rPr>
        <w:t>a</w:t>
      </w:r>
      <w:r w:rsidRPr="00416DEE">
        <w:rPr>
          <w:rFonts w:cs="Arial"/>
          <w:spacing w:val="1"/>
          <w:sz w:val="24"/>
          <w:szCs w:val="24"/>
        </w:rPr>
        <w:t>s</w:t>
      </w:r>
      <w:r w:rsidRPr="00416DEE">
        <w:rPr>
          <w:rFonts w:cs="Arial"/>
          <w:sz w:val="24"/>
          <w:szCs w:val="24"/>
        </w:rPr>
        <w:t>set</w:t>
      </w:r>
      <w:r w:rsidRPr="00416DEE">
        <w:rPr>
          <w:rFonts w:cs="Arial"/>
          <w:spacing w:val="1"/>
          <w:sz w:val="24"/>
          <w:szCs w:val="24"/>
        </w:rPr>
        <w:t>’</w:t>
      </w:r>
      <w:r w:rsidRPr="00416DEE">
        <w:rPr>
          <w:rFonts w:cs="Arial"/>
          <w:sz w:val="24"/>
          <w:szCs w:val="24"/>
        </w:rPr>
        <w:t>s</w:t>
      </w:r>
      <w:r w:rsidRPr="00416DEE">
        <w:rPr>
          <w:rFonts w:cs="Arial"/>
          <w:spacing w:val="-6"/>
          <w:sz w:val="24"/>
          <w:szCs w:val="24"/>
        </w:rPr>
        <w:t xml:space="preserve"> </w:t>
      </w:r>
      <w:r w:rsidRPr="00416DEE">
        <w:rPr>
          <w:rFonts w:cs="Arial"/>
          <w:sz w:val="24"/>
          <w:szCs w:val="24"/>
        </w:rPr>
        <w:t>dep</w:t>
      </w:r>
      <w:r w:rsidRPr="00416DEE">
        <w:rPr>
          <w:rFonts w:cs="Arial"/>
          <w:spacing w:val="-1"/>
          <w:sz w:val="24"/>
          <w:szCs w:val="24"/>
        </w:rPr>
        <w:t>r</w:t>
      </w:r>
      <w:r w:rsidRPr="00416DEE">
        <w:rPr>
          <w:rFonts w:cs="Arial"/>
          <w:sz w:val="24"/>
          <w:szCs w:val="24"/>
        </w:rPr>
        <w:t>e</w:t>
      </w:r>
      <w:r w:rsidRPr="00416DEE">
        <w:rPr>
          <w:rFonts w:cs="Arial"/>
          <w:spacing w:val="1"/>
          <w:sz w:val="24"/>
          <w:szCs w:val="24"/>
        </w:rPr>
        <w:t>c</w:t>
      </w:r>
      <w:r w:rsidRPr="00416DEE">
        <w:rPr>
          <w:rFonts w:cs="Arial"/>
          <w:sz w:val="24"/>
          <w:szCs w:val="24"/>
        </w:rPr>
        <w:t>iat</w:t>
      </w:r>
      <w:r w:rsidRPr="00416DEE">
        <w:rPr>
          <w:rFonts w:cs="Arial"/>
          <w:spacing w:val="1"/>
          <w:sz w:val="24"/>
          <w:szCs w:val="24"/>
        </w:rPr>
        <w:t>i</w:t>
      </w:r>
      <w:r w:rsidRPr="00416DEE">
        <w:rPr>
          <w:rFonts w:cs="Arial"/>
          <w:sz w:val="24"/>
          <w:szCs w:val="24"/>
        </w:rPr>
        <w:t>on</w:t>
      </w:r>
      <w:r w:rsidRPr="00416DEE">
        <w:rPr>
          <w:rFonts w:cs="Arial"/>
          <w:spacing w:val="-6"/>
          <w:sz w:val="24"/>
          <w:szCs w:val="24"/>
        </w:rPr>
        <w:t xml:space="preserve"> </w:t>
      </w:r>
      <w:r w:rsidRPr="00416DEE">
        <w:rPr>
          <w:rFonts w:cs="Arial"/>
          <w:spacing w:val="1"/>
          <w:sz w:val="24"/>
          <w:szCs w:val="24"/>
        </w:rPr>
        <w:t>i</w:t>
      </w:r>
      <w:r w:rsidRPr="00416DEE">
        <w:rPr>
          <w:rFonts w:cs="Arial"/>
          <w:sz w:val="24"/>
          <w:szCs w:val="24"/>
        </w:rPr>
        <w:t>s</w:t>
      </w:r>
      <w:r w:rsidRPr="00416DEE">
        <w:rPr>
          <w:rFonts w:cs="Arial"/>
          <w:w w:val="99"/>
          <w:sz w:val="24"/>
          <w:szCs w:val="24"/>
        </w:rPr>
        <w:t xml:space="preserve"> </w:t>
      </w:r>
      <w:r w:rsidRPr="00416DEE">
        <w:rPr>
          <w:spacing w:val="-2"/>
          <w:sz w:val="24"/>
          <w:szCs w:val="24"/>
        </w:rPr>
        <w:t>m</w:t>
      </w:r>
      <w:r w:rsidRPr="00416DEE">
        <w:rPr>
          <w:sz w:val="24"/>
          <w:szCs w:val="24"/>
        </w:rPr>
        <w:t>ateria</w:t>
      </w:r>
      <w:r w:rsidRPr="00416DEE">
        <w:rPr>
          <w:spacing w:val="1"/>
          <w:sz w:val="24"/>
          <w:szCs w:val="24"/>
        </w:rPr>
        <w:t>l</w:t>
      </w:r>
      <w:r w:rsidRPr="00416DEE">
        <w:rPr>
          <w:sz w:val="24"/>
          <w:szCs w:val="24"/>
        </w:rPr>
        <w:t>ly</w:t>
      </w:r>
      <w:r w:rsidRPr="00416DEE">
        <w:rPr>
          <w:spacing w:val="-8"/>
          <w:sz w:val="24"/>
          <w:szCs w:val="24"/>
        </w:rPr>
        <w:t xml:space="preserve"> </w:t>
      </w:r>
      <w:r w:rsidRPr="00416DEE">
        <w:rPr>
          <w:sz w:val="24"/>
          <w:szCs w:val="24"/>
        </w:rPr>
        <w:t>understated,</w:t>
      </w:r>
      <w:r w:rsidRPr="00416DEE">
        <w:rPr>
          <w:spacing w:val="-6"/>
          <w:sz w:val="24"/>
          <w:szCs w:val="24"/>
        </w:rPr>
        <w:t xml:space="preserve"> </w:t>
      </w:r>
      <w:r w:rsidRPr="00416DEE">
        <w:rPr>
          <w:sz w:val="24"/>
          <w:szCs w:val="24"/>
        </w:rPr>
        <w:t>where</w:t>
      </w:r>
      <w:r w:rsidRPr="00416DEE">
        <w:rPr>
          <w:spacing w:val="-6"/>
          <w:sz w:val="24"/>
          <w:szCs w:val="24"/>
        </w:rPr>
        <w:t xml:space="preserve"> </w:t>
      </w:r>
      <w:r w:rsidRPr="00416DEE">
        <w:rPr>
          <w:sz w:val="24"/>
          <w:szCs w:val="24"/>
        </w:rPr>
        <w:t>the</w:t>
      </w:r>
      <w:r w:rsidRPr="00416DEE">
        <w:rPr>
          <w:spacing w:val="-7"/>
          <w:sz w:val="24"/>
          <w:szCs w:val="24"/>
        </w:rPr>
        <w:t xml:space="preserve"> </w:t>
      </w:r>
      <w:r w:rsidRPr="00416DEE">
        <w:rPr>
          <w:sz w:val="24"/>
          <w:szCs w:val="24"/>
        </w:rPr>
        <w:t>rep</w:t>
      </w:r>
      <w:r w:rsidRPr="00416DEE">
        <w:rPr>
          <w:spacing w:val="1"/>
          <w:sz w:val="24"/>
          <w:szCs w:val="24"/>
        </w:rPr>
        <w:t>l</w:t>
      </w:r>
      <w:r w:rsidRPr="00416DEE">
        <w:rPr>
          <w:sz w:val="24"/>
          <w:szCs w:val="24"/>
        </w:rPr>
        <w:t>a</w:t>
      </w:r>
      <w:r w:rsidRPr="00416DEE">
        <w:rPr>
          <w:spacing w:val="1"/>
          <w:sz w:val="24"/>
          <w:szCs w:val="24"/>
        </w:rPr>
        <w:t>c</w:t>
      </w:r>
      <w:r w:rsidRPr="00416DEE">
        <w:rPr>
          <w:sz w:val="24"/>
          <w:szCs w:val="24"/>
        </w:rPr>
        <w:t>e</w:t>
      </w:r>
      <w:r w:rsidRPr="00416DEE">
        <w:rPr>
          <w:spacing w:val="-2"/>
          <w:sz w:val="24"/>
          <w:szCs w:val="24"/>
        </w:rPr>
        <w:t>m</w:t>
      </w:r>
      <w:r w:rsidRPr="00416DEE">
        <w:rPr>
          <w:sz w:val="24"/>
          <w:szCs w:val="24"/>
        </w:rPr>
        <w:t>ent</w:t>
      </w:r>
      <w:r w:rsidRPr="00416DEE">
        <w:rPr>
          <w:spacing w:val="-6"/>
          <w:sz w:val="24"/>
          <w:szCs w:val="24"/>
        </w:rPr>
        <w:t xml:space="preserve"> </w:t>
      </w:r>
      <w:r w:rsidRPr="00416DEE">
        <w:rPr>
          <w:spacing w:val="1"/>
          <w:sz w:val="24"/>
          <w:szCs w:val="24"/>
        </w:rPr>
        <w:t>c</w:t>
      </w:r>
      <w:r w:rsidRPr="00416DEE">
        <w:rPr>
          <w:sz w:val="24"/>
          <w:szCs w:val="24"/>
        </w:rPr>
        <w:t>o</w:t>
      </w:r>
      <w:r w:rsidRPr="00416DEE">
        <w:rPr>
          <w:spacing w:val="1"/>
          <w:sz w:val="24"/>
          <w:szCs w:val="24"/>
        </w:rPr>
        <w:t>s</w:t>
      </w:r>
      <w:r w:rsidRPr="00416DEE">
        <w:rPr>
          <w:sz w:val="24"/>
          <w:szCs w:val="24"/>
        </w:rPr>
        <w:t>t</w:t>
      </w:r>
      <w:r w:rsidRPr="00416DEE">
        <w:rPr>
          <w:spacing w:val="-7"/>
          <w:sz w:val="24"/>
          <w:szCs w:val="24"/>
        </w:rPr>
        <w:t xml:space="preserve"> </w:t>
      </w:r>
      <w:r w:rsidRPr="00416DEE">
        <w:rPr>
          <w:spacing w:val="1"/>
          <w:sz w:val="24"/>
          <w:szCs w:val="24"/>
        </w:rPr>
        <w:t>i</w:t>
      </w:r>
      <w:r w:rsidRPr="00416DEE">
        <w:rPr>
          <w:sz w:val="24"/>
          <w:szCs w:val="24"/>
        </w:rPr>
        <w:t>s</w:t>
      </w:r>
      <w:r w:rsidRPr="00416DEE">
        <w:rPr>
          <w:spacing w:val="-5"/>
          <w:sz w:val="24"/>
          <w:szCs w:val="24"/>
        </w:rPr>
        <w:t xml:space="preserve"> </w:t>
      </w:r>
      <w:r w:rsidRPr="00416DEE">
        <w:rPr>
          <w:spacing w:val="2"/>
          <w:sz w:val="24"/>
          <w:szCs w:val="24"/>
        </w:rPr>
        <w:t>f</w:t>
      </w:r>
      <w:r w:rsidRPr="00416DEE">
        <w:rPr>
          <w:sz w:val="24"/>
          <w:szCs w:val="24"/>
        </w:rPr>
        <w:t>a</w:t>
      </w:r>
      <w:r w:rsidRPr="00416DEE">
        <w:rPr>
          <w:spacing w:val="1"/>
          <w:sz w:val="24"/>
          <w:szCs w:val="24"/>
        </w:rPr>
        <w:t>l</w:t>
      </w:r>
      <w:r w:rsidRPr="00416DEE">
        <w:rPr>
          <w:sz w:val="24"/>
          <w:szCs w:val="24"/>
        </w:rPr>
        <w:t>ling</w:t>
      </w:r>
      <w:r w:rsidRPr="00416DEE">
        <w:rPr>
          <w:spacing w:val="-6"/>
          <w:sz w:val="24"/>
          <w:szCs w:val="24"/>
        </w:rPr>
        <w:t xml:space="preserve"> </w:t>
      </w:r>
      <w:r w:rsidRPr="00416DEE">
        <w:rPr>
          <w:sz w:val="24"/>
          <w:szCs w:val="24"/>
        </w:rPr>
        <w:t>or</w:t>
      </w:r>
      <w:r w:rsidRPr="00416DEE">
        <w:rPr>
          <w:spacing w:val="-7"/>
          <w:sz w:val="24"/>
          <w:szCs w:val="24"/>
        </w:rPr>
        <w:t xml:space="preserve"> </w:t>
      </w:r>
      <w:r w:rsidRPr="00416DEE">
        <w:rPr>
          <w:sz w:val="24"/>
          <w:szCs w:val="24"/>
        </w:rPr>
        <w:t>where</w:t>
      </w:r>
      <w:r w:rsidRPr="00416DEE">
        <w:rPr>
          <w:spacing w:val="-6"/>
          <w:sz w:val="24"/>
          <w:szCs w:val="24"/>
        </w:rPr>
        <w:t xml:space="preserve"> </w:t>
      </w:r>
      <w:r w:rsidRPr="00416DEE">
        <w:rPr>
          <w:sz w:val="24"/>
          <w:szCs w:val="24"/>
        </w:rPr>
        <w:t>there</w:t>
      </w:r>
      <w:r w:rsidRPr="00416DEE">
        <w:rPr>
          <w:spacing w:val="-6"/>
          <w:sz w:val="24"/>
          <w:szCs w:val="24"/>
        </w:rPr>
        <w:t xml:space="preserve"> </w:t>
      </w:r>
      <w:r w:rsidRPr="00416DEE">
        <w:rPr>
          <w:sz w:val="24"/>
          <w:szCs w:val="24"/>
        </w:rPr>
        <w:t>is</w:t>
      </w:r>
      <w:r w:rsidRPr="00416DEE">
        <w:rPr>
          <w:spacing w:val="-6"/>
          <w:sz w:val="24"/>
          <w:szCs w:val="24"/>
        </w:rPr>
        <w:t xml:space="preserve"> </w:t>
      </w:r>
      <w:r w:rsidRPr="00416DEE">
        <w:rPr>
          <w:sz w:val="24"/>
          <w:szCs w:val="24"/>
        </w:rPr>
        <w:t>a</w:t>
      </w:r>
      <w:r w:rsidRPr="00416DEE">
        <w:rPr>
          <w:spacing w:val="-6"/>
          <w:sz w:val="24"/>
          <w:szCs w:val="24"/>
        </w:rPr>
        <w:t xml:space="preserve"> </w:t>
      </w:r>
      <w:r w:rsidRPr="00416DEE">
        <w:rPr>
          <w:spacing w:val="1"/>
          <w:sz w:val="24"/>
          <w:szCs w:val="24"/>
        </w:rPr>
        <w:t>s</w:t>
      </w:r>
      <w:r w:rsidRPr="00416DEE">
        <w:rPr>
          <w:sz w:val="24"/>
          <w:szCs w:val="24"/>
        </w:rPr>
        <w:t>ign</w:t>
      </w:r>
      <w:r w:rsidRPr="00416DEE">
        <w:rPr>
          <w:spacing w:val="1"/>
          <w:sz w:val="24"/>
          <w:szCs w:val="24"/>
        </w:rPr>
        <w:t>i</w:t>
      </w:r>
      <w:r w:rsidRPr="00416DEE">
        <w:rPr>
          <w:spacing w:val="2"/>
          <w:sz w:val="24"/>
          <w:szCs w:val="24"/>
        </w:rPr>
        <w:t>f</w:t>
      </w:r>
      <w:r w:rsidRPr="00416DEE">
        <w:rPr>
          <w:sz w:val="24"/>
          <w:szCs w:val="24"/>
        </w:rPr>
        <w:t>icant</w:t>
      </w:r>
      <w:r w:rsidRPr="00416DEE">
        <w:rPr>
          <w:spacing w:val="-7"/>
          <w:sz w:val="24"/>
          <w:szCs w:val="24"/>
        </w:rPr>
        <w:t xml:space="preserve"> </w:t>
      </w:r>
      <w:r w:rsidRPr="00416DEE">
        <w:rPr>
          <w:spacing w:val="1"/>
          <w:sz w:val="24"/>
          <w:szCs w:val="24"/>
        </w:rPr>
        <w:t>c</w:t>
      </w:r>
      <w:r w:rsidRPr="00416DEE">
        <w:rPr>
          <w:sz w:val="24"/>
          <w:szCs w:val="24"/>
        </w:rPr>
        <w:t>hange</w:t>
      </w:r>
      <w:r w:rsidRPr="00416DEE">
        <w:rPr>
          <w:w w:val="99"/>
          <w:sz w:val="24"/>
          <w:szCs w:val="24"/>
        </w:rPr>
        <w:t xml:space="preserve"> </w:t>
      </w:r>
      <w:r w:rsidRPr="00416DEE">
        <w:rPr>
          <w:sz w:val="24"/>
          <w:szCs w:val="24"/>
        </w:rPr>
        <w:t>in</w:t>
      </w:r>
      <w:r w:rsidRPr="00416DEE">
        <w:rPr>
          <w:spacing w:val="-6"/>
          <w:sz w:val="24"/>
          <w:szCs w:val="24"/>
        </w:rPr>
        <w:t xml:space="preserve"> </w:t>
      </w:r>
      <w:r w:rsidRPr="00416DEE">
        <w:rPr>
          <w:sz w:val="24"/>
          <w:szCs w:val="24"/>
        </w:rPr>
        <w:t>u</w:t>
      </w:r>
      <w:r w:rsidRPr="00416DEE">
        <w:rPr>
          <w:spacing w:val="1"/>
          <w:sz w:val="24"/>
          <w:szCs w:val="24"/>
        </w:rPr>
        <w:t>s</w:t>
      </w:r>
      <w:r w:rsidRPr="00416DEE">
        <w:rPr>
          <w:sz w:val="24"/>
          <w:szCs w:val="24"/>
        </w:rPr>
        <w:t>e</w:t>
      </w:r>
      <w:r w:rsidRPr="00416DEE">
        <w:rPr>
          <w:spacing w:val="2"/>
          <w:sz w:val="24"/>
          <w:szCs w:val="24"/>
        </w:rPr>
        <w:t>f</w:t>
      </w:r>
      <w:r w:rsidRPr="00416DEE">
        <w:rPr>
          <w:sz w:val="24"/>
          <w:szCs w:val="24"/>
        </w:rPr>
        <w:t>ul</w:t>
      </w:r>
      <w:r w:rsidRPr="00416DEE">
        <w:rPr>
          <w:spacing w:val="-4"/>
          <w:sz w:val="24"/>
          <w:szCs w:val="24"/>
        </w:rPr>
        <w:t xml:space="preserve"> </w:t>
      </w:r>
      <w:r w:rsidRPr="00416DEE">
        <w:rPr>
          <w:sz w:val="24"/>
          <w:szCs w:val="24"/>
        </w:rPr>
        <w:t>li</w:t>
      </w:r>
      <w:r w:rsidRPr="00416DEE">
        <w:rPr>
          <w:spacing w:val="2"/>
          <w:sz w:val="24"/>
          <w:szCs w:val="24"/>
        </w:rPr>
        <w:t>f</w:t>
      </w:r>
      <w:r w:rsidRPr="00416DEE">
        <w:rPr>
          <w:sz w:val="24"/>
          <w:szCs w:val="24"/>
        </w:rPr>
        <w:t>e.</w:t>
      </w:r>
      <w:r w:rsidRPr="00416DEE">
        <w:rPr>
          <w:spacing w:val="-6"/>
          <w:sz w:val="24"/>
          <w:szCs w:val="24"/>
        </w:rPr>
        <w:t xml:space="preserve"> </w:t>
      </w:r>
      <w:r w:rsidRPr="00416DEE">
        <w:rPr>
          <w:sz w:val="24"/>
          <w:szCs w:val="24"/>
        </w:rPr>
        <w:t>Ea</w:t>
      </w:r>
      <w:r w:rsidRPr="00416DEE">
        <w:rPr>
          <w:spacing w:val="1"/>
          <w:sz w:val="24"/>
          <w:szCs w:val="24"/>
        </w:rPr>
        <w:t>c</w:t>
      </w:r>
      <w:r w:rsidRPr="00416DEE">
        <w:rPr>
          <w:sz w:val="24"/>
          <w:szCs w:val="24"/>
        </w:rPr>
        <w:t>h</w:t>
      </w:r>
      <w:r w:rsidRPr="00416DEE">
        <w:rPr>
          <w:spacing w:val="-5"/>
          <w:sz w:val="24"/>
          <w:szCs w:val="24"/>
        </w:rPr>
        <w:t xml:space="preserve"> </w:t>
      </w:r>
      <w:r w:rsidRPr="00416DEE">
        <w:rPr>
          <w:sz w:val="24"/>
          <w:szCs w:val="24"/>
        </w:rPr>
        <w:t>rele</w:t>
      </w:r>
      <w:r w:rsidRPr="00416DEE">
        <w:rPr>
          <w:spacing w:val="-1"/>
          <w:sz w:val="24"/>
          <w:szCs w:val="24"/>
        </w:rPr>
        <w:t>v</w:t>
      </w:r>
      <w:r w:rsidRPr="00416DEE">
        <w:rPr>
          <w:sz w:val="24"/>
          <w:szCs w:val="24"/>
        </w:rPr>
        <w:t>ant</w:t>
      </w:r>
      <w:r w:rsidRPr="00416DEE">
        <w:rPr>
          <w:spacing w:val="-6"/>
          <w:sz w:val="24"/>
          <w:szCs w:val="24"/>
        </w:rPr>
        <w:t xml:space="preserve"> </w:t>
      </w:r>
      <w:r w:rsidRPr="00416DEE">
        <w:rPr>
          <w:spacing w:val="1"/>
          <w:sz w:val="24"/>
          <w:szCs w:val="24"/>
        </w:rPr>
        <w:t>c</w:t>
      </w:r>
      <w:r w:rsidRPr="00416DEE">
        <w:rPr>
          <w:sz w:val="24"/>
          <w:szCs w:val="24"/>
        </w:rPr>
        <w:t>la</w:t>
      </w:r>
      <w:r w:rsidRPr="00416DEE">
        <w:rPr>
          <w:spacing w:val="1"/>
          <w:sz w:val="24"/>
          <w:szCs w:val="24"/>
        </w:rPr>
        <w:t>s</w:t>
      </w:r>
      <w:r w:rsidRPr="00416DEE">
        <w:rPr>
          <w:sz w:val="24"/>
          <w:szCs w:val="24"/>
        </w:rPr>
        <w:t>s</w:t>
      </w:r>
      <w:r w:rsidRPr="00416DEE">
        <w:rPr>
          <w:spacing w:val="-5"/>
          <w:sz w:val="24"/>
          <w:szCs w:val="24"/>
        </w:rPr>
        <w:t xml:space="preserve"> </w:t>
      </w:r>
      <w:r w:rsidRPr="00416DEE">
        <w:rPr>
          <w:sz w:val="24"/>
          <w:szCs w:val="24"/>
        </w:rPr>
        <w:t>of</w:t>
      </w:r>
      <w:r w:rsidRPr="00416DEE">
        <w:rPr>
          <w:spacing w:val="-3"/>
          <w:sz w:val="24"/>
          <w:szCs w:val="24"/>
        </w:rPr>
        <w:t xml:space="preserve"> </w:t>
      </w:r>
      <w:r w:rsidRPr="00416DEE">
        <w:rPr>
          <w:sz w:val="24"/>
          <w:szCs w:val="24"/>
        </w:rPr>
        <w:t>a</w:t>
      </w:r>
      <w:r w:rsidRPr="00416DEE">
        <w:rPr>
          <w:spacing w:val="1"/>
          <w:sz w:val="24"/>
          <w:szCs w:val="24"/>
        </w:rPr>
        <w:t>s</w:t>
      </w:r>
      <w:r w:rsidRPr="00416DEE">
        <w:rPr>
          <w:sz w:val="24"/>
          <w:szCs w:val="24"/>
        </w:rPr>
        <w:t>sets</w:t>
      </w:r>
      <w:r w:rsidRPr="00416DEE">
        <w:rPr>
          <w:spacing w:val="-4"/>
          <w:sz w:val="24"/>
          <w:szCs w:val="24"/>
        </w:rPr>
        <w:t xml:space="preserve"> </w:t>
      </w:r>
      <w:r w:rsidRPr="00416DEE">
        <w:rPr>
          <w:sz w:val="24"/>
          <w:szCs w:val="24"/>
        </w:rPr>
        <w:t>is</w:t>
      </w:r>
      <w:r w:rsidRPr="00416DEE">
        <w:rPr>
          <w:spacing w:val="-4"/>
          <w:sz w:val="24"/>
          <w:szCs w:val="24"/>
        </w:rPr>
        <w:t xml:space="preserve"> </w:t>
      </w:r>
      <w:r w:rsidRPr="00416DEE">
        <w:rPr>
          <w:spacing w:val="-1"/>
          <w:sz w:val="24"/>
          <w:szCs w:val="24"/>
        </w:rPr>
        <w:t>r</w:t>
      </w:r>
      <w:r w:rsidRPr="00416DEE">
        <w:rPr>
          <w:sz w:val="24"/>
          <w:szCs w:val="24"/>
        </w:rPr>
        <w:t>e</w:t>
      </w:r>
      <w:r w:rsidRPr="00416DEE">
        <w:rPr>
          <w:spacing w:val="-1"/>
          <w:sz w:val="24"/>
          <w:szCs w:val="24"/>
        </w:rPr>
        <w:t>v</w:t>
      </w:r>
      <w:r w:rsidRPr="00416DEE">
        <w:rPr>
          <w:sz w:val="24"/>
          <w:szCs w:val="24"/>
        </w:rPr>
        <w:t>iewed</w:t>
      </w:r>
      <w:r w:rsidRPr="00416DEE">
        <w:rPr>
          <w:spacing w:val="-6"/>
          <w:sz w:val="24"/>
          <w:szCs w:val="24"/>
        </w:rPr>
        <w:t xml:space="preserve"> </w:t>
      </w:r>
      <w:r w:rsidRPr="00416DEE">
        <w:rPr>
          <w:sz w:val="24"/>
          <w:szCs w:val="24"/>
        </w:rPr>
        <w:t>annually</w:t>
      </w:r>
      <w:r w:rsidRPr="00416DEE">
        <w:rPr>
          <w:spacing w:val="-6"/>
          <w:sz w:val="24"/>
          <w:szCs w:val="24"/>
        </w:rPr>
        <w:t xml:space="preserve"> </w:t>
      </w:r>
      <w:r w:rsidRPr="00416DEE">
        <w:rPr>
          <w:sz w:val="24"/>
          <w:szCs w:val="24"/>
        </w:rPr>
        <w:t>to</w:t>
      </w:r>
      <w:r w:rsidRPr="00416DEE">
        <w:rPr>
          <w:spacing w:val="-6"/>
          <w:sz w:val="24"/>
          <w:szCs w:val="24"/>
        </w:rPr>
        <w:t xml:space="preserve"> </w:t>
      </w:r>
      <w:r w:rsidRPr="00416DEE">
        <w:rPr>
          <w:spacing w:val="-1"/>
          <w:sz w:val="24"/>
          <w:szCs w:val="24"/>
        </w:rPr>
        <w:t>v</w:t>
      </w:r>
      <w:r w:rsidRPr="00416DEE">
        <w:rPr>
          <w:sz w:val="24"/>
          <w:szCs w:val="24"/>
        </w:rPr>
        <w:t>eri</w:t>
      </w:r>
      <w:r w:rsidRPr="00416DEE">
        <w:rPr>
          <w:spacing w:val="2"/>
          <w:sz w:val="24"/>
          <w:szCs w:val="24"/>
        </w:rPr>
        <w:t>f</w:t>
      </w:r>
      <w:r w:rsidRPr="00416DEE">
        <w:rPr>
          <w:sz w:val="24"/>
          <w:szCs w:val="24"/>
        </w:rPr>
        <w:t>y</w:t>
      </w:r>
      <w:r w:rsidRPr="00416DEE">
        <w:rPr>
          <w:spacing w:val="-7"/>
          <w:sz w:val="24"/>
          <w:szCs w:val="24"/>
        </w:rPr>
        <w:t xml:space="preserve"> </w:t>
      </w:r>
      <w:r w:rsidRPr="00416DEE">
        <w:rPr>
          <w:sz w:val="24"/>
          <w:szCs w:val="24"/>
        </w:rPr>
        <w:t>that</w:t>
      </w:r>
      <w:r w:rsidRPr="00416DEE">
        <w:rPr>
          <w:spacing w:val="-4"/>
          <w:sz w:val="24"/>
          <w:szCs w:val="24"/>
        </w:rPr>
        <w:t xml:space="preserve"> </w:t>
      </w:r>
      <w:r w:rsidRPr="00416DEE">
        <w:rPr>
          <w:sz w:val="24"/>
          <w:szCs w:val="24"/>
        </w:rPr>
        <w:t>the</w:t>
      </w:r>
      <w:r w:rsidRPr="00416DEE">
        <w:rPr>
          <w:spacing w:val="-5"/>
          <w:sz w:val="24"/>
          <w:szCs w:val="24"/>
        </w:rPr>
        <w:t xml:space="preserve"> </w:t>
      </w:r>
      <w:r w:rsidRPr="00416DEE">
        <w:rPr>
          <w:sz w:val="24"/>
          <w:szCs w:val="24"/>
        </w:rPr>
        <w:t>a</w:t>
      </w:r>
      <w:r w:rsidRPr="00416DEE">
        <w:rPr>
          <w:spacing w:val="1"/>
          <w:sz w:val="24"/>
          <w:szCs w:val="24"/>
        </w:rPr>
        <w:t>c</w:t>
      </w:r>
      <w:r w:rsidRPr="00416DEE">
        <w:rPr>
          <w:sz w:val="24"/>
          <w:szCs w:val="24"/>
        </w:rPr>
        <w:t>cu</w:t>
      </w:r>
      <w:r w:rsidRPr="00416DEE">
        <w:rPr>
          <w:spacing w:val="-2"/>
          <w:sz w:val="24"/>
          <w:szCs w:val="24"/>
        </w:rPr>
        <w:t>m</w:t>
      </w:r>
      <w:r w:rsidRPr="00416DEE">
        <w:rPr>
          <w:sz w:val="24"/>
          <w:szCs w:val="24"/>
        </w:rPr>
        <w:t>u</w:t>
      </w:r>
      <w:r w:rsidRPr="00416DEE">
        <w:rPr>
          <w:spacing w:val="1"/>
          <w:sz w:val="24"/>
          <w:szCs w:val="24"/>
        </w:rPr>
        <w:t>l</w:t>
      </w:r>
      <w:r w:rsidRPr="00416DEE">
        <w:rPr>
          <w:sz w:val="24"/>
          <w:szCs w:val="24"/>
        </w:rPr>
        <w:t>ated</w:t>
      </w:r>
      <w:r w:rsidRPr="00416DEE">
        <w:rPr>
          <w:w w:val="99"/>
          <w:sz w:val="24"/>
          <w:szCs w:val="24"/>
        </w:rPr>
        <w:t xml:space="preserve"> </w:t>
      </w:r>
      <w:r w:rsidRPr="00416DEE">
        <w:rPr>
          <w:rFonts w:cs="Arial"/>
          <w:sz w:val="24"/>
          <w:szCs w:val="24"/>
        </w:rPr>
        <w:t>depreciat</w:t>
      </w:r>
      <w:r w:rsidRPr="00416DEE">
        <w:rPr>
          <w:rFonts w:cs="Arial"/>
          <w:spacing w:val="1"/>
          <w:sz w:val="24"/>
          <w:szCs w:val="24"/>
        </w:rPr>
        <w:t>i</w:t>
      </w:r>
      <w:r w:rsidRPr="00416DEE">
        <w:rPr>
          <w:rFonts w:cs="Arial"/>
          <w:sz w:val="24"/>
          <w:szCs w:val="24"/>
        </w:rPr>
        <w:t>on/a</w:t>
      </w:r>
      <w:r w:rsidRPr="00416DEE">
        <w:rPr>
          <w:rFonts w:cs="Arial"/>
          <w:spacing w:val="-2"/>
          <w:sz w:val="24"/>
          <w:szCs w:val="24"/>
        </w:rPr>
        <w:t>m</w:t>
      </w:r>
      <w:r w:rsidRPr="00416DEE">
        <w:rPr>
          <w:rFonts w:cs="Arial"/>
          <w:sz w:val="24"/>
          <w:szCs w:val="24"/>
        </w:rPr>
        <w:t>ortisat</w:t>
      </w:r>
      <w:r w:rsidRPr="00416DEE">
        <w:rPr>
          <w:rFonts w:cs="Arial"/>
          <w:spacing w:val="1"/>
          <w:sz w:val="24"/>
          <w:szCs w:val="24"/>
        </w:rPr>
        <w:t>i</w:t>
      </w:r>
      <w:r w:rsidRPr="00416DEE">
        <w:rPr>
          <w:rFonts w:cs="Arial"/>
          <w:sz w:val="24"/>
          <w:szCs w:val="24"/>
        </w:rPr>
        <w:t>on</w:t>
      </w:r>
      <w:r w:rsidRPr="00416DEE">
        <w:rPr>
          <w:rFonts w:cs="Arial"/>
          <w:spacing w:val="-8"/>
          <w:sz w:val="24"/>
          <w:szCs w:val="24"/>
        </w:rPr>
        <w:t xml:space="preserve"> </w:t>
      </w:r>
      <w:r w:rsidRPr="00416DEE">
        <w:rPr>
          <w:rFonts w:cs="Arial"/>
          <w:sz w:val="24"/>
          <w:szCs w:val="24"/>
        </w:rPr>
        <w:t>re</w:t>
      </w:r>
      <w:r w:rsidRPr="00416DEE">
        <w:rPr>
          <w:rFonts w:cs="Arial"/>
          <w:spacing w:val="2"/>
          <w:sz w:val="24"/>
          <w:szCs w:val="24"/>
        </w:rPr>
        <w:t>f</w:t>
      </w:r>
      <w:r w:rsidRPr="00416DEE">
        <w:rPr>
          <w:rFonts w:cs="Arial"/>
          <w:sz w:val="24"/>
          <w:szCs w:val="24"/>
        </w:rPr>
        <w:t>le</w:t>
      </w:r>
      <w:r w:rsidRPr="00416DEE">
        <w:rPr>
          <w:rFonts w:cs="Arial"/>
          <w:spacing w:val="1"/>
          <w:sz w:val="24"/>
          <w:szCs w:val="24"/>
        </w:rPr>
        <w:t>c</w:t>
      </w:r>
      <w:r w:rsidRPr="00416DEE">
        <w:rPr>
          <w:rFonts w:cs="Arial"/>
          <w:sz w:val="24"/>
          <w:szCs w:val="24"/>
        </w:rPr>
        <w:t>ts</w:t>
      </w:r>
      <w:r w:rsidRPr="00416DEE">
        <w:rPr>
          <w:rFonts w:cs="Arial"/>
          <w:spacing w:val="-6"/>
          <w:sz w:val="24"/>
          <w:szCs w:val="24"/>
        </w:rPr>
        <w:t xml:space="preserve"> </w:t>
      </w:r>
      <w:r w:rsidRPr="00416DEE">
        <w:rPr>
          <w:rFonts w:cs="Arial"/>
          <w:sz w:val="24"/>
          <w:szCs w:val="24"/>
        </w:rPr>
        <w:t>the</w:t>
      </w:r>
      <w:r w:rsidRPr="00416DEE">
        <w:rPr>
          <w:rFonts w:cs="Arial"/>
          <w:spacing w:val="-7"/>
          <w:sz w:val="24"/>
          <w:szCs w:val="24"/>
        </w:rPr>
        <w:t xml:space="preserve"> </w:t>
      </w:r>
      <w:r w:rsidRPr="00416DEE">
        <w:rPr>
          <w:rFonts w:cs="Arial"/>
          <w:sz w:val="24"/>
          <w:szCs w:val="24"/>
        </w:rPr>
        <w:t>le</w:t>
      </w:r>
      <w:r w:rsidRPr="00416DEE">
        <w:rPr>
          <w:rFonts w:cs="Arial"/>
          <w:spacing w:val="-1"/>
          <w:sz w:val="24"/>
          <w:szCs w:val="24"/>
        </w:rPr>
        <w:t>v</w:t>
      </w:r>
      <w:r w:rsidRPr="00416DEE">
        <w:rPr>
          <w:rFonts w:cs="Arial"/>
          <w:sz w:val="24"/>
          <w:szCs w:val="24"/>
        </w:rPr>
        <w:t>el</w:t>
      </w:r>
      <w:r w:rsidRPr="00416DEE">
        <w:rPr>
          <w:rFonts w:cs="Arial"/>
          <w:spacing w:val="-6"/>
          <w:sz w:val="24"/>
          <w:szCs w:val="24"/>
        </w:rPr>
        <w:t xml:space="preserve"> </w:t>
      </w:r>
      <w:r w:rsidRPr="00416DEE">
        <w:rPr>
          <w:rFonts w:cs="Arial"/>
          <w:sz w:val="24"/>
          <w:szCs w:val="24"/>
        </w:rPr>
        <w:t>of</w:t>
      </w:r>
      <w:r w:rsidRPr="00416DEE">
        <w:rPr>
          <w:rFonts w:cs="Arial"/>
          <w:spacing w:val="-6"/>
          <w:sz w:val="24"/>
          <w:szCs w:val="24"/>
        </w:rPr>
        <w:t xml:space="preserve"> </w:t>
      </w:r>
      <w:r w:rsidRPr="00416DEE">
        <w:rPr>
          <w:rFonts w:cs="Arial"/>
          <w:spacing w:val="1"/>
          <w:sz w:val="24"/>
          <w:szCs w:val="24"/>
        </w:rPr>
        <w:t>c</w:t>
      </w:r>
      <w:r w:rsidRPr="00416DEE">
        <w:rPr>
          <w:rFonts w:cs="Arial"/>
          <w:sz w:val="24"/>
          <w:szCs w:val="24"/>
        </w:rPr>
        <w:t>on</w:t>
      </w:r>
      <w:r w:rsidRPr="00416DEE">
        <w:rPr>
          <w:rFonts w:cs="Arial"/>
          <w:spacing w:val="1"/>
          <w:sz w:val="24"/>
          <w:szCs w:val="24"/>
        </w:rPr>
        <w:t>s</w:t>
      </w:r>
      <w:r w:rsidRPr="00416DEE">
        <w:rPr>
          <w:rFonts w:cs="Arial"/>
          <w:sz w:val="24"/>
          <w:szCs w:val="24"/>
        </w:rPr>
        <w:t>u</w:t>
      </w:r>
      <w:r w:rsidRPr="00416DEE">
        <w:rPr>
          <w:rFonts w:cs="Arial"/>
          <w:spacing w:val="-2"/>
          <w:sz w:val="24"/>
          <w:szCs w:val="24"/>
        </w:rPr>
        <w:t>m</w:t>
      </w:r>
      <w:r w:rsidRPr="00416DEE">
        <w:rPr>
          <w:rFonts w:cs="Arial"/>
          <w:sz w:val="24"/>
          <w:szCs w:val="24"/>
        </w:rPr>
        <w:t>pt</w:t>
      </w:r>
      <w:r w:rsidRPr="00416DEE">
        <w:rPr>
          <w:rFonts w:cs="Arial"/>
          <w:spacing w:val="1"/>
          <w:sz w:val="24"/>
          <w:szCs w:val="24"/>
        </w:rPr>
        <w:t>i</w:t>
      </w:r>
      <w:r w:rsidRPr="00416DEE">
        <w:rPr>
          <w:rFonts w:cs="Arial"/>
          <w:sz w:val="24"/>
          <w:szCs w:val="24"/>
        </w:rPr>
        <w:t>on</w:t>
      </w:r>
      <w:r w:rsidRPr="00416DEE">
        <w:rPr>
          <w:rFonts w:cs="Arial"/>
          <w:spacing w:val="-7"/>
          <w:sz w:val="24"/>
          <w:szCs w:val="24"/>
        </w:rPr>
        <w:t xml:space="preserve"> </w:t>
      </w:r>
      <w:r w:rsidRPr="00416DEE">
        <w:rPr>
          <w:rFonts w:cs="Arial"/>
          <w:sz w:val="24"/>
          <w:szCs w:val="24"/>
        </w:rPr>
        <w:t>or</w:t>
      </w:r>
      <w:r w:rsidRPr="00416DEE">
        <w:rPr>
          <w:rFonts w:cs="Arial"/>
          <w:spacing w:val="-8"/>
          <w:sz w:val="24"/>
          <w:szCs w:val="24"/>
        </w:rPr>
        <w:t xml:space="preserve"> </w:t>
      </w:r>
      <w:r w:rsidRPr="00416DEE">
        <w:rPr>
          <w:rFonts w:cs="Arial"/>
          <w:sz w:val="24"/>
          <w:szCs w:val="24"/>
        </w:rPr>
        <w:t>e</w:t>
      </w:r>
      <w:r w:rsidRPr="00416DEE">
        <w:rPr>
          <w:rFonts w:cs="Arial"/>
          <w:spacing w:val="1"/>
          <w:sz w:val="24"/>
          <w:szCs w:val="24"/>
        </w:rPr>
        <w:t>x</w:t>
      </w:r>
      <w:r w:rsidRPr="00416DEE">
        <w:rPr>
          <w:rFonts w:cs="Arial"/>
          <w:sz w:val="24"/>
          <w:szCs w:val="24"/>
        </w:rPr>
        <w:t>p</w:t>
      </w:r>
      <w:r w:rsidRPr="00416DEE">
        <w:rPr>
          <w:rFonts w:cs="Arial"/>
          <w:spacing w:val="1"/>
          <w:sz w:val="24"/>
          <w:szCs w:val="24"/>
        </w:rPr>
        <w:t>i</w:t>
      </w:r>
      <w:r w:rsidRPr="00416DEE">
        <w:rPr>
          <w:rFonts w:cs="Arial"/>
          <w:spacing w:val="-1"/>
          <w:sz w:val="24"/>
          <w:szCs w:val="24"/>
        </w:rPr>
        <w:t>r</w:t>
      </w:r>
      <w:r w:rsidRPr="00416DEE">
        <w:rPr>
          <w:rFonts w:cs="Arial"/>
          <w:sz w:val="24"/>
          <w:szCs w:val="24"/>
        </w:rPr>
        <w:t>at</w:t>
      </w:r>
      <w:r w:rsidRPr="00416DEE">
        <w:rPr>
          <w:rFonts w:cs="Arial"/>
          <w:spacing w:val="1"/>
          <w:sz w:val="24"/>
          <w:szCs w:val="24"/>
        </w:rPr>
        <w:t>i</w:t>
      </w:r>
      <w:r w:rsidRPr="00416DEE">
        <w:rPr>
          <w:rFonts w:cs="Arial"/>
          <w:sz w:val="24"/>
          <w:szCs w:val="24"/>
        </w:rPr>
        <w:t>on</w:t>
      </w:r>
      <w:r w:rsidRPr="00416DEE">
        <w:rPr>
          <w:rFonts w:cs="Arial"/>
          <w:spacing w:val="-8"/>
          <w:sz w:val="24"/>
          <w:szCs w:val="24"/>
        </w:rPr>
        <w:t xml:space="preserve"> </w:t>
      </w:r>
      <w:r w:rsidRPr="00416DEE">
        <w:rPr>
          <w:rFonts w:cs="Arial"/>
          <w:sz w:val="24"/>
          <w:szCs w:val="24"/>
        </w:rPr>
        <w:t>of</w:t>
      </w:r>
      <w:r w:rsidRPr="00416DEE">
        <w:rPr>
          <w:rFonts w:cs="Arial"/>
          <w:spacing w:val="-5"/>
          <w:sz w:val="24"/>
          <w:szCs w:val="24"/>
        </w:rPr>
        <w:t xml:space="preserve"> </w:t>
      </w:r>
      <w:r w:rsidRPr="00416DEE">
        <w:rPr>
          <w:rFonts w:cs="Arial"/>
          <w:sz w:val="24"/>
          <w:szCs w:val="24"/>
        </w:rPr>
        <w:t>a</w:t>
      </w:r>
      <w:r w:rsidRPr="00416DEE">
        <w:rPr>
          <w:rFonts w:cs="Arial"/>
          <w:spacing w:val="1"/>
          <w:sz w:val="24"/>
          <w:szCs w:val="24"/>
        </w:rPr>
        <w:t>s</w:t>
      </w:r>
      <w:r w:rsidRPr="00416DEE">
        <w:rPr>
          <w:rFonts w:cs="Arial"/>
          <w:sz w:val="24"/>
          <w:szCs w:val="24"/>
        </w:rPr>
        <w:t>set</w:t>
      </w:r>
      <w:r w:rsidRPr="00416DEE">
        <w:rPr>
          <w:rFonts w:cs="Arial"/>
          <w:spacing w:val="1"/>
          <w:sz w:val="24"/>
          <w:szCs w:val="24"/>
        </w:rPr>
        <w:t>’</w:t>
      </w:r>
      <w:r w:rsidRPr="00416DEE">
        <w:rPr>
          <w:rFonts w:cs="Arial"/>
          <w:sz w:val="24"/>
          <w:szCs w:val="24"/>
        </w:rPr>
        <w:t>s</w:t>
      </w:r>
      <w:r w:rsidRPr="00416DEE">
        <w:rPr>
          <w:rFonts w:cs="Arial"/>
          <w:spacing w:val="-7"/>
          <w:sz w:val="24"/>
          <w:szCs w:val="24"/>
        </w:rPr>
        <w:t xml:space="preserve"> </w:t>
      </w:r>
      <w:r w:rsidRPr="00416DEE">
        <w:rPr>
          <w:rFonts w:cs="Arial"/>
          <w:spacing w:val="2"/>
          <w:sz w:val="24"/>
          <w:szCs w:val="24"/>
        </w:rPr>
        <w:t>f</w:t>
      </w:r>
      <w:r w:rsidRPr="00416DEE">
        <w:rPr>
          <w:rFonts w:cs="Arial"/>
          <w:sz w:val="24"/>
          <w:szCs w:val="24"/>
        </w:rPr>
        <w:t>uture</w:t>
      </w:r>
      <w:r w:rsidRPr="00416DEE">
        <w:rPr>
          <w:rFonts w:cs="Arial"/>
          <w:spacing w:val="-8"/>
          <w:sz w:val="24"/>
          <w:szCs w:val="24"/>
        </w:rPr>
        <w:t xml:space="preserve"> </w:t>
      </w:r>
      <w:r w:rsidRPr="00416DEE">
        <w:rPr>
          <w:rFonts w:cs="Arial"/>
          <w:sz w:val="24"/>
          <w:szCs w:val="24"/>
        </w:rPr>
        <w:t>e</w:t>
      </w:r>
      <w:r w:rsidRPr="00416DEE">
        <w:rPr>
          <w:rFonts w:cs="Arial"/>
          <w:spacing w:val="1"/>
          <w:sz w:val="24"/>
          <w:szCs w:val="24"/>
        </w:rPr>
        <w:t>c</w:t>
      </w:r>
      <w:r w:rsidRPr="00416DEE">
        <w:rPr>
          <w:rFonts w:cs="Arial"/>
          <w:sz w:val="24"/>
          <w:szCs w:val="24"/>
        </w:rPr>
        <w:t>ono</w:t>
      </w:r>
      <w:r w:rsidRPr="00416DEE">
        <w:rPr>
          <w:rFonts w:cs="Arial"/>
          <w:spacing w:val="-2"/>
          <w:sz w:val="24"/>
          <w:szCs w:val="24"/>
        </w:rPr>
        <w:t>m</w:t>
      </w:r>
      <w:r w:rsidRPr="00416DEE">
        <w:rPr>
          <w:rFonts w:cs="Arial"/>
          <w:sz w:val="24"/>
          <w:szCs w:val="24"/>
        </w:rPr>
        <w:t>ic</w:t>
      </w:r>
      <w:r w:rsidRPr="00416DEE">
        <w:rPr>
          <w:rFonts w:cs="Arial"/>
          <w:w w:val="99"/>
          <w:sz w:val="24"/>
          <w:szCs w:val="24"/>
        </w:rPr>
        <w:t xml:space="preserve"> </w:t>
      </w:r>
      <w:r w:rsidRPr="00416DEE">
        <w:rPr>
          <w:sz w:val="24"/>
          <w:szCs w:val="24"/>
        </w:rPr>
        <w:t>bene</w:t>
      </w:r>
      <w:r w:rsidRPr="00416DEE">
        <w:rPr>
          <w:spacing w:val="2"/>
          <w:sz w:val="24"/>
          <w:szCs w:val="24"/>
        </w:rPr>
        <w:t>f</w:t>
      </w:r>
      <w:r w:rsidRPr="00416DEE">
        <w:rPr>
          <w:sz w:val="24"/>
          <w:szCs w:val="24"/>
        </w:rPr>
        <w:t>its</w:t>
      </w:r>
      <w:r w:rsidRPr="00416DEE">
        <w:rPr>
          <w:spacing w:val="-5"/>
          <w:sz w:val="24"/>
          <w:szCs w:val="24"/>
        </w:rPr>
        <w:t xml:space="preserve"> </w:t>
      </w:r>
      <w:r w:rsidRPr="00416DEE">
        <w:rPr>
          <w:sz w:val="24"/>
          <w:szCs w:val="24"/>
        </w:rPr>
        <w:t>and</w:t>
      </w:r>
      <w:r w:rsidRPr="00416DEE">
        <w:rPr>
          <w:spacing w:val="-6"/>
          <w:sz w:val="24"/>
          <w:szCs w:val="24"/>
        </w:rPr>
        <w:t xml:space="preserve"> </w:t>
      </w:r>
      <w:r w:rsidRPr="00416DEE">
        <w:rPr>
          <w:sz w:val="24"/>
          <w:szCs w:val="24"/>
        </w:rPr>
        <w:t>to</w:t>
      </w:r>
      <w:r w:rsidRPr="00416DEE">
        <w:rPr>
          <w:spacing w:val="-7"/>
          <w:sz w:val="24"/>
          <w:szCs w:val="24"/>
        </w:rPr>
        <w:t xml:space="preserve"> </w:t>
      </w:r>
      <w:r w:rsidRPr="00416DEE">
        <w:rPr>
          <w:sz w:val="24"/>
          <w:szCs w:val="24"/>
        </w:rPr>
        <w:t>e</w:t>
      </w:r>
      <w:r w:rsidRPr="00416DEE">
        <w:rPr>
          <w:spacing w:val="-2"/>
          <w:sz w:val="24"/>
          <w:szCs w:val="24"/>
        </w:rPr>
        <w:t>v</w:t>
      </w:r>
      <w:r w:rsidRPr="00416DEE">
        <w:rPr>
          <w:sz w:val="24"/>
          <w:szCs w:val="24"/>
        </w:rPr>
        <w:t>a</w:t>
      </w:r>
      <w:r w:rsidRPr="00416DEE">
        <w:rPr>
          <w:spacing w:val="1"/>
          <w:sz w:val="24"/>
          <w:szCs w:val="24"/>
        </w:rPr>
        <w:t>l</w:t>
      </w:r>
      <w:r w:rsidRPr="00416DEE">
        <w:rPr>
          <w:sz w:val="24"/>
          <w:szCs w:val="24"/>
        </w:rPr>
        <w:t>uate</w:t>
      </w:r>
      <w:r w:rsidRPr="00416DEE">
        <w:rPr>
          <w:spacing w:val="-6"/>
          <w:sz w:val="24"/>
          <w:szCs w:val="24"/>
        </w:rPr>
        <w:t xml:space="preserve"> </w:t>
      </w:r>
      <w:r w:rsidRPr="00416DEE">
        <w:rPr>
          <w:sz w:val="24"/>
          <w:szCs w:val="24"/>
        </w:rPr>
        <w:t>any</w:t>
      </w:r>
      <w:r w:rsidRPr="00416DEE">
        <w:rPr>
          <w:spacing w:val="-7"/>
          <w:sz w:val="24"/>
          <w:szCs w:val="24"/>
        </w:rPr>
        <w:t xml:space="preserve"> </w:t>
      </w:r>
      <w:r w:rsidRPr="00416DEE">
        <w:rPr>
          <w:sz w:val="24"/>
          <w:szCs w:val="24"/>
        </w:rPr>
        <w:t>i</w:t>
      </w:r>
      <w:r w:rsidRPr="00416DEE">
        <w:rPr>
          <w:spacing w:val="-2"/>
          <w:sz w:val="24"/>
          <w:szCs w:val="24"/>
        </w:rPr>
        <w:t>m</w:t>
      </w:r>
      <w:r w:rsidRPr="00416DEE">
        <w:rPr>
          <w:sz w:val="24"/>
          <w:szCs w:val="24"/>
        </w:rPr>
        <w:t>pa</w:t>
      </w:r>
      <w:r w:rsidRPr="00416DEE">
        <w:rPr>
          <w:spacing w:val="1"/>
          <w:sz w:val="24"/>
          <w:szCs w:val="24"/>
        </w:rPr>
        <w:t>i</w:t>
      </w:r>
      <w:r w:rsidRPr="00416DEE">
        <w:rPr>
          <w:spacing w:val="-1"/>
          <w:sz w:val="24"/>
          <w:szCs w:val="24"/>
        </w:rPr>
        <w:t>r</w:t>
      </w:r>
      <w:r w:rsidRPr="00416DEE">
        <w:rPr>
          <w:spacing w:val="-2"/>
          <w:sz w:val="24"/>
          <w:szCs w:val="24"/>
        </w:rPr>
        <w:t>m</w:t>
      </w:r>
      <w:r w:rsidRPr="00416DEE">
        <w:rPr>
          <w:sz w:val="24"/>
          <w:szCs w:val="24"/>
        </w:rPr>
        <w:t>ent</w:t>
      </w:r>
      <w:r w:rsidRPr="00416DEE">
        <w:rPr>
          <w:spacing w:val="-7"/>
          <w:sz w:val="24"/>
          <w:szCs w:val="24"/>
        </w:rPr>
        <w:t xml:space="preserve"> </w:t>
      </w:r>
      <w:r w:rsidRPr="00416DEE">
        <w:rPr>
          <w:sz w:val="24"/>
          <w:szCs w:val="24"/>
        </w:rPr>
        <w:t>risk</w:t>
      </w:r>
      <w:r w:rsidRPr="00416DEE">
        <w:rPr>
          <w:spacing w:val="-5"/>
          <w:sz w:val="24"/>
          <w:szCs w:val="24"/>
        </w:rPr>
        <w:t xml:space="preserve"> </w:t>
      </w:r>
      <w:r w:rsidRPr="00416DEE">
        <w:rPr>
          <w:spacing w:val="2"/>
          <w:sz w:val="24"/>
          <w:szCs w:val="24"/>
        </w:rPr>
        <w:t>f</w:t>
      </w:r>
      <w:r w:rsidRPr="00416DEE">
        <w:rPr>
          <w:spacing w:val="-1"/>
          <w:sz w:val="24"/>
          <w:szCs w:val="24"/>
        </w:rPr>
        <w:t>r</w:t>
      </w:r>
      <w:r w:rsidRPr="00416DEE">
        <w:rPr>
          <w:sz w:val="24"/>
          <w:szCs w:val="24"/>
        </w:rPr>
        <w:t>om</w:t>
      </w:r>
      <w:r w:rsidRPr="00416DEE">
        <w:rPr>
          <w:spacing w:val="-8"/>
          <w:sz w:val="24"/>
          <w:szCs w:val="24"/>
        </w:rPr>
        <w:t xml:space="preserve"> </w:t>
      </w:r>
      <w:r w:rsidRPr="00416DEE">
        <w:rPr>
          <w:spacing w:val="2"/>
          <w:sz w:val="24"/>
          <w:szCs w:val="24"/>
        </w:rPr>
        <w:t>f</w:t>
      </w:r>
      <w:r w:rsidRPr="00416DEE">
        <w:rPr>
          <w:sz w:val="24"/>
          <w:szCs w:val="24"/>
        </w:rPr>
        <w:t>a</w:t>
      </w:r>
      <w:r w:rsidRPr="00416DEE">
        <w:rPr>
          <w:spacing w:val="1"/>
          <w:sz w:val="24"/>
          <w:szCs w:val="24"/>
        </w:rPr>
        <w:t>l</w:t>
      </w:r>
      <w:r w:rsidRPr="00416DEE">
        <w:rPr>
          <w:sz w:val="24"/>
          <w:szCs w:val="24"/>
        </w:rPr>
        <w:t>ling</w:t>
      </w:r>
      <w:r w:rsidRPr="00416DEE">
        <w:rPr>
          <w:spacing w:val="-7"/>
          <w:sz w:val="24"/>
          <w:szCs w:val="24"/>
        </w:rPr>
        <w:t xml:space="preserve"> </w:t>
      </w:r>
      <w:r w:rsidRPr="00416DEE">
        <w:rPr>
          <w:sz w:val="24"/>
          <w:szCs w:val="24"/>
        </w:rPr>
        <w:t>repla</w:t>
      </w:r>
      <w:r w:rsidRPr="00416DEE">
        <w:rPr>
          <w:spacing w:val="1"/>
          <w:sz w:val="24"/>
          <w:szCs w:val="24"/>
        </w:rPr>
        <w:t>c</w:t>
      </w:r>
      <w:r w:rsidRPr="00416DEE">
        <w:rPr>
          <w:sz w:val="24"/>
          <w:szCs w:val="24"/>
        </w:rPr>
        <w:t>e</w:t>
      </w:r>
      <w:r w:rsidRPr="00416DEE">
        <w:rPr>
          <w:spacing w:val="-2"/>
          <w:sz w:val="24"/>
          <w:szCs w:val="24"/>
        </w:rPr>
        <w:t>m</w:t>
      </w:r>
      <w:r w:rsidRPr="00416DEE">
        <w:rPr>
          <w:sz w:val="24"/>
          <w:szCs w:val="24"/>
        </w:rPr>
        <w:t>ent</w:t>
      </w:r>
      <w:r w:rsidRPr="00416DEE">
        <w:rPr>
          <w:spacing w:val="-7"/>
          <w:sz w:val="24"/>
          <w:szCs w:val="24"/>
        </w:rPr>
        <w:t xml:space="preserve"> </w:t>
      </w:r>
      <w:r w:rsidRPr="00416DEE">
        <w:rPr>
          <w:spacing w:val="1"/>
          <w:sz w:val="24"/>
          <w:szCs w:val="24"/>
        </w:rPr>
        <w:t>c</w:t>
      </w:r>
      <w:r w:rsidRPr="00416DEE">
        <w:rPr>
          <w:sz w:val="24"/>
          <w:szCs w:val="24"/>
        </w:rPr>
        <w:t>o</w:t>
      </w:r>
      <w:r w:rsidRPr="00416DEE">
        <w:rPr>
          <w:spacing w:val="1"/>
          <w:sz w:val="24"/>
          <w:szCs w:val="24"/>
        </w:rPr>
        <w:t>s</w:t>
      </w:r>
      <w:r w:rsidRPr="00416DEE">
        <w:rPr>
          <w:sz w:val="24"/>
          <w:szCs w:val="24"/>
        </w:rPr>
        <w:t>t</w:t>
      </w:r>
      <w:r w:rsidRPr="00416DEE">
        <w:rPr>
          <w:spacing w:val="1"/>
          <w:sz w:val="24"/>
          <w:szCs w:val="24"/>
        </w:rPr>
        <w:t>s</w:t>
      </w:r>
      <w:r w:rsidRPr="00416DEE">
        <w:rPr>
          <w:sz w:val="24"/>
          <w:szCs w:val="24"/>
        </w:rPr>
        <w:t>.</w:t>
      </w:r>
    </w:p>
    <w:p w:rsidR="002E4669" w:rsidRPr="00416DEE" w:rsidRDefault="002E4669" w:rsidP="006E40D4">
      <w:pPr>
        <w:spacing w:before="5" w:line="170" w:lineRule="exact"/>
        <w:ind w:right="-32"/>
        <w:rPr>
          <w:sz w:val="24"/>
          <w:szCs w:val="24"/>
        </w:rPr>
      </w:pPr>
    </w:p>
    <w:p w:rsidR="002E4669" w:rsidRPr="00416DEE" w:rsidRDefault="002E4669" w:rsidP="006E40D4">
      <w:pPr>
        <w:pStyle w:val="BodyText"/>
        <w:spacing w:before="75" w:line="258" w:lineRule="auto"/>
        <w:ind w:left="0" w:right="-32"/>
        <w:rPr>
          <w:sz w:val="24"/>
          <w:szCs w:val="24"/>
        </w:rPr>
      </w:pPr>
      <w:r w:rsidRPr="00416DEE">
        <w:rPr>
          <w:spacing w:val="-1"/>
          <w:sz w:val="24"/>
          <w:szCs w:val="24"/>
        </w:rPr>
        <w:t>T</w:t>
      </w:r>
      <w:r w:rsidRPr="00416DEE">
        <w:rPr>
          <w:sz w:val="24"/>
          <w:szCs w:val="24"/>
        </w:rPr>
        <w:t>he</w:t>
      </w:r>
      <w:r w:rsidRPr="00416DEE">
        <w:rPr>
          <w:spacing w:val="-6"/>
          <w:sz w:val="24"/>
          <w:szCs w:val="24"/>
        </w:rPr>
        <w:t xml:space="preserve"> </w:t>
      </w:r>
      <w:r w:rsidRPr="00416DEE">
        <w:rPr>
          <w:sz w:val="24"/>
          <w:szCs w:val="24"/>
        </w:rPr>
        <w:t>reco</w:t>
      </w:r>
      <w:r w:rsidRPr="00416DEE">
        <w:rPr>
          <w:spacing w:val="-1"/>
          <w:sz w:val="24"/>
          <w:szCs w:val="24"/>
        </w:rPr>
        <w:t>v</w:t>
      </w:r>
      <w:r w:rsidRPr="00416DEE">
        <w:rPr>
          <w:sz w:val="24"/>
          <w:szCs w:val="24"/>
        </w:rPr>
        <w:t>erable</w:t>
      </w:r>
      <w:r w:rsidRPr="00416DEE">
        <w:rPr>
          <w:spacing w:val="-6"/>
          <w:sz w:val="24"/>
          <w:szCs w:val="24"/>
        </w:rPr>
        <w:t xml:space="preserve"> </w:t>
      </w:r>
      <w:r w:rsidRPr="00416DEE">
        <w:rPr>
          <w:sz w:val="24"/>
          <w:szCs w:val="24"/>
        </w:rPr>
        <w:t>a</w:t>
      </w:r>
      <w:r w:rsidRPr="00416DEE">
        <w:rPr>
          <w:spacing w:val="-2"/>
          <w:sz w:val="24"/>
          <w:szCs w:val="24"/>
        </w:rPr>
        <w:t>m</w:t>
      </w:r>
      <w:r w:rsidRPr="00416DEE">
        <w:rPr>
          <w:sz w:val="24"/>
          <w:szCs w:val="24"/>
        </w:rPr>
        <w:t>ount</w:t>
      </w:r>
      <w:r w:rsidRPr="00416DEE">
        <w:rPr>
          <w:spacing w:val="-4"/>
          <w:sz w:val="24"/>
          <w:szCs w:val="24"/>
        </w:rPr>
        <w:t xml:space="preserve"> </w:t>
      </w:r>
      <w:r w:rsidRPr="00416DEE">
        <w:rPr>
          <w:sz w:val="24"/>
          <w:szCs w:val="24"/>
        </w:rPr>
        <w:t>of</w:t>
      </w:r>
      <w:r w:rsidRPr="00416DEE">
        <w:rPr>
          <w:spacing w:val="-3"/>
          <w:sz w:val="24"/>
          <w:szCs w:val="24"/>
        </w:rPr>
        <w:t xml:space="preserve"> </w:t>
      </w:r>
      <w:r w:rsidRPr="00416DEE">
        <w:rPr>
          <w:sz w:val="24"/>
          <w:szCs w:val="24"/>
        </w:rPr>
        <w:t>a</w:t>
      </w:r>
      <w:r w:rsidRPr="00416DEE">
        <w:rPr>
          <w:spacing w:val="1"/>
          <w:sz w:val="24"/>
          <w:szCs w:val="24"/>
        </w:rPr>
        <w:t>s</w:t>
      </w:r>
      <w:r w:rsidRPr="00416DEE">
        <w:rPr>
          <w:sz w:val="24"/>
          <w:szCs w:val="24"/>
        </w:rPr>
        <w:t>sets</w:t>
      </w:r>
      <w:r w:rsidRPr="00416DEE">
        <w:rPr>
          <w:spacing w:val="-4"/>
          <w:sz w:val="24"/>
          <w:szCs w:val="24"/>
        </w:rPr>
        <w:t xml:space="preserve"> </w:t>
      </w:r>
      <w:r w:rsidRPr="00416DEE">
        <w:rPr>
          <w:sz w:val="24"/>
          <w:szCs w:val="24"/>
        </w:rPr>
        <w:t>identi</w:t>
      </w:r>
      <w:r w:rsidRPr="00416DEE">
        <w:rPr>
          <w:spacing w:val="2"/>
          <w:sz w:val="24"/>
          <w:szCs w:val="24"/>
        </w:rPr>
        <w:t>f</w:t>
      </w:r>
      <w:r w:rsidRPr="00416DEE">
        <w:rPr>
          <w:sz w:val="24"/>
          <w:szCs w:val="24"/>
        </w:rPr>
        <w:t>ied</w:t>
      </w:r>
      <w:r w:rsidRPr="00416DEE">
        <w:rPr>
          <w:spacing w:val="-5"/>
          <w:sz w:val="24"/>
          <w:szCs w:val="24"/>
        </w:rPr>
        <w:t xml:space="preserve"> </w:t>
      </w:r>
      <w:r w:rsidRPr="00416DEE">
        <w:rPr>
          <w:sz w:val="24"/>
          <w:szCs w:val="24"/>
        </w:rPr>
        <w:t>as</w:t>
      </w:r>
      <w:r w:rsidRPr="00416DEE">
        <w:rPr>
          <w:spacing w:val="-5"/>
          <w:sz w:val="24"/>
          <w:szCs w:val="24"/>
        </w:rPr>
        <w:t xml:space="preserve"> </w:t>
      </w:r>
      <w:r w:rsidRPr="00416DEE">
        <w:rPr>
          <w:spacing w:val="1"/>
          <w:sz w:val="24"/>
          <w:szCs w:val="24"/>
        </w:rPr>
        <w:t>s</w:t>
      </w:r>
      <w:r w:rsidRPr="00416DEE">
        <w:rPr>
          <w:sz w:val="24"/>
          <w:szCs w:val="24"/>
        </w:rPr>
        <w:t>urplus</w:t>
      </w:r>
      <w:r w:rsidRPr="00416DEE">
        <w:rPr>
          <w:spacing w:val="-3"/>
          <w:sz w:val="24"/>
          <w:szCs w:val="24"/>
        </w:rPr>
        <w:t xml:space="preserve"> </w:t>
      </w:r>
      <w:r w:rsidRPr="00416DEE">
        <w:rPr>
          <w:sz w:val="24"/>
          <w:szCs w:val="24"/>
        </w:rPr>
        <w:t>a</w:t>
      </w:r>
      <w:r w:rsidRPr="00416DEE">
        <w:rPr>
          <w:spacing w:val="1"/>
          <w:sz w:val="24"/>
          <w:szCs w:val="24"/>
        </w:rPr>
        <w:t>s</w:t>
      </w:r>
      <w:r w:rsidRPr="00416DEE">
        <w:rPr>
          <w:sz w:val="24"/>
          <w:szCs w:val="24"/>
        </w:rPr>
        <w:t>sets</w:t>
      </w:r>
      <w:r w:rsidRPr="00416DEE">
        <w:rPr>
          <w:spacing w:val="-4"/>
          <w:sz w:val="24"/>
          <w:szCs w:val="24"/>
        </w:rPr>
        <w:t xml:space="preserve"> </w:t>
      </w:r>
      <w:r w:rsidRPr="00416DEE">
        <w:rPr>
          <w:sz w:val="24"/>
          <w:szCs w:val="24"/>
        </w:rPr>
        <w:t>is</w:t>
      </w:r>
      <w:r w:rsidRPr="00416DEE">
        <w:rPr>
          <w:spacing w:val="-5"/>
          <w:sz w:val="24"/>
          <w:szCs w:val="24"/>
        </w:rPr>
        <w:t xml:space="preserve"> </w:t>
      </w:r>
      <w:r w:rsidRPr="00416DEE">
        <w:rPr>
          <w:sz w:val="24"/>
          <w:szCs w:val="24"/>
        </w:rPr>
        <w:t>the</w:t>
      </w:r>
      <w:r w:rsidRPr="00416DEE">
        <w:rPr>
          <w:spacing w:val="-4"/>
          <w:sz w:val="24"/>
          <w:szCs w:val="24"/>
        </w:rPr>
        <w:t xml:space="preserve"> </w:t>
      </w:r>
      <w:r w:rsidRPr="00416DEE">
        <w:rPr>
          <w:sz w:val="24"/>
          <w:szCs w:val="24"/>
        </w:rPr>
        <w:t>h</w:t>
      </w:r>
      <w:r w:rsidRPr="00416DEE">
        <w:rPr>
          <w:spacing w:val="1"/>
          <w:sz w:val="24"/>
          <w:szCs w:val="24"/>
        </w:rPr>
        <w:t>i</w:t>
      </w:r>
      <w:r w:rsidRPr="00416DEE">
        <w:rPr>
          <w:sz w:val="24"/>
          <w:szCs w:val="24"/>
        </w:rPr>
        <w:t>gher</w:t>
      </w:r>
      <w:r w:rsidRPr="00416DEE">
        <w:rPr>
          <w:spacing w:val="-6"/>
          <w:sz w:val="24"/>
          <w:szCs w:val="24"/>
        </w:rPr>
        <w:t xml:space="preserve"> </w:t>
      </w:r>
      <w:r w:rsidRPr="00416DEE">
        <w:rPr>
          <w:sz w:val="24"/>
          <w:szCs w:val="24"/>
        </w:rPr>
        <w:t>of</w:t>
      </w:r>
      <w:r w:rsidRPr="00416DEE">
        <w:rPr>
          <w:spacing w:val="-3"/>
          <w:sz w:val="24"/>
          <w:szCs w:val="24"/>
        </w:rPr>
        <w:t xml:space="preserve"> </w:t>
      </w:r>
      <w:r w:rsidRPr="00416DEE">
        <w:rPr>
          <w:spacing w:val="2"/>
          <w:sz w:val="24"/>
          <w:szCs w:val="24"/>
        </w:rPr>
        <w:t>f</w:t>
      </w:r>
      <w:r w:rsidRPr="00416DEE">
        <w:rPr>
          <w:sz w:val="24"/>
          <w:szCs w:val="24"/>
        </w:rPr>
        <w:t>a</w:t>
      </w:r>
      <w:r w:rsidRPr="00416DEE">
        <w:rPr>
          <w:spacing w:val="1"/>
          <w:sz w:val="24"/>
          <w:szCs w:val="24"/>
        </w:rPr>
        <w:t>i</w:t>
      </w:r>
      <w:r w:rsidRPr="00416DEE">
        <w:rPr>
          <w:sz w:val="24"/>
          <w:szCs w:val="24"/>
        </w:rPr>
        <w:t>r</w:t>
      </w:r>
      <w:r w:rsidRPr="00416DEE">
        <w:rPr>
          <w:spacing w:val="-5"/>
          <w:sz w:val="24"/>
          <w:szCs w:val="24"/>
        </w:rPr>
        <w:t xml:space="preserve"> </w:t>
      </w:r>
      <w:r w:rsidRPr="00416DEE">
        <w:rPr>
          <w:spacing w:val="-2"/>
          <w:sz w:val="24"/>
          <w:szCs w:val="24"/>
        </w:rPr>
        <w:t>v</w:t>
      </w:r>
      <w:r w:rsidRPr="00416DEE">
        <w:rPr>
          <w:sz w:val="24"/>
          <w:szCs w:val="24"/>
        </w:rPr>
        <w:t>a</w:t>
      </w:r>
      <w:r w:rsidRPr="00416DEE">
        <w:rPr>
          <w:spacing w:val="1"/>
          <w:sz w:val="24"/>
          <w:szCs w:val="24"/>
        </w:rPr>
        <w:t>l</w:t>
      </w:r>
      <w:r w:rsidRPr="00416DEE">
        <w:rPr>
          <w:sz w:val="24"/>
          <w:szCs w:val="24"/>
        </w:rPr>
        <w:t>ue</w:t>
      </w:r>
      <w:r w:rsidRPr="00416DEE">
        <w:rPr>
          <w:spacing w:val="-6"/>
          <w:sz w:val="24"/>
          <w:szCs w:val="24"/>
        </w:rPr>
        <w:t xml:space="preserve"> </w:t>
      </w:r>
      <w:r w:rsidRPr="00416DEE">
        <w:rPr>
          <w:spacing w:val="1"/>
          <w:sz w:val="24"/>
          <w:szCs w:val="24"/>
        </w:rPr>
        <w:t>l</w:t>
      </w:r>
      <w:r w:rsidRPr="00416DEE">
        <w:rPr>
          <w:sz w:val="24"/>
          <w:szCs w:val="24"/>
        </w:rPr>
        <w:t>e</w:t>
      </w:r>
      <w:r w:rsidRPr="00416DEE">
        <w:rPr>
          <w:spacing w:val="1"/>
          <w:sz w:val="24"/>
          <w:szCs w:val="24"/>
        </w:rPr>
        <w:t>s</w:t>
      </w:r>
      <w:r w:rsidRPr="00416DEE">
        <w:rPr>
          <w:sz w:val="24"/>
          <w:szCs w:val="24"/>
        </w:rPr>
        <w:t>s</w:t>
      </w:r>
      <w:r w:rsidRPr="00416DEE">
        <w:rPr>
          <w:spacing w:val="-4"/>
          <w:sz w:val="24"/>
          <w:szCs w:val="24"/>
        </w:rPr>
        <w:t xml:space="preserve"> </w:t>
      </w:r>
      <w:r w:rsidRPr="00416DEE">
        <w:rPr>
          <w:spacing w:val="1"/>
          <w:sz w:val="24"/>
          <w:szCs w:val="24"/>
        </w:rPr>
        <w:t>c</w:t>
      </w:r>
      <w:r w:rsidRPr="00416DEE">
        <w:rPr>
          <w:sz w:val="24"/>
          <w:szCs w:val="24"/>
        </w:rPr>
        <w:t>o</w:t>
      </w:r>
      <w:r w:rsidRPr="00416DEE">
        <w:rPr>
          <w:spacing w:val="1"/>
          <w:sz w:val="24"/>
          <w:szCs w:val="24"/>
        </w:rPr>
        <w:t>s</w:t>
      </w:r>
      <w:r w:rsidRPr="00416DEE">
        <w:rPr>
          <w:sz w:val="24"/>
          <w:szCs w:val="24"/>
        </w:rPr>
        <w:t>ts</w:t>
      </w:r>
      <w:r w:rsidRPr="00416DEE">
        <w:rPr>
          <w:w w:val="99"/>
          <w:sz w:val="24"/>
          <w:szCs w:val="24"/>
        </w:rPr>
        <w:t xml:space="preserve"> </w:t>
      </w:r>
      <w:r w:rsidRPr="00416DEE">
        <w:rPr>
          <w:sz w:val="24"/>
          <w:szCs w:val="24"/>
        </w:rPr>
        <w:t>to</w:t>
      </w:r>
      <w:r w:rsidRPr="00416DEE">
        <w:rPr>
          <w:spacing w:val="-6"/>
          <w:sz w:val="24"/>
          <w:szCs w:val="24"/>
        </w:rPr>
        <w:t xml:space="preserve"> </w:t>
      </w:r>
      <w:r w:rsidRPr="00416DEE">
        <w:rPr>
          <w:spacing w:val="1"/>
          <w:sz w:val="24"/>
          <w:szCs w:val="24"/>
        </w:rPr>
        <w:t>s</w:t>
      </w:r>
      <w:r w:rsidRPr="00416DEE">
        <w:rPr>
          <w:sz w:val="24"/>
          <w:szCs w:val="24"/>
        </w:rPr>
        <w:t>e</w:t>
      </w:r>
      <w:r w:rsidRPr="00416DEE">
        <w:rPr>
          <w:spacing w:val="1"/>
          <w:sz w:val="24"/>
          <w:szCs w:val="24"/>
        </w:rPr>
        <w:t>l</w:t>
      </w:r>
      <w:r w:rsidRPr="00416DEE">
        <w:rPr>
          <w:sz w:val="24"/>
          <w:szCs w:val="24"/>
        </w:rPr>
        <w:t>l</w:t>
      </w:r>
      <w:r w:rsidRPr="00416DEE">
        <w:rPr>
          <w:spacing w:val="-4"/>
          <w:sz w:val="24"/>
          <w:szCs w:val="24"/>
        </w:rPr>
        <w:t xml:space="preserve"> </w:t>
      </w:r>
      <w:r w:rsidRPr="00416DEE">
        <w:rPr>
          <w:sz w:val="24"/>
          <w:szCs w:val="24"/>
        </w:rPr>
        <w:t>and</w:t>
      </w:r>
      <w:r w:rsidRPr="00416DEE">
        <w:rPr>
          <w:spacing w:val="-4"/>
          <w:sz w:val="24"/>
          <w:szCs w:val="24"/>
        </w:rPr>
        <w:t xml:space="preserve"> </w:t>
      </w:r>
      <w:r w:rsidRPr="00416DEE">
        <w:rPr>
          <w:sz w:val="24"/>
          <w:szCs w:val="24"/>
        </w:rPr>
        <w:t>the</w:t>
      </w:r>
      <w:r w:rsidRPr="00416DEE">
        <w:rPr>
          <w:spacing w:val="-4"/>
          <w:sz w:val="24"/>
          <w:szCs w:val="24"/>
        </w:rPr>
        <w:t xml:space="preserve"> </w:t>
      </w:r>
      <w:r w:rsidRPr="00416DEE">
        <w:rPr>
          <w:sz w:val="24"/>
          <w:szCs w:val="24"/>
        </w:rPr>
        <w:t>present</w:t>
      </w:r>
      <w:r w:rsidRPr="00416DEE">
        <w:rPr>
          <w:spacing w:val="-6"/>
          <w:sz w:val="24"/>
          <w:szCs w:val="24"/>
        </w:rPr>
        <w:t xml:space="preserve"> </w:t>
      </w:r>
      <w:r w:rsidRPr="00416DEE">
        <w:rPr>
          <w:spacing w:val="-1"/>
          <w:sz w:val="24"/>
          <w:szCs w:val="24"/>
        </w:rPr>
        <w:t>v</w:t>
      </w:r>
      <w:r w:rsidRPr="00416DEE">
        <w:rPr>
          <w:sz w:val="24"/>
          <w:szCs w:val="24"/>
        </w:rPr>
        <w:t>a</w:t>
      </w:r>
      <w:r w:rsidRPr="00416DEE">
        <w:rPr>
          <w:spacing w:val="1"/>
          <w:sz w:val="24"/>
          <w:szCs w:val="24"/>
        </w:rPr>
        <w:t>l</w:t>
      </w:r>
      <w:r w:rsidRPr="00416DEE">
        <w:rPr>
          <w:sz w:val="24"/>
          <w:szCs w:val="24"/>
        </w:rPr>
        <w:t>ue</w:t>
      </w:r>
      <w:r w:rsidRPr="00416DEE">
        <w:rPr>
          <w:spacing w:val="-5"/>
          <w:sz w:val="24"/>
          <w:szCs w:val="24"/>
        </w:rPr>
        <w:t xml:space="preserve"> </w:t>
      </w:r>
      <w:r w:rsidRPr="00416DEE">
        <w:rPr>
          <w:sz w:val="24"/>
          <w:szCs w:val="24"/>
        </w:rPr>
        <w:t>of</w:t>
      </w:r>
      <w:r w:rsidRPr="00416DEE">
        <w:rPr>
          <w:spacing w:val="-2"/>
          <w:sz w:val="24"/>
          <w:szCs w:val="24"/>
        </w:rPr>
        <w:t xml:space="preserve"> </w:t>
      </w:r>
      <w:r w:rsidRPr="00416DEE">
        <w:rPr>
          <w:spacing w:val="2"/>
          <w:sz w:val="24"/>
          <w:szCs w:val="24"/>
        </w:rPr>
        <w:t>f</w:t>
      </w:r>
      <w:r w:rsidRPr="00416DEE">
        <w:rPr>
          <w:sz w:val="24"/>
          <w:szCs w:val="24"/>
        </w:rPr>
        <w:t>uture</w:t>
      </w:r>
      <w:r w:rsidRPr="00416DEE">
        <w:rPr>
          <w:spacing w:val="-5"/>
          <w:sz w:val="24"/>
          <w:szCs w:val="24"/>
        </w:rPr>
        <w:t xml:space="preserve"> </w:t>
      </w:r>
      <w:r w:rsidRPr="00416DEE">
        <w:rPr>
          <w:sz w:val="24"/>
          <w:szCs w:val="24"/>
        </w:rPr>
        <w:t>ca</w:t>
      </w:r>
      <w:r w:rsidRPr="00416DEE">
        <w:rPr>
          <w:spacing w:val="1"/>
          <w:sz w:val="24"/>
          <w:szCs w:val="24"/>
        </w:rPr>
        <w:t>s</w:t>
      </w:r>
      <w:r w:rsidRPr="00416DEE">
        <w:rPr>
          <w:sz w:val="24"/>
          <w:szCs w:val="24"/>
        </w:rPr>
        <w:t>h</w:t>
      </w:r>
      <w:r w:rsidRPr="00416DEE">
        <w:rPr>
          <w:spacing w:val="-5"/>
          <w:sz w:val="24"/>
          <w:szCs w:val="24"/>
        </w:rPr>
        <w:t xml:space="preserve"> </w:t>
      </w:r>
      <w:r w:rsidRPr="00416DEE">
        <w:rPr>
          <w:spacing w:val="2"/>
          <w:sz w:val="24"/>
          <w:szCs w:val="24"/>
        </w:rPr>
        <w:t>f</w:t>
      </w:r>
      <w:r w:rsidRPr="00416DEE">
        <w:rPr>
          <w:sz w:val="24"/>
          <w:szCs w:val="24"/>
        </w:rPr>
        <w:t>lows</w:t>
      </w:r>
      <w:r w:rsidRPr="00416DEE">
        <w:rPr>
          <w:spacing w:val="-4"/>
          <w:sz w:val="24"/>
          <w:szCs w:val="24"/>
        </w:rPr>
        <w:t xml:space="preserve"> </w:t>
      </w:r>
      <w:r w:rsidRPr="00416DEE">
        <w:rPr>
          <w:sz w:val="24"/>
          <w:szCs w:val="24"/>
        </w:rPr>
        <w:t>e</w:t>
      </w:r>
      <w:r w:rsidRPr="00416DEE">
        <w:rPr>
          <w:spacing w:val="1"/>
          <w:sz w:val="24"/>
          <w:szCs w:val="24"/>
        </w:rPr>
        <w:t>x</w:t>
      </w:r>
      <w:r w:rsidRPr="00416DEE">
        <w:rPr>
          <w:sz w:val="24"/>
          <w:szCs w:val="24"/>
        </w:rPr>
        <w:t>pe</w:t>
      </w:r>
      <w:r w:rsidRPr="00416DEE">
        <w:rPr>
          <w:spacing w:val="1"/>
          <w:sz w:val="24"/>
          <w:szCs w:val="24"/>
        </w:rPr>
        <w:t>c</w:t>
      </w:r>
      <w:r w:rsidRPr="00416DEE">
        <w:rPr>
          <w:sz w:val="24"/>
          <w:szCs w:val="24"/>
        </w:rPr>
        <w:t>ted</w:t>
      </w:r>
      <w:r w:rsidRPr="00416DEE">
        <w:rPr>
          <w:spacing w:val="-5"/>
          <w:sz w:val="24"/>
          <w:szCs w:val="24"/>
        </w:rPr>
        <w:t xml:space="preserve"> </w:t>
      </w:r>
      <w:r w:rsidRPr="00416DEE">
        <w:rPr>
          <w:sz w:val="24"/>
          <w:szCs w:val="24"/>
        </w:rPr>
        <w:t>to</w:t>
      </w:r>
      <w:r w:rsidRPr="00416DEE">
        <w:rPr>
          <w:spacing w:val="-5"/>
          <w:sz w:val="24"/>
          <w:szCs w:val="24"/>
        </w:rPr>
        <w:t xml:space="preserve"> </w:t>
      </w:r>
      <w:r w:rsidRPr="00416DEE">
        <w:rPr>
          <w:sz w:val="24"/>
          <w:szCs w:val="24"/>
        </w:rPr>
        <w:t>be</w:t>
      </w:r>
      <w:r w:rsidRPr="00416DEE">
        <w:rPr>
          <w:spacing w:val="-4"/>
          <w:sz w:val="24"/>
          <w:szCs w:val="24"/>
        </w:rPr>
        <w:t xml:space="preserve"> </w:t>
      </w:r>
      <w:r w:rsidRPr="00416DEE">
        <w:rPr>
          <w:sz w:val="24"/>
          <w:szCs w:val="24"/>
        </w:rPr>
        <w:t>deri</w:t>
      </w:r>
      <w:r w:rsidRPr="00416DEE">
        <w:rPr>
          <w:spacing w:val="-2"/>
          <w:sz w:val="24"/>
          <w:szCs w:val="24"/>
        </w:rPr>
        <w:t>v</w:t>
      </w:r>
      <w:r w:rsidRPr="00416DEE">
        <w:rPr>
          <w:sz w:val="24"/>
          <w:szCs w:val="24"/>
        </w:rPr>
        <w:t>ed</w:t>
      </w:r>
      <w:r w:rsidRPr="00416DEE">
        <w:rPr>
          <w:spacing w:val="-5"/>
          <w:sz w:val="24"/>
          <w:szCs w:val="24"/>
        </w:rPr>
        <w:t xml:space="preserve"> </w:t>
      </w:r>
      <w:r w:rsidRPr="00416DEE">
        <w:rPr>
          <w:spacing w:val="2"/>
          <w:sz w:val="24"/>
          <w:szCs w:val="24"/>
        </w:rPr>
        <w:t>f</w:t>
      </w:r>
      <w:r w:rsidRPr="00416DEE">
        <w:rPr>
          <w:spacing w:val="-1"/>
          <w:sz w:val="24"/>
          <w:szCs w:val="24"/>
        </w:rPr>
        <w:t>r</w:t>
      </w:r>
      <w:r w:rsidRPr="00416DEE">
        <w:rPr>
          <w:sz w:val="24"/>
          <w:szCs w:val="24"/>
        </w:rPr>
        <w:t>om</w:t>
      </w:r>
      <w:r w:rsidRPr="00416DEE">
        <w:rPr>
          <w:spacing w:val="-7"/>
          <w:sz w:val="24"/>
          <w:szCs w:val="24"/>
        </w:rPr>
        <w:t xml:space="preserve"> </w:t>
      </w:r>
      <w:r w:rsidRPr="00416DEE">
        <w:rPr>
          <w:sz w:val="24"/>
          <w:szCs w:val="24"/>
        </w:rPr>
        <w:t>the</w:t>
      </w:r>
      <w:r w:rsidRPr="00416DEE">
        <w:rPr>
          <w:spacing w:val="-4"/>
          <w:sz w:val="24"/>
          <w:szCs w:val="24"/>
        </w:rPr>
        <w:t xml:space="preserve"> </w:t>
      </w:r>
      <w:r w:rsidRPr="00416DEE">
        <w:rPr>
          <w:sz w:val="24"/>
          <w:szCs w:val="24"/>
        </w:rPr>
        <w:t>a</w:t>
      </w:r>
      <w:r w:rsidRPr="00416DEE">
        <w:rPr>
          <w:spacing w:val="1"/>
          <w:sz w:val="24"/>
          <w:szCs w:val="24"/>
        </w:rPr>
        <w:t>s</w:t>
      </w:r>
      <w:r w:rsidRPr="00416DEE">
        <w:rPr>
          <w:sz w:val="24"/>
          <w:szCs w:val="24"/>
        </w:rPr>
        <w:t>set.</w:t>
      </w:r>
      <w:r w:rsidRPr="00416DEE">
        <w:rPr>
          <w:spacing w:val="-5"/>
          <w:sz w:val="24"/>
          <w:szCs w:val="24"/>
        </w:rPr>
        <w:t xml:space="preserve"> </w:t>
      </w:r>
      <w:r w:rsidRPr="00416DEE">
        <w:rPr>
          <w:sz w:val="24"/>
          <w:szCs w:val="24"/>
        </w:rPr>
        <w:t>Surplus</w:t>
      </w:r>
      <w:r w:rsidRPr="00416DEE">
        <w:rPr>
          <w:w w:val="99"/>
          <w:sz w:val="24"/>
          <w:szCs w:val="24"/>
        </w:rPr>
        <w:t xml:space="preserve"> </w:t>
      </w:r>
      <w:r w:rsidRPr="00416DEE">
        <w:rPr>
          <w:sz w:val="24"/>
          <w:szCs w:val="24"/>
        </w:rPr>
        <w:t>a</w:t>
      </w:r>
      <w:r w:rsidRPr="00416DEE">
        <w:rPr>
          <w:spacing w:val="1"/>
          <w:sz w:val="24"/>
          <w:szCs w:val="24"/>
        </w:rPr>
        <w:t>s</w:t>
      </w:r>
      <w:r w:rsidRPr="00416DEE">
        <w:rPr>
          <w:sz w:val="24"/>
          <w:szCs w:val="24"/>
        </w:rPr>
        <w:t>sets</w:t>
      </w:r>
      <w:r w:rsidRPr="00416DEE">
        <w:rPr>
          <w:spacing w:val="-4"/>
          <w:sz w:val="24"/>
          <w:szCs w:val="24"/>
        </w:rPr>
        <w:t xml:space="preserve"> </w:t>
      </w:r>
      <w:r w:rsidRPr="00416DEE">
        <w:rPr>
          <w:spacing w:val="1"/>
          <w:sz w:val="24"/>
          <w:szCs w:val="24"/>
        </w:rPr>
        <w:t>c</w:t>
      </w:r>
      <w:r w:rsidRPr="00416DEE">
        <w:rPr>
          <w:sz w:val="24"/>
          <w:szCs w:val="24"/>
        </w:rPr>
        <w:t>ar</w:t>
      </w:r>
      <w:r w:rsidRPr="00416DEE">
        <w:rPr>
          <w:spacing w:val="-2"/>
          <w:sz w:val="24"/>
          <w:szCs w:val="24"/>
        </w:rPr>
        <w:t>r</w:t>
      </w:r>
      <w:r w:rsidRPr="00416DEE">
        <w:rPr>
          <w:sz w:val="24"/>
          <w:szCs w:val="24"/>
        </w:rPr>
        <w:t>ied</w:t>
      </w:r>
      <w:r w:rsidRPr="00416DEE">
        <w:rPr>
          <w:spacing w:val="-6"/>
          <w:sz w:val="24"/>
          <w:szCs w:val="24"/>
        </w:rPr>
        <w:t xml:space="preserve"> </w:t>
      </w:r>
      <w:r w:rsidRPr="00416DEE">
        <w:rPr>
          <w:sz w:val="24"/>
          <w:szCs w:val="24"/>
        </w:rPr>
        <w:t>at</w:t>
      </w:r>
      <w:r w:rsidRPr="00416DEE">
        <w:rPr>
          <w:spacing w:val="-5"/>
          <w:sz w:val="24"/>
          <w:szCs w:val="24"/>
        </w:rPr>
        <w:t xml:space="preserve"> </w:t>
      </w:r>
      <w:r w:rsidRPr="00416DEE">
        <w:rPr>
          <w:spacing w:val="2"/>
          <w:sz w:val="24"/>
          <w:szCs w:val="24"/>
        </w:rPr>
        <w:t>f</w:t>
      </w:r>
      <w:r w:rsidRPr="00416DEE">
        <w:rPr>
          <w:sz w:val="24"/>
          <w:szCs w:val="24"/>
        </w:rPr>
        <w:t>a</w:t>
      </w:r>
      <w:r w:rsidRPr="00416DEE">
        <w:rPr>
          <w:spacing w:val="1"/>
          <w:sz w:val="24"/>
          <w:szCs w:val="24"/>
        </w:rPr>
        <w:t>i</w:t>
      </w:r>
      <w:r w:rsidRPr="00416DEE">
        <w:rPr>
          <w:sz w:val="24"/>
          <w:szCs w:val="24"/>
        </w:rPr>
        <w:t>r</w:t>
      </w:r>
      <w:r w:rsidRPr="00416DEE">
        <w:rPr>
          <w:spacing w:val="-5"/>
          <w:sz w:val="24"/>
          <w:szCs w:val="24"/>
        </w:rPr>
        <w:t xml:space="preserve"> </w:t>
      </w:r>
      <w:r w:rsidRPr="00416DEE">
        <w:rPr>
          <w:spacing w:val="-2"/>
          <w:sz w:val="24"/>
          <w:szCs w:val="24"/>
        </w:rPr>
        <w:t>v</w:t>
      </w:r>
      <w:r w:rsidRPr="00416DEE">
        <w:rPr>
          <w:sz w:val="24"/>
          <w:szCs w:val="24"/>
        </w:rPr>
        <w:t>a</w:t>
      </w:r>
      <w:r w:rsidRPr="00416DEE">
        <w:rPr>
          <w:spacing w:val="1"/>
          <w:sz w:val="24"/>
          <w:szCs w:val="24"/>
        </w:rPr>
        <w:t>l</w:t>
      </w:r>
      <w:r w:rsidRPr="00416DEE">
        <w:rPr>
          <w:sz w:val="24"/>
          <w:szCs w:val="24"/>
        </w:rPr>
        <w:t>ue</w:t>
      </w:r>
      <w:r w:rsidRPr="00416DEE">
        <w:rPr>
          <w:spacing w:val="-6"/>
          <w:sz w:val="24"/>
          <w:szCs w:val="24"/>
        </w:rPr>
        <w:t xml:space="preserve"> </w:t>
      </w:r>
      <w:r w:rsidRPr="00416DEE">
        <w:rPr>
          <w:sz w:val="24"/>
          <w:szCs w:val="24"/>
        </w:rPr>
        <w:t>ha</w:t>
      </w:r>
      <w:r w:rsidRPr="00416DEE">
        <w:rPr>
          <w:spacing w:val="-1"/>
          <w:sz w:val="24"/>
          <w:szCs w:val="24"/>
        </w:rPr>
        <w:t>v</w:t>
      </w:r>
      <w:r w:rsidRPr="00416DEE">
        <w:rPr>
          <w:sz w:val="24"/>
          <w:szCs w:val="24"/>
        </w:rPr>
        <w:t>e</w:t>
      </w:r>
      <w:r w:rsidRPr="00416DEE">
        <w:rPr>
          <w:spacing w:val="-5"/>
          <w:sz w:val="24"/>
          <w:szCs w:val="24"/>
        </w:rPr>
        <w:t xml:space="preserve"> </w:t>
      </w:r>
      <w:r w:rsidRPr="00416DEE">
        <w:rPr>
          <w:sz w:val="24"/>
          <w:szCs w:val="24"/>
        </w:rPr>
        <w:t>no</w:t>
      </w:r>
      <w:r w:rsidRPr="00416DEE">
        <w:rPr>
          <w:spacing w:val="-5"/>
          <w:sz w:val="24"/>
          <w:szCs w:val="24"/>
        </w:rPr>
        <w:t xml:space="preserve"> </w:t>
      </w:r>
      <w:r w:rsidRPr="00416DEE">
        <w:rPr>
          <w:spacing w:val="-1"/>
          <w:sz w:val="24"/>
          <w:szCs w:val="24"/>
        </w:rPr>
        <w:t>r</w:t>
      </w:r>
      <w:r w:rsidRPr="00416DEE">
        <w:rPr>
          <w:sz w:val="24"/>
          <w:szCs w:val="24"/>
        </w:rPr>
        <w:t>isk</w:t>
      </w:r>
      <w:r w:rsidRPr="00416DEE">
        <w:rPr>
          <w:spacing w:val="-4"/>
          <w:sz w:val="24"/>
          <w:szCs w:val="24"/>
        </w:rPr>
        <w:t xml:space="preserve"> </w:t>
      </w:r>
      <w:r w:rsidRPr="00416DEE">
        <w:rPr>
          <w:sz w:val="24"/>
          <w:szCs w:val="24"/>
        </w:rPr>
        <w:t>of</w:t>
      </w:r>
      <w:r w:rsidRPr="00416DEE">
        <w:rPr>
          <w:spacing w:val="-3"/>
          <w:sz w:val="24"/>
          <w:szCs w:val="24"/>
        </w:rPr>
        <w:t xml:space="preserve"> </w:t>
      </w:r>
      <w:r w:rsidRPr="00416DEE">
        <w:rPr>
          <w:spacing w:val="-2"/>
          <w:sz w:val="24"/>
          <w:szCs w:val="24"/>
        </w:rPr>
        <w:t>m</w:t>
      </w:r>
      <w:r w:rsidRPr="00416DEE">
        <w:rPr>
          <w:sz w:val="24"/>
          <w:szCs w:val="24"/>
        </w:rPr>
        <w:t>aterial</w:t>
      </w:r>
      <w:r w:rsidRPr="00416DEE">
        <w:rPr>
          <w:spacing w:val="-4"/>
          <w:sz w:val="24"/>
          <w:szCs w:val="24"/>
        </w:rPr>
        <w:t xml:space="preserve"> </w:t>
      </w:r>
      <w:r w:rsidRPr="00416DEE">
        <w:rPr>
          <w:sz w:val="24"/>
          <w:szCs w:val="24"/>
        </w:rPr>
        <w:t>i</w:t>
      </w:r>
      <w:r w:rsidRPr="00416DEE">
        <w:rPr>
          <w:spacing w:val="-2"/>
          <w:sz w:val="24"/>
          <w:szCs w:val="24"/>
        </w:rPr>
        <w:t>m</w:t>
      </w:r>
      <w:r w:rsidRPr="00416DEE">
        <w:rPr>
          <w:sz w:val="24"/>
          <w:szCs w:val="24"/>
        </w:rPr>
        <w:t>pa</w:t>
      </w:r>
      <w:r w:rsidRPr="00416DEE">
        <w:rPr>
          <w:spacing w:val="1"/>
          <w:sz w:val="24"/>
          <w:szCs w:val="24"/>
        </w:rPr>
        <w:t>i</w:t>
      </w:r>
      <w:r w:rsidRPr="00416DEE">
        <w:rPr>
          <w:spacing w:val="-1"/>
          <w:sz w:val="24"/>
          <w:szCs w:val="24"/>
        </w:rPr>
        <w:t>r</w:t>
      </w:r>
      <w:r w:rsidRPr="00416DEE">
        <w:rPr>
          <w:spacing w:val="-2"/>
          <w:sz w:val="24"/>
          <w:szCs w:val="24"/>
        </w:rPr>
        <w:t>m</w:t>
      </w:r>
      <w:r w:rsidRPr="00416DEE">
        <w:rPr>
          <w:sz w:val="24"/>
          <w:szCs w:val="24"/>
        </w:rPr>
        <w:t>ent</w:t>
      </w:r>
      <w:r w:rsidRPr="00416DEE">
        <w:rPr>
          <w:spacing w:val="-5"/>
          <w:sz w:val="24"/>
          <w:szCs w:val="24"/>
        </w:rPr>
        <w:t xml:space="preserve"> </w:t>
      </w:r>
      <w:r w:rsidRPr="00416DEE">
        <w:rPr>
          <w:sz w:val="24"/>
          <w:szCs w:val="24"/>
        </w:rPr>
        <w:t>where</w:t>
      </w:r>
      <w:r w:rsidRPr="00416DEE">
        <w:rPr>
          <w:spacing w:val="-6"/>
          <w:sz w:val="24"/>
          <w:szCs w:val="24"/>
        </w:rPr>
        <w:t xml:space="preserve"> </w:t>
      </w:r>
      <w:r w:rsidRPr="00416DEE">
        <w:rPr>
          <w:spacing w:val="2"/>
          <w:sz w:val="24"/>
          <w:szCs w:val="24"/>
        </w:rPr>
        <w:t>f</w:t>
      </w:r>
      <w:r w:rsidRPr="00416DEE">
        <w:rPr>
          <w:sz w:val="24"/>
          <w:szCs w:val="24"/>
        </w:rPr>
        <w:t>a</w:t>
      </w:r>
      <w:r w:rsidRPr="00416DEE">
        <w:rPr>
          <w:spacing w:val="1"/>
          <w:sz w:val="24"/>
          <w:szCs w:val="24"/>
        </w:rPr>
        <w:t>i</w:t>
      </w:r>
      <w:r w:rsidRPr="00416DEE">
        <w:rPr>
          <w:sz w:val="24"/>
          <w:szCs w:val="24"/>
        </w:rPr>
        <w:t>r</w:t>
      </w:r>
      <w:r w:rsidRPr="00416DEE">
        <w:rPr>
          <w:spacing w:val="-5"/>
          <w:sz w:val="24"/>
          <w:szCs w:val="24"/>
        </w:rPr>
        <w:t xml:space="preserve"> </w:t>
      </w:r>
      <w:r w:rsidRPr="00416DEE">
        <w:rPr>
          <w:spacing w:val="-2"/>
          <w:sz w:val="24"/>
          <w:szCs w:val="24"/>
        </w:rPr>
        <w:t>v</w:t>
      </w:r>
      <w:r w:rsidRPr="00416DEE">
        <w:rPr>
          <w:sz w:val="24"/>
          <w:szCs w:val="24"/>
        </w:rPr>
        <w:t>a</w:t>
      </w:r>
      <w:r w:rsidRPr="00416DEE">
        <w:rPr>
          <w:spacing w:val="1"/>
          <w:sz w:val="24"/>
          <w:szCs w:val="24"/>
        </w:rPr>
        <w:t>l</w:t>
      </w:r>
      <w:r w:rsidRPr="00416DEE">
        <w:rPr>
          <w:sz w:val="24"/>
          <w:szCs w:val="24"/>
        </w:rPr>
        <w:t>ue</w:t>
      </w:r>
      <w:r w:rsidRPr="00416DEE">
        <w:rPr>
          <w:spacing w:val="-6"/>
          <w:sz w:val="24"/>
          <w:szCs w:val="24"/>
        </w:rPr>
        <w:t xml:space="preserve"> </w:t>
      </w:r>
      <w:r w:rsidRPr="00416DEE">
        <w:rPr>
          <w:spacing w:val="1"/>
          <w:sz w:val="24"/>
          <w:szCs w:val="24"/>
        </w:rPr>
        <w:t>i</w:t>
      </w:r>
      <w:r w:rsidRPr="00416DEE">
        <w:rPr>
          <w:sz w:val="24"/>
          <w:szCs w:val="24"/>
        </w:rPr>
        <w:t>s</w:t>
      </w:r>
      <w:r w:rsidRPr="00416DEE">
        <w:rPr>
          <w:spacing w:val="-4"/>
          <w:sz w:val="24"/>
          <w:szCs w:val="24"/>
        </w:rPr>
        <w:t xml:space="preserve"> </w:t>
      </w:r>
      <w:r w:rsidRPr="00416DEE">
        <w:rPr>
          <w:sz w:val="24"/>
          <w:szCs w:val="24"/>
        </w:rPr>
        <w:t>dete</w:t>
      </w:r>
      <w:r w:rsidRPr="00416DEE">
        <w:rPr>
          <w:spacing w:val="-1"/>
          <w:sz w:val="24"/>
          <w:szCs w:val="24"/>
        </w:rPr>
        <w:t>r</w:t>
      </w:r>
      <w:r w:rsidRPr="00416DEE">
        <w:rPr>
          <w:spacing w:val="-2"/>
          <w:sz w:val="24"/>
          <w:szCs w:val="24"/>
        </w:rPr>
        <w:t>m</w:t>
      </w:r>
      <w:r w:rsidRPr="00416DEE">
        <w:rPr>
          <w:sz w:val="24"/>
          <w:szCs w:val="24"/>
        </w:rPr>
        <w:t>ined</w:t>
      </w:r>
      <w:r w:rsidRPr="00416DEE">
        <w:rPr>
          <w:spacing w:val="-5"/>
          <w:sz w:val="24"/>
          <w:szCs w:val="24"/>
        </w:rPr>
        <w:t xml:space="preserve"> </w:t>
      </w:r>
      <w:r w:rsidRPr="00416DEE">
        <w:rPr>
          <w:sz w:val="24"/>
          <w:szCs w:val="24"/>
        </w:rPr>
        <w:t>by</w:t>
      </w:r>
      <w:r w:rsidRPr="00416DEE">
        <w:rPr>
          <w:w w:val="99"/>
          <w:sz w:val="24"/>
          <w:szCs w:val="24"/>
        </w:rPr>
        <w:t xml:space="preserve"> </w:t>
      </w:r>
      <w:r w:rsidRPr="00416DEE">
        <w:rPr>
          <w:spacing w:val="-1"/>
          <w:sz w:val="24"/>
          <w:szCs w:val="24"/>
        </w:rPr>
        <w:t>r</w:t>
      </w:r>
      <w:r w:rsidRPr="00416DEE">
        <w:rPr>
          <w:sz w:val="24"/>
          <w:szCs w:val="24"/>
        </w:rPr>
        <w:t>e</w:t>
      </w:r>
      <w:r w:rsidRPr="00416DEE">
        <w:rPr>
          <w:spacing w:val="2"/>
          <w:sz w:val="24"/>
          <w:szCs w:val="24"/>
        </w:rPr>
        <w:t>f</w:t>
      </w:r>
      <w:r w:rsidRPr="00416DEE">
        <w:rPr>
          <w:sz w:val="24"/>
          <w:szCs w:val="24"/>
        </w:rPr>
        <w:t>erence</w:t>
      </w:r>
      <w:r w:rsidRPr="00416DEE">
        <w:rPr>
          <w:spacing w:val="-8"/>
          <w:sz w:val="24"/>
          <w:szCs w:val="24"/>
        </w:rPr>
        <w:t xml:space="preserve"> </w:t>
      </w:r>
      <w:r w:rsidRPr="00416DEE">
        <w:rPr>
          <w:sz w:val="24"/>
          <w:szCs w:val="24"/>
        </w:rPr>
        <w:t>to</w:t>
      </w:r>
      <w:r w:rsidRPr="00416DEE">
        <w:rPr>
          <w:spacing w:val="-6"/>
          <w:sz w:val="24"/>
          <w:szCs w:val="24"/>
        </w:rPr>
        <w:t xml:space="preserve"> </w:t>
      </w:r>
      <w:r w:rsidRPr="00416DEE">
        <w:rPr>
          <w:spacing w:val="-2"/>
          <w:sz w:val="24"/>
          <w:szCs w:val="24"/>
        </w:rPr>
        <w:t>m</w:t>
      </w:r>
      <w:r w:rsidRPr="00416DEE">
        <w:rPr>
          <w:sz w:val="24"/>
          <w:szCs w:val="24"/>
        </w:rPr>
        <w:t>arket-based</w:t>
      </w:r>
      <w:r w:rsidRPr="00416DEE">
        <w:rPr>
          <w:spacing w:val="-7"/>
          <w:sz w:val="24"/>
          <w:szCs w:val="24"/>
        </w:rPr>
        <w:t xml:space="preserve"> </w:t>
      </w:r>
      <w:r w:rsidRPr="00416DEE">
        <w:rPr>
          <w:sz w:val="24"/>
          <w:szCs w:val="24"/>
        </w:rPr>
        <w:t>e</w:t>
      </w:r>
      <w:r w:rsidRPr="00416DEE">
        <w:rPr>
          <w:spacing w:val="-2"/>
          <w:sz w:val="24"/>
          <w:szCs w:val="24"/>
        </w:rPr>
        <w:t>v</w:t>
      </w:r>
      <w:r w:rsidRPr="00416DEE">
        <w:rPr>
          <w:sz w:val="24"/>
          <w:szCs w:val="24"/>
        </w:rPr>
        <w:t>iden</w:t>
      </w:r>
      <w:r w:rsidRPr="00416DEE">
        <w:rPr>
          <w:spacing w:val="1"/>
          <w:sz w:val="24"/>
          <w:szCs w:val="24"/>
        </w:rPr>
        <w:t>c</w:t>
      </w:r>
      <w:r w:rsidRPr="00416DEE">
        <w:rPr>
          <w:sz w:val="24"/>
          <w:szCs w:val="24"/>
        </w:rPr>
        <w:t>e.</w:t>
      </w:r>
      <w:r w:rsidRPr="00416DEE">
        <w:rPr>
          <w:spacing w:val="-7"/>
          <w:sz w:val="24"/>
          <w:szCs w:val="24"/>
        </w:rPr>
        <w:t xml:space="preserve"> </w:t>
      </w:r>
      <w:r w:rsidRPr="00416DEE">
        <w:rPr>
          <w:spacing w:val="10"/>
          <w:sz w:val="24"/>
          <w:szCs w:val="24"/>
        </w:rPr>
        <w:t>W</w:t>
      </w:r>
      <w:r w:rsidRPr="00416DEE">
        <w:rPr>
          <w:sz w:val="24"/>
          <w:szCs w:val="24"/>
        </w:rPr>
        <w:t>here</w:t>
      </w:r>
      <w:r w:rsidRPr="00416DEE">
        <w:rPr>
          <w:spacing w:val="-8"/>
          <w:sz w:val="24"/>
          <w:szCs w:val="24"/>
        </w:rPr>
        <w:t xml:space="preserve"> </w:t>
      </w:r>
      <w:r w:rsidRPr="00416DEE">
        <w:rPr>
          <w:spacing w:val="2"/>
          <w:sz w:val="24"/>
          <w:szCs w:val="24"/>
        </w:rPr>
        <w:t>f</w:t>
      </w:r>
      <w:r w:rsidRPr="00416DEE">
        <w:rPr>
          <w:sz w:val="24"/>
          <w:szCs w:val="24"/>
        </w:rPr>
        <w:t>a</w:t>
      </w:r>
      <w:r w:rsidRPr="00416DEE">
        <w:rPr>
          <w:spacing w:val="1"/>
          <w:sz w:val="24"/>
          <w:szCs w:val="24"/>
        </w:rPr>
        <w:t>i</w:t>
      </w:r>
      <w:r w:rsidRPr="00416DEE">
        <w:rPr>
          <w:sz w:val="24"/>
          <w:szCs w:val="24"/>
        </w:rPr>
        <w:t>r</w:t>
      </w:r>
      <w:r w:rsidRPr="00416DEE">
        <w:rPr>
          <w:spacing w:val="-7"/>
          <w:sz w:val="24"/>
          <w:szCs w:val="24"/>
        </w:rPr>
        <w:t xml:space="preserve"> </w:t>
      </w:r>
      <w:r w:rsidRPr="00416DEE">
        <w:rPr>
          <w:spacing w:val="-2"/>
          <w:sz w:val="24"/>
          <w:szCs w:val="24"/>
        </w:rPr>
        <w:t>v</w:t>
      </w:r>
      <w:r w:rsidRPr="00416DEE">
        <w:rPr>
          <w:sz w:val="24"/>
          <w:szCs w:val="24"/>
        </w:rPr>
        <w:t>a</w:t>
      </w:r>
      <w:r w:rsidRPr="00416DEE">
        <w:rPr>
          <w:spacing w:val="1"/>
          <w:sz w:val="24"/>
          <w:szCs w:val="24"/>
        </w:rPr>
        <w:t>l</w:t>
      </w:r>
      <w:r w:rsidRPr="00416DEE">
        <w:rPr>
          <w:sz w:val="24"/>
          <w:szCs w:val="24"/>
        </w:rPr>
        <w:t>ue</w:t>
      </w:r>
      <w:r w:rsidRPr="00416DEE">
        <w:rPr>
          <w:spacing w:val="-7"/>
          <w:sz w:val="24"/>
          <w:szCs w:val="24"/>
        </w:rPr>
        <w:t xml:space="preserve"> </w:t>
      </w:r>
      <w:r w:rsidRPr="00416DEE">
        <w:rPr>
          <w:spacing w:val="1"/>
          <w:sz w:val="24"/>
          <w:szCs w:val="24"/>
        </w:rPr>
        <w:t>i</w:t>
      </w:r>
      <w:r w:rsidRPr="00416DEE">
        <w:rPr>
          <w:sz w:val="24"/>
          <w:szCs w:val="24"/>
        </w:rPr>
        <w:t>s</w:t>
      </w:r>
      <w:r w:rsidRPr="00416DEE">
        <w:rPr>
          <w:spacing w:val="-6"/>
          <w:sz w:val="24"/>
          <w:szCs w:val="24"/>
        </w:rPr>
        <w:t xml:space="preserve"> </w:t>
      </w:r>
      <w:r w:rsidRPr="00416DEE">
        <w:rPr>
          <w:sz w:val="24"/>
          <w:szCs w:val="24"/>
        </w:rPr>
        <w:t>dete</w:t>
      </w:r>
      <w:r w:rsidRPr="00416DEE">
        <w:rPr>
          <w:spacing w:val="-1"/>
          <w:sz w:val="24"/>
          <w:szCs w:val="24"/>
        </w:rPr>
        <w:t>r</w:t>
      </w:r>
      <w:r w:rsidRPr="00416DEE">
        <w:rPr>
          <w:spacing w:val="-2"/>
          <w:sz w:val="24"/>
          <w:szCs w:val="24"/>
        </w:rPr>
        <w:t>m</w:t>
      </w:r>
      <w:r w:rsidRPr="00416DEE">
        <w:rPr>
          <w:sz w:val="24"/>
          <w:szCs w:val="24"/>
        </w:rPr>
        <w:t>ined</w:t>
      </w:r>
      <w:r w:rsidRPr="00416DEE">
        <w:rPr>
          <w:spacing w:val="-6"/>
          <w:sz w:val="24"/>
          <w:szCs w:val="24"/>
        </w:rPr>
        <w:t xml:space="preserve"> </w:t>
      </w:r>
      <w:r w:rsidRPr="00416DEE">
        <w:rPr>
          <w:sz w:val="24"/>
          <w:szCs w:val="24"/>
        </w:rPr>
        <w:t>by</w:t>
      </w:r>
      <w:r w:rsidRPr="00416DEE">
        <w:rPr>
          <w:spacing w:val="-9"/>
          <w:sz w:val="24"/>
          <w:szCs w:val="24"/>
        </w:rPr>
        <w:t xml:space="preserve"> </w:t>
      </w:r>
      <w:r w:rsidRPr="00416DEE">
        <w:rPr>
          <w:spacing w:val="-1"/>
          <w:sz w:val="24"/>
          <w:szCs w:val="24"/>
        </w:rPr>
        <w:t>r</w:t>
      </w:r>
      <w:r w:rsidRPr="00416DEE">
        <w:rPr>
          <w:sz w:val="24"/>
          <w:szCs w:val="24"/>
        </w:rPr>
        <w:t>e</w:t>
      </w:r>
      <w:r w:rsidRPr="00416DEE">
        <w:rPr>
          <w:spacing w:val="2"/>
          <w:sz w:val="24"/>
          <w:szCs w:val="24"/>
        </w:rPr>
        <w:t>f</w:t>
      </w:r>
      <w:r w:rsidRPr="00416DEE">
        <w:rPr>
          <w:sz w:val="24"/>
          <w:szCs w:val="24"/>
        </w:rPr>
        <w:t>erence</w:t>
      </w:r>
      <w:r w:rsidRPr="00416DEE">
        <w:rPr>
          <w:spacing w:val="-7"/>
          <w:sz w:val="24"/>
          <w:szCs w:val="24"/>
        </w:rPr>
        <w:t xml:space="preserve"> </w:t>
      </w:r>
      <w:r w:rsidRPr="00416DEE">
        <w:rPr>
          <w:sz w:val="24"/>
          <w:szCs w:val="24"/>
        </w:rPr>
        <w:t>to</w:t>
      </w:r>
      <w:r w:rsidRPr="00416DEE">
        <w:rPr>
          <w:spacing w:val="-6"/>
          <w:sz w:val="24"/>
          <w:szCs w:val="24"/>
        </w:rPr>
        <w:t xml:space="preserve"> </w:t>
      </w:r>
      <w:r w:rsidRPr="00416DEE">
        <w:rPr>
          <w:sz w:val="24"/>
          <w:szCs w:val="24"/>
        </w:rPr>
        <w:t>depreciated</w:t>
      </w:r>
      <w:r w:rsidRPr="00416DEE">
        <w:rPr>
          <w:w w:val="99"/>
          <w:sz w:val="24"/>
          <w:szCs w:val="24"/>
        </w:rPr>
        <w:t xml:space="preserve"> </w:t>
      </w:r>
      <w:r w:rsidRPr="00416DEE">
        <w:rPr>
          <w:spacing w:val="-1"/>
          <w:sz w:val="24"/>
          <w:szCs w:val="24"/>
        </w:rPr>
        <w:t>r</w:t>
      </w:r>
      <w:r w:rsidRPr="00416DEE">
        <w:rPr>
          <w:sz w:val="24"/>
          <w:szCs w:val="24"/>
        </w:rPr>
        <w:t>ep</w:t>
      </w:r>
      <w:r w:rsidRPr="00416DEE">
        <w:rPr>
          <w:spacing w:val="1"/>
          <w:sz w:val="24"/>
          <w:szCs w:val="24"/>
        </w:rPr>
        <w:t>l</w:t>
      </w:r>
      <w:r w:rsidRPr="00416DEE">
        <w:rPr>
          <w:sz w:val="24"/>
          <w:szCs w:val="24"/>
        </w:rPr>
        <w:t>a</w:t>
      </w:r>
      <w:r w:rsidRPr="00416DEE">
        <w:rPr>
          <w:spacing w:val="1"/>
          <w:sz w:val="24"/>
          <w:szCs w:val="24"/>
        </w:rPr>
        <w:t>c</w:t>
      </w:r>
      <w:r w:rsidRPr="00416DEE">
        <w:rPr>
          <w:sz w:val="24"/>
          <w:szCs w:val="24"/>
        </w:rPr>
        <w:t>e</w:t>
      </w:r>
      <w:r w:rsidRPr="00416DEE">
        <w:rPr>
          <w:spacing w:val="-2"/>
          <w:sz w:val="24"/>
          <w:szCs w:val="24"/>
        </w:rPr>
        <w:t>m</w:t>
      </w:r>
      <w:r w:rsidRPr="00416DEE">
        <w:rPr>
          <w:sz w:val="24"/>
          <w:szCs w:val="24"/>
        </w:rPr>
        <w:t>ent</w:t>
      </w:r>
      <w:r w:rsidRPr="00416DEE">
        <w:rPr>
          <w:spacing w:val="-7"/>
          <w:sz w:val="24"/>
          <w:szCs w:val="24"/>
        </w:rPr>
        <w:t xml:space="preserve"> </w:t>
      </w:r>
      <w:r w:rsidRPr="00416DEE">
        <w:rPr>
          <w:spacing w:val="1"/>
          <w:sz w:val="24"/>
          <w:szCs w:val="24"/>
        </w:rPr>
        <w:t>c</w:t>
      </w:r>
      <w:r w:rsidRPr="00416DEE">
        <w:rPr>
          <w:sz w:val="24"/>
          <w:szCs w:val="24"/>
        </w:rPr>
        <w:t>o</w:t>
      </w:r>
      <w:r w:rsidRPr="00416DEE">
        <w:rPr>
          <w:spacing w:val="1"/>
          <w:sz w:val="24"/>
          <w:szCs w:val="24"/>
        </w:rPr>
        <w:t>s</w:t>
      </w:r>
      <w:r w:rsidRPr="00416DEE">
        <w:rPr>
          <w:sz w:val="24"/>
          <w:szCs w:val="24"/>
        </w:rPr>
        <w:t>t,</w:t>
      </w:r>
      <w:r w:rsidRPr="00416DEE">
        <w:rPr>
          <w:spacing w:val="-6"/>
          <w:sz w:val="24"/>
          <w:szCs w:val="24"/>
        </w:rPr>
        <w:t xml:space="preserve"> </w:t>
      </w:r>
      <w:r w:rsidRPr="00416DEE">
        <w:rPr>
          <w:spacing w:val="1"/>
          <w:sz w:val="24"/>
          <w:szCs w:val="24"/>
        </w:rPr>
        <w:t>s</w:t>
      </w:r>
      <w:r w:rsidRPr="00416DEE">
        <w:rPr>
          <w:sz w:val="24"/>
          <w:szCs w:val="24"/>
        </w:rPr>
        <w:t>urplus</w:t>
      </w:r>
      <w:r w:rsidRPr="00416DEE">
        <w:rPr>
          <w:spacing w:val="-4"/>
          <w:sz w:val="24"/>
          <w:szCs w:val="24"/>
        </w:rPr>
        <w:t xml:space="preserve"> </w:t>
      </w:r>
      <w:r w:rsidRPr="00416DEE">
        <w:rPr>
          <w:sz w:val="24"/>
          <w:szCs w:val="24"/>
        </w:rPr>
        <w:t>a</w:t>
      </w:r>
      <w:r w:rsidRPr="00416DEE">
        <w:rPr>
          <w:spacing w:val="1"/>
          <w:sz w:val="24"/>
          <w:szCs w:val="24"/>
        </w:rPr>
        <w:t>s</w:t>
      </w:r>
      <w:r w:rsidRPr="00416DEE">
        <w:rPr>
          <w:sz w:val="24"/>
          <w:szCs w:val="24"/>
        </w:rPr>
        <w:t>sets</w:t>
      </w:r>
      <w:r w:rsidRPr="00416DEE">
        <w:rPr>
          <w:spacing w:val="-4"/>
          <w:sz w:val="24"/>
          <w:szCs w:val="24"/>
        </w:rPr>
        <w:t xml:space="preserve"> </w:t>
      </w:r>
      <w:r w:rsidRPr="00416DEE">
        <w:rPr>
          <w:sz w:val="24"/>
          <w:szCs w:val="24"/>
        </w:rPr>
        <w:t>are</w:t>
      </w:r>
      <w:r w:rsidRPr="00416DEE">
        <w:rPr>
          <w:spacing w:val="-7"/>
          <w:sz w:val="24"/>
          <w:szCs w:val="24"/>
        </w:rPr>
        <w:t xml:space="preserve"> </w:t>
      </w:r>
      <w:r w:rsidRPr="00416DEE">
        <w:rPr>
          <w:sz w:val="24"/>
          <w:szCs w:val="24"/>
        </w:rPr>
        <w:t>at</w:t>
      </w:r>
      <w:r w:rsidRPr="00416DEE">
        <w:rPr>
          <w:spacing w:val="-6"/>
          <w:sz w:val="24"/>
          <w:szCs w:val="24"/>
        </w:rPr>
        <w:t xml:space="preserve"> </w:t>
      </w:r>
      <w:r w:rsidRPr="00416DEE">
        <w:rPr>
          <w:sz w:val="24"/>
          <w:szCs w:val="24"/>
        </w:rPr>
        <w:t>ri</w:t>
      </w:r>
      <w:r w:rsidRPr="00416DEE">
        <w:rPr>
          <w:spacing w:val="1"/>
          <w:sz w:val="24"/>
          <w:szCs w:val="24"/>
        </w:rPr>
        <w:t>s</w:t>
      </w:r>
      <w:r w:rsidRPr="00416DEE">
        <w:rPr>
          <w:sz w:val="24"/>
          <w:szCs w:val="24"/>
        </w:rPr>
        <w:t>k</w:t>
      </w:r>
      <w:r w:rsidRPr="00416DEE">
        <w:rPr>
          <w:spacing w:val="-5"/>
          <w:sz w:val="24"/>
          <w:szCs w:val="24"/>
        </w:rPr>
        <w:t xml:space="preserve"> </w:t>
      </w:r>
      <w:r w:rsidRPr="00416DEE">
        <w:rPr>
          <w:sz w:val="24"/>
          <w:szCs w:val="24"/>
        </w:rPr>
        <w:t>of</w:t>
      </w:r>
      <w:r w:rsidRPr="00416DEE">
        <w:rPr>
          <w:spacing w:val="-3"/>
          <w:sz w:val="24"/>
          <w:szCs w:val="24"/>
        </w:rPr>
        <w:t xml:space="preserve"> </w:t>
      </w:r>
      <w:r w:rsidRPr="00416DEE">
        <w:rPr>
          <w:sz w:val="24"/>
          <w:szCs w:val="24"/>
        </w:rPr>
        <w:t>i</w:t>
      </w:r>
      <w:r w:rsidRPr="00416DEE">
        <w:rPr>
          <w:spacing w:val="-2"/>
          <w:sz w:val="24"/>
          <w:szCs w:val="24"/>
        </w:rPr>
        <w:t>m</w:t>
      </w:r>
      <w:r w:rsidRPr="00416DEE">
        <w:rPr>
          <w:sz w:val="24"/>
          <w:szCs w:val="24"/>
        </w:rPr>
        <w:t>pa</w:t>
      </w:r>
      <w:r w:rsidRPr="00416DEE">
        <w:rPr>
          <w:spacing w:val="1"/>
          <w:sz w:val="24"/>
          <w:szCs w:val="24"/>
        </w:rPr>
        <w:t>i</w:t>
      </w:r>
      <w:r w:rsidRPr="00416DEE">
        <w:rPr>
          <w:spacing w:val="-1"/>
          <w:sz w:val="24"/>
          <w:szCs w:val="24"/>
        </w:rPr>
        <w:t>r</w:t>
      </w:r>
      <w:r w:rsidRPr="00416DEE">
        <w:rPr>
          <w:spacing w:val="-2"/>
          <w:sz w:val="24"/>
          <w:szCs w:val="24"/>
        </w:rPr>
        <w:t>m</w:t>
      </w:r>
      <w:r w:rsidRPr="00416DEE">
        <w:rPr>
          <w:sz w:val="24"/>
          <w:szCs w:val="24"/>
        </w:rPr>
        <w:t>ent</w:t>
      </w:r>
      <w:r w:rsidRPr="00416DEE">
        <w:rPr>
          <w:spacing w:val="-7"/>
          <w:sz w:val="24"/>
          <w:szCs w:val="24"/>
        </w:rPr>
        <w:t xml:space="preserve"> </w:t>
      </w:r>
      <w:r w:rsidRPr="00416DEE">
        <w:rPr>
          <w:sz w:val="24"/>
          <w:szCs w:val="24"/>
        </w:rPr>
        <w:t>and</w:t>
      </w:r>
      <w:r w:rsidRPr="00416DEE">
        <w:rPr>
          <w:spacing w:val="-6"/>
          <w:sz w:val="24"/>
          <w:szCs w:val="24"/>
        </w:rPr>
        <w:t xml:space="preserve"> </w:t>
      </w:r>
      <w:r w:rsidRPr="00416DEE">
        <w:rPr>
          <w:sz w:val="24"/>
          <w:szCs w:val="24"/>
        </w:rPr>
        <w:t>the</w:t>
      </w:r>
      <w:r w:rsidRPr="00416DEE">
        <w:rPr>
          <w:spacing w:val="-6"/>
          <w:sz w:val="24"/>
          <w:szCs w:val="24"/>
        </w:rPr>
        <w:t xml:space="preserve"> </w:t>
      </w:r>
      <w:r w:rsidRPr="00416DEE">
        <w:rPr>
          <w:sz w:val="24"/>
          <w:szCs w:val="24"/>
        </w:rPr>
        <w:t>reco</w:t>
      </w:r>
      <w:r w:rsidRPr="00416DEE">
        <w:rPr>
          <w:spacing w:val="-1"/>
          <w:sz w:val="24"/>
          <w:szCs w:val="24"/>
        </w:rPr>
        <w:t>v</w:t>
      </w:r>
      <w:r w:rsidRPr="00416DEE">
        <w:rPr>
          <w:sz w:val="24"/>
          <w:szCs w:val="24"/>
        </w:rPr>
        <w:t>erable</w:t>
      </w:r>
      <w:r w:rsidRPr="00416DEE">
        <w:rPr>
          <w:spacing w:val="-6"/>
          <w:sz w:val="24"/>
          <w:szCs w:val="24"/>
        </w:rPr>
        <w:t xml:space="preserve"> </w:t>
      </w:r>
      <w:r w:rsidRPr="00416DEE">
        <w:rPr>
          <w:sz w:val="24"/>
          <w:szCs w:val="24"/>
        </w:rPr>
        <w:t>a</w:t>
      </w:r>
      <w:r w:rsidRPr="00416DEE">
        <w:rPr>
          <w:spacing w:val="-2"/>
          <w:sz w:val="24"/>
          <w:szCs w:val="24"/>
        </w:rPr>
        <w:t>m</w:t>
      </w:r>
      <w:r w:rsidRPr="00416DEE">
        <w:rPr>
          <w:sz w:val="24"/>
          <w:szCs w:val="24"/>
        </w:rPr>
        <w:t>ount</w:t>
      </w:r>
      <w:r w:rsidRPr="00416DEE">
        <w:rPr>
          <w:spacing w:val="-5"/>
          <w:sz w:val="24"/>
          <w:szCs w:val="24"/>
        </w:rPr>
        <w:t xml:space="preserve"> </w:t>
      </w:r>
      <w:r w:rsidRPr="00416DEE">
        <w:rPr>
          <w:sz w:val="24"/>
          <w:szCs w:val="24"/>
        </w:rPr>
        <w:t>is</w:t>
      </w:r>
      <w:r w:rsidRPr="00416DEE">
        <w:rPr>
          <w:w w:val="99"/>
          <w:sz w:val="24"/>
          <w:szCs w:val="24"/>
        </w:rPr>
        <w:t xml:space="preserve"> </w:t>
      </w:r>
      <w:r w:rsidRPr="00416DEE">
        <w:rPr>
          <w:spacing w:val="-2"/>
          <w:sz w:val="24"/>
          <w:szCs w:val="24"/>
        </w:rPr>
        <w:t>m</w:t>
      </w:r>
      <w:r w:rsidRPr="00416DEE">
        <w:rPr>
          <w:sz w:val="24"/>
          <w:szCs w:val="24"/>
        </w:rPr>
        <w:t>ea</w:t>
      </w:r>
      <w:r w:rsidRPr="00416DEE">
        <w:rPr>
          <w:spacing w:val="1"/>
          <w:sz w:val="24"/>
          <w:szCs w:val="24"/>
        </w:rPr>
        <w:t>s</w:t>
      </w:r>
      <w:r w:rsidRPr="00416DEE">
        <w:rPr>
          <w:sz w:val="24"/>
          <w:szCs w:val="24"/>
        </w:rPr>
        <w:t>ured.</w:t>
      </w:r>
      <w:r w:rsidRPr="00416DEE">
        <w:rPr>
          <w:spacing w:val="-6"/>
          <w:sz w:val="24"/>
          <w:szCs w:val="24"/>
        </w:rPr>
        <w:t xml:space="preserve"> </w:t>
      </w:r>
      <w:r w:rsidRPr="00416DEE">
        <w:rPr>
          <w:sz w:val="24"/>
          <w:szCs w:val="24"/>
        </w:rPr>
        <w:t>Surplus</w:t>
      </w:r>
      <w:r w:rsidRPr="00416DEE">
        <w:rPr>
          <w:spacing w:val="-4"/>
          <w:sz w:val="24"/>
          <w:szCs w:val="24"/>
        </w:rPr>
        <w:t xml:space="preserve"> </w:t>
      </w:r>
      <w:r w:rsidRPr="00416DEE">
        <w:rPr>
          <w:sz w:val="24"/>
          <w:szCs w:val="24"/>
        </w:rPr>
        <w:t>a</w:t>
      </w:r>
      <w:r w:rsidRPr="00416DEE">
        <w:rPr>
          <w:spacing w:val="1"/>
          <w:sz w:val="24"/>
          <w:szCs w:val="24"/>
        </w:rPr>
        <w:t>s</w:t>
      </w:r>
      <w:r w:rsidRPr="00416DEE">
        <w:rPr>
          <w:sz w:val="24"/>
          <w:szCs w:val="24"/>
        </w:rPr>
        <w:t>sets</w:t>
      </w:r>
      <w:r w:rsidRPr="00416DEE">
        <w:rPr>
          <w:spacing w:val="-3"/>
          <w:sz w:val="24"/>
          <w:szCs w:val="24"/>
        </w:rPr>
        <w:t xml:space="preserve"> </w:t>
      </w:r>
      <w:r w:rsidRPr="00416DEE">
        <w:rPr>
          <w:sz w:val="24"/>
          <w:szCs w:val="24"/>
        </w:rPr>
        <w:t>at</w:t>
      </w:r>
      <w:r w:rsidRPr="00416DEE">
        <w:rPr>
          <w:spacing w:val="-6"/>
          <w:sz w:val="24"/>
          <w:szCs w:val="24"/>
        </w:rPr>
        <w:t xml:space="preserve"> </w:t>
      </w:r>
      <w:r w:rsidRPr="00416DEE">
        <w:rPr>
          <w:spacing w:val="1"/>
          <w:sz w:val="24"/>
          <w:szCs w:val="24"/>
        </w:rPr>
        <w:t>c</w:t>
      </w:r>
      <w:r w:rsidRPr="00416DEE">
        <w:rPr>
          <w:sz w:val="24"/>
          <w:szCs w:val="24"/>
        </w:rPr>
        <w:t>o</w:t>
      </w:r>
      <w:r w:rsidRPr="00416DEE">
        <w:rPr>
          <w:spacing w:val="1"/>
          <w:sz w:val="24"/>
          <w:szCs w:val="24"/>
        </w:rPr>
        <w:t>s</w:t>
      </w:r>
      <w:r w:rsidRPr="00416DEE">
        <w:rPr>
          <w:sz w:val="24"/>
          <w:szCs w:val="24"/>
        </w:rPr>
        <w:t>t</w:t>
      </w:r>
      <w:r w:rsidRPr="00416DEE">
        <w:rPr>
          <w:spacing w:val="-5"/>
          <w:sz w:val="24"/>
          <w:szCs w:val="24"/>
        </w:rPr>
        <w:t xml:space="preserve"> </w:t>
      </w:r>
      <w:r w:rsidRPr="00416DEE">
        <w:rPr>
          <w:sz w:val="24"/>
          <w:szCs w:val="24"/>
        </w:rPr>
        <w:t>are</w:t>
      </w:r>
      <w:r w:rsidRPr="00416DEE">
        <w:rPr>
          <w:spacing w:val="-6"/>
          <w:sz w:val="24"/>
          <w:szCs w:val="24"/>
        </w:rPr>
        <w:t xml:space="preserve"> </w:t>
      </w:r>
      <w:r w:rsidRPr="00416DEE">
        <w:rPr>
          <w:sz w:val="24"/>
          <w:szCs w:val="24"/>
        </w:rPr>
        <w:t>te</w:t>
      </w:r>
      <w:r w:rsidRPr="00416DEE">
        <w:rPr>
          <w:spacing w:val="1"/>
          <w:sz w:val="24"/>
          <w:szCs w:val="24"/>
        </w:rPr>
        <w:t>s</w:t>
      </w:r>
      <w:r w:rsidRPr="00416DEE">
        <w:rPr>
          <w:sz w:val="24"/>
          <w:szCs w:val="24"/>
        </w:rPr>
        <w:t>ted</w:t>
      </w:r>
      <w:r w:rsidRPr="00416DEE">
        <w:rPr>
          <w:spacing w:val="-6"/>
          <w:sz w:val="24"/>
          <w:szCs w:val="24"/>
        </w:rPr>
        <w:t xml:space="preserve"> </w:t>
      </w:r>
      <w:r w:rsidRPr="00416DEE">
        <w:rPr>
          <w:spacing w:val="2"/>
          <w:sz w:val="24"/>
          <w:szCs w:val="24"/>
        </w:rPr>
        <w:t>f</w:t>
      </w:r>
      <w:r w:rsidRPr="00416DEE">
        <w:rPr>
          <w:sz w:val="24"/>
          <w:szCs w:val="24"/>
        </w:rPr>
        <w:t>or</w:t>
      </w:r>
      <w:r w:rsidRPr="00416DEE">
        <w:rPr>
          <w:spacing w:val="-5"/>
          <w:sz w:val="24"/>
          <w:szCs w:val="24"/>
        </w:rPr>
        <w:t xml:space="preserve"> </w:t>
      </w:r>
      <w:r w:rsidRPr="00416DEE">
        <w:rPr>
          <w:sz w:val="24"/>
          <w:szCs w:val="24"/>
        </w:rPr>
        <w:t>ind</w:t>
      </w:r>
      <w:r w:rsidRPr="00416DEE">
        <w:rPr>
          <w:spacing w:val="1"/>
          <w:sz w:val="24"/>
          <w:szCs w:val="24"/>
        </w:rPr>
        <w:t>i</w:t>
      </w:r>
      <w:r w:rsidRPr="00416DEE">
        <w:rPr>
          <w:sz w:val="24"/>
          <w:szCs w:val="24"/>
        </w:rPr>
        <w:t>cat</w:t>
      </w:r>
      <w:r w:rsidRPr="00416DEE">
        <w:rPr>
          <w:spacing w:val="1"/>
          <w:sz w:val="24"/>
          <w:szCs w:val="24"/>
        </w:rPr>
        <w:t>i</w:t>
      </w:r>
      <w:r w:rsidRPr="00416DEE">
        <w:rPr>
          <w:sz w:val="24"/>
          <w:szCs w:val="24"/>
        </w:rPr>
        <w:t>ons</w:t>
      </w:r>
      <w:r w:rsidRPr="00416DEE">
        <w:rPr>
          <w:spacing w:val="-4"/>
          <w:sz w:val="24"/>
          <w:szCs w:val="24"/>
        </w:rPr>
        <w:t xml:space="preserve"> </w:t>
      </w:r>
      <w:r w:rsidRPr="00416DEE">
        <w:rPr>
          <w:sz w:val="24"/>
          <w:szCs w:val="24"/>
        </w:rPr>
        <w:t>of</w:t>
      </w:r>
      <w:r w:rsidRPr="00416DEE">
        <w:rPr>
          <w:spacing w:val="-3"/>
          <w:sz w:val="24"/>
          <w:szCs w:val="24"/>
        </w:rPr>
        <w:t xml:space="preserve"> </w:t>
      </w:r>
      <w:r w:rsidRPr="00416DEE">
        <w:rPr>
          <w:sz w:val="24"/>
          <w:szCs w:val="24"/>
        </w:rPr>
        <w:t>i</w:t>
      </w:r>
      <w:r w:rsidRPr="00416DEE">
        <w:rPr>
          <w:spacing w:val="-2"/>
          <w:sz w:val="24"/>
          <w:szCs w:val="24"/>
        </w:rPr>
        <w:t>m</w:t>
      </w:r>
      <w:r w:rsidRPr="00416DEE">
        <w:rPr>
          <w:sz w:val="24"/>
          <w:szCs w:val="24"/>
        </w:rPr>
        <w:t>pa</w:t>
      </w:r>
      <w:r w:rsidRPr="00416DEE">
        <w:rPr>
          <w:spacing w:val="1"/>
          <w:sz w:val="24"/>
          <w:szCs w:val="24"/>
        </w:rPr>
        <w:t>i</w:t>
      </w:r>
      <w:r w:rsidRPr="00416DEE">
        <w:rPr>
          <w:spacing w:val="-1"/>
          <w:sz w:val="24"/>
          <w:szCs w:val="24"/>
        </w:rPr>
        <w:t>r</w:t>
      </w:r>
      <w:r w:rsidRPr="00416DEE">
        <w:rPr>
          <w:spacing w:val="-2"/>
          <w:sz w:val="24"/>
          <w:szCs w:val="24"/>
        </w:rPr>
        <w:t>m</w:t>
      </w:r>
      <w:r w:rsidRPr="00416DEE">
        <w:rPr>
          <w:sz w:val="24"/>
          <w:szCs w:val="24"/>
        </w:rPr>
        <w:t>ent</w:t>
      </w:r>
      <w:r w:rsidRPr="00416DEE">
        <w:rPr>
          <w:spacing w:val="-5"/>
          <w:sz w:val="24"/>
          <w:szCs w:val="24"/>
        </w:rPr>
        <w:t xml:space="preserve"> </w:t>
      </w:r>
      <w:r w:rsidRPr="00416DEE">
        <w:rPr>
          <w:sz w:val="24"/>
          <w:szCs w:val="24"/>
        </w:rPr>
        <w:t>at</w:t>
      </w:r>
      <w:r w:rsidRPr="00416DEE">
        <w:rPr>
          <w:spacing w:val="-6"/>
          <w:sz w:val="24"/>
          <w:szCs w:val="24"/>
        </w:rPr>
        <w:t xml:space="preserve"> </w:t>
      </w:r>
      <w:r w:rsidRPr="00416DEE">
        <w:rPr>
          <w:sz w:val="24"/>
          <w:szCs w:val="24"/>
        </w:rPr>
        <w:t>the</w:t>
      </w:r>
      <w:r w:rsidRPr="00416DEE">
        <w:rPr>
          <w:spacing w:val="-4"/>
          <w:sz w:val="24"/>
          <w:szCs w:val="24"/>
        </w:rPr>
        <w:t xml:space="preserve"> </w:t>
      </w:r>
      <w:r w:rsidRPr="00416DEE">
        <w:rPr>
          <w:sz w:val="24"/>
          <w:szCs w:val="24"/>
        </w:rPr>
        <w:t>end</w:t>
      </w:r>
      <w:r w:rsidRPr="00416DEE">
        <w:rPr>
          <w:spacing w:val="-5"/>
          <w:sz w:val="24"/>
          <w:szCs w:val="24"/>
        </w:rPr>
        <w:t xml:space="preserve"> </w:t>
      </w:r>
      <w:r w:rsidRPr="00416DEE">
        <w:rPr>
          <w:sz w:val="24"/>
          <w:szCs w:val="24"/>
        </w:rPr>
        <w:t>of</w:t>
      </w:r>
      <w:r w:rsidRPr="00416DEE">
        <w:rPr>
          <w:spacing w:val="-3"/>
          <w:sz w:val="24"/>
          <w:szCs w:val="24"/>
        </w:rPr>
        <w:t xml:space="preserve"> </w:t>
      </w:r>
      <w:r w:rsidRPr="00416DEE">
        <w:rPr>
          <w:sz w:val="24"/>
          <w:szCs w:val="24"/>
        </w:rPr>
        <w:t>ea</w:t>
      </w:r>
      <w:r w:rsidRPr="00416DEE">
        <w:rPr>
          <w:spacing w:val="1"/>
          <w:sz w:val="24"/>
          <w:szCs w:val="24"/>
        </w:rPr>
        <w:t>c</w:t>
      </w:r>
      <w:r w:rsidRPr="00416DEE">
        <w:rPr>
          <w:sz w:val="24"/>
          <w:szCs w:val="24"/>
        </w:rPr>
        <w:t>h</w:t>
      </w:r>
      <w:r w:rsidRPr="00416DEE">
        <w:rPr>
          <w:w w:val="99"/>
          <w:sz w:val="24"/>
          <w:szCs w:val="24"/>
        </w:rPr>
        <w:t xml:space="preserve"> </w:t>
      </w:r>
      <w:r w:rsidRPr="00416DEE">
        <w:rPr>
          <w:spacing w:val="-1"/>
          <w:sz w:val="24"/>
          <w:szCs w:val="24"/>
        </w:rPr>
        <w:t>r</w:t>
      </w:r>
      <w:r w:rsidRPr="00416DEE">
        <w:rPr>
          <w:sz w:val="24"/>
          <w:szCs w:val="24"/>
        </w:rPr>
        <w:t>eporting</w:t>
      </w:r>
      <w:r w:rsidRPr="00416DEE">
        <w:rPr>
          <w:spacing w:val="-15"/>
          <w:sz w:val="24"/>
          <w:szCs w:val="24"/>
        </w:rPr>
        <w:t xml:space="preserve"> </w:t>
      </w:r>
      <w:r w:rsidRPr="00416DEE">
        <w:rPr>
          <w:sz w:val="24"/>
          <w:szCs w:val="24"/>
        </w:rPr>
        <w:t>period.</w:t>
      </w:r>
    </w:p>
    <w:p w:rsidR="002E4669" w:rsidRPr="00416DEE" w:rsidRDefault="002E4669" w:rsidP="007A49FA">
      <w:pPr>
        <w:spacing w:before="7" w:line="160" w:lineRule="exact"/>
        <w:ind w:right="-32"/>
        <w:rPr>
          <w:sz w:val="24"/>
          <w:szCs w:val="24"/>
        </w:rPr>
      </w:pPr>
    </w:p>
    <w:p w:rsidR="002E4669" w:rsidRPr="00416DEE" w:rsidRDefault="002E4669" w:rsidP="00925BC6">
      <w:pPr>
        <w:widowControl w:val="0"/>
        <w:numPr>
          <w:ilvl w:val="0"/>
          <w:numId w:val="37"/>
        </w:numPr>
        <w:tabs>
          <w:tab w:val="left" w:pos="540"/>
        </w:tabs>
        <w:spacing w:before="19"/>
        <w:ind w:right="-32" w:firstLine="0"/>
        <w:jc w:val="both"/>
        <w:rPr>
          <w:b/>
          <w:bCs/>
          <w:sz w:val="24"/>
          <w:szCs w:val="24"/>
        </w:rPr>
      </w:pPr>
      <w:r w:rsidRPr="00416DEE">
        <w:rPr>
          <w:rFonts w:ascii="Arial" w:eastAsia="Arial" w:hAnsi="Arial" w:cs="Arial"/>
          <w:b/>
          <w:bCs/>
          <w:color w:val="0076A3"/>
          <w:sz w:val="24"/>
          <w:szCs w:val="24"/>
        </w:rPr>
        <w:t>Leases</w:t>
      </w:r>
    </w:p>
    <w:p w:rsidR="002E4669" w:rsidRPr="00416DEE" w:rsidRDefault="002E4669" w:rsidP="006E40D4">
      <w:pPr>
        <w:pStyle w:val="BodyText"/>
        <w:spacing w:before="12" w:line="258" w:lineRule="auto"/>
        <w:ind w:left="0" w:right="-32"/>
        <w:rPr>
          <w:sz w:val="24"/>
          <w:szCs w:val="24"/>
        </w:rPr>
      </w:pPr>
      <w:r w:rsidRPr="00416DEE">
        <w:rPr>
          <w:spacing w:val="-1"/>
          <w:sz w:val="24"/>
          <w:szCs w:val="24"/>
        </w:rPr>
        <w:t>T</w:t>
      </w:r>
      <w:r w:rsidRPr="00416DEE">
        <w:rPr>
          <w:sz w:val="24"/>
          <w:szCs w:val="24"/>
        </w:rPr>
        <w:t>he</w:t>
      </w:r>
      <w:r w:rsidRPr="00416DEE">
        <w:rPr>
          <w:spacing w:val="-6"/>
          <w:sz w:val="24"/>
          <w:szCs w:val="24"/>
        </w:rPr>
        <w:t xml:space="preserve"> </w:t>
      </w:r>
      <w:r w:rsidRPr="00416DEE">
        <w:rPr>
          <w:sz w:val="24"/>
          <w:szCs w:val="24"/>
        </w:rPr>
        <w:t>T</w:t>
      </w:r>
      <w:r w:rsidRPr="00416DEE">
        <w:rPr>
          <w:spacing w:val="-1"/>
          <w:sz w:val="24"/>
          <w:szCs w:val="24"/>
        </w:rPr>
        <w:t>r</w:t>
      </w:r>
      <w:r w:rsidRPr="00416DEE">
        <w:rPr>
          <w:sz w:val="24"/>
          <w:szCs w:val="24"/>
        </w:rPr>
        <w:t>u</w:t>
      </w:r>
      <w:r w:rsidRPr="00416DEE">
        <w:rPr>
          <w:spacing w:val="1"/>
          <w:sz w:val="24"/>
          <w:szCs w:val="24"/>
        </w:rPr>
        <w:t>s</w:t>
      </w:r>
      <w:r w:rsidRPr="00416DEE">
        <w:rPr>
          <w:sz w:val="24"/>
          <w:szCs w:val="24"/>
        </w:rPr>
        <w:t>t</w:t>
      </w:r>
      <w:r w:rsidRPr="00416DEE">
        <w:rPr>
          <w:spacing w:val="-6"/>
          <w:sz w:val="24"/>
          <w:szCs w:val="24"/>
        </w:rPr>
        <w:t xml:space="preserve"> </w:t>
      </w:r>
      <w:r w:rsidRPr="00416DEE">
        <w:rPr>
          <w:sz w:val="24"/>
          <w:szCs w:val="24"/>
        </w:rPr>
        <w:t>ho</w:t>
      </w:r>
      <w:r w:rsidRPr="00416DEE">
        <w:rPr>
          <w:spacing w:val="1"/>
          <w:sz w:val="24"/>
          <w:szCs w:val="24"/>
        </w:rPr>
        <w:t>l</w:t>
      </w:r>
      <w:r w:rsidRPr="00416DEE">
        <w:rPr>
          <w:sz w:val="24"/>
          <w:szCs w:val="24"/>
        </w:rPr>
        <w:t>ds</w:t>
      </w:r>
      <w:r w:rsidRPr="00416DEE">
        <w:rPr>
          <w:spacing w:val="-4"/>
          <w:sz w:val="24"/>
          <w:szCs w:val="24"/>
        </w:rPr>
        <w:t xml:space="preserve"> </w:t>
      </w:r>
      <w:r w:rsidRPr="00416DEE">
        <w:rPr>
          <w:sz w:val="24"/>
          <w:szCs w:val="24"/>
        </w:rPr>
        <w:t>ope</w:t>
      </w:r>
      <w:r w:rsidRPr="00416DEE">
        <w:rPr>
          <w:spacing w:val="-1"/>
          <w:sz w:val="24"/>
          <w:szCs w:val="24"/>
        </w:rPr>
        <w:t>r</w:t>
      </w:r>
      <w:r w:rsidRPr="00416DEE">
        <w:rPr>
          <w:sz w:val="24"/>
          <w:szCs w:val="24"/>
        </w:rPr>
        <w:t>at</w:t>
      </w:r>
      <w:r w:rsidRPr="00416DEE">
        <w:rPr>
          <w:spacing w:val="1"/>
          <w:sz w:val="24"/>
          <w:szCs w:val="24"/>
        </w:rPr>
        <w:t>i</w:t>
      </w:r>
      <w:r w:rsidRPr="00416DEE">
        <w:rPr>
          <w:sz w:val="24"/>
          <w:szCs w:val="24"/>
        </w:rPr>
        <w:t>ng</w:t>
      </w:r>
      <w:r w:rsidRPr="00416DEE">
        <w:rPr>
          <w:spacing w:val="-6"/>
          <w:sz w:val="24"/>
          <w:szCs w:val="24"/>
        </w:rPr>
        <w:t xml:space="preserve"> </w:t>
      </w:r>
      <w:r w:rsidRPr="00416DEE">
        <w:rPr>
          <w:spacing w:val="1"/>
          <w:sz w:val="24"/>
          <w:szCs w:val="24"/>
        </w:rPr>
        <w:t>l</w:t>
      </w:r>
      <w:r w:rsidRPr="00416DEE">
        <w:rPr>
          <w:sz w:val="24"/>
          <w:szCs w:val="24"/>
        </w:rPr>
        <w:t>ea</w:t>
      </w:r>
      <w:r w:rsidRPr="00416DEE">
        <w:rPr>
          <w:spacing w:val="1"/>
          <w:sz w:val="24"/>
          <w:szCs w:val="24"/>
        </w:rPr>
        <w:t>s</w:t>
      </w:r>
      <w:r w:rsidRPr="00416DEE">
        <w:rPr>
          <w:sz w:val="24"/>
          <w:szCs w:val="24"/>
        </w:rPr>
        <w:t>es</w:t>
      </w:r>
      <w:r w:rsidRPr="00416DEE">
        <w:rPr>
          <w:spacing w:val="-4"/>
          <w:sz w:val="24"/>
          <w:szCs w:val="24"/>
        </w:rPr>
        <w:t xml:space="preserve"> </w:t>
      </w:r>
      <w:r w:rsidRPr="00416DEE">
        <w:rPr>
          <w:spacing w:val="2"/>
          <w:sz w:val="24"/>
          <w:szCs w:val="24"/>
        </w:rPr>
        <w:t>f</w:t>
      </w:r>
      <w:r w:rsidRPr="00416DEE">
        <w:rPr>
          <w:sz w:val="24"/>
          <w:szCs w:val="24"/>
        </w:rPr>
        <w:t>or</w:t>
      </w:r>
      <w:r w:rsidRPr="00416DEE">
        <w:rPr>
          <w:spacing w:val="-6"/>
          <w:sz w:val="24"/>
          <w:szCs w:val="24"/>
        </w:rPr>
        <w:t xml:space="preserve"> </w:t>
      </w:r>
      <w:r w:rsidRPr="00416DEE">
        <w:rPr>
          <w:sz w:val="24"/>
          <w:szCs w:val="24"/>
        </w:rPr>
        <w:t>its</w:t>
      </w:r>
      <w:r w:rsidRPr="00416DEE">
        <w:rPr>
          <w:spacing w:val="-4"/>
          <w:sz w:val="24"/>
          <w:szCs w:val="24"/>
        </w:rPr>
        <w:t xml:space="preserve"> </w:t>
      </w:r>
      <w:r w:rsidRPr="00416DEE">
        <w:rPr>
          <w:spacing w:val="-2"/>
          <w:sz w:val="24"/>
          <w:szCs w:val="24"/>
        </w:rPr>
        <w:t>m</w:t>
      </w:r>
      <w:r w:rsidRPr="00416DEE">
        <w:rPr>
          <w:sz w:val="24"/>
          <w:szCs w:val="24"/>
        </w:rPr>
        <w:t>otor</w:t>
      </w:r>
      <w:r w:rsidRPr="00416DEE">
        <w:rPr>
          <w:spacing w:val="-5"/>
          <w:sz w:val="24"/>
          <w:szCs w:val="24"/>
        </w:rPr>
        <w:t xml:space="preserve"> </w:t>
      </w:r>
      <w:r w:rsidRPr="00416DEE">
        <w:rPr>
          <w:spacing w:val="-2"/>
          <w:sz w:val="24"/>
          <w:szCs w:val="24"/>
        </w:rPr>
        <w:t>v</w:t>
      </w:r>
      <w:r w:rsidRPr="00416DEE">
        <w:rPr>
          <w:sz w:val="24"/>
          <w:szCs w:val="24"/>
        </w:rPr>
        <w:t>eh</w:t>
      </w:r>
      <w:r w:rsidRPr="00416DEE">
        <w:rPr>
          <w:spacing w:val="1"/>
          <w:sz w:val="24"/>
          <w:szCs w:val="24"/>
        </w:rPr>
        <w:t>i</w:t>
      </w:r>
      <w:r w:rsidRPr="00416DEE">
        <w:rPr>
          <w:sz w:val="24"/>
          <w:szCs w:val="24"/>
        </w:rPr>
        <w:t>cles</w:t>
      </w:r>
      <w:r w:rsidRPr="00416DEE">
        <w:rPr>
          <w:spacing w:val="-4"/>
          <w:sz w:val="24"/>
          <w:szCs w:val="24"/>
        </w:rPr>
        <w:t xml:space="preserve"> </w:t>
      </w:r>
      <w:r w:rsidRPr="00416DEE">
        <w:rPr>
          <w:sz w:val="24"/>
          <w:szCs w:val="24"/>
        </w:rPr>
        <w:t>and</w:t>
      </w:r>
      <w:r w:rsidRPr="00416DEE">
        <w:rPr>
          <w:spacing w:val="-5"/>
          <w:sz w:val="24"/>
          <w:szCs w:val="24"/>
        </w:rPr>
        <w:t xml:space="preserve"> </w:t>
      </w:r>
      <w:r w:rsidRPr="00416DEE">
        <w:rPr>
          <w:spacing w:val="2"/>
          <w:sz w:val="24"/>
          <w:szCs w:val="24"/>
        </w:rPr>
        <w:t>f</w:t>
      </w:r>
      <w:r w:rsidRPr="00416DEE">
        <w:rPr>
          <w:sz w:val="24"/>
          <w:szCs w:val="24"/>
        </w:rPr>
        <w:t>our</w:t>
      </w:r>
      <w:r w:rsidRPr="00416DEE">
        <w:rPr>
          <w:spacing w:val="-6"/>
          <w:sz w:val="24"/>
          <w:szCs w:val="24"/>
        </w:rPr>
        <w:t xml:space="preserve"> </w:t>
      </w:r>
      <w:r w:rsidRPr="00416DEE">
        <w:rPr>
          <w:sz w:val="24"/>
          <w:szCs w:val="24"/>
        </w:rPr>
        <w:t>p</w:t>
      </w:r>
      <w:r w:rsidRPr="00416DEE">
        <w:rPr>
          <w:spacing w:val="-1"/>
          <w:sz w:val="24"/>
          <w:szCs w:val="24"/>
        </w:rPr>
        <w:t>r</w:t>
      </w:r>
      <w:r w:rsidRPr="00416DEE">
        <w:rPr>
          <w:sz w:val="24"/>
          <w:szCs w:val="24"/>
        </w:rPr>
        <w:t>opertie</w:t>
      </w:r>
      <w:r w:rsidRPr="00416DEE">
        <w:rPr>
          <w:spacing w:val="1"/>
          <w:sz w:val="24"/>
          <w:szCs w:val="24"/>
        </w:rPr>
        <w:t>s</w:t>
      </w:r>
      <w:r w:rsidRPr="00416DEE">
        <w:rPr>
          <w:sz w:val="24"/>
          <w:szCs w:val="24"/>
        </w:rPr>
        <w:t>.</w:t>
      </w:r>
      <w:r w:rsidRPr="00416DEE">
        <w:rPr>
          <w:spacing w:val="42"/>
          <w:sz w:val="24"/>
          <w:szCs w:val="24"/>
        </w:rPr>
        <w:t xml:space="preserve"> </w:t>
      </w:r>
      <w:r w:rsidRPr="00416DEE">
        <w:rPr>
          <w:sz w:val="24"/>
          <w:szCs w:val="24"/>
        </w:rPr>
        <w:t>Lea</w:t>
      </w:r>
      <w:r w:rsidRPr="00416DEE">
        <w:rPr>
          <w:spacing w:val="1"/>
          <w:sz w:val="24"/>
          <w:szCs w:val="24"/>
        </w:rPr>
        <w:t>s</w:t>
      </w:r>
      <w:r w:rsidRPr="00416DEE">
        <w:rPr>
          <w:sz w:val="24"/>
          <w:szCs w:val="24"/>
        </w:rPr>
        <w:t>e</w:t>
      </w:r>
      <w:r w:rsidRPr="00416DEE">
        <w:rPr>
          <w:spacing w:val="-6"/>
          <w:sz w:val="24"/>
          <w:szCs w:val="24"/>
        </w:rPr>
        <w:t xml:space="preserve"> </w:t>
      </w:r>
      <w:r w:rsidRPr="00416DEE">
        <w:rPr>
          <w:sz w:val="24"/>
          <w:szCs w:val="24"/>
        </w:rPr>
        <w:t>pa</w:t>
      </w:r>
      <w:r w:rsidRPr="00416DEE">
        <w:rPr>
          <w:spacing w:val="-2"/>
          <w:sz w:val="24"/>
          <w:szCs w:val="24"/>
        </w:rPr>
        <w:t>ym</w:t>
      </w:r>
      <w:r w:rsidRPr="00416DEE">
        <w:rPr>
          <w:sz w:val="24"/>
          <w:szCs w:val="24"/>
        </w:rPr>
        <w:t>ents</w:t>
      </w:r>
      <w:r w:rsidRPr="00416DEE">
        <w:rPr>
          <w:spacing w:val="-4"/>
          <w:sz w:val="24"/>
          <w:szCs w:val="24"/>
        </w:rPr>
        <w:t xml:space="preserve"> </w:t>
      </w:r>
      <w:r w:rsidRPr="00416DEE">
        <w:rPr>
          <w:sz w:val="24"/>
          <w:szCs w:val="24"/>
        </w:rPr>
        <w:t>are</w:t>
      </w:r>
      <w:r w:rsidRPr="00416DEE">
        <w:rPr>
          <w:w w:val="99"/>
          <w:sz w:val="24"/>
          <w:szCs w:val="24"/>
        </w:rPr>
        <w:t xml:space="preserve"> </w:t>
      </w:r>
      <w:r w:rsidRPr="00416DEE">
        <w:rPr>
          <w:sz w:val="24"/>
          <w:szCs w:val="24"/>
        </w:rPr>
        <w:t>e</w:t>
      </w:r>
      <w:r w:rsidRPr="00416DEE">
        <w:rPr>
          <w:spacing w:val="1"/>
          <w:sz w:val="24"/>
          <w:szCs w:val="24"/>
        </w:rPr>
        <w:t>x</w:t>
      </w:r>
      <w:r w:rsidRPr="00416DEE">
        <w:rPr>
          <w:sz w:val="24"/>
          <w:szCs w:val="24"/>
        </w:rPr>
        <w:t>pen</w:t>
      </w:r>
      <w:r w:rsidRPr="00416DEE">
        <w:rPr>
          <w:spacing w:val="1"/>
          <w:sz w:val="24"/>
          <w:szCs w:val="24"/>
        </w:rPr>
        <w:t>s</w:t>
      </w:r>
      <w:r w:rsidRPr="00416DEE">
        <w:rPr>
          <w:sz w:val="24"/>
          <w:szCs w:val="24"/>
        </w:rPr>
        <w:t>ed</w:t>
      </w:r>
      <w:r w:rsidRPr="00416DEE">
        <w:rPr>
          <w:spacing w:val="-6"/>
          <w:sz w:val="24"/>
          <w:szCs w:val="24"/>
        </w:rPr>
        <w:t xml:space="preserve"> </w:t>
      </w:r>
      <w:r w:rsidRPr="00416DEE">
        <w:rPr>
          <w:sz w:val="24"/>
          <w:szCs w:val="24"/>
        </w:rPr>
        <w:t>on</w:t>
      </w:r>
      <w:r w:rsidRPr="00416DEE">
        <w:rPr>
          <w:spacing w:val="-5"/>
          <w:sz w:val="24"/>
          <w:szCs w:val="24"/>
        </w:rPr>
        <w:t xml:space="preserve"> </w:t>
      </w:r>
      <w:r w:rsidRPr="00416DEE">
        <w:rPr>
          <w:sz w:val="24"/>
          <w:szCs w:val="24"/>
        </w:rPr>
        <w:t>a</w:t>
      </w:r>
      <w:r w:rsidRPr="00416DEE">
        <w:rPr>
          <w:spacing w:val="-6"/>
          <w:sz w:val="24"/>
          <w:szCs w:val="24"/>
        </w:rPr>
        <w:t xml:space="preserve"> </w:t>
      </w:r>
      <w:r w:rsidRPr="00416DEE">
        <w:rPr>
          <w:spacing w:val="1"/>
          <w:sz w:val="24"/>
          <w:szCs w:val="24"/>
        </w:rPr>
        <w:t>s</w:t>
      </w:r>
      <w:r w:rsidRPr="00416DEE">
        <w:rPr>
          <w:sz w:val="24"/>
          <w:szCs w:val="24"/>
        </w:rPr>
        <w:t>t</w:t>
      </w:r>
      <w:r w:rsidRPr="00416DEE">
        <w:rPr>
          <w:spacing w:val="-1"/>
          <w:sz w:val="24"/>
          <w:szCs w:val="24"/>
        </w:rPr>
        <w:t>r</w:t>
      </w:r>
      <w:r w:rsidRPr="00416DEE">
        <w:rPr>
          <w:sz w:val="24"/>
          <w:szCs w:val="24"/>
        </w:rPr>
        <w:t>a</w:t>
      </w:r>
      <w:r w:rsidRPr="00416DEE">
        <w:rPr>
          <w:spacing w:val="1"/>
          <w:sz w:val="24"/>
          <w:szCs w:val="24"/>
        </w:rPr>
        <w:t>i</w:t>
      </w:r>
      <w:r w:rsidRPr="00416DEE">
        <w:rPr>
          <w:sz w:val="24"/>
          <w:szCs w:val="24"/>
        </w:rPr>
        <w:t>ght</w:t>
      </w:r>
      <w:r w:rsidRPr="00416DEE">
        <w:rPr>
          <w:spacing w:val="-5"/>
          <w:sz w:val="24"/>
          <w:szCs w:val="24"/>
        </w:rPr>
        <w:t xml:space="preserve"> </w:t>
      </w:r>
      <w:r w:rsidRPr="00416DEE">
        <w:rPr>
          <w:spacing w:val="1"/>
          <w:sz w:val="24"/>
          <w:szCs w:val="24"/>
        </w:rPr>
        <w:t>l</w:t>
      </w:r>
      <w:r w:rsidRPr="00416DEE">
        <w:rPr>
          <w:sz w:val="24"/>
          <w:szCs w:val="24"/>
        </w:rPr>
        <w:t>ine</w:t>
      </w:r>
      <w:r w:rsidRPr="00416DEE">
        <w:rPr>
          <w:spacing w:val="-5"/>
          <w:sz w:val="24"/>
          <w:szCs w:val="24"/>
        </w:rPr>
        <w:t xml:space="preserve"> </w:t>
      </w:r>
      <w:r w:rsidRPr="00416DEE">
        <w:rPr>
          <w:sz w:val="24"/>
          <w:szCs w:val="24"/>
        </w:rPr>
        <w:t>ba</w:t>
      </w:r>
      <w:r w:rsidRPr="00416DEE">
        <w:rPr>
          <w:spacing w:val="1"/>
          <w:sz w:val="24"/>
          <w:szCs w:val="24"/>
        </w:rPr>
        <w:t>s</w:t>
      </w:r>
      <w:r w:rsidRPr="00416DEE">
        <w:rPr>
          <w:sz w:val="24"/>
          <w:szCs w:val="24"/>
        </w:rPr>
        <w:t>is</w:t>
      </w:r>
      <w:r w:rsidRPr="00416DEE">
        <w:rPr>
          <w:spacing w:val="-5"/>
          <w:sz w:val="24"/>
          <w:szCs w:val="24"/>
        </w:rPr>
        <w:t xml:space="preserve"> </w:t>
      </w:r>
      <w:r w:rsidRPr="00416DEE">
        <w:rPr>
          <w:sz w:val="24"/>
          <w:szCs w:val="24"/>
        </w:rPr>
        <w:t>o</w:t>
      </w:r>
      <w:r w:rsidRPr="00416DEE">
        <w:rPr>
          <w:spacing w:val="-1"/>
          <w:sz w:val="24"/>
          <w:szCs w:val="24"/>
        </w:rPr>
        <w:t>v</w:t>
      </w:r>
      <w:r w:rsidRPr="00416DEE">
        <w:rPr>
          <w:sz w:val="24"/>
          <w:szCs w:val="24"/>
        </w:rPr>
        <w:t>er</w:t>
      </w:r>
      <w:r w:rsidRPr="00416DEE">
        <w:rPr>
          <w:spacing w:val="-5"/>
          <w:sz w:val="24"/>
          <w:szCs w:val="24"/>
        </w:rPr>
        <w:t xml:space="preserve"> </w:t>
      </w:r>
      <w:r w:rsidRPr="00416DEE">
        <w:rPr>
          <w:sz w:val="24"/>
          <w:szCs w:val="24"/>
        </w:rPr>
        <w:t>the</w:t>
      </w:r>
      <w:r w:rsidRPr="00416DEE">
        <w:rPr>
          <w:spacing w:val="-5"/>
          <w:sz w:val="24"/>
          <w:szCs w:val="24"/>
        </w:rPr>
        <w:t xml:space="preserve"> </w:t>
      </w:r>
      <w:r w:rsidRPr="00416DEE">
        <w:rPr>
          <w:sz w:val="24"/>
          <w:szCs w:val="24"/>
        </w:rPr>
        <w:t>lea</w:t>
      </w:r>
      <w:r w:rsidRPr="00416DEE">
        <w:rPr>
          <w:spacing w:val="1"/>
          <w:sz w:val="24"/>
          <w:szCs w:val="24"/>
        </w:rPr>
        <w:t>s</w:t>
      </w:r>
      <w:r w:rsidRPr="00416DEE">
        <w:rPr>
          <w:sz w:val="24"/>
          <w:szCs w:val="24"/>
        </w:rPr>
        <w:t>e</w:t>
      </w:r>
      <w:r w:rsidRPr="00416DEE">
        <w:rPr>
          <w:spacing w:val="-6"/>
          <w:sz w:val="24"/>
          <w:szCs w:val="24"/>
        </w:rPr>
        <w:t xml:space="preserve"> </w:t>
      </w:r>
      <w:r w:rsidRPr="00416DEE">
        <w:rPr>
          <w:sz w:val="24"/>
          <w:szCs w:val="24"/>
        </w:rPr>
        <w:t>term</w:t>
      </w:r>
      <w:r w:rsidRPr="00416DEE">
        <w:rPr>
          <w:spacing w:val="-7"/>
          <w:sz w:val="24"/>
          <w:szCs w:val="24"/>
        </w:rPr>
        <w:t xml:space="preserve"> </w:t>
      </w:r>
      <w:r w:rsidRPr="00416DEE">
        <w:rPr>
          <w:sz w:val="24"/>
          <w:szCs w:val="24"/>
        </w:rPr>
        <w:t>as</w:t>
      </w:r>
      <w:r w:rsidRPr="00416DEE">
        <w:rPr>
          <w:spacing w:val="-4"/>
          <w:sz w:val="24"/>
          <w:szCs w:val="24"/>
        </w:rPr>
        <w:t xml:space="preserve"> </w:t>
      </w:r>
      <w:r w:rsidRPr="00416DEE">
        <w:rPr>
          <w:sz w:val="24"/>
          <w:szCs w:val="24"/>
        </w:rPr>
        <w:t>th</w:t>
      </w:r>
      <w:r w:rsidRPr="00416DEE">
        <w:rPr>
          <w:spacing w:val="1"/>
          <w:sz w:val="24"/>
          <w:szCs w:val="24"/>
        </w:rPr>
        <w:t>i</w:t>
      </w:r>
      <w:r w:rsidRPr="00416DEE">
        <w:rPr>
          <w:sz w:val="24"/>
          <w:szCs w:val="24"/>
        </w:rPr>
        <w:t>s</w:t>
      </w:r>
      <w:r w:rsidRPr="00416DEE">
        <w:rPr>
          <w:spacing w:val="-4"/>
          <w:sz w:val="24"/>
          <w:szCs w:val="24"/>
        </w:rPr>
        <w:t xml:space="preserve"> </w:t>
      </w:r>
      <w:r w:rsidRPr="00416DEE">
        <w:rPr>
          <w:spacing w:val="-1"/>
          <w:sz w:val="24"/>
          <w:szCs w:val="24"/>
        </w:rPr>
        <w:t>r</w:t>
      </w:r>
      <w:r w:rsidRPr="00416DEE">
        <w:rPr>
          <w:sz w:val="24"/>
          <w:szCs w:val="24"/>
        </w:rPr>
        <w:t>epresents</w:t>
      </w:r>
      <w:r w:rsidRPr="00416DEE">
        <w:rPr>
          <w:spacing w:val="-4"/>
          <w:sz w:val="24"/>
          <w:szCs w:val="24"/>
        </w:rPr>
        <w:t xml:space="preserve"> </w:t>
      </w:r>
      <w:r w:rsidRPr="00416DEE">
        <w:rPr>
          <w:sz w:val="24"/>
          <w:szCs w:val="24"/>
        </w:rPr>
        <w:t>the</w:t>
      </w:r>
      <w:r w:rsidRPr="00416DEE">
        <w:rPr>
          <w:spacing w:val="-4"/>
          <w:sz w:val="24"/>
          <w:szCs w:val="24"/>
        </w:rPr>
        <w:t xml:space="preserve"> </w:t>
      </w:r>
      <w:r w:rsidRPr="00416DEE">
        <w:rPr>
          <w:sz w:val="24"/>
          <w:szCs w:val="24"/>
        </w:rPr>
        <w:t>patte</w:t>
      </w:r>
      <w:r w:rsidRPr="00416DEE">
        <w:rPr>
          <w:spacing w:val="-1"/>
          <w:sz w:val="24"/>
          <w:szCs w:val="24"/>
        </w:rPr>
        <w:t>r</w:t>
      </w:r>
      <w:r w:rsidRPr="00416DEE">
        <w:rPr>
          <w:sz w:val="24"/>
          <w:szCs w:val="24"/>
        </w:rPr>
        <w:t>n</w:t>
      </w:r>
      <w:r w:rsidRPr="00416DEE">
        <w:rPr>
          <w:spacing w:val="-5"/>
          <w:sz w:val="24"/>
          <w:szCs w:val="24"/>
        </w:rPr>
        <w:t xml:space="preserve"> </w:t>
      </w:r>
      <w:r w:rsidRPr="00416DEE">
        <w:rPr>
          <w:sz w:val="24"/>
          <w:szCs w:val="24"/>
        </w:rPr>
        <w:t>of</w:t>
      </w:r>
      <w:r w:rsidRPr="00416DEE">
        <w:rPr>
          <w:spacing w:val="-3"/>
          <w:sz w:val="24"/>
          <w:szCs w:val="24"/>
        </w:rPr>
        <w:t xml:space="preserve"> </w:t>
      </w:r>
      <w:r w:rsidRPr="00416DEE">
        <w:rPr>
          <w:sz w:val="24"/>
          <w:szCs w:val="24"/>
        </w:rPr>
        <w:t>bene</w:t>
      </w:r>
      <w:r w:rsidRPr="00416DEE">
        <w:rPr>
          <w:spacing w:val="2"/>
          <w:sz w:val="24"/>
          <w:szCs w:val="24"/>
        </w:rPr>
        <w:t>f</w:t>
      </w:r>
      <w:r w:rsidRPr="00416DEE">
        <w:rPr>
          <w:sz w:val="24"/>
          <w:szCs w:val="24"/>
        </w:rPr>
        <w:t>its</w:t>
      </w:r>
      <w:r w:rsidRPr="00416DEE">
        <w:rPr>
          <w:w w:val="99"/>
          <w:sz w:val="24"/>
          <w:szCs w:val="24"/>
        </w:rPr>
        <w:t xml:space="preserve"> </w:t>
      </w:r>
      <w:r w:rsidRPr="00416DEE">
        <w:rPr>
          <w:sz w:val="24"/>
          <w:szCs w:val="24"/>
        </w:rPr>
        <w:t>deri</w:t>
      </w:r>
      <w:r w:rsidRPr="00416DEE">
        <w:rPr>
          <w:spacing w:val="-2"/>
          <w:sz w:val="24"/>
          <w:szCs w:val="24"/>
        </w:rPr>
        <w:t>v</w:t>
      </w:r>
      <w:r w:rsidRPr="00416DEE">
        <w:rPr>
          <w:sz w:val="24"/>
          <w:szCs w:val="24"/>
        </w:rPr>
        <w:t>ed</w:t>
      </w:r>
      <w:r w:rsidRPr="00416DEE">
        <w:rPr>
          <w:spacing w:val="-7"/>
          <w:sz w:val="24"/>
          <w:szCs w:val="24"/>
        </w:rPr>
        <w:t xml:space="preserve"> </w:t>
      </w:r>
      <w:r w:rsidRPr="00416DEE">
        <w:rPr>
          <w:spacing w:val="2"/>
          <w:sz w:val="24"/>
          <w:szCs w:val="24"/>
        </w:rPr>
        <w:t>f</w:t>
      </w:r>
      <w:r w:rsidRPr="00416DEE">
        <w:rPr>
          <w:spacing w:val="-1"/>
          <w:sz w:val="24"/>
          <w:szCs w:val="24"/>
        </w:rPr>
        <w:t>r</w:t>
      </w:r>
      <w:r w:rsidRPr="00416DEE">
        <w:rPr>
          <w:sz w:val="24"/>
          <w:szCs w:val="24"/>
        </w:rPr>
        <w:t>om</w:t>
      </w:r>
      <w:r w:rsidRPr="00416DEE">
        <w:rPr>
          <w:spacing w:val="-8"/>
          <w:sz w:val="24"/>
          <w:szCs w:val="24"/>
        </w:rPr>
        <w:t xml:space="preserve"> </w:t>
      </w:r>
      <w:r w:rsidRPr="00416DEE">
        <w:rPr>
          <w:sz w:val="24"/>
          <w:szCs w:val="24"/>
        </w:rPr>
        <w:t>the</w:t>
      </w:r>
      <w:r w:rsidRPr="00416DEE">
        <w:rPr>
          <w:spacing w:val="-6"/>
          <w:sz w:val="24"/>
          <w:szCs w:val="24"/>
        </w:rPr>
        <w:t xml:space="preserve"> </w:t>
      </w:r>
      <w:r w:rsidRPr="00416DEE">
        <w:rPr>
          <w:sz w:val="24"/>
          <w:szCs w:val="24"/>
        </w:rPr>
        <w:t>lea</w:t>
      </w:r>
      <w:r w:rsidRPr="00416DEE">
        <w:rPr>
          <w:spacing w:val="1"/>
          <w:sz w:val="24"/>
          <w:szCs w:val="24"/>
        </w:rPr>
        <w:t>s</w:t>
      </w:r>
      <w:r w:rsidRPr="00416DEE">
        <w:rPr>
          <w:sz w:val="24"/>
          <w:szCs w:val="24"/>
        </w:rPr>
        <w:t>e.</w:t>
      </w:r>
    </w:p>
    <w:p w:rsidR="002E4669" w:rsidRPr="00416DEE" w:rsidRDefault="002E4669" w:rsidP="007A49FA">
      <w:pPr>
        <w:spacing w:before="7" w:line="160" w:lineRule="exact"/>
        <w:ind w:right="-32"/>
        <w:rPr>
          <w:sz w:val="24"/>
          <w:szCs w:val="24"/>
        </w:rPr>
      </w:pPr>
    </w:p>
    <w:p w:rsidR="002E4669" w:rsidRPr="00416DEE" w:rsidRDefault="002E4669" w:rsidP="00925BC6">
      <w:pPr>
        <w:widowControl w:val="0"/>
        <w:numPr>
          <w:ilvl w:val="0"/>
          <w:numId w:val="37"/>
        </w:numPr>
        <w:tabs>
          <w:tab w:val="left" w:pos="540"/>
        </w:tabs>
        <w:spacing w:before="19"/>
        <w:ind w:right="-32" w:firstLine="0"/>
        <w:jc w:val="both"/>
        <w:rPr>
          <w:rFonts w:ascii="Arial" w:eastAsia="Arial" w:hAnsi="Arial" w:cs="Arial"/>
          <w:b/>
          <w:bCs/>
          <w:color w:val="0076A3"/>
          <w:sz w:val="24"/>
          <w:szCs w:val="24"/>
        </w:rPr>
      </w:pPr>
      <w:r w:rsidRPr="00416DEE">
        <w:rPr>
          <w:rFonts w:ascii="Arial" w:eastAsia="Arial" w:hAnsi="Arial" w:cs="Arial"/>
          <w:b/>
          <w:bCs/>
          <w:color w:val="0076A3"/>
          <w:sz w:val="24"/>
          <w:szCs w:val="24"/>
        </w:rPr>
        <w:t>Financial instruments</w:t>
      </w:r>
    </w:p>
    <w:p w:rsidR="002E4669" w:rsidRPr="00416DEE" w:rsidRDefault="002E4669" w:rsidP="006E40D4">
      <w:pPr>
        <w:pStyle w:val="BodyText"/>
        <w:spacing w:before="12"/>
        <w:ind w:left="0" w:right="-32"/>
        <w:rPr>
          <w:sz w:val="24"/>
          <w:szCs w:val="24"/>
        </w:rPr>
      </w:pPr>
      <w:r w:rsidRPr="00416DEE">
        <w:rPr>
          <w:sz w:val="24"/>
          <w:szCs w:val="24"/>
        </w:rPr>
        <w:t>In</w:t>
      </w:r>
      <w:r w:rsidRPr="00416DEE">
        <w:rPr>
          <w:spacing w:val="-6"/>
          <w:sz w:val="24"/>
          <w:szCs w:val="24"/>
        </w:rPr>
        <w:t xml:space="preserve"> </w:t>
      </w:r>
      <w:r w:rsidRPr="00416DEE">
        <w:rPr>
          <w:sz w:val="24"/>
          <w:szCs w:val="24"/>
        </w:rPr>
        <w:t>add</w:t>
      </w:r>
      <w:r w:rsidRPr="00416DEE">
        <w:rPr>
          <w:spacing w:val="1"/>
          <w:sz w:val="24"/>
          <w:szCs w:val="24"/>
        </w:rPr>
        <w:t>i</w:t>
      </w:r>
      <w:r w:rsidRPr="00416DEE">
        <w:rPr>
          <w:sz w:val="24"/>
          <w:szCs w:val="24"/>
        </w:rPr>
        <w:t>tion</w:t>
      </w:r>
      <w:r w:rsidRPr="00416DEE">
        <w:rPr>
          <w:spacing w:val="-6"/>
          <w:sz w:val="24"/>
          <w:szCs w:val="24"/>
        </w:rPr>
        <w:t xml:space="preserve"> </w:t>
      </w:r>
      <w:r w:rsidRPr="00416DEE">
        <w:rPr>
          <w:sz w:val="24"/>
          <w:szCs w:val="24"/>
        </w:rPr>
        <w:t>to</w:t>
      </w:r>
      <w:r w:rsidRPr="00416DEE">
        <w:rPr>
          <w:spacing w:val="-5"/>
          <w:sz w:val="24"/>
          <w:szCs w:val="24"/>
        </w:rPr>
        <w:t xml:space="preserve"> </w:t>
      </w:r>
      <w:r w:rsidRPr="00416DEE">
        <w:rPr>
          <w:spacing w:val="1"/>
          <w:sz w:val="24"/>
          <w:szCs w:val="24"/>
        </w:rPr>
        <w:t>c</w:t>
      </w:r>
      <w:r w:rsidRPr="00416DEE">
        <w:rPr>
          <w:sz w:val="24"/>
          <w:szCs w:val="24"/>
        </w:rPr>
        <w:t>a</w:t>
      </w:r>
      <w:r w:rsidRPr="00416DEE">
        <w:rPr>
          <w:spacing w:val="1"/>
          <w:sz w:val="24"/>
          <w:szCs w:val="24"/>
        </w:rPr>
        <w:t>s</w:t>
      </w:r>
      <w:r w:rsidRPr="00416DEE">
        <w:rPr>
          <w:sz w:val="24"/>
          <w:szCs w:val="24"/>
        </w:rPr>
        <w:t>h,</w:t>
      </w:r>
      <w:r w:rsidRPr="00416DEE">
        <w:rPr>
          <w:spacing w:val="-6"/>
          <w:sz w:val="24"/>
          <w:szCs w:val="24"/>
        </w:rPr>
        <w:t xml:space="preserve"> </w:t>
      </w:r>
      <w:r w:rsidRPr="00416DEE">
        <w:rPr>
          <w:sz w:val="24"/>
          <w:szCs w:val="24"/>
        </w:rPr>
        <w:t>the</w:t>
      </w:r>
      <w:r w:rsidRPr="00416DEE">
        <w:rPr>
          <w:spacing w:val="-6"/>
          <w:sz w:val="24"/>
          <w:szCs w:val="24"/>
        </w:rPr>
        <w:t xml:space="preserve"> </w:t>
      </w:r>
      <w:r w:rsidRPr="00416DEE">
        <w:rPr>
          <w:sz w:val="24"/>
          <w:szCs w:val="24"/>
        </w:rPr>
        <w:t>T</w:t>
      </w:r>
      <w:r w:rsidRPr="00416DEE">
        <w:rPr>
          <w:spacing w:val="-2"/>
          <w:sz w:val="24"/>
          <w:szCs w:val="24"/>
        </w:rPr>
        <w:t>r</w:t>
      </w:r>
      <w:r w:rsidRPr="00416DEE">
        <w:rPr>
          <w:sz w:val="24"/>
          <w:szCs w:val="24"/>
        </w:rPr>
        <w:t>u</w:t>
      </w:r>
      <w:r w:rsidRPr="00416DEE">
        <w:rPr>
          <w:spacing w:val="1"/>
          <w:sz w:val="24"/>
          <w:szCs w:val="24"/>
        </w:rPr>
        <w:t>s</w:t>
      </w:r>
      <w:r w:rsidRPr="00416DEE">
        <w:rPr>
          <w:sz w:val="24"/>
          <w:szCs w:val="24"/>
        </w:rPr>
        <w:t>t</w:t>
      </w:r>
      <w:r w:rsidRPr="00416DEE">
        <w:rPr>
          <w:spacing w:val="-5"/>
          <w:sz w:val="24"/>
          <w:szCs w:val="24"/>
        </w:rPr>
        <w:t xml:space="preserve"> </w:t>
      </w:r>
      <w:r w:rsidRPr="00416DEE">
        <w:rPr>
          <w:sz w:val="24"/>
          <w:szCs w:val="24"/>
        </w:rPr>
        <w:t>has</w:t>
      </w:r>
      <w:r w:rsidRPr="00416DEE">
        <w:rPr>
          <w:spacing w:val="-4"/>
          <w:sz w:val="24"/>
          <w:szCs w:val="24"/>
        </w:rPr>
        <w:t xml:space="preserve"> </w:t>
      </w:r>
      <w:r w:rsidRPr="00416DEE">
        <w:rPr>
          <w:sz w:val="24"/>
          <w:szCs w:val="24"/>
        </w:rPr>
        <w:t>one</w:t>
      </w:r>
      <w:r w:rsidRPr="00416DEE">
        <w:rPr>
          <w:spacing w:val="-5"/>
          <w:sz w:val="24"/>
          <w:szCs w:val="24"/>
        </w:rPr>
        <w:t xml:space="preserve"> </w:t>
      </w:r>
      <w:r w:rsidRPr="00416DEE">
        <w:rPr>
          <w:spacing w:val="1"/>
          <w:sz w:val="24"/>
          <w:szCs w:val="24"/>
        </w:rPr>
        <w:t>c</w:t>
      </w:r>
      <w:r w:rsidRPr="00416DEE">
        <w:rPr>
          <w:sz w:val="24"/>
          <w:szCs w:val="24"/>
        </w:rPr>
        <w:t>ategory</w:t>
      </w:r>
      <w:r w:rsidRPr="00416DEE">
        <w:rPr>
          <w:spacing w:val="-7"/>
          <w:sz w:val="24"/>
          <w:szCs w:val="24"/>
        </w:rPr>
        <w:t xml:space="preserve"> </w:t>
      </w:r>
      <w:r w:rsidRPr="00416DEE">
        <w:rPr>
          <w:sz w:val="24"/>
          <w:szCs w:val="24"/>
        </w:rPr>
        <w:t>of</w:t>
      </w:r>
      <w:r w:rsidRPr="00416DEE">
        <w:rPr>
          <w:spacing w:val="-3"/>
          <w:sz w:val="24"/>
          <w:szCs w:val="24"/>
        </w:rPr>
        <w:t xml:space="preserve"> </w:t>
      </w:r>
      <w:r w:rsidRPr="00416DEE">
        <w:rPr>
          <w:spacing w:val="2"/>
          <w:sz w:val="24"/>
          <w:szCs w:val="24"/>
        </w:rPr>
        <w:t>f</w:t>
      </w:r>
      <w:r w:rsidRPr="00416DEE">
        <w:rPr>
          <w:sz w:val="24"/>
          <w:szCs w:val="24"/>
        </w:rPr>
        <w:t>inan</w:t>
      </w:r>
      <w:r w:rsidRPr="00416DEE">
        <w:rPr>
          <w:spacing w:val="1"/>
          <w:sz w:val="24"/>
          <w:szCs w:val="24"/>
        </w:rPr>
        <w:t>c</w:t>
      </w:r>
      <w:r w:rsidRPr="00416DEE">
        <w:rPr>
          <w:sz w:val="24"/>
          <w:szCs w:val="24"/>
        </w:rPr>
        <w:t>ial</w:t>
      </w:r>
      <w:r w:rsidRPr="00416DEE">
        <w:rPr>
          <w:spacing w:val="-4"/>
          <w:sz w:val="24"/>
          <w:szCs w:val="24"/>
        </w:rPr>
        <w:t xml:space="preserve"> </w:t>
      </w:r>
      <w:r w:rsidRPr="00416DEE">
        <w:rPr>
          <w:sz w:val="24"/>
          <w:szCs w:val="24"/>
        </w:rPr>
        <w:t>in</w:t>
      </w:r>
      <w:r w:rsidRPr="00416DEE">
        <w:rPr>
          <w:spacing w:val="1"/>
          <w:sz w:val="24"/>
          <w:szCs w:val="24"/>
        </w:rPr>
        <w:t>s</w:t>
      </w:r>
      <w:r w:rsidRPr="00416DEE">
        <w:rPr>
          <w:sz w:val="24"/>
          <w:szCs w:val="24"/>
        </w:rPr>
        <w:t>t</w:t>
      </w:r>
      <w:r w:rsidRPr="00416DEE">
        <w:rPr>
          <w:spacing w:val="-1"/>
          <w:sz w:val="24"/>
          <w:szCs w:val="24"/>
        </w:rPr>
        <w:t>r</w:t>
      </w:r>
      <w:r w:rsidRPr="00416DEE">
        <w:rPr>
          <w:sz w:val="24"/>
          <w:szCs w:val="24"/>
        </w:rPr>
        <w:t>u</w:t>
      </w:r>
      <w:r w:rsidRPr="00416DEE">
        <w:rPr>
          <w:spacing w:val="-2"/>
          <w:sz w:val="24"/>
          <w:szCs w:val="24"/>
        </w:rPr>
        <w:t>m</w:t>
      </w:r>
      <w:r w:rsidRPr="00416DEE">
        <w:rPr>
          <w:sz w:val="24"/>
          <w:szCs w:val="24"/>
        </w:rPr>
        <w:t>ent</w:t>
      </w:r>
      <w:r w:rsidRPr="00416DEE">
        <w:rPr>
          <w:spacing w:val="1"/>
          <w:sz w:val="24"/>
          <w:szCs w:val="24"/>
        </w:rPr>
        <w:t>s</w:t>
      </w:r>
      <w:r w:rsidRPr="00416DEE">
        <w:rPr>
          <w:sz w:val="24"/>
          <w:szCs w:val="24"/>
        </w:rPr>
        <w:t>:</w:t>
      </w:r>
    </w:p>
    <w:p w:rsidR="002E4669" w:rsidRPr="00416DEE" w:rsidRDefault="002E4669" w:rsidP="00925BC6">
      <w:pPr>
        <w:pStyle w:val="BodyText"/>
        <w:numPr>
          <w:ilvl w:val="0"/>
          <w:numId w:val="36"/>
        </w:numPr>
        <w:tabs>
          <w:tab w:val="left" w:pos="284"/>
        </w:tabs>
        <w:spacing w:before="19"/>
        <w:ind w:left="0" w:right="-32" w:firstLine="0"/>
        <w:rPr>
          <w:rFonts w:cs="Arial"/>
          <w:sz w:val="24"/>
          <w:szCs w:val="24"/>
        </w:rPr>
      </w:pPr>
      <w:r w:rsidRPr="00416DEE">
        <w:rPr>
          <w:rFonts w:cs="Arial"/>
          <w:sz w:val="24"/>
          <w:szCs w:val="24"/>
        </w:rPr>
        <w:t>Loans</w:t>
      </w:r>
      <w:r w:rsidRPr="00416DEE">
        <w:rPr>
          <w:rFonts w:cs="Arial"/>
          <w:spacing w:val="-9"/>
          <w:sz w:val="24"/>
          <w:szCs w:val="24"/>
        </w:rPr>
        <w:t xml:space="preserve"> </w:t>
      </w:r>
      <w:r w:rsidRPr="00416DEE">
        <w:rPr>
          <w:rFonts w:cs="Arial"/>
          <w:sz w:val="24"/>
          <w:szCs w:val="24"/>
        </w:rPr>
        <w:t>and</w:t>
      </w:r>
      <w:r w:rsidRPr="00416DEE">
        <w:rPr>
          <w:rFonts w:cs="Arial"/>
          <w:spacing w:val="-8"/>
          <w:sz w:val="24"/>
          <w:szCs w:val="24"/>
        </w:rPr>
        <w:t xml:space="preserve"> </w:t>
      </w:r>
      <w:r w:rsidRPr="00416DEE">
        <w:rPr>
          <w:rFonts w:cs="Arial"/>
          <w:spacing w:val="-1"/>
          <w:sz w:val="24"/>
          <w:szCs w:val="24"/>
        </w:rPr>
        <w:t>r</w:t>
      </w:r>
      <w:r w:rsidRPr="00416DEE">
        <w:rPr>
          <w:rFonts w:cs="Arial"/>
          <w:sz w:val="24"/>
          <w:szCs w:val="24"/>
        </w:rPr>
        <w:t>e</w:t>
      </w:r>
      <w:r w:rsidRPr="00416DEE">
        <w:rPr>
          <w:rFonts w:cs="Arial"/>
          <w:spacing w:val="1"/>
          <w:sz w:val="24"/>
          <w:szCs w:val="24"/>
        </w:rPr>
        <w:t>c</w:t>
      </w:r>
      <w:r w:rsidRPr="00416DEE">
        <w:rPr>
          <w:rFonts w:cs="Arial"/>
          <w:sz w:val="24"/>
          <w:szCs w:val="24"/>
        </w:rPr>
        <w:t>e</w:t>
      </w:r>
      <w:r w:rsidRPr="00416DEE">
        <w:rPr>
          <w:rFonts w:cs="Arial"/>
          <w:spacing w:val="1"/>
          <w:sz w:val="24"/>
          <w:szCs w:val="24"/>
        </w:rPr>
        <w:t>i</w:t>
      </w:r>
      <w:r w:rsidRPr="00416DEE">
        <w:rPr>
          <w:rFonts w:cs="Arial"/>
          <w:spacing w:val="-2"/>
          <w:sz w:val="24"/>
          <w:szCs w:val="24"/>
        </w:rPr>
        <w:t>v</w:t>
      </w:r>
      <w:r w:rsidRPr="00416DEE">
        <w:rPr>
          <w:rFonts w:cs="Arial"/>
          <w:sz w:val="24"/>
          <w:szCs w:val="24"/>
        </w:rPr>
        <w:t>ab</w:t>
      </w:r>
      <w:r w:rsidRPr="00416DEE">
        <w:rPr>
          <w:rFonts w:cs="Arial"/>
          <w:spacing w:val="1"/>
          <w:sz w:val="24"/>
          <w:szCs w:val="24"/>
        </w:rPr>
        <w:t>l</w:t>
      </w:r>
      <w:r w:rsidRPr="00416DEE">
        <w:rPr>
          <w:rFonts w:cs="Arial"/>
          <w:sz w:val="24"/>
          <w:szCs w:val="24"/>
        </w:rPr>
        <w:t>es</w:t>
      </w:r>
    </w:p>
    <w:p w:rsidR="002E4669" w:rsidRPr="00416DEE" w:rsidRDefault="002E4669" w:rsidP="007A49FA">
      <w:pPr>
        <w:spacing w:before="7" w:line="160" w:lineRule="exact"/>
        <w:ind w:right="-32"/>
        <w:rPr>
          <w:sz w:val="24"/>
          <w:szCs w:val="24"/>
        </w:rPr>
      </w:pPr>
    </w:p>
    <w:p w:rsidR="006E40D4" w:rsidRPr="00416DEE" w:rsidRDefault="002E4669" w:rsidP="006E40D4">
      <w:pPr>
        <w:pStyle w:val="BodyText"/>
        <w:spacing w:line="261" w:lineRule="auto"/>
        <w:ind w:left="0" w:right="-32"/>
        <w:rPr>
          <w:w w:val="99"/>
          <w:sz w:val="24"/>
          <w:szCs w:val="24"/>
        </w:rPr>
      </w:pPr>
      <w:r w:rsidRPr="00416DEE">
        <w:rPr>
          <w:spacing w:val="-1"/>
          <w:sz w:val="24"/>
          <w:szCs w:val="24"/>
        </w:rPr>
        <w:t>F</w:t>
      </w:r>
      <w:r w:rsidRPr="00416DEE">
        <w:rPr>
          <w:sz w:val="24"/>
          <w:szCs w:val="24"/>
        </w:rPr>
        <w:t>inan</w:t>
      </w:r>
      <w:r w:rsidRPr="00416DEE">
        <w:rPr>
          <w:spacing w:val="1"/>
          <w:sz w:val="24"/>
          <w:szCs w:val="24"/>
        </w:rPr>
        <w:t>c</w:t>
      </w:r>
      <w:r w:rsidRPr="00416DEE">
        <w:rPr>
          <w:sz w:val="24"/>
          <w:szCs w:val="24"/>
        </w:rPr>
        <w:t>ial</w:t>
      </w:r>
      <w:r w:rsidRPr="00416DEE">
        <w:rPr>
          <w:spacing w:val="-7"/>
          <w:sz w:val="24"/>
          <w:szCs w:val="24"/>
        </w:rPr>
        <w:t xml:space="preserve"> </w:t>
      </w:r>
      <w:r w:rsidRPr="00416DEE">
        <w:rPr>
          <w:sz w:val="24"/>
          <w:szCs w:val="24"/>
        </w:rPr>
        <w:t>In</w:t>
      </w:r>
      <w:r w:rsidRPr="00416DEE">
        <w:rPr>
          <w:spacing w:val="1"/>
          <w:sz w:val="24"/>
          <w:szCs w:val="24"/>
        </w:rPr>
        <w:t>s</w:t>
      </w:r>
      <w:r w:rsidRPr="00416DEE">
        <w:rPr>
          <w:sz w:val="24"/>
          <w:szCs w:val="24"/>
        </w:rPr>
        <w:t>t</w:t>
      </w:r>
      <w:r w:rsidRPr="00416DEE">
        <w:rPr>
          <w:spacing w:val="-1"/>
          <w:sz w:val="24"/>
          <w:szCs w:val="24"/>
        </w:rPr>
        <w:t>r</w:t>
      </w:r>
      <w:r w:rsidRPr="00416DEE">
        <w:rPr>
          <w:sz w:val="24"/>
          <w:szCs w:val="24"/>
        </w:rPr>
        <w:t>u</w:t>
      </w:r>
      <w:r w:rsidRPr="00416DEE">
        <w:rPr>
          <w:spacing w:val="-2"/>
          <w:sz w:val="24"/>
          <w:szCs w:val="24"/>
        </w:rPr>
        <w:t>m</w:t>
      </w:r>
      <w:r w:rsidRPr="00416DEE">
        <w:rPr>
          <w:sz w:val="24"/>
          <w:szCs w:val="24"/>
        </w:rPr>
        <w:t>ents</w:t>
      </w:r>
      <w:r w:rsidRPr="00416DEE">
        <w:rPr>
          <w:spacing w:val="-6"/>
          <w:sz w:val="24"/>
          <w:szCs w:val="24"/>
        </w:rPr>
        <w:t xml:space="preserve"> </w:t>
      </w:r>
      <w:r w:rsidRPr="00416DEE">
        <w:rPr>
          <w:sz w:val="24"/>
          <w:szCs w:val="24"/>
        </w:rPr>
        <w:t>ha</w:t>
      </w:r>
      <w:r w:rsidRPr="00416DEE">
        <w:rPr>
          <w:spacing w:val="-1"/>
          <w:sz w:val="24"/>
          <w:szCs w:val="24"/>
        </w:rPr>
        <w:t>v</w:t>
      </w:r>
      <w:r w:rsidRPr="00416DEE">
        <w:rPr>
          <w:sz w:val="24"/>
          <w:szCs w:val="24"/>
        </w:rPr>
        <w:t>e</w:t>
      </w:r>
      <w:r w:rsidRPr="00416DEE">
        <w:rPr>
          <w:spacing w:val="-9"/>
          <w:sz w:val="24"/>
          <w:szCs w:val="24"/>
        </w:rPr>
        <w:t xml:space="preserve"> </w:t>
      </w:r>
      <w:r w:rsidRPr="00416DEE">
        <w:rPr>
          <w:sz w:val="24"/>
          <w:szCs w:val="24"/>
        </w:rPr>
        <w:t>been</w:t>
      </w:r>
      <w:r w:rsidRPr="00416DEE">
        <w:rPr>
          <w:spacing w:val="-8"/>
          <w:sz w:val="24"/>
          <w:szCs w:val="24"/>
        </w:rPr>
        <w:t xml:space="preserve"> </w:t>
      </w:r>
      <w:r w:rsidRPr="00416DEE">
        <w:rPr>
          <w:sz w:val="24"/>
          <w:szCs w:val="24"/>
        </w:rPr>
        <w:t>disaggregated</w:t>
      </w:r>
      <w:r w:rsidRPr="00416DEE">
        <w:rPr>
          <w:spacing w:val="-8"/>
          <w:sz w:val="24"/>
          <w:szCs w:val="24"/>
        </w:rPr>
        <w:t xml:space="preserve"> </w:t>
      </w:r>
      <w:r w:rsidRPr="00416DEE">
        <w:rPr>
          <w:spacing w:val="1"/>
          <w:sz w:val="24"/>
          <w:szCs w:val="24"/>
        </w:rPr>
        <w:t>i</w:t>
      </w:r>
      <w:r w:rsidRPr="00416DEE">
        <w:rPr>
          <w:sz w:val="24"/>
          <w:szCs w:val="24"/>
        </w:rPr>
        <w:t>nto</w:t>
      </w:r>
      <w:r w:rsidRPr="00416DEE">
        <w:rPr>
          <w:spacing w:val="-8"/>
          <w:sz w:val="24"/>
          <w:szCs w:val="24"/>
        </w:rPr>
        <w:t xml:space="preserve"> </w:t>
      </w:r>
      <w:r w:rsidRPr="00416DEE">
        <w:rPr>
          <w:sz w:val="24"/>
          <w:szCs w:val="24"/>
        </w:rPr>
        <w:t>the</w:t>
      </w:r>
      <w:r w:rsidRPr="00416DEE">
        <w:rPr>
          <w:spacing w:val="-8"/>
          <w:sz w:val="24"/>
          <w:szCs w:val="24"/>
        </w:rPr>
        <w:t xml:space="preserve"> </w:t>
      </w:r>
      <w:r w:rsidRPr="00416DEE">
        <w:rPr>
          <w:spacing w:val="2"/>
          <w:sz w:val="24"/>
          <w:szCs w:val="24"/>
        </w:rPr>
        <w:t>f</w:t>
      </w:r>
      <w:r w:rsidRPr="00416DEE">
        <w:rPr>
          <w:sz w:val="24"/>
          <w:szCs w:val="24"/>
        </w:rPr>
        <w:t>o</w:t>
      </w:r>
      <w:r w:rsidRPr="00416DEE">
        <w:rPr>
          <w:spacing w:val="1"/>
          <w:sz w:val="24"/>
          <w:szCs w:val="24"/>
        </w:rPr>
        <w:t>l</w:t>
      </w:r>
      <w:r w:rsidRPr="00416DEE">
        <w:rPr>
          <w:sz w:val="24"/>
          <w:szCs w:val="24"/>
        </w:rPr>
        <w:t>lowing</w:t>
      </w:r>
      <w:r w:rsidRPr="00416DEE">
        <w:rPr>
          <w:spacing w:val="-8"/>
          <w:sz w:val="24"/>
          <w:szCs w:val="24"/>
        </w:rPr>
        <w:t xml:space="preserve"> </w:t>
      </w:r>
      <w:r w:rsidRPr="00416DEE">
        <w:rPr>
          <w:spacing w:val="1"/>
          <w:sz w:val="24"/>
          <w:szCs w:val="24"/>
        </w:rPr>
        <w:t>c</w:t>
      </w:r>
      <w:r w:rsidRPr="00416DEE">
        <w:rPr>
          <w:sz w:val="24"/>
          <w:szCs w:val="24"/>
        </w:rPr>
        <w:t>la</w:t>
      </w:r>
      <w:r w:rsidRPr="00416DEE">
        <w:rPr>
          <w:spacing w:val="1"/>
          <w:sz w:val="24"/>
          <w:szCs w:val="24"/>
        </w:rPr>
        <w:t>s</w:t>
      </w:r>
      <w:r w:rsidRPr="00416DEE">
        <w:rPr>
          <w:sz w:val="24"/>
          <w:szCs w:val="24"/>
        </w:rPr>
        <w:t>se</w:t>
      </w:r>
      <w:r w:rsidRPr="00416DEE">
        <w:rPr>
          <w:spacing w:val="1"/>
          <w:sz w:val="24"/>
          <w:szCs w:val="24"/>
        </w:rPr>
        <w:t>s</w:t>
      </w:r>
      <w:r w:rsidRPr="00416DEE">
        <w:rPr>
          <w:sz w:val="24"/>
          <w:szCs w:val="24"/>
        </w:rPr>
        <w:t>:</w:t>
      </w:r>
      <w:r w:rsidRPr="00416DEE">
        <w:rPr>
          <w:w w:val="99"/>
          <w:sz w:val="24"/>
          <w:szCs w:val="24"/>
        </w:rPr>
        <w:t xml:space="preserve"> </w:t>
      </w:r>
    </w:p>
    <w:p w:rsidR="002E4669" w:rsidRPr="00416DEE" w:rsidRDefault="002E4669" w:rsidP="006E40D4">
      <w:pPr>
        <w:pStyle w:val="BodyText"/>
        <w:spacing w:before="12"/>
        <w:ind w:left="0" w:right="-32"/>
        <w:rPr>
          <w:color w:val="003D58"/>
          <w:spacing w:val="1"/>
          <w:sz w:val="24"/>
          <w:szCs w:val="24"/>
          <w:u w:color="000000"/>
        </w:rPr>
      </w:pPr>
      <w:r w:rsidRPr="00416DEE">
        <w:rPr>
          <w:color w:val="003D58"/>
          <w:spacing w:val="1"/>
          <w:sz w:val="24"/>
          <w:szCs w:val="24"/>
          <w:u w:color="000000"/>
        </w:rPr>
        <w:t>Financial Assets</w:t>
      </w:r>
    </w:p>
    <w:p w:rsidR="002E4669" w:rsidRPr="00416DEE" w:rsidRDefault="002E4669" w:rsidP="00925BC6">
      <w:pPr>
        <w:pStyle w:val="BodyText"/>
        <w:numPr>
          <w:ilvl w:val="0"/>
          <w:numId w:val="36"/>
        </w:numPr>
        <w:tabs>
          <w:tab w:val="left" w:pos="284"/>
        </w:tabs>
        <w:ind w:left="0" w:right="-32" w:firstLine="0"/>
        <w:rPr>
          <w:rFonts w:cs="Arial"/>
          <w:sz w:val="24"/>
          <w:szCs w:val="24"/>
        </w:rPr>
      </w:pPr>
      <w:r w:rsidRPr="00416DEE">
        <w:rPr>
          <w:rFonts w:cs="Arial"/>
          <w:sz w:val="24"/>
          <w:szCs w:val="24"/>
        </w:rPr>
        <w:t>Ca</w:t>
      </w:r>
      <w:r w:rsidRPr="00416DEE">
        <w:rPr>
          <w:rFonts w:cs="Arial"/>
          <w:spacing w:val="1"/>
          <w:sz w:val="24"/>
          <w:szCs w:val="24"/>
        </w:rPr>
        <w:t>s</w:t>
      </w:r>
      <w:r w:rsidRPr="00416DEE">
        <w:rPr>
          <w:rFonts w:cs="Arial"/>
          <w:sz w:val="24"/>
          <w:szCs w:val="24"/>
        </w:rPr>
        <w:t>h</w:t>
      </w:r>
      <w:r w:rsidRPr="00416DEE">
        <w:rPr>
          <w:rFonts w:cs="Arial"/>
          <w:spacing w:val="-9"/>
          <w:sz w:val="24"/>
          <w:szCs w:val="24"/>
        </w:rPr>
        <w:t xml:space="preserve"> </w:t>
      </w:r>
      <w:r w:rsidRPr="00416DEE">
        <w:rPr>
          <w:rFonts w:cs="Arial"/>
          <w:sz w:val="24"/>
          <w:szCs w:val="24"/>
        </w:rPr>
        <w:t>and</w:t>
      </w:r>
      <w:r w:rsidRPr="00416DEE">
        <w:rPr>
          <w:rFonts w:cs="Arial"/>
          <w:spacing w:val="-8"/>
          <w:sz w:val="24"/>
          <w:szCs w:val="24"/>
        </w:rPr>
        <w:t xml:space="preserve"> </w:t>
      </w:r>
      <w:r w:rsidRPr="00416DEE">
        <w:rPr>
          <w:rFonts w:cs="Arial"/>
          <w:spacing w:val="1"/>
          <w:sz w:val="24"/>
          <w:szCs w:val="24"/>
        </w:rPr>
        <w:t>c</w:t>
      </w:r>
      <w:r w:rsidRPr="00416DEE">
        <w:rPr>
          <w:rFonts w:cs="Arial"/>
          <w:sz w:val="24"/>
          <w:szCs w:val="24"/>
        </w:rPr>
        <w:t>a</w:t>
      </w:r>
      <w:r w:rsidRPr="00416DEE">
        <w:rPr>
          <w:rFonts w:cs="Arial"/>
          <w:spacing w:val="1"/>
          <w:sz w:val="24"/>
          <w:szCs w:val="24"/>
        </w:rPr>
        <w:t>s</w:t>
      </w:r>
      <w:r w:rsidRPr="00416DEE">
        <w:rPr>
          <w:rFonts w:cs="Arial"/>
          <w:sz w:val="24"/>
          <w:szCs w:val="24"/>
        </w:rPr>
        <w:t>h</w:t>
      </w:r>
      <w:r w:rsidRPr="00416DEE">
        <w:rPr>
          <w:rFonts w:cs="Arial"/>
          <w:spacing w:val="-8"/>
          <w:sz w:val="24"/>
          <w:szCs w:val="24"/>
        </w:rPr>
        <w:t xml:space="preserve"> </w:t>
      </w:r>
      <w:r w:rsidRPr="00416DEE">
        <w:rPr>
          <w:rFonts w:cs="Arial"/>
          <w:sz w:val="24"/>
          <w:szCs w:val="24"/>
        </w:rPr>
        <w:t>equ</w:t>
      </w:r>
      <w:r w:rsidRPr="00416DEE">
        <w:rPr>
          <w:rFonts w:cs="Arial"/>
          <w:spacing w:val="1"/>
          <w:sz w:val="24"/>
          <w:szCs w:val="24"/>
        </w:rPr>
        <w:t>i</w:t>
      </w:r>
      <w:r w:rsidRPr="00416DEE">
        <w:rPr>
          <w:rFonts w:cs="Arial"/>
          <w:spacing w:val="-2"/>
          <w:sz w:val="24"/>
          <w:szCs w:val="24"/>
        </w:rPr>
        <w:t>v</w:t>
      </w:r>
      <w:r w:rsidRPr="00416DEE">
        <w:rPr>
          <w:rFonts w:cs="Arial"/>
          <w:sz w:val="24"/>
          <w:szCs w:val="24"/>
        </w:rPr>
        <w:t>a</w:t>
      </w:r>
      <w:r w:rsidRPr="00416DEE">
        <w:rPr>
          <w:rFonts w:cs="Arial"/>
          <w:spacing w:val="1"/>
          <w:sz w:val="24"/>
          <w:szCs w:val="24"/>
        </w:rPr>
        <w:t>l</w:t>
      </w:r>
      <w:r w:rsidRPr="00416DEE">
        <w:rPr>
          <w:rFonts w:cs="Arial"/>
          <w:sz w:val="24"/>
          <w:szCs w:val="24"/>
        </w:rPr>
        <w:t>ents</w:t>
      </w:r>
    </w:p>
    <w:p w:rsidR="002E4669" w:rsidRPr="00416DEE" w:rsidRDefault="002E4669" w:rsidP="00925BC6">
      <w:pPr>
        <w:pStyle w:val="BodyText"/>
        <w:numPr>
          <w:ilvl w:val="0"/>
          <w:numId w:val="36"/>
        </w:numPr>
        <w:tabs>
          <w:tab w:val="left" w:pos="284"/>
        </w:tabs>
        <w:spacing w:before="19"/>
        <w:ind w:left="0" w:right="-32" w:firstLine="0"/>
        <w:rPr>
          <w:rFonts w:cs="Arial"/>
          <w:sz w:val="24"/>
          <w:szCs w:val="24"/>
        </w:rPr>
      </w:pPr>
      <w:r w:rsidRPr="00416DEE">
        <w:rPr>
          <w:rFonts w:cs="Arial"/>
          <w:sz w:val="24"/>
          <w:szCs w:val="24"/>
        </w:rPr>
        <w:t>Re</w:t>
      </w:r>
      <w:r w:rsidRPr="00416DEE">
        <w:rPr>
          <w:rFonts w:cs="Arial"/>
          <w:spacing w:val="1"/>
          <w:sz w:val="24"/>
          <w:szCs w:val="24"/>
        </w:rPr>
        <w:t>c</w:t>
      </w:r>
      <w:r w:rsidRPr="00416DEE">
        <w:rPr>
          <w:rFonts w:cs="Arial"/>
          <w:sz w:val="24"/>
          <w:szCs w:val="24"/>
        </w:rPr>
        <w:t>e</w:t>
      </w:r>
      <w:r w:rsidRPr="00416DEE">
        <w:rPr>
          <w:rFonts w:cs="Arial"/>
          <w:spacing w:val="1"/>
          <w:sz w:val="24"/>
          <w:szCs w:val="24"/>
        </w:rPr>
        <w:t>i</w:t>
      </w:r>
      <w:r w:rsidRPr="00416DEE">
        <w:rPr>
          <w:rFonts w:cs="Arial"/>
          <w:spacing w:val="-2"/>
          <w:sz w:val="24"/>
          <w:szCs w:val="24"/>
        </w:rPr>
        <w:t>v</w:t>
      </w:r>
      <w:r w:rsidRPr="00416DEE">
        <w:rPr>
          <w:rFonts w:cs="Arial"/>
          <w:sz w:val="24"/>
          <w:szCs w:val="24"/>
        </w:rPr>
        <w:t>ab</w:t>
      </w:r>
      <w:r w:rsidRPr="00416DEE">
        <w:rPr>
          <w:rFonts w:cs="Arial"/>
          <w:spacing w:val="1"/>
          <w:sz w:val="24"/>
          <w:szCs w:val="24"/>
        </w:rPr>
        <w:t>l</w:t>
      </w:r>
      <w:r w:rsidRPr="00416DEE">
        <w:rPr>
          <w:rFonts w:cs="Arial"/>
          <w:sz w:val="24"/>
          <w:szCs w:val="24"/>
        </w:rPr>
        <w:t>es</w:t>
      </w:r>
    </w:p>
    <w:p w:rsidR="002E4669" w:rsidRPr="00416DEE" w:rsidRDefault="002E4669" w:rsidP="00925BC6">
      <w:pPr>
        <w:pStyle w:val="BodyText"/>
        <w:numPr>
          <w:ilvl w:val="0"/>
          <w:numId w:val="36"/>
        </w:numPr>
        <w:tabs>
          <w:tab w:val="left" w:pos="284"/>
        </w:tabs>
        <w:ind w:left="745" w:right="-32" w:hanging="745"/>
        <w:rPr>
          <w:rFonts w:cs="Arial"/>
          <w:sz w:val="24"/>
          <w:szCs w:val="24"/>
        </w:rPr>
      </w:pPr>
      <w:r w:rsidRPr="00416DEE">
        <w:rPr>
          <w:rFonts w:cs="Arial"/>
          <w:sz w:val="24"/>
          <w:szCs w:val="24"/>
        </w:rPr>
        <w:t>A</w:t>
      </w:r>
      <w:r w:rsidRPr="00416DEE">
        <w:rPr>
          <w:rFonts w:cs="Arial"/>
          <w:spacing w:val="-2"/>
          <w:sz w:val="24"/>
          <w:szCs w:val="24"/>
        </w:rPr>
        <w:t>m</w:t>
      </w:r>
      <w:r w:rsidRPr="00416DEE">
        <w:rPr>
          <w:rFonts w:cs="Arial"/>
          <w:sz w:val="24"/>
          <w:szCs w:val="24"/>
        </w:rPr>
        <w:t>ounts</w:t>
      </w:r>
      <w:r w:rsidRPr="00416DEE">
        <w:rPr>
          <w:rFonts w:cs="Arial"/>
          <w:spacing w:val="-9"/>
          <w:sz w:val="24"/>
          <w:szCs w:val="24"/>
        </w:rPr>
        <w:t xml:space="preserve"> </w:t>
      </w:r>
      <w:r w:rsidRPr="00416DEE">
        <w:rPr>
          <w:rFonts w:cs="Arial"/>
          <w:spacing w:val="-1"/>
          <w:sz w:val="24"/>
          <w:szCs w:val="24"/>
        </w:rPr>
        <w:t>r</w:t>
      </w:r>
      <w:r w:rsidRPr="00416DEE">
        <w:rPr>
          <w:rFonts w:cs="Arial"/>
          <w:sz w:val="24"/>
          <w:szCs w:val="24"/>
        </w:rPr>
        <w:t>e</w:t>
      </w:r>
      <w:r w:rsidRPr="00416DEE">
        <w:rPr>
          <w:rFonts w:cs="Arial"/>
          <w:spacing w:val="1"/>
          <w:sz w:val="24"/>
          <w:szCs w:val="24"/>
        </w:rPr>
        <w:t>c</w:t>
      </w:r>
      <w:r w:rsidRPr="00416DEE">
        <w:rPr>
          <w:rFonts w:cs="Arial"/>
          <w:sz w:val="24"/>
          <w:szCs w:val="24"/>
        </w:rPr>
        <w:t>e</w:t>
      </w:r>
      <w:r w:rsidRPr="00416DEE">
        <w:rPr>
          <w:rFonts w:cs="Arial"/>
          <w:spacing w:val="1"/>
          <w:sz w:val="24"/>
          <w:szCs w:val="24"/>
        </w:rPr>
        <w:t>i</w:t>
      </w:r>
      <w:r w:rsidRPr="00416DEE">
        <w:rPr>
          <w:rFonts w:cs="Arial"/>
          <w:spacing w:val="-2"/>
          <w:sz w:val="24"/>
          <w:szCs w:val="24"/>
        </w:rPr>
        <w:t>v</w:t>
      </w:r>
      <w:r w:rsidRPr="00416DEE">
        <w:rPr>
          <w:rFonts w:cs="Arial"/>
          <w:sz w:val="24"/>
          <w:szCs w:val="24"/>
        </w:rPr>
        <w:t>ab</w:t>
      </w:r>
      <w:r w:rsidRPr="00416DEE">
        <w:rPr>
          <w:rFonts w:cs="Arial"/>
          <w:spacing w:val="1"/>
          <w:sz w:val="24"/>
          <w:szCs w:val="24"/>
        </w:rPr>
        <w:t>l</w:t>
      </w:r>
      <w:r w:rsidRPr="00416DEE">
        <w:rPr>
          <w:rFonts w:cs="Arial"/>
          <w:sz w:val="24"/>
          <w:szCs w:val="24"/>
        </w:rPr>
        <w:t>e</w:t>
      </w:r>
      <w:r w:rsidRPr="00416DEE">
        <w:rPr>
          <w:rFonts w:cs="Arial"/>
          <w:spacing w:val="-9"/>
          <w:sz w:val="24"/>
          <w:szCs w:val="24"/>
        </w:rPr>
        <w:t xml:space="preserve"> </w:t>
      </w:r>
      <w:r w:rsidRPr="00416DEE">
        <w:rPr>
          <w:rFonts w:cs="Arial"/>
          <w:spacing w:val="2"/>
          <w:sz w:val="24"/>
          <w:szCs w:val="24"/>
        </w:rPr>
        <w:t>f</w:t>
      </w:r>
      <w:r w:rsidRPr="00416DEE">
        <w:rPr>
          <w:rFonts w:cs="Arial"/>
          <w:sz w:val="24"/>
          <w:szCs w:val="24"/>
        </w:rPr>
        <w:t>or</w:t>
      </w:r>
      <w:r w:rsidRPr="00416DEE">
        <w:rPr>
          <w:rFonts w:cs="Arial"/>
          <w:spacing w:val="-10"/>
          <w:sz w:val="24"/>
          <w:szCs w:val="24"/>
        </w:rPr>
        <w:t xml:space="preserve"> </w:t>
      </w:r>
      <w:r w:rsidRPr="00416DEE">
        <w:rPr>
          <w:rFonts w:cs="Arial"/>
          <w:sz w:val="24"/>
          <w:szCs w:val="24"/>
        </w:rPr>
        <w:t>ser</w:t>
      </w:r>
      <w:r w:rsidRPr="00416DEE">
        <w:rPr>
          <w:rFonts w:cs="Arial"/>
          <w:spacing w:val="-2"/>
          <w:sz w:val="24"/>
          <w:szCs w:val="24"/>
        </w:rPr>
        <w:t>v</w:t>
      </w:r>
      <w:r w:rsidRPr="00416DEE">
        <w:rPr>
          <w:rFonts w:cs="Arial"/>
          <w:sz w:val="24"/>
          <w:szCs w:val="24"/>
        </w:rPr>
        <w:t>ices</w:t>
      </w:r>
    </w:p>
    <w:p w:rsidR="002E4669" w:rsidRPr="00416DEE" w:rsidRDefault="002E4669" w:rsidP="007A49FA">
      <w:pPr>
        <w:spacing w:before="7" w:line="160" w:lineRule="exact"/>
        <w:ind w:right="-32"/>
        <w:rPr>
          <w:sz w:val="24"/>
          <w:szCs w:val="24"/>
        </w:rPr>
      </w:pPr>
    </w:p>
    <w:p w:rsidR="002E4669" w:rsidRPr="00416DEE" w:rsidRDefault="002E4669" w:rsidP="006E40D4">
      <w:pPr>
        <w:pStyle w:val="BodyText"/>
        <w:spacing w:before="12"/>
        <w:ind w:left="0" w:right="-32"/>
        <w:rPr>
          <w:color w:val="003D58"/>
          <w:spacing w:val="1"/>
          <w:sz w:val="24"/>
          <w:szCs w:val="24"/>
          <w:u w:color="000000"/>
        </w:rPr>
      </w:pPr>
      <w:r w:rsidRPr="00416DEE">
        <w:rPr>
          <w:color w:val="003D58"/>
          <w:spacing w:val="1"/>
          <w:sz w:val="24"/>
          <w:szCs w:val="24"/>
          <w:u w:color="000000"/>
        </w:rPr>
        <w:t>Financial Liabilities</w:t>
      </w:r>
    </w:p>
    <w:p w:rsidR="002E4669" w:rsidRPr="00416DEE" w:rsidRDefault="002E4669" w:rsidP="00925BC6">
      <w:pPr>
        <w:pStyle w:val="BodyText"/>
        <w:numPr>
          <w:ilvl w:val="0"/>
          <w:numId w:val="36"/>
        </w:numPr>
        <w:tabs>
          <w:tab w:val="left" w:pos="284"/>
        </w:tabs>
        <w:spacing w:before="19"/>
        <w:ind w:left="745" w:right="-32" w:hanging="745"/>
        <w:rPr>
          <w:rFonts w:cs="Arial"/>
          <w:sz w:val="24"/>
          <w:szCs w:val="24"/>
        </w:rPr>
      </w:pPr>
      <w:r w:rsidRPr="00416DEE">
        <w:rPr>
          <w:rFonts w:cs="Arial"/>
          <w:sz w:val="24"/>
          <w:szCs w:val="24"/>
        </w:rPr>
        <w:t>Pa</w:t>
      </w:r>
      <w:r w:rsidRPr="00416DEE">
        <w:rPr>
          <w:rFonts w:cs="Arial"/>
          <w:spacing w:val="-1"/>
          <w:sz w:val="24"/>
          <w:szCs w:val="24"/>
        </w:rPr>
        <w:t>y</w:t>
      </w:r>
      <w:r w:rsidRPr="00416DEE">
        <w:rPr>
          <w:rFonts w:cs="Arial"/>
          <w:sz w:val="24"/>
          <w:szCs w:val="24"/>
        </w:rPr>
        <w:t>ab</w:t>
      </w:r>
      <w:r w:rsidRPr="00416DEE">
        <w:rPr>
          <w:rFonts w:cs="Arial"/>
          <w:spacing w:val="1"/>
          <w:sz w:val="24"/>
          <w:szCs w:val="24"/>
        </w:rPr>
        <w:t>l</w:t>
      </w:r>
      <w:r w:rsidRPr="00416DEE">
        <w:rPr>
          <w:rFonts w:cs="Arial"/>
          <w:sz w:val="24"/>
          <w:szCs w:val="24"/>
        </w:rPr>
        <w:t>es</w:t>
      </w:r>
    </w:p>
    <w:p w:rsidR="002E4669" w:rsidRPr="00416DEE" w:rsidRDefault="002E4669" w:rsidP="007A49FA">
      <w:pPr>
        <w:spacing w:before="7" w:line="160" w:lineRule="exact"/>
        <w:ind w:right="-32"/>
        <w:rPr>
          <w:sz w:val="24"/>
          <w:szCs w:val="24"/>
        </w:rPr>
      </w:pPr>
    </w:p>
    <w:p w:rsidR="002E4669" w:rsidRPr="00416DEE" w:rsidRDefault="002E4669" w:rsidP="006E40D4">
      <w:pPr>
        <w:pStyle w:val="BodyText"/>
        <w:spacing w:before="75" w:line="258" w:lineRule="auto"/>
        <w:ind w:left="0" w:right="-32"/>
        <w:rPr>
          <w:sz w:val="24"/>
          <w:szCs w:val="24"/>
        </w:rPr>
      </w:pPr>
      <w:r w:rsidRPr="00416DEE">
        <w:rPr>
          <w:sz w:val="24"/>
          <w:szCs w:val="24"/>
        </w:rPr>
        <w:t>In</w:t>
      </w:r>
      <w:r w:rsidRPr="00416DEE">
        <w:rPr>
          <w:spacing w:val="1"/>
          <w:sz w:val="24"/>
          <w:szCs w:val="24"/>
        </w:rPr>
        <w:t>i</w:t>
      </w:r>
      <w:r w:rsidRPr="00416DEE">
        <w:rPr>
          <w:sz w:val="24"/>
          <w:szCs w:val="24"/>
        </w:rPr>
        <w:t>tial</w:t>
      </w:r>
      <w:r w:rsidRPr="00416DEE">
        <w:rPr>
          <w:spacing w:val="-5"/>
          <w:sz w:val="24"/>
          <w:szCs w:val="24"/>
        </w:rPr>
        <w:t xml:space="preserve"> </w:t>
      </w:r>
      <w:r w:rsidRPr="00416DEE">
        <w:rPr>
          <w:spacing w:val="-1"/>
          <w:sz w:val="24"/>
          <w:szCs w:val="24"/>
        </w:rPr>
        <w:t>r</w:t>
      </w:r>
      <w:r w:rsidRPr="00416DEE">
        <w:rPr>
          <w:sz w:val="24"/>
          <w:szCs w:val="24"/>
        </w:rPr>
        <w:t>e</w:t>
      </w:r>
      <w:r w:rsidRPr="00416DEE">
        <w:rPr>
          <w:spacing w:val="1"/>
          <w:sz w:val="24"/>
          <w:szCs w:val="24"/>
        </w:rPr>
        <w:t>c</w:t>
      </w:r>
      <w:r w:rsidRPr="00416DEE">
        <w:rPr>
          <w:sz w:val="24"/>
          <w:szCs w:val="24"/>
        </w:rPr>
        <w:t>ogn</w:t>
      </w:r>
      <w:r w:rsidRPr="00416DEE">
        <w:rPr>
          <w:spacing w:val="1"/>
          <w:sz w:val="24"/>
          <w:szCs w:val="24"/>
        </w:rPr>
        <w:t>i</w:t>
      </w:r>
      <w:r w:rsidRPr="00416DEE">
        <w:rPr>
          <w:sz w:val="24"/>
          <w:szCs w:val="24"/>
        </w:rPr>
        <w:t>tion</w:t>
      </w:r>
      <w:r w:rsidRPr="00416DEE">
        <w:rPr>
          <w:spacing w:val="-7"/>
          <w:sz w:val="24"/>
          <w:szCs w:val="24"/>
        </w:rPr>
        <w:t xml:space="preserve"> </w:t>
      </w:r>
      <w:r w:rsidRPr="00416DEE">
        <w:rPr>
          <w:sz w:val="24"/>
          <w:szCs w:val="24"/>
        </w:rPr>
        <w:t>and</w:t>
      </w:r>
      <w:r w:rsidRPr="00416DEE">
        <w:rPr>
          <w:spacing w:val="-7"/>
          <w:sz w:val="24"/>
          <w:szCs w:val="24"/>
        </w:rPr>
        <w:t xml:space="preserve"> </w:t>
      </w:r>
      <w:r w:rsidRPr="00416DEE">
        <w:rPr>
          <w:spacing w:val="-2"/>
          <w:sz w:val="24"/>
          <w:szCs w:val="24"/>
        </w:rPr>
        <w:t>m</w:t>
      </w:r>
      <w:r w:rsidRPr="00416DEE">
        <w:rPr>
          <w:sz w:val="24"/>
          <w:szCs w:val="24"/>
        </w:rPr>
        <w:t>ea</w:t>
      </w:r>
      <w:r w:rsidRPr="00416DEE">
        <w:rPr>
          <w:spacing w:val="1"/>
          <w:sz w:val="24"/>
          <w:szCs w:val="24"/>
        </w:rPr>
        <w:t>s</w:t>
      </w:r>
      <w:r w:rsidRPr="00416DEE">
        <w:rPr>
          <w:sz w:val="24"/>
          <w:szCs w:val="24"/>
        </w:rPr>
        <w:t>ure</w:t>
      </w:r>
      <w:r w:rsidRPr="00416DEE">
        <w:rPr>
          <w:spacing w:val="-3"/>
          <w:sz w:val="24"/>
          <w:szCs w:val="24"/>
        </w:rPr>
        <w:t>m</w:t>
      </w:r>
      <w:r w:rsidRPr="00416DEE">
        <w:rPr>
          <w:sz w:val="24"/>
          <w:szCs w:val="24"/>
        </w:rPr>
        <w:t>ent</w:t>
      </w:r>
      <w:r w:rsidRPr="00416DEE">
        <w:rPr>
          <w:spacing w:val="-7"/>
          <w:sz w:val="24"/>
          <w:szCs w:val="24"/>
        </w:rPr>
        <w:t xml:space="preserve"> </w:t>
      </w:r>
      <w:r w:rsidRPr="00416DEE">
        <w:rPr>
          <w:sz w:val="24"/>
          <w:szCs w:val="24"/>
        </w:rPr>
        <w:t>of</w:t>
      </w:r>
      <w:r w:rsidRPr="00416DEE">
        <w:rPr>
          <w:spacing w:val="-4"/>
          <w:sz w:val="24"/>
          <w:szCs w:val="24"/>
        </w:rPr>
        <w:t xml:space="preserve"> </w:t>
      </w:r>
      <w:r w:rsidRPr="00416DEE">
        <w:rPr>
          <w:spacing w:val="2"/>
          <w:sz w:val="24"/>
          <w:szCs w:val="24"/>
        </w:rPr>
        <w:t>f</w:t>
      </w:r>
      <w:r w:rsidRPr="00416DEE">
        <w:rPr>
          <w:sz w:val="24"/>
          <w:szCs w:val="24"/>
        </w:rPr>
        <w:t>inan</w:t>
      </w:r>
      <w:r w:rsidRPr="00416DEE">
        <w:rPr>
          <w:spacing w:val="1"/>
          <w:sz w:val="24"/>
          <w:szCs w:val="24"/>
        </w:rPr>
        <w:t>c</w:t>
      </w:r>
      <w:r w:rsidRPr="00416DEE">
        <w:rPr>
          <w:sz w:val="24"/>
          <w:szCs w:val="24"/>
        </w:rPr>
        <w:t>ial</w:t>
      </w:r>
      <w:r w:rsidRPr="00416DEE">
        <w:rPr>
          <w:spacing w:val="-5"/>
          <w:sz w:val="24"/>
          <w:szCs w:val="24"/>
        </w:rPr>
        <w:t xml:space="preserve"> </w:t>
      </w:r>
      <w:r w:rsidRPr="00416DEE">
        <w:rPr>
          <w:sz w:val="24"/>
          <w:szCs w:val="24"/>
        </w:rPr>
        <w:t>in</w:t>
      </w:r>
      <w:r w:rsidRPr="00416DEE">
        <w:rPr>
          <w:spacing w:val="1"/>
          <w:sz w:val="24"/>
          <w:szCs w:val="24"/>
        </w:rPr>
        <w:t>s</w:t>
      </w:r>
      <w:r w:rsidRPr="00416DEE">
        <w:rPr>
          <w:sz w:val="24"/>
          <w:szCs w:val="24"/>
        </w:rPr>
        <w:t>t</w:t>
      </w:r>
      <w:r w:rsidRPr="00416DEE">
        <w:rPr>
          <w:spacing w:val="-1"/>
          <w:sz w:val="24"/>
          <w:szCs w:val="24"/>
        </w:rPr>
        <w:t>r</w:t>
      </w:r>
      <w:r w:rsidRPr="00416DEE">
        <w:rPr>
          <w:sz w:val="24"/>
          <w:szCs w:val="24"/>
        </w:rPr>
        <w:t>u</w:t>
      </w:r>
      <w:r w:rsidRPr="00416DEE">
        <w:rPr>
          <w:spacing w:val="-2"/>
          <w:sz w:val="24"/>
          <w:szCs w:val="24"/>
        </w:rPr>
        <w:t>m</w:t>
      </w:r>
      <w:r w:rsidRPr="00416DEE">
        <w:rPr>
          <w:sz w:val="24"/>
          <w:szCs w:val="24"/>
        </w:rPr>
        <w:t>ents</w:t>
      </w:r>
      <w:r w:rsidRPr="00416DEE">
        <w:rPr>
          <w:spacing w:val="-5"/>
          <w:sz w:val="24"/>
          <w:szCs w:val="24"/>
        </w:rPr>
        <w:t xml:space="preserve"> </w:t>
      </w:r>
      <w:r w:rsidRPr="00416DEE">
        <w:rPr>
          <w:sz w:val="24"/>
          <w:szCs w:val="24"/>
        </w:rPr>
        <w:t>is</w:t>
      </w:r>
      <w:r w:rsidRPr="00416DEE">
        <w:rPr>
          <w:spacing w:val="-6"/>
          <w:sz w:val="24"/>
          <w:szCs w:val="24"/>
        </w:rPr>
        <w:t xml:space="preserve"> </w:t>
      </w:r>
      <w:r w:rsidRPr="00416DEE">
        <w:rPr>
          <w:sz w:val="24"/>
          <w:szCs w:val="24"/>
        </w:rPr>
        <w:t>at</w:t>
      </w:r>
      <w:r w:rsidRPr="00416DEE">
        <w:rPr>
          <w:spacing w:val="-6"/>
          <w:sz w:val="24"/>
          <w:szCs w:val="24"/>
        </w:rPr>
        <w:t xml:space="preserve"> </w:t>
      </w:r>
      <w:r w:rsidRPr="00416DEE">
        <w:rPr>
          <w:spacing w:val="2"/>
          <w:sz w:val="24"/>
          <w:szCs w:val="24"/>
        </w:rPr>
        <w:t>f</w:t>
      </w:r>
      <w:r w:rsidRPr="00416DEE">
        <w:rPr>
          <w:sz w:val="24"/>
          <w:szCs w:val="24"/>
        </w:rPr>
        <w:t>a</w:t>
      </w:r>
      <w:r w:rsidRPr="00416DEE">
        <w:rPr>
          <w:spacing w:val="1"/>
          <w:sz w:val="24"/>
          <w:szCs w:val="24"/>
        </w:rPr>
        <w:t>i</w:t>
      </w:r>
      <w:r w:rsidRPr="00416DEE">
        <w:rPr>
          <w:sz w:val="24"/>
          <w:szCs w:val="24"/>
        </w:rPr>
        <w:t>r</w:t>
      </w:r>
      <w:r w:rsidRPr="00416DEE">
        <w:rPr>
          <w:spacing w:val="-7"/>
          <w:sz w:val="24"/>
          <w:szCs w:val="24"/>
        </w:rPr>
        <w:t xml:space="preserve"> </w:t>
      </w:r>
      <w:r w:rsidRPr="00416DEE">
        <w:rPr>
          <w:spacing w:val="-2"/>
          <w:sz w:val="24"/>
          <w:szCs w:val="24"/>
        </w:rPr>
        <w:t>v</w:t>
      </w:r>
      <w:r w:rsidRPr="00416DEE">
        <w:rPr>
          <w:sz w:val="24"/>
          <w:szCs w:val="24"/>
        </w:rPr>
        <w:t>a</w:t>
      </w:r>
      <w:r w:rsidRPr="00416DEE">
        <w:rPr>
          <w:spacing w:val="1"/>
          <w:sz w:val="24"/>
          <w:szCs w:val="24"/>
        </w:rPr>
        <w:t>l</w:t>
      </w:r>
      <w:r w:rsidRPr="00416DEE">
        <w:rPr>
          <w:sz w:val="24"/>
          <w:szCs w:val="24"/>
        </w:rPr>
        <w:t>ue</w:t>
      </w:r>
      <w:r w:rsidRPr="00416DEE">
        <w:rPr>
          <w:spacing w:val="-7"/>
          <w:sz w:val="24"/>
          <w:szCs w:val="24"/>
        </w:rPr>
        <w:t xml:space="preserve"> </w:t>
      </w:r>
      <w:r w:rsidRPr="00416DEE">
        <w:rPr>
          <w:sz w:val="24"/>
          <w:szCs w:val="24"/>
        </w:rPr>
        <w:t>wh</w:t>
      </w:r>
      <w:r w:rsidRPr="00416DEE">
        <w:rPr>
          <w:spacing w:val="1"/>
          <w:sz w:val="24"/>
          <w:szCs w:val="24"/>
        </w:rPr>
        <w:t>i</w:t>
      </w:r>
      <w:r w:rsidRPr="00416DEE">
        <w:rPr>
          <w:sz w:val="24"/>
          <w:szCs w:val="24"/>
        </w:rPr>
        <w:t>ch</w:t>
      </w:r>
      <w:r w:rsidRPr="00416DEE">
        <w:rPr>
          <w:spacing w:val="-7"/>
          <w:sz w:val="24"/>
          <w:szCs w:val="24"/>
        </w:rPr>
        <w:t xml:space="preserve"> </w:t>
      </w:r>
      <w:r w:rsidRPr="00416DEE">
        <w:rPr>
          <w:sz w:val="24"/>
          <w:szCs w:val="24"/>
        </w:rPr>
        <w:t>no</w:t>
      </w:r>
      <w:r w:rsidRPr="00416DEE">
        <w:rPr>
          <w:spacing w:val="-1"/>
          <w:sz w:val="24"/>
          <w:szCs w:val="24"/>
        </w:rPr>
        <w:t>r</w:t>
      </w:r>
      <w:r w:rsidRPr="00416DEE">
        <w:rPr>
          <w:spacing w:val="-2"/>
          <w:sz w:val="24"/>
          <w:szCs w:val="24"/>
        </w:rPr>
        <w:t>m</w:t>
      </w:r>
      <w:r w:rsidRPr="00416DEE">
        <w:rPr>
          <w:sz w:val="24"/>
          <w:szCs w:val="24"/>
        </w:rPr>
        <w:t>a</w:t>
      </w:r>
      <w:r w:rsidRPr="00416DEE">
        <w:rPr>
          <w:spacing w:val="1"/>
          <w:sz w:val="24"/>
          <w:szCs w:val="24"/>
        </w:rPr>
        <w:t>l</w:t>
      </w:r>
      <w:r w:rsidRPr="00416DEE">
        <w:rPr>
          <w:sz w:val="24"/>
          <w:szCs w:val="24"/>
        </w:rPr>
        <w:t>ly</w:t>
      </w:r>
      <w:r w:rsidRPr="00416DEE">
        <w:rPr>
          <w:spacing w:val="-7"/>
          <w:sz w:val="24"/>
          <w:szCs w:val="24"/>
        </w:rPr>
        <w:t xml:space="preserve"> </w:t>
      </w:r>
      <w:r w:rsidRPr="00416DEE">
        <w:rPr>
          <w:sz w:val="24"/>
          <w:szCs w:val="24"/>
        </w:rPr>
        <w:t>equates</w:t>
      </w:r>
      <w:r w:rsidRPr="00416DEE">
        <w:rPr>
          <w:w w:val="99"/>
          <w:sz w:val="24"/>
          <w:szCs w:val="24"/>
        </w:rPr>
        <w:t xml:space="preserve"> </w:t>
      </w:r>
      <w:r w:rsidRPr="00416DEE">
        <w:rPr>
          <w:sz w:val="24"/>
          <w:szCs w:val="24"/>
        </w:rPr>
        <w:t>to</w:t>
      </w:r>
      <w:r w:rsidRPr="00416DEE">
        <w:rPr>
          <w:spacing w:val="-5"/>
          <w:sz w:val="24"/>
          <w:szCs w:val="24"/>
        </w:rPr>
        <w:t xml:space="preserve"> </w:t>
      </w:r>
      <w:r w:rsidRPr="00416DEE">
        <w:rPr>
          <w:sz w:val="24"/>
          <w:szCs w:val="24"/>
        </w:rPr>
        <w:t>the</w:t>
      </w:r>
      <w:r w:rsidRPr="00416DEE">
        <w:rPr>
          <w:spacing w:val="-5"/>
          <w:sz w:val="24"/>
          <w:szCs w:val="24"/>
        </w:rPr>
        <w:t xml:space="preserve"> </w:t>
      </w:r>
      <w:r w:rsidRPr="00416DEE">
        <w:rPr>
          <w:sz w:val="24"/>
          <w:szCs w:val="24"/>
        </w:rPr>
        <w:t>transa</w:t>
      </w:r>
      <w:r w:rsidRPr="00416DEE">
        <w:rPr>
          <w:spacing w:val="1"/>
          <w:sz w:val="24"/>
          <w:szCs w:val="24"/>
        </w:rPr>
        <w:t>c</w:t>
      </w:r>
      <w:r w:rsidRPr="00416DEE">
        <w:rPr>
          <w:sz w:val="24"/>
          <w:szCs w:val="24"/>
        </w:rPr>
        <w:t>tion</w:t>
      </w:r>
      <w:r w:rsidRPr="00416DEE">
        <w:rPr>
          <w:spacing w:val="-5"/>
          <w:sz w:val="24"/>
          <w:szCs w:val="24"/>
        </w:rPr>
        <w:t xml:space="preserve"> </w:t>
      </w:r>
      <w:r w:rsidRPr="00416DEE">
        <w:rPr>
          <w:spacing w:val="1"/>
          <w:sz w:val="24"/>
          <w:szCs w:val="24"/>
        </w:rPr>
        <w:t>c</w:t>
      </w:r>
      <w:r w:rsidRPr="00416DEE">
        <w:rPr>
          <w:sz w:val="24"/>
          <w:szCs w:val="24"/>
        </w:rPr>
        <w:t>o</w:t>
      </w:r>
      <w:r w:rsidRPr="00416DEE">
        <w:rPr>
          <w:spacing w:val="1"/>
          <w:sz w:val="24"/>
          <w:szCs w:val="24"/>
        </w:rPr>
        <w:t>s</w:t>
      </w:r>
      <w:r w:rsidRPr="00416DEE">
        <w:rPr>
          <w:sz w:val="24"/>
          <w:szCs w:val="24"/>
        </w:rPr>
        <w:t>t</w:t>
      </w:r>
      <w:r w:rsidRPr="00416DEE">
        <w:rPr>
          <w:spacing w:val="-5"/>
          <w:sz w:val="24"/>
          <w:szCs w:val="24"/>
        </w:rPr>
        <w:t xml:space="preserve"> </w:t>
      </w:r>
      <w:r w:rsidRPr="00416DEE">
        <w:rPr>
          <w:sz w:val="24"/>
          <w:szCs w:val="24"/>
        </w:rPr>
        <w:t>or</w:t>
      </w:r>
      <w:r w:rsidRPr="00416DEE">
        <w:rPr>
          <w:spacing w:val="-6"/>
          <w:sz w:val="24"/>
          <w:szCs w:val="24"/>
        </w:rPr>
        <w:t xml:space="preserve"> </w:t>
      </w:r>
      <w:r w:rsidRPr="00416DEE">
        <w:rPr>
          <w:sz w:val="24"/>
          <w:szCs w:val="24"/>
        </w:rPr>
        <w:t>the</w:t>
      </w:r>
      <w:r w:rsidRPr="00416DEE">
        <w:rPr>
          <w:spacing w:val="-5"/>
          <w:sz w:val="24"/>
          <w:szCs w:val="24"/>
        </w:rPr>
        <w:t xml:space="preserve"> </w:t>
      </w:r>
      <w:r w:rsidRPr="00416DEE">
        <w:rPr>
          <w:spacing w:val="2"/>
          <w:sz w:val="24"/>
          <w:szCs w:val="24"/>
        </w:rPr>
        <w:t>f</w:t>
      </w:r>
      <w:r w:rsidRPr="00416DEE">
        <w:rPr>
          <w:sz w:val="24"/>
          <w:szCs w:val="24"/>
        </w:rPr>
        <w:t>a</w:t>
      </w:r>
      <w:r w:rsidRPr="00416DEE">
        <w:rPr>
          <w:spacing w:val="1"/>
          <w:sz w:val="24"/>
          <w:szCs w:val="24"/>
        </w:rPr>
        <w:t>c</w:t>
      </w:r>
      <w:r w:rsidRPr="00416DEE">
        <w:rPr>
          <w:sz w:val="24"/>
          <w:szCs w:val="24"/>
        </w:rPr>
        <w:t>e</w:t>
      </w:r>
      <w:r w:rsidRPr="00416DEE">
        <w:rPr>
          <w:spacing w:val="-5"/>
          <w:sz w:val="24"/>
          <w:szCs w:val="24"/>
        </w:rPr>
        <w:t xml:space="preserve"> </w:t>
      </w:r>
      <w:r w:rsidRPr="00416DEE">
        <w:rPr>
          <w:spacing w:val="-2"/>
          <w:sz w:val="24"/>
          <w:szCs w:val="24"/>
        </w:rPr>
        <w:t>v</w:t>
      </w:r>
      <w:r w:rsidRPr="00416DEE">
        <w:rPr>
          <w:sz w:val="24"/>
          <w:szCs w:val="24"/>
        </w:rPr>
        <w:t>a</w:t>
      </w:r>
      <w:r w:rsidRPr="00416DEE">
        <w:rPr>
          <w:spacing w:val="1"/>
          <w:sz w:val="24"/>
          <w:szCs w:val="24"/>
        </w:rPr>
        <w:t>l</w:t>
      </w:r>
      <w:r w:rsidRPr="00416DEE">
        <w:rPr>
          <w:sz w:val="24"/>
          <w:szCs w:val="24"/>
        </w:rPr>
        <w:t>ue.</w:t>
      </w:r>
      <w:r w:rsidRPr="00416DEE">
        <w:rPr>
          <w:spacing w:val="-5"/>
          <w:sz w:val="24"/>
          <w:szCs w:val="24"/>
        </w:rPr>
        <w:t xml:space="preserve"> </w:t>
      </w:r>
      <w:r w:rsidRPr="00416DEE">
        <w:rPr>
          <w:sz w:val="24"/>
          <w:szCs w:val="24"/>
        </w:rPr>
        <w:t>Sub</w:t>
      </w:r>
      <w:r w:rsidRPr="00416DEE">
        <w:rPr>
          <w:spacing w:val="1"/>
          <w:sz w:val="24"/>
          <w:szCs w:val="24"/>
        </w:rPr>
        <w:t>s</w:t>
      </w:r>
      <w:r w:rsidRPr="00416DEE">
        <w:rPr>
          <w:sz w:val="24"/>
          <w:szCs w:val="24"/>
        </w:rPr>
        <w:t>equent</w:t>
      </w:r>
      <w:r w:rsidRPr="00416DEE">
        <w:rPr>
          <w:spacing w:val="-5"/>
          <w:sz w:val="24"/>
          <w:szCs w:val="24"/>
        </w:rPr>
        <w:t xml:space="preserve"> </w:t>
      </w:r>
      <w:r w:rsidRPr="00416DEE">
        <w:rPr>
          <w:spacing w:val="-2"/>
          <w:sz w:val="24"/>
          <w:szCs w:val="24"/>
        </w:rPr>
        <w:t>m</w:t>
      </w:r>
      <w:r w:rsidRPr="00416DEE">
        <w:rPr>
          <w:sz w:val="24"/>
          <w:szCs w:val="24"/>
        </w:rPr>
        <w:t>ea</w:t>
      </w:r>
      <w:r w:rsidRPr="00416DEE">
        <w:rPr>
          <w:spacing w:val="1"/>
          <w:sz w:val="24"/>
          <w:szCs w:val="24"/>
        </w:rPr>
        <w:t>s</w:t>
      </w:r>
      <w:r w:rsidRPr="00416DEE">
        <w:rPr>
          <w:sz w:val="24"/>
          <w:szCs w:val="24"/>
        </w:rPr>
        <w:t>u</w:t>
      </w:r>
      <w:r w:rsidRPr="00416DEE">
        <w:rPr>
          <w:spacing w:val="-1"/>
          <w:sz w:val="24"/>
          <w:szCs w:val="24"/>
        </w:rPr>
        <w:t>r</w:t>
      </w:r>
      <w:r w:rsidRPr="00416DEE">
        <w:rPr>
          <w:sz w:val="24"/>
          <w:szCs w:val="24"/>
        </w:rPr>
        <w:t>e</w:t>
      </w:r>
      <w:r w:rsidRPr="00416DEE">
        <w:rPr>
          <w:spacing w:val="-2"/>
          <w:sz w:val="24"/>
          <w:szCs w:val="24"/>
        </w:rPr>
        <w:t>m</w:t>
      </w:r>
      <w:r w:rsidRPr="00416DEE">
        <w:rPr>
          <w:sz w:val="24"/>
          <w:szCs w:val="24"/>
        </w:rPr>
        <w:t>ent</w:t>
      </w:r>
      <w:r w:rsidRPr="00416DEE">
        <w:rPr>
          <w:spacing w:val="-5"/>
          <w:sz w:val="24"/>
          <w:szCs w:val="24"/>
        </w:rPr>
        <w:t xml:space="preserve"> </w:t>
      </w:r>
      <w:r w:rsidRPr="00416DEE">
        <w:rPr>
          <w:spacing w:val="1"/>
          <w:sz w:val="24"/>
          <w:szCs w:val="24"/>
        </w:rPr>
        <w:t>i</w:t>
      </w:r>
      <w:r w:rsidRPr="00416DEE">
        <w:rPr>
          <w:sz w:val="24"/>
          <w:szCs w:val="24"/>
        </w:rPr>
        <w:t>s</w:t>
      </w:r>
      <w:r w:rsidRPr="00416DEE">
        <w:rPr>
          <w:spacing w:val="-4"/>
          <w:sz w:val="24"/>
          <w:szCs w:val="24"/>
        </w:rPr>
        <w:t xml:space="preserve"> </w:t>
      </w:r>
      <w:r w:rsidRPr="00416DEE">
        <w:rPr>
          <w:sz w:val="24"/>
          <w:szCs w:val="24"/>
        </w:rPr>
        <w:t>at</w:t>
      </w:r>
      <w:r w:rsidRPr="00416DEE">
        <w:rPr>
          <w:spacing w:val="-4"/>
          <w:sz w:val="24"/>
          <w:szCs w:val="24"/>
        </w:rPr>
        <w:t xml:space="preserve"> </w:t>
      </w:r>
      <w:r w:rsidRPr="00416DEE">
        <w:rPr>
          <w:sz w:val="24"/>
          <w:szCs w:val="24"/>
        </w:rPr>
        <w:t>a</w:t>
      </w:r>
      <w:r w:rsidRPr="00416DEE">
        <w:rPr>
          <w:spacing w:val="-2"/>
          <w:sz w:val="24"/>
          <w:szCs w:val="24"/>
        </w:rPr>
        <w:t>m</w:t>
      </w:r>
      <w:r w:rsidRPr="00416DEE">
        <w:rPr>
          <w:sz w:val="24"/>
          <w:szCs w:val="24"/>
        </w:rPr>
        <w:t>o</w:t>
      </w:r>
      <w:r w:rsidRPr="00416DEE">
        <w:rPr>
          <w:spacing w:val="-1"/>
          <w:sz w:val="24"/>
          <w:szCs w:val="24"/>
        </w:rPr>
        <w:t>r</w:t>
      </w:r>
      <w:r w:rsidRPr="00416DEE">
        <w:rPr>
          <w:sz w:val="24"/>
          <w:szCs w:val="24"/>
        </w:rPr>
        <w:t>ti</w:t>
      </w:r>
      <w:r w:rsidRPr="00416DEE">
        <w:rPr>
          <w:spacing w:val="1"/>
          <w:sz w:val="24"/>
          <w:szCs w:val="24"/>
        </w:rPr>
        <w:t>s</w:t>
      </w:r>
      <w:r w:rsidRPr="00416DEE">
        <w:rPr>
          <w:sz w:val="24"/>
          <w:szCs w:val="24"/>
        </w:rPr>
        <w:t>ed</w:t>
      </w:r>
      <w:r w:rsidRPr="00416DEE">
        <w:rPr>
          <w:spacing w:val="-5"/>
          <w:sz w:val="24"/>
          <w:szCs w:val="24"/>
        </w:rPr>
        <w:t xml:space="preserve"> </w:t>
      </w:r>
      <w:r w:rsidRPr="00416DEE">
        <w:rPr>
          <w:spacing w:val="1"/>
          <w:sz w:val="24"/>
          <w:szCs w:val="24"/>
        </w:rPr>
        <w:t>c</w:t>
      </w:r>
      <w:r w:rsidRPr="00416DEE">
        <w:rPr>
          <w:sz w:val="24"/>
          <w:szCs w:val="24"/>
        </w:rPr>
        <w:t>o</w:t>
      </w:r>
      <w:r w:rsidRPr="00416DEE">
        <w:rPr>
          <w:spacing w:val="1"/>
          <w:sz w:val="24"/>
          <w:szCs w:val="24"/>
        </w:rPr>
        <w:t>s</w:t>
      </w:r>
      <w:r w:rsidRPr="00416DEE">
        <w:rPr>
          <w:sz w:val="24"/>
          <w:szCs w:val="24"/>
        </w:rPr>
        <w:t>t</w:t>
      </w:r>
      <w:r w:rsidRPr="00416DEE">
        <w:rPr>
          <w:spacing w:val="-5"/>
          <w:sz w:val="24"/>
          <w:szCs w:val="24"/>
        </w:rPr>
        <w:t xml:space="preserve"> </w:t>
      </w:r>
      <w:r w:rsidRPr="00416DEE">
        <w:rPr>
          <w:sz w:val="24"/>
          <w:szCs w:val="24"/>
        </w:rPr>
        <w:t>u</w:t>
      </w:r>
      <w:r w:rsidRPr="00416DEE">
        <w:rPr>
          <w:spacing w:val="1"/>
          <w:sz w:val="24"/>
          <w:szCs w:val="24"/>
        </w:rPr>
        <w:t>s</w:t>
      </w:r>
      <w:r w:rsidRPr="00416DEE">
        <w:rPr>
          <w:sz w:val="24"/>
          <w:szCs w:val="24"/>
        </w:rPr>
        <w:t>ing</w:t>
      </w:r>
      <w:r w:rsidRPr="00416DEE">
        <w:rPr>
          <w:spacing w:val="-5"/>
          <w:sz w:val="24"/>
          <w:szCs w:val="24"/>
        </w:rPr>
        <w:t xml:space="preserve"> </w:t>
      </w:r>
      <w:r w:rsidRPr="00416DEE">
        <w:rPr>
          <w:sz w:val="24"/>
          <w:szCs w:val="24"/>
        </w:rPr>
        <w:t>the</w:t>
      </w:r>
      <w:r w:rsidRPr="00416DEE">
        <w:rPr>
          <w:w w:val="99"/>
          <w:sz w:val="24"/>
          <w:szCs w:val="24"/>
        </w:rPr>
        <w:t xml:space="preserve"> </w:t>
      </w:r>
      <w:r w:rsidRPr="00416DEE">
        <w:rPr>
          <w:sz w:val="24"/>
          <w:szCs w:val="24"/>
        </w:rPr>
        <w:t>e</w:t>
      </w:r>
      <w:r w:rsidRPr="00416DEE">
        <w:rPr>
          <w:spacing w:val="2"/>
          <w:sz w:val="24"/>
          <w:szCs w:val="24"/>
        </w:rPr>
        <w:t>ff</w:t>
      </w:r>
      <w:r w:rsidRPr="00416DEE">
        <w:rPr>
          <w:sz w:val="24"/>
          <w:szCs w:val="24"/>
        </w:rPr>
        <w:t>e</w:t>
      </w:r>
      <w:r w:rsidRPr="00416DEE">
        <w:rPr>
          <w:spacing w:val="1"/>
          <w:sz w:val="24"/>
          <w:szCs w:val="24"/>
        </w:rPr>
        <w:t>c</w:t>
      </w:r>
      <w:r w:rsidRPr="00416DEE">
        <w:rPr>
          <w:sz w:val="24"/>
          <w:szCs w:val="24"/>
        </w:rPr>
        <w:t>ti</w:t>
      </w:r>
      <w:r w:rsidRPr="00416DEE">
        <w:rPr>
          <w:spacing w:val="-2"/>
          <w:sz w:val="24"/>
          <w:szCs w:val="24"/>
        </w:rPr>
        <w:t>v</w:t>
      </w:r>
      <w:r w:rsidRPr="00416DEE">
        <w:rPr>
          <w:sz w:val="24"/>
          <w:szCs w:val="24"/>
        </w:rPr>
        <w:t>e</w:t>
      </w:r>
      <w:r w:rsidRPr="00416DEE">
        <w:rPr>
          <w:spacing w:val="-12"/>
          <w:sz w:val="24"/>
          <w:szCs w:val="24"/>
        </w:rPr>
        <w:t xml:space="preserve"> </w:t>
      </w:r>
      <w:r w:rsidRPr="00416DEE">
        <w:rPr>
          <w:spacing w:val="1"/>
          <w:sz w:val="24"/>
          <w:szCs w:val="24"/>
        </w:rPr>
        <w:t>i</w:t>
      </w:r>
      <w:r w:rsidRPr="00416DEE">
        <w:rPr>
          <w:sz w:val="24"/>
          <w:szCs w:val="24"/>
        </w:rPr>
        <w:t>nterest</w:t>
      </w:r>
      <w:r w:rsidRPr="00416DEE">
        <w:rPr>
          <w:spacing w:val="-11"/>
          <w:sz w:val="24"/>
          <w:szCs w:val="24"/>
        </w:rPr>
        <w:t xml:space="preserve"> </w:t>
      </w:r>
      <w:r w:rsidRPr="00416DEE">
        <w:rPr>
          <w:spacing w:val="-2"/>
          <w:sz w:val="24"/>
          <w:szCs w:val="24"/>
        </w:rPr>
        <w:t>m</w:t>
      </w:r>
      <w:r w:rsidRPr="00416DEE">
        <w:rPr>
          <w:sz w:val="24"/>
          <w:szCs w:val="24"/>
        </w:rPr>
        <w:t>ethod.</w:t>
      </w:r>
    </w:p>
    <w:p w:rsidR="002E4669" w:rsidRPr="00416DEE" w:rsidRDefault="002E4669" w:rsidP="007A49FA">
      <w:pPr>
        <w:spacing w:before="7" w:line="160" w:lineRule="exact"/>
        <w:ind w:right="-32"/>
        <w:rPr>
          <w:sz w:val="24"/>
          <w:szCs w:val="24"/>
        </w:rPr>
      </w:pPr>
    </w:p>
    <w:p w:rsidR="002E4669" w:rsidRPr="00416DEE" w:rsidRDefault="002E4669" w:rsidP="006E40D4">
      <w:pPr>
        <w:pStyle w:val="BodyText"/>
        <w:spacing w:line="258" w:lineRule="auto"/>
        <w:ind w:left="0" w:right="-32"/>
        <w:rPr>
          <w:sz w:val="24"/>
          <w:szCs w:val="24"/>
        </w:rPr>
      </w:pPr>
      <w:r w:rsidRPr="00416DEE">
        <w:rPr>
          <w:spacing w:val="-1"/>
          <w:sz w:val="24"/>
          <w:szCs w:val="24"/>
        </w:rPr>
        <w:t>T</w:t>
      </w:r>
      <w:r w:rsidRPr="00416DEE">
        <w:rPr>
          <w:sz w:val="24"/>
          <w:szCs w:val="24"/>
        </w:rPr>
        <w:t>he</w:t>
      </w:r>
      <w:r w:rsidRPr="00416DEE">
        <w:rPr>
          <w:spacing w:val="-6"/>
          <w:sz w:val="24"/>
          <w:szCs w:val="24"/>
        </w:rPr>
        <w:t xml:space="preserve"> </w:t>
      </w:r>
      <w:r w:rsidRPr="00416DEE">
        <w:rPr>
          <w:spacing w:val="2"/>
          <w:sz w:val="24"/>
          <w:szCs w:val="24"/>
        </w:rPr>
        <w:t>f</w:t>
      </w:r>
      <w:r w:rsidRPr="00416DEE">
        <w:rPr>
          <w:sz w:val="24"/>
          <w:szCs w:val="24"/>
        </w:rPr>
        <w:t>a</w:t>
      </w:r>
      <w:r w:rsidRPr="00416DEE">
        <w:rPr>
          <w:spacing w:val="1"/>
          <w:sz w:val="24"/>
          <w:szCs w:val="24"/>
        </w:rPr>
        <w:t>i</w:t>
      </w:r>
      <w:r w:rsidRPr="00416DEE">
        <w:rPr>
          <w:sz w:val="24"/>
          <w:szCs w:val="24"/>
        </w:rPr>
        <w:t>r</w:t>
      </w:r>
      <w:r w:rsidRPr="00416DEE">
        <w:rPr>
          <w:spacing w:val="-6"/>
          <w:sz w:val="24"/>
          <w:szCs w:val="24"/>
        </w:rPr>
        <w:t xml:space="preserve"> </w:t>
      </w:r>
      <w:r w:rsidRPr="00416DEE">
        <w:rPr>
          <w:spacing w:val="-2"/>
          <w:sz w:val="24"/>
          <w:szCs w:val="24"/>
        </w:rPr>
        <w:t>v</w:t>
      </w:r>
      <w:r w:rsidRPr="00416DEE">
        <w:rPr>
          <w:sz w:val="24"/>
          <w:szCs w:val="24"/>
        </w:rPr>
        <w:t>a</w:t>
      </w:r>
      <w:r w:rsidRPr="00416DEE">
        <w:rPr>
          <w:spacing w:val="1"/>
          <w:sz w:val="24"/>
          <w:szCs w:val="24"/>
        </w:rPr>
        <w:t>l</w:t>
      </w:r>
      <w:r w:rsidRPr="00416DEE">
        <w:rPr>
          <w:sz w:val="24"/>
          <w:szCs w:val="24"/>
        </w:rPr>
        <w:t>ue</w:t>
      </w:r>
      <w:r w:rsidRPr="00416DEE">
        <w:rPr>
          <w:spacing w:val="-5"/>
          <w:sz w:val="24"/>
          <w:szCs w:val="24"/>
        </w:rPr>
        <w:t xml:space="preserve"> </w:t>
      </w:r>
      <w:r w:rsidRPr="00416DEE">
        <w:rPr>
          <w:sz w:val="24"/>
          <w:szCs w:val="24"/>
        </w:rPr>
        <w:t>of</w:t>
      </w:r>
      <w:r w:rsidRPr="00416DEE">
        <w:rPr>
          <w:spacing w:val="-3"/>
          <w:sz w:val="24"/>
          <w:szCs w:val="24"/>
        </w:rPr>
        <w:t xml:space="preserve"> </w:t>
      </w:r>
      <w:r w:rsidRPr="00416DEE">
        <w:rPr>
          <w:spacing w:val="1"/>
          <w:sz w:val="24"/>
          <w:szCs w:val="24"/>
        </w:rPr>
        <w:t>s</w:t>
      </w:r>
      <w:r w:rsidRPr="00416DEE">
        <w:rPr>
          <w:sz w:val="24"/>
          <w:szCs w:val="24"/>
        </w:rPr>
        <w:t>hort</w:t>
      </w:r>
      <w:r w:rsidRPr="00416DEE">
        <w:rPr>
          <w:spacing w:val="-1"/>
          <w:sz w:val="24"/>
          <w:szCs w:val="24"/>
        </w:rPr>
        <w:t>-</w:t>
      </w:r>
      <w:r w:rsidRPr="00416DEE">
        <w:rPr>
          <w:sz w:val="24"/>
          <w:szCs w:val="24"/>
        </w:rPr>
        <w:t>term</w:t>
      </w:r>
      <w:r w:rsidRPr="00416DEE">
        <w:rPr>
          <w:spacing w:val="-8"/>
          <w:sz w:val="24"/>
          <w:szCs w:val="24"/>
        </w:rPr>
        <w:t xml:space="preserve"> </w:t>
      </w:r>
      <w:r w:rsidRPr="00416DEE">
        <w:rPr>
          <w:spacing w:val="-1"/>
          <w:sz w:val="24"/>
          <w:szCs w:val="24"/>
        </w:rPr>
        <w:t>r</w:t>
      </w:r>
      <w:r w:rsidRPr="00416DEE">
        <w:rPr>
          <w:sz w:val="24"/>
          <w:szCs w:val="24"/>
        </w:rPr>
        <w:t>e</w:t>
      </w:r>
      <w:r w:rsidRPr="00416DEE">
        <w:rPr>
          <w:spacing w:val="1"/>
          <w:sz w:val="24"/>
          <w:szCs w:val="24"/>
        </w:rPr>
        <w:t>c</w:t>
      </w:r>
      <w:r w:rsidRPr="00416DEE">
        <w:rPr>
          <w:sz w:val="24"/>
          <w:szCs w:val="24"/>
        </w:rPr>
        <w:t>e</w:t>
      </w:r>
      <w:r w:rsidRPr="00416DEE">
        <w:rPr>
          <w:spacing w:val="1"/>
          <w:sz w:val="24"/>
          <w:szCs w:val="24"/>
        </w:rPr>
        <w:t>i</w:t>
      </w:r>
      <w:r w:rsidRPr="00416DEE">
        <w:rPr>
          <w:spacing w:val="-2"/>
          <w:sz w:val="24"/>
          <w:szCs w:val="24"/>
        </w:rPr>
        <w:t>v</w:t>
      </w:r>
      <w:r w:rsidRPr="00416DEE">
        <w:rPr>
          <w:sz w:val="24"/>
          <w:szCs w:val="24"/>
        </w:rPr>
        <w:t>ab</w:t>
      </w:r>
      <w:r w:rsidRPr="00416DEE">
        <w:rPr>
          <w:spacing w:val="1"/>
          <w:sz w:val="24"/>
          <w:szCs w:val="24"/>
        </w:rPr>
        <w:t>l</w:t>
      </w:r>
      <w:r w:rsidRPr="00416DEE">
        <w:rPr>
          <w:sz w:val="24"/>
          <w:szCs w:val="24"/>
        </w:rPr>
        <w:t>es</w:t>
      </w:r>
      <w:r w:rsidRPr="00416DEE">
        <w:rPr>
          <w:spacing w:val="-4"/>
          <w:sz w:val="24"/>
          <w:szCs w:val="24"/>
        </w:rPr>
        <w:t xml:space="preserve"> </w:t>
      </w:r>
      <w:r w:rsidRPr="00416DEE">
        <w:rPr>
          <w:sz w:val="24"/>
          <w:szCs w:val="24"/>
        </w:rPr>
        <w:t>and</w:t>
      </w:r>
      <w:r w:rsidRPr="00416DEE">
        <w:rPr>
          <w:spacing w:val="-4"/>
          <w:sz w:val="24"/>
          <w:szCs w:val="24"/>
        </w:rPr>
        <w:t xml:space="preserve"> </w:t>
      </w:r>
      <w:r w:rsidRPr="00416DEE">
        <w:rPr>
          <w:sz w:val="24"/>
          <w:szCs w:val="24"/>
        </w:rPr>
        <w:t>pa</w:t>
      </w:r>
      <w:r w:rsidRPr="00416DEE">
        <w:rPr>
          <w:spacing w:val="-1"/>
          <w:sz w:val="24"/>
          <w:szCs w:val="24"/>
        </w:rPr>
        <w:t>y</w:t>
      </w:r>
      <w:r w:rsidRPr="00416DEE">
        <w:rPr>
          <w:sz w:val="24"/>
          <w:szCs w:val="24"/>
        </w:rPr>
        <w:t>ab</w:t>
      </w:r>
      <w:r w:rsidRPr="00416DEE">
        <w:rPr>
          <w:spacing w:val="1"/>
          <w:sz w:val="24"/>
          <w:szCs w:val="24"/>
        </w:rPr>
        <w:t>l</w:t>
      </w:r>
      <w:r w:rsidRPr="00416DEE">
        <w:rPr>
          <w:sz w:val="24"/>
          <w:szCs w:val="24"/>
        </w:rPr>
        <w:t>es</w:t>
      </w:r>
      <w:r w:rsidRPr="00416DEE">
        <w:rPr>
          <w:spacing w:val="-4"/>
          <w:sz w:val="24"/>
          <w:szCs w:val="24"/>
        </w:rPr>
        <w:t xml:space="preserve"> </w:t>
      </w:r>
      <w:r w:rsidRPr="00416DEE">
        <w:rPr>
          <w:sz w:val="24"/>
          <w:szCs w:val="24"/>
        </w:rPr>
        <w:t>is</w:t>
      </w:r>
      <w:r w:rsidRPr="00416DEE">
        <w:rPr>
          <w:spacing w:val="-5"/>
          <w:sz w:val="24"/>
          <w:szCs w:val="24"/>
        </w:rPr>
        <w:t xml:space="preserve"> </w:t>
      </w:r>
      <w:r w:rsidRPr="00416DEE">
        <w:rPr>
          <w:sz w:val="24"/>
          <w:szCs w:val="24"/>
        </w:rPr>
        <w:t>the</w:t>
      </w:r>
      <w:r w:rsidRPr="00416DEE">
        <w:rPr>
          <w:spacing w:val="-5"/>
          <w:sz w:val="24"/>
          <w:szCs w:val="24"/>
        </w:rPr>
        <w:t xml:space="preserve"> </w:t>
      </w:r>
      <w:r w:rsidRPr="00416DEE">
        <w:rPr>
          <w:sz w:val="24"/>
          <w:szCs w:val="24"/>
        </w:rPr>
        <w:t>t</w:t>
      </w:r>
      <w:r w:rsidRPr="00416DEE">
        <w:rPr>
          <w:spacing w:val="-1"/>
          <w:sz w:val="24"/>
          <w:szCs w:val="24"/>
        </w:rPr>
        <w:t>r</w:t>
      </w:r>
      <w:r w:rsidRPr="00416DEE">
        <w:rPr>
          <w:sz w:val="24"/>
          <w:szCs w:val="24"/>
        </w:rPr>
        <w:t>an</w:t>
      </w:r>
      <w:r w:rsidRPr="00416DEE">
        <w:rPr>
          <w:spacing w:val="1"/>
          <w:sz w:val="24"/>
          <w:szCs w:val="24"/>
        </w:rPr>
        <w:t>s</w:t>
      </w:r>
      <w:r w:rsidRPr="00416DEE">
        <w:rPr>
          <w:sz w:val="24"/>
          <w:szCs w:val="24"/>
        </w:rPr>
        <w:t>a</w:t>
      </w:r>
      <w:r w:rsidRPr="00416DEE">
        <w:rPr>
          <w:spacing w:val="1"/>
          <w:sz w:val="24"/>
          <w:szCs w:val="24"/>
        </w:rPr>
        <w:t>c</w:t>
      </w:r>
      <w:r w:rsidRPr="00416DEE">
        <w:rPr>
          <w:sz w:val="24"/>
          <w:szCs w:val="24"/>
        </w:rPr>
        <w:t>tion</w:t>
      </w:r>
      <w:r w:rsidRPr="00416DEE">
        <w:rPr>
          <w:spacing w:val="-5"/>
          <w:sz w:val="24"/>
          <w:szCs w:val="24"/>
        </w:rPr>
        <w:t xml:space="preserve"> </w:t>
      </w:r>
      <w:r w:rsidRPr="00416DEE">
        <w:rPr>
          <w:spacing w:val="1"/>
          <w:sz w:val="24"/>
          <w:szCs w:val="24"/>
        </w:rPr>
        <w:t>c</w:t>
      </w:r>
      <w:r w:rsidRPr="00416DEE">
        <w:rPr>
          <w:sz w:val="24"/>
          <w:szCs w:val="24"/>
        </w:rPr>
        <w:t>o</w:t>
      </w:r>
      <w:r w:rsidRPr="00416DEE">
        <w:rPr>
          <w:spacing w:val="1"/>
          <w:sz w:val="24"/>
          <w:szCs w:val="24"/>
        </w:rPr>
        <w:t>s</w:t>
      </w:r>
      <w:r w:rsidRPr="00416DEE">
        <w:rPr>
          <w:sz w:val="24"/>
          <w:szCs w:val="24"/>
        </w:rPr>
        <w:t>t</w:t>
      </w:r>
      <w:r w:rsidRPr="00416DEE">
        <w:rPr>
          <w:spacing w:val="-6"/>
          <w:sz w:val="24"/>
          <w:szCs w:val="24"/>
        </w:rPr>
        <w:t xml:space="preserve"> </w:t>
      </w:r>
      <w:r w:rsidRPr="00416DEE">
        <w:rPr>
          <w:sz w:val="24"/>
          <w:szCs w:val="24"/>
        </w:rPr>
        <w:t>or</w:t>
      </w:r>
      <w:r w:rsidRPr="00416DEE">
        <w:rPr>
          <w:spacing w:val="-6"/>
          <w:sz w:val="24"/>
          <w:szCs w:val="24"/>
        </w:rPr>
        <w:t xml:space="preserve"> </w:t>
      </w:r>
      <w:r w:rsidRPr="00416DEE">
        <w:rPr>
          <w:sz w:val="24"/>
          <w:szCs w:val="24"/>
        </w:rPr>
        <w:t>the</w:t>
      </w:r>
      <w:r w:rsidRPr="00416DEE">
        <w:rPr>
          <w:spacing w:val="-5"/>
          <w:sz w:val="24"/>
          <w:szCs w:val="24"/>
        </w:rPr>
        <w:t xml:space="preserve"> </w:t>
      </w:r>
      <w:r w:rsidRPr="00416DEE">
        <w:rPr>
          <w:spacing w:val="2"/>
          <w:sz w:val="24"/>
          <w:szCs w:val="24"/>
        </w:rPr>
        <w:t>f</w:t>
      </w:r>
      <w:r w:rsidRPr="00416DEE">
        <w:rPr>
          <w:sz w:val="24"/>
          <w:szCs w:val="24"/>
        </w:rPr>
        <w:t>a</w:t>
      </w:r>
      <w:r w:rsidRPr="00416DEE">
        <w:rPr>
          <w:spacing w:val="1"/>
          <w:sz w:val="24"/>
          <w:szCs w:val="24"/>
        </w:rPr>
        <w:t>c</w:t>
      </w:r>
      <w:r w:rsidRPr="00416DEE">
        <w:rPr>
          <w:sz w:val="24"/>
          <w:szCs w:val="24"/>
        </w:rPr>
        <w:t>e</w:t>
      </w:r>
      <w:r w:rsidRPr="00416DEE">
        <w:rPr>
          <w:spacing w:val="-6"/>
          <w:sz w:val="24"/>
          <w:szCs w:val="24"/>
        </w:rPr>
        <w:t xml:space="preserve"> </w:t>
      </w:r>
      <w:r w:rsidRPr="00416DEE">
        <w:rPr>
          <w:spacing w:val="-1"/>
          <w:sz w:val="24"/>
          <w:szCs w:val="24"/>
        </w:rPr>
        <w:t>v</w:t>
      </w:r>
      <w:r w:rsidRPr="00416DEE">
        <w:rPr>
          <w:sz w:val="24"/>
          <w:szCs w:val="24"/>
        </w:rPr>
        <w:t>a</w:t>
      </w:r>
      <w:r w:rsidRPr="00416DEE">
        <w:rPr>
          <w:spacing w:val="1"/>
          <w:sz w:val="24"/>
          <w:szCs w:val="24"/>
        </w:rPr>
        <w:t>l</w:t>
      </w:r>
      <w:r w:rsidRPr="00416DEE">
        <w:rPr>
          <w:sz w:val="24"/>
          <w:szCs w:val="24"/>
        </w:rPr>
        <w:t>ue</w:t>
      </w:r>
      <w:r w:rsidRPr="00416DEE">
        <w:rPr>
          <w:w w:val="99"/>
          <w:sz w:val="24"/>
          <w:szCs w:val="24"/>
        </w:rPr>
        <w:t xml:space="preserve"> </w:t>
      </w:r>
      <w:r w:rsidRPr="00416DEE">
        <w:rPr>
          <w:sz w:val="24"/>
          <w:szCs w:val="24"/>
        </w:rPr>
        <w:t>be</w:t>
      </w:r>
      <w:r w:rsidRPr="00416DEE">
        <w:rPr>
          <w:spacing w:val="1"/>
          <w:sz w:val="24"/>
          <w:szCs w:val="24"/>
        </w:rPr>
        <w:t>c</w:t>
      </w:r>
      <w:r w:rsidRPr="00416DEE">
        <w:rPr>
          <w:sz w:val="24"/>
          <w:szCs w:val="24"/>
        </w:rPr>
        <w:t>au</w:t>
      </w:r>
      <w:r w:rsidRPr="00416DEE">
        <w:rPr>
          <w:spacing w:val="1"/>
          <w:sz w:val="24"/>
          <w:szCs w:val="24"/>
        </w:rPr>
        <w:t>s</w:t>
      </w:r>
      <w:r w:rsidRPr="00416DEE">
        <w:rPr>
          <w:sz w:val="24"/>
          <w:szCs w:val="24"/>
        </w:rPr>
        <w:t>e</w:t>
      </w:r>
      <w:r w:rsidRPr="00416DEE">
        <w:rPr>
          <w:spacing w:val="-7"/>
          <w:sz w:val="24"/>
          <w:szCs w:val="24"/>
        </w:rPr>
        <w:t xml:space="preserve"> </w:t>
      </w:r>
      <w:r w:rsidRPr="00416DEE">
        <w:rPr>
          <w:sz w:val="24"/>
          <w:szCs w:val="24"/>
        </w:rPr>
        <w:t>the</w:t>
      </w:r>
      <w:r w:rsidRPr="00416DEE">
        <w:rPr>
          <w:spacing w:val="-1"/>
          <w:sz w:val="24"/>
          <w:szCs w:val="24"/>
        </w:rPr>
        <w:t>r</w:t>
      </w:r>
      <w:r w:rsidRPr="00416DEE">
        <w:rPr>
          <w:sz w:val="24"/>
          <w:szCs w:val="24"/>
        </w:rPr>
        <w:t>e</w:t>
      </w:r>
      <w:r w:rsidRPr="00416DEE">
        <w:rPr>
          <w:spacing w:val="-6"/>
          <w:sz w:val="24"/>
          <w:szCs w:val="24"/>
        </w:rPr>
        <w:t xml:space="preserve"> </w:t>
      </w:r>
      <w:r w:rsidRPr="00416DEE">
        <w:rPr>
          <w:spacing w:val="1"/>
          <w:sz w:val="24"/>
          <w:szCs w:val="24"/>
        </w:rPr>
        <w:t>i</w:t>
      </w:r>
      <w:r w:rsidRPr="00416DEE">
        <w:rPr>
          <w:sz w:val="24"/>
          <w:szCs w:val="24"/>
        </w:rPr>
        <w:t>s</w:t>
      </w:r>
      <w:r w:rsidRPr="00416DEE">
        <w:rPr>
          <w:spacing w:val="-5"/>
          <w:sz w:val="24"/>
          <w:szCs w:val="24"/>
        </w:rPr>
        <w:t xml:space="preserve"> </w:t>
      </w:r>
      <w:r w:rsidRPr="00416DEE">
        <w:rPr>
          <w:sz w:val="24"/>
          <w:szCs w:val="24"/>
        </w:rPr>
        <w:t>no</w:t>
      </w:r>
      <w:r w:rsidRPr="00416DEE">
        <w:rPr>
          <w:spacing w:val="-6"/>
          <w:sz w:val="24"/>
          <w:szCs w:val="24"/>
        </w:rPr>
        <w:t xml:space="preserve"> </w:t>
      </w:r>
      <w:r w:rsidRPr="00416DEE">
        <w:rPr>
          <w:spacing w:val="1"/>
          <w:sz w:val="24"/>
          <w:szCs w:val="24"/>
        </w:rPr>
        <w:t>i</w:t>
      </w:r>
      <w:r w:rsidRPr="00416DEE">
        <w:rPr>
          <w:sz w:val="24"/>
          <w:szCs w:val="24"/>
        </w:rPr>
        <w:t>nterest</w:t>
      </w:r>
      <w:r w:rsidRPr="00416DEE">
        <w:rPr>
          <w:spacing w:val="-7"/>
          <w:sz w:val="24"/>
          <w:szCs w:val="24"/>
        </w:rPr>
        <w:t xml:space="preserve"> </w:t>
      </w:r>
      <w:r w:rsidRPr="00416DEE">
        <w:rPr>
          <w:sz w:val="24"/>
          <w:szCs w:val="24"/>
        </w:rPr>
        <w:t>rate</w:t>
      </w:r>
      <w:r w:rsidRPr="00416DEE">
        <w:rPr>
          <w:spacing w:val="-6"/>
          <w:sz w:val="24"/>
          <w:szCs w:val="24"/>
        </w:rPr>
        <w:t xml:space="preserve"> </w:t>
      </w:r>
      <w:r w:rsidRPr="00416DEE">
        <w:rPr>
          <w:sz w:val="24"/>
          <w:szCs w:val="24"/>
        </w:rPr>
        <w:t>app</w:t>
      </w:r>
      <w:r w:rsidRPr="00416DEE">
        <w:rPr>
          <w:spacing w:val="1"/>
          <w:sz w:val="24"/>
          <w:szCs w:val="24"/>
        </w:rPr>
        <w:t>l</w:t>
      </w:r>
      <w:r w:rsidRPr="00416DEE">
        <w:rPr>
          <w:sz w:val="24"/>
          <w:szCs w:val="24"/>
        </w:rPr>
        <w:t>icab</w:t>
      </w:r>
      <w:r w:rsidRPr="00416DEE">
        <w:rPr>
          <w:spacing w:val="1"/>
          <w:sz w:val="24"/>
          <w:szCs w:val="24"/>
        </w:rPr>
        <w:t>l</w:t>
      </w:r>
      <w:r w:rsidRPr="00416DEE">
        <w:rPr>
          <w:sz w:val="24"/>
          <w:szCs w:val="24"/>
        </w:rPr>
        <w:t>e</w:t>
      </w:r>
      <w:r w:rsidRPr="00416DEE">
        <w:rPr>
          <w:spacing w:val="-6"/>
          <w:sz w:val="24"/>
          <w:szCs w:val="24"/>
        </w:rPr>
        <w:t xml:space="preserve"> </w:t>
      </w:r>
      <w:r w:rsidRPr="00416DEE">
        <w:rPr>
          <w:sz w:val="24"/>
          <w:szCs w:val="24"/>
        </w:rPr>
        <w:t>and</w:t>
      </w:r>
      <w:r w:rsidRPr="00416DEE">
        <w:rPr>
          <w:spacing w:val="-6"/>
          <w:sz w:val="24"/>
          <w:szCs w:val="24"/>
        </w:rPr>
        <w:t xml:space="preserve"> </w:t>
      </w:r>
      <w:r w:rsidRPr="00416DEE">
        <w:rPr>
          <w:spacing w:val="1"/>
          <w:sz w:val="24"/>
          <w:szCs w:val="24"/>
        </w:rPr>
        <w:t>s</w:t>
      </w:r>
      <w:r w:rsidRPr="00416DEE">
        <w:rPr>
          <w:sz w:val="24"/>
          <w:szCs w:val="24"/>
        </w:rPr>
        <w:t>ub</w:t>
      </w:r>
      <w:r w:rsidRPr="00416DEE">
        <w:rPr>
          <w:spacing w:val="1"/>
          <w:sz w:val="24"/>
          <w:szCs w:val="24"/>
        </w:rPr>
        <w:t>s</w:t>
      </w:r>
      <w:r w:rsidRPr="00416DEE">
        <w:rPr>
          <w:sz w:val="24"/>
          <w:szCs w:val="24"/>
        </w:rPr>
        <w:t>equent</w:t>
      </w:r>
      <w:r w:rsidRPr="00416DEE">
        <w:rPr>
          <w:spacing w:val="-6"/>
          <w:sz w:val="24"/>
          <w:szCs w:val="24"/>
        </w:rPr>
        <w:t xml:space="preserve"> </w:t>
      </w:r>
      <w:r w:rsidRPr="00416DEE">
        <w:rPr>
          <w:spacing w:val="-2"/>
          <w:sz w:val="24"/>
          <w:szCs w:val="24"/>
        </w:rPr>
        <w:t>m</w:t>
      </w:r>
      <w:r w:rsidRPr="00416DEE">
        <w:rPr>
          <w:sz w:val="24"/>
          <w:szCs w:val="24"/>
        </w:rPr>
        <w:t>ea</w:t>
      </w:r>
      <w:r w:rsidRPr="00416DEE">
        <w:rPr>
          <w:spacing w:val="1"/>
          <w:sz w:val="24"/>
          <w:szCs w:val="24"/>
        </w:rPr>
        <w:t>s</w:t>
      </w:r>
      <w:r w:rsidRPr="00416DEE">
        <w:rPr>
          <w:sz w:val="24"/>
          <w:szCs w:val="24"/>
        </w:rPr>
        <w:t>ure</w:t>
      </w:r>
      <w:r w:rsidRPr="00416DEE">
        <w:rPr>
          <w:spacing w:val="-3"/>
          <w:sz w:val="24"/>
          <w:szCs w:val="24"/>
        </w:rPr>
        <w:t>m</w:t>
      </w:r>
      <w:r w:rsidRPr="00416DEE">
        <w:rPr>
          <w:sz w:val="24"/>
          <w:szCs w:val="24"/>
        </w:rPr>
        <w:t>ent</w:t>
      </w:r>
      <w:r w:rsidRPr="00416DEE">
        <w:rPr>
          <w:spacing w:val="-7"/>
          <w:sz w:val="24"/>
          <w:szCs w:val="24"/>
        </w:rPr>
        <w:t xml:space="preserve"> </w:t>
      </w:r>
      <w:r w:rsidRPr="00416DEE">
        <w:rPr>
          <w:spacing w:val="1"/>
          <w:sz w:val="24"/>
          <w:szCs w:val="24"/>
        </w:rPr>
        <w:t>i</w:t>
      </w:r>
      <w:r w:rsidRPr="00416DEE">
        <w:rPr>
          <w:sz w:val="24"/>
          <w:szCs w:val="24"/>
        </w:rPr>
        <w:t>s</w:t>
      </w:r>
      <w:r w:rsidRPr="00416DEE">
        <w:rPr>
          <w:spacing w:val="-5"/>
          <w:sz w:val="24"/>
          <w:szCs w:val="24"/>
        </w:rPr>
        <w:t xml:space="preserve"> </w:t>
      </w:r>
      <w:r w:rsidRPr="00416DEE">
        <w:rPr>
          <w:sz w:val="24"/>
          <w:szCs w:val="24"/>
        </w:rPr>
        <w:t>not</w:t>
      </w:r>
      <w:r w:rsidRPr="00416DEE">
        <w:rPr>
          <w:spacing w:val="-5"/>
          <w:sz w:val="24"/>
          <w:szCs w:val="24"/>
        </w:rPr>
        <w:t xml:space="preserve"> </w:t>
      </w:r>
      <w:r w:rsidRPr="00416DEE">
        <w:rPr>
          <w:spacing w:val="-1"/>
          <w:sz w:val="24"/>
          <w:szCs w:val="24"/>
        </w:rPr>
        <w:t>r</w:t>
      </w:r>
      <w:r w:rsidRPr="00416DEE">
        <w:rPr>
          <w:sz w:val="24"/>
          <w:szCs w:val="24"/>
        </w:rPr>
        <w:t>equ</w:t>
      </w:r>
      <w:r w:rsidRPr="00416DEE">
        <w:rPr>
          <w:spacing w:val="1"/>
          <w:sz w:val="24"/>
          <w:szCs w:val="24"/>
        </w:rPr>
        <w:t>i</w:t>
      </w:r>
      <w:r w:rsidRPr="00416DEE">
        <w:rPr>
          <w:spacing w:val="-1"/>
          <w:sz w:val="24"/>
          <w:szCs w:val="24"/>
        </w:rPr>
        <w:t>r</w:t>
      </w:r>
      <w:r w:rsidRPr="00416DEE">
        <w:rPr>
          <w:sz w:val="24"/>
          <w:szCs w:val="24"/>
        </w:rPr>
        <w:t>ed</w:t>
      </w:r>
      <w:r w:rsidRPr="00416DEE">
        <w:rPr>
          <w:spacing w:val="-6"/>
          <w:sz w:val="24"/>
          <w:szCs w:val="24"/>
        </w:rPr>
        <w:t xml:space="preserve"> </w:t>
      </w:r>
      <w:r w:rsidRPr="00416DEE">
        <w:rPr>
          <w:sz w:val="24"/>
          <w:szCs w:val="24"/>
        </w:rPr>
        <w:t>as</w:t>
      </w:r>
      <w:r w:rsidRPr="00416DEE">
        <w:rPr>
          <w:spacing w:val="-6"/>
          <w:sz w:val="24"/>
          <w:szCs w:val="24"/>
        </w:rPr>
        <w:t xml:space="preserve"> </w:t>
      </w:r>
      <w:r w:rsidRPr="00416DEE">
        <w:rPr>
          <w:sz w:val="24"/>
          <w:szCs w:val="24"/>
        </w:rPr>
        <w:t>the</w:t>
      </w:r>
      <w:r w:rsidRPr="00416DEE">
        <w:rPr>
          <w:w w:val="99"/>
          <w:sz w:val="24"/>
          <w:szCs w:val="24"/>
        </w:rPr>
        <w:t xml:space="preserve"> </w:t>
      </w:r>
      <w:r w:rsidRPr="00416DEE">
        <w:rPr>
          <w:sz w:val="24"/>
          <w:szCs w:val="24"/>
        </w:rPr>
        <w:t>e</w:t>
      </w:r>
      <w:r w:rsidRPr="00416DEE">
        <w:rPr>
          <w:spacing w:val="2"/>
          <w:sz w:val="24"/>
          <w:szCs w:val="24"/>
        </w:rPr>
        <w:t>ff</w:t>
      </w:r>
      <w:r w:rsidRPr="00416DEE">
        <w:rPr>
          <w:sz w:val="24"/>
          <w:szCs w:val="24"/>
        </w:rPr>
        <w:t>e</w:t>
      </w:r>
      <w:r w:rsidRPr="00416DEE">
        <w:rPr>
          <w:spacing w:val="1"/>
          <w:sz w:val="24"/>
          <w:szCs w:val="24"/>
        </w:rPr>
        <w:t>c</w:t>
      </w:r>
      <w:r w:rsidRPr="00416DEE">
        <w:rPr>
          <w:sz w:val="24"/>
          <w:szCs w:val="24"/>
        </w:rPr>
        <w:t>t</w:t>
      </w:r>
      <w:r w:rsidRPr="00416DEE">
        <w:rPr>
          <w:spacing w:val="-7"/>
          <w:sz w:val="24"/>
          <w:szCs w:val="24"/>
        </w:rPr>
        <w:t xml:space="preserve"> </w:t>
      </w:r>
      <w:r w:rsidRPr="00416DEE">
        <w:rPr>
          <w:sz w:val="24"/>
          <w:szCs w:val="24"/>
        </w:rPr>
        <w:t>of</w:t>
      </w:r>
      <w:r w:rsidRPr="00416DEE">
        <w:rPr>
          <w:spacing w:val="-3"/>
          <w:sz w:val="24"/>
          <w:szCs w:val="24"/>
        </w:rPr>
        <w:t xml:space="preserve"> </w:t>
      </w:r>
      <w:r w:rsidRPr="00416DEE">
        <w:rPr>
          <w:sz w:val="24"/>
          <w:szCs w:val="24"/>
        </w:rPr>
        <w:t>d</w:t>
      </w:r>
      <w:r w:rsidRPr="00416DEE">
        <w:rPr>
          <w:spacing w:val="1"/>
          <w:sz w:val="24"/>
          <w:szCs w:val="24"/>
        </w:rPr>
        <w:t>i</w:t>
      </w:r>
      <w:r w:rsidRPr="00416DEE">
        <w:rPr>
          <w:sz w:val="24"/>
          <w:szCs w:val="24"/>
        </w:rPr>
        <w:t>scounting</w:t>
      </w:r>
      <w:r w:rsidRPr="00416DEE">
        <w:rPr>
          <w:spacing w:val="-7"/>
          <w:sz w:val="24"/>
          <w:szCs w:val="24"/>
        </w:rPr>
        <w:t xml:space="preserve"> </w:t>
      </w:r>
      <w:r w:rsidRPr="00416DEE">
        <w:rPr>
          <w:spacing w:val="1"/>
          <w:sz w:val="24"/>
          <w:szCs w:val="24"/>
        </w:rPr>
        <w:t>i</w:t>
      </w:r>
      <w:r w:rsidRPr="00416DEE">
        <w:rPr>
          <w:sz w:val="24"/>
          <w:szCs w:val="24"/>
        </w:rPr>
        <w:t>s</w:t>
      </w:r>
      <w:r w:rsidRPr="00416DEE">
        <w:rPr>
          <w:spacing w:val="-5"/>
          <w:sz w:val="24"/>
          <w:szCs w:val="24"/>
        </w:rPr>
        <w:t xml:space="preserve"> </w:t>
      </w:r>
      <w:r w:rsidRPr="00416DEE">
        <w:rPr>
          <w:sz w:val="24"/>
          <w:szCs w:val="24"/>
        </w:rPr>
        <w:t>not</w:t>
      </w:r>
      <w:r w:rsidRPr="00416DEE">
        <w:rPr>
          <w:spacing w:val="-6"/>
          <w:sz w:val="24"/>
          <w:szCs w:val="24"/>
        </w:rPr>
        <w:t xml:space="preserve"> </w:t>
      </w:r>
      <w:r w:rsidRPr="00416DEE">
        <w:rPr>
          <w:spacing w:val="-2"/>
          <w:sz w:val="24"/>
          <w:szCs w:val="24"/>
        </w:rPr>
        <w:t>m</w:t>
      </w:r>
      <w:r w:rsidRPr="00416DEE">
        <w:rPr>
          <w:sz w:val="24"/>
          <w:szCs w:val="24"/>
        </w:rPr>
        <w:t>ateria</w:t>
      </w:r>
      <w:r w:rsidRPr="00416DEE">
        <w:rPr>
          <w:spacing w:val="1"/>
          <w:sz w:val="24"/>
          <w:szCs w:val="24"/>
        </w:rPr>
        <w:t>l</w:t>
      </w:r>
      <w:r w:rsidRPr="00416DEE">
        <w:rPr>
          <w:sz w:val="24"/>
          <w:szCs w:val="24"/>
        </w:rPr>
        <w:t>.</w:t>
      </w:r>
    </w:p>
    <w:p w:rsidR="002E4669" w:rsidRPr="00416DEE" w:rsidRDefault="002E4669" w:rsidP="007A49FA">
      <w:pPr>
        <w:spacing w:before="7" w:line="160" w:lineRule="exact"/>
        <w:ind w:right="-32"/>
        <w:rPr>
          <w:sz w:val="24"/>
          <w:szCs w:val="24"/>
        </w:rPr>
      </w:pPr>
    </w:p>
    <w:p w:rsidR="002E4669" w:rsidRPr="00416DEE" w:rsidRDefault="002E4669" w:rsidP="00925BC6">
      <w:pPr>
        <w:widowControl w:val="0"/>
        <w:numPr>
          <w:ilvl w:val="0"/>
          <w:numId w:val="37"/>
        </w:numPr>
        <w:tabs>
          <w:tab w:val="left" w:pos="540"/>
        </w:tabs>
        <w:spacing w:before="19"/>
        <w:ind w:right="-32" w:firstLine="0"/>
        <w:jc w:val="both"/>
        <w:rPr>
          <w:rFonts w:ascii="Arial" w:eastAsia="Arial" w:hAnsi="Arial" w:cs="Arial"/>
          <w:b/>
          <w:bCs/>
          <w:color w:val="0076A3"/>
          <w:sz w:val="24"/>
          <w:szCs w:val="24"/>
        </w:rPr>
      </w:pPr>
      <w:r w:rsidRPr="00416DEE">
        <w:rPr>
          <w:rFonts w:ascii="Arial" w:eastAsia="Arial" w:hAnsi="Arial" w:cs="Arial"/>
          <w:b/>
          <w:bCs/>
          <w:color w:val="0076A3"/>
          <w:sz w:val="24"/>
          <w:szCs w:val="24"/>
        </w:rPr>
        <w:t>Cash and cash equivalents</w:t>
      </w:r>
    </w:p>
    <w:p w:rsidR="002E4669" w:rsidRPr="00416DEE" w:rsidRDefault="002E4669" w:rsidP="006E40D4">
      <w:pPr>
        <w:pStyle w:val="BodyText"/>
        <w:spacing w:before="12" w:line="258" w:lineRule="auto"/>
        <w:ind w:left="0" w:right="-32"/>
        <w:rPr>
          <w:sz w:val="24"/>
          <w:szCs w:val="24"/>
        </w:rPr>
      </w:pPr>
      <w:r w:rsidRPr="00416DEE">
        <w:rPr>
          <w:spacing w:val="-1"/>
          <w:sz w:val="24"/>
          <w:szCs w:val="24"/>
        </w:rPr>
        <w:t>F</w:t>
      </w:r>
      <w:r w:rsidRPr="00416DEE">
        <w:rPr>
          <w:sz w:val="24"/>
          <w:szCs w:val="24"/>
        </w:rPr>
        <w:t>or</w:t>
      </w:r>
      <w:r w:rsidRPr="00416DEE">
        <w:rPr>
          <w:spacing w:val="-6"/>
          <w:sz w:val="24"/>
          <w:szCs w:val="24"/>
        </w:rPr>
        <w:t xml:space="preserve"> </w:t>
      </w:r>
      <w:r w:rsidRPr="00416DEE">
        <w:rPr>
          <w:sz w:val="24"/>
          <w:szCs w:val="24"/>
        </w:rPr>
        <w:t>the</w:t>
      </w:r>
      <w:r w:rsidRPr="00416DEE">
        <w:rPr>
          <w:spacing w:val="-6"/>
          <w:sz w:val="24"/>
          <w:szCs w:val="24"/>
        </w:rPr>
        <w:t xml:space="preserve"> </w:t>
      </w:r>
      <w:r w:rsidRPr="00416DEE">
        <w:rPr>
          <w:sz w:val="24"/>
          <w:szCs w:val="24"/>
        </w:rPr>
        <w:t>purpo</w:t>
      </w:r>
      <w:r w:rsidRPr="00416DEE">
        <w:rPr>
          <w:spacing w:val="1"/>
          <w:sz w:val="24"/>
          <w:szCs w:val="24"/>
        </w:rPr>
        <w:t>s</w:t>
      </w:r>
      <w:r w:rsidRPr="00416DEE">
        <w:rPr>
          <w:sz w:val="24"/>
          <w:szCs w:val="24"/>
        </w:rPr>
        <w:t>e</w:t>
      </w:r>
      <w:r w:rsidRPr="00416DEE">
        <w:rPr>
          <w:spacing w:val="-6"/>
          <w:sz w:val="24"/>
          <w:szCs w:val="24"/>
        </w:rPr>
        <w:t xml:space="preserve"> </w:t>
      </w:r>
      <w:r w:rsidRPr="00416DEE">
        <w:rPr>
          <w:sz w:val="24"/>
          <w:szCs w:val="24"/>
        </w:rPr>
        <w:t>of</w:t>
      </w:r>
      <w:r w:rsidRPr="00416DEE">
        <w:rPr>
          <w:spacing w:val="-3"/>
          <w:sz w:val="24"/>
          <w:szCs w:val="24"/>
        </w:rPr>
        <w:t xml:space="preserve"> </w:t>
      </w:r>
      <w:r w:rsidRPr="00416DEE">
        <w:rPr>
          <w:sz w:val="24"/>
          <w:szCs w:val="24"/>
        </w:rPr>
        <w:t>the</w:t>
      </w:r>
      <w:r w:rsidRPr="00416DEE">
        <w:rPr>
          <w:spacing w:val="-5"/>
          <w:sz w:val="24"/>
          <w:szCs w:val="24"/>
        </w:rPr>
        <w:t xml:space="preserve"> </w:t>
      </w:r>
      <w:r w:rsidRPr="00416DEE">
        <w:rPr>
          <w:sz w:val="24"/>
          <w:szCs w:val="24"/>
        </w:rPr>
        <w:t>State</w:t>
      </w:r>
      <w:r w:rsidRPr="00416DEE">
        <w:rPr>
          <w:spacing w:val="-2"/>
          <w:sz w:val="24"/>
          <w:szCs w:val="24"/>
        </w:rPr>
        <w:t>m</w:t>
      </w:r>
      <w:r w:rsidRPr="00416DEE">
        <w:rPr>
          <w:sz w:val="24"/>
          <w:szCs w:val="24"/>
        </w:rPr>
        <w:t>ent</w:t>
      </w:r>
      <w:r w:rsidRPr="00416DEE">
        <w:rPr>
          <w:spacing w:val="-6"/>
          <w:sz w:val="24"/>
          <w:szCs w:val="24"/>
        </w:rPr>
        <w:t xml:space="preserve"> </w:t>
      </w:r>
      <w:r w:rsidRPr="00416DEE">
        <w:rPr>
          <w:sz w:val="24"/>
          <w:szCs w:val="24"/>
        </w:rPr>
        <w:t>of</w:t>
      </w:r>
      <w:r w:rsidRPr="00416DEE">
        <w:rPr>
          <w:spacing w:val="-3"/>
          <w:sz w:val="24"/>
          <w:szCs w:val="24"/>
        </w:rPr>
        <w:t xml:space="preserve"> </w:t>
      </w:r>
      <w:r w:rsidRPr="00416DEE">
        <w:rPr>
          <w:sz w:val="24"/>
          <w:szCs w:val="24"/>
        </w:rPr>
        <w:t>Ca</w:t>
      </w:r>
      <w:r w:rsidRPr="00416DEE">
        <w:rPr>
          <w:spacing w:val="1"/>
          <w:sz w:val="24"/>
          <w:szCs w:val="24"/>
        </w:rPr>
        <w:t>s</w:t>
      </w:r>
      <w:r w:rsidRPr="00416DEE">
        <w:rPr>
          <w:sz w:val="24"/>
          <w:szCs w:val="24"/>
        </w:rPr>
        <w:t>h</w:t>
      </w:r>
      <w:r w:rsidRPr="00416DEE">
        <w:rPr>
          <w:spacing w:val="-6"/>
          <w:sz w:val="24"/>
          <w:szCs w:val="24"/>
        </w:rPr>
        <w:t xml:space="preserve"> </w:t>
      </w:r>
      <w:r w:rsidRPr="00416DEE">
        <w:rPr>
          <w:sz w:val="24"/>
          <w:szCs w:val="24"/>
        </w:rPr>
        <w:t>Flow</w:t>
      </w:r>
      <w:r w:rsidRPr="00416DEE">
        <w:rPr>
          <w:spacing w:val="1"/>
          <w:sz w:val="24"/>
          <w:szCs w:val="24"/>
        </w:rPr>
        <w:t>s</w:t>
      </w:r>
      <w:r w:rsidRPr="00416DEE">
        <w:rPr>
          <w:sz w:val="24"/>
          <w:szCs w:val="24"/>
        </w:rPr>
        <w:t>,</w:t>
      </w:r>
      <w:r w:rsidRPr="00416DEE">
        <w:rPr>
          <w:spacing w:val="-6"/>
          <w:sz w:val="24"/>
          <w:szCs w:val="24"/>
        </w:rPr>
        <w:t xml:space="preserve"> </w:t>
      </w:r>
      <w:r w:rsidRPr="00416DEE">
        <w:rPr>
          <w:spacing w:val="1"/>
          <w:sz w:val="24"/>
          <w:szCs w:val="24"/>
        </w:rPr>
        <w:t>c</w:t>
      </w:r>
      <w:r w:rsidRPr="00416DEE">
        <w:rPr>
          <w:sz w:val="24"/>
          <w:szCs w:val="24"/>
        </w:rPr>
        <w:t>a</w:t>
      </w:r>
      <w:r w:rsidRPr="00416DEE">
        <w:rPr>
          <w:spacing w:val="1"/>
          <w:sz w:val="24"/>
          <w:szCs w:val="24"/>
        </w:rPr>
        <w:t>s</w:t>
      </w:r>
      <w:r w:rsidRPr="00416DEE">
        <w:rPr>
          <w:sz w:val="24"/>
          <w:szCs w:val="24"/>
        </w:rPr>
        <w:t>h</w:t>
      </w:r>
      <w:r w:rsidRPr="00416DEE">
        <w:rPr>
          <w:spacing w:val="-6"/>
          <w:sz w:val="24"/>
          <w:szCs w:val="24"/>
        </w:rPr>
        <w:t xml:space="preserve"> </w:t>
      </w:r>
      <w:r w:rsidRPr="00416DEE">
        <w:rPr>
          <w:sz w:val="24"/>
          <w:szCs w:val="24"/>
        </w:rPr>
        <w:t>and</w:t>
      </w:r>
      <w:r w:rsidRPr="00416DEE">
        <w:rPr>
          <w:spacing w:val="-6"/>
          <w:sz w:val="24"/>
          <w:szCs w:val="24"/>
        </w:rPr>
        <w:t xml:space="preserve"> </w:t>
      </w:r>
      <w:r w:rsidRPr="00416DEE">
        <w:rPr>
          <w:spacing w:val="1"/>
          <w:sz w:val="24"/>
          <w:szCs w:val="24"/>
        </w:rPr>
        <w:t>c</w:t>
      </w:r>
      <w:r w:rsidRPr="00416DEE">
        <w:rPr>
          <w:sz w:val="24"/>
          <w:szCs w:val="24"/>
        </w:rPr>
        <w:t>a</w:t>
      </w:r>
      <w:r w:rsidRPr="00416DEE">
        <w:rPr>
          <w:spacing w:val="1"/>
          <w:sz w:val="24"/>
          <w:szCs w:val="24"/>
        </w:rPr>
        <w:t>s</w:t>
      </w:r>
      <w:r w:rsidRPr="00416DEE">
        <w:rPr>
          <w:sz w:val="24"/>
          <w:szCs w:val="24"/>
        </w:rPr>
        <w:t>h</w:t>
      </w:r>
      <w:r w:rsidRPr="00416DEE">
        <w:rPr>
          <w:spacing w:val="-6"/>
          <w:sz w:val="24"/>
          <w:szCs w:val="24"/>
        </w:rPr>
        <w:t xml:space="preserve"> </w:t>
      </w:r>
      <w:r w:rsidRPr="00416DEE">
        <w:rPr>
          <w:sz w:val="24"/>
          <w:szCs w:val="24"/>
        </w:rPr>
        <w:t>equ</w:t>
      </w:r>
      <w:r w:rsidRPr="00416DEE">
        <w:rPr>
          <w:spacing w:val="1"/>
          <w:sz w:val="24"/>
          <w:szCs w:val="24"/>
        </w:rPr>
        <w:t>i</w:t>
      </w:r>
      <w:r w:rsidRPr="00416DEE">
        <w:rPr>
          <w:spacing w:val="-2"/>
          <w:sz w:val="24"/>
          <w:szCs w:val="24"/>
        </w:rPr>
        <w:t>v</w:t>
      </w:r>
      <w:r w:rsidRPr="00416DEE">
        <w:rPr>
          <w:sz w:val="24"/>
          <w:szCs w:val="24"/>
        </w:rPr>
        <w:t>a</w:t>
      </w:r>
      <w:r w:rsidRPr="00416DEE">
        <w:rPr>
          <w:spacing w:val="1"/>
          <w:sz w:val="24"/>
          <w:szCs w:val="24"/>
        </w:rPr>
        <w:t>l</w:t>
      </w:r>
      <w:r w:rsidRPr="00416DEE">
        <w:rPr>
          <w:sz w:val="24"/>
          <w:szCs w:val="24"/>
        </w:rPr>
        <w:t>ent</w:t>
      </w:r>
      <w:r w:rsidRPr="00416DEE">
        <w:rPr>
          <w:spacing w:val="-5"/>
          <w:sz w:val="24"/>
          <w:szCs w:val="24"/>
        </w:rPr>
        <w:t xml:space="preserve"> </w:t>
      </w:r>
      <w:r w:rsidRPr="00416DEE">
        <w:rPr>
          <w:sz w:val="24"/>
          <w:szCs w:val="24"/>
        </w:rPr>
        <w:t>assets</w:t>
      </w:r>
      <w:r w:rsidRPr="00416DEE">
        <w:rPr>
          <w:spacing w:val="-4"/>
          <w:sz w:val="24"/>
          <w:szCs w:val="24"/>
        </w:rPr>
        <w:t xml:space="preserve"> </w:t>
      </w:r>
      <w:r w:rsidRPr="00416DEE">
        <w:rPr>
          <w:spacing w:val="1"/>
          <w:sz w:val="24"/>
          <w:szCs w:val="24"/>
        </w:rPr>
        <w:t>c</w:t>
      </w:r>
      <w:r w:rsidRPr="00416DEE">
        <w:rPr>
          <w:sz w:val="24"/>
          <w:szCs w:val="24"/>
        </w:rPr>
        <w:t>o</w:t>
      </w:r>
      <w:r w:rsidRPr="00416DEE">
        <w:rPr>
          <w:spacing w:val="-2"/>
          <w:sz w:val="24"/>
          <w:szCs w:val="24"/>
        </w:rPr>
        <w:t>m</w:t>
      </w:r>
      <w:r w:rsidRPr="00416DEE">
        <w:rPr>
          <w:sz w:val="24"/>
          <w:szCs w:val="24"/>
        </w:rPr>
        <w:t>pri</w:t>
      </w:r>
      <w:r w:rsidRPr="00416DEE">
        <w:rPr>
          <w:spacing w:val="1"/>
          <w:sz w:val="24"/>
          <w:szCs w:val="24"/>
        </w:rPr>
        <w:t>s</w:t>
      </w:r>
      <w:r w:rsidRPr="00416DEE">
        <w:rPr>
          <w:sz w:val="24"/>
          <w:szCs w:val="24"/>
        </w:rPr>
        <w:t>e</w:t>
      </w:r>
      <w:r w:rsidRPr="00416DEE">
        <w:rPr>
          <w:spacing w:val="-6"/>
          <w:sz w:val="24"/>
          <w:szCs w:val="24"/>
        </w:rPr>
        <w:t xml:space="preserve"> </w:t>
      </w:r>
      <w:r w:rsidRPr="00416DEE">
        <w:rPr>
          <w:spacing w:val="1"/>
          <w:sz w:val="24"/>
          <w:szCs w:val="24"/>
        </w:rPr>
        <w:t>c</w:t>
      </w:r>
      <w:r w:rsidRPr="00416DEE">
        <w:rPr>
          <w:sz w:val="24"/>
          <w:szCs w:val="24"/>
        </w:rPr>
        <w:t>a</w:t>
      </w:r>
      <w:r w:rsidRPr="00416DEE">
        <w:rPr>
          <w:spacing w:val="1"/>
          <w:sz w:val="24"/>
          <w:szCs w:val="24"/>
        </w:rPr>
        <w:t>s</w:t>
      </w:r>
      <w:r w:rsidRPr="00416DEE">
        <w:rPr>
          <w:sz w:val="24"/>
          <w:szCs w:val="24"/>
        </w:rPr>
        <w:t>h</w:t>
      </w:r>
      <w:r w:rsidRPr="00416DEE">
        <w:rPr>
          <w:w w:val="99"/>
          <w:sz w:val="24"/>
          <w:szCs w:val="24"/>
        </w:rPr>
        <w:t xml:space="preserve"> </w:t>
      </w:r>
      <w:r w:rsidRPr="00416DEE">
        <w:rPr>
          <w:sz w:val="24"/>
          <w:szCs w:val="24"/>
        </w:rPr>
        <w:t>on</w:t>
      </w:r>
      <w:r w:rsidRPr="00416DEE">
        <w:rPr>
          <w:spacing w:val="-7"/>
          <w:sz w:val="24"/>
          <w:szCs w:val="24"/>
        </w:rPr>
        <w:t xml:space="preserve"> </w:t>
      </w:r>
      <w:r w:rsidRPr="00416DEE">
        <w:rPr>
          <w:sz w:val="24"/>
          <w:szCs w:val="24"/>
        </w:rPr>
        <w:t>hand.</w:t>
      </w:r>
    </w:p>
    <w:p w:rsidR="002E4669" w:rsidRPr="00416DEE" w:rsidRDefault="002E4669" w:rsidP="007A49FA">
      <w:pPr>
        <w:spacing w:before="7" w:line="160" w:lineRule="exact"/>
        <w:ind w:right="-32"/>
        <w:rPr>
          <w:sz w:val="24"/>
          <w:szCs w:val="24"/>
        </w:rPr>
      </w:pPr>
    </w:p>
    <w:p w:rsidR="002E4669" w:rsidRPr="00416DEE" w:rsidRDefault="002E4669" w:rsidP="00925BC6">
      <w:pPr>
        <w:widowControl w:val="0"/>
        <w:numPr>
          <w:ilvl w:val="0"/>
          <w:numId w:val="37"/>
        </w:numPr>
        <w:tabs>
          <w:tab w:val="left" w:pos="540"/>
        </w:tabs>
        <w:spacing w:before="19"/>
        <w:ind w:right="-32" w:firstLine="0"/>
        <w:jc w:val="both"/>
        <w:rPr>
          <w:rFonts w:ascii="Arial" w:eastAsia="Arial" w:hAnsi="Arial" w:cs="Arial"/>
          <w:b/>
          <w:bCs/>
          <w:color w:val="0076A3"/>
          <w:sz w:val="24"/>
          <w:szCs w:val="24"/>
        </w:rPr>
      </w:pPr>
      <w:r w:rsidRPr="00416DEE">
        <w:rPr>
          <w:rFonts w:ascii="Arial" w:eastAsia="Arial" w:hAnsi="Arial" w:cs="Arial"/>
          <w:b/>
          <w:bCs/>
          <w:color w:val="0076A3"/>
          <w:sz w:val="24"/>
          <w:szCs w:val="24"/>
        </w:rPr>
        <w:t>Accrued salaries</w:t>
      </w:r>
    </w:p>
    <w:p w:rsidR="002E4669" w:rsidRPr="00416DEE" w:rsidRDefault="002E4669" w:rsidP="006E40D4">
      <w:pPr>
        <w:pStyle w:val="BodyText"/>
        <w:spacing w:before="12" w:line="258" w:lineRule="auto"/>
        <w:ind w:left="0" w:right="-32"/>
        <w:rPr>
          <w:sz w:val="24"/>
          <w:szCs w:val="24"/>
        </w:rPr>
      </w:pPr>
      <w:r w:rsidRPr="00416DEE">
        <w:rPr>
          <w:sz w:val="24"/>
          <w:szCs w:val="24"/>
        </w:rPr>
        <w:t>Acc</w:t>
      </w:r>
      <w:r w:rsidRPr="00416DEE">
        <w:rPr>
          <w:spacing w:val="-1"/>
          <w:sz w:val="24"/>
          <w:szCs w:val="24"/>
        </w:rPr>
        <w:t>r</w:t>
      </w:r>
      <w:r w:rsidRPr="00416DEE">
        <w:rPr>
          <w:sz w:val="24"/>
          <w:szCs w:val="24"/>
        </w:rPr>
        <w:t>ued</w:t>
      </w:r>
      <w:r w:rsidRPr="00416DEE">
        <w:rPr>
          <w:spacing w:val="-5"/>
          <w:sz w:val="24"/>
          <w:szCs w:val="24"/>
        </w:rPr>
        <w:t xml:space="preserve"> </w:t>
      </w:r>
      <w:r w:rsidRPr="00416DEE">
        <w:rPr>
          <w:sz w:val="24"/>
          <w:szCs w:val="24"/>
        </w:rPr>
        <w:t>sa</w:t>
      </w:r>
      <w:r w:rsidRPr="00416DEE">
        <w:rPr>
          <w:spacing w:val="1"/>
          <w:sz w:val="24"/>
          <w:szCs w:val="24"/>
        </w:rPr>
        <w:t>l</w:t>
      </w:r>
      <w:r w:rsidRPr="00416DEE">
        <w:rPr>
          <w:sz w:val="24"/>
          <w:szCs w:val="24"/>
        </w:rPr>
        <w:t>aries</w:t>
      </w:r>
      <w:r w:rsidRPr="00416DEE">
        <w:rPr>
          <w:spacing w:val="-4"/>
          <w:sz w:val="24"/>
          <w:szCs w:val="24"/>
        </w:rPr>
        <w:t xml:space="preserve"> </w:t>
      </w:r>
      <w:r w:rsidRPr="00416DEE">
        <w:rPr>
          <w:spacing w:val="-1"/>
          <w:sz w:val="24"/>
          <w:szCs w:val="24"/>
        </w:rPr>
        <w:t>(</w:t>
      </w:r>
      <w:r w:rsidRPr="00416DEE">
        <w:rPr>
          <w:sz w:val="24"/>
          <w:szCs w:val="24"/>
        </w:rPr>
        <w:t>see</w:t>
      </w:r>
      <w:r w:rsidRPr="00416DEE">
        <w:rPr>
          <w:spacing w:val="-6"/>
          <w:sz w:val="24"/>
          <w:szCs w:val="24"/>
        </w:rPr>
        <w:t xml:space="preserve"> </w:t>
      </w:r>
      <w:r w:rsidRPr="00416DEE">
        <w:rPr>
          <w:sz w:val="24"/>
          <w:szCs w:val="24"/>
        </w:rPr>
        <w:t>note</w:t>
      </w:r>
      <w:r w:rsidRPr="00416DEE">
        <w:rPr>
          <w:spacing w:val="-5"/>
          <w:sz w:val="24"/>
          <w:szCs w:val="24"/>
        </w:rPr>
        <w:t xml:space="preserve"> </w:t>
      </w:r>
      <w:r w:rsidRPr="00416DEE">
        <w:rPr>
          <w:sz w:val="24"/>
          <w:szCs w:val="24"/>
        </w:rPr>
        <w:t>23</w:t>
      </w:r>
      <w:r w:rsidRPr="00416DEE">
        <w:rPr>
          <w:spacing w:val="-5"/>
          <w:sz w:val="24"/>
          <w:szCs w:val="24"/>
        </w:rPr>
        <w:t xml:space="preserve"> </w:t>
      </w:r>
      <w:r w:rsidRPr="00416DEE">
        <w:rPr>
          <w:sz w:val="24"/>
          <w:szCs w:val="24"/>
        </w:rPr>
        <w:t>'Pa</w:t>
      </w:r>
      <w:r w:rsidRPr="00416DEE">
        <w:rPr>
          <w:spacing w:val="-1"/>
          <w:sz w:val="24"/>
          <w:szCs w:val="24"/>
        </w:rPr>
        <w:t>y</w:t>
      </w:r>
      <w:r w:rsidRPr="00416DEE">
        <w:rPr>
          <w:sz w:val="24"/>
          <w:szCs w:val="24"/>
        </w:rPr>
        <w:t>ab</w:t>
      </w:r>
      <w:r w:rsidRPr="00416DEE">
        <w:rPr>
          <w:spacing w:val="1"/>
          <w:sz w:val="24"/>
          <w:szCs w:val="24"/>
        </w:rPr>
        <w:t>l</w:t>
      </w:r>
      <w:r w:rsidRPr="00416DEE">
        <w:rPr>
          <w:sz w:val="24"/>
          <w:szCs w:val="24"/>
        </w:rPr>
        <w:t>e</w:t>
      </w:r>
      <w:r w:rsidRPr="00416DEE">
        <w:rPr>
          <w:spacing w:val="1"/>
          <w:sz w:val="24"/>
          <w:szCs w:val="24"/>
        </w:rPr>
        <w:t>s</w:t>
      </w:r>
      <w:r w:rsidRPr="00416DEE">
        <w:rPr>
          <w:sz w:val="24"/>
          <w:szCs w:val="24"/>
        </w:rPr>
        <w:t>')</w:t>
      </w:r>
      <w:r w:rsidRPr="00416DEE">
        <w:rPr>
          <w:spacing w:val="-7"/>
          <w:sz w:val="24"/>
          <w:szCs w:val="24"/>
        </w:rPr>
        <w:t xml:space="preserve"> </w:t>
      </w:r>
      <w:r w:rsidRPr="00416DEE">
        <w:rPr>
          <w:spacing w:val="-1"/>
          <w:sz w:val="24"/>
          <w:szCs w:val="24"/>
        </w:rPr>
        <w:t>r</w:t>
      </w:r>
      <w:r w:rsidRPr="00416DEE">
        <w:rPr>
          <w:sz w:val="24"/>
          <w:szCs w:val="24"/>
        </w:rPr>
        <w:t>epresent</w:t>
      </w:r>
      <w:r w:rsidRPr="00416DEE">
        <w:rPr>
          <w:spacing w:val="-5"/>
          <w:sz w:val="24"/>
          <w:szCs w:val="24"/>
        </w:rPr>
        <w:t xml:space="preserve"> </w:t>
      </w:r>
      <w:r w:rsidRPr="00416DEE">
        <w:rPr>
          <w:sz w:val="24"/>
          <w:szCs w:val="24"/>
        </w:rPr>
        <w:t>the</w:t>
      </w:r>
      <w:r w:rsidRPr="00416DEE">
        <w:rPr>
          <w:spacing w:val="-5"/>
          <w:sz w:val="24"/>
          <w:szCs w:val="24"/>
        </w:rPr>
        <w:t xml:space="preserve"> </w:t>
      </w:r>
      <w:r w:rsidRPr="00416DEE">
        <w:rPr>
          <w:sz w:val="24"/>
          <w:szCs w:val="24"/>
        </w:rPr>
        <w:t>a</w:t>
      </w:r>
      <w:r w:rsidRPr="00416DEE">
        <w:rPr>
          <w:spacing w:val="-2"/>
          <w:sz w:val="24"/>
          <w:szCs w:val="24"/>
        </w:rPr>
        <w:t>m</w:t>
      </w:r>
      <w:r w:rsidRPr="00416DEE">
        <w:rPr>
          <w:sz w:val="24"/>
          <w:szCs w:val="24"/>
        </w:rPr>
        <w:t>ount</w:t>
      </w:r>
      <w:r w:rsidRPr="00416DEE">
        <w:rPr>
          <w:spacing w:val="-5"/>
          <w:sz w:val="24"/>
          <w:szCs w:val="24"/>
        </w:rPr>
        <w:t xml:space="preserve"> </w:t>
      </w:r>
      <w:r w:rsidRPr="00416DEE">
        <w:rPr>
          <w:sz w:val="24"/>
          <w:szCs w:val="24"/>
        </w:rPr>
        <w:t>due</w:t>
      </w:r>
      <w:r w:rsidRPr="00416DEE">
        <w:rPr>
          <w:spacing w:val="-4"/>
          <w:sz w:val="24"/>
          <w:szCs w:val="24"/>
        </w:rPr>
        <w:t xml:space="preserve"> </w:t>
      </w:r>
      <w:r w:rsidRPr="00416DEE">
        <w:rPr>
          <w:sz w:val="24"/>
          <w:szCs w:val="24"/>
        </w:rPr>
        <w:t>to</w:t>
      </w:r>
      <w:r w:rsidRPr="00416DEE">
        <w:rPr>
          <w:spacing w:val="-6"/>
          <w:sz w:val="24"/>
          <w:szCs w:val="24"/>
        </w:rPr>
        <w:t xml:space="preserve"> </w:t>
      </w:r>
      <w:r w:rsidRPr="00416DEE">
        <w:rPr>
          <w:spacing w:val="1"/>
          <w:sz w:val="24"/>
          <w:szCs w:val="24"/>
        </w:rPr>
        <w:t>s</w:t>
      </w:r>
      <w:r w:rsidRPr="00416DEE">
        <w:rPr>
          <w:sz w:val="24"/>
          <w:szCs w:val="24"/>
        </w:rPr>
        <w:t>ta</w:t>
      </w:r>
      <w:r w:rsidRPr="00416DEE">
        <w:rPr>
          <w:spacing w:val="2"/>
          <w:sz w:val="24"/>
          <w:szCs w:val="24"/>
        </w:rPr>
        <w:t>f</w:t>
      </w:r>
      <w:r w:rsidRPr="00416DEE">
        <w:rPr>
          <w:sz w:val="24"/>
          <w:szCs w:val="24"/>
        </w:rPr>
        <w:t>f</w:t>
      </w:r>
      <w:r w:rsidRPr="00416DEE">
        <w:rPr>
          <w:spacing w:val="-2"/>
          <w:sz w:val="24"/>
          <w:szCs w:val="24"/>
        </w:rPr>
        <w:t xml:space="preserve"> </w:t>
      </w:r>
      <w:r w:rsidRPr="00416DEE">
        <w:rPr>
          <w:sz w:val="24"/>
          <w:szCs w:val="24"/>
        </w:rPr>
        <w:t>but</w:t>
      </w:r>
      <w:r w:rsidRPr="00416DEE">
        <w:rPr>
          <w:spacing w:val="-5"/>
          <w:sz w:val="24"/>
          <w:szCs w:val="24"/>
        </w:rPr>
        <w:t xml:space="preserve"> </w:t>
      </w:r>
      <w:r w:rsidRPr="00416DEE">
        <w:rPr>
          <w:sz w:val="24"/>
          <w:szCs w:val="24"/>
        </w:rPr>
        <w:t>unpaid</w:t>
      </w:r>
      <w:r w:rsidRPr="00416DEE">
        <w:rPr>
          <w:spacing w:val="-5"/>
          <w:sz w:val="24"/>
          <w:szCs w:val="24"/>
        </w:rPr>
        <w:t xml:space="preserve"> </w:t>
      </w:r>
      <w:r w:rsidRPr="00416DEE">
        <w:rPr>
          <w:sz w:val="24"/>
          <w:szCs w:val="24"/>
        </w:rPr>
        <w:t>at</w:t>
      </w:r>
      <w:r w:rsidRPr="00416DEE">
        <w:rPr>
          <w:spacing w:val="-5"/>
          <w:sz w:val="24"/>
          <w:szCs w:val="24"/>
        </w:rPr>
        <w:t xml:space="preserve"> </w:t>
      </w:r>
      <w:r w:rsidRPr="00416DEE">
        <w:rPr>
          <w:sz w:val="24"/>
          <w:szCs w:val="24"/>
        </w:rPr>
        <w:t>the</w:t>
      </w:r>
      <w:r w:rsidRPr="00416DEE">
        <w:rPr>
          <w:spacing w:val="-5"/>
          <w:sz w:val="24"/>
          <w:szCs w:val="24"/>
        </w:rPr>
        <w:t xml:space="preserve"> </w:t>
      </w:r>
      <w:r w:rsidRPr="00416DEE">
        <w:rPr>
          <w:sz w:val="24"/>
          <w:szCs w:val="24"/>
        </w:rPr>
        <w:t>end</w:t>
      </w:r>
      <w:r w:rsidRPr="00416DEE">
        <w:rPr>
          <w:spacing w:val="-5"/>
          <w:sz w:val="24"/>
          <w:szCs w:val="24"/>
        </w:rPr>
        <w:t xml:space="preserve"> </w:t>
      </w:r>
      <w:r w:rsidRPr="00416DEE">
        <w:rPr>
          <w:sz w:val="24"/>
          <w:szCs w:val="24"/>
        </w:rPr>
        <w:t>of</w:t>
      </w:r>
      <w:r w:rsidRPr="00416DEE">
        <w:rPr>
          <w:w w:val="99"/>
          <w:sz w:val="24"/>
          <w:szCs w:val="24"/>
        </w:rPr>
        <w:t xml:space="preserve"> </w:t>
      </w:r>
      <w:r w:rsidRPr="00416DEE">
        <w:rPr>
          <w:sz w:val="24"/>
          <w:szCs w:val="24"/>
        </w:rPr>
        <w:t>the</w:t>
      </w:r>
      <w:r w:rsidRPr="00416DEE">
        <w:rPr>
          <w:spacing w:val="-6"/>
          <w:sz w:val="24"/>
          <w:szCs w:val="24"/>
        </w:rPr>
        <w:t xml:space="preserve"> </w:t>
      </w:r>
      <w:r w:rsidRPr="00416DEE">
        <w:rPr>
          <w:spacing w:val="2"/>
          <w:sz w:val="24"/>
          <w:szCs w:val="24"/>
        </w:rPr>
        <w:t>f</w:t>
      </w:r>
      <w:r w:rsidRPr="00416DEE">
        <w:rPr>
          <w:sz w:val="24"/>
          <w:szCs w:val="24"/>
        </w:rPr>
        <w:t>inan</w:t>
      </w:r>
      <w:r w:rsidRPr="00416DEE">
        <w:rPr>
          <w:spacing w:val="1"/>
          <w:sz w:val="24"/>
          <w:szCs w:val="24"/>
        </w:rPr>
        <w:t>c</w:t>
      </w:r>
      <w:r w:rsidRPr="00416DEE">
        <w:rPr>
          <w:sz w:val="24"/>
          <w:szCs w:val="24"/>
        </w:rPr>
        <w:t>ial</w:t>
      </w:r>
      <w:r w:rsidRPr="00416DEE">
        <w:rPr>
          <w:spacing w:val="-3"/>
          <w:sz w:val="24"/>
          <w:szCs w:val="24"/>
        </w:rPr>
        <w:t xml:space="preserve"> </w:t>
      </w:r>
      <w:r w:rsidRPr="00416DEE">
        <w:rPr>
          <w:spacing w:val="-2"/>
          <w:sz w:val="24"/>
          <w:szCs w:val="24"/>
        </w:rPr>
        <w:t>y</w:t>
      </w:r>
      <w:r w:rsidRPr="00416DEE">
        <w:rPr>
          <w:sz w:val="24"/>
          <w:szCs w:val="24"/>
        </w:rPr>
        <w:t>ear.</w:t>
      </w:r>
      <w:r w:rsidRPr="00416DEE">
        <w:rPr>
          <w:spacing w:val="44"/>
          <w:sz w:val="24"/>
          <w:szCs w:val="24"/>
        </w:rPr>
        <w:t xml:space="preserve"> </w:t>
      </w:r>
      <w:r w:rsidRPr="00416DEE">
        <w:rPr>
          <w:sz w:val="24"/>
          <w:szCs w:val="24"/>
        </w:rPr>
        <w:t>Acc</w:t>
      </w:r>
      <w:r w:rsidRPr="00416DEE">
        <w:rPr>
          <w:spacing w:val="-1"/>
          <w:sz w:val="24"/>
          <w:szCs w:val="24"/>
        </w:rPr>
        <w:t>r</w:t>
      </w:r>
      <w:r w:rsidRPr="00416DEE">
        <w:rPr>
          <w:sz w:val="24"/>
          <w:szCs w:val="24"/>
        </w:rPr>
        <w:t>ued</w:t>
      </w:r>
      <w:r w:rsidRPr="00416DEE">
        <w:rPr>
          <w:spacing w:val="-4"/>
          <w:sz w:val="24"/>
          <w:szCs w:val="24"/>
        </w:rPr>
        <w:t xml:space="preserve"> </w:t>
      </w:r>
      <w:r w:rsidRPr="00416DEE">
        <w:rPr>
          <w:sz w:val="24"/>
          <w:szCs w:val="24"/>
        </w:rPr>
        <w:t>sa</w:t>
      </w:r>
      <w:r w:rsidRPr="00416DEE">
        <w:rPr>
          <w:spacing w:val="1"/>
          <w:sz w:val="24"/>
          <w:szCs w:val="24"/>
        </w:rPr>
        <w:t>l</w:t>
      </w:r>
      <w:r w:rsidRPr="00416DEE">
        <w:rPr>
          <w:sz w:val="24"/>
          <w:szCs w:val="24"/>
        </w:rPr>
        <w:t>aries</w:t>
      </w:r>
      <w:r w:rsidRPr="00416DEE">
        <w:rPr>
          <w:spacing w:val="-5"/>
          <w:sz w:val="24"/>
          <w:szCs w:val="24"/>
        </w:rPr>
        <w:t xml:space="preserve"> </w:t>
      </w:r>
      <w:r w:rsidRPr="00416DEE">
        <w:rPr>
          <w:sz w:val="24"/>
          <w:szCs w:val="24"/>
        </w:rPr>
        <w:t>are</w:t>
      </w:r>
      <w:r w:rsidRPr="00416DEE">
        <w:rPr>
          <w:spacing w:val="-5"/>
          <w:sz w:val="24"/>
          <w:szCs w:val="24"/>
        </w:rPr>
        <w:t xml:space="preserve"> </w:t>
      </w:r>
      <w:r w:rsidRPr="00416DEE">
        <w:rPr>
          <w:sz w:val="24"/>
          <w:szCs w:val="24"/>
        </w:rPr>
        <w:t>sett</w:t>
      </w:r>
      <w:r w:rsidRPr="00416DEE">
        <w:rPr>
          <w:spacing w:val="1"/>
          <w:sz w:val="24"/>
          <w:szCs w:val="24"/>
        </w:rPr>
        <w:t>l</w:t>
      </w:r>
      <w:r w:rsidRPr="00416DEE">
        <w:rPr>
          <w:sz w:val="24"/>
          <w:szCs w:val="24"/>
        </w:rPr>
        <w:t>ed</w:t>
      </w:r>
      <w:r w:rsidRPr="00416DEE">
        <w:rPr>
          <w:spacing w:val="-5"/>
          <w:sz w:val="24"/>
          <w:szCs w:val="24"/>
        </w:rPr>
        <w:t xml:space="preserve"> </w:t>
      </w:r>
      <w:r w:rsidRPr="00416DEE">
        <w:rPr>
          <w:sz w:val="24"/>
          <w:szCs w:val="24"/>
        </w:rPr>
        <w:t>w</w:t>
      </w:r>
      <w:r w:rsidRPr="00416DEE">
        <w:rPr>
          <w:spacing w:val="1"/>
          <w:sz w:val="24"/>
          <w:szCs w:val="24"/>
        </w:rPr>
        <w:t>i</w:t>
      </w:r>
      <w:r w:rsidRPr="00416DEE">
        <w:rPr>
          <w:sz w:val="24"/>
          <w:szCs w:val="24"/>
        </w:rPr>
        <w:t>th</w:t>
      </w:r>
      <w:r w:rsidRPr="00416DEE">
        <w:rPr>
          <w:spacing w:val="1"/>
          <w:sz w:val="24"/>
          <w:szCs w:val="24"/>
        </w:rPr>
        <w:t>i</w:t>
      </w:r>
      <w:r w:rsidRPr="00416DEE">
        <w:rPr>
          <w:sz w:val="24"/>
          <w:szCs w:val="24"/>
        </w:rPr>
        <w:t>n</w:t>
      </w:r>
      <w:r w:rsidRPr="00416DEE">
        <w:rPr>
          <w:spacing w:val="-5"/>
          <w:sz w:val="24"/>
          <w:szCs w:val="24"/>
        </w:rPr>
        <w:t xml:space="preserve"> </w:t>
      </w:r>
      <w:r w:rsidRPr="00416DEE">
        <w:rPr>
          <w:sz w:val="24"/>
          <w:szCs w:val="24"/>
        </w:rPr>
        <w:t>a</w:t>
      </w:r>
      <w:r w:rsidRPr="00416DEE">
        <w:rPr>
          <w:spacing w:val="-5"/>
          <w:sz w:val="24"/>
          <w:szCs w:val="24"/>
        </w:rPr>
        <w:t xml:space="preserve"> </w:t>
      </w:r>
      <w:r w:rsidRPr="00416DEE">
        <w:rPr>
          <w:spacing w:val="2"/>
          <w:sz w:val="24"/>
          <w:szCs w:val="24"/>
        </w:rPr>
        <w:t>f</w:t>
      </w:r>
      <w:r w:rsidRPr="00416DEE">
        <w:rPr>
          <w:sz w:val="24"/>
          <w:szCs w:val="24"/>
        </w:rPr>
        <w:t>ortnight</w:t>
      </w:r>
      <w:r w:rsidRPr="00416DEE">
        <w:rPr>
          <w:spacing w:val="-5"/>
          <w:sz w:val="24"/>
          <w:szCs w:val="24"/>
        </w:rPr>
        <w:t xml:space="preserve"> </w:t>
      </w:r>
      <w:r w:rsidRPr="00416DEE">
        <w:rPr>
          <w:sz w:val="24"/>
          <w:szCs w:val="24"/>
        </w:rPr>
        <w:t>of</w:t>
      </w:r>
      <w:r w:rsidRPr="00416DEE">
        <w:rPr>
          <w:spacing w:val="-2"/>
          <w:sz w:val="24"/>
          <w:szCs w:val="24"/>
        </w:rPr>
        <w:t xml:space="preserve"> </w:t>
      </w:r>
      <w:r w:rsidRPr="00416DEE">
        <w:rPr>
          <w:sz w:val="24"/>
          <w:szCs w:val="24"/>
        </w:rPr>
        <w:t>the</w:t>
      </w:r>
      <w:r w:rsidRPr="00416DEE">
        <w:rPr>
          <w:spacing w:val="-4"/>
          <w:sz w:val="24"/>
          <w:szCs w:val="24"/>
        </w:rPr>
        <w:t xml:space="preserve"> </w:t>
      </w:r>
      <w:r w:rsidRPr="00416DEE">
        <w:rPr>
          <w:spacing w:val="2"/>
          <w:sz w:val="24"/>
          <w:szCs w:val="24"/>
        </w:rPr>
        <w:t>f</w:t>
      </w:r>
      <w:r w:rsidRPr="00416DEE">
        <w:rPr>
          <w:sz w:val="24"/>
          <w:szCs w:val="24"/>
        </w:rPr>
        <w:t>inan</w:t>
      </w:r>
      <w:r w:rsidRPr="00416DEE">
        <w:rPr>
          <w:spacing w:val="1"/>
          <w:sz w:val="24"/>
          <w:szCs w:val="24"/>
        </w:rPr>
        <w:t>c</w:t>
      </w:r>
      <w:r w:rsidRPr="00416DEE">
        <w:rPr>
          <w:sz w:val="24"/>
          <w:szCs w:val="24"/>
        </w:rPr>
        <w:t>ial</w:t>
      </w:r>
      <w:r w:rsidRPr="00416DEE">
        <w:rPr>
          <w:spacing w:val="-4"/>
          <w:sz w:val="24"/>
          <w:szCs w:val="24"/>
        </w:rPr>
        <w:t xml:space="preserve"> </w:t>
      </w:r>
      <w:r w:rsidRPr="00416DEE">
        <w:rPr>
          <w:spacing w:val="-2"/>
          <w:sz w:val="24"/>
          <w:szCs w:val="24"/>
        </w:rPr>
        <w:t>y</w:t>
      </w:r>
      <w:r w:rsidRPr="00416DEE">
        <w:rPr>
          <w:sz w:val="24"/>
          <w:szCs w:val="24"/>
        </w:rPr>
        <w:t>ear</w:t>
      </w:r>
      <w:r w:rsidRPr="00416DEE">
        <w:rPr>
          <w:spacing w:val="-5"/>
          <w:sz w:val="24"/>
          <w:szCs w:val="24"/>
        </w:rPr>
        <w:t xml:space="preserve"> </w:t>
      </w:r>
      <w:r w:rsidRPr="00416DEE">
        <w:rPr>
          <w:sz w:val="24"/>
          <w:szCs w:val="24"/>
        </w:rPr>
        <w:t>end.</w:t>
      </w:r>
      <w:r w:rsidRPr="00416DEE">
        <w:rPr>
          <w:spacing w:val="44"/>
          <w:sz w:val="24"/>
          <w:szCs w:val="24"/>
        </w:rPr>
        <w:t xml:space="preserve"> </w:t>
      </w:r>
      <w:r w:rsidRPr="00416DEE">
        <w:rPr>
          <w:sz w:val="24"/>
          <w:szCs w:val="24"/>
        </w:rPr>
        <w:t>The</w:t>
      </w:r>
      <w:r w:rsidRPr="00416DEE">
        <w:rPr>
          <w:w w:val="99"/>
          <w:sz w:val="24"/>
          <w:szCs w:val="24"/>
        </w:rPr>
        <w:t xml:space="preserve"> </w:t>
      </w:r>
      <w:r w:rsidRPr="00416DEE">
        <w:rPr>
          <w:spacing w:val="-1"/>
          <w:sz w:val="24"/>
          <w:szCs w:val="24"/>
        </w:rPr>
        <w:t>Tr</w:t>
      </w:r>
      <w:r w:rsidRPr="00416DEE">
        <w:rPr>
          <w:sz w:val="24"/>
          <w:szCs w:val="24"/>
        </w:rPr>
        <w:t>u</w:t>
      </w:r>
      <w:r w:rsidRPr="00416DEE">
        <w:rPr>
          <w:spacing w:val="1"/>
          <w:sz w:val="24"/>
          <w:szCs w:val="24"/>
        </w:rPr>
        <w:t>s</w:t>
      </w:r>
      <w:r w:rsidRPr="00416DEE">
        <w:rPr>
          <w:sz w:val="24"/>
          <w:szCs w:val="24"/>
        </w:rPr>
        <w:t>t</w:t>
      </w:r>
      <w:r w:rsidRPr="00416DEE">
        <w:rPr>
          <w:spacing w:val="-6"/>
          <w:sz w:val="24"/>
          <w:szCs w:val="24"/>
        </w:rPr>
        <w:t xml:space="preserve"> </w:t>
      </w:r>
      <w:r w:rsidRPr="00416DEE">
        <w:rPr>
          <w:spacing w:val="1"/>
          <w:sz w:val="24"/>
          <w:szCs w:val="24"/>
        </w:rPr>
        <w:t>c</w:t>
      </w:r>
      <w:r w:rsidRPr="00416DEE">
        <w:rPr>
          <w:sz w:val="24"/>
          <w:szCs w:val="24"/>
        </w:rPr>
        <w:t>on</w:t>
      </w:r>
      <w:r w:rsidRPr="00416DEE">
        <w:rPr>
          <w:spacing w:val="1"/>
          <w:sz w:val="24"/>
          <w:szCs w:val="24"/>
        </w:rPr>
        <w:t>s</w:t>
      </w:r>
      <w:r w:rsidRPr="00416DEE">
        <w:rPr>
          <w:sz w:val="24"/>
          <w:szCs w:val="24"/>
        </w:rPr>
        <w:t>iders</w:t>
      </w:r>
      <w:r w:rsidRPr="00416DEE">
        <w:rPr>
          <w:spacing w:val="-5"/>
          <w:sz w:val="24"/>
          <w:szCs w:val="24"/>
        </w:rPr>
        <w:t xml:space="preserve"> </w:t>
      </w:r>
      <w:r w:rsidRPr="00416DEE">
        <w:rPr>
          <w:sz w:val="24"/>
          <w:szCs w:val="24"/>
        </w:rPr>
        <w:t>the</w:t>
      </w:r>
      <w:r w:rsidRPr="00416DEE">
        <w:rPr>
          <w:spacing w:val="-5"/>
          <w:sz w:val="24"/>
          <w:szCs w:val="24"/>
        </w:rPr>
        <w:t xml:space="preserve"> </w:t>
      </w:r>
      <w:r w:rsidRPr="00416DEE">
        <w:rPr>
          <w:sz w:val="24"/>
          <w:szCs w:val="24"/>
        </w:rPr>
        <w:t>car</w:t>
      </w:r>
      <w:r w:rsidRPr="00416DEE">
        <w:rPr>
          <w:spacing w:val="-2"/>
          <w:sz w:val="24"/>
          <w:szCs w:val="24"/>
        </w:rPr>
        <w:t>ry</w:t>
      </w:r>
      <w:r w:rsidRPr="00416DEE">
        <w:rPr>
          <w:sz w:val="24"/>
          <w:szCs w:val="24"/>
        </w:rPr>
        <w:t>ing</w:t>
      </w:r>
      <w:r w:rsidRPr="00416DEE">
        <w:rPr>
          <w:spacing w:val="-5"/>
          <w:sz w:val="24"/>
          <w:szCs w:val="24"/>
        </w:rPr>
        <w:t xml:space="preserve"> </w:t>
      </w:r>
      <w:r w:rsidRPr="00416DEE">
        <w:rPr>
          <w:sz w:val="24"/>
          <w:szCs w:val="24"/>
        </w:rPr>
        <w:t>a</w:t>
      </w:r>
      <w:r w:rsidRPr="00416DEE">
        <w:rPr>
          <w:spacing w:val="-2"/>
          <w:sz w:val="24"/>
          <w:szCs w:val="24"/>
        </w:rPr>
        <w:t>m</w:t>
      </w:r>
      <w:r w:rsidRPr="00416DEE">
        <w:rPr>
          <w:sz w:val="24"/>
          <w:szCs w:val="24"/>
        </w:rPr>
        <w:t>ount</w:t>
      </w:r>
      <w:r w:rsidRPr="00416DEE">
        <w:rPr>
          <w:spacing w:val="-5"/>
          <w:sz w:val="24"/>
          <w:szCs w:val="24"/>
        </w:rPr>
        <w:t xml:space="preserve"> </w:t>
      </w:r>
      <w:r w:rsidRPr="00416DEE">
        <w:rPr>
          <w:sz w:val="24"/>
          <w:szCs w:val="24"/>
        </w:rPr>
        <w:t>of</w:t>
      </w:r>
      <w:r w:rsidRPr="00416DEE">
        <w:rPr>
          <w:spacing w:val="-3"/>
          <w:sz w:val="24"/>
          <w:szCs w:val="24"/>
        </w:rPr>
        <w:t xml:space="preserve"> </w:t>
      </w:r>
      <w:r w:rsidRPr="00416DEE">
        <w:rPr>
          <w:sz w:val="24"/>
          <w:szCs w:val="24"/>
        </w:rPr>
        <w:t>a</w:t>
      </w:r>
      <w:r w:rsidRPr="00416DEE">
        <w:rPr>
          <w:spacing w:val="1"/>
          <w:sz w:val="24"/>
          <w:szCs w:val="24"/>
        </w:rPr>
        <w:t>c</w:t>
      </w:r>
      <w:r w:rsidRPr="00416DEE">
        <w:rPr>
          <w:sz w:val="24"/>
          <w:szCs w:val="24"/>
        </w:rPr>
        <w:t>c</w:t>
      </w:r>
      <w:r w:rsidRPr="00416DEE">
        <w:rPr>
          <w:spacing w:val="-1"/>
          <w:sz w:val="24"/>
          <w:szCs w:val="24"/>
        </w:rPr>
        <w:t>r</w:t>
      </w:r>
      <w:r w:rsidRPr="00416DEE">
        <w:rPr>
          <w:sz w:val="24"/>
          <w:szCs w:val="24"/>
        </w:rPr>
        <w:t>ued</w:t>
      </w:r>
      <w:r w:rsidRPr="00416DEE">
        <w:rPr>
          <w:spacing w:val="-5"/>
          <w:sz w:val="24"/>
          <w:szCs w:val="24"/>
        </w:rPr>
        <w:t xml:space="preserve"> </w:t>
      </w:r>
      <w:r w:rsidRPr="00416DEE">
        <w:rPr>
          <w:sz w:val="24"/>
          <w:szCs w:val="24"/>
        </w:rPr>
        <w:t>sa</w:t>
      </w:r>
      <w:r w:rsidRPr="00416DEE">
        <w:rPr>
          <w:spacing w:val="1"/>
          <w:sz w:val="24"/>
          <w:szCs w:val="24"/>
        </w:rPr>
        <w:t>l</w:t>
      </w:r>
      <w:r w:rsidRPr="00416DEE">
        <w:rPr>
          <w:sz w:val="24"/>
          <w:szCs w:val="24"/>
        </w:rPr>
        <w:t>aries</w:t>
      </w:r>
      <w:r w:rsidRPr="00416DEE">
        <w:rPr>
          <w:spacing w:val="-5"/>
          <w:sz w:val="24"/>
          <w:szCs w:val="24"/>
        </w:rPr>
        <w:t xml:space="preserve"> </w:t>
      </w:r>
      <w:r w:rsidRPr="00416DEE">
        <w:rPr>
          <w:sz w:val="24"/>
          <w:szCs w:val="24"/>
        </w:rPr>
        <w:t>to</w:t>
      </w:r>
      <w:r w:rsidRPr="00416DEE">
        <w:rPr>
          <w:spacing w:val="-5"/>
          <w:sz w:val="24"/>
          <w:szCs w:val="24"/>
        </w:rPr>
        <w:t xml:space="preserve"> </w:t>
      </w:r>
      <w:r w:rsidRPr="00416DEE">
        <w:rPr>
          <w:sz w:val="24"/>
          <w:szCs w:val="24"/>
        </w:rPr>
        <w:t>be</w:t>
      </w:r>
      <w:r w:rsidRPr="00416DEE">
        <w:rPr>
          <w:spacing w:val="-6"/>
          <w:sz w:val="24"/>
          <w:szCs w:val="24"/>
        </w:rPr>
        <w:t xml:space="preserve"> </w:t>
      </w:r>
      <w:r w:rsidRPr="00416DEE">
        <w:rPr>
          <w:sz w:val="24"/>
          <w:szCs w:val="24"/>
        </w:rPr>
        <w:t>equ</w:t>
      </w:r>
      <w:r w:rsidRPr="00416DEE">
        <w:rPr>
          <w:spacing w:val="1"/>
          <w:sz w:val="24"/>
          <w:szCs w:val="24"/>
        </w:rPr>
        <w:t>i</w:t>
      </w:r>
      <w:r w:rsidRPr="00416DEE">
        <w:rPr>
          <w:spacing w:val="-2"/>
          <w:sz w:val="24"/>
          <w:szCs w:val="24"/>
        </w:rPr>
        <w:t>v</w:t>
      </w:r>
      <w:r w:rsidRPr="00416DEE">
        <w:rPr>
          <w:sz w:val="24"/>
          <w:szCs w:val="24"/>
        </w:rPr>
        <w:t>a</w:t>
      </w:r>
      <w:r w:rsidRPr="00416DEE">
        <w:rPr>
          <w:spacing w:val="1"/>
          <w:sz w:val="24"/>
          <w:szCs w:val="24"/>
        </w:rPr>
        <w:t>l</w:t>
      </w:r>
      <w:r w:rsidRPr="00416DEE">
        <w:rPr>
          <w:sz w:val="24"/>
          <w:szCs w:val="24"/>
        </w:rPr>
        <w:t>ent</w:t>
      </w:r>
      <w:r w:rsidRPr="00416DEE">
        <w:rPr>
          <w:spacing w:val="-6"/>
          <w:sz w:val="24"/>
          <w:szCs w:val="24"/>
        </w:rPr>
        <w:t xml:space="preserve"> </w:t>
      </w:r>
      <w:r w:rsidRPr="00416DEE">
        <w:rPr>
          <w:sz w:val="24"/>
          <w:szCs w:val="24"/>
        </w:rPr>
        <w:t>to</w:t>
      </w:r>
      <w:r w:rsidRPr="00416DEE">
        <w:rPr>
          <w:spacing w:val="-6"/>
          <w:sz w:val="24"/>
          <w:szCs w:val="24"/>
        </w:rPr>
        <w:t xml:space="preserve"> </w:t>
      </w:r>
      <w:r w:rsidRPr="00416DEE">
        <w:rPr>
          <w:spacing w:val="1"/>
          <w:sz w:val="24"/>
          <w:szCs w:val="24"/>
        </w:rPr>
        <w:t>i</w:t>
      </w:r>
      <w:r w:rsidRPr="00416DEE">
        <w:rPr>
          <w:sz w:val="24"/>
          <w:szCs w:val="24"/>
        </w:rPr>
        <w:t>ts</w:t>
      </w:r>
      <w:r w:rsidRPr="00416DEE">
        <w:rPr>
          <w:spacing w:val="-3"/>
          <w:sz w:val="24"/>
          <w:szCs w:val="24"/>
        </w:rPr>
        <w:t xml:space="preserve"> </w:t>
      </w:r>
      <w:r w:rsidRPr="00416DEE">
        <w:rPr>
          <w:spacing w:val="2"/>
          <w:sz w:val="24"/>
          <w:szCs w:val="24"/>
        </w:rPr>
        <w:t>f</w:t>
      </w:r>
      <w:r w:rsidRPr="00416DEE">
        <w:rPr>
          <w:sz w:val="24"/>
          <w:szCs w:val="24"/>
        </w:rPr>
        <w:t>a</w:t>
      </w:r>
      <w:r w:rsidRPr="00416DEE">
        <w:rPr>
          <w:spacing w:val="1"/>
          <w:sz w:val="24"/>
          <w:szCs w:val="24"/>
        </w:rPr>
        <w:t>i</w:t>
      </w:r>
      <w:r w:rsidRPr="00416DEE">
        <w:rPr>
          <w:sz w:val="24"/>
          <w:szCs w:val="24"/>
        </w:rPr>
        <w:t>r</w:t>
      </w:r>
      <w:r w:rsidRPr="00416DEE">
        <w:rPr>
          <w:spacing w:val="-6"/>
          <w:sz w:val="24"/>
          <w:szCs w:val="24"/>
        </w:rPr>
        <w:t xml:space="preserve"> </w:t>
      </w:r>
      <w:r w:rsidRPr="00416DEE">
        <w:rPr>
          <w:spacing w:val="-2"/>
          <w:sz w:val="24"/>
          <w:szCs w:val="24"/>
        </w:rPr>
        <w:t>v</w:t>
      </w:r>
      <w:r w:rsidRPr="00416DEE">
        <w:rPr>
          <w:sz w:val="24"/>
          <w:szCs w:val="24"/>
        </w:rPr>
        <w:t>a</w:t>
      </w:r>
      <w:r w:rsidRPr="00416DEE">
        <w:rPr>
          <w:spacing w:val="1"/>
          <w:sz w:val="24"/>
          <w:szCs w:val="24"/>
        </w:rPr>
        <w:t>l</w:t>
      </w:r>
      <w:r w:rsidRPr="00416DEE">
        <w:rPr>
          <w:sz w:val="24"/>
          <w:szCs w:val="24"/>
        </w:rPr>
        <w:t>ue.</w:t>
      </w:r>
    </w:p>
    <w:p w:rsidR="00E8192E" w:rsidRPr="00416DEE" w:rsidRDefault="00E8192E" w:rsidP="007A49FA">
      <w:pPr>
        <w:spacing w:before="7" w:line="160" w:lineRule="exact"/>
        <w:ind w:right="-32"/>
        <w:rPr>
          <w:sz w:val="24"/>
          <w:szCs w:val="24"/>
        </w:rPr>
      </w:pPr>
    </w:p>
    <w:p w:rsidR="007A49FA" w:rsidRPr="00416DEE" w:rsidRDefault="007A49FA" w:rsidP="007A49FA">
      <w:pPr>
        <w:spacing w:before="7" w:line="160" w:lineRule="exact"/>
        <w:ind w:right="-32"/>
        <w:rPr>
          <w:sz w:val="24"/>
          <w:szCs w:val="24"/>
        </w:rPr>
      </w:pPr>
    </w:p>
    <w:p w:rsidR="002E4669" w:rsidRPr="00416DEE" w:rsidRDefault="002E4669" w:rsidP="006E40D4">
      <w:pPr>
        <w:spacing w:before="7" w:line="170" w:lineRule="exact"/>
        <w:ind w:right="-32" w:hanging="745"/>
        <w:rPr>
          <w:sz w:val="24"/>
          <w:szCs w:val="24"/>
        </w:rPr>
      </w:pPr>
    </w:p>
    <w:p w:rsidR="002E4669" w:rsidRPr="00416DEE" w:rsidRDefault="002E4669" w:rsidP="00925BC6">
      <w:pPr>
        <w:widowControl w:val="0"/>
        <w:numPr>
          <w:ilvl w:val="0"/>
          <w:numId w:val="37"/>
        </w:numPr>
        <w:tabs>
          <w:tab w:val="left" w:pos="540"/>
        </w:tabs>
        <w:spacing w:before="19"/>
        <w:ind w:right="-32" w:firstLine="0"/>
        <w:jc w:val="both"/>
        <w:rPr>
          <w:b/>
          <w:bCs/>
          <w:sz w:val="24"/>
          <w:szCs w:val="24"/>
        </w:rPr>
      </w:pPr>
      <w:r w:rsidRPr="00416DEE">
        <w:rPr>
          <w:rFonts w:ascii="Arial" w:eastAsia="Arial" w:hAnsi="Arial" w:cs="Arial"/>
          <w:b/>
          <w:bCs/>
          <w:color w:val="0076A3"/>
          <w:sz w:val="24"/>
          <w:szCs w:val="24"/>
        </w:rPr>
        <w:t>Amounts receivable for services (holding account)</w:t>
      </w:r>
    </w:p>
    <w:p w:rsidR="002E4669" w:rsidRPr="00416DEE" w:rsidRDefault="002E4669" w:rsidP="00E8192E">
      <w:pPr>
        <w:pStyle w:val="BodyText"/>
        <w:spacing w:before="12" w:line="258" w:lineRule="auto"/>
        <w:ind w:left="0" w:right="-32"/>
        <w:rPr>
          <w:sz w:val="24"/>
          <w:szCs w:val="24"/>
        </w:rPr>
      </w:pPr>
      <w:r w:rsidRPr="00416DEE">
        <w:rPr>
          <w:spacing w:val="-1"/>
          <w:sz w:val="24"/>
          <w:szCs w:val="24"/>
        </w:rPr>
        <w:t>T</w:t>
      </w:r>
      <w:r w:rsidRPr="00416DEE">
        <w:rPr>
          <w:sz w:val="24"/>
          <w:szCs w:val="24"/>
        </w:rPr>
        <w:t>he</w:t>
      </w:r>
      <w:r w:rsidRPr="00416DEE">
        <w:rPr>
          <w:spacing w:val="-6"/>
          <w:sz w:val="24"/>
          <w:szCs w:val="24"/>
        </w:rPr>
        <w:t xml:space="preserve"> </w:t>
      </w:r>
      <w:r w:rsidRPr="00416DEE">
        <w:rPr>
          <w:sz w:val="24"/>
          <w:szCs w:val="24"/>
        </w:rPr>
        <w:t>T</w:t>
      </w:r>
      <w:r w:rsidRPr="00416DEE">
        <w:rPr>
          <w:spacing w:val="-1"/>
          <w:sz w:val="24"/>
          <w:szCs w:val="24"/>
        </w:rPr>
        <w:t>r</w:t>
      </w:r>
      <w:r w:rsidRPr="00416DEE">
        <w:rPr>
          <w:sz w:val="24"/>
          <w:szCs w:val="24"/>
        </w:rPr>
        <w:t>u</w:t>
      </w:r>
      <w:r w:rsidRPr="00416DEE">
        <w:rPr>
          <w:spacing w:val="1"/>
          <w:sz w:val="24"/>
          <w:szCs w:val="24"/>
        </w:rPr>
        <w:t>s</w:t>
      </w:r>
      <w:r w:rsidRPr="00416DEE">
        <w:rPr>
          <w:sz w:val="24"/>
          <w:szCs w:val="24"/>
        </w:rPr>
        <w:t>t</w:t>
      </w:r>
      <w:r w:rsidRPr="00416DEE">
        <w:rPr>
          <w:spacing w:val="-6"/>
          <w:sz w:val="24"/>
          <w:szCs w:val="24"/>
        </w:rPr>
        <w:t xml:space="preserve"> </w:t>
      </w:r>
      <w:r w:rsidRPr="00416DEE">
        <w:rPr>
          <w:sz w:val="24"/>
          <w:szCs w:val="24"/>
        </w:rPr>
        <w:t>rece</w:t>
      </w:r>
      <w:r w:rsidRPr="00416DEE">
        <w:rPr>
          <w:spacing w:val="1"/>
          <w:sz w:val="24"/>
          <w:szCs w:val="24"/>
        </w:rPr>
        <w:t>i</w:t>
      </w:r>
      <w:r w:rsidRPr="00416DEE">
        <w:rPr>
          <w:spacing w:val="-2"/>
          <w:sz w:val="24"/>
          <w:szCs w:val="24"/>
        </w:rPr>
        <w:t>v</w:t>
      </w:r>
      <w:r w:rsidRPr="00416DEE">
        <w:rPr>
          <w:sz w:val="24"/>
          <w:szCs w:val="24"/>
        </w:rPr>
        <w:t>es</w:t>
      </w:r>
      <w:r w:rsidRPr="00416DEE">
        <w:rPr>
          <w:spacing w:val="-4"/>
          <w:sz w:val="24"/>
          <w:szCs w:val="24"/>
        </w:rPr>
        <w:t xml:space="preserve"> </w:t>
      </w:r>
      <w:r w:rsidRPr="00416DEE">
        <w:rPr>
          <w:sz w:val="24"/>
          <w:szCs w:val="24"/>
        </w:rPr>
        <w:t>in</w:t>
      </w:r>
      <w:r w:rsidRPr="00416DEE">
        <w:rPr>
          <w:spacing w:val="1"/>
          <w:sz w:val="24"/>
          <w:szCs w:val="24"/>
        </w:rPr>
        <w:t>c</w:t>
      </w:r>
      <w:r w:rsidRPr="00416DEE">
        <w:rPr>
          <w:sz w:val="24"/>
          <w:szCs w:val="24"/>
        </w:rPr>
        <w:t>o</w:t>
      </w:r>
      <w:r w:rsidRPr="00416DEE">
        <w:rPr>
          <w:spacing w:val="-2"/>
          <w:sz w:val="24"/>
          <w:szCs w:val="24"/>
        </w:rPr>
        <w:t>m</w:t>
      </w:r>
      <w:r w:rsidRPr="00416DEE">
        <w:rPr>
          <w:sz w:val="24"/>
          <w:szCs w:val="24"/>
        </w:rPr>
        <w:t>e</w:t>
      </w:r>
      <w:r w:rsidRPr="00416DEE">
        <w:rPr>
          <w:spacing w:val="-5"/>
          <w:sz w:val="24"/>
          <w:szCs w:val="24"/>
        </w:rPr>
        <w:t xml:space="preserve"> </w:t>
      </w:r>
      <w:r w:rsidRPr="00416DEE">
        <w:rPr>
          <w:spacing w:val="2"/>
          <w:sz w:val="24"/>
          <w:szCs w:val="24"/>
        </w:rPr>
        <w:t>f</w:t>
      </w:r>
      <w:r w:rsidRPr="00416DEE">
        <w:rPr>
          <w:spacing w:val="-1"/>
          <w:sz w:val="24"/>
          <w:szCs w:val="24"/>
        </w:rPr>
        <w:t>r</w:t>
      </w:r>
      <w:r w:rsidRPr="00416DEE">
        <w:rPr>
          <w:sz w:val="24"/>
          <w:szCs w:val="24"/>
        </w:rPr>
        <w:t>om</w:t>
      </w:r>
      <w:r w:rsidRPr="00416DEE">
        <w:rPr>
          <w:spacing w:val="-7"/>
          <w:sz w:val="24"/>
          <w:szCs w:val="24"/>
        </w:rPr>
        <w:t xml:space="preserve"> </w:t>
      </w:r>
      <w:r w:rsidRPr="00416DEE">
        <w:rPr>
          <w:sz w:val="24"/>
          <w:szCs w:val="24"/>
        </w:rPr>
        <w:t>the</w:t>
      </w:r>
      <w:r w:rsidRPr="00416DEE">
        <w:rPr>
          <w:spacing w:val="-5"/>
          <w:sz w:val="24"/>
          <w:szCs w:val="24"/>
        </w:rPr>
        <w:t xml:space="preserve"> </w:t>
      </w:r>
      <w:r w:rsidRPr="00416DEE">
        <w:rPr>
          <w:sz w:val="24"/>
          <w:szCs w:val="24"/>
        </w:rPr>
        <w:t>State</w:t>
      </w:r>
      <w:r w:rsidRPr="00416DEE">
        <w:rPr>
          <w:spacing w:val="-5"/>
          <w:sz w:val="24"/>
          <w:szCs w:val="24"/>
        </w:rPr>
        <w:t xml:space="preserve"> </w:t>
      </w:r>
      <w:r w:rsidRPr="00416DEE">
        <w:rPr>
          <w:spacing w:val="-2"/>
          <w:sz w:val="24"/>
          <w:szCs w:val="24"/>
        </w:rPr>
        <w:t>G</w:t>
      </w:r>
      <w:r w:rsidRPr="00416DEE">
        <w:rPr>
          <w:sz w:val="24"/>
          <w:szCs w:val="24"/>
        </w:rPr>
        <w:t>o</w:t>
      </w:r>
      <w:r w:rsidRPr="00416DEE">
        <w:rPr>
          <w:spacing w:val="-1"/>
          <w:sz w:val="24"/>
          <w:szCs w:val="24"/>
        </w:rPr>
        <w:t>v</w:t>
      </w:r>
      <w:r w:rsidRPr="00416DEE">
        <w:rPr>
          <w:sz w:val="24"/>
          <w:szCs w:val="24"/>
        </w:rPr>
        <w:t>ern</w:t>
      </w:r>
      <w:r w:rsidRPr="00416DEE">
        <w:rPr>
          <w:spacing w:val="-3"/>
          <w:sz w:val="24"/>
          <w:szCs w:val="24"/>
        </w:rPr>
        <w:t>m</w:t>
      </w:r>
      <w:r w:rsidRPr="00416DEE">
        <w:rPr>
          <w:sz w:val="24"/>
          <w:szCs w:val="24"/>
        </w:rPr>
        <w:t>ent</w:t>
      </w:r>
      <w:r w:rsidRPr="00416DEE">
        <w:rPr>
          <w:spacing w:val="-5"/>
          <w:sz w:val="24"/>
          <w:szCs w:val="24"/>
        </w:rPr>
        <w:t xml:space="preserve"> </w:t>
      </w:r>
      <w:r w:rsidRPr="00416DEE">
        <w:rPr>
          <w:sz w:val="24"/>
          <w:szCs w:val="24"/>
        </w:rPr>
        <w:t>partly</w:t>
      </w:r>
      <w:r w:rsidRPr="00416DEE">
        <w:rPr>
          <w:spacing w:val="-7"/>
          <w:sz w:val="24"/>
          <w:szCs w:val="24"/>
        </w:rPr>
        <w:t xml:space="preserve"> </w:t>
      </w:r>
      <w:r w:rsidRPr="00416DEE">
        <w:rPr>
          <w:sz w:val="24"/>
          <w:szCs w:val="24"/>
        </w:rPr>
        <w:t>in</w:t>
      </w:r>
      <w:r w:rsidRPr="00416DEE">
        <w:rPr>
          <w:spacing w:val="-6"/>
          <w:sz w:val="24"/>
          <w:szCs w:val="24"/>
        </w:rPr>
        <w:t xml:space="preserve"> </w:t>
      </w:r>
      <w:r w:rsidRPr="00416DEE">
        <w:rPr>
          <w:spacing w:val="1"/>
          <w:sz w:val="24"/>
          <w:szCs w:val="24"/>
        </w:rPr>
        <w:t>c</w:t>
      </w:r>
      <w:r w:rsidRPr="00416DEE">
        <w:rPr>
          <w:sz w:val="24"/>
          <w:szCs w:val="24"/>
        </w:rPr>
        <w:t>a</w:t>
      </w:r>
      <w:r w:rsidRPr="00416DEE">
        <w:rPr>
          <w:spacing w:val="1"/>
          <w:sz w:val="24"/>
          <w:szCs w:val="24"/>
        </w:rPr>
        <w:t>s</w:t>
      </w:r>
      <w:r w:rsidRPr="00416DEE">
        <w:rPr>
          <w:sz w:val="24"/>
          <w:szCs w:val="24"/>
        </w:rPr>
        <w:t>h</w:t>
      </w:r>
      <w:r w:rsidRPr="00416DEE">
        <w:rPr>
          <w:spacing w:val="-5"/>
          <w:sz w:val="24"/>
          <w:szCs w:val="24"/>
        </w:rPr>
        <w:t xml:space="preserve"> </w:t>
      </w:r>
      <w:r w:rsidRPr="00416DEE">
        <w:rPr>
          <w:sz w:val="24"/>
          <w:szCs w:val="24"/>
        </w:rPr>
        <w:t>and</w:t>
      </w:r>
      <w:r w:rsidRPr="00416DEE">
        <w:rPr>
          <w:spacing w:val="-6"/>
          <w:sz w:val="24"/>
          <w:szCs w:val="24"/>
        </w:rPr>
        <w:t xml:space="preserve"> </w:t>
      </w:r>
      <w:r w:rsidRPr="00416DEE">
        <w:rPr>
          <w:sz w:val="24"/>
          <w:szCs w:val="24"/>
        </w:rPr>
        <w:t>pa</w:t>
      </w:r>
      <w:r w:rsidRPr="00416DEE">
        <w:rPr>
          <w:spacing w:val="-1"/>
          <w:sz w:val="24"/>
          <w:szCs w:val="24"/>
        </w:rPr>
        <w:t>r</w:t>
      </w:r>
      <w:r w:rsidRPr="00416DEE">
        <w:rPr>
          <w:sz w:val="24"/>
          <w:szCs w:val="24"/>
        </w:rPr>
        <w:t>tly</w:t>
      </w:r>
      <w:r w:rsidRPr="00416DEE">
        <w:rPr>
          <w:spacing w:val="-7"/>
          <w:sz w:val="24"/>
          <w:szCs w:val="24"/>
        </w:rPr>
        <w:t xml:space="preserve"> </w:t>
      </w:r>
      <w:r w:rsidRPr="00416DEE">
        <w:rPr>
          <w:sz w:val="24"/>
          <w:szCs w:val="24"/>
        </w:rPr>
        <w:t>as</w:t>
      </w:r>
      <w:r w:rsidRPr="00416DEE">
        <w:rPr>
          <w:spacing w:val="-4"/>
          <w:sz w:val="24"/>
          <w:szCs w:val="24"/>
        </w:rPr>
        <w:t xml:space="preserve"> </w:t>
      </w:r>
      <w:r w:rsidRPr="00416DEE">
        <w:rPr>
          <w:sz w:val="24"/>
          <w:szCs w:val="24"/>
        </w:rPr>
        <w:t>an</w:t>
      </w:r>
      <w:r w:rsidRPr="00416DEE">
        <w:rPr>
          <w:spacing w:val="-5"/>
          <w:sz w:val="24"/>
          <w:szCs w:val="24"/>
        </w:rPr>
        <w:t xml:space="preserve"> </w:t>
      </w:r>
      <w:r w:rsidRPr="00416DEE">
        <w:rPr>
          <w:sz w:val="24"/>
          <w:szCs w:val="24"/>
        </w:rPr>
        <w:t>asset</w:t>
      </w:r>
      <w:r w:rsidRPr="00416DEE">
        <w:rPr>
          <w:spacing w:val="-6"/>
          <w:sz w:val="24"/>
          <w:szCs w:val="24"/>
        </w:rPr>
        <w:t xml:space="preserve"> </w:t>
      </w:r>
      <w:r w:rsidRPr="00416DEE">
        <w:rPr>
          <w:sz w:val="24"/>
          <w:szCs w:val="24"/>
        </w:rPr>
        <w:t>(hold</w:t>
      </w:r>
      <w:r w:rsidRPr="00416DEE">
        <w:rPr>
          <w:spacing w:val="1"/>
          <w:sz w:val="24"/>
          <w:szCs w:val="24"/>
        </w:rPr>
        <w:t>i</w:t>
      </w:r>
      <w:r w:rsidRPr="00416DEE">
        <w:rPr>
          <w:sz w:val="24"/>
          <w:szCs w:val="24"/>
        </w:rPr>
        <w:t>ng</w:t>
      </w:r>
      <w:r w:rsidRPr="00416DEE">
        <w:rPr>
          <w:w w:val="99"/>
          <w:sz w:val="24"/>
          <w:szCs w:val="24"/>
        </w:rPr>
        <w:t xml:space="preserve"> </w:t>
      </w:r>
      <w:r w:rsidRPr="00416DEE">
        <w:rPr>
          <w:sz w:val="24"/>
          <w:szCs w:val="24"/>
        </w:rPr>
        <w:t>a</w:t>
      </w:r>
      <w:r w:rsidRPr="00416DEE">
        <w:rPr>
          <w:spacing w:val="1"/>
          <w:sz w:val="24"/>
          <w:szCs w:val="24"/>
        </w:rPr>
        <w:t>c</w:t>
      </w:r>
      <w:r w:rsidRPr="00416DEE">
        <w:rPr>
          <w:sz w:val="24"/>
          <w:szCs w:val="24"/>
        </w:rPr>
        <w:t>count</w:t>
      </w:r>
      <w:r w:rsidRPr="00416DEE">
        <w:rPr>
          <w:spacing w:val="-8"/>
          <w:sz w:val="24"/>
          <w:szCs w:val="24"/>
        </w:rPr>
        <w:t xml:space="preserve"> </w:t>
      </w:r>
      <w:r w:rsidRPr="00416DEE">
        <w:rPr>
          <w:spacing w:val="-1"/>
          <w:sz w:val="24"/>
          <w:szCs w:val="24"/>
        </w:rPr>
        <w:t>r</w:t>
      </w:r>
      <w:r w:rsidRPr="00416DEE">
        <w:rPr>
          <w:sz w:val="24"/>
          <w:szCs w:val="24"/>
        </w:rPr>
        <w:t>e</w:t>
      </w:r>
      <w:r w:rsidRPr="00416DEE">
        <w:rPr>
          <w:spacing w:val="1"/>
          <w:sz w:val="24"/>
          <w:szCs w:val="24"/>
        </w:rPr>
        <w:t>c</w:t>
      </w:r>
      <w:r w:rsidRPr="00416DEE">
        <w:rPr>
          <w:sz w:val="24"/>
          <w:szCs w:val="24"/>
        </w:rPr>
        <w:t>e</w:t>
      </w:r>
      <w:r w:rsidRPr="00416DEE">
        <w:rPr>
          <w:spacing w:val="1"/>
          <w:sz w:val="24"/>
          <w:szCs w:val="24"/>
        </w:rPr>
        <w:t>i</w:t>
      </w:r>
      <w:r w:rsidRPr="00416DEE">
        <w:rPr>
          <w:spacing w:val="-2"/>
          <w:sz w:val="24"/>
          <w:szCs w:val="24"/>
        </w:rPr>
        <w:t>v</w:t>
      </w:r>
      <w:r w:rsidRPr="00416DEE">
        <w:rPr>
          <w:sz w:val="24"/>
          <w:szCs w:val="24"/>
        </w:rPr>
        <w:t>ab</w:t>
      </w:r>
      <w:r w:rsidRPr="00416DEE">
        <w:rPr>
          <w:spacing w:val="1"/>
          <w:sz w:val="24"/>
          <w:szCs w:val="24"/>
        </w:rPr>
        <w:t>l</w:t>
      </w:r>
      <w:r w:rsidRPr="00416DEE">
        <w:rPr>
          <w:sz w:val="24"/>
          <w:szCs w:val="24"/>
        </w:rPr>
        <w:t>e).</w:t>
      </w:r>
      <w:r w:rsidRPr="00416DEE">
        <w:rPr>
          <w:spacing w:val="38"/>
          <w:sz w:val="24"/>
          <w:szCs w:val="24"/>
        </w:rPr>
        <w:t xml:space="preserve"> </w:t>
      </w:r>
      <w:r w:rsidRPr="00416DEE">
        <w:rPr>
          <w:spacing w:val="-1"/>
          <w:sz w:val="24"/>
          <w:szCs w:val="24"/>
        </w:rPr>
        <w:t>T</w:t>
      </w:r>
      <w:r w:rsidRPr="00416DEE">
        <w:rPr>
          <w:sz w:val="24"/>
          <w:szCs w:val="24"/>
        </w:rPr>
        <w:t>he</w:t>
      </w:r>
      <w:r w:rsidRPr="00416DEE">
        <w:rPr>
          <w:spacing w:val="-8"/>
          <w:sz w:val="24"/>
          <w:szCs w:val="24"/>
        </w:rPr>
        <w:t xml:space="preserve"> </w:t>
      </w:r>
      <w:r w:rsidRPr="00416DEE">
        <w:rPr>
          <w:sz w:val="24"/>
          <w:szCs w:val="24"/>
        </w:rPr>
        <w:t>ho</w:t>
      </w:r>
      <w:r w:rsidRPr="00416DEE">
        <w:rPr>
          <w:spacing w:val="1"/>
          <w:sz w:val="24"/>
          <w:szCs w:val="24"/>
        </w:rPr>
        <w:t>l</w:t>
      </w:r>
      <w:r w:rsidRPr="00416DEE">
        <w:rPr>
          <w:sz w:val="24"/>
          <w:szCs w:val="24"/>
        </w:rPr>
        <w:t>d</w:t>
      </w:r>
      <w:r w:rsidRPr="00416DEE">
        <w:rPr>
          <w:spacing w:val="1"/>
          <w:sz w:val="24"/>
          <w:szCs w:val="24"/>
        </w:rPr>
        <w:t>i</w:t>
      </w:r>
      <w:r w:rsidRPr="00416DEE">
        <w:rPr>
          <w:sz w:val="24"/>
          <w:szCs w:val="24"/>
        </w:rPr>
        <w:t>ng</w:t>
      </w:r>
      <w:r w:rsidRPr="00416DEE">
        <w:rPr>
          <w:spacing w:val="-8"/>
          <w:sz w:val="24"/>
          <w:szCs w:val="24"/>
        </w:rPr>
        <w:t xml:space="preserve"> </w:t>
      </w:r>
      <w:r w:rsidRPr="00416DEE">
        <w:rPr>
          <w:sz w:val="24"/>
          <w:szCs w:val="24"/>
        </w:rPr>
        <w:t>account</w:t>
      </w:r>
      <w:r w:rsidRPr="00416DEE">
        <w:rPr>
          <w:spacing w:val="-7"/>
          <w:sz w:val="24"/>
          <w:szCs w:val="24"/>
        </w:rPr>
        <w:t xml:space="preserve"> </w:t>
      </w:r>
      <w:r w:rsidRPr="00416DEE">
        <w:rPr>
          <w:spacing w:val="-1"/>
          <w:sz w:val="24"/>
          <w:szCs w:val="24"/>
        </w:rPr>
        <w:t>r</w:t>
      </w:r>
      <w:r w:rsidRPr="00416DEE">
        <w:rPr>
          <w:sz w:val="24"/>
          <w:szCs w:val="24"/>
        </w:rPr>
        <w:t>e</w:t>
      </w:r>
      <w:r w:rsidRPr="00416DEE">
        <w:rPr>
          <w:spacing w:val="1"/>
          <w:sz w:val="24"/>
          <w:szCs w:val="24"/>
        </w:rPr>
        <w:t>c</w:t>
      </w:r>
      <w:r w:rsidRPr="00416DEE">
        <w:rPr>
          <w:sz w:val="24"/>
          <w:szCs w:val="24"/>
        </w:rPr>
        <w:t>e</w:t>
      </w:r>
      <w:r w:rsidRPr="00416DEE">
        <w:rPr>
          <w:spacing w:val="1"/>
          <w:sz w:val="24"/>
          <w:szCs w:val="24"/>
        </w:rPr>
        <w:t>i</w:t>
      </w:r>
      <w:r w:rsidRPr="00416DEE">
        <w:rPr>
          <w:spacing w:val="-2"/>
          <w:sz w:val="24"/>
          <w:szCs w:val="24"/>
        </w:rPr>
        <w:t>v</w:t>
      </w:r>
      <w:r w:rsidRPr="00416DEE">
        <w:rPr>
          <w:sz w:val="24"/>
          <w:szCs w:val="24"/>
        </w:rPr>
        <w:t>ab</w:t>
      </w:r>
      <w:r w:rsidRPr="00416DEE">
        <w:rPr>
          <w:spacing w:val="1"/>
          <w:sz w:val="24"/>
          <w:szCs w:val="24"/>
        </w:rPr>
        <w:t>l</w:t>
      </w:r>
      <w:r w:rsidRPr="00416DEE">
        <w:rPr>
          <w:sz w:val="24"/>
          <w:szCs w:val="24"/>
        </w:rPr>
        <w:t>e</w:t>
      </w:r>
      <w:r w:rsidRPr="00416DEE">
        <w:rPr>
          <w:spacing w:val="-8"/>
          <w:sz w:val="24"/>
          <w:szCs w:val="24"/>
        </w:rPr>
        <w:t xml:space="preserve"> </w:t>
      </w:r>
      <w:r w:rsidRPr="00416DEE">
        <w:rPr>
          <w:sz w:val="24"/>
          <w:szCs w:val="24"/>
        </w:rPr>
        <w:t>balan</w:t>
      </w:r>
      <w:r w:rsidRPr="00416DEE">
        <w:rPr>
          <w:spacing w:val="1"/>
          <w:sz w:val="24"/>
          <w:szCs w:val="24"/>
        </w:rPr>
        <w:t>c</w:t>
      </w:r>
      <w:r w:rsidRPr="00416DEE">
        <w:rPr>
          <w:sz w:val="24"/>
          <w:szCs w:val="24"/>
        </w:rPr>
        <w:t>e,</w:t>
      </w:r>
      <w:r w:rsidRPr="00416DEE">
        <w:rPr>
          <w:spacing w:val="-7"/>
          <w:sz w:val="24"/>
          <w:szCs w:val="24"/>
        </w:rPr>
        <w:t xml:space="preserve"> </w:t>
      </w:r>
      <w:r w:rsidRPr="00416DEE">
        <w:rPr>
          <w:sz w:val="24"/>
          <w:szCs w:val="24"/>
        </w:rPr>
        <w:t>resu</w:t>
      </w:r>
      <w:r w:rsidRPr="00416DEE">
        <w:rPr>
          <w:spacing w:val="1"/>
          <w:sz w:val="24"/>
          <w:szCs w:val="24"/>
        </w:rPr>
        <w:t>l</w:t>
      </w:r>
      <w:r w:rsidRPr="00416DEE">
        <w:rPr>
          <w:sz w:val="24"/>
          <w:szCs w:val="24"/>
        </w:rPr>
        <w:t>ting</w:t>
      </w:r>
      <w:r w:rsidRPr="00416DEE">
        <w:rPr>
          <w:spacing w:val="-8"/>
          <w:sz w:val="24"/>
          <w:szCs w:val="24"/>
        </w:rPr>
        <w:t xml:space="preserve"> </w:t>
      </w:r>
      <w:r w:rsidRPr="00416DEE">
        <w:rPr>
          <w:spacing w:val="2"/>
          <w:sz w:val="24"/>
          <w:szCs w:val="24"/>
        </w:rPr>
        <w:t>f</w:t>
      </w:r>
      <w:r w:rsidRPr="00416DEE">
        <w:rPr>
          <w:spacing w:val="-1"/>
          <w:sz w:val="24"/>
          <w:szCs w:val="24"/>
        </w:rPr>
        <w:t>r</w:t>
      </w:r>
      <w:r w:rsidRPr="00416DEE">
        <w:rPr>
          <w:sz w:val="24"/>
          <w:szCs w:val="24"/>
        </w:rPr>
        <w:t>om</w:t>
      </w:r>
      <w:r w:rsidRPr="00416DEE">
        <w:rPr>
          <w:spacing w:val="-9"/>
          <w:sz w:val="24"/>
          <w:szCs w:val="24"/>
        </w:rPr>
        <w:t xml:space="preserve"> </w:t>
      </w:r>
      <w:r w:rsidRPr="00416DEE">
        <w:rPr>
          <w:spacing w:val="1"/>
          <w:sz w:val="24"/>
          <w:szCs w:val="24"/>
        </w:rPr>
        <w:t>s</w:t>
      </w:r>
      <w:r w:rsidRPr="00416DEE">
        <w:rPr>
          <w:sz w:val="24"/>
          <w:szCs w:val="24"/>
        </w:rPr>
        <w:t>er</w:t>
      </w:r>
      <w:r w:rsidRPr="00416DEE">
        <w:rPr>
          <w:spacing w:val="-2"/>
          <w:sz w:val="24"/>
          <w:szCs w:val="24"/>
        </w:rPr>
        <w:t>v</w:t>
      </w:r>
      <w:r w:rsidRPr="00416DEE">
        <w:rPr>
          <w:sz w:val="24"/>
          <w:szCs w:val="24"/>
        </w:rPr>
        <w:t>ice</w:t>
      </w:r>
      <w:r w:rsidRPr="00416DEE">
        <w:rPr>
          <w:spacing w:val="-8"/>
          <w:sz w:val="24"/>
          <w:szCs w:val="24"/>
        </w:rPr>
        <w:t xml:space="preserve"> </w:t>
      </w:r>
      <w:r w:rsidRPr="00416DEE">
        <w:rPr>
          <w:sz w:val="24"/>
          <w:szCs w:val="24"/>
        </w:rPr>
        <w:t>approp</w:t>
      </w:r>
      <w:r w:rsidRPr="00416DEE">
        <w:rPr>
          <w:spacing w:val="-1"/>
          <w:sz w:val="24"/>
          <w:szCs w:val="24"/>
        </w:rPr>
        <w:t>r</w:t>
      </w:r>
      <w:r w:rsidRPr="00416DEE">
        <w:rPr>
          <w:sz w:val="24"/>
          <w:szCs w:val="24"/>
        </w:rPr>
        <w:t>iat</w:t>
      </w:r>
      <w:r w:rsidRPr="00416DEE">
        <w:rPr>
          <w:spacing w:val="1"/>
          <w:sz w:val="24"/>
          <w:szCs w:val="24"/>
        </w:rPr>
        <w:t>i</w:t>
      </w:r>
      <w:r w:rsidRPr="00416DEE">
        <w:rPr>
          <w:sz w:val="24"/>
          <w:szCs w:val="24"/>
        </w:rPr>
        <w:t>on</w:t>
      </w:r>
      <w:r w:rsidRPr="00416DEE">
        <w:rPr>
          <w:w w:val="99"/>
          <w:sz w:val="24"/>
          <w:szCs w:val="24"/>
        </w:rPr>
        <w:t xml:space="preserve"> </w:t>
      </w:r>
      <w:r w:rsidRPr="00416DEE">
        <w:rPr>
          <w:spacing w:val="2"/>
          <w:sz w:val="24"/>
          <w:szCs w:val="24"/>
        </w:rPr>
        <w:t>f</w:t>
      </w:r>
      <w:r w:rsidRPr="00416DEE">
        <w:rPr>
          <w:sz w:val="24"/>
          <w:szCs w:val="24"/>
        </w:rPr>
        <w:t>und</w:t>
      </w:r>
      <w:r w:rsidRPr="00416DEE">
        <w:rPr>
          <w:spacing w:val="1"/>
          <w:sz w:val="24"/>
          <w:szCs w:val="24"/>
        </w:rPr>
        <w:t>i</w:t>
      </w:r>
      <w:r w:rsidRPr="00416DEE">
        <w:rPr>
          <w:sz w:val="24"/>
          <w:szCs w:val="24"/>
        </w:rPr>
        <w:t>ng,</w:t>
      </w:r>
      <w:r w:rsidRPr="00416DEE">
        <w:rPr>
          <w:spacing w:val="-7"/>
          <w:sz w:val="24"/>
          <w:szCs w:val="24"/>
        </w:rPr>
        <w:t xml:space="preserve"> </w:t>
      </w:r>
      <w:r w:rsidRPr="00416DEE">
        <w:rPr>
          <w:spacing w:val="1"/>
          <w:sz w:val="24"/>
          <w:szCs w:val="24"/>
        </w:rPr>
        <w:t>i</w:t>
      </w:r>
      <w:r w:rsidRPr="00416DEE">
        <w:rPr>
          <w:sz w:val="24"/>
          <w:szCs w:val="24"/>
        </w:rPr>
        <w:t>s</w:t>
      </w:r>
      <w:r w:rsidRPr="00416DEE">
        <w:rPr>
          <w:spacing w:val="-5"/>
          <w:sz w:val="24"/>
          <w:szCs w:val="24"/>
        </w:rPr>
        <w:t xml:space="preserve"> </w:t>
      </w:r>
      <w:r w:rsidRPr="00416DEE">
        <w:rPr>
          <w:sz w:val="24"/>
          <w:szCs w:val="24"/>
        </w:rPr>
        <w:t>a</w:t>
      </w:r>
      <w:r w:rsidRPr="00416DEE">
        <w:rPr>
          <w:spacing w:val="1"/>
          <w:sz w:val="24"/>
          <w:szCs w:val="24"/>
        </w:rPr>
        <w:t>c</w:t>
      </w:r>
      <w:r w:rsidRPr="00416DEE">
        <w:rPr>
          <w:sz w:val="24"/>
          <w:szCs w:val="24"/>
        </w:rPr>
        <w:t>ce</w:t>
      </w:r>
      <w:r w:rsidRPr="00416DEE">
        <w:rPr>
          <w:spacing w:val="1"/>
          <w:sz w:val="24"/>
          <w:szCs w:val="24"/>
        </w:rPr>
        <w:t>s</w:t>
      </w:r>
      <w:r w:rsidRPr="00416DEE">
        <w:rPr>
          <w:sz w:val="24"/>
          <w:szCs w:val="24"/>
        </w:rPr>
        <w:t>sib</w:t>
      </w:r>
      <w:r w:rsidRPr="00416DEE">
        <w:rPr>
          <w:spacing w:val="1"/>
          <w:sz w:val="24"/>
          <w:szCs w:val="24"/>
        </w:rPr>
        <w:t>l</w:t>
      </w:r>
      <w:r w:rsidRPr="00416DEE">
        <w:rPr>
          <w:sz w:val="24"/>
          <w:szCs w:val="24"/>
        </w:rPr>
        <w:t>e</w:t>
      </w:r>
      <w:r w:rsidRPr="00416DEE">
        <w:rPr>
          <w:spacing w:val="-6"/>
          <w:sz w:val="24"/>
          <w:szCs w:val="24"/>
        </w:rPr>
        <w:t xml:space="preserve"> </w:t>
      </w:r>
      <w:r w:rsidRPr="00416DEE">
        <w:rPr>
          <w:sz w:val="24"/>
          <w:szCs w:val="24"/>
        </w:rPr>
        <w:t>on</w:t>
      </w:r>
      <w:r w:rsidRPr="00416DEE">
        <w:rPr>
          <w:spacing w:val="-5"/>
          <w:sz w:val="24"/>
          <w:szCs w:val="24"/>
        </w:rPr>
        <w:t xml:space="preserve"> </w:t>
      </w:r>
      <w:r w:rsidRPr="00416DEE">
        <w:rPr>
          <w:sz w:val="24"/>
          <w:szCs w:val="24"/>
        </w:rPr>
        <w:t>the</w:t>
      </w:r>
      <w:r w:rsidRPr="00416DEE">
        <w:rPr>
          <w:spacing w:val="-5"/>
          <w:sz w:val="24"/>
          <w:szCs w:val="24"/>
        </w:rPr>
        <w:t xml:space="preserve"> </w:t>
      </w:r>
      <w:r w:rsidRPr="00416DEE">
        <w:rPr>
          <w:sz w:val="24"/>
          <w:szCs w:val="24"/>
        </w:rPr>
        <w:t>e</w:t>
      </w:r>
      <w:r w:rsidRPr="00416DEE">
        <w:rPr>
          <w:spacing w:val="-2"/>
          <w:sz w:val="24"/>
          <w:szCs w:val="24"/>
        </w:rPr>
        <w:t>m</w:t>
      </w:r>
      <w:r w:rsidRPr="00416DEE">
        <w:rPr>
          <w:sz w:val="24"/>
          <w:szCs w:val="24"/>
        </w:rPr>
        <w:t>ergence</w:t>
      </w:r>
      <w:r w:rsidRPr="00416DEE">
        <w:rPr>
          <w:spacing w:val="-6"/>
          <w:sz w:val="24"/>
          <w:szCs w:val="24"/>
        </w:rPr>
        <w:t xml:space="preserve"> </w:t>
      </w:r>
      <w:r w:rsidRPr="00416DEE">
        <w:rPr>
          <w:sz w:val="24"/>
          <w:szCs w:val="24"/>
        </w:rPr>
        <w:t>of</w:t>
      </w:r>
      <w:r w:rsidRPr="00416DEE">
        <w:rPr>
          <w:spacing w:val="-4"/>
          <w:sz w:val="24"/>
          <w:szCs w:val="24"/>
        </w:rPr>
        <w:t xml:space="preserve"> </w:t>
      </w:r>
      <w:r w:rsidRPr="00416DEE">
        <w:rPr>
          <w:sz w:val="24"/>
          <w:szCs w:val="24"/>
        </w:rPr>
        <w:t>the</w:t>
      </w:r>
      <w:r w:rsidRPr="00416DEE">
        <w:rPr>
          <w:spacing w:val="-5"/>
          <w:sz w:val="24"/>
          <w:szCs w:val="24"/>
        </w:rPr>
        <w:t xml:space="preserve"> </w:t>
      </w:r>
      <w:r w:rsidRPr="00416DEE">
        <w:rPr>
          <w:sz w:val="24"/>
          <w:szCs w:val="24"/>
        </w:rPr>
        <w:t>ca</w:t>
      </w:r>
      <w:r w:rsidRPr="00416DEE">
        <w:rPr>
          <w:spacing w:val="1"/>
          <w:sz w:val="24"/>
          <w:szCs w:val="24"/>
        </w:rPr>
        <w:t>s</w:t>
      </w:r>
      <w:r w:rsidRPr="00416DEE">
        <w:rPr>
          <w:sz w:val="24"/>
          <w:szCs w:val="24"/>
        </w:rPr>
        <w:t>h</w:t>
      </w:r>
      <w:r w:rsidRPr="00416DEE">
        <w:rPr>
          <w:spacing w:val="-6"/>
          <w:sz w:val="24"/>
          <w:szCs w:val="24"/>
        </w:rPr>
        <w:t xml:space="preserve"> </w:t>
      </w:r>
      <w:r w:rsidRPr="00416DEE">
        <w:rPr>
          <w:spacing w:val="2"/>
          <w:sz w:val="24"/>
          <w:szCs w:val="24"/>
        </w:rPr>
        <w:t>f</w:t>
      </w:r>
      <w:r w:rsidRPr="00416DEE">
        <w:rPr>
          <w:sz w:val="24"/>
          <w:szCs w:val="24"/>
        </w:rPr>
        <w:t>und</w:t>
      </w:r>
      <w:r w:rsidRPr="00416DEE">
        <w:rPr>
          <w:spacing w:val="1"/>
          <w:sz w:val="24"/>
          <w:szCs w:val="24"/>
        </w:rPr>
        <w:t>i</w:t>
      </w:r>
      <w:r w:rsidRPr="00416DEE">
        <w:rPr>
          <w:sz w:val="24"/>
          <w:szCs w:val="24"/>
        </w:rPr>
        <w:t>ng</w:t>
      </w:r>
      <w:r w:rsidRPr="00416DEE">
        <w:rPr>
          <w:spacing w:val="-6"/>
          <w:sz w:val="24"/>
          <w:szCs w:val="24"/>
        </w:rPr>
        <w:t xml:space="preserve"> </w:t>
      </w:r>
      <w:r w:rsidRPr="00416DEE">
        <w:rPr>
          <w:sz w:val="24"/>
          <w:szCs w:val="24"/>
        </w:rPr>
        <w:t>requ</w:t>
      </w:r>
      <w:r w:rsidRPr="00416DEE">
        <w:rPr>
          <w:spacing w:val="1"/>
          <w:sz w:val="24"/>
          <w:szCs w:val="24"/>
        </w:rPr>
        <w:t>i</w:t>
      </w:r>
      <w:r w:rsidRPr="00416DEE">
        <w:rPr>
          <w:spacing w:val="-1"/>
          <w:sz w:val="24"/>
          <w:szCs w:val="24"/>
        </w:rPr>
        <w:t>r</w:t>
      </w:r>
      <w:r w:rsidRPr="00416DEE">
        <w:rPr>
          <w:sz w:val="24"/>
          <w:szCs w:val="24"/>
        </w:rPr>
        <w:t>e</w:t>
      </w:r>
      <w:r w:rsidRPr="00416DEE">
        <w:rPr>
          <w:spacing w:val="-2"/>
          <w:sz w:val="24"/>
          <w:szCs w:val="24"/>
        </w:rPr>
        <w:t>m</w:t>
      </w:r>
      <w:r w:rsidRPr="00416DEE">
        <w:rPr>
          <w:sz w:val="24"/>
          <w:szCs w:val="24"/>
        </w:rPr>
        <w:t>ent</w:t>
      </w:r>
      <w:r w:rsidRPr="00416DEE">
        <w:rPr>
          <w:spacing w:val="-6"/>
          <w:sz w:val="24"/>
          <w:szCs w:val="24"/>
        </w:rPr>
        <w:t xml:space="preserve"> </w:t>
      </w:r>
      <w:r w:rsidRPr="00416DEE">
        <w:rPr>
          <w:sz w:val="24"/>
          <w:szCs w:val="24"/>
        </w:rPr>
        <w:t>to</w:t>
      </w:r>
      <w:r w:rsidRPr="00416DEE">
        <w:rPr>
          <w:spacing w:val="-6"/>
          <w:sz w:val="24"/>
          <w:szCs w:val="24"/>
        </w:rPr>
        <w:t xml:space="preserve"> </w:t>
      </w:r>
      <w:r w:rsidRPr="00416DEE">
        <w:rPr>
          <w:spacing w:val="1"/>
          <w:sz w:val="24"/>
          <w:szCs w:val="24"/>
        </w:rPr>
        <w:t>c</w:t>
      </w:r>
      <w:r w:rsidRPr="00416DEE">
        <w:rPr>
          <w:sz w:val="24"/>
          <w:szCs w:val="24"/>
        </w:rPr>
        <w:t>o</w:t>
      </w:r>
      <w:r w:rsidRPr="00416DEE">
        <w:rPr>
          <w:spacing w:val="-1"/>
          <w:sz w:val="24"/>
          <w:szCs w:val="24"/>
        </w:rPr>
        <w:t>v</w:t>
      </w:r>
      <w:r w:rsidRPr="00416DEE">
        <w:rPr>
          <w:sz w:val="24"/>
          <w:szCs w:val="24"/>
        </w:rPr>
        <w:t>er</w:t>
      </w:r>
      <w:r w:rsidRPr="00416DEE">
        <w:rPr>
          <w:spacing w:val="-6"/>
          <w:sz w:val="24"/>
          <w:szCs w:val="24"/>
        </w:rPr>
        <w:t xml:space="preserve"> </w:t>
      </w:r>
      <w:r w:rsidRPr="00416DEE">
        <w:rPr>
          <w:sz w:val="24"/>
          <w:szCs w:val="24"/>
        </w:rPr>
        <w:t>lea</w:t>
      </w:r>
      <w:r w:rsidRPr="00416DEE">
        <w:rPr>
          <w:spacing w:val="-1"/>
          <w:sz w:val="24"/>
          <w:szCs w:val="24"/>
        </w:rPr>
        <w:t>v</w:t>
      </w:r>
      <w:r w:rsidRPr="00416DEE">
        <w:rPr>
          <w:sz w:val="24"/>
          <w:szCs w:val="24"/>
        </w:rPr>
        <w:t>e</w:t>
      </w:r>
      <w:r w:rsidRPr="00416DEE">
        <w:rPr>
          <w:w w:val="99"/>
          <w:sz w:val="24"/>
          <w:szCs w:val="24"/>
        </w:rPr>
        <w:t xml:space="preserve"> </w:t>
      </w:r>
      <w:r w:rsidRPr="00416DEE">
        <w:rPr>
          <w:sz w:val="24"/>
          <w:szCs w:val="24"/>
        </w:rPr>
        <w:t>ent</w:t>
      </w:r>
      <w:r w:rsidRPr="00416DEE">
        <w:rPr>
          <w:spacing w:val="1"/>
          <w:sz w:val="24"/>
          <w:szCs w:val="24"/>
        </w:rPr>
        <w:t>i</w:t>
      </w:r>
      <w:r w:rsidRPr="00416DEE">
        <w:rPr>
          <w:sz w:val="24"/>
          <w:szCs w:val="24"/>
        </w:rPr>
        <w:t>tle</w:t>
      </w:r>
      <w:r w:rsidRPr="00416DEE">
        <w:rPr>
          <w:spacing w:val="-2"/>
          <w:sz w:val="24"/>
          <w:szCs w:val="24"/>
        </w:rPr>
        <w:t>m</w:t>
      </w:r>
      <w:r w:rsidRPr="00416DEE">
        <w:rPr>
          <w:sz w:val="24"/>
          <w:szCs w:val="24"/>
        </w:rPr>
        <w:t>ents</w:t>
      </w:r>
      <w:r w:rsidRPr="00416DEE">
        <w:rPr>
          <w:spacing w:val="-9"/>
          <w:sz w:val="24"/>
          <w:szCs w:val="24"/>
        </w:rPr>
        <w:t xml:space="preserve"> </w:t>
      </w:r>
      <w:r w:rsidRPr="00416DEE">
        <w:rPr>
          <w:sz w:val="24"/>
          <w:szCs w:val="24"/>
        </w:rPr>
        <w:t>and</w:t>
      </w:r>
      <w:r w:rsidRPr="00416DEE">
        <w:rPr>
          <w:spacing w:val="-10"/>
          <w:sz w:val="24"/>
          <w:szCs w:val="24"/>
        </w:rPr>
        <w:t xml:space="preserve"> </w:t>
      </w:r>
      <w:r w:rsidRPr="00416DEE">
        <w:rPr>
          <w:sz w:val="24"/>
          <w:szCs w:val="24"/>
        </w:rPr>
        <w:t>a</w:t>
      </w:r>
      <w:r w:rsidRPr="00416DEE">
        <w:rPr>
          <w:spacing w:val="1"/>
          <w:sz w:val="24"/>
          <w:szCs w:val="24"/>
        </w:rPr>
        <w:t>s</w:t>
      </w:r>
      <w:r w:rsidRPr="00416DEE">
        <w:rPr>
          <w:sz w:val="24"/>
          <w:szCs w:val="24"/>
        </w:rPr>
        <w:t>set</w:t>
      </w:r>
      <w:r w:rsidRPr="00416DEE">
        <w:rPr>
          <w:spacing w:val="-10"/>
          <w:sz w:val="24"/>
          <w:szCs w:val="24"/>
        </w:rPr>
        <w:t xml:space="preserve"> </w:t>
      </w:r>
      <w:r w:rsidRPr="00416DEE">
        <w:rPr>
          <w:sz w:val="24"/>
          <w:szCs w:val="24"/>
        </w:rPr>
        <w:t>repla</w:t>
      </w:r>
      <w:r w:rsidRPr="00416DEE">
        <w:rPr>
          <w:spacing w:val="1"/>
          <w:sz w:val="24"/>
          <w:szCs w:val="24"/>
        </w:rPr>
        <w:t>c</w:t>
      </w:r>
      <w:r w:rsidRPr="00416DEE">
        <w:rPr>
          <w:sz w:val="24"/>
          <w:szCs w:val="24"/>
        </w:rPr>
        <w:t>e</w:t>
      </w:r>
      <w:r w:rsidRPr="00416DEE">
        <w:rPr>
          <w:spacing w:val="-2"/>
          <w:sz w:val="24"/>
          <w:szCs w:val="24"/>
        </w:rPr>
        <w:t>m</w:t>
      </w:r>
      <w:r w:rsidRPr="00416DEE">
        <w:rPr>
          <w:sz w:val="24"/>
          <w:szCs w:val="24"/>
        </w:rPr>
        <w:t>ent.</w:t>
      </w:r>
    </w:p>
    <w:p w:rsidR="002E4669" w:rsidRPr="00416DEE" w:rsidRDefault="002E4669" w:rsidP="007A49FA">
      <w:pPr>
        <w:spacing w:before="7" w:line="160" w:lineRule="exact"/>
        <w:ind w:right="-32"/>
        <w:rPr>
          <w:sz w:val="24"/>
          <w:szCs w:val="24"/>
        </w:rPr>
      </w:pPr>
    </w:p>
    <w:p w:rsidR="002E4669" w:rsidRPr="00416DEE" w:rsidRDefault="002E4669" w:rsidP="00925BC6">
      <w:pPr>
        <w:widowControl w:val="0"/>
        <w:numPr>
          <w:ilvl w:val="0"/>
          <w:numId w:val="37"/>
        </w:numPr>
        <w:tabs>
          <w:tab w:val="left" w:pos="540"/>
        </w:tabs>
        <w:spacing w:before="19"/>
        <w:ind w:right="-32" w:firstLine="0"/>
        <w:jc w:val="both"/>
        <w:rPr>
          <w:b/>
          <w:bCs/>
          <w:sz w:val="24"/>
          <w:szCs w:val="24"/>
        </w:rPr>
      </w:pPr>
      <w:r w:rsidRPr="00416DEE">
        <w:rPr>
          <w:rFonts w:ascii="Arial" w:eastAsia="Arial" w:hAnsi="Arial" w:cs="Arial"/>
          <w:b/>
          <w:bCs/>
          <w:color w:val="0076A3"/>
          <w:sz w:val="24"/>
          <w:szCs w:val="24"/>
        </w:rPr>
        <w:t>In</w:t>
      </w:r>
      <w:r w:rsidRPr="00416DEE">
        <w:rPr>
          <w:rFonts w:ascii="Arial" w:eastAsia="Arial" w:hAnsi="Arial" w:cs="Arial"/>
          <w:b/>
          <w:bCs/>
          <w:color w:val="0076A3"/>
          <w:spacing w:val="-3"/>
          <w:sz w:val="24"/>
          <w:szCs w:val="24"/>
        </w:rPr>
        <w:t>v</w:t>
      </w:r>
      <w:r w:rsidRPr="00416DEE">
        <w:rPr>
          <w:rFonts w:ascii="Arial" w:eastAsia="Arial" w:hAnsi="Arial" w:cs="Arial"/>
          <w:b/>
          <w:bCs/>
          <w:color w:val="0076A3"/>
          <w:sz w:val="24"/>
          <w:szCs w:val="24"/>
        </w:rPr>
        <w:t>en</w:t>
      </w:r>
      <w:r w:rsidRPr="00416DEE">
        <w:rPr>
          <w:rFonts w:ascii="Arial" w:eastAsia="Arial" w:hAnsi="Arial" w:cs="Arial"/>
          <w:b/>
          <w:bCs/>
          <w:color w:val="0076A3"/>
          <w:spacing w:val="-2"/>
          <w:sz w:val="24"/>
          <w:szCs w:val="24"/>
        </w:rPr>
        <w:t>t</w:t>
      </w:r>
      <w:r w:rsidRPr="00416DEE">
        <w:rPr>
          <w:rFonts w:ascii="Arial" w:eastAsia="Arial" w:hAnsi="Arial" w:cs="Arial"/>
          <w:b/>
          <w:bCs/>
          <w:color w:val="0076A3"/>
          <w:spacing w:val="-1"/>
          <w:sz w:val="24"/>
          <w:szCs w:val="24"/>
        </w:rPr>
        <w:t>o</w:t>
      </w:r>
      <w:r w:rsidRPr="00416DEE">
        <w:rPr>
          <w:rFonts w:ascii="Arial" w:eastAsia="Arial" w:hAnsi="Arial" w:cs="Arial"/>
          <w:b/>
          <w:bCs/>
          <w:color w:val="0076A3"/>
          <w:sz w:val="24"/>
          <w:szCs w:val="24"/>
        </w:rPr>
        <w:t>ries</w:t>
      </w:r>
    </w:p>
    <w:p w:rsidR="002E4669" w:rsidRPr="00416DEE" w:rsidRDefault="002E4669" w:rsidP="00E8192E">
      <w:pPr>
        <w:pStyle w:val="BodyText"/>
        <w:spacing w:before="12" w:line="258" w:lineRule="auto"/>
        <w:ind w:left="0" w:right="-32"/>
        <w:rPr>
          <w:sz w:val="24"/>
          <w:szCs w:val="24"/>
        </w:rPr>
      </w:pPr>
      <w:r w:rsidRPr="00416DEE">
        <w:rPr>
          <w:sz w:val="24"/>
          <w:szCs w:val="24"/>
        </w:rPr>
        <w:t>In</w:t>
      </w:r>
      <w:r w:rsidRPr="00416DEE">
        <w:rPr>
          <w:spacing w:val="-1"/>
          <w:sz w:val="24"/>
          <w:szCs w:val="24"/>
        </w:rPr>
        <w:t>v</w:t>
      </w:r>
      <w:r w:rsidRPr="00416DEE">
        <w:rPr>
          <w:sz w:val="24"/>
          <w:szCs w:val="24"/>
        </w:rPr>
        <w:t>ento</w:t>
      </w:r>
      <w:r w:rsidRPr="00416DEE">
        <w:rPr>
          <w:spacing w:val="-1"/>
          <w:sz w:val="24"/>
          <w:szCs w:val="24"/>
        </w:rPr>
        <w:t>r</w:t>
      </w:r>
      <w:r w:rsidRPr="00416DEE">
        <w:rPr>
          <w:sz w:val="24"/>
          <w:szCs w:val="24"/>
        </w:rPr>
        <w:t>ies</w:t>
      </w:r>
      <w:r w:rsidRPr="00416DEE">
        <w:rPr>
          <w:spacing w:val="-4"/>
          <w:sz w:val="24"/>
          <w:szCs w:val="24"/>
        </w:rPr>
        <w:t xml:space="preserve"> </w:t>
      </w:r>
      <w:r w:rsidRPr="00416DEE">
        <w:rPr>
          <w:sz w:val="24"/>
          <w:szCs w:val="24"/>
        </w:rPr>
        <w:t>are</w:t>
      </w:r>
      <w:r w:rsidRPr="00416DEE">
        <w:rPr>
          <w:spacing w:val="-6"/>
          <w:sz w:val="24"/>
          <w:szCs w:val="24"/>
        </w:rPr>
        <w:t xml:space="preserve"> </w:t>
      </w:r>
      <w:r w:rsidRPr="00416DEE">
        <w:rPr>
          <w:spacing w:val="-3"/>
          <w:sz w:val="24"/>
          <w:szCs w:val="24"/>
        </w:rPr>
        <w:t>m</w:t>
      </w:r>
      <w:r w:rsidRPr="00416DEE">
        <w:rPr>
          <w:sz w:val="24"/>
          <w:szCs w:val="24"/>
        </w:rPr>
        <w:t>ea</w:t>
      </w:r>
      <w:r w:rsidRPr="00416DEE">
        <w:rPr>
          <w:spacing w:val="1"/>
          <w:sz w:val="24"/>
          <w:szCs w:val="24"/>
        </w:rPr>
        <w:t>s</w:t>
      </w:r>
      <w:r w:rsidRPr="00416DEE">
        <w:rPr>
          <w:sz w:val="24"/>
          <w:szCs w:val="24"/>
        </w:rPr>
        <w:t>ured</w:t>
      </w:r>
      <w:r w:rsidRPr="00416DEE">
        <w:rPr>
          <w:spacing w:val="-5"/>
          <w:sz w:val="24"/>
          <w:szCs w:val="24"/>
        </w:rPr>
        <w:t xml:space="preserve"> </w:t>
      </w:r>
      <w:r w:rsidRPr="00416DEE">
        <w:rPr>
          <w:sz w:val="24"/>
          <w:szCs w:val="24"/>
        </w:rPr>
        <w:t>at</w:t>
      </w:r>
      <w:r w:rsidRPr="00416DEE">
        <w:rPr>
          <w:spacing w:val="-6"/>
          <w:sz w:val="24"/>
          <w:szCs w:val="24"/>
        </w:rPr>
        <w:t xml:space="preserve"> </w:t>
      </w:r>
      <w:r w:rsidRPr="00416DEE">
        <w:rPr>
          <w:sz w:val="24"/>
          <w:szCs w:val="24"/>
        </w:rPr>
        <w:t>the</w:t>
      </w:r>
      <w:r w:rsidRPr="00416DEE">
        <w:rPr>
          <w:spacing w:val="-4"/>
          <w:sz w:val="24"/>
          <w:szCs w:val="24"/>
        </w:rPr>
        <w:t xml:space="preserve"> </w:t>
      </w:r>
      <w:r w:rsidRPr="00416DEE">
        <w:rPr>
          <w:sz w:val="24"/>
          <w:szCs w:val="24"/>
        </w:rPr>
        <w:t>lower</w:t>
      </w:r>
      <w:r w:rsidRPr="00416DEE">
        <w:rPr>
          <w:spacing w:val="-6"/>
          <w:sz w:val="24"/>
          <w:szCs w:val="24"/>
        </w:rPr>
        <w:t xml:space="preserve"> </w:t>
      </w:r>
      <w:r w:rsidRPr="00416DEE">
        <w:rPr>
          <w:sz w:val="24"/>
          <w:szCs w:val="24"/>
        </w:rPr>
        <w:t>of</w:t>
      </w:r>
      <w:r w:rsidRPr="00416DEE">
        <w:rPr>
          <w:spacing w:val="-4"/>
          <w:sz w:val="24"/>
          <w:szCs w:val="24"/>
        </w:rPr>
        <w:t xml:space="preserve"> </w:t>
      </w:r>
      <w:r w:rsidRPr="00416DEE">
        <w:rPr>
          <w:spacing w:val="1"/>
          <w:sz w:val="24"/>
          <w:szCs w:val="24"/>
        </w:rPr>
        <w:t>c</w:t>
      </w:r>
      <w:r w:rsidRPr="00416DEE">
        <w:rPr>
          <w:sz w:val="24"/>
          <w:szCs w:val="24"/>
        </w:rPr>
        <w:t>o</w:t>
      </w:r>
      <w:r w:rsidRPr="00416DEE">
        <w:rPr>
          <w:spacing w:val="1"/>
          <w:sz w:val="24"/>
          <w:szCs w:val="24"/>
        </w:rPr>
        <w:t>s</w:t>
      </w:r>
      <w:r w:rsidRPr="00416DEE">
        <w:rPr>
          <w:sz w:val="24"/>
          <w:szCs w:val="24"/>
        </w:rPr>
        <w:t>t</w:t>
      </w:r>
      <w:r w:rsidRPr="00416DEE">
        <w:rPr>
          <w:spacing w:val="-5"/>
          <w:sz w:val="24"/>
          <w:szCs w:val="24"/>
        </w:rPr>
        <w:t xml:space="preserve"> </w:t>
      </w:r>
      <w:r w:rsidRPr="00416DEE">
        <w:rPr>
          <w:sz w:val="24"/>
          <w:szCs w:val="24"/>
        </w:rPr>
        <w:t>and</w:t>
      </w:r>
      <w:r w:rsidRPr="00416DEE">
        <w:rPr>
          <w:spacing w:val="-5"/>
          <w:sz w:val="24"/>
          <w:szCs w:val="24"/>
        </w:rPr>
        <w:t xml:space="preserve"> </w:t>
      </w:r>
      <w:r w:rsidRPr="00416DEE">
        <w:rPr>
          <w:sz w:val="24"/>
          <w:szCs w:val="24"/>
        </w:rPr>
        <w:t>net</w:t>
      </w:r>
      <w:r w:rsidRPr="00416DEE">
        <w:rPr>
          <w:spacing w:val="-4"/>
          <w:sz w:val="24"/>
          <w:szCs w:val="24"/>
        </w:rPr>
        <w:t xml:space="preserve"> </w:t>
      </w:r>
      <w:r w:rsidRPr="00416DEE">
        <w:rPr>
          <w:spacing w:val="-1"/>
          <w:sz w:val="24"/>
          <w:szCs w:val="24"/>
        </w:rPr>
        <w:t>r</w:t>
      </w:r>
      <w:r w:rsidRPr="00416DEE">
        <w:rPr>
          <w:sz w:val="24"/>
          <w:szCs w:val="24"/>
        </w:rPr>
        <w:t>ea</w:t>
      </w:r>
      <w:r w:rsidRPr="00416DEE">
        <w:rPr>
          <w:spacing w:val="1"/>
          <w:sz w:val="24"/>
          <w:szCs w:val="24"/>
        </w:rPr>
        <w:t>l</w:t>
      </w:r>
      <w:r w:rsidRPr="00416DEE">
        <w:rPr>
          <w:sz w:val="24"/>
          <w:szCs w:val="24"/>
        </w:rPr>
        <w:t>isab</w:t>
      </w:r>
      <w:r w:rsidRPr="00416DEE">
        <w:rPr>
          <w:spacing w:val="1"/>
          <w:sz w:val="24"/>
          <w:szCs w:val="24"/>
        </w:rPr>
        <w:t>l</w:t>
      </w:r>
      <w:r w:rsidRPr="00416DEE">
        <w:rPr>
          <w:sz w:val="24"/>
          <w:szCs w:val="24"/>
        </w:rPr>
        <w:t>e</w:t>
      </w:r>
      <w:r w:rsidRPr="00416DEE">
        <w:rPr>
          <w:spacing w:val="-6"/>
          <w:sz w:val="24"/>
          <w:szCs w:val="24"/>
        </w:rPr>
        <w:t xml:space="preserve"> </w:t>
      </w:r>
      <w:r w:rsidRPr="00416DEE">
        <w:rPr>
          <w:spacing w:val="-1"/>
          <w:sz w:val="24"/>
          <w:szCs w:val="24"/>
        </w:rPr>
        <w:t>v</w:t>
      </w:r>
      <w:r w:rsidRPr="00416DEE">
        <w:rPr>
          <w:sz w:val="24"/>
          <w:szCs w:val="24"/>
        </w:rPr>
        <w:t>a</w:t>
      </w:r>
      <w:r w:rsidRPr="00416DEE">
        <w:rPr>
          <w:spacing w:val="1"/>
          <w:sz w:val="24"/>
          <w:szCs w:val="24"/>
        </w:rPr>
        <w:t>l</w:t>
      </w:r>
      <w:r w:rsidRPr="00416DEE">
        <w:rPr>
          <w:sz w:val="24"/>
          <w:szCs w:val="24"/>
        </w:rPr>
        <w:t>ue.</w:t>
      </w:r>
      <w:r w:rsidRPr="00416DEE">
        <w:rPr>
          <w:spacing w:val="-5"/>
          <w:sz w:val="24"/>
          <w:szCs w:val="24"/>
        </w:rPr>
        <w:t xml:space="preserve"> </w:t>
      </w:r>
      <w:r w:rsidRPr="00416DEE">
        <w:rPr>
          <w:sz w:val="24"/>
          <w:szCs w:val="24"/>
        </w:rPr>
        <w:t>Costs</w:t>
      </w:r>
      <w:r w:rsidRPr="00416DEE">
        <w:rPr>
          <w:spacing w:val="-4"/>
          <w:sz w:val="24"/>
          <w:szCs w:val="24"/>
        </w:rPr>
        <w:t xml:space="preserve"> </w:t>
      </w:r>
      <w:r w:rsidRPr="00416DEE">
        <w:rPr>
          <w:sz w:val="24"/>
          <w:szCs w:val="24"/>
        </w:rPr>
        <w:t>are</w:t>
      </w:r>
      <w:r w:rsidRPr="00416DEE">
        <w:rPr>
          <w:spacing w:val="-6"/>
          <w:sz w:val="24"/>
          <w:szCs w:val="24"/>
        </w:rPr>
        <w:t xml:space="preserve"> </w:t>
      </w:r>
      <w:r w:rsidRPr="00416DEE">
        <w:rPr>
          <w:sz w:val="24"/>
          <w:szCs w:val="24"/>
        </w:rPr>
        <w:t>assigned</w:t>
      </w:r>
      <w:r w:rsidRPr="00416DEE">
        <w:rPr>
          <w:spacing w:val="-4"/>
          <w:sz w:val="24"/>
          <w:szCs w:val="24"/>
        </w:rPr>
        <w:t xml:space="preserve"> </w:t>
      </w:r>
      <w:r w:rsidRPr="00416DEE">
        <w:rPr>
          <w:sz w:val="24"/>
          <w:szCs w:val="24"/>
        </w:rPr>
        <w:t>by</w:t>
      </w:r>
      <w:r w:rsidRPr="00416DEE">
        <w:rPr>
          <w:spacing w:val="-7"/>
          <w:sz w:val="24"/>
          <w:szCs w:val="24"/>
        </w:rPr>
        <w:t xml:space="preserve"> </w:t>
      </w:r>
      <w:r w:rsidRPr="00416DEE">
        <w:rPr>
          <w:sz w:val="24"/>
          <w:szCs w:val="24"/>
        </w:rPr>
        <w:t>the</w:t>
      </w:r>
      <w:r w:rsidRPr="00416DEE">
        <w:rPr>
          <w:w w:val="99"/>
          <w:sz w:val="24"/>
          <w:szCs w:val="24"/>
        </w:rPr>
        <w:t xml:space="preserve"> </w:t>
      </w:r>
      <w:r w:rsidRPr="00416DEE">
        <w:rPr>
          <w:spacing w:val="-2"/>
          <w:sz w:val="24"/>
          <w:szCs w:val="24"/>
        </w:rPr>
        <w:t>m</w:t>
      </w:r>
      <w:r w:rsidRPr="00416DEE">
        <w:rPr>
          <w:sz w:val="24"/>
          <w:szCs w:val="24"/>
        </w:rPr>
        <w:t>ethod</w:t>
      </w:r>
      <w:r w:rsidRPr="00416DEE">
        <w:rPr>
          <w:spacing w:val="-6"/>
          <w:sz w:val="24"/>
          <w:szCs w:val="24"/>
        </w:rPr>
        <w:t xml:space="preserve"> </w:t>
      </w:r>
      <w:r w:rsidRPr="00416DEE">
        <w:rPr>
          <w:spacing w:val="-2"/>
          <w:sz w:val="24"/>
          <w:szCs w:val="24"/>
        </w:rPr>
        <w:t>m</w:t>
      </w:r>
      <w:r w:rsidRPr="00416DEE">
        <w:rPr>
          <w:sz w:val="24"/>
          <w:szCs w:val="24"/>
        </w:rPr>
        <w:t>o</w:t>
      </w:r>
      <w:r w:rsidRPr="00416DEE">
        <w:rPr>
          <w:spacing w:val="1"/>
          <w:sz w:val="24"/>
          <w:szCs w:val="24"/>
        </w:rPr>
        <w:t>s</w:t>
      </w:r>
      <w:r w:rsidRPr="00416DEE">
        <w:rPr>
          <w:sz w:val="24"/>
          <w:szCs w:val="24"/>
        </w:rPr>
        <w:t>t</w:t>
      </w:r>
      <w:r w:rsidRPr="00416DEE">
        <w:rPr>
          <w:spacing w:val="-6"/>
          <w:sz w:val="24"/>
          <w:szCs w:val="24"/>
        </w:rPr>
        <w:t xml:space="preserve"> </w:t>
      </w:r>
      <w:r w:rsidRPr="00416DEE">
        <w:rPr>
          <w:sz w:val="24"/>
          <w:szCs w:val="24"/>
        </w:rPr>
        <w:t>app</w:t>
      </w:r>
      <w:r w:rsidRPr="00416DEE">
        <w:rPr>
          <w:spacing w:val="-1"/>
          <w:sz w:val="24"/>
          <w:szCs w:val="24"/>
        </w:rPr>
        <w:t>r</w:t>
      </w:r>
      <w:r w:rsidRPr="00416DEE">
        <w:rPr>
          <w:sz w:val="24"/>
          <w:szCs w:val="24"/>
        </w:rPr>
        <w:t>opriate</w:t>
      </w:r>
      <w:r w:rsidRPr="00416DEE">
        <w:rPr>
          <w:spacing w:val="-6"/>
          <w:sz w:val="24"/>
          <w:szCs w:val="24"/>
        </w:rPr>
        <w:t xml:space="preserve"> </w:t>
      </w:r>
      <w:r w:rsidRPr="00416DEE">
        <w:rPr>
          <w:sz w:val="24"/>
          <w:szCs w:val="24"/>
        </w:rPr>
        <w:t>to</w:t>
      </w:r>
      <w:r w:rsidRPr="00416DEE">
        <w:rPr>
          <w:spacing w:val="-6"/>
          <w:sz w:val="24"/>
          <w:szCs w:val="24"/>
        </w:rPr>
        <w:t xml:space="preserve"> </w:t>
      </w:r>
      <w:r w:rsidRPr="00416DEE">
        <w:rPr>
          <w:sz w:val="24"/>
          <w:szCs w:val="24"/>
        </w:rPr>
        <w:t>each</w:t>
      </w:r>
      <w:r w:rsidRPr="00416DEE">
        <w:rPr>
          <w:spacing w:val="-6"/>
          <w:sz w:val="24"/>
          <w:szCs w:val="24"/>
        </w:rPr>
        <w:t xml:space="preserve"> </w:t>
      </w:r>
      <w:r w:rsidRPr="00416DEE">
        <w:rPr>
          <w:sz w:val="24"/>
          <w:szCs w:val="24"/>
        </w:rPr>
        <w:t>pa</w:t>
      </w:r>
      <w:r w:rsidRPr="00416DEE">
        <w:rPr>
          <w:spacing w:val="-1"/>
          <w:sz w:val="24"/>
          <w:szCs w:val="24"/>
        </w:rPr>
        <w:t>r</w:t>
      </w:r>
      <w:r w:rsidRPr="00416DEE">
        <w:rPr>
          <w:sz w:val="24"/>
          <w:szCs w:val="24"/>
        </w:rPr>
        <w:t>ticu</w:t>
      </w:r>
      <w:r w:rsidRPr="00416DEE">
        <w:rPr>
          <w:spacing w:val="1"/>
          <w:sz w:val="24"/>
          <w:szCs w:val="24"/>
        </w:rPr>
        <w:t>l</w:t>
      </w:r>
      <w:r w:rsidRPr="00416DEE">
        <w:rPr>
          <w:sz w:val="24"/>
          <w:szCs w:val="24"/>
        </w:rPr>
        <w:t>ar</w:t>
      </w:r>
      <w:r w:rsidRPr="00416DEE">
        <w:rPr>
          <w:spacing w:val="-6"/>
          <w:sz w:val="24"/>
          <w:szCs w:val="24"/>
        </w:rPr>
        <w:t xml:space="preserve"> </w:t>
      </w:r>
      <w:r w:rsidRPr="00416DEE">
        <w:rPr>
          <w:sz w:val="24"/>
          <w:szCs w:val="24"/>
        </w:rPr>
        <w:t>cla</w:t>
      </w:r>
      <w:r w:rsidRPr="00416DEE">
        <w:rPr>
          <w:spacing w:val="1"/>
          <w:sz w:val="24"/>
          <w:szCs w:val="24"/>
        </w:rPr>
        <w:t>s</w:t>
      </w:r>
      <w:r w:rsidRPr="00416DEE">
        <w:rPr>
          <w:sz w:val="24"/>
          <w:szCs w:val="24"/>
        </w:rPr>
        <w:t>s</w:t>
      </w:r>
      <w:r w:rsidRPr="00416DEE">
        <w:rPr>
          <w:spacing w:val="-5"/>
          <w:sz w:val="24"/>
          <w:szCs w:val="24"/>
        </w:rPr>
        <w:t xml:space="preserve"> </w:t>
      </w:r>
      <w:r w:rsidRPr="00416DEE">
        <w:rPr>
          <w:sz w:val="24"/>
          <w:szCs w:val="24"/>
        </w:rPr>
        <w:t>of</w:t>
      </w:r>
      <w:r w:rsidRPr="00416DEE">
        <w:rPr>
          <w:spacing w:val="-3"/>
          <w:sz w:val="24"/>
          <w:szCs w:val="24"/>
        </w:rPr>
        <w:t xml:space="preserve"> </w:t>
      </w:r>
      <w:r w:rsidRPr="00416DEE">
        <w:rPr>
          <w:sz w:val="24"/>
          <w:szCs w:val="24"/>
        </w:rPr>
        <w:t>in</w:t>
      </w:r>
      <w:r w:rsidRPr="00416DEE">
        <w:rPr>
          <w:spacing w:val="-1"/>
          <w:sz w:val="24"/>
          <w:szCs w:val="24"/>
        </w:rPr>
        <w:t>v</w:t>
      </w:r>
      <w:r w:rsidRPr="00416DEE">
        <w:rPr>
          <w:sz w:val="24"/>
          <w:szCs w:val="24"/>
        </w:rPr>
        <w:t>ento</w:t>
      </w:r>
      <w:r w:rsidRPr="00416DEE">
        <w:rPr>
          <w:spacing w:val="-1"/>
          <w:sz w:val="24"/>
          <w:szCs w:val="24"/>
        </w:rPr>
        <w:t>r</w:t>
      </w:r>
      <w:r w:rsidRPr="00416DEE">
        <w:rPr>
          <w:spacing w:val="-2"/>
          <w:sz w:val="24"/>
          <w:szCs w:val="24"/>
        </w:rPr>
        <w:t>y</w:t>
      </w:r>
      <w:r w:rsidRPr="00416DEE">
        <w:rPr>
          <w:sz w:val="24"/>
          <w:szCs w:val="24"/>
        </w:rPr>
        <w:t>,</w:t>
      </w:r>
      <w:r w:rsidRPr="00416DEE">
        <w:rPr>
          <w:spacing w:val="-6"/>
          <w:sz w:val="24"/>
          <w:szCs w:val="24"/>
        </w:rPr>
        <w:t xml:space="preserve"> </w:t>
      </w:r>
      <w:r w:rsidRPr="00416DEE">
        <w:rPr>
          <w:sz w:val="24"/>
          <w:szCs w:val="24"/>
        </w:rPr>
        <w:t>with</w:t>
      </w:r>
      <w:r w:rsidRPr="00416DEE">
        <w:rPr>
          <w:spacing w:val="-6"/>
          <w:sz w:val="24"/>
          <w:szCs w:val="24"/>
        </w:rPr>
        <w:t xml:space="preserve"> </w:t>
      </w:r>
      <w:r w:rsidRPr="00416DEE">
        <w:rPr>
          <w:sz w:val="24"/>
          <w:szCs w:val="24"/>
        </w:rPr>
        <w:t>the</w:t>
      </w:r>
      <w:r w:rsidRPr="00416DEE">
        <w:rPr>
          <w:spacing w:val="-6"/>
          <w:sz w:val="24"/>
          <w:szCs w:val="24"/>
        </w:rPr>
        <w:t xml:space="preserve"> </w:t>
      </w:r>
      <w:r w:rsidRPr="00416DEE">
        <w:rPr>
          <w:spacing w:val="-2"/>
          <w:sz w:val="24"/>
          <w:szCs w:val="24"/>
        </w:rPr>
        <w:t>m</w:t>
      </w:r>
      <w:r w:rsidRPr="00416DEE">
        <w:rPr>
          <w:sz w:val="24"/>
          <w:szCs w:val="24"/>
        </w:rPr>
        <w:t>a</w:t>
      </w:r>
      <w:r w:rsidRPr="00416DEE">
        <w:rPr>
          <w:spacing w:val="-2"/>
          <w:sz w:val="24"/>
          <w:szCs w:val="24"/>
        </w:rPr>
        <w:t>j</w:t>
      </w:r>
      <w:r w:rsidRPr="00416DEE">
        <w:rPr>
          <w:sz w:val="24"/>
          <w:szCs w:val="24"/>
        </w:rPr>
        <w:t>ority</w:t>
      </w:r>
      <w:r w:rsidRPr="00416DEE">
        <w:rPr>
          <w:spacing w:val="-7"/>
          <w:sz w:val="24"/>
          <w:szCs w:val="24"/>
        </w:rPr>
        <w:t xml:space="preserve"> </w:t>
      </w:r>
      <w:r w:rsidRPr="00416DEE">
        <w:rPr>
          <w:sz w:val="24"/>
          <w:szCs w:val="24"/>
        </w:rPr>
        <w:t>be</w:t>
      </w:r>
      <w:r w:rsidRPr="00416DEE">
        <w:rPr>
          <w:spacing w:val="1"/>
          <w:sz w:val="24"/>
          <w:szCs w:val="24"/>
        </w:rPr>
        <w:t>i</w:t>
      </w:r>
      <w:r w:rsidRPr="00416DEE">
        <w:rPr>
          <w:sz w:val="24"/>
          <w:szCs w:val="24"/>
        </w:rPr>
        <w:t>ng</w:t>
      </w:r>
      <w:r w:rsidRPr="00416DEE">
        <w:rPr>
          <w:spacing w:val="-5"/>
          <w:sz w:val="24"/>
          <w:szCs w:val="24"/>
        </w:rPr>
        <w:t xml:space="preserve"> </w:t>
      </w:r>
      <w:r w:rsidRPr="00416DEE">
        <w:rPr>
          <w:spacing w:val="-1"/>
          <w:sz w:val="24"/>
          <w:szCs w:val="24"/>
        </w:rPr>
        <w:t>v</w:t>
      </w:r>
      <w:r w:rsidRPr="00416DEE">
        <w:rPr>
          <w:sz w:val="24"/>
          <w:szCs w:val="24"/>
        </w:rPr>
        <w:t>a</w:t>
      </w:r>
      <w:r w:rsidRPr="00416DEE">
        <w:rPr>
          <w:spacing w:val="1"/>
          <w:sz w:val="24"/>
          <w:szCs w:val="24"/>
        </w:rPr>
        <w:t>l</w:t>
      </w:r>
      <w:r w:rsidRPr="00416DEE">
        <w:rPr>
          <w:sz w:val="24"/>
          <w:szCs w:val="24"/>
        </w:rPr>
        <w:t>ued</w:t>
      </w:r>
      <w:r w:rsidRPr="00416DEE">
        <w:rPr>
          <w:spacing w:val="-5"/>
          <w:sz w:val="24"/>
          <w:szCs w:val="24"/>
        </w:rPr>
        <w:t xml:space="preserve"> </w:t>
      </w:r>
      <w:r w:rsidRPr="00416DEE">
        <w:rPr>
          <w:sz w:val="24"/>
          <w:szCs w:val="24"/>
        </w:rPr>
        <w:t>on</w:t>
      </w:r>
      <w:r w:rsidRPr="00416DEE">
        <w:rPr>
          <w:spacing w:val="-6"/>
          <w:sz w:val="24"/>
          <w:szCs w:val="24"/>
        </w:rPr>
        <w:t xml:space="preserve"> </w:t>
      </w:r>
      <w:r w:rsidRPr="00416DEE">
        <w:rPr>
          <w:sz w:val="24"/>
          <w:szCs w:val="24"/>
        </w:rPr>
        <w:t>a</w:t>
      </w:r>
      <w:r w:rsidRPr="00416DEE">
        <w:rPr>
          <w:w w:val="99"/>
          <w:sz w:val="24"/>
          <w:szCs w:val="24"/>
        </w:rPr>
        <w:t xml:space="preserve"> </w:t>
      </w:r>
      <w:r w:rsidRPr="00416DEE">
        <w:rPr>
          <w:spacing w:val="2"/>
          <w:sz w:val="24"/>
          <w:szCs w:val="24"/>
        </w:rPr>
        <w:t>f</w:t>
      </w:r>
      <w:r w:rsidRPr="00416DEE">
        <w:rPr>
          <w:sz w:val="24"/>
          <w:szCs w:val="24"/>
        </w:rPr>
        <w:t>i</w:t>
      </w:r>
      <w:r w:rsidRPr="00416DEE">
        <w:rPr>
          <w:spacing w:val="-1"/>
          <w:sz w:val="24"/>
          <w:szCs w:val="24"/>
        </w:rPr>
        <w:t>r</w:t>
      </w:r>
      <w:r w:rsidRPr="00416DEE">
        <w:rPr>
          <w:sz w:val="24"/>
          <w:szCs w:val="24"/>
        </w:rPr>
        <w:t>st</w:t>
      </w:r>
      <w:r w:rsidRPr="00416DEE">
        <w:rPr>
          <w:spacing w:val="-5"/>
          <w:sz w:val="24"/>
          <w:szCs w:val="24"/>
        </w:rPr>
        <w:t xml:space="preserve"> </w:t>
      </w:r>
      <w:r w:rsidRPr="00416DEE">
        <w:rPr>
          <w:spacing w:val="1"/>
          <w:sz w:val="24"/>
          <w:szCs w:val="24"/>
        </w:rPr>
        <w:t>i</w:t>
      </w:r>
      <w:r w:rsidRPr="00416DEE">
        <w:rPr>
          <w:sz w:val="24"/>
          <w:szCs w:val="24"/>
        </w:rPr>
        <w:t>n</w:t>
      </w:r>
      <w:r w:rsidRPr="00416DEE">
        <w:rPr>
          <w:spacing w:val="-5"/>
          <w:sz w:val="24"/>
          <w:szCs w:val="24"/>
        </w:rPr>
        <w:t xml:space="preserve"> </w:t>
      </w:r>
      <w:r w:rsidRPr="00416DEE">
        <w:rPr>
          <w:spacing w:val="2"/>
          <w:sz w:val="24"/>
          <w:szCs w:val="24"/>
        </w:rPr>
        <w:t>f</w:t>
      </w:r>
      <w:r w:rsidRPr="00416DEE">
        <w:rPr>
          <w:sz w:val="24"/>
          <w:szCs w:val="24"/>
        </w:rPr>
        <w:t>i</w:t>
      </w:r>
      <w:r w:rsidRPr="00416DEE">
        <w:rPr>
          <w:spacing w:val="-1"/>
          <w:sz w:val="24"/>
          <w:szCs w:val="24"/>
        </w:rPr>
        <w:t>r</w:t>
      </w:r>
      <w:r w:rsidRPr="00416DEE">
        <w:rPr>
          <w:sz w:val="24"/>
          <w:szCs w:val="24"/>
        </w:rPr>
        <w:t>st</w:t>
      </w:r>
      <w:r w:rsidRPr="00416DEE">
        <w:rPr>
          <w:spacing w:val="-5"/>
          <w:sz w:val="24"/>
          <w:szCs w:val="24"/>
        </w:rPr>
        <w:t xml:space="preserve"> </w:t>
      </w:r>
      <w:r w:rsidRPr="00416DEE">
        <w:rPr>
          <w:sz w:val="24"/>
          <w:szCs w:val="24"/>
        </w:rPr>
        <w:t>out</w:t>
      </w:r>
      <w:r w:rsidRPr="00416DEE">
        <w:rPr>
          <w:spacing w:val="-4"/>
          <w:sz w:val="24"/>
          <w:szCs w:val="24"/>
        </w:rPr>
        <w:t xml:space="preserve"> </w:t>
      </w:r>
      <w:r w:rsidRPr="00416DEE">
        <w:rPr>
          <w:sz w:val="24"/>
          <w:szCs w:val="24"/>
        </w:rPr>
        <w:t>ba</w:t>
      </w:r>
      <w:r w:rsidRPr="00416DEE">
        <w:rPr>
          <w:spacing w:val="1"/>
          <w:sz w:val="24"/>
          <w:szCs w:val="24"/>
        </w:rPr>
        <w:t>s</w:t>
      </w:r>
      <w:r w:rsidRPr="00416DEE">
        <w:rPr>
          <w:sz w:val="24"/>
          <w:szCs w:val="24"/>
        </w:rPr>
        <w:t>is.</w:t>
      </w:r>
      <w:r w:rsidRPr="00416DEE">
        <w:rPr>
          <w:spacing w:val="-5"/>
          <w:sz w:val="24"/>
          <w:szCs w:val="24"/>
        </w:rPr>
        <w:t xml:space="preserve"> </w:t>
      </w:r>
      <w:r w:rsidRPr="00416DEE">
        <w:rPr>
          <w:sz w:val="24"/>
          <w:szCs w:val="24"/>
        </w:rPr>
        <w:t>In</w:t>
      </w:r>
      <w:r w:rsidRPr="00416DEE">
        <w:rPr>
          <w:spacing w:val="-1"/>
          <w:sz w:val="24"/>
          <w:szCs w:val="24"/>
        </w:rPr>
        <w:t>v</w:t>
      </w:r>
      <w:r w:rsidRPr="00416DEE">
        <w:rPr>
          <w:sz w:val="24"/>
          <w:szCs w:val="24"/>
        </w:rPr>
        <w:t>ento</w:t>
      </w:r>
      <w:r w:rsidRPr="00416DEE">
        <w:rPr>
          <w:spacing w:val="-1"/>
          <w:sz w:val="24"/>
          <w:szCs w:val="24"/>
        </w:rPr>
        <w:t>r</w:t>
      </w:r>
      <w:r w:rsidRPr="00416DEE">
        <w:rPr>
          <w:sz w:val="24"/>
          <w:szCs w:val="24"/>
        </w:rPr>
        <w:t>ies</w:t>
      </w:r>
      <w:r w:rsidRPr="00416DEE">
        <w:rPr>
          <w:spacing w:val="-3"/>
          <w:sz w:val="24"/>
          <w:szCs w:val="24"/>
        </w:rPr>
        <w:t xml:space="preserve"> </w:t>
      </w:r>
      <w:r w:rsidRPr="00416DEE">
        <w:rPr>
          <w:sz w:val="24"/>
          <w:szCs w:val="24"/>
        </w:rPr>
        <w:t>not</w:t>
      </w:r>
      <w:r w:rsidRPr="00416DEE">
        <w:rPr>
          <w:spacing w:val="-4"/>
          <w:sz w:val="24"/>
          <w:szCs w:val="24"/>
        </w:rPr>
        <w:t xml:space="preserve"> </w:t>
      </w:r>
      <w:r w:rsidRPr="00416DEE">
        <w:rPr>
          <w:sz w:val="24"/>
          <w:szCs w:val="24"/>
        </w:rPr>
        <w:t>he</w:t>
      </w:r>
      <w:r w:rsidRPr="00416DEE">
        <w:rPr>
          <w:spacing w:val="1"/>
          <w:sz w:val="24"/>
          <w:szCs w:val="24"/>
        </w:rPr>
        <w:t>l</w:t>
      </w:r>
      <w:r w:rsidRPr="00416DEE">
        <w:rPr>
          <w:sz w:val="24"/>
          <w:szCs w:val="24"/>
        </w:rPr>
        <w:t>d</w:t>
      </w:r>
      <w:r w:rsidRPr="00416DEE">
        <w:rPr>
          <w:spacing w:val="-5"/>
          <w:sz w:val="24"/>
          <w:szCs w:val="24"/>
        </w:rPr>
        <w:t xml:space="preserve"> </w:t>
      </w:r>
      <w:r w:rsidRPr="00416DEE">
        <w:rPr>
          <w:spacing w:val="2"/>
          <w:sz w:val="24"/>
          <w:szCs w:val="24"/>
        </w:rPr>
        <w:t>f</w:t>
      </w:r>
      <w:r w:rsidRPr="00416DEE">
        <w:rPr>
          <w:sz w:val="24"/>
          <w:szCs w:val="24"/>
        </w:rPr>
        <w:t>or</w:t>
      </w:r>
      <w:r w:rsidRPr="00416DEE">
        <w:rPr>
          <w:spacing w:val="-5"/>
          <w:sz w:val="24"/>
          <w:szCs w:val="24"/>
        </w:rPr>
        <w:t xml:space="preserve"> </w:t>
      </w:r>
      <w:r w:rsidRPr="00416DEE">
        <w:rPr>
          <w:spacing w:val="-2"/>
          <w:sz w:val="24"/>
          <w:szCs w:val="24"/>
        </w:rPr>
        <w:t>r</w:t>
      </w:r>
      <w:r w:rsidRPr="00416DEE">
        <w:rPr>
          <w:sz w:val="24"/>
          <w:szCs w:val="24"/>
        </w:rPr>
        <w:t>e</w:t>
      </w:r>
      <w:r w:rsidRPr="00416DEE">
        <w:rPr>
          <w:spacing w:val="1"/>
          <w:sz w:val="24"/>
          <w:szCs w:val="24"/>
        </w:rPr>
        <w:t>s</w:t>
      </w:r>
      <w:r w:rsidRPr="00416DEE">
        <w:rPr>
          <w:sz w:val="24"/>
          <w:szCs w:val="24"/>
        </w:rPr>
        <w:t>a</w:t>
      </w:r>
      <w:r w:rsidRPr="00416DEE">
        <w:rPr>
          <w:spacing w:val="1"/>
          <w:sz w:val="24"/>
          <w:szCs w:val="24"/>
        </w:rPr>
        <w:t>l</w:t>
      </w:r>
      <w:r w:rsidRPr="00416DEE">
        <w:rPr>
          <w:sz w:val="24"/>
          <w:szCs w:val="24"/>
        </w:rPr>
        <w:t>e</w:t>
      </w:r>
      <w:r w:rsidRPr="00416DEE">
        <w:rPr>
          <w:spacing w:val="-5"/>
          <w:sz w:val="24"/>
          <w:szCs w:val="24"/>
        </w:rPr>
        <w:t xml:space="preserve"> </w:t>
      </w:r>
      <w:r w:rsidRPr="00416DEE">
        <w:rPr>
          <w:sz w:val="24"/>
          <w:szCs w:val="24"/>
        </w:rPr>
        <w:t>are</w:t>
      </w:r>
      <w:r w:rsidRPr="00416DEE">
        <w:rPr>
          <w:spacing w:val="-5"/>
          <w:sz w:val="24"/>
          <w:szCs w:val="24"/>
        </w:rPr>
        <w:t xml:space="preserve"> </w:t>
      </w:r>
      <w:r w:rsidRPr="00416DEE">
        <w:rPr>
          <w:spacing w:val="-2"/>
          <w:sz w:val="24"/>
          <w:szCs w:val="24"/>
        </w:rPr>
        <w:t>v</w:t>
      </w:r>
      <w:r w:rsidRPr="00416DEE">
        <w:rPr>
          <w:sz w:val="24"/>
          <w:szCs w:val="24"/>
        </w:rPr>
        <w:t>a</w:t>
      </w:r>
      <w:r w:rsidRPr="00416DEE">
        <w:rPr>
          <w:spacing w:val="1"/>
          <w:sz w:val="24"/>
          <w:szCs w:val="24"/>
        </w:rPr>
        <w:t>l</w:t>
      </w:r>
      <w:r w:rsidRPr="00416DEE">
        <w:rPr>
          <w:sz w:val="24"/>
          <w:szCs w:val="24"/>
        </w:rPr>
        <w:t>ued</w:t>
      </w:r>
      <w:r w:rsidRPr="00416DEE">
        <w:rPr>
          <w:spacing w:val="-4"/>
          <w:sz w:val="24"/>
          <w:szCs w:val="24"/>
        </w:rPr>
        <w:t xml:space="preserve"> </w:t>
      </w:r>
      <w:r w:rsidRPr="00416DEE">
        <w:rPr>
          <w:sz w:val="24"/>
          <w:szCs w:val="24"/>
        </w:rPr>
        <w:t>at</w:t>
      </w:r>
      <w:r w:rsidRPr="00416DEE">
        <w:rPr>
          <w:spacing w:val="-5"/>
          <w:sz w:val="24"/>
          <w:szCs w:val="24"/>
        </w:rPr>
        <w:t xml:space="preserve"> </w:t>
      </w:r>
      <w:r w:rsidRPr="00416DEE">
        <w:rPr>
          <w:spacing w:val="1"/>
          <w:sz w:val="24"/>
          <w:szCs w:val="24"/>
        </w:rPr>
        <w:t>c</w:t>
      </w:r>
      <w:r w:rsidRPr="00416DEE">
        <w:rPr>
          <w:sz w:val="24"/>
          <w:szCs w:val="24"/>
        </w:rPr>
        <w:t>o</w:t>
      </w:r>
      <w:r w:rsidRPr="00416DEE">
        <w:rPr>
          <w:spacing w:val="1"/>
          <w:sz w:val="24"/>
          <w:szCs w:val="24"/>
        </w:rPr>
        <w:t>s</w:t>
      </w:r>
      <w:r w:rsidRPr="00416DEE">
        <w:rPr>
          <w:sz w:val="24"/>
          <w:szCs w:val="24"/>
        </w:rPr>
        <w:t>t</w:t>
      </w:r>
      <w:r w:rsidRPr="00416DEE">
        <w:rPr>
          <w:spacing w:val="-5"/>
          <w:sz w:val="24"/>
          <w:szCs w:val="24"/>
        </w:rPr>
        <w:t xml:space="preserve"> </w:t>
      </w:r>
      <w:r w:rsidRPr="00416DEE">
        <w:rPr>
          <w:sz w:val="24"/>
          <w:szCs w:val="24"/>
        </w:rPr>
        <w:t>un</w:t>
      </w:r>
      <w:r w:rsidRPr="00416DEE">
        <w:rPr>
          <w:spacing w:val="1"/>
          <w:sz w:val="24"/>
          <w:szCs w:val="24"/>
        </w:rPr>
        <w:t>l</w:t>
      </w:r>
      <w:r w:rsidRPr="00416DEE">
        <w:rPr>
          <w:sz w:val="24"/>
          <w:szCs w:val="24"/>
        </w:rPr>
        <w:t>e</w:t>
      </w:r>
      <w:r w:rsidRPr="00416DEE">
        <w:rPr>
          <w:spacing w:val="1"/>
          <w:sz w:val="24"/>
          <w:szCs w:val="24"/>
        </w:rPr>
        <w:t>s</w:t>
      </w:r>
      <w:r w:rsidRPr="00416DEE">
        <w:rPr>
          <w:sz w:val="24"/>
          <w:szCs w:val="24"/>
        </w:rPr>
        <w:t>s</w:t>
      </w:r>
      <w:r w:rsidRPr="00416DEE">
        <w:rPr>
          <w:spacing w:val="-4"/>
          <w:sz w:val="24"/>
          <w:szCs w:val="24"/>
        </w:rPr>
        <w:t xml:space="preserve"> </w:t>
      </w:r>
      <w:r w:rsidRPr="00416DEE">
        <w:rPr>
          <w:sz w:val="24"/>
          <w:szCs w:val="24"/>
        </w:rPr>
        <w:t>they</w:t>
      </w:r>
      <w:r w:rsidRPr="00416DEE">
        <w:rPr>
          <w:spacing w:val="-4"/>
          <w:sz w:val="24"/>
          <w:szCs w:val="24"/>
        </w:rPr>
        <w:t xml:space="preserve"> </w:t>
      </w:r>
      <w:r w:rsidRPr="00416DEE">
        <w:rPr>
          <w:sz w:val="24"/>
          <w:szCs w:val="24"/>
        </w:rPr>
        <w:t>are</w:t>
      </w:r>
      <w:r w:rsidRPr="00416DEE">
        <w:rPr>
          <w:spacing w:val="-5"/>
          <w:sz w:val="24"/>
          <w:szCs w:val="24"/>
        </w:rPr>
        <w:t xml:space="preserve"> </w:t>
      </w:r>
      <w:r w:rsidRPr="00416DEE">
        <w:rPr>
          <w:sz w:val="24"/>
          <w:szCs w:val="24"/>
        </w:rPr>
        <w:t>no</w:t>
      </w:r>
      <w:r w:rsidRPr="00416DEE">
        <w:rPr>
          <w:spacing w:val="-5"/>
          <w:sz w:val="24"/>
          <w:szCs w:val="24"/>
        </w:rPr>
        <w:t xml:space="preserve"> </w:t>
      </w:r>
      <w:r w:rsidRPr="00416DEE">
        <w:rPr>
          <w:spacing w:val="1"/>
          <w:sz w:val="24"/>
          <w:szCs w:val="24"/>
        </w:rPr>
        <w:t>l</w:t>
      </w:r>
      <w:r w:rsidRPr="00416DEE">
        <w:rPr>
          <w:sz w:val="24"/>
          <w:szCs w:val="24"/>
        </w:rPr>
        <w:t>onger</w:t>
      </w:r>
      <w:r w:rsidRPr="00416DEE">
        <w:rPr>
          <w:w w:val="99"/>
          <w:sz w:val="24"/>
          <w:szCs w:val="24"/>
        </w:rPr>
        <w:t xml:space="preserve"> </w:t>
      </w:r>
      <w:r w:rsidRPr="00416DEE">
        <w:rPr>
          <w:spacing w:val="-1"/>
          <w:sz w:val="24"/>
          <w:szCs w:val="24"/>
        </w:rPr>
        <w:t>r</w:t>
      </w:r>
      <w:r w:rsidRPr="00416DEE">
        <w:rPr>
          <w:sz w:val="24"/>
          <w:szCs w:val="24"/>
        </w:rPr>
        <w:t>equ</w:t>
      </w:r>
      <w:r w:rsidRPr="00416DEE">
        <w:rPr>
          <w:spacing w:val="1"/>
          <w:sz w:val="24"/>
          <w:szCs w:val="24"/>
        </w:rPr>
        <w:t>i</w:t>
      </w:r>
      <w:r w:rsidRPr="00416DEE">
        <w:rPr>
          <w:spacing w:val="-1"/>
          <w:sz w:val="24"/>
          <w:szCs w:val="24"/>
        </w:rPr>
        <w:t>r</w:t>
      </w:r>
      <w:r w:rsidRPr="00416DEE">
        <w:rPr>
          <w:sz w:val="24"/>
          <w:szCs w:val="24"/>
        </w:rPr>
        <w:t>ed,</w:t>
      </w:r>
      <w:r w:rsidRPr="00416DEE">
        <w:rPr>
          <w:spacing w:val="-6"/>
          <w:sz w:val="24"/>
          <w:szCs w:val="24"/>
        </w:rPr>
        <w:t xml:space="preserve"> </w:t>
      </w:r>
      <w:r w:rsidRPr="00416DEE">
        <w:rPr>
          <w:spacing w:val="1"/>
          <w:sz w:val="24"/>
          <w:szCs w:val="24"/>
        </w:rPr>
        <w:t>i</w:t>
      </w:r>
      <w:r w:rsidRPr="00416DEE">
        <w:rPr>
          <w:sz w:val="24"/>
          <w:szCs w:val="24"/>
        </w:rPr>
        <w:t>n</w:t>
      </w:r>
      <w:r w:rsidRPr="00416DEE">
        <w:rPr>
          <w:spacing w:val="-6"/>
          <w:sz w:val="24"/>
          <w:szCs w:val="24"/>
        </w:rPr>
        <w:t xml:space="preserve"> </w:t>
      </w:r>
      <w:r w:rsidRPr="00416DEE">
        <w:rPr>
          <w:sz w:val="24"/>
          <w:szCs w:val="24"/>
        </w:rPr>
        <w:t>wh</w:t>
      </w:r>
      <w:r w:rsidRPr="00416DEE">
        <w:rPr>
          <w:spacing w:val="1"/>
          <w:sz w:val="24"/>
          <w:szCs w:val="24"/>
        </w:rPr>
        <w:t>i</w:t>
      </w:r>
      <w:r w:rsidRPr="00416DEE">
        <w:rPr>
          <w:sz w:val="24"/>
          <w:szCs w:val="24"/>
        </w:rPr>
        <w:t>ch</w:t>
      </w:r>
      <w:r w:rsidRPr="00416DEE">
        <w:rPr>
          <w:spacing w:val="-6"/>
          <w:sz w:val="24"/>
          <w:szCs w:val="24"/>
        </w:rPr>
        <w:t xml:space="preserve"> </w:t>
      </w:r>
      <w:r w:rsidRPr="00416DEE">
        <w:rPr>
          <w:spacing w:val="1"/>
          <w:sz w:val="24"/>
          <w:szCs w:val="24"/>
        </w:rPr>
        <w:t>c</w:t>
      </w:r>
      <w:r w:rsidRPr="00416DEE">
        <w:rPr>
          <w:sz w:val="24"/>
          <w:szCs w:val="24"/>
        </w:rPr>
        <w:t>a</w:t>
      </w:r>
      <w:r w:rsidRPr="00416DEE">
        <w:rPr>
          <w:spacing w:val="1"/>
          <w:sz w:val="24"/>
          <w:szCs w:val="24"/>
        </w:rPr>
        <w:t>s</w:t>
      </w:r>
      <w:r w:rsidRPr="00416DEE">
        <w:rPr>
          <w:sz w:val="24"/>
          <w:szCs w:val="24"/>
        </w:rPr>
        <w:t>e</w:t>
      </w:r>
      <w:r w:rsidRPr="00416DEE">
        <w:rPr>
          <w:spacing w:val="-5"/>
          <w:sz w:val="24"/>
          <w:szCs w:val="24"/>
        </w:rPr>
        <w:t xml:space="preserve"> </w:t>
      </w:r>
      <w:r w:rsidRPr="00416DEE">
        <w:rPr>
          <w:sz w:val="24"/>
          <w:szCs w:val="24"/>
        </w:rPr>
        <w:t>they</w:t>
      </w:r>
      <w:r w:rsidRPr="00416DEE">
        <w:rPr>
          <w:spacing w:val="-7"/>
          <w:sz w:val="24"/>
          <w:szCs w:val="24"/>
        </w:rPr>
        <w:t xml:space="preserve"> </w:t>
      </w:r>
      <w:r w:rsidRPr="00416DEE">
        <w:rPr>
          <w:sz w:val="24"/>
          <w:szCs w:val="24"/>
        </w:rPr>
        <w:t>are</w:t>
      </w:r>
      <w:r w:rsidRPr="00416DEE">
        <w:rPr>
          <w:spacing w:val="-6"/>
          <w:sz w:val="24"/>
          <w:szCs w:val="24"/>
        </w:rPr>
        <w:t xml:space="preserve"> </w:t>
      </w:r>
      <w:r w:rsidRPr="00416DEE">
        <w:rPr>
          <w:spacing w:val="-2"/>
          <w:sz w:val="24"/>
          <w:szCs w:val="24"/>
        </w:rPr>
        <w:t>v</w:t>
      </w:r>
      <w:r w:rsidRPr="00416DEE">
        <w:rPr>
          <w:sz w:val="24"/>
          <w:szCs w:val="24"/>
        </w:rPr>
        <w:t>a</w:t>
      </w:r>
      <w:r w:rsidRPr="00416DEE">
        <w:rPr>
          <w:spacing w:val="1"/>
          <w:sz w:val="24"/>
          <w:szCs w:val="24"/>
        </w:rPr>
        <w:t>l</w:t>
      </w:r>
      <w:r w:rsidRPr="00416DEE">
        <w:rPr>
          <w:sz w:val="24"/>
          <w:szCs w:val="24"/>
        </w:rPr>
        <w:t>ued</w:t>
      </w:r>
      <w:r w:rsidRPr="00416DEE">
        <w:rPr>
          <w:spacing w:val="-5"/>
          <w:sz w:val="24"/>
          <w:szCs w:val="24"/>
        </w:rPr>
        <w:t xml:space="preserve"> </w:t>
      </w:r>
      <w:r w:rsidRPr="00416DEE">
        <w:rPr>
          <w:sz w:val="24"/>
          <w:szCs w:val="24"/>
        </w:rPr>
        <w:t>at</w:t>
      </w:r>
      <w:r w:rsidRPr="00416DEE">
        <w:rPr>
          <w:spacing w:val="-5"/>
          <w:sz w:val="24"/>
          <w:szCs w:val="24"/>
        </w:rPr>
        <w:t xml:space="preserve"> </w:t>
      </w:r>
      <w:r w:rsidRPr="00416DEE">
        <w:rPr>
          <w:sz w:val="24"/>
          <w:szCs w:val="24"/>
        </w:rPr>
        <w:t>net</w:t>
      </w:r>
      <w:r w:rsidRPr="00416DEE">
        <w:rPr>
          <w:spacing w:val="-6"/>
          <w:sz w:val="24"/>
          <w:szCs w:val="24"/>
        </w:rPr>
        <w:t xml:space="preserve"> </w:t>
      </w:r>
      <w:r w:rsidRPr="00416DEE">
        <w:rPr>
          <w:sz w:val="24"/>
          <w:szCs w:val="24"/>
        </w:rPr>
        <w:t>realisab</w:t>
      </w:r>
      <w:r w:rsidRPr="00416DEE">
        <w:rPr>
          <w:spacing w:val="1"/>
          <w:sz w:val="24"/>
          <w:szCs w:val="24"/>
        </w:rPr>
        <w:t>l</w:t>
      </w:r>
      <w:r w:rsidRPr="00416DEE">
        <w:rPr>
          <w:sz w:val="24"/>
          <w:szCs w:val="24"/>
        </w:rPr>
        <w:t>e</w:t>
      </w:r>
      <w:r w:rsidRPr="00416DEE">
        <w:rPr>
          <w:spacing w:val="-6"/>
          <w:sz w:val="24"/>
          <w:szCs w:val="24"/>
        </w:rPr>
        <w:t xml:space="preserve"> </w:t>
      </w:r>
      <w:r w:rsidRPr="00416DEE">
        <w:rPr>
          <w:spacing w:val="-1"/>
          <w:sz w:val="24"/>
          <w:szCs w:val="24"/>
        </w:rPr>
        <w:t>v</w:t>
      </w:r>
      <w:r w:rsidRPr="00416DEE">
        <w:rPr>
          <w:sz w:val="24"/>
          <w:szCs w:val="24"/>
        </w:rPr>
        <w:t>a</w:t>
      </w:r>
      <w:r w:rsidRPr="00416DEE">
        <w:rPr>
          <w:spacing w:val="1"/>
          <w:sz w:val="24"/>
          <w:szCs w:val="24"/>
        </w:rPr>
        <w:t>l</w:t>
      </w:r>
      <w:r w:rsidRPr="00416DEE">
        <w:rPr>
          <w:sz w:val="24"/>
          <w:szCs w:val="24"/>
        </w:rPr>
        <w:t>ue.</w:t>
      </w:r>
    </w:p>
    <w:p w:rsidR="002E4669" w:rsidRPr="00416DEE" w:rsidRDefault="002E4669" w:rsidP="007A49FA">
      <w:pPr>
        <w:spacing w:before="7" w:line="160" w:lineRule="exact"/>
        <w:ind w:right="-32"/>
        <w:rPr>
          <w:sz w:val="24"/>
          <w:szCs w:val="24"/>
        </w:rPr>
      </w:pPr>
    </w:p>
    <w:p w:rsidR="002E4669" w:rsidRPr="00416DEE" w:rsidRDefault="002E4669" w:rsidP="00925BC6">
      <w:pPr>
        <w:widowControl w:val="0"/>
        <w:numPr>
          <w:ilvl w:val="0"/>
          <w:numId w:val="37"/>
        </w:numPr>
        <w:tabs>
          <w:tab w:val="left" w:pos="540"/>
        </w:tabs>
        <w:spacing w:before="19"/>
        <w:ind w:right="-32" w:firstLine="0"/>
        <w:jc w:val="both"/>
        <w:rPr>
          <w:b/>
          <w:bCs/>
          <w:sz w:val="24"/>
          <w:szCs w:val="24"/>
        </w:rPr>
      </w:pPr>
      <w:r w:rsidRPr="00416DEE">
        <w:rPr>
          <w:rFonts w:ascii="Arial" w:eastAsia="Arial" w:hAnsi="Arial" w:cs="Arial"/>
          <w:b/>
          <w:bCs/>
          <w:color w:val="0076A3"/>
          <w:sz w:val="24"/>
          <w:szCs w:val="24"/>
        </w:rPr>
        <w:t>Recei</w:t>
      </w:r>
      <w:r w:rsidRPr="00416DEE">
        <w:rPr>
          <w:rFonts w:ascii="Arial" w:eastAsia="Arial" w:hAnsi="Arial" w:cs="Arial"/>
          <w:b/>
          <w:bCs/>
          <w:color w:val="0076A3"/>
          <w:spacing w:val="-3"/>
          <w:sz w:val="24"/>
          <w:szCs w:val="24"/>
        </w:rPr>
        <w:t>v</w:t>
      </w:r>
      <w:r w:rsidRPr="00416DEE">
        <w:rPr>
          <w:rFonts w:ascii="Arial" w:eastAsia="Arial" w:hAnsi="Arial" w:cs="Arial"/>
          <w:b/>
          <w:bCs/>
          <w:color w:val="0076A3"/>
          <w:sz w:val="24"/>
          <w:szCs w:val="24"/>
        </w:rPr>
        <w:t>ables</w:t>
      </w:r>
    </w:p>
    <w:p w:rsidR="002E4669" w:rsidRPr="00416DEE" w:rsidRDefault="002E4669" w:rsidP="00E8192E">
      <w:pPr>
        <w:pStyle w:val="BodyText"/>
        <w:spacing w:before="12" w:line="258" w:lineRule="auto"/>
        <w:ind w:left="0" w:right="-32"/>
        <w:rPr>
          <w:sz w:val="24"/>
          <w:szCs w:val="24"/>
        </w:rPr>
      </w:pPr>
      <w:r w:rsidRPr="00416DEE">
        <w:rPr>
          <w:sz w:val="24"/>
          <w:szCs w:val="24"/>
        </w:rPr>
        <w:t>Re</w:t>
      </w:r>
      <w:r w:rsidRPr="00416DEE">
        <w:rPr>
          <w:spacing w:val="1"/>
          <w:sz w:val="24"/>
          <w:szCs w:val="24"/>
        </w:rPr>
        <w:t>c</w:t>
      </w:r>
      <w:r w:rsidRPr="00416DEE">
        <w:rPr>
          <w:sz w:val="24"/>
          <w:szCs w:val="24"/>
        </w:rPr>
        <w:t>e</w:t>
      </w:r>
      <w:r w:rsidRPr="00416DEE">
        <w:rPr>
          <w:spacing w:val="1"/>
          <w:sz w:val="24"/>
          <w:szCs w:val="24"/>
        </w:rPr>
        <w:t>i</w:t>
      </w:r>
      <w:r w:rsidRPr="00416DEE">
        <w:rPr>
          <w:spacing w:val="-2"/>
          <w:sz w:val="24"/>
          <w:szCs w:val="24"/>
        </w:rPr>
        <w:t>v</w:t>
      </w:r>
      <w:r w:rsidRPr="00416DEE">
        <w:rPr>
          <w:sz w:val="24"/>
          <w:szCs w:val="24"/>
        </w:rPr>
        <w:t>ab</w:t>
      </w:r>
      <w:r w:rsidRPr="00416DEE">
        <w:rPr>
          <w:spacing w:val="1"/>
          <w:sz w:val="24"/>
          <w:szCs w:val="24"/>
        </w:rPr>
        <w:t>l</w:t>
      </w:r>
      <w:r w:rsidRPr="00416DEE">
        <w:rPr>
          <w:sz w:val="24"/>
          <w:szCs w:val="24"/>
        </w:rPr>
        <w:t>es</w:t>
      </w:r>
      <w:r w:rsidRPr="00416DEE">
        <w:rPr>
          <w:spacing w:val="-5"/>
          <w:sz w:val="24"/>
          <w:szCs w:val="24"/>
        </w:rPr>
        <w:t xml:space="preserve"> </w:t>
      </w:r>
      <w:r w:rsidRPr="00416DEE">
        <w:rPr>
          <w:sz w:val="24"/>
          <w:szCs w:val="24"/>
        </w:rPr>
        <w:t>are</w:t>
      </w:r>
      <w:r w:rsidRPr="00416DEE">
        <w:rPr>
          <w:spacing w:val="-6"/>
          <w:sz w:val="24"/>
          <w:szCs w:val="24"/>
        </w:rPr>
        <w:t xml:space="preserve"> </w:t>
      </w:r>
      <w:r w:rsidRPr="00416DEE">
        <w:rPr>
          <w:spacing w:val="-1"/>
          <w:sz w:val="24"/>
          <w:szCs w:val="24"/>
        </w:rPr>
        <w:t>r</w:t>
      </w:r>
      <w:r w:rsidRPr="00416DEE">
        <w:rPr>
          <w:sz w:val="24"/>
          <w:szCs w:val="24"/>
        </w:rPr>
        <w:t>e</w:t>
      </w:r>
      <w:r w:rsidRPr="00416DEE">
        <w:rPr>
          <w:spacing w:val="1"/>
          <w:sz w:val="24"/>
          <w:szCs w:val="24"/>
        </w:rPr>
        <w:t>c</w:t>
      </w:r>
      <w:r w:rsidRPr="00416DEE">
        <w:rPr>
          <w:sz w:val="24"/>
          <w:szCs w:val="24"/>
        </w:rPr>
        <w:t>ogn</w:t>
      </w:r>
      <w:r w:rsidRPr="00416DEE">
        <w:rPr>
          <w:spacing w:val="1"/>
          <w:sz w:val="24"/>
          <w:szCs w:val="24"/>
        </w:rPr>
        <w:t>i</w:t>
      </w:r>
      <w:r w:rsidRPr="00416DEE">
        <w:rPr>
          <w:sz w:val="24"/>
          <w:szCs w:val="24"/>
        </w:rPr>
        <w:t>sed</w:t>
      </w:r>
      <w:r w:rsidRPr="00416DEE">
        <w:rPr>
          <w:spacing w:val="-7"/>
          <w:sz w:val="24"/>
          <w:szCs w:val="24"/>
        </w:rPr>
        <w:t xml:space="preserve"> </w:t>
      </w:r>
      <w:r w:rsidRPr="00416DEE">
        <w:rPr>
          <w:sz w:val="24"/>
          <w:szCs w:val="24"/>
        </w:rPr>
        <w:t>and</w:t>
      </w:r>
      <w:r w:rsidRPr="00416DEE">
        <w:rPr>
          <w:spacing w:val="-6"/>
          <w:sz w:val="24"/>
          <w:szCs w:val="24"/>
        </w:rPr>
        <w:t xml:space="preserve"> </w:t>
      </w:r>
      <w:r w:rsidRPr="00416DEE">
        <w:rPr>
          <w:spacing w:val="1"/>
          <w:sz w:val="24"/>
          <w:szCs w:val="24"/>
        </w:rPr>
        <w:t>c</w:t>
      </w:r>
      <w:r w:rsidRPr="00416DEE">
        <w:rPr>
          <w:sz w:val="24"/>
          <w:szCs w:val="24"/>
        </w:rPr>
        <w:t>ar</w:t>
      </w:r>
      <w:r w:rsidRPr="00416DEE">
        <w:rPr>
          <w:spacing w:val="-2"/>
          <w:sz w:val="24"/>
          <w:szCs w:val="24"/>
        </w:rPr>
        <w:t>r</w:t>
      </w:r>
      <w:r w:rsidRPr="00416DEE">
        <w:rPr>
          <w:sz w:val="24"/>
          <w:szCs w:val="24"/>
        </w:rPr>
        <w:t>ied</w:t>
      </w:r>
      <w:r w:rsidRPr="00416DEE">
        <w:rPr>
          <w:spacing w:val="-7"/>
          <w:sz w:val="24"/>
          <w:szCs w:val="24"/>
        </w:rPr>
        <w:t xml:space="preserve"> </w:t>
      </w:r>
      <w:r w:rsidRPr="00416DEE">
        <w:rPr>
          <w:sz w:val="24"/>
          <w:szCs w:val="24"/>
        </w:rPr>
        <w:t>at</w:t>
      </w:r>
      <w:r w:rsidRPr="00416DEE">
        <w:rPr>
          <w:spacing w:val="-6"/>
          <w:sz w:val="24"/>
          <w:szCs w:val="24"/>
        </w:rPr>
        <w:t xml:space="preserve"> </w:t>
      </w:r>
      <w:r w:rsidRPr="00416DEE">
        <w:rPr>
          <w:sz w:val="24"/>
          <w:szCs w:val="24"/>
        </w:rPr>
        <w:t>orig</w:t>
      </w:r>
      <w:r w:rsidRPr="00416DEE">
        <w:rPr>
          <w:spacing w:val="1"/>
          <w:sz w:val="24"/>
          <w:szCs w:val="24"/>
        </w:rPr>
        <w:t>i</w:t>
      </w:r>
      <w:r w:rsidRPr="00416DEE">
        <w:rPr>
          <w:sz w:val="24"/>
          <w:szCs w:val="24"/>
        </w:rPr>
        <w:t>nal</w:t>
      </w:r>
      <w:r w:rsidRPr="00416DEE">
        <w:rPr>
          <w:spacing w:val="-5"/>
          <w:sz w:val="24"/>
          <w:szCs w:val="24"/>
        </w:rPr>
        <w:t xml:space="preserve"> </w:t>
      </w:r>
      <w:r w:rsidRPr="00416DEE">
        <w:rPr>
          <w:sz w:val="24"/>
          <w:szCs w:val="24"/>
        </w:rPr>
        <w:t>in</w:t>
      </w:r>
      <w:r w:rsidRPr="00416DEE">
        <w:rPr>
          <w:spacing w:val="-1"/>
          <w:sz w:val="24"/>
          <w:szCs w:val="24"/>
        </w:rPr>
        <w:t>v</w:t>
      </w:r>
      <w:r w:rsidRPr="00416DEE">
        <w:rPr>
          <w:sz w:val="24"/>
          <w:szCs w:val="24"/>
        </w:rPr>
        <w:t>o</w:t>
      </w:r>
      <w:r w:rsidRPr="00416DEE">
        <w:rPr>
          <w:spacing w:val="1"/>
          <w:sz w:val="24"/>
          <w:szCs w:val="24"/>
        </w:rPr>
        <w:t>i</w:t>
      </w:r>
      <w:r w:rsidRPr="00416DEE">
        <w:rPr>
          <w:sz w:val="24"/>
          <w:szCs w:val="24"/>
        </w:rPr>
        <w:t>ce</w:t>
      </w:r>
      <w:r w:rsidRPr="00416DEE">
        <w:rPr>
          <w:spacing w:val="-6"/>
          <w:sz w:val="24"/>
          <w:szCs w:val="24"/>
        </w:rPr>
        <w:t xml:space="preserve"> </w:t>
      </w:r>
      <w:r w:rsidRPr="00416DEE">
        <w:rPr>
          <w:sz w:val="24"/>
          <w:szCs w:val="24"/>
        </w:rPr>
        <w:t>a</w:t>
      </w:r>
      <w:r w:rsidRPr="00416DEE">
        <w:rPr>
          <w:spacing w:val="-2"/>
          <w:sz w:val="24"/>
          <w:szCs w:val="24"/>
        </w:rPr>
        <w:t>m</w:t>
      </w:r>
      <w:r w:rsidRPr="00416DEE">
        <w:rPr>
          <w:sz w:val="24"/>
          <w:szCs w:val="24"/>
        </w:rPr>
        <w:t>ount</w:t>
      </w:r>
      <w:r w:rsidRPr="00416DEE">
        <w:rPr>
          <w:spacing w:val="-5"/>
          <w:sz w:val="24"/>
          <w:szCs w:val="24"/>
        </w:rPr>
        <w:t xml:space="preserve"> </w:t>
      </w:r>
      <w:r w:rsidRPr="00416DEE">
        <w:rPr>
          <w:sz w:val="24"/>
          <w:szCs w:val="24"/>
        </w:rPr>
        <w:t>le</w:t>
      </w:r>
      <w:r w:rsidRPr="00416DEE">
        <w:rPr>
          <w:spacing w:val="1"/>
          <w:sz w:val="24"/>
          <w:szCs w:val="24"/>
        </w:rPr>
        <w:t>s</w:t>
      </w:r>
      <w:r w:rsidRPr="00416DEE">
        <w:rPr>
          <w:sz w:val="24"/>
          <w:szCs w:val="24"/>
        </w:rPr>
        <w:t>s</w:t>
      </w:r>
      <w:r w:rsidRPr="00416DEE">
        <w:rPr>
          <w:spacing w:val="-6"/>
          <w:sz w:val="24"/>
          <w:szCs w:val="24"/>
        </w:rPr>
        <w:t xml:space="preserve"> </w:t>
      </w:r>
      <w:r w:rsidRPr="00416DEE">
        <w:rPr>
          <w:sz w:val="24"/>
          <w:szCs w:val="24"/>
        </w:rPr>
        <w:t>an</w:t>
      </w:r>
      <w:r w:rsidRPr="00416DEE">
        <w:rPr>
          <w:spacing w:val="-6"/>
          <w:sz w:val="24"/>
          <w:szCs w:val="24"/>
        </w:rPr>
        <w:t xml:space="preserve"> </w:t>
      </w:r>
      <w:r w:rsidRPr="00416DEE">
        <w:rPr>
          <w:sz w:val="24"/>
          <w:szCs w:val="24"/>
        </w:rPr>
        <w:t>allowan</w:t>
      </w:r>
      <w:r w:rsidRPr="00416DEE">
        <w:rPr>
          <w:spacing w:val="1"/>
          <w:sz w:val="24"/>
          <w:szCs w:val="24"/>
        </w:rPr>
        <w:t>c</w:t>
      </w:r>
      <w:r w:rsidRPr="00416DEE">
        <w:rPr>
          <w:sz w:val="24"/>
          <w:szCs w:val="24"/>
        </w:rPr>
        <w:t>e</w:t>
      </w:r>
      <w:r w:rsidRPr="00416DEE">
        <w:rPr>
          <w:spacing w:val="-7"/>
          <w:sz w:val="24"/>
          <w:szCs w:val="24"/>
        </w:rPr>
        <w:t xml:space="preserve"> </w:t>
      </w:r>
      <w:r w:rsidRPr="00416DEE">
        <w:rPr>
          <w:spacing w:val="2"/>
          <w:sz w:val="24"/>
          <w:szCs w:val="24"/>
        </w:rPr>
        <w:t>f</w:t>
      </w:r>
      <w:r w:rsidRPr="00416DEE">
        <w:rPr>
          <w:sz w:val="24"/>
          <w:szCs w:val="24"/>
        </w:rPr>
        <w:t>or</w:t>
      </w:r>
      <w:r w:rsidRPr="00416DEE">
        <w:rPr>
          <w:spacing w:val="-6"/>
          <w:sz w:val="24"/>
          <w:szCs w:val="24"/>
        </w:rPr>
        <w:t xml:space="preserve"> </w:t>
      </w:r>
      <w:r w:rsidRPr="00416DEE">
        <w:rPr>
          <w:sz w:val="24"/>
          <w:szCs w:val="24"/>
        </w:rPr>
        <w:t>any</w:t>
      </w:r>
      <w:r w:rsidRPr="00416DEE">
        <w:rPr>
          <w:w w:val="99"/>
          <w:sz w:val="24"/>
          <w:szCs w:val="24"/>
        </w:rPr>
        <w:t xml:space="preserve"> </w:t>
      </w:r>
      <w:r w:rsidRPr="00416DEE">
        <w:rPr>
          <w:sz w:val="24"/>
          <w:szCs w:val="24"/>
        </w:rPr>
        <w:t>un</w:t>
      </w:r>
      <w:r w:rsidRPr="00416DEE">
        <w:rPr>
          <w:spacing w:val="1"/>
          <w:sz w:val="24"/>
          <w:szCs w:val="24"/>
        </w:rPr>
        <w:t>c</w:t>
      </w:r>
      <w:r w:rsidRPr="00416DEE">
        <w:rPr>
          <w:sz w:val="24"/>
          <w:szCs w:val="24"/>
        </w:rPr>
        <w:t>o</w:t>
      </w:r>
      <w:r w:rsidRPr="00416DEE">
        <w:rPr>
          <w:spacing w:val="1"/>
          <w:sz w:val="24"/>
          <w:szCs w:val="24"/>
        </w:rPr>
        <w:t>l</w:t>
      </w:r>
      <w:r w:rsidRPr="00416DEE">
        <w:rPr>
          <w:sz w:val="24"/>
          <w:szCs w:val="24"/>
        </w:rPr>
        <w:t>le</w:t>
      </w:r>
      <w:r w:rsidRPr="00416DEE">
        <w:rPr>
          <w:spacing w:val="1"/>
          <w:sz w:val="24"/>
          <w:szCs w:val="24"/>
        </w:rPr>
        <w:t>c</w:t>
      </w:r>
      <w:r w:rsidRPr="00416DEE">
        <w:rPr>
          <w:sz w:val="24"/>
          <w:szCs w:val="24"/>
        </w:rPr>
        <w:t>tib</w:t>
      </w:r>
      <w:r w:rsidRPr="00416DEE">
        <w:rPr>
          <w:spacing w:val="1"/>
          <w:sz w:val="24"/>
          <w:szCs w:val="24"/>
        </w:rPr>
        <w:t>l</w:t>
      </w:r>
      <w:r w:rsidRPr="00416DEE">
        <w:rPr>
          <w:sz w:val="24"/>
          <w:szCs w:val="24"/>
        </w:rPr>
        <w:t>e</w:t>
      </w:r>
      <w:r w:rsidRPr="00416DEE">
        <w:rPr>
          <w:spacing w:val="-8"/>
          <w:sz w:val="24"/>
          <w:szCs w:val="24"/>
        </w:rPr>
        <w:t xml:space="preserve"> </w:t>
      </w:r>
      <w:r w:rsidRPr="00416DEE">
        <w:rPr>
          <w:sz w:val="24"/>
          <w:szCs w:val="24"/>
        </w:rPr>
        <w:t>a</w:t>
      </w:r>
      <w:r w:rsidRPr="00416DEE">
        <w:rPr>
          <w:spacing w:val="-2"/>
          <w:sz w:val="24"/>
          <w:szCs w:val="24"/>
        </w:rPr>
        <w:t>m</w:t>
      </w:r>
      <w:r w:rsidRPr="00416DEE">
        <w:rPr>
          <w:sz w:val="24"/>
          <w:szCs w:val="24"/>
        </w:rPr>
        <w:t>ounts</w:t>
      </w:r>
      <w:r w:rsidRPr="00416DEE">
        <w:rPr>
          <w:spacing w:val="-6"/>
          <w:sz w:val="24"/>
          <w:szCs w:val="24"/>
        </w:rPr>
        <w:t xml:space="preserve"> </w:t>
      </w:r>
      <w:r w:rsidRPr="00416DEE">
        <w:rPr>
          <w:spacing w:val="-1"/>
          <w:sz w:val="24"/>
          <w:szCs w:val="24"/>
        </w:rPr>
        <w:t>(</w:t>
      </w:r>
      <w:r w:rsidRPr="00416DEE">
        <w:rPr>
          <w:sz w:val="24"/>
          <w:szCs w:val="24"/>
        </w:rPr>
        <w:t>i.e.</w:t>
      </w:r>
      <w:r w:rsidRPr="00416DEE">
        <w:rPr>
          <w:spacing w:val="-7"/>
          <w:sz w:val="24"/>
          <w:szCs w:val="24"/>
        </w:rPr>
        <w:t xml:space="preserve"> </w:t>
      </w:r>
      <w:r w:rsidRPr="00416DEE">
        <w:rPr>
          <w:spacing w:val="1"/>
          <w:sz w:val="24"/>
          <w:szCs w:val="24"/>
        </w:rPr>
        <w:t>i</w:t>
      </w:r>
      <w:r w:rsidRPr="00416DEE">
        <w:rPr>
          <w:spacing w:val="-2"/>
          <w:sz w:val="24"/>
          <w:szCs w:val="24"/>
        </w:rPr>
        <w:t>m</w:t>
      </w:r>
      <w:r w:rsidRPr="00416DEE">
        <w:rPr>
          <w:sz w:val="24"/>
          <w:szCs w:val="24"/>
        </w:rPr>
        <w:t>pa</w:t>
      </w:r>
      <w:r w:rsidRPr="00416DEE">
        <w:rPr>
          <w:spacing w:val="1"/>
          <w:sz w:val="24"/>
          <w:szCs w:val="24"/>
        </w:rPr>
        <w:t>i</w:t>
      </w:r>
      <w:r w:rsidRPr="00416DEE">
        <w:rPr>
          <w:spacing w:val="-1"/>
          <w:sz w:val="24"/>
          <w:szCs w:val="24"/>
        </w:rPr>
        <w:t>r</w:t>
      </w:r>
      <w:r w:rsidRPr="00416DEE">
        <w:rPr>
          <w:spacing w:val="-2"/>
          <w:sz w:val="24"/>
          <w:szCs w:val="24"/>
        </w:rPr>
        <w:t>m</w:t>
      </w:r>
      <w:r w:rsidRPr="00416DEE">
        <w:rPr>
          <w:sz w:val="24"/>
          <w:szCs w:val="24"/>
        </w:rPr>
        <w:t>ent).</w:t>
      </w:r>
      <w:r w:rsidRPr="00416DEE">
        <w:rPr>
          <w:spacing w:val="-8"/>
          <w:sz w:val="24"/>
          <w:szCs w:val="24"/>
        </w:rPr>
        <w:t xml:space="preserve"> </w:t>
      </w:r>
      <w:r w:rsidRPr="00416DEE">
        <w:rPr>
          <w:spacing w:val="-1"/>
          <w:sz w:val="24"/>
          <w:szCs w:val="24"/>
        </w:rPr>
        <w:t>T</w:t>
      </w:r>
      <w:r w:rsidRPr="00416DEE">
        <w:rPr>
          <w:sz w:val="24"/>
          <w:szCs w:val="24"/>
        </w:rPr>
        <w:t>he</w:t>
      </w:r>
      <w:r w:rsidRPr="00416DEE">
        <w:rPr>
          <w:spacing w:val="-7"/>
          <w:sz w:val="24"/>
          <w:szCs w:val="24"/>
        </w:rPr>
        <w:t xml:space="preserve"> </w:t>
      </w:r>
      <w:r w:rsidRPr="00416DEE">
        <w:rPr>
          <w:spacing w:val="1"/>
          <w:sz w:val="24"/>
          <w:szCs w:val="24"/>
        </w:rPr>
        <w:t>c</w:t>
      </w:r>
      <w:r w:rsidRPr="00416DEE">
        <w:rPr>
          <w:sz w:val="24"/>
          <w:szCs w:val="24"/>
        </w:rPr>
        <w:t>o</w:t>
      </w:r>
      <w:r w:rsidRPr="00416DEE">
        <w:rPr>
          <w:spacing w:val="1"/>
          <w:sz w:val="24"/>
          <w:szCs w:val="24"/>
        </w:rPr>
        <w:t>l</w:t>
      </w:r>
      <w:r w:rsidRPr="00416DEE">
        <w:rPr>
          <w:sz w:val="24"/>
          <w:szCs w:val="24"/>
        </w:rPr>
        <w:t>le</w:t>
      </w:r>
      <w:r w:rsidRPr="00416DEE">
        <w:rPr>
          <w:spacing w:val="1"/>
          <w:sz w:val="24"/>
          <w:szCs w:val="24"/>
        </w:rPr>
        <w:t>c</w:t>
      </w:r>
      <w:r w:rsidRPr="00416DEE">
        <w:rPr>
          <w:sz w:val="24"/>
          <w:szCs w:val="24"/>
        </w:rPr>
        <w:t>tab</w:t>
      </w:r>
      <w:r w:rsidRPr="00416DEE">
        <w:rPr>
          <w:spacing w:val="1"/>
          <w:sz w:val="24"/>
          <w:szCs w:val="24"/>
        </w:rPr>
        <w:t>i</w:t>
      </w:r>
      <w:r w:rsidRPr="00416DEE">
        <w:rPr>
          <w:sz w:val="24"/>
          <w:szCs w:val="24"/>
        </w:rPr>
        <w:t>lity</w:t>
      </w:r>
      <w:r w:rsidRPr="00416DEE">
        <w:rPr>
          <w:spacing w:val="-8"/>
          <w:sz w:val="24"/>
          <w:szCs w:val="24"/>
        </w:rPr>
        <w:t xml:space="preserve"> </w:t>
      </w:r>
      <w:r w:rsidRPr="00416DEE">
        <w:rPr>
          <w:sz w:val="24"/>
          <w:szCs w:val="24"/>
        </w:rPr>
        <w:t>of</w:t>
      </w:r>
      <w:r w:rsidRPr="00416DEE">
        <w:rPr>
          <w:spacing w:val="-5"/>
          <w:sz w:val="24"/>
          <w:szCs w:val="24"/>
        </w:rPr>
        <w:t xml:space="preserve"> </w:t>
      </w:r>
      <w:r w:rsidRPr="00416DEE">
        <w:rPr>
          <w:spacing w:val="-1"/>
          <w:sz w:val="24"/>
          <w:szCs w:val="24"/>
        </w:rPr>
        <w:t>r</w:t>
      </w:r>
      <w:r w:rsidRPr="00416DEE">
        <w:rPr>
          <w:sz w:val="24"/>
          <w:szCs w:val="24"/>
        </w:rPr>
        <w:t>e</w:t>
      </w:r>
      <w:r w:rsidRPr="00416DEE">
        <w:rPr>
          <w:spacing w:val="1"/>
          <w:sz w:val="24"/>
          <w:szCs w:val="24"/>
        </w:rPr>
        <w:t>c</w:t>
      </w:r>
      <w:r w:rsidRPr="00416DEE">
        <w:rPr>
          <w:sz w:val="24"/>
          <w:szCs w:val="24"/>
        </w:rPr>
        <w:t>e</w:t>
      </w:r>
      <w:r w:rsidRPr="00416DEE">
        <w:rPr>
          <w:spacing w:val="1"/>
          <w:sz w:val="24"/>
          <w:szCs w:val="24"/>
        </w:rPr>
        <w:t>i</w:t>
      </w:r>
      <w:r w:rsidRPr="00416DEE">
        <w:rPr>
          <w:spacing w:val="-2"/>
          <w:sz w:val="24"/>
          <w:szCs w:val="24"/>
        </w:rPr>
        <w:t>v</w:t>
      </w:r>
      <w:r w:rsidRPr="00416DEE">
        <w:rPr>
          <w:sz w:val="24"/>
          <w:szCs w:val="24"/>
        </w:rPr>
        <w:t>ab</w:t>
      </w:r>
      <w:r w:rsidRPr="00416DEE">
        <w:rPr>
          <w:spacing w:val="1"/>
          <w:sz w:val="24"/>
          <w:szCs w:val="24"/>
        </w:rPr>
        <w:t>l</w:t>
      </w:r>
      <w:r w:rsidRPr="00416DEE">
        <w:rPr>
          <w:sz w:val="24"/>
          <w:szCs w:val="24"/>
        </w:rPr>
        <w:t>es</w:t>
      </w:r>
      <w:r w:rsidRPr="00416DEE">
        <w:rPr>
          <w:spacing w:val="-5"/>
          <w:sz w:val="24"/>
          <w:szCs w:val="24"/>
        </w:rPr>
        <w:t xml:space="preserve"> </w:t>
      </w:r>
      <w:r w:rsidRPr="00416DEE">
        <w:rPr>
          <w:sz w:val="24"/>
          <w:szCs w:val="24"/>
        </w:rPr>
        <w:t>is</w:t>
      </w:r>
      <w:r w:rsidRPr="00416DEE">
        <w:rPr>
          <w:spacing w:val="-7"/>
          <w:sz w:val="24"/>
          <w:szCs w:val="24"/>
        </w:rPr>
        <w:t xml:space="preserve"> </w:t>
      </w:r>
      <w:r w:rsidRPr="00416DEE">
        <w:rPr>
          <w:spacing w:val="-1"/>
          <w:sz w:val="24"/>
          <w:szCs w:val="24"/>
        </w:rPr>
        <w:t>r</w:t>
      </w:r>
      <w:r w:rsidRPr="00416DEE">
        <w:rPr>
          <w:sz w:val="24"/>
          <w:szCs w:val="24"/>
        </w:rPr>
        <w:t>e</w:t>
      </w:r>
      <w:r w:rsidRPr="00416DEE">
        <w:rPr>
          <w:spacing w:val="-1"/>
          <w:sz w:val="24"/>
          <w:szCs w:val="24"/>
        </w:rPr>
        <w:t>v</w:t>
      </w:r>
      <w:r w:rsidRPr="00416DEE">
        <w:rPr>
          <w:sz w:val="24"/>
          <w:szCs w:val="24"/>
        </w:rPr>
        <w:t>iewed</w:t>
      </w:r>
      <w:r w:rsidRPr="00416DEE">
        <w:rPr>
          <w:spacing w:val="-7"/>
          <w:sz w:val="24"/>
          <w:szCs w:val="24"/>
        </w:rPr>
        <w:t xml:space="preserve"> </w:t>
      </w:r>
      <w:r w:rsidRPr="00416DEE">
        <w:rPr>
          <w:sz w:val="24"/>
          <w:szCs w:val="24"/>
        </w:rPr>
        <w:t>on</w:t>
      </w:r>
      <w:r w:rsidRPr="00416DEE">
        <w:rPr>
          <w:spacing w:val="-7"/>
          <w:sz w:val="24"/>
          <w:szCs w:val="24"/>
        </w:rPr>
        <w:t xml:space="preserve"> </w:t>
      </w:r>
      <w:r w:rsidRPr="00416DEE">
        <w:rPr>
          <w:sz w:val="24"/>
          <w:szCs w:val="24"/>
        </w:rPr>
        <w:t>an</w:t>
      </w:r>
      <w:r w:rsidRPr="00416DEE">
        <w:rPr>
          <w:spacing w:val="-7"/>
          <w:sz w:val="24"/>
          <w:szCs w:val="24"/>
        </w:rPr>
        <w:t xml:space="preserve"> </w:t>
      </w:r>
      <w:r w:rsidRPr="00416DEE">
        <w:rPr>
          <w:sz w:val="24"/>
          <w:szCs w:val="24"/>
        </w:rPr>
        <w:t>ongo</w:t>
      </w:r>
      <w:r w:rsidRPr="00416DEE">
        <w:rPr>
          <w:spacing w:val="1"/>
          <w:sz w:val="24"/>
          <w:szCs w:val="24"/>
        </w:rPr>
        <w:t>i</w:t>
      </w:r>
      <w:r w:rsidRPr="00416DEE">
        <w:rPr>
          <w:sz w:val="24"/>
          <w:szCs w:val="24"/>
        </w:rPr>
        <w:t>ng</w:t>
      </w:r>
      <w:r w:rsidRPr="00416DEE">
        <w:rPr>
          <w:w w:val="99"/>
          <w:sz w:val="24"/>
          <w:szCs w:val="24"/>
        </w:rPr>
        <w:t xml:space="preserve"> </w:t>
      </w:r>
      <w:r w:rsidRPr="00416DEE">
        <w:rPr>
          <w:sz w:val="24"/>
          <w:szCs w:val="24"/>
        </w:rPr>
        <w:t>ba</w:t>
      </w:r>
      <w:r w:rsidRPr="00416DEE">
        <w:rPr>
          <w:spacing w:val="1"/>
          <w:sz w:val="24"/>
          <w:szCs w:val="24"/>
        </w:rPr>
        <w:t>s</w:t>
      </w:r>
      <w:r w:rsidRPr="00416DEE">
        <w:rPr>
          <w:sz w:val="24"/>
          <w:szCs w:val="24"/>
        </w:rPr>
        <w:t>is</w:t>
      </w:r>
      <w:r w:rsidRPr="00416DEE">
        <w:rPr>
          <w:spacing w:val="-7"/>
          <w:sz w:val="24"/>
          <w:szCs w:val="24"/>
        </w:rPr>
        <w:t xml:space="preserve"> </w:t>
      </w:r>
      <w:r w:rsidRPr="00416DEE">
        <w:rPr>
          <w:sz w:val="24"/>
          <w:szCs w:val="24"/>
        </w:rPr>
        <w:t>and</w:t>
      </w:r>
      <w:r w:rsidRPr="00416DEE">
        <w:rPr>
          <w:spacing w:val="-6"/>
          <w:sz w:val="24"/>
          <w:szCs w:val="24"/>
        </w:rPr>
        <w:t xml:space="preserve"> </w:t>
      </w:r>
      <w:r w:rsidRPr="00416DEE">
        <w:rPr>
          <w:sz w:val="24"/>
          <w:szCs w:val="24"/>
        </w:rPr>
        <w:t>any</w:t>
      </w:r>
      <w:r w:rsidRPr="00416DEE">
        <w:rPr>
          <w:spacing w:val="-7"/>
          <w:sz w:val="24"/>
          <w:szCs w:val="24"/>
        </w:rPr>
        <w:t xml:space="preserve"> </w:t>
      </w:r>
      <w:r w:rsidRPr="00416DEE">
        <w:rPr>
          <w:spacing w:val="-1"/>
          <w:sz w:val="24"/>
          <w:szCs w:val="24"/>
        </w:rPr>
        <w:t>r</w:t>
      </w:r>
      <w:r w:rsidRPr="00416DEE">
        <w:rPr>
          <w:sz w:val="24"/>
          <w:szCs w:val="24"/>
        </w:rPr>
        <w:t>e</w:t>
      </w:r>
      <w:r w:rsidRPr="00416DEE">
        <w:rPr>
          <w:spacing w:val="1"/>
          <w:sz w:val="24"/>
          <w:szCs w:val="24"/>
        </w:rPr>
        <w:t>c</w:t>
      </w:r>
      <w:r w:rsidRPr="00416DEE">
        <w:rPr>
          <w:sz w:val="24"/>
          <w:szCs w:val="24"/>
        </w:rPr>
        <w:t>e</w:t>
      </w:r>
      <w:r w:rsidRPr="00416DEE">
        <w:rPr>
          <w:spacing w:val="1"/>
          <w:sz w:val="24"/>
          <w:szCs w:val="24"/>
        </w:rPr>
        <w:t>i</w:t>
      </w:r>
      <w:r w:rsidRPr="00416DEE">
        <w:rPr>
          <w:spacing w:val="-2"/>
          <w:sz w:val="24"/>
          <w:szCs w:val="24"/>
        </w:rPr>
        <w:t>v</w:t>
      </w:r>
      <w:r w:rsidRPr="00416DEE">
        <w:rPr>
          <w:sz w:val="24"/>
          <w:szCs w:val="24"/>
        </w:rPr>
        <w:t>ab</w:t>
      </w:r>
      <w:r w:rsidRPr="00416DEE">
        <w:rPr>
          <w:spacing w:val="1"/>
          <w:sz w:val="24"/>
          <w:szCs w:val="24"/>
        </w:rPr>
        <w:t>l</w:t>
      </w:r>
      <w:r w:rsidRPr="00416DEE">
        <w:rPr>
          <w:sz w:val="24"/>
          <w:szCs w:val="24"/>
        </w:rPr>
        <w:t>es</w:t>
      </w:r>
      <w:r w:rsidRPr="00416DEE">
        <w:rPr>
          <w:spacing w:val="-6"/>
          <w:sz w:val="24"/>
          <w:szCs w:val="24"/>
        </w:rPr>
        <w:t xml:space="preserve"> </w:t>
      </w:r>
      <w:r w:rsidRPr="00416DEE">
        <w:rPr>
          <w:sz w:val="24"/>
          <w:szCs w:val="24"/>
        </w:rPr>
        <w:t>identi</w:t>
      </w:r>
      <w:r w:rsidRPr="00416DEE">
        <w:rPr>
          <w:spacing w:val="2"/>
          <w:sz w:val="24"/>
          <w:szCs w:val="24"/>
        </w:rPr>
        <w:t>f</w:t>
      </w:r>
      <w:r w:rsidRPr="00416DEE">
        <w:rPr>
          <w:sz w:val="24"/>
          <w:szCs w:val="24"/>
        </w:rPr>
        <w:t>ied</w:t>
      </w:r>
      <w:r w:rsidRPr="00416DEE">
        <w:rPr>
          <w:spacing w:val="-7"/>
          <w:sz w:val="24"/>
          <w:szCs w:val="24"/>
        </w:rPr>
        <w:t xml:space="preserve"> </w:t>
      </w:r>
      <w:r w:rsidRPr="00416DEE">
        <w:rPr>
          <w:sz w:val="24"/>
          <w:szCs w:val="24"/>
        </w:rPr>
        <w:t>as</w:t>
      </w:r>
      <w:r w:rsidRPr="00416DEE">
        <w:rPr>
          <w:spacing w:val="-6"/>
          <w:sz w:val="24"/>
          <w:szCs w:val="24"/>
        </w:rPr>
        <w:t xml:space="preserve"> </w:t>
      </w:r>
      <w:r w:rsidRPr="00416DEE">
        <w:rPr>
          <w:sz w:val="24"/>
          <w:szCs w:val="24"/>
        </w:rPr>
        <w:t>un</w:t>
      </w:r>
      <w:r w:rsidRPr="00416DEE">
        <w:rPr>
          <w:spacing w:val="1"/>
          <w:sz w:val="24"/>
          <w:szCs w:val="24"/>
        </w:rPr>
        <w:t>c</w:t>
      </w:r>
      <w:r w:rsidRPr="00416DEE">
        <w:rPr>
          <w:sz w:val="24"/>
          <w:szCs w:val="24"/>
        </w:rPr>
        <w:t>o</w:t>
      </w:r>
      <w:r w:rsidRPr="00416DEE">
        <w:rPr>
          <w:spacing w:val="1"/>
          <w:sz w:val="24"/>
          <w:szCs w:val="24"/>
        </w:rPr>
        <w:t>l</w:t>
      </w:r>
      <w:r w:rsidRPr="00416DEE">
        <w:rPr>
          <w:sz w:val="24"/>
          <w:szCs w:val="24"/>
        </w:rPr>
        <w:t>le</w:t>
      </w:r>
      <w:r w:rsidRPr="00416DEE">
        <w:rPr>
          <w:spacing w:val="1"/>
          <w:sz w:val="24"/>
          <w:szCs w:val="24"/>
        </w:rPr>
        <w:t>c</w:t>
      </w:r>
      <w:r w:rsidRPr="00416DEE">
        <w:rPr>
          <w:sz w:val="24"/>
          <w:szCs w:val="24"/>
        </w:rPr>
        <w:t>tib</w:t>
      </w:r>
      <w:r w:rsidRPr="00416DEE">
        <w:rPr>
          <w:spacing w:val="1"/>
          <w:sz w:val="24"/>
          <w:szCs w:val="24"/>
        </w:rPr>
        <w:t>l</w:t>
      </w:r>
      <w:r w:rsidRPr="00416DEE">
        <w:rPr>
          <w:sz w:val="24"/>
          <w:szCs w:val="24"/>
        </w:rPr>
        <w:t>e</w:t>
      </w:r>
      <w:r w:rsidRPr="00416DEE">
        <w:rPr>
          <w:spacing w:val="-8"/>
          <w:sz w:val="24"/>
          <w:szCs w:val="24"/>
        </w:rPr>
        <w:t xml:space="preserve"> </w:t>
      </w:r>
      <w:r w:rsidRPr="00416DEE">
        <w:rPr>
          <w:sz w:val="24"/>
          <w:szCs w:val="24"/>
        </w:rPr>
        <w:t>are</w:t>
      </w:r>
      <w:r w:rsidRPr="00416DEE">
        <w:rPr>
          <w:spacing w:val="-7"/>
          <w:sz w:val="24"/>
          <w:szCs w:val="24"/>
        </w:rPr>
        <w:t xml:space="preserve"> </w:t>
      </w:r>
      <w:r w:rsidRPr="00416DEE">
        <w:rPr>
          <w:sz w:val="24"/>
          <w:szCs w:val="24"/>
        </w:rPr>
        <w:t>w</w:t>
      </w:r>
      <w:r w:rsidRPr="00416DEE">
        <w:rPr>
          <w:spacing w:val="-1"/>
          <w:sz w:val="24"/>
          <w:szCs w:val="24"/>
        </w:rPr>
        <w:t>r</w:t>
      </w:r>
      <w:r w:rsidRPr="00416DEE">
        <w:rPr>
          <w:sz w:val="24"/>
          <w:szCs w:val="24"/>
        </w:rPr>
        <w:t>itten-o</w:t>
      </w:r>
      <w:r w:rsidRPr="00416DEE">
        <w:rPr>
          <w:spacing w:val="2"/>
          <w:sz w:val="24"/>
          <w:szCs w:val="24"/>
        </w:rPr>
        <w:t>f</w:t>
      </w:r>
      <w:r w:rsidRPr="00416DEE">
        <w:rPr>
          <w:sz w:val="24"/>
          <w:szCs w:val="24"/>
        </w:rPr>
        <w:t>f</w:t>
      </w:r>
      <w:r w:rsidRPr="00416DEE">
        <w:rPr>
          <w:spacing w:val="-4"/>
          <w:sz w:val="24"/>
          <w:szCs w:val="24"/>
        </w:rPr>
        <w:t xml:space="preserve"> </w:t>
      </w:r>
      <w:r w:rsidRPr="00416DEE">
        <w:rPr>
          <w:sz w:val="24"/>
          <w:szCs w:val="24"/>
        </w:rPr>
        <w:t>again</w:t>
      </w:r>
      <w:r w:rsidRPr="00416DEE">
        <w:rPr>
          <w:spacing w:val="1"/>
          <w:sz w:val="24"/>
          <w:szCs w:val="24"/>
        </w:rPr>
        <w:t>s</w:t>
      </w:r>
      <w:r w:rsidRPr="00416DEE">
        <w:rPr>
          <w:sz w:val="24"/>
          <w:szCs w:val="24"/>
        </w:rPr>
        <w:t>t</w:t>
      </w:r>
      <w:r w:rsidRPr="00416DEE">
        <w:rPr>
          <w:spacing w:val="-8"/>
          <w:sz w:val="24"/>
          <w:szCs w:val="24"/>
        </w:rPr>
        <w:t xml:space="preserve"> </w:t>
      </w:r>
      <w:r w:rsidRPr="00416DEE">
        <w:rPr>
          <w:sz w:val="24"/>
          <w:szCs w:val="24"/>
        </w:rPr>
        <w:t>the</w:t>
      </w:r>
      <w:r w:rsidRPr="00416DEE">
        <w:rPr>
          <w:spacing w:val="-6"/>
          <w:sz w:val="24"/>
          <w:szCs w:val="24"/>
        </w:rPr>
        <w:t xml:space="preserve"> </w:t>
      </w:r>
      <w:r w:rsidRPr="00416DEE">
        <w:rPr>
          <w:sz w:val="24"/>
          <w:szCs w:val="24"/>
        </w:rPr>
        <w:t>a</w:t>
      </w:r>
      <w:r w:rsidRPr="00416DEE">
        <w:rPr>
          <w:spacing w:val="1"/>
          <w:sz w:val="24"/>
          <w:szCs w:val="24"/>
        </w:rPr>
        <w:t>l</w:t>
      </w:r>
      <w:r w:rsidRPr="00416DEE">
        <w:rPr>
          <w:sz w:val="24"/>
          <w:szCs w:val="24"/>
        </w:rPr>
        <w:t>lowan</w:t>
      </w:r>
      <w:r w:rsidRPr="00416DEE">
        <w:rPr>
          <w:spacing w:val="1"/>
          <w:sz w:val="24"/>
          <w:szCs w:val="24"/>
        </w:rPr>
        <w:t>c</w:t>
      </w:r>
      <w:r w:rsidRPr="00416DEE">
        <w:rPr>
          <w:sz w:val="24"/>
          <w:szCs w:val="24"/>
        </w:rPr>
        <w:t>e</w:t>
      </w:r>
      <w:r w:rsidRPr="00416DEE">
        <w:rPr>
          <w:spacing w:val="-7"/>
          <w:sz w:val="24"/>
          <w:szCs w:val="24"/>
        </w:rPr>
        <w:t xml:space="preserve"> </w:t>
      </w:r>
      <w:r w:rsidRPr="00416DEE">
        <w:rPr>
          <w:sz w:val="24"/>
          <w:szCs w:val="24"/>
        </w:rPr>
        <w:t>a</w:t>
      </w:r>
      <w:r w:rsidRPr="00416DEE">
        <w:rPr>
          <w:spacing w:val="1"/>
          <w:sz w:val="24"/>
          <w:szCs w:val="24"/>
        </w:rPr>
        <w:t>c</w:t>
      </w:r>
      <w:r w:rsidRPr="00416DEE">
        <w:rPr>
          <w:sz w:val="24"/>
          <w:szCs w:val="24"/>
        </w:rPr>
        <w:t>count.</w:t>
      </w:r>
      <w:r w:rsidRPr="00416DEE">
        <w:rPr>
          <w:w w:val="99"/>
          <w:sz w:val="24"/>
          <w:szCs w:val="24"/>
        </w:rPr>
        <w:t xml:space="preserve"> </w:t>
      </w:r>
      <w:r w:rsidRPr="00416DEE">
        <w:rPr>
          <w:spacing w:val="-1"/>
          <w:sz w:val="24"/>
          <w:szCs w:val="24"/>
        </w:rPr>
        <w:t>T</w:t>
      </w:r>
      <w:r w:rsidRPr="00416DEE">
        <w:rPr>
          <w:sz w:val="24"/>
          <w:szCs w:val="24"/>
        </w:rPr>
        <w:t>he</w:t>
      </w:r>
      <w:r w:rsidRPr="00416DEE">
        <w:rPr>
          <w:spacing w:val="-7"/>
          <w:sz w:val="24"/>
          <w:szCs w:val="24"/>
        </w:rPr>
        <w:t xml:space="preserve"> </w:t>
      </w:r>
      <w:r w:rsidRPr="00416DEE">
        <w:rPr>
          <w:sz w:val="24"/>
          <w:szCs w:val="24"/>
        </w:rPr>
        <w:t>allowan</w:t>
      </w:r>
      <w:r w:rsidRPr="00416DEE">
        <w:rPr>
          <w:spacing w:val="1"/>
          <w:sz w:val="24"/>
          <w:szCs w:val="24"/>
        </w:rPr>
        <w:t>c</w:t>
      </w:r>
      <w:r w:rsidRPr="00416DEE">
        <w:rPr>
          <w:sz w:val="24"/>
          <w:szCs w:val="24"/>
        </w:rPr>
        <w:t>e</w:t>
      </w:r>
      <w:r w:rsidRPr="00416DEE">
        <w:rPr>
          <w:spacing w:val="-7"/>
          <w:sz w:val="24"/>
          <w:szCs w:val="24"/>
        </w:rPr>
        <w:t xml:space="preserve"> </w:t>
      </w:r>
      <w:r w:rsidRPr="00416DEE">
        <w:rPr>
          <w:spacing w:val="2"/>
          <w:sz w:val="24"/>
          <w:szCs w:val="24"/>
        </w:rPr>
        <w:t>f</w:t>
      </w:r>
      <w:r w:rsidRPr="00416DEE">
        <w:rPr>
          <w:sz w:val="24"/>
          <w:szCs w:val="24"/>
        </w:rPr>
        <w:t>or</w:t>
      </w:r>
      <w:r w:rsidRPr="00416DEE">
        <w:rPr>
          <w:spacing w:val="-7"/>
          <w:sz w:val="24"/>
          <w:szCs w:val="24"/>
        </w:rPr>
        <w:t xml:space="preserve"> </w:t>
      </w:r>
      <w:r w:rsidRPr="00416DEE">
        <w:rPr>
          <w:sz w:val="24"/>
          <w:szCs w:val="24"/>
        </w:rPr>
        <w:t>unco</w:t>
      </w:r>
      <w:r w:rsidRPr="00416DEE">
        <w:rPr>
          <w:spacing w:val="1"/>
          <w:sz w:val="24"/>
          <w:szCs w:val="24"/>
        </w:rPr>
        <w:t>l</w:t>
      </w:r>
      <w:r w:rsidRPr="00416DEE">
        <w:rPr>
          <w:sz w:val="24"/>
          <w:szCs w:val="24"/>
        </w:rPr>
        <w:t>le</w:t>
      </w:r>
      <w:r w:rsidRPr="00416DEE">
        <w:rPr>
          <w:spacing w:val="1"/>
          <w:sz w:val="24"/>
          <w:szCs w:val="24"/>
        </w:rPr>
        <w:t>c</w:t>
      </w:r>
      <w:r w:rsidRPr="00416DEE">
        <w:rPr>
          <w:sz w:val="24"/>
          <w:szCs w:val="24"/>
        </w:rPr>
        <w:t>tib</w:t>
      </w:r>
      <w:r w:rsidRPr="00416DEE">
        <w:rPr>
          <w:spacing w:val="1"/>
          <w:sz w:val="24"/>
          <w:szCs w:val="24"/>
        </w:rPr>
        <w:t>l</w:t>
      </w:r>
      <w:r w:rsidRPr="00416DEE">
        <w:rPr>
          <w:sz w:val="24"/>
          <w:szCs w:val="24"/>
        </w:rPr>
        <w:t>e</w:t>
      </w:r>
      <w:r w:rsidRPr="00416DEE">
        <w:rPr>
          <w:spacing w:val="-7"/>
          <w:sz w:val="24"/>
          <w:szCs w:val="24"/>
        </w:rPr>
        <w:t xml:space="preserve"> </w:t>
      </w:r>
      <w:r w:rsidRPr="00416DEE">
        <w:rPr>
          <w:sz w:val="24"/>
          <w:szCs w:val="24"/>
        </w:rPr>
        <w:t>a</w:t>
      </w:r>
      <w:r w:rsidRPr="00416DEE">
        <w:rPr>
          <w:spacing w:val="-2"/>
          <w:sz w:val="24"/>
          <w:szCs w:val="24"/>
        </w:rPr>
        <w:t>m</w:t>
      </w:r>
      <w:r w:rsidRPr="00416DEE">
        <w:rPr>
          <w:sz w:val="24"/>
          <w:szCs w:val="24"/>
        </w:rPr>
        <w:t>ounts</w:t>
      </w:r>
      <w:r w:rsidRPr="00416DEE">
        <w:rPr>
          <w:spacing w:val="-6"/>
          <w:sz w:val="24"/>
          <w:szCs w:val="24"/>
        </w:rPr>
        <w:t xml:space="preserve"> </w:t>
      </w:r>
      <w:r w:rsidRPr="00416DEE">
        <w:rPr>
          <w:spacing w:val="-1"/>
          <w:sz w:val="24"/>
          <w:szCs w:val="24"/>
        </w:rPr>
        <w:t>(</w:t>
      </w:r>
      <w:r w:rsidRPr="00416DEE">
        <w:rPr>
          <w:sz w:val="24"/>
          <w:szCs w:val="24"/>
        </w:rPr>
        <w:t>doubt</w:t>
      </w:r>
      <w:r w:rsidRPr="00416DEE">
        <w:rPr>
          <w:spacing w:val="2"/>
          <w:sz w:val="24"/>
          <w:szCs w:val="24"/>
        </w:rPr>
        <w:t>f</w:t>
      </w:r>
      <w:r w:rsidRPr="00416DEE">
        <w:rPr>
          <w:sz w:val="24"/>
          <w:szCs w:val="24"/>
        </w:rPr>
        <w:t>ul</w:t>
      </w:r>
      <w:r w:rsidRPr="00416DEE">
        <w:rPr>
          <w:spacing w:val="-5"/>
          <w:sz w:val="24"/>
          <w:szCs w:val="24"/>
        </w:rPr>
        <w:t xml:space="preserve"> </w:t>
      </w:r>
      <w:r w:rsidRPr="00416DEE">
        <w:rPr>
          <w:sz w:val="24"/>
          <w:szCs w:val="24"/>
        </w:rPr>
        <w:t>debt</w:t>
      </w:r>
      <w:r w:rsidRPr="00416DEE">
        <w:rPr>
          <w:spacing w:val="1"/>
          <w:sz w:val="24"/>
          <w:szCs w:val="24"/>
        </w:rPr>
        <w:t>s</w:t>
      </w:r>
      <w:r w:rsidRPr="00416DEE">
        <w:rPr>
          <w:sz w:val="24"/>
          <w:szCs w:val="24"/>
        </w:rPr>
        <w:t>)</w:t>
      </w:r>
      <w:r w:rsidRPr="00416DEE">
        <w:rPr>
          <w:spacing w:val="-7"/>
          <w:sz w:val="24"/>
          <w:szCs w:val="24"/>
        </w:rPr>
        <w:t xml:space="preserve"> </w:t>
      </w:r>
      <w:r w:rsidRPr="00416DEE">
        <w:rPr>
          <w:sz w:val="24"/>
          <w:szCs w:val="24"/>
        </w:rPr>
        <w:t>is</w:t>
      </w:r>
      <w:r w:rsidRPr="00416DEE">
        <w:rPr>
          <w:spacing w:val="-6"/>
          <w:sz w:val="24"/>
          <w:szCs w:val="24"/>
        </w:rPr>
        <w:t xml:space="preserve"> </w:t>
      </w:r>
      <w:r w:rsidRPr="00416DEE">
        <w:rPr>
          <w:spacing w:val="-1"/>
          <w:sz w:val="24"/>
          <w:szCs w:val="24"/>
        </w:rPr>
        <w:t>r</w:t>
      </w:r>
      <w:r w:rsidRPr="00416DEE">
        <w:rPr>
          <w:sz w:val="24"/>
          <w:szCs w:val="24"/>
        </w:rPr>
        <w:t>a</w:t>
      </w:r>
      <w:r w:rsidRPr="00416DEE">
        <w:rPr>
          <w:spacing w:val="1"/>
          <w:sz w:val="24"/>
          <w:szCs w:val="24"/>
        </w:rPr>
        <w:t>i</w:t>
      </w:r>
      <w:r w:rsidRPr="00416DEE">
        <w:rPr>
          <w:sz w:val="24"/>
          <w:szCs w:val="24"/>
        </w:rPr>
        <w:t>sed</w:t>
      </w:r>
      <w:r w:rsidRPr="00416DEE">
        <w:rPr>
          <w:spacing w:val="-6"/>
          <w:sz w:val="24"/>
          <w:szCs w:val="24"/>
        </w:rPr>
        <w:t xml:space="preserve"> </w:t>
      </w:r>
      <w:r w:rsidRPr="00416DEE">
        <w:rPr>
          <w:sz w:val="24"/>
          <w:szCs w:val="24"/>
        </w:rPr>
        <w:t>when</w:t>
      </w:r>
      <w:r w:rsidRPr="00416DEE">
        <w:rPr>
          <w:spacing w:val="-7"/>
          <w:sz w:val="24"/>
          <w:szCs w:val="24"/>
        </w:rPr>
        <w:t xml:space="preserve"> </w:t>
      </w:r>
      <w:r w:rsidRPr="00416DEE">
        <w:rPr>
          <w:sz w:val="24"/>
          <w:szCs w:val="24"/>
        </w:rPr>
        <w:t>the</w:t>
      </w:r>
      <w:r w:rsidRPr="00416DEE">
        <w:rPr>
          <w:spacing w:val="-1"/>
          <w:sz w:val="24"/>
          <w:szCs w:val="24"/>
        </w:rPr>
        <w:t>r</w:t>
      </w:r>
      <w:r w:rsidRPr="00416DEE">
        <w:rPr>
          <w:sz w:val="24"/>
          <w:szCs w:val="24"/>
        </w:rPr>
        <w:t>e</w:t>
      </w:r>
      <w:r w:rsidRPr="00416DEE">
        <w:rPr>
          <w:spacing w:val="-7"/>
          <w:sz w:val="24"/>
          <w:szCs w:val="24"/>
        </w:rPr>
        <w:t xml:space="preserve"> </w:t>
      </w:r>
      <w:r w:rsidRPr="00416DEE">
        <w:rPr>
          <w:spacing w:val="1"/>
          <w:sz w:val="24"/>
          <w:szCs w:val="24"/>
        </w:rPr>
        <w:t>i</w:t>
      </w:r>
      <w:r w:rsidRPr="00416DEE">
        <w:rPr>
          <w:sz w:val="24"/>
          <w:szCs w:val="24"/>
        </w:rPr>
        <w:t>s</w:t>
      </w:r>
      <w:r w:rsidRPr="00416DEE">
        <w:rPr>
          <w:spacing w:val="-6"/>
          <w:sz w:val="24"/>
          <w:szCs w:val="24"/>
        </w:rPr>
        <w:t xml:space="preserve"> </w:t>
      </w:r>
      <w:r w:rsidRPr="00416DEE">
        <w:rPr>
          <w:sz w:val="24"/>
          <w:szCs w:val="24"/>
        </w:rPr>
        <w:t>ob</w:t>
      </w:r>
      <w:r w:rsidRPr="00416DEE">
        <w:rPr>
          <w:spacing w:val="-1"/>
          <w:sz w:val="24"/>
          <w:szCs w:val="24"/>
        </w:rPr>
        <w:t>j</w:t>
      </w:r>
      <w:r w:rsidRPr="00416DEE">
        <w:rPr>
          <w:sz w:val="24"/>
          <w:szCs w:val="24"/>
        </w:rPr>
        <w:t>e</w:t>
      </w:r>
      <w:r w:rsidRPr="00416DEE">
        <w:rPr>
          <w:spacing w:val="1"/>
          <w:sz w:val="24"/>
          <w:szCs w:val="24"/>
        </w:rPr>
        <w:t>c</w:t>
      </w:r>
      <w:r w:rsidRPr="00416DEE">
        <w:rPr>
          <w:sz w:val="24"/>
          <w:szCs w:val="24"/>
        </w:rPr>
        <w:t>ti</w:t>
      </w:r>
      <w:r w:rsidRPr="00416DEE">
        <w:rPr>
          <w:spacing w:val="-2"/>
          <w:sz w:val="24"/>
          <w:szCs w:val="24"/>
        </w:rPr>
        <w:t>v</w:t>
      </w:r>
      <w:r w:rsidRPr="00416DEE">
        <w:rPr>
          <w:sz w:val="24"/>
          <w:szCs w:val="24"/>
        </w:rPr>
        <w:t>e</w:t>
      </w:r>
      <w:r w:rsidRPr="00416DEE">
        <w:rPr>
          <w:spacing w:val="-7"/>
          <w:sz w:val="24"/>
          <w:szCs w:val="24"/>
        </w:rPr>
        <w:t xml:space="preserve"> </w:t>
      </w:r>
      <w:r w:rsidRPr="00416DEE">
        <w:rPr>
          <w:sz w:val="24"/>
          <w:szCs w:val="24"/>
        </w:rPr>
        <w:t>e</w:t>
      </w:r>
      <w:r w:rsidRPr="00416DEE">
        <w:rPr>
          <w:spacing w:val="-1"/>
          <w:sz w:val="24"/>
          <w:szCs w:val="24"/>
        </w:rPr>
        <w:t>v</w:t>
      </w:r>
      <w:r w:rsidRPr="00416DEE">
        <w:rPr>
          <w:sz w:val="24"/>
          <w:szCs w:val="24"/>
        </w:rPr>
        <w:t>iden</w:t>
      </w:r>
      <w:r w:rsidRPr="00416DEE">
        <w:rPr>
          <w:spacing w:val="1"/>
          <w:sz w:val="24"/>
          <w:szCs w:val="24"/>
        </w:rPr>
        <w:t>c</w:t>
      </w:r>
      <w:r w:rsidRPr="00416DEE">
        <w:rPr>
          <w:sz w:val="24"/>
          <w:szCs w:val="24"/>
        </w:rPr>
        <w:t>e</w:t>
      </w:r>
      <w:r w:rsidRPr="00416DEE">
        <w:rPr>
          <w:w w:val="99"/>
          <w:sz w:val="24"/>
          <w:szCs w:val="24"/>
        </w:rPr>
        <w:t xml:space="preserve"> </w:t>
      </w:r>
      <w:r w:rsidRPr="00416DEE">
        <w:rPr>
          <w:sz w:val="24"/>
          <w:szCs w:val="24"/>
        </w:rPr>
        <w:t>that</w:t>
      </w:r>
      <w:r w:rsidRPr="00416DEE">
        <w:rPr>
          <w:spacing w:val="-4"/>
          <w:sz w:val="24"/>
          <w:szCs w:val="24"/>
        </w:rPr>
        <w:t xml:space="preserve"> </w:t>
      </w:r>
      <w:r w:rsidRPr="00416DEE">
        <w:rPr>
          <w:sz w:val="24"/>
          <w:szCs w:val="24"/>
        </w:rPr>
        <w:t>the</w:t>
      </w:r>
      <w:r w:rsidRPr="00416DEE">
        <w:rPr>
          <w:spacing w:val="-4"/>
          <w:sz w:val="24"/>
          <w:szCs w:val="24"/>
        </w:rPr>
        <w:t xml:space="preserve"> </w:t>
      </w:r>
      <w:r w:rsidRPr="00416DEE">
        <w:rPr>
          <w:sz w:val="24"/>
          <w:szCs w:val="24"/>
        </w:rPr>
        <w:t>T</w:t>
      </w:r>
      <w:r w:rsidRPr="00416DEE">
        <w:rPr>
          <w:spacing w:val="-2"/>
          <w:sz w:val="24"/>
          <w:szCs w:val="24"/>
        </w:rPr>
        <w:t>r</w:t>
      </w:r>
      <w:r w:rsidRPr="00416DEE">
        <w:rPr>
          <w:sz w:val="24"/>
          <w:szCs w:val="24"/>
        </w:rPr>
        <w:t>u</w:t>
      </w:r>
      <w:r w:rsidRPr="00416DEE">
        <w:rPr>
          <w:spacing w:val="1"/>
          <w:sz w:val="24"/>
          <w:szCs w:val="24"/>
        </w:rPr>
        <w:t>s</w:t>
      </w:r>
      <w:r w:rsidRPr="00416DEE">
        <w:rPr>
          <w:sz w:val="24"/>
          <w:szCs w:val="24"/>
        </w:rPr>
        <w:t>t</w:t>
      </w:r>
      <w:r w:rsidRPr="00416DEE">
        <w:rPr>
          <w:spacing w:val="-3"/>
          <w:sz w:val="24"/>
          <w:szCs w:val="24"/>
        </w:rPr>
        <w:t xml:space="preserve"> </w:t>
      </w:r>
      <w:r w:rsidRPr="00416DEE">
        <w:rPr>
          <w:sz w:val="24"/>
          <w:szCs w:val="24"/>
        </w:rPr>
        <w:t>will</w:t>
      </w:r>
      <w:r w:rsidRPr="00416DEE">
        <w:rPr>
          <w:spacing w:val="-4"/>
          <w:sz w:val="24"/>
          <w:szCs w:val="24"/>
        </w:rPr>
        <w:t xml:space="preserve"> </w:t>
      </w:r>
      <w:r w:rsidRPr="00416DEE">
        <w:rPr>
          <w:sz w:val="24"/>
          <w:szCs w:val="24"/>
        </w:rPr>
        <w:t>not</w:t>
      </w:r>
      <w:r w:rsidRPr="00416DEE">
        <w:rPr>
          <w:spacing w:val="-4"/>
          <w:sz w:val="24"/>
          <w:szCs w:val="24"/>
        </w:rPr>
        <w:t xml:space="preserve"> </w:t>
      </w:r>
      <w:r w:rsidRPr="00416DEE">
        <w:rPr>
          <w:sz w:val="24"/>
          <w:szCs w:val="24"/>
        </w:rPr>
        <w:t>be</w:t>
      </w:r>
      <w:r w:rsidRPr="00416DEE">
        <w:rPr>
          <w:spacing w:val="-3"/>
          <w:sz w:val="24"/>
          <w:szCs w:val="24"/>
        </w:rPr>
        <w:t xml:space="preserve"> </w:t>
      </w:r>
      <w:r w:rsidRPr="00416DEE">
        <w:rPr>
          <w:sz w:val="24"/>
          <w:szCs w:val="24"/>
        </w:rPr>
        <w:t>ab</w:t>
      </w:r>
      <w:r w:rsidRPr="00416DEE">
        <w:rPr>
          <w:spacing w:val="1"/>
          <w:sz w:val="24"/>
          <w:szCs w:val="24"/>
        </w:rPr>
        <w:t>l</w:t>
      </w:r>
      <w:r w:rsidRPr="00416DEE">
        <w:rPr>
          <w:sz w:val="24"/>
          <w:szCs w:val="24"/>
        </w:rPr>
        <w:t>e</w:t>
      </w:r>
      <w:r w:rsidRPr="00416DEE">
        <w:rPr>
          <w:spacing w:val="-4"/>
          <w:sz w:val="24"/>
          <w:szCs w:val="24"/>
        </w:rPr>
        <w:t xml:space="preserve"> </w:t>
      </w:r>
      <w:r w:rsidRPr="00416DEE">
        <w:rPr>
          <w:sz w:val="24"/>
          <w:szCs w:val="24"/>
        </w:rPr>
        <w:t>to</w:t>
      </w:r>
      <w:r w:rsidRPr="00416DEE">
        <w:rPr>
          <w:spacing w:val="-4"/>
          <w:sz w:val="24"/>
          <w:szCs w:val="24"/>
        </w:rPr>
        <w:t xml:space="preserve"> </w:t>
      </w:r>
      <w:r w:rsidRPr="00416DEE">
        <w:rPr>
          <w:spacing w:val="1"/>
          <w:sz w:val="24"/>
          <w:szCs w:val="24"/>
        </w:rPr>
        <w:t>c</w:t>
      </w:r>
      <w:r w:rsidRPr="00416DEE">
        <w:rPr>
          <w:sz w:val="24"/>
          <w:szCs w:val="24"/>
        </w:rPr>
        <w:t>o</w:t>
      </w:r>
      <w:r w:rsidRPr="00416DEE">
        <w:rPr>
          <w:spacing w:val="1"/>
          <w:sz w:val="24"/>
          <w:szCs w:val="24"/>
        </w:rPr>
        <w:t>l</w:t>
      </w:r>
      <w:r w:rsidRPr="00416DEE">
        <w:rPr>
          <w:sz w:val="24"/>
          <w:szCs w:val="24"/>
        </w:rPr>
        <w:t>le</w:t>
      </w:r>
      <w:r w:rsidRPr="00416DEE">
        <w:rPr>
          <w:spacing w:val="1"/>
          <w:sz w:val="24"/>
          <w:szCs w:val="24"/>
        </w:rPr>
        <w:t>c</w:t>
      </w:r>
      <w:r w:rsidRPr="00416DEE">
        <w:rPr>
          <w:sz w:val="24"/>
          <w:szCs w:val="24"/>
        </w:rPr>
        <w:t>t</w:t>
      </w:r>
      <w:r w:rsidRPr="00416DEE">
        <w:rPr>
          <w:spacing w:val="-3"/>
          <w:sz w:val="24"/>
          <w:szCs w:val="24"/>
        </w:rPr>
        <w:t xml:space="preserve"> </w:t>
      </w:r>
      <w:r w:rsidRPr="00416DEE">
        <w:rPr>
          <w:sz w:val="24"/>
          <w:szCs w:val="24"/>
        </w:rPr>
        <w:t>its</w:t>
      </w:r>
      <w:r w:rsidRPr="00416DEE">
        <w:rPr>
          <w:spacing w:val="-3"/>
          <w:sz w:val="24"/>
          <w:szCs w:val="24"/>
        </w:rPr>
        <w:t xml:space="preserve"> </w:t>
      </w:r>
      <w:r w:rsidRPr="00416DEE">
        <w:rPr>
          <w:sz w:val="24"/>
          <w:szCs w:val="24"/>
        </w:rPr>
        <w:t>debt</w:t>
      </w:r>
      <w:r w:rsidRPr="00416DEE">
        <w:rPr>
          <w:spacing w:val="1"/>
          <w:sz w:val="24"/>
          <w:szCs w:val="24"/>
        </w:rPr>
        <w:t>s</w:t>
      </w:r>
      <w:r w:rsidRPr="00416DEE">
        <w:rPr>
          <w:sz w:val="24"/>
          <w:szCs w:val="24"/>
        </w:rPr>
        <w:t>.</w:t>
      </w:r>
      <w:r w:rsidRPr="00416DEE">
        <w:rPr>
          <w:spacing w:val="-4"/>
          <w:sz w:val="24"/>
          <w:szCs w:val="24"/>
        </w:rPr>
        <w:t xml:space="preserve"> </w:t>
      </w:r>
      <w:r w:rsidRPr="00416DEE">
        <w:rPr>
          <w:spacing w:val="-1"/>
          <w:sz w:val="24"/>
          <w:szCs w:val="24"/>
        </w:rPr>
        <w:t>T</w:t>
      </w:r>
      <w:r w:rsidRPr="00416DEE">
        <w:rPr>
          <w:sz w:val="24"/>
          <w:szCs w:val="24"/>
        </w:rPr>
        <w:t>he</w:t>
      </w:r>
      <w:r w:rsidRPr="00416DEE">
        <w:rPr>
          <w:spacing w:val="-3"/>
          <w:sz w:val="24"/>
          <w:szCs w:val="24"/>
        </w:rPr>
        <w:t xml:space="preserve"> </w:t>
      </w:r>
      <w:r w:rsidRPr="00416DEE">
        <w:rPr>
          <w:spacing w:val="1"/>
          <w:sz w:val="24"/>
          <w:szCs w:val="24"/>
        </w:rPr>
        <w:t>c</w:t>
      </w:r>
      <w:r w:rsidRPr="00416DEE">
        <w:rPr>
          <w:sz w:val="24"/>
          <w:szCs w:val="24"/>
        </w:rPr>
        <w:t>a</w:t>
      </w:r>
      <w:r w:rsidRPr="00416DEE">
        <w:rPr>
          <w:spacing w:val="-1"/>
          <w:sz w:val="24"/>
          <w:szCs w:val="24"/>
        </w:rPr>
        <w:t>rr</w:t>
      </w:r>
      <w:r w:rsidRPr="00416DEE">
        <w:rPr>
          <w:spacing w:val="-2"/>
          <w:sz w:val="24"/>
          <w:szCs w:val="24"/>
        </w:rPr>
        <w:t>y</w:t>
      </w:r>
      <w:r w:rsidRPr="00416DEE">
        <w:rPr>
          <w:sz w:val="24"/>
          <w:szCs w:val="24"/>
        </w:rPr>
        <w:t>ing</w:t>
      </w:r>
      <w:r w:rsidRPr="00416DEE">
        <w:rPr>
          <w:spacing w:val="-4"/>
          <w:sz w:val="24"/>
          <w:szCs w:val="24"/>
        </w:rPr>
        <w:t xml:space="preserve"> </w:t>
      </w:r>
      <w:r w:rsidRPr="00416DEE">
        <w:rPr>
          <w:sz w:val="24"/>
          <w:szCs w:val="24"/>
        </w:rPr>
        <w:t>a</w:t>
      </w:r>
      <w:r w:rsidRPr="00416DEE">
        <w:rPr>
          <w:spacing w:val="-2"/>
          <w:sz w:val="24"/>
          <w:szCs w:val="24"/>
        </w:rPr>
        <w:t>m</w:t>
      </w:r>
      <w:r w:rsidRPr="00416DEE">
        <w:rPr>
          <w:sz w:val="24"/>
          <w:szCs w:val="24"/>
        </w:rPr>
        <w:t>ount</w:t>
      </w:r>
      <w:r w:rsidRPr="00416DEE">
        <w:rPr>
          <w:spacing w:val="-4"/>
          <w:sz w:val="24"/>
          <w:szCs w:val="24"/>
        </w:rPr>
        <w:t xml:space="preserve"> </w:t>
      </w:r>
      <w:r w:rsidRPr="00416DEE">
        <w:rPr>
          <w:spacing w:val="1"/>
          <w:sz w:val="24"/>
          <w:szCs w:val="24"/>
        </w:rPr>
        <w:t>i</w:t>
      </w:r>
      <w:r w:rsidRPr="00416DEE">
        <w:rPr>
          <w:sz w:val="24"/>
          <w:szCs w:val="24"/>
        </w:rPr>
        <w:t>s</w:t>
      </w:r>
      <w:r w:rsidRPr="00416DEE">
        <w:rPr>
          <w:spacing w:val="-2"/>
          <w:sz w:val="24"/>
          <w:szCs w:val="24"/>
        </w:rPr>
        <w:t xml:space="preserve"> </w:t>
      </w:r>
      <w:r w:rsidRPr="00416DEE">
        <w:rPr>
          <w:sz w:val="24"/>
          <w:szCs w:val="24"/>
        </w:rPr>
        <w:t>equ</w:t>
      </w:r>
      <w:r w:rsidRPr="00416DEE">
        <w:rPr>
          <w:spacing w:val="1"/>
          <w:sz w:val="24"/>
          <w:szCs w:val="24"/>
        </w:rPr>
        <w:t>i</w:t>
      </w:r>
      <w:r w:rsidRPr="00416DEE">
        <w:rPr>
          <w:spacing w:val="-2"/>
          <w:sz w:val="24"/>
          <w:szCs w:val="24"/>
        </w:rPr>
        <w:t>v</w:t>
      </w:r>
      <w:r w:rsidRPr="00416DEE">
        <w:rPr>
          <w:sz w:val="24"/>
          <w:szCs w:val="24"/>
        </w:rPr>
        <w:t>a</w:t>
      </w:r>
      <w:r w:rsidRPr="00416DEE">
        <w:rPr>
          <w:spacing w:val="1"/>
          <w:sz w:val="24"/>
          <w:szCs w:val="24"/>
        </w:rPr>
        <w:t>l</w:t>
      </w:r>
      <w:r w:rsidRPr="00416DEE">
        <w:rPr>
          <w:sz w:val="24"/>
          <w:szCs w:val="24"/>
        </w:rPr>
        <w:t>ent</w:t>
      </w:r>
      <w:r w:rsidRPr="00416DEE">
        <w:rPr>
          <w:spacing w:val="-4"/>
          <w:sz w:val="24"/>
          <w:szCs w:val="24"/>
        </w:rPr>
        <w:t xml:space="preserve"> </w:t>
      </w:r>
      <w:r w:rsidRPr="00416DEE">
        <w:rPr>
          <w:sz w:val="24"/>
          <w:szCs w:val="24"/>
        </w:rPr>
        <w:t>to</w:t>
      </w:r>
      <w:r w:rsidRPr="00416DEE">
        <w:rPr>
          <w:spacing w:val="-4"/>
          <w:sz w:val="24"/>
          <w:szCs w:val="24"/>
        </w:rPr>
        <w:t xml:space="preserve"> </w:t>
      </w:r>
      <w:r w:rsidRPr="00416DEE">
        <w:rPr>
          <w:spacing w:val="2"/>
          <w:sz w:val="24"/>
          <w:szCs w:val="24"/>
        </w:rPr>
        <w:t>f</w:t>
      </w:r>
      <w:r w:rsidRPr="00416DEE">
        <w:rPr>
          <w:sz w:val="24"/>
          <w:szCs w:val="24"/>
        </w:rPr>
        <w:t>a</w:t>
      </w:r>
      <w:r w:rsidRPr="00416DEE">
        <w:rPr>
          <w:spacing w:val="1"/>
          <w:sz w:val="24"/>
          <w:szCs w:val="24"/>
        </w:rPr>
        <w:t>i</w:t>
      </w:r>
      <w:r w:rsidRPr="00416DEE">
        <w:rPr>
          <w:sz w:val="24"/>
          <w:szCs w:val="24"/>
        </w:rPr>
        <w:t>r</w:t>
      </w:r>
      <w:r w:rsidRPr="00416DEE">
        <w:rPr>
          <w:spacing w:val="-4"/>
          <w:sz w:val="24"/>
          <w:szCs w:val="24"/>
        </w:rPr>
        <w:t xml:space="preserve"> </w:t>
      </w:r>
      <w:r w:rsidRPr="00416DEE">
        <w:rPr>
          <w:spacing w:val="-2"/>
          <w:sz w:val="24"/>
          <w:szCs w:val="24"/>
        </w:rPr>
        <w:t>v</w:t>
      </w:r>
      <w:r w:rsidRPr="00416DEE">
        <w:rPr>
          <w:sz w:val="24"/>
          <w:szCs w:val="24"/>
        </w:rPr>
        <w:t>a</w:t>
      </w:r>
      <w:r w:rsidRPr="00416DEE">
        <w:rPr>
          <w:spacing w:val="1"/>
          <w:sz w:val="24"/>
          <w:szCs w:val="24"/>
        </w:rPr>
        <w:t>l</w:t>
      </w:r>
      <w:r w:rsidRPr="00416DEE">
        <w:rPr>
          <w:sz w:val="24"/>
          <w:szCs w:val="24"/>
        </w:rPr>
        <w:t>ue</w:t>
      </w:r>
      <w:r w:rsidRPr="00416DEE">
        <w:rPr>
          <w:spacing w:val="-4"/>
          <w:sz w:val="24"/>
          <w:szCs w:val="24"/>
        </w:rPr>
        <w:t xml:space="preserve"> </w:t>
      </w:r>
      <w:r w:rsidRPr="00416DEE">
        <w:rPr>
          <w:sz w:val="24"/>
          <w:szCs w:val="24"/>
        </w:rPr>
        <w:t>as</w:t>
      </w:r>
      <w:r w:rsidRPr="00416DEE">
        <w:rPr>
          <w:spacing w:val="-3"/>
          <w:sz w:val="24"/>
          <w:szCs w:val="24"/>
        </w:rPr>
        <w:t xml:space="preserve"> </w:t>
      </w:r>
      <w:r w:rsidRPr="00416DEE">
        <w:rPr>
          <w:sz w:val="24"/>
          <w:szCs w:val="24"/>
        </w:rPr>
        <w:t>it</w:t>
      </w:r>
      <w:r w:rsidRPr="00416DEE">
        <w:rPr>
          <w:w w:val="99"/>
          <w:sz w:val="24"/>
          <w:szCs w:val="24"/>
        </w:rPr>
        <w:t xml:space="preserve"> </w:t>
      </w:r>
      <w:r w:rsidRPr="00416DEE">
        <w:rPr>
          <w:sz w:val="24"/>
          <w:szCs w:val="24"/>
        </w:rPr>
        <w:t>is</w:t>
      </w:r>
      <w:r w:rsidRPr="00416DEE">
        <w:rPr>
          <w:spacing w:val="-5"/>
          <w:sz w:val="24"/>
          <w:szCs w:val="24"/>
        </w:rPr>
        <w:t xml:space="preserve"> </w:t>
      </w:r>
      <w:r w:rsidRPr="00416DEE">
        <w:rPr>
          <w:sz w:val="24"/>
          <w:szCs w:val="24"/>
        </w:rPr>
        <w:t>due</w:t>
      </w:r>
      <w:r w:rsidRPr="00416DEE">
        <w:rPr>
          <w:spacing w:val="-5"/>
          <w:sz w:val="24"/>
          <w:szCs w:val="24"/>
        </w:rPr>
        <w:t xml:space="preserve"> </w:t>
      </w:r>
      <w:r w:rsidRPr="00416DEE">
        <w:rPr>
          <w:spacing w:val="2"/>
          <w:sz w:val="24"/>
          <w:szCs w:val="24"/>
        </w:rPr>
        <w:t>f</w:t>
      </w:r>
      <w:r w:rsidRPr="00416DEE">
        <w:rPr>
          <w:sz w:val="24"/>
          <w:szCs w:val="24"/>
        </w:rPr>
        <w:t>or</w:t>
      </w:r>
      <w:r w:rsidRPr="00416DEE">
        <w:rPr>
          <w:spacing w:val="-5"/>
          <w:sz w:val="24"/>
          <w:szCs w:val="24"/>
        </w:rPr>
        <w:t xml:space="preserve"> </w:t>
      </w:r>
      <w:r w:rsidRPr="00416DEE">
        <w:rPr>
          <w:sz w:val="24"/>
          <w:szCs w:val="24"/>
        </w:rPr>
        <w:t>sett</w:t>
      </w:r>
      <w:r w:rsidRPr="00416DEE">
        <w:rPr>
          <w:spacing w:val="1"/>
          <w:sz w:val="24"/>
          <w:szCs w:val="24"/>
        </w:rPr>
        <w:t>l</w:t>
      </w:r>
      <w:r w:rsidRPr="00416DEE">
        <w:rPr>
          <w:sz w:val="24"/>
          <w:szCs w:val="24"/>
        </w:rPr>
        <w:t>e</w:t>
      </w:r>
      <w:r w:rsidRPr="00416DEE">
        <w:rPr>
          <w:spacing w:val="-2"/>
          <w:sz w:val="24"/>
          <w:szCs w:val="24"/>
        </w:rPr>
        <w:t>m</w:t>
      </w:r>
      <w:r w:rsidRPr="00416DEE">
        <w:rPr>
          <w:sz w:val="24"/>
          <w:szCs w:val="24"/>
        </w:rPr>
        <w:t>ent</w:t>
      </w:r>
      <w:r w:rsidRPr="00416DEE">
        <w:rPr>
          <w:spacing w:val="-6"/>
          <w:sz w:val="24"/>
          <w:szCs w:val="24"/>
        </w:rPr>
        <w:t xml:space="preserve"> </w:t>
      </w:r>
      <w:r w:rsidRPr="00416DEE">
        <w:rPr>
          <w:sz w:val="24"/>
          <w:szCs w:val="24"/>
        </w:rPr>
        <w:t>w</w:t>
      </w:r>
      <w:r w:rsidRPr="00416DEE">
        <w:rPr>
          <w:spacing w:val="1"/>
          <w:sz w:val="24"/>
          <w:szCs w:val="24"/>
        </w:rPr>
        <w:t>i</w:t>
      </w:r>
      <w:r w:rsidRPr="00416DEE">
        <w:rPr>
          <w:sz w:val="24"/>
          <w:szCs w:val="24"/>
        </w:rPr>
        <w:t>th</w:t>
      </w:r>
      <w:r w:rsidRPr="00416DEE">
        <w:rPr>
          <w:spacing w:val="1"/>
          <w:sz w:val="24"/>
          <w:szCs w:val="24"/>
        </w:rPr>
        <w:t>i</w:t>
      </w:r>
      <w:r w:rsidRPr="00416DEE">
        <w:rPr>
          <w:sz w:val="24"/>
          <w:szCs w:val="24"/>
        </w:rPr>
        <w:t>n</w:t>
      </w:r>
      <w:r w:rsidRPr="00416DEE">
        <w:rPr>
          <w:spacing w:val="-5"/>
          <w:sz w:val="24"/>
          <w:szCs w:val="24"/>
        </w:rPr>
        <w:t xml:space="preserve"> </w:t>
      </w:r>
      <w:r w:rsidRPr="00416DEE">
        <w:rPr>
          <w:sz w:val="24"/>
          <w:szCs w:val="24"/>
        </w:rPr>
        <w:t>30</w:t>
      </w:r>
      <w:r w:rsidRPr="00416DEE">
        <w:rPr>
          <w:spacing w:val="-5"/>
          <w:sz w:val="24"/>
          <w:szCs w:val="24"/>
        </w:rPr>
        <w:t xml:space="preserve"> </w:t>
      </w:r>
      <w:r w:rsidRPr="00416DEE">
        <w:rPr>
          <w:sz w:val="24"/>
          <w:szCs w:val="24"/>
        </w:rPr>
        <w:t>da</w:t>
      </w:r>
      <w:r w:rsidRPr="00416DEE">
        <w:rPr>
          <w:spacing w:val="-1"/>
          <w:sz w:val="24"/>
          <w:szCs w:val="24"/>
        </w:rPr>
        <w:t>y</w:t>
      </w:r>
      <w:r w:rsidRPr="00416DEE">
        <w:rPr>
          <w:sz w:val="24"/>
          <w:szCs w:val="24"/>
        </w:rPr>
        <w:t>s.</w:t>
      </w:r>
    </w:p>
    <w:p w:rsidR="002E4669" w:rsidRPr="00416DEE" w:rsidRDefault="002E4669" w:rsidP="007A49FA">
      <w:pPr>
        <w:spacing w:before="7" w:line="160" w:lineRule="exact"/>
        <w:ind w:right="-32"/>
        <w:rPr>
          <w:sz w:val="24"/>
          <w:szCs w:val="24"/>
        </w:rPr>
      </w:pPr>
    </w:p>
    <w:p w:rsidR="002E4669" w:rsidRPr="00416DEE" w:rsidRDefault="002E4669" w:rsidP="00925BC6">
      <w:pPr>
        <w:widowControl w:val="0"/>
        <w:numPr>
          <w:ilvl w:val="0"/>
          <w:numId w:val="37"/>
        </w:numPr>
        <w:tabs>
          <w:tab w:val="left" w:pos="540"/>
        </w:tabs>
        <w:spacing w:before="19"/>
        <w:ind w:right="-32" w:firstLine="0"/>
        <w:jc w:val="both"/>
        <w:rPr>
          <w:b/>
          <w:bCs/>
          <w:sz w:val="24"/>
          <w:szCs w:val="24"/>
        </w:rPr>
      </w:pPr>
      <w:r w:rsidRPr="00416DEE">
        <w:rPr>
          <w:rFonts w:ascii="Arial" w:eastAsia="Arial" w:hAnsi="Arial" w:cs="Arial"/>
          <w:b/>
          <w:bCs/>
          <w:color w:val="0076A3"/>
          <w:sz w:val="24"/>
          <w:szCs w:val="24"/>
        </w:rPr>
        <w:t>Pa</w:t>
      </w:r>
      <w:r w:rsidRPr="00416DEE">
        <w:rPr>
          <w:rFonts w:ascii="Arial" w:eastAsia="Arial" w:hAnsi="Arial" w:cs="Arial"/>
          <w:b/>
          <w:bCs/>
          <w:color w:val="0076A3"/>
          <w:spacing w:val="-5"/>
          <w:sz w:val="24"/>
          <w:szCs w:val="24"/>
        </w:rPr>
        <w:t>y</w:t>
      </w:r>
      <w:r w:rsidRPr="00416DEE">
        <w:rPr>
          <w:rFonts w:ascii="Arial" w:eastAsia="Arial" w:hAnsi="Arial" w:cs="Arial"/>
          <w:b/>
          <w:bCs/>
          <w:color w:val="0076A3"/>
          <w:sz w:val="24"/>
          <w:szCs w:val="24"/>
        </w:rPr>
        <w:t>ables</w:t>
      </w:r>
    </w:p>
    <w:p w:rsidR="002E4669" w:rsidRPr="00416DEE" w:rsidRDefault="002E4669" w:rsidP="00E8192E">
      <w:pPr>
        <w:pStyle w:val="BodyText"/>
        <w:spacing w:before="12" w:line="258" w:lineRule="auto"/>
        <w:ind w:left="0" w:right="-32"/>
        <w:jc w:val="both"/>
        <w:rPr>
          <w:sz w:val="24"/>
          <w:szCs w:val="24"/>
        </w:rPr>
      </w:pPr>
      <w:r w:rsidRPr="00416DEE">
        <w:rPr>
          <w:sz w:val="24"/>
          <w:szCs w:val="24"/>
        </w:rPr>
        <w:t>Pa</w:t>
      </w:r>
      <w:r w:rsidRPr="00416DEE">
        <w:rPr>
          <w:spacing w:val="-1"/>
          <w:sz w:val="24"/>
          <w:szCs w:val="24"/>
        </w:rPr>
        <w:t>y</w:t>
      </w:r>
      <w:r w:rsidRPr="00416DEE">
        <w:rPr>
          <w:sz w:val="24"/>
          <w:szCs w:val="24"/>
        </w:rPr>
        <w:t>ab</w:t>
      </w:r>
      <w:r w:rsidRPr="00416DEE">
        <w:rPr>
          <w:spacing w:val="1"/>
          <w:sz w:val="24"/>
          <w:szCs w:val="24"/>
        </w:rPr>
        <w:t>l</w:t>
      </w:r>
      <w:r w:rsidRPr="00416DEE">
        <w:rPr>
          <w:sz w:val="24"/>
          <w:szCs w:val="24"/>
        </w:rPr>
        <w:t>es</w:t>
      </w:r>
      <w:r w:rsidRPr="00416DEE">
        <w:rPr>
          <w:spacing w:val="-4"/>
          <w:sz w:val="24"/>
          <w:szCs w:val="24"/>
        </w:rPr>
        <w:t xml:space="preserve"> </w:t>
      </w:r>
      <w:r w:rsidRPr="00416DEE">
        <w:rPr>
          <w:sz w:val="24"/>
          <w:szCs w:val="24"/>
        </w:rPr>
        <w:t>are</w:t>
      </w:r>
      <w:r w:rsidRPr="00416DEE">
        <w:rPr>
          <w:spacing w:val="-6"/>
          <w:sz w:val="24"/>
          <w:szCs w:val="24"/>
        </w:rPr>
        <w:t xml:space="preserve"> </w:t>
      </w:r>
      <w:r w:rsidRPr="00416DEE">
        <w:rPr>
          <w:spacing w:val="-1"/>
          <w:sz w:val="24"/>
          <w:szCs w:val="24"/>
        </w:rPr>
        <w:t>r</w:t>
      </w:r>
      <w:r w:rsidRPr="00416DEE">
        <w:rPr>
          <w:sz w:val="24"/>
          <w:szCs w:val="24"/>
        </w:rPr>
        <w:t>e</w:t>
      </w:r>
      <w:r w:rsidRPr="00416DEE">
        <w:rPr>
          <w:spacing w:val="1"/>
          <w:sz w:val="24"/>
          <w:szCs w:val="24"/>
        </w:rPr>
        <w:t>c</w:t>
      </w:r>
      <w:r w:rsidRPr="00416DEE">
        <w:rPr>
          <w:sz w:val="24"/>
          <w:szCs w:val="24"/>
        </w:rPr>
        <w:t>ogn</w:t>
      </w:r>
      <w:r w:rsidRPr="00416DEE">
        <w:rPr>
          <w:spacing w:val="1"/>
          <w:sz w:val="24"/>
          <w:szCs w:val="24"/>
        </w:rPr>
        <w:t>i</w:t>
      </w:r>
      <w:r w:rsidRPr="00416DEE">
        <w:rPr>
          <w:sz w:val="24"/>
          <w:szCs w:val="24"/>
        </w:rPr>
        <w:t>sed</w:t>
      </w:r>
      <w:r w:rsidRPr="00416DEE">
        <w:rPr>
          <w:spacing w:val="-5"/>
          <w:sz w:val="24"/>
          <w:szCs w:val="24"/>
        </w:rPr>
        <w:t xml:space="preserve"> </w:t>
      </w:r>
      <w:r w:rsidRPr="00416DEE">
        <w:rPr>
          <w:sz w:val="24"/>
          <w:szCs w:val="24"/>
        </w:rPr>
        <w:t>at</w:t>
      </w:r>
      <w:r w:rsidRPr="00416DEE">
        <w:rPr>
          <w:spacing w:val="-6"/>
          <w:sz w:val="24"/>
          <w:szCs w:val="24"/>
        </w:rPr>
        <w:t xml:space="preserve"> </w:t>
      </w:r>
      <w:r w:rsidRPr="00416DEE">
        <w:rPr>
          <w:sz w:val="24"/>
          <w:szCs w:val="24"/>
        </w:rPr>
        <w:t>the</w:t>
      </w:r>
      <w:r w:rsidRPr="00416DEE">
        <w:rPr>
          <w:spacing w:val="-4"/>
          <w:sz w:val="24"/>
          <w:szCs w:val="24"/>
        </w:rPr>
        <w:t xml:space="preserve"> </w:t>
      </w:r>
      <w:r w:rsidRPr="00416DEE">
        <w:rPr>
          <w:sz w:val="24"/>
          <w:szCs w:val="24"/>
        </w:rPr>
        <w:t>a</w:t>
      </w:r>
      <w:r w:rsidRPr="00416DEE">
        <w:rPr>
          <w:spacing w:val="-2"/>
          <w:sz w:val="24"/>
          <w:szCs w:val="24"/>
        </w:rPr>
        <w:t>m</w:t>
      </w:r>
      <w:r w:rsidRPr="00416DEE">
        <w:rPr>
          <w:sz w:val="24"/>
          <w:szCs w:val="24"/>
        </w:rPr>
        <w:t>ounts</w:t>
      </w:r>
      <w:r w:rsidRPr="00416DEE">
        <w:rPr>
          <w:spacing w:val="-5"/>
          <w:sz w:val="24"/>
          <w:szCs w:val="24"/>
        </w:rPr>
        <w:t xml:space="preserve"> </w:t>
      </w:r>
      <w:r w:rsidRPr="00416DEE">
        <w:rPr>
          <w:sz w:val="24"/>
          <w:szCs w:val="24"/>
        </w:rPr>
        <w:t>pa</w:t>
      </w:r>
      <w:r w:rsidRPr="00416DEE">
        <w:rPr>
          <w:spacing w:val="-1"/>
          <w:sz w:val="24"/>
          <w:szCs w:val="24"/>
        </w:rPr>
        <w:t>y</w:t>
      </w:r>
      <w:r w:rsidRPr="00416DEE">
        <w:rPr>
          <w:sz w:val="24"/>
          <w:szCs w:val="24"/>
        </w:rPr>
        <w:t>ab</w:t>
      </w:r>
      <w:r w:rsidRPr="00416DEE">
        <w:rPr>
          <w:spacing w:val="1"/>
          <w:sz w:val="24"/>
          <w:szCs w:val="24"/>
        </w:rPr>
        <w:t>l</w:t>
      </w:r>
      <w:r w:rsidRPr="00416DEE">
        <w:rPr>
          <w:sz w:val="24"/>
          <w:szCs w:val="24"/>
        </w:rPr>
        <w:t>e</w:t>
      </w:r>
      <w:r w:rsidRPr="00416DEE">
        <w:rPr>
          <w:spacing w:val="-5"/>
          <w:sz w:val="24"/>
          <w:szCs w:val="24"/>
        </w:rPr>
        <w:t xml:space="preserve"> </w:t>
      </w:r>
      <w:r w:rsidRPr="00416DEE">
        <w:rPr>
          <w:sz w:val="24"/>
          <w:szCs w:val="24"/>
        </w:rPr>
        <w:t>when</w:t>
      </w:r>
      <w:r w:rsidRPr="00416DEE">
        <w:rPr>
          <w:spacing w:val="-5"/>
          <w:sz w:val="24"/>
          <w:szCs w:val="24"/>
        </w:rPr>
        <w:t xml:space="preserve"> </w:t>
      </w:r>
      <w:r w:rsidRPr="00416DEE">
        <w:rPr>
          <w:sz w:val="24"/>
          <w:szCs w:val="24"/>
        </w:rPr>
        <w:t>the</w:t>
      </w:r>
      <w:r w:rsidRPr="00416DEE">
        <w:rPr>
          <w:spacing w:val="-4"/>
          <w:sz w:val="24"/>
          <w:szCs w:val="24"/>
        </w:rPr>
        <w:t xml:space="preserve"> </w:t>
      </w:r>
      <w:r w:rsidRPr="00416DEE">
        <w:rPr>
          <w:spacing w:val="-1"/>
          <w:sz w:val="24"/>
          <w:szCs w:val="24"/>
        </w:rPr>
        <w:t>Tr</w:t>
      </w:r>
      <w:r w:rsidRPr="00416DEE">
        <w:rPr>
          <w:sz w:val="24"/>
          <w:szCs w:val="24"/>
        </w:rPr>
        <w:t>u</w:t>
      </w:r>
      <w:r w:rsidRPr="00416DEE">
        <w:rPr>
          <w:spacing w:val="1"/>
          <w:sz w:val="24"/>
          <w:szCs w:val="24"/>
        </w:rPr>
        <w:t>s</w:t>
      </w:r>
      <w:r w:rsidRPr="00416DEE">
        <w:rPr>
          <w:sz w:val="24"/>
          <w:szCs w:val="24"/>
        </w:rPr>
        <w:t>t</w:t>
      </w:r>
      <w:r w:rsidRPr="00416DEE">
        <w:rPr>
          <w:spacing w:val="-6"/>
          <w:sz w:val="24"/>
          <w:szCs w:val="24"/>
        </w:rPr>
        <w:t xml:space="preserve"> </w:t>
      </w:r>
      <w:r w:rsidRPr="00416DEE">
        <w:rPr>
          <w:sz w:val="24"/>
          <w:szCs w:val="24"/>
        </w:rPr>
        <w:t>be</w:t>
      </w:r>
      <w:r w:rsidRPr="00416DEE">
        <w:rPr>
          <w:spacing w:val="1"/>
          <w:sz w:val="24"/>
          <w:szCs w:val="24"/>
        </w:rPr>
        <w:t>c</w:t>
      </w:r>
      <w:r w:rsidRPr="00416DEE">
        <w:rPr>
          <w:sz w:val="24"/>
          <w:szCs w:val="24"/>
        </w:rPr>
        <w:t>o</w:t>
      </w:r>
      <w:r w:rsidRPr="00416DEE">
        <w:rPr>
          <w:spacing w:val="-2"/>
          <w:sz w:val="24"/>
          <w:szCs w:val="24"/>
        </w:rPr>
        <w:t>m</w:t>
      </w:r>
      <w:r w:rsidRPr="00416DEE">
        <w:rPr>
          <w:sz w:val="24"/>
          <w:szCs w:val="24"/>
        </w:rPr>
        <w:t>es</w:t>
      </w:r>
      <w:r w:rsidRPr="00416DEE">
        <w:rPr>
          <w:spacing w:val="-4"/>
          <w:sz w:val="24"/>
          <w:szCs w:val="24"/>
        </w:rPr>
        <w:t xml:space="preserve"> </w:t>
      </w:r>
      <w:r w:rsidRPr="00416DEE">
        <w:rPr>
          <w:sz w:val="24"/>
          <w:szCs w:val="24"/>
        </w:rPr>
        <w:t>ob</w:t>
      </w:r>
      <w:r w:rsidRPr="00416DEE">
        <w:rPr>
          <w:spacing w:val="1"/>
          <w:sz w:val="24"/>
          <w:szCs w:val="24"/>
        </w:rPr>
        <w:t>l</w:t>
      </w:r>
      <w:r w:rsidRPr="00416DEE">
        <w:rPr>
          <w:sz w:val="24"/>
          <w:szCs w:val="24"/>
        </w:rPr>
        <w:t>iged</w:t>
      </w:r>
      <w:r w:rsidRPr="00416DEE">
        <w:rPr>
          <w:spacing w:val="-4"/>
          <w:sz w:val="24"/>
          <w:szCs w:val="24"/>
        </w:rPr>
        <w:t xml:space="preserve"> </w:t>
      </w:r>
      <w:r w:rsidRPr="00416DEE">
        <w:rPr>
          <w:sz w:val="24"/>
          <w:szCs w:val="24"/>
        </w:rPr>
        <w:t>to</w:t>
      </w:r>
      <w:r w:rsidRPr="00416DEE">
        <w:rPr>
          <w:spacing w:val="-6"/>
          <w:sz w:val="24"/>
          <w:szCs w:val="24"/>
        </w:rPr>
        <w:t xml:space="preserve"> </w:t>
      </w:r>
      <w:r w:rsidRPr="00416DEE">
        <w:rPr>
          <w:spacing w:val="-2"/>
          <w:sz w:val="24"/>
          <w:szCs w:val="24"/>
        </w:rPr>
        <w:t>m</w:t>
      </w:r>
      <w:r w:rsidRPr="00416DEE">
        <w:rPr>
          <w:sz w:val="24"/>
          <w:szCs w:val="24"/>
        </w:rPr>
        <w:t>a</w:t>
      </w:r>
      <w:r w:rsidRPr="00416DEE">
        <w:rPr>
          <w:spacing w:val="1"/>
          <w:sz w:val="24"/>
          <w:szCs w:val="24"/>
        </w:rPr>
        <w:t>k</w:t>
      </w:r>
      <w:r w:rsidRPr="00416DEE">
        <w:rPr>
          <w:sz w:val="24"/>
          <w:szCs w:val="24"/>
        </w:rPr>
        <w:t>e</w:t>
      </w:r>
      <w:r w:rsidRPr="00416DEE">
        <w:rPr>
          <w:spacing w:val="-5"/>
          <w:sz w:val="24"/>
          <w:szCs w:val="24"/>
        </w:rPr>
        <w:t xml:space="preserve"> </w:t>
      </w:r>
      <w:r w:rsidRPr="00416DEE">
        <w:rPr>
          <w:spacing w:val="2"/>
          <w:sz w:val="24"/>
          <w:szCs w:val="24"/>
        </w:rPr>
        <w:t>f</w:t>
      </w:r>
      <w:r w:rsidRPr="00416DEE">
        <w:rPr>
          <w:sz w:val="24"/>
          <w:szCs w:val="24"/>
        </w:rPr>
        <w:t>uture</w:t>
      </w:r>
      <w:r w:rsidRPr="00416DEE">
        <w:rPr>
          <w:w w:val="99"/>
          <w:sz w:val="24"/>
          <w:szCs w:val="24"/>
        </w:rPr>
        <w:t xml:space="preserve"> </w:t>
      </w:r>
      <w:r w:rsidRPr="00416DEE">
        <w:rPr>
          <w:sz w:val="24"/>
          <w:szCs w:val="24"/>
        </w:rPr>
        <w:t>pa</w:t>
      </w:r>
      <w:r w:rsidRPr="00416DEE">
        <w:rPr>
          <w:spacing w:val="-1"/>
          <w:sz w:val="24"/>
          <w:szCs w:val="24"/>
        </w:rPr>
        <w:t>y</w:t>
      </w:r>
      <w:r w:rsidRPr="00416DEE">
        <w:rPr>
          <w:spacing w:val="-2"/>
          <w:sz w:val="24"/>
          <w:szCs w:val="24"/>
        </w:rPr>
        <w:t>m</w:t>
      </w:r>
      <w:r w:rsidRPr="00416DEE">
        <w:rPr>
          <w:sz w:val="24"/>
          <w:szCs w:val="24"/>
        </w:rPr>
        <w:t>ents</w:t>
      </w:r>
      <w:r w:rsidRPr="00416DEE">
        <w:rPr>
          <w:spacing w:val="-4"/>
          <w:sz w:val="24"/>
          <w:szCs w:val="24"/>
        </w:rPr>
        <w:t xml:space="preserve"> </w:t>
      </w:r>
      <w:r w:rsidRPr="00416DEE">
        <w:rPr>
          <w:sz w:val="24"/>
          <w:szCs w:val="24"/>
        </w:rPr>
        <w:t>as</w:t>
      </w:r>
      <w:r w:rsidRPr="00416DEE">
        <w:rPr>
          <w:spacing w:val="-3"/>
          <w:sz w:val="24"/>
          <w:szCs w:val="24"/>
        </w:rPr>
        <w:t xml:space="preserve"> </w:t>
      </w:r>
      <w:r w:rsidRPr="00416DEE">
        <w:rPr>
          <w:sz w:val="24"/>
          <w:szCs w:val="24"/>
        </w:rPr>
        <w:t>a</w:t>
      </w:r>
      <w:r w:rsidRPr="00416DEE">
        <w:rPr>
          <w:spacing w:val="-4"/>
          <w:sz w:val="24"/>
          <w:szCs w:val="24"/>
        </w:rPr>
        <w:t xml:space="preserve"> </w:t>
      </w:r>
      <w:r w:rsidRPr="00416DEE">
        <w:rPr>
          <w:sz w:val="24"/>
          <w:szCs w:val="24"/>
        </w:rPr>
        <w:t>resu</w:t>
      </w:r>
      <w:r w:rsidRPr="00416DEE">
        <w:rPr>
          <w:spacing w:val="1"/>
          <w:sz w:val="24"/>
          <w:szCs w:val="24"/>
        </w:rPr>
        <w:t>l</w:t>
      </w:r>
      <w:r w:rsidRPr="00416DEE">
        <w:rPr>
          <w:sz w:val="24"/>
          <w:szCs w:val="24"/>
        </w:rPr>
        <w:t>t</w:t>
      </w:r>
      <w:r w:rsidRPr="00416DEE">
        <w:rPr>
          <w:spacing w:val="-5"/>
          <w:sz w:val="24"/>
          <w:szCs w:val="24"/>
        </w:rPr>
        <w:t xml:space="preserve"> </w:t>
      </w:r>
      <w:r w:rsidRPr="00416DEE">
        <w:rPr>
          <w:sz w:val="24"/>
          <w:szCs w:val="24"/>
        </w:rPr>
        <w:t>of</w:t>
      </w:r>
      <w:r w:rsidRPr="00416DEE">
        <w:rPr>
          <w:spacing w:val="-2"/>
          <w:sz w:val="24"/>
          <w:szCs w:val="24"/>
        </w:rPr>
        <w:t xml:space="preserve"> </w:t>
      </w:r>
      <w:r w:rsidRPr="00416DEE">
        <w:rPr>
          <w:sz w:val="24"/>
          <w:szCs w:val="24"/>
        </w:rPr>
        <w:t>a</w:t>
      </w:r>
      <w:r w:rsidRPr="00416DEE">
        <w:rPr>
          <w:spacing w:val="-5"/>
          <w:sz w:val="24"/>
          <w:szCs w:val="24"/>
        </w:rPr>
        <w:t xml:space="preserve"> </w:t>
      </w:r>
      <w:r w:rsidRPr="00416DEE">
        <w:rPr>
          <w:sz w:val="24"/>
          <w:szCs w:val="24"/>
        </w:rPr>
        <w:t>pu</w:t>
      </w:r>
      <w:r w:rsidRPr="00416DEE">
        <w:rPr>
          <w:spacing w:val="-1"/>
          <w:sz w:val="24"/>
          <w:szCs w:val="24"/>
        </w:rPr>
        <w:t>r</w:t>
      </w:r>
      <w:r w:rsidRPr="00416DEE">
        <w:rPr>
          <w:sz w:val="24"/>
          <w:szCs w:val="24"/>
        </w:rPr>
        <w:t>cha</w:t>
      </w:r>
      <w:r w:rsidRPr="00416DEE">
        <w:rPr>
          <w:spacing w:val="1"/>
          <w:sz w:val="24"/>
          <w:szCs w:val="24"/>
        </w:rPr>
        <w:t>s</w:t>
      </w:r>
      <w:r w:rsidRPr="00416DEE">
        <w:rPr>
          <w:sz w:val="24"/>
          <w:szCs w:val="24"/>
        </w:rPr>
        <w:t>e</w:t>
      </w:r>
      <w:r w:rsidRPr="00416DEE">
        <w:rPr>
          <w:spacing w:val="-5"/>
          <w:sz w:val="24"/>
          <w:szCs w:val="24"/>
        </w:rPr>
        <w:t xml:space="preserve"> </w:t>
      </w:r>
      <w:r w:rsidRPr="00416DEE">
        <w:rPr>
          <w:sz w:val="24"/>
          <w:szCs w:val="24"/>
        </w:rPr>
        <w:t>of</w:t>
      </w:r>
      <w:r w:rsidRPr="00416DEE">
        <w:rPr>
          <w:spacing w:val="-2"/>
          <w:sz w:val="24"/>
          <w:szCs w:val="24"/>
        </w:rPr>
        <w:t xml:space="preserve"> </w:t>
      </w:r>
      <w:r w:rsidRPr="00416DEE">
        <w:rPr>
          <w:sz w:val="24"/>
          <w:szCs w:val="24"/>
        </w:rPr>
        <w:t>a</w:t>
      </w:r>
      <w:r w:rsidRPr="00416DEE">
        <w:rPr>
          <w:spacing w:val="1"/>
          <w:sz w:val="24"/>
          <w:szCs w:val="24"/>
        </w:rPr>
        <w:t>s</w:t>
      </w:r>
      <w:r w:rsidRPr="00416DEE">
        <w:rPr>
          <w:sz w:val="24"/>
          <w:szCs w:val="24"/>
        </w:rPr>
        <w:t>sets</w:t>
      </w:r>
      <w:r w:rsidRPr="00416DEE">
        <w:rPr>
          <w:spacing w:val="-3"/>
          <w:sz w:val="24"/>
          <w:szCs w:val="24"/>
        </w:rPr>
        <w:t xml:space="preserve"> </w:t>
      </w:r>
      <w:r w:rsidRPr="00416DEE">
        <w:rPr>
          <w:sz w:val="24"/>
          <w:szCs w:val="24"/>
        </w:rPr>
        <w:t>or</w:t>
      </w:r>
      <w:r w:rsidRPr="00416DEE">
        <w:rPr>
          <w:spacing w:val="-5"/>
          <w:sz w:val="24"/>
          <w:szCs w:val="24"/>
        </w:rPr>
        <w:t xml:space="preserve"> </w:t>
      </w:r>
      <w:r w:rsidRPr="00416DEE">
        <w:rPr>
          <w:sz w:val="24"/>
          <w:szCs w:val="24"/>
        </w:rPr>
        <w:t>ser</w:t>
      </w:r>
      <w:r w:rsidRPr="00416DEE">
        <w:rPr>
          <w:spacing w:val="-2"/>
          <w:sz w:val="24"/>
          <w:szCs w:val="24"/>
        </w:rPr>
        <w:t>v</w:t>
      </w:r>
      <w:r w:rsidRPr="00416DEE">
        <w:rPr>
          <w:sz w:val="24"/>
          <w:szCs w:val="24"/>
        </w:rPr>
        <w:t>ice</w:t>
      </w:r>
      <w:r w:rsidRPr="00416DEE">
        <w:rPr>
          <w:spacing w:val="1"/>
          <w:sz w:val="24"/>
          <w:szCs w:val="24"/>
        </w:rPr>
        <w:t>s</w:t>
      </w:r>
      <w:r w:rsidRPr="00416DEE">
        <w:rPr>
          <w:sz w:val="24"/>
          <w:szCs w:val="24"/>
        </w:rPr>
        <w:t>.</w:t>
      </w:r>
      <w:r w:rsidRPr="00416DEE">
        <w:rPr>
          <w:spacing w:val="-5"/>
          <w:sz w:val="24"/>
          <w:szCs w:val="24"/>
        </w:rPr>
        <w:t xml:space="preserve"> </w:t>
      </w:r>
      <w:r w:rsidRPr="00416DEE">
        <w:rPr>
          <w:sz w:val="24"/>
          <w:szCs w:val="24"/>
        </w:rPr>
        <w:t>The</w:t>
      </w:r>
      <w:r w:rsidRPr="00416DEE">
        <w:rPr>
          <w:spacing w:val="-5"/>
          <w:sz w:val="24"/>
          <w:szCs w:val="24"/>
        </w:rPr>
        <w:t xml:space="preserve"> </w:t>
      </w:r>
      <w:r w:rsidRPr="00416DEE">
        <w:rPr>
          <w:sz w:val="24"/>
          <w:szCs w:val="24"/>
        </w:rPr>
        <w:t>car</w:t>
      </w:r>
      <w:r w:rsidRPr="00416DEE">
        <w:rPr>
          <w:spacing w:val="-2"/>
          <w:sz w:val="24"/>
          <w:szCs w:val="24"/>
        </w:rPr>
        <w:t>ry</w:t>
      </w:r>
      <w:r w:rsidRPr="00416DEE">
        <w:rPr>
          <w:sz w:val="24"/>
          <w:szCs w:val="24"/>
        </w:rPr>
        <w:t>ing</w:t>
      </w:r>
      <w:r w:rsidRPr="00416DEE">
        <w:rPr>
          <w:spacing w:val="-5"/>
          <w:sz w:val="24"/>
          <w:szCs w:val="24"/>
        </w:rPr>
        <w:t xml:space="preserve"> </w:t>
      </w:r>
      <w:r w:rsidRPr="00416DEE">
        <w:rPr>
          <w:sz w:val="24"/>
          <w:szCs w:val="24"/>
        </w:rPr>
        <w:t>a</w:t>
      </w:r>
      <w:r w:rsidRPr="00416DEE">
        <w:rPr>
          <w:spacing w:val="-2"/>
          <w:sz w:val="24"/>
          <w:szCs w:val="24"/>
        </w:rPr>
        <w:t>m</w:t>
      </w:r>
      <w:r w:rsidRPr="00416DEE">
        <w:rPr>
          <w:sz w:val="24"/>
          <w:szCs w:val="24"/>
        </w:rPr>
        <w:t>ount</w:t>
      </w:r>
      <w:r w:rsidRPr="00416DEE">
        <w:rPr>
          <w:spacing w:val="-4"/>
          <w:sz w:val="24"/>
          <w:szCs w:val="24"/>
        </w:rPr>
        <w:t xml:space="preserve"> </w:t>
      </w:r>
      <w:r w:rsidRPr="00416DEE">
        <w:rPr>
          <w:sz w:val="24"/>
          <w:szCs w:val="24"/>
        </w:rPr>
        <w:t>is</w:t>
      </w:r>
      <w:r w:rsidRPr="00416DEE">
        <w:rPr>
          <w:spacing w:val="-4"/>
          <w:sz w:val="24"/>
          <w:szCs w:val="24"/>
        </w:rPr>
        <w:t xml:space="preserve"> </w:t>
      </w:r>
      <w:r w:rsidRPr="00416DEE">
        <w:rPr>
          <w:sz w:val="24"/>
          <w:szCs w:val="24"/>
        </w:rPr>
        <w:t>equi</w:t>
      </w:r>
      <w:r w:rsidRPr="00416DEE">
        <w:rPr>
          <w:spacing w:val="-2"/>
          <w:sz w:val="24"/>
          <w:szCs w:val="24"/>
        </w:rPr>
        <w:t>v</w:t>
      </w:r>
      <w:r w:rsidRPr="00416DEE">
        <w:rPr>
          <w:sz w:val="24"/>
          <w:szCs w:val="24"/>
        </w:rPr>
        <w:t>a</w:t>
      </w:r>
      <w:r w:rsidRPr="00416DEE">
        <w:rPr>
          <w:spacing w:val="1"/>
          <w:sz w:val="24"/>
          <w:szCs w:val="24"/>
        </w:rPr>
        <w:t>l</w:t>
      </w:r>
      <w:r w:rsidRPr="00416DEE">
        <w:rPr>
          <w:sz w:val="24"/>
          <w:szCs w:val="24"/>
        </w:rPr>
        <w:t>ent</w:t>
      </w:r>
      <w:r w:rsidRPr="00416DEE">
        <w:rPr>
          <w:spacing w:val="-4"/>
          <w:sz w:val="24"/>
          <w:szCs w:val="24"/>
        </w:rPr>
        <w:t xml:space="preserve"> </w:t>
      </w:r>
      <w:r w:rsidRPr="00416DEE">
        <w:rPr>
          <w:sz w:val="24"/>
          <w:szCs w:val="24"/>
        </w:rPr>
        <w:t>to</w:t>
      </w:r>
      <w:r w:rsidRPr="00416DEE">
        <w:rPr>
          <w:spacing w:val="-5"/>
          <w:sz w:val="24"/>
          <w:szCs w:val="24"/>
        </w:rPr>
        <w:t xml:space="preserve"> </w:t>
      </w:r>
      <w:r w:rsidRPr="00416DEE">
        <w:rPr>
          <w:spacing w:val="2"/>
          <w:sz w:val="24"/>
          <w:szCs w:val="24"/>
        </w:rPr>
        <w:t>f</w:t>
      </w:r>
      <w:r w:rsidRPr="00416DEE">
        <w:rPr>
          <w:sz w:val="24"/>
          <w:szCs w:val="24"/>
        </w:rPr>
        <w:t>a</w:t>
      </w:r>
      <w:r w:rsidRPr="00416DEE">
        <w:rPr>
          <w:spacing w:val="1"/>
          <w:sz w:val="24"/>
          <w:szCs w:val="24"/>
        </w:rPr>
        <w:t>i</w:t>
      </w:r>
      <w:r w:rsidRPr="00416DEE">
        <w:rPr>
          <w:sz w:val="24"/>
          <w:szCs w:val="24"/>
        </w:rPr>
        <w:t>r</w:t>
      </w:r>
      <w:r w:rsidRPr="00416DEE">
        <w:rPr>
          <w:w w:val="99"/>
          <w:sz w:val="24"/>
          <w:szCs w:val="24"/>
        </w:rPr>
        <w:t xml:space="preserve"> </w:t>
      </w:r>
      <w:r w:rsidRPr="00416DEE">
        <w:rPr>
          <w:spacing w:val="-2"/>
          <w:sz w:val="24"/>
          <w:szCs w:val="24"/>
        </w:rPr>
        <w:t>v</w:t>
      </w:r>
      <w:r w:rsidRPr="00416DEE">
        <w:rPr>
          <w:sz w:val="24"/>
          <w:szCs w:val="24"/>
        </w:rPr>
        <w:t>a</w:t>
      </w:r>
      <w:r w:rsidRPr="00416DEE">
        <w:rPr>
          <w:spacing w:val="1"/>
          <w:sz w:val="24"/>
          <w:szCs w:val="24"/>
        </w:rPr>
        <w:t>l</w:t>
      </w:r>
      <w:r w:rsidRPr="00416DEE">
        <w:rPr>
          <w:sz w:val="24"/>
          <w:szCs w:val="24"/>
        </w:rPr>
        <w:t>ue,</w:t>
      </w:r>
      <w:r w:rsidRPr="00416DEE">
        <w:rPr>
          <w:spacing w:val="-6"/>
          <w:sz w:val="24"/>
          <w:szCs w:val="24"/>
        </w:rPr>
        <w:t xml:space="preserve"> </w:t>
      </w:r>
      <w:r w:rsidRPr="00416DEE">
        <w:rPr>
          <w:sz w:val="24"/>
          <w:szCs w:val="24"/>
        </w:rPr>
        <w:t>as</w:t>
      </w:r>
      <w:r w:rsidRPr="00416DEE">
        <w:rPr>
          <w:spacing w:val="-5"/>
          <w:sz w:val="24"/>
          <w:szCs w:val="24"/>
        </w:rPr>
        <w:t xml:space="preserve"> </w:t>
      </w:r>
      <w:r w:rsidRPr="00416DEE">
        <w:rPr>
          <w:sz w:val="24"/>
          <w:szCs w:val="24"/>
        </w:rPr>
        <w:t>they</w:t>
      </w:r>
      <w:r w:rsidRPr="00416DEE">
        <w:rPr>
          <w:spacing w:val="-6"/>
          <w:sz w:val="24"/>
          <w:szCs w:val="24"/>
        </w:rPr>
        <w:t xml:space="preserve"> </w:t>
      </w:r>
      <w:r w:rsidRPr="00416DEE">
        <w:rPr>
          <w:sz w:val="24"/>
          <w:szCs w:val="24"/>
        </w:rPr>
        <w:t>are</w:t>
      </w:r>
      <w:r w:rsidRPr="00416DEE">
        <w:rPr>
          <w:spacing w:val="-6"/>
          <w:sz w:val="24"/>
          <w:szCs w:val="24"/>
        </w:rPr>
        <w:t xml:space="preserve"> </w:t>
      </w:r>
      <w:r w:rsidRPr="00416DEE">
        <w:rPr>
          <w:sz w:val="24"/>
          <w:szCs w:val="24"/>
        </w:rPr>
        <w:t>generally</w:t>
      </w:r>
      <w:r w:rsidRPr="00416DEE">
        <w:rPr>
          <w:spacing w:val="-6"/>
          <w:sz w:val="24"/>
          <w:szCs w:val="24"/>
        </w:rPr>
        <w:t xml:space="preserve"> </w:t>
      </w:r>
      <w:r w:rsidRPr="00416DEE">
        <w:rPr>
          <w:spacing w:val="1"/>
          <w:sz w:val="24"/>
          <w:szCs w:val="24"/>
        </w:rPr>
        <w:t>s</w:t>
      </w:r>
      <w:r w:rsidRPr="00416DEE">
        <w:rPr>
          <w:sz w:val="24"/>
          <w:szCs w:val="24"/>
        </w:rPr>
        <w:t>ett</w:t>
      </w:r>
      <w:r w:rsidRPr="00416DEE">
        <w:rPr>
          <w:spacing w:val="1"/>
          <w:sz w:val="24"/>
          <w:szCs w:val="24"/>
        </w:rPr>
        <w:t>l</w:t>
      </w:r>
      <w:r w:rsidRPr="00416DEE">
        <w:rPr>
          <w:sz w:val="24"/>
          <w:szCs w:val="24"/>
        </w:rPr>
        <w:t>ed</w:t>
      </w:r>
      <w:r w:rsidRPr="00416DEE">
        <w:rPr>
          <w:spacing w:val="-6"/>
          <w:sz w:val="24"/>
          <w:szCs w:val="24"/>
        </w:rPr>
        <w:t xml:space="preserve"> </w:t>
      </w:r>
      <w:r w:rsidRPr="00416DEE">
        <w:rPr>
          <w:sz w:val="24"/>
          <w:szCs w:val="24"/>
        </w:rPr>
        <w:t>w</w:t>
      </w:r>
      <w:r w:rsidRPr="00416DEE">
        <w:rPr>
          <w:spacing w:val="1"/>
          <w:sz w:val="24"/>
          <w:szCs w:val="24"/>
        </w:rPr>
        <w:t>i</w:t>
      </w:r>
      <w:r w:rsidRPr="00416DEE">
        <w:rPr>
          <w:sz w:val="24"/>
          <w:szCs w:val="24"/>
        </w:rPr>
        <w:t>th</w:t>
      </w:r>
      <w:r w:rsidRPr="00416DEE">
        <w:rPr>
          <w:spacing w:val="1"/>
          <w:sz w:val="24"/>
          <w:szCs w:val="24"/>
        </w:rPr>
        <w:t>i</w:t>
      </w:r>
      <w:r w:rsidRPr="00416DEE">
        <w:rPr>
          <w:sz w:val="24"/>
          <w:szCs w:val="24"/>
        </w:rPr>
        <w:t>n</w:t>
      </w:r>
      <w:r w:rsidRPr="00416DEE">
        <w:rPr>
          <w:spacing w:val="-6"/>
          <w:sz w:val="24"/>
          <w:szCs w:val="24"/>
        </w:rPr>
        <w:t xml:space="preserve"> </w:t>
      </w:r>
      <w:r w:rsidRPr="00416DEE">
        <w:rPr>
          <w:sz w:val="24"/>
          <w:szCs w:val="24"/>
        </w:rPr>
        <w:t>30</w:t>
      </w:r>
      <w:r w:rsidRPr="00416DEE">
        <w:rPr>
          <w:spacing w:val="-5"/>
          <w:sz w:val="24"/>
          <w:szCs w:val="24"/>
        </w:rPr>
        <w:t xml:space="preserve"> </w:t>
      </w:r>
      <w:r w:rsidRPr="00416DEE">
        <w:rPr>
          <w:sz w:val="24"/>
          <w:szCs w:val="24"/>
        </w:rPr>
        <w:t>da</w:t>
      </w:r>
      <w:r w:rsidRPr="00416DEE">
        <w:rPr>
          <w:spacing w:val="-1"/>
          <w:sz w:val="24"/>
          <w:szCs w:val="24"/>
        </w:rPr>
        <w:t>y</w:t>
      </w:r>
      <w:r w:rsidRPr="00416DEE">
        <w:rPr>
          <w:sz w:val="24"/>
          <w:szCs w:val="24"/>
        </w:rPr>
        <w:t>s.</w:t>
      </w:r>
    </w:p>
    <w:p w:rsidR="002E4669" w:rsidRDefault="002E4669" w:rsidP="007A49FA">
      <w:pPr>
        <w:spacing w:before="7" w:line="160" w:lineRule="exact"/>
        <w:ind w:right="-32"/>
        <w:rPr>
          <w:sz w:val="24"/>
          <w:szCs w:val="24"/>
        </w:rPr>
      </w:pPr>
    </w:p>
    <w:p w:rsidR="00416DEE" w:rsidRDefault="00416DEE" w:rsidP="007A49FA">
      <w:pPr>
        <w:spacing w:before="7" w:line="160" w:lineRule="exact"/>
        <w:ind w:right="-32"/>
        <w:rPr>
          <w:sz w:val="24"/>
          <w:szCs w:val="24"/>
        </w:rPr>
      </w:pPr>
    </w:p>
    <w:p w:rsidR="00416DEE" w:rsidRPr="00416DEE" w:rsidRDefault="00416DEE" w:rsidP="007A49FA">
      <w:pPr>
        <w:spacing w:before="7" w:line="160" w:lineRule="exact"/>
        <w:ind w:right="-32"/>
        <w:rPr>
          <w:sz w:val="24"/>
          <w:szCs w:val="24"/>
        </w:rPr>
      </w:pPr>
    </w:p>
    <w:p w:rsidR="002E4669" w:rsidRPr="00416DEE" w:rsidRDefault="002E4669" w:rsidP="00925BC6">
      <w:pPr>
        <w:widowControl w:val="0"/>
        <w:numPr>
          <w:ilvl w:val="0"/>
          <w:numId w:val="37"/>
        </w:numPr>
        <w:tabs>
          <w:tab w:val="left" w:pos="540"/>
        </w:tabs>
        <w:spacing w:before="19"/>
        <w:ind w:right="-32" w:firstLine="0"/>
        <w:jc w:val="both"/>
        <w:rPr>
          <w:b/>
          <w:bCs/>
          <w:sz w:val="24"/>
          <w:szCs w:val="24"/>
        </w:rPr>
      </w:pPr>
      <w:r w:rsidRPr="00416DEE">
        <w:rPr>
          <w:rFonts w:ascii="Arial" w:eastAsia="Arial" w:hAnsi="Arial" w:cs="Arial"/>
          <w:b/>
          <w:bCs/>
          <w:color w:val="0076A3"/>
          <w:sz w:val="24"/>
          <w:szCs w:val="24"/>
        </w:rPr>
        <w:t>Pr</w:t>
      </w:r>
      <w:r w:rsidRPr="00416DEE">
        <w:rPr>
          <w:rFonts w:ascii="Arial" w:eastAsia="Arial" w:hAnsi="Arial" w:cs="Arial"/>
          <w:b/>
          <w:bCs/>
          <w:color w:val="0076A3"/>
          <w:spacing w:val="-1"/>
          <w:sz w:val="24"/>
          <w:szCs w:val="24"/>
        </w:rPr>
        <w:t>o</w:t>
      </w:r>
      <w:r w:rsidRPr="00416DEE">
        <w:rPr>
          <w:rFonts w:ascii="Arial" w:eastAsia="Arial" w:hAnsi="Arial" w:cs="Arial"/>
          <w:b/>
          <w:bCs/>
          <w:color w:val="0076A3"/>
          <w:spacing w:val="-3"/>
          <w:sz w:val="24"/>
          <w:szCs w:val="24"/>
        </w:rPr>
        <w:t>v</w:t>
      </w:r>
      <w:r w:rsidRPr="00416DEE">
        <w:rPr>
          <w:rFonts w:ascii="Arial" w:eastAsia="Arial" w:hAnsi="Arial" w:cs="Arial"/>
          <w:b/>
          <w:bCs/>
          <w:color w:val="0076A3"/>
          <w:sz w:val="24"/>
          <w:szCs w:val="24"/>
        </w:rPr>
        <w:t>isio</w:t>
      </w:r>
      <w:r w:rsidRPr="00416DEE">
        <w:rPr>
          <w:rFonts w:ascii="Arial" w:eastAsia="Arial" w:hAnsi="Arial" w:cs="Arial"/>
          <w:b/>
          <w:bCs/>
          <w:color w:val="0076A3"/>
          <w:spacing w:val="-1"/>
          <w:sz w:val="24"/>
          <w:szCs w:val="24"/>
        </w:rPr>
        <w:t>n</w:t>
      </w:r>
      <w:r w:rsidRPr="00416DEE">
        <w:rPr>
          <w:rFonts w:ascii="Arial" w:eastAsia="Arial" w:hAnsi="Arial" w:cs="Arial"/>
          <w:b/>
          <w:bCs/>
          <w:color w:val="0076A3"/>
          <w:sz w:val="24"/>
          <w:szCs w:val="24"/>
        </w:rPr>
        <w:t>s</w:t>
      </w:r>
    </w:p>
    <w:p w:rsidR="002E4669" w:rsidRPr="00416DEE" w:rsidRDefault="002E4669" w:rsidP="00E8192E">
      <w:pPr>
        <w:pStyle w:val="BodyText"/>
        <w:spacing w:before="12" w:line="258" w:lineRule="auto"/>
        <w:ind w:left="0" w:right="-32"/>
        <w:rPr>
          <w:sz w:val="24"/>
          <w:szCs w:val="24"/>
        </w:rPr>
      </w:pPr>
      <w:r w:rsidRPr="00416DEE">
        <w:rPr>
          <w:sz w:val="24"/>
          <w:szCs w:val="24"/>
        </w:rPr>
        <w:t>P</w:t>
      </w:r>
      <w:r w:rsidRPr="00416DEE">
        <w:rPr>
          <w:spacing w:val="-1"/>
          <w:sz w:val="24"/>
          <w:szCs w:val="24"/>
        </w:rPr>
        <w:t>r</w:t>
      </w:r>
      <w:r w:rsidRPr="00416DEE">
        <w:rPr>
          <w:sz w:val="24"/>
          <w:szCs w:val="24"/>
        </w:rPr>
        <w:t>o</w:t>
      </w:r>
      <w:r w:rsidRPr="00416DEE">
        <w:rPr>
          <w:spacing w:val="-1"/>
          <w:sz w:val="24"/>
          <w:szCs w:val="24"/>
        </w:rPr>
        <w:t>v</w:t>
      </w:r>
      <w:r w:rsidRPr="00416DEE">
        <w:rPr>
          <w:sz w:val="24"/>
          <w:szCs w:val="24"/>
        </w:rPr>
        <w:t>isions</w:t>
      </w:r>
      <w:r w:rsidRPr="00416DEE">
        <w:rPr>
          <w:spacing w:val="-5"/>
          <w:sz w:val="24"/>
          <w:szCs w:val="24"/>
        </w:rPr>
        <w:t xml:space="preserve"> </w:t>
      </w:r>
      <w:r w:rsidRPr="00416DEE">
        <w:rPr>
          <w:sz w:val="24"/>
          <w:szCs w:val="24"/>
        </w:rPr>
        <w:t>are</w:t>
      </w:r>
      <w:r w:rsidRPr="00416DEE">
        <w:rPr>
          <w:spacing w:val="-6"/>
          <w:sz w:val="24"/>
          <w:szCs w:val="24"/>
        </w:rPr>
        <w:t xml:space="preserve"> </w:t>
      </w:r>
      <w:r w:rsidRPr="00416DEE">
        <w:rPr>
          <w:sz w:val="24"/>
          <w:szCs w:val="24"/>
        </w:rPr>
        <w:t>liab</w:t>
      </w:r>
      <w:r w:rsidRPr="00416DEE">
        <w:rPr>
          <w:spacing w:val="1"/>
          <w:sz w:val="24"/>
          <w:szCs w:val="24"/>
        </w:rPr>
        <w:t>i</w:t>
      </w:r>
      <w:r w:rsidRPr="00416DEE">
        <w:rPr>
          <w:sz w:val="24"/>
          <w:szCs w:val="24"/>
        </w:rPr>
        <w:t>lities</w:t>
      </w:r>
      <w:r w:rsidRPr="00416DEE">
        <w:rPr>
          <w:spacing w:val="-4"/>
          <w:sz w:val="24"/>
          <w:szCs w:val="24"/>
        </w:rPr>
        <w:t xml:space="preserve"> </w:t>
      </w:r>
      <w:r w:rsidRPr="00416DEE">
        <w:rPr>
          <w:sz w:val="24"/>
          <w:szCs w:val="24"/>
        </w:rPr>
        <w:t>of</w:t>
      </w:r>
      <w:r w:rsidRPr="00416DEE">
        <w:rPr>
          <w:spacing w:val="-3"/>
          <w:sz w:val="24"/>
          <w:szCs w:val="24"/>
        </w:rPr>
        <w:t xml:space="preserve"> </w:t>
      </w:r>
      <w:r w:rsidRPr="00416DEE">
        <w:rPr>
          <w:sz w:val="24"/>
          <w:szCs w:val="24"/>
        </w:rPr>
        <w:t>un</w:t>
      </w:r>
      <w:r w:rsidRPr="00416DEE">
        <w:rPr>
          <w:spacing w:val="1"/>
          <w:sz w:val="24"/>
          <w:szCs w:val="24"/>
        </w:rPr>
        <w:t>c</w:t>
      </w:r>
      <w:r w:rsidRPr="00416DEE">
        <w:rPr>
          <w:sz w:val="24"/>
          <w:szCs w:val="24"/>
        </w:rPr>
        <w:t>ertain</w:t>
      </w:r>
      <w:r w:rsidRPr="00416DEE">
        <w:rPr>
          <w:spacing w:val="-6"/>
          <w:sz w:val="24"/>
          <w:szCs w:val="24"/>
        </w:rPr>
        <w:t xml:space="preserve"> </w:t>
      </w:r>
      <w:r w:rsidRPr="00416DEE">
        <w:rPr>
          <w:sz w:val="24"/>
          <w:szCs w:val="24"/>
        </w:rPr>
        <w:t>t</w:t>
      </w:r>
      <w:r w:rsidRPr="00416DEE">
        <w:rPr>
          <w:spacing w:val="1"/>
          <w:sz w:val="24"/>
          <w:szCs w:val="24"/>
        </w:rPr>
        <w:t>i</w:t>
      </w:r>
      <w:r w:rsidRPr="00416DEE">
        <w:rPr>
          <w:spacing w:val="-2"/>
          <w:sz w:val="24"/>
          <w:szCs w:val="24"/>
        </w:rPr>
        <w:t>m</w:t>
      </w:r>
      <w:r w:rsidRPr="00416DEE">
        <w:rPr>
          <w:sz w:val="24"/>
          <w:szCs w:val="24"/>
        </w:rPr>
        <w:t>ing</w:t>
      </w:r>
      <w:r w:rsidRPr="00416DEE">
        <w:rPr>
          <w:spacing w:val="-6"/>
          <w:sz w:val="24"/>
          <w:szCs w:val="24"/>
        </w:rPr>
        <w:t xml:space="preserve"> </w:t>
      </w:r>
      <w:r w:rsidRPr="00416DEE">
        <w:rPr>
          <w:sz w:val="24"/>
          <w:szCs w:val="24"/>
        </w:rPr>
        <w:t>and</w:t>
      </w:r>
      <w:r w:rsidRPr="00416DEE">
        <w:rPr>
          <w:spacing w:val="-6"/>
          <w:sz w:val="24"/>
          <w:szCs w:val="24"/>
        </w:rPr>
        <w:t xml:space="preserve"> </w:t>
      </w:r>
      <w:r w:rsidRPr="00416DEE">
        <w:rPr>
          <w:sz w:val="24"/>
          <w:szCs w:val="24"/>
        </w:rPr>
        <w:t>a</w:t>
      </w:r>
      <w:r w:rsidRPr="00416DEE">
        <w:rPr>
          <w:spacing w:val="-2"/>
          <w:sz w:val="24"/>
          <w:szCs w:val="24"/>
        </w:rPr>
        <w:t>m</w:t>
      </w:r>
      <w:r w:rsidRPr="00416DEE">
        <w:rPr>
          <w:sz w:val="24"/>
          <w:szCs w:val="24"/>
        </w:rPr>
        <w:t>ount</w:t>
      </w:r>
      <w:r w:rsidRPr="00416DEE">
        <w:rPr>
          <w:spacing w:val="-5"/>
          <w:sz w:val="24"/>
          <w:szCs w:val="24"/>
        </w:rPr>
        <w:t xml:space="preserve"> </w:t>
      </w:r>
      <w:r w:rsidRPr="00416DEE">
        <w:rPr>
          <w:sz w:val="24"/>
          <w:szCs w:val="24"/>
        </w:rPr>
        <w:t>and</w:t>
      </w:r>
      <w:r w:rsidRPr="00416DEE">
        <w:rPr>
          <w:spacing w:val="-5"/>
          <w:sz w:val="24"/>
          <w:szCs w:val="24"/>
        </w:rPr>
        <w:t xml:space="preserve"> </w:t>
      </w:r>
      <w:r w:rsidRPr="00416DEE">
        <w:rPr>
          <w:sz w:val="24"/>
          <w:szCs w:val="24"/>
        </w:rPr>
        <w:t>are</w:t>
      </w:r>
      <w:r w:rsidRPr="00416DEE">
        <w:rPr>
          <w:spacing w:val="-6"/>
          <w:sz w:val="24"/>
          <w:szCs w:val="24"/>
        </w:rPr>
        <w:t xml:space="preserve"> </w:t>
      </w:r>
      <w:r w:rsidRPr="00416DEE">
        <w:rPr>
          <w:spacing w:val="-1"/>
          <w:sz w:val="24"/>
          <w:szCs w:val="24"/>
        </w:rPr>
        <w:t>r</w:t>
      </w:r>
      <w:r w:rsidRPr="00416DEE">
        <w:rPr>
          <w:sz w:val="24"/>
          <w:szCs w:val="24"/>
        </w:rPr>
        <w:t>e</w:t>
      </w:r>
      <w:r w:rsidRPr="00416DEE">
        <w:rPr>
          <w:spacing w:val="1"/>
          <w:sz w:val="24"/>
          <w:szCs w:val="24"/>
        </w:rPr>
        <w:t>c</w:t>
      </w:r>
      <w:r w:rsidRPr="00416DEE">
        <w:rPr>
          <w:sz w:val="24"/>
          <w:szCs w:val="24"/>
        </w:rPr>
        <w:t>ogn</w:t>
      </w:r>
      <w:r w:rsidRPr="00416DEE">
        <w:rPr>
          <w:spacing w:val="1"/>
          <w:sz w:val="24"/>
          <w:szCs w:val="24"/>
        </w:rPr>
        <w:t>i</w:t>
      </w:r>
      <w:r w:rsidRPr="00416DEE">
        <w:rPr>
          <w:sz w:val="24"/>
          <w:szCs w:val="24"/>
        </w:rPr>
        <w:t>sed</w:t>
      </w:r>
      <w:r w:rsidRPr="00416DEE">
        <w:rPr>
          <w:spacing w:val="-5"/>
          <w:sz w:val="24"/>
          <w:szCs w:val="24"/>
        </w:rPr>
        <w:t xml:space="preserve"> </w:t>
      </w:r>
      <w:r w:rsidRPr="00416DEE">
        <w:rPr>
          <w:sz w:val="24"/>
          <w:szCs w:val="24"/>
        </w:rPr>
        <w:t>whe</w:t>
      </w:r>
      <w:r w:rsidRPr="00416DEE">
        <w:rPr>
          <w:spacing w:val="-1"/>
          <w:sz w:val="24"/>
          <w:szCs w:val="24"/>
        </w:rPr>
        <w:t>r</w:t>
      </w:r>
      <w:r w:rsidRPr="00416DEE">
        <w:rPr>
          <w:sz w:val="24"/>
          <w:szCs w:val="24"/>
        </w:rPr>
        <w:t>e</w:t>
      </w:r>
      <w:r w:rsidRPr="00416DEE">
        <w:rPr>
          <w:spacing w:val="-6"/>
          <w:sz w:val="24"/>
          <w:szCs w:val="24"/>
        </w:rPr>
        <w:t xml:space="preserve"> </w:t>
      </w:r>
      <w:r w:rsidRPr="00416DEE">
        <w:rPr>
          <w:sz w:val="24"/>
          <w:szCs w:val="24"/>
        </w:rPr>
        <w:t>the</w:t>
      </w:r>
      <w:r w:rsidRPr="00416DEE">
        <w:rPr>
          <w:spacing w:val="-1"/>
          <w:sz w:val="24"/>
          <w:szCs w:val="24"/>
        </w:rPr>
        <w:t>r</w:t>
      </w:r>
      <w:r w:rsidRPr="00416DEE">
        <w:rPr>
          <w:sz w:val="24"/>
          <w:szCs w:val="24"/>
        </w:rPr>
        <w:t>e</w:t>
      </w:r>
      <w:r w:rsidRPr="00416DEE">
        <w:rPr>
          <w:spacing w:val="-6"/>
          <w:sz w:val="24"/>
          <w:szCs w:val="24"/>
        </w:rPr>
        <w:t xml:space="preserve"> </w:t>
      </w:r>
      <w:r w:rsidRPr="00416DEE">
        <w:rPr>
          <w:spacing w:val="1"/>
          <w:sz w:val="24"/>
          <w:szCs w:val="24"/>
        </w:rPr>
        <w:t>i</w:t>
      </w:r>
      <w:r w:rsidRPr="00416DEE">
        <w:rPr>
          <w:sz w:val="24"/>
          <w:szCs w:val="24"/>
        </w:rPr>
        <w:t>s</w:t>
      </w:r>
      <w:r w:rsidRPr="00416DEE">
        <w:rPr>
          <w:spacing w:val="-5"/>
          <w:sz w:val="24"/>
          <w:szCs w:val="24"/>
        </w:rPr>
        <w:t xml:space="preserve"> </w:t>
      </w:r>
      <w:r w:rsidRPr="00416DEE">
        <w:rPr>
          <w:sz w:val="24"/>
          <w:szCs w:val="24"/>
        </w:rPr>
        <w:t>a</w:t>
      </w:r>
      <w:r w:rsidRPr="00416DEE">
        <w:rPr>
          <w:w w:val="99"/>
          <w:sz w:val="24"/>
          <w:szCs w:val="24"/>
        </w:rPr>
        <w:t xml:space="preserve"> </w:t>
      </w:r>
      <w:r w:rsidRPr="00416DEE">
        <w:rPr>
          <w:sz w:val="24"/>
          <w:szCs w:val="24"/>
        </w:rPr>
        <w:t>present</w:t>
      </w:r>
      <w:r w:rsidRPr="00416DEE">
        <w:rPr>
          <w:spacing w:val="-6"/>
          <w:sz w:val="24"/>
          <w:szCs w:val="24"/>
        </w:rPr>
        <w:t xml:space="preserve"> </w:t>
      </w:r>
      <w:r w:rsidRPr="00416DEE">
        <w:rPr>
          <w:spacing w:val="1"/>
          <w:sz w:val="24"/>
          <w:szCs w:val="24"/>
        </w:rPr>
        <w:t>l</w:t>
      </w:r>
      <w:r w:rsidRPr="00416DEE">
        <w:rPr>
          <w:sz w:val="24"/>
          <w:szCs w:val="24"/>
        </w:rPr>
        <w:t>egal</w:t>
      </w:r>
      <w:r w:rsidRPr="00416DEE">
        <w:rPr>
          <w:spacing w:val="-3"/>
          <w:sz w:val="24"/>
          <w:szCs w:val="24"/>
        </w:rPr>
        <w:t xml:space="preserve"> </w:t>
      </w:r>
      <w:r w:rsidRPr="00416DEE">
        <w:rPr>
          <w:sz w:val="24"/>
          <w:szCs w:val="24"/>
        </w:rPr>
        <w:t>or</w:t>
      </w:r>
      <w:r w:rsidRPr="00416DEE">
        <w:rPr>
          <w:spacing w:val="-5"/>
          <w:sz w:val="24"/>
          <w:szCs w:val="24"/>
        </w:rPr>
        <w:t xml:space="preserve"> </w:t>
      </w:r>
      <w:r w:rsidRPr="00416DEE">
        <w:rPr>
          <w:sz w:val="24"/>
          <w:szCs w:val="24"/>
        </w:rPr>
        <w:t>con</w:t>
      </w:r>
      <w:r w:rsidRPr="00416DEE">
        <w:rPr>
          <w:spacing w:val="1"/>
          <w:sz w:val="24"/>
          <w:szCs w:val="24"/>
        </w:rPr>
        <w:t>s</w:t>
      </w:r>
      <w:r w:rsidRPr="00416DEE">
        <w:rPr>
          <w:sz w:val="24"/>
          <w:szCs w:val="24"/>
        </w:rPr>
        <w:t>t</w:t>
      </w:r>
      <w:r w:rsidRPr="00416DEE">
        <w:rPr>
          <w:spacing w:val="-1"/>
          <w:sz w:val="24"/>
          <w:szCs w:val="24"/>
        </w:rPr>
        <w:t>r</w:t>
      </w:r>
      <w:r w:rsidRPr="00416DEE">
        <w:rPr>
          <w:sz w:val="24"/>
          <w:szCs w:val="24"/>
        </w:rPr>
        <w:t>u</w:t>
      </w:r>
      <w:r w:rsidRPr="00416DEE">
        <w:rPr>
          <w:spacing w:val="1"/>
          <w:sz w:val="24"/>
          <w:szCs w:val="24"/>
        </w:rPr>
        <w:t>c</w:t>
      </w:r>
      <w:r w:rsidRPr="00416DEE">
        <w:rPr>
          <w:sz w:val="24"/>
          <w:szCs w:val="24"/>
        </w:rPr>
        <w:t>ti</w:t>
      </w:r>
      <w:r w:rsidRPr="00416DEE">
        <w:rPr>
          <w:spacing w:val="-2"/>
          <w:sz w:val="24"/>
          <w:szCs w:val="24"/>
        </w:rPr>
        <w:t>v</w:t>
      </w:r>
      <w:r w:rsidRPr="00416DEE">
        <w:rPr>
          <w:sz w:val="24"/>
          <w:szCs w:val="24"/>
        </w:rPr>
        <w:t>e</w:t>
      </w:r>
      <w:r w:rsidRPr="00416DEE">
        <w:rPr>
          <w:spacing w:val="-5"/>
          <w:sz w:val="24"/>
          <w:szCs w:val="24"/>
        </w:rPr>
        <w:t xml:space="preserve"> </w:t>
      </w:r>
      <w:r w:rsidRPr="00416DEE">
        <w:rPr>
          <w:sz w:val="24"/>
          <w:szCs w:val="24"/>
        </w:rPr>
        <w:t>obligat</w:t>
      </w:r>
      <w:r w:rsidRPr="00416DEE">
        <w:rPr>
          <w:spacing w:val="1"/>
          <w:sz w:val="24"/>
          <w:szCs w:val="24"/>
        </w:rPr>
        <w:t>i</w:t>
      </w:r>
      <w:r w:rsidRPr="00416DEE">
        <w:rPr>
          <w:sz w:val="24"/>
          <w:szCs w:val="24"/>
        </w:rPr>
        <w:t>on</w:t>
      </w:r>
      <w:r w:rsidRPr="00416DEE">
        <w:rPr>
          <w:spacing w:val="-5"/>
          <w:sz w:val="24"/>
          <w:szCs w:val="24"/>
        </w:rPr>
        <w:t xml:space="preserve"> </w:t>
      </w:r>
      <w:r w:rsidRPr="00416DEE">
        <w:rPr>
          <w:sz w:val="24"/>
          <w:szCs w:val="24"/>
        </w:rPr>
        <w:t>as</w:t>
      </w:r>
      <w:r w:rsidRPr="00416DEE">
        <w:rPr>
          <w:spacing w:val="-5"/>
          <w:sz w:val="24"/>
          <w:szCs w:val="24"/>
        </w:rPr>
        <w:t xml:space="preserve"> </w:t>
      </w:r>
      <w:r w:rsidRPr="00416DEE">
        <w:rPr>
          <w:sz w:val="24"/>
          <w:szCs w:val="24"/>
        </w:rPr>
        <w:t>a</w:t>
      </w:r>
      <w:r w:rsidRPr="00416DEE">
        <w:rPr>
          <w:spacing w:val="-5"/>
          <w:sz w:val="24"/>
          <w:szCs w:val="24"/>
        </w:rPr>
        <w:t xml:space="preserve"> </w:t>
      </w:r>
      <w:r w:rsidRPr="00416DEE">
        <w:rPr>
          <w:sz w:val="24"/>
          <w:szCs w:val="24"/>
        </w:rPr>
        <w:t>resu</w:t>
      </w:r>
      <w:r w:rsidRPr="00416DEE">
        <w:rPr>
          <w:spacing w:val="1"/>
          <w:sz w:val="24"/>
          <w:szCs w:val="24"/>
        </w:rPr>
        <w:t>l</w:t>
      </w:r>
      <w:r w:rsidRPr="00416DEE">
        <w:rPr>
          <w:sz w:val="24"/>
          <w:szCs w:val="24"/>
        </w:rPr>
        <w:t>t</w:t>
      </w:r>
      <w:r w:rsidRPr="00416DEE">
        <w:rPr>
          <w:spacing w:val="-5"/>
          <w:sz w:val="24"/>
          <w:szCs w:val="24"/>
        </w:rPr>
        <w:t xml:space="preserve"> </w:t>
      </w:r>
      <w:r w:rsidRPr="00416DEE">
        <w:rPr>
          <w:sz w:val="24"/>
          <w:szCs w:val="24"/>
        </w:rPr>
        <w:t>of</w:t>
      </w:r>
      <w:r w:rsidRPr="00416DEE">
        <w:rPr>
          <w:spacing w:val="-2"/>
          <w:sz w:val="24"/>
          <w:szCs w:val="24"/>
        </w:rPr>
        <w:t xml:space="preserve"> </w:t>
      </w:r>
      <w:r w:rsidRPr="00416DEE">
        <w:rPr>
          <w:sz w:val="24"/>
          <w:szCs w:val="24"/>
        </w:rPr>
        <w:t>a</w:t>
      </w:r>
      <w:r w:rsidRPr="00416DEE">
        <w:rPr>
          <w:spacing w:val="-5"/>
          <w:sz w:val="24"/>
          <w:szCs w:val="24"/>
        </w:rPr>
        <w:t xml:space="preserve"> </w:t>
      </w:r>
      <w:r w:rsidRPr="00416DEE">
        <w:rPr>
          <w:sz w:val="24"/>
          <w:szCs w:val="24"/>
        </w:rPr>
        <w:t>past</w:t>
      </w:r>
      <w:r w:rsidRPr="00416DEE">
        <w:rPr>
          <w:spacing w:val="-6"/>
          <w:sz w:val="24"/>
          <w:szCs w:val="24"/>
        </w:rPr>
        <w:t xml:space="preserve"> </w:t>
      </w:r>
      <w:r w:rsidRPr="00416DEE">
        <w:rPr>
          <w:sz w:val="24"/>
          <w:szCs w:val="24"/>
        </w:rPr>
        <w:t>e</w:t>
      </w:r>
      <w:r w:rsidRPr="00416DEE">
        <w:rPr>
          <w:spacing w:val="-1"/>
          <w:sz w:val="24"/>
          <w:szCs w:val="24"/>
        </w:rPr>
        <w:t>v</w:t>
      </w:r>
      <w:r w:rsidRPr="00416DEE">
        <w:rPr>
          <w:sz w:val="24"/>
          <w:szCs w:val="24"/>
        </w:rPr>
        <w:t>ent</w:t>
      </w:r>
      <w:r w:rsidRPr="00416DEE">
        <w:rPr>
          <w:spacing w:val="-5"/>
          <w:sz w:val="24"/>
          <w:szCs w:val="24"/>
        </w:rPr>
        <w:t xml:space="preserve"> </w:t>
      </w:r>
      <w:r w:rsidRPr="00416DEE">
        <w:rPr>
          <w:sz w:val="24"/>
          <w:szCs w:val="24"/>
        </w:rPr>
        <w:t>and</w:t>
      </w:r>
      <w:r w:rsidRPr="00416DEE">
        <w:rPr>
          <w:spacing w:val="-5"/>
          <w:sz w:val="24"/>
          <w:szCs w:val="24"/>
        </w:rPr>
        <w:t xml:space="preserve"> </w:t>
      </w:r>
      <w:r w:rsidRPr="00416DEE">
        <w:rPr>
          <w:sz w:val="24"/>
          <w:szCs w:val="24"/>
        </w:rPr>
        <w:t>when</w:t>
      </w:r>
      <w:r w:rsidRPr="00416DEE">
        <w:rPr>
          <w:spacing w:val="-5"/>
          <w:sz w:val="24"/>
          <w:szCs w:val="24"/>
        </w:rPr>
        <w:t xml:space="preserve"> </w:t>
      </w:r>
      <w:r w:rsidRPr="00416DEE">
        <w:rPr>
          <w:sz w:val="24"/>
          <w:szCs w:val="24"/>
        </w:rPr>
        <w:t>the</w:t>
      </w:r>
      <w:r w:rsidRPr="00416DEE">
        <w:rPr>
          <w:spacing w:val="-4"/>
          <w:sz w:val="24"/>
          <w:szCs w:val="24"/>
        </w:rPr>
        <w:t xml:space="preserve"> </w:t>
      </w:r>
      <w:r w:rsidRPr="00416DEE">
        <w:rPr>
          <w:sz w:val="24"/>
          <w:szCs w:val="24"/>
        </w:rPr>
        <w:t>out</w:t>
      </w:r>
      <w:r w:rsidRPr="00416DEE">
        <w:rPr>
          <w:spacing w:val="2"/>
          <w:sz w:val="24"/>
          <w:szCs w:val="24"/>
        </w:rPr>
        <w:t>f</w:t>
      </w:r>
      <w:r w:rsidRPr="00416DEE">
        <w:rPr>
          <w:sz w:val="24"/>
          <w:szCs w:val="24"/>
        </w:rPr>
        <w:t>low</w:t>
      </w:r>
      <w:r w:rsidRPr="00416DEE">
        <w:rPr>
          <w:spacing w:val="-5"/>
          <w:sz w:val="24"/>
          <w:szCs w:val="24"/>
        </w:rPr>
        <w:t xml:space="preserve"> </w:t>
      </w:r>
      <w:r w:rsidRPr="00416DEE">
        <w:rPr>
          <w:sz w:val="24"/>
          <w:szCs w:val="24"/>
        </w:rPr>
        <w:t>of</w:t>
      </w:r>
      <w:r w:rsidRPr="00416DEE">
        <w:rPr>
          <w:w w:val="99"/>
          <w:sz w:val="24"/>
          <w:szCs w:val="24"/>
        </w:rPr>
        <w:t xml:space="preserve"> </w:t>
      </w:r>
      <w:r w:rsidRPr="00416DEE">
        <w:rPr>
          <w:spacing w:val="-1"/>
          <w:sz w:val="24"/>
          <w:szCs w:val="24"/>
        </w:rPr>
        <w:t>r</w:t>
      </w:r>
      <w:r w:rsidRPr="00416DEE">
        <w:rPr>
          <w:sz w:val="24"/>
          <w:szCs w:val="24"/>
        </w:rPr>
        <w:t>e</w:t>
      </w:r>
      <w:r w:rsidRPr="00416DEE">
        <w:rPr>
          <w:spacing w:val="1"/>
          <w:sz w:val="24"/>
          <w:szCs w:val="24"/>
        </w:rPr>
        <w:t>s</w:t>
      </w:r>
      <w:r w:rsidRPr="00416DEE">
        <w:rPr>
          <w:sz w:val="24"/>
          <w:szCs w:val="24"/>
        </w:rPr>
        <w:t>ources</w:t>
      </w:r>
      <w:r w:rsidRPr="00416DEE">
        <w:rPr>
          <w:spacing w:val="-5"/>
          <w:sz w:val="24"/>
          <w:szCs w:val="24"/>
        </w:rPr>
        <w:t xml:space="preserve"> </w:t>
      </w:r>
      <w:r w:rsidRPr="00416DEE">
        <w:rPr>
          <w:sz w:val="24"/>
          <w:szCs w:val="24"/>
        </w:rPr>
        <w:t>e</w:t>
      </w:r>
      <w:r w:rsidRPr="00416DEE">
        <w:rPr>
          <w:spacing w:val="-2"/>
          <w:sz w:val="24"/>
          <w:szCs w:val="24"/>
        </w:rPr>
        <w:t>m</w:t>
      </w:r>
      <w:r w:rsidRPr="00416DEE">
        <w:rPr>
          <w:sz w:val="24"/>
          <w:szCs w:val="24"/>
        </w:rPr>
        <w:t>bod</w:t>
      </w:r>
      <w:r w:rsidRPr="00416DEE">
        <w:rPr>
          <w:spacing w:val="-1"/>
          <w:sz w:val="24"/>
          <w:szCs w:val="24"/>
        </w:rPr>
        <w:t>y</w:t>
      </w:r>
      <w:r w:rsidRPr="00416DEE">
        <w:rPr>
          <w:sz w:val="24"/>
          <w:szCs w:val="24"/>
        </w:rPr>
        <w:t>ing</w:t>
      </w:r>
      <w:r w:rsidRPr="00416DEE">
        <w:rPr>
          <w:spacing w:val="-6"/>
          <w:sz w:val="24"/>
          <w:szCs w:val="24"/>
        </w:rPr>
        <w:t xml:space="preserve"> </w:t>
      </w:r>
      <w:r w:rsidRPr="00416DEE">
        <w:rPr>
          <w:sz w:val="24"/>
          <w:szCs w:val="24"/>
        </w:rPr>
        <w:t>econo</w:t>
      </w:r>
      <w:r w:rsidRPr="00416DEE">
        <w:rPr>
          <w:spacing w:val="-2"/>
          <w:sz w:val="24"/>
          <w:szCs w:val="24"/>
        </w:rPr>
        <w:t>m</w:t>
      </w:r>
      <w:r w:rsidRPr="00416DEE">
        <w:rPr>
          <w:sz w:val="24"/>
          <w:szCs w:val="24"/>
        </w:rPr>
        <w:t>ic</w:t>
      </w:r>
      <w:r w:rsidRPr="00416DEE">
        <w:rPr>
          <w:spacing w:val="-5"/>
          <w:sz w:val="24"/>
          <w:szCs w:val="24"/>
        </w:rPr>
        <w:t xml:space="preserve"> </w:t>
      </w:r>
      <w:r w:rsidRPr="00416DEE">
        <w:rPr>
          <w:sz w:val="24"/>
          <w:szCs w:val="24"/>
        </w:rPr>
        <w:t>bene</w:t>
      </w:r>
      <w:r w:rsidRPr="00416DEE">
        <w:rPr>
          <w:spacing w:val="2"/>
          <w:sz w:val="24"/>
          <w:szCs w:val="24"/>
        </w:rPr>
        <w:t>f</w:t>
      </w:r>
      <w:r w:rsidRPr="00416DEE">
        <w:rPr>
          <w:sz w:val="24"/>
          <w:szCs w:val="24"/>
        </w:rPr>
        <w:t>its</w:t>
      </w:r>
      <w:r w:rsidRPr="00416DEE">
        <w:rPr>
          <w:spacing w:val="-5"/>
          <w:sz w:val="24"/>
          <w:szCs w:val="24"/>
        </w:rPr>
        <w:t xml:space="preserve"> </w:t>
      </w:r>
      <w:r w:rsidRPr="00416DEE">
        <w:rPr>
          <w:sz w:val="24"/>
          <w:szCs w:val="24"/>
        </w:rPr>
        <w:t>is</w:t>
      </w:r>
      <w:r w:rsidRPr="00416DEE">
        <w:rPr>
          <w:spacing w:val="-5"/>
          <w:sz w:val="24"/>
          <w:szCs w:val="24"/>
        </w:rPr>
        <w:t xml:space="preserve"> </w:t>
      </w:r>
      <w:r w:rsidRPr="00416DEE">
        <w:rPr>
          <w:sz w:val="24"/>
          <w:szCs w:val="24"/>
        </w:rPr>
        <w:t>probab</w:t>
      </w:r>
      <w:r w:rsidRPr="00416DEE">
        <w:rPr>
          <w:spacing w:val="1"/>
          <w:sz w:val="24"/>
          <w:szCs w:val="24"/>
        </w:rPr>
        <w:t>l</w:t>
      </w:r>
      <w:r w:rsidRPr="00416DEE">
        <w:rPr>
          <w:sz w:val="24"/>
          <w:szCs w:val="24"/>
        </w:rPr>
        <w:t>e</w:t>
      </w:r>
      <w:r w:rsidRPr="00416DEE">
        <w:rPr>
          <w:spacing w:val="-6"/>
          <w:sz w:val="24"/>
          <w:szCs w:val="24"/>
        </w:rPr>
        <w:t xml:space="preserve"> </w:t>
      </w:r>
      <w:r w:rsidRPr="00416DEE">
        <w:rPr>
          <w:sz w:val="24"/>
          <w:szCs w:val="24"/>
        </w:rPr>
        <w:t>and</w:t>
      </w:r>
      <w:r w:rsidRPr="00416DEE">
        <w:rPr>
          <w:spacing w:val="-6"/>
          <w:sz w:val="24"/>
          <w:szCs w:val="24"/>
        </w:rPr>
        <w:t xml:space="preserve"> </w:t>
      </w:r>
      <w:r w:rsidRPr="00416DEE">
        <w:rPr>
          <w:sz w:val="24"/>
          <w:szCs w:val="24"/>
        </w:rPr>
        <w:t>a</w:t>
      </w:r>
      <w:r w:rsidRPr="00416DEE">
        <w:rPr>
          <w:spacing w:val="-6"/>
          <w:sz w:val="24"/>
          <w:szCs w:val="24"/>
        </w:rPr>
        <w:t xml:space="preserve"> </w:t>
      </w:r>
      <w:r w:rsidRPr="00416DEE">
        <w:rPr>
          <w:sz w:val="24"/>
          <w:szCs w:val="24"/>
        </w:rPr>
        <w:t>reliab</w:t>
      </w:r>
      <w:r w:rsidRPr="00416DEE">
        <w:rPr>
          <w:spacing w:val="1"/>
          <w:sz w:val="24"/>
          <w:szCs w:val="24"/>
        </w:rPr>
        <w:t>l</w:t>
      </w:r>
      <w:r w:rsidRPr="00416DEE">
        <w:rPr>
          <w:sz w:val="24"/>
          <w:szCs w:val="24"/>
        </w:rPr>
        <w:t>e</w:t>
      </w:r>
      <w:r w:rsidRPr="00416DEE">
        <w:rPr>
          <w:spacing w:val="-6"/>
          <w:sz w:val="24"/>
          <w:szCs w:val="24"/>
        </w:rPr>
        <w:t xml:space="preserve"> </w:t>
      </w:r>
      <w:r w:rsidRPr="00416DEE">
        <w:rPr>
          <w:sz w:val="24"/>
          <w:szCs w:val="24"/>
        </w:rPr>
        <w:t>e</w:t>
      </w:r>
      <w:r w:rsidRPr="00416DEE">
        <w:rPr>
          <w:spacing w:val="1"/>
          <w:sz w:val="24"/>
          <w:szCs w:val="24"/>
        </w:rPr>
        <w:t>s</w:t>
      </w:r>
      <w:r w:rsidRPr="00416DEE">
        <w:rPr>
          <w:sz w:val="24"/>
          <w:szCs w:val="24"/>
        </w:rPr>
        <w:t>ti</w:t>
      </w:r>
      <w:r w:rsidRPr="00416DEE">
        <w:rPr>
          <w:spacing w:val="-2"/>
          <w:sz w:val="24"/>
          <w:szCs w:val="24"/>
        </w:rPr>
        <w:t>m</w:t>
      </w:r>
      <w:r w:rsidRPr="00416DEE">
        <w:rPr>
          <w:sz w:val="24"/>
          <w:szCs w:val="24"/>
        </w:rPr>
        <w:t>ate</w:t>
      </w:r>
      <w:r w:rsidRPr="00416DEE">
        <w:rPr>
          <w:spacing w:val="-6"/>
          <w:sz w:val="24"/>
          <w:szCs w:val="24"/>
        </w:rPr>
        <w:t xml:space="preserve"> </w:t>
      </w:r>
      <w:r w:rsidRPr="00416DEE">
        <w:rPr>
          <w:spacing w:val="1"/>
          <w:sz w:val="24"/>
          <w:szCs w:val="24"/>
        </w:rPr>
        <w:t>c</w:t>
      </w:r>
      <w:r w:rsidRPr="00416DEE">
        <w:rPr>
          <w:sz w:val="24"/>
          <w:szCs w:val="24"/>
        </w:rPr>
        <w:t>an</w:t>
      </w:r>
      <w:r w:rsidRPr="00416DEE">
        <w:rPr>
          <w:spacing w:val="-7"/>
          <w:sz w:val="24"/>
          <w:szCs w:val="24"/>
        </w:rPr>
        <w:t xml:space="preserve"> </w:t>
      </w:r>
      <w:r w:rsidRPr="00416DEE">
        <w:rPr>
          <w:sz w:val="24"/>
          <w:szCs w:val="24"/>
        </w:rPr>
        <w:t>be</w:t>
      </w:r>
      <w:r w:rsidRPr="00416DEE">
        <w:rPr>
          <w:spacing w:val="-6"/>
          <w:sz w:val="24"/>
          <w:szCs w:val="24"/>
        </w:rPr>
        <w:t xml:space="preserve"> </w:t>
      </w:r>
      <w:r w:rsidRPr="00416DEE">
        <w:rPr>
          <w:spacing w:val="-2"/>
          <w:sz w:val="24"/>
          <w:szCs w:val="24"/>
        </w:rPr>
        <w:t>m</w:t>
      </w:r>
      <w:r w:rsidRPr="00416DEE">
        <w:rPr>
          <w:sz w:val="24"/>
          <w:szCs w:val="24"/>
        </w:rPr>
        <w:t>ade</w:t>
      </w:r>
      <w:r w:rsidRPr="00416DEE">
        <w:rPr>
          <w:spacing w:val="-5"/>
          <w:sz w:val="24"/>
          <w:szCs w:val="24"/>
        </w:rPr>
        <w:t xml:space="preserve"> </w:t>
      </w:r>
      <w:r w:rsidRPr="00416DEE">
        <w:rPr>
          <w:sz w:val="24"/>
          <w:szCs w:val="24"/>
        </w:rPr>
        <w:t>of</w:t>
      </w:r>
      <w:r w:rsidRPr="00416DEE">
        <w:rPr>
          <w:spacing w:val="-3"/>
          <w:sz w:val="24"/>
          <w:szCs w:val="24"/>
        </w:rPr>
        <w:t xml:space="preserve"> </w:t>
      </w:r>
      <w:r w:rsidRPr="00416DEE">
        <w:rPr>
          <w:sz w:val="24"/>
          <w:szCs w:val="24"/>
        </w:rPr>
        <w:t>the</w:t>
      </w:r>
      <w:r w:rsidRPr="00416DEE">
        <w:rPr>
          <w:w w:val="99"/>
          <w:sz w:val="24"/>
          <w:szCs w:val="24"/>
        </w:rPr>
        <w:t xml:space="preserve"> </w:t>
      </w:r>
      <w:r w:rsidRPr="00416DEE">
        <w:rPr>
          <w:sz w:val="24"/>
          <w:szCs w:val="24"/>
        </w:rPr>
        <w:t>a</w:t>
      </w:r>
      <w:r w:rsidRPr="00416DEE">
        <w:rPr>
          <w:spacing w:val="-2"/>
          <w:sz w:val="24"/>
          <w:szCs w:val="24"/>
        </w:rPr>
        <w:t>m</w:t>
      </w:r>
      <w:r w:rsidRPr="00416DEE">
        <w:rPr>
          <w:sz w:val="24"/>
          <w:szCs w:val="24"/>
        </w:rPr>
        <w:t>ount</w:t>
      </w:r>
      <w:r w:rsidRPr="00416DEE">
        <w:rPr>
          <w:spacing w:val="-5"/>
          <w:sz w:val="24"/>
          <w:szCs w:val="24"/>
        </w:rPr>
        <w:t xml:space="preserve"> </w:t>
      </w:r>
      <w:r w:rsidRPr="00416DEE">
        <w:rPr>
          <w:sz w:val="24"/>
          <w:szCs w:val="24"/>
        </w:rPr>
        <w:t>of</w:t>
      </w:r>
      <w:r w:rsidRPr="00416DEE">
        <w:rPr>
          <w:spacing w:val="-4"/>
          <w:sz w:val="24"/>
          <w:szCs w:val="24"/>
        </w:rPr>
        <w:t xml:space="preserve"> </w:t>
      </w:r>
      <w:r w:rsidRPr="00416DEE">
        <w:rPr>
          <w:sz w:val="24"/>
          <w:szCs w:val="24"/>
        </w:rPr>
        <w:t>the</w:t>
      </w:r>
      <w:r w:rsidRPr="00416DEE">
        <w:rPr>
          <w:spacing w:val="-5"/>
          <w:sz w:val="24"/>
          <w:szCs w:val="24"/>
        </w:rPr>
        <w:t xml:space="preserve"> </w:t>
      </w:r>
      <w:r w:rsidRPr="00416DEE">
        <w:rPr>
          <w:sz w:val="24"/>
          <w:szCs w:val="24"/>
        </w:rPr>
        <w:t>ob</w:t>
      </w:r>
      <w:r w:rsidRPr="00416DEE">
        <w:rPr>
          <w:spacing w:val="1"/>
          <w:sz w:val="24"/>
          <w:szCs w:val="24"/>
        </w:rPr>
        <w:t>l</w:t>
      </w:r>
      <w:r w:rsidRPr="00416DEE">
        <w:rPr>
          <w:sz w:val="24"/>
          <w:szCs w:val="24"/>
        </w:rPr>
        <w:t>igat</w:t>
      </w:r>
      <w:r w:rsidRPr="00416DEE">
        <w:rPr>
          <w:spacing w:val="1"/>
          <w:sz w:val="24"/>
          <w:szCs w:val="24"/>
        </w:rPr>
        <w:t>i</w:t>
      </w:r>
      <w:r w:rsidRPr="00416DEE">
        <w:rPr>
          <w:sz w:val="24"/>
          <w:szCs w:val="24"/>
        </w:rPr>
        <w:t>on.</w:t>
      </w:r>
      <w:r w:rsidRPr="00416DEE">
        <w:rPr>
          <w:spacing w:val="-6"/>
          <w:sz w:val="24"/>
          <w:szCs w:val="24"/>
        </w:rPr>
        <w:t xml:space="preserve"> </w:t>
      </w:r>
      <w:r w:rsidRPr="00416DEE">
        <w:rPr>
          <w:spacing w:val="1"/>
          <w:sz w:val="24"/>
          <w:szCs w:val="24"/>
        </w:rPr>
        <w:t>P</w:t>
      </w:r>
      <w:r w:rsidRPr="00416DEE">
        <w:rPr>
          <w:spacing w:val="-1"/>
          <w:sz w:val="24"/>
          <w:szCs w:val="24"/>
        </w:rPr>
        <w:t>r</w:t>
      </w:r>
      <w:r w:rsidRPr="00416DEE">
        <w:rPr>
          <w:sz w:val="24"/>
          <w:szCs w:val="24"/>
        </w:rPr>
        <w:t>o</w:t>
      </w:r>
      <w:r w:rsidRPr="00416DEE">
        <w:rPr>
          <w:spacing w:val="-1"/>
          <w:sz w:val="24"/>
          <w:szCs w:val="24"/>
        </w:rPr>
        <w:t>v</w:t>
      </w:r>
      <w:r w:rsidRPr="00416DEE">
        <w:rPr>
          <w:sz w:val="24"/>
          <w:szCs w:val="24"/>
        </w:rPr>
        <w:t>isions</w:t>
      </w:r>
      <w:r w:rsidRPr="00416DEE">
        <w:rPr>
          <w:spacing w:val="-4"/>
          <w:sz w:val="24"/>
          <w:szCs w:val="24"/>
        </w:rPr>
        <w:t xml:space="preserve"> </w:t>
      </w:r>
      <w:r w:rsidRPr="00416DEE">
        <w:rPr>
          <w:sz w:val="24"/>
          <w:szCs w:val="24"/>
        </w:rPr>
        <w:t>are</w:t>
      </w:r>
      <w:r w:rsidRPr="00416DEE">
        <w:rPr>
          <w:spacing w:val="-5"/>
          <w:sz w:val="24"/>
          <w:szCs w:val="24"/>
        </w:rPr>
        <w:t xml:space="preserve"> </w:t>
      </w:r>
      <w:r w:rsidRPr="00416DEE">
        <w:rPr>
          <w:spacing w:val="-1"/>
          <w:sz w:val="24"/>
          <w:szCs w:val="24"/>
        </w:rPr>
        <w:t>r</w:t>
      </w:r>
      <w:r w:rsidRPr="00416DEE">
        <w:rPr>
          <w:sz w:val="24"/>
          <w:szCs w:val="24"/>
        </w:rPr>
        <w:t>e</w:t>
      </w:r>
      <w:r w:rsidRPr="00416DEE">
        <w:rPr>
          <w:spacing w:val="-1"/>
          <w:sz w:val="24"/>
          <w:szCs w:val="24"/>
        </w:rPr>
        <w:t>v</w:t>
      </w:r>
      <w:r w:rsidRPr="00416DEE">
        <w:rPr>
          <w:sz w:val="24"/>
          <w:szCs w:val="24"/>
        </w:rPr>
        <w:t>iewed</w:t>
      </w:r>
      <w:r w:rsidRPr="00416DEE">
        <w:rPr>
          <w:spacing w:val="-6"/>
          <w:sz w:val="24"/>
          <w:szCs w:val="24"/>
        </w:rPr>
        <w:t xml:space="preserve"> </w:t>
      </w:r>
      <w:r w:rsidRPr="00416DEE">
        <w:rPr>
          <w:sz w:val="24"/>
          <w:szCs w:val="24"/>
        </w:rPr>
        <w:t>at</w:t>
      </w:r>
      <w:r w:rsidRPr="00416DEE">
        <w:rPr>
          <w:spacing w:val="-6"/>
          <w:sz w:val="24"/>
          <w:szCs w:val="24"/>
        </w:rPr>
        <w:t xml:space="preserve"> </w:t>
      </w:r>
      <w:r w:rsidRPr="00416DEE">
        <w:rPr>
          <w:sz w:val="24"/>
          <w:szCs w:val="24"/>
        </w:rPr>
        <w:t>the</w:t>
      </w:r>
      <w:r w:rsidRPr="00416DEE">
        <w:rPr>
          <w:spacing w:val="-5"/>
          <w:sz w:val="24"/>
          <w:szCs w:val="24"/>
        </w:rPr>
        <w:t xml:space="preserve"> </w:t>
      </w:r>
      <w:r w:rsidRPr="00416DEE">
        <w:rPr>
          <w:sz w:val="24"/>
          <w:szCs w:val="24"/>
        </w:rPr>
        <w:t>end</w:t>
      </w:r>
      <w:r w:rsidRPr="00416DEE">
        <w:rPr>
          <w:spacing w:val="-5"/>
          <w:sz w:val="24"/>
          <w:szCs w:val="24"/>
        </w:rPr>
        <w:t xml:space="preserve"> </w:t>
      </w:r>
      <w:r w:rsidRPr="00416DEE">
        <w:rPr>
          <w:sz w:val="24"/>
          <w:szCs w:val="24"/>
        </w:rPr>
        <w:t>of</w:t>
      </w:r>
      <w:r w:rsidRPr="00416DEE">
        <w:rPr>
          <w:spacing w:val="-3"/>
          <w:sz w:val="24"/>
          <w:szCs w:val="24"/>
        </w:rPr>
        <w:t xml:space="preserve"> </w:t>
      </w:r>
      <w:r w:rsidRPr="00416DEE">
        <w:rPr>
          <w:sz w:val="24"/>
          <w:szCs w:val="24"/>
        </w:rPr>
        <w:t>ea</w:t>
      </w:r>
      <w:r w:rsidRPr="00416DEE">
        <w:rPr>
          <w:spacing w:val="1"/>
          <w:sz w:val="24"/>
          <w:szCs w:val="24"/>
        </w:rPr>
        <w:t>c</w:t>
      </w:r>
      <w:r w:rsidRPr="00416DEE">
        <w:rPr>
          <w:sz w:val="24"/>
          <w:szCs w:val="24"/>
        </w:rPr>
        <w:t>h</w:t>
      </w:r>
      <w:r w:rsidRPr="00416DEE">
        <w:rPr>
          <w:spacing w:val="-6"/>
          <w:sz w:val="24"/>
          <w:szCs w:val="24"/>
        </w:rPr>
        <w:t xml:space="preserve"> </w:t>
      </w:r>
      <w:r w:rsidRPr="00416DEE">
        <w:rPr>
          <w:sz w:val="24"/>
          <w:szCs w:val="24"/>
        </w:rPr>
        <w:t>repo</w:t>
      </w:r>
      <w:r w:rsidRPr="00416DEE">
        <w:rPr>
          <w:spacing w:val="-1"/>
          <w:sz w:val="24"/>
          <w:szCs w:val="24"/>
        </w:rPr>
        <w:t>r</w:t>
      </w:r>
      <w:r w:rsidRPr="00416DEE">
        <w:rPr>
          <w:sz w:val="24"/>
          <w:szCs w:val="24"/>
        </w:rPr>
        <w:t>ting</w:t>
      </w:r>
      <w:r w:rsidRPr="00416DEE">
        <w:rPr>
          <w:spacing w:val="-6"/>
          <w:sz w:val="24"/>
          <w:szCs w:val="24"/>
        </w:rPr>
        <w:t xml:space="preserve"> </w:t>
      </w:r>
      <w:r w:rsidRPr="00416DEE">
        <w:rPr>
          <w:sz w:val="24"/>
          <w:szCs w:val="24"/>
        </w:rPr>
        <w:t>period.</w:t>
      </w:r>
    </w:p>
    <w:p w:rsidR="002E4669" w:rsidRPr="00416DEE" w:rsidRDefault="002E4669" w:rsidP="007A49FA">
      <w:pPr>
        <w:spacing w:before="7" w:line="160" w:lineRule="exact"/>
        <w:ind w:right="-32"/>
        <w:rPr>
          <w:sz w:val="24"/>
          <w:szCs w:val="24"/>
        </w:rPr>
      </w:pPr>
    </w:p>
    <w:p w:rsidR="002E4669" w:rsidRPr="00416DEE" w:rsidRDefault="002E4669" w:rsidP="00E8192E">
      <w:pPr>
        <w:pStyle w:val="BodyText"/>
        <w:spacing w:before="12"/>
        <w:ind w:left="0" w:right="-32"/>
        <w:rPr>
          <w:color w:val="003D58"/>
          <w:spacing w:val="1"/>
          <w:sz w:val="24"/>
          <w:szCs w:val="24"/>
          <w:u w:color="000000"/>
        </w:rPr>
      </w:pPr>
      <w:r w:rsidRPr="00416DEE">
        <w:rPr>
          <w:color w:val="003D58"/>
          <w:spacing w:val="1"/>
          <w:sz w:val="24"/>
          <w:szCs w:val="24"/>
          <w:u w:color="000000"/>
        </w:rPr>
        <w:t>Provisions - employee benefits</w:t>
      </w:r>
    </w:p>
    <w:p w:rsidR="002E4669" w:rsidRPr="00416DEE" w:rsidRDefault="002E4669" w:rsidP="00E8192E">
      <w:pPr>
        <w:pStyle w:val="BodyText"/>
        <w:spacing w:before="16" w:line="258" w:lineRule="auto"/>
        <w:ind w:left="0" w:right="-32"/>
        <w:rPr>
          <w:sz w:val="24"/>
          <w:szCs w:val="24"/>
        </w:rPr>
      </w:pPr>
      <w:r w:rsidRPr="00416DEE">
        <w:rPr>
          <w:rFonts w:cs="Arial"/>
          <w:sz w:val="24"/>
          <w:szCs w:val="24"/>
        </w:rPr>
        <w:t>All</w:t>
      </w:r>
      <w:r w:rsidRPr="00416DEE">
        <w:rPr>
          <w:rFonts w:cs="Arial"/>
          <w:spacing w:val="-5"/>
          <w:sz w:val="24"/>
          <w:szCs w:val="24"/>
        </w:rPr>
        <w:t xml:space="preserve"> </w:t>
      </w:r>
      <w:r w:rsidRPr="00416DEE">
        <w:rPr>
          <w:rFonts w:cs="Arial"/>
          <w:sz w:val="24"/>
          <w:szCs w:val="24"/>
        </w:rPr>
        <w:t>annual</w:t>
      </w:r>
      <w:r w:rsidRPr="00416DEE">
        <w:rPr>
          <w:rFonts w:cs="Arial"/>
          <w:spacing w:val="-4"/>
          <w:sz w:val="24"/>
          <w:szCs w:val="24"/>
        </w:rPr>
        <w:t xml:space="preserve"> </w:t>
      </w:r>
      <w:r w:rsidRPr="00416DEE">
        <w:rPr>
          <w:rFonts w:cs="Arial"/>
          <w:sz w:val="24"/>
          <w:szCs w:val="24"/>
        </w:rPr>
        <w:t>lea</w:t>
      </w:r>
      <w:r w:rsidRPr="00416DEE">
        <w:rPr>
          <w:rFonts w:cs="Arial"/>
          <w:spacing w:val="-1"/>
          <w:sz w:val="24"/>
          <w:szCs w:val="24"/>
        </w:rPr>
        <w:t>v</w:t>
      </w:r>
      <w:r w:rsidRPr="00416DEE">
        <w:rPr>
          <w:rFonts w:cs="Arial"/>
          <w:sz w:val="24"/>
          <w:szCs w:val="24"/>
        </w:rPr>
        <w:t>e</w:t>
      </w:r>
      <w:r w:rsidRPr="00416DEE">
        <w:rPr>
          <w:rFonts w:cs="Arial"/>
          <w:spacing w:val="-5"/>
          <w:sz w:val="24"/>
          <w:szCs w:val="24"/>
        </w:rPr>
        <w:t xml:space="preserve"> </w:t>
      </w:r>
      <w:r w:rsidRPr="00416DEE">
        <w:rPr>
          <w:rFonts w:cs="Arial"/>
          <w:sz w:val="24"/>
          <w:szCs w:val="24"/>
        </w:rPr>
        <w:t>and</w:t>
      </w:r>
      <w:r w:rsidRPr="00416DEE">
        <w:rPr>
          <w:rFonts w:cs="Arial"/>
          <w:spacing w:val="-6"/>
          <w:sz w:val="24"/>
          <w:szCs w:val="24"/>
        </w:rPr>
        <w:t xml:space="preserve"> </w:t>
      </w:r>
      <w:r w:rsidRPr="00416DEE">
        <w:rPr>
          <w:rFonts w:cs="Arial"/>
          <w:spacing w:val="1"/>
          <w:sz w:val="24"/>
          <w:szCs w:val="24"/>
        </w:rPr>
        <w:t>l</w:t>
      </w:r>
      <w:r w:rsidRPr="00416DEE">
        <w:rPr>
          <w:rFonts w:cs="Arial"/>
          <w:sz w:val="24"/>
          <w:szCs w:val="24"/>
        </w:rPr>
        <w:t>ong</w:t>
      </w:r>
      <w:r w:rsidRPr="00416DEE">
        <w:rPr>
          <w:rFonts w:cs="Arial"/>
          <w:spacing w:val="-4"/>
          <w:sz w:val="24"/>
          <w:szCs w:val="24"/>
        </w:rPr>
        <w:t xml:space="preserve"> </w:t>
      </w:r>
      <w:r w:rsidRPr="00416DEE">
        <w:rPr>
          <w:rFonts w:cs="Arial"/>
          <w:sz w:val="24"/>
          <w:szCs w:val="24"/>
        </w:rPr>
        <w:t>ser</w:t>
      </w:r>
      <w:r w:rsidRPr="00416DEE">
        <w:rPr>
          <w:rFonts w:cs="Arial"/>
          <w:spacing w:val="-2"/>
          <w:sz w:val="24"/>
          <w:szCs w:val="24"/>
        </w:rPr>
        <w:t>v</w:t>
      </w:r>
      <w:r w:rsidRPr="00416DEE">
        <w:rPr>
          <w:rFonts w:cs="Arial"/>
          <w:sz w:val="24"/>
          <w:szCs w:val="24"/>
        </w:rPr>
        <w:t>ice</w:t>
      </w:r>
      <w:r w:rsidRPr="00416DEE">
        <w:rPr>
          <w:rFonts w:cs="Arial"/>
          <w:spacing w:val="-6"/>
          <w:sz w:val="24"/>
          <w:szCs w:val="24"/>
        </w:rPr>
        <w:t xml:space="preserve"> </w:t>
      </w:r>
      <w:r w:rsidRPr="00416DEE">
        <w:rPr>
          <w:rFonts w:cs="Arial"/>
          <w:spacing w:val="1"/>
          <w:sz w:val="24"/>
          <w:szCs w:val="24"/>
        </w:rPr>
        <w:t>l</w:t>
      </w:r>
      <w:r w:rsidRPr="00416DEE">
        <w:rPr>
          <w:rFonts w:cs="Arial"/>
          <w:sz w:val="24"/>
          <w:szCs w:val="24"/>
        </w:rPr>
        <w:t>ea</w:t>
      </w:r>
      <w:r w:rsidRPr="00416DEE">
        <w:rPr>
          <w:rFonts w:cs="Arial"/>
          <w:spacing w:val="-1"/>
          <w:sz w:val="24"/>
          <w:szCs w:val="24"/>
        </w:rPr>
        <w:t>v</w:t>
      </w:r>
      <w:r w:rsidRPr="00416DEE">
        <w:rPr>
          <w:rFonts w:cs="Arial"/>
          <w:sz w:val="24"/>
          <w:szCs w:val="24"/>
        </w:rPr>
        <w:t>e</w:t>
      </w:r>
      <w:r w:rsidRPr="00416DEE">
        <w:rPr>
          <w:rFonts w:cs="Arial"/>
          <w:spacing w:val="-5"/>
          <w:sz w:val="24"/>
          <w:szCs w:val="24"/>
        </w:rPr>
        <w:t xml:space="preserve"> </w:t>
      </w:r>
      <w:r w:rsidRPr="00416DEE">
        <w:rPr>
          <w:rFonts w:cs="Arial"/>
          <w:sz w:val="24"/>
          <w:szCs w:val="24"/>
        </w:rPr>
        <w:t>pro</w:t>
      </w:r>
      <w:r w:rsidRPr="00416DEE">
        <w:rPr>
          <w:rFonts w:cs="Arial"/>
          <w:spacing w:val="-2"/>
          <w:sz w:val="24"/>
          <w:szCs w:val="24"/>
        </w:rPr>
        <w:t>v</w:t>
      </w:r>
      <w:r w:rsidRPr="00416DEE">
        <w:rPr>
          <w:rFonts w:cs="Arial"/>
          <w:sz w:val="24"/>
          <w:szCs w:val="24"/>
        </w:rPr>
        <w:t>isions</w:t>
      </w:r>
      <w:r w:rsidRPr="00416DEE">
        <w:rPr>
          <w:rFonts w:cs="Arial"/>
          <w:spacing w:val="-4"/>
          <w:sz w:val="24"/>
          <w:szCs w:val="24"/>
        </w:rPr>
        <w:t xml:space="preserve"> </w:t>
      </w:r>
      <w:r w:rsidRPr="00416DEE">
        <w:rPr>
          <w:rFonts w:cs="Arial"/>
          <w:sz w:val="24"/>
          <w:szCs w:val="24"/>
        </w:rPr>
        <w:t>are</w:t>
      </w:r>
      <w:r w:rsidRPr="00416DEE">
        <w:rPr>
          <w:rFonts w:cs="Arial"/>
          <w:spacing w:val="-6"/>
          <w:sz w:val="24"/>
          <w:szCs w:val="24"/>
        </w:rPr>
        <w:t xml:space="preserve"> </w:t>
      </w:r>
      <w:r w:rsidRPr="00416DEE">
        <w:rPr>
          <w:rFonts w:cs="Arial"/>
          <w:sz w:val="24"/>
          <w:szCs w:val="24"/>
        </w:rPr>
        <w:t>in</w:t>
      </w:r>
      <w:r w:rsidRPr="00416DEE">
        <w:rPr>
          <w:rFonts w:cs="Arial"/>
          <w:spacing w:val="-5"/>
          <w:sz w:val="24"/>
          <w:szCs w:val="24"/>
        </w:rPr>
        <w:t xml:space="preserve"> </w:t>
      </w:r>
      <w:r w:rsidRPr="00416DEE">
        <w:rPr>
          <w:rFonts w:cs="Arial"/>
          <w:sz w:val="24"/>
          <w:szCs w:val="24"/>
        </w:rPr>
        <w:t>respe</w:t>
      </w:r>
      <w:r w:rsidRPr="00416DEE">
        <w:rPr>
          <w:rFonts w:cs="Arial"/>
          <w:spacing w:val="1"/>
          <w:sz w:val="24"/>
          <w:szCs w:val="24"/>
        </w:rPr>
        <w:t>c</w:t>
      </w:r>
      <w:r w:rsidRPr="00416DEE">
        <w:rPr>
          <w:rFonts w:cs="Arial"/>
          <w:sz w:val="24"/>
          <w:szCs w:val="24"/>
        </w:rPr>
        <w:t>t</w:t>
      </w:r>
      <w:r w:rsidRPr="00416DEE">
        <w:rPr>
          <w:rFonts w:cs="Arial"/>
          <w:spacing w:val="-6"/>
          <w:sz w:val="24"/>
          <w:szCs w:val="24"/>
        </w:rPr>
        <w:t xml:space="preserve"> </w:t>
      </w:r>
      <w:r w:rsidRPr="00416DEE">
        <w:rPr>
          <w:rFonts w:cs="Arial"/>
          <w:sz w:val="24"/>
          <w:szCs w:val="24"/>
        </w:rPr>
        <w:t>of</w:t>
      </w:r>
      <w:r w:rsidRPr="00416DEE">
        <w:rPr>
          <w:rFonts w:cs="Arial"/>
          <w:spacing w:val="-2"/>
          <w:sz w:val="24"/>
          <w:szCs w:val="24"/>
        </w:rPr>
        <w:t xml:space="preserve"> </w:t>
      </w:r>
      <w:r w:rsidRPr="00416DEE">
        <w:rPr>
          <w:rFonts w:cs="Arial"/>
          <w:sz w:val="24"/>
          <w:szCs w:val="24"/>
        </w:rPr>
        <w:t>e</w:t>
      </w:r>
      <w:r w:rsidRPr="00416DEE">
        <w:rPr>
          <w:rFonts w:cs="Arial"/>
          <w:spacing w:val="-2"/>
          <w:sz w:val="24"/>
          <w:szCs w:val="24"/>
        </w:rPr>
        <w:t>m</w:t>
      </w:r>
      <w:r w:rsidRPr="00416DEE">
        <w:rPr>
          <w:rFonts w:cs="Arial"/>
          <w:sz w:val="24"/>
          <w:szCs w:val="24"/>
        </w:rPr>
        <w:t>p</w:t>
      </w:r>
      <w:r w:rsidRPr="00416DEE">
        <w:rPr>
          <w:rFonts w:cs="Arial"/>
          <w:spacing w:val="1"/>
          <w:sz w:val="24"/>
          <w:szCs w:val="24"/>
        </w:rPr>
        <w:t>l</w:t>
      </w:r>
      <w:r w:rsidRPr="00416DEE">
        <w:rPr>
          <w:rFonts w:cs="Arial"/>
          <w:sz w:val="24"/>
          <w:szCs w:val="24"/>
        </w:rPr>
        <w:t>o</w:t>
      </w:r>
      <w:r w:rsidRPr="00416DEE">
        <w:rPr>
          <w:rFonts w:cs="Arial"/>
          <w:spacing w:val="-1"/>
          <w:sz w:val="24"/>
          <w:szCs w:val="24"/>
        </w:rPr>
        <w:t>y</w:t>
      </w:r>
      <w:r w:rsidRPr="00416DEE">
        <w:rPr>
          <w:rFonts w:cs="Arial"/>
          <w:sz w:val="24"/>
          <w:szCs w:val="24"/>
        </w:rPr>
        <w:t>ee</w:t>
      </w:r>
      <w:r w:rsidRPr="00416DEE">
        <w:rPr>
          <w:rFonts w:cs="Arial"/>
          <w:spacing w:val="1"/>
          <w:sz w:val="24"/>
          <w:szCs w:val="24"/>
        </w:rPr>
        <w:t>s</w:t>
      </w:r>
      <w:r w:rsidRPr="00416DEE">
        <w:rPr>
          <w:rFonts w:cs="Arial"/>
          <w:sz w:val="24"/>
          <w:szCs w:val="24"/>
        </w:rPr>
        <w:t>’</w:t>
      </w:r>
      <w:r w:rsidRPr="00416DEE">
        <w:rPr>
          <w:rFonts w:cs="Arial"/>
          <w:spacing w:val="-5"/>
          <w:sz w:val="24"/>
          <w:szCs w:val="24"/>
        </w:rPr>
        <w:t xml:space="preserve"> </w:t>
      </w:r>
      <w:r w:rsidRPr="00416DEE">
        <w:rPr>
          <w:rFonts w:cs="Arial"/>
          <w:spacing w:val="1"/>
          <w:sz w:val="24"/>
          <w:szCs w:val="24"/>
        </w:rPr>
        <w:t>s</w:t>
      </w:r>
      <w:r w:rsidRPr="00416DEE">
        <w:rPr>
          <w:rFonts w:cs="Arial"/>
          <w:sz w:val="24"/>
          <w:szCs w:val="24"/>
        </w:rPr>
        <w:t>er</w:t>
      </w:r>
      <w:r w:rsidRPr="00416DEE">
        <w:rPr>
          <w:rFonts w:cs="Arial"/>
          <w:spacing w:val="-2"/>
          <w:sz w:val="24"/>
          <w:szCs w:val="24"/>
        </w:rPr>
        <w:t>v</w:t>
      </w:r>
      <w:r w:rsidRPr="00416DEE">
        <w:rPr>
          <w:rFonts w:cs="Arial"/>
          <w:sz w:val="24"/>
          <w:szCs w:val="24"/>
        </w:rPr>
        <w:t>ices</w:t>
      </w:r>
      <w:r w:rsidRPr="00416DEE">
        <w:rPr>
          <w:rFonts w:cs="Arial"/>
          <w:spacing w:val="-4"/>
          <w:sz w:val="24"/>
          <w:szCs w:val="24"/>
        </w:rPr>
        <w:t xml:space="preserve"> </w:t>
      </w:r>
      <w:r w:rsidRPr="00416DEE">
        <w:rPr>
          <w:rFonts w:cs="Arial"/>
          <w:sz w:val="24"/>
          <w:szCs w:val="24"/>
        </w:rPr>
        <w:t>up</w:t>
      </w:r>
      <w:r w:rsidRPr="00416DEE">
        <w:rPr>
          <w:rFonts w:cs="Arial"/>
          <w:spacing w:val="-5"/>
          <w:sz w:val="24"/>
          <w:szCs w:val="24"/>
        </w:rPr>
        <w:t xml:space="preserve"> </w:t>
      </w:r>
      <w:r w:rsidRPr="00416DEE">
        <w:rPr>
          <w:rFonts w:cs="Arial"/>
          <w:sz w:val="24"/>
          <w:szCs w:val="24"/>
        </w:rPr>
        <w:t>to</w:t>
      </w:r>
      <w:r w:rsidRPr="00416DEE">
        <w:rPr>
          <w:rFonts w:cs="Arial"/>
          <w:spacing w:val="-6"/>
          <w:sz w:val="24"/>
          <w:szCs w:val="24"/>
        </w:rPr>
        <w:t xml:space="preserve"> </w:t>
      </w:r>
      <w:r w:rsidRPr="00416DEE">
        <w:rPr>
          <w:rFonts w:cs="Arial"/>
          <w:sz w:val="24"/>
          <w:szCs w:val="24"/>
        </w:rPr>
        <w:t>the</w:t>
      </w:r>
      <w:r w:rsidRPr="00416DEE">
        <w:rPr>
          <w:rFonts w:cs="Arial"/>
          <w:w w:val="99"/>
          <w:sz w:val="24"/>
          <w:szCs w:val="24"/>
        </w:rPr>
        <w:t xml:space="preserve"> </w:t>
      </w:r>
      <w:r w:rsidRPr="00416DEE">
        <w:rPr>
          <w:sz w:val="24"/>
          <w:szCs w:val="24"/>
        </w:rPr>
        <w:t>end</w:t>
      </w:r>
      <w:r w:rsidRPr="00416DEE">
        <w:rPr>
          <w:spacing w:val="-6"/>
          <w:sz w:val="24"/>
          <w:szCs w:val="24"/>
        </w:rPr>
        <w:t xml:space="preserve"> </w:t>
      </w:r>
      <w:r w:rsidRPr="00416DEE">
        <w:rPr>
          <w:sz w:val="24"/>
          <w:szCs w:val="24"/>
        </w:rPr>
        <w:t>of</w:t>
      </w:r>
      <w:r w:rsidRPr="00416DEE">
        <w:rPr>
          <w:spacing w:val="-3"/>
          <w:sz w:val="24"/>
          <w:szCs w:val="24"/>
        </w:rPr>
        <w:t xml:space="preserve"> </w:t>
      </w:r>
      <w:r w:rsidRPr="00416DEE">
        <w:rPr>
          <w:sz w:val="24"/>
          <w:szCs w:val="24"/>
        </w:rPr>
        <w:t>the</w:t>
      </w:r>
      <w:r w:rsidRPr="00416DEE">
        <w:rPr>
          <w:spacing w:val="-5"/>
          <w:sz w:val="24"/>
          <w:szCs w:val="24"/>
        </w:rPr>
        <w:t xml:space="preserve"> </w:t>
      </w:r>
      <w:r w:rsidRPr="00416DEE">
        <w:rPr>
          <w:spacing w:val="-1"/>
          <w:sz w:val="24"/>
          <w:szCs w:val="24"/>
        </w:rPr>
        <w:t>r</w:t>
      </w:r>
      <w:r w:rsidRPr="00416DEE">
        <w:rPr>
          <w:sz w:val="24"/>
          <w:szCs w:val="24"/>
        </w:rPr>
        <w:t>eporting</w:t>
      </w:r>
      <w:r w:rsidRPr="00416DEE">
        <w:rPr>
          <w:spacing w:val="-6"/>
          <w:sz w:val="24"/>
          <w:szCs w:val="24"/>
        </w:rPr>
        <w:t xml:space="preserve"> </w:t>
      </w:r>
      <w:r w:rsidRPr="00416DEE">
        <w:rPr>
          <w:sz w:val="24"/>
          <w:szCs w:val="24"/>
        </w:rPr>
        <w:t>period.</w:t>
      </w:r>
    </w:p>
    <w:p w:rsidR="002E4669" w:rsidRPr="00416DEE" w:rsidRDefault="002E4669" w:rsidP="00E8192E">
      <w:pPr>
        <w:spacing w:before="7" w:line="160" w:lineRule="exact"/>
        <w:ind w:right="-32"/>
        <w:rPr>
          <w:sz w:val="24"/>
          <w:szCs w:val="24"/>
        </w:rPr>
      </w:pPr>
    </w:p>
    <w:p w:rsidR="002E4669" w:rsidRPr="00416DEE" w:rsidRDefault="002E4669" w:rsidP="00E8192E">
      <w:pPr>
        <w:pStyle w:val="BodyText"/>
        <w:spacing w:before="12"/>
        <w:ind w:left="0" w:right="-32"/>
        <w:rPr>
          <w:color w:val="003D58"/>
          <w:spacing w:val="1"/>
          <w:sz w:val="24"/>
          <w:szCs w:val="24"/>
          <w:u w:color="000000"/>
        </w:rPr>
      </w:pPr>
      <w:r w:rsidRPr="00416DEE">
        <w:rPr>
          <w:color w:val="003D58"/>
          <w:spacing w:val="1"/>
          <w:sz w:val="24"/>
          <w:szCs w:val="24"/>
          <w:u w:color="000000"/>
        </w:rPr>
        <w:t>Annual leave</w:t>
      </w:r>
    </w:p>
    <w:p w:rsidR="00E8192E" w:rsidRPr="00416DEE" w:rsidRDefault="002E4669" w:rsidP="00E8192E">
      <w:pPr>
        <w:pStyle w:val="BodyText"/>
        <w:spacing w:before="19" w:line="258" w:lineRule="auto"/>
        <w:ind w:left="0" w:right="-32"/>
        <w:rPr>
          <w:sz w:val="24"/>
          <w:szCs w:val="24"/>
        </w:rPr>
      </w:pPr>
      <w:r w:rsidRPr="00416DEE">
        <w:rPr>
          <w:sz w:val="24"/>
          <w:szCs w:val="24"/>
        </w:rPr>
        <w:t>Annual</w:t>
      </w:r>
      <w:r w:rsidRPr="00416DEE">
        <w:rPr>
          <w:spacing w:val="-5"/>
          <w:sz w:val="24"/>
          <w:szCs w:val="24"/>
        </w:rPr>
        <w:t xml:space="preserve"> </w:t>
      </w:r>
      <w:r w:rsidRPr="00416DEE">
        <w:rPr>
          <w:sz w:val="24"/>
          <w:szCs w:val="24"/>
        </w:rPr>
        <w:t>lea</w:t>
      </w:r>
      <w:r w:rsidRPr="00416DEE">
        <w:rPr>
          <w:spacing w:val="-1"/>
          <w:sz w:val="24"/>
          <w:szCs w:val="24"/>
        </w:rPr>
        <w:t>v</w:t>
      </w:r>
      <w:r w:rsidRPr="00416DEE">
        <w:rPr>
          <w:sz w:val="24"/>
          <w:szCs w:val="24"/>
        </w:rPr>
        <w:t>e</w:t>
      </w:r>
      <w:r w:rsidRPr="00416DEE">
        <w:rPr>
          <w:spacing w:val="-5"/>
          <w:sz w:val="24"/>
          <w:szCs w:val="24"/>
        </w:rPr>
        <w:t xml:space="preserve"> </w:t>
      </w:r>
      <w:r w:rsidRPr="00416DEE">
        <w:rPr>
          <w:spacing w:val="1"/>
          <w:sz w:val="24"/>
          <w:szCs w:val="24"/>
        </w:rPr>
        <w:t>i</w:t>
      </w:r>
      <w:r w:rsidRPr="00416DEE">
        <w:rPr>
          <w:sz w:val="24"/>
          <w:szCs w:val="24"/>
        </w:rPr>
        <w:t>s</w:t>
      </w:r>
      <w:r w:rsidRPr="00416DEE">
        <w:rPr>
          <w:spacing w:val="-4"/>
          <w:sz w:val="24"/>
          <w:szCs w:val="24"/>
        </w:rPr>
        <w:t xml:space="preserve"> </w:t>
      </w:r>
      <w:r w:rsidRPr="00416DEE">
        <w:rPr>
          <w:sz w:val="24"/>
          <w:szCs w:val="24"/>
        </w:rPr>
        <w:t>not</w:t>
      </w:r>
      <w:r w:rsidRPr="00416DEE">
        <w:rPr>
          <w:spacing w:val="-4"/>
          <w:sz w:val="24"/>
          <w:szCs w:val="24"/>
        </w:rPr>
        <w:t xml:space="preserve"> </w:t>
      </w:r>
      <w:r w:rsidRPr="00416DEE">
        <w:rPr>
          <w:sz w:val="24"/>
          <w:szCs w:val="24"/>
        </w:rPr>
        <w:t>e</w:t>
      </w:r>
      <w:r w:rsidRPr="00416DEE">
        <w:rPr>
          <w:spacing w:val="1"/>
          <w:sz w:val="24"/>
          <w:szCs w:val="24"/>
        </w:rPr>
        <w:t>x</w:t>
      </w:r>
      <w:r w:rsidRPr="00416DEE">
        <w:rPr>
          <w:sz w:val="24"/>
          <w:szCs w:val="24"/>
        </w:rPr>
        <w:t>pe</w:t>
      </w:r>
      <w:r w:rsidRPr="00416DEE">
        <w:rPr>
          <w:spacing w:val="1"/>
          <w:sz w:val="24"/>
          <w:szCs w:val="24"/>
        </w:rPr>
        <w:t>c</w:t>
      </w:r>
      <w:r w:rsidRPr="00416DEE">
        <w:rPr>
          <w:sz w:val="24"/>
          <w:szCs w:val="24"/>
        </w:rPr>
        <w:t>ted</w:t>
      </w:r>
      <w:r w:rsidRPr="00416DEE">
        <w:rPr>
          <w:spacing w:val="-5"/>
          <w:sz w:val="24"/>
          <w:szCs w:val="24"/>
        </w:rPr>
        <w:t xml:space="preserve"> </w:t>
      </w:r>
      <w:r w:rsidRPr="00416DEE">
        <w:rPr>
          <w:sz w:val="24"/>
          <w:szCs w:val="24"/>
        </w:rPr>
        <w:t>to</w:t>
      </w:r>
      <w:r w:rsidRPr="00416DEE">
        <w:rPr>
          <w:spacing w:val="-6"/>
          <w:sz w:val="24"/>
          <w:szCs w:val="24"/>
        </w:rPr>
        <w:t xml:space="preserve"> </w:t>
      </w:r>
      <w:r w:rsidRPr="00416DEE">
        <w:rPr>
          <w:sz w:val="24"/>
          <w:szCs w:val="24"/>
        </w:rPr>
        <w:t>be</w:t>
      </w:r>
      <w:r w:rsidRPr="00416DEE">
        <w:rPr>
          <w:spacing w:val="-4"/>
          <w:sz w:val="24"/>
          <w:szCs w:val="24"/>
        </w:rPr>
        <w:t xml:space="preserve"> </w:t>
      </w:r>
      <w:r w:rsidRPr="00416DEE">
        <w:rPr>
          <w:spacing w:val="1"/>
          <w:sz w:val="24"/>
          <w:szCs w:val="24"/>
        </w:rPr>
        <w:t>s</w:t>
      </w:r>
      <w:r w:rsidRPr="00416DEE">
        <w:rPr>
          <w:sz w:val="24"/>
          <w:szCs w:val="24"/>
        </w:rPr>
        <w:t>ett</w:t>
      </w:r>
      <w:r w:rsidRPr="00416DEE">
        <w:rPr>
          <w:spacing w:val="1"/>
          <w:sz w:val="24"/>
          <w:szCs w:val="24"/>
        </w:rPr>
        <w:t>l</w:t>
      </w:r>
      <w:r w:rsidRPr="00416DEE">
        <w:rPr>
          <w:sz w:val="24"/>
          <w:szCs w:val="24"/>
        </w:rPr>
        <w:t>ed</w:t>
      </w:r>
      <w:r w:rsidRPr="00416DEE">
        <w:rPr>
          <w:spacing w:val="-5"/>
          <w:sz w:val="24"/>
          <w:szCs w:val="24"/>
        </w:rPr>
        <w:t xml:space="preserve"> </w:t>
      </w:r>
      <w:r w:rsidRPr="00416DEE">
        <w:rPr>
          <w:sz w:val="24"/>
          <w:szCs w:val="24"/>
        </w:rPr>
        <w:t>wholly</w:t>
      </w:r>
      <w:r w:rsidRPr="00416DEE">
        <w:rPr>
          <w:spacing w:val="-6"/>
          <w:sz w:val="24"/>
          <w:szCs w:val="24"/>
        </w:rPr>
        <w:t xml:space="preserve"> </w:t>
      </w:r>
      <w:r w:rsidRPr="00416DEE">
        <w:rPr>
          <w:sz w:val="24"/>
          <w:szCs w:val="24"/>
        </w:rPr>
        <w:t>with</w:t>
      </w:r>
      <w:r w:rsidRPr="00416DEE">
        <w:rPr>
          <w:spacing w:val="1"/>
          <w:sz w:val="24"/>
          <w:szCs w:val="24"/>
        </w:rPr>
        <w:t>i</w:t>
      </w:r>
      <w:r w:rsidRPr="00416DEE">
        <w:rPr>
          <w:sz w:val="24"/>
          <w:szCs w:val="24"/>
        </w:rPr>
        <w:t>n</w:t>
      </w:r>
      <w:r w:rsidRPr="00416DEE">
        <w:rPr>
          <w:spacing w:val="-5"/>
          <w:sz w:val="24"/>
          <w:szCs w:val="24"/>
        </w:rPr>
        <w:t xml:space="preserve"> </w:t>
      </w:r>
      <w:r w:rsidRPr="00416DEE">
        <w:rPr>
          <w:sz w:val="24"/>
          <w:szCs w:val="24"/>
        </w:rPr>
        <w:t>12</w:t>
      </w:r>
      <w:r w:rsidRPr="00416DEE">
        <w:rPr>
          <w:spacing w:val="-4"/>
          <w:sz w:val="24"/>
          <w:szCs w:val="24"/>
        </w:rPr>
        <w:t xml:space="preserve"> </w:t>
      </w:r>
      <w:r w:rsidRPr="00416DEE">
        <w:rPr>
          <w:spacing w:val="-2"/>
          <w:sz w:val="24"/>
          <w:szCs w:val="24"/>
        </w:rPr>
        <w:t>m</w:t>
      </w:r>
      <w:r w:rsidRPr="00416DEE">
        <w:rPr>
          <w:sz w:val="24"/>
          <w:szCs w:val="24"/>
        </w:rPr>
        <w:t>onths</w:t>
      </w:r>
      <w:r w:rsidRPr="00416DEE">
        <w:rPr>
          <w:spacing w:val="-5"/>
          <w:sz w:val="24"/>
          <w:szCs w:val="24"/>
        </w:rPr>
        <w:t xml:space="preserve"> </w:t>
      </w:r>
      <w:r w:rsidRPr="00416DEE">
        <w:rPr>
          <w:sz w:val="24"/>
          <w:szCs w:val="24"/>
        </w:rPr>
        <w:t>a</w:t>
      </w:r>
      <w:r w:rsidRPr="00416DEE">
        <w:rPr>
          <w:spacing w:val="2"/>
          <w:sz w:val="24"/>
          <w:szCs w:val="24"/>
        </w:rPr>
        <w:t>f</w:t>
      </w:r>
      <w:r w:rsidRPr="00416DEE">
        <w:rPr>
          <w:sz w:val="24"/>
          <w:szCs w:val="24"/>
        </w:rPr>
        <w:t>ter</w:t>
      </w:r>
      <w:r w:rsidRPr="00416DEE">
        <w:rPr>
          <w:spacing w:val="-5"/>
          <w:sz w:val="24"/>
          <w:szCs w:val="24"/>
        </w:rPr>
        <w:t xml:space="preserve"> </w:t>
      </w:r>
      <w:r w:rsidRPr="00416DEE">
        <w:rPr>
          <w:sz w:val="24"/>
          <w:szCs w:val="24"/>
        </w:rPr>
        <w:t>the</w:t>
      </w:r>
      <w:r w:rsidRPr="00416DEE">
        <w:rPr>
          <w:spacing w:val="-5"/>
          <w:sz w:val="24"/>
          <w:szCs w:val="24"/>
        </w:rPr>
        <w:t xml:space="preserve"> </w:t>
      </w:r>
      <w:r w:rsidRPr="00416DEE">
        <w:rPr>
          <w:sz w:val="24"/>
          <w:szCs w:val="24"/>
        </w:rPr>
        <w:t>end</w:t>
      </w:r>
      <w:r w:rsidRPr="00416DEE">
        <w:rPr>
          <w:spacing w:val="-4"/>
          <w:sz w:val="24"/>
          <w:szCs w:val="24"/>
        </w:rPr>
        <w:t xml:space="preserve"> </w:t>
      </w:r>
      <w:r w:rsidRPr="00416DEE">
        <w:rPr>
          <w:sz w:val="24"/>
          <w:szCs w:val="24"/>
        </w:rPr>
        <w:t>of</w:t>
      </w:r>
      <w:r w:rsidRPr="00416DEE">
        <w:rPr>
          <w:spacing w:val="-3"/>
          <w:sz w:val="24"/>
          <w:szCs w:val="24"/>
        </w:rPr>
        <w:t xml:space="preserve"> </w:t>
      </w:r>
      <w:r w:rsidRPr="00416DEE">
        <w:rPr>
          <w:sz w:val="24"/>
          <w:szCs w:val="24"/>
        </w:rPr>
        <w:t>the</w:t>
      </w:r>
      <w:r w:rsidRPr="00416DEE">
        <w:rPr>
          <w:spacing w:val="-4"/>
          <w:sz w:val="24"/>
          <w:szCs w:val="24"/>
        </w:rPr>
        <w:t xml:space="preserve"> </w:t>
      </w:r>
      <w:r w:rsidRPr="00416DEE">
        <w:rPr>
          <w:spacing w:val="-1"/>
          <w:sz w:val="24"/>
          <w:szCs w:val="24"/>
        </w:rPr>
        <w:t>r</w:t>
      </w:r>
      <w:r w:rsidRPr="00416DEE">
        <w:rPr>
          <w:sz w:val="24"/>
          <w:szCs w:val="24"/>
        </w:rPr>
        <w:t>eporting</w:t>
      </w:r>
      <w:r w:rsidRPr="00416DEE">
        <w:rPr>
          <w:w w:val="99"/>
          <w:sz w:val="24"/>
          <w:szCs w:val="24"/>
        </w:rPr>
        <w:t xml:space="preserve"> </w:t>
      </w:r>
      <w:r w:rsidRPr="00416DEE">
        <w:rPr>
          <w:rFonts w:cs="Arial"/>
          <w:sz w:val="24"/>
          <w:szCs w:val="24"/>
        </w:rPr>
        <w:t>period</w:t>
      </w:r>
      <w:r w:rsidRPr="00416DEE">
        <w:rPr>
          <w:rFonts w:cs="Arial"/>
          <w:spacing w:val="-6"/>
          <w:sz w:val="24"/>
          <w:szCs w:val="24"/>
        </w:rPr>
        <w:t xml:space="preserve"> </w:t>
      </w:r>
      <w:r w:rsidRPr="00416DEE">
        <w:rPr>
          <w:rFonts w:cs="Arial"/>
          <w:sz w:val="24"/>
          <w:szCs w:val="24"/>
        </w:rPr>
        <w:t>and</w:t>
      </w:r>
      <w:r w:rsidRPr="00416DEE">
        <w:rPr>
          <w:rFonts w:cs="Arial"/>
          <w:spacing w:val="-6"/>
          <w:sz w:val="24"/>
          <w:szCs w:val="24"/>
        </w:rPr>
        <w:t xml:space="preserve"> </w:t>
      </w:r>
      <w:r w:rsidRPr="00416DEE">
        <w:rPr>
          <w:rFonts w:cs="Arial"/>
          <w:spacing w:val="1"/>
          <w:sz w:val="24"/>
          <w:szCs w:val="24"/>
        </w:rPr>
        <w:t>i</w:t>
      </w:r>
      <w:r w:rsidRPr="00416DEE">
        <w:rPr>
          <w:rFonts w:cs="Arial"/>
          <w:sz w:val="24"/>
          <w:szCs w:val="24"/>
        </w:rPr>
        <w:t>s</w:t>
      </w:r>
      <w:r w:rsidRPr="00416DEE">
        <w:rPr>
          <w:rFonts w:cs="Arial"/>
          <w:spacing w:val="-5"/>
          <w:sz w:val="24"/>
          <w:szCs w:val="24"/>
        </w:rPr>
        <w:t xml:space="preserve"> </w:t>
      </w:r>
      <w:r w:rsidRPr="00416DEE">
        <w:rPr>
          <w:rFonts w:cs="Arial"/>
          <w:sz w:val="24"/>
          <w:szCs w:val="24"/>
        </w:rPr>
        <w:t>there</w:t>
      </w:r>
      <w:r w:rsidRPr="00416DEE">
        <w:rPr>
          <w:rFonts w:cs="Arial"/>
          <w:spacing w:val="2"/>
          <w:sz w:val="24"/>
          <w:szCs w:val="24"/>
        </w:rPr>
        <w:t>f</w:t>
      </w:r>
      <w:r w:rsidRPr="00416DEE">
        <w:rPr>
          <w:rFonts w:cs="Arial"/>
          <w:sz w:val="24"/>
          <w:szCs w:val="24"/>
        </w:rPr>
        <w:t>ore</w:t>
      </w:r>
      <w:r w:rsidRPr="00416DEE">
        <w:rPr>
          <w:rFonts w:cs="Arial"/>
          <w:spacing w:val="-6"/>
          <w:sz w:val="24"/>
          <w:szCs w:val="24"/>
        </w:rPr>
        <w:t xml:space="preserve"> </w:t>
      </w:r>
      <w:r w:rsidRPr="00416DEE">
        <w:rPr>
          <w:rFonts w:cs="Arial"/>
          <w:sz w:val="24"/>
          <w:szCs w:val="24"/>
        </w:rPr>
        <w:t>con</w:t>
      </w:r>
      <w:r w:rsidRPr="00416DEE">
        <w:rPr>
          <w:rFonts w:cs="Arial"/>
          <w:spacing w:val="1"/>
          <w:sz w:val="24"/>
          <w:szCs w:val="24"/>
        </w:rPr>
        <w:t>s</w:t>
      </w:r>
      <w:r w:rsidRPr="00416DEE">
        <w:rPr>
          <w:rFonts w:cs="Arial"/>
          <w:sz w:val="24"/>
          <w:szCs w:val="24"/>
        </w:rPr>
        <w:t>idered</w:t>
      </w:r>
      <w:r w:rsidRPr="00416DEE">
        <w:rPr>
          <w:rFonts w:cs="Arial"/>
          <w:spacing w:val="-5"/>
          <w:sz w:val="24"/>
          <w:szCs w:val="24"/>
        </w:rPr>
        <w:t xml:space="preserve"> </w:t>
      </w:r>
      <w:r w:rsidRPr="00416DEE">
        <w:rPr>
          <w:rFonts w:cs="Arial"/>
          <w:sz w:val="24"/>
          <w:szCs w:val="24"/>
        </w:rPr>
        <w:t>to</w:t>
      </w:r>
      <w:r w:rsidRPr="00416DEE">
        <w:rPr>
          <w:rFonts w:cs="Arial"/>
          <w:spacing w:val="-6"/>
          <w:sz w:val="24"/>
          <w:szCs w:val="24"/>
        </w:rPr>
        <w:t xml:space="preserve"> </w:t>
      </w:r>
      <w:r w:rsidRPr="00416DEE">
        <w:rPr>
          <w:rFonts w:cs="Arial"/>
          <w:sz w:val="24"/>
          <w:szCs w:val="24"/>
        </w:rPr>
        <w:t>be</w:t>
      </w:r>
      <w:r w:rsidRPr="00416DEE">
        <w:rPr>
          <w:rFonts w:cs="Arial"/>
          <w:spacing w:val="-6"/>
          <w:sz w:val="24"/>
          <w:szCs w:val="24"/>
        </w:rPr>
        <w:t xml:space="preserve"> </w:t>
      </w:r>
      <w:r w:rsidRPr="00416DEE">
        <w:rPr>
          <w:rFonts w:cs="Arial"/>
          <w:spacing w:val="1"/>
          <w:sz w:val="24"/>
          <w:szCs w:val="24"/>
        </w:rPr>
        <w:t>‘</w:t>
      </w:r>
      <w:r w:rsidRPr="00416DEE">
        <w:rPr>
          <w:rFonts w:cs="Arial"/>
          <w:sz w:val="24"/>
          <w:szCs w:val="24"/>
        </w:rPr>
        <w:t>other</w:t>
      </w:r>
      <w:r w:rsidRPr="00416DEE">
        <w:rPr>
          <w:rFonts w:cs="Arial"/>
          <w:spacing w:val="-6"/>
          <w:sz w:val="24"/>
          <w:szCs w:val="24"/>
        </w:rPr>
        <w:t xml:space="preserve"> </w:t>
      </w:r>
      <w:r w:rsidRPr="00416DEE">
        <w:rPr>
          <w:rFonts w:cs="Arial"/>
          <w:sz w:val="24"/>
          <w:szCs w:val="24"/>
        </w:rPr>
        <w:t>long</w:t>
      </w:r>
      <w:r w:rsidRPr="00416DEE">
        <w:rPr>
          <w:rFonts w:cs="Arial"/>
          <w:spacing w:val="-5"/>
          <w:sz w:val="24"/>
          <w:szCs w:val="24"/>
        </w:rPr>
        <w:t xml:space="preserve"> </w:t>
      </w:r>
      <w:r w:rsidRPr="00416DEE">
        <w:rPr>
          <w:rFonts w:cs="Arial"/>
          <w:sz w:val="24"/>
          <w:szCs w:val="24"/>
        </w:rPr>
        <w:t>term</w:t>
      </w:r>
      <w:r w:rsidRPr="00416DEE">
        <w:rPr>
          <w:rFonts w:cs="Arial"/>
          <w:spacing w:val="-7"/>
          <w:sz w:val="24"/>
          <w:szCs w:val="24"/>
        </w:rPr>
        <w:t xml:space="preserve"> </w:t>
      </w:r>
      <w:r w:rsidRPr="00416DEE">
        <w:rPr>
          <w:rFonts w:cs="Arial"/>
          <w:sz w:val="24"/>
          <w:szCs w:val="24"/>
        </w:rPr>
        <w:t>e</w:t>
      </w:r>
      <w:r w:rsidRPr="00416DEE">
        <w:rPr>
          <w:rFonts w:cs="Arial"/>
          <w:spacing w:val="-2"/>
          <w:sz w:val="24"/>
          <w:szCs w:val="24"/>
        </w:rPr>
        <w:t>m</w:t>
      </w:r>
      <w:r w:rsidRPr="00416DEE">
        <w:rPr>
          <w:rFonts w:cs="Arial"/>
          <w:sz w:val="24"/>
          <w:szCs w:val="24"/>
        </w:rPr>
        <w:t>p</w:t>
      </w:r>
      <w:r w:rsidRPr="00416DEE">
        <w:rPr>
          <w:rFonts w:cs="Arial"/>
          <w:spacing w:val="1"/>
          <w:sz w:val="24"/>
          <w:szCs w:val="24"/>
        </w:rPr>
        <w:t>l</w:t>
      </w:r>
      <w:r w:rsidRPr="00416DEE">
        <w:rPr>
          <w:rFonts w:cs="Arial"/>
          <w:sz w:val="24"/>
          <w:szCs w:val="24"/>
        </w:rPr>
        <w:t>o</w:t>
      </w:r>
      <w:r w:rsidRPr="00416DEE">
        <w:rPr>
          <w:rFonts w:cs="Arial"/>
          <w:spacing w:val="-1"/>
          <w:sz w:val="24"/>
          <w:szCs w:val="24"/>
        </w:rPr>
        <w:t>y</w:t>
      </w:r>
      <w:r w:rsidRPr="00416DEE">
        <w:rPr>
          <w:rFonts w:cs="Arial"/>
          <w:sz w:val="24"/>
          <w:szCs w:val="24"/>
        </w:rPr>
        <w:t>ee</w:t>
      </w:r>
      <w:r w:rsidRPr="00416DEE">
        <w:rPr>
          <w:rFonts w:cs="Arial"/>
          <w:spacing w:val="-6"/>
          <w:sz w:val="24"/>
          <w:szCs w:val="24"/>
        </w:rPr>
        <w:t xml:space="preserve"> </w:t>
      </w:r>
      <w:r w:rsidRPr="00416DEE">
        <w:rPr>
          <w:rFonts w:cs="Arial"/>
          <w:sz w:val="24"/>
          <w:szCs w:val="24"/>
        </w:rPr>
        <w:t>bene</w:t>
      </w:r>
      <w:r w:rsidRPr="00416DEE">
        <w:rPr>
          <w:rFonts w:cs="Arial"/>
          <w:spacing w:val="2"/>
          <w:sz w:val="24"/>
          <w:szCs w:val="24"/>
        </w:rPr>
        <w:t>f</w:t>
      </w:r>
      <w:r w:rsidRPr="00416DEE">
        <w:rPr>
          <w:rFonts w:cs="Arial"/>
          <w:sz w:val="24"/>
          <w:szCs w:val="24"/>
        </w:rPr>
        <w:t>it</w:t>
      </w:r>
      <w:r w:rsidRPr="00416DEE">
        <w:rPr>
          <w:rFonts w:cs="Arial"/>
          <w:spacing w:val="1"/>
          <w:sz w:val="24"/>
          <w:szCs w:val="24"/>
        </w:rPr>
        <w:t>s</w:t>
      </w:r>
      <w:r w:rsidRPr="00416DEE">
        <w:rPr>
          <w:rFonts w:cs="Arial"/>
          <w:sz w:val="24"/>
          <w:szCs w:val="24"/>
        </w:rPr>
        <w:t>’.</w:t>
      </w:r>
      <w:r w:rsidRPr="00416DEE">
        <w:rPr>
          <w:rFonts w:cs="Arial"/>
          <w:spacing w:val="42"/>
          <w:sz w:val="24"/>
          <w:szCs w:val="24"/>
        </w:rPr>
        <w:t xml:space="preserve"> </w:t>
      </w:r>
      <w:r w:rsidRPr="00416DEE">
        <w:rPr>
          <w:rFonts w:cs="Arial"/>
          <w:sz w:val="24"/>
          <w:szCs w:val="24"/>
        </w:rPr>
        <w:t>The</w:t>
      </w:r>
      <w:r w:rsidRPr="00416DEE">
        <w:rPr>
          <w:rFonts w:cs="Arial"/>
          <w:spacing w:val="-6"/>
          <w:sz w:val="24"/>
          <w:szCs w:val="24"/>
        </w:rPr>
        <w:t xml:space="preserve"> </w:t>
      </w:r>
      <w:r w:rsidRPr="00416DEE">
        <w:rPr>
          <w:rFonts w:cs="Arial"/>
          <w:sz w:val="24"/>
          <w:szCs w:val="24"/>
        </w:rPr>
        <w:t>annual</w:t>
      </w:r>
      <w:r w:rsidRPr="00416DEE">
        <w:rPr>
          <w:rFonts w:cs="Arial"/>
          <w:spacing w:val="-4"/>
          <w:sz w:val="24"/>
          <w:szCs w:val="24"/>
        </w:rPr>
        <w:t xml:space="preserve"> </w:t>
      </w:r>
      <w:r w:rsidRPr="00416DEE">
        <w:rPr>
          <w:rFonts w:cs="Arial"/>
          <w:sz w:val="24"/>
          <w:szCs w:val="24"/>
        </w:rPr>
        <w:t>lea</w:t>
      </w:r>
      <w:r w:rsidRPr="00416DEE">
        <w:rPr>
          <w:rFonts w:cs="Arial"/>
          <w:spacing w:val="-1"/>
          <w:sz w:val="24"/>
          <w:szCs w:val="24"/>
        </w:rPr>
        <w:t>v</w:t>
      </w:r>
      <w:r w:rsidRPr="00416DEE">
        <w:rPr>
          <w:rFonts w:cs="Arial"/>
          <w:sz w:val="24"/>
          <w:szCs w:val="24"/>
        </w:rPr>
        <w:t>e</w:t>
      </w:r>
      <w:r w:rsidRPr="00416DEE">
        <w:rPr>
          <w:rFonts w:cs="Arial"/>
          <w:w w:val="99"/>
          <w:sz w:val="24"/>
          <w:szCs w:val="24"/>
        </w:rPr>
        <w:t xml:space="preserve"> </w:t>
      </w:r>
      <w:r w:rsidRPr="00416DEE">
        <w:rPr>
          <w:sz w:val="24"/>
          <w:szCs w:val="24"/>
        </w:rPr>
        <w:t>liab</w:t>
      </w:r>
      <w:r w:rsidRPr="00416DEE">
        <w:rPr>
          <w:spacing w:val="1"/>
          <w:sz w:val="24"/>
          <w:szCs w:val="24"/>
        </w:rPr>
        <w:t>i</w:t>
      </w:r>
      <w:r w:rsidRPr="00416DEE">
        <w:rPr>
          <w:sz w:val="24"/>
          <w:szCs w:val="24"/>
        </w:rPr>
        <w:t>lity</w:t>
      </w:r>
      <w:r w:rsidRPr="00416DEE">
        <w:rPr>
          <w:spacing w:val="-7"/>
          <w:sz w:val="24"/>
          <w:szCs w:val="24"/>
        </w:rPr>
        <w:t xml:space="preserve"> </w:t>
      </w:r>
      <w:r w:rsidRPr="00416DEE">
        <w:rPr>
          <w:sz w:val="24"/>
          <w:szCs w:val="24"/>
        </w:rPr>
        <w:t>is</w:t>
      </w:r>
      <w:r w:rsidRPr="00416DEE">
        <w:rPr>
          <w:spacing w:val="-5"/>
          <w:sz w:val="24"/>
          <w:szCs w:val="24"/>
        </w:rPr>
        <w:t xml:space="preserve"> </w:t>
      </w:r>
      <w:r w:rsidRPr="00416DEE">
        <w:rPr>
          <w:spacing w:val="-1"/>
          <w:sz w:val="24"/>
          <w:szCs w:val="24"/>
        </w:rPr>
        <w:t>r</w:t>
      </w:r>
      <w:r w:rsidRPr="00416DEE">
        <w:rPr>
          <w:sz w:val="24"/>
          <w:szCs w:val="24"/>
        </w:rPr>
        <w:t>e</w:t>
      </w:r>
      <w:r w:rsidRPr="00416DEE">
        <w:rPr>
          <w:spacing w:val="1"/>
          <w:sz w:val="24"/>
          <w:szCs w:val="24"/>
        </w:rPr>
        <w:t>c</w:t>
      </w:r>
      <w:r w:rsidRPr="00416DEE">
        <w:rPr>
          <w:sz w:val="24"/>
          <w:szCs w:val="24"/>
        </w:rPr>
        <w:t>ogn</w:t>
      </w:r>
      <w:r w:rsidRPr="00416DEE">
        <w:rPr>
          <w:spacing w:val="1"/>
          <w:sz w:val="24"/>
          <w:szCs w:val="24"/>
        </w:rPr>
        <w:t>i</w:t>
      </w:r>
      <w:r w:rsidRPr="00416DEE">
        <w:rPr>
          <w:sz w:val="24"/>
          <w:szCs w:val="24"/>
        </w:rPr>
        <w:t>sed</w:t>
      </w:r>
      <w:r w:rsidRPr="00416DEE">
        <w:rPr>
          <w:spacing w:val="-5"/>
          <w:sz w:val="24"/>
          <w:szCs w:val="24"/>
        </w:rPr>
        <w:t xml:space="preserve"> </w:t>
      </w:r>
      <w:r w:rsidRPr="00416DEE">
        <w:rPr>
          <w:sz w:val="24"/>
          <w:szCs w:val="24"/>
        </w:rPr>
        <w:t>and</w:t>
      </w:r>
      <w:r w:rsidRPr="00416DEE">
        <w:rPr>
          <w:spacing w:val="-6"/>
          <w:sz w:val="24"/>
          <w:szCs w:val="24"/>
        </w:rPr>
        <w:t xml:space="preserve"> </w:t>
      </w:r>
      <w:r w:rsidRPr="00416DEE">
        <w:rPr>
          <w:spacing w:val="-2"/>
          <w:sz w:val="24"/>
          <w:szCs w:val="24"/>
        </w:rPr>
        <w:t>m</w:t>
      </w:r>
      <w:r w:rsidRPr="00416DEE">
        <w:rPr>
          <w:sz w:val="24"/>
          <w:szCs w:val="24"/>
        </w:rPr>
        <w:t>ea</w:t>
      </w:r>
      <w:r w:rsidRPr="00416DEE">
        <w:rPr>
          <w:spacing w:val="1"/>
          <w:sz w:val="24"/>
          <w:szCs w:val="24"/>
        </w:rPr>
        <w:t>s</w:t>
      </w:r>
      <w:r w:rsidRPr="00416DEE">
        <w:rPr>
          <w:sz w:val="24"/>
          <w:szCs w:val="24"/>
        </w:rPr>
        <w:t>ured</w:t>
      </w:r>
      <w:r w:rsidRPr="00416DEE">
        <w:rPr>
          <w:spacing w:val="-5"/>
          <w:sz w:val="24"/>
          <w:szCs w:val="24"/>
        </w:rPr>
        <w:t xml:space="preserve"> </w:t>
      </w:r>
      <w:r w:rsidRPr="00416DEE">
        <w:rPr>
          <w:sz w:val="24"/>
          <w:szCs w:val="24"/>
        </w:rPr>
        <w:t>at</w:t>
      </w:r>
      <w:r w:rsidRPr="00416DEE">
        <w:rPr>
          <w:spacing w:val="-6"/>
          <w:sz w:val="24"/>
          <w:szCs w:val="24"/>
        </w:rPr>
        <w:t xml:space="preserve"> </w:t>
      </w:r>
      <w:r w:rsidRPr="00416DEE">
        <w:rPr>
          <w:sz w:val="24"/>
          <w:szCs w:val="24"/>
        </w:rPr>
        <w:t>the</w:t>
      </w:r>
      <w:r w:rsidRPr="00416DEE">
        <w:rPr>
          <w:spacing w:val="-5"/>
          <w:sz w:val="24"/>
          <w:szCs w:val="24"/>
        </w:rPr>
        <w:t xml:space="preserve"> </w:t>
      </w:r>
      <w:r w:rsidRPr="00416DEE">
        <w:rPr>
          <w:sz w:val="24"/>
          <w:szCs w:val="24"/>
        </w:rPr>
        <w:t>present</w:t>
      </w:r>
      <w:r w:rsidRPr="00416DEE">
        <w:rPr>
          <w:spacing w:val="-5"/>
          <w:sz w:val="24"/>
          <w:szCs w:val="24"/>
        </w:rPr>
        <w:t xml:space="preserve"> </w:t>
      </w:r>
      <w:r w:rsidRPr="00416DEE">
        <w:rPr>
          <w:spacing w:val="-1"/>
          <w:sz w:val="24"/>
          <w:szCs w:val="24"/>
        </w:rPr>
        <w:t>v</w:t>
      </w:r>
      <w:r w:rsidRPr="00416DEE">
        <w:rPr>
          <w:sz w:val="24"/>
          <w:szCs w:val="24"/>
        </w:rPr>
        <w:t>a</w:t>
      </w:r>
      <w:r w:rsidRPr="00416DEE">
        <w:rPr>
          <w:spacing w:val="1"/>
          <w:sz w:val="24"/>
          <w:szCs w:val="24"/>
        </w:rPr>
        <w:t>l</w:t>
      </w:r>
      <w:r w:rsidRPr="00416DEE">
        <w:rPr>
          <w:sz w:val="24"/>
          <w:szCs w:val="24"/>
        </w:rPr>
        <w:t>ue</w:t>
      </w:r>
      <w:r w:rsidRPr="00416DEE">
        <w:rPr>
          <w:spacing w:val="-6"/>
          <w:sz w:val="24"/>
          <w:szCs w:val="24"/>
        </w:rPr>
        <w:t xml:space="preserve"> </w:t>
      </w:r>
      <w:r w:rsidRPr="00416DEE">
        <w:rPr>
          <w:sz w:val="24"/>
          <w:szCs w:val="24"/>
        </w:rPr>
        <w:t>of</w:t>
      </w:r>
      <w:r w:rsidRPr="00416DEE">
        <w:rPr>
          <w:spacing w:val="-3"/>
          <w:sz w:val="24"/>
          <w:szCs w:val="24"/>
        </w:rPr>
        <w:t xml:space="preserve"> </w:t>
      </w:r>
      <w:r w:rsidRPr="00416DEE">
        <w:rPr>
          <w:sz w:val="24"/>
          <w:szCs w:val="24"/>
        </w:rPr>
        <w:t>a</w:t>
      </w:r>
      <w:r w:rsidRPr="00416DEE">
        <w:rPr>
          <w:spacing w:val="-2"/>
          <w:sz w:val="24"/>
          <w:szCs w:val="24"/>
        </w:rPr>
        <w:t>m</w:t>
      </w:r>
      <w:r w:rsidRPr="00416DEE">
        <w:rPr>
          <w:sz w:val="24"/>
          <w:szCs w:val="24"/>
        </w:rPr>
        <w:t>ounts</w:t>
      </w:r>
      <w:r w:rsidRPr="00416DEE">
        <w:rPr>
          <w:spacing w:val="-4"/>
          <w:sz w:val="24"/>
          <w:szCs w:val="24"/>
        </w:rPr>
        <w:t xml:space="preserve"> </w:t>
      </w:r>
      <w:r w:rsidRPr="00416DEE">
        <w:rPr>
          <w:sz w:val="24"/>
          <w:szCs w:val="24"/>
        </w:rPr>
        <w:t>e</w:t>
      </w:r>
      <w:r w:rsidRPr="00416DEE">
        <w:rPr>
          <w:spacing w:val="1"/>
          <w:sz w:val="24"/>
          <w:szCs w:val="24"/>
        </w:rPr>
        <w:t>x</w:t>
      </w:r>
      <w:r w:rsidRPr="00416DEE">
        <w:rPr>
          <w:sz w:val="24"/>
          <w:szCs w:val="24"/>
        </w:rPr>
        <w:t>pe</w:t>
      </w:r>
      <w:r w:rsidRPr="00416DEE">
        <w:rPr>
          <w:spacing w:val="1"/>
          <w:sz w:val="24"/>
          <w:szCs w:val="24"/>
        </w:rPr>
        <w:t>c</w:t>
      </w:r>
      <w:r w:rsidRPr="00416DEE">
        <w:rPr>
          <w:sz w:val="24"/>
          <w:szCs w:val="24"/>
        </w:rPr>
        <w:t>ted</w:t>
      </w:r>
      <w:r w:rsidRPr="00416DEE">
        <w:rPr>
          <w:spacing w:val="-6"/>
          <w:sz w:val="24"/>
          <w:szCs w:val="24"/>
        </w:rPr>
        <w:t xml:space="preserve"> </w:t>
      </w:r>
      <w:r w:rsidRPr="00416DEE">
        <w:rPr>
          <w:sz w:val="24"/>
          <w:szCs w:val="24"/>
        </w:rPr>
        <w:t>to</w:t>
      </w:r>
      <w:r w:rsidRPr="00416DEE">
        <w:rPr>
          <w:spacing w:val="-6"/>
          <w:sz w:val="24"/>
          <w:szCs w:val="24"/>
        </w:rPr>
        <w:t xml:space="preserve"> </w:t>
      </w:r>
      <w:r w:rsidRPr="00416DEE">
        <w:rPr>
          <w:sz w:val="24"/>
          <w:szCs w:val="24"/>
        </w:rPr>
        <w:t>be</w:t>
      </w:r>
      <w:r w:rsidRPr="00416DEE">
        <w:rPr>
          <w:spacing w:val="-4"/>
          <w:sz w:val="24"/>
          <w:szCs w:val="24"/>
        </w:rPr>
        <w:t xml:space="preserve"> </w:t>
      </w:r>
      <w:r w:rsidRPr="00416DEE">
        <w:rPr>
          <w:sz w:val="24"/>
          <w:szCs w:val="24"/>
        </w:rPr>
        <w:t>pa</w:t>
      </w:r>
      <w:r w:rsidRPr="00416DEE">
        <w:rPr>
          <w:spacing w:val="1"/>
          <w:sz w:val="24"/>
          <w:szCs w:val="24"/>
        </w:rPr>
        <w:t>i</w:t>
      </w:r>
      <w:r w:rsidRPr="00416DEE">
        <w:rPr>
          <w:sz w:val="24"/>
          <w:szCs w:val="24"/>
        </w:rPr>
        <w:t>d</w:t>
      </w:r>
      <w:r w:rsidRPr="00416DEE">
        <w:rPr>
          <w:spacing w:val="-6"/>
          <w:sz w:val="24"/>
          <w:szCs w:val="24"/>
        </w:rPr>
        <w:t xml:space="preserve"> </w:t>
      </w:r>
      <w:r w:rsidRPr="00416DEE">
        <w:rPr>
          <w:sz w:val="24"/>
          <w:szCs w:val="24"/>
        </w:rPr>
        <w:t>when</w:t>
      </w:r>
      <w:r w:rsidRPr="00416DEE">
        <w:rPr>
          <w:spacing w:val="-5"/>
          <w:sz w:val="24"/>
          <w:szCs w:val="24"/>
        </w:rPr>
        <w:t xml:space="preserve"> </w:t>
      </w:r>
      <w:r w:rsidRPr="00416DEE">
        <w:rPr>
          <w:sz w:val="24"/>
          <w:szCs w:val="24"/>
        </w:rPr>
        <w:t>the</w:t>
      </w:r>
      <w:r w:rsidRPr="00416DEE">
        <w:rPr>
          <w:w w:val="99"/>
          <w:sz w:val="24"/>
          <w:szCs w:val="24"/>
        </w:rPr>
        <w:t xml:space="preserve"> </w:t>
      </w:r>
      <w:r w:rsidRPr="00416DEE">
        <w:rPr>
          <w:sz w:val="24"/>
          <w:szCs w:val="24"/>
        </w:rPr>
        <w:t>liab</w:t>
      </w:r>
      <w:r w:rsidRPr="00416DEE">
        <w:rPr>
          <w:spacing w:val="1"/>
          <w:sz w:val="24"/>
          <w:szCs w:val="24"/>
        </w:rPr>
        <w:t>i</w:t>
      </w:r>
      <w:r w:rsidRPr="00416DEE">
        <w:rPr>
          <w:sz w:val="24"/>
          <w:szCs w:val="24"/>
        </w:rPr>
        <w:t>lities</w:t>
      </w:r>
      <w:r w:rsidRPr="00416DEE">
        <w:rPr>
          <w:spacing w:val="-5"/>
          <w:sz w:val="24"/>
          <w:szCs w:val="24"/>
        </w:rPr>
        <w:t xml:space="preserve"> </w:t>
      </w:r>
      <w:r w:rsidRPr="00416DEE">
        <w:rPr>
          <w:sz w:val="24"/>
          <w:szCs w:val="24"/>
        </w:rPr>
        <w:t>are</w:t>
      </w:r>
      <w:r w:rsidRPr="00416DEE">
        <w:rPr>
          <w:spacing w:val="-6"/>
          <w:sz w:val="24"/>
          <w:szCs w:val="24"/>
        </w:rPr>
        <w:t xml:space="preserve"> </w:t>
      </w:r>
      <w:r w:rsidRPr="00416DEE">
        <w:rPr>
          <w:sz w:val="24"/>
          <w:szCs w:val="24"/>
        </w:rPr>
        <w:t>sett</w:t>
      </w:r>
      <w:r w:rsidRPr="00416DEE">
        <w:rPr>
          <w:spacing w:val="1"/>
          <w:sz w:val="24"/>
          <w:szCs w:val="24"/>
        </w:rPr>
        <w:t>l</w:t>
      </w:r>
      <w:r w:rsidRPr="00416DEE">
        <w:rPr>
          <w:sz w:val="24"/>
          <w:szCs w:val="24"/>
        </w:rPr>
        <w:t>ed</w:t>
      </w:r>
      <w:r w:rsidRPr="00416DEE">
        <w:rPr>
          <w:spacing w:val="-6"/>
          <w:sz w:val="24"/>
          <w:szCs w:val="24"/>
        </w:rPr>
        <w:t xml:space="preserve"> </w:t>
      </w:r>
      <w:r w:rsidRPr="00416DEE">
        <w:rPr>
          <w:sz w:val="24"/>
          <w:szCs w:val="24"/>
        </w:rPr>
        <w:t>using</w:t>
      </w:r>
      <w:r w:rsidRPr="00416DEE">
        <w:rPr>
          <w:spacing w:val="-5"/>
          <w:sz w:val="24"/>
          <w:szCs w:val="24"/>
        </w:rPr>
        <w:t xml:space="preserve"> </w:t>
      </w:r>
      <w:r w:rsidRPr="00416DEE">
        <w:rPr>
          <w:sz w:val="24"/>
          <w:szCs w:val="24"/>
        </w:rPr>
        <w:t>the</w:t>
      </w:r>
      <w:r w:rsidRPr="00416DEE">
        <w:rPr>
          <w:spacing w:val="-6"/>
          <w:sz w:val="24"/>
          <w:szCs w:val="24"/>
        </w:rPr>
        <w:t xml:space="preserve"> </w:t>
      </w:r>
      <w:r w:rsidRPr="00416DEE">
        <w:rPr>
          <w:sz w:val="24"/>
          <w:szCs w:val="24"/>
        </w:rPr>
        <w:t>re</w:t>
      </w:r>
      <w:r w:rsidRPr="00416DEE">
        <w:rPr>
          <w:spacing w:val="-3"/>
          <w:sz w:val="24"/>
          <w:szCs w:val="24"/>
        </w:rPr>
        <w:t>m</w:t>
      </w:r>
      <w:r w:rsidRPr="00416DEE">
        <w:rPr>
          <w:sz w:val="24"/>
          <w:szCs w:val="24"/>
        </w:rPr>
        <w:t>uneration</w:t>
      </w:r>
      <w:r w:rsidRPr="00416DEE">
        <w:rPr>
          <w:spacing w:val="-6"/>
          <w:sz w:val="24"/>
          <w:szCs w:val="24"/>
        </w:rPr>
        <w:t xml:space="preserve"> </w:t>
      </w:r>
      <w:r w:rsidRPr="00416DEE">
        <w:rPr>
          <w:sz w:val="24"/>
          <w:szCs w:val="24"/>
        </w:rPr>
        <w:t>rate</w:t>
      </w:r>
      <w:r w:rsidRPr="00416DEE">
        <w:rPr>
          <w:spacing w:val="-6"/>
          <w:sz w:val="24"/>
          <w:szCs w:val="24"/>
        </w:rPr>
        <w:t xml:space="preserve"> </w:t>
      </w:r>
      <w:r w:rsidRPr="00416DEE">
        <w:rPr>
          <w:sz w:val="24"/>
          <w:szCs w:val="24"/>
        </w:rPr>
        <w:t>e</w:t>
      </w:r>
      <w:r w:rsidRPr="00416DEE">
        <w:rPr>
          <w:spacing w:val="1"/>
          <w:sz w:val="24"/>
          <w:szCs w:val="24"/>
        </w:rPr>
        <w:t>x</w:t>
      </w:r>
      <w:r w:rsidRPr="00416DEE">
        <w:rPr>
          <w:sz w:val="24"/>
          <w:szCs w:val="24"/>
        </w:rPr>
        <w:t>pe</w:t>
      </w:r>
      <w:r w:rsidRPr="00416DEE">
        <w:rPr>
          <w:spacing w:val="1"/>
          <w:sz w:val="24"/>
          <w:szCs w:val="24"/>
        </w:rPr>
        <w:t>c</w:t>
      </w:r>
      <w:r w:rsidRPr="00416DEE">
        <w:rPr>
          <w:sz w:val="24"/>
          <w:szCs w:val="24"/>
        </w:rPr>
        <w:t>ted</w:t>
      </w:r>
      <w:r w:rsidRPr="00416DEE">
        <w:rPr>
          <w:spacing w:val="-6"/>
          <w:sz w:val="24"/>
          <w:szCs w:val="24"/>
        </w:rPr>
        <w:t xml:space="preserve"> </w:t>
      </w:r>
      <w:r w:rsidRPr="00416DEE">
        <w:rPr>
          <w:sz w:val="24"/>
          <w:szCs w:val="24"/>
        </w:rPr>
        <w:t>to</w:t>
      </w:r>
      <w:r w:rsidRPr="00416DEE">
        <w:rPr>
          <w:spacing w:val="-6"/>
          <w:sz w:val="24"/>
          <w:szCs w:val="24"/>
        </w:rPr>
        <w:t xml:space="preserve"> </w:t>
      </w:r>
      <w:r w:rsidRPr="00416DEE">
        <w:rPr>
          <w:sz w:val="24"/>
          <w:szCs w:val="24"/>
        </w:rPr>
        <w:t>app</w:t>
      </w:r>
      <w:r w:rsidRPr="00416DEE">
        <w:rPr>
          <w:spacing w:val="1"/>
          <w:sz w:val="24"/>
          <w:szCs w:val="24"/>
        </w:rPr>
        <w:t>l</w:t>
      </w:r>
      <w:r w:rsidRPr="00416DEE">
        <w:rPr>
          <w:sz w:val="24"/>
          <w:szCs w:val="24"/>
        </w:rPr>
        <w:t>y</w:t>
      </w:r>
      <w:r w:rsidRPr="00416DEE">
        <w:rPr>
          <w:spacing w:val="-7"/>
          <w:sz w:val="24"/>
          <w:szCs w:val="24"/>
        </w:rPr>
        <w:t xml:space="preserve"> </w:t>
      </w:r>
      <w:r w:rsidRPr="00416DEE">
        <w:rPr>
          <w:sz w:val="24"/>
          <w:szCs w:val="24"/>
        </w:rPr>
        <w:t>at</w:t>
      </w:r>
      <w:r w:rsidRPr="00416DEE">
        <w:rPr>
          <w:spacing w:val="-6"/>
          <w:sz w:val="24"/>
          <w:szCs w:val="24"/>
        </w:rPr>
        <w:t xml:space="preserve"> </w:t>
      </w:r>
      <w:r w:rsidRPr="00416DEE">
        <w:rPr>
          <w:sz w:val="24"/>
          <w:szCs w:val="24"/>
        </w:rPr>
        <w:t>the</w:t>
      </w:r>
      <w:r w:rsidRPr="00416DEE">
        <w:rPr>
          <w:spacing w:val="-6"/>
          <w:sz w:val="24"/>
          <w:szCs w:val="24"/>
        </w:rPr>
        <w:t xml:space="preserve"> </w:t>
      </w:r>
      <w:r w:rsidRPr="00416DEE">
        <w:rPr>
          <w:sz w:val="24"/>
          <w:szCs w:val="24"/>
        </w:rPr>
        <w:t>t</w:t>
      </w:r>
      <w:r w:rsidRPr="00416DEE">
        <w:rPr>
          <w:spacing w:val="1"/>
          <w:sz w:val="24"/>
          <w:szCs w:val="24"/>
        </w:rPr>
        <w:t>i</w:t>
      </w:r>
      <w:r w:rsidRPr="00416DEE">
        <w:rPr>
          <w:spacing w:val="-2"/>
          <w:sz w:val="24"/>
          <w:szCs w:val="24"/>
        </w:rPr>
        <w:t>m</w:t>
      </w:r>
      <w:r w:rsidRPr="00416DEE">
        <w:rPr>
          <w:sz w:val="24"/>
          <w:szCs w:val="24"/>
        </w:rPr>
        <w:t>e</w:t>
      </w:r>
      <w:r w:rsidRPr="00416DEE">
        <w:rPr>
          <w:spacing w:val="-6"/>
          <w:sz w:val="24"/>
          <w:szCs w:val="24"/>
        </w:rPr>
        <w:t xml:space="preserve"> </w:t>
      </w:r>
      <w:r w:rsidRPr="00416DEE">
        <w:rPr>
          <w:sz w:val="24"/>
          <w:szCs w:val="24"/>
        </w:rPr>
        <w:t>of</w:t>
      </w:r>
      <w:r w:rsidRPr="00416DEE">
        <w:rPr>
          <w:spacing w:val="-3"/>
          <w:sz w:val="24"/>
          <w:szCs w:val="24"/>
        </w:rPr>
        <w:t xml:space="preserve"> </w:t>
      </w:r>
      <w:r w:rsidRPr="00416DEE">
        <w:rPr>
          <w:spacing w:val="1"/>
          <w:sz w:val="24"/>
          <w:szCs w:val="24"/>
        </w:rPr>
        <w:t>s</w:t>
      </w:r>
      <w:r w:rsidRPr="00416DEE">
        <w:rPr>
          <w:sz w:val="24"/>
          <w:szCs w:val="24"/>
        </w:rPr>
        <w:t>ett</w:t>
      </w:r>
      <w:r w:rsidRPr="00416DEE">
        <w:rPr>
          <w:spacing w:val="1"/>
          <w:sz w:val="24"/>
          <w:szCs w:val="24"/>
        </w:rPr>
        <w:t>l</w:t>
      </w:r>
      <w:r w:rsidRPr="00416DEE">
        <w:rPr>
          <w:sz w:val="24"/>
          <w:szCs w:val="24"/>
        </w:rPr>
        <w:t>e</w:t>
      </w:r>
      <w:r w:rsidRPr="00416DEE">
        <w:rPr>
          <w:spacing w:val="-2"/>
          <w:sz w:val="24"/>
          <w:szCs w:val="24"/>
        </w:rPr>
        <w:t>m</w:t>
      </w:r>
      <w:r w:rsidR="00E8192E" w:rsidRPr="00416DEE">
        <w:rPr>
          <w:sz w:val="24"/>
          <w:szCs w:val="24"/>
        </w:rPr>
        <w:t>ent.</w:t>
      </w:r>
    </w:p>
    <w:p w:rsidR="00E8192E" w:rsidRPr="00416DEE" w:rsidRDefault="00E8192E" w:rsidP="00E8192E">
      <w:pPr>
        <w:spacing w:before="7" w:line="160" w:lineRule="exact"/>
        <w:ind w:right="-32"/>
        <w:rPr>
          <w:sz w:val="24"/>
          <w:szCs w:val="24"/>
        </w:rPr>
      </w:pPr>
    </w:p>
    <w:p w:rsidR="002E4669" w:rsidRPr="00416DEE" w:rsidRDefault="002E4669" w:rsidP="00E8192E">
      <w:pPr>
        <w:pStyle w:val="BodyText"/>
        <w:spacing w:before="19" w:line="258" w:lineRule="auto"/>
        <w:ind w:left="0" w:right="-32"/>
        <w:rPr>
          <w:sz w:val="24"/>
          <w:szCs w:val="24"/>
        </w:rPr>
      </w:pPr>
      <w:r w:rsidRPr="00416DEE">
        <w:rPr>
          <w:spacing w:val="10"/>
          <w:sz w:val="24"/>
          <w:szCs w:val="24"/>
        </w:rPr>
        <w:t>W</w:t>
      </w:r>
      <w:r w:rsidRPr="00416DEE">
        <w:rPr>
          <w:sz w:val="24"/>
          <w:szCs w:val="24"/>
        </w:rPr>
        <w:t>hen</w:t>
      </w:r>
      <w:r w:rsidRPr="00416DEE">
        <w:rPr>
          <w:spacing w:val="-7"/>
          <w:sz w:val="24"/>
          <w:szCs w:val="24"/>
        </w:rPr>
        <w:t xml:space="preserve"> </w:t>
      </w:r>
      <w:r w:rsidRPr="00416DEE">
        <w:rPr>
          <w:sz w:val="24"/>
          <w:szCs w:val="24"/>
        </w:rPr>
        <w:t>a</w:t>
      </w:r>
      <w:r w:rsidRPr="00416DEE">
        <w:rPr>
          <w:spacing w:val="1"/>
          <w:sz w:val="24"/>
          <w:szCs w:val="24"/>
        </w:rPr>
        <w:t>s</w:t>
      </w:r>
      <w:r w:rsidRPr="00416DEE">
        <w:rPr>
          <w:sz w:val="24"/>
          <w:szCs w:val="24"/>
        </w:rPr>
        <w:t>se</w:t>
      </w:r>
      <w:r w:rsidRPr="00416DEE">
        <w:rPr>
          <w:spacing w:val="1"/>
          <w:sz w:val="24"/>
          <w:szCs w:val="24"/>
        </w:rPr>
        <w:t>s</w:t>
      </w:r>
      <w:r w:rsidRPr="00416DEE">
        <w:rPr>
          <w:sz w:val="24"/>
          <w:szCs w:val="24"/>
        </w:rPr>
        <w:t>sing</w:t>
      </w:r>
      <w:r w:rsidRPr="00416DEE">
        <w:rPr>
          <w:spacing w:val="-7"/>
          <w:sz w:val="24"/>
          <w:szCs w:val="24"/>
        </w:rPr>
        <w:t xml:space="preserve"> </w:t>
      </w:r>
      <w:r w:rsidRPr="00416DEE">
        <w:rPr>
          <w:sz w:val="24"/>
          <w:szCs w:val="24"/>
        </w:rPr>
        <w:t>expe</w:t>
      </w:r>
      <w:r w:rsidRPr="00416DEE">
        <w:rPr>
          <w:spacing w:val="1"/>
          <w:sz w:val="24"/>
          <w:szCs w:val="24"/>
        </w:rPr>
        <w:t>c</w:t>
      </w:r>
      <w:r w:rsidRPr="00416DEE">
        <w:rPr>
          <w:sz w:val="24"/>
          <w:szCs w:val="24"/>
        </w:rPr>
        <w:t>ted</w:t>
      </w:r>
      <w:r w:rsidRPr="00416DEE">
        <w:rPr>
          <w:spacing w:val="-7"/>
          <w:sz w:val="24"/>
          <w:szCs w:val="24"/>
        </w:rPr>
        <w:t xml:space="preserve"> </w:t>
      </w:r>
      <w:r w:rsidRPr="00416DEE">
        <w:rPr>
          <w:spacing w:val="2"/>
          <w:sz w:val="24"/>
          <w:szCs w:val="24"/>
        </w:rPr>
        <w:t>f</w:t>
      </w:r>
      <w:r w:rsidRPr="00416DEE">
        <w:rPr>
          <w:sz w:val="24"/>
          <w:szCs w:val="24"/>
        </w:rPr>
        <w:t>uture</w:t>
      </w:r>
      <w:r w:rsidRPr="00416DEE">
        <w:rPr>
          <w:spacing w:val="-7"/>
          <w:sz w:val="24"/>
          <w:szCs w:val="24"/>
        </w:rPr>
        <w:t xml:space="preserve"> </w:t>
      </w:r>
      <w:r w:rsidRPr="00416DEE">
        <w:rPr>
          <w:sz w:val="24"/>
          <w:szCs w:val="24"/>
        </w:rPr>
        <w:t>pa</w:t>
      </w:r>
      <w:r w:rsidRPr="00416DEE">
        <w:rPr>
          <w:spacing w:val="-1"/>
          <w:sz w:val="24"/>
          <w:szCs w:val="24"/>
        </w:rPr>
        <w:t>y</w:t>
      </w:r>
      <w:r w:rsidRPr="00416DEE">
        <w:rPr>
          <w:spacing w:val="-2"/>
          <w:sz w:val="24"/>
          <w:szCs w:val="24"/>
        </w:rPr>
        <w:t>m</w:t>
      </w:r>
      <w:r w:rsidRPr="00416DEE">
        <w:rPr>
          <w:sz w:val="24"/>
          <w:szCs w:val="24"/>
        </w:rPr>
        <w:t>ents</w:t>
      </w:r>
      <w:r w:rsidRPr="00416DEE">
        <w:rPr>
          <w:spacing w:val="-5"/>
          <w:sz w:val="24"/>
          <w:szCs w:val="24"/>
        </w:rPr>
        <w:t xml:space="preserve"> </w:t>
      </w:r>
      <w:r w:rsidRPr="00416DEE">
        <w:rPr>
          <w:spacing w:val="1"/>
          <w:sz w:val="24"/>
          <w:szCs w:val="24"/>
        </w:rPr>
        <w:t>c</w:t>
      </w:r>
      <w:r w:rsidRPr="00416DEE">
        <w:rPr>
          <w:sz w:val="24"/>
          <w:szCs w:val="24"/>
        </w:rPr>
        <w:t>on</w:t>
      </w:r>
      <w:r w:rsidRPr="00416DEE">
        <w:rPr>
          <w:spacing w:val="1"/>
          <w:sz w:val="24"/>
          <w:szCs w:val="24"/>
        </w:rPr>
        <w:t>s</w:t>
      </w:r>
      <w:r w:rsidRPr="00416DEE">
        <w:rPr>
          <w:sz w:val="24"/>
          <w:szCs w:val="24"/>
        </w:rPr>
        <w:t>ideration</w:t>
      </w:r>
      <w:r w:rsidRPr="00416DEE">
        <w:rPr>
          <w:spacing w:val="-7"/>
          <w:sz w:val="24"/>
          <w:szCs w:val="24"/>
        </w:rPr>
        <w:t xml:space="preserve"> </w:t>
      </w:r>
      <w:r w:rsidRPr="00416DEE">
        <w:rPr>
          <w:spacing w:val="1"/>
          <w:sz w:val="24"/>
          <w:szCs w:val="24"/>
        </w:rPr>
        <w:t>i</w:t>
      </w:r>
      <w:r w:rsidRPr="00416DEE">
        <w:rPr>
          <w:sz w:val="24"/>
          <w:szCs w:val="24"/>
        </w:rPr>
        <w:t>s</w:t>
      </w:r>
      <w:r w:rsidRPr="00416DEE">
        <w:rPr>
          <w:spacing w:val="-6"/>
          <w:sz w:val="24"/>
          <w:szCs w:val="24"/>
        </w:rPr>
        <w:t xml:space="preserve"> </w:t>
      </w:r>
      <w:r w:rsidRPr="00416DEE">
        <w:rPr>
          <w:sz w:val="24"/>
          <w:szCs w:val="24"/>
        </w:rPr>
        <w:t>g</w:t>
      </w:r>
      <w:r w:rsidRPr="00416DEE">
        <w:rPr>
          <w:spacing w:val="1"/>
          <w:sz w:val="24"/>
          <w:szCs w:val="24"/>
        </w:rPr>
        <w:t>i</w:t>
      </w:r>
      <w:r w:rsidRPr="00416DEE">
        <w:rPr>
          <w:spacing w:val="-2"/>
          <w:sz w:val="24"/>
          <w:szCs w:val="24"/>
        </w:rPr>
        <w:t>v</w:t>
      </w:r>
      <w:r w:rsidRPr="00416DEE">
        <w:rPr>
          <w:sz w:val="24"/>
          <w:szCs w:val="24"/>
        </w:rPr>
        <w:t>en</w:t>
      </w:r>
      <w:r w:rsidRPr="00416DEE">
        <w:rPr>
          <w:spacing w:val="-7"/>
          <w:sz w:val="24"/>
          <w:szCs w:val="24"/>
        </w:rPr>
        <w:t xml:space="preserve"> </w:t>
      </w:r>
      <w:r w:rsidRPr="00416DEE">
        <w:rPr>
          <w:sz w:val="24"/>
          <w:szCs w:val="24"/>
        </w:rPr>
        <w:t>to</w:t>
      </w:r>
      <w:r w:rsidRPr="00416DEE">
        <w:rPr>
          <w:spacing w:val="-7"/>
          <w:sz w:val="24"/>
          <w:szCs w:val="24"/>
        </w:rPr>
        <w:t xml:space="preserve"> </w:t>
      </w:r>
      <w:r w:rsidRPr="00416DEE">
        <w:rPr>
          <w:sz w:val="24"/>
          <w:szCs w:val="24"/>
        </w:rPr>
        <w:t>e</w:t>
      </w:r>
      <w:r w:rsidRPr="00416DEE">
        <w:rPr>
          <w:spacing w:val="1"/>
          <w:sz w:val="24"/>
          <w:szCs w:val="24"/>
        </w:rPr>
        <w:t>x</w:t>
      </w:r>
      <w:r w:rsidRPr="00416DEE">
        <w:rPr>
          <w:sz w:val="24"/>
          <w:szCs w:val="24"/>
        </w:rPr>
        <w:t>pe</w:t>
      </w:r>
      <w:r w:rsidRPr="00416DEE">
        <w:rPr>
          <w:spacing w:val="1"/>
          <w:sz w:val="24"/>
          <w:szCs w:val="24"/>
        </w:rPr>
        <w:t>c</w:t>
      </w:r>
      <w:r w:rsidRPr="00416DEE">
        <w:rPr>
          <w:sz w:val="24"/>
          <w:szCs w:val="24"/>
        </w:rPr>
        <w:t>ted</w:t>
      </w:r>
      <w:r w:rsidRPr="00416DEE">
        <w:rPr>
          <w:spacing w:val="-7"/>
          <w:sz w:val="24"/>
          <w:szCs w:val="24"/>
        </w:rPr>
        <w:t xml:space="preserve"> </w:t>
      </w:r>
      <w:r w:rsidRPr="00416DEE">
        <w:rPr>
          <w:spacing w:val="2"/>
          <w:sz w:val="24"/>
          <w:szCs w:val="24"/>
        </w:rPr>
        <w:t>f</w:t>
      </w:r>
      <w:r w:rsidRPr="00416DEE">
        <w:rPr>
          <w:sz w:val="24"/>
          <w:szCs w:val="24"/>
        </w:rPr>
        <w:t>uture</w:t>
      </w:r>
      <w:r w:rsidRPr="00416DEE">
        <w:rPr>
          <w:spacing w:val="-7"/>
          <w:sz w:val="24"/>
          <w:szCs w:val="24"/>
        </w:rPr>
        <w:t xml:space="preserve"> </w:t>
      </w:r>
      <w:r w:rsidRPr="00416DEE">
        <w:rPr>
          <w:sz w:val="24"/>
          <w:szCs w:val="24"/>
        </w:rPr>
        <w:t>wage</w:t>
      </w:r>
      <w:r w:rsidRPr="00416DEE">
        <w:rPr>
          <w:spacing w:val="-7"/>
          <w:sz w:val="24"/>
          <w:szCs w:val="24"/>
        </w:rPr>
        <w:t xml:space="preserve"> </w:t>
      </w:r>
      <w:r w:rsidRPr="00416DEE">
        <w:rPr>
          <w:sz w:val="24"/>
          <w:szCs w:val="24"/>
        </w:rPr>
        <w:t>and</w:t>
      </w:r>
      <w:r w:rsidRPr="00416DEE">
        <w:rPr>
          <w:w w:val="99"/>
          <w:sz w:val="24"/>
          <w:szCs w:val="24"/>
        </w:rPr>
        <w:t xml:space="preserve"> </w:t>
      </w:r>
      <w:r w:rsidRPr="00416DEE">
        <w:rPr>
          <w:sz w:val="24"/>
          <w:szCs w:val="24"/>
        </w:rPr>
        <w:t>sa</w:t>
      </w:r>
      <w:r w:rsidRPr="00416DEE">
        <w:rPr>
          <w:spacing w:val="1"/>
          <w:sz w:val="24"/>
          <w:szCs w:val="24"/>
        </w:rPr>
        <w:t>l</w:t>
      </w:r>
      <w:r w:rsidRPr="00416DEE">
        <w:rPr>
          <w:sz w:val="24"/>
          <w:szCs w:val="24"/>
        </w:rPr>
        <w:t>ary</w:t>
      </w:r>
      <w:r w:rsidRPr="00416DEE">
        <w:rPr>
          <w:spacing w:val="-9"/>
          <w:sz w:val="24"/>
          <w:szCs w:val="24"/>
        </w:rPr>
        <w:t xml:space="preserve"> </w:t>
      </w:r>
      <w:r w:rsidRPr="00416DEE">
        <w:rPr>
          <w:sz w:val="24"/>
          <w:szCs w:val="24"/>
        </w:rPr>
        <w:t>le</w:t>
      </w:r>
      <w:r w:rsidRPr="00416DEE">
        <w:rPr>
          <w:spacing w:val="-1"/>
          <w:sz w:val="24"/>
          <w:szCs w:val="24"/>
        </w:rPr>
        <w:t>v</w:t>
      </w:r>
      <w:r w:rsidRPr="00416DEE">
        <w:rPr>
          <w:sz w:val="24"/>
          <w:szCs w:val="24"/>
        </w:rPr>
        <w:t>e</w:t>
      </w:r>
      <w:r w:rsidRPr="00416DEE">
        <w:rPr>
          <w:spacing w:val="1"/>
          <w:sz w:val="24"/>
          <w:szCs w:val="24"/>
        </w:rPr>
        <w:t>l</w:t>
      </w:r>
      <w:r w:rsidRPr="00416DEE">
        <w:rPr>
          <w:sz w:val="24"/>
          <w:szCs w:val="24"/>
        </w:rPr>
        <w:t>s</w:t>
      </w:r>
      <w:r w:rsidRPr="00416DEE">
        <w:rPr>
          <w:spacing w:val="-7"/>
          <w:sz w:val="24"/>
          <w:szCs w:val="24"/>
        </w:rPr>
        <w:t xml:space="preserve"> </w:t>
      </w:r>
      <w:r w:rsidRPr="00416DEE">
        <w:rPr>
          <w:sz w:val="24"/>
          <w:szCs w:val="24"/>
        </w:rPr>
        <w:t>in</w:t>
      </w:r>
      <w:r w:rsidRPr="00416DEE">
        <w:rPr>
          <w:spacing w:val="1"/>
          <w:sz w:val="24"/>
          <w:szCs w:val="24"/>
        </w:rPr>
        <w:t>c</w:t>
      </w:r>
      <w:r w:rsidRPr="00416DEE">
        <w:rPr>
          <w:sz w:val="24"/>
          <w:szCs w:val="24"/>
        </w:rPr>
        <w:t>lud</w:t>
      </w:r>
      <w:r w:rsidRPr="00416DEE">
        <w:rPr>
          <w:spacing w:val="1"/>
          <w:sz w:val="24"/>
          <w:szCs w:val="24"/>
        </w:rPr>
        <w:t>i</w:t>
      </w:r>
      <w:r w:rsidRPr="00416DEE">
        <w:rPr>
          <w:sz w:val="24"/>
          <w:szCs w:val="24"/>
        </w:rPr>
        <w:t>ng</w:t>
      </w:r>
      <w:r w:rsidRPr="00416DEE">
        <w:rPr>
          <w:spacing w:val="-8"/>
          <w:sz w:val="24"/>
          <w:szCs w:val="24"/>
        </w:rPr>
        <w:t xml:space="preserve"> </w:t>
      </w:r>
      <w:r w:rsidR="00E8192E" w:rsidRPr="00416DEE">
        <w:rPr>
          <w:sz w:val="24"/>
          <w:szCs w:val="24"/>
        </w:rPr>
        <w:t>non</w:t>
      </w:r>
      <w:r w:rsidR="00E8192E" w:rsidRPr="00416DEE">
        <w:rPr>
          <w:spacing w:val="-8"/>
          <w:sz w:val="24"/>
          <w:szCs w:val="24"/>
        </w:rPr>
        <w:t>-</w:t>
      </w:r>
      <w:r w:rsidR="00E8192E" w:rsidRPr="00416DEE">
        <w:rPr>
          <w:spacing w:val="1"/>
          <w:sz w:val="24"/>
          <w:szCs w:val="24"/>
        </w:rPr>
        <w:t>s</w:t>
      </w:r>
      <w:r w:rsidR="00E8192E" w:rsidRPr="00416DEE">
        <w:rPr>
          <w:sz w:val="24"/>
          <w:szCs w:val="24"/>
        </w:rPr>
        <w:t>a</w:t>
      </w:r>
      <w:r w:rsidR="00E8192E" w:rsidRPr="00416DEE">
        <w:rPr>
          <w:spacing w:val="1"/>
          <w:sz w:val="24"/>
          <w:szCs w:val="24"/>
        </w:rPr>
        <w:t>l</w:t>
      </w:r>
      <w:r w:rsidR="00E8192E" w:rsidRPr="00416DEE">
        <w:rPr>
          <w:sz w:val="24"/>
          <w:szCs w:val="24"/>
        </w:rPr>
        <w:t>ary</w:t>
      </w:r>
      <w:r w:rsidRPr="00416DEE">
        <w:rPr>
          <w:spacing w:val="-9"/>
          <w:sz w:val="24"/>
          <w:szCs w:val="24"/>
        </w:rPr>
        <w:t xml:space="preserve"> </w:t>
      </w:r>
      <w:r w:rsidRPr="00416DEE">
        <w:rPr>
          <w:spacing w:val="1"/>
          <w:sz w:val="24"/>
          <w:szCs w:val="24"/>
        </w:rPr>
        <w:t>c</w:t>
      </w:r>
      <w:r w:rsidRPr="00416DEE">
        <w:rPr>
          <w:sz w:val="24"/>
          <w:szCs w:val="24"/>
        </w:rPr>
        <w:t>o</w:t>
      </w:r>
      <w:r w:rsidRPr="00416DEE">
        <w:rPr>
          <w:spacing w:val="-2"/>
          <w:sz w:val="24"/>
          <w:szCs w:val="24"/>
        </w:rPr>
        <w:t>m</w:t>
      </w:r>
      <w:r w:rsidRPr="00416DEE">
        <w:rPr>
          <w:sz w:val="24"/>
          <w:szCs w:val="24"/>
        </w:rPr>
        <w:t>ponents</w:t>
      </w:r>
      <w:r w:rsidRPr="00416DEE">
        <w:rPr>
          <w:spacing w:val="-6"/>
          <w:sz w:val="24"/>
          <w:szCs w:val="24"/>
        </w:rPr>
        <w:t xml:space="preserve"> </w:t>
      </w:r>
      <w:r w:rsidRPr="00416DEE">
        <w:rPr>
          <w:spacing w:val="1"/>
          <w:sz w:val="24"/>
          <w:szCs w:val="24"/>
        </w:rPr>
        <w:t>s</w:t>
      </w:r>
      <w:r w:rsidRPr="00416DEE">
        <w:rPr>
          <w:sz w:val="24"/>
          <w:szCs w:val="24"/>
        </w:rPr>
        <w:t>u</w:t>
      </w:r>
      <w:r w:rsidRPr="00416DEE">
        <w:rPr>
          <w:spacing w:val="1"/>
          <w:sz w:val="24"/>
          <w:szCs w:val="24"/>
        </w:rPr>
        <w:t>c</w:t>
      </w:r>
      <w:r w:rsidRPr="00416DEE">
        <w:rPr>
          <w:sz w:val="24"/>
          <w:szCs w:val="24"/>
        </w:rPr>
        <w:t>h</w:t>
      </w:r>
      <w:r w:rsidRPr="00416DEE">
        <w:rPr>
          <w:spacing w:val="-8"/>
          <w:sz w:val="24"/>
          <w:szCs w:val="24"/>
        </w:rPr>
        <w:t xml:space="preserve"> </w:t>
      </w:r>
      <w:r w:rsidRPr="00416DEE">
        <w:rPr>
          <w:sz w:val="24"/>
          <w:szCs w:val="24"/>
        </w:rPr>
        <w:t>as</w:t>
      </w:r>
      <w:r w:rsidRPr="00416DEE">
        <w:rPr>
          <w:spacing w:val="-6"/>
          <w:sz w:val="24"/>
          <w:szCs w:val="24"/>
        </w:rPr>
        <w:t xml:space="preserve"> </w:t>
      </w:r>
      <w:r w:rsidRPr="00416DEE">
        <w:rPr>
          <w:sz w:val="24"/>
          <w:szCs w:val="24"/>
        </w:rPr>
        <w:t>e</w:t>
      </w:r>
      <w:r w:rsidRPr="00416DEE">
        <w:rPr>
          <w:spacing w:val="-2"/>
          <w:sz w:val="24"/>
          <w:szCs w:val="24"/>
        </w:rPr>
        <w:t>m</w:t>
      </w:r>
      <w:r w:rsidRPr="00416DEE">
        <w:rPr>
          <w:sz w:val="24"/>
          <w:szCs w:val="24"/>
        </w:rPr>
        <w:t>p</w:t>
      </w:r>
      <w:r w:rsidRPr="00416DEE">
        <w:rPr>
          <w:spacing w:val="1"/>
          <w:sz w:val="24"/>
          <w:szCs w:val="24"/>
        </w:rPr>
        <w:t>l</w:t>
      </w:r>
      <w:r w:rsidRPr="00416DEE">
        <w:rPr>
          <w:sz w:val="24"/>
          <w:szCs w:val="24"/>
        </w:rPr>
        <w:t>o</w:t>
      </w:r>
      <w:r w:rsidRPr="00416DEE">
        <w:rPr>
          <w:spacing w:val="-1"/>
          <w:sz w:val="24"/>
          <w:szCs w:val="24"/>
        </w:rPr>
        <w:t>y</w:t>
      </w:r>
      <w:r w:rsidRPr="00416DEE">
        <w:rPr>
          <w:sz w:val="24"/>
          <w:szCs w:val="24"/>
        </w:rPr>
        <w:t>er</w:t>
      </w:r>
      <w:r w:rsidRPr="00416DEE">
        <w:rPr>
          <w:spacing w:val="-8"/>
          <w:sz w:val="24"/>
          <w:szCs w:val="24"/>
        </w:rPr>
        <w:t xml:space="preserve"> </w:t>
      </w:r>
      <w:r w:rsidRPr="00416DEE">
        <w:rPr>
          <w:sz w:val="24"/>
          <w:szCs w:val="24"/>
        </w:rPr>
        <w:t>superannuation</w:t>
      </w:r>
      <w:r w:rsidRPr="00416DEE">
        <w:rPr>
          <w:spacing w:val="-8"/>
          <w:sz w:val="24"/>
          <w:szCs w:val="24"/>
        </w:rPr>
        <w:t xml:space="preserve"> </w:t>
      </w:r>
      <w:r w:rsidRPr="00416DEE">
        <w:rPr>
          <w:spacing w:val="1"/>
          <w:sz w:val="24"/>
          <w:szCs w:val="24"/>
        </w:rPr>
        <w:t>c</w:t>
      </w:r>
      <w:r w:rsidRPr="00416DEE">
        <w:rPr>
          <w:sz w:val="24"/>
          <w:szCs w:val="24"/>
        </w:rPr>
        <w:t>ontribut</w:t>
      </w:r>
      <w:r w:rsidRPr="00416DEE">
        <w:rPr>
          <w:spacing w:val="1"/>
          <w:sz w:val="24"/>
          <w:szCs w:val="24"/>
        </w:rPr>
        <w:t>i</w:t>
      </w:r>
      <w:r w:rsidRPr="00416DEE">
        <w:rPr>
          <w:sz w:val="24"/>
          <w:szCs w:val="24"/>
        </w:rPr>
        <w:t>on</w:t>
      </w:r>
      <w:r w:rsidRPr="00416DEE">
        <w:rPr>
          <w:spacing w:val="1"/>
          <w:sz w:val="24"/>
          <w:szCs w:val="24"/>
        </w:rPr>
        <w:t>s</w:t>
      </w:r>
      <w:r w:rsidRPr="00416DEE">
        <w:rPr>
          <w:sz w:val="24"/>
          <w:szCs w:val="24"/>
        </w:rPr>
        <w:t>,</w:t>
      </w:r>
      <w:r w:rsidRPr="00416DEE">
        <w:rPr>
          <w:spacing w:val="-8"/>
          <w:sz w:val="24"/>
          <w:szCs w:val="24"/>
        </w:rPr>
        <w:t xml:space="preserve"> </w:t>
      </w:r>
      <w:r w:rsidRPr="00416DEE">
        <w:rPr>
          <w:sz w:val="24"/>
          <w:szCs w:val="24"/>
        </w:rPr>
        <w:t>as</w:t>
      </w:r>
      <w:r w:rsidRPr="00416DEE">
        <w:rPr>
          <w:w w:val="99"/>
          <w:sz w:val="24"/>
          <w:szCs w:val="24"/>
        </w:rPr>
        <w:t xml:space="preserve"> </w:t>
      </w:r>
      <w:r w:rsidRPr="00416DEE">
        <w:rPr>
          <w:sz w:val="24"/>
          <w:szCs w:val="24"/>
        </w:rPr>
        <w:t>well</w:t>
      </w:r>
      <w:r w:rsidRPr="00416DEE">
        <w:rPr>
          <w:spacing w:val="-5"/>
          <w:sz w:val="24"/>
          <w:szCs w:val="24"/>
        </w:rPr>
        <w:t xml:space="preserve"> </w:t>
      </w:r>
      <w:r w:rsidRPr="00416DEE">
        <w:rPr>
          <w:sz w:val="24"/>
          <w:szCs w:val="24"/>
        </w:rPr>
        <w:t>as</w:t>
      </w:r>
      <w:r w:rsidRPr="00416DEE">
        <w:rPr>
          <w:spacing w:val="-4"/>
          <w:sz w:val="24"/>
          <w:szCs w:val="24"/>
        </w:rPr>
        <w:t xml:space="preserve"> </w:t>
      </w:r>
      <w:r w:rsidRPr="00416DEE">
        <w:rPr>
          <w:sz w:val="24"/>
          <w:szCs w:val="24"/>
        </w:rPr>
        <w:t>the</w:t>
      </w:r>
      <w:r w:rsidRPr="00416DEE">
        <w:rPr>
          <w:spacing w:val="-5"/>
          <w:sz w:val="24"/>
          <w:szCs w:val="24"/>
        </w:rPr>
        <w:t xml:space="preserve"> </w:t>
      </w:r>
      <w:r w:rsidRPr="00416DEE">
        <w:rPr>
          <w:sz w:val="24"/>
          <w:szCs w:val="24"/>
        </w:rPr>
        <w:t>e</w:t>
      </w:r>
      <w:r w:rsidRPr="00416DEE">
        <w:rPr>
          <w:spacing w:val="1"/>
          <w:sz w:val="24"/>
          <w:szCs w:val="24"/>
        </w:rPr>
        <w:t>x</w:t>
      </w:r>
      <w:r w:rsidRPr="00416DEE">
        <w:rPr>
          <w:sz w:val="24"/>
          <w:szCs w:val="24"/>
        </w:rPr>
        <w:t>perien</w:t>
      </w:r>
      <w:r w:rsidRPr="00416DEE">
        <w:rPr>
          <w:spacing w:val="1"/>
          <w:sz w:val="24"/>
          <w:szCs w:val="24"/>
        </w:rPr>
        <w:t>c</w:t>
      </w:r>
      <w:r w:rsidRPr="00416DEE">
        <w:rPr>
          <w:sz w:val="24"/>
          <w:szCs w:val="24"/>
        </w:rPr>
        <w:t>e</w:t>
      </w:r>
      <w:r w:rsidRPr="00416DEE">
        <w:rPr>
          <w:spacing w:val="-6"/>
          <w:sz w:val="24"/>
          <w:szCs w:val="24"/>
        </w:rPr>
        <w:t xml:space="preserve"> </w:t>
      </w:r>
      <w:r w:rsidRPr="00416DEE">
        <w:rPr>
          <w:sz w:val="24"/>
          <w:szCs w:val="24"/>
        </w:rPr>
        <w:t>of</w:t>
      </w:r>
      <w:r w:rsidRPr="00416DEE">
        <w:rPr>
          <w:spacing w:val="-3"/>
          <w:sz w:val="24"/>
          <w:szCs w:val="24"/>
        </w:rPr>
        <w:t xml:space="preserve"> </w:t>
      </w:r>
      <w:r w:rsidRPr="00416DEE">
        <w:rPr>
          <w:sz w:val="24"/>
          <w:szCs w:val="24"/>
        </w:rPr>
        <w:t>e</w:t>
      </w:r>
      <w:r w:rsidRPr="00416DEE">
        <w:rPr>
          <w:spacing w:val="-2"/>
          <w:sz w:val="24"/>
          <w:szCs w:val="24"/>
        </w:rPr>
        <w:t>m</w:t>
      </w:r>
      <w:r w:rsidRPr="00416DEE">
        <w:rPr>
          <w:sz w:val="24"/>
          <w:szCs w:val="24"/>
        </w:rPr>
        <w:t>p</w:t>
      </w:r>
      <w:r w:rsidRPr="00416DEE">
        <w:rPr>
          <w:spacing w:val="1"/>
          <w:sz w:val="24"/>
          <w:szCs w:val="24"/>
        </w:rPr>
        <w:t>l</w:t>
      </w:r>
      <w:r w:rsidRPr="00416DEE">
        <w:rPr>
          <w:sz w:val="24"/>
          <w:szCs w:val="24"/>
        </w:rPr>
        <w:t>o</w:t>
      </w:r>
      <w:r w:rsidRPr="00416DEE">
        <w:rPr>
          <w:spacing w:val="-1"/>
          <w:sz w:val="24"/>
          <w:szCs w:val="24"/>
        </w:rPr>
        <w:t>y</w:t>
      </w:r>
      <w:r w:rsidRPr="00416DEE">
        <w:rPr>
          <w:sz w:val="24"/>
          <w:szCs w:val="24"/>
        </w:rPr>
        <w:t>ee</w:t>
      </w:r>
      <w:r w:rsidRPr="00416DEE">
        <w:rPr>
          <w:spacing w:val="-6"/>
          <w:sz w:val="24"/>
          <w:szCs w:val="24"/>
        </w:rPr>
        <w:t xml:space="preserve"> </w:t>
      </w:r>
      <w:r w:rsidRPr="00416DEE">
        <w:rPr>
          <w:sz w:val="24"/>
          <w:szCs w:val="24"/>
        </w:rPr>
        <w:t>departu</w:t>
      </w:r>
      <w:r w:rsidRPr="00416DEE">
        <w:rPr>
          <w:spacing w:val="-1"/>
          <w:sz w:val="24"/>
          <w:szCs w:val="24"/>
        </w:rPr>
        <w:t>r</w:t>
      </w:r>
      <w:r w:rsidRPr="00416DEE">
        <w:rPr>
          <w:sz w:val="24"/>
          <w:szCs w:val="24"/>
        </w:rPr>
        <w:t>es</w:t>
      </w:r>
      <w:r w:rsidRPr="00416DEE">
        <w:rPr>
          <w:spacing w:val="-4"/>
          <w:sz w:val="24"/>
          <w:szCs w:val="24"/>
        </w:rPr>
        <w:t xml:space="preserve"> </w:t>
      </w:r>
      <w:r w:rsidRPr="00416DEE">
        <w:rPr>
          <w:sz w:val="24"/>
          <w:szCs w:val="24"/>
        </w:rPr>
        <w:t>and</w:t>
      </w:r>
      <w:r w:rsidRPr="00416DEE">
        <w:rPr>
          <w:spacing w:val="-5"/>
          <w:sz w:val="24"/>
          <w:szCs w:val="24"/>
        </w:rPr>
        <w:t xml:space="preserve"> </w:t>
      </w:r>
      <w:r w:rsidRPr="00416DEE">
        <w:rPr>
          <w:sz w:val="24"/>
          <w:szCs w:val="24"/>
        </w:rPr>
        <w:t>periods</w:t>
      </w:r>
      <w:r w:rsidRPr="00416DEE">
        <w:rPr>
          <w:spacing w:val="-4"/>
          <w:sz w:val="24"/>
          <w:szCs w:val="24"/>
        </w:rPr>
        <w:t xml:space="preserve"> </w:t>
      </w:r>
      <w:r w:rsidRPr="00416DEE">
        <w:rPr>
          <w:sz w:val="24"/>
          <w:szCs w:val="24"/>
        </w:rPr>
        <w:t>of</w:t>
      </w:r>
      <w:r w:rsidRPr="00416DEE">
        <w:rPr>
          <w:spacing w:val="-3"/>
          <w:sz w:val="24"/>
          <w:szCs w:val="24"/>
        </w:rPr>
        <w:t xml:space="preserve"> </w:t>
      </w:r>
      <w:r w:rsidRPr="00416DEE">
        <w:rPr>
          <w:spacing w:val="1"/>
          <w:sz w:val="24"/>
          <w:szCs w:val="24"/>
        </w:rPr>
        <w:t>s</w:t>
      </w:r>
      <w:r w:rsidRPr="00416DEE">
        <w:rPr>
          <w:sz w:val="24"/>
          <w:szCs w:val="24"/>
        </w:rPr>
        <w:t>er</w:t>
      </w:r>
      <w:r w:rsidRPr="00416DEE">
        <w:rPr>
          <w:spacing w:val="-2"/>
          <w:sz w:val="24"/>
          <w:szCs w:val="24"/>
        </w:rPr>
        <w:t>v</w:t>
      </w:r>
      <w:r w:rsidRPr="00416DEE">
        <w:rPr>
          <w:sz w:val="24"/>
          <w:szCs w:val="24"/>
        </w:rPr>
        <w:t>ice.</w:t>
      </w:r>
      <w:r w:rsidRPr="00416DEE">
        <w:rPr>
          <w:spacing w:val="42"/>
          <w:sz w:val="24"/>
          <w:szCs w:val="24"/>
        </w:rPr>
        <w:t xml:space="preserve"> </w:t>
      </w:r>
      <w:r w:rsidRPr="00416DEE">
        <w:rPr>
          <w:sz w:val="24"/>
          <w:szCs w:val="24"/>
        </w:rPr>
        <w:t>The</w:t>
      </w:r>
      <w:r w:rsidRPr="00416DEE">
        <w:rPr>
          <w:spacing w:val="-6"/>
          <w:sz w:val="24"/>
          <w:szCs w:val="24"/>
        </w:rPr>
        <w:t xml:space="preserve"> </w:t>
      </w:r>
      <w:r w:rsidRPr="00416DEE">
        <w:rPr>
          <w:sz w:val="24"/>
          <w:szCs w:val="24"/>
        </w:rPr>
        <w:t>e</w:t>
      </w:r>
      <w:r w:rsidRPr="00416DEE">
        <w:rPr>
          <w:spacing w:val="1"/>
          <w:sz w:val="24"/>
          <w:szCs w:val="24"/>
        </w:rPr>
        <w:t>x</w:t>
      </w:r>
      <w:r w:rsidRPr="00416DEE">
        <w:rPr>
          <w:sz w:val="24"/>
          <w:szCs w:val="24"/>
        </w:rPr>
        <w:t>pe</w:t>
      </w:r>
      <w:r w:rsidRPr="00416DEE">
        <w:rPr>
          <w:spacing w:val="1"/>
          <w:sz w:val="24"/>
          <w:szCs w:val="24"/>
        </w:rPr>
        <w:t>c</w:t>
      </w:r>
      <w:r w:rsidRPr="00416DEE">
        <w:rPr>
          <w:sz w:val="24"/>
          <w:szCs w:val="24"/>
        </w:rPr>
        <w:t>ted</w:t>
      </w:r>
      <w:r w:rsidRPr="00416DEE">
        <w:rPr>
          <w:spacing w:val="-6"/>
          <w:sz w:val="24"/>
          <w:szCs w:val="24"/>
        </w:rPr>
        <w:t xml:space="preserve"> </w:t>
      </w:r>
      <w:r w:rsidRPr="00416DEE">
        <w:rPr>
          <w:spacing w:val="2"/>
          <w:sz w:val="24"/>
          <w:szCs w:val="24"/>
        </w:rPr>
        <w:t>f</w:t>
      </w:r>
      <w:r w:rsidRPr="00416DEE">
        <w:rPr>
          <w:sz w:val="24"/>
          <w:szCs w:val="24"/>
        </w:rPr>
        <w:t>uture</w:t>
      </w:r>
      <w:r w:rsidRPr="00416DEE">
        <w:rPr>
          <w:w w:val="99"/>
          <w:sz w:val="24"/>
          <w:szCs w:val="24"/>
        </w:rPr>
        <w:t xml:space="preserve"> </w:t>
      </w:r>
      <w:r w:rsidRPr="00416DEE">
        <w:rPr>
          <w:sz w:val="24"/>
          <w:szCs w:val="24"/>
        </w:rPr>
        <w:t>pa</w:t>
      </w:r>
      <w:r w:rsidRPr="00416DEE">
        <w:rPr>
          <w:spacing w:val="-1"/>
          <w:sz w:val="24"/>
          <w:szCs w:val="24"/>
        </w:rPr>
        <w:t>y</w:t>
      </w:r>
      <w:r w:rsidRPr="00416DEE">
        <w:rPr>
          <w:spacing w:val="-2"/>
          <w:sz w:val="24"/>
          <w:szCs w:val="24"/>
        </w:rPr>
        <w:t>m</w:t>
      </w:r>
      <w:r w:rsidRPr="00416DEE">
        <w:rPr>
          <w:sz w:val="24"/>
          <w:szCs w:val="24"/>
        </w:rPr>
        <w:t>ents</w:t>
      </w:r>
      <w:r w:rsidRPr="00416DEE">
        <w:rPr>
          <w:spacing w:val="-5"/>
          <w:sz w:val="24"/>
          <w:szCs w:val="24"/>
        </w:rPr>
        <w:t xml:space="preserve"> </w:t>
      </w:r>
      <w:r w:rsidRPr="00416DEE">
        <w:rPr>
          <w:sz w:val="24"/>
          <w:szCs w:val="24"/>
        </w:rPr>
        <w:t>are</w:t>
      </w:r>
      <w:r w:rsidRPr="00416DEE">
        <w:rPr>
          <w:spacing w:val="-5"/>
          <w:sz w:val="24"/>
          <w:szCs w:val="24"/>
        </w:rPr>
        <w:t xml:space="preserve"> </w:t>
      </w:r>
      <w:r w:rsidRPr="00416DEE">
        <w:rPr>
          <w:sz w:val="24"/>
          <w:szCs w:val="24"/>
        </w:rPr>
        <w:t>discounted</w:t>
      </w:r>
      <w:r w:rsidRPr="00416DEE">
        <w:rPr>
          <w:spacing w:val="-6"/>
          <w:sz w:val="24"/>
          <w:szCs w:val="24"/>
        </w:rPr>
        <w:t xml:space="preserve"> </w:t>
      </w:r>
      <w:r w:rsidRPr="00416DEE">
        <w:rPr>
          <w:sz w:val="24"/>
          <w:szCs w:val="24"/>
        </w:rPr>
        <w:t>using</w:t>
      </w:r>
      <w:r w:rsidRPr="00416DEE">
        <w:rPr>
          <w:spacing w:val="-6"/>
          <w:sz w:val="24"/>
          <w:szCs w:val="24"/>
        </w:rPr>
        <w:t xml:space="preserve"> </w:t>
      </w:r>
      <w:r w:rsidRPr="00416DEE">
        <w:rPr>
          <w:spacing w:val="-2"/>
          <w:sz w:val="24"/>
          <w:szCs w:val="24"/>
        </w:rPr>
        <w:t>m</w:t>
      </w:r>
      <w:r w:rsidRPr="00416DEE">
        <w:rPr>
          <w:sz w:val="24"/>
          <w:szCs w:val="24"/>
        </w:rPr>
        <w:t>arket</w:t>
      </w:r>
      <w:r w:rsidRPr="00416DEE">
        <w:rPr>
          <w:spacing w:val="-6"/>
          <w:sz w:val="24"/>
          <w:szCs w:val="24"/>
        </w:rPr>
        <w:t xml:space="preserve"> </w:t>
      </w:r>
      <w:r w:rsidRPr="00416DEE">
        <w:rPr>
          <w:spacing w:val="-1"/>
          <w:sz w:val="24"/>
          <w:szCs w:val="24"/>
        </w:rPr>
        <w:t>y</w:t>
      </w:r>
      <w:r w:rsidRPr="00416DEE">
        <w:rPr>
          <w:sz w:val="24"/>
          <w:szCs w:val="24"/>
        </w:rPr>
        <w:t>ie</w:t>
      </w:r>
      <w:r w:rsidRPr="00416DEE">
        <w:rPr>
          <w:spacing w:val="1"/>
          <w:sz w:val="24"/>
          <w:szCs w:val="24"/>
        </w:rPr>
        <w:t>l</w:t>
      </w:r>
      <w:r w:rsidRPr="00416DEE">
        <w:rPr>
          <w:sz w:val="24"/>
          <w:szCs w:val="24"/>
        </w:rPr>
        <w:t>ds</w:t>
      </w:r>
      <w:r w:rsidRPr="00416DEE">
        <w:rPr>
          <w:spacing w:val="-4"/>
          <w:sz w:val="24"/>
          <w:szCs w:val="24"/>
        </w:rPr>
        <w:t xml:space="preserve"> </w:t>
      </w:r>
      <w:r w:rsidRPr="00416DEE">
        <w:rPr>
          <w:sz w:val="24"/>
          <w:szCs w:val="24"/>
        </w:rPr>
        <w:t>at</w:t>
      </w:r>
      <w:r w:rsidRPr="00416DEE">
        <w:rPr>
          <w:spacing w:val="-6"/>
          <w:sz w:val="24"/>
          <w:szCs w:val="24"/>
        </w:rPr>
        <w:t xml:space="preserve"> </w:t>
      </w:r>
      <w:r w:rsidRPr="00416DEE">
        <w:rPr>
          <w:sz w:val="24"/>
          <w:szCs w:val="24"/>
        </w:rPr>
        <w:t>the</w:t>
      </w:r>
      <w:r w:rsidRPr="00416DEE">
        <w:rPr>
          <w:spacing w:val="-6"/>
          <w:sz w:val="24"/>
          <w:szCs w:val="24"/>
        </w:rPr>
        <w:t xml:space="preserve"> </w:t>
      </w:r>
      <w:r w:rsidRPr="00416DEE">
        <w:rPr>
          <w:sz w:val="24"/>
          <w:szCs w:val="24"/>
        </w:rPr>
        <w:t>end</w:t>
      </w:r>
      <w:r w:rsidRPr="00416DEE">
        <w:rPr>
          <w:spacing w:val="-5"/>
          <w:sz w:val="24"/>
          <w:szCs w:val="24"/>
        </w:rPr>
        <w:t xml:space="preserve"> </w:t>
      </w:r>
      <w:r w:rsidRPr="00416DEE">
        <w:rPr>
          <w:sz w:val="24"/>
          <w:szCs w:val="24"/>
        </w:rPr>
        <w:t>of</w:t>
      </w:r>
      <w:r w:rsidRPr="00416DEE">
        <w:rPr>
          <w:spacing w:val="-3"/>
          <w:sz w:val="24"/>
          <w:szCs w:val="24"/>
        </w:rPr>
        <w:t xml:space="preserve"> </w:t>
      </w:r>
      <w:r w:rsidRPr="00416DEE">
        <w:rPr>
          <w:sz w:val="24"/>
          <w:szCs w:val="24"/>
        </w:rPr>
        <w:t>the</w:t>
      </w:r>
      <w:r w:rsidRPr="00416DEE">
        <w:rPr>
          <w:spacing w:val="-5"/>
          <w:sz w:val="24"/>
          <w:szCs w:val="24"/>
        </w:rPr>
        <w:t xml:space="preserve"> </w:t>
      </w:r>
      <w:r w:rsidRPr="00416DEE">
        <w:rPr>
          <w:spacing w:val="-1"/>
          <w:sz w:val="24"/>
          <w:szCs w:val="24"/>
        </w:rPr>
        <w:t>r</w:t>
      </w:r>
      <w:r w:rsidRPr="00416DEE">
        <w:rPr>
          <w:sz w:val="24"/>
          <w:szCs w:val="24"/>
        </w:rPr>
        <w:t>eporting</w:t>
      </w:r>
      <w:r w:rsidRPr="00416DEE">
        <w:rPr>
          <w:spacing w:val="-6"/>
          <w:sz w:val="24"/>
          <w:szCs w:val="24"/>
        </w:rPr>
        <w:t xml:space="preserve"> </w:t>
      </w:r>
      <w:r w:rsidRPr="00416DEE">
        <w:rPr>
          <w:sz w:val="24"/>
          <w:szCs w:val="24"/>
        </w:rPr>
        <w:t>period</w:t>
      </w:r>
      <w:r w:rsidRPr="00416DEE">
        <w:rPr>
          <w:spacing w:val="-6"/>
          <w:sz w:val="24"/>
          <w:szCs w:val="24"/>
        </w:rPr>
        <w:t xml:space="preserve"> </w:t>
      </w:r>
      <w:r w:rsidRPr="00416DEE">
        <w:rPr>
          <w:sz w:val="24"/>
          <w:szCs w:val="24"/>
        </w:rPr>
        <w:t>on</w:t>
      </w:r>
      <w:r w:rsidRPr="00416DEE">
        <w:rPr>
          <w:spacing w:val="-5"/>
          <w:sz w:val="24"/>
          <w:szCs w:val="24"/>
        </w:rPr>
        <w:t xml:space="preserve"> </w:t>
      </w:r>
      <w:r w:rsidRPr="00416DEE">
        <w:rPr>
          <w:sz w:val="24"/>
          <w:szCs w:val="24"/>
        </w:rPr>
        <w:t>nat</w:t>
      </w:r>
      <w:r w:rsidRPr="00416DEE">
        <w:rPr>
          <w:spacing w:val="1"/>
          <w:sz w:val="24"/>
          <w:szCs w:val="24"/>
        </w:rPr>
        <w:t>i</w:t>
      </w:r>
      <w:r w:rsidRPr="00416DEE">
        <w:rPr>
          <w:sz w:val="24"/>
          <w:szCs w:val="24"/>
        </w:rPr>
        <w:t>onal</w:t>
      </w:r>
      <w:r w:rsidRPr="00416DEE">
        <w:rPr>
          <w:w w:val="99"/>
          <w:sz w:val="24"/>
          <w:szCs w:val="24"/>
        </w:rPr>
        <w:t xml:space="preserve"> </w:t>
      </w:r>
      <w:r w:rsidRPr="00416DEE">
        <w:rPr>
          <w:sz w:val="24"/>
          <w:szCs w:val="24"/>
        </w:rPr>
        <w:t>go</w:t>
      </w:r>
      <w:r w:rsidRPr="00416DEE">
        <w:rPr>
          <w:spacing w:val="-1"/>
          <w:sz w:val="24"/>
          <w:szCs w:val="24"/>
        </w:rPr>
        <w:t>v</w:t>
      </w:r>
      <w:r w:rsidRPr="00416DEE">
        <w:rPr>
          <w:sz w:val="24"/>
          <w:szCs w:val="24"/>
        </w:rPr>
        <w:t>ern</w:t>
      </w:r>
      <w:r w:rsidRPr="00416DEE">
        <w:rPr>
          <w:spacing w:val="-3"/>
          <w:sz w:val="24"/>
          <w:szCs w:val="24"/>
        </w:rPr>
        <w:t>m</w:t>
      </w:r>
      <w:r w:rsidRPr="00416DEE">
        <w:rPr>
          <w:sz w:val="24"/>
          <w:szCs w:val="24"/>
        </w:rPr>
        <w:t>ent</w:t>
      </w:r>
      <w:r w:rsidRPr="00416DEE">
        <w:rPr>
          <w:spacing w:val="-7"/>
          <w:sz w:val="24"/>
          <w:szCs w:val="24"/>
        </w:rPr>
        <w:t xml:space="preserve"> </w:t>
      </w:r>
      <w:r w:rsidRPr="00416DEE">
        <w:rPr>
          <w:sz w:val="24"/>
          <w:szCs w:val="24"/>
        </w:rPr>
        <w:t>bonds</w:t>
      </w:r>
      <w:r w:rsidRPr="00416DEE">
        <w:rPr>
          <w:spacing w:val="-4"/>
          <w:sz w:val="24"/>
          <w:szCs w:val="24"/>
        </w:rPr>
        <w:t xml:space="preserve"> </w:t>
      </w:r>
      <w:r w:rsidRPr="00416DEE">
        <w:rPr>
          <w:sz w:val="24"/>
          <w:szCs w:val="24"/>
        </w:rPr>
        <w:t>with</w:t>
      </w:r>
      <w:r w:rsidRPr="00416DEE">
        <w:rPr>
          <w:spacing w:val="-6"/>
          <w:sz w:val="24"/>
          <w:szCs w:val="24"/>
        </w:rPr>
        <w:t xml:space="preserve"> </w:t>
      </w:r>
      <w:r w:rsidRPr="00416DEE">
        <w:rPr>
          <w:sz w:val="24"/>
          <w:szCs w:val="24"/>
        </w:rPr>
        <w:t>te</w:t>
      </w:r>
      <w:r w:rsidRPr="00416DEE">
        <w:rPr>
          <w:spacing w:val="-1"/>
          <w:sz w:val="24"/>
          <w:szCs w:val="24"/>
        </w:rPr>
        <w:t>r</w:t>
      </w:r>
      <w:r w:rsidRPr="00416DEE">
        <w:rPr>
          <w:spacing w:val="-2"/>
          <w:sz w:val="24"/>
          <w:szCs w:val="24"/>
        </w:rPr>
        <w:t>m</w:t>
      </w:r>
      <w:r w:rsidRPr="00416DEE">
        <w:rPr>
          <w:sz w:val="24"/>
          <w:szCs w:val="24"/>
        </w:rPr>
        <w:t>s</w:t>
      </w:r>
      <w:r w:rsidRPr="00416DEE">
        <w:rPr>
          <w:spacing w:val="-6"/>
          <w:sz w:val="24"/>
          <w:szCs w:val="24"/>
        </w:rPr>
        <w:t xml:space="preserve"> </w:t>
      </w:r>
      <w:r w:rsidRPr="00416DEE">
        <w:rPr>
          <w:sz w:val="24"/>
          <w:szCs w:val="24"/>
        </w:rPr>
        <w:t>to</w:t>
      </w:r>
      <w:r w:rsidRPr="00416DEE">
        <w:rPr>
          <w:spacing w:val="-6"/>
          <w:sz w:val="24"/>
          <w:szCs w:val="24"/>
        </w:rPr>
        <w:t xml:space="preserve"> </w:t>
      </w:r>
      <w:r w:rsidRPr="00416DEE">
        <w:rPr>
          <w:spacing w:val="-2"/>
          <w:sz w:val="24"/>
          <w:szCs w:val="24"/>
        </w:rPr>
        <w:t>m</w:t>
      </w:r>
      <w:r w:rsidRPr="00416DEE">
        <w:rPr>
          <w:sz w:val="24"/>
          <w:szCs w:val="24"/>
        </w:rPr>
        <w:t>aturity</w:t>
      </w:r>
      <w:r w:rsidRPr="00416DEE">
        <w:rPr>
          <w:spacing w:val="-7"/>
          <w:sz w:val="24"/>
          <w:szCs w:val="24"/>
        </w:rPr>
        <w:t xml:space="preserve"> </w:t>
      </w:r>
      <w:r w:rsidRPr="00416DEE">
        <w:rPr>
          <w:sz w:val="24"/>
          <w:szCs w:val="24"/>
        </w:rPr>
        <w:t>that</w:t>
      </w:r>
      <w:r w:rsidRPr="00416DEE">
        <w:rPr>
          <w:spacing w:val="-5"/>
          <w:sz w:val="24"/>
          <w:szCs w:val="24"/>
        </w:rPr>
        <w:t xml:space="preserve"> </w:t>
      </w:r>
      <w:r w:rsidRPr="00416DEE">
        <w:rPr>
          <w:spacing w:val="-2"/>
          <w:sz w:val="24"/>
          <w:szCs w:val="24"/>
        </w:rPr>
        <w:t>m</w:t>
      </w:r>
      <w:r w:rsidRPr="00416DEE">
        <w:rPr>
          <w:sz w:val="24"/>
          <w:szCs w:val="24"/>
        </w:rPr>
        <w:t>at</w:t>
      </w:r>
      <w:r w:rsidRPr="00416DEE">
        <w:rPr>
          <w:spacing w:val="1"/>
          <w:sz w:val="24"/>
          <w:szCs w:val="24"/>
        </w:rPr>
        <w:t>c</w:t>
      </w:r>
      <w:r w:rsidRPr="00416DEE">
        <w:rPr>
          <w:sz w:val="24"/>
          <w:szCs w:val="24"/>
        </w:rPr>
        <w:t>h,</w:t>
      </w:r>
      <w:r w:rsidRPr="00416DEE">
        <w:rPr>
          <w:spacing w:val="-6"/>
          <w:sz w:val="24"/>
          <w:szCs w:val="24"/>
        </w:rPr>
        <w:t xml:space="preserve"> </w:t>
      </w:r>
      <w:r w:rsidRPr="00416DEE">
        <w:rPr>
          <w:sz w:val="24"/>
          <w:szCs w:val="24"/>
        </w:rPr>
        <w:t>as</w:t>
      </w:r>
      <w:r w:rsidRPr="00416DEE">
        <w:rPr>
          <w:spacing w:val="-5"/>
          <w:sz w:val="24"/>
          <w:szCs w:val="24"/>
        </w:rPr>
        <w:t xml:space="preserve"> </w:t>
      </w:r>
      <w:r w:rsidRPr="00416DEE">
        <w:rPr>
          <w:spacing w:val="1"/>
          <w:sz w:val="24"/>
          <w:szCs w:val="24"/>
        </w:rPr>
        <w:t>c</w:t>
      </w:r>
      <w:r w:rsidRPr="00416DEE">
        <w:rPr>
          <w:sz w:val="24"/>
          <w:szCs w:val="24"/>
        </w:rPr>
        <w:t>lo</w:t>
      </w:r>
      <w:r w:rsidRPr="00416DEE">
        <w:rPr>
          <w:spacing w:val="1"/>
          <w:sz w:val="24"/>
          <w:szCs w:val="24"/>
        </w:rPr>
        <w:t>s</w:t>
      </w:r>
      <w:r w:rsidRPr="00416DEE">
        <w:rPr>
          <w:sz w:val="24"/>
          <w:szCs w:val="24"/>
        </w:rPr>
        <w:t>e</w:t>
      </w:r>
      <w:r w:rsidRPr="00416DEE">
        <w:rPr>
          <w:spacing w:val="1"/>
          <w:sz w:val="24"/>
          <w:szCs w:val="24"/>
        </w:rPr>
        <w:t>l</w:t>
      </w:r>
      <w:r w:rsidRPr="00416DEE">
        <w:rPr>
          <w:sz w:val="24"/>
          <w:szCs w:val="24"/>
        </w:rPr>
        <w:t>y</w:t>
      </w:r>
      <w:r w:rsidRPr="00416DEE">
        <w:rPr>
          <w:spacing w:val="-7"/>
          <w:sz w:val="24"/>
          <w:szCs w:val="24"/>
        </w:rPr>
        <w:t xml:space="preserve"> </w:t>
      </w:r>
      <w:r w:rsidRPr="00416DEE">
        <w:rPr>
          <w:sz w:val="24"/>
          <w:szCs w:val="24"/>
        </w:rPr>
        <w:t>as</w:t>
      </w:r>
      <w:r w:rsidRPr="00416DEE">
        <w:rPr>
          <w:spacing w:val="-4"/>
          <w:sz w:val="24"/>
          <w:szCs w:val="24"/>
        </w:rPr>
        <w:t xml:space="preserve"> </w:t>
      </w:r>
      <w:r w:rsidRPr="00416DEE">
        <w:rPr>
          <w:sz w:val="24"/>
          <w:szCs w:val="24"/>
        </w:rPr>
        <w:t>po</w:t>
      </w:r>
      <w:r w:rsidRPr="00416DEE">
        <w:rPr>
          <w:spacing w:val="1"/>
          <w:sz w:val="24"/>
          <w:szCs w:val="24"/>
        </w:rPr>
        <w:t>s</w:t>
      </w:r>
      <w:r w:rsidRPr="00416DEE">
        <w:rPr>
          <w:sz w:val="24"/>
          <w:szCs w:val="24"/>
        </w:rPr>
        <w:t>sib</w:t>
      </w:r>
      <w:r w:rsidRPr="00416DEE">
        <w:rPr>
          <w:spacing w:val="1"/>
          <w:sz w:val="24"/>
          <w:szCs w:val="24"/>
        </w:rPr>
        <w:t>l</w:t>
      </w:r>
      <w:r w:rsidRPr="00416DEE">
        <w:rPr>
          <w:sz w:val="24"/>
          <w:szCs w:val="24"/>
        </w:rPr>
        <w:t>e,</w:t>
      </w:r>
      <w:r w:rsidRPr="00416DEE">
        <w:rPr>
          <w:spacing w:val="-7"/>
          <w:sz w:val="24"/>
          <w:szCs w:val="24"/>
        </w:rPr>
        <w:t xml:space="preserve"> </w:t>
      </w:r>
      <w:r w:rsidRPr="00416DEE">
        <w:rPr>
          <w:sz w:val="24"/>
          <w:szCs w:val="24"/>
        </w:rPr>
        <w:t>the</w:t>
      </w:r>
      <w:r w:rsidRPr="00416DEE">
        <w:rPr>
          <w:spacing w:val="-6"/>
          <w:sz w:val="24"/>
          <w:szCs w:val="24"/>
        </w:rPr>
        <w:t xml:space="preserve"> </w:t>
      </w:r>
      <w:r w:rsidRPr="00416DEE">
        <w:rPr>
          <w:sz w:val="24"/>
          <w:szCs w:val="24"/>
        </w:rPr>
        <w:t>e</w:t>
      </w:r>
      <w:r w:rsidRPr="00416DEE">
        <w:rPr>
          <w:spacing w:val="1"/>
          <w:sz w:val="24"/>
          <w:szCs w:val="24"/>
        </w:rPr>
        <w:t>s</w:t>
      </w:r>
      <w:r w:rsidRPr="00416DEE">
        <w:rPr>
          <w:sz w:val="24"/>
          <w:szCs w:val="24"/>
        </w:rPr>
        <w:t>ti</w:t>
      </w:r>
      <w:r w:rsidRPr="00416DEE">
        <w:rPr>
          <w:spacing w:val="-2"/>
          <w:sz w:val="24"/>
          <w:szCs w:val="24"/>
        </w:rPr>
        <w:t>m</w:t>
      </w:r>
      <w:r w:rsidRPr="00416DEE">
        <w:rPr>
          <w:sz w:val="24"/>
          <w:szCs w:val="24"/>
        </w:rPr>
        <w:t>ated</w:t>
      </w:r>
      <w:r w:rsidRPr="00416DEE">
        <w:rPr>
          <w:spacing w:val="-5"/>
          <w:sz w:val="24"/>
          <w:szCs w:val="24"/>
        </w:rPr>
        <w:t xml:space="preserve"> </w:t>
      </w:r>
      <w:r w:rsidRPr="00416DEE">
        <w:rPr>
          <w:spacing w:val="2"/>
          <w:sz w:val="24"/>
          <w:szCs w:val="24"/>
        </w:rPr>
        <w:t>f</w:t>
      </w:r>
      <w:r w:rsidRPr="00416DEE">
        <w:rPr>
          <w:sz w:val="24"/>
          <w:szCs w:val="24"/>
        </w:rPr>
        <w:t>uture</w:t>
      </w:r>
      <w:r w:rsidRPr="00416DEE">
        <w:rPr>
          <w:w w:val="99"/>
          <w:sz w:val="24"/>
          <w:szCs w:val="24"/>
        </w:rPr>
        <w:t xml:space="preserve"> </w:t>
      </w:r>
      <w:r w:rsidRPr="00416DEE">
        <w:rPr>
          <w:sz w:val="24"/>
          <w:szCs w:val="24"/>
        </w:rPr>
        <w:t>ca</w:t>
      </w:r>
      <w:r w:rsidRPr="00416DEE">
        <w:rPr>
          <w:spacing w:val="1"/>
          <w:sz w:val="24"/>
          <w:szCs w:val="24"/>
        </w:rPr>
        <w:t>s</w:t>
      </w:r>
      <w:r w:rsidRPr="00416DEE">
        <w:rPr>
          <w:sz w:val="24"/>
          <w:szCs w:val="24"/>
        </w:rPr>
        <w:t>h</w:t>
      </w:r>
      <w:r w:rsidRPr="00416DEE">
        <w:rPr>
          <w:spacing w:val="-13"/>
          <w:sz w:val="24"/>
          <w:szCs w:val="24"/>
        </w:rPr>
        <w:t xml:space="preserve"> </w:t>
      </w:r>
      <w:r w:rsidRPr="00416DEE">
        <w:rPr>
          <w:sz w:val="24"/>
          <w:szCs w:val="24"/>
        </w:rPr>
        <w:t>out</w:t>
      </w:r>
      <w:r w:rsidRPr="00416DEE">
        <w:rPr>
          <w:spacing w:val="2"/>
          <w:sz w:val="24"/>
          <w:szCs w:val="24"/>
        </w:rPr>
        <w:t>f</w:t>
      </w:r>
      <w:r w:rsidRPr="00416DEE">
        <w:rPr>
          <w:sz w:val="24"/>
          <w:szCs w:val="24"/>
        </w:rPr>
        <w:t>low</w:t>
      </w:r>
      <w:r w:rsidRPr="00416DEE">
        <w:rPr>
          <w:spacing w:val="1"/>
          <w:sz w:val="24"/>
          <w:szCs w:val="24"/>
        </w:rPr>
        <w:t>s</w:t>
      </w:r>
      <w:r w:rsidRPr="00416DEE">
        <w:rPr>
          <w:sz w:val="24"/>
          <w:szCs w:val="24"/>
        </w:rPr>
        <w:t>.</w:t>
      </w:r>
    </w:p>
    <w:p w:rsidR="002E4669" w:rsidRPr="00416DEE" w:rsidRDefault="002E4669" w:rsidP="00E5122E">
      <w:pPr>
        <w:spacing w:before="7" w:line="160" w:lineRule="exact"/>
        <w:ind w:right="-32"/>
        <w:rPr>
          <w:sz w:val="24"/>
          <w:szCs w:val="24"/>
        </w:rPr>
      </w:pPr>
    </w:p>
    <w:p w:rsidR="002E4669" w:rsidRPr="00416DEE" w:rsidRDefault="002E4669" w:rsidP="00E8192E">
      <w:pPr>
        <w:pStyle w:val="BodyText"/>
        <w:spacing w:before="75" w:line="258" w:lineRule="auto"/>
        <w:ind w:left="0" w:right="-32"/>
        <w:jc w:val="both"/>
        <w:rPr>
          <w:sz w:val="24"/>
          <w:szCs w:val="24"/>
        </w:rPr>
      </w:pPr>
      <w:r w:rsidRPr="00416DEE">
        <w:rPr>
          <w:spacing w:val="-1"/>
          <w:sz w:val="24"/>
          <w:szCs w:val="24"/>
        </w:rPr>
        <w:lastRenderedPageBreak/>
        <w:t>T</w:t>
      </w:r>
      <w:r w:rsidRPr="00416DEE">
        <w:rPr>
          <w:sz w:val="24"/>
          <w:szCs w:val="24"/>
        </w:rPr>
        <w:t>he</w:t>
      </w:r>
      <w:r w:rsidRPr="00416DEE">
        <w:rPr>
          <w:spacing w:val="-5"/>
          <w:sz w:val="24"/>
          <w:szCs w:val="24"/>
        </w:rPr>
        <w:t xml:space="preserve"> </w:t>
      </w:r>
      <w:r w:rsidRPr="00416DEE">
        <w:rPr>
          <w:sz w:val="24"/>
          <w:szCs w:val="24"/>
        </w:rPr>
        <w:t>p</w:t>
      </w:r>
      <w:r w:rsidRPr="00416DEE">
        <w:rPr>
          <w:spacing w:val="-1"/>
          <w:sz w:val="24"/>
          <w:szCs w:val="24"/>
        </w:rPr>
        <w:t>r</w:t>
      </w:r>
      <w:r w:rsidRPr="00416DEE">
        <w:rPr>
          <w:sz w:val="24"/>
          <w:szCs w:val="24"/>
        </w:rPr>
        <w:t>o</w:t>
      </w:r>
      <w:r w:rsidRPr="00416DEE">
        <w:rPr>
          <w:spacing w:val="-1"/>
          <w:sz w:val="24"/>
          <w:szCs w:val="24"/>
        </w:rPr>
        <w:t>v</w:t>
      </w:r>
      <w:r w:rsidRPr="00416DEE">
        <w:rPr>
          <w:sz w:val="24"/>
          <w:szCs w:val="24"/>
        </w:rPr>
        <w:t>ision</w:t>
      </w:r>
      <w:r w:rsidRPr="00416DEE">
        <w:rPr>
          <w:spacing w:val="-5"/>
          <w:sz w:val="24"/>
          <w:szCs w:val="24"/>
        </w:rPr>
        <w:t xml:space="preserve"> </w:t>
      </w:r>
      <w:r w:rsidRPr="00416DEE">
        <w:rPr>
          <w:spacing w:val="2"/>
          <w:sz w:val="24"/>
          <w:szCs w:val="24"/>
        </w:rPr>
        <w:t>f</w:t>
      </w:r>
      <w:r w:rsidRPr="00416DEE">
        <w:rPr>
          <w:sz w:val="24"/>
          <w:szCs w:val="24"/>
        </w:rPr>
        <w:t>or</w:t>
      </w:r>
      <w:r w:rsidRPr="00416DEE">
        <w:rPr>
          <w:spacing w:val="-4"/>
          <w:sz w:val="24"/>
          <w:szCs w:val="24"/>
        </w:rPr>
        <w:t xml:space="preserve"> </w:t>
      </w:r>
      <w:r w:rsidRPr="00416DEE">
        <w:rPr>
          <w:sz w:val="24"/>
          <w:szCs w:val="24"/>
        </w:rPr>
        <w:t>annual</w:t>
      </w:r>
      <w:r w:rsidRPr="00416DEE">
        <w:rPr>
          <w:spacing w:val="-3"/>
          <w:sz w:val="24"/>
          <w:szCs w:val="24"/>
        </w:rPr>
        <w:t xml:space="preserve"> </w:t>
      </w:r>
      <w:r w:rsidRPr="00416DEE">
        <w:rPr>
          <w:sz w:val="24"/>
          <w:szCs w:val="24"/>
        </w:rPr>
        <w:t>lea</w:t>
      </w:r>
      <w:r w:rsidRPr="00416DEE">
        <w:rPr>
          <w:spacing w:val="-1"/>
          <w:sz w:val="24"/>
          <w:szCs w:val="24"/>
        </w:rPr>
        <w:t>v</w:t>
      </w:r>
      <w:r w:rsidRPr="00416DEE">
        <w:rPr>
          <w:sz w:val="24"/>
          <w:szCs w:val="24"/>
        </w:rPr>
        <w:t>e</w:t>
      </w:r>
      <w:r w:rsidRPr="00416DEE">
        <w:rPr>
          <w:spacing w:val="-4"/>
          <w:sz w:val="24"/>
          <w:szCs w:val="24"/>
        </w:rPr>
        <w:t xml:space="preserve"> </w:t>
      </w:r>
      <w:r w:rsidRPr="00416DEE">
        <w:rPr>
          <w:spacing w:val="1"/>
          <w:sz w:val="24"/>
          <w:szCs w:val="24"/>
        </w:rPr>
        <w:t>i</w:t>
      </w:r>
      <w:r w:rsidRPr="00416DEE">
        <w:rPr>
          <w:sz w:val="24"/>
          <w:szCs w:val="24"/>
        </w:rPr>
        <w:t>s</w:t>
      </w:r>
      <w:r w:rsidRPr="00416DEE">
        <w:rPr>
          <w:spacing w:val="-4"/>
          <w:sz w:val="24"/>
          <w:szCs w:val="24"/>
        </w:rPr>
        <w:t xml:space="preserve"> </w:t>
      </w:r>
      <w:r w:rsidRPr="00416DEE">
        <w:rPr>
          <w:spacing w:val="1"/>
          <w:sz w:val="24"/>
          <w:szCs w:val="24"/>
        </w:rPr>
        <w:t>c</w:t>
      </w:r>
      <w:r w:rsidRPr="00416DEE">
        <w:rPr>
          <w:sz w:val="24"/>
          <w:szCs w:val="24"/>
        </w:rPr>
        <w:t>la</w:t>
      </w:r>
      <w:r w:rsidRPr="00416DEE">
        <w:rPr>
          <w:spacing w:val="1"/>
          <w:sz w:val="24"/>
          <w:szCs w:val="24"/>
        </w:rPr>
        <w:t>s</w:t>
      </w:r>
      <w:r w:rsidRPr="00416DEE">
        <w:rPr>
          <w:sz w:val="24"/>
          <w:szCs w:val="24"/>
        </w:rPr>
        <w:t>si</w:t>
      </w:r>
      <w:r w:rsidRPr="00416DEE">
        <w:rPr>
          <w:spacing w:val="2"/>
          <w:sz w:val="24"/>
          <w:szCs w:val="24"/>
        </w:rPr>
        <w:t>f</w:t>
      </w:r>
      <w:r w:rsidRPr="00416DEE">
        <w:rPr>
          <w:sz w:val="24"/>
          <w:szCs w:val="24"/>
        </w:rPr>
        <w:t>ied</w:t>
      </w:r>
      <w:r w:rsidRPr="00416DEE">
        <w:rPr>
          <w:spacing w:val="-5"/>
          <w:sz w:val="24"/>
          <w:szCs w:val="24"/>
        </w:rPr>
        <w:t xml:space="preserve"> </w:t>
      </w:r>
      <w:r w:rsidRPr="00416DEE">
        <w:rPr>
          <w:sz w:val="24"/>
          <w:szCs w:val="24"/>
        </w:rPr>
        <w:t>as</w:t>
      </w:r>
      <w:r w:rsidRPr="00416DEE">
        <w:rPr>
          <w:spacing w:val="-3"/>
          <w:sz w:val="24"/>
          <w:szCs w:val="24"/>
        </w:rPr>
        <w:t xml:space="preserve"> </w:t>
      </w:r>
      <w:r w:rsidRPr="00416DEE">
        <w:rPr>
          <w:sz w:val="24"/>
          <w:szCs w:val="24"/>
        </w:rPr>
        <w:t>a</w:t>
      </w:r>
      <w:r w:rsidRPr="00416DEE">
        <w:rPr>
          <w:spacing w:val="-5"/>
          <w:sz w:val="24"/>
          <w:szCs w:val="24"/>
        </w:rPr>
        <w:t xml:space="preserve"> </w:t>
      </w:r>
      <w:r w:rsidRPr="00416DEE">
        <w:rPr>
          <w:spacing w:val="1"/>
          <w:sz w:val="24"/>
          <w:szCs w:val="24"/>
        </w:rPr>
        <w:t>c</w:t>
      </w:r>
      <w:r w:rsidRPr="00416DEE">
        <w:rPr>
          <w:sz w:val="24"/>
          <w:szCs w:val="24"/>
        </w:rPr>
        <w:t>ur</w:t>
      </w:r>
      <w:r w:rsidRPr="00416DEE">
        <w:rPr>
          <w:spacing w:val="-2"/>
          <w:sz w:val="24"/>
          <w:szCs w:val="24"/>
        </w:rPr>
        <w:t>r</w:t>
      </w:r>
      <w:r w:rsidRPr="00416DEE">
        <w:rPr>
          <w:sz w:val="24"/>
          <w:szCs w:val="24"/>
        </w:rPr>
        <w:t>ent</w:t>
      </w:r>
      <w:r w:rsidRPr="00416DEE">
        <w:rPr>
          <w:spacing w:val="-4"/>
          <w:sz w:val="24"/>
          <w:szCs w:val="24"/>
        </w:rPr>
        <w:t xml:space="preserve"> </w:t>
      </w:r>
      <w:r w:rsidRPr="00416DEE">
        <w:rPr>
          <w:spacing w:val="1"/>
          <w:sz w:val="24"/>
          <w:szCs w:val="24"/>
        </w:rPr>
        <w:t>l</w:t>
      </w:r>
      <w:r w:rsidRPr="00416DEE">
        <w:rPr>
          <w:sz w:val="24"/>
          <w:szCs w:val="24"/>
        </w:rPr>
        <w:t>iab</w:t>
      </w:r>
      <w:r w:rsidRPr="00416DEE">
        <w:rPr>
          <w:spacing w:val="1"/>
          <w:sz w:val="24"/>
          <w:szCs w:val="24"/>
        </w:rPr>
        <w:t>i</w:t>
      </w:r>
      <w:r w:rsidRPr="00416DEE">
        <w:rPr>
          <w:sz w:val="24"/>
          <w:szCs w:val="24"/>
        </w:rPr>
        <w:t>lity</w:t>
      </w:r>
      <w:r w:rsidRPr="00416DEE">
        <w:rPr>
          <w:spacing w:val="-6"/>
          <w:sz w:val="24"/>
          <w:szCs w:val="24"/>
        </w:rPr>
        <w:t xml:space="preserve"> </w:t>
      </w:r>
      <w:r w:rsidRPr="00416DEE">
        <w:rPr>
          <w:sz w:val="24"/>
          <w:szCs w:val="24"/>
        </w:rPr>
        <w:t>as</w:t>
      </w:r>
      <w:r w:rsidRPr="00416DEE">
        <w:rPr>
          <w:spacing w:val="-2"/>
          <w:sz w:val="24"/>
          <w:szCs w:val="24"/>
        </w:rPr>
        <w:t xml:space="preserve"> </w:t>
      </w:r>
      <w:r w:rsidRPr="00416DEE">
        <w:rPr>
          <w:sz w:val="24"/>
          <w:szCs w:val="24"/>
        </w:rPr>
        <w:t>the</w:t>
      </w:r>
      <w:r w:rsidRPr="00416DEE">
        <w:rPr>
          <w:spacing w:val="-4"/>
          <w:sz w:val="24"/>
          <w:szCs w:val="24"/>
        </w:rPr>
        <w:t xml:space="preserve"> </w:t>
      </w:r>
      <w:r w:rsidRPr="00416DEE">
        <w:rPr>
          <w:spacing w:val="-1"/>
          <w:sz w:val="24"/>
          <w:szCs w:val="24"/>
        </w:rPr>
        <w:t>Tr</w:t>
      </w:r>
      <w:r w:rsidRPr="00416DEE">
        <w:rPr>
          <w:sz w:val="24"/>
          <w:szCs w:val="24"/>
        </w:rPr>
        <w:t>u</w:t>
      </w:r>
      <w:r w:rsidRPr="00416DEE">
        <w:rPr>
          <w:spacing w:val="1"/>
          <w:sz w:val="24"/>
          <w:szCs w:val="24"/>
        </w:rPr>
        <w:t>s</w:t>
      </w:r>
      <w:r w:rsidRPr="00416DEE">
        <w:rPr>
          <w:sz w:val="24"/>
          <w:szCs w:val="24"/>
        </w:rPr>
        <w:t>t</w:t>
      </w:r>
      <w:r w:rsidRPr="00416DEE">
        <w:rPr>
          <w:spacing w:val="-5"/>
          <w:sz w:val="24"/>
          <w:szCs w:val="24"/>
        </w:rPr>
        <w:t xml:space="preserve"> </w:t>
      </w:r>
      <w:r w:rsidRPr="00416DEE">
        <w:rPr>
          <w:sz w:val="24"/>
          <w:szCs w:val="24"/>
        </w:rPr>
        <w:t>does</w:t>
      </w:r>
      <w:r w:rsidRPr="00416DEE">
        <w:rPr>
          <w:spacing w:val="-3"/>
          <w:sz w:val="24"/>
          <w:szCs w:val="24"/>
        </w:rPr>
        <w:t xml:space="preserve"> </w:t>
      </w:r>
      <w:r w:rsidRPr="00416DEE">
        <w:rPr>
          <w:sz w:val="24"/>
          <w:szCs w:val="24"/>
        </w:rPr>
        <w:t>not</w:t>
      </w:r>
      <w:r w:rsidRPr="00416DEE">
        <w:rPr>
          <w:spacing w:val="-4"/>
          <w:sz w:val="24"/>
          <w:szCs w:val="24"/>
        </w:rPr>
        <w:t xml:space="preserve"> </w:t>
      </w:r>
      <w:r w:rsidRPr="00416DEE">
        <w:rPr>
          <w:sz w:val="24"/>
          <w:szCs w:val="24"/>
        </w:rPr>
        <w:t>ha</w:t>
      </w:r>
      <w:r w:rsidRPr="00416DEE">
        <w:rPr>
          <w:spacing w:val="-1"/>
          <w:sz w:val="24"/>
          <w:szCs w:val="24"/>
        </w:rPr>
        <w:t>v</w:t>
      </w:r>
      <w:r w:rsidRPr="00416DEE">
        <w:rPr>
          <w:sz w:val="24"/>
          <w:szCs w:val="24"/>
        </w:rPr>
        <w:t>e</w:t>
      </w:r>
      <w:r w:rsidRPr="00416DEE">
        <w:rPr>
          <w:spacing w:val="-4"/>
          <w:sz w:val="24"/>
          <w:szCs w:val="24"/>
        </w:rPr>
        <w:t xml:space="preserve"> </w:t>
      </w:r>
      <w:r w:rsidRPr="00416DEE">
        <w:rPr>
          <w:sz w:val="24"/>
          <w:szCs w:val="24"/>
        </w:rPr>
        <w:t>an</w:t>
      </w:r>
      <w:r w:rsidRPr="00416DEE">
        <w:rPr>
          <w:w w:val="99"/>
          <w:sz w:val="24"/>
          <w:szCs w:val="24"/>
        </w:rPr>
        <w:t xml:space="preserve"> </w:t>
      </w:r>
      <w:r w:rsidRPr="00416DEE">
        <w:rPr>
          <w:sz w:val="24"/>
          <w:szCs w:val="24"/>
        </w:rPr>
        <w:t>un</w:t>
      </w:r>
      <w:r w:rsidRPr="00416DEE">
        <w:rPr>
          <w:spacing w:val="1"/>
          <w:sz w:val="24"/>
          <w:szCs w:val="24"/>
        </w:rPr>
        <w:t>c</w:t>
      </w:r>
      <w:r w:rsidRPr="00416DEE">
        <w:rPr>
          <w:sz w:val="24"/>
          <w:szCs w:val="24"/>
        </w:rPr>
        <w:t>ond</w:t>
      </w:r>
      <w:r w:rsidRPr="00416DEE">
        <w:rPr>
          <w:spacing w:val="1"/>
          <w:sz w:val="24"/>
          <w:szCs w:val="24"/>
        </w:rPr>
        <w:t>i</w:t>
      </w:r>
      <w:r w:rsidRPr="00416DEE">
        <w:rPr>
          <w:sz w:val="24"/>
          <w:szCs w:val="24"/>
        </w:rPr>
        <w:t>tional</w:t>
      </w:r>
      <w:r w:rsidRPr="00416DEE">
        <w:rPr>
          <w:spacing w:val="-3"/>
          <w:sz w:val="24"/>
          <w:szCs w:val="24"/>
        </w:rPr>
        <w:t xml:space="preserve"> </w:t>
      </w:r>
      <w:r w:rsidRPr="00416DEE">
        <w:rPr>
          <w:spacing w:val="-1"/>
          <w:sz w:val="24"/>
          <w:szCs w:val="24"/>
        </w:rPr>
        <w:t>r</w:t>
      </w:r>
      <w:r w:rsidRPr="00416DEE">
        <w:rPr>
          <w:sz w:val="24"/>
          <w:szCs w:val="24"/>
        </w:rPr>
        <w:t>ight</w:t>
      </w:r>
      <w:r w:rsidRPr="00416DEE">
        <w:rPr>
          <w:spacing w:val="-5"/>
          <w:sz w:val="24"/>
          <w:szCs w:val="24"/>
        </w:rPr>
        <w:t xml:space="preserve"> </w:t>
      </w:r>
      <w:r w:rsidRPr="00416DEE">
        <w:rPr>
          <w:sz w:val="24"/>
          <w:szCs w:val="24"/>
        </w:rPr>
        <w:t>to</w:t>
      </w:r>
      <w:r w:rsidRPr="00416DEE">
        <w:rPr>
          <w:spacing w:val="-5"/>
          <w:sz w:val="24"/>
          <w:szCs w:val="24"/>
        </w:rPr>
        <w:t xml:space="preserve"> </w:t>
      </w:r>
      <w:r w:rsidRPr="00416DEE">
        <w:rPr>
          <w:sz w:val="24"/>
          <w:szCs w:val="24"/>
        </w:rPr>
        <w:t>de</w:t>
      </w:r>
      <w:r w:rsidRPr="00416DEE">
        <w:rPr>
          <w:spacing w:val="2"/>
          <w:sz w:val="24"/>
          <w:szCs w:val="24"/>
        </w:rPr>
        <w:t>f</w:t>
      </w:r>
      <w:r w:rsidRPr="00416DEE">
        <w:rPr>
          <w:sz w:val="24"/>
          <w:szCs w:val="24"/>
        </w:rPr>
        <w:t>er</w:t>
      </w:r>
      <w:r w:rsidRPr="00416DEE">
        <w:rPr>
          <w:spacing w:val="-4"/>
          <w:sz w:val="24"/>
          <w:szCs w:val="24"/>
        </w:rPr>
        <w:t xml:space="preserve"> </w:t>
      </w:r>
      <w:r w:rsidRPr="00416DEE">
        <w:rPr>
          <w:sz w:val="24"/>
          <w:szCs w:val="24"/>
        </w:rPr>
        <w:t>sett</w:t>
      </w:r>
      <w:r w:rsidRPr="00416DEE">
        <w:rPr>
          <w:spacing w:val="1"/>
          <w:sz w:val="24"/>
          <w:szCs w:val="24"/>
        </w:rPr>
        <w:t>l</w:t>
      </w:r>
      <w:r w:rsidRPr="00416DEE">
        <w:rPr>
          <w:sz w:val="24"/>
          <w:szCs w:val="24"/>
        </w:rPr>
        <w:t>e</w:t>
      </w:r>
      <w:r w:rsidRPr="00416DEE">
        <w:rPr>
          <w:spacing w:val="-2"/>
          <w:sz w:val="24"/>
          <w:szCs w:val="24"/>
        </w:rPr>
        <w:t>m</w:t>
      </w:r>
      <w:r w:rsidRPr="00416DEE">
        <w:rPr>
          <w:sz w:val="24"/>
          <w:szCs w:val="24"/>
        </w:rPr>
        <w:t>ent</w:t>
      </w:r>
      <w:r w:rsidRPr="00416DEE">
        <w:rPr>
          <w:spacing w:val="-5"/>
          <w:sz w:val="24"/>
          <w:szCs w:val="24"/>
        </w:rPr>
        <w:t xml:space="preserve"> </w:t>
      </w:r>
      <w:r w:rsidRPr="00416DEE">
        <w:rPr>
          <w:sz w:val="24"/>
          <w:szCs w:val="24"/>
        </w:rPr>
        <w:t>of</w:t>
      </w:r>
      <w:r w:rsidRPr="00416DEE">
        <w:rPr>
          <w:spacing w:val="-2"/>
          <w:sz w:val="24"/>
          <w:szCs w:val="24"/>
        </w:rPr>
        <w:t xml:space="preserve"> </w:t>
      </w:r>
      <w:r w:rsidRPr="00416DEE">
        <w:rPr>
          <w:sz w:val="24"/>
          <w:szCs w:val="24"/>
        </w:rPr>
        <w:t>the</w:t>
      </w:r>
      <w:r w:rsidRPr="00416DEE">
        <w:rPr>
          <w:spacing w:val="-4"/>
          <w:sz w:val="24"/>
          <w:szCs w:val="24"/>
        </w:rPr>
        <w:t xml:space="preserve"> </w:t>
      </w:r>
      <w:r w:rsidRPr="00416DEE">
        <w:rPr>
          <w:sz w:val="24"/>
          <w:szCs w:val="24"/>
        </w:rPr>
        <w:t>liab</w:t>
      </w:r>
      <w:r w:rsidRPr="00416DEE">
        <w:rPr>
          <w:spacing w:val="1"/>
          <w:sz w:val="24"/>
          <w:szCs w:val="24"/>
        </w:rPr>
        <w:t>i</w:t>
      </w:r>
      <w:r w:rsidRPr="00416DEE">
        <w:rPr>
          <w:sz w:val="24"/>
          <w:szCs w:val="24"/>
        </w:rPr>
        <w:t>lity</w:t>
      </w:r>
      <w:r w:rsidRPr="00416DEE">
        <w:rPr>
          <w:spacing w:val="-5"/>
          <w:sz w:val="24"/>
          <w:szCs w:val="24"/>
        </w:rPr>
        <w:t xml:space="preserve"> </w:t>
      </w:r>
      <w:r w:rsidRPr="00416DEE">
        <w:rPr>
          <w:spacing w:val="2"/>
          <w:sz w:val="24"/>
          <w:szCs w:val="24"/>
        </w:rPr>
        <w:t>f</w:t>
      </w:r>
      <w:r w:rsidRPr="00416DEE">
        <w:rPr>
          <w:sz w:val="24"/>
          <w:szCs w:val="24"/>
        </w:rPr>
        <w:t>or</w:t>
      </w:r>
      <w:r w:rsidRPr="00416DEE">
        <w:rPr>
          <w:spacing w:val="-5"/>
          <w:sz w:val="24"/>
          <w:szCs w:val="24"/>
        </w:rPr>
        <w:t xml:space="preserve"> </w:t>
      </w:r>
      <w:r w:rsidRPr="00416DEE">
        <w:rPr>
          <w:sz w:val="24"/>
          <w:szCs w:val="24"/>
        </w:rPr>
        <w:t>at</w:t>
      </w:r>
      <w:r w:rsidRPr="00416DEE">
        <w:rPr>
          <w:spacing w:val="-5"/>
          <w:sz w:val="24"/>
          <w:szCs w:val="24"/>
        </w:rPr>
        <w:t xml:space="preserve"> </w:t>
      </w:r>
      <w:r w:rsidRPr="00416DEE">
        <w:rPr>
          <w:sz w:val="24"/>
          <w:szCs w:val="24"/>
        </w:rPr>
        <w:t>lea</w:t>
      </w:r>
      <w:r w:rsidRPr="00416DEE">
        <w:rPr>
          <w:spacing w:val="1"/>
          <w:sz w:val="24"/>
          <w:szCs w:val="24"/>
        </w:rPr>
        <w:t>s</w:t>
      </w:r>
      <w:r w:rsidRPr="00416DEE">
        <w:rPr>
          <w:sz w:val="24"/>
          <w:szCs w:val="24"/>
        </w:rPr>
        <w:t>t</w:t>
      </w:r>
      <w:r w:rsidRPr="00416DEE">
        <w:rPr>
          <w:spacing w:val="-5"/>
          <w:sz w:val="24"/>
          <w:szCs w:val="24"/>
        </w:rPr>
        <w:t xml:space="preserve"> </w:t>
      </w:r>
      <w:r w:rsidRPr="00416DEE">
        <w:rPr>
          <w:sz w:val="24"/>
          <w:szCs w:val="24"/>
        </w:rPr>
        <w:t>12</w:t>
      </w:r>
      <w:r w:rsidRPr="00416DEE">
        <w:rPr>
          <w:spacing w:val="-3"/>
          <w:sz w:val="24"/>
          <w:szCs w:val="24"/>
        </w:rPr>
        <w:t xml:space="preserve"> </w:t>
      </w:r>
      <w:r w:rsidRPr="00416DEE">
        <w:rPr>
          <w:spacing w:val="-2"/>
          <w:sz w:val="24"/>
          <w:szCs w:val="24"/>
        </w:rPr>
        <w:t>m</w:t>
      </w:r>
      <w:r w:rsidRPr="00416DEE">
        <w:rPr>
          <w:sz w:val="24"/>
          <w:szCs w:val="24"/>
        </w:rPr>
        <w:t>onths</w:t>
      </w:r>
      <w:r w:rsidRPr="00416DEE">
        <w:rPr>
          <w:spacing w:val="-4"/>
          <w:sz w:val="24"/>
          <w:szCs w:val="24"/>
        </w:rPr>
        <w:t xml:space="preserve"> </w:t>
      </w:r>
      <w:r w:rsidRPr="00416DEE">
        <w:rPr>
          <w:sz w:val="24"/>
          <w:szCs w:val="24"/>
        </w:rPr>
        <w:t>a</w:t>
      </w:r>
      <w:r w:rsidRPr="00416DEE">
        <w:rPr>
          <w:spacing w:val="2"/>
          <w:sz w:val="24"/>
          <w:szCs w:val="24"/>
        </w:rPr>
        <w:t>f</w:t>
      </w:r>
      <w:r w:rsidRPr="00416DEE">
        <w:rPr>
          <w:sz w:val="24"/>
          <w:szCs w:val="24"/>
        </w:rPr>
        <w:t>ter</w:t>
      </w:r>
      <w:r w:rsidRPr="00416DEE">
        <w:rPr>
          <w:spacing w:val="-5"/>
          <w:sz w:val="24"/>
          <w:szCs w:val="24"/>
        </w:rPr>
        <w:t xml:space="preserve"> </w:t>
      </w:r>
      <w:r w:rsidRPr="00416DEE">
        <w:rPr>
          <w:sz w:val="24"/>
          <w:szCs w:val="24"/>
        </w:rPr>
        <w:t>the</w:t>
      </w:r>
      <w:r w:rsidRPr="00416DEE">
        <w:rPr>
          <w:spacing w:val="-5"/>
          <w:sz w:val="24"/>
          <w:szCs w:val="24"/>
        </w:rPr>
        <w:t xml:space="preserve"> </w:t>
      </w:r>
      <w:r w:rsidRPr="00416DEE">
        <w:rPr>
          <w:sz w:val="24"/>
          <w:szCs w:val="24"/>
        </w:rPr>
        <w:t>end</w:t>
      </w:r>
      <w:r w:rsidRPr="00416DEE">
        <w:rPr>
          <w:spacing w:val="-3"/>
          <w:sz w:val="24"/>
          <w:szCs w:val="24"/>
        </w:rPr>
        <w:t xml:space="preserve"> </w:t>
      </w:r>
      <w:r w:rsidRPr="00416DEE">
        <w:rPr>
          <w:sz w:val="24"/>
          <w:szCs w:val="24"/>
        </w:rPr>
        <w:t>of</w:t>
      </w:r>
      <w:r w:rsidRPr="00416DEE">
        <w:rPr>
          <w:spacing w:val="-2"/>
          <w:sz w:val="24"/>
          <w:szCs w:val="24"/>
        </w:rPr>
        <w:t xml:space="preserve"> </w:t>
      </w:r>
      <w:r w:rsidRPr="00416DEE">
        <w:rPr>
          <w:sz w:val="24"/>
          <w:szCs w:val="24"/>
        </w:rPr>
        <w:t>the</w:t>
      </w:r>
      <w:r w:rsidRPr="00416DEE">
        <w:rPr>
          <w:w w:val="99"/>
          <w:sz w:val="24"/>
          <w:szCs w:val="24"/>
        </w:rPr>
        <w:t xml:space="preserve"> </w:t>
      </w:r>
      <w:r w:rsidRPr="00416DEE">
        <w:rPr>
          <w:spacing w:val="-1"/>
          <w:sz w:val="24"/>
          <w:szCs w:val="24"/>
        </w:rPr>
        <w:t>r</w:t>
      </w:r>
      <w:r w:rsidRPr="00416DEE">
        <w:rPr>
          <w:sz w:val="24"/>
          <w:szCs w:val="24"/>
        </w:rPr>
        <w:t>eporting</w:t>
      </w:r>
      <w:r w:rsidRPr="00416DEE">
        <w:rPr>
          <w:spacing w:val="-15"/>
          <w:sz w:val="24"/>
          <w:szCs w:val="24"/>
        </w:rPr>
        <w:t xml:space="preserve"> </w:t>
      </w:r>
      <w:r w:rsidRPr="00416DEE">
        <w:rPr>
          <w:sz w:val="24"/>
          <w:szCs w:val="24"/>
        </w:rPr>
        <w:t>period.</w:t>
      </w:r>
    </w:p>
    <w:p w:rsidR="002E4669" w:rsidRPr="00416DEE" w:rsidRDefault="002E4669" w:rsidP="00E5122E">
      <w:pPr>
        <w:spacing w:before="7" w:line="160" w:lineRule="exact"/>
        <w:ind w:right="-32"/>
        <w:rPr>
          <w:sz w:val="24"/>
          <w:szCs w:val="24"/>
        </w:rPr>
      </w:pPr>
    </w:p>
    <w:p w:rsidR="002E4669" w:rsidRPr="00416DEE" w:rsidRDefault="002E4669" w:rsidP="00E8192E">
      <w:pPr>
        <w:pStyle w:val="BodyText"/>
        <w:spacing w:before="12"/>
        <w:ind w:left="0" w:right="-32"/>
        <w:rPr>
          <w:color w:val="003D58"/>
          <w:spacing w:val="1"/>
          <w:sz w:val="24"/>
          <w:szCs w:val="24"/>
          <w:u w:color="000000"/>
        </w:rPr>
      </w:pPr>
      <w:r w:rsidRPr="00416DEE">
        <w:rPr>
          <w:color w:val="003D58"/>
          <w:spacing w:val="1"/>
          <w:sz w:val="24"/>
          <w:szCs w:val="24"/>
          <w:u w:color="000000"/>
        </w:rPr>
        <w:t>Long service leave</w:t>
      </w:r>
    </w:p>
    <w:p w:rsidR="002E4669" w:rsidRPr="00416DEE" w:rsidRDefault="002E4669" w:rsidP="00E8192E">
      <w:pPr>
        <w:pStyle w:val="BodyText"/>
        <w:spacing w:before="19" w:line="258" w:lineRule="auto"/>
        <w:ind w:left="0" w:right="-32"/>
        <w:rPr>
          <w:sz w:val="24"/>
          <w:szCs w:val="24"/>
        </w:rPr>
      </w:pPr>
      <w:r w:rsidRPr="00416DEE">
        <w:rPr>
          <w:sz w:val="24"/>
          <w:szCs w:val="24"/>
        </w:rPr>
        <w:t>Long</w:t>
      </w:r>
      <w:r w:rsidRPr="00416DEE">
        <w:rPr>
          <w:spacing w:val="-5"/>
          <w:sz w:val="24"/>
          <w:szCs w:val="24"/>
        </w:rPr>
        <w:t xml:space="preserve"> </w:t>
      </w:r>
      <w:r w:rsidRPr="00416DEE">
        <w:rPr>
          <w:spacing w:val="1"/>
          <w:sz w:val="24"/>
          <w:szCs w:val="24"/>
        </w:rPr>
        <w:t>s</w:t>
      </w:r>
      <w:r w:rsidRPr="00416DEE">
        <w:rPr>
          <w:sz w:val="24"/>
          <w:szCs w:val="24"/>
        </w:rPr>
        <w:t>er</w:t>
      </w:r>
      <w:r w:rsidRPr="00416DEE">
        <w:rPr>
          <w:spacing w:val="-2"/>
          <w:sz w:val="24"/>
          <w:szCs w:val="24"/>
        </w:rPr>
        <w:t>v</w:t>
      </w:r>
      <w:r w:rsidRPr="00416DEE">
        <w:rPr>
          <w:sz w:val="24"/>
          <w:szCs w:val="24"/>
        </w:rPr>
        <w:t>ice</w:t>
      </w:r>
      <w:r w:rsidRPr="00416DEE">
        <w:rPr>
          <w:spacing w:val="-4"/>
          <w:sz w:val="24"/>
          <w:szCs w:val="24"/>
        </w:rPr>
        <w:t xml:space="preserve"> </w:t>
      </w:r>
      <w:r w:rsidRPr="00416DEE">
        <w:rPr>
          <w:spacing w:val="1"/>
          <w:sz w:val="24"/>
          <w:szCs w:val="24"/>
        </w:rPr>
        <w:t>l</w:t>
      </w:r>
      <w:r w:rsidRPr="00416DEE">
        <w:rPr>
          <w:sz w:val="24"/>
          <w:szCs w:val="24"/>
        </w:rPr>
        <w:t>ea</w:t>
      </w:r>
      <w:r w:rsidRPr="00416DEE">
        <w:rPr>
          <w:spacing w:val="-1"/>
          <w:sz w:val="24"/>
          <w:szCs w:val="24"/>
        </w:rPr>
        <w:t>v</w:t>
      </w:r>
      <w:r w:rsidRPr="00416DEE">
        <w:rPr>
          <w:sz w:val="24"/>
          <w:szCs w:val="24"/>
        </w:rPr>
        <w:t>e</w:t>
      </w:r>
      <w:r w:rsidRPr="00416DEE">
        <w:rPr>
          <w:spacing w:val="-5"/>
          <w:sz w:val="24"/>
          <w:szCs w:val="24"/>
        </w:rPr>
        <w:t xml:space="preserve"> </w:t>
      </w:r>
      <w:r w:rsidRPr="00416DEE">
        <w:rPr>
          <w:spacing w:val="1"/>
          <w:sz w:val="24"/>
          <w:szCs w:val="24"/>
        </w:rPr>
        <w:t>i</w:t>
      </w:r>
      <w:r w:rsidRPr="00416DEE">
        <w:rPr>
          <w:sz w:val="24"/>
          <w:szCs w:val="24"/>
        </w:rPr>
        <w:t>s</w:t>
      </w:r>
      <w:r w:rsidRPr="00416DEE">
        <w:rPr>
          <w:spacing w:val="-4"/>
          <w:sz w:val="24"/>
          <w:szCs w:val="24"/>
        </w:rPr>
        <w:t xml:space="preserve"> </w:t>
      </w:r>
      <w:r w:rsidRPr="00416DEE">
        <w:rPr>
          <w:sz w:val="24"/>
          <w:szCs w:val="24"/>
        </w:rPr>
        <w:t>not</w:t>
      </w:r>
      <w:r w:rsidRPr="00416DEE">
        <w:rPr>
          <w:spacing w:val="-5"/>
          <w:sz w:val="24"/>
          <w:szCs w:val="24"/>
        </w:rPr>
        <w:t xml:space="preserve"> </w:t>
      </w:r>
      <w:r w:rsidRPr="00416DEE">
        <w:rPr>
          <w:sz w:val="24"/>
          <w:szCs w:val="24"/>
        </w:rPr>
        <w:t>e</w:t>
      </w:r>
      <w:r w:rsidRPr="00416DEE">
        <w:rPr>
          <w:spacing w:val="1"/>
          <w:sz w:val="24"/>
          <w:szCs w:val="24"/>
        </w:rPr>
        <w:t>x</w:t>
      </w:r>
      <w:r w:rsidRPr="00416DEE">
        <w:rPr>
          <w:sz w:val="24"/>
          <w:szCs w:val="24"/>
        </w:rPr>
        <w:t>pe</w:t>
      </w:r>
      <w:r w:rsidRPr="00416DEE">
        <w:rPr>
          <w:spacing w:val="1"/>
          <w:sz w:val="24"/>
          <w:szCs w:val="24"/>
        </w:rPr>
        <w:t>c</w:t>
      </w:r>
      <w:r w:rsidRPr="00416DEE">
        <w:rPr>
          <w:sz w:val="24"/>
          <w:szCs w:val="24"/>
        </w:rPr>
        <w:t>ted</w:t>
      </w:r>
      <w:r w:rsidRPr="00416DEE">
        <w:rPr>
          <w:spacing w:val="-5"/>
          <w:sz w:val="24"/>
          <w:szCs w:val="24"/>
        </w:rPr>
        <w:t xml:space="preserve"> </w:t>
      </w:r>
      <w:r w:rsidRPr="00416DEE">
        <w:rPr>
          <w:sz w:val="24"/>
          <w:szCs w:val="24"/>
        </w:rPr>
        <w:t>to</w:t>
      </w:r>
      <w:r w:rsidRPr="00416DEE">
        <w:rPr>
          <w:spacing w:val="-4"/>
          <w:sz w:val="24"/>
          <w:szCs w:val="24"/>
        </w:rPr>
        <w:t xml:space="preserve"> </w:t>
      </w:r>
      <w:r w:rsidRPr="00416DEE">
        <w:rPr>
          <w:sz w:val="24"/>
          <w:szCs w:val="24"/>
        </w:rPr>
        <w:t>be</w:t>
      </w:r>
      <w:r w:rsidRPr="00416DEE">
        <w:rPr>
          <w:spacing w:val="-5"/>
          <w:sz w:val="24"/>
          <w:szCs w:val="24"/>
        </w:rPr>
        <w:t xml:space="preserve"> </w:t>
      </w:r>
      <w:r w:rsidRPr="00416DEE">
        <w:rPr>
          <w:spacing w:val="1"/>
          <w:sz w:val="24"/>
          <w:szCs w:val="24"/>
        </w:rPr>
        <w:t>s</w:t>
      </w:r>
      <w:r w:rsidRPr="00416DEE">
        <w:rPr>
          <w:sz w:val="24"/>
          <w:szCs w:val="24"/>
        </w:rPr>
        <w:t>ett</w:t>
      </w:r>
      <w:r w:rsidRPr="00416DEE">
        <w:rPr>
          <w:spacing w:val="1"/>
          <w:sz w:val="24"/>
          <w:szCs w:val="24"/>
        </w:rPr>
        <w:t>l</w:t>
      </w:r>
      <w:r w:rsidRPr="00416DEE">
        <w:rPr>
          <w:sz w:val="24"/>
          <w:szCs w:val="24"/>
        </w:rPr>
        <w:t>ed</w:t>
      </w:r>
      <w:r w:rsidRPr="00416DEE">
        <w:rPr>
          <w:spacing w:val="-4"/>
          <w:sz w:val="24"/>
          <w:szCs w:val="24"/>
        </w:rPr>
        <w:t xml:space="preserve"> </w:t>
      </w:r>
      <w:r w:rsidRPr="00416DEE">
        <w:rPr>
          <w:sz w:val="24"/>
          <w:szCs w:val="24"/>
        </w:rPr>
        <w:t>wholly</w:t>
      </w:r>
      <w:r w:rsidRPr="00416DEE">
        <w:rPr>
          <w:spacing w:val="-6"/>
          <w:sz w:val="24"/>
          <w:szCs w:val="24"/>
        </w:rPr>
        <w:t xml:space="preserve"> </w:t>
      </w:r>
      <w:r w:rsidRPr="00416DEE">
        <w:rPr>
          <w:sz w:val="24"/>
          <w:szCs w:val="24"/>
        </w:rPr>
        <w:t>with</w:t>
      </w:r>
      <w:r w:rsidRPr="00416DEE">
        <w:rPr>
          <w:spacing w:val="1"/>
          <w:sz w:val="24"/>
          <w:szCs w:val="24"/>
        </w:rPr>
        <w:t>i</w:t>
      </w:r>
      <w:r w:rsidRPr="00416DEE">
        <w:rPr>
          <w:sz w:val="24"/>
          <w:szCs w:val="24"/>
        </w:rPr>
        <w:t>n</w:t>
      </w:r>
      <w:r w:rsidRPr="00416DEE">
        <w:rPr>
          <w:spacing w:val="-5"/>
          <w:sz w:val="24"/>
          <w:szCs w:val="24"/>
        </w:rPr>
        <w:t xml:space="preserve"> </w:t>
      </w:r>
      <w:r w:rsidRPr="00416DEE">
        <w:rPr>
          <w:sz w:val="24"/>
          <w:szCs w:val="24"/>
        </w:rPr>
        <w:t>12</w:t>
      </w:r>
      <w:r w:rsidRPr="00416DEE">
        <w:rPr>
          <w:spacing w:val="-4"/>
          <w:sz w:val="24"/>
          <w:szCs w:val="24"/>
        </w:rPr>
        <w:t xml:space="preserve"> </w:t>
      </w:r>
      <w:r w:rsidRPr="00416DEE">
        <w:rPr>
          <w:spacing w:val="-2"/>
          <w:sz w:val="24"/>
          <w:szCs w:val="24"/>
        </w:rPr>
        <w:t>m</w:t>
      </w:r>
      <w:r w:rsidRPr="00416DEE">
        <w:rPr>
          <w:sz w:val="24"/>
          <w:szCs w:val="24"/>
        </w:rPr>
        <w:t>onths</w:t>
      </w:r>
      <w:r w:rsidRPr="00416DEE">
        <w:rPr>
          <w:spacing w:val="-4"/>
          <w:sz w:val="24"/>
          <w:szCs w:val="24"/>
        </w:rPr>
        <w:t xml:space="preserve"> </w:t>
      </w:r>
      <w:r w:rsidRPr="00416DEE">
        <w:rPr>
          <w:sz w:val="24"/>
          <w:szCs w:val="24"/>
        </w:rPr>
        <w:t>a</w:t>
      </w:r>
      <w:r w:rsidRPr="00416DEE">
        <w:rPr>
          <w:spacing w:val="2"/>
          <w:sz w:val="24"/>
          <w:szCs w:val="24"/>
        </w:rPr>
        <w:t>f</w:t>
      </w:r>
      <w:r w:rsidRPr="00416DEE">
        <w:rPr>
          <w:sz w:val="24"/>
          <w:szCs w:val="24"/>
        </w:rPr>
        <w:t>ter</w:t>
      </w:r>
      <w:r w:rsidRPr="00416DEE">
        <w:rPr>
          <w:spacing w:val="-5"/>
          <w:sz w:val="24"/>
          <w:szCs w:val="24"/>
        </w:rPr>
        <w:t xml:space="preserve"> </w:t>
      </w:r>
      <w:r w:rsidRPr="00416DEE">
        <w:rPr>
          <w:sz w:val="24"/>
          <w:szCs w:val="24"/>
        </w:rPr>
        <w:t>the</w:t>
      </w:r>
      <w:r w:rsidRPr="00416DEE">
        <w:rPr>
          <w:spacing w:val="-5"/>
          <w:sz w:val="24"/>
          <w:szCs w:val="24"/>
        </w:rPr>
        <w:t xml:space="preserve"> </w:t>
      </w:r>
      <w:r w:rsidRPr="00416DEE">
        <w:rPr>
          <w:sz w:val="24"/>
          <w:szCs w:val="24"/>
        </w:rPr>
        <w:t>end</w:t>
      </w:r>
      <w:r w:rsidRPr="00416DEE">
        <w:rPr>
          <w:spacing w:val="-4"/>
          <w:sz w:val="24"/>
          <w:szCs w:val="24"/>
        </w:rPr>
        <w:t xml:space="preserve"> </w:t>
      </w:r>
      <w:r w:rsidRPr="00416DEE">
        <w:rPr>
          <w:sz w:val="24"/>
          <w:szCs w:val="24"/>
        </w:rPr>
        <w:t>of</w:t>
      </w:r>
      <w:r w:rsidRPr="00416DEE">
        <w:rPr>
          <w:spacing w:val="-3"/>
          <w:sz w:val="24"/>
          <w:szCs w:val="24"/>
        </w:rPr>
        <w:t xml:space="preserve"> </w:t>
      </w:r>
      <w:r w:rsidRPr="00416DEE">
        <w:rPr>
          <w:sz w:val="24"/>
          <w:szCs w:val="24"/>
        </w:rPr>
        <w:t>the</w:t>
      </w:r>
      <w:r w:rsidRPr="00416DEE">
        <w:rPr>
          <w:w w:val="99"/>
          <w:sz w:val="24"/>
          <w:szCs w:val="24"/>
        </w:rPr>
        <w:t xml:space="preserve"> </w:t>
      </w:r>
      <w:r w:rsidRPr="00416DEE">
        <w:rPr>
          <w:spacing w:val="-1"/>
          <w:sz w:val="24"/>
          <w:szCs w:val="24"/>
        </w:rPr>
        <w:t>r</w:t>
      </w:r>
      <w:r w:rsidRPr="00416DEE">
        <w:rPr>
          <w:sz w:val="24"/>
          <w:szCs w:val="24"/>
        </w:rPr>
        <w:t>eporting</w:t>
      </w:r>
      <w:r w:rsidRPr="00416DEE">
        <w:rPr>
          <w:spacing w:val="-6"/>
          <w:sz w:val="24"/>
          <w:szCs w:val="24"/>
        </w:rPr>
        <w:t xml:space="preserve"> </w:t>
      </w:r>
      <w:r w:rsidRPr="00416DEE">
        <w:rPr>
          <w:sz w:val="24"/>
          <w:szCs w:val="24"/>
        </w:rPr>
        <w:t>period</w:t>
      </w:r>
      <w:r w:rsidRPr="00416DEE">
        <w:rPr>
          <w:spacing w:val="-6"/>
          <w:sz w:val="24"/>
          <w:szCs w:val="24"/>
        </w:rPr>
        <w:t xml:space="preserve"> </w:t>
      </w:r>
      <w:r w:rsidRPr="00416DEE">
        <w:rPr>
          <w:spacing w:val="1"/>
          <w:sz w:val="24"/>
          <w:szCs w:val="24"/>
        </w:rPr>
        <w:t>i</w:t>
      </w:r>
      <w:r w:rsidRPr="00416DEE">
        <w:rPr>
          <w:sz w:val="24"/>
          <w:szCs w:val="24"/>
        </w:rPr>
        <w:t>s</w:t>
      </w:r>
      <w:r w:rsidRPr="00416DEE">
        <w:rPr>
          <w:spacing w:val="-5"/>
          <w:sz w:val="24"/>
          <w:szCs w:val="24"/>
        </w:rPr>
        <w:t xml:space="preserve"> </w:t>
      </w:r>
      <w:r w:rsidRPr="00416DEE">
        <w:rPr>
          <w:spacing w:val="-1"/>
          <w:sz w:val="24"/>
          <w:szCs w:val="24"/>
        </w:rPr>
        <w:t>r</w:t>
      </w:r>
      <w:r w:rsidRPr="00416DEE">
        <w:rPr>
          <w:sz w:val="24"/>
          <w:szCs w:val="24"/>
        </w:rPr>
        <w:t>e</w:t>
      </w:r>
      <w:r w:rsidRPr="00416DEE">
        <w:rPr>
          <w:spacing w:val="1"/>
          <w:sz w:val="24"/>
          <w:szCs w:val="24"/>
        </w:rPr>
        <w:t>c</w:t>
      </w:r>
      <w:r w:rsidRPr="00416DEE">
        <w:rPr>
          <w:sz w:val="24"/>
          <w:szCs w:val="24"/>
        </w:rPr>
        <w:t>ogn</w:t>
      </w:r>
      <w:r w:rsidRPr="00416DEE">
        <w:rPr>
          <w:spacing w:val="1"/>
          <w:sz w:val="24"/>
          <w:szCs w:val="24"/>
        </w:rPr>
        <w:t>i</w:t>
      </w:r>
      <w:r w:rsidRPr="00416DEE">
        <w:rPr>
          <w:sz w:val="24"/>
          <w:szCs w:val="24"/>
        </w:rPr>
        <w:t>sed</w:t>
      </w:r>
      <w:r w:rsidRPr="00416DEE">
        <w:rPr>
          <w:spacing w:val="-6"/>
          <w:sz w:val="24"/>
          <w:szCs w:val="24"/>
        </w:rPr>
        <w:t xml:space="preserve"> </w:t>
      </w:r>
      <w:r w:rsidRPr="00416DEE">
        <w:rPr>
          <w:sz w:val="24"/>
          <w:szCs w:val="24"/>
        </w:rPr>
        <w:t>and</w:t>
      </w:r>
      <w:r w:rsidRPr="00416DEE">
        <w:rPr>
          <w:spacing w:val="-6"/>
          <w:sz w:val="24"/>
          <w:szCs w:val="24"/>
        </w:rPr>
        <w:t xml:space="preserve"> </w:t>
      </w:r>
      <w:r w:rsidRPr="00416DEE">
        <w:rPr>
          <w:spacing w:val="-2"/>
          <w:sz w:val="24"/>
          <w:szCs w:val="24"/>
        </w:rPr>
        <w:t>m</w:t>
      </w:r>
      <w:r w:rsidRPr="00416DEE">
        <w:rPr>
          <w:sz w:val="24"/>
          <w:szCs w:val="24"/>
        </w:rPr>
        <w:t>ea</w:t>
      </w:r>
      <w:r w:rsidRPr="00416DEE">
        <w:rPr>
          <w:spacing w:val="1"/>
          <w:sz w:val="24"/>
          <w:szCs w:val="24"/>
        </w:rPr>
        <w:t>s</w:t>
      </w:r>
      <w:r w:rsidRPr="00416DEE">
        <w:rPr>
          <w:sz w:val="24"/>
          <w:szCs w:val="24"/>
        </w:rPr>
        <w:t>ured</w:t>
      </w:r>
      <w:r w:rsidRPr="00416DEE">
        <w:rPr>
          <w:spacing w:val="-6"/>
          <w:sz w:val="24"/>
          <w:szCs w:val="24"/>
        </w:rPr>
        <w:t xml:space="preserve"> </w:t>
      </w:r>
      <w:r w:rsidRPr="00416DEE">
        <w:rPr>
          <w:sz w:val="24"/>
          <w:szCs w:val="24"/>
        </w:rPr>
        <w:t>at</w:t>
      </w:r>
      <w:r w:rsidRPr="00416DEE">
        <w:rPr>
          <w:spacing w:val="-6"/>
          <w:sz w:val="24"/>
          <w:szCs w:val="24"/>
        </w:rPr>
        <w:t xml:space="preserve"> </w:t>
      </w:r>
      <w:r w:rsidRPr="00416DEE">
        <w:rPr>
          <w:sz w:val="24"/>
          <w:szCs w:val="24"/>
        </w:rPr>
        <w:t>the</w:t>
      </w:r>
      <w:r w:rsidRPr="00416DEE">
        <w:rPr>
          <w:spacing w:val="-5"/>
          <w:sz w:val="24"/>
          <w:szCs w:val="24"/>
        </w:rPr>
        <w:t xml:space="preserve"> </w:t>
      </w:r>
      <w:r w:rsidRPr="00416DEE">
        <w:rPr>
          <w:sz w:val="24"/>
          <w:szCs w:val="24"/>
        </w:rPr>
        <w:t>present</w:t>
      </w:r>
      <w:r w:rsidRPr="00416DEE">
        <w:rPr>
          <w:spacing w:val="-6"/>
          <w:sz w:val="24"/>
          <w:szCs w:val="24"/>
        </w:rPr>
        <w:t xml:space="preserve"> </w:t>
      </w:r>
      <w:r w:rsidRPr="00416DEE">
        <w:rPr>
          <w:spacing w:val="-1"/>
          <w:sz w:val="24"/>
          <w:szCs w:val="24"/>
        </w:rPr>
        <w:t>v</w:t>
      </w:r>
      <w:r w:rsidRPr="00416DEE">
        <w:rPr>
          <w:sz w:val="24"/>
          <w:szCs w:val="24"/>
        </w:rPr>
        <w:t>a</w:t>
      </w:r>
      <w:r w:rsidRPr="00416DEE">
        <w:rPr>
          <w:spacing w:val="1"/>
          <w:sz w:val="24"/>
          <w:szCs w:val="24"/>
        </w:rPr>
        <w:t>l</w:t>
      </w:r>
      <w:r w:rsidRPr="00416DEE">
        <w:rPr>
          <w:sz w:val="24"/>
          <w:szCs w:val="24"/>
        </w:rPr>
        <w:t>ue</w:t>
      </w:r>
      <w:r w:rsidRPr="00416DEE">
        <w:rPr>
          <w:spacing w:val="-6"/>
          <w:sz w:val="24"/>
          <w:szCs w:val="24"/>
        </w:rPr>
        <w:t xml:space="preserve"> </w:t>
      </w:r>
      <w:r w:rsidRPr="00416DEE">
        <w:rPr>
          <w:sz w:val="24"/>
          <w:szCs w:val="24"/>
        </w:rPr>
        <w:t>of</w:t>
      </w:r>
      <w:r w:rsidRPr="00416DEE">
        <w:rPr>
          <w:spacing w:val="-3"/>
          <w:sz w:val="24"/>
          <w:szCs w:val="24"/>
        </w:rPr>
        <w:t xml:space="preserve"> </w:t>
      </w:r>
      <w:r w:rsidRPr="00416DEE">
        <w:rPr>
          <w:sz w:val="24"/>
          <w:szCs w:val="24"/>
        </w:rPr>
        <w:t>a</w:t>
      </w:r>
      <w:r w:rsidRPr="00416DEE">
        <w:rPr>
          <w:spacing w:val="-2"/>
          <w:sz w:val="24"/>
          <w:szCs w:val="24"/>
        </w:rPr>
        <w:t>m</w:t>
      </w:r>
      <w:r w:rsidRPr="00416DEE">
        <w:rPr>
          <w:sz w:val="24"/>
          <w:szCs w:val="24"/>
        </w:rPr>
        <w:t>ounts</w:t>
      </w:r>
      <w:r w:rsidRPr="00416DEE">
        <w:rPr>
          <w:spacing w:val="-5"/>
          <w:sz w:val="24"/>
          <w:szCs w:val="24"/>
        </w:rPr>
        <w:t xml:space="preserve"> </w:t>
      </w:r>
      <w:r w:rsidRPr="00416DEE">
        <w:rPr>
          <w:sz w:val="24"/>
          <w:szCs w:val="24"/>
        </w:rPr>
        <w:t>e</w:t>
      </w:r>
      <w:r w:rsidRPr="00416DEE">
        <w:rPr>
          <w:spacing w:val="1"/>
          <w:sz w:val="24"/>
          <w:szCs w:val="24"/>
        </w:rPr>
        <w:t>x</w:t>
      </w:r>
      <w:r w:rsidRPr="00416DEE">
        <w:rPr>
          <w:sz w:val="24"/>
          <w:szCs w:val="24"/>
        </w:rPr>
        <w:t>pe</w:t>
      </w:r>
      <w:r w:rsidRPr="00416DEE">
        <w:rPr>
          <w:spacing w:val="1"/>
          <w:sz w:val="24"/>
          <w:szCs w:val="24"/>
        </w:rPr>
        <w:t>c</w:t>
      </w:r>
      <w:r w:rsidRPr="00416DEE">
        <w:rPr>
          <w:sz w:val="24"/>
          <w:szCs w:val="24"/>
        </w:rPr>
        <w:t>ted</w:t>
      </w:r>
      <w:r w:rsidRPr="00416DEE">
        <w:rPr>
          <w:spacing w:val="-6"/>
          <w:sz w:val="24"/>
          <w:szCs w:val="24"/>
        </w:rPr>
        <w:t xml:space="preserve"> </w:t>
      </w:r>
      <w:r w:rsidRPr="00416DEE">
        <w:rPr>
          <w:sz w:val="24"/>
          <w:szCs w:val="24"/>
        </w:rPr>
        <w:t>to</w:t>
      </w:r>
      <w:r w:rsidRPr="00416DEE">
        <w:rPr>
          <w:spacing w:val="-6"/>
          <w:sz w:val="24"/>
          <w:szCs w:val="24"/>
        </w:rPr>
        <w:t xml:space="preserve"> </w:t>
      </w:r>
      <w:r w:rsidRPr="00416DEE">
        <w:rPr>
          <w:sz w:val="24"/>
          <w:szCs w:val="24"/>
        </w:rPr>
        <w:t>be</w:t>
      </w:r>
      <w:r w:rsidRPr="00416DEE">
        <w:rPr>
          <w:spacing w:val="-5"/>
          <w:sz w:val="24"/>
          <w:szCs w:val="24"/>
        </w:rPr>
        <w:t xml:space="preserve"> </w:t>
      </w:r>
      <w:r w:rsidRPr="00416DEE">
        <w:rPr>
          <w:sz w:val="24"/>
          <w:szCs w:val="24"/>
        </w:rPr>
        <w:t>pa</w:t>
      </w:r>
      <w:r w:rsidRPr="00416DEE">
        <w:rPr>
          <w:spacing w:val="1"/>
          <w:sz w:val="24"/>
          <w:szCs w:val="24"/>
        </w:rPr>
        <w:t>i</w:t>
      </w:r>
      <w:r w:rsidRPr="00416DEE">
        <w:rPr>
          <w:sz w:val="24"/>
          <w:szCs w:val="24"/>
        </w:rPr>
        <w:t>d</w:t>
      </w:r>
      <w:r w:rsidRPr="00416DEE">
        <w:rPr>
          <w:w w:val="99"/>
          <w:sz w:val="24"/>
          <w:szCs w:val="24"/>
        </w:rPr>
        <w:t xml:space="preserve"> </w:t>
      </w:r>
      <w:r w:rsidRPr="00416DEE">
        <w:rPr>
          <w:sz w:val="24"/>
          <w:szCs w:val="24"/>
        </w:rPr>
        <w:t>when</w:t>
      </w:r>
      <w:r w:rsidRPr="00416DEE">
        <w:rPr>
          <w:spacing w:val="-6"/>
          <w:sz w:val="24"/>
          <w:szCs w:val="24"/>
        </w:rPr>
        <w:t xml:space="preserve"> </w:t>
      </w:r>
      <w:r w:rsidRPr="00416DEE">
        <w:rPr>
          <w:sz w:val="24"/>
          <w:szCs w:val="24"/>
        </w:rPr>
        <w:t>the</w:t>
      </w:r>
      <w:r w:rsidRPr="00416DEE">
        <w:rPr>
          <w:spacing w:val="-5"/>
          <w:sz w:val="24"/>
          <w:szCs w:val="24"/>
        </w:rPr>
        <w:t xml:space="preserve"> </w:t>
      </w:r>
      <w:r w:rsidRPr="00416DEE">
        <w:rPr>
          <w:spacing w:val="1"/>
          <w:sz w:val="24"/>
          <w:szCs w:val="24"/>
        </w:rPr>
        <w:t>l</w:t>
      </w:r>
      <w:r w:rsidRPr="00416DEE">
        <w:rPr>
          <w:sz w:val="24"/>
          <w:szCs w:val="24"/>
        </w:rPr>
        <w:t>iab</w:t>
      </w:r>
      <w:r w:rsidRPr="00416DEE">
        <w:rPr>
          <w:spacing w:val="1"/>
          <w:sz w:val="24"/>
          <w:szCs w:val="24"/>
        </w:rPr>
        <w:t>i</w:t>
      </w:r>
      <w:r w:rsidRPr="00416DEE">
        <w:rPr>
          <w:sz w:val="24"/>
          <w:szCs w:val="24"/>
        </w:rPr>
        <w:t>lities</w:t>
      </w:r>
      <w:r w:rsidRPr="00416DEE">
        <w:rPr>
          <w:spacing w:val="-4"/>
          <w:sz w:val="24"/>
          <w:szCs w:val="24"/>
        </w:rPr>
        <w:t xml:space="preserve"> </w:t>
      </w:r>
      <w:r w:rsidRPr="00416DEE">
        <w:rPr>
          <w:sz w:val="24"/>
          <w:szCs w:val="24"/>
        </w:rPr>
        <w:t>are</w:t>
      </w:r>
      <w:r w:rsidRPr="00416DEE">
        <w:rPr>
          <w:spacing w:val="-6"/>
          <w:sz w:val="24"/>
          <w:szCs w:val="24"/>
        </w:rPr>
        <w:t xml:space="preserve"> </w:t>
      </w:r>
      <w:r w:rsidRPr="00416DEE">
        <w:rPr>
          <w:sz w:val="24"/>
          <w:szCs w:val="24"/>
        </w:rPr>
        <w:t>sett</w:t>
      </w:r>
      <w:r w:rsidRPr="00416DEE">
        <w:rPr>
          <w:spacing w:val="1"/>
          <w:sz w:val="24"/>
          <w:szCs w:val="24"/>
        </w:rPr>
        <w:t>l</w:t>
      </w:r>
      <w:r w:rsidRPr="00416DEE">
        <w:rPr>
          <w:sz w:val="24"/>
          <w:szCs w:val="24"/>
        </w:rPr>
        <w:t>ed</w:t>
      </w:r>
      <w:r w:rsidRPr="00416DEE">
        <w:rPr>
          <w:spacing w:val="-5"/>
          <w:sz w:val="24"/>
          <w:szCs w:val="24"/>
        </w:rPr>
        <w:t xml:space="preserve"> </w:t>
      </w:r>
      <w:r w:rsidRPr="00416DEE">
        <w:rPr>
          <w:sz w:val="24"/>
          <w:szCs w:val="24"/>
        </w:rPr>
        <w:t>using</w:t>
      </w:r>
      <w:r w:rsidRPr="00416DEE">
        <w:rPr>
          <w:spacing w:val="-6"/>
          <w:sz w:val="24"/>
          <w:szCs w:val="24"/>
        </w:rPr>
        <w:t xml:space="preserve"> </w:t>
      </w:r>
      <w:r w:rsidRPr="00416DEE">
        <w:rPr>
          <w:sz w:val="24"/>
          <w:szCs w:val="24"/>
        </w:rPr>
        <w:t>the</w:t>
      </w:r>
      <w:r w:rsidRPr="00416DEE">
        <w:rPr>
          <w:spacing w:val="-5"/>
          <w:sz w:val="24"/>
          <w:szCs w:val="24"/>
        </w:rPr>
        <w:t xml:space="preserve"> </w:t>
      </w:r>
      <w:r w:rsidRPr="00416DEE">
        <w:rPr>
          <w:sz w:val="24"/>
          <w:szCs w:val="24"/>
        </w:rPr>
        <w:t>re</w:t>
      </w:r>
      <w:r w:rsidRPr="00416DEE">
        <w:rPr>
          <w:spacing w:val="-3"/>
          <w:sz w:val="24"/>
          <w:szCs w:val="24"/>
        </w:rPr>
        <w:t>m</w:t>
      </w:r>
      <w:r w:rsidRPr="00416DEE">
        <w:rPr>
          <w:sz w:val="24"/>
          <w:szCs w:val="24"/>
        </w:rPr>
        <w:t>uneration</w:t>
      </w:r>
      <w:r w:rsidRPr="00416DEE">
        <w:rPr>
          <w:spacing w:val="-6"/>
          <w:sz w:val="24"/>
          <w:szCs w:val="24"/>
        </w:rPr>
        <w:t xml:space="preserve"> </w:t>
      </w:r>
      <w:r w:rsidRPr="00416DEE">
        <w:rPr>
          <w:sz w:val="24"/>
          <w:szCs w:val="24"/>
        </w:rPr>
        <w:t>rate</w:t>
      </w:r>
      <w:r w:rsidRPr="00416DEE">
        <w:rPr>
          <w:spacing w:val="-5"/>
          <w:sz w:val="24"/>
          <w:szCs w:val="24"/>
        </w:rPr>
        <w:t xml:space="preserve"> </w:t>
      </w:r>
      <w:r w:rsidRPr="00416DEE">
        <w:rPr>
          <w:sz w:val="24"/>
          <w:szCs w:val="24"/>
        </w:rPr>
        <w:t>e</w:t>
      </w:r>
      <w:r w:rsidRPr="00416DEE">
        <w:rPr>
          <w:spacing w:val="1"/>
          <w:sz w:val="24"/>
          <w:szCs w:val="24"/>
        </w:rPr>
        <w:t>x</w:t>
      </w:r>
      <w:r w:rsidRPr="00416DEE">
        <w:rPr>
          <w:sz w:val="24"/>
          <w:szCs w:val="24"/>
        </w:rPr>
        <w:t>pe</w:t>
      </w:r>
      <w:r w:rsidRPr="00416DEE">
        <w:rPr>
          <w:spacing w:val="1"/>
          <w:sz w:val="24"/>
          <w:szCs w:val="24"/>
        </w:rPr>
        <w:t>c</w:t>
      </w:r>
      <w:r w:rsidRPr="00416DEE">
        <w:rPr>
          <w:sz w:val="24"/>
          <w:szCs w:val="24"/>
        </w:rPr>
        <w:t>ted</w:t>
      </w:r>
      <w:r w:rsidRPr="00416DEE">
        <w:rPr>
          <w:spacing w:val="-6"/>
          <w:sz w:val="24"/>
          <w:szCs w:val="24"/>
        </w:rPr>
        <w:t xml:space="preserve"> </w:t>
      </w:r>
      <w:r w:rsidRPr="00416DEE">
        <w:rPr>
          <w:sz w:val="24"/>
          <w:szCs w:val="24"/>
        </w:rPr>
        <w:t>to</w:t>
      </w:r>
      <w:r w:rsidRPr="00416DEE">
        <w:rPr>
          <w:spacing w:val="-5"/>
          <w:sz w:val="24"/>
          <w:szCs w:val="24"/>
        </w:rPr>
        <w:t xml:space="preserve"> </w:t>
      </w:r>
      <w:r w:rsidRPr="00416DEE">
        <w:rPr>
          <w:sz w:val="24"/>
          <w:szCs w:val="24"/>
        </w:rPr>
        <w:t>app</w:t>
      </w:r>
      <w:r w:rsidRPr="00416DEE">
        <w:rPr>
          <w:spacing w:val="1"/>
          <w:sz w:val="24"/>
          <w:szCs w:val="24"/>
        </w:rPr>
        <w:t>l</w:t>
      </w:r>
      <w:r w:rsidRPr="00416DEE">
        <w:rPr>
          <w:sz w:val="24"/>
          <w:szCs w:val="24"/>
        </w:rPr>
        <w:t>y</w:t>
      </w:r>
      <w:r w:rsidRPr="00416DEE">
        <w:rPr>
          <w:spacing w:val="-7"/>
          <w:sz w:val="24"/>
          <w:szCs w:val="24"/>
        </w:rPr>
        <w:t xml:space="preserve"> </w:t>
      </w:r>
      <w:r w:rsidRPr="00416DEE">
        <w:rPr>
          <w:sz w:val="24"/>
          <w:szCs w:val="24"/>
        </w:rPr>
        <w:t>at</w:t>
      </w:r>
      <w:r w:rsidRPr="00416DEE">
        <w:rPr>
          <w:spacing w:val="-5"/>
          <w:sz w:val="24"/>
          <w:szCs w:val="24"/>
        </w:rPr>
        <w:t xml:space="preserve"> </w:t>
      </w:r>
      <w:r w:rsidRPr="00416DEE">
        <w:rPr>
          <w:sz w:val="24"/>
          <w:szCs w:val="24"/>
        </w:rPr>
        <w:t>the</w:t>
      </w:r>
      <w:r w:rsidRPr="00416DEE">
        <w:rPr>
          <w:spacing w:val="-6"/>
          <w:sz w:val="24"/>
          <w:szCs w:val="24"/>
        </w:rPr>
        <w:t xml:space="preserve"> </w:t>
      </w:r>
      <w:r w:rsidRPr="00416DEE">
        <w:rPr>
          <w:sz w:val="24"/>
          <w:szCs w:val="24"/>
        </w:rPr>
        <w:t>t</w:t>
      </w:r>
      <w:r w:rsidRPr="00416DEE">
        <w:rPr>
          <w:spacing w:val="1"/>
          <w:sz w:val="24"/>
          <w:szCs w:val="24"/>
        </w:rPr>
        <w:t>i</w:t>
      </w:r>
      <w:r w:rsidRPr="00416DEE">
        <w:rPr>
          <w:spacing w:val="-2"/>
          <w:sz w:val="24"/>
          <w:szCs w:val="24"/>
        </w:rPr>
        <w:t>m</w:t>
      </w:r>
      <w:r w:rsidRPr="00416DEE">
        <w:rPr>
          <w:sz w:val="24"/>
          <w:szCs w:val="24"/>
        </w:rPr>
        <w:t>e</w:t>
      </w:r>
      <w:r w:rsidRPr="00416DEE">
        <w:rPr>
          <w:spacing w:val="-5"/>
          <w:sz w:val="24"/>
          <w:szCs w:val="24"/>
        </w:rPr>
        <w:t xml:space="preserve"> </w:t>
      </w:r>
      <w:r w:rsidRPr="00416DEE">
        <w:rPr>
          <w:sz w:val="24"/>
          <w:szCs w:val="24"/>
        </w:rPr>
        <w:t>of</w:t>
      </w:r>
      <w:r w:rsidRPr="00416DEE">
        <w:rPr>
          <w:w w:val="99"/>
          <w:sz w:val="24"/>
          <w:szCs w:val="24"/>
        </w:rPr>
        <w:t xml:space="preserve"> </w:t>
      </w:r>
      <w:r w:rsidRPr="00416DEE">
        <w:rPr>
          <w:sz w:val="24"/>
          <w:szCs w:val="24"/>
        </w:rPr>
        <w:t>sett</w:t>
      </w:r>
      <w:r w:rsidRPr="00416DEE">
        <w:rPr>
          <w:spacing w:val="1"/>
          <w:sz w:val="24"/>
          <w:szCs w:val="24"/>
        </w:rPr>
        <w:t>l</w:t>
      </w:r>
      <w:r w:rsidRPr="00416DEE">
        <w:rPr>
          <w:sz w:val="24"/>
          <w:szCs w:val="24"/>
        </w:rPr>
        <w:t>e</w:t>
      </w:r>
      <w:r w:rsidRPr="00416DEE">
        <w:rPr>
          <w:spacing w:val="-2"/>
          <w:sz w:val="24"/>
          <w:szCs w:val="24"/>
        </w:rPr>
        <w:t>m</w:t>
      </w:r>
      <w:r w:rsidRPr="00416DEE">
        <w:rPr>
          <w:sz w:val="24"/>
          <w:szCs w:val="24"/>
        </w:rPr>
        <w:t>ent.</w:t>
      </w:r>
    </w:p>
    <w:p w:rsidR="002E4669" w:rsidRPr="00416DEE" w:rsidRDefault="002E4669" w:rsidP="00E5122E">
      <w:pPr>
        <w:spacing w:before="7" w:line="160" w:lineRule="exact"/>
        <w:ind w:right="-32"/>
        <w:rPr>
          <w:sz w:val="24"/>
          <w:szCs w:val="24"/>
        </w:rPr>
      </w:pPr>
    </w:p>
    <w:p w:rsidR="002E4669" w:rsidRPr="00416DEE" w:rsidRDefault="002E4669" w:rsidP="00E5122E">
      <w:pPr>
        <w:pStyle w:val="BodyText"/>
        <w:spacing w:line="258" w:lineRule="auto"/>
        <w:ind w:left="0" w:right="-32"/>
        <w:rPr>
          <w:sz w:val="24"/>
          <w:szCs w:val="24"/>
        </w:rPr>
      </w:pPr>
      <w:r w:rsidRPr="00416DEE">
        <w:rPr>
          <w:spacing w:val="10"/>
          <w:sz w:val="24"/>
          <w:szCs w:val="24"/>
        </w:rPr>
        <w:t>W</w:t>
      </w:r>
      <w:r w:rsidRPr="00416DEE">
        <w:rPr>
          <w:sz w:val="24"/>
          <w:szCs w:val="24"/>
        </w:rPr>
        <w:t>hen</w:t>
      </w:r>
      <w:r w:rsidRPr="00416DEE">
        <w:rPr>
          <w:spacing w:val="-7"/>
          <w:sz w:val="24"/>
          <w:szCs w:val="24"/>
        </w:rPr>
        <w:t xml:space="preserve"> </w:t>
      </w:r>
      <w:r w:rsidRPr="00416DEE">
        <w:rPr>
          <w:sz w:val="24"/>
          <w:szCs w:val="24"/>
        </w:rPr>
        <w:t>a</w:t>
      </w:r>
      <w:r w:rsidRPr="00416DEE">
        <w:rPr>
          <w:spacing w:val="1"/>
          <w:sz w:val="24"/>
          <w:szCs w:val="24"/>
        </w:rPr>
        <w:t>s</w:t>
      </w:r>
      <w:r w:rsidRPr="00416DEE">
        <w:rPr>
          <w:sz w:val="24"/>
          <w:szCs w:val="24"/>
        </w:rPr>
        <w:t>se</w:t>
      </w:r>
      <w:r w:rsidRPr="00416DEE">
        <w:rPr>
          <w:spacing w:val="1"/>
          <w:sz w:val="24"/>
          <w:szCs w:val="24"/>
        </w:rPr>
        <w:t>s</w:t>
      </w:r>
      <w:r w:rsidRPr="00416DEE">
        <w:rPr>
          <w:sz w:val="24"/>
          <w:szCs w:val="24"/>
        </w:rPr>
        <w:t>sing</w:t>
      </w:r>
      <w:r w:rsidRPr="00416DEE">
        <w:rPr>
          <w:spacing w:val="-7"/>
          <w:sz w:val="24"/>
          <w:szCs w:val="24"/>
        </w:rPr>
        <w:t xml:space="preserve"> </w:t>
      </w:r>
      <w:r w:rsidRPr="00416DEE">
        <w:rPr>
          <w:sz w:val="24"/>
          <w:szCs w:val="24"/>
        </w:rPr>
        <w:t>expe</w:t>
      </w:r>
      <w:r w:rsidRPr="00416DEE">
        <w:rPr>
          <w:spacing w:val="1"/>
          <w:sz w:val="24"/>
          <w:szCs w:val="24"/>
        </w:rPr>
        <w:t>c</w:t>
      </w:r>
      <w:r w:rsidRPr="00416DEE">
        <w:rPr>
          <w:sz w:val="24"/>
          <w:szCs w:val="24"/>
        </w:rPr>
        <w:t>ted</w:t>
      </w:r>
      <w:r w:rsidRPr="00416DEE">
        <w:rPr>
          <w:spacing w:val="-7"/>
          <w:sz w:val="24"/>
          <w:szCs w:val="24"/>
        </w:rPr>
        <w:t xml:space="preserve"> </w:t>
      </w:r>
      <w:r w:rsidRPr="00416DEE">
        <w:rPr>
          <w:spacing w:val="2"/>
          <w:sz w:val="24"/>
          <w:szCs w:val="24"/>
        </w:rPr>
        <w:t>f</w:t>
      </w:r>
      <w:r w:rsidRPr="00416DEE">
        <w:rPr>
          <w:sz w:val="24"/>
          <w:szCs w:val="24"/>
        </w:rPr>
        <w:t>uture</w:t>
      </w:r>
      <w:r w:rsidRPr="00416DEE">
        <w:rPr>
          <w:spacing w:val="-7"/>
          <w:sz w:val="24"/>
          <w:szCs w:val="24"/>
        </w:rPr>
        <w:t xml:space="preserve"> </w:t>
      </w:r>
      <w:r w:rsidRPr="00416DEE">
        <w:rPr>
          <w:sz w:val="24"/>
          <w:szCs w:val="24"/>
        </w:rPr>
        <w:t>pa</w:t>
      </w:r>
      <w:r w:rsidRPr="00416DEE">
        <w:rPr>
          <w:spacing w:val="-1"/>
          <w:sz w:val="24"/>
          <w:szCs w:val="24"/>
        </w:rPr>
        <w:t>y</w:t>
      </w:r>
      <w:r w:rsidRPr="00416DEE">
        <w:rPr>
          <w:spacing w:val="-2"/>
          <w:sz w:val="24"/>
          <w:szCs w:val="24"/>
        </w:rPr>
        <w:t>m</w:t>
      </w:r>
      <w:r w:rsidRPr="00416DEE">
        <w:rPr>
          <w:sz w:val="24"/>
          <w:szCs w:val="24"/>
        </w:rPr>
        <w:t>ents</w:t>
      </w:r>
      <w:r w:rsidRPr="00416DEE">
        <w:rPr>
          <w:spacing w:val="-5"/>
          <w:sz w:val="24"/>
          <w:szCs w:val="24"/>
        </w:rPr>
        <w:t xml:space="preserve"> </w:t>
      </w:r>
      <w:r w:rsidRPr="00416DEE">
        <w:rPr>
          <w:spacing w:val="1"/>
          <w:sz w:val="24"/>
          <w:szCs w:val="24"/>
        </w:rPr>
        <w:t>c</w:t>
      </w:r>
      <w:r w:rsidRPr="00416DEE">
        <w:rPr>
          <w:sz w:val="24"/>
          <w:szCs w:val="24"/>
        </w:rPr>
        <w:t>on</w:t>
      </w:r>
      <w:r w:rsidRPr="00416DEE">
        <w:rPr>
          <w:spacing w:val="1"/>
          <w:sz w:val="24"/>
          <w:szCs w:val="24"/>
        </w:rPr>
        <w:t>s</w:t>
      </w:r>
      <w:r w:rsidRPr="00416DEE">
        <w:rPr>
          <w:sz w:val="24"/>
          <w:szCs w:val="24"/>
        </w:rPr>
        <w:t>ideration</w:t>
      </w:r>
      <w:r w:rsidRPr="00416DEE">
        <w:rPr>
          <w:spacing w:val="-7"/>
          <w:sz w:val="24"/>
          <w:szCs w:val="24"/>
        </w:rPr>
        <w:t xml:space="preserve"> </w:t>
      </w:r>
      <w:r w:rsidRPr="00416DEE">
        <w:rPr>
          <w:spacing w:val="1"/>
          <w:sz w:val="24"/>
          <w:szCs w:val="24"/>
        </w:rPr>
        <w:t>i</w:t>
      </w:r>
      <w:r w:rsidRPr="00416DEE">
        <w:rPr>
          <w:sz w:val="24"/>
          <w:szCs w:val="24"/>
        </w:rPr>
        <w:t>s</w:t>
      </w:r>
      <w:r w:rsidRPr="00416DEE">
        <w:rPr>
          <w:spacing w:val="-6"/>
          <w:sz w:val="24"/>
          <w:szCs w:val="24"/>
        </w:rPr>
        <w:t xml:space="preserve"> </w:t>
      </w:r>
      <w:r w:rsidRPr="00416DEE">
        <w:rPr>
          <w:sz w:val="24"/>
          <w:szCs w:val="24"/>
        </w:rPr>
        <w:t>g</w:t>
      </w:r>
      <w:r w:rsidRPr="00416DEE">
        <w:rPr>
          <w:spacing w:val="1"/>
          <w:sz w:val="24"/>
          <w:szCs w:val="24"/>
        </w:rPr>
        <w:t>i</w:t>
      </w:r>
      <w:r w:rsidRPr="00416DEE">
        <w:rPr>
          <w:spacing w:val="-2"/>
          <w:sz w:val="24"/>
          <w:szCs w:val="24"/>
        </w:rPr>
        <w:t>v</w:t>
      </w:r>
      <w:r w:rsidRPr="00416DEE">
        <w:rPr>
          <w:sz w:val="24"/>
          <w:szCs w:val="24"/>
        </w:rPr>
        <w:t>en</w:t>
      </w:r>
      <w:r w:rsidRPr="00416DEE">
        <w:rPr>
          <w:spacing w:val="-7"/>
          <w:sz w:val="24"/>
          <w:szCs w:val="24"/>
        </w:rPr>
        <w:t xml:space="preserve"> </w:t>
      </w:r>
      <w:r w:rsidRPr="00416DEE">
        <w:rPr>
          <w:sz w:val="24"/>
          <w:szCs w:val="24"/>
        </w:rPr>
        <w:t>to</w:t>
      </w:r>
      <w:r w:rsidRPr="00416DEE">
        <w:rPr>
          <w:spacing w:val="-7"/>
          <w:sz w:val="24"/>
          <w:szCs w:val="24"/>
        </w:rPr>
        <w:t xml:space="preserve"> </w:t>
      </w:r>
      <w:r w:rsidRPr="00416DEE">
        <w:rPr>
          <w:sz w:val="24"/>
          <w:szCs w:val="24"/>
        </w:rPr>
        <w:t>e</w:t>
      </w:r>
      <w:r w:rsidRPr="00416DEE">
        <w:rPr>
          <w:spacing w:val="1"/>
          <w:sz w:val="24"/>
          <w:szCs w:val="24"/>
        </w:rPr>
        <w:t>x</w:t>
      </w:r>
      <w:r w:rsidRPr="00416DEE">
        <w:rPr>
          <w:sz w:val="24"/>
          <w:szCs w:val="24"/>
        </w:rPr>
        <w:t>pe</w:t>
      </w:r>
      <w:r w:rsidRPr="00416DEE">
        <w:rPr>
          <w:spacing w:val="1"/>
          <w:sz w:val="24"/>
          <w:szCs w:val="24"/>
        </w:rPr>
        <w:t>c</w:t>
      </w:r>
      <w:r w:rsidRPr="00416DEE">
        <w:rPr>
          <w:sz w:val="24"/>
          <w:szCs w:val="24"/>
        </w:rPr>
        <w:t>ted</w:t>
      </w:r>
      <w:r w:rsidRPr="00416DEE">
        <w:rPr>
          <w:spacing w:val="-7"/>
          <w:sz w:val="24"/>
          <w:szCs w:val="24"/>
        </w:rPr>
        <w:t xml:space="preserve"> </w:t>
      </w:r>
      <w:r w:rsidRPr="00416DEE">
        <w:rPr>
          <w:spacing w:val="2"/>
          <w:sz w:val="24"/>
          <w:szCs w:val="24"/>
        </w:rPr>
        <w:t>f</w:t>
      </w:r>
      <w:r w:rsidRPr="00416DEE">
        <w:rPr>
          <w:sz w:val="24"/>
          <w:szCs w:val="24"/>
        </w:rPr>
        <w:t>uture</w:t>
      </w:r>
      <w:r w:rsidRPr="00416DEE">
        <w:rPr>
          <w:spacing w:val="-7"/>
          <w:sz w:val="24"/>
          <w:szCs w:val="24"/>
        </w:rPr>
        <w:t xml:space="preserve"> </w:t>
      </w:r>
      <w:r w:rsidRPr="00416DEE">
        <w:rPr>
          <w:sz w:val="24"/>
          <w:szCs w:val="24"/>
        </w:rPr>
        <w:t>wage</w:t>
      </w:r>
      <w:r w:rsidRPr="00416DEE">
        <w:rPr>
          <w:spacing w:val="-7"/>
          <w:sz w:val="24"/>
          <w:szCs w:val="24"/>
        </w:rPr>
        <w:t xml:space="preserve"> </w:t>
      </w:r>
      <w:r w:rsidRPr="00416DEE">
        <w:rPr>
          <w:sz w:val="24"/>
          <w:szCs w:val="24"/>
        </w:rPr>
        <w:t>and</w:t>
      </w:r>
      <w:r w:rsidRPr="00416DEE">
        <w:rPr>
          <w:w w:val="99"/>
          <w:sz w:val="24"/>
          <w:szCs w:val="24"/>
        </w:rPr>
        <w:t xml:space="preserve"> </w:t>
      </w:r>
      <w:r w:rsidRPr="00416DEE">
        <w:rPr>
          <w:sz w:val="24"/>
          <w:szCs w:val="24"/>
        </w:rPr>
        <w:t>sa</w:t>
      </w:r>
      <w:r w:rsidRPr="00416DEE">
        <w:rPr>
          <w:spacing w:val="1"/>
          <w:sz w:val="24"/>
          <w:szCs w:val="24"/>
        </w:rPr>
        <w:t>l</w:t>
      </w:r>
      <w:r w:rsidRPr="00416DEE">
        <w:rPr>
          <w:sz w:val="24"/>
          <w:szCs w:val="24"/>
        </w:rPr>
        <w:t>ary</w:t>
      </w:r>
      <w:r w:rsidRPr="00416DEE">
        <w:rPr>
          <w:spacing w:val="-9"/>
          <w:sz w:val="24"/>
          <w:szCs w:val="24"/>
        </w:rPr>
        <w:t xml:space="preserve"> </w:t>
      </w:r>
      <w:r w:rsidRPr="00416DEE">
        <w:rPr>
          <w:sz w:val="24"/>
          <w:szCs w:val="24"/>
        </w:rPr>
        <w:t>le</w:t>
      </w:r>
      <w:r w:rsidRPr="00416DEE">
        <w:rPr>
          <w:spacing w:val="-1"/>
          <w:sz w:val="24"/>
          <w:szCs w:val="24"/>
        </w:rPr>
        <w:t>v</w:t>
      </w:r>
      <w:r w:rsidRPr="00416DEE">
        <w:rPr>
          <w:sz w:val="24"/>
          <w:szCs w:val="24"/>
        </w:rPr>
        <w:t>e</w:t>
      </w:r>
      <w:r w:rsidRPr="00416DEE">
        <w:rPr>
          <w:spacing w:val="1"/>
          <w:sz w:val="24"/>
          <w:szCs w:val="24"/>
        </w:rPr>
        <w:t>l</w:t>
      </w:r>
      <w:r w:rsidRPr="00416DEE">
        <w:rPr>
          <w:sz w:val="24"/>
          <w:szCs w:val="24"/>
        </w:rPr>
        <w:t>s</w:t>
      </w:r>
      <w:r w:rsidRPr="00416DEE">
        <w:rPr>
          <w:spacing w:val="-7"/>
          <w:sz w:val="24"/>
          <w:szCs w:val="24"/>
        </w:rPr>
        <w:t xml:space="preserve"> </w:t>
      </w:r>
      <w:r w:rsidRPr="00416DEE">
        <w:rPr>
          <w:sz w:val="24"/>
          <w:szCs w:val="24"/>
        </w:rPr>
        <w:t>in</w:t>
      </w:r>
      <w:r w:rsidRPr="00416DEE">
        <w:rPr>
          <w:spacing w:val="1"/>
          <w:sz w:val="24"/>
          <w:szCs w:val="24"/>
        </w:rPr>
        <w:t>c</w:t>
      </w:r>
      <w:r w:rsidRPr="00416DEE">
        <w:rPr>
          <w:sz w:val="24"/>
          <w:szCs w:val="24"/>
        </w:rPr>
        <w:t>lud</w:t>
      </w:r>
      <w:r w:rsidRPr="00416DEE">
        <w:rPr>
          <w:spacing w:val="1"/>
          <w:sz w:val="24"/>
          <w:szCs w:val="24"/>
        </w:rPr>
        <w:t>i</w:t>
      </w:r>
      <w:r w:rsidRPr="00416DEE">
        <w:rPr>
          <w:sz w:val="24"/>
          <w:szCs w:val="24"/>
        </w:rPr>
        <w:t>ng</w:t>
      </w:r>
      <w:r w:rsidRPr="00416DEE">
        <w:rPr>
          <w:spacing w:val="-8"/>
          <w:sz w:val="24"/>
          <w:szCs w:val="24"/>
        </w:rPr>
        <w:t xml:space="preserve"> </w:t>
      </w:r>
      <w:r w:rsidR="00E5122E" w:rsidRPr="00416DEE">
        <w:rPr>
          <w:sz w:val="24"/>
          <w:szCs w:val="24"/>
        </w:rPr>
        <w:t>non</w:t>
      </w:r>
      <w:r w:rsidR="00E5122E" w:rsidRPr="00416DEE">
        <w:rPr>
          <w:spacing w:val="-8"/>
          <w:sz w:val="24"/>
          <w:szCs w:val="24"/>
        </w:rPr>
        <w:t>-</w:t>
      </w:r>
      <w:r w:rsidR="00E5122E" w:rsidRPr="00416DEE">
        <w:rPr>
          <w:spacing w:val="1"/>
          <w:sz w:val="24"/>
          <w:szCs w:val="24"/>
        </w:rPr>
        <w:t>s</w:t>
      </w:r>
      <w:r w:rsidR="00E5122E" w:rsidRPr="00416DEE">
        <w:rPr>
          <w:sz w:val="24"/>
          <w:szCs w:val="24"/>
        </w:rPr>
        <w:t>a</w:t>
      </w:r>
      <w:r w:rsidR="00E5122E" w:rsidRPr="00416DEE">
        <w:rPr>
          <w:spacing w:val="1"/>
          <w:sz w:val="24"/>
          <w:szCs w:val="24"/>
        </w:rPr>
        <w:t>l</w:t>
      </w:r>
      <w:r w:rsidR="00E5122E" w:rsidRPr="00416DEE">
        <w:rPr>
          <w:sz w:val="24"/>
          <w:szCs w:val="24"/>
        </w:rPr>
        <w:t>ary</w:t>
      </w:r>
      <w:r w:rsidRPr="00416DEE">
        <w:rPr>
          <w:spacing w:val="-9"/>
          <w:sz w:val="24"/>
          <w:szCs w:val="24"/>
        </w:rPr>
        <w:t xml:space="preserve"> </w:t>
      </w:r>
      <w:r w:rsidRPr="00416DEE">
        <w:rPr>
          <w:spacing w:val="1"/>
          <w:sz w:val="24"/>
          <w:szCs w:val="24"/>
        </w:rPr>
        <w:t>c</w:t>
      </w:r>
      <w:r w:rsidRPr="00416DEE">
        <w:rPr>
          <w:sz w:val="24"/>
          <w:szCs w:val="24"/>
        </w:rPr>
        <w:t>o</w:t>
      </w:r>
      <w:r w:rsidRPr="00416DEE">
        <w:rPr>
          <w:spacing w:val="-2"/>
          <w:sz w:val="24"/>
          <w:szCs w:val="24"/>
        </w:rPr>
        <w:t>m</w:t>
      </w:r>
      <w:r w:rsidRPr="00416DEE">
        <w:rPr>
          <w:sz w:val="24"/>
          <w:szCs w:val="24"/>
        </w:rPr>
        <w:t>ponents</w:t>
      </w:r>
      <w:r w:rsidRPr="00416DEE">
        <w:rPr>
          <w:spacing w:val="-6"/>
          <w:sz w:val="24"/>
          <w:szCs w:val="24"/>
        </w:rPr>
        <w:t xml:space="preserve"> </w:t>
      </w:r>
      <w:r w:rsidRPr="00416DEE">
        <w:rPr>
          <w:spacing w:val="1"/>
          <w:sz w:val="24"/>
          <w:szCs w:val="24"/>
        </w:rPr>
        <w:t>s</w:t>
      </w:r>
      <w:r w:rsidRPr="00416DEE">
        <w:rPr>
          <w:sz w:val="24"/>
          <w:szCs w:val="24"/>
        </w:rPr>
        <w:t>u</w:t>
      </w:r>
      <w:r w:rsidRPr="00416DEE">
        <w:rPr>
          <w:spacing w:val="1"/>
          <w:sz w:val="24"/>
          <w:szCs w:val="24"/>
        </w:rPr>
        <w:t>c</w:t>
      </w:r>
      <w:r w:rsidRPr="00416DEE">
        <w:rPr>
          <w:sz w:val="24"/>
          <w:szCs w:val="24"/>
        </w:rPr>
        <w:t>h</w:t>
      </w:r>
      <w:r w:rsidRPr="00416DEE">
        <w:rPr>
          <w:spacing w:val="-8"/>
          <w:sz w:val="24"/>
          <w:szCs w:val="24"/>
        </w:rPr>
        <w:t xml:space="preserve"> </w:t>
      </w:r>
      <w:r w:rsidRPr="00416DEE">
        <w:rPr>
          <w:sz w:val="24"/>
          <w:szCs w:val="24"/>
        </w:rPr>
        <w:t>as</w:t>
      </w:r>
      <w:r w:rsidRPr="00416DEE">
        <w:rPr>
          <w:spacing w:val="-6"/>
          <w:sz w:val="24"/>
          <w:szCs w:val="24"/>
        </w:rPr>
        <w:t xml:space="preserve"> </w:t>
      </w:r>
      <w:r w:rsidRPr="00416DEE">
        <w:rPr>
          <w:sz w:val="24"/>
          <w:szCs w:val="24"/>
        </w:rPr>
        <w:t>e</w:t>
      </w:r>
      <w:r w:rsidRPr="00416DEE">
        <w:rPr>
          <w:spacing w:val="-2"/>
          <w:sz w:val="24"/>
          <w:szCs w:val="24"/>
        </w:rPr>
        <w:t>m</w:t>
      </w:r>
      <w:r w:rsidRPr="00416DEE">
        <w:rPr>
          <w:sz w:val="24"/>
          <w:szCs w:val="24"/>
        </w:rPr>
        <w:t>p</w:t>
      </w:r>
      <w:r w:rsidRPr="00416DEE">
        <w:rPr>
          <w:spacing w:val="1"/>
          <w:sz w:val="24"/>
          <w:szCs w:val="24"/>
        </w:rPr>
        <w:t>l</w:t>
      </w:r>
      <w:r w:rsidRPr="00416DEE">
        <w:rPr>
          <w:sz w:val="24"/>
          <w:szCs w:val="24"/>
        </w:rPr>
        <w:t>o</w:t>
      </w:r>
      <w:r w:rsidRPr="00416DEE">
        <w:rPr>
          <w:spacing w:val="-1"/>
          <w:sz w:val="24"/>
          <w:szCs w:val="24"/>
        </w:rPr>
        <w:t>y</w:t>
      </w:r>
      <w:r w:rsidRPr="00416DEE">
        <w:rPr>
          <w:sz w:val="24"/>
          <w:szCs w:val="24"/>
        </w:rPr>
        <w:t>er</w:t>
      </w:r>
      <w:r w:rsidRPr="00416DEE">
        <w:rPr>
          <w:spacing w:val="-8"/>
          <w:sz w:val="24"/>
          <w:szCs w:val="24"/>
        </w:rPr>
        <w:t xml:space="preserve"> </w:t>
      </w:r>
      <w:r w:rsidRPr="00416DEE">
        <w:rPr>
          <w:sz w:val="24"/>
          <w:szCs w:val="24"/>
        </w:rPr>
        <w:t>superannuation</w:t>
      </w:r>
      <w:r w:rsidRPr="00416DEE">
        <w:rPr>
          <w:spacing w:val="-8"/>
          <w:sz w:val="24"/>
          <w:szCs w:val="24"/>
        </w:rPr>
        <w:t xml:space="preserve"> </w:t>
      </w:r>
      <w:r w:rsidRPr="00416DEE">
        <w:rPr>
          <w:spacing w:val="1"/>
          <w:sz w:val="24"/>
          <w:szCs w:val="24"/>
        </w:rPr>
        <w:t>c</w:t>
      </w:r>
      <w:r w:rsidRPr="00416DEE">
        <w:rPr>
          <w:sz w:val="24"/>
          <w:szCs w:val="24"/>
        </w:rPr>
        <w:t>ontribut</w:t>
      </w:r>
      <w:r w:rsidRPr="00416DEE">
        <w:rPr>
          <w:spacing w:val="1"/>
          <w:sz w:val="24"/>
          <w:szCs w:val="24"/>
        </w:rPr>
        <w:t>i</w:t>
      </w:r>
      <w:r w:rsidRPr="00416DEE">
        <w:rPr>
          <w:sz w:val="24"/>
          <w:szCs w:val="24"/>
        </w:rPr>
        <w:t>on</w:t>
      </w:r>
      <w:r w:rsidRPr="00416DEE">
        <w:rPr>
          <w:spacing w:val="1"/>
          <w:sz w:val="24"/>
          <w:szCs w:val="24"/>
        </w:rPr>
        <w:t>s</w:t>
      </w:r>
      <w:r w:rsidRPr="00416DEE">
        <w:rPr>
          <w:sz w:val="24"/>
          <w:szCs w:val="24"/>
        </w:rPr>
        <w:t>,</w:t>
      </w:r>
      <w:r w:rsidRPr="00416DEE">
        <w:rPr>
          <w:spacing w:val="-8"/>
          <w:sz w:val="24"/>
          <w:szCs w:val="24"/>
        </w:rPr>
        <w:t xml:space="preserve"> </w:t>
      </w:r>
      <w:r w:rsidRPr="00416DEE">
        <w:rPr>
          <w:sz w:val="24"/>
          <w:szCs w:val="24"/>
        </w:rPr>
        <w:t>as</w:t>
      </w:r>
      <w:r w:rsidRPr="00416DEE">
        <w:rPr>
          <w:w w:val="99"/>
          <w:sz w:val="24"/>
          <w:szCs w:val="24"/>
        </w:rPr>
        <w:t xml:space="preserve"> </w:t>
      </w:r>
      <w:r w:rsidRPr="00416DEE">
        <w:rPr>
          <w:sz w:val="24"/>
          <w:szCs w:val="24"/>
        </w:rPr>
        <w:t>well</w:t>
      </w:r>
      <w:r w:rsidRPr="00416DEE">
        <w:rPr>
          <w:spacing w:val="-5"/>
          <w:sz w:val="24"/>
          <w:szCs w:val="24"/>
        </w:rPr>
        <w:t xml:space="preserve"> </w:t>
      </w:r>
      <w:r w:rsidRPr="00416DEE">
        <w:rPr>
          <w:sz w:val="24"/>
          <w:szCs w:val="24"/>
        </w:rPr>
        <w:t>as</w:t>
      </w:r>
      <w:r w:rsidRPr="00416DEE">
        <w:rPr>
          <w:spacing w:val="-4"/>
          <w:sz w:val="24"/>
          <w:szCs w:val="24"/>
        </w:rPr>
        <w:t xml:space="preserve"> </w:t>
      </w:r>
      <w:r w:rsidRPr="00416DEE">
        <w:rPr>
          <w:sz w:val="24"/>
          <w:szCs w:val="24"/>
        </w:rPr>
        <w:t>the</w:t>
      </w:r>
      <w:r w:rsidRPr="00416DEE">
        <w:rPr>
          <w:spacing w:val="-5"/>
          <w:sz w:val="24"/>
          <w:szCs w:val="24"/>
        </w:rPr>
        <w:t xml:space="preserve"> </w:t>
      </w:r>
      <w:r w:rsidRPr="00416DEE">
        <w:rPr>
          <w:sz w:val="24"/>
          <w:szCs w:val="24"/>
        </w:rPr>
        <w:t>e</w:t>
      </w:r>
      <w:r w:rsidRPr="00416DEE">
        <w:rPr>
          <w:spacing w:val="1"/>
          <w:sz w:val="24"/>
          <w:szCs w:val="24"/>
        </w:rPr>
        <w:t>x</w:t>
      </w:r>
      <w:r w:rsidRPr="00416DEE">
        <w:rPr>
          <w:sz w:val="24"/>
          <w:szCs w:val="24"/>
        </w:rPr>
        <w:t>perien</w:t>
      </w:r>
      <w:r w:rsidRPr="00416DEE">
        <w:rPr>
          <w:spacing w:val="1"/>
          <w:sz w:val="24"/>
          <w:szCs w:val="24"/>
        </w:rPr>
        <w:t>c</w:t>
      </w:r>
      <w:r w:rsidRPr="00416DEE">
        <w:rPr>
          <w:sz w:val="24"/>
          <w:szCs w:val="24"/>
        </w:rPr>
        <w:t>e</w:t>
      </w:r>
      <w:r w:rsidRPr="00416DEE">
        <w:rPr>
          <w:spacing w:val="-6"/>
          <w:sz w:val="24"/>
          <w:szCs w:val="24"/>
        </w:rPr>
        <w:t xml:space="preserve"> </w:t>
      </w:r>
      <w:r w:rsidRPr="00416DEE">
        <w:rPr>
          <w:sz w:val="24"/>
          <w:szCs w:val="24"/>
        </w:rPr>
        <w:t>of</w:t>
      </w:r>
      <w:r w:rsidRPr="00416DEE">
        <w:rPr>
          <w:spacing w:val="-3"/>
          <w:sz w:val="24"/>
          <w:szCs w:val="24"/>
        </w:rPr>
        <w:t xml:space="preserve"> </w:t>
      </w:r>
      <w:r w:rsidRPr="00416DEE">
        <w:rPr>
          <w:sz w:val="24"/>
          <w:szCs w:val="24"/>
        </w:rPr>
        <w:t>e</w:t>
      </w:r>
      <w:r w:rsidRPr="00416DEE">
        <w:rPr>
          <w:spacing w:val="-2"/>
          <w:sz w:val="24"/>
          <w:szCs w:val="24"/>
        </w:rPr>
        <w:t>m</w:t>
      </w:r>
      <w:r w:rsidRPr="00416DEE">
        <w:rPr>
          <w:sz w:val="24"/>
          <w:szCs w:val="24"/>
        </w:rPr>
        <w:t>p</w:t>
      </w:r>
      <w:r w:rsidRPr="00416DEE">
        <w:rPr>
          <w:spacing w:val="1"/>
          <w:sz w:val="24"/>
          <w:szCs w:val="24"/>
        </w:rPr>
        <w:t>l</w:t>
      </w:r>
      <w:r w:rsidRPr="00416DEE">
        <w:rPr>
          <w:sz w:val="24"/>
          <w:szCs w:val="24"/>
        </w:rPr>
        <w:t>o</w:t>
      </w:r>
      <w:r w:rsidRPr="00416DEE">
        <w:rPr>
          <w:spacing w:val="-1"/>
          <w:sz w:val="24"/>
          <w:szCs w:val="24"/>
        </w:rPr>
        <w:t>y</w:t>
      </w:r>
      <w:r w:rsidRPr="00416DEE">
        <w:rPr>
          <w:sz w:val="24"/>
          <w:szCs w:val="24"/>
        </w:rPr>
        <w:t>ee</w:t>
      </w:r>
      <w:r w:rsidRPr="00416DEE">
        <w:rPr>
          <w:spacing w:val="-6"/>
          <w:sz w:val="24"/>
          <w:szCs w:val="24"/>
        </w:rPr>
        <w:t xml:space="preserve"> </w:t>
      </w:r>
      <w:r w:rsidRPr="00416DEE">
        <w:rPr>
          <w:sz w:val="24"/>
          <w:szCs w:val="24"/>
        </w:rPr>
        <w:t>departu</w:t>
      </w:r>
      <w:r w:rsidRPr="00416DEE">
        <w:rPr>
          <w:spacing w:val="-1"/>
          <w:sz w:val="24"/>
          <w:szCs w:val="24"/>
        </w:rPr>
        <w:t>r</w:t>
      </w:r>
      <w:r w:rsidRPr="00416DEE">
        <w:rPr>
          <w:sz w:val="24"/>
          <w:szCs w:val="24"/>
        </w:rPr>
        <w:t>es</w:t>
      </w:r>
      <w:r w:rsidRPr="00416DEE">
        <w:rPr>
          <w:spacing w:val="-4"/>
          <w:sz w:val="24"/>
          <w:szCs w:val="24"/>
        </w:rPr>
        <w:t xml:space="preserve"> </w:t>
      </w:r>
      <w:r w:rsidRPr="00416DEE">
        <w:rPr>
          <w:sz w:val="24"/>
          <w:szCs w:val="24"/>
        </w:rPr>
        <w:t>and</w:t>
      </w:r>
      <w:r w:rsidRPr="00416DEE">
        <w:rPr>
          <w:spacing w:val="-5"/>
          <w:sz w:val="24"/>
          <w:szCs w:val="24"/>
        </w:rPr>
        <w:t xml:space="preserve"> </w:t>
      </w:r>
      <w:r w:rsidRPr="00416DEE">
        <w:rPr>
          <w:sz w:val="24"/>
          <w:szCs w:val="24"/>
        </w:rPr>
        <w:t>periods</w:t>
      </w:r>
      <w:r w:rsidRPr="00416DEE">
        <w:rPr>
          <w:spacing w:val="-4"/>
          <w:sz w:val="24"/>
          <w:szCs w:val="24"/>
        </w:rPr>
        <w:t xml:space="preserve"> </w:t>
      </w:r>
      <w:r w:rsidRPr="00416DEE">
        <w:rPr>
          <w:sz w:val="24"/>
          <w:szCs w:val="24"/>
        </w:rPr>
        <w:t>of</w:t>
      </w:r>
      <w:r w:rsidRPr="00416DEE">
        <w:rPr>
          <w:spacing w:val="-3"/>
          <w:sz w:val="24"/>
          <w:szCs w:val="24"/>
        </w:rPr>
        <w:t xml:space="preserve"> </w:t>
      </w:r>
      <w:r w:rsidRPr="00416DEE">
        <w:rPr>
          <w:spacing w:val="1"/>
          <w:sz w:val="24"/>
          <w:szCs w:val="24"/>
        </w:rPr>
        <w:t>s</w:t>
      </w:r>
      <w:r w:rsidRPr="00416DEE">
        <w:rPr>
          <w:sz w:val="24"/>
          <w:szCs w:val="24"/>
        </w:rPr>
        <w:t>er</w:t>
      </w:r>
      <w:r w:rsidRPr="00416DEE">
        <w:rPr>
          <w:spacing w:val="-2"/>
          <w:sz w:val="24"/>
          <w:szCs w:val="24"/>
        </w:rPr>
        <w:t>v</w:t>
      </w:r>
      <w:r w:rsidRPr="00416DEE">
        <w:rPr>
          <w:sz w:val="24"/>
          <w:szCs w:val="24"/>
        </w:rPr>
        <w:t>ice.</w:t>
      </w:r>
      <w:r w:rsidRPr="00416DEE">
        <w:rPr>
          <w:spacing w:val="42"/>
          <w:sz w:val="24"/>
          <w:szCs w:val="24"/>
        </w:rPr>
        <w:t xml:space="preserve"> </w:t>
      </w:r>
      <w:r w:rsidRPr="00416DEE">
        <w:rPr>
          <w:sz w:val="24"/>
          <w:szCs w:val="24"/>
        </w:rPr>
        <w:t>The</w:t>
      </w:r>
      <w:r w:rsidRPr="00416DEE">
        <w:rPr>
          <w:spacing w:val="-6"/>
          <w:sz w:val="24"/>
          <w:szCs w:val="24"/>
        </w:rPr>
        <w:t xml:space="preserve"> </w:t>
      </w:r>
      <w:r w:rsidRPr="00416DEE">
        <w:rPr>
          <w:sz w:val="24"/>
          <w:szCs w:val="24"/>
        </w:rPr>
        <w:t>e</w:t>
      </w:r>
      <w:r w:rsidRPr="00416DEE">
        <w:rPr>
          <w:spacing w:val="1"/>
          <w:sz w:val="24"/>
          <w:szCs w:val="24"/>
        </w:rPr>
        <w:t>x</w:t>
      </w:r>
      <w:r w:rsidRPr="00416DEE">
        <w:rPr>
          <w:sz w:val="24"/>
          <w:szCs w:val="24"/>
        </w:rPr>
        <w:t>pe</w:t>
      </w:r>
      <w:r w:rsidRPr="00416DEE">
        <w:rPr>
          <w:spacing w:val="1"/>
          <w:sz w:val="24"/>
          <w:szCs w:val="24"/>
        </w:rPr>
        <w:t>c</w:t>
      </w:r>
      <w:r w:rsidRPr="00416DEE">
        <w:rPr>
          <w:sz w:val="24"/>
          <w:szCs w:val="24"/>
        </w:rPr>
        <w:t>ted</w:t>
      </w:r>
      <w:r w:rsidRPr="00416DEE">
        <w:rPr>
          <w:spacing w:val="-6"/>
          <w:sz w:val="24"/>
          <w:szCs w:val="24"/>
        </w:rPr>
        <w:t xml:space="preserve"> </w:t>
      </w:r>
      <w:r w:rsidRPr="00416DEE">
        <w:rPr>
          <w:spacing w:val="2"/>
          <w:sz w:val="24"/>
          <w:szCs w:val="24"/>
        </w:rPr>
        <w:t>f</w:t>
      </w:r>
      <w:r w:rsidRPr="00416DEE">
        <w:rPr>
          <w:sz w:val="24"/>
          <w:szCs w:val="24"/>
        </w:rPr>
        <w:t>uture</w:t>
      </w:r>
      <w:r w:rsidRPr="00416DEE">
        <w:rPr>
          <w:w w:val="99"/>
          <w:sz w:val="24"/>
          <w:szCs w:val="24"/>
        </w:rPr>
        <w:t xml:space="preserve"> </w:t>
      </w:r>
      <w:r w:rsidRPr="00416DEE">
        <w:rPr>
          <w:sz w:val="24"/>
          <w:szCs w:val="24"/>
        </w:rPr>
        <w:t>pa</w:t>
      </w:r>
      <w:r w:rsidRPr="00416DEE">
        <w:rPr>
          <w:spacing w:val="-1"/>
          <w:sz w:val="24"/>
          <w:szCs w:val="24"/>
        </w:rPr>
        <w:t>y</w:t>
      </w:r>
      <w:r w:rsidRPr="00416DEE">
        <w:rPr>
          <w:spacing w:val="-2"/>
          <w:sz w:val="24"/>
          <w:szCs w:val="24"/>
        </w:rPr>
        <w:t>m</w:t>
      </w:r>
      <w:r w:rsidRPr="00416DEE">
        <w:rPr>
          <w:sz w:val="24"/>
          <w:szCs w:val="24"/>
        </w:rPr>
        <w:t>ents</w:t>
      </w:r>
      <w:r w:rsidRPr="00416DEE">
        <w:rPr>
          <w:spacing w:val="-5"/>
          <w:sz w:val="24"/>
          <w:szCs w:val="24"/>
        </w:rPr>
        <w:t xml:space="preserve"> </w:t>
      </w:r>
      <w:r w:rsidRPr="00416DEE">
        <w:rPr>
          <w:sz w:val="24"/>
          <w:szCs w:val="24"/>
        </w:rPr>
        <w:t>are</w:t>
      </w:r>
      <w:r w:rsidRPr="00416DEE">
        <w:rPr>
          <w:spacing w:val="-5"/>
          <w:sz w:val="24"/>
          <w:szCs w:val="24"/>
        </w:rPr>
        <w:t xml:space="preserve"> </w:t>
      </w:r>
      <w:r w:rsidRPr="00416DEE">
        <w:rPr>
          <w:sz w:val="24"/>
          <w:szCs w:val="24"/>
        </w:rPr>
        <w:t>discounted</w:t>
      </w:r>
      <w:r w:rsidRPr="00416DEE">
        <w:rPr>
          <w:spacing w:val="-6"/>
          <w:sz w:val="24"/>
          <w:szCs w:val="24"/>
        </w:rPr>
        <w:t xml:space="preserve"> </w:t>
      </w:r>
      <w:r w:rsidRPr="00416DEE">
        <w:rPr>
          <w:sz w:val="24"/>
          <w:szCs w:val="24"/>
        </w:rPr>
        <w:t>using</w:t>
      </w:r>
      <w:r w:rsidRPr="00416DEE">
        <w:rPr>
          <w:spacing w:val="-6"/>
          <w:sz w:val="24"/>
          <w:szCs w:val="24"/>
        </w:rPr>
        <w:t xml:space="preserve"> </w:t>
      </w:r>
      <w:r w:rsidRPr="00416DEE">
        <w:rPr>
          <w:spacing w:val="-2"/>
          <w:sz w:val="24"/>
          <w:szCs w:val="24"/>
        </w:rPr>
        <w:t>m</w:t>
      </w:r>
      <w:r w:rsidRPr="00416DEE">
        <w:rPr>
          <w:sz w:val="24"/>
          <w:szCs w:val="24"/>
        </w:rPr>
        <w:t>arket</w:t>
      </w:r>
      <w:r w:rsidRPr="00416DEE">
        <w:rPr>
          <w:spacing w:val="-6"/>
          <w:sz w:val="24"/>
          <w:szCs w:val="24"/>
        </w:rPr>
        <w:t xml:space="preserve"> </w:t>
      </w:r>
      <w:r w:rsidRPr="00416DEE">
        <w:rPr>
          <w:spacing w:val="-1"/>
          <w:sz w:val="24"/>
          <w:szCs w:val="24"/>
        </w:rPr>
        <w:t>y</w:t>
      </w:r>
      <w:r w:rsidRPr="00416DEE">
        <w:rPr>
          <w:sz w:val="24"/>
          <w:szCs w:val="24"/>
        </w:rPr>
        <w:t>ie</w:t>
      </w:r>
      <w:r w:rsidRPr="00416DEE">
        <w:rPr>
          <w:spacing w:val="1"/>
          <w:sz w:val="24"/>
          <w:szCs w:val="24"/>
        </w:rPr>
        <w:t>l</w:t>
      </w:r>
      <w:r w:rsidRPr="00416DEE">
        <w:rPr>
          <w:sz w:val="24"/>
          <w:szCs w:val="24"/>
        </w:rPr>
        <w:t>ds</w:t>
      </w:r>
      <w:r w:rsidRPr="00416DEE">
        <w:rPr>
          <w:spacing w:val="-4"/>
          <w:sz w:val="24"/>
          <w:szCs w:val="24"/>
        </w:rPr>
        <w:t xml:space="preserve"> </w:t>
      </w:r>
      <w:r w:rsidRPr="00416DEE">
        <w:rPr>
          <w:sz w:val="24"/>
          <w:szCs w:val="24"/>
        </w:rPr>
        <w:t>at</w:t>
      </w:r>
      <w:r w:rsidRPr="00416DEE">
        <w:rPr>
          <w:spacing w:val="-6"/>
          <w:sz w:val="24"/>
          <w:szCs w:val="24"/>
        </w:rPr>
        <w:t xml:space="preserve"> </w:t>
      </w:r>
      <w:r w:rsidRPr="00416DEE">
        <w:rPr>
          <w:sz w:val="24"/>
          <w:szCs w:val="24"/>
        </w:rPr>
        <w:t>the</w:t>
      </w:r>
      <w:r w:rsidRPr="00416DEE">
        <w:rPr>
          <w:spacing w:val="-6"/>
          <w:sz w:val="24"/>
          <w:szCs w:val="24"/>
        </w:rPr>
        <w:t xml:space="preserve"> </w:t>
      </w:r>
      <w:r w:rsidRPr="00416DEE">
        <w:rPr>
          <w:sz w:val="24"/>
          <w:szCs w:val="24"/>
        </w:rPr>
        <w:t>end</w:t>
      </w:r>
      <w:r w:rsidRPr="00416DEE">
        <w:rPr>
          <w:spacing w:val="-5"/>
          <w:sz w:val="24"/>
          <w:szCs w:val="24"/>
        </w:rPr>
        <w:t xml:space="preserve"> </w:t>
      </w:r>
      <w:r w:rsidRPr="00416DEE">
        <w:rPr>
          <w:sz w:val="24"/>
          <w:szCs w:val="24"/>
        </w:rPr>
        <w:t>of</w:t>
      </w:r>
      <w:r w:rsidRPr="00416DEE">
        <w:rPr>
          <w:spacing w:val="-3"/>
          <w:sz w:val="24"/>
          <w:szCs w:val="24"/>
        </w:rPr>
        <w:t xml:space="preserve"> </w:t>
      </w:r>
      <w:r w:rsidRPr="00416DEE">
        <w:rPr>
          <w:sz w:val="24"/>
          <w:szCs w:val="24"/>
        </w:rPr>
        <w:t>the</w:t>
      </w:r>
      <w:r w:rsidRPr="00416DEE">
        <w:rPr>
          <w:spacing w:val="-5"/>
          <w:sz w:val="24"/>
          <w:szCs w:val="24"/>
        </w:rPr>
        <w:t xml:space="preserve"> </w:t>
      </w:r>
      <w:r w:rsidRPr="00416DEE">
        <w:rPr>
          <w:spacing w:val="-1"/>
          <w:sz w:val="24"/>
          <w:szCs w:val="24"/>
        </w:rPr>
        <w:t>r</w:t>
      </w:r>
      <w:r w:rsidRPr="00416DEE">
        <w:rPr>
          <w:sz w:val="24"/>
          <w:szCs w:val="24"/>
        </w:rPr>
        <w:t>eporting</w:t>
      </w:r>
      <w:r w:rsidRPr="00416DEE">
        <w:rPr>
          <w:spacing w:val="-6"/>
          <w:sz w:val="24"/>
          <w:szCs w:val="24"/>
        </w:rPr>
        <w:t xml:space="preserve"> </w:t>
      </w:r>
      <w:r w:rsidRPr="00416DEE">
        <w:rPr>
          <w:sz w:val="24"/>
          <w:szCs w:val="24"/>
        </w:rPr>
        <w:t>period</w:t>
      </w:r>
      <w:r w:rsidRPr="00416DEE">
        <w:rPr>
          <w:spacing w:val="-6"/>
          <w:sz w:val="24"/>
          <w:szCs w:val="24"/>
        </w:rPr>
        <w:t xml:space="preserve"> </w:t>
      </w:r>
      <w:r w:rsidRPr="00416DEE">
        <w:rPr>
          <w:sz w:val="24"/>
          <w:szCs w:val="24"/>
        </w:rPr>
        <w:t>on</w:t>
      </w:r>
      <w:r w:rsidRPr="00416DEE">
        <w:rPr>
          <w:spacing w:val="-5"/>
          <w:sz w:val="24"/>
          <w:szCs w:val="24"/>
        </w:rPr>
        <w:t xml:space="preserve"> </w:t>
      </w:r>
      <w:r w:rsidRPr="00416DEE">
        <w:rPr>
          <w:sz w:val="24"/>
          <w:szCs w:val="24"/>
        </w:rPr>
        <w:t>nat</w:t>
      </w:r>
      <w:r w:rsidRPr="00416DEE">
        <w:rPr>
          <w:spacing w:val="1"/>
          <w:sz w:val="24"/>
          <w:szCs w:val="24"/>
        </w:rPr>
        <w:t>i</w:t>
      </w:r>
      <w:r w:rsidRPr="00416DEE">
        <w:rPr>
          <w:sz w:val="24"/>
          <w:szCs w:val="24"/>
        </w:rPr>
        <w:t>onal</w:t>
      </w:r>
      <w:r w:rsidRPr="00416DEE">
        <w:rPr>
          <w:w w:val="99"/>
          <w:sz w:val="24"/>
          <w:szCs w:val="24"/>
        </w:rPr>
        <w:t xml:space="preserve"> </w:t>
      </w:r>
      <w:r w:rsidRPr="00416DEE">
        <w:rPr>
          <w:sz w:val="24"/>
          <w:szCs w:val="24"/>
        </w:rPr>
        <w:t>go</w:t>
      </w:r>
      <w:r w:rsidRPr="00416DEE">
        <w:rPr>
          <w:spacing w:val="-1"/>
          <w:sz w:val="24"/>
          <w:szCs w:val="24"/>
        </w:rPr>
        <w:t>v</w:t>
      </w:r>
      <w:r w:rsidRPr="00416DEE">
        <w:rPr>
          <w:sz w:val="24"/>
          <w:szCs w:val="24"/>
        </w:rPr>
        <w:t>ern</w:t>
      </w:r>
      <w:r w:rsidRPr="00416DEE">
        <w:rPr>
          <w:spacing w:val="-3"/>
          <w:sz w:val="24"/>
          <w:szCs w:val="24"/>
        </w:rPr>
        <w:t>m</w:t>
      </w:r>
      <w:r w:rsidRPr="00416DEE">
        <w:rPr>
          <w:sz w:val="24"/>
          <w:szCs w:val="24"/>
        </w:rPr>
        <w:t>ent</w:t>
      </w:r>
      <w:r w:rsidRPr="00416DEE">
        <w:rPr>
          <w:spacing w:val="-7"/>
          <w:sz w:val="24"/>
          <w:szCs w:val="24"/>
        </w:rPr>
        <w:t xml:space="preserve"> </w:t>
      </w:r>
      <w:r w:rsidRPr="00416DEE">
        <w:rPr>
          <w:sz w:val="24"/>
          <w:szCs w:val="24"/>
        </w:rPr>
        <w:t>bonds</w:t>
      </w:r>
      <w:r w:rsidRPr="00416DEE">
        <w:rPr>
          <w:spacing w:val="-4"/>
          <w:sz w:val="24"/>
          <w:szCs w:val="24"/>
        </w:rPr>
        <w:t xml:space="preserve"> </w:t>
      </w:r>
      <w:r w:rsidRPr="00416DEE">
        <w:rPr>
          <w:sz w:val="24"/>
          <w:szCs w:val="24"/>
        </w:rPr>
        <w:t>with</w:t>
      </w:r>
      <w:r w:rsidRPr="00416DEE">
        <w:rPr>
          <w:spacing w:val="-6"/>
          <w:sz w:val="24"/>
          <w:szCs w:val="24"/>
        </w:rPr>
        <w:t xml:space="preserve"> </w:t>
      </w:r>
      <w:r w:rsidRPr="00416DEE">
        <w:rPr>
          <w:sz w:val="24"/>
          <w:szCs w:val="24"/>
        </w:rPr>
        <w:t>te</w:t>
      </w:r>
      <w:r w:rsidRPr="00416DEE">
        <w:rPr>
          <w:spacing w:val="-1"/>
          <w:sz w:val="24"/>
          <w:szCs w:val="24"/>
        </w:rPr>
        <w:t>r</w:t>
      </w:r>
      <w:r w:rsidRPr="00416DEE">
        <w:rPr>
          <w:spacing w:val="-2"/>
          <w:sz w:val="24"/>
          <w:szCs w:val="24"/>
        </w:rPr>
        <w:t>m</w:t>
      </w:r>
      <w:r w:rsidRPr="00416DEE">
        <w:rPr>
          <w:sz w:val="24"/>
          <w:szCs w:val="24"/>
        </w:rPr>
        <w:t>s</w:t>
      </w:r>
      <w:r w:rsidRPr="00416DEE">
        <w:rPr>
          <w:spacing w:val="-6"/>
          <w:sz w:val="24"/>
          <w:szCs w:val="24"/>
        </w:rPr>
        <w:t xml:space="preserve"> </w:t>
      </w:r>
      <w:r w:rsidRPr="00416DEE">
        <w:rPr>
          <w:sz w:val="24"/>
          <w:szCs w:val="24"/>
        </w:rPr>
        <w:t>to</w:t>
      </w:r>
      <w:r w:rsidRPr="00416DEE">
        <w:rPr>
          <w:spacing w:val="-6"/>
          <w:sz w:val="24"/>
          <w:szCs w:val="24"/>
        </w:rPr>
        <w:t xml:space="preserve"> </w:t>
      </w:r>
      <w:r w:rsidRPr="00416DEE">
        <w:rPr>
          <w:spacing w:val="-2"/>
          <w:sz w:val="24"/>
          <w:szCs w:val="24"/>
        </w:rPr>
        <w:t>m</w:t>
      </w:r>
      <w:r w:rsidRPr="00416DEE">
        <w:rPr>
          <w:sz w:val="24"/>
          <w:szCs w:val="24"/>
        </w:rPr>
        <w:t>aturity</w:t>
      </w:r>
      <w:r w:rsidRPr="00416DEE">
        <w:rPr>
          <w:spacing w:val="-7"/>
          <w:sz w:val="24"/>
          <w:szCs w:val="24"/>
        </w:rPr>
        <w:t xml:space="preserve"> </w:t>
      </w:r>
      <w:r w:rsidRPr="00416DEE">
        <w:rPr>
          <w:sz w:val="24"/>
          <w:szCs w:val="24"/>
        </w:rPr>
        <w:t>that</w:t>
      </w:r>
      <w:r w:rsidRPr="00416DEE">
        <w:rPr>
          <w:spacing w:val="-5"/>
          <w:sz w:val="24"/>
          <w:szCs w:val="24"/>
        </w:rPr>
        <w:t xml:space="preserve"> </w:t>
      </w:r>
      <w:r w:rsidRPr="00416DEE">
        <w:rPr>
          <w:spacing w:val="-2"/>
          <w:sz w:val="24"/>
          <w:szCs w:val="24"/>
        </w:rPr>
        <w:t>m</w:t>
      </w:r>
      <w:r w:rsidRPr="00416DEE">
        <w:rPr>
          <w:sz w:val="24"/>
          <w:szCs w:val="24"/>
        </w:rPr>
        <w:t>at</w:t>
      </w:r>
      <w:r w:rsidRPr="00416DEE">
        <w:rPr>
          <w:spacing w:val="1"/>
          <w:sz w:val="24"/>
          <w:szCs w:val="24"/>
        </w:rPr>
        <w:t>c</w:t>
      </w:r>
      <w:r w:rsidRPr="00416DEE">
        <w:rPr>
          <w:sz w:val="24"/>
          <w:szCs w:val="24"/>
        </w:rPr>
        <w:t>h,</w:t>
      </w:r>
      <w:r w:rsidRPr="00416DEE">
        <w:rPr>
          <w:spacing w:val="-6"/>
          <w:sz w:val="24"/>
          <w:szCs w:val="24"/>
        </w:rPr>
        <w:t xml:space="preserve"> </w:t>
      </w:r>
      <w:r w:rsidRPr="00416DEE">
        <w:rPr>
          <w:sz w:val="24"/>
          <w:szCs w:val="24"/>
        </w:rPr>
        <w:t>as</w:t>
      </w:r>
      <w:r w:rsidRPr="00416DEE">
        <w:rPr>
          <w:spacing w:val="-5"/>
          <w:sz w:val="24"/>
          <w:szCs w:val="24"/>
        </w:rPr>
        <w:t xml:space="preserve"> </w:t>
      </w:r>
      <w:r w:rsidRPr="00416DEE">
        <w:rPr>
          <w:spacing w:val="1"/>
          <w:sz w:val="24"/>
          <w:szCs w:val="24"/>
        </w:rPr>
        <w:t>c</w:t>
      </w:r>
      <w:r w:rsidRPr="00416DEE">
        <w:rPr>
          <w:sz w:val="24"/>
          <w:szCs w:val="24"/>
        </w:rPr>
        <w:t>lo</w:t>
      </w:r>
      <w:r w:rsidRPr="00416DEE">
        <w:rPr>
          <w:spacing w:val="1"/>
          <w:sz w:val="24"/>
          <w:szCs w:val="24"/>
        </w:rPr>
        <w:t>s</w:t>
      </w:r>
      <w:r w:rsidRPr="00416DEE">
        <w:rPr>
          <w:sz w:val="24"/>
          <w:szCs w:val="24"/>
        </w:rPr>
        <w:t>e</w:t>
      </w:r>
      <w:r w:rsidRPr="00416DEE">
        <w:rPr>
          <w:spacing w:val="1"/>
          <w:sz w:val="24"/>
          <w:szCs w:val="24"/>
        </w:rPr>
        <w:t>l</w:t>
      </w:r>
      <w:r w:rsidRPr="00416DEE">
        <w:rPr>
          <w:sz w:val="24"/>
          <w:szCs w:val="24"/>
        </w:rPr>
        <w:t>y</w:t>
      </w:r>
      <w:r w:rsidRPr="00416DEE">
        <w:rPr>
          <w:spacing w:val="-7"/>
          <w:sz w:val="24"/>
          <w:szCs w:val="24"/>
        </w:rPr>
        <w:t xml:space="preserve"> </w:t>
      </w:r>
      <w:r w:rsidRPr="00416DEE">
        <w:rPr>
          <w:sz w:val="24"/>
          <w:szCs w:val="24"/>
        </w:rPr>
        <w:t>as</w:t>
      </w:r>
      <w:r w:rsidRPr="00416DEE">
        <w:rPr>
          <w:spacing w:val="-4"/>
          <w:sz w:val="24"/>
          <w:szCs w:val="24"/>
        </w:rPr>
        <w:t xml:space="preserve"> </w:t>
      </w:r>
      <w:r w:rsidRPr="00416DEE">
        <w:rPr>
          <w:sz w:val="24"/>
          <w:szCs w:val="24"/>
        </w:rPr>
        <w:t>po</w:t>
      </w:r>
      <w:r w:rsidRPr="00416DEE">
        <w:rPr>
          <w:spacing w:val="1"/>
          <w:sz w:val="24"/>
          <w:szCs w:val="24"/>
        </w:rPr>
        <w:t>s</w:t>
      </w:r>
      <w:r w:rsidRPr="00416DEE">
        <w:rPr>
          <w:sz w:val="24"/>
          <w:szCs w:val="24"/>
        </w:rPr>
        <w:t>sib</w:t>
      </w:r>
      <w:r w:rsidRPr="00416DEE">
        <w:rPr>
          <w:spacing w:val="1"/>
          <w:sz w:val="24"/>
          <w:szCs w:val="24"/>
        </w:rPr>
        <w:t>l</w:t>
      </w:r>
      <w:r w:rsidRPr="00416DEE">
        <w:rPr>
          <w:sz w:val="24"/>
          <w:szCs w:val="24"/>
        </w:rPr>
        <w:t>e,</w:t>
      </w:r>
      <w:r w:rsidRPr="00416DEE">
        <w:rPr>
          <w:spacing w:val="-7"/>
          <w:sz w:val="24"/>
          <w:szCs w:val="24"/>
        </w:rPr>
        <w:t xml:space="preserve"> </w:t>
      </w:r>
      <w:r w:rsidRPr="00416DEE">
        <w:rPr>
          <w:sz w:val="24"/>
          <w:szCs w:val="24"/>
        </w:rPr>
        <w:t>the</w:t>
      </w:r>
      <w:r w:rsidRPr="00416DEE">
        <w:rPr>
          <w:spacing w:val="-6"/>
          <w:sz w:val="24"/>
          <w:szCs w:val="24"/>
        </w:rPr>
        <w:t xml:space="preserve"> </w:t>
      </w:r>
      <w:r w:rsidRPr="00416DEE">
        <w:rPr>
          <w:sz w:val="24"/>
          <w:szCs w:val="24"/>
        </w:rPr>
        <w:t>e</w:t>
      </w:r>
      <w:r w:rsidRPr="00416DEE">
        <w:rPr>
          <w:spacing w:val="1"/>
          <w:sz w:val="24"/>
          <w:szCs w:val="24"/>
        </w:rPr>
        <w:t>s</w:t>
      </w:r>
      <w:r w:rsidRPr="00416DEE">
        <w:rPr>
          <w:sz w:val="24"/>
          <w:szCs w:val="24"/>
        </w:rPr>
        <w:t>ti</w:t>
      </w:r>
      <w:r w:rsidRPr="00416DEE">
        <w:rPr>
          <w:spacing w:val="-2"/>
          <w:sz w:val="24"/>
          <w:szCs w:val="24"/>
        </w:rPr>
        <w:t>m</w:t>
      </w:r>
      <w:r w:rsidRPr="00416DEE">
        <w:rPr>
          <w:sz w:val="24"/>
          <w:szCs w:val="24"/>
        </w:rPr>
        <w:t>ated</w:t>
      </w:r>
      <w:r w:rsidRPr="00416DEE">
        <w:rPr>
          <w:spacing w:val="-5"/>
          <w:sz w:val="24"/>
          <w:szCs w:val="24"/>
        </w:rPr>
        <w:t xml:space="preserve"> </w:t>
      </w:r>
      <w:r w:rsidRPr="00416DEE">
        <w:rPr>
          <w:spacing w:val="2"/>
          <w:sz w:val="24"/>
          <w:szCs w:val="24"/>
        </w:rPr>
        <w:t>f</w:t>
      </w:r>
      <w:r w:rsidRPr="00416DEE">
        <w:rPr>
          <w:sz w:val="24"/>
          <w:szCs w:val="24"/>
        </w:rPr>
        <w:t>uture</w:t>
      </w:r>
      <w:r w:rsidRPr="00416DEE">
        <w:rPr>
          <w:w w:val="99"/>
          <w:sz w:val="24"/>
          <w:szCs w:val="24"/>
        </w:rPr>
        <w:t xml:space="preserve"> </w:t>
      </w:r>
      <w:r w:rsidRPr="00416DEE">
        <w:rPr>
          <w:sz w:val="24"/>
          <w:szCs w:val="24"/>
        </w:rPr>
        <w:t>ca</w:t>
      </w:r>
      <w:r w:rsidRPr="00416DEE">
        <w:rPr>
          <w:spacing w:val="1"/>
          <w:sz w:val="24"/>
          <w:szCs w:val="24"/>
        </w:rPr>
        <w:t>s</w:t>
      </w:r>
      <w:r w:rsidRPr="00416DEE">
        <w:rPr>
          <w:sz w:val="24"/>
          <w:szCs w:val="24"/>
        </w:rPr>
        <w:t>h</w:t>
      </w:r>
      <w:r w:rsidRPr="00416DEE">
        <w:rPr>
          <w:spacing w:val="-13"/>
          <w:sz w:val="24"/>
          <w:szCs w:val="24"/>
        </w:rPr>
        <w:t xml:space="preserve"> </w:t>
      </w:r>
      <w:r w:rsidRPr="00416DEE">
        <w:rPr>
          <w:sz w:val="24"/>
          <w:szCs w:val="24"/>
        </w:rPr>
        <w:t>out</w:t>
      </w:r>
      <w:r w:rsidRPr="00416DEE">
        <w:rPr>
          <w:spacing w:val="2"/>
          <w:sz w:val="24"/>
          <w:szCs w:val="24"/>
        </w:rPr>
        <w:t>f</w:t>
      </w:r>
      <w:r w:rsidRPr="00416DEE">
        <w:rPr>
          <w:sz w:val="24"/>
          <w:szCs w:val="24"/>
        </w:rPr>
        <w:t>low</w:t>
      </w:r>
      <w:r w:rsidRPr="00416DEE">
        <w:rPr>
          <w:spacing w:val="1"/>
          <w:sz w:val="24"/>
          <w:szCs w:val="24"/>
        </w:rPr>
        <w:t>s</w:t>
      </w:r>
      <w:r w:rsidRPr="00416DEE">
        <w:rPr>
          <w:sz w:val="24"/>
          <w:szCs w:val="24"/>
        </w:rPr>
        <w:t>.</w:t>
      </w:r>
    </w:p>
    <w:p w:rsidR="002E4669" w:rsidRPr="00416DEE" w:rsidRDefault="002E4669" w:rsidP="00E5122E">
      <w:pPr>
        <w:spacing w:before="7" w:line="160" w:lineRule="exact"/>
        <w:ind w:right="-32"/>
        <w:rPr>
          <w:sz w:val="24"/>
          <w:szCs w:val="24"/>
        </w:rPr>
      </w:pPr>
    </w:p>
    <w:p w:rsidR="002E4669" w:rsidRPr="00416DEE" w:rsidRDefault="002E4669" w:rsidP="00E5122E">
      <w:pPr>
        <w:pStyle w:val="BodyText"/>
        <w:spacing w:line="258" w:lineRule="auto"/>
        <w:ind w:left="0" w:right="-32"/>
        <w:rPr>
          <w:sz w:val="24"/>
          <w:szCs w:val="24"/>
        </w:rPr>
      </w:pPr>
      <w:r w:rsidRPr="00416DEE">
        <w:rPr>
          <w:sz w:val="24"/>
          <w:szCs w:val="24"/>
        </w:rPr>
        <w:t>Un</w:t>
      </w:r>
      <w:r w:rsidRPr="00416DEE">
        <w:rPr>
          <w:spacing w:val="1"/>
          <w:sz w:val="24"/>
          <w:szCs w:val="24"/>
        </w:rPr>
        <w:t>c</w:t>
      </w:r>
      <w:r w:rsidRPr="00416DEE">
        <w:rPr>
          <w:sz w:val="24"/>
          <w:szCs w:val="24"/>
        </w:rPr>
        <w:t>ond</w:t>
      </w:r>
      <w:r w:rsidRPr="00416DEE">
        <w:rPr>
          <w:spacing w:val="1"/>
          <w:sz w:val="24"/>
          <w:szCs w:val="24"/>
        </w:rPr>
        <w:t>i</w:t>
      </w:r>
      <w:r w:rsidRPr="00416DEE">
        <w:rPr>
          <w:sz w:val="24"/>
          <w:szCs w:val="24"/>
        </w:rPr>
        <w:t>tional</w:t>
      </w:r>
      <w:r w:rsidRPr="00416DEE">
        <w:rPr>
          <w:spacing w:val="-5"/>
          <w:sz w:val="24"/>
          <w:szCs w:val="24"/>
        </w:rPr>
        <w:t xml:space="preserve"> </w:t>
      </w:r>
      <w:r w:rsidRPr="00416DEE">
        <w:rPr>
          <w:sz w:val="24"/>
          <w:szCs w:val="24"/>
        </w:rPr>
        <w:t>long</w:t>
      </w:r>
      <w:r w:rsidRPr="00416DEE">
        <w:rPr>
          <w:spacing w:val="-5"/>
          <w:sz w:val="24"/>
          <w:szCs w:val="24"/>
        </w:rPr>
        <w:t xml:space="preserve"> </w:t>
      </w:r>
      <w:r w:rsidRPr="00416DEE">
        <w:rPr>
          <w:sz w:val="24"/>
          <w:szCs w:val="24"/>
        </w:rPr>
        <w:t>ser</w:t>
      </w:r>
      <w:r w:rsidRPr="00416DEE">
        <w:rPr>
          <w:spacing w:val="-2"/>
          <w:sz w:val="24"/>
          <w:szCs w:val="24"/>
        </w:rPr>
        <w:t>v</w:t>
      </w:r>
      <w:r w:rsidRPr="00416DEE">
        <w:rPr>
          <w:sz w:val="24"/>
          <w:szCs w:val="24"/>
        </w:rPr>
        <w:t>ice</w:t>
      </w:r>
      <w:r w:rsidRPr="00416DEE">
        <w:rPr>
          <w:spacing w:val="-7"/>
          <w:sz w:val="24"/>
          <w:szCs w:val="24"/>
        </w:rPr>
        <w:t xml:space="preserve"> </w:t>
      </w:r>
      <w:r w:rsidRPr="00416DEE">
        <w:rPr>
          <w:spacing w:val="1"/>
          <w:sz w:val="24"/>
          <w:szCs w:val="24"/>
        </w:rPr>
        <w:t>l</w:t>
      </w:r>
      <w:r w:rsidRPr="00416DEE">
        <w:rPr>
          <w:sz w:val="24"/>
          <w:szCs w:val="24"/>
        </w:rPr>
        <w:t>ea</w:t>
      </w:r>
      <w:r w:rsidRPr="00416DEE">
        <w:rPr>
          <w:spacing w:val="-1"/>
          <w:sz w:val="24"/>
          <w:szCs w:val="24"/>
        </w:rPr>
        <w:t>v</w:t>
      </w:r>
      <w:r w:rsidRPr="00416DEE">
        <w:rPr>
          <w:sz w:val="24"/>
          <w:szCs w:val="24"/>
        </w:rPr>
        <w:t>e</w:t>
      </w:r>
      <w:r w:rsidRPr="00416DEE">
        <w:rPr>
          <w:spacing w:val="-6"/>
          <w:sz w:val="24"/>
          <w:szCs w:val="24"/>
        </w:rPr>
        <w:t xml:space="preserve"> </w:t>
      </w:r>
      <w:r w:rsidRPr="00416DEE">
        <w:rPr>
          <w:sz w:val="24"/>
          <w:szCs w:val="24"/>
        </w:rPr>
        <w:t>pro</w:t>
      </w:r>
      <w:r w:rsidRPr="00416DEE">
        <w:rPr>
          <w:spacing w:val="-2"/>
          <w:sz w:val="24"/>
          <w:szCs w:val="24"/>
        </w:rPr>
        <w:t>v</w:t>
      </w:r>
      <w:r w:rsidRPr="00416DEE">
        <w:rPr>
          <w:sz w:val="24"/>
          <w:szCs w:val="24"/>
        </w:rPr>
        <w:t>isions</w:t>
      </w:r>
      <w:r w:rsidRPr="00416DEE">
        <w:rPr>
          <w:spacing w:val="-5"/>
          <w:sz w:val="24"/>
          <w:szCs w:val="24"/>
        </w:rPr>
        <w:t xml:space="preserve"> </w:t>
      </w:r>
      <w:r w:rsidRPr="00416DEE">
        <w:rPr>
          <w:sz w:val="24"/>
          <w:szCs w:val="24"/>
        </w:rPr>
        <w:t>are</w:t>
      </w:r>
      <w:r w:rsidRPr="00416DEE">
        <w:rPr>
          <w:spacing w:val="-6"/>
          <w:sz w:val="24"/>
          <w:szCs w:val="24"/>
        </w:rPr>
        <w:t xml:space="preserve"> </w:t>
      </w:r>
      <w:r w:rsidRPr="00416DEE">
        <w:rPr>
          <w:sz w:val="24"/>
          <w:szCs w:val="24"/>
        </w:rPr>
        <w:t>cla</w:t>
      </w:r>
      <w:r w:rsidRPr="00416DEE">
        <w:rPr>
          <w:spacing w:val="1"/>
          <w:sz w:val="24"/>
          <w:szCs w:val="24"/>
        </w:rPr>
        <w:t>s</w:t>
      </w:r>
      <w:r w:rsidRPr="00416DEE">
        <w:rPr>
          <w:sz w:val="24"/>
          <w:szCs w:val="24"/>
        </w:rPr>
        <w:t>si</w:t>
      </w:r>
      <w:r w:rsidRPr="00416DEE">
        <w:rPr>
          <w:spacing w:val="2"/>
          <w:sz w:val="24"/>
          <w:szCs w:val="24"/>
        </w:rPr>
        <w:t>f</w:t>
      </w:r>
      <w:r w:rsidRPr="00416DEE">
        <w:rPr>
          <w:sz w:val="24"/>
          <w:szCs w:val="24"/>
        </w:rPr>
        <w:t>ied</w:t>
      </w:r>
      <w:r w:rsidRPr="00416DEE">
        <w:rPr>
          <w:spacing w:val="-6"/>
          <w:sz w:val="24"/>
          <w:szCs w:val="24"/>
        </w:rPr>
        <w:t xml:space="preserve"> </w:t>
      </w:r>
      <w:r w:rsidRPr="00416DEE">
        <w:rPr>
          <w:sz w:val="24"/>
          <w:szCs w:val="24"/>
        </w:rPr>
        <w:t>as</w:t>
      </w:r>
      <w:r w:rsidRPr="00416DEE">
        <w:rPr>
          <w:spacing w:val="-6"/>
          <w:sz w:val="24"/>
          <w:szCs w:val="24"/>
        </w:rPr>
        <w:t xml:space="preserve"> </w:t>
      </w:r>
      <w:r w:rsidRPr="00416DEE">
        <w:rPr>
          <w:spacing w:val="1"/>
          <w:sz w:val="24"/>
          <w:szCs w:val="24"/>
        </w:rPr>
        <w:t>c</w:t>
      </w:r>
      <w:r w:rsidRPr="00416DEE">
        <w:rPr>
          <w:sz w:val="24"/>
          <w:szCs w:val="24"/>
        </w:rPr>
        <w:t>ur</w:t>
      </w:r>
      <w:r w:rsidRPr="00416DEE">
        <w:rPr>
          <w:spacing w:val="-2"/>
          <w:sz w:val="24"/>
          <w:szCs w:val="24"/>
        </w:rPr>
        <w:t>r</w:t>
      </w:r>
      <w:r w:rsidRPr="00416DEE">
        <w:rPr>
          <w:sz w:val="24"/>
          <w:szCs w:val="24"/>
        </w:rPr>
        <w:t>ent</w:t>
      </w:r>
      <w:r w:rsidRPr="00416DEE">
        <w:rPr>
          <w:spacing w:val="-6"/>
          <w:sz w:val="24"/>
          <w:szCs w:val="24"/>
        </w:rPr>
        <w:t xml:space="preserve"> </w:t>
      </w:r>
      <w:r w:rsidRPr="00416DEE">
        <w:rPr>
          <w:spacing w:val="1"/>
          <w:sz w:val="24"/>
          <w:szCs w:val="24"/>
        </w:rPr>
        <w:t>l</w:t>
      </w:r>
      <w:r w:rsidRPr="00416DEE">
        <w:rPr>
          <w:sz w:val="24"/>
          <w:szCs w:val="24"/>
        </w:rPr>
        <w:t>iab</w:t>
      </w:r>
      <w:r w:rsidRPr="00416DEE">
        <w:rPr>
          <w:spacing w:val="1"/>
          <w:sz w:val="24"/>
          <w:szCs w:val="24"/>
        </w:rPr>
        <w:t>i</w:t>
      </w:r>
      <w:r w:rsidRPr="00416DEE">
        <w:rPr>
          <w:sz w:val="24"/>
          <w:szCs w:val="24"/>
        </w:rPr>
        <w:t>lities</w:t>
      </w:r>
      <w:r w:rsidRPr="00416DEE">
        <w:rPr>
          <w:spacing w:val="-4"/>
          <w:sz w:val="24"/>
          <w:szCs w:val="24"/>
        </w:rPr>
        <w:t xml:space="preserve"> </w:t>
      </w:r>
      <w:r w:rsidRPr="00416DEE">
        <w:rPr>
          <w:sz w:val="24"/>
          <w:szCs w:val="24"/>
        </w:rPr>
        <w:t>as</w:t>
      </w:r>
      <w:r w:rsidRPr="00416DEE">
        <w:rPr>
          <w:spacing w:val="-5"/>
          <w:sz w:val="24"/>
          <w:szCs w:val="24"/>
        </w:rPr>
        <w:t xml:space="preserve"> </w:t>
      </w:r>
      <w:r w:rsidRPr="00416DEE">
        <w:rPr>
          <w:sz w:val="24"/>
          <w:szCs w:val="24"/>
        </w:rPr>
        <w:t>the</w:t>
      </w:r>
      <w:r w:rsidRPr="00416DEE">
        <w:rPr>
          <w:spacing w:val="-5"/>
          <w:sz w:val="24"/>
          <w:szCs w:val="24"/>
        </w:rPr>
        <w:t xml:space="preserve"> </w:t>
      </w:r>
      <w:r w:rsidRPr="00416DEE">
        <w:rPr>
          <w:spacing w:val="-1"/>
          <w:sz w:val="24"/>
          <w:szCs w:val="24"/>
        </w:rPr>
        <w:t>Tr</w:t>
      </w:r>
      <w:r w:rsidRPr="00416DEE">
        <w:rPr>
          <w:sz w:val="24"/>
          <w:szCs w:val="24"/>
        </w:rPr>
        <w:t>u</w:t>
      </w:r>
      <w:r w:rsidRPr="00416DEE">
        <w:rPr>
          <w:spacing w:val="1"/>
          <w:sz w:val="24"/>
          <w:szCs w:val="24"/>
        </w:rPr>
        <w:t>s</w:t>
      </w:r>
      <w:r w:rsidRPr="00416DEE">
        <w:rPr>
          <w:sz w:val="24"/>
          <w:szCs w:val="24"/>
        </w:rPr>
        <w:t>t</w:t>
      </w:r>
      <w:r w:rsidRPr="00416DEE">
        <w:rPr>
          <w:spacing w:val="-7"/>
          <w:sz w:val="24"/>
          <w:szCs w:val="24"/>
        </w:rPr>
        <w:t xml:space="preserve"> </w:t>
      </w:r>
      <w:r w:rsidRPr="00416DEE">
        <w:rPr>
          <w:sz w:val="24"/>
          <w:szCs w:val="24"/>
        </w:rPr>
        <w:t>does</w:t>
      </w:r>
      <w:r w:rsidRPr="00416DEE">
        <w:rPr>
          <w:spacing w:val="-5"/>
          <w:sz w:val="24"/>
          <w:szCs w:val="24"/>
        </w:rPr>
        <w:t xml:space="preserve"> </w:t>
      </w:r>
      <w:r w:rsidRPr="00416DEE">
        <w:rPr>
          <w:sz w:val="24"/>
          <w:szCs w:val="24"/>
        </w:rPr>
        <w:t>not</w:t>
      </w:r>
      <w:r w:rsidRPr="00416DEE">
        <w:rPr>
          <w:w w:val="99"/>
          <w:sz w:val="24"/>
          <w:szCs w:val="24"/>
        </w:rPr>
        <w:t xml:space="preserve"> </w:t>
      </w:r>
      <w:r w:rsidRPr="00416DEE">
        <w:rPr>
          <w:sz w:val="24"/>
          <w:szCs w:val="24"/>
        </w:rPr>
        <w:t>ha</w:t>
      </w:r>
      <w:r w:rsidRPr="00416DEE">
        <w:rPr>
          <w:spacing w:val="-1"/>
          <w:sz w:val="24"/>
          <w:szCs w:val="24"/>
        </w:rPr>
        <w:t>v</w:t>
      </w:r>
      <w:r w:rsidRPr="00416DEE">
        <w:rPr>
          <w:sz w:val="24"/>
          <w:szCs w:val="24"/>
        </w:rPr>
        <w:t>e</w:t>
      </w:r>
      <w:r w:rsidRPr="00416DEE">
        <w:rPr>
          <w:spacing w:val="-6"/>
          <w:sz w:val="24"/>
          <w:szCs w:val="24"/>
        </w:rPr>
        <w:t xml:space="preserve"> </w:t>
      </w:r>
      <w:r w:rsidRPr="00416DEE">
        <w:rPr>
          <w:sz w:val="24"/>
          <w:szCs w:val="24"/>
        </w:rPr>
        <w:t>an</w:t>
      </w:r>
      <w:r w:rsidRPr="00416DEE">
        <w:rPr>
          <w:spacing w:val="-4"/>
          <w:sz w:val="24"/>
          <w:szCs w:val="24"/>
        </w:rPr>
        <w:t xml:space="preserve"> </w:t>
      </w:r>
      <w:r w:rsidRPr="00416DEE">
        <w:rPr>
          <w:sz w:val="24"/>
          <w:szCs w:val="24"/>
        </w:rPr>
        <w:t>un</w:t>
      </w:r>
      <w:r w:rsidRPr="00416DEE">
        <w:rPr>
          <w:spacing w:val="1"/>
          <w:sz w:val="24"/>
          <w:szCs w:val="24"/>
        </w:rPr>
        <w:t>c</w:t>
      </w:r>
      <w:r w:rsidRPr="00416DEE">
        <w:rPr>
          <w:sz w:val="24"/>
          <w:szCs w:val="24"/>
        </w:rPr>
        <w:t>ond</w:t>
      </w:r>
      <w:r w:rsidRPr="00416DEE">
        <w:rPr>
          <w:spacing w:val="1"/>
          <w:sz w:val="24"/>
          <w:szCs w:val="24"/>
        </w:rPr>
        <w:t>i</w:t>
      </w:r>
      <w:r w:rsidRPr="00416DEE">
        <w:rPr>
          <w:sz w:val="24"/>
          <w:szCs w:val="24"/>
        </w:rPr>
        <w:t>tional</w:t>
      </w:r>
      <w:r w:rsidRPr="00416DEE">
        <w:rPr>
          <w:spacing w:val="-3"/>
          <w:sz w:val="24"/>
          <w:szCs w:val="24"/>
        </w:rPr>
        <w:t xml:space="preserve"> </w:t>
      </w:r>
      <w:r w:rsidRPr="00416DEE">
        <w:rPr>
          <w:spacing w:val="-1"/>
          <w:sz w:val="24"/>
          <w:szCs w:val="24"/>
        </w:rPr>
        <w:t>r</w:t>
      </w:r>
      <w:r w:rsidRPr="00416DEE">
        <w:rPr>
          <w:sz w:val="24"/>
          <w:szCs w:val="24"/>
        </w:rPr>
        <w:t>ight</w:t>
      </w:r>
      <w:r w:rsidRPr="00416DEE">
        <w:rPr>
          <w:spacing w:val="-5"/>
          <w:sz w:val="24"/>
          <w:szCs w:val="24"/>
        </w:rPr>
        <w:t xml:space="preserve"> </w:t>
      </w:r>
      <w:r w:rsidRPr="00416DEE">
        <w:rPr>
          <w:sz w:val="24"/>
          <w:szCs w:val="24"/>
        </w:rPr>
        <w:t>to</w:t>
      </w:r>
      <w:r w:rsidRPr="00416DEE">
        <w:rPr>
          <w:spacing w:val="-5"/>
          <w:sz w:val="24"/>
          <w:szCs w:val="24"/>
        </w:rPr>
        <w:t xml:space="preserve"> </w:t>
      </w:r>
      <w:r w:rsidRPr="00416DEE">
        <w:rPr>
          <w:sz w:val="24"/>
          <w:szCs w:val="24"/>
        </w:rPr>
        <w:t>de</w:t>
      </w:r>
      <w:r w:rsidRPr="00416DEE">
        <w:rPr>
          <w:spacing w:val="2"/>
          <w:sz w:val="24"/>
          <w:szCs w:val="24"/>
        </w:rPr>
        <w:t>f</w:t>
      </w:r>
      <w:r w:rsidRPr="00416DEE">
        <w:rPr>
          <w:sz w:val="24"/>
          <w:szCs w:val="24"/>
        </w:rPr>
        <w:t>er</w:t>
      </w:r>
      <w:r w:rsidRPr="00416DEE">
        <w:rPr>
          <w:spacing w:val="-5"/>
          <w:sz w:val="24"/>
          <w:szCs w:val="24"/>
        </w:rPr>
        <w:t xml:space="preserve"> </w:t>
      </w:r>
      <w:r w:rsidRPr="00416DEE">
        <w:rPr>
          <w:sz w:val="24"/>
          <w:szCs w:val="24"/>
        </w:rPr>
        <w:t>sett</w:t>
      </w:r>
      <w:r w:rsidRPr="00416DEE">
        <w:rPr>
          <w:spacing w:val="1"/>
          <w:sz w:val="24"/>
          <w:szCs w:val="24"/>
        </w:rPr>
        <w:t>l</w:t>
      </w:r>
      <w:r w:rsidRPr="00416DEE">
        <w:rPr>
          <w:sz w:val="24"/>
          <w:szCs w:val="24"/>
        </w:rPr>
        <w:t>e</w:t>
      </w:r>
      <w:r w:rsidRPr="00416DEE">
        <w:rPr>
          <w:spacing w:val="-2"/>
          <w:sz w:val="24"/>
          <w:szCs w:val="24"/>
        </w:rPr>
        <w:t>m</w:t>
      </w:r>
      <w:r w:rsidRPr="00416DEE">
        <w:rPr>
          <w:sz w:val="24"/>
          <w:szCs w:val="24"/>
        </w:rPr>
        <w:t>ent</w:t>
      </w:r>
      <w:r w:rsidRPr="00416DEE">
        <w:rPr>
          <w:spacing w:val="-5"/>
          <w:sz w:val="24"/>
          <w:szCs w:val="24"/>
        </w:rPr>
        <w:t xml:space="preserve"> </w:t>
      </w:r>
      <w:r w:rsidRPr="00416DEE">
        <w:rPr>
          <w:sz w:val="24"/>
          <w:szCs w:val="24"/>
        </w:rPr>
        <w:t>of</w:t>
      </w:r>
      <w:r w:rsidRPr="00416DEE">
        <w:rPr>
          <w:spacing w:val="-2"/>
          <w:sz w:val="24"/>
          <w:szCs w:val="24"/>
        </w:rPr>
        <w:t xml:space="preserve"> </w:t>
      </w:r>
      <w:r w:rsidRPr="00416DEE">
        <w:rPr>
          <w:sz w:val="24"/>
          <w:szCs w:val="24"/>
        </w:rPr>
        <w:t>the</w:t>
      </w:r>
      <w:r w:rsidRPr="00416DEE">
        <w:rPr>
          <w:spacing w:val="-4"/>
          <w:sz w:val="24"/>
          <w:szCs w:val="24"/>
        </w:rPr>
        <w:t xml:space="preserve"> </w:t>
      </w:r>
      <w:r w:rsidRPr="00416DEE">
        <w:rPr>
          <w:sz w:val="24"/>
          <w:szCs w:val="24"/>
        </w:rPr>
        <w:t>liab</w:t>
      </w:r>
      <w:r w:rsidRPr="00416DEE">
        <w:rPr>
          <w:spacing w:val="1"/>
          <w:sz w:val="24"/>
          <w:szCs w:val="24"/>
        </w:rPr>
        <w:t>i</w:t>
      </w:r>
      <w:r w:rsidRPr="00416DEE">
        <w:rPr>
          <w:sz w:val="24"/>
          <w:szCs w:val="24"/>
        </w:rPr>
        <w:t>lity</w:t>
      </w:r>
      <w:r w:rsidRPr="00416DEE">
        <w:rPr>
          <w:spacing w:val="-6"/>
          <w:sz w:val="24"/>
          <w:szCs w:val="24"/>
        </w:rPr>
        <w:t xml:space="preserve"> </w:t>
      </w:r>
      <w:r w:rsidRPr="00416DEE">
        <w:rPr>
          <w:spacing w:val="2"/>
          <w:sz w:val="24"/>
          <w:szCs w:val="24"/>
        </w:rPr>
        <w:t>f</w:t>
      </w:r>
      <w:r w:rsidRPr="00416DEE">
        <w:rPr>
          <w:sz w:val="24"/>
          <w:szCs w:val="24"/>
        </w:rPr>
        <w:t>or</w:t>
      </w:r>
      <w:r w:rsidRPr="00416DEE">
        <w:rPr>
          <w:spacing w:val="-5"/>
          <w:sz w:val="24"/>
          <w:szCs w:val="24"/>
        </w:rPr>
        <w:t xml:space="preserve"> </w:t>
      </w:r>
      <w:r w:rsidRPr="00416DEE">
        <w:rPr>
          <w:sz w:val="24"/>
          <w:szCs w:val="24"/>
        </w:rPr>
        <w:t>at</w:t>
      </w:r>
      <w:r w:rsidRPr="00416DEE">
        <w:rPr>
          <w:spacing w:val="-5"/>
          <w:sz w:val="24"/>
          <w:szCs w:val="24"/>
        </w:rPr>
        <w:t xml:space="preserve"> </w:t>
      </w:r>
      <w:r w:rsidRPr="00416DEE">
        <w:rPr>
          <w:sz w:val="24"/>
          <w:szCs w:val="24"/>
        </w:rPr>
        <w:t>lea</w:t>
      </w:r>
      <w:r w:rsidRPr="00416DEE">
        <w:rPr>
          <w:spacing w:val="1"/>
          <w:sz w:val="24"/>
          <w:szCs w:val="24"/>
        </w:rPr>
        <w:t>s</w:t>
      </w:r>
      <w:r w:rsidRPr="00416DEE">
        <w:rPr>
          <w:sz w:val="24"/>
          <w:szCs w:val="24"/>
        </w:rPr>
        <w:t>t</w:t>
      </w:r>
      <w:r w:rsidRPr="00416DEE">
        <w:rPr>
          <w:spacing w:val="-5"/>
          <w:sz w:val="24"/>
          <w:szCs w:val="24"/>
        </w:rPr>
        <w:t xml:space="preserve"> </w:t>
      </w:r>
      <w:r w:rsidRPr="00416DEE">
        <w:rPr>
          <w:sz w:val="24"/>
          <w:szCs w:val="24"/>
        </w:rPr>
        <w:t>12</w:t>
      </w:r>
      <w:r w:rsidRPr="00416DEE">
        <w:rPr>
          <w:spacing w:val="-4"/>
          <w:sz w:val="24"/>
          <w:szCs w:val="24"/>
        </w:rPr>
        <w:t xml:space="preserve"> </w:t>
      </w:r>
      <w:r w:rsidRPr="00416DEE">
        <w:rPr>
          <w:spacing w:val="-2"/>
          <w:sz w:val="24"/>
          <w:szCs w:val="24"/>
        </w:rPr>
        <w:t>m</w:t>
      </w:r>
      <w:r w:rsidRPr="00416DEE">
        <w:rPr>
          <w:sz w:val="24"/>
          <w:szCs w:val="24"/>
        </w:rPr>
        <w:t>onths</w:t>
      </w:r>
      <w:r w:rsidRPr="00416DEE">
        <w:rPr>
          <w:spacing w:val="-4"/>
          <w:sz w:val="24"/>
          <w:szCs w:val="24"/>
        </w:rPr>
        <w:t xml:space="preserve"> </w:t>
      </w:r>
      <w:r w:rsidRPr="00416DEE">
        <w:rPr>
          <w:sz w:val="24"/>
          <w:szCs w:val="24"/>
        </w:rPr>
        <w:t>a</w:t>
      </w:r>
      <w:r w:rsidRPr="00416DEE">
        <w:rPr>
          <w:spacing w:val="2"/>
          <w:sz w:val="24"/>
          <w:szCs w:val="24"/>
        </w:rPr>
        <w:t>f</w:t>
      </w:r>
      <w:r w:rsidRPr="00416DEE">
        <w:rPr>
          <w:sz w:val="24"/>
          <w:szCs w:val="24"/>
        </w:rPr>
        <w:t>ter</w:t>
      </w:r>
      <w:r w:rsidRPr="00416DEE">
        <w:rPr>
          <w:spacing w:val="-5"/>
          <w:sz w:val="24"/>
          <w:szCs w:val="24"/>
        </w:rPr>
        <w:t xml:space="preserve"> </w:t>
      </w:r>
      <w:r w:rsidRPr="00416DEE">
        <w:rPr>
          <w:sz w:val="24"/>
          <w:szCs w:val="24"/>
        </w:rPr>
        <w:t>the</w:t>
      </w:r>
      <w:r w:rsidRPr="00416DEE">
        <w:rPr>
          <w:spacing w:val="-5"/>
          <w:sz w:val="24"/>
          <w:szCs w:val="24"/>
        </w:rPr>
        <w:t xml:space="preserve"> </w:t>
      </w:r>
      <w:r w:rsidRPr="00416DEE">
        <w:rPr>
          <w:sz w:val="24"/>
          <w:szCs w:val="24"/>
        </w:rPr>
        <w:t>end</w:t>
      </w:r>
      <w:r w:rsidRPr="00416DEE">
        <w:rPr>
          <w:spacing w:val="-5"/>
          <w:sz w:val="24"/>
          <w:szCs w:val="24"/>
        </w:rPr>
        <w:t xml:space="preserve"> </w:t>
      </w:r>
      <w:r w:rsidRPr="00416DEE">
        <w:rPr>
          <w:sz w:val="24"/>
          <w:szCs w:val="24"/>
        </w:rPr>
        <w:t>of</w:t>
      </w:r>
      <w:r w:rsidRPr="00416DEE">
        <w:rPr>
          <w:w w:val="99"/>
          <w:sz w:val="24"/>
          <w:szCs w:val="24"/>
        </w:rPr>
        <w:t xml:space="preserve"> </w:t>
      </w:r>
      <w:r w:rsidRPr="00416DEE">
        <w:rPr>
          <w:sz w:val="24"/>
          <w:szCs w:val="24"/>
        </w:rPr>
        <w:t>the</w:t>
      </w:r>
      <w:r w:rsidRPr="00416DEE">
        <w:rPr>
          <w:spacing w:val="-7"/>
          <w:sz w:val="24"/>
          <w:szCs w:val="24"/>
        </w:rPr>
        <w:t xml:space="preserve"> </w:t>
      </w:r>
      <w:r w:rsidRPr="00416DEE">
        <w:rPr>
          <w:sz w:val="24"/>
          <w:szCs w:val="24"/>
        </w:rPr>
        <w:t>reporting</w:t>
      </w:r>
      <w:r w:rsidRPr="00416DEE">
        <w:rPr>
          <w:spacing w:val="-7"/>
          <w:sz w:val="24"/>
          <w:szCs w:val="24"/>
        </w:rPr>
        <w:t xml:space="preserve"> </w:t>
      </w:r>
      <w:r w:rsidRPr="00416DEE">
        <w:rPr>
          <w:sz w:val="24"/>
          <w:szCs w:val="24"/>
        </w:rPr>
        <w:t>period.</w:t>
      </w:r>
      <w:r w:rsidRPr="00416DEE">
        <w:rPr>
          <w:spacing w:val="40"/>
          <w:sz w:val="24"/>
          <w:szCs w:val="24"/>
        </w:rPr>
        <w:t xml:space="preserve"> </w:t>
      </w:r>
      <w:r w:rsidRPr="00416DEE">
        <w:rPr>
          <w:sz w:val="24"/>
          <w:szCs w:val="24"/>
        </w:rPr>
        <w:t>P</w:t>
      </w:r>
      <w:r w:rsidRPr="00416DEE">
        <w:rPr>
          <w:spacing w:val="-1"/>
          <w:sz w:val="24"/>
          <w:szCs w:val="24"/>
        </w:rPr>
        <w:t>r</w:t>
      </w:r>
      <w:r w:rsidRPr="00416DEE">
        <w:rPr>
          <w:sz w:val="24"/>
          <w:szCs w:val="24"/>
        </w:rPr>
        <w:t>e-cond</w:t>
      </w:r>
      <w:r w:rsidRPr="00416DEE">
        <w:rPr>
          <w:spacing w:val="1"/>
          <w:sz w:val="24"/>
          <w:szCs w:val="24"/>
        </w:rPr>
        <w:t>i</w:t>
      </w:r>
      <w:r w:rsidRPr="00416DEE">
        <w:rPr>
          <w:sz w:val="24"/>
          <w:szCs w:val="24"/>
        </w:rPr>
        <w:t>tional</w:t>
      </w:r>
      <w:r w:rsidRPr="00416DEE">
        <w:rPr>
          <w:spacing w:val="-5"/>
          <w:sz w:val="24"/>
          <w:szCs w:val="24"/>
        </w:rPr>
        <w:t xml:space="preserve"> </w:t>
      </w:r>
      <w:r w:rsidRPr="00416DEE">
        <w:rPr>
          <w:sz w:val="24"/>
          <w:szCs w:val="24"/>
        </w:rPr>
        <w:t>and</w:t>
      </w:r>
      <w:r w:rsidRPr="00416DEE">
        <w:rPr>
          <w:spacing w:val="-6"/>
          <w:sz w:val="24"/>
          <w:szCs w:val="24"/>
        </w:rPr>
        <w:t xml:space="preserve"> </w:t>
      </w:r>
      <w:r w:rsidRPr="00416DEE">
        <w:rPr>
          <w:spacing w:val="1"/>
          <w:sz w:val="24"/>
          <w:szCs w:val="24"/>
        </w:rPr>
        <w:t>c</w:t>
      </w:r>
      <w:r w:rsidRPr="00416DEE">
        <w:rPr>
          <w:sz w:val="24"/>
          <w:szCs w:val="24"/>
        </w:rPr>
        <w:t>ond</w:t>
      </w:r>
      <w:r w:rsidRPr="00416DEE">
        <w:rPr>
          <w:spacing w:val="1"/>
          <w:sz w:val="24"/>
          <w:szCs w:val="24"/>
        </w:rPr>
        <w:t>i</w:t>
      </w:r>
      <w:r w:rsidRPr="00416DEE">
        <w:rPr>
          <w:sz w:val="24"/>
          <w:szCs w:val="24"/>
        </w:rPr>
        <w:t>tional</w:t>
      </w:r>
      <w:r w:rsidRPr="00416DEE">
        <w:rPr>
          <w:spacing w:val="-5"/>
          <w:sz w:val="24"/>
          <w:szCs w:val="24"/>
        </w:rPr>
        <w:t xml:space="preserve"> </w:t>
      </w:r>
      <w:r w:rsidRPr="00416DEE">
        <w:rPr>
          <w:sz w:val="24"/>
          <w:szCs w:val="24"/>
        </w:rPr>
        <w:t>long</w:t>
      </w:r>
      <w:r w:rsidRPr="00416DEE">
        <w:rPr>
          <w:spacing w:val="-6"/>
          <w:sz w:val="24"/>
          <w:szCs w:val="24"/>
        </w:rPr>
        <w:t xml:space="preserve"> </w:t>
      </w:r>
      <w:r w:rsidRPr="00416DEE">
        <w:rPr>
          <w:sz w:val="24"/>
          <w:szCs w:val="24"/>
        </w:rPr>
        <w:t>ser</w:t>
      </w:r>
      <w:r w:rsidRPr="00416DEE">
        <w:rPr>
          <w:spacing w:val="-2"/>
          <w:sz w:val="24"/>
          <w:szCs w:val="24"/>
        </w:rPr>
        <w:t>v</w:t>
      </w:r>
      <w:r w:rsidRPr="00416DEE">
        <w:rPr>
          <w:sz w:val="24"/>
          <w:szCs w:val="24"/>
        </w:rPr>
        <w:t>ice</w:t>
      </w:r>
      <w:r w:rsidRPr="00416DEE">
        <w:rPr>
          <w:spacing w:val="-6"/>
          <w:sz w:val="24"/>
          <w:szCs w:val="24"/>
        </w:rPr>
        <w:t xml:space="preserve"> </w:t>
      </w:r>
      <w:r w:rsidRPr="00416DEE">
        <w:rPr>
          <w:spacing w:val="1"/>
          <w:sz w:val="24"/>
          <w:szCs w:val="24"/>
        </w:rPr>
        <w:t>l</w:t>
      </w:r>
      <w:r w:rsidRPr="00416DEE">
        <w:rPr>
          <w:sz w:val="24"/>
          <w:szCs w:val="24"/>
        </w:rPr>
        <w:t>ea</w:t>
      </w:r>
      <w:r w:rsidRPr="00416DEE">
        <w:rPr>
          <w:spacing w:val="-1"/>
          <w:sz w:val="24"/>
          <w:szCs w:val="24"/>
        </w:rPr>
        <w:t>v</w:t>
      </w:r>
      <w:r w:rsidRPr="00416DEE">
        <w:rPr>
          <w:sz w:val="24"/>
          <w:szCs w:val="24"/>
        </w:rPr>
        <w:t>e</w:t>
      </w:r>
      <w:r w:rsidRPr="00416DEE">
        <w:rPr>
          <w:spacing w:val="-7"/>
          <w:sz w:val="24"/>
          <w:szCs w:val="24"/>
        </w:rPr>
        <w:t xml:space="preserve"> </w:t>
      </w:r>
      <w:r w:rsidRPr="00416DEE">
        <w:rPr>
          <w:sz w:val="24"/>
          <w:szCs w:val="24"/>
        </w:rPr>
        <w:t>pro</w:t>
      </w:r>
      <w:r w:rsidRPr="00416DEE">
        <w:rPr>
          <w:spacing w:val="-2"/>
          <w:sz w:val="24"/>
          <w:szCs w:val="24"/>
        </w:rPr>
        <w:t>v</w:t>
      </w:r>
      <w:r w:rsidRPr="00416DEE">
        <w:rPr>
          <w:sz w:val="24"/>
          <w:szCs w:val="24"/>
        </w:rPr>
        <w:t>isions</w:t>
      </w:r>
      <w:r w:rsidRPr="00416DEE">
        <w:rPr>
          <w:spacing w:val="-5"/>
          <w:sz w:val="24"/>
          <w:szCs w:val="24"/>
        </w:rPr>
        <w:t xml:space="preserve"> </w:t>
      </w:r>
      <w:r w:rsidRPr="00416DEE">
        <w:rPr>
          <w:sz w:val="24"/>
          <w:szCs w:val="24"/>
        </w:rPr>
        <w:t>are</w:t>
      </w:r>
      <w:r w:rsidRPr="00416DEE">
        <w:rPr>
          <w:spacing w:val="-7"/>
          <w:sz w:val="24"/>
          <w:szCs w:val="24"/>
        </w:rPr>
        <w:t xml:space="preserve"> </w:t>
      </w:r>
      <w:r w:rsidRPr="00416DEE">
        <w:rPr>
          <w:sz w:val="24"/>
          <w:szCs w:val="24"/>
        </w:rPr>
        <w:t>cla</w:t>
      </w:r>
      <w:r w:rsidRPr="00416DEE">
        <w:rPr>
          <w:spacing w:val="1"/>
          <w:sz w:val="24"/>
          <w:szCs w:val="24"/>
        </w:rPr>
        <w:t>s</w:t>
      </w:r>
      <w:r w:rsidRPr="00416DEE">
        <w:rPr>
          <w:sz w:val="24"/>
          <w:szCs w:val="24"/>
        </w:rPr>
        <w:t>si</w:t>
      </w:r>
      <w:r w:rsidRPr="00416DEE">
        <w:rPr>
          <w:spacing w:val="2"/>
          <w:sz w:val="24"/>
          <w:szCs w:val="24"/>
        </w:rPr>
        <w:t>f</w:t>
      </w:r>
      <w:r w:rsidRPr="00416DEE">
        <w:rPr>
          <w:sz w:val="24"/>
          <w:szCs w:val="24"/>
        </w:rPr>
        <w:t>ied</w:t>
      </w:r>
      <w:r w:rsidRPr="00416DEE">
        <w:rPr>
          <w:spacing w:val="-7"/>
          <w:sz w:val="24"/>
          <w:szCs w:val="24"/>
        </w:rPr>
        <w:t xml:space="preserve"> </w:t>
      </w:r>
      <w:r w:rsidRPr="00416DEE">
        <w:rPr>
          <w:sz w:val="24"/>
          <w:szCs w:val="24"/>
        </w:rPr>
        <w:t>as</w:t>
      </w:r>
      <w:r w:rsidRPr="00416DEE">
        <w:rPr>
          <w:w w:val="99"/>
          <w:sz w:val="24"/>
          <w:szCs w:val="24"/>
        </w:rPr>
        <w:t xml:space="preserve"> </w:t>
      </w:r>
      <w:r w:rsidRPr="00416DEE">
        <w:rPr>
          <w:sz w:val="24"/>
          <w:szCs w:val="24"/>
        </w:rPr>
        <w:t>non-cur</w:t>
      </w:r>
      <w:r w:rsidRPr="00416DEE">
        <w:rPr>
          <w:spacing w:val="-2"/>
          <w:sz w:val="24"/>
          <w:szCs w:val="24"/>
        </w:rPr>
        <w:t>r</w:t>
      </w:r>
      <w:r w:rsidRPr="00416DEE">
        <w:rPr>
          <w:sz w:val="24"/>
          <w:szCs w:val="24"/>
        </w:rPr>
        <w:t>ent</w:t>
      </w:r>
      <w:r w:rsidRPr="00416DEE">
        <w:rPr>
          <w:spacing w:val="-7"/>
          <w:sz w:val="24"/>
          <w:szCs w:val="24"/>
        </w:rPr>
        <w:t xml:space="preserve"> </w:t>
      </w:r>
      <w:r w:rsidRPr="00416DEE">
        <w:rPr>
          <w:spacing w:val="1"/>
          <w:sz w:val="24"/>
          <w:szCs w:val="24"/>
        </w:rPr>
        <w:t>l</w:t>
      </w:r>
      <w:r w:rsidRPr="00416DEE">
        <w:rPr>
          <w:sz w:val="24"/>
          <w:szCs w:val="24"/>
        </w:rPr>
        <w:t>iab</w:t>
      </w:r>
      <w:r w:rsidRPr="00416DEE">
        <w:rPr>
          <w:spacing w:val="1"/>
          <w:sz w:val="24"/>
          <w:szCs w:val="24"/>
        </w:rPr>
        <w:t>i</w:t>
      </w:r>
      <w:r w:rsidRPr="00416DEE">
        <w:rPr>
          <w:sz w:val="24"/>
          <w:szCs w:val="24"/>
        </w:rPr>
        <w:t>lities</w:t>
      </w:r>
      <w:r w:rsidRPr="00416DEE">
        <w:rPr>
          <w:spacing w:val="-4"/>
          <w:sz w:val="24"/>
          <w:szCs w:val="24"/>
        </w:rPr>
        <w:t xml:space="preserve"> </w:t>
      </w:r>
      <w:r w:rsidRPr="00416DEE">
        <w:rPr>
          <w:sz w:val="24"/>
          <w:szCs w:val="24"/>
        </w:rPr>
        <w:t>be</w:t>
      </w:r>
      <w:r w:rsidRPr="00416DEE">
        <w:rPr>
          <w:spacing w:val="1"/>
          <w:sz w:val="24"/>
          <w:szCs w:val="24"/>
        </w:rPr>
        <w:t>c</w:t>
      </w:r>
      <w:r w:rsidRPr="00416DEE">
        <w:rPr>
          <w:sz w:val="24"/>
          <w:szCs w:val="24"/>
        </w:rPr>
        <w:t>au</w:t>
      </w:r>
      <w:r w:rsidRPr="00416DEE">
        <w:rPr>
          <w:spacing w:val="1"/>
          <w:sz w:val="24"/>
          <w:szCs w:val="24"/>
        </w:rPr>
        <w:t>s</w:t>
      </w:r>
      <w:r w:rsidRPr="00416DEE">
        <w:rPr>
          <w:sz w:val="24"/>
          <w:szCs w:val="24"/>
        </w:rPr>
        <w:t>e</w:t>
      </w:r>
      <w:r w:rsidRPr="00416DEE">
        <w:rPr>
          <w:spacing w:val="-6"/>
          <w:sz w:val="24"/>
          <w:szCs w:val="24"/>
        </w:rPr>
        <w:t xml:space="preserve"> </w:t>
      </w:r>
      <w:r w:rsidRPr="00416DEE">
        <w:rPr>
          <w:sz w:val="24"/>
          <w:szCs w:val="24"/>
        </w:rPr>
        <w:t>the</w:t>
      </w:r>
      <w:r w:rsidRPr="00416DEE">
        <w:rPr>
          <w:spacing w:val="-5"/>
          <w:sz w:val="24"/>
          <w:szCs w:val="24"/>
        </w:rPr>
        <w:t xml:space="preserve"> </w:t>
      </w:r>
      <w:r w:rsidRPr="00416DEE">
        <w:rPr>
          <w:sz w:val="24"/>
          <w:szCs w:val="24"/>
        </w:rPr>
        <w:t>T</w:t>
      </w:r>
      <w:r w:rsidRPr="00416DEE">
        <w:rPr>
          <w:spacing w:val="-2"/>
          <w:sz w:val="24"/>
          <w:szCs w:val="24"/>
        </w:rPr>
        <w:t>r</w:t>
      </w:r>
      <w:r w:rsidRPr="00416DEE">
        <w:rPr>
          <w:sz w:val="24"/>
          <w:szCs w:val="24"/>
        </w:rPr>
        <w:t>u</w:t>
      </w:r>
      <w:r w:rsidRPr="00416DEE">
        <w:rPr>
          <w:spacing w:val="1"/>
          <w:sz w:val="24"/>
          <w:szCs w:val="24"/>
        </w:rPr>
        <w:t>s</w:t>
      </w:r>
      <w:r w:rsidRPr="00416DEE">
        <w:rPr>
          <w:sz w:val="24"/>
          <w:szCs w:val="24"/>
        </w:rPr>
        <w:t>t</w:t>
      </w:r>
      <w:r w:rsidRPr="00416DEE">
        <w:rPr>
          <w:spacing w:val="-6"/>
          <w:sz w:val="24"/>
          <w:szCs w:val="24"/>
        </w:rPr>
        <w:t xml:space="preserve"> </w:t>
      </w:r>
      <w:r w:rsidRPr="00416DEE">
        <w:rPr>
          <w:sz w:val="24"/>
          <w:szCs w:val="24"/>
        </w:rPr>
        <w:t>has</w:t>
      </w:r>
      <w:r w:rsidRPr="00416DEE">
        <w:rPr>
          <w:spacing w:val="-5"/>
          <w:sz w:val="24"/>
          <w:szCs w:val="24"/>
        </w:rPr>
        <w:t xml:space="preserve"> </w:t>
      </w:r>
      <w:r w:rsidRPr="00416DEE">
        <w:rPr>
          <w:sz w:val="24"/>
          <w:szCs w:val="24"/>
        </w:rPr>
        <w:t>an</w:t>
      </w:r>
      <w:r w:rsidRPr="00416DEE">
        <w:rPr>
          <w:spacing w:val="-6"/>
          <w:sz w:val="24"/>
          <w:szCs w:val="24"/>
        </w:rPr>
        <w:t xml:space="preserve"> </w:t>
      </w:r>
      <w:r w:rsidRPr="00416DEE">
        <w:rPr>
          <w:sz w:val="24"/>
          <w:szCs w:val="24"/>
        </w:rPr>
        <w:t>un</w:t>
      </w:r>
      <w:r w:rsidRPr="00416DEE">
        <w:rPr>
          <w:spacing w:val="1"/>
          <w:sz w:val="24"/>
          <w:szCs w:val="24"/>
        </w:rPr>
        <w:t>c</w:t>
      </w:r>
      <w:r w:rsidRPr="00416DEE">
        <w:rPr>
          <w:sz w:val="24"/>
          <w:szCs w:val="24"/>
        </w:rPr>
        <w:t>ond</w:t>
      </w:r>
      <w:r w:rsidRPr="00416DEE">
        <w:rPr>
          <w:spacing w:val="1"/>
          <w:sz w:val="24"/>
          <w:szCs w:val="24"/>
        </w:rPr>
        <w:t>i</w:t>
      </w:r>
      <w:r w:rsidRPr="00416DEE">
        <w:rPr>
          <w:sz w:val="24"/>
          <w:szCs w:val="24"/>
        </w:rPr>
        <w:t>tional</w:t>
      </w:r>
      <w:r w:rsidRPr="00416DEE">
        <w:rPr>
          <w:spacing w:val="-4"/>
          <w:sz w:val="24"/>
          <w:szCs w:val="24"/>
        </w:rPr>
        <w:t xml:space="preserve"> </w:t>
      </w:r>
      <w:r w:rsidRPr="00416DEE">
        <w:rPr>
          <w:spacing w:val="-1"/>
          <w:sz w:val="24"/>
          <w:szCs w:val="24"/>
        </w:rPr>
        <w:t>r</w:t>
      </w:r>
      <w:r w:rsidRPr="00416DEE">
        <w:rPr>
          <w:sz w:val="24"/>
          <w:szCs w:val="24"/>
        </w:rPr>
        <w:t>ight</w:t>
      </w:r>
      <w:r w:rsidRPr="00416DEE">
        <w:rPr>
          <w:spacing w:val="-6"/>
          <w:sz w:val="24"/>
          <w:szCs w:val="24"/>
        </w:rPr>
        <w:t xml:space="preserve"> </w:t>
      </w:r>
      <w:r w:rsidRPr="00416DEE">
        <w:rPr>
          <w:sz w:val="24"/>
          <w:szCs w:val="24"/>
        </w:rPr>
        <w:t>to</w:t>
      </w:r>
      <w:r w:rsidRPr="00416DEE">
        <w:rPr>
          <w:spacing w:val="-6"/>
          <w:sz w:val="24"/>
          <w:szCs w:val="24"/>
        </w:rPr>
        <w:t xml:space="preserve"> </w:t>
      </w:r>
      <w:r w:rsidRPr="00416DEE">
        <w:rPr>
          <w:sz w:val="24"/>
          <w:szCs w:val="24"/>
        </w:rPr>
        <w:t>de</w:t>
      </w:r>
      <w:r w:rsidRPr="00416DEE">
        <w:rPr>
          <w:spacing w:val="2"/>
          <w:sz w:val="24"/>
          <w:szCs w:val="24"/>
        </w:rPr>
        <w:t>f</w:t>
      </w:r>
      <w:r w:rsidRPr="00416DEE">
        <w:rPr>
          <w:sz w:val="24"/>
          <w:szCs w:val="24"/>
        </w:rPr>
        <w:t>er</w:t>
      </w:r>
      <w:r w:rsidRPr="00416DEE">
        <w:rPr>
          <w:spacing w:val="-6"/>
          <w:sz w:val="24"/>
          <w:szCs w:val="24"/>
        </w:rPr>
        <w:t xml:space="preserve"> </w:t>
      </w:r>
      <w:r w:rsidRPr="00416DEE">
        <w:rPr>
          <w:sz w:val="24"/>
          <w:szCs w:val="24"/>
        </w:rPr>
        <w:t>the</w:t>
      </w:r>
      <w:r w:rsidRPr="00416DEE">
        <w:rPr>
          <w:spacing w:val="-7"/>
          <w:sz w:val="24"/>
          <w:szCs w:val="24"/>
        </w:rPr>
        <w:t xml:space="preserve"> </w:t>
      </w:r>
      <w:r w:rsidRPr="00416DEE">
        <w:rPr>
          <w:spacing w:val="1"/>
          <w:sz w:val="24"/>
          <w:szCs w:val="24"/>
        </w:rPr>
        <w:t>s</w:t>
      </w:r>
      <w:r w:rsidRPr="00416DEE">
        <w:rPr>
          <w:sz w:val="24"/>
          <w:szCs w:val="24"/>
        </w:rPr>
        <w:t>ett</w:t>
      </w:r>
      <w:r w:rsidRPr="00416DEE">
        <w:rPr>
          <w:spacing w:val="1"/>
          <w:sz w:val="24"/>
          <w:szCs w:val="24"/>
        </w:rPr>
        <w:t>l</w:t>
      </w:r>
      <w:r w:rsidRPr="00416DEE">
        <w:rPr>
          <w:sz w:val="24"/>
          <w:szCs w:val="24"/>
        </w:rPr>
        <w:t>e</w:t>
      </w:r>
      <w:r w:rsidRPr="00416DEE">
        <w:rPr>
          <w:spacing w:val="-2"/>
          <w:sz w:val="24"/>
          <w:szCs w:val="24"/>
        </w:rPr>
        <w:t>m</w:t>
      </w:r>
      <w:r w:rsidRPr="00416DEE">
        <w:rPr>
          <w:sz w:val="24"/>
          <w:szCs w:val="24"/>
        </w:rPr>
        <w:t>ent</w:t>
      </w:r>
      <w:r w:rsidRPr="00416DEE">
        <w:rPr>
          <w:spacing w:val="-6"/>
          <w:sz w:val="24"/>
          <w:szCs w:val="24"/>
        </w:rPr>
        <w:t xml:space="preserve"> </w:t>
      </w:r>
      <w:r w:rsidRPr="00416DEE">
        <w:rPr>
          <w:sz w:val="24"/>
          <w:szCs w:val="24"/>
        </w:rPr>
        <w:t>of</w:t>
      </w:r>
      <w:r w:rsidRPr="00416DEE">
        <w:rPr>
          <w:spacing w:val="-3"/>
          <w:sz w:val="24"/>
          <w:szCs w:val="24"/>
        </w:rPr>
        <w:t xml:space="preserve"> </w:t>
      </w:r>
      <w:r w:rsidRPr="00416DEE">
        <w:rPr>
          <w:sz w:val="24"/>
          <w:szCs w:val="24"/>
        </w:rPr>
        <w:t>the</w:t>
      </w:r>
      <w:r w:rsidRPr="00416DEE">
        <w:rPr>
          <w:w w:val="99"/>
          <w:sz w:val="24"/>
          <w:szCs w:val="24"/>
        </w:rPr>
        <w:t xml:space="preserve"> </w:t>
      </w:r>
      <w:r w:rsidRPr="00416DEE">
        <w:rPr>
          <w:sz w:val="24"/>
          <w:szCs w:val="24"/>
        </w:rPr>
        <w:t>liab</w:t>
      </w:r>
      <w:r w:rsidRPr="00416DEE">
        <w:rPr>
          <w:spacing w:val="1"/>
          <w:sz w:val="24"/>
          <w:szCs w:val="24"/>
        </w:rPr>
        <w:t>i</w:t>
      </w:r>
      <w:r w:rsidRPr="00416DEE">
        <w:rPr>
          <w:sz w:val="24"/>
          <w:szCs w:val="24"/>
        </w:rPr>
        <w:t>lity</w:t>
      </w:r>
      <w:r w:rsidRPr="00416DEE">
        <w:rPr>
          <w:spacing w:val="-8"/>
          <w:sz w:val="24"/>
          <w:szCs w:val="24"/>
        </w:rPr>
        <w:t xml:space="preserve"> </w:t>
      </w:r>
      <w:r w:rsidRPr="00416DEE">
        <w:rPr>
          <w:sz w:val="24"/>
          <w:szCs w:val="24"/>
        </w:rPr>
        <w:t>unt</w:t>
      </w:r>
      <w:r w:rsidRPr="00416DEE">
        <w:rPr>
          <w:spacing w:val="1"/>
          <w:sz w:val="24"/>
          <w:szCs w:val="24"/>
        </w:rPr>
        <w:t>i</w:t>
      </w:r>
      <w:r w:rsidRPr="00416DEE">
        <w:rPr>
          <w:sz w:val="24"/>
          <w:szCs w:val="24"/>
        </w:rPr>
        <w:t>l</w:t>
      </w:r>
      <w:r w:rsidRPr="00416DEE">
        <w:rPr>
          <w:spacing w:val="-5"/>
          <w:sz w:val="24"/>
          <w:szCs w:val="24"/>
        </w:rPr>
        <w:t xml:space="preserve"> </w:t>
      </w:r>
      <w:r w:rsidRPr="00416DEE">
        <w:rPr>
          <w:sz w:val="24"/>
          <w:szCs w:val="24"/>
        </w:rPr>
        <w:t>the</w:t>
      </w:r>
      <w:r w:rsidRPr="00416DEE">
        <w:rPr>
          <w:spacing w:val="-6"/>
          <w:sz w:val="24"/>
          <w:szCs w:val="24"/>
        </w:rPr>
        <w:t xml:space="preserve"> </w:t>
      </w:r>
      <w:r w:rsidRPr="00416DEE">
        <w:rPr>
          <w:sz w:val="24"/>
          <w:szCs w:val="24"/>
        </w:rPr>
        <w:t>e</w:t>
      </w:r>
      <w:r w:rsidRPr="00416DEE">
        <w:rPr>
          <w:spacing w:val="-2"/>
          <w:sz w:val="24"/>
          <w:szCs w:val="24"/>
        </w:rPr>
        <w:t>m</w:t>
      </w:r>
      <w:r w:rsidRPr="00416DEE">
        <w:rPr>
          <w:sz w:val="24"/>
          <w:szCs w:val="24"/>
        </w:rPr>
        <w:t>p</w:t>
      </w:r>
      <w:r w:rsidRPr="00416DEE">
        <w:rPr>
          <w:spacing w:val="1"/>
          <w:sz w:val="24"/>
          <w:szCs w:val="24"/>
        </w:rPr>
        <w:t>l</w:t>
      </w:r>
      <w:r w:rsidRPr="00416DEE">
        <w:rPr>
          <w:sz w:val="24"/>
          <w:szCs w:val="24"/>
        </w:rPr>
        <w:t>o</w:t>
      </w:r>
      <w:r w:rsidRPr="00416DEE">
        <w:rPr>
          <w:spacing w:val="-1"/>
          <w:sz w:val="24"/>
          <w:szCs w:val="24"/>
        </w:rPr>
        <w:t>y</w:t>
      </w:r>
      <w:r w:rsidRPr="00416DEE">
        <w:rPr>
          <w:sz w:val="24"/>
          <w:szCs w:val="24"/>
        </w:rPr>
        <w:t>ee</w:t>
      </w:r>
      <w:r w:rsidRPr="00416DEE">
        <w:rPr>
          <w:spacing w:val="-6"/>
          <w:sz w:val="24"/>
          <w:szCs w:val="24"/>
        </w:rPr>
        <w:t xml:space="preserve"> </w:t>
      </w:r>
      <w:r w:rsidRPr="00416DEE">
        <w:rPr>
          <w:sz w:val="24"/>
          <w:szCs w:val="24"/>
        </w:rPr>
        <w:t>has</w:t>
      </w:r>
      <w:r w:rsidRPr="00416DEE">
        <w:rPr>
          <w:spacing w:val="-5"/>
          <w:sz w:val="24"/>
          <w:szCs w:val="24"/>
        </w:rPr>
        <w:t xml:space="preserve"> </w:t>
      </w:r>
      <w:r w:rsidRPr="00416DEE">
        <w:rPr>
          <w:spacing w:val="1"/>
          <w:sz w:val="24"/>
          <w:szCs w:val="24"/>
        </w:rPr>
        <w:t>c</w:t>
      </w:r>
      <w:r w:rsidRPr="00416DEE">
        <w:rPr>
          <w:sz w:val="24"/>
          <w:szCs w:val="24"/>
        </w:rPr>
        <w:t>o</w:t>
      </w:r>
      <w:r w:rsidRPr="00416DEE">
        <w:rPr>
          <w:spacing w:val="-2"/>
          <w:sz w:val="24"/>
          <w:szCs w:val="24"/>
        </w:rPr>
        <w:t>m</w:t>
      </w:r>
      <w:r w:rsidRPr="00416DEE">
        <w:rPr>
          <w:sz w:val="24"/>
          <w:szCs w:val="24"/>
        </w:rPr>
        <w:t>p</w:t>
      </w:r>
      <w:r w:rsidRPr="00416DEE">
        <w:rPr>
          <w:spacing w:val="1"/>
          <w:sz w:val="24"/>
          <w:szCs w:val="24"/>
        </w:rPr>
        <w:t>l</w:t>
      </w:r>
      <w:r w:rsidRPr="00416DEE">
        <w:rPr>
          <w:sz w:val="24"/>
          <w:szCs w:val="24"/>
        </w:rPr>
        <w:t>eted</w:t>
      </w:r>
      <w:r w:rsidRPr="00416DEE">
        <w:rPr>
          <w:spacing w:val="-5"/>
          <w:sz w:val="24"/>
          <w:szCs w:val="24"/>
        </w:rPr>
        <w:t xml:space="preserve"> </w:t>
      </w:r>
      <w:r w:rsidRPr="00416DEE">
        <w:rPr>
          <w:sz w:val="24"/>
          <w:szCs w:val="24"/>
        </w:rPr>
        <w:t>the</w:t>
      </w:r>
      <w:r w:rsidRPr="00416DEE">
        <w:rPr>
          <w:spacing w:val="-5"/>
          <w:sz w:val="24"/>
          <w:szCs w:val="24"/>
        </w:rPr>
        <w:t xml:space="preserve"> </w:t>
      </w:r>
      <w:r w:rsidRPr="00416DEE">
        <w:rPr>
          <w:spacing w:val="-1"/>
          <w:sz w:val="24"/>
          <w:szCs w:val="24"/>
        </w:rPr>
        <w:t>r</w:t>
      </w:r>
      <w:r w:rsidRPr="00416DEE">
        <w:rPr>
          <w:sz w:val="24"/>
          <w:szCs w:val="24"/>
        </w:rPr>
        <w:t>equ</w:t>
      </w:r>
      <w:r w:rsidRPr="00416DEE">
        <w:rPr>
          <w:spacing w:val="1"/>
          <w:sz w:val="24"/>
          <w:szCs w:val="24"/>
        </w:rPr>
        <w:t>i</w:t>
      </w:r>
      <w:r w:rsidRPr="00416DEE">
        <w:rPr>
          <w:sz w:val="24"/>
          <w:szCs w:val="24"/>
        </w:rPr>
        <w:t>site</w:t>
      </w:r>
      <w:r w:rsidRPr="00416DEE">
        <w:rPr>
          <w:spacing w:val="-7"/>
          <w:sz w:val="24"/>
          <w:szCs w:val="24"/>
        </w:rPr>
        <w:t xml:space="preserve"> </w:t>
      </w:r>
      <w:r w:rsidRPr="00416DEE">
        <w:rPr>
          <w:spacing w:val="-1"/>
          <w:sz w:val="24"/>
          <w:szCs w:val="24"/>
        </w:rPr>
        <w:t>y</w:t>
      </w:r>
      <w:r w:rsidRPr="00416DEE">
        <w:rPr>
          <w:sz w:val="24"/>
          <w:szCs w:val="24"/>
        </w:rPr>
        <w:t>ears</w:t>
      </w:r>
      <w:r w:rsidRPr="00416DEE">
        <w:rPr>
          <w:spacing w:val="-5"/>
          <w:sz w:val="24"/>
          <w:szCs w:val="24"/>
        </w:rPr>
        <w:t xml:space="preserve"> </w:t>
      </w:r>
      <w:r w:rsidRPr="00416DEE">
        <w:rPr>
          <w:sz w:val="24"/>
          <w:szCs w:val="24"/>
        </w:rPr>
        <w:t>of</w:t>
      </w:r>
      <w:r w:rsidRPr="00416DEE">
        <w:rPr>
          <w:spacing w:val="-4"/>
          <w:sz w:val="24"/>
          <w:szCs w:val="24"/>
        </w:rPr>
        <w:t xml:space="preserve"> </w:t>
      </w:r>
      <w:r w:rsidRPr="00416DEE">
        <w:rPr>
          <w:spacing w:val="1"/>
          <w:sz w:val="24"/>
          <w:szCs w:val="24"/>
        </w:rPr>
        <w:t>s</w:t>
      </w:r>
      <w:r w:rsidRPr="00416DEE">
        <w:rPr>
          <w:sz w:val="24"/>
          <w:szCs w:val="24"/>
        </w:rPr>
        <w:t>er</w:t>
      </w:r>
      <w:r w:rsidRPr="00416DEE">
        <w:rPr>
          <w:spacing w:val="-2"/>
          <w:sz w:val="24"/>
          <w:szCs w:val="24"/>
        </w:rPr>
        <w:t>v</w:t>
      </w:r>
      <w:r w:rsidRPr="00416DEE">
        <w:rPr>
          <w:sz w:val="24"/>
          <w:szCs w:val="24"/>
        </w:rPr>
        <w:t>ice.</w:t>
      </w:r>
    </w:p>
    <w:p w:rsidR="002E4669" w:rsidRPr="00416DEE" w:rsidRDefault="002E4669" w:rsidP="00E5122E">
      <w:pPr>
        <w:spacing w:before="7" w:line="160" w:lineRule="exact"/>
        <w:ind w:right="-32"/>
        <w:rPr>
          <w:sz w:val="24"/>
          <w:szCs w:val="24"/>
        </w:rPr>
      </w:pPr>
    </w:p>
    <w:p w:rsidR="002E4669" w:rsidRPr="00416DEE" w:rsidRDefault="002E4669" w:rsidP="00E8192E">
      <w:pPr>
        <w:pStyle w:val="BodyText"/>
        <w:spacing w:before="12"/>
        <w:ind w:left="0" w:right="-32"/>
        <w:rPr>
          <w:rFonts w:cs="Arial"/>
          <w:sz w:val="24"/>
          <w:szCs w:val="24"/>
        </w:rPr>
      </w:pPr>
      <w:r w:rsidRPr="00416DEE">
        <w:rPr>
          <w:color w:val="003D58"/>
          <w:spacing w:val="1"/>
          <w:sz w:val="24"/>
          <w:szCs w:val="24"/>
          <w:u w:color="000000"/>
        </w:rPr>
        <w:t>Superannuation</w:t>
      </w:r>
    </w:p>
    <w:p w:rsidR="002E4669" w:rsidRPr="00416DEE" w:rsidRDefault="002E4669" w:rsidP="00E5122E">
      <w:pPr>
        <w:pStyle w:val="BodyText"/>
        <w:spacing w:before="19" w:line="258" w:lineRule="auto"/>
        <w:ind w:left="0" w:right="-32"/>
        <w:rPr>
          <w:sz w:val="24"/>
          <w:szCs w:val="24"/>
        </w:rPr>
      </w:pPr>
      <w:r w:rsidRPr="00416DEE">
        <w:rPr>
          <w:spacing w:val="-1"/>
          <w:sz w:val="24"/>
          <w:szCs w:val="24"/>
        </w:rPr>
        <w:t>T</w:t>
      </w:r>
      <w:r w:rsidRPr="00416DEE">
        <w:rPr>
          <w:sz w:val="24"/>
          <w:szCs w:val="24"/>
        </w:rPr>
        <w:t>he</w:t>
      </w:r>
      <w:r w:rsidRPr="00416DEE">
        <w:rPr>
          <w:spacing w:val="-9"/>
          <w:sz w:val="24"/>
          <w:szCs w:val="24"/>
        </w:rPr>
        <w:t xml:space="preserve"> </w:t>
      </w:r>
      <w:r w:rsidRPr="00416DEE">
        <w:rPr>
          <w:spacing w:val="-1"/>
          <w:sz w:val="24"/>
          <w:szCs w:val="24"/>
        </w:rPr>
        <w:t>G</w:t>
      </w:r>
      <w:r w:rsidRPr="00416DEE">
        <w:rPr>
          <w:sz w:val="24"/>
          <w:szCs w:val="24"/>
        </w:rPr>
        <w:t>o</w:t>
      </w:r>
      <w:r w:rsidRPr="00416DEE">
        <w:rPr>
          <w:spacing w:val="-1"/>
          <w:sz w:val="24"/>
          <w:szCs w:val="24"/>
        </w:rPr>
        <w:t>v</w:t>
      </w:r>
      <w:r w:rsidRPr="00416DEE">
        <w:rPr>
          <w:sz w:val="24"/>
          <w:szCs w:val="24"/>
        </w:rPr>
        <w:t>ern</w:t>
      </w:r>
      <w:r w:rsidRPr="00416DEE">
        <w:rPr>
          <w:spacing w:val="-3"/>
          <w:sz w:val="24"/>
          <w:szCs w:val="24"/>
        </w:rPr>
        <w:t>m</w:t>
      </w:r>
      <w:r w:rsidRPr="00416DEE">
        <w:rPr>
          <w:sz w:val="24"/>
          <w:szCs w:val="24"/>
        </w:rPr>
        <w:t>ent</w:t>
      </w:r>
      <w:r w:rsidRPr="00416DEE">
        <w:rPr>
          <w:spacing w:val="-8"/>
          <w:sz w:val="24"/>
          <w:szCs w:val="24"/>
        </w:rPr>
        <w:t xml:space="preserve"> </w:t>
      </w:r>
      <w:r w:rsidRPr="00416DEE">
        <w:rPr>
          <w:spacing w:val="1"/>
          <w:sz w:val="24"/>
          <w:szCs w:val="24"/>
        </w:rPr>
        <w:t>E</w:t>
      </w:r>
      <w:r w:rsidRPr="00416DEE">
        <w:rPr>
          <w:spacing w:val="-2"/>
          <w:sz w:val="24"/>
          <w:szCs w:val="24"/>
        </w:rPr>
        <w:t>m</w:t>
      </w:r>
      <w:r w:rsidRPr="00416DEE">
        <w:rPr>
          <w:sz w:val="24"/>
          <w:szCs w:val="24"/>
        </w:rPr>
        <w:t>p</w:t>
      </w:r>
      <w:r w:rsidRPr="00416DEE">
        <w:rPr>
          <w:spacing w:val="1"/>
          <w:sz w:val="24"/>
          <w:szCs w:val="24"/>
        </w:rPr>
        <w:t>l</w:t>
      </w:r>
      <w:r w:rsidRPr="00416DEE">
        <w:rPr>
          <w:sz w:val="24"/>
          <w:szCs w:val="24"/>
        </w:rPr>
        <w:t>o</w:t>
      </w:r>
      <w:r w:rsidRPr="00416DEE">
        <w:rPr>
          <w:spacing w:val="-1"/>
          <w:sz w:val="24"/>
          <w:szCs w:val="24"/>
        </w:rPr>
        <w:t>y</w:t>
      </w:r>
      <w:r w:rsidRPr="00416DEE">
        <w:rPr>
          <w:sz w:val="24"/>
          <w:szCs w:val="24"/>
        </w:rPr>
        <w:t>ees</w:t>
      </w:r>
      <w:r w:rsidRPr="00416DEE">
        <w:rPr>
          <w:spacing w:val="-7"/>
          <w:sz w:val="24"/>
          <w:szCs w:val="24"/>
        </w:rPr>
        <w:t xml:space="preserve"> </w:t>
      </w:r>
      <w:r w:rsidRPr="00416DEE">
        <w:rPr>
          <w:sz w:val="24"/>
          <w:szCs w:val="24"/>
        </w:rPr>
        <w:t>Superannuation</w:t>
      </w:r>
      <w:r w:rsidRPr="00416DEE">
        <w:rPr>
          <w:spacing w:val="-8"/>
          <w:sz w:val="24"/>
          <w:szCs w:val="24"/>
        </w:rPr>
        <w:t xml:space="preserve"> </w:t>
      </w:r>
      <w:r w:rsidRPr="00416DEE">
        <w:rPr>
          <w:sz w:val="24"/>
          <w:szCs w:val="24"/>
        </w:rPr>
        <w:t>Board</w:t>
      </w:r>
      <w:r w:rsidRPr="00416DEE">
        <w:rPr>
          <w:spacing w:val="-8"/>
          <w:sz w:val="24"/>
          <w:szCs w:val="24"/>
        </w:rPr>
        <w:t xml:space="preserve"> </w:t>
      </w:r>
      <w:r w:rsidRPr="00416DEE">
        <w:rPr>
          <w:spacing w:val="-1"/>
          <w:sz w:val="24"/>
          <w:szCs w:val="24"/>
        </w:rPr>
        <w:t>(</w:t>
      </w:r>
      <w:r w:rsidRPr="00416DEE">
        <w:rPr>
          <w:spacing w:val="-2"/>
          <w:sz w:val="24"/>
          <w:szCs w:val="24"/>
        </w:rPr>
        <w:t>G</w:t>
      </w:r>
      <w:r w:rsidRPr="00416DEE">
        <w:rPr>
          <w:sz w:val="24"/>
          <w:szCs w:val="24"/>
        </w:rPr>
        <w:t>ESB)</w:t>
      </w:r>
      <w:r w:rsidRPr="00416DEE">
        <w:rPr>
          <w:spacing w:val="-9"/>
          <w:sz w:val="24"/>
          <w:szCs w:val="24"/>
        </w:rPr>
        <w:t xml:space="preserve"> </w:t>
      </w:r>
      <w:r w:rsidRPr="00416DEE">
        <w:rPr>
          <w:sz w:val="24"/>
          <w:szCs w:val="24"/>
        </w:rPr>
        <w:t>and</w:t>
      </w:r>
      <w:r w:rsidRPr="00416DEE">
        <w:rPr>
          <w:spacing w:val="-7"/>
          <w:sz w:val="24"/>
          <w:szCs w:val="24"/>
        </w:rPr>
        <w:t xml:space="preserve"> </w:t>
      </w:r>
      <w:r w:rsidRPr="00416DEE">
        <w:rPr>
          <w:sz w:val="24"/>
          <w:szCs w:val="24"/>
        </w:rPr>
        <w:t>other</w:t>
      </w:r>
      <w:r w:rsidRPr="00416DEE">
        <w:rPr>
          <w:spacing w:val="-9"/>
          <w:sz w:val="24"/>
          <w:szCs w:val="24"/>
        </w:rPr>
        <w:t xml:space="preserve"> </w:t>
      </w:r>
      <w:r w:rsidRPr="00416DEE">
        <w:rPr>
          <w:spacing w:val="2"/>
          <w:sz w:val="24"/>
          <w:szCs w:val="24"/>
        </w:rPr>
        <w:t>f</w:t>
      </w:r>
      <w:r w:rsidRPr="00416DEE">
        <w:rPr>
          <w:sz w:val="24"/>
          <w:szCs w:val="24"/>
        </w:rPr>
        <w:t>unds</w:t>
      </w:r>
      <w:r w:rsidRPr="00416DEE">
        <w:rPr>
          <w:spacing w:val="-6"/>
          <w:sz w:val="24"/>
          <w:szCs w:val="24"/>
        </w:rPr>
        <w:t xml:space="preserve"> </w:t>
      </w:r>
      <w:r w:rsidRPr="00416DEE">
        <w:rPr>
          <w:sz w:val="24"/>
          <w:szCs w:val="24"/>
        </w:rPr>
        <w:t>ad</w:t>
      </w:r>
      <w:r w:rsidRPr="00416DEE">
        <w:rPr>
          <w:spacing w:val="-2"/>
          <w:sz w:val="24"/>
          <w:szCs w:val="24"/>
        </w:rPr>
        <w:t>m</w:t>
      </w:r>
      <w:r w:rsidRPr="00416DEE">
        <w:rPr>
          <w:sz w:val="24"/>
          <w:szCs w:val="24"/>
        </w:rPr>
        <w:t>in</w:t>
      </w:r>
      <w:r w:rsidRPr="00416DEE">
        <w:rPr>
          <w:spacing w:val="1"/>
          <w:sz w:val="24"/>
          <w:szCs w:val="24"/>
        </w:rPr>
        <w:t>i</w:t>
      </w:r>
      <w:r w:rsidRPr="00416DEE">
        <w:rPr>
          <w:sz w:val="24"/>
          <w:szCs w:val="24"/>
        </w:rPr>
        <w:t>ster</w:t>
      </w:r>
      <w:r w:rsidRPr="00416DEE">
        <w:rPr>
          <w:spacing w:val="-9"/>
          <w:sz w:val="24"/>
          <w:szCs w:val="24"/>
        </w:rPr>
        <w:t xml:space="preserve"> </w:t>
      </w:r>
      <w:r w:rsidRPr="00416DEE">
        <w:rPr>
          <w:sz w:val="24"/>
          <w:szCs w:val="24"/>
        </w:rPr>
        <w:t>pub</w:t>
      </w:r>
      <w:r w:rsidRPr="00416DEE">
        <w:rPr>
          <w:spacing w:val="1"/>
          <w:sz w:val="24"/>
          <w:szCs w:val="24"/>
        </w:rPr>
        <w:t>l</w:t>
      </w:r>
      <w:r w:rsidRPr="00416DEE">
        <w:rPr>
          <w:sz w:val="24"/>
          <w:szCs w:val="24"/>
        </w:rPr>
        <w:t>ic</w:t>
      </w:r>
      <w:r w:rsidRPr="00416DEE">
        <w:rPr>
          <w:w w:val="99"/>
          <w:sz w:val="24"/>
          <w:szCs w:val="24"/>
        </w:rPr>
        <w:t xml:space="preserve"> </w:t>
      </w:r>
      <w:r w:rsidRPr="00416DEE">
        <w:rPr>
          <w:sz w:val="24"/>
          <w:szCs w:val="24"/>
        </w:rPr>
        <w:t>se</w:t>
      </w:r>
      <w:r w:rsidRPr="00416DEE">
        <w:rPr>
          <w:spacing w:val="1"/>
          <w:sz w:val="24"/>
          <w:szCs w:val="24"/>
        </w:rPr>
        <w:t>c</w:t>
      </w:r>
      <w:r w:rsidRPr="00416DEE">
        <w:rPr>
          <w:sz w:val="24"/>
          <w:szCs w:val="24"/>
        </w:rPr>
        <w:t>tor</w:t>
      </w:r>
      <w:r w:rsidRPr="00416DEE">
        <w:rPr>
          <w:spacing w:val="-9"/>
          <w:sz w:val="24"/>
          <w:szCs w:val="24"/>
        </w:rPr>
        <w:t xml:space="preserve"> </w:t>
      </w:r>
      <w:r w:rsidRPr="00416DEE">
        <w:rPr>
          <w:sz w:val="24"/>
          <w:szCs w:val="24"/>
        </w:rPr>
        <w:t>superannuation</w:t>
      </w:r>
      <w:r w:rsidRPr="00416DEE">
        <w:rPr>
          <w:spacing w:val="-9"/>
          <w:sz w:val="24"/>
          <w:szCs w:val="24"/>
        </w:rPr>
        <w:t xml:space="preserve"> </w:t>
      </w:r>
      <w:r w:rsidRPr="00416DEE">
        <w:rPr>
          <w:sz w:val="24"/>
          <w:szCs w:val="24"/>
        </w:rPr>
        <w:t>a</w:t>
      </w:r>
      <w:r w:rsidRPr="00416DEE">
        <w:rPr>
          <w:spacing w:val="-1"/>
          <w:sz w:val="24"/>
          <w:szCs w:val="24"/>
        </w:rPr>
        <w:t>rr</w:t>
      </w:r>
      <w:r w:rsidRPr="00416DEE">
        <w:rPr>
          <w:sz w:val="24"/>
          <w:szCs w:val="24"/>
        </w:rPr>
        <w:t>ange</w:t>
      </w:r>
      <w:r w:rsidRPr="00416DEE">
        <w:rPr>
          <w:spacing w:val="-2"/>
          <w:sz w:val="24"/>
          <w:szCs w:val="24"/>
        </w:rPr>
        <w:t>m</w:t>
      </w:r>
      <w:r w:rsidRPr="00416DEE">
        <w:rPr>
          <w:sz w:val="24"/>
          <w:szCs w:val="24"/>
        </w:rPr>
        <w:t>ents</w:t>
      </w:r>
      <w:r w:rsidRPr="00416DEE">
        <w:rPr>
          <w:spacing w:val="-7"/>
          <w:sz w:val="24"/>
          <w:szCs w:val="24"/>
        </w:rPr>
        <w:t xml:space="preserve"> </w:t>
      </w:r>
      <w:r w:rsidRPr="00416DEE">
        <w:rPr>
          <w:sz w:val="24"/>
          <w:szCs w:val="24"/>
        </w:rPr>
        <w:t>in</w:t>
      </w:r>
      <w:r w:rsidRPr="00416DEE">
        <w:rPr>
          <w:spacing w:val="-8"/>
          <w:sz w:val="24"/>
          <w:szCs w:val="24"/>
        </w:rPr>
        <w:t xml:space="preserve"> </w:t>
      </w:r>
      <w:r w:rsidRPr="00416DEE">
        <w:rPr>
          <w:spacing w:val="10"/>
          <w:sz w:val="24"/>
          <w:szCs w:val="24"/>
        </w:rPr>
        <w:t>W</w:t>
      </w:r>
      <w:r w:rsidRPr="00416DEE">
        <w:rPr>
          <w:sz w:val="24"/>
          <w:szCs w:val="24"/>
        </w:rPr>
        <w:t>e</w:t>
      </w:r>
      <w:r w:rsidRPr="00416DEE">
        <w:rPr>
          <w:spacing w:val="1"/>
          <w:sz w:val="24"/>
          <w:szCs w:val="24"/>
        </w:rPr>
        <w:t>s</w:t>
      </w:r>
      <w:r w:rsidRPr="00416DEE">
        <w:rPr>
          <w:sz w:val="24"/>
          <w:szCs w:val="24"/>
        </w:rPr>
        <w:t>tern</w:t>
      </w:r>
      <w:r w:rsidRPr="00416DEE">
        <w:rPr>
          <w:spacing w:val="-9"/>
          <w:sz w:val="24"/>
          <w:szCs w:val="24"/>
        </w:rPr>
        <w:t xml:space="preserve"> </w:t>
      </w:r>
      <w:r w:rsidRPr="00416DEE">
        <w:rPr>
          <w:sz w:val="24"/>
          <w:szCs w:val="24"/>
        </w:rPr>
        <w:t>Aust</w:t>
      </w:r>
      <w:r w:rsidRPr="00416DEE">
        <w:rPr>
          <w:spacing w:val="-1"/>
          <w:sz w:val="24"/>
          <w:szCs w:val="24"/>
        </w:rPr>
        <w:t>r</w:t>
      </w:r>
      <w:r w:rsidRPr="00416DEE">
        <w:rPr>
          <w:sz w:val="24"/>
          <w:szCs w:val="24"/>
        </w:rPr>
        <w:t>a</w:t>
      </w:r>
      <w:r w:rsidRPr="00416DEE">
        <w:rPr>
          <w:spacing w:val="1"/>
          <w:sz w:val="24"/>
          <w:szCs w:val="24"/>
        </w:rPr>
        <w:t>l</w:t>
      </w:r>
      <w:r w:rsidRPr="00416DEE">
        <w:rPr>
          <w:sz w:val="24"/>
          <w:szCs w:val="24"/>
        </w:rPr>
        <w:t>ia</w:t>
      </w:r>
      <w:r w:rsidRPr="00416DEE">
        <w:rPr>
          <w:spacing w:val="-9"/>
          <w:sz w:val="24"/>
          <w:szCs w:val="24"/>
        </w:rPr>
        <w:t xml:space="preserve"> </w:t>
      </w:r>
      <w:r w:rsidRPr="00416DEE">
        <w:rPr>
          <w:spacing w:val="1"/>
          <w:sz w:val="24"/>
          <w:szCs w:val="24"/>
        </w:rPr>
        <w:t>i</w:t>
      </w:r>
      <w:r w:rsidRPr="00416DEE">
        <w:rPr>
          <w:sz w:val="24"/>
          <w:szCs w:val="24"/>
        </w:rPr>
        <w:t>n</w:t>
      </w:r>
      <w:r w:rsidRPr="00416DEE">
        <w:rPr>
          <w:spacing w:val="-8"/>
          <w:sz w:val="24"/>
          <w:szCs w:val="24"/>
        </w:rPr>
        <w:t xml:space="preserve"> </w:t>
      </w:r>
      <w:r w:rsidRPr="00416DEE">
        <w:rPr>
          <w:sz w:val="24"/>
          <w:szCs w:val="24"/>
        </w:rPr>
        <w:t>a</w:t>
      </w:r>
      <w:r w:rsidRPr="00416DEE">
        <w:rPr>
          <w:spacing w:val="1"/>
          <w:sz w:val="24"/>
          <w:szCs w:val="24"/>
        </w:rPr>
        <w:t>c</w:t>
      </w:r>
      <w:r w:rsidRPr="00416DEE">
        <w:rPr>
          <w:sz w:val="24"/>
          <w:szCs w:val="24"/>
        </w:rPr>
        <w:t>cordance</w:t>
      </w:r>
      <w:r w:rsidRPr="00416DEE">
        <w:rPr>
          <w:spacing w:val="-9"/>
          <w:sz w:val="24"/>
          <w:szCs w:val="24"/>
        </w:rPr>
        <w:t xml:space="preserve"> </w:t>
      </w:r>
      <w:r w:rsidRPr="00416DEE">
        <w:rPr>
          <w:sz w:val="24"/>
          <w:szCs w:val="24"/>
        </w:rPr>
        <w:t>w</w:t>
      </w:r>
      <w:r w:rsidRPr="00416DEE">
        <w:rPr>
          <w:spacing w:val="1"/>
          <w:sz w:val="24"/>
          <w:szCs w:val="24"/>
        </w:rPr>
        <w:t>i</w:t>
      </w:r>
      <w:r w:rsidRPr="00416DEE">
        <w:rPr>
          <w:sz w:val="24"/>
          <w:szCs w:val="24"/>
        </w:rPr>
        <w:t>th</w:t>
      </w:r>
      <w:r w:rsidRPr="00416DEE">
        <w:rPr>
          <w:spacing w:val="-8"/>
          <w:sz w:val="24"/>
          <w:szCs w:val="24"/>
        </w:rPr>
        <w:t xml:space="preserve"> </w:t>
      </w:r>
      <w:r w:rsidRPr="00416DEE">
        <w:rPr>
          <w:spacing w:val="1"/>
          <w:sz w:val="24"/>
          <w:szCs w:val="24"/>
        </w:rPr>
        <w:t>l</w:t>
      </w:r>
      <w:r w:rsidRPr="00416DEE">
        <w:rPr>
          <w:sz w:val="24"/>
          <w:szCs w:val="24"/>
        </w:rPr>
        <w:t>eg</w:t>
      </w:r>
      <w:r w:rsidRPr="00416DEE">
        <w:rPr>
          <w:spacing w:val="1"/>
          <w:sz w:val="24"/>
          <w:szCs w:val="24"/>
        </w:rPr>
        <w:t>i</w:t>
      </w:r>
      <w:r w:rsidRPr="00416DEE">
        <w:rPr>
          <w:sz w:val="24"/>
          <w:szCs w:val="24"/>
        </w:rPr>
        <w:t>slat</w:t>
      </w:r>
      <w:r w:rsidRPr="00416DEE">
        <w:rPr>
          <w:spacing w:val="1"/>
          <w:sz w:val="24"/>
          <w:szCs w:val="24"/>
        </w:rPr>
        <w:t>i</w:t>
      </w:r>
      <w:r w:rsidRPr="00416DEE">
        <w:rPr>
          <w:spacing w:val="-2"/>
          <w:sz w:val="24"/>
          <w:szCs w:val="24"/>
        </w:rPr>
        <w:t>v</w:t>
      </w:r>
      <w:r w:rsidRPr="00416DEE">
        <w:rPr>
          <w:sz w:val="24"/>
          <w:szCs w:val="24"/>
        </w:rPr>
        <w:t>e</w:t>
      </w:r>
      <w:r w:rsidRPr="00416DEE">
        <w:rPr>
          <w:w w:val="99"/>
          <w:sz w:val="24"/>
          <w:szCs w:val="24"/>
        </w:rPr>
        <w:t xml:space="preserve"> </w:t>
      </w:r>
      <w:r w:rsidRPr="00416DEE">
        <w:rPr>
          <w:spacing w:val="-1"/>
          <w:sz w:val="24"/>
          <w:szCs w:val="24"/>
        </w:rPr>
        <w:t>r</w:t>
      </w:r>
      <w:r w:rsidRPr="00416DEE">
        <w:rPr>
          <w:sz w:val="24"/>
          <w:szCs w:val="24"/>
        </w:rPr>
        <w:t>equ</w:t>
      </w:r>
      <w:r w:rsidRPr="00416DEE">
        <w:rPr>
          <w:spacing w:val="1"/>
          <w:sz w:val="24"/>
          <w:szCs w:val="24"/>
        </w:rPr>
        <w:t>i</w:t>
      </w:r>
      <w:r w:rsidRPr="00416DEE">
        <w:rPr>
          <w:spacing w:val="-1"/>
          <w:sz w:val="24"/>
          <w:szCs w:val="24"/>
        </w:rPr>
        <w:t>r</w:t>
      </w:r>
      <w:r w:rsidRPr="00416DEE">
        <w:rPr>
          <w:sz w:val="24"/>
          <w:szCs w:val="24"/>
        </w:rPr>
        <w:t>e</w:t>
      </w:r>
      <w:r w:rsidRPr="00416DEE">
        <w:rPr>
          <w:spacing w:val="-2"/>
          <w:sz w:val="24"/>
          <w:szCs w:val="24"/>
        </w:rPr>
        <w:t>m</w:t>
      </w:r>
      <w:r w:rsidRPr="00416DEE">
        <w:rPr>
          <w:sz w:val="24"/>
          <w:szCs w:val="24"/>
        </w:rPr>
        <w:t>ent</w:t>
      </w:r>
      <w:r w:rsidRPr="00416DEE">
        <w:rPr>
          <w:spacing w:val="1"/>
          <w:sz w:val="24"/>
          <w:szCs w:val="24"/>
        </w:rPr>
        <w:t>s</w:t>
      </w:r>
      <w:r w:rsidRPr="00416DEE">
        <w:rPr>
          <w:sz w:val="24"/>
          <w:szCs w:val="24"/>
        </w:rPr>
        <w:t>.</w:t>
      </w:r>
      <w:r w:rsidRPr="00416DEE">
        <w:rPr>
          <w:spacing w:val="39"/>
          <w:sz w:val="24"/>
          <w:szCs w:val="24"/>
        </w:rPr>
        <w:t xml:space="preserve"> </w:t>
      </w:r>
      <w:r w:rsidRPr="00416DEE">
        <w:rPr>
          <w:sz w:val="24"/>
          <w:szCs w:val="24"/>
        </w:rPr>
        <w:t>Elig</w:t>
      </w:r>
      <w:r w:rsidRPr="00416DEE">
        <w:rPr>
          <w:spacing w:val="1"/>
          <w:sz w:val="24"/>
          <w:szCs w:val="24"/>
        </w:rPr>
        <w:t>i</w:t>
      </w:r>
      <w:r w:rsidRPr="00416DEE">
        <w:rPr>
          <w:sz w:val="24"/>
          <w:szCs w:val="24"/>
        </w:rPr>
        <w:t>b</w:t>
      </w:r>
      <w:r w:rsidRPr="00416DEE">
        <w:rPr>
          <w:spacing w:val="1"/>
          <w:sz w:val="24"/>
          <w:szCs w:val="24"/>
        </w:rPr>
        <w:t>i</w:t>
      </w:r>
      <w:r w:rsidRPr="00416DEE">
        <w:rPr>
          <w:sz w:val="24"/>
          <w:szCs w:val="24"/>
        </w:rPr>
        <w:t>lity</w:t>
      </w:r>
      <w:r w:rsidRPr="00416DEE">
        <w:rPr>
          <w:spacing w:val="-9"/>
          <w:sz w:val="24"/>
          <w:szCs w:val="24"/>
        </w:rPr>
        <w:t xml:space="preserve"> </w:t>
      </w:r>
      <w:r w:rsidRPr="00416DEE">
        <w:rPr>
          <w:spacing w:val="1"/>
          <w:sz w:val="24"/>
          <w:szCs w:val="24"/>
        </w:rPr>
        <w:t>c</w:t>
      </w:r>
      <w:r w:rsidRPr="00416DEE">
        <w:rPr>
          <w:spacing w:val="-1"/>
          <w:sz w:val="24"/>
          <w:szCs w:val="24"/>
        </w:rPr>
        <w:t>r</w:t>
      </w:r>
      <w:r w:rsidRPr="00416DEE">
        <w:rPr>
          <w:sz w:val="24"/>
          <w:szCs w:val="24"/>
        </w:rPr>
        <w:t>iteria</w:t>
      </w:r>
      <w:r w:rsidRPr="00416DEE">
        <w:rPr>
          <w:spacing w:val="-7"/>
          <w:sz w:val="24"/>
          <w:szCs w:val="24"/>
        </w:rPr>
        <w:t xml:space="preserve"> </w:t>
      </w:r>
      <w:r w:rsidRPr="00416DEE">
        <w:rPr>
          <w:spacing w:val="2"/>
          <w:sz w:val="24"/>
          <w:szCs w:val="24"/>
        </w:rPr>
        <w:t>f</w:t>
      </w:r>
      <w:r w:rsidRPr="00416DEE">
        <w:rPr>
          <w:sz w:val="24"/>
          <w:szCs w:val="24"/>
        </w:rPr>
        <w:t>or</w:t>
      </w:r>
      <w:r w:rsidRPr="00416DEE">
        <w:rPr>
          <w:spacing w:val="-7"/>
          <w:sz w:val="24"/>
          <w:szCs w:val="24"/>
        </w:rPr>
        <w:t xml:space="preserve"> </w:t>
      </w:r>
      <w:r w:rsidRPr="00416DEE">
        <w:rPr>
          <w:spacing w:val="-3"/>
          <w:sz w:val="24"/>
          <w:szCs w:val="24"/>
        </w:rPr>
        <w:t>m</w:t>
      </w:r>
      <w:r w:rsidRPr="00416DEE">
        <w:rPr>
          <w:sz w:val="24"/>
          <w:szCs w:val="24"/>
        </w:rPr>
        <w:t>e</w:t>
      </w:r>
      <w:r w:rsidRPr="00416DEE">
        <w:rPr>
          <w:spacing w:val="-2"/>
          <w:sz w:val="24"/>
          <w:szCs w:val="24"/>
        </w:rPr>
        <w:t>m</w:t>
      </w:r>
      <w:r w:rsidRPr="00416DEE">
        <w:rPr>
          <w:sz w:val="24"/>
          <w:szCs w:val="24"/>
        </w:rPr>
        <w:t>bersh</w:t>
      </w:r>
      <w:r w:rsidRPr="00416DEE">
        <w:rPr>
          <w:spacing w:val="1"/>
          <w:sz w:val="24"/>
          <w:szCs w:val="24"/>
        </w:rPr>
        <w:t>i</w:t>
      </w:r>
      <w:r w:rsidRPr="00416DEE">
        <w:rPr>
          <w:sz w:val="24"/>
          <w:szCs w:val="24"/>
        </w:rPr>
        <w:t>p</w:t>
      </w:r>
      <w:r w:rsidRPr="00416DEE">
        <w:rPr>
          <w:spacing w:val="-7"/>
          <w:sz w:val="24"/>
          <w:szCs w:val="24"/>
        </w:rPr>
        <w:t xml:space="preserve"> </w:t>
      </w:r>
      <w:r w:rsidRPr="00416DEE">
        <w:rPr>
          <w:spacing w:val="1"/>
          <w:sz w:val="24"/>
          <w:szCs w:val="24"/>
        </w:rPr>
        <w:t>i</w:t>
      </w:r>
      <w:r w:rsidRPr="00416DEE">
        <w:rPr>
          <w:sz w:val="24"/>
          <w:szCs w:val="24"/>
        </w:rPr>
        <w:t>n</w:t>
      </w:r>
      <w:r w:rsidRPr="00416DEE">
        <w:rPr>
          <w:spacing w:val="-8"/>
          <w:sz w:val="24"/>
          <w:szCs w:val="24"/>
        </w:rPr>
        <w:t xml:space="preserve"> </w:t>
      </w:r>
      <w:r w:rsidRPr="00416DEE">
        <w:rPr>
          <w:sz w:val="24"/>
          <w:szCs w:val="24"/>
        </w:rPr>
        <w:t>pa</w:t>
      </w:r>
      <w:r w:rsidRPr="00416DEE">
        <w:rPr>
          <w:spacing w:val="-1"/>
          <w:sz w:val="24"/>
          <w:szCs w:val="24"/>
        </w:rPr>
        <w:t>r</w:t>
      </w:r>
      <w:r w:rsidRPr="00416DEE">
        <w:rPr>
          <w:sz w:val="24"/>
          <w:szCs w:val="24"/>
        </w:rPr>
        <w:t>ticu</w:t>
      </w:r>
      <w:r w:rsidRPr="00416DEE">
        <w:rPr>
          <w:spacing w:val="1"/>
          <w:sz w:val="24"/>
          <w:szCs w:val="24"/>
        </w:rPr>
        <w:t>l</w:t>
      </w:r>
      <w:r w:rsidRPr="00416DEE">
        <w:rPr>
          <w:sz w:val="24"/>
          <w:szCs w:val="24"/>
        </w:rPr>
        <w:t>ar</w:t>
      </w:r>
      <w:r w:rsidRPr="00416DEE">
        <w:rPr>
          <w:spacing w:val="-7"/>
          <w:sz w:val="24"/>
          <w:szCs w:val="24"/>
        </w:rPr>
        <w:t xml:space="preserve"> </w:t>
      </w:r>
      <w:r w:rsidRPr="00416DEE">
        <w:rPr>
          <w:sz w:val="24"/>
          <w:szCs w:val="24"/>
        </w:rPr>
        <w:t>sche</w:t>
      </w:r>
      <w:r w:rsidRPr="00416DEE">
        <w:rPr>
          <w:spacing w:val="-2"/>
          <w:sz w:val="24"/>
          <w:szCs w:val="24"/>
        </w:rPr>
        <w:t>m</w:t>
      </w:r>
      <w:r w:rsidRPr="00416DEE">
        <w:rPr>
          <w:sz w:val="24"/>
          <w:szCs w:val="24"/>
        </w:rPr>
        <w:t>es</w:t>
      </w:r>
      <w:r w:rsidRPr="00416DEE">
        <w:rPr>
          <w:spacing w:val="-5"/>
          <w:sz w:val="24"/>
          <w:szCs w:val="24"/>
        </w:rPr>
        <w:t xml:space="preserve"> </w:t>
      </w:r>
      <w:r w:rsidRPr="00416DEE">
        <w:rPr>
          <w:spacing w:val="2"/>
          <w:sz w:val="24"/>
          <w:szCs w:val="24"/>
        </w:rPr>
        <w:t>f</w:t>
      </w:r>
      <w:r w:rsidRPr="00416DEE">
        <w:rPr>
          <w:sz w:val="24"/>
          <w:szCs w:val="24"/>
        </w:rPr>
        <w:t>or</w:t>
      </w:r>
      <w:r w:rsidRPr="00416DEE">
        <w:rPr>
          <w:spacing w:val="-8"/>
          <w:sz w:val="24"/>
          <w:szCs w:val="24"/>
        </w:rPr>
        <w:t xml:space="preserve"> </w:t>
      </w:r>
      <w:r w:rsidRPr="00416DEE">
        <w:rPr>
          <w:sz w:val="24"/>
          <w:szCs w:val="24"/>
        </w:rPr>
        <w:t>public</w:t>
      </w:r>
      <w:r w:rsidRPr="00416DEE">
        <w:rPr>
          <w:spacing w:val="-6"/>
          <w:sz w:val="24"/>
          <w:szCs w:val="24"/>
        </w:rPr>
        <w:t xml:space="preserve"> </w:t>
      </w:r>
      <w:r w:rsidRPr="00416DEE">
        <w:rPr>
          <w:spacing w:val="1"/>
          <w:sz w:val="24"/>
          <w:szCs w:val="24"/>
        </w:rPr>
        <w:t>s</w:t>
      </w:r>
      <w:r w:rsidRPr="00416DEE">
        <w:rPr>
          <w:sz w:val="24"/>
          <w:szCs w:val="24"/>
        </w:rPr>
        <w:t>e</w:t>
      </w:r>
      <w:r w:rsidRPr="00416DEE">
        <w:rPr>
          <w:spacing w:val="1"/>
          <w:sz w:val="24"/>
          <w:szCs w:val="24"/>
        </w:rPr>
        <w:t>c</w:t>
      </w:r>
      <w:r w:rsidRPr="00416DEE">
        <w:rPr>
          <w:sz w:val="24"/>
          <w:szCs w:val="24"/>
        </w:rPr>
        <w:t>tor</w:t>
      </w:r>
      <w:r w:rsidRPr="00416DEE">
        <w:rPr>
          <w:spacing w:val="-7"/>
          <w:sz w:val="24"/>
          <w:szCs w:val="24"/>
        </w:rPr>
        <w:t xml:space="preserve"> </w:t>
      </w:r>
      <w:r w:rsidRPr="00416DEE">
        <w:rPr>
          <w:sz w:val="24"/>
          <w:szCs w:val="24"/>
        </w:rPr>
        <w:t>e</w:t>
      </w:r>
      <w:r w:rsidRPr="00416DEE">
        <w:rPr>
          <w:spacing w:val="-3"/>
          <w:sz w:val="24"/>
          <w:szCs w:val="24"/>
        </w:rPr>
        <w:t>m</w:t>
      </w:r>
      <w:r w:rsidRPr="00416DEE">
        <w:rPr>
          <w:sz w:val="24"/>
          <w:szCs w:val="24"/>
        </w:rPr>
        <w:t>p</w:t>
      </w:r>
      <w:r w:rsidRPr="00416DEE">
        <w:rPr>
          <w:spacing w:val="1"/>
          <w:sz w:val="24"/>
          <w:szCs w:val="24"/>
        </w:rPr>
        <w:t>l</w:t>
      </w:r>
      <w:r w:rsidRPr="00416DEE">
        <w:rPr>
          <w:sz w:val="24"/>
          <w:szCs w:val="24"/>
        </w:rPr>
        <w:t>o</w:t>
      </w:r>
      <w:r w:rsidRPr="00416DEE">
        <w:rPr>
          <w:spacing w:val="-1"/>
          <w:sz w:val="24"/>
          <w:szCs w:val="24"/>
        </w:rPr>
        <w:t>y</w:t>
      </w:r>
      <w:r w:rsidRPr="00416DEE">
        <w:rPr>
          <w:sz w:val="24"/>
          <w:szCs w:val="24"/>
        </w:rPr>
        <w:t>ees</w:t>
      </w:r>
      <w:r w:rsidRPr="00416DEE">
        <w:rPr>
          <w:w w:val="99"/>
          <w:sz w:val="24"/>
          <w:szCs w:val="24"/>
        </w:rPr>
        <w:t xml:space="preserve"> </w:t>
      </w:r>
      <w:r w:rsidRPr="00416DEE">
        <w:rPr>
          <w:spacing w:val="-2"/>
          <w:sz w:val="24"/>
          <w:szCs w:val="24"/>
        </w:rPr>
        <w:t>v</w:t>
      </w:r>
      <w:r w:rsidRPr="00416DEE">
        <w:rPr>
          <w:sz w:val="24"/>
          <w:szCs w:val="24"/>
        </w:rPr>
        <w:t>aries</w:t>
      </w:r>
      <w:r w:rsidRPr="00416DEE">
        <w:rPr>
          <w:spacing w:val="-9"/>
          <w:sz w:val="24"/>
          <w:szCs w:val="24"/>
        </w:rPr>
        <w:t xml:space="preserve"> </w:t>
      </w:r>
      <w:r w:rsidRPr="00416DEE">
        <w:rPr>
          <w:sz w:val="24"/>
          <w:szCs w:val="24"/>
        </w:rPr>
        <w:t>a</w:t>
      </w:r>
      <w:r w:rsidRPr="00416DEE">
        <w:rPr>
          <w:spacing w:val="1"/>
          <w:sz w:val="24"/>
          <w:szCs w:val="24"/>
        </w:rPr>
        <w:t>c</w:t>
      </w:r>
      <w:r w:rsidRPr="00416DEE">
        <w:rPr>
          <w:sz w:val="24"/>
          <w:szCs w:val="24"/>
        </w:rPr>
        <w:t>cording</w:t>
      </w:r>
      <w:r w:rsidRPr="00416DEE">
        <w:rPr>
          <w:spacing w:val="-9"/>
          <w:sz w:val="24"/>
          <w:szCs w:val="24"/>
        </w:rPr>
        <w:t xml:space="preserve"> </w:t>
      </w:r>
      <w:r w:rsidRPr="00416DEE">
        <w:rPr>
          <w:sz w:val="24"/>
          <w:szCs w:val="24"/>
        </w:rPr>
        <w:t>to</w:t>
      </w:r>
      <w:r w:rsidRPr="00416DEE">
        <w:rPr>
          <w:spacing w:val="-8"/>
          <w:sz w:val="24"/>
          <w:szCs w:val="24"/>
        </w:rPr>
        <w:t xml:space="preserve"> </w:t>
      </w:r>
      <w:r w:rsidRPr="00416DEE">
        <w:rPr>
          <w:spacing w:val="1"/>
          <w:sz w:val="24"/>
          <w:szCs w:val="24"/>
        </w:rPr>
        <w:t>c</w:t>
      </w:r>
      <w:r w:rsidRPr="00416DEE">
        <w:rPr>
          <w:sz w:val="24"/>
          <w:szCs w:val="24"/>
        </w:rPr>
        <w:t>o</w:t>
      </w:r>
      <w:r w:rsidRPr="00416DEE">
        <w:rPr>
          <w:spacing w:val="-2"/>
          <w:sz w:val="24"/>
          <w:szCs w:val="24"/>
        </w:rPr>
        <w:t>mm</w:t>
      </w:r>
      <w:r w:rsidRPr="00416DEE">
        <w:rPr>
          <w:sz w:val="24"/>
          <w:szCs w:val="24"/>
        </w:rPr>
        <w:t>en</w:t>
      </w:r>
      <w:r w:rsidRPr="00416DEE">
        <w:rPr>
          <w:spacing w:val="1"/>
          <w:sz w:val="24"/>
          <w:szCs w:val="24"/>
        </w:rPr>
        <w:t>c</w:t>
      </w:r>
      <w:r w:rsidRPr="00416DEE">
        <w:rPr>
          <w:sz w:val="24"/>
          <w:szCs w:val="24"/>
        </w:rPr>
        <w:t>e</w:t>
      </w:r>
      <w:r w:rsidRPr="00416DEE">
        <w:rPr>
          <w:spacing w:val="-2"/>
          <w:sz w:val="24"/>
          <w:szCs w:val="24"/>
        </w:rPr>
        <w:t>m</w:t>
      </w:r>
      <w:r w:rsidRPr="00416DEE">
        <w:rPr>
          <w:sz w:val="24"/>
          <w:szCs w:val="24"/>
        </w:rPr>
        <w:t>ent</w:t>
      </w:r>
      <w:r w:rsidRPr="00416DEE">
        <w:rPr>
          <w:spacing w:val="-10"/>
          <w:sz w:val="24"/>
          <w:szCs w:val="24"/>
        </w:rPr>
        <w:t xml:space="preserve"> </w:t>
      </w:r>
      <w:r w:rsidRPr="00416DEE">
        <w:rPr>
          <w:sz w:val="24"/>
          <w:szCs w:val="24"/>
        </w:rPr>
        <w:t>and</w:t>
      </w:r>
      <w:r w:rsidRPr="00416DEE">
        <w:rPr>
          <w:spacing w:val="-9"/>
          <w:sz w:val="24"/>
          <w:szCs w:val="24"/>
        </w:rPr>
        <w:t xml:space="preserve"> </w:t>
      </w:r>
      <w:r w:rsidRPr="00416DEE">
        <w:rPr>
          <w:spacing w:val="1"/>
          <w:sz w:val="24"/>
          <w:szCs w:val="24"/>
        </w:rPr>
        <w:t>i</w:t>
      </w:r>
      <w:r w:rsidRPr="00416DEE">
        <w:rPr>
          <w:spacing w:val="-2"/>
          <w:sz w:val="24"/>
          <w:szCs w:val="24"/>
        </w:rPr>
        <w:t>m</w:t>
      </w:r>
      <w:r w:rsidRPr="00416DEE">
        <w:rPr>
          <w:sz w:val="24"/>
          <w:szCs w:val="24"/>
        </w:rPr>
        <w:t>p</w:t>
      </w:r>
      <w:r w:rsidRPr="00416DEE">
        <w:rPr>
          <w:spacing w:val="1"/>
          <w:sz w:val="24"/>
          <w:szCs w:val="24"/>
        </w:rPr>
        <w:t>l</w:t>
      </w:r>
      <w:r w:rsidRPr="00416DEE">
        <w:rPr>
          <w:sz w:val="24"/>
          <w:szCs w:val="24"/>
        </w:rPr>
        <w:t>e</w:t>
      </w:r>
      <w:r w:rsidRPr="00416DEE">
        <w:rPr>
          <w:spacing w:val="-2"/>
          <w:sz w:val="24"/>
          <w:szCs w:val="24"/>
        </w:rPr>
        <w:t>m</w:t>
      </w:r>
      <w:r w:rsidRPr="00416DEE">
        <w:rPr>
          <w:sz w:val="24"/>
          <w:szCs w:val="24"/>
        </w:rPr>
        <w:t>entation</w:t>
      </w:r>
      <w:r w:rsidRPr="00416DEE">
        <w:rPr>
          <w:spacing w:val="-9"/>
          <w:sz w:val="24"/>
          <w:szCs w:val="24"/>
        </w:rPr>
        <w:t xml:space="preserve"> </w:t>
      </w:r>
      <w:r w:rsidRPr="00416DEE">
        <w:rPr>
          <w:sz w:val="24"/>
          <w:szCs w:val="24"/>
        </w:rPr>
        <w:t>date</w:t>
      </w:r>
      <w:r w:rsidRPr="00416DEE">
        <w:rPr>
          <w:spacing w:val="1"/>
          <w:sz w:val="24"/>
          <w:szCs w:val="24"/>
        </w:rPr>
        <w:t>s</w:t>
      </w:r>
      <w:r w:rsidRPr="00416DEE">
        <w:rPr>
          <w:sz w:val="24"/>
          <w:szCs w:val="24"/>
        </w:rPr>
        <w:t>.</w:t>
      </w:r>
    </w:p>
    <w:p w:rsidR="002E4669" w:rsidRPr="00416DEE" w:rsidRDefault="002E4669" w:rsidP="00E5122E">
      <w:pPr>
        <w:spacing w:before="7" w:line="160" w:lineRule="exact"/>
        <w:ind w:right="-32"/>
        <w:rPr>
          <w:sz w:val="24"/>
          <w:szCs w:val="24"/>
        </w:rPr>
      </w:pPr>
    </w:p>
    <w:p w:rsidR="002E4669" w:rsidRPr="00416DEE" w:rsidRDefault="002E4669" w:rsidP="00E5122E">
      <w:pPr>
        <w:pStyle w:val="BodyText"/>
        <w:spacing w:before="75" w:line="258" w:lineRule="auto"/>
        <w:ind w:left="0" w:right="-32"/>
        <w:rPr>
          <w:sz w:val="24"/>
          <w:szCs w:val="24"/>
        </w:rPr>
      </w:pPr>
      <w:r w:rsidRPr="00416DEE">
        <w:rPr>
          <w:sz w:val="24"/>
          <w:szCs w:val="24"/>
        </w:rPr>
        <w:t>Elig</w:t>
      </w:r>
      <w:r w:rsidRPr="00416DEE">
        <w:rPr>
          <w:spacing w:val="1"/>
          <w:sz w:val="24"/>
          <w:szCs w:val="24"/>
        </w:rPr>
        <w:t>i</w:t>
      </w:r>
      <w:r w:rsidRPr="00416DEE">
        <w:rPr>
          <w:sz w:val="24"/>
          <w:szCs w:val="24"/>
        </w:rPr>
        <w:t>b</w:t>
      </w:r>
      <w:r w:rsidRPr="00416DEE">
        <w:rPr>
          <w:spacing w:val="1"/>
          <w:sz w:val="24"/>
          <w:szCs w:val="24"/>
        </w:rPr>
        <w:t>l</w:t>
      </w:r>
      <w:r w:rsidRPr="00416DEE">
        <w:rPr>
          <w:sz w:val="24"/>
          <w:szCs w:val="24"/>
        </w:rPr>
        <w:t>e</w:t>
      </w:r>
      <w:r w:rsidRPr="00416DEE">
        <w:rPr>
          <w:spacing w:val="-7"/>
          <w:sz w:val="24"/>
          <w:szCs w:val="24"/>
        </w:rPr>
        <w:t xml:space="preserve"> </w:t>
      </w:r>
      <w:r w:rsidRPr="00416DEE">
        <w:rPr>
          <w:sz w:val="24"/>
          <w:szCs w:val="24"/>
        </w:rPr>
        <w:t>e</w:t>
      </w:r>
      <w:r w:rsidRPr="00416DEE">
        <w:rPr>
          <w:spacing w:val="-2"/>
          <w:sz w:val="24"/>
          <w:szCs w:val="24"/>
        </w:rPr>
        <w:t>m</w:t>
      </w:r>
      <w:r w:rsidRPr="00416DEE">
        <w:rPr>
          <w:sz w:val="24"/>
          <w:szCs w:val="24"/>
        </w:rPr>
        <w:t>p</w:t>
      </w:r>
      <w:r w:rsidRPr="00416DEE">
        <w:rPr>
          <w:spacing w:val="1"/>
          <w:sz w:val="24"/>
          <w:szCs w:val="24"/>
        </w:rPr>
        <w:t>l</w:t>
      </w:r>
      <w:r w:rsidRPr="00416DEE">
        <w:rPr>
          <w:sz w:val="24"/>
          <w:szCs w:val="24"/>
        </w:rPr>
        <w:t>o</w:t>
      </w:r>
      <w:r w:rsidRPr="00416DEE">
        <w:rPr>
          <w:spacing w:val="-1"/>
          <w:sz w:val="24"/>
          <w:szCs w:val="24"/>
        </w:rPr>
        <w:t>y</w:t>
      </w:r>
      <w:r w:rsidRPr="00416DEE">
        <w:rPr>
          <w:sz w:val="24"/>
          <w:szCs w:val="24"/>
        </w:rPr>
        <w:t>ees</w:t>
      </w:r>
      <w:r w:rsidRPr="00416DEE">
        <w:rPr>
          <w:spacing w:val="-5"/>
          <w:sz w:val="24"/>
          <w:szCs w:val="24"/>
        </w:rPr>
        <w:t xml:space="preserve"> </w:t>
      </w:r>
      <w:r w:rsidRPr="00416DEE">
        <w:rPr>
          <w:spacing w:val="1"/>
          <w:sz w:val="24"/>
          <w:szCs w:val="24"/>
        </w:rPr>
        <w:t>c</w:t>
      </w:r>
      <w:r w:rsidRPr="00416DEE">
        <w:rPr>
          <w:sz w:val="24"/>
          <w:szCs w:val="24"/>
        </w:rPr>
        <w:t>ontribute</w:t>
      </w:r>
      <w:r w:rsidRPr="00416DEE">
        <w:rPr>
          <w:spacing w:val="-6"/>
          <w:sz w:val="24"/>
          <w:szCs w:val="24"/>
        </w:rPr>
        <w:t xml:space="preserve"> </w:t>
      </w:r>
      <w:r w:rsidRPr="00416DEE">
        <w:rPr>
          <w:sz w:val="24"/>
          <w:szCs w:val="24"/>
        </w:rPr>
        <w:t>to</w:t>
      </w:r>
      <w:r w:rsidRPr="00416DEE">
        <w:rPr>
          <w:spacing w:val="-7"/>
          <w:sz w:val="24"/>
          <w:szCs w:val="24"/>
        </w:rPr>
        <w:t xml:space="preserve"> </w:t>
      </w:r>
      <w:r w:rsidRPr="00416DEE">
        <w:rPr>
          <w:sz w:val="24"/>
          <w:szCs w:val="24"/>
        </w:rPr>
        <w:t>the</w:t>
      </w:r>
      <w:r w:rsidRPr="00416DEE">
        <w:rPr>
          <w:spacing w:val="-7"/>
          <w:sz w:val="24"/>
          <w:szCs w:val="24"/>
        </w:rPr>
        <w:t xml:space="preserve"> </w:t>
      </w:r>
      <w:r w:rsidRPr="00416DEE">
        <w:rPr>
          <w:sz w:val="24"/>
          <w:szCs w:val="24"/>
        </w:rPr>
        <w:t>Pen</w:t>
      </w:r>
      <w:r w:rsidRPr="00416DEE">
        <w:rPr>
          <w:spacing w:val="1"/>
          <w:sz w:val="24"/>
          <w:szCs w:val="24"/>
        </w:rPr>
        <w:t>s</w:t>
      </w:r>
      <w:r w:rsidRPr="00416DEE">
        <w:rPr>
          <w:sz w:val="24"/>
          <w:szCs w:val="24"/>
        </w:rPr>
        <w:t>ion</w:t>
      </w:r>
      <w:r w:rsidRPr="00416DEE">
        <w:rPr>
          <w:spacing w:val="-6"/>
          <w:sz w:val="24"/>
          <w:szCs w:val="24"/>
        </w:rPr>
        <w:t xml:space="preserve"> </w:t>
      </w:r>
      <w:r w:rsidRPr="00416DEE">
        <w:rPr>
          <w:sz w:val="24"/>
          <w:szCs w:val="24"/>
        </w:rPr>
        <w:t>Sche</w:t>
      </w:r>
      <w:r w:rsidRPr="00416DEE">
        <w:rPr>
          <w:spacing w:val="-2"/>
          <w:sz w:val="24"/>
          <w:szCs w:val="24"/>
        </w:rPr>
        <w:t>m</w:t>
      </w:r>
      <w:r w:rsidRPr="00416DEE">
        <w:rPr>
          <w:sz w:val="24"/>
          <w:szCs w:val="24"/>
        </w:rPr>
        <w:t>e,</w:t>
      </w:r>
      <w:r w:rsidRPr="00416DEE">
        <w:rPr>
          <w:spacing w:val="-7"/>
          <w:sz w:val="24"/>
          <w:szCs w:val="24"/>
        </w:rPr>
        <w:t xml:space="preserve"> </w:t>
      </w:r>
      <w:r w:rsidRPr="00416DEE">
        <w:rPr>
          <w:sz w:val="24"/>
          <w:szCs w:val="24"/>
        </w:rPr>
        <w:t>a</w:t>
      </w:r>
      <w:r w:rsidRPr="00416DEE">
        <w:rPr>
          <w:spacing w:val="-6"/>
          <w:sz w:val="24"/>
          <w:szCs w:val="24"/>
        </w:rPr>
        <w:t xml:space="preserve"> </w:t>
      </w:r>
      <w:r w:rsidRPr="00416DEE">
        <w:rPr>
          <w:sz w:val="24"/>
          <w:szCs w:val="24"/>
        </w:rPr>
        <w:t>de</w:t>
      </w:r>
      <w:r w:rsidRPr="00416DEE">
        <w:rPr>
          <w:spacing w:val="2"/>
          <w:sz w:val="24"/>
          <w:szCs w:val="24"/>
        </w:rPr>
        <w:t>f</w:t>
      </w:r>
      <w:r w:rsidRPr="00416DEE">
        <w:rPr>
          <w:sz w:val="24"/>
          <w:szCs w:val="24"/>
        </w:rPr>
        <w:t>ined</w:t>
      </w:r>
      <w:r w:rsidRPr="00416DEE">
        <w:rPr>
          <w:spacing w:val="-6"/>
          <w:sz w:val="24"/>
          <w:szCs w:val="24"/>
        </w:rPr>
        <w:t xml:space="preserve"> </w:t>
      </w:r>
      <w:r w:rsidRPr="00416DEE">
        <w:rPr>
          <w:sz w:val="24"/>
          <w:szCs w:val="24"/>
        </w:rPr>
        <w:t>bene</w:t>
      </w:r>
      <w:r w:rsidRPr="00416DEE">
        <w:rPr>
          <w:spacing w:val="2"/>
          <w:sz w:val="24"/>
          <w:szCs w:val="24"/>
        </w:rPr>
        <w:t>f</w:t>
      </w:r>
      <w:r w:rsidRPr="00416DEE">
        <w:rPr>
          <w:sz w:val="24"/>
          <w:szCs w:val="24"/>
        </w:rPr>
        <w:t>it</w:t>
      </w:r>
      <w:r w:rsidRPr="00416DEE">
        <w:rPr>
          <w:spacing w:val="-7"/>
          <w:sz w:val="24"/>
          <w:szCs w:val="24"/>
        </w:rPr>
        <w:t xml:space="preserve"> </w:t>
      </w:r>
      <w:r w:rsidRPr="00416DEE">
        <w:rPr>
          <w:sz w:val="24"/>
          <w:szCs w:val="24"/>
        </w:rPr>
        <w:t>pension</w:t>
      </w:r>
      <w:r w:rsidRPr="00416DEE">
        <w:rPr>
          <w:spacing w:val="-7"/>
          <w:sz w:val="24"/>
          <w:szCs w:val="24"/>
        </w:rPr>
        <w:t xml:space="preserve"> </w:t>
      </w:r>
      <w:r w:rsidRPr="00416DEE">
        <w:rPr>
          <w:spacing w:val="1"/>
          <w:sz w:val="24"/>
          <w:szCs w:val="24"/>
        </w:rPr>
        <w:t>s</w:t>
      </w:r>
      <w:r w:rsidRPr="00416DEE">
        <w:rPr>
          <w:sz w:val="24"/>
          <w:szCs w:val="24"/>
        </w:rPr>
        <w:t>che</w:t>
      </w:r>
      <w:r w:rsidRPr="00416DEE">
        <w:rPr>
          <w:spacing w:val="-2"/>
          <w:sz w:val="24"/>
          <w:szCs w:val="24"/>
        </w:rPr>
        <w:t>m</w:t>
      </w:r>
      <w:r w:rsidRPr="00416DEE">
        <w:rPr>
          <w:sz w:val="24"/>
          <w:szCs w:val="24"/>
        </w:rPr>
        <w:t>e</w:t>
      </w:r>
      <w:r w:rsidRPr="00416DEE">
        <w:rPr>
          <w:spacing w:val="-6"/>
          <w:sz w:val="24"/>
          <w:szCs w:val="24"/>
        </w:rPr>
        <w:t xml:space="preserve"> </w:t>
      </w:r>
      <w:r w:rsidRPr="00416DEE">
        <w:rPr>
          <w:spacing w:val="1"/>
          <w:sz w:val="24"/>
          <w:szCs w:val="24"/>
        </w:rPr>
        <w:t>c</w:t>
      </w:r>
      <w:r w:rsidRPr="00416DEE">
        <w:rPr>
          <w:sz w:val="24"/>
          <w:szCs w:val="24"/>
        </w:rPr>
        <w:t>lo</w:t>
      </w:r>
      <w:r w:rsidRPr="00416DEE">
        <w:rPr>
          <w:spacing w:val="1"/>
          <w:sz w:val="24"/>
          <w:szCs w:val="24"/>
        </w:rPr>
        <w:t>s</w:t>
      </w:r>
      <w:r w:rsidRPr="00416DEE">
        <w:rPr>
          <w:sz w:val="24"/>
          <w:szCs w:val="24"/>
        </w:rPr>
        <w:t>ed</w:t>
      </w:r>
      <w:r w:rsidRPr="00416DEE">
        <w:rPr>
          <w:spacing w:val="-7"/>
          <w:sz w:val="24"/>
          <w:szCs w:val="24"/>
        </w:rPr>
        <w:t xml:space="preserve"> </w:t>
      </w:r>
      <w:r w:rsidRPr="00416DEE">
        <w:rPr>
          <w:sz w:val="24"/>
          <w:szCs w:val="24"/>
        </w:rPr>
        <w:t>to</w:t>
      </w:r>
      <w:r w:rsidRPr="00416DEE">
        <w:rPr>
          <w:w w:val="99"/>
          <w:sz w:val="24"/>
          <w:szCs w:val="24"/>
        </w:rPr>
        <w:t xml:space="preserve"> </w:t>
      </w:r>
      <w:r w:rsidRPr="00416DEE">
        <w:rPr>
          <w:sz w:val="24"/>
          <w:szCs w:val="24"/>
        </w:rPr>
        <w:t>new</w:t>
      </w:r>
      <w:r w:rsidRPr="00416DEE">
        <w:rPr>
          <w:spacing w:val="-7"/>
          <w:sz w:val="24"/>
          <w:szCs w:val="24"/>
        </w:rPr>
        <w:t xml:space="preserve"> </w:t>
      </w:r>
      <w:r w:rsidRPr="00416DEE">
        <w:rPr>
          <w:spacing w:val="-2"/>
          <w:sz w:val="24"/>
          <w:szCs w:val="24"/>
        </w:rPr>
        <w:t>m</w:t>
      </w:r>
      <w:r w:rsidRPr="00416DEE">
        <w:rPr>
          <w:sz w:val="24"/>
          <w:szCs w:val="24"/>
        </w:rPr>
        <w:t>e</w:t>
      </w:r>
      <w:r w:rsidRPr="00416DEE">
        <w:rPr>
          <w:spacing w:val="-2"/>
          <w:sz w:val="24"/>
          <w:szCs w:val="24"/>
        </w:rPr>
        <w:t>m</w:t>
      </w:r>
      <w:r w:rsidRPr="00416DEE">
        <w:rPr>
          <w:sz w:val="24"/>
          <w:szCs w:val="24"/>
        </w:rPr>
        <w:t>bers</w:t>
      </w:r>
      <w:r w:rsidRPr="00416DEE">
        <w:rPr>
          <w:spacing w:val="-5"/>
          <w:sz w:val="24"/>
          <w:szCs w:val="24"/>
        </w:rPr>
        <w:t xml:space="preserve"> </w:t>
      </w:r>
      <w:r w:rsidRPr="00416DEE">
        <w:rPr>
          <w:spacing w:val="1"/>
          <w:sz w:val="24"/>
          <w:szCs w:val="24"/>
        </w:rPr>
        <w:t>s</w:t>
      </w:r>
      <w:r w:rsidRPr="00416DEE">
        <w:rPr>
          <w:sz w:val="24"/>
          <w:szCs w:val="24"/>
        </w:rPr>
        <w:t>in</w:t>
      </w:r>
      <w:r w:rsidRPr="00416DEE">
        <w:rPr>
          <w:spacing w:val="1"/>
          <w:sz w:val="24"/>
          <w:szCs w:val="24"/>
        </w:rPr>
        <w:t>c</w:t>
      </w:r>
      <w:r w:rsidRPr="00416DEE">
        <w:rPr>
          <w:sz w:val="24"/>
          <w:szCs w:val="24"/>
        </w:rPr>
        <w:t>e</w:t>
      </w:r>
      <w:r w:rsidRPr="00416DEE">
        <w:rPr>
          <w:spacing w:val="-7"/>
          <w:sz w:val="24"/>
          <w:szCs w:val="24"/>
        </w:rPr>
        <w:t xml:space="preserve"> </w:t>
      </w:r>
      <w:r w:rsidRPr="00416DEE">
        <w:rPr>
          <w:sz w:val="24"/>
          <w:szCs w:val="24"/>
        </w:rPr>
        <w:t>1987,</w:t>
      </w:r>
      <w:r w:rsidRPr="00416DEE">
        <w:rPr>
          <w:spacing w:val="-6"/>
          <w:sz w:val="24"/>
          <w:szCs w:val="24"/>
        </w:rPr>
        <w:t xml:space="preserve"> </w:t>
      </w:r>
      <w:r w:rsidRPr="00416DEE">
        <w:rPr>
          <w:sz w:val="24"/>
          <w:szCs w:val="24"/>
        </w:rPr>
        <w:t>or</w:t>
      </w:r>
      <w:r w:rsidRPr="00416DEE">
        <w:rPr>
          <w:spacing w:val="-7"/>
          <w:sz w:val="24"/>
          <w:szCs w:val="24"/>
        </w:rPr>
        <w:t xml:space="preserve"> </w:t>
      </w:r>
      <w:r w:rsidRPr="00416DEE">
        <w:rPr>
          <w:sz w:val="24"/>
          <w:szCs w:val="24"/>
        </w:rPr>
        <w:t>the</w:t>
      </w:r>
      <w:r w:rsidRPr="00416DEE">
        <w:rPr>
          <w:spacing w:val="-5"/>
          <w:sz w:val="24"/>
          <w:szCs w:val="24"/>
        </w:rPr>
        <w:t xml:space="preserve"> </w:t>
      </w:r>
      <w:r w:rsidRPr="00416DEE">
        <w:rPr>
          <w:spacing w:val="-2"/>
          <w:sz w:val="24"/>
          <w:szCs w:val="24"/>
        </w:rPr>
        <w:t>G</w:t>
      </w:r>
      <w:r w:rsidRPr="00416DEE">
        <w:rPr>
          <w:sz w:val="24"/>
          <w:szCs w:val="24"/>
        </w:rPr>
        <w:t>o</w:t>
      </w:r>
      <w:r w:rsidRPr="00416DEE">
        <w:rPr>
          <w:spacing w:val="1"/>
          <w:sz w:val="24"/>
          <w:szCs w:val="24"/>
        </w:rPr>
        <w:t>l</w:t>
      </w:r>
      <w:r w:rsidRPr="00416DEE">
        <w:rPr>
          <w:sz w:val="24"/>
          <w:szCs w:val="24"/>
        </w:rPr>
        <w:t>d</w:t>
      </w:r>
      <w:r w:rsidRPr="00416DEE">
        <w:rPr>
          <w:spacing w:val="-7"/>
          <w:sz w:val="24"/>
          <w:szCs w:val="24"/>
        </w:rPr>
        <w:t xml:space="preserve"> </w:t>
      </w:r>
      <w:r w:rsidRPr="00416DEE">
        <w:rPr>
          <w:sz w:val="24"/>
          <w:szCs w:val="24"/>
        </w:rPr>
        <w:t>State</w:t>
      </w:r>
      <w:r w:rsidRPr="00416DEE">
        <w:rPr>
          <w:spacing w:val="-5"/>
          <w:sz w:val="24"/>
          <w:szCs w:val="24"/>
        </w:rPr>
        <w:t xml:space="preserve"> </w:t>
      </w:r>
      <w:r w:rsidRPr="00416DEE">
        <w:rPr>
          <w:sz w:val="24"/>
          <w:szCs w:val="24"/>
        </w:rPr>
        <w:t>Superannuation</w:t>
      </w:r>
      <w:r w:rsidRPr="00416DEE">
        <w:rPr>
          <w:spacing w:val="-7"/>
          <w:sz w:val="24"/>
          <w:szCs w:val="24"/>
        </w:rPr>
        <w:t xml:space="preserve"> </w:t>
      </w:r>
      <w:r w:rsidRPr="00416DEE">
        <w:rPr>
          <w:sz w:val="24"/>
          <w:szCs w:val="24"/>
        </w:rPr>
        <w:t>Sche</w:t>
      </w:r>
      <w:r w:rsidRPr="00416DEE">
        <w:rPr>
          <w:spacing w:val="-2"/>
          <w:sz w:val="24"/>
          <w:szCs w:val="24"/>
        </w:rPr>
        <w:t>m</w:t>
      </w:r>
      <w:r w:rsidRPr="00416DEE">
        <w:rPr>
          <w:sz w:val="24"/>
          <w:szCs w:val="24"/>
        </w:rPr>
        <w:t>e</w:t>
      </w:r>
      <w:r w:rsidRPr="00416DEE">
        <w:rPr>
          <w:spacing w:val="-6"/>
          <w:sz w:val="24"/>
          <w:szCs w:val="24"/>
        </w:rPr>
        <w:t xml:space="preserve"> </w:t>
      </w:r>
      <w:r w:rsidRPr="00416DEE">
        <w:rPr>
          <w:sz w:val="24"/>
          <w:szCs w:val="24"/>
        </w:rPr>
        <w:t>(</w:t>
      </w:r>
      <w:r w:rsidRPr="00416DEE">
        <w:rPr>
          <w:spacing w:val="-2"/>
          <w:sz w:val="24"/>
          <w:szCs w:val="24"/>
        </w:rPr>
        <w:t>G</w:t>
      </w:r>
      <w:r w:rsidRPr="00416DEE">
        <w:rPr>
          <w:sz w:val="24"/>
          <w:szCs w:val="24"/>
        </w:rPr>
        <w:t>SS</w:t>
      </w:r>
      <w:r w:rsidRPr="00416DEE">
        <w:rPr>
          <w:spacing w:val="-1"/>
          <w:sz w:val="24"/>
          <w:szCs w:val="24"/>
        </w:rPr>
        <w:t>)</w:t>
      </w:r>
      <w:r w:rsidRPr="00416DEE">
        <w:rPr>
          <w:sz w:val="24"/>
          <w:szCs w:val="24"/>
        </w:rPr>
        <w:t>,</w:t>
      </w:r>
      <w:r w:rsidRPr="00416DEE">
        <w:rPr>
          <w:spacing w:val="-7"/>
          <w:sz w:val="24"/>
          <w:szCs w:val="24"/>
        </w:rPr>
        <w:t xml:space="preserve"> </w:t>
      </w:r>
      <w:r w:rsidRPr="00416DEE">
        <w:rPr>
          <w:sz w:val="24"/>
          <w:szCs w:val="24"/>
        </w:rPr>
        <w:t>a</w:t>
      </w:r>
      <w:r w:rsidRPr="00416DEE">
        <w:rPr>
          <w:spacing w:val="-6"/>
          <w:sz w:val="24"/>
          <w:szCs w:val="24"/>
        </w:rPr>
        <w:t xml:space="preserve"> </w:t>
      </w:r>
      <w:r w:rsidRPr="00416DEE">
        <w:rPr>
          <w:sz w:val="24"/>
          <w:szCs w:val="24"/>
        </w:rPr>
        <w:t>de</w:t>
      </w:r>
      <w:r w:rsidRPr="00416DEE">
        <w:rPr>
          <w:spacing w:val="2"/>
          <w:sz w:val="24"/>
          <w:szCs w:val="24"/>
        </w:rPr>
        <w:t>f</w:t>
      </w:r>
      <w:r w:rsidRPr="00416DEE">
        <w:rPr>
          <w:sz w:val="24"/>
          <w:szCs w:val="24"/>
        </w:rPr>
        <w:t>ined</w:t>
      </w:r>
      <w:r w:rsidRPr="00416DEE">
        <w:rPr>
          <w:spacing w:val="-6"/>
          <w:sz w:val="24"/>
          <w:szCs w:val="24"/>
        </w:rPr>
        <w:t xml:space="preserve"> </w:t>
      </w:r>
      <w:r w:rsidRPr="00416DEE">
        <w:rPr>
          <w:sz w:val="24"/>
          <w:szCs w:val="24"/>
        </w:rPr>
        <w:t>bene</w:t>
      </w:r>
      <w:r w:rsidRPr="00416DEE">
        <w:rPr>
          <w:spacing w:val="2"/>
          <w:sz w:val="24"/>
          <w:szCs w:val="24"/>
        </w:rPr>
        <w:t>f</w:t>
      </w:r>
      <w:r w:rsidRPr="00416DEE">
        <w:rPr>
          <w:sz w:val="24"/>
          <w:szCs w:val="24"/>
        </w:rPr>
        <w:t>it</w:t>
      </w:r>
      <w:r w:rsidRPr="00416DEE">
        <w:rPr>
          <w:spacing w:val="-6"/>
          <w:sz w:val="24"/>
          <w:szCs w:val="24"/>
        </w:rPr>
        <w:t xml:space="preserve"> </w:t>
      </w:r>
      <w:r w:rsidRPr="00416DEE">
        <w:rPr>
          <w:spacing w:val="1"/>
          <w:sz w:val="24"/>
          <w:szCs w:val="24"/>
        </w:rPr>
        <w:t>l</w:t>
      </w:r>
      <w:r w:rsidRPr="00416DEE">
        <w:rPr>
          <w:sz w:val="24"/>
          <w:szCs w:val="24"/>
        </w:rPr>
        <w:t>u</w:t>
      </w:r>
      <w:r w:rsidRPr="00416DEE">
        <w:rPr>
          <w:spacing w:val="-2"/>
          <w:sz w:val="24"/>
          <w:szCs w:val="24"/>
        </w:rPr>
        <w:t>m</w:t>
      </w:r>
      <w:r w:rsidRPr="00416DEE">
        <w:rPr>
          <w:sz w:val="24"/>
          <w:szCs w:val="24"/>
        </w:rPr>
        <w:t>p</w:t>
      </w:r>
      <w:r w:rsidRPr="00416DEE">
        <w:rPr>
          <w:w w:val="99"/>
          <w:sz w:val="24"/>
          <w:szCs w:val="24"/>
        </w:rPr>
        <w:t xml:space="preserve"> </w:t>
      </w:r>
      <w:r w:rsidRPr="00416DEE">
        <w:rPr>
          <w:sz w:val="24"/>
          <w:szCs w:val="24"/>
        </w:rPr>
        <w:t>sum</w:t>
      </w:r>
      <w:r w:rsidRPr="00416DEE">
        <w:rPr>
          <w:spacing w:val="-8"/>
          <w:sz w:val="24"/>
          <w:szCs w:val="24"/>
        </w:rPr>
        <w:t xml:space="preserve"> </w:t>
      </w:r>
      <w:r w:rsidRPr="00416DEE">
        <w:rPr>
          <w:spacing w:val="1"/>
          <w:sz w:val="24"/>
          <w:szCs w:val="24"/>
        </w:rPr>
        <w:t>s</w:t>
      </w:r>
      <w:r w:rsidRPr="00416DEE">
        <w:rPr>
          <w:sz w:val="24"/>
          <w:szCs w:val="24"/>
        </w:rPr>
        <w:t>che</w:t>
      </w:r>
      <w:r w:rsidRPr="00416DEE">
        <w:rPr>
          <w:spacing w:val="-2"/>
          <w:sz w:val="24"/>
          <w:szCs w:val="24"/>
        </w:rPr>
        <w:t>m</w:t>
      </w:r>
      <w:r w:rsidRPr="00416DEE">
        <w:rPr>
          <w:sz w:val="24"/>
          <w:szCs w:val="24"/>
        </w:rPr>
        <w:t>e</w:t>
      </w:r>
      <w:r w:rsidRPr="00416DEE">
        <w:rPr>
          <w:spacing w:val="-6"/>
          <w:sz w:val="24"/>
          <w:szCs w:val="24"/>
        </w:rPr>
        <w:t xml:space="preserve"> </w:t>
      </w:r>
      <w:r w:rsidRPr="00416DEE">
        <w:rPr>
          <w:spacing w:val="1"/>
          <w:sz w:val="24"/>
          <w:szCs w:val="24"/>
        </w:rPr>
        <w:t>c</w:t>
      </w:r>
      <w:r w:rsidRPr="00416DEE">
        <w:rPr>
          <w:sz w:val="24"/>
          <w:szCs w:val="24"/>
        </w:rPr>
        <w:t>lo</w:t>
      </w:r>
      <w:r w:rsidRPr="00416DEE">
        <w:rPr>
          <w:spacing w:val="1"/>
          <w:sz w:val="24"/>
          <w:szCs w:val="24"/>
        </w:rPr>
        <w:t>s</w:t>
      </w:r>
      <w:r w:rsidRPr="00416DEE">
        <w:rPr>
          <w:sz w:val="24"/>
          <w:szCs w:val="24"/>
        </w:rPr>
        <w:t>ed</w:t>
      </w:r>
      <w:r w:rsidRPr="00416DEE">
        <w:rPr>
          <w:spacing w:val="-7"/>
          <w:sz w:val="24"/>
          <w:szCs w:val="24"/>
        </w:rPr>
        <w:t xml:space="preserve"> </w:t>
      </w:r>
      <w:r w:rsidRPr="00416DEE">
        <w:rPr>
          <w:sz w:val="24"/>
          <w:szCs w:val="24"/>
        </w:rPr>
        <w:t>to</w:t>
      </w:r>
      <w:r w:rsidRPr="00416DEE">
        <w:rPr>
          <w:spacing w:val="-5"/>
          <w:sz w:val="24"/>
          <w:szCs w:val="24"/>
        </w:rPr>
        <w:t xml:space="preserve"> </w:t>
      </w:r>
      <w:r w:rsidRPr="00416DEE">
        <w:rPr>
          <w:sz w:val="24"/>
          <w:szCs w:val="24"/>
        </w:rPr>
        <w:t>new</w:t>
      </w:r>
      <w:r w:rsidRPr="00416DEE">
        <w:rPr>
          <w:spacing w:val="-6"/>
          <w:sz w:val="24"/>
          <w:szCs w:val="24"/>
        </w:rPr>
        <w:t xml:space="preserve"> </w:t>
      </w:r>
      <w:r w:rsidRPr="00416DEE">
        <w:rPr>
          <w:spacing w:val="-2"/>
          <w:sz w:val="24"/>
          <w:szCs w:val="24"/>
        </w:rPr>
        <w:t>m</w:t>
      </w:r>
      <w:r w:rsidRPr="00416DEE">
        <w:rPr>
          <w:sz w:val="24"/>
          <w:szCs w:val="24"/>
        </w:rPr>
        <w:t>e</w:t>
      </w:r>
      <w:r w:rsidRPr="00416DEE">
        <w:rPr>
          <w:spacing w:val="-2"/>
          <w:sz w:val="24"/>
          <w:szCs w:val="24"/>
        </w:rPr>
        <w:t>m</w:t>
      </w:r>
      <w:r w:rsidRPr="00416DEE">
        <w:rPr>
          <w:sz w:val="24"/>
          <w:szCs w:val="24"/>
        </w:rPr>
        <w:t>bers</w:t>
      </w:r>
      <w:r w:rsidRPr="00416DEE">
        <w:rPr>
          <w:spacing w:val="-6"/>
          <w:sz w:val="24"/>
          <w:szCs w:val="24"/>
        </w:rPr>
        <w:t xml:space="preserve"> </w:t>
      </w:r>
      <w:r w:rsidRPr="00416DEE">
        <w:rPr>
          <w:spacing w:val="1"/>
          <w:sz w:val="24"/>
          <w:szCs w:val="24"/>
        </w:rPr>
        <w:t>s</w:t>
      </w:r>
      <w:r w:rsidRPr="00416DEE">
        <w:rPr>
          <w:sz w:val="24"/>
          <w:szCs w:val="24"/>
        </w:rPr>
        <w:t>in</w:t>
      </w:r>
      <w:r w:rsidRPr="00416DEE">
        <w:rPr>
          <w:spacing w:val="1"/>
          <w:sz w:val="24"/>
          <w:szCs w:val="24"/>
        </w:rPr>
        <w:t>c</w:t>
      </w:r>
      <w:r w:rsidRPr="00416DEE">
        <w:rPr>
          <w:sz w:val="24"/>
          <w:szCs w:val="24"/>
        </w:rPr>
        <w:t>e</w:t>
      </w:r>
      <w:r w:rsidRPr="00416DEE">
        <w:rPr>
          <w:spacing w:val="-6"/>
          <w:sz w:val="24"/>
          <w:szCs w:val="24"/>
        </w:rPr>
        <w:t xml:space="preserve"> </w:t>
      </w:r>
      <w:r w:rsidRPr="00416DEE">
        <w:rPr>
          <w:sz w:val="24"/>
          <w:szCs w:val="24"/>
        </w:rPr>
        <w:t>1995.</w:t>
      </w:r>
    </w:p>
    <w:p w:rsidR="002E4669" w:rsidRPr="00416DEE" w:rsidRDefault="002E4669" w:rsidP="00E5122E">
      <w:pPr>
        <w:spacing w:before="7" w:line="160" w:lineRule="exact"/>
        <w:ind w:right="-32"/>
        <w:rPr>
          <w:sz w:val="24"/>
          <w:szCs w:val="24"/>
        </w:rPr>
      </w:pPr>
    </w:p>
    <w:p w:rsidR="002E4669" w:rsidRPr="00416DEE" w:rsidRDefault="002E4669" w:rsidP="00F87C89">
      <w:pPr>
        <w:pStyle w:val="BodyText"/>
        <w:spacing w:before="75" w:line="258" w:lineRule="auto"/>
        <w:ind w:left="0" w:right="-32"/>
        <w:rPr>
          <w:sz w:val="24"/>
          <w:szCs w:val="24"/>
        </w:rPr>
      </w:pPr>
      <w:r w:rsidRPr="00416DEE">
        <w:rPr>
          <w:sz w:val="24"/>
          <w:szCs w:val="24"/>
        </w:rPr>
        <w:t>E</w:t>
      </w:r>
      <w:r w:rsidRPr="00416DEE">
        <w:rPr>
          <w:spacing w:val="-2"/>
          <w:sz w:val="24"/>
          <w:szCs w:val="24"/>
        </w:rPr>
        <w:t>m</w:t>
      </w:r>
      <w:r w:rsidRPr="00416DEE">
        <w:rPr>
          <w:sz w:val="24"/>
          <w:szCs w:val="24"/>
        </w:rPr>
        <w:t>p</w:t>
      </w:r>
      <w:r w:rsidRPr="00416DEE">
        <w:rPr>
          <w:spacing w:val="1"/>
          <w:sz w:val="24"/>
          <w:szCs w:val="24"/>
        </w:rPr>
        <w:t>l</w:t>
      </w:r>
      <w:r w:rsidRPr="00416DEE">
        <w:rPr>
          <w:sz w:val="24"/>
          <w:szCs w:val="24"/>
        </w:rPr>
        <w:t>o</w:t>
      </w:r>
      <w:r w:rsidRPr="00416DEE">
        <w:rPr>
          <w:spacing w:val="-1"/>
          <w:sz w:val="24"/>
          <w:szCs w:val="24"/>
        </w:rPr>
        <w:t>y</w:t>
      </w:r>
      <w:r w:rsidRPr="00416DEE">
        <w:rPr>
          <w:sz w:val="24"/>
          <w:szCs w:val="24"/>
        </w:rPr>
        <w:t>ees</w:t>
      </w:r>
      <w:r w:rsidRPr="00416DEE">
        <w:rPr>
          <w:spacing w:val="-5"/>
          <w:sz w:val="24"/>
          <w:szCs w:val="24"/>
        </w:rPr>
        <w:t xml:space="preserve"> </w:t>
      </w:r>
      <w:r w:rsidRPr="00416DEE">
        <w:rPr>
          <w:spacing w:val="1"/>
          <w:sz w:val="24"/>
          <w:szCs w:val="24"/>
        </w:rPr>
        <w:t>c</w:t>
      </w:r>
      <w:r w:rsidRPr="00416DEE">
        <w:rPr>
          <w:sz w:val="24"/>
          <w:szCs w:val="24"/>
        </w:rPr>
        <w:t>o</w:t>
      </w:r>
      <w:r w:rsidRPr="00416DEE">
        <w:rPr>
          <w:spacing w:val="-2"/>
          <w:sz w:val="24"/>
          <w:szCs w:val="24"/>
        </w:rPr>
        <w:t>mm</w:t>
      </w:r>
      <w:r w:rsidRPr="00416DEE">
        <w:rPr>
          <w:sz w:val="24"/>
          <w:szCs w:val="24"/>
        </w:rPr>
        <w:t>en</w:t>
      </w:r>
      <w:r w:rsidRPr="00416DEE">
        <w:rPr>
          <w:spacing w:val="1"/>
          <w:sz w:val="24"/>
          <w:szCs w:val="24"/>
        </w:rPr>
        <w:t>c</w:t>
      </w:r>
      <w:r w:rsidRPr="00416DEE">
        <w:rPr>
          <w:sz w:val="24"/>
          <w:szCs w:val="24"/>
        </w:rPr>
        <w:t>ing</w:t>
      </w:r>
      <w:r w:rsidRPr="00416DEE">
        <w:rPr>
          <w:spacing w:val="-6"/>
          <w:sz w:val="24"/>
          <w:szCs w:val="24"/>
        </w:rPr>
        <w:t xml:space="preserve"> </w:t>
      </w:r>
      <w:r w:rsidRPr="00416DEE">
        <w:rPr>
          <w:sz w:val="24"/>
          <w:szCs w:val="24"/>
        </w:rPr>
        <w:t>e</w:t>
      </w:r>
      <w:r w:rsidRPr="00416DEE">
        <w:rPr>
          <w:spacing w:val="-2"/>
          <w:sz w:val="24"/>
          <w:szCs w:val="24"/>
        </w:rPr>
        <w:t>m</w:t>
      </w:r>
      <w:r w:rsidRPr="00416DEE">
        <w:rPr>
          <w:sz w:val="24"/>
          <w:szCs w:val="24"/>
        </w:rPr>
        <w:t>p</w:t>
      </w:r>
      <w:r w:rsidRPr="00416DEE">
        <w:rPr>
          <w:spacing w:val="1"/>
          <w:sz w:val="24"/>
          <w:szCs w:val="24"/>
        </w:rPr>
        <w:t>l</w:t>
      </w:r>
      <w:r w:rsidRPr="00416DEE">
        <w:rPr>
          <w:sz w:val="24"/>
          <w:szCs w:val="24"/>
        </w:rPr>
        <w:t>o</w:t>
      </w:r>
      <w:r w:rsidRPr="00416DEE">
        <w:rPr>
          <w:spacing w:val="-1"/>
          <w:sz w:val="24"/>
          <w:szCs w:val="24"/>
        </w:rPr>
        <w:t>y</w:t>
      </w:r>
      <w:r w:rsidRPr="00416DEE">
        <w:rPr>
          <w:spacing w:val="-2"/>
          <w:sz w:val="24"/>
          <w:szCs w:val="24"/>
        </w:rPr>
        <w:t>m</w:t>
      </w:r>
      <w:r w:rsidRPr="00416DEE">
        <w:rPr>
          <w:sz w:val="24"/>
          <w:szCs w:val="24"/>
        </w:rPr>
        <w:t>ent</w:t>
      </w:r>
      <w:r w:rsidRPr="00416DEE">
        <w:rPr>
          <w:spacing w:val="-6"/>
          <w:sz w:val="24"/>
          <w:szCs w:val="24"/>
        </w:rPr>
        <w:t xml:space="preserve"> </w:t>
      </w:r>
      <w:r w:rsidRPr="00416DEE">
        <w:rPr>
          <w:sz w:val="24"/>
          <w:szCs w:val="24"/>
        </w:rPr>
        <w:t>p</w:t>
      </w:r>
      <w:r w:rsidRPr="00416DEE">
        <w:rPr>
          <w:spacing w:val="-1"/>
          <w:sz w:val="24"/>
          <w:szCs w:val="24"/>
        </w:rPr>
        <w:t>r</w:t>
      </w:r>
      <w:r w:rsidRPr="00416DEE">
        <w:rPr>
          <w:sz w:val="24"/>
          <w:szCs w:val="24"/>
        </w:rPr>
        <w:t>ior</w:t>
      </w:r>
      <w:r w:rsidRPr="00416DEE">
        <w:rPr>
          <w:spacing w:val="-6"/>
          <w:sz w:val="24"/>
          <w:szCs w:val="24"/>
        </w:rPr>
        <w:t xml:space="preserve"> </w:t>
      </w:r>
      <w:r w:rsidRPr="00416DEE">
        <w:rPr>
          <w:sz w:val="24"/>
          <w:szCs w:val="24"/>
        </w:rPr>
        <w:t>to</w:t>
      </w:r>
      <w:r w:rsidRPr="00416DEE">
        <w:rPr>
          <w:spacing w:val="-6"/>
          <w:sz w:val="24"/>
          <w:szCs w:val="24"/>
        </w:rPr>
        <w:t xml:space="preserve"> </w:t>
      </w:r>
      <w:r w:rsidRPr="00416DEE">
        <w:rPr>
          <w:sz w:val="24"/>
          <w:szCs w:val="24"/>
        </w:rPr>
        <w:t>16</w:t>
      </w:r>
      <w:r w:rsidRPr="00416DEE">
        <w:rPr>
          <w:spacing w:val="-7"/>
          <w:sz w:val="24"/>
          <w:szCs w:val="24"/>
        </w:rPr>
        <w:t xml:space="preserve"> </w:t>
      </w:r>
      <w:r w:rsidRPr="00416DEE">
        <w:rPr>
          <w:sz w:val="24"/>
          <w:szCs w:val="24"/>
        </w:rPr>
        <w:t>April</w:t>
      </w:r>
      <w:r w:rsidRPr="00416DEE">
        <w:rPr>
          <w:spacing w:val="-4"/>
          <w:sz w:val="24"/>
          <w:szCs w:val="24"/>
        </w:rPr>
        <w:t xml:space="preserve"> </w:t>
      </w:r>
      <w:r w:rsidRPr="00416DEE">
        <w:rPr>
          <w:sz w:val="24"/>
          <w:szCs w:val="24"/>
        </w:rPr>
        <w:t>2007</w:t>
      </w:r>
      <w:r w:rsidRPr="00416DEE">
        <w:rPr>
          <w:spacing w:val="-6"/>
          <w:sz w:val="24"/>
          <w:szCs w:val="24"/>
        </w:rPr>
        <w:t xml:space="preserve"> </w:t>
      </w:r>
      <w:r w:rsidRPr="00416DEE">
        <w:rPr>
          <w:sz w:val="24"/>
          <w:szCs w:val="24"/>
        </w:rPr>
        <w:t>who</w:t>
      </w:r>
      <w:r w:rsidRPr="00416DEE">
        <w:rPr>
          <w:spacing w:val="-5"/>
          <w:sz w:val="24"/>
          <w:szCs w:val="24"/>
        </w:rPr>
        <w:t xml:space="preserve"> </w:t>
      </w:r>
      <w:r w:rsidRPr="00416DEE">
        <w:rPr>
          <w:sz w:val="24"/>
          <w:szCs w:val="24"/>
        </w:rPr>
        <w:t>we</w:t>
      </w:r>
      <w:r w:rsidRPr="00416DEE">
        <w:rPr>
          <w:spacing w:val="-1"/>
          <w:sz w:val="24"/>
          <w:szCs w:val="24"/>
        </w:rPr>
        <w:t>r</w:t>
      </w:r>
      <w:r w:rsidRPr="00416DEE">
        <w:rPr>
          <w:sz w:val="24"/>
          <w:szCs w:val="24"/>
        </w:rPr>
        <w:t>e</w:t>
      </w:r>
      <w:r w:rsidRPr="00416DEE">
        <w:rPr>
          <w:spacing w:val="-7"/>
          <w:sz w:val="24"/>
          <w:szCs w:val="24"/>
        </w:rPr>
        <w:t xml:space="preserve"> </w:t>
      </w:r>
      <w:r w:rsidRPr="00416DEE">
        <w:rPr>
          <w:sz w:val="24"/>
          <w:szCs w:val="24"/>
        </w:rPr>
        <w:t>not</w:t>
      </w:r>
      <w:r w:rsidRPr="00416DEE">
        <w:rPr>
          <w:spacing w:val="-6"/>
          <w:sz w:val="24"/>
          <w:szCs w:val="24"/>
        </w:rPr>
        <w:t xml:space="preserve"> </w:t>
      </w:r>
      <w:r w:rsidRPr="00416DEE">
        <w:rPr>
          <w:spacing w:val="-2"/>
          <w:sz w:val="24"/>
          <w:szCs w:val="24"/>
        </w:rPr>
        <w:t>m</w:t>
      </w:r>
      <w:r w:rsidRPr="00416DEE">
        <w:rPr>
          <w:sz w:val="24"/>
          <w:szCs w:val="24"/>
        </w:rPr>
        <w:t>e</w:t>
      </w:r>
      <w:r w:rsidRPr="00416DEE">
        <w:rPr>
          <w:spacing w:val="-2"/>
          <w:sz w:val="24"/>
          <w:szCs w:val="24"/>
        </w:rPr>
        <w:t>m</w:t>
      </w:r>
      <w:r w:rsidRPr="00416DEE">
        <w:rPr>
          <w:sz w:val="24"/>
          <w:szCs w:val="24"/>
        </w:rPr>
        <w:t>bers</w:t>
      </w:r>
      <w:r w:rsidRPr="00416DEE">
        <w:rPr>
          <w:spacing w:val="-5"/>
          <w:sz w:val="24"/>
          <w:szCs w:val="24"/>
        </w:rPr>
        <w:t xml:space="preserve"> </w:t>
      </w:r>
      <w:r w:rsidRPr="00416DEE">
        <w:rPr>
          <w:sz w:val="24"/>
          <w:szCs w:val="24"/>
        </w:rPr>
        <w:t>of</w:t>
      </w:r>
      <w:r w:rsidRPr="00416DEE">
        <w:rPr>
          <w:spacing w:val="-3"/>
          <w:sz w:val="24"/>
          <w:szCs w:val="24"/>
        </w:rPr>
        <w:t xml:space="preserve"> </w:t>
      </w:r>
      <w:r w:rsidRPr="00416DEE">
        <w:rPr>
          <w:sz w:val="24"/>
          <w:szCs w:val="24"/>
        </w:rPr>
        <w:t>e</w:t>
      </w:r>
      <w:r w:rsidRPr="00416DEE">
        <w:rPr>
          <w:spacing w:val="1"/>
          <w:sz w:val="24"/>
          <w:szCs w:val="24"/>
        </w:rPr>
        <w:t>i</w:t>
      </w:r>
      <w:r w:rsidRPr="00416DEE">
        <w:rPr>
          <w:sz w:val="24"/>
          <w:szCs w:val="24"/>
        </w:rPr>
        <w:t>ther</w:t>
      </w:r>
      <w:r w:rsidRPr="00416DEE">
        <w:rPr>
          <w:spacing w:val="-7"/>
          <w:sz w:val="24"/>
          <w:szCs w:val="24"/>
        </w:rPr>
        <w:t xml:space="preserve"> </w:t>
      </w:r>
      <w:r w:rsidRPr="00416DEE">
        <w:rPr>
          <w:sz w:val="24"/>
          <w:szCs w:val="24"/>
        </w:rPr>
        <w:t>the</w:t>
      </w:r>
      <w:r w:rsidRPr="00416DEE">
        <w:rPr>
          <w:w w:val="99"/>
          <w:sz w:val="24"/>
          <w:szCs w:val="24"/>
        </w:rPr>
        <w:t xml:space="preserve"> </w:t>
      </w:r>
      <w:r w:rsidRPr="00416DEE">
        <w:rPr>
          <w:sz w:val="24"/>
          <w:szCs w:val="24"/>
        </w:rPr>
        <w:t>Pen</w:t>
      </w:r>
      <w:r w:rsidRPr="00416DEE">
        <w:rPr>
          <w:spacing w:val="1"/>
          <w:sz w:val="24"/>
          <w:szCs w:val="24"/>
        </w:rPr>
        <w:t>s</w:t>
      </w:r>
      <w:r w:rsidRPr="00416DEE">
        <w:rPr>
          <w:sz w:val="24"/>
          <w:szCs w:val="24"/>
        </w:rPr>
        <w:t>ion</w:t>
      </w:r>
      <w:r w:rsidRPr="00416DEE">
        <w:rPr>
          <w:spacing w:val="-7"/>
          <w:sz w:val="24"/>
          <w:szCs w:val="24"/>
        </w:rPr>
        <w:t xml:space="preserve"> </w:t>
      </w:r>
      <w:r w:rsidRPr="00416DEE">
        <w:rPr>
          <w:sz w:val="24"/>
          <w:szCs w:val="24"/>
        </w:rPr>
        <w:t>or</w:t>
      </w:r>
      <w:r w:rsidRPr="00416DEE">
        <w:rPr>
          <w:spacing w:val="-7"/>
          <w:sz w:val="24"/>
          <w:szCs w:val="24"/>
        </w:rPr>
        <w:t xml:space="preserve"> </w:t>
      </w:r>
      <w:r w:rsidRPr="00416DEE">
        <w:rPr>
          <w:sz w:val="24"/>
          <w:szCs w:val="24"/>
        </w:rPr>
        <w:t>the</w:t>
      </w:r>
      <w:r w:rsidRPr="00416DEE">
        <w:rPr>
          <w:spacing w:val="-6"/>
          <w:sz w:val="24"/>
          <w:szCs w:val="24"/>
        </w:rPr>
        <w:t xml:space="preserve"> </w:t>
      </w:r>
      <w:r w:rsidRPr="00416DEE">
        <w:rPr>
          <w:spacing w:val="-2"/>
          <w:sz w:val="24"/>
          <w:szCs w:val="24"/>
        </w:rPr>
        <w:t>G</w:t>
      </w:r>
      <w:r w:rsidRPr="00416DEE">
        <w:rPr>
          <w:sz w:val="24"/>
          <w:szCs w:val="24"/>
        </w:rPr>
        <w:t>SS</w:t>
      </w:r>
      <w:r w:rsidRPr="00416DEE">
        <w:rPr>
          <w:spacing w:val="-6"/>
          <w:sz w:val="24"/>
          <w:szCs w:val="24"/>
        </w:rPr>
        <w:t xml:space="preserve"> </w:t>
      </w:r>
      <w:r w:rsidRPr="00416DEE">
        <w:rPr>
          <w:sz w:val="24"/>
          <w:szCs w:val="24"/>
        </w:rPr>
        <w:t>Sche</w:t>
      </w:r>
      <w:r w:rsidRPr="00416DEE">
        <w:rPr>
          <w:spacing w:val="-2"/>
          <w:sz w:val="24"/>
          <w:szCs w:val="24"/>
        </w:rPr>
        <w:t>m</w:t>
      </w:r>
      <w:r w:rsidRPr="00416DEE">
        <w:rPr>
          <w:sz w:val="24"/>
          <w:szCs w:val="24"/>
        </w:rPr>
        <w:t>es</w:t>
      </w:r>
      <w:r w:rsidRPr="00416DEE">
        <w:rPr>
          <w:spacing w:val="-5"/>
          <w:sz w:val="24"/>
          <w:szCs w:val="24"/>
        </w:rPr>
        <w:t xml:space="preserve"> </w:t>
      </w:r>
      <w:r w:rsidRPr="00416DEE">
        <w:rPr>
          <w:sz w:val="24"/>
          <w:szCs w:val="24"/>
        </w:rPr>
        <w:t>be</w:t>
      </w:r>
      <w:r w:rsidRPr="00416DEE">
        <w:rPr>
          <w:spacing w:val="1"/>
          <w:sz w:val="24"/>
          <w:szCs w:val="24"/>
        </w:rPr>
        <w:t>c</w:t>
      </w:r>
      <w:r w:rsidRPr="00416DEE">
        <w:rPr>
          <w:sz w:val="24"/>
          <w:szCs w:val="24"/>
        </w:rPr>
        <w:t>a</w:t>
      </w:r>
      <w:r w:rsidRPr="00416DEE">
        <w:rPr>
          <w:spacing w:val="-2"/>
          <w:sz w:val="24"/>
          <w:szCs w:val="24"/>
        </w:rPr>
        <w:t>m</w:t>
      </w:r>
      <w:r w:rsidRPr="00416DEE">
        <w:rPr>
          <w:sz w:val="24"/>
          <w:szCs w:val="24"/>
        </w:rPr>
        <w:t>e</w:t>
      </w:r>
      <w:r w:rsidRPr="00416DEE">
        <w:rPr>
          <w:spacing w:val="-7"/>
          <w:sz w:val="24"/>
          <w:szCs w:val="24"/>
        </w:rPr>
        <w:t xml:space="preserve"> </w:t>
      </w:r>
      <w:r w:rsidRPr="00416DEE">
        <w:rPr>
          <w:sz w:val="24"/>
          <w:szCs w:val="24"/>
        </w:rPr>
        <w:t>non-contributo</w:t>
      </w:r>
      <w:r w:rsidRPr="00416DEE">
        <w:rPr>
          <w:spacing w:val="-1"/>
          <w:sz w:val="24"/>
          <w:szCs w:val="24"/>
        </w:rPr>
        <w:t>r</w:t>
      </w:r>
      <w:r w:rsidRPr="00416DEE">
        <w:rPr>
          <w:sz w:val="24"/>
          <w:szCs w:val="24"/>
        </w:rPr>
        <w:t>y</w:t>
      </w:r>
      <w:r w:rsidRPr="00416DEE">
        <w:rPr>
          <w:spacing w:val="-7"/>
          <w:sz w:val="24"/>
          <w:szCs w:val="24"/>
        </w:rPr>
        <w:t xml:space="preserve"> </w:t>
      </w:r>
      <w:r w:rsidRPr="00416DEE">
        <w:rPr>
          <w:spacing w:val="-2"/>
          <w:sz w:val="24"/>
          <w:szCs w:val="24"/>
        </w:rPr>
        <w:t>m</w:t>
      </w:r>
      <w:r w:rsidRPr="00416DEE">
        <w:rPr>
          <w:sz w:val="24"/>
          <w:szCs w:val="24"/>
        </w:rPr>
        <w:t>e</w:t>
      </w:r>
      <w:r w:rsidRPr="00416DEE">
        <w:rPr>
          <w:spacing w:val="-2"/>
          <w:sz w:val="24"/>
          <w:szCs w:val="24"/>
        </w:rPr>
        <w:t>m</w:t>
      </w:r>
      <w:r w:rsidRPr="00416DEE">
        <w:rPr>
          <w:sz w:val="24"/>
          <w:szCs w:val="24"/>
        </w:rPr>
        <w:t>bers</w:t>
      </w:r>
      <w:r w:rsidRPr="00416DEE">
        <w:rPr>
          <w:spacing w:val="-6"/>
          <w:sz w:val="24"/>
          <w:szCs w:val="24"/>
        </w:rPr>
        <w:t xml:space="preserve"> </w:t>
      </w:r>
      <w:r w:rsidRPr="00416DEE">
        <w:rPr>
          <w:sz w:val="24"/>
          <w:szCs w:val="24"/>
        </w:rPr>
        <w:t>of</w:t>
      </w:r>
      <w:r w:rsidRPr="00416DEE">
        <w:rPr>
          <w:spacing w:val="-4"/>
          <w:sz w:val="24"/>
          <w:szCs w:val="24"/>
        </w:rPr>
        <w:t xml:space="preserve"> </w:t>
      </w:r>
      <w:r w:rsidRPr="00416DEE">
        <w:rPr>
          <w:sz w:val="24"/>
          <w:szCs w:val="24"/>
        </w:rPr>
        <w:t>the</w:t>
      </w:r>
      <w:r w:rsidRPr="00416DEE">
        <w:rPr>
          <w:spacing w:val="-6"/>
          <w:sz w:val="24"/>
          <w:szCs w:val="24"/>
        </w:rPr>
        <w:t xml:space="preserve"> </w:t>
      </w:r>
      <w:r w:rsidRPr="00416DEE">
        <w:rPr>
          <w:spacing w:val="10"/>
          <w:sz w:val="24"/>
          <w:szCs w:val="24"/>
        </w:rPr>
        <w:t>W</w:t>
      </w:r>
      <w:r w:rsidRPr="00416DEE">
        <w:rPr>
          <w:sz w:val="24"/>
          <w:szCs w:val="24"/>
        </w:rPr>
        <w:t>e</w:t>
      </w:r>
      <w:r w:rsidRPr="00416DEE">
        <w:rPr>
          <w:spacing w:val="1"/>
          <w:sz w:val="24"/>
          <w:szCs w:val="24"/>
        </w:rPr>
        <w:t>s</w:t>
      </w:r>
      <w:r w:rsidRPr="00416DEE">
        <w:rPr>
          <w:sz w:val="24"/>
          <w:szCs w:val="24"/>
        </w:rPr>
        <w:t>t</w:t>
      </w:r>
      <w:r w:rsidRPr="00416DEE">
        <w:rPr>
          <w:spacing w:val="-7"/>
          <w:sz w:val="24"/>
          <w:szCs w:val="24"/>
        </w:rPr>
        <w:t xml:space="preserve"> </w:t>
      </w:r>
      <w:r w:rsidRPr="00416DEE">
        <w:rPr>
          <w:sz w:val="24"/>
          <w:szCs w:val="24"/>
        </w:rPr>
        <w:t>State</w:t>
      </w:r>
      <w:r w:rsidRPr="00416DEE">
        <w:rPr>
          <w:w w:val="99"/>
          <w:sz w:val="24"/>
          <w:szCs w:val="24"/>
        </w:rPr>
        <w:t xml:space="preserve">  </w:t>
      </w:r>
      <w:r w:rsidRPr="00416DEE">
        <w:rPr>
          <w:sz w:val="24"/>
          <w:szCs w:val="24"/>
        </w:rPr>
        <w:t>Superannuation</w:t>
      </w:r>
      <w:r w:rsidRPr="00416DEE">
        <w:rPr>
          <w:spacing w:val="-8"/>
          <w:sz w:val="24"/>
          <w:szCs w:val="24"/>
        </w:rPr>
        <w:t xml:space="preserve"> </w:t>
      </w:r>
      <w:r w:rsidRPr="00416DEE">
        <w:rPr>
          <w:sz w:val="24"/>
          <w:szCs w:val="24"/>
        </w:rPr>
        <w:t>Sche</w:t>
      </w:r>
      <w:r w:rsidRPr="00416DEE">
        <w:rPr>
          <w:spacing w:val="-2"/>
          <w:sz w:val="24"/>
          <w:szCs w:val="24"/>
        </w:rPr>
        <w:t>m</w:t>
      </w:r>
      <w:r w:rsidRPr="00416DEE">
        <w:rPr>
          <w:sz w:val="24"/>
          <w:szCs w:val="24"/>
        </w:rPr>
        <w:t>e</w:t>
      </w:r>
      <w:r w:rsidRPr="00416DEE">
        <w:rPr>
          <w:spacing w:val="-7"/>
          <w:sz w:val="24"/>
          <w:szCs w:val="24"/>
        </w:rPr>
        <w:t xml:space="preserve"> </w:t>
      </w:r>
      <w:r w:rsidRPr="00416DEE">
        <w:rPr>
          <w:sz w:val="24"/>
          <w:szCs w:val="24"/>
        </w:rPr>
        <w:t>(</w:t>
      </w:r>
      <w:r w:rsidRPr="00416DEE">
        <w:rPr>
          <w:spacing w:val="10"/>
          <w:sz w:val="24"/>
          <w:szCs w:val="24"/>
        </w:rPr>
        <w:t>W</w:t>
      </w:r>
      <w:r w:rsidRPr="00416DEE">
        <w:rPr>
          <w:sz w:val="24"/>
          <w:szCs w:val="24"/>
        </w:rPr>
        <w:t>SS</w:t>
      </w:r>
      <w:r w:rsidRPr="00416DEE">
        <w:rPr>
          <w:spacing w:val="-1"/>
          <w:sz w:val="24"/>
          <w:szCs w:val="24"/>
        </w:rPr>
        <w:t>)</w:t>
      </w:r>
      <w:r w:rsidRPr="00416DEE">
        <w:rPr>
          <w:sz w:val="24"/>
          <w:szCs w:val="24"/>
        </w:rPr>
        <w:t>.</w:t>
      </w:r>
      <w:r w:rsidRPr="00416DEE">
        <w:rPr>
          <w:spacing w:val="39"/>
          <w:sz w:val="24"/>
          <w:szCs w:val="24"/>
        </w:rPr>
        <w:t xml:space="preserve"> </w:t>
      </w:r>
      <w:r w:rsidRPr="00416DEE">
        <w:rPr>
          <w:sz w:val="24"/>
          <w:szCs w:val="24"/>
        </w:rPr>
        <w:t>E</w:t>
      </w:r>
      <w:r w:rsidRPr="00416DEE">
        <w:rPr>
          <w:spacing w:val="-2"/>
          <w:sz w:val="24"/>
          <w:szCs w:val="24"/>
        </w:rPr>
        <w:t>m</w:t>
      </w:r>
      <w:r w:rsidRPr="00416DEE">
        <w:rPr>
          <w:sz w:val="24"/>
          <w:szCs w:val="24"/>
        </w:rPr>
        <w:t>p</w:t>
      </w:r>
      <w:r w:rsidRPr="00416DEE">
        <w:rPr>
          <w:spacing w:val="1"/>
          <w:sz w:val="24"/>
          <w:szCs w:val="24"/>
        </w:rPr>
        <w:t>l</w:t>
      </w:r>
      <w:r w:rsidRPr="00416DEE">
        <w:rPr>
          <w:sz w:val="24"/>
          <w:szCs w:val="24"/>
        </w:rPr>
        <w:t>o</w:t>
      </w:r>
      <w:r w:rsidRPr="00416DEE">
        <w:rPr>
          <w:spacing w:val="-1"/>
          <w:sz w:val="24"/>
          <w:szCs w:val="24"/>
        </w:rPr>
        <w:t>y</w:t>
      </w:r>
      <w:r w:rsidRPr="00416DEE">
        <w:rPr>
          <w:sz w:val="24"/>
          <w:szCs w:val="24"/>
        </w:rPr>
        <w:t>ees</w:t>
      </w:r>
      <w:r w:rsidRPr="00416DEE">
        <w:rPr>
          <w:spacing w:val="-5"/>
          <w:sz w:val="24"/>
          <w:szCs w:val="24"/>
        </w:rPr>
        <w:t xml:space="preserve"> </w:t>
      </w:r>
      <w:r w:rsidRPr="00416DEE">
        <w:rPr>
          <w:spacing w:val="1"/>
          <w:sz w:val="24"/>
          <w:szCs w:val="24"/>
        </w:rPr>
        <w:t>c</w:t>
      </w:r>
      <w:r w:rsidRPr="00416DEE">
        <w:rPr>
          <w:sz w:val="24"/>
          <w:szCs w:val="24"/>
        </w:rPr>
        <w:t>o</w:t>
      </w:r>
      <w:r w:rsidRPr="00416DEE">
        <w:rPr>
          <w:spacing w:val="-2"/>
          <w:sz w:val="24"/>
          <w:szCs w:val="24"/>
        </w:rPr>
        <w:t>mm</w:t>
      </w:r>
      <w:r w:rsidRPr="00416DEE">
        <w:rPr>
          <w:sz w:val="24"/>
          <w:szCs w:val="24"/>
        </w:rPr>
        <w:t>en</w:t>
      </w:r>
      <w:r w:rsidRPr="00416DEE">
        <w:rPr>
          <w:spacing w:val="1"/>
          <w:sz w:val="24"/>
          <w:szCs w:val="24"/>
        </w:rPr>
        <w:t>c</w:t>
      </w:r>
      <w:r w:rsidRPr="00416DEE">
        <w:rPr>
          <w:sz w:val="24"/>
          <w:szCs w:val="24"/>
        </w:rPr>
        <w:t>ing</w:t>
      </w:r>
      <w:r w:rsidRPr="00416DEE">
        <w:rPr>
          <w:spacing w:val="-7"/>
          <w:sz w:val="24"/>
          <w:szCs w:val="24"/>
        </w:rPr>
        <w:t xml:space="preserve"> </w:t>
      </w:r>
      <w:r w:rsidRPr="00416DEE">
        <w:rPr>
          <w:sz w:val="24"/>
          <w:szCs w:val="24"/>
        </w:rPr>
        <w:t>e</w:t>
      </w:r>
      <w:r w:rsidRPr="00416DEE">
        <w:rPr>
          <w:spacing w:val="-2"/>
          <w:sz w:val="24"/>
          <w:szCs w:val="24"/>
        </w:rPr>
        <w:t>m</w:t>
      </w:r>
      <w:r w:rsidRPr="00416DEE">
        <w:rPr>
          <w:sz w:val="24"/>
          <w:szCs w:val="24"/>
        </w:rPr>
        <w:t>p</w:t>
      </w:r>
      <w:r w:rsidRPr="00416DEE">
        <w:rPr>
          <w:spacing w:val="1"/>
          <w:sz w:val="24"/>
          <w:szCs w:val="24"/>
        </w:rPr>
        <w:t>l</w:t>
      </w:r>
      <w:r w:rsidRPr="00416DEE">
        <w:rPr>
          <w:sz w:val="24"/>
          <w:szCs w:val="24"/>
        </w:rPr>
        <w:t>o</w:t>
      </w:r>
      <w:r w:rsidRPr="00416DEE">
        <w:rPr>
          <w:spacing w:val="-1"/>
          <w:sz w:val="24"/>
          <w:szCs w:val="24"/>
        </w:rPr>
        <w:t>y</w:t>
      </w:r>
      <w:r w:rsidRPr="00416DEE">
        <w:rPr>
          <w:spacing w:val="-2"/>
          <w:sz w:val="24"/>
          <w:szCs w:val="24"/>
        </w:rPr>
        <w:t>m</w:t>
      </w:r>
      <w:r w:rsidRPr="00416DEE">
        <w:rPr>
          <w:sz w:val="24"/>
          <w:szCs w:val="24"/>
        </w:rPr>
        <w:t>ent</w:t>
      </w:r>
      <w:r w:rsidRPr="00416DEE">
        <w:rPr>
          <w:spacing w:val="-7"/>
          <w:sz w:val="24"/>
          <w:szCs w:val="24"/>
        </w:rPr>
        <w:t xml:space="preserve"> </w:t>
      </w:r>
      <w:r w:rsidRPr="00416DEE">
        <w:rPr>
          <w:sz w:val="24"/>
          <w:szCs w:val="24"/>
        </w:rPr>
        <w:t>on</w:t>
      </w:r>
      <w:r w:rsidRPr="00416DEE">
        <w:rPr>
          <w:spacing w:val="-7"/>
          <w:sz w:val="24"/>
          <w:szCs w:val="24"/>
        </w:rPr>
        <w:t xml:space="preserve"> </w:t>
      </w:r>
      <w:r w:rsidRPr="00416DEE">
        <w:rPr>
          <w:sz w:val="24"/>
          <w:szCs w:val="24"/>
        </w:rPr>
        <w:t>or</w:t>
      </w:r>
      <w:r w:rsidRPr="00416DEE">
        <w:rPr>
          <w:spacing w:val="-8"/>
          <w:sz w:val="24"/>
          <w:szCs w:val="24"/>
        </w:rPr>
        <w:t xml:space="preserve"> </w:t>
      </w:r>
      <w:r w:rsidRPr="00416DEE">
        <w:rPr>
          <w:sz w:val="24"/>
          <w:szCs w:val="24"/>
        </w:rPr>
        <w:t>a</w:t>
      </w:r>
      <w:r w:rsidRPr="00416DEE">
        <w:rPr>
          <w:spacing w:val="2"/>
          <w:sz w:val="24"/>
          <w:szCs w:val="24"/>
        </w:rPr>
        <w:t>f</w:t>
      </w:r>
      <w:r w:rsidRPr="00416DEE">
        <w:rPr>
          <w:sz w:val="24"/>
          <w:szCs w:val="24"/>
        </w:rPr>
        <w:t>ter</w:t>
      </w:r>
      <w:r w:rsidRPr="00416DEE">
        <w:rPr>
          <w:spacing w:val="-7"/>
          <w:sz w:val="24"/>
          <w:szCs w:val="24"/>
        </w:rPr>
        <w:t xml:space="preserve"> </w:t>
      </w:r>
      <w:r w:rsidRPr="00416DEE">
        <w:rPr>
          <w:sz w:val="24"/>
          <w:szCs w:val="24"/>
        </w:rPr>
        <w:t>16</w:t>
      </w:r>
      <w:r w:rsidRPr="00416DEE">
        <w:rPr>
          <w:spacing w:val="-7"/>
          <w:sz w:val="24"/>
          <w:szCs w:val="24"/>
        </w:rPr>
        <w:t xml:space="preserve"> </w:t>
      </w:r>
      <w:r w:rsidRPr="00416DEE">
        <w:rPr>
          <w:sz w:val="24"/>
          <w:szCs w:val="24"/>
        </w:rPr>
        <w:t>April</w:t>
      </w:r>
      <w:r w:rsidRPr="00416DEE">
        <w:rPr>
          <w:spacing w:val="-5"/>
          <w:sz w:val="24"/>
          <w:szCs w:val="24"/>
        </w:rPr>
        <w:t xml:space="preserve"> </w:t>
      </w:r>
      <w:r w:rsidRPr="00416DEE">
        <w:rPr>
          <w:sz w:val="24"/>
          <w:szCs w:val="24"/>
        </w:rPr>
        <w:t>2007</w:t>
      </w:r>
      <w:r w:rsidRPr="00416DEE">
        <w:rPr>
          <w:w w:val="99"/>
          <w:sz w:val="24"/>
          <w:szCs w:val="24"/>
        </w:rPr>
        <w:t xml:space="preserve"> </w:t>
      </w:r>
      <w:r w:rsidRPr="00416DEE">
        <w:rPr>
          <w:sz w:val="24"/>
          <w:szCs w:val="24"/>
        </w:rPr>
        <w:t>be</w:t>
      </w:r>
      <w:r w:rsidRPr="00416DEE">
        <w:rPr>
          <w:spacing w:val="1"/>
          <w:sz w:val="24"/>
          <w:szCs w:val="24"/>
        </w:rPr>
        <w:t>c</w:t>
      </w:r>
      <w:r w:rsidRPr="00416DEE">
        <w:rPr>
          <w:sz w:val="24"/>
          <w:szCs w:val="24"/>
        </w:rPr>
        <w:t>a</w:t>
      </w:r>
      <w:r w:rsidRPr="00416DEE">
        <w:rPr>
          <w:spacing w:val="-2"/>
          <w:sz w:val="24"/>
          <w:szCs w:val="24"/>
        </w:rPr>
        <w:t>m</w:t>
      </w:r>
      <w:r w:rsidRPr="00416DEE">
        <w:rPr>
          <w:sz w:val="24"/>
          <w:szCs w:val="24"/>
        </w:rPr>
        <w:t>e</w:t>
      </w:r>
      <w:r w:rsidRPr="00416DEE">
        <w:rPr>
          <w:spacing w:val="-7"/>
          <w:sz w:val="24"/>
          <w:szCs w:val="24"/>
        </w:rPr>
        <w:t xml:space="preserve"> </w:t>
      </w:r>
      <w:r w:rsidRPr="00416DEE">
        <w:rPr>
          <w:spacing w:val="-2"/>
          <w:sz w:val="24"/>
          <w:szCs w:val="24"/>
        </w:rPr>
        <w:t>m</w:t>
      </w:r>
      <w:r w:rsidRPr="00416DEE">
        <w:rPr>
          <w:sz w:val="24"/>
          <w:szCs w:val="24"/>
        </w:rPr>
        <w:t>e</w:t>
      </w:r>
      <w:r w:rsidRPr="00416DEE">
        <w:rPr>
          <w:spacing w:val="-2"/>
          <w:sz w:val="24"/>
          <w:szCs w:val="24"/>
        </w:rPr>
        <w:t>m</w:t>
      </w:r>
      <w:r w:rsidRPr="00416DEE">
        <w:rPr>
          <w:sz w:val="24"/>
          <w:szCs w:val="24"/>
        </w:rPr>
        <w:t>bers</w:t>
      </w:r>
      <w:r w:rsidRPr="00416DEE">
        <w:rPr>
          <w:spacing w:val="-5"/>
          <w:sz w:val="24"/>
          <w:szCs w:val="24"/>
        </w:rPr>
        <w:t xml:space="preserve"> </w:t>
      </w:r>
      <w:r w:rsidRPr="00416DEE">
        <w:rPr>
          <w:sz w:val="24"/>
          <w:szCs w:val="24"/>
        </w:rPr>
        <w:t>of</w:t>
      </w:r>
      <w:r w:rsidRPr="00416DEE">
        <w:rPr>
          <w:spacing w:val="-4"/>
          <w:sz w:val="24"/>
          <w:szCs w:val="24"/>
        </w:rPr>
        <w:t xml:space="preserve"> </w:t>
      </w:r>
      <w:r w:rsidRPr="00416DEE">
        <w:rPr>
          <w:sz w:val="24"/>
          <w:szCs w:val="24"/>
        </w:rPr>
        <w:t>the</w:t>
      </w:r>
      <w:r w:rsidRPr="00416DEE">
        <w:rPr>
          <w:spacing w:val="-5"/>
          <w:sz w:val="24"/>
          <w:szCs w:val="24"/>
        </w:rPr>
        <w:t xml:space="preserve"> </w:t>
      </w:r>
      <w:r w:rsidRPr="00416DEE">
        <w:rPr>
          <w:spacing w:val="-2"/>
          <w:sz w:val="24"/>
          <w:szCs w:val="24"/>
        </w:rPr>
        <w:t>G</w:t>
      </w:r>
      <w:r w:rsidRPr="00416DEE">
        <w:rPr>
          <w:sz w:val="24"/>
          <w:szCs w:val="24"/>
        </w:rPr>
        <w:t>ESB</w:t>
      </w:r>
      <w:r w:rsidRPr="00416DEE">
        <w:rPr>
          <w:spacing w:val="-6"/>
          <w:sz w:val="24"/>
          <w:szCs w:val="24"/>
        </w:rPr>
        <w:t xml:space="preserve"> </w:t>
      </w:r>
      <w:r w:rsidRPr="00416DEE">
        <w:rPr>
          <w:sz w:val="24"/>
          <w:szCs w:val="24"/>
        </w:rPr>
        <w:t>Super</w:t>
      </w:r>
      <w:r w:rsidRPr="00416DEE">
        <w:rPr>
          <w:spacing w:val="-6"/>
          <w:sz w:val="24"/>
          <w:szCs w:val="24"/>
        </w:rPr>
        <w:t xml:space="preserve"> </w:t>
      </w:r>
      <w:r w:rsidRPr="00416DEE">
        <w:rPr>
          <w:sz w:val="24"/>
          <w:szCs w:val="24"/>
        </w:rPr>
        <w:t>Sche</w:t>
      </w:r>
      <w:r w:rsidRPr="00416DEE">
        <w:rPr>
          <w:spacing w:val="-2"/>
          <w:sz w:val="24"/>
          <w:szCs w:val="24"/>
        </w:rPr>
        <w:t>m</w:t>
      </w:r>
      <w:r w:rsidRPr="00416DEE">
        <w:rPr>
          <w:sz w:val="24"/>
          <w:szCs w:val="24"/>
        </w:rPr>
        <w:t>e</w:t>
      </w:r>
      <w:r w:rsidRPr="00416DEE">
        <w:rPr>
          <w:spacing w:val="-7"/>
          <w:sz w:val="24"/>
          <w:szCs w:val="24"/>
        </w:rPr>
        <w:t xml:space="preserve"> </w:t>
      </w:r>
      <w:r w:rsidRPr="00416DEE">
        <w:rPr>
          <w:sz w:val="24"/>
          <w:szCs w:val="24"/>
        </w:rPr>
        <w:t>(</w:t>
      </w:r>
      <w:r w:rsidRPr="00416DEE">
        <w:rPr>
          <w:spacing w:val="-2"/>
          <w:sz w:val="24"/>
          <w:szCs w:val="24"/>
        </w:rPr>
        <w:t>G</w:t>
      </w:r>
      <w:r w:rsidRPr="00416DEE">
        <w:rPr>
          <w:sz w:val="24"/>
          <w:szCs w:val="24"/>
        </w:rPr>
        <w:t>ESBS</w:t>
      </w:r>
      <w:r w:rsidRPr="00416DEE">
        <w:rPr>
          <w:spacing w:val="-1"/>
          <w:sz w:val="24"/>
          <w:szCs w:val="24"/>
        </w:rPr>
        <w:t>)</w:t>
      </w:r>
      <w:r w:rsidRPr="00416DEE">
        <w:rPr>
          <w:sz w:val="24"/>
          <w:szCs w:val="24"/>
        </w:rPr>
        <w:t>.</w:t>
      </w:r>
      <w:r w:rsidRPr="00416DEE">
        <w:rPr>
          <w:spacing w:val="41"/>
          <w:sz w:val="24"/>
          <w:szCs w:val="24"/>
        </w:rPr>
        <w:t xml:space="preserve"> </w:t>
      </w:r>
      <w:r w:rsidRPr="00416DEE">
        <w:rPr>
          <w:sz w:val="24"/>
          <w:szCs w:val="24"/>
        </w:rPr>
        <w:t>F</w:t>
      </w:r>
      <w:r w:rsidRPr="00416DEE">
        <w:rPr>
          <w:spacing w:val="-2"/>
          <w:sz w:val="24"/>
          <w:szCs w:val="24"/>
        </w:rPr>
        <w:t>r</w:t>
      </w:r>
      <w:r w:rsidRPr="00416DEE">
        <w:rPr>
          <w:sz w:val="24"/>
          <w:szCs w:val="24"/>
        </w:rPr>
        <w:t>om</w:t>
      </w:r>
      <w:r w:rsidRPr="00416DEE">
        <w:rPr>
          <w:spacing w:val="-7"/>
          <w:sz w:val="24"/>
          <w:szCs w:val="24"/>
        </w:rPr>
        <w:t xml:space="preserve"> </w:t>
      </w:r>
      <w:r w:rsidRPr="00416DEE">
        <w:rPr>
          <w:sz w:val="24"/>
          <w:szCs w:val="24"/>
        </w:rPr>
        <w:t>30</w:t>
      </w:r>
      <w:r w:rsidRPr="00416DEE">
        <w:rPr>
          <w:spacing w:val="-6"/>
          <w:sz w:val="24"/>
          <w:szCs w:val="24"/>
        </w:rPr>
        <w:t xml:space="preserve"> </w:t>
      </w:r>
      <w:r w:rsidRPr="00416DEE">
        <w:rPr>
          <w:spacing w:val="-2"/>
          <w:sz w:val="24"/>
          <w:szCs w:val="24"/>
        </w:rPr>
        <w:t>M</w:t>
      </w:r>
      <w:r w:rsidRPr="00416DEE">
        <w:rPr>
          <w:sz w:val="24"/>
          <w:szCs w:val="24"/>
        </w:rPr>
        <w:t>arch</w:t>
      </w:r>
      <w:r w:rsidRPr="00416DEE">
        <w:rPr>
          <w:spacing w:val="-6"/>
          <w:sz w:val="24"/>
          <w:szCs w:val="24"/>
        </w:rPr>
        <w:t xml:space="preserve"> </w:t>
      </w:r>
      <w:r w:rsidRPr="00416DEE">
        <w:rPr>
          <w:sz w:val="24"/>
          <w:szCs w:val="24"/>
        </w:rPr>
        <w:t>2012,</w:t>
      </w:r>
      <w:r w:rsidRPr="00416DEE">
        <w:rPr>
          <w:spacing w:val="-7"/>
          <w:sz w:val="24"/>
          <w:szCs w:val="24"/>
        </w:rPr>
        <w:t xml:space="preserve"> </w:t>
      </w:r>
      <w:r w:rsidRPr="00416DEE">
        <w:rPr>
          <w:sz w:val="24"/>
          <w:szCs w:val="24"/>
        </w:rPr>
        <w:t>existing</w:t>
      </w:r>
      <w:r w:rsidRPr="00416DEE">
        <w:rPr>
          <w:spacing w:val="-6"/>
          <w:sz w:val="24"/>
          <w:szCs w:val="24"/>
        </w:rPr>
        <w:t xml:space="preserve"> </w:t>
      </w:r>
      <w:r w:rsidRPr="00416DEE">
        <w:rPr>
          <w:spacing w:val="-2"/>
          <w:sz w:val="24"/>
          <w:szCs w:val="24"/>
        </w:rPr>
        <w:t>m</w:t>
      </w:r>
      <w:r w:rsidRPr="00416DEE">
        <w:rPr>
          <w:sz w:val="24"/>
          <w:szCs w:val="24"/>
        </w:rPr>
        <w:t>e</w:t>
      </w:r>
      <w:r w:rsidRPr="00416DEE">
        <w:rPr>
          <w:spacing w:val="-2"/>
          <w:sz w:val="24"/>
          <w:szCs w:val="24"/>
        </w:rPr>
        <w:t>m</w:t>
      </w:r>
      <w:r w:rsidRPr="00416DEE">
        <w:rPr>
          <w:sz w:val="24"/>
          <w:szCs w:val="24"/>
        </w:rPr>
        <w:t>bers</w:t>
      </w:r>
      <w:r w:rsidRPr="00416DEE">
        <w:rPr>
          <w:w w:val="99"/>
          <w:sz w:val="24"/>
          <w:szCs w:val="24"/>
        </w:rPr>
        <w:t xml:space="preserve"> </w:t>
      </w:r>
      <w:r w:rsidRPr="00416DEE">
        <w:rPr>
          <w:sz w:val="24"/>
          <w:szCs w:val="24"/>
        </w:rPr>
        <w:t>of</w:t>
      </w:r>
      <w:r w:rsidRPr="00416DEE">
        <w:rPr>
          <w:spacing w:val="-4"/>
          <w:sz w:val="24"/>
          <w:szCs w:val="24"/>
        </w:rPr>
        <w:t xml:space="preserve"> </w:t>
      </w:r>
      <w:r w:rsidRPr="00416DEE">
        <w:rPr>
          <w:sz w:val="24"/>
          <w:szCs w:val="24"/>
        </w:rPr>
        <w:t>the</w:t>
      </w:r>
      <w:r w:rsidRPr="00416DEE">
        <w:rPr>
          <w:spacing w:val="-5"/>
          <w:sz w:val="24"/>
          <w:szCs w:val="24"/>
        </w:rPr>
        <w:t xml:space="preserve"> </w:t>
      </w:r>
      <w:r w:rsidRPr="00416DEE">
        <w:rPr>
          <w:spacing w:val="10"/>
          <w:sz w:val="24"/>
          <w:szCs w:val="24"/>
        </w:rPr>
        <w:t>W</w:t>
      </w:r>
      <w:r w:rsidRPr="00416DEE">
        <w:rPr>
          <w:sz w:val="24"/>
          <w:szCs w:val="24"/>
        </w:rPr>
        <w:t>SS</w:t>
      </w:r>
      <w:r w:rsidRPr="00416DEE">
        <w:rPr>
          <w:spacing w:val="-6"/>
          <w:sz w:val="24"/>
          <w:szCs w:val="24"/>
        </w:rPr>
        <w:t xml:space="preserve"> </w:t>
      </w:r>
      <w:r w:rsidRPr="00416DEE">
        <w:rPr>
          <w:sz w:val="24"/>
          <w:szCs w:val="24"/>
        </w:rPr>
        <w:t>or</w:t>
      </w:r>
      <w:r w:rsidRPr="00416DEE">
        <w:rPr>
          <w:spacing w:val="-6"/>
          <w:sz w:val="24"/>
          <w:szCs w:val="24"/>
        </w:rPr>
        <w:t xml:space="preserve"> </w:t>
      </w:r>
      <w:r w:rsidRPr="00416DEE">
        <w:rPr>
          <w:spacing w:val="-2"/>
          <w:sz w:val="24"/>
          <w:szCs w:val="24"/>
        </w:rPr>
        <w:t>G</w:t>
      </w:r>
      <w:r w:rsidRPr="00416DEE">
        <w:rPr>
          <w:sz w:val="24"/>
          <w:szCs w:val="24"/>
        </w:rPr>
        <w:t>ESBS</w:t>
      </w:r>
      <w:r w:rsidRPr="00416DEE">
        <w:rPr>
          <w:spacing w:val="-6"/>
          <w:sz w:val="24"/>
          <w:szCs w:val="24"/>
        </w:rPr>
        <w:t xml:space="preserve"> </w:t>
      </w:r>
      <w:r w:rsidRPr="00416DEE">
        <w:rPr>
          <w:sz w:val="24"/>
          <w:szCs w:val="24"/>
        </w:rPr>
        <w:t>and</w:t>
      </w:r>
      <w:r w:rsidRPr="00416DEE">
        <w:rPr>
          <w:spacing w:val="-5"/>
          <w:sz w:val="24"/>
          <w:szCs w:val="24"/>
        </w:rPr>
        <w:t xml:space="preserve"> </w:t>
      </w:r>
      <w:r w:rsidRPr="00416DEE">
        <w:rPr>
          <w:sz w:val="24"/>
          <w:szCs w:val="24"/>
        </w:rPr>
        <w:t>new</w:t>
      </w:r>
      <w:r w:rsidRPr="00416DEE">
        <w:rPr>
          <w:spacing w:val="-6"/>
          <w:sz w:val="24"/>
          <w:szCs w:val="24"/>
        </w:rPr>
        <w:t xml:space="preserve"> </w:t>
      </w:r>
      <w:r w:rsidRPr="00416DEE">
        <w:rPr>
          <w:sz w:val="24"/>
          <w:szCs w:val="24"/>
        </w:rPr>
        <w:t>e</w:t>
      </w:r>
      <w:r w:rsidRPr="00416DEE">
        <w:rPr>
          <w:spacing w:val="-2"/>
          <w:sz w:val="24"/>
          <w:szCs w:val="24"/>
        </w:rPr>
        <w:t>m</w:t>
      </w:r>
      <w:r w:rsidRPr="00416DEE">
        <w:rPr>
          <w:sz w:val="24"/>
          <w:szCs w:val="24"/>
        </w:rPr>
        <w:t>p</w:t>
      </w:r>
      <w:r w:rsidRPr="00416DEE">
        <w:rPr>
          <w:spacing w:val="1"/>
          <w:sz w:val="24"/>
          <w:szCs w:val="24"/>
        </w:rPr>
        <w:t>l</w:t>
      </w:r>
      <w:r w:rsidRPr="00416DEE">
        <w:rPr>
          <w:sz w:val="24"/>
          <w:szCs w:val="24"/>
        </w:rPr>
        <w:t>o</w:t>
      </w:r>
      <w:r w:rsidRPr="00416DEE">
        <w:rPr>
          <w:spacing w:val="-1"/>
          <w:sz w:val="24"/>
          <w:szCs w:val="24"/>
        </w:rPr>
        <w:t>y</w:t>
      </w:r>
      <w:r w:rsidRPr="00416DEE">
        <w:rPr>
          <w:sz w:val="24"/>
          <w:szCs w:val="24"/>
        </w:rPr>
        <w:t>ees</w:t>
      </w:r>
      <w:r w:rsidRPr="00416DEE">
        <w:rPr>
          <w:spacing w:val="-5"/>
          <w:sz w:val="24"/>
          <w:szCs w:val="24"/>
        </w:rPr>
        <w:t xml:space="preserve"> </w:t>
      </w:r>
      <w:r w:rsidRPr="00416DEE">
        <w:rPr>
          <w:sz w:val="24"/>
          <w:szCs w:val="24"/>
        </w:rPr>
        <w:t>be</w:t>
      </w:r>
      <w:r w:rsidRPr="00416DEE">
        <w:rPr>
          <w:spacing w:val="1"/>
          <w:sz w:val="24"/>
          <w:szCs w:val="24"/>
        </w:rPr>
        <w:t>c</w:t>
      </w:r>
      <w:r w:rsidRPr="00416DEE">
        <w:rPr>
          <w:sz w:val="24"/>
          <w:szCs w:val="24"/>
        </w:rPr>
        <w:t>a</w:t>
      </w:r>
      <w:r w:rsidRPr="00416DEE">
        <w:rPr>
          <w:spacing w:val="-2"/>
          <w:sz w:val="24"/>
          <w:szCs w:val="24"/>
        </w:rPr>
        <w:t>m</w:t>
      </w:r>
      <w:r w:rsidRPr="00416DEE">
        <w:rPr>
          <w:sz w:val="24"/>
          <w:szCs w:val="24"/>
        </w:rPr>
        <w:t>e</w:t>
      </w:r>
      <w:r w:rsidRPr="00416DEE">
        <w:rPr>
          <w:spacing w:val="-6"/>
          <w:sz w:val="24"/>
          <w:szCs w:val="24"/>
        </w:rPr>
        <w:t xml:space="preserve"> </w:t>
      </w:r>
      <w:r w:rsidRPr="00416DEE">
        <w:rPr>
          <w:sz w:val="24"/>
          <w:szCs w:val="24"/>
        </w:rPr>
        <w:t>able</w:t>
      </w:r>
      <w:r w:rsidRPr="00416DEE">
        <w:rPr>
          <w:spacing w:val="-6"/>
          <w:sz w:val="24"/>
          <w:szCs w:val="24"/>
        </w:rPr>
        <w:t xml:space="preserve"> </w:t>
      </w:r>
      <w:r w:rsidRPr="00416DEE">
        <w:rPr>
          <w:sz w:val="24"/>
          <w:szCs w:val="24"/>
        </w:rPr>
        <w:t>to</w:t>
      </w:r>
      <w:r w:rsidRPr="00416DEE">
        <w:rPr>
          <w:spacing w:val="-6"/>
          <w:sz w:val="24"/>
          <w:szCs w:val="24"/>
        </w:rPr>
        <w:t xml:space="preserve"> </w:t>
      </w:r>
      <w:r w:rsidRPr="00416DEE">
        <w:rPr>
          <w:sz w:val="24"/>
          <w:szCs w:val="24"/>
        </w:rPr>
        <w:t>choo</w:t>
      </w:r>
      <w:r w:rsidRPr="00416DEE">
        <w:rPr>
          <w:spacing w:val="1"/>
          <w:sz w:val="24"/>
          <w:szCs w:val="24"/>
        </w:rPr>
        <w:t>s</w:t>
      </w:r>
      <w:r w:rsidRPr="00416DEE">
        <w:rPr>
          <w:sz w:val="24"/>
          <w:szCs w:val="24"/>
        </w:rPr>
        <w:t>e</w:t>
      </w:r>
      <w:r w:rsidRPr="00416DEE">
        <w:rPr>
          <w:spacing w:val="-6"/>
          <w:sz w:val="24"/>
          <w:szCs w:val="24"/>
        </w:rPr>
        <w:t xml:space="preserve"> </w:t>
      </w:r>
      <w:r w:rsidRPr="00416DEE">
        <w:rPr>
          <w:sz w:val="24"/>
          <w:szCs w:val="24"/>
        </w:rPr>
        <w:t>their</w:t>
      </w:r>
      <w:r w:rsidRPr="00416DEE">
        <w:rPr>
          <w:spacing w:val="-6"/>
          <w:sz w:val="24"/>
          <w:szCs w:val="24"/>
        </w:rPr>
        <w:t xml:space="preserve"> </w:t>
      </w:r>
      <w:r w:rsidRPr="00416DEE">
        <w:rPr>
          <w:sz w:val="24"/>
          <w:szCs w:val="24"/>
        </w:rPr>
        <w:t>pre</w:t>
      </w:r>
      <w:r w:rsidRPr="00416DEE">
        <w:rPr>
          <w:spacing w:val="2"/>
          <w:sz w:val="24"/>
          <w:szCs w:val="24"/>
        </w:rPr>
        <w:t>f</w:t>
      </w:r>
      <w:r w:rsidRPr="00416DEE">
        <w:rPr>
          <w:sz w:val="24"/>
          <w:szCs w:val="24"/>
        </w:rPr>
        <w:t>er</w:t>
      </w:r>
      <w:r w:rsidRPr="00416DEE">
        <w:rPr>
          <w:spacing w:val="-2"/>
          <w:sz w:val="24"/>
          <w:szCs w:val="24"/>
        </w:rPr>
        <w:t>r</w:t>
      </w:r>
      <w:r w:rsidRPr="00416DEE">
        <w:rPr>
          <w:sz w:val="24"/>
          <w:szCs w:val="24"/>
        </w:rPr>
        <w:t>ed</w:t>
      </w:r>
      <w:r w:rsidRPr="00416DEE">
        <w:rPr>
          <w:spacing w:val="-7"/>
          <w:sz w:val="24"/>
          <w:szCs w:val="24"/>
        </w:rPr>
        <w:t xml:space="preserve"> </w:t>
      </w:r>
      <w:r w:rsidRPr="00416DEE">
        <w:rPr>
          <w:spacing w:val="1"/>
          <w:sz w:val="24"/>
          <w:szCs w:val="24"/>
        </w:rPr>
        <w:t>s</w:t>
      </w:r>
      <w:r w:rsidRPr="00416DEE">
        <w:rPr>
          <w:sz w:val="24"/>
          <w:szCs w:val="24"/>
        </w:rPr>
        <w:t>uperannuation</w:t>
      </w:r>
      <w:r w:rsidRPr="00416DEE">
        <w:rPr>
          <w:w w:val="99"/>
          <w:sz w:val="24"/>
          <w:szCs w:val="24"/>
        </w:rPr>
        <w:t xml:space="preserve"> </w:t>
      </w:r>
      <w:r w:rsidRPr="00416DEE">
        <w:rPr>
          <w:spacing w:val="2"/>
          <w:sz w:val="24"/>
          <w:szCs w:val="24"/>
        </w:rPr>
        <w:t>f</w:t>
      </w:r>
      <w:r w:rsidRPr="00416DEE">
        <w:rPr>
          <w:sz w:val="24"/>
          <w:szCs w:val="24"/>
        </w:rPr>
        <w:t>und.</w:t>
      </w:r>
      <w:r w:rsidRPr="00416DEE">
        <w:rPr>
          <w:spacing w:val="43"/>
          <w:sz w:val="24"/>
          <w:szCs w:val="24"/>
        </w:rPr>
        <w:t xml:space="preserve"> </w:t>
      </w:r>
      <w:r w:rsidRPr="00416DEE">
        <w:rPr>
          <w:sz w:val="24"/>
          <w:szCs w:val="24"/>
        </w:rPr>
        <w:t>The</w:t>
      </w:r>
      <w:r w:rsidRPr="00416DEE">
        <w:rPr>
          <w:spacing w:val="-5"/>
          <w:sz w:val="24"/>
          <w:szCs w:val="24"/>
        </w:rPr>
        <w:t xml:space="preserve"> </w:t>
      </w:r>
      <w:r w:rsidRPr="00416DEE">
        <w:rPr>
          <w:spacing w:val="-1"/>
          <w:sz w:val="24"/>
          <w:szCs w:val="24"/>
        </w:rPr>
        <w:t>Tr</w:t>
      </w:r>
      <w:r w:rsidRPr="00416DEE">
        <w:rPr>
          <w:sz w:val="24"/>
          <w:szCs w:val="24"/>
        </w:rPr>
        <w:t>u</w:t>
      </w:r>
      <w:r w:rsidRPr="00416DEE">
        <w:rPr>
          <w:spacing w:val="1"/>
          <w:sz w:val="24"/>
          <w:szCs w:val="24"/>
        </w:rPr>
        <w:t>s</w:t>
      </w:r>
      <w:r w:rsidRPr="00416DEE">
        <w:rPr>
          <w:sz w:val="24"/>
          <w:szCs w:val="24"/>
        </w:rPr>
        <w:t>t</w:t>
      </w:r>
      <w:r w:rsidRPr="00416DEE">
        <w:rPr>
          <w:spacing w:val="-6"/>
          <w:sz w:val="24"/>
          <w:szCs w:val="24"/>
        </w:rPr>
        <w:t xml:space="preserve"> </w:t>
      </w:r>
      <w:r w:rsidRPr="00416DEE">
        <w:rPr>
          <w:spacing w:val="-2"/>
          <w:sz w:val="24"/>
          <w:szCs w:val="24"/>
        </w:rPr>
        <w:t>m</w:t>
      </w:r>
      <w:r w:rsidRPr="00416DEE">
        <w:rPr>
          <w:sz w:val="24"/>
          <w:szCs w:val="24"/>
        </w:rPr>
        <w:t>a</w:t>
      </w:r>
      <w:r w:rsidRPr="00416DEE">
        <w:rPr>
          <w:spacing w:val="1"/>
          <w:sz w:val="24"/>
          <w:szCs w:val="24"/>
        </w:rPr>
        <w:t>k</w:t>
      </w:r>
      <w:r w:rsidRPr="00416DEE">
        <w:rPr>
          <w:sz w:val="24"/>
          <w:szCs w:val="24"/>
        </w:rPr>
        <w:t>es</w:t>
      </w:r>
      <w:r w:rsidRPr="00416DEE">
        <w:rPr>
          <w:spacing w:val="-4"/>
          <w:sz w:val="24"/>
          <w:szCs w:val="24"/>
        </w:rPr>
        <w:t xml:space="preserve"> </w:t>
      </w:r>
      <w:r w:rsidRPr="00416DEE">
        <w:rPr>
          <w:spacing w:val="1"/>
          <w:sz w:val="24"/>
          <w:szCs w:val="24"/>
        </w:rPr>
        <w:t>c</w:t>
      </w:r>
      <w:r w:rsidRPr="00416DEE">
        <w:rPr>
          <w:sz w:val="24"/>
          <w:szCs w:val="24"/>
        </w:rPr>
        <w:t>on</w:t>
      </w:r>
      <w:r w:rsidRPr="00416DEE">
        <w:rPr>
          <w:spacing w:val="1"/>
          <w:sz w:val="24"/>
          <w:szCs w:val="24"/>
        </w:rPr>
        <w:t>c</w:t>
      </w:r>
      <w:r w:rsidRPr="00416DEE">
        <w:rPr>
          <w:sz w:val="24"/>
          <w:szCs w:val="24"/>
        </w:rPr>
        <w:t>ur</w:t>
      </w:r>
      <w:r w:rsidRPr="00416DEE">
        <w:rPr>
          <w:spacing w:val="-2"/>
          <w:sz w:val="24"/>
          <w:szCs w:val="24"/>
        </w:rPr>
        <w:t>r</w:t>
      </w:r>
      <w:r w:rsidRPr="00416DEE">
        <w:rPr>
          <w:sz w:val="24"/>
          <w:szCs w:val="24"/>
        </w:rPr>
        <w:t>ent</w:t>
      </w:r>
      <w:r w:rsidRPr="00416DEE">
        <w:rPr>
          <w:spacing w:val="-5"/>
          <w:sz w:val="24"/>
          <w:szCs w:val="24"/>
        </w:rPr>
        <w:t xml:space="preserve"> </w:t>
      </w:r>
      <w:r w:rsidRPr="00416DEE">
        <w:rPr>
          <w:spacing w:val="1"/>
          <w:sz w:val="24"/>
          <w:szCs w:val="24"/>
        </w:rPr>
        <w:t>c</w:t>
      </w:r>
      <w:r w:rsidRPr="00416DEE">
        <w:rPr>
          <w:sz w:val="24"/>
          <w:szCs w:val="24"/>
        </w:rPr>
        <w:t>ontribut</w:t>
      </w:r>
      <w:r w:rsidRPr="00416DEE">
        <w:rPr>
          <w:spacing w:val="1"/>
          <w:sz w:val="24"/>
          <w:szCs w:val="24"/>
        </w:rPr>
        <w:t>i</w:t>
      </w:r>
      <w:r w:rsidRPr="00416DEE">
        <w:rPr>
          <w:sz w:val="24"/>
          <w:szCs w:val="24"/>
        </w:rPr>
        <w:t>ons</w:t>
      </w:r>
      <w:r w:rsidRPr="00416DEE">
        <w:rPr>
          <w:spacing w:val="-4"/>
          <w:sz w:val="24"/>
          <w:szCs w:val="24"/>
        </w:rPr>
        <w:t xml:space="preserve"> </w:t>
      </w:r>
      <w:r w:rsidRPr="00416DEE">
        <w:rPr>
          <w:sz w:val="24"/>
          <w:szCs w:val="24"/>
        </w:rPr>
        <w:t>to</w:t>
      </w:r>
      <w:r w:rsidRPr="00416DEE">
        <w:rPr>
          <w:spacing w:val="-6"/>
          <w:sz w:val="24"/>
          <w:szCs w:val="24"/>
        </w:rPr>
        <w:t xml:space="preserve"> </w:t>
      </w:r>
      <w:r w:rsidRPr="00416DEE">
        <w:rPr>
          <w:spacing w:val="-1"/>
          <w:sz w:val="24"/>
          <w:szCs w:val="24"/>
        </w:rPr>
        <w:t>G</w:t>
      </w:r>
      <w:r w:rsidRPr="00416DEE">
        <w:rPr>
          <w:sz w:val="24"/>
          <w:szCs w:val="24"/>
        </w:rPr>
        <w:t>ESB</w:t>
      </w:r>
      <w:r w:rsidRPr="00416DEE">
        <w:rPr>
          <w:spacing w:val="-4"/>
          <w:sz w:val="24"/>
          <w:szCs w:val="24"/>
        </w:rPr>
        <w:t xml:space="preserve"> </w:t>
      </w:r>
      <w:r w:rsidRPr="00416DEE">
        <w:rPr>
          <w:sz w:val="24"/>
          <w:szCs w:val="24"/>
        </w:rPr>
        <w:t>or</w:t>
      </w:r>
      <w:r w:rsidRPr="00416DEE">
        <w:rPr>
          <w:spacing w:val="-6"/>
          <w:sz w:val="24"/>
          <w:szCs w:val="24"/>
        </w:rPr>
        <w:t xml:space="preserve"> </w:t>
      </w:r>
      <w:r w:rsidRPr="00416DEE">
        <w:rPr>
          <w:sz w:val="24"/>
          <w:szCs w:val="24"/>
        </w:rPr>
        <w:t>other</w:t>
      </w:r>
      <w:r w:rsidRPr="00416DEE">
        <w:rPr>
          <w:spacing w:val="-5"/>
          <w:sz w:val="24"/>
          <w:szCs w:val="24"/>
        </w:rPr>
        <w:t xml:space="preserve"> </w:t>
      </w:r>
      <w:r w:rsidRPr="00416DEE">
        <w:rPr>
          <w:spacing w:val="1"/>
          <w:sz w:val="24"/>
          <w:szCs w:val="24"/>
        </w:rPr>
        <w:t>f</w:t>
      </w:r>
      <w:r w:rsidRPr="00416DEE">
        <w:rPr>
          <w:sz w:val="24"/>
          <w:szCs w:val="24"/>
        </w:rPr>
        <w:t>unds</w:t>
      </w:r>
      <w:r w:rsidRPr="00416DEE">
        <w:rPr>
          <w:spacing w:val="-4"/>
          <w:sz w:val="24"/>
          <w:szCs w:val="24"/>
        </w:rPr>
        <w:t xml:space="preserve"> </w:t>
      </w:r>
      <w:r w:rsidRPr="00416DEE">
        <w:rPr>
          <w:sz w:val="24"/>
          <w:szCs w:val="24"/>
        </w:rPr>
        <w:t>on</w:t>
      </w:r>
      <w:r w:rsidRPr="00416DEE">
        <w:rPr>
          <w:spacing w:val="-6"/>
          <w:sz w:val="24"/>
          <w:szCs w:val="24"/>
        </w:rPr>
        <w:t xml:space="preserve"> </w:t>
      </w:r>
      <w:r w:rsidRPr="00416DEE">
        <w:rPr>
          <w:sz w:val="24"/>
          <w:szCs w:val="24"/>
        </w:rPr>
        <w:t>beha</w:t>
      </w:r>
      <w:r w:rsidRPr="00416DEE">
        <w:rPr>
          <w:spacing w:val="1"/>
          <w:sz w:val="24"/>
          <w:szCs w:val="24"/>
        </w:rPr>
        <w:t>l</w:t>
      </w:r>
      <w:r w:rsidRPr="00416DEE">
        <w:rPr>
          <w:sz w:val="24"/>
          <w:szCs w:val="24"/>
        </w:rPr>
        <w:t>f</w:t>
      </w:r>
      <w:r w:rsidRPr="00416DEE">
        <w:rPr>
          <w:spacing w:val="-2"/>
          <w:sz w:val="24"/>
          <w:szCs w:val="24"/>
        </w:rPr>
        <w:t xml:space="preserve"> </w:t>
      </w:r>
      <w:r w:rsidRPr="00416DEE">
        <w:rPr>
          <w:sz w:val="24"/>
          <w:szCs w:val="24"/>
        </w:rPr>
        <w:t>of</w:t>
      </w:r>
      <w:r w:rsidRPr="00416DEE">
        <w:rPr>
          <w:spacing w:val="-3"/>
          <w:sz w:val="24"/>
          <w:szCs w:val="24"/>
        </w:rPr>
        <w:t xml:space="preserve"> </w:t>
      </w:r>
      <w:r w:rsidRPr="00416DEE">
        <w:rPr>
          <w:sz w:val="24"/>
          <w:szCs w:val="24"/>
        </w:rPr>
        <w:t>e</w:t>
      </w:r>
      <w:r w:rsidRPr="00416DEE">
        <w:rPr>
          <w:spacing w:val="-2"/>
          <w:sz w:val="24"/>
          <w:szCs w:val="24"/>
        </w:rPr>
        <w:t>m</w:t>
      </w:r>
      <w:r w:rsidRPr="00416DEE">
        <w:rPr>
          <w:sz w:val="24"/>
          <w:szCs w:val="24"/>
        </w:rPr>
        <w:t>p</w:t>
      </w:r>
      <w:r w:rsidRPr="00416DEE">
        <w:rPr>
          <w:spacing w:val="1"/>
          <w:sz w:val="24"/>
          <w:szCs w:val="24"/>
        </w:rPr>
        <w:t>l</w:t>
      </w:r>
      <w:r w:rsidRPr="00416DEE">
        <w:rPr>
          <w:sz w:val="24"/>
          <w:szCs w:val="24"/>
        </w:rPr>
        <w:t>o</w:t>
      </w:r>
      <w:r w:rsidRPr="00416DEE">
        <w:rPr>
          <w:spacing w:val="-1"/>
          <w:sz w:val="24"/>
          <w:szCs w:val="24"/>
        </w:rPr>
        <w:t>y</w:t>
      </w:r>
      <w:r w:rsidRPr="00416DEE">
        <w:rPr>
          <w:sz w:val="24"/>
          <w:szCs w:val="24"/>
        </w:rPr>
        <w:t>ees</w:t>
      </w:r>
      <w:r w:rsidRPr="00416DEE">
        <w:rPr>
          <w:spacing w:val="-4"/>
          <w:sz w:val="24"/>
          <w:szCs w:val="24"/>
        </w:rPr>
        <w:t xml:space="preserve"> </w:t>
      </w:r>
      <w:r w:rsidRPr="00416DEE">
        <w:rPr>
          <w:sz w:val="24"/>
          <w:szCs w:val="24"/>
        </w:rPr>
        <w:t>in</w:t>
      </w:r>
      <w:r w:rsidRPr="00416DEE">
        <w:rPr>
          <w:w w:val="99"/>
          <w:sz w:val="24"/>
          <w:szCs w:val="24"/>
        </w:rPr>
        <w:t xml:space="preserve"> </w:t>
      </w:r>
      <w:r w:rsidRPr="00416DEE">
        <w:rPr>
          <w:sz w:val="24"/>
          <w:szCs w:val="24"/>
        </w:rPr>
        <w:t>co</w:t>
      </w:r>
      <w:r w:rsidRPr="00416DEE">
        <w:rPr>
          <w:spacing w:val="-2"/>
          <w:sz w:val="24"/>
          <w:szCs w:val="24"/>
        </w:rPr>
        <w:t>m</w:t>
      </w:r>
      <w:r w:rsidRPr="00416DEE">
        <w:rPr>
          <w:sz w:val="24"/>
          <w:szCs w:val="24"/>
        </w:rPr>
        <w:t>p</w:t>
      </w:r>
      <w:r w:rsidRPr="00416DEE">
        <w:rPr>
          <w:spacing w:val="1"/>
          <w:sz w:val="24"/>
          <w:szCs w:val="24"/>
        </w:rPr>
        <w:t>l</w:t>
      </w:r>
      <w:r w:rsidRPr="00416DEE">
        <w:rPr>
          <w:sz w:val="24"/>
          <w:szCs w:val="24"/>
        </w:rPr>
        <w:t>ian</w:t>
      </w:r>
      <w:r w:rsidRPr="00416DEE">
        <w:rPr>
          <w:spacing w:val="1"/>
          <w:sz w:val="24"/>
          <w:szCs w:val="24"/>
        </w:rPr>
        <w:t>c</w:t>
      </w:r>
      <w:r w:rsidRPr="00416DEE">
        <w:rPr>
          <w:sz w:val="24"/>
          <w:szCs w:val="24"/>
        </w:rPr>
        <w:t>e</w:t>
      </w:r>
      <w:r w:rsidRPr="00416DEE">
        <w:rPr>
          <w:spacing w:val="-10"/>
          <w:sz w:val="24"/>
          <w:szCs w:val="24"/>
        </w:rPr>
        <w:t xml:space="preserve"> </w:t>
      </w:r>
      <w:r w:rsidRPr="00416DEE">
        <w:rPr>
          <w:sz w:val="24"/>
          <w:szCs w:val="24"/>
        </w:rPr>
        <w:t>w</w:t>
      </w:r>
      <w:r w:rsidRPr="00416DEE">
        <w:rPr>
          <w:spacing w:val="1"/>
          <w:sz w:val="24"/>
          <w:szCs w:val="24"/>
        </w:rPr>
        <w:t>i</w:t>
      </w:r>
      <w:r w:rsidRPr="00416DEE">
        <w:rPr>
          <w:sz w:val="24"/>
          <w:szCs w:val="24"/>
        </w:rPr>
        <w:t>th</w:t>
      </w:r>
      <w:r w:rsidRPr="00416DEE">
        <w:rPr>
          <w:spacing w:val="-10"/>
          <w:sz w:val="24"/>
          <w:szCs w:val="24"/>
        </w:rPr>
        <w:t xml:space="preserve"> </w:t>
      </w:r>
      <w:r w:rsidRPr="00416DEE">
        <w:rPr>
          <w:sz w:val="24"/>
          <w:szCs w:val="24"/>
        </w:rPr>
        <w:t>the</w:t>
      </w:r>
      <w:r w:rsidRPr="00416DEE">
        <w:rPr>
          <w:spacing w:val="-8"/>
          <w:sz w:val="24"/>
          <w:szCs w:val="24"/>
        </w:rPr>
        <w:t xml:space="preserve"> </w:t>
      </w:r>
      <w:r w:rsidRPr="00416DEE">
        <w:rPr>
          <w:rFonts w:cs="Arial"/>
          <w:i/>
          <w:sz w:val="24"/>
          <w:szCs w:val="24"/>
        </w:rPr>
        <w:t>Commonwealth</w:t>
      </w:r>
      <w:r w:rsidRPr="00416DEE">
        <w:rPr>
          <w:rFonts w:cs="Arial"/>
          <w:i/>
          <w:spacing w:val="-10"/>
          <w:sz w:val="24"/>
          <w:szCs w:val="24"/>
        </w:rPr>
        <w:t xml:space="preserve"> </w:t>
      </w:r>
      <w:r w:rsidRPr="00416DEE">
        <w:rPr>
          <w:rFonts w:cs="Arial"/>
          <w:i/>
          <w:spacing w:val="-1"/>
          <w:sz w:val="24"/>
          <w:szCs w:val="24"/>
        </w:rPr>
        <w:t>G</w:t>
      </w:r>
      <w:r w:rsidRPr="00416DEE">
        <w:rPr>
          <w:rFonts w:cs="Arial"/>
          <w:i/>
          <w:sz w:val="24"/>
          <w:szCs w:val="24"/>
        </w:rPr>
        <w:t>o</w:t>
      </w:r>
      <w:r w:rsidRPr="00416DEE">
        <w:rPr>
          <w:rFonts w:cs="Arial"/>
          <w:i/>
          <w:spacing w:val="1"/>
          <w:sz w:val="24"/>
          <w:szCs w:val="24"/>
        </w:rPr>
        <w:t>v</w:t>
      </w:r>
      <w:r w:rsidRPr="00416DEE">
        <w:rPr>
          <w:rFonts w:cs="Arial"/>
          <w:i/>
          <w:sz w:val="24"/>
          <w:szCs w:val="24"/>
        </w:rPr>
        <w:t>ernment</w:t>
      </w:r>
      <w:r w:rsidRPr="00416DEE">
        <w:rPr>
          <w:rFonts w:cs="Arial"/>
          <w:i/>
          <w:spacing w:val="-5"/>
          <w:sz w:val="24"/>
          <w:szCs w:val="24"/>
        </w:rPr>
        <w:t>’</w:t>
      </w:r>
      <w:r w:rsidRPr="00416DEE">
        <w:rPr>
          <w:rFonts w:cs="Arial"/>
          <w:i/>
          <w:sz w:val="24"/>
          <w:szCs w:val="24"/>
        </w:rPr>
        <w:t>s</w:t>
      </w:r>
      <w:r w:rsidRPr="00416DEE">
        <w:rPr>
          <w:rFonts w:cs="Arial"/>
          <w:i/>
          <w:spacing w:val="-9"/>
          <w:sz w:val="24"/>
          <w:szCs w:val="24"/>
        </w:rPr>
        <w:t xml:space="preserve"> </w:t>
      </w:r>
      <w:r w:rsidRPr="00416DEE">
        <w:rPr>
          <w:rFonts w:cs="Arial"/>
          <w:i/>
          <w:sz w:val="24"/>
          <w:szCs w:val="24"/>
        </w:rPr>
        <w:t>Superannuation</w:t>
      </w:r>
      <w:r w:rsidRPr="00416DEE">
        <w:rPr>
          <w:rFonts w:cs="Arial"/>
          <w:i/>
          <w:spacing w:val="-10"/>
          <w:sz w:val="24"/>
          <w:szCs w:val="24"/>
        </w:rPr>
        <w:t xml:space="preserve"> </w:t>
      </w:r>
      <w:r w:rsidRPr="00416DEE">
        <w:rPr>
          <w:rFonts w:cs="Arial"/>
          <w:i/>
          <w:spacing w:val="-1"/>
          <w:sz w:val="24"/>
          <w:szCs w:val="24"/>
        </w:rPr>
        <w:t>G</w:t>
      </w:r>
      <w:r w:rsidRPr="00416DEE">
        <w:rPr>
          <w:rFonts w:cs="Arial"/>
          <w:i/>
          <w:sz w:val="24"/>
          <w:szCs w:val="24"/>
        </w:rPr>
        <w:t>uarantee</w:t>
      </w:r>
      <w:r w:rsidRPr="00416DEE">
        <w:rPr>
          <w:rFonts w:cs="Arial"/>
          <w:i/>
          <w:spacing w:val="-10"/>
          <w:sz w:val="24"/>
          <w:szCs w:val="24"/>
        </w:rPr>
        <w:t xml:space="preserve"> </w:t>
      </w:r>
      <w:r w:rsidRPr="00416DEE">
        <w:rPr>
          <w:rFonts w:cs="Arial"/>
          <w:i/>
          <w:sz w:val="24"/>
          <w:szCs w:val="24"/>
        </w:rPr>
        <w:t>(Adm</w:t>
      </w:r>
      <w:r w:rsidRPr="00416DEE">
        <w:rPr>
          <w:rFonts w:cs="Arial"/>
          <w:i/>
          <w:spacing w:val="1"/>
          <w:sz w:val="24"/>
          <w:szCs w:val="24"/>
        </w:rPr>
        <w:t>i</w:t>
      </w:r>
      <w:r w:rsidRPr="00416DEE">
        <w:rPr>
          <w:rFonts w:cs="Arial"/>
          <w:i/>
          <w:sz w:val="24"/>
          <w:szCs w:val="24"/>
        </w:rPr>
        <w:t>n</w:t>
      </w:r>
      <w:r w:rsidRPr="00416DEE">
        <w:rPr>
          <w:rFonts w:cs="Arial"/>
          <w:i/>
          <w:spacing w:val="1"/>
          <w:sz w:val="24"/>
          <w:szCs w:val="24"/>
        </w:rPr>
        <w:t>i</w:t>
      </w:r>
      <w:r w:rsidRPr="00416DEE">
        <w:rPr>
          <w:rFonts w:cs="Arial"/>
          <w:i/>
          <w:sz w:val="24"/>
          <w:szCs w:val="24"/>
        </w:rPr>
        <w:t>st</w:t>
      </w:r>
      <w:r w:rsidRPr="00416DEE">
        <w:rPr>
          <w:rFonts w:cs="Arial"/>
          <w:i/>
          <w:spacing w:val="-1"/>
          <w:sz w:val="24"/>
          <w:szCs w:val="24"/>
        </w:rPr>
        <w:t>r</w:t>
      </w:r>
      <w:r w:rsidRPr="00416DEE">
        <w:rPr>
          <w:rFonts w:cs="Arial"/>
          <w:i/>
          <w:sz w:val="24"/>
          <w:szCs w:val="24"/>
        </w:rPr>
        <w:t>at</w:t>
      </w:r>
      <w:r w:rsidRPr="00416DEE">
        <w:rPr>
          <w:rFonts w:cs="Arial"/>
          <w:i/>
          <w:spacing w:val="1"/>
          <w:sz w:val="24"/>
          <w:szCs w:val="24"/>
        </w:rPr>
        <w:t>i</w:t>
      </w:r>
      <w:r w:rsidRPr="00416DEE">
        <w:rPr>
          <w:rFonts w:cs="Arial"/>
          <w:i/>
          <w:sz w:val="24"/>
          <w:szCs w:val="24"/>
        </w:rPr>
        <w:t>on)</w:t>
      </w:r>
      <w:r w:rsidRPr="00416DEE">
        <w:rPr>
          <w:rFonts w:cs="Arial"/>
          <w:i/>
          <w:spacing w:val="21"/>
          <w:sz w:val="24"/>
          <w:szCs w:val="24"/>
        </w:rPr>
        <w:t xml:space="preserve"> </w:t>
      </w:r>
      <w:r w:rsidRPr="00416DEE">
        <w:rPr>
          <w:rFonts w:cs="Arial"/>
          <w:i/>
          <w:sz w:val="24"/>
          <w:szCs w:val="24"/>
        </w:rPr>
        <w:t>Act</w:t>
      </w:r>
      <w:r w:rsidRPr="00416DEE">
        <w:rPr>
          <w:rFonts w:cs="Arial"/>
          <w:i/>
          <w:w w:val="99"/>
          <w:sz w:val="24"/>
          <w:szCs w:val="24"/>
        </w:rPr>
        <w:t xml:space="preserve"> </w:t>
      </w:r>
      <w:r w:rsidRPr="00416DEE">
        <w:rPr>
          <w:rFonts w:cs="Arial"/>
          <w:i/>
          <w:sz w:val="24"/>
          <w:szCs w:val="24"/>
        </w:rPr>
        <w:t>1992</w:t>
      </w:r>
      <w:r w:rsidRPr="00416DEE">
        <w:rPr>
          <w:rFonts w:cs="Arial"/>
          <w:i/>
          <w:spacing w:val="-24"/>
          <w:sz w:val="24"/>
          <w:szCs w:val="24"/>
        </w:rPr>
        <w:t xml:space="preserve"> </w:t>
      </w:r>
      <w:r w:rsidRPr="00416DEE">
        <w:rPr>
          <w:rFonts w:cs="Arial"/>
          <w:sz w:val="24"/>
          <w:szCs w:val="24"/>
        </w:rPr>
        <w:t>.</w:t>
      </w:r>
      <w:r w:rsidRPr="00416DEE">
        <w:rPr>
          <w:rFonts w:cs="Arial"/>
          <w:spacing w:val="42"/>
          <w:sz w:val="24"/>
          <w:szCs w:val="24"/>
        </w:rPr>
        <w:t xml:space="preserve"> </w:t>
      </w:r>
      <w:r w:rsidRPr="00416DEE">
        <w:rPr>
          <w:rFonts w:cs="Arial"/>
          <w:sz w:val="24"/>
          <w:szCs w:val="24"/>
        </w:rPr>
        <w:t>Cont</w:t>
      </w:r>
      <w:r w:rsidRPr="00416DEE">
        <w:rPr>
          <w:rFonts w:cs="Arial"/>
          <w:spacing w:val="-1"/>
          <w:sz w:val="24"/>
          <w:szCs w:val="24"/>
        </w:rPr>
        <w:t>r</w:t>
      </w:r>
      <w:r w:rsidRPr="00416DEE">
        <w:rPr>
          <w:rFonts w:cs="Arial"/>
          <w:sz w:val="24"/>
          <w:szCs w:val="24"/>
        </w:rPr>
        <w:t>ibut</w:t>
      </w:r>
      <w:r w:rsidRPr="00416DEE">
        <w:rPr>
          <w:rFonts w:cs="Arial"/>
          <w:spacing w:val="1"/>
          <w:sz w:val="24"/>
          <w:szCs w:val="24"/>
        </w:rPr>
        <w:t>i</w:t>
      </w:r>
      <w:r w:rsidRPr="00416DEE">
        <w:rPr>
          <w:rFonts w:cs="Arial"/>
          <w:sz w:val="24"/>
          <w:szCs w:val="24"/>
        </w:rPr>
        <w:t>ons</w:t>
      </w:r>
      <w:r w:rsidRPr="00416DEE">
        <w:rPr>
          <w:rFonts w:cs="Arial"/>
          <w:spacing w:val="-5"/>
          <w:sz w:val="24"/>
          <w:szCs w:val="24"/>
        </w:rPr>
        <w:t xml:space="preserve"> </w:t>
      </w:r>
      <w:r w:rsidRPr="00416DEE">
        <w:rPr>
          <w:rFonts w:cs="Arial"/>
          <w:sz w:val="24"/>
          <w:szCs w:val="24"/>
        </w:rPr>
        <w:t>to</w:t>
      </w:r>
      <w:r w:rsidRPr="00416DEE">
        <w:rPr>
          <w:rFonts w:cs="Arial"/>
          <w:spacing w:val="-6"/>
          <w:sz w:val="24"/>
          <w:szCs w:val="24"/>
        </w:rPr>
        <w:t xml:space="preserve"> </w:t>
      </w:r>
      <w:r w:rsidRPr="00416DEE">
        <w:rPr>
          <w:rFonts w:cs="Arial"/>
          <w:sz w:val="24"/>
          <w:szCs w:val="24"/>
        </w:rPr>
        <w:t>the</w:t>
      </w:r>
      <w:r w:rsidRPr="00416DEE">
        <w:rPr>
          <w:rFonts w:cs="Arial"/>
          <w:spacing w:val="1"/>
          <w:sz w:val="24"/>
          <w:szCs w:val="24"/>
        </w:rPr>
        <w:t>s</w:t>
      </w:r>
      <w:r w:rsidRPr="00416DEE">
        <w:rPr>
          <w:rFonts w:cs="Arial"/>
          <w:sz w:val="24"/>
          <w:szCs w:val="24"/>
        </w:rPr>
        <w:t>e</w:t>
      </w:r>
      <w:r w:rsidRPr="00416DEE">
        <w:rPr>
          <w:rFonts w:cs="Arial"/>
          <w:spacing w:val="-6"/>
          <w:sz w:val="24"/>
          <w:szCs w:val="24"/>
        </w:rPr>
        <w:t xml:space="preserve"> </w:t>
      </w:r>
      <w:r w:rsidRPr="00416DEE">
        <w:rPr>
          <w:rFonts w:cs="Arial"/>
          <w:sz w:val="24"/>
          <w:szCs w:val="24"/>
        </w:rPr>
        <w:t>a</w:t>
      </w:r>
      <w:r w:rsidRPr="00416DEE">
        <w:rPr>
          <w:rFonts w:cs="Arial"/>
          <w:spacing w:val="1"/>
          <w:sz w:val="24"/>
          <w:szCs w:val="24"/>
        </w:rPr>
        <w:t>cc</w:t>
      </w:r>
      <w:r w:rsidRPr="00416DEE">
        <w:rPr>
          <w:rFonts w:cs="Arial"/>
          <w:sz w:val="24"/>
          <w:szCs w:val="24"/>
        </w:rPr>
        <w:t>u</w:t>
      </w:r>
      <w:r w:rsidRPr="00416DEE">
        <w:rPr>
          <w:rFonts w:cs="Arial"/>
          <w:spacing w:val="-2"/>
          <w:sz w:val="24"/>
          <w:szCs w:val="24"/>
        </w:rPr>
        <w:t>m</w:t>
      </w:r>
      <w:r w:rsidRPr="00416DEE">
        <w:rPr>
          <w:rFonts w:cs="Arial"/>
          <w:sz w:val="24"/>
          <w:szCs w:val="24"/>
        </w:rPr>
        <w:t>u</w:t>
      </w:r>
      <w:r w:rsidRPr="00416DEE">
        <w:rPr>
          <w:rFonts w:cs="Arial"/>
          <w:spacing w:val="1"/>
          <w:sz w:val="24"/>
          <w:szCs w:val="24"/>
        </w:rPr>
        <w:t>l</w:t>
      </w:r>
      <w:r w:rsidRPr="00416DEE">
        <w:rPr>
          <w:rFonts w:cs="Arial"/>
          <w:sz w:val="24"/>
          <w:szCs w:val="24"/>
        </w:rPr>
        <w:t>at</w:t>
      </w:r>
      <w:r w:rsidRPr="00416DEE">
        <w:rPr>
          <w:rFonts w:cs="Arial"/>
          <w:spacing w:val="1"/>
          <w:sz w:val="24"/>
          <w:szCs w:val="24"/>
        </w:rPr>
        <w:t>i</w:t>
      </w:r>
      <w:r w:rsidRPr="00416DEE">
        <w:rPr>
          <w:rFonts w:cs="Arial"/>
          <w:sz w:val="24"/>
          <w:szCs w:val="24"/>
        </w:rPr>
        <w:t>on</w:t>
      </w:r>
      <w:r w:rsidRPr="00416DEE">
        <w:rPr>
          <w:rFonts w:cs="Arial"/>
          <w:spacing w:val="-5"/>
          <w:sz w:val="24"/>
          <w:szCs w:val="24"/>
        </w:rPr>
        <w:t xml:space="preserve"> </w:t>
      </w:r>
      <w:r w:rsidRPr="00416DEE">
        <w:rPr>
          <w:rFonts w:cs="Arial"/>
          <w:spacing w:val="1"/>
          <w:sz w:val="24"/>
          <w:szCs w:val="24"/>
        </w:rPr>
        <w:t>sc</w:t>
      </w:r>
      <w:r w:rsidRPr="00416DEE">
        <w:rPr>
          <w:rFonts w:cs="Arial"/>
          <w:sz w:val="24"/>
          <w:szCs w:val="24"/>
        </w:rPr>
        <w:t>he</w:t>
      </w:r>
      <w:r w:rsidRPr="00416DEE">
        <w:rPr>
          <w:rFonts w:cs="Arial"/>
          <w:spacing w:val="-2"/>
          <w:sz w:val="24"/>
          <w:szCs w:val="24"/>
        </w:rPr>
        <w:t>m</w:t>
      </w:r>
      <w:r w:rsidRPr="00416DEE">
        <w:rPr>
          <w:rFonts w:cs="Arial"/>
          <w:sz w:val="24"/>
          <w:szCs w:val="24"/>
        </w:rPr>
        <w:t>es</w:t>
      </w:r>
      <w:r w:rsidRPr="00416DEE">
        <w:rPr>
          <w:rFonts w:cs="Arial"/>
          <w:spacing w:val="-5"/>
          <w:sz w:val="24"/>
          <w:szCs w:val="24"/>
        </w:rPr>
        <w:t xml:space="preserve"> </w:t>
      </w:r>
      <w:r w:rsidRPr="00416DEE">
        <w:rPr>
          <w:rFonts w:cs="Arial"/>
          <w:sz w:val="24"/>
          <w:szCs w:val="24"/>
        </w:rPr>
        <w:t>e</w:t>
      </w:r>
      <w:r w:rsidRPr="00416DEE">
        <w:rPr>
          <w:rFonts w:cs="Arial"/>
          <w:spacing w:val="1"/>
          <w:sz w:val="24"/>
          <w:szCs w:val="24"/>
        </w:rPr>
        <w:t>x</w:t>
      </w:r>
      <w:r w:rsidRPr="00416DEE">
        <w:rPr>
          <w:rFonts w:cs="Arial"/>
          <w:sz w:val="24"/>
          <w:szCs w:val="24"/>
        </w:rPr>
        <w:t>tingu</w:t>
      </w:r>
      <w:r w:rsidRPr="00416DEE">
        <w:rPr>
          <w:rFonts w:cs="Arial"/>
          <w:spacing w:val="1"/>
          <w:sz w:val="24"/>
          <w:szCs w:val="24"/>
        </w:rPr>
        <w:t>is</w:t>
      </w:r>
      <w:r w:rsidRPr="00416DEE">
        <w:rPr>
          <w:rFonts w:cs="Arial"/>
          <w:sz w:val="24"/>
          <w:szCs w:val="24"/>
        </w:rPr>
        <w:t>h</w:t>
      </w:r>
      <w:r w:rsidRPr="00416DEE">
        <w:rPr>
          <w:rFonts w:cs="Arial"/>
          <w:spacing w:val="-6"/>
          <w:sz w:val="24"/>
          <w:szCs w:val="24"/>
        </w:rPr>
        <w:t xml:space="preserve"> </w:t>
      </w:r>
      <w:r w:rsidRPr="00416DEE">
        <w:rPr>
          <w:rFonts w:cs="Arial"/>
          <w:sz w:val="24"/>
          <w:szCs w:val="24"/>
        </w:rPr>
        <w:t>the</w:t>
      </w:r>
      <w:r w:rsidRPr="00416DEE">
        <w:rPr>
          <w:rFonts w:cs="Arial"/>
          <w:spacing w:val="-5"/>
          <w:sz w:val="24"/>
          <w:szCs w:val="24"/>
        </w:rPr>
        <w:t xml:space="preserve"> </w:t>
      </w:r>
      <w:r w:rsidRPr="00416DEE">
        <w:rPr>
          <w:rFonts w:cs="Arial"/>
          <w:sz w:val="24"/>
          <w:szCs w:val="24"/>
        </w:rPr>
        <w:t>T</w:t>
      </w:r>
      <w:r w:rsidRPr="00416DEE">
        <w:rPr>
          <w:rFonts w:cs="Arial"/>
          <w:spacing w:val="-2"/>
          <w:sz w:val="24"/>
          <w:szCs w:val="24"/>
        </w:rPr>
        <w:t>r</w:t>
      </w:r>
      <w:r w:rsidRPr="00416DEE">
        <w:rPr>
          <w:rFonts w:cs="Arial"/>
          <w:sz w:val="24"/>
          <w:szCs w:val="24"/>
        </w:rPr>
        <w:t>u</w:t>
      </w:r>
      <w:r w:rsidRPr="00416DEE">
        <w:rPr>
          <w:rFonts w:cs="Arial"/>
          <w:spacing w:val="1"/>
          <w:sz w:val="24"/>
          <w:szCs w:val="24"/>
        </w:rPr>
        <w:t>s</w:t>
      </w:r>
      <w:r w:rsidRPr="00416DEE">
        <w:rPr>
          <w:rFonts w:cs="Arial"/>
          <w:sz w:val="24"/>
          <w:szCs w:val="24"/>
        </w:rPr>
        <w:t>t’s</w:t>
      </w:r>
      <w:r w:rsidRPr="00416DEE">
        <w:rPr>
          <w:rFonts w:cs="Arial"/>
          <w:spacing w:val="-5"/>
          <w:sz w:val="24"/>
          <w:szCs w:val="24"/>
        </w:rPr>
        <w:t xml:space="preserve"> </w:t>
      </w:r>
      <w:r w:rsidRPr="00416DEE">
        <w:rPr>
          <w:rFonts w:cs="Arial"/>
          <w:sz w:val="24"/>
          <w:szCs w:val="24"/>
        </w:rPr>
        <w:t>liab</w:t>
      </w:r>
      <w:r w:rsidRPr="00416DEE">
        <w:rPr>
          <w:rFonts w:cs="Arial"/>
          <w:spacing w:val="1"/>
          <w:sz w:val="24"/>
          <w:szCs w:val="24"/>
        </w:rPr>
        <w:t>i</w:t>
      </w:r>
      <w:r w:rsidRPr="00416DEE">
        <w:rPr>
          <w:rFonts w:cs="Arial"/>
          <w:sz w:val="24"/>
          <w:szCs w:val="24"/>
        </w:rPr>
        <w:t>lity</w:t>
      </w:r>
      <w:r w:rsidRPr="00416DEE">
        <w:rPr>
          <w:rFonts w:cs="Arial"/>
          <w:spacing w:val="-7"/>
          <w:sz w:val="24"/>
          <w:szCs w:val="24"/>
        </w:rPr>
        <w:t xml:space="preserve"> </w:t>
      </w:r>
      <w:r w:rsidRPr="00416DEE">
        <w:rPr>
          <w:rFonts w:cs="Arial"/>
          <w:spacing w:val="2"/>
          <w:sz w:val="24"/>
          <w:szCs w:val="24"/>
        </w:rPr>
        <w:t>f</w:t>
      </w:r>
      <w:r w:rsidRPr="00416DEE">
        <w:rPr>
          <w:rFonts w:cs="Arial"/>
          <w:sz w:val="24"/>
          <w:szCs w:val="24"/>
        </w:rPr>
        <w:t>or</w:t>
      </w:r>
      <w:r w:rsidRPr="00416DEE">
        <w:rPr>
          <w:rFonts w:cs="Arial"/>
          <w:w w:val="99"/>
          <w:sz w:val="24"/>
          <w:szCs w:val="24"/>
        </w:rPr>
        <w:t xml:space="preserve"> </w:t>
      </w:r>
      <w:r w:rsidRPr="00416DEE">
        <w:rPr>
          <w:sz w:val="24"/>
          <w:szCs w:val="24"/>
        </w:rPr>
        <w:t>superannuation</w:t>
      </w:r>
      <w:r w:rsidRPr="00416DEE">
        <w:rPr>
          <w:spacing w:val="-7"/>
          <w:sz w:val="24"/>
          <w:szCs w:val="24"/>
        </w:rPr>
        <w:t xml:space="preserve"> </w:t>
      </w:r>
      <w:r w:rsidRPr="00416DEE">
        <w:rPr>
          <w:spacing w:val="1"/>
          <w:sz w:val="24"/>
          <w:szCs w:val="24"/>
        </w:rPr>
        <w:t>c</w:t>
      </w:r>
      <w:r w:rsidRPr="00416DEE">
        <w:rPr>
          <w:sz w:val="24"/>
          <w:szCs w:val="24"/>
        </w:rPr>
        <w:t>harges</w:t>
      </w:r>
      <w:r w:rsidRPr="00416DEE">
        <w:rPr>
          <w:spacing w:val="-5"/>
          <w:sz w:val="24"/>
          <w:szCs w:val="24"/>
        </w:rPr>
        <w:t xml:space="preserve"> </w:t>
      </w:r>
      <w:r w:rsidRPr="00416DEE">
        <w:rPr>
          <w:sz w:val="24"/>
          <w:szCs w:val="24"/>
        </w:rPr>
        <w:t>in</w:t>
      </w:r>
      <w:r w:rsidRPr="00416DEE">
        <w:rPr>
          <w:spacing w:val="-6"/>
          <w:sz w:val="24"/>
          <w:szCs w:val="24"/>
        </w:rPr>
        <w:t xml:space="preserve"> </w:t>
      </w:r>
      <w:r w:rsidRPr="00416DEE">
        <w:rPr>
          <w:sz w:val="24"/>
          <w:szCs w:val="24"/>
        </w:rPr>
        <w:t>respe</w:t>
      </w:r>
      <w:r w:rsidRPr="00416DEE">
        <w:rPr>
          <w:spacing w:val="1"/>
          <w:sz w:val="24"/>
          <w:szCs w:val="24"/>
        </w:rPr>
        <w:t>c</w:t>
      </w:r>
      <w:r w:rsidRPr="00416DEE">
        <w:rPr>
          <w:sz w:val="24"/>
          <w:szCs w:val="24"/>
        </w:rPr>
        <w:t>t</w:t>
      </w:r>
      <w:r w:rsidRPr="00416DEE">
        <w:rPr>
          <w:spacing w:val="-7"/>
          <w:sz w:val="24"/>
          <w:szCs w:val="24"/>
        </w:rPr>
        <w:t xml:space="preserve"> </w:t>
      </w:r>
      <w:r w:rsidRPr="00416DEE">
        <w:rPr>
          <w:sz w:val="24"/>
          <w:szCs w:val="24"/>
        </w:rPr>
        <w:t>of</w:t>
      </w:r>
      <w:r w:rsidRPr="00416DEE">
        <w:rPr>
          <w:spacing w:val="-3"/>
          <w:sz w:val="24"/>
          <w:szCs w:val="24"/>
        </w:rPr>
        <w:t xml:space="preserve"> </w:t>
      </w:r>
      <w:r w:rsidRPr="00416DEE">
        <w:rPr>
          <w:sz w:val="24"/>
          <w:szCs w:val="24"/>
        </w:rPr>
        <w:t>e</w:t>
      </w:r>
      <w:r w:rsidRPr="00416DEE">
        <w:rPr>
          <w:spacing w:val="-2"/>
          <w:sz w:val="24"/>
          <w:szCs w:val="24"/>
        </w:rPr>
        <w:t>m</w:t>
      </w:r>
      <w:r w:rsidRPr="00416DEE">
        <w:rPr>
          <w:sz w:val="24"/>
          <w:szCs w:val="24"/>
        </w:rPr>
        <w:t>p</w:t>
      </w:r>
      <w:r w:rsidRPr="00416DEE">
        <w:rPr>
          <w:spacing w:val="1"/>
          <w:sz w:val="24"/>
          <w:szCs w:val="24"/>
        </w:rPr>
        <w:t>l</w:t>
      </w:r>
      <w:r w:rsidRPr="00416DEE">
        <w:rPr>
          <w:sz w:val="24"/>
          <w:szCs w:val="24"/>
        </w:rPr>
        <w:t>o</w:t>
      </w:r>
      <w:r w:rsidRPr="00416DEE">
        <w:rPr>
          <w:spacing w:val="-1"/>
          <w:sz w:val="24"/>
          <w:szCs w:val="24"/>
        </w:rPr>
        <w:t>y</w:t>
      </w:r>
      <w:r w:rsidRPr="00416DEE">
        <w:rPr>
          <w:sz w:val="24"/>
          <w:szCs w:val="24"/>
        </w:rPr>
        <w:t>ees</w:t>
      </w:r>
      <w:r w:rsidRPr="00416DEE">
        <w:rPr>
          <w:spacing w:val="-5"/>
          <w:sz w:val="24"/>
          <w:szCs w:val="24"/>
        </w:rPr>
        <w:t xml:space="preserve"> </w:t>
      </w:r>
      <w:r w:rsidRPr="00416DEE">
        <w:rPr>
          <w:sz w:val="24"/>
          <w:szCs w:val="24"/>
        </w:rPr>
        <w:t>who</w:t>
      </w:r>
      <w:r w:rsidRPr="00416DEE">
        <w:rPr>
          <w:spacing w:val="-6"/>
          <w:sz w:val="24"/>
          <w:szCs w:val="24"/>
        </w:rPr>
        <w:t xml:space="preserve"> </w:t>
      </w:r>
      <w:r w:rsidRPr="00416DEE">
        <w:rPr>
          <w:sz w:val="24"/>
          <w:szCs w:val="24"/>
        </w:rPr>
        <w:t>a</w:t>
      </w:r>
      <w:r w:rsidRPr="00416DEE">
        <w:rPr>
          <w:spacing w:val="-1"/>
          <w:sz w:val="24"/>
          <w:szCs w:val="24"/>
        </w:rPr>
        <w:t>r</w:t>
      </w:r>
      <w:r w:rsidRPr="00416DEE">
        <w:rPr>
          <w:sz w:val="24"/>
          <w:szCs w:val="24"/>
        </w:rPr>
        <w:t>e</w:t>
      </w:r>
      <w:r w:rsidRPr="00416DEE">
        <w:rPr>
          <w:spacing w:val="-6"/>
          <w:sz w:val="24"/>
          <w:szCs w:val="24"/>
        </w:rPr>
        <w:t xml:space="preserve"> </w:t>
      </w:r>
      <w:r w:rsidRPr="00416DEE">
        <w:rPr>
          <w:sz w:val="24"/>
          <w:szCs w:val="24"/>
        </w:rPr>
        <w:t>not</w:t>
      </w:r>
      <w:r w:rsidRPr="00416DEE">
        <w:rPr>
          <w:spacing w:val="-7"/>
          <w:sz w:val="24"/>
          <w:szCs w:val="24"/>
        </w:rPr>
        <w:t xml:space="preserve"> </w:t>
      </w:r>
      <w:r w:rsidRPr="00416DEE">
        <w:rPr>
          <w:spacing w:val="-2"/>
          <w:sz w:val="24"/>
          <w:szCs w:val="24"/>
        </w:rPr>
        <w:t>m</w:t>
      </w:r>
      <w:r w:rsidRPr="00416DEE">
        <w:rPr>
          <w:sz w:val="24"/>
          <w:szCs w:val="24"/>
        </w:rPr>
        <w:t>e</w:t>
      </w:r>
      <w:r w:rsidRPr="00416DEE">
        <w:rPr>
          <w:spacing w:val="-2"/>
          <w:sz w:val="24"/>
          <w:szCs w:val="24"/>
        </w:rPr>
        <w:t>m</w:t>
      </w:r>
      <w:r w:rsidRPr="00416DEE">
        <w:rPr>
          <w:sz w:val="24"/>
          <w:szCs w:val="24"/>
        </w:rPr>
        <w:t>bers</w:t>
      </w:r>
      <w:r w:rsidRPr="00416DEE">
        <w:rPr>
          <w:spacing w:val="-5"/>
          <w:sz w:val="24"/>
          <w:szCs w:val="24"/>
        </w:rPr>
        <w:t xml:space="preserve"> </w:t>
      </w:r>
      <w:r w:rsidRPr="00416DEE">
        <w:rPr>
          <w:sz w:val="24"/>
          <w:szCs w:val="24"/>
        </w:rPr>
        <w:t>of</w:t>
      </w:r>
      <w:r w:rsidRPr="00416DEE">
        <w:rPr>
          <w:spacing w:val="-3"/>
          <w:sz w:val="24"/>
          <w:szCs w:val="24"/>
        </w:rPr>
        <w:t xml:space="preserve"> </w:t>
      </w:r>
      <w:r w:rsidRPr="00416DEE">
        <w:rPr>
          <w:sz w:val="24"/>
          <w:szCs w:val="24"/>
        </w:rPr>
        <w:t>the</w:t>
      </w:r>
      <w:r w:rsidRPr="00416DEE">
        <w:rPr>
          <w:spacing w:val="-6"/>
          <w:sz w:val="24"/>
          <w:szCs w:val="24"/>
        </w:rPr>
        <w:t xml:space="preserve"> </w:t>
      </w:r>
      <w:r w:rsidRPr="00416DEE">
        <w:rPr>
          <w:sz w:val="24"/>
          <w:szCs w:val="24"/>
        </w:rPr>
        <w:t>Pen</w:t>
      </w:r>
      <w:r w:rsidRPr="00416DEE">
        <w:rPr>
          <w:spacing w:val="1"/>
          <w:sz w:val="24"/>
          <w:szCs w:val="24"/>
        </w:rPr>
        <w:t>s</w:t>
      </w:r>
      <w:r w:rsidRPr="00416DEE">
        <w:rPr>
          <w:sz w:val="24"/>
          <w:szCs w:val="24"/>
        </w:rPr>
        <w:t>ion</w:t>
      </w:r>
      <w:r w:rsidRPr="00416DEE">
        <w:rPr>
          <w:spacing w:val="-6"/>
          <w:sz w:val="24"/>
          <w:szCs w:val="24"/>
        </w:rPr>
        <w:t xml:space="preserve"> </w:t>
      </w:r>
      <w:r w:rsidRPr="00416DEE">
        <w:rPr>
          <w:sz w:val="24"/>
          <w:szCs w:val="24"/>
        </w:rPr>
        <w:t>Sche</w:t>
      </w:r>
      <w:r w:rsidRPr="00416DEE">
        <w:rPr>
          <w:spacing w:val="-2"/>
          <w:sz w:val="24"/>
          <w:szCs w:val="24"/>
        </w:rPr>
        <w:t>m</w:t>
      </w:r>
      <w:r w:rsidRPr="00416DEE">
        <w:rPr>
          <w:sz w:val="24"/>
          <w:szCs w:val="24"/>
        </w:rPr>
        <w:t>e</w:t>
      </w:r>
      <w:r w:rsidRPr="00416DEE">
        <w:rPr>
          <w:spacing w:val="-6"/>
          <w:sz w:val="24"/>
          <w:szCs w:val="24"/>
        </w:rPr>
        <w:t xml:space="preserve"> </w:t>
      </w:r>
      <w:r w:rsidRPr="00416DEE">
        <w:rPr>
          <w:sz w:val="24"/>
          <w:szCs w:val="24"/>
        </w:rPr>
        <w:t>or</w:t>
      </w:r>
      <w:r w:rsidRPr="00416DEE">
        <w:rPr>
          <w:w w:val="99"/>
          <w:sz w:val="24"/>
          <w:szCs w:val="24"/>
        </w:rPr>
        <w:t xml:space="preserve"> </w:t>
      </w:r>
      <w:r w:rsidRPr="00416DEE">
        <w:rPr>
          <w:spacing w:val="-2"/>
          <w:sz w:val="24"/>
          <w:szCs w:val="24"/>
        </w:rPr>
        <w:t>G</w:t>
      </w:r>
      <w:r w:rsidRPr="00416DEE">
        <w:rPr>
          <w:sz w:val="24"/>
          <w:szCs w:val="24"/>
        </w:rPr>
        <w:t>SS.</w:t>
      </w:r>
    </w:p>
    <w:p w:rsidR="002E4669" w:rsidRPr="00416DEE" w:rsidRDefault="002E4669" w:rsidP="00F87C89">
      <w:pPr>
        <w:spacing w:before="7" w:line="160" w:lineRule="exact"/>
        <w:ind w:right="-32"/>
        <w:rPr>
          <w:sz w:val="24"/>
          <w:szCs w:val="24"/>
        </w:rPr>
      </w:pPr>
    </w:p>
    <w:p w:rsidR="002E4669" w:rsidRPr="00416DEE" w:rsidRDefault="002E4669" w:rsidP="00F87C89">
      <w:pPr>
        <w:pStyle w:val="BodyText"/>
        <w:spacing w:before="75" w:line="258" w:lineRule="auto"/>
        <w:ind w:left="0" w:right="-32"/>
        <w:rPr>
          <w:sz w:val="24"/>
          <w:szCs w:val="24"/>
        </w:rPr>
      </w:pPr>
      <w:r w:rsidRPr="00416DEE">
        <w:rPr>
          <w:spacing w:val="-1"/>
          <w:sz w:val="24"/>
          <w:szCs w:val="24"/>
        </w:rPr>
        <w:t>T</w:t>
      </w:r>
      <w:r w:rsidRPr="00416DEE">
        <w:rPr>
          <w:sz w:val="24"/>
          <w:szCs w:val="24"/>
        </w:rPr>
        <w:t>he</w:t>
      </w:r>
      <w:r w:rsidRPr="00416DEE">
        <w:rPr>
          <w:spacing w:val="-7"/>
          <w:sz w:val="24"/>
          <w:szCs w:val="24"/>
        </w:rPr>
        <w:t xml:space="preserve"> </w:t>
      </w:r>
      <w:r w:rsidRPr="00416DEE">
        <w:rPr>
          <w:spacing w:val="-1"/>
          <w:sz w:val="24"/>
          <w:szCs w:val="24"/>
        </w:rPr>
        <w:t>G</w:t>
      </w:r>
      <w:r w:rsidRPr="00416DEE">
        <w:rPr>
          <w:sz w:val="24"/>
          <w:szCs w:val="24"/>
        </w:rPr>
        <w:t>SS</w:t>
      </w:r>
      <w:r w:rsidRPr="00416DEE">
        <w:rPr>
          <w:spacing w:val="-6"/>
          <w:sz w:val="24"/>
          <w:szCs w:val="24"/>
        </w:rPr>
        <w:t xml:space="preserve"> </w:t>
      </w:r>
      <w:r w:rsidRPr="00416DEE">
        <w:rPr>
          <w:sz w:val="24"/>
          <w:szCs w:val="24"/>
        </w:rPr>
        <w:t>is</w:t>
      </w:r>
      <w:r w:rsidRPr="00416DEE">
        <w:rPr>
          <w:spacing w:val="-5"/>
          <w:sz w:val="24"/>
          <w:szCs w:val="24"/>
        </w:rPr>
        <w:t xml:space="preserve"> </w:t>
      </w:r>
      <w:r w:rsidRPr="00416DEE">
        <w:rPr>
          <w:sz w:val="24"/>
          <w:szCs w:val="24"/>
        </w:rPr>
        <w:t>a</w:t>
      </w:r>
      <w:r w:rsidRPr="00416DEE">
        <w:rPr>
          <w:spacing w:val="-7"/>
          <w:sz w:val="24"/>
          <w:szCs w:val="24"/>
        </w:rPr>
        <w:t xml:space="preserve"> </w:t>
      </w:r>
      <w:r w:rsidRPr="00416DEE">
        <w:rPr>
          <w:sz w:val="24"/>
          <w:szCs w:val="24"/>
        </w:rPr>
        <w:t>de</w:t>
      </w:r>
      <w:r w:rsidRPr="00416DEE">
        <w:rPr>
          <w:spacing w:val="2"/>
          <w:sz w:val="24"/>
          <w:szCs w:val="24"/>
        </w:rPr>
        <w:t>f</w:t>
      </w:r>
      <w:r w:rsidRPr="00416DEE">
        <w:rPr>
          <w:sz w:val="24"/>
          <w:szCs w:val="24"/>
        </w:rPr>
        <w:t>ined</w:t>
      </w:r>
      <w:r w:rsidRPr="00416DEE">
        <w:rPr>
          <w:spacing w:val="-5"/>
          <w:sz w:val="24"/>
          <w:szCs w:val="24"/>
        </w:rPr>
        <w:t xml:space="preserve"> </w:t>
      </w:r>
      <w:r w:rsidRPr="00416DEE">
        <w:rPr>
          <w:sz w:val="24"/>
          <w:szCs w:val="24"/>
        </w:rPr>
        <w:t>bene</w:t>
      </w:r>
      <w:r w:rsidRPr="00416DEE">
        <w:rPr>
          <w:spacing w:val="2"/>
          <w:sz w:val="24"/>
          <w:szCs w:val="24"/>
        </w:rPr>
        <w:t>f</w:t>
      </w:r>
      <w:r w:rsidRPr="00416DEE">
        <w:rPr>
          <w:sz w:val="24"/>
          <w:szCs w:val="24"/>
        </w:rPr>
        <w:t>it</w:t>
      </w:r>
      <w:r w:rsidRPr="00416DEE">
        <w:rPr>
          <w:spacing w:val="-7"/>
          <w:sz w:val="24"/>
          <w:szCs w:val="24"/>
        </w:rPr>
        <w:t xml:space="preserve"> </w:t>
      </w:r>
      <w:r w:rsidRPr="00416DEE">
        <w:rPr>
          <w:spacing w:val="1"/>
          <w:sz w:val="24"/>
          <w:szCs w:val="24"/>
        </w:rPr>
        <w:t>s</w:t>
      </w:r>
      <w:r w:rsidRPr="00416DEE">
        <w:rPr>
          <w:sz w:val="24"/>
          <w:szCs w:val="24"/>
        </w:rPr>
        <w:t>che</w:t>
      </w:r>
      <w:r w:rsidRPr="00416DEE">
        <w:rPr>
          <w:spacing w:val="-2"/>
          <w:sz w:val="24"/>
          <w:szCs w:val="24"/>
        </w:rPr>
        <w:t>m</w:t>
      </w:r>
      <w:r w:rsidRPr="00416DEE">
        <w:rPr>
          <w:sz w:val="24"/>
          <w:szCs w:val="24"/>
        </w:rPr>
        <w:t>e</w:t>
      </w:r>
      <w:r w:rsidRPr="00416DEE">
        <w:rPr>
          <w:spacing w:val="-6"/>
          <w:sz w:val="24"/>
          <w:szCs w:val="24"/>
        </w:rPr>
        <w:t xml:space="preserve"> </w:t>
      </w:r>
      <w:r w:rsidRPr="00416DEE">
        <w:rPr>
          <w:spacing w:val="2"/>
          <w:sz w:val="24"/>
          <w:szCs w:val="24"/>
        </w:rPr>
        <w:t>f</w:t>
      </w:r>
      <w:r w:rsidRPr="00416DEE">
        <w:rPr>
          <w:sz w:val="24"/>
          <w:szCs w:val="24"/>
        </w:rPr>
        <w:t>or</w:t>
      </w:r>
      <w:r w:rsidRPr="00416DEE">
        <w:rPr>
          <w:spacing w:val="-7"/>
          <w:sz w:val="24"/>
          <w:szCs w:val="24"/>
        </w:rPr>
        <w:t xml:space="preserve"> </w:t>
      </w:r>
      <w:r w:rsidRPr="00416DEE">
        <w:rPr>
          <w:sz w:val="24"/>
          <w:szCs w:val="24"/>
        </w:rPr>
        <w:t>the</w:t>
      </w:r>
      <w:r w:rsidRPr="00416DEE">
        <w:rPr>
          <w:spacing w:val="-6"/>
          <w:sz w:val="24"/>
          <w:szCs w:val="24"/>
        </w:rPr>
        <w:t xml:space="preserve"> </w:t>
      </w:r>
      <w:r w:rsidRPr="00416DEE">
        <w:rPr>
          <w:sz w:val="24"/>
          <w:szCs w:val="24"/>
        </w:rPr>
        <w:t>purpo</w:t>
      </w:r>
      <w:r w:rsidRPr="00416DEE">
        <w:rPr>
          <w:spacing w:val="1"/>
          <w:sz w:val="24"/>
          <w:szCs w:val="24"/>
        </w:rPr>
        <w:t>s</w:t>
      </w:r>
      <w:r w:rsidRPr="00416DEE">
        <w:rPr>
          <w:sz w:val="24"/>
          <w:szCs w:val="24"/>
        </w:rPr>
        <w:t>es</w:t>
      </w:r>
      <w:r w:rsidRPr="00416DEE">
        <w:rPr>
          <w:spacing w:val="-5"/>
          <w:sz w:val="24"/>
          <w:szCs w:val="24"/>
        </w:rPr>
        <w:t xml:space="preserve"> </w:t>
      </w:r>
      <w:r w:rsidRPr="00416DEE">
        <w:rPr>
          <w:sz w:val="24"/>
          <w:szCs w:val="24"/>
        </w:rPr>
        <w:t>of</w:t>
      </w:r>
      <w:r w:rsidRPr="00416DEE">
        <w:rPr>
          <w:spacing w:val="-4"/>
          <w:sz w:val="24"/>
          <w:szCs w:val="24"/>
        </w:rPr>
        <w:t xml:space="preserve"> </w:t>
      </w:r>
      <w:r w:rsidRPr="00416DEE">
        <w:rPr>
          <w:sz w:val="24"/>
          <w:szCs w:val="24"/>
        </w:rPr>
        <w:t>e</w:t>
      </w:r>
      <w:r w:rsidRPr="00416DEE">
        <w:rPr>
          <w:spacing w:val="-2"/>
          <w:sz w:val="24"/>
          <w:szCs w:val="24"/>
        </w:rPr>
        <w:t>m</w:t>
      </w:r>
      <w:r w:rsidRPr="00416DEE">
        <w:rPr>
          <w:sz w:val="24"/>
          <w:szCs w:val="24"/>
        </w:rPr>
        <w:t>p</w:t>
      </w:r>
      <w:r w:rsidRPr="00416DEE">
        <w:rPr>
          <w:spacing w:val="1"/>
          <w:sz w:val="24"/>
          <w:szCs w:val="24"/>
        </w:rPr>
        <w:t>l</w:t>
      </w:r>
      <w:r w:rsidRPr="00416DEE">
        <w:rPr>
          <w:sz w:val="24"/>
          <w:szCs w:val="24"/>
        </w:rPr>
        <w:t>o</w:t>
      </w:r>
      <w:r w:rsidRPr="00416DEE">
        <w:rPr>
          <w:spacing w:val="-1"/>
          <w:sz w:val="24"/>
          <w:szCs w:val="24"/>
        </w:rPr>
        <w:t>y</w:t>
      </w:r>
      <w:r w:rsidRPr="00416DEE">
        <w:rPr>
          <w:sz w:val="24"/>
          <w:szCs w:val="24"/>
        </w:rPr>
        <w:t>ees</w:t>
      </w:r>
      <w:r w:rsidRPr="00416DEE">
        <w:rPr>
          <w:spacing w:val="-5"/>
          <w:sz w:val="24"/>
          <w:szCs w:val="24"/>
        </w:rPr>
        <w:t xml:space="preserve"> </w:t>
      </w:r>
      <w:r w:rsidRPr="00416DEE">
        <w:rPr>
          <w:sz w:val="24"/>
          <w:szCs w:val="24"/>
        </w:rPr>
        <w:t>and</w:t>
      </w:r>
      <w:r w:rsidRPr="00416DEE">
        <w:rPr>
          <w:spacing w:val="-5"/>
          <w:sz w:val="24"/>
          <w:szCs w:val="24"/>
        </w:rPr>
        <w:t xml:space="preserve"> </w:t>
      </w:r>
      <w:r w:rsidRPr="00416DEE">
        <w:rPr>
          <w:sz w:val="24"/>
          <w:szCs w:val="24"/>
        </w:rPr>
        <w:t>who</w:t>
      </w:r>
      <w:r w:rsidRPr="00416DEE">
        <w:rPr>
          <w:spacing w:val="1"/>
          <w:sz w:val="24"/>
          <w:szCs w:val="24"/>
        </w:rPr>
        <w:t>l</w:t>
      </w:r>
      <w:r w:rsidRPr="00416DEE">
        <w:rPr>
          <w:sz w:val="24"/>
          <w:szCs w:val="24"/>
        </w:rPr>
        <w:t>e-o</w:t>
      </w:r>
      <w:r w:rsidRPr="00416DEE">
        <w:rPr>
          <w:spacing w:val="1"/>
          <w:sz w:val="24"/>
          <w:szCs w:val="24"/>
        </w:rPr>
        <w:t>f</w:t>
      </w:r>
      <w:r w:rsidRPr="00416DEE">
        <w:rPr>
          <w:spacing w:val="-1"/>
          <w:sz w:val="24"/>
          <w:szCs w:val="24"/>
        </w:rPr>
        <w:t>-</w:t>
      </w:r>
      <w:r w:rsidRPr="00416DEE">
        <w:rPr>
          <w:sz w:val="24"/>
          <w:szCs w:val="24"/>
        </w:rPr>
        <w:t>go</w:t>
      </w:r>
      <w:r w:rsidRPr="00416DEE">
        <w:rPr>
          <w:spacing w:val="-1"/>
          <w:sz w:val="24"/>
          <w:szCs w:val="24"/>
        </w:rPr>
        <w:t>v</w:t>
      </w:r>
      <w:r w:rsidRPr="00416DEE">
        <w:rPr>
          <w:sz w:val="24"/>
          <w:szCs w:val="24"/>
        </w:rPr>
        <w:t>ern</w:t>
      </w:r>
      <w:r w:rsidRPr="00416DEE">
        <w:rPr>
          <w:spacing w:val="-3"/>
          <w:sz w:val="24"/>
          <w:szCs w:val="24"/>
        </w:rPr>
        <w:t>m</w:t>
      </w:r>
      <w:r w:rsidRPr="00416DEE">
        <w:rPr>
          <w:sz w:val="24"/>
          <w:szCs w:val="24"/>
        </w:rPr>
        <w:t>ent</w:t>
      </w:r>
      <w:r w:rsidRPr="00416DEE">
        <w:rPr>
          <w:w w:val="99"/>
          <w:sz w:val="24"/>
          <w:szCs w:val="24"/>
        </w:rPr>
        <w:t xml:space="preserve"> </w:t>
      </w:r>
      <w:r w:rsidRPr="00416DEE">
        <w:rPr>
          <w:spacing w:val="-1"/>
          <w:sz w:val="24"/>
          <w:szCs w:val="24"/>
        </w:rPr>
        <w:t>r</w:t>
      </w:r>
      <w:r w:rsidRPr="00416DEE">
        <w:rPr>
          <w:sz w:val="24"/>
          <w:szCs w:val="24"/>
        </w:rPr>
        <w:t>eporting.</w:t>
      </w:r>
      <w:r w:rsidRPr="00416DEE">
        <w:rPr>
          <w:spacing w:val="42"/>
          <w:sz w:val="24"/>
          <w:szCs w:val="24"/>
        </w:rPr>
        <w:t xml:space="preserve"> </w:t>
      </w:r>
      <w:r w:rsidRPr="00416DEE">
        <w:rPr>
          <w:sz w:val="24"/>
          <w:szCs w:val="24"/>
        </w:rPr>
        <w:t>Howe</w:t>
      </w:r>
      <w:r w:rsidRPr="00416DEE">
        <w:rPr>
          <w:spacing w:val="-1"/>
          <w:sz w:val="24"/>
          <w:szCs w:val="24"/>
        </w:rPr>
        <w:t>v</w:t>
      </w:r>
      <w:r w:rsidRPr="00416DEE">
        <w:rPr>
          <w:sz w:val="24"/>
          <w:szCs w:val="24"/>
        </w:rPr>
        <w:t>er,</w:t>
      </w:r>
      <w:r w:rsidRPr="00416DEE">
        <w:rPr>
          <w:spacing w:val="-6"/>
          <w:sz w:val="24"/>
          <w:szCs w:val="24"/>
        </w:rPr>
        <w:t xml:space="preserve"> </w:t>
      </w:r>
      <w:r w:rsidRPr="00416DEE">
        <w:rPr>
          <w:sz w:val="24"/>
          <w:szCs w:val="24"/>
        </w:rPr>
        <w:t>it</w:t>
      </w:r>
      <w:r w:rsidRPr="00416DEE">
        <w:rPr>
          <w:spacing w:val="-6"/>
          <w:sz w:val="24"/>
          <w:szCs w:val="24"/>
        </w:rPr>
        <w:t xml:space="preserve"> </w:t>
      </w:r>
      <w:r w:rsidRPr="00416DEE">
        <w:rPr>
          <w:spacing w:val="1"/>
          <w:sz w:val="24"/>
          <w:szCs w:val="24"/>
        </w:rPr>
        <w:t>i</w:t>
      </w:r>
      <w:r w:rsidRPr="00416DEE">
        <w:rPr>
          <w:sz w:val="24"/>
          <w:szCs w:val="24"/>
        </w:rPr>
        <w:t>s</w:t>
      </w:r>
      <w:r w:rsidRPr="00416DEE">
        <w:rPr>
          <w:spacing w:val="-6"/>
          <w:sz w:val="24"/>
          <w:szCs w:val="24"/>
        </w:rPr>
        <w:t xml:space="preserve"> </w:t>
      </w:r>
      <w:r w:rsidRPr="00416DEE">
        <w:rPr>
          <w:sz w:val="24"/>
          <w:szCs w:val="24"/>
        </w:rPr>
        <w:t>a</w:t>
      </w:r>
      <w:r w:rsidRPr="00416DEE">
        <w:rPr>
          <w:spacing w:val="-6"/>
          <w:sz w:val="24"/>
          <w:szCs w:val="24"/>
        </w:rPr>
        <w:t xml:space="preserve"> </w:t>
      </w:r>
      <w:r w:rsidRPr="00416DEE">
        <w:rPr>
          <w:sz w:val="24"/>
          <w:szCs w:val="24"/>
        </w:rPr>
        <w:t>de</w:t>
      </w:r>
      <w:r w:rsidRPr="00416DEE">
        <w:rPr>
          <w:spacing w:val="2"/>
          <w:sz w:val="24"/>
          <w:szCs w:val="24"/>
        </w:rPr>
        <w:t>f</w:t>
      </w:r>
      <w:r w:rsidRPr="00416DEE">
        <w:rPr>
          <w:sz w:val="24"/>
          <w:szCs w:val="24"/>
        </w:rPr>
        <w:t>ined</w:t>
      </w:r>
      <w:r w:rsidRPr="00416DEE">
        <w:rPr>
          <w:spacing w:val="-5"/>
          <w:sz w:val="24"/>
          <w:szCs w:val="24"/>
        </w:rPr>
        <w:t xml:space="preserve"> </w:t>
      </w:r>
      <w:r w:rsidRPr="00416DEE">
        <w:rPr>
          <w:sz w:val="24"/>
          <w:szCs w:val="24"/>
        </w:rPr>
        <w:t>contribut</w:t>
      </w:r>
      <w:r w:rsidRPr="00416DEE">
        <w:rPr>
          <w:spacing w:val="1"/>
          <w:sz w:val="24"/>
          <w:szCs w:val="24"/>
        </w:rPr>
        <w:t>i</w:t>
      </w:r>
      <w:r w:rsidRPr="00416DEE">
        <w:rPr>
          <w:sz w:val="24"/>
          <w:szCs w:val="24"/>
        </w:rPr>
        <w:t>on</w:t>
      </w:r>
      <w:r w:rsidRPr="00416DEE">
        <w:rPr>
          <w:spacing w:val="-6"/>
          <w:sz w:val="24"/>
          <w:szCs w:val="24"/>
        </w:rPr>
        <w:t xml:space="preserve"> </w:t>
      </w:r>
      <w:r w:rsidRPr="00416DEE">
        <w:rPr>
          <w:sz w:val="24"/>
          <w:szCs w:val="24"/>
        </w:rPr>
        <w:t>plan</w:t>
      </w:r>
      <w:r w:rsidRPr="00416DEE">
        <w:rPr>
          <w:spacing w:val="-6"/>
          <w:sz w:val="24"/>
          <w:szCs w:val="24"/>
        </w:rPr>
        <w:t xml:space="preserve"> </w:t>
      </w:r>
      <w:r w:rsidRPr="00416DEE">
        <w:rPr>
          <w:spacing w:val="2"/>
          <w:sz w:val="24"/>
          <w:szCs w:val="24"/>
        </w:rPr>
        <w:t>f</w:t>
      </w:r>
      <w:r w:rsidRPr="00416DEE">
        <w:rPr>
          <w:sz w:val="24"/>
          <w:szCs w:val="24"/>
        </w:rPr>
        <w:t>or</w:t>
      </w:r>
      <w:r w:rsidRPr="00416DEE">
        <w:rPr>
          <w:spacing w:val="-6"/>
          <w:sz w:val="24"/>
          <w:szCs w:val="24"/>
        </w:rPr>
        <w:t xml:space="preserve"> </w:t>
      </w:r>
      <w:r w:rsidRPr="00416DEE">
        <w:rPr>
          <w:spacing w:val="-2"/>
          <w:sz w:val="24"/>
          <w:szCs w:val="24"/>
        </w:rPr>
        <w:t>T</w:t>
      </w:r>
      <w:r w:rsidRPr="00416DEE">
        <w:rPr>
          <w:spacing w:val="-1"/>
          <w:sz w:val="24"/>
          <w:szCs w:val="24"/>
        </w:rPr>
        <w:t>r</w:t>
      </w:r>
      <w:r w:rsidRPr="00416DEE">
        <w:rPr>
          <w:sz w:val="24"/>
          <w:szCs w:val="24"/>
        </w:rPr>
        <w:t>u</w:t>
      </w:r>
      <w:r w:rsidRPr="00416DEE">
        <w:rPr>
          <w:spacing w:val="1"/>
          <w:sz w:val="24"/>
          <w:szCs w:val="24"/>
        </w:rPr>
        <w:t>s</w:t>
      </w:r>
      <w:r w:rsidRPr="00416DEE">
        <w:rPr>
          <w:sz w:val="24"/>
          <w:szCs w:val="24"/>
        </w:rPr>
        <w:t>t</w:t>
      </w:r>
      <w:r w:rsidRPr="00416DEE">
        <w:rPr>
          <w:spacing w:val="-6"/>
          <w:sz w:val="24"/>
          <w:szCs w:val="24"/>
        </w:rPr>
        <w:t xml:space="preserve"> </w:t>
      </w:r>
      <w:r w:rsidRPr="00416DEE">
        <w:rPr>
          <w:sz w:val="24"/>
          <w:szCs w:val="24"/>
        </w:rPr>
        <w:t>purpo</w:t>
      </w:r>
      <w:r w:rsidRPr="00416DEE">
        <w:rPr>
          <w:spacing w:val="1"/>
          <w:sz w:val="24"/>
          <w:szCs w:val="24"/>
        </w:rPr>
        <w:t>s</w:t>
      </w:r>
      <w:r w:rsidRPr="00416DEE">
        <w:rPr>
          <w:sz w:val="24"/>
          <w:szCs w:val="24"/>
        </w:rPr>
        <w:t>es</w:t>
      </w:r>
      <w:r w:rsidRPr="00416DEE">
        <w:rPr>
          <w:spacing w:val="-5"/>
          <w:sz w:val="24"/>
          <w:szCs w:val="24"/>
        </w:rPr>
        <w:t xml:space="preserve"> </w:t>
      </w:r>
      <w:r w:rsidRPr="00416DEE">
        <w:rPr>
          <w:sz w:val="24"/>
          <w:szCs w:val="24"/>
        </w:rPr>
        <w:t>be</w:t>
      </w:r>
      <w:r w:rsidRPr="00416DEE">
        <w:rPr>
          <w:spacing w:val="1"/>
          <w:sz w:val="24"/>
          <w:szCs w:val="24"/>
        </w:rPr>
        <w:t>c</w:t>
      </w:r>
      <w:r w:rsidRPr="00416DEE">
        <w:rPr>
          <w:sz w:val="24"/>
          <w:szCs w:val="24"/>
        </w:rPr>
        <w:t>au</w:t>
      </w:r>
      <w:r w:rsidRPr="00416DEE">
        <w:rPr>
          <w:spacing w:val="1"/>
          <w:sz w:val="24"/>
          <w:szCs w:val="24"/>
        </w:rPr>
        <w:t>s</w:t>
      </w:r>
      <w:r w:rsidRPr="00416DEE">
        <w:rPr>
          <w:sz w:val="24"/>
          <w:szCs w:val="24"/>
        </w:rPr>
        <w:t>e</w:t>
      </w:r>
      <w:r w:rsidRPr="00416DEE">
        <w:rPr>
          <w:spacing w:val="-6"/>
          <w:sz w:val="24"/>
          <w:szCs w:val="24"/>
        </w:rPr>
        <w:t xml:space="preserve"> </w:t>
      </w:r>
      <w:r w:rsidRPr="00416DEE">
        <w:rPr>
          <w:sz w:val="24"/>
          <w:szCs w:val="24"/>
        </w:rPr>
        <w:t>the</w:t>
      </w:r>
      <w:r w:rsidRPr="00416DEE">
        <w:rPr>
          <w:spacing w:val="-5"/>
          <w:sz w:val="24"/>
          <w:szCs w:val="24"/>
        </w:rPr>
        <w:t xml:space="preserve"> </w:t>
      </w:r>
      <w:r w:rsidRPr="00416DEE">
        <w:rPr>
          <w:spacing w:val="1"/>
          <w:sz w:val="24"/>
          <w:szCs w:val="24"/>
        </w:rPr>
        <w:t>c</w:t>
      </w:r>
      <w:r w:rsidRPr="00416DEE">
        <w:rPr>
          <w:sz w:val="24"/>
          <w:szCs w:val="24"/>
        </w:rPr>
        <w:t>on</w:t>
      </w:r>
      <w:r w:rsidRPr="00416DEE">
        <w:rPr>
          <w:spacing w:val="1"/>
          <w:sz w:val="24"/>
          <w:szCs w:val="24"/>
        </w:rPr>
        <w:t>c</w:t>
      </w:r>
      <w:r w:rsidRPr="00416DEE">
        <w:rPr>
          <w:sz w:val="24"/>
          <w:szCs w:val="24"/>
        </w:rPr>
        <w:t>ur</w:t>
      </w:r>
      <w:r w:rsidRPr="00416DEE">
        <w:rPr>
          <w:spacing w:val="-2"/>
          <w:sz w:val="24"/>
          <w:szCs w:val="24"/>
        </w:rPr>
        <w:t>r</w:t>
      </w:r>
      <w:r w:rsidRPr="00416DEE">
        <w:rPr>
          <w:sz w:val="24"/>
          <w:szCs w:val="24"/>
        </w:rPr>
        <w:t>ent</w:t>
      </w:r>
      <w:r w:rsidRPr="00416DEE">
        <w:rPr>
          <w:w w:val="99"/>
          <w:sz w:val="24"/>
          <w:szCs w:val="24"/>
        </w:rPr>
        <w:t xml:space="preserve"> </w:t>
      </w:r>
      <w:r w:rsidRPr="00416DEE">
        <w:rPr>
          <w:rFonts w:cs="Arial"/>
          <w:sz w:val="24"/>
          <w:szCs w:val="24"/>
        </w:rPr>
        <w:t>contribut</w:t>
      </w:r>
      <w:r w:rsidRPr="00416DEE">
        <w:rPr>
          <w:rFonts w:cs="Arial"/>
          <w:spacing w:val="1"/>
          <w:sz w:val="24"/>
          <w:szCs w:val="24"/>
        </w:rPr>
        <w:t>i</w:t>
      </w:r>
      <w:r w:rsidRPr="00416DEE">
        <w:rPr>
          <w:rFonts w:cs="Arial"/>
          <w:sz w:val="24"/>
          <w:szCs w:val="24"/>
        </w:rPr>
        <w:t>ons</w:t>
      </w:r>
      <w:r w:rsidRPr="00416DEE">
        <w:rPr>
          <w:rFonts w:cs="Arial"/>
          <w:spacing w:val="-6"/>
          <w:sz w:val="24"/>
          <w:szCs w:val="24"/>
        </w:rPr>
        <w:t xml:space="preserve"> </w:t>
      </w:r>
      <w:r w:rsidRPr="00416DEE">
        <w:rPr>
          <w:rFonts w:cs="Arial"/>
          <w:spacing w:val="-1"/>
          <w:sz w:val="24"/>
          <w:szCs w:val="24"/>
        </w:rPr>
        <w:t>(</w:t>
      </w:r>
      <w:r w:rsidRPr="00416DEE">
        <w:rPr>
          <w:rFonts w:cs="Arial"/>
          <w:sz w:val="24"/>
          <w:szCs w:val="24"/>
        </w:rPr>
        <w:t>de</w:t>
      </w:r>
      <w:r w:rsidRPr="00416DEE">
        <w:rPr>
          <w:rFonts w:cs="Arial"/>
          <w:spacing w:val="2"/>
          <w:sz w:val="24"/>
          <w:szCs w:val="24"/>
        </w:rPr>
        <w:t>f</w:t>
      </w:r>
      <w:r w:rsidRPr="00416DEE">
        <w:rPr>
          <w:rFonts w:cs="Arial"/>
          <w:sz w:val="24"/>
          <w:szCs w:val="24"/>
        </w:rPr>
        <w:t>ined</w:t>
      </w:r>
      <w:r w:rsidRPr="00416DEE">
        <w:rPr>
          <w:rFonts w:cs="Arial"/>
          <w:spacing w:val="-7"/>
          <w:sz w:val="24"/>
          <w:szCs w:val="24"/>
        </w:rPr>
        <w:t xml:space="preserve"> </w:t>
      </w:r>
      <w:r w:rsidRPr="00416DEE">
        <w:rPr>
          <w:rFonts w:cs="Arial"/>
          <w:sz w:val="24"/>
          <w:szCs w:val="24"/>
        </w:rPr>
        <w:t>contribut</w:t>
      </w:r>
      <w:r w:rsidRPr="00416DEE">
        <w:rPr>
          <w:rFonts w:cs="Arial"/>
          <w:spacing w:val="1"/>
          <w:sz w:val="24"/>
          <w:szCs w:val="24"/>
        </w:rPr>
        <w:t>i</w:t>
      </w:r>
      <w:r w:rsidRPr="00416DEE">
        <w:rPr>
          <w:rFonts w:cs="Arial"/>
          <w:sz w:val="24"/>
          <w:szCs w:val="24"/>
        </w:rPr>
        <w:t>on</w:t>
      </w:r>
      <w:r w:rsidRPr="00416DEE">
        <w:rPr>
          <w:rFonts w:cs="Arial"/>
          <w:spacing w:val="1"/>
          <w:sz w:val="24"/>
          <w:szCs w:val="24"/>
        </w:rPr>
        <w:t>s</w:t>
      </w:r>
      <w:r w:rsidRPr="00416DEE">
        <w:rPr>
          <w:rFonts w:cs="Arial"/>
          <w:sz w:val="24"/>
          <w:szCs w:val="24"/>
        </w:rPr>
        <w:t>)</w:t>
      </w:r>
      <w:r w:rsidRPr="00416DEE">
        <w:rPr>
          <w:rFonts w:cs="Arial"/>
          <w:spacing w:val="-7"/>
          <w:sz w:val="24"/>
          <w:szCs w:val="24"/>
        </w:rPr>
        <w:t xml:space="preserve"> </w:t>
      </w:r>
      <w:r w:rsidRPr="00416DEE">
        <w:rPr>
          <w:rFonts w:cs="Arial"/>
          <w:spacing w:val="-2"/>
          <w:sz w:val="24"/>
          <w:szCs w:val="24"/>
        </w:rPr>
        <w:t>m</w:t>
      </w:r>
      <w:r w:rsidRPr="00416DEE">
        <w:rPr>
          <w:rFonts w:cs="Arial"/>
          <w:sz w:val="24"/>
          <w:szCs w:val="24"/>
        </w:rPr>
        <w:t>ade</w:t>
      </w:r>
      <w:r w:rsidRPr="00416DEE">
        <w:rPr>
          <w:rFonts w:cs="Arial"/>
          <w:spacing w:val="-6"/>
          <w:sz w:val="24"/>
          <w:szCs w:val="24"/>
        </w:rPr>
        <w:t xml:space="preserve"> </w:t>
      </w:r>
      <w:r w:rsidRPr="00416DEE">
        <w:rPr>
          <w:rFonts w:cs="Arial"/>
          <w:sz w:val="24"/>
          <w:szCs w:val="24"/>
        </w:rPr>
        <w:t>by</w:t>
      </w:r>
      <w:r w:rsidRPr="00416DEE">
        <w:rPr>
          <w:rFonts w:cs="Arial"/>
          <w:spacing w:val="-9"/>
          <w:sz w:val="24"/>
          <w:szCs w:val="24"/>
        </w:rPr>
        <w:t xml:space="preserve"> </w:t>
      </w:r>
      <w:r w:rsidRPr="00416DEE">
        <w:rPr>
          <w:rFonts w:cs="Arial"/>
          <w:sz w:val="24"/>
          <w:szCs w:val="24"/>
        </w:rPr>
        <w:t>the</w:t>
      </w:r>
      <w:r w:rsidRPr="00416DEE">
        <w:rPr>
          <w:rFonts w:cs="Arial"/>
          <w:spacing w:val="-6"/>
          <w:sz w:val="24"/>
          <w:szCs w:val="24"/>
        </w:rPr>
        <w:t xml:space="preserve"> </w:t>
      </w:r>
      <w:r w:rsidRPr="00416DEE">
        <w:rPr>
          <w:rFonts w:cs="Arial"/>
          <w:spacing w:val="-1"/>
          <w:sz w:val="24"/>
          <w:szCs w:val="24"/>
        </w:rPr>
        <w:t>Tr</w:t>
      </w:r>
      <w:r w:rsidRPr="00416DEE">
        <w:rPr>
          <w:rFonts w:cs="Arial"/>
          <w:sz w:val="24"/>
          <w:szCs w:val="24"/>
        </w:rPr>
        <w:t>u</w:t>
      </w:r>
      <w:r w:rsidRPr="00416DEE">
        <w:rPr>
          <w:rFonts w:cs="Arial"/>
          <w:spacing w:val="1"/>
          <w:sz w:val="24"/>
          <w:szCs w:val="24"/>
        </w:rPr>
        <w:t>s</w:t>
      </w:r>
      <w:r w:rsidRPr="00416DEE">
        <w:rPr>
          <w:rFonts w:cs="Arial"/>
          <w:sz w:val="24"/>
          <w:szCs w:val="24"/>
        </w:rPr>
        <w:t>t</w:t>
      </w:r>
      <w:r w:rsidRPr="00416DEE">
        <w:rPr>
          <w:rFonts w:cs="Arial"/>
          <w:spacing w:val="-8"/>
          <w:sz w:val="24"/>
          <w:szCs w:val="24"/>
        </w:rPr>
        <w:t xml:space="preserve"> </w:t>
      </w:r>
      <w:r w:rsidRPr="00416DEE">
        <w:rPr>
          <w:rFonts w:cs="Arial"/>
          <w:sz w:val="24"/>
          <w:szCs w:val="24"/>
        </w:rPr>
        <w:t>to</w:t>
      </w:r>
      <w:r w:rsidRPr="00416DEE">
        <w:rPr>
          <w:rFonts w:cs="Arial"/>
          <w:spacing w:val="-7"/>
          <w:sz w:val="24"/>
          <w:szCs w:val="24"/>
        </w:rPr>
        <w:t xml:space="preserve"> </w:t>
      </w:r>
      <w:r w:rsidRPr="00416DEE">
        <w:rPr>
          <w:rFonts w:cs="Arial"/>
          <w:sz w:val="24"/>
          <w:szCs w:val="24"/>
        </w:rPr>
        <w:t>GESB</w:t>
      </w:r>
      <w:r w:rsidRPr="00416DEE">
        <w:rPr>
          <w:rFonts w:cs="Arial"/>
          <w:spacing w:val="-6"/>
          <w:sz w:val="24"/>
          <w:szCs w:val="24"/>
        </w:rPr>
        <w:t xml:space="preserve"> </w:t>
      </w:r>
      <w:r w:rsidRPr="00416DEE">
        <w:rPr>
          <w:rFonts w:cs="Arial"/>
          <w:sz w:val="24"/>
          <w:szCs w:val="24"/>
        </w:rPr>
        <w:t>e</w:t>
      </w:r>
      <w:r w:rsidRPr="00416DEE">
        <w:rPr>
          <w:rFonts w:cs="Arial"/>
          <w:spacing w:val="1"/>
          <w:sz w:val="24"/>
          <w:szCs w:val="24"/>
        </w:rPr>
        <w:t>x</w:t>
      </w:r>
      <w:r w:rsidRPr="00416DEE">
        <w:rPr>
          <w:rFonts w:cs="Arial"/>
          <w:sz w:val="24"/>
          <w:szCs w:val="24"/>
        </w:rPr>
        <w:t>tingu</w:t>
      </w:r>
      <w:r w:rsidRPr="00416DEE">
        <w:rPr>
          <w:rFonts w:cs="Arial"/>
          <w:spacing w:val="1"/>
          <w:sz w:val="24"/>
          <w:szCs w:val="24"/>
        </w:rPr>
        <w:t>i</w:t>
      </w:r>
      <w:r w:rsidRPr="00416DEE">
        <w:rPr>
          <w:rFonts w:cs="Arial"/>
          <w:sz w:val="24"/>
          <w:szCs w:val="24"/>
        </w:rPr>
        <w:t>shes</w:t>
      </w:r>
      <w:r w:rsidRPr="00416DEE">
        <w:rPr>
          <w:rFonts w:cs="Arial"/>
          <w:spacing w:val="-6"/>
          <w:sz w:val="24"/>
          <w:szCs w:val="24"/>
        </w:rPr>
        <w:t xml:space="preserve"> </w:t>
      </w:r>
      <w:r w:rsidRPr="00416DEE">
        <w:rPr>
          <w:rFonts w:cs="Arial"/>
          <w:sz w:val="24"/>
          <w:szCs w:val="24"/>
        </w:rPr>
        <w:t>the</w:t>
      </w:r>
      <w:r w:rsidRPr="00416DEE">
        <w:rPr>
          <w:rFonts w:cs="Arial"/>
          <w:spacing w:val="-7"/>
          <w:sz w:val="24"/>
          <w:szCs w:val="24"/>
        </w:rPr>
        <w:t xml:space="preserve"> </w:t>
      </w:r>
      <w:r w:rsidRPr="00416DEE">
        <w:rPr>
          <w:rFonts w:cs="Arial"/>
          <w:spacing w:val="-1"/>
          <w:sz w:val="24"/>
          <w:szCs w:val="24"/>
        </w:rPr>
        <w:t>Tr</w:t>
      </w:r>
      <w:r w:rsidRPr="00416DEE">
        <w:rPr>
          <w:rFonts w:cs="Arial"/>
          <w:sz w:val="24"/>
          <w:szCs w:val="24"/>
        </w:rPr>
        <w:t>u</w:t>
      </w:r>
      <w:r w:rsidRPr="00416DEE">
        <w:rPr>
          <w:rFonts w:cs="Arial"/>
          <w:spacing w:val="1"/>
          <w:sz w:val="24"/>
          <w:szCs w:val="24"/>
        </w:rPr>
        <w:t>s</w:t>
      </w:r>
      <w:r w:rsidRPr="00416DEE">
        <w:rPr>
          <w:rFonts w:cs="Arial"/>
          <w:sz w:val="24"/>
          <w:szCs w:val="24"/>
        </w:rPr>
        <w:t>t’s</w:t>
      </w:r>
      <w:r w:rsidRPr="00416DEE">
        <w:rPr>
          <w:rFonts w:cs="Arial"/>
          <w:spacing w:val="-6"/>
          <w:sz w:val="24"/>
          <w:szCs w:val="24"/>
        </w:rPr>
        <w:t xml:space="preserve"> </w:t>
      </w:r>
      <w:r w:rsidRPr="00416DEE">
        <w:rPr>
          <w:rFonts w:cs="Arial"/>
          <w:sz w:val="24"/>
          <w:szCs w:val="24"/>
        </w:rPr>
        <w:t>ob</w:t>
      </w:r>
      <w:r w:rsidRPr="00416DEE">
        <w:rPr>
          <w:rFonts w:cs="Arial"/>
          <w:spacing w:val="1"/>
          <w:sz w:val="24"/>
          <w:szCs w:val="24"/>
        </w:rPr>
        <w:t>l</w:t>
      </w:r>
      <w:r w:rsidRPr="00416DEE">
        <w:rPr>
          <w:rFonts w:cs="Arial"/>
          <w:sz w:val="24"/>
          <w:szCs w:val="24"/>
        </w:rPr>
        <w:t>igat</w:t>
      </w:r>
      <w:r w:rsidRPr="00416DEE">
        <w:rPr>
          <w:rFonts w:cs="Arial"/>
          <w:spacing w:val="1"/>
          <w:sz w:val="24"/>
          <w:szCs w:val="24"/>
        </w:rPr>
        <w:t>i</w:t>
      </w:r>
      <w:r w:rsidRPr="00416DEE">
        <w:rPr>
          <w:rFonts w:cs="Arial"/>
          <w:sz w:val="24"/>
          <w:szCs w:val="24"/>
        </w:rPr>
        <w:t>ons</w:t>
      </w:r>
      <w:r w:rsidRPr="00416DEE">
        <w:rPr>
          <w:rFonts w:cs="Arial"/>
          <w:w w:val="99"/>
          <w:sz w:val="24"/>
          <w:szCs w:val="24"/>
        </w:rPr>
        <w:t xml:space="preserve"> </w:t>
      </w:r>
      <w:r w:rsidRPr="00416DEE">
        <w:rPr>
          <w:sz w:val="24"/>
          <w:szCs w:val="24"/>
        </w:rPr>
        <w:t>to</w:t>
      </w:r>
      <w:r w:rsidRPr="00416DEE">
        <w:rPr>
          <w:spacing w:val="-8"/>
          <w:sz w:val="24"/>
          <w:szCs w:val="24"/>
        </w:rPr>
        <w:t xml:space="preserve"> </w:t>
      </w:r>
      <w:r w:rsidRPr="00416DEE">
        <w:rPr>
          <w:sz w:val="24"/>
          <w:szCs w:val="24"/>
        </w:rPr>
        <w:t>the</w:t>
      </w:r>
      <w:r w:rsidRPr="00416DEE">
        <w:rPr>
          <w:spacing w:val="-7"/>
          <w:sz w:val="24"/>
          <w:szCs w:val="24"/>
        </w:rPr>
        <w:t xml:space="preserve"> </w:t>
      </w:r>
      <w:r w:rsidRPr="00416DEE">
        <w:rPr>
          <w:sz w:val="24"/>
          <w:szCs w:val="24"/>
        </w:rPr>
        <w:t>related</w:t>
      </w:r>
      <w:r w:rsidRPr="00416DEE">
        <w:rPr>
          <w:spacing w:val="-7"/>
          <w:sz w:val="24"/>
          <w:szCs w:val="24"/>
        </w:rPr>
        <w:t xml:space="preserve"> </w:t>
      </w:r>
      <w:r w:rsidRPr="00416DEE">
        <w:rPr>
          <w:spacing w:val="1"/>
          <w:sz w:val="24"/>
          <w:szCs w:val="24"/>
        </w:rPr>
        <w:t>s</w:t>
      </w:r>
      <w:r w:rsidRPr="00416DEE">
        <w:rPr>
          <w:sz w:val="24"/>
          <w:szCs w:val="24"/>
        </w:rPr>
        <w:t>uperannuation</w:t>
      </w:r>
      <w:r w:rsidRPr="00416DEE">
        <w:rPr>
          <w:spacing w:val="-8"/>
          <w:sz w:val="24"/>
          <w:szCs w:val="24"/>
        </w:rPr>
        <w:t xml:space="preserve"> </w:t>
      </w:r>
      <w:r w:rsidRPr="00416DEE">
        <w:rPr>
          <w:spacing w:val="1"/>
          <w:sz w:val="24"/>
          <w:szCs w:val="24"/>
        </w:rPr>
        <w:t>l</w:t>
      </w:r>
      <w:r w:rsidRPr="00416DEE">
        <w:rPr>
          <w:sz w:val="24"/>
          <w:szCs w:val="24"/>
        </w:rPr>
        <w:t>iab</w:t>
      </w:r>
      <w:r w:rsidRPr="00416DEE">
        <w:rPr>
          <w:spacing w:val="1"/>
          <w:sz w:val="24"/>
          <w:szCs w:val="24"/>
        </w:rPr>
        <w:t>i</w:t>
      </w:r>
      <w:r w:rsidRPr="00416DEE">
        <w:rPr>
          <w:sz w:val="24"/>
          <w:szCs w:val="24"/>
        </w:rPr>
        <w:t>lit</w:t>
      </w:r>
      <w:r w:rsidRPr="00416DEE">
        <w:rPr>
          <w:spacing w:val="-2"/>
          <w:sz w:val="24"/>
          <w:szCs w:val="24"/>
        </w:rPr>
        <w:t>y</w:t>
      </w:r>
      <w:r w:rsidRPr="00416DEE">
        <w:rPr>
          <w:sz w:val="24"/>
          <w:szCs w:val="24"/>
        </w:rPr>
        <w:t>.</w:t>
      </w:r>
    </w:p>
    <w:p w:rsidR="002E4669" w:rsidRPr="00416DEE" w:rsidRDefault="002E4669" w:rsidP="00F87C89">
      <w:pPr>
        <w:spacing w:before="7" w:line="160" w:lineRule="exact"/>
        <w:ind w:right="-32"/>
        <w:rPr>
          <w:sz w:val="24"/>
          <w:szCs w:val="24"/>
        </w:rPr>
      </w:pPr>
    </w:p>
    <w:p w:rsidR="002E4669" w:rsidRPr="00416DEE" w:rsidRDefault="002E4669" w:rsidP="00F87C89">
      <w:pPr>
        <w:pStyle w:val="BodyText"/>
        <w:spacing w:line="258" w:lineRule="auto"/>
        <w:ind w:left="0" w:right="-32"/>
        <w:rPr>
          <w:sz w:val="24"/>
          <w:szCs w:val="24"/>
        </w:rPr>
      </w:pPr>
      <w:r w:rsidRPr="00416DEE">
        <w:rPr>
          <w:spacing w:val="-1"/>
          <w:sz w:val="24"/>
          <w:szCs w:val="24"/>
        </w:rPr>
        <w:t>T</w:t>
      </w:r>
      <w:r w:rsidRPr="00416DEE">
        <w:rPr>
          <w:sz w:val="24"/>
          <w:szCs w:val="24"/>
        </w:rPr>
        <w:t>he</w:t>
      </w:r>
      <w:r w:rsidRPr="00416DEE">
        <w:rPr>
          <w:spacing w:val="-6"/>
          <w:sz w:val="24"/>
          <w:szCs w:val="24"/>
        </w:rPr>
        <w:t xml:space="preserve"> </w:t>
      </w:r>
      <w:r w:rsidRPr="00416DEE">
        <w:rPr>
          <w:sz w:val="24"/>
          <w:szCs w:val="24"/>
        </w:rPr>
        <w:t>T</w:t>
      </w:r>
      <w:r w:rsidRPr="00416DEE">
        <w:rPr>
          <w:spacing w:val="-1"/>
          <w:sz w:val="24"/>
          <w:szCs w:val="24"/>
        </w:rPr>
        <w:t>r</w:t>
      </w:r>
      <w:r w:rsidRPr="00416DEE">
        <w:rPr>
          <w:sz w:val="24"/>
          <w:szCs w:val="24"/>
        </w:rPr>
        <w:t>u</w:t>
      </w:r>
      <w:r w:rsidRPr="00416DEE">
        <w:rPr>
          <w:spacing w:val="1"/>
          <w:sz w:val="24"/>
          <w:szCs w:val="24"/>
        </w:rPr>
        <w:t>s</w:t>
      </w:r>
      <w:r w:rsidRPr="00416DEE">
        <w:rPr>
          <w:sz w:val="24"/>
          <w:szCs w:val="24"/>
        </w:rPr>
        <w:t>t</w:t>
      </w:r>
      <w:r w:rsidRPr="00416DEE">
        <w:rPr>
          <w:spacing w:val="-5"/>
          <w:sz w:val="24"/>
          <w:szCs w:val="24"/>
        </w:rPr>
        <w:t xml:space="preserve"> </w:t>
      </w:r>
      <w:r w:rsidRPr="00416DEE">
        <w:rPr>
          <w:sz w:val="24"/>
          <w:szCs w:val="24"/>
        </w:rPr>
        <w:t>has</w:t>
      </w:r>
      <w:r w:rsidRPr="00416DEE">
        <w:rPr>
          <w:spacing w:val="-4"/>
          <w:sz w:val="24"/>
          <w:szCs w:val="24"/>
        </w:rPr>
        <w:t xml:space="preserve"> </w:t>
      </w:r>
      <w:r w:rsidRPr="00416DEE">
        <w:rPr>
          <w:sz w:val="24"/>
          <w:szCs w:val="24"/>
        </w:rPr>
        <w:t>no</w:t>
      </w:r>
      <w:r w:rsidRPr="00416DEE">
        <w:rPr>
          <w:spacing w:val="-5"/>
          <w:sz w:val="24"/>
          <w:szCs w:val="24"/>
        </w:rPr>
        <w:t xml:space="preserve"> </w:t>
      </w:r>
      <w:r w:rsidRPr="00416DEE">
        <w:rPr>
          <w:spacing w:val="1"/>
          <w:sz w:val="24"/>
          <w:szCs w:val="24"/>
        </w:rPr>
        <w:t>l</w:t>
      </w:r>
      <w:r w:rsidRPr="00416DEE">
        <w:rPr>
          <w:sz w:val="24"/>
          <w:szCs w:val="24"/>
        </w:rPr>
        <w:t>iab</w:t>
      </w:r>
      <w:r w:rsidRPr="00416DEE">
        <w:rPr>
          <w:spacing w:val="1"/>
          <w:sz w:val="24"/>
          <w:szCs w:val="24"/>
        </w:rPr>
        <w:t>i</w:t>
      </w:r>
      <w:r w:rsidRPr="00416DEE">
        <w:rPr>
          <w:sz w:val="24"/>
          <w:szCs w:val="24"/>
        </w:rPr>
        <w:t>lities</w:t>
      </w:r>
      <w:r w:rsidRPr="00416DEE">
        <w:rPr>
          <w:spacing w:val="-3"/>
          <w:sz w:val="24"/>
          <w:szCs w:val="24"/>
        </w:rPr>
        <w:t xml:space="preserve"> </w:t>
      </w:r>
      <w:r w:rsidRPr="00416DEE">
        <w:rPr>
          <w:sz w:val="24"/>
          <w:szCs w:val="24"/>
        </w:rPr>
        <w:t>under</w:t>
      </w:r>
      <w:r w:rsidRPr="00416DEE">
        <w:rPr>
          <w:spacing w:val="-6"/>
          <w:sz w:val="24"/>
          <w:szCs w:val="24"/>
        </w:rPr>
        <w:t xml:space="preserve"> </w:t>
      </w:r>
      <w:r w:rsidRPr="00416DEE">
        <w:rPr>
          <w:sz w:val="24"/>
          <w:szCs w:val="24"/>
        </w:rPr>
        <w:t>the</w:t>
      </w:r>
      <w:r w:rsidRPr="00416DEE">
        <w:rPr>
          <w:spacing w:val="-5"/>
          <w:sz w:val="24"/>
          <w:szCs w:val="24"/>
        </w:rPr>
        <w:t xml:space="preserve"> </w:t>
      </w:r>
      <w:r w:rsidRPr="00416DEE">
        <w:rPr>
          <w:sz w:val="24"/>
          <w:szCs w:val="24"/>
        </w:rPr>
        <w:t>Pen</w:t>
      </w:r>
      <w:r w:rsidRPr="00416DEE">
        <w:rPr>
          <w:spacing w:val="1"/>
          <w:sz w:val="24"/>
          <w:szCs w:val="24"/>
        </w:rPr>
        <w:t>s</w:t>
      </w:r>
      <w:r w:rsidRPr="00416DEE">
        <w:rPr>
          <w:sz w:val="24"/>
          <w:szCs w:val="24"/>
        </w:rPr>
        <w:t>ion</w:t>
      </w:r>
      <w:r w:rsidRPr="00416DEE">
        <w:rPr>
          <w:spacing w:val="-5"/>
          <w:sz w:val="24"/>
          <w:szCs w:val="24"/>
        </w:rPr>
        <w:t xml:space="preserve"> </w:t>
      </w:r>
      <w:r w:rsidRPr="00416DEE">
        <w:rPr>
          <w:sz w:val="24"/>
          <w:szCs w:val="24"/>
        </w:rPr>
        <w:t>or</w:t>
      </w:r>
      <w:r w:rsidRPr="00416DEE">
        <w:rPr>
          <w:spacing w:val="-6"/>
          <w:sz w:val="24"/>
          <w:szCs w:val="24"/>
        </w:rPr>
        <w:t xml:space="preserve"> </w:t>
      </w:r>
      <w:r w:rsidRPr="00416DEE">
        <w:rPr>
          <w:sz w:val="24"/>
          <w:szCs w:val="24"/>
        </w:rPr>
        <w:t>the</w:t>
      </w:r>
      <w:r w:rsidRPr="00416DEE">
        <w:rPr>
          <w:spacing w:val="-4"/>
          <w:sz w:val="24"/>
          <w:szCs w:val="24"/>
        </w:rPr>
        <w:t xml:space="preserve"> </w:t>
      </w:r>
      <w:r w:rsidRPr="00416DEE">
        <w:rPr>
          <w:spacing w:val="-2"/>
          <w:sz w:val="24"/>
          <w:szCs w:val="24"/>
        </w:rPr>
        <w:t>G</w:t>
      </w:r>
      <w:r w:rsidRPr="00416DEE">
        <w:rPr>
          <w:sz w:val="24"/>
          <w:szCs w:val="24"/>
        </w:rPr>
        <w:t>SS</w:t>
      </w:r>
      <w:r w:rsidRPr="00416DEE">
        <w:rPr>
          <w:spacing w:val="-5"/>
          <w:sz w:val="24"/>
          <w:szCs w:val="24"/>
        </w:rPr>
        <w:t xml:space="preserve"> </w:t>
      </w:r>
      <w:r w:rsidRPr="00416DEE">
        <w:rPr>
          <w:sz w:val="24"/>
          <w:szCs w:val="24"/>
        </w:rPr>
        <w:t>Sche</w:t>
      </w:r>
      <w:r w:rsidRPr="00416DEE">
        <w:rPr>
          <w:spacing w:val="-2"/>
          <w:sz w:val="24"/>
          <w:szCs w:val="24"/>
        </w:rPr>
        <w:t>m</w:t>
      </w:r>
      <w:r w:rsidRPr="00416DEE">
        <w:rPr>
          <w:sz w:val="24"/>
          <w:szCs w:val="24"/>
        </w:rPr>
        <w:t>e</w:t>
      </w:r>
      <w:r w:rsidRPr="00416DEE">
        <w:rPr>
          <w:spacing w:val="1"/>
          <w:sz w:val="24"/>
          <w:szCs w:val="24"/>
        </w:rPr>
        <w:t>s</w:t>
      </w:r>
      <w:r w:rsidRPr="00416DEE">
        <w:rPr>
          <w:sz w:val="24"/>
          <w:szCs w:val="24"/>
        </w:rPr>
        <w:t>.</w:t>
      </w:r>
      <w:r w:rsidRPr="00416DEE">
        <w:rPr>
          <w:spacing w:val="43"/>
          <w:sz w:val="24"/>
          <w:szCs w:val="24"/>
        </w:rPr>
        <w:t xml:space="preserve"> </w:t>
      </w:r>
      <w:r w:rsidRPr="00416DEE">
        <w:rPr>
          <w:sz w:val="24"/>
          <w:szCs w:val="24"/>
        </w:rPr>
        <w:t>The</w:t>
      </w:r>
      <w:r w:rsidRPr="00416DEE">
        <w:rPr>
          <w:spacing w:val="-5"/>
          <w:sz w:val="24"/>
          <w:szCs w:val="24"/>
        </w:rPr>
        <w:t xml:space="preserve"> </w:t>
      </w:r>
      <w:r w:rsidRPr="00416DEE">
        <w:rPr>
          <w:sz w:val="24"/>
          <w:szCs w:val="24"/>
        </w:rPr>
        <w:t>liab</w:t>
      </w:r>
      <w:r w:rsidRPr="00416DEE">
        <w:rPr>
          <w:spacing w:val="1"/>
          <w:sz w:val="24"/>
          <w:szCs w:val="24"/>
        </w:rPr>
        <w:t>i</w:t>
      </w:r>
      <w:r w:rsidRPr="00416DEE">
        <w:rPr>
          <w:sz w:val="24"/>
          <w:szCs w:val="24"/>
        </w:rPr>
        <w:t>lities</w:t>
      </w:r>
      <w:r w:rsidRPr="00416DEE">
        <w:rPr>
          <w:spacing w:val="-3"/>
          <w:sz w:val="24"/>
          <w:szCs w:val="24"/>
        </w:rPr>
        <w:t xml:space="preserve"> </w:t>
      </w:r>
      <w:r w:rsidRPr="00416DEE">
        <w:rPr>
          <w:spacing w:val="2"/>
          <w:sz w:val="24"/>
          <w:szCs w:val="24"/>
        </w:rPr>
        <w:t>f</w:t>
      </w:r>
      <w:r w:rsidRPr="00416DEE">
        <w:rPr>
          <w:sz w:val="24"/>
          <w:szCs w:val="24"/>
        </w:rPr>
        <w:t>or</w:t>
      </w:r>
      <w:r w:rsidRPr="00416DEE">
        <w:rPr>
          <w:spacing w:val="-6"/>
          <w:sz w:val="24"/>
          <w:szCs w:val="24"/>
        </w:rPr>
        <w:t xml:space="preserve"> </w:t>
      </w:r>
      <w:r w:rsidRPr="00416DEE">
        <w:rPr>
          <w:sz w:val="24"/>
          <w:szCs w:val="24"/>
        </w:rPr>
        <w:t>the</w:t>
      </w:r>
      <w:r w:rsidRPr="00416DEE">
        <w:rPr>
          <w:spacing w:val="-5"/>
          <w:sz w:val="24"/>
          <w:szCs w:val="24"/>
        </w:rPr>
        <w:t xml:space="preserve"> </w:t>
      </w:r>
      <w:r w:rsidRPr="00416DEE">
        <w:rPr>
          <w:sz w:val="24"/>
          <w:szCs w:val="24"/>
        </w:rPr>
        <w:t>un</w:t>
      </w:r>
      <w:r w:rsidRPr="00416DEE">
        <w:rPr>
          <w:spacing w:val="2"/>
          <w:sz w:val="24"/>
          <w:szCs w:val="24"/>
        </w:rPr>
        <w:t>f</w:t>
      </w:r>
      <w:r w:rsidRPr="00416DEE">
        <w:rPr>
          <w:sz w:val="24"/>
          <w:szCs w:val="24"/>
        </w:rPr>
        <w:t>unded</w:t>
      </w:r>
      <w:r w:rsidRPr="00416DEE">
        <w:rPr>
          <w:w w:val="99"/>
          <w:sz w:val="24"/>
          <w:szCs w:val="24"/>
        </w:rPr>
        <w:t xml:space="preserve"> </w:t>
      </w:r>
      <w:r w:rsidRPr="00416DEE">
        <w:rPr>
          <w:sz w:val="24"/>
          <w:szCs w:val="24"/>
        </w:rPr>
        <w:t>Pen</w:t>
      </w:r>
      <w:r w:rsidRPr="00416DEE">
        <w:rPr>
          <w:spacing w:val="1"/>
          <w:sz w:val="24"/>
          <w:szCs w:val="24"/>
        </w:rPr>
        <w:t>s</w:t>
      </w:r>
      <w:r w:rsidRPr="00416DEE">
        <w:rPr>
          <w:sz w:val="24"/>
          <w:szCs w:val="24"/>
        </w:rPr>
        <w:t>ion</w:t>
      </w:r>
      <w:r w:rsidRPr="00416DEE">
        <w:rPr>
          <w:spacing w:val="-8"/>
          <w:sz w:val="24"/>
          <w:szCs w:val="24"/>
        </w:rPr>
        <w:t xml:space="preserve"> </w:t>
      </w:r>
      <w:r w:rsidRPr="00416DEE">
        <w:rPr>
          <w:sz w:val="24"/>
          <w:szCs w:val="24"/>
        </w:rPr>
        <w:t>Sche</w:t>
      </w:r>
      <w:r w:rsidRPr="00416DEE">
        <w:rPr>
          <w:spacing w:val="-2"/>
          <w:sz w:val="24"/>
          <w:szCs w:val="24"/>
        </w:rPr>
        <w:t>m</w:t>
      </w:r>
      <w:r w:rsidRPr="00416DEE">
        <w:rPr>
          <w:sz w:val="24"/>
          <w:szCs w:val="24"/>
        </w:rPr>
        <w:t>e</w:t>
      </w:r>
      <w:r w:rsidRPr="00416DEE">
        <w:rPr>
          <w:spacing w:val="-7"/>
          <w:sz w:val="24"/>
          <w:szCs w:val="24"/>
        </w:rPr>
        <w:t xml:space="preserve"> </w:t>
      </w:r>
      <w:r w:rsidRPr="00416DEE">
        <w:rPr>
          <w:sz w:val="24"/>
          <w:szCs w:val="24"/>
        </w:rPr>
        <w:t>and</w:t>
      </w:r>
      <w:r w:rsidRPr="00416DEE">
        <w:rPr>
          <w:spacing w:val="-7"/>
          <w:sz w:val="24"/>
          <w:szCs w:val="24"/>
        </w:rPr>
        <w:t xml:space="preserve"> </w:t>
      </w:r>
      <w:r w:rsidRPr="00416DEE">
        <w:rPr>
          <w:sz w:val="24"/>
          <w:szCs w:val="24"/>
        </w:rPr>
        <w:t>the</w:t>
      </w:r>
      <w:r w:rsidRPr="00416DEE">
        <w:rPr>
          <w:spacing w:val="-6"/>
          <w:sz w:val="24"/>
          <w:szCs w:val="24"/>
        </w:rPr>
        <w:t xml:space="preserve"> </w:t>
      </w:r>
      <w:r w:rsidRPr="00416DEE">
        <w:rPr>
          <w:sz w:val="24"/>
          <w:szCs w:val="24"/>
        </w:rPr>
        <w:t>un</w:t>
      </w:r>
      <w:r w:rsidRPr="00416DEE">
        <w:rPr>
          <w:spacing w:val="2"/>
          <w:sz w:val="24"/>
          <w:szCs w:val="24"/>
        </w:rPr>
        <w:t>f</w:t>
      </w:r>
      <w:r w:rsidRPr="00416DEE">
        <w:rPr>
          <w:sz w:val="24"/>
          <w:szCs w:val="24"/>
        </w:rPr>
        <w:t>unded</w:t>
      </w:r>
      <w:r w:rsidRPr="00416DEE">
        <w:rPr>
          <w:spacing w:val="-7"/>
          <w:sz w:val="24"/>
          <w:szCs w:val="24"/>
        </w:rPr>
        <w:t xml:space="preserve"> </w:t>
      </w:r>
      <w:r w:rsidRPr="00416DEE">
        <w:rPr>
          <w:spacing w:val="-1"/>
          <w:sz w:val="24"/>
          <w:szCs w:val="24"/>
        </w:rPr>
        <w:t>G</w:t>
      </w:r>
      <w:r w:rsidRPr="00416DEE">
        <w:rPr>
          <w:sz w:val="24"/>
          <w:szCs w:val="24"/>
        </w:rPr>
        <w:t>SS</w:t>
      </w:r>
      <w:r w:rsidRPr="00416DEE">
        <w:rPr>
          <w:spacing w:val="-6"/>
          <w:sz w:val="24"/>
          <w:szCs w:val="24"/>
        </w:rPr>
        <w:t xml:space="preserve"> </w:t>
      </w:r>
      <w:r w:rsidRPr="00416DEE">
        <w:rPr>
          <w:sz w:val="24"/>
          <w:szCs w:val="24"/>
        </w:rPr>
        <w:t>Sche</w:t>
      </w:r>
      <w:r w:rsidRPr="00416DEE">
        <w:rPr>
          <w:spacing w:val="-2"/>
          <w:sz w:val="24"/>
          <w:szCs w:val="24"/>
        </w:rPr>
        <w:t>m</w:t>
      </w:r>
      <w:r w:rsidRPr="00416DEE">
        <w:rPr>
          <w:sz w:val="24"/>
          <w:szCs w:val="24"/>
        </w:rPr>
        <w:t>e</w:t>
      </w:r>
      <w:r w:rsidRPr="00416DEE">
        <w:rPr>
          <w:spacing w:val="-7"/>
          <w:sz w:val="24"/>
          <w:szCs w:val="24"/>
        </w:rPr>
        <w:t xml:space="preserve"> </w:t>
      </w:r>
      <w:r w:rsidRPr="00416DEE">
        <w:rPr>
          <w:sz w:val="24"/>
          <w:szCs w:val="24"/>
        </w:rPr>
        <w:t>trans</w:t>
      </w:r>
      <w:r w:rsidRPr="00416DEE">
        <w:rPr>
          <w:spacing w:val="2"/>
          <w:sz w:val="24"/>
          <w:szCs w:val="24"/>
        </w:rPr>
        <w:t>f</w:t>
      </w:r>
      <w:r w:rsidRPr="00416DEE">
        <w:rPr>
          <w:sz w:val="24"/>
          <w:szCs w:val="24"/>
        </w:rPr>
        <w:t>er</w:t>
      </w:r>
      <w:r w:rsidRPr="00416DEE">
        <w:rPr>
          <w:spacing w:val="-8"/>
          <w:sz w:val="24"/>
          <w:szCs w:val="24"/>
        </w:rPr>
        <w:t xml:space="preserve"> </w:t>
      </w:r>
      <w:r w:rsidRPr="00416DEE">
        <w:rPr>
          <w:sz w:val="24"/>
          <w:szCs w:val="24"/>
        </w:rPr>
        <w:t>bene</w:t>
      </w:r>
      <w:r w:rsidRPr="00416DEE">
        <w:rPr>
          <w:spacing w:val="2"/>
          <w:sz w:val="24"/>
          <w:szCs w:val="24"/>
        </w:rPr>
        <w:t>f</w:t>
      </w:r>
      <w:r w:rsidRPr="00416DEE">
        <w:rPr>
          <w:sz w:val="24"/>
          <w:szCs w:val="24"/>
        </w:rPr>
        <w:t>its</w:t>
      </w:r>
      <w:r w:rsidRPr="00416DEE">
        <w:rPr>
          <w:spacing w:val="-5"/>
          <w:sz w:val="24"/>
          <w:szCs w:val="24"/>
        </w:rPr>
        <w:t xml:space="preserve"> </w:t>
      </w:r>
      <w:r w:rsidRPr="00416DEE">
        <w:rPr>
          <w:sz w:val="24"/>
          <w:szCs w:val="24"/>
        </w:rPr>
        <w:t>attributab</w:t>
      </w:r>
      <w:r w:rsidRPr="00416DEE">
        <w:rPr>
          <w:spacing w:val="1"/>
          <w:sz w:val="24"/>
          <w:szCs w:val="24"/>
        </w:rPr>
        <w:t>l</w:t>
      </w:r>
      <w:r w:rsidRPr="00416DEE">
        <w:rPr>
          <w:sz w:val="24"/>
          <w:szCs w:val="24"/>
        </w:rPr>
        <w:t>e</w:t>
      </w:r>
      <w:r w:rsidRPr="00416DEE">
        <w:rPr>
          <w:spacing w:val="-7"/>
          <w:sz w:val="24"/>
          <w:szCs w:val="24"/>
        </w:rPr>
        <w:t xml:space="preserve"> </w:t>
      </w:r>
      <w:r w:rsidRPr="00416DEE">
        <w:rPr>
          <w:sz w:val="24"/>
          <w:szCs w:val="24"/>
        </w:rPr>
        <w:t>to</w:t>
      </w:r>
      <w:r w:rsidRPr="00416DEE">
        <w:rPr>
          <w:spacing w:val="-6"/>
          <w:sz w:val="24"/>
          <w:szCs w:val="24"/>
        </w:rPr>
        <w:t xml:space="preserve"> </w:t>
      </w:r>
      <w:r w:rsidRPr="00416DEE">
        <w:rPr>
          <w:spacing w:val="-2"/>
          <w:sz w:val="24"/>
          <w:szCs w:val="24"/>
        </w:rPr>
        <w:t>m</w:t>
      </w:r>
      <w:r w:rsidRPr="00416DEE">
        <w:rPr>
          <w:sz w:val="24"/>
          <w:szCs w:val="24"/>
        </w:rPr>
        <w:t>e</w:t>
      </w:r>
      <w:r w:rsidRPr="00416DEE">
        <w:rPr>
          <w:spacing w:val="-2"/>
          <w:sz w:val="24"/>
          <w:szCs w:val="24"/>
        </w:rPr>
        <w:t>m</w:t>
      </w:r>
      <w:r w:rsidRPr="00416DEE">
        <w:rPr>
          <w:sz w:val="24"/>
          <w:szCs w:val="24"/>
        </w:rPr>
        <w:t>bers</w:t>
      </w:r>
      <w:r w:rsidRPr="00416DEE">
        <w:rPr>
          <w:spacing w:val="-7"/>
          <w:sz w:val="24"/>
          <w:szCs w:val="24"/>
        </w:rPr>
        <w:t xml:space="preserve"> </w:t>
      </w:r>
      <w:r w:rsidRPr="00416DEE">
        <w:rPr>
          <w:sz w:val="24"/>
          <w:szCs w:val="24"/>
        </w:rPr>
        <w:t>who</w:t>
      </w:r>
      <w:r w:rsidRPr="00416DEE">
        <w:rPr>
          <w:w w:val="99"/>
          <w:sz w:val="24"/>
          <w:szCs w:val="24"/>
        </w:rPr>
        <w:t xml:space="preserve"> </w:t>
      </w:r>
      <w:r w:rsidRPr="00416DEE">
        <w:rPr>
          <w:sz w:val="24"/>
          <w:szCs w:val="24"/>
        </w:rPr>
        <w:t>t</w:t>
      </w:r>
      <w:r w:rsidRPr="00416DEE">
        <w:rPr>
          <w:spacing w:val="-1"/>
          <w:sz w:val="24"/>
          <w:szCs w:val="24"/>
        </w:rPr>
        <w:t>r</w:t>
      </w:r>
      <w:r w:rsidRPr="00416DEE">
        <w:rPr>
          <w:sz w:val="24"/>
          <w:szCs w:val="24"/>
        </w:rPr>
        <w:t>an</w:t>
      </w:r>
      <w:r w:rsidRPr="00416DEE">
        <w:rPr>
          <w:spacing w:val="1"/>
          <w:sz w:val="24"/>
          <w:szCs w:val="24"/>
        </w:rPr>
        <w:t>s</w:t>
      </w:r>
      <w:r w:rsidRPr="00416DEE">
        <w:rPr>
          <w:spacing w:val="2"/>
          <w:sz w:val="24"/>
          <w:szCs w:val="24"/>
        </w:rPr>
        <w:t>f</w:t>
      </w:r>
      <w:r w:rsidRPr="00416DEE">
        <w:rPr>
          <w:sz w:val="24"/>
          <w:szCs w:val="24"/>
        </w:rPr>
        <w:t>er</w:t>
      </w:r>
      <w:r w:rsidRPr="00416DEE">
        <w:rPr>
          <w:spacing w:val="-2"/>
          <w:sz w:val="24"/>
          <w:szCs w:val="24"/>
        </w:rPr>
        <w:t>r</w:t>
      </w:r>
      <w:r w:rsidRPr="00416DEE">
        <w:rPr>
          <w:sz w:val="24"/>
          <w:szCs w:val="24"/>
        </w:rPr>
        <w:t>ed</w:t>
      </w:r>
      <w:r w:rsidRPr="00416DEE">
        <w:rPr>
          <w:spacing w:val="-7"/>
          <w:sz w:val="24"/>
          <w:szCs w:val="24"/>
        </w:rPr>
        <w:t xml:space="preserve"> </w:t>
      </w:r>
      <w:r w:rsidRPr="00416DEE">
        <w:rPr>
          <w:spacing w:val="2"/>
          <w:sz w:val="24"/>
          <w:szCs w:val="24"/>
        </w:rPr>
        <w:t>f</w:t>
      </w:r>
      <w:r w:rsidRPr="00416DEE">
        <w:rPr>
          <w:spacing w:val="-1"/>
          <w:sz w:val="24"/>
          <w:szCs w:val="24"/>
        </w:rPr>
        <w:t>r</w:t>
      </w:r>
      <w:r w:rsidRPr="00416DEE">
        <w:rPr>
          <w:sz w:val="24"/>
          <w:szCs w:val="24"/>
        </w:rPr>
        <w:t>om</w:t>
      </w:r>
      <w:r w:rsidRPr="00416DEE">
        <w:rPr>
          <w:spacing w:val="-7"/>
          <w:sz w:val="24"/>
          <w:szCs w:val="24"/>
        </w:rPr>
        <w:t xml:space="preserve"> </w:t>
      </w:r>
      <w:r w:rsidRPr="00416DEE">
        <w:rPr>
          <w:sz w:val="24"/>
          <w:szCs w:val="24"/>
        </w:rPr>
        <w:t>the</w:t>
      </w:r>
      <w:r w:rsidRPr="00416DEE">
        <w:rPr>
          <w:spacing w:val="-5"/>
          <w:sz w:val="24"/>
          <w:szCs w:val="24"/>
        </w:rPr>
        <w:t xml:space="preserve"> </w:t>
      </w:r>
      <w:r w:rsidRPr="00416DEE">
        <w:rPr>
          <w:sz w:val="24"/>
          <w:szCs w:val="24"/>
        </w:rPr>
        <w:t>Pen</w:t>
      </w:r>
      <w:r w:rsidRPr="00416DEE">
        <w:rPr>
          <w:spacing w:val="1"/>
          <w:sz w:val="24"/>
          <w:szCs w:val="24"/>
        </w:rPr>
        <w:t>s</w:t>
      </w:r>
      <w:r w:rsidRPr="00416DEE">
        <w:rPr>
          <w:sz w:val="24"/>
          <w:szCs w:val="24"/>
        </w:rPr>
        <w:t>ion</w:t>
      </w:r>
      <w:r w:rsidRPr="00416DEE">
        <w:rPr>
          <w:spacing w:val="-6"/>
          <w:sz w:val="24"/>
          <w:szCs w:val="24"/>
        </w:rPr>
        <w:t xml:space="preserve"> </w:t>
      </w:r>
      <w:r w:rsidRPr="00416DEE">
        <w:rPr>
          <w:sz w:val="24"/>
          <w:szCs w:val="24"/>
        </w:rPr>
        <w:t>Sche</w:t>
      </w:r>
      <w:r w:rsidRPr="00416DEE">
        <w:rPr>
          <w:spacing w:val="-2"/>
          <w:sz w:val="24"/>
          <w:szCs w:val="24"/>
        </w:rPr>
        <w:t>m</w:t>
      </w:r>
      <w:r w:rsidRPr="00416DEE">
        <w:rPr>
          <w:sz w:val="24"/>
          <w:szCs w:val="24"/>
        </w:rPr>
        <w:t>e,</w:t>
      </w:r>
      <w:r w:rsidRPr="00416DEE">
        <w:rPr>
          <w:spacing w:val="-6"/>
          <w:sz w:val="24"/>
          <w:szCs w:val="24"/>
        </w:rPr>
        <w:t xml:space="preserve"> </w:t>
      </w:r>
      <w:r w:rsidRPr="00416DEE">
        <w:rPr>
          <w:sz w:val="24"/>
          <w:szCs w:val="24"/>
        </w:rPr>
        <w:t>are</w:t>
      </w:r>
      <w:r w:rsidRPr="00416DEE">
        <w:rPr>
          <w:spacing w:val="-6"/>
          <w:sz w:val="24"/>
          <w:szCs w:val="24"/>
        </w:rPr>
        <w:t xml:space="preserve"> </w:t>
      </w:r>
      <w:r w:rsidRPr="00416DEE">
        <w:rPr>
          <w:sz w:val="24"/>
          <w:szCs w:val="24"/>
        </w:rPr>
        <w:t>a</w:t>
      </w:r>
      <w:r w:rsidRPr="00416DEE">
        <w:rPr>
          <w:spacing w:val="1"/>
          <w:sz w:val="24"/>
          <w:szCs w:val="24"/>
        </w:rPr>
        <w:t>s</w:t>
      </w:r>
      <w:r w:rsidRPr="00416DEE">
        <w:rPr>
          <w:sz w:val="24"/>
          <w:szCs w:val="24"/>
        </w:rPr>
        <w:t>su</w:t>
      </w:r>
      <w:r w:rsidRPr="00416DEE">
        <w:rPr>
          <w:spacing w:val="-2"/>
          <w:sz w:val="24"/>
          <w:szCs w:val="24"/>
        </w:rPr>
        <w:t>m</w:t>
      </w:r>
      <w:r w:rsidRPr="00416DEE">
        <w:rPr>
          <w:sz w:val="24"/>
          <w:szCs w:val="24"/>
        </w:rPr>
        <w:t>ed</w:t>
      </w:r>
      <w:r w:rsidRPr="00416DEE">
        <w:rPr>
          <w:spacing w:val="-6"/>
          <w:sz w:val="24"/>
          <w:szCs w:val="24"/>
        </w:rPr>
        <w:t xml:space="preserve"> </w:t>
      </w:r>
      <w:r w:rsidRPr="00416DEE">
        <w:rPr>
          <w:sz w:val="24"/>
          <w:szCs w:val="24"/>
        </w:rPr>
        <w:t>by</w:t>
      </w:r>
      <w:r w:rsidRPr="00416DEE">
        <w:rPr>
          <w:spacing w:val="-7"/>
          <w:sz w:val="24"/>
          <w:szCs w:val="24"/>
        </w:rPr>
        <w:t xml:space="preserve"> </w:t>
      </w:r>
      <w:r w:rsidRPr="00416DEE">
        <w:rPr>
          <w:sz w:val="24"/>
          <w:szCs w:val="24"/>
        </w:rPr>
        <w:t>the</w:t>
      </w:r>
      <w:r w:rsidRPr="00416DEE">
        <w:rPr>
          <w:spacing w:val="-5"/>
          <w:sz w:val="24"/>
          <w:szCs w:val="24"/>
        </w:rPr>
        <w:t xml:space="preserve"> </w:t>
      </w:r>
      <w:r w:rsidRPr="00416DEE">
        <w:rPr>
          <w:spacing w:val="-1"/>
          <w:sz w:val="24"/>
          <w:szCs w:val="24"/>
        </w:rPr>
        <w:t>Tr</w:t>
      </w:r>
      <w:r w:rsidRPr="00416DEE">
        <w:rPr>
          <w:sz w:val="24"/>
          <w:szCs w:val="24"/>
        </w:rPr>
        <w:t>ea</w:t>
      </w:r>
      <w:r w:rsidRPr="00416DEE">
        <w:rPr>
          <w:spacing w:val="1"/>
          <w:sz w:val="24"/>
          <w:szCs w:val="24"/>
        </w:rPr>
        <w:t>s</w:t>
      </w:r>
      <w:r w:rsidRPr="00416DEE">
        <w:rPr>
          <w:sz w:val="24"/>
          <w:szCs w:val="24"/>
        </w:rPr>
        <w:t>ure</w:t>
      </w:r>
      <w:r w:rsidRPr="00416DEE">
        <w:rPr>
          <w:spacing w:val="-2"/>
          <w:sz w:val="24"/>
          <w:szCs w:val="24"/>
        </w:rPr>
        <w:t>r</w:t>
      </w:r>
      <w:r w:rsidRPr="00416DEE">
        <w:rPr>
          <w:sz w:val="24"/>
          <w:szCs w:val="24"/>
        </w:rPr>
        <w:t>.</w:t>
      </w:r>
      <w:r w:rsidRPr="00416DEE">
        <w:rPr>
          <w:spacing w:val="41"/>
          <w:sz w:val="24"/>
          <w:szCs w:val="24"/>
        </w:rPr>
        <w:t xml:space="preserve"> </w:t>
      </w:r>
      <w:r w:rsidRPr="00416DEE">
        <w:rPr>
          <w:sz w:val="24"/>
          <w:szCs w:val="24"/>
        </w:rPr>
        <w:t>All</w:t>
      </w:r>
      <w:r w:rsidRPr="00416DEE">
        <w:rPr>
          <w:spacing w:val="-5"/>
          <w:sz w:val="24"/>
          <w:szCs w:val="24"/>
        </w:rPr>
        <w:t xml:space="preserve"> </w:t>
      </w:r>
      <w:r w:rsidRPr="00416DEE">
        <w:rPr>
          <w:sz w:val="24"/>
          <w:szCs w:val="24"/>
        </w:rPr>
        <w:t>other</w:t>
      </w:r>
      <w:r w:rsidRPr="00416DEE">
        <w:rPr>
          <w:spacing w:val="-6"/>
          <w:sz w:val="24"/>
          <w:szCs w:val="24"/>
        </w:rPr>
        <w:t xml:space="preserve"> </w:t>
      </w:r>
      <w:r w:rsidRPr="00416DEE">
        <w:rPr>
          <w:spacing w:val="-1"/>
          <w:sz w:val="24"/>
          <w:szCs w:val="24"/>
        </w:rPr>
        <w:t>G</w:t>
      </w:r>
      <w:r w:rsidRPr="00416DEE">
        <w:rPr>
          <w:sz w:val="24"/>
          <w:szCs w:val="24"/>
        </w:rPr>
        <w:t>SS</w:t>
      </w:r>
      <w:r w:rsidRPr="00416DEE">
        <w:rPr>
          <w:spacing w:val="-5"/>
          <w:sz w:val="24"/>
          <w:szCs w:val="24"/>
        </w:rPr>
        <w:t xml:space="preserve"> </w:t>
      </w:r>
      <w:r w:rsidRPr="00416DEE">
        <w:rPr>
          <w:sz w:val="24"/>
          <w:szCs w:val="24"/>
        </w:rPr>
        <w:t>Sche</w:t>
      </w:r>
      <w:r w:rsidRPr="00416DEE">
        <w:rPr>
          <w:spacing w:val="-2"/>
          <w:sz w:val="24"/>
          <w:szCs w:val="24"/>
        </w:rPr>
        <w:t>m</w:t>
      </w:r>
      <w:r w:rsidRPr="00416DEE">
        <w:rPr>
          <w:sz w:val="24"/>
          <w:szCs w:val="24"/>
        </w:rPr>
        <w:t>e</w:t>
      </w:r>
      <w:r w:rsidRPr="00416DEE">
        <w:rPr>
          <w:w w:val="99"/>
          <w:sz w:val="24"/>
          <w:szCs w:val="24"/>
        </w:rPr>
        <w:t xml:space="preserve"> </w:t>
      </w:r>
      <w:r w:rsidRPr="00416DEE">
        <w:rPr>
          <w:sz w:val="24"/>
          <w:szCs w:val="24"/>
        </w:rPr>
        <w:t>ob</w:t>
      </w:r>
      <w:r w:rsidRPr="00416DEE">
        <w:rPr>
          <w:spacing w:val="1"/>
          <w:sz w:val="24"/>
          <w:szCs w:val="24"/>
        </w:rPr>
        <w:t>l</w:t>
      </w:r>
      <w:r w:rsidRPr="00416DEE">
        <w:rPr>
          <w:sz w:val="24"/>
          <w:szCs w:val="24"/>
        </w:rPr>
        <w:t>igat</w:t>
      </w:r>
      <w:r w:rsidRPr="00416DEE">
        <w:rPr>
          <w:spacing w:val="1"/>
          <w:sz w:val="24"/>
          <w:szCs w:val="24"/>
        </w:rPr>
        <w:t>i</w:t>
      </w:r>
      <w:r w:rsidRPr="00416DEE">
        <w:rPr>
          <w:sz w:val="24"/>
          <w:szCs w:val="24"/>
        </w:rPr>
        <w:t>ons</w:t>
      </w:r>
      <w:r w:rsidRPr="00416DEE">
        <w:rPr>
          <w:spacing w:val="-5"/>
          <w:sz w:val="24"/>
          <w:szCs w:val="24"/>
        </w:rPr>
        <w:t xml:space="preserve"> </w:t>
      </w:r>
      <w:r w:rsidRPr="00416DEE">
        <w:rPr>
          <w:sz w:val="24"/>
          <w:szCs w:val="24"/>
        </w:rPr>
        <w:t>are</w:t>
      </w:r>
      <w:r w:rsidRPr="00416DEE">
        <w:rPr>
          <w:spacing w:val="-6"/>
          <w:sz w:val="24"/>
          <w:szCs w:val="24"/>
        </w:rPr>
        <w:t xml:space="preserve"> </w:t>
      </w:r>
      <w:r w:rsidRPr="00416DEE">
        <w:rPr>
          <w:spacing w:val="2"/>
          <w:sz w:val="24"/>
          <w:szCs w:val="24"/>
        </w:rPr>
        <w:t>f</w:t>
      </w:r>
      <w:r w:rsidRPr="00416DEE">
        <w:rPr>
          <w:sz w:val="24"/>
          <w:szCs w:val="24"/>
        </w:rPr>
        <w:t>unded</w:t>
      </w:r>
      <w:r w:rsidRPr="00416DEE">
        <w:rPr>
          <w:spacing w:val="-6"/>
          <w:sz w:val="24"/>
          <w:szCs w:val="24"/>
        </w:rPr>
        <w:t xml:space="preserve"> </w:t>
      </w:r>
      <w:r w:rsidRPr="00416DEE">
        <w:rPr>
          <w:sz w:val="24"/>
          <w:szCs w:val="24"/>
        </w:rPr>
        <w:t>by</w:t>
      </w:r>
      <w:r w:rsidRPr="00416DEE">
        <w:rPr>
          <w:spacing w:val="-7"/>
          <w:sz w:val="24"/>
          <w:szCs w:val="24"/>
        </w:rPr>
        <w:t xml:space="preserve"> </w:t>
      </w:r>
      <w:r w:rsidRPr="00416DEE">
        <w:rPr>
          <w:spacing w:val="1"/>
          <w:sz w:val="24"/>
          <w:szCs w:val="24"/>
        </w:rPr>
        <w:t>c</w:t>
      </w:r>
      <w:r w:rsidRPr="00416DEE">
        <w:rPr>
          <w:sz w:val="24"/>
          <w:szCs w:val="24"/>
        </w:rPr>
        <w:t>on</w:t>
      </w:r>
      <w:r w:rsidRPr="00416DEE">
        <w:rPr>
          <w:spacing w:val="1"/>
          <w:sz w:val="24"/>
          <w:szCs w:val="24"/>
        </w:rPr>
        <w:t>c</w:t>
      </w:r>
      <w:r w:rsidRPr="00416DEE">
        <w:rPr>
          <w:sz w:val="24"/>
          <w:szCs w:val="24"/>
        </w:rPr>
        <w:t>ur</w:t>
      </w:r>
      <w:r w:rsidRPr="00416DEE">
        <w:rPr>
          <w:spacing w:val="-2"/>
          <w:sz w:val="24"/>
          <w:szCs w:val="24"/>
        </w:rPr>
        <w:t>r</w:t>
      </w:r>
      <w:r w:rsidRPr="00416DEE">
        <w:rPr>
          <w:sz w:val="24"/>
          <w:szCs w:val="24"/>
        </w:rPr>
        <w:t>ent</w:t>
      </w:r>
      <w:r w:rsidRPr="00416DEE">
        <w:rPr>
          <w:spacing w:val="-6"/>
          <w:sz w:val="24"/>
          <w:szCs w:val="24"/>
        </w:rPr>
        <w:t xml:space="preserve"> </w:t>
      </w:r>
      <w:r w:rsidRPr="00416DEE">
        <w:rPr>
          <w:spacing w:val="1"/>
          <w:sz w:val="24"/>
          <w:szCs w:val="24"/>
        </w:rPr>
        <w:t>c</w:t>
      </w:r>
      <w:r w:rsidRPr="00416DEE">
        <w:rPr>
          <w:sz w:val="24"/>
          <w:szCs w:val="24"/>
        </w:rPr>
        <w:t>ontribut</w:t>
      </w:r>
      <w:r w:rsidRPr="00416DEE">
        <w:rPr>
          <w:spacing w:val="1"/>
          <w:sz w:val="24"/>
          <w:szCs w:val="24"/>
        </w:rPr>
        <w:t>i</w:t>
      </w:r>
      <w:r w:rsidRPr="00416DEE">
        <w:rPr>
          <w:sz w:val="24"/>
          <w:szCs w:val="24"/>
        </w:rPr>
        <w:t>ons</w:t>
      </w:r>
      <w:r w:rsidRPr="00416DEE">
        <w:rPr>
          <w:spacing w:val="-4"/>
          <w:sz w:val="24"/>
          <w:szCs w:val="24"/>
        </w:rPr>
        <w:t xml:space="preserve"> </w:t>
      </w:r>
      <w:r w:rsidRPr="00416DEE">
        <w:rPr>
          <w:spacing w:val="-2"/>
          <w:sz w:val="24"/>
          <w:szCs w:val="24"/>
        </w:rPr>
        <w:t>m</w:t>
      </w:r>
      <w:r w:rsidRPr="00416DEE">
        <w:rPr>
          <w:sz w:val="24"/>
          <w:szCs w:val="24"/>
        </w:rPr>
        <w:t>ade</w:t>
      </w:r>
      <w:r w:rsidRPr="00416DEE">
        <w:rPr>
          <w:spacing w:val="-6"/>
          <w:sz w:val="24"/>
          <w:szCs w:val="24"/>
        </w:rPr>
        <w:t xml:space="preserve"> </w:t>
      </w:r>
      <w:r w:rsidRPr="00416DEE">
        <w:rPr>
          <w:sz w:val="24"/>
          <w:szCs w:val="24"/>
        </w:rPr>
        <w:t>by</w:t>
      </w:r>
      <w:r w:rsidRPr="00416DEE">
        <w:rPr>
          <w:spacing w:val="-7"/>
          <w:sz w:val="24"/>
          <w:szCs w:val="24"/>
        </w:rPr>
        <w:t xml:space="preserve"> </w:t>
      </w:r>
      <w:r w:rsidRPr="00416DEE">
        <w:rPr>
          <w:sz w:val="24"/>
          <w:szCs w:val="24"/>
        </w:rPr>
        <w:t>the</w:t>
      </w:r>
      <w:r w:rsidRPr="00416DEE">
        <w:rPr>
          <w:spacing w:val="-5"/>
          <w:sz w:val="24"/>
          <w:szCs w:val="24"/>
        </w:rPr>
        <w:t xml:space="preserve"> </w:t>
      </w:r>
      <w:r w:rsidRPr="00416DEE">
        <w:rPr>
          <w:spacing w:val="-1"/>
          <w:sz w:val="24"/>
          <w:szCs w:val="24"/>
        </w:rPr>
        <w:t>Tr</w:t>
      </w:r>
      <w:r w:rsidRPr="00416DEE">
        <w:rPr>
          <w:sz w:val="24"/>
          <w:szCs w:val="24"/>
        </w:rPr>
        <w:t>u</w:t>
      </w:r>
      <w:r w:rsidRPr="00416DEE">
        <w:rPr>
          <w:spacing w:val="1"/>
          <w:sz w:val="24"/>
          <w:szCs w:val="24"/>
        </w:rPr>
        <w:t>s</w:t>
      </w:r>
      <w:r w:rsidRPr="00416DEE">
        <w:rPr>
          <w:sz w:val="24"/>
          <w:szCs w:val="24"/>
        </w:rPr>
        <w:t>t</w:t>
      </w:r>
      <w:r w:rsidRPr="00416DEE">
        <w:rPr>
          <w:spacing w:val="-6"/>
          <w:sz w:val="24"/>
          <w:szCs w:val="24"/>
        </w:rPr>
        <w:t xml:space="preserve"> </w:t>
      </w:r>
      <w:r w:rsidRPr="00416DEE">
        <w:rPr>
          <w:sz w:val="24"/>
          <w:szCs w:val="24"/>
        </w:rPr>
        <w:t>to</w:t>
      </w:r>
      <w:r w:rsidRPr="00416DEE">
        <w:rPr>
          <w:spacing w:val="-6"/>
          <w:sz w:val="24"/>
          <w:szCs w:val="24"/>
        </w:rPr>
        <w:t xml:space="preserve"> </w:t>
      </w:r>
      <w:r w:rsidRPr="00416DEE">
        <w:rPr>
          <w:sz w:val="24"/>
          <w:szCs w:val="24"/>
        </w:rPr>
        <w:t>the</w:t>
      </w:r>
      <w:r w:rsidRPr="00416DEE">
        <w:rPr>
          <w:spacing w:val="-7"/>
          <w:sz w:val="24"/>
          <w:szCs w:val="24"/>
        </w:rPr>
        <w:t xml:space="preserve"> </w:t>
      </w:r>
      <w:r w:rsidRPr="00416DEE">
        <w:rPr>
          <w:spacing w:val="-1"/>
          <w:sz w:val="24"/>
          <w:szCs w:val="24"/>
        </w:rPr>
        <w:t>G</w:t>
      </w:r>
      <w:r w:rsidRPr="00416DEE">
        <w:rPr>
          <w:sz w:val="24"/>
          <w:szCs w:val="24"/>
        </w:rPr>
        <w:t>ESB.</w:t>
      </w:r>
    </w:p>
    <w:p w:rsidR="002E4669" w:rsidRPr="00416DEE" w:rsidRDefault="002E4669" w:rsidP="00F87C89">
      <w:pPr>
        <w:spacing w:before="7" w:line="160" w:lineRule="exact"/>
        <w:ind w:right="-32"/>
        <w:rPr>
          <w:sz w:val="24"/>
          <w:szCs w:val="24"/>
        </w:rPr>
      </w:pPr>
    </w:p>
    <w:p w:rsidR="002E4669" w:rsidRPr="00416DEE" w:rsidRDefault="002E4669" w:rsidP="00F87C89">
      <w:pPr>
        <w:pStyle w:val="BodyText"/>
        <w:spacing w:before="75" w:line="258" w:lineRule="auto"/>
        <w:ind w:left="0" w:right="-32"/>
        <w:rPr>
          <w:rFonts w:cs="Arial"/>
          <w:sz w:val="24"/>
          <w:szCs w:val="24"/>
        </w:rPr>
      </w:pPr>
      <w:r w:rsidRPr="00416DEE">
        <w:rPr>
          <w:spacing w:val="-1"/>
          <w:sz w:val="24"/>
          <w:szCs w:val="24"/>
        </w:rPr>
        <w:t>T</w:t>
      </w:r>
      <w:r w:rsidRPr="00416DEE">
        <w:rPr>
          <w:sz w:val="24"/>
          <w:szCs w:val="24"/>
        </w:rPr>
        <w:t>he</w:t>
      </w:r>
      <w:r w:rsidRPr="00416DEE">
        <w:rPr>
          <w:spacing w:val="-6"/>
          <w:sz w:val="24"/>
          <w:szCs w:val="24"/>
        </w:rPr>
        <w:t xml:space="preserve"> </w:t>
      </w:r>
      <w:r w:rsidRPr="00416DEE">
        <w:rPr>
          <w:spacing w:val="-1"/>
          <w:sz w:val="24"/>
          <w:szCs w:val="24"/>
        </w:rPr>
        <w:t>G</w:t>
      </w:r>
      <w:r w:rsidRPr="00416DEE">
        <w:rPr>
          <w:sz w:val="24"/>
          <w:szCs w:val="24"/>
        </w:rPr>
        <w:t>ESB</w:t>
      </w:r>
      <w:r w:rsidRPr="00416DEE">
        <w:rPr>
          <w:spacing w:val="-5"/>
          <w:sz w:val="24"/>
          <w:szCs w:val="24"/>
        </w:rPr>
        <w:t xml:space="preserve"> </w:t>
      </w:r>
      <w:r w:rsidRPr="00416DEE">
        <w:rPr>
          <w:spacing w:val="-2"/>
          <w:sz w:val="24"/>
          <w:szCs w:val="24"/>
        </w:rPr>
        <w:t>m</w:t>
      </w:r>
      <w:r w:rsidRPr="00416DEE">
        <w:rPr>
          <w:sz w:val="24"/>
          <w:szCs w:val="24"/>
        </w:rPr>
        <w:t>a</w:t>
      </w:r>
      <w:r w:rsidRPr="00416DEE">
        <w:rPr>
          <w:spacing w:val="1"/>
          <w:sz w:val="24"/>
          <w:szCs w:val="24"/>
        </w:rPr>
        <w:t>k</w:t>
      </w:r>
      <w:r w:rsidRPr="00416DEE">
        <w:rPr>
          <w:sz w:val="24"/>
          <w:szCs w:val="24"/>
        </w:rPr>
        <w:t>es</w:t>
      </w:r>
      <w:r w:rsidRPr="00416DEE">
        <w:rPr>
          <w:spacing w:val="-3"/>
          <w:sz w:val="24"/>
          <w:szCs w:val="24"/>
        </w:rPr>
        <w:t xml:space="preserve"> </w:t>
      </w:r>
      <w:r w:rsidRPr="00416DEE">
        <w:rPr>
          <w:sz w:val="24"/>
          <w:szCs w:val="24"/>
        </w:rPr>
        <w:t>a</w:t>
      </w:r>
      <w:r w:rsidRPr="00416DEE">
        <w:rPr>
          <w:spacing w:val="1"/>
          <w:sz w:val="24"/>
          <w:szCs w:val="24"/>
        </w:rPr>
        <w:t>l</w:t>
      </w:r>
      <w:r w:rsidRPr="00416DEE">
        <w:rPr>
          <w:sz w:val="24"/>
          <w:szCs w:val="24"/>
        </w:rPr>
        <w:t>l</w:t>
      </w:r>
      <w:r w:rsidRPr="00416DEE">
        <w:rPr>
          <w:spacing w:val="-5"/>
          <w:sz w:val="24"/>
          <w:szCs w:val="24"/>
        </w:rPr>
        <w:t xml:space="preserve"> </w:t>
      </w:r>
      <w:r w:rsidRPr="00416DEE">
        <w:rPr>
          <w:sz w:val="24"/>
          <w:szCs w:val="24"/>
        </w:rPr>
        <w:t>bene</w:t>
      </w:r>
      <w:r w:rsidRPr="00416DEE">
        <w:rPr>
          <w:spacing w:val="2"/>
          <w:sz w:val="24"/>
          <w:szCs w:val="24"/>
        </w:rPr>
        <w:t>f</w:t>
      </w:r>
      <w:r w:rsidRPr="00416DEE">
        <w:rPr>
          <w:sz w:val="24"/>
          <w:szCs w:val="24"/>
        </w:rPr>
        <w:t>it</w:t>
      </w:r>
      <w:r w:rsidRPr="00416DEE">
        <w:rPr>
          <w:spacing w:val="-5"/>
          <w:sz w:val="24"/>
          <w:szCs w:val="24"/>
        </w:rPr>
        <w:t xml:space="preserve"> </w:t>
      </w:r>
      <w:r w:rsidRPr="00416DEE">
        <w:rPr>
          <w:sz w:val="24"/>
          <w:szCs w:val="24"/>
        </w:rPr>
        <w:t>pa</w:t>
      </w:r>
      <w:r w:rsidRPr="00416DEE">
        <w:rPr>
          <w:spacing w:val="-1"/>
          <w:sz w:val="24"/>
          <w:szCs w:val="24"/>
        </w:rPr>
        <w:t>y</w:t>
      </w:r>
      <w:r w:rsidRPr="00416DEE">
        <w:rPr>
          <w:spacing w:val="-2"/>
          <w:sz w:val="24"/>
          <w:szCs w:val="24"/>
        </w:rPr>
        <w:t>m</w:t>
      </w:r>
      <w:r w:rsidRPr="00416DEE">
        <w:rPr>
          <w:sz w:val="24"/>
          <w:szCs w:val="24"/>
        </w:rPr>
        <w:t>ents</w:t>
      </w:r>
      <w:r w:rsidRPr="00416DEE">
        <w:rPr>
          <w:spacing w:val="-4"/>
          <w:sz w:val="24"/>
          <w:szCs w:val="24"/>
        </w:rPr>
        <w:t xml:space="preserve"> </w:t>
      </w:r>
      <w:r w:rsidRPr="00416DEE">
        <w:rPr>
          <w:sz w:val="24"/>
          <w:szCs w:val="24"/>
        </w:rPr>
        <w:t>in</w:t>
      </w:r>
      <w:r w:rsidRPr="00416DEE">
        <w:rPr>
          <w:spacing w:val="-6"/>
          <w:sz w:val="24"/>
          <w:szCs w:val="24"/>
        </w:rPr>
        <w:t xml:space="preserve"> </w:t>
      </w:r>
      <w:r w:rsidRPr="00416DEE">
        <w:rPr>
          <w:sz w:val="24"/>
          <w:szCs w:val="24"/>
        </w:rPr>
        <w:t>respe</w:t>
      </w:r>
      <w:r w:rsidRPr="00416DEE">
        <w:rPr>
          <w:spacing w:val="1"/>
          <w:sz w:val="24"/>
          <w:szCs w:val="24"/>
        </w:rPr>
        <w:t>c</w:t>
      </w:r>
      <w:r w:rsidRPr="00416DEE">
        <w:rPr>
          <w:sz w:val="24"/>
          <w:szCs w:val="24"/>
        </w:rPr>
        <w:t>t</w:t>
      </w:r>
      <w:r w:rsidRPr="00416DEE">
        <w:rPr>
          <w:spacing w:val="-5"/>
          <w:sz w:val="24"/>
          <w:szCs w:val="24"/>
        </w:rPr>
        <w:t xml:space="preserve"> </w:t>
      </w:r>
      <w:r w:rsidRPr="00416DEE">
        <w:rPr>
          <w:sz w:val="24"/>
          <w:szCs w:val="24"/>
        </w:rPr>
        <w:t>of</w:t>
      </w:r>
      <w:r w:rsidRPr="00416DEE">
        <w:rPr>
          <w:spacing w:val="-3"/>
          <w:sz w:val="24"/>
          <w:szCs w:val="24"/>
        </w:rPr>
        <w:t xml:space="preserve"> </w:t>
      </w:r>
      <w:r w:rsidRPr="00416DEE">
        <w:rPr>
          <w:sz w:val="24"/>
          <w:szCs w:val="24"/>
        </w:rPr>
        <w:t>the</w:t>
      </w:r>
      <w:r w:rsidRPr="00416DEE">
        <w:rPr>
          <w:spacing w:val="-5"/>
          <w:sz w:val="24"/>
          <w:szCs w:val="24"/>
        </w:rPr>
        <w:t xml:space="preserve"> </w:t>
      </w:r>
      <w:r w:rsidRPr="00416DEE">
        <w:rPr>
          <w:sz w:val="24"/>
          <w:szCs w:val="24"/>
        </w:rPr>
        <w:t>Pen</w:t>
      </w:r>
      <w:r w:rsidRPr="00416DEE">
        <w:rPr>
          <w:spacing w:val="1"/>
          <w:sz w:val="24"/>
          <w:szCs w:val="24"/>
        </w:rPr>
        <w:t>s</w:t>
      </w:r>
      <w:r w:rsidRPr="00416DEE">
        <w:rPr>
          <w:sz w:val="24"/>
          <w:szCs w:val="24"/>
        </w:rPr>
        <w:t>ion</w:t>
      </w:r>
      <w:r w:rsidRPr="00416DEE">
        <w:rPr>
          <w:spacing w:val="-5"/>
          <w:sz w:val="24"/>
          <w:szCs w:val="24"/>
        </w:rPr>
        <w:t xml:space="preserve"> </w:t>
      </w:r>
      <w:r w:rsidRPr="00416DEE">
        <w:rPr>
          <w:sz w:val="24"/>
          <w:szCs w:val="24"/>
        </w:rPr>
        <w:t>and</w:t>
      </w:r>
      <w:r w:rsidRPr="00416DEE">
        <w:rPr>
          <w:spacing w:val="-6"/>
          <w:sz w:val="24"/>
          <w:szCs w:val="24"/>
        </w:rPr>
        <w:t xml:space="preserve"> </w:t>
      </w:r>
      <w:r w:rsidRPr="00416DEE">
        <w:rPr>
          <w:spacing w:val="-1"/>
          <w:sz w:val="24"/>
          <w:szCs w:val="24"/>
        </w:rPr>
        <w:t>G</w:t>
      </w:r>
      <w:r w:rsidRPr="00416DEE">
        <w:rPr>
          <w:sz w:val="24"/>
          <w:szCs w:val="24"/>
        </w:rPr>
        <w:t>SS</w:t>
      </w:r>
      <w:r w:rsidRPr="00416DEE">
        <w:rPr>
          <w:spacing w:val="-4"/>
          <w:sz w:val="24"/>
          <w:szCs w:val="24"/>
        </w:rPr>
        <w:t xml:space="preserve"> </w:t>
      </w:r>
      <w:r w:rsidRPr="00416DEE">
        <w:rPr>
          <w:sz w:val="24"/>
          <w:szCs w:val="24"/>
        </w:rPr>
        <w:t>Sche</w:t>
      </w:r>
      <w:r w:rsidRPr="00416DEE">
        <w:rPr>
          <w:spacing w:val="-2"/>
          <w:sz w:val="24"/>
          <w:szCs w:val="24"/>
        </w:rPr>
        <w:t>m</w:t>
      </w:r>
      <w:r w:rsidRPr="00416DEE">
        <w:rPr>
          <w:sz w:val="24"/>
          <w:szCs w:val="24"/>
        </w:rPr>
        <w:t>e</w:t>
      </w:r>
      <w:r w:rsidRPr="00416DEE">
        <w:rPr>
          <w:spacing w:val="1"/>
          <w:sz w:val="24"/>
          <w:szCs w:val="24"/>
        </w:rPr>
        <w:t>s</w:t>
      </w:r>
      <w:r w:rsidRPr="00416DEE">
        <w:rPr>
          <w:sz w:val="24"/>
          <w:szCs w:val="24"/>
        </w:rPr>
        <w:t>,</w:t>
      </w:r>
      <w:r w:rsidRPr="00416DEE">
        <w:rPr>
          <w:spacing w:val="-6"/>
          <w:sz w:val="24"/>
          <w:szCs w:val="24"/>
        </w:rPr>
        <w:t xml:space="preserve"> </w:t>
      </w:r>
      <w:r w:rsidRPr="00416DEE">
        <w:rPr>
          <w:sz w:val="24"/>
          <w:szCs w:val="24"/>
        </w:rPr>
        <w:t>and</w:t>
      </w:r>
      <w:r w:rsidRPr="00416DEE">
        <w:rPr>
          <w:spacing w:val="-4"/>
          <w:sz w:val="24"/>
          <w:szCs w:val="24"/>
        </w:rPr>
        <w:t xml:space="preserve"> </w:t>
      </w:r>
      <w:r w:rsidRPr="00416DEE">
        <w:rPr>
          <w:sz w:val="24"/>
          <w:szCs w:val="24"/>
        </w:rPr>
        <w:t>is</w:t>
      </w:r>
      <w:r w:rsidRPr="00416DEE">
        <w:rPr>
          <w:w w:val="99"/>
          <w:sz w:val="24"/>
          <w:szCs w:val="24"/>
        </w:rPr>
        <w:t xml:space="preserve"> </w:t>
      </w:r>
      <w:r w:rsidRPr="00416DEE">
        <w:rPr>
          <w:rFonts w:cs="Arial"/>
          <w:spacing w:val="-1"/>
          <w:sz w:val="24"/>
          <w:szCs w:val="24"/>
        </w:rPr>
        <w:lastRenderedPageBreak/>
        <w:t>r</w:t>
      </w:r>
      <w:r w:rsidRPr="00416DEE">
        <w:rPr>
          <w:rFonts w:cs="Arial"/>
          <w:sz w:val="24"/>
          <w:szCs w:val="24"/>
        </w:rPr>
        <w:t>e</w:t>
      </w:r>
      <w:r w:rsidRPr="00416DEE">
        <w:rPr>
          <w:rFonts w:cs="Arial"/>
          <w:spacing w:val="1"/>
          <w:sz w:val="24"/>
          <w:szCs w:val="24"/>
        </w:rPr>
        <w:t>c</w:t>
      </w:r>
      <w:r w:rsidRPr="00416DEE">
        <w:rPr>
          <w:rFonts w:cs="Arial"/>
          <w:sz w:val="24"/>
          <w:szCs w:val="24"/>
        </w:rPr>
        <w:t>ouped</w:t>
      </w:r>
      <w:r w:rsidRPr="00416DEE">
        <w:rPr>
          <w:rFonts w:cs="Arial"/>
          <w:spacing w:val="-7"/>
          <w:sz w:val="24"/>
          <w:szCs w:val="24"/>
        </w:rPr>
        <w:t xml:space="preserve"> </w:t>
      </w:r>
      <w:r w:rsidRPr="00416DEE">
        <w:rPr>
          <w:rFonts w:cs="Arial"/>
          <w:spacing w:val="2"/>
          <w:sz w:val="24"/>
          <w:szCs w:val="24"/>
        </w:rPr>
        <w:t>f</w:t>
      </w:r>
      <w:r w:rsidRPr="00416DEE">
        <w:rPr>
          <w:rFonts w:cs="Arial"/>
          <w:spacing w:val="-1"/>
          <w:sz w:val="24"/>
          <w:szCs w:val="24"/>
        </w:rPr>
        <w:t>r</w:t>
      </w:r>
      <w:r w:rsidRPr="00416DEE">
        <w:rPr>
          <w:rFonts w:cs="Arial"/>
          <w:sz w:val="24"/>
          <w:szCs w:val="24"/>
        </w:rPr>
        <w:t>om</w:t>
      </w:r>
      <w:r w:rsidRPr="00416DEE">
        <w:rPr>
          <w:rFonts w:cs="Arial"/>
          <w:spacing w:val="-8"/>
          <w:sz w:val="24"/>
          <w:szCs w:val="24"/>
        </w:rPr>
        <w:t xml:space="preserve"> </w:t>
      </w:r>
      <w:r w:rsidRPr="00416DEE">
        <w:rPr>
          <w:rFonts w:cs="Arial"/>
          <w:sz w:val="24"/>
          <w:szCs w:val="24"/>
        </w:rPr>
        <w:t>the</w:t>
      </w:r>
      <w:r w:rsidRPr="00416DEE">
        <w:rPr>
          <w:rFonts w:cs="Arial"/>
          <w:spacing w:val="-6"/>
          <w:sz w:val="24"/>
          <w:szCs w:val="24"/>
        </w:rPr>
        <w:t xml:space="preserve"> </w:t>
      </w:r>
      <w:r w:rsidRPr="00416DEE">
        <w:rPr>
          <w:rFonts w:cs="Arial"/>
          <w:spacing w:val="-1"/>
          <w:sz w:val="24"/>
          <w:szCs w:val="24"/>
        </w:rPr>
        <w:t>Tr</w:t>
      </w:r>
      <w:r w:rsidRPr="00416DEE">
        <w:rPr>
          <w:rFonts w:cs="Arial"/>
          <w:sz w:val="24"/>
          <w:szCs w:val="24"/>
        </w:rPr>
        <w:t>ea</w:t>
      </w:r>
      <w:r w:rsidRPr="00416DEE">
        <w:rPr>
          <w:rFonts w:cs="Arial"/>
          <w:spacing w:val="1"/>
          <w:sz w:val="24"/>
          <w:szCs w:val="24"/>
        </w:rPr>
        <w:t>s</w:t>
      </w:r>
      <w:r w:rsidRPr="00416DEE">
        <w:rPr>
          <w:rFonts w:cs="Arial"/>
          <w:sz w:val="24"/>
          <w:szCs w:val="24"/>
        </w:rPr>
        <w:t>urer</w:t>
      </w:r>
      <w:r w:rsidRPr="00416DEE">
        <w:rPr>
          <w:rFonts w:cs="Arial"/>
          <w:spacing w:val="-8"/>
          <w:sz w:val="24"/>
          <w:szCs w:val="24"/>
        </w:rPr>
        <w:t xml:space="preserve"> </w:t>
      </w:r>
      <w:r w:rsidRPr="00416DEE">
        <w:rPr>
          <w:rFonts w:cs="Arial"/>
          <w:spacing w:val="2"/>
          <w:sz w:val="24"/>
          <w:szCs w:val="24"/>
        </w:rPr>
        <w:t>f</w:t>
      </w:r>
      <w:r w:rsidRPr="00416DEE">
        <w:rPr>
          <w:rFonts w:cs="Arial"/>
          <w:sz w:val="24"/>
          <w:szCs w:val="24"/>
        </w:rPr>
        <w:t>or</w:t>
      </w:r>
      <w:r w:rsidRPr="00416DEE">
        <w:rPr>
          <w:rFonts w:cs="Arial"/>
          <w:spacing w:val="-7"/>
          <w:sz w:val="24"/>
          <w:szCs w:val="24"/>
        </w:rPr>
        <w:t xml:space="preserve"> </w:t>
      </w:r>
      <w:r w:rsidRPr="00416DEE">
        <w:rPr>
          <w:rFonts w:cs="Arial"/>
          <w:sz w:val="24"/>
          <w:szCs w:val="24"/>
        </w:rPr>
        <w:t>the</w:t>
      </w:r>
      <w:r w:rsidRPr="00416DEE">
        <w:rPr>
          <w:rFonts w:cs="Arial"/>
          <w:spacing w:val="-7"/>
          <w:sz w:val="24"/>
          <w:szCs w:val="24"/>
        </w:rPr>
        <w:t xml:space="preserve"> </w:t>
      </w:r>
      <w:r w:rsidRPr="00416DEE">
        <w:rPr>
          <w:rFonts w:cs="Arial"/>
          <w:sz w:val="24"/>
          <w:szCs w:val="24"/>
        </w:rPr>
        <w:t>e</w:t>
      </w:r>
      <w:r w:rsidRPr="00416DEE">
        <w:rPr>
          <w:rFonts w:cs="Arial"/>
          <w:spacing w:val="-2"/>
          <w:sz w:val="24"/>
          <w:szCs w:val="24"/>
        </w:rPr>
        <w:t>m</w:t>
      </w:r>
      <w:r w:rsidRPr="00416DEE">
        <w:rPr>
          <w:rFonts w:cs="Arial"/>
          <w:sz w:val="24"/>
          <w:szCs w:val="24"/>
        </w:rPr>
        <w:t>p</w:t>
      </w:r>
      <w:r w:rsidRPr="00416DEE">
        <w:rPr>
          <w:rFonts w:cs="Arial"/>
          <w:spacing w:val="1"/>
          <w:sz w:val="24"/>
          <w:szCs w:val="24"/>
        </w:rPr>
        <w:t>l</w:t>
      </w:r>
      <w:r w:rsidRPr="00416DEE">
        <w:rPr>
          <w:rFonts w:cs="Arial"/>
          <w:sz w:val="24"/>
          <w:szCs w:val="24"/>
        </w:rPr>
        <w:t>o</w:t>
      </w:r>
      <w:r w:rsidRPr="00416DEE">
        <w:rPr>
          <w:rFonts w:cs="Arial"/>
          <w:spacing w:val="-1"/>
          <w:sz w:val="24"/>
          <w:szCs w:val="24"/>
        </w:rPr>
        <w:t>y</w:t>
      </w:r>
      <w:r w:rsidRPr="00416DEE">
        <w:rPr>
          <w:rFonts w:cs="Arial"/>
          <w:sz w:val="24"/>
          <w:szCs w:val="24"/>
        </w:rPr>
        <w:t>er’s</w:t>
      </w:r>
      <w:r w:rsidRPr="00416DEE">
        <w:rPr>
          <w:rFonts w:cs="Arial"/>
          <w:spacing w:val="-5"/>
          <w:sz w:val="24"/>
          <w:szCs w:val="24"/>
        </w:rPr>
        <w:t xml:space="preserve"> </w:t>
      </w:r>
      <w:r w:rsidRPr="00416DEE">
        <w:rPr>
          <w:rFonts w:cs="Arial"/>
          <w:spacing w:val="1"/>
          <w:sz w:val="24"/>
          <w:szCs w:val="24"/>
        </w:rPr>
        <w:t>s</w:t>
      </w:r>
      <w:r w:rsidRPr="00416DEE">
        <w:rPr>
          <w:rFonts w:cs="Arial"/>
          <w:sz w:val="24"/>
          <w:szCs w:val="24"/>
        </w:rPr>
        <w:t>hare.</w:t>
      </w:r>
    </w:p>
    <w:p w:rsidR="002E4669" w:rsidRPr="00416DEE" w:rsidRDefault="002E4669" w:rsidP="00F87C89">
      <w:pPr>
        <w:spacing w:before="7" w:line="160" w:lineRule="exact"/>
        <w:ind w:right="-32"/>
        <w:rPr>
          <w:sz w:val="24"/>
          <w:szCs w:val="24"/>
        </w:rPr>
      </w:pPr>
    </w:p>
    <w:p w:rsidR="002E4669" w:rsidRPr="00416DEE" w:rsidRDefault="002E4669" w:rsidP="00F87C89">
      <w:pPr>
        <w:pStyle w:val="BodyText"/>
        <w:spacing w:before="12"/>
        <w:ind w:left="0" w:right="-32"/>
        <w:rPr>
          <w:color w:val="003D58"/>
          <w:spacing w:val="1"/>
          <w:sz w:val="24"/>
          <w:szCs w:val="24"/>
          <w:u w:color="000000"/>
        </w:rPr>
      </w:pPr>
      <w:r w:rsidRPr="00416DEE">
        <w:rPr>
          <w:color w:val="003D58"/>
          <w:spacing w:val="1"/>
          <w:sz w:val="24"/>
          <w:szCs w:val="24"/>
          <w:u w:color="000000"/>
        </w:rPr>
        <w:t>Provisions - other</w:t>
      </w:r>
    </w:p>
    <w:p w:rsidR="002E4669" w:rsidRPr="00416DEE" w:rsidRDefault="002E4669" w:rsidP="00F87C89">
      <w:pPr>
        <w:pStyle w:val="BodyText"/>
        <w:spacing w:before="12"/>
        <w:ind w:left="0" w:right="-32"/>
        <w:rPr>
          <w:color w:val="595959" w:themeColor="text1" w:themeTint="A6"/>
          <w:spacing w:val="1"/>
          <w:sz w:val="24"/>
          <w:szCs w:val="24"/>
          <w:u w:color="000000"/>
        </w:rPr>
      </w:pPr>
      <w:r w:rsidRPr="00416DEE">
        <w:rPr>
          <w:color w:val="595959" w:themeColor="text1" w:themeTint="A6"/>
          <w:spacing w:val="1"/>
          <w:sz w:val="24"/>
          <w:szCs w:val="24"/>
          <w:u w:color="000000"/>
        </w:rPr>
        <w:t>Employment on-costs</w:t>
      </w:r>
    </w:p>
    <w:p w:rsidR="002E4669" w:rsidRPr="00416DEE" w:rsidRDefault="002E4669" w:rsidP="00F87C89">
      <w:pPr>
        <w:pStyle w:val="BodyText"/>
        <w:spacing w:before="19" w:line="258" w:lineRule="auto"/>
        <w:ind w:left="0" w:right="-32"/>
        <w:rPr>
          <w:rFonts w:cs="Arial"/>
          <w:sz w:val="24"/>
          <w:szCs w:val="24"/>
        </w:rPr>
      </w:pPr>
      <w:r w:rsidRPr="00416DEE">
        <w:rPr>
          <w:rFonts w:cs="Arial"/>
          <w:sz w:val="24"/>
          <w:szCs w:val="24"/>
        </w:rPr>
        <w:t>E</w:t>
      </w:r>
      <w:r w:rsidRPr="00416DEE">
        <w:rPr>
          <w:rFonts w:cs="Arial"/>
          <w:spacing w:val="-2"/>
          <w:sz w:val="24"/>
          <w:szCs w:val="24"/>
        </w:rPr>
        <w:t>m</w:t>
      </w:r>
      <w:r w:rsidRPr="00416DEE">
        <w:rPr>
          <w:rFonts w:cs="Arial"/>
          <w:sz w:val="24"/>
          <w:szCs w:val="24"/>
        </w:rPr>
        <w:t>p</w:t>
      </w:r>
      <w:r w:rsidRPr="00416DEE">
        <w:rPr>
          <w:rFonts w:cs="Arial"/>
          <w:spacing w:val="1"/>
          <w:sz w:val="24"/>
          <w:szCs w:val="24"/>
        </w:rPr>
        <w:t>l</w:t>
      </w:r>
      <w:r w:rsidRPr="00416DEE">
        <w:rPr>
          <w:rFonts w:cs="Arial"/>
          <w:sz w:val="24"/>
          <w:szCs w:val="24"/>
        </w:rPr>
        <w:t>o</w:t>
      </w:r>
      <w:r w:rsidRPr="00416DEE">
        <w:rPr>
          <w:rFonts w:cs="Arial"/>
          <w:spacing w:val="-1"/>
          <w:sz w:val="24"/>
          <w:szCs w:val="24"/>
        </w:rPr>
        <w:t>y</w:t>
      </w:r>
      <w:r w:rsidRPr="00416DEE">
        <w:rPr>
          <w:rFonts w:cs="Arial"/>
          <w:spacing w:val="-2"/>
          <w:sz w:val="24"/>
          <w:szCs w:val="24"/>
        </w:rPr>
        <w:t>m</w:t>
      </w:r>
      <w:r w:rsidRPr="00416DEE">
        <w:rPr>
          <w:rFonts w:cs="Arial"/>
          <w:sz w:val="24"/>
          <w:szCs w:val="24"/>
        </w:rPr>
        <w:t>ent</w:t>
      </w:r>
      <w:r w:rsidRPr="00416DEE">
        <w:rPr>
          <w:rFonts w:cs="Arial"/>
          <w:spacing w:val="-9"/>
          <w:sz w:val="24"/>
          <w:szCs w:val="24"/>
        </w:rPr>
        <w:t xml:space="preserve"> </w:t>
      </w:r>
      <w:r w:rsidRPr="00416DEE">
        <w:rPr>
          <w:rFonts w:cs="Arial"/>
          <w:sz w:val="24"/>
          <w:szCs w:val="24"/>
        </w:rPr>
        <w:t>on-co</w:t>
      </w:r>
      <w:r w:rsidRPr="00416DEE">
        <w:rPr>
          <w:rFonts w:cs="Arial"/>
          <w:spacing w:val="1"/>
          <w:sz w:val="24"/>
          <w:szCs w:val="24"/>
        </w:rPr>
        <w:t>s</w:t>
      </w:r>
      <w:r w:rsidRPr="00416DEE">
        <w:rPr>
          <w:rFonts w:cs="Arial"/>
          <w:sz w:val="24"/>
          <w:szCs w:val="24"/>
        </w:rPr>
        <w:t>t</w:t>
      </w:r>
      <w:r w:rsidRPr="00416DEE">
        <w:rPr>
          <w:rFonts w:cs="Arial"/>
          <w:spacing w:val="1"/>
          <w:sz w:val="24"/>
          <w:szCs w:val="24"/>
        </w:rPr>
        <w:t>s</w:t>
      </w:r>
      <w:r w:rsidRPr="00416DEE">
        <w:rPr>
          <w:rFonts w:cs="Arial"/>
          <w:sz w:val="24"/>
          <w:szCs w:val="24"/>
        </w:rPr>
        <w:t>,</w:t>
      </w:r>
      <w:r w:rsidRPr="00416DEE">
        <w:rPr>
          <w:rFonts w:cs="Arial"/>
          <w:spacing w:val="-9"/>
          <w:sz w:val="24"/>
          <w:szCs w:val="24"/>
        </w:rPr>
        <w:t xml:space="preserve"> </w:t>
      </w:r>
      <w:r w:rsidRPr="00416DEE">
        <w:rPr>
          <w:rFonts w:cs="Arial"/>
          <w:spacing w:val="1"/>
          <w:sz w:val="24"/>
          <w:szCs w:val="24"/>
        </w:rPr>
        <w:t>i</w:t>
      </w:r>
      <w:r w:rsidRPr="00416DEE">
        <w:rPr>
          <w:rFonts w:cs="Arial"/>
          <w:sz w:val="24"/>
          <w:szCs w:val="24"/>
        </w:rPr>
        <w:t>n</w:t>
      </w:r>
      <w:r w:rsidRPr="00416DEE">
        <w:rPr>
          <w:rFonts w:cs="Arial"/>
          <w:spacing w:val="1"/>
          <w:sz w:val="24"/>
          <w:szCs w:val="24"/>
        </w:rPr>
        <w:t>c</w:t>
      </w:r>
      <w:r w:rsidRPr="00416DEE">
        <w:rPr>
          <w:rFonts w:cs="Arial"/>
          <w:sz w:val="24"/>
          <w:szCs w:val="24"/>
        </w:rPr>
        <w:t>lud</w:t>
      </w:r>
      <w:r w:rsidRPr="00416DEE">
        <w:rPr>
          <w:rFonts w:cs="Arial"/>
          <w:spacing w:val="1"/>
          <w:sz w:val="24"/>
          <w:szCs w:val="24"/>
        </w:rPr>
        <w:t>i</w:t>
      </w:r>
      <w:r w:rsidRPr="00416DEE">
        <w:rPr>
          <w:rFonts w:cs="Arial"/>
          <w:sz w:val="24"/>
          <w:szCs w:val="24"/>
        </w:rPr>
        <w:t>ng</w:t>
      </w:r>
      <w:r w:rsidRPr="00416DEE">
        <w:rPr>
          <w:rFonts w:cs="Arial"/>
          <w:spacing w:val="-8"/>
          <w:sz w:val="24"/>
          <w:szCs w:val="24"/>
        </w:rPr>
        <w:t xml:space="preserve"> </w:t>
      </w:r>
      <w:r w:rsidRPr="00416DEE">
        <w:rPr>
          <w:rFonts w:cs="Arial"/>
          <w:sz w:val="24"/>
          <w:szCs w:val="24"/>
        </w:rPr>
        <w:t>workers’</w:t>
      </w:r>
      <w:r w:rsidRPr="00416DEE">
        <w:rPr>
          <w:rFonts w:cs="Arial"/>
          <w:spacing w:val="-8"/>
          <w:sz w:val="24"/>
          <w:szCs w:val="24"/>
        </w:rPr>
        <w:t xml:space="preserve"> </w:t>
      </w:r>
      <w:r w:rsidRPr="00416DEE">
        <w:rPr>
          <w:rFonts w:cs="Arial"/>
          <w:spacing w:val="1"/>
          <w:sz w:val="24"/>
          <w:szCs w:val="24"/>
        </w:rPr>
        <w:t>c</w:t>
      </w:r>
      <w:r w:rsidRPr="00416DEE">
        <w:rPr>
          <w:rFonts w:cs="Arial"/>
          <w:sz w:val="24"/>
          <w:szCs w:val="24"/>
        </w:rPr>
        <w:t>o</w:t>
      </w:r>
      <w:r w:rsidRPr="00416DEE">
        <w:rPr>
          <w:rFonts w:cs="Arial"/>
          <w:spacing w:val="-2"/>
          <w:sz w:val="24"/>
          <w:szCs w:val="24"/>
        </w:rPr>
        <w:t>m</w:t>
      </w:r>
      <w:r w:rsidRPr="00416DEE">
        <w:rPr>
          <w:rFonts w:cs="Arial"/>
          <w:sz w:val="24"/>
          <w:szCs w:val="24"/>
        </w:rPr>
        <w:t>pen</w:t>
      </w:r>
      <w:r w:rsidRPr="00416DEE">
        <w:rPr>
          <w:rFonts w:cs="Arial"/>
          <w:spacing w:val="1"/>
          <w:sz w:val="24"/>
          <w:szCs w:val="24"/>
        </w:rPr>
        <w:t>s</w:t>
      </w:r>
      <w:r w:rsidRPr="00416DEE">
        <w:rPr>
          <w:rFonts w:cs="Arial"/>
          <w:sz w:val="24"/>
          <w:szCs w:val="24"/>
        </w:rPr>
        <w:t>at</w:t>
      </w:r>
      <w:r w:rsidRPr="00416DEE">
        <w:rPr>
          <w:rFonts w:cs="Arial"/>
          <w:spacing w:val="1"/>
          <w:sz w:val="24"/>
          <w:szCs w:val="24"/>
        </w:rPr>
        <w:t>i</w:t>
      </w:r>
      <w:r w:rsidRPr="00416DEE">
        <w:rPr>
          <w:rFonts w:cs="Arial"/>
          <w:sz w:val="24"/>
          <w:szCs w:val="24"/>
        </w:rPr>
        <w:t>on</w:t>
      </w:r>
      <w:r w:rsidRPr="00416DEE">
        <w:rPr>
          <w:rFonts w:cs="Arial"/>
          <w:spacing w:val="-9"/>
          <w:sz w:val="24"/>
          <w:szCs w:val="24"/>
        </w:rPr>
        <w:t xml:space="preserve"> </w:t>
      </w:r>
      <w:r w:rsidRPr="00416DEE">
        <w:rPr>
          <w:rFonts w:cs="Arial"/>
          <w:spacing w:val="1"/>
          <w:sz w:val="24"/>
          <w:szCs w:val="24"/>
        </w:rPr>
        <w:t>i</w:t>
      </w:r>
      <w:r w:rsidRPr="00416DEE">
        <w:rPr>
          <w:rFonts w:cs="Arial"/>
          <w:sz w:val="24"/>
          <w:szCs w:val="24"/>
        </w:rPr>
        <w:t>n</w:t>
      </w:r>
      <w:r w:rsidRPr="00416DEE">
        <w:rPr>
          <w:rFonts w:cs="Arial"/>
          <w:spacing w:val="1"/>
          <w:sz w:val="24"/>
          <w:szCs w:val="24"/>
        </w:rPr>
        <w:t>s</w:t>
      </w:r>
      <w:r w:rsidRPr="00416DEE">
        <w:rPr>
          <w:rFonts w:cs="Arial"/>
          <w:sz w:val="24"/>
          <w:szCs w:val="24"/>
        </w:rPr>
        <w:t>urance,</w:t>
      </w:r>
      <w:r w:rsidRPr="00416DEE">
        <w:rPr>
          <w:rFonts w:cs="Arial"/>
          <w:spacing w:val="-8"/>
          <w:sz w:val="24"/>
          <w:szCs w:val="24"/>
        </w:rPr>
        <w:t xml:space="preserve"> </w:t>
      </w:r>
      <w:r w:rsidRPr="00416DEE">
        <w:rPr>
          <w:rFonts w:cs="Arial"/>
          <w:sz w:val="24"/>
          <w:szCs w:val="24"/>
        </w:rPr>
        <w:t>are</w:t>
      </w:r>
      <w:r w:rsidRPr="00416DEE">
        <w:rPr>
          <w:rFonts w:cs="Arial"/>
          <w:spacing w:val="-9"/>
          <w:sz w:val="24"/>
          <w:szCs w:val="24"/>
        </w:rPr>
        <w:t xml:space="preserve"> </w:t>
      </w:r>
      <w:r w:rsidRPr="00416DEE">
        <w:rPr>
          <w:rFonts w:cs="Arial"/>
          <w:sz w:val="24"/>
          <w:szCs w:val="24"/>
        </w:rPr>
        <w:t>not</w:t>
      </w:r>
      <w:r w:rsidRPr="00416DEE">
        <w:rPr>
          <w:rFonts w:cs="Arial"/>
          <w:spacing w:val="-8"/>
          <w:sz w:val="24"/>
          <w:szCs w:val="24"/>
        </w:rPr>
        <w:t xml:space="preserve"> </w:t>
      </w:r>
      <w:r w:rsidRPr="00416DEE">
        <w:rPr>
          <w:rFonts w:cs="Arial"/>
          <w:sz w:val="24"/>
          <w:szCs w:val="24"/>
        </w:rPr>
        <w:t>e</w:t>
      </w:r>
      <w:r w:rsidRPr="00416DEE">
        <w:rPr>
          <w:rFonts w:cs="Arial"/>
          <w:spacing w:val="-2"/>
          <w:sz w:val="24"/>
          <w:szCs w:val="24"/>
        </w:rPr>
        <w:t>m</w:t>
      </w:r>
      <w:r w:rsidRPr="00416DEE">
        <w:rPr>
          <w:rFonts w:cs="Arial"/>
          <w:sz w:val="24"/>
          <w:szCs w:val="24"/>
        </w:rPr>
        <w:t>p</w:t>
      </w:r>
      <w:r w:rsidRPr="00416DEE">
        <w:rPr>
          <w:rFonts w:cs="Arial"/>
          <w:spacing w:val="1"/>
          <w:sz w:val="24"/>
          <w:szCs w:val="24"/>
        </w:rPr>
        <w:t>l</w:t>
      </w:r>
      <w:r w:rsidRPr="00416DEE">
        <w:rPr>
          <w:rFonts w:cs="Arial"/>
          <w:sz w:val="24"/>
          <w:szCs w:val="24"/>
        </w:rPr>
        <w:t>o</w:t>
      </w:r>
      <w:r w:rsidRPr="00416DEE">
        <w:rPr>
          <w:rFonts w:cs="Arial"/>
          <w:spacing w:val="-1"/>
          <w:sz w:val="24"/>
          <w:szCs w:val="24"/>
        </w:rPr>
        <w:t>y</w:t>
      </w:r>
      <w:r w:rsidRPr="00416DEE">
        <w:rPr>
          <w:rFonts w:cs="Arial"/>
          <w:sz w:val="24"/>
          <w:szCs w:val="24"/>
        </w:rPr>
        <w:t>ee</w:t>
      </w:r>
      <w:r w:rsidRPr="00416DEE">
        <w:rPr>
          <w:rFonts w:cs="Arial"/>
          <w:spacing w:val="-8"/>
          <w:sz w:val="24"/>
          <w:szCs w:val="24"/>
        </w:rPr>
        <w:t xml:space="preserve"> </w:t>
      </w:r>
      <w:r w:rsidRPr="00416DEE">
        <w:rPr>
          <w:rFonts w:cs="Arial"/>
          <w:sz w:val="24"/>
          <w:szCs w:val="24"/>
        </w:rPr>
        <w:t>bene</w:t>
      </w:r>
      <w:r w:rsidRPr="00416DEE">
        <w:rPr>
          <w:rFonts w:cs="Arial"/>
          <w:spacing w:val="2"/>
          <w:sz w:val="24"/>
          <w:szCs w:val="24"/>
        </w:rPr>
        <w:t>f</w:t>
      </w:r>
      <w:r w:rsidRPr="00416DEE">
        <w:rPr>
          <w:rFonts w:cs="Arial"/>
          <w:sz w:val="24"/>
          <w:szCs w:val="24"/>
        </w:rPr>
        <w:t>its</w:t>
      </w:r>
      <w:r w:rsidRPr="00416DEE">
        <w:rPr>
          <w:rFonts w:cs="Arial"/>
          <w:spacing w:val="-7"/>
          <w:sz w:val="24"/>
          <w:szCs w:val="24"/>
        </w:rPr>
        <w:t xml:space="preserve"> </w:t>
      </w:r>
      <w:r w:rsidRPr="00416DEE">
        <w:rPr>
          <w:rFonts w:cs="Arial"/>
          <w:sz w:val="24"/>
          <w:szCs w:val="24"/>
        </w:rPr>
        <w:t>and</w:t>
      </w:r>
      <w:r w:rsidRPr="00416DEE">
        <w:rPr>
          <w:rFonts w:cs="Arial"/>
          <w:w w:val="99"/>
          <w:sz w:val="24"/>
          <w:szCs w:val="24"/>
        </w:rPr>
        <w:t xml:space="preserve"> </w:t>
      </w:r>
      <w:r w:rsidRPr="00416DEE">
        <w:rPr>
          <w:sz w:val="24"/>
          <w:szCs w:val="24"/>
        </w:rPr>
        <w:t>are</w:t>
      </w:r>
      <w:r w:rsidRPr="00416DEE">
        <w:rPr>
          <w:spacing w:val="-7"/>
          <w:sz w:val="24"/>
          <w:szCs w:val="24"/>
        </w:rPr>
        <w:t xml:space="preserve"> </w:t>
      </w:r>
      <w:r w:rsidRPr="00416DEE">
        <w:rPr>
          <w:spacing w:val="-1"/>
          <w:sz w:val="24"/>
          <w:szCs w:val="24"/>
        </w:rPr>
        <w:t>r</w:t>
      </w:r>
      <w:r w:rsidRPr="00416DEE">
        <w:rPr>
          <w:sz w:val="24"/>
          <w:szCs w:val="24"/>
        </w:rPr>
        <w:t>e</w:t>
      </w:r>
      <w:r w:rsidRPr="00416DEE">
        <w:rPr>
          <w:spacing w:val="1"/>
          <w:sz w:val="24"/>
          <w:szCs w:val="24"/>
        </w:rPr>
        <w:t>c</w:t>
      </w:r>
      <w:r w:rsidRPr="00416DEE">
        <w:rPr>
          <w:sz w:val="24"/>
          <w:szCs w:val="24"/>
        </w:rPr>
        <w:t>ogn</w:t>
      </w:r>
      <w:r w:rsidRPr="00416DEE">
        <w:rPr>
          <w:spacing w:val="1"/>
          <w:sz w:val="24"/>
          <w:szCs w:val="24"/>
        </w:rPr>
        <w:t>i</w:t>
      </w:r>
      <w:r w:rsidRPr="00416DEE">
        <w:rPr>
          <w:sz w:val="24"/>
          <w:szCs w:val="24"/>
        </w:rPr>
        <w:t>sed</w:t>
      </w:r>
      <w:r w:rsidRPr="00416DEE">
        <w:rPr>
          <w:spacing w:val="-6"/>
          <w:sz w:val="24"/>
          <w:szCs w:val="24"/>
        </w:rPr>
        <w:t xml:space="preserve"> </w:t>
      </w:r>
      <w:r w:rsidRPr="00416DEE">
        <w:rPr>
          <w:spacing w:val="1"/>
          <w:sz w:val="24"/>
          <w:szCs w:val="24"/>
        </w:rPr>
        <w:t>s</w:t>
      </w:r>
      <w:r w:rsidRPr="00416DEE">
        <w:rPr>
          <w:sz w:val="24"/>
          <w:szCs w:val="24"/>
        </w:rPr>
        <w:t>eparate</w:t>
      </w:r>
      <w:r w:rsidRPr="00416DEE">
        <w:rPr>
          <w:spacing w:val="1"/>
          <w:sz w:val="24"/>
          <w:szCs w:val="24"/>
        </w:rPr>
        <w:t>l</w:t>
      </w:r>
      <w:r w:rsidRPr="00416DEE">
        <w:rPr>
          <w:sz w:val="24"/>
          <w:szCs w:val="24"/>
        </w:rPr>
        <w:t>y</w:t>
      </w:r>
      <w:r w:rsidRPr="00416DEE">
        <w:rPr>
          <w:spacing w:val="-8"/>
          <w:sz w:val="24"/>
          <w:szCs w:val="24"/>
        </w:rPr>
        <w:t xml:space="preserve"> </w:t>
      </w:r>
      <w:r w:rsidRPr="00416DEE">
        <w:rPr>
          <w:sz w:val="24"/>
          <w:szCs w:val="24"/>
        </w:rPr>
        <w:t>as</w:t>
      </w:r>
      <w:r w:rsidRPr="00416DEE">
        <w:rPr>
          <w:spacing w:val="-4"/>
          <w:sz w:val="24"/>
          <w:szCs w:val="24"/>
        </w:rPr>
        <w:t xml:space="preserve"> </w:t>
      </w:r>
      <w:r w:rsidRPr="00416DEE">
        <w:rPr>
          <w:sz w:val="24"/>
          <w:szCs w:val="24"/>
        </w:rPr>
        <w:t>liab</w:t>
      </w:r>
      <w:r w:rsidRPr="00416DEE">
        <w:rPr>
          <w:spacing w:val="1"/>
          <w:sz w:val="24"/>
          <w:szCs w:val="24"/>
        </w:rPr>
        <w:t>i</w:t>
      </w:r>
      <w:r w:rsidRPr="00416DEE">
        <w:rPr>
          <w:sz w:val="24"/>
          <w:szCs w:val="24"/>
        </w:rPr>
        <w:t>lities</w:t>
      </w:r>
      <w:r w:rsidRPr="00416DEE">
        <w:rPr>
          <w:spacing w:val="-5"/>
          <w:sz w:val="24"/>
          <w:szCs w:val="24"/>
        </w:rPr>
        <w:t xml:space="preserve"> </w:t>
      </w:r>
      <w:r w:rsidRPr="00416DEE">
        <w:rPr>
          <w:sz w:val="24"/>
          <w:szCs w:val="24"/>
        </w:rPr>
        <w:t>and</w:t>
      </w:r>
      <w:r w:rsidRPr="00416DEE">
        <w:rPr>
          <w:spacing w:val="-5"/>
          <w:sz w:val="24"/>
          <w:szCs w:val="24"/>
        </w:rPr>
        <w:t xml:space="preserve"> </w:t>
      </w:r>
      <w:r w:rsidRPr="00416DEE">
        <w:rPr>
          <w:sz w:val="24"/>
          <w:szCs w:val="24"/>
        </w:rPr>
        <w:t>e</w:t>
      </w:r>
      <w:r w:rsidRPr="00416DEE">
        <w:rPr>
          <w:spacing w:val="1"/>
          <w:sz w:val="24"/>
          <w:szCs w:val="24"/>
        </w:rPr>
        <w:t>x</w:t>
      </w:r>
      <w:r w:rsidRPr="00416DEE">
        <w:rPr>
          <w:sz w:val="24"/>
          <w:szCs w:val="24"/>
        </w:rPr>
        <w:t>pen</w:t>
      </w:r>
      <w:r w:rsidRPr="00416DEE">
        <w:rPr>
          <w:spacing w:val="1"/>
          <w:sz w:val="24"/>
          <w:szCs w:val="24"/>
        </w:rPr>
        <w:t>s</w:t>
      </w:r>
      <w:r w:rsidRPr="00416DEE">
        <w:rPr>
          <w:sz w:val="24"/>
          <w:szCs w:val="24"/>
        </w:rPr>
        <w:t>es</w:t>
      </w:r>
      <w:r w:rsidRPr="00416DEE">
        <w:rPr>
          <w:spacing w:val="-5"/>
          <w:sz w:val="24"/>
          <w:szCs w:val="24"/>
        </w:rPr>
        <w:t xml:space="preserve"> </w:t>
      </w:r>
      <w:r w:rsidRPr="00416DEE">
        <w:rPr>
          <w:sz w:val="24"/>
          <w:szCs w:val="24"/>
        </w:rPr>
        <w:t>when</w:t>
      </w:r>
      <w:r w:rsidRPr="00416DEE">
        <w:rPr>
          <w:spacing w:val="-6"/>
          <w:sz w:val="24"/>
          <w:szCs w:val="24"/>
        </w:rPr>
        <w:t xml:space="preserve"> </w:t>
      </w:r>
      <w:r w:rsidRPr="00416DEE">
        <w:rPr>
          <w:sz w:val="24"/>
          <w:szCs w:val="24"/>
        </w:rPr>
        <w:t>the</w:t>
      </w:r>
      <w:r w:rsidRPr="00416DEE">
        <w:rPr>
          <w:spacing w:val="-6"/>
          <w:sz w:val="24"/>
          <w:szCs w:val="24"/>
        </w:rPr>
        <w:t xml:space="preserve"> </w:t>
      </w:r>
      <w:r w:rsidRPr="00416DEE">
        <w:rPr>
          <w:sz w:val="24"/>
          <w:szCs w:val="24"/>
        </w:rPr>
        <w:t>e</w:t>
      </w:r>
      <w:r w:rsidRPr="00416DEE">
        <w:rPr>
          <w:spacing w:val="-2"/>
          <w:sz w:val="24"/>
          <w:szCs w:val="24"/>
        </w:rPr>
        <w:t>m</w:t>
      </w:r>
      <w:r w:rsidRPr="00416DEE">
        <w:rPr>
          <w:sz w:val="24"/>
          <w:szCs w:val="24"/>
        </w:rPr>
        <w:t>p</w:t>
      </w:r>
      <w:r w:rsidRPr="00416DEE">
        <w:rPr>
          <w:spacing w:val="1"/>
          <w:sz w:val="24"/>
          <w:szCs w:val="24"/>
        </w:rPr>
        <w:t>l</w:t>
      </w:r>
      <w:r w:rsidRPr="00416DEE">
        <w:rPr>
          <w:sz w:val="24"/>
          <w:szCs w:val="24"/>
        </w:rPr>
        <w:t>o</w:t>
      </w:r>
      <w:r w:rsidRPr="00416DEE">
        <w:rPr>
          <w:spacing w:val="-1"/>
          <w:sz w:val="24"/>
          <w:szCs w:val="24"/>
        </w:rPr>
        <w:t>y</w:t>
      </w:r>
      <w:r w:rsidRPr="00416DEE">
        <w:rPr>
          <w:spacing w:val="-2"/>
          <w:sz w:val="24"/>
          <w:szCs w:val="24"/>
        </w:rPr>
        <w:t>m</w:t>
      </w:r>
      <w:r w:rsidRPr="00416DEE">
        <w:rPr>
          <w:sz w:val="24"/>
          <w:szCs w:val="24"/>
        </w:rPr>
        <w:t>ent</w:t>
      </w:r>
      <w:r w:rsidRPr="00416DEE">
        <w:rPr>
          <w:spacing w:val="-7"/>
          <w:sz w:val="24"/>
          <w:szCs w:val="24"/>
        </w:rPr>
        <w:t xml:space="preserve"> </w:t>
      </w:r>
      <w:r w:rsidRPr="00416DEE">
        <w:rPr>
          <w:sz w:val="24"/>
          <w:szCs w:val="24"/>
        </w:rPr>
        <w:t>to</w:t>
      </w:r>
      <w:r w:rsidRPr="00416DEE">
        <w:rPr>
          <w:spacing w:val="-6"/>
          <w:sz w:val="24"/>
          <w:szCs w:val="24"/>
        </w:rPr>
        <w:t xml:space="preserve"> </w:t>
      </w:r>
      <w:r w:rsidRPr="00416DEE">
        <w:rPr>
          <w:sz w:val="24"/>
          <w:szCs w:val="24"/>
        </w:rPr>
        <w:t>wh</w:t>
      </w:r>
      <w:r w:rsidRPr="00416DEE">
        <w:rPr>
          <w:spacing w:val="1"/>
          <w:sz w:val="24"/>
          <w:szCs w:val="24"/>
        </w:rPr>
        <w:t>i</w:t>
      </w:r>
      <w:r w:rsidRPr="00416DEE">
        <w:rPr>
          <w:sz w:val="24"/>
          <w:szCs w:val="24"/>
        </w:rPr>
        <w:t>ch</w:t>
      </w:r>
      <w:r w:rsidRPr="00416DEE">
        <w:rPr>
          <w:spacing w:val="-6"/>
          <w:sz w:val="24"/>
          <w:szCs w:val="24"/>
        </w:rPr>
        <w:t xml:space="preserve"> </w:t>
      </w:r>
      <w:r w:rsidRPr="00416DEE">
        <w:rPr>
          <w:sz w:val="24"/>
          <w:szCs w:val="24"/>
        </w:rPr>
        <w:t>they</w:t>
      </w:r>
      <w:r w:rsidRPr="00416DEE">
        <w:rPr>
          <w:spacing w:val="-8"/>
          <w:sz w:val="24"/>
          <w:szCs w:val="24"/>
        </w:rPr>
        <w:t xml:space="preserve"> </w:t>
      </w:r>
      <w:r w:rsidRPr="00416DEE">
        <w:rPr>
          <w:spacing w:val="-1"/>
          <w:sz w:val="24"/>
          <w:szCs w:val="24"/>
        </w:rPr>
        <w:t>r</w:t>
      </w:r>
      <w:r w:rsidRPr="00416DEE">
        <w:rPr>
          <w:sz w:val="24"/>
          <w:szCs w:val="24"/>
        </w:rPr>
        <w:t>e</w:t>
      </w:r>
      <w:r w:rsidRPr="00416DEE">
        <w:rPr>
          <w:spacing w:val="1"/>
          <w:sz w:val="24"/>
          <w:szCs w:val="24"/>
        </w:rPr>
        <w:t>l</w:t>
      </w:r>
      <w:r w:rsidRPr="00416DEE">
        <w:rPr>
          <w:sz w:val="24"/>
          <w:szCs w:val="24"/>
        </w:rPr>
        <w:t>ate</w:t>
      </w:r>
      <w:r w:rsidRPr="00416DEE">
        <w:rPr>
          <w:spacing w:val="-6"/>
          <w:sz w:val="24"/>
          <w:szCs w:val="24"/>
        </w:rPr>
        <w:t xml:space="preserve"> </w:t>
      </w:r>
      <w:r w:rsidRPr="00416DEE">
        <w:rPr>
          <w:sz w:val="24"/>
          <w:szCs w:val="24"/>
        </w:rPr>
        <w:t>has</w:t>
      </w:r>
      <w:r w:rsidRPr="00416DEE">
        <w:rPr>
          <w:w w:val="99"/>
          <w:sz w:val="24"/>
          <w:szCs w:val="24"/>
        </w:rPr>
        <w:t xml:space="preserve"> </w:t>
      </w:r>
      <w:r w:rsidRPr="00416DEE">
        <w:rPr>
          <w:rFonts w:cs="Arial"/>
          <w:sz w:val="24"/>
          <w:szCs w:val="24"/>
        </w:rPr>
        <w:t>o</w:t>
      </w:r>
      <w:r w:rsidRPr="00416DEE">
        <w:rPr>
          <w:rFonts w:cs="Arial"/>
          <w:spacing w:val="1"/>
          <w:sz w:val="24"/>
          <w:szCs w:val="24"/>
        </w:rPr>
        <w:t>c</w:t>
      </w:r>
      <w:r w:rsidRPr="00416DEE">
        <w:rPr>
          <w:rFonts w:cs="Arial"/>
          <w:sz w:val="24"/>
          <w:szCs w:val="24"/>
        </w:rPr>
        <w:t>cur</w:t>
      </w:r>
      <w:r w:rsidRPr="00416DEE">
        <w:rPr>
          <w:rFonts w:cs="Arial"/>
          <w:spacing w:val="-2"/>
          <w:sz w:val="24"/>
          <w:szCs w:val="24"/>
        </w:rPr>
        <w:t>r</w:t>
      </w:r>
      <w:r w:rsidRPr="00416DEE">
        <w:rPr>
          <w:rFonts w:cs="Arial"/>
          <w:sz w:val="24"/>
          <w:szCs w:val="24"/>
        </w:rPr>
        <w:t>ed.</w:t>
      </w:r>
      <w:r w:rsidRPr="00416DEE">
        <w:rPr>
          <w:rFonts w:cs="Arial"/>
          <w:spacing w:val="-7"/>
          <w:sz w:val="24"/>
          <w:szCs w:val="24"/>
        </w:rPr>
        <w:t xml:space="preserve"> </w:t>
      </w:r>
      <w:r w:rsidRPr="00416DEE">
        <w:rPr>
          <w:rFonts w:cs="Arial"/>
          <w:spacing w:val="1"/>
          <w:sz w:val="24"/>
          <w:szCs w:val="24"/>
        </w:rPr>
        <w:t>E</w:t>
      </w:r>
      <w:r w:rsidRPr="00416DEE">
        <w:rPr>
          <w:rFonts w:cs="Arial"/>
          <w:spacing w:val="-2"/>
          <w:sz w:val="24"/>
          <w:szCs w:val="24"/>
        </w:rPr>
        <w:t>m</w:t>
      </w:r>
      <w:r w:rsidRPr="00416DEE">
        <w:rPr>
          <w:rFonts w:cs="Arial"/>
          <w:sz w:val="24"/>
          <w:szCs w:val="24"/>
        </w:rPr>
        <w:t>p</w:t>
      </w:r>
      <w:r w:rsidRPr="00416DEE">
        <w:rPr>
          <w:rFonts w:cs="Arial"/>
          <w:spacing w:val="1"/>
          <w:sz w:val="24"/>
          <w:szCs w:val="24"/>
        </w:rPr>
        <w:t>l</w:t>
      </w:r>
      <w:r w:rsidRPr="00416DEE">
        <w:rPr>
          <w:rFonts w:cs="Arial"/>
          <w:sz w:val="24"/>
          <w:szCs w:val="24"/>
        </w:rPr>
        <w:t>o</w:t>
      </w:r>
      <w:r w:rsidRPr="00416DEE">
        <w:rPr>
          <w:rFonts w:cs="Arial"/>
          <w:spacing w:val="-1"/>
          <w:sz w:val="24"/>
          <w:szCs w:val="24"/>
        </w:rPr>
        <w:t>y</w:t>
      </w:r>
      <w:r w:rsidRPr="00416DEE">
        <w:rPr>
          <w:rFonts w:cs="Arial"/>
          <w:spacing w:val="-2"/>
          <w:sz w:val="24"/>
          <w:szCs w:val="24"/>
        </w:rPr>
        <w:t>m</w:t>
      </w:r>
      <w:r w:rsidRPr="00416DEE">
        <w:rPr>
          <w:rFonts w:cs="Arial"/>
          <w:sz w:val="24"/>
          <w:szCs w:val="24"/>
        </w:rPr>
        <w:t>ent</w:t>
      </w:r>
      <w:r w:rsidRPr="00416DEE">
        <w:rPr>
          <w:rFonts w:cs="Arial"/>
          <w:spacing w:val="-6"/>
          <w:sz w:val="24"/>
          <w:szCs w:val="24"/>
        </w:rPr>
        <w:t xml:space="preserve"> </w:t>
      </w:r>
      <w:r w:rsidRPr="00416DEE">
        <w:rPr>
          <w:rFonts w:cs="Arial"/>
          <w:sz w:val="24"/>
          <w:szCs w:val="24"/>
        </w:rPr>
        <w:t>on-co</w:t>
      </w:r>
      <w:r w:rsidRPr="00416DEE">
        <w:rPr>
          <w:rFonts w:cs="Arial"/>
          <w:spacing w:val="1"/>
          <w:sz w:val="24"/>
          <w:szCs w:val="24"/>
        </w:rPr>
        <w:t>s</w:t>
      </w:r>
      <w:r w:rsidRPr="00416DEE">
        <w:rPr>
          <w:rFonts w:cs="Arial"/>
          <w:sz w:val="24"/>
          <w:szCs w:val="24"/>
        </w:rPr>
        <w:t>ts</w:t>
      </w:r>
      <w:r w:rsidRPr="00416DEE">
        <w:rPr>
          <w:rFonts w:cs="Arial"/>
          <w:spacing w:val="-4"/>
          <w:sz w:val="24"/>
          <w:szCs w:val="24"/>
        </w:rPr>
        <w:t xml:space="preserve"> </w:t>
      </w:r>
      <w:r w:rsidRPr="00416DEE">
        <w:rPr>
          <w:rFonts w:cs="Arial"/>
          <w:sz w:val="24"/>
          <w:szCs w:val="24"/>
        </w:rPr>
        <w:t>are</w:t>
      </w:r>
      <w:r w:rsidRPr="00416DEE">
        <w:rPr>
          <w:rFonts w:cs="Arial"/>
          <w:spacing w:val="-6"/>
          <w:sz w:val="24"/>
          <w:szCs w:val="24"/>
        </w:rPr>
        <w:t xml:space="preserve"> </w:t>
      </w:r>
      <w:r w:rsidRPr="00416DEE">
        <w:rPr>
          <w:rFonts w:cs="Arial"/>
          <w:sz w:val="24"/>
          <w:szCs w:val="24"/>
        </w:rPr>
        <w:t>in</w:t>
      </w:r>
      <w:r w:rsidRPr="00416DEE">
        <w:rPr>
          <w:rFonts w:cs="Arial"/>
          <w:spacing w:val="1"/>
          <w:sz w:val="24"/>
          <w:szCs w:val="24"/>
        </w:rPr>
        <w:t>c</w:t>
      </w:r>
      <w:r w:rsidRPr="00416DEE">
        <w:rPr>
          <w:rFonts w:cs="Arial"/>
          <w:sz w:val="24"/>
          <w:szCs w:val="24"/>
        </w:rPr>
        <w:t>luded</w:t>
      </w:r>
      <w:r w:rsidRPr="00416DEE">
        <w:rPr>
          <w:rFonts w:cs="Arial"/>
          <w:spacing w:val="-6"/>
          <w:sz w:val="24"/>
          <w:szCs w:val="24"/>
        </w:rPr>
        <w:t xml:space="preserve"> </w:t>
      </w:r>
      <w:r w:rsidRPr="00416DEE">
        <w:rPr>
          <w:rFonts w:cs="Arial"/>
          <w:sz w:val="24"/>
          <w:szCs w:val="24"/>
        </w:rPr>
        <w:t>as</w:t>
      </w:r>
      <w:r w:rsidRPr="00416DEE">
        <w:rPr>
          <w:rFonts w:cs="Arial"/>
          <w:spacing w:val="-4"/>
          <w:sz w:val="24"/>
          <w:szCs w:val="24"/>
        </w:rPr>
        <w:t xml:space="preserve"> </w:t>
      </w:r>
      <w:r w:rsidRPr="00416DEE">
        <w:rPr>
          <w:rFonts w:cs="Arial"/>
          <w:sz w:val="24"/>
          <w:szCs w:val="24"/>
        </w:rPr>
        <w:t>part</w:t>
      </w:r>
      <w:r w:rsidRPr="00416DEE">
        <w:rPr>
          <w:rFonts w:cs="Arial"/>
          <w:spacing w:val="-6"/>
          <w:sz w:val="24"/>
          <w:szCs w:val="24"/>
        </w:rPr>
        <w:t xml:space="preserve"> </w:t>
      </w:r>
      <w:r w:rsidRPr="00416DEE">
        <w:rPr>
          <w:rFonts w:cs="Arial"/>
          <w:sz w:val="24"/>
          <w:szCs w:val="24"/>
        </w:rPr>
        <w:t>of</w:t>
      </w:r>
      <w:r w:rsidRPr="00416DEE">
        <w:rPr>
          <w:rFonts w:cs="Arial"/>
          <w:spacing w:val="-4"/>
          <w:sz w:val="24"/>
          <w:szCs w:val="24"/>
        </w:rPr>
        <w:t xml:space="preserve"> </w:t>
      </w:r>
      <w:r w:rsidRPr="00416DEE">
        <w:rPr>
          <w:rFonts w:cs="Arial"/>
          <w:sz w:val="24"/>
          <w:szCs w:val="24"/>
        </w:rPr>
        <w:t>‘</w:t>
      </w:r>
      <w:r w:rsidRPr="00416DEE">
        <w:rPr>
          <w:rFonts w:cs="Arial"/>
          <w:spacing w:val="-2"/>
          <w:sz w:val="24"/>
          <w:szCs w:val="24"/>
        </w:rPr>
        <w:t>O</w:t>
      </w:r>
      <w:r w:rsidRPr="00416DEE">
        <w:rPr>
          <w:rFonts w:cs="Arial"/>
          <w:sz w:val="24"/>
          <w:szCs w:val="24"/>
        </w:rPr>
        <w:t>ther</w:t>
      </w:r>
      <w:r w:rsidRPr="00416DEE">
        <w:rPr>
          <w:rFonts w:cs="Arial"/>
          <w:spacing w:val="-6"/>
          <w:sz w:val="24"/>
          <w:szCs w:val="24"/>
        </w:rPr>
        <w:t xml:space="preserve"> </w:t>
      </w:r>
      <w:r w:rsidRPr="00416DEE">
        <w:rPr>
          <w:rFonts w:cs="Arial"/>
          <w:sz w:val="24"/>
          <w:szCs w:val="24"/>
        </w:rPr>
        <w:t>E</w:t>
      </w:r>
      <w:r w:rsidRPr="00416DEE">
        <w:rPr>
          <w:rFonts w:cs="Arial"/>
          <w:spacing w:val="1"/>
          <w:sz w:val="24"/>
          <w:szCs w:val="24"/>
        </w:rPr>
        <w:t>x</w:t>
      </w:r>
      <w:r w:rsidRPr="00416DEE">
        <w:rPr>
          <w:rFonts w:cs="Arial"/>
          <w:sz w:val="24"/>
          <w:szCs w:val="24"/>
        </w:rPr>
        <w:t>pen</w:t>
      </w:r>
      <w:r w:rsidRPr="00416DEE">
        <w:rPr>
          <w:rFonts w:cs="Arial"/>
          <w:spacing w:val="1"/>
          <w:sz w:val="24"/>
          <w:szCs w:val="24"/>
        </w:rPr>
        <w:t>s</w:t>
      </w:r>
      <w:r w:rsidRPr="00416DEE">
        <w:rPr>
          <w:rFonts w:cs="Arial"/>
          <w:sz w:val="24"/>
          <w:szCs w:val="24"/>
        </w:rPr>
        <w:t>e</w:t>
      </w:r>
      <w:r w:rsidRPr="00416DEE">
        <w:rPr>
          <w:rFonts w:cs="Arial"/>
          <w:spacing w:val="1"/>
          <w:sz w:val="24"/>
          <w:szCs w:val="24"/>
        </w:rPr>
        <w:t>s</w:t>
      </w:r>
      <w:r w:rsidRPr="00416DEE">
        <w:rPr>
          <w:rFonts w:cs="Arial"/>
          <w:sz w:val="24"/>
          <w:szCs w:val="24"/>
        </w:rPr>
        <w:t>’</w:t>
      </w:r>
      <w:r w:rsidRPr="00416DEE">
        <w:rPr>
          <w:rFonts w:cs="Arial"/>
          <w:spacing w:val="-5"/>
          <w:sz w:val="24"/>
          <w:szCs w:val="24"/>
        </w:rPr>
        <w:t xml:space="preserve"> </w:t>
      </w:r>
      <w:r w:rsidRPr="00416DEE">
        <w:rPr>
          <w:rFonts w:cs="Arial"/>
          <w:sz w:val="24"/>
          <w:szCs w:val="24"/>
        </w:rPr>
        <w:t>and</w:t>
      </w:r>
      <w:r w:rsidRPr="00416DEE">
        <w:rPr>
          <w:rFonts w:cs="Arial"/>
          <w:spacing w:val="-6"/>
          <w:sz w:val="24"/>
          <w:szCs w:val="24"/>
        </w:rPr>
        <w:t xml:space="preserve"> </w:t>
      </w:r>
      <w:r w:rsidRPr="00416DEE">
        <w:rPr>
          <w:rFonts w:cs="Arial"/>
          <w:sz w:val="24"/>
          <w:szCs w:val="24"/>
        </w:rPr>
        <w:t>are</w:t>
      </w:r>
      <w:r w:rsidRPr="00416DEE">
        <w:rPr>
          <w:rFonts w:cs="Arial"/>
          <w:spacing w:val="-6"/>
          <w:sz w:val="24"/>
          <w:szCs w:val="24"/>
        </w:rPr>
        <w:t xml:space="preserve"> </w:t>
      </w:r>
      <w:r w:rsidRPr="00416DEE">
        <w:rPr>
          <w:rFonts w:cs="Arial"/>
          <w:sz w:val="24"/>
          <w:szCs w:val="24"/>
        </w:rPr>
        <w:t>not</w:t>
      </w:r>
      <w:r w:rsidRPr="00416DEE">
        <w:rPr>
          <w:rFonts w:cs="Arial"/>
          <w:spacing w:val="-6"/>
          <w:sz w:val="24"/>
          <w:szCs w:val="24"/>
        </w:rPr>
        <w:t xml:space="preserve"> </w:t>
      </w:r>
      <w:r w:rsidRPr="00416DEE">
        <w:rPr>
          <w:rFonts w:cs="Arial"/>
          <w:spacing w:val="1"/>
          <w:sz w:val="24"/>
          <w:szCs w:val="24"/>
        </w:rPr>
        <w:t>i</w:t>
      </w:r>
      <w:r w:rsidRPr="00416DEE">
        <w:rPr>
          <w:rFonts w:cs="Arial"/>
          <w:sz w:val="24"/>
          <w:szCs w:val="24"/>
        </w:rPr>
        <w:t>n</w:t>
      </w:r>
      <w:r w:rsidRPr="00416DEE">
        <w:rPr>
          <w:rFonts w:cs="Arial"/>
          <w:spacing w:val="1"/>
          <w:sz w:val="24"/>
          <w:szCs w:val="24"/>
        </w:rPr>
        <w:t>c</w:t>
      </w:r>
      <w:r w:rsidRPr="00416DEE">
        <w:rPr>
          <w:rFonts w:cs="Arial"/>
          <w:sz w:val="24"/>
          <w:szCs w:val="24"/>
        </w:rPr>
        <w:t>luded</w:t>
      </w:r>
      <w:r w:rsidRPr="00416DEE">
        <w:rPr>
          <w:rFonts w:cs="Arial"/>
          <w:spacing w:val="-5"/>
          <w:sz w:val="24"/>
          <w:szCs w:val="24"/>
        </w:rPr>
        <w:t xml:space="preserve"> </w:t>
      </w:r>
      <w:r w:rsidRPr="00416DEE">
        <w:rPr>
          <w:rFonts w:cs="Arial"/>
          <w:sz w:val="24"/>
          <w:szCs w:val="24"/>
        </w:rPr>
        <w:t>as</w:t>
      </w:r>
      <w:r w:rsidRPr="00416DEE">
        <w:rPr>
          <w:rFonts w:cs="Arial"/>
          <w:w w:val="99"/>
          <w:sz w:val="24"/>
          <w:szCs w:val="24"/>
        </w:rPr>
        <w:t xml:space="preserve"> </w:t>
      </w:r>
      <w:r w:rsidRPr="00416DEE">
        <w:rPr>
          <w:rFonts w:cs="Arial"/>
          <w:sz w:val="24"/>
          <w:szCs w:val="24"/>
        </w:rPr>
        <w:t>part</w:t>
      </w:r>
      <w:r w:rsidRPr="00416DEE">
        <w:rPr>
          <w:rFonts w:cs="Arial"/>
          <w:spacing w:val="-7"/>
          <w:sz w:val="24"/>
          <w:szCs w:val="24"/>
        </w:rPr>
        <w:t xml:space="preserve"> </w:t>
      </w:r>
      <w:r w:rsidRPr="00416DEE">
        <w:rPr>
          <w:rFonts w:cs="Arial"/>
          <w:sz w:val="24"/>
          <w:szCs w:val="24"/>
        </w:rPr>
        <w:t>of</w:t>
      </w:r>
      <w:r w:rsidRPr="00416DEE">
        <w:rPr>
          <w:rFonts w:cs="Arial"/>
          <w:spacing w:val="-3"/>
          <w:sz w:val="24"/>
          <w:szCs w:val="24"/>
        </w:rPr>
        <w:t xml:space="preserve"> </w:t>
      </w:r>
      <w:r w:rsidRPr="00416DEE">
        <w:rPr>
          <w:rFonts w:cs="Arial"/>
          <w:sz w:val="24"/>
          <w:szCs w:val="24"/>
        </w:rPr>
        <w:t>the</w:t>
      </w:r>
      <w:r w:rsidRPr="00416DEE">
        <w:rPr>
          <w:rFonts w:cs="Arial"/>
          <w:spacing w:val="-6"/>
          <w:sz w:val="24"/>
          <w:szCs w:val="24"/>
        </w:rPr>
        <w:t xml:space="preserve"> </w:t>
      </w:r>
      <w:r w:rsidRPr="00416DEE">
        <w:rPr>
          <w:rFonts w:cs="Arial"/>
          <w:spacing w:val="-1"/>
          <w:sz w:val="24"/>
          <w:szCs w:val="24"/>
        </w:rPr>
        <w:t>Tr</w:t>
      </w:r>
      <w:r w:rsidRPr="00416DEE">
        <w:rPr>
          <w:rFonts w:cs="Arial"/>
          <w:sz w:val="24"/>
          <w:szCs w:val="24"/>
        </w:rPr>
        <w:t>u</w:t>
      </w:r>
      <w:r w:rsidRPr="00416DEE">
        <w:rPr>
          <w:rFonts w:cs="Arial"/>
          <w:spacing w:val="1"/>
          <w:sz w:val="24"/>
          <w:szCs w:val="24"/>
        </w:rPr>
        <w:t>s</w:t>
      </w:r>
      <w:r w:rsidRPr="00416DEE">
        <w:rPr>
          <w:rFonts w:cs="Arial"/>
          <w:sz w:val="24"/>
          <w:szCs w:val="24"/>
        </w:rPr>
        <w:t>t's</w:t>
      </w:r>
      <w:r w:rsidRPr="00416DEE">
        <w:rPr>
          <w:rFonts w:cs="Arial"/>
          <w:spacing w:val="-5"/>
          <w:sz w:val="24"/>
          <w:szCs w:val="24"/>
        </w:rPr>
        <w:t xml:space="preserve"> </w:t>
      </w:r>
      <w:r w:rsidRPr="00416DEE">
        <w:rPr>
          <w:rFonts w:cs="Arial"/>
          <w:sz w:val="24"/>
          <w:szCs w:val="24"/>
        </w:rPr>
        <w:t>‘E</w:t>
      </w:r>
      <w:r w:rsidRPr="00416DEE">
        <w:rPr>
          <w:rFonts w:cs="Arial"/>
          <w:spacing w:val="-2"/>
          <w:sz w:val="24"/>
          <w:szCs w:val="24"/>
        </w:rPr>
        <w:t>m</w:t>
      </w:r>
      <w:r w:rsidRPr="00416DEE">
        <w:rPr>
          <w:rFonts w:cs="Arial"/>
          <w:sz w:val="24"/>
          <w:szCs w:val="24"/>
        </w:rPr>
        <w:t>p</w:t>
      </w:r>
      <w:r w:rsidRPr="00416DEE">
        <w:rPr>
          <w:rFonts w:cs="Arial"/>
          <w:spacing w:val="1"/>
          <w:sz w:val="24"/>
          <w:szCs w:val="24"/>
        </w:rPr>
        <w:t>l</w:t>
      </w:r>
      <w:r w:rsidRPr="00416DEE">
        <w:rPr>
          <w:rFonts w:cs="Arial"/>
          <w:sz w:val="24"/>
          <w:szCs w:val="24"/>
        </w:rPr>
        <w:t>o</w:t>
      </w:r>
      <w:r w:rsidRPr="00416DEE">
        <w:rPr>
          <w:rFonts w:cs="Arial"/>
          <w:spacing w:val="-1"/>
          <w:sz w:val="24"/>
          <w:szCs w:val="24"/>
        </w:rPr>
        <w:t>y</w:t>
      </w:r>
      <w:r w:rsidRPr="00416DEE">
        <w:rPr>
          <w:rFonts w:cs="Arial"/>
          <w:sz w:val="24"/>
          <w:szCs w:val="24"/>
        </w:rPr>
        <w:t>ee</w:t>
      </w:r>
      <w:r w:rsidRPr="00416DEE">
        <w:rPr>
          <w:rFonts w:cs="Arial"/>
          <w:spacing w:val="-7"/>
          <w:sz w:val="24"/>
          <w:szCs w:val="24"/>
        </w:rPr>
        <w:t xml:space="preserve"> </w:t>
      </w:r>
      <w:r w:rsidRPr="00416DEE">
        <w:rPr>
          <w:rFonts w:cs="Arial"/>
          <w:sz w:val="24"/>
          <w:szCs w:val="24"/>
        </w:rPr>
        <w:t>bene</w:t>
      </w:r>
      <w:r w:rsidRPr="00416DEE">
        <w:rPr>
          <w:rFonts w:cs="Arial"/>
          <w:spacing w:val="2"/>
          <w:sz w:val="24"/>
          <w:szCs w:val="24"/>
        </w:rPr>
        <w:t>f</w:t>
      </w:r>
      <w:r w:rsidRPr="00416DEE">
        <w:rPr>
          <w:rFonts w:cs="Arial"/>
          <w:sz w:val="24"/>
          <w:szCs w:val="24"/>
        </w:rPr>
        <w:t>its</w:t>
      </w:r>
      <w:r w:rsidRPr="00416DEE">
        <w:rPr>
          <w:rFonts w:cs="Arial"/>
          <w:spacing w:val="-4"/>
          <w:sz w:val="24"/>
          <w:szCs w:val="24"/>
        </w:rPr>
        <w:t xml:space="preserve"> </w:t>
      </w:r>
      <w:r w:rsidRPr="00416DEE">
        <w:rPr>
          <w:rFonts w:cs="Arial"/>
          <w:sz w:val="24"/>
          <w:szCs w:val="24"/>
        </w:rPr>
        <w:t>e</w:t>
      </w:r>
      <w:r w:rsidRPr="00416DEE">
        <w:rPr>
          <w:rFonts w:cs="Arial"/>
          <w:spacing w:val="1"/>
          <w:sz w:val="24"/>
          <w:szCs w:val="24"/>
        </w:rPr>
        <w:t>x</w:t>
      </w:r>
      <w:r w:rsidRPr="00416DEE">
        <w:rPr>
          <w:rFonts w:cs="Arial"/>
          <w:sz w:val="24"/>
          <w:szCs w:val="24"/>
        </w:rPr>
        <w:t>pen</w:t>
      </w:r>
      <w:r w:rsidRPr="00416DEE">
        <w:rPr>
          <w:rFonts w:cs="Arial"/>
          <w:spacing w:val="1"/>
          <w:sz w:val="24"/>
          <w:szCs w:val="24"/>
        </w:rPr>
        <w:t>s</w:t>
      </w:r>
      <w:r w:rsidRPr="00416DEE">
        <w:rPr>
          <w:rFonts w:cs="Arial"/>
          <w:sz w:val="24"/>
          <w:szCs w:val="24"/>
        </w:rPr>
        <w:t>e</w:t>
      </w:r>
      <w:r w:rsidRPr="00416DEE">
        <w:rPr>
          <w:rFonts w:cs="Arial"/>
          <w:spacing w:val="1"/>
          <w:sz w:val="24"/>
          <w:szCs w:val="24"/>
        </w:rPr>
        <w:t>’</w:t>
      </w:r>
      <w:r w:rsidRPr="00416DEE">
        <w:rPr>
          <w:rFonts w:cs="Arial"/>
          <w:sz w:val="24"/>
          <w:szCs w:val="24"/>
        </w:rPr>
        <w:t>.</w:t>
      </w:r>
      <w:r w:rsidRPr="00416DEE">
        <w:rPr>
          <w:rFonts w:cs="Arial"/>
          <w:spacing w:val="-6"/>
          <w:sz w:val="24"/>
          <w:szCs w:val="24"/>
        </w:rPr>
        <w:t xml:space="preserve"> </w:t>
      </w:r>
      <w:r w:rsidRPr="00416DEE">
        <w:rPr>
          <w:rFonts w:cs="Arial"/>
          <w:sz w:val="24"/>
          <w:szCs w:val="24"/>
        </w:rPr>
        <w:t>The</w:t>
      </w:r>
      <w:r w:rsidRPr="00416DEE">
        <w:rPr>
          <w:rFonts w:cs="Arial"/>
          <w:spacing w:val="-7"/>
          <w:sz w:val="24"/>
          <w:szCs w:val="24"/>
        </w:rPr>
        <w:t xml:space="preserve"> </w:t>
      </w:r>
      <w:r w:rsidRPr="00416DEE">
        <w:rPr>
          <w:rFonts w:cs="Arial"/>
          <w:spacing w:val="-1"/>
          <w:sz w:val="24"/>
          <w:szCs w:val="24"/>
        </w:rPr>
        <w:t>r</w:t>
      </w:r>
      <w:r w:rsidRPr="00416DEE">
        <w:rPr>
          <w:rFonts w:cs="Arial"/>
          <w:sz w:val="24"/>
          <w:szCs w:val="24"/>
        </w:rPr>
        <w:t>e</w:t>
      </w:r>
      <w:r w:rsidRPr="00416DEE">
        <w:rPr>
          <w:rFonts w:cs="Arial"/>
          <w:spacing w:val="1"/>
          <w:sz w:val="24"/>
          <w:szCs w:val="24"/>
        </w:rPr>
        <w:t>l</w:t>
      </w:r>
      <w:r w:rsidRPr="00416DEE">
        <w:rPr>
          <w:rFonts w:cs="Arial"/>
          <w:sz w:val="24"/>
          <w:szCs w:val="24"/>
        </w:rPr>
        <w:t>ated</w:t>
      </w:r>
      <w:r w:rsidRPr="00416DEE">
        <w:rPr>
          <w:rFonts w:cs="Arial"/>
          <w:spacing w:val="-5"/>
          <w:sz w:val="24"/>
          <w:szCs w:val="24"/>
        </w:rPr>
        <w:t xml:space="preserve"> </w:t>
      </w:r>
      <w:r w:rsidRPr="00416DEE">
        <w:rPr>
          <w:rFonts w:cs="Arial"/>
          <w:sz w:val="24"/>
          <w:szCs w:val="24"/>
        </w:rPr>
        <w:t>liab</w:t>
      </w:r>
      <w:r w:rsidRPr="00416DEE">
        <w:rPr>
          <w:rFonts w:cs="Arial"/>
          <w:spacing w:val="1"/>
          <w:sz w:val="24"/>
          <w:szCs w:val="24"/>
        </w:rPr>
        <w:t>i</w:t>
      </w:r>
      <w:r w:rsidRPr="00416DEE">
        <w:rPr>
          <w:rFonts w:cs="Arial"/>
          <w:sz w:val="24"/>
          <w:szCs w:val="24"/>
        </w:rPr>
        <w:t>lity</w:t>
      </w:r>
      <w:r w:rsidRPr="00416DEE">
        <w:rPr>
          <w:rFonts w:cs="Arial"/>
          <w:spacing w:val="-7"/>
          <w:sz w:val="24"/>
          <w:szCs w:val="24"/>
        </w:rPr>
        <w:t xml:space="preserve"> </w:t>
      </w:r>
      <w:r w:rsidRPr="00416DEE">
        <w:rPr>
          <w:rFonts w:cs="Arial"/>
          <w:sz w:val="24"/>
          <w:szCs w:val="24"/>
        </w:rPr>
        <w:t>is</w:t>
      </w:r>
      <w:r w:rsidRPr="00416DEE">
        <w:rPr>
          <w:rFonts w:cs="Arial"/>
          <w:spacing w:val="-6"/>
          <w:sz w:val="24"/>
          <w:szCs w:val="24"/>
        </w:rPr>
        <w:t xml:space="preserve"> </w:t>
      </w:r>
      <w:r w:rsidRPr="00416DEE">
        <w:rPr>
          <w:rFonts w:cs="Arial"/>
          <w:sz w:val="24"/>
          <w:szCs w:val="24"/>
        </w:rPr>
        <w:t>in</w:t>
      </w:r>
      <w:r w:rsidRPr="00416DEE">
        <w:rPr>
          <w:rFonts w:cs="Arial"/>
          <w:spacing w:val="1"/>
          <w:sz w:val="24"/>
          <w:szCs w:val="24"/>
        </w:rPr>
        <w:t>c</w:t>
      </w:r>
      <w:r w:rsidRPr="00416DEE">
        <w:rPr>
          <w:rFonts w:cs="Arial"/>
          <w:sz w:val="24"/>
          <w:szCs w:val="24"/>
        </w:rPr>
        <w:t>luded</w:t>
      </w:r>
      <w:r w:rsidRPr="00416DEE">
        <w:rPr>
          <w:rFonts w:cs="Arial"/>
          <w:spacing w:val="-5"/>
          <w:sz w:val="24"/>
          <w:szCs w:val="24"/>
        </w:rPr>
        <w:t xml:space="preserve"> </w:t>
      </w:r>
      <w:r w:rsidRPr="00416DEE">
        <w:rPr>
          <w:rFonts w:cs="Arial"/>
          <w:sz w:val="24"/>
          <w:szCs w:val="24"/>
        </w:rPr>
        <w:t>in</w:t>
      </w:r>
      <w:r w:rsidRPr="00416DEE">
        <w:rPr>
          <w:rFonts w:cs="Arial"/>
          <w:spacing w:val="-6"/>
          <w:sz w:val="24"/>
          <w:szCs w:val="24"/>
        </w:rPr>
        <w:t xml:space="preserve"> </w:t>
      </w:r>
      <w:r w:rsidRPr="00416DEE">
        <w:rPr>
          <w:rFonts w:cs="Arial"/>
          <w:spacing w:val="1"/>
          <w:sz w:val="24"/>
          <w:szCs w:val="24"/>
        </w:rPr>
        <w:t>‘</w:t>
      </w:r>
      <w:r w:rsidRPr="00416DEE">
        <w:rPr>
          <w:rFonts w:cs="Arial"/>
          <w:sz w:val="24"/>
          <w:szCs w:val="24"/>
        </w:rPr>
        <w:t>E</w:t>
      </w:r>
      <w:r w:rsidRPr="00416DEE">
        <w:rPr>
          <w:rFonts w:cs="Arial"/>
          <w:spacing w:val="-2"/>
          <w:sz w:val="24"/>
          <w:szCs w:val="24"/>
        </w:rPr>
        <w:t>m</w:t>
      </w:r>
      <w:r w:rsidRPr="00416DEE">
        <w:rPr>
          <w:rFonts w:cs="Arial"/>
          <w:sz w:val="24"/>
          <w:szCs w:val="24"/>
        </w:rPr>
        <w:t>p</w:t>
      </w:r>
      <w:r w:rsidRPr="00416DEE">
        <w:rPr>
          <w:rFonts w:cs="Arial"/>
          <w:spacing w:val="1"/>
          <w:sz w:val="24"/>
          <w:szCs w:val="24"/>
        </w:rPr>
        <w:t>l</w:t>
      </w:r>
      <w:r w:rsidRPr="00416DEE">
        <w:rPr>
          <w:rFonts w:cs="Arial"/>
          <w:sz w:val="24"/>
          <w:szCs w:val="24"/>
        </w:rPr>
        <w:t>o</w:t>
      </w:r>
      <w:r w:rsidRPr="00416DEE">
        <w:rPr>
          <w:rFonts w:cs="Arial"/>
          <w:spacing w:val="-1"/>
          <w:sz w:val="24"/>
          <w:szCs w:val="24"/>
        </w:rPr>
        <w:t>y</w:t>
      </w:r>
      <w:r w:rsidRPr="00416DEE">
        <w:rPr>
          <w:rFonts w:cs="Arial"/>
          <w:spacing w:val="-2"/>
          <w:sz w:val="24"/>
          <w:szCs w:val="24"/>
        </w:rPr>
        <w:t>m</w:t>
      </w:r>
      <w:r w:rsidRPr="00416DEE">
        <w:rPr>
          <w:rFonts w:cs="Arial"/>
          <w:sz w:val="24"/>
          <w:szCs w:val="24"/>
        </w:rPr>
        <w:t>ent</w:t>
      </w:r>
      <w:r w:rsidRPr="00416DEE">
        <w:rPr>
          <w:rFonts w:cs="Arial"/>
          <w:spacing w:val="-7"/>
          <w:sz w:val="24"/>
          <w:szCs w:val="24"/>
        </w:rPr>
        <w:t xml:space="preserve"> </w:t>
      </w:r>
      <w:r w:rsidRPr="00416DEE">
        <w:rPr>
          <w:rFonts w:cs="Arial"/>
          <w:sz w:val="24"/>
          <w:szCs w:val="24"/>
        </w:rPr>
        <w:t>on-</w:t>
      </w:r>
      <w:r w:rsidRPr="00416DEE">
        <w:rPr>
          <w:rFonts w:cs="Arial"/>
          <w:w w:val="99"/>
          <w:sz w:val="24"/>
          <w:szCs w:val="24"/>
        </w:rPr>
        <w:t xml:space="preserve"> </w:t>
      </w:r>
      <w:r w:rsidRPr="00416DEE">
        <w:rPr>
          <w:rFonts w:cs="Arial"/>
          <w:sz w:val="24"/>
          <w:szCs w:val="24"/>
        </w:rPr>
        <w:t>co</w:t>
      </w:r>
      <w:r w:rsidRPr="00416DEE">
        <w:rPr>
          <w:rFonts w:cs="Arial"/>
          <w:spacing w:val="1"/>
          <w:sz w:val="24"/>
          <w:szCs w:val="24"/>
        </w:rPr>
        <w:t>s</w:t>
      </w:r>
      <w:r w:rsidRPr="00416DEE">
        <w:rPr>
          <w:rFonts w:cs="Arial"/>
          <w:sz w:val="24"/>
          <w:szCs w:val="24"/>
        </w:rPr>
        <w:t>ts</w:t>
      </w:r>
      <w:r w:rsidRPr="00416DEE">
        <w:rPr>
          <w:rFonts w:cs="Arial"/>
          <w:spacing w:val="-12"/>
          <w:sz w:val="24"/>
          <w:szCs w:val="24"/>
        </w:rPr>
        <w:t xml:space="preserve"> </w:t>
      </w:r>
      <w:r w:rsidRPr="00416DEE">
        <w:rPr>
          <w:rFonts w:cs="Arial"/>
          <w:sz w:val="24"/>
          <w:szCs w:val="24"/>
        </w:rPr>
        <w:t>pro</w:t>
      </w:r>
      <w:r w:rsidRPr="00416DEE">
        <w:rPr>
          <w:rFonts w:cs="Arial"/>
          <w:spacing w:val="-2"/>
          <w:sz w:val="24"/>
          <w:szCs w:val="24"/>
        </w:rPr>
        <w:t>v</w:t>
      </w:r>
      <w:r w:rsidRPr="00416DEE">
        <w:rPr>
          <w:rFonts w:cs="Arial"/>
          <w:sz w:val="24"/>
          <w:szCs w:val="24"/>
        </w:rPr>
        <w:t>ision</w:t>
      </w:r>
      <w:r w:rsidRPr="00416DEE">
        <w:rPr>
          <w:rFonts w:cs="Arial"/>
          <w:spacing w:val="1"/>
          <w:sz w:val="24"/>
          <w:szCs w:val="24"/>
        </w:rPr>
        <w:t>’</w:t>
      </w:r>
      <w:r w:rsidRPr="00416DEE">
        <w:rPr>
          <w:rFonts w:cs="Arial"/>
          <w:sz w:val="24"/>
          <w:szCs w:val="24"/>
        </w:rPr>
        <w:t>.</w:t>
      </w:r>
    </w:p>
    <w:p w:rsidR="002E4669" w:rsidRPr="00416DEE" w:rsidRDefault="002E4669" w:rsidP="00F87C89">
      <w:pPr>
        <w:spacing w:before="2" w:line="180" w:lineRule="exact"/>
        <w:ind w:right="-32"/>
        <w:rPr>
          <w:sz w:val="24"/>
          <w:szCs w:val="24"/>
        </w:rPr>
      </w:pPr>
    </w:p>
    <w:p w:rsidR="002E4669" w:rsidRPr="00416DEE" w:rsidRDefault="002E4669" w:rsidP="00925BC6">
      <w:pPr>
        <w:widowControl w:val="0"/>
        <w:numPr>
          <w:ilvl w:val="0"/>
          <w:numId w:val="37"/>
        </w:numPr>
        <w:tabs>
          <w:tab w:val="left" w:pos="540"/>
        </w:tabs>
        <w:spacing w:before="19"/>
        <w:ind w:right="-32" w:firstLine="0"/>
        <w:jc w:val="both"/>
        <w:rPr>
          <w:rFonts w:ascii="Arial" w:eastAsia="Arial" w:hAnsi="Arial" w:cs="Arial"/>
          <w:b/>
          <w:bCs/>
          <w:color w:val="0076A3"/>
          <w:sz w:val="24"/>
          <w:szCs w:val="24"/>
        </w:rPr>
      </w:pPr>
      <w:r w:rsidRPr="00416DEE">
        <w:rPr>
          <w:rFonts w:ascii="Arial" w:eastAsia="Arial" w:hAnsi="Arial" w:cs="Arial"/>
          <w:b/>
          <w:bCs/>
          <w:color w:val="0076A3"/>
          <w:sz w:val="24"/>
          <w:szCs w:val="24"/>
        </w:rPr>
        <w:t>Superannuation expense</w:t>
      </w:r>
    </w:p>
    <w:p w:rsidR="002E4669" w:rsidRPr="00416DEE" w:rsidRDefault="002E4669" w:rsidP="00F87C89">
      <w:pPr>
        <w:pStyle w:val="BodyText"/>
        <w:spacing w:before="12" w:line="258" w:lineRule="auto"/>
        <w:ind w:left="0" w:right="-32"/>
        <w:rPr>
          <w:sz w:val="24"/>
          <w:szCs w:val="24"/>
        </w:rPr>
      </w:pPr>
      <w:r w:rsidRPr="00416DEE">
        <w:rPr>
          <w:spacing w:val="-1"/>
          <w:sz w:val="24"/>
          <w:szCs w:val="24"/>
        </w:rPr>
        <w:t>T</w:t>
      </w:r>
      <w:r w:rsidRPr="00416DEE">
        <w:rPr>
          <w:sz w:val="24"/>
          <w:szCs w:val="24"/>
        </w:rPr>
        <w:t>he</w:t>
      </w:r>
      <w:r w:rsidRPr="00416DEE">
        <w:rPr>
          <w:spacing w:val="-9"/>
          <w:sz w:val="24"/>
          <w:szCs w:val="24"/>
        </w:rPr>
        <w:t xml:space="preserve"> </w:t>
      </w:r>
      <w:r w:rsidRPr="00416DEE">
        <w:rPr>
          <w:spacing w:val="1"/>
          <w:sz w:val="24"/>
          <w:szCs w:val="24"/>
        </w:rPr>
        <w:t>s</w:t>
      </w:r>
      <w:r w:rsidRPr="00416DEE">
        <w:rPr>
          <w:sz w:val="24"/>
          <w:szCs w:val="24"/>
        </w:rPr>
        <w:t>uperannuation</w:t>
      </w:r>
      <w:r w:rsidRPr="00416DEE">
        <w:rPr>
          <w:spacing w:val="-8"/>
          <w:sz w:val="24"/>
          <w:szCs w:val="24"/>
        </w:rPr>
        <w:t xml:space="preserve"> </w:t>
      </w:r>
      <w:r w:rsidRPr="00416DEE">
        <w:rPr>
          <w:sz w:val="24"/>
          <w:szCs w:val="24"/>
        </w:rPr>
        <w:t>expen</w:t>
      </w:r>
      <w:r w:rsidRPr="00416DEE">
        <w:rPr>
          <w:spacing w:val="1"/>
          <w:sz w:val="24"/>
          <w:szCs w:val="24"/>
        </w:rPr>
        <w:t>s</w:t>
      </w:r>
      <w:r w:rsidRPr="00416DEE">
        <w:rPr>
          <w:sz w:val="24"/>
          <w:szCs w:val="24"/>
        </w:rPr>
        <w:t>e</w:t>
      </w:r>
      <w:r w:rsidRPr="00416DEE">
        <w:rPr>
          <w:spacing w:val="-8"/>
          <w:sz w:val="24"/>
          <w:szCs w:val="24"/>
        </w:rPr>
        <w:t xml:space="preserve"> </w:t>
      </w:r>
      <w:r w:rsidRPr="00416DEE">
        <w:rPr>
          <w:spacing w:val="1"/>
          <w:sz w:val="24"/>
          <w:szCs w:val="24"/>
        </w:rPr>
        <w:t>i</w:t>
      </w:r>
      <w:r w:rsidRPr="00416DEE">
        <w:rPr>
          <w:sz w:val="24"/>
          <w:szCs w:val="24"/>
        </w:rPr>
        <w:t>n</w:t>
      </w:r>
      <w:r w:rsidRPr="00416DEE">
        <w:rPr>
          <w:spacing w:val="-9"/>
          <w:sz w:val="24"/>
          <w:szCs w:val="24"/>
        </w:rPr>
        <w:t xml:space="preserve"> </w:t>
      </w:r>
      <w:r w:rsidRPr="00416DEE">
        <w:rPr>
          <w:sz w:val="24"/>
          <w:szCs w:val="24"/>
        </w:rPr>
        <w:t>the</w:t>
      </w:r>
      <w:r w:rsidRPr="00416DEE">
        <w:rPr>
          <w:spacing w:val="-7"/>
          <w:sz w:val="24"/>
          <w:szCs w:val="24"/>
        </w:rPr>
        <w:t xml:space="preserve"> </w:t>
      </w:r>
      <w:r w:rsidRPr="00416DEE">
        <w:rPr>
          <w:sz w:val="24"/>
          <w:szCs w:val="24"/>
        </w:rPr>
        <w:t>State</w:t>
      </w:r>
      <w:r w:rsidRPr="00416DEE">
        <w:rPr>
          <w:spacing w:val="-2"/>
          <w:sz w:val="24"/>
          <w:szCs w:val="24"/>
        </w:rPr>
        <w:t>m</w:t>
      </w:r>
      <w:r w:rsidRPr="00416DEE">
        <w:rPr>
          <w:sz w:val="24"/>
          <w:szCs w:val="24"/>
        </w:rPr>
        <w:t>ent</w:t>
      </w:r>
      <w:r w:rsidRPr="00416DEE">
        <w:rPr>
          <w:spacing w:val="-8"/>
          <w:sz w:val="24"/>
          <w:szCs w:val="24"/>
        </w:rPr>
        <w:t xml:space="preserve"> </w:t>
      </w:r>
      <w:r w:rsidRPr="00416DEE">
        <w:rPr>
          <w:sz w:val="24"/>
          <w:szCs w:val="24"/>
        </w:rPr>
        <w:t>of</w:t>
      </w:r>
      <w:r w:rsidRPr="00416DEE">
        <w:rPr>
          <w:spacing w:val="-6"/>
          <w:sz w:val="24"/>
          <w:szCs w:val="24"/>
        </w:rPr>
        <w:t xml:space="preserve"> </w:t>
      </w:r>
      <w:r w:rsidRPr="00416DEE">
        <w:rPr>
          <w:sz w:val="24"/>
          <w:szCs w:val="24"/>
        </w:rPr>
        <w:t>Co</w:t>
      </w:r>
      <w:r w:rsidRPr="00416DEE">
        <w:rPr>
          <w:spacing w:val="-2"/>
          <w:sz w:val="24"/>
          <w:szCs w:val="24"/>
        </w:rPr>
        <w:t>m</w:t>
      </w:r>
      <w:r w:rsidRPr="00416DEE">
        <w:rPr>
          <w:sz w:val="24"/>
          <w:szCs w:val="24"/>
        </w:rPr>
        <w:t>prehen</w:t>
      </w:r>
      <w:r w:rsidRPr="00416DEE">
        <w:rPr>
          <w:spacing w:val="1"/>
          <w:sz w:val="24"/>
          <w:szCs w:val="24"/>
        </w:rPr>
        <w:t>s</w:t>
      </w:r>
      <w:r w:rsidRPr="00416DEE">
        <w:rPr>
          <w:sz w:val="24"/>
          <w:szCs w:val="24"/>
        </w:rPr>
        <w:t>i</w:t>
      </w:r>
      <w:r w:rsidRPr="00416DEE">
        <w:rPr>
          <w:spacing w:val="-2"/>
          <w:sz w:val="24"/>
          <w:szCs w:val="24"/>
        </w:rPr>
        <w:t>v</w:t>
      </w:r>
      <w:r w:rsidRPr="00416DEE">
        <w:rPr>
          <w:sz w:val="24"/>
          <w:szCs w:val="24"/>
        </w:rPr>
        <w:t>e</w:t>
      </w:r>
      <w:r w:rsidRPr="00416DEE">
        <w:rPr>
          <w:spacing w:val="-9"/>
          <w:sz w:val="24"/>
          <w:szCs w:val="24"/>
        </w:rPr>
        <w:t xml:space="preserve"> </w:t>
      </w:r>
      <w:r w:rsidRPr="00416DEE">
        <w:rPr>
          <w:sz w:val="24"/>
          <w:szCs w:val="24"/>
        </w:rPr>
        <w:t>In</w:t>
      </w:r>
      <w:r w:rsidRPr="00416DEE">
        <w:rPr>
          <w:spacing w:val="1"/>
          <w:sz w:val="24"/>
          <w:szCs w:val="24"/>
        </w:rPr>
        <w:t>c</w:t>
      </w:r>
      <w:r w:rsidRPr="00416DEE">
        <w:rPr>
          <w:sz w:val="24"/>
          <w:szCs w:val="24"/>
        </w:rPr>
        <w:t>o</w:t>
      </w:r>
      <w:r w:rsidRPr="00416DEE">
        <w:rPr>
          <w:spacing w:val="-2"/>
          <w:sz w:val="24"/>
          <w:szCs w:val="24"/>
        </w:rPr>
        <w:t>m</w:t>
      </w:r>
      <w:r w:rsidRPr="00416DEE">
        <w:rPr>
          <w:sz w:val="24"/>
          <w:szCs w:val="24"/>
        </w:rPr>
        <w:t>e</w:t>
      </w:r>
      <w:r w:rsidRPr="00416DEE">
        <w:rPr>
          <w:spacing w:val="-8"/>
          <w:sz w:val="24"/>
          <w:szCs w:val="24"/>
        </w:rPr>
        <w:t xml:space="preserve"> </w:t>
      </w:r>
      <w:r w:rsidRPr="00416DEE">
        <w:rPr>
          <w:spacing w:val="1"/>
          <w:sz w:val="24"/>
          <w:szCs w:val="24"/>
        </w:rPr>
        <w:t>c</w:t>
      </w:r>
      <w:r w:rsidRPr="00416DEE">
        <w:rPr>
          <w:sz w:val="24"/>
          <w:szCs w:val="24"/>
        </w:rPr>
        <w:t>o</w:t>
      </w:r>
      <w:r w:rsidRPr="00416DEE">
        <w:rPr>
          <w:spacing w:val="-2"/>
          <w:sz w:val="24"/>
          <w:szCs w:val="24"/>
        </w:rPr>
        <w:t>m</w:t>
      </w:r>
      <w:r w:rsidRPr="00416DEE">
        <w:rPr>
          <w:sz w:val="24"/>
          <w:szCs w:val="24"/>
        </w:rPr>
        <w:t>pri</w:t>
      </w:r>
      <w:r w:rsidRPr="00416DEE">
        <w:rPr>
          <w:spacing w:val="1"/>
          <w:sz w:val="24"/>
          <w:szCs w:val="24"/>
        </w:rPr>
        <w:t>s</w:t>
      </w:r>
      <w:r w:rsidRPr="00416DEE">
        <w:rPr>
          <w:sz w:val="24"/>
          <w:szCs w:val="24"/>
        </w:rPr>
        <w:t>es</w:t>
      </w:r>
      <w:r w:rsidRPr="00416DEE">
        <w:rPr>
          <w:spacing w:val="-6"/>
          <w:sz w:val="24"/>
          <w:szCs w:val="24"/>
        </w:rPr>
        <w:t xml:space="preserve"> </w:t>
      </w:r>
      <w:r w:rsidRPr="00416DEE">
        <w:rPr>
          <w:sz w:val="24"/>
          <w:szCs w:val="24"/>
        </w:rPr>
        <w:t>e</w:t>
      </w:r>
      <w:r w:rsidRPr="00416DEE">
        <w:rPr>
          <w:spacing w:val="-2"/>
          <w:sz w:val="24"/>
          <w:szCs w:val="24"/>
        </w:rPr>
        <w:t>m</w:t>
      </w:r>
      <w:r w:rsidRPr="00416DEE">
        <w:rPr>
          <w:sz w:val="24"/>
          <w:szCs w:val="24"/>
        </w:rPr>
        <w:t>p</w:t>
      </w:r>
      <w:r w:rsidRPr="00416DEE">
        <w:rPr>
          <w:spacing w:val="1"/>
          <w:sz w:val="24"/>
          <w:szCs w:val="24"/>
        </w:rPr>
        <w:t>l</w:t>
      </w:r>
      <w:r w:rsidRPr="00416DEE">
        <w:rPr>
          <w:sz w:val="24"/>
          <w:szCs w:val="24"/>
        </w:rPr>
        <w:t>o</w:t>
      </w:r>
      <w:r w:rsidRPr="00416DEE">
        <w:rPr>
          <w:spacing w:val="-1"/>
          <w:sz w:val="24"/>
          <w:szCs w:val="24"/>
        </w:rPr>
        <w:t>y</w:t>
      </w:r>
      <w:r w:rsidRPr="00416DEE">
        <w:rPr>
          <w:sz w:val="24"/>
          <w:szCs w:val="24"/>
        </w:rPr>
        <w:t>er</w:t>
      </w:r>
      <w:r w:rsidRPr="00416DEE">
        <w:rPr>
          <w:w w:val="99"/>
          <w:sz w:val="24"/>
          <w:szCs w:val="24"/>
        </w:rPr>
        <w:t xml:space="preserve"> </w:t>
      </w:r>
      <w:r w:rsidRPr="00416DEE">
        <w:rPr>
          <w:sz w:val="24"/>
          <w:szCs w:val="24"/>
        </w:rPr>
        <w:t>contribut</w:t>
      </w:r>
      <w:r w:rsidRPr="00416DEE">
        <w:rPr>
          <w:spacing w:val="1"/>
          <w:sz w:val="24"/>
          <w:szCs w:val="24"/>
        </w:rPr>
        <w:t>i</w:t>
      </w:r>
      <w:r w:rsidRPr="00416DEE">
        <w:rPr>
          <w:sz w:val="24"/>
          <w:szCs w:val="24"/>
        </w:rPr>
        <w:t>ons</w:t>
      </w:r>
      <w:r w:rsidRPr="00416DEE">
        <w:rPr>
          <w:spacing w:val="-6"/>
          <w:sz w:val="24"/>
          <w:szCs w:val="24"/>
        </w:rPr>
        <w:t xml:space="preserve"> </w:t>
      </w:r>
      <w:r w:rsidRPr="00416DEE">
        <w:rPr>
          <w:sz w:val="24"/>
          <w:szCs w:val="24"/>
        </w:rPr>
        <w:t>pa</w:t>
      </w:r>
      <w:r w:rsidRPr="00416DEE">
        <w:rPr>
          <w:spacing w:val="1"/>
          <w:sz w:val="24"/>
          <w:szCs w:val="24"/>
        </w:rPr>
        <w:t>i</w:t>
      </w:r>
      <w:r w:rsidRPr="00416DEE">
        <w:rPr>
          <w:sz w:val="24"/>
          <w:szCs w:val="24"/>
        </w:rPr>
        <w:t>d</w:t>
      </w:r>
      <w:r w:rsidRPr="00416DEE">
        <w:rPr>
          <w:spacing w:val="-7"/>
          <w:sz w:val="24"/>
          <w:szCs w:val="24"/>
        </w:rPr>
        <w:t xml:space="preserve"> </w:t>
      </w:r>
      <w:r w:rsidRPr="00416DEE">
        <w:rPr>
          <w:sz w:val="24"/>
          <w:szCs w:val="24"/>
        </w:rPr>
        <w:t>to</w:t>
      </w:r>
      <w:r w:rsidRPr="00416DEE">
        <w:rPr>
          <w:spacing w:val="-6"/>
          <w:sz w:val="24"/>
          <w:szCs w:val="24"/>
        </w:rPr>
        <w:t xml:space="preserve"> </w:t>
      </w:r>
      <w:r w:rsidRPr="00416DEE">
        <w:rPr>
          <w:sz w:val="24"/>
          <w:szCs w:val="24"/>
        </w:rPr>
        <w:t>the</w:t>
      </w:r>
      <w:r w:rsidRPr="00416DEE">
        <w:rPr>
          <w:spacing w:val="-7"/>
          <w:sz w:val="24"/>
          <w:szCs w:val="24"/>
        </w:rPr>
        <w:t xml:space="preserve"> </w:t>
      </w:r>
      <w:r w:rsidRPr="00416DEE">
        <w:rPr>
          <w:sz w:val="24"/>
          <w:szCs w:val="24"/>
        </w:rPr>
        <w:t>GSS</w:t>
      </w:r>
      <w:r w:rsidRPr="00416DEE">
        <w:rPr>
          <w:spacing w:val="-6"/>
          <w:sz w:val="24"/>
          <w:szCs w:val="24"/>
        </w:rPr>
        <w:t xml:space="preserve"> </w:t>
      </w:r>
      <w:r w:rsidRPr="00416DEE">
        <w:rPr>
          <w:spacing w:val="-1"/>
          <w:sz w:val="24"/>
          <w:szCs w:val="24"/>
        </w:rPr>
        <w:t>(</w:t>
      </w:r>
      <w:r w:rsidRPr="00416DEE">
        <w:rPr>
          <w:sz w:val="24"/>
          <w:szCs w:val="24"/>
        </w:rPr>
        <w:t>con</w:t>
      </w:r>
      <w:r w:rsidRPr="00416DEE">
        <w:rPr>
          <w:spacing w:val="1"/>
          <w:sz w:val="24"/>
          <w:szCs w:val="24"/>
        </w:rPr>
        <w:t>c</w:t>
      </w:r>
      <w:r w:rsidRPr="00416DEE">
        <w:rPr>
          <w:sz w:val="24"/>
          <w:szCs w:val="24"/>
        </w:rPr>
        <w:t>ur</w:t>
      </w:r>
      <w:r w:rsidRPr="00416DEE">
        <w:rPr>
          <w:spacing w:val="-2"/>
          <w:sz w:val="24"/>
          <w:szCs w:val="24"/>
        </w:rPr>
        <w:t>r</w:t>
      </w:r>
      <w:r w:rsidRPr="00416DEE">
        <w:rPr>
          <w:sz w:val="24"/>
          <w:szCs w:val="24"/>
        </w:rPr>
        <w:t>ent</w:t>
      </w:r>
      <w:r w:rsidRPr="00416DEE">
        <w:rPr>
          <w:spacing w:val="-7"/>
          <w:sz w:val="24"/>
          <w:szCs w:val="24"/>
        </w:rPr>
        <w:t xml:space="preserve"> </w:t>
      </w:r>
      <w:r w:rsidRPr="00416DEE">
        <w:rPr>
          <w:spacing w:val="1"/>
          <w:sz w:val="24"/>
          <w:szCs w:val="24"/>
        </w:rPr>
        <w:t>c</w:t>
      </w:r>
      <w:r w:rsidRPr="00416DEE">
        <w:rPr>
          <w:sz w:val="24"/>
          <w:szCs w:val="24"/>
        </w:rPr>
        <w:t>ontribut</w:t>
      </w:r>
      <w:r w:rsidRPr="00416DEE">
        <w:rPr>
          <w:spacing w:val="1"/>
          <w:sz w:val="24"/>
          <w:szCs w:val="24"/>
        </w:rPr>
        <w:t>i</w:t>
      </w:r>
      <w:r w:rsidRPr="00416DEE">
        <w:rPr>
          <w:sz w:val="24"/>
          <w:szCs w:val="24"/>
        </w:rPr>
        <w:t>on</w:t>
      </w:r>
      <w:r w:rsidRPr="00416DEE">
        <w:rPr>
          <w:spacing w:val="1"/>
          <w:sz w:val="24"/>
          <w:szCs w:val="24"/>
        </w:rPr>
        <w:t>s</w:t>
      </w:r>
      <w:r w:rsidRPr="00416DEE">
        <w:rPr>
          <w:spacing w:val="-1"/>
          <w:sz w:val="24"/>
          <w:szCs w:val="24"/>
        </w:rPr>
        <w:t>)</w:t>
      </w:r>
      <w:r w:rsidRPr="00416DEE">
        <w:rPr>
          <w:sz w:val="24"/>
          <w:szCs w:val="24"/>
        </w:rPr>
        <w:t>,</w:t>
      </w:r>
      <w:r w:rsidRPr="00416DEE">
        <w:rPr>
          <w:spacing w:val="-7"/>
          <w:sz w:val="24"/>
          <w:szCs w:val="24"/>
        </w:rPr>
        <w:t xml:space="preserve"> </w:t>
      </w:r>
      <w:r w:rsidRPr="00416DEE">
        <w:rPr>
          <w:spacing w:val="10"/>
          <w:sz w:val="24"/>
          <w:szCs w:val="24"/>
        </w:rPr>
        <w:t>W</w:t>
      </w:r>
      <w:r w:rsidRPr="00416DEE">
        <w:rPr>
          <w:sz w:val="24"/>
          <w:szCs w:val="24"/>
        </w:rPr>
        <w:t>SS,</w:t>
      </w:r>
      <w:r w:rsidRPr="00416DEE">
        <w:rPr>
          <w:spacing w:val="-7"/>
          <w:sz w:val="24"/>
          <w:szCs w:val="24"/>
        </w:rPr>
        <w:t xml:space="preserve"> </w:t>
      </w:r>
      <w:r w:rsidRPr="00416DEE">
        <w:rPr>
          <w:sz w:val="24"/>
          <w:szCs w:val="24"/>
        </w:rPr>
        <w:t>the</w:t>
      </w:r>
      <w:r w:rsidRPr="00416DEE">
        <w:rPr>
          <w:spacing w:val="-6"/>
          <w:sz w:val="24"/>
          <w:szCs w:val="24"/>
        </w:rPr>
        <w:t xml:space="preserve"> </w:t>
      </w:r>
      <w:r w:rsidRPr="00416DEE">
        <w:rPr>
          <w:spacing w:val="-1"/>
          <w:sz w:val="24"/>
          <w:szCs w:val="24"/>
        </w:rPr>
        <w:t>G</w:t>
      </w:r>
      <w:r w:rsidRPr="00416DEE">
        <w:rPr>
          <w:sz w:val="24"/>
          <w:szCs w:val="24"/>
        </w:rPr>
        <w:t>ESBS,</w:t>
      </w:r>
      <w:r w:rsidRPr="00416DEE">
        <w:rPr>
          <w:spacing w:val="-7"/>
          <w:sz w:val="24"/>
          <w:szCs w:val="24"/>
        </w:rPr>
        <w:t xml:space="preserve"> </w:t>
      </w:r>
      <w:r w:rsidRPr="00416DEE">
        <w:rPr>
          <w:sz w:val="24"/>
          <w:szCs w:val="24"/>
        </w:rPr>
        <w:t>and</w:t>
      </w:r>
      <w:r w:rsidRPr="00416DEE">
        <w:rPr>
          <w:spacing w:val="-6"/>
          <w:sz w:val="24"/>
          <w:szCs w:val="24"/>
        </w:rPr>
        <w:t xml:space="preserve"> </w:t>
      </w:r>
      <w:r w:rsidRPr="00416DEE">
        <w:rPr>
          <w:sz w:val="24"/>
          <w:szCs w:val="24"/>
        </w:rPr>
        <w:t>other</w:t>
      </w:r>
      <w:r w:rsidRPr="00416DEE">
        <w:rPr>
          <w:w w:val="99"/>
          <w:sz w:val="24"/>
          <w:szCs w:val="24"/>
        </w:rPr>
        <w:t xml:space="preserve"> </w:t>
      </w:r>
      <w:r w:rsidRPr="00416DEE">
        <w:rPr>
          <w:sz w:val="24"/>
          <w:szCs w:val="24"/>
        </w:rPr>
        <w:t>superannuation</w:t>
      </w:r>
      <w:r w:rsidRPr="00416DEE">
        <w:rPr>
          <w:spacing w:val="-20"/>
          <w:sz w:val="24"/>
          <w:szCs w:val="24"/>
        </w:rPr>
        <w:t xml:space="preserve"> </w:t>
      </w:r>
      <w:r w:rsidRPr="00416DEE">
        <w:rPr>
          <w:spacing w:val="2"/>
          <w:sz w:val="24"/>
          <w:szCs w:val="24"/>
        </w:rPr>
        <w:t>f</w:t>
      </w:r>
      <w:r w:rsidRPr="00416DEE">
        <w:rPr>
          <w:sz w:val="24"/>
          <w:szCs w:val="24"/>
        </w:rPr>
        <w:t>und</w:t>
      </w:r>
      <w:r w:rsidRPr="00416DEE">
        <w:rPr>
          <w:spacing w:val="1"/>
          <w:sz w:val="24"/>
          <w:szCs w:val="24"/>
        </w:rPr>
        <w:t>s</w:t>
      </w:r>
      <w:r w:rsidRPr="00416DEE">
        <w:rPr>
          <w:sz w:val="24"/>
          <w:szCs w:val="24"/>
        </w:rPr>
        <w:t>.</w:t>
      </w:r>
    </w:p>
    <w:p w:rsidR="002E4669" w:rsidRPr="00416DEE" w:rsidRDefault="002E4669" w:rsidP="00F87C89">
      <w:pPr>
        <w:spacing w:before="7" w:line="170" w:lineRule="exact"/>
        <w:ind w:right="-32"/>
        <w:rPr>
          <w:sz w:val="24"/>
          <w:szCs w:val="24"/>
        </w:rPr>
      </w:pPr>
    </w:p>
    <w:p w:rsidR="002E4669" w:rsidRPr="00416DEE" w:rsidRDefault="002E4669" w:rsidP="00925BC6">
      <w:pPr>
        <w:widowControl w:val="0"/>
        <w:numPr>
          <w:ilvl w:val="0"/>
          <w:numId w:val="37"/>
        </w:numPr>
        <w:tabs>
          <w:tab w:val="left" w:pos="540"/>
        </w:tabs>
        <w:spacing w:before="19"/>
        <w:ind w:right="-32" w:firstLine="0"/>
        <w:jc w:val="both"/>
        <w:rPr>
          <w:rFonts w:ascii="Arial" w:eastAsia="Arial" w:hAnsi="Arial" w:cs="Arial"/>
          <w:b/>
          <w:bCs/>
          <w:color w:val="0076A3"/>
          <w:sz w:val="24"/>
          <w:szCs w:val="24"/>
        </w:rPr>
      </w:pPr>
      <w:r w:rsidRPr="00416DEE">
        <w:rPr>
          <w:rFonts w:ascii="Arial" w:eastAsia="Arial" w:hAnsi="Arial" w:cs="Arial"/>
          <w:b/>
          <w:bCs/>
          <w:color w:val="0076A3"/>
          <w:sz w:val="24"/>
          <w:szCs w:val="24"/>
        </w:rPr>
        <w:t>Assets and services received free of charge or for nominal cost</w:t>
      </w:r>
    </w:p>
    <w:p w:rsidR="002E4669" w:rsidRPr="00416DEE" w:rsidRDefault="002E4669" w:rsidP="00F87C89">
      <w:pPr>
        <w:pStyle w:val="BodyText"/>
        <w:spacing w:before="12" w:line="258" w:lineRule="auto"/>
        <w:ind w:left="0" w:right="-32"/>
        <w:rPr>
          <w:sz w:val="24"/>
          <w:szCs w:val="24"/>
        </w:rPr>
      </w:pPr>
      <w:r w:rsidRPr="00416DEE">
        <w:rPr>
          <w:sz w:val="24"/>
          <w:szCs w:val="24"/>
        </w:rPr>
        <w:t>Assets</w:t>
      </w:r>
      <w:r w:rsidRPr="00416DEE">
        <w:rPr>
          <w:spacing w:val="-4"/>
          <w:sz w:val="24"/>
          <w:szCs w:val="24"/>
        </w:rPr>
        <w:t xml:space="preserve"> </w:t>
      </w:r>
      <w:r w:rsidRPr="00416DEE">
        <w:rPr>
          <w:sz w:val="24"/>
          <w:szCs w:val="24"/>
        </w:rPr>
        <w:t>or</w:t>
      </w:r>
      <w:r w:rsidRPr="00416DEE">
        <w:rPr>
          <w:spacing w:val="-6"/>
          <w:sz w:val="24"/>
          <w:szCs w:val="24"/>
        </w:rPr>
        <w:t xml:space="preserve"> </w:t>
      </w:r>
      <w:r w:rsidRPr="00416DEE">
        <w:rPr>
          <w:sz w:val="24"/>
          <w:szCs w:val="24"/>
        </w:rPr>
        <w:t>ser</w:t>
      </w:r>
      <w:r w:rsidRPr="00416DEE">
        <w:rPr>
          <w:spacing w:val="-2"/>
          <w:sz w:val="24"/>
          <w:szCs w:val="24"/>
        </w:rPr>
        <w:t>v</w:t>
      </w:r>
      <w:r w:rsidRPr="00416DEE">
        <w:rPr>
          <w:sz w:val="24"/>
          <w:szCs w:val="24"/>
        </w:rPr>
        <w:t>ices</w:t>
      </w:r>
      <w:r w:rsidRPr="00416DEE">
        <w:rPr>
          <w:spacing w:val="-4"/>
          <w:sz w:val="24"/>
          <w:szCs w:val="24"/>
        </w:rPr>
        <w:t xml:space="preserve"> </w:t>
      </w:r>
      <w:r w:rsidRPr="00416DEE">
        <w:rPr>
          <w:spacing w:val="-1"/>
          <w:sz w:val="24"/>
          <w:szCs w:val="24"/>
        </w:rPr>
        <w:t>r</w:t>
      </w:r>
      <w:r w:rsidRPr="00416DEE">
        <w:rPr>
          <w:sz w:val="24"/>
          <w:szCs w:val="24"/>
        </w:rPr>
        <w:t>e</w:t>
      </w:r>
      <w:r w:rsidRPr="00416DEE">
        <w:rPr>
          <w:spacing w:val="1"/>
          <w:sz w:val="24"/>
          <w:szCs w:val="24"/>
        </w:rPr>
        <w:t>c</w:t>
      </w:r>
      <w:r w:rsidRPr="00416DEE">
        <w:rPr>
          <w:sz w:val="24"/>
          <w:szCs w:val="24"/>
        </w:rPr>
        <w:t>e</w:t>
      </w:r>
      <w:r w:rsidRPr="00416DEE">
        <w:rPr>
          <w:spacing w:val="1"/>
          <w:sz w:val="24"/>
          <w:szCs w:val="24"/>
        </w:rPr>
        <w:t>i</w:t>
      </w:r>
      <w:r w:rsidRPr="00416DEE">
        <w:rPr>
          <w:spacing w:val="-2"/>
          <w:sz w:val="24"/>
          <w:szCs w:val="24"/>
        </w:rPr>
        <w:t>v</w:t>
      </w:r>
      <w:r w:rsidRPr="00416DEE">
        <w:rPr>
          <w:sz w:val="24"/>
          <w:szCs w:val="24"/>
        </w:rPr>
        <w:t>ed</w:t>
      </w:r>
      <w:r w:rsidRPr="00416DEE">
        <w:rPr>
          <w:spacing w:val="-5"/>
          <w:sz w:val="24"/>
          <w:szCs w:val="24"/>
        </w:rPr>
        <w:t xml:space="preserve"> </w:t>
      </w:r>
      <w:r w:rsidRPr="00416DEE">
        <w:rPr>
          <w:spacing w:val="2"/>
          <w:sz w:val="24"/>
          <w:szCs w:val="24"/>
        </w:rPr>
        <w:t>f</w:t>
      </w:r>
      <w:r w:rsidRPr="00416DEE">
        <w:rPr>
          <w:spacing w:val="-1"/>
          <w:sz w:val="24"/>
          <w:szCs w:val="24"/>
        </w:rPr>
        <w:t>r</w:t>
      </w:r>
      <w:r w:rsidRPr="00416DEE">
        <w:rPr>
          <w:sz w:val="24"/>
          <w:szCs w:val="24"/>
        </w:rPr>
        <w:t>ee</w:t>
      </w:r>
      <w:r w:rsidRPr="00416DEE">
        <w:rPr>
          <w:spacing w:val="-6"/>
          <w:sz w:val="24"/>
          <w:szCs w:val="24"/>
        </w:rPr>
        <w:t xml:space="preserve"> </w:t>
      </w:r>
      <w:r w:rsidRPr="00416DEE">
        <w:rPr>
          <w:sz w:val="24"/>
          <w:szCs w:val="24"/>
        </w:rPr>
        <w:t>of</w:t>
      </w:r>
      <w:r w:rsidRPr="00416DEE">
        <w:rPr>
          <w:spacing w:val="-3"/>
          <w:sz w:val="24"/>
          <w:szCs w:val="24"/>
        </w:rPr>
        <w:t xml:space="preserve"> </w:t>
      </w:r>
      <w:r w:rsidRPr="00416DEE">
        <w:rPr>
          <w:spacing w:val="1"/>
          <w:sz w:val="24"/>
          <w:szCs w:val="24"/>
        </w:rPr>
        <w:t>c</w:t>
      </w:r>
      <w:r w:rsidRPr="00416DEE">
        <w:rPr>
          <w:sz w:val="24"/>
          <w:szCs w:val="24"/>
        </w:rPr>
        <w:t>harge</w:t>
      </w:r>
      <w:r w:rsidRPr="00416DEE">
        <w:rPr>
          <w:spacing w:val="-5"/>
          <w:sz w:val="24"/>
          <w:szCs w:val="24"/>
        </w:rPr>
        <w:t xml:space="preserve"> </w:t>
      </w:r>
      <w:r w:rsidRPr="00416DEE">
        <w:rPr>
          <w:sz w:val="24"/>
          <w:szCs w:val="24"/>
        </w:rPr>
        <w:t>or</w:t>
      </w:r>
      <w:r w:rsidRPr="00416DEE">
        <w:rPr>
          <w:spacing w:val="-6"/>
          <w:sz w:val="24"/>
          <w:szCs w:val="24"/>
        </w:rPr>
        <w:t xml:space="preserve"> </w:t>
      </w:r>
      <w:r w:rsidRPr="00416DEE">
        <w:rPr>
          <w:spacing w:val="1"/>
          <w:sz w:val="24"/>
          <w:szCs w:val="24"/>
        </w:rPr>
        <w:t>f</w:t>
      </w:r>
      <w:r w:rsidRPr="00416DEE">
        <w:rPr>
          <w:sz w:val="24"/>
          <w:szCs w:val="24"/>
        </w:rPr>
        <w:t>or</w:t>
      </w:r>
      <w:r w:rsidRPr="00416DEE">
        <w:rPr>
          <w:spacing w:val="-6"/>
          <w:sz w:val="24"/>
          <w:szCs w:val="24"/>
        </w:rPr>
        <w:t xml:space="preserve"> </w:t>
      </w:r>
      <w:r w:rsidRPr="00416DEE">
        <w:rPr>
          <w:sz w:val="24"/>
          <w:szCs w:val="24"/>
        </w:rPr>
        <w:t>no</w:t>
      </w:r>
      <w:r w:rsidRPr="00416DEE">
        <w:rPr>
          <w:spacing w:val="-3"/>
          <w:sz w:val="24"/>
          <w:szCs w:val="24"/>
        </w:rPr>
        <w:t>m</w:t>
      </w:r>
      <w:r w:rsidRPr="00416DEE">
        <w:rPr>
          <w:sz w:val="24"/>
          <w:szCs w:val="24"/>
        </w:rPr>
        <w:t>inal</w:t>
      </w:r>
      <w:r w:rsidRPr="00416DEE">
        <w:rPr>
          <w:spacing w:val="-3"/>
          <w:sz w:val="24"/>
          <w:szCs w:val="24"/>
        </w:rPr>
        <w:t xml:space="preserve"> </w:t>
      </w:r>
      <w:r w:rsidRPr="00416DEE">
        <w:rPr>
          <w:spacing w:val="1"/>
          <w:sz w:val="24"/>
          <w:szCs w:val="24"/>
        </w:rPr>
        <w:t>c</w:t>
      </w:r>
      <w:r w:rsidRPr="00416DEE">
        <w:rPr>
          <w:sz w:val="24"/>
          <w:szCs w:val="24"/>
        </w:rPr>
        <w:t>o</w:t>
      </w:r>
      <w:r w:rsidRPr="00416DEE">
        <w:rPr>
          <w:spacing w:val="1"/>
          <w:sz w:val="24"/>
          <w:szCs w:val="24"/>
        </w:rPr>
        <w:t>s</w:t>
      </w:r>
      <w:r w:rsidRPr="00416DEE">
        <w:rPr>
          <w:sz w:val="24"/>
          <w:szCs w:val="24"/>
        </w:rPr>
        <w:t>t,</w:t>
      </w:r>
      <w:r w:rsidRPr="00416DEE">
        <w:rPr>
          <w:spacing w:val="-6"/>
          <w:sz w:val="24"/>
          <w:szCs w:val="24"/>
        </w:rPr>
        <w:t xml:space="preserve"> </w:t>
      </w:r>
      <w:r w:rsidRPr="00416DEE">
        <w:rPr>
          <w:sz w:val="24"/>
          <w:szCs w:val="24"/>
        </w:rPr>
        <w:t>that</w:t>
      </w:r>
      <w:r w:rsidRPr="00416DEE">
        <w:rPr>
          <w:spacing w:val="-6"/>
          <w:sz w:val="24"/>
          <w:szCs w:val="24"/>
        </w:rPr>
        <w:t xml:space="preserve"> </w:t>
      </w:r>
      <w:r w:rsidRPr="00416DEE">
        <w:rPr>
          <w:sz w:val="24"/>
          <w:szCs w:val="24"/>
        </w:rPr>
        <w:t>the</w:t>
      </w:r>
      <w:r w:rsidRPr="00416DEE">
        <w:rPr>
          <w:spacing w:val="-4"/>
          <w:sz w:val="24"/>
          <w:szCs w:val="24"/>
        </w:rPr>
        <w:t xml:space="preserve"> </w:t>
      </w:r>
      <w:r w:rsidRPr="00416DEE">
        <w:rPr>
          <w:sz w:val="24"/>
          <w:szCs w:val="24"/>
        </w:rPr>
        <w:t>T</w:t>
      </w:r>
      <w:r w:rsidRPr="00416DEE">
        <w:rPr>
          <w:spacing w:val="-2"/>
          <w:sz w:val="24"/>
          <w:szCs w:val="24"/>
        </w:rPr>
        <w:t>r</w:t>
      </w:r>
      <w:r w:rsidRPr="00416DEE">
        <w:rPr>
          <w:sz w:val="24"/>
          <w:szCs w:val="24"/>
        </w:rPr>
        <w:t>u</w:t>
      </w:r>
      <w:r w:rsidRPr="00416DEE">
        <w:rPr>
          <w:spacing w:val="1"/>
          <w:sz w:val="24"/>
          <w:szCs w:val="24"/>
        </w:rPr>
        <w:t>s</w:t>
      </w:r>
      <w:r w:rsidRPr="00416DEE">
        <w:rPr>
          <w:sz w:val="24"/>
          <w:szCs w:val="24"/>
        </w:rPr>
        <w:t>t</w:t>
      </w:r>
      <w:r w:rsidRPr="00416DEE">
        <w:rPr>
          <w:spacing w:val="-6"/>
          <w:sz w:val="24"/>
          <w:szCs w:val="24"/>
        </w:rPr>
        <w:t xml:space="preserve"> </w:t>
      </w:r>
      <w:r w:rsidRPr="00416DEE">
        <w:rPr>
          <w:sz w:val="24"/>
          <w:szCs w:val="24"/>
        </w:rPr>
        <w:t>wou</w:t>
      </w:r>
      <w:r w:rsidRPr="00416DEE">
        <w:rPr>
          <w:spacing w:val="1"/>
          <w:sz w:val="24"/>
          <w:szCs w:val="24"/>
        </w:rPr>
        <w:t>l</w:t>
      </w:r>
      <w:r w:rsidRPr="00416DEE">
        <w:rPr>
          <w:sz w:val="24"/>
          <w:szCs w:val="24"/>
        </w:rPr>
        <w:t>d</w:t>
      </w:r>
      <w:r w:rsidRPr="00416DEE">
        <w:rPr>
          <w:spacing w:val="-5"/>
          <w:sz w:val="24"/>
          <w:szCs w:val="24"/>
        </w:rPr>
        <w:t xml:space="preserve"> </w:t>
      </w:r>
      <w:r w:rsidRPr="00416DEE">
        <w:rPr>
          <w:sz w:val="24"/>
          <w:szCs w:val="24"/>
        </w:rPr>
        <w:t>other</w:t>
      </w:r>
      <w:r w:rsidRPr="00416DEE">
        <w:rPr>
          <w:spacing w:val="-1"/>
          <w:sz w:val="24"/>
          <w:szCs w:val="24"/>
        </w:rPr>
        <w:t>w</w:t>
      </w:r>
      <w:r w:rsidRPr="00416DEE">
        <w:rPr>
          <w:sz w:val="24"/>
          <w:szCs w:val="24"/>
        </w:rPr>
        <w:t>ise</w:t>
      </w:r>
      <w:r w:rsidRPr="00416DEE">
        <w:rPr>
          <w:w w:val="99"/>
          <w:sz w:val="24"/>
          <w:szCs w:val="24"/>
        </w:rPr>
        <w:t xml:space="preserve"> </w:t>
      </w:r>
      <w:r w:rsidRPr="00416DEE">
        <w:rPr>
          <w:sz w:val="24"/>
          <w:szCs w:val="24"/>
        </w:rPr>
        <w:t>purcha</w:t>
      </w:r>
      <w:r w:rsidRPr="00416DEE">
        <w:rPr>
          <w:spacing w:val="1"/>
          <w:sz w:val="24"/>
          <w:szCs w:val="24"/>
        </w:rPr>
        <w:t>s</w:t>
      </w:r>
      <w:r w:rsidRPr="00416DEE">
        <w:rPr>
          <w:sz w:val="24"/>
          <w:szCs w:val="24"/>
        </w:rPr>
        <w:t>e</w:t>
      </w:r>
      <w:r w:rsidRPr="00416DEE">
        <w:rPr>
          <w:spacing w:val="-6"/>
          <w:sz w:val="24"/>
          <w:szCs w:val="24"/>
        </w:rPr>
        <w:t xml:space="preserve"> </w:t>
      </w:r>
      <w:r w:rsidRPr="00416DEE">
        <w:rPr>
          <w:spacing w:val="1"/>
          <w:sz w:val="24"/>
          <w:szCs w:val="24"/>
        </w:rPr>
        <w:t>i</w:t>
      </w:r>
      <w:r w:rsidRPr="00416DEE">
        <w:rPr>
          <w:sz w:val="24"/>
          <w:szCs w:val="24"/>
        </w:rPr>
        <w:t>f</w:t>
      </w:r>
      <w:r w:rsidRPr="00416DEE">
        <w:rPr>
          <w:spacing w:val="-2"/>
          <w:sz w:val="24"/>
          <w:szCs w:val="24"/>
        </w:rPr>
        <w:t xml:space="preserve"> </w:t>
      </w:r>
      <w:r w:rsidRPr="00416DEE">
        <w:rPr>
          <w:sz w:val="24"/>
          <w:szCs w:val="24"/>
        </w:rPr>
        <w:t>not</w:t>
      </w:r>
      <w:r w:rsidRPr="00416DEE">
        <w:rPr>
          <w:spacing w:val="-5"/>
          <w:sz w:val="24"/>
          <w:szCs w:val="24"/>
        </w:rPr>
        <w:t xml:space="preserve"> </w:t>
      </w:r>
      <w:r w:rsidRPr="00416DEE">
        <w:rPr>
          <w:sz w:val="24"/>
          <w:szCs w:val="24"/>
        </w:rPr>
        <w:t>donated,</w:t>
      </w:r>
      <w:r w:rsidRPr="00416DEE">
        <w:rPr>
          <w:spacing w:val="-4"/>
          <w:sz w:val="24"/>
          <w:szCs w:val="24"/>
        </w:rPr>
        <w:t xml:space="preserve"> </w:t>
      </w:r>
      <w:r w:rsidRPr="00416DEE">
        <w:rPr>
          <w:sz w:val="24"/>
          <w:szCs w:val="24"/>
        </w:rPr>
        <w:t>are</w:t>
      </w:r>
      <w:r w:rsidRPr="00416DEE">
        <w:rPr>
          <w:spacing w:val="-5"/>
          <w:sz w:val="24"/>
          <w:szCs w:val="24"/>
        </w:rPr>
        <w:t xml:space="preserve"> </w:t>
      </w:r>
      <w:r w:rsidRPr="00416DEE">
        <w:rPr>
          <w:spacing w:val="-1"/>
          <w:sz w:val="24"/>
          <w:szCs w:val="24"/>
        </w:rPr>
        <w:t>r</w:t>
      </w:r>
      <w:r w:rsidRPr="00416DEE">
        <w:rPr>
          <w:sz w:val="24"/>
          <w:szCs w:val="24"/>
        </w:rPr>
        <w:t>e</w:t>
      </w:r>
      <w:r w:rsidRPr="00416DEE">
        <w:rPr>
          <w:spacing w:val="1"/>
          <w:sz w:val="24"/>
          <w:szCs w:val="24"/>
        </w:rPr>
        <w:t>c</w:t>
      </w:r>
      <w:r w:rsidRPr="00416DEE">
        <w:rPr>
          <w:sz w:val="24"/>
          <w:szCs w:val="24"/>
        </w:rPr>
        <w:t>ogn</w:t>
      </w:r>
      <w:r w:rsidRPr="00416DEE">
        <w:rPr>
          <w:spacing w:val="1"/>
          <w:sz w:val="24"/>
          <w:szCs w:val="24"/>
        </w:rPr>
        <w:t>i</w:t>
      </w:r>
      <w:r w:rsidRPr="00416DEE">
        <w:rPr>
          <w:sz w:val="24"/>
          <w:szCs w:val="24"/>
        </w:rPr>
        <w:t>sed</w:t>
      </w:r>
      <w:r w:rsidRPr="00416DEE">
        <w:rPr>
          <w:spacing w:val="-6"/>
          <w:sz w:val="24"/>
          <w:szCs w:val="24"/>
        </w:rPr>
        <w:t xml:space="preserve"> </w:t>
      </w:r>
      <w:r w:rsidRPr="00416DEE">
        <w:rPr>
          <w:sz w:val="24"/>
          <w:szCs w:val="24"/>
        </w:rPr>
        <w:t>as</w:t>
      </w:r>
      <w:r w:rsidRPr="00416DEE">
        <w:rPr>
          <w:spacing w:val="-4"/>
          <w:sz w:val="24"/>
          <w:szCs w:val="24"/>
        </w:rPr>
        <w:t xml:space="preserve"> </w:t>
      </w:r>
      <w:r w:rsidRPr="00416DEE">
        <w:rPr>
          <w:sz w:val="24"/>
          <w:szCs w:val="24"/>
        </w:rPr>
        <w:t>in</w:t>
      </w:r>
      <w:r w:rsidRPr="00416DEE">
        <w:rPr>
          <w:spacing w:val="1"/>
          <w:sz w:val="24"/>
          <w:szCs w:val="24"/>
        </w:rPr>
        <w:t>c</w:t>
      </w:r>
      <w:r w:rsidRPr="00416DEE">
        <w:rPr>
          <w:sz w:val="24"/>
          <w:szCs w:val="24"/>
        </w:rPr>
        <w:t>o</w:t>
      </w:r>
      <w:r w:rsidRPr="00416DEE">
        <w:rPr>
          <w:spacing w:val="-2"/>
          <w:sz w:val="24"/>
          <w:szCs w:val="24"/>
        </w:rPr>
        <w:t>m</w:t>
      </w:r>
      <w:r w:rsidRPr="00416DEE">
        <w:rPr>
          <w:sz w:val="24"/>
          <w:szCs w:val="24"/>
        </w:rPr>
        <w:t>e</w:t>
      </w:r>
      <w:r w:rsidRPr="00416DEE">
        <w:rPr>
          <w:spacing w:val="-5"/>
          <w:sz w:val="24"/>
          <w:szCs w:val="24"/>
        </w:rPr>
        <w:t xml:space="preserve"> </w:t>
      </w:r>
      <w:r w:rsidRPr="00416DEE">
        <w:rPr>
          <w:sz w:val="24"/>
          <w:szCs w:val="24"/>
        </w:rPr>
        <w:t>at</w:t>
      </w:r>
      <w:r w:rsidRPr="00416DEE">
        <w:rPr>
          <w:spacing w:val="-5"/>
          <w:sz w:val="24"/>
          <w:szCs w:val="24"/>
        </w:rPr>
        <w:t xml:space="preserve"> </w:t>
      </w:r>
      <w:r w:rsidRPr="00416DEE">
        <w:rPr>
          <w:sz w:val="24"/>
          <w:szCs w:val="24"/>
        </w:rPr>
        <w:t>the</w:t>
      </w:r>
      <w:r w:rsidRPr="00416DEE">
        <w:rPr>
          <w:spacing w:val="-5"/>
          <w:sz w:val="24"/>
          <w:szCs w:val="24"/>
        </w:rPr>
        <w:t xml:space="preserve"> </w:t>
      </w:r>
      <w:r w:rsidRPr="00416DEE">
        <w:rPr>
          <w:spacing w:val="2"/>
          <w:sz w:val="24"/>
          <w:szCs w:val="24"/>
        </w:rPr>
        <w:t>f</w:t>
      </w:r>
      <w:r w:rsidRPr="00416DEE">
        <w:rPr>
          <w:sz w:val="24"/>
          <w:szCs w:val="24"/>
        </w:rPr>
        <w:t>a</w:t>
      </w:r>
      <w:r w:rsidRPr="00416DEE">
        <w:rPr>
          <w:spacing w:val="1"/>
          <w:sz w:val="24"/>
          <w:szCs w:val="24"/>
        </w:rPr>
        <w:t>i</w:t>
      </w:r>
      <w:r w:rsidRPr="00416DEE">
        <w:rPr>
          <w:sz w:val="24"/>
          <w:szCs w:val="24"/>
        </w:rPr>
        <w:t>r</w:t>
      </w:r>
      <w:r w:rsidRPr="00416DEE">
        <w:rPr>
          <w:spacing w:val="-5"/>
          <w:sz w:val="24"/>
          <w:szCs w:val="24"/>
        </w:rPr>
        <w:t xml:space="preserve"> </w:t>
      </w:r>
      <w:r w:rsidRPr="00416DEE">
        <w:rPr>
          <w:spacing w:val="-2"/>
          <w:sz w:val="24"/>
          <w:szCs w:val="24"/>
        </w:rPr>
        <w:t>v</w:t>
      </w:r>
      <w:r w:rsidRPr="00416DEE">
        <w:rPr>
          <w:sz w:val="24"/>
          <w:szCs w:val="24"/>
        </w:rPr>
        <w:t>a</w:t>
      </w:r>
      <w:r w:rsidRPr="00416DEE">
        <w:rPr>
          <w:spacing w:val="1"/>
          <w:sz w:val="24"/>
          <w:szCs w:val="24"/>
        </w:rPr>
        <w:t>l</w:t>
      </w:r>
      <w:r w:rsidRPr="00416DEE">
        <w:rPr>
          <w:sz w:val="24"/>
          <w:szCs w:val="24"/>
        </w:rPr>
        <w:t>ue</w:t>
      </w:r>
      <w:r w:rsidRPr="00416DEE">
        <w:rPr>
          <w:spacing w:val="-5"/>
          <w:sz w:val="24"/>
          <w:szCs w:val="24"/>
        </w:rPr>
        <w:t xml:space="preserve"> </w:t>
      </w:r>
      <w:r w:rsidRPr="00416DEE">
        <w:rPr>
          <w:sz w:val="24"/>
          <w:szCs w:val="24"/>
        </w:rPr>
        <w:t>of</w:t>
      </w:r>
      <w:r w:rsidRPr="00416DEE">
        <w:rPr>
          <w:spacing w:val="-3"/>
          <w:sz w:val="24"/>
          <w:szCs w:val="24"/>
        </w:rPr>
        <w:t xml:space="preserve"> </w:t>
      </w:r>
      <w:r w:rsidRPr="00416DEE">
        <w:rPr>
          <w:sz w:val="24"/>
          <w:szCs w:val="24"/>
        </w:rPr>
        <w:t>the</w:t>
      </w:r>
      <w:r w:rsidRPr="00416DEE">
        <w:rPr>
          <w:spacing w:val="-4"/>
          <w:sz w:val="24"/>
          <w:szCs w:val="24"/>
        </w:rPr>
        <w:t xml:space="preserve"> </w:t>
      </w:r>
      <w:r w:rsidRPr="00416DEE">
        <w:rPr>
          <w:sz w:val="24"/>
          <w:szCs w:val="24"/>
        </w:rPr>
        <w:t>a</w:t>
      </w:r>
      <w:r w:rsidRPr="00416DEE">
        <w:rPr>
          <w:spacing w:val="1"/>
          <w:sz w:val="24"/>
          <w:szCs w:val="24"/>
        </w:rPr>
        <w:t>s</w:t>
      </w:r>
      <w:r w:rsidRPr="00416DEE">
        <w:rPr>
          <w:sz w:val="24"/>
          <w:szCs w:val="24"/>
        </w:rPr>
        <w:t>sets</w:t>
      </w:r>
      <w:r w:rsidRPr="00416DEE">
        <w:rPr>
          <w:spacing w:val="-4"/>
          <w:sz w:val="24"/>
          <w:szCs w:val="24"/>
        </w:rPr>
        <w:t xml:space="preserve"> </w:t>
      </w:r>
      <w:r w:rsidRPr="00416DEE">
        <w:rPr>
          <w:sz w:val="24"/>
          <w:szCs w:val="24"/>
        </w:rPr>
        <w:t>or</w:t>
      </w:r>
      <w:r w:rsidRPr="00416DEE">
        <w:rPr>
          <w:spacing w:val="-5"/>
          <w:sz w:val="24"/>
          <w:szCs w:val="24"/>
        </w:rPr>
        <w:t xml:space="preserve"> </w:t>
      </w:r>
      <w:r w:rsidRPr="00416DEE">
        <w:rPr>
          <w:sz w:val="24"/>
          <w:szCs w:val="24"/>
        </w:rPr>
        <w:t>ser</w:t>
      </w:r>
      <w:r w:rsidRPr="00416DEE">
        <w:rPr>
          <w:spacing w:val="-2"/>
          <w:sz w:val="24"/>
          <w:szCs w:val="24"/>
        </w:rPr>
        <w:t>v</w:t>
      </w:r>
      <w:r w:rsidRPr="00416DEE">
        <w:rPr>
          <w:sz w:val="24"/>
          <w:szCs w:val="24"/>
        </w:rPr>
        <w:t>ices</w:t>
      </w:r>
      <w:r w:rsidRPr="00416DEE">
        <w:rPr>
          <w:spacing w:val="-3"/>
          <w:sz w:val="24"/>
          <w:szCs w:val="24"/>
        </w:rPr>
        <w:t xml:space="preserve"> </w:t>
      </w:r>
      <w:r w:rsidRPr="00416DEE">
        <w:rPr>
          <w:sz w:val="24"/>
          <w:szCs w:val="24"/>
        </w:rPr>
        <w:t>where</w:t>
      </w:r>
      <w:r w:rsidRPr="00416DEE">
        <w:rPr>
          <w:w w:val="99"/>
          <w:sz w:val="24"/>
          <w:szCs w:val="24"/>
        </w:rPr>
        <w:t xml:space="preserve"> </w:t>
      </w:r>
      <w:r w:rsidRPr="00416DEE">
        <w:rPr>
          <w:sz w:val="24"/>
          <w:szCs w:val="24"/>
        </w:rPr>
        <w:t>they</w:t>
      </w:r>
      <w:r w:rsidRPr="00416DEE">
        <w:rPr>
          <w:spacing w:val="-7"/>
          <w:sz w:val="24"/>
          <w:szCs w:val="24"/>
        </w:rPr>
        <w:t xml:space="preserve"> </w:t>
      </w:r>
      <w:r w:rsidRPr="00416DEE">
        <w:rPr>
          <w:spacing w:val="1"/>
          <w:sz w:val="24"/>
          <w:szCs w:val="24"/>
        </w:rPr>
        <w:t>c</w:t>
      </w:r>
      <w:r w:rsidRPr="00416DEE">
        <w:rPr>
          <w:sz w:val="24"/>
          <w:szCs w:val="24"/>
        </w:rPr>
        <w:t>an</w:t>
      </w:r>
      <w:r w:rsidRPr="00416DEE">
        <w:rPr>
          <w:spacing w:val="-6"/>
          <w:sz w:val="24"/>
          <w:szCs w:val="24"/>
        </w:rPr>
        <w:t xml:space="preserve"> </w:t>
      </w:r>
      <w:r w:rsidRPr="00416DEE">
        <w:rPr>
          <w:sz w:val="24"/>
          <w:szCs w:val="24"/>
        </w:rPr>
        <w:t>be</w:t>
      </w:r>
      <w:r w:rsidRPr="00416DEE">
        <w:rPr>
          <w:spacing w:val="-7"/>
          <w:sz w:val="24"/>
          <w:szCs w:val="24"/>
        </w:rPr>
        <w:t xml:space="preserve"> </w:t>
      </w:r>
      <w:r w:rsidRPr="00416DEE">
        <w:rPr>
          <w:sz w:val="24"/>
          <w:szCs w:val="24"/>
        </w:rPr>
        <w:t>reliab</w:t>
      </w:r>
      <w:r w:rsidRPr="00416DEE">
        <w:rPr>
          <w:spacing w:val="1"/>
          <w:sz w:val="24"/>
          <w:szCs w:val="24"/>
        </w:rPr>
        <w:t>l</w:t>
      </w:r>
      <w:r w:rsidRPr="00416DEE">
        <w:rPr>
          <w:sz w:val="24"/>
          <w:szCs w:val="24"/>
        </w:rPr>
        <w:t>y</w:t>
      </w:r>
      <w:r w:rsidRPr="00416DEE">
        <w:rPr>
          <w:spacing w:val="-7"/>
          <w:sz w:val="24"/>
          <w:szCs w:val="24"/>
        </w:rPr>
        <w:t xml:space="preserve"> </w:t>
      </w:r>
      <w:r w:rsidRPr="00416DEE">
        <w:rPr>
          <w:spacing w:val="-2"/>
          <w:sz w:val="24"/>
          <w:szCs w:val="24"/>
        </w:rPr>
        <w:t>m</w:t>
      </w:r>
      <w:r w:rsidRPr="00416DEE">
        <w:rPr>
          <w:sz w:val="24"/>
          <w:szCs w:val="24"/>
        </w:rPr>
        <w:t>ea</w:t>
      </w:r>
      <w:r w:rsidRPr="00416DEE">
        <w:rPr>
          <w:spacing w:val="1"/>
          <w:sz w:val="24"/>
          <w:szCs w:val="24"/>
        </w:rPr>
        <w:t>s</w:t>
      </w:r>
      <w:r w:rsidRPr="00416DEE">
        <w:rPr>
          <w:sz w:val="24"/>
          <w:szCs w:val="24"/>
        </w:rPr>
        <w:t>ured.</w:t>
      </w:r>
      <w:r w:rsidRPr="00416DEE">
        <w:rPr>
          <w:spacing w:val="40"/>
          <w:sz w:val="24"/>
          <w:szCs w:val="24"/>
        </w:rPr>
        <w:t xml:space="preserve"> </w:t>
      </w:r>
      <w:r w:rsidRPr="00416DEE">
        <w:rPr>
          <w:sz w:val="24"/>
          <w:szCs w:val="24"/>
        </w:rPr>
        <w:t>A</w:t>
      </w:r>
      <w:r w:rsidRPr="00416DEE">
        <w:rPr>
          <w:spacing w:val="-5"/>
          <w:sz w:val="24"/>
          <w:szCs w:val="24"/>
        </w:rPr>
        <w:t xml:space="preserve"> </w:t>
      </w:r>
      <w:r w:rsidRPr="00416DEE">
        <w:rPr>
          <w:spacing w:val="1"/>
          <w:sz w:val="24"/>
          <w:szCs w:val="24"/>
        </w:rPr>
        <w:t>c</w:t>
      </w:r>
      <w:r w:rsidRPr="00416DEE">
        <w:rPr>
          <w:sz w:val="24"/>
          <w:szCs w:val="24"/>
        </w:rPr>
        <w:t>or</w:t>
      </w:r>
      <w:r w:rsidRPr="00416DEE">
        <w:rPr>
          <w:spacing w:val="-2"/>
          <w:sz w:val="24"/>
          <w:szCs w:val="24"/>
        </w:rPr>
        <w:t>r</w:t>
      </w:r>
      <w:r w:rsidRPr="00416DEE">
        <w:rPr>
          <w:sz w:val="24"/>
          <w:szCs w:val="24"/>
        </w:rPr>
        <w:t>e</w:t>
      </w:r>
      <w:r w:rsidRPr="00416DEE">
        <w:rPr>
          <w:spacing w:val="1"/>
          <w:sz w:val="24"/>
          <w:szCs w:val="24"/>
        </w:rPr>
        <w:t>s</w:t>
      </w:r>
      <w:r w:rsidRPr="00416DEE">
        <w:rPr>
          <w:sz w:val="24"/>
          <w:szCs w:val="24"/>
        </w:rPr>
        <w:t>ponding</w:t>
      </w:r>
      <w:r w:rsidRPr="00416DEE">
        <w:rPr>
          <w:spacing w:val="-7"/>
          <w:sz w:val="24"/>
          <w:szCs w:val="24"/>
        </w:rPr>
        <w:t xml:space="preserve"> </w:t>
      </w:r>
      <w:r w:rsidRPr="00416DEE">
        <w:rPr>
          <w:sz w:val="24"/>
          <w:szCs w:val="24"/>
        </w:rPr>
        <w:t>expen</w:t>
      </w:r>
      <w:r w:rsidRPr="00416DEE">
        <w:rPr>
          <w:spacing w:val="1"/>
          <w:sz w:val="24"/>
          <w:szCs w:val="24"/>
        </w:rPr>
        <w:t>s</w:t>
      </w:r>
      <w:r w:rsidRPr="00416DEE">
        <w:rPr>
          <w:sz w:val="24"/>
          <w:szCs w:val="24"/>
        </w:rPr>
        <w:t>e</w:t>
      </w:r>
      <w:r w:rsidRPr="00416DEE">
        <w:rPr>
          <w:spacing w:val="-6"/>
          <w:sz w:val="24"/>
          <w:szCs w:val="24"/>
        </w:rPr>
        <w:t xml:space="preserve"> </w:t>
      </w:r>
      <w:r w:rsidRPr="00416DEE">
        <w:rPr>
          <w:spacing w:val="1"/>
          <w:sz w:val="24"/>
          <w:szCs w:val="24"/>
        </w:rPr>
        <w:t>i</w:t>
      </w:r>
      <w:r w:rsidRPr="00416DEE">
        <w:rPr>
          <w:sz w:val="24"/>
          <w:szCs w:val="24"/>
        </w:rPr>
        <w:t>s</w:t>
      </w:r>
      <w:r w:rsidRPr="00416DEE">
        <w:rPr>
          <w:spacing w:val="-6"/>
          <w:sz w:val="24"/>
          <w:szCs w:val="24"/>
        </w:rPr>
        <w:t xml:space="preserve"> </w:t>
      </w:r>
      <w:r w:rsidRPr="00416DEE">
        <w:rPr>
          <w:spacing w:val="-1"/>
          <w:sz w:val="24"/>
          <w:szCs w:val="24"/>
        </w:rPr>
        <w:t>r</w:t>
      </w:r>
      <w:r w:rsidRPr="00416DEE">
        <w:rPr>
          <w:sz w:val="24"/>
          <w:szCs w:val="24"/>
        </w:rPr>
        <w:t>e</w:t>
      </w:r>
      <w:r w:rsidRPr="00416DEE">
        <w:rPr>
          <w:spacing w:val="1"/>
          <w:sz w:val="24"/>
          <w:szCs w:val="24"/>
        </w:rPr>
        <w:t>c</w:t>
      </w:r>
      <w:r w:rsidRPr="00416DEE">
        <w:rPr>
          <w:sz w:val="24"/>
          <w:szCs w:val="24"/>
        </w:rPr>
        <w:t>ogn</w:t>
      </w:r>
      <w:r w:rsidRPr="00416DEE">
        <w:rPr>
          <w:spacing w:val="1"/>
          <w:sz w:val="24"/>
          <w:szCs w:val="24"/>
        </w:rPr>
        <w:t>i</w:t>
      </w:r>
      <w:r w:rsidRPr="00416DEE">
        <w:rPr>
          <w:sz w:val="24"/>
          <w:szCs w:val="24"/>
        </w:rPr>
        <w:t>sed</w:t>
      </w:r>
      <w:r w:rsidRPr="00416DEE">
        <w:rPr>
          <w:spacing w:val="-6"/>
          <w:sz w:val="24"/>
          <w:szCs w:val="24"/>
        </w:rPr>
        <w:t xml:space="preserve"> </w:t>
      </w:r>
      <w:r w:rsidRPr="00416DEE">
        <w:rPr>
          <w:spacing w:val="2"/>
          <w:sz w:val="24"/>
          <w:szCs w:val="24"/>
        </w:rPr>
        <w:t>f</w:t>
      </w:r>
      <w:r w:rsidRPr="00416DEE">
        <w:rPr>
          <w:sz w:val="24"/>
          <w:szCs w:val="24"/>
        </w:rPr>
        <w:t>or</w:t>
      </w:r>
      <w:r w:rsidRPr="00416DEE">
        <w:rPr>
          <w:spacing w:val="-7"/>
          <w:sz w:val="24"/>
          <w:szCs w:val="24"/>
        </w:rPr>
        <w:t xml:space="preserve"> </w:t>
      </w:r>
      <w:r w:rsidRPr="00416DEE">
        <w:rPr>
          <w:sz w:val="24"/>
          <w:szCs w:val="24"/>
        </w:rPr>
        <w:t>ser</w:t>
      </w:r>
      <w:r w:rsidRPr="00416DEE">
        <w:rPr>
          <w:spacing w:val="-2"/>
          <w:sz w:val="24"/>
          <w:szCs w:val="24"/>
        </w:rPr>
        <w:t>v</w:t>
      </w:r>
      <w:r w:rsidRPr="00416DEE">
        <w:rPr>
          <w:sz w:val="24"/>
          <w:szCs w:val="24"/>
        </w:rPr>
        <w:t>ices</w:t>
      </w:r>
      <w:r w:rsidRPr="00416DEE">
        <w:rPr>
          <w:spacing w:val="-4"/>
          <w:sz w:val="24"/>
          <w:szCs w:val="24"/>
        </w:rPr>
        <w:t xml:space="preserve"> </w:t>
      </w:r>
      <w:r w:rsidRPr="00416DEE">
        <w:rPr>
          <w:spacing w:val="-1"/>
          <w:sz w:val="24"/>
          <w:szCs w:val="24"/>
        </w:rPr>
        <w:t>r</w:t>
      </w:r>
      <w:r w:rsidRPr="00416DEE">
        <w:rPr>
          <w:sz w:val="24"/>
          <w:szCs w:val="24"/>
        </w:rPr>
        <w:t>e</w:t>
      </w:r>
      <w:r w:rsidRPr="00416DEE">
        <w:rPr>
          <w:spacing w:val="1"/>
          <w:sz w:val="24"/>
          <w:szCs w:val="24"/>
        </w:rPr>
        <w:t>c</w:t>
      </w:r>
      <w:r w:rsidRPr="00416DEE">
        <w:rPr>
          <w:sz w:val="24"/>
          <w:szCs w:val="24"/>
        </w:rPr>
        <w:t>e</w:t>
      </w:r>
      <w:r w:rsidRPr="00416DEE">
        <w:rPr>
          <w:spacing w:val="1"/>
          <w:sz w:val="24"/>
          <w:szCs w:val="24"/>
        </w:rPr>
        <w:t>i</w:t>
      </w:r>
      <w:r w:rsidRPr="00416DEE">
        <w:rPr>
          <w:spacing w:val="-2"/>
          <w:sz w:val="24"/>
          <w:szCs w:val="24"/>
        </w:rPr>
        <w:t>v</w:t>
      </w:r>
      <w:r w:rsidRPr="00416DEE">
        <w:rPr>
          <w:sz w:val="24"/>
          <w:szCs w:val="24"/>
        </w:rPr>
        <w:t>ed.</w:t>
      </w:r>
      <w:r w:rsidRPr="00416DEE">
        <w:rPr>
          <w:w w:val="99"/>
          <w:sz w:val="24"/>
          <w:szCs w:val="24"/>
        </w:rPr>
        <w:t xml:space="preserve"> </w:t>
      </w:r>
      <w:r w:rsidRPr="00416DEE">
        <w:rPr>
          <w:sz w:val="24"/>
          <w:szCs w:val="24"/>
        </w:rPr>
        <w:t>Re</w:t>
      </w:r>
      <w:r w:rsidRPr="00416DEE">
        <w:rPr>
          <w:spacing w:val="1"/>
          <w:sz w:val="24"/>
          <w:szCs w:val="24"/>
        </w:rPr>
        <w:t>c</w:t>
      </w:r>
      <w:r w:rsidRPr="00416DEE">
        <w:rPr>
          <w:sz w:val="24"/>
          <w:szCs w:val="24"/>
        </w:rPr>
        <w:t>e</w:t>
      </w:r>
      <w:r w:rsidRPr="00416DEE">
        <w:rPr>
          <w:spacing w:val="1"/>
          <w:sz w:val="24"/>
          <w:szCs w:val="24"/>
        </w:rPr>
        <w:t>i</w:t>
      </w:r>
      <w:r w:rsidRPr="00416DEE">
        <w:rPr>
          <w:sz w:val="24"/>
          <w:szCs w:val="24"/>
        </w:rPr>
        <w:t>pts</w:t>
      </w:r>
      <w:r w:rsidRPr="00416DEE">
        <w:rPr>
          <w:spacing w:val="-5"/>
          <w:sz w:val="24"/>
          <w:szCs w:val="24"/>
        </w:rPr>
        <w:t xml:space="preserve"> </w:t>
      </w:r>
      <w:r w:rsidRPr="00416DEE">
        <w:rPr>
          <w:sz w:val="24"/>
          <w:szCs w:val="24"/>
        </w:rPr>
        <w:t>of</w:t>
      </w:r>
      <w:r w:rsidRPr="00416DEE">
        <w:rPr>
          <w:spacing w:val="-4"/>
          <w:sz w:val="24"/>
          <w:szCs w:val="24"/>
        </w:rPr>
        <w:t xml:space="preserve"> </w:t>
      </w:r>
      <w:r w:rsidRPr="00416DEE">
        <w:rPr>
          <w:sz w:val="24"/>
          <w:szCs w:val="24"/>
        </w:rPr>
        <w:t>a</w:t>
      </w:r>
      <w:r w:rsidRPr="00416DEE">
        <w:rPr>
          <w:spacing w:val="1"/>
          <w:sz w:val="24"/>
          <w:szCs w:val="24"/>
        </w:rPr>
        <w:t>s</w:t>
      </w:r>
      <w:r w:rsidRPr="00416DEE">
        <w:rPr>
          <w:sz w:val="24"/>
          <w:szCs w:val="24"/>
        </w:rPr>
        <w:t>sets</w:t>
      </w:r>
      <w:r w:rsidRPr="00416DEE">
        <w:rPr>
          <w:spacing w:val="-5"/>
          <w:sz w:val="24"/>
          <w:szCs w:val="24"/>
        </w:rPr>
        <w:t xml:space="preserve"> </w:t>
      </w:r>
      <w:r w:rsidRPr="00416DEE">
        <w:rPr>
          <w:sz w:val="24"/>
          <w:szCs w:val="24"/>
        </w:rPr>
        <w:t>are</w:t>
      </w:r>
      <w:r w:rsidRPr="00416DEE">
        <w:rPr>
          <w:spacing w:val="-6"/>
          <w:sz w:val="24"/>
          <w:szCs w:val="24"/>
        </w:rPr>
        <w:t xml:space="preserve"> </w:t>
      </w:r>
      <w:r w:rsidRPr="00416DEE">
        <w:rPr>
          <w:spacing w:val="-1"/>
          <w:sz w:val="24"/>
          <w:szCs w:val="24"/>
        </w:rPr>
        <w:t>r</w:t>
      </w:r>
      <w:r w:rsidRPr="00416DEE">
        <w:rPr>
          <w:sz w:val="24"/>
          <w:szCs w:val="24"/>
        </w:rPr>
        <w:t>e</w:t>
      </w:r>
      <w:r w:rsidRPr="00416DEE">
        <w:rPr>
          <w:spacing w:val="1"/>
          <w:sz w:val="24"/>
          <w:szCs w:val="24"/>
        </w:rPr>
        <w:t>c</w:t>
      </w:r>
      <w:r w:rsidRPr="00416DEE">
        <w:rPr>
          <w:sz w:val="24"/>
          <w:szCs w:val="24"/>
        </w:rPr>
        <w:t>ogn</w:t>
      </w:r>
      <w:r w:rsidRPr="00416DEE">
        <w:rPr>
          <w:spacing w:val="1"/>
          <w:sz w:val="24"/>
          <w:szCs w:val="24"/>
        </w:rPr>
        <w:t>i</w:t>
      </w:r>
      <w:r w:rsidRPr="00416DEE">
        <w:rPr>
          <w:sz w:val="24"/>
          <w:szCs w:val="24"/>
        </w:rPr>
        <w:t>sed</w:t>
      </w:r>
      <w:r w:rsidRPr="00416DEE">
        <w:rPr>
          <w:spacing w:val="-6"/>
          <w:sz w:val="24"/>
          <w:szCs w:val="24"/>
        </w:rPr>
        <w:t xml:space="preserve"> </w:t>
      </w:r>
      <w:r w:rsidRPr="00416DEE">
        <w:rPr>
          <w:spacing w:val="1"/>
          <w:sz w:val="24"/>
          <w:szCs w:val="24"/>
        </w:rPr>
        <w:t>i</w:t>
      </w:r>
      <w:r w:rsidRPr="00416DEE">
        <w:rPr>
          <w:sz w:val="24"/>
          <w:szCs w:val="24"/>
        </w:rPr>
        <w:t>n</w:t>
      </w:r>
      <w:r w:rsidRPr="00416DEE">
        <w:rPr>
          <w:spacing w:val="-7"/>
          <w:sz w:val="24"/>
          <w:szCs w:val="24"/>
        </w:rPr>
        <w:t xml:space="preserve"> </w:t>
      </w:r>
      <w:r w:rsidRPr="00416DEE">
        <w:rPr>
          <w:sz w:val="24"/>
          <w:szCs w:val="24"/>
        </w:rPr>
        <w:t>the</w:t>
      </w:r>
      <w:r w:rsidRPr="00416DEE">
        <w:rPr>
          <w:spacing w:val="-5"/>
          <w:sz w:val="24"/>
          <w:szCs w:val="24"/>
        </w:rPr>
        <w:t xml:space="preserve"> </w:t>
      </w:r>
      <w:r w:rsidRPr="00416DEE">
        <w:rPr>
          <w:sz w:val="24"/>
          <w:szCs w:val="24"/>
        </w:rPr>
        <w:t>State</w:t>
      </w:r>
      <w:r w:rsidRPr="00416DEE">
        <w:rPr>
          <w:spacing w:val="-2"/>
          <w:sz w:val="24"/>
          <w:szCs w:val="24"/>
        </w:rPr>
        <w:t>m</w:t>
      </w:r>
      <w:r w:rsidRPr="00416DEE">
        <w:rPr>
          <w:sz w:val="24"/>
          <w:szCs w:val="24"/>
        </w:rPr>
        <w:t>ent</w:t>
      </w:r>
      <w:r w:rsidRPr="00416DEE">
        <w:rPr>
          <w:spacing w:val="-7"/>
          <w:sz w:val="24"/>
          <w:szCs w:val="24"/>
        </w:rPr>
        <w:t xml:space="preserve"> </w:t>
      </w:r>
      <w:r w:rsidRPr="00416DEE">
        <w:rPr>
          <w:sz w:val="24"/>
          <w:szCs w:val="24"/>
        </w:rPr>
        <w:t>of</w:t>
      </w:r>
      <w:r w:rsidRPr="00416DEE">
        <w:rPr>
          <w:spacing w:val="-4"/>
          <w:sz w:val="24"/>
          <w:szCs w:val="24"/>
        </w:rPr>
        <w:t xml:space="preserve"> </w:t>
      </w:r>
      <w:r w:rsidRPr="00416DEE">
        <w:rPr>
          <w:sz w:val="24"/>
          <w:szCs w:val="24"/>
        </w:rPr>
        <w:t>Finan</w:t>
      </w:r>
      <w:r w:rsidRPr="00416DEE">
        <w:rPr>
          <w:spacing w:val="1"/>
          <w:sz w:val="24"/>
          <w:szCs w:val="24"/>
        </w:rPr>
        <w:t>c</w:t>
      </w:r>
      <w:r w:rsidRPr="00416DEE">
        <w:rPr>
          <w:sz w:val="24"/>
          <w:szCs w:val="24"/>
        </w:rPr>
        <w:t>ial</w:t>
      </w:r>
      <w:r w:rsidRPr="00416DEE">
        <w:rPr>
          <w:spacing w:val="-4"/>
          <w:sz w:val="24"/>
          <w:szCs w:val="24"/>
        </w:rPr>
        <w:t xml:space="preserve"> </w:t>
      </w:r>
      <w:r w:rsidRPr="00416DEE">
        <w:rPr>
          <w:sz w:val="24"/>
          <w:szCs w:val="24"/>
        </w:rPr>
        <w:t>Po</w:t>
      </w:r>
      <w:r w:rsidRPr="00416DEE">
        <w:rPr>
          <w:spacing w:val="1"/>
          <w:sz w:val="24"/>
          <w:szCs w:val="24"/>
        </w:rPr>
        <w:t>s</w:t>
      </w:r>
      <w:r w:rsidRPr="00416DEE">
        <w:rPr>
          <w:sz w:val="24"/>
          <w:szCs w:val="24"/>
        </w:rPr>
        <w:t>ition.</w:t>
      </w:r>
    </w:p>
    <w:p w:rsidR="002E4669" w:rsidRPr="00416DEE" w:rsidRDefault="002E4669" w:rsidP="00F87C89">
      <w:pPr>
        <w:spacing w:before="8" w:line="240" w:lineRule="exact"/>
        <w:ind w:right="-32"/>
        <w:rPr>
          <w:sz w:val="24"/>
          <w:szCs w:val="24"/>
        </w:rPr>
      </w:pPr>
    </w:p>
    <w:p w:rsidR="002E4669" w:rsidRPr="00416DEE" w:rsidRDefault="002E4669" w:rsidP="00F87C89">
      <w:pPr>
        <w:pStyle w:val="BodyText"/>
        <w:spacing w:line="258" w:lineRule="auto"/>
        <w:ind w:left="0" w:right="-32"/>
        <w:rPr>
          <w:sz w:val="24"/>
          <w:szCs w:val="24"/>
        </w:rPr>
      </w:pPr>
      <w:r w:rsidRPr="00416DEE">
        <w:rPr>
          <w:sz w:val="24"/>
          <w:szCs w:val="24"/>
        </w:rPr>
        <w:t>Ser</w:t>
      </w:r>
      <w:r w:rsidRPr="00416DEE">
        <w:rPr>
          <w:spacing w:val="-2"/>
          <w:sz w:val="24"/>
          <w:szCs w:val="24"/>
        </w:rPr>
        <w:t>v</w:t>
      </w:r>
      <w:r w:rsidRPr="00416DEE">
        <w:rPr>
          <w:sz w:val="24"/>
          <w:szCs w:val="24"/>
        </w:rPr>
        <w:t>ices</w:t>
      </w:r>
      <w:r w:rsidRPr="00416DEE">
        <w:rPr>
          <w:spacing w:val="-7"/>
          <w:sz w:val="24"/>
          <w:szCs w:val="24"/>
        </w:rPr>
        <w:t xml:space="preserve"> </w:t>
      </w:r>
      <w:r w:rsidRPr="00416DEE">
        <w:rPr>
          <w:spacing w:val="-1"/>
          <w:sz w:val="24"/>
          <w:szCs w:val="24"/>
        </w:rPr>
        <w:t>r</w:t>
      </w:r>
      <w:r w:rsidRPr="00416DEE">
        <w:rPr>
          <w:sz w:val="24"/>
          <w:szCs w:val="24"/>
        </w:rPr>
        <w:t>e</w:t>
      </w:r>
      <w:r w:rsidRPr="00416DEE">
        <w:rPr>
          <w:spacing w:val="1"/>
          <w:sz w:val="24"/>
          <w:szCs w:val="24"/>
        </w:rPr>
        <w:t>c</w:t>
      </w:r>
      <w:r w:rsidRPr="00416DEE">
        <w:rPr>
          <w:sz w:val="24"/>
          <w:szCs w:val="24"/>
        </w:rPr>
        <w:t>e</w:t>
      </w:r>
      <w:r w:rsidRPr="00416DEE">
        <w:rPr>
          <w:spacing w:val="1"/>
          <w:sz w:val="24"/>
          <w:szCs w:val="24"/>
        </w:rPr>
        <w:t>i</w:t>
      </w:r>
      <w:r w:rsidRPr="00416DEE">
        <w:rPr>
          <w:spacing w:val="-2"/>
          <w:sz w:val="24"/>
          <w:szCs w:val="24"/>
        </w:rPr>
        <w:t>v</w:t>
      </w:r>
      <w:r w:rsidRPr="00416DEE">
        <w:rPr>
          <w:sz w:val="24"/>
          <w:szCs w:val="24"/>
        </w:rPr>
        <w:t>ed</w:t>
      </w:r>
      <w:r w:rsidRPr="00416DEE">
        <w:rPr>
          <w:spacing w:val="-7"/>
          <w:sz w:val="24"/>
          <w:szCs w:val="24"/>
        </w:rPr>
        <w:t xml:space="preserve"> </w:t>
      </w:r>
      <w:r w:rsidRPr="00416DEE">
        <w:rPr>
          <w:spacing w:val="2"/>
          <w:sz w:val="24"/>
          <w:szCs w:val="24"/>
        </w:rPr>
        <w:t>f</w:t>
      </w:r>
      <w:r w:rsidRPr="00416DEE">
        <w:rPr>
          <w:spacing w:val="-1"/>
          <w:sz w:val="24"/>
          <w:szCs w:val="24"/>
        </w:rPr>
        <w:t>r</w:t>
      </w:r>
      <w:r w:rsidRPr="00416DEE">
        <w:rPr>
          <w:sz w:val="24"/>
          <w:szCs w:val="24"/>
        </w:rPr>
        <w:t>om</w:t>
      </w:r>
      <w:r w:rsidRPr="00416DEE">
        <w:rPr>
          <w:spacing w:val="-9"/>
          <w:sz w:val="24"/>
          <w:szCs w:val="24"/>
        </w:rPr>
        <w:t xml:space="preserve"> </w:t>
      </w:r>
      <w:r w:rsidRPr="00416DEE">
        <w:rPr>
          <w:sz w:val="24"/>
          <w:szCs w:val="24"/>
        </w:rPr>
        <w:t>other</w:t>
      </w:r>
      <w:r w:rsidRPr="00416DEE">
        <w:rPr>
          <w:spacing w:val="-8"/>
          <w:sz w:val="24"/>
          <w:szCs w:val="24"/>
        </w:rPr>
        <w:t xml:space="preserve"> </w:t>
      </w:r>
      <w:r w:rsidRPr="00416DEE">
        <w:rPr>
          <w:sz w:val="24"/>
          <w:szCs w:val="24"/>
        </w:rPr>
        <w:t>State</w:t>
      </w:r>
      <w:r w:rsidRPr="00416DEE">
        <w:rPr>
          <w:spacing w:val="-7"/>
          <w:sz w:val="24"/>
          <w:szCs w:val="24"/>
        </w:rPr>
        <w:t xml:space="preserve"> </w:t>
      </w:r>
      <w:r w:rsidRPr="00416DEE">
        <w:rPr>
          <w:spacing w:val="-2"/>
          <w:sz w:val="24"/>
          <w:szCs w:val="24"/>
        </w:rPr>
        <w:t>G</w:t>
      </w:r>
      <w:r w:rsidRPr="00416DEE">
        <w:rPr>
          <w:sz w:val="24"/>
          <w:szCs w:val="24"/>
        </w:rPr>
        <w:t>o</w:t>
      </w:r>
      <w:r w:rsidRPr="00416DEE">
        <w:rPr>
          <w:spacing w:val="-1"/>
          <w:sz w:val="24"/>
          <w:szCs w:val="24"/>
        </w:rPr>
        <w:t>v</w:t>
      </w:r>
      <w:r w:rsidRPr="00416DEE">
        <w:rPr>
          <w:sz w:val="24"/>
          <w:szCs w:val="24"/>
        </w:rPr>
        <w:t>ern</w:t>
      </w:r>
      <w:r w:rsidRPr="00416DEE">
        <w:rPr>
          <w:spacing w:val="-3"/>
          <w:sz w:val="24"/>
          <w:szCs w:val="24"/>
        </w:rPr>
        <w:t>m</w:t>
      </w:r>
      <w:r w:rsidRPr="00416DEE">
        <w:rPr>
          <w:sz w:val="24"/>
          <w:szCs w:val="24"/>
        </w:rPr>
        <w:t>ent</w:t>
      </w:r>
      <w:r w:rsidRPr="00416DEE">
        <w:rPr>
          <w:spacing w:val="-8"/>
          <w:sz w:val="24"/>
          <w:szCs w:val="24"/>
        </w:rPr>
        <w:t xml:space="preserve"> </w:t>
      </w:r>
      <w:r w:rsidRPr="00416DEE">
        <w:rPr>
          <w:sz w:val="24"/>
          <w:szCs w:val="24"/>
        </w:rPr>
        <w:t>agen</w:t>
      </w:r>
      <w:r w:rsidRPr="00416DEE">
        <w:rPr>
          <w:spacing w:val="1"/>
          <w:sz w:val="24"/>
          <w:szCs w:val="24"/>
        </w:rPr>
        <w:t>c</w:t>
      </w:r>
      <w:r w:rsidRPr="00416DEE">
        <w:rPr>
          <w:sz w:val="24"/>
          <w:szCs w:val="24"/>
        </w:rPr>
        <w:t>ies</w:t>
      </w:r>
      <w:r w:rsidRPr="00416DEE">
        <w:rPr>
          <w:spacing w:val="-6"/>
          <w:sz w:val="24"/>
          <w:szCs w:val="24"/>
        </w:rPr>
        <w:t xml:space="preserve"> </w:t>
      </w:r>
      <w:r w:rsidRPr="00416DEE">
        <w:rPr>
          <w:sz w:val="24"/>
          <w:szCs w:val="24"/>
        </w:rPr>
        <w:t>are</w:t>
      </w:r>
      <w:r w:rsidRPr="00416DEE">
        <w:rPr>
          <w:spacing w:val="-8"/>
          <w:sz w:val="24"/>
          <w:szCs w:val="24"/>
        </w:rPr>
        <w:t xml:space="preserve"> </w:t>
      </w:r>
      <w:r w:rsidRPr="00416DEE">
        <w:rPr>
          <w:sz w:val="24"/>
          <w:szCs w:val="24"/>
        </w:rPr>
        <w:t>separate</w:t>
      </w:r>
      <w:r w:rsidRPr="00416DEE">
        <w:rPr>
          <w:spacing w:val="1"/>
          <w:sz w:val="24"/>
          <w:szCs w:val="24"/>
        </w:rPr>
        <w:t>l</w:t>
      </w:r>
      <w:r w:rsidRPr="00416DEE">
        <w:rPr>
          <w:sz w:val="24"/>
          <w:szCs w:val="24"/>
        </w:rPr>
        <w:t>y</w:t>
      </w:r>
      <w:r w:rsidRPr="00416DEE">
        <w:rPr>
          <w:spacing w:val="-8"/>
          <w:sz w:val="24"/>
          <w:szCs w:val="24"/>
        </w:rPr>
        <w:t xml:space="preserve"> </w:t>
      </w:r>
      <w:r w:rsidRPr="00416DEE">
        <w:rPr>
          <w:sz w:val="24"/>
          <w:szCs w:val="24"/>
        </w:rPr>
        <w:t>d</w:t>
      </w:r>
      <w:r w:rsidRPr="00416DEE">
        <w:rPr>
          <w:spacing w:val="1"/>
          <w:sz w:val="24"/>
          <w:szCs w:val="24"/>
        </w:rPr>
        <w:t>i</w:t>
      </w:r>
      <w:r w:rsidRPr="00416DEE">
        <w:rPr>
          <w:sz w:val="24"/>
          <w:szCs w:val="24"/>
        </w:rPr>
        <w:t>sclo</w:t>
      </w:r>
      <w:r w:rsidRPr="00416DEE">
        <w:rPr>
          <w:spacing w:val="1"/>
          <w:sz w:val="24"/>
          <w:szCs w:val="24"/>
        </w:rPr>
        <w:t>s</w:t>
      </w:r>
      <w:r w:rsidRPr="00416DEE">
        <w:rPr>
          <w:sz w:val="24"/>
          <w:szCs w:val="24"/>
        </w:rPr>
        <w:t>ed</w:t>
      </w:r>
      <w:r w:rsidRPr="00416DEE">
        <w:rPr>
          <w:spacing w:val="-8"/>
          <w:sz w:val="24"/>
          <w:szCs w:val="24"/>
        </w:rPr>
        <w:t xml:space="preserve"> </w:t>
      </w:r>
      <w:r w:rsidRPr="00416DEE">
        <w:rPr>
          <w:sz w:val="24"/>
          <w:szCs w:val="24"/>
        </w:rPr>
        <w:t>under</w:t>
      </w:r>
      <w:r w:rsidRPr="00416DEE">
        <w:rPr>
          <w:spacing w:val="-8"/>
          <w:sz w:val="24"/>
          <w:szCs w:val="24"/>
        </w:rPr>
        <w:t xml:space="preserve"> </w:t>
      </w:r>
      <w:r w:rsidRPr="00416DEE">
        <w:rPr>
          <w:sz w:val="24"/>
          <w:szCs w:val="24"/>
        </w:rPr>
        <w:t>In</w:t>
      </w:r>
      <w:r w:rsidRPr="00416DEE">
        <w:rPr>
          <w:spacing w:val="1"/>
          <w:sz w:val="24"/>
          <w:szCs w:val="24"/>
        </w:rPr>
        <w:t>c</w:t>
      </w:r>
      <w:r w:rsidRPr="00416DEE">
        <w:rPr>
          <w:sz w:val="24"/>
          <w:szCs w:val="24"/>
        </w:rPr>
        <w:t>o</w:t>
      </w:r>
      <w:r w:rsidRPr="00416DEE">
        <w:rPr>
          <w:spacing w:val="-2"/>
          <w:sz w:val="24"/>
          <w:szCs w:val="24"/>
        </w:rPr>
        <w:t>m</w:t>
      </w:r>
      <w:r w:rsidRPr="00416DEE">
        <w:rPr>
          <w:sz w:val="24"/>
          <w:szCs w:val="24"/>
        </w:rPr>
        <w:t>e</w:t>
      </w:r>
      <w:r w:rsidRPr="00416DEE">
        <w:rPr>
          <w:w w:val="99"/>
          <w:sz w:val="24"/>
          <w:szCs w:val="24"/>
        </w:rPr>
        <w:t xml:space="preserve"> </w:t>
      </w:r>
      <w:r w:rsidRPr="00416DEE">
        <w:rPr>
          <w:spacing w:val="2"/>
          <w:sz w:val="24"/>
          <w:szCs w:val="24"/>
        </w:rPr>
        <w:t>f</w:t>
      </w:r>
      <w:r w:rsidRPr="00416DEE">
        <w:rPr>
          <w:spacing w:val="-1"/>
          <w:sz w:val="24"/>
          <w:szCs w:val="24"/>
        </w:rPr>
        <w:t>r</w:t>
      </w:r>
      <w:r w:rsidRPr="00416DEE">
        <w:rPr>
          <w:sz w:val="24"/>
          <w:szCs w:val="24"/>
        </w:rPr>
        <w:t>om</w:t>
      </w:r>
      <w:r w:rsidRPr="00416DEE">
        <w:rPr>
          <w:spacing w:val="-9"/>
          <w:sz w:val="24"/>
          <w:szCs w:val="24"/>
        </w:rPr>
        <w:t xml:space="preserve"> </w:t>
      </w:r>
      <w:r w:rsidRPr="00416DEE">
        <w:rPr>
          <w:sz w:val="24"/>
          <w:szCs w:val="24"/>
        </w:rPr>
        <w:t>State</w:t>
      </w:r>
      <w:r w:rsidRPr="00416DEE">
        <w:rPr>
          <w:spacing w:val="-7"/>
          <w:sz w:val="24"/>
          <w:szCs w:val="24"/>
        </w:rPr>
        <w:t xml:space="preserve"> </w:t>
      </w:r>
      <w:r w:rsidRPr="00416DEE">
        <w:rPr>
          <w:spacing w:val="-2"/>
          <w:sz w:val="24"/>
          <w:szCs w:val="24"/>
        </w:rPr>
        <w:t>G</w:t>
      </w:r>
      <w:r w:rsidRPr="00416DEE">
        <w:rPr>
          <w:sz w:val="24"/>
          <w:szCs w:val="24"/>
        </w:rPr>
        <w:t>o</w:t>
      </w:r>
      <w:r w:rsidRPr="00416DEE">
        <w:rPr>
          <w:spacing w:val="-1"/>
          <w:sz w:val="24"/>
          <w:szCs w:val="24"/>
        </w:rPr>
        <w:t>v</w:t>
      </w:r>
      <w:r w:rsidRPr="00416DEE">
        <w:rPr>
          <w:sz w:val="24"/>
          <w:szCs w:val="24"/>
        </w:rPr>
        <w:t>ern</w:t>
      </w:r>
      <w:r w:rsidRPr="00416DEE">
        <w:rPr>
          <w:spacing w:val="-3"/>
          <w:sz w:val="24"/>
          <w:szCs w:val="24"/>
        </w:rPr>
        <w:t>m</w:t>
      </w:r>
      <w:r w:rsidRPr="00416DEE">
        <w:rPr>
          <w:sz w:val="24"/>
          <w:szCs w:val="24"/>
        </w:rPr>
        <w:t>ent</w:t>
      </w:r>
      <w:r w:rsidRPr="00416DEE">
        <w:rPr>
          <w:spacing w:val="-7"/>
          <w:sz w:val="24"/>
          <w:szCs w:val="24"/>
        </w:rPr>
        <w:t xml:space="preserve"> </w:t>
      </w:r>
      <w:r w:rsidRPr="00416DEE">
        <w:rPr>
          <w:spacing w:val="1"/>
          <w:sz w:val="24"/>
          <w:szCs w:val="24"/>
        </w:rPr>
        <w:t>i</w:t>
      </w:r>
      <w:r w:rsidRPr="00416DEE">
        <w:rPr>
          <w:sz w:val="24"/>
          <w:szCs w:val="24"/>
        </w:rPr>
        <w:t>n</w:t>
      </w:r>
      <w:r w:rsidRPr="00416DEE">
        <w:rPr>
          <w:spacing w:val="-8"/>
          <w:sz w:val="24"/>
          <w:szCs w:val="24"/>
        </w:rPr>
        <w:t xml:space="preserve"> </w:t>
      </w:r>
      <w:r w:rsidRPr="00416DEE">
        <w:rPr>
          <w:sz w:val="24"/>
          <w:szCs w:val="24"/>
        </w:rPr>
        <w:t>the</w:t>
      </w:r>
      <w:r w:rsidRPr="00416DEE">
        <w:rPr>
          <w:spacing w:val="-6"/>
          <w:sz w:val="24"/>
          <w:szCs w:val="24"/>
        </w:rPr>
        <w:t xml:space="preserve"> </w:t>
      </w:r>
      <w:r w:rsidRPr="00416DEE">
        <w:rPr>
          <w:sz w:val="24"/>
          <w:szCs w:val="24"/>
        </w:rPr>
        <w:t>State</w:t>
      </w:r>
      <w:r w:rsidRPr="00416DEE">
        <w:rPr>
          <w:spacing w:val="-2"/>
          <w:sz w:val="24"/>
          <w:szCs w:val="24"/>
        </w:rPr>
        <w:t>m</w:t>
      </w:r>
      <w:r w:rsidRPr="00416DEE">
        <w:rPr>
          <w:sz w:val="24"/>
          <w:szCs w:val="24"/>
        </w:rPr>
        <w:t>ent</w:t>
      </w:r>
      <w:r w:rsidRPr="00416DEE">
        <w:rPr>
          <w:spacing w:val="-8"/>
          <w:sz w:val="24"/>
          <w:szCs w:val="24"/>
        </w:rPr>
        <w:t xml:space="preserve"> </w:t>
      </w:r>
      <w:r w:rsidRPr="00416DEE">
        <w:rPr>
          <w:sz w:val="24"/>
          <w:szCs w:val="24"/>
        </w:rPr>
        <w:t>of</w:t>
      </w:r>
      <w:r w:rsidRPr="00416DEE">
        <w:rPr>
          <w:spacing w:val="-5"/>
          <w:sz w:val="24"/>
          <w:szCs w:val="24"/>
        </w:rPr>
        <w:t xml:space="preserve"> </w:t>
      </w:r>
      <w:r w:rsidRPr="00416DEE">
        <w:rPr>
          <w:sz w:val="24"/>
          <w:szCs w:val="24"/>
        </w:rPr>
        <w:t>Co</w:t>
      </w:r>
      <w:r w:rsidRPr="00416DEE">
        <w:rPr>
          <w:spacing w:val="-2"/>
          <w:sz w:val="24"/>
          <w:szCs w:val="24"/>
        </w:rPr>
        <w:t>m</w:t>
      </w:r>
      <w:r w:rsidRPr="00416DEE">
        <w:rPr>
          <w:sz w:val="24"/>
          <w:szCs w:val="24"/>
        </w:rPr>
        <w:t>prehen</w:t>
      </w:r>
      <w:r w:rsidRPr="00416DEE">
        <w:rPr>
          <w:spacing w:val="1"/>
          <w:sz w:val="24"/>
          <w:szCs w:val="24"/>
        </w:rPr>
        <w:t>s</w:t>
      </w:r>
      <w:r w:rsidRPr="00416DEE">
        <w:rPr>
          <w:sz w:val="24"/>
          <w:szCs w:val="24"/>
        </w:rPr>
        <w:t>i</w:t>
      </w:r>
      <w:r w:rsidRPr="00416DEE">
        <w:rPr>
          <w:spacing w:val="-2"/>
          <w:sz w:val="24"/>
          <w:szCs w:val="24"/>
        </w:rPr>
        <w:t>v</w:t>
      </w:r>
      <w:r w:rsidRPr="00416DEE">
        <w:rPr>
          <w:sz w:val="24"/>
          <w:szCs w:val="24"/>
        </w:rPr>
        <w:t>e</w:t>
      </w:r>
      <w:r w:rsidRPr="00416DEE">
        <w:rPr>
          <w:spacing w:val="-8"/>
          <w:sz w:val="24"/>
          <w:szCs w:val="24"/>
        </w:rPr>
        <w:t xml:space="preserve"> </w:t>
      </w:r>
      <w:r w:rsidRPr="00416DEE">
        <w:rPr>
          <w:sz w:val="24"/>
          <w:szCs w:val="24"/>
        </w:rPr>
        <w:t>In</w:t>
      </w:r>
      <w:r w:rsidRPr="00416DEE">
        <w:rPr>
          <w:spacing w:val="1"/>
          <w:sz w:val="24"/>
          <w:szCs w:val="24"/>
        </w:rPr>
        <w:t>c</w:t>
      </w:r>
      <w:r w:rsidRPr="00416DEE">
        <w:rPr>
          <w:sz w:val="24"/>
          <w:szCs w:val="24"/>
        </w:rPr>
        <w:t>o</w:t>
      </w:r>
      <w:r w:rsidRPr="00416DEE">
        <w:rPr>
          <w:spacing w:val="-2"/>
          <w:sz w:val="24"/>
          <w:szCs w:val="24"/>
        </w:rPr>
        <w:t>m</w:t>
      </w:r>
      <w:r w:rsidRPr="00416DEE">
        <w:rPr>
          <w:sz w:val="24"/>
          <w:szCs w:val="24"/>
        </w:rPr>
        <w:t>e.</w:t>
      </w:r>
    </w:p>
    <w:p w:rsidR="002E4669" w:rsidRPr="00416DEE" w:rsidRDefault="002E4669" w:rsidP="00F87C89">
      <w:pPr>
        <w:spacing w:before="7" w:line="160" w:lineRule="exact"/>
        <w:ind w:right="-32"/>
        <w:rPr>
          <w:sz w:val="24"/>
          <w:szCs w:val="24"/>
        </w:rPr>
      </w:pPr>
    </w:p>
    <w:p w:rsidR="002E4669" w:rsidRPr="00416DEE" w:rsidRDefault="002E4669" w:rsidP="00F87C89">
      <w:pPr>
        <w:pStyle w:val="BodyText"/>
        <w:spacing w:before="75" w:line="258" w:lineRule="auto"/>
        <w:ind w:left="0" w:right="-32"/>
        <w:rPr>
          <w:sz w:val="24"/>
          <w:szCs w:val="24"/>
        </w:rPr>
      </w:pPr>
      <w:r w:rsidRPr="00416DEE">
        <w:rPr>
          <w:sz w:val="24"/>
          <w:szCs w:val="24"/>
        </w:rPr>
        <w:t>Non-</w:t>
      </w:r>
      <w:r w:rsidRPr="00416DEE">
        <w:rPr>
          <w:spacing w:val="-2"/>
          <w:sz w:val="24"/>
          <w:szCs w:val="24"/>
        </w:rPr>
        <w:t>r</w:t>
      </w:r>
      <w:r w:rsidRPr="00416DEE">
        <w:rPr>
          <w:sz w:val="24"/>
          <w:szCs w:val="24"/>
        </w:rPr>
        <w:t>e</w:t>
      </w:r>
      <w:r w:rsidRPr="00416DEE">
        <w:rPr>
          <w:spacing w:val="1"/>
          <w:sz w:val="24"/>
          <w:szCs w:val="24"/>
        </w:rPr>
        <w:t>c</w:t>
      </w:r>
      <w:r w:rsidRPr="00416DEE">
        <w:rPr>
          <w:sz w:val="24"/>
          <w:szCs w:val="24"/>
        </w:rPr>
        <w:t>iprocal</w:t>
      </w:r>
      <w:r w:rsidRPr="00416DEE">
        <w:rPr>
          <w:spacing w:val="-7"/>
          <w:sz w:val="24"/>
          <w:szCs w:val="24"/>
        </w:rPr>
        <w:t xml:space="preserve"> </w:t>
      </w:r>
      <w:r w:rsidRPr="00416DEE">
        <w:rPr>
          <w:sz w:val="24"/>
          <w:szCs w:val="24"/>
        </w:rPr>
        <w:t>trans</w:t>
      </w:r>
      <w:r w:rsidRPr="00416DEE">
        <w:rPr>
          <w:spacing w:val="2"/>
          <w:sz w:val="24"/>
          <w:szCs w:val="24"/>
        </w:rPr>
        <w:t>f</w:t>
      </w:r>
      <w:r w:rsidRPr="00416DEE">
        <w:rPr>
          <w:sz w:val="24"/>
          <w:szCs w:val="24"/>
        </w:rPr>
        <w:t>ers</w:t>
      </w:r>
      <w:r w:rsidRPr="00416DEE">
        <w:rPr>
          <w:spacing w:val="-7"/>
          <w:sz w:val="24"/>
          <w:szCs w:val="24"/>
        </w:rPr>
        <w:t xml:space="preserve"> </w:t>
      </w:r>
      <w:r w:rsidRPr="00416DEE">
        <w:rPr>
          <w:sz w:val="24"/>
          <w:szCs w:val="24"/>
        </w:rPr>
        <w:t>of</w:t>
      </w:r>
      <w:r w:rsidRPr="00416DEE">
        <w:rPr>
          <w:spacing w:val="-5"/>
          <w:sz w:val="24"/>
          <w:szCs w:val="24"/>
        </w:rPr>
        <w:t xml:space="preserve"> </w:t>
      </w:r>
      <w:r w:rsidRPr="00416DEE">
        <w:rPr>
          <w:sz w:val="24"/>
          <w:szCs w:val="24"/>
        </w:rPr>
        <w:t>a</w:t>
      </w:r>
      <w:r w:rsidRPr="00416DEE">
        <w:rPr>
          <w:spacing w:val="1"/>
          <w:sz w:val="24"/>
          <w:szCs w:val="24"/>
        </w:rPr>
        <w:t>s</w:t>
      </w:r>
      <w:r w:rsidRPr="00416DEE">
        <w:rPr>
          <w:sz w:val="24"/>
          <w:szCs w:val="24"/>
        </w:rPr>
        <w:t>sets</w:t>
      </w:r>
      <w:r w:rsidRPr="00416DEE">
        <w:rPr>
          <w:spacing w:val="-6"/>
          <w:sz w:val="24"/>
          <w:szCs w:val="24"/>
        </w:rPr>
        <w:t xml:space="preserve"> </w:t>
      </w:r>
      <w:r w:rsidRPr="00416DEE">
        <w:rPr>
          <w:spacing w:val="2"/>
          <w:sz w:val="24"/>
          <w:szCs w:val="24"/>
        </w:rPr>
        <w:t>f</w:t>
      </w:r>
      <w:r w:rsidRPr="00416DEE">
        <w:rPr>
          <w:spacing w:val="-1"/>
          <w:sz w:val="24"/>
          <w:szCs w:val="24"/>
        </w:rPr>
        <w:t>r</w:t>
      </w:r>
      <w:r w:rsidRPr="00416DEE">
        <w:rPr>
          <w:sz w:val="24"/>
          <w:szCs w:val="24"/>
        </w:rPr>
        <w:t>om</w:t>
      </w:r>
      <w:r w:rsidRPr="00416DEE">
        <w:rPr>
          <w:spacing w:val="-9"/>
          <w:sz w:val="24"/>
          <w:szCs w:val="24"/>
        </w:rPr>
        <w:t xml:space="preserve"> </w:t>
      </w:r>
      <w:r w:rsidRPr="00416DEE">
        <w:rPr>
          <w:sz w:val="24"/>
          <w:szCs w:val="24"/>
        </w:rPr>
        <w:t>other</w:t>
      </w:r>
      <w:r w:rsidRPr="00416DEE">
        <w:rPr>
          <w:spacing w:val="-8"/>
          <w:sz w:val="24"/>
          <w:szCs w:val="24"/>
        </w:rPr>
        <w:t xml:space="preserve"> </w:t>
      </w:r>
      <w:r w:rsidRPr="00416DEE">
        <w:rPr>
          <w:sz w:val="24"/>
          <w:szCs w:val="24"/>
        </w:rPr>
        <w:t>go</w:t>
      </w:r>
      <w:r w:rsidRPr="00416DEE">
        <w:rPr>
          <w:spacing w:val="-1"/>
          <w:sz w:val="24"/>
          <w:szCs w:val="24"/>
        </w:rPr>
        <w:t>v</w:t>
      </w:r>
      <w:r w:rsidRPr="00416DEE">
        <w:rPr>
          <w:sz w:val="24"/>
          <w:szCs w:val="24"/>
        </w:rPr>
        <w:t>ern</w:t>
      </w:r>
      <w:r w:rsidRPr="00416DEE">
        <w:rPr>
          <w:spacing w:val="-3"/>
          <w:sz w:val="24"/>
          <w:szCs w:val="24"/>
        </w:rPr>
        <w:t>m</w:t>
      </w:r>
      <w:r w:rsidRPr="00416DEE">
        <w:rPr>
          <w:sz w:val="24"/>
          <w:szCs w:val="24"/>
        </w:rPr>
        <w:t>ent</w:t>
      </w:r>
      <w:r w:rsidRPr="00416DEE">
        <w:rPr>
          <w:spacing w:val="-8"/>
          <w:sz w:val="24"/>
          <w:szCs w:val="24"/>
        </w:rPr>
        <w:t xml:space="preserve"> </w:t>
      </w:r>
      <w:r w:rsidRPr="00416DEE">
        <w:rPr>
          <w:sz w:val="24"/>
          <w:szCs w:val="24"/>
        </w:rPr>
        <w:t>agen</w:t>
      </w:r>
      <w:r w:rsidRPr="00416DEE">
        <w:rPr>
          <w:spacing w:val="1"/>
          <w:sz w:val="24"/>
          <w:szCs w:val="24"/>
        </w:rPr>
        <w:t>c</w:t>
      </w:r>
      <w:r w:rsidRPr="00416DEE">
        <w:rPr>
          <w:sz w:val="24"/>
          <w:szCs w:val="24"/>
        </w:rPr>
        <w:t>ies</w:t>
      </w:r>
      <w:r w:rsidRPr="00416DEE">
        <w:rPr>
          <w:spacing w:val="-6"/>
          <w:sz w:val="24"/>
          <w:szCs w:val="24"/>
        </w:rPr>
        <w:t xml:space="preserve"> </w:t>
      </w:r>
      <w:r w:rsidRPr="00416DEE">
        <w:rPr>
          <w:sz w:val="24"/>
          <w:szCs w:val="24"/>
        </w:rPr>
        <w:t>are</w:t>
      </w:r>
      <w:r w:rsidRPr="00416DEE">
        <w:rPr>
          <w:spacing w:val="-8"/>
          <w:sz w:val="24"/>
          <w:szCs w:val="24"/>
        </w:rPr>
        <w:t xml:space="preserve"> </w:t>
      </w:r>
      <w:r w:rsidRPr="00416DEE">
        <w:rPr>
          <w:spacing w:val="-1"/>
          <w:sz w:val="24"/>
          <w:szCs w:val="24"/>
        </w:rPr>
        <w:t>r</w:t>
      </w:r>
      <w:r w:rsidRPr="00416DEE">
        <w:rPr>
          <w:sz w:val="24"/>
          <w:szCs w:val="24"/>
        </w:rPr>
        <w:t>e</w:t>
      </w:r>
      <w:r w:rsidRPr="00416DEE">
        <w:rPr>
          <w:spacing w:val="1"/>
          <w:sz w:val="24"/>
          <w:szCs w:val="24"/>
        </w:rPr>
        <w:t>c</w:t>
      </w:r>
      <w:r w:rsidRPr="00416DEE">
        <w:rPr>
          <w:sz w:val="24"/>
          <w:szCs w:val="24"/>
        </w:rPr>
        <w:t>ogn</w:t>
      </w:r>
      <w:r w:rsidRPr="00416DEE">
        <w:rPr>
          <w:spacing w:val="1"/>
          <w:sz w:val="24"/>
          <w:szCs w:val="24"/>
        </w:rPr>
        <w:t>i</w:t>
      </w:r>
      <w:r w:rsidRPr="00416DEE">
        <w:rPr>
          <w:sz w:val="24"/>
          <w:szCs w:val="24"/>
        </w:rPr>
        <w:t>sed</w:t>
      </w:r>
      <w:r w:rsidRPr="00416DEE">
        <w:rPr>
          <w:spacing w:val="-8"/>
          <w:sz w:val="24"/>
          <w:szCs w:val="24"/>
        </w:rPr>
        <w:t xml:space="preserve"> </w:t>
      </w:r>
      <w:r w:rsidRPr="00416DEE">
        <w:rPr>
          <w:sz w:val="24"/>
          <w:szCs w:val="24"/>
        </w:rPr>
        <w:t>as</w:t>
      </w:r>
      <w:r w:rsidRPr="00416DEE">
        <w:rPr>
          <w:spacing w:val="-7"/>
          <w:sz w:val="24"/>
          <w:szCs w:val="24"/>
        </w:rPr>
        <w:t xml:space="preserve"> </w:t>
      </w:r>
      <w:r w:rsidRPr="00416DEE">
        <w:rPr>
          <w:sz w:val="24"/>
          <w:szCs w:val="24"/>
        </w:rPr>
        <w:t>Contribut</w:t>
      </w:r>
      <w:r w:rsidRPr="00416DEE">
        <w:rPr>
          <w:spacing w:val="1"/>
          <w:sz w:val="24"/>
          <w:szCs w:val="24"/>
        </w:rPr>
        <w:t>i</w:t>
      </w:r>
      <w:r w:rsidRPr="00416DEE">
        <w:rPr>
          <w:sz w:val="24"/>
          <w:szCs w:val="24"/>
        </w:rPr>
        <w:t>ons</w:t>
      </w:r>
      <w:r w:rsidRPr="00416DEE">
        <w:rPr>
          <w:w w:val="99"/>
          <w:sz w:val="24"/>
          <w:szCs w:val="24"/>
        </w:rPr>
        <w:t xml:space="preserve"> </w:t>
      </w:r>
      <w:r w:rsidRPr="00416DEE">
        <w:rPr>
          <w:spacing w:val="2"/>
          <w:sz w:val="24"/>
          <w:szCs w:val="24"/>
        </w:rPr>
        <w:t>f</w:t>
      </w:r>
      <w:r w:rsidRPr="00416DEE">
        <w:rPr>
          <w:spacing w:val="-1"/>
          <w:sz w:val="24"/>
          <w:szCs w:val="24"/>
        </w:rPr>
        <w:t>r</w:t>
      </w:r>
      <w:r w:rsidRPr="00416DEE">
        <w:rPr>
          <w:sz w:val="24"/>
          <w:szCs w:val="24"/>
        </w:rPr>
        <w:t>om</w:t>
      </w:r>
      <w:r w:rsidRPr="00416DEE">
        <w:rPr>
          <w:spacing w:val="-8"/>
          <w:sz w:val="24"/>
          <w:szCs w:val="24"/>
        </w:rPr>
        <w:t xml:space="preserve"> </w:t>
      </w:r>
      <w:r w:rsidRPr="00416DEE">
        <w:rPr>
          <w:sz w:val="24"/>
          <w:szCs w:val="24"/>
        </w:rPr>
        <w:t>owners.</w:t>
      </w:r>
    </w:p>
    <w:p w:rsidR="002E4669" w:rsidRPr="00416DEE" w:rsidRDefault="002E4669" w:rsidP="00F87C89">
      <w:pPr>
        <w:spacing w:before="5" w:line="170" w:lineRule="exact"/>
        <w:ind w:right="-32"/>
        <w:rPr>
          <w:sz w:val="24"/>
          <w:szCs w:val="24"/>
        </w:rPr>
      </w:pPr>
    </w:p>
    <w:p w:rsidR="002E4669" w:rsidRPr="00416DEE" w:rsidRDefault="002E4669" w:rsidP="00925BC6">
      <w:pPr>
        <w:widowControl w:val="0"/>
        <w:numPr>
          <w:ilvl w:val="0"/>
          <w:numId w:val="37"/>
        </w:numPr>
        <w:tabs>
          <w:tab w:val="left" w:pos="540"/>
        </w:tabs>
        <w:spacing w:before="19"/>
        <w:ind w:right="-32" w:firstLine="0"/>
        <w:jc w:val="both"/>
        <w:rPr>
          <w:rFonts w:ascii="Arial" w:eastAsia="Arial" w:hAnsi="Arial" w:cs="Arial"/>
          <w:b/>
          <w:bCs/>
          <w:color w:val="0076A3"/>
          <w:sz w:val="24"/>
          <w:szCs w:val="24"/>
        </w:rPr>
      </w:pPr>
      <w:r w:rsidRPr="00416DEE">
        <w:rPr>
          <w:rFonts w:ascii="Arial" w:eastAsia="Arial" w:hAnsi="Arial" w:cs="Arial"/>
          <w:b/>
          <w:bCs/>
          <w:color w:val="0076A3"/>
          <w:sz w:val="24"/>
          <w:szCs w:val="24"/>
        </w:rPr>
        <w:t>Comparative figures</w:t>
      </w:r>
    </w:p>
    <w:p w:rsidR="002E4669" w:rsidRPr="00416DEE" w:rsidRDefault="002E4669" w:rsidP="00F87C89">
      <w:pPr>
        <w:pStyle w:val="BodyText"/>
        <w:spacing w:before="12" w:line="258" w:lineRule="auto"/>
        <w:ind w:left="0" w:right="-32"/>
        <w:rPr>
          <w:sz w:val="24"/>
          <w:szCs w:val="24"/>
        </w:rPr>
      </w:pPr>
      <w:r w:rsidRPr="00416DEE">
        <w:rPr>
          <w:sz w:val="24"/>
          <w:szCs w:val="24"/>
        </w:rPr>
        <w:t>Co</w:t>
      </w:r>
      <w:r w:rsidRPr="00416DEE">
        <w:rPr>
          <w:spacing w:val="-2"/>
          <w:sz w:val="24"/>
          <w:szCs w:val="24"/>
        </w:rPr>
        <w:t>m</w:t>
      </w:r>
      <w:r w:rsidRPr="00416DEE">
        <w:rPr>
          <w:sz w:val="24"/>
          <w:szCs w:val="24"/>
        </w:rPr>
        <w:t>parati</w:t>
      </w:r>
      <w:r w:rsidRPr="00416DEE">
        <w:rPr>
          <w:spacing w:val="-2"/>
          <w:sz w:val="24"/>
          <w:szCs w:val="24"/>
        </w:rPr>
        <w:t>v</w:t>
      </w:r>
      <w:r w:rsidRPr="00416DEE">
        <w:rPr>
          <w:sz w:val="24"/>
          <w:szCs w:val="24"/>
        </w:rPr>
        <w:t>e</w:t>
      </w:r>
      <w:r w:rsidRPr="00416DEE">
        <w:rPr>
          <w:spacing w:val="-8"/>
          <w:sz w:val="24"/>
          <w:szCs w:val="24"/>
        </w:rPr>
        <w:t xml:space="preserve"> </w:t>
      </w:r>
      <w:r w:rsidRPr="00416DEE">
        <w:rPr>
          <w:spacing w:val="2"/>
          <w:sz w:val="24"/>
          <w:szCs w:val="24"/>
        </w:rPr>
        <w:t>f</w:t>
      </w:r>
      <w:r w:rsidRPr="00416DEE">
        <w:rPr>
          <w:sz w:val="24"/>
          <w:szCs w:val="24"/>
        </w:rPr>
        <w:t>igures</w:t>
      </w:r>
      <w:r w:rsidRPr="00416DEE">
        <w:rPr>
          <w:spacing w:val="-6"/>
          <w:sz w:val="24"/>
          <w:szCs w:val="24"/>
        </w:rPr>
        <w:t xml:space="preserve"> </w:t>
      </w:r>
      <w:r w:rsidRPr="00416DEE">
        <w:rPr>
          <w:sz w:val="24"/>
          <w:szCs w:val="24"/>
        </w:rPr>
        <w:t>are,</w:t>
      </w:r>
      <w:r w:rsidRPr="00416DEE">
        <w:rPr>
          <w:spacing w:val="-8"/>
          <w:sz w:val="24"/>
          <w:szCs w:val="24"/>
        </w:rPr>
        <w:t xml:space="preserve"> </w:t>
      </w:r>
      <w:r w:rsidRPr="00416DEE">
        <w:rPr>
          <w:sz w:val="24"/>
          <w:szCs w:val="24"/>
        </w:rPr>
        <w:t>where</w:t>
      </w:r>
      <w:r w:rsidRPr="00416DEE">
        <w:rPr>
          <w:spacing w:val="-7"/>
          <w:sz w:val="24"/>
          <w:szCs w:val="24"/>
        </w:rPr>
        <w:t xml:space="preserve"> </w:t>
      </w:r>
      <w:r w:rsidRPr="00416DEE">
        <w:rPr>
          <w:sz w:val="24"/>
          <w:szCs w:val="24"/>
        </w:rPr>
        <w:t>approp</w:t>
      </w:r>
      <w:r w:rsidRPr="00416DEE">
        <w:rPr>
          <w:spacing w:val="-1"/>
          <w:sz w:val="24"/>
          <w:szCs w:val="24"/>
        </w:rPr>
        <w:t>r</w:t>
      </w:r>
      <w:r w:rsidRPr="00416DEE">
        <w:rPr>
          <w:sz w:val="24"/>
          <w:szCs w:val="24"/>
        </w:rPr>
        <w:t>iate,</w:t>
      </w:r>
      <w:r w:rsidRPr="00416DEE">
        <w:rPr>
          <w:spacing w:val="-6"/>
          <w:sz w:val="24"/>
          <w:szCs w:val="24"/>
        </w:rPr>
        <w:t xml:space="preserve"> </w:t>
      </w:r>
      <w:r w:rsidRPr="00416DEE">
        <w:rPr>
          <w:spacing w:val="-1"/>
          <w:sz w:val="24"/>
          <w:szCs w:val="24"/>
        </w:rPr>
        <w:t>r</w:t>
      </w:r>
      <w:r w:rsidRPr="00416DEE">
        <w:rPr>
          <w:sz w:val="24"/>
          <w:szCs w:val="24"/>
        </w:rPr>
        <w:t>e</w:t>
      </w:r>
      <w:r w:rsidRPr="00416DEE">
        <w:rPr>
          <w:spacing w:val="1"/>
          <w:sz w:val="24"/>
          <w:szCs w:val="24"/>
        </w:rPr>
        <w:t>c</w:t>
      </w:r>
      <w:r w:rsidRPr="00416DEE">
        <w:rPr>
          <w:sz w:val="24"/>
          <w:szCs w:val="24"/>
        </w:rPr>
        <w:t>la</w:t>
      </w:r>
      <w:r w:rsidRPr="00416DEE">
        <w:rPr>
          <w:spacing w:val="1"/>
          <w:sz w:val="24"/>
          <w:szCs w:val="24"/>
        </w:rPr>
        <w:t>s</w:t>
      </w:r>
      <w:r w:rsidRPr="00416DEE">
        <w:rPr>
          <w:sz w:val="24"/>
          <w:szCs w:val="24"/>
        </w:rPr>
        <w:t>si</w:t>
      </w:r>
      <w:r w:rsidRPr="00416DEE">
        <w:rPr>
          <w:spacing w:val="2"/>
          <w:sz w:val="24"/>
          <w:szCs w:val="24"/>
        </w:rPr>
        <w:t>f</w:t>
      </w:r>
      <w:r w:rsidRPr="00416DEE">
        <w:rPr>
          <w:sz w:val="24"/>
          <w:szCs w:val="24"/>
        </w:rPr>
        <w:t>ied</w:t>
      </w:r>
      <w:r w:rsidRPr="00416DEE">
        <w:rPr>
          <w:spacing w:val="-8"/>
          <w:sz w:val="24"/>
          <w:szCs w:val="24"/>
        </w:rPr>
        <w:t xml:space="preserve"> </w:t>
      </w:r>
      <w:r w:rsidRPr="00416DEE">
        <w:rPr>
          <w:sz w:val="24"/>
          <w:szCs w:val="24"/>
        </w:rPr>
        <w:t>to</w:t>
      </w:r>
      <w:r w:rsidRPr="00416DEE">
        <w:rPr>
          <w:spacing w:val="-6"/>
          <w:sz w:val="24"/>
          <w:szCs w:val="24"/>
        </w:rPr>
        <w:t xml:space="preserve"> </w:t>
      </w:r>
      <w:r w:rsidRPr="00416DEE">
        <w:rPr>
          <w:sz w:val="24"/>
          <w:szCs w:val="24"/>
        </w:rPr>
        <w:t>be</w:t>
      </w:r>
      <w:r w:rsidRPr="00416DEE">
        <w:rPr>
          <w:spacing w:val="-7"/>
          <w:sz w:val="24"/>
          <w:szCs w:val="24"/>
        </w:rPr>
        <w:t xml:space="preserve"> </w:t>
      </w:r>
      <w:r w:rsidRPr="00416DEE">
        <w:rPr>
          <w:spacing w:val="1"/>
          <w:sz w:val="24"/>
          <w:szCs w:val="24"/>
        </w:rPr>
        <w:t>c</w:t>
      </w:r>
      <w:r w:rsidRPr="00416DEE">
        <w:rPr>
          <w:sz w:val="24"/>
          <w:szCs w:val="24"/>
        </w:rPr>
        <w:t>o</w:t>
      </w:r>
      <w:r w:rsidRPr="00416DEE">
        <w:rPr>
          <w:spacing w:val="-2"/>
          <w:sz w:val="24"/>
          <w:szCs w:val="24"/>
        </w:rPr>
        <w:t>m</w:t>
      </w:r>
      <w:r w:rsidRPr="00416DEE">
        <w:rPr>
          <w:sz w:val="24"/>
          <w:szCs w:val="24"/>
        </w:rPr>
        <w:t>parable</w:t>
      </w:r>
      <w:r w:rsidRPr="00416DEE">
        <w:rPr>
          <w:spacing w:val="-8"/>
          <w:sz w:val="24"/>
          <w:szCs w:val="24"/>
        </w:rPr>
        <w:t xml:space="preserve"> </w:t>
      </w:r>
      <w:r w:rsidRPr="00416DEE">
        <w:rPr>
          <w:sz w:val="24"/>
          <w:szCs w:val="24"/>
        </w:rPr>
        <w:t>w</w:t>
      </w:r>
      <w:r w:rsidRPr="00416DEE">
        <w:rPr>
          <w:spacing w:val="1"/>
          <w:sz w:val="24"/>
          <w:szCs w:val="24"/>
        </w:rPr>
        <w:t>i</w:t>
      </w:r>
      <w:r w:rsidRPr="00416DEE">
        <w:rPr>
          <w:sz w:val="24"/>
          <w:szCs w:val="24"/>
        </w:rPr>
        <w:t>th</w:t>
      </w:r>
      <w:r w:rsidRPr="00416DEE">
        <w:rPr>
          <w:spacing w:val="-7"/>
          <w:sz w:val="24"/>
          <w:szCs w:val="24"/>
        </w:rPr>
        <w:t xml:space="preserve"> </w:t>
      </w:r>
      <w:r w:rsidRPr="00416DEE">
        <w:rPr>
          <w:sz w:val="24"/>
          <w:szCs w:val="24"/>
        </w:rPr>
        <w:t>the</w:t>
      </w:r>
      <w:r w:rsidRPr="00416DEE">
        <w:rPr>
          <w:spacing w:val="-7"/>
          <w:sz w:val="24"/>
          <w:szCs w:val="24"/>
        </w:rPr>
        <w:t xml:space="preserve"> </w:t>
      </w:r>
      <w:r w:rsidRPr="00416DEE">
        <w:rPr>
          <w:spacing w:val="2"/>
          <w:sz w:val="24"/>
          <w:szCs w:val="24"/>
        </w:rPr>
        <w:t>f</w:t>
      </w:r>
      <w:r w:rsidRPr="00416DEE">
        <w:rPr>
          <w:sz w:val="24"/>
          <w:szCs w:val="24"/>
        </w:rPr>
        <w:t>igures</w:t>
      </w:r>
      <w:r w:rsidRPr="00416DEE">
        <w:rPr>
          <w:w w:val="99"/>
          <w:sz w:val="24"/>
          <w:szCs w:val="24"/>
        </w:rPr>
        <w:t xml:space="preserve"> </w:t>
      </w:r>
      <w:r w:rsidRPr="00416DEE">
        <w:rPr>
          <w:sz w:val="24"/>
          <w:szCs w:val="24"/>
        </w:rPr>
        <w:t>presented</w:t>
      </w:r>
      <w:r w:rsidRPr="00416DEE">
        <w:rPr>
          <w:spacing w:val="-7"/>
          <w:sz w:val="24"/>
          <w:szCs w:val="24"/>
        </w:rPr>
        <w:t xml:space="preserve"> </w:t>
      </w:r>
      <w:r w:rsidRPr="00416DEE">
        <w:rPr>
          <w:spacing w:val="1"/>
          <w:sz w:val="24"/>
          <w:szCs w:val="24"/>
        </w:rPr>
        <w:t>i</w:t>
      </w:r>
      <w:r w:rsidRPr="00416DEE">
        <w:rPr>
          <w:sz w:val="24"/>
          <w:szCs w:val="24"/>
        </w:rPr>
        <w:t>n</w:t>
      </w:r>
      <w:r w:rsidRPr="00416DEE">
        <w:rPr>
          <w:spacing w:val="-7"/>
          <w:sz w:val="24"/>
          <w:szCs w:val="24"/>
        </w:rPr>
        <w:t xml:space="preserve"> </w:t>
      </w:r>
      <w:r w:rsidRPr="00416DEE">
        <w:rPr>
          <w:sz w:val="24"/>
          <w:szCs w:val="24"/>
        </w:rPr>
        <w:t>the</w:t>
      </w:r>
      <w:r w:rsidRPr="00416DEE">
        <w:rPr>
          <w:spacing w:val="-6"/>
          <w:sz w:val="24"/>
          <w:szCs w:val="24"/>
        </w:rPr>
        <w:t xml:space="preserve"> </w:t>
      </w:r>
      <w:r w:rsidRPr="00416DEE">
        <w:rPr>
          <w:spacing w:val="1"/>
          <w:sz w:val="24"/>
          <w:szCs w:val="24"/>
        </w:rPr>
        <w:t>c</w:t>
      </w:r>
      <w:r w:rsidRPr="00416DEE">
        <w:rPr>
          <w:sz w:val="24"/>
          <w:szCs w:val="24"/>
        </w:rPr>
        <w:t>ur</w:t>
      </w:r>
      <w:r w:rsidRPr="00416DEE">
        <w:rPr>
          <w:spacing w:val="-2"/>
          <w:sz w:val="24"/>
          <w:szCs w:val="24"/>
        </w:rPr>
        <w:t>r</w:t>
      </w:r>
      <w:r w:rsidRPr="00416DEE">
        <w:rPr>
          <w:sz w:val="24"/>
          <w:szCs w:val="24"/>
        </w:rPr>
        <w:t>ent</w:t>
      </w:r>
      <w:r w:rsidRPr="00416DEE">
        <w:rPr>
          <w:spacing w:val="-7"/>
          <w:sz w:val="24"/>
          <w:szCs w:val="24"/>
        </w:rPr>
        <w:t xml:space="preserve"> </w:t>
      </w:r>
      <w:r w:rsidRPr="00416DEE">
        <w:rPr>
          <w:spacing w:val="2"/>
          <w:sz w:val="24"/>
          <w:szCs w:val="24"/>
        </w:rPr>
        <w:t>f</w:t>
      </w:r>
      <w:r w:rsidRPr="00416DEE">
        <w:rPr>
          <w:sz w:val="24"/>
          <w:szCs w:val="24"/>
        </w:rPr>
        <w:t>inan</w:t>
      </w:r>
      <w:r w:rsidRPr="00416DEE">
        <w:rPr>
          <w:spacing w:val="1"/>
          <w:sz w:val="24"/>
          <w:szCs w:val="24"/>
        </w:rPr>
        <w:t>c</w:t>
      </w:r>
      <w:r w:rsidRPr="00416DEE">
        <w:rPr>
          <w:sz w:val="24"/>
          <w:szCs w:val="24"/>
        </w:rPr>
        <w:t>ial</w:t>
      </w:r>
      <w:r w:rsidRPr="00416DEE">
        <w:rPr>
          <w:spacing w:val="-5"/>
          <w:sz w:val="24"/>
          <w:szCs w:val="24"/>
        </w:rPr>
        <w:t xml:space="preserve"> </w:t>
      </w:r>
      <w:r w:rsidRPr="00416DEE">
        <w:rPr>
          <w:spacing w:val="-2"/>
          <w:sz w:val="24"/>
          <w:szCs w:val="24"/>
        </w:rPr>
        <w:t>y</w:t>
      </w:r>
      <w:r w:rsidRPr="00416DEE">
        <w:rPr>
          <w:sz w:val="24"/>
          <w:szCs w:val="24"/>
        </w:rPr>
        <w:t>ear.</w:t>
      </w:r>
    </w:p>
    <w:p w:rsidR="002E4669" w:rsidRPr="00416DEE" w:rsidRDefault="002E4669" w:rsidP="00F87C89">
      <w:pPr>
        <w:spacing w:before="5" w:line="170" w:lineRule="exact"/>
        <w:ind w:right="-32"/>
        <w:rPr>
          <w:sz w:val="24"/>
          <w:szCs w:val="24"/>
        </w:rPr>
      </w:pPr>
    </w:p>
    <w:p w:rsidR="002E4669" w:rsidRPr="00416DEE" w:rsidRDefault="002E4669" w:rsidP="00925BC6">
      <w:pPr>
        <w:pStyle w:val="Heading4"/>
        <w:numPr>
          <w:ilvl w:val="0"/>
          <w:numId w:val="38"/>
        </w:numPr>
        <w:tabs>
          <w:tab w:val="left" w:pos="362"/>
        </w:tabs>
        <w:spacing w:before="75"/>
        <w:ind w:left="362" w:right="-32" w:hanging="362"/>
        <w:rPr>
          <w:color w:val="00B0F0"/>
          <w:sz w:val="24"/>
          <w:szCs w:val="24"/>
        </w:rPr>
      </w:pPr>
      <w:r w:rsidRPr="00416DEE">
        <w:rPr>
          <w:color w:val="00B0F0"/>
          <w:sz w:val="24"/>
          <w:szCs w:val="24"/>
        </w:rPr>
        <w:t>Key sources of estimation uncertainty</w:t>
      </w:r>
    </w:p>
    <w:p w:rsidR="002E4669" w:rsidRPr="00416DEE" w:rsidRDefault="002E4669" w:rsidP="00F87C89">
      <w:pPr>
        <w:pStyle w:val="BodyText"/>
        <w:spacing w:before="12" w:line="258" w:lineRule="auto"/>
        <w:ind w:left="0" w:right="-32"/>
        <w:rPr>
          <w:sz w:val="24"/>
          <w:szCs w:val="24"/>
        </w:rPr>
      </w:pPr>
      <w:r w:rsidRPr="00416DEE">
        <w:rPr>
          <w:sz w:val="24"/>
          <w:szCs w:val="24"/>
        </w:rPr>
        <w:t>Key</w:t>
      </w:r>
      <w:r w:rsidRPr="00416DEE">
        <w:rPr>
          <w:spacing w:val="-8"/>
          <w:sz w:val="24"/>
          <w:szCs w:val="24"/>
        </w:rPr>
        <w:t xml:space="preserve"> </w:t>
      </w:r>
      <w:r w:rsidRPr="00416DEE">
        <w:rPr>
          <w:sz w:val="24"/>
          <w:szCs w:val="24"/>
        </w:rPr>
        <w:t>e</w:t>
      </w:r>
      <w:r w:rsidRPr="00416DEE">
        <w:rPr>
          <w:spacing w:val="1"/>
          <w:sz w:val="24"/>
          <w:szCs w:val="24"/>
        </w:rPr>
        <w:t>s</w:t>
      </w:r>
      <w:r w:rsidRPr="00416DEE">
        <w:rPr>
          <w:sz w:val="24"/>
          <w:szCs w:val="24"/>
        </w:rPr>
        <w:t>ti</w:t>
      </w:r>
      <w:r w:rsidRPr="00416DEE">
        <w:rPr>
          <w:spacing w:val="-2"/>
          <w:sz w:val="24"/>
          <w:szCs w:val="24"/>
        </w:rPr>
        <w:t>m</w:t>
      </w:r>
      <w:r w:rsidRPr="00416DEE">
        <w:rPr>
          <w:sz w:val="24"/>
          <w:szCs w:val="24"/>
        </w:rPr>
        <w:t>ates</w:t>
      </w:r>
      <w:r w:rsidRPr="00416DEE">
        <w:rPr>
          <w:spacing w:val="-5"/>
          <w:sz w:val="24"/>
          <w:szCs w:val="24"/>
        </w:rPr>
        <w:t xml:space="preserve"> </w:t>
      </w:r>
      <w:r w:rsidRPr="00416DEE">
        <w:rPr>
          <w:sz w:val="24"/>
          <w:szCs w:val="24"/>
        </w:rPr>
        <w:t>and</w:t>
      </w:r>
      <w:r w:rsidRPr="00416DEE">
        <w:rPr>
          <w:spacing w:val="-7"/>
          <w:sz w:val="24"/>
          <w:szCs w:val="24"/>
        </w:rPr>
        <w:t xml:space="preserve"> </w:t>
      </w:r>
      <w:r w:rsidRPr="00416DEE">
        <w:rPr>
          <w:sz w:val="24"/>
          <w:szCs w:val="24"/>
        </w:rPr>
        <w:t>a</w:t>
      </w:r>
      <w:r w:rsidRPr="00416DEE">
        <w:rPr>
          <w:spacing w:val="1"/>
          <w:sz w:val="24"/>
          <w:szCs w:val="24"/>
        </w:rPr>
        <w:t>s</w:t>
      </w:r>
      <w:r w:rsidRPr="00416DEE">
        <w:rPr>
          <w:sz w:val="24"/>
          <w:szCs w:val="24"/>
        </w:rPr>
        <w:t>su</w:t>
      </w:r>
      <w:r w:rsidRPr="00416DEE">
        <w:rPr>
          <w:spacing w:val="-2"/>
          <w:sz w:val="24"/>
          <w:szCs w:val="24"/>
        </w:rPr>
        <w:t>m</w:t>
      </w:r>
      <w:r w:rsidRPr="00416DEE">
        <w:rPr>
          <w:sz w:val="24"/>
          <w:szCs w:val="24"/>
        </w:rPr>
        <w:t>pt</w:t>
      </w:r>
      <w:r w:rsidRPr="00416DEE">
        <w:rPr>
          <w:spacing w:val="1"/>
          <w:sz w:val="24"/>
          <w:szCs w:val="24"/>
        </w:rPr>
        <w:t>i</w:t>
      </w:r>
      <w:r w:rsidRPr="00416DEE">
        <w:rPr>
          <w:sz w:val="24"/>
          <w:szCs w:val="24"/>
        </w:rPr>
        <w:t>ons</w:t>
      </w:r>
      <w:r w:rsidRPr="00416DEE">
        <w:rPr>
          <w:spacing w:val="-5"/>
          <w:sz w:val="24"/>
          <w:szCs w:val="24"/>
        </w:rPr>
        <w:t xml:space="preserve"> </w:t>
      </w:r>
      <w:r w:rsidRPr="00416DEE">
        <w:rPr>
          <w:spacing w:val="1"/>
          <w:sz w:val="24"/>
          <w:szCs w:val="24"/>
        </w:rPr>
        <w:t>c</w:t>
      </w:r>
      <w:r w:rsidRPr="00416DEE">
        <w:rPr>
          <w:sz w:val="24"/>
          <w:szCs w:val="24"/>
        </w:rPr>
        <w:t>on</w:t>
      </w:r>
      <w:r w:rsidRPr="00416DEE">
        <w:rPr>
          <w:spacing w:val="1"/>
          <w:sz w:val="24"/>
          <w:szCs w:val="24"/>
        </w:rPr>
        <w:t>c</w:t>
      </w:r>
      <w:r w:rsidRPr="00416DEE">
        <w:rPr>
          <w:sz w:val="24"/>
          <w:szCs w:val="24"/>
        </w:rPr>
        <w:t>erning</w:t>
      </w:r>
      <w:r w:rsidRPr="00416DEE">
        <w:rPr>
          <w:spacing w:val="-7"/>
          <w:sz w:val="24"/>
          <w:szCs w:val="24"/>
        </w:rPr>
        <w:t xml:space="preserve"> </w:t>
      </w:r>
      <w:r w:rsidRPr="00416DEE">
        <w:rPr>
          <w:sz w:val="24"/>
          <w:szCs w:val="24"/>
        </w:rPr>
        <w:t>the</w:t>
      </w:r>
      <w:r w:rsidRPr="00416DEE">
        <w:rPr>
          <w:spacing w:val="-7"/>
          <w:sz w:val="24"/>
          <w:szCs w:val="24"/>
        </w:rPr>
        <w:t xml:space="preserve"> </w:t>
      </w:r>
      <w:r w:rsidRPr="00416DEE">
        <w:rPr>
          <w:spacing w:val="2"/>
          <w:sz w:val="24"/>
          <w:szCs w:val="24"/>
        </w:rPr>
        <w:t>f</w:t>
      </w:r>
      <w:r w:rsidRPr="00416DEE">
        <w:rPr>
          <w:sz w:val="24"/>
          <w:szCs w:val="24"/>
        </w:rPr>
        <w:t>uture</w:t>
      </w:r>
      <w:r w:rsidRPr="00416DEE">
        <w:rPr>
          <w:spacing w:val="-7"/>
          <w:sz w:val="24"/>
          <w:szCs w:val="24"/>
        </w:rPr>
        <w:t xml:space="preserve"> </w:t>
      </w:r>
      <w:r w:rsidRPr="00416DEE">
        <w:rPr>
          <w:sz w:val="24"/>
          <w:szCs w:val="24"/>
        </w:rPr>
        <w:t>are</w:t>
      </w:r>
      <w:r w:rsidRPr="00416DEE">
        <w:rPr>
          <w:spacing w:val="-6"/>
          <w:sz w:val="24"/>
          <w:szCs w:val="24"/>
        </w:rPr>
        <w:t xml:space="preserve"> </w:t>
      </w:r>
      <w:r w:rsidRPr="00416DEE">
        <w:rPr>
          <w:sz w:val="24"/>
          <w:szCs w:val="24"/>
        </w:rPr>
        <w:t>ba</w:t>
      </w:r>
      <w:r w:rsidRPr="00416DEE">
        <w:rPr>
          <w:spacing w:val="1"/>
          <w:sz w:val="24"/>
          <w:szCs w:val="24"/>
        </w:rPr>
        <w:t>s</w:t>
      </w:r>
      <w:r w:rsidRPr="00416DEE">
        <w:rPr>
          <w:sz w:val="24"/>
          <w:szCs w:val="24"/>
        </w:rPr>
        <w:t>ed</w:t>
      </w:r>
      <w:r w:rsidRPr="00416DEE">
        <w:rPr>
          <w:spacing w:val="-7"/>
          <w:sz w:val="24"/>
          <w:szCs w:val="24"/>
        </w:rPr>
        <w:t xml:space="preserve"> </w:t>
      </w:r>
      <w:r w:rsidRPr="00416DEE">
        <w:rPr>
          <w:sz w:val="24"/>
          <w:szCs w:val="24"/>
        </w:rPr>
        <w:t>on</w:t>
      </w:r>
      <w:r w:rsidRPr="00416DEE">
        <w:rPr>
          <w:spacing w:val="-7"/>
          <w:sz w:val="24"/>
          <w:szCs w:val="24"/>
        </w:rPr>
        <w:t xml:space="preserve"> </w:t>
      </w:r>
      <w:r w:rsidRPr="00416DEE">
        <w:rPr>
          <w:sz w:val="24"/>
          <w:szCs w:val="24"/>
        </w:rPr>
        <w:t>h</w:t>
      </w:r>
      <w:r w:rsidRPr="00416DEE">
        <w:rPr>
          <w:spacing w:val="1"/>
          <w:sz w:val="24"/>
          <w:szCs w:val="24"/>
        </w:rPr>
        <w:t>i</w:t>
      </w:r>
      <w:r w:rsidRPr="00416DEE">
        <w:rPr>
          <w:sz w:val="24"/>
          <w:szCs w:val="24"/>
        </w:rPr>
        <w:t>storical</w:t>
      </w:r>
      <w:r w:rsidRPr="00416DEE">
        <w:rPr>
          <w:spacing w:val="-6"/>
          <w:sz w:val="24"/>
          <w:szCs w:val="24"/>
        </w:rPr>
        <w:t xml:space="preserve"> </w:t>
      </w:r>
      <w:r w:rsidRPr="00416DEE">
        <w:rPr>
          <w:sz w:val="24"/>
          <w:szCs w:val="24"/>
        </w:rPr>
        <w:t>e</w:t>
      </w:r>
      <w:r w:rsidRPr="00416DEE">
        <w:rPr>
          <w:spacing w:val="1"/>
          <w:sz w:val="24"/>
          <w:szCs w:val="24"/>
        </w:rPr>
        <w:t>x</w:t>
      </w:r>
      <w:r w:rsidRPr="00416DEE">
        <w:rPr>
          <w:sz w:val="24"/>
          <w:szCs w:val="24"/>
        </w:rPr>
        <w:t>perien</w:t>
      </w:r>
      <w:r w:rsidRPr="00416DEE">
        <w:rPr>
          <w:spacing w:val="1"/>
          <w:sz w:val="24"/>
          <w:szCs w:val="24"/>
        </w:rPr>
        <w:t>c</w:t>
      </w:r>
      <w:r w:rsidRPr="00416DEE">
        <w:rPr>
          <w:sz w:val="24"/>
          <w:szCs w:val="24"/>
        </w:rPr>
        <w:t>e</w:t>
      </w:r>
      <w:r w:rsidRPr="00416DEE">
        <w:rPr>
          <w:spacing w:val="-7"/>
          <w:sz w:val="24"/>
          <w:szCs w:val="24"/>
        </w:rPr>
        <w:t xml:space="preserve"> </w:t>
      </w:r>
      <w:r w:rsidRPr="00416DEE">
        <w:rPr>
          <w:sz w:val="24"/>
          <w:szCs w:val="24"/>
        </w:rPr>
        <w:t>and</w:t>
      </w:r>
      <w:r w:rsidRPr="00416DEE">
        <w:rPr>
          <w:w w:val="99"/>
          <w:sz w:val="24"/>
          <w:szCs w:val="24"/>
        </w:rPr>
        <w:t xml:space="preserve"> </w:t>
      </w:r>
      <w:r w:rsidRPr="00416DEE">
        <w:rPr>
          <w:spacing w:val="-2"/>
          <w:sz w:val="24"/>
          <w:szCs w:val="24"/>
        </w:rPr>
        <w:t>v</w:t>
      </w:r>
      <w:r w:rsidRPr="00416DEE">
        <w:rPr>
          <w:sz w:val="24"/>
          <w:szCs w:val="24"/>
        </w:rPr>
        <w:t>arious</w:t>
      </w:r>
      <w:r w:rsidRPr="00416DEE">
        <w:rPr>
          <w:spacing w:val="-4"/>
          <w:sz w:val="24"/>
          <w:szCs w:val="24"/>
        </w:rPr>
        <w:t xml:space="preserve"> </w:t>
      </w:r>
      <w:r w:rsidRPr="00416DEE">
        <w:rPr>
          <w:sz w:val="24"/>
          <w:szCs w:val="24"/>
        </w:rPr>
        <w:t>other</w:t>
      </w:r>
      <w:r w:rsidRPr="00416DEE">
        <w:rPr>
          <w:spacing w:val="-5"/>
          <w:sz w:val="24"/>
          <w:szCs w:val="24"/>
        </w:rPr>
        <w:t xml:space="preserve"> </w:t>
      </w:r>
      <w:r w:rsidRPr="00416DEE">
        <w:rPr>
          <w:spacing w:val="2"/>
          <w:sz w:val="24"/>
          <w:szCs w:val="24"/>
        </w:rPr>
        <w:t>f</w:t>
      </w:r>
      <w:r w:rsidRPr="00416DEE">
        <w:rPr>
          <w:sz w:val="24"/>
          <w:szCs w:val="24"/>
        </w:rPr>
        <w:t>a</w:t>
      </w:r>
      <w:r w:rsidRPr="00416DEE">
        <w:rPr>
          <w:spacing w:val="1"/>
          <w:sz w:val="24"/>
          <w:szCs w:val="24"/>
        </w:rPr>
        <w:t>c</w:t>
      </w:r>
      <w:r w:rsidRPr="00416DEE">
        <w:rPr>
          <w:sz w:val="24"/>
          <w:szCs w:val="24"/>
        </w:rPr>
        <w:t>tors</w:t>
      </w:r>
      <w:r w:rsidRPr="00416DEE">
        <w:rPr>
          <w:spacing w:val="-5"/>
          <w:sz w:val="24"/>
          <w:szCs w:val="24"/>
        </w:rPr>
        <w:t xml:space="preserve"> </w:t>
      </w:r>
      <w:r w:rsidRPr="00416DEE">
        <w:rPr>
          <w:sz w:val="24"/>
          <w:szCs w:val="24"/>
        </w:rPr>
        <w:t>that</w:t>
      </w:r>
      <w:r w:rsidRPr="00416DEE">
        <w:rPr>
          <w:spacing w:val="-4"/>
          <w:sz w:val="24"/>
          <w:szCs w:val="24"/>
        </w:rPr>
        <w:t xml:space="preserve"> </w:t>
      </w:r>
      <w:r w:rsidRPr="00416DEE">
        <w:rPr>
          <w:sz w:val="24"/>
          <w:szCs w:val="24"/>
        </w:rPr>
        <w:t>ha</w:t>
      </w:r>
      <w:r w:rsidRPr="00416DEE">
        <w:rPr>
          <w:spacing w:val="-1"/>
          <w:sz w:val="24"/>
          <w:szCs w:val="24"/>
        </w:rPr>
        <w:t>v</w:t>
      </w:r>
      <w:r w:rsidRPr="00416DEE">
        <w:rPr>
          <w:sz w:val="24"/>
          <w:szCs w:val="24"/>
        </w:rPr>
        <w:t>e</w:t>
      </w:r>
      <w:r w:rsidRPr="00416DEE">
        <w:rPr>
          <w:spacing w:val="-6"/>
          <w:sz w:val="24"/>
          <w:szCs w:val="24"/>
        </w:rPr>
        <w:t xml:space="preserve"> </w:t>
      </w:r>
      <w:r w:rsidRPr="00416DEE">
        <w:rPr>
          <w:sz w:val="24"/>
          <w:szCs w:val="24"/>
        </w:rPr>
        <w:t>a</w:t>
      </w:r>
      <w:r w:rsidRPr="00416DEE">
        <w:rPr>
          <w:spacing w:val="-5"/>
          <w:sz w:val="24"/>
          <w:szCs w:val="24"/>
        </w:rPr>
        <w:t xml:space="preserve"> </w:t>
      </w:r>
      <w:r w:rsidRPr="00416DEE">
        <w:rPr>
          <w:sz w:val="24"/>
          <w:szCs w:val="24"/>
        </w:rPr>
        <w:t>risk</w:t>
      </w:r>
      <w:r w:rsidRPr="00416DEE">
        <w:rPr>
          <w:spacing w:val="-5"/>
          <w:sz w:val="24"/>
          <w:szCs w:val="24"/>
        </w:rPr>
        <w:t xml:space="preserve"> </w:t>
      </w:r>
      <w:r w:rsidRPr="00416DEE">
        <w:rPr>
          <w:sz w:val="24"/>
          <w:szCs w:val="24"/>
        </w:rPr>
        <w:t>of</w:t>
      </w:r>
      <w:r w:rsidRPr="00416DEE">
        <w:rPr>
          <w:spacing w:val="-2"/>
          <w:sz w:val="24"/>
          <w:szCs w:val="24"/>
        </w:rPr>
        <w:t xml:space="preserve"> </w:t>
      </w:r>
      <w:r w:rsidRPr="00416DEE">
        <w:rPr>
          <w:spacing w:val="1"/>
          <w:sz w:val="24"/>
          <w:szCs w:val="24"/>
        </w:rPr>
        <w:t>c</w:t>
      </w:r>
      <w:r w:rsidRPr="00416DEE">
        <w:rPr>
          <w:sz w:val="24"/>
          <w:szCs w:val="24"/>
        </w:rPr>
        <w:t>au</w:t>
      </w:r>
      <w:r w:rsidRPr="00416DEE">
        <w:rPr>
          <w:spacing w:val="1"/>
          <w:sz w:val="24"/>
          <w:szCs w:val="24"/>
        </w:rPr>
        <w:t>s</w:t>
      </w:r>
      <w:r w:rsidRPr="00416DEE">
        <w:rPr>
          <w:sz w:val="24"/>
          <w:szCs w:val="24"/>
        </w:rPr>
        <w:t>ing</w:t>
      </w:r>
      <w:r w:rsidRPr="00416DEE">
        <w:rPr>
          <w:spacing w:val="-6"/>
          <w:sz w:val="24"/>
          <w:szCs w:val="24"/>
        </w:rPr>
        <w:t xml:space="preserve"> </w:t>
      </w:r>
      <w:r w:rsidRPr="00416DEE">
        <w:rPr>
          <w:sz w:val="24"/>
          <w:szCs w:val="24"/>
        </w:rPr>
        <w:t>a</w:t>
      </w:r>
      <w:r w:rsidRPr="00416DEE">
        <w:rPr>
          <w:spacing w:val="-4"/>
          <w:sz w:val="24"/>
          <w:szCs w:val="24"/>
        </w:rPr>
        <w:t xml:space="preserve"> </w:t>
      </w:r>
      <w:r w:rsidRPr="00416DEE">
        <w:rPr>
          <w:spacing w:val="-2"/>
          <w:sz w:val="24"/>
          <w:szCs w:val="24"/>
        </w:rPr>
        <w:t>m</w:t>
      </w:r>
      <w:r w:rsidRPr="00416DEE">
        <w:rPr>
          <w:sz w:val="24"/>
          <w:szCs w:val="24"/>
        </w:rPr>
        <w:t>aterial</w:t>
      </w:r>
      <w:r w:rsidRPr="00416DEE">
        <w:rPr>
          <w:spacing w:val="-4"/>
          <w:sz w:val="24"/>
          <w:szCs w:val="24"/>
        </w:rPr>
        <w:t xml:space="preserve"> </w:t>
      </w:r>
      <w:r w:rsidRPr="00416DEE">
        <w:rPr>
          <w:sz w:val="24"/>
          <w:szCs w:val="24"/>
        </w:rPr>
        <w:t>ad</w:t>
      </w:r>
      <w:r w:rsidRPr="00416DEE">
        <w:rPr>
          <w:spacing w:val="-1"/>
          <w:sz w:val="24"/>
          <w:szCs w:val="24"/>
        </w:rPr>
        <w:t>j</w:t>
      </w:r>
      <w:r w:rsidRPr="00416DEE">
        <w:rPr>
          <w:sz w:val="24"/>
          <w:szCs w:val="24"/>
        </w:rPr>
        <w:t>u</w:t>
      </w:r>
      <w:r w:rsidRPr="00416DEE">
        <w:rPr>
          <w:spacing w:val="1"/>
          <w:sz w:val="24"/>
          <w:szCs w:val="24"/>
        </w:rPr>
        <w:t>s</w:t>
      </w:r>
      <w:r w:rsidRPr="00416DEE">
        <w:rPr>
          <w:sz w:val="24"/>
          <w:szCs w:val="24"/>
        </w:rPr>
        <w:t>t</w:t>
      </w:r>
      <w:r w:rsidRPr="00416DEE">
        <w:rPr>
          <w:spacing w:val="-2"/>
          <w:sz w:val="24"/>
          <w:szCs w:val="24"/>
        </w:rPr>
        <w:t>m</w:t>
      </w:r>
      <w:r w:rsidRPr="00416DEE">
        <w:rPr>
          <w:sz w:val="24"/>
          <w:szCs w:val="24"/>
        </w:rPr>
        <w:t>ent</w:t>
      </w:r>
      <w:r w:rsidRPr="00416DEE">
        <w:rPr>
          <w:spacing w:val="-5"/>
          <w:sz w:val="24"/>
          <w:szCs w:val="24"/>
        </w:rPr>
        <w:t xml:space="preserve"> </w:t>
      </w:r>
      <w:r w:rsidRPr="00416DEE">
        <w:rPr>
          <w:sz w:val="24"/>
          <w:szCs w:val="24"/>
        </w:rPr>
        <w:t>to</w:t>
      </w:r>
      <w:r w:rsidRPr="00416DEE">
        <w:rPr>
          <w:spacing w:val="-6"/>
          <w:sz w:val="24"/>
          <w:szCs w:val="24"/>
        </w:rPr>
        <w:t xml:space="preserve"> </w:t>
      </w:r>
      <w:r w:rsidRPr="00416DEE">
        <w:rPr>
          <w:sz w:val="24"/>
          <w:szCs w:val="24"/>
        </w:rPr>
        <w:t>the</w:t>
      </w:r>
      <w:r w:rsidRPr="00416DEE">
        <w:rPr>
          <w:spacing w:val="-4"/>
          <w:sz w:val="24"/>
          <w:szCs w:val="24"/>
        </w:rPr>
        <w:t xml:space="preserve"> </w:t>
      </w:r>
      <w:r w:rsidRPr="00416DEE">
        <w:rPr>
          <w:spacing w:val="1"/>
          <w:sz w:val="24"/>
          <w:szCs w:val="24"/>
        </w:rPr>
        <w:t>c</w:t>
      </w:r>
      <w:r w:rsidRPr="00416DEE">
        <w:rPr>
          <w:sz w:val="24"/>
          <w:szCs w:val="24"/>
        </w:rPr>
        <w:t>ar</w:t>
      </w:r>
      <w:r w:rsidRPr="00416DEE">
        <w:rPr>
          <w:spacing w:val="-2"/>
          <w:sz w:val="24"/>
          <w:szCs w:val="24"/>
        </w:rPr>
        <w:t>ry</w:t>
      </w:r>
      <w:r w:rsidRPr="00416DEE">
        <w:rPr>
          <w:sz w:val="24"/>
          <w:szCs w:val="24"/>
        </w:rPr>
        <w:t>ing</w:t>
      </w:r>
      <w:r w:rsidRPr="00416DEE">
        <w:rPr>
          <w:spacing w:val="-6"/>
          <w:sz w:val="24"/>
          <w:szCs w:val="24"/>
        </w:rPr>
        <w:t xml:space="preserve"> </w:t>
      </w:r>
      <w:r w:rsidRPr="00416DEE">
        <w:rPr>
          <w:sz w:val="24"/>
          <w:szCs w:val="24"/>
        </w:rPr>
        <w:t>a</w:t>
      </w:r>
      <w:r w:rsidRPr="00416DEE">
        <w:rPr>
          <w:spacing w:val="-2"/>
          <w:sz w:val="24"/>
          <w:szCs w:val="24"/>
        </w:rPr>
        <w:t>m</w:t>
      </w:r>
      <w:r w:rsidRPr="00416DEE">
        <w:rPr>
          <w:sz w:val="24"/>
          <w:szCs w:val="24"/>
        </w:rPr>
        <w:t>ount</w:t>
      </w:r>
      <w:r w:rsidRPr="00416DEE">
        <w:rPr>
          <w:spacing w:val="-4"/>
          <w:sz w:val="24"/>
          <w:szCs w:val="24"/>
        </w:rPr>
        <w:t xml:space="preserve"> </w:t>
      </w:r>
      <w:r w:rsidRPr="00416DEE">
        <w:rPr>
          <w:sz w:val="24"/>
          <w:szCs w:val="24"/>
        </w:rPr>
        <w:t>of</w:t>
      </w:r>
      <w:r w:rsidRPr="00416DEE">
        <w:rPr>
          <w:w w:val="99"/>
          <w:sz w:val="24"/>
          <w:szCs w:val="24"/>
        </w:rPr>
        <w:t xml:space="preserve"> </w:t>
      </w:r>
      <w:r w:rsidRPr="00416DEE">
        <w:rPr>
          <w:sz w:val="24"/>
          <w:szCs w:val="24"/>
        </w:rPr>
        <w:t>a</w:t>
      </w:r>
      <w:r w:rsidRPr="00416DEE">
        <w:rPr>
          <w:spacing w:val="1"/>
          <w:sz w:val="24"/>
          <w:szCs w:val="24"/>
        </w:rPr>
        <w:t>s</w:t>
      </w:r>
      <w:r w:rsidRPr="00416DEE">
        <w:rPr>
          <w:sz w:val="24"/>
          <w:szCs w:val="24"/>
        </w:rPr>
        <w:t>sets</w:t>
      </w:r>
      <w:r w:rsidRPr="00416DEE">
        <w:rPr>
          <w:spacing w:val="-5"/>
          <w:sz w:val="24"/>
          <w:szCs w:val="24"/>
        </w:rPr>
        <w:t xml:space="preserve"> </w:t>
      </w:r>
      <w:r w:rsidRPr="00416DEE">
        <w:rPr>
          <w:sz w:val="24"/>
          <w:szCs w:val="24"/>
        </w:rPr>
        <w:t>and</w:t>
      </w:r>
      <w:r w:rsidRPr="00416DEE">
        <w:rPr>
          <w:spacing w:val="-5"/>
          <w:sz w:val="24"/>
          <w:szCs w:val="24"/>
        </w:rPr>
        <w:t xml:space="preserve"> </w:t>
      </w:r>
      <w:r w:rsidRPr="00416DEE">
        <w:rPr>
          <w:sz w:val="24"/>
          <w:szCs w:val="24"/>
        </w:rPr>
        <w:t>liab</w:t>
      </w:r>
      <w:r w:rsidRPr="00416DEE">
        <w:rPr>
          <w:spacing w:val="1"/>
          <w:sz w:val="24"/>
          <w:szCs w:val="24"/>
        </w:rPr>
        <w:t>i</w:t>
      </w:r>
      <w:r w:rsidRPr="00416DEE">
        <w:rPr>
          <w:sz w:val="24"/>
          <w:szCs w:val="24"/>
        </w:rPr>
        <w:t>lities</w:t>
      </w:r>
      <w:r w:rsidRPr="00416DEE">
        <w:rPr>
          <w:spacing w:val="-5"/>
          <w:sz w:val="24"/>
          <w:szCs w:val="24"/>
        </w:rPr>
        <w:t xml:space="preserve"> </w:t>
      </w:r>
      <w:r w:rsidRPr="00416DEE">
        <w:rPr>
          <w:sz w:val="24"/>
          <w:szCs w:val="24"/>
        </w:rPr>
        <w:t>with</w:t>
      </w:r>
      <w:r w:rsidRPr="00416DEE">
        <w:rPr>
          <w:spacing w:val="1"/>
          <w:sz w:val="24"/>
          <w:szCs w:val="24"/>
        </w:rPr>
        <w:t>i</w:t>
      </w:r>
      <w:r w:rsidRPr="00416DEE">
        <w:rPr>
          <w:sz w:val="24"/>
          <w:szCs w:val="24"/>
        </w:rPr>
        <w:t>n</w:t>
      </w:r>
      <w:r w:rsidRPr="00416DEE">
        <w:rPr>
          <w:spacing w:val="-6"/>
          <w:sz w:val="24"/>
          <w:szCs w:val="24"/>
        </w:rPr>
        <w:t xml:space="preserve"> </w:t>
      </w:r>
      <w:r w:rsidRPr="00416DEE">
        <w:rPr>
          <w:sz w:val="24"/>
          <w:szCs w:val="24"/>
        </w:rPr>
        <w:t>the</w:t>
      </w:r>
      <w:r w:rsidRPr="00416DEE">
        <w:rPr>
          <w:spacing w:val="-6"/>
          <w:sz w:val="24"/>
          <w:szCs w:val="24"/>
        </w:rPr>
        <w:t xml:space="preserve"> </w:t>
      </w:r>
      <w:r w:rsidRPr="00416DEE">
        <w:rPr>
          <w:sz w:val="24"/>
          <w:szCs w:val="24"/>
        </w:rPr>
        <w:t>ne</w:t>
      </w:r>
      <w:r w:rsidRPr="00416DEE">
        <w:rPr>
          <w:spacing w:val="1"/>
          <w:sz w:val="24"/>
          <w:szCs w:val="24"/>
        </w:rPr>
        <w:t>x</w:t>
      </w:r>
      <w:r w:rsidRPr="00416DEE">
        <w:rPr>
          <w:sz w:val="24"/>
          <w:szCs w:val="24"/>
        </w:rPr>
        <w:t>t</w:t>
      </w:r>
      <w:r w:rsidRPr="00416DEE">
        <w:rPr>
          <w:spacing w:val="-6"/>
          <w:sz w:val="24"/>
          <w:szCs w:val="24"/>
        </w:rPr>
        <w:t xml:space="preserve"> </w:t>
      </w:r>
      <w:r w:rsidRPr="00416DEE">
        <w:rPr>
          <w:spacing w:val="2"/>
          <w:sz w:val="24"/>
          <w:szCs w:val="24"/>
        </w:rPr>
        <w:t>f</w:t>
      </w:r>
      <w:r w:rsidRPr="00416DEE">
        <w:rPr>
          <w:sz w:val="24"/>
          <w:szCs w:val="24"/>
        </w:rPr>
        <w:t>inan</w:t>
      </w:r>
      <w:r w:rsidRPr="00416DEE">
        <w:rPr>
          <w:spacing w:val="1"/>
          <w:sz w:val="24"/>
          <w:szCs w:val="24"/>
        </w:rPr>
        <w:t>c</w:t>
      </w:r>
      <w:r w:rsidRPr="00416DEE">
        <w:rPr>
          <w:sz w:val="24"/>
          <w:szCs w:val="24"/>
        </w:rPr>
        <w:t>ial</w:t>
      </w:r>
      <w:r w:rsidRPr="00416DEE">
        <w:rPr>
          <w:spacing w:val="-5"/>
          <w:sz w:val="24"/>
          <w:szCs w:val="24"/>
        </w:rPr>
        <w:t xml:space="preserve"> </w:t>
      </w:r>
      <w:r w:rsidRPr="00416DEE">
        <w:rPr>
          <w:spacing w:val="-2"/>
          <w:sz w:val="24"/>
          <w:szCs w:val="24"/>
        </w:rPr>
        <w:t>y</w:t>
      </w:r>
      <w:r w:rsidRPr="00416DEE">
        <w:rPr>
          <w:sz w:val="24"/>
          <w:szCs w:val="24"/>
        </w:rPr>
        <w:t>ear.</w:t>
      </w:r>
    </w:p>
    <w:p w:rsidR="002E4669" w:rsidRPr="00416DEE" w:rsidRDefault="002E4669" w:rsidP="00F87C89">
      <w:pPr>
        <w:spacing w:before="7" w:line="170" w:lineRule="exact"/>
        <w:ind w:right="-32"/>
        <w:rPr>
          <w:sz w:val="24"/>
          <w:szCs w:val="24"/>
        </w:rPr>
      </w:pPr>
    </w:p>
    <w:p w:rsidR="002E4669" w:rsidRPr="00416DEE" w:rsidRDefault="002E4669" w:rsidP="00F87C89">
      <w:pPr>
        <w:widowControl w:val="0"/>
        <w:tabs>
          <w:tab w:val="left" w:pos="540"/>
        </w:tabs>
        <w:spacing w:before="19"/>
        <w:ind w:right="-32"/>
        <w:jc w:val="both"/>
        <w:rPr>
          <w:rFonts w:ascii="Arial" w:eastAsia="Arial" w:hAnsi="Arial" w:cs="Arial"/>
          <w:b/>
          <w:bCs/>
          <w:color w:val="0076A3"/>
          <w:sz w:val="24"/>
          <w:szCs w:val="24"/>
        </w:rPr>
      </w:pPr>
      <w:r w:rsidRPr="00416DEE">
        <w:rPr>
          <w:rFonts w:ascii="Arial" w:eastAsia="Arial" w:hAnsi="Arial" w:cs="Arial"/>
          <w:b/>
          <w:bCs/>
          <w:color w:val="0076A3"/>
          <w:sz w:val="24"/>
          <w:szCs w:val="24"/>
        </w:rPr>
        <w:t>Long service leave</w:t>
      </w:r>
    </w:p>
    <w:p w:rsidR="002E4669" w:rsidRPr="00416DEE" w:rsidRDefault="002E4669" w:rsidP="00416DEE">
      <w:pPr>
        <w:pStyle w:val="BodyText"/>
        <w:spacing w:before="12" w:line="258" w:lineRule="auto"/>
        <w:ind w:left="0" w:right="-32"/>
        <w:rPr>
          <w:sz w:val="24"/>
          <w:szCs w:val="24"/>
        </w:rPr>
      </w:pPr>
      <w:r w:rsidRPr="00416DEE">
        <w:rPr>
          <w:rFonts w:cs="Arial"/>
          <w:sz w:val="24"/>
          <w:szCs w:val="24"/>
        </w:rPr>
        <w:t>Se</w:t>
      </w:r>
      <w:r w:rsidRPr="00416DEE">
        <w:rPr>
          <w:rFonts w:cs="Arial"/>
          <w:spacing w:val="-1"/>
          <w:sz w:val="24"/>
          <w:szCs w:val="24"/>
        </w:rPr>
        <w:t>v</w:t>
      </w:r>
      <w:r w:rsidRPr="00416DEE">
        <w:rPr>
          <w:rFonts w:cs="Arial"/>
          <w:sz w:val="24"/>
          <w:szCs w:val="24"/>
        </w:rPr>
        <w:t>eral</w:t>
      </w:r>
      <w:r w:rsidRPr="00416DEE">
        <w:rPr>
          <w:rFonts w:cs="Arial"/>
          <w:spacing w:val="-7"/>
          <w:sz w:val="24"/>
          <w:szCs w:val="24"/>
        </w:rPr>
        <w:t xml:space="preserve"> </w:t>
      </w:r>
      <w:r w:rsidRPr="00416DEE">
        <w:rPr>
          <w:rFonts w:cs="Arial"/>
          <w:sz w:val="24"/>
          <w:szCs w:val="24"/>
        </w:rPr>
        <w:t>e</w:t>
      </w:r>
      <w:r w:rsidRPr="00416DEE">
        <w:rPr>
          <w:rFonts w:cs="Arial"/>
          <w:spacing w:val="1"/>
          <w:sz w:val="24"/>
          <w:szCs w:val="24"/>
        </w:rPr>
        <w:t>s</w:t>
      </w:r>
      <w:r w:rsidRPr="00416DEE">
        <w:rPr>
          <w:rFonts w:cs="Arial"/>
          <w:sz w:val="24"/>
          <w:szCs w:val="24"/>
        </w:rPr>
        <w:t>ti</w:t>
      </w:r>
      <w:r w:rsidRPr="00416DEE">
        <w:rPr>
          <w:rFonts w:cs="Arial"/>
          <w:spacing w:val="-2"/>
          <w:sz w:val="24"/>
          <w:szCs w:val="24"/>
        </w:rPr>
        <w:t>m</w:t>
      </w:r>
      <w:r w:rsidRPr="00416DEE">
        <w:rPr>
          <w:rFonts w:cs="Arial"/>
          <w:sz w:val="24"/>
          <w:szCs w:val="24"/>
        </w:rPr>
        <w:t>at</w:t>
      </w:r>
      <w:r w:rsidRPr="00416DEE">
        <w:rPr>
          <w:rFonts w:cs="Arial"/>
          <w:spacing w:val="1"/>
          <w:sz w:val="24"/>
          <w:szCs w:val="24"/>
        </w:rPr>
        <w:t>i</w:t>
      </w:r>
      <w:r w:rsidRPr="00416DEE">
        <w:rPr>
          <w:rFonts w:cs="Arial"/>
          <w:sz w:val="24"/>
          <w:szCs w:val="24"/>
        </w:rPr>
        <w:t>ons</w:t>
      </w:r>
      <w:r w:rsidRPr="00416DEE">
        <w:rPr>
          <w:rFonts w:cs="Arial"/>
          <w:spacing w:val="-5"/>
          <w:sz w:val="24"/>
          <w:szCs w:val="24"/>
        </w:rPr>
        <w:t xml:space="preserve"> </w:t>
      </w:r>
      <w:r w:rsidRPr="00416DEE">
        <w:rPr>
          <w:rFonts w:cs="Arial"/>
          <w:sz w:val="24"/>
          <w:szCs w:val="24"/>
        </w:rPr>
        <w:t>and</w:t>
      </w:r>
      <w:r w:rsidRPr="00416DEE">
        <w:rPr>
          <w:rFonts w:cs="Arial"/>
          <w:spacing w:val="-6"/>
          <w:sz w:val="24"/>
          <w:szCs w:val="24"/>
        </w:rPr>
        <w:t xml:space="preserve"> </w:t>
      </w:r>
      <w:r w:rsidRPr="00416DEE">
        <w:rPr>
          <w:rFonts w:cs="Arial"/>
          <w:sz w:val="24"/>
          <w:szCs w:val="24"/>
        </w:rPr>
        <w:t>a</w:t>
      </w:r>
      <w:r w:rsidRPr="00416DEE">
        <w:rPr>
          <w:rFonts w:cs="Arial"/>
          <w:spacing w:val="1"/>
          <w:sz w:val="24"/>
          <w:szCs w:val="24"/>
        </w:rPr>
        <w:t>s</w:t>
      </w:r>
      <w:r w:rsidRPr="00416DEE">
        <w:rPr>
          <w:rFonts w:cs="Arial"/>
          <w:sz w:val="24"/>
          <w:szCs w:val="24"/>
        </w:rPr>
        <w:t>su</w:t>
      </w:r>
      <w:r w:rsidRPr="00416DEE">
        <w:rPr>
          <w:rFonts w:cs="Arial"/>
          <w:spacing w:val="-2"/>
          <w:sz w:val="24"/>
          <w:szCs w:val="24"/>
        </w:rPr>
        <w:t>m</w:t>
      </w:r>
      <w:r w:rsidRPr="00416DEE">
        <w:rPr>
          <w:rFonts w:cs="Arial"/>
          <w:sz w:val="24"/>
          <w:szCs w:val="24"/>
        </w:rPr>
        <w:t>pt</w:t>
      </w:r>
      <w:r w:rsidRPr="00416DEE">
        <w:rPr>
          <w:rFonts w:cs="Arial"/>
          <w:spacing w:val="1"/>
          <w:sz w:val="24"/>
          <w:szCs w:val="24"/>
        </w:rPr>
        <w:t>i</w:t>
      </w:r>
      <w:r w:rsidRPr="00416DEE">
        <w:rPr>
          <w:rFonts w:cs="Arial"/>
          <w:sz w:val="24"/>
          <w:szCs w:val="24"/>
        </w:rPr>
        <w:t>ons</w:t>
      </w:r>
      <w:r w:rsidRPr="00416DEE">
        <w:rPr>
          <w:rFonts w:cs="Arial"/>
          <w:spacing w:val="-6"/>
          <w:sz w:val="24"/>
          <w:szCs w:val="24"/>
        </w:rPr>
        <w:t xml:space="preserve"> </w:t>
      </w:r>
      <w:r w:rsidRPr="00416DEE">
        <w:rPr>
          <w:rFonts w:cs="Arial"/>
          <w:sz w:val="24"/>
          <w:szCs w:val="24"/>
        </w:rPr>
        <w:t>u</w:t>
      </w:r>
      <w:r w:rsidRPr="00416DEE">
        <w:rPr>
          <w:rFonts w:cs="Arial"/>
          <w:spacing w:val="1"/>
          <w:sz w:val="24"/>
          <w:szCs w:val="24"/>
        </w:rPr>
        <w:t>s</w:t>
      </w:r>
      <w:r w:rsidRPr="00416DEE">
        <w:rPr>
          <w:rFonts w:cs="Arial"/>
          <w:sz w:val="24"/>
          <w:szCs w:val="24"/>
        </w:rPr>
        <w:t>ed</w:t>
      </w:r>
      <w:r w:rsidRPr="00416DEE">
        <w:rPr>
          <w:rFonts w:cs="Arial"/>
          <w:spacing w:val="-7"/>
          <w:sz w:val="24"/>
          <w:szCs w:val="24"/>
        </w:rPr>
        <w:t xml:space="preserve"> </w:t>
      </w:r>
      <w:r w:rsidRPr="00416DEE">
        <w:rPr>
          <w:rFonts w:cs="Arial"/>
          <w:spacing w:val="1"/>
          <w:sz w:val="24"/>
          <w:szCs w:val="24"/>
        </w:rPr>
        <w:t>i</w:t>
      </w:r>
      <w:r w:rsidRPr="00416DEE">
        <w:rPr>
          <w:rFonts w:cs="Arial"/>
          <w:sz w:val="24"/>
          <w:szCs w:val="24"/>
        </w:rPr>
        <w:t>n</w:t>
      </w:r>
      <w:r w:rsidRPr="00416DEE">
        <w:rPr>
          <w:rFonts w:cs="Arial"/>
          <w:spacing w:val="-7"/>
          <w:sz w:val="24"/>
          <w:szCs w:val="24"/>
        </w:rPr>
        <w:t xml:space="preserve"> </w:t>
      </w:r>
      <w:r w:rsidRPr="00416DEE">
        <w:rPr>
          <w:rFonts w:cs="Arial"/>
          <w:spacing w:val="1"/>
          <w:sz w:val="24"/>
          <w:szCs w:val="24"/>
        </w:rPr>
        <w:t>c</w:t>
      </w:r>
      <w:r w:rsidRPr="00416DEE">
        <w:rPr>
          <w:rFonts w:cs="Arial"/>
          <w:sz w:val="24"/>
          <w:szCs w:val="24"/>
        </w:rPr>
        <w:t>a</w:t>
      </w:r>
      <w:r w:rsidRPr="00416DEE">
        <w:rPr>
          <w:rFonts w:cs="Arial"/>
          <w:spacing w:val="1"/>
          <w:sz w:val="24"/>
          <w:szCs w:val="24"/>
        </w:rPr>
        <w:t>l</w:t>
      </w:r>
      <w:r w:rsidRPr="00416DEE">
        <w:rPr>
          <w:rFonts w:cs="Arial"/>
          <w:sz w:val="24"/>
          <w:szCs w:val="24"/>
        </w:rPr>
        <w:t>cu</w:t>
      </w:r>
      <w:r w:rsidRPr="00416DEE">
        <w:rPr>
          <w:rFonts w:cs="Arial"/>
          <w:spacing w:val="1"/>
          <w:sz w:val="24"/>
          <w:szCs w:val="24"/>
        </w:rPr>
        <w:t>l</w:t>
      </w:r>
      <w:r w:rsidRPr="00416DEE">
        <w:rPr>
          <w:rFonts w:cs="Arial"/>
          <w:sz w:val="24"/>
          <w:szCs w:val="24"/>
        </w:rPr>
        <w:t>at</w:t>
      </w:r>
      <w:r w:rsidRPr="00416DEE">
        <w:rPr>
          <w:rFonts w:cs="Arial"/>
          <w:spacing w:val="1"/>
          <w:sz w:val="24"/>
          <w:szCs w:val="24"/>
        </w:rPr>
        <w:t>i</w:t>
      </w:r>
      <w:r w:rsidRPr="00416DEE">
        <w:rPr>
          <w:rFonts w:cs="Arial"/>
          <w:sz w:val="24"/>
          <w:szCs w:val="24"/>
        </w:rPr>
        <w:t>ng</w:t>
      </w:r>
      <w:r w:rsidRPr="00416DEE">
        <w:rPr>
          <w:rFonts w:cs="Arial"/>
          <w:spacing w:val="-7"/>
          <w:sz w:val="24"/>
          <w:szCs w:val="24"/>
        </w:rPr>
        <w:t xml:space="preserve"> </w:t>
      </w:r>
      <w:r w:rsidRPr="00416DEE">
        <w:rPr>
          <w:rFonts w:cs="Arial"/>
          <w:sz w:val="24"/>
          <w:szCs w:val="24"/>
        </w:rPr>
        <w:t>the</w:t>
      </w:r>
      <w:r w:rsidRPr="00416DEE">
        <w:rPr>
          <w:rFonts w:cs="Arial"/>
          <w:spacing w:val="-7"/>
          <w:sz w:val="24"/>
          <w:szCs w:val="24"/>
        </w:rPr>
        <w:t xml:space="preserve"> </w:t>
      </w:r>
      <w:r w:rsidRPr="00416DEE">
        <w:rPr>
          <w:rFonts w:cs="Arial"/>
          <w:sz w:val="24"/>
          <w:szCs w:val="24"/>
        </w:rPr>
        <w:t>T</w:t>
      </w:r>
      <w:r w:rsidRPr="00416DEE">
        <w:rPr>
          <w:rFonts w:cs="Arial"/>
          <w:spacing w:val="-2"/>
          <w:sz w:val="24"/>
          <w:szCs w:val="24"/>
        </w:rPr>
        <w:t>r</w:t>
      </w:r>
      <w:r w:rsidRPr="00416DEE">
        <w:rPr>
          <w:rFonts w:cs="Arial"/>
          <w:sz w:val="24"/>
          <w:szCs w:val="24"/>
        </w:rPr>
        <w:t>u</w:t>
      </w:r>
      <w:r w:rsidRPr="00416DEE">
        <w:rPr>
          <w:rFonts w:cs="Arial"/>
          <w:spacing w:val="1"/>
          <w:sz w:val="24"/>
          <w:szCs w:val="24"/>
        </w:rPr>
        <w:t>s</w:t>
      </w:r>
      <w:r w:rsidRPr="00416DEE">
        <w:rPr>
          <w:rFonts w:cs="Arial"/>
          <w:sz w:val="24"/>
          <w:szCs w:val="24"/>
        </w:rPr>
        <w:t>t’s</w:t>
      </w:r>
      <w:r w:rsidRPr="00416DEE">
        <w:rPr>
          <w:rFonts w:cs="Arial"/>
          <w:spacing w:val="-7"/>
          <w:sz w:val="24"/>
          <w:szCs w:val="24"/>
        </w:rPr>
        <w:t xml:space="preserve"> </w:t>
      </w:r>
      <w:r w:rsidRPr="00416DEE">
        <w:rPr>
          <w:rFonts w:cs="Arial"/>
          <w:sz w:val="24"/>
          <w:szCs w:val="24"/>
        </w:rPr>
        <w:t>long</w:t>
      </w:r>
      <w:r w:rsidRPr="00416DEE">
        <w:rPr>
          <w:rFonts w:cs="Arial"/>
          <w:spacing w:val="-6"/>
          <w:sz w:val="24"/>
          <w:szCs w:val="24"/>
        </w:rPr>
        <w:t xml:space="preserve"> </w:t>
      </w:r>
      <w:r w:rsidRPr="00416DEE">
        <w:rPr>
          <w:rFonts w:cs="Arial"/>
          <w:sz w:val="24"/>
          <w:szCs w:val="24"/>
        </w:rPr>
        <w:t>ser</w:t>
      </w:r>
      <w:r w:rsidRPr="00416DEE">
        <w:rPr>
          <w:rFonts w:cs="Arial"/>
          <w:spacing w:val="-2"/>
          <w:sz w:val="24"/>
          <w:szCs w:val="24"/>
        </w:rPr>
        <w:t>v</w:t>
      </w:r>
      <w:r w:rsidRPr="00416DEE">
        <w:rPr>
          <w:rFonts w:cs="Arial"/>
          <w:sz w:val="24"/>
          <w:szCs w:val="24"/>
        </w:rPr>
        <w:t>ice</w:t>
      </w:r>
      <w:r w:rsidRPr="00416DEE">
        <w:rPr>
          <w:rFonts w:cs="Arial"/>
          <w:spacing w:val="-7"/>
          <w:sz w:val="24"/>
          <w:szCs w:val="24"/>
        </w:rPr>
        <w:t xml:space="preserve"> </w:t>
      </w:r>
      <w:r w:rsidRPr="00416DEE">
        <w:rPr>
          <w:rFonts w:cs="Arial"/>
          <w:spacing w:val="1"/>
          <w:sz w:val="24"/>
          <w:szCs w:val="24"/>
        </w:rPr>
        <w:t>l</w:t>
      </w:r>
      <w:r w:rsidRPr="00416DEE">
        <w:rPr>
          <w:rFonts w:cs="Arial"/>
          <w:sz w:val="24"/>
          <w:szCs w:val="24"/>
        </w:rPr>
        <w:t>ea</w:t>
      </w:r>
      <w:r w:rsidRPr="00416DEE">
        <w:rPr>
          <w:rFonts w:cs="Arial"/>
          <w:spacing w:val="-1"/>
          <w:sz w:val="24"/>
          <w:szCs w:val="24"/>
        </w:rPr>
        <w:t>v</w:t>
      </w:r>
      <w:r w:rsidRPr="00416DEE">
        <w:rPr>
          <w:rFonts w:cs="Arial"/>
          <w:sz w:val="24"/>
          <w:szCs w:val="24"/>
        </w:rPr>
        <w:t>e</w:t>
      </w:r>
      <w:r w:rsidRPr="00416DEE">
        <w:rPr>
          <w:rFonts w:cs="Arial"/>
          <w:spacing w:val="-7"/>
          <w:sz w:val="24"/>
          <w:szCs w:val="24"/>
        </w:rPr>
        <w:t xml:space="preserve"> </w:t>
      </w:r>
      <w:r w:rsidRPr="00416DEE">
        <w:rPr>
          <w:rFonts w:cs="Arial"/>
          <w:sz w:val="24"/>
          <w:szCs w:val="24"/>
        </w:rPr>
        <w:t>pro</w:t>
      </w:r>
      <w:r w:rsidRPr="00416DEE">
        <w:rPr>
          <w:rFonts w:cs="Arial"/>
          <w:spacing w:val="-2"/>
          <w:sz w:val="24"/>
          <w:szCs w:val="24"/>
        </w:rPr>
        <w:t>v</w:t>
      </w:r>
      <w:r w:rsidRPr="00416DEE">
        <w:rPr>
          <w:rFonts w:cs="Arial"/>
          <w:sz w:val="24"/>
          <w:szCs w:val="24"/>
        </w:rPr>
        <w:t>ision</w:t>
      </w:r>
      <w:r w:rsidRPr="00416DEE">
        <w:rPr>
          <w:rFonts w:cs="Arial"/>
          <w:w w:val="99"/>
          <w:sz w:val="24"/>
          <w:szCs w:val="24"/>
        </w:rPr>
        <w:t xml:space="preserve"> </w:t>
      </w:r>
      <w:r w:rsidRPr="00416DEE">
        <w:rPr>
          <w:sz w:val="24"/>
          <w:szCs w:val="24"/>
        </w:rPr>
        <w:t>in</w:t>
      </w:r>
      <w:r w:rsidRPr="00416DEE">
        <w:rPr>
          <w:spacing w:val="1"/>
          <w:sz w:val="24"/>
          <w:szCs w:val="24"/>
        </w:rPr>
        <w:t>c</w:t>
      </w:r>
      <w:r w:rsidRPr="00416DEE">
        <w:rPr>
          <w:sz w:val="24"/>
          <w:szCs w:val="24"/>
        </w:rPr>
        <w:t>lude</w:t>
      </w:r>
      <w:r w:rsidRPr="00416DEE">
        <w:rPr>
          <w:spacing w:val="-7"/>
          <w:sz w:val="24"/>
          <w:szCs w:val="24"/>
        </w:rPr>
        <w:t xml:space="preserve"> </w:t>
      </w:r>
      <w:r w:rsidRPr="00416DEE">
        <w:rPr>
          <w:sz w:val="24"/>
          <w:szCs w:val="24"/>
        </w:rPr>
        <w:t>e</w:t>
      </w:r>
      <w:r w:rsidRPr="00416DEE">
        <w:rPr>
          <w:spacing w:val="1"/>
          <w:sz w:val="24"/>
          <w:szCs w:val="24"/>
        </w:rPr>
        <w:t>x</w:t>
      </w:r>
      <w:r w:rsidRPr="00416DEE">
        <w:rPr>
          <w:sz w:val="24"/>
          <w:szCs w:val="24"/>
        </w:rPr>
        <w:t>pe</w:t>
      </w:r>
      <w:r w:rsidRPr="00416DEE">
        <w:rPr>
          <w:spacing w:val="1"/>
          <w:sz w:val="24"/>
          <w:szCs w:val="24"/>
        </w:rPr>
        <w:t>c</w:t>
      </w:r>
      <w:r w:rsidRPr="00416DEE">
        <w:rPr>
          <w:sz w:val="24"/>
          <w:szCs w:val="24"/>
        </w:rPr>
        <w:t>ted</w:t>
      </w:r>
      <w:r w:rsidRPr="00416DEE">
        <w:rPr>
          <w:spacing w:val="-7"/>
          <w:sz w:val="24"/>
          <w:szCs w:val="24"/>
        </w:rPr>
        <w:t xml:space="preserve"> </w:t>
      </w:r>
      <w:r w:rsidRPr="00416DEE">
        <w:rPr>
          <w:spacing w:val="2"/>
          <w:sz w:val="24"/>
          <w:szCs w:val="24"/>
        </w:rPr>
        <w:t>f</w:t>
      </w:r>
      <w:r w:rsidRPr="00416DEE">
        <w:rPr>
          <w:sz w:val="24"/>
          <w:szCs w:val="24"/>
        </w:rPr>
        <w:t>uture</w:t>
      </w:r>
      <w:r w:rsidRPr="00416DEE">
        <w:rPr>
          <w:spacing w:val="-7"/>
          <w:sz w:val="24"/>
          <w:szCs w:val="24"/>
        </w:rPr>
        <w:t xml:space="preserve"> </w:t>
      </w:r>
      <w:r w:rsidRPr="00416DEE">
        <w:rPr>
          <w:sz w:val="24"/>
          <w:szCs w:val="24"/>
        </w:rPr>
        <w:t>sa</w:t>
      </w:r>
      <w:r w:rsidRPr="00416DEE">
        <w:rPr>
          <w:spacing w:val="1"/>
          <w:sz w:val="24"/>
          <w:szCs w:val="24"/>
        </w:rPr>
        <w:t>l</w:t>
      </w:r>
      <w:r w:rsidRPr="00416DEE">
        <w:rPr>
          <w:sz w:val="24"/>
          <w:szCs w:val="24"/>
        </w:rPr>
        <w:t>ary</w:t>
      </w:r>
      <w:r w:rsidRPr="00416DEE">
        <w:rPr>
          <w:spacing w:val="-9"/>
          <w:sz w:val="24"/>
          <w:szCs w:val="24"/>
        </w:rPr>
        <w:t xml:space="preserve"> </w:t>
      </w:r>
      <w:r w:rsidRPr="00416DEE">
        <w:rPr>
          <w:spacing w:val="-1"/>
          <w:sz w:val="24"/>
          <w:szCs w:val="24"/>
        </w:rPr>
        <w:t>r</w:t>
      </w:r>
      <w:r w:rsidRPr="00416DEE">
        <w:rPr>
          <w:sz w:val="24"/>
          <w:szCs w:val="24"/>
        </w:rPr>
        <w:t>ate</w:t>
      </w:r>
      <w:r w:rsidRPr="00416DEE">
        <w:rPr>
          <w:spacing w:val="1"/>
          <w:sz w:val="24"/>
          <w:szCs w:val="24"/>
        </w:rPr>
        <w:t>s</w:t>
      </w:r>
      <w:r w:rsidRPr="00416DEE">
        <w:rPr>
          <w:sz w:val="24"/>
          <w:szCs w:val="24"/>
        </w:rPr>
        <w:t>,</w:t>
      </w:r>
      <w:r w:rsidRPr="00416DEE">
        <w:rPr>
          <w:spacing w:val="-7"/>
          <w:sz w:val="24"/>
          <w:szCs w:val="24"/>
        </w:rPr>
        <w:t xml:space="preserve"> </w:t>
      </w:r>
      <w:r w:rsidRPr="00416DEE">
        <w:rPr>
          <w:sz w:val="24"/>
          <w:szCs w:val="24"/>
        </w:rPr>
        <w:t>d</w:t>
      </w:r>
      <w:r w:rsidRPr="00416DEE">
        <w:rPr>
          <w:spacing w:val="1"/>
          <w:sz w:val="24"/>
          <w:szCs w:val="24"/>
        </w:rPr>
        <w:t>i</w:t>
      </w:r>
      <w:r w:rsidRPr="00416DEE">
        <w:rPr>
          <w:sz w:val="24"/>
          <w:szCs w:val="24"/>
        </w:rPr>
        <w:t>scount</w:t>
      </w:r>
      <w:r w:rsidRPr="00416DEE">
        <w:rPr>
          <w:spacing w:val="-6"/>
          <w:sz w:val="24"/>
          <w:szCs w:val="24"/>
        </w:rPr>
        <w:t xml:space="preserve"> </w:t>
      </w:r>
      <w:r w:rsidRPr="00416DEE">
        <w:rPr>
          <w:spacing w:val="-1"/>
          <w:sz w:val="24"/>
          <w:szCs w:val="24"/>
        </w:rPr>
        <w:t>r</w:t>
      </w:r>
      <w:r w:rsidRPr="00416DEE">
        <w:rPr>
          <w:sz w:val="24"/>
          <w:szCs w:val="24"/>
        </w:rPr>
        <w:t>ate</w:t>
      </w:r>
      <w:r w:rsidRPr="00416DEE">
        <w:rPr>
          <w:spacing w:val="1"/>
          <w:sz w:val="24"/>
          <w:szCs w:val="24"/>
        </w:rPr>
        <w:t>s</w:t>
      </w:r>
      <w:r w:rsidRPr="00416DEE">
        <w:rPr>
          <w:sz w:val="24"/>
          <w:szCs w:val="24"/>
        </w:rPr>
        <w:t>,</w:t>
      </w:r>
      <w:r w:rsidRPr="00416DEE">
        <w:rPr>
          <w:spacing w:val="-8"/>
          <w:sz w:val="24"/>
          <w:szCs w:val="24"/>
        </w:rPr>
        <w:t xml:space="preserve"> </w:t>
      </w:r>
      <w:r w:rsidRPr="00416DEE">
        <w:rPr>
          <w:sz w:val="24"/>
          <w:szCs w:val="24"/>
        </w:rPr>
        <w:t>e</w:t>
      </w:r>
      <w:r w:rsidRPr="00416DEE">
        <w:rPr>
          <w:spacing w:val="-2"/>
          <w:sz w:val="24"/>
          <w:szCs w:val="24"/>
        </w:rPr>
        <w:t>m</w:t>
      </w:r>
      <w:r w:rsidRPr="00416DEE">
        <w:rPr>
          <w:sz w:val="24"/>
          <w:szCs w:val="24"/>
        </w:rPr>
        <w:t>p</w:t>
      </w:r>
      <w:r w:rsidRPr="00416DEE">
        <w:rPr>
          <w:spacing w:val="1"/>
          <w:sz w:val="24"/>
          <w:szCs w:val="24"/>
        </w:rPr>
        <w:t>l</w:t>
      </w:r>
      <w:r w:rsidRPr="00416DEE">
        <w:rPr>
          <w:sz w:val="24"/>
          <w:szCs w:val="24"/>
        </w:rPr>
        <w:t>o</w:t>
      </w:r>
      <w:r w:rsidRPr="00416DEE">
        <w:rPr>
          <w:spacing w:val="-1"/>
          <w:sz w:val="24"/>
          <w:szCs w:val="24"/>
        </w:rPr>
        <w:t>y</w:t>
      </w:r>
      <w:r w:rsidRPr="00416DEE">
        <w:rPr>
          <w:sz w:val="24"/>
          <w:szCs w:val="24"/>
        </w:rPr>
        <w:t>ee</w:t>
      </w:r>
      <w:r w:rsidRPr="00416DEE">
        <w:rPr>
          <w:spacing w:val="-7"/>
          <w:sz w:val="24"/>
          <w:szCs w:val="24"/>
        </w:rPr>
        <w:t xml:space="preserve"> </w:t>
      </w:r>
      <w:r w:rsidRPr="00416DEE">
        <w:rPr>
          <w:sz w:val="24"/>
          <w:szCs w:val="24"/>
        </w:rPr>
        <w:t>retent</w:t>
      </w:r>
      <w:r w:rsidRPr="00416DEE">
        <w:rPr>
          <w:spacing w:val="1"/>
          <w:sz w:val="24"/>
          <w:szCs w:val="24"/>
        </w:rPr>
        <w:t>i</w:t>
      </w:r>
      <w:r w:rsidRPr="00416DEE">
        <w:rPr>
          <w:sz w:val="24"/>
          <w:szCs w:val="24"/>
        </w:rPr>
        <w:t>on</w:t>
      </w:r>
      <w:r w:rsidRPr="00416DEE">
        <w:rPr>
          <w:spacing w:val="-7"/>
          <w:sz w:val="24"/>
          <w:szCs w:val="24"/>
        </w:rPr>
        <w:t xml:space="preserve"> </w:t>
      </w:r>
      <w:r w:rsidRPr="00416DEE">
        <w:rPr>
          <w:sz w:val="24"/>
          <w:szCs w:val="24"/>
        </w:rPr>
        <w:t>rates</w:t>
      </w:r>
      <w:r w:rsidRPr="00416DEE">
        <w:rPr>
          <w:spacing w:val="-6"/>
          <w:sz w:val="24"/>
          <w:szCs w:val="24"/>
        </w:rPr>
        <w:t xml:space="preserve"> </w:t>
      </w:r>
      <w:r w:rsidRPr="00416DEE">
        <w:rPr>
          <w:sz w:val="24"/>
          <w:szCs w:val="24"/>
        </w:rPr>
        <w:t>and</w:t>
      </w:r>
      <w:r w:rsidRPr="00416DEE">
        <w:rPr>
          <w:spacing w:val="-6"/>
          <w:sz w:val="24"/>
          <w:szCs w:val="24"/>
        </w:rPr>
        <w:t xml:space="preserve"> </w:t>
      </w:r>
      <w:r w:rsidRPr="00416DEE">
        <w:rPr>
          <w:sz w:val="24"/>
          <w:szCs w:val="24"/>
        </w:rPr>
        <w:t>e</w:t>
      </w:r>
      <w:r w:rsidRPr="00416DEE">
        <w:rPr>
          <w:spacing w:val="1"/>
          <w:sz w:val="24"/>
          <w:szCs w:val="24"/>
        </w:rPr>
        <w:t>x</w:t>
      </w:r>
      <w:r w:rsidRPr="00416DEE">
        <w:rPr>
          <w:sz w:val="24"/>
          <w:szCs w:val="24"/>
        </w:rPr>
        <w:t>pe</w:t>
      </w:r>
      <w:r w:rsidRPr="00416DEE">
        <w:rPr>
          <w:spacing w:val="1"/>
          <w:sz w:val="24"/>
          <w:szCs w:val="24"/>
        </w:rPr>
        <w:t>c</w:t>
      </w:r>
      <w:r w:rsidRPr="00416DEE">
        <w:rPr>
          <w:sz w:val="24"/>
          <w:szCs w:val="24"/>
        </w:rPr>
        <w:t>ted</w:t>
      </w:r>
      <w:r w:rsidRPr="00416DEE">
        <w:rPr>
          <w:spacing w:val="-7"/>
          <w:sz w:val="24"/>
          <w:szCs w:val="24"/>
        </w:rPr>
        <w:t xml:space="preserve"> </w:t>
      </w:r>
      <w:r w:rsidRPr="00416DEE">
        <w:rPr>
          <w:spacing w:val="2"/>
          <w:sz w:val="24"/>
          <w:szCs w:val="24"/>
        </w:rPr>
        <w:t>f</w:t>
      </w:r>
      <w:r w:rsidRPr="00416DEE">
        <w:rPr>
          <w:sz w:val="24"/>
          <w:szCs w:val="24"/>
        </w:rPr>
        <w:t>uture</w:t>
      </w:r>
      <w:r w:rsidRPr="00416DEE">
        <w:rPr>
          <w:w w:val="99"/>
          <w:sz w:val="24"/>
          <w:szCs w:val="24"/>
        </w:rPr>
        <w:t xml:space="preserve"> </w:t>
      </w:r>
      <w:r w:rsidRPr="00416DEE">
        <w:rPr>
          <w:sz w:val="24"/>
          <w:szCs w:val="24"/>
        </w:rPr>
        <w:t>pa</w:t>
      </w:r>
      <w:r w:rsidRPr="00416DEE">
        <w:rPr>
          <w:spacing w:val="-1"/>
          <w:sz w:val="24"/>
          <w:szCs w:val="24"/>
        </w:rPr>
        <w:t>y</w:t>
      </w:r>
      <w:r w:rsidRPr="00416DEE">
        <w:rPr>
          <w:spacing w:val="-2"/>
          <w:sz w:val="24"/>
          <w:szCs w:val="24"/>
        </w:rPr>
        <w:t>m</w:t>
      </w:r>
      <w:r w:rsidRPr="00416DEE">
        <w:rPr>
          <w:sz w:val="24"/>
          <w:szCs w:val="24"/>
        </w:rPr>
        <w:t>ent</w:t>
      </w:r>
      <w:r w:rsidRPr="00416DEE">
        <w:rPr>
          <w:spacing w:val="1"/>
          <w:sz w:val="24"/>
          <w:szCs w:val="24"/>
        </w:rPr>
        <w:t>s</w:t>
      </w:r>
      <w:r w:rsidRPr="00416DEE">
        <w:rPr>
          <w:sz w:val="24"/>
          <w:szCs w:val="24"/>
        </w:rPr>
        <w:t>.</w:t>
      </w:r>
      <w:r w:rsidRPr="00416DEE">
        <w:rPr>
          <w:spacing w:val="41"/>
          <w:sz w:val="24"/>
          <w:szCs w:val="24"/>
        </w:rPr>
        <w:t xml:space="preserve"> </w:t>
      </w:r>
      <w:r w:rsidRPr="00416DEE">
        <w:rPr>
          <w:sz w:val="24"/>
          <w:szCs w:val="24"/>
        </w:rPr>
        <w:t>Changes</w:t>
      </w:r>
      <w:r w:rsidRPr="00416DEE">
        <w:rPr>
          <w:spacing w:val="-5"/>
          <w:sz w:val="24"/>
          <w:szCs w:val="24"/>
        </w:rPr>
        <w:t xml:space="preserve"> </w:t>
      </w:r>
      <w:r w:rsidRPr="00416DEE">
        <w:rPr>
          <w:sz w:val="24"/>
          <w:szCs w:val="24"/>
        </w:rPr>
        <w:t>in</w:t>
      </w:r>
      <w:r w:rsidRPr="00416DEE">
        <w:rPr>
          <w:spacing w:val="-6"/>
          <w:sz w:val="24"/>
          <w:szCs w:val="24"/>
        </w:rPr>
        <w:t xml:space="preserve"> </w:t>
      </w:r>
      <w:r w:rsidRPr="00416DEE">
        <w:rPr>
          <w:sz w:val="24"/>
          <w:szCs w:val="24"/>
        </w:rPr>
        <w:t>these</w:t>
      </w:r>
      <w:r w:rsidRPr="00416DEE">
        <w:rPr>
          <w:spacing w:val="-6"/>
          <w:sz w:val="24"/>
          <w:szCs w:val="24"/>
        </w:rPr>
        <w:t xml:space="preserve"> </w:t>
      </w:r>
      <w:r w:rsidRPr="00416DEE">
        <w:rPr>
          <w:sz w:val="24"/>
          <w:szCs w:val="24"/>
        </w:rPr>
        <w:t>e</w:t>
      </w:r>
      <w:r w:rsidRPr="00416DEE">
        <w:rPr>
          <w:spacing w:val="1"/>
          <w:sz w:val="24"/>
          <w:szCs w:val="24"/>
        </w:rPr>
        <w:t>s</w:t>
      </w:r>
      <w:r w:rsidRPr="00416DEE">
        <w:rPr>
          <w:sz w:val="24"/>
          <w:szCs w:val="24"/>
        </w:rPr>
        <w:t>ti</w:t>
      </w:r>
      <w:r w:rsidRPr="00416DEE">
        <w:rPr>
          <w:spacing w:val="-2"/>
          <w:sz w:val="24"/>
          <w:szCs w:val="24"/>
        </w:rPr>
        <w:t>m</w:t>
      </w:r>
      <w:r w:rsidRPr="00416DEE">
        <w:rPr>
          <w:sz w:val="24"/>
          <w:szCs w:val="24"/>
        </w:rPr>
        <w:t>at</w:t>
      </w:r>
      <w:r w:rsidRPr="00416DEE">
        <w:rPr>
          <w:spacing w:val="1"/>
          <w:sz w:val="24"/>
          <w:szCs w:val="24"/>
        </w:rPr>
        <w:t>i</w:t>
      </w:r>
      <w:r w:rsidRPr="00416DEE">
        <w:rPr>
          <w:sz w:val="24"/>
          <w:szCs w:val="24"/>
        </w:rPr>
        <w:t>ons</w:t>
      </w:r>
      <w:r w:rsidRPr="00416DEE">
        <w:rPr>
          <w:spacing w:val="-5"/>
          <w:sz w:val="24"/>
          <w:szCs w:val="24"/>
        </w:rPr>
        <w:t xml:space="preserve"> </w:t>
      </w:r>
      <w:r w:rsidRPr="00416DEE">
        <w:rPr>
          <w:sz w:val="24"/>
          <w:szCs w:val="24"/>
        </w:rPr>
        <w:t>and</w:t>
      </w:r>
      <w:r w:rsidRPr="00416DEE">
        <w:rPr>
          <w:spacing w:val="-5"/>
          <w:sz w:val="24"/>
          <w:szCs w:val="24"/>
        </w:rPr>
        <w:t xml:space="preserve"> </w:t>
      </w:r>
      <w:r w:rsidRPr="00416DEE">
        <w:rPr>
          <w:sz w:val="24"/>
          <w:szCs w:val="24"/>
        </w:rPr>
        <w:t>a</w:t>
      </w:r>
      <w:r w:rsidRPr="00416DEE">
        <w:rPr>
          <w:spacing w:val="1"/>
          <w:sz w:val="24"/>
          <w:szCs w:val="24"/>
        </w:rPr>
        <w:t>s</w:t>
      </w:r>
      <w:r w:rsidRPr="00416DEE">
        <w:rPr>
          <w:sz w:val="24"/>
          <w:szCs w:val="24"/>
        </w:rPr>
        <w:t>su</w:t>
      </w:r>
      <w:r w:rsidRPr="00416DEE">
        <w:rPr>
          <w:spacing w:val="-2"/>
          <w:sz w:val="24"/>
          <w:szCs w:val="24"/>
        </w:rPr>
        <w:t>m</w:t>
      </w:r>
      <w:r w:rsidRPr="00416DEE">
        <w:rPr>
          <w:sz w:val="24"/>
          <w:szCs w:val="24"/>
        </w:rPr>
        <w:t>pt</w:t>
      </w:r>
      <w:r w:rsidRPr="00416DEE">
        <w:rPr>
          <w:spacing w:val="1"/>
          <w:sz w:val="24"/>
          <w:szCs w:val="24"/>
        </w:rPr>
        <w:t>i</w:t>
      </w:r>
      <w:r w:rsidRPr="00416DEE">
        <w:rPr>
          <w:sz w:val="24"/>
          <w:szCs w:val="24"/>
        </w:rPr>
        <w:t>ons</w:t>
      </w:r>
      <w:r w:rsidRPr="00416DEE">
        <w:rPr>
          <w:spacing w:val="-5"/>
          <w:sz w:val="24"/>
          <w:szCs w:val="24"/>
        </w:rPr>
        <w:t xml:space="preserve"> </w:t>
      </w:r>
      <w:r w:rsidRPr="00416DEE">
        <w:rPr>
          <w:spacing w:val="-2"/>
          <w:sz w:val="24"/>
          <w:szCs w:val="24"/>
        </w:rPr>
        <w:t>m</w:t>
      </w:r>
      <w:r w:rsidRPr="00416DEE">
        <w:rPr>
          <w:sz w:val="24"/>
          <w:szCs w:val="24"/>
        </w:rPr>
        <w:t>ay</w:t>
      </w:r>
      <w:r w:rsidRPr="00416DEE">
        <w:rPr>
          <w:spacing w:val="-7"/>
          <w:sz w:val="24"/>
          <w:szCs w:val="24"/>
        </w:rPr>
        <w:t xml:space="preserve"> </w:t>
      </w:r>
      <w:r w:rsidRPr="00416DEE">
        <w:rPr>
          <w:sz w:val="24"/>
          <w:szCs w:val="24"/>
        </w:rPr>
        <w:t>i</w:t>
      </w:r>
      <w:r w:rsidRPr="00416DEE">
        <w:rPr>
          <w:spacing w:val="-2"/>
          <w:sz w:val="24"/>
          <w:szCs w:val="24"/>
        </w:rPr>
        <w:t>m</w:t>
      </w:r>
      <w:r w:rsidRPr="00416DEE">
        <w:rPr>
          <w:sz w:val="24"/>
          <w:szCs w:val="24"/>
        </w:rPr>
        <w:t>pa</w:t>
      </w:r>
      <w:r w:rsidRPr="00416DEE">
        <w:rPr>
          <w:spacing w:val="1"/>
          <w:sz w:val="24"/>
          <w:szCs w:val="24"/>
        </w:rPr>
        <w:t>c</w:t>
      </w:r>
      <w:r w:rsidRPr="00416DEE">
        <w:rPr>
          <w:sz w:val="24"/>
          <w:szCs w:val="24"/>
        </w:rPr>
        <w:t>t</w:t>
      </w:r>
      <w:r w:rsidRPr="00416DEE">
        <w:rPr>
          <w:spacing w:val="-6"/>
          <w:sz w:val="24"/>
          <w:szCs w:val="24"/>
        </w:rPr>
        <w:t xml:space="preserve"> </w:t>
      </w:r>
      <w:r w:rsidRPr="00416DEE">
        <w:rPr>
          <w:sz w:val="24"/>
          <w:szCs w:val="24"/>
        </w:rPr>
        <w:t>on</w:t>
      </w:r>
      <w:r w:rsidRPr="00416DEE">
        <w:rPr>
          <w:spacing w:val="-5"/>
          <w:sz w:val="24"/>
          <w:szCs w:val="24"/>
        </w:rPr>
        <w:t xml:space="preserve"> </w:t>
      </w:r>
      <w:r w:rsidRPr="00416DEE">
        <w:rPr>
          <w:sz w:val="24"/>
          <w:szCs w:val="24"/>
        </w:rPr>
        <w:t>the</w:t>
      </w:r>
      <w:r w:rsidRPr="00416DEE">
        <w:rPr>
          <w:spacing w:val="-7"/>
          <w:sz w:val="24"/>
          <w:szCs w:val="24"/>
        </w:rPr>
        <w:t xml:space="preserve"> </w:t>
      </w:r>
      <w:r w:rsidRPr="00416DEE">
        <w:rPr>
          <w:spacing w:val="1"/>
          <w:sz w:val="24"/>
          <w:szCs w:val="24"/>
        </w:rPr>
        <w:t>c</w:t>
      </w:r>
      <w:r w:rsidRPr="00416DEE">
        <w:rPr>
          <w:sz w:val="24"/>
          <w:szCs w:val="24"/>
        </w:rPr>
        <w:t>ar</w:t>
      </w:r>
      <w:r w:rsidRPr="00416DEE">
        <w:rPr>
          <w:spacing w:val="-2"/>
          <w:sz w:val="24"/>
          <w:szCs w:val="24"/>
        </w:rPr>
        <w:t>ry</w:t>
      </w:r>
      <w:r w:rsidRPr="00416DEE">
        <w:rPr>
          <w:sz w:val="24"/>
          <w:szCs w:val="24"/>
        </w:rPr>
        <w:t>ing</w:t>
      </w:r>
      <w:r w:rsidRPr="00416DEE">
        <w:rPr>
          <w:spacing w:val="-6"/>
          <w:sz w:val="24"/>
          <w:szCs w:val="24"/>
        </w:rPr>
        <w:t xml:space="preserve"> </w:t>
      </w:r>
      <w:r w:rsidRPr="00416DEE">
        <w:rPr>
          <w:sz w:val="24"/>
          <w:szCs w:val="24"/>
        </w:rPr>
        <w:t>a</w:t>
      </w:r>
      <w:r w:rsidRPr="00416DEE">
        <w:rPr>
          <w:spacing w:val="-2"/>
          <w:sz w:val="24"/>
          <w:szCs w:val="24"/>
        </w:rPr>
        <w:t>m</w:t>
      </w:r>
      <w:r w:rsidRPr="00416DEE">
        <w:rPr>
          <w:sz w:val="24"/>
          <w:szCs w:val="24"/>
        </w:rPr>
        <w:t>ount</w:t>
      </w:r>
      <w:r w:rsidRPr="00416DEE">
        <w:rPr>
          <w:spacing w:val="-5"/>
          <w:sz w:val="24"/>
          <w:szCs w:val="24"/>
        </w:rPr>
        <w:t xml:space="preserve"> </w:t>
      </w:r>
      <w:r w:rsidRPr="00416DEE">
        <w:rPr>
          <w:sz w:val="24"/>
          <w:szCs w:val="24"/>
        </w:rPr>
        <w:t>of</w:t>
      </w:r>
      <w:r w:rsidRPr="00416DEE">
        <w:rPr>
          <w:w w:val="99"/>
          <w:sz w:val="24"/>
          <w:szCs w:val="24"/>
        </w:rPr>
        <w:t xml:space="preserve"> </w:t>
      </w:r>
      <w:r w:rsidRPr="00416DEE">
        <w:rPr>
          <w:sz w:val="24"/>
          <w:szCs w:val="24"/>
        </w:rPr>
        <w:t>the</w:t>
      </w:r>
      <w:r w:rsidRPr="00416DEE">
        <w:rPr>
          <w:spacing w:val="-8"/>
          <w:sz w:val="24"/>
          <w:szCs w:val="24"/>
        </w:rPr>
        <w:t xml:space="preserve"> </w:t>
      </w:r>
      <w:r w:rsidRPr="00416DEE">
        <w:rPr>
          <w:spacing w:val="1"/>
          <w:sz w:val="24"/>
          <w:szCs w:val="24"/>
        </w:rPr>
        <w:t>l</w:t>
      </w:r>
      <w:r w:rsidRPr="00416DEE">
        <w:rPr>
          <w:sz w:val="24"/>
          <w:szCs w:val="24"/>
        </w:rPr>
        <w:t>ong</w:t>
      </w:r>
      <w:r w:rsidRPr="00416DEE">
        <w:rPr>
          <w:spacing w:val="-6"/>
          <w:sz w:val="24"/>
          <w:szCs w:val="24"/>
        </w:rPr>
        <w:t xml:space="preserve"> </w:t>
      </w:r>
      <w:r w:rsidRPr="00416DEE">
        <w:rPr>
          <w:sz w:val="24"/>
          <w:szCs w:val="24"/>
        </w:rPr>
        <w:t>ser</w:t>
      </w:r>
      <w:r w:rsidRPr="00416DEE">
        <w:rPr>
          <w:spacing w:val="-2"/>
          <w:sz w:val="24"/>
          <w:szCs w:val="24"/>
        </w:rPr>
        <w:t>v</w:t>
      </w:r>
      <w:r w:rsidRPr="00416DEE">
        <w:rPr>
          <w:sz w:val="24"/>
          <w:szCs w:val="24"/>
        </w:rPr>
        <w:t>ice</w:t>
      </w:r>
      <w:r w:rsidRPr="00416DEE">
        <w:rPr>
          <w:spacing w:val="-7"/>
          <w:sz w:val="24"/>
          <w:szCs w:val="24"/>
        </w:rPr>
        <w:t xml:space="preserve"> </w:t>
      </w:r>
      <w:r w:rsidRPr="00416DEE">
        <w:rPr>
          <w:spacing w:val="1"/>
          <w:sz w:val="24"/>
          <w:szCs w:val="24"/>
        </w:rPr>
        <w:t>l</w:t>
      </w:r>
      <w:r w:rsidRPr="00416DEE">
        <w:rPr>
          <w:sz w:val="24"/>
          <w:szCs w:val="24"/>
        </w:rPr>
        <w:t>ea</w:t>
      </w:r>
      <w:r w:rsidRPr="00416DEE">
        <w:rPr>
          <w:spacing w:val="-1"/>
          <w:sz w:val="24"/>
          <w:szCs w:val="24"/>
        </w:rPr>
        <w:t>v</w:t>
      </w:r>
      <w:r w:rsidRPr="00416DEE">
        <w:rPr>
          <w:sz w:val="24"/>
          <w:szCs w:val="24"/>
        </w:rPr>
        <w:t>e</w:t>
      </w:r>
      <w:r w:rsidRPr="00416DEE">
        <w:rPr>
          <w:spacing w:val="-7"/>
          <w:sz w:val="24"/>
          <w:szCs w:val="24"/>
        </w:rPr>
        <w:t xml:space="preserve"> </w:t>
      </w:r>
      <w:r w:rsidRPr="00416DEE">
        <w:rPr>
          <w:sz w:val="24"/>
          <w:szCs w:val="24"/>
        </w:rPr>
        <w:t>pro</w:t>
      </w:r>
      <w:r w:rsidRPr="00416DEE">
        <w:rPr>
          <w:spacing w:val="-2"/>
          <w:sz w:val="24"/>
          <w:szCs w:val="24"/>
        </w:rPr>
        <w:t>v</w:t>
      </w:r>
      <w:r w:rsidRPr="00416DEE">
        <w:rPr>
          <w:sz w:val="24"/>
          <w:szCs w:val="24"/>
        </w:rPr>
        <w:t>ision.</w:t>
      </w:r>
    </w:p>
    <w:p w:rsidR="00D96EC6" w:rsidRPr="00416DEE" w:rsidRDefault="00D96EC6" w:rsidP="000E12A6">
      <w:pPr>
        <w:spacing w:before="9" w:line="170" w:lineRule="exact"/>
        <w:rPr>
          <w:sz w:val="24"/>
          <w:szCs w:val="24"/>
        </w:rPr>
      </w:pPr>
    </w:p>
    <w:p w:rsidR="00F87C89" w:rsidRPr="00416DEE" w:rsidRDefault="002E4669" w:rsidP="00925BC6">
      <w:pPr>
        <w:pStyle w:val="Heading4"/>
        <w:numPr>
          <w:ilvl w:val="0"/>
          <w:numId w:val="38"/>
        </w:numPr>
        <w:tabs>
          <w:tab w:val="left" w:pos="362"/>
        </w:tabs>
        <w:spacing w:before="75"/>
        <w:ind w:left="362" w:right="-32" w:hanging="362"/>
        <w:rPr>
          <w:color w:val="00B0F0"/>
          <w:sz w:val="24"/>
          <w:szCs w:val="24"/>
        </w:rPr>
      </w:pPr>
      <w:r w:rsidRPr="00416DEE">
        <w:rPr>
          <w:color w:val="00B0F0"/>
          <w:sz w:val="24"/>
          <w:szCs w:val="24"/>
        </w:rPr>
        <w:t>Disclosure of changes in accounting policy</w:t>
      </w:r>
      <w:r w:rsidR="00F87C89" w:rsidRPr="00416DEE">
        <w:rPr>
          <w:color w:val="00B0F0"/>
          <w:sz w:val="24"/>
          <w:szCs w:val="24"/>
        </w:rPr>
        <w:t xml:space="preserve"> </w:t>
      </w:r>
      <w:r w:rsidRPr="00416DEE">
        <w:rPr>
          <w:color w:val="00B0F0"/>
          <w:sz w:val="24"/>
          <w:szCs w:val="24"/>
        </w:rPr>
        <w:t xml:space="preserve">and estimates </w:t>
      </w:r>
    </w:p>
    <w:p w:rsidR="002E4669" w:rsidRPr="00416DEE" w:rsidRDefault="002E4669" w:rsidP="00F87C89">
      <w:pPr>
        <w:widowControl w:val="0"/>
        <w:tabs>
          <w:tab w:val="left" w:pos="540"/>
        </w:tabs>
        <w:spacing w:before="19"/>
        <w:ind w:right="-32"/>
        <w:jc w:val="both"/>
        <w:rPr>
          <w:rFonts w:ascii="Arial" w:eastAsia="Arial" w:hAnsi="Arial" w:cs="Arial"/>
          <w:b/>
          <w:bCs/>
          <w:color w:val="0076A3"/>
          <w:sz w:val="24"/>
          <w:szCs w:val="24"/>
        </w:rPr>
      </w:pPr>
      <w:r w:rsidRPr="00416DEE">
        <w:rPr>
          <w:rFonts w:ascii="Arial" w:eastAsia="Arial" w:hAnsi="Arial" w:cs="Arial"/>
          <w:b/>
          <w:bCs/>
          <w:color w:val="0076A3"/>
          <w:sz w:val="24"/>
          <w:szCs w:val="24"/>
        </w:rPr>
        <w:t>Initial application of an Australian Accounting Standard</w:t>
      </w:r>
    </w:p>
    <w:p w:rsidR="002E4669" w:rsidRDefault="002E4669" w:rsidP="00F87C89">
      <w:pPr>
        <w:pStyle w:val="BodyText"/>
        <w:spacing w:line="258" w:lineRule="auto"/>
        <w:ind w:left="0" w:right="-32"/>
        <w:rPr>
          <w:sz w:val="24"/>
          <w:szCs w:val="24"/>
        </w:rPr>
      </w:pPr>
      <w:r w:rsidRPr="00416DEE">
        <w:rPr>
          <w:spacing w:val="-1"/>
          <w:sz w:val="24"/>
          <w:szCs w:val="24"/>
        </w:rPr>
        <w:t>T</w:t>
      </w:r>
      <w:r w:rsidRPr="00416DEE">
        <w:rPr>
          <w:sz w:val="24"/>
          <w:szCs w:val="24"/>
        </w:rPr>
        <w:t>he</w:t>
      </w:r>
      <w:r w:rsidRPr="00416DEE">
        <w:rPr>
          <w:spacing w:val="-8"/>
          <w:sz w:val="24"/>
          <w:szCs w:val="24"/>
        </w:rPr>
        <w:t xml:space="preserve"> </w:t>
      </w:r>
      <w:r w:rsidRPr="00416DEE">
        <w:rPr>
          <w:sz w:val="24"/>
          <w:szCs w:val="24"/>
        </w:rPr>
        <w:t>T</w:t>
      </w:r>
      <w:r w:rsidRPr="00416DEE">
        <w:rPr>
          <w:spacing w:val="-1"/>
          <w:sz w:val="24"/>
          <w:szCs w:val="24"/>
        </w:rPr>
        <w:t>r</w:t>
      </w:r>
      <w:r w:rsidRPr="00416DEE">
        <w:rPr>
          <w:sz w:val="24"/>
          <w:szCs w:val="24"/>
        </w:rPr>
        <w:t>u</w:t>
      </w:r>
      <w:r w:rsidRPr="00416DEE">
        <w:rPr>
          <w:spacing w:val="1"/>
          <w:sz w:val="24"/>
          <w:szCs w:val="24"/>
        </w:rPr>
        <w:t>s</w:t>
      </w:r>
      <w:r w:rsidRPr="00416DEE">
        <w:rPr>
          <w:sz w:val="24"/>
          <w:szCs w:val="24"/>
        </w:rPr>
        <w:t>t</w:t>
      </w:r>
      <w:r w:rsidRPr="00416DEE">
        <w:rPr>
          <w:spacing w:val="-7"/>
          <w:sz w:val="24"/>
          <w:szCs w:val="24"/>
        </w:rPr>
        <w:t xml:space="preserve"> </w:t>
      </w:r>
      <w:r w:rsidRPr="00416DEE">
        <w:rPr>
          <w:sz w:val="24"/>
          <w:szCs w:val="24"/>
        </w:rPr>
        <w:t>has</w:t>
      </w:r>
      <w:r w:rsidRPr="00416DEE">
        <w:rPr>
          <w:spacing w:val="-6"/>
          <w:sz w:val="24"/>
          <w:szCs w:val="24"/>
        </w:rPr>
        <w:t xml:space="preserve"> </w:t>
      </w:r>
      <w:r w:rsidRPr="00416DEE">
        <w:rPr>
          <w:sz w:val="24"/>
          <w:szCs w:val="24"/>
        </w:rPr>
        <w:t>applied</w:t>
      </w:r>
      <w:r w:rsidRPr="00416DEE">
        <w:rPr>
          <w:spacing w:val="-7"/>
          <w:sz w:val="24"/>
          <w:szCs w:val="24"/>
        </w:rPr>
        <w:t xml:space="preserve"> </w:t>
      </w:r>
      <w:r w:rsidRPr="00416DEE">
        <w:rPr>
          <w:sz w:val="24"/>
          <w:szCs w:val="24"/>
        </w:rPr>
        <w:t>the</w:t>
      </w:r>
      <w:r w:rsidRPr="00416DEE">
        <w:rPr>
          <w:spacing w:val="-7"/>
          <w:sz w:val="24"/>
          <w:szCs w:val="24"/>
        </w:rPr>
        <w:t xml:space="preserve"> </w:t>
      </w:r>
      <w:r w:rsidRPr="00416DEE">
        <w:rPr>
          <w:spacing w:val="2"/>
          <w:sz w:val="24"/>
          <w:szCs w:val="24"/>
        </w:rPr>
        <w:t>f</w:t>
      </w:r>
      <w:r w:rsidRPr="00416DEE">
        <w:rPr>
          <w:sz w:val="24"/>
          <w:szCs w:val="24"/>
        </w:rPr>
        <w:t>o</w:t>
      </w:r>
      <w:r w:rsidRPr="00416DEE">
        <w:rPr>
          <w:spacing w:val="1"/>
          <w:sz w:val="24"/>
          <w:szCs w:val="24"/>
        </w:rPr>
        <w:t>l</w:t>
      </w:r>
      <w:r w:rsidRPr="00416DEE">
        <w:rPr>
          <w:sz w:val="24"/>
          <w:szCs w:val="24"/>
        </w:rPr>
        <w:t>lowing</w:t>
      </w:r>
      <w:r w:rsidRPr="00416DEE">
        <w:rPr>
          <w:spacing w:val="-7"/>
          <w:sz w:val="24"/>
          <w:szCs w:val="24"/>
        </w:rPr>
        <w:t xml:space="preserve"> </w:t>
      </w:r>
      <w:r w:rsidRPr="00416DEE">
        <w:rPr>
          <w:sz w:val="24"/>
          <w:szCs w:val="24"/>
        </w:rPr>
        <w:t>Au</w:t>
      </w:r>
      <w:r w:rsidRPr="00416DEE">
        <w:rPr>
          <w:spacing w:val="1"/>
          <w:sz w:val="24"/>
          <w:szCs w:val="24"/>
        </w:rPr>
        <w:t>s</w:t>
      </w:r>
      <w:r w:rsidRPr="00416DEE">
        <w:rPr>
          <w:sz w:val="24"/>
          <w:szCs w:val="24"/>
        </w:rPr>
        <w:t>t</w:t>
      </w:r>
      <w:r w:rsidRPr="00416DEE">
        <w:rPr>
          <w:spacing w:val="-1"/>
          <w:sz w:val="24"/>
          <w:szCs w:val="24"/>
        </w:rPr>
        <w:t>r</w:t>
      </w:r>
      <w:r w:rsidRPr="00416DEE">
        <w:rPr>
          <w:sz w:val="24"/>
          <w:szCs w:val="24"/>
        </w:rPr>
        <w:t>a</w:t>
      </w:r>
      <w:r w:rsidRPr="00416DEE">
        <w:rPr>
          <w:spacing w:val="1"/>
          <w:sz w:val="24"/>
          <w:szCs w:val="24"/>
        </w:rPr>
        <w:t>l</w:t>
      </w:r>
      <w:r w:rsidRPr="00416DEE">
        <w:rPr>
          <w:sz w:val="24"/>
          <w:szCs w:val="24"/>
        </w:rPr>
        <w:t>ian</w:t>
      </w:r>
      <w:r w:rsidRPr="00416DEE">
        <w:rPr>
          <w:spacing w:val="-8"/>
          <w:sz w:val="24"/>
          <w:szCs w:val="24"/>
        </w:rPr>
        <w:t xml:space="preserve"> </w:t>
      </w:r>
      <w:r w:rsidRPr="00416DEE">
        <w:rPr>
          <w:sz w:val="24"/>
          <w:szCs w:val="24"/>
        </w:rPr>
        <w:t>Accounting</w:t>
      </w:r>
      <w:r w:rsidRPr="00416DEE">
        <w:rPr>
          <w:spacing w:val="-7"/>
          <w:sz w:val="24"/>
          <w:szCs w:val="24"/>
        </w:rPr>
        <w:t xml:space="preserve"> </w:t>
      </w:r>
      <w:r w:rsidRPr="00416DEE">
        <w:rPr>
          <w:sz w:val="24"/>
          <w:szCs w:val="24"/>
        </w:rPr>
        <w:t>Standards</w:t>
      </w:r>
      <w:r w:rsidRPr="00416DEE">
        <w:rPr>
          <w:spacing w:val="-6"/>
          <w:sz w:val="24"/>
          <w:szCs w:val="24"/>
        </w:rPr>
        <w:t xml:space="preserve"> </w:t>
      </w:r>
      <w:r w:rsidRPr="00416DEE">
        <w:rPr>
          <w:sz w:val="24"/>
          <w:szCs w:val="24"/>
        </w:rPr>
        <w:t>e</w:t>
      </w:r>
      <w:r w:rsidRPr="00416DEE">
        <w:rPr>
          <w:spacing w:val="2"/>
          <w:sz w:val="24"/>
          <w:szCs w:val="24"/>
        </w:rPr>
        <w:t>ff</w:t>
      </w:r>
      <w:r w:rsidRPr="00416DEE">
        <w:rPr>
          <w:sz w:val="24"/>
          <w:szCs w:val="24"/>
        </w:rPr>
        <w:t>e</w:t>
      </w:r>
      <w:r w:rsidRPr="00416DEE">
        <w:rPr>
          <w:spacing w:val="1"/>
          <w:sz w:val="24"/>
          <w:szCs w:val="24"/>
        </w:rPr>
        <w:t>c</w:t>
      </w:r>
      <w:r w:rsidRPr="00416DEE">
        <w:rPr>
          <w:sz w:val="24"/>
          <w:szCs w:val="24"/>
        </w:rPr>
        <w:t>ti</w:t>
      </w:r>
      <w:r w:rsidRPr="00416DEE">
        <w:rPr>
          <w:spacing w:val="-2"/>
          <w:sz w:val="24"/>
          <w:szCs w:val="24"/>
        </w:rPr>
        <w:t>v</w:t>
      </w:r>
      <w:r w:rsidRPr="00416DEE">
        <w:rPr>
          <w:sz w:val="24"/>
          <w:szCs w:val="24"/>
        </w:rPr>
        <w:t>e</w:t>
      </w:r>
      <w:r w:rsidRPr="00416DEE">
        <w:rPr>
          <w:spacing w:val="-8"/>
          <w:sz w:val="24"/>
          <w:szCs w:val="24"/>
        </w:rPr>
        <w:t xml:space="preserve"> </w:t>
      </w:r>
      <w:r w:rsidRPr="00416DEE">
        <w:rPr>
          <w:spacing w:val="2"/>
          <w:sz w:val="24"/>
          <w:szCs w:val="24"/>
        </w:rPr>
        <w:t>f</w:t>
      </w:r>
      <w:r w:rsidRPr="00416DEE">
        <w:rPr>
          <w:sz w:val="24"/>
          <w:szCs w:val="24"/>
        </w:rPr>
        <w:t>or</w:t>
      </w:r>
      <w:r w:rsidRPr="00416DEE">
        <w:rPr>
          <w:spacing w:val="-7"/>
          <w:sz w:val="24"/>
          <w:szCs w:val="24"/>
        </w:rPr>
        <w:t xml:space="preserve"> </w:t>
      </w:r>
      <w:r w:rsidRPr="00416DEE">
        <w:rPr>
          <w:sz w:val="24"/>
          <w:szCs w:val="24"/>
        </w:rPr>
        <w:t>annual</w:t>
      </w:r>
      <w:r w:rsidRPr="00416DEE">
        <w:rPr>
          <w:spacing w:val="-5"/>
          <w:sz w:val="24"/>
          <w:szCs w:val="24"/>
        </w:rPr>
        <w:t xml:space="preserve"> </w:t>
      </w:r>
      <w:r w:rsidRPr="00416DEE">
        <w:rPr>
          <w:spacing w:val="-1"/>
          <w:sz w:val="24"/>
          <w:szCs w:val="24"/>
        </w:rPr>
        <w:t>r</w:t>
      </w:r>
      <w:r w:rsidRPr="00416DEE">
        <w:rPr>
          <w:sz w:val="24"/>
          <w:szCs w:val="24"/>
        </w:rPr>
        <w:t>eporting</w:t>
      </w:r>
      <w:r w:rsidRPr="00416DEE">
        <w:rPr>
          <w:w w:val="99"/>
          <w:sz w:val="24"/>
          <w:szCs w:val="24"/>
        </w:rPr>
        <w:t xml:space="preserve"> </w:t>
      </w:r>
      <w:r w:rsidRPr="00416DEE">
        <w:rPr>
          <w:sz w:val="24"/>
          <w:szCs w:val="24"/>
        </w:rPr>
        <w:t>periods</w:t>
      </w:r>
      <w:r w:rsidRPr="00416DEE">
        <w:rPr>
          <w:spacing w:val="-4"/>
          <w:sz w:val="24"/>
          <w:szCs w:val="24"/>
        </w:rPr>
        <w:t xml:space="preserve"> </w:t>
      </w:r>
      <w:r w:rsidRPr="00416DEE">
        <w:rPr>
          <w:sz w:val="24"/>
          <w:szCs w:val="24"/>
        </w:rPr>
        <w:t>beginn</w:t>
      </w:r>
      <w:r w:rsidRPr="00416DEE">
        <w:rPr>
          <w:spacing w:val="1"/>
          <w:sz w:val="24"/>
          <w:szCs w:val="24"/>
        </w:rPr>
        <w:t>i</w:t>
      </w:r>
      <w:r w:rsidRPr="00416DEE">
        <w:rPr>
          <w:sz w:val="24"/>
          <w:szCs w:val="24"/>
        </w:rPr>
        <w:t>ng</w:t>
      </w:r>
      <w:r w:rsidRPr="00416DEE">
        <w:rPr>
          <w:spacing w:val="-5"/>
          <w:sz w:val="24"/>
          <w:szCs w:val="24"/>
        </w:rPr>
        <w:t xml:space="preserve"> </w:t>
      </w:r>
      <w:r w:rsidRPr="00416DEE">
        <w:rPr>
          <w:sz w:val="24"/>
          <w:szCs w:val="24"/>
        </w:rPr>
        <w:t>on</w:t>
      </w:r>
      <w:r w:rsidRPr="00416DEE">
        <w:rPr>
          <w:spacing w:val="-5"/>
          <w:sz w:val="24"/>
          <w:szCs w:val="24"/>
        </w:rPr>
        <w:t xml:space="preserve"> </w:t>
      </w:r>
      <w:r w:rsidRPr="00416DEE">
        <w:rPr>
          <w:sz w:val="24"/>
          <w:szCs w:val="24"/>
        </w:rPr>
        <w:t>or</w:t>
      </w:r>
      <w:r w:rsidRPr="00416DEE">
        <w:rPr>
          <w:spacing w:val="-6"/>
          <w:sz w:val="24"/>
          <w:szCs w:val="24"/>
        </w:rPr>
        <w:t xml:space="preserve"> </w:t>
      </w:r>
      <w:r w:rsidRPr="00416DEE">
        <w:rPr>
          <w:sz w:val="24"/>
          <w:szCs w:val="24"/>
        </w:rPr>
        <w:t>a</w:t>
      </w:r>
      <w:r w:rsidRPr="00416DEE">
        <w:rPr>
          <w:spacing w:val="2"/>
          <w:sz w:val="24"/>
          <w:szCs w:val="24"/>
        </w:rPr>
        <w:t>f</w:t>
      </w:r>
      <w:r w:rsidRPr="00416DEE">
        <w:rPr>
          <w:sz w:val="24"/>
          <w:szCs w:val="24"/>
        </w:rPr>
        <w:t>ter</w:t>
      </w:r>
      <w:r w:rsidRPr="00416DEE">
        <w:rPr>
          <w:spacing w:val="-5"/>
          <w:sz w:val="24"/>
          <w:szCs w:val="24"/>
        </w:rPr>
        <w:t xml:space="preserve"> </w:t>
      </w:r>
      <w:r w:rsidRPr="00416DEE">
        <w:rPr>
          <w:sz w:val="24"/>
          <w:szCs w:val="24"/>
        </w:rPr>
        <w:t>1</w:t>
      </w:r>
      <w:r w:rsidRPr="00416DEE">
        <w:rPr>
          <w:spacing w:val="-5"/>
          <w:sz w:val="24"/>
          <w:szCs w:val="24"/>
        </w:rPr>
        <w:t xml:space="preserve"> </w:t>
      </w:r>
      <w:r w:rsidRPr="00416DEE">
        <w:rPr>
          <w:sz w:val="24"/>
          <w:szCs w:val="24"/>
        </w:rPr>
        <w:t>Ju</w:t>
      </w:r>
      <w:r w:rsidRPr="00416DEE">
        <w:rPr>
          <w:spacing w:val="1"/>
          <w:sz w:val="24"/>
          <w:szCs w:val="24"/>
        </w:rPr>
        <w:t>l</w:t>
      </w:r>
      <w:r w:rsidRPr="00416DEE">
        <w:rPr>
          <w:sz w:val="24"/>
          <w:szCs w:val="24"/>
        </w:rPr>
        <w:t>y</w:t>
      </w:r>
      <w:r w:rsidRPr="00416DEE">
        <w:rPr>
          <w:spacing w:val="-6"/>
          <w:sz w:val="24"/>
          <w:szCs w:val="24"/>
        </w:rPr>
        <w:t xml:space="preserve"> </w:t>
      </w:r>
      <w:r w:rsidRPr="00416DEE">
        <w:rPr>
          <w:sz w:val="24"/>
          <w:szCs w:val="24"/>
        </w:rPr>
        <w:t>2014</w:t>
      </w:r>
      <w:r w:rsidRPr="00416DEE">
        <w:rPr>
          <w:spacing w:val="-6"/>
          <w:sz w:val="24"/>
          <w:szCs w:val="24"/>
        </w:rPr>
        <w:t xml:space="preserve"> </w:t>
      </w:r>
      <w:r w:rsidRPr="00416DEE">
        <w:rPr>
          <w:sz w:val="24"/>
          <w:szCs w:val="24"/>
        </w:rPr>
        <w:t>that</w:t>
      </w:r>
      <w:r w:rsidRPr="00416DEE">
        <w:rPr>
          <w:spacing w:val="-5"/>
          <w:sz w:val="24"/>
          <w:szCs w:val="24"/>
        </w:rPr>
        <w:t xml:space="preserve"> </w:t>
      </w:r>
      <w:r w:rsidRPr="00416DEE">
        <w:rPr>
          <w:spacing w:val="1"/>
          <w:sz w:val="24"/>
          <w:szCs w:val="24"/>
        </w:rPr>
        <w:t>i</w:t>
      </w:r>
      <w:r w:rsidRPr="00416DEE">
        <w:rPr>
          <w:spacing w:val="-2"/>
          <w:sz w:val="24"/>
          <w:szCs w:val="24"/>
        </w:rPr>
        <w:t>m</w:t>
      </w:r>
      <w:r w:rsidRPr="00416DEE">
        <w:rPr>
          <w:sz w:val="24"/>
          <w:szCs w:val="24"/>
        </w:rPr>
        <w:t>pa</w:t>
      </w:r>
      <w:r w:rsidRPr="00416DEE">
        <w:rPr>
          <w:spacing w:val="1"/>
          <w:sz w:val="24"/>
          <w:szCs w:val="24"/>
        </w:rPr>
        <w:t>c</w:t>
      </w:r>
      <w:r w:rsidRPr="00416DEE">
        <w:rPr>
          <w:sz w:val="24"/>
          <w:szCs w:val="24"/>
        </w:rPr>
        <w:t>ted</w:t>
      </w:r>
      <w:r w:rsidRPr="00416DEE">
        <w:rPr>
          <w:spacing w:val="-5"/>
          <w:sz w:val="24"/>
          <w:szCs w:val="24"/>
        </w:rPr>
        <w:t xml:space="preserve"> </w:t>
      </w:r>
      <w:r w:rsidRPr="00416DEE">
        <w:rPr>
          <w:sz w:val="24"/>
          <w:szCs w:val="24"/>
        </w:rPr>
        <w:t>on</w:t>
      </w:r>
      <w:r w:rsidRPr="00416DEE">
        <w:rPr>
          <w:spacing w:val="-5"/>
          <w:sz w:val="24"/>
          <w:szCs w:val="24"/>
        </w:rPr>
        <w:t xml:space="preserve"> </w:t>
      </w:r>
      <w:r w:rsidRPr="00416DEE">
        <w:rPr>
          <w:sz w:val="24"/>
          <w:szCs w:val="24"/>
        </w:rPr>
        <w:t>the</w:t>
      </w:r>
      <w:r w:rsidRPr="00416DEE">
        <w:rPr>
          <w:spacing w:val="-5"/>
          <w:sz w:val="24"/>
          <w:szCs w:val="24"/>
        </w:rPr>
        <w:t xml:space="preserve"> </w:t>
      </w:r>
      <w:r w:rsidRPr="00416DEE">
        <w:rPr>
          <w:sz w:val="24"/>
          <w:szCs w:val="24"/>
        </w:rPr>
        <w:t>T</w:t>
      </w:r>
      <w:r w:rsidRPr="00416DEE">
        <w:rPr>
          <w:spacing w:val="-2"/>
          <w:sz w:val="24"/>
          <w:szCs w:val="24"/>
        </w:rPr>
        <w:t>r</w:t>
      </w:r>
      <w:r w:rsidRPr="00416DEE">
        <w:rPr>
          <w:sz w:val="24"/>
          <w:szCs w:val="24"/>
        </w:rPr>
        <w:t>u</w:t>
      </w:r>
      <w:r w:rsidRPr="00416DEE">
        <w:rPr>
          <w:spacing w:val="1"/>
          <w:sz w:val="24"/>
          <w:szCs w:val="24"/>
        </w:rPr>
        <w:t>s</w:t>
      </w:r>
      <w:r w:rsidRPr="00416DEE">
        <w:rPr>
          <w:sz w:val="24"/>
          <w:szCs w:val="24"/>
        </w:rPr>
        <w:t>t.</w:t>
      </w:r>
    </w:p>
    <w:p w:rsidR="00416DEE" w:rsidRPr="00416DEE" w:rsidRDefault="00416DEE" w:rsidP="00F87C89">
      <w:pPr>
        <w:pStyle w:val="BodyText"/>
        <w:spacing w:line="258" w:lineRule="auto"/>
        <w:ind w:left="0" w:right="-32"/>
        <w:rPr>
          <w:sz w:val="12"/>
          <w:szCs w:val="12"/>
        </w:rPr>
      </w:pPr>
    </w:p>
    <w:p w:rsidR="00F87C89" w:rsidRDefault="00CE04C1" w:rsidP="00F87C89">
      <w:pPr>
        <w:pStyle w:val="BodyText"/>
        <w:spacing w:line="258" w:lineRule="auto"/>
        <w:ind w:left="0" w:right="-32"/>
      </w:pPr>
      <w:r>
        <w:rPr>
          <w:noProof/>
          <w:lang w:val="en-AU" w:eastAsia="en-AU"/>
        </w:rPr>
        <w:lastRenderedPageBreak/>
        <mc:AlternateContent>
          <mc:Choice Requires="wps">
            <w:drawing>
              <wp:inline distT="0" distB="0" distL="0" distR="0" wp14:anchorId="4EE536AC" wp14:editId="4A6F41C5">
                <wp:extent cx="6324600" cy="6331585"/>
                <wp:effectExtent l="0" t="0" r="0" b="12065"/>
                <wp:docPr id="31" name="Text Box 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24600" cy="63315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Layout w:type="fixed"/>
                              <w:tblCellMar>
                                <w:left w:w="0" w:type="dxa"/>
                                <w:right w:w="0" w:type="dxa"/>
                              </w:tblCellMar>
                              <w:tblLook w:val="01E0" w:firstRow="1" w:lastRow="1" w:firstColumn="1" w:lastColumn="1" w:noHBand="0" w:noVBand="0"/>
                            </w:tblPr>
                            <w:tblGrid>
                              <w:gridCol w:w="1029"/>
                              <w:gridCol w:w="8901"/>
                            </w:tblGrid>
                            <w:tr w:rsidR="00416DEE">
                              <w:trPr>
                                <w:trHeight w:hRule="exact" w:val="871"/>
                              </w:trPr>
                              <w:tc>
                                <w:tcPr>
                                  <w:tcW w:w="1029" w:type="dxa"/>
                                  <w:tcBorders>
                                    <w:top w:val="nil"/>
                                    <w:left w:val="single" w:sz="8" w:space="0" w:color="FFFFFF"/>
                                    <w:bottom w:val="nil"/>
                                    <w:right w:val="single" w:sz="8" w:space="0" w:color="FFFFFF"/>
                                  </w:tcBorders>
                                  <w:shd w:val="clear" w:color="auto" w:fill="D4EFFC"/>
                                </w:tcPr>
                                <w:p w:rsidR="00416DEE" w:rsidRDefault="00416DEE">
                                  <w:pPr>
                                    <w:pStyle w:val="TableParagraph"/>
                                    <w:spacing w:before="46"/>
                                    <w:ind w:left="70"/>
                                    <w:rPr>
                                      <w:rFonts w:ascii="Arial" w:eastAsia="Arial" w:hAnsi="Arial" w:cs="Arial"/>
                                    </w:rPr>
                                  </w:pPr>
                                  <w:r>
                                    <w:rPr>
                                      <w:rFonts w:ascii="Arial" w:eastAsia="Arial" w:hAnsi="Arial" w:cs="Arial"/>
                                      <w:color w:val="4D4D4F"/>
                                      <w:w w:val="80"/>
                                    </w:rPr>
                                    <w:t>Int</w:t>
                                  </w:r>
                                  <w:r>
                                    <w:rPr>
                                      <w:rFonts w:ascii="Arial" w:eastAsia="Arial" w:hAnsi="Arial" w:cs="Arial"/>
                                      <w:color w:val="4D4D4F"/>
                                      <w:spacing w:val="6"/>
                                      <w:w w:val="80"/>
                                    </w:rPr>
                                    <w:t xml:space="preserve"> </w:t>
                                  </w:r>
                                  <w:r>
                                    <w:rPr>
                                      <w:rFonts w:ascii="Arial" w:eastAsia="Arial" w:hAnsi="Arial" w:cs="Arial"/>
                                      <w:color w:val="4D4D4F"/>
                                      <w:w w:val="80"/>
                                    </w:rPr>
                                    <w:t>21</w:t>
                                  </w:r>
                                </w:p>
                              </w:tc>
                              <w:tc>
                                <w:tcPr>
                                  <w:tcW w:w="8901" w:type="dxa"/>
                                  <w:tcBorders>
                                    <w:top w:val="nil"/>
                                    <w:left w:val="single" w:sz="8" w:space="0" w:color="FFFFFF"/>
                                    <w:bottom w:val="nil"/>
                                    <w:right w:val="nil"/>
                                  </w:tcBorders>
                                  <w:shd w:val="clear" w:color="auto" w:fill="0076A3"/>
                                </w:tcPr>
                                <w:p w:rsidR="00416DEE" w:rsidRDefault="00416DEE">
                                  <w:pPr>
                                    <w:pStyle w:val="TableParagraph"/>
                                    <w:spacing w:before="38"/>
                                    <w:ind w:left="70" w:right="211"/>
                                    <w:rPr>
                                      <w:rFonts w:ascii="Arial" w:eastAsia="Arial" w:hAnsi="Arial" w:cs="Arial"/>
                                      <w:sz w:val="24"/>
                                      <w:szCs w:val="24"/>
                                    </w:rPr>
                                  </w:pPr>
                                  <w:r>
                                    <w:rPr>
                                      <w:rFonts w:ascii="Arial" w:eastAsia="Arial" w:hAnsi="Arial" w:cs="Arial"/>
                                      <w:b/>
                                      <w:bCs/>
                                      <w:color w:val="FFFFFF"/>
                                      <w:w w:val="75"/>
                                      <w:sz w:val="24"/>
                                      <w:szCs w:val="24"/>
                                    </w:rPr>
                                    <w:t>Levies</w:t>
                                  </w:r>
                                </w:p>
                                <w:p w:rsidR="00416DEE" w:rsidRDefault="00416DEE">
                                  <w:pPr>
                                    <w:pStyle w:val="TableParagraph"/>
                                    <w:spacing w:before="6" w:line="250" w:lineRule="auto"/>
                                    <w:ind w:left="70" w:right="201"/>
                                    <w:rPr>
                                      <w:rFonts w:ascii="Arial" w:eastAsia="Arial" w:hAnsi="Arial" w:cs="Arial"/>
                                    </w:rPr>
                                  </w:pPr>
                                  <w:r>
                                    <w:rPr>
                                      <w:rFonts w:ascii="Arial" w:eastAsia="Arial" w:hAnsi="Arial" w:cs="Arial"/>
                                      <w:color w:val="FFFFFF"/>
                                      <w:w w:val="80"/>
                                    </w:rPr>
                                    <w:t>This</w:t>
                                  </w:r>
                                  <w:r>
                                    <w:rPr>
                                      <w:rFonts w:ascii="Arial" w:eastAsia="Arial" w:hAnsi="Arial" w:cs="Arial"/>
                                      <w:color w:val="FFFFFF"/>
                                      <w:spacing w:val="-7"/>
                                      <w:w w:val="80"/>
                                    </w:rPr>
                                    <w:t xml:space="preserve"> </w:t>
                                  </w:r>
                                  <w:r>
                                    <w:rPr>
                                      <w:rFonts w:ascii="Arial" w:eastAsia="Arial" w:hAnsi="Arial" w:cs="Arial"/>
                                      <w:color w:val="FFFFFF"/>
                                      <w:w w:val="80"/>
                                    </w:rPr>
                                    <w:t>Interpretation</w:t>
                                  </w:r>
                                  <w:r>
                                    <w:rPr>
                                      <w:rFonts w:ascii="Arial" w:eastAsia="Arial" w:hAnsi="Arial" w:cs="Arial"/>
                                      <w:color w:val="FFFFFF"/>
                                      <w:spacing w:val="-7"/>
                                      <w:w w:val="80"/>
                                    </w:rPr>
                                    <w:t xml:space="preserve"> </w:t>
                                  </w:r>
                                  <w:r>
                                    <w:rPr>
                                      <w:rFonts w:ascii="Arial" w:eastAsia="Arial" w:hAnsi="Arial" w:cs="Arial"/>
                                      <w:color w:val="FFFFFF"/>
                                      <w:w w:val="80"/>
                                    </w:rPr>
                                    <w:t>clarifies</w:t>
                                  </w:r>
                                  <w:r>
                                    <w:rPr>
                                      <w:rFonts w:ascii="Arial" w:eastAsia="Arial" w:hAnsi="Arial" w:cs="Arial"/>
                                      <w:color w:val="FFFFFF"/>
                                      <w:spacing w:val="-7"/>
                                      <w:w w:val="80"/>
                                    </w:rPr>
                                    <w:t xml:space="preserve"> </w:t>
                                  </w:r>
                                  <w:r>
                                    <w:rPr>
                                      <w:rFonts w:ascii="Arial" w:eastAsia="Arial" w:hAnsi="Arial" w:cs="Arial"/>
                                      <w:color w:val="FFFFFF"/>
                                      <w:w w:val="80"/>
                                    </w:rPr>
                                    <w:t>the</w:t>
                                  </w:r>
                                  <w:r>
                                    <w:rPr>
                                      <w:rFonts w:ascii="Arial" w:eastAsia="Arial" w:hAnsi="Arial" w:cs="Arial"/>
                                      <w:color w:val="FFFFFF"/>
                                      <w:spacing w:val="-7"/>
                                      <w:w w:val="80"/>
                                    </w:rPr>
                                    <w:t xml:space="preserve"> </w:t>
                                  </w:r>
                                  <w:r>
                                    <w:rPr>
                                      <w:rFonts w:ascii="Arial" w:eastAsia="Arial" w:hAnsi="Arial" w:cs="Arial"/>
                                      <w:color w:val="FFFFFF"/>
                                      <w:w w:val="80"/>
                                    </w:rPr>
                                    <w:t>circumstances</w:t>
                                  </w:r>
                                  <w:r>
                                    <w:rPr>
                                      <w:rFonts w:ascii="Arial" w:eastAsia="Arial" w:hAnsi="Arial" w:cs="Arial"/>
                                      <w:color w:val="FFFFFF"/>
                                      <w:spacing w:val="-7"/>
                                      <w:w w:val="80"/>
                                    </w:rPr>
                                    <w:t xml:space="preserve"> </w:t>
                                  </w:r>
                                  <w:r>
                                    <w:rPr>
                                      <w:rFonts w:ascii="Arial" w:eastAsia="Arial" w:hAnsi="Arial" w:cs="Arial"/>
                                      <w:color w:val="FFFFFF"/>
                                      <w:w w:val="80"/>
                                    </w:rPr>
                                    <w:t>under</w:t>
                                  </w:r>
                                  <w:r>
                                    <w:rPr>
                                      <w:rFonts w:ascii="Arial" w:eastAsia="Arial" w:hAnsi="Arial" w:cs="Arial"/>
                                      <w:color w:val="FFFFFF"/>
                                      <w:spacing w:val="-7"/>
                                      <w:w w:val="80"/>
                                    </w:rPr>
                                    <w:t xml:space="preserve"> </w:t>
                                  </w:r>
                                  <w:r>
                                    <w:rPr>
                                      <w:rFonts w:ascii="Arial" w:eastAsia="Arial" w:hAnsi="Arial" w:cs="Arial"/>
                                      <w:color w:val="FFFFFF"/>
                                      <w:w w:val="80"/>
                                    </w:rPr>
                                    <w:t>which</w:t>
                                  </w:r>
                                  <w:r>
                                    <w:rPr>
                                      <w:rFonts w:ascii="Arial" w:eastAsia="Arial" w:hAnsi="Arial" w:cs="Arial"/>
                                      <w:color w:val="FFFFFF"/>
                                      <w:spacing w:val="-6"/>
                                      <w:w w:val="80"/>
                                    </w:rPr>
                                    <w:t xml:space="preserve"> </w:t>
                                  </w:r>
                                  <w:r>
                                    <w:rPr>
                                      <w:rFonts w:ascii="Arial" w:eastAsia="Arial" w:hAnsi="Arial" w:cs="Arial"/>
                                      <w:color w:val="FFFFFF"/>
                                      <w:w w:val="80"/>
                                    </w:rPr>
                                    <w:t>a</w:t>
                                  </w:r>
                                  <w:r>
                                    <w:rPr>
                                      <w:rFonts w:ascii="Arial" w:eastAsia="Arial" w:hAnsi="Arial" w:cs="Arial"/>
                                      <w:color w:val="FFFFFF"/>
                                      <w:spacing w:val="-7"/>
                                      <w:w w:val="80"/>
                                    </w:rPr>
                                    <w:t xml:space="preserve"> </w:t>
                                  </w:r>
                                  <w:r>
                                    <w:rPr>
                                      <w:rFonts w:ascii="Arial" w:eastAsia="Arial" w:hAnsi="Arial" w:cs="Arial"/>
                                      <w:color w:val="FFFFFF"/>
                                      <w:w w:val="80"/>
                                    </w:rPr>
                                    <w:t>liabili</w:t>
                                  </w:r>
                                  <w:r>
                                    <w:rPr>
                                      <w:rFonts w:ascii="Arial" w:eastAsia="Arial" w:hAnsi="Arial" w:cs="Arial"/>
                                      <w:color w:val="FFFFFF"/>
                                      <w:spacing w:val="-1"/>
                                      <w:w w:val="80"/>
                                    </w:rPr>
                                    <w:t>t</w:t>
                                  </w:r>
                                  <w:r>
                                    <w:rPr>
                                      <w:rFonts w:ascii="Arial" w:eastAsia="Arial" w:hAnsi="Arial" w:cs="Arial"/>
                                      <w:color w:val="FFFFFF"/>
                                      <w:w w:val="80"/>
                                    </w:rPr>
                                    <w:t>y</w:t>
                                  </w:r>
                                  <w:r>
                                    <w:rPr>
                                      <w:rFonts w:ascii="Arial" w:eastAsia="Arial" w:hAnsi="Arial" w:cs="Arial"/>
                                      <w:color w:val="FFFFFF"/>
                                      <w:spacing w:val="-7"/>
                                      <w:w w:val="80"/>
                                    </w:rPr>
                                    <w:t xml:space="preserve"> </w:t>
                                  </w:r>
                                  <w:r>
                                    <w:rPr>
                                      <w:rFonts w:ascii="Arial" w:eastAsia="Arial" w:hAnsi="Arial" w:cs="Arial"/>
                                      <w:color w:val="FFFFFF"/>
                                      <w:w w:val="80"/>
                                    </w:rPr>
                                    <w:t>to</w:t>
                                  </w:r>
                                  <w:r>
                                    <w:rPr>
                                      <w:rFonts w:ascii="Arial" w:eastAsia="Arial" w:hAnsi="Arial" w:cs="Arial"/>
                                      <w:color w:val="FFFFFF"/>
                                      <w:spacing w:val="-7"/>
                                      <w:w w:val="80"/>
                                    </w:rPr>
                                    <w:t xml:space="preserve"> </w:t>
                                  </w:r>
                                  <w:r>
                                    <w:rPr>
                                      <w:rFonts w:ascii="Arial" w:eastAsia="Arial" w:hAnsi="Arial" w:cs="Arial"/>
                                      <w:color w:val="FFFFFF"/>
                                      <w:w w:val="80"/>
                                    </w:rPr>
                                    <w:t>pay</w:t>
                                  </w:r>
                                  <w:r>
                                    <w:rPr>
                                      <w:rFonts w:ascii="Arial" w:eastAsia="Arial" w:hAnsi="Arial" w:cs="Arial"/>
                                      <w:color w:val="FFFFFF"/>
                                      <w:spacing w:val="-7"/>
                                      <w:w w:val="80"/>
                                    </w:rPr>
                                    <w:t xml:space="preserve"> </w:t>
                                  </w:r>
                                  <w:r>
                                    <w:rPr>
                                      <w:rFonts w:ascii="Arial" w:eastAsia="Arial" w:hAnsi="Arial" w:cs="Arial"/>
                                      <w:color w:val="FFFFFF"/>
                                      <w:w w:val="80"/>
                                    </w:rPr>
                                    <w:t>a</w:t>
                                  </w:r>
                                  <w:r>
                                    <w:rPr>
                                      <w:rFonts w:ascii="Arial" w:eastAsia="Arial" w:hAnsi="Arial" w:cs="Arial"/>
                                      <w:color w:val="FFFFFF"/>
                                      <w:spacing w:val="-7"/>
                                      <w:w w:val="80"/>
                                    </w:rPr>
                                    <w:t xml:space="preserve"> </w:t>
                                  </w:r>
                                  <w:r>
                                    <w:rPr>
                                      <w:rFonts w:ascii="Arial" w:eastAsia="Arial" w:hAnsi="Arial" w:cs="Arial"/>
                                      <w:color w:val="FFFFFF"/>
                                      <w:w w:val="80"/>
                                    </w:rPr>
                                    <w:t>government</w:t>
                                  </w:r>
                                  <w:r>
                                    <w:rPr>
                                      <w:rFonts w:ascii="Arial" w:eastAsia="Arial" w:hAnsi="Arial" w:cs="Arial"/>
                                      <w:color w:val="FFFFFF"/>
                                      <w:spacing w:val="-7"/>
                                      <w:w w:val="80"/>
                                    </w:rPr>
                                    <w:t xml:space="preserve"> </w:t>
                                  </w:r>
                                  <w:r>
                                    <w:rPr>
                                      <w:rFonts w:ascii="Arial" w:eastAsia="Arial" w:hAnsi="Arial" w:cs="Arial"/>
                                      <w:color w:val="FFFFFF"/>
                                      <w:w w:val="80"/>
                                    </w:rPr>
                                    <w:t>levy</w:t>
                                  </w:r>
                                  <w:r>
                                    <w:rPr>
                                      <w:rFonts w:ascii="Arial" w:eastAsia="Arial" w:hAnsi="Arial" w:cs="Arial"/>
                                      <w:color w:val="FFFFFF"/>
                                      <w:spacing w:val="-6"/>
                                      <w:w w:val="80"/>
                                    </w:rPr>
                                    <w:t xml:space="preserve"> </w:t>
                                  </w:r>
                                  <w:r>
                                    <w:rPr>
                                      <w:rFonts w:ascii="Arial" w:eastAsia="Arial" w:hAnsi="Arial" w:cs="Arial"/>
                                      <w:color w:val="FFFFFF"/>
                                      <w:w w:val="80"/>
                                    </w:rPr>
                                    <w:t>imposed</w:t>
                                  </w:r>
                                  <w:r>
                                    <w:rPr>
                                      <w:rFonts w:ascii="Arial" w:eastAsia="Arial" w:hAnsi="Arial" w:cs="Arial"/>
                                      <w:color w:val="FFFFFF"/>
                                      <w:spacing w:val="-7"/>
                                      <w:w w:val="80"/>
                                    </w:rPr>
                                    <w:t xml:space="preserve"> </w:t>
                                  </w:r>
                                  <w:r>
                                    <w:rPr>
                                      <w:rFonts w:ascii="Arial" w:eastAsia="Arial" w:hAnsi="Arial" w:cs="Arial"/>
                                      <w:color w:val="FFFFFF"/>
                                      <w:w w:val="80"/>
                                    </w:rPr>
                                    <w:t>should</w:t>
                                  </w:r>
                                  <w:r>
                                    <w:rPr>
                                      <w:rFonts w:ascii="Arial" w:eastAsia="Arial" w:hAnsi="Arial" w:cs="Arial"/>
                                      <w:color w:val="FFFFFF"/>
                                      <w:w w:val="79"/>
                                    </w:rPr>
                                    <w:t xml:space="preserve"> </w:t>
                                  </w:r>
                                  <w:r>
                                    <w:rPr>
                                      <w:rFonts w:ascii="Arial" w:eastAsia="Arial" w:hAnsi="Arial" w:cs="Arial"/>
                                      <w:color w:val="FFFFFF"/>
                                      <w:w w:val="80"/>
                                    </w:rPr>
                                    <w:t>be</w:t>
                                  </w:r>
                                  <w:r>
                                    <w:rPr>
                                      <w:rFonts w:ascii="Arial" w:eastAsia="Arial" w:hAnsi="Arial" w:cs="Arial"/>
                                      <w:color w:val="FFFFFF"/>
                                      <w:spacing w:val="-7"/>
                                      <w:w w:val="80"/>
                                    </w:rPr>
                                    <w:t xml:space="preserve"> </w:t>
                                  </w:r>
                                  <w:r>
                                    <w:rPr>
                                      <w:rFonts w:ascii="Arial" w:eastAsia="Arial" w:hAnsi="Arial" w:cs="Arial"/>
                                      <w:color w:val="FFFFFF"/>
                                      <w:w w:val="80"/>
                                    </w:rPr>
                                    <w:t>recognised.</w:t>
                                  </w:r>
                                  <w:r>
                                    <w:rPr>
                                      <w:rFonts w:ascii="Arial" w:eastAsia="Arial" w:hAnsi="Arial" w:cs="Arial"/>
                                      <w:color w:val="FFFFFF"/>
                                      <w:spacing w:val="38"/>
                                      <w:w w:val="80"/>
                                    </w:rPr>
                                    <w:t xml:space="preserve"> </w:t>
                                  </w:r>
                                  <w:r>
                                    <w:rPr>
                                      <w:rFonts w:ascii="Arial" w:eastAsia="Arial" w:hAnsi="Arial" w:cs="Arial"/>
                                      <w:color w:val="FFFFFF"/>
                                      <w:w w:val="80"/>
                                    </w:rPr>
                                    <w:t>There</w:t>
                                  </w:r>
                                  <w:r>
                                    <w:rPr>
                                      <w:rFonts w:ascii="Arial" w:eastAsia="Arial" w:hAnsi="Arial" w:cs="Arial"/>
                                      <w:color w:val="FFFFFF"/>
                                      <w:spacing w:val="-6"/>
                                      <w:w w:val="80"/>
                                    </w:rPr>
                                    <w:t xml:space="preserve"> </w:t>
                                  </w:r>
                                  <w:r>
                                    <w:rPr>
                                      <w:rFonts w:ascii="Arial" w:eastAsia="Arial" w:hAnsi="Arial" w:cs="Arial"/>
                                      <w:color w:val="FFFFFF"/>
                                      <w:w w:val="80"/>
                                    </w:rPr>
                                    <w:t>is</w:t>
                                  </w:r>
                                  <w:r>
                                    <w:rPr>
                                      <w:rFonts w:ascii="Arial" w:eastAsia="Arial" w:hAnsi="Arial" w:cs="Arial"/>
                                      <w:color w:val="FFFFFF"/>
                                      <w:spacing w:val="-7"/>
                                      <w:w w:val="80"/>
                                    </w:rPr>
                                    <w:t xml:space="preserve"> </w:t>
                                  </w:r>
                                  <w:r>
                                    <w:rPr>
                                      <w:rFonts w:ascii="Arial" w:eastAsia="Arial" w:hAnsi="Arial" w:cs="Arial"/>
                                      <w:color w:val="FFFFFF"/>
                                      <w:w w:val="80"/>
                                    </w:rPr>
                                    <w:t>no</w:t>
                                  </w:r>
                                  <w:r>
                                    <w:rPr>
                                      <w:rFonts w:ascii="Arial" w:eastAsia="Arial" w:hAnsi="Arial" w:cs="Arial"/>
                                      <w:color w:val="FFFFFF"/>
                                      <w:spacing w:val="-6"/>
                                      <w:w w:val="80"/>
                                    </w:rPr>
                                    <w:t xml:space="preserve"> </w:t>
                                  </w:r>
                                  <w:r>
                                    <w:rPr>
                                      <w:rFonts w:ascii="Arial" w:eastAsia="Arial" w:hAnsi="Arial" w:cs="Arial"/>
                                      <w:color w:val="FFFFFF"/>
                                      <w:w w:val="80"/>
                                    </w:rPr>
                                    <w:t>financial</w:t>
                                  </w:r>
                                  <w:r>
                                    <w:rPr>
                                      <w:rFonts w:ascii="Arial" w:eastAsia="Arial" w:hAnsi="Arial" w:cs="Arial"/>
                                      <w:color w:val="FFFFFF"/>
                                      <w:spacing w:val="-6"/>
                                      <w:w w:val="80"/>
                                    </w:rPr>
                                    <w:t xml:space="preserve"> </w:t>
                                  </w:r>
                                  <w:r>
                                    <w:rPr>
                                      <w:rFonts w:ascii="Arial" w:eastAsia="Arial" w:hAnsi="Arial" w:cs="Arial"/>
                                      <w:color w:val="FFFFFF"/>
                                      <w:w w:val="80"/>
                                    </w:rPr>
                                    <w:t>impact</w:t>
                                  </w:r>
                                  <w:r>
                                    <w:rPr>
                                      <w:rFonts w:ascii="Arial" w:eastAsia="Arial" w:hAnsi="Arial" w:cs="Arial"/>
                                      <w:color w:val="FFFFFF"/>
                                      <w:spacing w:val="-6"/>
                                      <w:w w:val="80"/>
                                    </w:rPr>
                                    <w:t xml:space="preserve"> </w:t>
                                  </w:r>
                                  <w:r>
                                    <w:rPr>
                                      <w:rFonts w:ascii="Arial" w:eastAsia="Arial" w:hAnsi="Arial" w:cs="Arial"/>
                                      <w:color w:val="FFFFFF"/>
                                      <w:w w:val="80"/>
                                    </w:rPr>
                                    <w:t>for</w:t>
                                  </w:r>
                                  <w:r>
                                    <w:rPr>
                                      <w:rFonts w:ascii="Arial" w:eastAsia="Arial" w:hAnsi="Arial" w:cs="Arial"/>
                                      <w:color w:val="FFFFFF"/>
                                      <w:spacing w:val="-6"/>
                                      <w:w w:val="80"/>
                                    </w:rPr>
                                    <w:t xml:space="preserve"> </w:t>
                                  </w:r>
                                  <w:r>
                                    <w:rPr>
                                      <w:rFonts w:ascii="Arial" w:eastAsia="Arial" w:hAnsi="Arial" w:cs="Arial"/>
                                      <w:color w:val="FFFFFF"/>
                                      <w:w w:val="80"/>
                                    </w:rPr>
                                    <w:t>the</w:t>
                                  </w:r>
                                  <w:r>
                                    <w:rPr>
                                      <w:rFonts w:ascii="Arial" w:eastAsia="Arial" w:hAnsi="Arial" w:cs="Arial"/>
                                      <w:color w:val="FFFFFF"/>
                                      <w:spacing w:val="-7"/>
                                      <w:w w:val="80"/>
                                    </w:rPr>
                                    <w:t xml:space="preserve"> </w:t>
                                  </w:r>
                                  <w:r>
                                    <w:rPr>
                                      <w:rFonts w:ascii="Arial" w:eastAsia="Arial" w:hAnsi="Arial" w:cs="Arial"/>
                                      <w:color w:val="FFFFFF"/>
                                      <w:spacing w:val="-17"/>
                                      <w:w w:val="80"/>
                                    </w:rPr>
                                    <w:t>T</w:t>
                                  </w:r>
                                  <w:r>
                                    <w:rPr>
                                      <w:rFonts w:ascii="Arial" w:eastAsia="Arial" w:hAnsi="Arial" w:cs="Arial"/>
                                      <w:color w:val="FFFFFF"/>
                                      <w:w w:val="80"/>
                                    </w:rPr>
                                    <w:t>rust</w:t>
                                  </w:r>
                                  <w:r>
                                    <w:rPr>
                                      <w:rFonts w:ascii="Arial" w:eastAsia="Arial" w:hAnsi="Arial" w:cs="Arial"/>
                                      <w:color w:val="FFFFFF"/>
                                      <w:spacing w:val="-6"/>
                                      <w:w w:val="80"/>
                                    </w:rPr>
                                    <w:t xml:space="preserve"> </w:t>
                                  </w:r>
                                  <w:r>
                                    <w:rPr>
                                      <w:rFonts w:ascii="Arial" w:eastAsia="Arial" w:hAnsi="Arial" w:cs="Arial"/>
                                      <w:color w:val="FFFFFF"/>
                                      <w:w w:val="80"/>
                                    </w:rPr>
                                    <w:t>at</w:t>
                                  </w:r>
                                  <w:r>
                                    <w:rPr>
                                      <w:rFonts w:ascii="Arial" w:eastAsia="Arial" w:hAnsi="Arial" w:cs="Arial"/>
                                      <w:color w:val="FFFFFF"/>
                                      <w:spacing w:val="-6"/>
                                      <w:w w:val="80"/>
                                    </w:rPr>
                                    <w:t xml:space="preserve"> </w:t>
                                  </w:r>
                                  <w:r>
                                    <w:rPr>
                                      <w:rFonts w:ascii="Arial" w:eastAsia="Arial" w:hAnsi="Arial" w:cs="Arial"/>
                                      <w:color w:val="FFFFFF"/>
                                      <w:w w:val="80"/>
                                    </w:rPr>
                                    <w:t>reporting</w:t>
                                  </w:r>
                                  <w:r>
                                    <w:rPr>
                                      <w:rFonts w:ascii="Arial" w:eastAsia="Arial" w:hAnsi="Arial" w:cs="Arial"/>
                                      <w:color w:val="FFFFFF"/>
                                      <w:spacing w:val="-6"/>
                                      <w:w w:val="80"/>
                                    </w:rPr>
                                    <w:t xml:space="preserve"> </w:t>
                                  </w:r>
                                  <w:r>
                                    <w:rPr>
                                      <w:rFonts w:ascii="Arial" w:eastAsia="Arial" w:hAnsi="Arial" w:cs="Arial"/>
                                      <w:color w:val="FFFFFF"/>
                                      <w:w w:val="80"/>
                                    </w:rPr>
                                    <w:t>date.</w:t>
                                  </w:r>
                                </w:p>
                              </w:tc>
                            </w:tr>
                            <w:tr w:rsidR="00416DEE">
                              <w:trPr>
                                <w:trHeight w:hRule="exact" w:val="1513"/>
                              </w:trPr>
                              <w:tc>
                                <w:tcPr>
                                  <w:tcW w:w="1029" w:type="dxa"/>
                                  <w:tcBorders>
                                    <w:top w:val="nil"/>
                                    <w:left w:val="single" w:sz="8" w:space="0" w:color="FFFFFF"/>
                                    <w:bottom w:val="nil"/>
                                    <w:right w:val="single" w:sz="8" w:space="0" w:color="FFFFFF"/>
                                  </w:tcBorders>
                                  <w:shd w:val="clear" w:color="auto" w:fill="EFF9FE"/>
                                </w:tcPr>
                                <w:p w:rsidR="00416DEE" w:rsidRDefault="00416DEE">
                                  <w:pPr>
                                    <w:pStyle w:val="TableParagraph"/>
                                    <w:spacing w:before="46"/>
                                    <w:ind w:left="70"/>
                                    <w:rPr>
                                      <w:rFonts w:ascii="Arial" w:eastAsia="Arial" w:hAnsi="Arial" w:cs="Arial"/>
                                    </w:rPr>
                                  </w:pPr>
                                  <w:r>
                                    <w:rPr>
                                      <w:rFonts w:ascii="Arial" w:eastAsia="Arial" w:hAnsi="Arial" w:cs="Arial"/>
                                      <w:color w:val="4D4D4F"/>
                                      <w:w w:val="75"/>
                                    </w:rPr>
                                    <w:t>AASB</w:t>
                                  </w:r>
                                  <w:r>
                                    <w:rPr>
                                      <w:rFonts w:ascii="Arial" w:eastAsia="Arial" w:hAnsi="Arial" w:cs="Arial"/>
                                      <w:color w:val="4D4D4F"/>
                                      <w:spacing w:val="-29"/>
                                      <w:w w:val="75"/>
                                    </w:rPr>
                                    <w:t xml:space="preserve"> </w:t>
                                  </w:r>
                                  <w:r>
                                    <w:rPr>
                                      <w:rFonts w:ascii="Arial" w:eastAsia="Arial" w:hAnsi="Arial" w:cs="Arial"/>
                                      <w:color w:val="4D4D4F"/>
                                      <w:w w:val="75"/>
                                    </w:rPr>
                                    <w:t>10</w:t>
                                  </w:r>
                                </w:p>
                              </w:tc>
                              <w:tc>
                                <w:tcPr>
                                  <w:tcW w:w="8901" w:type="dxa"/>
                                  <w:tcBorders>
                                    <w:top w:val="nil"/>
                                    <w:left w:val="single" w:sz="8" w:space="0" w:color="FFFFFF"/>
                                    <w:bottom w:val="nil"/>
                                    <w:right w:val="nil"/>
                                  </w:tcBorders>
                                  <w:shd w:val="clear" w:color="auto" w:fill="0084B6"/>
                                </w:tcPr>
                                <w:p w:rsidR="00416DEE" w:rsidRDefault="00416DEE">
                                  <w:pPr>
                                    <w:pStyle w:val="TableParagraph"/>
                                    <w:spacing w:before="38"/>
                                    <w:ind w:left="70" w:right="211"/>
                                    <w:rPr>
                                      <w:rFonts w:ascii="Arial" w:eastAsia="Arial" w:hAnsi="Arial" w:cs="Arial"/>
                                      <w:sz w:val="24"/>
                                      <w:szCs w:val="24"/>
                                    </w:rPr>
                                  </w:pPr>
                                  <w:r>
                                    <w:rPr>
                                      <w:rFonts w:ascii="Arial" w:eastAsia="Arial" w:hAnsi="Arial" w:cs="Arial"/>
                                      <w:b/>
                                      <w:bCs/>
                                      <w:color w:val="FFFFFF"/>
                                      <w:w w:val="75"/>
                                      <w:sz w:val="24"/>
                                      <w:szCs w:val="24"/>
                                    </w:rPr>
                                    <w:t>Consolidated</w:t>
                                  </w:r>
                                  <w:r>
                                    <w:rPr>
                                      <w:rFonts w:ascii="Arial" w:eastAsia="Arial" w:hAnsi="Arial" w:cs="Arial"/>
                                      <w:b/>
                                      <w:bCs/>
                                      <w:color w:val="FFFFFF"/>
                                      <w:spacing w:val="6"/>
                                      <w:w w:val="75"/>
                                      <w:sz w:val="24"/>
                                      <w:szCs w:val="24"/>
                                    </w:rPr>
                                    <w:t xml:space="preserve"> </w:t>
                                  </w:r>
                                  <w:r>
                                    <w:rPr>
                                      <w:rFonts w:ascii="Arial" w:eastAsia="Arial" w:hAnsi="Arial" w:cs="Arial"/>
                                      <w:b/>
                                      <w:bCs/>
                                      <w:color w:val="FFFFFF"/>
                                      <w:w w:val="75"/>
                                      <w:sz w:val="24"/>
                                      <w:szCs w:val="24"/>
                                    </w:rPr>
                                    <w:t>Financial</w:t>
                                  </w:r>
                                  <w:r>
                                    <w:rPr>
                                      <w:rFonts w:ascii="Arial" w:eastAsia="Arial" w:hAnsi="Arial" w:cs="Arial"/>
                                      <w:b/>
                                      <w:bCs/>
                                      <w:color w:val="FFFFFF"/>
                                      <w:spacing w:val="7"/>
                                      <w:w w:val="75"/>
                                      <w:sz w:val="24"/>
                                      <w:szCs w:val="24"/>
                                    </w:rPr>
                                    <w:t xml:space="preserve"> </w:t>
                                  </w:r>
                                  <w:r>
                                    <w:rPr>
                                      <w:rFonts w:ascii="Arial" w:eastAsia="Arial" w:hAnsi="Arial" w:cs="Arial"/>
                                      <w:b/>
                                      <w:bCs/>
                                      <w:color w:val="FFFFFF"/>
                                      <w:w w:val="75"/>
                                      <w:sz w:val="24"/>
                                      <w:szCs w:val="24"/>
                                    </w:rPr>
                                    <w:t>Statements</w:t>
                                  </w:r>
                                </w:p>
                                <w:p w:rsidR="00416DEE" w:rsidRDefault="00416DEE">
                                  <w:pPr>
                                    <w:pStyle w:val="TableParagraph"/>
                                    <w:spacing w:before="6" w:line="250" w:lineRule="auto"/>
                                    <w:ind w:left="70" w:right="123"/>
                                    <w:rPr>
                                      <w:rFonts w:ascii="Arial" w:eastAsia="Arial" w:hAnsi="Arial" w:cs="Arial"/>
                                    </w:rPr>
                                  </w:pPr>
                                  <w:r>
                                    <w:rPr>
                                      <w:rFonts w:ascii="Arial" w:eastAsia="Arial" w:hAnsi="Arial" w:cs="Arial"/>
                                      <w:color w:val="FFFFFF"/>
                                      <w:w w:val="80"/>
                                    </w:rPr>
                                    <w:t>This</w:t>
                                  </w:r>
                                  <w:r>
                                    <w:rPr>
                                      <w:rFonts w:ascii="Arial" w:eastAsia="Arial" w:hAnsi="Arial" w:cs="Arial"/>
                                      <w:color w:val="FFFFFF"/>
                                      <w:spacing w:val="-20"/>
                                      <w:w w:val="80"/>
                                    </w:rPr>
                                    <w:t xml:space="preserve"> </w:t>
                                  </w:r>
                                  <w:r>
                                    <w:rPr>
                                      <w:rFonts w:ascii="Arial" w:eastAsia="Arial" w:hAnsi="Arial" w:cs="Arial"/>
                                      <w:color w:val="FFFFFF"/>
                                      <w:w w:val="80"/>
                                    </w:rPr>
                                    <w:t>Standard,</w:t>
                                  </w:r>
                                  <w:r>
                                    <w:rPr>
                                      <w:rFonts w:ascii="Arial" w:eastAsia="Arial" w:hAnsi="Arial" w:cs="Arial"/>
                                      <w:color w:val="FFFFFF"/>
                                      <w:spacing w:val="-21"/>
                                      <w:w w:val="80"/>
                                    </w:rPr>
                                    <w:t xml:space="preserve"> </w:t>
                                  </w:r>
                                  <w:r>
                                    <w:rPr>
                                      <w:rFonts w:ascii="Arial" w:eastAsia="Arial" w:hAnsi="Arial" w:cs="Arial"/>
                                      <w:color w:val="FFFFFF"/>
                                      <w:w w:val="80"/>
                                    </w:rPr>
                                    <w:t>issued</w:t>
                                  </w:r>
                                  <w:r>
                                    <w:rPr>
                                      <w:rFonts w:ascii="Arial" w:eastAsia="Arial" w:hAnsi="Arial" w:cs="Arial"/>
                                      <w:color w:val="FFFFFF"/>
                                      <w:spacing w:val="-20"/>
                                      <w:w w:val="80"/>
                                    </w:rPr>
                                    <w:t xml:space="preserve"> </w:t>
                                  </w:r>
                                  <w:r>
                                    <w:rPr>
                                      <w:rFonts w:ascii="Arial" w:eastAsia="Arial" w:hAnsi="Arial" w:cs="Arial"/>
                                      <w:color w:val="FFFFFF"/>
                                      <w:w w:val="80"/>
                                    </w:rPr>
                                    <w:t>in</w:t>
                                  </w:r>
                                  <w:r>
                                    <w:rPr>
                                      <w:rFonts w:ascii="Arial" w:eastAsia="Arial" w:hAnsi="Arial" w:cs="Arial"/>
                                      <w:color w:val="FFFFFF"/>
                                      <w:spacing w:val="-20"/>
                                      <w:w w:val="80"/>
                                    </w:rPr>
                                    <w:t xml:space="preserve"> </w:t>
                                  </w:r>
                                  <w:r>
                                    <w:rPr>
                                      <w:rFonts w:ascii="Arial" w:eastAsia="Arial" w:hAnsi="Arial" w:cs="Arial"/>
                                      <w:color w:val="FFFFFF"/>
                                      <w:w w:val="80"/>
                                    </w:rPr>
                                    <w:t>August</w:t>
                                  </w:r>
                                  <w:r>
                                    <w:rPr>
                                      <w:rFonts w:ascii="Arial" w:eastAsia="Arial" w:hAnsi="Arial" w:cs="Arial"/>
                                      <w:color w:val="FFFFFF"/>
                                      <w:spacing w:val="-20"/>
                                      <w:w w:val="80"/>
                                    </w:rPr>
                                    <w:t xml:space="preserve"> </w:t>
                                  </w:r>
                                  <w:r>
                                    <w:rPr>
                                      <w:rFonts w:ascii="Arial" w:eastAsia="Arial" w:hAnsi="Arial" w:cs="Arial"/>
                                      <w:color w:val="FFFFFF"/>
                                      <w:w w:val="80"/>
                                    </w:rPr>
                                    <w:t>2011,</w:t>
                                  </w:r>
                                  <w:r>
                                    <w:rPr>
                                      <w:rFonts w:ascii="Arial" w:eastAsia="Arial" w:hAnsi="Arial" w:cs="Arial"/>
                                      <w:color w:val="FFFFFF"/>
                                      <w:spacing w:val="-20"/>
                                      <w:w w:val="80"/>
                                    </w:rPr>
                                    <w:t xml:space="preserve"> </w:t>
                                  </w:r>
                                  <w:r>
                                    <w:rPr>
                                      <w:rFonts w:ascii="Arial" w:eastAsia="Arial" w:hAnsi="Arial" w:cs="Arial"/>
                                      <w:color w:val="FFFFFF"/>
                                      <w:w w:val="80"/>
                                    </w:rPr>
                                    <w:t>supersedes</w:t>
                                  </w:r>
                                  <w:r>
                                    <w:rPr>
                                      <w:rFonts w:ascii="Arial" w:eastAsia="Arial" w:hAnsi="Arial" w:cs="Arial"/>
                                      <w:color w:val="FFFFFF"/>
                                      <w:spacing w:val="-20"/>
                                      <w:w w:val="80"/>
                                    </w:rPr>
                                    <w:t xml:space="preserve"> </w:t>
                                  </w:r>
                                  <w:r>
                                    <w:rPr>
                                      <w:rFonts w:ascii="Arial" w:eastAsia="Arial" w:hAnsi="Arial" w:cs="Arial"/>
                                      <w:color w:val="FFFFFF"/>
                                      <w:w w:val="80"/>
                                    </w:rPr>
                                    <w:t>AASB</w:t>
                                  </w:r>
                                  <w:r>
                                    <w:rPr>
                                      <w:rFonts w:ascii="Arial" w:eastAsia="Arial" w:hAnsi="Arial" w:cs="Arial"/>
                                      <w:color w:val="FFFFFF"/>
                                      <w:spacing w:val="-20"/>
                                      <w:w w:val="80"/>
                                    </w:rPr>
                                    <w:t xml:space="preserve"> </w:t>
                                  </w:r>
                                  <w:r>
                                    <w:rPr>
                                      <w:rFonts w:ascii="Arial" w:eastAsia="Arial" w:hAnsi="Arial" w:cs="Arial"/>
                                      <w:color w:val="FFFFFF"/>
                                      <w:w w:val="80"/>
                                    </w:rPr>
                                    <w:t>127</w:t>
                                  </w:r>
                                  <w:r>
                                    <w:rPr>
                                      <w:rFonts w:ascii="Arial" w:eastAsia="Arial" w:hAnsi="Arial" w:cs="Arial"/>
                                      <w:color w:val="FFFFFF"/>
                                      <w:spacing w:val="-20"/>
                                      <w:w w:val="80"/>
                                    </w:rPr>
                                    <w:t xml:space="preserve"> </w:t>
                                  </w:r>
                                  <w:r>
                                    <w:rPr>
                                      <w:rFonts w:ascii="Arial" w:eastAsia="Arial" w:hAnsi="Arial" w:cs="Arial"/>
                                      <w:color w:val="FFFFFF"/>
                                      <w:w w:val="80"/>
                                    </w:rPr>
                                    <w:t>Cons</w:t>
                                  </w:r>
                                  <w:r>
                                    <w:rPr>
                                      <w:rFonts w:ascii="Arial" w:eastAsia="Arial" w:hAnsi="Arial" w:cs="Arial"/>
                                      <w:color w:val="FFFFFF"/>
                                      <w:spacing w:val="-2"/>
                                      <w:w w:val="80"/>
                                    </w:rPr>
                                    <w:t>o</w:t>
                                  </w:r>
                                  <w:r>
                                    <w:rPr>
                                      <w:rFonts w:ascii="Arial" w:eastAsia="Arial" w:hAnsi="Arial" w:cs="Arial"/>
                                      <w:color w:val="FFFFFF"/>
                                      <w:w w:val="80"/>
                                    </w:rPr>
                                    <w:t>lidated</w:t>
                                  </w:r>
                                  <w:r>
                                    <w:rPr>
                                      <w:rFonts w:ascii="Arial" w:eastAsia="Arial" w:hAnsi="Arial" w:cs="Arial"/>
                                      <w:color w:val="FFFFFF"/>
                                      <w:spacing w:val="-20"/>
                                      <w:w w:val="80"/>
                                    </w:rPr>
                                    <w:t xml:space="preserve"> </w:t>
                                  </w:r>
                                  <w:r>
                                    <w:rPr>
                                      <w:rFonts w:ascii="Arial" w:eastAsia="Arial" w:hAnsi="Arial" w:cs="Arial"/>
                                      <w:color w:val="FFFFFF"/>
                                      <w:w w:val="80"/>
                                    </w:rPr>
                                    <w:t>and</w:t>
                                  </w:r>
                                  <w:r>
                                    <w:rPr>
                                      <w:rFonts w:ascii="Arial" w:eastAsia="Arial" w:hAnsi="Arial" w:cs="Arial"/>
                                      <w:color w:val="FFFFFF"/>
                                      <w:spacing w:val="-20"/>
                                      <w:w w:val="80"/>
                                    </w:rPr>
                                    <w:t xml:space="preserve"> </w:t>
                                  </w:r>
                                  <w:r>
                                    <w:rPr>
                                      <w:rFonts w:ascii="Arial" w:eastAsia="Arial" w:hAnsi="Arial" w:cs="Arial"/>
                                      <w:color w:val="FFFFFF"/>
                                      <w:w w:val="80"/>
                                    </w:rPr>
                                    <w:t>Separate</w:t>
                                  </w:r>
                                  <w:r>
                                    <w:rPr>
                                      <w:rFonts w:ascii="Arial" w:eastAsia="Arial" w:hAnsi="Arial" w:cs="Arial"/>
                                      <w:color w:val="FFFFFF"/>
                                      <w:spacing w:val="-20"/>
                                      <w:w w:val="80"/>
                                    </w:rPr>
                                    <w:t xml:space="preserve"> </w:t>
                                  </w:r>
                                  <w:r>
                                    <w:rPr>
                                      <w:rFonts w:ascii="Arial" w:eastAsia="Arial" w:hAnsi="Arial" w:cs="Arial"/>
                                      <w:color w:val="FFFFFF"/>
                                      <w:w w:val="80"/>
                                    </w:rPr>
                                    <w:t>Financial</w:t>
                                  </w:r>
                                  <w:r>
                                    <w:rPr>
                                      <w:rFonts w:ascii="Arial" w:eastAsia="Arial" w:hAnsi="Arial" w:cs="Arial"/>
                                      <w:color w:val="FFFFFF"/>
                                      <w:spacing w:val="-20"/>
                                      <w:w w:val="80"/>
                                    </w:rPr>
                                    <w:t xml:space="preserve"> </w:t>
                                  </w:r>
                                  <w:r>
                                    <w:rPr>
                                      <w:rFonts w:ascii="Arial" w:eastAsia="Arial" w:hAnsi="Arial" w:cs="Arial"/>
                                      <w:color w:val="FFFFFF"/>
                                      <w:w w:val="80"/>
                                    </w:rPr>
                                    <w:t>Statements</w:t>
                                  </w:r>
                                  <w:r>
                                    <w:rPr>
                                      <w:rFonts w:ascii="Arial" w:eastAsia="Arial" w:hAnsi="Arial" w:cs="Arial"/>
                                      <w:color w:val="FFFFFF"/>
                                      <w:w w:val="79"/>
                                    </w:rPr>
                                    <w:t xml:space="preserve"> </w:t>
                                  </w:r>
                                  <w:r>
                                    <w:rPr>
                                      <w:rFonts w:ascii="Arial" w:eastAsia="Arial" w:hAnsi="Arial" w:cs="Arial"/>
                                      <w:color w:val="FFFFFF"/>
                                      <w:w w:val="80"/>
                                    </w:rPr>
                                    <w:t>and</w:t>
                                  </w:r>
                                  <w:r>
                                    <w:rPr>
                                      <w:rFonts w:ascii="Arial" w:eastAsia="Arial" w:hAnsi="Arial" w:cs="Arial"/>
                                      <w:color w:val="FFFFFF"/>
                                      <w:spacing w:val="-8"/>
                                      <w:w w:val="80"/>
                                    </w:rPr>
                                    <w:t xml:space="preserve"> </w:t>
                                  </w:r>
                                  <w:r>
                                    <w:rPr>
                                      <w:rFonts w:ascii="Arial" w:eastAsia="Arial" w:hAnsi="Arial" w:cs="Arial"/>
                                      <w:color w:val="FFFFFF"/>
                                      <w:w w:val="80"/>
                                    </w:rPr>
                                    <w:t>Int</w:t>
                                  </w:r>
                                  <w:r>
                                    <w:rPr>
                                      <w:rFonts w:ascii="Arial" w:eastAsia="Arial" w:hAnsi="Arial" w:cs="Arial"/>
                                      <w:color w:val="FFFFFF"/>
                                      <w:spacing w:val="-7"/>
                                      <w:w w:val="80"/>
                                    </w:rPr>
                                    <w:t xml:space="preserve"> </w:t>
                                  </w:r>
                                  <w:r>
                                    <w:rPr>
                                      <w:rFonts w:ascii="Arial" w:eastAsia="Arial" w:hAnsi="Arial" w:cs="Arial"/>
                                      <w:color w:val="FFFFFF"/>
                                      <w:w w:val="80"/>
                                    </w:rPr>
                                    <w:t>112</w:t>
                                  </w:r>
                                  <w:r>
                                    <w:rPr>
                                      <w:rFonts w:ascii="Arial" w:eastAsia="Arial" w:hAnsi="Arial" w:cs="Arial"/>
                                      <w:color w:val="FFFFFF"/>
                                      <w:spacing w:val="-8"/>
                                      <w:w w:val="80"/>
                                    </w:rPr>
                                    <w:t xml:space="preserve"> </w:t>
                                  </w:r>
                                  <w:r>
                                    <w:rPr>
                                      <w:rFonts w:ascii="Arial" w:eastAsia="Arial" w:hAnsi="Arial" w:cs="Arial"/>
                                      <w:color w:val="FFFFFF"/>
                                      <w:w w:val="80"/>
                                    </w:rPr>
                                    <w:t>Consolidation</w:t>
                                  </w:r>
                                  <w:r>
                                    <w:rPr>
                                      <w:rFonts w:ascii="Arial" w:eastAsia="Arial" w:hAnsi="Arial" w:cs="Arial"/>
                                      <w:color w:val="FFFFFF"/>
                                      <w:spacing w:val="-7"/>
                                      <w:w w:val="80"/>
                                    </w:rPr>
                                    <w:t xml:space="preserve"> </w:t>
                                  </w:r>
                                  <w:r>
                                    <w:rPr>
                                      <w:rFonts w:ascii="Arial" w:eastAsia="Arial" w:hAnsi="Arial" w:cs="Arial"/>
                                      <w:color w:val="FFFFFF"/>
                                      <w:w w:val="80"/>
                                    </w:rPr>
                                    <w:t>–</w:t>
                                  </w:r>
                                  <w:r>
                                    <w:rPr>
                                      <w:rFonts w:ascii="Arial" w:eastAsia="Arial" w:hAnsi="Arial" w:cs="Arial"/>
                                      <w:color w:val="FFFFFF"/>
                                      <w:spacing w:val="-7"/>
                                      <w:w w:val="80"/>
                                    </w:rPr>
                                    <w:t xml:space="preserve"> </w:t>
                                  </w:r>
                                  <w:r>
                                    <w:rPr>
                                      <w:rFonts w:ascii="Arial" w:eastAsia="Arial" w:hAnsi="Arial" w:cs="Arial"/>
                                      <w:color w:val="FFFFFF"/>
                                      <w:w w:val="80"/>
                                    </w:rPr>
                                    <w:t>Special</w:t>
                                  </w:r>
                                  <w:r>
                                    <w:rPr>
                                      <w:rFonts w:ascii="Arial" w:eastAsia="Arial" w:hAnsi="Arial" w:cs="Arial"/>
                                      <w:color w:val="FFFFFF"/>
                                      <w:spacing w:val="-8"/>
                                      <w:w w:val="80"/>
                                    </w:rPr>
                                    <w:t xml:space="preserve"> </w:t>
                                  </w:r>
                                  <w:r>
                                    <w:rPr>
                                      <w:rFonts w:ascii="Arial" w:eastAsia="Arial" w:hAnsi="Arial" w:cs="Arial"/>
                                      <w:color w:val="FFFFFF"/>
                                      <w:w w:val="80"/>
                                    </w:rPr>
                                    <w:t>Purpose</w:t>
                                  </w:r>
                                  <w:r>
                                    <w:rPr>
                                      <w:rFonts w:ascii="Arial" w:eastAsia="Arial" w:hAnsi="Arial" w:cs="Arial"/>
                                      <w:color w:val="FFFFFF"/>
                                      <w:spacing w:val="-7"/>
                                      <w:w w:val="80"/>
                                    </w:rPr>
                                    <w:t xml:space="preserve"> </w:t>
                                  </w:r>
                                  <w:r>
                                    <w:rPr>
                                      <w:rFonts w:ascii="Arial" w:eastAsia="Arial" w:hAnsi="Arial" w:cs="Arial"/>
                                      <w:color w:val="FFFFFF"/>
                                      <w:w w:val="80"/>
                                    </w:rPr>
                                    <w:t>Entities,</w:t>
                                  </w:r>
                                  <w:r>
                                    <w:rPr>
                                      <w:rFonts w:ascii="Arial" w:eastAsia="Arial" w:hAnsi="Arial" w:cs="Arial"/>
                                      <w:color w:val="FFFFFF"/>
                                      <w:spacing w:val="-8"/>
                                      <w:w w:val="80"/>
                                    </w:rPr>
                                    <w:t xml:space="preserve"> </w:t>
                                  </w:r>
                                  <w:r>
                                    <w:rPr>
                                      <w:rFonts w:ascii="Arial" w:eastAsia="Arial" w:hAnsi="Arial" w:cs="Arial"/>
                                      <w:color w:val="FFFFFF"/>
                                      <w:w w:val="80"/>
                                    </w:rPr>
                                    <w:t>introducing</w:t>
                                  </w:r>
                                  <w:r>
                                    <w:rPr>
                                      <w:rFonts w:ascii="Arial" w:eastAsia="Arial" w:hAnsi="Arial" w:cs="Arial"/>
                                      <w:color w:val="FFFFFF"/>
                                      <w:spacing w:val="-7"/>
                                      <w:w w:val="80"/>
                                    </w:rPr>
                                    <w:t xml:space="preserve"> </w:t>
                                  </w:r>
                                  <w:r>
                                    <w:rPr>
                                      <w:rFonts w:ascii="Arial" w:eastAsia="Arial" w:hAnsi="Arial" w:cs="Arial"/>
                                      <w:color w:val="FFFFFF"/>
                                      <w:w w:val="80"/>
                                    </w:rPr>
                                    <w:t>a</w:t>
                                  </w:r>
                                  <w:r>
                                    <w:rPr>
                                      <w:rFonts w:ascii="Arial" w:eastAsia="Arial" w:hAnsi="Arial" w:cs="Arial"/>
                                      <w:color w:val="FFFFFF"/>
                                      <w:spacing w:val="-7"/>
                                      <w:w w:val="80"/>
                                    </w:rPr>
                                    <w:t xml:space="preserve"> </w:t>
                                  </w:r>
                                  <w:r>
                                    <w:rPr>
                                      <w:rFonts w:ascii="Arial" w:eastAsia="Arial" w:hAnsi="Arial" w:cs="Arial"/>
                                      <w:color w:val="FFFFFF"/>
                                      <w:w w:val="80"/>
                                    </w:rPr>
                                    <w:t>number</w:t>
                                  </w:r>
                                  <w:r>
                                    <w:rPr>
                                      <w:rFonts w:ascii="Arial" w:eastAsia="Arial" w:hAnsi="Arial" w:cs="Arial"/>
                                      <w:color w:val="FFFFFF"/>
                                      <w:spacing w:val="-8"/>
                                      <w:w w:val="80"/>
                                    </w:rPr>
                                    <w:t xml:space="preserve"> </w:t>
                                  </w:r>
                                  <w:r>
                                    <w:rPr>
                                      <w:rFonts w:ascii="Arial" w:eastAsia="Arial" w:hAnsi="Arial" w:cs="Arial"/>
                                      <w:color w:val="FFFFFF"/>
                                      <w:w w:val="80"/>
                                    </w:rPr>
                                    <w:t>of</w:t>
                                  </w:r>
                                  <w:r>
                                    <w:rPr>
                                      <w:rFonts w:ascii="Arial" w:eastAsia="Arial" w:hAnsi="Arial" w:cs="Arial"/>
                                      <w:color w:val="FFFFFF"/>
                                      <w:spacing w:val="-7"/>
                                      <w:w w:val="80"/>
                                    </w:rPr>
                                    <w:t xml:space="preserve"> </w:t>
                                  </w:r>
                                  <w:r>
                                    <w:rPr>
                                      <w:rFonts w:ascii="Arial" w:eastAsia="Arial" w:hAnsi="Arial" w:cs="Arial"/>
                                      <w:color w:val="FFFFFF"/>
                                      <w:w w:val="80"/>
                                    </w:rPr>
                                    <w:t>changes</w:t>
                                  </w:r>
                                  <w:r>
                                    <w:rPr>
                                      <w:rFonts w:ascii="Arial" w:eastAsia="Arial" w:hAnsi="Arial" w:cs="Arial"/>
                                      <w:color w:val="FFFFFF"/>
                                      <w:spacing w:val="-7"/>
                                      <w:w w:val="80"/>
                                    </w:rPr>
                                    <w:t xml:space="preserve"> </w:t>
                                  </w:r>
                                  <w:r>
                                    <w:rPr>
                                      <w:rFonts w:ascii="Arial" w:eastAsia="Arial" w:hAnsi="Arial" w:cs="Arial"/>
                                      <w:color w:val="FFFFFF"/>
                                      <w:w w:val="80"/>
                                    </w:rPr>
                                    <w:t>to</w:t>
                                  </w:r>
                                  <w:r>
                                    <w:rPr>
                                      <w:rFonts w:ascii="Arial" w:eastAsia="Arial" w:hAnsi="Arial" w:cs="Arial"/>
                                      <w:color w:val="FFFFFF"/>
                                      <w:spacing w:val="-8"/>
                                      <w:w w:val="80"/>
                                    </w:rPr>
                                    <w:t xml:space="preserve"> </w:t>
                                  </w:r>
                                  <w:r>
                                    <w:rPr>
                                      <w:rFonts w:ascii="Arial" w:eastAsia="Arial" w:hAnsi="Arial" w:cs="Arial"/>
                                      <w:color w:val="FFFFFF"/>
                                      <w:w w:val="80"/>
                                    </w:rPr>
                                    <w:t>accounting</w:t>
                                  </w:r>
                                  <w:r>
                                    <w:rPr>
                                      <w:rFonts w:ascii="Arial" w:eastAsia="Arial" w:hAnsi="Arial" w:cs="Arial"/>
                                      <w:color w:val="FFFFFF"/>
                                      <w:spacing w:val="-7"/>
                                      <w:w w:val="80"/>
                                    </w:rPr>
                                    <w:t xml:space="preserve"> </w:t>
                                  </w:r>
                                  <w:r>
                                    <w:rPr>
                                      <w:rFonts w:ascii="Arial" w:eastAsia="Arial" w:hAnsi="Arial" w:cs="Arial"/>
                                      <w:color w:val="FFFFFF"/>
                                      <w:w w:val="80"/>
                                    </w:rPr>
                                    <w:t>treatments.</w:t>
                                  </w:r>
                                </w:p>
                                <w:p w:rsidR="00416DEE" w:rsidRDefault="00416DEE">
                                  <w:pPr>
                                    <w:pStyle w:val="TableParagraph"/>
                                    <w:spacing w:before="4" w:line="110" w:lineRule="exact"/>
                                    <w:rPr>
                                      <w:sz w:val="11"/>
                                      <w:szCs w:val="11"/>
                                    </w:rPr>
                                  </w:pPr>
                                </w:p>
                                <w:p w:rsidR="00416DEE" w:rsidRDefault="00416DEE">
                                  <w:pPr>
                                    <w:pStyle w:val="TableParagraph"/>
                                    <w:spacing w:line="250" w:lineRule="auto"/>
                                    <w:ind w:left="70" w:right="104"/>
                                    <w:rPr>
                                      <w:rFonts w:ascii="Arial" w:eastAsia="Arial" w:hAnsi="Arial" w:cs="Arial"/>
                                    </w:rPr>
                                  </w:pPr>
                                  <w:r>
                                    <w:rPr>
                                      <w:rFonts w:ascii="Arial" w:eastAsia="Arial" w:hAnsi="Arial" w:cs="Arial"/>
                                      <w:color w:val="FFFFFF"/>
                                      <w:w w:val="80"/>
                                    </w:rPr>
                                    <w:t>The</w:t>
                                  </w:r>
                                  <w:r>
                                    <w:rPr>
                                      <w:rFonts w:ascii="Arial" w:eastAsia="Arial" w:hAnsi="Arial" w:cs="Arial"/>
                                      <w:color w:val="FFFFFF"/>
                                      <w:spacing w:val="-5"/>
                                      <w:w w:val="80"/>
                                    </w:rPr>
                                    <w:t xml:space="preserve"> </w:t>
                                  </w:r>
                                  <w:r>
                                    <w:rPr>
                                      <w:rFonts w:ascii="Arial" w:eastAsia="Arial" w:hAnsi="Arial" w:cs="Arial"/>
                                      <w:color w:val="FFFFFF"/>
                                      <w:w w:val="80"/>
                                    </w:rPr>
                                    <w:t>adoption</w:t>
                                  </w:r>
                                  <w:r>
                                    <w:rPr>
                                      <w:rFonts w:ascii="Arial" w:eastAsia="Arial" w:hAnsi="Arial" w:cs="Arial"/>
                                      <w:color w:val="FFFFFF"/>
                                      <w:spacing w:val="-5"/>
                                      <w:w w:val="80"/>
                                    </w:rPr>
                                    <w:t xml:space="preserve"> </w:t>
                                  </w:r>
                                  <w:r>
                                    <w:rPr>
                                      <w:rFonts w:ascii="Arial" w:eastAsia="Arial" w:hAnsi="Arial" w:cs="Arial"/>
                                      <w:color w:val="FFFFFF"/>
                                      <w:w w:val="80"/>
                                    </w:rPr>
                                    <w:t>of</w:t>
                                  </w:r>
                                  <w:r>
                                    <w:rPr>
                                      <w:rFonts w:ascii="Arial" w:eastAsia="Arial" w:hAnsi="Arial" w:cs="Arial"/>
                                      <w:color w:val="FFFFFF"/>
                                      <w:spacing w:val="-4"/>
                                      <w:w w:val="80"/>
                                    </w:rPr>
                                    <w:t xml:space="preserve"> </w:t>
                                  </w:r>
                                  <w:r>
                                    <w:rPr>
                                      <w:rFonts w:ascii="Arial" w:eastAsia="Arial" w:hAnsi="Arial" w:cs="Arial"/>
                                      <w:color w:val="FFFFFF"/>
                                      <w:w w:val="80"/>
                                    </w:rPr>
                                    <w:t>the</w:t>
                                  </w:r>
                                  <w:r>
                                    <w:rPr>
                                      <w:rFonts w:ascii="Arial" w:eastAsia="Arial" w:hAnsi="Arial" w:cs="Arial"/>
                                      <w:color w:val="FFFFFF"/>
                                      <w:spacing w:val="-5"/>
                                      <w:w w:val="80"/>
                                    </w:rPr>
                                    <w:t xml:space="preserve"> </w:t>
                                  </w:r>
                                  <w:r>
                                    <w:rPr>
                                      <w:rFonts w:ascii="Arial" w:eastAsia="Arial" w:hAnsi="Arial" w:cs="Arial"/>
                                      <w:color w:val="FFFFFF"/>
                                      <w:w w:val="80"/>
                                    </w:rPr>
                                    <w:t>new</w:t>
                                  </w:r>
                                  <w:r>
                                    <w:rPr>
                                      <w:rFonts w:ascii="Arial" w:eastAsia="Arial" w:hAnsi="Arial" w:cs="Arial"/>
                                      <w:color w:val="FFFFFF"/>
                                      <w:spacing w:val="-5"/>
                                      <w:w w:val="80"/>
                                    </w:rPr>
                                    <w:t xml:space="preserve"> </w:t>
                                  </w:r>
                                  <w:r>
                                    <w:rPr>
                                      <w:rFonts w:ascii="Arial" w:eastAsia="Arial" w:hAnsi="Arial" w:cs="Arial"/>
                                      <w:color w:val="FFFFFF"/>
                                      <w:w w:val="80"/>
                                    </w:rPr>
                                    <w:t>Standard</w:t>
                                  </w:r>
                                  <w:r>
                                    <w:rPr>
                                      <w:rFonts w:ascii="Arial" w:eastAsia="Arial" w:hAnsi="Arial" w:cs="Arial"/>
                                      <w:color w:val="FFFFFF"/>
                                      <w:spacing w:val="-4"/>
                                      <w:w w:val="80"/>
                                    </w:rPr>
                                    <w:t xml:space="preserve"> </w:t>
                                  </w:r>
                                  <w:r>
                                    <w:rPr>
                                      <w:rFonts w:ascii="Arial" w:eastAsia="Arial" w:hAnsi="Arial" w:cs="Arial"/>
                                      <w:color w:val="FFFFFF"/>
                                      <w:w w:val="80"/>
                                    </w:rPr>
                                    <w:t>has</w:t>
                                  </w:r>
                                  <w:r>
                                    <w:rPr>
                                      <w:rFonts w:ascii="Arial" w:eastAsia="Arial" w:hAnsi="Arial" w:cs="Arial"/>
                                      <w:color w:val="FFFFFF"/>
                                      <w:spacing w:val="-5"/>
                                      <w:w w:val="80"/>
                                    </w:rPr>
                                    <w:t xml:space="preserve"> </w:t>
                                  </w:r>
                                  <w:r>
                                    <w:rPr>
                                      <w:rFonts w:ascii="Arial" w:eastAsia="Arial" w:hAnsi="Arial" w:cs="Arial"/>
                                      <w:color w:val="FFFFFF"/>
                                      <w:w w:val="80"/>
                                    </w:rPr>
                                    <w:t>no</w:t>
                                  </w:r>
                                  <w:r>
                                    <w:rPr>
                                      <w:rFonts w:ascii="Arial" w:eastAsia="Arial" w:hAnsi="Arial" w:cs="Arial"/>
                                      <w:color w:val="FFFFFF"/>
                                      <w:spacing w:val="-5"/>
                                      <w:w w:val="80"/>
                                    </w:rPr>
                                    <w:t xml:space="preserve"> </w:t>
                                  </w:r>
                                  <w:r>
                                    <w:rPr>
                                      <w:rFonts w:ascii="Arial" w:eastAsia="Arial" w:hAnsi="Arial" w:cs="Arial"/>
                                      <w:color w:val="FFFFFF"/>
                                      <w:w w:val="80"/>
                                    </w:rPr>
                                    <w:t>financial</w:t>
                                  </w:r>
                                  <w:r>
                                    <w:rPr>
                                      <w:rFonts w:ascii="Arial" w:eastAsia="Arial" w:hAnsi="Arial" w:cs="Arial"/>
                                      <w:color w:val="FFFFFF"/>
                                      <w:spacing w:val="-4"/>
                                      <w:w w:val="80"/>
                                    </w:rPr>
                                    <w:t xml:space="preserve"> </w:t>
                                  </w:r>
                                  <w:r>
                                    <w:rPr>
                                      <w:rFonts w:ascii="Arial" w:eastAsia="Arial" w:hAnsi="Arial" w:cs="Arial"/>
                                      <w:color w:val="FFFFFF"/>
                                      <w:w w:val="80"/>
                                    </w:rPr>
                                    <w:t>impact</w:t>
                                  </w:r>
                                  <w:r>
                                    <w:rPr>
                                      <w:rFonts w:ascii="Arial" w:eastAsia="Arial" w:hAnsi="Arial" w:cs="Arial"/>
                                      <w:color w:val="FFFFFF"/>
                                      <w:spacing w:val="-5"/>
                                      <w:w w:val="80"/>
                                    </w:rPr>
                                    <w:t xml:space="preserve"> </w:t>
                                  </w:r>
                                  <w:r>
                                    <w:rPr>
                                      <w:rFonts w:ascii="Arial" w:eastAsia="Arial" w:hAnsi="Arial" w:cs="Arial"/>
                                      <w:color w:val="FFFFFF"/>
                                      <w:w w:val="80"/>
                                    </w:rPr>
                                    <w:t>for</w:t>
                                  </w:r>
                                  <w:r>
                                    <w:rPr>
                                      <w:rFonts w:ascii="Arial" w:eastAsia="Arial" w:hAnsi="Arial" w:cs="Arial"/>
                                      <w:color w:val="FFFFFF"/>
                                      <w:spacing w:val="-5"/>
                                      <w:w w:val="80"/>
                                    </w:rPr>
                                    <w:t xml:space="preserve"> </w:t>
                                  </w:r>
                                  <w:r>
                                    <w:rPr>
                                      <w:rFonts w:ascii="Arial" w:eastAsia="Arial" w:hAnsi="Arial" w:cs="Arial"/>
                                      <w:color w:val="FFFFFF"/>
                                      <w:w w:val="80"/>
                                    </w:rPr>
                                    <w:t>the</w:t>
                                  </w:r>
                                  <w:r>
                                    <w:rPr>
                                      <w:rFonts w:ascii="Arial" w:eastAsia="Arial" w:hAnsi="Arial" w:cs="Arial"/>
                                      <w:color w:val="FFFFFF"/>
                                      <w:spacing w:val="-4"/>
                                      <w:w w:val="80"/>
                                    </w:rPr>
                                    <w:t xml:space="preserve"> </w:t>
                                  </w:r>
                                  <w:r>
                                    <w:rPr>
                                      <w:rFonts w:ascii="Arial" w:eastAsia="Arial" w:hAnsi="Arial" w:cs="Arial"/>
                                      <w:color w:val="FFFFFF"/>
                                      <w:spacing w:val="-17"/>
                                      <w:w w:val="80"/>
                                    </w:rPr>
                                    <w:t>T</w:t>
                                  </w:r>
                                  <w:r>
                                    <w:rPr>
                                      <w:rFonts w:ascii="Arial" w:eastAsia="Arial" w:hAnsi="Arial" w:cs="Arial"/>
                                      <w:color w:val="FFFFFF"/>
                                      <w:w w:val="80"/>
                                    </w:rPr>
                                    <w:t>rust</w:t>
                                  </w:r>
                                  <w:r>
                                    <w:rPr>
                                      <w:rFonts w:ascii="Arial" w:eastAsia="Arial" w:hAnsi="Arial" w:cs="Arial"/>
                                      <w:color w:val="FFFFFF"/>
                                      <w:spacing w:val="-5"/>
                                      <w:w w:val="80"/>
                                    </w:rPr>
                                    <w:t xml:space="preserve"> </w:t>
                                  </w:r>
                                  <w:r>
                                    <w:rPr>
                                      <w:rFonts w:ascii="Arial" w:eastAsia="Arial" w:hAnsi="Arial" w:cs="Arial"/>
                                      <w:color w:val="FFFFFF"/>
                                      <w:w w:val="80"/>
                                    </w:rPr>
                                    <w:t>as</w:t>
                                  </w:r>
                                  <w:r>
                                    <w:rPr>
                                      <w:rFonts w:ascii="Arial" w:eastAsia="Arial" w:hAnsi="Arial" w:cs="Arial"/>
                                      <w:color w:val="FFFFFF"/>
                                      <w:spacing w:val="-5"/>
                                      <w:w w:val="80"/>
                                    </w:rPr>
                                    <w:t xml:space="preserve"> </w:t>
                                  </w:r>
                                  <w:r>
                                    <w:rPr>
                                      <w:rFonts w:ascii="Arial" w:eastAsia="Arial" w:hAnsi="Arial" w:cs="Arial"/>
                                      <w:color w:val="FFFFFF"/>
                                      <w:w w:val="80"/>
                                    </w:rPr>
                                    <w:t>it</w:t>
                                  </w:r>
                                  <w:r>
                                    <w:rPr>
                                      <w:rFonts w:ascii="Arial" w:eastAsia="Arial" w:hAnsi="Arial" w:cs="Arial"/>
                                      <w:color w:val="FFFFFF"/>
                                      <w:spacing w:val="-4"/>
                                      <w:w w:val="80"/>
                                    </w:rPr>
                                    <w:t xml:space="preserve"> </w:t>
                                  </w:r>
                                  <w:r>
                                    <w:rPr>
                                      <w:rFonts w:ascii="Arial" w:eastAsia="Arial" w:hAnsi="Arial" w:cs="Arial"/>
                                      <w:color w:val="FFFFFF"/>
                                      <w:w w:val="80"/>
                                    </w:rPr>
                                    <w:t>does</w:t>
                                  </w:r>
                                  <w:r>
                                    <w:rPr>
                                      <w:rFonts w:ascii="Arial" w:eastAsia="Arial" w:hAnsi="Arial" w:cs="Arial"/>
                                      <w:color w:val="FFFFFF"/>
                                      <w:spacing w:val="-5"/>
                                      <w:w w:val="80"/>
                                    </w:rPr>
                                    <w:t xml:space="preserve"> </w:t>
                                  </w:r>
                                  <w:r>
                                    <w:rPr>
                                      <w:rFonts w:ascii="Arial" w:eastAsia="Arial" w:hAnsi="Arial" w:cs="Arial"/>
                                      <w:color w:val="FFFFFF"/>
                                      <w:w w:val="80"/>
                                    </w:rPr>
                                    <w:t>not</w:t>
                                  </w:r>
                                  <w:r>
                                    <w:rPr>
                                      <w:rFonts w:ascii="Arial" w:eastAsia="Arial" w:hAnsi="Arial" w:cs="Arial"/>
                                      <w:color w:val="FFFFFF"/>
                                      <w:spacing w:val="-4"/>
                                      <w:w w:val="80"/>
                                    </w:rPr>
                                    <w:t xml:space="preserve"> </w:t>
                                  </w:r>
                                  <w:r>
                                    <w:rPr>
                                      <w:rFonts w:ascii="Arial" w:eastAsia="Arial" w:hAnsi="Arial" w:cs="Arial"/>
                                      <w:color w:val="FFFFFF"/>
                                      <w:w w:val="80"/>
                                    </w:rPr>
                                    <w:t>impact</w:t>
                                  </w:r>
                                  <w:r>
                                    <w:rPr>
                                      <w:rFonts w:ascii="Arial" w:eastAsia="Arial" w:hAnsi="Arial" w:cs="Arial"/>
                                      <w:color w:val="FFFFFF"/>
                                      <w:spacing w:val="-5"/>
                                      <w:w w:val="80"/>
                                    </w:rPr>
                                    <w:t xml:space="preserve"> </w:t>
                                  </w:r>
                                  <w:r>
                                    <w:rPr>
                                      <w:rFonts w:ascii="Arial" w:eastAsia="Arial" w:hAnsi="Arial" w:cs="Arial"/>
                                      <w:color w:val="FFFFFF"/>
                                      <w:w w:val="80"/>
                                    </w:rPr>
                                    <w:t>accounting</w:t>
                                  </w:r>
                                  <w:r>
                                    <w:rPr>
                                      <w:rFonts w:ascii="Arial" w:eastAsia="Arial" w:hAnsi="Arial" w:cs="Arial"/>
                                      <w:color w:val="FFFFFF"/>
                                      <w:spacing w:val="-5"/>
                                      <w:w w:val="80"/>
                                    </w:rPr>
                                    <w:t xml:space="preserve"> </w:t>
                                  </w:r>
                                  <w:r>
                                    <w:rPr>
                                      <w:rFonts w:ascii="Arial" w:eastAsia="Arial" w:hAnsi="Arial" w:cs="Arial"/>
                                      <w:color w:val="FFFFFF"/>
                                      <w:w w:val="80"/>
                                    </w:rPr>
                                    <w:t>for related</w:t>
                                  </w:r>
                                  <w:r>
                                    <w:rPr>
                                      <w:rFonts w:ascii="Arial" w:eastAsia="Arial" w:hAnsi="Arial" w:cs="Arial"/>
                                      <w:color w:val="FFFFFF"/>
                                      <w:spacing w:val="-6"/>
                                      <w:w w:val="80"/>
                                    </w:rPr>
                                    <w:t xml:space="preserve"> </w:t>
                                  </w:r>
                                  <w:r>
                                    <w:rPr>
                                      <w:rFonts w:ascii="Arial" w:eastAsia="Arial" w:hAnsi="Arial" w:cs="Arial"/>
                                      <w:color w:val="FFFFFF"/>
                                      <w:w w:val="80"/>
                                    </w:rPr>
                                    <w:t>bodies</w:t>
                                  </w:r>
                                  <w:r>
                                    <w:rPr>
                                      <w:rFonts w:ascii="Arial" w:eastAsia="Arial" w:hAnsi="Arial" w:cs="Arial"/>
                                      <w:color w:val="FFFFFF"/>
                                      <w:spacing w:val="-5"/>
                                      <w:w w:val="80"/>
                                    </w:rPr>
                                    <w:t xml:space="preserve"> </w:t>
                                  </w:r>
                                  <w:r>
                                    <w:rPr>
                                      <w:rFonts w:ascii="Arial" w:eastAsia="Arial" w:hAnsi="Arial" w:cs="Arial"/>
                                      <w:color w:val="FFFFFF"/>
                                      <w:w w:val="80"/>
                                    </w:rPr>
                                    <w:t>and</w:t>
                                  </w:r>
                                  <w:r>
                                    <w:rPr>
                                      <w:rFonts w:ascii="Arial" w:eastAsia="Arial" w:hAnsi="Arial" w:cs="Arial"/>
                                      <w:color w:val="FFFFFF"/>
                                      <w:spacing w:val="-5"/>
                                      <w:w w:val="80"/>
                                    </w:rPr>
                                    <w:t xml:space="preserve"> </w:t>
                                  </w:r>
                                  <w:r>
                                    <w:rPr>
                                      <w:rFonts w:ascii="Arial" w:eastAsia="Arial" w:hAnsi="Arial" w:cs="Arial"/>
                                      <w:color w:val="FFFFFF"/>
                                      <w:w w:val="80"/>
                                    </w:rPr>
                                    <w:t>the</w:t>
                                  </w:r>
                                  <w:r>
                                    <w:rPr>
                                      <w:rFonts w:ascii="Arial" w:eastAsia="Arial" w:hAnsi="Arial" w:cs="Arial"/>
                                      <w:color w:val="FFFFFF"/>
                                      <w:spacing w:val="-6"/>
                                      <w:w w:val="80"/>
                                    </w:rPr>
                                    <w:t xml:space="preserve"> </w:t>
                                  </w:r>
                                  <w:r>
                                    <w:rPr>
                                      <w:rFonts w:ascii="Arial" w:eastAsia="Arial" w:hAnsi="Arial" w:cs="Arial"/>
                                      <w:color w:val="FFFFFF"/>
                                      <w:spacing w:val="-17"/>
                                      <w:w w:val="80"/>
                                    </w:rPr>
                                    <w:t>T</w:t>
                                  </w:r>
                                  <w:r>
                                    <w:rPr>
                                      <w:rFonts w:ascii="Arial" w:eastAsia="Arial" w:hAnsi="Arial" w:cs="Arial"/>
                                      <w:color w:val="FFFFFF"/>
                                      <w:w w:val="80"/>
                                    </w:rPr>
                                    <w:t>rust</w:t>
                                  </w:r>
                                  <w:r>
                                    <w:rPr>
                                      <w:rFonts w:ascii="Arial" w:eastAsia="Arial" w:hAnsi="Arial" w:cs="Arial"/>
                                      <w:color w:val="FFFFFF"/>
                                      <w:spacing w:val="-5"/>
                                      <w:w w:val="80"/>
                                    </w:rPr>
                                    <w:t xml:space="preserve"> </w:t>
                                  </w:r>
                                  <w:r>
                                    <w:rPr>
                                      <w:rFonts w:ascii="Arial" w:eastAsia="Arial" w:hAnsi="Arial" w:cs="Arial"/>
                                      <w:color w:val="FFFFFF"/>
                                      <w:w w:val="80"/>
                                    </w:rPr>
                                    <w:t>has</w:t>
                                  </w:r>
                                  <w:r>
                                    <w:rPr>
                                      <w:rFonts w:ascii="Arial" w:eastAsia="Arial" w:hAnsi="Arial" w:cs="Arial"/>
                                      <w:color w:val="FFFFFF"/>
                                      <w:spacing w:val="-5"/>
                                      <w:w w:val="80"/>
                                    </w:rPr>
                                    <w:t xml:space="preserve"> </w:t>
                                  </w:r>
                                  <w:r>
                                    <w:rPr>
                                      <w:rFonts w:ascii="Arial" w:eastAsia="Arial" w:hAnsi="Arial" w:cs="Arial"/>
                                      <w:color w:val="FFFFFF"/>
                                      <w:w w:val="80"/>
                                    </w:rPr>
                                    <w:t>no</w:t>
                                  </w:r>
                                  <w:r>
                                    <w:rPr>
                                      <w:rFonts w:ascii="Arial" w:eastAsia="Arial" w:hAnsi="Arial" w:cs="Arial"/>
                                      <w:color w:val="FFFFFF"/>
                                      <w:spacing w:val="-6"/>
                                      <w:w w:val="80"/>
                                    </w:rPr>
                                    <w:t xml:space="preserve"> </w:t>
                                  </w:r>
                                  <w:r>
                                    <w:rPr>
                                      <w:rFonts w:ascii="Arial" w:eastAsia="Arial" w:hAnsi="Arial" w:cs="Arial"/>
                                      <w:color w:val="FFFFFF"/>
                                      <w:w w:val="80"/>
                                    </w:rPr>
                                    <w:t>interests</w:t>
                                  </w:r>
                                  <w:r>
                                    <w:rPr>
                                      <w:rFonts w:ascii="Arial" w:eastAsia="Arial" w:hAnsi="Arial" w:cs="Arial"/>
                                      <w:color w:val="FFFFFF"/>
                                      <w:spacing w:val="-5"/>
                                      <w:w w:val="80"/>
                                    </w:rPr>
                                    <w:t xml:space="preserve"> </w:t>
                                  </w:r>
                                  <w:r>
                                    <w:rPr>
                                      <w:rFonts w:ascii="Arial" w:eastAsia="Arial" w:hAnsi="Arial" w:cs="Arial"/>
                                      <w:color w:val="FFFFFF"/>
                                      <w:w w:val="80"/>
                                    </w:rPr>
                                    <w:t>in</w:t>
                                  </w:r>
                                  <w:r>
                                    <w:rPr>
                                      <w:rFonts w:ascii="Arial" w:eastAsia="Arial" w:hAnsi="Arial" w:cs="Arial"/>
                                      <w:color w:val="FFFFFF"/>
                                      <w:spacing w:val="-5"/>
                                      <w:w w:val="80"/>
                                    </w:rPr>
                                    <w:t xml:space="preserve"> </w:t>
                                  </w:r>
                                  <w:r>
                                    <w:rPr>
                                      <w:rFonts w:ascii="Arial" w:eastAsia="Arial" w:hAnsi="Arial" w:cs="Arial"/>
                                      <w:color w:val="FFFFFF"/>
                                      <w:w w:val="80"/>
                                    </w:rPr>
                                    <w:t>other</w:t>
                                  </w:r>
                                  <w:r>
                                    <w:rPr>
                                      <w:rFonts w:ascii="Arial" w:eastAsia="Arial" w:hAnsi="Arial" w:cs="Arial"/>
                                      <w:color w:val="FFFFFF"/>
                                      <w:spacing w:val="-5"/>
                                      <w:w w:val="80"/>
                                    </w:rPr>
                                    <w:t xml:space="preserve"> </w:t>
                                  </w:r>
                                  <w:r>
                                    <w:rPr>
                                      <w:rFonts w:ascii="Arial" w:eastAsia="Arial" w:hAnsi="Arial" w:cs="Arial"/>
                                      <w:color w:val="FFFFFF"/>
                                      <w:w w:val="80"/>
                                    </w:rPr>
                                    <w:t>entities.</w:t>
                                  </w:r>
                                </w:p>
                              </w:tc>
                            </w:tr>
                            <w:tr w:rsidR="00416DEE">
                              <w:trPr>
                                <w:trHeight w:hRule="exact" w:val="1777"/>
                              </w:trPr>
                              <w:tc>
                                <w:tcPr>
                                  <w:tcW w:w="1029" w:type="dxa"/>
                                  <w:tcBorders>
                                    <w:top w:val="nil"/>
                                    <w:left w:val="single" w:sz="8" w:space="0" w:color="FFFFFF"/>
                                    <w:bottom w:val="nil"/>
                                    <w:right w:val="single" w:sz="8" w:space="0" w:color="FFFFFF"/>
                                  </w:tcBorders>
                                  <w:shd w:val="clear" w:color="auto" w:fill="D4EFFC"/>
                                </w:tcPr>
                                <w:p w:rsidR="00416DEE" w:rsidRDefault="00416DEE">
                                  <w:pPr>
                                    <w:pStyle w:val="TableParagraph"/>
                                    <w:spacing w:before="46"/>
                                    <w:ind w:left="70"/>
                                    <w:rPr>
                                      <w:rFonts w:ascii="Arial" w:eastAsia="Arial" w:hAnsi="Arial" w:cs="Arial"/>
                                    </w:rPr>
                                  </w:pPr>
                                  <w:r>
                                    <w:rPr>
                                      <w:rFonts w:ascii="Arial" w:eastAsia="Arial" w:hAnsi="Arial" w:cs="Arial"/>
                                      <w:color w:val="4D4D4F"/>
                                      <w:w w:val="75"/>
                                    </w:rPr>
                                    <w:t>AASB</w:t>
                                  </w:r>
                                  <w:r>
                                    <w:rPr>
                                      <w:rFonts w:ascii="Arial" w:eastAsia="Arial" w:hAnsi="Arial" w:cs="Arial"/>
                                      <w:color w:val="4D4D4F"/>
                                      <w:spacing w:val="-29"/>
                                      <w:w w:val="75"/>
                                    </w:rPr>
                                    <w:t xml:space="preserve"> </w:t>
                                  </w:r>
                                  <w:r>
                                    <w:rPr>
                                      <w:rFonts w:ascii="Arial" w:eastAsia="Arial" w:hAnsi="Arial" w:cs="Arial"/>
                                      <w:color w:val="4D4D4F"/>
                                      <w:w w:val="75"/>
                                    </w:rPr>
                                    <w:t>11</w:t>
                                  </w:r>
                                </w:p>
                              </w:tc>
                              <w:tc>
                                <w:tcPr>
                                  <w:tcW w:w="8901" w:type="dxa"/>
                                  <w:tcBorders>
                                    <w:top w:val="nil"/>
                                    <w:left w:val="single" w:sz="8" w:space="0" w:color="FFFFFF"/>
                                    <w:bottom w:val="nil"/>
                                    <w:right w:val="nil"/>
                                  </w:tcBorders>
                                  <w:shd w:val="clear" w:color="auto" w:fill="0076A3"/>
                                </w:tcPr>
                                <w:p w:rsidR="00416DEE" w:rsidRDefault="00416DEE">
                                  <w:pPr>
                                    <w:pStyle w:val="TableParagraph"/>
                                    <w:spacing w:before="38"/>
                                    <w:ind w:left="70" w:right="211"/>
                                    <w:rPr>
                                      <w:rFonts w:ascii="Arial" w:eastAsia="Arial" w:hAnsi="Arial" w:cs="Arial"/>
                                      <w:sz w:val="24"/>
                                      <w:szCs w:val="24"/>
                                    </w:rPr>
                                  </w:pPr>
                                  <w:r>
                                    <w:rPr>
                                      <w:rFonts w:ascii="Arial" w:eastAsia="Arial" w:hAnsi="Arial" w:cs="Arial"/>
                                      <w:b/>
                                      <w:bCs/>
                                      <w:color w:val="FFFFFF"/>
                                      <w:w w:val="70"/>
                                      <w:sz w:val="24"/>
                                      <w:szCs w:val="24"/>
                                    </w:rPr>
                                    <w:t xml:space="preserve">Joint </w:t>
                                  </w:r>
                                  <w:r>
                                    <w:rPr>
                                      <w:rFonts w:ascii="Arial" w:eastAsia="Arial" w:hAnsi="Arial" w:cs="Arial"/>
                                      <w:b/>
                                      <w:bCs/>
                                      <w:color w:val="FFFFFF"/>
                                      <w:spacing w:val="34"/>
                                      <w:w w:val="70"/>
                                      <w:sz w:val="24"/>
                                      <w:szCs w:val="24"/>
                                    </w:rPr>
                                    <w:t xml:space="preserve"> </w:t>
                                  </w:r>
                                  <w:r>
                                    <w:rPr>
                                      <w:rFonts w:ascii="Arial" w:eastAsia="Arial" w:hAnsi="Arial" w:cs="Arial"/>
                                      <w:b/>
                                      <w:bCs/>
                                      <w:color w:val="FFFFFF"/>
                                      <w:w w:val="70"/>
                                      <w:sz w:val="24"/>
                                      <w:szCs w:val="24"/>
                                    </w:rPr>
                                    <w:t>Arrangements</w:t>
                                  </w:r>
                                </w:p>
                                <w:p w:rsidR="00416DEE" w:rsidRDefault="00416DEE">
                                  <w:pPr>
                                    <w:pStyle w:val="TableParagraph"/>
                                    <w:spacing w:before="6" w:line="250" w:lineRule="auto"/>
                                    <w:ind w:left="70" w:right="211"/>
                                    <w:rPr>
                                      <w:rFonts w:ascii="Arial" w:eastAsia="Arial" w:hAnsi="Arial" w:cs="Arial"/>
                                    </w:rPr>
                                  </w:pPr>
                                  <w:r>
                                    <w:rPr>
                                      <w:rFonts w:ascii="Arial" w:eastAsia="Arial" w:hAnsi="Arial" w:cs="Arial"/>
                                      <w:color w:val="FFFFFF"/>
                                      <w:w w:val="80"/>
                                    </w:rPr>
                                    <w:t>This</w:t>
                                  </w:r>
                                  <w:r>
                                    <w:rPr>
                                      <w:rFonts w:ascii="Arial" w:eastAsia="Arial" w:hAnsi="Arial" w:cs="Arial"/>
                                      <w:color w:val="FFFFFF"/>
                                      <w:spacing w:val="-19"/>
                                      <w:w w:val="80"/>
                                    </w:rPr>
                                    <w:t xml:space="preserve"> </w:t>
                                  </w:r>
                                  <w:r>
                                    <w:rPr>
                                      <w:rFonts w:ascii="Arial" w:eastAsia="Arial" w:hAnsi="Arial" w:cs="Arial"/>
                                      <w:color w:val="FFFFFF"/>
                                      <w:w w:val="80"/>
                                    </w:rPr>
                                    <w:t>Standard,</w:t>
                                  </w:r>
                                  <w:r>
                                    <w:rPr>
                                      <w:rFonts w:ascii="Arial" w:eastAsia="Arial" w:hAnsi="Arial" w:cs="Arial"/>
                                      <w:color w:val="FFFFFF"/>
                                      <w:spacing w:val="-18"/>
                                      <w:w w:val="80"/>
                                    </w:rPr>
                                    <w:t xml:space="preserve"> </w:t>
                                  </w:r>
                                  <w:r>
                                    <w:rPr>
                                      <w:rFonts w:ascii="Arial" w:eastAsia="Arial" w:hAnsi="Arial" w:cs="Arial"/>
                                      <w:color w:val="FFFFFF"/>
                                      <w:w w:val="80"/>
                                    </w:rPr>
                                    <w:t>issued</w:t>
                                  </w:r>
                                  <w:r>
                                    <w:rPr>
                                      <w:rFonts w:ascii="Arial" w:eastAsia="Arial" w:hAnsi="Arial" w:cs="Arial"/>
                                      <w:color w:val="FFFFFF"/>
                                      <w:spacing w:val="-19"/>
                                      <w:w w:val="80"/>
                                    </w:rPr>
                                    <w:t xml:space="preserve"> </w:t>
                                  </w:r>
                                  <w:r>
                                    <w:rPr>
                                      <w:rFonts w:ascii="Arial" w:eastAsia="Arial" w:hAnsi="Arial" w:cs="Arial"/>
                                      <w:color w:val="FFFFFF"/>
                                      <w:w w:val="80"/>
                                    </w:rPr>
                                    <w:t>in</w:t>
                                  </w:r>
                                  <w:r>
                                    <w:rPr>
                                      <w:rFonts w:ascii="Arial" w:eastAsia="Arial" w:hAnsi="Arial" w:cs="Arial"/>
                                      <w:color w:val="FFFFFF"/>
                                      <w:spacing w:val="-18"/>
                                      <w:w w:val="80"/>
                                    </w:rPr>
                                    <w:t xml:space="preserve"> </w:t>
                                  </w:r>
                                  <w:r>
                                    <w:rPr>
                                      <w:rFonts w:ascii="Arial" w:eastAsia="Arial" w:hAnsi="Arial" w:cs="Arial"/>
                                      <w:color w:val="FFFFFF"/>
                                      <w:w w:val="80"/>
                                    </w:rPr>
                                    <w:t>August</w:t>
                                  </w:r>
                                  <w:r>
                                    <w:rPr>
                                      <w:rFonts w:ascii="Arial" w:eastAsia="Arial" w:hAnsi="Arial" w:cs="Arial"/>
                                      <w:color w:val="FFFFFF"/>
                                      <w:spacing w:val="-19"/>
                                      <w:w w:val="80"/>
                                    </w:rPr>
                                    <w:t xml:space="preserve"> </w:t>
                                  </w:r>
                                  <w:r>
                                    <w:rPr>
                                      <w:rFonts w:ascii="Arial" w:eastAsia="Arial" w:hAnsi="Arial" w:cs="Arial"/>
                                      <w:color w:val="FFFFFF"/>
                                      <w:w w:val="80"/>
                                    </w:rPr>
                                    <w:t>2011,</w:t>
                                  </w:r>
                                  <w:r>
                                    <w:rPr>
                                      <w:rFonts w:ascii="Arial" w:eastAsia="Arial" w:hAnsi="Arial" w:cs="Arial"/>
                                      <w:color w:val="FFFFFF"/>
                                      <w:spacing w:val="-18"/>
                                      <w:w w:val="80"/>
                                    </w:rPr>
                                    <w:t xml:space="preserve"> </w:t>
                                  </w:r>
                                  <w:r>
                                    <w:rPr>
                                      <w:rFonts w:ascii="Arial" w:eastAsia="Arial" w:hAnsi="Arial" w:cs="Arial"/>
                                      <w:color w:val="FFFFFF"/>
                                      <w:w w:val="80"/>
                                    </w:rPr>
                                    <w:t>supersedes</w:t>
                                  </w:r>
                                  <w:r>
                                    <w:rPr>
                                      <w:rFonts w:ascii="Arial" w:eastAsia="Arial" w:hAnsi="Arial" w:cs="Arial"/>
                                      <w:color w:val="FFFFFF"/>
                                      <w:spacing w:val="-19"/>
                                      <w:w w:val="80"/>
                                    </w:rPr>
                                    <w:t xml:space="preserve"> </w:t>
                                  </w:r>
                                  <w:r>
                                    <w:rPr>
                                      <w:rFonts w:ascii="Arial" w:eastAsia="Arial" w:hAnsi="Arial" w:cs="Arial"/>
                                      <w:color w:val="FFFFFF"/>
                                      <w:w w:val="80"/>
                                    </w:rPr>
                                    <w:t>AASB</w:t>
                                  </w:r>
                                  <w:r>
                                    <w:rPr>
                                      <w:rFonts w:ascii="Arial" w:eastAsia="Arial" w:hAnsi="Arial" w:cs="Arial"/>
                                      <w:color w:val="FFFFFF"/>
                                      <w:spacing w:val="-18"/>
                                      <w:w w:val="80"/>
                                    </w:rPr>
                                    <w:t xml:space="preserve"> </w:t>
                                  </w:r>
                                  <w:r>
                                    <w:rPr>
                                      <w:rFonts w:ascii="Arial" w:eastAsia="Arial" w:hAnsi="Arial" w:cs="Arial"/>
                                      <w:color w:val="FFFFFF"/>
                                      <w:w w:val="80"/>
                                    </w:rPr>
                                    <w:t>131</w:t>
                                  </w:r>
                                  <w:r>
                                    <w:rPr>
                                      <w:rFonts w:ascii="Arial" w:eastAsia="Arial" w:hAnsi="Arial" w:cs="Arial"/>
                                      <w:color w:val="FFFFFF"/>
                                      <w:spacing w:val="-19"/>
                                      <w:w w:val="80"/>
                                    </w:rPr>
                                    <w:t xml:space="preserve"> </w:t>
                                  </w:r>
                                  <w:r>
                                    <w:rPr>
                                      <w:rFonts w:ascii="Arial" w:eastAsia="Arial" w:hAnsi="Arial" w:cs="Arial"/>
                                      <w:color w:val="FFFFFF"/>
                                      <w:w w:val="80"/>
                                    </w:rPr>
                                    <w:t>Intere</w:t>
                                  </w:r>
                                  <w:r>
                                    <w:rPr>
                                      <w:rFonts w:ascii="Arial" w:eastAsia="Arial" w:hAnsi="Arial" w:cs="Arial"/>
                                      <w:color w:val="FFFFFF"/>
                                      <w:spacing w:val="-2"/>
                                      <w:w w:val="80"/>
                                    </w:rPr>
                                    <w:t>s</w:t>
                                  </w:r>
                                  <w:r>
                                    <w:rPr>
                                      <w:rFonts w:ascii="Arial" w:eastAsia="Arial" w:hAnsi="Arial" w:cs="Arial"/>
                                      <w:color w:val="FFFFFF"/>
                                      <w:w w:val="80"/>
                                    </w:rPr>
                                    <w:t>ts</w:t>
                                  </w:r>
                                  <w:r>
                                    <w:rPr>
                                      <w:rFonts w:ascii="Arial" w:eastAsia="Arial" w:hAnsi="Arial" w:cs="Arial"/>
                                      <w:color w:val="FFFFFF"/>
                                      <w:spacing w:val="-18"/>
                                      <w:w w:val="80"/>
                                    </w:rPr>
                                    <w:t xml:space="preserve"> </w:t>
                                  </w:r>
                                  <w:r>
                                    <w:rPr>
                                      <w:rFonts w:ascii="Arial" w:eastAsia="Arial" w:hAnsi="Arial" w:cs="Arial"/>
                                      <w:color w:val="FFFFFF"/>
                                      <w:w w:val="80"/>
                                    </w:rPr>
                                    <w:t>in</w:t>
                                  </w:r>
                                  <w:r>
                                    <w:rPr>
                                      <w:rFonts w:ascii="Arial" w:eastAsia="Arial" w:hAnsi="Arial" w:cs="Arial"/>
                                      <w:color w:val="FFFFFF"/>
                                      <w:spacing w:val="-19"/>
                                      <w:w w:val="80"/>
                                    </w:rPr>
                                    <w:t xml:space="preserve"> </w:t>
                                  </w:r>
                                  <w:r>
                                    <w:rPr>
                                      <w:rFonts w:ascii="Arial" w:eastAsia="Arial" w:hAnsi="Arial" w:cs="Arial"/>
                                      <w:color w:val="FFFFFF"/>
                                      <w:w w:val="80"/>
                                    </w:rPr>
                                    <w:t>Joint</w:t>
                                  </w:r>
                                  <w:r>
                                    <w:rPr>
                                      <w:rFonts w:ascii="Arial" w:eastAsia="Arial" w:hAnsi="Arial" w:cs="Arial"/>
                                      <w:color w:val="FFFFFF"/>
                                      <w:spacing w:val="-18"/>
                                      <w:w w:val="80"/>
                                    </w:rPr>
                                    <w:t xml:space="preserve"> </w:t>
                                  </w:r>
                                  <w:r>
                                    <w:rPr>
                                      <w:rFonts w:ascii="Arial" w:eastAsia="Arial" w:hAnsi="Arial" w:cs="Arial"/>
                                      <w:color w:val="FFFFFF"/>
                                      <w:spacing w:val="-11"/>
                                      <w:w w:val="80"/>
                                    </w:rPr>
                                    <w:t>V</w:t>
                                  </w:r>
                                  <w:r>
                                    <w:rPr>
                                      <w:rFonts w:ascii="Arial" w:eastAsia="Arial" w:hAnsi="Arial" w:cs="Arial"/>
                                      <w:color w:val="FFFFFF"/>
                                      <w:w w:val="80"/>
                                    </w:rPr>
                                    <w:t>entures,</w:t>
                                  </w:r>
                                  <w:r>
                                    <w:rPr>
                                      <w:rFonts w:ascii="Arial" w:eastAsia="Arial" w:hAnsi="Arial" w:cs="Arial"/>
                                      <w:color w:val="FFFFFF"/>
                                      <w:spacing w:val="-19"/>
                                      <w:w w:val="80"/>
                                    </w:rPr>
                                    <w:t xml:space="preserve"> </w:t>
                                  </w:r>
                                  <w:r>
                                    <w:rPr>
                                      <w:rFonts w:ascii="Arial" w:eastAsia="Arial" w:hAnsi="Arial" w:cs="Arial"/>
                                      <w:color w:val="FFFFFF"/>
                                      <w:w w:val="80"/>
                                    </w:rPr>
                                    <w:t>introduces</w:t>
                                  </w:r>
                                  <w:r>
                                    <w:rPr>
                                      <w:rFonts w:ascii="Arial" w:eastAsia="Arial" w:hAnsi="Arial" w:cs="Arial"/>
                                      <w:color w:val="FFFFFF"/>
                                      <w:spacing w:val="-18"/>
                                      <w:w w:val="80"/>
                                    </w:rPr>
                                    <w:t xml:space="preserve"> </w:t>
                                  </w:r>
                                  <w:r>
                                    <w:rPr>
                                      <w:rFonts w:ascii="Arial" w:eastAsia="Arial" w:hAnsi="Arial" w:cs="Arial"/>
                                      <w:color w:val="FFFFFF"/>
                                      <w:w w:val="80"/>
                                    </w:rPr>
                                    <w:t>new</w:t>
                                  </w:r>
                                  <w:r>
                                    <w:rPr>
                                      <w:rFonts w:ascii="Arial" w:eastAsia="Arial" w:hAnsi="Arial" w:cs="Arial"/>
                                      <w:color w:val="FFFFFF"/>
                                      <w:w w:val="75"/>
                                    </w:rPr>
                                    <w:t xml:space="preserve"> </w:t>
                                  </w:r>
                                  <w:r>
                                    <w:rPr>
                                      <w:rFonts w:ascii="Arial" w:eastAsia="Arial" w:hAnsi="Arial" w:cs="Arial"/>
                                      <w:color w:val="FFFFFF"/>
                                      <w:w w:val="80"/>
                                    </w:rPr>
                                    <w:t>principles</w:t>
                                  </w:r>
                                  <w:r>
                                    <w:rPr>
                                      <w:rFonts w:ascii="Arial" w:eastAsia="Arial" w:hAnsi="Arial" w:cs="Arial"/>
                                      <w:color w:val="FFFFFF"/>
                                      <w:spacing w:val="-1"/>
                                      <w:w w:val="80"/>
                                    </w:rPr>
                                    <w:t xml:space="preserve"> </w:t>
                                  </w:r>
                                  <w:r>
                                    <w:rPr>
                                      <w:rFonts w:ascii="Arial" w:eastAsia="Arial" w:hAnsi="Arial" w:cs="Arial"/>
                                      <w:color w:val="FFFFFF"/>
                                      <w:w w:val="80"/>
                                    </w:rPr>
                                    <w:t>for</w:t>
                                  </w:r>
                                  <w:r>
                                    <w:rPr>
                                      <w:rFonts w:ascii="Arial" w:eastAsia="Arial" w:hAnsi="Arial" w:cs="Arial"/>
                                      <w:color w:val="FFFFFF"/>
                                      <w:spacing w:val="-1"/>
                                      <w:w w:val="80"/>
                                    </w:rPr>
                                    <w:t xml:space="preserve"> </w:t>
                                  </w:r>
                                  <w:r>
                                    <w:rPr>
                                      <w:rFonts w:ascii="Arial" w:eastAsia="Arial" w:hAnsi="Arial" w:cs="Arial"/>
                                      <w:color w:val="FFFFFF"/>
                                      <w:w w:val="80"/>
                                    </w:rPr>
                                    <w:t>determining</w:t>
                                  </w:r>
                                  <w:r>
                                    <w:rPr>
                                      <w:rFonts w:ascii="Arial" w:eastAsia="Arial" w:hAnsi="Arial" w:cs="Arial"/>
                                      <w:color w:val="FFFFFF"/>
                                      <w:spacing w:val="-1"/>
                                      <w:w w:val="80"/>
                                    </w:rPr>
                                    <w:t xml:space="preserve"> </w:t>
                                  </w:r>
                                  <w:r>
                                    <w:rPr>
                                      <w:rFonts w:ascii="Arial" w:eastAsia="Arial" w:hAnsi="Arial" w:cs="Arial"/>
                                      <w:color w:val="FFFFFF"/>
                                      <w:w w:val="80"/>
                                    </w:rPr>
                                    <w:t>the</w:t>
                                  </w:r>
                                  <w:r>
                                    <w:rPr>
                                      <w:rFonts w:ascii="Arial" w:eastAsia="Arial" w:hAnsi="Arial" w:cs="Arial"/>
                                      <w:color w:val="FFFFFF"/>
                                      <w:spacing w:val="-1"/>
                                      <w:w w:val="80"/>
                                    </w:rPr>
                                    <w:t xml:space="preserve"> </w:t>
                                  </w:r>
                                  <w:r>
                                    <w:rPr>
                                      <w:rFonts w:ascii="Arial" w:eastAsia="Arial" w:hAnsi="Arial" w:cs="Arial"/>
                                      <w:color w:val="FFFFFF"/>
                                      <w:w w:val="80"/>
                                    </w:rPr>
                                    <w:t>type</w:t>
                                  </w:r>
                                  <w:r>
                                    <w:rPr>
                                      <w:rFonts w:ascii="Arial" w:eastAsia="Arial" w:hAnsi="Arial" w:cs="Arial"/>
                                      <w:color w:val="FFFFFF"/>
                                      <w:spacing w:val="-1"/>
                                      <w:w w:val="80"/>
                                    </w:rPr>
                                    <w:t xml:space="preserve"> </w:t>
                                  </w:r>
                                  <w:r>
                                    <w:rPr>
                                      <w:rFonts w:ascii="Arial" w:eastAsia="Arial" w:hAnsi="Arial" w:cs="Arial"/>
                                      <w:color w:val="FFFFFF"/>
                                      <w:w w:val="80"/>
                                    </w:rPr>
                                    <w:t>of joint</w:t>
                                  </w:r>
                                  <w:r>
                                    <w:rPr>
                                      <w:rFonts w:ascii="Arial" w:eastAsia="Arial" w:hAnsi="Arial" w:cs="Arial"/>
                                      <w:color w:val="FFFFFF"/>
                                      <w:spacing w:val="-1"/>
                                      <w:w w:val="80"/>
                                    </w:rPr>
                                    <w:t xml:space="preserve"> </w:t>
                                  </w:r>
                                  <w:r>
                                    <w:rPr>
                                      <w:rFonts w:ascii="Arial" w:eastAsia="Arial" w:hAnsi="Arial" w:cs="Arial"/>
                                      <w:color w:val="FFFFFF"/>
                                      <w:w w:val="80"/>
                                    </w:rPr>
                                    <w:t>arrangement</w:t>
                                  </w:r>
                                  <w:r>
                                    <w:rPr>
                                      <w:rFonts w:ascii="Arial" w:eastAsia="Arial" w:hAnsi="Arial" w:cs="Arial"/>
                                      <w:color w:val="FFFFFF"/>
                                      <w:spacing w:val="-1"/>
                                      <w:w w:val="80"/>
                                    </w:rPr>
                                    <w:t xml:space="preserve"> </w:t>
                                  </w:r>
                                  <w:r>
                                    <w:rPr>
                                      <w:rFonts w:ascii="Arial" w:eastAsia="Arial" w:hAnsi="Arial" w:cs="Arial"/>
                                      <w:color w:val="FFFFFF"/>
                                      <w:w w:val="80"/>
                                    </w:rPr>
                                    <w:t>that</w:t>
                                  </w:r>
                                  <w:r>
                                    <w:rPr>
                                      <w:rFonts w:ascii="Arial" w:eastAsia="Arial" w:hAnsi="Arial" w:cs="Arial"/>
                                      <w:color w:val="FFFFFF"/>
                                      <w:spacing w:val="-1"/>
                                      <w:w w:val="80"/>
                                    </w:rPr>
                                    <w:t xml:space="preserve"> </w:t>
                                  </w:r>
                                  <w:r>
                                    <w:rPr>
                                      <w:rFonts w:ascii="Arial" w:eastAsia="Arial" w:hAnsi="Arial" w:cs="Arial"/>
                                      <w:color w:val="FFFFFF"/>
                                      <w:w w:val="80"/>
                                    </w:rPr>
                                    <w:t>exist</w:t>
                                  </w:r>
                                  <w:r>
                                    <w:rPr>
                                      <w:rFonts w:ascii="Arial" w:eastAsia="Arial" w:hAnsi="Arial" w:cs="Arial"/>
                                      <w:color w:val="FFFFFF"/>
                                      <w:spacing w:val="-2"/>
                                      <w:w w:val="80"/>
                                    </w:rPr>
                                    <w:t>s</w:t>
                                  </w:r>
                                  <w:r>
                                    <w:rPr>
                                      <w:rFonts w:ascii="Arial" w:eastAsia="Arial" w:hAnsi="Arial" w:cs="Arial"/>
                                      <w:color w:val="FFFFFF"/>
                                      <w:w w:val="80"/>
                                    </w:rPr>
                                    <w:t>,</w:t>
                                  </w:r>
                                  <w:r>
                                    <w:rPr>
                                      <w:rFonts w:ascii="Arial" w:eastAsia="Arial" w:hAnsi="Arial" w:cs="Arial"/>
                                      <w:color w:val="FFFFFF"/>
                                      <w:spacing w:val="-1"/>
                                      <w:w w:val="80"/>
                                    </w:rPr>
                                    <w:t xml:space="preserve"> </w:t>
                                  </w:r>
                                  <w:r>
                                    <w:rPr>
                                      <w:rFonts w:ascii="Arial" w:eastAsia="Arial" w:hAnsi="Arial" w:cs="Arial"/>
                                      <w:color w:val="FFFFFF"/>
                                      <w:w w:val="80"/>
                                    </w:rPr>
                                    <w:t>which</w:t>
                                  </w:r>
                                  <w:r>
                                    <w:rPr>
                                      <w:rFonts w:ascii="Arial" w:eastAsia="Arial" w:hAnsi="Arial" w:cs="Arial"/>
                                      <w:color w:val="FFFFFF"/>
                                      <w:spacing w:val="-1"/>
                                      <w:w w:val="80"/>
                                    </w:rPr>
                                    <w:t xml:space="preserve"> </w:t>
                                  </w:r>
                                  <w:r>
                                    <w:rPr>
                                      <w:rFonts w:ascii="Arial" w:eastAsia="Arial" w:hAnsi="Arial" w:cs="Arial"/>
                                      <w:color w:val="FFFFFF"/>
                                      <w:w w:val="80"/>
                                    </w:rPr>
                                    <w:t>are more</w:t>
                                  </w:r>
                                  <w:r>
                                    <w:rPr>
                                      <w:rFonts w:ascii="Arial" w:eastAsia="Arial" w:hAnsi="Arial" w:cs="Arial"/>
                                      <w:color w:val="FFFFFF"/>
                                      <w:spacing w:val="-1"/>
                                      <w:w w:val="80"/>
                                    </w:rPr>
                                    <w:t xml:space="preserve"> </w:t>
                                  </w:r>
                                  <w:r>
                                    <w:rPr>
                                      <w:rFonts w:ascii="Arial" w:eastAsia="Arial" w:hAnsi="Arial" w:cs="Arial"/>
                                      <w:color w:val="FFFFFF"/>
                                      <w:w w:val="80"/>
                                    </w:rPr>
                                    <w:t>aligned</w:t>
                                  </w:r>
                                  <w:r>
                                    <w:rPr>
                                      <w:rFonts w:ascii="Arial" w:eastAsia="Arial" w:hAnsi="Arial" w:cs="Arial"/>
                                      <w:color w:val="FFFFFF"/>
                                      <w:spacing w:val="-1"/>
                                      <w:w w:val="80"/>
                                    </w:rPr>
                                    <w:t xml:space="preserve"> </w:t>
                                  </w:r>
                                  <w:r>
                                    <w:rPr>
                                      <w:rFonts w:ascii="Arial" w:eastAsia="Arial" w:hAnsi="Arial" w:cs="Arial"/>
                                      <w:color w:val="FFFFFF"/>
                                      <w:w w:val="80"/>
                                    </w:rPr>
                                    <w:t>to</w:t>
                                  </w:r>
                                  <w:r>
                                    <w:rPr>
                                      <w:rFonts w:ascii="Arial" w:eastAsia="Arial" w:hAnsi="Arial" w:cs="Arial"/>
                                      <w:color w:val="FFFFFF"/>
                                      <w:spacing w:val="-1"/>
                                      <w:w w:val="80"/>
                                    </w:rPr>
                                    <w:t xml:space="preserve"> </w:t>
                                  </w:r>
                                  <w:r>
                                    <w:rPr>
                                      <w:rFonts w:ascii="Arial" w:eastAsia="Arial" w:hAnsi="Arial" w:cs="Arial"/>
                                      <w:color w:val="FFFFFF"/>
                                      <w:w w:val="80"/>
                                    </w:rPr>
                                    <w:t>the</w:t>
                                  </w:r>
                                  <w:r>
                                    <w:rPr>
                                      <w:rFonts w:ascii="Arial" w:eastAsia="Arial" w:hAnsi="Arial" w:cs="Arial"/>
                                      <w:color w:val="FFFFFF"/>
                                      <w:spacing w:val="-1"/>
                                      <w:w w:val="80"/>
                                    </w:rPr>
                                    <w:t xml:space="preserve"> </w:t>
                                  </w:r>
                                  <w:r>
                                    <w:rPr>
                                      <w:rFonts w:ascii="Arial" w:eastAsia="Arial" w:hAnsi="Arial" w:cs="Arial"/>
                                      <w:color w:val="FFFFFF"/>
                                      <w:w w:val="80"/>
                                    </w:rPr>
                                    <w:t>actual rights</w:t>
                                  </w:r>
                                  <w:r>
                                    <w:rPr>
                                      <w:rFonts w:ascii="Arial" w:eastAsia="Arial" w:hAnsi="Arial" w:cs="Arial"/>
                                      <w:color w:val="FFFFFF"/>
                                      <w:w w:val="84"/>
                                    </w:rPr>
                                    <w:t xml:space="preserve"> </w:t>
                                  </w:r>
                                  <w:r>
                                    <w:rPr>
                                      <w:rFonts w:ascii="Arial" w:eastAsia="Arial" w:hAnsi="Arial" w:cs="Arial"/>
                                      <w:color w:val="FFFFFF"/>
                                      <w:w w:val="80"/>
                                    </w:rPr>
                                    <w:t>and</w:t>
                                  </w:r>
                                  <w:r>
                                    <w:rPr>
                                      <w:rFonts w:ascii="Arial" w:eastAsia="Arial" w:hAnsi="Arial" w:cs="Arial"/>
                                      <w:color w:val="FFFFFF"/>
                                      <w:spacing w:val="-3"/>
                                      <w:w w:val="80"/>
                                    </w:rPr>
                                    <w:t xml:space="preserve"> </w:t>
                                  </w:r>
                                  <w:r>
                                    <w:rPr>
                                      <w:rFonts w:ascii="Arial" w:eastAsia="Arial" w:hAnsi="Arial" w:cs="Arial"/>
                                      <w:color w:val="FFFFFF"/>
                                      <w:w w:val="80"/>
                                    </w:rPr>
                                    <w:t>obligations</w:t>
                                  </w:r>
                                  <w:r>
                                    <w:rPr>
                                      <w:rFonts w:ascii="Arial" w:eastAsia="Arial" w:hAnsi="Arial" w:cs="Arial"/>
                                      <w:color w:val="FFFFFF"/>
                                      <w:spacing w:val="-2"/>
                                      <w:w w:val="80"/>
                                    </w:rPr>
                                    <w:t xml:space="preserve"> </w:t>
                                  </w:r>
                                  <w:r>
                                    <w:rPr>
                                      <w:rFonts w:ascii="Arial" w:eastAsia="Arial" w:hAnsi="Arial" w:cs="Arial"/>
                                      <w:color w:val="FFFFFF"/>
                                      <w:w w:val="80"/>
                                    </w:rPr>
                                    <w:t>of</w:t>
                                  </w:r>
                                  <w:r>
                                    <w:rPr>
                                      <w:rFonts w:ascii="Arial" w:eastAsia="Arial" w:hAnsi="Arial" w:cs="Arial"/>
                                      <w:color w:val="FFFFFF"/>
                                      <w:spacing w:val="-2"/>
                                      <w:w w:val="80"/>
                                    </w:rPr>
                                    <w:t xml:space="preserve"> </w:t>
                                  </w:r>
                                  <w:r>
                                    <w:rPr>
                                      <w:rFonts w:ascii="Arial" w:eastAsia="Arial" w:hAnsi="Arial" w:cs="Arial"/>
                                      <w:color w:val="FFFFFF"/>
                                      <w:w w:val="80"/>
                                    </w:rPr>
                                    <w:t>the</w:t>
                                  </w:r>
                                  <w:r>
                                    <w:rPr>
                                      <w:rFonts w:ascii="Arial" w:eastAsia="Arial" w:hAnsi="Arial" w:cs="Arial"/>
                                      <w:color w:val="FFFFFF"/>
                                      <w:spacing w:val="-2"/>
                                      <w:w w:val="80"/>
                                    </w:rPr>
                                    <w:t xml:space="preserve"> </w:t>
                                  </w:r>
                                  <w:r>
                                    <w:rPr>
                                      <w:rFonts w:ascii="Arial" w:eastAsia="Arial" w:hAnsi="Arial" w:cs="Arial"/>
                                      <w:color w:val="FFFFFF"/>
                                      <w:w w:val="80"/>
                                    </w:rPr>
                                    <w:t>parties</w:t>
                                  </w:r>
                                  <w:r>
                                    <w:rPr>
                                      <w:rFonts w:ascii="Arial" w:eastAsia="Arial" w:hAnsi="Arial" w:cs="Arial"/>
                                      <w:color w:val="FFFFFF"/>
                                      <w:spacing w:val="-2"/>
                                      <w:w w:val="80"/>
                                    </w:rPr>
                                    <w:t xml:space="preserve"> </w:t>
                                  </w:r>
                                  <w:r>
                                    <w:rPr>
                                      <w:rFonts w:ascii="Arial" w:eastAsia="Arial" w:hAnsi="Arial" w:cs="Arial"/>
                                      <w:color w:val="FFFFFF"/>
                                      <w:w w:val="80"/>
                                    </w:rPr>
                                    <w:t>to</w:t>
                                  </w:r>
                                  <w:r>
                                    <w:rPr>
                                      <w:rFonts w:ascii="Arial" w:eastAsia="Arial" w:hAnsi="Arial" w:cs="Arial"/>
                                      <w:color w:val="FFFFFF"/>
                                      <w:spacing w:val="-2"/>
                                      <w:w w:val="80"/>
                                    </w:rPr>
                                    <w:t xml:space="preserve"> </w:t>
                                  </w:r>
                                  <w:r>
                                    <w:rPr>
                                      <w:rFonts w:ascii="Arial" w:eastAsia="Arial" w:hAnsi="Arial" w:cs="Arial"/>
                                      <w:color w:val="FFFFFF"/>
                                      <w:w w:val="80"/>
                                    </w:rPr>
                                    <w:t>the</w:t>
                                  </w:r>
                                  <w:r>
                                    <w:rPr>
                                      <w:rFonts w:ascii="Arial" w:eastAsia="Arial" w:hAnsi="Arial" w:cs="Arial"/>
                                      <w:color w:val="FFFFFF"/>
                                      <w:spacing w:val="-2"/>
                                      <w:w w:val="80"/>
                                    </w:rPr>
                                    <w:t xml:space="preserve"> </w:t>
                                  </w:r>
                                  <w:r>
                                    <w:rPr>
                                      <w:rFonts w:ascii="Arial" w:eastAsia="Arial" w:hAnsi="Arial" w:cs="Arial"/>
                                      <w:color w:val="FFFFFF"/>
                                      <w:w w:val="80"/>
                                    </w:rPr>
                                    <w:t>arrangement.</w:t>
                                  </w:r>
                                </w:p>
                                <w:p w:rsidR="00416DEE" w:rsidRDefault="00416DEE">
                                  <w:pPr>
                                    <w:pStyle w:val="TableParagraph"/>
                                    <w:spacing w:before="4" w:line="110" w:lineRule="exact"/>
                                    <w:rPr>
                                      <w:sz w:val="11"/>
                                      <w:szCs w:val="11"/>
                                    </w:rPr>
                                  </w:pPr>
                                </w:p>
                                <w:p w:rsidR="00416DEE" w:rsidRDefault="00416DEE">
                                  <w:pPr>
                                    <w:pStyle w:val="TableParagraph"/>
                                    <w:spacing w:line="250" w:lineRule="auto"/>
                                    <w:ind w:left="70" w:right="271"/>
                                    <w:rPr>
                                      <w:rFonts w:ascii="Arial" w:eastAsia="Arial" w:hAnsi="Arial" w:cs="Arial"/>
                                    </w:rPr>
                                  </w:pPr>
                                  <w:r>
                                    <w:rPr>
                                      <w:rFonts w:ascii="Arial" w:eastAsia="Arial" w:hAnsi="Arial" w:cs="Arial"/>
                                      <w:color w:val="FFFFFF"/>
                                      <w:w w:val="80"/>
                                    </w:rPr>
                                    <w:t>There</w:t>
                                  </w:r>
                                  <w:r>
                                    <w:rPr>
                                      <w:rFonts w:ascii="Arial" w:eastAsia="Arial" w:hAnsi="Arial" w:cs="Arial"/>
                                      <w:color w:val="FFFFFF"/>
                                      <w:spacing w:val="-6"/>
                                      <w:w w:val="80"/>
                                    </w:rPr>
                                    <w:t xml:space="preserve"> </w:t>
                                  </w:r>
                                  <w:r>
                                    <w:rPr>
                                      <w:rFonts w:ascii="Arial" w:eastAsia="Arial" w:hAnsi="Arial" w:cs="Arial"/>
                                      <w:color w:val="FFFFFF"/>
                                      <w:w w:val="80"/>
                                    </w:rPr>
                                    <w:t>is</w:t>
                                  </w:r>
                                  <w:r>
                                    <w:rPr>
                                      <w:rFonts w:ascii="Arial" w:eastAsia="Arial" w:hAnsi="Arial" w:cs="Arial"/>
                                      <w:color w:val="FFFFFF"/>
                                      <w:spacing w:val="-6"/>
                                      <w:w w:val="80"/>
                                    </w:rPr>
                                    <w:t xml:space="preserve"> </w:t>
                                  </w:r>
                                  <w:r>
                                    <w:rPr>
                                      <w:rFonts w:ascii="Arial" w:eastAsia="Arial" w:hAnsi="Arial" w:cs="Arial"/>
                                      <w:color w:val="FFFFFF"/>
                                      <w:w w:val="80"/>
                                    </w:rPr>
                                    <w:t>no</w:t>
                                  </w:r>
                                  <w:r>
                                    <w:rPr>
                                      <w:rFonts w:ascii="Arial" w:eastAsia="Arial" w:hAnsi="Arial" w:cs="Arial"/>
                                      <w:color w:val="FFFFFF"/>
                                      <w:spacing w:val="-6"/>
                                      <w:w w:val="80"/>
                                    </w:rPr>
                                    <w:t xml:space="preserve"> </w:t>
                                  </w:r>
                                  <w:r>
                                    <w:rPr>
                                      <w:rFonts w:ascii="Arial" w:eastAsia="Arial" w:hAnsi="Arial" w:cs="Arial"/>
                                      <w:color w:val="FFFFFF"/>
                                      <w:w w:val="80"/>
                                    </w:rPr>
                                    <w:t>financial</w:t>
                                  </w:r>
                                  <w:r>
                                    <w:rPr>
                                      <w:rFonts w:ascii="Arial" w:eastAsia="Arial" w:hAnsi="Arial" w:cs="Arial"/>
                                      <w:color w:val="FFFFFF"/>
                                      <w:spacing w:val="-5"/>
                                      <w:w w:val="80"/>
                                    </w:rPr>
                                    <w:t xml:space="preserve"> </w:t>
                                  </w:r>
                                  <w:r>
                                    <w:rPr>
                                      <w:rFonts w:ascii="Arial" w:eastAsia="Arial" w:hAnsi="Arial" w:cs="Arial"/>
                                      <w:color w:val="FFFFFF"/>
                                      <w:w w:val="80"/>
                                    </w:rPr>
                                    <w:t>impact</w:t>
                                  </w:r>
                                  <w:r>
                                    <w:rPr>
                                      <w:rFonts w:ascii="Arial" w:eastAsia="Arial" w:hAnsi="Arial" w:cs="Arial"/>
                                      <w:color w:val="FFFFFF"/>
                                      <w:spacing w:val="-6"/>
                                      <w:w w:val="80"/>
                                    </w:rPr>
                                    <w:t xml:space="preserve"> </w:t>
                                  </w:r>
                                  <w:r>
                                    <w:rPr>
                                      <w:rFonts w:ascii="Arial" w:eastAsia="Arial" w:hAnsi="Arial" w:cs="Arial"/>
                                      <w:color w:val="FFFFFF"/>
                                      <w:w w:val="80"/>
                                    </w:rPr>
                                    <w:t>for</w:t>
                                  </w:r>
                                  <w:r>
                                    <w:rPr>
                                      <w:rFonts w:ascii="Arial" w:eastAsia="Arial" w:hAnsi="Arial" w:cs="Arial"/>
                                      <w:color w:val="FFFFFF"/>
                                      <w:spacing w:val="-6"/>
                                      <w:w w:val="80"/>
                                    </w:rPr>
                                    <w:t xml:space="preserve"> </w:t>
                                  </w:r>
                                  <w:r>
                                    <w:rPr>
                                      <w:rFonts w:ascii="Arial" w:eastAsia="Arial" w:hAnsi="Arial" w:cs="Arial"/>
                                      <w:color w:val="FFFFFF"/>
                                      <w:w w:val="80"/>
                                    </w:rPr>
                                    <w:t>the</w:t>
                                  </w:r>
                                  <w:r>
                                    <w:rPr>
                                      <w:rFonts w:ascii="Arial" w:eastAsia="Arial" w:hAnsi="Arial" w:cs="Arial"/>
                                      <w:color w:val="FFFFFF"/>
                                      <w:spacing w:val="-5"/>
                                      <w:w w:val="80"/>
                                    </w:rPr>
                                    <w:t xml:space="preserve"> </w:t>
                                  </w:r>
                                  <w:r>
                                    <w:rPr>
                                      <w:rFonts w:ascii="Arial" w:eastAsia="Arial" w:hAnsi="Arial" w:cs="Arial"/>
                                      <w:color w:val="FFFFFF"/>
                                      <w:spacing w:val="-17"/>
                                      <w:w w:val="80"/>
                                    </w:rPr>
                                    <w:t>T</w:t>
                                  </w:r>
                                  <w:r>
                                    <w:rPr>
                                      <w:rFonts w:ascii="Arial" w:eastAsia="Arial" w:hAnsi="Arial" w:cs="Arial"/>
                                      <w:color w:val="FFFFFF"/>
                                      <w:w w:val="80"/>
                                    </w:rPr>
                                    <w:t>rust</w:t>
                                  </w:r>
                                  <w:r>
                                    <w:rPr>
                                      <w:rFonts w:ascii="Arial" w:eastAsia="Arial" w:hAnsi="Arial" w:cs="Arial"/>
                                      <w:color w:val="FFFFFF"/>
                                      <w:spacing w:val="-6"/>
                                      <w:w w:val="80"/>
                                    </w:rPr>
                                    <w:t xml:space="preserve"> </w:t>
                                  </w:r>
                                  <w:r>
                                    <w:rPr>
                                      <w:rFonts w:ascii="Arial" w:eastAsia="Arial" w:hAnsi="Arial" w:cs="Arial"/>
                                      <w:color w:val="FFFFFF"/>
                                      <w:w w:val="80"/>
                                    </w:rPr>
                                    <w:t>as</w:t>
                                  </w:r>
                                  <w:r>
                                    <w:rPr>
                                      <w:rFonts w:ascii="Arial" w:eastAsia="Arial" w:hAnsi="Arial" w:cs="Arial"/>
                                      <w:color w:val="FFFFFF"/>
                                      <w:spacing w:val="-6"/>
                                      <w:w w:val="80"/>
                                    </w:rPr>
                                    <w:t xml:space="preserve"> </w:t>
                                  </w:r>
                                  <w:r>
                                    <w:rPr>
                                      <w:rFonts w:ascii="Arial" w:eastAsia="Arial" w:hAnsi="Arial" w:cs="Arial"/>
                                      <w:color w:val="FFFFFF"/>
                                      <w:w w:val="80"/>
                                    </w:rPr>
                                    <w:t>the</w:t>
                                  </w:r>
                                  <w:r>
                                    <w:rPr>
                                      <w:rFonts w:ascii="Arial" w:eastAsia="Arial" w:hAnsi="Arial" w:cs="Arial"/>
                                      <w:color w:val="FFFFFF"/>
                                      <w:spacing w:val="-5"/>
                                      <w:w w:val="80"/>
                                    </w:rPr>
                                    <w:t xml:space="preserve"> </w:t>
                                  </w:r>
                                  <w:r>
                                    <w:rPr>
                                      <w:rFonts w:ascii="Arial" w:eastAsia="Arial" w:hAnsi="Arial" w:cs="Arial"/>
                                      <w:color w:val="FFFFFF"/>
                                      <w:w w:val="80"/>
                                    </w:rPr>
                                    <w:t>new</w:t>
                                  </w:r>
                                  <w:r>
                                    <w:rPr>
                                      <w:rFonts w:ascii="Arial" w:eastAsia="Arial" w:hAnsi="Arial" w:cs="Arial"/>
                                      <w:color w:val="FFFFFF"/>
                                      <w:spacing w:val="-6"/>
                                      <w:w w:val="80"/>
                                    </w:rPr>
                                    <w:t xml:space="preserve"> </w:t>
                                  </w:r>
                                  <w:r>
                                    <w:rPr>
                                      <w:rFonts w:ascii="Arial" w:eastAsia="Arial" w:hAnsi="Arial" w:cs="Arial"/>
                                      <w:color w:val="FFFFFF"/>
                                      <w:w w:val="80"/>
                                    </w:rPr>
                                    <w:t>standard</w:t>
                                  </w:r>
                                  <w:r>
                                    <w:rPr>
                                      <w:rFonts w:ascii="Arial" w:eastAsia="Arial" w:hAnsi="Arial" w:cs="Arial"/>
                                      <w:color w:val="FFFFFF"/>
                                      <w:spacing w:val="-6"/>
                                      <w:w w:val="80"/>
                                    </w:rPr>
                                    <w:t xml:space="preserve"> </w:t>
                                  </w:r>
                                  <w:r>
                                    <w:rPr>
                                      <w:rFonts w:ascii="Arial" w:eastAsia="Arial" w:hAnsi="Arial" w:cs="Arial"/>
                                      <w:color w:val="FFFFFF"/>
                                      <w:w w:val="80"/>
                                    </w:rPr>
                                    <w:t>continues</w:t>
                                  </w:r>
                                  <w:r>
                                    <w:rPr>
                                      <w:rFonts w:ascii="Arial" w:eastAsia="Arial" w:hAnsi="Arial" w:cs="Arial"/>
                                      <w:color w:val="FFFFFF"/>
                                      <w:spacing w:val="-5"/>
                                      <w:w w:val="80"/>
                                    </w:rPr>
                                    <w:t xml:space="preserve"> </w:t>
                                  </w:r>
                                  <w:r>
                                    <w:rPr>
                                      <w:rFonts w:ascii="Arial" w:eastAsia="Arial" w:hAnsi="Arial" w:cs="Arial"/>
                                      <w:color w:val="FFFFFF"/>
                                      <w:w w:val="80"/>
                                    </w:rPr>
                                    <w:t>to</w:t>
                                  </w:r>
                                  <w:r>
                                    <w:rPr>
                                      <w:rFonts w:ascii="Arial" w:eastAsia="Arial" w:hAnsi="Arial" w:cs="Arial"/>
                                      <w:color w:val="FFFFFF"/>
                                      <w:spacing w:val="-6"/>
                                      <w:w w:val="80"/>
                                    </w:rPr>
                                    <w:t xml:space="preserve"> </w:t>
                                  </w:r>
                                  <w:r>
                                    <w:rPr>
                                      <w:rFonts w:ascii="Arial" w:eastAsia="Arial" w:hAnsi="Arial" w:cs="Arial"/>
                                      <w:color w:val="FFFFFF"/>
                                      <w:w w:val="80"/>
                                    </w:rPr>
                                    <w:t>require</w:t>
                                  </w:r>
                                  <w:r>
                                    <w:rPr>
                                      <w:rFonts w:ascii="Arial" w:eastAsia="Arial" w:hAnsi="Arial" w:cs="Arial"/>
                                      <w:color w:val="FFFFFF"/>
                                      <w:spacing w:val="-6"/>
                                      <w:w w:val="80"/>
                                    </w:rPr>
                                    <w:t xml:space="preserve"> </w:t>
                                  </w:r>
                                  <w:r>
                                    <w:rPr>
                                      <w:rFonts w:ascii="Arial" w:eastAsia="Arial" w:hAnsi="Arial" w:cs="Arial"/>
                                      <w:color w:val="FFFFFF"/>
                                      <w:w w:val="80"/>
                                    </w:rPr>
                                    <w:t>the</w:t>
                                  </w:r>
                                  <w:r>
                                    <w:rPr>
                                      <w:rFonts w:ascii="Arial" w:eastAsia="Arial" w:hAnsi="Arial" w:cs="Arial"/>
                                      <w:color w:val="FFFFFF"/>
                                      <w:spacing w:val="-5"/>
                                      <w:w w:val="80"/>
                                    </w:rPr>
                                    <w:t xml:space="preserve"> </w:t>
                                  </w:r>
                                  <w:r>
                                    <w:rPr>
                                      <w:rFonts w:ascii="Arial" w:eastAsia="Arial" w:hAnsi="Arial" w:cs="Arial"/>
                                      <w:color w:val="FFFFFF"/>
                                      <w:w w:val="80"/>
                                    </w:rPr>
                                    <w:t>recognition</w:t>
                                  </w:r>
                                  <w:r>
                                    <w:rPr>
                                      <w:rFonts w:ascii="Arial" w:eastAsia="Arial" w:hAnsi="Arial" w:cs="Arial"/>
                                      <w:color w:val="FFFFFF"/>
                                      <w:spacing w:val="-6"/>
                                      <w:w w:val="80"/>
                                    </w:rPr>
                                    <w:t xml:space="preserve"> </w:t>
                                  </w:r>
                                  <w:r>
                                    <w:rPr>
                                      <w:rFonts w:ascii="Arial" w:eastAsia="Arial" w:hAnsi="Arial" w:cs="Arial"/>
                                      <w:color w:val="FFFFFF"/>
                                      <w:w w:val="80"/>
                                    </w:rPr>
                                    <w:t>of</w:t>
                                  </w:r>
                                  <w:r>
                                    <w:rPr>
                                      <w:rFonts w:ascii="Arial" w:eastAsia="Arial" w:hAnsi="Arial" w:cs="Arial"/>
                                      <w:color w:val="FFFFFF"/>
                                      <w:spacing w:val="-6"/>
                                      <w:w w:val="80"/>
                                    </w:rPr>
                                    <w:t xml:space="preserve"> </w:t>
                                  </w:r>
                                  <w:r>
                                    <w:rPr>
                                      <w:rFonts w:ascii="Arial" w:eastAsia="Arial" w:hAnsi="Arial" w:cs="Arial"/>
                                      <w:color w:val="FFFFFF"/>
                                      <w:w w:val="80"/>
                                    </w:rPr>
                                    <w:t>the</w:t>
                                  </w:r>
                                  <w:r>
                                    <w:rPr>
                                      <w:rFonts w:ascii="Arial" w:eastAsia="Arial" w:hAnsi="Arial" w:cs="Arial"/>
                                      <w:color w:val="FFFFFF"/>
                                      <w:spacing w:val="-5"/>
                                      <w:w w:val="80"/>
                                    </w:rPr>
                                    <w:t xml:space="preserve"> </w:t>
                                  </w:r>
                                  <w:r>
                                    <w:rPr>
                                      <w:rFonts w:ascii="Arial" w:eastAsia="Arial" w:hAnsi="Arial" w:cs="Arial"/>
                                      <w:color w:val="FFFFFF"/>
                                      <w:spacing w:val="-17"/>
                                      <w:w w:val="80"/>
                                    </w:rPr>
                                    <w:t>T</w:t>
                                  </w:r>
                                  <w:r>
                                    <w:rPr>
                                      <w:rFonts w:ascii="Arial" w:eastAsia="Arial" w:hAnsi="Arial" w:cs="Arial"/>
                                      <w:color w:val="FFFFFF"/>
                                      <w:w w:val="80"/>
                                    </w:rPr>
                                    <w:t>rust</w:t>
                                  </w:r>
                                  <w:r>
                                    <w:rPr>
                                      <w:rFonts w:ascii="Arial" w:eastAsia="Arial" w:hAnsi="Arial" w:cs="Arial"/>
                                      <w:color w:val="FFFFFF"/>
                                      <w:spacing w:val="-16"/>
                                      <w:w w:val="80"/>
                                    </w:rPr>
                                    <w:t>’</w:t>
                                  </w:r>
                                  <w:r>
                                    <w:rPr>
                                      <w:rFonts w:ascii="Arial" w:eastAsia="Arial" w:hAnsi="Arial" w:cs="Arial"/>
                                      <w:color w:val="FFFFFF"/>
                                      <w:w w:val="80"/>
                                    </w:rPr>
                                    <w:t>s</w:t>
                                  </w:r>
                                  <w:r>
                                    <w:rPr>
                                      <w:rFonts w:ascii="Arial" w:eastAsia="Arial" w:hAnsi="Arial" w:cs="Arial"/>
                                      <w:color w:val="FFFFFF"/>
                                      <w:w w:val="77"/>
                                    </w:rPr>
                                    <w:t xml:space="preserve"> </w:t>
                                  </w:r>
                                  <w:r>
                                    <w:rPr>
                                      <w:rFonts w:ascii="Arial" w:eastAsia="Arial" w:hAnsi="Arial" w:cs="Arial"/>
                                      <w:color w:val="FFFFFF"/>
                                      <w:w w:val="80"/>
                                    </w:rPr>
                                    <w:t>share</w:t>
                                  </w:r>
                                  <w:r>
                                    <w:rPr>
                                      <w:rFonts w:ascii="Arial" w:eastAsia="Arial" w:hAnsi="Arial" w:cs="Arial"/>
                                      <w:color w:val="FFFFFF"/>
                                      <w:spacing w:val="-4"/>
                                      <w:w w:val="80"/>
                                    </w:rPr>
                                    <w:t xml:space="preserve"> </w:t>
                                  </w:r>
                                  <w:r>
                                    <w:rPr>
                                      <w:rFonts w:ascii="Arial" w:eastAsia="Arial" w:hAnsi="Arial" w:cs="Arial"/>
                                      <w:color w:val="FFFFFF"/>
                                      <w:w w:val="80"/>
                                    </w:rPr>
                                    <w:t>of</w:t>
                                  </w:r>
                                  <w:r>
                                    <w:rPr>
                                      <w:rFonts w:ascii="Arial" w:eastAsia="Arial" w:hAnsi="Arial" w:cs="Arial"/>
                                      <w:color w:val="FFFFFF"/>
                                      <w:spacing w:val="-3"/>
                                      <w:w w:val="80"/>
                                    </w:rPr>
                                    <w:t xml:space="preserve"> </w:t>
                                  </w:r>
                                  <w:r>
                                    <w:rPr>
                                      <w:rFonts w:ascii="Arial" w:eastAsia="Arial" w:hAnsi="Arial" w:cs="Arial"/>
                                      <w:color w:val="FFFFFF"/>
                                      <w:w w:val="80"/>
                                    </w:rPr>
                                    <w:t>assets</w:t>
                                  </w:r>
                                  <w:r>
                                    <w:rPr>
                                      <w:rFonts w:ascii="Arial" w:eastAsia="Arial" w:hAnsi="Arial" w:cs="Arial"/>
                                      <w:color w:val="FFFFFF"/>
                                      <w:spacing w:val="-3"/>
                                      <w:w w:val="80"/>
                                    </w:rPr>
                                    <w:t xml:space="preserve"> </w:t>
                                  </w:r>
                                  <w:r>
                                    <w:rPr>
                                      <w:rFonts w:ascii="Arial" w:eastAsia="Arial" w:hAnsi="Arial" w:cs="Arial"/>
                                      <w:color w:val="FFFFFF"/>
                                      <w:w w:val="80"/>
                                    </w:rPr>
                                    <w:t>and</w:t>
                                  </w:r>
                                  <w:r>
                                    <w:rPr>
                                      <w:rFonts w:ascii="Arial" w:eastAsia="Arial" w:hAnsi="Arial" w:cs="Arial"/>
                                      <w:color w:val="FFFFFF"/>
                                      <w:spacing w:val="-3"/>
                                      <w:w w:val="80"/>
                                    </w:rPr>
                                    <w:t xml:space="preserve"> </w:t>
                                  </w:r>
                                  <w:r>
                                    <w:rPr>
                                      <w:rFonts w:ascii="Arial" w:eastAsia="Arial" w:hAnsi="Arial" w:cs="Arial"/>
                                      <w:color w:val="FFFFFF"/>
                                      <w:w w:val="80"/>
                                    </w:rPr>
                                    <w:t>share</w:t>
                                  </w:r>
                                  <w:r>
                                    <w:rPr>
                                      <w:rFonts w:ascii="Arial" w:eastAsia="Arial" w:hAnsi="Arial" w:cs="Arial"/>
                                      <w:color w:val="FFFFFF"/>
                                      <w:spacing w:val="-3"/>
                                      <w:w w:val="80"/>
                                    </w:rPr>
                                    <w:t xml:space="preserve"> </w:t>
                                  </w:r>
                                  <w:r>
                                    <w:rPr>
                                      <w:rFonts w:ascii="Arial" w:eastAsia="Arial" w:hAnsi="Arial" w:cs="Arial"/>
                                      <w:color w:val="FFFFFF"/>
                                      <w:w w:val="80"/>
                                    </w:rPr>
                                    <w:t>of</w:t>
                                  </w:r>
                                  <w:r>
                                    <w:rPr>
                                      <w:rFonts w:ascii="Arial" w:eastAsia="Arial" w:hAnsi="Arial" w:cs="Arial"/>
                                      <w:color w:val="FFFFFF"/>
                                      <w:spacing w:val="-3"/>
                                      <w:w w:val="80"/>
                                    </w:rPr>
                                    <w:t xml:space="preserve"> </w:t>
                                  </w:r>
                                  <w:r>
                                    <w:rPr>
                                      <w:rFonts w:ascii="Arial" w:eastAsia="Arial" w:hAnsi="Arial" w:cs="Arial"/>
                                      <w:color w:val="FFFFFF"/>
                                      <w:w w:val="80"/>
                                    </w:rPr>
                                    <w:t>liabilities</w:t>
                                  </w:r>
                                  <w:r>
                                    <w:rPr>
                                      <w:rFonts w:ascii="Arial" w:eastAsia="Arial" w:hAnsi="Arial" w:cs="Arial"/>
                                      <w:color w:val="FFFFFF"/>
                                      <w:spacing w:val="-3"/>
                                      <w:w w:val="80"/>
                                    </w:rPr>
                                    <w:t xml:space="preserve"> </w:t>
                                  </w:r>
                                  <w:r>
                                    <w:rPr>
                                      <w:rFonts w:ascii="Arial" w:eastAsia="Arial" w:hAnsi="Arial" w:cs="Arial"/>
                                      <w:color w:val="FFFFFF"/>
                                      <w:w w:val="80"/>
                                    </w:rPr>
                                    <w:t>for</w:t>
                                  </w:r>
                                  <w:r>
                                    <w:rPr>
                                      <w:rFonts w:ascii="Arial" w:eastAsia="Arial" w:hAnsi="Arial" w:cs="Arial"/>
                                      <w:color w:val="FFFFFF"/>
                                      <w:spacing w:val="-3"/>
                                      <w:w w:val="80"/>
                                    </w:rPr>
                                    <w:t xml:space="preserve"> </w:t>
                                  </w:r>
                                  <w:r>
                                    <w:rPr>
                                      <w:rFonts w:ascii="Arial" w:eastAsia="Arial" w:hAnsi="Arial" w:cs="Arial"/>
                                      <w:color w:val="FFFFFF"/>
                                      <w:w w:val="80"/>
                                    </w:rPr>
                                    <w:t>the</w:t>
                                  </w:r>
                                  <w:r>
                                    <w:rPr>
                                      <w:rFonts w:ascii="Arial" w:eastAsia="Arial" w:hAnsi="Arial" w:cs="Arial"/>
                                      <w:color w:val="FFFFFF"/>
                                      <w:spacing w:val="-4"/>
                                      <w:w w:val="80"/>
                                    </w:rPr>
                                    <w:t xml:space="preserve"> </w:t>
                                  </w:r>
                                  <w:r>
                                    <w:rPr>
                                      <w:rFonts w:ascii="Arial" w:eastAsia="Arial" w:hAnsi="Arial" w:cs="Arial"/>
                                      <w:color w:val="FFFFFF"/>
                                      <w:w w:val="80"/>
                                    </w:rPr>
                                    <w:t>unincorporated</w:t>
                                  </w:r>
                                  <w:r>
                                    <w:rPr>
                                      <w:rFonts w:ascii="Arial" w:eastAsia="Arial" w:hAnsi="Arial" w:cs="Arial"/>
                                      <w:color w:val="FFFFFF"/>
                                      <w:spacing w:val="-3"/>
                                      <w:w w:val="80"/>
                                    </w:rPr>
                                    <w:t xml:space="preserve"> </w:t>
                                  </w:r>
                                  <w:r>
                                    <w:rPr>
                                      <w:rFonts w:ascii="Arial" w:eastAsia="Arial" w:hAnsi="Arial" w:cs="Arial"/>
                                      <w:color w:val="FFFFFF"/>
                                      <w:w w:val="80"/>
                                    </w:rPr>
                                    <w:t>joint</w:t>
                                  </w:r>
                                  <w:r>
                                    <w:rPr>
                                      <w:rFonts w:ascii="Arial" w:eastAsia="Arial" w:hAnsi="Arial" w:cs="Arial"/>
                                      <w:color w:val="FFFFFF"/>
                                      <w:spacing w:val="-3"/>
                                      <w:w w:val="80"/>
                                    </w:rPr>
                                    <w:t xml:space="preserve"> </w:t>
                                  </w:r>
                                  <w:r>
                                    <w:rPr>
                                      <w:rFonts w:ascii="Arial" w:eastAsia="Arial" w:hAnsi="Arial" w:cs="Arial"/>
                                      <w:color w:val="FFFFFF"/>
                                      <w:spacing w:val="-2"/>
                                      <w:w w:val="80"/>
                                    </w:rPr>
                                    <w:t>o</w:t>
                                  </w:r>
                                  <w:r>
                                    <w:rPr>
                                      <w:rFonts w:ascii="Arial" w:eastAsia="Arial" w:hAnsi="Arial" w:cs="Arial"/>
                                      <w:color w:val="FFFFFF"/>
                                      <w:w w:val="80"/>
                                    </w:rPr>
                                    <w:t>peration.</w:t>
                                  </w:r>
                                </w:p>
                              </w:tc>
                            </w:tr>
                            <w:tr w:rsidR="00416DEE">
                              <w:trPr>
                                <w:trHeight w:hRule="exact" w:val="1135"/>
                              </w:trPr>
                              <w:tc>
                                <w:tcPr>
                                  <w:tcW w:w="1029" w:type="dxa"/>
                                  <w:tcBorders>
                                    <w:top w:val="nil"/>
                                    <w:left w:val="single" w:sz="8" w:space="0" w:color="FFFFFF"/>
                                    <w:bottom w:val="nil"/>
                                    <w:right w:val="single" w:sz="8" w:space="0" w:color="FFFFFF"/>
                                  </w:tcBorders>
                                  <w:shd w:val="clear" w:color="auto" w:fill="EFF9FE"/>
                                </w:tcPr>
                                <w:p w:rsidR="00416DEE" w:rsidRDefault="00416DEE">
                                  <w:pPr>
                                    <w:pStyle w:val="TableParagraph"/>
                                    <w:spacing w:before="46"/>
                                    <w:ind w:left="70"/>
                                    <w:rPr>
                                      <w:rFonts w:ascii="Arial" w:eastAsia="Arial" w:hAnsi="Arial" w:cs="Arial"/>
                                    </w:rPr>
                                  </w:pPr>
                                  <w:r>
                                    <w:rPr>
                                      <w:rFonts w:ascii="Arial" w:eastAsia="Arial" w:hAnsi="Arial" w:cs="Arial"/>
                                      <w:color w:val="4D4D4F"/>
                                      <w:w w:val="75"/>
                                    </w:rPr>
                                    <w:t>AASB</w:t>
                                  </w:r>
                                  <w:r>
                                    <w:rPr>
                                      <w:rFonts w:ascii="Arial" w:eastAsia="Arial" w:hAnsi="Arial" w:cs="Arial"/>
                                      <w:color w:val="4D4D4F"/>
                                      <w:spacing w:val="-29"/>
                                      <w:w w:val="75"/>
                                    </w:rPr>
                                    <w:t xml:space="preserve"> </w:t>
                                  </w:r>
                                  <w:r>
                                    <w:rPr>
                                      <w:rFonts w:ascii="Arial" w:eastAsia="Arial" w:hAnsi="Arial" w:cs="Arial"/>
                                      <w:color w:val="4D4D4F"/>
                                      <w:w w:val="75"/>
                                    </w:rPr>
                                    <w:t>12</w:t>
                                  </w:r>
                                </w:p>
                              </w:tc>
                              <w:tc>
                                <w:tcPr>
                                  <w:tcW w:w="8901" w:type="dxa"/>
                                  <w:tcBorders>
                                    <w:top w:val="nil"/>
                                    <w:left w:val="single" w:sz="8" w:space="0" w:color="FFFFFF"/>
                                    <w:bottom w:val="nil"/>
                                    <w:right w:val="nil"/>
                                  </w:tcBorders>
                                  <w:shd w:val="clear" w:color="auto" w:fill="0084B6"/>
                                </w:tcPr>
                                <w:p w:rsidR="00416DEE" w:rsidRDefault="00416DEE">
                                  <w:pPr>
                                    <w:pStyle w:val="TableParagraph"/>
                                    <w:spacing w:before="38"/>
                                    <w:ind w:left="70" w:right="211"/>
                                    <w:rPr>
                                      <w:rFonts w:ascii="Arial" w:eastAsia="Arial" w:hAnsi="Arial" w:cs="Arial"/>
                                      <w:sz w:val="24"/>
                                      <w:szCs w:val="24"/>
                                    </w:rPr>
                                  </w:pPr>
                                  <w:r>
                                    <w:rPr>
                                      <w:rFonts w:ascii="Arial" w:eastAsia="Arial" w:hAnsi="Arial" w:cs="Arial"/>
                                      <w:b/>
                                      <w:bCs/>
                                      <w:color w:val="FFFFFF"/>
                                      <w:w w:val="75"/>
                                      <w:sz w:val="24"/>
                                      <w:szCs w:val="24"/>
                                    </w:rPr>
                                    <w:t>Disclosure</w:t>
                                  </w:r>
                                  <w:r>
                                    <w:rPr>
                                      <w:rFonts w:ascii="Arial" w:eastAsia="Arial" w:hAnsi="Arial" w:cs="Arial"/>
                                      <w:b/>
                                      <w:bCs/>
                                      <w:color w:val="FFFFFF"/>
                                      <w:spacing w:val="4"/>
                                      <w:w w:val="75"/>
                                      <w:sz w:val="24"/>
                                      <w:szCs w:val="24"/>
                                    </w:rPr>
                                    <w:t xml:space="preserve"> </w:t>
                                  </w:r>
                                  <w:r>
                                    <w:rPr>
                                      <w:rFonts w:ascii="Arial" w:eastAsia="Arial" w:hAnsi="Arial" w:cs="Arial"/>
                                      <w:b/>
                                      <w:bCs/>
                                      <w:color w:val="FFFFFF"/>
                                      <w:w w:val="75"/>
                                      <w:sz w:val="24"/>
                                      <w:szCs w:val="24"/>
                                    </w:rPr>
                                    <w:t>of</w:t>
                                  </w:r>
                                  <w:r>
                                    <w:rPr>
                                      <w:rFonts w:ascii="Arial" w:eastAsia="Arial" w:hAnsi="Arial" w:cs="Arial"/>
                                      <w:b/>
                                      <w:bCs/>
                                      <w:color w:val="FFFFFF"/>
                                      <w:spacing w:val="5"/>
                                      <w:w w:val="75"/>
                                      <w:sz w:val="24"/>
                                      <w:szCs w:val="24"/>
                                    </w:rPr>
                                    <w:t xml:space="preserve"> </w:t>
                                  </w:r>
                                  <w:r>
                                    <w:rPr>
                                      <w:rFonts w:ascii="Arial" w:eastAsia="Arial" w:hAnsi="Arial" w:cs="Arial"/>
                                      <w:b/>
                                      <w:bCs/>
                                      <w:color w:val="FFFFFF"/>
                                      <w:w w:val="75"/>
                                      <w:sz w:val="24"/>
                                      <w:szCs w:val="24"/>
                                    </w:rPr>
                                    <w:t>Interests</w:t>
                                  </w:r>
                                  <w:r>
                                    <w:rPr>
                                      <w:rFonts w:ascii="Arial" w:eastAsia="Arial" w:hAnsi="Arial" w:cs="Arial"/>
                                      <w:b/>
                                      <w:bCs/>
                                      <w:color w:val="FFFFFF"/>
                                      <w:spacing w:val="5"/>
                                      <w:w w:val="75"/>
                                      <w:sz w:val="24"/>
                                      <w:szCs w:val="24"/>
                                    </w:rPr>
                                    <w:t xml:space="preserve"> </w:t>
                                  </w:r>
                                  <w:r>
                                    <w:rPr>
                                      <w:rFonts w:ascii="Arial" w:eastAsia="Arial" w:hAnsi="Arial" w:cs="Arial"/>
                                      <w:b/>
                                      <w:bCs/>
                                      <w:color w:val="FFFFFF"/>
                                      <w:w w:val="75"/>
                                      <w:sz w:val="24"/>
                                      <w:szCs w:val="24"/>
                                    </w:rPr>
                                    <w:t>in</w:t>
                                  </w:r>
                                  <w:r>
                                    <w:rPr>
                                      <w:rFonts w:ascii="Arial" w:eastAsia="Arial" w:hAnsi="Arial" w:cs="Arial"/>
                                      <w:b/>
                                      <w:bCs/>
                                      <w:color w:val="FFFFFF"/>
                                      <w:spacing w:val="5"/>
                                      <w:w w:val="75"/>
                                      <w:sz w:val="24"/>
                                      <w:szCs w:val="24"/>
                                    </w:rPr>
                                    <w:t xml:space="preserve"> </w:t>
                                  </w:r>
                                  <w:r>
                                    <w:rPr>
                                      <w:rFonts w:ascii="Arial" w:eastAsia="Arial" w:hAnsi="Arial" w:cs="Arial"/>
                                      <w:b/>
                                      <w:bCs/>
                                      <w:color w:val="FFFFFF"/>
                                      <w:w w:val="75"/>
                                      <w:sz w:val="24"/>
                                      <w:szCs w:val="24"/>
                                    </w:rPr>
                                    <w:t>Other</w:t>
                                  </w:r>
                                  <w:r>
                                    <w:rPr>
                                      <w:rFonts w:ascii="Arial" w:eastAsia="Arial" w:hAnsi="Arial" w:cs="Arial"/>
                                      <w:b/>
                                      <w:bCs/>
                                      <w:color w:val="FFFFFF"/>
                                      <w:spacing w:val="5"/>
                                      <w:w w:val="75"/>
                                      <w:sz w:val="24"/>
                                      <w:szCs w:val="24"/>
                                    </w:rPr>
                                    <w:t xml:space="preserve"> </w:t>
                                  </w:r>
                                  <w:r>
                                    <w:rPr>
                                      <w:rFonts w:ascii="Arial" w:eastAsia="Arial" w:hAnsi="Arial" w:cs="Arial"/>
                                      <w:b/>
                                      <w:bCs/>
                                      <w:color w:val="FFFFFF"/>
                                      <w:w w:val="75"/>
                                      <w:sz w:val="24"/>
                                      <w:szCs w:val="24"/>
                                    </w:rPr>
                                    <w:t>Entities</w:t>
                                  </w:r>
                                </w:p>
                                <w:p w:rsidR="00416DEE" w:rsidRDefault="00416DEE">
                                  <w:pPr>
                                    <w:pStyle w:val="TableParagraph"/>
                                    <w:spacing w:before="6" w:line="250" w:lineRule="auto"/>
                                    <w:ind w:left="70" w:right="337"/>
                                    <w:rPr>
                                      <w:rFonts w:ascii="Arial" w:eastAsia="Arial" w:hAnsi="Arial" w:cs="Arial"/>
                                    </w:rPr>
                                  </w:pPr>
                                  <w:r>
                                    <w:rPr>
                                      <w:rFonts w:ascii="Arial" w:eastAsia="Arial" w:hAnsi="Arial" w:cs="Arial"/>
                                      <w:color w:val="FFFFFF"/>
                                      <w:w w:val="80"/>
                                    </w:rPr>
                                    <w:t>This</w:t>
                                  </w:r>
                                  <w:r>
                                    <w:rPr>
                                      <w:rFonts w:ascii="Arial" w:eastAsia="Arial" w:hAnsi="Arial" w:cs="Arial"/>
                                      <w:color w:val="FFFFFF"/>
                                      <w:spacing w:val="-19"/>
                                      <w:w w:val="80"/>
                                    </w:rPr>
                                    <w:t xml:space="preserve"> </w:t>
                                  </w:r>
                                  <w:r>
                                    <w:rPr>
                                      <w:rFonts w:ascii="Arial" w:eastAsia="Arial" w:hAnsi="Arial" w:cs="Arial"/>
                                      <w:color w:val="FFFFFF"/>
                                      <w:w w:val="80"/>
                                    </w:rPr>
                                    <w:t>Standard,</w:t>
                                  </w:r>
                                  <w:r>
                                    <w:rPr>
                                      <w:rFonts w:ascii="Arial" w:eastAsia="Arial" w:hAnsi="Arial" w:cs="Arial"/>
                                      <w:color w:val="FFFFFF"/>
                                      <w:spacing w:val="-18"/>
                                      <w:w w:val="80"/>
                                    </w:rPr>
                                    <w:t xml:space="preserve"> </w:t>
                                  </w:r>
                                  <w:r>
                                    <w:rPr>
                                      <w:rFonts w:ascii="Arial" w:eastAsia="Arial" w:hAnsi="Arial" w:cs="Arial"/>
                                      <w:color w:val="FFFFFF"/>
                                      <w:w w:val="80"/>
                                    </w:rPr>
                                    <w:t>issued</w:t>
                                  </w:r>
                                  <w:r>
                                    <w:rPr>
                                      <w:rFonts w:ascii="Arial" w:eastAsia="Arial" w:hAnsi="Arial" w:cs="Arial"/>
                                      <w:color w:val="FFFFFF"/>
                                      <w:spacing w:val="-19"/>
                                      <w:w w:val="80"/>
                                    </w:rPr>
                                    <w:t xml:space="preserve"> </w:t>
                                  </w:r>
                                  <w:r>
                                    <w:rPr>
                                      <w:rFonts w:ascii="Arial" w:eastAsia="Arial" w:hAnsi="Arial" w:cs="Arial"/>
                                      <w:color w:val="FFFFFF"/>
                                      <w:w w:val="80"/>
                                    </w:rPr>
                                    <w:t>in</w:t>
                                  </w:r>
                                  <w:r>
                                    <w:rPr>
                                      <w:rFonts w:ascii="Arial" w:eastAsia="Arial" w:hAnsi="Arial" w:cs="Arial"/>
                                      <w:color w:val="FFFFFF"/>
                                      <w:spacing w:val="-18"/>
                                      <w:w w:val="80"/>
                                    </w:rPr>
                                    <w:t xml:space="preserve"> </w:t>
                                  </w:r>
                                  <w:r>
                                    <w:rPr>
                                      <w:rFonts w:ascii="Arial" w:eastAsia="Arial" w:hAnsi="Arial" w:cs="Arial"/>
                                      <w:color w:val="FFFFFF"/>
                                      <w:w w:val="80"/>
                                    </w:rPr>
                                    <w:t>August</w:t>
                                  </w:r>
                                  <w:r>
                                    <w:rPr>
                                      <w:rFonts w:ascii="Arial" w:eastAsia="Arial" w:hAnsi="Arial" w:cs="Arial"/>
                                      <w:color w:val="FFFFFF"/>
                                      <w:spacing w:val="-19"/>
                                      <w:w w:val="80"/>
                                    </w:rPr>
                                    <w:t xml:space="preserve"> </w:t>
                                  </w:r>
                                  <w:r>
                                    <w:rPr>
                                      <w:rFonts w:ascii="Arial" w:eastAsia="Arial" w:hAnsi="Arial" w:cs="Arial"/>
                                      <w:color w:val="FFFFFF"/>
                                      <w:w w:val="80"/>
                                    </w:rPr>
                                    <w:t>2011,</w:t>
                                  </w:r>
                                  <w:r>
                                    <w:rPr>
                                      <w:rFonts w:ascii="Arial" w:eastAsia="Arial" w:hAnsi="Arial" w:cs="Arial"/>
                                      <w:color w:val="FFFFFF"/>
                                      <w:spacing w:val="-18"/>
                                      <w:w w:val="80"/>
                                    </w:rPr>
                                    <w:t xml:space="preserve"> </w:t>
                                  </w:r>
                                  <w:r>
                                    <w:rPr>
                                      <w:rFonts w:ascii="Arial" w:eastAsia="Arial" w:hAnsi="Arial" w:cs="Arial"/>
                                      <w:color w:val="FFFFFF"/>
                                      <w:w w:val="80"/>
                                    </w:rPr>
                                    <w:t>supersedes</w:t>
                                  </w:r>
                                  <w:r>
                                    <w:rPr>
                                      <w:rFonts w:ascii="Arial" w:eastAsia="Arial" w:hAnsi="Arial" w:cs="Arial"/>
                                      <w:color w:val="FFFFFF"/>
                                      <w:spacing w:val="-19"/>
                                      <w:w w:val="80"/>
                                    </w:rPr>
                                    <w:t xml:space="preserve"> </w:t>
                                  </w:r>
                                  <w:r>
                                    <w:rPr>
                                      <w:rFonts w:ascii="Arial" w:eastAsia="Arial" w:hAnsi="Arial" w:cs="Arial"/>
                                      <w:color w:val="FFFFFF"/>
                                      <w:w w:val="80"/>
                                    </w:rPr>
                                    <w:t>disclosure</w:t>
                                  </w:r>
                                  <w:r>
                                    <w:rPr>
                                      <w:rFonts w:ascii="Arial" w:eastAsia="Arial" w:hAnsi="Arial" w:cs="Arial"/>
                                      <w:color w:val="FFFFFF"/>
                                      <w:spacing w:val="-18"/>
                                      <w:w w:val="80"/>
                                    </w:rPr>
                                    <w:t xml:space="preserve"> </w:t>
                                  </w:r>
                                  <w:r>
                                    <w:rPr>
                                      <w:rFonts w:ascii="Arial" w:eastAsia="Arial" w:hAnsi="Arial" w:cs="Arial"/>
                                      <w:color w:val="FFFFFF"/>
                                      <w:w w:val="80"/>
                                    </w:rPr>
                                    <w:t>requ</w:t>
                                  </w:r>
                                  <w:r>
                                    <w:rPr>
                                      <w:rFonts w:ascii="Arial" w:eastAsia="Arial" w:hAnsi="Arial" w:cs="Arial"/>
                                      <w:color w:val="FFFFFF"/>
                                      <w:spacing w:val="-1"/>
                                      <w:w w:val="80"/>
                                    </w:rPr>
                                    <w:t>i</w:t>
                                  </w:r>
                                  <w:r>
                                    <w:rPr>
                                      <w:rFonts w:ascii="Arial" w:eastAsia="Arial" w:hAnsi="Arial" w:cs="Arial"/>
                                      <w:color w:val="FFFFFF"/>
                                      <w:w w:val="80"/>
                                    </w:rPr>
                                    <w:t>rements</w:t>
                                  </w:r>
                                  <w:r>
                                    <w:rPr>
                                      <w:rFonts w:ascii="Arial" w:eastAsia="Arial" w:hAnsi="Arial" w:cs="Arial"/>
                                      <w:color w:val="FFFFFF"/>
                                      <w:spacing w:val="-19"/>
                                      <w:w w:val="80"/>
                                    </w:rPr>
                                    <w:t xml:space="preserve"> </w:t>
                                  </w:r>
                                  <w:r>
                                    <w:rPr>
                                      <w:rFonts w:ascii="Arial" w:eastAsia="Arial" w:hAnsi="Arial" w:cs="Arial"/>
                                      <w:color w:val="FFFFFF"/>
                                      <w:w w:val="80"/>
                                    </w:rPr>
                                    <w:t>in</w:t>
                                  </w:r>
                                  <w:r>
                                    <w:rPr>
                                      <w:rFonts w:ascii="Arial" w:eastAsia="Arial" w:hAnsi="Arial" w:cs="Arial"/>
                                      <w:color w:val="FFFFFF"/>
                                      <w:spacing w:val="-18"/>
                                      <w:w w:val="80"/>
                                    </w:rPr>
                                    <w:t xml:space="preserve"> </w:t>
                                  </w:r>
                                  <w:r>
                                    <w:rPr>
                                      <w:rFonts w:ascii="Arial" w:eastAsia="Arial" w:hAnsi="Arial" w:cs="Arial"/>
                                      <w:color w:val="FFFFFF"/>
                                      <w:w w:val="80"/>
                                    </w:rPr>
                                    <w:t>AASB</w:t>
                                  </w:r>
                                  <w:r>
                                    <w:rPr>
                                      <w:rFonts w:ascii="Arial" w:eastAsia="Arial" w:hAnsi="Arial" w:cs="Arial"/>
                                      <w:color w:val="FFFFFF"/>
                                      <w:spacing w:val="-19"/>
                                      <w:w w:val="80"/>
                                    </w:rPr>
                                    <w:t xml:space="preserve"> </w:t>
                                  </w:r>
                                  <w:r>
                                    <w:rPr>
                                      <w:rFonts w:ascii="Arial" w:eastAsia="Arial" w:hAnsi="Arial" w:cs="Arial"/>
                                      <w:color w:val="FFFFFF"/>
                                      <w:w w:val="80"/>
                                    </w:rPr>
                                    <w:t>127</w:t>
                                  </w:r>
                                  <w:r>
                                    <w:rPr>
                                      <w:rFonts w:ascii="Arial" w:eastAsia="Arial" w:hAnsi="Arial" w:cs="Arial"/>
                                      <w:color w:val="FFFFFF"/>
                                      <w:spacing w:val="-18"/>
                                      <w:w w:val="80"/>
                                    </w:rPr>
                                    <w:t xml:space="preserve"> </w:t>
                                  </w:r>
                                  <w:r>
                                    <w:rPr>
                                      <w:rFonts w:ascii="Arial" w:eastAsia="Arial" w:hAnsi="Arial" w:cs="Arial"/>
                                      <w:color w:val="FFFFFF"/>
                                      <w:w w:val="80"/>
                                    </w:rPr>
                                    <w:t>Consolidated</w:t>
                                  </w:r>
                                  <w:r>
                                    <w:rPr>
                                      <w:rFonts w:ascii="Arial" w:eastAsia="Arial" w:hAnsi="Arial" w:cs="Arial"/>
                                      <w:color w:val="FFFFFF"/>
                                      <w:spacing w:val="-19"/>
                                      <w:w w:val="80"/>
                                    </w:rPr>
                                    <w:t xml:space="preserve"> </w:t>
                                  </w:r>
                                  <w:r>
                                    <w:rPr>
                                      <w:rFonts w:ascii="Arial" w:eastAsia="Arial" w:hAnsi="Arial" w:cs="Arial"/>
                                      <w:color w:val="FFFFFF"/>
                                      <w:w w:val="80"/>
                                    </w:rPr>
                                    <w:t>and</w:t>
                                  </w:r>
                                  <w:r>
                                    <w:rPr>
                                      <w:rFonts w:ascii="Arial" w:eastAsia="Arial" w:hAnsi="Arial" w:cs="Arial"/>
                                      <w:color w:val="FFFFFF"/>
                                      <w:w w:val="79"/>
                                    </w:rPr>
                                    <w:t xml:space="preserve"> </w:t>
                                  </w:r>
                                  <w:r>
                                    <w:rPr>
                                      <w:rFonts w:ascii="Arial" w:eastAsia="Arial" w:hAnsi="Arial" w:cs="Arial"/>
                                      <w:color w:val="FFFFFF"/>
                                      <w:w w:val="80"/>
                                    </w:rPr>
                                    <w:t>Separate</w:t>
                                  </w:r>
                                  <w:r>
                                    <w:rPr>
                                      <w:rFonts w:ascii="Arial" w:eastAsia="Arial" w:hAnsi="Arial" w:cs="Arial"/>
                                      <w:color w:val="FFFFFF"/>
                                      <w:spacing w:val="-22"/>
                                      <w:w w:val="80"/>
                                    </w:rPr>
                                    <w:t xml:space="preserve"> </w:t>
                                  </w:r>
                                  <w:r>
                                    <w:rPr>
                                      <w:rFonts w:ascii="Arial" w:eastAsia="Arial" w:hAnsi="Arial" w:cs="Arial"/>
                                      <w:color w:val="FFFFFF"/>
                                      <w:w w:val="80"/>
                                    </w:rPr>
                                    <w:t>Financial</w:t>
                                  </w:r>
                                  <w:r>
                                    <w:rPr>
                                      <w:rFonts w:ascii="Arial" w:eastAsia="Arial" w:hAnsi="Arial" w:cs="Arial"/>
                                      <w:color w:val="FFFFFF"/>
                                      <w:spacing w:val="-22"/>
                                      <w:w w:val="80"/>
                                    </w:rPr>
                                    <w:t xml:space="preserve"> </w:t>
                                  </w:r>
                                  <w:r>
                                    <w:rPr>
                                      <w:rFonts w:ascii="Arial" w:eastAsia="Arial" w:hAnsi="Arial" w:cs="Arial"/>
                                      <w:color w:val="FFFFFF"/>
                                      <w:w w:val="80"/>
                                    </w:rPr>
                                    <w:t>Statements,</w:t>
                                  </w:r>
                                  <w:r>
                                    <w:rPr>
                                      <w:rFonts w:ascii="Arial" w:eastAsia="Arial" w:hAnsi="Arial" w:cs="Arial"/>
                                      <w:color w:val="FFFFFF"/>
                                      <w:spacing w:val="-22"/>
                                      <w:w w:val="80"/>
                                    </w:rPr>
                                    <w:t xml:space="preserve"> </w:t>
                                  </w:r>
                                  <w:r>
                                    <w:rPr>
                                      <w:rFonts w:ascii="Arial" w:eastAsia="Arial" w:hAnsi="Arial" w:cs="Arial"/>
                                      <w:color w:val="FFFFFF"/>
                                      <w:w w:val="80"/>
                                    </w:rPr>
                                    <w:t>AASB</w:t>
                                  </w:r>
                                  <w:r>
                                    <w:rPr>
                                      <w:rFonts w:ascii="Arial" w:eastAsia="Arial" w:hAnsi="Arial" w:cs="Arial"/>
                                      <w:color w:val="FFFFFF"/>
                                      <w:spacing w:val="-22"/>
                                      <w:w w:val="80"/>
                                    </w:rPr>
                                    <w:t xml:space="preserve"> </w:t>
                                  </w:r>
                                  <w:r>
                                    <w:rPr>
                                      <w:rFonts w:ascii="Arial" w:eastAsia="Arial" w:hAnsi="Arial" w:cs="Arial"/>
                                      <w:color w:val="FFFFFF"/>
                                      <w:w w:val="80"/>
                                    </w:rPr>
                                    <w:t>128</w:t>
                                  </w:r>
                                  <w:r>
                                    <w:rPr>
                                      <w:rFonts w:ascii="Arial" w:eastAsia="Arial" w:hAnsi="Arial" w:cs="Arial"/>
                                      <w:color w:val="FFFFFF"/>
                                      <w:spacing w:val="-22"/>
                                      <w:w w:val="80"/>
                                    </w:rPr>
                                    <w:t xml:space="preserve"> </w:t>
                                  </w:r>
                                  <w:r>
                                    <w:rPr>
                                      <w:rFonts w:ascii="Arial" w:eastAsia="Arial" w:hAnsi="Arial" w:cs="Arial"/>
                                      <w:color w:val="FFFFFF"/>
                                      <w:w w:val="80"/>
                                    </w:rPr>
                                    <w:t>Investments</w:t>
                                  </w:r>
                                  <w:r>
                                    <w:rPr>
                                      <w:rFonts w:ascii="Arial" w:eastAsia="Arial" w:hAnsi="Arial" w:cs="Arial"/>
                                      <w:color w:val="FFFFFF"/>
                                      <w:spacing w:val="-22"/>
                                      <w:w w:val="80"/>
                                    </w:rPr>
                                    <w:t xml:space="preserve"> </w:t>
                                  </w:r>
                                  <w:r>
                                    <w:rPr>
                                      <w:rFonts w:ascii="Arial" w:eastAsia="Arial" w:hAnsi="Arial" w:cs="Arial"/>
                                      <w:color w:val="FFFFFF"/>
                                      <w:w w:val="80"/>
                                    </w:rPr>
                                    <w:t>in</w:t>
                                  </w:r>
                                  <w:r>
                                    <w:rPr>
                                      <w:rFonts w:ascii="Arial" w:eastAsia="Arial" w:hAnsi="Arial" w:cs="Arial"/>
                                      <w:color w:val="FFFFFF"/>
                                      <w:spacing w:val="-22"/>
                                      <w:w w:val="80"/>
                                    </w:rPr>
                                    <w:t xml:space="preserve"> </w:t>
                                  </w:r>
                                  <w:r>
                                    <w:rPr>
                                      <w:rFonts w:ascii="Arial" w:eastAsia="Arial" w:hAnsi="Arial" w:cs="Arial"/>
                                      <w:color w:val="FFFFFF"/>
                                      <w:w w:val="80"/>
                                    </w:rPr>
                                    <w:t>Associat</w:t>
                                  </w:r>
                                  <w:r>
                                    <w:rPr>
                                      <w:rFonts w:ascii="Arial" w:eastAsia="Arial" w:hAnsi="Arial" w:cs="Arial"/>
                                      <w:color w:val="FFFFFF"/>
                                      <w:spacing w:val="-2"/>
                                      <w:w w:val="80"/>
                                    </w:rPr>
                                    <w:t>e</w:t>
                                  </w:r>
                                  <w:r>
                                    <w:rPr>
                                      <w:rFonts w:ascii="Arial" w:eastAsia="Arial" w:hAnsi="Arial" w:cs="Arial"/>
                                      <w:color w:val="FFFFFF"/>
                                      <w:w w:val="80"/>
                                    </w:rPr>
                                    <w:t>s</w:t>
                                  </w:r>
                                  <w:r>
                                    <w:rPr>
                                      <w:rFonts w:ascii="Arial" w:eastAsia="Arial" w:hAnsi="Arial" w:cs="Arial"/>
                                      <w:color w:val="FFFFFF"/>
                                      <w:spacing w:val="-22"/>
                                      <w:w w:val="80"/>
                                    </w:rPr>
                                    <w:t xml:space="preserve"> </w:t>
                                  </w:r>
                                  <w:r>
                                    <w:rPr>
                                      <w:rFonts w:ascii="Arial" w:eastAsia="Arial" w:hAnsi="Arial" w:cs="Arial"/>
                                      <w:color w:val="FFFFFF"/>
                                      <w:w w:val="80"/>
                                    </w:rPr>
                                    <w:t>and</w:t>
                                  </w:r>
                                  <w:r>
                                    <w:rPr>
                                      <w:rFonts w:ascii="Arial" w:eastAsia="Arial" w:hAnsi="Arial" w:cs="Arial"/>
                                      <w:color w:val="FFFFFF"/>
                                      <w:spacing w:val="-22"/>
                                      <w:w w:val="80"/>
                                    </w:rPr>
                                    <w:t xml:space="preserve"> </w:t>
                                  </w:r>
                                  <w:r>
                                    <w:rPr>
                                      <w:rFonts w:ascii="Arial" w:eastAsia="Arial" w:hAnsi="Arial" w:cs="Arial"/>
                                      <w:color w:val="FFFFFF"/>
                                      <w:w w:val="80"/>
                                    </w:rPr>
                                    <w:t>AASB</w:t>
                                  </w:r>
                                  <w:r>
                                    <w:rPr>
                                      <w:rFonts w:ascii="Arial" w:eastAsia="Arial" w:hAnsi="Arial" w:cs="Arial"/>
                                      <w:color w:val="FFFFFF"/>
                                      <w:spacing w:val="-22"/>
                                      <w:w w:val="80"/>
                                    </w:rPr>
                                    <w:t xml:space="preserve"> </w:t>
                                  </w:r>
                                  <w:r>
                                    <w:rPr>
                                      <w:rFonts w:ascii="Arial" w:eastAsia="Arial" w:hAnsi="Arial" w:cs="Arial"/>
                                      <w:color w:val="FFFFFF"/>
                                      <w:w w:val="80"/>
                                    </w:rPr>
                                    <w:t>131</w:t>
                                  </w:r>
                                  <w:r>
                                    <w:rPr>
                                      <w:rFonts w:ascii="Arial" w:eastAsia="Arial" w:hAnsi="Arial" w:cs="Arial"/>
                                      <w:color w:val="FFFFFF"/>
                                      <w:spacing w:val="-21"/>
                                      <w:w w:val="80"/>
                                    </w:rPr>
                                    <w:t xml:space="preserve"> </w:t>
                                  </w:r>
                                  <w:r>
                                    <w:rPr>
                                      <w:rFonts w:ascii="Arial" w:eastAsia="Arial" w:hAnsi="Arial" w:cs="Arial"/>
                                      <w:color w:val="FFFFFF"/>
                                      <w:w w:val="80"/>
                                    </w:rPr>
                                    <w:t>Interests</w:t>
                                  </w:r>
                                  <w:r>
                                    <w:rPr>
                                      <w:rFonts w:ascii="Arial" w:eastAsia="Arial" w:hAnsi="Arial" w:cs="Arial"/>
                                      <w:color w:val="FFFFFF"/>
                                      <w:spacing w:val="-22"/>
                                      <w:w w:val="80"/>
                                    </w:rPr>
                                    <w:t xml:space="preserve"> </w:t>
                                  </w:r>
                                  <w:r>
                                    <w:rPr>
                                      <w:rFonts w:ascii="Arial" w:eastAsia="Arial" w:hAnsi="Arial" w:cs="Arial"/>
                                      <w:color w:val="FFFFFF"/>
                                      <w:w w:val="80"/>
                                    </w:rPr>
                                    <w:t>in</w:t>
                                  </w:r>
                                  <w:r>
                                    <w:rPr>
                                      <w:rFonts w:ascii="Arial" w:eastAsia="Arial" w:hAnsi="Arial" w:cs="Arial"/>
                                      <w:color w:val="FFFFFF"/>
                                      <w:spacing w:val="-22"/>
                                      <w:w w:val="80"/>
                                    </w:rPr>
                                    <w:t xml:space="preserve"> </w:t>
                                  </w:r>
                                  <w:r>
                                    <w:rPr>
                                      <w:rFonts w:ascii="Arial" w:eastAsia="Arial" w:hAnsi="Arial" w:cs="Arial"/>
                                      <w:color w:val="FFFFFF"/>
                                      <w:w w:val="80"/>
                                    </w:rPr>
                                    <w:t>Joint</w:t>
                                  </w:r>
                                  <w:r>
                                    <w:rPr>
                                      <w:rFonts w:ascii="Arial" w:eastAsia="Arial" w:hAnsi="Arial" w:cs="Arial"/>
                                      <w:color w:val="FFFFFF"/>
                                      <w:spacing w:val="-22"/>
                                      <w:w w:val="80"/>
                                    </w:rPr>
                                    <w:t xml:space="preserve"> </w:t>
                                  </w:r>
                                  <w:r>
                                    <w:rPr>
                                      <w:rFonts w:ascii="Arial" w:eastAsia="Arial" w:hAnsi="Arial" w:cs="Arial"/>
                                      <w:color w:val="FFFFFF"/>
                                      <w:spacing w:val="-11"/>
                                      <w:w w:val="80"/>
                                    </w:rPr>
                                    <w:t>V</w:t>
                                  </w:r>
                                  <w:r>
                                    <w:rPr>
                                      <w:rFonts w:ascii="Arial" w:eastAsia="Arial" w:hAnsi="Arial" w:cs="Arial"/>
                                      <w:color w:val="FFFFFF"/>
                                      <w:w w:val="80"/>
                                    </w:rPr>
                                    <w:t>entures.</w:t>
                                  </w:r>
                                  <w:r>
                                    <w:rPr>
                                      <w:rFonts w:ascii="Arial" w:eastAsia="Arial" w:hAnsi="Arial" w:cs="Arial"/>
                                      <w:color w:val="FFFFFF"/>
                                      <w:w w:val="78"/>
                                    </w:rPr>
                                    <w:t xml:space="preserve"> </w:t>
                                  </w:r>
                                  <w:r>
                                    <w:rPr>
                                      <w:rFonts w:ascii="Arial" w:eastAsia="Arial" w:hAnsi="Arial" w:cs="Arial"/>
                                      <w:color w:val="FFFFFF"/>
                                      <w:w w:val="80"/>
                                    </w:rPr>
                                    <w:t>There</w:t>
                                  </w:r>
                                  <w:r>
                                    <w:rPr>
                                      <w:rFonts w:ascii="Arial" w:eastAsia="Arial" w:hAnsi="Arial" w:cs="Arial"/>
                                      <w:color w:val="FFFFFF"/>
                                      <w:spacing w:val="-5"/>
                                      <w:w w:val="80"/>
                                    </w:rPr>
                                    <w:t xml:space="preserve"> </w:t>
                                  </w:r>
                                  <w:r>
                                    <w:rPr>
                                      <w:rFonts w:ascii="Arial" w:eastAsia="Arial" w:hAnsi="Arial" w:cs="Arial"/>
                                      <w:color w:val="FFFFFF"/>
                                      <w:w w:val="80"/>
                                    </w:rPr>
                                    <w:t>is</w:t>
                                  </w:r>
                                  <w:r>
                                    <w:rPr>
                                      <w:rFonts w:ascii="Arial" w:eastAsia="Arial" w:hAnsi="Arial" w:cs="Arial"/>
                                      <w:color w:val="FFFFFF"/>
                                      <w:spacing w:val="-5"/>
                                      <w:w w:val="80"/>
                                    </w:rPr>
                                    <w:t xml:space="preserve"> </w:t>
                                  </w:r>
                                  <w:r>
                                    <w:rPr>
                                      <w:rFonts w:ascii="Arial" w:eastAsia="Arial" w:hAnsi="Arial" w:cs="Arial"/>
                                      <w:color w:val="FFFFFF"/>
                                      <w:w w:val="80"/>
                                    </w:rPr>
                                    <w:t>no</w:t>
                                  </w:r>
                                  <w:r>
                                    <w:rPr>
                                      <w:rFonts w:ascii="Arial" w:eastAsia="Arial" w:hAnsi="Arial" w:cs="Arial"/>
                                      <w:color w:val="FFFFFF"/>
                                      <w:spacing w:val="-5"/>
                                      <w:w w:val="80"/>
                                    </w:rPr>
                                    <w:t xml:space="preserve"> </w:t>
                                  </w:r>
                                  <w:r>
                                    <w:rPr>
                                      <w:rFonts w:ascii="Arial" w:eastAsia="Arial" w:hAnsi="Arial" w:cs="Arial"/>
                                      <w:color w:val="FFFFFF"/>
                                      <w:w w:val="80"/>
                                    </w:rPr>
                                    <w:t>financial</w:t>
                                  </w:r>
                                  <w:r>
                                    <w:rPr>
                                      <w:rFonts w:ascii="Arial" w:eastAsia="Arial" w:hAnsi="Arial" w:cs="Arial"/>
                                      <w:color w:val="FFFFFF"/>
                                      <w:spacing w:val="-4"/>
                                      <w:w w:val="80"/>
                                    </w:rPr>
                                    <w:t xml:space="preserve"> </w:t>
                                  </w:r>
                                  <w:r>
                                    <w:rPr>
                                      <w:rFonts w:ascii="Arial" w:eastAsia="Arial" w:hAnsi="Arial" w:cs="Arial"/>
                                      <w:color w:val="FFFFFF"/>
                                      <w:w w:val="80"/>
                                    </w:rPr>
                                    <w:t>impact.</w:t>
                                  </w:r>
                                </w:p>
                              </w:tc>
                            </w:tr>
                            <w:tr w:rsidR="00416DEE">
                              <w:trPr>
                                <w:trHeight w:hRule="exact" w:val="1135"/>
                              </w:trPr>
                              <w:tc>
                                <w:tcPr>
                                  <w:tcW w:w="1029" w:type="dxa"/>
                                  <w:tcBorders>
                                    <w:top w:val="nil"/>
                                    <w:left w:val="single" w:sz="8" w:space="0" w:color="FFFFFF"/>
                                    <w:bottom w:val="nil"/>
                                    <w:right w:val="single" w:sz="8" w:space="0" w:color="FFFFFF"/>
                                  </w:tcBorders>
                                  <w:shd w:val="clear" w:color="auto" w:fill="D4EFFC"/>
                                </w:tcPr>
                                <w:p w:rsidR="00416DEE" w:rsidRDefault="00416DEE">
                                  <w:pPr>
                                    <w:pStyle w:val="TableParagraph"/>
                                    <w:spacing w:before="46"/>
                                    <w:ind w:left="70"/>
                                    <w:rPr>
                                      <w:rFonts w:ascii="Arial" w:eastAsia="Arial" w:hAnsi="Arial" w:cs="Arial"/>
                                    </w:rPr>
                                  </w:pPr>
                                  <w:r>
                                    <w:rPr>
                                      <w:rFonts w:ascii="Arial" w:eastAsia="Arial" w:hAnsi="Arial" w:cs="Arial"/>
                                      <w:color w:val="4D4D4F"/>
                                      <w:w w:val="75"/>
                                    </w:rPr>
                                    <w:t>AASB</w:t>
                                  </w:r>
                                  <w:r>
                                    <w:rPr>
                                      <w:rFonts w:ascii="Arial" w:eastAsia="Arial" w:hAnsi="Arial" w:cs="Arial"/>
                                      <w:color w:val="4D4D4F"/>
                                      <w:spacing w:val="-25"/>
                                      <w:w w:val="75"/>
                                    </w:rPr>
                                    <w:t xml:space="preserve"> </w:t>
                                  </w:r>
                                  <w:r>
                                    <w:rPr>
                                      <w:rFonts w:ascii="Arial" w:eastAsia="Arial" w:hAnsi="Arial" w:cs="Arial"/>
                                      <w:color w:val="4D4D4F"/>
                                      <w:w w:val="75"/>
                                    </w:rPr>
                                    <w:t>127</w:t>
                                  </w:r>
                                </w:p>
                              </w:tc>
                              <w:tc>
                                <w:tcPr>
                                  <w:tcW w:w="8901" w:type="dxa"/>
                                  <w:tcBorders>
                                    <w:top w:val="nil"/>
                                    <w:left w:val="single" w:sz="8" w:space="0" w:color="FFFFFF"/>
                                    <w:bottom w:val="nil"/>
                                    <w:right w:val="nil"/>
                                  </w:tcBorders>
                                  <w:shd w:val="clear" w:color="auto" w:fill="0076A3"/>
                                </w:tcPr>
                                <w:p w:rsidR="00416DEE" w:rsidRDefault="00416DEE">
                                  <w:pPr>
                                    <w:pStyle w:val="TableParagraph"/>
                                    <w:spacing w:before="38"/>
                                    <w:ind w:left="70" w:right="211"/>
                                    <w:rPr>
                                      <w:rFonts w:ascii="Arial" w:eastAsia="Arial" w:hAnsi="Arial" w:cs="Arial"/>
                                      <w:sz w:val="24"/>
                                      <w:szCs w:val="24"/>
                                    </w:rPr>
                                  </w:pPr>
                                  <w:r>
                                    <w:rPr>
                                      <w:rFonts w:ascii="Arial" w:eastAsia="Arial" w:hAnsi="Arial" w:cs="Arial"/>
                                      <w:b/>
                                      <w:bCs/>
                                      <w:color w:val="FFFFFF"/>
                                      <w:w w:val="75"/>
                                      <w:sz w:val="24"/>
                                      <w:szCs w:val="24"/>
                                    </w:rPr>
                                    <w:t>Separate</w:t>
                                  </w:r>
                                  <w:r>
                                    <w:rPr>
                                      <w:rFonts w:ascii="Arial" w:eastAsia="Arial" w:hAnsi="Arial" w:cs="Arial"/>
                                      <w:b/>
                                      <w:bCs/>
                                      <w:color w:val="FFFFFF"/>
                                      <w:spacing w:val="24"/>
                                      <w:w w:val="75"/>
                                      <w:sz w:val="24"/>
                                      <w:szCs w:val="24"/>
                                    </w:rPr>
                                    <w:t xml:space="preserve"> </w:t>
                                  </w:r>
                                  <w:r>
                                    <w:rPr>
                                      <w:rFonts w:ascii="Arial" w:eastAsia="Arial" w:hAnsi="Arial" w:cs="Arial"/>
                                      <w:b/>
                                      <w:bCs/>
                                      <w:color w:val="FFFFFF"/>
                                      <w:w w:val="75"/>
                                      <w:sz w:val="24"/>
                                      <w:szCs w:val="24"/>
                                    </w:rPr>
                                    <w:t>Financial</w:t>
                                  </w:r>
                                  <w:r>
                                    <w:rPr>
                                      <w:rFonts w:ascii="Arial" w:eastAsia="Arial" w:hAnsi="Arial" w:cs="Arial"/>
                                      <w:b/>
                                      <w:bCs/>
                                      <w:color w:val="FFFFFF"/>
                                      <w:spacing w:val="24"/>
                                      <w:w w:val="75"/>
                                      <w:sz w:val="24"/>
                                      <w:szCs w:val="24"/>
                                    </w:rPr>
                                    <w:t xml:space="preserve"> </w:t>
                                  </w:r>
                                  <w:r>
                                    <w:rPr>
                                      <w:rFonts w:ascii="Arial" w:eastAsia="Arial" w:hAnsi="Arial" w:cs="Arial"/>
                                      <w:b/>
                                      <w:bCs/>
                                      <w:color w:val="FFFFFF"/>
                                      <w:w w:val="75"/>
                                      <w:sz w:val="24"/>
                                      <w:szCs w:val="24"/>
                                    </w:rPr>
                                    <w:t>Statements</w:t>
                                  </w:r>
                                </w:p>
                                <w:p w:rsidR="00416DEE" w:rsidRDefault="00416DEE">
                                  <w:pPr>
                                    <w:pStyle w:val="TableParagraph"/>
                                    <w:spacing w:before="6" w:line="250" w:lineRule="auto"/>
                                    <w:ind w:left="70" w:right="104"/>
                                    <w:rPr>
                                      <w:rFonts w:ascii="Arial" w:eastAsia="Arial" w:hAnsi="Arial" w:cs="Arial"/>
                                    </w:rPr>
                                  </w:pPr>
                                  <w:r>
                                    <w:rPr>
                                      <w:rFonts w:ascii="Arial" w:eastAsia="Arial" w:hAnsi="Arial" w:cs="Arial"/>
                                      <w:color w:val="FFFFFF"/>
                                      <w:w w:val="80"/>
                                    </w:rPr>
                                    <w:t>This</w:t>
                                  </w:r>
                                  <w:r>
                                    <w:rPr>
                                      <w:rFonts w:ascii="Arial" w:eastAsia="Arial" w:hAnsi="Arial" w:cs="Arial"/>
                                      <w:color w:val="FFFFFF"/>
                                      <w:spacing w:val="-20"/>
                                      <w:w w:val="80"/>
                                    </w:rPr>
                                    <w:t xml:space="preserve"> </w:t>
                                  </w:r>
                                  <w:r>
                                    <w:rPr>
                                      <w:rFonts w:ascii="Arial" w:eastAsia="Arial" w:hAnsi="Arial" w:cs="Arial"/>
                                      <w:color w:val="FFFFFF"/>
                                      <w:w w:val="80"/>
                                    </w:rPr>
                                    <w:t>Standard,</w:t>
                                  </w:r>
                                  <w:r>
                                    <w:rPr>
                                      <w:rFonts w:ascii="Arial" w:eastAsia="Arial" w:hAnsi="Arial" w:cs="Arial"/>
                                      <w:color w:val="FFFFFF"/>
                                      <w:spacing w:val="-21"/>
                                      <w:w w:val="80"/>
                                    </w:rPr>
                                    <w:t xml:space="preserve"> </w:t>
                                  </w:r>
                                  <w:r>
                                    <w:rPr>
                                      <w:rFonts w:ascii="Arial" w:eastAsia="Arial" w:hAnsi="Arial" w:cs="Arial"/>
                                      <w:color w:val="FFFFFF"/>
                                      <w:w w:val="80"/>
                                    </w:rPr>
                                    <w:t>issued</w:t>
                                  </w:r>
                                  <w:r>
                                    <w:rPr>
                                      <w:rFonts w:ascii="Arial" w:eastAsia="Arial" w:hAnsi="Arial" w:cs="Arial"/>
                                      <w:color w:val="FFFFFF"/>
                                      <w:spacing w:val="-20"/>
                                      <w:w w:val="80"/>
                                    </w:rPr>
                                    <w:t xml:space="preserve"> </w:t>
                                  </w:r>
                                  <w:r>
                                    <w:rPr>
                                      <w:rFonts w:ascii="Arial" w:eastAsia="Arial" w:hAnsi="Arial" w:cs="Arial"/>
                                      <w:color w:val="FFFFFF"/>
                                      <w:w w:val="80"/>
                                    </w:rPr>
                                    <w:t>in</w:t>
                                  </w:r>
                                  <w:r>
                                    <w:rPr>
                                      <w:rFonts w:ascii="Arial" w:eastAsia="Arial" w:hAnsi="Arial" w:cs="Arial"/>
                                      <w:color w:val="FFFFFF"/>
                                      <w:spacing w:val="-20"/>
                                      <w:w w:val="80"/>
                                    </w:rPr>
                                    <w:t xml:space="preserve"> </w:t>
                                  </w:r>
                                  <w:r>
                                    <w:rPr>
                                      <w:rFonts w:ascii="Arial" w:eastAsia="Arial" w:hAnsi="Arial" w:cs="Arial"/>
                                      <w:color w:val="FFFFFF"/>
                                      <w:w w:val="80"/>
                                    </w:rPr>
                                    <w:t>August</w:t>
                                  </w:r>
                                  <w:r>
                                    <w:rPr>
                                      <w:rFonts w:ascii="Arial" w:eastAsia="Arial" w:hAnsi="Arial" w:cs="Arial"/>
                                      <w:color w:val="FFFFFF"/>
                                      <w:spacing w:val="-20"/>
                                      <w:w w:val="80"/>
                                    </w:rPr>
                                    <w:t xml:space="preserve"> </w:t>
                                  </w:r>
                                  <w:r>
                                    <w:rPr>
                                      <w:rFonts w:ascii="Arial" w:eastAsia="Arial" w:hAnsi="Arial" w:cs="Arial"/>
                                      <w:color w:val="FFFFFF"/>
                                      <w:w w:val="80"/>
                                    </w:rPr>
                                    <w:t>2011,</w:t>
                                  </w:r>
                                  <w:r>
                                    <w:rPr>
                                      <w:rFonts w:ascii="Arial" w:eastAsia="Arial" w:hAnsi="Arial" w:cs="Arial"/>
                                      <w:color w:val="FFFFFF"/>
                                      <w:spacing w:val="-20"/>
                                      <w:w w:val="80"/>
                                    </w:rPr>
                                    <w:t xml:space="preserve"> </w:t>
                                  </w:r>
                                  <w:r>
                                    <w:rPr>
                                      <w:rFonts w:ascii="Arial" w:eastAsia="Arial" w:hAnsi="Arial" w:cs="Arial"/>
                                      <w:color w:val="FFFFFF"/>
                                      <w:w w:val="80"/>
                                    </w:rPr>
                                    <w:t>supersedes</w:t>
                                  </w:r>
                                  <w:r>
                                    <w:rPr>
                                      <w:rFonts w:ascii="Arial" w:eastAsia="Arial" w:hAnsi="Arial" w:cs="Arial"/>
                                      <w:color w:val="FFFFFF"/>
                                      <w:spacing w:val="-20"/>
                                      <w:w w:val="80"/>
                                    </w:rPr>
                                    <w:t xml:space="preserve"> </w:t>
                                  </w:r>
                                  <w:r>
                                    <w:rPr>
                                      <w:rFonts w:ascii="Arial" w:eastAsia="Arial" w:hAnsi="Arial" w:cs="Arial"/>
                                      <w:color w:val="FFFFFF"/>
                                      <w:w w:val="80"/>
                                    </w:rPr>
                                    <w:t>AASB</w:t>
                                  </w:r>
                                  <w:r>
                                    <w:rPr>
                                      <w:rFonts w:ascii="Arial" w:eastAsia="Arial" w:hAnsi="Arial" w:cs="Arial"/>
                                      <w:color w:val="FFFFFF"/>
                                      <w:spacing w:val="-20"/>
                                      <w:w w:val="80"/>
                                    </w:rPr>
                                    <w:t xml:space="preserve"> </w:t>
                                  </w:r>
                                  <w:r>
                                    <w:rPr>
                                      <w:rFonts w:ascii="Arial" w:eastAsia="Arial" w:hAnsi="Arial" w:cs="Arial"/>
                                      <w:color w:val="FFFFFF"/>
                                      <w:w w:val="80"/>
                                    </w:rPr>
                                    <w:t>127</w:t>
                                  </w:r>
                                  <w:r>
                                    <w:rPr>
                                      <w:rFonts w:ascii="Arial" w:eastAsia="Arial" w:hAnsi="Arial" w:cs="Arial"/>
                                      <w:color w:val="FFFFFF"/>
                                      <w:spacing w:val="-20"/>
                                      <w:w w:val="80"/>
                                    </w:rPr>
                                    <w:t xml:space="preserve"> </w:t>
                                  </w:r>
                                  <w:r>
                                    <w:rPr>
                                      <w:rFonts w:ascii="Arial" w:eastAsia="Arial" w:hAnsi="Arial" w:cs="Arial"/>
                                      <w:color w:val="FFFFFF"/>
                                      <w:w w:val="80"/>
                                    </w:rPr>
                                    <w:t>Cons</w:t>
                                  </w:r>
                                  <w:r>
                                    <w:rPr>
                                      <w:rFonts w:ascii="Arial" w:eastAsia="Arial" w:hAnsi="Arial" w:cs="Arial"/>
                                      <w:color w:val="FFFFFF"/>
                                      <w:spacing w:val="-2"/>
                                      <w:w w:val="80"/>
                                    </w:rPr>
                                    <w:t>o</w:t>
                                  </w:r>
                                  <w:r>
                                    <w:rPr>
                                      <w:rFonts w:ascii="Arial" w:eastAsia="Arial" w:hAnsi="Arial" w:cs="Arial"/>
                                      <w:color w:val="FFFFFF"/>
                                      <w:w w:val="80"/>
                                    </w:rPr>
                                    <w:t>lidated</w:t>
                                  </w:r>
                                  <w:r>
                                    <w:rPr>
                                      <w:rFonts w:ascii="Arial" w:eastAsia="Arial" w:hAnsi="Arial" w:cs="Arial"/>
                                      <w:color w:val="FFFFFF"/>
                                      <w:spacing w:val="-20"/>
                                      <w:w w:val="80"/>
                                    </w:rPr>
                                    <w:t xml:space="preserve"> </w:t>
                                  </w:r>
                                  <w:r>
                                    <w:rPr>
                                      <w:rFonts w:ascii="Arial" w:eastAsia="Arial" w:hAnsi="Arial" w:cs="Arial"/>
                                      <w:color w:val="FFFFFF"/>
                                      <w:w w:val="80"/>
                                    </w:rPr>
                                    <w:t>and</w:t>
                                  </w:r>
                                  <w:r>
                                    <w:rPr>
                                      <w:rFonts w:ascii="Arial" w:eastAsia="Arial" w:hAnsi="Arial" w:cs="Arial"/>
                                      <w:color w:val="FFFFFF"/>
                                      <w:spacing w:val="-20"/>
                                      <w:w w:val="80"/>
                                    </w:rPr>
                                    <w:t xml:space="preserve"> </w:t>
                                  </w:r>
                                  <w:r>
                                    <w:rPr>
                                      <w:rFonts w:ascii="Arial" w:eastAsia="Arial" w:hAnsi="Arial" w:cs="Arial"/>
                                      <w:color w:val="FFFFFF"/>
                                      <w:w w:val="80"/>
                                    </w:rPr>
                                    <w:t>Separate</w:t>
                                  </w:r>
                                  <w:r>
                                    <w:rPr>
                                      <w:rFonts w:ascii="Arial" w:eastAsia="Arial" w:hAnsi="Arial" w:cs="Arial"/>
                                      <w:color w:val="FFFFFF"/>
                                      <w:spacing w:val="-20"/>
                                      <w:w w:val="80"/>
                                    </w:rPr>
                                    <w:t xml:space="preserve"> </w:t>
                                  </w:r>
                                  <w:r>
                                    <w:rPr>
                                      <w:rFonts w:ascii="Arial" w:eastAsia="Arial" w:hAnsi="Arial" w:cs="Arial"/>
                                      <w:color w:val="FFFFFF"/>
                                      <w:w w:val="80"/>
                                    </w:rPr>
                                    <w:t>Financial</w:t>
                                  </w:r>
                                  <w:r>
                                    <w:rPr>
                                      <w:rFonts w:ascii="Arial" w:eastAsia="Arial" w:hAnsi="Arial" w:cs="Arial"/>
                                      <w:color w:val="FFFFFF"/>
                                      <w:spacing w:val="-20"/>
                                      <w:w w:val="80"/>
                                    </w:rPr>
                                    <w:t xml:space="preserve"> </w:t>
                                  </w:r>
                                  <w:r>
                                    <w:rPr>
                                      <w:rFonts w:ascii="Arial" w:eastAsia="Arial" w:hAnsi="Arial" w:cs="Arial"/>
                                      <w:color w:val="FFFFFF"/>
                                      <w:w w:val="80"/>
                                    </w:rPr>
                                    <w:t>Statements</w:t>
                                  </w:r>
                                  <w:r>
                                    <w:rPr>
                                      <w:rFonts w:ascii="Arial" w:eastAsia="Arial" w:hAnsi="Arial" w:cs="Arial"/>
                                      <w:color w:val="FFFFFF"/>
                                      <w:w w:val="79"/>
                                    </w:rPr>
                                    <w:t xml:space="preserve"> </w:t>
                                  </w:r>
                                  <w:r>
                                    <w:rPr>
                                      <w:rFonts w:ascii="Arial" w:eastAsia="Arial" w:hAnsi="Arial" w:cs="Arial"/>
                                      <w:color w:val="FFFFFF"/>
                                      <w:w w:val="80"/>
                                    </w:rPr>
                                    <w:t>removing</w:t>
                                  </w:r>
                                  <w:r>
                                    <w:rPr>
                                      <w:rFonts w:ascii="Arial" w:eastAsia="Arial" w:hAnsi="Arial" w:cs="Arial"/>
                                      <w:color w:val="FFFFFF"/>
                                      <w:spacing w:val="-4"/>
                                      <w:w w:val="80"/>
                                    </w:rPr>
                                    <w:t xml:space="preserve"> </w:t>
                                  </w:r>
                                  <w:r>
                                    <w:rPr>
                                      <w:rFonts w:ascii="Arial" w:eastAsia="Arial" w:hAnsi="Arial" w:cs="Arial"/>
                                      <w:color w:val="FFFFFF"/>
                                      <w:w w:val="80"/>
                                    </w:rPr>
                                    <w:t>the</w:t>
                                  </w:r>
                                  <w:r>
                                    <w:rPr>
                                      <w:rFonts w:ascii="Arial" w:eastAsia="Arial" w:hAnsi="Arial" w:cs="Arial"/>
                                      <w:color w:val="FFFFFF"/>
                                      <w:spacing w:val="-4"/>
                                      <w:w w:val="80"/>
                                    </w:rPr>
                                    <w:t xml:space="preserve"> </w:t>
                                  </w:r>
                                  <w:r>
                                    <w:rPr>
                                      <w:rFonts w:ascii="Arial" w:eastAsia="Arial" w:hAnsi="Arial" w:cs="Arial"/>
                                      <w:color w:val="FFFFFF"/>
                                      <w:w w:val="80"/>
                                    </w:rPr>
                                    <w:t>consolidation</w:t>
                                  </w:r>
                                  <w:r>
                                    <w:rPr>
                                      <w:rFonts w:ascii="Arial" w:eastAsia="Arial" w:hAnsi="Arial" w:cs="Arial"/>
                                      <w:color w:val="FFFFFF"/>
                                      <w:spacing w:val="-3"/>
                                      <w:w w:val="80"/>
                                    </w:rPr>
                                    <w:t xml:space="preserve"> </w:t>
                                  </w:r>
                                  <w:r>
                                    <w:rPr>
                                      <w:rFonts w:ascii="Arial" w:eastAsia="Arial" w:hAnsi="Arial" w:cs="Arial"/>
                                      <w:color w:val="FFFFFF"/>
                                      <w:w w:val="80"/>
                                    </w:rPr>
                                    <w:t>requirements</w:t>
                                  </w:r>
                                  <w:r>
                                    <w:rPr>
                                      <w:rFonts w:ascii="Arial" w:eastAsia="Arial" w:hAnsi="Arial" w:cs="Arial"/>
                                      <w:color w:val="FFFFFF"/>
                                      <w:spacing w:val="-4"/>
                                      <w:w w:val="80"/>
                                    </w:rPr>
                                    <w:t xml:space="preserve"> </w:t>
                                  </w:r>
                                  <w:r>
                                    <w:rPr>
                                      <w:rFonts w:ascii="Arial" w:eastAsia="Arial" w:hAnsi="Arial" w:cs="Arial"/>
                                      <w:color w:val="FFFFFF"/>
                                      <w:w w:val="80"/>
                                    </w:rPr>
                                    <w:t>of</w:t>
                                  </w:r>
                                  <w:r>
                                    <w:rPr>
                                      <w:rFonts w:ascii="Arial" w:eastAsia="Arial" w:hAnsi="Arial" w:cs="Arial"/>
                                      <w:color w:val="FFFFFF"/>
                                      <w:spacing w:val="-3"/>
                                      <w:w w:val="80"/>
                                    </w:rPr>
                                    <w:t xml:space="preserve"> </w:t>
                                  </w:r>
                                  <w:r>
                                    <w:rPr>
                                      <w:rFonts w:ascii="Arial" w:eastAsia="Arial" w:hAnsi="Arial" w:cs="Arial"/>
                                      <w:color w:val="FFFFFF"/>
                                      <w:w w:val="80"/>
                                    </w:rPr>
                                    <w:t>the</w:t>
                                  </w:r>
                                  <w:r>
                                    <w:rPr>
                                      <w:rFonts w:ascii="Arial" w:eastAsia="Arial" w:hAnsi="Arial" w:cs="Arial"/>
                                      <w:color w:val="FFFFFF"/>
                                      <w:spacing w:val="-4"/>
                                      <w:w w:val="80"/>
                                    </w:rPr>
                                    <w:t xml:space="preserve"> </w:t>
                                  </w:r>
                                  <w:r>
                                    <w:rPr>
                                      <w:rFonts w:ascii="Arial" w:eastAsia="Arial" w:hAnsi="Arial" w:cs="Arial"/>
                                      <w:color w:val="FFFFFF"/>
                                      <w:w w:val="80"/>
                                    </w:rPr>
                                    <w:t>earlier</w:t>
                                  </w:r>
                                  <w:r>
                                    <w:rPr>
                                      <w:rFonts w:ascii="Arial" w:eastAsia="Arial" w:hAnsi="Arial" w:cs="Arial"/>
                                      <w:color w:val="FFFFFF"/>
                                      <w:spacing w:val="-4"/>
                                      <w:w w:val="80"/>
                                    </w:rPr>
                                    <w:t xml:space="preserve"> </w:t>
                                  </w:r>
                                  <w:r>
                                    <w:rPr>
                                      <w:rFonts w:ascii="Arial" w:eastAsia="Arial" w:hAnsi="Arial" w:cs="Arial"/>
                                      <w:color w:val="FFFFFF"/>
                                      <w:w w:val="80"/>
                                    </w:rPr>
                                    <w:t>standard</w:t>
                                  </w:r>
                                  <w:r>
                                    <w:rPr>
                                      <w:rFonts w:ascii="Arial" w:eastAsia="Arial" w:hAnsi="Arial" w:cs="Arial"/>
                                      <w:color w:val="FFFFFF"/>
                                      <w:spacing w:val="-3"/>
                                      <w:w w:val="80"/>
                                    </w:rPr>
                                    <w:t xml:space="preserve"> </w:t>
                                  </w:r>
                                  <w:r>
                                    <w:rPr>
                                      <w:rFonts w:ascii="Arial" w:eastAsia="Arial" w:hAnsi="Arial" w:cs="Arial"/>
                                      <w:color w:val="FFFFFF"/>
                                      <w:w w:val="80"/>
                                    </w:rPr>
                                    <w:t>whil</w:t>
                                  </w:r>
                                  <w:r>
                                    <w:rPr>
                                      <w:rFonts w:ascii="Arial" w:eastAsia="Arial" w:hAnsi="Arial" w:cs="Arial"/>
                                      <w:color w:val="FFFFFF"/>
                                      <w:spacing w:val="-1"/>
                                      <w:w w:val="80"/>
                                    </w:rPr>
                                    <w:t>s</w:t>
                                  </w:r>
                                  <w:r>
                                    <w:rPr>
                                      <w:rFonts w:ascii="Arial" w:eastAsia="Arial" w:hAnsi="Arial" w:cs="Arial"/>
                                      <w:color w:val="FFFFFF"/>
                                      <w:w w:val="80"/>
                                    </w:rPr>
                                    <w:t>t</w:t>
                                  </w:r>
                                  <w:r>
                                    <w:rPr>
                                      <w:rFonts w:ascii="Arial" w:eastAsia="Arial" w:hAnsi="Arial" w:cs="Arial"/>
                                      <w:color w:val="FFFFFF"/>
                                      <w:spacing w:val="-4"/>
                                      <w:w w:val="80"/>
                                    </w:rPr>
                                    <w:t xml:space="preserve"> </w:t>
                                  </w:r>
                                  <w:r>
                                    <w:rPr>
                                      <w:rFonts w:ascii="Arial" w:eastAsia="Arial" w:hAnsi="Arial" w:cs="Arial"/>
                                      <w:color w:val="FFFFFF"/>
                                      <w:w w:val="80"/>
                                    </w:rPr>
                                    <w:t>retaining</w:t>
                                  </w:r>
                                  <w:r>
                                    <w:rPr>
                                      <w:rFonts w:ascii="Arial" w:eastAsia="Arial" w:hAnsi="Arial" w:cs="Arial"/>
                                      <w:color w:val="FFFFFF"/>
                                      <w:spacing w:val="-3"/>
                                      <w:w w:val="80"/>
                                    </w:rPr>
                                    <w:t xml:space="preserve"> </w:t>
                                  </w:r>
                                  <w:r>
                                    <w:rPr>
                                      <w:rFonts w:ascii="Arial" w:eastAsia="Arial" w:hAnsi="Arial" w:cs="Arial"/>
                                      <w:color w:val="FFFFFF"/>
                                      <w:w w:val="80"/>
                                    </w:rPr>
                                    <w:t>accounting</w:t>
                                  </w:r>
                                  <w:r>
                                    <w:rPr>
                                      <w:rFonts w:ascii="Arial" w:eastAsia="Arial" w:hAnsi="Arial" w:cs="Arial"/>
                                      <w:color w:val="FFFFFF"/>
                                      <w:spacing w:val="-4"/>
                                      <w:w w:val="80"/>
                                    </w:rPr>
                                    <w:t xml:space="preserve"> </w:t>
                                  </w:r>
                                  <w:r>
                                    <w:rPr>
                                      <w:rFonts w:ascii="Arial" w:eastAsia="Arial" w:hAnsi="Arial" w:cs="Arial"/>
                                      <w:color w:val="FFFFFF"/>
                                      <w:w w:val="80"/>
                                    </w:rPr>
                                    <w:t>and</w:t>
                                  </w:r>
                                  <w:r>
                                    <w:rPr>
                                      <w:rFonts w:ascii="Arial" w:eastAsia="Arial" w:hAnsi="Arial" w:cs="Arial"/>
                                      <w:color w:val="FFFFFF"/>
                                      <w:spacing w:val="-4"/>
                                      <w:w w:val="80"/>
                                    </w:rPr>
                                    <w:t xml:space="preserve"> </w:t>
                                  </w:r>
                                  <w:r>
                                    <w:rPr>
                                      <w:rFonts w:ascii="Arial" w:eastAsia="Arial" w:hAnsi="Arial" w:cs="Arial"/>
                                      <w:color w:val="FFFFFF"/>
                                      <w:w w:val="80"/>
                                    </w:rPr>
                                    <w:t>disclosure</w:t>
                                  </w:r>
                                  <w:r>
                                    <w:rPr>
                                      <w:rFonts w:ascii="Arial" w:eastAsia="Arial" w:hAnsi="Arial" w:cs="Arial"/>
                                      <w:color w:val="FFFFFF"/>
                                      <w:w w:val="78"/>
                                    </w:rPr>
                                    <w:t xml:space="preserve"> </w:t>
                                  </w:r>
                                  <w:r>
                                    <w:rPr>
                                      <w:rFonts w:ascii="Arial" w:eastAsia="Arial" w:hAnsi="Arial" w:cs="Arial"/>
                                      <w:color w:val="FFFFFF"/>
                                      <w:w w:val="80"/>
                                    </w:rPr>
                                    <w:t>requirements</w:t>
                                  </w:r>
                                  <w:r>
                                    <w:rPr>
                                      <w:rFonts w:ascii="Arial" w:eastAsia="Arial" w:hAnsi="Arial" w:cs="Arial"/>
                                      <w:color w:val="FFFFFF"/>
                                      <w:spacing w:val="-3"/>
                                      <w:w w:val="80"/>
                                    </w:rPr>
                                    <w:t xml:space="preserve"> </w:t>
                                  </w:r>
                                  <w:r>
                                    <w:rPr>
                                      <w:rFonts w:ascii="Arial" w:eastAsia="Arial" w:hAnsi="Arial" w:cs="Arial"/>
                                      <w:color w:val="FFFFFF"/>
                                      <w:w w:val="80"/>
                                    </w:rPr>
                                    <w:t>for</w:t>
                                  </w:r>
                                  <w:r>
                                    <w:rPr>
                                      <w:rFonts w:ascii="Arial" w:eastAsia="Arial" w:hAnsi="Arial" w:cs="Arial"/>
                                      <w:color w:val="FFFFFF"/>
                                      <w:spacing w:val="-3"/>
                                      <w:w w:val="80"/>
                                    </w:rPr>
                                    <w:t xml:space="preserve"> </w:t>
                                  </w:r>
                                  <w:r>
                                    <w:rPr>
                                      <w:rFonts w:ascii="Arial" w:eastAsia="Arial" w:hAnsi="Arial" w:cs="Arial"/>
                                      <w:color w:val="FFFFFF"/>
                                      <w:w w:val="80"/>
                                    </w:rPr>
                                    <w:t>the</w:t>
                                  </w:r>
                                  <w:r>
                                    <w:rPr>
                                      <w:rFonts w:ascii="Arial" w:eastAsia="Arial" w:hAnsi="Arial" w:cs="Arial"/>
                                      <w:color w:val="FFFFFF"/>
                                      <w:spacing w:val="-3"/>
                                      <w:w w:val="80"/>
                                    </w:rPr>
                                    <w:t xml:space="preserve"> </w:t>
                                  </w:r>
                                  <w:r>
                                    <w:rPr>
                                      <w:rFonts w:ascii="Arial" w:eastAsia="Arial" w:hAnsi="Arial" w:cs="Arial"/>
                                      <w:color w:val="FFFFFF"/>
                                      <w:w w:val="80"/>
                                    </w:rPr>
                                    <w:t>preparation</w:t>
                                  </w:r>
                                  <w:r>
                                    <w:rPr>
                                      <w:rFonts w:ascii="Arial" w:eastAsia="Arial" w:hAnsi="Arial" w:cs="Arial"/>
                                      <w:color w:val="FFFFFF"/>
                                      <w:spacing w:val="-3"/>
                                      <w:w w:val="80"/>
                                    </w:rPr>
                                    <w:t xml:space="preserve"> </w:t>
                                  </w:r>
                                  <w:r>
                                    <w:rPr>
                                      <w:rFonts w:ascii="Arial" w:eastAsia="Arial" w:hAnsi="Arial" w:cs="Arial"/>
                                      <w:color w:val="FFFFFF"/>
                                      <w:w w:val="80"/>
                                    </w:rPr>
                                    <w:t>of</w:t>
                                  </w:r>
                                  <w:r>
                                    <w:rPr>
                                      <w:rFonts w:ascii="Arial" w:eastAsia="Arial" w:hAnsi="Arial" w:cs="Arial"/>
                                      <w:color w:val="FFFFFF"/>
                                      <w:spacing w:val="-3"/>
                                      <w:w w:val="80"/>
                                    </w:rPr>
                                    <w:t xml:space="preserve"> </w:t>
                                  </w:r>
                                  <w:r>
                                    <w:rPr>
                                      <w:rFonts w:ascii="Arial" w:eastAsia="Arial" w:hAnsi="Arial" w:cs="Arial"/>
                                      <w:color w:val="FFFFFF"/>
                                      <w:w w:val="80"/>
                                    </w:rPr>
                                    <w:t>separate</w:t>
                                  </w:r>
                                  <w:r>
                                    <w:rPr>
                                      <w:rFonts w:ascii="Arial" w:eastAsia="Arial" w:hAnsi="Arial" w:cs="Arial"/>
                                      <w:color w:val="FFFFFF"/>
                                      <w:spacing w:val="-2"/>
                                      <w:w w:val="80"/>
                                    </w:rPr>
                                    <w:t xml:space="preserve"> </w:t>
                                  </w:r>
                                  <w:r>
                                    <w:rPr>
                                      <w:rFonts w:ascii="Arial" w:eastAsia="Arial" w:hAnsi="Arial" w:cs="Arial"/>
                                      <w:color w:val="FFFFFF"/>
                                      <w:w w:val="80"/>
                                    </w:rPr>
                                    <w:t>financial</w:t>
                                  </w:r>
                                  <w:r>
                                    <w:rPr>
                                      <w:rFonts w:ascii="Arial" w:eastAsia="Arial" w:hAnsi="Arial" w:cs="Arial"/>
                                      <w:color w:val="FFFFFF"/>
                                      <w:spacing w:val="-3"/>
                                      <w:w w:val="80"/>
                                    </w:rPr>
                                    <w:t xml:space="preserve"> </w:t>
                                  </w:r>
                                  <w:r>
                                    <w:rPr>
                                      <w:rFonts w:ascii="Arial" w:eastAsia="Arial" w:hAnsi="Arial" w:cs="Arial"/>
                                      <w:color w:val="FFFFFF"/>
                                      <w:w w:val="80"/>
                                    </w:rPr>
                                    <w:t>statements.</w:t>
                                  </w:r>
                                  <w:r>
                                    <w:rPr>
                                      <w:rFonts w:ascii="Arial" w:eastAsia="Arial" w:hAnsi="Arial" w:cs="Arial"/>
                                      <w:color w:val="FFFFFF"/>
                                      <w:spacing w:val="44"/>
                                      <w:w w:val="80"/>
                                    </w:rPr>
                                    <w:t xml:space="preserve"> </w:t>
                                  </w:r>
                                  <w:r>
                                    <w:rPr>
                                      <w:rFonts w:ascii="Arial" w:eastAsia="Arial" w:hAnsi="Arial" w:cs="Arial"/>
                                      <w:color w:val="FFFFFF"/>
                                      <w:w w:val="80"/>
                                    </w:rPr>
                                    <w:t>There</w:t>
                                  </w:r>
                                  <w:r>
                                    <w:rPr>
                                      <w:rFonts w:ascii="Arial" w:eastAsia="Arial" w:hAnsi="Arial" w:cs="Arial"/>
                                      <w:color w:val="FFFFFF"/>
                                      <w:spacing w:val="-3"/>
                                      <w:w w:val="80"/>
                                    </w:rPr>
                                    <w:t xml:space="preserve"> </w:t>
                                  </w:r>
                                  <w:r>
                                    <w:rPr>
                                      <w:rFonts w:ascii="Arial" w:eastAsia="Arial" w:hAnsi="Arial" w:cs="Arial"/>
                                      <w:color w:val="FFFFFF"/>
                                      <w:w w:val="80"/>
                                    </w:rPr>
                                    <w:t>is</w:t>
                                  </w:r>
                                  <w:r>
                                    <w:rPr>
                                      <w:rFonts w:ascii="Arial" w:eastAsia="Arial" w:hAnsi="Arial" w:cs="Arial"/>
                                      <w:color w:val="FFFFFF"/>
                                      <w:spacing w:val="-2"/>
                                      <w:w w:val="80"/>
                                    </w:rPr>
                                    <w:t xml:space="preserve"> </w:t>
                                  </w:r>
                                  <w:r>
                                    <w:rPr>
                                      <w:rFonts w:ascii="Arial" w:eastAsia="Arial" w:hAnsi="Arial" w:cs="Arial"/>
                                      <w:color w:val="FFFFFF"/>
                                      <w:w w:val="80"/>
                                    </w:rPr>
                                    <w:t>no</w:t>
                                  </w:r>
                                  <w:r>
                                    <w:rPr>
                                      <w:rFonts w:ascii="Arial" w:eastAsia="Arial" w:hAnsi="Arial" w:cs="Arial"/>
                                      <w:color w:val="FFFFFF"/>
                                      <w:spacing w:val="-3"/>
                                      <w:w w:val="80"/>
                                    </w:rPr>
                                    <w:t xml:space="preserve"> </w:t>
                                  </w:r>
                                  <w:r>
                                    <w:rPr>
                                      <w:rFonts w:ascii="Arial" w:eastAsia="Arial" w:hAnsi="Arial" w:cs="Arial"/>
                                      <w:color w:val="FFFFFF"/>
                                      <w:w w:val="80"/>
                                    </w:rPr>
                                    <w:t>financial</w:t>
                                  </w:r>
                                  <w:r>
                                    <w:rPr>
                                      <w:rFonts w:ascii="Arial" w:eastAsia="Arial" w:hAnsi="Arial" w:cs="Arial"/>
                                      <w:color w:val="FFFFFF"/>
                                      <w:spacing w:val="-3"/>
                                      <w:w w:val="80"/>
                                    </w:rPr>
                                    <w:t xml:space="preserve"> </w:t>
                                  </w:r>
                                  <w:r>
                                    <w:rPr>
                                      <w:rFonts w:ascii="Arial" w:eastAsia="Arial" w:hAnsi="Arial" w:cs="Arial"/>
                                      <w:color w:val="FFFFFF"/>
                                      <w:w w:val="80"/>
                                    </w:rPr>
                                    <w:t>impact.</w:t>
                                  </w:r>
                                </w:p>
                              </w:tc>
                            </w:tr>
                            <w:tr w:rsidR="00416DEE">
                              <w:trPr>
                                <w:trHeight w:hRule="exact" w:val="1513"/>
                              </w:trPr>
                              <w:tc>
                                <w:tcPr>
                                  <w:tcW w:w="1029" w:type="dxa"/>
                                  <w:tcBorders>
                                    <w:top w:val="nil"/>
                                    <w:left w:val="single" w:sz="8" w:space="0" w:color="FFFFFF"/>
                                    <w:bottom w:val="nil"/>
                                    <w:right w:val="single" w:sz="8" w:space="0" w:color="FFFFFF"/>
                                  </w:tcBorders>
                                  <w:shd w:val="clear" w:color="auto" w:fill="EFF9FE"/>
                                </w:tcPr>
                                <w:p w:rsidR="00416DEE" w:rsidRDefault="00416DEE">
                                  <w:pPr>
                                    <w:pStyle w:val="TableParagraph"/>
                                    <w:spacing w:before="46"/>
                                    <w:ind w:left="70"/>
                                    <w:rPr>
                                      <w:rFonts w:ascii="Arial" w:eastAsia="Arial" w:hAnsi="Arial" w:cs="Arial"/>
                                    </w:rPr>
                                  </w:pPr>
                                  <w:r>
                                    <w:rPr>
                                      <w:rFonts w:ascii="Arial" w:eastAsia="Arial" w:hAnsi="Arial" w:cs="Arial"/>
                                      <w:color w:val="4D4D4F"/>
                                      <w:w w:val="75"/>
                                    </w:rPr>
                                    <w:t>AASB</w:t>
                                  </w:r>
                                  <w:r>
                                    <w:rPr>
                                      <w:rFonts w:ascii="Arial" w:eastAsia="Arial" w:hAnsi="Arial" w:cs="Arial"/>
                                      <w:color w:val="4D4D4F"/>
                                      <w:spacing w:val="-25"/>
                                      <w:w w:val="75"/>
                                    </w:rPr>
                                    <w:t xml:space="preserve"> </w:t>
                                  </w:r>
                                  <w:r>
                                    <w:rPr>
                                      <w:rFonts w:ascii="Arial" w:eastAsia="Arial" w:hAnsi="Arial" w:cs="Arial"/>
                                      <w:color w:val="4D4D4F"/>
                                      <w:w w:val="75"/>
                                    </w:rPr>
                                    <w:t>128</w:t>
                                  </w:r>
                                </w:p>
                              </w:tc>
                              <w:tc>
                                <w:tcPr>
                                  <w:tcW w:w="8901" w:type="dxa"/>
                                  <w:tcBorders>
                                    <w:top w:val="nil"/>
                                    <w:left w:val="single" w:sz="8" w:space="0" w:color="FFFFFF"/>
                                    <w:bottom w:val="nil"/>
                                    <w:right w:val="nil"/>
                                  </w:tcBorders>
                                  <w:shd w:val="clear" w:color="auto" w:fill="0084B6"/>
                                </w:tcPr>
                                <w:p w:rsidR="00416DEE" w:rsidRDefault="00416DEE">
                                  <w:pPr>
                                    <w:pStyle w:val="TableParagraph"/>
                                    <w:spacing w:before="38"/>
                                    <w:ind w:left="70" w:right="211"/>
                                    <w:rPr>
                                      <w:rFonts w:ascii="Arial" w:eastAsia="Arial" w:hAnsi="Arial" w:cs="Arial"/>
                                      <w:sz w:val="24"/>
                                      <w:szCs w:val="24"/>
                                    </w:rPr>
                                  </w:pPr>
                                  <w:r>
                                    <w:rPr>
                                      <w:rFonts w:ascii="Arial" w:eastAsia="Arial" w:hAnsi="Arial" w:cs="Arial"/>
                                      <w:b/>
                                      <w:bCs/>
                                      <w:color w:val="FFFFFF"/>
                                      <w:w w:val="75"/>
                                      <w:sz w:val="24"/>
                                      <w:szCs w:val="24"/>
                                    </w:rPr>
                                    <w:t>Investments</w:t>
                                  </w:r>
                                  <w:r>
                                    <w:rPr>
                                      <w:rFonts w:ascii="Arial" w:eastAsia="Arial" w:hAnsi="Arial" w:cs="Arial"/>
                                      <w:b/>
                                      <w:bCs/>
                                      <w:color w:val="FFFFFF"/>
                                      <w:spacing w:val="-8"/>
                                      <w:w w:val="75"/>
                                      <w:sz w:val="24"/>
                                      <w:szCs w:val="24"/>
                                    </w:rPr>
                                    <w:t xml:space="preserve"> </w:t>
                                  </w:r>
                                  <w:r>
                                    <w:rPr>
                                      <w:rFonts w:ascii="Arial" w:eastAsia="Arial" w:hAnsi="Arial" w:cs="Arial"/>
                                      <w:b/>
                                      <w:bCs/>
                                      <w:color w:val="FFFFFF"/>
                                      <w:w w:val="75"/>
                                      <w:sz w:val="24"/>
                                      <w:szCs w:val="24"/>
                                    </w:rPr>
                                    <w:t>in</w:t>
                                  </w:r>
                                  <w:r>
                                    <w:rPr>
                                      <w:rFonts w:ascii="Arial" w:eastAsia="Arial" w:hAnsi="Arial" w:cs="Arial"/>
                                      <w:b/>
                                      <w:bCs/>
                                      <w:color w:val="FFFFFF"/>
                                      <w:spacing w:val="-8"/>
                                      <w:w w:val="75"/>
                                      <w:sz w:val="24"/>
                                      <w:szCs w:val="24"/>
                                    </w:rPr>
                                    <w:t xml:space="preserve"> </w:t>
                                  </w:r>
                                  <w:r>
                                    <w:rPr>
                                      <w:rFonts w:ascii="Arial" w:eastAsia="Arial" w:hAnsi="Arial" w:cs="Arial"/>
                                      <w:b/>
                                      <w:bCs/>
                                      <w:color w:val="FFFFFF"/>
                                      <w:w w:val="75"/>
                                      <w:sz w:val="24"/>
                                      <w:szCs w:val="24"/>
                                    </w:rPr>
                                    <w:t>Associates</w:t>
                                  </w:r>
                                  <w:r>
                                    <w:rPr>
                                      <w:rFonts w:ascii="Arial" w:eastAsia="Arial" w:hAnsi="Arial" w:cs="Arial"/>
                                      <w:b/>
                                      <w:bCs/>
                                      <w:color w:val="FFFFFF"/>
                                      <w:spacing w:val="-8"/>
                                      <w:w w:val="75"/>
                                      <w:sz w:val="24"/>
                                      <w:szCs w:val="24"/>
                                    </w:rPr>
                                    <w:t xml:space="preserve"> </w:t>
                                  </w:r>
                                  <w:r>
                                    <w:rPr>
                                      <w:rFonts w:ascii="Arial" w:eastAsia="Arial" w:hAnsi="Arial" w:cs="Arial"/>
                                      <w:b/>
                                      <w:bCs/>
                                      <w:color w:val="FFFFFF"/>
                                      <w:w w:val="75"/>
                                      <w:sz w:val="24"/>
                                      <w:szCs w:val="24"/>
                                    </w:rPr>
                                    <w:t>and</w:t>
                                  </w:r>
                                  <w:r>
                                    <w:rPr>
                                      <w:rFonts w:ascii="Arial" w:eastAsia="Arial" w:hAnsi="Arial" w:cs="Arial"/>
                                      <w:b/>
                                      <w:bCs/>
                                      <w:color w:val="FFFFFF"/>
                                      <w:spacing w:val="-7"/>
                                      <w:w w:val="75"/>
                                      <w:sz w:val="24"/>
                                      <w:szCs w:val="24"/>
                                    </w:rPr>
                                    <w:t xml:space="preserve"> </w:t>
                                  </w:r>
                                  <w:r>
                                    <w:rPr>
                                      <w:rFonts w:ascii="Arial" w:eastAsia="Arial" w:hAnsi="Arial" w:cs="Arial"/>
                                      <w:b/>
                                      <w:bCs/>
                                      <w:color w:val="FFFFFF"/>
                                      <w:w w:val="75"/>
                                      <w:sz w:val="24"/>
                                      <w:szCs w:val="24"/>
                                    </w:rPr>
                                    <w:t>Joint</w:t>
                                  </w:r>
                                  <w:r>
                                    <w:rPr>
                                      <w:rFonts w:ascii="Arial" w:eastAsia="Arial" w:hAnsi="Arial" w:cs="Arial"/>
                                      <w:b/>
                                      <w:bCs/>
                                      <w:color w:val="FFFFFF"/>
                                      <w:spacing w:val="-8"/>
                                      <w:w w:val="75"/>
                                      <w:sz w:val="24"/>
                                      <w:szCs w:val="24"/>
                                    </w:rPr>
                                    <w:t xml:space="preserve"> </w:t>
                                  </w:r>
                                  <w:r>
                                    <w:rPr>
                                      <w:rFonts w:ascii="Arial" w:eastAsia="Arial" w:hAnsi="Arial" w:cs="Arial"/>
                                      <w:b/>
                                      <w:bCs/>
                                      <w:color w:val="FFFFFF"/>
                                      <w:w w:val="75"/>
                                      <w:sz w:val="24"/>
                                      <w:szCs w:val="24"/>
                                    </w:rPr>
                                    <w:t>Ventures</w:t>
                                  </w:r>
                                </w:p>
                                <w:p w:rsidR="00416DEE" w:rsidRDefault="00416DEE">
                                  <w:pPr>
                                    <w:pStyle w:val="TableParagraph"/>
                                    <w:spacing w:before="6" w:line="250" w:lineRule="auto"/>
                                    <w:ind w:left="70" w:right="427"/>
                                    <w:rPr>
                                      <w:rFonts w:ascii="Arial" w:eastAsia="Arial" w:hAnsi="Arial" w:cs="Arial"/>
                                    </w:rPr>
                                  </w:pPr>
                                  <w:r>
                                    <w:rPr>
                                      <w:rFonts w:ascii="Arial" w:eastAsia="Arial" w:hAnsi="Arial" w:cs="Arial"/>
                                      <w:color w:val="FFFFFF"/>
                                      <w:w w:val="80"/>
                                    </w:rPr>
                                    <w:t>This</w:t>
                                  </w:r>
                                  <w:r>
                                    <w:rPr>
                                      <w:rFonts w:ascii="Arial" w:eastAsia="Arial" w:hAnsi="Arial" w:cs="Arial"/>
                                      <w:color w:val="FFFFFF"/>
                                      <w:spacing w:val="-13"/>
                                      <w:w w:val="80"/>
                                    </w:rPr>
                                    <w:t xml:space="preserve"> </w:t>
                                  </w:r>
                                  <w:r>
                                    <w:rPr>
                                      <w:rFonts w:ascii="Arial" w:eastAsia="Arial" w:hAnsi="Arial" w:cs="Arial"/>
                                      <w:color w:val="FFFFFF"/>
                                      <w:w w:val="80"/>
                                    </w:rPr>
                                    <w:t>Standard</w:t>
                                  </w:r>
                                  <w:r>
                                    <w:rPr>
                                      <w:rFonts w:ascii="Arial" w:eastAsia="Arial" w:hAnsi="Arial" w:cs="Arial"/>
                                      <w:color w:val="FFFFFF"/>
                                      <w:spacing w:val="-13"/>
                                      <w:w w:val="80"/>
                                    </w:rPr>
                                    <w:t xml:space="preserve"> </w:t>
                                  </w:r>
                                  <w:r>
                                    <w:rPr>
                                      <w:rFonts w:ascii="Arial" w:eastAsia="Arial" w:hAnsi="Arial" w:cs="Arial"/>
                                      <w:color w:val="FFFFFF"/>
                                      <w:w w:val="80"/>
                                    </w:rPr>
                                    <w:t>supersedes</w:t>
                                  </w:r>
                                  <w:r>
                                    <w:rPr>
                                      <w:rFonts w:ascii="Arial" w:eastAsia="Arial" w:hAnsi="Arial" w:cs="Arial"/>
                                      <w:color w:val="FFFFFF"/>
                                      <w:spacing w:val="-12"/>
                                      <w:w w:val="80"/>
                                    </w:rPr>
                                    <w:t xml:space="preserve"> </w:t>
                                  </w:r>
                                  <w:r>
                                    <w:rPr>
                                      <w:rFonts w:ascii="Arial" w:eastAsia="Arial" w:hAnsi="Arial" w:cs="Arial"/>
                                      <w:color w:val="FFFFFF"/>
                                      <w:w w:val="80"/>
                                    </w:rPr>
                                    <w:t>AASB</w:t>
                                  </w:r>
                                  <w:r>
                                    <w:rPr>
                                      <w:rFonts w:ascii="Arial" w:eastAsia="Arial" w:hAnsi="Arial" w:cs="Arial"/>
                                      <w:color w:val="FFFFFF"/>
                                      <w:spacing w:val="-13"/>
                                      <w:w w:val="80"/>
                                    </w:rPr>
                                    <w:t xml:space="preserve"> </w:t>
                                  </w:r>
                                  <w:r>
                                    <w:rPr>
                                      <w:rFonts w:ascii="Arial" w:eastAsia="Arial" w:hAnsi="Arial" w:cs="Arial"/>
                                      <w:color w:val="FFFFFF"/>
                                      <w:w w:val="80"/>
                                    </w:rPr>
                                    <w:t>128</w:t>
                                  </w:r>
                                  <w:r>
                                    <w:rPr>
                                      <w:rFonts w:ascii="Arial" w:eastAsia="Arial" w:hAnsi="Arial" w:cs="Arial"/>
                                      <w:color w:val="FFFFFF"/>
                                      <w:spacing w:val="-12"/>
                                      <w:w w:val="80"/>
                                    </w:rPr>
                                    <w:t xml:space="preserve"> </w:t>
                                  </w:r>
                                  <w:r>
                                    <w:rPr>
                                      <w:rFonts w:ascii="Arial" w:eastAsia="Arial" w:hAnsi="Arial" w:cs="Arial"/>
                                      <w:color w:val="FFFFFF"/>
                                      <w:w w:val="80"/>
                                    </w:rPr>
                                    <w:t>Investments</w:t>
                                  </w:r>
                                  <w:r>
                                    <w:rPr>
                                      <w:rFonts w:ascii="Arial" w:eastAsia="Arial" w:hAnsi="Arial" w:cs="Arial"/>
                                      <w:color w:val="FFFFFF"/>
                                      <w:spacing w:val="-13"/>
                                      <w:w w:val="80"/>
                                    </w:rPr>
                                    <w:t xml:space="preserve"> </w:t>
                                  </w:r>
                                  <w:r>
                                    <w:rPr>
                                      <w:rFonts w:ascii="Arial" w:eastAsia="Arial" w:hAnsi="Arial" w:cs="Arial"/>
                                      <w:color w:val="FFFFFF"/>
                                      <w:w w:val="80"/>
                                    </w:rPr>
                                    <w:t>in</w:t>
                                  </w:r>
                                  <w:r>
                                    <w:rPr>
                                      <w:rFonts w:ascii="Arial" w:eastAsia="Arial" w:hAnsi="Arial" w:cs="Arial"/>
                                      <w:color w:val="FFFFFF"/>
                                      <w:spacing w:val="-13"/>
                                      <w:w w:val="80"/>
                                    </w:rPr>
                                    <w:t xml:space="preserve"> </w:t>
                                  </w:r>
                                  <w:r>
                                    <w:rPr>
                                      <w:rFonts w:ascii="Arial" w:eastAsia="Arial" w:hAnsi="Arial" w:cs="Arial"/>
                                      <w:color w:val="FFFFFF"/>
                                      <w:w w:val="80"/>
                                    </w:rPr>
                                    <w:t>Associates,</w:t>
                                  </w:r>
                                  <w:r>
                                    <w:rPr>
                                      <w:rFonts w:ascii="Arial" w:eastAsia="Arial" w:hAnsi="Arial" w:cs="Arial"/>
                                      <w:color w:val="FFFFFF"/>
                                      <w:spacing w:val="-12"/>
                                      <w:w w:val="80"/>
                                    </w:rPr>
                                    <w:t xml:space="preserve"> </w:t>
                                  </w:r>
                                  <w:r>
                                    <w:rPr>
                                      <w:rFonts w:ascii="Arial" w:eastAsia="Arial" w:hAnsi="Arial" w:cs="Arial"/>
                                      <w:color w:val="FFFFFF"/>
                                      <w:w w:val="80"/>
                                    </w:rPr>
                                    <w:t>int</w:t>
                                  </w:r>
                                  <w:r>
                                    <w:rPr>
                                      <w:rFonts w:ascii="Arial" w:eastAsia="Arial" w:hAnsi="Arial" w:cs="Arial"/>
                                      <w:color w:val="FFFFFF"/>
                                      <w:spacing w:val="-1"/>
                                      <w:w w:val="80"/>
                                    </w:rPr>
                                    <w:t>r</w:t>
                                  </w:r>
                                  <w:r>
                                    <w:rPr>
                                      <w:rFonts w:ascii="Arial" w:eastAsia="Arial" w:hAnsi="Arial" w:cs="Arial"/>
                                      <w:color w:val="FFFFFF"/>
                                      <w:w w:val="80"/>
                                    </w:rPr>
                                    <w:t>oducing</w:t>
                                  </w:r>
                                  <w:r>
                                    <w:rPr>
                                      <w:rFonts w:ascii="Arial" w:eastAsia="Arial" w:hAnsi="Arial" w:cs="Arial"/>
                                      <w:color w:val="FFFFFF"/>
                                      <w:spacing w:val="-13"/>
                                      <w:w w:val="80"/>
                                    </w:rPr>
                                    <w:t xml:space="preserve"> </w:t>
                                  </w:r>
                                  <w:r>
                                    <w:rPr>
                                      <w:rFonts w:ascii="Arial" w:eastAsia="Arial" w:hAnsi="Arial" w:cs="Arial"/>
                                      <w:color w:val="FFFFFF"/>
                                      <w:w w:val="80"/>
                                    </w:rPr>
                                    <w:t>a</w:t>
                                  </w:r>
                                  <w:r>
                                    <w:rPr>
                                      <w:rFonts w:ascii="Arial" w:eastAsia="Arial" w:hAnsi="Arial" w:cs="Arial"/>
                                      <w:color w:val="FFFFFF"/>
                                      <w:spacing w:val="-12"/>
                                      <w:w w:val="80"/>
                                    </w:rPr>
                                    <w:t xml:space="preserve"> </w:t>
                                  </w:r>
                                  <w:r>
                                    <w:rPr>
                                      <w:rFonts w:ascii="Arial" w:eastAsia="Arial" w:hAnsi="Arial" w:cs="Arial"/>
                                      <w:color w:val="FFFFFF"/>
                                      <w:w w:val="80"/>
                                    </w:rPr>
                                    <w:t>number</w:t>
                                  </w:r>
                                  <w:r>
                                    <w:rPr>
                                      <w:rFonts w:ascii="Arial" w:eastAsia="Arial" w:hAnsi="Arial" w:cs="Arial"/>
                                      <w:color w:val="FFFFFF"/>
                                      <w:spacing w:val="-13"/>
                                      <w:w w:val="80"/>
                                    </w:rPr>
                                    <w:t xml:space="preserve"> </w:t>
                                  </w:r>
                                  <w:r>
                                    <w:rPr>
                                      <w:rFonts w:ascii="Arial" w:eastAsia="Arial" w:hAnsi="Arial" w:cs="Arial"/>
                                      <w:color w:val="FFFFFF"/>
                                      <w:w w:val="80"/>
                                    </w:rPr>
                                    <w:t>of</w:t>
                                  </w:r>
                                  <w:r>
                                    <w:rPr>
                                      <w:rFonts w:ascii="Arial" w:eastAsia="Arial" w:hAnsi="Arial" w:cs="Arial"/>
                                      <w:color w:val="FFFFFF"/>
                                      <w:spacing w:val="-12"/>
                                      <w:w w:val="80"/>
                                    </w:rPr>
                                    <w:t xml:space="preserve"> </w:t>
                                  </w:r>
                                  <w:r>
                                    <w:rPr>
                                      <w:rFonts w:ascii="Arial" w:eastAsia="Arial" w:hAnsi="Arial" w:cs="Arial"/>
                                      <w:color w:val="FFFFFF"/>
                                      <w:w w:val="80"/>
                                    </w:rPr>
                                    <w:t>clarifications</w:t>
                                  </w:r>
                                  <w:r>
                                    <w:rPr>
                                      <w:rFonts w:ascii="Arial" w:eastAsia="Arial" w:hAnsi="Arial" w:cs="Arial"/>
                                      <w:color w:val="FFFFFF"/>
                                      <w:spacing w:val="-13"/>
                                      <w:w w:val="80"/>
                                    </w:rPr>
                                    <w:t xml:space="preserve"> </w:t>
                                  </w:r>
                                  <w:r>
                                    <w:rPr>
                                      <w:rFonts w:ascii="Arial" w:eastAsia="Arial" w:hAnsi="Arial" w:cs="Arial"/>
                                      <w:color w:val="FFFFFF"/>
                                      <w:w w:val="80"/>
                                    </w:rPr>
                                    <w:t>for</w:t>
                                  </w:r>
                                  <w:r>
                                    <w:rPr>
                                      <w:rFonts w:ascii="Arial" w:eastAsia="Arial" w:hAnsi="Arial" w:cs="Arial"/>
                                      <w:color w:val="FFFFFF"/>
                                      <w:spacing w:val="-13"/>
                                      <w:w w:val="80"/>
                                    </w:rPr>
                                    <w:t xml:space="preserve"> </w:t>
                                  </w:r>
                                  <w:r>
                                    <w:rPr>
                                      <w:rFonts w:ascii="Arial" w:eastAsia="Arial" w:hAnsi="Arial" w:cs="Arial"/>
                                      <w:color w:val="FFFFFF"/>
                                      <w:w w:val="80"/>
                                    </w:rPr>
                                    <w:t>the</w:t>
                                  </w:r>
                                  <w:r>
                                    <w:rPr>
                                      <w:rFonts w:ascii="Arial" w:eastAsia="Arial" w:hAnsi="Arial" w:cs="Arial"/>
                                      <w:color w:val="FFFFFF"/>
                                      <w:w w:val="79"/>
                                    </w:rPr>
                                    <w:t xml:space="preserve"> </w:t>
                                  </w:r>
                                  <w:r>
                                    <w:rPr>
                                      <w:rFonts w:ascii="Arial" w:eastAsia="Arial" w:hAnsi="Arial" w:cs="Arial"/>
                                      <w:color w:val="FFFFFF"/>
                                      <w:w w:val="80"/>
                                    </w:rPr>
                                    <w:t>accounting</w:t>
                                  </w:r>
                                  <w:r>
                                    <w:rPr>
                                      <w:rFonts w:ascii="Arial" w:eastAsia="Arial" w:hAnsi="Arial" w:cs="Arial"/>
                                      <w:color w:val="FFFFFF"/>
                                      <w:spacing w:val="-5"/>
                                      <w:w w:val="80"/>
                                    </w:rPr>
                                    <w:t xml:space="preserve"> </w:t>
                                  </w:r>
                                  <w:r>
                                    <w:rPr>
                                      <w:rFonts w:ascii="Arial" w:eastAsia="Arial" w:hAnsi="Arial" w:cs="Arial"/>
                                      <w:color w:val="FFFFFF"/>
                                      <w:w w:val="80"/>
                                    </w:rPr>
                                    <w:t>treatments</w:t>
                                  </w:r>
                                  <w:r>
                                    <w:rPr>
                                      <w:rFonts w:ascii="Arial" w:eastAsia="Arial" w:hAnsi="Arial" w:cs="Arial"/>
                                      <w:color w:val="FFFFFF"/>
                                      <w:spacing w:val="-5"/>
                                      <w:w w:val="80"/>
                                    </w:rPr>
                                    <w:t xml:space="preserve"> </w:t>
                                  </w:r>
                                  <w:r>
                                    <w:rPr>
                                      <w:rFonts w:ascii="Arial" w:eastAsia="Arial" w:hAnsi="Arial" w:cs="Arial"/>
                                      <w:color w:val="FFFFFF"/>
                                      <w:w w:val="80"/>
                                    </w:rPr>
                                    <w:t>of</w:t>
                                  </w:r>
                                  <w:r>
                                    <w:rPr>
                                      <w:rFonts w:ascii="Arial" w:eastAsia="Arial" w:hAnsi="Arial" w:cs="Arial"/>
                                      <w:color w:val="FFFFFF"/>
                                      <w:spacing w:val="-5"/>
                                      <w:w w:val="80"/>
                                    </w:rPr>
                                    <w:t xml:space="preserve"> </w:t>
                                  </w:r>
                                  <w:r>
                                    <w:rPr>
                                      <w:rFonts w:ascii="Arial" w:eastAsia="Arial" w:hAnsi="Arial" w:cs="Arial"/>
                                      <w:color w:val="FFFFFF"/>
                                      <w:w w:val="80"/>
                                    </w:rPr>
                                    <w:t>changed</w:t>
                                  </w:r>
                                  <w:r>
                                    <w:rPr>
                                      <w:rFonts w:ascii="Arial" w:eastAsia="Arial" w:hAnsi="Arial" w:cs="Arial"/>
                                      <w:color w:val="FFFFFF"/>
                                      <w:spacing w:val="-5"/>
                                      <w:w w:val="80"/>
                                    </w:rPr>
                                    <w:t xml:space="preserve"> </w:t>
                                  </w:r>
                                  <w:r>
                                    <w:rPr>
                                      <w:rFonts w:ascii="Arial" w:eastAsia="Arial" w:hAnsi="Arial" w:cs="Arial"/>
                                      <w:color w:val="FFFFFF"/>
                                      <w:w w:val="80"/>
                                    </w:rPr>
                                    <w:t>ownership</w:t>
                                  </w:r>
                                  <w:r>
                                    <w:rPr>
                                      <w:rFonts w:ascii="Arial" w:eastAsia="Arial" w:hAnsi="Arial" w:cs="Arial"/>
                                      <w:color w:val="FFFFFF"/>
                                      <w:spacing w:val="-5"/>
                                      <w:w w:val="80"/>
                                    </w:rPr>
                                    <w:t xml:space="preserve"> </w:t>
                                  </w:r>
                                  <w:r>
                                    <w:rPr>
                                      <w:rFonts w:ascii="Arial" w:eastAsia="Arial" w:hAnsi="Arial" w:cs="Arial"/>
                                      <w:color w:val="FFFFFF"/>
                                      <w:w w:val="80"/>
                                    </w:rPr>
                                    <w:t>interest.</w:t>
                                  </w:r>
                                </w:p>
                                <w:p w:rsidR="00416DEE" w:rsidRDefault="00416DEE">
                                  <w:pPr>
                                    <w:pStyle w:val="TableParagraph"/>
                                    <w:spacing w:before="4" w:line="110" w:lineRule="exact"/>
                                    <w:rPr>
                                      <w:sz w:val="11"/>
                                      <w:szCs w:val="11"/>
                                    </w:rPr>
                                  </w:pPr>
                                </w:p>
                                <w:p w:rsidR="00416DEE" w:rsidRDefault="00416DEE">
                                  <w:pPr>
                                    <w:pStyle w:val="TableParagraph"/>
                                    <w:spacing w:line="250" w:lineRule="auto"/>
                                    <w:ind w:left="70" w:right="732"/>
                                    <w:rPr>
                                      <w:rFonts w:ascii="Arial" w:eastAsia="Arial" w:hAnsi="Arial" w:cs="Arial"/>
                                    </w:rPr>
                                  </w:pPr>
                                  <w:r>
                                    <w:rPr>
                                      <w:rFonts w:ascii="Arial" w:eastAsia="Arial" w:hAnsi="Arial" w:cs="Arial"/>
                                      <w:color w:val="FFFFFF"/>
                                      <w:w w:val="80"/>
                                    </w:rPr>
                                    <w:t>The</w:t>
                                  </w:r>
                                  <w:r>
                                    <w:rPr>
                                      <w:rFonts w:ascii="Arial" w:eastAsia="Arial" w:hAnsi="Arial" w:cs="Arial"/>
                                      <w:color w:val="FFFFFF"/>
                                      <w:spacing w:val="-6"/>
                                      <w:w w:val="80"/>
                                    </w:rPr>
                                    <w:t xml:space="preserve"> </w:t>
                                  </w:r>
                                  <w:r>
                                    <w:rPr>
                                      <w:rFonts w:ascii="Arial" w:eastAsia="Arial" w:hAnsi="Arial" w:cs="Arial"/>
                                      <w:color w:val="FFFFFF"/>
                                      <w:w w:val="80"/>
                                    </w:rPr>
                                    <w:t>adoption</w:t>
                                  </w:r>
                                  <w:r>
                                    <w:rPr>
                                      <w:rFonts w:ascii="Arial" w:eastAsia="Arial" w:hAnsi="Arial" w:cs="Arial"/>
                                      <w:color w:val="FFFFFF"/>
                                      <w:spacing w:val="-5"/>
                                      <w:w w:val="80"/>
                                    </w:rPr>
                                    <w:t xml:space="preserve"> </w:t>
                                  </w:r>
                                  <w:r>
                                    <w:rPr>
                                      <w:rFonts w:ascii="Arial" w:eastAsia="Arial" w:hAnsi="Arial" w:cs="Arial"/>
                                      <w:color w:val="FFFFFF"/>
                                      <w:w w:val="80"/>
                                    </w:rPr>
                                    <w:t>of</w:t>
                                  </w:r>
                                  <w:r>
                                    <w:rPr>
                                      <w:rFonts w:ascii="Arial" w:eastAsia="Arial" w:hAnsi="Arial" w:cs="Arial"/>
                                      <w:color w:val="FFFFFF"/>
                                      <w:spacing w:val="-5"/>
                                      <w:w w:val="80"/>
                                    </w:rPr>
                                    <w:t xml:space="preserve"> </w:t>
                                  </w:r>
                                  <w:r>
                                    <w:rPr>
                                      <w:rFonts w:ascii="Arial" w:eastAsia="Arial" w:hAnsi="Arial" w:cs="Arial"/>
                                      <w:color w:val="FFFFFF"/>
                                      <w:w w:val="80"/>
                                    </w:rPr>
                                    <w:t>the</w:t>
                                  </w:r>
                                  <w:r>
                                    <w:rPr>
                                      <w:rFonts w:ascii="Arial" w:eastAsia="Arial" w:hAnsi="Arial" w:cs="Arial"/>
                                      <w:color w:val="FFFFFF"/>
                                      <w:spacing w:val="-5"/>
                                      <w:w w:val="80"/>
                                    </w:rPr>
                                    <w:t xml:space="preserve"> </w:t>
                                  </w:r>
                                  <w:r>
                                    <w:rPr>
                                      <w:rFonts w:ascii="Arial" w:eastAsia="Arial" w:hAnsi="Arial" w:cs="Arial"/>
                                      <w:color w:val="FFFFFF"/>
                                      <w:w w:val="80"/>
                                    </w:rPr>
                                    <w:t>new</w:t>
                                  </w:r>
                                  <w:r>
                                    <w:rPr>
                                      <w:rFonts w:ascii="Arial" w:eastAsia="Arial" w:hAnsi="Arial" w:cs="Arial"/>
                                      <w:color w:val="FFFFFF"/>
                                      <w:spacing w:val="-5"/>
                                      <w:w w:val="80"/>
                                    </w:rPr>
                                    <w:t xml:space="preserve"> </w:t>
                                  </w:r>
                                  <w:r>
                                    <w:rPr>
                                      <w:rFonts w:ascii="Arial" w:eastAsia="Arial" w:hAnsi="Arial" w:cs="Arial"/>
                                      <w:color w:val="FFFFFF"/>
                                      <w:w w:val="80"/>
                                    </w:rPr>
                                    <w:t>Standard</w:t>
                                  </w:r>
                                  <w:r>
                                    <w:rPr>
                                      <w:rFonts w:ascii="Arial" w:eastAsia="Arial" w:hAnsi="Arial" w:cs="Arial"/>
                                      <w:color w:val="FFFFFF"/>
                                      <w:spacing w:val="-5"/>
                                      <w:w w:val="80"/>
                                    </w:rPr>
                                    <w:t xml:space="preserve"> </w:t>
                                  </w:r>
                                  <w:r>
                                    <w:rPr>
                                      <w:rFonts w:ascii="Arial" w:eastAsia="Arial" w:hAnsi="Arial" w:cs="Arial"/>
                                      <w:color w:val="FFFFFF"/>
                                      <w:w w:val="80"/>
                                    </w:rPr>
                                    <w:t>has</w:t>
                                  </w:r>
                                  <w:r>
                                    <w:rPr>
                                      <w:rFonts w:ascii="Arial" w:eastAsia="Arial" w:hAnsi="Arial" w:cs="Arial"/>
                                      <w:color w:val="FFFFFF"/>
                                      <w:spacing w:val="-5"/>
                                      <w:w w:val="80"/>
                                    </w:rPr>
                                    <w:t xml:space="preserve"> </w:t>
                                  </w:r>
                                  <w:r>
                                    <w:rPr>
                                      <w:rFonts w:ascii="Arial" w:eastAsia="Arial" w:hAnsi="Arial" w:cs="Arial"/>
                                      <w:color w:val="FFFFFF"/>
                                      <w:w w:val="80"/>
                                    </w:rPr>
                                    <w:t>no</w:t>
                                  </w:r>
                                  <w:r>
                                    <w:rPr>
                                      <w:rFonts w:ascii="Arial" w:eastAsia="Arial" w:hAnsi="Arial" w:cs="Arial"/>
                                      <w:color w:val="FFFFFF"/>
                                      <w:spacing w:val="-5"/>
                                      <w:w w:val="80"/>
                                    </w:rPr>
                                    <w:t xml:space="preserve"> </w:t>
                                  </w:r>
                                  <w:r>
                                    <w:rPr>
                                      <w:rFonts w:ascii="Arial" w:eastAsia="Arial" w:hAnsi="Arial" w:cs="Arial"/>
                                      <w:color w:val="FFFFFF"/>
                                      <w:w w:val="80"/>
                                    </w:rPr>
                                    <w:t>financial</w:t>
                                  </w:r>
                                  <w:r>
                                    <w:rPr>
                                      <w:rFonts w:ascii="Arial" w:eastAsia="Arial" w:hAnsi="Arial" w:cs="Arial"/>
                                      <w:color w:val="FFFFFF"/>
                                      <w:spacing w:val="-5"/>
                                      <w:w w:val="80"/>
                                    </w:rPr>
                                    <w:t xml:space="preserve"> </w:t>
                                  </w:r>
                                  <w:r>
                                    <w:rPr>
                                      <w:rFonts w:ascii="Arial" w:eastAsia="Arial" w:hAnsi="Arial" w:cs="Arial"/>
                                      <w:color w:val="FFFFFF"/>
                                      <w:w w:val="80"/>
                                    </w:rPr>
                                    <w:t>impact</w:t>
                                  </w:r>
                                  <w:r>
                                    <w:rPr>
                                      <w:rFonts w:ascii="Arial" w:eastAsia="Arial" w:hAnsi="Arial" w:cs="Arial"/>
                                      <w:color w:val="FFFFFF"/>
                                      <w:spacing w:val="-5"/>
                                      <w:w w:val="80"/>
                                    </w:rPr>
                                    <w:t xml:space="preserve"> </w:t>
                                  </w:r>
                                  <w:r>
                                    <w:rPr>
                                      <w:rFonts w:ascii="Arial" w:eastAsia="Arial" w:hAnsi="Arial" w:cs="Arial"/>
                                      <w:color w:val="FFFFFF"/>
                                      <w:w w:val="80"/>
                                    </w:rPr>
                                    <w:t>for</w:t>
                                  </w:r>
                                  <w:r>
                                    <w:rPr>
                                      <w:rFonts w:ascii="Arial" w:eastAsia="Arial" w:hAnsi="Arial" w:cs="Arial"/>
                                      <w:color w:val="FFFFFF"/>
                                      <w:spacing w:val="-6"/>
                                      <w:w w:val="80"/>
                                    </w:rPr>
                                    <w:t xml:space="preserve"> </w:t>
                                  </w:r>
                                  <w:r>
                                    <w:rPr>
                                      <w:rFonts w:ascii="Arial" w:eastAsia="Arial" w:hAnsi="Arial" w:cs="Arial"/>
                                      <w:color w:val="FFFFFF"/>
                                      <w:w w:val="80"/>
                                    </w:rPr>
                                    <w:t>the</w:t>
                                  </w:r>
                                  <w:r>
                                    <w:rPr>
                                      <w:rFonts w:ascii="Arial" w:eastAsia="Arial" w:hAnsi="Arial" w:cs="Arial"/>
                                      <w:color w:val="FFFFFF"/>
                                      <w:spacing w:val="-5"/>
                                      <w:w w:val="80"/>
                                    </w:rPr>
                                    <w:t xml:space="preserve"> </w:t>
                                  </w:r>
                                  <w:r>
                                    <w:rPr>
                                      <w:rFonts w:ascii="Arial" w:eastAsia="Arial" w:hAnsi="Arial" w:cs="Arial"/>
                                      <w:color w:val="FFFFFF"/>
                                      <w:spacing w:val="-17"/>
                                      <w:w w:val="80"/>
                                    </w:rPr>
                                    <w:t>T</w:t>
                                  </w:r>
                                  <w:r>
                                    <w:rPr>
                                      <w:rFonts w:ascii="Arial" w:eastAsia="Arial" w:hAnsi="Arial" w:cs="Arial"/>
                                      <w:color w:val="FFFFFF"/>
                                      <w:w w:val="80"/>
                                    </w:rPr>
                                    <w:t>rust</w:t>
                                  </w:r>
                                  <w:r>
                                    <w:rPr>
                                      <w:rFonts w:ascii="Arial" w:eastAsia="Arial" w:hAnsi="Arial" w:cs="Arial"/>
                                      <w:color w:val="FFFFFF"/>
                                      <w:spacing w:val="-5"/>
                                      <w:w w:val="80"/>
                                    </w:rPr>
                                    <w:t xml:space="preserve"> </w:t>
                                  </w:r>
                                  <w:r>
                                    <w:rPr>
                                      <w:rFonts w:ascii="Arial" w:eastAsia="Arial" w:hAnsi="Arial" w:cs="Arial"/>
                                      <w:color w:val="FFFFFF"/>
                                      <w:w w:val="80"/>
                                    </w:rPr>
                                    <w:t>as</w:t>
                                  </w:r>
                                  <w:r>
                                    <w:rPr>
                                      <w:rFonts w:ascii="Arial" w:eastAsia="Arial" w:hAnsi="Arial" w:cs="Arial"/>
                                      <w:color w:val="FFFFFF"/>
                                      <w:spacing w:val="-5"/>
                                      <w:w w:val="80"/>
                                    </w:rPr>
                                    <w:t xml:space="preserve"> </w:t>
                                  </w:r>
                                  <w:r>
                                    <w:rPr>
                                      <w:rFonts w:ascii="Arial" w:eastAsia="Arial" w:hAnsi="Arial" w:cs="Arial"/>
                                      <w:color w:val="FFFFFF"/>
                                      <w:w w:val="80"/>
                                    </w:rPr>
                                    <w:t>it</w:t>
                                  </w:r>
                                  <w:r>
                                    <w:rPr>
                                      <w:rFonts w:ascii="Arial" w:eastAsia="Arial" w:hAnsi="Arial" w:cs="Arial"/>
                                      <w:color w:val="FFFFFF"/>
                                      <w:spacing w:val="-5"/>
                                      <w:w w:val="80"/>
                                    </w:rPr>
                                    <w:t xml:space="preserve"> </w:t>
                                  </w:r>
                                  <w:r>
                                    <w:rPr>
                                      <w:rFonts w:ascii="Arial" w:eastAsia="Arial" w:hAnsi="Arial" w:cs="Arial"/>
                                      <w:color w:val="FFFFFF"/>
                                      <w:w w:val="80"/>
                                    </w:rPr>
                                    <w:t>does</w:t>
                                  </w:r>
                                  <w:r>
                                    <w:rPr>
                                      <w:rFonts w:ascii="Arial" w:eastAsia="Arial" w:hAnsi="Arial" w:cs="Arial"/>
                                      <w:color w:val="FFFFFF"/>
                                      <w:spacing w:val="-5"/>
                                      <w:w w:val="80"/>
                                    </w:rPr>
                                    <w:t xml:space="preserve"> </w:t>
                                  </w:r>
                                  <w:r>
                                    <w:rPr>
                                      <w:rFonts w:ascii="Arial" w:eastAsia="Arial" w:hAnsi="Arial" w:cs="Arial"/>
                                      <w:color w:val="FFFFFF"/>
                                      <w:w w:val="80"/>
                                    </w:rPr>
                                    <w:t>not</w:t>
                                  </w:r>
                                  <w:r>
                                    <w:rPr>
                                      <w:rFonts w:ascii="Arial" w:eastAsia="Arial" w:hAnsi="Arial" w:cs="Arial"/>
                                      <w:color w:val="FFFFFF"/>
                                      <w:spacing w:val="-5"/>
                                      <w:w w:val="80"/>
                                    </w:rPr>
                                    <w:t xml:space="preserve"> </w:t>
                                  </w:r>
                                  <w:r>
                                    <w:rPr>
                                      <w:rFonts w:ascii="Arial" w:eastAsia="Arial" w:hAnsi="Arial" w:cs="Arial"/>
                                      <w:color w:val="FFFFFF"/>
                                      <w:w w:val="80"/>
                                    </w:rPr>
                                    <w:t>hold</w:t>
                                  </w:r>
                                  <w:r>
                                    <w:rPr>
                                      <w:rFonts w:ascii="Arial" w:eastAsia="Arial" w:hAnsi="Arial" w:cs="Arial"/>
                                      <w:color w:val="FFFFFF"/>
                                      <w:spacing w:val="-5"/>
                                      <w:w w:val="80"/>
                                    </w:rPr>
                                    <w:t xml:space="preserve"> </w:t>
                                  </w:r>
                                  <w:r>
                                    <w:rPr>
                                      <w:rFonts w:ascii="Arial" w:eastAsia="Arial" w:hAnsi="Arial" w:cs="Arial"/>
                                      <w:color w:val="FFFFFF"/>
                                      <w:w w:val="80"/>
                                    </w:rPr>
                                    <w:t>investments</w:t>
                                  </w:r>
                                  <w:r>
                                    <w:rPr>
                                      <w:rFonts w:ascii="Arial" w:eastAsia="Arial" w:hAnsi="Arial" w:cs="Arial"/>
                                      <w:color w:val="FFFFFF"/>
                                      <w:spacing w:val="-5"/>
                                      <w:w w:val="80"/>
                                    </w:rPr>
                                    <w:t xml:space="preserve"> </w:t>
                                  </w:r>
                                  <w:r>
                                    <w:rPr>
                                      <w:rFonts w:ascii="Arial" w:eastAsia="Arial" w:hAnsi="Arial" w:cs="Arial"/>
                                      <w:color w:val="FFFFFF"/>
                                      <w:w w:val="80"/>
                                    </w:rPr>
                                    <w:t>in</w:t>
                                  </w:r>
                                  <w:r>
                                    <w:rPr>
                                      <w:rFonts w:ascii="Arial" w:eastAsia="Arial" w:hAnsi="Arial" w:cs="Arial"/>
                                      <w:color w:val="FFFFFF"/>
                                      <w:w w:val="85"/>
                                    </w:rPr>
                                    <w:t xml:space="preserve"> </w:t>
                                  </w:r>
                                  <w:r>
                                    <w:rPr>
                                      <w:rFonts w:ascii="Arial" w:eastAsia="Arial" w:hAnsi="Arial" w:cs="Arial"/>
                                      <w:color w:val="FFFFFF"/>
                                      <w:w w:val="80"/>
                                    </w:rPr>
                                    <w:t>associates</w:t>
                                  </w:r>
                                  <w:r>
                                    <w:rPr>
                                      <w:rFonts w:ascii="Arial" w:eastAsia="Arial" w:hAnsi="Arial" w:cs="Arial"/>
                                      <w:color w:val="FFFFFF"/>
                                      <w:spacing w:val="-10"/>
                                      <w:w w:val="80"/>
                                    </w:rPr>
                                    <w:t xml:space="preserve"> </w:t>
                                  </w:r>
                                  <w:r>
                                    <w:rPr>
                                      <w:rFonts w:ascii="Arial" w:eastAsia="Arial" w:hAnsi="Arial" w:cs="Arial"/>
                                      <w:color w:val="FFFFFF"/>
                                      <w:w w:val="80"/>
                                    </w:rPr>
                                    <w:t>and</w:t>
                                  </w:r>
                                  <w:r>
                                    <w:rPr>
                                      <w:rFonts w:ascii="Arial" w:eastAsia="Arial" w:hAnsi="Arial" w:cs="Arial"/>
                                      <w:color w:val="FFFFFF"/>
                                      <w:spacing w:val="-10"/>
                                      <w:w w:val="80"/>
                                    </w:rPr>
                                    <w:t xml:space="preserve"> </w:t>
                                  </w:r>
                                  <w:r>
                                    <w:rPr>
                                      <w:rFonts w:ascii="Arial" w:eastAsia="Arial" w:hAnsi="Arial" w:cs="Arial"/>
                                      <w:color w:val="FFFFFF"/>
                                      <w:w w:val="80"/>
                                    </w:rPr>
                                    <w:t>joint</w:t>
                                  </w:r>
                                  <w:r>
                                    <w:rPr>
                                      <w:rFonts w:ascii="Arial" w:eastAsia="Arial" w:hAnsi="Arial" w:cs="Arial"/>
                                      <w:color w:val="FFFFFF"/>
                                      <w:spacing w:val="-9"/>
                                      <w:w w:val="80"/>
                                    </w:rPr>
                                    <w:t xml:space="preserve"> </w:t>
                                  </w:r>
                                  <w:r>
                                    <w:rPr>
                                      <w:rFonts w:ascii="Arial" w:eastAsia="Arial" w:hAnsi="Arial" w:cs="Arial"/>
                                      <w:color w:val="FFFFFF"/>
                                      <w:w w:val="80"/>
                                    </w:rPr>
                                    <w:t>ventures.</w:t>
                                  </w:r>
                                </w:p>
                              </w:tc>
                            </w:tr>
                            <w:tr w:rsidR="00416DEE">
                              <w:trPr>
                                <w:trHeight w:hRule="exact" w:val="871"/>
                              </w:trPr>
                              <w:tc>
                                <w:tcPr>
                                  <w:tcW w:w="1029" w:type="dxa"/>
                                  <w:tcBorders>
                                    <w:top w:val="nil"/>
                                    <w:left w:val="single" w:sz="8" w:space="0" w:color="FFFFFF"/>
                                    <w:bottom w:val="nil"/>
                                    <w:right w:val="single" w:sz="8" w:space="0" w:color="FFFFFF"/>
                                  </w:tcBorders>
                                  <w:shd w:val="clear" w:color="auto" w:fill="D4EFFC"/>
                                </w:tcPr>
                                <w:p w:rsidR="00416DEE" w:rsidRDefault="00416DEE">
                                  <w:pPr>
                                    <w:pStyle w:val="TableParagraph"/>
                                    <w:spacing w:before="46"/>
                                    <w:ind w:left="70"/>
                                    <w:rPr>
                                      <w:rFonts w:ascii="Arial" w:eastAsia="Arial" w:hAnsi="Arial" w:cs="Arial"/>
                                    </w:rPr>
                                  </w:pPr>
                                  <w:r>
                                    <w:rPr>
                                      <w:rFonts w:ascii="Arial" w:eastAsia="Arial" w:hAnsi="Arial" w:cs="Arial"/>
                                      <w:color w:val="4D4D4F"/>
                                      <w:w w:val="75"/>
                                    </w:rPr>
                                    <w:t>AASB</w:t>
                                  </w:r>
                                  <w:r>
                                    <w:rPr>
                                      <w:rFonts w:ascii="Arial" w:eastAsia="Arial" w:hAnsi="Arial" w:cs="Arial"/>
                                      <w:color w:val="4D4D4F"/>
                                      <w:spacing w:val="-20"/>
                                      <w:w w:val="75"/>
                                    </w:rPr>
                                    <w:t xml:space="preserve"> </w:t>
                                  </w:r>
                                  <w:r>
                                    <w:rPr>
                                      <w:rFonts w:ascii="Arial" w:eastAsia="Arial" w:hAnsi="Arial" w:cs="Arial"/>
                                      <w:color w:val="4D4D4F"/>
                                      <w:w w:val="75"/>
                                    </w:rPr>
                                    <w:t>1031</w:t>
                                  </w:r>
                                </w:p>
                              </w:tc>
                              <w:tc>
                                <w:tcPr>
                                  <w:tcW w:w="8901" w:type="dxa"/>
                                  <w:tcBorders>
                                    <w:top w:val="nil"/>
                                    <w:left w:val="single" w:sz="8" w:space="0" w:color="FFFFFF"/>
                                    <w:bottom w:val="nil"/>
                                    <w:right w:val="nil"/>
                                  </w:tcBorders>
                                  <w:shd w:val="clear" w:color="auto" w:fill="0076A3"/>
                                </w:tcPr>
                                <w:p w:rsidR="00416DEE" w:rsidRDefault="00416DEE">
                                  <w:pPr>
                                    <w:pStyle w:val="TableParagraph"/>
                                    <w:spacing w:before="38"/>
                                    <w:ind w:left="70" w:right="211"/>
                                    <w:rPr>
                                      <w:rFonts w:ascii="Arial" w:eastAsia="Arial" w:hAnsi="Arial" w:cs="Arial"/>
                                      <w:sz w:val="24"/>
                                      <w:szCs w:val="24"/>
                                    </w:rPr>
                                  </w:pPr>
                                  <w:r>
                                    <w:rPr>
                                      <w:rFonts w:ascii="Arial" w:eastAsia="Arial" w:hAnsi="Arial" w:cs="Arial"/>
                                      <w:b/>
                                      <w:bCs/>
                                      <w:color w:val="FFFFFF"/>
                                      <w:w w:val="80"/>
                                      <w:sz w:val="24"/>
                                      <w:szCs w:val="24"/>
                                    </w:rPr>
                                    <w:t>Materiality</w:t>
                                  </w:r>
                                </w:p>
                                <w:p w:rsidR="00416DEE" w:rsidRDefault="00416DEE">
                                  <w:pPr>
                                    <w:pStyle w:val="TableParagraph"/>
                                    <w:spacing w:before="6" w:line="250" w:lineRule="auto"/>
                                    <w:ind w:left="70" w:right="98"/>
                                    <w:rPr>
                                      <w:rFonts w:ascii="Arial" w:eastAsia="Arial" w:hAnsi="Arial" w:cs="Arial"/>
                                    </w:rPr>
                                  </w:pPr>
                                  <w:r>
                                    <w:rPr>
                                      <w:rFonts w:ascii="Arial" w:eastAsia="Arial" w:hAnsi="Arial" w:cs="Arial"/>
                                      <w:color w:val="FFFFFF"/>
                                      <w:w w:val="80"/>
                                    </w:rPr>
                                    <w:t>This</w:t>
                                  </w:r>
                                  <w:r>
                                    <w:rPr>
                                      <w:rFonts w:ascii="Arial" w:eastAsia="Arial" w:hAnsi="Arial" w:cs="Arial"/>
                                      <w:color w:val="FFFFFF"/>
                                      <w:spacing w:val="-17"/>
                                      <w:w w:val="80"/>
                                    </w:rPr>
                                    <w:t xml:space="preserve"> </w:t>
                                  </w:r>
                                  <w:r>
                                    <w:rPr>
                                      <w:rFonts w:ascii="Arial" w:eastAsia="Arial" w:hAnsi="Arial" w:cs="Arial"/>
                                      <w:color w:val="FFFFFF"/>
                                      <w:w w:val="80"/>
                                    </w:rPr>
                                    <w:t>Standard</w:t>
                                  </w:r>
                                  <w:r>
                                    <w:rPr>
                                      <w:rFonts w:ascii="Arial" w:eastAsia="Arial" w:hAnsi="Arial" w:cs="Arial"/>
                                      <w:color w:val="FFFFFF"/>
                                      <w:spacing w:val="-16"/>
                                      <w:w w:val="80"/>
                                    </w:rPr>
                                    <w:t xml:space="preserve"> </w:t>
                                  </w:r>
                                  <w:r>
                                    <w:rPr>
                                      <w:rFonts w:ascii="Arial" w:eastAsia="Arial" w:hAnsi="Arial" w:cs="Arial"/>
                                      <w:color w:val="FFFFFF"/>
                                      <w:w w:val="80"/>
                                    </w:rPr>
                                    <w:t>supersedes</w:t>
                                  </w:r>
                                  <w:r>
                                    <w:rPr>
                                      <w:rFonts w:ascii="Arial" w:eastAsia="Arial" w:hAnsi="Arial" w:cs="Arial"/>
                                      <w:color w:val="FFFFFF"/>
                                      <w:spacing w:val="-16"/>
                                      <w:w w:val="80"/>
                                    </w:rPr>
                                    <w:t xml:space="preserve"> </w:t>
                                  </w:r>
                                  <w:r>
                                    <w:rPr>
                                      <w:rFonts w:ascii="Arial" w:eastAsia="Arial" w:hAnsi="Arial" w:cs="Arial"/>
                                      <w:color w:val="FFFFFF"/>
                                      <w:w w:val="80"/>
                                    </w:rPr>
                                    <w:t>AASB</w:t>
                                  </w:r>
                                  <w:r>
                                    <w:rPr>
                                      <w:rFonts w:ascii="Arial" w:eastAsia="Arial" w:hAnsi="Arial" w:cs="Arial"/>
                                      <w:color w:val="FFFFFF"/>
                                      <w:spacing w:val="-17"/>
                                      <w:w w:val="80"/>
                                    </w:rPr>
                                    <w:t xml:space="preserve"> </w:t>
                                  </w:r>
                                  <w:r>
                                    <w:rPr>
                                      <w:rFonts w:ascii="Arial" w:eastAsia="Arial" w:hAnsi="Arial" w:cs="Arial"/>
                                      <w:color w:val="FFFFFF"/>
                                      <w:w w:val="80"/>
                                    </w:rPr>
                                    <w:t>1031</w:t>
                                  </w:r>
                                  <w:r>
                                    <w:rPr>
                                      <w:rFonts w:ascii="Arial" w:eastAsia="Arial" w:hAnsi="Arial" w:cs="Arial"/>
                                      <w:color w:val="FFFFFF"/>
                                      <w:spacing w:val="-16"/>
                                      <w:w w:val="80"/>
                                    </w:rPr>
                                    <w:t xml:space="preserve"> </w:t>
                                  </w:r>
                                  <w:r>
                                    <w:rPr>
                                      <w:rFonts w:ascii="Arial" w:eastAsia="Arial" w:hAnsi="Arial" w:cs="Arial"/>
                                      <w:color w:val="FFFFFF"/>
                                      <w:w w:val="80"/>
                                    </w:rPr>
                                    <w:t>(February</w:t>
                                  </w:r>
                                  <w:r>
                                    <w:rPr>
                                      <w:rFonts w:ascii="Arial" w:eastAsia="Arial" w:hAnsi="Arial" w:cs="Arial"/>
                                      <w:color w:val="FFFFFF"/>
                                      <w:spacing w:val="-16"/>
                                      <w:w w:val="80"/>
                                    </w:rPr>
                                    <w:t xml:space="preserve"> </w:t>
                                  </w:r>
                                  <w:r>
                                    <w:rPr>
                                      <w:rFonts w:ascii="Arial" w:eastAsia="Arial" w:hAnsi="Arial" w:cs="Arial"/>
                                      <w:color w:val="FFFFFF"/>
                                      <w:w w:val="80"/>
                                    </w:rPr>
                                    <w:t>2010),</w:t>
                                  </w:r>
                                  <w:r>
                                    <w:rPr>
                                      <w:rFonts w:ascii="Arial" w:eastAsia="Arial" w:hAnsi="Arial" w:cs="Arial"/>
                                      <w:color w:val="FFFFFF"/>
                                      <w:spacing w:val="-17"/>
                                      <w:w w:val="80"/>
                                    </w:rPr>
                                    <w:t xml:space="preserve"> </w:t>
                                  </w:r>
                                  <w:r>
                                    <w:rPr>
                                      <w:rFonts w:ascii="Arial" w:eastAsia="Arial" w:hAnsi="Arial" w:cs="Arial"/>
                                      <w:color w:val="FFFFFF"/>
                                      <w:w w:val="80"/>
                                    </w:rPr>
                                    <w:t>removing</w:t>
                                  </w:r>
                                  <w:r>
                                    <w:rPr>
                                      <w:rFonts w:ascii="Arial" w:eastAsia="Arial" w:hAnsi="Arial" w:cs="Arial"/>
                                      <w:color w:val="FFFFFF"/>
                                      <w:spacing w:val="-16"/>
                                      <w:w w:val="80"/>
                                    </w:rPr>
                                    <w:t xml:space="preserve"> </w:t>
                                  </w:r>
                                  <w:r>
                                    <w:rPr>
                                      <w:rFonts w:ascii="Arial" w:eastAsia="Arial" w:hAnsi="Arial" w:cs="Arial"/>
                                      <w:color w:val="FFFFFF"/>
                                      <w:w w:val="80"/>
                                    </w:rPr>
                                    <w:t>Au</w:t>
                                  </w:r>
                                  <w:r>
                                    <w:rPr>
                                      <w:rFonts w:ascii="Arial" w:eastAsia="Arial" w:hAnsi="Arial" w:cs="Arial"/>
                                      <w:color w:val="FFFFFF"/>
                                      <w:spacing w:val="-2"/>
                                      <w:w w:val="80"/>
                                    </w:rPr>
                                    <w:t>s</w:t>
                                  </w:r>
                                  <w:r>
                                    <w:rPr>
                                      <w:rFonts w:ascii="Arial" w:eastAsia="Arial" w:hAnsi="Arial" w:cs="Arial"/>
                                      <w:color w:val="FFFFFF"/>
                                      <w:w w:val="80"/>
                                    </w:rPr>
                                    <w:t>tralian</w:t>
                                  </w:r>
                                  <w:r>
                                    <w:rPr>
                                      <w:rFonts w:ascii="Arial" w:eastAsia="Arial" w:hAnsi="Arial" w:cs="Arial"/>
                                      <w:color w:val="FFFFFF"/>
                                      <w:spacing w:val="-16"/>
                                      <w:w w:val="80"/>
                                    </w:rPr>
                                    <w:t xml:space="preserve"> </w:t>
                                  </w:r>
                                  <w:r>
                                    <w:rPr>
                                      <w:rFonts w:ascii="Arial" w:eastAsia="Arial" w:hAnsi="Arial" w:cs="Arial"/>
                                      <w:color w:val="FFFFFF"/>
                                      <w:w w:val="80"/>
                                    </w:rPr>
                                    <w:t>guidance</w:t>
                                  </w:r>
                                  <w:r>
                                    <w:rPr>
                                      <w:rFonts w:ascii="Arial" w:eastAsia="Arial" w:hAnsi="Arial" w:cs="Arial"/>
                                      <w:color w:val="FFFFFF"/>
                                      <w:spacing w:val="-16"/>
                                      <w:w w:val="80"/>
                                    </w:rPr>
                                    <w:t xml:space="preserve"> </w:t>
                                  </w:r>
                                  <w:r>
                                    <w:rPr>
                                      <w:rFonts w:ascii="Arial" w:eastAsia="Arial" w:hAnsi="Arial" w:cs="Arial"/>
                                      <w:color w:val="FFFFFF"/>
                                      <w:w w:val="80"/>
                                    </w:rPr>
                                    <w:t>on</w:t>
                                  </w:r>
                                  <w:r>
                                    <w:rPr>
                                      <w:rFonts w:ascii="Arial" w:eastAsia="Arial" w:hAnsi="Arial" w:cs="Arial"/>
                                      <w:color w:val="FFFFFF"/>
                                      <w:spacing w:val="-17"/>
                                      <w:w w:val="80"/>
                                    </w:rPr>
                                    <w:t xml:space="preserve"> </w:t>
                                  </w:r>
                                  <w:r>
                                    <w:rPr>
                                      <w:rFonts w:ascii="Arial" w:eastAsia="Arial" w:hAnsi="Arial" w:cs="Arial"/>
                                      <w:color w:val="FFFFFF"/>
                                      <w:w w:val="80"/>
                                    </w:rPr>
                                    <w:t>materiality</w:t>
                                  </w:r>
                                  <w:r>
                                    <w:rPr>
                                      <w:rFonts w:ascii="Arial" w:eastAsia="Arial" w:hAnsi="Arial" w:cs="Arial"/>
                                      <w:color w:val="FFFFFF"/>
                                      <w:spacing w:val="-16"/>
                                      <w:w w:val="80"/>
                                    </w:rPr>
                                    <w:t xml:space="preserve"> </w:t>
                                  </w:r>
                                  <w:r>
                                    <w:rPr>
                                      <w:rFonts w:ascii="Arial" w:eastAsia="Arial" w:hAnsi="Arial" w:cs="Arial"/>
                                      <w:color w:val="FFFFFF"/>
                                      <w:w w:val="80"/>
                                    </w:rPr>
                                    <w:t>not</w:t>
                                  </w:r>
                                  <w:r>
                                    <w:rPr>
                                      <w:rFonts w:ascii="Arial" w:eastAsia="Arial" w:hAnsi="Arial" w:cs="Arial"/>
                                      <w:color w:val="FFFFFF"/>
                                      <w:spacing w:val="-16"/>
                                      <w:w w:val="80"/>
                                    </w:rPr>
                                    <w:t xml:space="preserve"> </w:t>
                                  </w:r>
                                  <w:r>
                                    <w:rPr>
                                      <w:rFonts w:ascii="Arial" w:eastAsia="Arial" w:hAnsi="Arial" w:cs="Arial"/>
                                      <w:color w:val="FFFFFF"/>
                                      <w:w w:val="80"/>
                                    </w:rPr>
                                    <w:t>available</w:t>
                                  </w:r>
                                  <w:r>
                                    <w:rPr>
                                      <w:rFonts w:ascii="Arial" w:eastAsia="Arial" w:hAnsi="Arial" w:cs="Arial"/>
                                      <w:color w:val="FFFFFF"/>
                                      <w:w w:val="81"/>
                                    </w:rPr>
                                    <w:t xml:space="preserve"> </w:t>
                                  </w:r>
                                  <w:r>
                                    <w:rPr>
                                      <w:rFonts w:ascii="Arial" w:eastAsia="Arial" w:hAnsi="Arial" w:cs="Arial"/>
                                      <w:color w:val="FFFFFF"/>
                                      <w:w w:val="80"/>
                                    </w:rPr>
                                    <w:t>in</w:t>
                                  </w:r>
                                  <w:r>
                                    <w:rPr>
                                      <w:rFonts w:ascii="Arial" w:eastAsia="Arial" w:hAnsi="Arial" w:cs="Arial"/>
                                      <w:color w:val="FFFFFF"/>
                                      <w:spacing w:val="-9"/>
                                      <w:w w:val="80"/>
                                    </w:rPr>
                                    <w:t xml:space="preserve"> </w:t>
                                  </w:r>
                                  <w:r>
                                    <w:rPr>
                                      <w:rFonts w:ascii="Arial" w:eastAsia="Arial" w:hAnsi="Arial" w:cs="Arial"/>
                                      <w:color w:val="FFFFFF"/>
                                      <w:w w:val="80"/>
                                    </w:rPr>
                                    <w:t>IFRSs</w:t>
                                  </w:r>
                                  <w:r>
                                    <w:rPr>
                                      <w:rFonts w:ascii="Arial" w:eastAsia="Arial" w:hAnsi="Arial" w:cs="Arial"/>
                                      <w:color w:val="FFFFFF"/>
                                      <w:spacing w:val="-8"/>
                                      <w:w w:val="80"/>
                                    </w:rPr>
                                    <w:t xml:space="preserve"> </w:t>
                                  </w:r>
                                  <w:r>
                                    <w:rPr>
                                      <w:rFonts w:ascii="Arial" w:eastAsia="Arial" w:hAnsi="Arial" w:cs="Arial"/>
                                      <w:color w:val="FFFFFF"/>
                                      <w:w w:val="80"/>
                                    </w:rPr>
                                    <w:t>and</w:t>
                                  </w:r>
                                  <w:r>
                                    <w:rPr>
                                      <w:rFonts w:ascii="Arial" w:eastAsia="Arial" w:hAnsi="Arial" w:cs="Arial"/>
                                      <w:color w:val="FFFFFF"/>
                                      <w:spacing w:val="-9"/>
                                      <w:w w:val="80"/>
                                    </w:rPr>
                                    <w:t xml:space="preserve"> </w:t>
                                  </w:r>
                                  <w:r>
                                    <w:rPr>
                                      <w:rFonts w:ascii="Arial" w:eastAsia="Arial" w:hAnsi="Arial" w:cs="Arial"/>
                                      <w:color w:val="FFFFFF"/>
                                      <w:w w:val="80"/>
                                    </w:rPr>
                                    <w:t>refers</w:t>
                                  </w:r>
                                  <w:r>
                                    <w:rPr>
                                      <w:rFonts w:ascii="Arial" w:eastAsia="Arial" w:hAnsi="Arial" w:cs="Arial"/>
                                      <w:color w:val="FFFFFF"/>
                                      <w:spacing w:val="-8"/>
                                      <w:w w:val="80"/>
                                    </w:rPr>
                                    <w:t xml:space="preserve"> </w:t>
                                  </w:r>
                                  <w:r>
                                    <w:rPr>
                                      <w:rFonts w:ascii="Arial" w:eastAsia="Arial" w:hAnsi="Arial" w:cs="Arial"/>
                                      <w:color w:val="FFFFFF"/>
                                      <w:w w:val="80"/>
                                    </w:rPr>
                                    <w:t>to</w:t>
                                  </w:r>
                                  <w:r>
                                    <w:rPr>
                                      <w:rFonts w:ascii="Arial" w:eastAsia="Arial" w:hAnsi="Arial" w:cs="Arial"/>
                                      <w:color w:val="FFFFFF"/>
                                      <w:spacing w:val="-8"/>
                                      <w:w w:val="80"/>
                                    </w:rPr>
                                    <w:t xml:space="preserve"> </w:t>
                                  </w:r>
                                  <w:r>
                                    <w:rPr>
                                      <w:rFonts w:ascii="Arial" w:eastAsia="Arial" w:hAnsi="Arial" w:cs="Arial"/>
                                      <w:color w:val="FFFFFF"/>
                                      <w:w w:val="80"/>
                                    </w:rPr>
                                    <w:t>guidance</w:t>
                                  </w:r>
                                  <w:r>
                                    <w:rPr>
                                      <w:rFonts w:ascii="Arial" w:eastAsia="Arial" w:hAnsi="Arial" w:cs="Arial"/>
                                      <w:color w:val="FFFFFF"/>
                                      <w:spacing w:val="-9"/>
                                      <w:w w:val="80"/>
                                    </w:rPr>
                                    <w:t xml:space="preserve"> </w:t>
                                  </w:r>
                                  <w:r>
                                    <w:rPr>
                                      <w:rFonts w:ascii="Arial" w:eastAsia="Arial" w:hAnsi="Arial" w:cs="Arial"/>
                                      <w:color w:val="FFFFFF"/>
                                      <w:w w:val="80"/>
                                    </w:rPr>
                                    <w:t>on</w:t>
                                  </w:r>
                                  <w:r>
                                    <w:rPr>
                                      <w:rFonts w:ascii="Arial" w:eastAsia="Arial" w:hAnsi="Arial" w:cs="Arial"/>
                                      <w:color w:val="FFFFFF"/>
                                      <w:spacing w:val="-8"/>
                                      <w:w w:val="80"/>
                                    </w:rPr>
                                    <w:t xml:space="preserve"> </w:t>
                                  </w:r>
                                  <w:r>
                                    <w:rPr>
                                      <w:rFonts w:ascii="Arial" w:eastAsia="Arial" w:hAnsi="Arial" w:cs="Arial"/>
                                      <w:color w:val="FFFFFF"/>
                                      <w:w w:val="80"/>
                                    </w:rPr>
                                    <w:t>materiality</w:t>
                                  </w:r>
                                  <w:r>
                                    <w:rPr>
                                      <w:rFonts w:ascii="Arial" w:eastAsia="Arial" w:hAnsi="Arial" w:cs="Arial"/>
                                      <w:color w:val="FFFFFF"/>
                                      <w:spacing w:val="-9"/>
                                      <w:w w:val="80"/>
                                    </w:rPr>
                                    <w:t xml:space="preserve"> </w:t>
                                  </w:r>
                                  <w:r>
                                    <w:rPr>
                                      <w:rFonts w:ascii="Arial" w:eastAsia="Arial" w:hAnsi="Arial" w:cs="Arial"/>
                                      <w:color w:val="FFFFFF"/>
                                      <w:w w:val="80"/>
                                    </w:rPr>
                                    <w:t>in</w:t>
                                  </w:r>
                                  <w:r>
                                    <w:rPr>
                                      <w:rFonts w:ascii="Arial" w:eastAsia="Arial" w:hAnsi="Arial" w:cs="Arial"/>
                                      <w:color w:val="FFFFFF"/>
                                      <w:spacing w:val="-8"/>
                                      <w:w w:val="80"/>
                                    </w:rPr>
                                    <w:t xml:space="preserve"> </w:t>
                                  </w:r>
                                  <w:r>
                                    <w:rPr>
                                      <w:rFonts w:ascii="Arial" w:eastAsia="Arial" w:hAnsi="Arial" w:cs="Arial"/>
                                      <w:color w:val="FFFFFF"/>
                                      <w:w w:val="80"/>
                                    </w:rPr>
                                    <w:t>other</w:t>
                                  </w:r>
                                  <w:r>
                                    <w:rPr>
                                      <w:rFonts w:ascii="Arial" w:eastAsia="Arial" w:hAnsi="Arial" w:cs="Arial"/>
                                      <w:color w:val="FFFFFF"/>
                                      <w:spacing w:val="-8"/>
                                      <w:w w:val="80"/>
                                    </w:rPr>
                                    <w:t xml:space="preserve"> </w:t>
                                  </w:r>
                                  <w:r>
                                    <w:rPr>
                                      <w:rFonts w:ascii="Arial" w:eastAsia="Arial" w:hAnsi="Arial" w:cs="Arial"/>
                                      <w:color w:val="FFFFFF"/>
                                      <w:w w:val="80"/>
                                    </w:rPr>
                                    <w:t>Australian</w:t>
                                  </w:r>
                                  <w:r>
                                    <w:rPr>
                                      <w:rFonts w:ascii="Arial" w:eastAsia="Arial" w:hAnsi="Arial" w:cs="Arial"/>
                                      <w:color w:val="FFFFFF"/>
                                      <w:spacing w:val="-9"/>
                                      <w:w w:val="80"/>
                                    </w:rPr>
                                    <w:t xml:space="preserve"> </w:t>
                                  </w:r>
                                  <w:r>
                                    <w:rPr>
                                      <w:rFonts w:ascii="Arial" w:eastAsia="Arial" w:hAnsi="Arial" w:cs="Arial"/>
                                      <w:color w:val="FFFFFF"/>
                                      <w:w w:val="80"/>
                                    </w:rPr>
                                    <w:t>p</w:t>
                                  </w:r>
                                  <w:r>
                                    <w:rPr>
                                      <w:rFonts w:ascii="Arial" w:eastAsia="Arial" w:hAnsi="Arial" w:cs="Arial"/>
                                      <w:color w:val="FFFFFF"/>
                                      <w:spacing w:val="-1"/>
                                      <w:w w:val="80"/>
                                    </w:rPr>
                                    <w:t>r</w:t>
                                  </w:r>
                                  <w:r>
                                    <w:rPr>
                                      <w:rFonts w:ascii="Arial" w:eastAsia="Arial" w:hAnsi="Arial" w:cs="Arial"/>
                                      <w:color w:val="FFFFFF"/>
                                      <w:w w:val="80"/>
                                    </w:rPr>
                                    <w:t>onouncements.</w:t>
                                  </w:r>
                                  <w:r>
                                    <w:rPr>
                                      <w:rFonts w:ascii="Arial" w:eastAsia="Arial" w:hAnsi="Arial" w:cs="Arial"/>
                                      <w:color w:val="FFFFFF"/>
                                      <w:spacing w:val="33"/>
                                      <w:w w:val="80"/>
                                    </w:rPr>
                                    <w:t xml:space="preserve"> </w:t>
                                  </w:r>
                                  <w:r>
                                    <w:rPr>
                                      <w:rFonts w:ascii="Arial" w:eastAsia="Arial" w:hAnsi="Arial" w:cs="Arial"/>
                                      <w:color w:val="FFFFFF"/>
                                      <w:w w:val="80"/>
                                    </w:rPr>
                                    <w:t>There</w:t>
                                  </w:r>
                                  <w:r>
                                    <w:rPr>
                                      <w:rFonts w:ascii="Arial" w:eastAsia="Arial" w:hAnsi="Arial" w:cs="Arial"/>
                                      <w:color w:val="FFFFFF"/>
                                      <w:spacing w:val="-8"/>
                                      <w:w w:val="80"/>
                                    </w:rPr>
                                    <w:t xml:space="preserve"> </w:t>
                                  </w:r>
                                  <w:r>
                                    <w:rPr>
                                      <w:rFonts w:ascii="Arial" w:eastAsia="Arial" w:hAnsi="Arial" w:cs="Arial"/>
                                      <w:color w:val="FFFFFF"/>
                                      <w:w w:val="80"/>
                                    </w:rPr>
                                    <w:t>is</w:t>
                                  </w:r>
                                  <w:r>
                                    <w:rPr>
                                      <w:rFonts w:ascii="Arial" w:eastAsia="Arial" w:hAnsi="Arial" w:cs="Arial"/>
                                      <w:color w:val="FFFFFF"/>
                                      <w:spacing w:val="-9"/>
                                      <w:w w:val="80"/>
                                    </w:rPr>
                                    <w:t xml:space="preserve"> </w:t>
                                  </w:r>
                                  <w:r>
                                    <w:rPr>
                                      <w:rFonts w:ascii="Arial" w:eastAsia="Arial" w:hAnsi="Arial" w:cs="Arial"/>
                                      <w:color w:val="FFFFFF"/>
                                      <w:w w:val="80"/>
                                    </w:rPr>
                                    <w:t>no</w:t>
                                  </w:r>
                                  <w:r>
                                    <w:rPr>
                                      <w:rFonts w:ascii="Arial" w:eastAsia="Arial" w:hAnsi="Arial" w:cs="Arial"/>
                                      <w:color w:val="FFFFFF"/>
                                      <w:spacing w:val="-8"/>
                                      <w:w w:val="80"/>
                                    </w:rPr>
                                    <w:t xml:space="preserve"> </w:t>
                                  </w:r>
                                  <w:r>
                                    <w:rPr>
                                      <w:rFonts w:ascii="Arial" w:eastAsia="Arial" w:hAnsi="Arial" w:cs="Arial"/>
                                      <w:color w:val="FFFFFF"/>
                                      <w:w w:val="80"/>
                                    </w:rPr>
                                    <w:t>financial</w:t>
                                  </w:r>
                                  <w:r>
                                    <w:rPr>
                                      <w:rFonts w:ascii="Arial" w:eastAsia="Arial" w:hAnsi="Arial" w:cs="Arial"/>
                                      <w:color w:val="FFFFFF"/>
                                      <w:spacing w:val="-8"/>
                                      <w:w w:val="80"/>
                                    </w:rPr>
                                    <w:t xml:space="preserve"> </w:t>
                                  </w:r>
                                  <w:r>
                                    <w:rPr>
                                      <w:rFonts w:ascii="Arial" w:eastAsia="Arial" w:hAnsi="Arial" w:cs="Arial"/>
                                      <w:color w:val="FFFFFF"/>
                                      <w:w w:val="80"/>
                                    </w:rPr>
                                    <w:t>impact.</w:t>
                                  </w:r>
                                </w:p>
                              </w:tc>
                            </w:tr>
                            <w:tr w:rsidR="00416DEE">
                              <w:trPr>
                                <w:trHeight w:hRule="exact" w:val="1135"/>
                              </w:trPr>
                              <w:tc>
                                <w:tcPr>
                                  <w:tcW w:w="1029" w:type="dxa"/>
                                  <w:tcBorders>
                                    <w:top w:val="nil"/>
                                    <w:left w:val="single" w:sz="8" w:space="0" w:color="FFFFFF"/>
                                    <w:bottom w:val="nil"/>
                                    <w:right w:val="single" w:sz="8" w:space="0" w:color="FFFFFF"/>
                                  </w:tcBorders>
                                  <w:shd w:val="clear" w:color="auto" w:fill="EFF9FE"/>
                                </w:tcPr>
                                <w:p w:rsidR="00416DEE" w:rsidRDefault="00416DEE">
                                  <w:pPr>
                                    <w:pStyle w:val="TableParagraph"/>
                                    <w:spacing w:before="46"/>
                                    <w:ind w:left="70"/>
                                    <w:rPr>
                                      <w:rFonts w:ascii="Arial" w:eastAsia="Arial" w:hAnsi="Arial" w:cs="Arial"/>
                                    </w:rPr>
                                  </w:pPr>
                                  <w:r>
                                    <w:rPr>
                                      <w:rFonts w:ascii="Arial" w:eastAsia="Arial" w:hAnsi="Arial" w:cs="Arial"/>
                                      <w:color w:val="4D4D4F"/>
                                      <w:w w:val="75"/>
                                    </w:rPr>
                                    <w:t>AASB</w:t>
                                  </w:r>
                                  <w:r>
                                    <w:rPr>
                                      <w:rFonts w:ascii="Arial" w:eastAsia="Arial" w:hAnsi="Arial" w:cs="Arial"/>
                                      <w:color w:val="4D4D4F"/>
                                      <w:spacing w:val="-20"/>
                                      <w:w w:val="75"/>
                                    </w:rPr>
                                    <w:t xml:space="preserve"> </w:t>
                                  </w:r>
                                  <w:r>
                                    <w:rPr>
                                      <w:rFonts w:ascii="Arial" w:eastAsia="Arial" w:hAnsi="Arial" w:cs="Arial"/>
                                      <w:color w:val="4D4D4F"/>
                                      <w:w w:val="75"/>
                                    </w:rPr>
                                    <w:t>1055</w:t>
                                  </w:r>
                                </w:p>
                              </w:tc>
                              <w:tc>
                                <w:tcPr>
                                  <w:tcW w:w="8901" w:type="dxa"/>
                                  <w:tcBorders>
                                    <w:top w:val="nil"/>
                                    <w:left w:val="single" w:sz="8" w:space="0" w:color="FFFFFF"/>
                                    <w:bottom w:val="nil"/>
                                    <w:right w:val="nil"/>
                                  </w:tcBorders>
                                  <w:shd w:val="clear" w:color="auto" w:fill="0084B6"/>
                                </w:tcPr>
                                <w:p w:rsidR="00416DEE" w:rsidRDefault="00416DEE">
                                  <w:pPr>
                                    <w:pStyle w:val="TableParagraph"/>
                                    <w:spacing w:before="38"/>
                                    <w:ind w:left="70" w:right="211"/>
                                    <w:rPr>
                                      <w:rFonts w:ascii="Arial" w:eastAsia="Arial" w:hAnsi="Arial" w:cs="Arial"/>
                                      <w:sz w:val="24"/>
                                      <w:szCs w:val="24"/>
                                    </w:rPr>
                                  </w:pPr>
                                  <w:r>
                                    <w:rPr>
                                      <w:rFonts w:ascii="Arial" w:eastAsia="Arial" w:hAnsi="Arial" w:cs="Arial"/>
                                      <w:b/>
                                      <w:bCs/>
                                      <w:color w:val="FFFFFF"/>
                                      <w:w w:val="75"/>
                                      <w:sz w:val="24"/>
                                      <w:szCs w:val="24"/>
                                    </w:rPr>
                                    <w:t>Budgetary</w:t>
                                  </w:r>
                                  <w:r>
                                    <w:rPr>
                                      <w:rFonts w:ascii="Arial" w:eastAsia="Arial" w:hAnsi="Arial" w:cs="Arial"/>
                                      <w:b/>
                                      <w:bCs/>
                                      <w:color w:val="FFFFFF"/>
                                      <w:spacing w:val="2"/>
                                      <w:w w:val="75"/>
                                      <w:sz w:val="24"/>
                                      <w:szCs w:val="24"/>
                                    </w:rPr>
                                    <w:t xml:space="preserve"> </w:t>
                                  </w:r>
                                  <w:r>
                                    <w:rPr>
                                      <w:rFonts w:ascii="Arial" w:eastAsia="Arial" w:hAnsi="Arial" w:cs="Arial"/>
                                      <w:b/>
                                      <w:bCs/>
                                      <w:color w:val="FFFFFF"/>
                                      <w:w w:val="75"/>
                                      <w:sz w:val="24"/>
                                      <w:szCs w:val="24"/>
                                    </w:rPr>
                                    <w:t>Reporting</w:t>
                                  </w:r>
                                </w:p>
                                <w:p w:rsidR="00416DEE" w:rsidRDefault="00416DEE">
                                  <w:pPr>
                                    <w:pStyle w:val="TableParagraph"/>
                                    <w:spacing w:before="6" w:line="250" w:lineRule="auto"/>
                                    <w:ind w:left="70" w:right="81"/>
                                    <w:rPr>
                                      <w:rFonts w:ascii="Arial" w:eastAsia="Arial" w:hAnsi="Arial" w:cs="Arial"/>
                                    </w:rPr>
                                  </w:pPr>
                                  <w:r>
                                    <w:rPr>
                                      <w:rFonts w:ascii="Arial" w:eastAsia="Arial" w:hAnsi="Arial" w:cs="Arial"/>
                                      <w:color w:val="FFFFFF"/>
                                      <w:spacing w:val="-3"/>
                                      <w:w w:val="80"/>
                                    </w:rPr>
                                    <w:t>Thi</w:t>
                                  </w:r>
                                  <w:r>
                                    <w:rPr>
                                      <w:rFonts w:ascii="Arial" w:eastAsia="Arial" w:hAnsi="Arial" w:cs="Arial"/>
                                      <w:color w:val="FFFFFF"/>
                                      <w:w w:val="80"/>
                                    </w:rPr>
                                    <w:t>s</w:t>
                                  </w:r>
                                  <w:r>
                                    <w:rPr>
                                      <w:rFonts w:ascii="Arial" w:eastAsia="Arial" w:hAnsi="Arial" w:cs="Arial"/>
                                      <w:color w:val="FFFFFF"/>
                                      <w:spacing w:val="-7"/>
                                      <w:w w:val="80"/>
                                    </w:rPr>
                                    <w:t xml:space="preserve"> </w:t>
                                  </w:r>
                                  <w:r>
                                    <w:rPr>
                                      <w:rFonts w:ascii="Arial" w:eastAsia="Arial" w:hAnsi="Arial" w:cs="Arial"/>
                                      <w:color w:val="FFFFFF"/>
                                      <w:spacing w:val="-2"/>
                                      <w:w w:val="80"/>
                                    </w:rPr>
                                    <w:t>Standar</w:t>
                                  </w:r>
                                  <w:r>
                                    <w:rPr>
                                      <w:rFonts w:ascii="Arial" w:eastAsia="Arial" w:hAnsi="Arial" w:cs="Arial"/>
                                      <w:color w:val="FFFFFF"/>
                                      <w:w w:val="80"/>
                                    </w:rPr>
                                    <w:t>d</w:t>
                                  </w:r>
                                  <w:r>
                                    <w:rPr>
                                      <w:rFonts w:ascii="Arial" w:eastAsia="Arial" w:hAnsi="Arial" w:cs="Arial"/>
                                      <w:color w:val="FFFFFF"/>
                                      <w:spacing w:val="-6"/>
                                      <w:w w:val="80"/>
                                    </w:rPr>
                                    <w:t xml:space="preserve"> </w:t>
                                  </w:r>
                                  <w:r>
                                    <w:rPr>
                                      <w:rFonts w:ascii="Arial" w:eastAsia="Arial" w:hAnsi="Arial" w:cs="Arial"/>
                                      <w:color w:val="FFFFFF"/>
                                      <w:spacing w:val="-3"/>
                                      <w:w w:val="80"/>
                                    </w:rPr>
                                    <w:t>require</w:t>
                                  </w:r>
                                  <w:r>
                                    <w:rPr>
                                      <w:rFonts w:ascii="Arial" w:eastAsia="Arial" w:hAnsi="Arial" w:cs="Arial"/>
                                      <w:color w:val="FFFFFF"/>
                                      <w:w w:val="80"/>
                                    </w:rPr>
                                    <w:t>s</w:t>
                                  </w:r>
                                  <w:r>
                                    <w:rPr>
                                      <w:rFonts w:ascii="Arial" w:eastAsia="Arial" w:hAnsi="Arial" w:cs="Arial"/>
                                      <w:color w:val="FFFFFF"/>
                                      <w:spacing w:val="-7"/>
                                      <w:w w:val="80"/>
                                    </w:rPr>
                                    <w:t xml:space="preserve"> </w:t>
                                  </w:r>
                                  <w:r>
                                    <w:rPr>
                                      <w:rFonts w:ascii="Arial" w:eastAsia="Arial" w:hAnsi="Arial" w:cs="Arial"/>
                                      <w:color w:val="FFFFFF"/>
                                      <w:spacing w:val="-2"/>
                                      <w:w w:val="80"/>
                                    </w:rPr>
                                    <w:t>specifi</w:t>
                                  </w:r>
                                  <w:r>
                                    <w:rPr>
                                      <w:rFonts w:ascii="Arial" w:eastAsia="Arial" w:hAnsi="Arial" w:cs="Arial"/>
                                      <w:color w:val="FFFFFF"/>
                                      <w:w w:val="80"/>
                                    </w:rPr>
                                    <w:t>c</w:t>
                                  </w:r>
                                  <w:r>
                                    <w:rPr>
                                      <w:rFonts w:ascii="Arial" w:eastAsia="Arial" w:hAnsi="Arial" w:cs="Arial"/>
                                      <w:color w:val="FFFFFF"/>
                                      <w:spacing w:val="-6"/>
                                      <w:w w:val="80"/>
                                    </w:rPr>
                                    <w:t xml:space="preserve"> </w:t>
                                  </w:r>
                                  <w:r>
                                    <w:rPr>
                                      <w:rFonts w:ascii="Arial" w:eastAsia="Arial" w:hAnsi="Arial" w:cs="Arial"/>
                                      <w:color w:val="FFFFFF"/>
                                      <w:spacing w:val="-3"/>
                                      <w:w w:val="80"/>
                                    </w:rPr>
                                    <w:t>budgetar</w:t>
                                  </w:r>
                                  <w:r>
                                    <w:rPr>
                                      <w:rFonts w:ascii="Arial" w:eastAsia="Arial" w:hAnsi="Arial" w:cs="Arial"/>
                                      <w:color w:val="FFFFFF"/>
                                      <w:w w:val="80"/>
                                    </w:rPr>
                                    <w:t>y</w:t>
                                  </w:r>
                                  <w:r>
                                    <w:rPr>
                                      <w:rFonts w:ascii="Arial" w:eastAsia="Arial" w:hAnsi="Arial" w:cs="Arial"/>
                                      <w:color w:val="FFFFFF"/>
                                      <w:spacing w:val="-6"/>
                                      <w:w w:val="80"/>
                                    </w:rPr>
                                    <w:t xml:space="preserve"> </w:t>
                                  </w:r>
                                  <w:r>
                                    <w:rPr>
                                      <w:rFonts w:ascii="Arial" w:eastAsia="Arial" w:hAnsi="Arial" w:cs="Arial"/>
                                      <w:color w:val="FFFFFF"/>
                                      <w:spacing w:val="-3"/>
                                      <w:w w:val="80"/>
                                    </w:rPr>
                                    <w:t>disclosure</w:t>
                                  </w:r>
                                  <w:r>
                                    <w:rPr>
                                      <w:rFonts w:ascii="Arial" w:eastAsia="Arial" w:hAnsi="Arial" w:cs="Arial"/>
                                      <w:color w:val="FFFFFF"/>
                                      <w:w w:val="80"/>
                                    </w:rPr>
                                    <w:t>s</w:t>
                                  </w:r>
                                  <w:r>
                                    <w:rPr>
                                      <w:rFonts w:ascii="Arial" w:eastAsia="Arial" w:hAnsi="Arial" w:cs="Arial"/>
                                      <w:color w:val="FFFFFF"/>
                                      <w:spacing w:val="-7"/>
                                      <w:w w:val="80"/>
                                    </w:rPr>
                                    <w:t xml:space="preserve"> </w:t>
                                  </w:r>
                                  <w:r>
                                    <w:rPr>
                                      <w:rFonts w:ascii="Arial" w:eastAsia="Arial" w:hAnsi="Arial" w:cs="Arial"/>
                                      <w:color w:val="FFFFFF"/>
                                      <w:spacing w:val="-2"/>
                                      <w:w w:val="80"/>
                                    </w:rPr>
                                    <w:t>i</w:t>
                                  </w:r>
                                  <w:r>
                                    <w:rPr>
                                      <w:rFonts w:ascii="Arial" w:eastAsia="Arial" w:hAnsi="Arial" w:cs="Arial"/>
                                      <w:color w:val="FFFFFF"/>
                                      <w:w w:val="80"/>
                                    </w:rPr>
                                    <w:t>n</w:t>
                                  </w:r>
                                  <w:r>
                                    <w:rPr>
                                      <w:rFonts w:ascii="Arial" w:eastAsia="Arial" w:hAnsi="Arial" w:cs="Arial"/>
                                      <w:color w:val="FFFFFF"/>
                                      <w:spacing w:val="-6"/>
                                      <w:w w:val="80"/>
                                    </w:rPr>
                                    <w:t xml:space="preserve"> </w:t>
                                  </w:r>
                                  <w:r>
                                    <w:rPr>
                                      <w:rFonts w:ascii="Arial" w:eastAsia="Arial" w:hAnsi="Arial" w:cs="Arial"/>
                                      <w:color w:val="FFFFFF"/>
                                      <w:spacing w:val="-2"/>
                                      <w:w w:val="80"/>
                                    </w:rPr>
                                    <w:t>th</w:t>
                                  </w:r>
                                  <w:r>
                                    <w:rPr>
                                      <w:rFonts w:ascii="Arial" w:eastAsia="Arial" w:hAnsi="Arial" w:cs="Arial"/>
                                      <w:color w:val="FFFFFF"/>
                                      <w:w w:val="80"/>
                                    </w:rPr>
                                    <w:t>e</w:t>
                                  </w:r>
                                  <w:r>
                                    <w:rPr>
                                      <w:rFonts w:ascii="Arial" w:eastAsia="Arial" w:hAnsi="Arial" w:cs="Arial"/>
                                      <w:color w:val="FFFFFF"/>
                                      <w:spacing w:val="-6"/>
                                      <w:w w:val="80"/>
                                    </w:rPr>
                                    <w:t xml:space="preserve"> </w:t>
                                  </w:r>
                                  <w:r>
                                    <w:rPr>
                                      <w:rFonts w:ascii="Arial" w:eastAsia="Arial" w:hAnsi="Arial" w:cs="Arial"/>
                                      <w:color w:val="FFFFFF"/>
                                      <w:spacing w:val="-3"/>
                                      <w:w w:val="80"/>
                                    </w:rPr>
                                    <w:t>genera</w:t>
                                  </w:r>
                                  <w:r>
                                    <w:rPr>
                                      <w:rFonts w:ascii="Arial" w:eastAsia="Arial" w:hAnsi="Arial" w:cs="Arial"/>
                                      <w:color w:val="FFFFFF"/>
                                      <w:w w:val="80"/>
                                    </w:rPr>
                                    <w:t>l</w:t>
                                  </w:r>
                                  <w:r>
                                    <w:rPr>
                                      <w:rFonts w:ascii="Arial" w:eastAsia="Arial" w:hAnsi="Arial" w:cs="Arial"/>
                                      <w:color w:val="FFFFFF"/>
                                      <w:spacing w:val="-7"/>
                                      <w:w w:val="80"/>
                                    </w:rPr>
                                    <w:t xml:space="preserve"> </w:t>
                                  </w:r>
                                  <w:r>
                                    <w:rPr>
                                      <w:rFonts w:ascii="Arial" w:eastAsia="Arial" w:hAnsi="Arial" w:cs="Arial"/>
                                      <w:color w:val="FFFFFF"/>
                                      <w:spacing w:val="-3"/>
                                      <w:w w:val="80"/>
                                    </w:rPr>
                                    <w:t>purpos</w:t>
                                  </w:r>
                                  <w:r>
                                    <w:rPr>
                                      <w:rFonts w:ascii="Arial" w:eastAsia="Arial" w:hAnsi="Arial" w:cs="Arial"/>
                                      <w:color w:val="FFFFFF"/>
                                      <w:w w:val="80"/>
                                    </w:rPr>
                                    <w:t>e</w:t>
                                  </w:r>
                                  <w:r>
                                    <w:rPr>
                                      <w:rFonts w:ascii="Arial" w:eastAsia="Arial" w:hAnsi="Arial" w:cs="Arial"/>
                                      <w:color w:val="FFFFFF"/>
                                      <w:spacing w:val="-6"/>
                                      <w:w w:val="80"/>
                                    </w:rPr>
                                    <w:t xml:space="preserve"> </w:t>
                                  </w:r>
                                  <w:r>
                                    <w:rPr>
                                      <w:rFonts w:ascii="Arial" w:eastAsia="Arial" w:hAnsi="Arial" w:cs="Arial"/>
                                      <w:color w:val="FFFFFF"/>
                                      <w:spacing w:val="-2"/>
                                      <w:w w:val="80"/>
                                    </w:rPr>
                                    <w:t>financia</w:t>
                                  </w:r>
                                  <w:r>
                                    <w:rPr>
                                      <w:rFonts w:ascii="Arial" w:eastAsia="Arial" w:hAnsi="Arial" w:cs="Arial"/>
                                      <w:color w:val="FFFFFF"/>
                                      <w:w w:val="80"/>
                                    </w:rPr>
                                    <w:t>l</w:t>
                                  </w:r>
                                  <w:r>
                                    <w:rPr>
                                      <w:rFonts w:ascii="Arial" w:eastAsia="Arial" w:hAnsi="Arial" w:cs="Arial"/>
                                      <w:color w:val="FFFFFF"/>
                                      <w:spacing w:val="-6"/>
                                      <w:w w:val="80"/>
                                    </w:rPr>
                                    <w:t xml:space="preserve"> </w:t>
                                  </w:r>
                                  <w:r>
                                    <w:rPr>
                                      <w:rFonts w:ascii="Arial" w:eastAsia="Arial" w:hAnsi="Arial" w:cs="Arial"/>
                                      <w:color w:val="FFFFFF"/>
                                      <w:spacing w:val="-2"/>
                                      <w:w w:val="80"/>
                                    </w:rPr>
                                    <w:t>statement</w:t>
                                  </w:r>
                                  <w:r>
                                    <w:rPr>
                                      <w:rFonts w:ascii="Arial" w:eastAsia="Arial" w:hAnsi="Arial" w:cs="Arial"/>
                                      <w:color w:val="FFFFFF"/>
                                      <w:w w:val="80"/>
                                    </w:rPr>
                                    <w:t>s</w:t>
                                  </w:r>
                                  <w:r>
                                    <w:rPr>
                                      <w:rFonts w:ascii="Arial" w:eastAsia="Arial" w:hAnsi="Arial" w:cs="Arial"/>
                                      <w:color w:val="FFFFFF"/>
                                      <w:spacing w:val="-7"/>
                                      <w:w w:val="80"/>
                                    </w:rPr>
                                    <w:t xml:space="preserve"> </w:t>
                                  </w:r>
                                  <w:r>
                                    <w:rPr>
                                      <w:rFonts w:ascii="Arial" w:eastAsia="Arial" w:hAnsi="Arial" w:cs="Arial"/>
                                      <w:color w:val="FFFFFF"/>
                                      <w:spacing w:val="-2"/>
                                      <w:w w:val="80"/>
                                    </w:rPr>
                                    <w:t>o</w:t>
                                  </w:r>
                                  <w:r>
                                    <w:rPr>
                                      <w:rFonts w:ascii="Arial" w:eastAsia="Arial" w:hAnsi="Arial" w:cs="Arial"/>
                                      <w:color w:val="FFFFFF"/>
                                      <w:w w:val="80"/>
                                    </w:rPr>
                                    <w:t>f</w:t>
                                  </w:r>
                                  <w:r>
                                    <w:rPr>
                                      <w:rFonts w:ascii="Arial" w:eastAsia="Arial" w:hAnsi="Arial" w:cs="Arial"/>
                                      <w:color w:val="FFFFFF"/>
                                      <w:spacing w:val="-6"/>
                                      <w:w w:val="80"/>
                                    </w:rPr>
                                    <w:t xml:space="preserve"> </w:t>
                                  </w:r>
                                  <w:r>
                                    <w:rPr>
                                      <w:rFonts w:ascii="Arial" w:eastAsia="Arial" w:hAnsi="Arial" w:cs="Arial"/>
                                      <w:color w:val="FFFFFF"/>
                                      <w:spacing w:val="-2"/>
                                      <w:w w:val="80"/>
                                    </w:rPr>
                                    <w:t>not-fo</w:t>
                                  </w:r>
                                  <w:r>
                                    <w:rPr>
                                      <w:rFonts w:ascii="Arial" w:eastAsia="Arial" w:hAnsi="Arial" w:cs="Arial"/>
                                      <w:color w:val="FFFFFF"/>
                                      <w:spacing w:val="-10"/>
                                      <w:w w:val="80"/>
                                    </w:rPr>
                                    <w:t>r</w:t>
                                  </w:r>
                                  <w:r>
                                    <w:rPr>
                                      <w:rFonts w:ascii="Arial" w:eastAsia="Arial" w:hAnsi="Arial" w:cs="Arial"/>
                                      <w:color w:val="FFFFFF"/>
                                      <w:spacing w:val="-2"/>
                                      <w:w w:val="80"/>
                                    </w:rPr>
                                    <w:t>-profit</w:t>
                                  </w:r>
                                  <w:r>
                                    <w:rPr>
                                      <w:rFonts w:ascii="Arial" w:eastAsia="Arial" w:hAnsi="Arial" w:cs="Arial"/>
                                      <w:color w:val="FFFFFF"/>
                                      <w:spacing w:val="-2"/>
                                      <w:w w:val="84"/>
                                    </w:rPr>
                                    <w:t xml:space="preserve"> </w:t>
                                  </w:r>
                                  <w:r>
                                    <w:rPr>
                                      <w:rFonts w:ascii="Arial" w:eastAsia="Arial" w:hAnsi="Arial" w:cs="Arial"/>
                                      <w:color w:val="FFFFFF"/>
                                      <w:spacing w:val="-2"/>
                                      <w:w w:val="80"/>
                                    </w:rPr>
                                    <w:t>entitie</w:t>
                                  </w:r>
                                  <w:r>
                                    <w:rPr>
                                      <w:rFonts w:ascii="Arial" w:eastAsia="Arial" w:hAnsi="Arial" w:cs="Arial"/>
                                      <w:color w:val="FFFFFF"/>
                                      <w:w w:val="80"/>
                                    </w:rPr>
                                    <w:t>s</w:t>
                                  </w:r>
                                  <w:r>
                                    <w:rPr>
                                      <w:rFonts w:ascii="Arial" w:eastAsia="Arial" w:hAnsi="Arial" w:cs="Arial"/>
                                      <w:color w:val="FFFFFF"/>
                                      <w:spacing w:val="-8"/>
                                      <w:w w:val="80"/>
                                    </w:rPr>
                                    <w:t xml:space="preserve"> </w:t>
                                  </w:r>
                                  <w:r>
                                    <w:rPr>
                                      <w:rFonts w:ascii="Arial" w:eastAsia="Arial" w:hAnsi="Arial" w:cs="Arial"/>
                                      <w:color w:val="FFFFFF"/>
                                      <w:spacing w:val="-2"/>
                                      <w:w w:val="80"/>
                                    </w:rPr>
                                    <w:t>withi</w:t>
                                  </w:r>
                                  <w:r>
                                    <w:rPr>
                                      <w:rFonts w:ascii="Arial" w:eastAsia="Arial" w:hAnsi="Arial" w:cs="Arial"/>
                                      <w:color w:val="FFFFFF"/>
                                      <w:w w:val="80"/>
                                    </w:rPr>
                                    <w:t>n</w:t>
                                  </w:r>
                                  <w:r>
                                    <w:rPr>
                                      <w:rFonts w:ascii="Arial" w:eastAsia="Arial" w:hAnsi="Arial" w:cs="Arial"/>
                                      <w:color w:val="FFFFFF"/>
                                      <w:spacing w:val="-7"/>
                                      <w:w w:val="80"/>
                                    </w:rPr>
                                    <w:t xml:space="preserve"> </w:t>
                                  </w:r>
                                  <w:r>
                                    <w:rPr>
                                      <w:rFonts w:ascii="Arial" w:eastAsia="Arial" w:hAnsi="Arial" w:cs="Arial"/>
                                      <w:color w:val="FFFFFF"/>
                                      <w:spacing w:val="-2"/>
                                      <w:w w:val="80"/>
                                    </w:rPr>
                                    <w:t>th</w:t>
                                  </w:r>
                                  <w:r>
                                    <w:rPr>
                                      <w:rFonts w:ascii="Arial" w:eastAsia="Arial" w:hAnsi="Arial" w:cs="Arial"/>
                                      <w:color w:val="FFFFFF"/>
                                      <w:w w:val="80"/>
                                    </w:rPr>
                                    <w:t>e</w:t>
                                  </w:r>
                                  <w:r>
                                    <w:rPr>
                                      <w:rFonts w:ascii="Arial" w:eastAsia="Arial" w:hAnsi="Arial" w:cs="Arial"/>
                                      <w:color w:val="FFFFFF"/>
                                      <w:spacing w:val="-8"/>
                                      <w:w w:val="80"/>
                                    </w:rPr>
                                    <w:t xml:space="preserve"> </w:t>
                                  </w:r>
                                  <w:r>
                                    <w:rPr>
                                      <w:rFonts w:ascii="Arial" w:eastAsia="Arial" w:hAnsi="Arial" w:cs="Arial"/>
                                      <w:color w:val="FFFFFF"/>
                                      <w:spacing w:val="-3"/>
                                      <w:w w:val="80"/>
                                    </w:rPr>
                                    <w:t>genera</w:t>
                                  </w:r>
                                  <w:r>
                                    <w:rPr>
                                      <w:rFonts w:ascii="Arial" w:eastAsia="Arial" w:hAnsi="Arial" w:cs="Arial"/>
                                      <w:color w:val="FFFFFF"/>
                                      <w:w w:val="80"/>
                                    </w:rPr>
                                    <w:t>l</w:t>
                                  </w:r>
                                  <w:r>
                                    <w:rPr>
                                      <w:rFonts w:ascii="Arial" w:eastAsia="Arial" w:hAnsi="Arial" w:cs="Arial"/>
                                      <w:color w:val="FFFFFF"/>
                                      <w:spacing w:val="-7"/>
                                      <w:w w:val="80"/>
                                    </w:rPr>
                                    <w:t xml:space="preserve"> </w:t>
                                  </w:r>
                                  <w:r>
                                    <w:rPr>
                                      <w:rFonts w:ascii="Arial" w:eastAsia="Arial" w:hAnsi="Arial" w:cs="Arial"/>
                                      <w:color w:val="FFFFFF"/>
                                      <w:spacing w:val="-3"/>
                                      <w:w w:val="80"/>
                                    </w:rPr>
                                    <w:t>governmen</w:t>
                                  </w:r>
                                  <w:r>
                                    <w:rPr>
                                      <w:rFonts w:ascii="Arial" w:eastAsia="Arial" w:hAnsi="Arial" w:cs="Arial"/>
                                      <w:color w:val="FFFFFF"/>
                                      <w:w w:val="80"/>
                                    </w:rPr>
                                    <w:t>t</w:t>
                                  </w:r>
                                  <w:r>
                                    <w:rPr>
                                      <w:rFonts w:ascii="Arial" w:eastAsia="Arial" w:hAnsi="Arial" w:cs="Arial"/>
                                      <w:color w:val="FFFFFF"/>
                                      <w:spacing w:val="-7"/>
                                      <w:w w:val="80"/>
                                    </w:rPr>
                                    <w:t xml:space="preserve"> </w:t>
                                  </w:r>
                                  <w:r>
                                    <w:rPr>
                                      <w:rFonts w:ascii="Arial" w:eastAsia="Arial" w:hAnsi="Arial" w:cs="Arial"/>
                                      <w:color w:val="FFFFFF"/>
                                      <w:spacing w:val="-3"/>
                                      <w:w w:val="80"/>
                                    </w:rPr>
                                    <w:t>secto</w:t>
                                  </w:r>
                                  <w:r>
                                    <w:rPr>
                                      <w:rFonts w:ascii="Arial" w:eastAsia="Arial" w:hAnsi="Arial" w:cs="Arial"/>
                                      <w:color w:val="FFFFFF"/>
                                      <w:spacing w:val="-15"/>
                                      <w:w w:val="80"/>
                                    </w:rPr>
                                    <w:t>r</w:t>
                                  </w:r>
                                  <w:r>
                                    <w:rPr>
                                      <w:rFonts w:ascii="Arial" w:eastAsia="Arial" w:hAnsi="Arial" w:cs="Arial"/>
                                      <w:color w:val="FFFFFF"/>
                                      <w:w w:val="80"/>
                                    </w:rPr>
                                    <w:t>.</w:t>
                                  </w:r>
                                  <w:r>
                                    <w:rPr>
                                      <w:rFonts w:ascii="Arial" w:eastAsia="Arial" w:hAnsi="Arial" w:cs="Arial"/>
                                      <w:color w:val="FFFFFF"/>
                                      <w:spacing w:val="-8"/>
                                      <w:w w:val="80"/>
                                    </w:rPr>
                                    <w:t xml:space="preserve"> </w:t>
                                  </w:r>
                                  <w:r>
                                    <w:rPr>
                                      <w:rFonts w:ascii="Arial" w:eastAsia="Arial" w:hAnsi="Arial" w:cs="Arial"/>
                                      <w:color w:val="FFFFFF"/>
                                      <w:spacing w:val="-3"/>
                                      <w:w w:val="80"/>
                                    </w:rPr>
                                    <w:t>Th</w:t>
                                  </w:r>
                                  <w:r>
                                    <w:rPr>
                                      <w:rFonts w:ascii="Arial" w:eastAsia="Arial" w:hAnsi="Arial" w:cs="Arial"/>
                                      <w:color w:val="FFFFFF"/>
                                      <w:w w:val="80"/>
                                    </w:rPr>
                                    <w:t>e</w:t>
                                  </w:r>
                                  <w:r>
                                    <w:rPr>
                                      <w:rFonts w:ascii="Arial" w:eastAsia="Arial" w:hAnsi="Arial" w:cs="Arial"/>
                                      <w:color w:val="FFFFFF"/>
                                      <w:spacing w:val="-7"/>
                                      <w:w w:val="80"/>
                                    </w:rPr>
                                    <w:t xml:space="preserve"> </w:t>
                                  </w:r>
                                  <w:r>
                                    <w:rPr>
                                      <w:rFonts w:ascii="Arial" w:eastAsia="Arial" w:hAnsi="Arial" w:cs="Arial"/>
                                      <w:color w:val="FFFFFF"/>
                                      <w:spacing w:val="-18"/>
                                      <w:w w:val="80"/>
                                    </w:rPr>
                                    <w:t>T</w:t>
                                  </w:r>
                                  <w:r>
                                    <w:rPr>
                                      <w:rFonts w:ascii="Arial" w:eastAsia="Arial" w:hAnsi="Arial" w:cs="Arial"/>
                                      <w:color w:val="FFFFFF"/>
                                      <w:spacing w:val="-2"/>
                                      <w:w w:val="80"/>
                                    </w:rPr>
                                    <w:t>rus</w:t>
                                  </w:r>
                                  <w:r>
                                    <w:rPr>
                                      <w:rFonts w:ascii="Arial" w:eastAsia="Arial" w:hAnsi="Arial" w:cs="Arial"/>
                                      <w:color w:val="FFFFFF"/>
                                      <w:w w:val="80"/>
                                    </w:rPr>
                                    <w:t>t</w:t>
                                  </w:r>
                                  <w:r>
                                    <w:rPr>
                                      <w:rFonts w:ascii="Arial" w:eastAsia="Arial" w:hAnsi="Arial" w:cs="Arial"/>
                                      <w:color w:val="FFFFFF"/>
                                      <w:spacing w:val="-7"/>
                                      <w:w w:val="80"/>
                                    </w:rPr>
                                    <w:t xml:space="preserve"> </w:t>
                                  </w:r>
                                  <w:r>
                                    <w:rPr>
                                      <w:rFonts w:ascii="Arial" w:eastAsia="Arial" w:hAnsi="Arial" w:cs="Arial"/>
                                      <w:color w:val="FFFFFF"/>
                                      <w:spacing w:val="-2"/>
                                      <w:w w:val="80"/>
                                    </w:rPr>
                                    <w:t>wil</w:t>
                                  </w:r>
                                  <w:r>
                                    <w:rPr>
                                      <w:rFonts w:ascii="Arial" w:eastAsia="Arial" w:hAnsi="Arial" w:cs="Arial"/>
                                      <w:color w:val="FFFFFF"/>
                                      <w:w w:val="80"/>
                                    </w:rPr>
                                    <w:t>l</w:t>
                                  </w:r>
                                  <w:r>
                                    <w:rPr>
                                      <w:rFonts w:ascii="Arial" w:eastAsia="Arial" w:hAnsi="Arial" w:cs="Arial"/>
                                      <w:color w:val="FFFFFF"/>
                                      <w:spacing w:val="-8"/>
                                      <w:w w:val="80"/>
                                    </w:rPr>
                                    <w:t xml:space="preserve"> </w:t>
                                  </w:r>
                                  <w:r>
                                    <w:rPr>
                                      <w:rFonts w:ascii="Arial" w:eastAsia="Arial" w:hAnsi="Arial" w:cs="Arial"/>
                                      <w:color w:val="FFFFFF"/>
                                      <w:spacing w:val="-3"/>
                                      <w:w w:val="80"/>
                                    </w:rPr>
                                    <w:t>b</w:t>
                                  </w:r>
                                  <w:r>
                                    <w:rPr>
                                      <w:rFonts w:ascii="Arial" w:eastAsia="Arial" w:hAnsi="Arial" w:cs="Arial"/>
                                      <w:color w:val="FFFFFF"/>
                                      <w:w w:val="80"/>
                                    </w:rPr>
                                    <w:t>e</w:t>
                                  </w:r>
                                  <w:r>
                                    <w:rPr>
                                      <w:rFonts w:ascii="Arial" w:eastAsia="Arial" w:hAnsi="Arial" w:cs="Arial"/>
                                      <w:color w:val="FFFFFF"/>
                                      <w:spacing w:val="-7"/>
                                      <w:w w:val="80"/>
                                    </w:rPr>
                                    <w:t xml:space="preserve"> </w:t>
                                  </w:r>
                                  <w:r>
                                    <w:rPr>
                                      <w:rFonts w:ascii="Arial" w:eastAsia="Arial" w:hAnsi="Arial" w:cs="Arial"/>
                                      <w:color w:val="FFFFFF"/>
                                      <w:spacing w:val="-3"/>
                                      <w:w w:val="80"/>
                                    </w:rPr>
                                    <w:t>require</w:t>
                                  </w:r>
                                  <w:r>
                                    <w:rPr>
                                      <w:rFonts w:ascii="Arial" w:eastAsia="Arial" w:hAnsi="Arial" w:cs="Arial"/>
                                      <w:color w:val="FFFFFF"/>
                                      <w:w w:val="80"/>
                                    </w:rPr>
                                    <w:t>d</w:t>
                                  </w:r>
                                  <w:r>
                                    <w:rPr>
                                      <w:rFonts w:ascii="Arial" w:eastAsia="Arial" w:hAnsi="Arial" w:cs="Arial"/>
                                      <w:color w:val="FFFFFF"/>
                                      <w:spacing w:val="-8"/>
                                      <w:w w:val="80"/>
                                    </w:rPr>
                                    <w:t xml:space="preserve"> </w:t>
                                  </w:r>
                                  <w:r>
                                    <w:rPr>
                                      <w:rFonts w:ascii="Arial" w:eastAsia="Arial" w:hAnsi="Arial" w:cs="Arial"/>
                                      <w:color w:val="FFFFFF"/>
                                      <w:spacing w:val="-2"/>
                                      <w:w w:val="80"/>
                                    </w:rPr>
                                    <w:t>t</w:t>
                                  </w:r>
                                  <w:r>
                                    <w:rPr>
                                      <w:rFonts w:ascii="Arial" w:eastAsia="Arial" w:hAnsi="Arial" w:cs="Arial"/>
                                      <w:color w:val="FFFFFF"/>
                                      <w:w w:val="80"/>
                                    </w:rPr>
                                    <w:t>o</w:t>
                                  </w:r>
                                  <w:r>
                                    <w:rPr>
                                      <w:rFonts w:ascii="Arial" w:eastAsia="Arial" w:hAnsi="Arial" w:cs="Arial"/>
                                      <w:color w:val="FFFFFF"/>
                                      <w:spacing w:val="-7"/>
                                      <w:w w:val="80"/>
                                    </w:rPr>
                                    <w:t xml:space="preserve"> </w:t>
                                  </w:r>
                                  <w:r>
                                    <w:rPr>
                                      <w:rFonts w:ascii="Arial" w:eastAsia="Arial" w:hAnsi="Arial" w:cs="Arial"/>
                                      <w:color w:val="FFFFFF"/>
                                      <w:spacing w:val="-3"/>
                                      <w:w w:val="80"/>
                                    </w:rPr>
                                    <w:t>disclos</w:t>
                                  </w:r>
                                  <w:r>
                                    <w:rPr>
                                      <w:rFonts w:ascii="Arial" w:eastAsia="Arial" w:hAnsi="Arial" w:cs="Arial"/>
                                      <w:color w:val="FFFFFF"/>
                                      <w:w w:val="80"/>
                                    </w:rPr>
                                    <w:t>e</w:t>
                                  </w:r>
                                  <w:r>
                                    <w:rPr>
                                      <w:rFonts w:ascii="Arial" w:eastAsia="Arial" w:hAnsi="Arial" w:cs="Arial"/>
                                      <w:color w:val="FFFFFF"/>
                                      <w:spacing w:val="-7"/>
                                      <w:w w:val="80"/>
                                    </w:rPr>
                                    <w:t xml:space="preserve"> </w:t>
                                  </w:r>
                                  <w:r>
                                    <w:rPr>
                                      <w:rFonts w:ascii="Arial" w:eastAsia="Arial" w:hAnsi="Arial" w:cs="Arial"/>
                                      <w:color w:val="FFFFFF"/>
                                      <w:spacing w:val="-2"/>
                                      <w:w w:val="80"/>
                                    </w:rPr>
                                    <w:t>additiona</w:t>
                                  </w:r>
                                  <w:r>
                                    <w:rPr>
                                      <w:rFonts w:ascii="Arial" w:eastAsia="Arial" w:hAnsi="Arial" w:cs="Arial"/>
                                      <w:color w:val="FFFFFF"/>
                                      <w:w w:val="80"/>
                                    </w:rPr>
                                    <w:t>l</w:t>
                                  </w:r>
                                  <w:r>
                                    <w:rPr>
                                      <w:rFonts w:ascii="Arial" w:eastAsia="Arial" w:hAnsi="Arial" w:cs="Arial"/>
                                      <w:color w:val="FFFFFF"/>
                                      <w:spacing w:val="-8"/>
                                      <w:w w:val="80"/>
                                    </w:rPr>
                                    <w:t xml:space="preserve"> </w:t>
                                  </w:r>
                                  <w:r>
                                    <w:rPr>
                                      <w:rFonts w:ascii="Arial" w:eastAsia="Arial" w:hAnsi="Arial" w:cs="Arial"/>
                                      <w:color w:val="FFFFFF"/>
                                      <w:spacing w:val="-3"/>
                                      <w:w w:val="80"/>
                                    </w:rPr>
                                    <w:t>budgetar</w:t>
                                  </w:r>
                                  <w:r>
                                    <w:rPr>
                                      <w:rFonts w:ascii="Arial" w:eastAsia="Arial" w:hAnsi="Arial" w:cs="Arial"/>
                                      <w:color w:val="FFFFFF"/>
                                      <w:w w:val="80"/>
                                    </w:rPr>
                                    <w:t>y</w:t>
                                  </w:r>
                                  <w:r>
                                    <w:rPr>
                                      <w:rFonts w:ascii="Arial" w:eastAsia="Arial" w:hAnsi="Arial" w:cs="Arial"/>
                                      <w:color w:val="FFFFFF"/>
                                      <w:spacing w:val="-7"/>
                                      <w:w w:val="80"/>
                                    </w:rPr>
                                    <w:t xml:space="preserve"> </w:t>
                                  </w:r>
                                  <w:r>
                                    <w:rPr>
                                      <w:rFonts w:ascii="Arial" w:eastAsia="Arial" w:hAnsi="Arial" w:cs="Arial"/>
                                      <w:color w:val="FFFFFF"/>
                                      <w:spacing w:val="-2"/>
                                      <w:w w:val="80"/>
                                    </w:rPr>
                                    <w:t>information</w:t>
                                  </w:r>
                                  <w:r>
                                    <w:rPr>
                                      <w:rFonts w:ascii="Arial" w:eastAsia="Arial" w:hAnsi="Arial" w:cs="Arial"/>
                                      <w:color w:val="FFFFFF"/>
                                      <w:spacing w:val="-2"/>
                                      <w:w w:val="81"/>
                                    </w:rPr>
                                    <w:t xml:space="preserve"> </w:t>
                                  </w:r>
                                  <w:r>
                                    <w:rPr>
                                      <w:rFonts w:ascii="Arial" w:eastAsia="Arial" w:hAnsi="Arial" w:cs="Arial"/>
                                      <w:color w:val="FFFFFF"/>
                                      <w:spacing w:val="-2"/>
                                      <w:w w:val="80"/>
                                    </w:rPr>
                                    <w:t>an</w:t>
                                  </w:r>
                                  <w:r>
                                    <w:rPr>
                                      <w:rFonts w:ascii="Arial" w:eastAsia="Arial" w:hAnsi="Arial" w:cs="Arial"/>
                                      <w:color w:val="FFFFFF"/>
                                      <w:w w:val="80"/>
                                    </w:rPr>
                                    <w:t>d</w:t>
                                  </w:r>
                                  <w:r>
                                    <w:rPr>
                                      <w:rFonts w:ascii="Arial" w:eastAsia="Arial" w:hAnsi="Arial" w:cs="Arial"/>
                                      <w:color w:val="FFFFFF"/>
                                      <w:spacing w:val="-7"/>
                                      <w:w w:val="80"/>
                                    </w:rPr>
                                    <w:t xml:space="preserve"> </w:t>
                                  </w:r>
                                  <w:r>
                                    <w:rPr>
                                      <w:rFonts w:ascii="Arial" w:eastAsia="Arial" w:hAnsi="Arial" w:cs="Arial"/>
                                      <w:color w:val="FFFFFF"/>
                                      <w:spacing w:val="-2"/>
                                      <w:w w:val="80"/>
                                    </w:rPr>
                                    <w:t>explanation</w:t>
                                  </w:r>
                                  <w:r>
                                    <w:rPr>
                                      <w:rFonts w:ascii="Arial" w:eastAsia="Arial" w:hAnsi="Arial" w:cs="Arial"/>
                                      <w:color w:val="FFFFFF"/>
                                      <w:w w:val="80"/>
                                    </w:rPr>
                                    <w:t>s</w:t>
                                  </w:r>
                                  <w:r>
                                    <w:rPr>
                                      <w:rFonts w:ascii="Arial" w:eastAsia="Arial" w:hAnsi="Arial" w:cs="Arial"/>
                                      <w:color w:val="FFFFFF"/>
                                      <w:spacing w:val="-7"/>
                                      <w:w w:val="80"/>
                                    </w:rPr>
                                    <w:t xml:space="preserve"> </w:t>
                                  </w:r>
                                  <w:r>
                                    <w:rPr>
                                      <w:rFonts w:ascii="Arial" w:eastAsia="Arial" w:hAnsi="Arial" w:cs="Arial"/>
                                      <w:color w:val="FFFFFF"/>
                                      <w:spacing w:val="-2"/>
                                      <w:w w:val="80"/>
                                    </w:rPr>
                                    <w:t>o</w:t>
                                  </w:r>
                                  <w:r>
                                    <w:rPr>
                                      <w:rFonts w:ascii="Arial" w:eastAsia="Arial" w:hAnsi="Arial" w:cs="Arial"/>
                                      <w:color w:val="FFFFFF"/>
                                      <w:w w:val="80"/>
                                    </w:rPr>
                                    <w:t>f</w:t>
                                  </w:r>
                                  <w:r>
                                    <w:rPr>
                                      <w:rFonts w:ascii="Arial" w:eastAsia="Arial" w:hAnsi="Arial" w:cs="Arial"/>
                                      <w:color w:val="FFFFFF"/>
                                      <w:spacing w:val="-6"/>
                                      <w:w w:val="80"/>
                                    </w:rPr>
                                    <w:t xml:space="preserve"> </w:t>
                                  </w:r>
                                  <w:r>
                                    <w:rPr>
                                      <w:rFonts w:ascii="Arial" w:eastAsia="Arial" w:hAnsi="Arial" w:cs="Arial"/>
                                      <w:color w:val="FFFFFF"/>
                                      <w:spacing w:val="-2"/>
                                      <w:w w:val="80"/>
                                    </w:rPr>
                                    <w:t>majo</w:t>
                                  </w:r>
                                  <w:r>
                                    <w:rPr>
                                      <w:rFonts w:ascii="Arial" w:eastAsia="Arial" w:hAnsi="Arial" w:cs="Arial"/>
                                      <w:color w:val="FFFFFF"/>
                                      <w:w w:val="80"/>
                                    </w:rPr>
                                    <w:t>r</w:t>
                                  </w:r>
                                  <w:r>
                                    <w:rPr>
                                      <w:rFonts w:ascii="Arial" w:eastAsia="Arial" w:hAnsi="Arial" w:cs="Arial"/>
                                      <w:color w:val="FFFFFF"/>
                                      <w:spacing w:val="-7"/>
                                      <w:w w:val="80"/>
                                    </w:rPr>
                                    <w:t xml:space="preserve"> </w:t>
                                  </w:r>
                                  <w:r>
                                    <w:rPr>
                                      <w:rFonts w:ascii="Arial" w:eastAsia="Arial" w:hAnsi="Arial" w:cs="Arial"/>
                                      <w:color w:val="FFFFFF"/>
                                      <w:spacing w:val="-2"/>
                                      <w:w w:val="80"/>
                                    </w:rPr>
                                    <w:t>variance</w:t>
                                  </w:r>
                                  <w:r>
                                    <w:rPr>
                                      <w:rFonts w:ascii="Arial" w:eastAsia="Arial" w:hAnsi="Arial" w:cs="Arial"/>
                                      <w:color w:val="FFFFFF"/>
                                      <w:w w:val="80"/>
                                    </w:rPr>
                                    <w:t>s</w:t>
                                  </w:r>
                                  <w:r>
                                    <w:rPr>
                                      <w:rFonts w:ascii="Arial" w:eastAsia="Arial" w:hAnsi="Arial" w:cs="Arial"/>
                                      <w:color w:val="FFFFFF"/>
                                      <w:spacing w:val="-7"/>
                                      <w:w w:val="80"/>
                                    </w:rPr>
                                    <w:t xml:space="preserve"> </w:t>
                                  </w:r>
                                  <w:r>
                                    <w:rPr>
                                      <w:rFonts w:ascii="Arial" w:eastAsia="Arial" w:hAnsi="Arial" w:cs="Arial"/>
                                      <w:color w:val="FFFFFF"/>
                                      <w:spacing w:val="-3"/>
                                      <w:w w:val="80"/>
                                    </w:rPr>
                                    <w:t>betwee</w:t>
                                  </w:r>
                                  <w:r>
                                    <w:rPr>
                                      <w:rFonts w:ascii="Arial" w:eastAsia="Arial" w:hAnsi="Arial" w:cs="Arial"/>
                                      <w:color w:val="FFFFFF"/>
                                      <w:w w:val="80"/>
                                    </w:rPr>
                                    <w:t>n</w:t>
                                  </w:r>
                                  <w:r>
                                    <w:rPr>
                                      <w:rFonts w:ascii="Arial" w:eastAsia="Arial" w:hAnsi="Arial" w:cs="Arial"/>
                                      <w:color w:val="FFFFFF"/>
                                      <w:spacing w:val="-6"/>
                                      <w:w w:val="80"/>
                                    </w:rPr>
                                    <w:t xml:space="preserve"> </w:t>
                                  </w:r>
                                  <w:r>
                                    <w:rPr>
                                      <w:rFonts w:ascii="Arial" w:eastAsia="Arial" w:hAnsi="Arial" w:cs="Arial"/>
                                      <w:color w:val="FFFFFF"/>
                                      <w:spacing w:val="-2"/>
                                      <w:w w:val="80"/>
                                    </w:rPr>
                                    <w:t>actua</w:t>
                                  </w:r>
                                  <w:r>
                                    <w:rPr>
                                      <w:rFonts w:ascii="Arial" w:eastAsia="Arial" w:hAnsi="Arial" w:cs="Arial"/>
                                      <w:color w:val="FFFFFF"/>
                                      <w:w w:val="80"/>
                                    </w:rPr>
                                    <w:t>l</w:t>
                                  </w:r>
                                  <w:r>
                                    <w:rPr>
                                      <w:rFonts w:ascii="Arial" w:eastAsia="Arial" w:hAnsi="Arial" w:cs="Arial"/>
                                      <w:color w:val="FFFFFF"/>
                                      <w:spacing w:val="-7"/>
                                      <w:w w:val="80"/>
                                    </w:rPr>
                                    <w:t xml:space="preserve"> </w:t>
                                  </w:r>
                                  <w:r>
                                    <w:rPr>
                                      <w:rFonts w:ascii="Arial" w:eastAsia="Arial" w:hAnsi="Arial" w:cs="Arial"/>
                                      <w:color w:val="FFFFFF"/>
                                      <w:spacing w:val="-2"/>
                                      <w:w w:val="80"/>
                                    </w:rPr>
                                    <w:t>an</w:t>
                                  </w:r>
                                  <w:r>
                                    <w:rPr>
                                      <w:rFonts w:ascii="Arial" w:eastAsia="Arial" w:hAnsi="Arial" w:cs="Arial"/>
                                      <w:color w:val="FFFFFF"/>
                                      <w:w w:val="80"/>
                                    </w:rPr>
                                    <w:t>d</w:t>
                                  </w:r>
                                  <w:r>
                                    <w:rPr>
                                      <w:rFonts w:ascii="Arial" w:eastAsia="Arial" w:hAnsi="Arial" w:cs="Arial"/>
                                      <w:color w:val="FFFFFF"/>
                                      <w:spacing w:val="-6"/>
                                      <w:w w:val="80"/>
                                    </w:rPr>
                                    <w:t xml:space="preserve"> </w:t>
                                  </w:r>
                                  <w:r>
                                    <w:rPr>
                                      <w:rFonts w:ascii="Arial" w:eastAsia="Arial" w:hAnsi="Arial" w:cs="Arial"/>
                                      <w:color w:val="FFFFFF"/>
                                      <w:spacing w:val="-3"/>
                                      <w:w w:val="80"/>
                                    </w:rPr>
                                    <w:t>budgete</w:t>
                                  </w:r>
                                  <w:r>
                                    <w:rPr>
                                      <w:rFonts w:ascii="Arial" w:eastAsia="Arial" w:hAnsi="Arial" w:cs="Arial"/>
                                      <w:color w:val="FFFFFF"/>
                                      <w:w w:val="80"/>
                                    </w:rPr>
                                    <w:t>d</w:t>
                                  </w:r>
                                  <w:r>
                                    <w:rPr>
                                      <w:rFonts w:ascii="Arial" w:eastAsia="Arial" w:hAnsi="Arial" w:cs="Arial"/>
                                      <w:color w:val="FFFFFF"/>
                                      <w:spacing w:val="-7"/>
                                      <w:w w:val="80"/>
                                    </w:rPr>
                                    <w:t xml:space="preserve"> </w:t>
                                  </w:r>
                                  <w:r>
                                    <w:rPr>
                                      <w:rFonts w:ascii="Arial" w:eastAsia="Arial" w:hAnsi="Arial" w:cs="Arial"/>
                                      <w:color w:val="FFFFFF"/>
                                      <w:spacing w:val="-2"/>
                                      <w:w w:val="80"/>
                                    </w:rPr>
                                    <w:t>amounts</w:t>
                                  </w:r>
                                  <w:r>
                                    <w:rPr>
                                      <w:rFonts w:ascii="Arial" w:eastAsia="Arial" w:hAnsi="Arial" w:cs="Arial"/>
                                      <w:color w:val="FFFFFF"/>
                                      <w:w w:val="80"/>
                                    </w:rPr>
                                    <w:t>,</w:t>
                                  </w:r>
                                  <w:r>
                                    <w:rPr>
                                      <w:rFonts w:ascii="Arial" w:eastAsia="Arial" w:hAnsi="Arial" w:cs="Arial"/>
                                      <w:color w:val="FFFFFF"/>
                                      <w:spacing w:val="-7"/>
                                      <w:w w:val="80"/>
                                    </w:rPr>
                                    <w:t xml:space="preserve"> </w:t>
                                  </w:r>
                                  <w:r>
                                    <w:rPr>
                                      <w:rFonts w:ascii="Arial" w:eastAsia="Arial" w:hAnsi="Arial" w:cs="Arial"/>
                                      <w:color w:val="FFFFFF"/>
                                      <w:spacing w:val="-2"/>
                                      <w:w w:val="80"/>
                                    </w:rPr>
                                    <w:t>thoug</w:t>
                                  </w:r>
                                  <w:r>
                                    <w:rPr>
                                      <w:rFonts w:ascii="Arial" w:eastAsia="Arial" w:hAnsi="Arial" w:cs="Arial"/>
                                      <w:color w:val="FFFFFF"/>
                                      <w:w w:val="80"/>
                                    </w:rPr>
                                    <w:t>h</w:t>
                                  </w:r>
                                  <w:r>
                                    <w:rPr>
                                      <w:rFonts w:ascii="Arial" w:eastAsia="Arial" w:hAnsi="Arial" w:cs="Arial"/>
                                      <w:color w:val="FFFFFF"/>
                                      <w:spacing w:val="-6"/>
                                      <w:w w:val="80"/>
                                    </w:rPr>
                                    <w:t xml:space="preserve"> </w:t>
                                  </w:r>
                                  <w:r>
                                    <w:rPr>
                                      <w:rFonts w:ascii="Arial" w:eastAsia="Arial" w:hAnsi="Arial" w:cs="Arial"/>
                                      <w:color w:val="FFFFFF"/>
                                      <w:spacing w:val="-3"/>
                                      <w:w w:val="80"/>
                                    </w:rPr>
                                    <w:t>ther</w:t>
                                  </w:r>
                                  <w:r>
                                    <w:rPr>
                                      <w:rFonts w:ascii="Arial" w:eastAsia="Arial" w:hAnsi="Arial" w:cs="Arial"/>
                                      <w:color w:val="FFFFFF"/>
                                      <w:w w:val="80"/>
                                    </w:rPr>
                                    <w:t>e</w:t>
                                  </w:r>
                                  <w:r>
                                    <w:rPr>
                                      <w:rFonts w:ascii="Arial" w:eastAsia="Arial" w:hAnsi="Arial" w:cs="Arial"/>
                                      <w:color w:val="FFFFFF"/>
                                      <w:spacing w:val="-7"/>
                                      <w:w w:val="80"/>
                                    </w:rPr>
                                    <w:t xml:space="preserve"> </w:t>
                                  </w:r>
                                  <w:r>
                                    <w:rPr>
                                      <w:rFonts w:ascii="Arial" w:eastAsia="Arial" w:hAnsi="Arial" w:cs="Arial"/>
                                      <w:color w:val="FFFFFF"/>
                                      <w:spacing w:val="-2"/>
                                      <w:w w:val="80"/>
                                    </w:rPr>
                                    <w:t>i</w:t>
                                  </w:r>
                                  <w:r>
                                    <w:rPr>
                                      <w:rFonts w:ascii="Arial" w:eastAsia="Arial" w:hAnsi="Arial" w:cs="Arial"/>
                                      <w:color w:val="FFFFFF"/>
                                      <w:w w:val="80"/>
                                    </w:rPr>
                                    <w:t>s</w:t>
                                  </w:r>
                                  <w:r>
                                    <w:rPr>
                                      <w:rFonts w:ascii="Arial" w:eastAsia="Arial" w:hAnsi="Arial" w:cs="Arial"/>
                                      <w:color w:val="FFFFFF"/>
                                      <w:spacing w:val="-6"/>
                                      <w:w w:val="80"/>
                                    </w:rPr>
                                    <w:t xml:space="preserve"> </w:t>
                                  </w:r>
                                  <w:r>
                                    <w:rPr>
                                      <w:rFonts w:ascii="Arial" w:eastAsia="Arial" w:hAnsi="Arial" w:cs="Arial"/>
                                      <w:color w:val="FFFFFF"/>
                                      <w:spacing w:val="-3"/>
                                      <w:w w:val="80"/>
                                    </w:rPr>
                                    <w:t>n</w:t>
                                  </w:r>
                                  <w:r>
                                    <w:rPr>
                                      <w:rFonts w:ascii="Arial" w:eastAsia="Arial" w:hAnsi="Arial" w:cs="Arial"/>
                                      <w:color w:val="FFFFFF"/>
                                      <w:w w:val="80"/>
                                    </w:rPr>
                                    <w:t>o</w:t>
                                  </w:r>
                                  <w:r>
                                    <w:rPr>
                                      <w:rFonts w:ascii="Arial" w:eastAsia="Arial" w:hAnsi="Arial" w:cs="Arial"/>
                                      <w:color w:val="FFFFFF"/>
                                      <w:spacing w:val="-7"/>
                                      <w:w w:val="80"/>
                                    </w:rPr>
                                    <w:t xml:space="preserve"> </w:t>
                                  </w:r>
                                  <w:r>
                                    <w:rPr>
                                      <w:rFonts w:ascii="Arial" w:eastAsia="Arial" w:hAnsi="Arial" w:cs="Arial"/>
                                      <w:color w:val="FFFFFF"/>
                                      <w:spacing w:val="-2"/>
                                      <w:w w:val="80"/>
                                    </w:rPr>
                                    <w:t>financia</w:t>
                                  </w:r>
                                  <w:r>
                                    <w:rPr>
                                      <w:rFonts w:ascii="Arial" w:eastAsia="Arial" w:hAnsi="Arial" w:cs="Arial"/>
                                      <w:color w:val="FFFFFF"/>
                                      <w:w w:val="80"/>
                                    </w:rPr>
                                    <w:t>l</w:t>
                                  </w:r>
                                  <w:r>
                                    <w:rPr>
                                      <w:rFonts w:ascii="Arial" w:eastAsia="Arial" w:hAnsi="Arial" w:cs="Arial"/>
                                      <w:color w:val="FFFFFF"/>
                                      <w:spacing w:val="-7"/>
                                      <w:w w:val="80"/>
                                    </w:rPr>
                                    <w:t xml:space="preserve"> </w:t>
                                  </w:r>
                                  <w:r>
                                    <w:rPr>
                                      <w:rFonts w:ascii="Arial" w:eastAsia="Arial" w:hAnsi="Arial" w:cs="Arial"/>
                                      <w:color w:val="FFFFFF"/>
                                      <w:spacing w:val="-2"/>
                                      <w:w w:val="80"/>
                                    </w:rPr>
                                    <w:t>impact.</w:t>
                                  </w:r>
                                </w:p>
                              </w:tc>
                            </w:tr>
                          </w:tbl>
                          <w:p w:rsidR="00416DEE" w:rsidRDefault="00416DEE" w:rsidP="00F87C89"/>
                        </w:txbxContent>
                      </wps:txbx>
                      <wps:bodyPr rot="0" vert="horz" wrap="square" lIns="0" tIns="0" rIns="0" bIns="0" anchor="t" anchorCtr="0" upright="1">
                        <a:noAutofit/>
                      </wps:bodyPr>
                    </wps:wsp>
                  </a:graphicData>
                </a:graphic>
              </wp:inline>
            </w:drawing>
          </mc:Choice>
          <mc:Fallback>
            <w:pict>
              <v:shape id="Text Box 31" o:spid="_x0000_s1033" type="#_x0000_t202" style="width:498pt;height:498.5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" filled="f" stroked="f">
                <v:textbox inset="0,0,0,0">
                  <w:txbxContent>
                    <w:tbl>
                      <w:tblPr>
                        <w:tblW w:w="0" w:type="auto"/>
                        <w:tblLayout w:type="fixed"/>
                        <w:tblCellMar>
                          <w:left w:w="0" w:type="dxa"/>
                          <w:right w:w="0" w:type="dxa"/>
                        </w:tblCellMar>
                        <w:tblLook w:val="01E0" w:firstRow="1" w:lastRow="1" w:firstColumn="1" w:lastColumn="1" w:noHBand="0" w:noVBand="0"/>
                      </w:tblPr>
                      <w:tblGrid>
                        <w:gridCol w:w="1029"/>
                        <w:gridCol w:w="8901"/>
                      </w:tblGrid>
                      <w:tr w:rsidR="00416DEE">
                        <w:trPr>
                          <w:trHeight w:hRule="exact" w:val="871"/>
                        </w:trPr>
                        <w:tc>
                          <w:tcPr>
                            <w:tcW w:w="1029" w:type="dxa"/>
                            <w:tcBorders>
                              <w:top w:val="nil"/>
                              <w:left w:val="single" w:sz="8" w:space="0" w:color="FFFFFF"/>
                              <w:bottom w:val="nil"/>
                              <w:right w:val="single" w:sz="8" w:space="0" w:color="FFFFFF"/>
                            </w:tcBorders>
                            <w:shd w:val="clear" w:color="auto" w:fill="D4EFFC"/>
                          </w:tcPr>
                          <w:p w:rsidR="00416DEE" w:rsidRDefault="00416DEE">
                            <w:pPr>
                              <w:pStyle w:val="TableParagraph"/>
                              <w:spacing w:before="46"/>
                              <w:ind w:left="70"/>
                              <w:rPr>
                                <w:rFonts w:ascii="Arial" w:eastAsia="Arial" w:hAnsi="Arial" w:cs="Arial"/>
                              </w:rPr>
                            </w:pPr>
                            <w:r>
                              <w:rPr>
                                <w:rFonts w:ascii="Arial" w:eastAsia="Arial" w:hAnsi="Arial" w:cs="Arial"/>
                                <w:color w:val="4D4D4F"/>
                                <w:w w:val="80"/>
                              </w:rPr>
                              <w:t>Int</w:t>
                            </w:r>
                            <w:r>
                              <w:rPr>
                                <w:rFonts w:ascii="Arial" w:eastAsia="Arial" w:hAnsi="Arial" w:cs="Arial"/>
                                <w:color w:val="4D4D4F"/>
                                <w:spacing w:val="6"/>
                                <w:w w:val="80"/>
                              </w:rPr>
                              <w:t xml:space="preserve"> </w:t>
                            </w:r>
                            <w:r>
                              <w:rPr>
                                <w:rFonts w:ascii="Arial" w:eastAsia="Arial" w:hAnsi="Arial" w:cs="Arial"/>
                                <w:color w:val="4D4D4F"/>
                                <w:w w:val="80"/>
                              </w:rPr>
                              <w:t>21</w:t>
                            </w:r>
                          </w:p>
                        </w:tc>
                        <w:tc>
                          <w:tcPr>
                            <w:tcW w:w="8901" w:type="dxa"/>
                            <w:tcBorders>
                              <w:top w:val="nil"/>
                              <w:left w:val="single" w:sz="8" w:space="0" w:color="FFFFFF"/>
                              <w:bottom w:val="nil"/>
                              <w:right w:val="nil"/>
                            </w:tcBorders>
                            <w:shd w:val="clear" w:color="auto" w:fill="0076A3"/>
                          </w:tcPr>
                          <w:p w:rsidR="00416DEE" w:rsidRDefault="00416DEE">
                            <w:pPr>
                              <w:pStyle w:val="TableParagraph"/>
                              <w:spacing w:before="38"/>
                              <w:ind w:left="70" w:right="211"/>
                              <w:rPr>
                                <w:rFonts w:ascii="Arial" w:eastAsia="Arial" w:hAnsi="Arial" w:cs="Arial"/>
                                <w:sz w:val="24"/>
                                <w:szCs w:val="24"/>
                              </w:rPr>
                            </w:pPr>
                            <w:r>
                              <w:rPr>
                                <w:rFonts w:ascii="Arial" w:eastAsia="Arial" w:hAnsi="Arial" w:cs="Arial"/>
                                <w:b/>
                                <w:bCs/>
                                <w:color w:val="FFFFFF"/>
                                <w:w w:val="75"/>
                                <w:sz w:val="24"/>
                                <w:szCs w:val="24"/>
                              </w:rPr>
                              <w:t>Levies</w:t>
                            </w:r>
                          </w:p>
                          <w:p w:rsidR="00416DEE" w:rsidRDefault="00416DEE">
                            <w:pPr>
                              <w:pStyle w:val="TableParagraph"/>
                              <w:spacing w:before="6" w:line="250" w:lineRule="auto"/>
                              <w:ind w:left="70" w:right="201"/>
                              <w:rPr>
                                <w:rFonts w:ascii="Arial" w:eastAsia="Arial" w:hAnsi="Arial" w:cs="Arial"/>
                              </w:rPr>
                            </w:pPr>
                            <w:r>
                              <w:rPr>
                                <w:rFonts w:ascii="Arial" w:eastAsia="Arial" w:hAnsi="Arial" w:cs="Arial"/>
                                <w:color w:val="FFFFFF"/>
                                <w:w w:val="80"/>
                              </w:rPr>
                              <w:t>This</w:t>
                            </w:r>
                            <w:r>
                              <w:rPr>
                                <w:rFonts w:ascii="Arial" w:eastAsia="Arial" w:hAnsi="Arial" w:cs="Arial"/>
                                <w:color w:val="FFFFFF"/>
                                <w:spacing w:val="-7"/>
                                <w:w w:val="80"/>
                              </w:rPr>
                              <w:t xml:space="preserve"> </w:t>
                            </w:r>
                            <w:r>
                              <w:rPr>
                                <w:rFonts w:ascii="Arial" w:eastAsia="Arial" w:hAnsi="Arial" w:cs="Arial"/>
                                <w:color w:val="FFFFFF"/>
                                <w:w w:val="80"/>
                              </w:rPr>
                              <w:t>Interpretation</w:t>
                            </w:r>
                            <w:r>
                              <w:rPr>
                                <w:rFonts w:ascii="Arial" w:eastAsia="Arial" w:hAnsi="Arial" w:cs="Arial"/>
                                <w:color w:val="FFFFFF"/>
                                <w:spacing w:val="-7"/>
                                <w:w w:val="80"/>
                              </w:rPr>
                              <w:t xml:space="preserve"> </w:t>
                            </w:r>
                            <w:r>
                              <w:rPr>
                                <w:rFonts w:ascii="Arial" w:eastAsia="Arial" w:hAnsi="Arial" w:cs="Arial"/>
                                <w:color w:val="FFFFFF"/>
                                <w:w w:val="80"/>
                              </w:rPr>
                              <w:t>clarifies</w:t>
                            </w:r>
                            <w:r>
                              <w:rPr>
                                <w:rFonts w:ascii="Arial" w:eastAsia="Arial" w:hAnsi="Arial" w:cs="Arial"/>
                                <w:color w:val="FFFFFF"/>
                                <w:spacing w:val="-7"/>
                                <w:w w:val="80"/>
                              </w:rPr>
                              <w:t xml:space="preserve"> </w:t>
                            </w:r>
                            <w:r>
                              <w:rPr>
                                <w:rFonts w:ascii="Arial" w:eastAsia="Arial" w:hAnsi="Arial" w:cs="Arial"/>
                                <w:color w:val="FFFFFF"/>
                                <w:w w:val="80"/>
                              </w:rPr>
                              <w:t>the</w:t>
                            </w:r>
                            <w:r>
                              <w:rPr>
                                <w:rFonts w:ascii="Arial" w:eastAsia="Arial" w:hAnsi="Arial" w:cs="Arial"/>
                                <w:color w:val="FFFFFF"/>
                                <w:spacing w:val="-7"/>
                                <w:w w:val="80"/>
                              </w:rPr>
                              <w:t xml:space="preserve"> </w:t>
                            </w:r>
                            <w:r>
                              <w:rPr>
                                <w:rFonts w:ascii="Arial" w:eastAsia="Arial" w:hAnsi="Arial" w:cs="Arial"/>
                                <w:color w:val="FFFFFF"/>
                                <w:w w:val="80"/>
                              </w:rPr>
                              <w:t>circumstances</w:t>
                            </w:r>
                            <w:r>
                              <w:rPr>
                                <w:rFonts w:ascii="Arial" w:eastAsia="Arial" w:hAnsi="Arial" w:cs="Arial"/>
                                <w:color w:val="FFFFFF"/>
                                <w:spacing w:val="-7"/>
                                <w:w w:val="80"/>
                              </w:rPr>
                              <w:t xml:space="preserve"> </w:t>
                            </w:r>
                            <w:r>
                              <w:rPr>
                                <w:rFonts w:ascii="Arial" w:eastAsia="Arial" w:hAnsi="Arial" w:cs="Arial"/>
                                <w:color w:val="FFFFFF"/>
                                <w:w w:val="80"/>
                              </w:rPr>
                              <w:t>under</w:t>
                            </w:r>
                            <w:r>
                              <w:rPr>
                                <w:rFonts w:ascii="Arial" w:eastAsia="Arial" w:hAnsi="Arial" w:cs="Arial"/>
                                <w:color w:val="FFFFFF"/>
                                <w:spacing w:val="-7"/>
                                <w:w w:val="80"/>
                              </w:rPr>
                              <w:t xml:space="preserve"> </w:t>
                            </w:r>
                            <w:r>
                              <w:rPr>
                                <w:rFonts w:ascii="Arial" w:eastAsia="Arial" w:hAnsi="Arial" w:cs="Arial"/>
                                <w:color w:val="FFFFFF"/>
                                <w:w w:val="80"/>
                              </w:rPr>
                              <w:t>which</w:t>
                            </w:r>
                            <w:r>
                              <w:rPr>
                                <w:rFonts w:ascii="Arial" w:eastAsia="Arial" w:hAnsi="Arial" w:cs="Arial"/>
                                <w:color w:val="FFFFFF"/>
                                <w:spacing w:val="-6"/>
                                <w:w w:val="80"/>
                              </w:rPr>
                              <w:t xml:space="preserve"> </w:t>
                            </w:r>
                            <w:r>
                              <w:rPr>
                                <w:rFonts w:ascii="Arial" w:eastAsia="Arial" w:hAnsi="Arial" w:cs="Arial"/>
                                <w:color w:val="FFFFFF"/>
                                <w:w w:val="80"/>
                              </w:rPr>
                              <w:t>a</w:t>
                            </w:r>
                            <w:r>
                              <w:rPr>
                                <w:rFonts w:ascii="Arial" w:eastAsia="Arial" w:hAnsi="Arial" w:cs="Arial"/>
                                <w:color w:val="FFFFFF"/>
                                <w:spacing w:val="-7"/>
                                <w:w w:val="80"/>
                              </w:rPr>
                              <w:t xml:space="preserve"> </w:t>
                            </w:r>
                            <w:r>
                              <w:rPr>
                                <w:rFonts w:ascii="Arial" w:eastAsia="Arial" w:hAnsi="Arial" w:cs="Arial"/>
                                <w:color w:val="FFFFFF"/>
                                <w:w w:val="80"/>
                              </w:rPr>
                              <w:t>liabili</w:t>
                            </w:r>
                            <w:r>
                              <w:rPr>
                                <w:rFonts w:ascii="Arial" w:eastAsia="Arial" w:hAnsi="Arial" w:cs="Arial"/>
                                <w:color w:val="FFFFFF"/>
                                <w:spacing w:val="-1"/>
                                <w:w w:val="80"/>
                              </w:rPr>
                              <w:t>t</w:t>
                            </w:r>
                            <w:r>
                              <w:rPr>
                                <w:rFonts w:ascii="Arial" w:eastAsia="Arial" w:hAnsi="Arial" w:cs="Arial"/>
                                <w:color w:val="FFFFFF"/>
                                <w:w w:val="80"/>
                              </w:rPr>
                              <w:t>y</w:t>
                            </w:r>
                            <w:r>
                              <w:rPr>
                                <w:rFonts w:ascii="Arial" w:eastAsia="Arial" w:hAnsi="Arial" w:cs="Arial"/>
                                <w:color w:val="FFFFFF"/>
                                <w:spacing w:val="-7"/>
                                <w:w w:val="80"/>
                              </w:rPr>
                              <w:t xml:space="preserve"> </w:t>
                            </w:r>
                            <w:r>
                              <w:rPr>
                                <w:rFonts w:ascii="Arial" w:eastAsia="Arial" w:hAnsi="Arial" w:cs="Arial"/>
                                <w:color w:val="FFFFFF"/>
                                <w:w w:val="80"/>
                              </w:rPr>
                              <w:t>to</w:t>
                            </w:r>
                            <w:r>
                              <w:rPr>
                                <w:rFonts w:ascii="Arial" w:eastAsia="Arial" w:hAnsi="Arial" w:cs="Arial"/>
                                <w:color w:val="FFFFFF"/>
                                <w:spacing w:val="-7"/>
                                <w:w w:val="80"/>
                              </w:rPr>
                              <w:t xml:space="preserve"> </w:t>
                            </w:r>
                            <w:r>
                              <w:rPr>
                                <w:rFonts w:ascii="Arial" w:eastAsia="Arial" w:hAnsi="Arial" w:cs="Arial"/>
                                <w:color w:val="FFFFFF"/>
                                <w:w w:val="80"/>
                              </w:rPr>
                              <w:t>pay</w:t>
                            </w:r>
                            <w:r>
                              <w:rPr>
                                <w:rFonts w:ascii="Arial" w:eastAsia="Arial" w:hAnsi="Arial" w:cs="Arial"/>
                                <w:color w:val="FFFFFF"/>
                                <w:spacing w:val="-7"/>
                                <w:w w:val="80"/>
                              </w:rPr>
                              <w:t xml:space="preserve"> </w:t>
                            </w:r>
                            <w:r>
                              <w:rPr>
                                <w:rFonts w:ascii="Arial" w:eastAsia="Arial" w:hAnsi="Arial" w:cs="Arial"/>
                                <w:color w:val="FFFFFF"/>
                                <w:w w:val="80"/>
                              </w:rPr>
                              <w:t>a</w:t>
                            </w:r>
                            <w:r>
                              <w:rPr>
                                <w:rFonts w:ascii="Arial" w:eastAsia="Arial" w:hAnsi="Arial" w:cs="Arial"/>
                                <w:color w:val="FFFFFF"/>
                                <w:spacing w:val="-7"/>
                                <w:w w:val="80"/>
                              </w:rPr>
                              <w:t xml:space="preserve"> </w:t>
                            </w:r>
                            <w:r>
                              <w:rPr>
                                <w:rFonts w:ascii="Arial" w:eastAsia="Arial" w:hAnsi="Arial" w:cs="Arial"/>
                                <w:color w:val="FFFFFF"/>
                                <w:w w:val="80"/>
                              </w:rPr>
                              <w:t>government</w:t>
                            </w:r>
                            <w:r>
                              <w:rPr>
                                <w:rFonts w:ascii="Arial" w:eastAsia="Arial" w:hAnsi="Arial" w:cs="Arial"/>
                                <w:color w:val="FFFFFF"/>
                                <w:spacing w:val="-7"/>
                                <w:w w:val="80"/>
                              </w:rPr>
                              <w:t xml:space="preserve"> </w:t>
                            </w:r>
                            <w:r>
                              <w:rPr>
                                <w:rFonts w:ascii="Arial" w:eastAsia="Arial" w:hAnsi="Arial" w:cs="Arial"/>
                                <w:color w:val="FFFFFF"/>
                                <w:w w:val="80"/>
                              </w:rPr>
                              <w:t>levy</w:t>
                            </w:r>
                            <w:r>
                              <w:rPr>
                                <w:rFonts w:ascii="Arial" w:eastAsia="Arial" w:hAnsi="Arial" w:cs="Arial"/>
                                <w:color w:val="FFFFFF"/>
                                <w:spacing w:val="-6"/>
                                <w:w w:val="80"/>
                              </w:rPr>
                              <w:t xml:space="preserve"> </w:t>
                            </w:r>
                            <w:r>
                              <w:rPr>
                                <w:rFonts w:ascii="Arial" w:eastAsia="Arial" w:hAnsi="Arial" w:cs="Arial"/>
                                <w:color w:val="FFFFFF"/>
                                <w:w w:val="80"/>
                              </w:rPr>
                              <w:t>imposed</w:t>
                            </w:r>
                            <w:r>
                              <w:rPr>
                                <w:rFonts w:ascii="Arial" w:eastAsia="Arial" w:hAnsi="Arial" w:cs="Arial"/>
                                <w:color w:val="FFFFFF"/>
                                <w:spacing w:val="-7"/>
                                <w:w w:val="80"/>
                              </w:rPr>
                              <w:t xml:space="preserve"> </w:t>
                            </w:r>
                            <w:r>
                              <w:rPr>
                                <w:rFonts w:ascii="Arial" w:eastAsia="Arial" w:hAnsi="Arial" w:cs="Arial"/>
                                <w:color w:val="FFFFFF"/>
                                <w:w w:val="80"/>
                              </w:rPr>
                              <w:t>should</w:t>
                            </w:r>
                            <w:r>
                              <w:rPr>
                                <w:rFonts w:ascii="Arial" w:eastAsia="Arial" w:hAnsi="Arial" w:cs="Arial"/>
                                <w:color w:val="FFFFFF"/>
                                <w:w w:val="79"/>
                              </w:rPr>
                              <w:t xml:space="preserve"> </w:t>
                            </w:r>
                            <w:r>
                              <w:rPr>
                                <w:rFonts w:ascii="Arial" w:eastAsia="Arial" w:hAnsi="Arial" w:cs="Arial"/>
                                <w:color w:val="FFFFFF"/>
                                <w:w w:val="80"/>
                              </w:rPr>
                              <w:t>be</w:t>
                            </w:r>
                            <w:r>
                              <w:rPr>
                                <w:rFonts w:ascii="Arial" w:eastAsia="Arial" w:hAnsi="Arial" w:cs="Arial"/>
                                <w:color w:val="FFFFFF"/>
                                <w:spacing w:val="-7"/>
                                <w:w w:val="80"/>
                              </w:rPr>
                              <w:t xml:space="preserve"> </w:t>
                            </w:r>
                            <w:r>
                              <w:rPr>
                                <w:rFonts w:ascii="Arial" w:eastAsia="Arial" w:hAnsi="Arial" w:cs="Arial"/>
                                <w:color w:val="FFFFFF"/>
                                <w:w w:val="80"/>
                              </w:rPr>
                              <w:t>recognised.</w:t>
                            </w:r>
                            <w:r>
                              <w:rPr>
                                <w:rFonts w:ascii="Arial" w:eastAsia="Arial" w:hAnsi="Arial" w:cs="Arial"/>
                                <w:color w:val="FFFFFF"/>
                                <w:spacing w:val="38"/>
                                <w:w w:val="80"/>
                              </w:rPr>
                              <w:t xml:space="preserve"> </w:t>
                            </w:r>
                            <w:r>
                              <w:rPr>
                                <w:rFonts w:ascii="Arial" w:eastAsia="Arial" w:hAnsi="Arial" w:cs="Arial"/>
                                <w:color w:val="FFFFFF"/>
                                <w:w w:val="80"/>
                              </w:rPr>
                              <w:t>There</w:t>
                            </w:r>
                            <w:r>
                              <w:rPr>
                                <w:rFonts w:ascii="Arial" w:eastAsia="Arial" w:hAnsi="Arial" w:cs="Arial"/>
                                <w:color w:val="FFFFFF"/>
                                <w:spacing w:val="-6"/>
                                <w:w w:val="80"/>
                              </w:rPr>
                              <w:t xml:space="preserve"> </w:t>
                            </w:r>
                            <w:r>
                              <w:rPr>
                                <w:rFonts w:ascii="Arial" w:eastAsia="Arial" w:hAnsi="Arial" w:cs="Arial"/>
                                <w:color w:val="FFFFFF"/>
                                <w:w w:val="80"/>
                              </w:rPr>
                              <w:t>is</w:t>
                            </w:r>
                            <w:r>
                              <w:rPr>
                                <w:rFonts w:ascii="Arial" w:eastAsia="Arial" w:hAnsi="Arial" w:cs="Arial"/>
                                <w:color w:val="FFFFFF"/>
                                <w:spacing w:val="-7"/>
                                <w:w w:val="80"/>
                              </w:rPr>
                              <w:t xml:space="preserve"> </w:t>
                            </w:r>
                            <w:r>
                              <w:rPr>
                                <w:rFonts w:ascii="Arial" w:eastAsia="Arial" w:hAnsi="Arial" w:cs="Arial"/>
                                <w:color w:val="FFFFFF"/>
                                <w:w w:val="80"/>
                              </w:rPr>
                              <w:t>no</w:t>
                            </w:r>
                            <w:r>
                              <w:rPr>
                                <w:rFonts w:ascii="Arial" w:eastAsia="Arial" w:hAnsi="Arial" w:cs="Arial"/>
                                <w:color w:val="FFFFFF"/>
                                <w:spacing w:val="-6"/>
                                <w:w w:val="80"/>
                              </w:rPr>
                              <w:t xml:space="preserve"> </w:t>
                            </w:r>
                            <w:r>
                              <w:rPr>
                                <w:rFonts w:ascii="Arial" w:eastAsia="Arial" w:hAnsi="Arial" w:cs="Arial"/>
                                <w:color w:val="FFFFFF"/>
                                <w:w w:val="80"/>
                              </w:rPr>
                              <w:t>financial</w:t>
                            </w:r>
                            <w:r>
                              <w:rPr>
                                <w:rFonts w:ascii="Arial" w:eastAsia="Arial" w:hAnsi="Arial" w:cs="Arial"/>
                                <w:color w:val="FFFFFF"/>
                                <w:spacing w:val="-6"/>
                                <w:w w:val="80"/>
                              </w:rPr>
                              <w:t xml:space="preserve"> </w:t>
                            </w:r>
                            <w:r>
                              <w:rPr>
                                <w:rFonts w:ascii="Arial" w:eastAsia="Arial" w:hAnsi="Arial" w:cs="Arial"/>
                                <w:color w:val="FFFFFF"/>
                                <w:w w:val="80"/>
                              </w:rPr>
                              <w:t>impact</w:t>
                            </w:r>
                            <w:r>
                              <w:rPr>
                                <w:rFonts w:ascii="Arial" w:eastAsia="Arial" w:hAnsi="Arial" w:cs="Arial"/>
                                <w:color w:val="FFFFFF"/>
                                <w:spacing w:val="-6"/>
                                <w:w w:val="80"/>
                              </w:rPr>
                              <w:t xml:space="preserve"> </w:t>
                            </w:r>
                            <w:r>
                              <w:rPr>
                                <w:rFonts w:ascii="Arial" w:eastAsia="Arial" w:hAnsi="Arial" w:cs="Arial"/>
                                <w:color w:val="FFFFFF"/>
                                <w:w w:val="80"/>
                              </w:rPr>
                              <w:t>for</w:t>
                            </w:r>
                            <w:r>
                              <w:rPr>
                                <w:rFonts w:ascii="Arial" w:eastAsia="Arial" w:hAnsi="Arial" w:cs="Arial"/>
                                <w:color w:val="FFFFFF"/>
                                <w:spacing w:val="-6"/>
                                <w:w w:val="80"/>
                              </w:rPr>
                              <w:t xml:space="preserve"> </w:t>
                            </w:r>
                            <w:r>
                              <w:rPr>
                                <w:rFonts w:ascii="Arial" w:eastAsia="Arial" w:hAnsi="Arial" w:cs="Arial"/>
                                <w:color w:val="FFFFFF"/>
                                <w:w w:val="80"/>
                              </w:rPr>
                              <w:t>the</w:t>
                            </w:r>
                            <w:r>
                              <w:rPr>
                                <w:rFonts w:ascii="Arial" w:eastAsia="Arial" w:hAnsi="Arial" w:cs="Arial"/>
                                <w:color w:val="FFFFFF"/>
                                <w:spacing w:val="-7"/>
                                <w:w w:val="80"/>
                              </w:rPr>
                              <w:t xml:space="preserve"> </w:t>
                            </w:r>
                            <w:r>
                              <w:rPr>
                                <w:rFonts w:ascii="Arial" w:eastAsia="Arial" w:hAnsi="Arial" w:cs="Arial"/>
                                <w:color w:val="FFFFFF"/>
                                <w:spacing w:val="-17"/>
                                <w:w w:val="80"/>
                              </w:rPr>
                              <w:t>T</w:t>
                            </w:r>
                            <w:r>
                              <w:rPr>
                                <w:rFonts w:ascii="Arial" w:eastAsia="Arial" w:hAnsi="Arial" w:cs="Arial"/>
                                <w:color w:val="FFFFFF"/>
                                <w:w w:val="80"/>
                              </w:rPr>
                              <w:t>rust</w:t>
                            </w:r>
                            <w:r>
                              <w:rPr>
                                <w:rFonts w:ascii="Arial" w:eastAsia="Arial" w:hAnsi="Arial" w:cs="Arial"/>
                                <w:color w:val="FFFFFF"/>
                                <w:spacing w:val="-6"/>
                                <w:w w:val="80"/>
                              </w:rPr>
                              <w:t xml:space="preserve"> </w:t>
                            </w:r>
                            <w:r>
                              <w:rPr>
                                <w:rFonts w:ascii="Arial" w:eastAsia="Arial" w:hAnsi="Arial" w:cs="Arial"/>
                                <w:color w:val="FFFFFF"/>
                                <w:w w:val="80"/>
                              </w:rPr>
                              <w:t>at</w:t>
                            </w:r>
                            <w:r>
                              <w:rPr>
                                <w:rFonts w:ascii="Arial" w:eastAsia="Arial" w:hAnsi="Arial" w:cs="Arial"/>
                                <w:color w:val="FFFFFF"/>
                                <w:spacing w:val="-6"/>
                                <w:w w:val="80"/>
                              </w:rPr>
                              <w:t xml:space="preserve"> </w:t>
                            </w:r>
                            <w:r>
                              <w:rPr>
                                <w:rFonts w:ascii="Arial" w:eastAsia="Arial" w:hAnsi="Arial" w:cs="Arial"/>
                                <w:color w:val="FFFFFF"/>
                                <w:w w:val="80"/>
                              </w:rPr>
                              <w:t>reporting</w:t>
                            </w:r>
                            <w:r>
                              <w:rPr>
                                <w:rFonts w:ascii="Arial" w:eastAsia="Arial" w:hAnsi="Arial" w:cs="Arial"/>
                                <w:color w:val="FFFFFF"/>
                                <w:spacing w:val="-6"/>
                                <w:w w:val="80"/>
                              </w:rPr>
                              <w:t xml:space="preserve"> </w:t>
                            </w:r>
                            <w:r>
                              <w:rPr>
                                <w:rFonts w:ascii="Arial" w:eastAsia="Arial" w:hAnsi="Arial" w:cs="Arial"/>
                                <w:color w:val="FFFFFF"/>
                                <w:w w:val="80"/>
                              </w:rPr>
                              <w:t>date.</w:t>
                            </w:r>
                          </w:p>
                        </w:tc>
                      </w:tr>
                      <w:tr w:rsidR="00416DEE">
                        <w:trPr>
                          <w:trHeight w:hRule="exact" w:val="1513"/>
                        </w:trPr>
                        <w:tc>
                          <w:tcPr>
                            <w:tcW w:w="1029" w:type="dxa"/>
                            <w:tcBorders>
                              <w:top w:val="nil"/>
                              <w:left w:val="single" w:sz="8" w:space="0" w:color="FFFFFF"/>
                              <w:bottom w:val="nil"/>
                              <w:right w:val="single" w:sz="8" w:space="0" w:color="FFFFFF"/>
                            </w:tcBorders>
                            <w:shd w:val="clear" w:color="auto" w:fill="EFF9FE"/>
                          </w:tcPr>
                          <w:p w:rsidR="00416DEE" w:rsidRDefault="00416DEE">
                            <w:pPr>
                              <w:pStyle w:val="TableParagraph"/>
                              <w:spacing w:before="46"/>
                              <w:ind w:left="70"/>
                              <w:rPr>
                                <w:rFonts w:ascii="Arial" w:eastAsia="Arial" w:hAnsi="Arial" w:cs="Arial"/>
                              </w:rPr>
                            </w:pPr>
                            <w:r>
                              <w:rPr>
                                <w:rFonts w:ascii="Arial" w:eastAsia="Arial" w:hAnsi="Arial" w:cs="Arial"/>
                                <w:color w:val="4D4D4F"/>
                                <w:w w:val="75"/>
                              </w:rPr>
                              <w:t>AASB</w:t>
                            </w:r>
                            <w:r>
                              <w:rPr>
                                <w:rFonts w:ascii="Arial" w:eastAsia="Arial" w:hAnsi="Arial" w:cs="Arial"/>
                                <w:color w:val="4D4D4F"/>
                                <w:spacing w:val="-29"/>
                                <w:w w:val="75"/>
                              </w:rPr>
                              <w:t xml:space="preserve"> </w:t>
                            </w:r>
                            <w:r>
                              <w:rPr>
                                <w:rFonts w:ascii="Arial" w:eastAsia="Arial" w:hAnsi="Arial" w:cs="Arial"/>
                                <w:color w:val="4D4D4F"/>
                                <w:w w:val="75"/>
                              </w:rPr>
                              <w:t>10</w:t>
                            </w:r>
                          </w:p>
                        </w:tc>
                        <w:tc>
                          <w:tcPr>
                            <w:tcW w:w="8901" w:type="dxa"/>
                            <w:tcBorders>
                              <w:top w:val="nil"/>
                              <w:left w:val="single" w:sz="8" w:space="0" w:color="FFFFFF"/>
                              <w:bottom w:val="nil"/>
                              <w:right w:val="nil"/>
                            </w:tcBorders>
                            <w:shd w:val="clear" w:color="auto" w:fill="0084B6"/>
                          </w:tcPr>
                          <w:p w:rsidR="00416DEE" w:rsidRDefault="00416DEE">
                            <w:pPr>
                              <w:pStyle w:val="TableParagraph"/>
                              <w:spacing w:before="38"/>
                              <w:ind w:left="70" w:right="211"/>
                              <w:rPr>
                                <w:rFonts w:ascii="Arial" w:eastAsia="Arial" w:hAnsi="Arial" w:cs="Arial"/>
                                <w:sz w:val="24"/>
                                <w:szCs w:val="24"/>
                              </w:rPr>
                            </w:pPr>
                            <w:r>
                              <w:rPr>
                                <w:rFonts w:ascii="Arial" w:eastAsia="Arial" w:hAnsi="Arial" w:cs="Arial"/>
                                <w:b/>
                                <w:bCs/>
                                <w:color w:val="FFFFFF"/>
                                <w:w w:val="75"/>
                                <w:sz w:val="24"/>
                                <w:szCs w:val="24"/>
                              </w:rPr>
                              <w:t>Consolidated</w:t>
                            </w:r>
                            <w:r>
                              <w:rPr>
                                <w:rFonts w:ascii="Arial" w:eastAsia="Arial" w:hAnsi="Arial" w:cs="Arial"/>
                                <w:b/>
                                <w:bCs/>
                                <w:color w:val="FFFFFF"/>
                                <w:spacing w:val="6"/>
                                <w:w w:val="75"/>
                                <w:sz w:val="24"/>
                                <w:szCs w:val="24"/>
                              </w:rPr>
                              <w:t xml:space="preserve"> </w:t>
                            </w:r>
                            <w:r>
                              <w:rPr>
                                <w:rFonts w:ascii="Arial" w:eastAsia="Arial" w:hAnsi="Arial" w:cs="Arial"/>
                                <w:b/>
                                <w:bCs/>
                                <w:color w:val="FFFFFF"/>
                                <w:w w:val="75"/>
                                <w:sz w:val="24"/>
                                <w:szCs w:val="24"/>
                              </w:rPr>
                              <w:t>Financial</w:t>
                            </w:r>
                            <w:r>
                              <w:rPr>
                                <w:rFonts w:ascii="Arial" w:eastAsia="Arial" w:hAnsi="Arial" w:cs="Arial"/>
                                <w:b/>
                                <w:bCs/>
                                <w:color w:val="FFFFFF"/>
                                <w:spacing w:val="7"/>
                                <w:w w:val="75"/>
                                <w:sz w:val="24"/>
                                <w:szCs w:val="24"/>
                              </w:rPr>
                              <w:t xml:space="preserve"> </w:t>
                            </w:r>
                            <w:r>
                              <w:rPr>
                                <w:rFonts w:ascii="Arial" w:eastAsia="Arial" w:hAnsi="Arial" w:cs="Arial"/>
                                <w:b/>
                                <w:bCs/>
                                <w:color w:val="FFFFFF"/>
                                <w:w w:val="75"/>
                                <w:sz w:val="24"/>
                                <w:szCs w:val="24"/>
                              </w:rPr>
                              <w:t>Statements</w:t>
                            </w:r>
                          </w:p>
                          <w:p w:rsidR="00416DEE" w:rsidRDefault="00416DEE">
                            <w:pPr>
                              <w:pStyle w:val="TableParagraph"/>
                              <w:spacing w:before="6" w:line="250" w:lineRule="auto"/>
                              <w:ind w:left="70" w:right="123"/>
                              <w:rPr>
                                <w:rFonts w:ascii="Arial" w:eastAsia="Arial" w:hAnsi="Arial" w:cs="Arial"/>
                              </w:rPr>
                            </w:pPr>
                            <w:r>
                              <w:rPr>
                                <w:rFonts w:ascii="Arial" w:eastAsia="Arial" w:hAnsi="Arial" w:cs="Arial"/>
                                <w:color w:val="FFFFFF"/>
                                <w:w w:val="80"/>
                              </w:rPr>
                              <w:t>This</w:t>
                            </w:r>
                            <w:r>
                              <w:rPr>
                                <w:rFonts w:ascii="Arial" w:eastAsia="Arial" w:hAnsi="Arial" w:cs="Arial"/>
                                <w:color w:val="FFFFFF"/>
                                <w:spacing w:val="-20"/>
                                <w:w w:val="80"/>
                              </w:rPr>
                              <w:t xml:space="preserve"> </w:t>
                            </w:r>
                            <w:r>
                              <w:rPr>
                                <w:rFonts w:ascii="Arial" w:eastAsia="Arial" w:hAnsi="Arial" w:cs="Arial"/>
                                <w:color w:val="FFFFFF"/>
                                <w:w w:val="80"/>
                              </w:rPr>
                              <w:t>Standard,</w:t>
                            </w:r>
                            <w:r>
                              <w:rPr>
                                <w:rFonts w:ascii="Arial" w:eastAsia="Arial" w:hAnsi="Arial" w:cs="Arial"/>
                                <w:color w:val="FFFFFF"/>
                                <w:spacing w:val="-21"/>
                                <w:w w:val="80"/>
                              </w:rPr>
                              <w:t xml:space="preserve"> </w:t>
                            </w:r>
                            <w:r>
                              <w:rPr>
                                <w:rFonts w:ascii="Arial" w:eastAsia="Arial" w:hAnsi="Arial" w:cs="Arial"/>
                                <w:color w:val="FFFFFF"/>
                                <w:w w:val="80"/>
                              </w:rPr>
                              <w:t>issued</w:t>
                            </w:r>
                            <w:r>
                              <w:rPr>
                                <w:rFonts w:ascii="Arial" w:eastAsia="Arial" w:hAnsi="Arial" w:cs="Arial"/>
                                <w:color w:val="FFFFFF"/>
                                <w:spacing w:val="-20"/>
                                <w:w w:val="80"/>
                              </w:rPr>
                              <w:t xml:space="preserve"> </w:t>
                            </w:r>
                            <w:r>
                              <w:rPr>
                                <w:rFonts w:ascii="Arial" w:eastAsia="Arial" w:hAnsi="Arial" w:cs="Arial"/>
                                <w:color w:val="FFFFFF"/>
                                <w:w w:val="80"/>
                              </w:rPr>
                              <w:t>in</w:t>
                            </w:r>
                            <w:r>
                              <w:rPr>
                                <w:rFonts w:ascii="Arial" w:eastAsia="Arial" w:hAnsi="Arial" w:cs="Arial"/>
                                <w:color w:val="FFFFFF"/>
                                <w:spacing w:val="-20"/>
                                <w:w w:val="80"/>
                              </w:rPr>
                              <w:t xml:space="preserve"> </w:t>
                            </w:r>
                            <w:r>
                              <w:rPr>
                                <w:rFonts w:ascii="Arial" w:eastAsia="Arial" w:hAnsi="Arial" w:cs="Arial"/>
                                <w:color w:val="FFFFFF"/>
                                <w:w w:val="80"/>
                              </w:rPr>
                              <w:t>August</w:t>
                            </w:r>
                            <w:r>
                              <w:rPr>
                                <w:rFonts w:ascii="Arial" w:eastAsia="Arial" w:hAnsi="Arial" w:cs="Arial"/>
                                <w:color w:val="FFFFFF"/>
                                <w:spacing w:val="-20"/>
                                <w:w w:val="80"/>
                              </w:rPr>
                              <w:t xml:space="preserve"> </w:t>
                            </w:r>
                            <w:r>
                              <w:rPr>
                                <w:rFonts w:ascii="Arial" w:eastAsia="Arial" w:hAnsi="Arial" w:cs="Arial"/>
                                <w:color w:val="FFFFFF"/>
                                <w:w w:val="80"/>
                              </w:rPr>
                              <w:t>2011,</w:t>
                            </w:r>
                            <w:r>
                              <w:rPr>
                                <w:rFonts w:ascii="Arial" w:eastAsia="Arial" w:hAnsi="Arial" w:cs="Arial"/>
                                <w:color w:val="FFFFFF"/>
                                <w:spacing w:val="-20"/>
                                <w:w w:val="80"/>
                              </w:rPr>
                              <w:t xml:space="preserve"> </w:t>
                            </w:r>
                            <w:r>
                              <w:rPr>
                                <w:rFonts w:ascii="Arial" w:eastAsia="Arial" w:hAnsi="Arial" w:cs="Arial"/>
                                <w:color w:val="FFFFFF"/>
                                <w:w w:val="80"/>
                              </w:rPr>
                              <w:t>supersedes</w:t>
                            </w:r>
                            <w:r>
                              <w:rPr>
                                <w:rFonts w:ascii="Arial" w:eastAsia="Arial" w:hAnsi="Arial" w:cs="Arial"/>
                                <w:color w:val="FFFFFF"/>
                                <w:spacing w:val="-20"/>
                                <w:w w:val="80"/>
                              </w:rPr>
                              <w:t xml:space="preserve"> </w:t>
                            </w:r>
                            <w:r>
                              <w:rPr>
                                <w:rFonts w:ascii="Arial" w:eastAsia="Arial" w:hAnsi="Arial" w:cs="Arial"/>
                                <w:color w:val="FFFFFF"/>
                                <w:w w:val="80"/>
                              </w:rPr>
                              <w:t>AASB</w:t>
                            </w:r>
                            <w:r>
                              <w:rPr>
                                <w:rFonts w:ascii="Arial" w:eastAsia="Arial" w:hAnsi="Arial" w:cs="Arial"/>
                                <w:color w:val="FFFFFF"/>
                                <w:spacing w:val="-20"/>
                                <w:w w:val="80"/>
                              </w:rPr>
                              <w:t xml:space="preserve"> </w:t>
                            </w:r>
                            <w:r>
                              <w:rPr>
                                <w:rFonts w:ascii="Arial" w:eastAsia="Arial" w:hAnsi="Arial" w:cs="Arial"/>
                                <w:color w:val="FFFFFF"/>
                                <w:w w:val="80"/>
                              </w:rPr>
                              <w:t>127</w:t>
                            </w:r>
                            <w:r>
                              <w:rPr>
                                <w:rFonts w:ascii="Arial" w:eastAsia="Arial" w:hAnsi="Arial" w:cs="Arial"/>
                                <w:color w:val="FFFFFF"/>
                                <w:spacing w:val="-20"/>
                                <w:w w:val="80"/>
                              </w:rPr>
                              <w:t xml:space="preserve"> </w:t>
                            </w:r>
                            <w:r>
                              <w:rPr>
                                <w:rFonts w:ascii="Arial" w:eastAsia="Arial" w:hAnsi="Arial" w:cs="Arial"/>
                                <w:color w:val="FFFFFF"/>
                                <w:w w:val="80"/>
                              </w:rPr>
                              <w:t>Cons</w:t>
                            </w:r>
                            <w:r>
                              <w:rPr>
                                <w:rFonts w:ascii="Arial" w:eastAsia="Arial" w:hAnsi="Arial" w:cs="Arial"/>
                                <w:color w:val="FFFFFF"/>
                                <w:spacing w:val="-2"/>
                                <w:w w:val="80"/>
                              </w:rPr>
                              <w:t>o</w:t>
                            </w:r>
                            <w:r>
                              <w:rPr>
                                <w:rFonts w:ascii="Arial" w:eastAsia="Arial" w:hAnsi="Arial" w:cs="Arial"/>
                                <w:color w:val="FFFFFF"/>
                                <w:w w:val="80"/>
                              </w:rPr>
                              <w:t>lidated</w:t>
                            </w:r>
                            <w:r>
                              <w:rPr>
                                <w:rFonts w:ascii="Arial" w:eastAsia="Arial" w:hAnsi="Arial" w:cs="Arial"/>
                                <w:color w:val="FFFFFF"/>
                                <w:spacing w:val="-20"/>
                                <w:w w:val="80"/>
                              </w:rPr>
                              <w:t xml:space="preserve"> </w:t>
                            </w:r>
                            <w:r>
                              <w:rPr>
                                <w:rFonts w:ascii="Arial" w:eastAsia="Arial" w:hAnsi="Arial" w:cs="Arial"/>
                                <w:color w:val="FFFFFF"/>
                                <w:w w:val="80"/>
                              </w:rPr>
                              <w:t>and</w:t>
                            </w:r>
                            <w:r>
                              <w:rPr>
                                <w:rFonts w:ascii="Arial" w:eastAsia="Arial" w:hAnsi="Arial" w:cs="Arial"/>
                                <w:color w:val="FFFFFF"/>
                                <w:spacing w:val="-20"/>
                                <w:w w:val="80"/>
                              </w:rPr>
                              <w:t xml:space="preserve"> </w:t>
                            </w:r>
                            <w:r>
                              <w:rPr>
                                <w:rFonts w:ascii="Arial" w:eastAsia="Arial" w:hAnsi="Arial" w:cs="Arial"/>
                                <w:color w:val="FFFFFF"/>
                                <w:w w:val="80"/>
                              </w:rPr>
                              <w:t>Separate</w:t>
                            </w:r>
                            <w:r>
                              <w:rPr>
                                <w:rFonts w:ascii="Arial" w:eastAsia="Arial" w:hAnsi="Arial" w:cs="Arial"/>
                                <w:color w:val="FFFFFF"/>
                                <w:spacing w:val="-20"/>
                                <w:w w:val="80"/>
                              </w:rPr>
                              <w:t xml:space="preserve"> </w:t>
                            </w:r>
                            <w:r>
                              <w:rPr>
                                <w:rFonts w:ascii="Arial" w:eastAsia="Arial" w:hAnsi="Arial" w:cs="Arial"/>
                                <w:color w:val="FFFFFF"/>
                                <w:w w:val="80"/>
                              </w:rPr>
                              <w:t>Financial</w:t>
                            </w:r>
                            <w:r>
                              <w:rPr>
                                <w:rFonts w:ascii="Arial" w:eastAsia="Arial" w:hAnsi="Arial" w:cs="Arial"/>
                                <w:color w:val="FFFFFF"/>
                                <w:spacing w:val="-20"/>
                                <w:w w:val="80"/>
                              </w:rPr>
                              <w:t xml:space="preserve"> </w:t>
                            </w:r>
                            <w:r>
                              <w:rPr>
                                <w:rFonts w:ascii="Arial" w:eastAsia="Arial" w:hAnsi="Arial" w:cs="Arial"/>
                                <w:color w:val="FFFFFF"/>
                                <w:w w:val="80"/>
                              </w:rPr>
                              <w:t>Statements</w:t>
                            </w:r>
                            <w:r>
                              <w:rPr>
                                <w:rFonts w:ascii="Arial" w:eastAsia="Arial" w:hAnsi="Arial" w:cs="Arial"/>
                                <w:color w:val="FFFFFF"/>
                                <w:w w:val="79"/>
                              </w:rPr>
                              <w:t xml:space="preserve"> </w:t>
                            </w:r>
                            <w:r>
                              <w:rPr>
                                <w:rFonts w:ascii="Arial" w:eastAsia="Arial" w:hAnsi="Arial" w:cs="Arial"/>
                                <w:color w:val="FFFFFF"/>
                                <w:w w:val="80"/>
                              </w:rPr>
                              <w:t>and</w:t>
                            </w:r>
                            <w:r>
                              <w:rPr>
                                <w:rFonts w:ascii="Arial" w:eastAsia="Arial" w:hAnsi="Arial" w:cs="Arial"/>
                                <w:color w:val="FFFFFF"/>
                                <w:spacing w:val="-8"/>
                                <w:w w:val="80"/>
                              </w:rPr>
                              <w:t xml:space="preserve"> </w:t>
                            </w:r>
                            <w:r>
                              <w:rPr>
                                <w:rFonts w:ascii="Arial" w:eastAsia="Arial" w:hAnsi="Arial" w:cs="Arial"/>
                                <w:color w:val="FFFFFF"/>
                                <w:w w:val="80"/>
                              </w:rPr>
                              <w:t>Int</w:t>
                            </w:r>
                            <w:r>
                              <w:rPr>
                                <w:rFonts w:ascii="Arial" w:eastAsia="Arial" w:hAnsi="Arial" w:cs="Arial"/>
                                <w:color w:val="FFFFFF"/>
                                <w:spacing w:val="-7"/>
                                <w:w w:val="80"/>
                              </w:rPr>
                              <w:t xml:space="preserve"> </w:t>
                            </w:r>
                            <w:r>
                              <w:rPr>
                                <w:rFonts w:ascii="Arial" w:eastAsia="Arial" w:hAnsi="Arial" w:cs="Arial"/>
                                <w:color w:val="FFFFFF"/>
                                <w:w w:val="80"/>
                              </w:rPr>
                              <w:t>112</w:t>
                            </w:r>
                            <w:r>
                              <w:rPr>
                                <w:rFonts w:ascii="Arial" w:eastAsia="Arial" w:hAnsi="Arial" w:cs="Arial"/>
                                <w:color w:val="FFFFFF"/>
                                <w:spacing w:val="-8"/>
                                <w:w w:val="80"/>
                              </w:rPr>
                              <w:t xml:space="preserve"> </w:t>
                            </w:r>
                            <w:r>
                              <w:rPr>
                                <w:rFonts w:ascii="Arial" w:eastAsia="Arial" w:hAnsi="Arial" w:cs="Arial"/>
                                <w:color w:val="FFFFFF"/>
                                <w:w w:val="80"/>
                              </w:rPr>
                              <w:t>Consolidation</w:t>
                            </w:r>
                            <w:r>
                              <w:rPr>
                                <w:rFonts w:ascii="Arial" w:eastAsia="Arial" w:hAnsi="Arial" w:cs="Arial"/>
                                <w:color w:val="FFFFFF"/>
                                <w:spacing w:val="-7"/>
                                <w:w w:val="80"/>
                              </w:rPr>
                              <w:t xml:space="preserve"> </w:t>
                            </w:r>
                            <w:r>
                              <w:rPr>
                                <w:rFonts w:ascii="Arial" w:eastAsia="Arial" w:hAnsi="Arial" w:cs="Arial"/>
                                <w:color w:val="FFFFFF"/>
                                <w:w w:val="80"/>
                              </w:rPr>
                              <w:t>–</w:t>
                            </w:r>
                            <w:r>
                              <w:rPr>
                                <w:rFonts w:ascii="Arial" w:eastAsia="Arial" w:hAnsi="Arial" w:cs="Arial"/>
                                <w:color w:val="FFFFFF"/>
                                <w:spacing w:val="-7"/>
                                <w:w w:val="80"/>
                              </w:rPr>
                              <w:t xml:space="preserve"> </w:t>
                            </w:r>
                            <w:r>
                              <w:rPr>
                                <w:rFonts w:ascii="Arial" w:eastAsia="Arial" w:hAnsi="Arial" w:cs="Arial"/>
                                <w:color w:val="FFFFFF"/>
                                <w:w w:val="80"/>
                              </w:rPr>
                              <w:t>Special</w:t>
                            </w:r>
                            <w:r>
                              <w:rPr>
                                <w:rFonts w:ascii="Arial" w:eastAsia="Arial" w:hAnsi="Arial" w:cs="Arial"/>
                                <w:color w:val="FFFFFF"/>
                                <w:spacing w:val="-8"/>
                                <w:w w:val="80"/>
                              </w:rPr>
                              <w:t xml:space="preserve"> </w:t>
                            </w:r>
                            <w:r>
                              <w:rPr>
                                <w:rFonts w:ascii="Arial" w:eastAsia="Arial" w:hAnsi="Arial" w:cs="Arial"/>
                                <w:color w:val="FFFFFF"/>
                                <w:w w:val="80"/>
                              </w:rPr>
                              <w:t>Purpose</w:t>
                            </w:r>
                            <w:r>
                              <w:rPr>
                                <w:rFonts w:ascii="Arial" w:eastAsia="Arial" w:hAnsi="Arial" w:cs="Arial"/>
                                <w:color w:val="FFFFFF"/>
                                <w:spacing w:val="-7"/>
                                <w:w w:val="80"/>
                              </w:rPr>
                              <w:t xml:space="preserve"> </w:t>
                            </w:r>
                            <w:r>
                              <w:rPr>
                                <w:rFonts w:ascii="Arial" w:eastAsia="Arial" w:hAnsi="Arial" w:cs="Arial"/>
                                <w:color w:val="FFFFFF"/>
                                <w:w w:val="80"/>
                              </w:rPr>
                              <w:t>Entities,</w:t>
                            </w:r>
                            <w:r>
                              <w:rPr>
                                <w:rFonts w:ascii="Arial" w:eastAsia="Arial" w:hAnsi="Arial" w:cs="Arial"/>
                                <w:color w:val="FFFFFF"/>
                                <w:spacing w:val="-8"/>
                                <w:w w:val="80"/>
                              </w:rPr>
                              <w:t xml:space="preserve"> </w:t>
                            </w:r>
                            <w:r>
                              <w:rPr>
                                <w:rFonts w:ascii="Arial" w:eastAsia="Arial" w:hAnsi="Arial" w:cs="Arial"/>
                                <w:color w:val="FFFFFF"/>
                                <w:w w:val="80"/>
                              </w:rPr>
                              <w:t>introducing</w:t>
                            </w:r>
                            <w:r>
                              <w:rPr>
                                <w:rFonts w:ascii="Arial" w:eastAsia="Arial" w:hAnsi="Arial" w:cs="Arial"/>
                                <w:color w:val="FFFFFF"/>
                                <w:spacing w:val="-7"/>
                                <w:w w:val="80"/>
                              </w:rPr>
                              <w:t xml:space="preserve"> </w:t>
                            </w:r>
                            <w:r>
                              <w:rPr>
                                <w:rFonts w:ascii="Arial" w:eastAsia="Arial" w:hAnsi="Arial" w:cs="Arial"/>
                                <w:color w:val="FFFFFF"/>
                                <w:w w:val="80"/>
                              </w:rPr>
                              <w:t>a</w:t>
                            </w:r>
                            <w:r>
                              <w:rPr>
                                <w:rFonts w:ascii="Arial" w:eastAsia="Arial" w:hAnsi="Arial" w:cs="Arial"/>
                                <w:color w:val="FFFFFF"/>
                                <w:spacing w:val="-7"/>
                                <w:w w:val="80"/>
                              </w:rPr>
                              <w:t xml:space="preserve"> </w:t>
                            </w:r>
                            <w:r>
                              <w:rPr>
                                <w:rFonts w:ascii="Arial" w:eastAsia="Arial" w:hAnsi="Arial" w:cs="Arial"/>
                                <w:color w:val="FFFFFF"/>
                                <w:w w:val="80"/>
                              </w:rPr>
                              <w:t>number</w:t>
                            </w:r>
                            <w:r>
                              <w:rPr>
                                <w:rFonts w:ascii="Arial" w:eastAsia="Arial" w:hAnsi="Arial" w:cs="Arial"/>
                                <w:color w:val="FFFFFF"/>
                                <w:spacing w:val="-8"/>
                                <w:w w:val="80"/>
                              </w:rPr>
                              <w:t xml:space="preserve"> </w:t>
                            </w:r>
                            <w:r>
                              <w:rPr>
                                <w:rFonts w:ascii="Arial" w:eastAsia="Arial" w:hAnsi="Arial" w:cs="Arial"/>
                                <w:color w:val="FFFFFF"/>
                                <w:w w:val="80"/>
                              </w:rPr>
                              <w:t>of</w:t>
                            </w:r>
                            <w:r>
                              <w:rPr>
                                <w:rFonts w:ascii="Arial" w:eastAsia="Arial" w:hAnsi="Arial" w:cs="Arial"/>
                                <w:color w:val="FFFFFF"/>
                                <w:spacing w:val="-7"/>
                                <w:w w:val="80"/>
                              </w:rPr>
                              <w:t xml:space="preserve"> </w:t>
                            </w:r>
                            <w:r>
                              <w:rPr>
                                <w:rFonts w:ascii="Arial" w:eastAsia="Arial" w:hAnsi="Arial" w:cs="Arial"/>
                                <w:color w:val="FFFFFF"/>
                                <w:w w:val="80"/>
                              </w:rPr>
                              <w:t>changes</w:t>
                            </w:r>
                            <w:r>
                              <w:rPr>
                                <w:rFonts w:ascii="Arial" w:eastAsia="Arial" w:hAnsi="Arial" w:cs="Arial"/>
                                <w:color w:val="FFFFFF"/>
                                <w:spacing w:val="-7"/>
                                <w:w w:val="80"/>
                              </w:rPr>
                              <w:t xml:space="preserve"> </w:t>
                            </w:r>
                            <w:r>
                              <w:rPr>
                                <w:rFonts w:ascii="Arial" w:eastAsia="Arial" w:hAnsi="Arial" w:cs="Arial"/>
                                <w:color w:val="FFFFFF"/>
                                <w:w w:val="80"/>
                              </w:rPr>
                              <w:t>to</w:t>
                            </w:r>
                            <w:r>
                              <w:rPr>
                                <w:rFonts w:ascii="Arial" w:eastAsia="Arial" w:hAnsi="Arial" w:cs="Arial"/>
                                <w:color w:val="FFFFFF"/>
                                <w:spacing w:val="-8"/>
                                <w:w w:val="80"/>
                              </w:rPr>
                              <w:t xml:space="preserve"> </w:t>
                            </w:r>
                            <w:r>
                              <w:rPr>
                                <w:rFonts w:ascii="Arial" w:eastAsia="Arial" w:hAnsi="Arial" w:cs="Arial"/>
                                <w:color w:val="FFFFFF"/>
                                <w:w w:val="80"/>
                              </w:rPr>
                              <w:t>accounting</w:t>
                            </w:r>
                            <w:r>
                              <w:rPr>
                                <w:rFonts w:ascii="Arial" w:eastAsia="Arial" w:hAnsi="Arial" w:cs="Arial"/>
                                <w:color w:val="FFFFFF"/>
                                <w:spacing w:val="-7"/>
                                <w:w w:val="80"/>
                              </w:rPr>
                              <w:t xml:space="preserve"> </w:t>
                            </w:r>
                            <w:r>
                              <w:rPr>
                                <w:rFonts w:ascii="Arial" w:eastAsia="Arial" w:hAnsi="Arial" w:cs="Arial"/>
                                <w:color w:val="FFFFFF"/>
                                <w:w w:val="80"/>
                              </w:rPr>
                              <w:t>treatments.</w:t>
                            </w:r>
                          </w:p>
                          <w:p w:rsidR="00416DEE" w:rsidRDefault="00416DEE">
                            <w:pPr>
                              <w:pStyle w:val="TableParagraph"/>
                              <w:spacing w:before="4" w:line="110" w:lineRule="exact"/>
                              <w:rPr>
                                <w:sz w:val="11"/>
                                <w:szCs w:val="11"/>
                              </w:rPr>
                            </w:pPr>
                          </w:p>
                          <w:p w:rsidR="00416DEE" w:rsidRDefault="00416DEE">
                            <w:pPr>
                              <w:pStyle w:val="TableParagraph"/>
                              <w:spacing w:line="250" w:lineRule="auto"/>
                              <w:ind w:left="70" w:right="104"/>
                              <w:rPr>
                                <w:rFonts w:ascii="Arial" w:eastAsia="Arial" w:hAnsi="Arial" w:cs="Arial"/>
                              </w:rPr>
                            </w:pPr>
                            <w:r>
                              <w:rPr>
                                <w:rFonts w:ascii="Arial" w:eastAsia="Arial" w:hAnsi="Arial" w:cs="Arial"/>
                                <w:color w:val="FFFFFF"/>
                                <w:w w:val="80"/>
                              </w:rPr>
                              <w:t>The</w:t>
                            </w:r>
                            <w:r>
                              <w:rPr>
                                <w:rFonts w:ascii="Arial" w:eastAsia="Arial" w:hAnsi="Arial" w:cs="Arial"/>
                                <w:color w:val="FFFFFF"/>
                                <w:spacing w:val="-5"/>
                                <w:w w:val="80"/>
                              </w:rPr>
                              <w:t xml:space="preserve"> </w:t>
                            </w:r>
                            <w:r>
                              <w:rPr>
                                <w:rFonts w:ascii="Arial" w:eastAsia="Arial" w:hAnsi="Arial" w:cs="Arial"/>
                                <w:color w:val="FFFFFF"/>
                                <w:w w:val="80"/>
                              </w:rPr>
                              <w:t>adoption</w:t>
                            </w:r>
                            <w:r>
                              <w:rPr>
                                <w:rFonts w:ascii="Arial" w:eastAsia="Arial" w:hAnsi="Arial" w:cs="Arial"/>
                                <w:color w:val="FFFFFF"/>
                                <w:spacing w:val="-5"/>
                                <w:w w:val="80"/>
                              </w:rPr>
                              <w:t xml:space="preserve"> </w:t>
                            </w:r>
                            <w:r>
                              <w:rPr>
                                <w:rFonts w:ascii="Arial" w:eastAsia="Arial" w:hAnsi="Arial" w:cs="Arial"/>
                                <w:color w:val="FFFFFF"/>
                                <w:w w:val="80"/>
                              </w:rPr>
                              <w:t>of</w:t>
                            </w:r>
                            <w:r>
                              <w:rPr>
                                <w:rFonts w:ascii="Arial" w:eastAsia="Arial" w:hAnsi="Arial" w:cs="Arial"/>
                                <w:color w:val="FFFFFF"/>
                                <w:spacing w:val="-4"/>
                                <w:w w:val="80"/>
                              </w:rPr>
                              <w:t xml:space="preserve"> </w:t>
                            </w:r>
                            <w:r>
                              <w:rPr>
                                <w:rFonts w:ascii="Arial" w:eastAsia="Arial" w:hAnsi="Arial" w:cs="Arial"/>
                                <w:color w:val="FFFFFF"/>
                                <w:w w:val="80"/>
                              </w:rPr>
                              <w:t>the</w:t>
                            </w:r>
                            <w:r>
                              <w:rPr>
                                <w:rFonts w:ascii="Arial" w:eastAsia="Arial" w:hAnsi="Arial" w:cs="Arial"/>
                                <w:color w:val="FFFFFF"/>
                                <w:spacing w:val="-5"/>
                                <w:w w:val="80"/>
                              </w:rPr>
                              <w:t xml:space="preserve"> </w:t>
                            </w:r>
                            <w:r>
                              <w:rPr>
                                <w:rFonts w:ascii="Arial" w:eastAsia="Arial" w:hAnsi="Arial" w:cs="Arial"/>
                                <w:color w:val="FFFFFF"/>
                                <w:w w:val="80"/>
                              </w:rPr>
                              <w:t>new</w:t>
                            </w:r>
                            <w:r>
                              <w:rPr>
                                <w:rFonts w:ascii="Arial" w:eastAsia="Arial" w:hAnsi="Arial" w:cs="Arial"/>
                                <w:color w:val="FFFFFF"/>
                                <w:spacing w:val="-5"/>
                                <w:w w:val="80"/>
                              </w:rPr>
                              <w:t xml:space="preserve"> </w:t>
                            </w:r>
                            <w:r>
                              <w:rPr>
                                <w:rFonts w:ascii="Arial" w:eastAsia="Arial" w:hAnsi="Arial" w:cs="Arial"/>
                                <w:color w:val="FFFFFF"/>
                                <w:w w:val="80"/>
                              </w:rPr>
                              <w:t>Standard</w:t>
                            </w:r>
                            <w:r>
                              <w:rPr>
                                <w:rFonts w:ascii="Arial" w:eastAsia="Arial" w:hAnsi="Arial" w:cs="Arial"/>
                                <w:color w:val="FFFFFF"/>
                                <w:spacing w:val="-4"/>
                                <w:w w:val="80"/>
                              </w:rPr>
                              <w:t xml:space="preserve"> </w:t>
                            </w:r>
                            <w:r>
                              <w:rPr>
                                <w:rFonts w:ascii="Arial" w:eastAsia="Arial" w:hAnsi="Arial" w:cs="Arial"/>
                                <w:color w:val="FFFFFF"/>
                                <w:w w:val="80"/>
                              </w:rPr>
                              <w:t>has</w:t>
                            </w:r>
                            <w:r>
                              <w:rPr>
                                <w:rFonts w:ascii="Arial" w:eastAsia="Arial" w:hAnsi="Arial" w:cs="Arial"/>
                                <w:color w:val="FFFFFF"/>
                                <w:spacing w:val="-5"/>
                                <w:w w:val="80"/>
                              </w:rPr>
                              <w:t xml:space="preserve"> </w:t>
                            </w:r>
                            <w:r>
                              <w:rPr>
                                <w:rFonts w:ascii="Arial" w:eastAsia="Arial" w:hAnsi="Arial" w:cs="Arial"/>
                                <w:color w:val="FFFFFF"/>
                                <w:w w:val="80"/>
                              </w:rPr>
                              <w:t>no</w:t>
                            </w:r>
                            <w:r>
                              <w:rPr>
                                <w:rFonts w:ascii="Arial" w:eastAsia="Arial" w:hAnsi="Arial" w:cs="Arial"/>
                                <w:color w:val="FFFFFF"/>
                                <w:spacing w:val="-5"/>
                                <w:w w:val="80"/>
                              </w:rPr>
                              <w:t xml:space="preserve"> </w:t>
                            </w:r>
                            <w:r>
                              <w:rPr>
                                <w:rFonts w:ascii="Arial" w:eastAsia="Arial" w:hAnsi="Arial" w:cs="Arial"/>
                                <w:color w:val="FFFFFF"/>
                                <w:w w:val="80"/>
                              </w:rPr>
                              <w:t>financial</w:t>
                            </w:r>
                            <w:r>
                              <w:rPr>
                                <w:rFonts w:ascii="Arial" w:eastAsia="Arial" w:hAnsi="Arial" w:cs="Arial"/>
                                <w:color w:val="FFFFFF"/>
                                <w:spacing w:val="-4"/>
                                <w:w w:val="80"/>
                              </w:rPr>
                              <w:t xml:space="preserve"> </w:t>
                            </w:r>
                            <w:r>
                              <w:rPr>
                                <w:rFonts w:ascii="Arial" w:eastAsia="Arial" w:hAnsi="Arial" w:cs="Arial"/>
                                <w:color w:val="FFFFFF"/>
                                <w:w w:val="80"/>
                              </w:rPr>
                              <w:t>impact</w:t>
                            </w:r>
                            <w:r>
                              <w:rPr>
                                <w:rFonts w:ascii="Arial" w:eastAsia="Arial" w:hAnsi="Arial" w:cs="Arial"/>
                                <w:color w:val="FFFFFF"/>
                                <w:spacing w:val="-5"/>
                                <w:w w:val="80"/>
                              </w:rPr>
                              <w:t xml:space="preserve"> </w:t>
                            </w:r>
                            <w:r>
                              <w:rPr>
                                <w:rFonts w:ascii="Arial" w:eastAsia="Arial" w:hAnsi="Arial" w:cs="Arial"/>
                                <w:color w:val="FFFFFF"/>
                                <w:w w:val="80"/>
                              </w:rPr>
                              <w:t>for</w:t>
                            </w:r>
                            <w:r>
                              <w:rPr>
                                <w:rFonts w:ascii="Arial" w:eastAsia="Arial" w:hAnsi="Arial" w:cs="Arial"/>
                                <w:color w:val="FFFFFF"/>
                                <w:spacing w:val="-5"/>
                                <w:w w:val="80"/>
                              </w:rPr>
                              <w:t xml:space="preserve"> </w:t>
                            </w:r>
                            <w:r>
                              <w:rPr>
                                <w:rFonts w:ascii="Arial" w:eastAsia="Arial" w:hAnsi="Arial" w:cs="Arial"/>
                                <w:color w:val="FFFFFF"/>
                                <w:w w:val="80"/>
                              </w:rPr>
                              <w:t>the</w:t>
                            </w:r>
                            <w:r>
                              <w:rPr>
                                <w:rFonts w:ascii="Arial" w:eastAsia="Arial" w:hAnsi="Arial" w:cs="Arial"/>
                                <w:color w:val="FFFFFF"/>
                                <w:spacing w:val="-4"/>
                                <w:w w:val="80"/>
                              </w:rPr>
                              <w:t xml:space="preserve"> </w:t>
                            </w:r>
                            <w:r>
                              <w:rPr>
                                <w:rFonts w:ascii="Arial" w:eastAsia="Arial" w:hAnsi="Arial" w:cs="Arial"/>
                                <w:color w:val="FFFFFF"/>
                                <w:spacing w:val="-17"/>
                                <w:w w:val="80"/>
                              </w:rPr>
                              <w:t>T</w:t>
                            </w:r>
                            <w:r>
                              <w:rPr>
                                <w:rFonts w:ascii="Arial" w:eastAsia="Arial" w:hAnsi="Arial" w:cs="Arial"/>
                                <w:color w:val="FFFFFF"/>
                                <w:w w:val="80"/>
                              </w:rPr>
                              <w:t>rust</w:t>
                            </w:r>
                            <w:r>
                              <w:rPr>
                                <w:rFonts w:ascii="Arial" w:eastAsia="Arial" w:hAnsi="Arial" w:cs="Arial"/>
                                <w:color w:val="FFFFFF"/>
                                <w:spacing w:val="-5"/>
                                <w:w w:val="80"/>
                              </w:rPr>
                              <w:t xml:space="preserve"> </w:t>
                            </w:r>
                            <w:r>
                              <w:rPr>
                                <w:rFonts w:ascii="Arial" w:eastAsia="Arial" w:hAnsi="Arial" w:cs="Arial"/>
                                <w:color w:val="FFFFFF"/>
                                <w:w w:val="80"/>
                              </w:rPr>
                              <w:t>as</w:t>
                            </w:r>
                            <w:r>
                              <w:rPr>
                                <w:rFonts w:ascii="Arial" w:eastAsia="Arial" w:hAnsi="Arial" w:cs="Arial"/>
                                <w:color w:val="FFFFFF"/>
                                <w:spacing w:val="-5"/>
                                <w:w w:val="80"/>
                              </w:rPr>
                              <w:t xml:space="preserve"> </w:t>
                            </w:r>
                            <w:r>
                              <w:rPr>
                                <w:rFonts w:ascii="Arial" w:eastAsia="Arial" w:hAnsi="Arial" w:cs="Arial"/>
                                <w:color w:val="FFFFFF"/>
                                <w:w w:val="80"/>
                              </w:rPr>
                              <w:t>it</w:t>
                            </w:r>
                            <w:r>
                              <w:rPr>
                                <w:rFonts w:ascii="Arial" w:eastAsia="Arial" w:hAnsi="Arial" w:cs="Arial"/>
                                <w:color w:val="FFFFFF"/>
                                <w:spacing w:val="-4"/>
                                <w:w w:val="80"/>
                              </w:rPr>
                              <w:t xml:space="preserve"> </w:t>
                            </w:r>
                            <w:r>
                              <w:rPr>
                                <w:rFonts w:ascii="Arial" w:eastAsia="Arial" w:hAnsi="Arial" w:cs="Arial"/>
                                <w:color w:val="FFFFFF"/>
                                <w:w w:val="80"/>
                              </w:rPr>
                              <w:t>does</w:t>
                            </w:r>
                            <w:r>
                              <w:rPr>
                                <w:rFonts w:ascii="Arial" w:eastAsia="Arial" w:hAnsi="Arial" w:cs="Arial"/>
                                <w:color w:val="FFFFFF"/>
                                <w:spacing w:val="-5"/>
                                <w:w w:val="80"/>
                              </w:rPr>
                              <w:t xml:space="preserve"> </w:t>
                            </w:r>
                            <w:r>
                              <w:rPr>
                                <w:rFonts w:ascii="Arial" w:eastAsia="Arial" w:hAnsi="Arial" w:cs="Arial"/>
                                <w:color w:val="FFFFFF"/>
                                <w:w w:val="80"/>
                              </w:rPr>
                              <w:t>not</w:t>
                            </w:r>
                            <w:r>
                              <w:rPr>
                                <w:rFonts w:ascii="Arial" w:eastAsia="Arial" w:hAnsi="Arial" w:cs="Arial"/>
                                <w:color w:val="FFFFFF"/>
                                <w:spacing w:val="-4"/>
                                <w:w w:val="80"/>
                              </w:rPr>
                              <w:t xml:space="preserve"> </w:t>
                            </w:r>
                            <w:r>
                              <w:rPr>
                                <w:rFonts w:ascii="Arial" w:eastAsia="Arial" w:hAnsi="Arial" w:cs="Arial"/>
                                <w:color w:val="FFFFFF"/>
                                <w:w w:val="80"/>
                              </w:rPr>
                              <w:t>impact</w:t>
                            </w:r>
                            <w:r>
                              <w:rPr>
                                <w:rFonts w:ascii="Arial" w:eastAsia="Arial" w:hAnsi="Arial" w:cs="Arial"/>
                                <w:color w:val="FFFFFF"/>
                                <w:spacing w:val="-5"/>
                                <w:w w:val="80"/>
                              </w:rPr>
                              <w:t xml:space="preserve"> </w:t>
                            </w:r>
                            <w:r>
                              <w:rPr>
                                <w:rFonts w:ascii="Arial" w:eastAsia="Arial" w:hAnsi="Arial" w:cs="Arial"/>
                                <w:color w:val="FFFFFF"/>
                                <w:w w:val="80"/>
                              </w:rPr>
                              <w:t>accounting</w:t>
                            </w:r>
                            <w:r>
                              <w:rPr>
                                <w:rFonts w:ascii="Arial" w:eastAsia="Arial" w:hAnsi="Arial" w:cs="Arial"/>
                                <w:color w:val="FFFFFF"/>
                                <w:spacing w:val="-5"/>
                                <w:w w:val="80"/>
                              </w:rPr>
                              <w:t xml:space="preserve"> </w:t>
                            </w:r>
                            <w:r>
                              <w:rPr>
                                <w:rFonts w:ascii="Arial" w:eastAsia="Arial" w:hAnsi="Arial" w:cs="Arial"/>
                                <w:color w:val="FFFFFF"/>
                                <w:w w:val="80"/>
                              </w:rPr>
                              <w:t>for related</w:t>
                            </w:r>
                            <w:r>
                              <w:rPr>
                                <w:rFonts w:ascii="Arial" w:eastAsia="Arial" w:hAnsi="Arial" w:cs="Arial"/>
                                <w:color w:val="FFFFFF"/>
                                <w:spacing w:val="-6"/>
                                <w:w w:val="80"/>
                              </w:rPr>
                              <w:t xml:space="preserve"> </w:t>
                            </w:r>
                            <w:r>
                              <w:rPr>
                                <w:rFonts w:ascii="Arial" w:eastAsia="Arial" w:hAnsi="Arial" w:cs="Arial"/>
                                <w:color w:val="FFFFFF"/>
                                <w:w w:val="80"/>
                              </w:rPr>
                              <w:t>bodies</w:t>
                            </w:r>
                            <w:r>
                              <w:rPr>
                                <w:rFonts w:ascii="Arial" w:eastAsia="Arial" w:hAnsi="Arial" w:cs="Arial"/>
                                <w:color w:val="FFFFFF"/>
                                <w:spacing w:val="-5"/>
                                <w:w w:val="80"/>
                              </w:rPr>
                              <w:t xml:space="preserve"> </w:t>
                            </w:r>
                            <w:r>
                              <w:rPr>
                                <w:rFonts w:ascii="Arial" w:eastAsia="Arial" w:hAnsi="Arial" w:cs="Arial"/>
                                <w:color w:val="FFFFFF"/>
                                <w:w w:val="80"/>
                              </w:rPr>
                              <w:t>and</w:t>
                            </w:r>
                            <w:r>
                              <w:rPr>
                                <w:rFonts w:ascii="Arial" w:eastAsia="Arial" w:hAnsi="Arial" w:cs="Arial"/>
                                <w:color w:val="FFFFFF"/>
                                <w:spacing w:val="-5"/>
                                <w:w w:val="80"/>
                              </w:rPr>
                              <w:t xml:space="preserve"> </w:t>
                            </w:r>
                            <w:r>
                              <w:rPr>
                                <w:rFonts w:ascii="Arial" w:eastAsia="Arial" w:hAnsi="Arial" w:cs="Arial"/>
                                <w:color w:val="FFFFFF"/>
                                <w:w w:val="80"/>
                              </w:rPr>
                              <w:t>the</w:t>
                            </w:r>
                            <w:r>
                              <w:rPr>
                                <w:rFonts w:ascii="Arial" w:eastAsia="Arial" w:hAnsi="Arial" w:cs="Arial"/>
                                <w:color w:val="FFFFFF"/>
                                <w:spacing w:val="-6"/>
                                <w:w w:val="80"/>
                              </w:rPr>
                              <w:t xml:space="preserve"> </w:t>
                            </w:r>
                            <w:r>
                              <w:rPr>
                                <w:rFonts w:ascii="Arial" w:eastAsia="Arial" w:hAnsi="Arial" w:cs="Arial"/>
                                <w:color w:val="FFFFFF"/>
                                <w:spacing w:val="-17"/>
                                <w:w w:val="80"/>
                              </w:rPr>
                              <w:t>T</w:t>
                            </w:r>
                            <w:r>
                              <w:rPr>
                                <w:rFonts w:ascii="Arial" w:eastAsia="Arial" w:hAnsi="Arial" w:cs="Arial"/>
                                <w:color w:val="FFFFFF"/>
                                <w:w w:val="80"/>
                              </w:rPr>
                              <w:t>rust</w:t>
                            </w:r>
                            <w:r>
                              <w:rPr>
                                <w:rFonts w:ascii="Arial" w:eastAsia="Arial" w:hAnsi="Arial" w:cs="Arial"/>
                                <w:color w:val="FFFFFF"/>
                                <w:spacing w:val="-5"/>
                                <w:w w:val="80"/>
                              </w:rPr>
                              <w:t xml:space="preserve"> </w:t>
                            </w:r>
                            <w:r>
                              <w:rPr>
                                <w:rFonts w:ascii="Arial" w:eastAsia="Arial" w:hAnsi="Arial" w:cs="Arial"/>
                                <w:color w:val="FFFFFF"/>
                                <w:w w:val="80"/>
                              </w:rPr>
                              <w:t>has</w:t>
                            </w:r>
                            <w:r>
                              <w:rPr>
                                <w:rFonts w:ascii="Arial" w:eastAsia="Arial" w:hAnsi="Arial" w:cs="Arial"/>
                                <w:color w:val="FFFFFF"/>
                                <w:spacing w:val="-5"/>
                                <w:w w:val="80"/>
                              </w:rPr>
                              <w:t xml:space="preserve"> </w:t>
                            </w:r>
                            <w:r>
                              <w:rPr>
                                <w:rFonts w:ascii="Arial" w:eastAsia="Arial" w:hAnsi="Arial" w:cs="Arial"/>
                                <w:color w:val="FFFFFF"/>
                                <w:w w:val="80"/>
                              </w:rPr>
                              <w:t>no</w:t>
                            </w:r>
                            <w:r>
                              <w:rPr>
                                <w:rFonts w:ascii="Arial" w:eastAsia="Arial" w:hAnsi="Arial" w:cs="Arial"/>
                                <w:color w:val="FFFFFF"/>
                                <w:spacing w:val="-6"/>
                                <w:w w:val="80"/>
                              </w:rPr>
                              <w:t xml:space="preserve"> </w:t>
                            </w:r>
                            <w:r>
                              <w:rPr>
                                <w:rFonts w:ascii="Arial" w:eastAsia="Arial" w:hAnsi="Arial" w:cs="Arial"/>
                                <w:color w:val="FFFFFF"/>
                                <w:w w:val="80"/>
                              </w:rPr>
                              <w:t>interests</w:t>
                            </w:r>
                            <w:r>
                              <w:rPr>
                                <w:rFonts w:ascii="Arial" w:eastAsia="Arial" w:hAnsi="Arial" w:cs="Arial"/>
                                <w:color w:val="FFFFFF"/>
                                <w:spacing w:val="-5"/>
                                <w:w w:val="80"/>
                              </w:rPr>
                              <w:t xml:space="preserve"> </w:t>
                            </w:r>
                            <w:r>
                              <w:rPr>
                                <w:rFonts w:ascii="Arial" w:eastAsia="Arial" w:hAnsi="Arial" w:cs="Arial"/>
                                <w:color w:val="FFFFFF"/>
                                <w:w w:val="80"/>
                              </w:rPr>
                              <w:t>in</w:t>
                            </w:r>
                            <w:r>
                              <w:rPr>
                                <w:rFonts w:ascii="Arial" w:eastAsia="Arial" w:hAnsi="Arial" w:cs="Arial"/>
                                <w:color w:val="FFFFFF"/>
                                <w:spacing w:val="-5"/>
                                <w:w w:val="80"/>
                              </w:rPr>
                              <w:t xml:space="preserve"> </w:t>
                            </w:r>
                            <w:r>
                              <w:rPr>
                                <w:rFonts w:ascii="Arial" w:eastAsia="Arial" w:hAnsi="Arial" w:cs="Arial"/>
                                <w:color w:val="FFFFFF"/>
                                <w:w w:val="80"/>
                              </w:rPr>
                              <w:t>other</w:t>
                            </w:r>
                            <w:r>
                              <w:rPr>
                                <w:rFonts w:ascii="Arial" w:eastAsia="Arial" w:hAnsi="Arial" w:cs="Arial"/>
                                <w:color w:val="FFFFFF"/>
                                <w:spacing w:val="-5"/>
                                <w:w w:val="80"/>
                              </w:rPr>
                              <w:t xml:space="preserve"> </w:t>
                            </w:r>
                            <w:r>
                              <w:rPr>
                                <w:rFonts w:ascii="Arial" w:eastAsia="Arial" w:hAnsi="Arial" w:cs="Arial"/>
                                <w:color w:val="FFFFFF"/>
                                <w:w w:val="80"/>
                              </w:rPr>
                              <w:t>entities.</w:t>
                            </w:r>
                          </w:p>
                        </w:tc>
                      </w:tr>
                      <w:tr w:rsidR="00416DEE">
                        <w:trPr>
                          <w:trHeight w:hRule="exact" w:val="1777"/>
                        </w:trPr>
                        <w:tc>
                          <w:tcPr>
                            <w:tcW w:w="1029" w:type="dxa"/>
                            <w:tcBorders>
                              <w:top w:val="nil"/>
                              <w:left w:val="single" w:sz="8" w:space="0" w:color="FFFFFF"/>
                              <w:bottom w:val="nil"/>
                              <w:right w:val="single" w:sz="8" w:space="0" w:color="FFFFFF"/>
                            </w:tcBorders>
                            <w:shd w:val="clear" w:color="auto" w:fill="D4EFFC"/>
                          </w:tcPr>
                          <w:p w:rsidR="00416DEE" w:rsidRDefault="00416DEE">
                            <w:pPr>
                              <w:pStyle w:val="TableParagraph"/>
                              <w:spacing w:before="46"/>
                              <w:ind w:left="70"/>
                              <w:rPr>
                                <w:rFonts w:ascii="Arial" w:eastAsia="Arial" w:hAnsi="Arial" w:cs="Arial"/>
                              </w:rPr>
                            </w:pPr>
                            <w:r>
                              <w:rPr>
                                <w:rFonts w:ascii="Arial" w:eastAsia="Arial" w:hAnsi="Arial" w:cs="Arial"/>
                                <w:color w:val="4D4D4F"/>
                                <w:w w:val="75"/>
                              </w:rPr>
                              <w:t>AASB</w:t>
                            </w:r>
                            <w:r>
                              <w:rPr>
                                <w:rFonts w:ascii="Arial" w:eastAsia="Arial" w:hAnsi="Arial" w:cs="Arial"/>
                                <w:color w:val="4D4D4F"/>
                                <w:spacing w:val="-29"/>
                                <w:w w:val="75"/>
                              </w:rPr>
                              <w:t xml:space="preserve"> </w:t>
                            </w:r>
                            <w:r>
                              <w:rPr>
                                <w:rFonts w:ascii="Arial" w:eastAsia="Arial" w:hAnsi="Arial" w:cs="Arial"/>
                                <w:color w:val="4D4D4F"/>
                                <w:w w:val="75"/>
                              </w:rPr>
                              <w:t>11</w:t>
                            </w:r>
                          </w:p>
                        </w:tc>
                        <w:tc>
                          <w:tcPr>
                            <w:tcW w:w="8901" w:type="dxa"/>
                            <w:tcBorders>
                              <w:top w:val="nil"/>
                              <w:left w:val="single" w:sz="8" w:space="0" w:color="FFFFFF"/>
                              <w:bottom w:val="nil"/>
                              <w:right w:val="nil"/>
                            </w:tcBorders>
                            <w:shd w:val="clear" w:color="auto" w:fill="0076A3"/>
                          </w:tcPr>
                          <w:p w:rsidR="00416DEE" w:rsidRDefault="00416DEE">
                            <w:pPr>
                              <w:pStyle w:val="TableParagraph"/>
                              <w:spacing w:before="38"/>
                              <w:ind w:left="70" w:right="211"/>
                              <w:rPr>
                                <w:rFonts w:ascii="Arial" w:eastAsia="Arial" w:hAnsi="Arial" w:cs="Arial"/>
                                <w:sz w:val="24"/>
                                <w:szCs w:val="24"/>
                              </w:rPr>
                            </w:pPr>
                            <w:r>
                              <w:rPr>
                                <w:rFonts w:ascii="Arial" w:eastAsia="Arial" w:hAnsi="Arial" w:cs="Arial"/>
                                <w:b/>
                                <w:bCs/>
                                <w:color w:val="FFFFFF"/>
                                <w:w w:val="70"/>
                                <w:sz w:val="24"/>
                                <w:szCs w:val="24"/>
                              </w:rPr>
                              <w:t xml:space="preserve">Joint </w:t>
                            </w:r>
                            <w:r>
                              <w:rPr>
                                <w:rFonts w:ascii="Arial" w:eastAsia="Arial" w:hAnsi="Arial" w:cs="Arial"/>
                                <w:b/>
                                <w:bCs/>
                                <w:color w:val="FFFFFF"/>
                                <w:spacing w:val="34"/>
                                <w:w w:val="70"/>
                                <w:sz w:val="24"/>
                                <w:szCs w:val="24"/>
                              </w:rPr>
                              <w:t xml:space="preserve"> </w:t>
                            </w:r>
                            <w:r>
                              <w:rPr>
                                <w:rFonts w:ascii="Arial" w:eastAsia="Arial" w:hAnsi="Arial" w:cs="Arial"/>
                                <w:b/>
                                <w:bCs/>
                                <w:color w:val="FFFFFF"/>
                                <w:w w:val="70"/>
                                <w:sz w:val="24"/>
                                <w:szCs w:val="24"/>
                              </w:rPr>
                              <w:t>Arrangements</w:t>
                            </w:r>
                          </w:p>
                          <w:p w:rsidR="00416DEE" w:rsidRDefault="00416DEE">
                            <w:pPr>
                              <w:pStyle w:val="TableParagraph"/>
                              <w:spacing w:before="6" w:line="250" w:lineRule="auto"/>
                              <w:ind w:left="70" w:right="211"/>
                              <w:rPr>
                                <w:rFonts w:ascii="Arial" w:eastAsia="Arial" w:hAnsi="Arial" w:cs="Arial"/>
                              </w:rPr>
                            </w:pPr>
                            <w:r>
                              <w:rPr>
                                <w:rFonts w:ascii="Arial" w:eastAsia="Arial" w:hAnsi="Arial" w:cs="Arial"/>
                                <w:color w:val="FFFFFF"/>
                                <w:w w:val="80"/>
                              </w:rPr>
                              <w:t>This</w:t>
                            </w:r>
                            <w:r>
                              <w:rPr>
                                <w:rFonts w:ascii="Arial" w:eastAsia="Arial" w:hAnsi="Arial" w:cs="Arial"/>
                                <w:color w:val="FFFFFF"/>
                                <w:spacing w:val="-19"/>
                                <w:w w:val="80"/>
                              </w:rPr>
                              <w:t xml:space="preserve"> </w:t>
                            </w:r>
                            <w:r>
                              <w:rPr>
                                <w:rFonts w:ascii="Arial" w:eastAsia="Arial" w:hAnsi="Arial" w:cs="Arial"/>
                                <w:color w:val="FFFFFF"/>
                                <w:w w:val="80"/>
                              </w:rPr>
                              <w:t>Standard,</w:t>
                            </w:r>
                            <w:r>
                              <w:rPr>
                                <w:rFonts w:ascii="Arial" w:eastAsia="Arial" w:hAnsi="Arial" w:cs="Arial"/>
                                <w:color w:val="FFFFFF"/>
                                <w:spacing w:val="-18"/>
                                <w:w w:val="80"/>
                              </w:rPr>
                              <w:t xml:space="preserve"> </w:t>
                            </w:r>
                            <w:r>
                              <w:rPr>
                                <w:rFonts w:ascii="Arial" w:eastAsia="Arial" w:hAnsi="Arial" w:cs="Arial"/>
                                <w:color w:val="FFFFFF"/>
                                <w:w w:val="80"/>
                              </w:rPr>
                              <w:t>issued</w:t>
                            </w:r>
                            <w:r>
                              <w:rPr>
                                <w:rFonts w:ascii="Arial" w:eastAsia="Arial" w:hAnsi="Arial" w:cs="Arial"/>
                                <w:color w:val="FFFFFF"/>
                                <w:spacing w:val="-19"/>
                                <w:w w:val="80"/>
                              </w:rPr>
                              <w:t xml:space="preserve"> </w:t>
                            </w:r>
                            <w:r>
                              <w:rPr>
                                <w:rFonts w:ascii="Arial" w:eastAsia="Arial" w:hAnsi="Arial" w:cs="Arial"/>
                                <w:color w:val="FFFFFF"/>
                                <w:w w:val="80"/>
                              </w:rPr>
                              <w:t>in</w:t>
                            </w:r>
                            <w:r>
                              <w:rPr>
                                <w:rFonts w:ascii="Arial" w:eastAsia="Arial" w:hAnsi="Arial" w:cs="Arial"/>
                                <w:color w:val="FFFFFF"/>
                                <w:spacing w:val="-18"/>
                                <w:w w:val="80"/>
                              </w:rPr>
                              <w:t xml:space="preserve"> </w:t>
                            </w:r>
                            <w:r>
                              <w:rPr>
                                <w:rFonts w:ascii="Arial" w:eastAsia="Arial" w:hAnsi="Arial" w:cs="Arial"/>
                                <w:color w:val="FFFFFF"/>
                                <w:w w:val="80"/>
                              </w:rPr>
                              <w:t>August</w:t>
                            </w:r>
                            <w:r>
                              <w:rPr>
                                <w:rFonts w:ascii="Arial" w:eastAsia="Arial" w:hAnsi="Arial" w:cs="Arial"/>
                                <w:color w:val="FFFFFF"/>
                                <w:spacing w:val="-19"/>
                                <w:w w:val="80"/>
                              </w:rPr>
                              <w:t xml:space="preserve"> </w:t>
                            </w:r>
                            <w:r>
                              <w:rPr>
                                <w:rFonts w:ascii="Arial" w:eastAsia="Arial" w:hAnsi="Arial" w:cs="Arial"/>
                                <w:color w:val="FFFFFF"/>
                                <w:w w:val="80"/>
                              </w:rPr>
                              <w:t>2011,</w:t>
                            </w:r>
                            <w:r>
                              <w:rPr>
                                <w:rFonts w:ascii="Arial" w:eastAsia="Arial" w:hAnsi="Arial" w:cs="Arial"/>
                                <w:color w:val="FFFFFF"/>
                                <w:spacing w:val="-18"/>
                                <w:w w:val="80"/>
                              </w:rPr>
                              <w:t xml:space="preserve"> </w:t>
                            </w:r>
                            <w:r>
                              <w:rPr>
                                <w:rFonts w:ascii="Arial" w:eastAsia="Arial" w:hAnsi="Arial" w:cs="Arial"/>
                                <w:color w:val="FFFFFF"/>
                                <w:w w:val="80"/>
                              </w:rPr>
                              <w:t>supersedes</w:t>
                            </w:r>
                            <w:r>
                              <w:rPr>
                                <w:rFonts w:ascii="Arial" w:eastAsia="Arial" w:hAnsi="Arial" w:cs="Arial"/>
                                <w:color w:val="FFFFFF"/>
                                <w:spacing w:val="-19"/>
                                <w:w w:val="80"/>
                              </w:rPr>
                              <w:t xml:space="preserve"> </w:t>
                            </w:r>
                            <w:r>
                              <w:rPr>
                                <w:rFonts w:ascii="Arial" w:eastAsia="Arial" w:hAnsi="Arial" w:cs="Arial"/>
                                <w:color w:val="FFFFFF"/>
                                <w:w w:val="80"/>
                              </w:rPr>
                              <w:t>AASB</w:t>
                            </w:r>
                            <w:r>
                              <w:rPr>
                                <w:rFonts w:ascii="Arial" w:eastAsia="Arial" w:hAnsi="Arial" w:cs="Arial"/>
                                <w:color w:val="FFFFFF"/>
                                <w:spacing w:val="-18"/>
                                <w:w w:val="80"/>
                              </w:rPr>
                              <w:t xml:space="preserve"> </w:t>
                            </w:r>
                            <w:r>
                              <w:rPr>
                                <w:rFonts w:ascii="Arial" w:eastAsia="Arial" w:hAnsi="Arial" w:cs="Arial"/>
                                <w:color w:val="FFFFFF"/>
                                <w:w w:val="80"/>
                              </w:rPr>
                              <w:t>131</w:t>
                            </w:r>
                            <w:r>
                              <w:rPr>
                                <w:rFonts w:ascii="Arial" w:eastAsia="Arial" w:hAnsi="Arial" w:cs="Arial"/>
                                <w:color w:val="FFFFFF"/>
                                <w:spacing w:val="-19"/>
                                <w:w w:val="80"/>
                              </w:rPr>
                              <w:t xml:space="preserve"> </w:t>
                            </w:r>
                            <w:r>
                              <w:rPr>
                                <w:rFonts w:ascii="Arial" w:eastAsia="Arial" w:hAnsi="Arial" w:cs="Arial"/>
                                <w:color w:val="FFFFFF"/>
                                <w:w w:val="80"/>
                              </w:rPr>
                              <w:t>Intere</w:t>
                            </w:r>
                            <w:r>
                              <w:rPr>
                                <w:rFonts w:ascii="Arial" w:eastAsia="Arial" w:hAnsi="Arial" w:cs="Arial"/>
                                <w:color w:val="FFFFFF"/>
                                <w:spacing w:val="-2"/>
                                <w:w w:val="80"/>
                              </w:rPr>
                              <w:t>s</w:t>
                            </w:r>
                            <w:r>
                              <w:rPr>
                                <w:rFonts w:ascii="Arial" w:eastAsia="Arial" w:hAnsi="Arial" w:cs="Arial"/>
                                <w:color w:val="FFFFFF"/>
                                <w:w w:val="80"/>
                              </w:rPr>
                              <w:t>ts</w:t>
                            </w:r>
                            <w:r>
                              <w:rPr>
                                <w:rFonts w:ascii="Arial" w:eastAsia="Arial" w:hAnsi="Arial" w:cs="Arial"/>
                                <w:color w:val="FFFFFF"/>
                                <w:spacing w:val="-18"/>
                                <w:w w:val="80"/>
                              </w:rPr>
                              <w:t xml:space="preserve"> </w:t>
                            </w:r>
                            <w:r>
                              <w:rPr>
                                <w:rFonts w:ascii="Arial" w:eastAsia="Arial" w:hAnsi="Arial" w:cs="Arial"/>
                                <w:color w:val="FFFFFF"/>
                                <w:w w:val="80"/>
                              </w:rPr>
                              <w:t>in</w:t>
                            </w:r>
                            <w:r>
                              <w:rPr>
                                <w:rFonts w:ascii="Arial" w:eastAsia="Arial" w:hAnsi="Arial" w:cs="Arial"/>
                                <w:color w:val="FFFFFF"/>
                                <w:spacing w:val="-19"/>
                                <w:w w:val="80"/>
                              </w:rPr>
                              <w:t xml:space="preserve"> </w:t>
                            </w:r>
                            <w:r>
                              <w:rPr>
                                <w:rFonts w:ascii="Arial" w:eastAsia="Arial" w:hAnsi="Arial" w:cs="Arial"/>
                                <w:color w:val="FFFFFF"/>
                                <w:w w:val="80"/>
                              </w:rPr>
                              <w:t>Joint</w:t>
                            </w:r>
                            <w:r>
                              <w:rPr>
                                <w:rFonts w:ascii="Arial" w:eastAsia="Arial" w:hAnsi="Arial" w:cs="Arial"/>
                                <w:color w:val="FFFFFF"/>
                                <w:spacing w:val="-18"/>
                                <w:w w:val="80"/>
                              </w:rPr>
                              <w:t xml:space="preserve"> </w:t>
                            </w:r>
                            <w:r>
                              <w:rPr>
                                <w:rFonts w:ascii="Arial" w:eastAsia="Arial" w:hAnsi="Arial" w:cs="Arial"/>
                                <w:color w:val="FFFFFF"/>
                                <w:spacing w:val="-11"/>
                                <w:w w:val="80"/>
                              </w:rPr>
                              <w:t>V</w:t>
                            </w:r>
                            <w:r>
                              <w:rPr>
                                <w:rFonts w:ascii="Arial" w:eastAsia="Arial" w:hAnsi="Arial" w:cs="Arial"/>
                                <w:color w:val="FFFFFF"/>
                                <w:w w:val="80"/>
                              </w:rPr>
                              <w:t>entures,</w:t>
                            </w:r>
                            <w:r>
                              <w:rPr>
                                <w:rFonts w:ascii="Arial" w:eastAsia="Arial" w:hAnsi="Arial" w:cs="Arial"/>
                                <w:color w:val="FFFFFF"/>
                                <w:spacing w:val="-19"/>
                                <w:w w:val="80"/>
                              </w:rPr>
                              <w:t xml:space="preserve"> </w:t>
                            </w:r>
                            <w:r>
                              <w:rPr>
                                <w:rFonts w:ascii="Arial" w:eastAsia="Arial" w:hAnsi="Arial" w:cs="Arial"/>
                                <w:color w:val="FFFFFF"/>
                                <w:w w:val="80"/>
                              </w:rPr>
                              <w:t>introduces</w:t>
                            </w:r>
                            <w:r>
                              <w:rPr>
                                <w:rFonts w:ascii="Arial" w:eastAsia="Arial" w:hAnsi="Arial" w:cs="Arial"/>
                                <w:color w:val="FFFFFF"/>
                                <w:spacing w:val="-18"/>
                                <w:w w:val="80"/>
                              </w:rPr>
                              <w:t xml:space="preserve"> </w:t>
                            </w:r>
                            <w:r>
                              <w:rPr>
                                <w:rFonts w:ascii="Arial" w:eastAsia="Arial" w:hAnsi="Arial" w:cs="Arial"/>
                                <w:color w:val="FFFFFF"/>
                                <w:w w:val="80"/>
                              </w:rPr>
                              <w:t>new</w:t>
                            </w:r>
                            <w:r>
                              <w:rPr>
                                <w:rFonts w:ascii="Arial" w:eastAsia="Arial" w:hAnsi="Arial" w:cs="Arial"/>
                                <w:color w:val="FFFFFF"/>
                                <w:w w:val="75"/>
                              </w:rPr>
                              <w:t xml:space="preserve"> </w:t>
                            </w:r>
                            <w:r>
                              <w:rPr>
                                <w:rFonts w:ascii="Arial" w:eastAsia="Arial" w:hAnsi="Arial" w:cs="Arial"/>
                                <w:color w:val="FFFFFF"/>
                                <w:w w:val="80"/>
                              </w:rPr>
                              <w:t>principles</w:t>
                            </w:r>
                            <w:r>
                              <w:rPr>
                                <w:rFonts w:ascii="Arial" w:eastAsia="Arial" w:hAnsi="Arial" w:cs="Arial"/>
                                <w:color w:val="FFFFFF"/>
                                <w:spacing w:val="-1"/>
                                <w:w w:val="80"/>
                              </w:rPr>
                              <w:t xml:space="preserve"> </w:t>
                            </w:r>
                            <w:r>
                              <w:rPr>
                                <w:rFonts w:ascii="Arial" w:eastAsia="Arial" w:hAnsi="Arial" w:cs="Arial"/>
                                <w:color w:val="FFFFFF"/>
                                <w:w w:val="80"/>
                              </w:rPr>
                              <w:t>for</w:t>
                            </w:r>
                            <w:r>
                              <w:rPr>
                                <w:rFonts w:ascii="Arial" w:eastAsia="Arial" w:hAnsi="Arial" w:cs="Arial"/>
                                <w:color w:val="FFFFFF"/>
                                <w:spacing w:val="-1"/>
                                <w:w w:val="80"/>
                              </w:rPr>
                              <w:t xml:space="preserve"> </w:t>
                            </w:r>
                            <w:r>
                              <w:rPr>
                                <w:rFonts w:ascii="Arial" w:eastAsia="Arial" w:hAnsi="Arial" w:cs="Arial"/>
                                <w:color w:val="FFFFFF"/>
                                <w:w w:val="80"/>
                              </w:rPr>
                              <w:t>determining</w:t>
                            </w:r>
                            <w:r>
                              <w:rPr>
                                <w:rFonts w:ascii="Arial" w:eastAsia="Arial" w:hAnsi="Arial" w:cs="Arial"/>
                                <w:color w:val="FFFFFF"/>
                                <w:spacing w:val="-1"/>
                                <w:w w:val="80"/>
                              </w:rPr>
                              <w:t xml:space="preserve"> </w:t>
                            </w:r>
                            <w:r>
                              <w:rPr>
                                <w:rFonts w:ascii="Arial" w:eastAsia="Arial" w:hAnsi="Arial" w:cs="Arial"/>
                                <w:color w:val="FFFFFF"/>
                                <w:w w:val="80"/>
                              </w:rPr>
                              <w:t>the</w:t>
                            </w:r>
                            <w:r>
                              <w:rPr>
                                <w:rFonts w:ascii="Arial" w:eastAsia="Arial" w:hAnsi="Arial" w:cs="Arial"/>
                                <w:color w:val="FFFFFF"/>
                                <w:spacing w:val="-1"/>
                                <w:w w:val="80"/>
                              </w:rPr>
                              <w:t xml:space="preserve"> </w:t>
                            </w:r>
                            <w:r>
                              <w:rPr>
                                <w:rFonts w:ascii="Arial" w:eastAsia="Arial" w:hAnsi="Arial" w:cs="Arial"/>
                                <w:color w:val="FFFFFF"/>
                                <w:w w:val="80"/>
                              </w:rPr>
                              <w:t>type</w:t>
                            </w:r>
                            <w:r>
                              <w:rPr>
                                <w:rFonts w:ascii="Arial" w:eastAsia="Arial" w:hAnsi="Arial" w:cs="Arial"/>
                                <w:color w:val="FFFFFF"/>
                                <w:spacing w:val="-1"/>
                                <w:w w:val="80"/>
                              </w:rPr>
                              <w:t xml:space="preserve"> </w:t>
                            </w:r>
                            <w:r>
                              <w:rPr>
                                <w:rFonts w:ascii="Arial" w:eastAsia="Arial" w:hAnsi="Arial" w:cs="Arial"/>
                                <w:color w:val="FFFFFF"/>
                                <w:w w:val="80"/>
                              </w:rPr>
                              <w:t>of joint</w:t>
                            </w:r>
                            <w:r>
                              <w:rPr>
                                <w:rFonts w:ascii="Arial" w:eastAsia="Arial" w:hAnsi="Arial" w:cs="Arial"/>
                                <w:color w:val="FFFFFF"/>
                                <w:spacing w:val="-1"/>
                                <w:w w:val="80"/>
                              </w:rPr>
                              <w:t xml:space="preserve"> </w:t>
                            </w:r>
                            <w:r>
                              <w:rPr>
                                <w:rFonts w:ascii="Arial" w:eastAsia="Arial" w:hAnsi="Arial" w:cs="Arial"/>
                                <w:color w:val="FFFFFF"/>
                                <w:w w:val="80"/>
                              </w:rPr>
                              <w:t>arrangement</w:t>
                            </w:r>
                            <w:r>
                              <w:rPr>
                                <w:rFonts w:ascii="Arial" w:eastAsia="Arial" w:hAnsi="Arial" w:cs="Arial"/>
                                <w:color w:val="FFFFFF"/>
                                <w:spacing w:val="-1"/>
                                <w:w w:val="80"/>
                              </w:rPr>
                              <w:t xml:space="preserve"> </w:t>
                            </w:r>
                            <w:r>
                              <w:rPr>
                                <w:rFonts w:ascii="Arial" w:eastAsia="Arial" w:hAnsi="Arial" w:cs="Arial"/>
                                <w:color w:val="FFFFFF"/>
                                <w:w w:val="80"/>
                              </w:rPr>
                              <w:t>that</w:t>
                            </w:r>
                            <w:r>
                              <w:rPr>
                                <w:rFonts w:ascii="Arial" w:eastAsia="Arial" w:hAnsi="Arial" w:cs="Arial"/>
                                <w:color w:val="FFFFFF"/>
                                <w:spacing w:val="-1"/>
                                <w:w w:val="80"/>
                              </w:rPr>
                              <w:t xml:space="preserve"> </w:t>
                            </w:r>
                            <w:r>
                              <w:rPr>
                                <w:rFonts w:ascii="Arial" w:eastAsia="Arial" w:hAnsi="Arial" w:cs="Arial"/>
                                <w:color w:val="FFFFFF"/>
                                <w:w w:val="80"/>
                              </w:rPr>
                              <w:t>exist</w:t>
                            </w:r>
                            <w:r>
                              <w:rPr>
                                <w:rFonts w:ascii="Arial" w:eastAsia="Arial" w:hAnsi="Arial" w:cs="Arial"/>
                                <w:color w:val="FFFFFF"/>
                                <w:spacing w:val="-2"/>
                                <w:w w:val="80"/>
                              </w:rPr>
                              <w:t>s</w:t>
                            </w:r>
                            <w:r>
                              <w:rPr>
                                <w:rFonts w:ascii="Arial" w:eastAsia="Arial" w:hAnsi="Arial" w:cs="Arial"/>
                                <w:color w:val="FFFFFF"/>
                                <w:w w:val="80"/>
                              </w:rPr>
                              <w:t>,</w:t>
                            </w:r>
                            <w:r>
                              <w:rPr>
                                <w:rFonts w:ascii="Arial" w:eastAsia="Arial" w:hAnsi="Arial" w:cs="Arial"/>
                                <w:color w:val="FFFFFF"/>
                                <w:spacing w:val="-1"/>
                                <w:w w:val="80"/>
                              </w:rPr>
                              <w:t xml:space="preserve"> </w:t>
                            </w:r>
                            <w:r>
                              <w:rPr>
                                <w:rFonts w:ascii="Arial" w:eastAsia="Arial" w:hAnsi="Arial" w:cs="Arial"/>
                                <w:color w:val="FFFFFF"/>
                                <w:w w:val="80"/>
                              </w:rPr>
                              <w:t>which</w:t>
                            </w:r>
                            <w:r>
                              <w:rPr>
                                <w:rFonts w:ascii="Arial" w:eastAsia="Arial" w:hAnsi="Arial" w:cs="Arial"/>
                                <w:color w:val="FFFFFF"/>
                                <w:spacing w:val="-1"/>
                                <w:w w:val="80"/>
                              </w:rPr>
                              <w:t xml:space="preserve"> </w:t>
                            </w:r>
                            <w:r>
                              <w:rPr>
                                <w:rFonts w:ascii="Arial" w:eastAsia="Arial" w:hAnsi="Arial" w:cs="Arial"/>
                                <w:color w:val="FFFFFF"/>
                                <w:w w:val="80"/>
                              </w:rPr>
                              <w:t>are more</w:t>
                            </w:r>
                            <w:r>
                              <w:rPr>
                                <w:rFonts w:ascii="Arial" w:eastAsia="Arial" w:hAnsi="Arial" w:cs="Arial"/>
                                <w:color w:val="FFFFFF"/>
                                <w:spacing w:val="-1"/>
                                <w:w w:val="80"/>
                              </w:rPr>
                              <w:t xml:space="preserve"> </w:t>
                            </w:r>
                            <w:r>
                              <w:rPr>
                                <w:rFonts w:ascii="Arial" w:eastAsia="Arial" w:hAnsi="Arial" w:cs="Arial"/>
                                <w:color w:val="FFFFFF"/>
                                <w:w w:val="80"/>
                              </w:rPr>
                              <w:t>aligned</w:t>
                            </w:r>
                            <w:r>
                              <w:rPr>
                                <w:rFonts w:ascii="Arial" w:eastAsia="Arial" w:hAnsi="Arial" w:cs="Arial"/>
                                <w:color w:val="FFFFFF"/>
                                <w:spacing w:val="-1"/>
                                <w:w w:val="80"/>
                              </w:rPr>
                              <w:t xml:space="preserve"> </w:t>
                            </w:r>
                            <w:r>
                              <w:rPr>
                                <w:rFonts w:ascii="Arial" w:eastAsia="Arial" w:hAnsi="Arial" w:cs="Arial"/>
                                <w:color w:val="FFFFFF"/>
                                <w:w w:val="80"/>
                              </w:rPr>
                              <w:t>to</w:t>
                            </w:r>
                            <w:r>
                              <w:rPr>
                                <w:rFonts w:ascii="Arial" w:eastAsia="Arial" w:hAnsi="Arial" w:cs="Arial"/>
                                <w:color w:val="FFFFFF"/>
                                <w:spacing w:val="-1"/>
                                <w:w w:val="80"/>
                              </w:rPr>
                              <w:t xml:space="preserve"> </w:t>
                            </w:r>
                            <w:r>
                              <w:rPr>
                                <w:rFonts w:ascii="Arial" w:eastAsia="Arial" w:hAnsi="Arial" w:cs="Arial"/>
                                <w:color w:val="FFFFFF"/>
                                <w:w w:val="80"/>
                              </w:rPr>
                              <w:t>the</w:t>
                            </w:r>
                            <w:r>
                              <w:rPr>
                                <w:rFonts w:ascii="Arial" w:eastAsia="Arial" w:hAnsi="Arial" w:cs="Arial"/>
                                <w:color w:val="FFFFFF"/>
                                <w:spacing w:val="-1"/>
                                <w:w w:val="80"/>
                              </w:rPr>
                              <w:t xml:space="preserve"> </w:t>
                            </w:r>
                            <w:r>
                              <w:rPr>
                                <w:rFonts w:ascii="Arial" w:eastAsia="Arial" w:hAnsi="Arial" w:cs="Arial"/>
                                <w:color w:val="FFFFFF"/>
                                <w:w w:val="80"/>
                              </w:rPr>
                              <w:t>actual rights</w:t>
                            </w:r>
                            <w:r>
                              <w:rPr>
                                <w:rFonts w:ascii="Arial" w:eastAsia="Arial" w:hAnsi="Arial" w:cs="Arial"/>
                                <w:color w:val="FFFFFF"/>
                                <w:w w:val="84"/>
                              </w:rPr>
                              <w:t xml:space="preserve"> </w:t>
                            </w:r>
                            <w:r>
                              <w:rPr>
                                <w:rFonts w:ascii="Arial" w:eastAsia="Arial" w:hAnsi="Arial" w:cs="Arial"/>
                                <w:color w:val="FFFFFF"/>
                                <w:w w:val="80"/>
                              </w:rPr>
                              <w:t>and</w:t>
                            </w:r>
                            <w:r>
                              <w:rPr>
                                <w:rFonts w:ascii="Arial" w:eastAsia="Arial" w:hAnsi="Arial" w:cs="Arial"/>
                                <w:color w:val="FFFFFF"/>
                                <w:spacing w:val="-3"/>
                                <w:w w:val="80"/>
                              </w:rPr>
                              <w:t xml:space="preserve"> </w:t>
                            </w:r>
                            <w:r>
                              <w:rPr>
                                <w:rFonts w:ascii="Arial" w:eastAsia="Arial" w:hAnsi="Arial" w:cs="Arial"/>
                                <w:color w:val="FFFFFF"/>
                                <w:w w:val="80"/>
                              </w:rPr>
                              <w:t>obligations</w:t>
                            </w:r>
                            <w:r>
                              <w:rPr>
                                <w:rFonts w:ascii="Arial" w:eastAsia="Arial" w:hAnsi="Arial" w:cs="Arial"/>
                                <w:color w:val="FFFFFF"/>
                                <w:spacing w:val="-2"/>
                                <w:w w:val="80"/>
                              </w:rPr>
                              <w:t xml:space="preserve"> </w:t>
                            </w:r>
                            <w:r>
                              <w:rPr>
                                <w:rFonts w:ascii="Arial" w:eastAsia="Arial" w:hAnsi="Arial" w:cs="Arial"/>
                                <w:color w:val="FFFFFF"/>
                                <w:w w:val="80"/>
                              </w:rPr>
                              <w:t>of</w:t>
                            </w:r>
                            <w:r>
                              <w:rPr>
                                <w:rFonts w:ascii="Arial" w:eastAsia="Arial" w:hAnsi="Arial" w:cs="Arial"/>
                                <w:color w:val="FFFFFF"/>
                                <w:spacing w:val="-2"/>
                                <w:w w:val="80"/>
                              </w:rPr>
                              <w:t xml:space="preserve"> </w:t>
                            </w:r>
                            <w:r>
                              <w:rPr>
                                <w:rFonts w:ascii="Arial" w:eastAsia="Arial" w:hAnsi="Arial" w:cs="Arial"/>
                                <w:color w:val="FFFFFF"/>
                                <w:w w:val="80"/>
                              </w:rPr>
                              <w:t>the</w:t>
                            </w:r>
                            <w:r>
                              <w:rPr>
                                <w:rFonts w:ascii="Arial" w:eastAsia="Arial" w:hAnsi="Arial" w:cs="Arial"/>
                                <w:color w:val="FFFFFF"/>
                                <w:spacing w:val="-2"/>
                                <w:w w:val="80"/>
                              </w:rPr>
                              <w:t xml:space="preserve"> </w:t>
                            </w:r>
                            <w:r>
                              <w:rPr>
                                <w:rFonts w:ascii="Arial" w:eastAsia="Arial" w:hAnsi="Arial" w:cs="Arial"/>
                                <w:color w:val="FFFFFF"/>
                                <w:w w:val="80"/>
                              </w:rPr>
                              <w:t>parties</w:t>
                            </w:r>
                            <w:r>
                              <w:rPr>
                                <w:rFonts w:ascii="Arial" w:eastAsia="Arial" w:hAnsi="Arial" w:cs="Arial"/>
                                <w:color w:val="FFFFFF"/>
                                <w:spacing w:val="-2"/>
                                <w:w w:val="80"/>
                              </w:rPr>
                              <w:t xml:space="preserve"> </w:t>
                            </w:r>
                            <w:r>
                              <w:rPr>
                                <w:rFonts w:ascii="Arial" w:eastAsia="Arial" w:hAnsi="Arial" w:cs="Arial"/>
                                <w:color w:val="FFFFFF"/>
                                <w:w w:val="80"/>
                              </w:rPr>
                              <w:t>to</w:t>
                            </w:r>
                            <w:r>
                              <w:rPr>
                                <w:rFonts w:ascii="Arial" w:eastAsia="Arial" w:hAnsi="Arial" w:cs="Arial"/>
                                <w:color w:val="FFFFFF"/>
                                <w:spacing w:val="-2"/>
                                <w:w w:val="80"/>
                              </w:rPr>
                              <w:t xml:space="preserve"> </w:t>
                            </w:r>
                            <w:r>
                              <w:rPr>
                                <w:rFonts w:ascii="Arial" w:eastAsia="Arial" w:hAnsi="Arial" w:cs="Arial"/>
                                <w:color w:val="FFFFFF"/>
                                <w:w w:val="80"/>
                              </w:rPr>
                              <w:t>the</w:t>
                            </w:r>
                            <w:r>
                              <w:rPr>
                                <w:rFonts w:ascii="Arial" w:eastAsia="Arial" w:hAnsi="Arial" w:cs="Arial"/>
                                <w:color w:val="FFFFFF"/>
                                <w:spacing w:val="-2"/>
                                <w:w w:val="80"/>
                              </w:rPr>
                              <w:t xml:space="preserve"> </w:t>
                            </w:r>
                            <w:r>
                              <w:rPr>
                                <w:rFonts w:ascii="Arial" w:eastAsia="Arial" w:hAnsi="Arial" w:cs="Arial"/>
                                <w:color w:val="FFFFFF"/>
                                <w:w w:val="80"/>
                              </w:rPr>
                              <w:t>arrangement.</w:t>
                            </w:r>
                          </w:p>
                          <w:p w:rsidR="00416DEE" w:rsidRDefault="00416DEE">
                            <w:pPr>
                              <w:pStyle w:val="TableParagraph"/>
                              <w:spacing w:before="4" w:line="110" w:lineRule="exact"/>
                              <w:rPr>
                                <w:sz w:val="11"/>
                                <w:szCs w:val="11"/>
                              </w:rPr>
                            </w:pPr>
                          </w:p>
                          <w:p w:rsidR="00416DEE" w:rsidRDefault="00416DEE">
                            <w:pPr>
                              <w:pStyle w:val="TableParagraph"/>
                              <w:spacing w:line="250" w:lineRule="auto"/>
                              <w:ind w:left="70" w:right="271"/>
                              <w:rPr>
                                <w:rFonts w:ascii="Arial" w:eastAsia="Arial" w:hAnsi="Arial" w:cs="Arial"/>
                              </w:rPr>
                            </w:pPr>
                            <w:r>
                              <w:rPr>
                                <w:rFonts w:ascii="Arial" w:eastAsia="Arial" w:hAnsi="Arial" w:cs="Arial"/>
                                <w:color w:val="FFFFFF"/>
                                <w:w w:val="80"/>
                              </w:rPr>
                              <w:t>There</w:t>
                            </w:r>
                            <w:r>
                              <w:rPr>
                                <w:rFonts w:ascii="Arial" w:eastAsia="Arial" w:hAnsi="Arial" w:cs="Arial"/>
                                <w:color w:val="FFFFFF"/>
                                <w:spacing w:val="-6"/>
                                <w:w w:val="80"/>
                              </w:rPr>
                              <w:t xml:space="preserve"> </w:t>
                            </w:r>
                            <w:r>
                              <w:rPr>
                                <w:rFonts w:ascii="Arial" w:eastAsia="Arial" w:hAnsi="Arial" w:cs="Arial"/>
                                <w:color w:val="FFFFFF"/>
                                <w:w w:val="80"/>
                              </w:rPr>
                              <w:t>is</w:t>
                            </w:r>
                            <w:r>
                              <w:rPr>
                                <w:rFonts w:ascii="Arial" w:eastAsia="Arial" w:hAnsi="Arial" w:cs="Arial"/>
                                <w:color w:val="FFFFFF"/>
                                <w:spacing w:val="-6"/>
                                <w:w w:val="80"/>
                              </w:rPr>
                              <w:t xml:space="preserve"> </w:t>
                            </w:r>
                            <w:r>
                              <w:rPr>
                                <w:rFonts w:ascii="Arial" w:eastAsia="Arial" w:hAnsi="Arial" w:cs="Arial"/>
                                <w:color w:val="FFFFFF"/>
                                <w:w w:val="80"/>
                              </w:rPr>
                              <w:t>no</w:t>
                            </w:r>
                            <w:r>
                              <w:rPr>
                                <w:rFonts w:ascii="Arial" w:eastAsia="Arial" w:hAnsi="Arial" w:cs="Arial"/>
                                <w:color w:val="FFFFFF"/>
                                <w:spacing w:val="-6"/>
                                <w:w w:val="80"/>
                              </w:rPr>
                              <w:t xml:space="preserve"> </w:t>
                            </w:r>
                            <w:r>
                              <w:rPr>
                                <w:rFonts w:ascii="Arial" w:eastAsia="Arial" w:hAnsi="Arial" w:cs="Arial"/>
                                <w:color w:val="FFFFFF"/>
                                <w:w w:val="80"/>
                              </w:rPr>
                              <w:t>financial</w:t>
                            </w:r>
                            <w:r>
                              <w:rPr>
                                <w:rFonts w:ascii="Arial" w:eastAsia="Arial" w:hAnsi="Arial" w:cs="Arial"/>
                                <w:color w:val="FFFFFF"/>
                                <w:spacing w:val="-5"/>
                                <w:w w:val="80"/>
                              </w:rPr>
                              <w:t xml:space="preserve"> </w:t>
                            </w:r>
                            <w:r>
                              <w:rPr>
                                <w:rFonts w:ascii="Arial" w:eastAsia="Arial" w:hAnsi="Arial" w:cs="Arial"/>
                                <w:color w:val="FFFFFF"/>
                                <w:w w:val="80"/>
                              </w:rPr>
                              <w:t>impact</w:t>
                            </w:r>
                            <w:r>
                              <w:rPr>
                                <w:rFonts w:ascii="Arial" w:eastAsia="Arial" w:hAnsi="Arial" w:cs="Arial"/>
                                <w:color w:val="FFFFFF"/>
                                <w:spacing w:val="-6"/>
                                <w:w w:val="80"/>
                              </w:rPr>
                              <w:t xml:space="preserve"> </w:t>
                            </w:r>
                            <w:r>
                              <w:rPr>
                                <w:rFonts w:ascii="Arial" w:eastAsia="Arial" w:hAnsi="Arial" w:cs="Arial"/>
                                <w:color w:val="FFFFFF"/>
                                <w:w w:val="80"/>
                              </w:rPr>
                              <w:t>for</w:t>
                            </w:r>
                            <w:r>
                              <w:rPr>
                                <w:rFonts w:ascii="Arial" w:eastAsia="Arial" w:hAnsi="Arial" w:cs="Arial"/>
                                <w:color w:val="FFFFFF"/>
                                <w:spacing w:val="-6"/>
                                <w:w w:val="80"/>
                              </w:rPr>
                              <w:t xml:space="preserve"> </w:t>
                            </w:r>
                            <w:r>
                              <w:rPr>
                                <w:rFonts w:ascii="Arial" w:eastAsia="Arial" w:hAnsi="Arial" w:cs="Arial"/>
                                <w:color w:val="FFFFFF"/>
                                <w:w w:val="80"/>
                              </w:rPr>
                              <w:t>the</w:t>
                            </w:r>
                            <w:r>
                              <w:rPr>
                                <w:rFonts w:ascii="Arial" w:eastAsia="Arial" w:hAnsi="Arial" w:cs="Arial"/>
                                <w:color w:val="FFFFFF"/>
                                <w:spacing w:val="-5"/>
                                <w:w w:val="80"/>
                              </w:rPr>
                              <w:t xml:space="preserve"> </w:t>
                            </w:r>
                            <w:r>
                              <w:rPr>
                                <w:rFonts w:ascii="Arial" w:eastAsia="Arial" w:hAnsi="Arial" w:cs="Arial"/>
                                <w:color w:val="FFFFFF"/>
                                <w:spacing w:val="-17"/>
                                <w:w w:val="80"/>
                              </w:rPr>
                              <w:t>T</w:t>
                            </w:r>
                            <w:r>
                              <w:rPr>
                                <w:rFonts w:ascii="Arial" w:eastAsia="Arial" w:hAnsi="Arial" w:cs="Arial"/>
                                <w:color w:val="FFFFFF"/>
                                <w:w w:val="80"/>
                              </w:rPr>
                              <w:t>rust</w:t>
                            </w:r>
                            <w:r>
                              <w:rPr>
                                <w:rFonts w:ascii="Arial" w:eastAsia="Arial" w:hAnsi="Arial" w:cs="Arial"/>
                                <w:color w:val="FFFFFF"/>
                                <w:spacing w:val="-6"/>
                                <w:w w:val="80"/>
                              </w:rPr>
                              <w:t xml:space="preserve"> </w:t>
                            </w:r>
                            <w:r>
                              <w:rPr>
                                <w:rFonts w:ascii="Arial" w:eastAsia="Arial" w:hAnsi="Arial" w:cs="Arial"/>
                                <w:color w:val="FFFFFF"/>
                                <w:w w:val="80"/>
                              </w:rPr>
                              <w:t>as</w:t>
                            </w:r>
                            <w:r>
                              <w:rPr>
                                <w:rFonts w:ascii="Arial" w:eastAsia="Arial" w:hAnsi="Arial" w:cs="Arial"/>
                                <w:color w:val="FFFFFF"/>
                                <w:spacing w:val="-6"/>
                                <w:w w:val="80"/>
                              </w:rPr>
                              <w:t xml:space="preserve"> </w:t>
                            </w:r>
                            <w:r>
                              <w:rPr>
                                <w:rFonts w:ascii="Arial" w:eastAsia="Arial" w:hAnsi="Arial" w:cs="Arial"/>
                                <w:color w:val="FFFFFF"/>
                                <w:w w:val="80"/>
                              </w:rPr>
                              <w:t>the</w:t>
                            </w:r>
                            <w:r>
                              <w:rPr>
                                <w:rFonts w:ascii="Arial" w:eastAsia="Arial" w:hAnsi="Arial" w:cs="Arial"/>
                                <w:color w:val="FFFFFF"/>
                                <w:spacing w:val="-5"/>
                                <w:w w:val="80"/>
                              </w:rPr>
                              <w:t xml:space="preserve"> </w:t>
                            </w:r>
                            <w:r>
                              <w:rPr>
                                <w:rFonts w:ascii="Arial" w:eastAsia="Arial" w:hAnsi="Arial" w:cs="Arial"/>
                                <w:color w:val="FFFFFF"/>
                                <w:w w:val="80"/>
                              </w:rPr>
                              <w:t>new</w:t>
                            </w:r>
                            <w:r>
                              <w:rPr>
                                <w:rFonts w:ascii="Arial" w:eastAsia="Arial" w:hAnsi="Arial" w:cs="Arial"/>
                                <w:color w:val="FFFFFF"/>
                                <w:spacing w:val="-6"/>
                                <w:w w:val="80"/>
                              </w:rPr>
                              <w:t xml:space="preserve"> </w:t>
                            </w:r>
                            <w:r>
                              <w:rPr>
                                <w:rFonts w:ascii="Arial" w:eastAsia="Arial" w:hAnsi="Arial" w:cs="Arial"/>
                                <w:color w:val="FFFFFF"/>
                                <w:w w:val="80"/>
                              </w:rPr>
                              <w:t>standard</w:t>
                            </w:r>
                            <w:r>
                              <w:rPr>
                                <w:rFonts w:ascii="Arial" w:eastAsia="Arial" w:hAnsi="Arial" w:cs="Arial"/>
                                <w:color w:val="FFFFFF"/>
                                <w:spacing w:val="-6"/>
                                <w:w w:val="80"/>
                              </w:rPr>
                              <w:t xml:space="preserve"> </w:t>
                            </w:r>
                            <w:r>
                              <w:rPr>
                                <w:rFonts w:ascii="Arial" w:eastAsia="Arial" w:hAnsi="Arial" w:cs="Arial"/>
                                <w:color w:val="FFFFFF"/>
                                <w:w w:val="80"/>
                              </w:rPr>
                              <w:t>continues</w:t>
                            </w:r>
                            <w:r>
                              <w:rPr>
                                <w:rFonts w:ascii="Arial" w:eastAsia="Arial" w:hAnsi="Arial" w:cs="Arial"/>
                                <w:color w:val="FFFFFF"/>
                                <w:spacing w:val="-5"/>
                                <w:w w:val="80"/>
                              </w:rPr>
                              <w:t xml:space="preserve"> </w:t>
                            </w:r>
                            <w:r>
                              <w:rPr>
                                <w:rFonts w:ascii="Arial" w:eastAsia="Arial" w:hAnsi="Arial" w:cs="Arial"/>
                                <w:color w:val="FFFFFF"/>
                                <w:w w:val="80"/>
                              </w:rPr>
                              <w:t>to</w:t>
                            </w:r>
                            <w:r>
                              <w:rPr>
                                <w:rFonts w:ascii="Arial" w:eastAsia="Arial" w:hAnsi="Arial" w:cs="Arial"/>
                                <w:color w:val="FFFFFF"/>
                                <w:spacing w:val="-6"/>
                                <w:w w:val="80"/>
                              </w:rPr>
                              <w:t xml:space="preserve"> </w:t>
                            </w:r>
                            <w:r>
                              <w:rPr>
                                <w:rFonts w:ascii="Arial" w:eastAsia="Arial" w:hAnsi="Arial" w:cs="Arial"/>
                                <w:color w:val="FFFFFF"/>
                                <w:w w:val="80"/>
                              </w:rPr>
                              <w:t>require</w:t>
                            </w:r>
                            <w:r>
                              <w:rPr>
                                <w:rFonts w:ascii="Arial" w:eastAsia="Arial" w:hAnsi="Arial" w:cs="Arial"/>
                                <w:color w:val="FFFFFF"/>
                                <w:spacing w:val="-6"/>
                                <w:w w:val="80"/>
                              </w:rPr>
                              <w:t xml:space="preserve"> </w:t>
                            </w:r>
                            <w:r>
                              <w:rPr>
                                <w:rFonts w:ascii="Arial" w:eastAsia="Arial" w:hAnsi="Arial" w:cs="Arial"/>
                                <w:color w:val="FFFFFF"/>
                                <w:w w:val="80"/>
                              </w:rPr>
                              <w:t>the</w:t>
                            </w:r>
                            <w:r>
                              <w:rPr>
                                <w:rFonts w:ascii="Arial" w:eastAsia="Arial" w:hAnsi="Arial" w:cs="Arial"/>
                                <w:color w:val="FFFFFF"/>
                                <w:spacing w:val="-5"/>
                                <w:w w:val="80"/>
                              </w:rPr>
                              <w:t xml:space="preserve"> </w:t>
                            </w:r>
                            <w:r>
                              <w:rPr>
                                <w:rFonts w:ascii="Arial" w:eastAsia="Arial" w:hAnsi="Arial" w:cs="Arial"/>
                                <w:color w:val="FFFFFF"/>
                                <w:w w:val="80"/>
                              </w:rPr>
                              <w:t>recognition</w:t>
                            </w:r>
                            <w:r>
                              <w:rPr>
                                <w:rFonts w:ascii="Arial" w:eastAsia="Arial" w:hAnsi="Arial" w:cs="Arial"/>
                                <w:color w:val="FFFFFF"/>
                                <w:spacing w:val="-6"/>
                                <w:w w:val="80"/>
                              </w:rPr>
                              <w:t xml:space="preserve"> </w:t>
                            </w:r>
                            <w:r>
                              <w:rPr>
                                <w:rFonts w:ascii="Arial" w:eastAsia="Arial" w:hAnsi="Arial" w:cs="Arial"/>
                                <w:color w:val="FFFFFF"/>
                                <w:w w:val="80"/>
                              </w:rPr>
                              <w:t>of</w:t>
                            </w:r>
                            <w:r>
                              <w:rPr>
                                <w:rFonts w:ascii="Arial" w:eastAsia="Arial" w:hAnsi="Arial" w:cs="Arial"/>
                                <w:color w:val="FFFFFF"/>
                                <w:spacing w:val="-6"/>
                                <w:w w:val="80"/>
                              </w:rPr>
                              <w:t xml:space="preserve"> </w:t>
                            </w:r>
                            <w:r>
                              <w:rPr>
                                <w:rFonts w:ascii="Arial" w:eastAsia="Arial" w:hAnsi="Arial" w:cs="Arial"/>
                                <w:color w:val="FFFFFF"/>
                                <w:w w:val="80"/>
                              </w:rPr>
                              <w:t>the</w:t>
                            </w:r>
                            <w:r>
                              <w:rPr>
                                <w:rFonts w:ascii="Arial" w:eastAsia="Arial" w:hAnsi="Arial" w:cs="Arial"/>
                                <w:color w:val="FFFFFF"/>
                                <w:spacing w:val="-5"/>
                                <w:w w:val="80"/>
                              </w:rPr>
                              <w:t xml:space="preserve"> </w:t>
                            </w:r>
                            <w:r>
                              <w:rPr>
                                <w:rFonts w:ascii="Arial" w:eastAsia="Arial" w:hAnsi="Arial" w:cs="Arial"/>
                                <w:color w:val="FFFFFF"/>
                                <w:spacing w:val="-17"/>
                                <w:w w:val="80"/>
                              </w:rPr>
                              <w:t>T</w:t>
                            </w:r>
                            <w:r>
                              <w:rPr>
                                <w:rFonts w:ascii="Arial" w:eastAsia="Arial" w:hAnsi="Arial" w:cs="Arial"/>
                                <w:color w:val="FFFFFF"/>
                                <w:w w:val="80"/>
                              </w:rPr>
                              <w:t>rust</w:t>
                            </w:r>
                            <w:r>
                              <w:rPr>
                                <w:rFonts w:ascii="Arial" w:eastAsia="Arial" w:hAnsi="Arial" w:cs="Arial"/>
                                <w:color w:val="FFFFFF"/>
                                <w:spacing w:val="-16"/>
                                <w:w w:val="80"/>
                              </w:rPr>
                              <w:t>’</w:t>
                            </w:r>
                            <w:r>
                              <w:rPr>
                                <w:rFonts w:ascii="Arial" w:eastAsia="Arial" w:hAnsi="Arial" w:cs="Arial"/>
                                <w:color w:val="FFFFFF"/>
                                <w:w w:val="80"/>
                              </w:rPr>
                              <w:t>s</w:t>
                            </w:r>
                            <w:r>
                              <w:rPr>
                                <w:rFonts w:ascii="Arial" w:eastAsia="Arial" w:hAnsi="Arial" w:cs="Arial"/>
                                <w:color w:val="FFFFFF"/>
                                <w:w w:val="77"/>
                              </w:rPr>
                              <w:t xml:space="preserve"> </w:t>
                            </w:r>
                            <w:r>
                              <w:rPr>
                                <w:rFonts w:ascii="Arial" w:eastAsia="Arial" w:hAnsi="Arial" w:cs="Arial"/>
                                <w:color w:val="FFFFFF"/>
                                <w:w w:val="80"/>
                              </w:rPr>
                              <w:t>share</w:t>
                            </w:r>
                            <w:r>
                              <w:rPr>
                                <w:rFonts w:ascii="Arial" w:eastAsia="Arial" w:hAnsi="Arial" w:cs="Arial"/>
                                <w:color w:val="FFFFFF"/>
                                <w:spacing w:val="-4"/>
                                <w:w w:val="80"/>
                              </w:rPr>
                              <w:t xml:space="preserve"> </w:t>
                            </w:r>
                            <w:r>
                              <w:rPr>
                                <w:rFonts w:ascii="Arial" w:eastAsia="Arial" w:hAnsi="Arial" w:cs="Arial"/>
                                <w:color w:val="FFFFFF"/>
                                <w:w w:val="80"/>
                              </w:rPr>
                              <w:t>of</w:t>
                            </w:r>
                            <w:r>
                              <w:rPr>
                                <w:rFonts w:ascii="Arial" w:eastAsia="Arial" w:hAnsi="Arial" w:cs="Arial"/>
                                <w:color w:val="FFFFFF"/>
                                <w:spacing w:val="-3"/>
                                <w:w w:val="80"/>
                              </w:rPr>
                              <w:t xml:space="preserve"> </w:t>
                            </w:r>
                            <w:r>
                              <w:rPr>
                                <w:rFonts w:ascii="Arial" w:eastAsia="Arial" w:hAnsi="Arial" w:cs="Arial"/>
                                <w:color w:val="FFFFFF"/>
                                <w:w w:val="80"/>
                              </w:rPr>
                              <w:t>assets</w:t>
                            </w:r>
                            <w:r>
                              <w:rPr>
                                <w:rFonts w:ascii="Arial" w:eastAsia="Arial" w:hAnsi="Arial" w:cs="Arial"/>
                                <w:color w:val="FFFFFF"/>
                                <w:spacing w:val="-3"/>
                                <w:w w:val="80"/>
                              </w:rPr>
                              <w:t xml:space="preserve"> </w:t>
                            </w:r>
                            <w:r>
                              <w:rPr>
                                <w:rFonts w:ascii="Arial" w:eastAsia="Arial" w:hAnsi="Arial" w:cs="Arial"/>
                                <w:color w:val="FFFFFF"/>
                                <w:w w:val="80"/>
                              </w:rPr>
                              <w:t>and</w:t>
                            </w:r>
                            <w:r>
                              <w:rPr>
                                <w:rFonts w:ascii="Arial" w:eastAsia="Arial" w:hAnsi="Arial" w:cs="Arial"/>
                                <w:color w:val="FFFFFF"/>
                                <w:spacing w:val="-3"/>
                                <w:w w:val="80"/>
                              </w:rPr>
                              <w:t xml:space="preserve"> </w:t>
                            </w:r>
                            <w:r>
                              <w:rPr>
                                <w:rFonts w:ascii="Arial" w:eastAsia="Arial" w:hAnsi="Arial" w:cs="Arial"/>
                                <w:color w:val="FFFFFF"/>
                                <w:w w:val="80"/>
                              </w:rPr>
                              <w:t>share</w:t>
                            </w:r>
                            <w:r>
                              <w:rPr>
                                <w:rFonts w:ascii="Arial" w:eastAsia="Arial" w:hAnsi="Arial" w:cs="Arial"/>
                                <w:color w:val="FFFFFF"/>
                                <w:spacing w:val="-3"/>
                                <w:w w:val="80"/>
                              </w:rPr>
                              <w:t xml:space="preserve"> </w:t>
                            </w:r>
                            <w:r>
                              <w:rPr>
                                <w:rFonts w:ascii="Arial" w:eastAsia="Arial" w:hAnsi="Arial" w:cs="Arial"/>
                                <w:color w:val="FFFFFF"/>
                                <w:w w:val="80"/>
                              </w:rPr>
                              <w:t>of</w:t>
                            </w:r>
                            <w:r>
                              <w:rPr>
                                <w:rFonts w:ascii="Arial" w:eastAsia="Arial" w:hAnsi="Arial" w:cs="Arial"/>
                                <w:color w:val="FFFFFF"/>
                                <w:spacing w:val="-3"/>
                                <w:w w:val="80"/>
                              </w:rPr>
                              <w:t xml:space="preserve"> </w:t>
                            </w:r>
                            <w:r>
                              <w:rPr>
                                <w:rFonts w:ascii="Arial" w:eastAsia="Arial" w:hAnsi="Arial" w:cs="Arial"/>
                                <w:color w:val="FFFFFF"/>
                                <w:w w:val="80"/>
                              </w:rPr>
                              <w:t>liabilities</w:t>
                            </w:r>
                            <w:r>
                              <w:rPr>
                                <w:rFonts w:ascii="Arial" w:eastAsia="Arial" w:hAnsi="Arial" w:cs="Arial"/>
                                <w:color w:val="FFFFFF"/>
                                <w:spacing w:val="-3"/>
                                <w:w w:val="80"/>
                              </w:rPr>
                              <w:t xml:space="preserve"> </w:t>
                            </w:r>
                            <w:r>
                              <w:rPr>
                                <w:rFonts w:ascii="Arial" w:eastAsia="Arial" w:hAnsi="Arial" w:cs="Arial"/>
                                <w:color w:val="FFFFFF"/>
                                <w:w w:val="80"/>
                              </w:rPr>
                              <w:t>for</w:t>
                            </w:r>
                            <w:r>
                              <w:rPr>
                                <w:rFonts w:ascii="Arial" w:eastAsia="Arial" w:hAnsi="Arial" w:cs="Arial"/>
                                <w:color w:val="FFFFFF"/>
                                <w:spacing w:val="-3"/>
                                <w:w w:val="80"/>
                              </w:rPr>
                              <w:t xml:space="preserve"> </w:t>
                            </w:r>
                            <w:r>
                              <w:rPr>
                                <w:rFonts w:ascii="Arial" w:eastAsia="Arial" w:hAnsi="Arial" w:cs="Arial"/>
                                <w:color w:val="FFFFFF"/>
                                <w:w w:val="80"/>
                              </w:rPr>
                              <w:t>the</w:t>
                            </w:r>
                            <w:r>
                              <w:rPr>
                                <w:rFonts w:ascii="Arial" w:eastAsia="Arial" w:hAnsi="Arial" w:cs="Arial"/>
                                <w:color w:val="FFFFFF"/>
                                <w:spacing w:val="-4"/>
                                <w:w w:val="80"/>
                              </w:rPr>
                              <w:t xml:space="preserve"> </w:t>
                            </w:r>
                            <w:r>
                              <w:rPr>
                                <w:rFonts w:ascii="Arial" w:eastAsia="Arial" w:hAnsi="Arial" w:cs="Arial"/>
                                <w:color w:val="FFFFFF"/>
                                <w:w w:val="80"/>
                              </w:rPr>
                              <w:t>unincorporated</w:t>
                            </w:r>
                            <w:r>
                              <w:rPr>
                                <w:rFonts w:ascii="Arial" w:eastAsia="Arial" w:hAnsi="Arial" w:cs="Arial"/>
                                <w:color w:val="FFFFFF"/>
                                <w:spacing w:val="-3"/>
                                <w:w w:val="80"/>
                              </w:rPr>
                              <w:t xml:space="preserve"> </w:t>
                            </w:r>
                            <w:r>
                              <w:rPr>
                                <w:rFonts w:ascii="Arial" w:eastAsia="Arial" w:hAnsi="Arial" w:cs="Arial"/>
                                <w:color w:val="FFFFFF"/>
                                <w:w w:val="80"/>
                              </w:rPr>
                              <w:t>joint</w:t>
                            </w:r>
                            <w:r>
                              <w:rPr>
                                <w:rFonts w:ascii="Arial" w:eastAsia="Arial" w:hAnsi="Arial" w:cs="Arial"/>
                                <w:color w:val="FFFFFF"/>
                                <w:spacing w:val="-3"/>
                                <w:w w:val="80"/>
                              </w:rPr>
                              <w:t xml:space="preserve"> </w:t>
                            </w:r>
                            <w:r>
                              <w:rPr>
                                <w:rFonts w:ascii="Arial" w:eastAsia="Arial" w:hAnsi="Arial" w:cs="Arial"/>
                                <w:color w:val="FFFFFF"/>
                                <w:spacing w:val="-2"/>
                                <w:w w:val="80"/>
                              </w:rPr>
                              <w:t>o</w:t>
                            </w:r>
                            <w:r>
                              <w:rPr>
                                <w:rFonts w:ascii="Arial" w:eastAsia="Arial" w:hAnsi="Arial" w:cs="Arial"/>
                                <w:color w:val="FFFFFF"/>
                                <w:w w:val="80"/>
                              </w:rPr>
                              <w:t>peration.</w:t>
                            </w:r>
                          </w:p>
                        </w:tc>
                      </w:tr>
                      <w:tr w:rsidR="00416DEE">
                        <w:trPr>
                          <w:trHeight w:hRule="exact" w:val="1135"/>
                        </w:trPr>
                        <w:tc>
                          <w:tcPr>
                            <w:tcW w:w="1029" w:type="dxa"/>
                            <w:tcBorders>
                              <w:top w:val="nil"/>
                              <w:left w:val="single" w:sz="8" w:space="0" w:color="FFFFFF"/>
                              <w:bottom w:val="nil"/>
                              <w:right w:val="single" w:sz="8" w:space="0" w:color="FFFFFF"/>
                            </w:tcBorders>
                            <w:shd w:val="clear" w:color="auto" w:fill="EFF9FE"/>
                          </w:tcPr>
                          <w:p w:rsidR="00416DEE" w:rsidRDefault="00416DEE">
                            <w:pPr>
                              <w:pStyle w:val="TableParagraph"/>
                              <w:spacing w:before="46"/>
                              <w:ind w:left="70"/>
                              <w:rPr>
                                <w:rFonts w:ascii="Arial" w:eastAsia="Arial" w:hAnsi="Arial" w:cs="Arial"/>
                              </w:rPr>
                            </w:pPr>
                            <w:r>
                              <w:rPr>
                                <w:rFonts w:ascii="Arial" w:eastAsia="Arial" w:hAnsi="Arial" w:cs="Arial"/>
                                <w:color w:val="4D4D4F"/>
                                <w:w w:val="75"/>
                              </w:rPr>
                              <w:t>AASB</w:t>
                            </w:r>
                            <w:r>
                              <w:rPr>
                                <w:rFonts w:ascii="Arial" w:eastAsia="Arial" w:hAnsi="Arial" w:cs="Arial"/>
                                <w:color w:val="4D4D4F"/>
                                <w:spacing w:val="-29"/>
                                <w:w w:val="75"/>
                              </w:rPr>
                              <w:t xml:space="preserve"> </w:t>
                            </w:r>
                            <w:r>
                              <w:rPr>
                                <w:rFonts w:ascii="Arial" w:eastAsia="Arial" w:hAnsi="Arial" w:cs="Arial"/>
                                <w:color w:val="4D4D4F"/>
                                <w:w w:val="75"/>
                              </w:rPr>
                              <w:t>12</w:t>
                            </w:r>
                          </w:p>
                        </w:tc>
                        <w:tc>
                          <w:tcPr>
                            <w:tcW w:w="8901" w:type="dxa"/>
                            <w:tcBorders>
                              <w:top w:val="nil"/>
                              <w:left w:val="single" w:sz="8" w:space="0" w:color="FFFFFF"/>
                              <w:bottom w:val="nil"/>
                              <w:right w:val="nil"/>
                            </w:tcBorders>
                            <w:shd w:val="clear" w:color="auto" w:fill="0084B6"/>
                          </w:tcPr>
                          <w:p w:rsidR="00416DEE" w:rsidRDefault="00416DEE">
                            <w:pPr>
                              <w:pStyle w:val="TableParagraph"/>
                              <w:spacing w:before="38"/>
                              <w:ind w:left="70" w:right="211"/>
                              <w:rPr>
                                <w:rFonts w:ascii="Arial" w:eastAsia="Arial" w:hAnsi="Arial" w:cs="Arial"/>
                                <w:sz w:val="24"/>
                                <w:szCs w:val="24"/>
                              </w:rPr>
                            </w:pPr>
                            <w:r>
                              <w:rPr>
                                <w:rFonts w:ascii="Arial" w:eastAsia="Arial" w:hAnsi="Arial" w:cs="Arial"/>
                                <w:b/>
                                <w:bCs/>
                                <w:color w:val="FFFFFF"/>
                                <w:w w:val="75"/>
                                <w:sz w:val="24"/>
                                <w:szCs w:val="24"/>
                              </w:rPr>
                              <w:t>Disclosure</w:t>
                            </w:r>
                            <w:r>
                              <w:rPr>
                                <w:rFonts w:ascii="Arial" w:eastAsia="Arial" w:hAnsi="Arial" w:cs="Arial"/>
                                <w:b/>
                                <w:bCs/>
                                <w:color w:val="FFFFFF"/>
                                <w:spacing w:val="4"/>
                                <w:w w:val="75"/>
                                <w:sz w:val="24"/>
                                <w:szCs w:val="24"/>
                              </w:rPr>
                              <w:t xml:space="preserve"> </w:t>
                            </w:r>
                            <w:r>
                              <w:rPr>
                                <w:rFonts w:ascii="Arial" w:eastAsia="Arial" w:hAnsi="Arial" w:cs="Arial"/>
                                <w:b/>
                                <w:bCs/>
                                <w:color w:val="FFFFFF"/>
                                <w:w w:val="75"/>
                                <w:sz w:val="24"/>
                                <w:szCs w:val="24"/>
                              </w:rPr>
                              <w:t>of</w:t>
                            </w:r>
                            <w:r>
                              <w:rPr>
                                <w:rFonts w:ascii="Arial" w:eastAsia="Arial" w:hAnsi="Arial" w:cs="Arial"/>
                                <w:b/>
                                <w:bCs/>
                                <w:color w:val="FFFFFF"/>
                                <w:spacing w:val="5"/>
                                <w:w w:val="75"/>
                                <w:sz w:val="24"/>
                                <w:szCs w:val="24"/>
                              </w:rPr>
                              <w:t xml:space="preserve"> </w:t>
                            </w:r>
                            <w:r>
                              <w:rPr>
                                <w:rFonts w:ascii="Arial" w:eastAsia="Arial" w:hAnsi="Arial" w:cs="Arial"/>
                                <w:b/>
                                <w:bCs/>
                                <w:color w:val="FFFFFF"/>
                                <w:w w:val="75"/>
                                <w:sz w:val="24"/>
                                <w:szCs w:val="24"/>
                              </w:rPr>
                              <w:t>Interests</w:t>
                            </w:r>
                            <w:r>
                              <w:rPr>
                                <w:rFonts w:ascii="Arial" w:eastAsia="Arial" w:hAnsi="Arial" w:cs="Arial"/>
                                <w:b/>
                                <w:bCs/>
                                <w:color w:val="FFFFFF"/>
                                <w:spacing w:val="5"/>
                                <w:w w:val="75"/>
                                <w:sz w:val="24"/>
                                <w:szCs w:val="24"/>
                              </w:rPr>
                              <w:t xml:space="preserve"> </w:t>
                            </w:r>
                            <w:r>
                              <w:rPr>
                                <w:rFonts w:ascii="Arial" w:eastAsia="Arial" w:hAnsi="Arial" w:cs="Arial"/>
                                <w:b/>
                                <w:bCs/>
                                <w:color w:val="FFFFFF"/>
                                <w:w w:val="75"/>
                                <w:sz w:val="24"/>
                                <w:szCs w:val="24"/>
                              </w:rPr>
                              <w:t>in</w:t>
                            </w:r>
                            <w:r>
                              <w:rPr>
                                <w:rFonts w:ascii="Arial" w:eastAsia="Arial" w:hAnsi="Arial" w:cs="Arial"/>
                                <w:b/>
                                <w:bCs/>
                                <w:color w:val="FFFFFF"/>
                                <w:spacing w:val="5"/>
                                <w:w w:val="75"/>
                                <w:sz w:val="24"/>
                                <w:szCs w:val="24"/>
                              </w:rPr>
                              <w:t xml:space="preserve"> </w:t>
                            </w:r>
                            <w:r>
                              <w:rPr>
                                <w:rFonts w:ascii="Arial" w:eastAsia="Arial" w:hAnsi="Arial" w:cs="Arial"/>
                                <w:b/>
                                <w:bCs/>
                                <w:color w:val="FFFFFF"/>
                                <w:w w:val="75"/>
                                <w:sz w:val="24"/>
                                <w:szCs w:val="24"/>
                              </w:rPr>
                              <w:t>Other</w:t>
                            </w:r>
                            <w:r>
                              <w:rPr>
                                <w:rFonts w:ascii="Arial" w:eastAsia="Arial" w:hAnsi="Arial" w:cs="Arial"/>
                                <w:b/>
                                <w:bCs/>
                                <w:color w:val="FFFFFF"/>
                                <w:spacing w:val="5"/>
                                <w:w w:val="75"/>
                                <w:sz w:val="24"/>
                                <w:szCs w:val="24"/>
                              </w:rPr>
                              <w:t xml:space="preserve"> </w:t>
                            </w:r>
                            <w:r>
                              <w:rPr>
                                <w:rFonts w:ascii="Arial" w:eastAsia="Arial" w:hAnsi="Arial" w:cs="Arial"/>
                                <w:b/>
                                <w:bCs/>
                                <w:color w:val="FFFFFF"/>
                                <w:w w:val="75"/>
                                <w:sz w:val="24"/>
                                <w:szCs w:val="24"/>
                              </w:rPr>
                              <w:t>Entities</w:t>
                            </w:r>
                          </w:p>
                          <w:p w:rsidR="00416DEE" w:rsidRDefault="00416DEE">
                            <w:pPr>
                              <w:pStyle w:val="TableParagraph"/>
                              <w:spacing w:before="6" w:line="250" w:lineRule="auto"/>
                              <w:ind w:left="70" w:right="337"/>
                              <w:rPr>
                                <w:rFonts w:ascii="Arial" w:eastAsia="Arial" w:hAnsi="Arial" w:cs="Arial"/>
                              </w:rPr>
                            </w:pPr>
                            <w:r>
                              <w:rPr>
                                <w:rFonts w:ascii="Arial" w:eastAsia="Arial" w:hAnsi="Arial" w:cs="Arial"/>
                                <w:color w:val="FFFFFF"/>
                                <w:w w:val="80"/>
                              </w:rPr>
                              <w:t>This</w:t>
                            </w:r>
                            <w:r>
                              <w:rPr>
                                <w:rFonts w:ascii="Arial" w:eastAsia="Arial" w:hAnsi="Arial" w:cs="Arial"/>
                                <w:color w:val="FFFFFF"/>
                                <w:spacing w:val="-19"/>
                                <w:w w:val="80"/>
                              </w:rPr>
                              <w:t xml:space="preserve"> </w:t>
                            </w:r>
                            <w:r>
                              <w:rPr>
                                <w:rFonts w:ascii="Arial" w:eastAsia="Arial" w:hAnsi="Arial" w:cs="Arial"/>
                                <w:color w:val="FFFFFF"/>
                                <w:w w:val="80"/>
                              </w:rPr>
                              <w:t>Standard,</w:t>
                            </w:r>
                            <w:r>
                              <w:rPr>
                                <w:rFonts w:ascii="Arial" w:eastAsia="Arial" w:hAnsi="Arial" w:cs="Arial"/>
                                <w:color w:val="FFFFFF"/>
                                <w:spacing w:val="-18"/>
                                <w:w w:val="80"/>
                              </w:rPr>
                              <w:t xml:space="preserve"> </w:t>
                            </w:r>
                            <w:r>
                              <w:rPr>
                                <w:rFonts w:ascii="Arial" w:eastAsia="Arial" w:hAnsi="Arial" w:cs="Arial"/>
                                <w:color w:val="FFFFFF"/>
                                <w:w w:val="80"/>
                              </w:rPr>
                              <w:t>issued</w:t>
                            </w:r>
                            <w:r>
                              <w:rPr>
                                <w:rFonts w:ascii="Arial" w:eastAsia="Arial" w:hAnsi="Arial" w:cs="Arial"/>
                                <w:color w:val="FFFFFF"/>
                                <w:spacing w:val="-19"/>
                                <w:w w:val="80"/>
                              </w:rPr>
                              <w:t xml:space="preserve"> </w:t>
                            </w:r>
                            <w:r>
                              <w:rPr>
                                <w:rFonts w:ascii="Arial" w:eastAsia="Arial" w:hAnsi="Arial" w:cs="Arial"/>
                                <w:color w:val="FFFFFF"/>
                                <w:w w:val="80"/>
                              </w:rPr>
                              <w:t>in</w:t>
                            </w:r>
                            <w:r>
                              <w:rPr>
                                <w:rFonts w:ascii="Arial" w:eastAsia="Arial" w:hAnsi="Arial" w:cs="Arial"/>
                                <w:color w:val="FFFFFF"/>
                                <w:spacing w:val="-18"/>
                                <w:w w:val="80"/>
                              </w:rPr>
                              <w:t xml:space="preserve"> </w:t>
                            </w:r>
                            <w:r>
                              <w:rPr>
                                <w:rFonts w:ascii="Arial" w:eastAsia="Arial" w:hAnsi="Arial" w:cs="Arial"/>
                                <w:color w:val="FFFFFF"/>
                                <w:w w:val="80"/>
                              </w:rPr>
                              <w:t>August</w:t>
                            </w:r>
                            <w:r>
                              <w:rPr>
                                <w:rFonts w:ascii="Arial" w:eastAsia="Arial" w:hAnsi="Arial" w:cs="Arial"/>
                                <w:color w:val="FFFFFF"/>
                                <w:spacing w:val="-19"/>
                                <w:w w:val="80"/>
                              </w:rPr>
                              <w:t xml:space="preserve"> </w:t>
                            </w:r>
                            <w:r>
                              <w:rPr>
                                <w:rFonts w:ascii="Arial" w:eastAsia="Arial" w:hAnsi="Arial" w:cs="Arial"/>
                                <w:color w:val="FFFFFF"/>
                                <w:w w:val="80"/>
                              </w:rPr>
                              <w:t>2011,</w:t>
                            </w:r>
                            <w:r>
                              <w:rPr>
                                <w:rFonts w:ascii="Arial" w:eastAsia="Arial" w:hAnsi="Arial" w:cs="Arial"/>
                                <w:color w:val="FFFFFF"/>
                                <w:spacing w:val="-18"/>
                                <w:w w:val="80"/>
                              </w:rPr>
                              <w:t xml:space="preserve"> </w:t>
                            </w:r>
                            <w:r>
                              <w:rPr>
                                <w:rFonts w:ascii="Arial" w:eastAsia="Arial" w:hAnsi="Arial" w:cs="Arial"/>
                                <w:color w:val="FFFFFF"/>
                                <w:w w:val="80"/>
                              </w:rPr>
                              <w:t>supersedes</w:t>
                            </w:r>
                            <w:r>
                              <w:rPr>
                                <w:rFonts w:ascii="Arial" w:eastAsia="Arial" w:hAnsi="Arial" w:cs="Arial"/>
                                <w:color w:val="FFFFFF"/>
                                <w:spacing w:val="-19"/>
                                <w:w w:val="80"/>
                              </w:rPr>
                              <w:t xml:space="preserve"> </w:t>
                            </w:r>
                            <w:r>
                              <w:rPr>
                                <w:rFonts w:ascii="Arial" w:eastAsia="Arial" w:hAnsi="Arial" w:cs="Arial"/>
                                <w:color w:val="FFFFFF"/>
                                <w:w w:val="80"/>
                              </w:rPr>
                              <w:t>disclosure</w:t>
                            </w:r>
                            <w:r>
                              <w:rPr>
                                <w:rFonts w:ascii="Arial" w:eastAsia="Arial" w:hAnsi="Arial" w:cs="Arial"/>
                                <w:color w:val="FFFFFF"/>
                                <w:spacing w:val="-18"/>
                                <w:w w:val="80"/>
                              </w:rPr>
                              <w:t xml:space="preserve"> </w:t>
                            </w:r>
                            <w:r>
                              <w:rPr>
                                <w:rFonts w:ascii="Arial" w:eastAsia="Arial" w:hAnsi="Arial" w:cs="Arial"/>
                                <w:color w:val="FFFFFF"/>
                                <w:w w:val="80"/>
                              </w:rPr>
                              <w:t>requ</w:t>
                            </w:r>
                            <w:r>
                              <w:rPr>
                                <w:rFonts w:ascii="Arial" w:eastAsia="Arial" w:hAnsi="Arial" w:cs="Arial"/>
                                <w:color w:val="FFFFFF"/>
                                <w:spacing w:val="-1"/>
                                <w:w w:val="80"/>
                              </w:rPr>
                              <w:t>i</w:t>
                            </w:r>
                            <w:r>
                              <w:rPr>
                                <w:rFonts w:ascii="Arial" w:eastAsia="Arial" w:hAnsi="Arial" w:cs="Arial"/>
                                <w:color w:val="FFFFFF"/>
                                <w:w w:val="80"/>
                              </w:rPr>
                              <w:t>rements</w:t>
                            </w:r>
                            <w:r>
                              <w:rPr>
                                <w:rFonts w:ascii="Arial" w:eastAsia="Arial" w:hAnsi="Arial" w:cs="Arial"/>
                                <w:color w:val="FFFFFF"/>
                                <w:spacing w:val="-19"/>
                                <w:w w:val="80"/>
                              </w:rPr>
                              <w:t xml:space="preserve"> </w:t>
                            </w:r>
                            <w:r>
                              <w:rPr>
                                <w:rFonts w:ascii="Arial" w:eastAsia="Arial" w:hAnsi="Arial" w:cs="Arial"/>
                                <w:color w:val="FFFFFF"/>
                                <w:w w:val="80"/>
                              </w:rPr>
                              <w:t>in</w:t>
                            </w:r>
                            <w:r>
                              <w:rPr>
                                <w:rFonts w:ascii="Arial" w:eastAsia="Arial" w:hAnsi="Arial" w:cs="Arial"/>
                                <w:color w:val="FFFFFF"/>
                                <w:spacing w:val="-18"/>
                                <w:w w:val="80"/>
                              </w:rPr>
                              <w:t xml:space="preserve"> </w:t>
                            </w:r>
                            <w:r>
                              <w:rPr>
                                <w:rFonts w:ascii="Arial" w:eastAsia="Arial" w:hAnsi="Arial" w:cs="Arial"/>
                                <w:color w:val="FFFFFF"/>
                                <w:w w:val="80"/>
                              </w:rPr>
                              <w:t>AASB</w:t>
                            </w:r>
                            <w:r>
                              <w:rPr>
                                <w:rFonts w:ascii="Arial" w:eastAsia="Arial" w:hAnsi="Arial" w:cs="Arial"/>
                                <w:color w:val="FFFFFF"/>
                                <w:spacing w:val="-19"/>
                                <w:w w:val="80"/>
                              </w:rPr>
                              <w:t xml:space="preserve"> </w:t>
                            </w:r>
                            <w:r>
                              <w:rPr>
                                <w:rFonts w:ascii="Arial" w:eastAsia="Arial" w:hAnsi="Arial" w:cs="Arial"/>
                                <w:color w:val="FFFFFF"/>
                                <w:w w:val="80"/>
                              </w:rPr>
                              <w:t>127</w:t>
                            </w:r>
                            <w:r>
                              <w:rPr>
                                <w:rFonts w:ascii="Arial" w:eastAsia="Arial" w:hAnsi="Arial" w:cs="Arial"/>
                                <w:color w:val="FFFFFF"/>
                                <w:spacing w:val="-18"/>
                                <w:w w:val="80"/>
                              </w:rPr>
                              <w:t xml:space="preserve"> </w:t>
                            </w:r>
                            <w:r>
                              <w:rPr>
                                <w:rFonts w:ascii="Arial" w:eastAsia="Arial" w:hAnsi="Arial" w:cs="Arial"/>
                                <w:color w:val="FFFFFF"/>
                                <w:w w:val="80"/>
                              </w:rPr>
                              <w:t>Consolidated</w:t>
                            </w:r>
                            <w:r>
                              <w:rPr>
                                <w:rFonts w:ascii="Arial" w:eastAsia="Arial" w:hAnsi="Arial" w:cs="Arial"/>
                                <w:color w:val="FFFFFF"/>
                                <w:spacing w:val="-19"/>
                                <w:w w:val="80"/>
                              </w:rPr>
                              <w:t xml:space="preserve"> </w:t>
                            </w:r>
                            <w:r>
                              <w:rPr>
                                <w:rFonts w:ascii="Arial" w:eastAsia="Arial" w:hAnsi="Arial" w:cs="Arial"/>
                                <w:color w:val="FFFFFF"/>
                                <w:w w:val="80"/>
                              </w:rPr>
                              <w:t>and</w:t>
                            </w:r>
                            <w:r>
                              <w:rPr>
                                <w:rFonts w:ascii="Arial" w:eastAsia="Arial" w:hAnsi="Arial" w:cs="Arial"/>
                                <w:color w:val="FFFFFF"/>
                                <w:w w:val="79"/>
                              </w:rPr>
                              <w:t xml:space="preserve"> </w:t>
                            </w:r>
                            <w:r>
                              <w:rPr>
                                <w:rFonts w:ascii="Arial" w:eastAsia="Arial" w:hAnsi="Arial" w:cs="Arial"/>
                                <w:color w:val="FFFFFF"/>
                                <w:w w:val="80"/>
                              </w:rPr>
                              <w:t>Separate</w:t>
                            </w:r>
                            <w:r>
                              <w:rPr>
                                <w:rFonts w:ascii="Arial" w:eastAsia="Arial" w:hAnsi="Arial" w:cs="Arial"/>
                                <w:color w:val="FFFFFF"/>
                                <w:spacing w:val="-22"/>
                                <w:w w:val="80"/>
                              </w:rPr>
                              <w:t xml:space="preserve"> </w:t>
                            </w:r>
                            <w:r>
                              <w:rPr>
                                <w:rFonts w:ascii="Arial" w:eastAsia="Arial" w:hAnsi="Arial" w:cs="Arial"/>
                                <w:color w:val="FFFFFF"/>
                                <w:w w:val="80"/>
                              </w:rPr>
                              <w:t>Financial</w:t>
                            </w:r>
                            <w:r>
                              <w:rPr>
                                <w:rFonts w:ascii="Arial" w:eastAsia="Arial" w:hAnsi="Arial" w:cs="Arial"/>
                                <w:color w:val="FFFFFF"/>
                                <w:spacing w:val="-22"/>
                                <w:w w:val="80"/>
                              </w:rPr>
                              <w:t xml:space="preserve"> </w:t>
                            </w:r>
                            <w:r>
                              <w:rPr>
                                <w:rFonts w:ascii="Arial" w:eastAsia="Arial" w:hAnsi="Arial" w:cs="Arial"/>
                                <w:color w:val="FFFFFF"/>
                                <w:w w:val="80"/>
                              </w:rPr>
                              <w:t>Statements,</w:t>
                            </w:r>
                            <w:r>
                              <w:rPr>
                                <w:rFonts w:ascii="Arial" w:eastAsia="Arial" w:hAnsi="Arial" w:cs="Arial"/>
                                <w:color w:val="FFFFFF"/>
                                <w:spacing w:val="-22"/>
                                <w:w w:val="80"/>
                              </w:rPr>
                              <w:t xml:space="preserve"> </w:t>
                            </w:r>
                            <w:r>
                              <w:rPr>
                                <w:rFonts w:ascii="Arial" w:eastAsia="Arial" w:hAnsi="Arial" w:cs="Arial"/>
                                <w:color w:val="FFFFFF"/>
                                <w:w w:val="80"/>
                              </w:rPr>
                              <w:t>AASB</w:t>
                            </w:r>
                            <w:r>
                              <w:rPr>
                                <w:rFonts w:ascii="Arial" w:eastAsia="Arial" w:hAnsi="Arial" w:cs="Arial"/>
                                <w:color w:val="FFFFFF"/>
                                <w:spacing w:val="-22"/>
                                <w:w w:val="80"/>
                              </w:rPr>
                              <w:t xml:space="preserve"> </w:t>
                            </w:r>
                            <w:r>
                              <w:rPr>
                                <w:rFonts w:ascii="Arial" w:eastAsia="Arial" w:hAnsi="Arial" w:cs="Arial"/>
                                <w:color w:val="FFFFFF"/>
                                <w:w w:val="80"/>
                              </w:rPr>
                              <w:t>128</w:t>
                            </w:r>
                            <w:r>
                              <w:rPr>
                                <w:rFonts w:ascii="Arial" w:eastAsia="Arial" w:hAnsi="Arial" w:cs="Arial"/>
                                <w:color w:val="FFFFFF"/>
                                <w:spacing w:val="-22"/>
                                <w:w w:val="80"/>
                              </w:rPr>
                              <w:t xml:space="preserve"> </w:t>
                            </w:r>
                            <w:r>
                              <w:rPr>
                                <w:rFonts w:ascii="Arial" w:eastAsia="Arial" w:hAnsi="Arial" w:cs="Arial"/>
                                <w:color w:val="FFFFFF"/>
                                <w:w w:val="80"/>
                              </w:rPr>
                              <w:t>Investments</w:t>
                            </w:r>
                            <w:r>
                              <w:rPr>
                                <w:rFonts w:ascii="Arial" w:eastAsia="Arial" w:hAnsi="Arial" w:cs="Arial"/>
                                <w:color w:val="FFFFFF"/>
                                <w:spacing w:val="-22"/>
                                <w:w w:val="80"/>
                              </w:rPr>
                              <w:t xml:space="preserve"> </w:t>
                            </w:r>
                            <w:r>
                              <w:rPr>
                                <w:rFonts w:ascii="Arial" w:eastAsia="Arial" w:hAnsi="Arial" w:cs="Arial"/>
                                <w:color w:val="FFFFFF"/>
                                <w:w w:val="80"/>
                              </w:rPr>
                              <w:t>in</w:t>
                            </w:r>
                            <w:r>
                              <w:rPr>
                                <w:rFonts w:ascii="Arial" w:eastAsia="Arial" w:hAnsi="Arial" w:cs="Arial"/>
                                <w:color w:val="FFFFFF"/>
                                <w:spacing w:val="-22"/>
                                <w:w w:val="80"/>
                              </w:rPr>
                              <w:t xml:space="preserve"> </w:t>
                            </w:r>
                            <w:r>
                              <w:rPr>
                                <w:rFonts w:ascii="Arial" w:eastAsia="Arial" w:hAnsi="Arial" w:cs="Arial"/>
                                <w:color w:val="FFFFFF"/>
                                <w:w w:val="80"/>
                              </w:rPr>
                              <w:t>Associat</w:t>
                            </w:r>
                            <w:r>
                              <w:rPr>
                                <w:rFonts w:ascii="Arial" w:eastAsia="Arial" w:hAnsi="Arial" w:cs="Arial"/>
                                <w:color w:val="FFFFFF"/>
                                <w:spacing w:val="-2"/>
                                <w:w w:val="80"/>
                              </w:rPr>
                              <w:t>e</w:t>
                            </w:r>
                            <w:r>
                              <w:rPr>
                                <w:rFonts w:ascii="Arial" w:eastAsia="Arial" w:hAnsi="Arial" w:cs="Arial"/>
                                <w:color w:val="FFFFFF"/>
                                <w:w w:val="80"/>
                              </w:rPr>
                              <w:t>s</w:t>
                            </w:r>
                            <w:r>
                              <w:rPr>
                                <w:rFonts w:ascii="Arial" w:eastAsia="Arial" w:hAnsi="Arial" w:cs="Arial"/>
                                <w:color w:val="FFFFFF"/>
                                <w:spacing w:val="-22"/>
                                <w:w w:val="80"/>
                              </w:rPr>
                              <w:t xml:space="preserve"> </w:t>
                            </w:r>
                            <w:r>
                              <w:rPr>
                                <w:rFonts w:ascii="Arial" w:eastAsia="Arial" w:hAnsi="Arial" w:cs="Arial"/>
                                <w:color w:val="FFFFFF"/>
                                <w:w w:val="80"/>
                              </w:rPr>
                              <w:t>and</w:t>
                            </w:r>
                            <w:r>
                              <w:rPr>
                                <w:rFonts w:ascii="Arial" w:eastAsia="Arial" w:hAnsi="Arial" w:cs="Arial"/>
                                <w:color w:val="FFFFFF"/>
                                <w:spacing w:val="-22"/>
                                <w:w w:val="80"/>
                              </w:rPr>
                              <w:t xml:space="preserve"> </w:t>
                            </w:r>
                            <w:r>
                              <w:rPr>
                                <w:rFonts w:ascii="Arial" w:eastAsia="Arial" w:hAnsi="Arial" w:cs="Arial"/>
                                <w:color w:val="FFFFFF"/>
                                <w:w w:val="80"/>
                              </w:rPr>
                              <w:t>AASB</w:t>
                            </w:r>
                            <w:r>
                              <w:rPr>
                                <w:rFonts w:ascii="Arial" w:eastAsia="Arial" w:hAnsi="Arial" w:cs="Arial"/>
                                <w:color w:val="FFFFFF"/>
                                <w:spacing w:val="-22"/>
                                <w:w w:val="80"/>
                              </w:rPr>
                              <w:t xml:space="preserve"> </w:t>
                            </w:r>
                            <w:r>
                              <w:rPr>
                                <w:rFonts w:ascii="Arial" w:eastAsia="Arial" w:hAnsi="Arial" w:cs="Arial"/>
                                <w:color w:val="FFFFFF"/>
                                <w:w w:val="80"/>
                              </w:rPr>
                              <w:t>131</w:t>
                            </w:r>
                            <w:r>
                              <w:rPr>
                                <w:rFonts w:ascii="Arial" w:eastAsia="Arial" w:hAnsi="Arial" w:cs="Arial"/>
                                <w:color w:val="FFFFFF"/>
                                <w:spacing w:val="-21"/>
                                <w:w w:val="80"/>
                              </w:rPr>
                              <w:t xml:space="preserve"> </w:t>
                            </w:r>
                            <w:r>
                              <w:rPr>
                                <w:rFonts w:ascii="Arial" w:eastAsia="Arial" w:hAnsi="Arial" w:cs="Arial"/>
                                <w:color w:val="FFFFFF"/>
                                <w:w w:val="80"/>
                              </w:rPr>
                              <w:t>Interests</w:t>
                            </w:r>
                            <w:r>
                              <w:rPr>
                                <w:rFonts w:ascii="Arial" w:eastAsia="Arial" w:hAnsi="Arial" w:cs="Arial"/>
                                <w:color w:val="FFFFFF"/>
                                <w:spacing w:val="-22"/>
                                <w:w w:val="80"/>
                              </w:rPr>
                              <w:t xml:space="preserve"> </w:t>
                            </w:r>
                            <w:r>
                              <w:rPr>
                                <w:rFonts w:ascii="Arial" w:eastAsia="Arial" w:hAnsi="Arial" w:cs="Arial"/>
                                <w:color w:val="FFFFFF"/>
                                <w:w w:val="80"/>
                              </w:rPr>
                              <w:t>in</w:t>
                            </w:r>
                            <w:r>
                              <w:rPr>
                                <w:rFonts w:ascii="Arial" w:eastAsia="Arial" w:hAnsi="Arial" w:cs="Arial"/>
                                <w:color w:val="FFFFFF"/>
                                <w:spacing w:val="-22"/>
                                <w:w w:val="80"/>
                              </w:rPr>
                              <w:t xml:space="preserve"> </w:t>
                            </w:r>
                            <w:r>
                              <w:rPr>
                                <w:rFonts w:ascii="Arial" w:eastAsia="Arial" w:hAnsi="Arial" w:cs="Arial"/>
                                <w:color w:val="FFFFFF"/>
                                <w:w w:val="80"/>
                              </w:rPr>
                              <w:t>Joint</w:t>
                            </w:r>
                            <w:r>
                              <w:rPr>
                                <w:rFonts w:ascii="Arial" w:eastAsia="Arial" w:hAnsi="Arial" w:cs="Arial"/>
                                <w:color w:val="FFFFFF"/>
                                <w:spacing w:val="-22"/>
                                <w:w w:val="80"/>
                              </w:rPr>
                              <w:t xml:space="preserve"> </w:t>
                            </w:r>
                            <w:r>
                              <w:rPr>
                                <w:rFonts w:ascii="Arial" w:eastAsia="Arial" w:hAnsi="Arial" w:cs="Arial"/>
                                <w:color w:val="FFFFFF"/>
                                <w:spacing w:val="-11"/>
                                <w:w w:val="80"/>
                              </w:rPr>
                              <w:t>V</w:t>
                            </w:r>
                            <w:r>
                              <w:rPr>
                                <w:rFonts w:ascii="Arial" w:eastAsia="Arial" w:hAnsi="Arial" w:cs="Arial"/>
                                <w:color w:val="FFFFFF"/>
                                <w:w w:val="80"/>
                              </w:rPr>
                              <w:t>entures.</w:t>
                            </w:r>
                            <w:r>
                              <w:rPr>
                                <w:rFonts w:ascii="Arial" w:eastAsia="Arial" w:hAnsi="Arial" w:cs="Arial"/>
                                <w:color w:val="FFFFFF"/>
                                <w:w w:val="78"/>
                              </w:rPr>
                              <w:t xml:space="preserve"> </w:t>
                            </w:r>
                            <w:r>
                              <w:rPr>
                                <w:rFonts w:ascii="Arial" w:eastAsia="Arial" w:hAnsi="Arial" w:cs="Arial"/>
                                <w:color w:val="FFFFFF"/>
                                <w:w w:val="80"/>
                              </w:rPr>
                              <w:t>There</w:t>
                            </w:r>
                            <w:r>
                              <w:rPr>
                                <w:rFonts w:ascii="Arial" w:eastAsia="Arial" w:hAnsi="Arial" w:cs="Arial"/>
                                <w:color w:val="FFFFFF"/>
                                <w:spacing w:val="-5"/>
                                <w:w w:val="80"/>
                              </w:rPr>
                              <w:t xml:space="preserve"> </w:t>
                            </w:r>
                            <w:r>
                              <w:rPr>
                                <w:rFonts w:ascii="Arial" w:eastAsia="Arial" w:hAnsi="Arial" w:cs="Arial"/>
                                <w:color w:val="FFFFFF"/>
                                <w:w w:val="80"/>
                              </w:rPr>
                              <w:t>is</w:t>
                            </w:r>
                            <w:r>
                              <w:rPr>
                                <w:rFonts w:ascii="Arial" w:eastAsia="Arial" w:hAnsi="Arial" w:cs="Arial"/>
                                <w:color w:val="FFFFFF"/>
                                <w:spacing w:val="-5"/>
                                <w:w w:val="80"/>
                              </w:rPr>
                              <w:t xml:space="preserve"> </w:t>
                            </w:r>
                            <w:r>
                              <w:rPr>
                                <w:rFonts w:ascii="Arial" w:eastAsia="Arial" w:hAnsi="Arial" w:cs="Arial"/>
                                <w:color w:val="FFFFFF"/>
                                <w:w w:val="80"/>
                              </w:rPr>
                              <w:t>no</w:t>
                            </w:r>
                            <w:r>
                              <w:rPr>
                                <w:rFonts w:ascii="Arial" w:eastAsia="Arial" w:hAnsi="Arial" w:cs="Arial"/>
                                <w:color w:val="FFFFFF"/>
                                <w:spacing w:val="-5"/>
                                <w:w w:val="80"/>
                              </w:rPr>
                              <w:t xml:space="preserve"> </w:t>
                            </w:r>
                            <w:r>
                              <w:rPr>
                                <w:rFonts w:ascii="Arial" w:eastAsia="Arial" w:hAnsi="Arial" w:cs="Arial"/>
                                <w:color w:val="FFFFFF"/>
                                <w:w w:val="80"/>
                              </w:rPr>
                              <w:t>financial</w:t>
                            </w:r>
                            <w:r>
                              <w:rPr>
                                <w:rFonts w:ascii="Arial" w:eastAsia="Arial" w:hAnsi="Arial" w:cs="Arial"/>
                                <w:color w:val="FFFFFF"/>
                                <w:spacing w:val="-4"/>
                                <w:w w:val="80"/>
                              </w:rPr>
                              <w:t xml:space="preserve"> </w:t>
                            </w:r>
                            <w:r>
                              <w:rPr>
                                <w:rFonts w:ascii="Arial" w:eastAsia="Arial" w:hAnsi="Arial" w:cs="Arial"/>
                                <w:color w:val="FFFFFF"/>
                                <w:w w:val="80"/>
                              </w:rPr>
                              <w:t>impact.</w:t>
                            </w:r>
                          </w:p>
                        </w:tc>
                      </w:tr>
                      <w:tr w:rsidR="00416DEE">
                        <w:trPr>
                          <w:trHeight w:hRule="exact" w:val="1135"/>
                        </w:trPr>
                        <w:tc>
                          <w:tcPr>
                            <w:tcW w:w="1029" w:type="dxa"/>
                            <w:tcBorders>
                              <w:top w:val="nil"/>
                              <w:left w:val="single" w:sz="8" w:space="0" w:color="FFFFFF"/>
                              <w:bottom w:val="nil"/>
                              <w:right w:val="single" w:sz="8" w:space="0" w:color="FFFFFF"/>
                            </w:tcBorders>
                            <w:shd w:val="clear" w:color="auto" w:fill="D4EFFC"/>
                          </w:tcPr>
                          <w:p w:rsidR="00416DEE" w:rsidRDefault="00416DEE">
                            <w:pPr>
                              <w:pStyle w:val="TableParagraph"/>
                              <w:spacing w:before="46"/>
                              <w:ind w:left="70"/>
                              <w:rPr>
                                <w:rFonts w:ascii="Arial" w:eastAsia="Arial" w:hAnsi="Arial" w:cs="Arial"/>
                              </w:rPr>
                            </w:pPr>
                            <w:r>
                              <w:rPr>
                                <w:rFonts w:ascii="Arial" w:eastAsia="Arial" w:hAnsi="Arial" w:cs="Arial"/>
                                <w:color w:val="4D4D4F"/>
                                <w:w w:val="75"/>
                              </w:rPr>
                              <w:t>AASB</w:t>
                            </w:r>
                            <w:r>
                              <w:rPr>
                                <w:rFonts w:ascii="Arial" w:eastAsia="Arial" w:hAnsi="Arial" w:cs="Arial"/>
                                <w:color w:val="4D4D4F"/>
                                <w:spacing w:val="-25"/>
                                <w:w w:val="75"/>
                              </w:rPr>
                              <w:t xml:space="preserve"> </w:t>
                            </w:r>
                            <w:r>
                              <w:rPr>
                                <w:rFonts w:ascii="Arial" w:eastAsia="Arial" w:hAnsi="Arial" w:cs="Arial"/>
                                <w:color w:val="4D4D4F"/>
                                <w:w w:val="75"/>
                              </w:rPr>
                              <w:t>127</w:t>
                            </w:r>
                          </w:p>
                        </w:tc>
                        <w:tc>
                          <w:tcPr>
                            <w:tcW w:w="8901" w:type="dxa"/>
                            <w:tcBorders>
                              <w:top w:val="nil"/>
                              <w:left w:val="single" w:sz="8" w:space="0" w:color="FFFFFF"/>
                              <w:bottom w:val="nil"/>
                              <w:right w:val="nil"/>
                            </w:tcBorders>
                            <w:shd w:val="clear" w:color="auto" w:fill="0076A3"/>
                          </w:tcPr>
                          <w:p w:rsidR="00416DEE" w:rsidRDefault="00416DEE">
                            <w:pPr>
                              <w:pStyle w:val="TableParagraph"/>
                              <w:spacing w:before="38"/>
                              <w:ind w:left="70" w:right="211"/>
                              <w:rPr>
                                <w:rFonts w:ascii="Arial" w:eastAsia="Arial" w:hAnsi="Arial" w:cs="Arial"/>
                                <w:sz w:val="24"/>
                                <w:szCs w:val="24"/>
                              </w:rPr>
                            </w:pPr>
                            <w:r>
                              <w:rPr>
                                <w:rFonts w:ascii="Arial" w:eastAsia="Arial" w:hAnsi="Arial" w:cs="Arial"/>
                                <w:b/>
                                <w:bCs/>
                                <w:color w:val="FFFFFF"/>
                                <w:w w:val="75"/>
                                <w:sz w:val="24"/>
                                <w:szCs w:val="24"/>
                              </w:rPr>
                              <w:t>Separate</w:t>
                            </w:r>
                            <w:r>
                              <w:rPr>
                                <w:rFonts w:ascii="Arial" w:eastAsia="Arial" w:hAnsi="Arial" w:cs="Arial"/>
                                <w:b/>
                                <w:bCs/>
                                <w:color w:val="FFFFFF"/>
                                <w:spacing w:val="24"/>
                                <w:w w:val="75"/>
                                <w:sz w:val="24"/>
                                <w:szCs w:val="24"/>
                              </w:rPr>
                              <w:t xml:space="preserve"> </w:t>
                            </w:r>
                            <w:r>
                              <w:rPr>
                                <w:rFonts w:ascii="Arial" w:eastAsia="Arial" w:hAnsi="Arial" w:cs="Arial"/>
                                <w:b/>
                                <w:bCs/>
                                <w:color w:val="FFFFFF"/>
                                <w:w w:val="75"/>
                                <w:sz w:val="24"/>
                                <w:szCs w:val="24"/>
                              </w:rPr>
                              <w:t>Financial</w:t>
                            </w:r>
                            <w:r>
                              <w:rPr>
                                <w:rFonts w:ascii="Arial" w:eastAsia="Arial" w:hAnsi="Arial" w:cs="Arial"/>
                                <w:b/>
                                <w:bCs/>
                                <w:color w:val="FFFFFF"/>
                                <w:spacing w:val="24"/>
                                <w:w w:val="75"/>
                                <w:sz w:val="24"/>
                                <w:szCs w:val="24"/>
                              </w:rPr>
                              <w:t xml:space="preserve"> </w:t>
                            </w:r>
                            <w:r>
                              <w:rPr>
                                <w:rFonts w:ascii="Arial" w:eastAsia="Arial" w:hAnsi="Arial" w:cs="Arial"/>
                                <w:b/>
                                <w:bCs/>
                                <w:color w:val="FFFFFF"/>
                                <w:w w:val="75"/>
                                <w:sz w:val="24"/>
                                <w:szCs w:val="24"/>
                              </w:rPr>
                              <w:t>Statements</w:t>
                            </w:r>
                          </w:p>
                          <w:p w:rsidR="00416DEE" w:rsidRDefault="00416DEE">
                            <w:pPr>
                              <w:pStyle w:val="TableParagraph"/>
                              <w:spacing w:before="6" w:line="250" w:lineRule="auto"/>
                              <w:ind w:left="70" w:right="104"/>
                              <w:rPr>
                                <w:rFonts w:ascii="Arial" w:eastAsia="Arial" w:hAnsi="Arial" w:cs="Arial"/>
                              </w:rPr>
                            </w:pPr>
                            <w:r>
                              <w:rPr>
                                <w:rFonts w:ascii="Arial" w:eastAsia="Arial" w:hAnsi="Arial" w:cs="Arial"/>
                                <w:color w:val="FFFFFF"/>
                                <w:w w:val="80"/>
                              </w:rPr>
                              <w:t>This</w:t>
                            </w:r>
                            <w:r>
                              <w:rPr>
                                <w:rFonts w:ascii="Arial" w:eastAsia="Arial" w:hAnsi="Arial" w:cs="Arial"/>
                                <w:color w:val="FFFFFF"/>
                                <w:spacing w:val="-20"/>
                                <w:w w:val="80"/>
                              </w:rPr>
                              <w:t xml:space="preserve"> </w:t>
                            </w:r>
                            <w:r>
                              <w:rPr>
                                <w:rFonts w:ascii="Arial" w:eastAsia="Arial" w:hAnsi="Arial" w:cs="Arial"/>
                                <w:color w:val="FFFFFF"/>
                                <w:w w:val="80"/>
                              </w:rPr>
                              <w:t>Standard,</w:t>
                            </w:r>
                            <w:r>
                              <w:rPr>
                                <w:rFonts w:ascii="Arial" w:eastAsia="Arial" w:hAnsi="Arial" w:cs="Arial"/>
                                <w:color w:val="FFFFFF"/>
                                <w:spacing w:val="-21"/>
                                <w:w w:val="80"/>
                              </w:rPr>
                              <w:t xml:space="preserve"> </w:t>
                            </w:r>
                            <w:r>
                              <w:rPr>
                                <w:rFonts w:ascii="Arial" w:eastAsia="Arial" w:hAnsi="Arial" w:cs="Arial"/>
                                <w:color w:val="FFFFFF"/>
                                <w:w w:val="80"/>
                              </w:rPr>
                              <w:t>issued</w:t>
                            </w:r>
                            <w:r>
                              <w:rPr>
                                <w:rFonts w:ascii="Arial" w:eastAsia="Arial" w:hAnsi="Arial" w:cs="Arial"/>
                                <w:color w:val="FFFFFF"/>
                                <w:spacing w:val="-20"/>
                                <w:w w:val="80"/>
                              </w:rPr>
                              <w:t xml:space="preserve"> </w:t>
                            </w:r>
                            <w:r>
                              <w:rPr>
                                <w:rFonts w:ascii="Arial" w:eastAsia="Arial" w:hAnsi="Arial" w:cs="Arial"/>
                                <w:color w:val="FFFFFF"/>
                                <w:w w:val="80"/>
                              </w:rPr>
                              <w:t>in</w:t>
                            </w:r>
                            <w:r>
                              <w:rPr>
                                <w:rFonts w:ascii="Arial" w:eastAsia="Arial" w:hAnsi="Arial" w:cs="Arial"/>
                                <w:color w:val="FFFFFF"/>
                                <w:spacing w:val="-20"/>
                                <w:w w:val="80"/>
                              </w:rPr>
                              <w:t xml:space="preserve"> </w:t>
                            </w:r>
                            <w:r>
                              <w:rPr>
                                <w:rFonts w:ascii="Arial" w:eastAsia="Arial" w:hAnsi="Arial" w:cs="Arial"/>
                                <w:color w:val="FFFFFF"/>
                                <w:w w:val="80"/>
                              </w:rPr>
                              <w:t>August</w:t>
                            </w:r>
                            <w:r>
                              <w:rPr>
                                <w:rFonts w:ascii="Arial" w:eastAsia="Arial" w:hAnsi="Arial" w:cs="Arial"/>
                                <w:color w:val="FFFFFF"/>
                                <w:spacing w:val="-20"/>
                                <w:w w:val="80"/>
                              </w:rPr>
                              <w:t xml:space="preserve"> </w:t>
                            </w:r>
                            <w:r>
                              <w:rPr>
                                <w:rFonts w:ascii="Arial" w:eastAsia="Arial" w:hAnsi="Arial" w:cs="Arial"/>
                                <w:color w:val="FFFFFF"/>
                                <w:w w:val="80"/>
                              </w:rPr>
                              <w:t>2011,</w:t>
                            </w:r>
                            <w:r>
                              <w:rPr>
                                <w:rFonts w:ascii="Arial" w:eastAsia="Arial" w:hAnsi="Arial" w:cs="Arial"/>
                                <w:color w:val="FFFFFF"/>
                                <w:spacing w:val="-20"/>
                                <w:w w:val="80"/>
                              </w:rPr>
                              <w:t xml:space="preserve"> </w:t>
                            </w:r>
                            <w:r>
                              <w:rPr>
                                <w:rFonts w:ascii="Arial" w:eastAsia="Arial" w:hAnsi="Arial" w:cs="Arial"/>
                                <w:color w:val="FFFFFF"/>
                                <w:w w:val="80"/>
                              </w:rPr>
                              <w:t>supersedes</w:t>
                            </w:r>
                            <w:r>
                              <w:rPr>
                                <w:rFonts w:ascii="Arial" w:eastAsia="Arial" w:hAnsi="Arial" w:cs="Arial"/>
                                <w:color w:val="FFFFFF"/>
                                <w:spacing w:val="-20"/>
                                <w:w w:val="80"/>
                              </w:rPr>
                              <w:t xml:space="preserve"> </w:t>
                            </w:r>
                            <w:r>
                              <w:rPr>
                                <w:rFonts w:ascii="Arial" w:eastAsia="Arial" w:hAnsi="Arial" w:cs="Arial"/>
                                <w:color w:val="FFFFFF"/>
                                <w:w w:val="80"/>
                              </w:rPr>
                              <w:t>AASB</w:t>
                            </w:r>
                            <w:r>
                              <w:rPr>
                                <w:rFonts w:ascii="Arial" w:eastAsia="Arial" w:hAnsi="Arial" w:cs="Arial"/>
                                <w:color w:val="FFFFFF"/>
                                <w:spacing w:val="-20"/>
                                <w:w w:val="80"/>
                              </w:rPr>
                              <w:t xml:space="preserve"> </w:t>
                            </w:r>
                            <w:r>
                              <w:rPr>
                                <w:rFonts w:ascii="Arial" w:eastAsia="Arial" w:hAnsi="Arial" w:cs="Arial"/>
                                <w:color w:val="FFFFFF"/>
                                <w:w w:val="80"/>
                              </w:rPr>
                              <w:t>127</w:t>
                            </w:r>
                            <w:r>
                              <w:rPr>
                                <w:rFonts w:ascii="Arial" w:eastAsia="Arial" w:hAnsi="Arial" w:cs="Arial"/>
                                <w:color w:val="FFFFFF"/>
                                <w:spacing w:val="-20"/>
                                <w:w w:val="80"/>
                              </w:rPr>
                              <w:t xml:space="preserve"> </w:t>
                            </w:r>
                            <w:r>
                              <w:rPr>
                                <w:rFonts w:ascii="Arial" w:eastAsia="Arial" w:hAnsi="Arial" w:cs="Arial"/>
                                <w:color w:val="FFFFFF"/>
                                <w:w w:val="80"/>
                              </w:rPr>
                              <w:t>Cons</w:t>
                            </w:r>
                            <w:r>
                              <w:rPr>
                                <w:rFonts w:ascii="Arial" w:eastAsia="Arial" w:hAnsi="Arial" w:cs="Arial"/>
                                <w:color w:val="FFFFFF"/>
                                <w:spacing w:val="-2"/>
                                <w:w w:val="80"/>
                              </w:rPr>
                              <w:t>o</w:t>
                            </w:r>
                            <w:r>
                              <w:rPr>
                                <w:rFonts w:ascii="Arial" w:eastAsia="Arial" w:hAnsi="Arial" w:cs="Arial"/>
                                <w:color w:val="FFFFFF"/>
                                <w:w w:val="80"/>
                              </w:rPr>
                              <w:t>lidated</w:t>
                            </w:r>
                            <w:r>
                              <w:rPr>
                                <w:rFonts w:ascii="Arial" w:eastAsia="Arial" w:hAnsi="Arial" w:cs="Arial"/>
                                <w:color w:val="FFFFFF"/>
                                <w:spacing w:val="-20"/>
                                <w:w w:val="80"/>
                              </w:rPr>
                              <w:t xml:space="preserve"> </w:t>
                            </w:r>
                            <w:r>
                              <w:rPr>
                                <w:rFonts w:ascii="Arial" w:eastAsia="Arial" w:hAnsi="Arial" w:cs="Arial"/>
                                <w:color w:val="FFFFFF"/>
                                <w:w w:val="80"/>
                              </w:rPr>
                              <w:t>and</w:t>
                            </w:r>
                            <w:r>
                              <w:rPr>
                                <w:rFonts w:ascii="Arial" w:eastAsia="Arial" w:hAnsi="Arial" w:cs="Arial"/>
                                <w:color w:val="FFFFFF"/>
                                <w:spacing w:val="-20"/>
                                <w:w w:val="80"/>
                              </w:rPr>
                              <w:t xml:space="preserve"> </w:t>
                            </w:r>
                            <w:r>
                              <w:rPr>
                                <w:rFonts w:ascii="Arial" w:eastAsia="Arial" w:hAnsi="Arial" w:cs="Arial"/>
                                <w:color w:val="FFFFFF"/>
                                <w:w w:val="80"/>
                              </w:rPr>
                              <w:t>Separate</w:t>
                            </w:r>
                            <w:r>
                              <w:rPr>
                                <w:rFonts w:ascii="Arial" w:eastAsia="Arial" w:hAnsi="Arial" w:cs="Arial"/>
                                <w:color w:val="FFFFFF"/>
                                <w:spacing w:val="-20"/>
                                <w:w w:val="80"/>
                              </w:rPr>
                              <w:t xml:space="preserve"> </w:t>
                            </w:r>
                            <w:r>
                              <w:rPr>
                                <w:rFonts w:ascii="Arial" w:eastAsia="Arial" w:hAnsi="Arial" w:cs="Arial"/>
                                <w:color w:val="FFFFFF"/>
                                <w:w w:val="80"/>
                              </w:rPr>
                              <w:t>Financial</w:t>
                            </w:r>
                            <w:r>
                              <w:rPr>
                                <w:rFonts w:ascii="Arial" w:eastAsia="Arial" w:hAnsi="Arial" w:cs="Arial"/>
                                <w:color w:val="FFFFFF"/>
                                <w:spacing w:val="-20"/>
                                <w:w w:val="80"/>
                              </w:rPr>
                              <w:t xml:space="preserve"> </w:t>
                            </w:r>
                            <w:r>
                              <w:rPr>
                                <w:rFonts w:ascii="Arial" w:eastAsia="Arial" w:hAnsi="Arial" w:cs="Arial"/>
                                <w:color w:val="FFFFFF"/>
                                <w:w w:val="80"/>
                              </w:rPr>
                              <w:t>Statements</w:t>
                            </w:r>
                            <w:r>
                              <w:rPr>
                                <w:rFonts w:ascii="Arial" w:eastAsia="Arial" w:hAnsi="Arial" w:cs="Arial"/>
                                <w:color w:val="FFFFFF"/>
                                <w:w w:val="79"/>
                              </w:rPr>
                              <w:t xml:space="preserve"> </w:t>
                            </w:r>
                            <w:r>
                              <w:rPr>
                                <w:rFonts w:ascii="Arial" w:eastAsia="Arial" w:hAnsi="Arial" w:cs="Arial"/>
                                <w:color w:val="FFFFFF"/>
                                <w:w w:val="80"/>
                              </w:rPr>
                              <w:t>removing</w:t>
                            </w:r>
                            <w:r>
                              <w:rPr>
                                <w:rFonts w:ascii="Arial" w:eastAsia="Arial" w:hAnsi="Arial" w:cs="Arial"/>
                                <w:color w:val="FFFFFF"/>
                                <w:spacing w:val="-4"/>
                                <w:w w:val="80"/>
                              </w:rPr>
                              <w:t xml:space="preserve"> </w:t>
                            </w:r>
                            <w:r>
                              <w:rPr>
                                <w:rFonts w:ascii="Arial" w:eastAsia="Arial" w:hAnsi="Arial" w:cs="Arial"/>
                                <w:color w:val="FFFFFF"/>
                                <w:w w:val="80"/>
                              </w:rPr>
                              <w:t>the</w:t>
                            </w:r>
                            <w:r>
                              <w:rPr>
                                <w:rFonts w:ascii="Arial" w:eastAsia="Arial" w:hAnsi="Arial" w:cs="Arial"/>
                                <w:color w:val="FFFFFF"/>
                                <w:spacing w:val="-4"/>
                                <w:w w:val="80"/>
                              </w:rPr>
                              <w:t xml:space="preserve"> </w:t>
                            </w:r>
                            <w:r>
                              <w:rPr>
                                <w:rFonts w:ascii="Arial" w:eastAsia="Arial" w:hAnsi="Arial" w:cs="Arial"/>
                                <w:color w:val="FFFFFF"/>
                                <w:w w:val="80"/>
                              </w:rPr>
                              <w:t>consolidation</w:t>
                            </w:r>
                            <w:r>
                              <w:rPr>
                                <w:rFonts w:ascii="Arial" w:eastAsia="Arial" w:hAnsi="Arial" w:cs="Arial"/>
                                <w:color w:val="FFFFFF"/>
                                <w:spacing w:val="-3"/>
                                <w:w w:val="80"/>
                              </w:rPr>
                              <w:t xml:space="preserve"> </w:t>
                            </w:r>
                            <w:r>
                              <w:rPr>
                                <w:rFonts w:ascii="Arial" w:eastAsia="Arial" w:hAnsi="Arial" w:cs="Arial"/>
                                <w:color w:val="FFFFFF"/>
                                <w:w w:val="80"/>
                              </w:rPr>
                              <w:t>requirements</w:t>
                            </w:r>
                            <w:r>
                              <w:rPr>
                                <w:rFonts w:ascii="Arial" w:eastAsia="Arial" w:hAnsi="Arial" w:cs="Arial"/>
                                <w:color w:val="FFFFFF"/>
                                <w:spacing w:val="-4"/>
                                <w:w w:val="80"/>
                              </w:rPr>
                              <w:t xml:space="preserve"> </w:t>
                            </w:r>
                            <w:r>
                              <w:rPr>
                                <w:rFonts w:ascii="Arial" w:eastAsia="Arial" w:hAnsi="Arial" w:cs="Arial"/>
                                <w:color w:val="FFFFFF"/>
                                <w:w w:val="80"/>
                              </w:rPr>
                              <w:t>of</w:t>
                            </w:r>
                            <w:r>
                              <w:rPr>
                                <w:rFonts w:ascii="Arial" w:eastAsia="Arial" w:hAnsi="Arial" w:cs="Arial"/>
                                <w:color w:val="FFFFFF"/>
                                <w:spacing w:val="-3"/>
                                <w:w w:val="80"/>
                              </w:rPr>
                              <w:t xml:space="preserve"> </w:t>
                            </w:r>
                            <w:r>
                              <w:rPr>
                                <w:rFonts w:ascii="Arial" w:eastAsia="Arial" w:hAnsi="Arial" w:cs="Arial"/>
                                <w:color w:val="FFFFFF"/>
                                <w:w w:val="80"/>
                              </w:rPr>
                              <w:t>the</w:t>
                            </w:r>
                            <w:r>
                              <w:rPr>
                                <w:rFonts w:ascii="Arial" w:eastAsia="Arial" w:hAnsi="Arial" w:cs="Arial"/>
                                <w:color w:val="FFFFFF"/>
                                <w:spacing w:val="-4"/>
                                <w:w w:val="80"/>
                              </w:rPr>
                              <w:t xml:space="preserve"> </w:t>
                            </w:r>
                            <w:r>
                              <w:rPr>
                                <w:rFonts w:ascii="Arial" w:eastAsia="Arial" w:hAnsi="Arial" w:cs="Arial"/>
                                <w:color w:val="FFFFFF"/>
                                <w:w w:val="80"/>
                              </w:rPr>
                              <w:t>earlier</w:t>
                            </w:r>
                            <w:r>
                              <w:rPr>
                                <w:rFonts w:ascii="Arial" w:eastAsia="Arial" w:hAnsi="Arial" w:cs="Arial"/>
                                <w:color w:val="FFFFFF"/>
                                <w:spacing w:val="-4"/>
                                <w:w w:val="80"/>
                              </w:rPr>
                              <w:t xml:space="preserve"> </w:t>
                            </w:r>
                            <w:r>
                              <w:rPr>
                                <w:rFonts w:ascii="Arial" w:eastAsia="Arial" w:hAnsi="Arial" w:cs="Arial"/>
                                <w:color w:val="FFFFFF"/>
                                <w:w w:val="80"/>
                              </w:rPr>
                              <w:t>standard</w:t>
                            </w:r>
                            <w:r>
                              <w:rPr>
                                <w:rFonts w:ascii="Arial" w:eastAsia="Arial" w:hAnsi="Arial" w:cs="Arial"/>
                                <w:color w:val="FFFFFF"/>
                                <w:spacing w:val="-3"/>
                                <w:w w:val="80"/>
                              </w:rPr>
                              <w:t xml:space="preserve"> </w:t>
                            </w:r>
                            <w:r>
                              <w:rPr>
                                <w:rFonts w:ascii="Arial" w:eastAsia="Arial" w:hAnsi="Arial" w:cs="Arial"/>
                                <w:color w:val="FFFFFF"/>
                                <w:w w:val="80"/>
                              </w:rPr>
                              <w:t>whil</w:t>
                            </w:r>
                            <w:r>
                              <w:rPr>
                                <w:rFonts w:ascii="Arial" w:eastAsia="Arial" w:hAnsi="Arial" w:cs="Arial"/>
                                <w:color w:val="FFFFFF"/>
                                <w:spacing w:val="-1"/>
                                <w:w w:val="80"/>
                              </w:rPr>
                              <w:t>s</w:t>
                            </w:r>
                            <w:r>
                              <w:rPr>
                                <w:rFonts w:ascii="Arial" w:eastAsia="Arial" w:hAnsi="Arial" w:cs="Arial"/>
                                <w:color w:val="FFFFFF"/>
                                <w:w w:val="80"/>
                              </w:rPr>
                              <w:t>t</w:t>
                            </w:r>
                            <w:r>
                              <w:rPr>
                                <w:rFonts w:ascii="Arial" w:eastAsia="Arial" w:hAnsi="Arial" w:cs="Arial"/>
                                <w:color w:val="FFFFFF"/>
                                <w:spacing w:val="-4"/>
                                <w:w w:val="80"/>
                              </w:rPr>
                              <w:t xml:space="preserve"> </w:t>
                            </w:r>
                            <w:r>
                              <w:rPr>
                                <w:rFonts w:ascii="Arial" w:eastAsia="Arial" w:hAnsi="Arial" w:cs="Arial"/>
                                <w:color w:val="FFFFFF"/>
                                <w:w w:val="80"/>
                              </w:rPr>
                              <w:t>retaining</w:t>
                            </w:r>
                            <w:r>
                              <w:rPr>
                                <w:rFonts w:ascii="Arial" w:eastAsia="Arial" w:hAnsi="Arial" w:cs="Arial"/>
                                <w:color w:val="FFFFFF"/>
                                <w:spacing w:val="-3"/>
                                <w:w w:val="80"/>
                              </w:rPr>
                              <w:t xml:space="preserve"> </w:t>
                            </w:r>
                            <w:r>
                              <w:rPr>
                                <w:rFonts w:ascii="Arial" w:eastAsia="Arial" w:hAnsi="Arial" w:cs="Arial"/>
                                <w:color w:val="FFFFFF"/>
                                <w:w w:val="80"/>
                              </w:rPr>
                              <w:t>accounting</w:t>
                            </w:r>
                            <w:r>
                              <w:rPr>
                                <w:rFonts w:ascii="Arial" w:eastAsia="Arial" w:hAnsi="Arial" w:cs="Arial"/>
                                <w:color w:val="FFFFFF"/>
                                <w:spacing w:val="-4"/>
                                <w:w w:val="80"/>
                              </w:rPr>
                              <w:t xml:space="preserve"> </w:t>
                            </w:r>
                            <w:r>
                              <w:rPr>
                                <w:rFonts w:ascii="Arial" w:eastAsia="Arial" w:hAnsi="Arial" w:cs="Arial"/>
                                <w:color w:val="FFFFFF"/>
                                <w:w w:val="80"/>
                              </w:rPr>
                              <w:t>and</w:t>
                            </w:r>
                            <w:r>
                              <w:rPr>
                                <w:rFonts w:ascii="Arial" w:eastAsia="Arial" w:hAnsi="Arial" w:cs="Arial"/>
                                <w:color w:val="FFFFFF"/>
                                <w:spacing w:val="-4"/>
                                <w:w w:val="80"/>
                              </w:rPr>
                              <w:t xml:space="preserve"> </w:t>
                            </w:r>
                            <w:r>
                              <w:rPr>
                                <w:rFonts w:ascii="Arial" w:eastAsia="Arial" w:hAnsi="Arial" w:cs="Arial"/>
                                <w:color w:val="FFFFFF"/>
                                <w:w w:val="80"/>
                              </w:rPr>
                              <w:t>disclosure</w:t>
                            </w:r>
                            <w:r>
                              <w:rPr>
                                <w:rFonts w:ascii="Arial" w:eastAsia="Arial" w:hAnsi="Arial" w:cs="Arial"/>
                                <w:color w:val="FFFFFF"/>
                                <w:w w:val="78"/>
                              </w:rPr>
                              <w:t xml:space="preserve"> </w:t>
                            </w:r>
                            <w:r>
                              <w:rPr>
                                <w:rFonts w:ascii="Arial" w:eastAsia="Arial" w:hAnsi="Arial" w:cs="Arial"/>
                                <w:color w:val="FFFFFF"/>
                                <w:w w:val="80"/>
                              </w:rPr>
                              <w:t>requirements</w:t>
                            </w:r>
                            <w:r>
                              <w:rPr>
                                <w:rFonts w:ascii="Arial" w:eastAsia="Arial" w:hAnsi="Arial" w:cs="Arial"/>
                                <w:color w:val="FFFFFF"/>
                                <w:spacing w:val="-3"/>
                                <w:w w:val="80"/>
                              </w:rPr>
                              <w:t xml:space="preserve"> </w:t>
                            </w:r>
                            <w:r>
                              <w:rPr>
                                <w:rFonts w:ascii="Arial" w:eastAsia="Arial" w:hAnsi="Arial" w:cs="Arial"/>
                                <w:color w:val="FFFFFF"/>
                                <w:w w:val="80"/>
                              </w:rPr>
                              <w:t>for</w:t>
                            </w:r>
                            <w:r>
                              <w:rPr>
                                <w:rFonts w:ascii="Arial" w:eastAsia="Arial" w:hAnsi="Arial" w:cs="Arial"/>
                                <w:color w:val="FFFFFF"/>
                                <w:spacing w:val="-3"/>
                                <w:w w:val="80"/>
                              </w:rPr>
                              <w:t xml:space="preserve"> </w:t>
                            </w:r>
                            <w:r>
                              <w:rPr>
                                <w:rFonts w:ascii="Arial" w:eastAsia="Arial" w:hAnsi="Arial" w:cs="Arial"/>
                                <w:color w:val="FFFFFF"/>
                                <w:w w:val="80"/>
                              </w:rPr>
                              <w:t>the</w:t>
                            </w:r>
                            <w:r>
                              <w:rPr>
                                <w:rFonts w:ascii="Arial" w:eastAsia="Arial" w:hAnsi="Arial" w:cs="Arial"/>
                                <w:color w:val="FFFFFF"/>
                                <w:spacing w:val="-3"/>
                                <w:w w:val="80"/>
                              </w:rPr>
                              <w:t xml:space="preserve"> </w:t>
                            </w:r>
                            <w:r>
                              <w:rPr>
                                <w:rFonts w:ascii="Arial" w:eastAsia="Arial" w:hAnsi="Arial" w:cs="Arial"/>
                                <w:color w:val="FFFFFF"/>
                                <w:w w:val="80"/>
                              </w:rPr>
                              <w:t>preparation</w:t>
                            </w:r>
                            <w:r>
                              <w:rPr>
                                <w:rFonts w:ascii="Arial" w:eastAsia="Arial" w:hAnsi="Arial" w:cs="Arial"/>
                                <w:color w:val="FFFFFF"/>
                                <w:spacing w:val="-3"/>
                                <w:w w:val="80"/>
                              </w:rPr>
                              <w:t xml:space="preserve"> </w:t>
                            </w:r>
                            <w:r>
                              <w:rPr>
                                <w:rFonts w:ascii="Arial" w:eastAsia="Arial" w:hAnsi="Arial" w:cs="Arial"/>
                                <w:color w:val="FFFFFF"/>
                                <w:w w:val="80"/>
                              </w:rPr>
                              <w:t>of</w:t>
                            </w:r>
                            <w:r>
                              <w:rPr>
                                <w:rFonts w:ascii="Arial" w:eastAsia="Arial" w:hAnsi="Arial" w:cs="Arial"/>
                                <w:color w:val="FFFFFF"/>
                                <w:spacing w:val="-3"/>
                                <w:w w:val="80"/>
                              </w:rPr>
                              <w:t xml:space="preserve"> </w:t>
                            </w:r>
                            <w:r>
                              <w:rPr>
                                <w:rFonts w:ascii="Arial" w:eastAsia="Arial" w:hAnsi="Arial" w:cs="Arial"/>
                                <w:color w:val="FFFFFF"/>
                                <w:w w:val="80"/>
                              </w:rPr>
                              <w:t>separate</w:t>
                            </w:r>
                            <w:r>
                              <w:rPr>
                                <w:rFonts w:ascii="Arial" w:eastAsia="Arial" w:hAnsi="Arial" w:cs="Arial"/>
                                <w:color w:val="FFFFFF"/>
                                <w:spacing w:val="-2"/>
                                <w:w w:val="80"/>
                              </w:rPr>
                              <w:t xml:space="preserve"> </w:t>
                            </w:r>
                            <w:r>
                              <w:rPr>
                                <w:rFonts w:ascii="Arial" w:eastAsia="Arial" w:hAnsi="Arial" w:cs="Arial"/>
                                <w:color w:val="FFFFFF"/>
                                <w:w w:val="80"/>
                              </w:rPr>
                              <w:t>financial</w:t>
                            </w:r>
                            <w:r>
                              <w:rPr>
                                <w:rFonts w:ascii="Arial" w:eastAsia="Arial" w:hAnsi="Arial" w:cs="Arial"/>
                                <w:color w:val="FFFFFF"/>
                                <w:spacing w:val="-3"/>
                                <w:w w:val="80"/>
                              </w:rPr>
                              <w:t xml:space="preserve"> </w:t>
                            </w:r>
                            <w:r>
                              <w:rPr>
                                <w:rFonts w:ascii="Arial" w:eastAsia="Arial" w:hAnsi="Arial" w:cs="Arial"/>
                                <w:color w:val="FFFFFF"/>
                                <w:w w:val="80"/>
                              </w:rPr>
                              <w:t>statements.</w:t>
                            </w:r>
                            <w:r>
                              <w:rPr>
                                <w:rFonts w:ascii="Arial" w:eastAsia="Arial" w:hAnsi="Arial" w:cs="Arial"/>
                                <w:color w:val="FFFFFF"/>
                                <w:spacing w:val="44"/>
                                <w:w w:val="80"/>
                              </w:rPr>
                              <w:t xml:space="preserve"> </w:t>
                            </w:r>
                            <w:r>
                              <w:rPr>
                                <w:rFonts w:ascii="Arial" w:eastAsia="Arial" w:hAnsi="Arial" w:cs="Arial"/>
                                <w:color w:val="FFFFFF"/>
                                <w:w w:val="80"/>
                              </w:rPr>
                              <w:t>There</w:t>
                            </w:r>
                            <w:r>
                              <w:rPr>
                                <w:rFonts w:ascii="Arial" w:eastAsia="Arial" w:hAnsi="Arial" w:cs="Arial"/>
                                <w:color w:val="FFFFFF"/>
                                <w:spacing w:val="-3"/>
                                <w:w w:val="80"/>
                              </w:rPr>
                              <w:t xml:space="preserve"> </w:t>
                            </w:r>
                            <w:r>
                              <w:rPr>
                                <w:rFonts w:ascii="Arial" w:eastAsia="Arial" w:hAnsi="Arial" w:cs="Arial"/>
                                <w:color w:val="FFFFFF"/>
                                <w:w w:val="80"/>
                              </w:rPr>
                              <w:t>is</w:t>
                            </w:r>
                            <w:r>
                              <w:rPr>
                                <w:rFonts w:ascii="Arial" w:eastAsia="Arial" w:hAnsi="Arial" w:cs="Arial"/>
                                <w:color w:val="FFFFFF"/>
                                <w:spacing w:val="-2"/>
                                <w:w w:val="80"/>
                              </w:rPr>
                              <w:t xml:space="preserve"> </w:t>
                            </w:r>
                            <w:r>
                              <w:rPr>
                                <w:rFonts w:ascii="Arial" w:eastAsia="Arial" w:hAnsi="Arial" w:cs="Arial"/>
                                <w:color w:val="FFFFFF"/>
                                <w:w w:val="80"/>
                              </w:rPr>
                              <w:t>no</w:t>
                            </w:r>
                            <w:r>
                              <w:rPr>
                                <w:rFonts w:ascii="Arial" w:eastAsia="Arial" w:hAnsi="Arial" w:cs="Arial"/>
                                <w:color w:val="FFFFFF"/>
                                <w:spacing w:val="-3"/>
                                <w:w w:val="80"/>
                              </w:rPr>
                              <w:t xml:space="preserve"> </w:t>
                            </w:r>
                            <w:r>
                              <w:rPr>
                                <w:rFonts w:ascii="Arial" w:eastAsia="Arial" w:hAnsi="Arial" w:cs="Arial"/>
                                <w:color w:val="FFFFFF"/>
                                <w:w w:val="80"/>
                              </w:rPr>
                              <w:t>financial</w:t>
                            </w:r>
                            <w:r>
                              <w:rPr>
                                <w:rFonts w:ascii="Arial" w:eastAsia="Arial" w:hAnsi="Arial" w:cs="Arial"/>
                                <w:color w:val="FFFFFF"/>
                                <w:spacing w:val="-3"/>
                                <w:w w:val="80"/>
                              </w:rPr>
                              <w:t xml:space="preserve"> </w:t>
                            </w:r>
                            <w:r>
                              <w:rPr>
                                <w:rFonts w:ascii="Arial" w:eastAsia="Arial" w:hAnsi="Arial" w:cs="Arial"/>
                                <w:color w:val="FFFFFF"/>
                                <w:w w:val="80"/>
                              </w:rPr>
                              <w:t>impact.</w:t>
                            </w:r>
                          </w:p>
                        </w:tc>
                      </w:tr>
                      <w:tr w:rsidR="00416DEE">
                        <w:trPr>
                          <w:trHeight w:hRule="exact" w:val="1513"/>
                        </w:trPr>
                        <w:tc>
                          <w:tcPr>
                            <w:tcW w:w="1029" w:type="dxa"/>
                            <w:tcBorders>
                              <w:top w:val="nil"/>
                              <w:left w:val="single" w:sz="8" w:space="0" w:color="FFFFFF"/>
                              <w:bottom w:val="nil"/>
                              <w:right w:val="single" w:sz="8" w:space="0" w:color="FFFFFF"/>
                            </w:tcBorders>
                            <w:shd w:val="clear" w:color="auto" w:fill="EFF9FE"/>
                          </w:tcPr>
                          <w:p w:rsidR="00416DEE" w:rsidRDefault="00416DEE">
                            <w:pPr>
                              <w:pStyle w:val="TableParagraph"/>
                              <w:spacing w:before="46"/>
                              <w:ind w:left="70"/>
                              <w:rPr>
                                <w:rFonts w:ascii="Arial" w:eastAsia="Arial" w:hAnsi="Arial" w:cs="Arial"/>
                              </w:rPr>
                            </w:pPr>
                            <w:r>
                              <w:rPr>
                                <w:rFonts w:ascii="Arial" w:eastAsia="Arial" w:hAnsi="Arial" w:cs="Arial"/>
                                <w:color w:val="4D4D4F"/>
                                <w:w w:val="75"/>
                              </w:rPr>
                              <w:t>AASB</w:t>
                            </w:r>
                            <w:r>
                              <w:rPr>
                                <w:rFonts w:ascii="Arial" w:eastAsia="Arial" w:hAnsi="Arial" w:cs="Arial"/>
                                <w:color w:val="4D4D4F"/>
                                <w:spacing w:val="-25"/>
                                <w:w w:val="75"/>
                              </w:rPr>
                              <w:t xml:space="preserve"> </w:t>
                            </w:r>
                            <w:r>
                              <w:rPr>
                                <w:rFonts w:ascii="Arial" w:eastAsia="Arial" w:hAnsi="Arial" w:cs="Arial"/>
                                <w:color w:val="4D4D4F"/>
                                <w:w w:val="75"/>
                              </w:rPr>
                              <w:t>128</w:t>
                            </w:r>
                          </w:p>
                        </w:tc>
                        <w:tc>
                          <w:tcPr>
                            <w:tcW w:w="8901" w:type="dxa"/>
                            <w:tcBorders>
                              <w:top w:val="nil"/>
                              <w:left w:val="single" w:sz="8" w:space="0" w:color="FFFFFF"/>
                              <w:bottom w:val="nil"/>
                              <w:right w:val="nil"/>
                            </w:tcBorders>
                            <w:shd w:val="clear" w:color="auto" w:fill="0084B6"/>
                          </w:tcPr>
                          <w:p w:rsidR="00416DEE" w:rsidRDefault="00416DEE">
                            <w:pPr>
                              <w:pStyle w:val="TableParagraph"/>
                              <w:spacing w:before="38"/>
                              <w:ind w:left="70" w:right="211"/>
                              <w:rPr>
                                <w:rFonts w:ascii="Arial" w:eastAsia="Arial" w:hAnsi="Arial" w:cs="Arial"/>
                                <w:sz w:val="24"/>
                                <w:szCs w:val="24"/>
                              </w:rPr>
                            </w:pPr>
                            <w:r>
                              <w:rPr>
                                <w:rFonts w:ascii="Arial" w:eastAsia="Arial" w:hAnsi="Arial" w:cs="Arial"/>
                                <w:b/>
                                <w:bCs/>
                                <w:color w:val="FFFFFF"/>
                                <w:w w:val="75"/>
                                <w:sz w:val="24"/>
                                <w:szCs w:val="24"/>
                              </w:rPr>
                              <w:t>Investments</w:t>
                            </w:r>
                            <w:r>
                              <w:rPr>
                                <w:rFonts w:ascii="Arial" w:eastAsia="Arial" w:hAnsi="Arial" w:cs="Arial"/>
                                <w:b/>
                                <w:bCs/>
                                <w:color w:val="FFFFFF"/>
                                <w:spacing w:val="-8"/>
                                <w:w w:val="75"/>
                                <w:sz w:val="24"/>
                                <w:szCs w:val="24"/>
                              </w:rPr>
                              <w:t xml:space="preserve"> </w:t>
                            </w:r>
                            <w:r>
                              <w:rPr>
                                <w:rFonts w:ascii="Arial" w:eastAsia="Arial" w:hAnsi="Arial" w:cs="Arial"/>
                                <w:b/>
                                <w:bCs/>
                                <w:color w:val="FFFFFF"/>
                                <w:w w:val="75"/>
                                <w:sz w:val="24"/>
                                <w:szCs w:val="24"/>
                              </w:rPr>
                              <w:t>in</w:t>
                            </w:r>
                            <w:r>
                              <w:rPr>
                                <w:rFonts w:ascii="Arial" w:eastAsia="Arial" w:hAnsi="Arial" w:cs="Arial"/>
                                <w:b/>
                                <w:bCs/>
                                <w:color w:val="FFFFFF"/>
                                <w:spacing w:val="-8"/>
                                <w:w w:val="75"/>
                                <w:sz w:val="24"/>
                                <w:szCs w:val="24"/>
                              </w:rPr>
                              <w:t xml:space="preserve"> </w:t>
                            </w:r>
                            <w:r>
                              <w:rPr>
                                <w:rFonts w:ascii="Arial" w:eastAsia="Arial" w:hAnsi="Arial" w:cs="Arial"/>
                                <w:b/>
                                <w:bCs/>
                                <w:color w:val="FFFFFF"/>
                                <w:w w:val="75"/>
                                <w:sz w:val="24"/>
                                <w:szCs w:val="24"/>
                              </w:rPr>
                              <w:t>Associates</w:t>
                            </w:r>
                            <w:r>
                              <w:rPr>
                                <w:rFonts w:ascii="Arial" w:eastAsia="Arial" w:hAnsi="Arial" w:cs="Arial"/>
                                <w:b/>
                                <w:bCs/>
                                <w:color w:val="FFFFFF"/>
                                <w:spacing w:val="-8"/>
                                <w:w w:val="75"/>
                                <w:sz w:val="24"/>
                                <w:szCs w:val="24"/>
                              </w:rPr>
                              <w:t xml:space="preserve"> </w:t>
                            </w:r>
                            <w:r>
                              <w:rPr>
                                <w:rFonts w:ascii="Arial" w:eastAsia="Arial" w:hAnsi="Arial" w:cs="Arial"/>
                                <w:b/>
                                <w:bCs/>
                                <w:color w:val="FFFFFF"/>
                                <w:w w:val="75"/>
                                <w:sz w:val="24"/>
                                <w:szCs w:val="24"/>
                              </w:rPr>
                              <w:t>and</w:t>
                            </w:r>
                            <w:r>
                              <w:rPr>
                                <w:rFonts w:ascii="Arial" w:eastAsia="Arial" w:hAnsi="Arial" w:cs="Arial"/>
                                <w:b/>
                                <w:bCs/>
                                <w:color w:val="FFFFFF"/>
                                <w:spacing w:val="-7"/>
                                <w:w w:val="75"/>
                                <w:sz w:val="24"/>
                                <w:szCs w:val="24"/>
                              </w:rPr>
                              <w:t xml:space="preserve"> </w:t>
                            </w:r>
                            <w:r>
                              <w:rPr>
                                <w:rFonts w:ascii="Arial" w:eastAsia="Arial" w:hAnsi="Arial" w:cs="Arial"/>
                                <w:b/>
                                <w:bCs/>
                                <w:color w:val="FFFFFF"/>
                                <w:w w:val="75"/>
                                <w:sz w:val="24"/>
                                <w:szCs w:val="24"/>
                              </w:rPr>
                              <w:t>Joint</w:t>
                            </w:r>
                            <w:r>
                              <w:rPr>
                                <w:rFonts w:ascii="Arial" w:eastAsia="Arial" w:hAnsi="Arial" w:cs="Arial"/>
                                <w:b/>
                                <w:bCs/>
                                <w:color w:val="FFFFFF"/>
                                <w:spacing w:val="-8"/>
                                <w:w w:val="75"/>
                                <w:sz w:val="24"/>
                                <w:szCs w:val="24"/>
                              </w:rPr>
                              <w:t xml:space="preserve"> </w:t>
                            </w:r>
                            <w:r>
                              <w:rPr>
                                <w:rFonts w:ascii="Arial" w:eastAsia="Arial" w:hAnsi="Arial" w:cs="Arial"/>
                                <w:b/>
                                <w:bCs/>
                                <w:color w:val="FFFFFF"/>
                                <w:w w:val="75"/>
                                <w:sz w:val="24"/>
                                <w:szCs w:val="24"/>
                              </w:rPr>
                              <w:t>Ventures</w:t>
                            </w:r>
                          </w:p>
                          <w:p w:rsidR="00416DEE" w:rsidRDefault="00416DEE">
                            <w:pPr>
                              <w:pStyle w:val="TableParagraph"/>
                              <w:spacing w:before="6" w:line="250" w:lineRule="auto"/>
                              <w:ind w:left="70" w:right="427"/>
                              <w:rPr>
                                <w:rFonts w:ascii="Arial" w:eastAsia="Arial" w:hAnsi="Arial" w:cs="Arial"/>
                              </w:rPr>
                            </w:pPr>
                            <w:r>
                              <w:rPr>
                                <w:rFonts w:ascii="Arial" w:eastAsia="Arial" w:hAnsi="Arial" w:cs="Arial"/>
                                <w:color w:val="FFFFFF"/>
                                <w:w w:val="80"/>
                              </w:rPr>
                              <w:t>This</w:t>
                            </w:r>
                            <w:r>
                              <w:rPr>
                                <w:rFonts w:ascii="Arial" w:eastAsia="Arial" w:hAnsi="Arial" w:cs="Arial"/>
                                <w:color w:val="FFFFFF"/>
                                <w:spacing w:val="-13"/>
                                <w:w w:val="80"/>
                              </w:rPr>
                              <w:t xml:space="preserve"> </w:t>
                            </w:r>
                            <w:r>
                              <w:rPr>
                                <w:rFonts w:ascii="Arial" w:eastAsia="Arial" w:hAnsi="Arial" w:cs="Arial"/>
                                <w:color w:val="FFFFFF"/>
                                <w:w w:val="80"/>
                              </w:rPr>
                              <w:t>Standard</w:t>
                            </w:r>
                            <w:r>
                              <w:rPr>
                                <w:rFonts w:ascii="Arial" w:eastAsia="Arial" w:hAnsi="Arial" w:cs="Arial"/>
                                <w:color w:val="FFFFFF"/>
                                <w:spacing w:val="-13"/>
                                <w:w w:val="80"/>
                              </w:rPr>
                              <w:t xml:space="preserve"> </w:t>
                            </w:r>
                            <w:r>
                              <w:rPr>
                                <w:rFonts w:ascii="Arial" w:eastAsia="Arial" w:hAnsi="Arial" w:cs="Arial"/>
                                <w:color w:val="FFFFFF"/>
                                <w:w w:val="80"/>
                              </w:rPr>
                              <w:t>supersedes</w:t>
                            </w:r>
                            <w:r>
                              <w:rPr>
                                <w:rFonts w:ascii="Arial" w:eastAsia="Arial" w:hAnsi="Arial" w:cs="Arial"/>
                                <w:color w:val="FFFFFF"/>
                                <w:spacing w:val="-12"/>
                                <w:w w:val="80"/>
                              </w:rPr>
                              <w:t xml:space="preserve"> </w:t>
                            </w:r>
                            <w:r>
                              <w:rPr>
                                <w:rFonts w:ascii="Arial" w:eastAsia="Arial" w:hAnsi="Arial" w:cs="Arial"/>
                                <w:color w:val="FFFFFF"/>
                                <w:w w:val="80"/>
                              </w:rPr>
                              <w:t>AASB</w:t>
                            </w:r>
                            <w:r>
                              <w:rPr>
                                <w:rFonts w:ascii="Arial" w:eastAsia="Arial" w:hAnsi="Arial" w:cs="Arial"/>
                                <w:color w:val="FFFFFF"/>
                                <w:spacing w:val="-13"/>
                                <w:w w:val="80"/>
                              </w:rPr>
                              <w:t xml:space="preserve"> </w:t>
                            </w:r>
                            <w:r>
                              <w:rPr>
                                <w:rFonts w:ascii="Arial" w:eastAsia="Arial" w:hAnsi="Arial" w:cs="Arial"/>
                                <w:color w:val="FFFFFF"/>
                                <w:w w:val="80"/>
                              </w:rPr>
                              <w:t>128</w:t>
                            </w:r>
                            <w:r>
                              <w:rPr>
                                <w:rFonts w:ascii="Arial" w:eastAsia="Arial" w:hAnsi="Arial" w:cs="Arial"/>
                                <w:color w:val="FFFFFF"/>
                                <w:spacing w:val="-12"/>
                                <w:w w:val="80"/>
                              </w:rPr>
                              <w:t xml:space="preserve"> </w:t>
                            </w:r>
                            <w:r>
                              <w:rPr>
                                <w:rFonts w:ascii="Arial" w:eastAsia="Arial" w:hAnsi="Arial" w:cs="Arial"/>
                                <w:color w:val="FFFFFF"/>
                                <w:w w:val="80"/>
                              </w:rPr>
                              <w:t>Investments</w:t>
                            </w:r>
                            <w:r>
                              <w:rPr>
                                <w:rFonts w:ascii="Arial" w:eastAsia="Arial" w:hAnsi="Arial" w:cs="Arial"/>
                                <w:color w:val="FFFFFF"/>
                                <w:spacing w:val="-13"/>
                                <w:w w:val="80"/>
                              </w:rPr>
                              <w:t xml:space="preserve"> </w:t>
                            </w:r>
                            <w:r>
                              <w:rPr>
                                <w:rFonts w:ascii="Arial" w:eastAsia="Arial" w:hAnsi="Arial" w:cs="Arial"/>
                                <w:color w:val="FFFFFF"/>
                                <w:w w:val="80"/>
                              </w:rPr>
                              <w:t>in</w:t>
                            </w:r>
                            <w:r>
                              <w:rPr>
                                <w:rFonts w:ascii="Arial" w:eastAsia="Arial" w:hAnsi="Arial" w:cs="Arial"/>
                                <w:color w:val="FFFFFF"/>
                                <w:spacing w:val="-13"/>
                                <w:w w:val="80"/>
                              </w:rPr>
                              <w:t xml:space="preserve"> </w:t>
                            </w:r>
                            <w:r>
                              <w:rPr>
                                <w:rFonts w:ascii="Arial" w:eastAsia="Arial" w:hAnsi="Arial" w:cs="Arial"/>
                                <w:color w:val="FFFFFF"/>
                                <w:w w:val="80"/>
                              </w:rPr>
                              <w:t>Associates,</w:t>
                            </w:r>
                            <w:r>
                              <w:rPr>
                                <w:rFonts w:ascii="Arial" w:eastAsia="Arial" w:hAnsi="Arial" w:cs="Arial"/>
                                <w:color w:val="FFFFFF"/>
                                <w:spacing w:val="-12"/>
                                <w:w w:val="80"/>
                              </w:rPr>
                              <w:t xml:space="preserve"> </w:t>
                            </w:r>
                            <w:r>
                              <w:rPr>
                                <w:rFonts w:ascii="Arial" w:eastAsia="Arial" w:hAnsi="Arial" w:cs="Arial"/>
                                <w:color w:val="FFFFFF"/>
                                <w:w w:val="80"/>
                              </w:rPr>
                              <w:t>int</w:t>
                            </w:r>
                            <w:r>
                              <w:rPr>
                                <w:rFonts w:ascii="Arial" w:eastAsia="Arial" w:hAnsi="Arial" w:cs="Arial"/>
                                <w:color w:val="FFFFFF"/>
                                <w:spacing w:val="-1"/>
                                <w:w w:val="80"/>
                              </w:rPr>
                              <w:t>r</w:t>
                            </w:r>
                            <w:r>
                              <w:rPr>
                                <w:rFonts w:ascii="Arial" w:eastAsia="Arial" w:hAnsi="Arial" w:cs="Arial"/>
                                <w:color w:val="FFFFFF"/>
                                <w:w w:val="80"/>
                              </w:rPr>
                              <w:t>oducing</w:t>
                            </w:r>
                            <w:r>
                              <w:rPr>
                                <w:rFonts w:ascii="Arial" w:eastAsia="Arial" w:hAnsi="Arial" w:cs="Arial"/>
                                <w:color w:val="FFFFFF"/>
                                <w:spacing w:val="-13"/>
                                <w:w w:val="80"/>
                              </w:rPr>
                              <w:t xml:space="preserve"> </w:t>
                            </w:r>
                            <w:r>
                              <w:rPr>
                                <w:rFonts w:ascii="Arial" w:eastAsia="Arial" w:hAnsi="Arial" w:cs="Arial"/>
                                <w:color w:val="FFFFFF"/>
                                <w:w w:val="80"/>
                              </w:rPr>
                              <w:t>a</w:t>
                            </w:r>
                            <w:r>
                              <w:rPr>
                                <w:rFonts w:ascii="Arial" w:eastAsia="Arial" w:hAnsi="Arial" w:cs="Arial"/>
                                <w:color w:val="FFFFFF"/>
                                <w:spacing w:val="-12"/>
                                <w:w w:val="80"/>
                              </w:rPr>
                              <w:t xml:space="preserve"> </w:t>
                            </w:r>
                            <w:r>
                              <w:rPr>
                                <w:rFonts w:ascii="Arial" w:eastAsia="Arial" w:hAnsi="Arial" w:cs="Arial"/>
                                <w:color w:val="FFFFFF"/>
                                <w:w w:val="80"/>
                              </w:rPr>
                              <w:t>number</w:t>
                            </w:r>
                            <w:r>
                              <w:rPr>
                                <w:rFonts w:ascii="Arial" w:eastAsia="Arial" w:hAnsi="Arial" w:cs="Arial"/>
                                <w:color w:val="FFFFFF"/>
                                <w:spacing w:val="-13"/>
                                <w:w w:val="80"/>
                              </w:rPr>
                              <w:t xml:space="preserve"> </w:t>
                            </w:r>
                            <w:r>
                              <w:rPr>
                                <w:rFonts w:ascii="Arial" w:eastAsia="Arial" w:hAnsi="Arial" w:cs="Arial"/>
                                <w:color w:val="FFFFFF"/>
                                <w:w w:val="80"/>
                              </w:rPr>
                              <w:t>of</w:t>
                            </w:r>
                            <w:r>
                              <w:rPr>
                                <w:rFonts w:ascii="Arial" w:eastAsia="Arial" w:hAnsi="Arial" w:cs="Arial"/>
                                <w:color w:val="FFFFFF"/>
                                <w:spacing w:val="-12"/>
                                <w:w w:val="80"/>
                              </w:rPr>
                              <w:t xml:space="preserve"> </w:t>
                            </w:r>
                            <w:r>
                              <w:rPr>
                                <w:rFonts w:ascii="Arial" w:eastAsia="Arial" w:hAnsi="Arial" w:cs="Arial"/>
                                <w:color w:val="FFFFFF"/>
                                <w:w w:val="80"/>
                              </w:rPr>
                              <w:t>clarifications</w:t>
                            </w:r>
                            <w:r>
                              <w:rPr>
                                <w:rFonts w:ascii="Arial" w:eastAsia="Arial" w:hAnsi="Arial" w:cs="Arial"/>
                                <w:color w:val="FFFFFF"/>
                                <w:spacing w:val="-13"/>
                                <w:w w:val="80"/>
                              </w:rPr>
                              <w:t xml:space="preserve"> </w:t>
                            </w:r>
                            <w:r>
                              <w:rPr>
                                <w:rFonts w:ascii="Arial" w:eastAsia="Arial" w:hAnsi="Arial" w:cs="Arial"/>
                                <w:color w:val="FFFFFF"/>
                                <w:w w:val="80"/>
                              </w:rPr>
                              <w:t>for</w:t>
                            </w:r>
                            <w:r>
                              <w:rPr>
                                <w:rFonts w:ascii="Arial" w:eastAsia="Arial" w:hAnsi="Arial" w:cs="Arial"/>
                                <w:color w:val="FFFFFF"/>
                                <w:spacing w:val="-13"/>
                                <w:w w:val="80"/>
                              </w:rPr>
                              <w:t xml:space="preserve"> </w:t>
                            </w:r>
                            <w:r>
                              <w:rPr>
                                <w:rFonts w:ascii="Arial" w:eastAsia="Arial" w:hAnsi="Arial" w:cs="Arial"/>
                                <w:color w:val="FFFFFF"/>
                                <w:w w:val="80"/>
                              </w:rPr>
                              <w:t>the</w:t>
                            </w:r>
                            <w:r>
                              <w:rPr>
                                <w:rFonts w:ascii="Arial" w:eastAsia="Arial" w:hAnsi="Arial" w:cs="Arial"/>
                                <w:color w:val="FFFFFF"/>
                                <w:w w:val="79"/>
                              </w:rPr>
                              <w:t xml:space="preserve"> </w:t>
                            </w:r>
                            <w:r>
                              <w:rPr>
                                <w:rFonts w:ascii="Arial" w:eastAsia="Arial" w:hAnsi="Arial" w:cs="Arial"/>
                                <w:color w:val="FFFFFF"/>
                                <w:w w:val="80"/>
                              </w:rPr>
                              <w:t>accounting</w:t>
                            </w:r>
                            <w:r>
                              <w:rPr>
                                <w:rFonts w:ascii="Arial" w:eastAsia="Arial" w:hAnsi="Arial" w:cs="Arial"/>
                                <w:color w:val="FFFFFF"/>
                                <w:spacing w:val="-5"/>
                                <w:w w:val="80"/>
                              </w:rPr>
                              <w:t xml:space="preserve"> </w:t>
                            </w:r>
                            <w:r>
                              <w:rPr>
                                <w:rFonts w:ascii="Arial" w:eastAsia="Arial" w:hAnsi="Arial" w:cs="Arial"/>
                                <w:color w:val="FFFFFF"/>
                                <w:w w:val="80"/>
                              </w:rPr>
                              <w:t>treatments</w:t>
                            </w:r>
                            <w:r>
                              <w:rPr>
                                <w:rFonts w:ascii="Arial" w:eastAsia="Arial" w:hAnsi="Arial" w:cs="Arial"/>
                                <w:color w:val="FFFFFF"/>
                                <w:spacing w:val="-5"/>
                                <w:w w:val="80"/>
                              </w:rPr>
                              <w:t xml:space="preserve"> </w:t>
                            </w:r>
                            <w:r>
                              <w:rPr>
                                <w:rFonts w:ascii="Arial" w:eastAsia="Arial" w:hAnsi="Arial" w:cs="Arial"/>
                                <w:color w:val="FFFFFF"/>
                                <w:w w:val="80"/>
                              </w:rPr>
                              <w:t>of</w:t>
                            </w:r>
                            <w:r>
                              <w:rPr>
                                <w:rFonts w:ascii="Arial" w:eastAsia="Arial" w:hAnsi="Arial" w:cs="Arial"/>
                                <w:color w:val="FFFFFF"/>
                                <w:spacing w:val="-5"/>
                                <w:w w:val="80"/>
                              </w:rPr>
                              <w:t xml:space="preserve"> </w:t>
                            </w:r>
                            <w:r>
                              <w:rPr>
                                <w:rFonts w:ascii="Arial" w:eastAsia="Arial" w:hAnsi="Arial" w:cs="Arial"/>
                                <w:color w:val="FFFFFF"/>
                                <w:w w:val="80"/>
                              </w:rPr>
                              <w:t>changed</w:t>
                            </w:r>
                            <w:r>
                              <w:rPr>
                                <w:rFonts w:ascii="Arial" w:eastAsia="Arial" w:hAnsi="Arial" w:cs="Arial"/>
                                <w:color w:val="FFFFFF"/>
                                <w:spacing w:val="-5"/>
                                <w:w w:val="80"/>
                              </w:rPr>
                              <w:t xml:space="preserve"> </w:t>
                            </w:r>
                            <w:r>
                              <w:rPr>
                                <w:rFonts w:ascii="Arial" w:eastAsia="Arial" w:hAnsi="Arial" w:cs="Arial"/>
                                <w:color w:val="FFFFFF"/>
                                <w:w w:val="80"/>
                              </w:rPr>
                              <w:t>ownership</w:t>
                            </w:r>
                            <w:r>
                              <w:rPr>
                                <w:rFonts w:ascii="Arial" w:eastAsia="Arial" w:hAnsi="Arial" w:cs="Arial"/>
                                <w:color w:val="FFFFFF"/>
                                <w:spacing w:val="-5"/>
                                <w:w w:val="80"/>
                              </w:rPr>
                              <w:t xml:space="preserve"> </w:t>
                            </w:r>
                            <w:r>
                              <w:rPr>
                                <w:rFonts w:ascii="Arial" w:eastAsia="Arial" w:hAnsi="Arial" w:cs="Arial"/>
                                <w:color w:val="FFFFFF"/>
                                <w:w w:val="80"/>
                              </w:rPr>
                              <w:t>interest.</w:t>
                            </w:r>
                          </w:p>
                          <w:p w:rsidR="00416DEE" w:rsidRDefault="00416DEE">
                            <w:pPr>
                              <w:pStyle w:val="TableParagraph"/>
                              <w:spacing w:before="4" w:line="110" w:lineRule="exact"/>
                              <w:rPr>
                                <w:sz w:val="11"/>
                                <w:szCs w:val="11"/>
                              </w:rPr>
                            </w:pPr>
                          </w:p>
                          <w:p w:rsidR="00416DEE" w:rsidRDefault="00416DEE">
                            <w:pPr>
                              <w:pStyle w:val="TableParagraph"/>
                              <w:spacing w:line="250" w:lineRule="auto"/>
                              <w:ind w:left="70" w:right="732"/>
                              <w:rPr>
                                <w:rFonts w:ascii="Arial" w:eastAsia="Arial" w:hAnsi="Arial" w:cs="Arial"/>
                              </w:rPr>
                            </w:pPr>
                            <w:r>
                              <w:rPr>
                                <w:rFonts w:ascii="Arial" w:eastAsia="Arial" w:hAnsi="Arial" w:cs="Arial"/>
                                <w:color w:val="FFFFFF"/>
                                <w:w w:val="80"/>
                              </w:rPr>
                              <w:t>The</w:t>
                            </w:r>
                            <w:r>
                              <w:rPr>
                                <w:rFonts w:ascii="Arial" w:eastAsia="Arial" w:hAnsi="Arial" w:cs="Arial"/>
                                <w:color w:val="FFFFFF"/>
                                <w:spacing w:val="-6"/>
                                <w:w w:val="80"/>
                              </w:rPr>
                              <w:t xml:space="preserve"> </w:t>
                            </w:r>
                            <w:r>
                              <w:rPr>
                                <w:rFonts w:ascii="Arial" w:eastAsia="Arial" w:hAnsi="Arial" w:cs="Arial"/>
                                <w:color w:val="FFFFFF"/>
                                <w:w w:val="80"/>
                              </w:rPr>
                              <w:t>adoption</w:t>
                            </w:r>
                            <w:r>
                              <w:rPr>
                                <w:rFonts w:ascii="Arial" w:eastAsia="Arial" w:hAnsi="Arial" w:cs="Arial"/>
                                <w:color w:val="FFFFFF"/>
                                <w:spacing w:val="-5"/>
                                <w:w w:val="80"/>
                              </w:rPr>
                              <w:t xml:space="preserve"> </w:t>
                            </w:r>
                            <w:r>
                              <w:rPr>
                                <w:rFonts w:ascii="Arial" w:eastAsia="Arial" w:hAnsi="Arial" w:cs="Arial"/>
                                <w:color w:val="FFFFFF"/>
                                <w:w w:val="80"/>
                              </w:rPr>
                              <w:t>of</w:t>
                            </w:r>
                            <w:r>
                              <w:rPr>
                                <w:rFonts w:ascii="Arial" w:eastAsia="Arial" w:hAnsi="Arial" w:cs="Arial"/>
                                <w:color w:val="FFFFFF"/>
                                <w:spacing w:val="-5"/>
                                <w:w w:val="80"/>
                              </w:rPr>
                              <w:t xml:space="preserve"> </w:t>
                            </w:r>
                            <w:r>
                              <w:rPr>
                                <w:rFonts w:ascii="Arial" w:eastAsia="Arial" w:hAnsi="Arial" w:cs="Arial"/>
                                <w:color w:val="FFFFFF"/>
                                <w:w w:val="80"/>
                              </w:rPr>
                              <w:t>the</w:t>
                            </w:r>
                            <w:r>
                              <w:rPr>
                                <w:rFonts w:ascii="Arial" w:eastAsia="Arial" w:hAnsi="Arial" w:cs="Arial"/>
                                <w:color w:val="FFFFFF"/>
                                <w:spacing w:val="-5"/>
                                <w:w w:val="80"/>
                              </w:rPr>
                              <w:t xml:space="preserve"> </w:t>
                            </w:r>
                            <w:r>
                              <w:rPr>
                                <w:rFonts w:ascii="Arial" w:eastAsia="Arial" w:hAnsi="Arial" w:cs="Arial"/>
                                <w:color w:val="FFFFFF"/>
                                <w:w w:val="80"/>
                              </w:rPr>
                              <w:t>new</w:t>
                            </w:r>
                            <w:r>
                              <w:rPr>
                                <w:rFonts w:ascii="Arial" w:eastAsia="Arial" w:hAnsi="Arial" w:cs="Arial"/>
                                <w:color w:val="FFFFFF"/>
                                <w:spacing w:val="-5"/>
                                <w:w w:val="80"/>
                              </w:rPr>
                              <w:t xml:space="preserve"> </w:t>
                            </w:r>
                            <w:r>
                              <w:rPr>
                                <w:rFonts w:ascii="Arial" w:eastAsia="Arial" w:hAnsi="Arial" w:cs="Arial"/>
                                <w:color w:val="FFFFFF"/>
                                <w:w w:val="80"/>
                              </w:rPr>
                              <w:t>Standard</w:t>
                            </w:r>
                            <w:r>
                              <w:rPr>
                                <w:rFonts w:ascii="Arial" w:eastAsia="Arial" w:hAnsi="Arial" w:cs="Arial"/>
                                <w:color w:val="FFFFFF"/>
                                <w:spacing w:val="-5"/>
                                <w:w w:val="80"/>
                              </w:rPr>
                              <w:t xml:space="preserve"> </w:t>
                            </w:r>
                            <w:r>
                              <w:rPr>
                                <w:rFonts w:ascii="Arial" w:eastAsia="Arial" w:hAnsi="Arial" w:cs="Arial"/>
                                <w:color w:val="FFFFFF"/>
                                <w:w w:val="80"/>
                              </w:rPr>
                              <w:t>has</w:t>
                            </w:r>
                            <w:r>
                              <w:rPr>
                                <w:rFonts w:ascii="Arial" w:eastAsia="Arial" w:hAnsi="Arial" w:cs="Arial"/>
                                <w:color w:val="FFFFFF"/>
                                <w:spacing w:val="-5"/>
                                <w:w w:val="80"/>
                              </w:rPr>
                              <w:t xml:space="preserve"> </w:t>
                            </w:r>
                            <w:r>
                              <w:rPr>
                                <w:rFonts w:ascii="Arial" w:eastAsia="Arial" w:hAnsi="Arial" w:cs="Arial"/>
                                <w:color w:val="FFFFFF"/>
                                <w:w w:val="80"/>
                              </w:rPr>
                              <w:t>no</w:t>
                            </w:r>
                            <w:r>
                              <w:rPr>
                                <w:rFonts w:ascii="Arial" w:eastAsia="Arial" w:hAnsi="Arial" w:cs="Arial"/>
                                <w:color w:val="FFFFFF"/>
                                <w:spacing w:val="-5"/>
                                <w:w w:val="80"/>
                              </w:rPr>
                              <w:t xml:space="preserve"> </w:t>
                            </w:r>
                            <w:r>
                              <w:rPr>
                                <w:rFonts w:ascii="Arial" w:eastAsia="Arial" w:hAnsi="Arial" w:cs="Arial"/>
                                <w:color w:val="FFFFFF"/>
                                <w:w w:val="80"/>
                              </w:rPr>
                              <w:t>financial</w:t>
                            </w:r>
                            <w:r>
                              <w:rPr>
                                <w:rFonts w:ascii="Arial" w:eastAsia="Arial" w:hAnsi="Arial" w:cs="Arial"/>
                                <w:color w:val="FFFFFF"/>
                                <w:spacing w:val="-5"/>
                                <w:w w:val="80"/>
                              </w:rPr>
                              <w:t xml:space="preserve"> </w:t>
                            </w:r>
                            <w:r>
                              <w:rPr>
                                <w:rFonts w:ascii="Arial" w:eastAsia="Arial" w:hAnsi="Arial" w:cs="Arial"/>
                                <w:color w:val="FFFFFF"/>
                                <w:w w:val="80"/>
                              </w:rPr>
                              <w:t>impact</w:t>
                            </w:r>
                            <w:r>
                              <w:rPr>
                                <w:rFonts w:ascii="Arial" w:eastAsia="Arial" w:hAnsi="Arial" w:cs="Arial"/>
                                <w:color w:val="FFFFFF"/>
                                <w:spacing w:val="-5"/>
                                <w:w w:val="80"/>
                              </w:rPr>
                              <w:t xml:space="preserve"> </w:t>
                            </w:r>
                            <w:r>
                              <w:rPr>
                                <w:rFonts w:ascii="Arial" w:eastAsia="Arial" w:hAnsi="Arial" w:cs="Arial"/>
                                <w:color w:val="FFFFFF"/>
                                <w:w w:val="80"/>
                              </w:rPr>
                              <w:t>for</w:t>
                            </w:r>
                            <w:r>
                              <w:rPr>
                                <w:rFonts w:ascii="Arial" w:eastAsia="Arial" w:hAnsi="Arial" w:cs="Arial"/>
                                <w:color w:val="FFFFFF"/>
                                <w:spacing w:val="-6"/>
                                <w:w w:val="80"/>
                              </w:rPr>
                              <w:t xml:space="preserve"> </w:t>
                            </w:r>
                            <w:r>
                              <w:rPr>
                                <w:rFonts w:ascii="Arial" w:eastAsia="Arial" w:hAnsi="Arial" w:cs="Arial"/>
                                <w:color w:val="FFFFFF"/>
                                <w:w w:val="80"/>
                              </w:rPr>
                              <w:t>the</w:t>
                            </w:r>
                            <w:r>
                              <w:rPr>
                                <w:rFonts w:ascii="Arial" w:eastAsia="Arial" w:hAnsi="Arial" w:cs="Arial"/>
                                <w:color w:val="FFFFFF"/>
                                <w:spacing w:val="-5"/>
                                <w:w w:val="80"/>
                              </w:rPr>
                              <w:t xml:space="preserve"> </w:t>
                            </w:r>
                            <w:r>
                              <w:rPr>
                                <w:rFonts w:ascii="Arial" w:eastAsia="Arial" w:hAnsi="Arial" w:cs="Arial"/>
                                <w:color w:val="FFFFFF"/>
                                <w:spacing w:val="-17"/>
                                <w:w w:val="80"/>
                              </w:rPr>
                              <w:t>T</w:t>
                            </w:r>
                            <w:r>
                              <w:rPr>
                                <w:rFonts w:ascii="Arial" w:eastAsia="Arial" w:hAnsi="Arial" w:cs="Arial"/>
                                <w:color w:val="FFFFFF"/>
                                <w:w w:val="80"/>
                              </w:rPr>
                              <w:t>rust</w:t>
                            </w:r>
                            <w:r>
                              <w:rPr>
                                <w:rFonts w:ascii="Arial" w:eastAsia="Arial" w:hAnsi="Arial" w:cs="Arial"/>
                                <w:color w:val="FFFFFF"/>
                                <w:spacing w:val="-5"/>
                                <w:w w:val="80"/>
                              </w:rPr>
                              <w:t xml:space="preserve"> </w:t>
                            </w:r>
                            <w:r>
                              <w:rPr>
                                <w:rFonts w:ascii="Arial" w:eastAsia="Arial" w:hAnsi="Arial" w:cs="Arial"/>
                                <w:color w:val="FFFFFF"/>
                                <w:w w:val="80"/>
                              </w:rPr>
                              <w:t>as</w:t>
                            </w:r>
                            <w:r>
                              <w:rPr>
                                <w:rFonts w:ascii="Arial" w:eastAsia="Arial" w:hAnsi="Arial" w:cs="Arial"/>
                                <w:color w:val="FFFFFF"/>
                                <w:spacing w:val="-5"/>
                                <w:w w:val="80"/>
                              </w:rPr>
                              <w:t xml:space="preserve"> </w:t>
                            </w:r>
                            <w:r>
                              <w:rPr>
                                <w:rFonts w:ascii="Arial" w:eastAsia="Arial" w:hAnsi="Arial" w:cs="Arial"/>
                                <w:color w:val="FFFFFF"/>
                                <w:w w:val="80"/>
                              </w:rPr>
                              <w:t>it</w:t>
                            </w:r>
                            <w:r>
                              <w:rPr>
                                <w:rFonts w:ascii="Arial" w:eastAsia="Arial" w:hAnsi="Arial" w:cs="Arial"/>
                                <w:color w:val="FFFFFF"/>
                                <w:spacing w:val="-5"/>
                                <w:w w:val="80"/>
                              </w:rPr>
                              <w:t xml:space="preserve"> </w:t>
                            </w:r>
                            <w:r>
                              <w:rPr>
                                <w:rFonts w:ascii="Arial" w:eastAsia="Arial" w:hAnsi="Arial" w:cs="Arial"/>
                                <w:color w:val="FFFFFF"/>
                                <w:w w:val="80"/>
                              </w:rPr>
                              <w:t>does</w:t>
                            </w:r>
                            <w:r>
                              <w:rPr>
                                <w:rFonts w:ascii="Arial" w:eastAsia="Arial" w:hAnsi="Arial" w:cs="Arial"/>
                                <w:color w:val="FFFFFF"/>
                                <w:spacing w:val="-5"/>
                                <w:w w:val="80"/>
                              </w:rPr>
                              <w:t xml:space="preserve"> </w:t>
                            </w:r>
                            <w:r>
                              <w:rPr>
                                <w:rFonts w:ascii="Arial" w:eastAsia="Arial" w:hAnsi="Arial" w:cs="Arial"/>
                                <w:color w:val="FFFFFF"/>
                                <w:w w:val="80"/>
                              </w:rPr>
                              <w:t>not</w:t>
                            </w:r>
                            <w:r>
                              <w:rPr>
                                <w:rFonts w:ascii="Arial" w:eastAsia="Arial" w:hAnsi="Arial" w:cs="Arial"/>
                                <w:color w:val="FFFFFF"/>
                                <w:spacing w:val="-5"/>
                                <w:w w:val="80"/>
                              </w:rPr>
                              <w:t xml:space="preserve"> </w:t>
                            </w:r>
                            <w:r>
                              <w:rPr>
                                <w:rFonts w:ascii="Arial" w:eastAsia="Arial" w:hAnsi="Arial" w:cs="Arial"/>
                                <w:color w:val="FFFFFF"/>
                                <w:w w:val="80"/>
                              </w:rPr>
                              <w:t>hold</w:t>
                            </w:r>
                            <w:r>
                              <w:rPr>
                                <w:rFonts w:ascii="Arial" w:eastAsia="Arial" w:hAnsi="Arial" w:cs="Arial"/>
                                <w:color w:val="FFFFFF"/>
                                <w:spacing w:val="-5"/>
                                <w:w w:val="80"/>
                              </w:rPr>
                              <w:t xml:space="preserve"> </w:t>
                            </w:r>
                            <w:r>
                              <w:rPr>
                                <w:rFonts w:ascii="Arial" w:eastAsia="Arial" w:hAnsi="Arial" w:cs="Arial"/>
                                <w:color w:val="FFFFFF"/>
                                <w:w w:val="80"/>
                              </w:rPr>
                              <w:t>investments</w:t>
                            </w:r>
                            <w:r>
                              <w:rPr>
                                <w:rFonts w:ascii="Arial" w:eastAsia="Arial" w:hAnsi="Arial" w:cs="Arial"/>
                                <w:color w:val="FFFFFF"/>
                                <w:spacing w:val="-5"/>
                                <w:w w:val="80"/>
                              </w:rPr>
                              <w:t xml:space="preserve"> </w:t>
                            </w:r>
                            <w:r>
                              <w:rPr>
                                <w:rFonts w:ascii="Arial" w:eastAsia="Arial" w:hAnsi="Arial" w:cs="Arial"/>
                                <w:color w:val="FFFFFF"/>
                                <w:w w:val="80"/>
                              </w:rPr>
                              <w:t>in</w:t>
                            </w:r>
                            <w:r>
                              <w:rPr>
                                <w:rFonts w:ascii="Arial" w:eastAsia="Arial" w:hAnsi="Arial" w:cs="Arial"/>
                                <w:color w:val="FFFFFF"/>
                                <w:w w:val="85"/>
                              </w:rPr>
                              <w:t xml:space="preserve"> </w:t>
                            </w:r>
                            <w:r>
                              <w:rPr>
                                <w:rFonts w:ascii="Arial" w:eastAsia="Arial" w:hAnsi="Arial" w:cs="Arial"/>
                                <w:color w:val="FFFFFF"/>
                                <w:w w:val="80"/>
                              </w:rPr>
                              <w:t>associates</w:t>
                            </w:r>
                            <w:r>
                              <w:rPr>
                                <w:rFonts w:ascii="Arial" w:eastAsia="Arial" w:hAnsi="Arial" w:cs="Arial"/>
                                <w:color w:val="FFFFFF"/>
                                <w:spacing w:val="-10"/>
                                <w:w w:val="80"/>
                              </w:rPr>
                              <w:t xml:space="preserve"> </w:t>
                            </w:r>
                            <w:r>
                              <w:rPr>
                                <w:rFonts w:ascii="Arial" w:eastAsia="Arial" w:hAnsi="Arial" w:cs="Arial"/>
                                <w:color w:val="FFFFFF"/>
                                <w:w w:val="80"/>
                              </w:rPr>
                              <w:t>and</w:t>
                            </w:r>
                            <w:r>
                              <w:rPr>
                                <w:rFonts w:ascii="Arial" w:eastAsia="Arial" w:hAnsi="Arial" w:cs="Arial"/>
                                <w:color w:val="FFFFFF"/>
                                <w:spacing w:val="-10"/>
                                <w:w w:val="80"/>
                              </w:rPr>
                              <w:t xml:space="preserve"> </w:t>
                            </w:r>
                            <w:r>
                              <w:rPr>
                                <w:rFonts w:ascii="Arial" w:eastAsia="Arial" w:hAnsi="Arial" w:cs="Arial"/>
                                <w:color w:val="FFFFFF"/>
                                <w:w w:val="80"/>
                              </w:rPr>
                              <w:t>joint</w:t>
                            </w:r>
                            <w:r>
                              <w:rPr>
                                <w:rFonts w:ascii="Arial" w:eastAsia="Arial" w:hAnsi="Arial" w:cs="Arial"/>
                                <w:color w:val="FFFFFF"/>
                                <w:spacing w:val="-9"/>
                                <w:w w:val="80"/>
                              </w:rPr>
                              <w:t xml:space="preserve"> </w:t>
                            </w:r>
                            <w:r>
                              <w:rPr>
                                <w:rFonts w:ascii="Arial" w:eastAsia="Arial" w:hAnsi="Arial" w:cs="Arial"/>
                                <w:color w:val="FFFFFF"/>
                                <w:w w:val="80"/>
                              </w:rPr>
                              <w:t>ventures.</w:t>
                            </w:r>
                          </w:p>
                        </w:tc>
                      </w:tr>
                      <w:tr w:rsidR="00416DEE">
                        <w:trPr>
                          <w:trHeight w:hRule="exact" w:val="871"/>
                        </w:trPr>
                        <w:tc>
                          <w:tcPr>
                            <w:tcW w:w="1029" w:type="dxa"/>
                            <w:tcBorders>
                              <w:top w:val="nil"/>
                              <w:left w:val="single" w:sz="8" w:space="0" w:color="FFFFFF"/>
                              <w:bottom w:val="nil"/>
                              <w:right w:val="single" w:sz="8" w:space="0" w:color="FFFFFF"/>
                            </w:tcBorders>
                            <w:shd w:val="clear" w:color="auto" w:fill="D4EFFC"/>
                          </w:tcPr>
                          <w:p w:rsidR="00416DEE" w:rsidRDefault="00416DEE">
                            <w:pPr>
                              <w:pStyle w:val="TableParagraph"/>
                              <w:spacing w:before="46"/>
                              <w:ind w:left="70"/>
                              <w:rPr>
                                <w:rFonts w:ascii="Arial" w:eastAsia="Arial" w:hAnsi="Arial" w:cs="Arial"/>
                              </w:rPr>
                            </w:pPr>
                            <w:r>
                              <w:rPr>
                                <w:rFonts w:ascii="Arial" w:eastAsia="Arial" w:hAnsi="Arial" w:cs="Arial"/>
                                <w:color w:val="4D4D4F"/>
                                <w:w w:val="75"/>
                              </w:rPr>
                              <w:t>AASB</w:t>
                            </w:r>
                            <w:r>
                              <w:rPr>
                                <w:rFonts w:ascii="Arial" w:eastAsia="Arial" w:hAnsi="Arial" w:cs="Arial"/>
                                <w:color w:val="4D4D4F"/>
                                <w:spacing w:val="-20"/>
                                <w:w w:val="75"/>
                              </w:rPr>
                              <w:t xml:space="preserve"> </w:t>
                            </w:r>
                            <w:r>
                              <w:rPr>
                                <w:rFonts w:ascii="Arial" w:eastAsia="Arial" w:hAnsi="Arial" w:cs="Arial"/>
                                <w:color w:val="4D4D4F"/>
                                <w:w w:val="75"/>
                              </w:rPr>
                              <w:t>1031</w:t>
                            </w:r>
                          </w:p>
                        </w:tc>
                        <w:tc>
                          <w:tcPr>
                            <w:tcW w:w="8901" w:type="dxa"/>
                            <w:tcBorders>
                              <w:top w:val="nil"/>
                              <w:left w:val="single" w:sz="8" w:space="0" w:color="FFFFFF"/>
                              <w:bottom w:val="nil"/>
                              <w:right w:val="nil"/>
                            </w:tcBorders>
                            <w:shd w:val="clear" w:color="auto" w:fill="0076A3"/>
                          </w:tcPr>
                          <w:p w:rsidR="00416DEE" w:rsidRDefault="00416DEE">
                            <w:pPr>
                              <w:pStyle w:val="TableParagraph"/>
                              <w:spacing w:before="38"/>
                              <w:ind w:left="70" w:right="211"/>
                              <w:rPr>
                                <w:rFonts w:ascii="Arial" w:eastAsia="Arial" w:hAnsi="Arial" w:cs="Arial"/>
                                <w:sz w:val="24"/>
                                <w:szCs w:val="24"/>
                              </w:rPr>
                            </w:pPr>
                            <w:r>
                              <w:rPr>
                                <w:rFonts w:ascii="Arial" w:eastAsia="Arial" w:hAnsi="Arial" w:cs="Arial"/>
                                <w:b/>
                                <w:bCs/>
                                <w:color w:val="FFFFFF"/>
                                <w:w w:val="80"/>
                                <w:sz w:val="24"/>
                                <w:szCs w:val="24"/>
                              </w:rPr>
                              <w:t>Materiality</w:t>
                            </w:r>
                          </w:p>
                          <w:p w:rsidR="00416DEE" w:rsidRDefault="00416DEE">
                            <w:pPr>
                              <w:pStyle w:val="TableParagraph"/>
                              <w:spacing w:before="6" w:line="250" w:lineRule="auto"/>
                              <w:ind w:left="70" w:right="98"/>
                              <w:rPr>
                                <w:rFonts w:ascii="Arial" w:eastAsia="Arial" w:hAnsi="Arial" w:cs="Arial"/>
                              </w:rPr>
                            </w:pPr>
                            <w:r>
                              <w:rPr>
                                <w:rFonts w:ascii="Arial" w:eastAsia="Arial" w:hAnsi="Arial" w:cs="Arial"/>
                                <w:color w:val="FFFFFF"/>
                                <w:w w:val="80"/>
                              </w:rPr>
                              <w:t>This</w:t>
                            </w:r>
                            <w:r>
                              <w:rPr>
                                <w:rFonts w:ascii="Arial" w:eastAsia="Arial" w:hAnsi="Arial" w:cs="Arial"/>
                                <w:color w:val="FFFFFF"/>
                                <w:spacing w:val="-17"/>
                                <w:w w:val="80"/>
                              </w:rPr>
                              <w:t xml:space="preserve"> </w:t>
                            </w:r>
                            <w:r>
                              <w:rPr>
                                <w:rFonts w:ascii="Arial" w:eastAsia="Arial" w:hAnsi="Arial" w:cs="Arial"/>
                                <w:color w:val="FFFFFF"/>
                                <w:w w:val="80"/>
                              </w:rPr>
                              <w:t>Standard</w:t>
                            </w:r>
                            <w:r>
                              <w:rPr>
                                <w:rFonts w:ascii="Arial" w:eastAsia="Arial" w:hAnsi="Arial" w:cs="Arial"/>
                                <w:color w:val="FFFFFF"/>
                                <w:spacing w:val="-16"/>
                                <w:w w:val="80"/>
                              </w:rPr>
                              <w:t xml:space="preserve"> </w:t>
                            </w:r>
                            <w:r>
                              <w:rPr>
                                <w:rFonts w:ascii="Arial" w:eastAsia="Arial" w:hAnsi="Arial" w:cs="Arial"/>
                                <w:color w:val="FFFFFF"/>
                                <w:w w:val="80"/>
                              </w:rPr>
                              <w:t>supersedes</w:t>
                            </w:r>
                            <w:r>
                              <w:rPr>
                                <w:rFonts w:ascii="Arial" w:eastAsia="Arial" w:hAnsi="Arial" w:cs="Arial"/>
                                <w:color w:val="FFFFFF"/>
                                <w:spacing w:val="-16"/>
                                <w:w w:val="80"/>
                              </w:rPr>
                              <w:t xml:space="preserve"> </w:t>
                            </w:r>
                            <w:r>
                              <w:rPr>
                                <w:rFonts w:ascii="Arial" w:eastAsia="Arial" w:hAnsi="Arial" w:cs="Arial"/>
                                <w:color w:val="FFFFFF"/>
                                <w:w w:val="80"/>
                              </w:rPr>
                              <w:t>AASB</w:t>
                            </w:r>
                            <w:r>
                              <w:rPr>
                                <w:rFonts w:ascii="Arial" w:eastAsia="Arial" w:hAnsi="Arial" w:cs="Arial"/>
                                <w:color w:val="FFFFFF"/>
                                <w:spacing w:val="-17"/>
                                <w:w w:val="80"/>
                              </w:rPr>
                              <w:t xml:space="preserve"> </w:t>
                            </w:r>
                            <w:r>
                              <w:rPr>
                                <w:rFonts w:ascii="Arial" w:eastAsia="Arial" w:hAnsi="Arial" w:cs="Arial"/>
                                <w:color w:val="FFFFFF"/>
                                <w:w w:val="80"/>
                              </w:rPr>
                              <w:t>1031</w:t>
                            </w:r>
                            <w:r>
                              <w:rPr>
                                <w:rFonts w:ascii="Arial" w:eastAsia="Arial" w:hAnsi="Arial" w:cs="Arial"/>
                                <w:color w:val="FFFFFF"/>
                                <w:spacing w:val="-16"/>
                                <w:w w:val="80"/>
                              </w:rPr>
                              <w:t xml:space="preserve"> </w:t>
                            </w:r>
                            <w:r>
                              <w:rPr>
                                <w:rFonts w:ascii="Arial" w:eastAsia="Arial" w:hAnsi="Arial" w:cs="Arial"/>
                                <w:color w:val="FFFFFF"/>
                                <w:w w:val="80"/>
                              </w:rPr>
                              <w:t>(February</w:t>
                            </w:r>
                            <w:r>
                              <w:rPr>
                                <w:rFonts w:ascii="Arial" w:eastAsia="Arial" w:hAnsi="Arial" w:cs="Arial"/>
                                <w:color w:val="FFFFFF"/>
                                <w:spacing w:val="-16"/>
                                <w:w w:val="80"/>
                              </w:rPr>
                              <w:t xml:space="preserve"> </w:t>
                            </w:r>
                            <w:r>
                              <w:rPr>
                                <w:rFonts w:ascii="Arial" w:eastAsia="Arial" w:hAnsi="Arial" w:cs="Arial"/>
                                <w:color w:val="FFFFFF"/>
                                <w:w w:val="80"/>
                              </w:rPr>
                              <w:t>2010),</w:t>
                            </w:r>
                            <w:r>
                              <w:rPr>
                                <w:rFonts w:ascii="Arial" w:eastAsia="Arial" w:hAnsi="Arial" w:cs="Arial"/>
                                <w:color w:val="FFFFFF"/>
                                <w:spacing w:val="-17"/>
                                <w:w w:val="80"/>
                              </w:rPr>
                              <w:t xml:space="preserve"> </w:t>
                            </w:r>
                            <w:r>
                              <w:rPr>
                                <w:rFonts w:ascii="Arial" w:eastAsia="Arial" w:hAnsi="Arial" w:cs="Arial"/>
                                <w:color w:val="FFFFFF"/>
                                <w:w w:val="80"/>
                              </w:rPr>
                              <w:t>removing</w:t>
                            </w:r>
                            <w:r>
                              <w:rPr>
                                <w:rFonts w:ascii="Arial" w:eastAsia="Arial" w:hAnsi="Arial" w:cs="Arial"/>
                                <w:color w:val="FFFFFF"/>
                                <w:spacing w:val="-16"/>
                                <w:w w:val="80"/>
                              </w:rPr>
                              <w:t xml:space="preserve"> </w:t>
                            </w:r>
                            <w:r>
                              <w:rPr>
                                <w:rFonts w:ascii="Arial" w:eastAsia="Arial" w:hAnsi="Arial" w:cs="Arial"/>
                                <w:color w:val="FFFFFF"/>
                                <w:w w:val="80"/>
                              </w:rPr>
                              <w:t>Au</w:t>
                            </w:r>
                            <w:r>
                              <w:rPr>
                                <w:rFonts w:ascii="Arial" w:eastAsia="Arial" w:hAnsi="Arial" w:cs="Arial"/>
                                <w:color w:val="FFFFFF"/>
                                <w:spacing w:val="-2"/>
                                <w:w w:val="80"/>
                              </w:rPr>
                              <w:t>s</w:t>
                            </w:r>
                            <w:r>
                              <w:rPr>
                                <w:rFonts w:ascii="Arial" w:eastAsia="Arial" w:hAnsi="Arial" w:cs="Arial"/>
                                <w:color w:val="FFFFFF"/>
                                <w:w w:val="80"/>
                              </w:rPr>
                              <w:t>tralian</w:t>
                            </w:r>
                            <w:r>
                              <w:rPr>
                                <w:rFonts w:ascii="Arial" w:eastAsia="Arial" w:hAnsi="Arial" w:cs="Arial"/>
                                <w:color w:val="FFFFFF"/>
                                <w:spacing w:val="-16"/>
                                <w:w w:val="80"/>
                              </w:rPr>
                              <w:t xml:space="preserve"> </w:t>
                            </w:r>
                            <w:r>
                              <w:rPr>
                                <w:rFonts w:ascii="Arial" w:eastAsia="Arial" w:hAnsi="Arial" w:cs="Arial"/>
                                <w:color w:val="FFFFFF"/>
                                <w:w w:val="80"/>
                              </w:rPr>
                              <w:t>guidance</w:t>
                            </w:r>
                            <w:r>
                              <w:rPr>
                                <w:rFonts w:ascii="Arial" w:eastAsia="Arial" w:hAnsi="Arial" w:cs="Arial"/>
                                <w:color w:val="FFFFFF"/>
                                <w:spacing w:val="-16"/>
                                <w:w w:val="80"/>
                              </w:rPr>
                              <w:t xml:space="preserve"> </w:t>
                            </w:r>
                            <w:r>
                              <w:rPr>
                                <w:rFonts w:ascii="Arial" w:eastAsia="Arial" w:hAnsi="Arial" w:cs="Arial"/>
                                <w:color w:val="FFFFFF"/>
                                <w:w w:val="80"/>
                              </w:rPr>
                              <w:t>on</w:t>
                            </w:r>
                            <w:r>
                              <w:rPr>
                                <w:rFonts w:ascii="Arial" w:eastAsia="Arial" w:hAnsi="Arial" w:cs="Arial"/>
                                <w:color w:val="FFFFFF"/>
                                <w:spacing w:val="-17"/>
                                <w:w w:val="80"/>
                              </w:rPr>
                              <w:t xml:space="preserve"> </w:t>
                            </w:r>
                            <w:r>
                              <w:rPr>
                                <w:rFonts w:ascii="Arial" w:eastAsia="Arial" w:hAnsi="Arial" w:cs="Arial"/>
                                <w:color w:val="FFFFFF"/>
                                <w:w w:val="80"/>
                              </w:rPr>
                              <w:t>materiality</w:t>
                            </w:r>
                            <w:r>
                              <w:rPr>
                                <w:rFonts w:ascii="Arial" w:eastAsia="Arial" w:hAnsi="Arial" w:cs="Arial"/>
                                <w:color w:val="FFFFFF"/>
                                <w:spacing w:val="-16"/>
                                <w:w w:val="80"/>
                              </w:rPr>
                              <w:t xml:space="preserve"> </w:t>
                            </w:r>
                            <w:r>
                              <w:rPr>
                                <w:rFonts w:ascii="Arial" w:eastAsia="Arial" w:hAnsi="Arial" w:cs="Arial"/>
                                <w:color w:val="FFFFFF"/>
                                <w:w w:val="80"/>
                              </w:rPr>
                              <w:t>not</w:t>
                            </w:r>
                            <w:r>
                              <w:rPr>
                                <w:rFonts w:ascii="Arial" w:eastAsia="Arial" w:hAnsi="Arial" w:cs="Arial"/>
                                <w:color w:val="FFFFFF"/>
                                <w:spacing w:val="-16"/>
                                <w:w w:val="80"/>
                              </w:rPr>
                              <w:t xml:space="preserve"> </w:t>
                            </w:r>
                            <w:r>
                              <w:rPr>
                                <w:rFonts w:ascii="Arial" w:eastAsia="Arial" w:hAnsi="Arial" w:cs="Arial"/>
                                <w:color w:val="FFFFFF"/>
                                <w:w w:val="80"/>
                              </w:rPr>
                              <w:t>available</w:t>
                            </w:r>
                            <w:r>
                              <w:rPr>
                                <w:rFonts w:ascii="Arial" w:eastAsia="Arial" w:hAnsi="Arial" w:cs="Arial"/>
                                <w:color w:val="FFFFFF"/>
                                <w:w w:val="81"/>
                              </w:rPr>
                              <w:t xml:space="preserve"> </w:t>
                            </w:r>
                            <w:r>
                              <w:rPr>
                                <w:rFonts w:ascii="Arial" w:eastAsia="Arial" w:hAnsi="Arial" w:cs="Arial"/>
                                <w:color w:val="FFFFFF"/>
                                <w:w w:val="80"/>
                              </w:rPr>
                              <w:t>in</w:t>
                            </w:r>
                            <w:r>
                              <w:rPr>
                                <w:rFonts w:ascii="Arial" w:eastAsia="Arial" w:hAnsi="Arial" w:cs="Arial"/>
                                <w:color w:val="FFFFFF"/>
                                <w:spacing w:val="-9"/>
                                <w:w w:val="80"/>
                              </w:rPr>
                              <w:t xml:space="preserve"> </w:t>
                            </w:r>
                            <w:r>
                              <w:rPr>
                                <w:rFonts w:ascii="Arial" w:eastAsia="Arial" w:hAnsi="Arial" w:cs="Arial"/>
                                <w:color w:val="FFFFFF"/>
                                <w:w w:val="80"/>
                              </w:rPr>
                              <w:t>IFRSs</w:t>
                            </w:r>
                            <w:r>
                              <w:rPr>
                                <w:rFonts w:ascii="Arial" w:eastAsia="Arial" w:hAnsi="Arial" w:cs="Arial"/>
                                <w:color w:val="FFFFFF"/>
                                <w:spacing w:val="-8"/>
                                <w:w w:val="80"/>
                              </w:rPr>
                              <w:t xml:space="preserve"> </w:t>
                            </w:r>
                            <w:r>
                              <w:rPr>
                                <w:rFonts w:ascii="Arial" w:eastAsia="Arial" w:hAnsi="Arial" w:cs="Arial"/>
                                <w:color w:val="FFFFFF"/>
                                <w:w w:val="80"/>
                              </w:rPr>
                              <w:t>and</w:t>
                            </w:r>
                            <w:r>
                              <w:rPr>
                                <w:rFonts w:ascii="Arial" w:eastAsia="Arial" w:hAnsi="Arial" w:cs="Arial"/>
                                <w:color w:val="FFFFFF"/>
                                <w:spacing w:val="-9"/>
                                <w:w w:val="80"/>
                              </w:rPr>
                              <w:t xml:space="preserve"> </w:t>
                            </w:r>
                            <w:r>
                              <w:rPr>
                                <w:rFonts w:ascii="Arial" w:eastAsia="Arial" w:hAnsi="Arial" w:cs="Arial"/>
                                <w:color w:val="FFFFFF"/>
                                <w:w w:val="80"/>
                              </w:rPr>
                              <w:t>refers</w:t>
                            </w:r>
                            <w:r>
                              <w:rPr>
                                <w:rFonts w:ascii="Arial" w:eastAsia="Arial" w:hAnsi="Arial" w:cs="Arial"/>
                                <w:color w:val="FFFFFF"/>
                                <w:spacing w:val="-8"/>
                                <w:w w:val="80"/>
                              </w:rPr>
                              <w:t xml:space="preserve"> </w:t>
                            </w:r>
                            <w:r>
                              <w:rPr>
                                <w:rFonts w:ascii="Arial" w:eastAsia="Arial" w:hAnsi="Arial" w:cs="Arial"/>
                                <w:color w:val="FFFFFF"/>
                                <w:w w:val="80"/>
                              </w:rPr>
                              <w:t>to</w:t>
                            </w:r>
                            <w:r>
                              <w:rPr>
                                <w:rFonts w:ascii="Arial" w:eastAsia="Arial" w:hAnsi="Arial" w:cs="Arial"/>
                                <w:color w:val="FFFFFF"/>
                                <w:spacing w:val="-8"/>
                                <w:w w:val="80"/>
                              </w:rPr>
                              <w:t xml:space="preserve"> </w:t>
                            </w:r>
                            <w:r>
                              <w:rPr>
                                <w:rFonts w:ascii="Arial" w:eastAsia="Arial" w:hAnsi="Arial" w:cs="Arial"/>
                                <w:color w:val="FFFFFF"/>
                                <w:w w:val="80"/>
                              </w:rPr>
                              <w:t>guidance</w:t>
                            </w:r>
                            <w:r>
                              <w:rPr>
                                <w:rFonts w:ascii="Arial" w:eastAsia="Arial" w:hAnsi="Arial" w:cs="Arial"/>
                                <w:color w:val="FFFFFF"/>
                                <w:spacing w:val="-9"/>
                                <w:w w:val="80"/>
                              </w:rPr>
                              <w:t xml:space="preserve"> </w:t>
                            </w:r>
                            <w:r>
                              <w:rPr>
                                <w:rFonts w:ascii="Arial" w:eastAsia="Arial" w:hAnsi="Arial" w:cs="Arial"/>
                                <w:color w:val="FFFFFF"/>
                                <w:w w:val="80"/>
                              </w:rPr>
                              <w:t>on</w:t>
                            </w:r>
                            <w:r>
                              <w:rPr>
                                <w:rFonts w:ascii="Arial" w:eastAsia="Arial" w:hAnsi="Arial" w:cs="Arial"/>
                                <w:color w:val="FFFFFF"/>
                                <w:spacing w:val="-8"/>
                                <w:w w:val="80"/>
                              </w:rPr>
                              <w:t xml:space="preserve"> </w:t>
                            </w:r>
                            <w:r>
                              <w:rPr>
                                <w:rFonts w:ascii="Arial" w:eastAsia="Arial" w:hAnsi="Arial" w:cs="Arial"/>
                                <w:color w:val="FFFFFF"/>
                                <w:w w:val="80"/>
                              </w:rPr>
                              <w:t>materiality</w:t>
                            </w:r>
                            <w:r>
                              <w:rPr>
                                <w:rFonts w:ascii="Arial" w:eastAsia="Arial" w:hAnsi="Arial" w:cs="Arial"/>
                                <w:color w:val="FFFFFF"/>
                                <w:spacing w:val="-9"/>
                                <w:w w:val="80"/>
                              </w:rPr>
                              <w:t xml:space="preserve"> </w:t>
                            </w:r>
                            <w:r>
                              <w:rPr>
                                <w:rFonts w:ascii="Arial" w:eastAsia="Arial" w:hAnsi="Arial" w:cs="Arial"/>
                                <w:color w:val="FFFFFF"/>
                                <w:w w:val="80"/>
                              </w:rPr>
                              <w:t>in</w:t>
                            </w:r>
                            <w:r>
                              <w:rPr>
                                <w:rFonts w:ascii="Arial" w:eastAsia="Arial" w:hAnsi="Arial" w:cs="Arial"/>
                                <w:color w:val="FFFFFF"/>
                                <w:spacing w:val="-8"/>
                                <w:w w:val="80"/>
                              </w:rPr>
                              <w:t xml:space="preserve"> </w:t>
                            </w:r>
                            <w:r>
                              <w:rPr>
                                <w:rFonts w:ascii="Arial" w:eastAsia="Arial" w:hAnsi="Arial" w:cs="Arial"/>
                                <w:color w:val="FFFFFF"/>
                                <w:w w:val="80"/>
                              </w:rPr>
                              <w:t>other</w:t>
                            </w:r>
                            <w:r>
                              <w:rPr>
                                <w:rFonts w:ascii="Arial" w:eastAsia="Arial" w:hAnsi="Arial" w:cs="Arial"/>
                                <w:color w:val="FFFFFF"/>
                                <w:spacing w:val="-8"/>
                                <w:w w:val="80"/>
                              </w:rPr>
                              <w:t xml:space="preserve"> </w:t>
                            </w:r>
                            <w:r>
                              <w:rPr>
                                <w:rFonts w:ascii="Arial" w:eastAsia="Arial" w:hAnsi="Arial" w:cs="Arial"/>
                                <w:color w:val="FFFFFF"/>
                                <w:w w:val="80"/>
                              </w:rPr>
                              <w:t>Australian</w:t>
                            </w:r>
                            <w:r>
                              <w:rPr>
                                <w:rFonts w:ascii="Arial" w:eastAsia="Arial" w:hAnsi="Arial" w:cs="Arial"/>
                                <w:color w:val="FFFFFF"/>
                                <w:spacing w:val="-9"/>
                                <w:w w:val="80"/>
                              </w:rPr>
                              <w:t xml:space="preserve"> </w:t>
                            </w:r>
                            <w:r>
                              <w:rPr>
                                <w:rFonts w:ascii="Arial" w:eastAsia="Arial" w:hAnsi="Arial" w:cs="Arial"/>
                                <w:color w:val="FFFFFF"/>
                                <w:w w:val="80"/>
                              </w:rPr>
                              <w:t>p</w:t>
                            </w:r>
                            <w:r>
                              <w:rPr>
                                <w:rFonts w:ascii="Arial" w:eastAsia="Arial" w:hAnsi="Arial" w:cs="Arial"/>
                                <w:color w:val="FFFFFF"/>
                                <w:spacing w:val="-1"/>
                                <w:w w:val="80"/>
                              </w:rPr>
                              <w:t>r</w:t>
                            </w:r>
                            <w:r>
                              <w:rPr>
                                <w:rFonts w:ascii="Arial" w:eastAsia="Arial" w:hAnsi="Arial" w:cs="Arial"/>
                                <w:color w:val="FFFFFF"/>
                                <w:w w:val="80"/>
                              </w:rPr>
                              <w:t>onouncements.</w:t>
                            </w:r>
                            <w:r>
                              <w:rPr>
                                <w:rFonts w:ascii="Arial" w:eastAsia="Arial" w:hAnsi="Arial" w:cs="Arial"/>
                                <w:color w:val="FFFFFF"/>
                                <w:spacing w:val="33"/>
                                <w:w w:val="80"/>
                              </w:rPr>
                              <w:t xml:space="preserve"> </w:t>
                            </w:r>
                            <w:r>
                              <w:rPr>
                                <w:rFonts w:ascii="Arial" w:eastAsia="Arial" w:hAnsi="Arial" w:cs="Arial"/>
                                <w:color w:val="FFFFFF"/>
                                <w:w w:val="80"/>
                              </w:rPr>
                              <w:t>There</w:t>
                            </w:r>
                            <w:r>
                              <w:rPr>
                                <w:rFonts w:ascii="Arial" w:eastAsia="Arial" w:hAnsi="Arial" w:cs="Arial"/>
                                <w:color w:val="FFFFFF"/>
                                <w:spacing w:val="-8"/>
                                <w:w w:val="80"/>
                              </w:rPr>
                              <w:t xml:space="preserve"> </w:t>
                            </w:r>
                            <w:r>
                              <w:rPr>
                                <w:rFonts w:ascii="Arial" w:eastAsia="Arial" w:hAnsi="Arial" w:cs="Arial"/>
                                <w:color w:val="FFFFFF"/>
                                <w:w w:val="80"/>
                              </w:rPr>
                              <w:t>is</w:t>
                            </w:r>
                            <w:r>
                              <w:rPr>
                                <w:rFonts w:ascii="Arial" w:eastAsia="Arial" w:hAnsi="Arial" w:cs="Arial"/>
                                <w:color w:val="FFFFFF"/>
                                <w:spacing w:val="-9"/>
                                <w:w w:val="80"/>
                              </w:rPr>
                              <w:t xml:space="preserve"> </w:t>
                            </w:r>
                            <w:r>
                              <w:rPr>
                                <w:rFonts w:ascii="Arial" w:eastAsia="Arial" w:hAnsi="Arial" w:cs="Arial"/>
                                <w:color w:val="FFFFFF"/>
                                <w:w w:val="80"/>
                              </w:rPr>
                              <w:t>no</w:t>
                            </w:r>
                            <w:r>
                              <w:rPr>
                                <w:rFonts w:ascii="Arial" w:eastAsia="Arial" w:hAnsi="Arial" w:cs="Arial"/>
                                <w:color w:val="FFFFFF"/>
                                <w:spacing w:val="-8"/>
                                <w:w w:val="80"/>
                              </w:rPr>
                              <w:t xml:space="preserve"> </w:t>
                            </w:r>
                            <w:r>
                              <w:rPr>
                                <w:rFonts w:ascii="Arial" w:eastAsia="Arial" w:hAnsi="Arial" w:cs="Arial"/>
                                <w:color w:val="FFFFFF"/>
                                <w:w w:val="80"/>
                              </w:rPr>
                              <w:t>financial</w:t>
                            </w:r>
                            <w:r>
                              <w:rPr>
                                <w:rFonts w:ascii="Arial" w:eastAsia="Arial" w:hAnsi="Arial" w:cs="Arial"/>
                                <w:color w:val="FFFFFF"/>
                                <w:spacing w:val="-8"/>
                                <w:w w:val="80"/>
                              </w:rPr>
                              <w:t xml:space="preserve"> </w:t>
                            </w:r>
                            <w:r>
                              <w:rPr>
                                <w:rFonts w:ascii="Arial" w:eastAsia="Arial" w:hAnsi="Arial" w:cs="Arial"/>
                                <w:color w:val="FFFFFF"/>
                                <w:w w:val="80"/>
                              </w:rPr>
                              <w:t>impact.</w:t>
                            </w:r>
                          </w:p>
                        </w:tc>
                      </w:tr>
                      <w:tr w:rsidR="00416DEE">
                        <w:trPr>
                          <w:trHeight w:hRule="exact" w:val="1135"/>
                        </w:trPr>
                        <w:tc>
                          <w:tcPr>
                            <w:tcW w:w="1029" w:type="dxa"/>
                            <w:tcBorders>
                              <w:top w:val="nil"/>
                              <w:left w:val="single" w:sz="8" w:space="0" w:color="FFFFFF"/>
                              <w:bottom w:val="nil"/>
                              <w:right w:val="single" w:sz="8" w:space="0" w:color="FFFFFF"/>
                            </w:tcBorders>
                            <w:shd w:val="clear" w:color="auto" w:fill="EFF9FE"/>
                          </w:tcPr>
                          <w:p w:rsidR="00416DEE" w:rsidRDefault="00416DEE">
                            <w:pPr>
                              <w:pStyle w:val="TableParagraph"/>
                              <w:spacing w:before="46"/>
                              <w:ind w:left="70"/>
                              <w:rPr>
                                <w:rFonts w:ascii="Arial" w:eastAsia="Arial" w:hAnsi="Arial" w:cs="Arial"/>
                              </w:rPr>
                            </w:pPr>
                            <w:r>
                              <w:rPr>
                                <w:rFonts w:ascii="Arial" w:eastAsia="Arial" w:hAnsi="Arial" w:cs="Arial"/>
                                <w:color w:val="4D4D4F"/>
                                <w:w w:val="75"/>
                              </w:rPr>
                              <w:t>AASB</w:t>
                            </w:r>
                            <w:r>
                              <w:rPr>
                                <w:rFonts w:ascii="Arial" w:eastAsia="Arial" w:hAnsi="Arial" w:cs="Arial"/>
                                <w:color w:val="4D4D4F"/>
                                <w:spacing w:val="-20"/>
                                <w:w w:val="75"/>
                              </w:rPr>
                              <w:t xml:space="preserve"> </w:t>
                            </w:r>
                            <w:r>
                              <w:rPr>
                                <w:rFonts w:ascii="Arial" w:eastAsia="Arial" w:hAnsi="Arial" w:cs="Arial"/>
                                <w:color w:val="4D4D4F"/>
                                <w:w w:val="75"/>
                              </w:rPr>
                              <w:t>1055</w:t>
                            </w:r>
                          </w:p>
                        </w:tc>
                        <w:tc>
                          <w:tcPr>
                            <w:tcW w:w="8901" w:type="dxa"/>
                            <w:tcBorders>
                              <w:top w:val="nil"/>
                              <w:left w:val="single" w:sz="8" w:space="0" w:color="FFFFFF"/>
                              <w:bottom w:val="nil"/>
                              <w:right w:val="nil"/>
                            </w:tcBorders>
                            <w:shd w:val="clear" w:color="auto" w:fill="0084B6"/>
                          </w:tcPr>
                          <w:p w:rsidR="00416DEE" w:rsidRDefault="00416DEE">
                            <w:pPr>
                              <w:pStyle w:val="TableParagraph"/>
                              <w:spacing w:before="38"/>
                              <w:ind w:left="70" w:right="211"/>
                              <w:rPr>
                                <w:rFonts w:ascii="Arial" w:eastAsia="Arial" w:hAnsi="Arial" w:cs="Arial"/>
                                <w:sz w:val="24"/>
                                <w:szCs w:val="24"/>
                              </w:rPr>
                            </w:pPr>
                            <w:r>
                              <w:rPr>
                                <w:rFonts w:ascii="Arial" w:eastAsia="Arial" w:hAnsi="Arial" w:cs="Arial"/>
                                <w:b/>
                                <w:bCs/>
                                <w:color w:val="FFFFFF"/>
                                <w:w w:val="75"/>
                                <w:sz w:val="24"/>
                                <w:szCs w:val="24"/>
                              </w:rPr>
                              <w:t>Budgetary</w:t>
                            </w:r>
                            <w:r>
                              <w:rPr>
                                <w:rFonts w:ascii="Arial" w:eastAsia="Arial" w:hAnsi="Arial" w:cs="Arial"/>
                                <w:b/>
                                <w:bCs/>
                                <w:color w:val="FFFFFF"/>
                                <w:spacing w:val="2"/>
                                <w:w w:val="75"/>
                                <w:sz w:val="24"/>
                                <w:szCs w:val="24"/>
                              </w:rPr>
                              <w:t xml:space="preserve"> </w:t>
                            </w:r>
                            <w:r>
                              <w:rPr>
                                <w:rFonts w:ascii="Arial" w:eastAsia="Arial" w:hAnsi="Arial" w:cs="Arial"/>
                                <w:b/>
                                <w:bCs/>
                                <w:color w:val="FFFFFF"/>
                                <w:w w:val="75"/>
                                <w:sz w:val="24"/>
                                <w:szCs w:val="24"/>
                              </w:rPr>
                              <w:t>Reporting</w:t>
                            </w:r>
                          </w:p>
                          <w:p w:rsidR="00416DEE" w:rsidRDefault="00416DEE">
                            <w:pPr>
                              <w:pStyle w:val="TableParagraph"/>
                              <w:spacing w:before="6" w:line="250" w:lineRule="auto"/>
                              <w:ind w:left="70" w:right="81"/>
                              <w:rPr>
                                <w:rFonts w:ascii="Arial" w:eastAsia="Arial" w:hAnsi="Arial" w:cs="Arial"/>
                              </w:rPr>
                            </w:pPr>
                            <w:r>
                              <w:rPr>
                                <w:rFonts w:ascii="Arial" w:eastAsia="Arial" w:hAnsi="Arial" w:cs="Arial"/>
                                <w:color w:val="FFFFFF"/>
                                <w:spacing w:val="-3"/>
                                <w:w w:val="80"/>
                              </w:rPr>
                              <w:t>Thi</w:t>
                            </w:r>
                            <w:r>
                              <w:rPr>
                                <w:rFonts w:ascii="Arial" w:eastAsia="Arial" w:hAnsi="Arial" w:cs="Arial"/>
                                <w:color w:val="FFFFFF"/>
                                <w:w w:val="80"/>
                              </w:rPr>
                              <w:t>s</w:t>
                            </w:r>
                            <w:r>
                              <w:rPr>
                                <w:rFonts w:ascii="Arial" w:eastAsia="Arial" w:hAnsi="Arial" w:cs="Arial"/>
                                <w:color w:val="FFFFFF"/>
                                <w:spacing w:val="-7"/>
                                <w:w w:val="80"/>
                              </w:rPr>
                              <w:t xml:space="preserve"> </w:t>
                            </w:r>
                            <w:r>
                              <w:rPr>
                                <w:rFonts w:ascii="Arial" w:eastAsia="Arial" w:hAnsi="Arial" w:cs="Arial"/>
                                <w:color w:val="FFFFFF"/>
                                <w:spacing w:val="-2"/>
                                <w:w w:val="80"/>
                              </w:rPr>
                              <w:t>Standar</w:t>
                            </w:r>
                            <w:r>
                              <w:rPr>
                                <w:rFonts w:ascii="Arial" w:eastAsia="Arial" w:hAnsi="Arial" w:cs="Arial"/>
                                <w:color w:val="FFFFFF"/>
                                <w:w w:val="80"/>
                              </w:rPr>
                              <w:t>d</w:t>
                            </w:r>
                            <w:r>
                              <w:rPr>
                                <w:rFonts w:ascii="Arial" w:eastAsia="Arial" w:hAnsi="Arial" w:cs="Arial"/>
                                <w:color w:val="FFFFFF"/>
                                <w:spacing w:val="-6"/>
                                <w:w w:val="80"/>
                              </w:rPr>
                              <w:t xml:space="preserve"> </w:t>
                            </w:r>
                            <w:r>
                              <w:rPr>
                                <w:rFonts w:ascii="Arial" w:eastAsia="Arial" w:hAnsi="Arial" w:cs="Arial"/>
                                <w:color w:val="FFFFFF"/>
                                <w:spacing w:val="-3"/>
                                <w:w w:val="80"/>
                              </w:rPr>
                              <w:t>require</w:t>
                            </w:r>
                            <w:r>
                              <w:rPr>
                                <w:rFonts w:ascii="Arial" w:eastAsia="Arial" w:hAnsi="Arial" w:cs="Arial"/>
                                <w:color w:val="FFFFFF"/>
                                <w:w w:val="80"/>
                              </w:rPr>
                              <w:t>s</w:t>
                            </w:r>
                            <w:r>
                              <w:rPr>
                                <w:rFonts w:ascii="Arial" w:eastAsia="Arial" w:hAnsi="Arial" w:cs="Arial"/>
                                <w:color w:val="FFFFFF"/>
                                <w:spacing w:val="-7"/>
                                <w:w w:val="80"/>
                              </w:rPr>
                              <w:t xml:space="preserve"> </w:t>
                            </w:r>
                            <w:r>
                              <w:rPr>
                                <w:rFonts w:ascii="Arial" w:eastAsia="Arial" w:hAnsi="Arial" w:cs="Arial"/>
                                <w:color w:val="FFFFFF"/>
                                <w:spacing w:val="-2"/>
                                <w:w w:val="80"/>
                              </w:rPr>
                              <w:t>specifi</w:t>
                            </w:r>
                            <w:r>
                              <w:rPr>
                                <w:rFonts w:ascii="Arial" w:eastAsia="Arial" w:hAnsi="Arial" w:cs="Arial"/>
                                <w:color w:val="FFFFFF"/>
                                <w:w w:val="80"/>
                              </w:rPr>
                              <w:t>c</w:t>
                            </w:r>
                            <w:r>
                              <w:rPr>
                                <w:rFonts w:ascii="Arial" w:eastAsia="Arial" w:hAnsi="Arial" w:cs="Arial"/>
                                <w:color w:val="FFFFFF"/>
                                <w:spacing w:val="-6"/>
                                <w:w w:val="80"/>
                              </w:rPr>
                              <w:t xml:space="preserve"> </w:t>
                            </w:r>
                            <w:r>
                              <w:rPr>
                                <w:rFonts w:ascii="Arial" w:eastAsia="Arial" w:hAnsi="Arial" w:cs="Arial"/>
                                <w:color w:val="FFFFFF"/>
                                <w:spacing w:val="-3"/>
                                <w:w w:val="80"/>
                              </w:rPr>
                              <w:t>budgetar</w:t>
                            </w:r>
                            <w:r>
                              <w:rPr>
                                <w:rFonts w:ascii="Arial" w:eastAsia="Arial" w:hAnsi="Arial" w:cs="Arial"/>
                                <w:color w:val="FFFFFF"/>
                                <w:w w:val="80"/>
                              </w:rPr>
                              <w:t>y</w:t>
                            </w:r>
                            <w:r>
                              <w:rPr>
                                <w:rFonts w:ascii="Arial" w:eastAsia="Arial" w:hAnsi="Arial" w:cs="Arial"/>
                                <w:color w:val="FFFFFF"/>
                                <w:spacing w:val="-6"/>
                                <w:w w:val="80"/>
                              </w:rPr>
                              <w:t xml:space="preserve"> </w:t>
                            </w:r>
                            <w:r>
                              <w:rPr>
                                <w:rFonts w:ascii="Arial" w:eastAsia="Arial" w:hAnsi="Arial" w:cs="Arial"/>
                                <w:color w:val="FFFFFF"/>
                                <w:spacing w:val="-3"/>
                                <w:w w:val="80"/>
                              </w:rPr>
                              <w:t>disclosure</w:t>
                            </w:r>
                            <w:r>
                              <w:rPr>
                                <w:rFonts w:ascii="Arial" w:eastAsia="Arial" w:hAnsi="Arial" w:cs="Arial"/>
                                <w:color w:val="FFFFFF"/>
                                <w:w w:val="80"/>
                              </w:rPr>
                              <w:t>s</w:t>
                            </w:r>
                            <w:r>
                              <w:rPr>
                                <w:rFonts w:ascii="Arial" w:eastAsia="Arial" w:hAnsi="Arial" w:cs="Arial"/>
                                <w:color w:val="FFFFFF"/>
                                <w:spacing w:val="-7"/>
                                <w:w w:val="80"/>
                              </w:rPr>
                              <w:t xml:space="preserve"> </w:t>
                            </w:r>
                            <w:r>
                              <w:rPr>
                                <w:rFonts w:ascii="Arial" w:eastAsia="Arial" w:hAnsi="Arial" w:cs="Arial"/>
                                <w:color w:val="FFFFFF"/>
                                <w:spacing w:val="-2"/>
                                <w:w w:val="80"/>
                              </w:rPr>
                              <w:t>i</w:t>
                            </w:r>
                            <w:r>
                              <w:rPr>
                                <w:rFonts w:ascii="Arial" w:eastAsia="Arial" w:hAnsi="Arial" w:cs="Arial"/>
                                <w:color w:val="FFFFFF"/>
                                <w:w w:val="80"/>
                              </w:rPr>
                              <w:t>n</w:t>
                            </w:r>
                            <w:r>
                              <w:rPr>
                                <w:rFonts w:ascii="Arial" w:eastAsia="Arial" w:hAnsi="Arial" w:cs="Arial"/>
                                <w:color w:val="FFFFFF"/>
                                <w:spacing w:val="-6"/>
                                <w:w w:val="80"/>
                              </w:rPr>
                              <w:t xml:space="preserve"> </w:t>
                            </w:r>
                            <w:r>
                              <w:rPr>
                                <w:rFonts w:ascii="Arial" w:eastAsia="Arial" w:hAnsi="Arial" w:cs="Arial"/>
                                <w:color w:val="FFFFFF"/>
                                <w:spacing w:val="-2"/>
                                <w:w w:val="80"/>
                              </w:rPr>
                              <w:t>th</w:t>
                            </w:r>
                            <w:r>
                              <w:rPr>
                                <w:rFonts w:ascii="Arial" w:eastAsia="Arial" w:hAnsi="Arial" w:cs="Arial"/>
                                <w:color w:val="FFFFFF"/>
                                <w:w w:val="80"/>
                              </w:rPr>
                              <w:t>e</w:t>
                            </w:r>
                            <w:r>
                              <w:rPr>
                                <w:rFonts w:ascii="Arial" w:eastAsia="Arial" w:hAnsi="Arial" w:cs="Arial"/>
                                <w:color w:val="FFFFFF"/>
                                <w:spacing w:val="-6"/>
                                <w:w w:val="80"/>
                              </w:rPr>
                              <w:t xml:space="preserve"> </w:t>
                            </w:r>
                            <w:r>
                              <w:rPr>
                                <w:rFonts w:ascii="Arial" w:eastAsia="Arial" w:hAnsi="Arial" w:cs="Arial"/>
                                <w:color w:val="FFFFFF"/>
                                <w:spacing w:val="-3"/>
                                <w:w w:val="80"/>
                              </w:rPr>
                              <w:t>genera</w:t>
                            </w:r>
                            <w:r>
                              <w:rPr>
                                <w:rFonts w:ascii="Arial" w:eastAsia="Arial" w:hAnsi="Arial" w:cs="Arial"/>
                                <w:color w:val="FFFFFF"/>
                                <w:w w:val="80"/>
                              </w:rPr>
                              <w:t>l</w:t>
                            </w:r>
                            <w:r>
                              <w:rPr>
                                <w:rFonts w:ascii="Arial" w:eastAsia="Arial" w:hAnsi="Arial" w:cs="Arial"/>
                                <w:color w:val="FFFFFF"/>
                                <w:spacing w:val="-7"/>
                                <w:w w:val="80"/>
                              </w:rPr>
                              <w:t xml:space="preserve"> </w:t>
                            </w:r>
                            <w:r>
                              <w:rPr>
                                <w:rFonts w:ascii="Arial" w:eastAsia="Arial" w:hAnsi="Arial" w:cs="Arial"/>
                                <w:color w:val="FFFFFF"/>
                                <w:spacing w:val="-3"/>
                                <w:w w:val="80"/>
                              </w:rPr>
                              <w:t>purpos</w:t>
                            </w:r>
                            <w:r>
                              <w:rPr>
                                <w:rFonts w:ascii="Arial" w:eastAsia="Arial" w:hAnsi="Arial" w:cs="Arial"/>
                                <w:color w:val="FFFFFF"/>
                                <w:w w:val="80"/>
                              </w:rPr>
                              <w:t>e</w:t>
                            </w:r>
                            <w:r>
                              <w:rPr>
                                <w:rFonts w:ascii="Arial" w:eastAsia="Arial" w:hAnsi="Arial" w:cs="Arial"/>
                                <w:color w:val="FFFFFF"/>
                                <w:spacing w:val="-6"/>
                                <w:w w:val="80"/>
                              </w:rPr>
                              <w:t xml:space="preserve"> </w:t>
                            </w:r>
                            <w:r>
                              <w:rPr>
                                <w:rFonts w:ascii="Arial" w:eastAsia="Arial" w:hAnsi="Arial" w:cs="Arial"/>
                                <w:color w:val="FFFFFF"/>
                                <w:spacing w:val="-2"/>
                                <w:w w:val="80"/>
                              </w:rPr>
                              <w:t>financia</w:t>
                            </w:r>
                            <w:r>
                              <w:rPr>
                                <w:rFonts w:ascii="Arial" w:eastAsia="Arial" w:hAnsi="Arial" w:cs="Arial"/>
                                <w:color w:val="FFFFFF"/>
                                <w:w w:val="80"/>
                              </w:rPr>
                              <w:t>l</w:t>
                            </w:r>
                            <w:r>
                              <w:rPr>
                                <w:rFonts w:ascii="Arial" w:eastAsia="Arial" w:hAnsi="Arial" w:cs="Arial"/>
                                <w:color w:val="FFFFFF"/>
                                <w:spacing w:val="-6"/>
                                <w:w w:val="80"/>
                              </w:rPr>
                              <w:t xml:space="preserve"> </w:t>
                            </w:r>
                            <w:r>
                              <w:rPr>
                                <w:rFonts w:ascii="Arial" w:eastAsia="Arial" w:hAnsi="Arial" w:cs="Arial"/>
                                <w:color w:val="FFFFFF"/>
                                <w:spacing w:val="-2"/>
                                <w:w w:val="80"/>
                              </w:rPr>
                              <w:t>statement</w:t>
                            </w:r>
                            <w:r>
                              <w:rPr>
                                <w:rFonts w:ascii="Arial" w:eastAsia="Arial" w:hAnsi="Arial" w:cs="Arial"/>
                                <w:color w:val="FFFFFF"/>
                                <w:w w:val="80"/>
                              </w:rPr>
                              <w:t>s</w:t>
                            </w:r>
                            <w:r>
                              <w:rPr>
                                <w:rFonts w:ascii="Arial" w:eastAsia="Arial" w:hAnsi="Arial" w:cs="Arial"/>
                                <w:color w:val="FFFFFF"/>
                                <w:spacing w:val="-7"/>
                                <w:w w:val="80"/>
                              </w:rPr>
                              <w:t xml:space="preserve"> </w:t>
                            </w:r>
                            <w:r>
                              <w:rPr>
                                <w:rFonts w:ascii="Arial" w:eastAsia="Arial" w:hAnsi="Arial" w:cs="Arial"/>
                                <w:color w:val="FFFFFF"/>
                                <w:spacing w:val="-2"/>
                                <w:w w:val="80"/>
                              </w:rPr>
                              <w:t>o</w:t>
                            </w:r>
                            <w:r>
                              <w:rPr>
                                <w:rFonts w:ascii="Arial" w:eastAsia="Arial" w:hAnsi="Arial" w:cs="Arial"/>
                                <w:color w:val="FFFFFF"/>
                                <w:w w:val="80"/>
                              </w:rPr>
                              <w:t>f</w:t>
                            </w:r>
                            <w:r>
                              <w:rPr>
                                <w:rFonts w:ascii="Arial" w:eastAsia="Arial" w:hAnsi="Arial" w:cs="Arial"/>
                                <w:color w:val="FFFFFF"/>
                                <w:spacing w:val="-6"/>
                                <w:w w:val="80"/>
                              </w:rPr>
                              <w:t xml:space="preserve"> </w:t>
                            </w:r>
                            <w:r>
                              <w:rPr>
                                <w:rFonts w:ascii="Arial" w:eastAsia="Arial" w:hAnsi="Arial" w:cs="Arial"/>
                                <w:color w:val="FFFFFF"/>
                                <w:spacing w:val="-2"/>
                                <w:w w:val="80"/>
                              </w:rPr>
                              <w:t>not-fo</w:t>
                            </w:r>
                            <w:r>
                              <w:rPr>
                                <w:rFonts w:ascii="Arial" w:eastAsia="Arial" w:hAnsi="Arial" w:cs="Arial"/>
                                <w:color w:val="FFFFFF"/>
                                <w:spacing w:val="-10"/>
                                <w:w w:val="80"/>
                              </w:rPr>
                              <w:t>r</w:t>
                            </w:r>
                            <w:r>
                              <w:rPr>
                                <w:rFonts w:ascii="Arial" w:eastAsia="Arial" w:hAnsi="Arial" w:cs="Arial"/>
                                <w:color w:val="FFFFFF"/>
                                <w:spacing w:val="-2"/>
                                <w:w w:val="80"/>
                              </w:rPr>
                              <w:t>-profit</w:t>
                            </w:r>
                            <w:r>
                              <w:rPr>
                                <w:rFonts w:ascii="Arial" w:eastAsia="Arial" w:hAnsi="Arial" w:cs="Arial"/>
                                <w:color w:val="FFFFFF"/>
                                <w:spacing w:val="-2"/>
                                <w:w w:val="84"/>
                              </w:rPr>
                              <w:t xml:space="preserve"> </w:t>
                            </w:r>
                            <w:r>
                              <w:rPr>
                                <w:rFonts w:ascii="Arial" w:eastAsia="Arial" w:hAnsi="Arial" w:cs="Arial"/>
                                <w:color w:val="FFFFFF"/>
                                <w:spacing w:val="-2"/>
                                <w:w w:val="80"/>
                              </w:rPr>
                              <w:t>entitie</w:t>
                            </w:r>
                            <w:r>
                              <w:rPr>
                                <w:rFonts w:ascii="Arial" w:eastAsia="Arial" w:hAnsi="Arial" w:cs="Arial"/>
                                <w:color w:val="FFFFFF"/>
                                <w:w w:val="80"/>
                              </w:rPr>
                              <w:t>s</w:t>
                            </w:r>
                            <w:r>
                              <w:rPr>
                                <w:rFonts w:ascii="Arial" w:eastAsia="Arial" w:hAnsi="Arial" w:cs="Arial"/>
                                <w:color w:val="FFFFFF"/>
                                <w:spacing w:val="-8"/>
                                <w:w w:val="80"/>
                              </w:rPr>
                              <w:t xml:space="preserve"> </w:t>
                            </w:r>
                            <w:r>
                              <w:rPr>
                                <w:rFonts w:ascii="Arial" w:eastAsia="Arial" w:hAnsi="Arial" w:cs="Arial"/>
                                <w:color w:val="FFFFFF"/>
                                <w:spacing w:val="-2"/>
                                <w:w w:val="80"/>
                              </w:rPr>
                              <w:t>withi</w:t>
                            </w:r>
                            <w:r>
                              <w:rPr>
                                <w:rFonts w:ascii="Arial" w:eastAsia="Arial" w:hAnsi="Arial" w:cs="Arial"/>
                                <w:color w:val="FFFFFF"/>
                                <w:w w:val="80"/>
                              </w:rPr>
                              <w:t>n</w:t>
                            </w:r>
                            <w:r>
                              <w:rPr>
                                <w:rFonts w:ascii="Arial" w:eastAsia="Arial" w:hAnsi="Arial" w:cs="Arial"/>
                                <w:color w:val="FFFFFF"/>
                                <w:spacing w:val="-7"/>
                                <w:w w:val="80"/>
                              </w:rPr>
                              <w:t xml:space="preserve"> </w:t>
                            </w:r>
                            <w:r>
                              <w:rPr>
                                <w:rFonts w:ascii="Arial" w:eastAsia="Arial" w:hAnsi="Arial" w:cs="Arial"/>
                                <w:color w:val="FFFFFF"/>
                                <w:spacing w:val="-2"/>
                                <w:w w:val="80"/>
                              </w:rPr>
                              <w:t>th</w:t>
                            </w:r>
                            <w:r>
                              <w:rPr>
                                <w:rFonts w:ascii="Arial" w:eastAsia="Arial" w:hAnsi="Arial" w:cs="Arial"/>
                                <w:color w:val="FFFFFF"/>
                                <w:w w:val="80"/>
                              </w:rPr>
                              <w:t>e</w:t>
                            </w:r>
                            <w:r>
                              <w:rPr>
                                <w:rFonts w:ascii="Arial" w:eastAsia="Arial" w:hAnsi="Arial" w:cs="Arial"/>
                                <w:color w:val="FFFFFF"/>
                                <w:spacing w:val="-8"/>
                                <w:w w:val="80"/>
                              </w:rPr>
                              <w:t xml:space="preserve"> </w:t>
                            </w:r>
                            <w:r>
                              <w:rPr>
                                <w:rFonts w:ascii="Arial" w:eastAsia="Arial" w:hAnsi="Arial" w:cs="Arial"/>
                                <w:color w:val="FFFFFF"/>
                                <w:spacing w:val="-3"/>
                                <w:w w:val="80"/>
                              </w:rPr>
                              <w:t>genera</w:t>
                            </w:r>
                            <w:r>
                              <w:rPr>
                                <w:rFonts w:ascii="Arial" w:eastAsia="Arial" w:hAnsi="Arial" w:cs="Arial"/>
                                <w:color w:val="FFFFFF"/>
                                <w:w w:val="80"/>
                              </w:rPr>
                              <w:t>l</w:t>
                            </w:r>
                            <w:r>
                              <w:rPr>
                                <w:rFonts w:ascii="Arial" w:eastAsia="Arial" w:hAnsi="Arial" w:cs="Arial"/>
                                <w:color w:val="FFFFFF"/>
                                <w:spacing w:val="-7"/>
                                <w:w w:val="80"/>
                              </w:rPr>
                              <w:t xml:space="preserve"> </w:t>
                            </w:r>
                            <w:r>
                              <w:rPr>
                                <w:rFonts w:ascii="Arial" w:eastAsia="Arial" w:hAnsi="Arial" w:cs="Arial"/>
                                <w:color w:val="FFFFFF"/>
                                <w:spacing w:val="-3"/>
                                <w:w w:val="80"/>
                              </w:rPr>
                              <w:t>governmen</w:t>
                            </w:r>
                            <w:r>
                              <w:rPr>
                                <w:rFonts w:ascii="Arial" w:eastAsia="Arial" w:hAnsi="Arial" w:cs="Arial"/>
                                <w:color w:val="FFFFFF"/>
                                <w:w w:val="80"/>
                              </w:rPr>
                              <w:t>t</w:t>
                            </w:r>
                            <w:r>
                              <w:rPr>
                                <w:rFonts w:ascii="Arial" w:eastAsia="Arial" w:hAnsi="Arial" w:cs="Arial"/>
                                <w:color w:val="FFFFFF"/>
                                <w:spacing w:val="-7"/>
                                <w:w w:val="80"/>
                              </w:rPr>
                              <w:t xml:space="preserve"> </w:t>
                            </w:r>
                            <w:r>
                              <w:rPr>
                                <w:rFonts w:ascii="Arial" w:eastAsia="Arial" w:hAnsi="Arial" w:cs="Arial"/>
                                <w:color w:val="FFFFFF"/>
                                <w:spacing w:val="-3"/>
                                <w:w w:val="80"/>
                              </w:rPr>
                              <w:t>secto</w:t>
                            </w:r>
                            <w:r>
                              <w:rPr>
                                <w:rFonts w:ascii="Arial" w:eastAsia="Arial" w:hAnsi="Arial" w:cs="Arial"/>
                                <w:color w:val="FFFFFF"/>
                                <w:spacing w:val="-15"/>
                                <w:w w:val="80"/>
                              </w:rPr>
                              <w:t>r</w:t>
                            </w:r>
                            <w:r>
                              <w:rPr>
                                <w:rFonts w:ascii="Arial" w:eastAsia="Arial" w:hAnsi="Arial" w:cs="Arial"/>
                                <w:color w:val="FFFFFF"/>
                                <w:w w:val="80"/>
                              </w:rPr>
                              <w:t>.</w:t>
                            </w:r>
                            <w:r>
                              <w:rPr>
                                <w:rFonts w:ascii="Arial" w:eastAsia="Arial" w:hAnsi="Arial" w:cs="Arial"/>
                                <w:color w:val="FFFFFF"/>
                                <w:spacing w:val="-8"/>
                                <w:w w:val="80"/>
                              </w:rPr>
                              <w:t xml:space="preserve"> </w:t>
                            </w:r>
                            <w:r>
                              <w:rPr>
                                <w:rFonts w:ascii="Arial" w:eastAsia="Arial" w:hAnsi="Arial" w:cs="Arial"/>
                                <w:color w:val="FFFFFF"/>
                                <w:spacing w:val="-3"/>
                                <w:w w:val="80"/>
                              </w:rPr>
                              <w:t>Th</w:t>
                            </w:r>
                            <w:r>
                              <w:rPr>
                                <w:rFonts w:ascii="Arial" w:eastAsia="Arial" w:hAnsi="Arial" w:cs="Arial"/>
                                <w:color w:val="FFFFFF"/>
                                <w:w w:val="80"/>
                              </w:rPr>
                              <w:t>e</w:t>
                            </w:r>
                            <w:r>
                              <w:rPr>
                                <w:rFonts w:ascii="Arial" w:eastAsia="Arial" w:hAnsi="Arial" w:cs="Arial"/>
                                <w:color w:val="FFFFFF"/>
                                <w:spacing w:val="-7"/>
                                <w:w w:val="80"/>
                              </w:rPr>
                              <w:t xml:space="preserve"> </w:t>
                            </w:r>
                            <w:r>
                              <w:rPr>
                                <w:rFonts w:ascii="Arial" w:eastAsia="Arial" w:hAnsi="Arial" w:cs="Arial"/>
                                <w:color w:val="FFFFFF"/>
                                <w:spacing w:val="-18"/>
                                <w:w w:val="80"/>
                              </w:rPr>
                              <w:t>T</w:t>
                            </w:r>
                            <w:r>
                              <w:rPr>
                                <w:rFonts w:ascii="Arial" w:eastAsia="Arial" w:hAnsi="Arial" w:cs="Arial"/>
                                <w:color w:val="FFFFFF"/>
                                <w:spacing w:val="-2"/>
                                <w:w w:val="80"/>
                              </w:rPr>
                              <w:t>rus</w:t>
                            </w:r>
                            <w:r>
                              <w:rPr>
                                <w:rFonts w:ascii="Arial" w:eastAsia="Arial" w:hAnsi="Arial" w:cs="Arial"/>
                                <w:color w:val="FFFFFF"/>
                                <w:w w:val="80"/>
                              </w:rPr>
                              <w:t>t</w:t>
                            </w:r>
                            <w:r>
                              <w:rPr>
                                <w:rFonts w:ascii="Arial" w:eastAsia="Arial" w:hAnsi="Arial" w:cs="Arial"/>
                                <w:color w:val="FFFFFF"/>
                                <w:spacing w:val="-7"/>
                                <w:w w:val="80"/>
                              </w:rPr>
                              <w:t xml:space="preserve"> </w:t>
                            </w:r>
                            <w:r>
                              <w:rPr>
                                <w:rFonts w:ascii="Arial" w:eastAsia="Arial" w:hAnsi="Arial" w:cs="Arial"/>
                                <w:color w:val="FFFFFF"/>
                                <w:spacing w:val="-2"/>
                                <w:w w:val="80"/>
                              </w:rPr>
                              <w:t>wil</w:t>
                            </w:r>
                            <w:r>
                              <w:rPr>
                                <w:rFonts w:ascii="Arial" w:eastAsia="Arial" w:hAnsi="Arial" w:cs="Arial"/>
                                <w:color w:val="FFFFFF"/>
                                <w:w w:val="80"/>
                              </w:rPr>
                              <w:t>l</w:t>
                            </w:r>
                            <w:r>
                              <w:rPr>
                                <w:rFonts w:ascii="Arial" w:eastAsia="Arial" w:hAnsi="Arial" w:cs="Arial"/>
                                <w:color w:val="FFFFFF"/>
                                <w:spacing w:val="-8"/>
                                <w:w w:val="80"/>
                              </w:rPr>
                              <w:t xml:space="preserve"> </w:t>
                            </w:r>
                            <w:r>
                              <w:rPr>
                                <w:rFonts w:ascii="Arial" w:eastAsia="Arial" w:hAnsi="Arial" w:cs="Arial"/>
                                <w:color w:val="FFFFFF"/>
                                <w:spacing w:val="-3"/>
                                <w:w w:val="80"/>
                              </w:rPr>
                              <w:t>b</w:t>
                            </w:r>
                            <w:r>
                              <w:rPr>
                                <w:rFonts w:ascii="Arial" w:eastAsia="Arial" w:hAnsi="Arial" w:cs="Arial"/>
                                <w:color w:val="FFFFFF"/>
                                <w:w w:val="80"/>
                              </w:rPr>
                              <w:t>e</w:t>
                            </w:r>
                            <w:r>
                              <w:rPr>
                                <w:rFonts w:ascii="Arial" w:eastAsia="Arial" w:hAnsi="Arial" w:cs="Arial"/>
                                <w:color w:val="FFFFFF"/>
                                <w:spacing w:val="-7"/>
                                <w:w w:val="80"/>
                              </w:rPr>
                              <w:t xml:space="preserve"> </w:t>
                            </w:r>
                            <w:r>
                              <w:rPr>
                                <w:rFonts w:ascii="Arial" w:eastAsia="Arial" w:hAnsi="Arial" w:cs="Arial"/>
                                <w:color w:val="FFFFFF"/>
                                <w:spacing w:val="-3"/>
                                <w:w w:val="80"/>
                              </w:rPr>
                              <w:t>require</w:t>
                            </w:r>
                            <w:r>
                              <w:rPr>
                                <w:rFonts w:ascii="Arial" w:eastAsia="Arial" w:hAnsi="Arial" w:cs="Arial"/>
                                <w:color w:val="FFFFFF"/>
                                <w:w w:val="80"/>
                              </w:rPr>
                              <w:t>d</w:t>
                            </w:r>
                            <w:r>
                              <w:rPr>
                                <w:rFonts w:ascii="Arial" w:eastAsia="Arial" w:hAnsi="Arial" w:cs="Arial"/>
                                <w:color w:val="FFFFFF"/>
                                <w:spacing w:val="-8"/>
                                <w:w w:val="80"/>
                              </w:rPr>
                              <w:t xml:space="preserve"> </w:t>
                            </w:r>
                            <w:r>
                              <w:rPr>
                                <w:rFonts w:ascii="Arial" w:eastAsia="Arial" w:hAnsi="Arial" w:cs="Arial"/>
                                <w:color w:val="FFFFFF"/>
                                <w:spacing w:val="-2"/>
                                <w:w w:val="80"/>
                              </w:rPr>
                              <w:t>t</w:t>
                            </w:r>
                            <w:r>
                              <w:rPr>
                                <w:rFonts w:ascii="Arial" w:eastAsia="Arial" w:hAnsi="Arial" w:cs="Arial"/>
                                <w:color w:val="FFFFFF"/>
                                <w:w w:val="80"/>
                              </w:rPr>
                              <w:t>o</w:t>
                            </w:r>
                            <w:r>
                              <w:rPr>
                                <w:rFonts w:ascii="Arial" w:eastAsia="Arial" w:hAnsi="Arial" w:cs="Arial"/>
                                <w:color w:val="FFFFFF"/>
                                <w:spacing w:val="-7"/>
                                <w:w w:val="80"/>
                              </w:rPr>
                              <w:t xml:space="preserve"> </w:t>
                            </w:r>
                            <w:r>
                              <w:rPr>
                                <w:rFonts w:ascii="Arial" w:eastAsia="Arial" w:hAnsi="Arial" w:cs="Arial"/>
                                <w:color w:val="FFFFFF"/>
                                <w:spacing w:val="-3"/>
                                <w:w w:val="80"/>
                              </w:rPr>
                              <w:t>disclos</w:t>
                            </w:r>
                            <w:r>
                              <w:rPr>
                                <w:rFonts w:ascii="Arial" w:eastAsia="Arial" w:hAnsi="Arial" w:cs="Arial"/>
                                <w:color w:val="FFFFFF"/>
                                <w:w w:val="80"/>
                              </w:rPr>
                              <w:t>e</w:t>
                            </w:r>
                            <w:r>
                              <w:rPr>
                                <w:rFonts w:ascii="Arial" w:eastAsia="Arial" w:hAnsi="Arial" w:cs="Arial"/>
                                <w:color w:val="FFFFFF"/>
                                <w:spacing w:val="-7"/>
                                <w:w w:val="80"/>
                              </w:rPr>
                              <w:t xml:space="preserve"> </w:t>
                            </w:r>
                            <w:r>
                              <w:rPr>
                                <w:rFonts w:ascii="Arial" w:eastAsia="Arial" w:hAnsi="Arial" w:cs="Arial"/>
                                <w:color w:val="FFFFFF"/>
                                <w:spacing w:val="-2"/>
                                <w:w w:val="80"/>
                              </w:rPr>
                              <w:t>additiona</w:t>
                            </w:r>
                            <w:r>
                              <w:rPr>
                                <w:rFonts w:ascii="Arial" w:eastAsia="Arial" w:hAnsi="Arial" w:cs="Arial"/>
                                <w:color w:val="FFFFFF"/>
                                <w:w w:val="80"/>
                              </w:rPr>
                              <w:t>l</w:t>
                            </w:r>
                            <w:r>
                              <w:rPr>
                                <w:rFonts w:ascii="Arial" w:eastAsia="Arial" w:hAnsi="Arial" w:cs="Arial"/>
                                <w:color w:val="FFFFFF"/>
                                <w:spacing w:val="-8"/>
                                <w:w w:val="80"/>
                              </w:rPr>
                              <w:t xml:space="preserve"> </w:t>
                            </w:r>
                            <w:r>
                              <w:rPr>
                                <w:rFonts w:ascii="Arial" w:eastAsia="Arial" w:hAnsi="Arial" w:cs="Arial"/>
                                <w:color w:val="FFFFFF"/>
                                <w:spacing w:val="-3"/>
                                <w:w w:val="80"/>
                              </w:rPr>
                              <w:t>budgetar</w:t>
                            </w:r>
                            <w:r>
                              <w:rPr>
                                <w:rFonts w:ascii="Arial" w:eastAsia="Arial" w:hAnsi="Arial" w:cs="Arial"/>
                                <w:color w:val="FFFFFF"/>
                                <w:w w:val="80"/>
                              </w:rPr>
                              <w:t>y</w:t>
                            </w:r>
                            <w:r>
                              <w:rPr>
                                <w:rFonts w:ascii="Arial" w:eastAsia="Arial" w:hAnsi="Arial" w:cs="Arial"/>
                                <w:color w:val="FFFFFF"/>
                                <w:spacing w:val="-7"/>
                                <w:w w:val="80"/>
                              </w:rPr>
                              <w:t xml:space="preserve"> </w:t>
                            </w:r>
                            <w:r>
                              <w:rPr>
                                <w:rFonts w:ascii="Arial" w:eastAsia="Arial" w:hAnsi="Arial" w:cs="Arial"/>
                                <w:color w:val="FFFFFF"/>
                                <w:spacing w:val="-2"/>
                                <w:w w:val="80"/>
                              </w:rPr>
                              <w:t>information</w:t>
                            </w:r>
                            <w:r>
                              <w:rPr>
                                <w:rFonts w:ascii="Arial" w:eastAsia="Arial" w:hAnsi="Arial" w:cs="Arial"/>
                                <w:color w:val="FFFFFF"/>
                                <w:spacing w:val="-2"/>
                                <w:w w:val="81"/>
                              </w:rPr>
                              <w:t xml:space="preserve"> </w:t>
                            </w:r>
                            <w:r>
                              <w:rPr>
                                <w:rFonts w:ascii="Arial" w:eastAsia="Arial" w:hAnsi="Arial" w:cs="Arial"/>
                                <w:color w:val="FFFFFF"/>
                                <w:spacing w:val="-2"/>
                                <w:w w:val="80"/>
                              </w:rPr>
                              <w:t>an</w:t>
                            </w:r>
                            <w:r>
                              <w:rPr>
                                <w:rFonts w:ascii="Arial" w:eastAsia="Arial" w:hAnsi="Arial" w:cs="Arial"/>
                                <w:color w:val="FFFFFF"/>
                                <w:w w:val="80"/>
                              </w:rPr>
                              <w:t>d</w:t>
                            </w:r>
                            <w:r>
                              <w:rPr>
                                <w:rFonts w:ascii="Arial" w:eastAsia="Arial" w:hAnsi="Arial" w:cs="Arial"/>
                                <w:color w:val="FFFFFF"/>
                                <w:spacing w:val="-7"/>
                                <w:w w:val="80"/>
                              </w:rPr>
                              <w:t xml:space="preserve"> </w:t>
                            </w:r>
                            <w:r>
                              <w:rPr>
                                <w:rFonts w:ascii="Arial" w:eastAsia="Arial" w:hAnsi="Arial" w:cs="Arial"/>
                                <w:color w:val="FFFFFF"/>
                                <w:spacing w:val="-2"/>
                                <w:w w:val="80"/>
                              </w:rPr>
                              <w:t>explanation</w:t>
                            </w:r>
                            <w:r>
                              <w:rPr>
                                <w:rFonts w:ascii="Arial" w:eastAsia="Arial" w:hAnsi="Arial" w:cs="Arial"/>
                                <w:color w:val="FFFFFF"/>
                                <w:w w:val="80"/>
                              </w:rPr>
                              <w:t>s</w:t>
                            </w:r>
                            <w:r>
                              <w:rPr>
                                <w:rFonts w:ascii="Arial" w:eastAsia="Arial" w:hAnsi="Arial" w:cs="Arial"/>
                                <w:color w:val="FFFFFF"/>
                                <w:spacing w:val="-7"/>
                                <w:w w:val="80"/>
                              </w:rPr>
                              <w:t xml:space="preserve"> </w:t>
                            </w:r>
                            <w:r>
                              <w:rPr>
                                <w:rFonts w:ascii="Arial" w:eastAsia="Arial" w:hAnsi="Arial" w:cs="Arial"/>
                                <w:color w:val="FFFFFF"/>
                                <w:spacing w:val="-2"/>
                                <w:w w:val="80"/>
                              </w:rPr>
                              <w:t>o</w:t>
                            </w:r>
                            <w:r>
                              <w:rPr>
                                <w:rFonts w:ascii="Arial" w:eastAsia="Arial" w:hAnsi="Arial" w:cs="Arial"/>
                                <w:color w:val="FFFFFF"/>
                                <w:w w:val="80"/>
                              </w:rPr>
                              <w:t>f</w:t>
                            </w:r>
                            <w:r>
                              <w:rPr>
                                <w:rFonts w:ascii="Arial" w:eastAsia="Arial" w:hAnsi="Arial" w:cs="Arial"/>
                                <w:color w:val="FFFFFF"/>
                                <w:spacing w:val="-6"/>
                                <w:w w:val="80"/>
                              </w:rPr>
                              <w:t xml:space="preserve"> </w:t>
                            </w:r>
                            <w:r>
                              <w:rPr>
                                <w:rFonts w:ascii="Arial" w:eastAsia="Arial" w:hAnsi="Arial" w:cs="Arial"/>
                                <w:color w:val="FFFFFF"/>
                                <w:spacing w:val="-2"/>
                                <w:w w:val="80"/>
                              </w:rPr>
                              <w:t>majo</w:t>
                            </w:r>
                            <w:r>
                              <w:rPr>
                                <w:rFonts w:ascii="Arial" w:eastAsia="Arial" w:hAnsi="Arial" w:cs="Arial"/>
                                <w:color w:val="FFFFFF"/>
                                <w:w w:val="80"/>
                              </w:rPr>
                              <w:t>r</w:t>
                            </w:r>
                            <w:r>
                              <w:rPr>
                                <w:rFonts w:ascii="Arial" w:eastAsia="Arial" w:hAnsi="Arial" w:cs="Arial"/>
                                <w:color w:val="FFFFFF"/>
                                <w:spacing w:val="-7"/>
                                <w:w w:val="80"/>
                              </w:rPr>
                              <w:t xml:space="preserve"> </w:t>
                            </w:r>
                            <w:r>
                              <w:rPr>
                                <w:rFonts w:ascii="Arial" w:eastAsia="Arial" w:hAnsi="Arial" w:cs="Arial"/>
                                <w:color w:val="FFFFFF"/>
                                <w:spacing w:val="-2"/>
                                <w:w w:val="80"/>
                              </w:rPr>
                              <w:t>variance</w:t>
                            </w:r>
                            <w:r>
                              <w:rPr>
                                <w:rFonts w:ascii="Arial" w:eastAsia="Arial" w:hAnsi="Arial" w:cs="Arial"/>
                                <w:color w:val="FFFFFF"/>
                                <w:w w:val="80"/>
                              </w:rPr>
                              <w:t>s</w:t>
                            </w:r>
                            <w:r>
                              <w:rPr>
                                <w:rFonts w:ascii="Arial" w:eastAsia="Arial" w:hAnsi="Arial" w:cs="Arial"/>
                                <w:color w:val="FFFFFF"/>
                                <w:spacing w:val="-7"/>
                                <w:w w:val="80"/>
                              </w:rPr>
                              <w:t xml:space="preserve"> </w:t>
                            </w:r>
                            <w:r>
                              <w:rPr>
                                <w:rFonts w:ascii="Arial" w:eastAsia="Arial" w:hAnsi="Arial" w:cs="Arial"/>
                                <w:color w:val="FFFFFF"/>
                                <w:spacing w:val="-3"/>
                                <w:w w:val="80"/>
                              </w:rPr>
                              <w:t>betwee</w:t>
                            </w:r>
                            <w:r>
                              <w:rPr>
                                <w:rFonts w:ascii="Arial" w:eastAsia="Arial" w:hAnsi="Arial" w:cs="Arial"/>
                                <w:color w:val="FFFFFF"/>
                                <w:w w:val="80"/>
                              </w:rPr>
                              <w:t>n</w:t>
                            </w:r>
                            <w:r>
                              <w:rPr>
                                <w:rFonts w:ascii="Arial" w:eastAsia="Arial" w:hAnsi="Arial" w:cs="Arial"/>
                                <w:color w:val="FFFFFF"/>
                                <w:spacing w:val="-6"/>
                                <w:w w:val="80"/>
                              </w:rPr>
                              <w:t xml:space="preserve"> </w:t>
                            </w:r>
                            <w:r>
                              <w:rPr>
                                <w:rFonts w:ascii="Arial" w:eastAsia="Arial" w:hAnsi="Arial" w:cs="Arial"/>
                                <w:color w:val="FFFFFF"/>
                                <w:spacing w:val="-2"/>
                                <w:w w:val="80"/>
                              </w:rPr>
                              <w:t>actua</w:t>
                            </w:r>
                            <w:r>
                              <w:rPr>
                                <w:rFonts w:ascii="Arial" w:eastAsia="Arial" w:hAnsi="Arial" w:cs="Arial"/>
                                <w:color w:val="FFFFFF"/>
                                <w:w w:val="80"/>
                              </w:rPr>
                              <w:t>l</w:t>
                            </w:r>
                            <w:r>
                              <w:rPr>
                                <w:rFonts w:ascii="Arial" w:eastAsia="Arial" w:hAnsi="Arial" w:cs="Arial"/>
                                <w:color w:val="FFFFFF"/>
                                <w:spacing w:val="-7"/>
                                <w:w w:val="80"/>
                              </w:rPr>
                              <w:t xml:space="preserve"> </w:t>
                            </w:r>
                            <w:r>
                              <w:rPr>
                                <w:rFonts w:ascii="Arial" w:eastAsia="Arial" w:hAnsi="Arial" w:cs="Arial"/>
                                <w:color w:val="FFFFFF"/>
                                <w:spacing w:val="-2"/>
                                <w:w w:val="80"/>
                              </w:rPr>
                              <w:t>an</w:t>
                            </w:r>
                            <w:r>
                              <w:rPr>
                                <w:rFonts w:ascii="Arial" w:eastAsia="Arial" w:hAnsi="Arial" w:cs="Arial"/>
                                <w:color w:val="FFFFFF"/>
                                <w:w w:val="80"/>
                              </w:rPr>
                              <w:t>d</w:t>
                            </w:r>
                            <w:r>
                              <w:rPr>
                                <w:rFonts w:ascii="Arial" w:eastAsia="Arial" w:hAnsi="Arial" w:cs="Arial"/>
                                <w:color w:val="FFFFFF"/>
                                <w:spacing w:val="-6"/>
                                <w:w w:val="80"/>
                              </w:rPr>
                              <w:t xml:space="preserve"> </w:t>
                            </w:r>
                            <w:r>
                              <w:rPr>
                                <w:rFonts w:ascii="Arial" w:eastAsia="Arial" w:hAnsi="Arial" w:cs="Arial"/>
                                <w:color w:val="FFFFFF"/>
                                <w:spacing w:val="-3"/>
                                <w:w w:val="80"/>
                              </w:rPr>
                              <w:t>budgete</w:t>
                            </w:r>
                            <w:r>
                              <w:rPr>
                                <w:rFonts w:ascii="Arial" w:eastAsia="Arial" w:hAnsi="Arial" w:cs="Arial"/>
                                <w:color w:val="FFFFFF"/>
                                <w:w w:val="80"/>
                              </w:rPr>
                              <w:t>d</w:t>
                            </w:r>
                            <w:r>
                              <w:rPr>
                                <w:rFonts w:ascii="Arial" w:eastAsia="Arial" w:hAnsi="Arial" w:cs="Arial"/>
                                <w:color w:val="FFFFFF"/>
                                <w:spacing w:val="-7"/>
                                <w:w w:val="80"/>
                              </w:rPr>
                              <w:t xml:space="preserve"> </w:t>
                            </w:r>
                            <w:r>
                              <w:rPr>
                                <w:rFonts w:ascii="Arial" w:eastAsia="Arial" w:hAnsi="Arial" w:cs="Arial"/>
                                <w:color w:val="FFFFFF"/>
                                <w:spacing w:val="-2"/>
                                <w:w w:val="80"/>
                              </w:rPr>
                              <w:t>amounts</w:t>
                            </w:r>
                            <w:r>
                              <w:rPr>
                                <w:rFonts w:ascii="Arial" w:eastAsia="Arial" w:hAnsi="Arial" w:cs="Arial"/>
                                <w:color w:val="FFFFFF"/>
                                <w:w w:val="80"/>
                              </w:rPr>
                              <w:t>,</w:t>
                            </w:r>
                            <w:r>
                              <w:rPr>
                                <w:rFonts w:ascii="Arial" w:eastAsia="Arial" w:hAnsi="Arial" w:cs="Arial"/>
                                <w:color w:val="FFFFFF"/>
                                <w:spacing w:val="-7"/>
                                <w:w w:val="80"/>
                              </w:rPr>
                              <w:t xml:space="preserve"> </w:t>
                            </w:r>
                            <w:r>
                              <w:rPr>
                                <w:rFonts w:ascii="Arial" w:eastAsia="Arial" w:hAnsi="Arial" w:cs="Arial"/>
                                <w:color w:val="FFFFFF"/>
                                <w:spacing w:val="-2"/>
                                <w:w w:val="80"/>
                              </w:rPr>
                              <w:t>thoug</w:t>
                            </w:r>
                            <w:r>
                              <w:rPr>
                                <w:rFonts w:ascii="Arial" w:eastAsia="Arial" w:hAnsi="Arial" w:cs="Arial"/>
                                <w:color w:val="FFFFFF"/>
                                <w:w w:val="80"/>
                              </w:rPr>
                              <w:t>h</w:t>
                            </w:r>
                            <w:r>
                              <w:rPr>
                                <w:rFonts w:ascii="Arial" w:eastAsia="Arial" w:hAnsi="Arial" w:cs="Arial"/>
                                <w:color w:val="FFFFFF"/>
                                <w:spacing w:val="-6"/>
                                <w:w w:val="80"/>
                              </w:rPr>
                              <w:t xml:space="preserve"> </w:t>
                            </w:r>
                            <w:r>
                              <w:rPr>
                                <w:rFonts w:ascii="Arial" w:eastAsia="Arial" w:hAnsi="Arial" w:cs="Arial"/>
                                <w:color w:val="FFFFFF"/>
                                <w:spacing w:val="-3"/>
                                <w:w w:val="80"/>
                              </w:rPr>
                              <w:t>ther</w:t>
                            </w:r>
                            <w:r>
                              <w:rPr>
                                <w:rFonts w:ascii="Arial" w:eastAsia="Arial" w:hAnsi="Arial" w:cs="Arial"/>
                                <w:color w:val="FFFFFF"/>
                                <w:w w:val="80"/>
                              </w:rPr>
                              <w:t>e</w:t>
                            </w:r>
                            <w:r>
                              <w:rPr>
                                <w:rFonts w:ascii="Arial" w:eastAsia="Arial" w:hAnsi="Arial" w:cs="Arial"/>
                                <w:color w:val="FFFFFF"/>
                                <w:spacing w:val="-7"/>
                                <w:w w:val="80"/>
                              </w:rPr>
                              <w:t xml:space="preserve"> </w:t>
                            </w:r>
                            <w:r>
                              <w:rPr>
                                <w:rFonts w:ascii="Arial" w:eastAsia="Arial" w:hAnsi="Arial" w:cs="Arial"/>
                                <w:color w:val="FFFFFF"/>
                                <w:spacing w:val="-2"/>
                                <w:w w:val="80"/>
                              </w:rPr>
                              <w:t>i</w:t>
                            </w:r>
                            <w:r>
                              <w:rPr>
                                <w:rFonts w:ascii="Arial" w:eastAsia="Arial" w:hAnsi="Arial" w:cs="Arial"/>
                                <w:color w:val="FFFFFF"/>
                                <w:w w:val="80"/>
                              </w:rPr>
                              <w:t>s</w:t>
                            </w:r>
                            <w:r>
                              <w:rPr>
                                <w:rFonts w:ascii="Arial" w:eastAsia="Arial" w:hAnsi="Arial" w:cs="Arial"/>
                                <w:color w:val="FFFFFF"/>
                                <w:spacing w:val="-6"/>
                                <w:w w:val="80"/>
                              </w:rPr>
                              <w:t xml:space="preserve"> </w:t>
                            </w:r>
                            <w:r>
                              <w:rPr>
                                <w:rFonts w:ascii="Arial" w:eastAsia="Arial" w:hAnsi="Arial" w:cs="Arial"/>
                                <w:color w:val="FFFFFF"/>
                                <w:spacing w:val="-3"/>
                                <w:w w:val="80"/>
                              </w:rPr>
                              <w:t>n</w:t>
                            </w:r>
                            <w:r>
                              <w:rPr>
                                <w:rFonts w:ascii="Arial" w:eastAsia="Arial" w:hAnsi="Arial" w:cs="Arial"/>
                                <w:color w:val="FFFFFF"/>
                                <w:w w:val="80"/>
                              </w:rPr>
                              <w:t>o</w:t>
                            </w:r>
                            <w:r>
                              <w:rPr>
                                <w:rFonts w:ascii="Arial" w:eastAsia="Arial" w:hAnsi="Arial" w:cs="Arial"/>
                                <w:color w:val="FFFFFF"/>
                                <w:spacing w:val="-7"/>
                                <w:w w:val="80"/>
                              </w:rPr>
                              <w:t xml:space="preserve"> </w:t>
                            </w:r>
                            <w:r>
                              <w:rPr>
                                <w:rFonts w:ascii="Arial" w:eastAsia="Arial" w:hAnsi="Arial" w:cs="Arial"/>
                                <w:color w:val="FFFFFF"/>
                                <w:spacing w:val="-2"/>
                                <w:w w:val="80"/>
                              </w:rPr>
                              <w:t>financia</w:t>
                            </w:r>
                            <w:r>
                              <w:rPr>
                                <w:rFonts w:ascii="Arial" w:eastAsia="Arial" w:hAnsi="Arial" w:cs="Arial"/>
                                <w:color w:val="FFFFFF"/>
                                <w:w w:val="80"/>
                              </w:rPr>
                              <w:t>l</w:t>
                            </w:r>
                            <w:r>
                              <w:rPr>
                                <w:rFonts w:ascii="Arial" w:eastAsia="Arial" w:hAnsi="Arial" w:cs="Arial"/>
                                <w:color w:val="FFFFFF"/>
                                <w:spacing w:val="-7"/>
                                <w:w w:val="80"/>
                              </w:rPr>
                              <w:t xml:space="preserve"> </w:t>
                            </w:r>
                            <w:r>
                              <w:rPr>
                                <w:rFonts w:ascii="Arial" w:eastAsia="Arial" w:hAnsi="Arial" w:cs="Arial"/>
                                <w:color w:val="FFFFFF"/>
                                <w:spacing w:val="-2"/>
                                <w:w w:val="80"/>
                              </w:rPr>
                              <w:t>impact.</w:t>
                            </w:r>
                          </w:p>
                        </w:tc>
                      </w:tr>
                    </w:tbl>
                    <w:p w:rsidR="00416DEE" w:rsidRDefault="00416DEE" w:rsidP="00F87C89"/>
                  </w:txbxContent>
                </v:textbox>
                <w10:anchorlock/>
              </v:shape>
            </w:pict>
          </mc:Fallback>
        </mc:AlternateContent>
      </w:r>
    </w:p>
    <w:p w:rsidR="00F87C89" w:rsidRDefault="00F87C89" w:rsidP="00F87C89">
      <w:pPr>
        <w:pStyle w:val="BodyText"/>
        <w:spacing w:line="258" w:lineRule="auto"/>
        <w:ind w:left="0" w:right="-32"/>
      </w:pPr>
    </w:p>
    <w:tbl>
      <w:tblPr>
        <w:tblW w:w="10106" w:type="dxa"/>
        <w:tblInd w:w="100" w:type="dxa"/>
        <w:tblLayout w:type="fixed"/>
        <w:tblCellMar>
          <w:left w:w="0" w:type="dxa"/>
          <w:right w:w="0" w:type="dxa"/>
        </w:tblCellMar>
        <w:tblLook w:val="01E0" w:firstRow="1" w:lastRow="1" w:firstColumn="1" w:lastColumn="1" w:noHBand="0" w:noVBand="0"/>
      </w:tblPr>
      <w:tblGrid>
        <w:gridCol w:w="1029"/>
        <w:gridCol w:w="9077"/>
      </w:tblGrid>
      <w:tr w:rsidR="00F87C89" w:rsidTr="00074B65">
        <w:trPr>
          <w:trHeight w:hRule="exact" w:val="1850"/>
        </w:trPr>
        <w:tc>
          <w:tcPr>
            <w:tcW w:w="1029" w:type="dxa"/>
            <w:tcBorders>
              <w:top w:val="nil"/>
              <w:left w:val="nil"/>
              <w:bottom w:val="nil"/>
              <w:right w:val="single" w:sz="8" w:space="0" w:color="FFFFFF"/>
            </w:tcBorders>
            <w:shd w:val="clear" w:color="auto" w:fill="D4EFFC"/>
          </w:tcPr>
          <w:p w:rsidR="00F87C89" w:rsidRDefault="00F87C89" w:rsidP="00C96AD8">
            <w:pPr>
              <w:pStyle w:val="TableParagraph"/>
              <w:spacing w:before="46" w:line="250" w:lineRule="auto"/>
              <w:ind w:left="80" w:right="60"/>
              <w:rPr>
                <w:rFonts w:ascii="Arial" w:eastAsia="Arial" w:hAnsi="Arial" w:cs="Arial"/>
              </w:rPr>
            </w:pPr>
            <w:r>
              <w:rPr>
                <w:rFonts w:ascii="Arial" w:eastAsia="Arial" w:hAnsi="Arial" w:cs="Arial"/>
                <w:color w:val="4D4D4F"/>
                <w:w w:val="80"/>
              </w:rPr>
              <w:t>AASB</w:t>
            </w:r>
            <w:r>
              <w:rPr>
                <w:rFonts w:ascii="Arial" w:eastAsia="Arial" w:hAnsi="Arial" w:cs="Arial"/>
                <w:color w:val="4D4D4F"/>
                <w:w w:val="68"/>
              </w:rPr>
              <w:t xml:space="preserve"> </w:t>
            </w:r>
            <w:r>
              <w:rPr>
                <w:rFonts w:ascii="Arial" w:eastAsia="Arial" w:hAnsi="Arial" w:cs="Arial"/>
                <w:color w:val="4D4D4F"/>
                <w:w w:val="80"/>
              </w:rPr>
              <w:t>2011-7</w:t>
            </w:r>
          </w:p>
        </w:tc>
        <w:tc>
          <w:tcPr>
            <w:tcW w:w="9077" w:type="dxa"/>
            <w:tcBorders>
              <w:top w:val="nil"/>
              <w:left w:val="single" w:sz="8" w:space="0" w:color="FFFFFF"/>
              <w:bottom w:val="nil"/>
              <w:right w:val="nil"/>
            </w:tcBorders>
            <w:shd w:val="clear" w:color="auto" w:fill="0076A3"/>
          </w:tcPr>
          <w:p w:rsidR="00F87C89" w:rsidRDefault="00F87C89" w:rsidP="00C96AD8">
            <w:pPr>
              <w:pStyle w:val="TableParagraph"/>
              <w:spacing w:before="38"/>
              <w:ind w:left="70"/>
              <w:rPr>
                <w:rFonts w:ascii="Arial" w:eastAsia="Arial" w:hAnsi="Arial" w:cs="Arial"/>
                <w:sz w:val="24"/>
                <w:szCs w:val="24"/>
              </w:rPr>
            </w:pPr>
            <w:r>
              <w:rPr>
                <w:rFonts w:ascii="Arial" w:eastAsia="Arial" w:hAnsi="Arial" w:cs="Arial"/>
                <w:b/>
                <w:bCs/>
                <w:color w:val="FFFFFF"/>
                <w:w w:val="75"/>
                <w:sz w:val="24"/>
                <w:szCs w:val="24"/>
              </w:rPr>
              <w:t>Amendments to Australian</w:t>
            </w:r>
            <w:r>
              <w:rPr>
                <w:rFonts w:ascii="Arial" w:eastAsia="Arial" w:hAnsi="Arial" w:cs="Arial"/>
                <w:b/>
                <w:bCs/>
                <w:color w:val="FFFFFF"/>
                <w:spacing w:val="1"/>
                <w:w w:val="75"/>
                <w:sz w:val="24"/>
                <w:szCs w:val="24"/>
              </w:rPr>
              <w:t xml:space="preserve"> </w:t>
            </w:r>
            <w:r>
              <w:rPr>
                <w:rFonts w:ascii="Arial" w:eastAsia="Arial" w:hAnsi="Arial" w:cs="Arial"/>
                <w:b/>
                <w:bCs/>
                <w:color w:val="FFFFFF"/>
                <w:w w:val="75"/>
                <w:sz w:val="24"/>
                <w:szCs w:val="24"/>
              </w:rPr>
              <w:t>Accounting Standards arising</w:t>
            </w:r>
            <w:r>
              <w:rPr>
                <w:rFonts w:ascii="Arial" w:eastAsia="Arial" w:hAnsi="Arial" w:cs="Arial"/>
                <w:b/>
                <w:bCs/>
                <w:color w:val="FFFFFF"/>
                <w:spacing w:val="1"/>
                <w:w w:val="75"/>
                <w:sz w:val="24"/>
                <w:szCs w:val="24"/>
              </w:rPr>
              <w:t xml:space="preserve"> </w:t>
            </w:r>
            <w:r>
              <w:rPr>
                <w:rFonts w:ascii="Arial" w:eastAsia="Arial" w:hAnsi="Arial" w:cs="Arial"/>
                <w:b/>
                <w:bCs/>
                <w:color w:val="FFFFFF"/>
                <w:w w:val="75"/>
                <w:sz w:val="24"/>
                <w:szCs w:val="24"/>
              </w:rPr>
              <w:t>from the Consolidation</w:t>
            </w:r>
            <w:r>
              <w:rPr>
                <w:rFonts w:ascii="Arial" w:eastAsia="Arial" w:hAnsi="Arial" w:cs="Arial"/>
                <w:b/>
                <w:bCs/>
                <w:color w:val="FFFFFF"/>
                <w:spacing w:val="1"/>
                <w:w w:val="75"/>
                <w:sz w:val="24"/>
                <w:szCs w:val="24"/>
              </w:rPr>
              <w:t xml:space="preserve"> </w:t>
            </w:r>
            <w:r>
              <w:rPr>
                <w:rFonts w:ascii="Arial" w:eastAsia="Arial" w:hAnsi="Arial" w:cs="Arial"/>
                <w:b/>
                <w:bCs/>
                <w:color w:val="FFFFFF"/>
                <w:w w:val="75"/>
                <w:sz w:val="24"/>
                <w:szCs w:val="24"/>
              </w:rPr>
              <w:t>and Joint Arrangements</w:t>
            </w:r>
            <w:r>
              <w:rPr>
                <w:rFonts w:ascii="Arial" w:eastAsia="Arial" w:hAnsi="Arial" w:cs="Arial"/>
                <w:b/>
                <w:bCs/>
                <w:color w:val="FFFFFF"/>
                <w:spacing w:val="1"/>
                <w:w w:val="75"/>
                <w:sz w:val="24"/>
                <w:szCs w:val="24"/>
              </w:rPr>
              <w:t xml:space="preserve"> </w:t>
            </w:r>
            <w:r>
              <w:rPr>
                <w:rFonts w:ascii="Arial" w:eastAsia="Arial" w:hAnsi="Arial" w:cs="Arial"/>
                <w:b/>
                <w:bCs/>
                <w:color w:val="FFFFFF"/>
                <w:w w:val="75"/>
                <w:sz w:val="24"/>
                <w:szCs w:val="24"/>
              </w:rPr>
              <w:t>Standards [AASB 1,</w:t>
            </w:r>
            <w:r>
              <w:rPr>
                <w:rFonts w:ascii="Arial" w:eastAsia="Arial" w:hAnsi="Arial" w:cs="Arial"/>
                <w:b/>
                <w:bCs/>
                <w:color w:val="FFFFFF"/>
                <w:spacing w:val="1"/>
                <w:w w:val="75"/>
                <w:sz w:val="24"/>
                <w:szCs w:val="24"/>
              </w:rPr>
              <w:t xml:space="preserve"> </w:t>
            </w:r>
            <w:r>
              <w:rPr>
                <w:rFonts w:ascii="Arial" w:eastAsia="Arial" w:hAnsi="Arial" w:cs="Arial"/>
                <w:b/>
                <w:bCs/>
                <w:color w:val="FFFFFF"/>
                <w:w w:val="75"/>
                <w:sz w:val="24"/>
                <w:szCs w:val="24"/>
              </w:rPr>
              <w:t>2, 3, 5,</w:t>
            </w:r>
            <w:r>
              <w:rPr>
                <w:rFonts w:ascii="Arial" w:eastAsia="Arial" w:hAnsi="Arial" w:cs="Arial"/>
                <w:b/>
                <w:bCs/>
                <w:color w:val="FFFFFF"/>
                <w:spacing w:val="1"/>
                <w:w w:val="75"/>
                <w:sz w:val="24"/>
                <w:szCs w:val="24"/>
              </w:rPr>
              <w:t xml:space="preserve"> </w:t>
            </w:r>
            <w:r>
              <w:rPr>
                <w:rFonts w:ascii="Arial" w:eastAsia="Arial" w:hAnsi="Arial" w:cs="Arial"/>
                <w:b/>
                <w:bCs/>
                <w:color w:val="FFFFFF"/>
                <w:w w:val="75"/>
                <w:sz w:val="24"/>
                <w:szCs w:val="24"/>
              </w:rPr>
              <w:t>7, 101, 107,</w:t>
            </w:r>
            <w:r>
              <w:rPr>
                <w:rFonts w:ascii="Arial" w:eastAsia="Arial" w:hAnsi="Arial" w:cs="Arial"/>
                <w:b/>
                <w:bCs/>
                <w:color w:val="FFFFFF"/>
                <w:spacing w:val="1"/>
                <w:w w:val="75"/>
                <w:sz w:val="24"/>
                <w:szCs w:val="24"/>
              </w:rPr>
              <w:t xml:space="preserve"> </w:t>
            </w:r>
            <w:r>
              <w:rPr>
                <w:rFonts w:ascii="Arial" w:eastAsia="Arial" w:hAnsi="Arial" w:cs="Arial"/>
                <w:b/>
                <w:bCs/>
                <w:color w:val="FFFFFF"/>
                <w:w w:val="75"/>
                <w:sz w:val="24"/>
                <w:szCs w:val="24"/>
              </w:rPr>
              <w:t>112, 118,</w:t>
            </w:r>
            <w:r>
              <w:rPr>
                <w:rFonts w:ascii="Arial" w:eastAsia="Arial" w:hAnsi="Arial" w:cs="Arial"/>
                <w:b/>
                <w:bCs/>
                <w:color w:val="FFFFFF"/>
                <w:spacing w:val="1"/>
                <w:w w:val="75"/>
                <w:sz w:val="24"/>
                <w:szCs w:val="24"/>
              </w:rPr>
              <w:t xml:space="preserve"> </w:t>
            </w:r>
            <w:r>
              <w:rPr>
                <w:rFonts w:ascii="Arial" w:eastAsia="Arial" w:hAnsi="Arial" w:cs="Arial"/>
                <w:b/>
                <w:bCs/>
                <w:color w:val="FFFFFF"/>
                <w:w w:val="75"/>
                <w:sz w:val="24"/>
                <w:szCs w:val="24"/>
              </w:rPr>
              <w:t>121,</w:t>
            </w:r>
          </w:p>
          <w:p w:rsidR="00F87C89" w:rsidRDefault="00F87C89" w:rsidP="00C96AD8">
            <w:pPr>
              <w:pStyle w:val="TableParagraph"/>
              <w:spacing w:before="12"/>
              <w:ind w:left="70"/>
              <w:rPr>
                <w:rFonts w:ascii="Arial" w:eastAsia="Arial" w:hAnsi="Arial" w:cs="Arial"/>
                <w:sz w:val="24"/>
                <w:szCs w:val="24"/>
              </w:rPr>
            </w:pPr>
            <w:r>
              <w:rPr>
                <w:rFonts w:ascii="Arial" w:eastAsia="Arial" w:hAnsi="Arial" w:cs="Arial"/>
                <w:b/>
                <w:bCs/>
                <w:color w:val="FFFFFF"/>
                <w:w w:val="80"/>
                <w:sz w:val="24"/>
                <w:szCs w:val="24"/>
              </w:rPr>
              <w:t>124,</w:t>
            </w:r>
            <w:r>
              <w:rPr>
                <w:rFonts w:ascii="Arial" w:eastAsia="Arial" w:hAnsi="Arial" w:cs="Arial"/>
                <w:b/>
                <w:bCs/>
                <w:color w:val="FFFFFF"/>
                <w:spacing w:val="-6"/>
                <w:w w:val="80"/>
                <w:sz w:val="24"/>
                <w:szCs w:val="24"/>
              </w:rPr>
              <w:t xml:space="preserve"> </w:t>
            </w:r>
            <w:r>
              <w:rPr>
                <w:rFonts w:ascii="Arial" w:eastAsia="Arial" w:hAnsi="Arial" w:cs="Arial"/>
                <w:b/>
                <w:bCs/>
                <w:color w:val="FFFFFF"/>
                <w:w w:val="80"/>
                <w:sz w:val="24"/>
                <w:szCs w:val="24"/>
              </w:rPr>
              <w:t>132,</w:t>
            </w:r>
            <w:r>
              <w:rPr>
                <w:rFonts w:ascii="Arial" w:eastAsia="Arial" w:hAnsi="Arial" w:cs="Arial"/>
                <w:b/>
                <w:bCs/>
                <w:color w:val="FFFFFF"/>
                <w:spacing w:val="-6"/>
                <w:w w:val="80"/>
                <w:sz w:val="24"/>
                <w:szCs w:val="24"/>
              </w:rPr>
              <w:t xml:space="preserve"> </w:t>
            </w:r>
            <w:r>
              <w:rPr>
                <w:rFonts w:ascii="Arial" w:eastAsia="Arial" w:hAnsi="Arial" w:cs="Arial"/>
                <w:b/>
                <w:bCs/>
                <w:color w:val="FFFFFF"/>
                <w:w w:val="80"/>
                <w:sz w:val="24"/>
                <w:szCs w:val="24"/>
              </w:rPr>
              <w:t>133,</w:t>
            </w:r>
            <w:r>
              <w:rPr>
                <w:rFonts w:ascii="Arial" w:eastAsia="Arial" w:hAnsi="Arial" w:cs="Arial"/>
                <w:b/>
                <w:bCs/>
                <w:color w:val="FFFFFF"/>
                <w:spacing w:val="-6"/>
                <w:w w:val="80"/>
                <w:sz w:val="24"/>
                <w:szCs w:val="24"/>
              </w:rPr>
              <w:t xml:space="preserve"> </w:t>
            </w:r>
            <w:r>
              <w:rPr>
                <w:rFonts w:ascii="Arial" w:eastAsia="Arial" w:hAnsi="Arial" w:cs="Arial"/>
                <w:b/>
                <w:bCs/>
                <w:color w:val="FFFFFF"/>
                <w:w w:val="80"/>
                <w:sz w:val="24"/>
                <w:szCs w:val="24"/>
              </w:rPr>
              <w:t>136,</w:t>
            </w:r>
            <w:r>
              <w:rPr>
                <w:rFonts w:ascii="Arial" w:eastAsia="Arial" w:hAnsi="Arial" w:cs="Arial"/>
                <w:b/>
                <w:bCs/>
                <w:color w:val="FFFFFF"/>
                <w:spacing w:val="-6"/>
                <w:w w:val="80"/>
                <w:sz w:val="24"/>
                <w:szCs w:val="24"/>
              </w:rPr>
              <w:t xml:space="preserve"> </w:t>
            </w:r>
            <w:r>
              <w:rPr>
                <w:rFonts w:ascii="Arial" w:eastAsia="Arial" w:hAnsi="Arial" w:cs="Arial"/>
                <w:b/>
                <w:bCs/>
                <w:color w:val="FFFFFF"/>
                <w:w w:val="80"/>
                <w:sz w:val="24"/>
                <w:szCs w:val="24"/>
              </w:rPr>
              <w:t>138,</w:t>
            </w:r>
            <w:r>
              <w:rPr>
                <w:rFonts w:ascii="Arial" w:eastAsia="Arial" w:hAnsi="Arial" w:cs="Arial"/>
                <w:b/>
                <w:bCs/>
                <w:color w:val="FFFFFF"/>
                <w:spacing w:val="-6"/>
                <w:w w:val="80"/>
                <w:sz w:val="24"/>
                <w:szCs w:val="24"/>
              </w:rPr>
              <w:t xml:space="preserve"> </w:t>
            </w:r>
            <w:r>
              <w:rPr>
                <w:rFonts w:ascii="Arial" w:eastAsia="Arial" w:hAnsi="Arial" w:cs="Arial"/>
                <w:b/>
                <w:bCs/>
                <w:color w:val="FFFFFF"/>
                <w:w w:val="80"/>
                <w:sz w:val="24"/>
                <w:szCs w:val="24"/>
              </w:rPr>
              <w:t>139,</w:t>
            </w:r>
            <w:r>
              <w:rPr>
                <w:rFonts w:ascii="Arial" w:eastAsia="Arial" w:hAnsi="Arial" w:cs="Arial"/>
                <w:b/>
                <w:bCs/>
                <w:color w:val="FFFFFF"/>
                <w:spacing w:val="-6"/>
                <w:w w:val="80"/>
                <w:sz w:val="24"/>
                <w:szCs w:val="24"/>
              </w:rPr>
              <w:t xml:space="preserve"> </w:t>
            </w:r>
            <w:r>
              <w:rPr>
                <w:rFonts w:ascii="Arial" w:eastAsia="Arial" w:hAnsi="Arial" w:cs="Arial"/>
                <w:b/>
                <w:bCs/>
                <w:color w:val="FFFFFF"/>
                <w:w w:val="80"/>
                <w:sz w:val="24"/>
                <w:szCs w:val="24"/>
              </w:rPr>
              <w:t>1023</w:t>
            </w:r>
            <w:r>
              <w:rPr>
                <w:rFonts w:ascii="Arial" w:eastAsia="Arial" w:hAnsi="Arial" w:cs="Arial"/>
                <w:b/>
                <w:bCs/>
                <w:color w:val="FFFFFF"/>
                <w:spacing w:val="-6"/>
                <w:w w:val="80"/>
                <w:sz w:val="24"/>
                <w:szCs w:val="24"/>
              </w:rPr>
              <w:t xml:space="preserve"> </w:t>
            </w:r>
            <w:r>
              <w:rPr>
                <w:rFonts w:ascii="Arial" w:eastAsia="Arial" w:hAnsi="Arial" w:cs="Arial"/>
                <w:b/>
                <w:bCs/>
                <w:color w:val="FFFFFF"/>
                <w:w w:val="80"/>
                <w:sz w:val="24"/>
                <w:szCs w:val="24"/>
              </w:rPr>
              <w:t>&amp;</w:t>
            </w:r>
            <w:r>
              <w:rPr>
                <w:rFonts w:ascii="Arial" w:eastAsia="Arial" w:hAnsi="Arial" w:cs="Arial"/>
                <w:b/>
                <w:bCs/>
                <w:color w:val="FFFFFF"/>
                <w:spacing w:val="-6"/>
                <w:w w:val="80"/>
                <w:sz w:val="24"/>
                <w:szCs w:val="24"/>
              </w:rPr>
              <w:t xml:space="preserve"> </w:t>
            </w:r>
            <w:r>
              <w:rPr>
                <w:rFonts w:ascii="Arial" w:eastAsia="Arial" w:hAnsi="Arial" w:cs="Arial"/>
                <w:b/>
                <w:bCs/>
                <w:color w:val="FFFFFF"/>
                <w:w w:val="80"/>
                <w:sz w:val="24"/>
                <w:szCs w:val="24"/>
              </w:rPr>
              <w:t>1038</w:t>
            </w:r>
            <w:r>
              <w:rPr>
                <w:rFonts w:ascii="Arial" w:eastAsia="Arial" w:hAnsi="Arial" w:cs="Arial"/>
                <w:b/>
                <w:bCs/>
                <w:color w:val="FFFFFF"/>
                <w:spacing w:val="-5"/>
                <w:w w:val="80"/>
                <w:sz w:val="24"/>
                <w:szCs w:val="24"/>
              </w:rPr>
              <w:t xml:space="preserve"> </w:t>
            </w:r>
            <w:r>
              <w:rPr>
                <w:rFonts w:ascii="Arial" w:eastAsia="Arial" w:hAnsi="Arial" w:cs="Arial"/>
                <w:b/>
                <w:bCs/>
                <w:color w:val="FFFFFF"/>
                <w:w w:val="80"/>
                <w:sz w:val="24"/>
                <w:szCs w:val="24"/>
              </w:rPr>
              <w:t>and</w:t>
            </w:r>
            <w:r>
              <w:rPr>
                <w:rFonts w:ascii="Arial" w:eastAsia="Arial" w:hAnsi="Arial" w:cs="Arial"/>
                <w:b/>
                <w:bCs/>
                <w:color w:val="FFFFFF"/>
                <w:spacing w:val="-6"/>
                <w:w w:val="80"/>
                <w:sz w:val="24"/>
                <w:szCs w:val="24"/>
              </w:rPr>
              <w:t xml:space="preserve"> </w:t>
            </w:r>
            <w:r>
              <w:rPr>
                <w:rFonts w:ascii="Arial" w:eastAsia="Arial" w:hAnsi="Arial" w:cs="Arial"/>
                <w:b/>
                <w:bCs/>
                <w:color w:val="FFFFFF"/>
                <w:w w:val="80"/>
                <w:sz w:val="24"/>
                <w:szCs w:val="24"/>
              </w:rPr>
              <w:t>Int</w:t>
            </w:r>
            <w:r>
              <w:rPr>
                <w:rFonts w:ascii="Arial" w:eastAsia="Arial" w:hAnsi="Arial" w:cs="Arial"/>
                <w:b/>
                <w:bCs/>
                <w:color w:val="FFFFFF"/>
                <w:spacing w:val="-6"/>
                <w:w w:val="80"/>
                <w:sz w:val="24"/>
                <w:szCs w:val="24"/>
              </w:rPr>
              <w:t xml:space="preserve"> </w:t>
            </w:r>
            <w:r>
              <w:rPr>
                <w:rFonts w:ascii="Arial" w:eastAsia="Arial" w:hAnsi="Arial" w:cs="Arial"/>
                <w:b/>
                <w:bCs/>
                <w:color w:val="FFFFFF"/>
                <w:w w:val="80"/>
                <w:sz w:val="24"/>
                <w:szCs w:val="24"/>
              </w:rPr>
              <w:t>5,</w:t>
            </w:r>
            <w:r>
              <w:rPr>
                <w:rFonts w:ascii="Arial" w:eastAsia="Arial" w:hAnsi="Arial" w:cs="Arial"/>
                <w:b/>
                <w:bCs/>
                <w:color w:val="FFFFFF"/>
                <w:spacing w:val="-6"/>
                <w:w w:val="80"/>
                <w:sz w:val="24"/>
                <w:szCs w:val="24"/>
              </w:rPr>
              <w:t xml:space="preserve"> </w:t>
            </w:r>
            <w:r>
              <w:rPr>
                <w:rFonts w:ascii="Arial" w:eastAsia="Arial" w:hAnsi="Arial" w:cs="Arial"/>
                <w:b/>
                <w:bCs/>
                <w:color w:val="FFFFFF"/>
                <w:w w:val="80"/>
                <w:sz w:val="24"/>
                <w:szCs w:val="24"/>
              </w:rPr>
              <w:t>9,</w:t>
            </w:r>
            <w:r>
              <w:rPr>
                <w:rFonts w:ascii="Arial" w:eastAsia="Arial" w:hAnsi="Arial" w:cs="Arial"/>
                <w:b/>
                <w:bCs/>
                <w:color w:val="FFFFFF"/>
                <w:spacing w:val="-6"/>
                <w:w w:val="80"/>
                <w:sz w:val="24"/>
                <w:szCs w:val="24"/>
              </w:rPr>
              <w:t xml:space="preserve"> </w:t>
            </w:r>
            <w:r>
              <w:rPr>
                <w:rFonts w:ascii="Arial" w:eastAsia="Arial" w:hAnsi="Arial" w:cs="Arial"/>
                <w:b/>
                <w:bCs/>
                <w:color w:val="FFFFFF"/>
                <w:w w:val="80"/>
                <w:sz w:val="24"/>
                <w:szCs w:val="24"/>
              </w:rPr>
              <w:t>16</w:t>
            </w:r>
            <w:r>
              <w:rPr>
                <w:rFonts w:ascii="Arial" w:eastAsia="Arial" w:hAnsi="Arial" w:cs="Arial"/>
                <w:b/>
                <w:bCs/>
                <w:color w:val="FFFFFF"/>
                <w:spacing w:val="-6"/>
                <w:w w:val="80"/>
                <w:sz w:val="24"/>
                <w:szCs w:val="24"/>
              </w:rPr>
              <w:t xml:space="preserve"> </w:t>
            </w:r>
            <w:r>
              <w:rPr>
                <w:rFonts w:ascii="Arial" w:eastAsia="Arial" w:hAnsi="Arial" w:cs="Arial"/>
                <w:b/>
                <w:bCs/>
                <w:color w:val="FFFFFF"/>
                <w:w w:val="80"/>
                <w:sz w:val="24"/>
                <w:szCs w:val="24"/>
              </w:rPr>
              <w:t>&amp;</w:t>
            </w:r>
            <w:r>
              <w:rPr>
                <w:rFonts w:ascii="Arial" w:eastAsia="Arial" w:hAnsi="Arial" w:cs="Arial"/>
                <w:b/>
                <w:bCs/>
                <w:color w:val="FFFFFF"/>
                <w:spacing w:val="-6"/>
                <w:w w:val="80"/>
                <w:sz w:val="24"/>
                <w:szCs w:val="24"/>
              </w:rPr>
              <w:t xml:space="preserve"> </w:t>
            </w:r>
            <w:r>
              <w:rPr>
                <w:rFonts w:ascii="Arial" w:eastAsia="Arial" w:hAnsi="Arial" w:cs="Arial"/>
                <w:b/>
                <w:bCs/>
                <w:color w:val="FFFFFF"/>
                <w:w w:val="80"/>
                <w:sz w:val="24"/>
                <w:szCs w:val="24"/>
              </w:rPr>
              <w:t>17]</w:t>
            </w:r>
          </w:p>
          <w:p w:rsidR="00F87C89" w:rsidRDefault="00F87C89" w:rsidP="00C96AD8">
            <w:pPr>
              <w:pStyle w:val="TableParagraph"/>
              <w:spacing w:before="6" w:line="250" w:lineRule="auto"/>
              <w:ind w:left="70" w:right="750"/>
              <w:rPr>
                <w:rFonts w:ascii="Arial" w:eastAsia="Arial" w:hAnsi="Arial" w:cs="Arial"/>
              </w:rPr>
            </w:pPr>
            <w:r>
              <w:rPr>
                <w:rFonts w:ascii="Arial" w:eastAsia="Arial" w:hAnsi="Arial" w:cs="Arial"/>
                <w:color w:val="FFFFFF"/>
                <w:w w:val="80"/>
              </w:rPr>
              <w:t>This</w:t>
            </w:r>
            <w:r>
              <w:rPr>
                <w:rFonts w:ascii="Arial" w:eastAsia="Arial" w:hAnsi="Arial" w:cs="Arial"/>
                <w:color w:val="FFFFFF"/>
                <w:spacing w:val="-18"/>
                <w:w w:val="80"/>
              </w:rPr>
              <w:t xml:space="preserve"> </w:t>
            </w:r>
            <w:r>
              <w:rPr>
                <w:rFonts w:ascii="Arial" w:eastAsia="Arial" w:hAnsi="Arial" w:cs="Arial"/>
                <w:color w:val="FFFFFF"/>
                <w:w w:val="80"/>
              </w:rPr>
              <w:t>Standard</w:t>
            </w:r>
            <w:r>
              <w:rPr>
                <w:rFonts w:ascii="Arial" w:eastAsia="Arial" w:hAnsi="Arial" w:cs="Arial"/>
                <w:color w:val="FFFFFF"/>
                <w:spacing w:val="-18"/>
                <w:w w:val="80"/>
              </w:rPr>
              <w:t xml:space="preserve"> </w:t>
            </w:r>
            <w:r>
              <w:rPr>
                <w:rFonts w:ascii="Arial" w:eastAsia="Arial" w:hAnsi="Arial" w:cs="Arial"/>
                <w:color w:val="FFFFFF"/>
                <w:w w:val="80"/>
              </w:rPr>
              <w:t>gives</w:t>
            </w:r>
            <w:r>
              <w:rPr>
                <w:rFonts w:ascii="Arial" w:eastAsia="Arial" w:hAnsi="Arial" w:cs="Arial"/>
                <w:color w:val="FFFFFF"/>
                <w:spacing w:val="-18"/>
                <w:w w:val="80"/>
              </w:rPr>
              <w:t xml:space="preserve"> </w:t>
            </w:r>
            <w:r>
              <w:rPr>
                <w:rFonts w:ascii="Arial" w:eastAsia="Arial" w:hAnsi="Arial" w:cs="Arial"/>
                <w:color w:val="FFFFFF"/>
                <w:w w:val="80"/>
              </w:rPr>
              <w:t>effect</w:t>
            </w:r>
            <w:r>
              <w:rPr>
                <w:rFonts w:ascii="Arial" w:eastAsia="Arial" w:hAnsi="Arial" w:cs="Arial"/>
                <w:color w:val="FFFFFF"/>
                <w:spacing w:val="-18"/>
                <w:w w:val="80"/>
              </w:rPr>
              <w:t xml:space="preserve"> </w:t>
            </w:r>
            <w:r>
              <w:rPr>
                <w:rFonts w:ascii="Arial" w:eastAsia="Arial" w:hAnsi="Arial" w:cs="Arial"/>
                <w:color w:val="FFFFFF"/>
                <w:w w:val="80"/>
              </w:rPr>
              <w:t>to</w:t>
            </w:r>
            <w:r>
              <w:rPr>
                <w:rFonts w:ascii="Arial" w:eastAsia="Arial" w:hAnsi="Arial" w:cs="Arial"/>
                <w:color w:val="FFFFFF"/>
                <w:spacing w:val="-18"/>
                <w:w w:val="80"/>
              </w:rPr>
              <w:t xml:space="preserve"> </w:t>
            </w:r>
            <w:r>
              <w:rPr>
                <w:rFonts w:ascii="Arial" w:eastAsia="Arial" w:hAnsi="Arial" w:cs="Arial"/>
                <w:color w:val="FFFFFF"/>
                <w:w w:val="80"/>
              </w:rPr>
              <w:t>consequential</w:t>
            </w:r>
            <w:r>
              <w:rPr>
                <w:rFonts w:ascii="Arial" w:eastAsia="Arial" w:hAnsi="Arial" w:cs="Arial"/>
                <w:color w:val="FFFFFF"/>
                <w:spacing w:val="-18"/>
                <w:w w:val="80"/>
              </w:rPr>
              <w:t xml:space="preserve"> </w:t>
            </w:r>
            <w:r>
              <w:rPr>
                <w:rFonts w:ascii="Arial" w:eastAsia="Arial" w:hAnsi="Arial" w:cs="Arial"/>
                <w:color w:val="FFFFFF"/>
                <w:w w:val="80"/>
              </w:rPr>
              <w:t>changes</w:t>
            </w:r>
            <w:r>
              <w:rPr>
                <w:rFonts w:ascii="Arial" w:eastAsia="Arial" w:hAnsi="Arial" w:cs="Arial"/>
                <w:color w:val="FFFFFF"/>
                <w:spacing w:val="-18"/>
                <w:w w:val="80"/>
              </w:rPr>
              <w:t xml:space="preserve"> </w:t>
            </w:r>
            <w:r>
              <w:rPr>
                <w:rFonts w:ascii="Arial" w:eastAsia="Arial" w:hAnsi="Arial" w:cs="Arial"/>
                <w:color w:val="FFFFFF"/>
                <w:w w:val="80"/>
              </w:rPr>
              <w:t>arising</w:t>
            </w:r>
            <w:r>
              <w:rPr>
                <w:rFonts w:ascii="Arial" w:eastAsia="Arial" w:hAnsi="Arial" w:cs="Arial"/>
                <w:color w:val="FFFFFF"/>
                <w:spacing w:val="-18"/>
                <w:w w:val="80"/>
              </w:rPr>
              <w:t xml:space="preserve"> </w:t>
            </w:r>
            <w:r>
              <w:rPr>
                <w:rFonts w:ascii="Arial" w:eastAsia="Arial" w:hAnsi="Arial" w:cs="Arial"/>
                <w:color w:val="FFFFFF"/>
                <w:w w:val="80"/>
              </w:rPr>
              <w:t>from</w:t>
            </w:r>
            <w:r>
              <w:rPr>
                <w:rFonts w:ascii="Arial" w:eastAsia="Arial" w:hAnsi="Arial" w:cs="Arial"/>
                <w:color w:val="FFFFFF"/>
                <w:spacing w:val="-18"/>
                <w:w w:val="80"/>
              </w:rPr>
              <w:t xml:space="preserve"> </w:t>
            </w:r>
            <w:r>
              <w:rPr>
                <w:rFonts w:ascii="Arial" w:eastAsia="Arial" w:hAnsi="Arial" w:cs="Arial"/>
                <w:color w:val="FFFFFF"/>
                <w:w w:val="80"/>
              </w:rPr>
              <w:t>t</w:t>
            </w:r>
            <w:r>
              <w:rPr>
                <w:rFonts w:ascii="Arial" w:eastAsia="Arial" w:hAnsi="Arial" w:cs="Arial"/>
                <w:color w:val="FFFFFF"/>
                <w:spacing w:val="-1"/>
                <w:w w:val="80"/>
              </w:rPr>
              <w:t>h</w:t>
            </w:r>
            <w:r>
              <w:rPr>
                <w:rFonts w:ascii="Arial" w:eastAsia="Arial" w:hAnsi="Arial" w:cs="Arial"/>
                <w:color w:val="FFFFFF"/>
                <w:w w:val="80"/>
              </w:rPr>
              <w:t>e</w:t>
            </w:r>
            <w:r>
              <w:rPr>
                <w:rFonts w:ascii="Arial" w:eastAsia="Arial" w:hAnsi="Arial" w:cs="Arial"/>
                <w:color w:val="FFFFFF"/>
                <w:spacing w:val="-18"/>
                <w:w w:val="80"/>
              </w:rPr>
              <w:t xml:space="preserve"> </w:t>
            </w:r>
            <w:r>
              <w:rPr>
                <w:rFonts w:ascii="Arial" w:eastAsia="Arial" w:hAnsi="Arial" w:cs="Arial"/>
                <w:color w:val="FFFFFF"/>
                <w:w w:val="80"/>
              </w:rPr>
              <w:t>issuance</w:t>
            </w:r>
            <w:r>
              <w:rPr>
                <w:rFonts w:ascii="Arial" w:eastAsia="Arial" w:hAnsi="Arial" w:cs="Arial"/>
                <w:color w:val="FFFFFF"/>
                <w:spacing w:val="-17"/>
                <w:w w:val="80"/>
              </w:rPr>
              <w:t xml:space="preserve"> </w:t>
            </w:r>
            <w:r>
              <w:rPr>
                <w:rFonts w:ascii="Arial" w:eastAsia="Arial" w:hAnsi="Arial" w:cs="Arial"/>
                <w:color w:val="FFFFFF"/>
                <w:w w:val="80"/>
              </w:rPr>
              <w:t>of</w:t>
            </w:r>
            <w:r>
              <w:rPr>
                <w:rFonts w:ascii="Arial" w:eastAsia="Arial" w:hAnsi="Arial" w:cs="Arial"/>
                <w:color w:val="FFFFFF"/>
                <w:spacing w:val="-18"/>
                <w:w w:val="80"/>
              </w:rPr>
              <w:t xml:space="preserve"> </w:t>
            </w:r>
            <w:r>
              <w:rPr>
                <w:rFonts w:ascii="Arial" w:eastAsia="Arial" w:hAnsi="Arial" w:cs="Arial"/>
                <w:color w:val="FFFFFF"/>
                <w:w w:val="80"/>
              </w:rPr>
              <w:t>AASB</w:t>
            </w:r>
            <w:r>
              <w:rPr>
                <w:rFonts w:ascii="Arial" w:eastAsia="Arial" w:hAnsi="Arial" w:cs="Arial"/>
                <w:color w:val="FFFFFF"/>
                <w:spacing w:val="-18"/>
                <w:w w:val="80"/>
              </w:rPr>
              <w:t xml:space="preserve"> </w:t>
            </w:r>
            <w:r>
              <w:rPr>
                <w:rFonts w:ascii="Arial" w:eastAsia="Arial" w:hAnsi="Arial" w:cs="Arial"/>
                <w:color w:val="FFFFFF"/>
                <w:w w:val="80"/>
              </w:rPr>
              <w:t>10,</w:t>
            </w:r>
            <w:r>
              <w:rPr>
                <w:rFonts w:ascii="Arial" w:eastAsia="Arial" w:hAnsi="Arial" w:cs="Arial"/>
                <w:color w:val="FFFFFF"/>
                <w:spacing w:val="-18"/>
                <w:w w:val="80"/>
              </w:rPr>
              <w:t xml:space="preserve"> </w:t>
            </w:r>
            <w:r>
              <w:rPr>
                <w:rFonts w:ascii="Arial" w:eastAsia="Arial" w:hAnsi="Arial" w:cs="Arial"/>
                <w:color w:val="FFFFFF"/>
                <w:w w:val="80"/>
              </w:rPr>
              <w:t>AASB</w:t>
            </w:r>
            <w:r>
              <w:rPr>
                <w:rFonts w:ascii="Arial" w:eastAsia="Arial" w:hAnsi="Arial" w:cs="Arial"/>
                <w:color w:val="FFFFFF"/>
                <w:spacing w:val="-18"/>
                <w:w w:val="80"/>
              </w:rPr>
              <w:t xml:space="preserve"> </w:t>
            </w:r>
            <w:r>
              <w:rPr>
                <w:rFonts w:ascii="Arial" w:eastAsia="Arial" w:hAnsi="Arial" w:cs="Arial"/>
                <w:color w:val="FFFFFF"/>
                <w:w w:val="80"/>
              </w:rPr>
              <w:t>11,</w:t>
            </w:r>
            <w:r>
              <w:rPr>
                <w:rFonts w:ascii="Arial" w:eastAsia="Arial" w:hAnsi="Arial" w:cs="Arial"/>
                <w:color w:val="FFFFFF"/>
                <w:spacing w:val="-18"/>
                <w:w w:val="80"/>
              </w:rPr>
              <w:t xml:space="preserve"> </w:t>
            </w:r>
            <w:r>
              <w:rPr>
                <w:rFonts w:ascii="Arial" w:eastAsia="Arial" w:hAnsi="Arial" w:cs="Arial"/>
                <w:color w:val="FFFFFF"/>
                <w:w w:val="80"/>
              </w:rPr>
              <w:t>AASB</w:t>
            </w:r>
            <w:r>
              <w:rPr>
                <w:rFonts w:ascii="Arial" w:eastAsia="Arial" w:hAnsi="Arial" w:cs="Arial"/>
                <w:color w:val="FFFFFF"/>
                <w:spacing w:val="-18"/>
                <w:w w:val="80"/>
              </w:rPr>
              <w:t xml:space="preserve"> </w:t>
            </w:r>
            <w:r>
              <w:rPr>
                <w:rFonts w:ascii="Arial" w:eastAsia="Arial" w:hAnsi="Arial" w:cs="Arial"/>
                <w:color w:val="FFFFFF"/>
                <w:w w:val="80"/>
              </w:rPr>
              <w:t>127</w:t>
            </w:r>
            <w:r>
              <w:rPr>
                <w:rFonts w:ascii="Arial" w:eastAsia="Arial" w:hAnsi="Arial" w:cs="Arial"/>
                <w:color w:val="FFFFFF"/>
                <w:spacing w:val="-18"/>
                <w:w w:val="80"/>
              </w:rPr>
              <w:t xml:space="preserve"> </w:t>
            </w:r>
            <w:r>
              <w:rPr>
                <w:rFonts w:ascii="Arial" w:eastAsia="Arial" w:hAnsi="Arial" w:cs="Arial"/>
                <w:color w:val="FFFFFF"/>
                <w:w w:val="80"/>
              </w:rPr>
              <w:t>Separate</w:t>
            </w:r>
            <w:r>
              <w:rPr>
                <w:rFonts w:ascii="Arial" w:eastAsia="Arial" w:hAnsi="Arial" w:cs="Arial"/>
                <w:color w:val="FFFFFF"/>
                <w:spacing w:val="-18"/>
                <w:w w:val="80"/>
              </w:rPr>
              <w:t xml:space="preserve"> </w:t>
            </w:r>
            <w:r>
              <w:rPr>
                <w:rFonts w:ascii="Arial" w:eastAsia="Arial" w:hAnsi="Arial" w:cs="Arial"/>
                <w:color w:val="FFFFFF"/>
                <w:w w:val="80"/>
              </w:rPr>
              <w:t>Financial</w:t>
            </w:r>
            <w:r>
              <w:rPr>
                <w:rFonts w:ascii="Arial" w:eastAsia="Arial" w:hAnsi="Arial" w:cs="Arial"/>
                <w:color w:val="FFFFFF"/>
                <w:spacing w:val="-18"/>
                <w:w w:val="80"/>
              </w:rPr>
              <w:t xml:space="preserve"> </w:t>
            </w:r>
            <w:r>
              <w:rPr>
                <w:rFonts w:ascii="Arial" w:eastAsia="Arial" w:hAnsi="Arial" w:cs="Arial"/>
                <w:color w:val="FFFFFF"/>
                <w:w w:val="80"/>
              </w:rPr>
              <w:t>Statements</w:t>
            </w:r>
            <w:r>
              <w:rPr>
                <w:rFonts w:ascii="Arial" w:eastAsia="Arial" w:hAnsi="Arial" w:cs="Arial"/>
                <w:color w:val="FFFFFF"/>
                <w:spacing w:val="-18"/>
                <w:w w:val="80"/>
              </w:rPr>
              <w:t xml:space="preserve"> </w:t>
            </w:r>
            <w:r>
              <w:rPr>
                <w:rFonts w:ascii="Arial" w:eastAsia="Arial" w:hAnsi="Arial" w:cs="Arial"/>
                <w:color w:val="FFFFFF"/>
                <w:w w:val="80"/>
              </w:rPr>
              <w:t>and</w:t>
            </w:r>
            <w:r>
              <w:rPr>
                <w:rFonts w:ascii="Arial" w:eastAsia="Arial" w:hAnsi="Arial" w:cs="Arial"/>
                <w:color w:val="FFFFFF"/>
                <w:spacing w:val="-17"/>
                <w:w w:val="80"/>
              </w:rPr>
              <w:t xml:space="preserve"> </w:t>
            </w:r>
            <w:r>
              <w:rPr>
                <w:rFonts w:ascii="Arial" w:eastAsia="Arial" w:hAnsi="Arial" w:cs="Arial"/>
                <w:color w:val="FFFFFF"/>
                <w:w w:val="80"/>
              </w:rPr>
              <w:t>AASB</w:t>
            </w:r>
            <w:r>
              <w:rPr>
                <w:rFonts w:ascii="Arial" w:eastAsia="Arial" w:hAnsi="Arial" w:cs="Arial"/>
                <w:color w:val="FFFFFF"/>
                <w:spacing w:val="-18"/>
                <w:w w:val="80"/>
              </w:rPr>
              <w:t xml:space="preserve"> </w:t>
            </w:r>
            <w:r>
              <w:rPr>
                <w:rFonts w:ascii="Arial" w:eastAsia="Arial" w:hAnsi="Arial" w:cs="Arial"/>
                <w:color w:val="FFFFFF"/>
                <w:w w:val="80"/>
              </w:rPr>
              <w:t>128</w:t>
            </w:r>
            <w:r>
              <w:rPr>
                <w:rFonts w:ascii="Arial" w:eastAsia="Arial" w:hAnsi="Arial" w:cs="Arial"/>
                <w:color w:val="FFFFFF"/>
                <w:spacing w:val="-18"/>
                <w:w w:val="80"/>
              </w:rPr>
              <w:t xml:space="preserve"> </w:t>
            </w:r>
            <w:r>
              <w:rPr>
                <w:rFonts w:ascii="Arial" w:eastAsia="Arial" w:hAnsi="Arial" w:cs="Arial"/>
                <w:color w:val="FFFFFF"/>
                <w:w w:val="80"/>
              </w:rPr>
              <w:t>Investments</w:t>
            </w:r>
            <w:r>
              <w:rPr>
                <w:rFonts w:ascii="Arial" w:eastAsia="Arial" w:hAnsi="Arial" w:cs="Arial"/>
                <w:color w:val="FFFFFF"/>
                <w:spacing w:val="-18"/>
                <w:w w:val="80"/>
              </w:rPr>
              <w:t xml:space="preserve"> </w:t>
            </w:r>
            <w:r>
              <w:rPr>
                <w:rFonts w:ascii="Arial" w:eastAsia="Arial" w:hAnsi="Arial" w:cs="Arial"/>
                <w:color w:val="FFFFFF"/>
                <w:w w:val="80"/>
              </w:rPr>
              <w:t>in</w:t>
            </w:r>
            <w:r>
              <w:rPr>
                <w:rFonts w:ascii="Arial" w:eastAsia="Arial" w:hAnsi="Arial" w:cs="Arial"/>
                <w:color w:val="FFFFFF"/>
                <w:w w:val="85"/>
              </w:rPr>
              <w:t xml:space="preserve"> </w:t>
            </w:r>
            <w:r>
              <w:rPr>
                <w:rFonts w:ascii="Arial" w:eastAsia="Arial" w:hAnsi="Arial" w:cs="Arial"/>
                <w:color w:val="FFFFFF"/>
                <w:w w:val="80"/>
              </w:rPr>
              <w:t>Associates</w:t>
            </w:r>
            <w:r>
              <w:rPr>
                <w:rFonts w:ascii="Arial" w:eastAsia="Arial" w:hAnsi="Arial" w:cs="Arial"/>
                <w:color w:val="FFFFFF"/>
                <w:spacing w:val="-12"/>
                <w:w w:val="80"/>
              </w:rPr>
              <w:t xml:space="preserve"> </w:t>
            </w:r>
            <w:r>
              <w:rPr>
                <w:rFonts w:ascii="Arial" w:eastAsia="Arial" w:hAnsi="Arial" w:cs="Arial"/>
                <w:color w:val="FFFFFF"/>
                <w:w w:val="80"/>
              </w:rPr>
              <w:t>and</w:t>
            </w:r>
            <w:r>
              <w:rPr>
                <w:rFonts w:ascii="Arial" w:eastAsia="Arial" w:hAnsi="Arial" w:cs="Arial"/>
                <w:color w:val="FFFFFF"/>
                <w:spacing w:val="-12"/>
                <w:w w:val="80"/>
              </w:rPr>
              <w:t xml:space="preserve"> </w:t>
            </w:r>
            <w:r>
              <w:rPr>
                <w:rFonts w:ascii="Arial" w:eastAsia="Arial" w:hAnsi="Arial" w:cs="Arial"/>
                <w:color w:val="FFFFFF"/>
                <w:w w:val="80"/>
              </w:rPr>
              <w:t>Joint</w:t>
            </w:r>
            <w:r>
              <w:rPr>
                <w:rFonts w:ascii="Arial" w:eastAsia="Arial" w:hAnsi="Arial" w:cs="Arial"/>
                <w:color w:val="FFFFFF"/>
                <w:spacing w:val="-11"/>
                <w:w w:val="80"/>
              </w:rPr>
              <w:t xml:space="preserve"> V</w:t>
            </w:r>
            <w:r>
              <w:rPr>
                <w:rFonts w:ascii="Arial" w:eastAsia="Arial" w:hAnsi="Arial" w:cs="Arial"/>
                <w:color w:val="FFFFFF"/>
                <w:w w:val="80"/>
              </w:rPr>
              <w:t>entures.</w:t>
            </w:r>
            <w:r>
              <w:rPr>
                <w:rFonts w:ascii="Arial" w:eastAsia="Arial" w:hAnsi="Arial" w:cs="Arial"/>
                <w:color w:val="FFFFFF"/>
                <w:spacing w:val="26"/>
                <w:w w:val="80"/>
              </w:rPr>
              <w:t xml:space="preserve"> </w:t>
            </w:r>
            <w:r>
              <w:rPr>
                <w:rFonts w:ascii="Arial" w:eastAsia="Arial" w:hAnsi="Arial" w:cs="Arial"/>
                <w:color w:val="FFFFFF"/>
                <w:w w:val="80"/>
              </w:rPr>
              <w:t>There</w:t>
            </w:r>
            <w:r>
              <w:rPr>
                <w:rFonts w:ascii="Arial" w:eastAsia="Arial" w:hAnsi="Arial" w:cs="Arial"/>
                <w:color w:val="FFFFFF"/>
                <w:spacing w:val="-11"/>
                <w:w w:val="80"/>
              </w:rPr>
              <w:t xml:space="preserve"> </w:t>
            </w:r>
            <w:r>
              <w:rPr>
                <w:rFonts w:ascii="Arial" w:eastAsia="Arial" w:hAnsi="Arial" w:cs="Arial"/>
                <w:color w:val="FFFFFF"/>
                <w:w w:val="80"/>
              </w:rPr>
              <w:t>is</w:t>
            </w:r>
            <w:r>
              <w:rPr>
                <w:rFonts w:ascii="Arial" w:eastAsia="Arial" w:hAnsi="Arial" w:cs="Arial"/>
                <w:color w:val="FFFFFF"/>
                <w:spacing w:val="-12"/>
                <w:w w:val="80"/>
              </w:rPr>
              <w:t xml:space="preserve"> </w:t>
            </w:r>
            <w:r>
              <w:rPr>
                <w:rFonts w:ascii="Arial" w:eastAsia="Arial" w:hAnsi="Arial" w:cs="Arial"/>
                <w:color w:val="FFFFFF"/>
                <w:w w:val="80"/>
              </w:rPr>
              <w:t>no</w:t>
            </w:r>
            <w:r>
              <w:rPr>
                <w:rFonts w:ascii="Arial" w:eastAsia="Arial" w:hAnsi="Arial" w:cs="Arial"/>
                <w:color w:val="FFFFFF"/>
                <w:spacing w:val="-11"/>
                <w:w w:val="80"/>
              </w:rPr>
              <w:t xml:space="preserve"> </w:t>
            </w:r>
            <w:r>
              <w:rPr>
                <w:rFonts w:ascii="Arial" w:eastAsia="Arial" w:hAnsi="Arial" w:cs="Arial"/>
                <w:color w:val="FFFFFF"/>
                <w:w w:val="80"/>
              </w:rPr>
              <w:t>financial</w:t>
            </w:r>
            <w:r>
              <w:rPr>
                <w:rFonts w:ascii="Arial" w:eastAsia="Arial" w:hAnsi="Arial" w:cs="Arial"/>
                <w:color w:val="FFFFFF"/>
                <w:spacing w:val="-12"/>
                <w:w w:val="80"/>
              </w:rPr>
              <w:t xml:space="preserve"> </w:t>
            </w:r>
            <w:r>
              <w:rPr>
                <w:rFonts w:ascii="Arial" w:eastAsia="Arial" w:hAnsi="Arial" w:cs="Arial"/>
                <w:color w:val="FFFFFF"/>
                <w:w w:val="80"/>
              </w:rPr>
              <w:t>impact</w:t>
            </w:r>
            <w:r>
              <w:rPr>
                <w:rFonts w:ascii="Arial" w:eastAsia="Arial" w:hAnsi="Arial" w:cs="Arial"/>
                <w:color w:val="FFFFFF"/>
                <w:spacing w:val="-11"/>
                <w:w w:val="80"/>
              </w:rPr>
              <w:t xml:space="preserve"> </w:t>
            </w:r>
            <w:r>
              <w:rPr>
                <w:rFonts w:ascii="Arial" w:eastAsia="Arial" w:hAnsi="Arial" w:cs="Arial"/>
                <w:color w:val="FFFFFF"/>
                <w:w w:val="80"/>
              </w:rPr>
              <w:t>for</w:t>
            </w:r>
            <w:r>
              <w:rPr>
                <w:rFonts w:ascii="Arial" w:eastAsia="Arial" w:hAnsi="Arial" w:cs="Arial"/>
                <w:color w:val="FFFFFF"/>
                <w:spacing w:val="-12"/>
                <w:w w:val="80"/>
              </w:rPr>
              <w:t xml:space="preserve"> </w:t>
            </w:r>
            <w:r>
              <w:rPr>
                <w:rFonts w:ascii="Arial" w:eastAsia="Arial" w:hAnsi="Arial" w:cs="Arial"/>
                <w:color w:val="FFFFFF"/>
                <w:w w:val="80"/>
              </w:rPr>
              <w:t>the</w:t>
            </w:r>
            <w:r>
              <w:rPr>
                <w:rFonts w:ascii="Arial" w:eastAsia="Arial" w:hAnsi="Arial" w:cs="Arial"/>
                <w:color w:val="FFFFFF"/>
                <w:spacing w:val="-11"/>
                <w:w w:val="80"/>
              </w:rPr>
              <w:t xml:space="preserve"> </w:t>
            </w:r>
            <w:r>
              <w:rPr>
                <w:rFonts w:ascii="Arial" w:eastAsia="Arial" w:hAnsi="Arial" w:cs="Arial"/>
                <w:color w:val="FFFFFF"/>
                <w:spacing w:val="-17"/>
                <w:w w:val="80"/>
              </w:rPr>
              <w:t>T</w:t>
            </w:r>
            <w:r>
              <w:rPr>
                <w:rFonts w:ascii="Arial" w:eastAsia="Arial" w:hAnsi="Arial" w:cs="Arial"/>
                <w:color w:val="FFFFFF"/>
                <w:w w:val="80"/>
              </w:rPr>
              <w:t>rust.</w:t>
            </w:r>
          </w:p>
        </w:tc>
      </w:tr>
      <w:tr w:rsidR="00F87C89" w:rsidTr="00074B65">
        <w:trPr>
          <w:trHeight w:hRule="exact" w:val="1408"/>
        </w:trPr>
        <w:tc>
          <w:tcPr>
            <w:tcW w:w="1029" w:type="dxa"/>
            <w:tcBorders>
              <w:top w:val="nil"/>
              <w:left w:val="nil"/>
              <w:bottom w:val="nil"/>
              <w:right w:val="single" w:sz="8" w:space="0" w:color="FFFFFF"/>
            </w:tcBorders>
            <w:shd w:val="clear" w:color="auto" w:fill="EFF9FE"/>
          </w:tcPr>
          <w:p w:rsidR="00F87C89" w:rsidRDefault="00F87C89" w:rsidP="00C96AD8">
            <w:pPr>
              <w:pStyle w:val="TableParagraph"/>
              <w:spacing w:before="46" w:line="250" w:lineRule="auto"/>
              <w:ind w:left="80" w:right="60"/>
              <w:rPr>
                <w:rFonts w:ascii="Arial" w:eastAsia="Arial" w:hAnsi="Arial" w:cs="Arial"/>
              </w:rPr>
            </w:pPr>
            <w:r>
              <w:rPr>
                <w:rFonts w:ascii="Arial" w:eastAsia="Arial" w:hAnsi="Arial" w:cs="Arial"/>
                <w:color w:val="4D4D4F"/>
                <w:w w:val="80"/>
              </w:rPr>
              <w:t>AASB</w:t>
            </w:r>
            <w:r>
              <w:rPr>
                <w:rFonts w:ascii="Arial" w:eastAsia="Arial" w:hAnsi="Arial" w:cs="Arial"/>
                <w:color w:val="4D4D4F"/>
                <w:w w:val="68"/>
              </w:rPr>
              <w:t xml:space="preserve"> </w:t>
            </w:r>
            <w:r>
              <w:rPr>
                <w:rFonts w:ascii="Arial" w:eastAsia="Arial" w:hAnsi="Arial" w:cs="Arial"/>
                <w:color w:val="4D4D4F"/>
                <w:w w:val="80"/>
              </w:rPr>
              <w:t>2012-3</w:t>
            </w:r>
          </w:p>
        </w:tc>
        <w:tc>
          <w:tcPr>
            <w:tcW w:w="9077" w:type="dxa"/>
            <w:tcBorders>
              <w:top w:val="nil"/>
              <w:left w:val="single" w:sz="8" w:space="0" w:color="FFFFFF"/>
              <w:bottom w:val="nil"/>
              <w:right w:val="nil"/>
            </w:tcBorders>
            <w:shd w:val="clear" w:color="auto" w:fill="0084B6"/>
          </w:tcPr>
          <w:p w:rsidR="00F87C89" w:rsidRDefault="00F87C89" w:rsidP="00C96AD8">
            <w:pPr>
              <w:pStyle w:val="TableParagraph"/>
              <w:spacing w:before="38"/>
              <w:ind w:left="70"/>
              <w:rPr>
                <w:rFonts w:ascii="Arial" w:eastAsia="Arial" w:hAnsi="Arial" w:cs="Arial"/>
                <w:sz w:val="24"/>
                <w:szCs w:val="24"/>
              </w:rPr>
            </w:pPr>
            <w:r>
              <w:rPr>
                <w:rFonts w:ascii="Arial" w:eastAsia="Arial" w:hAnsi="Arial" w:cs="Arial"/>
                <w:b/>
                <w:bCs/>
                <w:color w:val="FFFFFF"/>
                <w:w w:val="75"/>
                <w:sz w:val="24"/>
                <w:szCs w:val="24"/>
              </w:rPr>
              <w:t>Amendments</w:t>
            </w:r>
            <w:r>
              <w:rPr>
                <w:rFonts w:ascii="Arial" w:eastAsia="Arial" w:hAnsi="Arial" w:cs="Arial"/>
                <w:b/>
                <w:bCs/>
                <w:color w:val="FFFFFF"/>
                <w:spacing w:val="-7"/>
                <w:w w:val="75"/>
                <w:sz w:val="24"/>
                <w:szCs w:val="24"/>
              </w:rPr>
              <w:t xml:space="preserve"> </w:t>
            </w:r>
            <w:r>
              <w:rPr>
                <w:rFonts w:ascii="Arial" w:eastAsia="Arial" w:hAnsi="Arial" w:cs="Arial"/>
                <w:b/>
                <w:bCs/>
                <w:color w:val="FFFFFF"/>
                <w:w w:val="75"/>
                <w:sz w:val="24"/>
                <w:szCs w:val="24"/>
              </w:rPr>
              <w:t>to</w:t>
            </w:r>
            <w:r>
              <w:rPr>
                <w:rFonts w:ascii="Arial" w:eastAsia="Arial" w:hAnsi="Arial" w:cs="Arial"/>
                <w:b/>
                <w:bCs/>
                <w:color w:val="FFFFFF"/>
                <w:spacing w:val="-6"/>
                <w:w w:val="75"/>
                <w:sz w:val="24"/>
                <w:szCs w:val="24"/>
              </w:rPr>
              <w:t xml:space="preserve"> </w:t>
            </w:r>
            <w:r>
              <w:rPr>
                <w:rFonts w:ascii="Arial" w:eastAsia="Arial" w:hAnsi="Arial" w:cs="Arial"/>
                <w:b/>
                <w:bCs/>
                <w:color w:val="FFFFFF"/>
                <w:w w:val="75"/>
                <w:sz w:val="24"/>
                <w:szCs w:val="24"/>
              </w:rPr>
              <w:t>Australian</w:t>
            </w:r>
            <w:r>
              <w:rPr>
                <w:rFonts w:ascii="Arial" w:eastAsia="Arial" w:hAnsi="Arial" w:cs="Arial"/>
                <w:b/>
                <w:bCs/>
                <w:color w:val="FFFFFF"/>
                <w:spacing w:val="-7"/>
                <w:w w:val="75"/>
                <w:sz w:val="24"/>
                <w:szCs w:val="24"/>
              </w:rPr>
              <w:t xml:space="preserve"> </w:t>
            </w:r>
            <w:r>
              <w:rPr>
                <w:rFonts w:ascii="Arial" w:eastAsia="Arial" w:hAnsi="Arial" w:cs="Arial"/>
                <w:b/>
                <w:bCs/>
                <w:color w:val="FFFFFF"/>
                <w:w w:val="75"/>
                <w:sz w:val="24"/>
                <w:szCs w:val="24"/>
              </w:rPr>
              <w:t>Accounting</w:t>
            </w:r>
            <w:r>
              <w:rPr>
                <w:rFonts w:ascii="Arial" w:eastAsia="Arial" w:hAnsi="Arial" w:cs="Arial"/>
                <w:b/>
                <w:bCs/>
                <w:color w:val="FFFFFF"/>
                <w:spacing w:val="-6"/>
                <w:w w:val="75"/>
                <w:sz w:val="24"/>
                <w:szCs w:val="24"/>
              </w:rPr>
              <w:t xml:space="preserve"> </w:t>
            </w:r>
            <w:r>
              <w:rPr>
                <w:rFonts w:ascii="Arial" w:eastAsia="Arial" w:hAnsi="Arial" w:cs="Arial"/>
                <w:b/>
                <w:bCs/>
                <w:color w:val="FFFFFF"/>
                <w:w w:val="75"/>
                <w:sz w:val="24"/>
                <w:szCs w:val="24"/>
              </w:rPr>
              <w:t>Standards</w:t>
            </w:r>
            <w:r>
              <w:rPr>
                <w:rFonts w:ascii="Arial" w:eastAsia="Arial" w:hAnsi="Arial" w:cs="Arial"/>
                <w:b/>
                <w:bCs/>
                <w:color w:val="FFFFFF"/>
                <w:spacing w:val="-7"/>
                <w:w w:val="75"/>
                <w:sz w:val="24"/>
                <w:szCs w:val="24"/>
              </w:rPr>
              <w:t xml:space="preserve"> </w:t>
            </w:r>
            <w:r>
              <w:rPr>
                <w:rFonts w:ascii="Arial" w:eastAsia="Arial" w:hAnsi="Arial" w:cs="Arial"/>
                <w:b/>
                <w:bCs/>
                <w:color w:val="FFFFFF"/>
                <w:w w:val="75"/>
                <w:sz w:val="24"/>
                <w:szCs w:val="24"/>
              </w:rPr>
              <w:t>–</w:t>
            </w:r>
            <w:r>
              <w:rPr>
                <w:rFonts w:ascii="Arial" w:eastAsia="Arial" w:hAnsi="Arial" w:cs="Arial"/>
                <w:b/>
                <w:bCs/>
                <w:color w:val="FFFFFF"/>
                <w:spacing w:val="-6"/>
                <w:w w:val="75"/>
                <w:sz w:val="24"/>
                <w:szCs w:val="24"/>
              </w:rPr>
              <w:t xml:space="preserve"> </w:t>
            </w:r>
            <w:r>
              <w:rPr>
                <w:rFonts w:ascii="Arial" w:eastAsia="Arial" w:hAnsi="Arial" w:cs="Arial"/>
                <w:b/>
                <w:bCs/>
                <w:color w:val="FFFFFF"/>
                <w:w w:val="75"/>
                <w:sz w:val="24"/>
                <w:szCs w:val="24"/>
              </w:rPr>
              <w:t>Offsetting</w:t>
            </w:r>
            <w:r>
              <w:rPr>
                <w:rFonts w:ascii="Arial" w:eastAsia="Arial" w:hAnsi="Arial" w:cs="Arial"/>
                <w:b/>
                <w:bCs/>
                <w:color w:val="FFFFFF"/>
                <w:spacing w:val="-7"/>
                <w:w w:val="75"/>
                <w:sz w:val="24"/>
                <w:szCs w:val="24"/>
              </w:rPr>
              <w:t xml:space="preserve"> </w:t>
            </w:r>
            <w:r>
              <w:rPr>
                <w:rFonts w:ascii="Arial" w:eastAsia="Arial" w:hAnsi="Arial" w:cs="Arial"/>
                <w:b/>
                <w:bCs/>
                <w:color w:val="FFFFFF"/>
                <w:w w:val="75"/>
                <w:sz w:val="24"/>
                <w:szCs w:val="24"/>
              </w:rPr>
              <w:t>Financial</w:t>
            </w:r>
            <w:r>
              <w:rPr>
                <w:rFonts w:ascii="Arial" w:eastAsia="Arial" w:hAnsi="Arial" w:cs="Arial"/>
                <w:b/>
                <w:bCs/>
                <w:color w:val="FFFFFF"/>
                <w:spacing w:val="-6"/>
                <w:w w:val="75"/>
                <w:sz w:val="24"/>
                <w:szCs w:val="24"/>
              </w:rPr>
              <w:t xml:space="preserve"> </w:t>
            </w:r>
            <w:r>
              <w:rPr>
                <w:rFonts w:ascii="Arial" w:eastAsia="Arial" w:hAnsi="Arial" w:cs="Arial"/>
                <w:b/>
                <w:bCs/>
                <w:color w:val="FFFFFF"/>
                <w:w w:val="75"/>
                <w:sz w:val="24"/>
                <w:szCs w:val="24"/>
              </w:rPr>
              <w:t>Assets</w:t>
            </w:r>
            <w:r>
              <w:rPr>
                <w:rFonts w:ascii="Arial" w:eastAsia="Arial" w:hAnsi="Arial" w:cs="Arial"/>
                <w:b/>
                <w:bCs/>
                <w:color w:val="FFFFFF"/>
                <w:spacing w:val="-6"/>
                <w:w w:val="75"/>
                <w:sz w:val="24"/>
                <w:szCs w:val="24"/>
              </w:rPr>
              <w:t xml:space="preserve"> </w:t>
            </w:r>
            <w:r>
              <w:rPr>
                <w:rFonts w:ascii="Arial" w:eastAsia="Arial" w:hAnsi="Arial" w:cs="Arial"/>
                <w:b/>
                <w:bCs/>
                <w:color w:val="FFFFFF"/>
                <w:w w:val="75"/>
                <w:sz w:val="24"/>
                <w:szCs w:val="24"/>
              </w:rPr>
              <w:t>and</w:t>
            </w:r>
            <w:r>
              <w:rPr>
                <w:rFonts w:ascii="Arial" w:eastAsia="Arial" w:hAnsi="Arial" w:cs="Arial"/>
                <w:b/>
                <w:bCs/>
                <w:color w:val="FFFFFF"/>
                <w:spacing w:val="-7"/>
                <w:w w:val="75"/>
                <w:sz w:val="24"/>
                <w:szCs w:val="24"/>
              </w:rPr>
              <w:t xml:space="preserve"> </w:t>
            </w:r>
            <w:r>
              <w:rPr>
                <w:rFonts w:ascii="Arial" w:eastAsia="Arial" w:hAnsi="Arial" w:cs="Arial"/>
                <w:b/>
                <w:bCs/>
                <w:color w:val="FFFFFF"/>
                <w:w w:val="75"/>
                <w:sz w:val="24"/>
                <w:szCs w:val="24"/>
              </w:rPr>
              <w:t>Financial</w:t>
            </w:r>
            <w:r>
              <w:rPr>
                <w:rFonts w:ascii="Arial" w:eastAsia="Arial" w:hAnsi="Arial" w:cs="Arial"/>
                <w:b/>
                <w:bCs/>
                <w:color w:val="FFFFFF"/>
                <w:spacing w:val="-6"/>
                <w:w w:val="75"/>
                <w:sz w:val="24"/>
                <w:szCs w:val="24"/>
              </w:rPr>
              <w:t xml:space="preserve"> </w:t>
            </w:r>
            <w:r>
              <w:rPr>
                <w:rFonts w:ascii="Arial" w:eastAsia="Arial" w:hAnsi="Arial" w:cs="Arial"/>
                <w:b/>
                <w:bCs/>
                <w:color w:val="FFFFFF"/>
                <w:w w:val="75"/>
                <w:sz w:val="24"/>
                <w:szCs w:val="24"/>
              </w:rPr>
              <w:t>Liabilities</w:t>
            </w:r>
            <w:r>
              <w:rPr>
                <w:rFonts w:ascii="Arial" w:eastAsia="Arial" w:hAnsi="Arial" w:cs="Arial"/>
                <w:b/>
                <w:bCs/>
                <w:color w:val="FFFFFF"/>
                <w:spacing w:val="-7"/>
                <w:w w:val="75"/>
                <w:sz w:val="24"/>
                <w:szCs w:val="24"/>
              </w:rPr>
              <w:t xml:space="preserve"> </w:t>
            </w:r>
            <w:r>
              <w:rPr>
                <w:rFonts w:ascii="Arial" w:eastAsia="Arial" w:hAnsi="Arial" w:cs="Arial"/>
                <w:b/>
                <w:bCs/>
                <w:color w:val="FFFFFF"/>
                <w:w w:val="75"/>
                <w:sz w:val="24"/>
                <w:szCs w:val="24"/>
              </w:rPr>
              <w:t>[AASB</w:t>
            </w:r>
            <w:r>
              <w:rPr>
                <w:rFonts w:ascii="Arial" w:eastAsia="Arial" w:hAnsi="Arial" w:cs="Arial"/>
                <w:b/>
                <w:bCs/>
                <w:color w:val="FFFFFF"/>
                <w:spacing w:val="-6"/>
                <w:w w:val="75"/>
                <w:sz w:val="24"/>
                <w:szCs w:val="24"/>
              </w:rPr>
              <w:t xml:space="preserve"> </w:t>
            </w:r>
            <w:r>
              <w:rPr>
                <w:rFonts w:ascii="Arial" w:eastAsia="Arial" w:hAnsi="Arial" w:cs="Arial"/>
                <w:b/>
                <w:bCs/>
                <w:color w:val="FFFFFF"/>
                <w:w w:val="75"/>
                <w:sz w:val="24"/>
                <w:szCs w:val="24"/>
              </w:rPr>
              <w:t>132]</w:t>
            </w:r>
          </w:p>
          <w:p w:rsidR="00F87C89" w:rsidRDefault="00F87C89" w:rsidP="00C96AD8">
            <w:pPr>
              <w:pStyle w:val="TableParagraph"/>
              <w:spacing w:before="6" w:line="250" w:lineRule="auto"/>
              <w:ind w:left="70" w:right="151"/>
              <w:rPr>
                <w:rFonts w:ascii="Arial" w:eastAsia="Arial" w:hAnsi="Arial" w:cs="Arial"/>
              </w:rPr>
            </w:pPr>
            <w:r>
              <w:rPr>
                <w:rFonts w:ascii="Arial" w:eastAsia="Arial" w:hAnsi="Arial" w:cs="Arial"/>
                <w:color w:val="FFFFFF"/>
                <w:w w:val="80"/>
              </w:rPr>
              <w:t>This</w:t>
            </w:r>
            <w:r>
              <w:rPr>
                <w:rFonts w:ascii="Arial" w:eastAsia="Arial" w:hAnsi="Arial" w:cs="Arial"/>
                <w:color w:val="FFFFFF"/>
                <w:spacing w:val="-3"/>
                <w:w w:val="80"/>
              </w:rPr>
              <w:t xml:space="preserve"> </w:t>
            </w:r>
            <w:r>
              <w:rPr>
                <w:rFonts w:ascii="Arial" w:eastAsia="Arial" w:hAnsi="Arial" w:cs="Arial"/>
                <w:color w:val="FFFFFF"/>
                <w:w w:val="80"/>
              </w:rPr>
              <w:t>Standard</w:t>
            </w:r>
            <w:r>
              <w:rPr>
                <w:rFonts w:ascii="Arial" w:eastAsia="Arial" w:hAnsi="Arial" w:cs="Arial"/>
                <w:color w:val="FFFFFF"/>
                <w:spacing w:val="-3"/>
                <w:w w:val="80"/>
              </w:rPr>
              <w:t xml:space="preserve"> </w:t>
            </w:r>
            <w:r>
              <w:rPr>
                <w:rFonts w:ascii="Arial" w:eastAsia="Arial" w:hAnsi="Arial" w:cs="Arial"/>
                <w:color w:val="FFFFFF"/>
                <w:w w:val="80"/>
              </w:rPr>
              <w:t>adds</w:t>
            </w:r>
            <w:r>
              <w:rPr>
                <w:rFonts w:ascii="Arial" w:eastAsia="Arial" w:hAnsi="Arial" w:cs="Arial"/>
                <w:color w:val="FFFFFF"/>
                <w:spacing w:val="-3"/>
                <w:w w:val="80"/>
              </w:rPr>
              <w:t xml:space="preserve"> </w:t>
            </w:r>
            <w:r>
              <w:rPr>
                <w:rFonts w:ascii="Arial" w:eastAsia="Arial" w:hAnsi="Arial" w:cs="Arial"/>
                <w:color w:val="FFFFFF"/>
                <w:w w:val="80"/>
              </w:rPr>
              <w:t>application</w:t>
            </w:r>
            <w:r>
              <w:rPr>
                <w:rFonts w:ascii="Arial" w:eastAsia="Arial" w:hAnsi="Arial" w:cs="Arial"/>
                <w:color w:val="FFFFFF"/>
                <w:spacing w:val="-3"/>
                <w:w w:val="80"/>
              </w:rPr>
              <w:t xml:space="preserve"> </w:t>
            </w:r>
            <w:r>
              <w:rPr>
                <w:rFonts w:ascii="Arial" w:eastAsia="Arial" w:hAnsi="Arial" w:cs="Arial"/>
                <w:color w:val="FFFFFF"/>
                <w:w w:val="80"/>
              </w:rPr>
              <w:t>guidance</w:t>
            </w:r>
            <w:r>
              <w:rPr>
                <w:rFonts w:ascii="Arial" w:eastAsia="Arial" w:hAnsi="Arial" w:cs="Arial"/>
                <w:color w:val="FFFFFF"/>
                <w:spacing w:val="-2"/>
                <w:w w:val="80"/>
              </w:rPr>
              <w:t xml:space="preserve"> </w:t>
            </w:r>
            <w:r>
              <w:rPr>
                <w:rFonts w:ascii="Arial" w:eastAsia="Arial" w:hAnsi="Arial" w:cs="Arial"/>
                <w:color w:val="FFFFFF"/>
                <w:w w:val="80"/>
              </w:rPr>
              <w:t>to</w:t>
            </w:r>
            <w:r>
              <w:rPr>
                <w:rFonts w:ascii="Arial" w:eastAsia="Arial" w:hAnsi="Arial" w:cs="Arial"/>
                <w:color w:val="FFFFFF"/>
                <w:spacing w:val="-3"/>
                <w:w w:val="80"/>
              </w:rPr>
              <w:t xml:space="preserve"> </w:t>
            </w:r>
            <w:r>
              <w:rPr>
                <w:rFonts w:ascii="Arial" w:eastAsia="Arial" w:hAnsi="Arial" w:cs="Arial"/>
                <w:color w:val="FFFFFF"/>
                <w:w w:val="80"/>
              </w:rPr>
              <w:t>AASB</w:t>
            </w:r>
            <w:r>
              <w:rPr>
                <w:rFonts w:ascii="Arial" w:eastAsia="Arial" w:hAnsi="Arial" w:cs="Arial"/>
                <w:color w:val="FFFFFF"/>
                <w:spacing w:val="-3"/>
                <w:w w:val="80"/>
              </w:rPr>
              <w:t xml:space="preserve"> </w:t>
            </w:r>
            <w:r>
              <w:rPr>
                <w:rFonts w:ascii="Arial" w:eastAsia="Arial" w:hAnsi="Arial" w:cs="Arial"/>
                <w:color w:val="FFFFFF"/>
                <w:w w:val="80"/>
              </w:rPr>
              <w:t>132</w:t>
            </w:r>
            <w:r>
              <w:rPr>
                <w:rFonts w:ascii="Arial" w:eastAsia="Arial" w:hAnsi="Arial" w:cs="Arial"/>
                <w:color w:val="FFFFFF"/>
                <w:spacing w:val="-3"/>
                <w:w w:val="80"/>
              </w:rPr>
              <w:t xml:space="preserve"> </w:t>
            </w:r>
            <w:r>
              <w:rPr>
                <w:rFonts w:ascii="Arial" w:eastAsia="Arial" w:hAnsi="Arial" w:cs="Arial"/>
                <w:color w:val="FFFFFF"/>
                <w:w w:val="80"/>
              </w:rPr>
              <w:t>to</w:t>
            </w:r>
            <w:r>
              <w:rPr>
                <w:rFonts w:ascii="Arial" w:eastAsia="Arial" w:hAnsi="Arial" w:cs="Arial"/>
                <w:color w:val="FFFFFF"/>
                <w:spacing w:val="-2"/>
                <w:w w:val="80"/>
              </w:rPr>
              <w:t xml:space="preserve"> </w:t>
            </w:r>
            <w:r>
              <w:rPr>
                <w:rFonts w:ascii="Arial" w:eastAsia="Arial" w:hAnsi="Arial" w:cs="Arial"/>
                <w:color w:val="FFFFFF"/>
                <w:w w:val="80"/>
              </w:rPr>
              <w:t>address</w:t>
            </w:r>
            <w:r>
              <w:rPr>
                <w:rFonts w:ascii="Arial" w:eastAsia="Arial" w:hAnsi="Arial" w:cs="Arial"/>
                <w:color w:val="FFFFFF"/>
                <w:spacing w:val="-3"/>
                <w:w w:val="80"/>
              </w:rPr>
              <w:t xml:space="preserve"> </w:t>
            </w:r>
            <w:r>
              <w:rPr>
                <w:rFonts w:ascii="Arial" w:eastAsia="Arial" w:hAnsi="Arial" w:cs="Arial"/>
                <w:color w:val="FFFFFF"/>
                <w:w w:val="80"/>
              </w:rPr>
              <w:t>in</w:t>
            </w:r>
            <w:r>
              <w:rPr>
                <w:rFonts w:ascii="Arial" w:eastAsia="Arial" w:hAnsi="Arial" w:cs="Arial"/>
                <w:color w:val="FFFFFF"/>
                <w:spacing w:val="-1"/>
                <w:w w:val="80"/>
              </w:rPr>
              <w:t>c</w:t>
            </w:r>
            <w:r>
              <w:rPr>
                <w:rFonts w:ascii="Arial" w:eastAsia="Arial" w:hAnsi="Arial" w:cs="Arial"/>
                <w:color w:val="FFFFFF"/>
                <w:w w:val="80"/>
              </w:rPr>
              <w:t>onsistencies</w:t>
            </w:r>
            <w:r>
              <w:rPr>
                <w:rFonts w:ascii="Arial" w:eastAsia="Arial" w:hAnsi="Arial" w:cs="Arial"/>
                <w:color w:val="FFFFFF"/>
                <w:spacing w:val="-3"/>
                <w:w w:val="80"/>
              </w:rPr>
              <w:t xml:space="preserve"> </w:t>
            </w:r>
            <w:r>
              <w:rPr>
                <w:rFonts w:ascii="Arial" w:eastAsia="Arial" w:hAnsi="Arial" w:cs="Arial"/>
                <w:color w:val="FFFFFF"/>
                <w:w w:val="80"/>
              </w:rPr>
              <w:t>identified</w:t>
            </w:r>
            <w:r>
              <w:rPr>
                <w:rFonts w:ascii="Arial" w:eastAsia="Arial" w:hAnsi="Arial" w:cs="Arial"/>
                <w:color w:val="FFFFFF"/>
                <w:spacing w:val="-3"/>
                <w:w w:val="80"/>
              </w:rPr>
              <w:t xml:space="preserve"> </w:t>
            </w:r>
            <w:r>
              <w:rPr>
                <w:rFonts w:ascii="Arial" w:eastAsia="Arial" w:hAnsi="Arial" w:cs="Arial"/>
                <w:color w:val="FFFFFF"/>
                <w:w w:val="80"/>
              </w:rPr>
              <w:t>in</w:t>
            </w:r>
            <w:r>
              <w:rPr>
                <w:rFonts w:ascii="Arial" w:eastAsia="Arial" w:hAnsi="Arial" w:cs="Arial"/>
                <w:color w:val="FFFFFF"/>
                <w:spacing w:val="-2"/>
                <w:w w:val="80"/>
              </w:rPr>
              <w:t xml:space="preserve"> </w:t>
            </w:r>
            <w:r>
              <w:rPr>
                <w:rFonts w:ascii="Arial" w:eastAsia="Arial" w:hAnsi="Arial" w:cs="Arial"/>
                <w:color w:val="FFFFFF"/>
                <w:w w:val="80"/>
              </w:rPr>
              <w:t>applying</w:t>
            </w:r>
            <w:r>
              <w:rPr>
                <w:rFonts w:ascii="Arial" w:eastAsia="Arial" w:hAnsi="Arial" w:cs="Arial"/>
                <w:color w:val="FFFFFF"/>
                <w:spacing w:val="-3"/>
                <w:w w:val="80"/>
              </w:rPr>
              <w:t xml:space="preserve"> </w:t>
            </w:r>
            <w:r>
              <w:rPr>
                <w:rFonts w:ascii="Arial" w:eastAsia="Arial" w:hAnsi="Arial" w:cs="Arial"/>
                <w:color w:val="FFFFFF"/>
                <w:w w:val="80"/>
              </w:rPr>
              <w:t>some</w:t>
            </w:r>
            <w:r>
              <w:rPr>
                <w:rFonts w:ascii="Arial" w:eastAsia="Arial" w:hAnsi="Arial" w:cs="Arial"/>
                <w:color w:val="FFFFFF"/>
                <w:spacing w:val="-3"/>
                <w:w w:val="80"/>
              </w:rPr>
              <w:t xml:space="preserve"> </w:t>
            </w:r>
            <w:r>
              <w:rPr>
                <w:rFonts w:ascii="Arial" w:eastAsia="Arial" w:hAnsi="Arial" w:cs="Arial"/>
                <w:color w:val="FFFFFF"/>
                <w:w w:val="80"/>
              </w:rPr>
              <w:t>of</w:t>
            </w:r>
            <w:r>
              <w:rPr>
                <w:rFonts w:ascii="Arial" w:eastAsia="Arial" w:hAnsi="Arial" w:cs="Arial"/>
                <w:color w:val="FFFFFF"/>
                <w:spacing w:val="-3"/>
                <w:w w:val="80"/>
              </w:rPr>
              <w:t xml:space="preserve"> </w:t>
            </w:r>
            <w:r>
              <w:rPr>
                <w:rFonts w:ascii="Arial" w:eastAsia="Arial" w:hAnsi="Arial" w:cs="Arial"/>
                <w:color w:val="FFFFFF"/>
                <w:w w:val="80"/>
              </w:rPr>
              <w:t>the</w:t>
            </w:r>
            <w:r>
              <w:rPr>
                <w:rFonts w:ascii="Arial" w:eastAsia="Arial" w:hAnsi="Arial" w:cs="Arial"/>
                <w:color w:val="FFFFFF"/>
                <w:spacing w:val="-2"/>
                <w:w w:val="80"/>
              </w:rPr>
              <w:t xml:space="preserve"> </w:t>
            </w:r>
            <w:r>
              <w:rPr>
                <w:rFonts w:ascii="Arial" w:eastAsia="Arial" w:hAnsi="Arial" w:cs="Arial"/>
                <w:color w:val="FFFFFF"/>
                <w:w w:val="80"/>
              </w:rPr>
              <w:t>offsetting</w:t>
            </w:r>
            <w:r>
              <w:rPr>
                <w:rFonts w:ascii="Arial" w:eastAsia="Arial" w:hAnsi="Arial" w:cs="Arial"/>
                <w:color w:val="FFFFFF"/>
                <w:spacing w:val="-3"/>
                <w:w w:val="80"/>
              </w:rPr>
              <w:t xml:space="preserve"> </w:t>
            </w:r>
            <w:r>
              <w:rPr>
                <w:rFonts w:ascii="Arial" w:eastAsia="Arial" w:hAnsi="Arial" w:cs="Arial"/>
                <w:color w:val="FFFFFF"/>
                <w:w w:val="80"/>
              </w:rPr>
              <w:t>criteria,</w:t>
            </w:r>
            <w:r>
              <w:rPr>
                <w:rFonts w:ascii="Arial" w:eastAsia="Arial" w:hAnsi="Arial" w:cs="Arial"/>
                <w:color w:val="FFFFFF"/>
                <w:spacing w:val="-3"/>
                <w:w w:val="80"/>
              </w:rPr>
              <w:t xml:space="preserve"> </w:t>
            </w:r>
            <w:r>
              <w:rPr>
                <w:rFonts w:ascii="Arial" w:eastAsia="Arial" w:hAnsi="Arial" w:cs="Arial"/>
                <w:color w:val="FFFFFF"/>
                <w:w w:val="80"/>
              </w:rPr>
              <w:t>including</w:t>
            </w:r>
            <w:r>
              <w:rPr>
                <w:rFonts w:ascii="Arial" w:eastAsia="Arial" w:hAnsi="Arial" w:cs="Arial"/>
                <w:color w:val="FFFFFF"/>
                <w:spacing w:val="-3"/>
                <w:w w:val="80"/>
              </w:rPr>
              <w:t xml:space="preserve"> </w:t>
            </w:r>
            <w:r>
              <w:rPr>
                <w:rFonts w:ascii="Arial" w:eastAsia="Arial" w:hAnsi="Arial" w:cs="Arial"/>
                <w:color w:val="FFFFFF"/>
                <w:w w:val="80"/>
              </w:rPr>
              <w:t>clarifying</w:t>
            </w:r>
            <w:r>
              <w:rPr>
                <w:rFonts w:ascii="Arial" w:eastAsia="Arial" w:hAnsi="Arial" w:cs="Arial"/>
                <w:color w:val="FFFFFF"/>
                <w:spacing w:val="-2"/>
                <w:w w:val="80"/>
              </w:rPr>
              <w:t xml:space="preserve"> </w:t>
            </w:r>
            <w:r>
              <w:rPr>
                <w:rFonts w:ascii="Arial" w:eastAsia="Arial" w:hAnsi="Arial" w:cs="Arial"/>
                <w:color w:val="FFFFFF"/>
                <w:w w:val="80"/>
              </w:rPr>
              <w:t>the</w:t>
            </w:r>
            <w:r>
              <w:rPr>
                <w:rFonts w:ascii="Arial" w:eastAsia="Arial" w:hAnsi="Arial" w:cs="Arial"/>
                <w:color w:val="FFFFFF"/>
                <w:spacing w:val="-3"/>
                <w:w w:val="80"/>
              </w:rPr>
              <w:t xml:space="preserve"> </w:t>
            </w:r>
            <w:r>
              <w:rPr>
                <w:rFonts w:ascii="Arial" w:eastAsia="Arial" w:hAnsi="Arial" w:cs="Arial"/>
                <w:color w:val="FFFFFF"/>
                <w:w w:val="80"/>
              </w:rPr>
              <w:t>meaning</w:t>
            </w:r>
            <w:r>
              <w:rPr>
                <w:rFonts w:ascii="Arial" w:eastAsia="Arial" w:hAnsi="Arial" w:cs="Arial"/>
                <w:color w:val="FFFFFF"/>
                <w:spacing w:val="-3"/>
                <w:w w:val="80"/>
              </w:rPr>
              <w:t xml:space="preserve"> </w:t>
            </w:r>
            <w:r>
              <w:rPr>
                <w:rFonts w:ascii="Arial" w:eastAsia="Arial" w:hAnsi="Arial" w:cs="Arial"/>
                <w:color w:val="FFFFFF"/>
                <w:w w:val="80"/>
              </w:rPr>
              <w:t>of</w:t>
            </w:r>
            <w:r>
              <w:rPr>
                <w:rFonts w:ascii="Arial" w:eastAsia="Arial" w:hAnsi="Arial" w:cs="Arial"/>
                <w:color w:val="FFFFFF"/>
                <w:spacing w:val="-3"/>
                <w:w w:val="80"/>
              </w:rPr>
              <w:t xml:space="preserve"> </w:t>
            </w:r>
            <w:r>
              <w:rPr>
                <w:rFonts w:ascii="Arial" w:eastAsia="Arial" w:hAnsi="Arial" w:cs="Arial"/>
                <w:color w:val="FFFFFF"/>
                <w:w w:val="80"/>
              </w:rPr>
              <w:t>“currently</w:t>
            </w:r>
            <w:r>
              <w:rPr>
                <w:rFonts w:ascii="Arial" w:eastAsia="Arial" w:hAnsi="Arial" w:cs="Arial"/>
                <w:color w:val="FFFFFF"/>
                <w:w w:val="82"/>
              </w:rPr>
              <w:t xml:space="preserve"> </w:t>
            </w:r>
            <w:r>
              <w:rPr>
                <w:rFonts w:ascii="Arial" w:eastAsia="Arial" w:hAnsi="Arial" w:cs="Arial"/>
                <w:color w:val="FFFFFF"/>
                <w:w w:val="80"/>
              </w:rPr>
              <w:t>has</w:t>
            </w:r>
            <w:r>
              <w:rPr>
                <w:rFonts w:ascii="Arial" w:eastAsia="Arial" w:hAnsi="Arial" w:cs="Arial"/>
                <w:color w:val="FFFFFF"/>
                <w:spacing w:val="-5"/>
                <w:w w:val="80"/>
              </w:rPr>
              <w:t xml:space="preserve"> </w:t>
            </w:r>
            <w:r>
              <w:rPr>
                <w:rFonts w:ascii="Arial" w:eastAsia="Arial" w:hAnsi="Arial" w:cs="Arial"/>
                <w:color w:val="FFFFFF"/>
                <w:w w:val="80"/>
              </w:rPr>
              <w:t>a</w:t>
            </w:r>
            <w:r>
              <w:rPr>
                <w:rFonts w:ascii="Arial" w:eastAsia="Arial" w:hAnsi="Arial" w:cs="Arial"/>
                <w:color w:val="FFFFFF"/>
                <w:spacing w:val="-5"/>
                <w:w w:val="80"/>
              </w:rPr>
              <w:t xml:space="preserve"> </w:t>
            </w:r>
            <w:r>
              <w:rPr>
                <w:rFonts w:ascii="Arial" w:eastAsia="Arial" w:hAnsi="Arial" w:cs="Arial"/>
                <w:color w:val="FFFFFF"/>
                <w:w w:val="80"/>
              </w:rPr>
              <w:t>legally</w:t>
            </w:r>
            <w:r>
              <w:rPr>
                <w:rFonts w:ascii="Arial" w:eastAsia="Arial" w:hAnsi="Arial" w:cs="Arial"/>
                <w:color w:val="FFFFFF"/>
                <w:spacing w:val="-5"/>
                <w:w w:val="80"/>
              </w:rPr>
              <w:t xml:space="preserve"> </w:t>
            </w:r>
            <w:r>
              <w:rPr>
                <w:rFonts w:ascii="Arial" w:eastAsia="Arial" w:hAnsi="Arial" w:cs="Arial"/>
                <w:color w:val="FFFFFF"/>
                <w:w w:val="80"/>
              </w:rPr>
              <w:t>enforceable</w:t>
            </w:r>
            <w:r>
              <w:rPr>
                <w:rFonts w:ascii="Arial" w:eastAsia="Arial" w:hAnsi="Arial" w:cs="Arial"/>
                <w:color w:val="FFFFFF"/>
                <w:spacing w:val="-5"/>
                <w:w w:val="80"/>
              </w:rPr>
              <w:t xml:space="preserve"> </w:t>
            </w:r>
            <w:r>
              <w:rPr>
                <w:rFonts w:ascii="Arial" w:eastAsia="Arial" w:hAnsi="Arial" w:cs="Arial"/>
                <w:color w:val="FFFFFF"/>
                <w:w w:val="80"/>
              </w:rPr>
              <w:t>right</w:t>
            </w:r>
            <w:r>
              <w:rPr>
                <w:rFonts w:ascii="Arial" w:eastAsia="Arial" w:hAnsi="Arial" w:cs="Arial"/>
                <w:color w:val="FFFFFF"/>
                <w:spacing w:val="-5"/>
                <w:w w:val="80"/>
              </w:rPr>
              <w:t xml:space="preserve"> </w:t>
            </w:r>
            <w:r>
              <w:rPr>
                <w:rFonts w:ascii="Arial" w:eastAsia="Arial" w:hAnsi="Arial" w:cs="Arial"/>
                <w:color w:val="FFFFFF"/>
                <w:w w:val="80"/>
              </w:rPr>
              <w:t>of</w:t>
            </w:r>
            <w:r>
              <w:rPr>
                <w:rFonts w:ascii="Arial" w:eastAsia="Arial" w:hAnsi="Arial" w:cs="Arial"/>
                <w:color w:val="FFFFFF"/>
                <w:spacing w:val="-5"/>
                <w:w w:val="80"/>
              </w:rPr>
              <w:t xml:space="preserve"> </w:t>
            </w:r>
            <w:r>
              <w:rPr>
                <w:rFonts w:ascii="Arial" w:eastAsia="Arial" w:hAnsi="Arial" w:cs="Arial"/>
                <w:color w:val="FFFFFF"/>
                <w:w w:val="80"/>
              </w:rPr>
              <w:t>set-off”</w:t>
            </w:r>
            <w:r>
              <w:rPr>
                <w:rFonts w:ascii="Arial" w:eastAsia="Arial" w:hAnsi="Arial" w:cs="Arial"/>
                <w:color w:val="FFFFFF"/>
                <w:spacing w:val="-5"/>
                <w:w w:val="80"/>
              </w:rPr>
              <w:t xml:space="preserve"> </w:t>
            </w:r>
            <w:r>
              <w:rPr>
                <w:rFonts w:ascii="Arial" w:eastAsia="Arial" w:hAnsi="Arial" w:cs="Arial"/>
                <w:color w:val="FFFFFF"/>
                <w:w w:val="80"/>
              </w:rPr>
              <w:t>and</w:t>
            </w:r>
            <w:r>
              <w:rPr>
                <w:rFonts w:ascii="Arial" w:eastAsia="Arial" w:hAnsi="Arial" w:cs="Arial"/>
                <w:color w:val="FFFFFF"/>
                <w:spacing w:val="-5"/>
                <w:w w:val="80"/>
              </w:rPr>
              <w:t xml:space="preserve"> </w:t>
            </w:r>
            <w:r>
              <w:rPr>
                <w:rFonts w:ascii="Arial" w:eastAsia="Arial" w:hAnsi="Arial" w:cs="Arial"/>
                <w:color w:val="FFFFFF"/>
                <w:w w:val="80"/>
              </w:rPr>
              <w:t>that</w:t>
            </w:r>
            <w:r>
              <w:rPr>
                <w:rFonts w:ascii="Arial" w:eastAsia="Arial" w:hAnsi="Arial" w:cs="Arial"/>
                <w:color w:val="FFFFFF"/>
                <w:spacing w:val="-5"/>
                <w:w w:val="80"/>
              </w:rPr>
              <w:t xml:space="preserve"> </w:t>
            </w:r>
            <w:r>
              <w:rPr>
                <w:rFonts w:ascii="Arial" w:eastAsia="Arial" w:hAnsi="Arial" w:cs="Arial"/>
                <w:color w:val="FFFFFF"/>
                <w:w w:val="80"/>
              </w:rPr>
              <w:t>some</w:t>
            </w:r>
            <w:r>
              <w:rPr>
                <w:rFonts w:ascii="Arial" w:eastAsia="Arial" w:hAnsi="Arial" w:cs="Arial"/>
                <w:color w:val="FFFFFF"/>
                <w:spacing w:val="-5"/>
                <w:w w:val="80"/>
              </w:rPr>
              <w:t xml:space="preserve"> </w:t>
            </w:r>
            <w:r>
              <w:rPr>
                <w:rFonts w:ascii="Arial" w:eastAsia="Arial" w:hAnsi="Arial" w:cs="Arial"/>
                <w:color w:val="FFFFFF"/>
                <w:w w:val="80"/>
              </w:rPr>
              <w:t>gross</w:t>
            </w:r>
            <w:r>
              <w:rPr>
                <w:rFonts w:ascii="Arial" w:eastAsia="Arial" w:hAnsi="Arial" w:cs="Arial"/>
                <w:color w:val="FFFFFF"/>
                <w:spacing w:val="-5"/>
                <w:w w:val="80"/>
              </w:rPr>
              <w:t xml:space="preserve"> </w:t>
            </w:r>
            <w:r>
              <w:rPr>
                <w:rFonts w:ascii="Arial" w:eastAsia="Arial" w:hAnsi="Arial" w:cs="Arial"/>
                <w:color w:val="FFFFFF"/>
                <w:w w:val="80"/>
              </w:rPr>
              <w:t>set</w:t>
            </w:r>
            <w:r>
              <w:rPr>
                <w:rFonts w:ascii="Arial" w:eastAsia="Arial" w:hAnsi="Arial" w:cs="Arial"/>
                <w:color w:val="FFFFFF"/>
                <w:spacing w:val="-1"/>
                <w:w w:val="80"/>
              </w:rPr>
              <w:t>t</w:t>
            </w:r>
            <w:r>
              <w:rPr>
                <w:rFonts w:ascii="Arial" w:eastAsia="Arial" w:hAnsi="Arial" w:cs="Arial"/>
                <w:color w:val="FFFFFF"/>
                <w:w w:val="80"/>
              </w:rPr>
              <w:t>lement</w:t>
            </w:r>
            <w:r>
              <w:rPr>
                <w:rFonts w:ascii="Arial" w:eastAsia="Arial" w:hAnsi="Arial" w:cs="Arial"/>
                <w:color w:val="FFFFFF"/>
                <w:spacing w:val="-5"/>
                <w:w w:val="80"/>
              </w:rPr>
              <w:t xml:space="preserve"> </w:t>
            </w:r>
            <w:r>
              <w:rPr>
                <w:rFonts w:ascii="Arial" w:eastAsia="Arial" w:hAnsi="Arial" w:cs="Arial"/>
                <w:color w:val="FFFFFF"/>
                <w:w w:val="80"/>
              </w:rPr>
              <w:t>systems</w:t>
            </w:r>
            <w:r>
              <w:rPr>
                <w:rFonts w:ascii="Arial" w:eastAsia="Arial" w:hAnsi="Arial" w:cs="Arial"/>
                <w:color w:val="FFFFFF"/>
                <w:spacing w:val="-5"/>
                <w:w w:val="80"/>
              </w:rPr>
              <w:t xml:space="preserve"> </w:t>
            </w:r>
            <w:r>
              <w:rPr>
                <w:rFonts w:ascii="Arial" w:eastAsia="Arial" w:hAnsi="Arial" w:cs="Arial"/>
                <w:color w:val="FFFFFF"/>
                <w:w w:val="80"/>
              </w:rPr>
              <w:t>may</w:t>
            </w:r>
            <w:r>
              <w:rPr>
                <w:rFonts w:ascii="Arial" w:eastAsia="Arial" w:hAnsi="Arial" w:cs="Arial"/>
                <w:color w:val="FFFFFF"/>
                <w:spacing w:val="-5"/>
                <w:w w:val="80"/>
              </w:rPr>
              <w:t xml:space="preserve"> </w:t>
            </w:r>
            <w:r>
              <w:rPr>
                <w:rFonts w:ascii="Arial" w:eastAsia="Arial" w:hAnsi="Arial" w:cs="Arial"/>
                <w:color w:val="FFFFFF"/>
                <w:w w:val="80"/>
              </w:rPr>
              <w:t>be</w:t>
            </w:r>
            <w:r>
              <w:rPr>
                <w:rFonts w:ascii="Arial" w:eastAsia="Arial" w:hAnsi="Arial" w:cs="Arial"/>
                <w:color w:val="FFFFFF"/>
                <w:spacing w:val="-5"/>
                <w:w w:val="80"/>
              </w:rPr>
              <w:t xml:space="preserve"> </w:t>
            </w:r>
            <w:r>
              <w:rPr>
                <w:rFonts w:ascii="Arial" w:eastAsia="Arial" w:hAnsi="Arial" w:cs="Arial"/>
                <w:color w:val="FFFFFF"/>
                <w:w w:val="80"/>
              </w:rPr>
              <w:t>considered</w:t>
            </w:r>
            <w:r>
              <w:rPr>
                <w:rFonts w:ascii="Arial" w:eastAsia="Arial" w:hAnsi="Arial" w:cs="Arial"/>
                <w:color w:val="FFFFFF"/>
                <w:spacing w:val="-5"/>
                <w:w w:val="80"/>
              </w:rPr>
              <w:t xml:space="preserve"> </w:t>
            </w:r>
            <w:r>
              <w:rPr>
                <w:rFonts w:ascii="Arial" w:eastAsia="Arial" w:hAnsi="Arial" w:cs="Arial"/>
                <w:color w:val="FFFFFF"/>
                <w:w w:val="80"/>
              </w:rPr>
              <w:t>equivalent</w:t>
            </w:r>
            <w:r>
              <w:rPr>
                <w:rFonts w:ascii="Arial" w:eastAsia="Arial" w:hAnsi="Arial" w:cs="Arial"/>
                <w:color w:val="FFFFFF"/>
                <w:spacing w:val="-5"/>
                <w:w w:val="80"/>
              </w:rPr>
              <w:t xml:space="preserve"> </w:t>
            </w:r>
            <w:r>
              <w:rPr>
                <w:rFonts w:ascii="Arial" w:eastAsia="Arial" w:hAnsi="Arial" w:cs="Arial"/>
                <w:color w:val="FFFFFF"/>
                <w:w w:val="80"/>
              </w:rPr>
              <w:t>to</w:t>
            </w:r>
            <w:r>
              <w:rPr>
                <w:rFonts w:ascii="Arial" w:eastAsia="Arial" w:hAnsi="Arial" w:cs="Arial"/>
                <w:color w:val="FFFFFF"/>
                <w:spacing w:val="-5"/>
                <w:w w:val="80"/>
              </w:rPr>
              <w:t xml:space="preserve"> </w:t>
            </w:r>
            <w:r>
              <w:rPr>
                <w:rFonts w:ascii="Arial" w:eastAsia="Arial" w:hAnsi="Arial" w:cs="Arial"/>
                <w:color w:val="FFFFFF"/>
                <w:w w:val="80"/>
              </w:rPr>
              <w:t>net</w:t>
            </w:r>
            <w:r>
              <w:rPr>
                <w:rFonts w:ascii="Arial" w:eastAsia="Arial" w:hAnsi="Arial" w:cs="Arial"/>
                <w:color w:val="FFFFFF"/>
                <w:spacing w:val="-4"/>
                <w:w w:val="80"/>
              </w:rPr>
              <w:t xml:space="preserve"> </w:t>
            </w:r>
            <w:r>
              <w:rPr>
                <w:rFonts w:ascii="Arial" w:eastAsia="Arial" w:hAnsi="Arial" w:cs="Arial"/>
                <w:color w:val="FFFFFF"/>
                <w:w w:val="80"/>
              </w:rPr>
              <w:t>settlement.</w:t>
            </w:r>
            <w:r>
              <w:rPr>
                <w:rFonts w:ascii="Arial" w:eastAsia="Arial" w:hAnsi="Arial" w:cs="Arial"/>
                <w:color w:val="FFFFFF"/>
                <w:spacing w:val="39"/>
                <w:w w:val="80"/>
              </w:rPr>
              <w:t xml:space="preserve"> </w:t>
            </w:r>
            <w:r>
              <w:rPr>
                <w:rFonts w:ascii="Arial" w:eastAsia="Arial" w:hAnsi="Arial" w:cs="Arial"/>
                <w:color w:val="FFFFFF"/>
                <w:w w:val="80"/>
              </w:rPr>
              <w:t>There</w:t>
            </w:r>
            <w:r>
              <w:rPr>
                <w:rFonts w:ascii="Arial" w:eastAsia="Arial" w:hAnsi="Arial" w:cs="Arial"/>
                <w:color w:val="FFFFFF"/>
                <w:spacing w:val="-4"/>
                <w:w w:val="80"/>
              </w:rPr>
              <w:t xml:space="preserve"> </w:t>
            </w:r>
            <w:r>
              <w:rPr>
                <w:rFonts w:ascii="Arial" w:eastAsia="Arial" w:hAnsi="Arial" w:cs="Arial"/>
                <w:color w:val="FFFFFF"/>
                <w:w w:val="80"/>
              </w:rPr>
              <w:t>is</w:t>
            </w:r>
            <w:r>
              <w:rPr>
                <w:rFonts w:ascii="Arial" w:eastAsia="Arial" w:hAnsi="Arial" w:cs="Arial"/>
                <w:color w:val="FFFFFF"/>
                <w:spacing w:val="-5"/>
                <w:w w:val="80"/>
              </w:rPr>
              <w:t xml:space="preserve"> </w:t>
            </w:r>
            <w:r>
              <w:rPr>
                <w:rFonts w:ascii="Arial" w:eastAsia="Arial" w:hAnsi="Arial" w:cs="Arial"/>
                <w:color w:val="FFFFFF"/>
                <w:w w:val="80"/>
              </w:rPr>
              <w:t>no</w:t>
            </w:r>
            <w:r>
              <w:rPr>
                <w:rFonts w:ascii="Arial" w:eastAsia="Arial" w:hAnsi="Arial" w:cs="Arial"/>
                <w:color w:val="FFFFFF"/>
                <w:spacing w:val="-5"/>
                <w:w w:val="80"/>
              </w:rPr>
              <w:t xml:space="preserve"> </w:t>
            </w:r>
            <w:r>
              <w:rPr>
                <w:rFonts w:ascii="Arial" w:eastAsia="Arial" w:hAnsi="Arial" w:cs="Arial"/>
                <w:color w:val="FFFFFF"/>
                <w:w w:val="80"/>
              </w:rPr>
              <w:t>financial</w:t>
            </w:r>
            <w:r>
              <w:rPr>
                <w:rFonts w:ascii="Arial" w:eastAsia="Arial" w:hAnsi="Arial" w:cs="Arial"/>
                <w:color w:val="FFFFFF"/>
                <w:spacing w:val="-5"/>
                <w:w w:val="80"/>
              </w:rPr>
              <w:t xml:space="preserve"> </w:t>
            </w:r>
            <w:r>
              <w:rPr>
                <w:rFonts w:ascii="Arial" w:eastAsia="Arial" w:hAnsi="Arial" w:cs="Arial"/>
                <w:color w:val="FFFFFF"/>
                <w:w w:val="80"/>
              </w:rPr>
              <w:t>impact.</w:t>
            </w:r>
          </w:p>
        </w:tc>
      </w:tr>
      <w:tr w:rsidR="00F87C89" w:rsidTr="00F87C89">
        <w:trPr>
          <w:trHeight w:hRule="exact" w:val="607"/>
        </w:trPr>
        <w:tc>
          <w:tcPr>
            <w:tcW w:w="1029" w:type="dxa"/>
            <w:tcBorders>
              <w:top w:val="nil"/>
              <w:left w:val="nil"/>
              <w:bottom w:val="nil"/>
              <w:right w:val="single" w:sz="8" w:space="0" w:color="FFFFFF"/>
            </w:tcBorders>
            <w:shd w:val="clear" w:color="auto" w:fill="D4EFFC"/>
          </w:tcPr>
          <w:p w:rsidR="00F87C89" w:rsidRDefault="00F87C89" w:rsidP="00C96AD8">
            <w:pPr>
              <w:pStyle w:val="TableParagraph"/>
              <w:spacing w:before="46" w:line="250" w:lineRule="auto"/>
              <w:ind w:left="80" w:right="60"/>
              <w:rPr>
                <w:rFonts w:ascii="Arial" w:eastAsia="Arial" w:hAnsi="Arial" w:cs="Arial"/>
              </w:rPr>
            </w:pPr>
            <w:r>
              <w:rPr>
                <w:rFonts w:ascii="Arial" w:eastAsia="Arial" w:hAnsi="Arial" w:cs="Arial"/>
                <w:color w:val="4D4D4F"/>
                <w:w w:val="80"/>
              </w:rPr>
              <w:t>AASB</w:t>
            </w:r>
            <w:r>
              <w:rPr>
                <w:rFonts w:ascii="Arial" w:eastAsia="Arial" w:hAnsi="Arial" w:cs="Arial"/>
                <w:color w:val="4D4D4F"/>
                <w:w w:val="68"/>
              </w:rPr>
              <w:t xml:space="preserve"> </w:t>
            </w:r>
            <w:r>
              <w:rPr>
                <w:rFonts w:ascii="Arial" w:eastAsia="Arial" w:hAnsi="Arial" w:cs="Arial"/>
                <w:color w:val="4D4D4F"/>
                <w:w w:val="80"/>
              </w:rPr>
              <w:t>2013-3</w:t>
            </w:r>
          </w:p>
        </w:tc>
        <w:tc>
          <w:tcPr>
            <w:tcW w:w="9077" w:type="dxa"/>
            <w:tcBorders>
              <w:top w:val="nil"/>
              <w:left w:val="single" w:sz="8" w:space="0" w:color="FFFFFF"/>
              <w:bottom w:val="nil"/>
              <w:right w:val="nil"/>
            </w:tcBorders>
            <w:shd w:val="clear" w:color="auto" w:fill="0076A3"/>
          </w:tcPr>
          <w:p w:rsidR="00F87C89" w:rsidRDefault="00F87C89" w:rsidP="00C96AD8">
            <w:pPr>
              <w:pStyle w:val="TableParagraph"/>
              <w:spacing w:before="38"/>
              <w:ind w:left="70"/>
              <w:rPr>
                <w:rFonts w:ascii="Arial" w:eastAsia="Arial" w:hAnsi="Arial" w:cs="Arial"/>
                <w:sz w:val="24"/>
                <w:szCs w:val="24"/>
              </w:rPr>
            </w:pPr>
            <w:r>
              <w:rPr>
                <w:rFonts w:ascii="Arial" w:eastAsia="Arial" w:hAnsi="Arial" w:cs="Arial"/>
                <w:b/>
                <w:bCs/>
                <w:color w:val="FFFFFF"/>
                <w:w w:val="75"/>
                <w:sz w:val="24"/>
                <w:szCs w:val="24"/>
              </w:rPr>
              <w:t>Amendments</w:t>
            </w:r>
            <w:r>
              <w:rPr>
                <w:rFonts w:ascii="Arial" w:eastAsia="Arial" w:hAnsi="Arial" w:cs="Arial"/>
                <w:b/>
                <w:bCs/>
                <w:color w:val="FFFFFF"/>
                <w:spacing w:val="-8"/>
                <w:w w:val="75"/>
                <w:sz w:val="24"/>
                <w:szCs w:val="24"/>
              </w:rPr>
              <w:t xml:space="preserve"> </w:t>
            </w:r>
            <w:r>
              <w:rPr>
                <w:rFonts w:ascii="Arial" w:eastAsia="Arial" w:hAnsi="Arial" w:cs="Arial"/>
                <w:b/>
                <w:bCs/>
                <w:color w:val="FFFFFF"/>
                <w:w w:val="75"/>
                <w:sz w:val="24"/>
                <w:szCs w:val="24"/>
              </w:rPr>
              <w:t>to</w:t>
            </w:r>
            <w:r>
              <w:rPr>
                <w:rFonts w:ascii="Arial" w:eastAsia="Arial" w:hAnsi="Arial" w:cs="Arial"/>
                <w:b/>
                <w:bCs/>
                <w:color w:val="FFFFFF"/>
                <w:spacing w:val="-7"/>
                <w:w w:val="75"/>
                <w:sz w:val="24"/>
                <w:szCs w:val="24"/>
              </w:rPr>
              <w:t xml:space="preserve"> </w:t>
            </w:r>
            <w:r>
              <w:rPr>
                <w:rFonts w:ascii="Arial" w:eastAsia="Arial" w:hAnsi="Arial" w:cs="Arial"/>
                <w:b/>
                <w:bCs/>
                <w:color w:val="FFFFFF"/>
                <w:w w:val="75"/>
                <w:sz w:val="24"/>
                <w:szCs w:val="24"/>
              </w:rPr>
              <w:t>AASB</w:t>
            </w:r>
            <w:r>
              <w:rPr>
                <w:rFonts w:ascii="Arial" w:eastAsia="Arial" w:hAnsi="Arial" w:cs="Arial"/>
                <w:b/>
                <w:bCs/>
                <w:color w:val="FFFFFF"/>
                <w:spacing w:val="-8"/>
                <w:w w:val="75"/>
                <w:sz w:val="24"/>
                <w:szCs w:val="24"/>
              </w:rPr>
              <w:t xml:space="preserve"> </w:t>
            </w:r>
            <w:r>
              <w:rPr>
                <w:rFonts w:ascii="Arial" w:eastAsia="Arial" w:hAnsi="Arial" w:cs="Arial"/>
                <w:b/>
                <w:bCs/>
                <w:color w:val="FFFFFF"/>
                <w:w w:val="75"/>
                <w:sz w:val="24"/>
                <w:szCs w:val="24"/>
              </w:rPr>
              <w:t>136</w:t>
            </w:r>
            <w:r>
              <w:rPr>
                <w:rFonts w:ascii="Arial" w:eastAsia="Arial" w:hAnsi="Arial" w:cs="Arial"/>
                <w:b/>
                <w:bCs/>
                <w:color w:val="FFFFFF"/>
                <w:spacing w:val="-7"/>
                <w:w w:val="75"/>
                <w:sz w:val="24"/>
                <w:szCs w:val="24"/>
              </w:rPr>
              <w:t xml:space="preserve"> </w:t>
            </w:r>
            <w:r>
              <w:rPr>
                <w:rFonts w:ascii="Arial" w:eastAsia="Arial" w:hAnsi="Arial" w:cs="Arial"/>
                <w:b/>
                <w:bCs/>
                <w:color w:val="FFFFFF"/>
                <w:w w:val="75"/>
                <w:sz w:val="24"/>
                <w:szCs w:val="24"/>
              </w:rPr>
              <w:t>–</w:t>
            </w:r>
            <w:r>
              <w:rPr>
                <w:rFonts w:ascii="Arial" w:eastAsia="Arial" w:hAnsi="Arial" w:cs="Arial"/>
                <w:b/>
                <w:bCs/>
                <w:color w:val="FFFFFF"/>
                <w:spacing w:val="-7"/>
                <w:w w:val="75"/>
                <w:sz w:val="24"/>
                <w:szCs w:val="24"/>
              </w:rPr>
              <w:t xml:space="preserve"> </w:t>
            </w:r>
            <w:r>
              <w:rPr>
                <w:rFonts w:ascii="Arial" w:eastAsia="Arial" w:hAnsi="Arial" w:cs="Arial"/>
                <w:b/>
                <w:bCs/>
                <w:color w:val="FFFFFF"/>
                <w:w w:val="75"/>
                <w:sz w:val="24"/>
                <w:szCs w:val="24"/>
              </w:rPr>
              <w:t>Recoverable</w:t>
            </w:r>
            <w:r>
              <w:rPr>
                <w:rFonts w:ascii="Arial" w:eastAsia="Arial" w:hAnsi="Arial" w:cs="Arial"/>
                <w:b/>
                <w:bCs/>
                <w:color w:val="FFFFFF"/>
                <w:spacing w:val="-8"/>
                <w:w w:val="75"/>
                <w:sz w:val="24"/>
                <w:szCs w:val="24"/>
              </w:rPr>
              <w:t xml:space="preserve"> </w:t>
            </w:r>
            <w:r>
              <w:rPr>
                <w:rFonts w:ascii="Arial" w:eastAsia="Arial" w:hAnsi="Arial" w:cs="Arial"/>
                <w:b/>
                <w:bCs/>
                <w:color w:val="FFFFFF"/>
                <w:w w:val="75"/>
                <w:sz w:val="24"/>
                <w:szCs w:val="24"/>
              </w:rPr>
              <w:t>Amount</w:t>
            </w:r>
            <w:r>
              <w:rPr>
                <w:rFonts w:ascii="Arial" w:eastAsia="Arial" w:hAnsi="Arial" w:cs="Arial"/>
                <w:b/>
                <w:bCs/>
                <w:color w:val="FFFFFF"/>
                <w:spacing w:val="-7"/>
                <w:w w:val="75"/>
                <w:sz w:val="24"/>
                <w:szCs w:val="24"/>
              </w:rPr>
              <w:t xml:space="preserve"> </w:t>
            </w:r>
            <w:r>
              <w:rPr>
                <w:rFonts w:ascii="Arial" w:eastAsia="Arial" w:hAnsi="Arial" w:cs="Arial"/>
                <w:b/>
                <w:bCs/>
                <w:color w:val="FFFFFF"/>
                <w:w w:val="75"/>
                <w:sz w:val="24"/>
                <w:szCs w:val="24"/>
              </w:rPr>
              <w:t>Disclosures</w:t>
            </w:r>
            <w:r>
              <w:rPr>
                <w:rFonts w:ascii="Arial" w:eastAsia="Arial" w:hAnsi="Arial" w:cs="Arial"/>
                <w:b/>
                <w:bCs/>
                <w:color w:val="FFFFFF"/>
                <w:spacing w:val="-7"/>
                <w:w w:val="75"/>
                <w:sz w:val="24"/>
                <w:szCs w:val="24"/>
              </w:rPr>
              <w:t xml:space="preserve"> </w:t>
            </w:r>
            <w:r>
              <w:rPr>
                <w:rFonts w:ascii="Arial" w:eastAsia="Arial" w:hAnsi="Arial" w:cs="Arial"/>
                <w:b/>
                <w:bCs/>
                <w:color w:val="FFFFFF"/>
                <w:w w:val="75"/>
                <w:sz w:val="24"/>
                <w:szCs w:val="24"/>
              </w:rPr>
              <w:t>for</w:t>
            </w:r>
            <w:r>
              <w:rPr>
                <w:rFonts w:ascii="Arial" w:eastAsia="Arial" w:hAnsi="Arial" w:cs="Arial"/>
                <w:b/>
                <w:bCs/>
                <w:color w:val="FFFFFF"/>
                <w:spacing w:val="-8"/>
                <w:w w:val="75"/>
                <w:sz w:val="24"/>
                <w:szCs w:val="24"/>
              </w:rPr>
              <w:t xml:space="preserve"> </w:t>
            </w:r>
            <w:r>
              <w:rPr>
                <w:rFonts w:ascii="Arial" w:eastAsia="Arial" w:hAnsi="Arial" w:cs="Arial"/>
                <w:b/>
                <w:bCs/>
                <w:color w:val="FFFFFF"/>
                <w:w w:val="75"/>
                <w:sz w:val="24"/>
                <w:szCs w:val="24"/>
              </w:rPr>
              <w:t>Non-Financial</w:t>
            </w:r>
            <w:r>
              <w:rPr>
                <w:rFonts w:ascii="Arial" w:eastAsia="Arial" w:hAnsi="Arial" w:cs="Arial"/>
                <w:b/>
                <w:bCs/>
                <w:color w:val="FFFFFF"/>
                <w:spacing w:val="-7"/>
                <w:w w:val="75"/>
                <w:sz w:val="24"/>
                <w:szCs w:val="24"/>
              </w:rPr>
              <w:t xml:space="preserve"> </w:t>
            </w:r>
            <w:r>
              <w:rPr>
                <w:rFonts w:ascii="Arial" w:eastAsia="Arial" w:hAnsi="Arial" w:cs="Arial"/>
                <w:b/>
                <w:bCs/>
                <w:color w:val="FFFFFF"/>
                <w:w w:val="75"/>
                <w:sz w:val="24"/>
                <w:szCs w:val="24"/>
              </w:rPr>
              <w:t>Assets.</w:t>
            </w:r>
          </w:p>
          <w:p w:rsidR="00F87C89" w:rsidRDefault="00F87C89" w:rsidP="00C96AD8">
            <w:pPr>
              <w:pStyle w:val="TableParagraph"/>
              <w:spacing w:before="6"/>
              <w:ind w:left="70"/>
              <w:rPr>
                <w:rFonts w:ascii="Arial" w:eastAsia="Arial" w:hAnsi="Arial" w:cs="Arial"/>
              </w:rPr>
            </w:pPr>
            <w:r>
              <w:rPr>
                <w:rFonts w:ascii="Arial" w:eastAsia="Arial" w:hAnsi="Arial" w:cs="Arial"/>
                <w:color w:val="FFFFFF"/>
                <w:w w:val="80"/>
              </w:rPr>
              <w:t>This</w:t>
            </w:r>
            <w:r>
              <w:rPr>
                <w:rFonts w:ascii="Arial" w:eastAsia="Arial" w:hAnsi="Arial" w:cs="Arial"/>
                <w:color w:val="FFFFFF"/>
                <w:spacing w:val="-8"/>
                <w:w w:val="80"/>
              </w:rPr>
              <w:t xml:space="preserve"> </w:t>
            </w:r>
            <w:r>
              <w:rPr>
                <w:rFonts w:ascii="Arial" w:eastAsia="Arial" w:hAnsi="Arial" w:cs="Arial"/>
                <w:color w:val="FFFFFF"/>
                <w:w w:val="80"/>
              </w:rPr>
              <w:t>Standard</w:t>
            </w:r>
            <w:r>
              <w:rPr>
                <w:rFonts w:ascii="Arial" w:eastAsia="Arial" w:hAnsi="Arial" w:cs="Arial"/>
                <w:color w:val="FFFFFF"/>
                <w:spacing w:val="-8"/>
                <w:w w:val="80"/>
              </w:rPr>
              <w:t xml:space="preserve"> </w:t>
            </w:r>
            <w:r>
              <w:rPr>
                <w:rFonts w:ascii="Arial" w:eastAsia="Arial" w:hAnsi="Arial" w:cs="Arial"/>
                <w:color w:val="FFFFFF"/>
                <w:w w:val="80"/>
              </w:rPr>
              <w:t>introduces</w:t>
            </w:r>
            <w:r>
              <w:rPr>
                <w:rFonts w:ascii="Arial" w:eastAsia="Arial" w:hAnsi="Arial" w:cs="Arial"/>
                <w:color w:val="FFFFFF"/>
                <w:spacing w:val="-8"/>
                <w:w w:val="80"/>
              </w:rPr>
              <w:t xml:space="preserve"> </w:t>
            </w:r>
            <w:r>
              <w:rPr>
                <w:rFonts w:ascii="Arial" w:eastAsia="Arial" w:hAnsi="Arial" w:cs="Arial"/>
                <w:color w:val="FFFFFF"/>
                <w:w w:val="80"/>
              </w:rPr>
              <w:t>editorial</w:t>
            </w:r>
            <w:r>
              <w:rPr>
                <w:rFonts w:ascii="Arial" w:eastAsia="Arial" w:hAnsi="Arial" w:cs="Arial"/>
                <w:color w:val="FFFFFF"/>
                <w:spacing w:val="-8"/>
                <w:w w:val="80"/>
              </w:rPr>
              <w:t xml:space="preserve"> </w:t>
            </w:r>
            <w:r>
              <w:rPr>
                <w:rFonts w:ascii="Arial" w:eastAsia="Arial" w:hAnsi="Arial" w:cs="Arial"/>
                <w:color w:val="FFFFFF"/>
                <w:w w:val="80"/>
              </w:rPr>
              <w:t>and</w:t>
            </w:r>
            <w:r>
              <w:rPr>
                <w:rFonts w:ascii="Arial" w:eastAsia="Arial" w:hAnsi="Arial" w:cs="Arial"/>
                <w:color w:val="FFFFFF"/>
                <w:spacing w:val="-8"/>
                <w:w w:val="80"/>
              </w:rPr>
              <w:t xml:space="preserve"> </w:t>
            </w:r>
            <w:r>
              <w:rPr>
                <w:rFonts w:ascii="Arial" w:eastAsia="Arial" w:hAnsi="Arial" w:cs="Arial"/>
                <w:color w:val="FFFFFF"/>
                <w:w w:val="80"/>
              </w:rPr>
              <w:t>disclosure</w:t>
            </w:r>
            <w:r>
              <w:rPr>
                <w:rFonts w:ascii="Arial" w:eastAsia="Arial" w:hAnsi="Arial" w:cs="Arial"/>
                <w:color w:val="FFFFFF"/>
                <w:spacing w:val="-8"/>
                <w:w w:val="80"/>
              </w:rPr>
              <w:t xml:space="preserve"> </w:t>
            </w:r>
            <w:r>
              <w:rPr>
                <w:rFonts w:ascii="Arial" w:eastAsia="Arial" w:hAnsi="Arial" w:cs="Arial"/>
                <w:color w:val="FFFFFF"/>
                <w:w w:val="80"/>
              </w:rPr>
              <w:t>changes.</w:t>
            </w:r>
            <w:r>
              <w:rPr>
                <w:rFonts w:ascii="Arial" w:eastAsia="Arial" w:hAnsi="Arial" w:cs="Arial"/>
                <w:color w:val="FFFFFF"/>
                <w:spacing w:val="34"/>
                <w:w w:val="80"/>
              </w:rPr>
              <w:t xml:space="preserve"> </w:t>
            </w:r>
            <w:r>
              <w:rPr>
                <w:rFonts w:ascii="Arial" w:eastAsia="Arial" w:hAnsi="Arial" w:cs="Arial"/>
                <w:color w:val="FFFFFF"/>
                <w:w w:val="80"/>
              </w:rPr>
              <w:t>There</w:t>
            </w:r>
            <w:r>
              <w:rPr>
                <w:rFonts w:ascii="Arial" w:eastAsia="Arial" w:hAnsi="Arial" w:cs="Arial"/>
                <w:color w:val="FFFFFF"/>
                <w:spacing w:val="-8"/>
                <w:w w:val="80"/>
              </w:rPr>
              <w:t xml:space="preserve"> </w:t>
            </w:r>
            <w:r>
              <w:rPr>
                <w:rFonts w:ascii="Arial" w:eastAsia="Arial" w:hAnsi="Arial" w:cs="Arial"/>
                <w:color w:val="FFFFFF"/>
                <w:spacing w:val="-1"/>
                <w:w w:val="80"/>
              </w:rPr>
              <w:t>i</w:t>
            </w:r>
            <w:r>
              <w:rPr>
                <w:rFonts w:ascii="Arial" w:eastAsia="Arial" w:hAnsi="Arial" w:cs="Arial"/>
                <w:color w:val="FFFFFF"/>
                <w:w w:val="80"/>
              </w:rPr>
              <w:t>s</w:t>
            </w:r>
            <w:r>
              <w:rPr>
                <w:rFonts w:ascii="Arial" w:eastAsia="Arial" w:hAnsi="Arial" w:cs="Arial"/>
                <w:color w:val="FFFFFF"/>
                <w:spacing w:val="-8"/>
                <w:w w:val="80"/>
              </w:rPr>
              <w:t xml:space="preserve"> </w:t>
            </w:r>
            <w:r>
              <w:rPr>
                <w:rFonts w:ascii="Arial" w:eastAsia="Arial" w:hAnsi="Arial" w:cs="Arial"/>
                <w:color w:val="FFFFFF"/>
                <w:w w:val="80"/>
              </w:rPr>
              <w:t>no</w:t>
            </w:r>
            <w:r>
              <w:rPr>
                <w:rFonts w:ascii="Arial" w:eastAsia="Arial" w:hAnsi="Arial" w:cs="Arial"/>
                <w:color w:val="FFFFFF"/>
                <w:spacing w:val="-8"/>
                <w:w w:val="80"/>
              </w:rPr>
              <w:t xml:space="preserve"> </w:t>
            </w:r>
            <w:r>
              <w:rPr>
                <w:rFonts w:ascii="Arial" w:eastAsia="Arial" w:hAnsi="Arial" w:cs="Arial"/>
                <w:color w:val="FFFFFF"/>
                <w:w w:val="80"/>
              </w:rPr>
              <w:t>financial</w:t>
            </w:r>
            <w:r>
              <w:rPr>
                <w:rFonts w:ascii="Arial" w:eastAsia="Arial" w:hAnsi="Arial" w:cs="Arial"/>
                <w:color w:val="FFFFFF"/>
                <w:spacing w:val="-8"/>
                <w:w w:val="80"/>
              </w:rPr>
              <w:t xml:space="preserve"> </w:t>
            </w:r>
            <w:r>
              <w:rPr>
                <w:rFonts w:ascii="Arial" w:eastAsia="Arial" w:hAnsi="Arial" w:cs="Arial"/>
                <w:color w:val="FFFFFF"/>
                <w:w w:val="80"/>
              </w:rPr>
              <w:t>impact.</w:t>
            </w:r>
          </w:p>
        </w:tc>
      </w:tr>
      <w:tr w:rsidR="00F87C89" w:rsidTr="00074B65">
        <w:trPr>
          <w:trHeight w:hRule="exact" w:val="1664"/>
        </w:trPr>
        <w:tc>
          <w:tcPr>
            <w:tcW w:w="1029" w:type="dxa"/>
            <w:tcBorders>
              <w:top w:val="nil"/>
              <w:left w:val="nil"/>
              <w:bottom w:val="nil"/>
              <w:right w:val="single" w:sz="8" w:space="0" w:color="FFFFFF"/>
            </w:tcBorders>
            <w:shd w:val="clear" w:color="auto" w:fill="EFF9FE"/>
          </w:tcPr>
          <w:p w:rsidR="00F87C89" w:rsidRDefault="00F87C89" w:rsidP="00C96AD8">
            <w:pPr>
              <w:pStyle w:val="TableParagraph"/>
              <w:spacing w:before="46" w:line="250" w:lineRule="auto"/>
              <w:ind w:left="80" w:right="60"/>
              <w:rPr>
                <w:rFonts w:ascii="Arial" w:eastAsia="Arial" w:hAnsi="Arial" w:cs="Arial"/>
              </w:rPr>
            </w:pPr>
            <w:r>
              <w:rPr>
                <w:rFonts w:ascii="Arial" w:eastAsia="Arial" w:hAnsi="Arial" w:cs="Arial"/>
                <w:color w:val="4D4D4F"/>
                <w:w w:val="80"/>
              </w:rPr>
              <w:lastRenderedPageBreak/>
              <w:t>AASB</w:t>
            </w:r>
            <w:r>
              <w:rPr>
                <w:rFonts w:ascii="Arial" w:eastAsia="Arial" w:hAnsi="Arial" w:cs="Arial"/>
                <w:color w:val="4D4D4F"/>
                <w:w w:val="68"/>
              </w:rPr>
              <w:t xml:space="preserve"> </w:t>
            </w:r>
            <w:r>
              <w:rPr>
                <w:rFonts w:ascii="Arial" w:eastAsia="Arial" w:hAnsi="Arial" w:cs="Arial"/>
                <w:color w:val="4D4D4F"/>
                <w:w w:val="80"/>
              </w:rPr>
              <w:t>2013-4</w:t>
            </w:r>
          </w:p>
        </w:tc>
        <w:tc>
          <w:tcPr>
            <w:tcW w:w="9077" w:type="dxa"/>
            <w:tcBorders>
              <w:top w:val="nil"/>
              <w:left w:val="single" w:sz="8" w:space="0" w:color="FFFFFF"/>
              <w:bottom w:val="nil"/>
              <w:right w:val="nil"/>
            </w:tcBorders>
            <w:shd w:val="clear" w:color="auto" w:fill="0084B6"/>
          </w:tcPr>
          <w:p w:rsidR="00F87C89" w:rsidRDefault="00F87C89" w:rsidP="00C96AD8">
            <w:pPr>
              <w:pStyle w:val="TableParagraph"/>
              <w:spacing w:before="38"/>
              <w:ind w:left="70"/>
              <w:rPr>
                <w:rFonts w:ascii="Arial" w:eastAsia="Arial" w:hAnsi="Arial" w:cs="Arial"/>
                <w:sz w:val="24"/>
                <w:szCs w:val="24"/>
              </w:rPr>
            </w:pPr>
            <w:r>
              <w:rPr>
                <w:rFonts w:ascii="Arial" w:eastAsia="Arial" w:hAnsi="Arial" w:cs="Arial"/>
                <w:b/>
                <w:bCs/>
                <w:color w:val="FFFFFF"/>
                <w:w w:val="75"/>
                <w:sz w:val="24"/>
                <w:szCs w:val="24"/>
              </w:rPr>
              <w:t>Amendments</w:t>
            </w:r>
            <w:r>
              <w:rPr>
                <w:rFonts w:ascii="Arial" w:eastAsia="Arial" w:hAnsi="Arial" w:cs="Arial"/>
                <w:b/>
                <w:bCs/>
                <w:color w:val="FFFFFF"/>
                <w:spacing w:val="-9"/>
                <w:w w:val="75"/>
                <w:sz w:val="24"/>
                <w:szCs w:val="24"/>
              </w:rPr>
              <w:t xml:space="preserve"> </w:t>
            </w:r>
            <w:r>
              <w:rPr>
                <w:rFonts w:ascii="Arial" w:eastAsia="Arial" w:hAnsi="Arial" w:cs="Arial"/>
                <w:b/>
                <w:bCs/>
                <w:color w:val="FFFFFF"/>
                <w:w w:val="75"/>
                <w:sz w:val="24"/>
                <w:szCs w:val="24"/>
              </w:rPr>
              <w:t>to</w:t>
            </w:r>
            <w:r>
              <w:rPr>
                <w:rFonts w:ascii="Arial" w:eastAsia="Arial" w:hAnsi="Arial" w:cs="Arial"/>
                <w:b/>
                <w:bCs/>
                <w:color w:val="FFFFFF"/>
                <w:spacing w:val="-9"/>
                <w:w w:val="75"/>
                <w:sz w:val="24"/>
                <w:szCs w:val="24"/>
              </w:rPr>
              <w:t xml:space="preserve"> </w:t>
            </w:r>
            <w:r>
              <w:rPr>
                <w:rFonts w:ascii="Arial" w:eastAsia="Arial" w:hAnsi="Arial" w:cs="Arial"/>
                <w:b/>
                <w:bCs/>
                <w:color w:val="FFFFFF"/>
                <w:w w:val="75"/>
                <w:sz w:val="24"/>
                <w:szCs w:val="24"/>
              </w:rPr>
              <w:t>Australian</w:t>
            </w:r>
            <w:r>
              <w:rPr>
                <w:rFonts w:ascii="Arial" w:eastAsia="Arial" w:hAnsi="Arial" w:cs="Arial"/>
                <w:b/>
                <w:bCs/>
                <w:color w:val="FFFFFF"/>
                <w:spacing w:val="-9"/>
                <w:w w:val="75"/>
                <w:sz w:val="24"/>
                <w:szCs w:val="24"/>
              </w:rPr>
              <w:t xml:space="preserve"> </w:t>
            </w:r>
            <w:r>
              <w:rPr>
                <w:rFonts w:ascii="Arial" w:eastAsia="Arial" w:hAnsi="Arial" w:cs="Arial"/>
                <w:b/>
                <w:bCs/>
                <w:color w:val="FFFFFF"/>
                <w:w w:val="75"/>
                <w:sz w:val="24"/>
                <w:szCs w:val="24"/>
              </w:rPr>
              <w:t>Accounting</w:t>
            </w:r>
            <w:r>
              <w:rPr>
                <w:rFonts w:ascii="Arial" w:eastAsia="Arial" w:hAnsi="Arial" w:cs="Arial"/>
                <w:b/>
                <w:bCs/>
                <w:color w:val="FFFFFF"/>
                <w:spacing w:val="-9"/>
                <w:w w:val="75"/>
                <w:sz w:val="24"/>
                <w:szCs w:val="24"/>
              </w:rPr>
              <w:t xml:space="preserve"> </w:t>
            </w:r>
            <w:r>
              <w:rPr>
                <w:rFonts w:ascii="Arial" w:eastAsia="Arial" w:hAnsi="Arial" w:cs="Arial"/>
                <w:b/>
                <w:bCs/>
                <w:color w:val="FFFFFF"/>
                <w:w w:val="75"/>
                <w:sz w:val="24"/>
                <w:szCs w:val="24"/>
              </w:rPr>
              <w:t>Standards</w:t>
            </w:r>
            <w:r>
              <w:rPr>
                <w:rFonts w:ascii="Arial" w:eastAsia="Arial" w:hAnsi="Arial" w:cs="Arial"/>
                <w:b/>
                <w:bCs/>
                <w:color w:val="FFFFFF"/>
                <w:spacing w:val="-9"/>
                <w:w w:val="75"/>
                <w:sz w:val="24"/>
                <w:szCs w:val="24"/>
              </w:rPr>
              <w:t xml:space="preserve"> </w:t>
            </w:r>
            <w:r>
              <w:rPr>
                <w:rFonts w:ascii="Arial" w:eastAsia="Arial" w:hAnsi="Arial" w:cs="Arial"/>
                <w:b/>
                <w:bCs/>
                <w:color w:val="FFFFFF"/>
                <w:w w:val="75"/>
                <w:sz w:val="24"/>
                <w:szCs w:val="24"/>
              </w:rPr>
              <w:t>–</w:t>
            </w:r>
            <w:r>
              <w:rPr>
                <w:rFonts w:ascii="Arial" w:eastAsia="Arial" w:hAnsi="Arial" w:cs="Arial"/>
                <w:b/>
                <w:bCs/>
                <w:color w:val="FFFFFF"/>
                <w:spacing w:val="-8"/>
                <w:w w:val="75"/>
                <w:sz w:val="24"/>
                <w:szCs w:val="24"/>
              </w:rPr>
              <w:t xml:space="preserve"> </w:t>
            </w:r>
            <w:r>
              <w:rPr>
                <w:rFonts w:ascii="Arial" w:eastAsia="Arial" w:hAnsi="Arial" w:cs="Arial"/>
                <w:b/>
                <w:bCs/>
                <w:color w:val="FFFFFF"/>
                <w:w w:val="75"/>
                <w:sz w:val="24"/>
                <w:szCs w:val="24"/>
              </w:rPr>
              <w:t>Novation</w:t>
            </w:r>
            <w:r>
              <w:rPr>
                <w:rFonts w:ascii="Arial" w:eastAsia="Arial" w:hAnsi="Arial" w:cs="Arial"/>
                <w:b/>
                <w:bCs/>
                <w:color w:val="FFFFFF"/>
                <w:spacing w:val="-9"/>
                <w:w w:val="75"/>
                <w:sz w:val="24"/>
                <w:szCs w:val="24"/>
              </w:rPr>
              <w:t xml:space="preserve"> </w:t>
            </w:r>
            <w:r>
              <w:rPr>
                <w:rFonts w:ascii="Arial" w:eastAsia="Arial" w:hAnsi="Arial" w:cs="Arial"/>
                <w:b/>
                <w:bCs/>
                <w:color w:val="FFFFFF"/>
                <w:w w:val="75"/>
                <w:sz w:val="24"/>
                <w:szCs w:val="24"/>
              </w:rPr>
              <w:t>of</w:t>
            </w:r>
            <w:r>
              <w:rPr>
                <w:rFonts w:ascii="Arial" w:eastAsia="Arial" w:hAnsi="Arial" w:cs="Arial"/>
                <w:b/>
                <w:bCs/>
                <w:color w:val="FFFFFF"/>
                <w:spacing w:val="-9"/>
                <w:w w:val="75"/>
                <w:sz w:val="24"/>
                <w:szCs w:val="24"/>
              </w:rPr>
              <w:t xml:space="preserve"> </w:t>
            </w:r>
            <w:r>
              <w:rPr>
                <w:rFonts w:ascii="Arial" w:eastAsia="Arial" w:hAnsi="Arial" w:cs="Arial"/>
                <w:b/>
                <w:bCs/>
                <w:color w:val="FFFFFF"/>
                <w:w w:val="75"/>
                <w:sz w:val="24"/>
                <w:szCs w:val="24"/>
              </w:rPr>
              <w:t>Derivatives</w:t>
            </w:r>
            <w:r>
              <w:rPr>
                <w:rFonts w:ascii="Arial" w:eastAsia="Arial" w:hAnsi="Arial" w:cs="Arial"/>
                <w:b/>
                <w:bCs/>
                <w:color w:val="FFFFFF"/>
                <w:spacing w:val="-9"/>
                <w:w w:val="75"/>
                <w:sz w:val="24"/>
                <w:szCs w:val="24"/>
              </w:rPr>
              <w:t xml:space="preserve"> </w:t>
            </w:r>
            <w:r>
              <w:rPr>
                <w:rFonts w:ascii="Arial" w:eastAsia="Arial" w:hAnsi="Arial" w:cs="Arial"/>
                <w:b/>
                <w:bCs/>
                <w:color w:val="FFFFFF"/>
                <w:w w:val="75"/>
                <w:sz w:val="24"/>
                <w:szCs w:val="24"/>
              </w:rPr>
              <w:t>and</w:t>
            </w:r>
            <w:r>
              <w:rPr>
                <w:rFonts w:ascii="Arial" w:eastAsia="Arial" w:hAnsi="Arial" w:cs="Arial"/>
                <w:b/>
                <w:bCs/>
                <w:color w:val="FFFFFF"/>
                <w:spacing w:val="-9"/>
                <w:w w:val="75"/>
                <w:sz w:val="24"/>
                <w:szCs w:val="24"/>
              </w:rPr>
              <w:t xml:space="preserve"> </w:t>
            </w:r>
            <w:r>
              <w:rPr>
                <w:rFonts w:ascii="Arial" w:eastAsia="Arial" w:hAnsi="Arial" w:cs="Arial"/>
                <w:b/>
                <w:bCs/>
                <w:color w:val="FFFFFF"/>
                <w:w w:val="75"/>
                <w:sz w:val="24"/>
                <w:szCs w:val="24"/>
              </w:rPr>
              <w:t>Continuation</w:t>
            </w:r>
            <w:r>
              <w:rPr>
                <w:rFonts w:ascii="Arial" w:eastAsia="Arial" w:hAnsi="Arial" w:cs="Arial"/>
                <w:b/>
                <w:bCs/>
                <w:color w:val="FFFFFF"/>
                <w:spacing w:val="-9"/>
                <w:w w:val="75"/>
                <w:sz w:val="24"/>
                <w:szCs w:val="24"/>
              </w:rPr>
              <w:t xml:space="preserve"> </w:t>
            </w:r>
            <w:r>
              <w:rPr>
                <w:rFonts w:ascii="Arial" w:eastAsia="Arial" w:hAnsi="Arial" w:cs="Arial"/>
                <w:b/>
                <w:bCs/>
                <w:color w:val="FFFFFF"/>
                <w:w w:val="75"/>
                <w:sz w:val="24"/>
                <w:szCs w:val="24"/>
              </w:rPr>
              <w:t>of</w:t>
            </w:r>
            <w:r>
              <w:rPr>
                <w:rFonts w:ascii="Arial" w:eastAsia="Arial" w:hAnsi="Arial" w:cs="Arial"/>
                <w:b/>
                <w:bCs/>
                <w:color w:val="FFFFFF"/>
                <w:spacing w:val="-8"/>
                <w:w w:val="75"/>
                <w:sz w:val="24"/>
                <w:szCs w:val="24"/>
              </w:rPr>
              <w:t xml:space="preserve"> </w:t>
            </w:r>
            <w:r>
              <w:rPr>
                <w:rFonts w:ascii="Arial" w:eastAsia="Arial" w:hAnsi="Arial" w:cs="Arial"/>
                <w:b/>
                <w:bCs/>
                <w:color w:val="FFFFFF"/>
                <w:w w:val="75"/>
                <w:sz w:val="24"/>
                <w:szCs w:val="24"/>
              </w:rPr>
              <w:t>Hedge</w:t>
            </w:r>
            <w:r>
              <w:rPr>
                <w:rFonts w:ascii="Arial" w:eastAsia="Arial" w:hAnsi="Arial" w:cs="Arial"/>
                <w:b/>
                <w:bCs/>
                <w:color w:val="FFFFFF"/>
                <w:spacing w:val="-9"/>
                <w:w w:val="75"/>
                <w:sz w:val="24"/>
                <w:szCs w:val="24"/>
              </w:rPr>
              <w:t xml:space="preserve"> </w:t>
            </w:r>
            <w:r>
              <w:rPr>
                <w:rFonts w:ascii="Arial" w:eastAsia="Arial" w:hAnsi="Arial" w:cs="Arial"/>
                <w:b/>
                <w:bCs/>
                <w:color w:val="FFFFFF"/>
                <w:w w:val="75"/>
                <w:sz w:val="24"/>
                <w:szCs w:val="24"/>
              </w:rPr>
              <w:t>Accounting</w:t>
            </w:r>
            <w:r>
              <w:rPr>
                <w:rFonts w:ascii="Arial" w:eastAsia="Arial" w:hAnsi="Arial" w:cs="Arial"/>
                <w:b/>
                <w:bCs/>
                <w:color w:val="FFFFFF"/>
                <w:spacing w:val="-9"/>
                <w:w w:val="75"/>
                <w:sz w:val="24"/>
                <w:szCs w:val="24"/>
              </w:rPr>
              <w:t xml:space="preserve"> </w:t>
            </w:r>
            <w:r>
              <w:rPr>
                <w:rFonts w:ascii="Arial" w:eastAsia="Arial" w:hAnsi="Arial" w:cs="Arial"/>
                <w:b/>
                <w:bCs/>
                <w:color w:val="FFFFFF"/>
                <w:w w:val="75"/>
                <w:sz w:val="24"/>
                <w:szCs w:val="24"/>
              </w:rPr>
              <w:t>[AASB</w:t>
            </w:r>
            <w:r>
              <w:rPr>
                <w:rFonts w:ascii="Arial" w:eastAsia="Arial" w:hAnsi="Arial" w:cs="Arial"/>
                <w:b/>
                <w:bCs/>
                <w:color w:val="FFFFFF"/>
                <w:spacing w:val="-9"/>
                <w:w w:val="75"/>
                <w:sz w:val="24"/>
                <w:szCs w:val="24"/>
              </w:rPr>
              <w:t xml:space="preserve"> </w:t>
            </w:r>
            <w:r>
              <w:rPr>
                <w:rFonts w:ascii="Arial" w:eastAsia="Arial" w:hAnsi="Arial" w:cs="Arial"/>
                <w:b/>
                <w:bCs/>
                <w:color w:val="FFFFFF"/>
                <w:w w:val="75"/>
                <w:sz w:val="24"/>
                <w:szCs w:val="24"/>
              </w:rPr>
              <w:t>139]</w:t>
            </w:r>
          </w:p>
          <w:p w:rsidR="00F87C89" w:rsidRDefault="00F87C89" w:rsidP="00C96AD8">
            <w:pPr>
              <w:pStyle w:val="TableParagraph"/>
              <w:spacing w:before="6" w:line="250" w:lineRule="auto"/>
              <w:ind w:left="70" w:right="810"/>
              <w:rPr>
                <w:rFonts w:ascii="Arial" w:eastAsia="Arial" w:hAnsi="Arial" w:cs="Arial"/>
              </w:rPr>
            </w:pPr>
            <w:r>
              <w:rPr>
                <w:rFonts w:ascii="Arial" w:eastAsia="Arial" w:hAnsi="Arial" w:cs="Arial"/>
                <w:color w:val="FFFFFF"/>
                <w:w w:val="80"/>
              </w:rPr>
              <w:t>This</w:t>
            </w:r>
            <w:r>
              <w:rPr>
                <w:rFonts w:ascii="Arial" w:eastAsia="Arial" w:hAnsi="Arial" w:cs="Arial"/>
                <w:color w:val="FFFFFF"/>
                <w:spacing w:val="-7"/>
                <w:w w:val="80"/>
              </w:rPr>
              <w:t xml:space="preserve"> </w:t>
            </w:r>
            <w:r>
              <w:rPr>
                <w:rFonts w:ascii="Arial" w:eastAsia="Arial" w:hAnsi="Arial" w:cs="Arial"/>
                <w:color w:val="FFFFFF"/>
                <w:w w:val="80"/>
              </w:rPr>
              <w:t>Standard</w:t>
            </w:r>
            <w:r>
              <w:rPr>
                <w:rFonts w:ascii="Arial" w:eastAsia="Arial" w:hAnsi="Arial" w:cs="Arial"/>
                <w:color w:val="FFFFFF"/>
                <w:spacing w:val="-8"/>
                <w:w w:val="80"/>
              </w:rPr>
              <w:t xml:space="preserve"> </w:t>
            </w:r>
            <w:r>
              <w:rPr>
                <w:rFonts w:ascii="Arial" w:eastAsia="Arial" w:hAnsi="Arial" w:cs="Arial"/>
                <w:color w:val="FFFFFF"/>
                <w:w w:val="80"/>
              </w:rPr>
              <w:t>permits</w:t>
            </w:r>
            <w:r>
              <w:rPr>
                <w:rFonts w:ascii="Arial" w:eastAsia="Arial" w:hAnsi="Arial" w:cs="Arial"/>
                <w:color w:val="FFFFFF"/>
                <w:spacing w:val="-7"/>
                <w:w w:val="80"/>
              </w:rPr>
              <w:t xml:space="preserve"> </w:t>
            </w:r>
            <w:r>
              <w:rPr>
                <w:rFonts w:ascii="Arial" w:eastAsia="Arial" w:hAnsi="Arial" w:cs="Arial"/>
                <w:color w:val="FFFFFF"/>
                <w:w w:val="80"/>
              </w:rPr>
              <w:t>the</w:t>
            </w:r>
            <w:r>
              <w:rPr>
                <w:rFonts w:ascii="Arial" w:eastAsia="Arial" w:hAnsi="Arial" w:cs="Arial"/>
                <w:color w:val="FFFFFF"/>
                <w:spacing w:val="-7"/>
                <w:w w:val="80"/>
              </w:rPr>
              <w:t xml:space="preserve"> </w:t>
            </w:r>
            <w:r>
              <w:rPr>
                <w:rFonts w:ascii="Arial" w:eastAsia="Arial" w:hAnsi="Arial" w:cs="Arial"/>
                <w:color w:val="FFFFFF"/>
                <w:w w:val="80"/>
              </w:rPr>
              <w:t>continuation</w:t>
            </w:r>
            <w:r>
              <w:rPr>
                <w:rFonts w:ascii="Arial" w:eastAsia="Arial" w:hAnsi="Arial" w:cs="Arial"/>
                <w:color w:val="FFFFFF"/>
                <w:spacing w:val="-7"/>
                <w:w w:val="80"/>
              </w:rPr>
              <w:t xml:space="preserve"> </w:t>
            </w:r>
            <w:r>
              <w:rPr>
                <w:rFonts w:ascii="Arial" w:eastAsia="Arial" w:hAnsi="Arial" w:cs="Arial"/>
                <w:color w:val="FFFFFF"/>
                <w:w w:val="80"/>
              </w:rPr>
              <w:t>of</w:t>
            </w:r>
            <w:r>
              <w:rPr>
                <w:rFonts w:ascii="Arial" w:eastAsia="Arial" w:hAnsi="Arial" w:cs="Arial"/>
                <w:color w:val="FFFFFF"/>
                <w:spacing w:val="-7"/>
                <w:w w:val="80"/>
              </w:rPr>
              <w:t xml:space="preserve"> </w:t>
            </w:r>
            <w:r>
              <w:rPr>
                <w:rFonts w:ascii="Arial" w:eastAsia="Arial" w:hAnsi="Arial" w:cs="Arial"/>
                <w:color w:val="FFFFFF"/>
                <w:w w:val="80"/>
              </w:rPr>
              <w:t>hedge</w:t>
            </w:r>
            <w:r>
              <w:rPr>
                <w:rFonts w:ascii="Arial" w:eastAsia="Arial" w:hAnsi="Arial" w:cs="Arial"/>
                <w:color w:val="FFFFFF"/>
                <w:spacing w:val="-7"/>
                <w:w w:val="80"/>
              </w:rPr>
              <w:t xml:space="preserve"> </w:t>
            </w:r>
            <w:r>
              <w:rPr>
                <w:rFonts w:ascii="Arial" w:eastAsia="Arial" w:hAnsi="Arial" w:cs="Arial"/>
                <w:color w:val="FFFFFF"/>
                <w:w w:val="80"/>
              </w:rPr>
              <w:t>accounting</w:t>
            </w:r>
            <w:r>
              <w:rPr>
                <w:rFonts w:ascii="Arial" w:eastAsia="Arial" w:hAnsi="Arial" w:cs="Arial"/>
                <w:color w:val="FFFFFF"/>
                <w:spacing w:val="-7"/>
                <w:w w:val="80"/>
              </w:rPr>
              <w:t xml:space="preserve"> </w:t>
            </w:r>
            <w:r>
              <w:rPr>
                <w:rFonts w:ascii="Arial" w:eastAsia="Arial" w:hAnsi="Arial" w:cs="Arial"/>
                <w:color w:val="FFFFFF"/>
                <w:w w:val="80"/>
              </w:rPr>
              <w:t>in</w:t>
            </w:r>
            <w:r>
              <w:rPr>
                <w:rFonts w:ascii="Arial" w:eastAsia="Arial" w:hAnsi="Arial" w:cs="Arial"/>
                <w:color w:val="FFFFFF"/>
                <w:spacing w:val="-7"/>
                <w:w w:val="80"/>
              </w:rPr>
              <w:t xml:space="preserve"> </w:t>
            </w:r>
            <w:r>
              <w:rPr>
                <w:rFonts w:ascii="Arial" w:eastAsia="Arial" w:hAnsi="Arial" w:cs="Arial"/>
                <w:color w:val="FFFFFF"/>
                <w:w w:val="80"/>
              </w:rPr>
              <w:t>cir</w:t>
            </w:r>
            <w:r>
              <w:rPr>
                <w:rFonts w:ascii="Arial" w:eastAsia="Arial" w:hAnsi="Arial" w:cs="Arial"/>
                <w:color w:val="FFFFFF"/>
                <w:spacing w:val="-1"/>
                <w:w w:val="80"/>
              </w:rPr>
              <w:t>c</w:t>
            </w:r>
            <w:r>
              <w:rPr>
                <w:rFonts w:ascii="Arial" w:eastAsia="Arial" w:hAnsi="Arial" w:cs="Arial"/>
                <w:color w:val="FFFFFF"/>
                <w:w w:val="80"/>
              </w:rPr>
              <w:t>umstances</w:t>
            </w:r>
            <w:r>
              <w:rPr>
                <w:rFonts w:ascii="Arial" w:eastAsia="Arial" w:hAnsi="Arial" w:cs="Arial"/>
                <w:color w:val="FFFFFF"/>
                <w:spacing w:val="-7"/>
                <w:w w:val="80"/>
              </w:rPr>
              <w:t xml:space="preserve"> </w:t>
            </w:r>
            <w:r>
              <w:rPr>
                <w:rFonts w:ascii="Arial" w:eastAsia="Arial" w:hAnsi="Arial" w:cs="Arial"/>
                <w:color w:val="FFFFFF"/>
                <w:w w:val="80"/>
              </w:rPr>
              <w:t>where</w:t>
            </w:r>
            <w:r>
              <w:rPr>
                <w:rFonts w:ascii="Arial" w:eastAsia="Arial" w:hAnsi="Arial" w:cs="Arial"/>
                <w:color w:val="FFFFFF"/>
                <w:spacing w:val="-7"/>
                <w:w w:val="80"/>
              </w:rPr>
              <w:t xml:space="preserve"> </w:t>
            </w:r>
            <w:r>
              <w:rPr>
                <w:rFonts w:ascii="Arial" w:eastAsia="Arial" w:hAnsi="Arial" w:cs="Arial"/>
                <w:color w:val="FFFFFF"/>
                <w:w w:val="80"/>
              </w:rPr>
              <w:t>a</w:t>
            </w:r>
            <w:r>
              <w:rPr>
                <w:rFonts w:ascii="Arial" w:eastAsia="Arial" w:hAnsi="Arial" w:cs="Arial"/>
                <w:color w:val="FFFFFF"/>
                <w:spacing w:val="-7"/>
                <w:w w:val="80"/>
              </w:rPr>
              <w:t xml:space="preserve"> </w:t>
            </w:r>
            <w:r>
              <w:rPr>
                <w:rFonts w:ascii="Arial" w:eastAsia="Arial" w:hAnsi="Arial" w:cs="Arial"/>
                <w:color w:val="FFFFFF"/>
                <w:w w:val="80"/>
              </w:rPr>
              <w:t>derivative,</w:t>
            </w:r>
            <w:r>
              <w:rPr>
                <w:rFonts w:ascii="Arial" w:eastAsia="Arial" w:hAnsi="Arial" w:cs="Arial"/>
                <w:color w:val="FFFFFF"/>
                <w:spacing w:val="-7"/>
                <w:w w:val="80"/>
              </w:rPr>
              <w:t xml:space="preserve"> </w:t>
            </w:r>
            <w:r>
              <w:rPr>
                <w:rFonts w:ascii="Arial" w:eastAsia="Arial" w:hAnsi="Arial" w:cs="Arial"/>
                <w:color w:val="FFFFFF"/>
                <w:w w:val="80"/>
              </w:rPr>
              <w:t>which</w:t>
            </w:r>
            <w:r>
              <w:rPr>
                <w:rFonts w:ascii="Arial" w:eastAsia="Arial" w:hAnsi="Arial" w:cs="Arial"/>
                <w:color w:val="FFFFFF"/>
                <w:spacing w:val="-7"/>
                <w:w w:val="80"/>
              </w:rPr>
              <w:t xml:space="preserve"> </w:t>
            </w:r>
            <w:r>
              <w:rPr>
                <w:rFonts w:ascii="Arial" w:eastAsia="Arial" w:hAnsi="Arial" w:cs="Arial"/>
                <w:color w:val="FFFFFF"/>
                <w:w w:val="80"/>
              </w:rPr>
              <w:t>has</w:t>
            </w:r>
            <w:r>
              <w:rPr>
                <w:rFonts w:ascii="Arial" w:eastAsia="Arial" w:hAnsi="Arial" w:cs="Arial"/>
                <w:color w:val="FFFFFF"/>
                <w:spacing w:val="-7"/>
                <w:w w:val="80"/>
              </w:rPr>
              <w:t xml:space="preserve"> </w:t>
            </w:r>
            <w:r>
              <w:rPr>
                <w:rFonts w:ascii="Arial" w:eastAsia="Arial" w:hAnsi="Arial" w:cs="Arial"/>
                <w:color w:val="FFFFFF"/>
                <w:w w:val="80"/>
              </w:rPr>
              <w:t>been</w:t>
            </w:r>
            <w:r>
              <w:rPr>
                <w:rFonts w:ascii="Arial" w:eastAsia="Arial" w:hAnsi="Arial" w:cs="Arial"/>
                <w:color w:val="FFFFFF"/>
                <w:spacing w:val="-7"/>
                <w:w w:val="80"/>
              </w:rPr>
              <w:t xml:space="preserve"> </w:t>
            </w:r>
            <w:r>
              <w:rPr>
                <w:rFonts w:ascii="Arial" w:eastAsia="Arial" w:hAnsi="Arial" w:cs="Arial"/>
                <w:color w:val="FFFFFF"/>
                <w:w w:val="80"/>
              </w:rPr>
              <w:t>designated</w:t>
            </w:r>
            <w:r>
              <w:rPr>
                <w:rFonts w:ascii="Arial" w:eastAsia="Arial" w:hAnsi="Arial" w:cs="Arial"/>
                <w:color w:val="FFFFFF"/>
                <w:spacing w:val="-7"/>
                <w:w w:val="80"/>
              </w:rPr>
              <w:t xml:space="preserve"> </w:t>
            </w:r>
            <w:r>
              <w:rPr>
                <w:rFonts w:ascii="Arial" w:eastAsia="Arial" w:hAnsi="Arial" w:cs="Arial"/>
                <w:color w:val="FFFFFF"/>
                <w:w w:val="80"/>
              </w:rPr>
              <w:t>as</w:t>
            </w:r>
            <w:r>
              <w:rPr>
                <w:rFonts w:ascii="Arial" w:eastAsia="Arial" w:hAnsi="Arial" w:cs="Arial"/>
                <w:color w:val="FFFFFF"/>
                <w:spacing w:val="-7"/>
                <w:w w:val="80"/>
              </w:rPr>
              <w:t xml:space="preserve"> </w:t>
            </w:r>
            <w:r>
              <w:rPr>
                <w:rFonts w:ascii="Arial" w:eastAsia="Arial" w:hAnsi="Arial" w:cs="Arial"/>
                <w:color w:val="FFFFFF"/>
                <w:w w:val="80"/>
              </w:rPr>
              <w:t>a</w:t>
            </w:r>
            <w:r>
              <w:rPr>
                <w:rFonts w:ascii="Arial" w:eastAsia="Arial" w:hAnsi="Arial" w:cs="Arial"/>
                <w:color w:val="FFFFFF"/>
                <w:spacing w:val="-7"/>
                <w:w w:val="80"/>
              </w:rPr>
              <w:t xml:space="preserve"> </w:t>
            </w:r>
            <w:r>
              <w:rPr>
                <w:rFonts w:ascii="Arial" w:eastAsia="Arial" w:hAnsi="Arial" w:cs="Arial"/>
                <w:color w:val="FFFFFF"/>
                <w:w w:val="80"/>
              </w:rPr>
              <w:t>hedging</w:t>
            </w:r>
            <w:r>
              <w:rPr>
                <w:rFonts w:ascii="Arial" w:eastAsia="Arial" w:hAnsi="Arial" w:cs="Arial"/>
                <w:color w:val="FFFFFF"/>
                <w:spacing w:val="-7"/>
                <w:w w:val="80"/>
              </w:rPr>
              <w:t xml:space="preserve"> </w:t>
            </w:r>
            <w:r>
              <w:rPr>
                <w:rFonts w:ascii="Arial" w:eastAsia="Arial" w:hAnsi="Arial" w:cs="Arial"/>
                <w:color w:val="FFFFFF"/>
                <w:w w:val="80"/>
              </w:rPr>
              <w:t>instrument,</w:t>
            </w:r>
            <w:r>
              <w:rPr>
                <w:rFonts w:ascii="Arial" w:eastAsia="Arial" w:hAnsi="Arial" w:cs="Arial"/>
                <w:color w:val="FFFFFF"/>
                <w:spacing w:val="-7"/>
                <w:w w:val="80"/>
              </w:rPr>
              <w:t xml:space="preserve"> </w:t>
            </w:r>
            <w:r>
              <w:rPr>
                <w:rFonts w:ascii="Arial" w:eastAsia="Arial" w:hAnsi="Arial" w:cs="Arial"/>
                <w:color w:val="FFFFFF"/>
                <w:w w:val="80"/>
              </w:rPr>
              <w:t>is</w:t>
            </w:r>
            <w:r>
              <w:rPr>
                <w:rFonts w:ascii="Arial" w:eastAsia="Arial" w:hAnsi="Arial" w:cs="Arial"/>
                <w:color w:val="FFFFFF"/>
                <w:spacing w:val="-7"/>
                <w:w w:val="80"/>
              </w:rPr>
              <w:t xml:space="preserve"> </w:t>
            </w:r>
            <w:r>
              <w:rPr>
                <w:rFonts w:ascii="Arial" w:eastAsia="Arial" w:hAnsi="Arial" w:cs="Arial"/>
                <w:color w:val="FFFFFF"/>
                <w:w w:val="80"/>
              </w:rPr>
              <w:t>novated</w:t>
            </w:r>
            <w:r>
              <w:rPr>
                <w:rFonts w:ascii="Arial" w:eastAsia="Arial" w:hAnsi="Arial" w:cs="Arial"/>
                <w:color w:val="FFFFFF"/>
                <w:spacing w:val="-7"/>
                <w:w w:val="80"/>
              </w:rPr>
              <w:t xml:space="preserve"> </w:t>
            </w:r>
            <w:r>
              <w:rPr>
                <w:rFonts w:ascii="Arial" w:eastAsia="Arial" w:hAnsi="Arial" w:cs="Arial"/>
                <w:color w:val="FFFFFF"/>
                <w:w w:val="80"/>
              </w:rPr>
              <w:t>from</w:t>
            </w:r>
            <w:r>
              <w:rPr>
                <w:rFonts w:ascii="Arial" w:eastAsia="Arial" w:hAnsi="Arial" w:cs="Arial"/>
                <w:color w:val="FFFFFF"/>
                <w:spacing w:val="-7"/>
                <w:w w:val="80"/>
              </w:rPr>
              <w:t xml:space="preserve"> </w:t>
            </w:r>
            <w:r>
              <w:rPr>
                <w:rFonts w:ascii="Arial" w:eastAsia="Arial" w:hAnsi="Arial" w:cs="Arial"/>
                <w:color w:val="FFFFFF"/>
                <w:w w:val="80"/>
              </w:rPr>
              <w:t>one</w:t>
            </w:r>
            <w:r>
              <w:rPr>
                <w:rFonts w:ascii="Arial" w:eastAsia="Arial" w:hAnsi="Arial" w:cs="Arial"/>
                <w:color w:val="FFFFFF"/>
                <w:w w:val="73"/>
              </w:rPr>
              <w:t xml:space="preserve"> </w:t>
            </w:r>
            <w:r>
              <w:rPr>
                <w:rFonts w:ascii="Arial" w:eastAsia="Arial" w:hAnsi="Arial" w:cs="Arial"/>
                <w:color w:val="FFFFFF"/>
                <w:w w:val="80"/>
              </w:rPr>
              <w:t>counterparty</w:t>
            </w:r>
            <w:r>
              <w:rPr>
                <w:rFonts w:ascii="Arial" w:eastAsia="Arial" w:hAnsi="Arial" w:cs="Arial"/>
                <w:color w:val="FFFFFF"/>
                <w:spacing w:val="-12"/>
                <w:w w:val="80"/>
              </w:rPr>
              <w:t xml:space="preserve"> </w:t>
            </w:r>
            <w:r>
              <w:rPr>
                <w:rFonts w:ascii="Arial" w:eastAsia="Arial" w:hAnsi="Arial" w:cs="Arial"/>
                <w:color w:val="FFFFFF"/>
                <w:w w:val="80"/>
              </w:rPr>
              <w:t>to</w:t>
            </w:r>
            <w:r>
              <w:rPr>
                <w:rFonts w:ascii="Arial" w:eastAsia="Arial" w:hAnsi="Arial" w:cs="Arial"/>
                <w:color w:val="FFFFFF"/>
                <w:spacing w:val="-11"/>
                <w:w w:val="80"/>
              </w:rPr>
              <w:t xml:space="preserve"> </w:t>
            </w:r>
            <w:r>
              <w:rPr>
                <w:rFonts w:ascii="Arial" w:eastAsia="Arial" w:hAnsi="Arial" w:cs="Arial"/>
                <w:color w:val="FFFFFF"/>
                <w:w w:val="80"/>
              </w:rPr>
              <w:t>a</w:t>
            </w:r>
            <w:r>
              <w:rPr>
                <w:rFonts w:ascii="Arial" w:eastAsia="Arial" w:hAnsi="Arial" w:cs="Arial"/>
                <w:color w:val="FFFFFF"/>
                <w:spacing w:val="-11"/>
                <w:w w:val="80"/>
              </w:rPr>
              <w:t xml:space="preserve"> </w:t>
            </w:r>
            <w:r>
              <w:rPr>
                <w:rFonts w:ascii="Arial" w:eastAsia="Arial" w:hAnsi="Arial" w:cs="Arial"/>
                <w:color w:val="FFFFFF"/>
                <w:w w:val="80"/>
              </w:rPr>
              <w:t>central</w:t>
            </w:r>
            <w:r>
              <w:rPr>
                <w:rFonts w:ascii="Arial" w:eastAsia="Arial" w:hAnsi="Arial" w:cs="Arial"/>
                <w:color w:val="FFFFFF"/>
                <w:spacing w:val="-11"/>
                <w:w w:val="80"/>
              </w:rPr>
              <w:t xml:space="preserve"> </w:t>
            </w:r>
            <w:r>
              <w:rPr>
                <w:rFonts w:ascii="Arial" w:eastAsia="Arial" w:hAnsi="Arial" w:cs="Arial"/>
                <w:color w:val="FFFFFF"/>
                <w:w w:val="80"/>
              </w:rPr>
              <w:t>counterparty</w:t>
            </w:r>
            <w:r>
              <w:rPr>
                <w:rFonts w:ascii="Arial" w:eastAsia="Arial" w:hAnsi="Arial" w:cs="Arial"/>
                <w:color w:val="FFFFFF"/>
                <w:spacing w:val="-11"/>
                <w:w w:val="80"/>
              </w:rPr>
              <w:t xml:space="preserve"> </w:t>
            </w:r>
            <w:r>
              <w:rPr>
                <w:rFonts w:ascii="Arial" w:eastAsia="Arial" w:hAnsi="Arial" w:cs="Arial"/>
                <w:color w:val="FFFFFF"/>
                <w:w w:val="80"/>
              </w:rPr>
              <w:t>as</w:t>
            </w:r>
            <w:r>
              <w:rPr>
                <w:rFonts w:ascii="Arial" w:eastAsia="Arial" w:hAnsi="Arial" w:cs="Arial"/>
                <w:color w:val="FFFFFF"/>
                <w:spacing w:val="-11"/>
                <w:w w:val="80"/>
              </w:rPr>
              <w:t xml:space="preserve"> </w:t>
            </w:r>
            <w:r>
              <w:rPr>
                <w:rFonts w:ascii="Arial" w:eastAsia="Arial" w:hAnsi="Arial" w:cs="Arial"/>
                <w:color w:val="FFFFFF"/>
                <w:w w:val="80"/>
              </w:rPr>
              <w:t>a</w:t>
            </w:r>
            <w:r>
              <w:rPr>
                <w:rFonts w:ascii="Arial" w:eastAsia="Arial" w:hAnsi="Arial" w:cs="Arial"/>
                <w:color w:val="FFFFFF"/>
                <w:spacing w:val="-11"/>
                <w:w w:val="80"/>
              </w:rPr>
              <w:t xml:space="preserve"> </w:t>
            </w:r>
            <w:r>
              <w:rPr>
                <w:rFonts w:ascii="Arial" w:eastAsia="Arial" w:hAnsi="Arial" w:cs="Arial"/>
                <w:color w:val="FFFFFF"/>
                <w:w w:val="80"/>
              </w:rPr>
              <w:t>consequence</w:t>
            </w:r>
            <w:r>
              <w:rPr>
                <w:rFonts w:ascii="Arial" w:eastAsia="Arial" w:hAnsi="Arial" w:cs="Arial"/>
                <w:color w:val="FFFFFF"/>
                <w:spacing w:val="-11"/>
                <w:w w:val="80"/>
              </w:rPr>
              <w:t xml:space="preserve"> </w:t>
            </w:r>
            <w:r>
              <w:rPr>
                <w:rFonts w:ascii="Arial" w:eastAsia="Arial" w:hAnsi="Arial" w:cs="Arial"/>
                <w:color w:val="FFFFFF"/>
                <w:w w:val="80"/>
              </w:rPr>
              <w:t>of</w:t>
            </w:r>
            <w:r>
              <w:rPr>
                <w:rFonts w:ascii="Arial" w:eastAsia="Arial" w:hAnsi="Arial" w:cs="Arial"/>
                <w:color w:val="FFFFFF"/>
                <w:spacing w:val="-11"/>
                <w:w w:val="80"/>
              </w:rPr>
              <w:t xml:space="preserve"> </w:t>
            </w:r>
            <w:r>
              <w:rPr>
                <w:rFonts w:ascii="Arial" w:eastAsia="Arial" w:hAnsi="Arial" w:cs="Arial"/>
                <w:color w:val="FFFFFF"/>
                <w:w w:val="80"/>
              </w:rPr>
              <w:t>laws</w:t>
            </w:r>
            <w:r>
              <w:rPr>
                <w:rFonts w:ascii="Arial" w:eastAsia="Arial" w:hAnsi="Arial" w:cs="Arial"/>
                <w:color w:val="FFFFFF"/>
                <w:spacing w:val="-11"/>
                <w:w w:val="80"/>
              </w:rPr>
              <w:t xml:space="preserve"> </w:t>
            </w:r>
            <w:r>
              <w:rPr>
                <w:rFonts w:ascii="Arial" w:eastAsia="Arial" w:hAnsi="Arial" w:cs="Arial"/>
                <w:color w:val="FFFFFF"/>
                <w:w w:val="80"/>
              </w:rPr>
              <w:t>or</w:t>
            </w:r>
            <w:r>
              <w:rPr>
                <w:rFonts w:ascii="Arial" w:eastAsia="Arial" w:hAnsi="Arial" w:cs="Arial"/>
                <w:color w:val="FFFFFF"/>
                <w:spacing w:val="-11"/>
                <w:w w:val="80"/>
              </w:rPr>
              <w:t xml:space="preserve"> </w:t>
            </w:r>
            <w:r>
              <w:rPr>
                <w:rFonts w:ascii="Arial" w:eastAsia="Arial" w:hAnsi="Arial" w:cs="Arial"/>
                <w:color w:val="FFFFFF"/>
                <w:w w:val="80"/>
              </w:rPr>
              <w:t>regulations.</w:t>
            </w:r>
            <w:r>
              <w:rPr>
                <w:rFonts w:ascii="Arial" w:eastAsia="Arial" w:hAnsi="Arial" w:cs="Arial"/>
                <w:color w:val="FFFFFF"/>
                <w:spacing w:val="27"/>
                <w:w w:val="80"/>
              </w:rPr>
              <w:t xml:space="preserve"> </w:t>
            </w:r>
            <w:r>
              <w:rPr>
                <w:rFonts w:ascii="Arial" w:eastAsia="Arial" w:hAnsi="Arial" w:cs="Arial"/>
                <w:color w:val="FFFFFF"/>
                <w:w w:val="80"/>
              </w:rPr>
              <w:t>The</w:t>
            </w:r>
            <w:r>
              <w:rPr>
                <w:rFonts w:ascii="Arial" w:eastAsia="Arial" w:hAnsi="Arial" w:cs="Arial"/>
                <w:color w:val="FFFFFF"/>
                <w:spacing w:val="-11"/>
                <w:w w:val="80"/>
              </w:rPr>
              <w:t xml:space="preserve"> </w:t>
            </w:r>
            <w:r>
              <w:rPr>
                <w:rFonts w:ascii="Arial" w:eastAsia="Arial" w:hAnsi="Arial" w:cs="Arial"/>
                <w:color w:val="FFFFFF"/>
                <w:spacing w:val="-17"/>
                <w:w w:val="80"/>
              </w:rPr>
              <w:t>T</w:t>
            </w:r>
            <w:r>
              <w:rPr>
                <w:rFonts w:ascii="Arial" w:eastAsia="Arial" w:hAnsi="Arial" w:cs="Arial"/>
                <w:color w:val="FFFFFF"/>
                <w:w w:val="80"/>
              </w:rPr>
              <w:t>rust</w:t>
            </w:r>
            <w:r>
              <w:rPr>
                <w:rFonts w:ascii="Arial" w:eastAsia="Arial" w:hAnsi="Arial" w:cs="Arial"/>
                <w:color w:val="FFFFFF"/>
                <w:spacing w:val="-11"/>
                <w:w w:val="80"/>
              </w:rPr>
              <w:t xml:space="preserve"> </w:t>
            </w:r>
            <w:r>
              <w:rPr>
                <w:rFonts w:ascii="Arial" w:eastAsia="Arial" w:hAnsi="Arial" w:cs="Arial"/>
                <w:color w:val="FFFFFF"/>
                <w:w w:val="80"/>
              </w:rPr>
              <w:t>does</w:t>
            </w:r>
            <w:r>
              <w:rPr>
                <w:rFonts w:ascii="Arial" w:eastAsia="Arial" w:hAnsi="Arial" w:cs="Arial"/>
                <w:color w:val="FFFFFF"/>
                <w:spacing w:val="-11"/>
                <w:w w:val="80"/>
              </w:rPr>
              <w:t xml:space="preserve"> </w:t>
            </w:r>
            <w:r>
              <w:rPr>
                <w:rFonts w:ascii="Arial" w:eastAsia="Arial" w:hAnsi="Arial" w:cs="Arial"/>
                <w:color w:val="FFFFFF"/>
                <w:w w:val="80"/>
              </w:rPr>
              <w:t>not</w:t>
            </w:r>
            <w:r>
              <w:rPr>
                <w:rFonts w:ascii="Arial" w:eastAsia="Arial" w:hAnsi="Arial" w:cs="Arial"/>
                <w:color w:val="FFFFFF"/>
                <w:spacing w:val="-11"/>
                <w:w w:val="80"/>
              </w:rPr>
              <w:t xml:space="preserve"> </w:t>
            </w:r>
            <w:r>
              <w:rPr>
                <w:rFonts w:ascii="Arial" w:eastAsia="Arial" w:hAnsi="Arial" w:cs="Arial"/>
                <w:color w:val="FFFFFF"/>
                <w:w w:val="80"/>
              </w:rPr>
              <w:t>routinely</w:t>
            </w:r>
            <w:r>
              <w:rPr>
                <w:rFonts w:ascii="Arial" w:eastAsia="Arial" w:hAnsi="Arial" w:cs="Arial"/>
                <w:color w:val="FFFFFF"/>
                <w:spacing w:val="-11"/>
                <w:w w:val="80"/>
              </w:rPr>
              <w:t xml:space="preserve"> </w:t>
            </w:r>
            <w:r>
              <w:rPr>
                <w:rFonts w:ascii="Arial" w:eastAsia="Arial" w:hAnsi="Arial" w:cs="Arial"/>
                <w:color w:val="FFFFFF"/>
                <w:w w:val="80"/>
              </w:rPr>
              <w:t>enter</w:t>
            </w:r>
            <w:r>
              <w:rPr>
                <w:rFonts w:ascii="Arial" w:eastAsia="Arial" w:hAnsi="Arial" w:cs="Arial"/>
                <w:color w:val="FFFFFF"/>
                <w:spacing w:val="-11"/>
                <w:w w:val="80"/>
              </w:rPr>
              <w:t xml:space="preserve"> </w:t>
            </w:r>
            <w:r>
              <w:rPr>
                <w:rFonts w:ascii="Arial" w:eastAsia="Arial" w:hAnsi="Arial" w:cs="Arial"/>
                <w:color w:val="FFFFFF"/>
                <w:w w:val="80"/>
              </w:rPr>
              <w:t>into</w:t>
            </w:r>
            <w:r>
              <w:rPr>
                <w:rFonts w:ascii="Arial" w:eastAsia="Arial" w:hAnsi="Arial" w:cs="Arial"/>
                <w:color w:val="FFFFFF"/>
                <w:spacing w:val="-11"/>
                <w:w w:val="80"/>
              </w:rPr>
              <w:t xml:space="preserve"> </w:t>
            </w:r>
            <w:r>
              <w:rPr>
                <w:rFonts w:ascii="Arial" w:eastAsia="Arial" w:hAnsi="Arial" w:cs="Arial"/>
                <w:color w:val="FFFFFF"/>
                <w:w w:val="80"/>
              </w:rPr>
              <w:t>derivatives</w:t>
            </w:r>
            <w:r>
              <w:rPr>
                <w:rFonts w:ascii="Arial" w:eastAsia="Arial" w:hAnsi="Arial" w:cs="Arial"/>
                <w:color w:val="FFFFFF"/>
                <w:spacing w:val="-11"/>
                <w:w w:val="80"/>
              </w:rPr>
              <w:t xml:space="preserve"> </w:t>
            </w:r>
            <w:r>
              <w:rPr>
                <w:rFonts w:ascii="Arial" w:eastAsia="Arial" w:hAnsi="Arial" w:cs="Arial"/>
                <w:color w:val="FFFFFF"/>
                <w:w w:val="80"/>
              </w:rPr>
              <w:t>or</w:t>
            </w:r>
            <w:r>
              <w:rPr>
                <w:rFonts w:ascii="Arial" w:eastAsia="Arial" w:hAnsi="Arial" w:cs="Arial"/>
                <w:color w:val="FFFFFF"/>
                <w:spacing w:val="-11"/>
                <w:w w:val="80"/>
              </w:rPr>
              <w:t xml:space="preserve"> </w:t>
            </w:r>
            <w:r>
              <w:rPr>
                <w:rFonts w:ascii="Arial" w:eastAsia="Arial" w:hAnsi="Arial" w:cs="Arial"/>
                <w:color w:val="FFFFFF"/>
                <w:w w:val="80"/>
              </w:rPr>
              <w:t>hedges,</w:t>
            </w:r>
            <w:r>
              <w:rPr>
                <w:rFonts w:ascii="Arial" w:eastAsia="Arial" w:hAnsi="Arial" w:cs="Arial"/>
                <w:color w:val="FFFFFF"/>
                <w:spacing w:val="-12"/>
                <w:w w:val="80"/>
              </w:rPr>
              <w:t xml:space="preserve"> </w:t>
            </w:r>
            <w:r>
              <w:rPr>
                <w:rFonts w:ascii="Arial" w:eastAsia="Arial" w:hAnsi="Arial" w:cs="Arial"/>
                <w:color w:val="FFFFFF"/>
                <w:w w:val="80"/>
              </w:rPr>
              <w:t>therefore</w:t>
            </w:r>
            <w:r>
              <w:rPr>
                <w:rFonts w:ascii="Arial" w:eastAsia="Arial" w:hAnsi="Arial" w:cs="Arial"/>
                <w:color w:val="FFFFFF"/>
                <w:spacing w:val="-11"/>
                <w:w w:val="80"/>
              </w:rPr>
              <w:t xml:space="preserve"> </w:t>
            </w:r>
            <w:r>
              <w:rPr>
                <w:rFonts w:ascii="Arial" w:eastAsia="Arial" w:hAnsi="Arial" w:cs="Arial"/>
                <w:color w:val="FFFFFF"/>
                <w:w w:val="80"/>
              </w:rPr>
              <w:t>there</w:t>
            </w:r>
            <w:r>
              <w:rPr>
                <w:rFonts w:ascii="Arial" w:eastAsia="Arial" w:hAnsi="Arial" w:cs="Arial"/>
                <w:color w:val="FFFFFF"/>
                <w:spacing w:val="-11"/>
                <w:w w:val="80"/>
              </w:rPr>
              <w:t xml:space="preserve"> </w:t>
            </w:r>
            <w:r>
              <w:rPr>
                <w:rFonts w:ascii="Arial" w:eastAsia="Arial" w:hAnsi="Arial" w:cs="Arial"/>
                <w:color w:val="FFFFFF"/>
                <w:w w:val="80"/>
              </w:rPr>
              <w:t>is</w:t>
            </w:r>
            <w:r>
              <w:rPr>
                <w:rFonts w:ascii="Arial" w:eastAsia="Arial" w:hAnsi="Arial" w:cs="Arial"/>
                <w:color w:val="FFFFFF"/>
                <w:spacing w:val="-11"/>
                <w:w w:val="80"/>
              </w:rPr>
              <w:t xml:space="preserve"> </w:t>
            </w:r>
            <w:r>
              <w:rPr>
                <w:rFonts w:ascii="Arial" w:eastAsia="Arial" w:hAnsi="Arial" w:cs="Arial"/>
                <w:color w:val="FFFFFF"/>
                <w:w w:val="80"/>
              </w:rPr>
              <w:t>no</w:t>
            </w:r>
            <w:r>
              <w:rPr>
                <w:rFonts w:ascii="Arial" w:eastAsia="Arial" w:hAnsi="Arial" w:cs="Arial"/>
                <w:color w:val="FFFFFF"/>
                <w:spacing w:val="-11"/>
                <w:w w:val="80"/>
              </w:rPr>
              <w:t xml:space="preserve"> </w:t>
            </w:r>
            <w:r>
              <w:rPr>
                <w:rFonts w:ascii="Arial" w:eastAsia="Arial" w:hAnsi="Arial" w:cs="Arial"/>
                <w:color w:val="FFFFFF"/>
                <w:w w:val="80"/>
              </w:rPr>
              <w:t>financial</w:t>
            </w:r>
            <w:r>
              <w:rPr>
                <w:rFonts w:ascii="Arial" w:eastAsia="Arial" w:hAnsi="Arial" w:cs="Arial"/>
                <w:color w:val="FFFFFF"/>
                <w:w w:val="83"/>
              </w:rPr>
              <w:t xml:space="preserve"> </w:t>
            </w:r>
            <w:r>
              <w:rPr>
                <w:rFonts w:ascii="Arial" w:eastAsia="Arial" w:hAnsi="Arial" w:cs="Arial"/>
                <w:color w:val="FFFFFF"/>
                <w:w w:val="80"/>
              </w:rPr>
              <w:t>impact.</w:t>
            </w:r>
          </w:p>
        </w:tc>
      </w:tr>
      <w:tr w:rsidR="00F87C89" w:rsidTr="00074B65">
        <w:trPr>
          <w:trHeight w:hRule="exact" w:val="2113"/>
        </w:trPr>
        <w:tc>
          <w:tcPr>
            <w:tcW w:w="1029" w:type="dxa"/>
            <w:tcBorders>
              <w:top w:val="nil"/>
              <w:left w:val="nil"/>
              <w:bottom w:val="nil"/>
              <w:right w:val="single" w:sz="8" w:space="0" w:color="FFFFFF"/>
            </w:tcBorders>
            <w:shd w:val="clear" w:color="auto" w:fill="D4EFFC"/>
          </w:tcPr>
          <w:p w:rsidR="00F87C89" w:rsidRDefault="00F87C89" w:rsidP="00C96AD8">
            <w:pPr>
              <w:pStyle w:val="TableParagraph"/>
              <w:spacing w:before="46" w:line="250" w:lineRule="auto"/>
              <w:ind w:left="80" w:right="60"/>
              <w:rPr>
                <w:rFonts w:ascii="Arial" w:eastAsia="Arial" w:hAnsi="Arial" w:cs="Arial"/>
              </w:rPr>
            </w:pPr>
            <w:r>
              <w:rPr>
                <w:rFonts w:ascii="Arial" w:eastAsia="Arial" w:hAnsi="Arial" w:cs="Arial"/>
                <w:color w:val="4D4D4F"/>
                <w:w w:val="80"/>
              </w:rPr>
              <w:t>ASB</w:t>
            </w:r>
            <w:r>
              <w:rPr>
                <w:rFonts w:ascii="Arial" w:eastAsia="Arial" w:hAnsi="Arial" w:cs="Arial"/>
                <w:color w:val="4D4D4F"/>
                <w:w w:val="69"/>
              </w:rPr>
              <w:t xml:space="preserve"> </w:t>
            </w:r>
            <w:r>
              <w:rPr>
                <w:rFonts w:ascii="Arial" w:eastAsia="Arial" w:hAnsi="Arial" w:cs="Arial"/>
                <w:color w:val="4D4D4F"/>
                <w:w w:val="80"/>
              </w:rPr>
              <w:t>2013-8</w:t>
            </w:r>
          </w:p>
        </w:tc>
        <w:tc>
          <w:tcPr>
            <w:tcW w:w="9077" w:type="dxa"/>
            <w:tcBorders>
              <w:top w:val="nil"/>
              <w:left w:val="single" w:sz="8" w:space="0" w:color="FFFFFF"/>
              <w:bottom w:val="nil"/>
              <w:right w:val="nil"/>
            </w:tcBorders>
            <w:shd w:val="clear" w:color="auto" w:fill="0076A3"/>
          </w:tcPr>
          <w:p w:rsidR="00F87C89" w:rsidRDefault="00F87C89" w:rsidP="00C96AD8">
            <w:pPr>
              <w:pStyle w:val="TableParagraph"/>
              <w:spacing w:before="38"/>
              <w:ind w:left="70"/>
              <w:rPr>
                <w:rFonts w:ascii="Arial" w:eastAsia="Arial" w:hAnsi="Arial" w:cs="Arial"/>
                <w:sz w:val="24"/>
                <w:szCs w:val="24"/>
              </w:rPr>
            </w:pPr>
            <w:r>
              <w:rPr>
                <w:rFonts w:ascii="Arial" w:eastAsia="Arial" w:hAnsi="Arial" w:cs="Arial"/>
                <w:b/>
                <w:bCs/>
                <w:color w:val="FFFFFF"/>
                <w:w w:val="75"/>
                <w:sz w:val="24"/>
                <w:szCs w:val="24"/>
              </w:rPr>
              <w:t>Amendments to Australian</w:t>
            </w:r>
            <w:r>
              <w:rPr>
                <w:rFonts w:ascii="Arial" w:eastAsia="Arial" w:hAnsi="Arial" w:cs="Arial"/>
                <w:b/>
                <w:bCs/>
                <w:color w:val="FFFFFF"/>
                <w:spacing w:val="1"/>
                <w:w w:val="75"/>
                <w:sz w:val="24"/>
                <w:szCs w:val="24"/>
              </w:rPr>
              <w:t xml:space="preserve"> </w:t>
            </w:r>
            <w:r>
              <w:rPr>
                <w:rFonts w:ascii="Arial" w:eastAsia="Arial" w:hAnsi="Arial" w:cs="Arial"/>
                <w:b/>
                <w:bCs/>
                <w:color w:val="FFFFFF"/>
                <w:w w:val="75"/>
                <w:sz w:val="24"/>
                <w:szCs w:val="24"/>
              </w:rPr>
              <w:t>Accounting Standards</w:t>
            </w:r>
            <w:r>
              <w:rPr>
                <w:rFonts w:ascii="Arial" w:eastAsia="Arial" w:hAnsi="Arial" w:cs="Arial"/>
                <w:b/>
                <w:bCs/>
                <w:color w:val="FFFFFF"/>
                <w:spacing w:val="1"/>
                <w:w w:val="75"/>
                <w:sz w:val="24"/>
                <w:szCs w:val="24"/>
              </w:rPr>
              <w:t xml:space="preserve"> </w:t>
            </w:r>
            <w:r>
              <w:rPr>
                <w:rFonts w:ascii="Arial" w:eastAsia="Arial" w:hAnsi="Arial" w:cs="Arial"/>
                <w:b/>
                <w:bCs/>
                <w:color w:val="FFFFFF"/>
                <w:w w:val="75"/>
                <w:sz w:val="24"/>
                <w:szCs w:val="24"/>
              </w:rPr>
              <w:t>- Australian Implementation</w:t>
            </w:r>
            <w:r>
              <w:rPr>
                <w:rFonts w:ascii="Arial" w:eastAsia="Arial" w:hAnsi="Arial" w:cs="Arial"/>
                <w:b/>
                <w:bCs/>
                <w:color w:val="FFFFFF"/>
                <w:spacing w:val="1"/>
                <w:w w:val="75"/>
                <w:sz w:val="24"/>
                <w:szCs w:val="24"/>
              </w:rPr>
              <w:t xml:space="preserve"> </w:t>
            </w:r>
            <w:r>
              <w:rPr>
                <w:rFonts w:ascii="Arial" w:eastAsia="Arial" w:hAnsi="Arial" w:cs="Arial"/>
                <w:b/>
                <w:bCs/>
                <w:color w:val="FFFFFF"/>
                <w:w w:val="75"/>
                <w:sz w:val="24"/>
                <w:szCs w:val="24"/>
              </w:rPr>
              <w:t>Guidance for</w:t>
            </w:r>
            <w:r>
              <w:rPr>
                <w:rFonts w:ascii="Arial" w:eastAsia="Arial" w:hAnsi="Arial" w:cs="Arial"/>
                <w:b/>
                <w:bCs/>
                <w:color w:val="FFFFFF"/>
                <w:spacing w:val="1"/>
                <w:w w:val="75"/>
                <w:sz w:val="24"/>
                <w:szCs w:val="24"/>
              </w:rPr>
              <w:t xml:space="preserve"> </w:t>
            </w:r>
            <w:r>
              <w:rPr>
                <w:rFonts w:ascii="Arial" w:eastAsia="Arial" w:hAnsi="Arial" w:cs="Arial"/>
                <w:b/>
                <w:bCs/>
                <w:color w:val="FFFFFF"/>
                <w:w w:val="75"/>
                <w:sz w:val="24"/>
                <w:szCs w:val="24"/>
              </w:rPr>
              <w:t>Not for Profit</w:t>
            </w:r>
            <w:r>
              <w:rPr>
                <w:rFonts w:ascii="Arial" w:eastAsia="Arial" w:hAnsi="Arial" w:cs="Arial"/>
                <w:b/>
                <w:bCs/>
                <w:color w:val="FFFFFF"/>
                <w:spacing w:val="1"/>
                <w:w w:val="75"/>
                <w:sz w:val="24"/>
                <w:szCs w:val="24"/>
              </w:rPr>
              <w:t xml:space="preserve"> </w:t>
            </w:r>
            <w:r>
              <w:rPr>
                <w:rFonts w:ascii="Arial" w:eastAsia="Arial" w:hAnsi="Arial" w:cs="Arial"/>
                <w:b/>
                <w:bCs/>
                <w:color w:val="FFFFFF"/>
                <w:w w:val="75"/>
                <w:sz w:val="24"/>
                <w:szCs w:val="24"/>
              </w:rPr>
              <w:t>Entities –</w:t>
            </w:r>
            <w:r>
              <w:rPr>
                <w:rFonts w:ascii="Arial" w:eastAsia="Arial" w:hAnsi="Arial" w:cs="Arial"/>
                <w:b/>
                <w:bCs/>
                <w:color w:val="FFFFFF"/>
                <w:spacing w:val="1"/>
                <w:w w:val="75"/>
                <w:sz w:val="24"/>
                <w:szCs w:val="24"/>
              </w:rPr>
              <w:t xml:space="preserve"> </w:t>
            </w:r>
            <w:r>
              <w:rPr>
                <w:rFonts w:ascii="Arial" w:eastAsia="Arial" w:hAnsi="Arial" w:cs="Arial"/>
                <w:b/>
                <w:bCs/>
                <w:color w:val="FFFFFF"/>
                <w:w w:val="75"/>
                <w:sz w:val="24"/>
                <w:szCs w:val="24"/>
              </w:rPr>
              <w:t>Control and Structured</w:t>
            </w:r>
            <w:r>
              <w:rPr>
                <w:rFonts w:ascii="Arial" w:eastAsia="Arial" w:hAnsi="Arial" w:cs="Arial"/>
                <w:b/>
                <w:bCs/>
                <w:color w:val="FFFFFF"/>
                <w:spacing w:val="1"/>
                <w:w w:val="75"/>
                <w:sz w:val="24"/>
                <w:szCs w:val="24"/>
              </w:rPr>
              <w:t xml:space="preserve"> </w:t>
            </w:r>
            <w:r>
              <w:rPr>
                <w:rFonts w:ascii="Arial" w:eastAsia="Arial" w:hAnsi="Arial" w:cs="Arial"/>
                <w:b/>
                <w:bCs/>
                <w:color w:val="FFFFFF"/>
                <w:w w:val="75"/>
                <w:sz w:val="24"/>
                <w:szCs w:val="24"/>
              </w:rPr>
              <w:t>Entities [AASB</w:t>
            </w:r>
            <w:r>
              <w:rPr>
                <w:rFonts w:ascii="Arial" w:eastAsia="Arial" w:hAnsi="Arial" w:cs="Arial"/>
                <w:b/>
                <w:bCs/>
                <w:color w:val="FFFFFF"/>
                <w:spacing w:val="1"/>
                <w:w w:val="75"/>
                <w:sz w:val="24"/>
                <w:szCs w:val="24"/>
              </w:rPr>
              <w:t xml:space="preserve"> </w:t>
            </w:r>
            <w:r>
              <w:rPr>
                <w:rFonts w:ascii="Arial" w:eastAsia="Arial" w:hAnsi="Arial" w:cs="Arial"/>
                <w:b/>
                <w:bCs/>
                <w:color w:val="FFFFFF"/>
                <w:w w:val="75"/>
                <w:sz w:val="24"/>
                <w:szCs w:val="24"/>
              </w:rPr>
              <w:t>10, 12</w:t>
            </w:r>
          </w:p>
          <w:p w:rsidR="00F87C89" w:rsidRDefault="00F87C89" w:rsidP="00C96AD8">
            <w:pPr>
              <w:pStyle w:val="TableParagraph"/>
              <w:spacing w:before="12"/>
              <w:ind w:left="70"/>
              <w:rPr>
                <w:rFonts w:ascii="Arial" w:eastAsia="Arial" w:hAnsi="Arial" w:cs="Arial"/>
                <w:sz w:val="24"/>
                <w:szCs w:val="24"/>
              </w:rPr>
            </w:pPr>
            <w:r>
              <w:rPr>
                <w:rFonts w:ascii="Arial" w:eastAsia="Arial" w:hAnsi="Arial" w:cs="Arial"/>
                <w:b/>
                <w:bCs/>
                <w:color w:val="FFFFFF"/>
                <w:w w:val="80"/>
                <w:sz w:val="24"/>
                <w:szCs w:val="24"/>
              </w:rPr>
              <w:t>&amp;</w:t>
            </w:r>
            <w:r>
              <w:rPr>
                <w:rFonts w:ascii="Arial" w:eastAsia="Arial" w:hAnsi="Arial" w:cs="Arial"/>
                <w:b/>
                <w:bCs/>
                <w:color w:val="FFFFFF"/>
                <w:spacing w:val="-6"/>
                <w:w w:val="80"/>
                <w:sz w:val="24"/>
                <w:szCs w:val="24"/>
              </w:rPr>
              <w:t xml:space="preserve"> </w:t>
            </w:r>
            <w:r>
              <w:rPr>
                <w:rFonts w:ascii="Arial" w:eastAsia="Arial" w:hAnsi="Arial" w:cs="Arial"/>
                <w:b/>
                <w:bCs/>
                <w:color w:val="FFFFFF"/>
                <w:w w:val="80"/>
                <w:sz w:val="24"/>
                <w:szCs w:val="24"/>
              </w:rPr>
              <w:t>1049]</w:t>
            </w:r>
          </w:p>
          <w:p w:rsidR="00F87C89" w:rsidRDefault="00F87C89" w:rsidP="00C96AD8">
            <w:pPr>
              <w:pStyle w:val="TableParagraph"/>
              <w:spacing w:before="6" w:line="250" w:lineRule="auto"/>
              <w:ind w:left="70" w:right="476"/>
              <w:rPr>
                <w:rFonts w:ascii="Arial" w:eastAsia="Arial" w:hAnsi="Arial" w:cs="Arial"/>
              </w:rPr>
            </w:pPr>
            <w:r>
              <w:rPr>
                <w:rFonts w:ascii="Arial" w:eastAsia="Arial" w:hAnsi="Arial" w:cs="Arial"/>
                <w:color w:val="FFFFFF"/>
                <w:w w:val="80"/>
              </w:rPr>
              <w:t>The</w:t>
            </w:r>
            <w:r>
              <w:rPr>
                <w:rFonts w:ascii="Arial" w:eastAsia="Arial" w:hAnsi="Arial" w:cs="Arial"/>
                <w:color w:val="FFFFFF"/>
                <w:spacing w:val="-8"/>
                <w:w w:val="80"/>
              </w:rPr>
              <w:t xml:space="preserve"> </w:t>
            </w:r>
            <w:r>
              <w:rPr>
                <w:rFonts w:ascii="Arial" w:eastAsia="Arial" w:hAnsi="Arial" w:cs="Arial"/>
                <w:color w:val="FFFFFF"/>
                <w:w w:val="80"/>
              </w:rPr>
              <w:t>amendments,</w:t>
            </w:r>
            <w:r>
              <w:rPr>
                <w:rFonts w:ascii="Arial" w:eastAsia="Arial" w:hAnsi="Arial" w:cs="Arial"/>
                <w:color w:val="FFFFFF"/>
                <w:spacing w:val="-7"/>
                <w:w w:val="80"/>
              </w:rPr>
              <w:t xml:space="preserve"> </w:t>
            </w:r>
            <w:r>
              <w:rPr>
                <w:rFonts w:ascii="Arial" w:eastAsia="Arial" w:hAnsi="Arial" w:cs="Arial"/>
                <w:color w:val="FFFFFF"/>
                <w:w w:val="80"/>
              </w:rPr>
              <w:t>issued</w:t>
            </w:r>
            <w:r>
              <w:rPr>
                <w:rFonts w:ascii="Arial" w:eastAsia="Arial" w:hAnsi="Arial" w:cs="Arial"/>
                <w:color w:val="FFFFFF"/>
                <w:spacing w:val="-7"/>
                <w:w w:val="80"/>
              </w:rPr>
              <w:t xml:space="preserve"> </w:t>
            </w:r>
            <w:r>
              <w:rPr>
                <w:rFonts w:ascii="Arial" w:eastAsia="Arial" w:hAnsi="Arial" w:cs="Arial"/>
                <w:color w:val="FFFFFF"/>
                <w:w w:val="80"/>
              </w:rPr>
              <w:t>in</w:t>
            </w:r>
            <w:r>
              <w:rPr>
                <w:rFonts w:ascii="Arial" w:eastAsia="Arial" w:hAnsi="Arial" w:cs="Arial"/>
                <w:color w:val="FFFFFF"/>
                <w:spacing w:val="-7"/>
                <w:w w:val="80"/>
              </w:rPr>
              <w:t xml:space="preserve"> </w:t>
            </w:r>
            <w:r>
              <w:rPr>
                <w:rFonts w:ascii="Arial" w:eastAsia="Arial" w:hAnsi="Arial" w:cs="Arial"/>
                <w:color w:val="FFFFFF"/>
                <w:w w:val="80"/>
              </w:rPr>
              <w:t>October</w:t>
            </w:r>
            <w:r>
              <w:rPr>
                <w:rFonts w:ascii="Arial" w:eastAsia="Arial" w:hAnsi="Arial" w:cs="Arial"/>
                <w:color w:val="FFFFFF"/>
                <w:spacing w:val="-8"/>
                <w:w w:val="80"/>
              </w:rPr>
              <w:t xml:space="preserve"> </w:t>
            </w:r>
            <w:r>
              <w:rPr>
                <w:rFonts w:ascii="Arial" w:eastAsia="Arial" w:hAnsi="Arial" w:cs="Arial"/>
                <w:color w:val="FFFFFF"/>
                <w:w w:val="80"/>
              </w:rPr>
              <w:t>2013,</w:t>
            </w:r>
            <w:r>
              <w:rPr>
                <w:rFonts w:ascii="Arial" w:eastAsia="Arial" w:hAnsi="Arial" w:cs="Arial"/>
                <w:color w:val="FFFFFF"/>
                <w:spacing w:val="-7"/>
                <w:w w:val="80"/>
              </w:rPr>
              <w:t xml:space="preserve"> </w:t>
            </w:r>
            <w:r>
              <w:rPr>
                <w:rFonts w:ascii="Arial" w:eastAsia="Arial" w:hAnsi="Arial" w:cs="Arial"/>
                <w:color w:val="FFFFFF"/>
                <w:w w:val="80"/>
              </w:rPr>
              <w:t>provide</w:t>
            </w:r>
            <w:r>
              <w:rPr>
                <w:rFonts w:ascii="Arial" w:eastAsia="Arial" w:hAnsi="Arial" w:cs="Arial"/>
                <w:color w:val="FFFFFF"/>
                <w:spacing w:val="-7"/>
                <w:w w:val="80"/>
              </w:rPr>
              <w:t xml:space="preserve"> </w:t>
            </w:r>
            <w:r>
              <w:rPr>
                <w:rFonts w:ascii="Arial" w:eastAsia="Arial" w:hAnsi="Arial" w:cs="Arial"/>
                <w:color w:val="FFFFFF"/>
                <w:w w:val="80"/>
              </w:rPr>
              <w:t>significant</w:t>
            </w:r>
            <w:r>
              <w:rPr>
                <w:rFonts w:ascii="Arial" w:eastAsia="Arial" w:hAnsi="Arial" w:cs="Arial"/>
                <w:color w:val="FFFFFF"/>
                <w:spacing w:val="-8"/>
                <w:w w:val="80"/>
              </w:rPr>
              <w:t xml:space="preserve"> </w:t>
            </w:r>
            <w:r>
              <w:rPr>
                <w:rFonts w:ascii="Arial" w:eastAsia="Arial" w:hAnsi="Arial" w:cs="Arial"/>
                <w:color w:val="FFFFFF"/>
                <w:w w:val="80"/>
              </w:rPr>
              <w:t>guid</w:t>
            </w:r>
            <w:r>
              <w:rPr>
                <w:rFonts w:ascii="Arial" w:eastAsia="Arial" w:hAnsi="Arial" w:cs="Arial"/>
                <w:color w:val="FFFFFF"/>
                <w:spacing w:val="-1"/>
                <w:w w:val="80"/>
              </w:rPr>
              <w:t>a</w:t>
            </w:r>
            <w:r>
              <w:rPr>
                <w:rFonts w:ascii="Arial" w:eastAsia="Arial" w:hAnsi="Arial" w:cs="Arial"/>
                <w:color w:val="FFFFFF"/>
                <w:w w:val="80"/>
              </w:rPr>
              <w:t>nce</w:t>
            </w:r>
            <w:r>
              <w:rPr>
                <w:rFonts w:ascii="Arial" w:eastAsia="Arial" w:hAnsi="Arial" w:cs="Arial"/>
                <w:color w:val="FFFFFF"/>
                <w:spacing w:val="-7"/>
                <w:w w:val="80"/>
              </w:rPr>
              <w:t xml:space="preserve"> </w:t>
            </w:r>
            <w:r>
              <w:rPr>
                <w:rFonts w:ascii="Arial" w:eastAsia="Arial" w:hAnsi="Arial" w:cs="Arial"/>
                <w:color w:val="FFFFFF"/>
                <w:w w:val="80"/>
              </w:rPr>
              <w:t>in</w:t>
            </w:r>
            <w:r>
              <w:rPr>
                <w:rFonts w:ascii="Arial" w:eastAsia="Arial" w:hAnsi="Arial" w:cs="Arial"/>
                <w:color w:val="FFFFFF"/>
                <w:spacing w:val="-7"/>
                <w:w w:val="80"/>
              </w:rPr>
              <w:t xml:space="preserve"> </w:t>
            </w:r>
            <w:r>
              <w:rPr>
                <w:rFonts w:ascii="Arial" w:eastAsia="Arial" w:hAnsi="Arial" w:cs="Arial"/>
                <w:color w:val="FFFFFF"/>
                <w:w w:val="80"/>
              </w:rPr>
              <w:t>determining</w:t>
            </w:r>
            <w:r>
              <w:rPr>
                <w:rFonts w:ascii="Arial" w:eastAsia="Arial" w:hAnsi="Arial" w:cs="Arial"/>
                <w:color w:val="FFFFFF"/>
                <w:spacing w:val="-7"/>
                <w:w w:val="80"/>
              </w:rPr>
              <w:t xml:space="preserve"> </w:t>
            </w:r>
            <w:r>
              <w:rPr>
                <w:rFonts w:ascii="Arial" w:eastAsia="Arial" w:hAnsi="Arial" w:cs="Arial"/>
                <w:color w:val="FFFFFF"/>
                <w:w w:val="80"/>
              </w:rPr>
              <w:t>whether</w:t>
            </w:r>
            <w:r>
              <w:rPr>
                <w:rFonts w:ascii="Arial" w:eastAsia="Arial" w:hAnsi="Arial" w:cs="Arial"/>
                <w:color w:val="FFFFFF"/>
                <w:spacing w:val="-8"/>
                <w:w w:val="80"/>
              </w:rPr>
              <w:t xml:space="preserve"> </w:t>
            </w:r>
            <w:r>
              <w:rPr>
                <w:rFonts w:ascii="Arial" w:eastAsia="Arial" w:hAnsi="Arial" w:cs="Arial"/>
                <w:color w:val="FFFFFF"/>
                <w:w w:val="80"/>
              </w:rPr>
              <w:t>a</w:t>
            </w:r>
            <w:r>
              <w:rPr>
                <w:rFonts w:ascii="Arial" w:eastAsia="Arial" w:hAnsi="Arial" w:cs="Arial"/>
                <w:color w:val="FFFFFF"/>
                <w:spacing w:val="-7"/>
                <w:w w:val="80"/>
              </w:rPr>
              <w:t xml:space="preserve"> </w:t>
            </w:r>
            <w:r>
              <w:rPr>
                <w:rFonts w:ascii="Arial" w:eastAsia="Arial" w:hAnsi="Arial" w:cs="Arial"/>
                <w:color w:val="FFFFFF"/>
                <w:w w:val="80"/>
              </w:rPr>
              <w:t>not-fo</w:t>
            </w:r>
            <w:r>
              <w:rPr>
                <w:rFonts w:ascii="Arial" w:eastAsia="Arial" w:hAnsi="Arial" w:cs="Arial"/>
                <w:color w:val="FFFFFF"/>
                <w:spacing w:val="-9"/>
                <w:w w:val="80"/>
              </w:rPr>
              <w:t>r</w:t>
            </w:r>
            <w:r>
              <w:rPr>
                <w:rFonts w:ascii="Arial" w:eastAsia="Arial" w:hAnsi="Arial" w:cs="Arial"/>
                <w:color w:val="FFFFFF"/>
                <w:w w:val="80"/>
              </w:rPr>
              <w:t>-profit</w:t>
            </w:r>
            <w:r>
              <w:rPr>
                <w:rFonts w:ascii="Arial" w:eastAsia="Arial" w:hAnsi="Arial" w:cs="Arial"/>
                <w:color w:val="FFFFFF"/>
                <w:spacing w:val="-7"/>
                <w:w w:val="80"/>
              </w:rPr>
              <w:t xml:space="preserve"> </w:t>
            </w:r>
            <w:r>
              <w:rPr>
                <w:rFonts w:ascii="Arial" w:eastAsia="Arial" w:hAnsi="Arial" w:cs="Arial"/>
                <w:color w:val="FFFFFF"/>
                <w:w w:val="80"/>
              </w:rPr>
              <w:t>entity</w:t>
            </w:r>
            <w:r>
              <w:rPr>
                <w:rFonts w:ascii="Arial" w:eastAsia="Arial" w:hAnsi="Arial" w:cs="Arial"/>
                <w:color w:val="FFFFFF"/>
                <w:spacing w:val="-7"/>
                <w:w w:val="80"/>
              </w:rPr>
              <w:t xml:space="preserve"> </w:t>
            </w:r>
            <w:r>
              <w:rPr>
                <w:rFonts w:ascii="Arial" w:eastAsia="Arial" w:hAnsi="Arial" w:cs="Arial"/>
                <w:color w:val="FFFFFF"/>
                <w:w w:val="80"/>
              </w:rPr>
              <w:t>controls</w:t>
            </w:r>
            <w:r>
              <w:rPr>
                <w:rFonts w:ascii="Arial" w:eastAsia="Arial" w:hAnsi="Arial" w:cs="Arial"/>
                <w:color w:val="FFFFFF"/>
                <w:spacing w:val="-8"/>
                <w:w w:val="80"/>
              </w:rPr>
              <w:t xml:space="preserve"> </w:t>
            </w:r>
            <w:r>
              <w:rPr>
                <w:rFonts w:ascii="Arial" w:eastAsia="Arial" w:hAnsi="Arial" w:cs="Arial"/>
                <w:color w:val="FFFFFF"/>
                <w:w w:val="80"/>
              </w:rPr>
              <w:t>another</w:t>
            </w:r>
            <w:r>
              <w:rPr>
                <w:rFonts w:ascii="Arial" w:eastAsia="Arial" w:hAnsi="Arial" w:cs="Arial"/>
                <w:color w:val="FFFFFF"/>
                <w:spacing w:val="-7"/>
                <w:w w:val="80"/>
              </w:rPr>
              <w:t xml:space="preserve"> </w:t>
            </w:r>
            <w:r>
              <w:rPr>
                <w:rFonts w:ascii="Arial" w:eastAsia="Arial" w:hAnsi="Arial" w:cs="Arial"/>
                <w:color w:val="FFFFFF"/>
                <w:w w:val="80"/>
              </w:rPr>
              <w:t>entity</w:t>
            </w:r>
            <w:r>
              <w:rPr>
                <w:rFonts w:ascii="Arial" w:eastAsia="Arial" w:hAnsi="Arial" w:cs="Arial"/>
                <w:color w:val="FFFFFF"/>
                <w:spacing w:val="-7"/>
                <w:w w:val="80"/>
              </w:rPr>
              <w:t xml:space="preserve"> </w:t>
            </w:r>
            <w:r>
              <w:rPr>
                <w:rFonts w:ascii="Arial" w:eastAsia="Arial" w:hAnsi="Arial" w:cs="Arial"/>
                <w:color w:val="FFFFFF"/>
                <w:w w:val="80"/>
              </w:rPr>
              <w:t>when</w:t>
            </w:r>
            <w:r>
              <w:rPr>
                <w:rFonts w:ascii="Arial" w:eastAsia="Arial" w:hAnsi="Arial" w:cs="Arial"/>
                <w:color w:val="FFFFFF"/>
                <w:spacing w:val="-7"/>
                <w:w w:val="80"/>
              </w:rPr>
              <w:t xml:space="preserve"> </w:t>
            </w:r>
            <w:r>
              <w:rPr>
                <w:rFonts w:ascii="Arial" w:eastAsia="Arial" w:hAnsi="Arial" w:cs="Arial"/>
                <w:color w:val="FFFFFF"/>
                <w:w w:val="80"/>
              </w:rPr>
              <w:t>financial</w:t>
            </w:r>
            <w:r>
              <w:rPr>
                <w:rFonts w:ascii="Arial" w:eastAsia="Arial" w:hAnsi="Arial" w:cs="Arial"/>
                <w:color w:val="FFFFFF"/>
                <w:spacing w:val="-8"/>
                <w:w w:val="80"/>
              </w:rPr>
              <w:t xml:space="preserve"> </w:t>
            </w:r>
            <w:r>
              <w:rPr>
                <w:rFonts w:ascii="Arial" w:eastAsia="Arial" w:hAnsi="Arial" w:cs="Arial"/>
                <w:color w:val="FFFFFF"/>
                <w:w w:val="80"/>
              </w:rPr>
              <w:t>returns</w:t>
            </w:r>
            <w:r>
              <w:rPr>
                <w:rFonts w:ascii="Arial" w:eastAsia="Arial" w:hAnsi="Arial" w:cs="Arial"/>
                <w:color w:val="FFFFFF"/>
                <w:spacing w:val="-7"/>
                <w:w w:val="80"/>
              </w:rPr>
              <w:t xml:space="preserve"> </w:t>
            </w:r>
            <w:r>
              <w:rPr>
                <w:rFonts w:ascii="Arial" w:eastAsia="Arial" w:hAnsi="Arial" w:cs="Arial"/>
                <w:color w:val="FFFFFF"/>
                <w:w w:val="80"/>
              </w:rPr>
              <w:t>are</w:t>
            </w:r>
            <w:r>
              <w:rPr>
                <w:rFonts w:ascii="Arial" w:eastAsia="Arial" w:hAnsi="Arial" w:cs="Arial"/>
                <w:color w:val="FFFFFF"/>
                <w:spacing w:val="-7"/>
                <w:w w:val="80"/>
              </w:rPr>
              <w:t xml:space="preserve"> </w:t>
            </w:r>
            <w:r>
              <w:rPr>
                <w:rFonts w:ascii="Arial" w:eastAsia="Arial" w:hAnsi="Arial" w:cs="Arial"/>
                <w:color w:val="FFFFFF"/>
                <w:w w:val="80"/>
              </w:rPr>
              <w:t>not</w:t>
            </w:r>
            <w:r>
              <w:rPr>
                <w:rFonts w:ascii="Arial" w:eastAsia="Arial" w:hAnsi="Arial" w:cs="Arial"/>
                <w:color w:val="FFFFFF"/>
                <w:spacing w:val="-7"/>
                <w:w w:val="80"/>
              </w:rPr>
              <w:t xml:space="preserve"> </w:t>
            </w:r>
            <w:r>
              <w:rPr>
                <w:rFonts w:ascii="Arial" w:eastAsia="Arial" w:hAnsi="Arial" w:cs="Arial"/>
                <w:color w:val="FFFFFF"/>
                <w:w w:val="80"/>
              </w:rPr>
              <w:t>a</w:t>
            </w:r>
            <w:r>
              <w:rPr>
                <w:rFonts w:ascii="Arial" w:eastAsia="Arial" w:hAnsi="Arial" w:cs="Arial"/>
                <w:color w:val="FFFFFF"/>
                <w:spacing w:val="-8"/>
                <w:w w:val="80"/>
              </w:rPr>
              <w:t xml:space="preserve"> </w:t>
            </w:r>
            <w:r>
              <w:rPr>
                <w:rFonts w:ascii="Arial" w:eastAsia="Arial" w:hAnsi="Arial" w:cs="Arial"/>
                <w:color w:val="FFFFFF"/>
                <w:w w:val="80"/>
              </w:rPr>
              <w:t>key</w:t>
            </w:r>
            <w:r>
              <w:rPr>
                <w:rFonts w:ascii="Arial" w:eastAsia="Arial" w:hAnsi="Arial" w:cs="Arial"/>
                <w:color w:val="FFFFFF"/>
                <w:w w:val="71"/>
              </w:rPr>
              <w:t xml:space="preserve"> </w:t>
            </w:r>
            <w:r>
              <w:rPr>
                <w:rFonts w:ascii="Arial" w:eastAsia="Arial" w:hAnsi="Arial" w:cs="Arial"/>
                <w:color w:val="FFFFFF"/>
                <w:w w:val="80"/>
              </w:rPr>
              <w:t>attribute</w:t>
            </w:r>
            <w:r>
              <w:rPr>
                <w:rFonts w:ascii="Arial" w:eastAsia="Arial" w:hAnsi="Arial" w:cs="Arial"/>
                <w:color w:val="FFFFFF"/>
                <w:spacing w:val="-4"/>
                <w:w w:val="80"/>
              </w:rPr>
              <w:t xml:space="preserve"> </w:t>
            </w:r>
            <w:r>
              <w:rPr>
                <w:rFonts w:ascii="Arial" w:eastAsia="Arial" w:hAnsi="Arial" w:cs="Arial"/>
                <w:color w:val="FFFFFF"/>
                <w:w w:val="80"/>
              </w:rPr>
              <w:t>of</w:t>
            </w:r>
            <w:r>
              <w:rPr>
                <w:rFonts w:ascii="Arial" w:eastAsia="Arial" w:hAnsi="Arial" w:cs="Arial"/>
                <w:color w:val="FFFFFF"/>
                <w:spacing w:val="-3"/>
                <w:w w:val="80"/>
              </w:rPr>
              <w:t xml:space="preserve"> </w:t>
            </w:r>
            <w:r>
              <w:rPr>
                <w:rFonts w:ascii="Arial" w:eastAsia="Arial" w:hAnsi="Arial" w:cs="Arial"/>
                <w:color w:val="FFFFFF"/>
                <w:w w:val="80"/>
              </w:rPr>
              <w:t>the</w:t>
            </w:r>
            <w:r>
              <w:rPr>
                <w:rFonts w:ascii="Arial" w:eastAsia="Arial" w:hAnsi="Arial" w:cs="Arial"/>
                <w:color w:val="FFFFFF"/>
                <w:spacing w:val="-3"/>
                <w:w w:val="80"/>
              </w:rPr>
              <w:t xml:space="preserve"> </w:t>
            </w:r>
            <w:r>
              <w:rPr>
                <w:rFonts w:ascii="Arial" w:eastAsia="Arial" w:hAnsi="Arial" w:cs="Arial"/>
                <w:color w:val="FFFFFF"/>
                <w:w w:val="80"/>
              </w:rPr>
              <w:t>investor</w:t>
            </w:r>
            <w:r>
              <w:rPr>
                <w:rFonts w:ascii="Arial" w:eastAsia="Arial" w:hAnsi="Arial" w:cs="Arial"/>
                <w:color w:val="FFFFFF"/>
                <w:spacing w:val="-17"/>
                <w:w w:val="80"/>
              </w:rPr>
              <w:t>’</w:t>
            </w:r>
            <w:r>
              <w:rPr>
                <w:rFonts w:ascii="Arial" w:eastAsia="Arial" w:hAnsi="Arial" w:cs="Arial"/>
                <w:color w:val="FFFFFF"/>
                <w:w w:val="80"/>
              </w:rPr>
              <w:t>s</w:t>
            </w:r>
            <w:r>
              <w:rPr>
                <w:rFonts w:ascii="Arial" w:eastAsia="Arial" w:hAnsi="Arial" w:cs="Arial"/>
                <w:color w:val="FFFFFF"/>
                <w:spacing w:val="-4"/>
                <w:w w:val="80"/>
              </w:rPr>
              <w:t xml:space="preserve"> </w:t>
            </w:r>
            <w:r>
              <w:rPr>
                <w:rFonts w:ascii="Arial" w:eastAsia="Arial" w:hAnsi="Arial" w:cs="Arial"/>
                <w:color w:val="FFFFFF"/>
                <w:w w:val="80"/>
              </w:rPr>
              <w:t>relationship.</w:t>
            </w:r>
            <w:r>
              <w:rPr>
                <w:rFonts w:ascii="Arial" w:eastAsia="Arial" w:hAnsi="Arial" w:cs="Arial"/>
                <w:color w:val="FFFFFF"/>
                <w:spacing w:val="44"/>
                <w:w w:val="80"/>
              </w:rPr>
              <w:t xml:space="preserve"> </w:t>
            </w:r>
            <w:r>
              <w:rPr>
                <w:rFonts w:ascii="Arial" w:eastAsia="Arial" w:hAnsi="Arial" w:cs="Arial"/>
                <w:color w:val="FFFFFF"/>
                <w:w w:val="80"/>
              </w:rPr>
              <w:t>The</w:t>
            </w:r>
            <w:r>
              <w:rPr>
                <w:rFonts w:ascii="Arial" w:eastAsia="Arial" w:hAnsi="Arial" w:cs="Arial"/>
                <w:color w:val="FFFFFF"/>
                <w:spacing w:val="-4"/>
                <w:w w:val="80"/>
              </w:rPr>
              <w:t xml:space="preserve"> </w:t>
            </w:r>
            <w:r>
              <w:rPr>
                <w:rFonts w:ascii="Arial" w:eastAsia="Arial" w:hAnsi="Arial" w:cs="Arial"/>
                <w:color w:val="FFFFFF"/>
                <w:w w:val="80"/>
              </w:rPr>
              <w:t>Standard</w:t>
            </w:r>
            <w:r>
              <w:rPr>
                <w:rFonts w:ascii="Arial" w:eastAsia="Arial" w:hAnsi="Arial" w:cs="Arial"/>
                <w:color w:val="FFFFFF"/>
                <w:spacing w:val="-3"/>
                <w:w w:val="80"/>
              </w:rPr>
              <w:t xml:space="preserve"> </w:t>
            </w:r>
            <w:r>
              <w:rPr>
                <w:rFonts w:ascii="Arial" w:eastAsia="Arial" w:hAnsi="Arial" w:cs="Arial"/>
                <w:color w:val="FFFFFF"/>
                <w:w w:val="80"/>
              </w:rPr>
              <w:t>has</w:t>
            </w:r>
            <w:r>
              <w:rPr>
                <w:rFonts w:ascii="Arial" w:eastAsia="Arial" w:hAnsi="Arial" w:cs="Arial"/>
                <w:color w:val="FFFFFF"/>
                <w:spacing w:val="-3"/>
                <w:w w:val="80"/>
              </w:rPr>
              <w:t xml:space="preserve"> </w:t>
            </w:r>
            <w:r>
              <w:rPr>
                <w:rFonts w:ascii="Arial" w:eastAsia="Arial" w:hAnsi="Arial" w:cs="Arial"/>
                <w:color w:val="FFFFFF"/>
                <w:w w:val="80"/>
              </w:rPr>
              <w:t>no</w:t>
            </w:r>
            <w:r>
              <w:rPr>
                <w:rFonts w:ascii="Arial" w:eastAsia="Arial" w:hAnsi="Arial" w:cs="Arial"/>
                <w:color w:val="FFFFFF"/>
                <w:spacing w:val="-4"/>
                <w:w w:val="80"/>
              </w:rPr>
              <w:t xml:space="preserve"> </w:t>
            </w:r>
            <w:r>
              <w:rPr>
                <w:rFonts w:ascii="Arial" w:eastAsia="Arial" w:hAnsi="Arial" w:cs="Arial"/>
                <w:color w:val="FFFFFF"/>
                <w:w w:val="80"/>
              </w:rPr>
              <w:t>finan</w:t>
            </w:r>
            <w:r>
              <w:rPr>
                <w:rFonts w:ascii="Arial" w:eastAsia="Arial" w:hAnsi="Arial" w:cs="Arial"/>
                <w:color w:val="FFFFFF"/>
                <w:spacing w:val="-1"/>
                <w:w w:val="80"/>
              </w:rPr>
              <w:t>c</w:t>
            </w:r>
            <w:r>
              <w:rPr>
                <w:rFonts w:ascii="Arial" w:eastAsia="Arial" w:hAnsi="Arial" w:cs="Arial"/>
                <w:color w:val="FFFFFF"/>
                <w:w w:val="80"/>
              </w:rPr>
              <w:t>ial</w:t>
            </w:r>
            <w:r>
              <w:rPr>
                <w:rFonts w:ascii="Arial" w:eastAsia="Arial" w:hAnsi="Arial" w:cs="Arial"/>
                <w:color w:val="FFFFFF"/>
                <w:spacing w:val="-3"/>
                <w:w w:val="80"/>
              </w:rPr>
              <w:t xml:space="preserve"> </w:t>
            </w:r>
            <w:r>
              <w:rPr>
                <w:rFonts w:ascii="Arial" w:eastAsia="Arial" w:hAnsi="Arial" w:cs="Arial"/>
                <w:color w:val="FFFFFF"/>
                <w:w w:val="80"/>
              </w:rPr>
              <w:t>impact</w:t>
            </w:r>
            <w:r>
              <w:rPr>
                <w:rFonts w:ascii="Arial" w:eastAsia="Arial" w:hAnsi="Arial" w:cs="Arial"/>
                <w:color w:val="FFFFFF"/>
                <w:spacing w:val="-3"/>
                <w:w w:val="80"/>
              </w:rPr>
              <w:t xml:space="preserve"> </w:t>
            </w:r>
            <w:r>
              <w:rPr>
                <w:rFonts w:ascii="Arial" w:eastAsia="Arial" w:hAnsi="Arial" w:cs="Arial"/>
                <w:color w:val="FFFFFF"/>
                <w:w w:val="80"/>
              </w:rPr>
              <w:t>in</w:t>
            </w:r>
            <w:r>
              <w:rPr>
                <w:rFonts w:ascii="Arial" w:eastAsia="Arial" w:hAnsi="Arial" w:cs="Arial"/>
                <w:color w:val="FFFFFF"/>
                <w:spacing w:val="-4"/>
                <w:w w:val="80"/>
              </w:rPr>
              <w:t xml:space="preserve"> </w:t>
            </w:r>
            <w:r>
              <w:rPr>
                <w:rFonts w:ascii="Arial" w:eastAsia="Arial" w:hAnsi="Arial" w:cs="Arial"/>
                <w:color w:val="FFFFFF"/>
                <w:w w:val="80"/>
              </w:rPr>
              <w:t>its</w:t>
            </w:r>
            <w:r>
              <w:rPr>
                <w:rFonts w:ascii="Arial" w:eastAsia="Arial" w:hAnsi="Arial" w:cs="Arial"/>
                <w:color w:val="FFFFFF"/>
                <w:spacing w:val="-3"/>
                <w:w w:val="80"/>
              </w:rPr>
              <w:t xml:space="preserve"> </w:t>
            </w:r>
            <w:r>
              <w:rPr>
                <w:rFonts w:ascii="Arial" w:eastAsia="Arial" w:hAnsi="Arial" w:cs="Arial"/>
                <w:color w:val="FFFFFF"/>
                <w:w w:val="80"/>
              </w:rPr>
              <w:t>own</w:t>
            </w:r>
            <w:r>
              <w:rPr>
                <w:rFonts w:ascii="Arial" w:eastAsia="Arial" w:hAnsi="Arial" w:cs="Arial"/>
                <w:color w:val="FFFFFF"/>
                <w:spacing w:val="-3"/>
                <w:w w:val="80"/>
              </w:rPr>
              <w:t xml:space="preserve"> </w:t>
            </w:r>
            <w:r>
              <w:rPr>
                <w:rFonts w:ascii="Arial" w:eastAsia="Arial" w:hAnsi="Arial" w:cs="Arial"/>
                <w:color w:val="FFFFFF"/>
                <w:w w:val="80"/>
              </w:rPr>
              <w:t>right,</w:t>
            </w:r>
            <w:r>
              <w:rPr>
                <w:rFonts w:ascii="Arial" w:eastAsia="Arial" w:hAnsi="Arial" w:cs="Arial"/>
                <w:color w:val="FFFFFF"/>
                <w:spacing w:val="-4"/>
                <w:w w:val="80"/>
              </w:rPr>
              <w:t xml:space="preserve"> </w:t>
            </w:r>
            <w:r>
              <w:rPr>
                <w:rFonts w:ascii="Arial" w:eastAsia="Arial" w:hAnsi="Arial" w:cs="Arial"/>
                <w:color w:val="FFFFFF"/>
                <w:w w:val="80"/>
              </w:rPr>
              <w:t>rather</w:t>
            </w:r>
            <w:r>
              <w:rPr>
                <w:rFonts w:ascii="Arial" w:eastAsia="Arial" w:hAnsi="Arial" w:cs="Arial"/>
                <w:color w:val="FFFFFF"/>
                <w:spacing w:val="-3"/>
                <w:w w:val="80"/>
              </w:rPr>
              <w:t xml:space="preserve"> </w:t>
            </w:r>
            <w:r>
              <w:rPr>
                <w:rFonts w:ascii="Arial" w:eastAsia="Arial" w:hAnsi="Arial" w:cs="Arial"/>
                <w:color w:val="FFFFFF"/>
                <w:w w:val="80"/>
              </w:rPr>
              <w:t>the</w:t>
            </w:r>
            <w:r>
              <w:rPr>
                <w:rFonts w:ascii="Arial" w:eastAsia="Arial" w:hAnsi="Arial" w:cs="Arial"/>
                <w:color w:val="FFFFFF"/>
                <w:spacing w:val="-3"/>
                <w:w w:val="80"/>
              </w:rPr>
              <w:t xml:space="preserve"> </w:t>
            </w:r>
            <w:r>
              <w:rPr>
                <w:rFonts w:ascii="Arial" w:eastAsia="Arial" w:hAnsi="Arial" w:cs="Arial"/>
                <w:color w:val="FFFFFF"/>
                <w:w w:val="80"/>
              </w:rPr>
              <w:t>impact</w:t>
            </w:r>
            <w:r>
              <w:rPr>
                <w:rFonts w:ascii="Arial" w:eastAsia="Arial" w:hAnsi="Arial" w:cs="Arial"/>
                <w:color w:val="FFFFFF"/>
                <w:spacing w:val="-3"/>
                <w:w w:val="80"/>
              </w:rPr>
              <w:t xml:space="preserve"> </w:t>
            </w:r>
            <w:r>
              <w:rPr>
                <w:rFonts w:ascii="Arial" w:eastAsia="Arial" w:hAnsi="Arial" w:cs="Arial"/>
                <w:color w:val="FFFFFF"/>
                <w:w w:val="80"/>
              </w:rPr>
              <w:t>results</w:t>
            </w:r>
            <w:r>
              <w:rPr>
                <w:rFonts w:ascii="Arial" w:eastAsia="Arial" w:hAnsi="Arial" w:cs="Arial"/>
                <w:color w:val="FFFFFF"/>
                <w:spacing w:val="-4"/>
                <w:w w:val="80"/>
              </w:rPr>
              <w:t xml:space="preserve"> </w:t>
            </w:r>
            <w:r>
              <w:rPr>
                <w:rFonts w:ascii="Arial" w:eastAsia="Arial" w:hAnsi="Arial" w:cs="Arial"/>
                <w:color w:val="FFFFFF"/>
                <w:w w:val="80"/>
              </w:rPr>
              <w:t>from</w:t>
            </w:r>
            <w:r>
              <w:rPr>
                <w:rFonts w:ascii="Arial" w:eastAsia="Arial" w:hAnsi="Arial" w:cs="Arial"/>
                <w:color w:val="FFFFFF"/>
                <w:spacing w:val="-3"/>
                <w:w w:val="80"/>
              </w:rPr>
              <w:t xml:space="preserve"> </w:t>
            </w:r>
            <w:r>
              <w:rPr>
                <w:rFonts w:ascii="Arial" w:eastAsia="Arial" w:hAnsi="Arial" w:cs="Arial"/>
                <w:color w:val="FFFFFF"/>
                <w:w w:val="80"/>
              </w:rPr>
              <w:t>the</w:t>
            </w:r>
            <w:r>
              <w:rPr>
                <w:rFonts w:ascii="Arial" w:eastAsia="Arial" w:hAnsi="Arial" w:cs="Arial"/>
                <w:color w:val="FFFFFF"/>
                <w:spacing w:val="-3"/>
                <w:w w:val="80"/>
              </w:rPr>
              <w:t xml:space="preserve"> </w:t>
            </w:r>
            <w:r>
              <w:rPr>
                <w:rFonts w:ascii="Arial" w:eastAsia="Arial" w:hAnsi="Arial" w:cs="Arial"/>
                <w:color w:val="FFFFFF"/>
                <w:w w:val="80"/>
              </w:rPr>
              <w:t>adoption</w:t>
            </w:r>
            <w:r>
              <w:rPr>
                <w:rFonts w:ascii="Arial" w:eastAsia="Arial" w:hAnsi="Arial" w:cs="Arial"/>
                <w:color w:val="FFFFFF"/>
                <w:spacing w:val="-4"/>
                <w:w w:val="80"/>
              </w:rPr>
              <w:t xml:space="preserve"> </w:t>
            </w:r>
            <w:r>
              <w:rPr>
                <w:rFonts w:ascii="Arial" w:eastAsia="Arial" w:hAnsi="Arial" w:cs="Arial"/>
                <w:color w:val="FFFFFF"/>
                <w:w w:val="80"/>
              </w:rPr>
              <w:t>of</w:t>
            </w:r>
            <w:r>
              <w:rPr>
                <w:rFonts w:ascii="Arial" w:eastAsia="Arial" w:hAnsi="Arial" w:cs="Arial"/>
                <w:color w:val="FFFFFF"/>
                <w:spacing w:val="-3"/>
                <w:w w:val="80"/>
              </w:rPr>
              <w:t xml:space="preserve"> </w:t>
            </w:r>
            <w:r>
              <w:rPr>
                <w:rFonts w:ascii="Arial" w:eastAsia="Arial" w:hAnsi="Arial" w:cs="Arial"/>
                <w:color w:val="FFFFFF"/>
                <w:w w:val="80"/>
              </w:rPr>
              <w:t>the</w:t>
            </w:r>
            <w:r>
              <w:rPr>
                <w:rFonts w:ascii="Arial" w:eastAsia="Arial" w:hAnsi="Arial" w:cs="Arial"/>
                <w:color w:val="FFFFFF"/>
                <w:spacing w:val="-3"/>
                <w:w w:val="80"/>
              </w:rPr>
              <w:t xml:space="preserve"> </w:t>
            </w:r>
            <w:r>
              <w:rPr>
                <w:rFonts w:ascii="Arial" w:eastAsia="Arial" w:hAnsi="Arial" w:cs="Arial"/>
                <w:color w:val="FFFFFF"/>
                <w:w w:val="80"/>
              </w:rPr>
              <w:t>amended</w:t>
            </w:r>
            <w:r>
              <w:rPr>
                <w:rFonts w:ascii="Arial" w:eastAsia="Arial" w:hAnsi="Arial" w:cs="Arial"/>
                <w:color w:val="FFFFFF"/>
                <w:spacing w:val="-4"/>
                <w:w w:val="80"/>
              </w:rPr>
              <w:t xml:space="preserve"> </w:t>
            </w:r>
            <w:r>
              <w:rPr>
                <w:rFonts w:ascii="Arial" w:eastAsia="Arial" w:hAnsi="Arial" w:cs="Arial"/>
                <w:color w:val="FFFFFF"/>
                <w:w w:val="80"/>
              </w:rPr>
              <w:t>AASB</w:t>
            </w:r>
            <w:r>
              <w:rPr>
                <w:rFonts w:ascii="Arial" w:eastAsia="Arial" w:hAnsi="Arial" w:cs="Arial"/>
                <w:color w:val="FFFFFF"/>
                <w:spacing w:val="-3"/>
                <w:w w:val="80"/>
              </w:rPr>
              <w:t xml:space="preserve"> </w:t>
            </w:r>
            <w:r>
              <w:rPr>
                <w:rFonts w:ascii="Arial" w:eastAsia="Arial" w:hAnsi="Arial" w:cs="Arial"/>
                <w:color w:val="FFFFFF"/>
                <w:w w:val="80"/>
              </w:rPr>
              <w:t>10.</w:t>
            </w:r>
          </w:p>
        </w:tc>
      </w:tr>
      <w:tr w:rsidR="00F87C89" w:rsidTr="00074B65">
        <w:trPr>
          <w:trHeight w:hRule="exact" w:val="1419"/>
        </w:trPr>
        <w:tc>
          <w:tcPr>
            <w:tcW w:w="1029" w:type="dxa"/>
            <w:tcBorders>
              <w:top w:val="nil"/>
              <w:left w:val="nil"/>
              <w:bottom w:val="nil"/>
              <w:right w:val="single" w:sz="8" w:space="0" w:color="FFFFFF"/>
            </w:tcBorders>
            <w:shd w:val="clear" w:color="auto" w:fill="EFF9FE"/>
          </w:tcPr>
          <w:p w:rsidR="00F87C89" w:rsidRDefault="00F87C89" w:rsidP="00C96AD8">
            <w:pPr>
              <w:pStyle w:val="TableParagraph"/>
              <w:spacing w:before="46" w:line="250" w:lineRule="auto"/>
              <w:ind w:left="80" w:right="60"/>
              <w:rPr>
                <w:rFonts w:ascii="Arial" w:eastAsia="Arial" w:hAnsi="Arial" w:cs="Arial"/>
              </w:rPr>
            </w:pPr>
            <w:r>
              <w:rPr>
                <w:rFonts w:ascii="Arial" w:eastAsia="Arial" w:hAnsi="Arial" w:cs="Arial"/>
                <w:color w:val="4D4D4F"/>
                <w:w w:val="80"/>
              </w:rPr>
              <w:t>AASB</w:t>
            </w:r>
            <w:r>
              <w:rPr>
                <w:rFonts w:ascii="Arial" w:eastAsia="Arial" w:hAnsi="Arial" w:cs="Arial"/>
                <w:color w:val="4D4D4F"/>
                <w:w w:val="68"/>
              </w:rPr>
              <w:t xml:space="preserve"> </w:t>
            </w:r>
            <w:r>
              <w:rPr>
                <w:rFonts w:ascii="Arial" w:eastAsia="Arial" w:hAnsi="Arial" w:cs="Arial"/>
                <w:color w:val="4D4D4F"/>
                <w:w w:val="80"/>
              </w:rPr>
              <w:t>2013-9</w:t>
            </w:r>
          </w:p>
        </w:tc>
        <w:tc>
          <w:tcPr>
            <w:tcW w:w="9077" w:type="dxa"/>
            <w:tcBorders>
              <w:top w:val="nil"/>
              <w:left w:val="single" w:sz="8" w:space="0" w:color="FFFFFF"/>
              <w:bottom w:val="nil"/>
              <w:right w:val="nil"/>
            </w:tcBorders>
            <w:shd w:val="clear" w:color="auto" w:fill="0084B6"/>
          </w:tcPr>
          <w:p w:rsidR="00F87C89" w:rsidRDefault="00F87C89" w:rsidP="00C96AD8">
            <w:pPr>
              <w:pStyle w:val="TableParagraph"/>
              <w:spacing w:before="38"/>
              <w:ind w:left="70"/>
              <w:rPr>
                <w:rFonts w:ascii="Arial" w:eastAsia="Arial" w:hAnsi="Arial" w:cs="Arial"/>
                <w:sz w:val="24"/>
                <w:szCs w:val="24"/>
              </w:rPr>
            </w:pPr>
            <w:r>
              <w:rPr>
                <w:rFonts w:ascii="Arial" w:eastAsia="Arial" w:hAnsi="Arial" w:cs="Arial"/>
                <w:b/>
                <w:bCs/>
                <w:color w:val="FFFFFF"/>
                <w:w w:val="75"/>
                <w:sz w:val="24"/>
                <w:szCs w:val="24"/>
              </w:rPr>
              <w:t>Amendments</w:t>
            </w:r>
            <w:r>
              <w:rPr>
                <w:rFonts w:ascii="Arial" w:eastAsia="Arial" w:hAnsi="Arial" w:cs="Arial"/>
                <w:b/>
                <w:bCs/>
                <w:color w:val="FFFFFF"/>
                <w:spacing w:val="4"/>
                <w:w w:val="75"/>
                <w:sz w:val="24"/>
                <w:szCs w:val="24"/>
              </w:rPr>
              <w:t xml:space="preserve"> </w:t>
            </w:r>
            <w:r>
              <w:rPr>
                <w:rFonts w:ascii="Arial" w:eastAsia="Arial" w:hAnsi="Arial" w:cs="Arial"/>
                <w:b/>
                <w:bCs/>
                <w:color w:val="FFFFFF"/>
                <w:w w:val="75"/>
                <w:sz w:val="24"/>
                <w:szCs w:val="24"/>
              </w:rPr>
              <w:t>to</w:t>
            </w:r>
            <w:r>
              <w:rPr>
                <w:rFonts w:ascii="Arial" w:eastAsia="Arial" w:hAnsi="Arial" w:cs="Arial"/>
                <w:b/>
                <w:bCs/>
                <w:color w:val="FFFFFF"/>
                <w:spacing w:val="5"/>
                <w:w w:val="75"/>
                <w:sz w:val="24"/>
                <w:szCs w:val="24"/>
              </w:rPr>
              <w:t xml:space="preserve"> </w:t>
            </w:r>
            <w:r>
              <w:rPr>
                <w:rFonts w:ascii="Arial" w:eastAsia="Arial" w:hAnsi="Arial" w:cs="Arial"/>
                <w:b/>
                <w:bCs/>
                <w:color w:val="FFFFFF"/>
                <w:w w:val="75"/>
                <w:sz w:val="24"/>
                <w:szCs w:val="24"/>
              </w:rPr>
              <w:t>Australian</w:t>
            </w:r>
            <w:r>
              <w:rPr>
                <w:rFonts w:ascii="Arial" w:eastAsia="Arial" w:hAnsi="Arial" w:cs="Arial"/>
                <w:b/>
                <w:bCs/>
                <w:color w:val="FFFFFF"/>
                <w:spacing w:val="5"/>
                <w:w w:val="75"/>
                <w:sz w:val="24"/>
                <w:szCs w:val="24"/>
              </w:rPr>
              <w:t xml:space="preserve"> </w:t>
            </w:r>
            <w:r>
              <w:rPr>
                <w:rFonts w:ascii="Arial" w:eastAsia="Arial" w:hAnsi="Arial" w:cs="Arial"/>
                <w:b/>
                <w:bCs/>
                <w:color w:val="FFFFFF"/>
                <w:w w:val="75"/>
                <w:sz w:val="24"/>
                <w:szCs w:val="24"/>
              </w:rPr>
              <w:t>Accounting</w:t>
            </w:r>
            <w:r>
              <w:rPr>
                <w:rFonts w:ascii="Arial" w:eastAsia="Arial" w:hAnsi="Arial" w:cs="Arial"/>
                <w:b/>
                <w:bCs/>
                <w:color w:val="FFFFFF"/>
                <w:spacing w:val="5"/>
                <w:w w:val="75"/>
                <w:sz w:val="24"/>
                <w:szCs w:val="24"/>
              </w:rPr>
              <w:t xml:space="preserve"> </w:t>
            </w:r>
            <w:r>
              <w:rPr>
                <w:rFonts w:ascii="Arial" w:eastAsia="Arial" w:hAnsi="Arial" w:cs="Arial"/>
                <w:b/>
                <w:bCs/>
                <w:color w:val="FFFFFF"/>
                <w:w w:val="75"/>
                <w:sz w:val="24"/>
                <w:szCs w:val="24"/>
              </w:rPr>
              <w:t>Standards</w:t>
            </w:r>
            <w:r>
              <w:rPr>
                <w:rFonts w:ascii="Arial" w:eastAsia="Arial" w:hAnsi="Arial" w:cs="Arial"/>
                <w:b/>
                <w:bCs/>
                <w:color w:val="FFFFFF"/>
                <w:spacing w:val="5"/>
                <w:w w:val="75"/>
                <w:sz w:val="24"/>
                <w:szCs w:val="24"/>
              </w:rPr>
              <w:t xml:space="preserve"> </w:t>
            </w:r>
            <w:r>
              <w:rPr>
                <w:rFonts w:ascii="Arial" w:eastAsia="Arial" w:hAnsi="Arial" w:cs="Arial"/>
                <w:b/>
                <w:bCs/>
                <w:color w:val="FFFFFF"/>
                <w:w w:val="75"/>
                <w:sz w:val="24"/>
                <w:szCs w:val="24"/>
              </w:rPr>
              <w:t>-</w:t>
            </w:r>
            <w:r>
              <w:rPr>
                <w:rFonts w:ascii="Arial" w:eastAsia="Arial" w:hAnsi="Arial" w:cs="Arial"/>
                <w:b/>
                <w:bCs/>
                <w:color w:val="FFFFFF"/>
                <w:spacing w:val="5"/>
                <w:w w:val="75"/>
                <w:sz w:val="24"/>
                <w:szCs w:val="24"/>
              </w:rPr>
              <w:t xml:space="preserve"> </w:t>
            </w:r>
            <w:r>
              <w:rPr>
                <w:rFonts w:ascii="Arial" w:eastAsia="Arial" w:hAnsi="Arial" w:cs="Arial"/>
                <w:b/>
                <w:bCs/>
                <w:color w:val="FFFFFF"/>
                <w:w w:val="75"/>
                <w:sz w:val="24"/>
                <w:szCs w:val="24"/>
              </w:rPr>
              <w:t>Conceptual</w:t>
            </w:r>
            <w:r>
              <w:rPr>
                <w:rFonts w:ascii="Arial" w:eastAsia="Arial" w:hAnsi="Arial" w:cs="Arial"/>
                <w:b/>
                <w:bCs/>
                <w:color w:val="FFFFFF"/>
                <w:spacing w:val="5"/>
                <w:w w:val="75"/>
                <w:sz w:val="24"/>
                <w:szCs w:val="24"/>
              </w:rPr>
              <w:t xml:space="preserve"> </w:t>
            </w:r>
            <w:r>
              <w:rPr>
                <w:rFonts w:ascii="Arial" w:eastAsia="Arial" w:hAnsi="Arial" w:cs="Arial"/>
                <w:b/>
                <w:bCs/>
                <w:color w:val="FFFFFF"/>
                <w:w w:val="75"/>
                <w:sz w:val="24"/>
                <w:szCs w:val="24"/>
              </w:rPr>
              <w:t>Framework,</w:t>
            </w:r>
            <w:r>
              <w:rPr>
                <w:rFonts w:ascii="Arial" w:eastAsia="Arial" w:hAnsi="Arial" w:cs="Arial"/>
                <w:b/>
                <w:bCs/>
                <w:color w:val="FFFFFF"/>
                <w:spacing w:val="5"/>
                <w:w w:val="75"/>
                <w:sz w:val="24"/>
                <w:szCs w:val="24"/>
              </w:rPr>
              <w:t xml:space="preserve"> </w:t>
            </w:r>
            <w:r>
              <w:rPr>
                <w:rFonts w:ascii="Arial" w:eastAsia="Arial" w:hAnsi="Arial" w:cs="Arial"/>
                <w:b/>
                <w:bCs/>
                <w:color w:val="FFFFFF"/>
                <w:w w:val="75"/>
                <w:sz w:val="24"/>
                <w:szCs w:val="24"/>
              </w:rPr>
              <w:t>Materiality</w:t>
            </w:r>
            <w:r>
              <w:rPr>
                <w:rFonts w:ascii="Arial" w:eastAsia="Arial" w:hAnsi="Arial" w:cs="Arial"/>
                <w:b/>
                <w:bCs/>
                <w:color w:val="FFFFFF"/>
                <w:spacing w:val="5"/>
                <w:w w:val="75"/>
                <w:sz w:val="24"/>
                <w:szCs w:val="24"/>
              </w:rPr>
              <w:t xml:space="preserve"> </w:t>
            </w:r>
            <w:r>
              <w:rPr>
                <w:rFonts w:ascii="Arial" w:eastAsia="Arial" w:hAnsi="Arial" w:cs="Arial"/>
                <w:b/>
                <w:bCs/>
                <w:color w:val="FFFFFF"/>
                <w:w w:val="75"/>
                <w:sz w:val="24"/>
                <w:szCs w:val="24"/>
              </w:rPr>
              <w:t>and</w:t>
            </w:r>
            <w:r>
              <w:rPr>
                <w:rFonts w:ascii="Arial" w:eastAsia="Arial" w:hAnsi="Arial" w:cs="Arial"/>
                <w:b/>
                <w:bCs/>
                <w:color w:val="FFFFFF"/>
                <w:spacing w:val="4"/>
                <w:w w:val="75"/>
                <w:sz w:val="24"/>
                <w:szCs w:val="24"/>
              </w:rPr>
              <w:t xml:space="preserve"> </w:t>
            </w:r>
            <w:r>
              <w:rPr>
                <w:rFonts w:ascii="Arial" w:eastAsia="Arial" w:hAnsi="Arial" w:cs="Arial"/>
                <w:b/>
                <w:bCs/>
                <w:color w:val="FFFFFF"/>
                <w:w w:val="75"/>
                <w:sz w:val="24"/>
                <w:szCs w:val="24"/>
              </w:rPr>
              <w:t>Financial</w:t>
            </w:r>
            <w:r>
              <w:rPr>
                <w:rFonts w:ascii="Arial" w:eastAsia="Arial" w:hAnsi="Arial" w:cs="Arial"/>
                <w:b/>
                <w:bCs/>
                <w:color w:val="FFFFFF"/>
                <w:spacing w:val="5"/>
                <w:w w:val="75"/>
                <w:sz w:val="24"/>
                <w:szCs w:val="24"/>
              </w:rPr>
              <w:t xml:space="preserve"> </w:t>
            </w:r>
            <w:r>
              <w:rPr>
                <w:rFonts w:ascii="Arial" w:eastAsia="Arial" w:hAnsi="Arial" w:cs="Arial"/>
                <w:b/>
                <w:bCs/>
                <w:color w:val="FFFFFF"/>
                <w:w w:val="75"/>
                <w:sz w:val="24"/>
                <w:szCs w:val="24"/>
              </w:rPr>
              <w:t>Instruments</w:t>
            </w:r>
          </w:p>
          <w:p w:rsidR="00F87C89" w:rsidRDefault="00F87C89" w:rsidP="00C96AD8">
            <w:pPr>
              <w:pStyle w:val="TableParagraph"/>
              <w:spacing w:before="6" w:line="250" w:lineRule="auto"/>
              <w:ind w:left="70" w:right="235"/>
              <w:rPr>
                <w:rFonts w:ascii="Arial" w:eastAsia="Arial" w:hAnsi="Arial" w:cs="Arial"/>
              </w:rPr>
            </w:pPr>
            <w:r>
              <w:rPr>
                <w:rFonts w:ascii="Arial" w:eastAsia="Arial" w:hAnsi="Arial" w:cs="Arial"/>
                <w:color w:val="FFFFFF"/>
                <w:w w:val="80"/>
              </w:rPr>
              <w:t>Part</w:t>
            </w:r>
            <w:r>
              <w:rPr>
                <w:rFonts w:ascii="Arial" w:eastAsia="Arial" w:hAnsi="Arial" w:cs="Arial"/>
                <w:color w:val="FFFFFF"/>
                <w:spacing w:val="-10"/>
                <w:w w:val="80"/>
              </w:rPr>
              <w:t xml:space="preserve"> </w:t>
            </w:r>
            <w:r>
              <w:rPr>
                <w:rFonts w:ascii="Arial" w:eastAsia="Arial" w:hAnsi="Arial" w:cs="Arial"/>
                <w:color w:val="FFFFFF"/>
                <w:w w:val="80"/>
              </w:rPr>
              <w:t>B</w:t>
            </w:r>
            <w:r>
              <w:rPr>
                <w:rFonts w:ascii="Arial" w:eastAsia="Arial" w:hAnsi="Arial" w:cs="Arial"/>
                <w:color w:val="FFFFFF"/>
                <w:spacing w:val="-10"/>
                <w:w w:val="80"/>
              </w:rPr>
              <w:t xml:space="preserve"> </w:t>
            </w:r>
            <w:r>
              <w:rPr>
                <w:rFonts w:ascii="Arial" w:eastAsia="Arial" w:hAnsi="Arial" w:cs="Arial"/>
                <w:color w:val="FFFFFF"/>
                <w:w w:val="80"/>
              </w:rPr>
              <w:t>of</w:t>
            </w:r>
            <w:r>
              <w:rPr>
                <w:rFonts w:ascii="Arial" w:eastAsia="Arial" w:hAnsi="Arial" w:cs="Arial"/>
                <w:color w:val="FFFFFF"/>
                <w:spacing w:val="-9"/>
                <w:w w:val="80"/>
              </w:rPr>
              <w:t xml:space="preserve"> </w:t>
            </w:r>
            <w:r>
              <w:rPr>
                <w:rFonts w:ascii="Arial" w:eastAsia="Arial" w:hAnsi="Arial" w:cs="Arial"/>
                <w:color w:val="FFFFFF"/>
                <w:w w:val="80"/>
              </w:rPr>
              <w:t>this</w:t>
            </w:r>
            <w:r>
              <w:rPr>
                <w:rFonts w:ascii="Arial" w:eastAsia="Arial" w:hAnsi="Arial" w:cs="Arial"/>
                <w:color w:val="FFFFFF"/>
                <w:spacing w:val="-10"/>
                <w:w w:val="80"/>
              </w:rPr>
              <w:t xml:space="preserve"> </w:t>
            </w:r>
            <w:r>
              <w:rPr>
                <w:rFonts w:ascii="Arial" w:eastAsia="Arial" w:hAnsi="Arial" w:cs="Arial"/>
                <w:color w:val="FFFFFF"/>
                <w:w w:val="80"/>
              </w:rPr>
              <w:t>omnibus</w:t>
            </w:r>
            <w:r>
              <w:rPr>
                <w:rFonts w:ascii="Arial" w:eastAsia="Arial" w:hAnsi="Arial" w:cs="Arial"/>
                <w:color w:val="FFFFFF"/>
                <w:spacing w:val="-9"/>
                <w:w w:val="80"/>
              </w:rPr>
              <w:t xml:space="preserve"> </w:t>
            </w:r>
            <w:r>
              <w:rPr>
                <w:rFonts w:ascii="Arial" w:eastAsia="Arial" w:hAnsi="Arial" w:cs="Arial"/>
                <w:color w:val="FFFFFF"/>
                <w:w w:val="80"/>
              </w:rPr>
              <w:t>Standard</w:t>
            </w:r>
            <w:r>
              <w:rPr>
                <w:rFonts w:ascii="Arial" w:eastAsia="Arial" w:hAnsi="Arial" w:cs="Arial"/>
                <w:color w:val="FFFFFF"/>
                <w:spacing w:val="-10"/>
                <w:w w:val="80"/>
              </w:rPr>
              <w:t xml:space="preserve"> </w:t>
            </w:r>
            <w:r>
              <w:rPr>
                <w:rFonts w:ascii="Arial" w:eastAsia="Arial" w:hAnsi="Arial" w:cs="Arial"/>
                <w:color w:val="FFFFFF"/>
                <w:w w:val="80"/>
              </w:rPr>
              <w:t>makes</w:t>
            </w:r>
            <w:r>
              <w:rPr>
                <w:rFonts w:ascii="Arial" w:eastAsia="Arial" w:hAnsi="Arial" w:cs="Arial"/>
                <w:color w:val="FFFFFF"/>
                <w:spacing w:val="-10"/>
                <w:w w:val="80"/>
              </w:rPr>
              <w:t xml:space="preserve"> </w:t>
            </w:r>
            <w:r>
              <w:rPr>
                <w:rFonts w:ascii="Arial" w:eastAsia="Arial" w:hAnsi="Arial" w:cs="Arial"/>
                <w:color w:val="FFFFFF"/>
                <w:w w:val="80"/>
              </w:rPr>
              <w:t>amendments</w:t>
            </w:r>
            <w:r>
              <w:rPr>
                <w:rFonts w:ascii="Arial" w:eastAsia="Arial" w:hAnsi="Arial" w:cs="Arial"/>
                <w:color w:val="FFFFFF"/>
                <w:spacing w:val="-9"/>
                <w:w w:val="80"/>
              </w:rPr>
              <w:t xml:space="preserve"> </w:t>
            </w:r>
            <w:r>
              <w:rPr>
                <w:rFonts w:ascii="Arial" w:eastAsia="Arial" w:hAnsi="Arial" w:cs="Arial"/>
                <w:color w:val="FFFFFF"/>
                <w:w w:val="80"/>
              </w:rPr>
              <w:t>to</w:t>
            </w:r>
            <w:r>
              <w:rPr>
                <w:rFonts w:ascii="Arial" w:eastAsia="Arial" w:hAnsi="Arial" w:cs="Arial"/>
                <w:color w:val="FFFFFF"/>
                <w:spacing w:val="-10"/>
                <w:w w:val="80"/>
              </w:rPr>
              <w:t xml:space="preserve"> </w:t>
            </w:r>
            <w:r>
              <w:rPr>
                <w:rFonts w:ascii="Arial" w:eastAsia="Arial" w:hAnsi="Arial" w:cs="Arial"/>
                <w:color w:val="FFFFFF"/>
                <w:w w:val="80"/>
              </w:rPr>
              <w:t>other</w:t>
            </w:r>
            <w:r>
              <w:rPr>
                <w:rFonts w:ascii="Arial" w:eastAsia="Arial" w:hAnsi="Arial" w:cs="Arial"/>
                <w:color w:val="FFFFFF"/>
                <w:spacing w:val="-9"/>
                <w:w w:val="80"/>
              </w:rPr>
              <w:t xml:space="preserve"> </w:t>
            </w:r>
            <w:r>
              <w:rPr>
                <w:rFonts w:ascii="Arial" w:eastAsia="Arial" w:hAnsi="Arial" w:cs="Arial"/>
                <w:color w:val="FFFFFF"/>
                <w:w w:val="80"/>
              </w:rPr>
              <w:t>Stand</w:t>
            </w:r>
            <w:r>
              <w:rPr>
                <w:rFonts w:ascii="Arial" w:eastAsia="Arial" w:hAnsi="Arial" w:cs="Arial"/>
                <w:color w:val="FFFFFF"/>
                <w:spacing w:val="-2"/>
                <w:w w:val="80"/>
              </w:rPr>
              <w:t>a</w:t>
            </w:r>
            <w:r>
              <w:rPr>
                <w:rFonts w:ascii="Arial" w:eastAsia="Arial" w:hAnsi="Arial" w:cs="Arial"/>
                <w:color w:val="FFFFFF"/>
                <w:w w:val="80"/>
              </w:rPr>
              <w:t>rds</w:t>
            </w:r>
            <w:r>
              <w:rPr>
                <w:rFonts w:ascii="Arial" w:eastAsia="Arial" w:hAnsi="Arial" w:cs="Arial"/>
                <w:color w:val="FFFFFF"/>
                <w:spacing w:val="-10"/>
                <w:w w:val="80"/>
              </w:rPr>
              <w:t xml:space="preserve"> </w:t>
            </w:r>
            <w:r>
              <w:rPr>
                <w:rFonts w:ascii="Arial" w:eastAsia="Arial" w:hAnsi="Arial" w:cs="Arial"/>
                <w:color w:val="FFFFFF"/>
                <w:w w:val="80"/>
              </w:rPr>
              <w:t>arising</w:t>
            </w:r>
            <w:r>
              <w:rPr>
                <w:rFonts w:ascii="Arial" w:eastAsia="Arial" w:hAnsi="Arial" w:cs="Arial"/>
                <w:color w:val="FFFFFF"/>
                <w:spacing w:val="-9"/>
                <w:w w:val="80"/>
              </w:rPr>
              <w:t xml:space="preserve"> </w:t>
            </w:r>
            <w:r>
              <w:rPr>
                <w:rFonts w:ascii="Arial" w:eastAsia="Arial" w:hAnsi="Arial" w:cs="Arial"/>
                <w:color w:val="FFFFFF"/>
                <w:w w:val="80"/>
              </w:rPr>
              <w:t>from</w:t>
            </w:r>
            <w:r>
              <w:rPr>
                <w:rFonts w:ascii="Arial" w:eastAsia="Arial" w:hAnsi="Arial" w:cs="Arial"/>
                <w:color w:val="FFFFFF"/>
                <w:spacing w:val="-10"/>
                <w:w w:val="80"/>
              </w:rPr>
              <w:t xml:space="preserve"> </w:t>
            </w:r>
            <w:r>
              <w:rPr>
                <w:rFonts w:ascii="Arial" w:eastAsia="Arial" w:hAnsi="Arial" w:cs="Arial"/>
                <w:color w:val="FFFFFF"/>
                <w:w w:val="80"/>
              </w:rPr>
              <w:t>the</w:t>
            </w:r>
            <w:r>
              <w:rPr>
                <w:rFonts w:ascii="Arial" w:eastAsia="Arial" w:hAnsi="Arial" w:cs="Arial"/>
                <w:color w:val="FFFFFF"/>
                <w:spacing w:val="-10"/>
                <w:w w:val="80"/>
              </w:rPr>
              <w:t xml:space="preserve"> </w:t>
            </w:r>
            <w:r>
              <w:rPr>
                <w:rFonts w:ascii="Arial" w:eastAsia="Arial" w:hAnsi="Arial" w:cs="Arial"/>
                <w:color w:val="FFFFFF"/>
                <w:w w:val="80"/>
              </w:rPr>
              <w:t>deletion</w:t>
            </w:r>
            <w:r>
              <w:rPr>
                <w:rFonts w:ascii="Arial" w:eastAsia="Arial" w:hAnsi="Arial" w:cs="Arial"/>
                <w:color w:val="FFFFFF"/>
                <w:spacing w:val="-9"/>
                <w:w w:val="80"/>
              </w:rPr>
              <w:t xml:space="preserve"> </w:t>
            </w:r>
            <w:r>
              <w:rPr>
                <w:rFonts w:ascii="Arial" w:eastAsia="Arial" w:hAnsi="Arial" w:cs="Arial"/>
                <w:color w:val="FFFFFF"/>
                <w:w w:val="80"/>
              </w:rPr>
              <w:t>of</w:t>
            </w:r>
            <w:r>
              <w:rPr>
                <w:rFonts w:ascii="Arial" w:eastAsia="Arial" w:hAnsi="Arial" w:cs="Arial"/>
                <w:color w:val="FFFFFF"/>
                <w:spacing w:val="-10"/>
                <w:w w:val="80"/>
              </w:rPr>
              <w:t xml:space="preserve"> </w:t>
            </w:r>
            <w:r>
              <w:rPr>
                <w:rFonts w:ascii="Arial" w:eastAsia="Arial" w:hAnsi="Arial" w:cs="Arial"/>
                <w:color w:val="FFFFFF"/>
                <w:w w:val="80"/>
              </w:rPr>
              <w:t>references</w:t>
            </w:r>
            <w:r>
              <w:rPr>
                <w:rFonts w:ascii="Arial" w:eastAsia="Arial" w:hAnsi="Arial" w:cs="Arial"/>
                <w:color w:val="FFFFFF"/>
                <w:spacing w:val="-9"/>
                <w:w w:val="80"/>
              </w:rPr>
              <w:t xml:space="preserve"> </w:t>
            </w:r>
            <w:r>
              <w:rPr>
                <w:rFonts w:ascii="Arial" w:eastAsia="Arial" w:hAnsi="Arial" w:cs="Arial"/>
                <w:color w:val="FFFFFF"/>
                <w:w w:val="80"/>
              </w:rPr>
              <w:t>to</w:t>
            </w:r>
            <w:r>
              <w:rPr>
                <w:rFonts w:ascii="Arial" w:eastAsia="Arial" w:hAnsi="Arial" w:cs="Arial"/>
                <w:color w:val="FFFFFF"/>
                <w:spacing w:val="-10"/>
                <w:w w:val="80"/>
              </w:rPr>
              <w:t xml:space="preserve"> </w:t>
            </w:r>
            <w:r>
              <w:rPr>
                <w:rFonts w:ascii="Arial" w:eastAsia="Arial" w:hAnsi="Arial" w:cs="Arial"/>
                <w:color w:val="FFFFFF"/>
                <w:w w:val="80"/>
              </w:rPr>
              <w:t>AASB</w:t>
            </w:r>
            <w:r>
              <w:rPr>
                <w:rFonts w:ascii="Arial" w:eastAsia="Arial" w:hAnsi="Arial" w:cs="Arial"/>
                <w:color w:val="FFFFFF"/>
                <w:spacing w:val="-10"/>
                <w:w w:val="80"/>
              </w:rPr>
              <w:t xml:space="preserve"> </w:t>
            </w:r>
            <w:r>
              <w:rPr>
                <w:rFonts w:ascii="Arial" w:eastAsia="Arial" w:hAnsi="Arial" w:cs="Arial"/>
                <w:color w:val="FFFFFF"/>
                <w:w w:val="80"/>
              </w:rPr>
              <w:t>1031</w:t>
            </w:r>
            <w:r>
              <w:rPr>
                <w:rFonts w:ascii="Arial" w:eastAsia="Arial" w:hAnsi="Arial" w:cs="Arial"/>
                <w:color w:val="FFFFFF"/>
                <w:spacing w:val="-9"/>
                <w:w w:val="80"/>
              </w:rPr>
              <w:t xml:space="preserve"> </w:t>
            </w:r>
            <w:r>
              <w:rPr>
                <w:rFonts w:ascii="Arial" w:eastAsia="Arial" w:hAnsi="Arial" w:cs="Arial"/>
                <w:color w:val="FFFFFF"/>
                <w:w w:val="80"/>
              </w:rPr>
              <w:t>in</w:t>
            </w:r>
            <w:r>
              <w:rPr>
                <w:rFonts w:ascii="Arial" w:eastAsia="Arial" w:hAnsi="Arial" w:cs="Arial"/>
                <w:color w:val="FFFFFF"/>
                <w:spacing w:val="-10"/>
                <w:w w:val="80"/>
              </w:rPr>
              <w:t xml:space="preserve"> </w:t>
            </w:r>
            <w:r>
              <w:rPr>
                <w:rFonts w:ascii="Arial" w:eastAsia="Arial" w:hAnsi="Arial" w:cs="Arial"/>
                <w:color w:val="FFFFFF"/>
                <w:w w:val="80"/>
              </w:rPr>
              <w:t>other</w:t>
            </w:r>
            <w:r>
              <w:rPr>
                <w:rFonts w:ascii="Arial" w:eastAsia="Arial" w:hAnsi="Arial" w:cs="Arial"/>
                <w:color w:val="FFFFFF"/>
                <w:spacing w:val="-9"/>
                <w:w w:val="80"/>
              </w:rPr>
              <w:t xml:space="preserve"> </w:t>
            </w:r>
            <w:r>
              <w:rPr>
                <w:rFonts w:ascii="Arial" w:eastAsia="Arial" w:hAnsi="Arial" w:cs="Arial"/>
                <w:color w:val="FFFFFF"/>
                <w:w w:val="80"/>
              </w:rPr>
              <w:t>Standards</w:t>
            </w:r>
            <w:r>
              <w:rPr>
                <w:rFonts w:ascii="Arial" w:eastAsia="Arial" w:hAnsi="Arial" w:cs="Arial"/>
                <w:color w:val="FFFFFF"/>
                <w:spacing w:val="-10"/>
                <w:w w:val="80"/>
              </w:rPr>
              <w:t xml:space="preserve"> </w:t>
            </w:r>
            <w:r>
              <w:rPr>
                <w:rFonts w:ascii="Arial" w:eastAsia="Arial" w:hAnsi="Arial" w:cs="Arial"/>
                <w:color w:val="FFFFFF"/>
                <w:w w:val="80"/>
              </w:rPr>
              <w:t>for</w:t>
            </w:r>
            <w:r>
              <w:rPr>
                <w:rFonts w:ascii="Arial" w:eastAsia="Arial" w:hAnsi="Arial" w:cs="Arial"/>
                <w:color w:val="FFFFFF"/>
                <w:spacing w:val="-9"/>
                <w:w w:val="80"/>
              </w:rPr>
              <w:t xml:space="preserve"> </w:t>
            </w:r>
            <w:r>
              <w:rPr>
                <w:rFonts w:ascii="Arial" w:eastAsia="Arial" w:hAnsi="Arial" w:cs="Arial"/>
                <w:color w:val="FFFFFF"/>
                <w:w w:val="80"/>
              </w:rPr>
              <w:t>periods</w:t>
            </w:r>
            <w:r>
              <w:rPr>
                <w:rFonts w:ascii="Arial" w:eastAsia="Arial" w:hAnsi="Arial" w:cs="Arial"/>
                <w:color w:val="FFFFFF"/>
                <w:spacing w:val="-10"/>
                <w:w w:val="80"/>
              </w:rPr>
              <w:t xml:space="preserve"> </w:t>
            </w:r>
            <w:r>
              <w:rPr>
                <w:rFonts w:ascii="Arial" w:eastAsia="Arial" w:hAnsi="Arial" w:cs="Arial"/>
                <w:color w:val="FFFFFF"/>
                <w:w w:val="80"/>
              </w:rPr>
              <w:t>beginning</w:t>
            </w:r>
            <w:r>
              <w:rPr>
                <w:rFonts w:ascii="Arial" w:eastAsia="Arial" w:hAnsi="Arial" w:cs="Arial"/>
                <w:color w:val="FFFFFF"/>
                <w:spacing w:val="-10"/>
                <w:w w:val="80"/>
              </w:rPr>
              <w:t xml:space="preserve"> </w:t>
            </w:r>
            <w:r>
              <w:rPr>
                <w:rFonts w:ascii="Arial" w:eastAsia="Arial" w:hAnsi="Arial" w:cs="Arial"/>
                <w:color w:val="FFFFFF"/>
                <w:w w:val="80"/>
              </w:rPr>
              <w:t>on</w:t>
            </w:r>
            <w:r>
              <w:rPr>
                <w:rFonts w:ascii="Arial" w:eastAsia="Arial" w:hAnsi="Arial" w:cs="Arial"/>
                <w:color w:val="FFFFFF"/>
                <w:spacing w:val="-9"/>
                <w:w w:val="80"/>
              </w:rPr>
              <w:t xml:space="preserve"> </w:t>
            </w:r>
            <w:r>
              <w:rPr>
                <w:rFonts w:ascii="Arial" w:eastAsia="Arial" w:hAnsi="Arial" w:cs="Arial"/>
                <w:color w:val="FFFFFF"/>
                <w:w w:val="80"/>
              </w:rPr>
              <w:t>or</w:t>
            </w:r>
            <w:r>
              <w:rPr>
                <w:rFonts w:ascii="Arial" w:eastAsia="Arial" w:hAnsi="Arial" w:cs="Arial"/>
                <w:color w:val="FFFFFF"/>
                <w:spacing w:val="-10"/>
                <w:w w:val="80"/>
              </w:rPr>
              <w:t xml:space="preserve"> </w:t>
            </w:r>
            <w:r>
              <w:rPr>
                <w:rFonts w:ascii="Arial" w:eastAsia="Arial" w:hAnsi="Arial" w:cs="Arial"/>
                <w:color w:val="FFFFFF"/>
                <w:w w:val="80"/>
              </w:rPr>
              <w:t>after</w:t>
            </w:r>
            <w:r>
              <w:rPr>
                <w:rFonts w:ascii="Arial" w:eastAsia="Arial" w:hAnsi="Arial" w:cs="Arial"/>
                <w:color w:val="FFFFFF"/>
                <w:spacing w:val="-9"/>
                <w:w w:val="80"/>
              </w:rPr>
              <w:t xml:space="preserve"> </w:t>
            </w:r>
            <w:r>
              <w:rPr>
                <w:rFonts w:ascii="Arial" w:eastAsia="Arial" w:hAnsi="Arial" w:cs="Arial"/>
                <w:color w:val="FFFFFF"/>
                <w:w w:val="80"/>
              </w:rPr>
              <w:t>1</w:t>
            </w:r>
            <w:r>
              <w:rPr>
                <w:rFonts w:ascii="Arial" w:eastAsia="Arial" w:hAnsi="Arial" w:cs="Arial"/>
                <w:color w:val="FFFFFF"/>
                <w:w w:val="79"/>
              </w:rPr>
              <w:t xml:space="preserve"> </w:t>
            </w:r>
            <w:r>
              <w:rPr>
                <w:rFonts w:ascii="Arial" w:eastAsia="Arial" w:hAnsi="Arial" w:cs="Arial"/>
                <w:color w:val="FFFFFF"/>
                <w:w w:val="80"/>
              </w:rPr>
              <w:t>January</w:t>
            </w:r>
            <w:r>
              <w:rPr>
                <w:rFonts w:ascii="Arial" w:eastAsia="Arial" w:hAnsi="Arial" w:cs="Arial"/>
                <w:color w:val="FFFFFF"/>
                <w:spacing w:val="-6"/>
                <w:w w:val="80"/>
              </w:rPr>
              <w:t xml:space="preserve"> </w:t>
            </w:r>
            <w:r>
              <w:rPr>
                <w:rFonts w:ascii="Arial" w:eastAsia="Arial" w:hAnsi="Arial" w:cs="Arial"/>
                <w:color w:val="FFFFFF"/>
                <w:w w:val="80"/>
              </w:rPr>
              <w:t>2014</w:t>
            </w:r>
            <w:r>
              <w:rPr>
                <w:rFonts w:ascii="Arial" w:eastAsia="Arial" w:hAnsi="Arial" w:cs="Arial"/>
                <w:color w:val="FFFFFF"/>
                <w:spacing w:val="-6"/>
                <w:w w:val="80"/>
              </w:rPr>
              <w:t xml:space="preserve"> </w:t>
            </w:r>
            <w:r>
              <w:rPr>
                <w:rFonts w:ascii="Arial" w:eastAsia="Arial" w:hAnsi="Arial" w:cs="Arial"/>
                <w:color w:val="FFFFFF"/>
                <w:w w:val="80"/>
              </w:rPr>
              <w:t>(Part</w:t>
            </w:r>
            <w:r>
              <w:rPr>
                <w:rFonts w:ascii="Arial" w:eastAsia="Arial" w:hAnsi="Arial" w:cs="Arial"/>
                <w:color w:val="FFFFFF"/>
                <w:spacing w:val="-6"/>
                <w:w w:val="80"/>
              </w:rPr>
              <w:t xml:space="preserve"> </w:t>
            </w:r>
            <w:r>
              <w:rPr>
                <w:rFonts w:ascii="Arial" w:eastAsia="Arial" w:hAnsi="Arial" w:cs="Arial"/>
                <w:color w:val="FFFFFF"/>
                <w:w w:val="80"/>
              </w:rPr>
              <w:t>B).</w:t>
            </w:r>
            <w:r>
              <w:rPr>
                <w:rFonts w:ascii="Arial" w:eastAsia="Arial" w:hAnsi="Arial" w:cs="Arial"/>
                <w:color w:val="FFFFFF"/>
                <w:spacing w:val="37"/>
                <w:w w:val="80"/>
              </w:rPr>
              <w:t xml:space="preserve"> </w:t>
            </w:r>
            <w:r>
              <w:rPr>
                <w:rFonts w:ascii="Arial" w:eastAsia="Arial" w:hAnsi="Arial" w:cs="Arial"/>
                <w:color w:val="FFFFFF"/>
                <w:w w:val="80"/>
              </w:rPr>
              <w:t>Part</w:t>
            </w:r>
            <w:r>
              <w:rPr>
                <w:rFonts w:ascii="Arial" w:eastAsia="Arial" w:hAnsi="Arial" w:cs="Arial"/>
                <w:color w:val="FFFFFF"/>
                <w:spacing w:val="-6"/>
                <w:w w:val="80"/>
              </w:rPr>
              <w:t xml:space="preserve"> </w:t>
            </w:r>
            <w:r>
              <w:rPr>
                <w:rFonts w:ascii="Arial" w:eastAsia="Arial" w:hAnsi="Arial" w:cs="Arial"/>
                <w:color w:val="FFFFFF"/>
                <w:w w:val="80"/>
              </w:rPr>
              <w:t>B</w:t>
            </w:r>
            <w:r>
              <w:rPr>
                <w:rFonts w:ascii="Arial" w:eastAsia="Arial" w:hAnsi="Arial" w:cs="Arial"/>
                <w:color w:val="FFFFFF"/>
                <w:spacing w:val="-6"/>
                <w:w w:val="80"/>
              </w:rPr>
              <w:t xml:space="preserve"> </w:t>
            </w:r>
            <w:r>
              <w:rPr>
                <w:rFonts w:ascii="Arial" w:eastAsia="Arial" w:hAnsi="Arial" w:cs="Arial"/>
                <w:color w:val="FFFFFF"/>
                <w:w w:val="80"/>
              </w:rPr>
              <w:t>of</w:t>
            </w:r>
            <w:r>
              <w:rPr>
                <w:rFonts w:ascii="Arial" w:eastAsia="Arial" w:hAnsi="Arial" w:cs="Arial"/>
                <w:color w:val="FFFFFF"/>
                <w:spacing w:val="-6"/>
                <w:w w:val="80"/>
              </w:rPr>
              <w:t xml:space="preserve"> </w:t>
            </w:r>
            <w:r>
              <w:rPr>
                <w:rFonts w:ascii="Arial" w:eastAsia="Arial" w:hAnsi="Arial" w:cs="Arial"/>
                <w:color w:val="FFFFFF"/>
                <w:w w:val="80"/>
              </w:rPr>
              <w:t>the</w:t>
            </w:r>
            <w:r>
              <w:rPr>
                <w:rFonts w:ascii="Arial" w:eastAsia="Arial" w:hAnsi="Arial" w:cs="Arial"/>
                <w:color w:val="FFFFFF"/>
                <w:spacing w:val="-6"/>
                <w:w w:val="80"/>
              </w:rPr>
              <w:t xml:space="preserve"> </w:t>
            </w:r>
            <w:r>
              <w:rPr>
                <w:rFonts w:ascii="Arial" w:eastAsia="Arial" w:hAnsi="Arial" w:cs="Arial"/>
                <w:color w:val="FFFFFF"/>
                <w:w w:val="80"/>
              </w:rPr>
              <w:t>Standard</w:t>
            </w:r>
            <w:r>
              <w:rPr>
                <w:rFonts w:ascii="Arial" w:eastAsia="Arial" w:hAnsi="Arial" w:cs="Arial"/>
                <w:color w:val="FFFFFF"/>
                <w:spacing w:val="-6"/>
                <w:w w:val="80"/>
              </w:rPr>
              <w:t xml:space="preserve"> </w:t>
            </w:r>
            <w:r>
              <w:rPr>
                <w:rFonts w:ascii="Arial" w:eastAsia="Arial" w:hAnsi="Arial" w:cs="Arial"/>
                <w:color w:val="FFFFFF"/>
                <w:w w:val="80"/>
              </w:rPr>
              <w:t>has</w:t>
            </w:r>
            <w:r>
              <w:rPr>
                <w:rFonts w:ascii="Arial" w:eastAsia="Arial" w:hAnsi="Arial" w:cs="Arial"/>
                <w:color w:val="FFFFFF"/>
                <w:spacing w:val="-6"/>
                <w:w w:val="80"/>
              </w:rPr>
              <w:t xml:space="preserve"> </w:t>
            </w:r>
            <w:r>
              <w:rPr>
                <w:rFonts w:ascii="Arial" w:eastAsia="Arial" w:hAnsi="Arial" w:cs="Arial"/>
                <w:color w:val="FFFFFF"/>
                <w:w w:val="80"/>
              </w:rPr>
              <w:t>no</w:t>
            </w:r>
            <w:r>
              <w:rPr>
                <w:rFonts w:ascii="Arial" w:eastAsia="Arial" w:hAnsi="Arial" w:cs="Arial"/>
                <w:color w:val="FFFFFF"/>
                <w:spacing w:val="-6"/>
                <w:w w:val="80"/>
              </w:rPr>
              <w:t xml:space="preserve"> </w:t>
            </w:r>
            <w:r>
              <w:rPr>
                <w:rFonts w:ascii="Arial" w:eastAsia="Arial" w:hAnsi="Arial" w:cs="Arial"/>
                <w:color w:val="FFFFFF"/>
                <w:w w:val="80"/>
              </w:rPr>
              <w:t>financial</w:t>
            </w:r>
            <w:r>
              <w:rPr>
                <w:rFonts w:ascii="Arial" w:eastAsia="Arial" w:hAnsi="Arial" w:cs="Arial"/>
                <w:color w:val="FFFFFF"/>
                <w:spacing w:val="-6"/>
                <w:w w:val="80"/>
              </w:rPr>
              <w:t xml:space="preserve"> </w:t>
            </w:r>
            <w:r>
              <w:rPr>
                <w:rFonts w:ascii="Arial" w:eastAsia="Arial" w:hAnsi="Arial" w:cs="Arial"/>
                <w:color w:val="FFFFFF"/>
                <w:w w:val="80"/>
              </w:rPr>
              <w:t>imp</w:t>
            </w:r>
            <w:r>
              <w:rPr>
                <w:rFonts w:ascii="Arial" w:eastAsia="Arial" w:hAnsi="Arial" w:cs="Arial"/>
                <w:color w:val="FFFFFF"/>
                <w:spacing w:val="-1"/>
                <w:w w:val="80"/>
              </w:rPr>
              <w:t>a</w:t>
            </w:r>
            <w:r>
              <w:rPr>
                <w:rFonts w:ascii="Arial" w:eastAsia="Arial" w:hAnsi="Arial" w:cs="Arial"/>
                <w:color w:val="FFFFFF"/>
                <w:w w:val="80"/>
              </w:rPr>
              <w:t>ct.</w:t>
            </w:r>
          </w:p>
        </w:tc>
      </w:tr>
      <w:tr w:rsidR="00F87C89" w:rsidTr="00074B65">
        <w:trPr>
          <w:trHeight w:hRule="exact" w:val="1554"/>
        </w:trPr>
        <w:tc>
          <w:tcPr>
            <w:tcW w:w="1029" w:type="dxa"/>
            <w:tcBorders>
              <w:top w:val="nil"/>
              <w:left w:val="nil"/>
              <w:bottom w:val="nil"/>
              <w:right w:val="single" w:sz="8" w:space="0" w:color="FFFFFF"/>
            </w:tcBorders>
            <w:shd w:val="clear" w:color="auto" w:fill="D4EFFC"/>
          </w:tcPr>
          <w:p w:rsidR="00F87C89" w:rsidRDefault="00F87C89" w:rsidP="00C96AD8">
            <w:pPr>
              <w:pStyle w:val="TableParagraph"/>
              <w:spacing w:before="46" w:line="250" w:lineRule="auto"/>
              <w:ind w:left="80" w:right="60"/>
              <w:rPr>
                <w:rFonts w:ascii="Arial" w:eastAsia="Arial" w:hAnsi="Arial" w:cs="Arial"/>
              </w:rPr>
            </w:pPr>
            <w:r>
              <w:rPr>
                <w:rFonts w:ascii="Arial" w:eastAsia="Arial" w:hAnsi="Arial" w:cs="Arial"/>
                <w:color w:val="4D4D4F"/>
                <w:w w:val="80"/>
              </w:rPr>
              <w:t>AASB</w:t>
            </w:r>
            <w:r>
              <w:rPr>
                <w:rFonts w:ascii="Arial" w:eastAsia="Arial" w:hAnsi="Arial" w:cs="Arial"/>
                <w:color w:val="4D4D4F"/>
                <w:w w:val="68"/>
              </w:rPr>
              <w:t xml:space="preserve"> </w:t>
            </w:r>
            <w:r>
              <w:rPr>
                <w:rFonts w:ascii="Arial" w:eastAsia="Arial" w:hAnsi="Arial" w:cs="Arial"/>
                <w:color w:val="4D4D4F"/>
                <w:w w:val="80"/>
              </w:rPr>
              <w:t>2014-1</w:t>
            </w:r>
          </w:p>
        </w:tc>
        <w:tc>
          <w:tcPr>
            <w:tcW w:w="9077" w:type="dxa"/>
            <w:tcBorders>
              <w:top w:val="nil"/>
              <w:left w:val="single" w:sz="8" w:space="0" w:color="FFFFFF"/>
              <w:bottom w:val="nil"/>
              <w:right w:val="nil"/>
            </w:tcBorders>
            <w:shd w:val="clear" w:color="auto" w:fill="0076A3"/>
          </w:tcPr>
          <w:p w:rsidR="00F87C89" w:rsidRDefault="00F87C89" w:rsidP="00C96AD8">
            <w:pPr>
              <w:pStyle w:val="TableParagraph"/>
              <w:spacing w:before="38"/>
              <w:ind w:left="70"/>
              <w:rPr>
                <w:rFonts w:ascii="Arial" w:eastAsia="Arial" w:hAnsi="Arial" w:cs="Arial"/>
                <w:sz w:val="24"/>
                <w:szCs w:val="24"/>
              </w:rPr>
            </w:pPr>
            <w:r>
              <w:rPr>
                <w:rFonts w:ascii="Arial" w:eastAsia="Arial" w:hAnsi="Arial" w:cs="Arial"/>
                <w:b/>
                <w:bCs/>
                <w:color w:val="FFFFFF"/>
                <w:w w:val="75"/>
                <w:sz w:val="24"/>
                <w:szCs w:val="24"/>
              </w:rPr>
              <w:t>Amendments</w:t>
            </w:r>
            <w:r>
              <w:rPr>
                <w:rFonts w:ascii="Arial" w:eastAsia="Arial" w:hAnsi="Arial" w:cs="Arial"/>
                <w:b/>
                <w:bCs/>
                <w:color w:val="FFFFFF"/>
                <w:spacing w:val="-17"/>
                <w:w w:val="75"/>
                <w:sz w:val="24"/>
                <w:szCs w:val="24"/>
              </w:rPr>
              <w:t xml:space="preserve"> </w:t>
            </w:r>
            <w:r>
              <w:rPr>
                <w:rFonts w:ascii="Arial" w:eastAsia="Arial" w:hAnsi="Arial" w:cs="Arial"/>
                <w:b/>
                <w:bCs/>
                <w:color w:val="FFFFFF"/>
                <w:w w:val="75"/>
                <w:sz w:val="24"/>
                <w:szCs w:val="24"/>
              </w:rPr>
              <w:t>to</w:t>
            </w:r>
            <w:r>
              <w:rPr>
                <w:rFonts w:ascii="Arial" w:eastAsia="Arial" w:hAnsi="Arial" w:cs="Arial"/>
                <w:b/>
                <w:bCs/>
                <w:color w:val="FFFFFF"/>
                <w:spacing w:val="-17"/>
                <w:w w:val="75"/>
                <w:sz w:val="24"/>
                <w:szCs w:val="24"/>
              </w:rPr>
              <w:t xml:space="preserve"> </w:t>
            </w:r>
            <w:r>
              <w:rPr>
                <w:rFonts w:ascii="Arial" w:eastAsia="Arial" w:hAnsi="Arial" w:cs="Arial"/>
                <w:b/>
                <w:bCs/>
                <w:color w:val="FFFFFF"/>
                <w:w w:val="75"/>
                <w:sz w:val="24"/>
                <w:szCs w:val="24"/>
              </w:rPr>
              <w:t>Australian</w:t>
            </w:r>
            <w:r>
              <w:rPr>
                <w:rFonts w:ascii="Arial" w:eastAsia="Arial" w:hAnsi="Arial" w:cs="Arial"/>
                <w:b/>
                <w:bCs/>
                <w:color w:val="FFFFFF"/>
                <w:spacing w:val="-17"/>
                <w:w w:val="75"/>
                <w:sz w:val="24"/>
                <w:szCs w:val="24"/>
              </w:rPr>
              <w:t xml:space="preserve"> </w:t>
            </w:r>
            <w:r>
              <w:rPr>
                <w:rFonts w:ascii="Arial" w:eastAsia="Arial" w:hAnsi="Arial" w:cs="Arial"/>
                <w:b/>
                <w:bCs/>
                <w:color w:val="FFFFFF"/>
                <w:w w:val="75"/>
                <w:sz w:val="24"/>
                <w:szCs w:val="24"/>
              </w:rPr>
              <w:t>Accounting</w:t>
            </w:r>
            <w:r>
              <w:rPr>
                <w:rFonts w:ascii="Arial" w:eastAsia="Arial" w:hAnsi="Arial" w:cs="Arial"/>
                <w:b/>
                <w:bCs/>
                <w:color w:val="FFFFFF"/>
                <w:spacing w:val="-17"/>
                <w:w w:val="75"/>
                <w:sz w:val="24"/>
                <w:szCs w:val="24"/>
              </w:rPr>
              <w:t xml:space="preserve"> </w:t>
            </w:r>
            <w:r>
              <w:rPr>
                <w:rFonts w:ascii="Arial" w:eastAsia="Arial" w:hAnsi="Arial" w:cs="Arial"/>
                <w:b/>
                <w:bCs/>
                <w:color w:val="FFFFFF"/>
                <w:w w:val="75"/>
                <w:sz w:val="24"/>
                <w:szCs w:val="24"/>
              </w:rPr>
              <w:t>Standards</w:t>
            </w:r>
          </w:p>
          <w:p w:rsidR="00F87C89" w:rsidRDefault="00F87C89" w:rsidP="00C96AD8">
            <w:pPr>
              <w:pStyle w:val="TableParagraph"/>
              <w:spacing w:before="6" w:line="250" w:lineRule="auto"/>
              <w:ind w:left="70" w:right="101"/>
              <w:rPr>
                <w:rFonts w:ascii="Arial" w:eastAsia="Arial" w:hAnsi="Arial" w:cs="Arial"/>
              </w:rPr>
            </w:pPr>
            <w:r>
              <w:rPr>
                <w:rFonts w:ascii="Arial" w:eastAsia="Arial" w:hAnsi="Arial" w:cs="Arial"/>
                <w:color w:val="FFFFFF"/>
                <w:w w:val="80"/>
              </w:rPr>
              <w:t>Part</w:t>
            </w:r>
            <w:r>
              <w:rPr>
                <w:rFonts w:ascii="Arial" w:eastAsia="Arial" w:hAnsi="Arial" w:cs="Arial"/>
                <w:color w:val="FFFFFF"/>
                <w:spacing w:val="-2"/>
                <w:w w:val="80"/>
              </w:rPr>
              <w:t xml:space="preserve"> </w:t>
            </w:r>
            <w:r>
              <w:rPr>
                <w:rFonts w:ascii="Arial" w:eastAsia="Arial" w:hAnsi="Arial" w:cs="Arial"/>
                <w:color w:val="FFFFFF"/>
                <w:w w:val="80"/>
              </w:rPr>
              <w:t>A</w:t>
            </w:r>
            <w:r>
              <w:rPr>
                <w:rFonts w:ascii="Arial" w:eastAsia="Arial" w:hAnsi="Arial" w:cs="Arial"/>
                <w:color w:val="FFFFFF"/>
                <w:spacing w:val="-2"/>
                <w:w w:val="80"/>
              </w:rPr>
              <w:t xml:space="preserve"> </w:t>
            </w:r>
            <w:r>
              <w:rPr>
                <w:rFonts w:ascii="Arial" w:eastAsia="Arial" w:hAnsi="Arial" w:cs="Arial"/>
                <w:color w:val="FFFFFF"/>
                <w:w w:val="80"/>
              </w:rPr>
              <w:t>of</w:t>
            </w:r>
            <w:r>
              <w:rPr>
                <w:rFonts w:ascii="Arial" w:eastAsia="Arial" w:hAnsi="Arial" w:cs="Arial"/>
                <w:color w:val="FFFFFF"/>
                <w:spacing w:val="-1"/>
                <w:w w:val="80"/>
              </w:rPr>
              <w:t xml:space="preserve"> </w:t>
            </w:r>
            <w:r>
              <w:rPr>
                <w:rFonts w:ascii="Arial" w:eastAsia="Arial" w:hAnsi="Arial" w:cs="Arial"/>
                <w:color w:val="FFFFFF"/>
                <w:w w:val="80"/>
              </w:rPr>
              <w:t>this</w:t>
            </w:r>
            <w:r>
              <w:rPr>
                <w:rFonts w:ascii="Arial" w:eastAsia="Arial" w:hAnsi="Arial" w:cs="Arial"/>
                <w:color w:val="FFFFFF"/>
                <w:spacing w:val="-2"/>
                <w:w w:val="80"/>
              </w:rPr>
              <w:t xml:space="preserve"> </w:t>
            </w:r>
            <w:r>
              <w:rPr>
                <w:rFonts w:ascii="Arial" w:eastAsia="Arial" w:hAnsi="Arial" w:cs="Arial"/>
                <w:color w:val="FFFFFF"/>
                <w:w w:val="80"/>
              </w:rPr>
              <w:t>Standard</w:t>
            </w:r>
            <w:r>
              <w:rPr>
                <w:rFonts w:ascii="Arial" w:eastAsia="Arial" w:hAnsi="Arial" w:cs="Arial"/>
                <w:color w:val="FFFFFF"/>
                <w:spacing w:val="-1"/>
                <w:w w:val="80"/>
              </w:rPr>
              <w:t xml:space="preserve"> </w:t>
            </w:r>
            <w:r>
              <w:rPr>
                <w:rFonts w:ascii="Arial" w:eastAsia="Arial" w:hAnsi="Arial" w:cs="Arial"/>
                <w:color w:val="FFFFFF"/>
                <w:w w:val="80"/>
              </w:rPr>
              <w:t>consists</w:t>
            </w:r>
            <w:r>
              <w:rPr>
                <w:rFonts w:ascii="Arial" w:eastAsia="Arial" w:hAnsi="Arial" w:cs="Arial"/>
                <w:color w:val="FFFFFF"/>
                <w:spacing w:val="-2"/>
                <w:w w:val="80"/>
              </w:rPr>
              <w:t xml:space="preserve"> </w:t>
            </w:r>
            <w:r>
              <w:rPr>
                <w:rFonts w:ascii="Arial" w:eastAsia="Arial" w:hAnsi="Arial" w:cs="Arial"/>
                <w:color w:val="FFFFFF"/>
                <w:w w:val="80"/>
              </w:rPr>
              <w:t>primarily</w:t>
            </w:r>
            <w:r>
              <w:rPr>
                <w:rFonts w:ascii="Arial" w:eastAsia="Arial" w:hAnsi="Arial" w:cs="Arial"/>
                <w:color w:val="FFFFFF"/>
                <w:spacing w:val="-1"/>
                <w:w w:val="80"/>
              </w:rPr>
              <w:t xml:space="preserve"> </w:t>
            </w:r>
            <w:r>
              <w:rPr>
                <w:rFonts w:ascii="Arial" w:eastAsia="Arial" w:hAnsi="Arial" w:cs="Arial"/>
                <w:color w:val="FFFFFF"/>
                <w:w w:val="80"/>
              </w:rPr>
              <w:t>of</w:t>
            </w:r>
            <w:r>
              <w:rPr>
                <w:rFonts w:ascii="Arial" w:eastAsia="Arial" w:hAnsi="Arial" w:cs="Arial"/>
                <w:color w:val="FFFFFF"/>
                <w:spacing w:val="-2"/>
                <w:w w:val="80"/>
              </w:rPr>
              <w:t xml:space="preserve"> </w:t>
            </w:r>
            <w:r>
              <w:rPr>
                <w:rFonts w:ascii="Arial" w:eastAsia="Arial" w:hAnsi="Arial" w:cs="Arial"/>
                <w:color w:val="FFFFFF"/>
                <w:w w:val="80"/>
              </w:rPr>
              <w:t>clarifications</w:t>
            </w:r>
            <w:r>
              <w:rPr>
                <w:rFonts w:ascii="Arial" w:eastAsia="Arial" w:hAnsi="Arial" w:cs="Arial"/>
                <w:color w:val="FFFFFF"/>
                <w:spacing w:val="-1"/>
                <w:w w:val="80"/>
              </w:rPr>
              <w:t xml:space="preserve"> </w:t>
            </w:r>
            <w:r>
              <w:rPr>
                <w:rFonts w:ascii="Arial" w:eastAsia="Arial" w:hAnsi="Arial" w:cs="Arial"/>
                <w:color w:val="FFFFFF"/>
                <w:w w:val="80"/>
              </w:rPr>
              <w:t>to</w:t>
            </w:r>
            <w:r>
              <w:rPr>
                <w:rFonts w:ascii="Arial" w:eastAsia="Arial" w:hAnsi="Arial" w:cs="Arial"/>
                <w:color w:val="FFFFFF"/>
                <w:spacing w:val="-2"/>
                <w:w w:val="80"/>
              </w:rPr>
              <w:t xml:space="preserve"> </w:t>
            </w:r>
            <w:r>
              <w:rPr>
                <w:rFonts w:ascii="Arial" w:eastAsia="Arial" w:hAnsi="Arial" w:cs="Arial"/>
                <w:color w:val="FFFFFF"/>
                <w:w w:val="80"/>
              </w:rPr>
              <w:t>Accoun</w:t>
            </w:r>
            <w:r>
              <w:rPr>
                <w:rFonts w:ascii="Arial" w:eastAsia="Arial" w:hAnsi="Arial" w:cs="Arial"/>
                <w:color w:val="FFFFFF"/>
                <w:spacing w:val="-2"/>
                <w:w w:val="80"/>
              </w:rPr>
              <w:t>t</w:t>
            </w:r>
            <w:r>
              <w:rPr>
                <w:rFonts w:ascii="Arial" w:eastAsia="Arial" w:hAnsi="Arial" w:cs="Arial"/>
                <w:color w:val="FFFFFF"/>
                <w:w w:val="80"/>
              </w:rPr>
              <w:t>ing</w:t>
            </w:r>
            <w:r>
              <w:rPr>
                <w:rFonts w:ascii="Arial" w:eastAsia="Arial" w:hAnsi="Arial" w:cs="Arial"/>
                <w:color w:val="FFFFFF"/>
                <w:spacing w:val="-1"/>
                <w:w w:val="80"/>
              </w:rPr>
              <w:t xml:space="preserve"> </w:t>
            </w:r>
            <w:r>
              <w:rPr>
                <w:rFonts w:ascii="Arial" w:eastAsia="Arial" w:hAnsi="Arial" w:cs="Arial"/>
                <w:color w:val="FFFFFF"/>
                <w:w w:val="80"/>
              </w:rPr>
              <w:t>Standards</w:t>
            </w:r>
            <w:r>
              <w:rPr>
                <w:rFonts w:ascii="Arial" w:eastAsia="Arial" w:hAnsi="Arial" w:cs="Arial"/>
                <w:color w:val="FFFFFF"/>
                <w:spacing w:val="-2"/>
                <w:w w:val="80"/>
              </w:rPr>
              <w:t xml:space="preserve"> </w:t>
            </w:r>
            <w:r>
              <w:rPr>
                <w:rFonts w:ascii="Arial" w:eastAsia="Arial" w:hAnsi="Arial" w:cs="Arial"/>
                <w:color w:val="FFFFFF"/>
                <w:w w:val="80"/>
              </w:rPr>
              <w:t>and</w:t>
            </w:r>
            <w:r>
              <w:rPr>
                <w:rFonts w:ascii="Arial" w:eastAsia="Arial" w:hAnsi="Arial" w:cs="Arial"/>
                <w:color w:val="FFFFFF"/>
                <w:spacing w:val="-1"/>
                <w:w w:val="80"/>
              </w:rPr>
              <w:t xml:space="preserve"> </w:t>
            </w:r>
            <w:r>
              <w:rPr>
                <w:rFonts w:ascii="Arial" w:eastAsia="Arial" w:hAnsi="Arial" w:cs="Arial"/>
                <w:color w:val="FFFFFF"/>
                <w:w w:val="80"/>
              </w:rPr>
              <w:t>has</w:t>
            </w:r>
            <w:r>
              <w:rPr>
                <w:rFonts w:ascii="Arial" w:eastAsia="Arial" w:hAnsi="Arial" w:cs="Arial"/>
                <w:color w:val="FFFFFF"/>
                <w:spacing w:val="-2"/>
                <w:w w:val="80"/>
              </w:rPr>
              <w:t xml:space="preserve"> </w:t>
            </w:r>
            <w:r>
              <w:rPr>
                <w:rFonts w:ascii="Arial" w:eastAsia="Arial" w:hAnsi="Arial" w:cs="Arial"/>
                <w:color w:val="FFFFFF"/>
                <w:w w:val="80"/>
              </w:rPr>
              <w:t>no</w:t>
            </w:r>
            <w:r>
              <w:rPr>
                <w:rFonts w:ascii="Arial" w:eastAsia="Arial" w:hAnsi="Arial" w:cs="Arial"/>
                <w:color w:val="FFFFFF"/>
                <w:spacing w:val="-1"/>
                <w:w w:val="80"/>
              </w:rPr>
              <w:t xml:space="preserve"> </w:t>
            </w:r>
            <w:r>
              <w:rPr>
                <w:rFonts w:ascii="Arial" w:eastAsia="Arial" w:hAnsi="Arial" w:cs="Arial"/>
                <w:color w:val="FFFFFF"/>
                <w:w w:val="80"/>
              </w:rPr>
              <w:t>financial</w:t>
            </w:r>
            <w:r>
              <w:rPr>
                <w:rFonts w:ascii="Arial" w:eastAsia="Arial" w:hAnsi="Arial" w:cs="Arial"/>
                <w:color w:val="FFFFFF"/>
                <w:spacing w:val="-2"/>
                <w:w w:val="80"/>
              </w:rPr>
              <w:t xml:space="preserve"> </w:t>
            </w:r>
            <w:r>
              <w:rPr>
                <w:rFonts w:ascii="Arial" w:eastAsia="Arial" w:hAnsi="Arial" w:cs="Arial"/>
                <w:color w:val="FFFFFF"/>
                <w:w w:val="80"/>
              </w:rPr>
              <w:t>impact</w:t>
            </w:r>
            <w:r>
              <w:rPr>
                <w:rFonts w:ascii="Arial" w:eastAsia="Arial" w:hAnsi="Arial" w:cs="Arial"/>
                <w:color w:val="FFFFFF"/>
                <w:spacing w:val="-1"/>
                <w:w w:val="80"/>
              </w:rPr>
              <w:t xml:space="preserve"> </w:t>
            </w:r>
            <w:r>
              <w:rPr>
                <w:rFonts w:ascii="Arial" w:eastAsia="Arial" w:hAnsi="Arial" w:cs="Arial"/>
                <w:color w:val="FFFFFF"/>
                <w:w w:val="80"/>
              </w:rPr>
              <w:t>for</w:t>
            </w:r>
            <w:r>
              <w:rPr>
                <w:rFonts w:ascii="Arial" w:eastAsia="Arial" w:hAnsi="Arial" w:cs="Arial"/>
                <w:color w:val="FFFFFF"/>
                <w:spacing w:val="-2"/>
                <w:w w:val="80"/>
              </w:rPr>
              <w:t xml:space="preserve"> </w:t>
            </w:r>
            <w:r>
              <w:rPr>
                <w:rFonts w:ascii="Arial" w:eastAsia="Arial" w:hAnsi="Arial" w:cs="Arial"/>
                <w:color w:val="FFFFFF"/>
                <w:w w:val="80"/>
              </w:rPr>
              <w:t>the</w:t>
            </w:r>
            <w:r>
              <w:rPr>
                <w:rFonts w:ascii="Arial" w:eastAsia="Arial" w:hAnsi="Arial" w:cs="Arial"/>
                <w:color w:val="FFFFFF"/>
                <w:spacing w:val="-1"/>
                <w:w w:val="80"/>
              </w:rPr>
              <w:t xml:space="preserve"> </w:t>
            </w:r>
            <w:r>
              <w:rPr>
                <w:rFonts w:ascii="Arial" w:eastAsia="Arial" w:hAnsi="Arial" w:cs="Arial"/>
                <w:color w:val="FFFFFF"/>
                <w:spacing w:val="-17"/>
                <w:w w:val="80"/>
              </w:rPr>
              <w:t>T</w:t>
            </w:r>
            <w:r>
              <w:rPr>
                <w:rFonts w:ascii="Arial" w:eastAsia="Arial" w:hAnsi="Arial" w:cs="Arial"/>
                <w:color w:val="FFFFFF"/>
                <w:w w:val="80"/>
              </w:rPr>
              <w:t>rust.</w:t>
            </w:r>
            <w:r>
              <w:rPr>
                <w:rFonts w:ascii="Arial" w:eastAsia="Arial" w:hAnsi="Arial" w:cs="Arial"/>
                <w:color w:val="FFFFFF"/>
                <w:spacing w:val="-2"/>
                <w:w w:val="80"/>
              </w:rPr>
              <w:t xml:space="preserve"> </w:t>
            </w:r>
            <w:r>
              <w:rPr>
                <w:rFonts w:ascii="Arial" w:eastAsia="Arial" w:hAnsi="Arial" w:cs="Arial"/>
                <w:color w:val="FFFFFF"/>
                <w:w w:val="80"/>
              </w:rPr>
              <w:t>Part</w:t>
            </w:r>
            <w:r>
              <w:rPr>
                <w:rFonts w:ascii="Arial" w:eastAsia="Arial" w:hAnsi="Arial" w:cs="Arial"/>
                <w:color w:val="FFFFFF"/>
                <w:spacing w:val="-1"/>
                <w:w w:val="80"/>
              </w:rPr>
              <w:t xml:space="preserve"> </w:t>
            </w:r>
            <w:r>
              <w:rPr>
                <w:rFonts w:ascii="Arial" w:eastAsia="Arial" w:hAnsi="Arial" w:cs="Arial"/>
                <w:color w:val="FFFFFF"/>
                <w:w w:val="80"/>
              </w:rPr>
              <w:t>B</w:t>
            </w:r>
            <w:r>
              <w:rPr>
                <w:rFonts w:ascii="Arial" w:eastAsia="Arial" w:hAnsi="Arial" w:cs="Arial"/>
                <w:color w:val="FFFFFF"/>
                <w:spacing w:val="-2"/>
                <w:w w:val="80"/>
              </w:rPr>
              <w:t xml:space="preserve"> </w:t>
            </w:r>
            <w:r>
              <w:rPr>
                <w:rFonts w:ascii="Arial" w:eastAsia="Arial" w:hAnsi="Arial" w:cs="Arial"/>
                <w:color w:val="FFFFFF"/>
                <w:w w:val="80"/>
              </w:rPr>
              <w:t>of</w:t>
            </w:r>
            <w:r>
              <w:rPr>
                <w:rFonts w:ascii="Arial" w:eastAsia="Arial" w:hAnsi="Arial" w:cs="Arial"/>
                <w:color w:val="FFFFFF"/>
                <w:spacing w:val="-1"/>
                <w:w w:val="80"/>
              </w:rPr>
              <w:t xml:space="preserve"> </w:t>
            </w:r>
            <w:r>
              <w:rPr>
                <w:rFonts w:ascii="Arial" w:eastAsia="Arial" w:hAnsi="Arial" w:cs="Arial"/>
                <w:color w:val="FFFFFF"/>
                <w:w w:val="80"/>
              </w:rPr>
              <w:t>this</w:t>
            </w:r>
            <w:r>
              <w:rPr>
                <w:rFonts w:ascii="Arial" w:eastAsia="Arial" w:hAnsi="Arial" w:cs="Arial"/>
                <w:color w:val="FFFFFF"/>
                <w:spacing w:val="-2"/>
                <w:w w:val="80"/>
              </w:rPr>
              <w:t xml:space="preserve"> </w:t>
            </w:r>
            <w:r>
              <w:rPr>
                <w:rFonts w:ascii="Arial" w:eastAsia="Arial" w:hAnsi="Arial" w:cs="Arial"/>
                <w:color w:val="FFFFFF"/>
                <w:w w:val="80"/>
              </w:rPr>
              <w:t>Standard</w:t>
            </w:r>
            <w:r>
              <w:rPr>
                <w:rFonts w:ascii="Arial" w:eastAsia="Arial" w:hAnsi="Arial" w:cs="Arial"/>
                <w:color w:val="FFFFFF"/>
                <w:spacing w:val="-1"/>
                <w:w w:val="80"/>
              </w:rPr>
              <w:t xml:space="preserve"> </w:t>
            </w:r>
            <w:r>
              <w:rPr>
                <w:rFonts w:ascii="Arial" w:eastAsia="Arial" w:hAnsi="Arial" w:cs="Arial"/>
                <w:color w:val="FFFFFF"/>
                <w:w w:val="80"/>
              </w:rPr>
              <w:t>has</w:t>
            </w:r>
            <w:r>
              <w:rPr>
                <w:rFonts w:ascii="Arial" w:eastAsia="Arial" w:hAnsi="Arial" w:cs="Arial"/>
                <w:color w:val="FFFFFF"/>
                <w:spacing w:val="-2"/>
                <w:w w:val="80"/>
              </w:rPr>
              <w:t xml:space="preserve"> </w:t>
            </w:r>
            <w:r>
              <w:rPr>
                <w:rFonts w:ascii="Arial" w:eastAsia="Arial" w:hAnsi="Arial" w:cs="Arial"/>
                <w:color w:val="FFFFFF"/>
                <w:w w:val="80"/>
              </w:rPr>
              <w:t>no</w:t>
            </w:r>
            <w:r>
              <w:rPr>
                <w:rFonts w:ascii="Arial" w:eastAsia="Arial" w:hAnsi="Arial" w:cs="Arial"/>
                <w:color w:val="FFFFFF"/>
                <w:spacing w:val="-1"/>
                <w:w w:val="80"/>
              </w:rPr>
              <w:t xml:space="preserve"> </w:t>
            </w:r>
            <w:r>
              <w:rPr>
                <w:rFonts w:ascii="Arial" w:eastAsia="Arial" w:hAnsi="Arial" w:cs="Arial"/>
                <w:color w:val="FFFFFF"/>
                <w:w w:val="80"/>
              </w:rPr>
              <w:t>financial</w:t>
            </w:r>
            <w:r>
              <w:rPr>
                <w:rFonts w:ascii="Arial" w:eastAsia="Arial" w:hAnsi="Arial" w:cs="Arial"/>
                <w:color w:val="FFFFFF"/>
                <w:spacing w:val="-2"/>
                <w:w w:val="80"/>
              </w:rPr>
              <w:t xml:space="preserve"> </w:t>
            </w:r>
            <w:r>
              <w:rPr>
                <w:rFonts w:ascii="Arial" w:eastAsia="Arial" w:hAnsi="Arial" w:cs="Arial"/>
                <w:color w:val="FFFFFF"/>
                <w:w w:val="80"/>
              </w:rPr>
              <w:t>impact</w:t>
            </w:r>
            <w:r>
              <w:rPr>
                <w:rFonts w:ascii="Arial" w:eastAsia="Arial" w:hAnsi="Arial" w:cs="Arial"/>
                <w:color w:val="FFFFFF"/>
                <w:spacing w:val="-1"/>
                <w:w w:val="80"/>
              </w:rPr>
              <w:t xml:space="preserve"> </w:t>
            </w:r>
            <w:r>
              <w:rPr>
                <w:rFonts w:ascii="Arial" w:eastAsia="Arial" w:hAnsi="Arial" w:cs="Arial"/>
                <w:color w:val="FFFFFF"/>
                <w:w w:val="80"/>
              </w:rPr>
              <w:t>as</w:t>
            </w:r>
            <w:r>
              <w:rPr>
                <w:rFonts w:ascii="Arial" w:eastAsia="Arial" w:hAnsi="Arial" w:cs="Arial"/>
                <w:color w:val="FFFFFF"/>
                <w:spacing w:val="-2"/>
                <w:w w:val="80"/>
              </w:rPr>
              <w:t xml:space="preserve"> </w:t>
            </w:r>
            <w:r>
              <w:rPr>
                <w:rFonts w:ascii="Arial" w:eastAsia="Arial" w:hAnsi="Arial" w:cs="Arial"/>
                <w:color w:val="FFFFFF"/>
                <w:w w:val="80"/>
              </w:rPr>
              <w:t>the</w:t>
            </w:r>
            <w:r>
              <w:rPr>
                <w:rFonts w:ascii="Arial" w:eastAsia="Arial" w:hAnsi="Arial" w:cs="Arial"/>
                <w:color w:val="FFFFFF"/>
                <w:w w:val="79"/>
              </w:rPr>
              <w:t xml:space="preserve"> </w:t>
            </w:r>
            <w:r>
              <w:rPr>
                <w:rFonts w:ascii="Arial" w:eastAsia="Arial" w:hAnsi="Arial" w:cs="Arial"/>
                <w:color w:val="FFFFFF"/>
                <w:spacing w:val="-17"/>
                <w:w w:val="80"/>
              </w:rPr>
              <w:t>T</w:t>
            </w:r>
            <w:r>
              <w:rPr>
                <w:rFonts w:ascii="Arial" w:eastAsia="Arial" w:hAnsi="Arial" w:cs="Arial"/>
                <w:color w:val="FFFFFF"/>
                <w:w w:val="80"/>
              </w:rPr>
              <w:t>rust</w:t>
            </w:r>
            <w:r>
              <w:rPr>
                <w:rFonts w:ascii="Arial" w:eastAsia="Arial" w:hAnsi="Arial" w:cs="Arial"/>
                <w:color w:val="FFFFFF"/>
                <w:spacing w:val="-7"/>
                <w:w w:val="80"/>
              </w:rPr>
              <w:t xml:space="preserve"> </w:t>
            </w:r>
            <w:r>
              <w:rPr>
                <w:rFonts w:ascii="Arial" w:eastAsia="Arial" w:hAnsi="Arial" w:cs="Arial"/>
                <w:color w:val="FFFFFF"/>
                <w:w w:val="80"/>
              </w:rPr>
              <w:t>contributes</w:t>
            </w:r>
            <w:r>
              <w:rPr>
                <w:rFonts w:ascii="Arial" w:eastAsia="Arial" w:hAnsi="Arial" w:cs="Arial"/>
                <w:color w:val="FFFFFF"/>
                <w:spacing w:val="-6"/>
                <w:w w:val="80"/>
              </w:rPr>
              <w:t xml:space="preserve"> </w:t>
            </w:r>
            <w:r>
              <w:rPr>
                <w:rFonts w:ascii="Arial" w:eastAsia="Arial" w:hAnsi="Arial" w:cs="Arial"/>
                <w:color w:val="FFFFFF"/>
                <w:w w:val="80"/>
              </w:rPr>
              <w:t>to</w:t>
            </w:r>
            <w:r>
              <w:rPr>
                <w:rFonts w:ascii="Arial" w:eastAsia="Arial" w:hAnsi="Arial" w:cs="Arial"/>
                <w:color w:val="FFFFFF"/>
                <w:spacing w:val="-6"/>
                <w:w w:val="80"/>
              </w:rPr>
              <w:t xml:space="preserve"> </w:t>
            </w:r>
            <w:r>
              <w:rPr>
                <w:rFonts w:ascii="Arial" w:eastAsia="Arial" w:hAnsi="Arial" w:cs="Arial"/>
                <w:color w:val="FFFFFF"/>
                <w:w w:val="80"/>
              </w:rPr>
              <w:t>schemes</w:t>
            </w:r>
            <w:r>
              <w:rPr>
                <w:rFonts w:ascii="Arial" w:eastAsia="Arial" w:hAnsi="Arial" w:cs="Arial"/>
                <w:color w:val="FFFFFF"/>
                <w:spacing w:val="-6"/>
                <w:w w:val="80"/>
              </w:rPr>
              <w:t xml:space="preserve"> </w:t>
            </w:r>
            <w:r>
              <w:rPr>
                <w:rFonts w:ascii="Arial" w:eastAsia="Arial" w:hAnsi="Arial" w:cs="Arial"/>
                <w:color w:val="FFFFFF"/>
                <w:w w:val="80"/>
              </w:rPr>
              <w:t>that</w:t>
            </w:r>
            <w:r>
              <w:rPr>
                <w:rFonts w:ascii="Arial" w:eastAsia="Arial" w:hAnsi="Arial" w:cs="Arial"/>
                <w:color w:val="FFFFFF"/>
                <w:spacing w:val="-6"/>
                <w:w w:val="80"/>
              </w:rPr>
              <w:t xml:space="preserve"> </w:t>
            </w:r>
            <w:r>
              <w:rPr>
                <w:rFonts w:ascii="Arial" w:eastAsia="Arial" w:hAnsi="Arial" w:cs="Arial"/>
                <w:color w:val="FFFFFF"/>
                <w:w w:val="80"/>
              </w:rPr>
              <w:t>are</w:t>
            </w:r>
            <w:r>
              <w:rPr>
                <w:rFonts w:ascii="Arial" w:eastAsia="Arial" w:hAnsi="Arial" w:cs="Arial"/>
                <w:color w:val="FFFFFF"/>
                <w:spacing w:val="-6"/>
                <w:w w:val="80"/>
              </w:rPr>
              <w:t xml:space="preserve"> </w:t>
            </w:r>
            <w:r>
              <w:rPr>
                <w:rFonts w:ascii="Arial" w:eastAsia="Arial" w:hAnsi="Arial" w:cs="Arial"/>
                <w:color w:val="FFFFFF"/>
                <w:w w:val="80"/>
              </w:rPr>
              <w:t>either</w:t>
            </w:r>
            <w:r>
              <w:rPr>
                <w:rFonts w:ascii="Arial" w:eastAsia="Arial" w:hAnsi="Arial" w:cs="Arial"/>
                <w:color w:val="FFFFFF"/>
                <w:spacing w:val="-6"/>
                <w:w w:val="80"/>
              </w:rPr>
              <w:t xml:space="preserve"> </w:t>
            </w:r>
            <w:r>
              <w:rPr>
                <w:rFonts w:ascii="Arial" w:eastAsia="Arial" w:hAnsi="Arial" w:cs="Arial"/>
                <w:color w:val="FFFFFF"/>
                <w:w w:val="80"/>
              </w:rPr>
              <w:t>defined</w:t>
            </w:r>
            <w:r>
              <w:rPr>
                <w:rFonts w:ascii="Arial" w:eastAsia="Arial" w:hAnsi="Arial" w:cs="Arial"/>
                <w:color w:val="FFFFFF"/>
                <w:spacing w:val="-6"/>
                <w:w w:val="80"/>
              </w:rPr>
              <w:t xml:space="preserve"> </w:t>
            </w:r>
            <w:r>
              <w:rPr>
                <w:rFonts w:ascii="Arial" w:eastAsia="Arial" w:hAnsi="Arial" w:cs="Arial"/>
                <w:color w:val="FFFFFF"/>
                <w:w w:val="80"/>
              </w:rPr>
              <w:t>contribution</w:t>
            </w:r>
            <w:r>
              <w:rPr>
                <w:rFonts w:ascii="Arial" w:eastAsia="Arial" w:hAnsi="Arial" w:cs="Arial"/>
                <w:color w:val="FFFFFF"/>
                <w:spacing w:val="-6"/>
                <w:w w:val="80"/>
              </w:rPr>
              <w:t xml:space="preserve"> </w:t>
            </w:r>
            <w:r>
              <w:rPr>
                <w:rFonts w:ascii="Arial" w:eastAsia="Arial" w:hAnsi="Arial" w:cs="Arial"/>
                <w:color w:val="FFFFFF"/>
                <w:w w:val="80"/>
              </w:rPr>
              <w:t>pl</w:t>
            </w:r>
            <w:r>
              <w:rPr>
                <w:rFonts w:ascii="Arial" w:eastAsia="Arial" w:hAnsi="Arial" w:cs="Arial"/>
                <w:color w:val="FFFFFF"/>
                <w:spacing w:val="-1"/>
                <w:w w:val="80"/>
              </w:rPr>
              <w:t>a</w:t>
            </w:r>
            <w:r>
              <w:rPr>
                <w:rFonts w:ascii="Arial" w:eastAsia="Arial" w:hAnsi="Arial" w:cs="Arial"/>
                <w:color w:val="FFFFFF"/>
                <w:w w:val="80"/>
              </w:rPr>
              <w:t>ns,</w:t>
            </w:r>
            <w:r>
              <w:rPr>
                <w:rFonts w:ascii="Arial" w:eastAsia="Arial" w:hAnsi="Arial" w:cs="Arial"/>
                <w:color w:val="FFFFFF"/>
                <w:spacing w:val="-6"/>
                <w:w w:val="80"/>
              </w:rPr>
              <w:t xml:space="preserve"> </w:t>
            </w:r>
            <w:r>
              <w:rPr>
                <w:rFonts w:ascii="Arial" w:eastAsia="Arial" w:hAnsi="Arial" w:cs="Arial"/>
                <w:color w:val="FFFFFF"/>
                <w:w w:val="80"/>
              </w:rPr>
              <w:t>or</w:t>
            </w:r>
            <w:r>
              <w:rPr>
                <w:rFonts w:ascii="Arial" w:eastAsia="Arial" w:hAnsi="Arial" w:cs="Arial"/>
                <w:color w:val="FFFFFF"/>
                <w:spacing w:val="-6"/>
                <w:w w:val="80"/>
              </w:rPr>
              <w:t xml:space="preserve"> </w:t>
            </w:r>
            <w:r>
              <w:rPr>
                <w:rFonts w:ascii="Arial" w:eastAsia="Arial" w:hAnsi="Arial" w:cs="Arial"/>
                <w:color w:val="FFFFFF"/>
                <w:w w:val="80"/>
              </w:rPr>
              <w:t>are</w:t>
            </w:r>
            <w:r>
              <w:rPr>
                <w:rFonts w:ascii="Arial" w:eastAsia="Arial" w:hAnsi="Arial" w:cs="Arial"/>
                <w:color w:val="FFFFFF"/>
                <w:spacing w:val="-6"/>
                <w:w w:val="80"/>
              </w:rPr>
              <w:t xml:space="preserve"> </w:t>
            </w:r>
            <w:r>
              <w:rPr>
                <w:rFonts w:ascii="Arial" w:eastAsia="Arial" w:hAnsi="Arial" w:cs="Arial"/>
                <w:color w:val="FFFFFF"/>
                <w:w w:val="80"/>
              </w:rPr>
              <w:t>deemed</w:t>
            </w:r>
            <w:r>
              <w:rPr>
                <w:rFonts w:ascii="Arial" w:eastAsia="Arial" w:hAnsi="Arial" w:cs="Arial"/>
                <w:color w:val="FFFFFF"/>
                <w:spacing w:val="-6"/>
                <w:w w:val="80"/>
              </w:rPr>
              <w:t xml:space="preserve"> </w:t>
            </w:r>
            <w:r>
              <w:rPr>
                <w:rFonts w:ascii="Arial" w:eastAsia="Arial" w:hAnsi="Arial" w:cs="Arial"/>
                <w:color w:val="FFFFFF"/>
                <w:w w:val="80"/>
              </w:rPr>
              <w:t>to</w:t>
            </w:r>
            <w:r>
              <w:rPr>
                <w:rFonts w:ascii="Arial" w:eastAsia="Arial" w:hAnsi="Arial" w:cs="Arial"/>
                <w:color w:val="FFFFFF"/>
                <w:spacing w:val="-6"/>
                <w:w w:val="80"/>
              </w:rPr>
              <w:t xml:space="preserve"> </w:t>
            </w:r>
            <w:r>
              <w:rPr>
                <w:rFonts w:ascii="Arial" w:eastAsia="Arial" w:hAnsi="Arial" w:cs="Arial"/>
                <w:color w:val="FFFFFF"/>
                <w:w w:val="80"/>
              </w:rPr>
              <w:t>be</w:t>
            </w:r>
            <w:r>
              <w:rPr>
                <w:rFonts w:ascii="Arial" w:eastAsia="Arial" w:hAnsi="Arial" w:cs="Arial"/>
                <w:color w:val="FFFFFF"/>
                <w:spacing w:val="-7"/>
                <w:w w:val="80"/>
              </w:rPr>
              <w:t xml:space="preserve"> </w:t>
            </w:r>
            <w:r>
              <w:rPr>
                <w:rFonts w:ascii="Arial" w:eastAsia="Arial" w:hAnsi="Arial" w:cs="Arial"/>
                <w:color w:val="FFFFFF"/>
                <w:w w:val="80"/>
              </w:rPr>
              <w:t>defined</w:t>
            </w:r>
            <w:r>
              <w:rPr>
                <w:rFonts w:ascii="Arial" w:eastAsia="Arial" w:hAnsi="Arial" w:cs="Arial"/>
                <w:color w:val="FFFFFF"/>
                <w:spacing w:val="-6"/>
                <w:w w:val="80"/>
              </w:rPr>
              <w:t xml:space="preserve"> </w:t>
            </w:r>
            <w:r>
              <w:rPr>
                <w:rFonts w:ascii="Arial" w:eastAsia="Arial" w:hAnsi="Arial" w:cs="Arial"/>
                <w:color w:val="FFFFFF"/>
                <w:w w:val="80"/>
              </w:rPr>
              <w:t>contribution</w:t>
            </w:r>
            <w:r>
              <w:rPr>
                <w:rFonts w:ascii="Arial" w:eastAsia="Arial" w:hAnsi="Arial" w:cs="Arial"/>
                <w:color w:val="FFFFFF"/>
                <w:spacing w:val="-6"/>
                <w:w w:val="80"/>
              </w:rPr>
              <w:t xml:space="preserve"> </w:t>
            </w:r>
            <w:r>
              <w:rPr>
                <w:rFonts w:ascii="Arial" w:eastAsia="Arial" w:hAnsi="Arial" w:cs="Arial"/>
                <w:color w:val="FFFFFF"/>
                <w:w w:val="80"/>
              </w:rPr>
              <w:t>plans.</w:t>
            </w:r>
            <w:r>
              <w:rPr>
                <w:rFonts w:ascii="Arial" w:eastAsia="Arial" w:hAnsi="Arial" w:cs="Arial"/>
                <w:color w:val="FFFFFF"/>
                <w:spacing w:val="-6"/>
                <w:w w:val="80"/>
              </w:rPr>
              <w:t xml:space="preserve"> </w:t>
            </w:r>
            <w:r>
              <w:rPr>
                <w:rFonts w:ascii="Arial" w:eastAsia="Arial" w:hAnsi="Arial" w:cs="Arial"/>
                <w:color w:val="FFFFFF"/>
                <w:w w:val="80"/>
              </w:rPr>
              <w:t>Part</w:t>
            </w:r>
            <w:r>
              <w:rPr>
                <w:rFonts w:ascii="Arial" w:eastAsia="Arial" w:hAnsi="Arial" w:cs="Arial"/>
                <w:color w:val="FFFFFF"/>
                <w:spacing w:val="-6"/>
                <w:w w:val="80"/>
              </w:rPr>
              <w:t xml:space="preserve"> </w:t>
            </w:r>
            <w:r>
              <w:rPr>
                <w:rFonts w:ascii="Arial" w:eastAsia="Arial" w:hAnsi="Arial" w:cs="Arial"/>
                <w:color w:val="FFFFFF"/>
                <w:w w:val="80"/>
              </w:rPr>
              <w:t>C</w:t>
            </w:r>
            <w:r>
              <w:rPr>
                <w:rFonts w:ascii="Arial" w:eastAsia="Arial" w:hAnsi="Arial" w:cs="Arial"/>
                <w:color w:val="FFFFFF"/>
                <w:spacing w:val="-6"/>
                <w:w w:val="80"/>
              </w:rPr>
              <w:t xml:space="preserve"> </w:t>
            </w:r>
            <w:r>
              <w:rPr>
                <w:rFonts w:ascii="Arial" w:eastAsia="Arial" w:hAnsi="Arial" w:cs="Arial"/>
                <w:color w:val="FFFFFF"/>
                <w:w w:val="80"/>
              </w:rPr>
              <w:t>of</w:t>
            </w:r>
            <w:r>
              <w:rPr>
                <w:rFonts w:ascii="Arial" w:eastAsia="Arial" w:hAnsi="Arial" w:cs="Arial"/>
                <w:color w:val="FFFFFF"/>
                <w:spacing w:val="-6"/>
                <w:w w:val="80"/>
              </w:rPr>
              <w:t xml:space="preserve"> </w:t>
            </w:r>
            <w:r>
              <w:rPr>
                <w:rFonts w:ascii="Arial" w:eastAsia="Arial" w:hAnsi="Arial" w:cs="Arial"/>
                <w:color w:val="FFFFFF"/>
                <w:w w:val="80"/>
              </w:rPr>
              <w:t>this</w:t>
            </w:r>
            <w:r>
              <w:rPr>
                <w:rFonts w:ascii="Arial" w:eastAsia="Arial" w:hAnsi="Arial" w:cs="Arial"/>
                <w:color w:val="FFFFFF"/>
                <w:spacing w:val="-6"/>
                <w:w w:val="80"/>
              </w:rPr>
              <w:t xml:space="preserve"> </w:t>
            </w:r>
            <w:r>
              <w:rPr>
                <w:rFonts w:ascii="Arial" w:eastAsia="Arial" w:hAnsi="Arial" w:cs="Arial"/>
                <w:color w:val="FFFFFF"/>
                <w:w w:val="80"/>
              </w:rPr>
              <w:t>Standard</w:t>
            </w:r>
            <w:r>
              <w:rPr>
                <w:rFonts w:ascii="Arial" w:eastAsia="Arial" w:hAnsi="Arial" w:cs="Arial"/>
                <w:color w:val="FFFFFF"/>
                <w:spacing w:val="-6"/>
                <w:w w:val="80"/>
              </w:rPr>
              <w:t xml:space="preserve"> </w:t>
            </w:r>
            <w:r>
              <w:rPr>
                <w:rFonts w:ascii="Arial" w:eastAsia="Arial" w:hAnsi="Arial" w:cs="Arial"/>
                <w:color w:val="FFFFFF"/>
                <w:w w:val="80"/>
              </w:rPr>
              <w:t>has</w:t>
            </w:r>
            <w:r>
              <w:rPr>
                <w:rFonts w:ascii="Arial" w:eastAsia="Arial" w:hAnsi="Arial" w:cs="Arial"/>
                <w:color w:val="FFFFFF"/>
                <w:spacing w:val="-6"/>
                <w:w w:val="80"/>
              </w:rPr>
              <w:t xml:space="preserve"> </w:t>
            </w:r>
            <w:r>
              <w:rPr>
                <w:rFonts w:ascii="Arial" w:eastAsia="Arial" w:hAnsi="Arial" w:cs="Arial"/>
                <w:color w:val="FFFFFF"/>
                <w:w w:val="80"/>
              </w:rPr>
              <w:t>no</w:t>
            </w:r>
            <w:r>
              <w:rPr>
                <w:rFonts w:ascii="Arial" w:eastAsia="Arial" w:hAnsi="Arial" w:cs="Arial"/>
                <w:color w:val="FFFFFF"/>
                <w:spacing w:val="-6"/>
                <w:w w:val="80"/>
              </w:rPr>
              <w:t xml:space="preserve"> </w:t>
            </w:r>
            <w:r>
              <w:rPr>
                <w:rFonts w:ascii="Arial" w:eastAsia="Arial" w:hAnsi="Arial" w:cs="Arial"/>
                <w:color w:val="FFFFFF"/>
                <w:w w:val="80"/>
              </w:rPr>
              <w:t>financial</w:t>
            </w:r>
            <w:r>
              <w:rPr>
                <w:rFonts w:ascii="Arial" w:eastAsia="Arial" w:hAnsi="Arial" w:cs="Arial"/>
                <w:color w:val="FFFFFF"/>
                <w:spacing w:val="-6"/>
                <w:w w:val="80"/>
              </w:rPr>
              <w:t xml:space="preserve"> </w:t>
            </w:r>
            <w:r>
              <w:rPr>
                <w:rFonts w:ascii="Arial" w:eastAsia="Arial" w:hAnsi="Arial" w:cs="Arial"/>
                <w:color w:val="FFFFFF"/>
                <w:w w:val="80"/>
              </w:rPr>
              <w:t>impact</w:t>
            </w:r>
            <w:r>
              <w:rPr>
                <w:rFonts w:ascii="Arial" w:eastAsia="Arial" w:hAnsi="Arial" w:cs="Arial"/>
                <w:color w:val="FFFFFF"/>
                <w:spacing w:val="-6"/>
                <w:w w:val="80"/>
              </w:rPr>
              <w:t xml:space="preserve"> </w:t>
            </w:r>
            <w:r>
              <w:rPr>
                <w:rFonts w:ascii="Arial" w:eastAsia="Arial" w:hAnsi="Arial" w:cs="Arial"/>
                <w:color w:val="FFFFFF"/>
                <w:w w:val="80"/>
              </w:rPr>
              <w:t>as</w:t>
            </w:r>
            <w:r>
              <w:rPr>
                <w:rFonts w:ascii="Arial" w:eastAsia="Arial" w:hAnsi="Arial" w:cs="Arial"/>
                <w:color w:val="FFFFFF"/>
                <w:spacing w:val="-6"/>
                <w:w w:val="80"/>
              </w:rPr>
              <w:t xml:space="preserve"> </w:t>
            </w:r>
            <w:r>
              <w:rPr>
                <w:rFonts w:ascii="Arial" w:eastAsia="Arial" w:hAnsi="Arial" w:cs="Arial"/>
                <w:color w:val="FFFFFF"/>
                <w:w w:val="80"/>
              </w:rPr>
              <w:t>it</w:t>
            </w:r>
            <w:r>
              <w:rPr>
                <w:rFonts w:ascii="Arial" w:eastAsia="Arial" w:hAnsi="Arial" w:cs="Arial"/>
                <w:color w:val="FFFFFF"/>
                <w:spacing w:val="-6"/>
                <w:w w:val="80"/>
              </w:rPr>
              <w:t xml:space="preserve"> </w:t>
            </w:r>
            <w:r>
              <w:rPr>
                <w:rFonts w:ascii="Arial" w:eastAsia="Arial" w:hAnsi="Arial" w:cs="Arial"/>
                <w:color w:val="FFFFFF"/>
                <w:w w:val="80"/>
              </w:rPr>
              <w:t>removes</w:t>
            </w:r>
            <w:r>
              <w:rPr>
                <w:rFonts w:ascii="Arial" w:eastAsia="Arial" w:hAnsi="Arial" w:cs="Arial"/>
                <w:color w:val="FFFFFF"/>
                <w:w w:val="75"/>
              </w:rPr>
              <w:t xml:space="preserve"> </w:t>
            </w:r>
            <w:r>
              <w:rPr>
                <w:rFonts w:ascii="Arial" w:eastAsia="Arial" w:hAnsi="Arial" w:cs="Arial"/>
                <w:color w:val="FFFFFF"/>
                <w:w w:val="80"/>
              </w:rPr>
              <w:t>references</w:t>
            </w:r>
            <w:r>
              <w:rPr>
                <w:rFonts w:ascii="Arial" w:eastAsia="Arial" w:hAnsi="Arial" w:cs="Arial"/>
                <w:color w:val="FFFFFF"/>
                <w:spacing w:val="-17"/>
                <w:w w:val="80"/>
              </w:rPr>
              <w:t xml:space="preserve"> </w:t>
            </w:r>
            <w:r>
              <w:rPr>
                <w:rFonts w:ascii="Arial" w:eastAsia="Arial" w:hAnsi="Arial" w:cs="Arial"/>
                <w:color w:val="FFFFFF"/>
                <w:w w:val="80"/>
              </w:rPr>
              <w:t>to</w:t>
            </w:r>
            <w:r>
              <w:rPr>
                <w:rFonts w:ascii="Arial" w:eastAsia="Arial" w:hAnsi="Arial" w:cs="Arial"/>
                <w:color w:val="FFFFFF"/>
                <w:spacing w:val="-17"/>
                <w:w w:val="80"/>
              </w:rPr>
              <w:t xml:space="preserve"> </w:t>
            </w:r>
            <w:r>
              <w:rPr>
                <w:rFonts w:ascii="Arial" w:eastAsia="Arial" w:hAnsi="Arial" w:cs="Arial"/>
                <w:color w:val="FFFFFF"/>
                <w:w w:val="80"/>
              </w:rPr>
              <w:t>AASB</w:t>
            </w:r>
            <w:r>
              <w:rPr>
                <w:rFonts w:ascii="Arial" w:eastAsia="Arial" w:hAnsi="Arial" w:cs="Arial"/>
                <w:color w:val="FFFFFF"/>
                <w:spacing w:val="-16"/>
                <w:w w:val="80"/>
              </w:rPr>
              <w:t xml:space="preserve"> </w:t>
            </w:r>
            <w:r>
              <w:rPr>
                <w:rFonts w:ascii="Arial" w:eastAsia="Arial" w:hAnsi="Arial" w:cs="Arial"/>
                <w:color w:val="FFFFFF"/>
                <w:w w:val="80"/>
              </w:rPr>
              <w:t>1031</w:t>
            </w:r>
            <w:r>
              <w:rPr>
                <w:rFonts w:ascii="Arial" w:eastAsia="Arial" w:hAnsi="Arial" w:cs="Arial"/>
                <w:color w:val="FFFFFF"/>
                <w:spacing w:val="-17"/>
                <w:w w:val="80"/>
              </w:rPr>
              <w:t xml:space="preserve"> </w:t>
            </w:r>
            <w:r>
              <w:rPr>
                <w:rFonts w:ascii="Arial" w:eastAsia="Arial" w:hAnsi="Arial" w:cs="Arial"/>
                <w:color w:val="FFFFFF"/>
                <w:w w:val="80"/>
              </w:rPr>
              <w:t>Materiality</w:t>
            </w:r>
            <w:r>
              <w:rPr>
                <w:rFonts w:ascii="Arial" w:eastAsia="Arial" w:hAnsi="Arial" w:cs="Arial"/>
                <w:color w:val="FFFFFF"/>
                <w:spacing w:val="-17"/>
                <w:w w:val="80"/>
              </w:rPr>
              <w:t xml:space="preserve"> </w:t>
            </w:r>
            <w:r>
              <w:rPr>
                <w:rFonts w:ascii="Arial" w:eastAsia="Arial" w:hAnsi="Arial" w:cs="Arial"/>
                <w:color w:val="FFFFFF"/>
                <w:w w:val="80"/>
              </w:rPr>
              <w:t>from</w:t>
            </w:r>
            <w:r>
              <w:rPr>
                <w:rFonts w:ascii="Arial" w:eastAsia="Arial" w:hAnsi="Arial" w:cs="Arial"/>
                <w:color w:val="FFFFFF"/>
                <w:spacing w:val="-16"/>
                <w:w w:val="80"/>
              </w:rPr>
              <w:t xml:space="preserve"> </w:t>
            </w:r>
            <w:r>
              <w:rPr>
                <w:rFonts w:ascii="Arial" w:eastAsia="Arial" w:hAnsi="Arial" w:cs="Arial"/>
                <w:color w:val="FFFFFF"/>
                <w:w w:val="80"/>
              </w:rPr>
              <w:t>a</w:t>
            </w:r>
            <w:r>
              <w:rPr>
                <w:rFonts w:ascii="Arial" w:eastAsia="Arial" w:hAnsi="Arial" w:cs="Arial"/>
                <w:color w:val="FFFFFF"/>
                <w:spacing w:val="-17"/>
                <w:w w:val="80"/>
              </w:rPr>
              <w:t xml:space="preserve"> </w:t>
            </w:r>
            <w:r>
              <w:rPr>
                <w:rFonts w:ascii="Arial" w:eastAsia="Arial" w:hAnsi="Arial" w:cs="Arial"/>
                <w:color w:val="FFFFFF"/>
                <w:w w:val="80"/>
              </w:rPr>
              <w:t>number</w:t>
            </w:r>
            <w:r>
              <w:rPr>
                <w:rFonts w:ascii="Arial" w:eastAsia="Arial" w:hAnsi="Arial" w:cs="Arial"/>
                <w:color w:val="FFFFFF"/>
                <w:spacing w:val="-17"/>
                <w:w w:val="80"/>
              </w:rPr>
              <w:t xml:space="preserve"> </w:t>
            </w:r>
            <w:r>
              <w:rPr>
                <w:rFonts w:ascii="Arial" w:eastAsia="Arial" w:hAnsi="Arial" w:cs="Arial"/>
                <w:color w:val="FFFFFF"/>
                <w:w w:val="80"/>
              </w:rPr>
              <w:t>of</w:t>
            </w:r>
            <w:r>
              <w:rPr>
                <w:rFonts w:ascii="Arial" w:eastAsia="Arial" w:hAnsi="Arial" w:cs="Arial"/>
                <w:color w:val="FFFFFF"/>
                <w:spacing w:val="-16"/>
                <w:w w:val="80"/>
              </w:rPr>
              <w:t xml:space="preserve"> </w:t>
            </w:r>
            <w:r>
              <w:rPr>
                <w:rFonts w:ascii="Arial" w:eastAsia="Arial" w:hAnsi="Arial" w:cs="Arial"/>
                <w:color w:val="FFFFFF"/>
                <w:w w:val="80"/>
              </w:rPr>
              <w:t>Accounting</w:t>
            </w:r>
            <w:r>
              <w:rPr>
                <w:rFonts w:ascii="Arial" w:eastAsia="Arial" w:hAnsi="Arial" w:cs="Arial"/>
                <w:color w:val="FFFFFF"/>
                <w:spacing w:val="-17"/>
                <w:w w:val="80"/>
              </w:rPr>
              <w:t xml:space="preserve"> </w:t>
            </w:r>
            <w:r>
              <w:rPr>
                <w:rFonts w:ascii="Arial" w:eastAsia="Arial" w:hAnsi="Arial" w:cs="Arial"/>
                <w:color w:val="FFFFFF"/>
                <w:spacing w:val="-2"/>
                <w:w w:val="80"/>
              </w:rPr>
              <w:t>S</w:t>
            </w:r>
            <w:r>
              <w:rPr>
                <w:rFonts w:ascii="Arial" w:eastAsia="Arial" w:hAnsi="Arial" w:cs="Arial"/>
                <w:color w:val="FFFFFF"/>
                <w:w w:val="80"/>
              </w:rPr>
              <w:t>tandards.</w:t>
            </w:r>
          </w:p>
        </w:tc>
      </w:tr>
    </w:tbl>
    <w:p w:rsidR="00F87C89" w:rsidRDefault="00F87C89" w:rsidP="00F87C89">
      <w:pPr>
        <w:pStyle w:val="BodyText"/>
        <w:spacing w:line="258" w:lineRule="auto"/>
        <w:ind w:left="0" w:right="-32"/>
      </w:pPr>
    </w:p>
    <w:p w:rsidR="0004235B" w:rsidRDefault="0004235B" w:rsidP="00F87C89">
      <w:pPr>
        <w:pStyle w:val="BodyText"/>
        <w:spacing w:line="258" w:lineRule="auto"/>
        <w:ind w:left="0" w:right="-32"/>
      </w:pPr>
    </w:p>
    <w:p w:rsidR="0004235B" w:rsidRPr="00416DEE" w:rsidRDefault="0004235B" w:rsidP="0004235B">
      <w:pPr>
        <w:widowControl w:val="0"/>
        <w:tabs>
          <w:tab w:val="left" w:pos="540"/>
        </w:tabs>
        <w:spacing w:before="19"/>
        <w:ind w:right="-32"/>
        <w:jc w:val="both"/>
        <w:rPr>
          <w:rFonts w:ascii="Arial" w:eastAsia="Arial" w:hAnsi="Arial" w:cs="Arial"/>
          <w:b/>
          <w:bCs/>
          <w:color w:val="0076A3"/>
          <w:sz w:val="24"/>
          <w:szCs w:val="24"/>
        </w:rPr>
      </w:pPr>
      <w:r w:rsidRPr="00416DEE">
        <w:rPr>
          <w:rFonts w:ascii="Arial" w:eastAsia="Arial" w:hAnsi="Arial" w:cs="Arial"/>
          <w:b/>
          <w:bCs/>
          <w:color w:val="0076A3"/>
          <w:sz w:val="24"/>
          <w:szCs w:val="24"/>
        </w:rPr>
        <w:t>Future impact of Australian Accounting Standards not yet operative</w:t>
      </w:r>
    </w:p>
    <w:p w:rsidR="00416DEE" w:rsidRPr="00416DEE" w:rsidRDefault="00416DEE" w:rsidP="00416DEE">
      <w:pPr>
        <w:pStyle w:val="BodyText"/>
        <w:spacing w:line="258" w:lineRule="auto"/>
        <w:ind w:left="0" w:right="-32"/>
        <w:rPr>
          <w:sz w:val="24"/>
          <w:szCs w:val="24"/>
        </w:rPr>
      </w:pPr>
      <w:r w:rsidRPr="00416DEE">
        <w:rPr>
          <w:sz w:val="24"/>
          <w:szCs w:val="24"/>
        </w:rPr>
        <w:t>The Trust cannot early adopt an Australian Accounting Standard unless specifically permitted by TI 1101 Application of Australian Accounting Standards and Other Pronouncements. Consequently, the Trust has not applied early any of the following Australian Accounting Standards that have been issued that may impact the Trust. Where applicable, the Trust plans to apply these Australian Accounting Standards from their application date:</w:t>
      </w:r>
    </w:p>
    <w:p w:rsidR="00F87C89" w:rsidRDefault="0090173B" w:rsidP="0004235B">
      <w:pPr>
        <w:pStyle w:val="BodyText"/>
        <w:spacing w:line="258" w:lineRule="auto"/>
        <w:ind w:left="0" w:right="-32"/>
      </w:pPr>
      <w:r>
        <w:rPr>
          <w:noProof/>
          <w:lang w:val="en-AU" w:eastAsia="en-AU"/>
        </w:rPr>
        <w:lastRenderedPageBreak/>
        <mc:AlternateContent>
          <mc:Choice Requires="wps">
            <w:drawing>
              <wp:inline distT="0" distB="0" distL="0" distR="0" wp14:anchorId="293B01E0" wp14:editId="57C3CA03">
                <wp:extent cx="7010400" cy="8668385"/>
                <wp:effectExtent l="0" t="0" r="0" b="18415"/>
                <wp:docPr id="896" name="Text Box 89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010400" cy="86683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Layout w:type="fixed"/>
                              <w:tblCellMar>
                                <w:left w:w="0" w:type="dxa"/>
                                <w:right w:w="0" w:type="dxa"/>
                              </w:tblCellMar>
                              <w:tblLook w:val="01E0" w:firstRow="1" w:lastRow="1" w:firstColumn="1" w:lastColumn="1" w:noHBand="0" w:noVBand="0"/>
                            </w:tblPr>
                            <w:tblGrid>
                              <w:gridCol w:w="851"/>
                              <w:gridCol w:w="8080"/>
                              <w:gridCol w:w="1417"/>
                            </w:tblGrid>
                            <w:tr w:rsidR="00416DEE" w:rsidTr="005356AC">
                              <w:trPr>
                                <w:trHeight w:hRule="exact" w:val="856"/>
                              </w:trPr>
                              <w:tc>
                                <w:tcPr>
                                  <w:tcW w:w="8931" w:type="dxa"/>
                                  <w:gridSpan w:val="2"/>
                                  <w:tcBorders>
                                    <w:top w:val="nil"/>
                                    <w:left w:val="nil"/>
                                    <w:bottom w:val="nil"/>
                                    <w:right w:val="nil"/>
                                  </w:tcBorders>
                                </w:tcPr>
                                <w:p w:rsidR="00416DEE" w:rsidRDefault="00416DEE"/>
                              </w:tc>
                              <w:tc>
                                <w:tcPr>
                                  <w:tcW w:w="1417" w:type="dxa"/>
                                  <w:tcBorders>
                                    <w:top w:val="nil"/>
                                    <w:left w:val="nil"/>
                                    <w:bottom w:val="nil"/>
                                    <w:right w:val="nil"/>
                                  </w:tcBorders>
                                  <w:shd w:val="clear" w:color="auto" w:fill="000000"/>
                                </w:tcPr>
                                <w:p w:rsidR="00416DEE" w:rsidRDefault="00416DEE">
                                  <w:pPr>
                                    <w:pStyle w:val="TableParagraph"/>
                                    <w:spacing w:before="41" w:line="250" w:lineRule="auto"/>
                                    <w:ind w:left="83" w:right="83"/>
                                    <w:jc w:val="center"/>
                                    <w:rPr>
                                      <w:rFonts w:ascii="Arial" w:eastAsia="Arial" w:hAnsi="Arial" w:cs="Arial"/>
                                    </w:rPr>
                                  </w:pPr>
                                  <w:r>
                                    <w:rPr>
                                      <w:rFonts w:ascii="Arial" w:eastAsia="Arial" w:hAnsi="Arial" w:cs="Arial"/>
                                      <w:b/>
                                      <w:bCs/>
                                      <w:color w:val="D1D3D4"/>
                                      <w:w w:val="75"/>
                                    </w:rPr>
                                    <w:t>Operative</w:t>
                                  </w:r>
                                  <w:r>
                                    <w:rPr>
                                      <w:rFonts w:ascii="Arial" w:eastAsia="Arial" w:hAnsi="Arial" w:cs="Arial"/>
                                      <w:b/>
                                      <w:bCs/>
                                      <w:color w:val="D1D3D4"/>
                                      <w:spacing w:val="14"/>
                                      <w:w w:val="75"/>
                                    </w:rPr>
                                    <w:t xml:space="preserve"> </w:t>
                                  </w:r>
                                  <w:r>
                                    <w:rPr>
                                      <w:rFonts w:ascii="Arial" w:eastAsia="Arial" w:hAnsi="Arial" w:cs="Arial"/>
                                      <w:b/>
                                      <w:bCs/>
                                      <w:color w:val="D1D3D4"/>
                                      <w:w w:val="75"/>
                                    </w:rPr>
                                    <w:t>for</w:t>
                                  </w:r>
                                  <w:r>
                                    <w:rPr>
                                      <w:rFonts w:ascii="Arial" w:eastAsia="Arial" w:hAnsi="Arial" w:cs="Arial"/>
                                      <w:b/>
                                      <w:bCs/>
                                      <w:color w:val="D1D3D4"/>
                                      <w:w w:val="79"/>
                                    </w:rPr>
                                    <w:t xml:space="preserve"> </w:t>
                                  </w:r>
                                  <w:r>
                                    <w:rPr>
                                      <w:rFonts w:ascii="Arial" w:eastAsia="Arial" w:hAnsi="Arial" w:cs="Arial"/>
                                      <w:b/>
                                      <w:bCs/>
                                      <w:color w:val="D1D3D4"/>
                                      <w:w w:val="75"/>
                                    </w:rPr>
                                    <w:t>reporting</w:t>
                                  </w:r>
                                  <w:r>
                                    <w:rPr>
                                      <w:rFonts w:ascii="Arial" w:eastAsia="Arial" w:hAnsi="Arial" w:cs="Arial"/>
                                      <w:b/>
                                      <w:bCs/>
                                      <w:color w:val="D1D3D4"/>
                                      <w:spacing w:val="21"/>
                                      <w:w w:val="75"/>
                                    </w:rPr>
                                    <w:t xml:space="preserve"> </w:t>
                                  </w:r>
                                  <w:r>
                                    <w:rPr>
                                      <w:rFonts w:ascii="Arial" w:eastAsia="Arial" w:hAnsi="Arial" w:cs="Arial"/>
                                      <w:b/>
                                      <w:bCs/>
                                      <w:color w:val="D1D3D4"/>
                                      <w:w w:val="75"/>
                                    </w:rPr>
                                    <w:t>periods beginning</w:t>
                                  </w:r>
                                  <w:r>
                                    <w:rPr>
                                      <w:rFonts w:ascii="Arial" w:eastAsia="Arial" w:hAnsi="Arial" w:cs="Arial"/>
                                      <w:b/>
                                      <w:bCs/>
                                      <w:color w:val="D1D3D4"/>
                                      <w:spacing w:val="32"/>
                                      <w:w w:val="75"/>
                                    </w:rPr>
                                    <w:t xml:space="preserve"> </w:t>
                                  </w:r>
                                  <w:r>
                                    <w:rPr>
                                      <w:rFonts w:ascii="Arial" w:eastAsia="Arial" w:hAnsi="Arial" w:cs="Arial"/>
                                      <w:b/>
                                      <w:bCs/>
                                      <w:color w:val="D1D3D4"/>
                                      <w:w w:val="75"/>
                                    </w:rPr>
                                    <w:t>on/after</w:t>
                                  </w:r>
                                </w:p>
                              </w:tc>
                            </w:tr>
                            <w:tr w:rsidR="00416DEE" w:rsidTr="005356AC">
                              <w:trPr>
                                <w:trHeight w:hRule="exact" w:val="2111"/>
                              </w:trPr>
                              <w:tc>
                                <w:tcPr>
                                  <w:tcW w:w="851" w:type="dxa"/>
                                  <w:tcBorders>
                                    <w:top w:val="nil"/>
                                    <w:left w:val="nil"/>
                                    <w:bottom w:val="nil"/>
                                    <w:right w:val="single" w:sz="8" w:space="0" w:color="FFFFFF"/>
                                  </w:tcBorders>
                                  <w:shd w:val="clear" w:color="auto" w:fill="D4EFFC"/>
                                </w:tcPr>
                                <w:p w:rsidR="00416DEE" w:rsidRDefault="00416DEE">
                                  <w:pPr>
                                    <w:pStyle w:val="TableParagraph"/>
                                    <w:spacing w:before="46"/>
                                    <w:ind w:left="79"/>
                                    <w:rPr>
                                      <w:rFonts w:ascii="Arial" w:eastAsia="Arial" w:hAnsi="Arial" w:cs="Arial"/>
                                    </w:rPr>
                                  </w:pPr>
                                  <w:r>
                                    <w:rPr>
                                      <w:rFonts w:ascii="Arial" w:eastAsia="Arial" w:hAnsi="Arial" w:cs="Arial"/>
                                      <w:color w:val="4D4D4F"/>
                                      <w:w w:val="70"/>
                                    </w:rPr>
                                    <w:t>AASB</w:t>
                                  </w:r>
                                  <w:r>
                                    <w:rPr>
                                      <w:rFonts w:ascii="Arial" w:eastAsia="Arial" w:hAnsi="Arial" w:cs="Arial"/>
                                      <w:color w:val="4D4D4F"/>
                                      <w:spacing w:val="4"/>
                                      <w:w w:val="70"/>
                                    </w:rPr>
                                    <w:t xml:space="preserve"> </w:t>
                                  </w:r>
                                  <w:r>
                                    <w:rPr>
                                      <w:rFonts w:ascii="Arial" w:eastAsia="Arial" w:hAnsi="Arial" w:cs="Arial"/>
                                      <w:color w:val="4D4D4F"/>
                                      <w:w w:val="70"/>
                                    </w:rPr>
                                    <w:t>9</w:t>
                                  </w:r>
                                </w:p>
                              </w:tc>
                              <w:tc>
                                <w:tcPr>
                                  <w:tcW w:w="8080" w:type="dxa"/>
                                  <w:tcBorders>
                                    <w:top w:val="nil"/>
                                    <w:left w:val="single" w:sz="8" w:space="0" w:color="FFFFFF"/>
                                    <w:bottom w:val="nil"/>
                                    <w:right w:val="nil"/>
                                  </w:tcBorders>
                                  <w:shd w:val="clear" w:color="auto" w:fill="0076A3"/>
                                </w:tcPr>
                                <w:p w:rsidR="00416DEE" w:rsidRDefault="00416DEE">
                                  <w:pPr>
                                    <w:pStyle w:val="TableParagraph"/>
                                    <w:spacing w:before="38"/>
                                    <w:ind w:left="70"/>
                                    <w:rPr>
                                      <w:rFonts w:ascii="Arial" w:eastAsia="Arial" w:hAnsi="Arial" w:cs="Arial"/>
                                      <w:sz w:val="24"/>
                                      <w:szCs w:val="24"/>
                                    </w:rPr>
                                  </w:pPr>
                                  <w:r>
                                    <w:rPr>
                                      <w:rFonts w:ascii="Arial" w:eastAsia="Arial" w:hAnsi="Arial" w:cs="Arial"/>
                                      <w:b/>
                                      <w:bCs/>
                                      <w:color w:val="FFFFFF"/>
                                      <w:w w:val="75"/>
                                      <w:sz w:val="24"/>
                                      <w:szCs w:val="24"/>
                                    </w:rPr>
                                    <w:t>Financial</w:t>
                                  </w:r>
                                  <w:r>
                                    <w:rPr>
                                      <w:rFonts w:ascii="Arial" w:eastAsia="Arial" w:hAnsi="Arial" w:cs="Arial"/>
                                      <w:b/>
                                      <w:bCs/>
                                      <w:color w:val="FFFFFF"/>
                                      <w:spacing w:val="26"/>
                                      <w:w w:val="75"/>
                                      <w:sz w:val="24"/>
                                      <w:szCs w:val="24"/>
                                    </w:rPr>
                                    <w:t xml:space="preserve"> </w:t>
                                  </w:r>
                                  <w:r>
                                    <w:rPr>
                                      <w:rFonts w:ascii="Arial" w:eastAsia="Arial" w:hAnsi="Arial" w:cs="Arial"/>
                                      <w:b/>
                                      <w:bCs/>
                                      <w:color w:val="FFFFFF"/>
                                      <w:w w:val="75"/>
                                      <w:sz w:val="24"/>
                                      <w:szCs w:val="24"/>
                                    </w:rPr>
                                    <w:t>Instruments</w:t>
                                  </w:r>
                                </w:p>
                                <w:p w:rsidR="00416DEE" w:rsidRDefault="00416DEE">
                                  <w:pPr>
                                    <w:pStyle w:val="TableParagraph"/>
                                    <w:spacing w:before="6"/>
                                    <w:ind w:left="70"/>
                                    <w:rPr>
                                      <w:rFonts w:ascii="Arial" w:eastAsia="Arial" w:hAnsi="Arial" w:cs="Arial"/>
                                    </w:rPr>
                                  </w:pPr>
                                  <w:r>
                                    <w:rPr>
                                      <w:rFonts w:ascii="Arial" w:eastAsia="Arial" w:hAnsi="Arial" w:cs="Arial"/>
                                      <w:color w:val="FFFFFF"/>
                                      <w:w w:val="75"/>
                                    </w:rPr>
                                    <w:t>This</w:t>
                                  </w:r>
                                  <w:r>
                                    <w:rPr>
                                      <w:rFonts w:ascii="Arial" w:eastAsia="Arial" w:hAnsi="Arial" w:cs="Arial"/>
                                      <w:color w:val="FFFFFF"/>
                                      <w:spacing w:val="28"/>
                                      <w:w w:val="75"/>
                                    </w:rPr>
                                    <w:t xml:space="preserve"> </w:t>
                                  </w:r>
                                  <w:r>
                                    <w:rPr>
                                      <w:rFonts w:ascii="Arial" w:eastAsia="Arial" w:hAnsi="Arial" w:cs="Arial"/>
                                      <w:color w:val="FFFFFF"/>
                                      <w:w w:val="75"/>
                                    </w:rPr>
                                    <w:t>Standard</w:t>
                                  </w:r>
                                  <w:r>
                                    <w:rPr>
                                      <w:rFonts w:ascii="Arial" w:eastAsia="Arial" w:hAnsi="Arial" w:cs="Arial"/>
                                      <w:color w:val="FFFFFF"/>
                                      <w:spacing w:val="28"/>
                                      <w:w w:val="75"/>
                                    </w:rPr>
                                    <w:t xml:space="preserve"> </w:t>
                                  </w:r>
                                  <w:r>
                                    <w:rPr>
                                      <w:rFonts w:ascii="Arial" w:eastAsia="Arial" w:hAnsi="Arial" w:cs="Arial"/>
                                      <w:color w:val="FFFFFF"/>
                                      <w:w w:val="75"/>
                                    </w:rPr>
                                    <w:t>supersedes</w:t>
                                  </w:r>
                                  <w:r>
                                    <w:rPr>
                                      <w:rFonts w:ascii="Arial" w:eastAsia="Arial" w:hAnsi="Arial" w:cs="Arial"/>
                                      <w:color w:val="FFFFFF"/>
                                      <w:spacing w:val="29"/>
                                      <w:w w:val="75"/>
                                    </w:rPr>
                                    <w:t xml:space="preserve"> </w:t>
                                  </w:r>
                                  <w:r>
                                    <w:rPr>
                                      <w:rFonts w:ascii="Arial" w:eastAsia="Arial" w:hAnsi="Arial" w:cs="Arial"/>
                                      <w:color w:val="FFFFFF"/>
                                      <w:w w:val="75"/>
                                    </w:rPr>
                                    <w:t>AASB</w:t>
                                  </w:r>
                                  <w:r>
                                    <w:rPr>
                                      <w:rFonts w:ascii="Arial" w:eastAsia="Arial" w:hAnsi="Arial" w:cs="Arial"/>
                                      <w:color w:val="FFFFFF"/>
                                      <w:spacing w:val="28"/>
                                      <w:w w:val="75"/>
                                    </w:rPr>
                                    <w:t xml:space="preserve"> </w:t>
                                  </w:r>
                                  <w:r>
                                    <w:rPr>
                                      <w:rFonts w:ascii="Arial" w:eastAsia="Arial" w:hAnsi="Arial" w:cs="Arial"/>
                                      <w:color w:val="FFFFFF"/>
                                      <w:w w:val="75"/>
                                    </w:rPr>
                                    <w:t>139</w:t>
                                  </w:r>
                                  <w:r>
                                    <w:rPr>
                                      <w:rFonts w:ascii="Arial" w:eastAsia="Arial" w:hAnsi="Arial" w:cs="Arial"/>
                                      <w:color w:val="FFFFFF"/>
                                      <w:spacing w:val="28"/>
                                      <w:w w:val="75"/>
                                    </w:rPr>
                                    <w:t xml:space="preserve"> </w:t>
                                  </w:r>
                                  <w:r>
                                    <w:rPr>
                                      <w:rFonts w:ascii="Arial" w:eastAsia="Arial" w:hAnsi="Arial" w:cs="Arial"/>
                                      <w:color w:val="FFFFFF"/>
                                      <w:w w:val="75"/>
                                    </w:rPr>
                                    <w:t>Financial</w:t>
                                  </w:r>
                                  <w:r>
                                    <w:rPr>
                                      <w:rFonts w:ascii="Arial" w:eastAsia="Arial" w:hAnsi="Arial" w:cs="Arial"/>
                                      <w:color w:val="FFFFFF"/>
                                      <w:spacing w:val="29"/>
                                      <w:w w:val="75"/>
                                    </w:rPr>
                                    <w:t xml:space="preserve"> </w:t>
                                  </w:r>
                                  <w:r>
                                    <w:rPr>
                                      <w:rFonts w:ascii="Arial" w:eastAsia="Arial" w:hAnsi="Arial" w:cs="Arial"/>
                                      <w:color w:val="FFFFFF"/>
                                      <w:w w:val="75"/>
                                    </w:rPr>
                                    <w:t>Instruments:</w:t>
                                  </w:r>
                                  <w:r>
                                    <w:rPr>
                                      <w:rFonts w:ascii="Arial" w:eastAsia="Arial" w:hAnsi="Arial" w:cs="Arial"/>
                                      <w:color w:val="FFFFFF"/>
                                      <w:spacing w:val="28"/>
                                      <w:w w:val="75"/>
                                    </w:rPr>
                                    <w:t xml:space="preserve"> </w:t>
                                  </w:r>
                                  <w:r>
                                    <w:rPr>
                                      <w:rFonts w:ascii="Arial" w:eastAsia="Arial" w:hAnsi="Arial" w:cs="Arial"/>
                                      <w:color w:val="FFFFFF"/>
                                      <w:w w:val="75"/>
                                    </w:rPr>
                                    <w:t>Recog</w:t>
                                  </w:r>
                                  <w:r>
                                    <w:rPr>
                                      <w:rFonts w:ascii="Arial" w:eastAsia="Arial" w:hAnsi="Arial" w:cs="Arial"/>
                                      <w:color w:val="FFFFFF"/>
                                      <w:spacing w:val="-1"/>
                                      <w:w w:val="75"/>
                                    </w:rPr>
                                    <w:t>n</w:t>
                                  </w:r>
                                  <w:r>
                                    <w:rPr>
                                      <w:rFonts w:ascii="Arial" w:eastAsia="Arial" w:hAnsi="Arial" w:cs="Arial"/>
                                      <w:color w:val="FFFFFF"/>
                                      <w:w w:val="75"/>
                                    </w:rPr>
                                    <w:t>ition</w:t>
                                  </w:r>
                                  <w:r>
                                    <w:rPr>
                                      <w:rFonts w:ascii="Arial" w:eastAsia="Arial" w:hAnsi="Arial" w:cs="Arial"/>
                                      <w:color w:val="FFFFFF"/>
                                      <w:spacing w:val="28"/>
                                      <w:w w:val="75"/>
                                    </w:rPr>
                                    <w:t xml:space="preserve"> </w:t>
                                  </w:r>
                                  <w:r>
                                    <w:rPr>
                                      <w:rFonts w:ascii="Arial" w:eastAsia="Arial" w:hAnsi="Arial" w:cs="Arial"/>
                                      <w:color w:val="FFFFFF"/>
                                      <w:w w:val="75"/>
                                    </w:rPr>
                                    <w:t>and</w:t>
                                  </w:r>
                                  <w:r>
                                    <w:rPr>
                                      <w:rFonts w:ascii="Arial" w:eastAsia="Arial" w:hAnsi="Arial" w:cs="Arial"/>
                                      <w:color w:val="FFFFFF"/>
                                      <w:spacing w:val="29"/>
                                      <w:w w:val="75"/>
                                    </w:rPr>
                                    <w:t xml:space="preserve"> </w:t>
                                  </w:r>
                                  <w:r>
                                    <w:rPr>
                                      <w:rFonts w:ascii="Arial" w:eastAsia="Arial" w:hAnsi="Arial" w:cs="Arial"/>
                                      <w:color w:val="FFFFFF"/>
                                      <w:w w:val="75"/>
                                    </w:rPr>
                                    <w:t>Measurement,</w:t>
                                  </w:r>
                                  <w:r>
                                    <w:rPr>
                                      <w:rFonts w:ascii="Arial" w:eastAsia="Arial" w:hAnsi="Arial" w:cs="Arial"/>
                                      <w:color w:val="FFFFFF"/>
                                      <w:spacing w:val="28"/>
                                      <w:w w:val="75"/>
                                    </w:rPr>
                                    <w:t xml:space="preserve"> </w:t>
                                  </w:r>
                                  <w:r>
                                    <w:rPr>
                                      <w:rFonts w:ascii="Arial" w:eastAsia="Arial" w:hAnsi="Arial" w:cs="Arial"/>
                                      <w:color w:val="FFFFFF"/>
                                      <w:w w:val="75"/>
                                    </w:rPr>
                                    <w:t>introducing</w:t>
                                  </w:r>
                                  <w:r>
                                    <w:rPr>
                                      <w:rFonts w:ascii="Arial" w:eastAsia="Arial" w:hAnsi="Arial" w:cs="Arial"/>
                                      <w:color w:val="FFFFFF"/>
                                      <w:spacing w:val="29"/>
                                      <w:w w:val="75"/>
                                    </w:rPr>
                                    <w:t xml:space="preserve"> </w:t>
                                  </w:r>
                                  <w:r>
                                    <w:rPr>
                                      <w:rFonts w:ascii="Arial" w:eastAsia="Arial" w:hAnsi="Arial" w:cs="Arial"/>
                                      <w:color w:val="FFFFFF"/>
                                      <w:w w:val="75"/>
                                    </w:rPr>
                                    <w:t>a</w:t>
                                  </w:r>
                                  <w:r>
                                    <w:rPr>
                                      <w:rFonts w:ascii="Arial" w:eastAsia="Arial" w:hAnsi="Arial" w:cs="Arial"/>
                                      <w:color w:val="FFFFFF"/>
                                      <w:spacing w:val="28"/>
                                      <w:w w:val="75"/>
                                    </w:rPr>
                                    <w:t xml:space="preserve"> </w:t>
                                  </w:r>
                                  <w:r>
                                    <w:rPr>
                                      <w:rFonts w:ascii="Arial" w:eastAsia="Arial" w:hAnsi="Arial" w:cs="Arial"/>
                                      <w:color w:val="FFFFFF"/>
                                      <w:w w:val="75"/>
                                    </w:rPr>
                                    <w:t>number</w:t>
                                  </w:r>
                                  <w:r>
                                    <w:rPr>
                                      <w:rFonts w:ascii="Arial" w:eastAsia="Arial" w:hAnsi="Arial" w:cs="Arial"/>
                                      <w:color w:val="FFFFFF"/>
                                      <w:spacing w:val="28"/>
                                      <w:w w:val="75"/>
                                    </w:rPr>
                                    <w:t xml:space="preserve"> </w:t>
                                  </w:r>
                                  <w:r>
                                    <w:rPr>
                                      <w:rFonts w:ascii="Arial" w:eastAsia="Arial" w:hAnsi="Arial" w:cs="Arial"/>
                                      <w:color w:val="FFFFFF"/>
                                      <w:w w:val="75"/>
                                    </w:rPr>
                                    <w:t>of</w:t>
                                  </w:r>
                                  <w:r>
                                    <w:rPr>
                                      <w:rFonts w:ascii="Arial" w:eastAsia="Arial" w:hAnsi="Arial" w:cs="Arial"/>
                                      <w:color w:val="FFFFFF"/>
                                      <w:spacing w:val="29"/>
                                      <w:w w:val="75"/>
                                    </w:rPr>
                                    <w:t xml:space="preserve"> </w:t>
                                  </w:r>
                                  <w:r>
                                    <w:rPr>
                                      <w:rFonts w:ascii="Arial" w:eastAsia="Arial" w:hAnsi="Arial" w:cs="Arial"/>
                                      <w:color w:val="FFFFFF"/>
                                      <w:w w:val="75"/>
                                    </w:rPr>
                                    <w:t>changes</w:t>
                                  </w:r>
                                  <w:r>
                                    <w:rPr>
                                      <w:rFonts w:ascii="Arial" w:eastAsia="Arial" w:hAnsi="Arial" w:cs="Arial"/>
                                      <w:color w:val="FFFFFF"/>
                                      <w:spacing w:val="28"/>
                                      <w:w w:val="75"/>
                                    </w:rPr>
                                    <w:t xml:space="preserve"> </w:t>
                                  </w:r>
                                  <w:r>
                                    <w:rPr>
                                      <w:rFonts w:ascii="Arial" w:eastAsia="Arial" w:hAnsi="Arial" w:cs="Arial"/>
                                      <w:color w:val="FFFFFF"/>
                                      <w:w w:val="75"/>
                                    </w:rPr>
                                    <w:t>to</w:t>
                                  </w:r>
                                  <w:r>
                                    <w:rPr>
                                      <w:rFonts w:ascii="Arial" w:eastAsia="Arial" w:hAnsi="Arial" w:cs="Arial"/>
                                      <w:color w:val="FFFFFF"/>
                                      <w:spacing w:val="28"/>
                                      <w:w w:val="75"/>
                                    </w:rPr>
                                    <w:t xml:space="preserve"> </w:t>
                                  </w:r>
                                  <w:r>
                                    <w:rPr>
                                      <w:rFonts w:ascii="Arial" w:eastAsia="Arial" w:hAnsi="Arial" w:cs="Arial"/>
                                      <w:color w:val="FFFFFF"/>
                                      <w:w w:val="75"/>
                                    </w:rPr>
                                    <w:t>accounting</w:t>
                                  </w:r>
                                  <w:r>
                                    <w:rPr>
                                      <w:rFonts w:ascii="Arial" w:eastAsia="Arial" w:hAnsi="Arial" w:cs="Arial"/>
                                      <w:color w:val="FFFFFF"/>
                                      <w:spacing w:val="29"/>
                                      <w:w w:val="75"/>
                                    </w:rPr>
                                    <w:t xml:space="preserve"> </w:t>
                                  </w:r>
                                  <w:r>
                                    <w:rPr>
                                      <w:rFonts w:ascii="Arial" w:eastAsia="Arial" w:hAnsi="Arial" w:cs="Arial"/>
                                      <w:color w:val="FFFFFF"/>
                                      <w:w w:val="75"/>
                                    </w:rPr>
                                    <w:t>treatments.</w:t>
                                  </w:r>
                                </w:p>
                                <w:p w:rsidR="00416DEE" w:rsidRDefault="00416DEE">
                                  <w:pPr>
                                    <w:pStyle w:val="TableParagraph"/>
                                    <w:spacing w:before="4" w:line="120" w:lineRule="exact"/>
                                    <w:rPr>
                                      <w:sz w:val="12"/>
                                      <w:szCs w:val="12"/>
                                    </w:rPr>
                                  </w:pPr>
                                </w:p>
                                <w:p w:rsidR="00416DEE" w:rsidRDefault="00416DEE">
                                  <w:pPr>
                                    <w:pStyle w:val="TableParagraph"/>
                                    <w:spacing w:line="250" w:lineRule="auto"/>
                                    <w:ind w:left="70" w:right="1063"/>
                                    <w:rPr>
                                      <w:rFonts w:ascii="Arial" w:eastAsia="Arial" w:hAnsi="Arial" w:cs="Arial"/>
                                    </w:rPr>
                                  </w:pPr>
                                  <w:r>
                                    <w:rPr>
                                      <w:rFonts w:ascii="Arial" w:eastAsia="Arial" w:hAnsi="Arial" w:cs="Arial"/>
                                      <w:color w:val="FFFFFF"/>
                                      <w:w w:val="80"/>
                                    </w:rPr>
                                    <w:t>The</w:t>
                                  </w:r>
                                  <w:r>
                                    <w:rPr>
                                      <w:rFonts w:ascii="Arial" w:eastAsia="Arial" w:hAnsi="Arial" w:cs="Arial"/>
                                      <w:color w:val="FFFFFF"/>
                                      <w:spacing w:val="-15"/>
                                      <w:w w:val="80"/>
                                    </w:rPr>
                                    <w:t xml:space="preserve"> </w:t>
                                  </w:r>
                                  <w:r>
                                    <w:rPr>
                                      <w:rFonts w:ascii="Arial" w:eastAsia="Arial" w:hAnsi="Arial" w:cs="Arial"/>
                                      <w:color w:val="FFFFFF"/>
                                      <w:w w:val="80"/>
                                    </w:rPr>
                                    <w:t>mandatory</w:t>
                                  </w:r>
                                  <w:r>
                                    <w:rPr>
                                      <w:rFonts w:ascii="Arial" w:eastAsia="Arial" w:hAnsi="Arial" w:cs="Arial"/>
                                      <w:color w:val="FFFFFF"/>
                                      <w:spacing w:val="-14"/>
                                      <w:w w:val="80"/>
                                    </w:rPr>
                                    <w:t xml:space="preserve"> </w:t>
                                  </w:r>
                                  <w:r>
                                    <w:rPr>
                                      <w:rFonts w:ascii="Arial" w:eastAsia="Arial" w:hAnsi="Arial" w:cs="Arial"/>
                                      <w:color w:val="FFFFFF"/>
                                      <w:w w:val="80"/>
                                    </w:rPr>
                                    <w:t>application</w:t>
                                  </w:r>
                                  <w:r>
                                    <w:rPr>
                                      <w:rFonts w:ascii="Arial" w:eastAsia="Arial" w:hAnsi="Arial" w:cs="Arial"/>
                                      <w:color w:val="FFFFFF"/>
                                      <w:spacing w:val="-15"/>
                                      <w:w w:val="80"/>
                                    </w:rPr>
                                    <w:t xml:space="preserve"> </w:t>
                                  </w:r>
                                  <w:r>
                                    <w:rPr>
                                      <w:rFonts w:ascii="Arial" w:eastAsia="Arial" w:hAnsi="Arial" w:cs="Arial"/>
                                      <w:color w:val="FFFFFF"/>
                                      <w:w w:val="80"/>
                                    </w:rPr>
                                    <w:t>date</w:t>
                                  </w:r>
                                  <w:r>
                                    <w:rPr>
                                      <w:rFonts w:ascii="Arial" w:eastAsia="Arial" w:hAnsi="Arial" w:cs="Arial"/>
                                      <w:color w:val="FFFFFF"/>
                                      <w:spacing w:val="-14"/>
                                      <w:w w:val="80"/>
                                    </w:rPr>
                                    <w:t xml:space="preserve"> </w:t>
                                  </w:r>
                                  <w:r>
                                    <w:rPr>
                                      <w:rFonts w:ascii="Arial" w:eastAsia="Arial" w:hAnsi="Arial" w:cs="Arial"/>
                                      <w:color w:val="FFFFFF"/>
                                      <w:w w:val="80"/>
                                    </w:rPr>
                                    <w:t>of</w:t>
                                  </w:r>
                                  <w:r>
                                    <w:rPr>
                                      <w:rFonts w:ascii="Arial" w:eastAsia="Arial" w:hAnsi="Arial" w:cs="Arial"/>
                                      <w:color w:val="FFFFFF"/>
                                      <w:spacing w:val="-15"/>
                                      <w:w w:val="80"/>
                                    </w:rPr>
                                    <w:t xml:space="preserve"> </w:t>
                                  </w:r>
                                  <w:r>
                                    <w:rPr>
                                      <w:rFonts w:ascii="Arial" w:eastAsia="Arial" w:hAnsi="Arial" w:cs="Arial"/>
                                      <w:color w:val="FFFFFF"/>
                                      <w:w w:val="80"/>
                                    </w:rPr>
                                    <w:t>this</w:t>
                                  </w:r>
                                  <w:r>
                                    <w:rPr>
                                      <w:rFonts w:ascii="Arial" w:eastAsia="Arial" w:hAnsi="Arial" w:cs="Arial"/>
                                      <w:color w:val="FFFFFF"/>
                                      <w:spacing w:val="-14"/>
                                      <w:w w:val="80"/>
                                    </w:rPr>
                                    <w:t xml:space="preserve"> </w:t>
                                  </w:r>
                                  <w:r>
                                    <w:rPr>
                                      <w:rFonts w:ascii="Arial" w:eastAsia="Arial" w:hAnsi="Arial" w:cs="Arial"/>
                                      <w:color w:val="FFFFFF"/>
                                      <w:w w:val="80"/>
                                    </w:rPr>
                                    <w:t>Standard</w:t>
                                  </w:r>
                                  <w:r>
                                    <w:rPr>
                                      <w:rFonts w:ascii="Arial" w:eastAsia="Arial" w:hAnsi="Arial" w:cs="Arial"/>
                                      <w:color w:val="FFFFFF"/>
                                      <w:spacing w:val="-15"/>
                                      <w:w w:val="80"/>
                                    </w:rPr>
                                    <w:t xml:space="preserve"> </w:t>
                                  </w:r>
                                  <w:r>
                                    <w:rPr>
                                      <w:rFonts w:ascii="Arial" w:eastAsia="Arial" w:hAnsi="Arial" w:cs="Arial"/>
                                      <w:color w:val="FFFFFF"/>
                                      <w:w w:val="80"/>
                                    </w:rPr>
                                    <w:t>is</w:t>
                                  </w:r>
                                  <w:r>
                                    <w:rPr>
                                      <w:rFonts w:ascii="Arial" w:eastAsia="Arial" w:hAnsi="Arial" w:cs="Arial"/>
                                      <w:color w:val="FFFFFF"/>
                                      <w:spacing w:val="-14"/>
                                      <w:w w:val="80"/>
                                    </w:rPr>
                                    <w:t xml:space="preserve"> </w:t>
                                  </w:r>
                                  <w:r>
                                    <w:rPr>
                                      <w:rFonts w:ascii="Arial" w:eastAsia="Arial" w:hAnsi="Arial" w:cs="Arial"/>
                                      <w:color w:val="FFFFFF"/>
                                      <w:w w:val="80"/>
                                    </w:rPr>
                                    <w:t>currently</w:t>
                                  </w:r>
                                  <w:r>
                                    <w:rPr>
                                      <w:rFonts w:ascii="Arial" w:eastAsia="Arial" w:hAnsi="Arial" w:cs="Arial"/>
                                      <w:color w:val="FFFFFF"/>
                                      <w:spacing w:val="-15"/>
                                      <w:w w:val="80"/>
                                    </w:rPr>
                                    <w:t xml:space="preserve"> </w:t>
                                  </w:r>
                                  <w:r>
                                    <w:rPr>
                                      <w:rFonts w:ascii="Arial" w:eastAsia="Arial" w:hAnsi="Arial" w:cs="Arial"/>
                                      <w:color w:val="FFFFFF"/>
                                      <w:w w:val="80"/>
                                    </w:rPr>
                                    <w:t>1</w:t>
                                  </w:r>
                                  <w:r>
                                    <w:rPr>
                                      <w:rFonts w:ascii="Arial" w:eastAsia="Arial" w:hAnsi="Arial" w:cs="Arial"/>
                                      <w:color w:val="FFFFFF"/>
                                      <w:spacing w:val="-14"/>
                                      <w:w w:val="80"/>
                                    </w:rPr>
                                    <w:t xml:space="preserve"> </w:t>
                                  </w:r>
                                  <w:r>
                                    <w:rPr>
                                      <w:rFonts w:ascii="Arial" w:eastAsia="Arial" w:hAnsi="Arial" w:cs="Arial"/>
                                      <w:color w:val="FFFFFF"/>
                                      <w:w w:val="80"/>
                                    </w:rPr>
                                    <w:t>Janu</w:t>
                                  </w:r>
                                  <w:r>
                                    <w:rPr>
                                      <w:rFonts w:ascii="Arial" w:eastAsia="Arial" w:hAnsi="Arial" w:cs="Arial"/>
                                      <w:color w:val="FFFFFF"/>
                                      <w:spacing w:val="-2"/>
                                      <w:w w:val="80"/>
                                    </w:rPr>
                                    <w:t>a</w:t>
                                  </w:r>
                                  <w:r>
                                    <w:rPr>
                                      <w:rFonts w:ascii="Arial" w:eastAsia="Arial" w:hAnsi="Arial" w:cs="Arial"/>
                                      <w:color w:val="FFFFFF"/>
                                      <w:w w:val="80"/>
                                    </w:rPr>
                                    <w:t>ry</w:t>
                                  </w:r>
                                  <w:r>
                                    <w:rPr>
                                      <w:rFonts w:ascii="Arial" w:eastAsia="Arial" w:hAnsi="Arial" w:cs="Arial"/>
                                      <w:color w:val="FFFFFF"/>
                                      <w:spacing w:val="-15"/>
                                      <w:w w:val="80"/>
                                    </w:rPr>
                                    <w:t xml:space="preserve"> </w:t>
                                  </w:r>
                                  <w:r>
                                    <w:rPr>
                                      <w:rFonts w:ascii="Arial" w:eastAsia="Arial" w:hAnsi="Arial" w:cs="Arial"/>
                                      <w:color w:val="FFFFFF"/>
                                      <w:w w:val="80"/>
                                    </w:rPr>
                                    <w:t>2018</w:t>
                                  </w:r>
                                  <w:r>
                                    <w:rPr>
                                      <w:rFonts w:ascii="Arial" w:eastAsia="Arial" w:hAnsi="Arial" w:cs="Arial"/>
                                      <w:color w:val="FFFFFF"/>
                                      <w:spacing w:val="-14"/>
                                      <w:w w:val="80"/>
                                    </w:rPr>
                                    <w:t xml:space="preserve"> </w:t>
                                  </w:r>
                                  <w:r>
                                    <w:rPr>
                                      <w:rFonts w:ascii="Arial" w:eastAsia="Arial" w:hAnsi="Arial" w:cs="Arial"/>
                                      <w:color w:val="FFFFFF"/>
                                      <w:w w:val="80"/>
                                    </w:rPr>
                                    <w:t>after</w:t>
                                  </w:r>
                                  <w:r>
                                    <w:rPr>
                                      <w:rFonts w:ascii="Arial" w:eastAsia="Arial" w:hAnsi="Arial" w:cs="Arial"/>
                                      <w:color w:val="FFFFFF"/>
                                      <w:spacing w:val="-15"/>
                                      <w:w w:val="80"/>
                                    </w:rPr>
                                    <w:t xml:space="preserve"> </w:t>
                                  </w:r>
                                  <w:r>
                                    <w:rPr>
                                      <w:rFonts w:ascii="Arial" w:eastAsia="Arial" w:hAnsi="Arial" w:cs="Arial"/>
                                      <w:color w:val="FFFFFF"/>
                                      <w:w w:val="80"/>
                                    </w:rPr>
                                    <w:t>being</w:t>
                                  </w:r>
                                  <w:r>
                                    <w:rPr>
                                      <w:rFonts w:ascii="Arial" w:eastAsia="Arial" w:hAnsi="Arial" w:cs="Arial"/>
                                      <w:color w:val="FFFFFF"/>
                                      <w:spacing w:val="-14"/>
                                      <w:w w:val="80"/>
                                    </w:rPr>
                                    <w:t xml:space="preserve"> </w:t>
                                  </w:r>
                                  <w:r>
                                    <w:rPr>
                                      <w:rFonts w:ascii="Arial" w:eastAsia="Arial" w:hAnsi="Arial" w:cs="Arial"/>
                                      <w:color w:val="FFFFFF"/>
                                      <w:w w:val="80"/>
                                    </w:rPr>
                                    <w:t>amended</w:t>
                                  </w:r>
                                  <w:r>
                                    <w:rPr>
                                      <w:rFonts w:ascii="Arial" w:eastAsia="Arial" w:hAnsi="Arial" w:cs="Arial"/>
                                      <w:color w:val="FFFFFF"/>
                                      <w:spacing w:val="-15"/>
                                      <w:w w:val="80"/>
                                    </w:rPr>
                                    <w:t xml:space="preserve"> </w:t>
                                  </w:r>
                                  <w:r>
                                    <w:rPr>
                                      <w:rFonts w:ascii="Arial" w:eastAsia="Arial" w:hAnsi="Arial" w:cs="Arial"/>
                                      <w:color w:val="FFFFFF"/>
                                      <w:w w:val="80"/>
                                    </w:rPr>
                                    <w:t>by</w:t>
                                  </w:r>
                                  <w:r>
                                    <w:rPr>
                                      <w:rFonts w:ascii="Arial" w:eastAsia="Arial" w:hAnsi="Arial" w:cs="Arial"/>
                                      <w:color w:val="FFFFFF"/>
                                      <w:spacing w:val="-14"/>
                                      <w:w w:val="80"/>
                                    </w:rPr>
                                    <w:t xml:space="preserve"> </w:t>
                                  </w:r>
                                  <w:r>
                                    <w:rPr>
                                      <w:rFonts w:ascii="Arial" w:eastAsia="Arial" w:hAnsi="Arial" w:cs="Arial"/>
                                      <w:color w:val="FFFFFF"/>
                                      <w:w w:val="80"/>
                                    </w:rPr>
                                    <w:t>AASB</w:t>
                                  </w:r>
                                  <w:r>
                                    <w:rPr>
                                      <w:rFonts w:ascii="Arial" w:eastAsia="Arial" w:hAnsi="Arial" w:cs="Arial"/>
                                      <w:color w:val="FFFFFF"/>
                                      <w:spacing w:val="-15"/>
                                      <w:w w:val="80"/>
                                    </w:rPr>
                                    <w:t xml:space="preserve"> </w:t>
                                  </w:r>
                                  <w:r>
                                    <w:rPr>
                                      <w:rFonts w:ascii="Arial" w:eastAsia="Arial" w:hAnsi="Arial" w:cs="Arial"/>
                                      <w:color w:val="FFFFFF"/>
                                      <w:w w:val="80"/>
                                    </w:rPr>
                                    <w:t>2012-6,</w:t>
                                  </w:r>
                                  <w:r>
                                    <w:rPr>
                                      <w:rFonts w:ascii="Arial" w:eastAsia="Arial" w:hAnsi="Arial" w:cs="Arial"/>
                                      <w:color w:val="FFFFFF"/>
                                      <w:spacing w:val="-14"/>
                                      <w:w w:val="80"/>
                                    </w:rPr>
                                    <w:t xml:space="preserve"> </w:t>
                                  </w:r>
                                  <w:r>
                                    <w:rPr>
                                      <w:rFonts w:ascii="Arial" w:eastAsia="Arial" w:hAnsi="Arial" w:cs="Arial"/>
                                      <w:color w:val="FFFFFF"/>
                                      <w:w w:val="80"/>
                                    </w:rPr>
                                    <w:t>AASB</w:t>
                                  </w:r>
                                  <w:r>
                                    <w:rPr>
                                      <w:rFonts w:ascii="Arial" w:eastAsia="Arial" w:hAnsi="Arial" w:cs="Arial"/>
                                      <w:color w:val="FFFFFF"/>
                                      <w:spacing w:val="-15"/>
                                      <w:w w:val="80"/>
                                    </w:rPr>
                                    <w:t xml:space="preserve"> </w:t>
                                  </w:r>
                                  <w:r>
                                    <w:rPr>
                                      <w:rFonts w:ascii="Arial" w:eastAsia="Arial" w:hAnsi="Arial" w:cs="Arial"/>
                                      <w:color w:val="FFFFFF"/>
                                      <w:w w:val="80"/>
                                    </w:rPr>
                                    <w:t>2013-9</w:t>
                                  </w:r>
                                  <w:r>
                                    <w:rPr>
                                      <w:rFonts w:ascii="Arial" w:eastAsia="Arial" w:hAnsi="Arial" w:cs="Arial"/>
                                      <w:color w:val="FFFFFF"/>
                                      <w:spacing w:val="-14"/>
                                      <w:w w:val="80"/>
                                    </w:rPr>
                                    <w:t xml:space="preserve"> </w:t>
                                  </w:r>
                                  <w:r>
                                    <w:rPr>
                                      <w:rFonts w:ascii="Arial" w:eastAsia="Arial" w:hAnsi="Arial" w:cs="Arial"/>
                                      <w:color w:val="FFFFFF"/>
                                      <w:w w:val="80"/>
                                    </w:rPr>
                                    <w:t>and</w:t>
                                  </w:r>
                                  <w:r>
                                    <w:rPr>
                                      <w:rFonts w:ascii="Arial" w:eastAsia="Arial" w:hAnsi="Arial" w:cs="Arial"/>
                                      <w:color w:val="FFFFFF"/>
                                      <w:spacing w:val="-15"/>
                                      <w:w w:val="80"/>
                                    </w:rPr>
                                    <w:t xml:space="preserve"> </w:t>
                                  </w:r>
                                  <w:r>
                                    <w:rPr>
                                      <w:rFonts w:ascii="Arial" w:eastAsia="Arial" w:hAnsi="Arial" w:cs="Arial"/>
                                      <w:color w:val="FFFFFF"/>
                                      <w:w w:val="80"/>
                                    </w:rPr>
                                    <w:t>AASB</w:t>
                                  </w:r>
                                  <w:r>
                                    <w:rPr>
                                      <w:rFonts w:ascii="Arial" w:eastAsia="Arial" w:hAnsi="Arial" w:cs="Arial"/>
                                      <w:color w:val="FFFFFF"/>
                                      <w:spacing w:val="-14"/>
                                      <w:w w:val="80"/>
                                    </w:rPr>
                                    <w:t xml:space="preserve"> </w:t>
                                  </w:r>
                                  <w:r>
                                    <w:rPr>
                                      <w:rFonts w:ascii="Arial" w:eastAsia="Arial" w:hAnsi="Arial" w:cs="Arial"/>
                                      <w:color w:val="FFFFFF"/>
                                      <w:w w:val="80"/>
                                    </w:rPr>
                                    <w:t>2014-1</w:t>
                                  </w:r>
                                  <w:r>
                                    <w:rPr>
                                      <w:rFonts w:ascii="Arial" w:eastAsia="Arial" w:hAnsi="Arial" w:cs="Arial"/>
                                      <w:color w:val="FFFFFF"/>
                                      <w:w w:val="82"/>
                                    </w:rPr>
                                    <w:t xml:space="preserve"> </w:t>
                                  </w:r>
                                  <w:r>
                                    <w:rPr>
                                      <w:rFonts w:ascii="Arial" w:eastAsia="Arial" w:hAnsi="Arial" w:cs="Arial"/>
                                      <w:color w:val="FFFFFF"/>
                                      <w:w w:val="80"/>
                                    </w:rPr>
                                    <w:t>Amendments</w:t>
                                  </w:r>
                                  <w:r>
                                    <w:rPr>
                                      <w:rFonts w:ascii="Arial" w:eastAsia="Arial" w:hAnsi="Arial" w:cs="Arial"/>
                                      <w:color w:val="FFFFFF"/>
                                      <w:spacing w:val="-8"/>
                                      <w:w w:val="80"/>
                                    </w:rPr>
                                    <w:t xml:space="preserve"> </w:t>
                                  </w:r>
                                  <w:r>
                                    <w:rPr>
                                      <w:rFonts w:ascii="Arial" w:eastAsia="Arial" w:hAnsi="Arial" w:cs="Arial"/>
                                      <w:color w:val="FFFFFF"/>
                                      <w:w w:val="80"/>
                                    </w:rPr>
                                    <w:t>to</w:t>
                                  </w:r>
                                  <w:r>
                                    <w:rPr>
                                      <w:rFonts w:ascii="Arial" w:eastAsia="Arial" w:hAnsi="Arial" w:cs="Arial"/>
                                      <w:color w:val="FFFFFF"/>
                                      <w:spacing w:val="-8"/>
                                      <w:w w:val="80"/>
                                    </w:rPr>
                                    <w:t xml:space="preserve"> </w:t>
                                  </w:r>
                                  <w:r>
                                    <w:rPr>
                                      <w:rFonts w:ascii="Arial" w:eastAsia="Arial" w:hAnsi="Arial" w:cs="Arial"/>
                                      <w:color w:val="FFFFFF"/>
                                      <w:w w:val="80"/>
                                    </w:rPr>
                                    <w:t>Australian</w:t>
                                  </w:r>
                                  <w:r>
                                    <w:rPr>
                                      <w:rFonts w:ascii="Arial" w:eastAsia="Arial" w:hAnsi="Arial" w:cs="Arial"/>
                                      <w:color w:val="FFFFFF"/>
                                      <w:spacing w:val="-7"/>
                                      <w:w w:val="80"/>
                                    </w:rPr>
                                    <w:t xml:space="preserve"> </w:t>
                                  </w:r>
                                  <w:r>
                                    <w:rPr>
                                      <w:rFonts w:ascii="Arial" w:eastAsia="Arial" w:hAnsi="Arial" w:cs="Arial"/>
                                      <w:color w:val="FFFFFF"/>
                                      <w:w w:val="80"/>
                                    </w:rPr>
                                    <w:t>Accounting</w:t>
                                  </w:r>
                                  <w:r>
                                    <w:rPr>
                                      <w:rFonts w:ascii="Arial" w:eastAsia="Arial" w:hAnsi="Arial" w:cs="Arial"/>
                                      <w:color w:val="FFFFFF"/>
                                      <w:spacing w:val="-8"/>
                                      <w:w w:val="80"/>
                                    </w:rPr>
                                    <w:t xml:space="preserve"> </w:t>
                                  </w:r>
                                  <w:r>
                                    <w:rPr>
                                      <w:rFonts w:ascii="Arial" w:eastAsia="Arial" w:hAnsi="Arial" w:cs="Arial"/>
                                      <w:color w:val="FFFFFF"/>
                                      <w:w w:val="80"/>
                                    </w:rPr>
                                    <w:t>Standards.</w:t>
                                  </w:r>
                                  <w:r>
                                    <w:rPr>
                                      <w:rFonts w:ascii="Arial" w:eastAsia="Arial" w:hAnsi="Arial" w:cs="Arial"/>
                                      <w:color w:val="FFFFFF"/>
                                      <w:spacing w:val="35"/>
                                      <w:w w:val="80"/>
                                    </w:rPr>
                                    <w:t xml:space="preserve"> </w:t>
                                  </w:r>
                                  <w:r>
                                    <w:rPr>
                                      <w:rFonts w:ascii="Arial" w:eastAsia="Arial" w:hAnsi="Arial" w:cs="Arial"/>
                                      <w:color w:val="FFFFFF"/>
                                      <w:w w:val="80"/>
                                    </w:rPr>
                                    <w:t>The</w:t>
                                  </w:r>
                                  <w:r>
                                    <w:rPr>
                                      <w:rFonts w:ascii="Arial" w:eastAsia="Arial" w:hAnsi="Arial" w:cs="Arial"/>
                                      <w:color w:val="FFFFFF"/>
                                      <w:spacing w:val="-7"/>
                                      <w:w w:val="80"/>
                                    </w:rPr>
                                    <w:t xml:space="preserve"> </w:t>
                                  </w:r>
                                  <w:r>
                                    <w:rPr>
                                      <w:rFonts w:ascii="Arial" w:eastAsia="Arial" w:hAnsi="Arial" w:cs="Arial"/>
                                      <w:color w:val="FFFFFF"/>
                                      <w:spacing w:val="-17"/>
                                      <w:w w:val="80"/>
                                    </w:rPr>
                                    <w:t>T</w:t>
                                  </w:r>
                                  <w:r>
                                    <w:rPr>
                                      <w:rFonts w:ascii="Arial" w:eastAsia="Arial" w:hAnsi="Arial" w:cs="Arial"/>
                                      <w:color w:val="FFFFFF"/>
                                      <w:w w:val="80"/>
                                    </w:rPr>
                                    <w:t>rust</w:t>
                                  </w:r>
                                  <w:r>
                                    <w:rPr>
                                      <w:rFonts w:ascii="Arial" w:eastAsia="Arial" w:hAnsi="Arial" w:cs="Arial"/>
                                      <w:color w:val="FFFFFF"/>
                                      <w:spacing w:val="-8"/>
                                      <w:w w:val="80"/>
                                    </w:rPr>
                                    <w:t xml:space="preserve"> </w:t>
                                  </w:r>
                                  <w:r>
                                    <w:rPr>
                                      <w:rFonts w:ascii="Arial" w:eastAsia="Arial" w:hAnsi="Arial" w:cs="Arial"/>
                                      <w:color w:val="FFFFFF"/>
                                      <w:w w:val="80"/>
                                    </w:rPr>
                                    <w:t>has</w:t>
                                  </w:r>
                                  <w:r>
                                    <w:rPr>
                                      <w:rFonts w:ascii="Arial" w:eastAsia="Arial" w:hAnsi="Arial" w:cs="Arial"/>
                                      <w:color w:val="FFFFFF"/>
                                      <w:spacing w:val="-7"/>
                                      <w:w w:val="80"/>
                                    </w:rPr>
                                    <w:t xml:space="preserve"> </w:t>
                                  </w:r>
                                  <w:r>
                                    <w:rPr>
                                      <w:rFonts w:ascii="Arial" w:eastAsia="Arial" w:hAnsi="Arial" w:cs="Arial"/>
                                      <w:color w:val="FFFFFF"/>
                                      <w:w w:val="80"/>
                                    </w:rPr>
                                    <w:t>not</w:t>
                                  </w:r>
                                  <w:r>
                                    <w:rPr>
                                      <w:rFonts w:ascii="Arial" w:eastAsia="Arial" w:hAnsi="Arial" w:cs="Arial"/>
                                      <w:color w:val="FFFFFF"/>
                                      <w:spacing w:val="-8"/>
                                      <w:w w:val="80"/>
                                    </w:rPr>
                                    <w:t xml:space="preserve"> </w:t>
                                  </w:r>
                                  <w:r>
                                    <w:rPr>
                                      <w:rFonts w:ascii="Arial" w:eastAsia="Arial" w:hAnsi="Arial" w:cs="Arial"/>
                                      <w:color w:val="FFFFFF"/>
                                      <w:w w:val="80"/>
                                    </w:rPr>
                                    <w:t>yet</w:t>
                                  </w:r>
                                  <w:r>
                                    <w:rPr>
                                      <w:rFonts w:ascii="Arial" w:eastAsia="Arial" w:hAnsi="Arial" w:cs="Arial"/>
                                      <w:color w:val="FFFFFF"/>
                                      <w:spacing w:val="-7"/>
                                      <w:w w:val="80"/>
                                    </w:rPr>
                                    <w:t xml:space="preserve"> </w:t>
                                  </w:r>
                                  <w:r>
                                    <w:rPr>
                                      <w:rFonts w:ascii="Arial" w:eastAsia="Arial" w:hAnsi="Arial" w:cs="Arial"/>
                                      <w:color w:val="FFFFFF"/>
                                      <w:w w:val="80"/>
                                    </w:rPr>
                                    <w:t>determined</w:t>
                                  </w:r>
                                  <w:r>
                                    <w:rPr>
                                      <w:rFonts w:ascii="Arial" w:eastAsia="Arial" w:hAnsi="Arial" w:cs="Arial"/>
                                      <w:color w:val="FFFFFF"/>
                                      <w:spacing w:val="-8"/>
                                      <w:w w:val="80"/>
                                    </w:rPr>
                                    <w:t xml:space="preserve"> </w:t>
                                  </w:r>
                                  <w:r>
                                    <w:rPr>
                                      <w:rFonts w:ascii="Arial" w:eastAsia="Arial" w:hAnsi="Arial" w:cs="Arial"/>
                                      <w:color w:val="FFFFFF"/>
                                      <w:w w:val="80"/>
                                    </w:rPr>
                                    <w:t>the</w:t>
                                  </w:r>
                                  <w:r>
                                    <w:rPr>
                                      <w:rFonts w:ascii="Arial" w:eastAsia="Arial" w:hAnsi="Arial" w:cs="Arial"/>
                                      <w:color w:val="FFFFFF"/>
                                      <w:spacing w:val="-7"/>
                                      <w:w w:val="80"/>
                                    </w:rPr>
                                    <w:t xml:space="preserve"> </w:t>
                                  </w:r>
                                  <w:r>
                                    <w:rPr>
                                      <w:rFonts w:ascii="Arial" w:eastAsia="Arial" w:hAnsi="Arial" w:cs="Arial"/>
                                      <w:color w:val="FFFFFF"/>
                                      <w:w w:val="80"/>
                                    </w:rPr>
                                    <w:t>application</w:t>
                                  </w:r>
                                  <w:r>
                                    <w:rPr>
                                      <w:rFonts w:ascii="Arial" w:eastAsia="Arial" w:hAnsi="Arial" w:cs="Arial"/>
                                      <w:color w:val="FFFFFF"/>
                                      <w:spacing w:val="-8"/>
                                      <w:w w:val="80"/>
                                    </w:rPr>
                                    <w:t xml:space="preserve"> </w:t>
                                  </w:r>
                                  <w:r>
                                    <w:rPr>
                                      <w:rFonts w:ascii="Arial" w:eastAsia="Arial" w:hAnsi="Arial" w:cs="Arial"/>
                                      <w:color w:val="FFFFFF"/>
                                      <w:w w:val="80"/>
                                    </w:rPr>
                                    <w:t>or</w:t>
                                  </w:r>
                                  <w:r>
                                    <w:rPr>
                                      <w:rFonts w:ascii="Arial" w:eastAsia="Arial" w:hAnsi="Arial" w:cs="Arial"/>
                                      <w:color w:val="FFFFFF"/>
                                      <w:spacing w:val="-7"/>
                                      <w:w w:val="80"/>
                                    </w:rPr>
                                    <w:t xml:space="preserve"> </w:t>
                                  </w:r>
                                  <w:r>
                                    <w:rPr>
                                      <w:rFonts w:ascii="Arial" w:eastAsia="Arial" w:hAnsi="Arial" w:cs="Arial"/>
                                      <w:color w:val="FFFFFF"/>
                                      <w:w w:val="80"/>
                                    </w:rPr>
                                    <w:t>the</w:t>
                                  </w:r>
                                  <w:r>
                                    <w:rPr>
                                      <w:rFonts w:ascii="Arial" w:eastAsia="Arial" w:hAnsi="Arial" w:cs="Arial"/>
                                      <w:color w:val="FFFFFF"/>
                                      <w:spacing w:val="-8"/>
                                      <w:w w:val="80"/>
                                    </w:rPr>
                                    <w:t xml:space="preserve"> </w:t>
                                  </w:r>
                                  <w:r>
                                    <w:rPr>
                                      <w:rFonts w:ascii="Arial" w:eastAsia="Arial" w:hAnsi="Arial" w:cs="Arial"/>
                                      <w:color w:val="FFFFFF"/>
                                      <w:w w:val="80"/>
                                    </w:rPr>
                                    <w:t>potential</w:t>
                                  </w:r>
                                  <w:r>
                                    <w:rPr>
                                      <w:rFonts w:ascii="Arial" w:eastAsia="Arial" w:hAnsi="Arial" w:cs="Arial"/>
                                      <w:color w:val="FFFFFF"/>
                                      <w:spacing w:val="-7"/>
                                      <w:w w:val="80"/>
                                    </w:rPr>
                                    <w:t xml:space="preserve"> </w:t>
                                  </w:r>
                                  <w:r>
                                    <w:rPr>
                                      <w:rFonts w:ascii="Arial" w:eastAsia="Arial" w:hAnsi="Arial" w:cs="Arial"/>
                                      <w:color w:val="FFFFFF"/>
                                      <w:w w:val="80"/>
                                    </w:rPr>
                                    <w:t>impact</w:t>
                                  </w:r>
                                  <w:r>
                                    <w:rPr>
                                      <w:rFonts w:ascii="Arial" w:eastAsia="Arial" w:hAnsi="Arial" w:cs="Arial"/>
                                      <w:color w:val="FFFFFF"/>
                                      <w:spacing w:val="-8"/>
                                      <w:w w:val="80"/>
                                    </w:rPr>
                                    <w:t xml:space="preserve"> </w:t>
                                  </w:r>
                                  <w:r>
                                    <w:rPr>
                                      <w:rFonts w:ascii="Arial" w:eastAsia="Arial" w:hAnsi="Arial" w:cs="Arial"/>
                                      <w:color w:val="FFFFFF"/>
                                      <w:w w:val="80"/>
                                    </w:rPr>
                                    <w:t>of</w:t>
                                  </w:r>
                                  <w:r>
                                    <w:rPr>
                                      <w:rFonts w:ascii="Arial" w:eastAsia="Arial" w:hAnsi="Arial" w:cs="Arial"/>
                                      <w:color w:val="FFFFFF"/>
                                      <w:spacing w:val="-7"/>
                                      <w:w w:val="80"/>
                                    </w:rPr>
                                    <w:t xml:space="preserve"> </w:t>
                                  </w:r>
                                  <w:r>
                                    <w:rPr>
                                      <w:rFonts w:ascii="Arial" w:eastAsia="Arial" w:hAnsi="Arial" w:cs="Arial"/>
                                      <w:color w:val="FFFFFF"/>
                                      <w:w w:val="80"/>
                                    </w:rPr>
                                    <w:t>the</w:t>
                                  </w:r>
                                  <w:r>
                                    <w:rPr>
                                      <w:rFonts w:ascii="Arial" w:eastAsia="Arial" w:hAnsi="Arial" w:cs="Arial"/>
                                      <w:color w:val="FFFFFF"/>
                                      <w:spacing w:val="-8"/>
                                      <w:w w:val="80"/>
                                    </w:rPr>
                                    <w:t xml:space="preserve"> </w:t>
                                  </w:r>
                                  <w:r>
                                    <w:rPr>
                                      <w:rFonts w:ascii="Arial" w:eastAsia="Arial" w:hAnsi="Arial" w:cs="Arial"/>
                                      <w:color w:val="FFFFFF"/>
                                      <w:w w:val="80"/>
                                    </w:rPr>
                                    <w:t>Standard.</w:t>
                                  </w:r>
                                </w:p>
                              </w:tc>
                              <w:tc>
                                <w:tcPr>
                                  <w:tcW w:w="1417" w:type="dxa"/>
                                  <w:tcBorders>
                                    <w:top w:val="nil"/>
                                    <w:left w:val="nil"/>
                                    <w:bottom w:val="nil"/>
                                    <w:right w:val="nil"/>
                                  </w:tcBorders>
                                  <w:shd w:val="clear" w:color="auto" w:fill="4D4D4F"/>
                                </w:tcPr>
                                <w:p w:rsidR="00416DEE" w:rsidRDefault="00416DEE">
                                  <w:pPr>
                                    <w:pStyle w:val="TableParagraph"/>
                                    <w:spacing w:before="46"/>
                                    <w:ind w:left="236"/>
                                    <w:rPr>
                                      <w:rFonts w:ascii="Arial" w:eastAsia="Arial" w:hAnsi="Arial" w:cs="Arial"/>
                                    </w:rPr>
                                  </w:pPr>
                                  <w:r>
                                    <w:rPr>
                                      <w:rFonts w:ascii="Arial" w:eastAsia="Arial" w:hAnsi="Arial" w:cs="Arial"/>
                                      <w:color w:val="FFFFFF"/>
                                      <w:w w:val="75"/>
                                    </w:rPr>
                                    <w:t>1</w:t>
                                  </w:r>
                                  <w:r>
                                    <w:rPr>
                                      <w:rFonts w:ascii="Arial" w:eastAsia="Arial" w:hAnsi="Arial" w:cs="Arial"/>
                                      <w:color w:val="FFFFFF"/>
                                      <w:spacing w:val="10"/>
                                      <w:w w:val="75"/>
                                    </w:rPr>
                                    <w:t xml:space="preserve"> </w:t>
                                  </w:r>
                                  <w:r>
                                    <w:rPr>
                                      <w:rFonts w:ascii="Arial" w:eastAsia="Arial" w:hAnsi="Arial" w:cs="Arial"/>
                                      <w:color w:val="FFFFFF"/>
                                      <w:w w:val="75"/>
                                    </w:rPr>
                                    <w:t>January</w:t>
                                  </w:r>
                                  <w:r>
                                    <w:rPr>
                                      <w:rFonts w:ascii="Arial" w:eastAsia="Arial" w:hAnsi="Arial" w:cs="Arial"/>
                                      <w:color w:val="FFFFFF"/>
                                      <w:spacing w:val="11"/>
                                      <w:w w:val="75"/>
                                    </w:rPr>
                                    <w:t xml:space="preserve"> </w:t>
                                  </w:r>
                                  <w:r>
                                    <w:rPr>
                                      <w:rFonts w:ascii="Arial" w:eastAsia="Arial" w:hAnsi="Arial" w:cs="Arial"/>
                                      <w:color w:val="FFFFFF"/>
                                      <w:w w:val="75"/>
                                    </w:rPr>
                                    <w:t>2018</w:t>
                                  </w:r>
                                </w:p>
                              </w:tc>
                            </w:tr>
                            <w:tr w:rsidR="00416DEE" w:rsidTr="005356AC">
                              <w:trPr>
                                <w:trHeight w:hRule="exact" w:val="1417"/>
                              </w:trPr>
                              <w:tc>
                                <w:tcPr>
                                  <w:tcW w:w="851" w:type="dxa"/>
                                  <w:tcBorders>
                                    <w:top w:val="nil"/>
                                    <w:left w:val="nil"/>
                                    <w:bottom w:val="nil"/>
                                    <w:right w:val="single" w:sz="8" w:space="0" w:color="FFFFFF"/>
                                  </w:tcBorders>
                                  <w:shd w:val="clear" w:color="auto" w:fill="EFF9FE"/>
                                </w:tcPr>
                                <w:p w:rsidR="00416DEE" w:rsidRDefault="00416DEE">
                                  <w:pPr>
                                    <w:pStyle w:val="TableParagraph"/>
                                    <w:spacing w:before="46"/>
                                    <w:ind w:left="80"/>
                                    <w:rPr>
                                      <w:rFonts w:ascii="Arial" w:eastAsia="Arial" w:hAnsi="Arial" w:cs="Arial"/>
                                    </w:rPr>
                                  </w:pPr>
                                  <w:r>
                                    <w:rPr>
                                      <w:rFonts w:ascii="Arial" w:eastAsia="Arial" w:hAnsi="Arial" w:cs="Arial"/>
                                      <w:color w:val="4D4D4F"/>
                                      <w:w w:val="75"/>
                                    </w:rPr>
                                    <w:t>AASB</w:t>
                                  </w:r>
                                  <w:r>
                                    <w:rPr>
                                      <w:rFonts w:ascii="Arial" w:eastAsia="Arial" w:hAnsi="Arial" w:cs="Arial"/>
                                      <w:color w:val="4D4D4F"/>
                                      <w:spacing w:val="-29"/>
                                      <w:w w:val="75"/>
                                    </w:rPr>
                                    <w:t xml:space="preserve"> </w:t>
                                  </w:r>
                                  <w:r>
                                    <w:rPr>
                                      <w:rFonts w:ascii="Arial" w:eastAsia="Arial" w:hAnsi="Arial" w:cs="Arial"/>
                                      <w:color w:val="4D4D4F"/>
                                      <w:w w:val="75"/>
                                    </w:rPr>
                                    <w:t>15</w:t>
                                  </w:r>
                                </w:p>
                              </w:tc>
                              <w:tc>
                                <w:tcPr>
                                  <w:tcW w:w="8080" w:type="dxa"/>
                                  <w:tcBorders>
                                    <w:top w:val="nil"/>
                                    <w:left w:val="single" w:sz="8" w:space="0" w:color="FFFFFF"/>
                                    <w:bottom w:val="nil"/>
                                    <w:right w:val="nil"/>
                                  </w:tcBorders>
                                  <w:shd w:val="clear" w:color="auto" w:fill="0084B6"/>
                                </w:tcPr>
                                <w:p w:rsidR="00416DEE" w:rsidRDefault="00416DEE">
                                  <w:pPr>
                                    <w:pStyle w:val="TableParagraph"/>
                                    <w:spacing w:before="38"/>
                                    <w:ind w:left="70"/>
                                    <w:rPr>
                                      <w:rFonts w:ascii="Arial" w:eastAsia="Arial" w:hAnsi="Arial" w:cs="Arial"/>
                                      <w:sz w:val="24"/>
                                      <w:szCs w:val="24"/>
                                    </w:rPr>
                                  </w:pPr>
                                  <w:r>
                                    <w:rPr>
                                      <w:rFonts w:ascii="Arial" w:eastAsia="Arial" w:hAnsi="Arial" w:cs="Arial"/>
                                      <w:b/>
                                      <w:bCs/>
                                      <w:color w:val="FFFFFF"/>
                                      <w:w w:val="75"/>
                                      <w:sz w:val="24"/>
                                      <w:szCs w:val="24"/>
                                    </w:rPr>
                                    <w:t>Revenue</w:t>
                                  </w:r>
                                  <w:r>
                                    <w:rPr>
                                      <w:rFonts w:ascii="Arial" w:eastAsia="Arial" w:hAnsi="Arial" w:cs="Arial"/>
                                      <w:b/>
                                      <w:bCs/>
                                      <w:color w:val="FFFFFF"/>
                                      <w:spacing w:val="2"/>
                                      <w:w w:val="75"/>
                                      <w:sz w:val="24"/>
                                      <w:szCs w:val="24"/>
                                    </w:rPr>
                                    <w:t xml:space="preserve"> </w:t>
                                  </w:r>
                                  <w:r>
                                    <w:rPr>
                                      <w:rFonts w:ascii="Arial" w:eastAsia="Arial" w:hAnsi="Arial" w:cs="Arial"/>
                                      <w:b/>
                                      <w:bCs/>
                                      <w:color w:val="FFFFFF"/>
                                      <w:w w:val="75"/>
                                      <w:sz w:val="24"/>
                                      <w:szCs w:val="24"/>
                                    </w:rPr>
                                    <w:t>from</w:t>
                                  </w:r>
                                  <w:r>
                                    <w:rPr>
                                      <w:rFonts w:ascii="Arial" w:eastAsia="Arial" w:hAnsi="Arial" w:cs="Arial"/>
                                      <w:b/>
                                      <w:bCs/>
                                      <w:color w:val="FFFFFF"/>
                                      <w:spacing w:val="3"/>
                                      <w:w w:val="75"/>
                                      <w:sz w:val="24"/>
                                      <w:szCs w:val="24"/>
                                    </w:rPr>
                                    <w:t xml:space="preserve"> </w:t>
                                  </w:r>
                                  <w:r>
                                    <w:rPr>
                                      <w:rFonts w:ascii="Arial" w:eastAsia="Arial" w:hAnsi="Arial" w:cs="Arial"/>
                                      <w:b/>
                                      <w:bCs/>
                                      <w:color w:val="FFFFFF"/>
                                      <w:w w:val="75"/>
                                      <w:sz w:val="24"/>
                                      <w:szCs w:val="24"/>
                                    </w:rPr>
                                    <w:t>Contracts</w:t>
                                  </w:r>
                                  <w:r>
                                    <w:rPr>
                                      <w:rFonts w:ascii="Arial" w:eastAsia="Arial" w:hAnsi="Arial" w:cs="Arial"/>
                                      <w:b/>
                                      <w:bCs/>
                                      <w:color w:val="FFFFFF"/>
                                      <w:spacing w:val="2"/>
                                      <w:w w:val="75"/>
                                      <w:sz w:val="24"/>
                                      <w:szCs w:val="24"/>
                                    </w:rPr>
                                    <w:t xml:space="preserve"> </w:t>
                                  </w:r>
                                  <w:r>
                                    <w:rPr>
                                      <w:rFonts w:ascii="Arial" w:eastAsia="Arial" w:hAnsi="Arial" w:cs="Arial"/>
                                      <w:b/>
                                      <w:bCs/>
                                      <w:color w:val="FFFFFF"/>
                                      <w:w w:val="75"/>
                                      <w:sz w:val="24"/>
                                      <w:szCs w:val="24"/>
                                    </w:rPr>
                                    <w:t>with</w:t>
                                  </w:r>
                                  <w:r>
                                    <w:rPr>
                                      <w:rFonts w:ascii="Arial" w:eastAsia="Arial" w:hAnsi="Arial" w:cs="Arial"/>
                                      <w:b/>
                                      <w:bCs/>
                                      <w:color w:val="FFFFFF"/>
                                      <w:spacing w:val="3"/>
                                      <w:w w:val="75"/>
                                      <w:sz w:val="24"/>
                                      <w:szCs w:val="24"/>
                                    </w:rPr>
                                    <w:t xml:space="preserve"> </w:t>
                                  </w:r>
                                  <w:r>
                                    <w:rPr>
                                      <w:rFonts w:ascii="Arial" w:eastAsia="Arial" w:hAnsi="Arial" w:cs="Arial"/>
                                      <w:b/>
                                      <w:bCs/>
                                      <w:color w:val="FFFFFF"/>
                                      <w:w w:val="75"/>
                                      <w:sz w:val="24"/>
                                      <w:szCs w:val="24"/>
                                    </w:rPr>
                                    <w:t>Customers</w:t>
                                  </w:r>
                                </w:p>
                                <w:p w:rsidR="00416DEE" w:rsidRDefault="00416DEE">
                                  <w:pPr>
                                    <w:pStyle w:val="TableParagraph"/>
                                    <w:spacing w:before="6" w:line="250" w:lineRule="auto"/>
                                    <w:ind w:left="70" w:right="570"/>
                                    <w:rPr>
                                      <w:rFonts w:ascii="Arial" w:eastAsia="Arial" w:hAnsi="Arial" w:cs="Arial"/>
                                    </w:rPr>
                                  </w:pPr>
                                  <w:r>
                                    <w:rPr>
                                      <w:rFonts w:ascii="Arial" w:eastAsia="Arial" w:hAnsi="Arial" w:cs="Arial"/>
                                      <w:color w:val="FFFFFF"/>
                                      <w:w w:val="80"/>
                                    </w:rPr>
                                    <w:t>This</w:t>
                                  </w:r>
                                  <w:r>
                                    <w:rPr>
                                      <w:rFonts w:ascii="Arial" w:eastAsia="Arial" w:hAnsi="Arial" w:cs="Arial"/>
                                      <w:color w:val="FFFFFF"/>
                                      <w:spacing w:val="-2"/>
                                      <w:w w:val="80"/>
                                    </w:rPr>
                                    <w:t xml:space="preserve"> </w:t>
                                  </w:r>
                                  <w:r>
                                    <w:rPr>
                                      <w:rFonts w:ascii="Arial" w:eastAsia="Arial" w:hAnsi="Arial" w:cs="Arial"/>
                                      <w:color w:val="FFFFFF"/>
                                      <w:w w:val="80"/>
                                    </w:rPr>
                                    <w:t>Standard</w:t>
                                  </w:r>
                                  <w:r>
                                    <w:rPr>
                                      <w:rFonts w:ascii="Arial" w:eastAsia="Arial" w:hAnsi="Arial" w:cs="Arial"/>
                                      <w:color w:val="FFFFFF"/>
                                      <w:spacing w:val="-2"/>
                                      <w:w w:val="80"/>
                                    </w:rPr>
                                    <w:t xml:space="preserve"> </w:t>
                                  </w:r>
                                  <w:r>
                                    <w:rPr>
                                      <w:rFonts w:ascii="Arial" w:eastAsia="Arial" w:hAnsi="Arial" w:cs="Arial"/>
                                      <w:color w:val="FFFFFF"/>
                                      <w:w w:val="80"/>
                                    </w:rPr>
                                    <w:t>establishes</w:t>
                                  </w:r>
                                  <w:r>
                                    <w:rPr>
                                      <w:rFonts w:ascii="Arial" w:eastAsia="Arial" w:hAnsi="Arial" w:cs="Arial"/>
                                      <w:color w:val="FFFFFF"/>
                                      <w:spacing w:val="-2"/>
                                      <w:w w:val="80"/>
                                    </w:rPr>
                                    <w:t xml:space="preserve"> </w:t>
                                  </w:r>
                                  <w:r>
                                    <w:rPr>
                                      <w:rFonts w:ascii="Arial" w:eastAsia="Arial" w:hAnsi="Arial" w:cs="Arial"/>
                                      <w:color w:val="FFFFFF"/>
                                      <w:w w:val="80"/>
                                    </w:rPr>
                                    <w:t>the</w:t>
                                  </w:r>
                                  <w:r>
                                    <w:rPr>
                                      <w:rFonts w:ascii="Arial" w:eastAsia="Arial" w:hAnsi="Arial" w:cs="Arial"/>
                                      <w:color w:val="FFFFFF"/>
                                      <w:spacing w:val="-2"/>
                                      <w:w w:val="80"/>
                                    </w:rPr>
                                    <w:t xml:space="preserve"> </w:t>
                                  </w:r>
                                  <w:r>
                                    <w:rPr>
                                      <w:rFonts w:ascii="Arial" w:eastAsia="Arial" w:hAnsi="Arial" w:cs="Arial"/>
                                      <w:color w:val="FFFFFF"/>
                                      <w:w w:val="80"/>
                                    </w:rPr>
                                    <w:t>principles</w:t>
                                  </w:r>
                                  <w:r>
                                    <w:rPr>
                                      <w:rFonts w:ascii="Arial" w:eastAsia="Arial" w:hAnsi="Arial" w:cs="Arial"/>
                                      <w:color w:val="FFFFFF"/>
                                      <w:spacing w:val="-2"/>
                                      <w:w w:val="80"/>
                                    </w:rPr>
                                    <w:t xml:space="preserve"> </w:t>
                                  </w:r>
                                  <w:r>
                                    <w:rPr>
                                      <w:rFonts w:ascii="Arial" w:eastAsia="Arial" w:hAnsi="Arial" w:cs="Arial"/>
                                      <w:color w:val="FFFFFF"/>
                                      <w:w w:val="80"/>
                                    </w:rPr>
                                    <w:t>that</w:t>
                                  </w:r>
                                  <w:r>
                                    <w:rPr>
                                      <w:rFonts w:ascii="Arial" w:eastAsia="Arial" w:hAnsi="Arial" w:cs="Arial"/>
                                      <w:color w:val="FFFFFF"/>
                                      <w:spacing w:val="-2"/>
                                      <w:w w:val="80"/>
                                    </w:rPr>
                                    <w:t xml:space="preserve"> </w:t>
                                  </w:r>
                                  <w:r>
                                    <w:rPr>
                                      <w:rFonts w:ascii="Arial" w:eastAsia="Arial" w:hAnsi="Arial" w:cs="Arial"/>
                                      <w:color w:val="FFFFFF"/>
                                      <w:w w:val="80"/>
                                    </w:rPr>
                                    <w:t>the</w:t>
                                  </w:r>
                                  <w:r>
                                    <w:rPr>
                                      <w:rFonts w:ascii="Arial" w:eastAsia="Arial" w:hAnsi="Arial" w:cs="Arial"/>
                                      <w:color w:val="FFFFFF"/>
                                      <w:spacing w:val="-2"/>
                                      <w:w w:val="80"/>
                                    </w:rPr>
                                    <w:t xml:space="preserve"> </w:t>
                                  </w:r>
                                  <w:r>
                                    <w:rPr>
                                      <w:rFonts w:ascii="Arial" w:eastAsia="Arial" w:hAnsi="Arial" w:cs="Arial"/>
                                      <w:color w:val="FFFFFF"/>
                                      <w:spacing w:val="-17"/>
                                      <w:w w:val="80"/>
                                    </w:rPr>
                                    <w:t>T</w:t>
                                  </w:r>
                                  <w:r>
                                    <w:rPr>
                                      <w:rFonts w:ascii="Arial" w:eastAsia="Arial" w:hAnsi="Arial" w:cs="Arial"/>
                                      <w:color w:val="FFFFFF"/>
                                      <w:w w:val="80"/>
                                    </w:rPr>
                                    <w:t>rust</w:t>
                                  </w:r>
                                  <w:r>
                                    <w:rPr>
                                      <w:rFonts w:ascii="Arial" w:eastAsia="Arial" w:hAnsi="Arial" w:cs="Arial"/>
                                      <w:color w:val="FFFFFF"/>
                                      <w:spacing w:val="-2"/>
                                      <w:w w:val="80"/>
                                    </w:rPr>
                                    <w:t xml:space="preserve"> </w:t>
                                  </w:r>
                                  <w:r>
                                    <w:rPr>
                                      <w:rFonts w:ascii="Arial" w:eastAsia="Arial" w:hAnsi="Arial" w:cs="Arial"/>
                                      <w:color w:val="FFFFFF"/>
                                      <w:w w:val="80"/>
                                    </w:rPr>
                                    <w:t>shall</w:t>
                                  </w:r>
                                  <w:r>
                                    <w:rPr>
                                      <w:rFonts w:ascii="Arial" w:eastAsia="Arial" w:hAnsi="Arial" w:cs="Arial"/>
                                      <w:color w:val="FFFFFF"/>
                                      <w:spacing w:val="-2"/>
                                      <w:w w:val="80"/>
                                    </w:rPr>
                                    <w:t xml:space="preserve"> </w:t>
                                  </w:r>
                                  <w:r>
                                    <w:rPr>
                                      <w:rFonts w:ascii="Arial" w:eastAsia="Arial" w:hAnsi="Arial" w:cs="Arial"/>
                                      <w:color w:val="FFFFFF"/>
                                      <w:w w:val="80"/>
                                    </w:rPr>
                                    <w:t>apply</w:t>
                                  </w:r>
                                  <w:r>
                                    <w:rPr>
                                      <w:rFonts w:ascii="Arial" w:eastAsia="Arial" w:hAnsi="Arial" w:cs="Arial"/>
                                      <w:color w:val="FFFFFF"/>
                                      <w:spacing w:val="-1"/>
                                      <w:w w:val="80"/>
                                    </w:rPr>
                                    <w:t xml:space="preserve"> </w:t>
                                  </w:r>
                                  <w:r>
                                    <w:rPr>
                                      <w:rFonts w:ascii="Arial" w:eastAsia="Arial" w:hAnsi="Arial" w:cs="Arial"/>
                                      <w:color w:val="FFFFFF"/>
                                      <w:w w:val="80"/>
                                    </w:rPr>
                                    <w:t>to</w:t>
                                  </w:r>
                                  <w:r>
                                    <w:rPr>
                                      <w:rFonts w:ascii="Arial" w:eastAsia="Arial" w:hAnsi="Arial" w:cs="Arial"/>
                                      <w:color w:val="FFFFFF"/>
                                      <w:spacing w:val="-2"/>
                                      <w:w w:val="80"/>
                                    </w:rPr>
                                    <w:t xml:space="preserve"> </w:t>
                                  </w:r>
                                  <w:r>
                                    <w:rPr>
                                      <w:rFonts w:ascii="Arial" w:eastAsia="Arial" w:hAnsi="Arial" w:cs="Arial"/>
                                      <w:color w:val="FFFFFF"/>
                                      <w:w w:val="80"/>
                                    </w:rPr>
                                    <w:t>report</w:t>
                                  </w:r>
                                  <w:r>
                                    <w:rPr>
                                      <w:rFonts w:ascii="Arial" w:eastAsia="Arial" w:hAnsi="Arial" w:cs="Arial"/>
                                      <w:color w:val="FFFFFF"/>
                                      <w:spacing w:val="-2"/>
                                      <w:w w:val="80"/>
                                    </w:rPr>
                                    <w:t xml:space="preserve"> </w:t>
                                  </w:r>
                                  <w:r>
                                    <w:rPr>
                                      <w:rFonts w:ascii="Arial" w:eastAsia="Arial" w:hAnsi="Arial" w:cs="Arial"/>
                                      <w:color w:val="FFFFFF"/>
                                      <w:w w:val="80"/>
                                    </w:rPr>
                                    <w:t>useful</w:t>
                                  </w:r>
                                  <w:r>
                                    <w:rPr>
                                      <w:rFonts w:ascii="Arial" w:eastAsia="Arial" w:hAnsi="Arial" w:cs="Arial"/>
                                      <w:color w:val="FFFFFF"/>
                                      <w:spacing w:val="-2"/>
                                      <w:w w:val="80"/>
                                    </w:rPr>
                                    <w:t xml:space="preserve"> </w:t>
                                  </w:r>
                                  <w:r>
                                    <w:rPr>
                                      <w:rFonts w:ascii="Arial" w:eastAsia="Arial" w:hAnsi="Arial" w:cs="Arial"/>
                                      <w:color w:val="FFFFFF"/>
                                      <w:w w:val="80"/>
                                    </w:rPr>
                                    <w:t>information</w:t>
                                  </w:r>
                                  <w:r>
                                    <w:rPr>
                                      <w:rFonts w:ascii="Arial" w:eastAsia="Arial" w:hAnsi="Arial" w:cs="Arial"/>
                                      <w:color w:val="FFFFFF"/>
                                      <w:spacing w:val="-2"/>
                                      <w:w w:val="80"/>
                                    </w:rPr>
                                    <w:t xml:space="preserve"> </w:t>
                                  </w:r>
                                  <w:r>
                                    <w:rPr>
                                      <w:rFonts w:ascii="Arial" w:eastAsia="Arial" w:hAnsi="Arial" w:cs="Arial"/>
                                      <w:color w:val="FFFFFF"/>
                                      <w:w w:val="80"/>
                                    </w:rPr>
                                    <w:t>to</w:t>
                                  </w:r>
                                  <w:r>
                                    <w:rPr>
                                      <w:rFonts w:ascii="Arial" w:eastAsia="Arial" w:hAnsi="Arial" w:cs="Arial"/>
                                      <w:color w:val="FFFFFF"/>
                                      <w:spacing w:val="-2"/>
                                      <w:w w:val="80"/>
                                    </w:rPr>
                                    <w:t xml:space="preserve"> </w:t>
                                  </w:r>
                                  <w:r>
                                    <w:rPr>
                                      <w:rFonts w:ascii="Arial" w:eastAsia="Arial" w:hAnsi="Arial" w:cs="Arial"/>
                                      <w:color w:val="FFFFFF"/>
                                      <w:w w:val="80"/>
                                    </w:rPr>
                                    <w:t>users</w:t>
                                  </w:r>
                                  <w:r>
                                    <w:rPr>
                                      <w:rFonts w:ascii="Arial" w:eastAsia="Arial" w:hAnsi="Arial" w:cs="Arial"/>
                                      <w:color w:val="FFFFFF"/>
                                      <w:spacing w:val="-2"/>
                                      <w:w w:val="80"/>
                                    </w:rPr>
                                    <w:t xml:space="preserve"> </w:t>
                                  </w:r>
                                  <w:r>
                                    <w:rPr>
                                      <w:rFonts w:ascii="Arial" w:eastAsia="Arial" w:hAnsi="Arial" w:cs="Arial"/>
                                      <w:color w:val="FFFFFF"/>
                                      <w:w w:val="80"/>
                                    </w:rPr>
                                    <w:t>of</w:t>
                                  </w:r>
                                  <w:r>
                                    <w:rPr>
                                      <w:rFonts w:ascii="Arial" w:eastAsia="Arial" w:hAnsi="Arial" w:cs="Arial"/>
                                      <w:color w:val="FFFFFF"/>
                                      <w:spacing w:val="-2"/>
                                      <w:w w:val="80"/>
                                    </w:rPr>
                                    <w:t xml:space="preserve"> </w:t>
                                  </w:r>
                                  <w:r>
                                    <w:rPr>
                                      <w:rFonts w:ascii="Arial" w:eastAsia="Arial" w:hAnsi="Arial" w:cs="Arial"/>
                                      <w:color w:val="FFFFFF"/>
                                      <w:w w:val="80"/>
                                    </w:rPr>
                                    <w:t>financial</w:t>
                                  </w:r>
                                  <w:r>
                                    <w:rPr>
                                      <w:rFonts w:ascii="Arial" w:eastAsia="Arial" w:hAnsi="Arial" w:cs="Arial"/>
                                      <w:color w:val="FFFFFF"/>
                                      <w:spacing w:val="-2"/>
                                      <w:w w:val="80"/>
                                    </w:rPr>
                                    <w:t xml:space="preserve"> </w:t>
                                  </w:r>
                                  <w:r>
                                    <w:rPr>
                                      <w:rFonts w:ascii="Arial" w:eastAsia="Arial" w:hAnsi="Arial" w:cs="Arial"/>
                                      <w:color w:val="FFFFFF"/>
                                      <w:w w:val="80"/>
                                    </w:rPr>
                                    <w:t>statements</w:t>
                                  </w:r>
                                  <w:r>
                                    <w:rPr>
                                      <w:rFonts w:ascii="Arial" w:eastAsia="Arial" w:hAnsi="Arial" w:cs="Arial"/>
                                      <w:color w:val="FFFFFF"/>
                                      <w:spacing w:val="-2"/>
                                      <w:w w:val="80"/>
                                    </w:rPr>
                                    <w:t xml:space="preserve"> </w:t>
                                  </w:r>
                                  <w:r>
                                    <w:rPr>
                                      <w:rFonts w:ascii="Arial" w:eastAsia="Arial" w:hAnsi="Arial" w:cs="Arial"/>
                                      <w:color w:val="FFFFFF"/>
                                      <w:w w:val="80"/>
                                    </w:rPr>
                                    <w:t>about</w:t>
                                  </w:r>
                                  <w:r>
                                    <w:rPr>
                                      <w:rFonts w:ascii="Arial" w:eastAsia="Arial" w:hAnsi="Arial" w:cs="Arial"/>
                                      <w:color w:val="FFFFFF"/>
                                      <w:spacing w:val="-1"/>
                                      <w:w w:val="80"/>
                                    </w:rPr>
                                    <w:t xml:space="preserve"> </w:t>
                                  </w:r>
                                  <w:r>
                                    <w:rPr>
                                      <w:rFonts w:ascii="Arial" w:eastAsia="Arial" w:hAnsi="Arial" w:cs="Arial"/>
                                      <w:color w:val="FFFFFF"/>
                                      <w:w w:val="80"/>
                                    </w:rPr>
                                    <w:t>the</w:t>
                                  </w:r>
                                  <w:r>
                                    <w:rPr>
                                      <w:rFonts w:ascii="Arial" w:eastAsia="Arial" w:hAnsi="Arial" w:cs="Arial"/>
                                      <w:color w:val="FFFFFF"/>
                                      <w:spacing w:val="-2"/>
                                      <w:w w:val="80"/>
                                    </w:rPr>
                                    <w:t xml:space="preserve"> </w:t>
                                  </w:r>
                                  <w:r>
                                    <w:rPr>
                                      <w:rFonts w:ascii="Arial" w:eastAsia="Arial" w:hAnsi="Arial" w:cs="Arial"/>
                                      <w:color w:val="FFFFFF"/>
                                      <w:w w:val="80"/>
                                    </w:rPr>
                                    <w:t>nature,</w:t>
                                  </w:r>
                                  <w:r>
                                    <w:rPr>
                                      <w:rFonts w:ascii="Arial" w:eastAsia="Arial" w:hAnsi="Arial" w:cs="Arial"/>
                                      <w:color w:val="FFFFFF"/>
                                      <w:spacing w:val="-2"/>
                                      <w:w w:val="80"/>
                                    </w:rPr>
                                    <w:t xml:space="preserve"> </w:t>
                                  </w:r>
                                  <w:r>
                                    <w:rPr>
                                      <w:rFonts w:ascii="Arial" w:eastAsia="Arial" w:hAnsi="Arial" w:cs="Arial"/>
                                      <w:color w:val="FFFFFF"/>
                                      <w:w w:val="80"/>
                                    </w:rPr>
                                    <w:t>amount,</w:t>
                                  </w:r>
                                  <w:r>
                                    <w:rPr>
                                      <w:rFonts w:ascii="Arial" w:eastAsia="Arial" w:hAnsi="Arial" w:cs="Arial"/>
                                      <w:color w:val="FFFFFF"/>
                                      <w:w w:val="79"/>
                                    </w:rPr>
                                    <w:t xml:space="preserve"> </w:t>
                                  </w:r>
                                  <w:r>
                                    <w:rPr>
                                      <w:rFonts w:ascii="Arial" w:eastAsia="Arial" w:hAnsi="Arial" w:cs="Arial"/>
                                      <w:color w:val="FFFFFF"/>
                                      <w:w w:val="80"/>
                                    </w:rPr>
                                    <w:t>timing</w:t>
                                  </w:r>
                                  <w:r>
                                    <w:rPr>
                                      <w:rFonts w:ascii="Arial" w:eastAsia="Arial" w:hAnsi="Arial" w:cs="Arial"/>
                                      <w:color w:val="FFFFFF"/>
                                      <w:spacing w:val="-5"/>
                                      <w:w w:val="80"/>
                                    </w:rPr>
                                    <w:t xml:space="preserve"> </w:t>
                                  </w:r>
                                  <w:r>
                                    <w:rPr>
                                      <w:rFonts w:ascii="Arial" w:eastAsia="Arial" w:hAnsi="Arial" w:cs="Arial"/>
                                      <w:color w:val="FFFFFF"/>
                                      <w:w w:val="80"/>
                                    </w:rPr>
                                    <w:t>and</w:t>
                                  </w:r>
                                  <w:r>
                                    <w:rPr>
                                      <w:rFonts w:ascii="Arial" w:eastAsia="Arial" w:hAnsi="Arial" w:cs="Arial"/>
                                      <w:color w:val="FFFFFF"/>
                                      <w:spacing w:val="-5"/>
                                      <w:w w:val="80"/>
                                    </w:rPr>
                                    <w:t xml:space="preserve"> </w:t>
                                  </w:r>
                                  <w:r>
                                    <w:rPr>
                                      <w:rFonts w:ascii="Arial" w:eastAsia="Arial" w:hAnsi="Arial" w:cs="Arial"/>
                                      <w:color w:val="FFFFFF"/>
                                      <w:w w:val="80"/>
                                    </w:rPr>
                                    <w:t>uncertainty</w:t>
                                  </w:r>
                                  <w:r>
                                    <w:rPr>
                                      <w:rFonts w:ascii="Arial" w:eastAsia="Arial" w:hAnsi="Arial" w:cs="Arial"/>
                                      <w:color w:val="FFFFFF"/>
                                      <w:spacing w:val="-5"/>
                                      <w:w w:val="80"/>
                                    </w:rPr>
                                    <w:t xml:space="preserve"> </w:t>
                                  </w:r>
                                  <w:r>
                                    <w:rPr>
                                      <w:rFonts w:ascii="Arial" w:eastAsia="Arial" w:hAnsi="Arial" w:cs="Arial"/>
                                      <w:color w:val="FFFFFF"/>
                                      <w:w w:val="80"/>
                                    </w:rPr>
                                    <w:t>of</w:t>
                                  </w:r>
                                  <w:r>
                                    <w:rPr>
                                      <w:rFonts w:ascii="Arial" w:eastAsia="Arial" w:hAnsi="Arial" w:cs="Arial"/>
                                      <w:color w:val="FFFFFF"/>
                                      <w:spacing w:val="-5"/>
                                      <w:w w:val="80"/>
                                    </w:rPr>
                                    <w:t xml:space="preserve"> </w:t>
                                  </w:r>
                                  <w:r>
                                    <w:rPr>
                                      <w:rFonts w:ascii="Arial" w:eastAsia="Arial" w:hAnsi="Arial" w:cs="Arial"/>
                                      <w:color w:val="FFFFFF"/>
                                      <w:w w:val="80"/>
                                    </w:rPr>
                                    <w:t>revenues</w:t>
                                  </w:r>
                                  <w:r>
                                    <w:rPr>
                                      <w:rFonts w:ascii="Arial" w:eastAsia="Arial" w:hAnsi="Arial" w:cs="Arial"/>
                                      <w:color w:val="FFFFFF"/>
                                      <w:spacing w:val="-4"/>
                                      <w:w w:val="80"/>
                                    </w:rPr>
                                    <w:t xml:space="preserve"> </w:t>
                                  </w:r>
                                  <w:r>
                                    <w:rPr>
                                      <w:rFonts w:ascii="Arial" w:eastAsia="Arial" w:hAnsi="Arial" w:cs="Arial"/>
                                      <w:color w:val="FFFFFF"/>
                                      <w:w w:val="80"/>
                                    </w:rPr>
                                    <w:t>and</w:t>
                                  </w:r>
                                  <w:r>
                                    <w:rPr>
                                      <w:rFonts w:ascii="Arial" w:eastAsia="Arial" w:hAnsi="Arial" w:cs="Arial"/>
                                      <w:color w:val="FFFFFF"/>
                                      <w:spacing w:val="-5"/>
                                      <w:w w:val="80"/>
                                    </w:rPr>
                                    <w:t xml:space="preserve"> </w:t>
                                  </w:r>
                                  <w:r>
                                    <w:rPr>
                                      <w:rFonts w:ascii="Arial" w:eastAsia="Arial" w:hAnsi="Arial" w:cs="Arial"/>
                                      <w:color w:val="FFFFFF"/>
                                      <w:w w:val="80"/>
                                    </w:rPr>
                                    <w:t>cash</w:t>
                                  </w:r>
                                  <w:r>
                                    <w:rPr>
                                      <w:rFonts w:ascii="Arial" w:eastAsia="Arial" w:hAnsi="Arial" w:cs="Arial"/>
                                      <w:color w:val="FFFFFF"/>
                                      <w:spacing w:val="-5"/>
                                      <w:w w:val="80"/>
                                    </w:rPr>
                                    <w:t xml:space="preserve"> </w:t>
                                  </w:r>
                                  <w:r>
                                    <w:rPr>
                                      <w:rFonts w:ascii="Arial" w:eastAsia="Arial" w:hAnsi="Arial" w:cs="Arial"/>
                                      <w:color w:val="FFFFFF"/>
                                      <w:w w:val="80"/>
                                    </w:rPr>
                                    <w:t>flows</w:t>
                                  </w:r>
                                  <w:r>
                                    <w:rPr>
                                      <w:rFonts w:ascii="Arial" w:eastAsia="Arial" w:hAnsi="Arial" w:cs="Arial"/>
                                      <w:color w:val="FFFFFF"/>
                                      <w:spacing w:val="-5"/>
                                      <w:w w:val="80"/>
                                    </w:rPr>
                                    <w:t xml:space="preserve"> </w:t>
                                  </w:r>
                                  <w:r>
                                    <w:rPr>
                                      <w:rFonts w:ascii="Arial" w:eastAsia="Arial" w:hAnsi="Arial" w:cs="Arial"/>
                                      <w:color w:val="FFFFFF"/>
                                      <w:w w:val="80"/>
                                    </w:rPr>
                                    <w:t>arising</w:t>
                                  </w:r>
                                  <w:r>
                                    <w:rPr>
                                      <w:rFonts w:ascii="Arial" w:eastAsia="Arial" w:hAnsi="Arial" w:cs="Arial"/>
                                      <w:color w:val="FFFFFF"/>
                                      <w:spacing w:val="-5"/>
                                      <w:w w:val="80"/>
                                    </w:rPr>
                                    <w:t xml:space="preserve"> </w:t>
                                  </w:r>
                                  <w:r>
                                    <w:rPr>
                                      <w:rFonts w:ascii="Arial" w:eastAsia="Arial" w:hAnsi="Arial" w:cs="Arial"/>
                                      <w:color w:val="FFFFFF"/>
                                      <w:w w:val="80"/>
                                    </w:rPr>
                                    <w:t>from</w:t>
                                  </w:r>
                                  <w:r>
                                    <w:rPr>
                                      <w:rFonts w:ascii="Arial" w:eastAsia="Arial" w:hAnsi="Arial" w:cs="Arial"/>
                                      <w:color w:val="FFFFFF"/>
                                      <w:spacing w:val="-4"/>
                                      <w:w w:val="80"/>
                                    </w:rPr>
                                    <w:t xml:space="preserve"> </w:t>
                                  </w:r>
                                  <w:r>
                                    <w:rPr>
                                      <w:rFonts w:ascii="Arial" w:eastAsia="Arial" w:hAnsi="Arial" w:cs="Arial"/>
                                      <w:color w:val="FFFFFF"/>
                                      <w:w w:val="80"/>
                                    </w:rPr>
                                    <w:t>a</w:t>
                                  </w:r>
                                  <w:r>
                                    <w:rPr>
                                      <w:rFonts w:ascii="Arial" w:eastAsia="Arial" w:hAnsi="Arial" w:cs="Arial"/>
                                      <w:color w:val="FFFFFF"/>
                                      <w:spacing w:val="-5"/>
                                      <w:w w:val="80"/>
                                    </w:rPr>
                                    <w:t xml:space="preserve"> </w:t>
                                  </w:r>
                                  <w:r>
                                    <w:rPr>
                                      <w:rFonts w:ascii="Arial" w:eastAsia="Arial" w:hAnsi="Arial" w:cs="Arial"/>
                                      <w:color w:val="FFFFFF"/>
                                      <w:w w:val="80"/>
                                    </w:rPr>
                                    <w:t>c</w:t>
                                  </w:r>
                                  <w:r>
                                    <w:rPr>
                                      <w:rFonts w:ascii="Arial" w:eastAsia="Arial" w:hAnsi="Arial" w:cs="Arial"/>
                                      <w:color w:val="FFFFFF"/>
                                      <w:spacing w:val="-2"/>
                                      <w:w w:val="80"/>
                                    </w:rPr>
                                    <w:t>o</w:t>
                                  </w:r>
                                  <w:r>
                                    <w:rPr>
                                      <w:rFonts w:ascii="Arial" w:eastAsia="Arial" w:hAnsi="Arial" w:cs="Arial"/>
                                      <w:color w:val="FFFFFF"/>
                                      <w:w w:val="80"/>
                                    </w:rPr>
                                    <w:t>ntract</w:t>
                                  </w:r>
                                  <w:r>
                                    <w:rPr>
                                      <w:rFonts w:ascii="Arial" w:eastAsia="Arial" w:hAnsi="Arial" w:cs="Arial"/>
                                      <w:color w:val="FFFFFF"/>
                                      <w:spacing w:val="-5"/>
                                      <w:w w:val="80"/>
                                    </w:rPr>
                                    <w:t xml:space="preserve"> </w:t>
                                  </w:r>
                                  <w:r>
                                    <w:rPr>
                                      <w:rFonts w:ascii="Arial" w:eastAsia="Arial" w:hAnsi="Arial" w:cs="Arial"/>
                                      <w:color w:val="FFFFFF"/>
                                      <w:w w:val="80"/>
                                    </w:rPr>
                                    <w:t>with</w:t>
                                  </w:r>
                                  <w:r>
                                    <w:rPr>
                                      <w:rFonts w:ascii="Arial" w:eastAsia="Arial" w:hAnsi="Arial" w:cs="Arial"/>
                                      <w:color w:val="FFFFFF"/>
                                      <w:spacing w:val="-5"/>
                                      <w:w w:val="80"/>
                                    </w:rPr>
                                    <w:t xml:space="preserve"> </w:t>
                                  </w:r>
                                  <w:r>
                                    <w:rPr>
                                      <w:rFonts w:ascii="Arial" w:eastAsia="Arial" w:hAnsi="Arial" w:cs="Arial"/>
                                      <w:color w:val="FFFFFF"/>
                                      <w:w w:val="80"/>
                                    </w:rPr>
                                    <w:t>a</w:t>
                                  </w:r>
                                  <w:r>
                                    <w:rPr>
                                      <w:rFonts w:ascii="Arial" w:eastAsia="Arial" w:hAnsi="Arial" w:cs="Arial"/>
                                      <w:color w:val="FFFFFF"/>
                                      <w:spacing w:val="-4"/>
                                      <w:w w:val="80"/>
                                    </w:rPr>
                                    <w:t xml:space="preserve"> </w:t>
                                  </w:r>
                                  <w:r>
                                    <w:rPr>
                                      <w:rFonts w:ascii="Arial" w:eastAsia="Arial" w:hAnsi="Arial" w:cs="Arial"/>
                                      <w:color w:val="FFFFFF"/>
                                      <w:w w:val="80"/>
                                    </w:rPr>
                                    <w:t>custome</w:t>
                                  </w:r>
                                  <w:r>
                                    <w:rPr>
                                      <w:rFonts w:ascii="Arial" w:eastAsia="Arial" w:hAnsi="Arial" w:cs="Arial"/>
                                      <w:color w:val="FFFFFF"/>
                                      <w:spacing w:val="-14"/>
                                      <w:w w:val="80"/>
                                    </w:rPr>
                                    <w:t>r</w:t>
                                  </w:r>
                                  <w:r>
                                    <w:rPr>
                                      <w:rFonts w:ascii="Arial" w:eastAsia="Arial" w:hAnsi="Arial" w:cs="Arial"/>
                                      <w:color w:val="FFFFFF"/>
                                      <w:w w:val="80"/>
                                    </w:rPr>
                                    <w:t>.</w:t>
                                  </w:r>
                                  <w:r>
                                    <w:rPr>
                                      <w:rFonts w:ascii="Arial" w:eastAsia="Arial" w:hAnsi="Arial" w:cs="Arial"/>
                                      <w:color w:val="FFFFFF"/>
                                      <w:spacing w:val="-5"/>
                                      <w:w w:val="80"/>
                                    </w:rPr>
                                    <w:t xml:space="preserve"> </w:t>
                                  </w:r>
                                  <w:r>
                                    <w:rPr>
                                      <w:rFonts w:ascii="Arial" w:eastAsia="Arial" w:hAnsi="Arial" w:cs="Arial"/>
                                      <w:color w:val="FFFFFF"/>
                                      <w:w w:val="80"/>
                                    </w:rPr>
                                    <w:t>The</w:t>
                                  </w:r>
                                  <w:r>
                                    <w:rPr>
                                      <w:rFonts w:ascii="Arial" w:eastAsia="Arial" w:hAnsi="Arial" w:cs="Arial"/>
                                      <w:color w:val="FFFFFF"/>
                                      <w:spacing w:val="-5"/>
                                      <w:w w:val="80"/>
                                    </w:rPr>
                                    <w:t xml:space="preserve"> </w:t>
                                  </w:r>
                                  <w:r>
                                    <w:rPr>
                                      <w:rFonts w:ascii="Arial" w:eastAsia="Arial" w:hAnsi="Arial" w:cs="Arial"/>
                                      <w:color w:val="FFFFFF"/>
                                      <w:spacing w:val="-17"/>
                                      <w:w w:val="80"/>
                                    </w:rPr>
                                    <w:t>T</w:t>
                                  </w:r>
                                  <w:r>
                                    <w:rPr>
                                      <w:rFonts w:ascii="Arial" w:eastAsia="Arial" w:hAnsi="Arial" w:cs="Arial"/>
                                      <w:color w:val="FFFFFF"/>
                                      <w:w w:val="80"/>
                                    </w:rPr>
                                    <w:t>rust</w:t>
                                  </w:r>
                                  <w:r>
                                    <w:rPr>
                                      <w:rFonts w:ascii="Arial" w:eastAsia="Arial" w:hAnsi="Arial" w:cs="Arial"/>
                                      <w:color w:val="FFFFFF"/>
                                      <w:spacing w:val="-5"/>
                                      <w:w w:val="80"/>
                                    </w:rPr>
                                    <w:t xml:space="preserve"> </w:t>
                                  </w:r>
                                  <w:r>
                                    <w:rPr>
                                      <w:rFonts w:ascii="Arial" w:eastAsia="Arial" w:hAnsi="Arial" w:cs="Arial"/>
                                      <w:color w:val="FFFFFF"/>
                                      <w:w w:val="80"/>
                                    </w:rPr>
                                    <w:t>has</w:t>
                                  </w:r>
                                  <w:r>
                                    <w:rPr>
                                      <w:rFonts w:ascii="Arial" w:eastAsia="Arial" w:hAnsi="Arial" w:cs="Arial"/>
                                      <w:color w:val="FFFFFF"/>
                                      <w:spacing w:val="-5"/>
                                      <w:w w:val="80"/>
                                    </w:rPr>
                                    <w:t xml:space="preserve"> </w:t>
                                  </w:r>
                                  <w:r>
                                    <w:rPr>
                                      <w:rFonts w:ascii="Arial" w:eastAsia="Arial" w:hAnsi="Arial" w:cs="Arial"/>
                                      <w:color w:val="FFFFFF"/>
                                      <w:w w:val="80"/>
                                    </w:rPr>
                                    <w:t>not</w:t>
                                  </w:r>
                                  <w:r>
                                    <w:rPr>
                                      <w:rFonts w:ascii="Arial" w:eastAsia="Arial" w:hAnsi="Arial" w:cs="Arial"/>
                                      <w:color w:val="FFFFFF"/>
                                      <w:spacing w:val="-4"/>
                                      <w:w w:val="80"/>
                                    </w:rPr>
                                    <w:t xml:space="preserve"> </w:t>
                                  </w:r>
                                  <w:r>
                                    <w:rPr>
                                      <w:rFonts w:ascii="Arial" w:eastAsia="Arial" w:hAnsi="Arial" w:cs="Arial"/>
                                      <w:color w:val="FFFFFF"/>
                                      <w:w w:val="80"/>
                                    </w:rPr>
                                    <w:t>yet</w:t>
                                  </w:r>
                                  <w:r>
                                    <w:rPr>
                                      <w:rFonts w:ascii="Arial" w:eastAsia="Arial" w:hAnsi="Arial" w:cs="Arial"/>
                                      <w:color w:val="FFFFFF"/>
                                      <w:spacing w:val="-5"/>
                                      <w:w w:val="80"/>
                                    </w:rPr>
                                    <w:t xml:space="preserve"> </w:t>
                                  </w:r>
                                  <w:r>
                                    <w:rPr>
                                      <w:rFonts w:ascii="Arial" w:eastAsia="Arial" w:hAnsi="Arial" w:cs="Arial"/>
                                      <w:color w:val="FFFFFF"/>
                                      <w:w w:val="80"/>
                                    </w:rPr>
                                    <w:t>determined</w:t>
                                  </w:r>
                                  <w:r>
                                    <w:rPr>
                                      <w:rFonts w:ascii="Arial" w:eastAsia="Arial" w:hAnsi="Arial" w:cs="Arial"/>
                                      <w:color w:val="FFFFFF"/>
                                      <w:spacing w:val="-5"/>
                                      <w:w w:val="80"/>
                                    </w:rPr>
                                    <w:t xml:space="preserve"> </w:t>
                                  </w:r>
                                  <w:r>
                                    <w:rPr>
                                      <w:rFonts w:ascii="Arial" w:eastAsia="Arial" w:hAnsi="Arial" w:cs="Arial"/>
                                      <w:color w:val="FFFFFF"/>
                                      <w:w w:val="80"/>
                                    </w:rPr>
                                    <w:t>the</w:t>
                                  </w:r>
                                  <w:r>
                                    <w:rPr>
                                      <w:rFonts w:ascii="Arial" w:eastAsia="Arial" w:hAnsi="Arial" w:cs="Arial"/>
                                      <w:color w:val="FFFFFF"/>
                                      <w:spacing w:val="-5"/>
                                      <w:w w:val="80"/>
                                    </w:rPr>
                                    <w:t xml:space="preserve"> </w:t>
                                  </w:r>
                                  <w:r>
                                    <w:rPr>
                                      <w:rFonts w:ascii="Arial" w:eastAsia="Arial" w:hAnsi="Arial" w:cs="Arial"/>
                                      <w:color w:val="FFFFFF"/>
                                      <w:w w:val="80"/>
                                    </w:rPr>
                                    <w:t>application</w:t>
                                  </w:r>
                                  <w:r>
                                    <w:rPr>
                                      <w:rFonts w:ascii="Arial" w:eastAsia="Arial" w:hAnsi="Arial" w:cs="Arial"/>
                                      <w:color w:val="FFFFFF"/>
                                      <w:spacing w:val="-4"/>
                                      <w:w w:val="80"/>
                                    </w:rPr>
                                    <w:t xml:space="preserve"> </w:t>
                                  </w:r>
                                  <w:r>
                                    <w:rPr>
                                      <w:rFonts w:ascii="Arial" w:eastAsia="Arial" w:hAnsi="Arial" w:cs="Arial"/>
                                      <w:color w:val="FFFFFF"/>
                                      <w:w w:val="80"/>
                                    </w:rPr>
                                    <w:t>or</w:t>
                                  </w:r>
                                  <w:r>
                                    <w:rPr>
                                      <w:rFonts w:ascii="Arial" w:eastAsia="Arial" w:hAnsi="Arial" w:cs="Arial"/>
                                      <w:color w:val="FFFFFF"/>
                                      <w:spacing w:val="-5"/>
                                      <w:w w:val="80"/>
                                    </w:rPr>
                                    <w:t xml:space="preserve"> </w:t>
                                  </w:r>
                                  <w:r>
                                    <w:rPr>
                                      <w:rFonts w:ascii="Arial" w:eastAsia="Arial" w:hAnsi="Arial" w:cs="Arial"/>
                                      <w:color w:val="FFFFFF"/>
                                      <w:w w:val="80"/>
                                    </w:rPr>
                                    <w:t>potential</w:t>
                                  </w:r>
                                  <w:r>
                                    <w:rPr>
                                      <w:rFonts w:ascii="Arial" w:eastAsia="Arial" w:hAnsi="Arial" w:cs="Arial"/>
                                      <w:color w:val="FFFFFF"/>
                                      <w:w w:val="82"/>
                                    </w:rPr>
                                    <w:t xml:space="preserve"> </w:t>
                                  </w:r>
                                  <w:r>
                                    <w:rPr>
                                      <w:rFonts w:ascii="Arial" w:eastAsia="Arial" w:hAnsi="Arial" w:cs="Arial"/>
                                      <w:color w:val="FFFFFF"/>
                                      <w:w w:val="80"/>
                                    </w:rPr>
                                    <w:t>impact</w:t>
                                  </w:r>
                                  <w:r>
                                    <w:rPr>
                                      <w:rFonts w:ascii="Arial" w:eastAsia="Arial" w:hAnsi="Arial" w:cs="Arial"/>
                                      <w:color w:val="FFFFFF"/>
                                      <w:spacing w:val="-2"/>
                                      <w:w w:val="80"/>
                                    </w:rPr>
                                    <w:t xml:space="preserve"> </w:t>
                                  </w:r>
                                  <w:r>
                                    <w:rPr>
                                      <w:rFonts w:ascii="Arial" w:eastAsia="Arial" w:hAnsi="Arial" w:cs="Arial"/>
                                      <w:color w:val="FFFFFF"/>
                                      <w:w w:val="80"/>
                                    </w:rPr>
                                    <w:t>of</w:t>
                                  </w:r>
                                  <w:r>
                                    <w:rPr>
                                      <w:rFonts w:ascii="Arial" w:eastAsia="Arial" w:hAnsi="Arial" w:cs="Arial"/>
                                      <w:color w:val="FFFFFF"/>
                                      <w:spacing w:val="-1"/>
                                      <w:w w:val="80"/>
                                    </w:rPr>
                                    <w:t xml:space="preserve"> </w:t>
                                  </w:r>
                                  <w:r>
                                    <w:rPr>
                                      <w:rFonts w:ascii="Arial" w:eastAsia="Arial" w:hAnsi="Arial" w:cs="Arial"/>
                                      <w:color w:val="FFFFFF"/>
                                      <w:w w:val="80"/>
                                    </w:rPr>
                                    <w:t>the</w:t>
                                  </w:r>
                                  <w:r>
                                    <w:rPr>
                                      <w:rFonts w:ascii="Arial" w:eastAsia="Arial" w:hAnsi="Arial" w:cs="Arial"/>
                                      <w:color w:val="FFFFFF"/>
                                      <w:spacing w:val="-1"/>
                                      <w:w w:val="80"/>
                                    </w:rPr>
                                    <w:t xml:space="preserve"> </w:t>
                                  </w:r>
                                  <w:r>
                                    <w:rPr>
                                      <w:rFonts w:ascii="Arial" w:eastAsia="Arial" w:hAnsi="Arial" w:cs="Arial"/>
                                      <w:color w:val="FFFFFF"/>
                                      <w:w w:val="80"/>
                                    </w:rPr>
                                    <w:t>Standard.</w:t>
                                  </w:r>
                                </w:p>
                              </w:tc>
                              <w:tc>
                                <w:tcPr>
                                  <w:tcW w:w="1417" w:type="dxa"/>
                                  <w:tcBorders>
                                    <w:top w:val="nil"/>
                                    <w:left w:val="nil"/>
                                    <w:bottom w:val="nil"/>
                                    <w:right w:val="nil"/>
                                  </w:tcBorders>
                                  <w:shd w:val="clear" w:color="auto" w:fill="77787B"/>
                                </w:tcPr>
                                <w:p w:rsidR="00416DEE" w:rsidRDefault="00416DEE">
                                  <w:pPr>
                                    <w:pStyle w:val="TableParagraph"/>
                                    <w:spacing w:before="46"/>
                                    <w:ind w:left="236"/>
                                    <w:rPr>
                                      <w:rFonts w:ascii="Arial" w:eastAsia="Arial" w:hAnsi="Arial" w:cs="Arial"/>
                                    </w:rPr>
                                  </w:pPr>
                                  <w:r>
                                    <w:rPr>
                                      <w:rFonts w:ascii="Arial" w:eastAsia="Arial" w:hAnsi="Arial" w:cs="Arial"/>
                                      <w:color w:val="FFFFFF"/>
                                      <w:w w:val="75"/>
                                    </w:rPr>
                                    <w:t>1</w:t>
                                  </w:r>
                                  <w:r>
                                    <w:rPr>
                                      <w:rFonts w:ascii="Arial" w:eastAsia="Arial" w:hAnsi="Arial" w:cs="Arial"/>
                                      <w:color w:val="FFFFFF"/>
                                      <w:spacing w:val="10"/>
                                      <w:w w:val="75"/>
                                    </w:rPr>
                                    <w:t xml:space="preserve"> </w:t>
                                  </w:r>
                                  <w:r>
                                    <w:rPr>
                                      <w:rFonts w:ascii="Arial" w:eastAsia="Arial" w:hAnsi="Arial" w:cs="Arial"/>
                                      <w:color w:val="FFFFFF"/>
                                      <w:w w:val="75"/>
                                    </w:rPr>
                                    <w:t>January</w:t>
                                  </w:r>
                                  <w:r>
                                    <w:rPr>
                                      <w:rFonts w:ascii="Arial" w:eastAsia="Arial" w:hAnsi="Arial" w:cs="Arial"/>
                                      <w:color w:val="FFFFFF"/>
                                      <w:spacing w:val="11"/>
                                      <w:w w:val="75"/>
                                    </w:rPr>
                                    <w:t xml:space="preserve"> </w:t>
                                  </w:r>
                                  <w:r>
                                    <w:rPr>
                                      <w:rFonts w:ascii="Arial" w:eastAsia="Arial" w:hAnsi="Arial" w:cs="Arial"/>
                                      <w:color w:val="FFFFFF"/>
                                      <w:w w:val="75"/>
                                    </w:rPr>
                                    <w:t>2017</w:t>
                                  </w:r>
                                </w:p>
                              </w:tc>
                            </w:tr>
                            <w:tr w:rsidR="00416DEE" w:rsidTr="005356AC">
                              <w:trPr>
                                <w:trHeight w:hRule="exact" w:val="2402"/>
                              </w:trPr>
                              <w:tc>
                                <w:tcPr>
                                  <w:tcW w:w="851" w:type="dxa"/>
                                  <w:tcBorders>
                                    <w:top w:val="nil"/>
                                    <w:left w:val="nil"/>
                                    <w:bottom w:val="nil"/>
                                    <w:right w:val="single" w:sz="8" w:space="0" w:color="FFFFFF"/>
                                  </w:tcBorders>
                                  <w:shd w:val="clear" w:color="auto" w:fill="D4EFFC"/>
                                </w:tcPr>
                                <w:p w:rsidR="00416DEE" w:rsidRDefault="00416DEE">
                                  <w:pPr>
                                    <w:pStyle w:val="TableParagraph"/>
                                    <w:spacing w:before="46" w:line="250" w:lineRule="auto"/>
                                    <w:ind w:left="80" w:right="60"/>
                                    <w:rPr>
                                      <w:rFonts w:ascii="Arial" w:eastAsia="Arial" w:hAnsi="Arial" w:cs="Arial"/>
                                    </w:rPr>
                                  </w:pPr>
                                  <w:r>
                                    <w:rPr>
                                      <w:rFonts w:ascii="Arial" w:eastAsia="Arial" w:hAnsi="Arial" w:cs="Arial"/>
                                      <w:color w:val="4D4D4F"/>
                                      <w:w w:val="80"/>
                                    </w:rPr>
                                    <w:t>AASB</w:t>
                                  </w:r>
                                  <w:r>
                                    <w:rPr>
                                      <w:rFonts w:ascii="Arial" w:eastAsia="Arial" w:hAnsi="Arial" w:cs="Arial"/>
                                      <w:color w:val="4D4D4F"/>
                                      <w:w w:val="68"/>
                                    </w:rPr>
                                    <w:t xml:space="preserve"> </w:t>
                                  </w:r>
                                  <w:r>
                                    <w:rPr>
                                      <w:rFonts w:ascii="Arial" w:eastAsia="Arial" w:hAnsi="Arial" w:cs="Arial"/>
                                      <w:color w:val="4D4D4F"/>
                                      <w:w w:val="80"/>
                                    </w:rPr>
                                    <w:t>2010-7</w:t>
                                  </w:r>
                                </w:p>
                              </w:tc>
                              <w:tc>
                                <w:tcPr>
                                  <w:tcW w:w="8080" w:type="dxa"/>
                                  <w:tcBorders>
                                    <w:top w:val="nil"/>
                                    <w:left w:val="single" w:sz="8" w:space="0" w:color="FFFFFF"/>
                                    <w:bottom w:val="nil"/>
                                    <w:right w:val="nil"/>
                                  </w:tcBorders>
                                  <w:shd w:val="clear" w:color="auto" w:fill="0076A3"/>
                                </w:tcPr>
                                <w:p w:rsidR="00416DEE" w:rsidRDefault="00416DEE">
                                  <w:pPr>
                                    <w:pStyle w:val="TableParagraph"/>
                                    <w:spacing w:before="38"/>
                                    <w:ind w:left="70"/>
                                    <w:rPr>
                                      <w:rFonts w:ascii="Arial" w:eastAsia="Arial" w:hAnsi="Arial" w:cs="Arial"/>
                                      <w:sz w:val="24"/>
                                      <w:szCs w:val="24"/>
                                    </w:rPr>
                                  </w:pPr>
                                  <w:r>
                                    <w:rPr>
                                      <w:rFonts w:ascii="Arial" w:eastAsia="Arial" w:hAnsi="Arial" w:cs="Arial"/>
                                      <w:b/>
                                      <w:bCs/>
                                      <w:color w:val="FFFFFF"/>
                                      <w:w w:val="75"/>
                                      <w:sz w:val="24"/>
                                      <w:szCs w:val="24"/>
                                    </w:rPr>
                                    <w:t>Amendments</w:t>
                                  </w:r>
                                  <w:r>
                                    <w:rPr>
                                      <w:rFonts w:ascii="Arial" w:eastAsia="Arial" w:hAnsi="Arial" w:cs="Arial"/>
                                      <w:b/>
                                      <w:bCs/>
                                      <w:color w:val="FFFFFF"/>
                                      <w:spacing w:val="3"/>
                                      <w:w w:val="75"/>
                                      <w:sz w:val="24"/>
                                      <w:szCs w:val="24"/>
                                    </w:rPr>
                                    <w:t xml:space="preserve"> </w:t>
                                  </w:r>
                                  <w:r>
                                    <w:rPr>
                                      <w:rFonts w:ascii="Arial" w:eastAsia="Arial" w:hAnsi="Arial" w:cs="Arial"/>
                                      <w:b/>
                                      <w:bCs/>
                                      <w:color w:val="FFFFFF"/>
                                      <w:w w:val="75"/>
                                      <w:sz w:val="24"/>
                                      <w:szCs w:val="24"/>
                                    </w:rPr>
                                    <w:t>to</w:t>
                                  </w:r>
                                  <w:r>
                                    <w:rPr>
                                      <w:rFonts w:ascii="Arial" w:eastAsia="Arial" w:hAnsi="Arial" w:cs="Arial"/>
                                      <w:b/>
                                      <w:bCs/>
                                      <w:color w:val="FFFFFF"/>
                                      <w:spacing w:val="4"/>
                                      <w:w w:val="75"/>
                                      <w:sz w:val="24"/>
                                      <w:szCs w:val="24"/>
                                    </w:rPr>
                                    <w:t xml:space="preserve"> </w:t>
                                  </w:r>
                                  <w:r>
                                    <w:rPr>
                                      <w:rFonts w:ascii="Arial" w:eastAsia="Arial" w:hAnsi="Arial" w:cs="Arial"/>
                                      <w:b/>
                                      <w:bCs/>
                                      <w:color w:val="FFFFFF"/>
                                      <w:w w:val="75"/>
                                      <w:sz w:val="24"/>
                                      <w:szCs w:val="24"/>
                                    </w:rPr>
                                    <w:t>Australian</w:t>
                                  </w:r>
                                  <w:r>
                                    <w:rPr>
                                      <w:rFonts w:ascii="Arial" w:eastAsia="Arial" w:hAnsi="Arial" w:cs="Arial"/>
                                      <w:b/>
                                      <w:bCs/>
                                      <w:color w:val="FFFFFF"/>
                                      <w:spacing w:val="4"/>
                                      <w:w w:val="75"/>
                                      <w:sz w:val="24"/>
                                      <w:szCs w:val="24"/>
                                    </w:rPr>
                                    <w:t xml:space="preserve"> </w:t>
                                  </w:r>
                                  <w:r>
                                    <w:rPr>
                                      <w:rFonts w:ascii="Arial" w:eastAsia="Arial" w:hAnsi="Arial" w:cs="Arial"/>
                                      <w:b/>
                                      <w:bCs/>
                                      <w:color w:val="FFFFFF"/>
                                      <w:w w:val="75"/>
                                      <w:sz w:val="24"/>
                                      <w:szCs w:val="24"/>
                                    </w:rPr>
                                    <w:t>Accounting</w:t>
                                  </w:r>
                                  <w:r>
                                    <w:rPr>
                                      <w:rFonts w:ascii="Arial" w:eastAsia="Arial" w:hAnsi="Arial" w:cs="Arial"/>
                                      <w:b/>
                                      <w:bCs/>
                                      <w:color w:val="FFFFFF"/>
                                      <w:spacing w:val="4"/>
                                      <w:w w:val="75"/>
                                      <w:sz w:val="24"/>
                                      <w:szCs w:val="24"/>
                                    </w:rPr>
                                    <w:t xml:space="preserve"> </w:t>
                                  </w:r>
                                  <w:r>
                                    <w:rPr>
                                      <w:rFonts w:ascii="Arial" w:eastAsia="Arial" w:hAnsi="Arial" w:cs="Arial"/>
                                      <w:b/>
                                      <w:bCs/>
                                      <w:color w:val="FFFFFF"/>
                                      <w:w w:val="75"/>
                                      <w:sz w:val="24"/>
                                      <w:szCs w:val="24"/>
                                    </w:rPr>
                                    <w:t>Standards</w:t>
                                  </w:r>
                                  <w:r>
                                    <w:rPr>
                                      <w:rFonts w:ascii="Arial" w:eastAsia="Arial" w:hAnsi="Arial" w:cs="Arial"/>
                                      <w:b/>
                                      <w:bCs/>
                                      <w:color w:val="FFFFFF"/>
                                      <w:spacing w:val="4"/>
                                      <w:w w:val="75"/>
                                      <w:sz w:val="24"/>
                                      <w:szCs w:val="24"/>
                                    </w:rPr>
                                    <w:t xml:space="preserve"> </w:t>
                                  </w:r>
                                  <w:r>
                                    <w:rPr>
                                      <w:rFonts w:ascii="Arial" w:eastAsia="Arial" w:hAnsi="Arial" w:cs="Arial"/>
                                      <w:b/>
                                      <w:bCs/>
                                      <w:color w:val="FFFFFF"/>
                                      <w:w w:val="75"/>
                                      <w:sz w:val="24"/>
                                      <w:szCs w:val="24"/>
                                    </w:rPr>
                                    <w:t>arising</w:t>
                                  </w:r>
                                  <w:r>
                                    <w:rPr>
                                      <w:rFonts w:ascii="Arial" w:eastAsia="Arial" w:hAnsi="Arial" w:cs="Arial"/>
                                      <w:b/>
                                      <w:bCs/>
                                      <w:color w:val="FFFFFF"/>
                                      <w:spacing w:val="4"/>
                                      <w:w w:val="75"/>
                                      <w:sz w:val="24"/>
                                      <w:szCs w:val="24"/>
                                    </w:rPr>
                                    <w:t xml:space="preserve"> </w:t>
                                  </w:r>
                                  <w:r>
                                    <w:rPr>
                                      <w:rFonts w:ascii="Arial" w:eastAsia="Arial" w:hAnsi="Arial" w:cs="Arial"/>
                                      <w:b/>
                                      <w:bCs/>
                                      <w:color w:val="FFFFFF"/>
                                      <w:w w:val="75"/>
                                      <w:sz w:val="24"/>
                                      <w:szCs w:val="24"/>
                                    </w:rPr>
                                    <w:t>from</w:t>
                                  </w:r>
                                  <w:r>
                                    <w:rPr>
                                      <w:rFonts w:ascii="Arial" w:eastAsia="Arial" w:hAnsi="Arial" w:cs="Arial"/>
                                      <w:b/>
                                      <w:bCs/>
                                      <w:color w:val="FFFFFF"/>
                                      <w:spacing w:val="4"/>
                                      <w:w w:val="75"/>
                                      <w:sz w:val="24"/>
                                      <w:szCs w:val="24"/>
                                    </w:rPr>
                                    <w:t xml:space="preserve"> </w:t>
                                  </w:r>
                                  <w:r>
                                    <w:rPr>
                                      <w:rFonts w:ascii="Arial" w:eastAsia="Arial" w:hAnsi="Arial" w:cs="Arial"/>
                                      <w:b/>
                                      <w:bCs/>
                                      <w:color w:val="FFFFFF"/>
                                      <w:w w:val="75"/>
                                      <w:sz w:val="24"/>
                                      <w:szCs w:val="24"/>
                                    </w:rPr>
                                    <w:t>AASB</w:t>
                                  </w:r>
                                  <w:r>
                                    <w:rPr>
                                      <w:rFonts w:ascii="Arial" w:eastAsia="Arial" w:hAnsi="Arial" w:cs="Arial"/>
                                      <w:b/>
                                      <w:bCs/>
                                      <w:color w:val="FFFFFF"/>
                                      <w:spacing w:val="4"/>
                                      <w:w w:val="75"/>
                                      <w:sz w:val="24"/>
                                      <w:szCs w:val="24"/>
                                    </w:rPr>
                                    <w:t xml:space="preserve"> </w:t>
                                  </w:r>
                                  <w:r>
                                    <w:rPr>
                                      <w:rFonts w:ascii="Arial" w:eastAsia="Arial" w:hAnsi="Arial" w:cs="Arial"/>
                                      <w:b/>
                                      <w:bCs/>
                                      <w:color w:val="FFFFFF"/>
                                      <w:w w:val="75"/>
                                      <w:sz w:val="24"/>
                                      <w:szCs w:val="24"/>
                                    </w:rPr>
                                    <w:t>9</w:t>
                                  </w:r>
                                  <w:r>
                                    <w:rPr>
                                      <w:rFonts w:ascii="Arial" w:eastAsia="Arial" w:hAnsi="Arial" w:cs="Arial"/>
                                      <w:b/>
                                      <w:bCs/>
                                      <w:color w:val="FFFFFF"/>
                                      <w:spacing w:val="4"/>
                                      <w:w w:val="75"/>
                                      <w:sz w:val="24"/>
                                      <w:szCs w:val="24"/>
                                    </w:rPr>
                                    <w:t xml:space="preserve"> </w:t>
                                  </w:r>
                                  <w:r>
                                    <w:rPr>
                                      <w:rFonts w:ascii="Arial" w:eastAsia="Arial" w:hAnsi="Arial" w:cs="Arial"/>
                                      <w:b/>
                                      <w:bCs/>
                                      <w:color w:val="FFFFFF"/>
                                      <w:w w:val="75"/>
                                      <w:sz w:val="24"/>
                                      <w:szCs w:val="24"/>
                                    </w:rPr>
                                    <w:t>(December</w:t>
                                  </w:r>
                                  <w:r>
                                    <w:rPr>
                                      <w:rFonts w:ascii="Arial" w:eastAsia="Arial" w:hAnsi="Arial" w:cs="Arial"/>
                                      <w:b/>
                                      <w:bCs/>
                                      <w:color w:val="FFFFFF"/>
                                      <w:spacing w:val="4"/>
                                      <w:w w:val="75"/>
                                      <w:sz w:val="24"/>
                                      <w:szCs w:val="24"/>
                                    </w:rPr>
                                    <w:t xml:space="preserve"> </w:t>
                                  </w:r>
                                  <w:r>
                                    <w:rPr>
                                      <w:rFonts w:ascii="Arial" w:eastAsia="Arial" w:hAnsi="Arial" w:cs="Arial"/>
                                      <w:b/>
                                      <w:bCs/>
                                      <w:color w:val="FFFFFF"/>
                                      <w:w w:val="75"/>
                                      <w:sz w:val="24"/>
                                      <w:szCs w:val="24"/>
                                    </w:rPr>
                                    <w:t>2010)</w:t>
                                  </w:r>
                                  <w:r>
                                    <w:rPr>
                                      <w:rFonts w:ascii="Arial" w:eastAsia="Arial" w:hAnsi="Arial" w:cs="Arial"/>
                                      <w:b/>
                                      <w:bCs/>
                                      <w:color w:val="FFFFFF"/>
                                      <w:spacing w:val="4"/>
                                      <w:w w:val="75"/>
                                      <w:sz w:val="24"/>
                                      <w:szCs w:val="24"/>
                                    </w:rPr>
                                    <w:t xml:space="preserve"> </w:t>
                                  </w:r>
                                  <w:r>
                                    <w:rPr>
                                      <w:rFonts w:ascii="Arial" w:eastAsia="Arial" w:hAnsi="Arial" w:cs="Arial"/>
                                      <w:b/>
                                      <w:bCs/>
                                      <w:color w:val="FFFFFF"/>
                                      <w:w w:val="75"/>
                                      <w:sz w:val="24"/>
                                      <w:szCs w:val="24"/>
                                    </w:rPr>
                                    <w:t>[AASB</w:t>
                                  </w:r>
                                  <w:r>
                                    <w:rPr>
                                      <w:rFonts w:ascii="Arial" w:eastAsia="Arial" w:hAnsi="Arial" w:cs="Arial"/>
                                      <w:b/>
                                      <w:bCs/>
                                      <w:color w:val="FFFFFF"/>
                                      <w:spacing w:val="4"/>
                                      <w:w w:val="75"/>
                                      <w:sz w:val="24"/>
                                      <w:szCs w:val="24"/>
                                    </w:rPr>
                                    <w:t xml:space="preserve"> </w:t>
                                  </w:r>
                                  <w:r>
                                    <w:rPr>
                                      <w:rFonts w:ascii="Arial" w:eastAsia="Arial" w:hAnsi="Arial" w:cs="Arial"/>
                                      <w:b/>
                                      <w:bCs/>
                                      <w:color w:val="FFFFFF"/>
                                      <w:w w:val="75"/>
                                      <w:sz w:val="24"/>
                                      <w:szCs w:val="24"/>
                                    </w:rPr>
                                    <w:t>1,</w:t>
                                  </w:r>
                                  <w:r>
                                    <w:rPr>
                                      <w:rFonts w:ascii="Arial" w:eastAsia="Arial" w:hAnsi="Arial" w:cs="Arial"/>
                                      <w:b/>
                                      <w:bCs/>
                                      <w:color w:val="FFFFFF"/>
                                      <w:spacing w:val="4"/>
                                      <w:w w:val="75"/>
                                      <w:sz w:val="24"/>
                                      <w:szCs w:val="24"/>
                                    </w:rPr>
                                    <w:t xml:space="preserve"> </w:t>
                                  </w:r>
                                  <w:r>
                                    <w:rPr>
                                      <w:rFonts w:ascii="Arial" w:eastAsia="Arial" w:hAnsi="Arial" w:cs="Arial"/>
                                      <w:b/>
                                      <w:bCs/>
                                      <w:color w:val="FFFFFF"/>
                                      <w:w w:val="75"/>
                                      <w:sz w:val="24"/>
                                      <w:szCs w:val="24"/>
                                    </w:rPr>
                                    <w:t>3,</w:t>
                                  </w:r>
                                  <w:r>
                                    <w:rPr>
                                      <w:rFonts w:ascii="Arial" w:eastAsia="Arial" w:hAnsi="Arial" w:cs="Arial"/>
                                      <w:b/>
                                      <w:bCs/>
                                      <w:color w:val="FFFFFF"/>
                                      <w:spacing w:val="4"/>
                                      <w:w w:val="75"/>
                                      <w:sz w:val="24"/>
                                      <w:szCs w:val="24"/>
                                    </w:rPr>
                                    <w:t xml:space="preserve"> </w:t>
                                  </w:r>
                                  <w:r>
                                    <w:rPr>
                                      <w:rFonts w:ascii="Arial" w:eastAsia="Arial" w:hAnsi="Arial" w:cs="Arial"/>
                                      <w:b/>
                                      <w:bCs/>
                                      <w:color w:val="FFFFFF"/>
                                      <w:w w:val="75"/>
                                      <w:sz w:val="24"/>
                                      <w:szCs w:val="24"/>
                                    </w:rPr>
                                    <w:t>4,</w:t>
                                  </w:r>
                                  <w:r>
                                    <w:rPr>
                                      <w:rFonts w:ascii="Arial" w:eastAsia="Arial" w:hAnsi="Arial" w:cs="Arial"/>
                                      <w:b/>
                                      <w:bCs/>
                                      <w:color w:val="FFFFFF"/>
                                      <w:spacing w:val="4"/>
                                      <w:w w:val="75"/>
                                      <w:sz w:val="24"/>
                                      <w:szCs w:val="24"/>
                                    </w:rPr>
                                    <w:t xml:space="preserve"> </w:t>
                                  </w:r>
                                  <w:r>
                                    <w:rPr>
                                      <w:rFonts w:ascii="Arial" w:eastAsia="Arial" w:hAnsi="Arial" w:cs="Arial"/>
                                      <w:b/>
                                      <w:bCs/>
                                      <w:color w:val="FFFFFF"/>
                                      <w:w w:val="75"/>
                                      <w:sz w:val="24"/>
                                      <w:szCs w:val="24"/>
                                    </w:rPr>
                                    <w:t>5,</w:t>
                                  </w:r>
                                  <w:r>
                                    <w:rPr>
                                      <w:rFonts w:ascii="Arial" w:eastAsia="Arial" w:hAnsi="Arial" w:cs="Arial"/>
                                      <w:b/>
                                      <w:bCs/>
                                      <w:color w:val="FFFFFF"/>
                                      <w:spacing w:val="4"/>
                                      <w:w w:val="75"/>
                                      <w:sz w:val="24"/>
                                      <w:szCs w:val="24"/>
                                    </w:rPr>
                                    <w:t xml:space="preserve"> </w:t>
                                  </w:r>
                                  <w:r>
                                    <w:rPr>
                                      <w:rFonts w:ascii="Arial" w:eastAsia="Arial" w:hAnsi="Arial" w:cs="Arial"/>
                                      <w:b/>
                                      <w:bCs/>
                                      <w:color w:val="FFFFFF"/>
                                      <w:w w:val="75"/>
                                      <w:sz w:val="24"/>
                                      <w:szCs w:val="24"/>
                                    </w:rPr>
                                    <w:t>7,</w:t>
                                  </w:r>
                                  <w:r>
                                    <w:rPr>
                                      <w:rFonts w:ascii="Arial" w:eastAsia="Arial" w:hAnsi="Arial" w:cs="Arial"/>
                                      <w:b/>
                                      <w:bCs/>
                                      <w:color w:val="FFFFFF"/>
                                      <w:spacing w:val="4"/>
                                      <w:w w:val="75"/>
                                      <w:sz w:val="24"/>
                                      <w:szCs w:val="24"/>
                                    </w:rPr>
                                    <w:t xml:space="preserve"> </w:t>
                                  </w:r>
                                  <w:r>
                                    <w:rPr>
                                      <w:rFonts w:ascii="Arial" w:eastAsia="Arial" w:hAnsi="Arial" w:cs="Arial"/>
                                      <w:b/>
                                      <w:bCs/>
                                      <w:color w:val="FFFFFF"/>
                                      <w:w w:val="75"/>
                                      <w:sz w:val="24"/>
                                      <w:szCs w:val="24"/>
                                    </w:rPr>
                                    <w:t>101,</w:t>
                                  </w:r>
                                  <w:r>
                                    <w:rPr>
                                      <w:rFonts w:ascii="Arial" w:eastAsia="Arial" w:hAnsi="Arial" w:cs="Arial"/>
                                      <w:b/>
                                      <w:bCs/>
                                      <w:color w:val="FFFFFF"/>
                                      <w:spacing w:val="3"/>
                                      <w:w w:val="75"/>
                                      <w:sz w:val="24"/>
                                      <w:szCs w:val="24"/>
                                    </w:rPr>
                                    <w:t xml:space="preserve"> </w:t>
                                  </w:r>
                                  <w:r>
                                    <w:rPr>
                                      <w:rFonts w:ascii="Arial" w:eastAsia="Arial" w:hAnsi="Arial" w:cs="Arial"/>
                                      <w:b/>
                                      <w:bCs/>
                                      <w:color w:val="FFFFFF"/>
                                      <w:w w:val="75"/>
                                      <w:sz w:val="24"/>
                                      <w:szCs w:val="24"/>
                                    </w:rPr>
                                    <w:t>102,</w:t>
                                  </w:r>
                                  <w:r>
                                    <w:rPr>
                                      <w:rFonts w:ascii="Arial" w:eastAsia="Arial" w:hAnsi="Arial" w:cs="Arial"/>
                                      <w:b/>
                                      <w:bCs/>
                                      <w:color w:val="FFFFFF"/>
                                      <w:spacing w:val="4"/>
                                      <w:w w:val="75"/>
                                      <w:sz w:val="24"/>
                                      <w:szCs w:val="24"/>
                                    </w:rPr>
                                    <w:t xml:space="preserve"> </w:t>
                                  </w:r>
                                  <w:r>
                                    <w:rPr>
                                      <w:rFonts w:ascii="Arial" w:eastAsia="Arial" w:hAnsi="Arial" w:cs="Arial"/>
                                      <w:b/>
                                      <w:bCs/>
                                      <w:color w:val="FFFFFF"/>
                                      <w:w w:val="75"/>
                                      <w:sz w:val="24"/>
                                      <w:szCs w:val="24"/>
                                    </w:rPr>
                                    <w:t>108,</w:t>
                                  </w:r>
                                  <w:r>
                                    <w:rPr>
                                      <w:rFonts w:ascii="Arial" w:eastAsia="Arial" w:hAnsi="Arial" w:cs="Arial"/>
                                      <w:b/>
                                      <w:bCs/>
                                      <w:color w:val="FFFFFF"/>
                                      <w:spacing w:val="4"/>
                                      <w:w w:val="75"/>
                                      <w:sz w:val="24"/>
                                      <w:szCs w:val="24"/>
                                    </w:rPr>
                                    <w:t xml:space="preserve"> </w:t>
                                  </w:r>
                                  <w:r>
                                    <w:rPr>
                                      <w:rFonts w:ascii="Arial" w:eastAsia="Arial" w:hAnsi="Arial" w:cs="Arial"/>
                                      <w:b/>
                                      <w:bCs/>
                                      <w:color w:val="FFFFFF"/>
                                      <w:w w:val="75"/>
                                      <w:sz w:val="24"/>
                                      <w:szCs w:val="24"/>
                                    </w:rPr>
                                    <w:t>112,</w:t>
                                  </w:r>
                                  <w:r>
                                    <w:rPr>
                                      <w:rFonts w:ascii="Arial" w:eastAsia="Arial" w:hAnsi="Arial" w:cs="Arial"/>
                                      <w:b/>
                                      <w:bCs/>
                                      <w:color w:val="FFFFFF"/>
                                      <w:spacing w:val="4"/>
                                      <w:w w:val="75"/>
                                      <w:sz w:val="24"/>
                                      <w:szCs w:val="24"/>
                                    </w:rPr>
                                    <w:t xml:space="preserve"> </w:t>
                                  </w:r>
                                  <w:r>
                                    <w:rPr>
                                      <w:rFonts w:ascii="Arial" w:eastAsia="Arial" w:hAnsi="Arial" w:cs="Arial"/>
                                      <w:b/>
                                      <w:bCs/>
                                      <w:color w:val="FFFFFF"/>
                                      <w:w w:val="75"/>
                                      <w:sz w:val="24"/>
                                      <w:szCs w:val="24"/>
                                    </w:rPr>
                                    <w:t>118,</w:t>
                                  </w:r>
                                  <w:r>
                                    <w:rPr>
                                      <w:rFonts w:ascii="Arial" w:eastAsia="Arial" w:hAnsi="Arial" w:cs="Arial"/>
                                      <w:b/>
                                      <w:bCs/>
                                      <w:color w:val="FFFFFF"/>
                                      <w:spacing w:val="4"/>
                                      <w:w w:val="75"/>
                                      <w:sz w:val="24"/>
                                      <w:szCs w:val="24"/>
                                    </w:rPr>
                                    <w:t xml:space="preserve"> </w:t>
                                  </w:r>
                                  <w:r>
                                    <w:rPr>
                                      <w:rFonts w:ascii="Arial" w:eastAsia="Arial" w:hAnsi="Arial" w:cs="Arial"/>
                                      <w:b/>
                                      <w:bCs/>
                                      <w:color w:val="FFFFFF"/>
                                      <w:w w:val="75"/>
                                      <w:sz w:val="24"/>
                                      <w:szCs w:val="24"/>
                                    </w:rPr>
                                    <w:t>120,</w:t>
                                  </w:r>
                                  <w:r>
                                    <w:rPr>
                                      <w:rFonts w:ascii="Arial" w:eastAsia="Arial" w:hAnsi="Arial" w:cs="Arial"/>
                                      <w:b/>
                                      <w:bCs/>
                                      <w:color w:val="FFFFFF"/>
                                      <w:spacing w:val="4"/>
                                      <w:w w:val="75"/>
                                      <w:sz w:val="24"/>
                                      <w:szCs w:val="24"/>
                                    </w:rPr>
                                    <w:t xml:space="preserve"> </w:t>
                                  </w:r>
                                  <w:r>
                                    <w:rPr>
                                      <w:rFonts w:ascii="Arial" w:eastAsia="Arial" w:hAnsi="Arial" w:cs="Arial"/>
                                      <w:b/>
                                      <w:bCs/>
                                      <w:color w:val="FFFFFF"/>
                                      <w:w w:val="75"/>
                                      <w:sz w:val="24"/>
                                      <w:szCs w:val="24"/>
                                    </w:rPr>
                                    <w:t>121,</w:t>
                                  </w:r>
                                </w:p>
                                <w:p w:rsidR="00416DEE" w:rsidRDefault="00416DEE">
                                  <w:pPr>
                                    <w:pStyle w:val="TableParagraph"/>
                                    <w:spacing w:before="12"/>
                                    <w:ind w:left="70"/>
                                    <w:rPr>
                                      <w:rFonts w:ascii="Arial" w:eastAsia="Arial" w:hAnsi="Arial" w:cs="Arial"/>
                                      <w:sz w:val="24"/>
                                      <w:szCs w:val="24"/>
                                    </w:rPr>
                                  </w:pPr>
                                  <w:r>
                                    <w:rPr>
                                      <w:rFonts w:ascii="Arial" w:eastAsia="Arial" w:hAnsi="Arial" w:cs="Arial"/>
                                      <w:b/>
                                      <w:bCs/>
                                      <w:color w:val="FFFFFF"/>
                                      <w:w w:val="80"/>
                                      <w:sz w:val="24"/>
                                      <w:szCs w:val="24"/>
                                    </w:rPr>
                                    <w:t>127,</w:t>
                                  </w:r>
                                  <w:r>
                                    <w:rPr>
                                      <w:rFonts w:ascii="Arial" w:eastAsia="Arial" w:hAnsi="Arial" w:cs="Arial"/>
                                      <w:b/>
                                      <w:bCs/>
                                      <w:color w:val="FFFFFF"/>
                                      <w:spacing w:val="-6"/>
                                      <w:w w:val="80"/>
                                      <w:sz w:val="24"/>
                                      <w:szCs w:val="24"/>
                                    </w:rPr>
                                    <w:t xml:space="preserve"> </w:t>
                                  </w:r>
                                  <w:r>
                                    <w:rPr>
                                      <w:rFonts w:ascii="Arial" w:eastAsia="Arial" w:hAnsi="Arial" w:cs="Arial"/>
                                      <w:b/>
                                      <w:bCs/>
                                      <w:color w:val="FFFFFF"/>
                                      <w:w w:val="80"/>
                                      <w:sz w:val="24"/>
                                      <w:szCs w:val="24"/>
                                    </w:rPr>
                                    <w:t>128,</w:t>
                                  </w:r>
                                  <w:r>
                                    <w:rPr>
                                      <w:rFonts w:ascii="Arial" w:eastAsia="Arial" w:hAnsi="Arial" w:cs="Arial"/>
                                      <w:b/>
                                      <w:bCs/>
                                      <w:color w:val="FFFFFF"/>
                                      <w:spacing w:val="-6"/>
                                      <w:w w:val="80"/>
                                      <w:sz w:val="24"/>
                                      <w:szCs w:val="24"/>
                                    </w:rPr>
                                    <w:t xml:space="preserve"> </w:t>
                                  </w:r>
                                  <w:r>
                                    <w:rPr>
                                      <w:rFonts w:ascii="Arial" w:eastAsia="Arial" w:hAnsi="Arial" w:cs="Arial"/>
                                      <w:b/>
                                      <w:bCs/>
                                      <w:color w:val="FFFFFF"/>
                                      <w:w w:val="80"/>
                                      <w:sz w:val="24"/>
                                      <w:szCs w:val="24"/>
                                    </w:rPr>
                                    <w:t>131,</w:t>
                                  </w:r>
                                  <w:r>
                                    <w:rPr>
                                      <w:rFonts w:ascii="Arial" w:eastAsia="Arial" w:hAnsi="Arial" w:cs="Arial"/>
                                      <w:b/>
                                      <w:bCs/>
                                      <w:color w:val="FFFFFF"/>
                                      <w:spacing w:val="-5"/>
                                      <w:w w:val="80"/>
                                      <w:sz w:val="24"/>
                                      <w:szCs w:val="24"/>
                                    </w:rPr>
                                    <w:t xml:space="preserve"> </w:t>
                                  </w:r>
                                  <w:r>
                                    <w:rPr>
                                      <w:rFonts w:ascii="Arial" w:eastAsia="Arial" w:hAnsi="Arial" w:cs="Arial"/>
                                      <w:b/>
                                      <w:bCs/>
                                      <w:color w:val="FFFFFF"/>
                                      <w:w w:val="80"/>
                                      <w:sz w:val="24"/>
                                      <w:szCs w:val="24"/>
                                    </w:rPr>
                                    <w:t>132,</w:t>
                                  </w:r>
                                  <w:r>
                                    <w:rPr>
                                      <w:rFonts w:ascii="Arial" w:eastAsia="Arial" w:hAnsi="Arial" w:cs="Arial"/>
                                      <w:b/>
                                      <w:bCs/>
                                      <w:color w:val="FFFFFF"/>
                                      <w:spacing w:val="-6"/>
                                      <w:w w:val="80"/>
                                      <w:sz w:val="24"/>
                                      <w:szCs w:val="24"/>
                                    </w:rPr>
                                    <w:t xml:space="preserve"> </w:t>
                                  </w:r>
                                  <w:r>
                                    <w:rPr>
                                      <w:rFonts w:ascii="Arial" w:eastAsia="Arial" w:hAnsi="Arial" w:cs="Arial"/>
                                      <w:b/>
                                      <w:bCs/>
                                      <w:color w:val="FFFFFF"/>
                                      <w:w w:val="80"/>
                                      <w:sz w:val="24"/>
                                      <w:szCs w:val="24"/>
                                    </w:rPr>
                                    <w:t>136,</w:t>
                                  </w:r>
                                  <w:r>
                                    <w:rPr>
                                      <w:rFonts w:ascii="Arial" w:eastAsia="Arial" w:hAnsi="Arial" w:cs="Arial"/>
                                      <w:b/>
                                      <w:bCs/>
                                      <w:color w:val="FFFFFF"/>
                                      <w:spacing w:val="-6"/>
                                      <w:w w:val="80"/>
                                      <w:sz w:val="24"/>
                                      <w:szCs w:val="24"/>
                                    </w:rPr>
                                    <w:t xml:space="preserve"> </w:t>
                                  </w:r>
                                  <w:r>
                                    <w:rPr>
                                      <w:rFonts w:ascii="Arial" w:eastAsia="Arial" w:hAnsi="Arial" w:cs="Arial"/>
                                      <w:b/>
                                      <w:bCs/>
                                      <w:color w:val="FFFFFF"/>
                                      <w:w w:val="80"/>
                                      <w:sz w:val="24"/>
                                      <w:szCs w:val="24"/>
                                    </w:rPr>
                                    <w:t>137,</w:t>
                                  </w:r>
                                  <w:r>
                                    <w:rPr>
                                      <w:rFonts w:ascii="Arial" w:eastAsia="Arial" w:hAnsi="Arial" w:cs="Arial"/>
                                      <w:b/>
                                      <w:bCs/>
                                      <w:color w:val="FFFFFF"/>
                                      <w:spacing w:val="-5"/>
                                      <w:w w:val="80"/>
                                      <w:sz w:val="24"/>
                                      <w:szCs w:val="24"/>
                                    </w:rPr>
                                    <w:t xml:space="preserve"> </w:t>
                                  </w:r>
                                  <w:r>
                                    <w:rPr>
                                      <w:rFonts w:ascii="Arial" w:eastAsia="Arial" w:hAnsi="Arial" w:cs="Arial"/>
                                      <w:b/>
                                      <w:bCs/>
                                      <w:color w:val="FFFFFF"/>
                                      <w:w w:val="80"/>
                                      <w:sz w:val="24"/>
                                      <w:szCs w:val="24"/>
                                    </w:rPr>
                                    <w:t>139,</w:t>
                                  </w:r>
                                  <w:r>
                                    <w:rPr>
                                      <w:rFonts w:ascii="Arial" w:eastAsia="Arial" w:hAnsi="Arial" w:cs="Arial"/>
                                      <w:b/>
                                      <w:bCs/>
                                      <w:color w:val="FFFFFF"/>
                                      <w:spacing w:val="-6"/>
                                      <w:w w:val="80"/>
                                      <w:sz w:val="24"/>
                                      <w:szCs w:val="24"/>
                                    </w:rPr>
                                    <w:t xml:space="preserve"> </w:t>
                                  </w:r>
                                  <w:r>
                                    <w:rPr>
                                      <w:rFonts w:ascii="Arial" w:eastAsia="Arial" w:hAnsi="Arial" w:cs="Arial"/>
                                      <w:b/>
                                      <w:bCs/>
                                      <w:color w:val="FFFFFF"/>
                                      <w:w w:val="80"/>
                                      <w:sz w:val="24"/>
                                      <w:szCs w:val="24"/>
                                    </w:rPr>
                                    <w:t>1023</w:t>
                                  </w:r>
                                  <w:r>
                                    <w:rPr>
                                      <w:rFonts w:ascii="Arial" w:eastAsia="Arial" w:hAnsi="Arial" w:cs="Arial"/>
                                      <w:b/>
                                      <w:bCs/>
                                      <w:color w:val="FFFFFF"/>
                                      <w:spacing w:val="-6"/>
                                      <w:w w:val="80"/>
                                      <w:sz w:val="24"/>
                                      <w:szCs w:val="24"/>
                                    </w:rPr>
                                    <w:t xml:space="preserve"> </w:t>
                                  </w:r>
                                  <w:r>
                                    <w:rPr>
                                      <w:rFonts w:ascii="Arial" w:eastAsia="Arial" w:hAnsi="Arial" w:cs="Arial"/>
                                      <w:b/>
                                      <w:bCs/>
                                      <w:color w:val="FFFFFF"/>
                                      <w:w w:val="80"/>
                                      <w:sz w:val="24"/>
                                      <w:szCs w:val="24"/>
                                    </w:rPr>
                                    <w:t>&amp;</w:t>
                                  </w:r>
                                  <w:r>
                                    <w:rPr>
                                      <w:rFonts w:ascii="Arial" w:eastAsia="Arial" w:hAnsi="Arial" w:cs="Arial"/>
                                      <w:b/>
                                      <w:bCs/>
                                      <w:color w:val="FFFFFF"/>
                                      <w:spacing w:val="-5"/>
                                      <w:w w:val="80"/>
                                      <w:sz w:val="24"/>
                                      <w:szCs w:val="24"/>
                                    </w:rPr>
                                    <w:t xml:space="preserve"> </w:t>
                                  </w:r>
                                  <w:r>
                                    <w:rPr>
                                      <w:rFonts w:ascii="Arial" w:eastAsia="Arial" w:hAnsi="Arial" w:cs="Arial"/>
                                      <w:b/>
                                      <w:bCs/>
                                      <w:color w:val="FFFFFF"/>
                                      <w:w w:val="80"/>
                                      <w:sz w:val="24"/>
                                      <w:szCs w:val="24"/>
                                    </w:rPr>
                                    <w:t>1038</w:t>
                                  </w:r>
                                  <w:r>
                                    <w:rPr>
                                      <w:rFonts w:ascii="Arial" w:eastAsia="Arial" w:hAnsi="Arial" w:cs="Arial"/>
                                      <w:b/>
                                      <w:bCs/>
                                      <w:color w:val="FFFFFF"/>
                                      <w:spacing w:val="-6"/>
                                      <w:w w:val="80"/>
                                      <w:sz w:val="24"/>
                                      <w:szCs w:val="24"/>
                                    </w:rPr>
                                    <w:t xml:space="preserve"> </w:t>
                                  </w:r>
                                  <w:r>
                                    <w:rPr>
                                      <w:rFonts w:ascii="Arial" w:eastAsia="Arial" w:hAnsi="Arial" w:cs="Arial"/>
                                      <w:b/>
                                      <w:bCs/>
                                      <w:color w:val="FFFFFF"/>
                                      <w:w w:val="80"/>
                                      <w:sz w:val="24"/>
                                      <w:szCs w:val="24"/>
                                    </w:rPr>
                                    <w:t>and</w:t>
                                  </w:r>
                                  <w:r>
                                    <w:rPr>
                                      <w:rFonts w:ascii="Arial" w:eastAsia="Arial" w:hAnsi="Arial" w:cs="Arial"/>
                                      <w:b/>
                                      <w:bCs/>
                                      <w:color w:val="FFFFFF"/>
                                      <w:spacing w:val="-6"/>
                                      <w:w w:val="80"/>
                                      <w:sz w:val="24"/>
                                      <w:szCs w:val="24"/>
                                    </w:rPr>
                                    <w:t xml:space="preserve"> </w:t>
                                  </w:r>
                                  <w:r>
                                    <w:rPr>
                                      <w:rFonts w:ascii="Arial" w:eastAsia="Arial" w:hAnsi="Arial" w:cs="Arial"/>
                                      <w:b/>
                                      <w:bCs/>
                                      <w:color w:val="FFFFFF"/>
                                      <w:w w:val="80"/>
                                      <w:sz w:val="24"/>
                                      <w:szCs w:val="24"/>
                                    </w:rPr>
                                    <w:t>Int</w:t>
                                  </w:r>
                                  <w:r>
                                    <w:rPr>
                                      <w:rFonts w:ascii="Arial" w:eastAsia="Arial" w:hAnsi="Arial" w:cs="Arial"/>
                                      <w:b/>
                                      <w:bCs/>
                                      <w:color w:val="FFFFFF"/>
                                      <w:spacing w:val="-5"/>
                                      <w:w w:val="80"/>
                                      <w:sz w:val="24"/>
                                      <w:szCs w:val="24"/>
                                    </w:rPr>
                                    <w:t xml:space="preserve"> </w:t>
                                  </w:r>
                                  <w:r>
                                    <w:rPr>
                                      <w:rFonts w:ascii="Arial" w:eastAsia="Arial" w:hAnsi="Arial" w:cs="Arial"/>
                                      <w:b/>
                                      <w:bCs/>
                                      <w:color w:val="FFFFFF"/>
                                      <w:w w:val="80"/>
                                      <w:sz w:val="24"/>
                                      <w:szCs w:val="24"/>
                                    </w:rPr>
                                    <w:t>2,</w:t>
                                  </w:r>
                                  <w:r>
                                    <w:rPr>
                                      <w:rFonts w:ascii="Arial" w:eastAsia="Arial" w:hAnsi="Arial" w:cs="Arial"/>
                                      <w:b/>
                                      <w:bCs/>
                                      <w:color w:val="FFFFFF"/>
                                      <w:spacing w:val="-6"/>
                                      <w:w w:val="80"/>
                                      <w:sz w:val="24"/>
                                      <w:szCs w:val="24"/>
                                    </w:rPr>
                                    <w:t xml:space="preserve"> </w:t>
                                  </w:r>
                                  <w:r>
                                    <w:rPr>
                                      <w:rFonts w:ascii="Arial" w:eastAsia="Arial" w:hAnsi="Arial" w:cs="Arial"/>
                                      <w:b/>
                                      <w:bCs/>
                                      <w:color w:val="FFFFFF"/>
                                      <w:w w:val="80"/>
                                      <w:sz w:val="24"/>
                                      <w:szCs w:val="24"/>
                                    </w:rPr>
                                    <w:t>5,</w:t>
                                  </w:r>
                                  <w:r>
                                    <w:rPr>
                                      <w:rFonts w:ascii="Arial" w:eastAsia="Arial" w:hAnsi="Arial" w:cs="Arial"/>
                                      <w:b/>
                                      <w:bCs/>
                                      <w:color w:val="FFFFFF"/>
                                      <w:spacing w:val="-5"/>
                                      <w:w w:val="80"/>
                                      <w:sz w:val="24"/>
                                      <w:szCs w:val="24"/>
                                    </w:rPr>
                                    <w:t xml:space="preserve"> </w:t>
                                  </w:r>
                                  <w:r>
                                    <w:rPr>
                                      <w:rFonts w:ascii="Arial" w:eastAsia="Arial" w:hAnsi="Arial" w:cs="Arial"/>
                                      <w:b/>
                                      <w:bCs/>
                                      <w:color w:val="FFFFFF"/>
                                      <w:w w:val="80"/>
                                      <w:sz w:val="24"/>
                                      <w:szCs w:val="24"/>
                                    </w:rPr>
                                    <w:t>10,</w:t>
                                  </w:r>
                                  <w:r>
                                    <w:rPr>
                                      <w:rFonts w:ascii="Arial" w:eastAsia="Arial" w:hAnsi="Arial" w:cs="Arial"/>
                                      <w:b/>
                                      <w:bCs/>
                                      <w:color w:val="FFFFFF"/>
                                      <w:spacing w:val="-6"/>
                                      <w:w w:val="80"/>
                                      <w:sz w:val="24"/>
                                      <w:szCs w:val="24"/>
                                    </w:rPr>
                                    <w:t xml:space="preserve"> </w:t>
                                  </w:r>
                                  <w:r>
                                    <w:rPr>
                                      <w:rFonts w:ascii="Arial" w:eastAsia="Arial" w:hAnsi="Arial" w:cs="Arial"/>
                                      <w:b/>
                                      <w:bCs/>
                                      <w:color w:val="FFFFFF"/>
                                      <w:w w:val="80"/>
                                      <w:sz w:val="24"/>
                                      <w:szCs w:val="24"/>
                                    </w:rPr>
                                    <w:t>12,</w:t>
                                  </w:r>
                                  <w:r>
                                    <w:rPr>
                                      <w:rFonts w:ascii="Arial" w:eastAsia="Arial" w:hAnsi="Arial" w:cs="Arial"/>
                                      <w:b/>
                                      <w:bCs/>
                                      <w:color w:val="FFFFFF"/>
                                      <w:spacing w:val="-6"/>
                                      <w:w w:val="80"/>
                                      <w:sz w:val="24"/>
                                      <w:szCs w:val="24"/>
                                    </w:rPr>
                                    <w:t xml:space="preserve"> </w:t>
                                  </w:r>
                                  <w:r>
                                    <w:rPr>
                                      <w:rFonts w:ascii="Arial" w:eastAsia="Arial" w:hAnsi="Arial" w:cs="Arial"/>
                                      <w:b/>
                                      <w:bCs/>
                                      <w:color w:val="FFFFFF"/>
                                      <w:w w:val="80"/>
                                      <w:sz w:val="24"/>
                                      <w:szCs w:val="24"/>
                                    </w:rPr>
                                    <w:t>19</w:t>
                                  </w:r>
                                  <w:r>
                                    <w:rPr>
                                      <w:rFonts w:ascii="Arial" w:eastAsia="Arial" w:hAnsi="Arial" w:cs="Arial"/>
                                      <w:b/>
                                      <w:bCs/>
                                      <w:color w:val="FFFFFF"/>
                                      <w:spacing w:val="-5"/>
                                      <w:w w:val="80"/>
                                      <w:sz w:val="24"/>
                                      <w:szCs w:val="24"/>
                                    </w:rPr>
                                    <w:t xml:space="preserve"> </w:t>
                                  </w:r>
                                  <w:r>
                                    <w:rPr>
                                      <w:rFonts w:ascii="Arial" w:eastAsia="Arial" w:hAnsi="Arial" w:cs="Arial"/>
                                      <w:b/>
                                      <w:bCs/>
                                      <w:color w:val="FFFFFF"/>
                                      <w:w w:val="80"/>
                                      <w:sz w:val="24"/>
                                      <w:szCs w:val="24"/>
                                    </w:rPr>
                                    <w:t>&amp;</w:t>
                                  </w:r>
                                  <w:r>
                                    <w:rPr>
                                      <w:rFonts w:ascii="Arial" w:eastAsia="Arial" w:hAnsi="Arial" w:cs="Arial"/>
                                      <w:b/>
                                      <w:bCs/>
                                      <w:color w:val="FFFFFF"/>
                                      <w:spacing w:val="-6"/>
                                      <w:w w:val="80"/>
                                      <w:sz w:val="24"/>
                                      <w:szCs w:val="24"/>
                                    </w:rPr>
                                    <w:t xml:space="preserve"> </w:t>
                                  </w:r>
                                  <w:r>
                                    <w:rPr>
                                      <w:rFonts w:ascii="Arial" w:eastAsia="Arial" w:hAnsi="Arial" w:cs="Arial"/>
                                      <w:b/>
                                      <w:bCs/>
                                      <w:color w:val="FFFFFF"/>
                                      <w:w w:val="80"/>
                                      <w:sz w:val="24"/>
                                      <w:szCs w:val="24"/>
                                    </w:rPr>
                                    <w:t>127]</w:t>
                                  </w:r>
                                </w:p>
                                <w:p w:rsidR="00416DEE" w:rsidRDefault="00416DEE">
                                  <w:pPr>
                                    <w:pStyle w:val="TableParagraph"/>
                                    <w:spacing w:before="6"/>
                                    <w:ind w:left="70"/>
                                    <w:rPr>
                                      <w:rFonts w:ascii="Arial" w:eastAsia="Arial" w:hAnsi="Arial" w:cs="Arial"/>
                                    </w:rPr>
                                  </w:pPr>
                                  <w:r>
                                    <w:rPr>
                                      <w:rFonts w:ascii="Arial" w:eastAsia="Arial" w:hAnsi="Arial" w:cs="Arial"/>
                                      <w:color w:val="FFFFFF"/>
                                      <w:spacing w:val="-2"/>
                                      <w:w w:val="80"/>
                                    </w:rPr>
                                    <w:t>Thi</w:t>
                                  </w:r>
                                  <w:r>
                                    <w:rPr>
                                      <w:rFonts w:ascii="Arial" w:eastAsia="Arial" w:hAnsi="Arial" w:cs="Arial"/>
                                      <w:color w:val="FFFFFF"/>
                                      <w:w w:val="80"/>
                                    </w:rPr>
                                    <w:t>s</w:t>
                                  </w:r>
                                  <w:r>
                                    <w:rPr>
                                      <w:rFonts w:ascii="Arial" w:eastAsia="Arial" w:hAnsi="Arial" w:cs="Arial"/>
                                      <w:color w:val="FFFFFF"/>
                                      <w:spacing w:val="-11"/>
                                      <w:w w:val="80"/>
                                    </w:rPr>
                                    <w:t xml:space="preserve"> </w:t>
                                  </w:r>
                                  <w:r>
                                    <w:rPr>
                                      <w:rFonts w:ascii="Arial" w:eastAsia="Arial" w:hAnsi="Arial" w:cs="Arial"/>
                                      <w:color w:val="FFFFFF"/>
                                      <w:spacing w:val="-1"/>
                                      <w:w w:val="80"/>
                                    </w:rPr>
                                    <w:t>Standar</w:t>
                                  </w:r>
                                  <w:r>
                                    <w:rPr>
                                      <w:rFonts w:ascii="Arial" w:eastAsia="Arial" w:hAnsi="Arial" w:cs="Arial"/>
                                      <w:color w:val="FFFFFF"/>
                                      <w:w w:val="80"/>
                                    </w:rPr>
                                    <w:t>d</w:t>
                                  </w:r>
                                  <w:r>
                                    <w:rPr>
                                      <w:rFonts w:ascii="Arial" w:eastAsia="Arial" w:hAnsi="Arial" w:cs="Arial"/>
                                      <w:color w:val="FFFFFF"/>
                                      <w:spacing w:val="-10"/>
                                      <w:w w:val="80"/>
                                    </w:rPr>
                                    <w:t xml:space="preserve"> </w:t>
                                  </w:r>
                                  <w:r>
                                    <w:rPr>
                                      <w:rFonts w:ascii="Arial" w:eastAsia="Arial" w:hAnsi="Arial" w:cs="Arial"/>
                                      <w:color w:val="FFFFFF"/>
                                      <w:spacing w:val="-2"/>
                                      <w:w w:val="80"/>
                                    </w:rPr>
                                    <w:t>make</w:t>
                                  </w:r>
                                  <w:r>
                                    <w:rPr>
                                      <w:rFonts w:ascii="Arial" w:eastAsia="Arial" w:hAnsi="Arial" w:cs="Arial"/>
                                      <w:color w:val="FFFFFF"/>
                                      <w:w w:val="80"/>
                                    </w:rPr>
                                    <w:t>s</w:t>
                                  </w:r>
                                  <w:r>
                                    <w:rPr>
                                      <w:rFonts w:ascii="Arial" w:eastAsia="Arial" w:hAnsi="Arial" w:cs="Arial"/>
                                      <w:color w:val="FFFFFF"/>
                                      <w:spacing w:val="-11"/>
                                      <w:w w:val="80"/>
                                    </w:rPr>
                                    <w:t xml:space="preserve"> </w:t>
                                  </w:r>
                                  <w:r>
                                    <w:rPr>
                                      <w:rFonts w:ascii="Arial" w:eastAsia="Arial" w:hAnsi="Arial" w:cs="Arial"/>
                                      <w:color w:val="FFFFFF"/>
                                      <w:spacing w:val="-1"/>
                                      <w:w w:val="80"/>
                                    </w:rPr>
                                    <w:t>consequentia</w:t>
                                  </w:r>
                                  <w:r>
                                    <w:rPr>
                                      <w:rFonts w:ascii="Arial" w:eastAsia="Arial" w:hAnsi="Arial" w:cs="Arial"/>
                                      <w:color w:val="FFFFFF"/>
                                      <w:w w:val="80"/>
                                    </w:rPr>
                                    <w:t>l</w:t>
                                  </w:r>
                                  <w:r>
                                    <w:rPr>
                                      <w:rFonts w:ascii="Arial" w:eastAsia="Arial" w:hAnsi="Arial" w:cs="Arial"/>
                                      <w:color w:val="FFFFFF"/>
                                      <w:spacing w:val="-10"/>
                                      <w:w w:val="80"/>
                                    </w:rPr>
                                    <w:t xml:space="preserve"> </w:t>
                                  </w:r>
                                  <w:r>
                                    <w:rPr>
                                      <w:rFonts w:ascii="Arial" w:eastAsia="Arial" w:hAnsi="Arial" w:cs="Arial"/>
                                      <w:color w:val="FFFFFF"/>
                                      <w:spacing w:val="-2"/>
                                      <w:w w:val="80"/>
                                    </w:rPr>
                                    <w:t>amendment</w:t>
                                  </w:r>
                                  <w:r>
                                    <w:rPr>
                                      <w:rFonts w:ascii="Arial" w:eastAsia="Arial" w:hAnsi="Arial" w:cs="Arial"/>
                                      <w:color w:val="FFFFFF"/>
                                      <w:w w:val="80"/>
                                    </w:rPr>
                                    <w:t>s</w:t>
                                  </w:r>
                                  <w:r>
                                    <w:rPr>
                                      <w:rFonts w:ascii="Arial" w:eastAsia="Arial" w:hAnsi="Arial" w:cs="Arial"/>
                                      <w:color w:val="FFFFFF"/>
                                      <w:spacing w:val="-11"/>
                                      <w:w w:val="80"/>
                                    </w:rPr>
                                    <w:t xml:space="preserve"> </w:t>
                                  </w:r>
                                  <w:r>
                                    <w:rPr>
                                      <w:rFonts w:ascii="Arial" w:eastAsia="Arial" w:hAnsi="Arial" w:cs="Arial"/>
                                      <w:color w:val="FFFFFF"/>
                                      <w:spacing w:val="-1"/>
                                      <w:w w:val="80"/>
                                    </w:rPr>
                                    <w:t>t</w:t>
                                  </w:r>
                                  <w:r>
                                    <w:rPr>
                                      <w:rFonts w:ascii="Arial" w:eastAsia="Arial" w:hAnsi="Arial" w:cs="Arial"/>
                                      <w:color w:val="FFFFFF"/>
                                      <w:w w:val="80"/>
                                    </w:rPr>
                                    <w:t>o</w:t>
                                  </w:r>
                                  <w:r>
                                    <w:rPr>
                                      <w:rFonts w:ascii="Arial" w:eastAsia="Arial" w:hAnsi="Arial" w:cs="Arial"/>
                                      <w:color w:val="FFFFFF"/>
                                      <w:spacing w:val="-10"/>
                                      <w:w w:val="80"/>
                                    </w:rPr>
                                    <w:t xml:space="preserve"> </w:t>
                                  </w:r>
                                  <w:r>
                                    <w:rPr>
                                      <w:rFonts w:ascii="Arial" w:eastAsia="Arial" w:hAnsi="Arial" w:cs="Arial"/>
                                      <w:color w:val="FFFFFF"/>
                                      <w:spacing w:val="-2"/>
                                      <w:w w:val="80"/>
                                    </w:rPr>
                                    <w:t>othe</w:t>
                                  </w:r>
                                  <w:r>
                                    <w:rPr>
                                      <w:rFonts w:ascii="Arial" w:eastAsia="Arial" w:hAnsi="Arial" w:cs="Arial"/>
                                      <w:color w:val="FFFFFF"/>
                                      <w:w w:val="80"/>
                                    </w:rPr>
                                    <w:t>r</w:t>
                                  </w:r>
                                  <w:r>
                                    <w:rPr>
                                      <w:rFonts w:ascii="Arial" w:eastAsia="Arial" w:hAnsi="Arial" w:cs="Arial"/>
                                      <w:color w:val="FFFFFF"/>
                                      <w:spacing w:val="-11"/>
                                      <w:w w:val="80"/>
                                    </w:rPr>
                                    <w:t xml:space="preserve"> </w:t>
                                  </w:r>
                                  <w:r>
                                    <w:rPr>
                                      <w:rFonts w:ascii="Arial" w:eastAsia="Arial" w:hAnsi="Arial" w:cs="Arial"/>
                                      <w:color w:val="FFFFFF"/>
                                      <w:spacing w:val="-1"/>
                                      <w:w w:val="80"/>
                                    </w:rPr>
                                    <w:t>Australia</w:t>
                                  </w:r>
                                  <w:r>
                                    <w:rPr>
                                      <w:rFonts w:ascii="Arial" w:eastAsia="Arial" w:hAnsi="Arial" w:cs="Arial"/>
                                      <w:color w:val="FFFFFF"/>
                                      <w:w w:val="80"/>
                                    </w:rPr>
                                    <w:t>n</w:t>
                                  </w:r>
                                  <w:r>
                                    <w:rPr>
                                      <w:rFonts w:ascii="Arial" w:eastAsia="Arial" w:hAnsi="Arial" w:cs="Arial"/>
                                      <w:color w:val="FFFFFF"/>
                                      <w:spacing w:val="-10"/>
                                      <w:w w:val="80"/>
                                    </w:rPr>
                                    <w:t xml:space="preserve"> </w:t>
                                  </w:r>
                                  <w:r>
                                    <w:rPr>
                                      <w:rFonts w:ascii="Arial" w:eastAsia="Arial" w:hAnsi="Arial" w:cs="Arial"/>
                                      <w:color w:val="FFFFFF"/>
                                      <w:spacing w:val="-2"/>
                                      <w:w w:val="80"/>
                                    </w:rPr>
                                    <w:t>Accountin</w:t>
                                  </w:r>
                                  <w:r>
                                    <w:rPr>
                                      <w:rFonts w:ascii="Arial" w:eastAsia="Arial" w:hAnsi="Arial" w:cs="Arial"/>
                                      <w:color w:val="FFFFFF"/>
                                      <w:w w:val="80"/>
                                    </w:rPr>
                                    <w:t>g</w:t>
                                  </w:r>
                                  <w:r>
                                    <w:rPr>
                                      <w:rFonts w:ascii="Arial" w:eastAsia="Arial" w:hAnsi="Arial" w:cs="Arial"/>
                                      <w:color w:val="FFFFFF"/>
                                      <w:spacing w:val="-11"/>
                                      <w:w w:val="80"/>
                                    </w:rPr>
                                    <w:t xml:space="preserve"> </w:t>
                                  </w:r>
                                  <w:r>
                                    <w:rPr>
                                      <w:rFonts w:ascii="Arial" w:eastAsia="Arial" w:hAnsi="Arial" w:cs="Arial"/>
                                      <w:color w:val="FFFFFF"/>
                                      <w:spacing w:val="-1"/>
                                      <w:w w:val="80"/>
                                    </w:rPr>
                                    <w:t>Standard</w:t>
                                  </w:r>
                                  <w:r>
                                    <w:rPr>
                                      <w:rFonts w:ascii="Arial" w:eastAsia="Arial" w:hAnsi="Arial" w:cs="Arial"/>
                                      <w:color w:val="FFFFFF"/>
                                      <w:w w:val="80"/>
                                    </w:rPr>
                                    <w:t>s</w:t>
                                  </w:r>
                                  <w:r>
                                    <w:rPr>
                                      <w:rFonts w:ascii="Arial" w:eastAsia="Arial" w:hAnsi="Arial" w:cs="Arial"/>
                                      <w:color w:val="FFFFFF"/>
                                      <w:spacing w:val="-10"/>
                                      <w:w w:val="80"/>
                                    </w:rPr>
                                    <w:t xml:space="preserve"> </w:t>
                                  </w:r>
                                  <w:r>
                                    <w:rPr>
                                      <w:rFonts w:ascii="Arial" w:eastAsia="Arial" w:hAnsi="Arial" w:cs="Arial"/>
                                      <w:color w:val="FFFFFF"/>
                                      <w:spacing w:val="-1"/>
                                      <w:w w:val="80"/>
                                    </w:rPr>
                                    <w:t>an</w:t>
                                  </w:r>
                                  <w:r>
                                    <w:rPr>
                                      <w:rFonts w:ascii="Arial" w:eastAsia="Arial" w:hAnsi="Arial" w:cs="Arial"/>
                                      <w:color w:val="FFFFFF"/>
                                      <w:w w:val="80"/>
                                    </w:rPr>
                                    <w:t>d</w:t>
                                  </w:r>
                                  <w:r>
                                    <w:rPr>
                                      <w:rFonts w:ascii="Arial" w:eastAsia="Arial" w:hAnsi="Arial" w:cs="Arial"/>
                                      <w:color w:val="FFFFFF"/>
                                      <w:spacing w:val="-10"/>
                                      <w:w w:val="80"/>
                                    </w:rPr>
                                    <w:t xml:space="preserve"> </w:t>
                                  </w:r>
                                  <w:r>
                                    <w:rPr>
                                      <w:rFonts w:ascii="Arial" w:eastAsia="Arial" w:hAnsi="Arial" w:cs="Arial"/>
                                      <w:color w:val="FFFFFF"/>
                                      <w:spacing w:val="-1"/>
                                      <w:w w:val="80"/>
                                    </w:rPr>
                                    <w:t>Interpretation</w:t>
                                  </w:r>
                                  <w:r>
                                    <w:rPr>
                                      <w:rFonts w:ascii="Arial" w:eastAsia="Arial" w:hAnsi="Arial" w:cs="Arial"/>
                                      <w:color w:val="FFFFFF"/>
                                      <w:w w:val="80"/>
                                    </w:rPr>
                                    <w:t>s</w:t>
                                  </w:r>
                                  <w:r>
                                    <w:rPr>
                                      <w:rFonts w:ascii="Arial" w:eastAsia="Arial" w:hAnsi="Arial" w:cs="Arial"/>
                                      <w:color w:val="FFFFFF"/>
                                      <w:spacing w:val="-11"/>
                                      <w:w w:val="80"/>
                                    </w:rPr>
                                    <w:t xml:space="preserve"> </w:t>
                                  </w:r>
                                  <w:r>
                                    <w:rPr>
                                      <w:rFonts w:ascii="Arial" w:eastAsia="Arial" w:hAnsi="Arial" w:cs="Arial"/>
                                      <w:color w:val="FFFFFF"/>
                                      <w:spacing w:val="-2"/>
                                      <w:w w:val="80"/>
                                    </w:rPr>
                                    <w:t>a</w:t>
                                  </w:r>
                                  <w:r>
                                    <w:rPr>
                                      <w:rFonts w:ascii="Arial" w:eastAsia="Arial" w:hAnsi="Arial" w:cs="Arial"/>
                                      <w:color w:val="FFFFFF"/>
                                      <w:w w:val="80"/>
                                    </w:rPr>
                                    <w:t>s</w:t>
                                  </w:r>
                                  <w:r>
                                    <w:rPr>
                                      <w:rFonts w:ascii="Arial" w:eastAsia="Arial" w:hAnsi="Arial" w:cs="Arial"/>
                                      <w:color w:val="FFFFFF"/>
                                      <w:spacing w:val="-10"/>
                                      <w:w w:val="80"/>
                                    </w:rPr>
                                    <w:t xml:space="preserve"> </w:t>
                                  </w:r>
                                  <w:r>
                                    <w:rPr>
                                      <w:rFonts w:ascii="Arial" w:eastAsia="Arial" w:hAnsi="Arial" w:cs="Arial"/>
                                      <w:color w:val="FFFFFF"/>
                                      <w:w w:val="80"/>
                                    </w:rPr>
                                    <w:t>a</w:t>
                                  </w:r>
                                  <w:r>
                                    <w:rPr>
                                      <w:rFonts w:ascii="Arial" w:eastAsia="Arial" w:hAnsi="Arial" w:cs="Arial"/>
                                      <w:color w:val="FFFFFF"/>
                                      <w:spacing w:val="-11"/>
                                      <w:w w:val="80"/>
                                    </w:rPr>
                                    <w:t xml:space="preserve"> </w:t>
                                  </w:r>
                                  <w:r>
                                    <w:rPr>
                                      <w:rFonts w:ascii="Arial" w:eastAsia="Arial" w:hAnsi="Arial" w:cs="Arial"/>
                                      <w:color w:val="FFFFFF"/>
                                      <w:spacing w:val="-1"/>
                                      <w:w w:val="80"/>
                                    </w:rPr>
                                    <w:t>resul</w:t>
                                  </w:r>
                                  <w:r>
                                    <w:rPr>
                                      <w:rFonts w:ascii="Arial" w:eastAsia="Arial" w:hAnsi="Arial" w:cs="Arial"/>
                                      <w:color w:val="FFFFFF"/>
                                      <w:w w:val="80"/>
                                    </w:rPr>
                                    <w:t>t</w:t>
                                  </w:r>
                                  <w:r>
                                    <w:rPr>
                                      <w:rFonts w:ascii="Arial" w:eastAsia="Arial" w:hAnsi="Arial" w:cs="Arial"/>
                                      <w:color w:val="FFFFFF"/>
                                      <w:spacing w:val="-10"/>
                                      <w:w w:val="80"/>
                                    </w:rPr>
                                    <w:t xml:space="preserve"> </w:t>
                                  </w:r>
                                  <w:r>
                                    <w:rPr>
                                      <w:rFonts w:ascii="Arial" w:eastAsia="Arial" w:hAnsi="Arial" w:cs="Arial"/>
                                      <w:color w:val="FFFFFF"/>
                                      <w:spacing w:val="-1"/>
                                      <w:w w:val="80"/>
                                    </w:rPr>
                                    <w:t>o</w:t>
                                  </w:r>
                                  <w:r>
                                    <w:rPr>
                                      <w:rFonts w:ascii="Arial" w:eastAsia="Arial" w:hAnsi="Arial" w:cs="Arial"/>
                                      <w:color w:val="FFFFFF"/>
                                      <w:w w:val="80"/>
                                    </w:rPr>
                                    <w:t>f</w:t>
                                  </w:r>
                                  <w:r>
                                    <w:rPr>
                                      <w:rFonts w:ascii="Arial" w:eastAsia="Arial" w:hAnsi="Arial" w:cs="Arial"/>
                                      <w:color w:val="FFFFFF"/>
                                      <w:spacing w:val="-11"/>
                                      <w:w w:val="80"/>
                                    </w:rPr>
                                    <w:t xml:space="preserve"> </w:t>
                                  </w:r>
                                  <w:r>
                                    <w:rPr>
                                      <w:rFonts w:ascii="Arial" w:eastAsia="Arial" w:hAnsi="Arial" w:cs="Arial"/>
                                      <w:color w:val="FFFFFF"/>
                                      <w:spacing w:val="-1"/>
                                      <w:w w:val="80"/>
                                    </w:rPr>
                                    <w:t>issuin</w:t>
                                  </w:r>
                                  <w:r>
                                    <w:rPr>
                                      <w:rFonts w:ascii="Arial" w:eastAsia="Arial" w:hAnsi="Arial" w:cs="Arial"/>
                                      <w:color w:val="FFFFFF"/>
                                      <w:w w:val="80"/>
                                    </w:rPr>
                                    <w:t>g</w:t>
                                  </w:r>
                                  <w:r>
                                    <w:rPr>
                                      <w:rFonts w:ascii="Arial" w:eastAsia="Arial" w:hAnsi="Arial" w:cs="Arial"/>
                                      <w:color w:val="FFFFFF"/>
                                      <w:spacing w:val="-10"/>
                                      <w:w w:val="80"/>
                                    </w:rPr>
                                    <w:t xml:space="preserve"> </w:t>
                                  </w:r>
                                  <w:r>
                                    <w:rPr>
                                      <w:rFonts w:ascii="Arial" w:eastAsia="Arial" w:hAnsi="Arial" w:cs="Arial"/>
                                      <w:color w:val="FFFFFF"/>
                                      <w:spacing w:val="-2"/>
                                      <w:w w:val="80"/>
                                    </w:rPr>
                                    <w:t>AAS</w:t>
                                  </w:r>
                                  <w:r>
                                    <w:rPr>
                                      <w:rFonts w:ascii="Arial" w:eastAsia="Arial" w:hAnsi="Arial" w:cs="Arial"/>
                                      <w:color w:val="FFFFFF"/>
                                      <w:w w:val="80"/>
                                    </w:rPr>
                                    <w:t>B</w:t>
                                  </w:r>
                                  <w:r>
                                    <w:rPr>
                                      <w:rFonts w:ascii="Arial" w:eastAsia="Arial" w:hAnsi="Arial" w:cs="Arial"/>
                                      <w:color w:val="FFFFFF"/>
                                      <w:spacing w:val="-11"/>
                                      <w:w w:val="80"/>
                                    </w:rPr>
                                    <w:t xml:space="preserve"> </w:t>
                                  </w:r>
                                  <w:r>
                                    <w:rPr>
                                      <w:rFonts w:ascii="Arial" w:eastAsia="Arial" w:hAnsi="Arial" w:cs="Arial"/>
                                      <w:color w:val="FFFFFF"/>
                                      <w:w w:val="80"/>
                                    </w:rPr>
                                    <w:t>9</w:t>
                                  </w:r>
                                  <w:r>
                                    <w:rPr>
                                      <w:rFonts w:ascii="Arial" w:eastAsia="Arial" w:hAnsi="Arial" w:cs="Arial"/>
                                      <w:color w:val="FFFFFF"/>
                                      <w:spacing w:val="-10"/>
                                      <w:w w:val="80"/>
                                    </w:rPr>
                                    <w:t xml:space="preserve"> </w:t>
                                  </w:r>
                                  <w:r>
                                    <w:rPr>
                                      <w:rFonts w:ascii="Arial" w:eastAsia="Arial" w:hAnsi="Arial" w:cs="Arial"/>
                                      <w:color w:val="FFFFFF"/>
                                      <w:spacing w:val="-1"/>
                                      <w:w w:val="80"/>
                                    </w:rPr>
                                    <w:t>i</w:t>
                                  </w:r>
                                  <w:r>
                                    <w:rPr>
                                      <w:rFonts w:ascii="Arial" w:eastAsia="Arial" w:hAnsi="Arial" w:cs="Arial"/>
                                      <w:color w:val="FFFFFF"/>
                                      <w:w w:val="80"/>
                                    </w:rPr>
                                    <w:t>n</w:t>
                                  </w:r>
                                  <w:r>
                                    <w:rPr>
                                      <w:rFonts w:ascii="Arial" w:eastAsia="Arial" w:hAnsi="Arial" w:cs="Arial"/>
                                      <w:color w:val="FFFFFF"/>
                                      <w:spacing w:val="-10"/>
                                      <w:w w:val="80"/>
                                    </w:rPr>
                                    <w:t xml:space="preserve"> </w:t>
                                  </w:r>
                                  <w:r>
                                    <w:rPr>
                                      <w:rFonts w:ascii="Arial" w:eastAsia="Arial" w:hAnsi="Arial" w:cs="Arial"/>
                                      <w:color w:val="FFFFFF"/>
                                      <w:spacing w:val="-2"/>
                                      <w:w w:val="80"/>
                                    </w:rPr>
                                    <w:t>Decembe</w:t>
                                  </w:r>
                                  <w:r>
                                    <w:rPr>
                                      <w:rFonts w:ascii="Arial" w:eastAsia="Arial" w:hAnsi="Arial" w:cs="Arial"/>
                                      <w:color w:val="FFFFFF"/>
                                      <w:w w:val="80"/>
                                    </w:rPr>
                                    <w:t>r</w:t>
                                  </w:r>
                                  <w:r>
                                    <w:rPr>
                                      <w:rFonts w:ascii="Arial" w:eastAsia="Arial" w:hAnsi="Arial" w:cs="Arial"/>
                                      <w:color w:val="FFFFFF"/>
                                      <w:spacing w:val="-11"/>
                                      <w:w w:val="80"/>
                                    </w:rPr>
                                    <w:t xml:space="preserve"> </w:t>
                                  </w:r>
                                  <w:r>
                                    <w:rPr>
                                      <w:rFonts w:ascii="Arial" w:eastAsia="Arial" w:hAnsi="Arial" w:cs="Arial"/>
                                      <w:color w:val="FFFFFF"/>
                                      <w:spacing w:val="-1"/>
                                      <w:w w:val="80"/>
                                    </w:rPr>
                                    <w:t>2010.</w:t>
                                  </w:r>
                                </w:p>
                                <w:p w:rsidR="00416DEE" w:rsidRDefault="00416DEE">
                                  <w:pPr>
                                    <w:pStyle w:val="TableParagraph"/>
                                    <w:spacing w:before="4" w:line="120" w:lineRule="exact"/>
                                    <w:rPr>
                                      <w:sz w:val="12"/>
                                      <w:szCs w:val="12"/>
                                    </w:rPr>
                                  </w:pPr>
                                </w:p>
                                <w:p w:rsidR="00416DEE" w:rsidRDefault="00416DEE">
                                  <w:pPr>
                                    <w:pStyle w:val="TableParagraph"/>
                                    <w:spacing w:line="250" w:lineRule="auto"/>
                                    <w:ind w:left="70" w:right="84"/>
                                    <w:rPr>
                                      <w:rFonts w:ascii="Arial" w:eastAsia="Arial" w:hAnsi="Arial" w:cs="Arial"/>
                                    </w:rPr>
                                  </w:pPr>
                                  <w:r>
                                    <w:rPr>
                                      <w:rFonts w:ascii="Arial" w:eastAsia="Arial" w:hAnsi="Arial" w:cs="Arial"/>
                                      <w:color w:val="FFFFFF"/>
                                      <w:w w:val="80"/>
                                    </w:rPr>
                                    <w:t>The</w:t>
                                  </w:r>
                                  <w:r>
                                    <w:rPr>
                                      <w:rFonts w:ascii="Arial" w:eastAsia="Arial" w:hAnsi="Arial" w:cs="Arial"/>
                                      <w:color w:val="FFFFFF"/>
                                      <w:spacing w:val="-15"/>
                                      <w:w w:val="80"/>
                                    </w:rPr>
                                    <w:t xml:space="preserve"> </w:t>
                                  </w:r>
                                  <w:r>
                                    <w:rPr>
                                      <w:rFonts w:ascii="Arial" w:eastAsia="Arial" w:hAnsi="Arial" w:cs="Arial"/>
                                      <w:color w:val="FFFFFF"/>
                                      <w:w w:val="80"/>
                                    </w:rPr>
                                    <w:t>mandatory</w:t>
                                  </w:r>
                                  <w:r>
                                    <w:rPr>
                                      <w:rFonts w:ascii="Arial" w:eastAsia="Arial" w:hAnsi="Arial" w:cs="Arial"/>
                                      <w:color w:val="FFFFFF"/>
                                      <w:spacing w:val="-15"/>
                                      <w:w w:val="80"/>
                                    </w:rPr>
                                    <w:t xml:space="preserve"> </w:t>
                                  </w:r>
                                  <w:r>
                                    <w:rPr>
                                      <w:rFonts w:ascii="Arial" w:eastAsia="Arial" w:hAnsi="Arial" w:cs="Arial"/>
                                      <w:color w:val="FFFFFF"/>
                                      <w:w w:val="80"/>
                                    </w:rPr>
                                    <w:t>application</w:t>
                                  </w:r>
                                  <w:r>
                                    <w:rPr>
                                      <w:rFonts w:ascii="Arial" w:eastAsia="Arial" w:hAnsi="Arial" w:cs="Arial"/>
                                      <w:color w:val="FFFFFF"/>
                                      <w:spacing w:val="-15"/>
                                      <w:w w:val="80"/>
                                    </w:rPr>
                                    <w:t xml:space="preserve"> </w:t>
                                  </w:r>
                                  <w:r>
                                    <w:rPr>
                                      <w:rFonts w:ascii="Arial" w:eastAsia="Arial" w:hAnsi="Arial" w:cs="Arial"/>
                                      <w:color w:val="FFFFFF"/>
                                      <w:w w:val="80"/>
                                    </w:rPr>
                                    <w:t>date</w:t>
                                  </w:r>
                                  <w:r>
                                    <w:rPr>
                                      <w:rFonts w:ascii="Arial" w:eastAsia="Arial" w:hAnsi="Arial" w:cs="Arial"/>
                                      <w:color w:val="FFFFFF"/>
                                      <w:spacing w:val="-15"/>
                                      <w:w w:val="80"/>
                                    </w:rPr>
                                    <w:t xml:space="preserve"> </w:t>
                                  </w:r>
                                  <w:r>
                                    <w:rPr>
                                      <w:rFonts w:ascii="Arial" w:eastAsia="Arial" w:hAnsi="Arial" w:cs="Arial"/>
                                      <w:color w:val="FFFFFF"/>
                                      <w:w w:val="80"/>
                                    </w:rPr>
                                    <w:t>of</w:t>
                                  </w:r>
                                  <w:r>
                                    <w:rPr>
                                      <w:rFonts w:ascii="Arial" w:eastAsia="Arial" w:hAnsi="Arial" w:cs="Arial"/>
                                      <w:color w:val="FFFFFF"/>
                                      <w:spacing w:val="-15"/>
                                      <w:w w:val="80"/>
                                    </w:rPr>
                                    <w:t xml:space="preserve"> </w:t>
                                  </w:r>
                                  <w:r>
                                    <w:rPr>
                                      <w:rFonts w:ascii="Arial" w:eastAsia="Arial" w:hAnsi="Arial" w:cs="Arial"/>
                                      <w:color w:val="FFFFFF"/>
                                      <w:w w:val="80"/>
                                    </w:rPr>
                                    <w:t>this</w:t>
                                  </w:r>
                                  <w:r>
                                    <w:rPr>
                                      <w:rFonts w:ascii="Arial" w:eastAsia="Arial" w:hAnsi="Arial" w:cs="Arial"/>
                                      <w:color w:val="FFFFFF"/>
                                      <w:spacing w:val="-14"/>
                                      <w:w w:val="80"/>
                                    </w:rPr>
                                    <w:t xml:space="preserve"> </w:t>
                                  </w:r>
                                  <w:r>
                                    <w:rPr>
                                      <w:rFonts w:ascii="Arial" w:eastAsia="Arial" w:hAnsi="Arial" w:cs="Arial"/>
                                      <w:color w:val="FFFFFF"/>
                                      <w:w w:val="80"/>
                                    </w:rPr>
                                    <w:t>Standard</w:t>
                                  </w:r>
                                  <w:r>
                                    <w:rPr>
                                      <w:rFonts w:ascii="Arial" w:eastAsia="Arial" w:hAnsi="Arial" w:cs="Arial"/>
                                      <w:color w:val="FFFFFF"/>
                                      <w:spacing w:val="-15"/>
                                      <w:w w:val="80"/>
                                    </w:rPr>
                                    <w:t xml:space="preserve"> </w:t>
                                  </w:r>
                                  <w:r>
                                    <w:rPr>
                                      <w:rFonts w:ascii="Arial" w:eastAsia="Arial" w:hAnsi="Arial" w:cs="Arial"/>
                                      <w:color w:val="FFFFFF"/>
                                      <w:w w:val="80"/>
                                    </w:rPr>
                                    <w:t>has</w:t>
                                  </w:r>
                                  <w:r>
                                    <w:rPr>
                                      <w:rFonts w:ascii="Arial" w:eastAsia="Arial" w:hAnsi="Arial" w:cs="Arial"/>
                                      <w:color w:val="FFFFFF"/>
                                      <w:spacing w:val="-15"/>
                                      <w:w w:val="80"/>
                                    </w:rPr>
                                    <w:t xml:space="preserve"> </w:t>
                                  </w:r>
                                  <w:r>
                                    <w:rPr>
                                      <w:rFonts w:ascii="Arial" w:eastAsia="Arial" w:hAnsi="Arial" w:cs="Arial"/>
                                      <w:color w:val="FFFFFF"/>
                                      <w:w w:val="80"/>
                                    </w:rPr>
                                    <w:t>been</w:t>
                                  </w:r>
                                  <w:r>
                                    <w:rPr>
                                      <w:rFonts w:ascii="Arial" w:eastAsia="Arial" w:hAnsi="Arial" w:cs="Arial"/>
                                      <w:color w:val="FFFFFF"/>
                                      <w:spacing w:val="-15"/>
                                      <w:w w:val="80"/>
                                    </w:rPr>
                                    <w:t xml:space="preserve"> </w:t>
                                  </w:r>
                                  <w:r>
                                    <w:rPr>
                                      <w:rFonts w:ascii="Arial" w:eastAsia="Arial" w:hAnsi="Arial" w:cs="Arial"/>
                                      <w:color w:val="FFFFFF"/>
                                      <w:w w:val="80"/>
                                    </w:rPr>
                                    <w:t>amended</w:t>
                                  </w:r>
                                  <w:r>
                                    <w:rPr>
                                      <w:rFonts w:ascii="Arial" w:eastAsia="Arial" w:hAnsi="Arial" w:cs="Arial"/>
                                      <w:color w:val="FFFFFF"/>
                                      <w:spacing w:val="-15"/>
                                      <w:w w:val="80"/>
                                    </w:rPr>
                                    <w:t xml:space="preserve"> </w:t>
                                  </w:r>
                                  <w:r>
                                    <w:rPr>
                                      <w:rFonts w:ascii="Arial" w:eastAsia="Arial" w:hAnsi="Arial" w:cs="Arial"/>
                                      <w:color w:val="FFFFFF"/>
                                      <w:w w:val="80"/>
                                    </w:rPr>
                                    <w:t>by</w:t>
                                  </w:r>
                                  <w:r>
                                    <w:rPr>
                                      <w:rFonts w:ascii="Arial" w:eastAsia="Arial" w:hAnsi="Arial" w:cs="Arial"/>
                                      <w:color w:val="FFFFFF"/>
                                      <w:spacing w:val="-15"/>
                                      <w:w w:val="80"/>
                                    </w:rPr>
                                    <w:t xml:space="preserve"> </w:t>
                                  </w:r>
                                  <w:r>
                                    <w:rPr>
                                      <w:rFonts w:ascii="Arial" w:eastAsia="Arial" w:hAnsi="Arial" w:cs="Arial"/>
                                      <w:color w:val="FFFFFF"/>
                                      <w:w w:val="80"/>
                                    </w:rPr>
                                    <w:t>AASB</w:t>
                                  </w:r>
                                  <w:r>
                                    <w:rPr>
                                      <w:rFonts w:ascii="Arial" w:eastAsia="Arial" w:hAnsi="Arial" w:cs="Arial"/>
                                      <w:color w:val="FFFFFF"/>
                                      <w:spacing w:val="-14"/>
                                      <w:w w:val="80"/>
                                    </w:rPr>
                                    <w:t xml:space="preserve"> </w:t>
                                  </w:r>
                                  <w:r>
                                    <w:rPr>
                                      <w:rFonts w:ascii="Arial" w:eastAsia="Arial" w:hAnsi="Arial" w:cs="Arial"/>
                                      <w:color w:val="FFFFFF"/>
                                      <w:w w:val="80"/>
                                    </w:rPr>
                                    <w:t>2012-6</w:t>
                                  </w:r>
                                  <w:r>
                                    <w:rPr>
                                      <w:rFonts w:ascii="Arial" w:eastAsia="Arial" w:hAnsi="Arial" w:cs="Arial"/>
                                      <w:color w:val="FFFFFF"/>
                                      <w:spacing w:val="-15"/>
                                      <w:w w:val="80"/>
                                    </w:rPr>
                                    <w:t xml:space="preserve"> </w:t>
                                  </w:r>
                                  <w:r>
                                    <w:rPr>
                                      <w:rFonts w:ascii="Arial" w:eastAsia="Arial" w:hAnsi="Arial" w:cs="Arial"/>
                                      <w:color w:val="FFFFFF"/>
                                      <w:w w:val="80"/>
                                    </w:rPr>
                                    <w:t>and</w:t>
                                  </w:r>
                                  <w:r>
                                    <w:rPr>
                                      <w:rFonts w:ascii="Arial" w:eastAsia="Arial" w:hAnsi="Arial" w:cs="Arial"/>
                                      <w:color w:val="FFFFFF"/>
                                      <w:spacing w:val="-15"/>
                                      <w:w w:val="80"/>
                                    </w:rPr>
                                    <w:t xml:space="preserve"> </w:t>
                                  </w:r>
                                  <w:r>
                                    <w:rPr>
                                      <w:rFonts w:ascii="Arial" w:eastAsia="Arial" w:hAnsi="Arial" w:cs="Arial"/>
                                      <w:color w:val="FFFFFF"/>
                                      <w:w w:val="80"/>
                                    </w:rPr>
                                    <w:t>AASB</w:t>
                                  </w:r>
                                  <w:r>
                                    <w:rPr>
                                      <w:rFonts w:ascii="Arial" w:eastAsia="Arial" w:hAnsi="Arial" w:cs="Arial"/>
                                      <w:color w:val="FFFFFF"/>
                                      <w:spacing w:val="-15"/>
                                      <w:w w:val="80"/>
                                    </w:rPr>
                                    <w:t xml:space="preserve"> </w:t>
                                  </w:r>
                                  <w:r>
                                    <w:rPr>
                                      <w:rFonts w:ascii="Arial" w:eastAsia="Arial" w:hAnsi="Arial" w:cs="Arial"/>
                                      <w:color w:val="FFFFFF"/>
                                      <w:w w:val="80"/>
                                    </w:rPr>
                                    <w:t>2014-1</w:t>
                                  </w:r>
                                  <w:r>
                                    <w:rPr>
                                      <w:rFonts w:ascii="Arial" w:eastAsia="Arial" w:hAnsi="Arial" w:cs="Arial"/>
                                      <w:color w:val="FFFFFF"/>
                                      <w:spacing w:val="-15"/>
                                      <w:w w:val="80"/>
                                    </w:rPr>
                                    <w:t xml:space="preserve"> </w:t>
                                  </w:r>
                                  <w:r>
                                    <w:rPr>
                                      <w:rFonts w:ascii="Arial" w:eastAsia="Arial" w:hAnsi="Arial" w:cs="Arial"/>
                                      <w:color w:val="FFFFFF"/>
                                      <w:w w:val="80"/>
                                    </w:rPr>
                                    <w:t>to</w:t>
                                  </w:r>
                                  <w:r>
                                    <w:rPr>
                                      <w:rFonts w:ascii="Arial" w:eastAsia="Arial" w:hAnsi="Arial" w:cs="Arial"/>
                                      <w:color w:val="FFFFFF"/>
                                      <w:spacing w:val="-15"/>
                                      <w:w w:val="80"/>
                                    </w:rPr>
                                    <w:t xml:space="preserve"> </w:t>
                                  </w:r>
                                  <w:r>
                                    <w:rPr>
                                      <w:rFonts w:ascii="Arial" w:eastAsia="Arial" w:hAnsi="Arial" w:cs="Arial"/>
                                      <w:color w:val="FFFFFF"/>
                                      <w:w w:val="80"/>
                                    </w:rPr>
                                    <w:t>1</w:t>
                                  </w:r>
                                  <w:r>
                                    <w:rPr>
                                      <w:rFonts w:ascii="Arial" w:eastAsia="Arial" w:hAnsi="Arial" w:cs="Arial"/>
                                      <w:color w:val="FFFFFF"/>
                                      <w:spacing w:val="-14"/>
                                      <w:w w:val="80"/>
                                    </w:rPr>
                                    <w:t xml:space="preserve"> </w:t>
                                  </w:r>
                                  <w:r>
                                    <w:rPr>
                                      <w:rFonts w:ascii="Arial" w:eastAsia="Arial" w:hAnsi="Arial" w:cs="Arial"/>
                                      <w:color w:val="FFFFFF"/>
                                      <w:w w:val="80"/>
                                    </w:rPr>
                                    <w:t>January</w:t>
                                  </w:r>
                                  <w:r>
                                    <w:rPr>
                                      <w:rFonts w:ascii="Arial" w:eastAsia="Arial" w:hAnsi="Arial" w:cs="Arial"/>
                                      <w:color w:val="FFFFFF"/>
                                      <w:spacing w:val="-15"/>
                                      <w:w w:val="80"/>
                                    </w:rPr>
                                    <w:t xml:space="preserve"> </w:t>
                                  </w:r>
                                  <w:r>
                                    <w:rPr>
                                      <w:rFonts w:ascii="Arial" w:eastAsia="Arial" w:hAnsi="Arial" w:cs="Arial"/>
                                      <w:color w:val="FFFFFF"/>
                                      <w:w w:val="80"/>
                                    </w:rPr>
                                    <w:t>2018.</w:t>
                                  </w:r>
                                  <w:r>
                                    <w:rPr>
                                      <w:rFonts w:ascii="Arial" w:eastAsia="Arial" w:hAnsi="Arial" w:cs="Arial"/>
                                      <w:color w:val="FFFFFF"/>
                                      <w:spacing w:val="20"/>
                                      <w:w w:val="80"/>
                                    </w:rPr>
                                    <w:t xml:space="preserve"> </w:t>
                                  </w:r>
                                  <w:r>
                                    <w:rPr>
                                      <w:rFonts w:ascii="Arial" w:eastAsia="Arial" w:hAnsi="Arial" w:cs="Arial"/>
                                      <w:color w:val="FFFFFF"/>
                                      <w:w w:val="80"/>
                                    </w:rPr>
                                    <w:t>The</w:t>
                                  </w:r>
                                  <w:r>
                                    <w:rPr>
                                      <w:rFonts w:ascii="Arial" w:eastAsia="Arial" w:hAnsi="Arial" w:cs="Arial"/>
                                      <w:color w:val="FFFFFF"/>
                                      <w:spacing w:val="-15"/>
                                      <w:w w:val="80"/>
                                    </w:rPr>
                                    <w:t xml:space="preserve"> </w:t>
                                  </w:r>
                                  <w:r>
                                    <w:rPr>
                                      <w:rFonts w:ascii="Arial" w:eastAsia="Arial" w:hAnsi="Arial" w:cs="Arial"/>
                                      <w:color w:val="FFFFFF"/>
                                      <w:spacing w:val="-17"/>
                                      <w:w w:val="80"/>
                                    </w:rPr>
                                    <w:t>T</w:t>
                                  </w:r>
                                  <w:r>
                                    <w:rPr>
                                      <w:rFonts w:ascii="Arial" w:eastAsia="Arial" w:hAnsi="Arial" w:cs="Arial"/>
                                      <w:color w:val="FFFFFF"/>
                                      <w:w w:val="80"/>
                                    </w:rPr>
                                    <w:t>rust</w:t>
                                  </w:r>
                                  <w:r>
                                    <w:rPr>
                                      <w:rFonts w:ascii="Arial" w:eastAsia="Arial" w:hAnsi="Arial" w:cs="Arial"/>
                                      <w:color w:val="FFFFFF"/>
                                      <w:spacing w:val="-15"/>
                                      <w:w w:val="80"/>
                                    </w:rPr>
                                    <w:t xml:space="preserve"> </w:t>
                                  </w:r>
                                  <w:r>
                                    <w:rPr>
                                      <w:rFonts w:ascii="Arial" w:eastAsia="Arial" w:hAnsi="Arial" w:cs="Arial"/>
                                      <w:color w:val="FFFFFF"/>
                                      <w:w w:val="80"/>
                                    </w:rPr>
                                    <w:t>has</w:t>
                                  </w:r>
                                  <w:r>
                                    <w:rPr>
                                      <w:rFonts w:ascii="Arial" w:eastAsia="Arial" w:hAnsi="Arial" w:cs="Arial"/>
                                      <w:color w:val="FFFFFF"/>
                                      <w:spacing w:val="-15"/>
                                      <w:w w:val="80"/>
                                    </w:rPr>
                                    <w:t xml:space="preserve"> </w:t>
                                  </w:r>
                                  <w:r>
                                    <w:rPr>
                                      <w:rFonts w:ascii="Arial" w:eastAsia="Arial" w:hAnsi="Arial" w:cs="Arial"/>
                                      <w:color w:val="FFFFFF"/>
                                      <w:w w:val="80"/>
                                    </w:rPr>
                                    <w:t>not</w:t>
                                  </w:r>
                                  <w:r>
                                    <w:rPr>
                                      <w:rFonts w:ascii="Arial" w:eastAsia="Arial" w:hAnsi="Arial" w:cs="Arial"/>
                                      <w:color w:val="FFFFFF"/>
                                      <w:spacing w:val="-15"/>
                                      <w:w w:val="80"/>
                                    </w:rPr>
                                    <w:t xml:space="preserve"> </w:t>
                                  </w:r>
                                  <w:r>
                                    <w:rPr>
                                      <w:rFonts w:ascii="Arial" w:eastAsia="Arial" w:hAnsi="Arial" w:cs="Arial"/>
                                      <w:color w:val="FFFFFF"/>
                                      <w:w w:val="80"/>
                                    </w:rPr>
                                    <w:t>yet</w:t>
                                  </w:r>
                                  <w:r>
                                    <w:rPr>
                                      <w:rFonts w:ascii="Arial" w:eastAsia="Arial" w:hAnsi="Arial" w:cs="Arial"/>
                                      <w:color w:val="FFFFFF"/>
                                      <w:spacing w:val="-14"/>
                                      <w:w w:val="80"/>
                                    </w:rPr>
                                    <w:t xml:space="preserve"> </w:t>
                                  </w:r>
                                  <w:r>
                                    <w:rPr>
                                      <w:rFonts w:ascii="Arial" w:eastAsia="Arial" w:hAnsi="Arial" w:cs="Arial"/>
                                      <w:color w:val="FFFFFF"/>
                                      <w:w w:val="80"/>
                                    </w:rPr>
                                    <w:t>determined</w:t>
                                  </w:r>
                                  <w:r>
                                    <w:rPr>
                                      <w:rFonts w:ascii="Arial" w:eastAsia="Arial" w:hAnsi="Arial" w:cs="Arial"/>
                                      <w:color w:val="FFFFFF"/>
                                      <w:spacing w:val="-15"/>
                                      <w:w w:val="80"/>
                                    </w:rPr>
                                    <w:t xml:space="preserve"> </w:t>
                                  </w:r>
                                  <w:r>
                                    <w:rPr>
                                      <w:rFonts w:ascii="Arial" w:eastAsia="Arial" w:hAnsi="Arial" w:cs="Arial"/>
                                      <w:color w:val="FFFFFF"/>
                                      <w:w w:val="80"/>
                                    </w:rPr>
                                    <w:t>the</w:t>
                                  </w:r>
                                  <w:r>
                                    <w:rPr>
                                      <w:rFonts w:ascii="Arial" w:eastAsia="Arial" w:hAnsi="Arial" w:cs="Arial"/>
                                      <w:color w:val="FFFFFF"/>
                                      <w:w w:val="79"/>
                                    </w:rPr>
                                    <w:t xml:space="preserve"> </w:t>
                                  </w:r>
                                  <w:r>
                                    <w:rPr>
                                      <w:rFonts w:ascii="Arial" w:eastAsia="Arial" w:hAnsi="Arial" w:cs="Arial"/>
                                      <w:color w:val="FFFFFF"/>
                                      <w:w w:val="80"/>
                                    </w:rPr>
                                    <w:t>application</w:t>
                                  </w:r>
                                  <w:r>
                                    <w:rPr>
                                      <w:rFonts w:ascii="Arial" w:eastAsia="Arial" w:hAnsi="Arial" w:cs="Arial"/>
                                      <w:color w:val="FFFFFF"/>
                                      <w:spacing w:val="2"/>
                                      <w:w w:val="80"/>
                                    </w:rPr>
                                    <w:t xml:space="preserve"> </w:t>
                                  </w:r>
                                  <w:r>
                                    <w:rPr>
                                      <w:rFonts w:ascii="Arial" w:eastAsia="Arial" w:hAnsi="Arial" w:cs="Arial"/>
                                      <w:color w:val="FFFFFF"/>
                                      <w:w w:val="80"/>
                                    </w:rPr>
                                    <w:t>or</w:t>
                                  </w:r>
                                  <w:r>
                                    <w:rPr>
                                      <w:rFonts w:ascii="Arial" w:eastAsia="Arial" w:hAnsi="Arial" w:cs="Arial"/>
                                      <w:color w:val="FFFFFF"/>
                                      <w:spacing w:val="3"/>
                                      <w:w w:val="80"/>
                                    </w:rPr>
                                    <w:t xml:space="preserve"> </w:t>
                                  </w:r>
                                  <w:r>
                                    <w:rPr>
                                      <w:rFonts w:ascii="Arial" w:eastAsia="Arial" w:hAnsi="Arial" w:cs="Arial"/>
                                      <w:color w:val="FFFFFF"/>
                                      <w:w w:val="80"/>
                                    </w:rPr>
                                    <w:t>the</w:t>
                                  </w:r>
                                  <w:r>
                                    <w:rPr>
                                      <w:rFonts w:ascii="Arial" w:eastAsia="Arial" w:hAnsi="Arial" w:cs="Arial"/>
                                      <w:color w:val="FFFFFF"/>
                                      <w:spacing w:val="2"/>
                                      <w:w w:val="80"/>
                                    </w:rPr>
                                    <w:t xml:space="preserve"> </w:t>
                                  </w:r>
                                  <w:r>
                                    <w:rPr>
                                      <w:rFonts w:ascii="Arial" w:eastAsia="Arial" w:hAnsi="Arial" w:cs="Arial"/>
                                      <w:color w:val="FFFFFF"/>
                                      <w:w w:val="80"/>
                                    </w:rPr>
                                    <w:t>potential</w:t>
                                  </w:r>
                                  <w:r>
                                    <w:rPr>
                                      <w:rFonts w:ascii="Arial" w:eastAsia="Arial" w:hAnsi="Arial" w:cs="Arial"/>
                                      <w:color w:val="FFFFFF"/>
                                      <w:spacing w:val="3"/>
                                      <w:w w:val="80"/>
                                    </w:rPr>
                                    <w:t xml:space="preserve"> </w:t>
                                  </w:r>
                                  <w:r>
                                    <w:rPr>
                                      <w:rFonts w:ascii="Arial" w:eastAsia="Arial" w:hAnsi="Arial" w:cs="Arial"/>
                                      <w:color w:val="FFFFFF"/>
                                      <w:w w:val="80"/>
                                    </w:rPr>
                                    <w:t>impact</w:t>
                                  </w:r>
                                  <w:r>
                                    <w:rPr>
                                      <w:rFonts w:ascii="Arial" w:eastAsia="Arial" w:hAnsi="Arial" w:cs="Arial"/>
                                      <w:color w:val="FFFFFF"/>
                                      <w:spacing w:val="2"/>
                                      <w:w w:val="80"/>
                                    </w:rPr>
                                    <w:t xml:space="preserve"> </w:t>
                                  </w:r>
                                  <w:r>
                                    <w:rPr>
                                      <w:rFonts w:ascii="Arial" w:eastAsia="Arial" w:hAnsi="Arial" w:cs="Arial"/>
                                      <w:color w:val="FFFFFF"/>
                                      <w:w w:val="80"/>
                                    </w:rPr>
                                    <w:t>of</w:t>
                                  </w:r>
                                  <w:r>
                                    <w:rPr>
                                      <w:rFonts w:ascii="Arial" w:eastAsia="Arial" w:hAnsi="Arial" w:cs="Arial"/>
                                      <w:color w:val="FFFFFF"/>
                                      <w:spacing w:val="3"/>
                                      <w:w w:val="80"/>
                                    </w:rPr>
                                    <w:t xml:space="preserve"> </w:t>
                                  </w:r>
                                  <w:r>
                                    <w:rPr>
                                      <w:rFonts w:ascii="Arial" w:eastAsia="Arial" w:hAnsi="Arial" w:cs="Arial"/>
                                      <w:color w:val="FFFFFF"/>
                                      <w:w w:val="80"/>
                                    </w:rPr>
                                    <w:t>the</w:t>
                                  </w:r>
                                  <w:r>
                                    <w:rPr>
                                      <w:rFonts w:ascii="Arial" w:eastAsia="Arial" w:hAnsi="Arial" w:cs="Arial"/>
                                      <w:color w:val="FFFFFF"/>
                                      <w:spacing w:val="2"/>
                                      <w:w w:val="80"/>
                                    </w:rPr>
                                    <w:t xml:space="preserve"> </w:t>
                                  </w:r>
                                  <w:r>
                                    <w:rPr>
                                      <w:rFonts w:ascii="Arial" w:eastAsia="Arial" w:hAnsi="Arial" w:cs="Arial"/>
                                      <w:color w:val="FFFFFF"/>
                                      <w:w w:val="80"/>
                                    </w:rPr>
                                    <w:t>Standard.</w:t>
                                  </w:r>
                                </w:p>
                              </w:tc>
                              <w:tc>
                                <w:tcPr>
                                  <w:tcW w:w="1417" w:type="dxa"/>
                                  <w:tcBorders>
                                    <w:top w:val="nil"/>
                                    <w:left w:val="nil"/>
                                    <w:bottom w:val="nil"/>
                                    <w:right w:val="nil"/>
                                  </w:tcBorders>
                                  <w:shd w:val="clear" w:color="auto" w:fill="4D4D4F"/>
                                </w:tcPr>
                                <w:p w:rsidR="00416DEE" w:rsidRDefault="00416DEE">
                                  <w:pPr>
                                    <w:pStyle w:val="TableParagraph"/>
                                    <w:spacing w:before="46"/>
                                    <w:ind w:left="236"/>
                                    <w:rPr>
                                      <w:rFonts w:ascii="Arial" w:eastAsia="Arial" w:hAnsi="Arial" w:cs="Arial"/>
                                    </w:rPr>
                                  </w:pPr>
                                  <w:r>
                                    <w:rPr>
                                      <w:rFonts w:ascii="Arial" w:eastAsia="Arial" w:hAnsi="Arial" w:cs="Arial"/>
                                      <w:color w:val="FFFFFF"/>
                                      <w:w w:val="75"/>
                                    </w:rPr>
                                    <w:t>1</w:t>
                                  </w:r>
                                  <w:r>
                                    <w:rPr>
                                      <w:rFonts w:ascii="Arial" w:eastAsia="Arial" w:hAnsi="Arial" w:cs="Arial"/>
                                      <w:color w:val="FFFFFF"/>
                                      <w:spacing w:val="10"/>
                                      <w:w w:val="75"/>
                                    </w:rPr>
                                    <w:t xml:space="preserve"> </w:t>
                                  </w:r>
                                  <w:r>
                                    <w:rPr>
                                      <w:rFonts w:ascii="Arial" w:eastAsia="Arial" w:hAnsi="Arial" w:cs="Arial"/>
                                      <w:color w:val="FFFFFF"/>
                                      <w:w w:val="75"/>
                                    </w:rPr>
                                    <w:t>January</w:t>
                                  </w:r>
                                  <w:r>
                                    <w:rPr>
                                      <w:rFonts w:ascii="Arial" w:eastAsia="Arial" w:hAnsi="Arial" w:cs="Arial"/>
                                      <w:color w:val="FFFFFF"/>
                                      <w:spacing w:val="11"/>
                                      <w:w w:val="75"/>
                                    </w:rPr>
                                    <w:t xml:space="preserve"> </w:t>
                                  </w:r>
                                  <w:r>
                                    <w:rPr>
                                      <w:rFonts w:ascii="Arial" w:eastAsia="Arial" w:hAnsi="Arial" w:cs="Arial"/>
                                      <w:color w:val="FFFFFF"/>
                                      <w:w w:val="75"/>
                                    </w:rPr>
                                    <w:t>2018</w:t>
                                  </w:r>
                                </w:p>
                              </w:tc>
                            </w:tr>
                            <w:tr w:rsidR="00416DEE" w:rsidTr="005356AC">
                              <w:trPr>
                                <w:trHeight w:hRule="exact" w:val="1415"/>
                              </w:trPr>
                              <w:tc>
                                <w:tcPr>
                                  <w:tcW w:w="851" w:type="dxa"/>
                                  <w:tcBorders>
                                    <w:top w:val="nil"/>
                                    <w:left w:val="nil"/>
                                    <w:bottom w:val="nil"/>
                                    <w:right w:val="single" w:sz="8" w:space="0" w:color="FFFFFF"/>
                                  </w:tcBorders>
                                  <w:shd w:val="clear" w:color="auto" w:fill="EFF9FE"/>
                                </w:tcPr>
                                <w:p w:rsidR="00416DEE" w:rsidRDefault="00416DEE">
                                  <w:pPr>
                                    <w:pStyle w:val="TableParagraph"/>
                                    <w:spacing w:before="46" w:line="250" w:lineRule="auto"/>
                                    <w:ind w:left="80" w:right="60"/>
                                    <w:rPr>
                                      <w:rFonts w:ascii="Arial" w:eastAsia="Arial" w:hAnsi="Arial" w:cs="Arial"/>
                                    </w:rPr>
                                  </w:pPr>
                                  <w:r>
                                    <w:rPr>
                                      <w:rFonts w:ascii="Arial" w:eastAsia="Arial" w:hAnsi="Arial" w:cs="Arial"/>
                                      <w:color w:val="4D4D4F"/>
                                      <w:w w:val="80"/>
                                    </w:rPr>
                                    <w:t>AASB</w:t>
                                  </w:r>
                                  <w:r>
                                    <w:rPr>
                                      <w:rFonts w:ascii="Arial" w:eastAsia="Arial" w:hAnsi="Arial" w:cs="Arial"/>
                                      <w:color w:val="4D4D4F"/>
                                      <w:w w:val="68"/>
                                    </w:rPr>
                                    <w:t xml:space="preserve"> </w:t>
                                  </w:r>
                                  <w:r>
                                    <w:rPr>
                                      <w:rFonts w:ascii="Arial" w:eastAsia="Arial" w:hAnsi="Arial" w:cs="Arial"/>
                                      <w:color w:val="4D4D4F"/>
                                      <w:w w:val="80"/>
                                    </w:rPr>
                                    <w:t>2013-9</w:t>
                                  </w:r>
                                </w:p>
                              </w:tc>
                              <w:tc>
                                <w:tcPr>
                                  <w:tcW w:w="8080" w:type="dxa"/>
                                  <w:tcBorders>
                                    <w:top w:val="nil"/>
                                    <w:left w:val="single" w:sz="8" w:space="0" w:color="FFFFFF"/>
                                    <w:bottom w:val="nil"/>
                                    <w:right w:val="nil"/>
                                  </w:tcBorders>
                                  <w:shd w:val="clear" w:color="auto" w:fill="0084B6"/>
                                </w:tcPr>
                                <w:p w:rsidR="00416DEE" w:rsidRDefault="00416DEE">
                                  <w:pPr>
                                    <w:pStyle w:val="TableParagraph"/>
                                    <w:spacing w:before="38"/>
                                    <w:ind w:left="70"/>
                                    <w:rPr>
                                      <w:rFonts w:ascii="Arial" w:eastAsia="Arial" w:hAnsi="Arial" w:cs="Arial"/>
                                      <w:sz w:val="24"/>
                                      <w:szCs w:val="24"/>
                                    </w:rPr>
                                  </w:pPr>
                                  <w:r>
                                    <w:rPr>
                                      <w:rFonts w:ascii="Arial" w:eastAsia="Arial" w:hAnsi="Arial" w:cs="Arial"/>
                                      <w:b/>
                                      <w:bCs/>
                                      <w:color w:val="FFFFFF"/>
                                      <w:w w:val="75"/>
                                      <w:sz w:val="24"/>
                                      <w:szCs w:val="24"/>
                                    </w:rPr>
                                    <w:t>Amendments</w:t>
                                  </w:r>
                                  <w:r>
                                    <w:rPr>
                                      <w:rFonts w:ascii="Arial" w:eastAsia="Arial" w:hAnsi="Arial" w:cs="Arial"/>
                                      <w:b/>
                                      <w:bCs/>
                                      <w:color w:val="FFFFFF"/>
                                      <w:spacing w:val="3"/>
                                      <w:w w:val="75"/>
                                      <w:sz w:val="24"/>
                                      <w:szCs w:val="24"/>
                                    </w:rPr>
                                    <w:t xml:space="preserve"> </w:t>
                                  </w:r>
                                  <w:r>
                                    <w:rPr>
                                      <w:rFonts w:ascii="Arial" w:eastAsia="Arial" w:hAnsi="Arial" w:cs="Arial"/>
                                      <w:b/>
                                      <w:bCs/>
                                      <w:color w:val="FFFFFF"/>
                                      <w:w w:val="75"/>
                                      <w:sz w:val="24"/>
                                      <w:szCs w:val="24"/>
                                    </w:rPr>
                                    <w:t>to</w:t>
                                  </w:r>
                                  <w:r>
                                    <w:rPr>
                                      <w:rFonts w:ascii="Arial" w:eastAsia="Arial" w:hAnsi="Arial" w:cs="Arial"/>
                                      <w:b/>
                                      <w:bCs/>
                                      <w:color w:val="FFFFFF"/>
                                      <w:spacing w:val="3"/>
                                      <w:w w:val="75"/>
                                      <w:sz w:val="24"/>
                                      <w:szCs w:val="24"/>
                                    </w:rPr>
                                    <w:t xml:space="preserve"> </w:t>
                                  </w:r>
                                  <w:r>
                                    <w:rPr>
                                      <w:rFonts w:ascii="Arial" w:eastAsia="Arial" w:hAnsi="Arial" w:cs="Arial"/>
                                      <w:b/>
                                      <w:bCs/>
                                      <w:color w:val="FFFFFF"/>
                                      <w:w w:val="75"/>
                                      <w:sz w:val="24"/>
                                      <w:szCs w:val="24"/>
                                    </w:rPr>
                                    <w:t>Australian</w:t>
                                  </w:r>
                                  <w:r>
                                    <w:rPr>
                                      <w:rFonts w:ascii="Arial" w:eastAsia="Arial" w:hAnsi="Arial" w:cs="Arial"/>
                                      <w:b/>
                                      <w:bCs/>
                                      <w:color w:val="FFFFFF"/>
                                      <w:spacing w:val="3"/>
                                      <w:w w:val="75"/>
                                      <w:sz w:val="24"/>
                                      <w:szCs w:val="24"/>
                                    </w:rPr>
                                    <w:t xml:space="preserve"> </w:t>
                                  </w:r>
                                  <w:r>
                                    <w:rPr>
                                      <w:rFonts w:ascii="Arial" w:eastAsia="Arial" w:hAnsi="Arial" w:cs="Arial"/>
                                      <w:b/>
                                      <w:bCs/>
                                      <w:color w:val="FFFFFF"/>
                                      <w:w w:val="75"/>
                                      <w:sz w:val="24"/>
                                      <w:szCs w:val="24"/>
                                    </w:rPr>
                                    <w:t>Accounting</w:t>
                                  </w:r>
                                  <w:r>
                                    <w:rPr>
                                      <w:rFonts w:ascii="Arial" w:eastAsia="Arial" w:hAnsi="Arial" w:cs="Arial"/>
                                      <w:b/>
                                      <w:bCs/>
                                      <w:color w:val="FFFFFF"/>
                                      <w:spacing w:val="3"/>
                                      <w:w w:val="75"/>
                                      <w:sz w:val="24"/>
                                      <w:szCs w:val="24"/>
                                    </w:rPr>
                                    <w:t xml:space="preserve"> </w:t>
                                  </w:r>
                                  <w:r>
                                    <w:rPr>
                                      <w:rFonts w:ascii="Arial" w:eastAsia="Arial" w:hAnsi="Arial" w:cs="Arial"/>
                                      <w:b/>
                                      <w:bCs/>
                                      <w:color w:val="FFFFFF"/>
                                      <w:w w:val="75"/>
                                      <w:sz w:val="24"/>
                                      <w:szCs w:val="24"/>
                                    </w:rPr>
                                    <w:t>Standards</w:t>
                                  </w:r>
                                  <w:r>
                                    <w:rPr>
                                      <w:rFonts w:ascii="Arial" w:eastAsia="Arial" w:hAnsi="Arial" w:cs="Arial"/>
                                      <w:b/>
                                      <w:bCs/>
                                      <w:color w:val="FFFFFF"/>
                                      <w:spacing w:val="3"/>
                                      <w:w w:val="75"/>
                                      <w:sz w:val="24"/>
                                      <w:szCs w:val="24"/>
                                    </w:rPr>
                                    <w:t xml:space="preserve"> </w:t>
                                  </w:r>
                                  <w:r>
                                    <w:rPr>
                                      <w:rFonts w:ascii="Arial" w:eastAsia="Arial" w:hAnsi="Arial" w:cs="Arial"/>
                                      <w:b/>
                                      <w:bCs/>
                                      <w:color w:val="FFFFFF"/>
                                      <w:w w:val="75"/>
                                      <w:sz w:val="24"/>
                                      <w:szCs w:val="24"/>
                                    </w:rPr>
                                    <w:t>Conceptual</w:t>
                                  </w:r>
                                  <w:r>
                                    <w:rPr>
                                      <w:rFonts w:ascii="Arial" w:eastAsia="Arial" w:hAnsi="Arial" w:cs="Arial"/>
                                      <w:b/>
                                      <w:bCs/>
                                      <w:color w:val="FFFFFF"/>
                                      <w:spacing w:val="3"/>
                                      <w:w w:val="75"/>
                                      <w:sz w:val="24"/>
                                      <w:szCs w:val="24"/>
                                    </w:rPr>
                                    <w:t xml:space="preserve"> </w:t>
                                  </w:r>
                                  <w:r>
                                    <w:rPr>
                                      <w:rFonts w:ascii="Arial" w:eastAsia="Arial" w:hAnsi="Arial" w:cs="Arial"/>
                                      <w:b/>
                                      <w:bCs/>
                                      <w:color w:val="FFFFFF"/>
                                      <w:w w:val="75"/>
                                      <w:sz w:val="24"/>
                                      <w:szCs w:val="24"/>
                                    </w:rPr>
                                    <w:t>Framework,</w:t>
                                  </w:r>
                                  <w:r>
                                    <w:rPr>
                                      <w:rFonts w:ascii="Arial" w:eastAsia="Arial" w:hAnsi="Arial" w:cs="Arial"/>
                                      <w:b/>
                                      <w:bCs/>
                                      <w:color w:val="FFFFFF"/>
                                      <w:spacing w:val="3"/>
                                      <w:w w:val="75"/>
                                      <w:sz w:val="24"/>
                                      <w:szCs w:val="24"/>
                                    </w:rPr>
                                    <w:t xml:space="preserve"> </w:t>
                                  </w:r>
                                  <w:r>
                                    <w:rPr>
                                      <w:rFonts w:ascii="Arial" w:eastAsia="Arial" w:hAnsi="Arial" w:cs="Arial"/>
                                      <w:b/>
                                      <w:bCs/>
                                      <w:color w:val="FFFFFF"/>
                                      <w:w w:val="75"/>
                                      <w:sz w:val="24"/>
                                      <w:szCs w:val="24"/>
                                    </w:rPr>
                                    <w:t>Materiality</w:t>
                                  </w:r>
                                  <w:r>
                                    <w:rPr>
                                      <w:rFonts w:ascii="Arial" w:eastAsia="Arial" w:hAnsi="Arial" w:cs="Arial"/>
                                      <w:b/>
                                      <w:bCs/>
                                      <w:color w:val="FFFFFF"/>
                                      <w:spacing w:val="3"/>
                                      <w:w w:val="75"/>
                                      <w:sz w:val="24"/>
                                      <w:szCs w:val="24"/>
                                    </w:rPr>
                                    <w:t xml:space="preserve"> </w:t>
                                  </w:r>
                                  <w:r>
                                    <w:rPr>
                                      <w:rFonts w:ascii="Arial" w:eastAsia="Arial" w:hAnsi="Arial" w:cs="Arial"/>
                                      <w:b/>
                                      <w:bCs/>
                                      <w:color w:val="FFFFFF"/>
                                      <w:w w:val="75"/>
                                      <w:sz w:val="24"/>
                                      <w:szCs w:val="24"/>
                                    </w:rPr>
                                    <w:t>and</w:t>
                                  </w:r>
                                  <w:r>
                                    <w:rPr>
                                      <w:rFonts w:ascii="Arial" w:eastAsia="Arial" w:hAnsi="Arial" w:cs="Arial"/>
                                      <w:b/>
                                      <w:bCs/>
                                      <w:color w:val="FFFFFF"/>
                                      <w:spacing w:val="4"/>
                                      <w:w w:val="75"/>
                                      <w:sz w:val="24"/>
                                      <w:szCs w:val="24"/>
                                    </w:rPr>
                                    <w:t xml:space="preserve"> </w:t>
                                  </w:r>
                                  <w:r>
                                    <w:rPr>
                                      <w:rFonts w:ascii="Arial" w:eastAsia="Arial" w:hAnsi="Arial" w:cs="Arial"/>
                                      <w:b/>
                                      <w:bCs/>
                                      <w:color w:val="FFFFFF"/>
                                      <w:w w:val="75"/>
                                      <w:sz w:val="24"/>
                                      <w:szCs w:val="24"/>
                                    </w:rPr>
                                    <w:t>Financial</w:t>
                                  </w:r>
                                  <w:r>
                                    <w:rPr>
                                      <w:rFonts w:ascii="Arial" w:eastAsia="Arial" w:hAnsi="Arial" w:cs="Arial"/>
                                      <w:b/>
                                      <w:bCs/>
                                      <w:color w:val="FFFFFF"/>
                                      <w:spacing w:val="3"/>
                                      <w:w w:val="75"/>
                                      <w:sz w:val="24"/>
                                      <w:szCs w:val="24"/>
                                    </w:rPr>
                                    <w:t xml:space="preserve"> </w:t>
                                  </w:r>
                                  <w:r>
                                    <w:rPr>
                                      <w:rFonts w:ascii="Arial" w:eastAsia="Arial" w:hAnsi="Arial" w:cs="Arial"/>
                                      <w:b/>
                                      <w:bCs/>
                                      <w:color w:val="FFFFFF"/>
                                      <w:w w:val="75"/>
                                      <w:sz w:val="24"/>
                                      <w:szCs w:val="24"/>
                                    </w:rPr>
                                    <w:t>Instruments</w:t>
                                  </w:r>
                                </w:p>
                                <w:p w:rsidR="00416DEE" w:rsidRDefault="00416DEE">
                                  <w:pPr>
                                    <w:pStyle w:val="TableParagraph"/>
                                    <w:spacing w:before="6" w:line="250" w:lineRule="auto"/>
                                    <w:ind w:left="70" w:right="352"/>
                                    <w:rPr>
                                      <w:rFonts w:ascii="Arial" w:eastAsia="Arial" w:hAnsi="Arial" w:cs="Arial"/>
                                    </w:rPr>
                                  </w:pPr>
                                  <w:r>
                                    <w:rPr>
                                      <w:rFonts w:ascii="Arial" w:eastAsia="Arial" w:hAnsi="Arial" w:cs="Arial"/>
                                      <w:color w:val="FFFFFF"/>
                                      <w:w w:val="80"/>
                                    </w:rPr>
                                    <w:t>Part</w:t>
                                  </w:r>
                                  <w:r>
                                    <w:rPr>
                                      <w:rFonts w:ascii="Arial" w:eastAsia="Arial" w:hAnsi="Arial" w:cs="Arial"/>
                                      <w:color w:val="FFFFFF"/>
                                      <w:spacing w:val="-14"/>
                                      <w:w w:val="80"/>
                                    </w:rPr>
                                    <w:t xml:space="preserve"> </w:t>
                                  </w:r>
                                  <w:r>
                                    <w:rPr>
                                      <w:rFonts w:ascii="Arial" w:eastAsia="Arial" w:hAnsi="Arial" w:cs="Arial"/>
                                      <w:color w:val="FFFFFF"/>
                                      <w:w w:val="80"/>
                                    </w:rPr>
                                    <w:t>C</w:t>
                                  </w:r>
                                  <w:r>
                                    <w:rPr>
                                      <w:rFonts w:ascii="Arial" w:eastAsia="Arial" w:hAnsi="Arial" w:cs="Arial"/>
                                      <w:color w:val="FFFFFF"/>
                                      <w:spacing w:val="-14"/>
                                      <w:w w:val="80"/>
                                    </w:rPr>
                                    <w:t xml:space="preserve"> </w:t>
                                  </w:r>
                                  <w:r>
                                    <w:rPr>
                                      <w:rFonts w:ascii="Arial" w:eastAsia="Arial" w:hAnsi="Arial" w:cs="Arial"/>
                                      <w:color w:val="FFFFFF"/>
                                      <w:w w:val="80"/>
                                    </w:rPr>
                                    <w:t>of</w:t>
                                  </w:r>
                                  <w:r>
                                    <w:rPr>
                                      <w:rFonts w:ascii="Arial" w:eastAsia="Arial" w:hAnsi="Arial" w:cs="Arial"/>
                                      <w:color w:val="FFFFFF"/>
                                      <w:spacing w:val="-13"/>
                                      <w:w w:val="80"/>
                                    </w:rPr>
                                    <w:t xml:space="preserve"> </w:t>
                                  </w:r>
                                  <w:r>
                                    <w:rPr>
                                      <w:rFonts w:ascii="Arial" w:eastAsia="Arial" w:hAnsi="Arial" w:cs="Arial"/>
                                      <w:color w:val="FFFFFF"/>
                                      <w:w w:val="80"/>
                                    </w:rPr>
                                    <w:t>this</w:t>
                                  </w:r>
                                  <w:r>
                                    <w:rPr>
                                      <w:rFonts w:ascii="Arial" w:eastAsia="Arial" w:hAnsi="Arial" w:cs="Arial"/>
                                      <w:color w:val="FFFFFF"/>
                                      <w:spacing w:val="-14"/>
                                      <w:w w:val="80"/>
                                    </w:rPr>
                                    <w:t xml:space="preserve"> </w:t>
                                  </w:r>
                                  <w:r>
                                    <w:rPr>
                                      <w:rFonts w:ascii="Arial" w:eastAsia="Arial" w:hAnsi="Arial" w:cs="Arial"/>
                                      <w:color w:val="FFFFFF"/>
                                      <w:w w:val="80"/>
                                    </w:rPr>
                                    <w:t>omnibus</w:t>
                                  </w:r>
                                  <w:r>
                                    <w:rPr>
                                      <w:rFonts w:ascii="Arial" w:eastAsia="Arial" w:hAnsi="Arial" w:cs="Arial"/>
                                      <w:color w:val="FFFFFF"/>
                                      <w:spacing w:val="-14"/>
                                      <w:w w:val="80"/>
                                    </w:rPr>
                                    <w:t xml:space="preserve"> </w:t>
                                  </w:r>
                                  <w:r>
                                    <w:rPr>
                                      <w:rFonts w:ascii="Arial" w:eastAsia="Arial" w:hAnsi="Arial" w:cs="Arial"/>
                                      <w:color w:val="FFFFFF"/>
                                      <w:w w:val="80"/>
                                    </w:rPr>
                                    <w:t>Standard</w:t>
                                  </w:r>
                                  <w:r>
                                    <w:rPr>
                                      <w:rFonts w:ascii="Arial" w:eastAsia="Arial" w:hAnsi="Arial" w:cs="Arial"/>
                                      <w:color w:val="FFFFFF"/>
                                      <w:spacing w:val="-13"/>
                                      <w:w w:val="80"/>
                                    </w:rPr>
                                    <w:t xml:space="preserve"> </w:t>
                                  </w:r>
                                  <w:r>
                                    <w:rPr>
                                      <w:rFonts w:ascii="Arial" w:eastAsia="Arial" w:hAnsi="Arial" w:cs="Arial"/>
                                      <w:color w:val="FFFFFF"/>
                                      <w:w w:val="80"/>
                                    </w:rPr>
                                    <w:t>defers</w:t>
                                  </w:r>
                                  <w:r>
                                    <w:rPr>
                                      <w:rFonts w:ascii="Arial" w:eastAsia="Arial" w:hAnsi="Arial" w:cs="Arial"/>
                                      <w:color w:val="FFFFFF"/>
                                      <w:spacing w:val="-14"/>
                                      <w:w w:val="80"/>
                                    </w:rPr>
                                    <w:t xml:space="preserve"> </w:t>
                                  </w:r>
                                  <w:r>
                                    <w:rPr>
                                      <w:rFonts w:ascii="Arial" w:eastAsia="Arial" w:hAnsi="Arial" w:cs="Arial"/>
                                      <w:color w:val="FFFFFF"/>
                                      <w:w w:val="80"/>
                                    </w:rPr>
                                    <w:t>the</w:t>
                                  </w:r>
                                  <w:r>
                                    <w:rPr>
                                      <w:rFonts w:ascii="Arial" w:eastAsia="Arial" w:hAnsi="Arial" w:cs="Arial"/>
                                      <w:color w:val="FFFFFF"/>
                                      <w:spacing w:val="-13"/>
                                      <w:w w:val="80"/>
                                    </w:rPr>
                                    <w:t xml:space="preserve"> </w:t>
                                  </w:r>
                                  <w:r>
                                    <w:rPr>
                                      <w:rFonts w:ascii="Arial" w:eastAsia="Arial" w:hAnsi="Arial" w:cs="Arial"/>
                                      <w:color w:val="FFFFFF"/>
                                      <w:w w:val="80"/>
                                    </w:rPr>
                                    <w:t>application</w:t>
                                  </w:r>
                                  <w:r>
                                    <w:rPr>
                                      <w:rFonts w:ascii="Arial" w:eastAsia="Arial" w:hAnsi="Arial" w:cs="Arial"/>
                                      <w:color w:val="FFFFFF"/>
                                      <w:spacing w:val="-14"/>
                                      <w:w w:val="80"/>
                                    </w:rPr>
                                    <w:t xml:space="preserve"> </w:t>
                                  </w:r>
                                  <w:r>
                                    <w:rPr>
                                      <w:rFonts w:ascii="Arial" w:eastAsia="Arial" w:hAnsi="Arial" w:cs="Arial"/>
                                      <w:color w:val="FFFFFF"/>
                                      <w:w w:val="80"/>
                                    </w:rPr>
                                    <w:t>of</w:t>
                                  </w:r>
                                  <w:r>
                                    <w:rPr>
                                      <w:rFonts w:ascii="Arial" w:eastAsia="Arial" w:hAnsi="Arial" w:cs="Arial"/>
                                      <w:color w:val="FFFFFF"/>
                                      <w:spacing w:val="-14"/>
                                      <w:w w:val="80"/>
                                    </w:rPr>
                                    <w:t xml:space="preserve"> </w:t>
                                  </w:r>
                                  <w:r>
                                    <w:rPr>
                                      <w:rFonts w:ascii="Arial" w:eastAsia="Arial" w:hAnsi="Arial" w:cs="Arial"/>
                                      <w:color w:val="FFFFFF"/>
                                      <w:w w:val="80"/>
                                    </w:rPr>
                                    <w:t>AASB</w:t>
                                  </w:r>
                                  <w:r>
                                    <w:rPr>
                                      <w:rFonts w:ascii="Arial" w:eastAsia="Arial" w:hAnsi="Arial" w:cs="Arial"/>
                                      <w:color w:val="FFFFFF"/>
                                      <w:spacing w:val="-13"/>
                                      <w:w w:val="80"/>
                                    </w:rPr>
                                    <w:t xml:space="preserve"> </w:t>
                                  </w:r>
                                  <w:r>
                                    <w:rPr>
                                      <w:rFonts w:ascii="Arial" w:eastAsia="Arial" w:hAnsi="Arial" w:cs="Arial"/>
                                      <w:color w:val="FFFFFF"/>
                                      <w:w w:val="80"/>
                                    </w:rPr>
                                    <w:t>9</w:t>
                                  </w:r>
                                  <w:r>
                                    <w:rPr>
                                      <w:rFonts w:ascii="Arial" w:eastAsia="Arial" w:hAnsi="Arial" w:cs="Arial"/>
                                      <w:color w:val="FFFFFF"/>
                                      <w:spacing w:val="-14"/>
                                      <w:w w:val="80"/>
                                    </w:rPr>
                                    <w:t xml:space="preserve"> </w:t>
                                  </w:r>
                                  <w:r>
                                    <w:rPr>
                                      <w:rFonts w:ascii="Arial" w:eastAsia="Arial" w:hAnsi="Arial" w:cs="Arial"/>
                                      <w:color w:val="FFFFFF"/>
                                      <w:w w:val="80"/>
                                    </w:rPr>
                                    <w:t>to</w:t>
                                  </w:r>
                                  <w:r>
                                    <w:rPr>
                                      <w:rFonts w:ascii="Arial" w:eastAsia="Arial" w:hAnsi="Arial" w:cs="Arial"/>
                                      <w:color w:val="FFFFFF"/>
                                      <w:spacing w:val="-13"/>
                                      <w:w w:val="80"/>
                                    </w:rPr>
                                    <w:t xml:space="preserve"> </w:t>
                                  </w:r>
                                  <w:r>
                                    <w:rPr>
                                      <w:rFonts w:ascii="Arial" w:eastAsia="Arial" w:hAnsi="Arial" w:cs="Arial"/>
                                      <w:color w:val="FFFFFF"/>
                                      <w:w w:val="80"/>
                                    </w:rPr>
                                    <w:t>1</w:t>
                                  </w:r>
                                  <w:r>
                                    <w:rPr>
                                      <w:rFonts w:ascii="Arial" w:eastAsia="Arial" w:hAnsi="Arial" w:cs="Arial"/>
                                      <w:color w:val="FFFFFF"/>
                                      <w:spacing w:val="-14"/>
                                      <w:w w:val="80"/>
                                    </w:rPr>
                                    <w:t xml:space="preserve"> </w:t>
                                  </w:r>
                                  <w:r>
                                    <w:rPr>
                                      <w:rFonts w:ascii="Arial" w:eastAsia="Arial" w:hAnsi="Arial" w:cs="Arial"/>
                                      <w:color w:val="FFFFFF"/>
                                      <w:w w:val="80"/>
                                    </w:rPr>
                                    <w:t>January</w:t>
                                  </w:r>
                                  <w:r>
                                    <w:rPr>
                                      <w:rFonts w:ascii="Arial" w:eastAsia="Arial" w:hAnsi="Arial" w:cs="Arial"/>
                                      <w:color w:val="FFFFFF"/>
                                      <w:spacing w:val="-14"/>
                                      <w:w w:val="80"/>
                                    </w:rPr>
                                    <w:t xml:space="preserve"> </w:t>
                                  </w:r>
                                  <w:r>
                                    <w:rPr>
                                      <w:rFonts w:ascii="Arial" w:eastAsia="Arial" w:hAnsi="Arial" w:cs="Arial"/>
                                      <w:color w:val="FFFFFF"/>
                                      <w:w w:val="80"/>
                                    </w:rPr>
                                    <w:t>2017.</w:t>
                                  </w:r>
                                  <w:r>
                                    <w:rPr>
                                      <w:rFonts w:ascii="Arial" w:eastAsia="Arial" w:hAnsi="Arial" w:cs="Arial"/>
                                      <w:color w:val="FFFFFF"/>
                                      <w:spacing w:val="23"/>
                                      <w:w w:val="80"/>
                                    </w:rPr>
                                    <w:t xml:space="preserve"> </w:t>
                                  </w:r>
                                  <w:r>
                                    <w:rPr>
                                      <w:rFonts w:ascii="Arial" w:eastAsia="Arial" w:hAnsi="Arial" w:cs="Arial"/>
                                      <w:color w:val="FFFFFF"/>
                                      <w:w w:val="80"/>
                                    </w:rPr>
                                    <w:t>The</w:t>
                                  </w:r>
                                  <w:r>
                                    <w:rPr>
                                      <w:rFonts w:ascii="Arial" w:eastAsia="Arial" w:hAnsi="Arial" w:cs="Arial"/>
                                      <w:color w:val="FFFFFF"/>
                                      <w:spacing w:val="-14"/>
                                      <w:w w:val="80"/>
                                    </w:rPr>
                                    <w:t xml:space="preserve"> </w:t>
                                  </w:r>
                                  <w:r>
                                    <w:rPr>
                                      <w:rFonts w:ascii="Arial" w:eastAsia="Arial" w:hAnsi="Arial" w:cs="Arial"/>
                                      <w:color w:val="FFFFFF"/>
                                      <w:w w:val="80"/>
                                    </w:rPr>
                                    <w:t>application</w:t>
                                  </w:r>
                                  <w:r>
                                    <w:rPr>
                                      <w:rFonts w:ascii="Arial" w:eastAsia="Arial" w:hAnsi="Arial" w:cs="Arial"/>
                                      <w:color w:val="FFFFFF"/>
                                      <w:spacing w:val="-13"/>
                                      <w:w w:val="80"/>
                                    </w:rPr>
                                    <w:t xml:space="preserve"> </w:t>
                                  </w:r>
                                  <w:r>
                                    <w:rPr>
                                      <w:rFonts w:ascii="Arial" w:eastAsia="Arial" w:hAnsi="Arial" w:cs="Arial"/>
                                      <w:color w:val="FFFFFF"/>
                                      <w:w w:val="80"/>
                                    </w:rPr>
                                    <w:t>date</w:t>
                                  </w:r>
                                  <w:r>
                                    <w:rPr>
                                      <w:rFonts w:ascii="Arial" w:eastAsia="Arial" w:hAnsi="Arial" w:cs="Arial"/>
                                      <w:color w:val="FFFFFF"/>
                                      <w:spacing w:val="-14"/>
                                      <w:w w:val="80"/>
                                    </w:rPr>
                                    <w:t xml:space="preserve"> </w:t>
                                  </w:r>
                                  <w:r>
                                    <w:rPr>
                                      <w:rFonts w:ascii="Arial" w:eastAsia="Arial" w:hAnsi="Arial" w:cs="Arial"/>
                                      <w:color w:val="FFFFFF"/>
                                      <w:w w:val="80"/>
                                    </w:rPr>
                                    <w:t>of</w:t>
                                  </w:r>
                                  <w:r>
                                    <w:rPr>
                                      <w:rFonts w:ascii="Arial" w:eastAsia="Arial" w:hAnsi="Arial" w:cs="Arial"/>
                                      <w:color w:val="FFFFFF"/>
                                      <w:spacing w:val="-14"/>
                                      <w:w w:val="80"/>
                                    </w:rPr>
                                    <w:t xml:space="preserve"> </w:t>
                                  </w:r>
                                  <w:r>
                                    <w:rPr>
                                      <w:rFonts w:ascii="Arial" w:eastAsia="Arial" w:hAnsi="Arial" w:cs="Arial"/>
                                      <w:color w:val="FFFFFF"/>
                                      <w:w w:val="80"/>
                                    </w:rPr>
                                    <w:t>AASB</w:t>
                                  </w:r>
                                  <w:r>
                                    <w:rPr>
                                      <w:rFonts w:ascii="Arial" w:eastAsia="Arial" w:hAnsi="Arial" w:cs="Arial"/>
                                      <w:color w:val="FFFFFF"/>
                                      <w:spacing w:val="-13"/>
                                      <w:w w:val="80"/>
                                    </w:rPr>
                                    <w:t xml:space="preserve"> </w:t>
                                  </w:r>
                                  <w:r>
                                    <w:rPr>
                                      <w:rFonts w:ascii="Arial" w:eastAsia="Arial" w:hAnsi="Arial" w:cs="Arial"/>
                                      <w:color w:val="FFFFFF"/>
                                      <w:w w:val="80"/>
                                    </w:rPr>
                                    <w:t>9</w:t>
                                  </w:r>
                                  <w:r>
                                    <w:rPr>
                                      <w:rFonts w:ascii="Arial" w:eastAsia="Arial" w:hAnsi="Arial" w:cs="Arial"/>
                                      <w:color w:val="FFFFFF"/>
                                      <w:spacing w:val="-14"/>
                                      <w:w w:val="80"/>
                                    </w:rPr>
                                    <w:t xml:space="preserve"> </w:t>
                                  </w:r>
                                  <w:r>
                                    <w:rPr>
                                      <w:rFonts w:ascii="Arial" w:eastAsia="Arial" w:hAnsi="Arial" w:cs="Arial"/>
                                      <w:color w:val="FFFFFF"/>
                                      <w:w w:val="80"/>
                                    </w:rPr>
                                    <w:t>was</w:t>
                                  </w:r>
                                  <w:r>
                                    <w:rPr>
                                      <w:rFonts w:ascii="Arial" w:eastAsia="Arial" w:hAnsi="Arial" w:cs="Arial"/>
                                      <w:color w:val="FFFFFF"/>
                                      <w:spacing w:val="-13"/>
                                      <w:w w:val="80"/>
                                    </w:rPr>
                                    <w:t xml:space="preserve"> </w:t>
                                  </w:r>
                                  <w:r>
                                    <w:rPr>
                                      <w:rFonts w:ascii="Arial" w:eastAsia="Arial" w:hAnsi="Arial" w:cs="Arial"/>
                                      <w:color w:val="FFFFFF"/>
                                      <w:w w:val="80"/>
                                    </w:rPr>
                                    <w:t>subsequently</w:t>
                                  </w:r>
                                  <w:r>
                                    <w:rPr>
                                      <w:rFonts w:ascii="Arial" w:eastAsia="Arial" w:hAnsi="Arial" w:cs="Arial"/>
                                      <w:color w:val="FFFFFF"/>
                                      <w:spacing w:val="-14"/>
                                      <w:w w:val="80"/>
                                    </w:rPr>
                                    <w:t xml:space="preserve"> </w:t>
                                  </w:r>
                                  <w:r>
                                    <w:rPr>
                                      <w:rFonts w:ascii="Arial" w:eastAsia="Arial" w:hAnsi="Arial" w:cs="Arial"/>
                                      <w:color w:val="FFFFFF"/>
                                      <w:w w:val="80"/>
                                    </w:rPr>
                                    <w:t>deferred</w:t>
                                  </w:r>
                                  <w:r>
                                    <w:rPr>
                                      <w:rFonts w:ascii="Arial" w:eastAsia="Arial" w:hAnsi="Arial" w:cs="Arial"/>
                                      <w:color w:val="FFFFFF"/>
                                      <w:spacing w:val="-14"/>
                                      <w:w w:val="80"/>
                                    </w:rPr>
                                    <w:t xml:space="preserve"> </w:t>
                                  </w:r>
                                  <w:r>
                                    <w:rPr>
                                      <w:rFonts w:ascii="Arial" w:eastAsia="Arial" w:hAnsi="Arial" w:cs="Arial"/>
                                      <w:color w:val="FFFFFF"/>
                                      <w:w w:val="80"/>
                                    </w:rPr>
                                    <w:t>to</w:t>
                                  </w:r>
                                  <w:r>
                                    <w:rPr>
                                      <w:rFonts w:ascii="Arial" w:eastAsia="Arial" w:hAnsi="Arial" w:cs="Arial"/>
                                      <w:color w:val="FFFFFF"/>
                                      <w:spacing w:val="-13"/>
                                      <w:w w:val="80"/>
                                    </w:rPr>
                                    <w:t xml:space="preserve"> </w:t>
                                  </w:r>
                                  <w:r>
                                    <w:rPr>
                                      <w:rFonts w:ascii="Arial" w:eastAsia="Arial" w:hAnsi="Arial" w:cs="Arial"/>
                                      <w:color w:val="FFFFFF"/>
                                      <w:w w:val="80"/>
                                    </w:rPr>
                                    <w:t>1</w:t>
                                  </w:r>
                                  <w:r>
                                    <w:rPr>
                                      <w:rFonts w:ascii="Arial" w:eastAsia="Arial" w:hAnsi="Arial" w:cs="Arial"/>
                                      <w:color w:val="FFFFFF"/>
                                      <w:spacing w:val="-14"/>
                                      <w:w w:val="80"/>
                                    </w:rPr>
                                    <w:t xml:space="preserve"> </w:t>
                                  </w:r>
                                  <w:r>
                                    <w:rPr>
                                      <w:rFonts w:ascii="Arial" w:eastAsia="Arial" w:hAnsi="Arial" w:cs="Arial"/>
                                      <w:color w:val="FFFFFF"/>
                                      <w:w w:val="80"/>
                                    </w:rPr>
                                    <w:t>January</w:t>
                                  </w:r>
                                  <w:r>
                                    <w:rPr>
                                      <w:rFonts w:ascii="Arial" w:eastAsia="Arial" w:hAnsi="Arial" w:cs="Arial"/>
                                      <w:color w:val="FFFFFF"/>
                                      <w:w w:val="74"/>
                                    </w:rPr>
                                    <w:t xml:space="preserve"> </w:t>
                                  </w:r>
                                  <w:r>
                                    <w:rPr>
                                      <w:rFonts w:ascii="Arial" w:eastAsia="Arial" w:hAnsi="Arial" w:cs="Arial"/>
                                      <w:color w:val="FFFFFF"/>
                                      <w:w w:val="80"/>
                                    </w:rPr>
                                    <w:t>2018</w:t>
                                  </w:r>
                                  <w:r>
                                    <w:rPr>
                                      <w:rFonts w:ascii="Arial" w:eastAsia="Arial" w:hAnsi="Arial" w:cs="Arial"/>
                                      <w:color w:val="FFFFFF"/>
                                      <w:spacing w:val="-13"/>
                                      <w:w w:val="80"/>
                                    </w:rPr>
                                    <w:t xml:space="preserve"> </w:t>
                                  </w:r>
                                  <w:r>
                                    <w:rPr>
                                      <w:rFonts w:ascii="Arial" w:eastAsia="Arial" w:hAnsi="Arial" w:cs="Arial"/>
                                      <w:color w:val="FFFFFF"/>
                                      <w:w w:val="80"/>
                                    </w:rPr>
                                    <w:t>by</w:t>
                                  </w:r>
                                  <w:r>
                                    <w:rPr>
                                      <w:rFonts w:ascii="Arial" w:eastAsia="Arial" w:hAnsi="Arial" w:cs="Arial"/>
                                      <w:color w:val="FFFFFF"/>
                                      <w:spacing w:val="-12"/>
                                      <w:w w:val="80"/>
                                    </w:rPr>
                                    <w:t xml:space="preserve"> </w:t>
                                  </w:r>
                                  <w:r>
                                    <w:rPr>
                                      <w:rFonts w:ascii="Arial" w:eastAsia="Arial" w:hAnsi="Arial" w:cs="Arial"/>
                                      <w:color w:val="FFFFFF"/>
                                      <w:w w:val="80"/>
                                    </w:rPr>
                                    <w:t>AASB</w:t>
                                  </w:r>
                                  <w:r>
                                    <w:rPr>
                                      <w:rFonts w:ascii="Arial" w:eastAsia="Arial" w:hAnsi="Arial" w:cs="Arial"/>
                                      <w:color w:val="FFFFFF"/>
                                      <w:spacing w:val="-12"/>
                                      <w:w w:val="80"/>
                                    </w:rPr>
                                    <w:t xml:space="preserve"> </w:t>
                                  </w:r>
                                  <w:r>
                                    <w:rPr>
                                      <w:rFonts w:ascii="Arial" w:eastAsia="Arial" w:hAnsi="Arial" w:cs="Arial"/>
                                      <w:color w:val="FFFFFF"/>
                                      <w:w w:val="80"/>
                                    </w:rPr>
                                    <w:t>2014-1.</w:t>
                                  </w:r>
                                  <w:r>
                                    <w:rPr>
                                      <w:rFonts w:ascii="Arial" w:eastAsia="Arial" w:hAnsi="Arial" w:cs="Arial"/>
                                      <w:color w:val="FFFFFF"/>
                                      <w:spacing w:val="26"/>
                                      <w:w w:val="80"/>
                                    </w:rPr>
                                    <w:t xml:space="preserve"> </w:t>
                                  </w:r>
                                  <w:r>
                                    <w:rPr>
                                      <w:rFonts w:ascii="Arial" w:eastAsia="Arial" w:hAnsi="Arial" w:cs="Arial"/>
                                      <w:color w:val="FFFFFF"/>
                                      <w:w w:val="80"/>
                                    </w:rPr>
                                    <w:t>The</w:t>
                                  </w:r>
                                  <w:r>
                                    <w:rPr>
                                      <w:rFonts w:ascii="Arial" w:eastAsia="Arial" w:hAnsi="Arial" w:cs="Arial"/>
                                      <w:color w:val="FFFFFF"/>
                                      <w:spacing w:val="-12"/>
                                      <w:w w:val="80"/>
                                    </w:rPr>
                                    <w:t xml:space="preserve"> </w:t>
                                  </w:r>
                                  <w:r>
                                    <w:rPr>
                                      <w:rFonts w:ascii="Arial" w:eastAsia="Arial" w:hAnsi="Arial" w:cs="Arial"/>
                                      <w:color w:val="FFFFFF"/>
                                      <w:spacing w:val="-17"/>
                                      <w:w w:val="80"/>
                                    </w:rPr>
                                    <w:t>T</w:t>
                                  </w:r>
                                  <w:r>
                                    <w:rPr>
                                      <w:rFonts w:ascii="Arial" w:eastAsia="Arial" w:hAnsi="Arial" w:cs="Arial"/>
                                      <w:color w:val="FFFFFF"/>
                                      <w:w w:val="80"/>
                                    </w:rPr>
                                    <w:t>rust</w:t>
                                  </w:r>
                                  <w:r>
                                    <w:rPr>
                                      <w:rFonts w:ascii="Arial" w:eastAsia="Arial" w:hAnsi="Arial" w:cs="Arial"/>
                                      <w:color w:val="FFFFFF"/>
                                      <w:spacing w:val="-12"/>
                                      <w:w w:val="80"/>
                                    </w:rPr>
                                    <w:t xml:space="preserve"> </w:t>
                                  </w:r>
                                  <w:r>
                                    <w:rPr>
                                      <w:rFonts w:ascii="Arial" w:eastAsia="Arial" w:hAnsi="Arial" w:cs="Arial"/>
                                      <w:color w:val="FFFFFF"/>
                                      <w:w w:val="80"/>
                                    </w:rPr>
                                    <w:t>has</w:t>
                                  </w:r>
                                  <w:r>
                                    <w:rPr>
                                      <w:rFonts w:ascii="Arial" w:eastAsia="Arial" w:hAnsi="Arial" w:cs="Arial"/>
                                      <w:color w:val="FFFFFF"/>
                                      <w:spacing w:val="-13"/>
                                      <w:w w:val="80"/>
                                    </w:rPr>
                                    <w:t xml:space="preserve"> </w:t>
                                  </w:r>
                                  <w:r>
                                    <w:rPr>
                                      <w:rFonts w:ascii="Arial" w:eastAsia="Arial" w:hAnsi="Arial" w:cs="Arial"/>
                                      <w:color w:val="FFFFFF"/>
                                      <w:w w:val="80"/>
                                    </w:rPr>
                                    <w:t>not</w:t>
                                  </w:r>
                                  <w:r>
                                    <w:rPr>
                                      <w:rFonts w:ascii="Arial" w:eastAsia="Arial" w:hAnsi="Arial" w:cs="Arial"/>
                                      <w:color w:val="FFFFFF"/>
                                      <w:spacing w:val="-12"/>
                                      <w:w w:val="80"/>
                                    </w:rPr>
                                    <w:t xml:space="preserve"> </w:t>
                                  </w:r>
                                  <w:r>
                                    <w:rPr>
                                      <w:rFonts w:ascii="Arial" w:eastAsia="Arial" w:hAnsi="Arial" w:cs="Arial"/>
                                      <w:color w:val="FFFFFF"/>
                                      <w:w w:val="80"/>
                                    </w:rPr>
                                    <w:t>yet</w:t>
                                  </w:r>
                                  <w:r>
                                    <w:rPr>
                                      <w:rFonts w:ascii="Arial" w:eastAsia="Arial" w:hAnsi="Arial" w:cs="Arial"/>
                                      <w:color w:val="FFFFFF"/>
                                      <w:spacing w:val="-12"/>
                                      <w:w w:val="80"/>
                                    </w:rPr>
                                    <w:t xml:space="preserve"> </w:t>
                                  </w:r>
                                  <w:r>
                                    <w:rPr>
                                      <w:rFonts w:ascii="Arial" w:eastAsia="Arial" w:hAnsi="Arial" w:cs="Arial"/>
                                      <w:color w:val="FFFFFF"/>
                                      <w:w w:val="80"/>
                                    </w:rPr>
                                    <w:t>determined</w:t>
                                  </w:r>
                                  <w:r>
                                    <w:rPr>
                                      <w:rFonts w:ascii="Arial" w:eastAsia="Arial" w:hAnsi="Arial" w:cs="Arial"/>
                                      <w:color w:val="FFFFFF"/>
                                      <w:spacing w:val="-12"/>
                                      <w:w w:val="80"/>
                                    </w:rPr>
                                    <w:t xml:space="preserve"> </w:t>
                                  </w:r>
                                  <w:r>
                                    <w:rPr>
                                      <w:rFonts w:ascii="Arial" w:eastAsia="Arial" w:hAnsi="Arial" w:cs="Arial"/>
                                      <w:color w:val="FFFFFF"/>
                                      <w:w w:val="80"/>
                                    </w:rPr>
                                    <w:t>the</w:t>
                                  </w:r>
                                  <w:r>
                                    <w:rPr>
                                      <w:rFonts w:ascii="Arial" w:eastAsia="Arial" w:hAnsi="Arial" w:cs="Arial"/>
                                      <w:color w:val="FFFFFF"/>
                                      <w:spacing w:val="-12"/>
                                      <w:w w:val="80"/>
                                    </w:rPr>
                                    <w:t xml:space="preserve"> </w:t>
                                  </w:r>
                                  <w:r>
                                    <w:rPr>
                                      <w:rFonts w:ascii="Arial" w:eastAsia="Arial" w:hAnsi="Arial" w:cs="Arial"/>
                                      <w:color w:val="FFFFFF"/>
                                      <w:w w:val="80"/>
                                    </w:rPr>
                                    <w:t>application</w:t>
                                  </w:r>
                                  <w:r>
                                    <w:rPr>
                                      <w:rFonts w:ascii="Arial" w:eastAsia="Arial" w:hAnsi="Arial" w:cs="Arial"/>
                                      <w:color w:val="FFFFFF"/>
                                      <w:spacing w:val="-12"/>
                                      <w:w w:val="80"/>
                                    </w:rPr>
                                    <w:t xml:space="preserve"> </w:t>
                                  </w:r>
                                  <w:r>
                                    <w:rPr>
                                      <w:rFonts w:ascii="Arial" w:eastAsia="Arial" w:hAnsi="Arial" w:cs="Arial"/>
                                      <w:color w:val="FFFFFF"/>
                                      <w:w w:val="80"/>
                                    </w:rPr>
                                    <w:t>or</w:t>
                                  </w:r>
                                  <w:r>
                                    <w:rPr>
                                      <w:rFonts w:ascii="Arial" w:eastAsia="Arial" w:hAnsi="Arial" w:cs="Arial"/>
                                      <w:color w:val="FFFFFF"/>
                                      <w:spacing w:val="-12"/>
                                      <w:w w:val="80"/>
                                    </w:rPr>
                                    <w:t xml:space="preserve"> </w:t>
                                  </w:r>
                                  <w:r>
                                    <w:rPr>
                                      <w:rFonts w:ascii="Arial" w:eastAsia="Arial" w:hAnsi="Arial" w:cs="Arial"/>
                                      <w:color w:val="FFFFFF"/>
                                      <w:w w:val="80"/>
                                    </w:rPr>
                                    <w:t>the</w:t>
                                  </w:r>
                                  <w:r>
                                    <w:rPr>
                                      <w:rFonts w:ascii="Arial" w:eastAsia="Arial" w:hAnsi="Arial" w:cs="Arial"/>
                                      <w:color w:val="FFFFFF"/>
                                      <w:spacing w:val="-12"/>
                                      <w:w w:val="80"/>
                                    </w:rPr>
                                    <w:t xml:space="preserve"> </w:t>
                                  </w:r>
                                  <w:r>
                                    <w:rPr>
                                      <w:rFonts w:ascii="Arial" w:eastAsia="Arial" w:hAnsi="Arial" w:cs="Arial"/>
                                      <w:color w:val="FFFFFF"/>
                                      <w:w w:val="80"/>
                                    </w:rPr>
                                    <w:t>potential</w:t>
                                  </w:r>
                                  <w:r>
                                    <w:rPr>
                                      <w:rFonts w:ascii="Arial" w:eastAsia="Arial" w:hAnsi="Arial" w:cs="Arial"/>
                                      <w:color w:val="FFFFFF"/>
                                      <w:spacing w:val="-12"/>
                                      <w:w w:val="80"/>
                                    </w:rPr>
                                    <w:t xml:space="preserve"> </w:t>
                                  </w:r>
                                  <w:r>
                                    <w:rPr>
                                      <w:rFonts w:ascii="Arial" w:eastAsia="Arial" w:hAnsi="Arial" w:cs="Arial"/>
                                      <w:color w:val="FFFFFF"/>
                                      <w:w w:val="80"/>
                                    </w:rPr>
                                    <w:t>impact</w:t>
                                  </w:r>
                                  <w:r>
                                    <w:rPr>
                                      <w:rFonts w:ascii="Arial" w:eastAsia="Arial" w:hAnsi="Arial" w:cs="Arial"/>
                                      <w:color w:val="FFFFFF"/>
                                      <w:spacing w:val="-12"/>
                                      <w:w w:val="80"/>
                                    </w:rPr>
                                    <w:t xml:space="preserve"> </w:t>
                                  </w:r>
                                  <w:r>
                                    <w:rPr>
                                      <w:rFonts w:ascii="Arial" w:eastAsia="Arial" w:hAnsi="Arial" w:cs="Arial"/>
                                      <w:color w:val="FFFFFF"/>
                                      <w:w w:val="80"/>
                                    </w:rPr>
                                    <w:t>of</w:t>
                                  </w:r>
                                  <w:r>
                                    <w:rPr>
                                      <w:rFonts w:ascii="Arial" w:eastAsia="Arial" w:hAnsi="Arial" w:cs="Arial"/>
                                      <w:color w:val="FFFFFF"/>
                                      <w:spacing w:val="-13"/>
                                      <w:w w:val="80"/>
                                    </w:rPr>
                                    <w:t xml:space="preserve"> </w:t>
                                  </w:r>
                                  <w:r>
                                    <w:rPr>
                                      <w:rFonts w:ascii="Arial" w:eastAsia="Arial" w:hAnsi="Arial" w:cs="Arial"/>
                                      <w:color w:val="FFFFFF"/>
                                      <w:w w:val="80"/>
                                    </w:rPr>
                                    <w:t>AASB</w:t>
                                  </w:r>
                                  <w:r>
                                    <w:rPr>
                                      <w:rFonts w:ascii="Arial" w:eastAsia="Arial" w:hAnsi="Arial" w:cs="Arial"/>
                                      <w:color w:val="FFFFFF"/>
                                      <w:spacing w:val="-12"/>
                                      <w:w w:val="80"/>
                                    </w:rPr>
                                    <w:t xml:space="preserve"> </w:t>
                                  </w:r>
                                  <w:r>
                                    <w:rPr>
                                      <w:rFonts w:ascii="Arial" w:eastAsia="Arial" w:hAnsi="Arial" w:cs="Arial"/>
                                      <w:color w:val="FFFFFF"/>
                                      <w:w w:val="80"/>
                                    </w:rPr>
                                    <w:t>9.</w:t>
                                  </w:r>
                                </w:p>
                              </w:tc>
                              <w:tc>
                                <w:tcPr>
                                  <w:tcW w:w="1417" w:type="dxa"/>
                                  <w:tcBorders>
                                    <w:top w:val="nil"/>
                                    <w:left w:val="nil"/>
                                    <w:bottom w:val="nil"/>
                                    <w:right w:val="nil"/>
                                  </w:tcBorders>
                                  <w:shd w:val="clear" w:color="auto" w:fill="77787B"/>
                                </w:tcPr>
                                <w:p w:rsidR="00416DEE" w:rsidRDefault="00416DEE">
                                  <w:pPr>
                                    <w:pStyle w:val="TableParagraph"/>
                                    <w:spacing w:before="46"/>
                                    <w:ind w:left="236"/>
                                    <w:rPr>
                                      <w:rFonts w:ascii="Arial" w:eastAsia="Arial" w:hAnsi="Arial" w:cs="Arial"/>
                                    </w:rPr>
                                  </w:pPr>
                                  <w:r>
                                    <w:rPr>
                                      <w:rFonts w:ascii="Arial" w:eastAsia="Arial" w:hAnsi="Arial" w:cs="Arial"/>
                                      <w:color w:val="FFFFFF"/>
                                      <w:w w:val="75"/>
                                    </w:rPr>
                                    <w:t>1</w:t>
                                  </w:r>
                                  <w:r>
                                    <w:rPr>
                                      <w:rFonts w:ascii="Arial" w:eastAsia="Arial" w:hAnsi="Arial" w:cs="Arial"/>
                                      <w:color w:val="FFFFFF"/>
                                      <w:spacing w:val="10"/>
                                      <w:w w:val="75"/>
                                    </w:rPr>
                                    <w:t xml:space="preserve"> </w:t>
                                  </w:r>
                                  <w:r>
                                    <w:rPr>
                                      <w:rFonts w:ascii="Arial" w:eastAsia="Arial" w:hAnsi="Arial" w:cs="Arial"/>
                                      <w:color w:val="FFFFFF"/>
                                      <w:w w:val="75"/>
                                    </w:rPr>
                                    <w:t>January</w:t>
                                  </w:r>
                                  <w:r>
                                    <w:rPr>
                                      <w:rFonts w:ascii="Arial" w:eastAsia="Arial" w:hAnsi="Arial" w:cs="Arial"/>
                                      <w:color w:val="FFFFFF"/>
                                      <w:spacing w:val="11"/>
                                      <w:w w:val="75"/>
                                    </w:rPr>
                                    <w:t xml:space="preserve"> </w:t>
                                  </w:r>
                                  <w:r>
                                    <w:rPr>
                                      <w:rFonts w:ascii="Arial" w:eastAsia="Arial" w:hAnsi="Arial" w:cs="Arial"/>
                                      <w:color w:val="FFFFFF"/>
                                      <w:w w:val="75"/>
                                    </w:rPr>
                                    <w:t>2015</w:t>
                                  </w:r>
                                </w:p>
                              </w:tc>
                            </w:tr>
                            <w:tr w:rsidR="00416DEE" w:rsidTr="005356AC">
                              <w:trPr>
                                <w:trHeight w:hRule="exact" w:val="1152"/>
                              </w:trPr>
                              <w:tc>
                                <w:tcPr>
                                  <w:tcW w:w="851" w:type="dxa"/>
                                  <w:tcBorders>
                                    <w:top w:val="nil"/>
                                    <w:left w:val="nil"/>
                                    <w:bottom w:val="nil"/>
                                    <w:right w:val="single" w:sz="8" w:space="0" w:color="FFFFFF"/>
                                  </w:tcBorders>
                                  <w:shd w:val="clear" w:color="auto" w:fill="D4EFFC"/>
                                </w:tcPr>
                                <w:p w:rsidR="00416DEE" w:rsidRDefault="00416DEE">
                                  <w:pPr>
                                    <w:pStyle w:val="TableParagraph"/>
                                    <w:spacing w:before="46" w:line="250" w:lineRule="auto"/>
                                    <w:ind w:left="80" w:right="60"/>
                                    <w:rPr>
                                      <w:rFonts w:ascii="Arial" w:eastAsia="Arial" w:hAnsi="Arial" w:cs="Arial"/>
                                    </w:rPr>
                                  </w:pPr>
                                  <w:r>
                                    <w:rPr>
                                      <w:rFonts w:ascii="Arial" w:eastAsia="Arial" w:hAnsi="Arial" w:cs="Arial"/>
                                      <w:color w:val="4D4D4F"/>
                                      <w:w w:val="80"/>
                                    </w:rPr>
                                    <w:t>AASB</w:t>
                                  </w:r>
                                  <w:r>
                                    <w:rPr>
                                      <w:rFonts w:ascii="Arial" w:eastAsia="Arial" w:hAnsi="Arial" w:cs="Arial"/>
                                      <w:color w:val="4D4D4F"/>
                                      <w:w w:val="68"/>
                                    </w:rPr>
                                    <w:t xml:space="preserve"> </w:t>
                                  </w:r>
                                  <w:r>
                                    <w:rPr>
                                      <w:rFonts w:ascii="Arial" w:eastAsia="Arial" w:hAnsi="Arial" w:cs="Arial"/>
                                      <w:color w:val="4D4D4F"/>
                                      <w:w w:val="80"/>
                                    </w:rPr>
                                    <w:t>2014-1</w:t>
                                  </w:r>
                                </w:p>
                              </w:tc>
                              <w:tc>
                                <w:tcPr>
                                  <w:tcW w:w="8080" w:type="dxa"/>
                                  <w:tcBorders>
                                    <w:top w:val="nil"/>
                                    <w:left w:val="single" w:sz="8" w:space="0" w:color="FFFFFF"/>
                                    <w:bottom w:val="nil"/>
                                    <w:right w:val="nil"/>
                                  </w:tcBorders>
                                  <w:shd w:val="clear" w:color="auto" w:fill="0076A3"/>
                                </w:tcPr>
                                <w:p w:rsidR="00416DEE" w:rsidRDefault="00416DEE">
                                  <w:pPr>
                                    <w:pStyle w:val="TableParagraph"/>
                                    <w:spacing w:before="38"/>
                                    <w:ind w:left="70"/>
                                    <w:rPr>
                                      <w:rFonts w:ascii="Arial" w:eastAsia="Arial" w:hAnsi="Arial" w:cs="Arial"/>
                                      <w:sz w:val="24"/>
                                      <w:szCs w:val="24"/>
                                    </w:rPr>
                                  </w:pPr>
                                  <w:r>
                                    <w:rPr>
                                      <w:rFonts w:ascii="Arial" w:eastAsia="Arial" w:hAnsi="Arial" w:cs="Arial"/>
                                      <w:b/>
                                      <w:bCs/>
                                      <w:color w:val="FFFFFF"/>
                                      <w:w w:val="75"/>
                                      <w:sz w:val="24"/>
                                      <w:szCs w:val="24"/>
                                    </w:rPr>
                                    <w:t>Amendments</w:t>
                                  </w:r>
                                  <w:r>
                                    <w:rPr>
                                      <w:rFonts w:ascii="Arial" w:eastAsia="Arial" w:hAnsi="Arial" w:cs="Arial"/>
                                      <w:b/>
                                      <w:bCs/>
                                      <w:color w:val="FFFFFF"/>
                                      <w:spacing w:val="-17"/>
                                      <w:w w:val="75"/>
                                      <w:sz w:val="24"/>
                                      <w:szCs w:val="24"/>
                                    </w:rPr>
                                    <w:t xml:space="preserve"> </w:t>
                                  </w:r>
                                  <w:r>
                                    <w:rPr>
                                      <w:rFonts w:ascii="Arial" w:eastAsia="Arial" w:hAnsi="Arial" w:cs="Arial"/>
                                      <w:b/>
                                      <w:bCs/>
                                      <w:color w:val="FFFFFF"/>
                                      <w:w w:val="75"/>
                                      <w:sz w:val="24"/>
                                      <w:szCs w:val="24"/>
                                    </w:rPr>
                                    <w:t>to</w:t>
                                  </w:r>
                                  <w:r>
                                    <w:rPr>
                                      <w:rFonts w:ascii="Arial" w:eastAsia="Arial" w:hAnsi="Arial" w:cs="Arial"/>
                                      <w:b/>
                                      <w:bCs/>
                                      <w:color w:val="FFFFFF"/>
                                      <w:spacing w:val="-17"/>
                                      <w:w w:val="75"/>
                                      <w:sz w:val="24"/>
                                      <w:szCs w:val="24"/>
                                    </w:rPr>
                                    <w:t xml:space="preserve"> </w:t>
                                  </w:r>
                                  <w:r>
                                    <w:rPr>
                                      <w:rFonts w:ascii="Arial" w:eastAsia="Arial" w:hAnsi="Arial" w:cs="Arial"/>
                                      <w:b/>
                                      <w:bCs/>
                                      <w:color w:val="FFFFFF"/>
                                      <w:w w:val="75"/>
                                      <w:sz w:val="24"/>
                                      <w:szCs w:val="24"/>
                                    </w:rPr>
                                    <w:t>Australian</w:t>
                                  </w:r>
                                  <w:r>
                                    <w:rPr>
                                      <w:rFonts w:ascii="Arial" w:eastAsia="Arial" w:hAnsi="Arial" w:cs="Arial"/>
                                      <w:b/>
                                      <w:bCs/>
                                      <w:color w:val="FFFFFF"/>
                                      <w:spacing w:val="-17"/>
                                      <w:w w:val="75"/>
                                      <w:sz w:val="24"/>
                                      <w:szCs w:val="24"/>
                                    </w:rPr>
                                    <w:t xml:space="preserve"> </w:t>
                                  </w:r>
                                  <w:r>
                                    <w:rPr>
                                      <w:rFonts w:ascii="Arial" w:eastAsia="Arial" w:hAnsi="Arial" w:cs="Arial"/>
                                      <w:b/>
                                      <w:bCs/>
                                      <w:color w:val="FFFFFF"/>
                                      <w:w w:val="75"/>
                                      <w:sz w:val="24"/>
                                      <w:szCs w:val="24"/>
                                    </w:rPr>
                                    <w:t>Accounting</w:t>
                                  </w:r>
                                  <w:r>
                                    <w:rPr>
                                      <w:rFonts w:ascii="Arial" w:eastAsia="Arial" w:hAnsi="Arial" w:cs="Arial"/>
                                      <w:b/>
                                      <w:bCs/>
                                      <w:color w:val="FFFFFF"/>
                                      <w:spacing w:val="-17"/>
                                      <w:w w:val="75"/>
                                      <w:sz w:val="24"/>
                                      <w:szCs w:val="24"/>
                                    </w:rPr>
                                    <w:t xml:space="preserve"> </w:t>
                                  </w:r>
                                  <w:r>
                                    <w:rPr>
                                      <w:rFonts w:ascii="Arial" w:eastAsia="Arial" w:hAnsi="Arial" w:cs="Arial"/>
                                      <w:b/>
                                      <w:bCs/>
                                      <w:color w:val="FFFFFF"/>
                                      <w:w w:val="75"/>
                                      <w:sz w:val="24"/>
                                      <w:szCs w:val="24"/>
                                    </w:rPr>
                                    <w:t>Standards</w:t>
                                  </w:r>
                                </w:p>
                                <w:p w:rsidR="00416DEE" w:rsidRDefault="00416DEE">
                                  <w:pPr>
                                    <w:pStyle w:val="TableParagraph"/>
                                    <w:spacing w:before="6" w:line="250" w:lineRule="auto"/>
                                    <w:ind w:left="70" w:right="766"/>
                                    <w:rPr>
                                      <w:rFonts w:ascii="Arial" w:eastAsia="Arial" w:hAnsi="Arial" w:cs="Arial"/>
                                    </w:rPr>
                                  </w:pPr>
                                  <w:r>
                                    <w:rPr>
                                      <w:rFonts w:ascii="Arial" w:eastAsia="Arial" w:hAnsi="Arial" w:cs="Arial"/>
                                      <w:color w:val="FFFFFF"/>
                                      <w:w w:val="80"/>
                                    </w:rPr>
                                    <w:t>Part</w:t>
                                  </w:r>
                                  <w:r>
                                    <w:rPr>
                                      <w:rFonts w:ascii="Arial" w:eastAsia="Arial" w:hAnsi="Arial" w:cs="Arial"/>
                                      <w:color w:val="FFFFFF"/>
                                      <w:spacing w:val="-14"/>
                                      <w:w w:val="80"/>
                                    </w:rPr>
                                    <w:t xml:space="preserve"> </w:t>
                                  </w:r>
                                  <w:r>
                                    <w:rPr>
                                      <w:rFonts w:ascii="Arial" w:eastAsia="Arial" w:hAnsi="Arial" w:cs="Arial"/>
                                      <w:color w:val="FFFFFF"/>
                                      <w:w w:val="80"/>
                                    </w:rPr>
                                    <w:t>E</w:t>
                                  </w:r>
                                  <w:r>
                                    <w:rPr>
                                      <w:rFonts w:ascii="Arial" w:eastAsia="Arial" w:hAnsi="Arial" w:cs="Arial"/>
                                      <w:color w:val="FFFFFF"/>
                                      <w:spacing w:val="-13"/>
                                      <w:w w:val="80"/>
                                    </w:rPr>
                                    <w:t xml:space="preserve"> </w:t>
                                  </w:r>
                                  <w:r>
                                    <w:rPr>
                                      <w:rFonts w:ascii="Arial" w:eastAsia="Arial" w:hAnsi="Arial" w:cs="Arial"/>
                                      <w:color w:val="FFFFFF"/>
                                      <w:w w:val="80"/>
                                    </w:rPr>
                                    <w:t>of</w:t>
                                  </w:r>
                                  <w:r>
                                    <w:rPr>
                                      <w:rFonts w:ascii="Arial" w:eastAsia="Arial" w:hAnsi="Arial" w:cs="Arial"/>
                                      <w:color w:val="FFFFFF"/>
                                      <w:spacing w:val="-13"/>
                                      <w:w w:val="80"/>
                                    </w:rPr>
                                    <w:t xml:space="preserve"> </w:t>
                                  </w:r>
                                  <w:r>
                                    <w:rPr>
                                      <w:rFonts w:ascii="Arial" w:eastAsia="Arial" w:hAnsi="Arial" w:cs="Arial"/>
                                      <w:color w:val="FFFFFF"/>
                                      <w:w w:val="80"/>
                                    </w:rPr>
                                    <w:t>this</w:t>
                                  </w:r>
                                  <w:r>
                                    <w:rPr>
                                      <w:rFonts w:ascii="Arial" w:eastAsia="Arial" w:hAnsi="Arial" w:cs="Arial"/>
                                      <w:color w:val="FFFFFF"/>
                                      <w:spacing w:val="-13"/>
                                      <w:w w:val="80"/>
                                    </w:rPr>
                                    <w:t xml:space="preserve"> </w:t>
                                  </w:r>
                                  <w:r>
                                    <w:rPr>
                                      <w:rFonts w:ascii="Arial" w:eastAsia="Arial" w:hAnsi="Arial" w:cs="Arial"/>
                                      <w:color w:val="FFFFFF"/>
                                      <w:w w:val="80"/>
                                    </w:rPr>
                                    <w:t>Standard</w:t>
                                  </w:r>
                                  <w:r>
                                    <w:rPr>
                                      <w:rFonts w:ascii="Arial" w:eastAsia="Arial" w:hAnsi="Arial" w:cs="Arial"/>
                                      <w:color w:val="FFFFFF"/>
                                      <w:spacing w:val="-13"/>
                                      <w:w w:val="80"/>
                                    </w:rPr>
                                    <w:t xml:space="preserve"> </w:t>
                                  </w:r>
                                  <w:r>
                                    <w:rPr>
                                      <w:rFonts w:ascii="Arial" w:eastAsia="Arial" w:hAnsi="Arial" w:cs="Arial"/>
                                      <w:color w:val="FFFFFF"/>
                                      <w:w w:val="80"/>
                                    </w:rPr>
                                    <w:t>makes</w:t>
                                  </w:r>
                                  <w:r>
                                    <w:rPr>
                                      <w:rFonts w:ascii="Arial" w:eastAsia="Arial" w:hAnsi="Arial" w:cs="Arial"/>
                                      <w:color w:val="FFFFFF"/>
                                      <w:spacing w:val="-13"/>
                                      <w:w w:val="80"/>
                                    </w:rPr>
                                    <w:t xml:space="preserve"> </w:t>
                                  </w:r>
                                  <w:r>
                                    <w:rPr>
                                      <w:rFonts w:ascii="Arial" w:eastAsia="Arial" w:hAnsi="Arial" w:cs="Arial"/>
                                      <w:color w:val="FFFFFF"/>
                                      <w:w w:val="80"/>
                                    </w:rPr>
                                    <w:t>amendments</w:t>
                                  </w:r>
                                  <w:r>
                                    <w:rPr>
                                      <w:rFonts w:ascii="Arial" w:eastAsia="Arial" w:hAnsi="Arial" w:cs="Arial"/>
                                      <w:color w:val="FFFFFF"/>
                                      <w:spacing w:val="-13"/>
                                      <w:w w:val="80"/>
                                    </w:rPr>
                                    <w:t xml:space="preserve"> </w:t>
                                  </w:r>
                                  <w:r>
                                    <w:rPr>
                                      <w:rFonts w:ascii="Arial" w:eastAsia="Arial" w:hAnsi="Arial" w:cs="Arial"/>
                                      <w:color w:val="FFFFFF"/>
                                      <w:w w:val="80"/>
                                    </w:rPr>
                                    <w:t>to</w:t>
                                  </w:r>
                                  <w:r>
                                    <w:rPr>
                                      <w:rFonts w:ascii="Arial" w:eastAsia="Arial" w:hAnsi="Arial" w:cs="Arial"/>
                                      <w:color w:val="FFFFFF"/>
                                      <w:spacing w:val="-13"/>
                                      <w:w w:val="80"/>
                                    </w:rPr>
                                    <w:t xml:space="preserve"> </w:t>
                                  </w:r>
                                  <w:r>
                                    <w:rPr>
                                      <w:rFonts w:ascii="Arial" w:eastAsia="Arial" w:hAnsi="Arial" w:cs="Arial"/>
                                      <w:color w:val="FFFFFF"/>
                                      <w:w w:val="80"/>
                                    </w:rPr>
                                    <w:t>AASB</w:t>
                                  </w:r>
                                  <w:r>
                                    <w:rPr>
                                      <w:rFonts w:ascii="Arial" w:eastAsia="Arial" w:hAnsi="Arial" w:cs="Arial"/>
                                      <w:color w:val="FFFFFF"/>
                                      <w:spacing w:val="-13"/>
                                      <w:w w:val="80"/>
                                    </w:rPr>
                                    <w:t xml:space="preserve"> </w:t>
                                  </w:r>
                                  <w:r>
                                    <w:rPr>
                                      <w:rFonts w:ascii="Arial" w:eastAsia="Arial" w:hAnsi="Arial" w:cs="Arial"/>
                                      <w:color w:val="FFFFFF"/>
                                      <w:w w:val="80"/>
                                    </w:rPr>
                                    <w:t>9</w:t>
                                  </w:r>
                                  <w:r>
                                    <w:rPr>
                                      <w:rFonts w:ascii="Arial" w:eastAsia="Arial" w:hAnsi="Arial" w:cs="Arial"/>
                                      <w:color w:val="FFFFFF"/>
                                      <w:spacing w:val="-13"/>
                                      <w:w w:val="80"/>
                                    </w:rPr>
                                    <w:t xml:space="preserve"> </w:t>
                                  </w:r>
                                  <w:r>
                                    <w:rPr>
                                      <w:rFonts w:ascii="Arial" w:eastAsia="Arial" w:hAnsi="Arial" w:cs="Arial"/>
                                      <w:color w:val="FFFFFF"/>
                                      <w:w w:val="80"/>
                                    </w:rPr>
                                    <w:t>and</w:t>
                                  </w:r>
                                  <w:r>
                                    <w:rPr>
                                      <w:rFonts w:ascii="Arial" w:eastAsia="Arial" w:hAnsi="Arial" w:cs="Arial"/>
                                      <w:color w:val="FFFFFF"/>
                                      <w:spacing w:val="-13"/>
                                      <w:w w:val="80"/>
                                    </w:rPr>
                                    <w:t xml:space="preserve"> </w:t>
                                  </w:r>
                                  <w:r>
                                    <w:rPr>
                                      <w:rFonts w:ascii="Arial" w:eastAsia="Arial" w:hAnsi="Arial" w:cs="Arial"/>
                                      <w:color w:val="FFFFFF"/>
                                      <w:w w:val="80"/>
                                    </w:rPr>
                                    <w:t>consequ</w:t>
                                  </w:r>
                                  <w:r>
                                    <w:rPr>
                                      <w:rFonts w:ascii="Arial" w:eastAsia="Arial" w:hAnsi="Arial" w:cs="Arial"/>
                                      <w:color w:val="FFFFFF"/>
                                      <w:spacing w:val="-2"/>
                                      <w:w w:val="80"/>
                                    </w:rPr>
                                    <w:t>e</w:t>
                                  </w:r>
                                  <w:r>
                                    <w:rPr>
                                      <w:rFonts w:ascii="Arial" w:eastAsia="Arial" w:hAnsi="Arial" w:cs="Arial"/>
                                      <w:color w:val="FFFFFF"/>
                                      <w:w w:val="80"/>
                                    </w:rPr>
                                    <w:t>ntial</w:t>
                                  </w:r>
                                  <w:r>
                                    <w:rPr>
                                      <w:rFonts w:ascii="Arial" w:eastAsia="Arial" w:hAnsi="Arial" w:cs="Arial"/>
                                      <w:color w:val="FFFFFF"/>
                                      <w:spacing w:val="-13"/>
                                      <w:w w:val="80"/>
                                    </w:rPr>
                                    <w:t xml:space="preserve"> </w:t>
                                  </w:r>
                                  <w:r>
                                    <w:rPr>
                                      <w:rFonts w:ascii="Arial" w:eastAsia="Arial" w:hAnsi="Arial" w:cs="Arial"/>
                                      <w:color w:val="FFFFFF"/>
                                      <w:w w:val="80"/>
                                    </w:rPr>
                                    <w:t>amendments</w:t>
                                  </w:r>
                                  <w:r>
                                    <w:rPr>
                                      <w:rFonts w:ascii="Arial" w:eastAsia="Arial" w:hAnsi="Arial" w:cs="Arial"/>
                                      <w:color w:val="FFFFFF"/>
                                      <w:spacing w:val="-13"/>
                                      <w:w w:val="80"/>
                                    </w:rPr>
                                    <w:t xml:space="preserve"> </w:t>
                                  </w:r>
                                  <w:r>
                                    <w:rPr>
                                      <w:rFonts w:ascii="Arial" w:eastAsia="Arial" w:hAnsi="Arial" w:cs="Arial"/>
                                      <w:color w:val="FFFFFF"/>
                                      <w:w w:val="80"/>
                                    </w:rPr>
                                    <w:t>to</w:t>
                                  </w:r>
                                  <w:r>
                                    <w:rPr>
                                      <w:rFonts w:ascii="Arial" w:eastAsia="Arial" w:hAnsi="Arial" w:cs="Arial"/>
                                      <w:color w:val="FFFFFF"/>
                                      <w:spacing w:val="-13"/>
                                      <w:w w:val="80"/>
                                    </w:rPr>
                                    <w:t xml:space="preserve"> </w:t>
                                  </w:r>
                                  <w:r>
                                    <w:rPr>
                                      <w:rFonts w:ascii="Arial" w:eastAsia="Arial" w:hAnsi="Arial" w:cs="Arial"/>
                                      <w:color w:val="FFFFFF"/>
                                      <w:w w:val="80"/>
                                    </w:rPr>
                                    <w:t>other</w:t>
                                  </w:r>
                                  <w:r>
                                    <w:rPr>
                                      <w:rFonts w:ascii="Arial" w:eastAsia="Arial" w:hAnsi="Arial" w:cs="Arial"/>
                                      <w:color w:val="FFFFFF"/>
                                      <w:spacing w:val="-13"/>
                                      <w:w w:val="80"/>
                                    </w:rPr>
                                    <w:t xml:space="preserve"> </w:t>
                                  </w:r>
                                  <w:r>
                                    <w:rPr>
                                      <w:rFonts w:ascii="Arial" w:eastAsia="Arial" w:hAnsi="Arial" w:cs="Arial"/>
                                      <w:color w:val="FFFFFF"/>
                                      <w:w w:val="80"/>
                                    </w:rPr>
                                    <w:t>Standards.</w:t>
                                  </w:r>
                                  <w:r>
                                    <w:rPr>
                                      <w:rFonts w:ascii="Arial" w:eastAsia="Arial" w:hAnsi="Arial" w:cs="Arial"/>
                                      <w:color w:val="FFFFFF"/>
                                      <w:spacing w:val="23"/>
                                      <w:w w:val="80"/>
                                    </w:rPr>
                                    <w:t xml:space="preserve"> </w:t>
                                  </w:r>
                                  <w:r>
                                    <w:rPr>
                                      <w:rFonts w:ascii="Arial" w:eastAsia="Arial" w:hAnsi="Arial" w:cs="Arial"/>
                                      <w:color w:val="FFFFFF"/>
                                      <w:w w:val="80"/>
                                    </w:rPr>
                                    <w:t>It</w:t>
                                  </w:r>
                                  <w:r>
                                    <w:rPr>
                                      <w:rFonts w:ascii="Arial" w:eastAsia="Arial" w:hAnsi="Arial" w:cs="Arial"/>
                                      <w:color w:val="FFFFFF"/>
                                      <w:spacing w:val="-13"/>
                                      <w:w w:val="80"/>
                                    </w:rPr>
                                    <w:t xml:space="preserve"> </w:t>
                                  </w:r>
                                  <w:r>
                                    <w:rPr>
                                      <w:rFonts w:ascii="Arial" w:eastAsia="Arial" w:hAnsi="Arial" w:cs="Arial"/>
                                      <w:color w:val="FFFFFF"/>
                                      <w:w w:val="80"/>
                                    </w:rPr>
                                    <w:t>has</w:t>
                                  </w:r>
                                  <w:r>
                                    <w:rPr>
                                      <w:rFonts w:ascii="Arial" w:eastAsia="Arial" w:hAnsi="Arial" w:cs="Arial"/>
                                      <w:color w:val="FFFFFF"/>
                                      <w:spacing w:val="-13"/>
                                      <w:w w:val="80"/>
                                    </w:rPr>
                                    <w:t xml:space="preserve"> </w:t>
                                  </w:r>
                                  <w:r>
                                    <w:rPr>
                                      <w:rFonts w:ascii="Arial" w:eastAsia="Arial" w:hAnsi="Arial" w:cs="Arial"/>
                                      <w:color w:val="FFFFFF"/>
                                      <w:w w:val="80"/>
                                    </w:rPr>
                                    <w:t>not</w:t>
                                  </w:r>
                                  <w:r>
                                    <w:rPr>
                                      <w:rFonts w:ascii="Arial" w:eastAsia="Arial" w:hAnsi="Arial" w:cs="Arial"/>
                                      <w:color w:val="FFFFFF"/>
                                      <w:spacing w:val="-13"/>
                                      <w:w w:val="80"/>
                                    </w:rPr>
                                    <w:t xml:space="preserve"> </w:t>
                                  </w:r>
                                  <w:r>
                                    <w:rPr>
                                      <w:rFonts w:ascii="Arial" w:eastAsia="Arial" w:hAnsi="Arial" w:cs="Arial"/>
                                      <w:color w:val="FFFFFF"/>
                                      <w:w w:val="80"/>
                                    </w:rPr>
                                    <w:t>yet</w:t>
                                  </w:r>
                                  <w:r>
                                    <w:rPr>
                                      <w:rFonts w:ascii="Arial" w:eastAsia="Arial" w:hAnsi="Arial" w:cs="Arial"/>
                                      <w:color w:val="FFFFFF"/>
                                      <w:spacing w:val="-13"/>
                                      <w:w w:val="80"/>
                                    </w:rPr>
                                    <w:t xml:space="preserve"> </w:t>
                                  </w:r>
                                  <w:r>
                                    <w:rPr>
                                      <w:rFonts w:ascii="Arial" w:eastAsia="Arial" w:hAnsi="Arial" w:cs="Arial"/>
                                      <w:color w:val="FFFFFF"/>
                                      <w:w w:val="80"/>
                                    </w:rPr>
                                    <w:t>been</w:t>
                                  </w:r>
                                  <w:r>
                                    <w:rPr>
                                      <w:rFonts w:ascii="Arial" w:eastAsia="Arial" w:hAnsi="Arial" w:cs="Arial"/>
                                      <w:color w:val="FFFFFF"/>
                                      <w:spacing w:val="-13"/>
                                      <w:w w:val="80"/>
                                    </w:rPr>
                                    <w:t xml:space="preserve"> </w:t>
                                  </w:r>
                                  <w:r>
                                    <w:rPr>
                                      <w:rFonts w:ascii="Arial" w:eastAsia="Arial" w:hAnsi="Arial" w:cs="Arial"/>
                                      <w:color w:val="FFFFFF"/>
                                      <w:w w:val="80"/>
                                    </w:rPr>
                                    <w:t>assessed</w:t>
                                  </w:r>
                                  <w:r>
                                    <w:rPr>
                                      <w:rFonts w:ascii="Arial" w:eastAsia="Arial" w:hAnsi="Arial" w:cs="Arial"/>
                                      <w:color w:val="FFFFFF"/>
                                      <w:spacing w:val="-13"/>
                                      <w:w w:val="80"/>
                                    </w:rPr>
                                    <w:t xml:space="preserve"> </w:t>
                                  </w:r>
                                  <w:r>
                                    <w:rPr>
                                      <w:rFonts w:ascii="Arial" w:eastAsia="Arial" w:hAnsi="Arial" w:cs="Arial"/>
                                      <w:color w:val="FFFFFF"/>
                                      <w:w w:val="80"/>
                                    </w:rPr>
                                    <w:t>by</w:t>
                                  </w:r>
                                  <w:r>
                                    <w:rPr>
                                      <w:rFonts w:ascii="Arial" w:eastAsia="Arial" w:hAnsi="Arial" w:cs="Arial"/>
                                      <w:color w:val="FFFFFF"/>
                                      <w:spacing w:val="-13"/>
                                      <w:w w:val="80"/>
                                    </w:rPr>
                                    <w:t xml:space="preserve"> </w:t>
                                  </w:r>
                                  <w:r>
                                    <w:rPr>
                                      <w:rFonts w:ascii="Arial" w:eastAsia="Arial" w:hAnsi="Arial" w:cs="Arial"/>
                                      <w:color w:val="FFFFFF"/>
                                      <w:w w:val="80"/>
                                    </w:rPr>
                                    <w:t>the</w:t>
                                  </w:r>
                                  <w:r>
                                    <w:rPr>
                                      <w:rFonts w:ascii="Arial" w:eastAsia="Arial" w:hAnsi="Arial" w:cs="Arial"/>
                                      <w:color w:val="FFFFFF"/>
                                      <w:spacing w:val="-13"/>
                                      <w:w w:val="80"/>
                                    </w:rPr>
                                    <w:t xml:space="preserve"> </w:t>
                                  </w:r>
                                  <w:r>
                                    <w:rPr>
                                      <w:rFonts w:ascii="Arial" w:eastAsia="Arial" w:hAnsi="Arial" w:cs="Arial"/>
                                      <w:color w:val="FFFFFF"/>
                                      <w:spacing w:val="-17"/>
                                      <w:w w:val="80"/>
                                    </w:rPr>
                                    <w:t>T</w:t>
                                  </w:r>
                                  <w:r>
                                    <w:rPr>
                                      <w:rFonts w:ascii="Arial" w:eastAsia="Arial" w:hAnsi="Arial" w:cs="Arial"/>
                                      <w:color w:val="FFFFFF"/>
                                      <w:w w:val="80"/>
                                    </w:rPr>
                                    <w:t>rust</w:t>
                                  </w:r>
                                  <w:r>
                                    <w:rPr>
                                      <w:rFonts w:ascii="Arial" w:eastAsia="Arial" w:hAnsi="Arial" w:cs="Arial"/>
                                      <w:color w:val="FFFFFF"/>
                                      <w:spacing w:val="-13"/>
                                      <w:w w:val="80"/>
                                    </w:rPr>
                                    <w:t xml:space="preserve"> </w:t>
                                  </w:r>
                                  <w:r>
                                    <w:rPr>
                                      <w:rFonts w:ascii="Arial" w:eastAsia="Arial" w:hAnsi="Arial" w:cs="Arial"/>
                                      <w:color w:val="FFFFFF"/>
                                      <w:w w:val="80"/>
                                    </w:rPr>
                                    <w:t>to</w:t>
                                  </w:r>
                                  <w:r>
                                    <w:rPr>
                                      <w:rFonts w:ascii="Arial" w:eastAsia="Arial" w:hAnsi="Arial" w:cs="Arial"/>
                                      <w:color w:val="FFFFFF"/>
                                      <w:w w:val="79"/>
                                    </w:rPr>
                                    <w:t xml:space="preserve"> </w:t>
                                  </w:r>
                                  <w:r>
                                    <w:rPr>
                                      <w:rFonts w:ascii="Arial" w:eastAsia="Arial" w:hAnsi="Arial" w:cs="Arial"/>
                                      <w:color w:val="FFFFFF"/>
                                      <w:w w:val="80"/>
                                    </w:rPr>
                                    <w:t>determine</w:t>
                                  </w:r>
                                  <w:r>
                                    <w:rPr>
                                      <w:rFonts w:ascii="Arial" w:eastAsia="Arial" w:hAnsi="Arial" w:cs="Arial"/>
                                      <w:color w:val="FFFFFF"/>
                                      <w:spacing w:val="-1"/>
                                      <w:w w:val="80"/>
                                    </w:rPr>
                                    <w:t xml:space="preserve"> </w:t>
                                  </w:r>
                                  <w:r>
                                    <w:rPr>
                                      <w:rFonts w:ascii="Arial" w:eastAsia="Arial" w:hAnsi="Arial" w:cs="Arial"/>
                                      <w:color w:val="FFFFFF"/>
                                      <w:w w:val="80"/>
                                    </w:rPr>
                                    <w:t>the application or</w:t>
                                  </w:r>
                                  <w:r>
                                    <w:rPr>
                                      <w:rFonts w:ascii="Arial" w:eastAsia="Arial" w:hAnsi="Arial" w:cs="Arial"/>
                                      <w:color w:val="FFFFFF"/>
                                      <w:spacing w:val="-1"/>
                                      <w:w w:val="80"/>
                                    </w:rPr>
                                    <w:t xml:space="preserve"> </w:t>
                                  </w:r>
                                  <w:r>
                                    <w:rPr>
                                      <w:rFonts w:ascii="Arial" w:eastAsia="Arial" w:hAnsi="Arial" w:cs="Arial"/>
                                      <w:color w:val="FFFFFF"/>
                                      <w:w w:val="80"/>
                                    </w:rPr>
                                    <w:t>potential impact of</w:t>
                                  </w:r>
                                  <w:r>
                                    <w:rPr>
                                      <w:rFonts w:ascii="Arial" w:eastAsia="Arial" w:hAnsi="Arial" w:cs="Arial"/>
                                      <w:color w:val="FFFFFF"/>
                                      <w:spacing w:val="-1"/>
                                      <w:w w:val="80"/>
                                    </w:rPr>
                                    <w:t xml:space="preserve"> </w:t>
                                  </w:r>
                                  <w:r>
                                    <w:rPr>
                                      <w:rFonts w:ascii="Arial" w:eastAsia="Arial" w:hAnsi="Arial" w:cs="Arial"/>
                                      <w:color w:val="FFFFFF"/>
                                      <w:w w:val="80"/>
                                    </w:rPr>
                                    <w:t>the Standard.</w:t>
                                  </w:r>
                                </w:p>
                              </w:tc>
                              <w:tc>
                                <w:tcPr>
                                  <w:tcW w:w="1417" w:type="dxa"/>
                                  <w:tcBorders>
                                    <w:top w:val="nil"/>
                                    <w:left w:val="nil"/>
                                    <w:bottom w:val="nil"/>
                                    <w:right w:val="nil"/>
                                  </w:tcBorders>
                                  <w:shd w:val="clear" w:color="auto" w:fill="4D4D4F"/>
                                </w:tcPr>
                                <w:p w:rsidR="00416DEE" w:rsidRDefault="00416DEE">
                                  <w:pPr>
                                    <w:pStyle w:val="TableParagraph"/>
                                    <w:spacing w:before="46"/>
                                    <w:ind w:left="236"/>
                                    <w:rPr>
                                      <w:rFonts w:ascii="Arial" w:eastAsia="Arial" w:hAnsi="Arial" w:cs="Arial"/>
                                    </w:rPr>
                                  </w:pPr>
                                  <w:r>
                                    <w:rPr>
                                      <w:rFonts w:ascii="Arial" w:eastAsia="Arial" w:hAnsi="Arial" w:cs="Arial"/>
                                      <w:color w:val="FFFFFF"/>
                                      <w:w w:val="75"/>
                                    </w:rPr>
                                    <w:t>1</w:t>
                                  </w:r>
                                  <w:r>
                                    <w:rPr>
                                      <w:rFonts w:ascii="Arial" w:eastAsia="Arial" w:hAnsi="Arial" w:cs="Arial"/>
                                      <w:color w:val="FFFFFF"/>
                                      <w:spacing w:val="10"/>
                                      <w:w w:val="75"/>
                                    </w:rPr>
                                    <w:t xml:space="preserve"> </w:t>
                                  </w:r>
                                  <w:r>
                                    <w:rPr>
                                      <w:rFonts w:ascii="Arial" w:eastAsia="Arial" w:hAnsi="Arial" w:cs="Arial"/>
                                      <w:color w:val="FFFFFF"/>
                                      <w:w w:val="75"/>
                                    </w:rPr>
                                    <w:t>January</w:t>
                                  </w:r>
                                  <w:r>
                                    <w:rPr>
                                      <w:rFonts w:ascii="Arial" w:eastAsia="Arial" w:hAnsi="Arial" w:cs="Arial"/>
                                      <w:color w:val="FFFFFF"/>
                                      <w:spacing w:val="11"/>
                                      <w:w w:val="75"/>
                                    </w:rPr>
                                    <w:t xml:space="preserve"> </w:t>
                                  </w:r>
                                  <w:r>
                                    <w:rPr>
                                      <w:rFonts w:ascii="Arial" w:eastAsia="Arial" w:hAnsi="Arial" w:cs="Arial"/>
                                      <w:color w:val="FFFFFF"/>
                                      <w:w w:val="75"/>
                                    </w:rPr>
                                    <w:t>2018</w:t>
                                  </w:r>
                                </w:p>
                              </w:tc>
                            </w:tr>
                            <w:tr w:rsidR="00416DEE" w:rsidTr="005356AC">
                              <w:trPr>
                                <w:trHeight w:hRule="exact" w:val="1551"/>
                              </w:trPr>
                              <w:tc>
                                <w:tcPr>
                                  <w:tcW w:w="851" w:type="dxa"/>
                                  <w:tcBorders>
                                    <w:top w:val="nil"/>
                                    <w:left w:val="nil"/>
                                    <w:bottom w:val="nil"/>
                                    <w:right w:val="single" w:sz="8" w:space="0" w:color="FFFFFF"/>
                                  </w:tcBorders>
                                  <w:shd w:val="clear" w:color="auto" w:fill="EFF9FE"/>
                                </w:tcPr>
                                <w:p w:rsidR="00416DEE" w:rsidRDefault="00416DEE">
                                  <w:pPr>
                                    <w:pStyle w:val="TableParagraph"/>
                                    <w:spacing w:before="46" w:line="250" w:lineRule="auto"/>
                                    <w:ind w:left="80" w:right="60"/>
                                    <w:rPr>
                                      <w:rFonts w:ascii="Arial" w:eastAsia="Arial" w:hAnsi="Arial" w:cs="Arial"/>
                                    </w:rPr>
                                  </w:pPr>
                                  <w:r>
                                    <w:rPr>
                                      <w:rFonts w:ascii="Arial" w:eastAsia="Arial" w:hAnsi="Arial" w:cs="Arial"/>
                                      <w:color w:val="4D4D4F"/>
                                      <w:w w:val="80"/>
                                    </w:rPr>
                                    <w:t>AASB</w:t>
                                  </w:r>
                                  <w:r>
                                    <w:rPr>
                                      <w:rFonts w:ascii="Arial" w:eastAsia="Arial" w:hAnsi="Arial" w:cs="Arial"/>
                                      <w:color w:val="4D4D4F"/>
                                      <w:w w:val="68"/>
                                    </w:rPr>
                                    <w:t xml:space="preserve"> </w:t>
                                  </w:r>
                                  <w:r>
                                    <w:rPr>
                                      <w:rFonts w:ascii="Arial" w:eastAsia="Arial" w:hAnsi="Arial" w:cs="Arial"/>
                                      <w:color w:val="4D4D4F"/>
                                      <w:w w:val="80"/>
                                    </w:rPr>
                                    <w:t>2014-3</w:t>
                                  </w:r>
                                </w:p>
                              </w:tc>
                              <w:tc>
                                <w:tcPr>
                                  <w:tcW w:w="8080" w:type="dxa"/>
                                  <w:tcBorders>
                                    <w:top w:val="nil"/>
                                    <w:left w:val="single" w:sz="8" w:space="0" w:color="FFFFFF"/>
                                    <w:bottom w:val="nil"/>
                                    <w:right w:val="nil"/>
                                  </w:tcBorders>
                                  <w:shd w:val="clear" w:color="auto" w:fill="0084B6"/>
                                </w:tcPr>
                                <w:p w:rsidR="00416DEE" w:rsidRDefault="00416DEE">
                                  <w:pPr>
                                    <w:pStyle w:val="TableParagraph"/>
                                    <w:spacing w:before="38"/>
                                    <w:ind w:left="70"/>
                                    <w:rPr>
                                      <w:rFonts w:ascii="Arial" w:eastAsia="Arial" w:hAnsi="Arial" w:cs="Arial"/>
                                      <w:sz w:val="24"/>
                                      <w:szCs w:val="24"/>
                                    </w:rPr>
                                  </w:pPr>
                                  <w:r>
                                    <w:rPr>
                                      <w:rFonts w:ascii="Arial" w:eastAsia="Arial" w:hAnsi="Arial" w:cs="Arial"/>
                                      <w:b/>
                                      <w:bCs/>
                                      <w:color w:val="FFFFFF"/>
                                      <w:w w:val="75"/>
                                      <w:sz w:val="24"/>
                                      <w:szCs w:val="24"/>
                                    </w:rPr>
                                    <w:t>Amendments</w:t>
                                  </w:r>
                                  <w:r>
                                    <w:rPr>
                                      <w:rFonts w:ascii="Arial" w:eastAsia="Arial" w:hAnsi="Arial" w:cs="Arial"/>
                                      <w:b/>
                                      <w:bCs/>
                                      <w:color w:val="FFFFFF"/>
                                      <w:spacing w:val="-7"/>
                                      <w:w w:val="75"/>
                                      <w:sz w:val="24"/>
                                      <w:szCs w:val="24"/>
                                    </w:rPr>
                                    <w:t xml:space="preserve"> </w:t>
                                  </w:r>
                                  <w:r>
                                    <w:rPr>
                                      <w:rFonts w:ascii="Arial" w:eastAsia="Arial" w:hAnsi="Arial" w:cs="Arial"/>
                                      <w:b/>
                                      <w:bCs/>
                                      <w:color w:val="FFFFFF"/>
                                      <w:w w:val="75"/>
                                      <w:sz w:val="24"/>
                                      <w:szCs w:val="24"/>
                                    </w:rPr>
                                    <w:t>to</w:t>
                                  </w:r>
                                  <w:r>
                                    <w:rPr>
                                      <w:rFonts w:ascii="Arial" w:eastAsia="Arial" w:hAnsi="Arial" w:cs="Arial"/>
                                      <w:b/>
                                      <w:bCs/>
                                      <w:color w:val="FFFFFF"/>
                                      <w:spacing w:val="-7"/>
                                      <w:w w:val="75"/>
                                      <w:sz w:val="24"/>
                                      <w:szCs w:val="24"/>
                                    </w:rPr>
                                    <w:t xml:space="preserve"> </w:t>
                                  </w:r>
                                  <w:r>
                                    <w:rPr>
                                      <w:rFonts w:ascii="Arial" w:eastAsia="Arial" w:hAnsi="Arial" w:cs="Arial"/>
                                      <w:b/>
                                      <w:bCs/>
                                      <w:color w:val="FFFFFF"/>
                                      <w:w w:val="75"/>
                                      <w:sz w:val="24"/>
                                      <w:szCs w:val="24"/>
                                    </w:rPr>
                                    <w:t>Australian</w:t>
                                  </w:r>
                                  <w:r>
                                    <w:rPr>
                                      <w:rFonts w:ascii="Arial" w:eastAsia="Arial" w:hAnsi="Arial" w:cs="Arial"/>
                                      <w:b/>
                                      <w:bCs/>
                                      <w:color w:val="FFFFFF"/>
                                      <w:spacing w:val="-7"/>
                                      <w:w w:val="75"/>
                                      <w:sz w:val="24"/>
                                      <w:szCs w:val="24"/>
                                    </w:rPr>
                                    <w:t xml:space="preserve"> </w:t>
                                  </w:r>
                                  <w:r>
                                    <w:rPr>
                                      <w:rFonts w:ascii="Arial" w:eastAsia="Arial" w:hAnsi="Arial" w:cs="Arial"/>
                                      <w:b/>
                                      <w:bCs/>
                                      <w:color w:val="FFFFFF"/>
                                      <w:w w:val="75"/>
                                      <w:sz w:val="24"/>
                                      <w:szCs w:val="24"/>
                                    </w:rPr>
                                    <w:t>Accounting</w:t>
                                  </w:r>
                                  <w:r>
                                    <w:rPr>
                                      <w:rFonts w:ascii="Arial" w:eastAsia="Arial" w:hAnsi="Arial" w:cs="Arial"/>
                                      <w:b/>
                                      <w:bCs/>
                                      <w:color w:val="FFFFFF"/>
                                      <w:spacing w:val="-7"/>
                                      <w:w w:val="75"/>
                                      <w:sz w:val="24"/>
                                      <w:szCs w:val="24"/>
                                    </w:rPr>
                                    <w:t xml:space="preserve"> </w:t>
                                  </w:r>
                                  <w:r>
                                    <w:rPr>
                                      <w:rFonts w:ascii="Arial" w:eastAsia="Arial" w:hAnsi="Arial" w:cs="Arial"/>
                                      <w:b/>
                                      <w:bCs/>
                                      <w:color w:val="FFFFFF"/>
                                      <w:w w:val="75"/>
                                      <w:sz w:val="24"/>
                                      <w:szCs w:val="24"/>
                                    </w:rPr>
                                    <w:t>Standards</w:t>
                                  </w:r>
                                  <w:r>
                                    <w:rPr>
                                      <w:rFonts w:ascii="Arial" w:eastAsia="Arial" w:hAnsi="Arial" w:cs="Arial"/>
                                      <w:b/>
                                      <w:bCs/>
                                      <w:color w:val="FFFFFF"/>
                                      <w:spacing w:val="-6"/>
                                      <w:w w:val="75"/>
                                      <w:sz w:val="24"/>
                                      <w:szCs w:val="24"/>
                                    </w:rPr>
                                    <w:t xml:space="preserve"> </w:t>
                                  </w:r>
                                  <w:r>
                                    <w:rPr>
                                      <w:rFonts w:ascii="Arial" w:eastAsia="Arial" w:hAnsi="Arial" w:cs="Arial"/>
                                      <w:b/>
                                      <w:bCs/>
                                      <w:color w:val="FFFFFF"/>
                                      <w:w w:val="75"/>
                                      <w:sz w:val="24"/>
                                      <w:szCs w:val="24"/>
                                    </w:rPr>
                                    <w:t>–</w:t>
                                  </w:r>
                                  <w:r>
                                    <w:rPr>
                                      <w:rFonts w:ascii="Arial" w:eastAsia="Arial" w:hAnsi="Arial" w:cs="Arial"/>
                                      <w:b/>
                                      <w:bCs/>
                                      <w:color w:val="FFFFFF"/>
                                      <w:spacing w:val="-7"/>
                                      <w:w w:val="75"/>
                                      <w:sz w:val="24"/>
                                      <w:szCs w:val="24"/>
                                    </w:rPr>
                                    <w:t xml:space="preserve"> </w:t>
                                  </w:r>
                                  <w:r>
                                    <w:rPr>
                                      <w:rFonts w:ascii="Arial" w:eastAsia="Arial" w:hAnsi="Arial" w:cs="Arial"/>
                                      <w:b/>
                                      <w:bCs/>
                                      <w:color w:val="FFFFFF"/>
                                      <w:w w:val="75"/>
                                      <w:sz w:val="24"/>
                                      <w:szCs w:val="24"/>
                                    </w:rPr>
                                    <w:t>Accounting</w:t>
                                  </w:r>
                                  <w:r>
                                    <w:rPr>
                                      <w:rFonts w:ascii="Arial" w:eastAsia="Arial" w:hAnsi="Arial" w:cs="Arial"/>
                                      <w:b/>
                                      <w:bCs/>
                                      <w:color w:val="FFFFFF"/>
                                      <w:spacing w:val="-7"/>
                                      <w:w w:val="75"/>
                                      <w:sz w:val="24"/>
                                      <w:szCs w:val="24"/>
                                    </w:rPr>
                                    <w:t xml:space="preserve"> </w:t>
                                  </w:r>
                                  <w:r>
                                    <w:rPr>
                                      <w:rFonts w:ascii="Arial" w:eastAsia="Arial" w:hAnsi="Arial" w:cs="Arial"/>
                                      <w:b/>
                                      <w:bCs/>
                                      <w:color w:val="FFFFFF"/>
                                      <w:w w:val="75"/>
                                      <w:sz w:val="24"/>
                                      <w:szCs w:val="24"/>
                                    </w:rPr>
                                    <w:t>for</w:t>
                                  </w:r>
                                  <w:r>
                                    <w:rPr>
                                      <w:rFonts w:ascii="Arial" w:eastAsia="Arial" w:hAnsi="Arial" w:cs="Arial"/>
                                      <w:b/>
                                      <w:bCs/>
                                      <w:color w:val="FFFFFF"/>
                                      <w:spacing w:val="-7"/>
                                      <w:w w:val="75"/>
                                      <w:sz w:val="24"/>
                                      <w:szCs w:val="24"/>
                                    </w:rPr>
                                    <w:t xml:space="preserve"> </w:t>
                                  </w:r>
                                  <w:r>
                                    <w:rPr>
                                      <w:rFonts w:ascii="Arial" w:eastAsia="Arial" w:hAnsi="Arial" w:cs="Arial"/>
                                      <w:b/>
                                      <w:bCs/>
                                      <w:color w:val="FFFFFF"/>
                                      <w:w w:val="75"/>
                                      <w:sz w:val="24"/>
                                      <w:szCs w:val="24"/>
                                    </w:rPr>
                                    <w:t>Acquisitions</w:t>
                                  </w:r>
                                  <w:r>
                                    <w:rPr>
                                      <w:rFonts w:ascii="Arial" w:eastAsia="Arial" w:hAnsi="Arial" w:cs="Arial"/>
                                      <w:b/>
                                      <w:bCs/>
                                      <w:color w:val="FFFFFF"/>
                                      <w:spacing w:val="-7"/>
                                      <w:w w:val="75"/>
                                      <w:sz w:val="24"/>
                                      <w:szCs w:val="24"/>
                                    </w:rPr>
                                    <w:t xml:space="preserve"> </w:t>
                                  </w:r>
                                  <w:r>
                                    <w:rPr>
                                      <w:rFonts w:ascii="Arial" w:eastAsia="Arial" w:hAnsi="Arial" w:cs="Arial"/>
                                      <w:b/>
                                      <w:bCs/>
                                      <w:color w:val="FFFFFF"/>
                                      <w:w w:val="75"/>
                                      <w:sz w:val="24"/>
                                      <w:szCs w:val="24"/>
                                    </w:rPr>
                                    <w:t>of</w:t>
                                  </w:r>
                                  <w:r>
                                    <w:rPr>
                                      <w:rFonts w:ascii="Arial" w:eastAsia="Arial" w:hAnsi="Arial" w:cs="Arial"/>
                                      <w:b/>
                                      <w:bCs/>
                                      <w:color w:val="FFFFFF"/>
                                      <w:spacing w:val="-6"/>
                                      <w:w w:val="75"/>
                                      <w:sz w:val="24"/>
                                      <w:szCs w:val="24"/>
                                    </w:rPr>
                                    <w:t xml:space="preserve"> </w:t>
                                  </w:r>
                                  <w:r>
                                    <w:rPr>
                                      <w:rFonts w:ascii="Arial" w:eastAsia="Arial" w:hAnsi="Arial" w:cs="Arial"/>
                                      <w:b/>
                                      <w:bCs/>
                                      <w:color w:val="FFFFFF"/>
                                      <w:w w:val="75"/>
                                      <w:sz w:val="24"/>
                                      <w:szCs w:val="24"/>
                                    </w:rPr>
                                    <w:t>Interests</w:t>
                                  </w:r>
                                  <w:r>
                                    <w:rPr>
                                      <w:rFonts w:ascii="Arial" w:eastAsia="Arial" w:hAnsi="Arial" w:cs="Arial"/>
                                      <w:b/>
                                      <w:bCs/>
                                      <w:color w:val="FFFFFF"/>
                                      <w:spacing w:val="-7"/>
                                      <w:w w:val="75"/>
                                      <w:sz w:val="24"/>
                                      <w:szCs w:val="24"/>
                                    </w:rPr>
                                    <w:t xml:space="preserve"> </w:t>
                                  </w:r>
                                  <w:r>
                                    <w:rPr>
                                      <w:rFonts w:ascii="Arial" w:eastAsia="Arial" w:hAnsi="Arial" w:cs="Arial"/>
                                      <w:b/>
                                      <w:bCs/>
                                      <w:color w:val="FFFFFF"/>
                                      <w:w w:val="75"/>
                                      <w:sz w:val="24"/>
                                      <w:szCs w:val="24"/>
                                    </w:rPr>
                                    <w:t>in</w:t>
                                  </w:r>
                                  <w:r>
                                    <w:rPr>
                                      <w:rFonts w:ascii="Arial" w:eastAsia="Arial" w:hAnsi="Arial" w:cs="Arial"/>
                                      <w:b/>
                                      <w:bCs/>
                                      <w:color w:val="FFFFFF"/>
                                      <w:spacing w:val="-7"/>
                                      <w:w w:val="75"/>
                                      <w:sz w:val="24"/>
                                      <w:szCs w:val="24"/>
                                    </w:rPr>
                                    <w:t xml:space="preserve"> </w:t>
                                  </w:r>
                                  <w:r>
                                    <w:rPr>
                                      <w:rFonts w:ascii="Arial" w:eastAsia="Arial" w:hAnsi="Arial" w:cs="Arial"/>
                                      <w:b/>
                                      <w:bCs/>
                                      <w:color w:val="FFFFFF"/>
                                      <w:w w:val="75"/>
                                      <w:sz w:val="24"/>
                                      <w:szCs w:val="24"/>
                                    </w:rPr>
                                    <w:t>Joint</w:t>
                                  </w:r>
                                  <w:r>
                                    <w:rPr>
                                      <w:rFonts w:ascii="Arial" w:eastAsia="Arial" w:hAnsi="Arial" w:cs="Arial"/>
                                      <w:b/>
                                      <w:bCs/>
                                      <w:color w:val="FFFFFF"/>
                                      <w:spacing w:val="-7"/>
                                      <w:w w:val="75"/>
                                      <w:sz w:val="24"/>
                                      <w:szCs w:val="24"/>
                                    </w:rPr>
                                    <w:t xml:space="preserve"> </w:t>
                                  </w:r>
                                  <w:r>
                                    <w:rPr>
                                      <w:rFonts w:ascii="Arial" w:eastAsia="Arial" w:hAnsi="Arial" w:cs="Arial"/>
                                      <w:b/>
                                      <w:bCs/>
                                      <w:color w:val="FFFFFF"/>
                                      <w:w w:val="75"/>
                                      <w:sz w:val="24"/>
                                      <w:szCs w:val="24"/>
                                    </w:rPr>
                                    <w:t>Operations</w:t>
                                  </w:r>
                                  <w:r>
                                    <w:rPr>
                                      <w:rFonts w:ascii="Arial" w:eastAsia="Arial" w:hAnsi="Arial" w:cs="Arial"/>
                                      <w:b/>
                                      <w:bCs/>
                                      <w:color w:val="FFFFFF"/>
                                      <w:spacing w:val="-6"/>
                                      <w:w w:val="75"/>
                                      <w:sz w:val="24"/>
                                      <w:szCs w:val="24"/>
                                    </w:rPr>
                                    <w:t xml:space="preserve"> </w:t>
                                  </w:r>
                                  <w:r>
                                    <w:rPr>
                                      <w:rFonts w:ascii="Arial" w:eastAsia="Arial" w:hAnsi="Arial" w:cs="Arial"/>
                                      <w:b/>
                                      <w:bCs/>
                                      <w:color w:val="FFFFFF"/>
                                      <w:w w:val="75"/>
                                      <w:sz w:val="24"/>
                                      <w:szCs w:val="24"/>
                                    </w:rPr>
                                    <w:t>[AASB</w:t>
                                  </w:r>
                                  <w:r>
                                    <w:rPr>
                                      <w:rFonts w:ascii="Arial" w:eastAsia="Arial" w:hAnsi="Arial" w:cs="Arial"/>
                                      <w:b/>
                                      <w:bCs/>
                                      <w:color w:val="FFFFFF"/>
                                      <w:spacing w:val="-7"/>
                                      <w:w w:val="75"/>
                                      <w:sz w:val="24"/>
                                      <w:szCs w:val="24"/>
                                    </w:rPr>
                                    <w:t xml:space="preserve"> </w:t>
                                  </w:r>
                                  <w:r>
                                    <w:rPr>
                                      <w:rFonts w:ascii="Arial" w:eastAsia="Arial" w:hAnsi="Arial" w:cs="Arial"/>
                                      <w:b/>
                                      <w:bCs/>
                                      <w:color w:val="FFFFFF"/>
                                      <w:w w:val="75"/>
                                      <w:sz w:val="24"/>
                                      <w:szCs w:val="24"/>
                                    </w:rPr>
                                    <w:t>1</w:t>
                                  </w:r>
                                  <w:r>
                                    <w:rPr>
                                      <w:rFonts w:ascii="Arial" w:eastAsia="Arial" w:hAnsi="Arial" w:cs="Arial"/>
                                      <w:b/>
                                      <w:bCs/>
                                      <w:color w:val="FFFFFF"/>
                                      <w:spacing w:val="-7"/>
                                      <w:w w:val="75"/>
                                      <w:sz w:val="24"/>
                                      <w:szCs w:val="24"/>
                                    </w:rPr>
                                    <w:t xml:space="preserve"> </w:t>
                                  </w:r>
                                  <w:r>
                                    <w:rPr>
                                      <w:rFonts w:ascii="Arial" w:eastAsia="Arial" w:hAnsi="Arial" w:cs="Arial"/>
                                      <w:b/>
                                      <w:bCs/>
                                      <w:color w:val="FFFFFF"/>
                                      <w:w w:val="75"/>
                                      <w:sz w:val="24"/>
                                      <w:szCs w:val="24"/>
                                    </w:rPr>
                                    <w:t>&amp;</w:t>
                                  </w:r>
                                  <w:r>
                                    <w:rPr>
                                      <w:rFonts w:ascii="Arial" w:eastAsia="Arial" w:hAnsi="Arial" w:cs="Arial"/>
                                      <w:b/>
                                      <w:bCs/>
                                      <w:color w:val="FFFFFF"/>
                                      <w:spacing w:val="-7"/>
                                      <w:w w:val="75"/>
                                      <w:sz w:val="24"/>
                                      <w:szCs w:val="24"/>
                                    </w:rPr>
                                    <w:t xml:space="preserve"> </w:t>
                                  </w:r>
                                  <w:r>
                                    <w:rPr>
                                      <w:rFonts w:ascii="Arial" w:eastAsia="Arial" w:hAnsi="Arial" w:cs="Arial"/>
                                      <w:b/>
                                      <w:bCs/>
                                      <w:color w:val="FFFFFF"/>
                                      <w:w w:val="75"/>
                                      <w:sz w:val="24"/>
                                      <w:szCs w:val="24"/>
                                    </w:rPr>
                                    <w:t>11]</w:t>
                                  </w:r>
                                </w:p>
                                <w:p w:rsidR="00416DEE" w:rsidRDefault="00416DEE">
                                  <w:pPr>
                                    <w:pStyle w:val="TableParagraph"/>
                                    <w:spacing w:before="6" w:line="250" w:lineRule="auto"/>
                                    <w:ind w:left="70" w:right="362"/>
                                    <w:rPr>
                                      <w:rFonts w:ascii="Arial" w:eastAsia="Arial" w:hAnsi="Arial" w:cs="Arial"/>
                                    </w:rPr>
                                  </w:pPr>
                                  <w:r>
                                    <w:rPr>
                                      <w:rFonts w:ascii="Arial" w:eastAsia="Arial" w:hAnsi="Arial" w:cs="Arial"/>
                                      <w:color w:val="FFFFFF"/>
                                      <w:w w:val="80"/>
                                    </w:rPr>
                                    <w:t>The</w:t>
                                  </w:r>
                                  <w:r>
                                    <w:rPr>
                                      <w:rFonts w:ascii="Arial" w:eastAsia="Arial" w:hAnsi="Arial" w:cs="Arial"/>
                                      <w:color w:val="FFFFFF"/>
                                      <w:spacing w:val="-11"/>
                                      <w:w w:val="80"/>
                                    </w:rPr>
                                    <w:t xml:space="preserve"> </w:t>
                                  </w:r>
                                  <w:r>
                                    <w:rPr>
                                      <w:rFonts w:ascii="Arial" w:eastAsia="Arial" w:hAnsi="Arial" w:cs="Arial"/>
                                      <w:color w:val="FFFFFF"/>
                                      <w:spacing w:val="-17"/>
                                      <w:w w:val="80"/>
                                    </w:rPr>
                                    <w:t>T</w:t>
                                  </w:r>
                                  <w:r>
                                    <w:rPr>
                                      <w:rFonts w:ascii="Arial" w:eastAsia="Arial" w:hAnsi="Arial" w:cs="Arial"/>
                                      <w:color w:val="FFFFFF"/>
                                      <w:w w:val="80"/>
                                    </w:rPr>
                                    <w:t>rust</w:t>
                                  </w:r>
                                  <w:r>
                                    <w:rPr>
                                      <w:rFonts w:ascii="Arial" w:eastAsia="Arial" w:hAnsi="Arial" w:cs="Arial"/>
                                      <w:color w:val="FFFFFF"/>
                                      <w:spacing w:val="-10"/>
                                      <w:w w:val="80"/>
                                    </w:rPr>
                                    <w:t xml:space="preserve"> </w:t>
                                  </w:r>
                                  <w:r>
                                    <w:rPr>
                                      <w:rFonts w:ascii="Arial" w:eastAsia="Arial" w:hAnsi="Arial" w:cs="Arial"/>
                                      <w:color w:val="FFFFFF"/>
                                      <w:w w:val="80"/>
                                    </w:rPr>
                                    <w:t>establishes</w:t>
                                  </w:r>
                                  <w:r>
                                    <w:rPr>
                                      <w:rFonts w:ascii="Arial" w:eastAsia="Arial" w:hAnsi="Arial" w:cs="Arial"/>
                                      <w:color w:val="FFFFFF"/>
                                      <w:spacing w:val="-11"/>
                                      <w:w w:val="80"/>
                                    </w:rPr>
                                    <w:t xml:space="preserve"> </w:t>
                                  </w:r>
                                  <w:r>
                                    <w:rPr>
                                      <w:rFonts w:ascii="Arial" w:eastAsia="Arial" w:hAnsi="Arial" w:cs="Arial"/>
                                      <w:color w:val="FFFFFF"/>
                                      <w:w w:val="80"/>
                                    </w:rPr>
                                    <w:t>Joint</w:t>
                                  </w:r>
                                  <w:r>
                                    <w:rPr>
                                      <w:rFonts w:ascii="Arial" w:eastAsia="Arial" w:hAnsi="Arial" w:cs="Arial"/>
                                      <w:color w:val="FFFFFF"/>
                                      <w:spacing w:val="-10"/>
                                      <w:w w:val="80"/>
                                    </w:rPr>
                                    <w:t xml:space="preserve"> </w:t>
                                  </w:r>
                                  <w:r>
                                    <w:rPr>
                                      <w:rFonts w:ascii="Arial" w:eastAsia="Arial" w:hAnsi="Arial" w:cs="Arial"/>
                                      <w:color w:val="FFFFFF"/>
                                      <w:w w:val="80"/>
                                    </w:rPr>
                                    <w:t>Operations</w:t>
                                  </w:r>
                                  <w:r>
                                    <w:rPr>
                                      <w:rFonts w:ascii="Arial" w:eastAsia="Arial" w:hAnsi="Arial" w:cs="Arial"/>
                                      <w:color w:val="FFFFFF"/>
                                      <w:spacing w:val="-11"/>
                                      <w:w w:val="80"/>
                                    </w:rPr>
                                    <w:t xml:space="preserve"> </w:t>
                                  </w:r>
                                  <w:r>
                                    <w:rPr>
                                      <w:rFonts w:ascii="Arial" w:eastAsia="Arial" w:hAnsi="Arial" w:cs="Arial"/>
                                      <w:color w:val="FFFFFF"/>
                                      <w:w w:val="80"/>
                                    </w:rPr>
                                    <w:t>in</w:t>
                                  </w:r>
                                  <w:r>
                                    <w:rPr>
                                      <w:rFonts w:ascii="Arial" w:eastAsia="Arial" w:hAnsi="Arial" w:cs="Arial"/>
                                      <w:color w:val="FFFFFF"/>
                                      <w:spacing w:val="-10"/>
                                      <w:w w:val="80"/>
                                    </w:rPr>
                                    <w:t xml:space="preserve"> </w:t>
                                  </w:r>
                                  <w:r>
                                    <w:rPr>
                                      <w:rFonts w:ascii="Arial" w:eastAsia="Arial" w:hAnsi="Arial" w:cs="Arial"/>
                                      <w:color w:val="FFFFFF"/>
                                      <w:w w:val="80"/>
                                    </w:rPr>
                                    <w:t>pursuit</w:t>
                                  </w:r>
                                  <w:r>
                                    <w:rPr>
                                      <w:rFonts w:ascii="Arial" w:eastAsia="Arial" w:hAnsi="Arial" w:cs="Arial"/>
                                      <w:color w:val="FFFFFF"/>
                                      <w:spacing w:val="-11"/>
                                      <w:w w:val="80"/>
                                    </w:rPr>
                                    <w:t xml:space="preserve"> </w:t>
                                  </w:r>
                                  <w:r>
                                    <w:rPr>
                                      <w:rFonts w:ascii="Arial" w:eastAsia="Arial" w:hAnsi="Arial" w:cs="Arial"/>
                                      <w:color w:val="FFFFFF"/>
                                      <w:w w:val="80"/>
                                    </w:rPr>
                                    <w:t>of</w:t>
                                  </w:r>
                                  <w:r>
                                    <w:rPr>
                                      <w:rFonts w:ascii="Arial" w:eastAsia="Arial" w:hAnsi="Arial" w:cs="Arial"/>
                                      <w:color w:val="FFFFFF"/>
                                      <w:spacing w:val="-10"/>
                                      <w:w w:val="80"/>
                                    </w:rPr>
                                    <w:t xml:space="preserve"> </w:t>
                                  </w:r>
                                  <w:r>
                                    <w:rPr>
                                      <w:rFonts w:ascii="Arial" w:eastAsia="Arial" w:hAnsi="Arial" w:cs="Arial"/>
                                      <w:color w:val="FFFFFF"/>
                                      <w:w w:val="80"/>
                                    </w:rPr>
                                    <w:t>its</w:t>
                                  </w:r>
                                  <w:r>
                                    <w:rPr>
                                      <w:rFonts w:ascii="Arial" w:eastAsia="Arial" w:hAnsi="Arial" w:cs="Arial"/>
                                      <w:color w:val="FFFFFF"/>
                                      <w:spacing w:val="-11"/>
                                      <w:w w:val="80"/>
                                    </w:rPr>
                                    <w:t xml:space="preserve"> </w:t>
                                  </w:r>
                                  <w:r>
                                    <w:rPr>
                                      <w:rFonts w:ascii="Arial" w:eastAsia="Arial" w:hAnsi="Arial" w:cs="Arial"/>
                                      <w:color w:val="FFFFFF"/>
                                      <w:w w:val="80"/>
                                    </w:rPr>
                                    <w:t>objectives</w:t>
                                  </w:r>
                                  <w:r>
                                    <w:rPr>
                                      <w:rFonts w:ascii="Arial" w:eastAsia="Arial" w:hAnsi="Arial" w:cs="Arial"/>
                                      <w:color w:val="FFFFFF"/>
                                      <w:spacing w:val="-10"/>
                                      <w:w w:val="80"/>
                                    </w:rPr>
                                    <w:t xml:space="preserve"> </w:t>
                                  </w:r>
                                  <w:r>
                                    <w:rPr>
                                      <w:rFonts w:ascii="Arial" w:eastAsia="Arial" w:hAnsi="Arial" w:cs="Arial"/>
                                      <w:color w:val="FFFFFF"/>
                                      <w:w w:val="80"/>
                                    </w:rPr>
                                    <w:t>and</w:t>
                                  </w:r>
                                  <w:r>
                                    <w:rPr>
                                      <w:rFonts w:ascii="Arial" w:eastAsia="Arial" w:hAnsi="Arial" w:cs="Arial"/>
                                      <w:color w:val="FFFFFF"/>
                                      <w:spacing w:val="-11"/>
                                      <w:w w:val="80"/>
                                    </w:rPr>
                                    <w:t xml:space="preserve"> </w:t>
                                  </w:r>
                                  <w:r>
                                    <w:rPr>
                                      <w:rFonts w:ascii="Arial" w:eastAsia="Arial" w:hAnsi="Arial" w:cs="Arial"/>
                                      <w:color w:val="FFFFFF"/>
                                      <w:w w:val="80"/>
                                    </w:rPr>
                                    <w:t>does</w:t>
                                  </w:r>
                                  <w:r>
                                    <w:rPr>
                                      <w:rFonts w:ascii="Arial" w:eastAsia="Arial" w:hAnsi="Arial" w:cs="Arial"/>
                                      <w:color w:val="FFFFFF"/>
                                      <w:spacing w:val="-10"/>
                                      <w:w w:val="80"/>
                                    </w:rPr>
                                    <w:t xml:space="preserve"> </w:t>
                                  </w:r>
                                  <w:r>
                                    <w:rPr>
                                      <w:rFonts w:ascii="Arial" w:eastAsia="Arial" w:hAnsi="Arial" w:cs="Arial"/>
                                      <w:color w:val="FFFFFF"/>
                                      <w:w w:val="80"/>
                                    </w:rPr>
                                    <w:t>not</w:t>
                                  </w:r>
                                  <w:r>
                                    <w:rPr>
                                      <w:rFonts w:ascii="Arial" w:eastAsia="Arial" w:hAnsi="Arial" w:cs="Arial"/>
                                      <w:color w:val="FFFFFF"/>
                                      <w:spacing w:val="-11"/>
                                      <w:w w:val="80"/>
                                    </w:rPr>
                                    <w:t xml:space="preserve"> </w:t>
                                  </w:r>
                                  <w:r>
                                    <w:rPr>
                                      <w:rFonts w:ascii="Arial" w:eastAsia="Arial" w:hAnsi="Arial" w:cs="Arial"/>
                                      <w:color w:val="FFFFFF"/>
                                      <w:w w:val="80"/>
                                    </w:rPr>
                                    <w:t>routinely</w:t>
                                  </w:r>
                                  <w:r>
                                    <w:rPr>
                                      <w:rFonts w:ascii="Arial" w:eastAsia="Arial" w:hAnsi="Arial" w:cs="Arial"/>
                                      <w:color w:val="FFFFFF"/>
                                      <w:spacing w:val="-10"/>
                                      <w:w w:val="80"/>
                                    </w:rPr>
                                    <w:t xml:space="preserve"> </w:t>
                                  </w:r>
                                  <w:r>
                                    <w:rPr>
                                      <w:rFonts w:ascii="Arial" w:eastAsia="Arial" w:hAnsi="Arial" w:cs="Arial"/>
                                      <w:color w:val="FFFFFF"/>
                                      <w:w w:val="80"/>
                                    </w:rPr>
                                    <w:t>acquire</w:t>
                                  </w:r>
                                  <w:r>
                                    <w:rPr>
                                      <w:rFonts w:ascii="Arial" w:eastAsia="Arial" w:hAnsi="Arial" w:cs="Arial"/>
                                      <w:color w:val="FFFFFF"/>
                                      <w:spacing w:val="-11"/>
                                      <w:w w:val="80"/>
                                    </w:rPr>
                                    <w:t xml:space="preserve"> </w:t>
                                  </w:r>
                                  <w:r>
                                    <w:rPr>
                                      <w:rFonts w:ascii="Arial" w:eastAsia="Arial" w:hAnsi="Arial" w:cs="Arial"/>
                                      <w:color w:val="FFFFFF"/>
                                      <w:w w:val="80"/>
                                    </w:rPr>
                                    <w:t>interests</w:t>
                                  </w:r>
                                  <w:r>
                                    <w:rPr>
                                      <w:rFonts w:ascii="Arial" w:eastAsia="Arial" w:hAnsi="Arial" w:cs="Arial"/>
                                      <w:color w:val="FFFFFF"/>
                                      <w:spacing w:val="-10"/>
                                      <w:w w:val="80"/>
                                    </w:rPr>
                                    <w:t xml:space="preserve"> </w:t>
                                  </w:r>
                                  <w:r>
                                    <w:rPr>
                                      <w:rFonts w:ascii="Arial" w:eastAsia="Arial" w:hAnsi="Arial" w:cs="Arial"/>
                                      <w:color w:val="FFFFFF"/>
                                      <w:w w:val="80"/>
                                    </w:rPr>
                                    <w:t>in</w:t>
                                  </w:r>
                                  <w:r>
                                    <w:rPr>
                                      <w:rFonts w:ascii="Arial" w:eastAsia="Arial" w:hAnsi="Arial" w:cs="Arial"/>
                                      <w:color w:val="FFFFFF"/>
                                      <w:spacing w:val="-11"/>
                                      <w:w w:val="80"/>
                                    </w:rPr>
                                    <w:t xml:space="preserve"> </w:t>
                                  </w:r>
                                  <w:r>
                                    <w:rPr>
                                      <w:rFonts w:ascii="Arial" w:eastAsia="Arial" w:hAnsi="Arial" w:cs="Arial"/>
                                      <w:color w:val="FFFFFF"/>
                                      <w:w w:val="80"/>
                                    </w:rPr>
                                    <w:t>Joint</w:t>
                                  </w:r>
                                  <w:r>
                                    <w:rPr>
                                      <w:rFonts w:ascii="Arial" w:eastAsia="Arial" w:hAnsi="Arial" w:cs="Arial"/>
                                      <w:color w:val="FFFFFF"/>
                                      <w:spacing w:val="-10"/>
                                      <w:w w:val="80"/>
                                    </w:rPr>
                                    <w:t xml:space="preserve"> </w:t>
                                  </w:r>
                                  <w:r>
                                    <w:rPr>
                                      <w:rFonts w:ascii="Arial" w:eastAsia="Arial" w:hAnsi="Arial" w:cs="Arial"/>
                                      <w:color w:val="FFFFFF"/>
                                      <w:w w:val="80"/>
                                    </w:rPr>
                                    <w:t>Operations.</w:t>
                                  </w:r>
                                  <w:r>
                                    <w:rPr>
                                      <w:rFonts w:ascii="Arial" w:eastAsia="Arial" w:hAnsi="Arial" w:cs="Arial"/>
                                      <w:color w:val="FFFFFF"/>
                                      <w:spacing w:val="29"/>
                                      <w:w w:val="80"/>
                                    </w:rPr>
                                    <w:t xml:space="preserve"> </w:t>
                                  </w:r>
                                  <w:r>
                                    <w:rPr>
                                      <w:rFonts w:ascii="Arial" w:eastAsia="Arial" w:hAnsi="Arial" w:cs="Arial"/>
                                      <w:color w:val="FFFFFF"/>
                                      <w:w w:val="80"/>
                                    </w:rPr>
                                    <w:t>Therefore,</w:t>
                                  </w:r>
                                  <w:r>
                                    <w:rPr>
                                      <w:rFonts w:ascii="Arial" w:eastAsia="Arial" w:hAnsi="Arial" w:cs="Arial"/>
                                      <w:color w:val="FFFFFF"/>
                                      <w:spacing w:val="-11"/>
                                      <w:w w:val="80"/>
                                    </w:rPr>
                                    <w:t xml:space="preserve"> </w:t>
                                  </w:r>
                                  <w:r>
                                    <w:rPr>
                                      <w:rFonts w:ascii="Arial" w:eastAsia="Arial" w:hAnsi="Arial" w:cs="Arial"/>
                                      <w:color w:val="FFFFFF"/>
                                      <w:w w:val="80"/>
                                    </w:rPr>
                                    <w:t>there</w:t>
                                  </w:r>
                                  <w:r>
                                    <w:rPr>
                                      <w:rFonts w:ascii="Arial" w:eastAsia="Arial" w:hAnsi="Arial" w:cs="Arial"/>
                                      <w:color w:val="FFFFFF"/>
                                      <w:spacing w:val="-10"/>
                                      <w:w w:val="80"/>
                                    </w:rPr>
                                    <w:t xml:space="preserve"> </w:t>
                                  </w:r>
                                  <w:r>
                                    <w:rPr>
                                      <w:rFonts w:ascii="Arial" w:eastAsia="Arial" w:hAnsi="Arial" w:cs="Arial"/>
                                      <w:color w:val="FFFFFF"/>
                                      <w:w w:val="80"/>
                                    </w:rPr>
                                    <w:t>is</w:t>
                                  </w:r>
                                  <w:r>
                                    <w:rPr>
                                      <w:rFonts w:ascii="Arial" w:eastAsia="Arial" w:hAnsi="Arial" w:cs="Arial"/>
                                      <w:color w:val="FFFFFF"/>
                                      <w:spacing w:val="-11"/>
                                      <w:w w:val="80"/>
                                    </w:rPr>
                                    <w:t xml:space="preserve"> </w:t>
                                  </w:r>
                                  <w:r>
                                    <w:rPr>
                                      <w:rFonts w:ascii="Arial" w:eastAsia="Arial" w:hAnsi="Arial" w:cs="Arial"/>
                                      <w:color w:val="FFFFFF"/>
                                      <w:w w:val="80"/>
                                    </w:rPr>
                                    <w:t>no</w:t>
                                  </w:r>
                                  <w:r>
                                    <w:rPr>
                                      <w:rFonts w:ascii="Arial" w:eastAsia="Arial" w:hAnsi="Arial" w:cs="Arial"/>
                                      <w:color w:val="FFFFFF"/>
                                      <w:spacing w:val="-10"/>
                                      <w:w w:val="80"/>
                                    </w:rPr>
                                    <w:t xml:space="preserve"> </w:t>
                                  </w:r>
                                  <w:r>
                                    <w:rPr>
                                      <w:rFonts w:ascii="Arial" w:eastAsia="Arial" w:hAnsi="Arial" w:cs="Arial"/>
                                      <w:color w:val="FFFFFF"/>
                                      <w:w w:val="80"/>
                                    </w:rPr>
                                    <w:t>financial</w:t>
                                  </w:r>
                                  <w:r>
                                    <w:rPr>
                                      <w:rFonts w:ascii="Arial" w:eastAsia="Arial" w:hAnsi="Arial" w:cs="Arial"/>
                                      <w:color w:val="FFFFFF"/>
                                      <w:w w:val="83"/>
                                    </w:rPr>
                                    <w:t xml:space="preserve"> </w:t>
                                  </w:r>
                                  <w:r>
                                    <w:rPr>
                                      <w:rFonts w:ascii="Arial" w:eastAsia="Arial" w:hAnsi="Arial" w:cs="Arial"/>
                                      <w:color w:val="FFFFFF"/>
                                      <w:w w:val="80"/>
                                    </w:rPr>
                                    <w:t>impact on application of the</w:t>
                                  </w:r>
                                  <w:r>
                                    <w:rPr>
                                      <w:rFonts w:ascii="Arial" w:eastAsia="Arial" w:hAnsi="Arial" w:cs="Arial"/>
                                      <w:color w:val="FFFFFF"/>
                                      <w:spacing w:val="1"/>
                                      <w:w w:val="80"/>
                                    </w:rPr>
                                    <w:t xml:space="preserve"> </w:t>
                                  </w:r>
                                  <w:r>
                                    <w:rPr>
                                      <w:rFonts w:ascii="Arial" w:eastAsia="Arial" w:hAnsi="Arial" w:cs="Arial"/>
                                      <w:color w:val="FFFFFF"/>
                                      <w:w w:val="80"/>
                                    </w:rPr>
                                    <w:t>Standard.</w:t>
                                  </w:r>
                                </w:p>
                              </w:tc>
                              <w:tc>
                                <w:tcPr>
                                  <w:tcW w:w="1417" w:type="dxa"/>
                                  <w:tcBorders>
                                    <w:top w:val="nil"/>
                                    <w:left w:val="nil"/>
                                    <w:bottom w:val="nil"/>
                                    <w:right w:val="nil"/>
                                  </w:tcBorders>
                                  <w:shd w:val="clear" w:color="auto" w:fill="77787B"/>
                                </w:tcPr>
                                <w:p w:rsidR="00416DEE" w:rsidRDefault="00416DEE">
                                  <w:pPr>
                                    <w:pStyle w:val="TableParagraph"/>
                                    <w:spacing w:before="46"/>
                                    <w:ind w:left="236"/>
                                    <w:rPr>
                                      <w:rFonts w:ascii="Arial" w:eastAsia="Arial" w:hAnsi="Arial" w:cs="Arial"/>
                                    </w:rPr>
                                  </w:pPr>
                                  <w:r>
                                    <w:rPr>
                                      <w:rFonts w:ascii="Arial" w:eastAsia="Arial" w:hAnsi="Arial" w:cs="Arial"/>
                                      <w:color w:val="FFFFFF"/>
                                      <w:w w:val="75"/>
                                    </w:rPr>
                                    <w:t>1</w:t>
                                  </w:r>
                                  <w:r>
                                    <w:rPr>
                                      <w:rFonts w:ascii="Arial" w:eastAsia="Arial" w:hAnsi="Arial" w:cs="Arial"/>
                                      <w:color w:val="FFFFFF"/>
                                      <w:spacing w:val="10"/>
                                      <w:w w:val="75"/>
                                    </w:rPr>
                                    <w:t xml:space="preserve"> </w:t>
                                  </w:r>
                                  <w:r>
                                    <w:rPr>
                                      <w:rFonts w:ascii="Arial" w:eastAsia="Arial" w:hAnsi="Arial" w:cs="Arial"/>
                                      <w:color w:val="FFFFFF"/>
                                      <w:w w:val="75"/>
                                    </w:rPr>
                                    <w:t>January</w:t>
                                  </w:r>
                                  <w:r>
                                    <w:rPr>
                                      <w:rFonts w:ascii="Arial" w:eastAsia="Arial" w:hAnsi="Arial" w:cs="Arial"/>
                                      <w:color w:val="FFFFFF"/>
                                      <w:spacing w:val="11"/>
                                      <w:w w:val="75"/>
                                    </w:rPr>
                                    <w:t xml:space="preserve"> </w:t>
                                  </w:r>
                                  <w:r>
                                    <w:rPr>
                                      <w:rFonts w:ascii="Arial" w:eastAsia="Arial" w:hAnsi="Arial" w:cs="Arial"/>
                                      <w:color w:val="FFFFFF"/>
                                      <w:w w:val="75"/>
                                    </w:rPr>
                                    <w:t>2016</w:t>
                                  </w:r>
                                </w:p>
                              </w:tc>
                            </w:tr>
                            <w:tr w:rsidR="00416DEE" w:rsidTr="005356AC">
                              <w:trPr>
                                <w:trHeight w:hRule="exact" w:val="1417"/>
                              </w:trPr>
                              <w:tc>
                                <w:tcPr>
                                  <w:tcW w:w="851" w:type="dxa"/>
                                  <w:tcBorders>
                                    <w:top w:val="nil"/>
                                    <w:left w:val="nil"/>
                                    <w:bottom w:val="nil"/>
                                    <w:right w:val="single" w:sz="8" w:space="0" w:color="FFFFFF"/>
                                  </w:tcBorders>
                                  <w:shd w:val="clear" w:color="auto" w:fill="D4EFFC"/>
                                </w:tcPr>
                                <w:p w:rsidR="00416DEE" w:rsidRDefault="00416DEE">
                                  <w:pPr>
                                    <w:pStyle w:val="TableParagraph"/>
                                    <w:spacing w:before="46" w:line="250" w:lineRule="auto"/>
                                    <w:ind w:left="80" w:right="60"/>
                                    <w:rPr>
                                      <w:rFonts w:ascii="Arial" w:eastAsia="Arial" w:hAnsi="Arial" w:cs="Arial"/>
                                    </w:rPr>
                                  </w:pPr>
                                  <w:r>
                                    <w:rPr>
                                      <w:rFonts w:ascii="Arial" w:eastAsia="Arial" w:hAnsi="Arial" w:cs="Arial"/>
                                      <w:color w:val="4D4D4F"/>
                                      <w:w w:val="80"/>
                                    </w:rPr>
                                    <w:t>AASB</w:t>
                                  </w:r>
                                  <w:r>
                                    <w:rPr>
                                      <w:rFonts w:ascii="Arial" w:eastAsia="Arial" w:hAnsi="Arial" w:cs="Arial"/>
                                      <w:color w:val="4D4D4F"/>
                                      <w:w w:val="68"/>
                                    </w:rPr>
                                    <w:t xml:space="preserve"> </w:t>
                                  </w:r>
                                  <w:r>
                                    <w:rPr>
                                      <w:rFonts w:ascii="Arial" w:eastAsia="Arial" w:hAnsi="Arial" w:cs="Arial"/>
                                      <w:color w:val="4D4D4F"/>
                                      <w:w w:val="80"/>
                                    </w:rPr>
                                    <w:t>2014-4</w:t>
                                  </w:r>
                                </w:p>
                              </w:tc>
                              <w:tc>
                                <w:tcPr>
                                  <w:tcW w:w="8080" w:type="dxa"/>
                                  <w:tcBorders>
                                    <w:top w:val="nil"/>
                                    <w:left w:val="single" w:sz="8" w:space="0" w:color="FFFFFF"/>
                                    <w:bottom w:val="nil"/>
                                    <w:right w:val="nil"/>
                                  </w:tcBorders>
                                  <w:shd w:val="clear" w:color="auto" w:fill="0076A3"/>
                                </w:tcPr>
                                <w:p w:rsidR="00416DEE" w:rsidRDefault="00416DEE">
                                  <w:pPr>
                                    <w:pStyle w:val="TableParagraph"/>
                                    <w:spacing w:before="38" w:line="248" w:lineRule="auto"/>
                                    <w:ind w:left="70" w:right="204"/>
                                    <w:rPr>
                                      <w:rFonts w:ascii="Arial" w:eastAsia="Arial" w:hAnsi="Arial" w:cs="Arial"/>
                                    </w:rPr>
                                  </w:pPr>
                                  <w:r>
                                    <w:rPr>
                                      <w:rFonts w:ascii="Arial" w:eastAsia="Arial" w:hAnsi="Arial" w:cs="Arial"/>
                                      <w:b/>
                                      <w:bCs/>
                                      <w:color w:val="FFFFFF"/>
                                      <w:w w:val="75"/>
                                      <w:sz w:val="24"/>
                                      <w:szCs w:val="24"/>
                                    </w:rPr>
                                    <w:t>Amendments</w:t>
                                  </w:r>
                                  <w:r>
                                    <w:rPr>
                                      <w:rFonts w:ascii="Arial" w:eastAsia="Arial" w:hAnsi="Arial" w:cs="Arial"/>
                                      <w:b/>
                                      <w:bCs/>
                                      <w:color w:val="FFFFFF"/>
                                      <w:spacing w:val="-3"/>
                                      <w:w w:val="75"/>
                                      <w:sz w:val="24"/>
                                      <w:szCs w:val="24"/>
                                    </w:rPr>
                                    <w:t xml:space="preserve"> </w:t>
                                  </w:r>
                                  <w:r>
                                    <w:rPr>
                                      <w:rFonts w:ascii="Arial" w:eastAsia="Arial" w:hAnsi="Arial" w:cs="Arial"/>
                                      <w:b/>
                                      <w:bCs/>
                                      <w:color w:val="FFFFFF"/>
                                      <w:w w:val="75"/>
                                      <w:sz w:val="24"/>
                                      <w:szCs w:val="24"/>
                                    </w:rPr>
                                    <w:t>to</w:t>
                                  </w:r>
                                  <w:r>
                                    <w:rPr>
                                      <w:rFonts w:ascii="Arial" w:eastAsia="Arial" w:hAnsi="Arial" w:cs="Arial"/>
                                      <w:b/>
                                      <w:bCs/>
                                      <w:color w:val="FFFFFF"/>
                                      <w:spacing w:val="-2"/>
                                      <w:w w:val="75"/>
                                      <w:sz w:val="24"/>
                                      <w:szCs w:val="24"/>
                                    </w:rPr>
                                    <w:t xml:space="preserve"> </w:t>
                                  </w:r>
                                  <w:r>
                                    <w:rPr>
                                      <w:rFonts w:ascii="Arial" w:eastAsia="Arial" w:hAnsi="Arial" w:cs="Arial"/>
                                      <w:b/>
                                      <w:bCs/>
                                      <w:color w:val="FFFFFF"/>
                                      <w:w w:val="75"/>
                                      <w:sz w:val="24"/>
                                      <w:szCs w:val="24"/>
                                    </w:rPr>
                                    <w:t>Australian</w:t>
                                  </w:r>
                                  <w:r>
                                    <w:rPr>
                                      <w:rFonts w:ascii="Arial" w:eastAsia="Arial" w:hAnsi="Arial" w:cs="Arial"/>
                                      <w:b/>
                                      <w:bCs/>
                                      <w:color w:val="FFFFFF"/>
                                      <w:spacing w:val="-2"/>
                                      <w:w w:val="75"/>
                                      <w:sz w:val="24"/>
                                      <w:szCs w:val="24"/>
                                    </w:rPr>
                                    <w:t xml:space="preserve"> </w:t>
                                  </w:r>
                                  <w:r>
                                    <w:rPr>
                                      <w:rFonts w:ascii="Arial" w:eastAsia="Arial" w:hAnsi="Arial" w:cs="Arial"/>
                                      <w:b/>
                                      <w:bCs/>
                                      <w:color w:val="FFFFFF"/>
                                      <w:w w:val="75"/>
                                      <w:sz w:val="24"/>
                                      <w:szCs w:val="24"/>
                                    </w:rPr>
                                    <w:t>Accounting</w:t>
                                  </w:r>
                                  <w:r>
                                    <w:rPr>
                                      <w:rFonts w:ascii="Arial" w:eastAsia="Arial" w:hAnsi="Arial" w:cs="Arial"/>
                                      <w:b/>
                                      <w:bCs/>
                                      <w:color w:val="FFFFFF"/>
                                      <w:spacing w:val="-2"/>
                                      <w:w w:val="75"/>
                                      <w:sz w:val="24"/>
                                      <w:szCs w:val="24"/>
                                    </w:rPr>
                                    <w:t xml:space="preserve"> </w:t>
                                  </w:r>
                                  <w:r>
                                    <w:rPr>
                                      <w:rFonts w:ascii="Arial" w:eastAsia="Arial" w:hAnsi="Arial" w:cs="Arial"/>
                                      <w:b/>
                                      <w:bCs/>
                                      <w:color w:val="FFFFFF"/>
                                      <w:w w:val="75"/>
                                      <w:sz w:val="24"/>
                                      <w:szCs w:val="24"/>
                                    </w:rPr>
                                    <w:t>Standards</w:t>
                                  </w:r>
                                  <w:r>
                                    <w:rPr>
                                      <w:rFonts w:ascii="Arial" w:eastAsia="Arial" w:hAnsi="Arial" w:cs="Arial"/>
                                      <w:b/>
                                      <w:bCs/>
                                      <w:color w:val="FFFFFF"/>
                                      <w:spacing w:val="-2"/>
                                      <w:w w:val="75"/>
                                      <w:sz w:val="24"/>
                                      <w:szCs w:val="24"/>
                                    </w:rPr>
                                    <w:t xml:space="preserve"> </w:t>
                                  </w:r>
                                  <w:r>
                                    <w:rPr>
                                      <w:rFonts w:ascii="Arial" w:eastAsia="Arial" w:hAnsi="Arial" w:cs="Arial"/>
                                      <w:b/>
                                      <w:bCs/>
                                      <w:color w:val="FFFFFF"/>
                                      <w:w w:val="75"/>
                                      <w:sz w:val="24"/>
                                      <w:szCs w:val="24"/>
                                    </w:rPr>
                                    <w:t>–</w:t>
                                  </w:r>
                                  <w:r>
                                    <w:rPr>
                                      <w:rFonts w:ascii="Arial" w:eastAsia="Arial" w:hAnsi="Arial" w:cs="Arial"/>
                                      <w:b/>
                                      <w:bCs/>
                                      <w:color w:val="FFFFFF"/>
                                      <w:spacing w:val="-2"/>
                                      <w:w w:val="75"/>
                                      <w:sz w:val="24"/>
                                      <w:szCs w:val="24"/>
                                    </w:rPr>
                                    <w:t xml:space="preserve"> </w:t>
                                  </w:r>
                                  <w:r>
                                    <w:rPr>
                                      <w:rFonts w:ascii="Arial" w:eastAsia="Arial" w:hAnsi="Arial" w:cs="Arial"/>
                                      <w:b/>
                                      <w:bCs/>
                                      <w:color w:val="FFFFFF"/>
                                      <w:w w:val="75"/>
                                      <w:sz w:val="24"/>
                                      <w:szCs w:val="24"/>
                                    </w:rPr>
                                    <w:t>Clarification</w:t>
                                  </w:r>
                                  <w:r>
                                    <w:rPr>
                                      <w:rFonts w:ascii="Arial" w:eastAsia="Arial" w:hAnsi="Arial" w:cs="Arial"/>
                                      <w:b/>
                                      <w:bCs/>
                                      <w:color w:val="FFFFFF"/>
                                      <w:spacing w:val="-2"/>
                                      <w:w w:val="75"/>
                                      <w:sz w:val="24"/>
                                      <w:szCs w:val="24"/>
                                    </w:rPr>
                                    <w:t xml:space="preserve"> </w:t>
                                  </w:r>
                                  <w:r>
                                    <w:rPr>
                                      <w:rFonts w:ascii="Arial" w:eastAsia="Arial" w:hAnsi="Arial" w:cs="Arial"/>
                                      <w:b/>
                                      <w:bCs/>
                                      <w:color w:val="FFFFFF"/>
                                      <w:w w:val="75"/>
                                      <w:sz w:val="24"/>
                                      <w:szCs w:val="24"/>
                                    </w:rPr>
                                    <w:t>of</w:t>
                                  </w:r>
                                  <w:r>
                                    <w:rPr>
                                      <w:rFonts w:ascii="Arial" w:eastAsia="Arial" w:hAnsi="Arial" w:cs="Arial"/>
                                      <w:b/>
                                      <w:bCs/>
                                      <w:color w:val="FFFFFF"/>
                                      <w:spacing w:val="-2"/>
                                      <w:w w:val="75"/>
                                      <w:sz w:val="24"/>
                                      <w:szCs w:val="24"/>
                                    </w:rPr>
                                    <w:t xml:space="preserve"> </w:t>
                                  </w:r>
                                  <w:r>
                                    <w:rPr>
                                      <w:rFonts w:ascii="Arial" w:eastAsia="Arial" w:hAnsi="Arial" w:cs="Arial"/>
                                      <w:b/>
                                      <w:bCs/>
                                      <w:color w:val="FFFFFF"/>
                                      <w:w w:val="75"/>
                                      <w:sz w:val="24"/>
                                      <w:szCs w:val="24"/>
                                    </w:rPr>
                                    <w:t>Acceptable</w:t>
                                  </w:r>
                                  <w:r>
                                    <w:rPr>
                                      <w:rFonts w:ascii="Arial" w:eastAsia="Arial" w:hAnsi="Arial" w:cs="Arial"/>
                                      <w:b/>
                                      <w:bCs/>
                                      <w:color w:val="FFFFFF"/>
                                      <w:spacing w:val="-2"/>
                                      <w:w w:val="75"/>
                                      <w:sz w:val="24"/>
                                      <w:szCs w:val="24"/>
                                    </w:rPr>
                                    <w:t xml:space="preserve"> </w:t>
                                  </w:r>
                                  <w:r>
                                    <w:rPr>
                                      <w:rFonts w:ascii="Arial" w:eastAsia="Arial" w:hAnsi="Arial" w:cs="Arial"/>
                                      <w:b/>
                                      <w:bCs/>
                                      <w:color w:val="FFFFFF"/>
                                      <w:w w:val="75"/>
                                      <w:sz w:val="24"/>
                                      <w:szCs w:val="24"/>
                                    </w:rPr>
                                    <w:t>Methods</w:t>
                                  </w:r>
                                  <w:r>
                                    <w:rPr>
                                      <w:rFonts w:ascii="Arial" w:eastAsia="Arial" w:hAnsi="Arial" w:cs="Arial"/>
                                      <w:b/>
                                      <w:bCs/>
                                      <w:color w:val="FFFFFF"/>
                                      <w:spacing w:val="-2"/>
                                      <w:w w:val="75"/>
                                      <w:sz w:val="24"/>
                                      <w:szCs w:val="24"/>
                                    </w:rPr>
                                    <w:t xml:space="preserve"> </w:t>
                                  </w:r>
                                  <w:r>
                                    <w:rPr>
                                      <w:rFonts w:ascii="Arial" w:eastAsia="Arial" w:hAnsi="Arial" w:cs="Arial"/>
                                      <w:b/>
                                      <w:bCs/>
                                      <w:color w:val="FFFFFF"/>
                                      <w:w w:val="75"/>
                                      <w:sz w:val="24"/>
                                      <w:szCs w:val="24"/>
                                    </w:rPr>
                                    <w:t>of</w:t>
                                  </w:r>
                                  <w:r>
                                    <w:rPr>
                                      <w:rFonts w:ascii="Arial" w:eastAsia="Arial" w:hAnsi="Arial" w:cs="Arial"/>
                                      <w:b/>
                                      <w:bCs/>
                                      <w:color w:val="FFFFFF"/>
                                      <w:spacing w:val="-2"/>
                                      <w:w w:val="75"/>
                                      <w:sz w:val="24"/>
                                      <w:szCs w:val="24"/>
                                    </w:rPr>
                                    <w:t xml:space="preserve"> </w:t>
                                  </w:r>
                                  <w:r>
                                    <w:rPr>
                                      <w:rFonts w:ascii="Arial" w:eastAsia="Arial" w:hAnsi="Arial" w:cs="Arial"/>
                                      <w:b/>
                                      <w:bCs/>
                                      <w:color w:val="FFFFFF"/>
                                      <w:w w:val="75"/>
                                      <w:sz w:val="24"/>
                                      <w:szCs w:val="24"/>
                                    </w:rPr>
                                    <w:t>Depreciation</w:t>
                                  </w:r>
                                  <w:r>
                                    <w:rPr>
                                      <w:rFonts w:ascii="Arial" w:eastAsia="Arial" w:hAnsi="Arial" w:cs="Arial"/>
                                      <w:b/>
                                      <w:bCs/>
                                      <w:color w:val="FFFFFF"/>
                                      <w:spacing w:val="-2"/>
                                      <w:w w:val="75"/>
                                      <w:sz w:val="24"/>
                                      <w:szCs w:val="24"/>
                                    </w:rPr>
                                    <w:t xml:space="preserve"> </w:t>
                                  </w:r>
                                  <w:r>
                                    <w:rPr>
                                      <w:rFonts w:ascii="Arial" w:eastAsia="Arial" w:hAnsi="Arial" w:cs="Arial"/>
                                      <w:b/>
                                      <w:bCs/>
                                      <w:color w:val="FFFFFF"/>
                                      <w:w w:val="75"/>
                                      <w:sz w:val="24"/>
                                      <w:szCs w:val="24"/>
                                    </w:rPr>
                                    <w:t>and</w:t>
                                  </w:r>
                                  <w:r>
                                    <w:rPr>
                                      <w:rFonts w:ascii="Arial" w:eastAsia="Arial" w:hAnsi="Arial" w:cs="Arial"/>
                                      <w:b/>
                                      <w:bCs/>
                                      <w:color w:val="FFFFFF"/>
                                      <w:spacing w:val="-2"/>
                                      <w:w w:val="75"/>
                                      <w:sz w:val="24"/>
                                      <w:szCs w:val="24"/>
                                    </w:rPr>
                                    <w:t xml:space="preserve"> </w:t>
                                  </w:r>
                                  <w:r>
                                    <w:rPr>
                                      <w:rFonts w:ascii="Arial" w:eastAsia="Arial" w:hAnsi="Arial" w:cs="Arial"/>
                                      <w:b/>
                                      <w:bCs/>
                                      <w:color w:val="FFFFFF"/>
                                      <w:w w:val="75"/>
                                      <w:sz w:val="24"/>
                                      <w:szCs w:val="24"/>
                                    </w:rPr>
                                    <w:t>Amortisation</w:t>
                                  </w:r>
                                  <w:r>
                                    <w:rPr>
                                      <w:rFonts w:ascii="Arial" w:eastAsia="Arial" w:hAnsi="Arial" w:cs="Arial"/>
                                      <w:b/>
                                      <w:bCs/>
                                      <w:color w:val="FFFFFF"/>
                                      <w:spacing w:val="-2"/>
                                      <w:w w:val="75"/>
                                      <w:sz w:val="24"/>
                                      <w:szCs w:val="24"/>
                                    </w:rPr>
                                    <w:t xml:space="preserve"> </w:t>
                                  </w:r>
                                  <w:r>
                                    <w:rPr>
                                      <w:rFonts w:ascii="Arial" w:eastAsia="Arial" w:hAnsi="Arial" w:cs="Arial"/>
                                      <w:b/>
                                      <w:bCs/>
                                      <w:color w:val="FFFFFF"/>
                                      <w:w w:val="75"/>
                                      <w:sz w:val="24"/>
                                      <w:szCs w:val="24"/>
                                    </w:rPr>
                                    <w:t>[AASB</w:t>
                                  </w:r>
                                  <w:r>
                                    <w:rPr>
                                      <w:rFonts w:ascii="Arial" w:eastAsia="Arial" w:hAnsi="Arial" w:cs="Arial"/>
                                      <w:b/>
                                      <w:bCs/>
                                      <w:color w:val="FFFFFF"/>
                                      <w:spacing w:val="-2"/>
                                      <w:w w:val="75"/>
                                      <w:sz w:val="24"/>
                                      <w:szCs w:val="24"/>
                                    </w:rPr>
                                    <w:t xml:space="preserve"> </w:t>
                                  </w:r>
                                  <w:r>
                                    <w:rPr>
                                      <w:rFonts w:ascii="Arial" w:eastAsia="Arial" w:hAnsi="Arial" w:cs="Arial"/>
                                      <w:b/>
                                      <w:bCs/>
                                      <w:color w:val="FFFFFF"/>
                                      <w:w w:val="75"/>
                                      <w:sz w:val="24"/>
                                      <w:szCs w:val="24"/>
                                    </w:rPr>
                                    <w:t>116</w:t>
                                  </w:r>
                                  <w:r>
                                    <w:rPr>
                                      <w:rFonts w:ascii="Arial" w:eastAsia="Arial" w:hAnsi="Arial" w:cs="Arial"/>
                                      <w:b/>
                                      <w:bCs/>
                                      <w:color w:val="FFFFFF"/>
                                      <w:spacing w:val="-2"/>
                                      <w:w w:val="75"/>
                                      <w:sz w:val="24"/>
                                      <w:szCs w:val="24"/>
                                    </w:rPr>
                                    <w:t xml:space="preserve"> </w:t>
                                  </w:r>
                                  <w:r>
                                    <w:rPr>
                                      <w:rFonts w:ascii="Arial" w:eastAsia="Arial" w:hAnsi="Arial" w:cs="Arial"/>
                                      <w:b/>
                                      <w:bCs/>
                                      <w:color w:val="FFFFFF"/>
                                      <w:w w:val="75"/>
                                      <w:sz w:val="24"/>
                                      <w:szCs w:val="24"/>
                                    </w:rPr>
                                    <w:t>&amp;</w:t>
                                  </w:r>
                                  <w:r>
                                    <w:rPr>
                                      <w:rFonts w:ascii="Arial" w:eastAsia="Arial" w:hAnsi="Arial" w:cs="Arial"/>
                                      <w:b/>
                                      <w:bCs/>
                                      <w:color w:val="FFFFFF"/>
                                      <w:spacing w:val="-2"/>
                                      <w:w w:val="75"/>
                                      <w:sz w:val="24"/>
                                      <w:szCs w:val="24"/>
                                    </w:rPr>
                                    <w:t xml:space="preserve"> </w:t>
                                  </w:r>
                                  <w:r>
                                    <w:rPr>
                                      <w:rFonts w:ascii="Arial" w:eastAsia="Arial" w:hAnsi="Arial" w:cs="Arial"/>
                                      <w:b/>
                                      <w:bCs/>
                                      <w:color w:val="FFFFFF"/>
                                      <w:w w:val="75"/>
                                      <w:sz w:val="24"/>
                                      <w:szCs w:val="24"/>
                                    </w:rPr>
                                    <w:t>138]</w:t>
                                  </w:r>
                                  <w:r>
                                    <w:rPr>
                                      <w:rFonts w:ascii="Arial" w:eastAsia="Arial" w:hAnsi="Arial" w:cs="Arial"/>
                                      <w:b/>
                                      <w:bCs/>
                                      <w:color w:val="FFFFFF"/>
                                      <w:w w:val="80"/>
                                      <w:sz w:val="24"/>
                                      <w:szCs w:val="24"/>
                                    </w:rPr>
                                    <w:t xml:space="preserve"> </w:t>
                                  </w:r>
                                  <w:r>
                                    <w:rPr>
                                      <w:rFonts w:ascii="Arial" w:eastAsia="Arial" w:hAnsi="Arial" w:cs="Arial"/>
                                      <w:color w:val="FFFFFF"/>
                                      <w:w w:val="75"/>
                                    </w:rPr>
                                    <w:t>The</w:t>
                                  </w:r>
                                  <w:r>
                                    <w:rPr>
                                      <w:rFonts w:ascii="Arial" w:eastAsia="Arial" w:hAnsi="Arial" w:cs="Arial"/>
                                      <w:color w:val="FFFFFF"/>
                                      <w:spacing w:val="24"/>
                                      <w:w w:val="75"/>
                                    </w:rPr>
                                    <w:t xml:space="preserve"> </w:t>
                                  </w:r>
                                  <w:r>
                                    <w:rPr>
                                      <w:rFonts w:ascii="Arial" w:eastAsia="Arial" w:hAnsi="Arial" w:cs="Arial"/>
                                      <w:color w:val="FFFFFF"/>
                                      <w:w w:val="75"/>
                                    </w:rPr>
                                    <w:t>adoption</w:t>
                                  </w:r>
                                  <w:r>
                                    <w:rPr>
                                      <w:rFonts w:ascii="Arial" w:eastAsia="Arial" w:hAnsi="Arial" w:cs="Arial"/>
                                      <w:color w:val="FFFFFF"/>
                                      <w:spacing w:val="24"/>
                                      <w:w w:val="75"/>
                                    </w:rPr>
                                    <w:t xml:space="preserve"> </w:t>
                                  </w:r>
                                  <w:r>
                                    <w:rPr>
                                      <w:rFonts w:ascii="Arial" w:eastAsia="Arial" w:hAnsi="Arial" w:cs="Arial"/>
                                      <w:color w:val="FFFFFF"/>
                                      <w:w w:val="75"/>
                                    </w:rPr>
                                    <w:t>of</w:t>
                                  </w:r>
                                  <w:r>
                                    <w:rPr>
                                      <w:rFonts w:ascii="Arial" w:eastAsia="Arial" w:hAnsi="Arial" w:cs="Arial"/>
                                      <w:color w:val="FFFFFF"/>
                                      <w:spacing w:val="24"/>
                                      <w:w w:val="75"/>
                                    </w:rPr>
                                    <w:t xml:space="preserve"> </w:t>
                                  </w:r>
                                  <w:r>
                                    <w:rPr>
                                      <w:rFonts w:ascii="Arial" w:eastAsia="Arial" w:hAnsi="Arial" w:cs="Arial"/>
                                      <w:color w:val="FFFFFF"/>
                                      <w:w w:val="75"/>
                                    </w:rPr>
                                    <w:t>this</w:t>
                                  </w:r>
                                  <w:r>
                                    <w:rPr>
                                      <w:rFonts w:ascii="Arial" w:eastAsia="Arial" w:hAnsi="Arial" w:cs="Arial"/>
                                      <w:color w:val="FFFFFF"/>
                                      <w:spacing w:val="24"/>
                                      <w:w w:val="75"/>
                                    </w:rPr>
                                    <w:t xml:space="preserve"> </w:t>
                                  </w:r>
                                  <w:r>
                                    <w:rPr>
                                      <w:rFonts w:ascii="Arial" w:eastAsia="Arial" w:hAnsi="Arial" w:cs="Arial"/>
                                      <w:color w:val="FFFFFF"/>
                                      <w:w w:val="75"/>
                                    </w:rPr>
                                    <w:t>Standard</w:t>
                                  </w:r>
                                  <w:r>
                                    <w:rPr>
                                      <w:rFonts w:ascii="Arial" w:eastAsia="Arial" w:hAnsi="Arial" w:cs="Arial"/>
                                      <w:color w:val="FFFFFF"/>
                                      <w:spacing w:val="24"/>
                                      <w:w w:val="75"/>
                                    </w:rPr>
                                    <w:t xml:space="preserve"> </w:t>
                                  </w:r>
                                  <w:r>
                                    <w:rPr>
                                      <w:rFonts w:ascii="Arial" w:eastAsia="Arial" w:hAnsi="Arial" w:cs="Arial"/>
                                      <w:color w:val="FFFFFF"/>
                                      <w:w w:val="75"/>
                                    </w:rPr>
                                    <w:t>has</w:t>
                                  </w:r>
                                  <w:r>
                                    <w:rPr>
                                      <w:rFonts w:ascii="Arial" w:eastAsia="Arial" w:hAnsi="Arial" w:cs="Arial"/>
                                      <w:color w:val="FFFFFF"/>
                                      <w:spacing w:val="25"/>
                                      <w:w w:val="75"/>
                                    </w:rPr>
                                    <w:t xml:space="preserve"> </w:t>
                                  </w:r>
                                  <w:r>
                                    <w:rPr>
                                      <w:rFonts w:ascii="Arial" w:eastAsia="Arial" w:hAnsi="Arial" w:cs="Arial"/>
                                      <w:color w:val="FFFFFF"/>
                                      <w:w w:val="75"/>
                                    </w:rPr>
                                    <w:t>no</w:t>
                                  </w:r>
                                  <w:r>
                                    <w:rPr>
                                      <w:rFonts w:ascii="Arial" w:eastAsia="Arial" w:hAnsi="Arial" w:cs="Arial"/>
                                      <w:color w:val="FFFFFF"/>
                                      <w:spacing w:val="24"/>
                                      <w:w w:val="75"/>
                                    </w:rPr>
                                    <w:t xml:space="preserve"> </w:t>
                                  </w:r>
                                  <w:r>
                                    <w:rPr>
                                      <w:rFonts w:ascii="Arial" w:eastAsia="Arial" w:hAnsi="Arial" w:cs="Arial"/>
                                      <w:color w:val="FFFFFF"/>
                                      <w:w w:val="75"/>
                                    </w:rPr>
                                    <w:t>financial</w:t>
                                  </w:r>
                                  <w:r>
                                    <w:rPr>
                                      <w:rFonts w:ascii="Arial" w:eastAsia="Arial" w:hAnsi="Arial" w:cs="Arial"/>
                                      <w:color w:val="FFFFFF"/>
                                      <w:spacing w:val="24"/>
                                      <w:w w:val="75"/>
                                    </w:rPr>
                                    <w:t xml:space="preserve"> </w:t>
                                  </w:r>
                                  <w:r>
                                    <w:rPr>
                                      <w:rFonts w:ascii="Arial" w:eastAsia="Arial" w:hAnsi="Arial" w:cs="Arial"/>
                                      <w:color w:val="FFFFFF"/>
                                      <w:w w:val="75"/>
                                    </w:rPr>
                                    <w:t>impact</w:t>
                                  </w:r>
                                  <w:r>
                                    <w:rPr>
                                      <w:rFonts w:ascii="Arial" w:eastAsia="Arial" w:hAnsi="Arial" w:cs="Arial"/>
                                      <w:color w:val="FFFFFF"/>
                                      <w:spacing w:val="24"/>
                                      <w:w w:val="75"/>
                                    </w:rPr>
                                    <w:t xml:space="preserve"> </w:t>
                                  </w:r>
                                  <w:r>
                                    <w:rPr>
                                      <w:rFonts w:ascii="Arial" w:eastAsia="Arial" w:hAnsi="Arial" w:cs="Arial"/>
                                      <w:color w:val="FFFFFF"/>
                                      <w:w w:val="75"/>
                                    </w:rPr>
                                    <w:t>for</w:t>
                                  </w:r>
                                  <w:r>
                                    <w:rPr>
                                      <w:rFonts w:ascii="Arial" w:eastAsia="Arial" w:hAnsi="Arial" w:cs="Arial"/>
                                      <w:color w:val="FFFFFF"/>
                                      <w:spacing w:val="24"/>
                                      <w:w w:val="75"/>
                                    </w:rPr>
                                    <w:t xml:space="preserve"> </w:t>
                                  </w:r>
                                  <w:r>
                                    <w:rPr>
                                      <w:rFonts w:ascii="Arial" w:eastAsia="Arial" w:hAnsi="Arial" w:cs="Arial"/>
                                      <w:color w:val="FFFFFF"/>
                                      <w:w w:val="75"/>
                                    </w:rPr>
                                    <w:t>the</w:t>
                                  </w:r>
                                  <w:r>
                                    <w:rPr>
                                      <w:rFonts w:ascii="Arial" w:eastAsia="Arial" w:hAnsi="Arial" w:cs="Arial"/>
                                      <w:color w:val="FFFFFF"/>
                                      <w:spacing w:val="25"/>
                                      <w:w w:val="75"/>
                                    </w:rPr>
                                    <w:t xml:space="preserve"> </w:t>
                                  </w:r>
                                  <w:r>
                                    <w:rPr>
                                      <w:rFonts w:ascii="Arial" w:eastAsia="Arial" w:hAnsi="Arial" w:cs="Arial"/>
                                      <w:color w:val="FFFFFF"/>
                                      <w:spacing w:val="-16"/>
                                      <w:w w:val="75"/>
                                    </w:rPr>
                                    <w:t>T</w:t>
                                  </w:r>
                                  <w:r>
                                    <w:rPr>
                                      <w:rFonts w:ascii="Arial" w:eastAsia="Arial" w:hAnsi="Arial" w:cs="Arial"/>
                                      <w:color w:val="FFFFFF"/>
                                      <w:w w:val="75"/>
                                    </w:rPr>
                                    <w:t>rust</w:t>
                                  </w:r>
                                  <w:r>
                                    <w:rPr>
                                      <w:rFonts w:ascii="Arial" w:eastAsia="Arial" w:hAnsi="Arial" w:cs="Arial"/>
                                      <w:color w:val="FFFFFF"/>
                                      <w:spacing w:val="24"/>
                                      <w:w w:val="75"/>
                                    </w:rPr>
                                    <w:t xml:space="preserve"> </w:t>
                                  </w:r>
                                  <w:r>
                                    <w:rPr>
                                      <w:rFonts w:ascii="Arial" w:eastAsia="Arial" w:hAnsi="Arial" w:cs="Arial"/>
                                      <w:color w:val="FFFFFF"/>
                                      <w:w w:val="75"/>
                                    </w:rPr>
                                    <w:t>as</w:t>
                                  </w:r>
                                  <w:r>
                                    <w:rPr>
                                      <w:rFonts w:ascii="Arial" w:eastAsia="Arial" w:hAnsi="Arial" w:cs="Arial"/>
                                      <w:color w:val="FFFFFF"/>
                                      <w:spacing w:val="24"/>
                                      <w:w w:val="75"/>
                                    </w:rPr>
                                    <w:t xml:space="preserve"> </w:t>
                                  </w:r>
                                  <w:r>
                                    <w:rPr>
                                      <w:rFonts w:ascii="Arial" w:eastAsia="Arial" w:hAnsi="Arial" w:cs="Arial"/>
                                      <w:color w:val="FFFFFF"/>
                                      <w:w w:val="75"/>
                                    </w:rPr>
                                    <w:t>depreciation</w:t>
                                  </w:r>
                                  <w:r>
                                    <w:rPr>
                                      <w:rFonts w:ascii="Arial" w:eastAsia="Arial" w:hAnsi="Arial" w:cs="Arial"/>
                                      <w:color w:val="FFFFFF"/>
                                      <w:spacing w:val="24"/>
                                      <w:w w:val="75"/>
                                    </w:rPr>
                                    <w:t xml:space="preserve"> </w:t>
                                  </w:r>
                                  <w:r>
                                    <w:rPr>
                                      <w:rFonts w:ascii="Arial" w:eastAsia="Arial" w:hAnsi="Arial" w:cs="Arial"/>
                                      <w:color w:val="FFFFFF"/>
                                      <w:w w:val="75"/>
                                    </w:rPr>
                                    <w:t>and</w:t>
                                  </w:r>
                                  <w:r>
                                    <w:rPr>
                                      <w:rFonts w:ascii="Arial" w:eastAsia="Arial" w:hAnsi="Arial" w:cs="Arial"/>
                                      <w:color w:val="FFFFFF"/>
                                      <w:spacing w:val="24"/>
                                      <w:w w:val="75"/>
                                    </w:rPr>
                                    <w:t xml:space="preserve"> </w:t>
                                  </w:r>
                                  <w:r>
                                    <w:rPr>
                                      <w:rFonts w:ascii="Arial" w:eastAsia="Arial" w:hAnsi="Arial" w:cs="Arial"/>
                                      <w:color w:val="FFFFFF"/>
                                      <w:w w:val="75"/>
                                    </w:rPr>
                                    <w:t>amortisation</w:t>
                                  </w:r>
                                  <w:r>
                                    <w:rPr>
                                      <w:rFonts w:ascii="Arial" w:eastAsia="Arial" w:hAnsi="Arial" w:cs="Arial"/>
                                      <w:color w:val="FFFFFF"/>
                                      <w:spacing w:val="24"/>
                                      <w:w w:val="75"/>
                                    </w:rPr>
                                    <w:t xml:space="preserve"> </w:t>
                                  </w:r>
                                  <w:r>
                                    <w:rPr>
                                      <w:rFonts w:ascii="Arial" w:eastAsia="Arial" w:hAnsi="Arial" w:cs="Arial"/>
                                      <w:color w:val="FFFFFF"/>
                                      <w:w w:val="75"/>
                                    </w:rPr>
                                    <w:t>is</w:t>
                                  </w:r>
                                  <w:r>
                                    <w:rPr>
                                      <w:rFonts w:ascii="Arial" w:eastAsia="Arial" w:hAnsi="Arial" w:cs="Arial"/>
                                      <w:color w:val="FFFFFF"/>
                                      <w:spacing w:val="25"/>
                                      <w:w w:val="75"/>
                                    </w:rPr>
                                    <w:t xml:space="preserve"> </w:t>
                                  </w:r>
                                  <w:r>
                                    <w:rPr>
                                      <w:rFonts w:ascii="Arial" w:eastAsia="Arial" w:hAnsi="Arial" w:cs="Arial"/>
                                      <w:color w:val="FFFFFF"/>
                                      <w:w w:val="75"/>
                                    </w:rPr>
                                    <w:t>not</w:t>
                                  </w:r>
                                  <w:r>
                                    <w:rPr>
                                      <w:rFonts w:ascii="Arial" w:eastAsia="Arial" w:hAnsi="Arial" w:cs="Arial"/>
                                      <w:color w:val="FFFFFF"/>
                                      <w:spacing w:val="24"/>
                                      <w:w w:val="75"/>
                                    </w:rPr>
                                    <w:t xml:space="preserve"> </w:t>
                                  </w:r>
                                  <w:r>
                                    <w:rPr>
                                      <w:rFonts w:ascii="Arial" w:eastAsia="Arial" w:hAnsi="Arial" w:cs="Arial"/>
                                      <w:color w:val="FFFFFF"/>
                                      <w:w w:val="75"/>
                                    </w:rPr>
                                    <w:t>determined</w:t>
                                  </w:r>
                                  <w:r>
                                    <w:rPr>
                                      <w:rFonts w:ascii="Arial" w:eastAsia="Arial" w:hAnsi="Arial" w:cs="Arial"/>
                                      <w:color w:val="FFFFFF"/>
                                      <w:spacing w:val="24"/>
                                      <w:w w:val="75"/>
                                    </w:rPr>
                                    <w:t xml:space="preserve"> </w:t>
                                  </w:r>
                                  <w:r>
                                    <w:rPr>
                                      <w:rFonts w:ascii="Arial" w:eastAsia="Arial" w:hAnsi="Arial" w:cs="Arial"/>
                                      <w:color w:val="FFFFFF"/>
                                      <w:w w:val="75"/>
                                    </w:rPr>
                                    <w:t>by</w:t>
                                  </w:r>
                                  <w:r>
                                    <w:rPr>
                                      <w:rFonts w:ascii="Arial" w:eastAsia="Arial" w:hAnsi="Arial" w:cs="Arial"/>
                                      <w:color w:val="FFFFFF"/>
                                      <w:spacing w:val="24"/>
                                      <w:w w:val="75"/>
                                    </w:rPr>
                                    <w:t xml:space="preserve"> </w:t>
                                  </w:r>
                                  <w:r>
                                    <w:rPr>
                                      <w:rFonts w:ascii="Arial" w:eastAsia="Arial" w:hAnsi="Arial" w:cs="Arial"/>
                                      <w:color w:val="FFFFFF"/>
                                      <w:w w:val="75"/>
                                    </w:rPr>
                                    <w:t>reference</w:t>
                                  </w:r>
                                  <w:r>
                                    <w:rPr>
                                      <w:rFonts w:ascii="Arial" w:eastAsia="Arial" w:hAnsi="Arial" w:cs="Arial"/>
                                      <w:color w:val="FFFFFF"/>
                                      <w:spacing w:val="24"/>
                                      <w:w w:val="75"/>
                                    </w:rPr>
                                    <w:t xml:space="preserve"> </w:t>
                                  </w:r>
                                  <w:r>
                                    <w:rPr>
                                      <w:rFonts w:ascii="Arial" w:eastAsia="Arial" w:hAnsi="Arial" w:cs="Arial"/>
                                      <w:color w:val="FFFFFF"/>
                                      <w:w w:val="75"/>
                                    </w:rPr>
                                    <w:t>to</w:t>
                                  </w:r>
                                  <w:r>
                                    <w:rPr>
                                      <w:rFonts w:ascii="Arial" w:eastAsia="Arial" w:hAnsi="Arial" w:cs="Arial"/>
                                      <w:color w:val="FFFFFF"/>
                                      <w:spacing w:val="25"/>
                                      <w:w w:val="75"/>
                                    </w:rPr>
                                    <w:t xml:space="preserve"> </w:t>
                                  </w:r>
                                  <w:r>
                                    <w:rPr>
                                      <w:rFonts w:ascii="Arial" w:eastAsia="Arial" w:hAnsi="Arial" w:cs="Arial"/>
                                      <w:color w:val="FFFFFF"/>
                                      <w:w w:val="75"/>
                                    </w:rPr>
                                    <w:t>revenue</w:t>
                                  </w:r>
                                  <w:r>
                                    <w:rPr>
                                      <w:rFonts w:ascii="Arial" w:eastAsia="Arial" w:hAnsi="Arial" w:cs="Arial"/>
                                      <w:color w:val="FFFFFF"/>
                                      <w:spacing w:val="24"/>
                                      <w:w w:val="75"/>
                                    </w:rPr>
                                    <w:t xml:space="preserve"> </w:t>
                                  </w:r>
                                  <w:r>
                                    <w:rPr>
                                      <w:rFonts w:ascii="Arial" w:eastAsia="Arial" w:hAnsi="Arial" w:cs="Arial"/>
                                      <w:color w:val="FFFFFF"/>
                                      <w:w w:val="75"/>
                                    </w:rPr>
                                    <w:t>generation,</w:t>
                                  </w:r>
                                  <w:r>
                                    <w:rPr>
                                      <w:rFonts w:ascii="Arial" w:eastAsia="Arial" w:hAnsi="Arial" w:cs="Arial"/>
                                      <w:color w:val="FFFFFF"/>
                                      <w:spacing w:val="24"/>
                                      <w:w w:val="75"/>
                                    </w:rPr>
                                    <w:t xml:space="preserve"> </w:t>
                                  </w:r>
                                  <w:r>
                                    <w:rPr>
                                      <w:rFonts w:ascii="Arial" w:eastAsia="Arial" w:hAnsi="Arial" w:cs="Arial"/>
                                      <w:color w:val="FFFFFF"/>
                                      <w:w w:val="75"/>
                                    </w:rPr>
                                    <w:t>but</w:t>
                                  </w:r>
                                  <w:r>
                                    <w:rPr>
                                      <w:rFonts w:ascii="Arial" w:eastAsia="Arial" w:hAnsi="Arial" w:cs="Arial"/>
                                      <w:color w:val="FFFFFF"/>
                                      <w:w w:val="83"/>
                                    </w:rPr>
                                    <w:t xml:space="preserve"> </w:t>
                                  </w:r>
                                  <w:r>
                                    <w:rPr>
                                      <w:rFonts w:ascii="Arial" w:eastAsia="Arial" w:hAnsi="Arial" w:cs="Arial"/>
                                      <w:color w:val="FFFFFF"/>
                                      <w:w w:val="75"/>
                                    </w:rPr>
                                    <w:t>by</w:t>
                                  </w:r>
                                  <w:r>
                                    <w:rPr>
                                      <w:rFonts w:ascii="Arial" w:eastAsia="Arial" w:hAnsi="Arial" w:cs="Arial"/>
                                      <w:color w:val="FFFFFF"/>
                                      <w:spacing w:val="23"/>
                                      <w:w w:val="75"/>
                                    </w:rPr>
                                    <w:t xml:space="preserve"> </w:t>
                                  </w:r>
                                  <w:r>
                                    <w:rPr>
                                      <w:rFonts w:ascii="Arial" w:eastAsia="Arial" w:hAnsi="Arial" w:cs="Arial"/>
                                      <w:color w:val="FFFFFF"/>
                                      <w:w w:val="75"/>
                                    </w:rPr>
                                    <w:t>reference</w:t>
                                  </w:r>
                                  <w:r>
                                    <w:rPr>
                                      <w:rFonts w:ascii="Arial" w:eastAsia="Arial" w:hAnsi="Arial" w:cs="Arial"/>
                                      <w:color w:val="FFFFFF"/>
                                      <w:spacing w:val="24"/>
                                      <w:w w:val="75"/>
                                    </w:rPr>
                                    <w:t xml:space="preserve"> </w:t>
                                  </w:r>
                                  <w:r>
                                    <w:rPr>
                                      <w:rFonts w:ascii="Arial" w:eastAsia="Arial" w:hAnsi="Arial" w:cs="Arial"/>
                                      <w:color w:val="FFFFFF"/>
                                      <w:w w:val="75"/>
                                    </w:rPr>
                                    <w:t>to</w:t>
                                  </w:r>
                                  <w:r>
                                    <w:rPr>
                                      <w:rFonts w:ascii="Arial" w:eastAsia="Arial" w:hAnsi="Arial" w:cs="Arial"/>
                                      <w:color w:val="FFFFFF"/>
                                      <w:spacing w:val="24"/>
                                      <w:w w:val="75"/>
                                    </w:rPr>
                                    <w:t xml:space="preserve"> </w:t>
                                  </w:r>
                                  <w:r>
                                    <w:rPr>
                                      <w:rFonts w:ascii="Arial" w:eastAsia="Arial" w:hAnsi="Arial" w:cs="Arial"/>
                                      <w:color w:val="FFFFFF"/>
                                      <w:w w:val="75"/>
                                    </w:rPr>
                                    <w:t>consumption</w:t>
                                  </w:r>
                                  <w:r>
                                    <w:rPr>
                                      <w:rFonts w:ascii="Arial" w:eastAsia="Arial" w:hAnsi="Arial" w:cs="Arial"/>
                                      <w:color w:val="FFFFFF"/>
                                      <w:spacing w:val="24"/>
                                      <w:w w:val="75"/>
                                    </w:rPr>
                                    <w:t xml:space="preserve"> </w:t>
                                  </w:r>
                                  <w:r>
                                    <w:rPr>
                                      <w:rFonts w:ascii="Arial" w:eastAsia="Arial" w:hAnsi="Arial" w:cs="Arial"/>
                                      <w:color w:val="FFFFFF"/>
                                      <w:w w:val="75"/>
                                    </w:rPr>
                                    <w:t>of</w:t>
                                  </w:r>
                                  <w:r>
                                    <w:rPr>
                                      <w:rFonts w:ascii="Arial" w:eastAsia="Arial" w:hAnsi="Arial" w:cs="Arial"/>
                                      <w:color w:val="FFFFFF"/>
                                      <w:spacing w:val="24"/>
                                      <w:w w:val="75"/>
                                    </w:rPr>
                                    <w:t xml:space="preserve"> </w:t>
                                  </w:r>
                                  <w:r>
                                    <w:rPr>
                                      <w:rFonts w:ascii="Arial" w:eastAsia="Arial" w:hAnsi="Arial" w:cs="Arial"/>
                                      <w:color w:val="FFFFFF"/>
                                      <w:w w:val="75"/>
                                    </w:rPr>
                                    <w:t>future</w:t>
                                  </w:r>
                                  <w:r>
                                    <w:rPr>
                                      <w:rFonts w:ascii="Arial" w:eastAsia="Arial" w:hAnsi="Arial" w:cs="Arial"/>
                                      <w:color w:val="FFFFFF"/>
                                      <w:spacing w:val="24"/>
                                      <w:w w:val="75"/>
                                    </w:rPr>
                                    <w:t xml:space="preserve"> </w:t>
                                  </w:r>
                                  <w:r>
                                    <w:rPr>
                                      <w:rFonts w:ascii="Arial" w:eastAsia="Arial" w:hAnsi="Arial" w:cs="Arial"/>
                                      <w:color w:val="FFFFFF"/>
                                      <w:w w:val="75"/>
                                    </w:rPr>
                                    <w:t>economic</w:t>
                                  </w:r>
                                  <w:r>
                                    <w:rPr>
                                      <w:rFonts w:ascii="Arial" w:eastAsia="Arial" w:hAnsi="Arial" w:cs="Arial"/>
                                      <w:color w:val="FFFFFF"/>
                                      <w:spacing w:val="24"/>
                                      <w:w w:val="75"/>
                                    </w:rPr>
                                    <w:t xml:space="preserve"> </w:t>
                                  </w:r>
                                  <w:r>
                                    <w:rPr>
                                      <w:rFonts w:ascii="Arial" w:eastAsia="Arial" w:hAnsi="Arial" w:cs="Arial"/>
                                      <w:color w:val="FFFFFF"/>
                                      <w:w w:val="75"/>
                                    </w:rPr>
                                    <w:t>benefits.</w:t>
                                  </w:r>
                                </w:p>
                              </w:tc>
                              <w:tc>
                                <w:tcPr>
                                  <w:tcW w:w="1417" w:type="dxa"/>
                                  <w:tcBorders>
                                    <w:top w:val="nil"/>
                                    <w:left w:val="nil"/>
                                    <w:bottom w:val="nil"/>
                                    <w:right w:val="nil"/>
                                  </w:tcBorders>
                                  <w:shd w:val="clear" w:color="auto" w:fill="4D4D4F"/>
                                </w:tcPr>
                                <w:p w:rsidR="00416DEE" w:rsidRDefault="00416DEE">
                                  <w:pPr>
                                    <w:pStyle w:val="TableParagraph"/>
                                    <w:spacing w:before="46"/>
                                    <w:ind w:left="236"/>
                                    <w:rPr>
                                      <w:rFonts w:ascii="Arial" w:eastAsia="Arial" w:hAnsi="Arial" w:cs="Arial"/>
                                    </w:rPr>
                                  </w:pPr>
                                  <w:r>
                                    <w:rPr>
                                      <w:rFonts w:ascii="Arial" w:eastAsia="Arial" w:hAnsi="Arial" w:cs="Arial"/>
                                      <w:color w:val="FFFFFF"/>
                                      <w:w w:val="75"/>
                                    </w:rPr>
                                    <w:t>1</w:t>
                                  </w:r>
                                  <w:r>
                                    <w:rPr>
                                      <w:rFonts w:ascii="Arial" w:eastAsia="Arial" w:hAnsi="Arial" w:cs="Arial"/>
                                      <w:color w:val="FFFFFF"/>
                                      <w:spacing w:val="10"/>
                                      <w:w w:val="75"/>
                                    </w:rPr>
                                    <w:t xml:space="preserve"> </w:t>
                                  </w:r>
                                  <w:r>
                                    <w:rPr>
                                      <w:rFonts w:ascii="Arial" w:eastAsia="Arial" w:hAnsi="Arial" w:cs="Arial"/>
                                      <w:color w:val="FFFFFF"/>
                                      <w:w w:val="75"/>
                                    </w:rPr>
                                    <w:t>January</w:t>
                                  </w:r>
                                  <w:r>
                                    <w:rPr>
                                      <w:rFonts w:ascii="Arial" w:eastAsia="Arial" w:hAnsi="Arial" w:cs="Arial"/>
                                      <w:color w:val="FFFFFF"/>
                                      <w:spacing w:val="11"/>
                                      <w:w w:val="75"/>
                                    </w:rPr>
                                    <w:t xml:space="preserve"> </w:t>
                                  </w:r>
                                  <w:r>
                                    <w:rPr>
                                      <w:rFonts w:ascii="Arial" w:eastAsia="Arial" w:hAnsi="Arial" w:cs="Arial"/>
                                      <w:color w:val="FFFFFF"/>
                                      <w:w w:val="75"/>
                                    </w:rPr>
                                    <w:t>2016</w:t>
                                  </w:r>
                                </w:p>
                              </w:tc>
                            </w:tr>
                            <w:tr w:rsidR="00416DEE" w:rsidTr="005356AC">
                              <w:trPr>
                                <w:trHeight w:hRule="exact" w:val="1693"/>
                              </w:trPr>
                              <w:tc>
                                <w:tcPr>
                                  <w:tcW w:w="851" w:type="dxa"/>
                                  <w:tcBorders>
                                    <w:top w:val="nil"/>
                                    <w:left w:val="nil"/>
                                    <w:bottom w:val="nil"/>
                                    <w:right w:val="single" w:sz="8" w:space="0" w:color="FFFFFF"/>
                                  </w:tcBorders>
                                  <w:shd w:val="clear" w:color="auto" w:fill="EFF9FE"/>
                                </w:tcPr>
                                <w:p w:rsidR="00416DEE" w:rsidRDefault="00416DEE">
                                  <w:pPr>
                                    <w:pStyle w:val="TableParagraph"/>
                                    <w:spacing w:before="46" w:line="250" w:lineRule="auto"/>
                                    <w:ind w:left="80" w:right="60"/>
                                    <w:rPr>
                                      <w:rFonts w:ascii="Arial" w:eastAsia="Arial" w:hAnsi="Arial" w:cs="Arial"/>
                                    </w:rPr>
                                  </w:pPr>
                                  <w:r>
                                    <w:rPr>
                                      <w:rFonts w:ascii="Arial" w:eastAsia="Arial" w:hAnsi="Arial" w:cs="Arial"/>
                                      <w:color w:val="4D4D4F"/>
                                      <w:w w:val="80"/>
                                    </w:rPr>
                                    <w:t>AASB</w:t>
                                  </w:r>
                                  <w:r>
                                    <w:rPr>
                                      <w:rFonts w:ascii="Arial" w:eastAsia="Arial" w:hAnsi="Arial" w:cs="Arial"/>
                                      <w:color w:val="4D4D4F"/>
                                      <w:w w:val="68"/>
                                    </w:rPr>
                                    <w:t xml:space="preserve"> </w:t>
                                  </w:r>
                                  <w:r>
                                    <w:rPr>
                                      <w:rFonts w:ascii="Arial" w:eastAsia="Arial" w:hAnsi="Arial" w:cs="Arial"/>
                                      <w:color w:val="4D4D4F"/>
                                      <w:w w:val="80"/>
                                    </w:rPr>
                                    <w:t>2014-5</w:t>
                                  </w:r>
                                </w:p>
                              </w:tc>
                              <w:tc>
                                <w:tcPr>
                                  <w:tcW w:w="8080" w:type="dxa"/>
                                  <w:tcBorders>
                                    <w:top w:val="nil"/>
                                    <w:left w:val="single" w:sz="8" w:space="0" w:color="FFFFFF"/>
                                    <w:bottom w:val="nil"/>
                                    <w:right w:val="nil"/>
                                  </w:tcBorders>
                                  <w:shd w:val="clear" w:color="auto" w:fill="0084B6"/>
                                </w:tcPr>
                                <w:p w:rsidR="00416DEE" w:rsidRDefault="00416DEE">
                                  <w:pPr>
                                    <w:pStyle w:val="TableParagraph"/>
                                    <w:spacing w:before="38"/>
                                    <w:ind w:left="70"/>
                                    <w:rPr>
                                      <w:rFonts w:ascii="Arial" w:eastAsia="Arial" w:hAnsi="Arial" w:cs="Arial"/>
                                      <w:sz w:val="24"/>
                                      <w:szCs w:val="24"/>
                                    </w:rPr>
                                  </w:pPr>
                                  <w:r>
                                    <w:rPr>
                                      <w:rFonts w:ascii="Arial" w:eastAsia="Arial" w:hAnsi="Arial" w:cs="Arial"/>
                                      <w:b/>
                                      <w:bCs/>
                                      <w:color w:val="FFFFFF"/>
                                      <w:w w:val="75"/>
                                      <w:sz w:val="24"/>
                                      <w:szCs w:val="24"/>
                                    </w:rPr>
                                    <w:t>Amendments</w:t>
                                  </w:r>
                                  <w:r>
                                    <w:rPr>
                                      <w:rFonts w:ascii="Arial" w:eastAsia="Arial" w:hAnsi="Arial" w:cs="Arial"/>
                                      <w:b/>
                                      <w:bCs/>
                                      <w:color w:val="FFFFFF"/>
                                      <w:spacing w:val="-13"/>
                                      <w:w w:val="75"/>
                                      <w:sz w:val="24"/>
                                      <w:szCs w:val="24"/>
                                    </w:rPr>
                                    <w:t xml:space="preserve"> </w:t>
                                  </w:r>
                                  <w:r>
                                    <w:rPr>
                                      <w:rFonts w:ascii="Arial" w:eastAsia="Arial" w:hAnsi="Arial" w:cs="Arial"/>
                                      <w:b/>
                                      <w:bCs/>
                                      <w:color w:val="FFFFFF"/>
                                      <w:w w:val="75"/>
                                      <w:sz w:val="24"/>
                                      <w:szCs w:val="24"/>
                                    </w:rPr>
                                    <w:t>to</w:t>
                                  </w:r>
                                  <w:r>
                                    <w:rPr>
                                      <w:rFonts w:ascii="Arial" w:eastAsia="Arial" w:hAnsi="Arial" w:cs="Arial"/>
                                      <w:b/>
                                      <w:bCs/>
                                      <w:color w:val="FFFFFF"/>
                                      <w:spacing w:val="-13"/>
                                      <w:w w:val="75"/>
                                      <w:sz w:val="24"/>
                                      <w:szCs w:val="24"/>
                                    </w:rPr>
                                    <w:t xml:space="preserve"> </w:t>
                                  </w:r>
                                  <w:r>
                                    <w:rPr>
                                      <w:rFonts w:ascii="Arial" w:eastAsia="Arial" w:hAnsi="Arial" w:cs="Arial"/>
                                      <w:b/>
                                      <w:bCs/>
                                      <w:color w:val="FFFFFF"/>
                                      <w:w w:val="75"/>
                                      <w:sz w:val="24"/>
                                      <w:szCs w:val="24"/>
                                    </w:rPr>
                                    <w:t>Australian</w:t>
                                  </w:r>
                                  <w:r>
                                    <w:rPr>
                                      <w:rFonts w:ascii="Arial" w:eastAsia="Arial" w:hAnsi="Arial" w:cs="Arial"/>
                                      <w:b/>
                                      <w:bCs/>
                                      <w:color w:val="FFFFFF"/>
                                      <w:spacing w:val="-13"/>
                                      <w:w w:val="75"/>
                                      <w:sz w:val="24"/>
                                      <w:szCs w:val="24"/>
                                    </w:rPr>
                                    <w:t xml:space="preserve"> </w:t>
                                  </w:r>
                                  <w:r>
                                    <w:rPr>
                                      <w:rFonts w:ascii="Arial" w:eastAsia="Arial" w:hAnsi="Arial" w:cs="Arial"/>
                                      <w:b/>
                                      <w:bCs/>
                                      <w:color w:val="FFFFFF"/>
                                      <w:w w:val="75"/>
                                      <w:sz w:val="24"/>
                                      <w:szCs w:val="24"/>
                                    </w:rPr>
                                    <w:t>Accounting</w:t>
                                  </w:r>
                                  <w:r>
                                    <w:rPr>
                                      <w:rFonts w:ascii="Arial" w:eastAsia="Arial" w:hAnsi="Arial" w:cs="Arial"/>
                                      <w:b/>
                                      <w:bCs/>
                                      <w:color w:val="FFFFFF"/>
                                      <w:spacing w:val="-13"/>
                                      <w:w w:val="75"/>
                                      <w:sz w:val="24"/>
                                      <w:szCs w:val="24"/>
                                    </w:rPr>
                                    <w:t xml:space="preserve"> </w:t>
                                  </w:r>
                                  <w:r>
                                    <w:rPr>
                                      <w:rFonts w:ascii="Arial" w:eastAsia="Arial" w:hAnsi="Arial" w:cs="Arial"/>
                                      <w:b/>
                                      <w:bCs/>
                                      <w:color w:val="FFFFFF"/>
                                      <w:w w:val="75"/>
                                      <w:sz w:val="24"/>
                                      <w:szCs w:val="24"/>
                                    </w:rPr>
                                    <w:t>Standards</w:t>
                                  </w:r>
                                  <w:r>
                                    <w:rPr>
                                      <w:rFonts w:ascii="Arial" w:eastAsia="Arial" w:hAnsi="Arial" w:cs="Arial"/>
                                      <w:b/>
                                      <w:bCs/>
                                      <w:color w:val="FFFFFF"/>
                                      <w:spacing w:val="-12"/>
                                      <w:w w:val="75"/>
                                      <w:sz w:val="24"/>
                                      <w:szCs w:val="24"/>
                                    </w:rPr>
                                    <w:t xml:space="preserve"> </w:t>
                                  </w:r>
                                  <w:r>
                                    <w:rPr>
                                      <w:rFonts w:ascii="Arial" w:eastAsia="Arial" w:hAnsi="Arial" w:cs="Arial"/>
                                      <w:b/>
                                      <w:bCs/>
                                      <w:color w:val="FFFFFF"/>
                                      <w:w w:val="75"/>
                                      <w:sz w:val="24"/>
                                      <w:szCs w:val="24"/>
                                    </w:rPr>
                                    <w:t>arising</w:t>
                                  </w:r>
                                  <w:r>
                                    <w:rPr>
                                      <w:rFonts w:ascii="Arial" w:eastAsia="Arial" w:hAnsi="Arial" w:cs="Arial"/>
                                      <w:b/>
                                      <w:bCs/>
                                      <w:color w:val="FFFFFF"/>
                                      <w:spacing w:val="-13"/>
                                      <w:w w:val="75"/>
                                      <w:sz w:val="24"/>
                                      <w:szCs w:val="24"/>
                                    </w:rPr>
                                    <w:t xml:space="preserve"> </w:t>
                                  </w:r>
                                  <w:r>
                                    <w:rPr>
                                      <w:rFonts w:ascii="Arial" w:eastAsia="Arial" w:hAnsi="Arial" w:cs="Arial"/>
                                      <w:b/>
                                      <w:bCs/>
                                      <w:color w:val="FFFFFF"/>
                                      <w:w w:val="75"/>
                                      <w:sz w:val="24"/>
                                      <w:szCs w:val="24"/>
                                    </w:rPr>
                                    <w:t>from</w:t>
                                  </w:r>
                                  <w:r>
                                    <w:rPr>
                                      <w:rFonts w:ascii="Arial" w:eastAsia="Arial" w:hAnsi="Arial" w:cs="Arial"/>
                                      <w:b/>
                                      <w:bCs/>
                                      <w:color w:val="FFFFFF"/>
                                      <w:spacing w:val="-13"/>
                                      <w:w w:val="75"/>
                                      <w:sz w:val="24"/>
                                      <w:szCs w:val="24"/>
                                    </w:rPr>
                                    <w:t xml:space="preserve"> </w:t>
                                  </w:r>
                                  <w:r>
                                    <w:rPr>
                                      <w:rFonts w:ascii="Arial" w:eastAsia="Arial" w:hAnsi="Arial" w:cs="Arial"/>
                                      <w:b/>
                                      <w:bCs/>
                                      <w:color w:val="FFFFFF"/>
                                      <w:w w:val="75"/>
                                      <w:sz w:val="24"/>
                                      <w:szCs w:val="24"/>
                                    </w:rPr>
                                    <w:t>AASB</w:t>
                                  </w:r>
                                  <w:r>
                                    <w:rPr>
                                      <w:rFonts w:ascii="Arial" w:eastAsia="Arial" w:hAnsi="Arial" w:cs="Arial"/>
                                      <w:b/>
                                      <w:bCs/>
                                      <w:color w:val="FFFFFF"/>
                                      <w:spacing w:val="-13"/>
                                      <w:w w:val="75"/>
                                      <w:sz w:val="24"/>
                                      <w:szCs w:val="24"/>
                                    </w:rPr>
                                    <w:t xml:space="preserve"> </w:t>
                                  </w:r>
                                  <w:r>
                                    <w:rPr>
                                      <w:rFonts w:ascii="Arial" w:eastAsia="Arial" w:hAnsi="Arial" w:cs="Arial"/>
                                      <w:b/>
                                      <w:bCs/>
                                      <w:color w:val="FFFFFF"/>
                                      <w:w w:val="75"/>
                                      <w:sz w:val="24"/>
                                      <w:szCs w:val="24"/>
                                    </w:rPr>
                                    <w:t>15</w:t>
                                  </w:r>
                                </w:p>
                                <w:p w:rsidR="00416DEE" w:rsidRDefault="00416DEE">
                                  <w:pPr>
                                    <w:pStyle w:val="TableParagraph"/>
                                    <w:spacing w:before="6"/>
                                    <w:ind w:left="70"/>
                                    <w:rPr>
                                      <w:rFonts w:ascii="Arial" w:eastAsia="Arial" w:hAnsi="Arial" w:cs="Arial"/>
                                    </w:rPr>
                                  </w:pPr>
                                  <w:r>
                                    <w:rPr>
                                      <w:rFonts w:ascii="Arial" w:eastAsia="Arial" w:hAnsi="Arial" w:cs="Arial"/>
                                      <w:color w:val="FFFFFF"/>
                                      <w:w w:val="80"/>
                                    </w:rPr>
                                    <w:t>This</w:t>
                                  </w:r>
                                  <w:r>
                                    <w:rPr>
                                      <w:rFonts w:ascii="Arial" w:eastAsia="Arial" w:hAnsi="Arial" w:cs="Arial"/>
                                      <w:color w:val="FFFFFF"/>
                                      <w:spacing w:val="-9"/>
                                      <w:w w:val="80"/>
                                    </w:rPr>
                                    <w:t xml:space="preserve"> </w:t>
                                  </w:r>
                                  <w:r>
                                    <w:rPr>
                                      <w:rFonts w:ascii="Arial" w:eastAsia="Arial" w:hAnsi="Arial" w:cs="Arial"/>
                                      <w:color w:val="FFFFFF"/>
                                      <w:w w:val="80"/>
                                    </w:rPr>
                                    <w:t>Standard</w:t>
                                  </w:r>
                                  <w:r>
                                    <w:rPr>
                                      <w:rFonts w:ascii="Arial" w:eastAsia="Arial" w:hAnsi="Arial" w:cs="Arial"/>
                                      <w:color w:val="FFFFFF"/>
                                      <w:spacing w:val="-9"/>
                                      <w:w w:val="80"/>
                                    </w:rPr>
                                    <w:t xml:space="preserve"> </w:t>
                                  </w:r>
                                  <w:r>
                                    <w:rPr>
                                      <w:rFonts w:ascii="Arial" w:eastAsia="Arial" w:hAnsi="Arial" w:cs="Arial"/>
                                      <w:color w:val="FFFFFF"/>
                                      <w:w w:val="80"/>
                                    </w:rPr>
                                    <w:t>gives</w:t>
                                  </w:r>
                                  <w:r>
                                    <w:rPr>
                                      <w:rFonts w:ascii="Arial" w:eastAsia="Arial" w:hAnsi="Arial" w:cs="Arial"/>
                                      <w:color w:val="FFFFFF"/>
                                      <w:spacing w:val="-8"/>
                                      <w:w w:val="80"/>
                                    </w:rPr>
                                    <w:t xml:space="preserve"> </w:t>
                                  </w:r>
                                  <w:r>
                                    <w:rPr>
                                      <w:rFonts w:ascii="Arial" w:eastAsia="Arial" w:hAnsi="Arial" w:cs="Arial"/>
                                      <w:color w:val="FFFFFF"/>
                                      <w:w w:val="80"/>
                                    </w:rPr>
                                    <w:t>effect</w:t>
                                  </w:r>
                                  <w:r>
                                    <w:rPr>
                                      <w:rFonts w:ascii="Arial" w:eastAsia="Arial" w:hAnsi="Arial" w:cs="Arial"/>
                                      <w:color w:val="FFFFFF"/>
                                      <w:spacing w:val="-9"/>
                                      <w:w w:val="80"/>
                                    </w:rPr>
                                    <w:t xml:space="preserve"> </w:t>
                                  </w:r>
                                  <w:r>
                                    <w:rPr>
                                      <w:rFonts w:ascii="Arial" w:eastAsia="Arial" w:hAnsi="Arial" w:cs="Arial"/>
                                      <w:color w:val="FFFFFF"/>
                                      <w:w w:val="80"/>
                                    </w:rPr>
                                    <w:t>to</w:t>
                                  </w:r>
                                  <w:r>
                                    <w:rPr>
                                      <w:rFonts w:ascii="Arial" w:eastAsia="Arial" w:hAnsi="Arial" w:cs="Arial"/>
                                      <w:color w:val="FFFFFF"/>
                                      <w:spacing w:val="-9"/>
                                      <w:w w:val="80"/>
                                    </w:rPr>
                                    <w:t xml:space="preserve"> </w:t>
                                  </w:r>
                                  <w:r>
                                    <w:rPr>
                                      <w:rFonts w:ascii="Arial" w:eastAsia="Arial" w:hAnsi="Arial" w:cs="Arial"/>
                                      <w:color w:val="FFFFFF"/>
                                      <w:w w:val="80"/>
                                    </w:rPr>
                                    <w:t>the</w:t>
                                  </w:r>
                                  <w:r>
                                    <w:rPr>
                                      <w:rFonts w:ascii="Arial" w:eastAsia="Arial" w:hAnsi="Arial" w:cs="Arial"/>
                                      <w:color w:val="FFFFFF"/>
                                      <w:spacing w:val="-9"/>
                                      <w:w w:val="80"/>
                                    </w:rPr>
                                    <w:t xml:space="preserve"> </w:t>
                                  </w:r>
                                  <w:r>
                                    <w:rPr>
                                      <w:rFonts w:ascii="Arial" w:eastAsia="Arial" w:hAnsi="Arial" w:cs="Arial"/>
                                      <w:color w:val="FFFFFF"/>
                                      <w:w w:val="80"/>
                                    </w:rPr>
                                    <w:t>consequential</w:t>
                                  </w:r>
                                  <w:r>
                                    <w:rPr>
                                      <w:rFonts w:ascii="Arial" w:eastAsia="Arial" w:hAnsi="Arial" w:cs="Arial"/>
                                      <w:color w:val="FFFFFF"/>
                                      <w:spacing w:val="-8"/>
                                      <w:w w:val="80"/>
                                    </w:rPr>
                                    <w:t xml:space="preserve"> </w:t>
                                  </w:r>
                                  <w:r>
                                    <w:rPr>
                                      <w:rFonts w:ascii="Arial" w:eastAsia="Arial" w:hAnsi="Arial" w:cs="Arial"/>
                                      <w:color w:val="FFFFFF"/>
                                      <w:w w:val="80"/>
                                    </w:rPr>
                                    <w:t>amendments</w:t>
                                  </w:r>
                                  <w:r>
                                    <w:rPr>
                                      <w:rFonts w:ascii="Arial" w:eastAsia="Arial" w:hAnsi="Arial" w:cs="Arial"/>
                                      <w:color w:val="FFFFFF"/>
                                      <w:spacing w:val="-9"/>
                                      <w:w w:val="80"/>
                                    </w:rPr>
                                    <w:t xml:space="preserve"> </w:t>
                                  </w:r>
                                  <w:r>
                                    <w:rPr>
                                      <w:rFonts w:ascii="Arial" w:eastAsia="Arial" w:hAnsi="Arial" w:cs="Arial"/>
                                      <w:color w:val="FFFFFF"/>
                                      <w:w w:val="80"/>
                                    </w:rPr>
                                    <w:t>to</w:t>
                                  </w:r>
                                  <w:r>
                                    <w:rPr>
                                      <w:rFonts w:ascii="Arial" w:eastAsia="Arial" w:hAnsi="Arial" w:cs="Arial"/>
                                      <w:color w:val="FFFFFF"/>
                                      <w:spacing w:val="-9"/>
                                      <w:w w:val="80"/>
                                    </w:rPr>
                                    <w:t xml:space="preserve"> </w:t>
                                  </w:r>
                                  <w:r>
                                    <w:rPr>
                                      <w:rFonts w:ascii="Arial" w:eastAsia="Arial" w:hAnsi="Arial" w:cs="Arial"/>
                                      <w:color w:val="FFFFFF"/>
                                      <w:w w:val="80"/>
                                    </w:rPr>
                                    <w:t>Aus</w:t>
                                  </w:r>
                                  <w:r>
                                    <w:rPr>
                                      <w:rFonts w:ascii="Arial" w:eastAsia="Arial" w:hAnsi="Arial" w:cs="Arial"/>
                                      <w:color w:val="FFFFFF"/>
                                      <w:spacing w:val="-2"/>
                                      <w:w w:val="80"/>
                                    </w:rPr>
                                    <w:t>t</w:t>
                                  </w:r>
                                  <w:r>
                                    <w:rPr>
                                      <w:rFonts w:ascii="Arial" w:eastAsia="Arial" w:hAnsi="Arial" w:cs="Arial"/>
                                      <w:color w:val="FFFFFF"/>
                                      <w:w w:val="80"/>
                                    </w:rPr>
                                    <w:t>ralian</w:t>
                                  </w:r>
                                  <w:r>
                                    <w:rPr>
                                      <w:rFonts w:ascii="Arial" w:eastAsia="Arial" w:hAnsi="Arial" w:cs="Arial"/>
                                      <w:color w:val="FFFFFF"/>
                                      <w:spacing w:val="-8"/>
                                      <w:w w:val="80"/>
                                    </w:rPr>
                                    <w:t xml:space="preserve"> </w:t>
                                  </w:r>
                                  <w:r>
                                    <w:rPr>
                                      <w:rFonts w:ascii="Arial" w:eastAsia="Arial" w:hAnsi="Arial" w:cs="Arial"/>
                                      <w:color w:val="FFFFFF"/>
                                      <w:w w:val="80"/>
                                    </w:rPr>
                                    <w:t>Accounting</w:t>
                                  </w:r>
                                  <w:r>
                                    <w:rPr>
                                      <w:rFonts w:ascii="Arial" w:eastAsia="Arial" w:hAnsi="Arial" w:cs="Arial"/>
                                      <w:color w:val="FFFFFF"/>
                                      <w:spacing w:val="-9"/>
                                      <w:w w:val="80"/>
                                    </w:rPr>
                                    <w:t xml:space="preserve"> </w:t>
                                  </w:r>
                                  <w:r>
                                    <w:rPr>
                                      <w:rFonts w:ascii="Arial" w:eastAsia="Arial" w:hAnsi="Arial" w:cs="Arial"/>
                                      <w:color w:val="FFFFFF"/>
                                      <w:w w:val="80"/>
                                    </w:rPr>
                                    <w:t>Standards</w:t>
                                  </w:r>
                                  <w:r>
                                    <w:rPr>
                                      <w:rFonts w:ascii="Arial" w:eastAsia="Arial" w:hAnsi="Arial" w:cs="Arial"/>
                                      <w:color w:val="FFFFFF"/>
                                      <w:spacing w:val="-9"/>
                                      <w:w w:val="80"/>
                                    </w:rPr>
                                    <w:t xml:space="preserve"> </w:t>
                                  </w:r>
                                  <w:r>
                                    <w:rPr>
                                      <w:rFonts w:ascii="Arial" w:eastAsia="Arial" w:hAnsi="Arial" w:cs="Arial"/>
                                      <w:color w:val="FFFFFF"/>
                                      <w:w w:val="80"/>
                                    </w:rPr>
                                    <w:t>(including</w:t>
                                  </w:r>
                                  <w:r>
                                    <w:rPr>
                                      <w:rFonts w:ascii="Arial" w:eastAsia="Arial" w:hAnsi="Arial" w:cs="Arial"/>
                                      <w:color w:val="FFFFFF"/>
                                      <w:spacing w:val="-8"/>
                                      <w:w w:val="80"/>
                                    </w:rPr>
                                    <w:t xml:space="preserve"> </w:t>
                                  </w:r>
                                  <w:r>
                                    <w:rPr>
                                      <w:rFonts w:ascii="Arial" w:eastAsia="Arial" w:hAnsi="Arial" w:cs="Arial"/>
                                      <w:color w:val="FFFFFF"/>
                                      <w:w w:val="80"/>
                                    </w:rPr>
                                    <w:t>Interpretations)</w:t>
                                  </w:r>
                                  <w:r>
                                    <w:rPr>
                                      <w:rFonts w:ascii="Arial" w:eastAsia="Arial" w:hAnsi="Arial" w:cs="Arial"/>
                                      <w:color w:val="FFFFFF"/>
                                      <w:spacing w:val="-9"/>
                                      <w:w w:val="80"/>
                                    </w:rPr>
                                    <w:t xml:space="preserve"> </w:t>
                                  </w:r>
                                  <w:r>
                                    <w:rPr>
                                      <w:rFonts w:ascii="Arial" w:eastAsia="Arial" w:hAnsi="Arial" w:cs="Arial"/>
                                      <w:color w:val="FFFFFF"/>
                                      <w:w w:val="80"/>
                                    </w:rPr>
                                    <w:t>arising</w:t>
                                  </w:r>
                                  <w:r>
                                    <w:rPr>
                                      <w:rFonts w:ascii="Arial" w:eastAsia="Arial" w:hAnsi="Arial" w:cs="Arial"/>
                                      <w:color w:val="FFFFFF"/>
                                      <w:spacing w:val="-9"/>
                                      <w:w w:val="80"/>
                                    </w:rPr>
                                    <w:t xml:space="preserve"> </w:t>
                                  </w:r>
                                  <w:r>
                                    <w:rPr>
                                      <w:rFonts w:ascii="Arial" w:eastAsia="Arial" w:hAnsi="Arial" w:cs="Arial"/>
                                      <w:color w:val="FFFFFF"/>
                                      <w:w w:val="80"/>
                                    </w:rPr>
                                    <w:t>from</w:t>
                                  </w:r>
                                  <w:r>
                                    <w:rPr>
                                      <w:rFonts w:ascii="Arial" w:eastAsia="Arial" w:hAnsi="Arial" w:cs="Arial"/>
                                      <w:color w:val="FFFFFF"/>
                                      <w:spacing w:val="-8"/>
                                      <w:w w:val="80"/>
                                    </w:rPr>
                                    <w:t xml:space="preserve"> </w:t>
                                  </w:r>
                                  <w:r>
                                    <w:rPr>
                                      <w:rFonts w:ascii="Arial" w:eastAsia="Arial" w:hAnsi="Arial" w:cs="Arial"/>
                                      <w:color w:val="FFFFFF"/>
                                      <w:w w:val="80"/>
                                    </w:rPr>
                                    <w:t>the</w:t>
                                  </w:r>
                                  <w:r>
                                    <w:rPr>
                                      <w:rFonts w:ascii="Arial" w:eastAsia="Arial" w:hAnsi="Arial" w:cs="Arial"/>
                                      <w:color w:val="FFFFFF"/>
                                      <w:spacing w:val="-9"/>
                                      <w:w w:val="80"/>
                                    </w:rPr>
                                    <w:t xml:space="preserve"> </w:t>
                                  </w:r>
                                  <w:r>
                                    <w:rPr>
                                      <w:rFonts w:ascii="Arial" w:eastAsia="Arial" w:hAnsi="Arial" w:cs="Arial"/>
                                      <w:color w:val="FFFFFF"/>
                                      <w:w w:val="80"/>
                                    </w:rPr>
                                    <w:t>issuance</w:t>
                                  </w:r>
                                  <w:r>
                                    <w:rPr>
                                      <w:rFonts w:ascii="Arial" w:eastAsia="Arial" w:hAnsi="Arial" w:cs="Arial"/>
                                      <w:color w:val="FFFFFF"/>
                                      <w:spacing w:val="-9"/>
                                      <w:w w:val="80"/>
                                    </w:rPr>
                                    <w:t xml:space="preserve"> </w:t>
                                  </w:r>
                                  <w:r>
                                    <w:rPr>
                                      <w:rFonts w:ascii="Arial" w:eastAsia="Arial" w:hAnsi="Arial" w:cs="Arial"/>
                                      <w:color w:val="FFFFFF"/>
                                      <w:w w:val="80"/>
                                    </w:rPr>
                                    <w:t>of</w:t>
                                  </w:r>
                                  <w:r>
                                    <w:rPr>
                                      <w:rFonts w:ascii="Arial" w:eastAsia="Arial" w:hAnsi="Arial" w:cs="Arial"/>
                                      <w:color w:val="FFFFFF"/>
                                      <w:spacing w:val="-8"/>
                                      <w:w w:val="80"/>
                                    </w:rPr>
                                    <w:t xml:space="preserve"> </w:t>
                                  </w:r>
                                  <w:r>
                                    <w:rPr>
                                      <w:rFonts w:ascii="Arial" w:eastAsia="Arial" w:hAnsi="Arial" w:cs="Arial"/>
                                      <w:color w:val="FFFFFF"/>
                                      <w:w w:val="80"/>
                                    </w:rPr>
                                    <w:t>AASB</w:t>
                                  </w:r>
                                </w:p>
                                <w:p w:rsidR="00416DEE" w:rsidRDefault="00416DEE">
                                  <w:pPr>
                                    <w:pStyle w:val="TableParagraph"/>
                                    <w:spacing w:before="11"/>
                                    <w:ind w:left="70"/>
                                    <w:rPr>
                                      <w:rFonts w:ascii="Arial" w:eastAsia="Arial" w:hAnsi="Arial" w:cs="Arial"/>
                                    </w:rPr>
                                  </w:pPr>
                                  <w:r>
                                    <w:rPr>
                                      <w:rFonts w:ascii="Arial" w:eastAsia="Arial" w:hAnsi="Arial" w:cs="Arial"/>
                                      <w:color w:val="FFFFFF"/>
                                      <w:w w:val="80"/>
                                    </w:rPr>
                                    <w:t>15.</w:t>
                                  </w:r>
                                  <w:r>
                                    <w:rPr>
                                      <w:rFonts w:ascii="Arial" w:eastAsia="Arial" w:hAnsi="Arial" w:cs="Arial"/>
                                      <w:color w:val="FFFFFF"/>
                                      <w:spacing w:val="-6"/>
                                      <w:w w:val="80"/>
                                    </w:rPr>
                                    <w:t xml:space="preserve"> </w:t>
                                  </w:r>
                                  <w:r>
                                    <w:rPr>
                                      <w:rFonts w:ascii="Arial" w:eastAsia="Arial" w:hAnsi="Arial" w:cs="Arial"/>
                                      <w:color w:val="FFFFFF"/>
                                      <w:w w:val="80"/>
                                    </w:rPr>
                                    <w:t>The</w:t>
                                  </w:r>
                                  <w:r>
                                    <w:rPr>
                                      <w:rFonts w:ascii="Arial" w:eastAsia="Arial" w:hAnsi="Arial" w:cs="Arial"/>
                                      <w:color w:val="FFFFFF"/>
                                      <w:spacing w:val="-5"/>
                                      <w:w w:val="80"/>
                                    </w:rPr>
                                    <w:t xml:space="preserve"> </w:t>
                                  </w:r>
                                  <w:r>
                                    <w:rPr>
                                      <w:rFonts w:ascii="Arial" w:eastAsia="Arial" w:hAnsi="Arial" w:cs="Arial"/>
                                      <w:color w:val="FFFFFF"/>
                                      <w:spacing w:val="-17"/>
                                      <w:w w:val="80"/>
                                    </w:rPr>
                                    <w:t>T</w:t>
                                  </w:r>
                                  <w:r>
                                    <w:rPr>
                                      <w:rFonts w:ascii="Arial" w:eastAsia="Arial" w:hAnsi="Arial" w:cs="Arial"/>
                                      <w:color w:val="FFFFFF"/>
                                      <w:w w:val="80"/>
                                    </w:rPr>
                                    <w:t>rust</w:t>
                                  </w:r>
                                  <w:r>
                                    <w:rPr>
                                      <w:rFonts w:ascii="Arial" w:eastAsia="Arial" w:hAnsi="Arial" w:cs="Arial"/>
                                      <w:color w:val="FFFFFF"/>
                                      <w:spacing w:val="-5"/>
                                      <w:w w:val="80"/>
                                    </w:rPr>
                                    <w:t xml:space="preserve"> </w:t>
                                  </w:r>
                                  <w:r>
                                    <w:rPr>
                                      <w:rFonts w:ascii="Arial" w:eastAsia="Arial" w:hAnsi="Arial" w:cs="Arial"/>
                                      <w:color w:val="FFFFFF"/>
                                      <w:w w:val="80"/>
                                    </w:rPr>
                                    <w:t>has</w:t>
                                  </w:r>
                                  <w:r>
                                    <w:rPr>
                                      <w:rFonts w:ascii="Arial" w:eastAsia="Arial" w:hAnsi="Arial" w:cs="Arial"/>
                                      <w:color w:val="FFFFFF"/>
                                      <w:spacing w:val="-5"/>
                                      <w:w w:val="80"/>
                                    </w:rPr>
                                    <w:t xml:space="preserve"> </w:t>
                                  </w:r>
                                  <w:r>
                                    <w:rPr>
                                      <w:rFonts w:ascii="Arial" w:eastAsia="Arial" w:hAnsi="Arial" w:cs="Arial"/>
                                      <w:color w:val="FFFFFF"/>
                                      <w:w w:val="80"/>
                                    </w:rPr>
                                    <w:t>not</w:t>
                                  </w:r>
                                  <w:r>
                                    <w:rPr>
                                      <w:rFonts w:ascii="Arial" w:eastAsia="Arial" w:hAnsi="Arial" w:cs="Arial"/>
                                      <w:color w:val="FFFFFF"/>
                                      <w:spacing w:val="-5"/>
                                      <w:w w:val="80"/>
                                    </w:rPr>
                                    <w:t xml:space="preserve"> </w:t>
                                  </w:r>
                                  <w:r>
                                    <w:rPr>
                                      <w:rFonts w:ascii="Arial" w:eastAsia="Arial" w:hAnsi="Arial" w:cs="Arial"/>
                                      <w:color w:val="FFFFFF"/>
                                      <w:w w:val="80"/>
                                    </w:rPr>
                                    <w:t>yet</w:t>
                                  </w:r>
                                  <w:r>
                                    <w:rPr>
                                      <w:rFonts w:ascii="Arial" w:eastAsia="Arial" w:hAnsi="Arial" w:cs="Arial"/>
                                      <w:color w:val="FFFFFF"/>
                                      <w:spacing w:val="-5"/>
                                      <w:w w:val="80"/>
                                    </w:rPr>
                                    <w:t xml:space="preserve"> </w:t>
                                  </w:r>
                                  <w:r>
                                    <w:rPr>
                                      <w:rFonts w:ascii="Arial" w:eastAsia="Arial" w:hAnsi="Arial" w:cs="Arial"/>
                                      <w:color w:val="FFFFFF"/>
                                      <w:w w:val="80"/>
                                    </w:rPr>
                                    <w:t>determined</w:t>
                                  </w:r>
                                  <w:r>
                                    <w:rPr>
                                      <w:rFonts w:ascii="Arial" w:eastAsia="Arial" w:hAnsi="Arial" w:cs="Arial"/>
                                      <w:color w:val="FFFFFF"/>
                                      <w:spacing w:val="-5"/>
                                      <w:w w:val="80"/>
                                    </w:rPr>
                                    <w:t xml:space="preserve"> </w:t>
                                  </w:r>
                                  <w:r>
                                    <w:rPr>
                                      <w:rFonts w:ascii="Arial" w:eastAsia="Arial" w:hAnsi="Arial" w:cs="Arial"/>
                                      <w:color w:val="FFFFFF"/>
                                      <w:w w:val="80"/>
                                    </w:rPr>
                                    <w:t>the</w:t>
                                  </w:r>
                                  <w:r>
                                    <w:rPr>
                                      <w:rFonts w:ascii="Arial" w:eastAsia="Arial" w:hAnsi="Arial" w:cs="Arial"/>
                                      <w:color w:val="FFFFFF"/>
                                      <w:spacing w:val="-5"/>
                                      <w:w w:val="80"/>
                                    </w:rPr>
                                    <w:t xml:space="preserve"> </w:t>
                                  </w:r>
                                  <w:r>
                                    <w:rPr>
                                      <w:rFonts w:ascii="Arial" w:eastAsia="Arial" w:hAnsi="Arial" w:cs="Arial"/>
                                      <w:color w:val="FFFFFF"/>
                                      <w:w w:val="80"/>
                                    </w:rPr>
                                    <w:t>application</w:t>
                                  </w:r>
                                  <w:r>
                                    <w:rPr>
                                      <w:rFonts w:ascii="Arial" w:eastAsia="Arial" w:hAnsi="Arial" w:cs="Arial"/>
                                      <w:color w:val="FFFFFF"/>
                                      <w:spacing w:val="-5"/>
                                      <w:w w:val="80"/>
                                    </w:rPr>
                                    <w:t xml:space="preserve"> </w:t>
                                  </w:r>
                                  <w:r>
                                    <w:rPr>
                                      <w:rFonts w:ascii="Arial" w:eastAsia="Arial" w:hAnsi="Arial" w:cs="Arial"/>
                                      <w:color w:val="FFFFFF"/>
                                      <w:w w:val="80"/>
                                    </w:rPr>
                                    <w:t>ot</w:t>
                                  </w:r>
                                  <w:r>
                                    <w:rPr>
                                      <w:rFonts w:ascii="Arial" w:eastAsia="Arial" w:hAnsi="Arial" w:cs="Arial"/>
                                      <w:color w:val="FFFFFF"/>
                                      <w:spacing w:val="-5"/>
                                      <w:w w:val="80"/>
                                    </w:rPr>
                                    <w:t xml:space="preserve"> </w:t>
                                  </w:r>
                                  <w:r>
                                    <w:rPr>
                                      <w:rFonts w:ascii="Arial" w:eastAsia="Arial" w:hAnsi="Arial" w:cs="Arial"/>
                                      <w:color w:val="FFFFFF"/>
                                      <w:w w:val="80"/>
                                    </w:rPr>
                                    <w:t>the</w:t>
                                  </w:r>
                                  <w:r>
                                    <w:rPr>
                                      <w:rFonts w:ascii="Arial" w:eastAsia="Arial" w:hAnsi="Arial" w:cs="Arial"/>
                                      <w:color w:val="FFFFFF"/>
                                      <w:spacing w:val="-5"/>
                                      <w:w w:val="80"/>
                                    </w:rPr>
                                    <w:t xml:space="preserve"> </w:t>
                                  </w:r>
                                  <w:r>
                                    <w:rPr>
                                      <w:rFonts w:ascii="Arial" w:eastAsia="Arial" w:hAnsi="Arial" w:cs="Arial"/>
                                      <w:color w:val="FFFFFF"/>
                                      <w:w w:val="80"/>
                                    </w:rPr>
                                    <w:t>potential</w:t>
                                  </w:r>
                                  <w:r>
                                    <w:rPr>
                                      <w:rFonts w:ascii="Arial" w:eastAsia="Arial" w:hAnsi="Arial" w:cs="Arial"/>
                                      <w:color w:val="FFFFFF"/>
                                      <w:spacing w:val="-5"/>
                                      <w:w w:val="80"/>
                                    </w:rPr>
                                    <w:t xml:space="preserve"> </w:t>
                                  </w:r>
                                  <w:r>
                                    <w:rPr>
                                      <w:rFonts w:ascii="Arial" w:eastAsia="Arial" w:hAnsi="Arial" w:cs="Arial"/>
                                      <w:color w:val="FFFFFF"/>
                                      <w:w w:val="80"/>
                                    </w:rPr>
                                    <w:t>im</w:t>
                                  </w:r>
                                  <w:r>
                                    <w:rPr>
                                      <w:rFonts w:ascii="Arial" w:eastAsia="Arial" w:hAnsi="Arial" w:cs="Arial"/>
                                      <w:color w:val="FFFFFF"/>
                                      <w:spacing w:val="-1"/>
                                      <w:w w:val="80"/>
                                    </w:rPr>
                                    <w:t>p</w:t>
                                  </w:r>
                                  <w:r>
                                    <w:rPr>
                                      <w:rFonts w:ascii="Arial" w:eastAsia="Arial" w:hAnsi="Arial" w:cs="Arial"/>
                                      <w:color w:val="FFFFFF"/>
                                      <w:w w:val="80"/>
                                    </w:rPr>
                                    <w:t>act</w:t>
                                  </w:r>
                                  <w:r>
                                    <w:rPr>
                                      <w:rFonts w:ascii="Arial" w:eastAsia="Arial" w:hAnsi="Arial" w:cs="Arial"/>
                                      <w:color w:val="FFFFFF"/>
                                      <w:spacing w:val="-5"/>
                                      <w:w w:val="80"/>
                                    </w:rPr>
                                    <w:t xml:space="preserve"> </w:t>
                                  </w:r>
                                  <w:r>
                                    <w:rPr>
                                      <w:rFonts w:ascii="Arial" w:eastAsia="Arial" w:hAnsi="Arial" w:cs="Arial"/>
                                      <w:color w:val="FFFFFF"/>
                                      <w:w w:val="80"/>
                                    </w:rPr>
                                    <w:t>of</w:t>
                                  </w:r>
                                  <w:r>
                                    <w:rPr>
                                      <w:rFonts w:ascii="Arial" w:eastAsia="Arial" w:hAnsi="Arial" w:cs="Arial"/>
                                      <w:color w:val="FFFFFF"/>
                                      <w:spacing w:val="-5"/>
                                      <w:w w:val="80"/>
                                    </w:rPr>
                                    <w:t xml:space="preserve"> </w:t>
                                  </w:r>
                                  <w:r>
                                    <w:rPr>
                                      <w:rFonts w:ascii="Arial" w:eastAsia="Arial" w:hAnsi="Arial" w:cs="Arial"/>
                                      <w:color w:val="FFFFFF"/>
                                      <w:w w:val="80"/>
                                    </w:rPr>
                                    <w:t>the</w:t>
                                  </w:r>
                                  <w:r>
                                    <w:rPr>
                                      <w:rFonts w:ascii="Arial" w:eastAsia="Arial" w:hAnsi="Arial" w:cs="Arial"/>
                                      <w:color w:val="FFFFFF"/>
                                      <w:spacing w:val="-5"/>
                                      <w:w w:val="80"/>
                                    </w:rPr>
                                    <w:t xml:space="preserve"> </w:t>
                                  </w:r>
                                  <w:r>
                                    <w:rPr>
                                      <w:rFonts w:ascii="Arial" w:eastAsia="Arial" w:hAnsi="Arial" w:cs="Arial"/>
                                      <w:color w:val="FFFFFF"/>
                                      <w:w w:val="80"/>
                                    </w:rPr>
                                    <w:t>Standard.</w:t>
                                  </w:r>
                                </w:p>
                              </w:tc>
                              <w:tc>
                                <w:tcPr>
                                  <w:tcW w:w="1417" w:type="dxa"/>
                                  <w:tcBorders>
                                    <w:top w:val="nil"/>
                                    <w:left w:val="nil"/>
                                    <w:bottom w:val="nil"/>
                                    <w:right w:val="nil"/>
                                  </w:tcBorders>
                                  <w:shd w:val="clear" w:color="auto" w:fill="77787B"/>
                                </w:tcPr>
                                <w:p w:rsidR="00416DEE" w:rsidRDefault="00416DEE">
                                  <w:pPr>
                                    <w:pStyle w:val="TableParagraph"/>
                                    <w:spacing w:before="46"/>
                                    <w:ind w:left="236"/>
                                    <w:rPr>
                                      <w:rFonts w:ascii="Arial" w:eastAsia="Arial" w:hAnsi="Arial" w:cs="Arial"/>
                                    </w:rPr>
                                  </w:pPr>
                                  <w:r>
                                    <w:rPr>
                                      <w:rFonts w:ascii="Arial" w:eastAsia="Arial" w:hAnsi="Arial" w:cs="Arial"/>
                                      <w:color w:val="FFFFFF"/>
                                      <w:w w:val="75"/>
                                    </w:rPr>
                                    <w:t>1</w:t>
                                  </w:r>
                                  <w:r>
                                    <w:rPr>
                                      <w:rFonts w:ascii="Arial" w:eastAsia="Arial" w:hAnsi="Arial" w:cs="Arial"/>
                                      <w:color w:val="FFFFFF"/>
                                      <w:spacing w:val="10"/>
                                      <w:w w:val="75"/>
                                    </w:rPr>
                                    <w:t xml:space="preserve"> </w:t>
                                  </w:r>
                                  <w:r>
                                    <w:rPr>
                                      <w:rFonts w:ascii="Arial" w:eastAsia="Arial" w:hAnsi="Arial" w:cs="Arial"/>
                                      <w:color w:val="FFFFFF"/>
                                      <w:w w:val="75"/>
                                    </w:rPr>
                                    <w:t>January</w:t>
                                  </w:r>
                                  <w:r>
                                    <w:rPr>
                                      <w:rFonts w:ascii="Arial" w:eastAsia="Arial" w:hAnsi="Arial" w:cs="Arial"/>
                                      <w:color w:val="FFFFFF"/>
                                      <w:spacing w:val="11"/>
                                      <w:w w:val="75"/>
                                    </w:rPr>
                                    <w:t xml:space="preserve"> </w:t>
                                  </w:r>
                                  <w:r>
                                    <w:rPr>
                                      <w:rFonts w:ascii="Arial" w:eastAsia="Arial" w:hAnsi="Arial" w:cs="Arial"/>
                                      <w:color w:val="FFFFFF"/>
                                      <w:w w:val="75"/>
                                    </w:rPr>
                                    <w:t>2017</w:t>
                                  </w:r>
                                </w:p>
                              </w:tc>
                            </w:tr>
                          </w:tbl>
                          <w:p w:rsidR="00416DEE" w:rsidRDefault="00416DEE"/>
                        </w:txbxContent>
                      </wps:txbx>
                      <wps:bodyPr rot="0" vert="horz" wrap="square" lIns="0" tIns="0" rIns="0" bIns="0" anchor="t" anchorCtr="0" upright="1">
                        <a:noAutofit/>
                      </wps:bodyPr>
                    </wps:wsp>
                  </a:graphicData>
                </a:graphic>
              </wp:inline>
            </w:drawing>
          </mc:Choice>
          <mc:Fallback>
            <w:pict>
              <v:shape id="Text Box 896" o:spid="_x0000_s1034" type="#_x0000_t202" style="width:552pt;height:682.5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" filled="f" stroked="f">
                <v:textbox inset="0,0,0,0">
                  <w:txbxContent>
                    <w:tbl>
                      <w:tblPr>
                        <w:tblW w:w="0" w:type="auto"/>
                        <w:tblLayout w:type="fixed"/>
                        <w:tblCellMar>
                          <w:left w:w="0" w:type="dxa"/>
                          <w:right w:w="0" w:type="dxa"/>
                        </w:tblCellMar>
                        <w:tblLook w:val="01E0" w:firstRow="1" w:lastRow="1" w:firstColumn="1" w:lastColumn="1" w:noHBand="0" w:noVBand="0"/>
                      </w:tblPr>
                      <w:tblGrid>
                        <w:gridCol w:w="851"/>
                        <w:gridCol w:w="8080"/>
                        <w:gridCol w:w="1417"/>
                      </w:tblGrid>
                      <w:tr w:rsidR="00416DEE" w:rsidTr="005356AC">
                        <w:trPr>
                          <w:trHeight w:hRule="exact" w:val="856"/>
                        </w:trPr>
                        <w:tc>
                          <w:tcPr>
                            <w:tcW w:w="8931" w:type="dxa"/>
                            <w:gridSpan w:val="2"/>
                            <w:tcBorders>
                              <w:top w:val="nil"/>
                              <w:left w:val="nil"/>
                              <w:bottom w:val="nil"/>
                              <w:right w:val="nil"/>
                            </w:tcBorders>
                          </w:tcPr>
                          <w:p w:rsidR="00416DEE" w:rsidRDefault="00416DEE"/>
                        </w:tc>
                        <w:tc>
                          <w:tcPr>
                            <w:tcW w:w="1417" w:type="dxa"/>
                            <w:tcBorders>
                              <w:top w:val="nil"/>
                              <w:left w:val="nil"/>
                              <w:bottom w:val="nil"/>
                              <w:right w:val="nil"/>
                            </w:tcBorders>
                            <w:shd w:val="clear" w:color="auto" w:fill="000000"/>
                          </w:tcPr>
                          <w:p w:rsidR="00416DEE" w:rsidRDefault="00416DEE">
                            <w:pPr>
                              <w:pStyle w:val="TableParagraph"/>
                              <w:spacing w:before="41" w:line="250" w:lineRule="auto"/>
                              <w:ind w:left="83" w:right="83"/>
                              <w:jc w:val="center"/>
                              <w:rPr>
                                <w:rFonts w:ascii="Arial" w:eastAsia="Arial" w:hAnsi="Arial" w:cs="Arial"/>
                              </w:rPr>
                            </w:pPr>
                            <w:r>
                              <w:rPr>
                                <w:rFonts w:ascii="Arial" w:eastAsia="Arial" w:hAnsi="Arial" w:cs="Arial"/>
                                <w:b/>
                                <w:bCs/>
                                <w:color w:val="D1D3D4"/>
                                <w:w w:val="75"/>
                              </w:rPr>
                              <w:t>Operative</w:t>
                            </w:r>
                            <w:r>
                              <w:rPr>
                                <w:rFonts w:ascii="Arial" w:eastAsia="Arial" w:hAnsi="Arial" w:cs="Arial"/>
                                <w:b/>
                                <w:bCs/>
                                <w:color w:val="D1D3D4"/>
                                <w:spacing w:val="14"/>
                                <w:w w:val="75"/>
                              </w:rPr>
                              <w:t xml:space="preserve"> </w:t>
                            </w:r>
                            <w:r>
                              <w:rPr>
                                <w:rFonts w:ascii="Arial" w:eastAsia="Arial" w:hAnsi="Arial" w:cs="Arial"/>
                                <w:b/>
                                <w:bCs/>
                                <w:color w:val="D1D3D4"/>
                                <w:w w:val="75"/>
                              </w:rPr>
                              <w:t>for</w:t>
                            </w:r>
                            <w:r>
                              <w:rPr>
                                <w:rFonts w:ascii="Arial" w:eastAsia="Arial" w:hAnsi="Arial" w:cs="Arial"/>
                                <w:b/>
                                <w:bCs/>
                                <w:color w:val="D1D3D4"/>
                                <w:w w:val="79"/>
                              </w:rPr>
                              <w:t xml:space="preserve"> </w:t>
                            </w:r>
                            <w:r>
                              <w:rPr>
                                <w:rFonts w:ascii="Arial" w:eastAsia="Arial" w:hAnsi="Arial" w:cs="Arial"/>
                                <w:b/>
                                <w:bCs/>
                                <w:color w:val="D1D3D4"/>
                                <w:w w:val="75"/>
                              </w:rPr>
                              <w:t>reporting</w:t>
                            </w:r>
                            <w:r>
                              <w:rPr>
                                <w:rFonts w:ascii="Arial" w:eastAsia="Arial" w:hAnsi="Arial" w:cs="Arial"/>
                                <w:b/>
                                <w:bCs/>
                                <w:color w:val="D1D3D4"/>
                                <w:spacing w:val="21"/>
                                <w:w w:val="75"/>
                              </w:rPr>
                              <w:t xml:space="preserve"> </w:t>
                            </w:r>
                            <w:r>
                              <w:rPr>
                                <w:rFonts w:ascii="Arial" w:eastAsia="Arial" w:hAnsi="Arial" w:cs="Arial"/>
                                <w:b/>
                                <w:bCs/>
                                <w:color w:val="D1D3D4"/>
                                <w:w w:val="75"/>
                              </w:rPr>
                              <w:t>periods beginning</w:t>
                            </w:r>
                            <w:r>
                              <w:rPr>
                                <w:rFonts w:ascii="Arial" w:eastAsia="Arial" w:hAnsi="Arial" w:cs="Arial"/>
                                <w:b/>
                                <w:bCs/>
                                <w:color w:val="D1D3D4"/>
                                <w:spacing w:val="32"/>
                                <w:w w:val="75"/>
                              </w:rPr>
                              <w:t xml:space="preserve"> </w:t>
                            </w:r>
                            <w:r>
                              <w:rPr>
                                <w:rFonts w:ascii="Arial" w:eastAsia="Arial" w:hAnsi="Arial" w:cs="Arial"/>
                                <w:b/>
                                <w:bCs/>
                                <w:color w:val="D1D3D4"/>
                                <w:w w:val="75"/>
                              </w:rPr>
                              <w:t>on/after</w:t>
                            </w:r>
                          </w:p>
                        </w:tc>
                      </w:tr>
                      <w:tr w:rsidR="00416DEE" w:rsidTr="005356AC">
                        <w:trPr>
                          <w:trHeight w:hRule="exact" w:val="2111"/>
                        </w:trPr>
                        <w:tc>
                          <w:tcPr>
                            <w:tcW w:w="851" w:type="dxa"/>
                            <w:tcBorders>
                              <w:top w:val="nil"/>
                              <w:left w:val="nil"/>
                              <w:bottom w:val="nil"/>
                              <w:right w:val="single" w:sz="8" w:space="0" w:color="FFFFFF"/>
                            </w:tcBorders>
                            <w:shd w:val="clear" w:color="auto" w:fill="D4EFFC"/>
                          </w:tcPr>
                          <w:p w:rsidR="00416DEE" w:rsidRDefault="00416DEE">
                            <w:pPr>
                              <w:pStyle w:val="TableParagraph"/>
                              <w:spacing w:before="46"/>
                              <w:ind w:left="79"/>
                              <w:rPr>
                                <w:rFonts w:ascii="Arial" w:eastAsia="Arial" w:hAnsi="Arial" w:cs="Arial"/>
                              </w:rPr>
                            </w:pPr>
                            <w:r>
                              <w:rPr>
                                <w:rFonts w:ascii="Arial" w:eastAsia="Arial" w:hAnsi="Arial" w:cs="Arial"/>
                                <w:color w:val="4D4D4F"/>
                                <w:w w:val="70"/>
                              </w:rPr>
                              <w:t>AASB</w:t>
                            </w:r>
                            <w:r>
                              <w:rPr>
                                <w:rFonts w:ascii="Arial" w:eastAsia="Arial" w:hAnsi="Arial" w:cs="Arial"/>
                                <w:color w:val="4D4D4F"/>
                                <w:spacing w:val="4"/>
                                <w:w w:val="70"/>
                              </w:rPr>
                              <w:t xml:space="preserve"> </w:t>
                            </w:r>
                            <w:r>
                              <w:rPr>
                                <w:rFonts w:ascii="Arial" w:eastAsia="Arial" w:hAnsi="Arial" w:cs="Arial"/>
                                <w:color w:val="4D4D4F"/>
                                <w:w w:val="70"/>
                              </w:rPr>
                              <w:t>9</w:t>
                            </w:r>
                          </w:p>
                        </w:tc>
                        <w:tc>
                          <w:tcPr>
                            <w:tcW w:w="8080" w:type="dxa"/>
                            <w:tcBorders>
                              <w:top w:val="nil"/>
                              <w:left w:val="single" w:sz="8" w:space="0" w:color="FFFFFF"/>
                              <w:bottom w:val="nil"/>
                              <w:right w:val="nil"/>
                            </w:tcBorders>
                            <w:shd w:val="clear" w:color="auto" w:fill="0076A3"/>
                          </w:tcPr>
                          <w:p w:rsidR="00416DEE" w:rsidRDefault="00416DEE">
                            <w:pPr>
                              <w:pStyle w:val="TableParagraph"/>
                              <w:spacing w:before="38"/>
                              <w:ind w:left="70"/>
                              <w:rPr>
                                <w:rFonts w:ascii="Arial" w:eastAsia="Arial" w:hAnsi="Arial" w:cs="Arial"/>
                                <w:sz w:val="24"/>
                                <w:szCs w:val="24"/>
                              </w:rPr>
                            </w:pPr>
                            <w:r>
                              <w:rPr>
                                <w:rFonts w:ascii="Arial" w:eastAsia="Arial" w:hAnsi="Arial" w:cs="Arial"/>
                                <w:b/>
                                <w:bCs/>
                                <w:color w:val="FFFFFF"/>
                                <w:w w:val="75"/>
                                <w:sz w:val="24"/>
                                <w:szCs w:val="24"/>
                              </w:rPr>
                              <w:t>Financial</w:t>
                            </w:r>
                            <w:r>
                              <w:rPr>
                                <w:rFonts w:ascii="Arial" w:eastAsia="Arial" w:hAnsi="Arial" w:cs="Arial"/>
                                <w:b/>
                                <w:bCs/>
                                <w:color w:val="FFFFFF"/>
                                <w:spacing w:val="26"/>
                                <w:w w:val="75"/>
                                <w:sz w:val="24"/>
                                <w:szCs w:val="24"/>
                              </w:rPr>
                              <w:t xml:space="preserve"> </w:t>
                            </w:r>
                            <w:r>
                              <w:rPr>
                                <w:rFonts w:ascii="Arial" w:eastAsia="Arial" w:hAnsi="Arial" w:cs="Arial"/>
                                <w:b/>
                                <w:bCs/>
                                <w:color w:val="FFFFFF"/>
                                <w:w w:val="75"/>
                                <w:sz w:val="24"/>
                                <w:szCs w:val="24"/>
                              </w:rPr>
                              <w:t>Instruments</w:t>
                            </w:r>
                          </w:p>
                          <w:p w:rsidR="00416DEE" w:rsidRDefault="00416DEE">
                            <w:pPr>
                              <w:pStyle w:val="TableParagraph"/>
                              <w:spacing w:before="6"/>
                              <w:ind w:left="70"/>
                              <w:rPr>
                                <w:rFonts w:ascii="Arial" w:eastAsia="Arial" w:hAnsi="Arial" w:cs="Arial"/>
                              </w:rPr>
                            </w:pPr>
                            <w:r>
                              <w:rPr>
                                <w:rFonts w:ascii="Arial" w:eastAsia="Arial" w:hAnsi="Arial" w:cs="Arial"/>
                                <w:color w:val="FFFFFF"/>
                                <w:w w:val="75"/>
                              </w:rPr>
                              <w:t>This</w:t>
                            </w:r>
                            <w:r>
                              <w:rPr>
                                <w:rFonts w:ascii="Arial" w:eastAsia="Arial" w:hAnsi="Arial" w:cs="Arial"/>
                                <w:color w:val="FFFFFF"/>
                                <w:spacing w:val="28"/>
                                <w:w w:val="75"/>
                              </w:rPr>
                              <w:t xml:space="preserve"> </w:t>
                            </w:r>
                            <w:r>
                              <w:rPr>
                                <w:rFonts w:ascii="Arial" w:eastAsia="Arial" w:hAnsi="Arial" w:cs="Arial"/>
                                <w:color w:val="FFFFFF"/>
                                <w:w w:val="75"/>
                              </w:rPr>
                              <w:t>Standard</w:t>
                            </w:r>
                            <w:r>
                              <w:rPr>
                                <w:rFonts w:ascii="Arial" w:eastAsia="Arial" w:hAnsi="Arial" w:cs="Arial"/>
                                <w:color w:val="FFFFFF"/>
                                <w:spacing w:val="28"/>
                                <w:w w:val="75"/>
                              </w:rPr>
                              <w:t xml:space="preserve"> </w:t>
                            </w:r>
                            <w:r>
                              <w:rPr>
                                <w:rFonts w:ascii="Arial" w:eastAsia="Arial" w:hAnsi="Arial" w:cs="Arial"/>
                                <w:color w:val="FFFFFF"/>
                                <w:w w:val="75"/>
                              </w:rPr>
                              <w:t>supersedes</w:t>
                            </w:r>
                            <w:r>
                              <w:rPr>
                                <w:rFonts w:ascii="Arial" w:eastAsia="Arial" w:hAnsi="Arial" w:cs="Arial"/>
                                <w:color w:val="FFFFFF"/>
                                <w:spacing w:val="29"/>
                                <w:w w:val="75"/>
                              </w:rPr>
                              <w:t xml:space="preserve"> </w:t>
                            </w:r>
                            <w:r>
                              <w:rPr>
                                <w:rFonts w:ascii="Arial" w:eastAsia="Arial" w:hAnsi="Arial" w:cs="Arial"/>
                                <w:color w:val="FFFFFF"/>
                                <w:w w:val="75"/>
                              </w:rPr>
                              <w:t>AASB</w:t>
                            </w:r>
                            <w:r>
                              <w:rPr>
                                <w:rFonts w:ascii="Arial" w:eastAsia="Arial" w:hAnsi="Arial" w:cs="Arial"/>
                                <w:color w:val="FFFFFF"/>
                                <w:spacing w:val="28"/>
                                <w:w w:val="75"/>
                              </w:rPr>
                              <w:t xml:space="preserve"> </w:t>
                            </w:r>
                            <w:r>
                              <w:rPr>
                                <w:rFonts w:ascii="Arial" w:eastAsia="Arial" w:hAnsi="Arial" w:cs="Arial"/>
                                <w:color w:val="FFFFFF"/>
                                <w:w w:val="75"/>
                              </w:rPr>
                              <w:t>139</w:t>
                            </w:r>
                            <w:r>
                              <w:rPr>
                                <w:rFonts w:ascii="Arial" w:eastAsia="Arial" w:hAnsi="Arial" w:cs="Arial"/>
                                <w:color w:val="FFFFFF"/>
                                <w:spacing w:val="28"/>
                                <w:w w:val="75"/>
                              </w:rPr>
                              <w:t xml:space="preserve"> </w:t>
                            </w:r>
                            <w:r>
                              <w:rPr>
                                <w:rFonts w:ascii="Arial" w:eastAsia="Arial" w:hAnsi="Arial" w:cs="Arial"/>
                                <w:color w:val="FFFFFF"/>
                                <w:w w:val="75"/>
                              </w:rPr>
                              <w:t>Financial</w:t>
                            </w:r>
                            <w:r>
                              <w:rPr>
                                <w:rFonts w:ascii="Arial" w:eastAsia="Arial" w:hAnsi="Arial" w:cs="Arial"/>
                                <w:color w:val="FFFFFF"/>
                                <w:spacing w:val="29"/>
                                <w:w w:val="75"/>
                              </w:rPr>
                              <w:t xml:space="preserve"> </w:t>
                            </w:r>
                            <w:r>
                              <w:rPr>
                                <w:rFonts w:ascii="Arial" w:eastAsia="Arial" w:hAnsi="Arial" w:cs="Arial"/>
                                <w:color w:val="FFFFFF"/>
                                <w:w w:val="75"/>
                              </w:rPr>
                              <w:t>Instruments:</w:t>
                            </w:r>
                            <w:r>
                              <w:rPr>
                                <w:rFonts w:ascii="Arial" w:eastAsia="Arial" w:hAnsi="Arial" w:cs="Arial"/>
                                <w:color w:val="FFFFFF"/>
                                <w:spacing w:val="28"/>
                                <w:w w:val="75"/>
                              </w:rPr>
                              <w:t xml:space="preserve"> </w:t>
                            </w:r>
                            <w:r>
                              <w:rPr>
                                <w:rFonts w:ascii="Arial" w:eastAsia="Arial" w:hAnsi="Arial" w:cs="Arial"/>
                                <w:color w:val="FFFFFF"/>
                                <w:w w:val="75"/>
                              </w:rPr>
                              <w:t>Recog</w:t>
                            </w:r>
                            <w:r>
                              <w:rPr>
                                <w:rFonts w:ascii="Arial" w:eastAsia="Arial" w:hAnsi="Arial" w:cs="Arial"/>
                                <w:color w:val="FFFFFF"/>
                                <w:spacing w:val="-1"/>
                                <w:w w:val="75"/>
                              </w:rPr>
                              <w:t>n</w:t>
                            </w:r>
                            <w:r>
                              <w:rPr>
                                <w:rFonts w:ascii="Arial" w:eastAsia="Arial" w:hAnsi="Arial" w:cs="Arial"/>
                                <w:color w:val="FFFFFF"/>
                                <w:w w:val="75"/>
                              </w:rPr>
                              <w:t>ition</w:t>
                            </w:r>
                            <w:r>
                              <w:rPr>
                                <w:rFonts w:ascii="Arial" w:eastAsia="Arial" w:hAnsi="Arial" w:cs="Arial"/>
                                <w:color w:val="FFFFFF"/>
                                <w:spacing w:val="28"/>
                                <w:w w:val="75"/>
                              </w:rPr>
                              <w:t xml:space="preserve"> </w:t>
                            </w:r>
                            <w:r>
                              <w:rPr>
                                <w:rFonts w:ascii="Arial" w:eastAsia="Arial" w:hAnsi="Arial" w:cs="Arial"/>
                                <w:color w:val="FFFFFF"/>
                                <w:w w:val="75"/>
                              </w:rPr>
                              <w:t>and</w:t>
                            </w:r>
                            <w:r>
                              <w:rPr>
                                <w:rFonts w:ascii="Arial" w:eastAsia="Arial" w:hAnsi="Arial" w:cs="Arial"/>
                                <w:color w:val="FFFFFF"/>
                                <w:spacing w:val="29"/>
                                <w:w w:val="75"/>
                              </w:rPr>
                              <w:t xml:space="preserve"> </w:t>
                            </w:r>
                            <w:r>
                              <w:rPr>
                                <w:rFonts w:ascii="Arial" w:eastAsia="Arial" w:hAnsi="Arial" w:cs="Arial"/>
                                <w:color w:val="FFFFFF"/>
                                <w:w w:val="75"/>
                              </w:rPr>
                              <w:t>Measurement,</w:t>
                            </w:r>
                            <w:r>
                              <w:rPr>
                                <w:rFonts w:ascii="Arial" w:eastAsia="Arial" w:hAnsi="Arial" w:cs="Arial"/>
                                <w:color w:val="FFFFFF"/>
                                <w:spacing w:val="28"/>
                                <w:w w:val="75"/>
                              </w:rPr>
                              <w:t xml:space="preserve"> </w:t>
                            </w:r>
                            <w:r>
                              <w:rPr>
                                <w:rFonts w:ascii="Arial" w:eastAsia="Arial" w:hAnsi="Arial" w:cs="Arial"/>
                                <w:color w:val="FFFFFF"/>
                                <w:w w:val="75"/>
                              </w:rPr>
                              <w:t>introducing</w:t>
                            </w:r>
                            <w:r>
                              <w:rPr>
                                <w:rFonts w:ascii="Arial" w:eastAsia="Arial" w:hAnsi="Arial" w:cs="Arial"/>
                                <w:color w:val="FFFFFF"/>
                                <w:spacing w:val="29"/>
                                <w:w w:val="75"/>
                              </w:rPr>
                              <w:t xml:space="preserve"> </w:t>
                            </w:r>
                            <w:r>
                              <w:rPr>
                                <w:rFonts w:ascii="Arial" w:eastAsia="Arial" w:hAnsi="Arial" w:cs="Arial"/>
                                <w:color w:val="FFFFFF"/>
                                <w:w w:val="75"/>
                              </w:rPr>
                              <w:t>a</w:t>
                            </w:r>
                            <w:r>
                              <w:rPr>
                                <w:rFonts w:ascii="Arial" w:eastAsia="Arial" w:hAnsi="Arial" w:cs="Arial"/>
                                <w:color w:val="FFFFFF"/>
                                <w:spacing w:val="28"/>
                                <w:w w:val="75"/>
                              </w:rPr>
                              <w:t xml:space="preserve"> </w:t>
                            </w:r>
                            <w:r>
                              <w:rPr>
                                <w:rFonts w:ascii="Arial" w:eastAsia="Arial" w:hAnsi="Arial" w:cs="Arial"/>
                                <w:color w:val="FFFFFF"/>
                                <w:w w:val="75"/>
                              </w:rPr>
                              <w:t>number</w:t>
                            </w:r>
                            <w:r>
                              <w:rPr>
                                <w:rFonts w:ascii="Arial" w:eastAsia="Arial" w:hAnsi="Arial" w:cs="Arial"/>
                                <w:color w:val="FFFFFF"/>
                                <w:spacing w:val="28"/>
                                <w:w w:val="75"/>
                              </w:rPr>
                              <w:t xml:space="preserve"> </w:t>
                            </w:r>
                            <w:r>
                              <w:rPr>
                                <w:rFonts w:ascii="Arial" w:eastAsia="Arial" w:hAnsi="Arial" w:cs="Arial"/>
                                <w:color w:val="FFFFFF"/>
                                <w:w w:val="75"/>
                              </w:rPr>
                              <w:t>of</w:t>
                            </w:r>
                            <w:r>
                              <w:rPr>
                                <w:rFonts w:ascii="Arial" w:eastAsia="Arial" w:hAnsi="Arial" w:cs="Arial"/>
                                <w:color w:val="FFFFFF"/>
                                <w:spacing w:val="29"/>
                                <w:w w:val="75"/>
                              </w:rPr>
                              <w:t xml:space="preserve"> </w:t>
                            </w:r>
                            <w:r>
                              <w:rPr>
                                <w:rFonts w:ascii="Arial" w:eastAsia="Arial" w:hAnsi="Arial" w:cs="Arial"/>
                                <w:color w:val="FFFFFF"/>
                                <w:w w:val="75"/>
                              </w:rPr>
                              <w:t>changes</w:t>
                            </w:r>
                            <w:r>
                              <w:rPr>
                                <w:rFonts w:ascii="Arial" w:eastAsia="Arial" w:hAnsi="Arial" w:cs="Arial"/>
                                <w:color w:val="FFFFFF"/>
                                <w:spacing w:val="28"/>
                                <w:w w:val="75"/>
                              </w:rPr>
                              <w:t xml:space="preserve"> </w:t>
                            </w:r>
                            <w:r>
                              <w:rPr>
                                <w:rFonts w:ascii="Arial" w:eastAsia="Arial" w:hAnsi="Arial" w:cs="Arial"/>
                                <w:color w:val="FFFFFF"/>
                                <w:w w:val="75"/>
                              </w:rPr>
                              <w:t>to</w:t>
                            </w:r>
                            <w:r>
                              <w:rPr>
                                <w:rFonts w:ascii="Arial" w:eastAsia="Arial" w:hAnsi="Arial" w:cs="Arial"/>
                                <w:color w:val="FFFFFF"/>
                                <w:spacing w:val="28"/>
                                <w:w w:val="75"/>
                              </w:rPr>
                              <w:t xml:space="preserve"> </w:t>
                            </w:r>
                            <w:r>
                              <w:rPr>
                                <w:rFonts w:ascii="Arial" w:eastAsia="Arial" w:hAnsi="Arial" w:cs="Arial"/>
                                <w:color w:val="FFFFFF"/>
                                <w:w w:val="75"/>
                              </w:rPr>
                              <w:t>accounting</w:t>
                            </w:r>
                            <w:r>
                              <w:rPr>
                                <w:rFonts w:ascii="Arial" w:eastAsia="Arial" w:hAnsi="Arial" w:cs="Arial"/>
                                <w:color w:val="FFFFFF"/>
                                <w:spacing w:val="29"/>
                                <w:w w:val="75"/>
                              </w:rPr>
                              <w:t xml:space="preserve"> </w:t>
                            </w:r>
                            <w:r>
                              <w:rPr>
                                <w:rFonts w:ascii="Arial" w:eastAsia="Arial" w:hAnsi="Arial" w:cs="Arial"/>
                                <w:color w:val="FFFFFF"/>
                                <w:w w:val="75"/>
                              </w:rPr>
                              <w:t>treatments.</w:t>
                            </w:r>
                          </w:p>
                          <w:p w:rsidR="00416DEE" w:rsidRDefault="00416DEE">
                            <w:pPr>
                              <w:pStyle w:val="TableParagraph"/>
                              <w:spacing w:before="4" w:line="120" w:lineRule="exact"/>
                              <w:rPr>
                                <w:sz w:val="12"/>
                                <w:szCs w:val="12"/>
                              </w:rPr>
                            </w:pPr>
                          </w:p>
                          <w:p w:rsidR="00416DEE" w:rsidRDefault="00416DEE">
                            <w:pPr>
                              <w:pStyle w:val="TableParagraph"/>
                              <w:spacing w:line="250" w:lineRule="auto"/>
                              <w:ind w:left="70" w:right="1063"/>
                              <w:rPr>
                                <w:rFonts w:ascii="Arial" w:eastAsia="Arial" w:hAnsi="Arial" w:cs="Arial"/>
                              </w:rPr>
                            </w:pPr>
                            <w:r>
                              <w:rPr>
                                <w:rFonts w:ascii="Arial" w:eastAsia="Arial" w:hAnsi="Arial" w:cs="Arial"/>
                                <w:color w:val="FFFFFF"/>
                                <w:w w:val="80"/>
                              </w:rPr>
                              <w:t>The</w:t>
                            </w:r>
                            <w:r>
                              <w:rPr>
                                <w:rFonts w:ascii="Arial" w:eastAsia="Arial" w:hAnsi="Arial" w:cs="Arial"/>
                                <w:color w:val="FFFFFF"/>
                                <w:spacing w:val="-15"/>
                                <w:w w:val="80"/>
                              </w:rPr>
                              <w:t xml:space="preserve"> </w:t>
                            </w:r>
                            <w:r>
                              <w:rPr>
                                <w:rFonts w:ascii="Arial" w:eastAsia="Arial" w:hAnsi="Arial" w:cs="Arial"/>
                                <w:color w:val="FFFFFF"/>
                                <w:w w:val="80"/>
                              </w:rPr>
                              <w:t>mandatory</w:t>
                            </w:r>
                            <w:r>
                              <w:rPr>
                                <w:rFonts w:ascii="Arial" w:eastAsia="Arial" w:hAnsi="Arial" w:cs="Arial"/>
                                <w:color w:val="FFFFFF"/>
                                <w:spacing w:val="-14"/>
                                <w:w w:val="80"/>
                              </w:rPr>
                              <w:t xml:space="preserve"> </w:t>
                            </w:r>
                            <w:r>
                              <w:rPr>
                                <w:rFonts w:ascii="Arial" w:eastAsia="Arial" w:hAnsi="Arial" w:cs="Arial"/>
                                <w:color w:val="FFFFFF"/>
                                <w:w w:val="80"/>
                              </w:rPr>
                              <w:t>application</w:t>
                            </w:r>
                            <w:r>
                              <w:rPr>
                                <w:rFonts w:ascii="Arial" w:eastAsia="Arial" w:hAnsi="Arial" w:cs="Arial"/>
                                <w:color w:val="FFFFFF"/>
                                <w:spacing w:val="-15"/>
                                <w:w w:val="80"/>
                              </w:rPr>
                              <w:t xml:space="preserve"> </w:t>
                            </w:r>
                            <w:r>
                              <w:rPr>
                                <w:rFonts w:ascii="Arial" w:eastAsia="Arial" w:hAnsi="Arial" w:cs="Arial"/>
                                <w:color w:val="FFFFFF"/>
                                <w:w w:val="80"/>
                              </w:rPr>
                              <w:t>date</w:t>
                            </w:r>
                            <w:r>
                              <w:rPr>
                                <w:rFonts w:ascii="Arial" w:eastAsia="Arial" w:hAnsi="Arial" w:cs="Arial"/>
                                <w:color w:val="FFFFFF"/>
                                <w:spacing w:val="-14"/>
                                <w:w w:val="80"/>
                              </w:rPr>
                              <w:t xml:space="preserve"> </w:t>
                            </w:r>
                            <w:r>
                              <w:rPr>
                                <w:rFonts w:ascii="Arial" w:eastAsia="Arial" w:hAnsi="Arial" w:cs="Arial"/>
                                <w:color w:val="FFFFFF"/>
                                <w:w w:val="80"/>
                              </w:rPr>
                              <w:t>of</w:t>
                            </w:r>
                            <w:r>
                              <w:rPr>
                                <w:rFonts w:ascii="Arial" w:eastAsia="Arial" w:hAnsi="Arial" w:cs="Arial"/>
                                <w:color w:val="FFFFFF"/>
                                <w:spacing w:val="-15"/>
                                <w:w w:val="80"/>
                              </w:rPr>
                              <w:t xml:space="preserve"> </w:t>
                            </w:r>
                            <w:r>
                              <w:rPr>
                                <w:rFonts w:ascii="Arial" w:eastAsia="Arial" w:hAnsi="Arial" w:cs="Arial"/>
                                <w:color w:val="FFFFFF"/>
                                <w:w w:val="80"/>
                              </w:rPr>
                              <w:t>this</w:t>
                            </w:r>
                            <w:r>
                              <w:rPr>
                                <w:rFonts w:ascii="Arial" w:eastAsia="Arial" w:hAnsi="Arial" w:cs="Arial"/>
                                <w:color w:val="FFFFFF"/>
                                <w:spacing w:val="-14"/>
                                <w:w w:val="80"/>
                              </w:rPr>
                              <w:t xml:space="preserve"> </w:t>
                            </w:r>
                            <w:r>
                              <w:rPr>
                                <w:rFonts w:ascii="Arial" w:eastAsia="Arial" w:hAnsi="Arial" w:cs="Arial"/>
                                <w:color w:val="FFFFFF"/>
                                <w:w w:val="80"/>
                              </w:rPr>
                              <w:t>Standard</w:t>
                            </w:r>
                            <w:r>
                              <w:rPr>
                                <w:rFonts w:ascii="Arial" w:eastAsia="Arial" w:hAnsi="Arial" w:cs="Arial"/>
                                <w:color w:val="FFFFFF"/>
                                <w:spacing w:val="-15"/>
                                <w:w w:val="80"/>
                              </w:rPr>
                              <w:t xml:space="preserve"> </w:t>
                            </w:r>
                            <w:r>
                              <w:rPr>
                                <w:rFonts w:ascii="Arial" w:eastAsia="Arial" w:hAnsi="Arial" w:cs="Arial"/>
                                <w:color w:val="FFFFFF"/>
                                <w:w w:val="80"/>
                              </w:rPr>
                              <w:t>is</w:t>
                            </w:r>
                            <w:r>
                              <w:rPr>
                                <w:rFonts w:ascii="Arial" w:eastAsia="Arial" w:hAnsi="Arial" w:cs="Arial"/>
                                <w:color w:val="FFFFFF"/>
                                <w:spacing w:val="-14"/>
                                <w:w w:val="80"/>
                              </w:rPr>
                              <w:t xml:space="preserve"> </w:t>
                            </w:r>
                            <w:r>
                              <w:rPr>
                                <w:rFonts w:ascii="Arial" w:eastAsia="Arial" w:hAnsi="Arial" w:cs="Arial"/>
                                <w:color w:val="FFFFFF"/>
                                <w:w w:val="80"/>
                              </w:rPr>
                              <w:t>currently</w:t>
                            </w:r>
                            <w:r>
                              <w:rPr>
                                <w:rFonts w:ascii="Arial" w:eastAsia="Arial" w:hAnsi="Arial" w:cs="Arial"/>
                                <w:color w:val="FFFFFF"/>
                                <w:spacing w:val="-15"/>
                                <w:w w:val="80"/>
                              </w:rPr>
                              <w:t xml:space="preserve"> </w:t>
                            </w:r>
                            <w:r>
                              <w:rPr>
                                <w:rFonts w:ascii="Arial" w:eastAsia="Arial" w:hAnsi="Arial" w:cs="Arial"/>
                                <w:color w:val="FFFFFF"/>
                                <w:w w:val="80"/>
                              </w:rPr>
                              <w:t>1</w:t>
                            </w:r>
                            <w:r>
                              <w:rPr>
                                <w:rFonts w:ascii="Arial" w:eastAsia="Arial" w:hAnsi="Arial" w:cs="Arial"/>
                                <w:color w:val="FFFFFF"/>
                                <w:spacing w:val="-14"/>
                                <w:w w:val="80"/>
                              </w:rPr>
                              <w:t xml:space="preserve"> </w:t>
                            </w:r>
                            <w:r>
                              <w:rPr>
                                <w:rFonts w:ascii="Arial" w:eastAsia="Arial" w:hAnsi="Arial" w:cs="Arial"/>
                                <w:color w:val="FFFFFF"/>
                                <w:w w:val="80"/>
                              </w:rPr>
                              <w:t>Janu</w:t>
                            </w:r>
                            <w:r>
                              <w:rPr>
                                <w:rFonts w:ascii="Arial" w:eastAsia="Arial" w:hAnsi="Arial" w:cs="Arial"/>
                                <w:color w:val="FFFFFF"/>
                                <w:spacing w:val="-2"/>
                                <w:w w:val="80"/>
                              </w:rPr>
                              <w:t>a</w:t>
                            </w:r>
                            <w:r>
                              <w:rPr>
                                <w:rFonts w:ascii="Arial" w:eastAsia="Arial" w:hAnsi="Arial" w:cs="Arial"/>
                                <w:color w:val="FFFFFF"/>
                                <w:w w:val="80"/>
                              </w:rPr>
                              <w:t>ry</w:t>
                            </w:r>
                            <w:r>
                              <w:rPr>
                                <w:rFonts w:ascii="Arial" w:eastAsia="Arial" w:hAnsi="Arial" w:cs="Arial"/>
                                <w:color w:val="FFFFFF"/>
                                <w:spacing w:val="-15"/>
                                <w:w w:val="80"/>
                              </w:rPr>
                              <w:t xml:space="preserve"> </w:t>
                            </w:r>
                            <w:r>
                              <w:rPr>
                                <w:rFonts w:ascii="Arial" w:eastAsia="Arial" w:hAnsi="Arial" w:cs="Arial"/>
                                <w:color w:val="FFFFFF"/>
                                <w:w w:val="80"/>
                              </w:rPr>
                              <w:t>2018</w:t>
                            </w:r>
                            <w:r>
                              <w:rPr>
                                <w:rFonts w:ascii="Arial" w:eastAsia="Arial" w:hAnsi="Arial" w:cs="Arial"/>
                                <w:color w:val="FFFFFF"/>
                                <w:spacing w:val="-14"/>
                                <w:w w:val="80"/>
                              </w:rPr>
                              <w:t xml:space="preserve"> </w:t>
                            </w:r>
                            <w:r>
                              <w:rPr>
                                <w:rFonts w:ascii="Arial" w:eastAsia="Arial" w:hAnsi="Arial" w:cs="Arial"/>
                                <w:color w:val="FFFFFF"/>
                                <w:w w:val="80"/>
                              </w:rPr>
                              <w:t>after</w:t>
                            </w:r>
                            <w:r>
                              <w:rPr>
                                <w:rFonts w:ascii="Arial" w:eastAsia="Arial" w:hAnsi="Arial" w:cs="Arial"/>
                                <w:color w:val="FFFFFF"/>
                                <w:spacing w:val="-15"/>
                                <w:w w:val="80"/>
                              </w:rPr>
                              <w:t xml:space="preserve"> </w:t>
                            </w:r>
                            <w:r>
                              <w:rPr>
                                <w:rFonts w:ascii="Arial" w:eastAsia="Arial" w:hAnsi="Arial" w:cs="Arial"/>
                                <w:color w:val="FFFFFF"/>
                                <w:w w:val="80"/>
                              </w:rPr>
                              <w:t>being</w:t>
                            </w:r>
                            <w:r>
                              <w:rPr>
                                <w:rFonts w:ascii="Arial" w:eastAsia="Arial" w:hAnsi="Arial" w:cs="Arial"/>
                                <w:color w:val="FFFFFF"/>
                                <w:spacing w:val="-14"/>
                                <w:w w:val="80"/>
                              </w:rPr>
                              <w:t xml:space="preserve"> </w:t>
                            </w:r>
                            <w:r>
                              <w:rPr>
                                <w:rFonts w:ascii="Arial" w:eastAsia="Arial" w:hAnsi="Arial" w:cs="Arial"/>
                                <w:color w:val="FFFFFF"/>
                                <w:w w:val="80"/>
                              </w:rPr>
                              <w:t>amended</w:t>
                            </w:r>
                            <w:r>
                              <w:rPr>
                                <w:rFonts w:ascii="Arial" w:eastAsia="Arial" w:hAnsi="Arial" w:cs="Arial"/>
                                <w:color w:val="FFFFFF"/>
                                <w:spacing w:val="-15"/>
                                <w:w w:val="80"/>
                              </w:rPr>
                              <w:t xml:space="preserve"> </w:t>
                            </w:r>
                            <w:r>
                              <w:rPr>
                                <w:rFonts w:ascii="Arial" w:eastAsia="Arial" w:hAnsi="Arial" w:cs="Arial"/>
                                <w:color w:val="FFFFFF"/>
                                <w:w w:val="80"/>
                              </w:rPr>
                              <w:t>by</w:t>
                            </w:r>
                            <w:r>
                              <w:rPr>
                                <w:rFonts w:ascii="Arial" w:eastAsia="Arial" w:hAnsi="Arial" w:cs="Arial"/>
                                <w:color w:val="FFFFFF"/>
                                <w:spacing w:val="-14"/>
                                <w:w w:val="80"/>
                              </w:rPr>
                              <w:t xml:space="preserve"> </w:t>
                            </w:r>
                            <w:r>
                              <w:rPr>
                                <w:rFonts w:ascii="Arial" w:eastAsia="Arial" w:hAnsi="Arial" w:cs="Arial"/>
                                <w:color w:val="FFFFFF"/>
                                <w:w w:val="80"/>
                              </w:rPr>
                              <w:t>AASB</w:t>
                            </w:r>
                            <w:r>
                              <w:rPr>
                                <w:rFonts w:ascii="Arial" w:eastAsia="Arial" w:hAnsi="Arial" w:cs="Arial"/>
                                <w:color w:val="FFFFFF"/>
                                <w:spacing w:val="-15"/>
                                <w:w w:val="80"/>
                              </w:rPr>
                              <w:t xml:space="preserve"> </w:t>
                            </w:r>
                            <w:r>
                              <w:rPr>
                                <w:rFonts w:ascii="Arial" w:eastAsia="Arial" w:hAnsi="Arial" w:cs="Arial"/>
                                <w:color w:val="FFFFFF"/>
                                <w:w w:val="80"/>
                              </w:rPr>
                              <w:t>2012-6,</w:t>
                            </w:r>
                            <w:r>
                              <w:rPr>
                                <w:rFonts w:ascii="Arial" w:eastAsia="Arial" w:hAnsi="Arial" w:cs="Arial"/>
                                <w:color w:val="FFFFFF"/>
                                <w:spacing w:val="-14"/>
                                <w:w w:val="80"/>
                              </w:rPr>
                              <w:t xml:space="preserve"> </w:t>
                            </w:r>
                            <w:r>
                              <w:rPr>
                                <w:rFonts w:ascii="Arial" w:eastAsia="Arial" w:hAnsi="Arial" w:cs="Arial"/>
                                <w:color w:val="FFFFFF"/>
                                <w:w w:val="80"/>
                              </w:rPr>
                              <w:t>AASB</w:t>
                            </w:r>
                            <w:r>
                              <w:rPr>
                                <w:rFonts w:ascii="Arial" w:eastAsia="Arial" w:hAnsi="Arial" w:cs="Arial"/>
                                <w:color w:val="FFFFFF"/>
                                <w:spacing w:val="-15"/>
                                <w:w w:val="80"/>
                              </w:rPr>
                              <w:t xml:space="preserve"> </w:t>
                            </w:r>
                            <w:r>
                              <w:rPr>
                                <w:rFonts w:ascii="Arial" w:eastAsia="Arial" w:hAnsi="Arial" w:cs="Arial"/>
                                <w:color w:val="FFFFFF"/>
                                <w:w w:val="80"/>
                              </w:rPr>
                              <w:t>2013-9</w:t>
                            </w:r>
                            <w:r>
                              <w:rPr>
                                <w:rFonts w:ascii="Arial" w:eastAsia="Arial" w:hAnsi="Arial" w:cs="Arial"/>
                                <w:color w:val="FFFFFF"/>
                                <w:spacing w:val="-14"/>
                                <w:w w:val="80"/>
                              </w:rPr>
                              <w:t xml:space="preserve"> </w:t>
                            </w:r>
                            <w:r>
                              <w:rPr>
                                <w:rFonts w:ascii="Arial" w:eastAsia="Arial" w:hAnsi="Arial" w:cs="Arial"/>
                                <w:color w:val="FFFFFF"/>
                                <w:w w:val="80"/>
                              </w:rPr>
                              <w:t>and</w:t>
                            </w:r>
                            <w:r>
                              <w:rPr>
                                <w:rFonts w:ascii="Arial" w:eastAsia="Arial" w:hAnsi="Arial" w:cs="Arial"/>
                                <w:color w:val="FFFFFF"/>
                                <w:spacing w:val="-15"/>
                                <w:w w:val="80"/>
                              </w:rPr>
                              <w:t xml:space="preserve"> </w:t>
                            </w:r>
                            <w:r>
                              <w:rPr>
                                <w:rFonts w:ascii="Arial" w:eastAsia="Arial" w:hAnsi="Arial" w:cs="Arial"/>
                                <w:color w:val="FFFFFF"/>
                                <w:w w:val="80"/>
                              </w:rPr>
                              <w:t>AASB</w:t>
                            </w:r>
                            <w:r>
                              <w:rPr>
                                <w:rFonts w:ascii="Arial" w:eastAsia="Arial" w:hAnsi="Arial" w:cs="Arial"/>
                                <w:color w:val="FFFFFF"/>
                                <w:spacing w:val="-14"/>
                                <w:w w:val="80"/>
                              </w:rPr>
                              <w:t xml:space="preserve"> </w:t>
                            </w:r>
                            <w:r>
                              <w:rPr>
                                <w:rFonts w:ascii="Arial" w:eastAsia="Arial" w:hAnsi="Arial" w:cs="Arial"/>
                                <w:color w:val="FFFFFF"/>
                                <w:w w:val="80"/>
                              </w:rPr>
                              <w:t>2014-1</w:t>
                            </w:r>
                            <w:r>
                              <w:rPr>
                                <w:rFonts w:ascii="Arial" w:eastAsia="Arial" w:hAnsi="Arial" w:cs="Arial"/>
                                <w:color w:val="FFFFFF"/>
                                <w:w w:val="82"/>
                              </w:rPr>
                              <w:t xml:space="preserve"> </w:t>
                            </w:r>
                            <w:r>
                              <w:rPr>
                                <w:rFonts w:ascii="Arial" w:eastAsia="Arial" w:hAnsi="Arial" w:cs="Arial"/>
                                <w:color w:val="FFFFFF"/>
                                <w:w w:val="80"/>
                              </w:rPr>
                              <w:t>Amendments</w:t>
                            </w:r>
                            <w:r>
                              <w:rPr>
                                <w:rFonts w:ascii="Arial" w:eastAsia="Arial" w:hAnsi="Arial" w:cs="Arial"/>
                                <w:color w:val="FFFFFF"/>
                                <w:spacing w:val="-8"/>
                                <w:w w:val="80"/>
                              </w:rPr>
                              <w:t xml:space="preserve"> </w:t>
                            </w:r>
                            <w:r>
                              <w:rPr>
                                <w:rFonts w:ascii="Arial" w:eastAsia="Arial" w:hAnsi="Arial" w:cs="Arial"/>
                                <w:color w:val="FFFFFF"/>
                                <w:w w:val="80"/>
                              </w:rPr>
                              <w:t>to</w:t>
                            </w:r>
                            <w:r>
                              <w:rPr>
                                <w:rFonts w:ascii="Arial" w:eastAsia="Arial" w:hAnsi="Arial" w:cs="Arial"/>
                                <w:color w:val="FFFFFF"/>
                                <w:spacing w:val="-8"/>
                                <w:w w:val="80"/>
                              </w:rPr>
                              <w:t xml:space="preserve"> </w:t>
                            </w:r>
                            <w:r>
                              <w:rPr>
                                <w:rFonts w:ascii="Arial" w:eastAsia="Arial" w:hAnsi="Arial" w:cs="Arial"/>
                                <w:color w:val="FFFFFF"/>
                                <w:w w:val="80"/>
                              </w:rPr>
                              <w:t>Australian</w:t>
                            </w:r>
                            <w:r>
                              <w:rPr>
                                <w:rFonts w:ascii="Arial" w:eastAsia="Arial" w:hAnsi="Arial" w:cs="Arial"/>
                                <w:color w:val="FFFFFF"/>
                                <w:spacing w:val="-7"/>
                                <w:w w:val="80"/>
                              </w:rPr>
                              <w:t xml:space="preserve"> </w:t>
                            </w:r>
                            <w:r>
                              <w:rPr>
                                <w:rFonts w:ascii="Arial" w:eastAsia="Arial" w:hAnsi="Arial" w:cs="Arial"/>
                                <w:color w:val="FFFFFF"/>
                                <w:w w:val="80"/>
                              </w:rPr>
                              <w:t>Accounting</w:t>
                            </w:r>
                            <w:r>
                              <w:rPr>
                                <w:rFonts w:ascii="Arial" w:eastAsia="Arial" w:hAnsi="Arial" w:cs="Arial"/>
                                <w:color w:val="FFFFFF"/>
                                <w:spacing w:val="-8"/>
                                <w:w w:val="80"/>
                              </w:rPr>
                              <w:t xml:space="preserve"> </w:t>
                            </w:r>
                            <w:r>
                              <w:rPr>
                                <w:rFonts w:ascii="Arial" w:eastAsia="Arial" w:hAnsi="Arial" w:cs="Arial"/>
                                <w:color w:val="FFFFFF"/>
                                <w:w w:val="80"/>
                              </w:rPr>
                              <w:t>Standards.</w:t>
                            </w:r>
                            <w:r>
                              <w:rPr>
                                <w:rFonts w:ascii="Arial" w:eastAsia="Arial" w:hAnsi="Arial" w:cs="Arial"/>
                                <w:color w:val="FFFFFF"/>
                                <w:spacing w:val="35"/>
                                <w:w w:val="80"/>
                              </w:rPr>
                              <w:t xml:space="preserve"> </w:t>
                            </w:r>
                            <w:r>
                              <w:rPr>
                                <w:rFonts w:ascii="Arial" w:eastAsia="Arial" w:hAnsi="Arial" w:cs="Arial"/>
                                <w:color w:val="FFFFFF"/>
                                <w:w w:val="80"/>
                              </w:rPr>
                              <w:t>The</w:t>
                            </w:r>
                            <w:r>
                              <w:rPr>
                                <w:rFonts w:ascii="Arial" w:eastAsia="Arial" w:hAnsi="Arial" w:cs="Arial"/>
                                <w:color w:val="FFFFFF"/>
                                <w:spacing w:val="-7"/>
                                <w:w w:val="80"/>
                              </w:rPr>
                              <w:t xml:space="preserve"> </w:t>
                            </w:r>
                            <w:r>
                              <w:rPr>
                                <w:rFonts w:ascii="Arial" w:eastAsia="Arial" w:hAnsi="Arial" w:cs="Arial"/>
                                <w:color w:val="FFFFFF"/>
                                <w:spacing w:val="-17"/>
                                <w:w w:val="80"/>
                              </w:rPr>
                              <w:t>T</w:t>
                            </w:r>
                            <w:r>
                              <w:rPr>
                                <w:rFonts w:ascii="Arial" w:eastAsia="Arial" w:hAnsi="Arial" w:cs="Arial"/>
                                <w:color w:val="FFFFFF"/>
                                <w:w w:val="80"/>
                              </w:rPr>
                              <w:t>rust</w:t>
                            </w:r>
                            <w:r>
                              <w:rPr>
                                <w:rFonts w:ascii="Arial" w:eastAsia="Arial" w:hAnsi="Arial" w:cs="Arial"/>
                                <w:color w:val="FFFFFF"/>
                                <w:spacing w:val="-8"/>
                                <w:w w:val="80"/>
                              </w:rPr>
                              <w:t xml:space="preserve"> </w:t>
                            </w:r>
                            <w:r>
                              <w:rPr>
                                <w:rFonts w:ascii="Arial" w:eastAsia="Arial" w:hAnsi="Arial" w:cs="Arial"/>
                                <w:color w:val="FFFFFF"/>
                                <w:w w:val="80"/>
                              </w:rPr>
                              <w:t>has</w:t>
                            </w:r>
                            <w:r>
                              <w:rPr>
                                <w:rFonts w:ascii="Arial" w:eastAsia="Arial" w:hAnsi="Arial" w:cs="Arial"/>
                                <w:color w:val="FFFFFF"/>
                                <w:spacing w:val="-7"/>
                                <w:w w:val="80"/>
                              </w:rPr>
                              <w:t xml:space="preserve"> </w:t>
                            </w:r>
                            <w:r>
                              <w:rPr>
                                <w:rFonts w:ascii="Arial" w:eastAsia="Arial" w:hAnsi="Arial" w:cs="Arial"/>
                                <w:color w:val="FFFFFF"/>
                                <w:w w:val="80"/>
                              </w:rPr>
                              <w:t>not</w:t>
                            </w:r>
                            <w:r>
                              <w:rPr>
                                <w:rFonts w:ascii="Arial" w:eastAsia="Arial" w:hAnsi="Arial" w:cs="Arial"/>
                                <w:color w:val="FFFFFF"/>
                                <w:spacing w:val="-8"/>
                                <w:w w:val="80"/>
                              </w:rPr>
                              <w:t xml:space="preserve"> </w:t>
                            </w:r>
                            <w:r>
                              <w:rPr>
                                <w:rFonts w:ascii="Arial" w:eastAsia="Arial" w:hAnsi="Arial" w:cs="Arial"/>
                                <w:color w:val="FFFFFF"/>
                                <w:w w:val="80"/>
                              </w:rPr>
                              <w:t>yet</w:t>
                            </w:r>
                            <w:r>
                              <w:rPr>
                                <w:rFonts w:ascii="Arial" w:eastAsia="Arial" w:hAnsi="Arial" w:cs="Arial"/>
                                <w:color w:val="FFFFFF"/>
                                <w:spacing w:val="-7"/>
                                <w:w w:val="80"/>
                              </w:rPr>
                              <w:t xml:space="preserve"> </w:t>
                            </w:r>
                            <w:r>
                              <w:rPr>
                                <w:rFonts w:ascii="Arial" w:eastAsia="Arial" w:hAnsi="Arial" w:cs="Arial"/>
                                <w:color w:val="FFFFFF"/>
                                <w:w w:val="80"/>
                              </w:rPr>
                              <w:t>determined</w:t>
                            </w:r>
                            <w:r>
                              <w:rPr>
                                <w:rFonts w:ascii="Arial" w:eastAsia="Arial" w:hAnsi="Arial" w:cs="Arial"/>
                                <w:color w:val="FFFFFF"/>
                                <w:spacing w:val="-8"/>
                                <w:w w:val="80"/>
                              </w:rPr>
                              <w:t xml:space="preserve"> </w:t>
                            </w:r>
                            <w:r>
                              <w:rPr>
                                <w:rFonts w:ascii="Arial" w:eastAsia="Arial" w:hAnsi="Arial" w:cs="Arial"/>
                                <w:color w:val="FFFFFF"/>
                                <w:w w:val="80"/>
                              </w:rPr>
                              <w:t>the</w:t>
                            </w:r>
                            <w:r>
                              <w:rPr>
                                <w:rFonts w:ascii="Arial" w:eastAsia="Arial" w:hAnsi="Arial" w:cs="Arial"/>
                                <w:color w:val="FFFFFF"/>
                                <w:spacing w:val="-7"/>
                                <w:w w:val="80"/>
                              </w:rPr>
                              <w:t xml:space="preserve"> </w:t>
                            </w:r>
                            <w:r>
                              <w:rPr>
                                <w:rFonts w:ascii="Arial" w:eastAsia="Arial" w:hAnsi="Arial" w:cs="Arial"/>
                                <w:color w:val="FFFFFF"/>
                                <w:w w:val="80"/>
                              </w:rPr>
                              <w:t>application</w:t>
                            </w:r>
                            <w:r>
                              <w:rPr>
                                <w:rFonts w:ascii="Arial" w:eastAsia="Arial" w:hAnsi="Arial" w:cs="Arial"/>
                                <w:color w:val="FFFFFF"/>
                                <w:spacing w:val="-8"/>
                                <w:w w:val="80"/>
                              </w:rPr>
                              <w:t xml:space="preserve"> </w:t>
                            </w:r>
                            <w:r>
                              <w:rPr>
                                <w:rFonts w:ascii="Arial" w:eastAsia="Arial" w:hAnsi="Arial" w:cs="Arial"/>
                                <w:color w:val="FFFFFF"/>
                                <w:w w:val="80"/>
                              </w:rPr>
                              <w:t>or</w:t>
                            </w:r>
                            <w:r>
                              <w:rPr>
                                <w:rFonts w:ascii="Arial" w:eastAsia="Arial" w:hAnsi="Arial" w:cs="Arial"/>
                                <w:color w:val="FFFFFF"/>
                                <w:spacing w:val="-7"/>
                                <w:w w:val="80"/>
                              </w:rPr>
                              <w:t xml:space="preserve"> </w:t>
                            </w:r>
                            <w:r>
                              <w:rPr>
                                <w:rFonts w:ascii="Arial" w:eastAsia="Arial" w:hAnsi="Arial" w:cs="Arial"/>
                                <w:color w:val="FFFFFF"/>
                                <w:w w:val="80"/>
                              </w:rPr>
                              <w:t>the</w:t>
                            </w:r>
                            <w:r>
                              <w:rPr>
                                <w:rFonts w:ascii="Arial" w:eastAsia="Arial" w:hAnsi="Arial" w:cs="Arial"/>
                                <w:color w:val="FFFFFF"/>
                                <w:spacing w:val="-8"/>
                                <w:w w:val="80"/>
                              </w:rPr>
                              <w:t xml:space="preserve"> </w:t>
                            </w:r>
                            <w:r>
                              <w:rPr>
                                <w:rFonts w:ascii="Arial" w:eastAsia="Arial" w:hAnsi="Arial" w:cs="Arial"/>
                                <w:color w:val="FFFFFF"/>
                                <w:w w:val="80"/>
                              </w:rPr>
                              <w:t>potential</w:t>
                            </w:r>
                            <w:r>
                              <w:rPr>
                                <w:rFonts w:ascii="Arial" w:eastAsia="Arial" w:hAnsi="Arial" w:cs="Arial"/>
                                <w:color w:val="FFFFFF"/>
                                <w:spacing w:val="-7"/>
                                <w:w w:val="80"/>
                              </w:rPr>
                              <w:t xml:space="preserve"> </w:t>
                            </w:r>
                            <w:r>
                              <w:rPr>
                                <w:rFonts w:ascii="Arial" w:eastAsia="Arial" w:hAnsi="Arial" w:cs="Arial"/>
                                <w:color w:val="FFFFFF"/>
                                <w:w w:val="80"/>
                              </w:rPr>
                              <w:t>impact</w:t>
                            </w:r>
                            <w:r>
                              <w:rPr>
                                <w:rFonts w:ascii="Arial" w:eastAsia="Arial" w:hAnsi="Arial" w:cs="Arial"/>
                                <w:color w:val="FFFFFF"/>
                                <w:spacing w:val="-8"/>
                                <w:w w:val="80"/>
                              </w:rPr>
                              <w:t xml:space="preserve"> </w:t>
                            </w:r>
                            <w:r>
                              <w:rPr>
                                <w:rFonts w:ascii="Arial" w:eastAsia="Arial" w:hAnsi="Arial" w:cs="Arial"/>
                                <w:color w:val="FFFFFF"/>
                                <w:w w:val="80"/>
                              </w:rPr>
                              <w:t>of</w:t>
                            </w:r>
                            <w:r>
                              <w:rPr>
                                <w:rFonts w:ascii="Arial" w:eastAsia="Arial" w:hAnsi="Arial" w:cs="Arial"/>
                                <w:color w:val="FFFFFF"/>
                                <w:spacing w:val="-7"/>
                                <w:w w:val="80"/>
                              </w:rPr>
                              <w:t xml:space="preserve"> </w:t>
                            </w:r>
                            <w:r>
                              <w:rPr>
                                <w:rFonts w:ascii="Arial" w:eastAsia="Arial" w:hAnsi="Arial" w:cs="Arial"/>
                                <w:color w:val="FFFFFF"/>
                                <w:w w:val="80"/>
                              </w:rPr>
                              <w:t>the</w:t>
                            </w:r>
                            <w:r>
                              <w:rPr>
                                <w:rFonts w:ascii="Arial" w:eastAsia="Arial" w:hAnsi="Arial" w:cs="Arial"/>
                                <w:color w:val="FFFFFF"/>
                                <w:spacing w:val="-8"/>
                                <w:w w:val="80"/>
                              </w:rPr>
                              <w:t xml:space="preserve"> </w:t>
                            </w:r>
                            <w:r>
                              <w:rPr>
                                <w:rFonts w:ascii="Arial" w:eastAsia="Arial" w:hAnsi="Arial" w:cs="Arial"/>
                                <w:color w:val="FFFFFF"/>
                                <w:w w:val="80"/>
                              </w:rPr>
                              <w:t>Standard.</w:t>
                            </w:r>
                          </w:p>
                        </w:tc>
                        <w:tc>
                          <w:tcPr>
                            <w:tcW w:w="1417" w:type="dxa"/>
                            <w:tcBorders>
                              <w:top w:val="nil"/>
                              <w:left w:val="nil"/>
                              <w:bottom w:val="nil"/>
                              <w:right w:val="nil"/>
                            </w:tcBorders>
                            <w:shd w:val="clear" w:color="auto" w:fill="4D4D4F"/>
                          </w:tcPr>
                          <w:p w:rsidR="00416DEE" w:rsidRDefault="00416DEE">
                            <w:pPr>
                              <w:pStyle w:val="TableParagraph"/>
                              <w:spacing w:before="46"/>
                              <w:ind w:left="236"/>
                              <w:rPr>
                                <w:rFonts w:ascii="Arial" w:eastAsia="Arial" w:hAnsi="Arial" w:cs="Arial"/>
                              </w:rPr>
                            </w:pPr>
                            <w:r>
                              <w:rPr>
                                <w:rFonts w:ascii="Arial" w:eastAsia="Arial" w:hAnsi="Arial" w:cs="Arial"/>
                                <w:color w:val="FFFFFF"/>
                                <w:w w:val="75"/>
                              </w:rPr>
                              <w:t>1</w:t>
                            </w:r>
                            <w:r>
                              <w:rPr>
                                <w:rFonts w:ascii="Arial" w:eastAsia="Arial" w:hAnsi="Arial" w:cs="Arial"/>
                                <w:color w:val="FFFFFF"/>
                                <w:spacing w:val="10"/>
                                <w:w w:val="75"/>
                              </w:rPr>
                              <w:t xml:space="preserve"> </w:t>
                            </w:r>
                            <w:r>
                              <w:rPr>
                                <w:rFonts w:ascii="Arial" w:eastAsia="Arial" w:hAnsi="Arial" w:cs="Arial"/>
                                <w:color w:val="FFFFFF"/>
                                <w:w w:val="75"/>
                              </w:rPr>
                              <w:t>January</w:t>
                            </w:r>
                            <w:r>
                              <w:rPr>
                                <w:rFonts w:ascii="Arial" w:eastAsia="Arial" w:hAnsi="Arial" w:cs="Arial"/>
                                <w:color w:val="FFFFFF"/>
                                <w:spacing w:val="11"/>
                                <w:w w:val="75"/>
                              </w:rPr>
                              <w:t xml:space="preserve"> </w:t>
                            </w:r>
                            <w:r>
                              <w:rPr>
                                <w:rFonts w:ascii="Arial" w:eastAsia="Arial" w:hAnsi="Arial" w:cs="Arial"/>
                                <w:color w:val="FFFFFF"/>
                                <w:w w:val="75"/>
                              </w:rPr>
                              <w:t>2018</w:t>
                            </w:r>
                          </w:p>
                        </w:tc>
                      </w:tr>
                      <w:tr w:rsidR="00416DEE" w:rsidTr="005356AC">
                        <w:trPr>
                          <w:trHeight w:hRule="exact" w:val="1417"/>
                        </w:trPr>
                        <w:tc>
                          <w:tcPr>
                            <w:tcW w:w="851" w:type="dxa"/>
                            <w:tcBorders>
                              <w:top w:val="nil"/>
                              <w:left w:val="nil"/>
                              <w:bottom w:val="nil"/>
                              <w:right w:val="single" w:sz="8" w:space="0" w:color="FFFFFF"/>
                            </w:tcBorders>
                            <w:shd w:val="clear" w:color="auto" w:fill="EFF9FE"/>
                          </w:tcPr>
                          <w:p w:rsidR="00416DEE" w:rsidRDefault="00416DEE">
                            <w:pPr>
                              <w:pStyle w:val="TableParagraph"/>
                              <w:spacing w:before="46"/>
                              <w:ind w:left="80"/>
                              <w:rPr>
                                <w:rFonts w:ascii="Arial" w:eastAsia="Arial" w:hAnsi="Arial" w:cs="Arial"/>
                              </w:rPr>
                            </w:pPr>
                            <w:r>
                              <w:rPr>
                                <w:rFonts w:ascii="Arial" w:eastAsia="Arial" w:hAnsi="Arial" w:cs="Arial"/>
                                <w:color w:val="4D4D4F"/>
                                <w:w w:val="75"/>
                              </w:rPr>
                              <w:t>AASB</w:t>
                            </w:r>
                            <w:r>
                              <w:rPr>
                                <w:rFonts w:ascii="Arial" w:eastAsia="Arial" w:hAnsi="Arial" w:cs="Arial"/>
                                <w:color w:val="4D4D4F"/>
                                <w:spacing w:val="-29"/>
                                <w:w w:val="75"/>
                              </w:rPr>
                              <w:t xml:space="preserve"> </w:t>
                            </w:r>
                            <w:r>
                              <w:rPr>
                                <w:rFonts w:ascii="Arial" w:eastAsia="Arial" w:hAnsi="Arial" w:cs="Arial"/>
                                <w:color w:val="4D4D4F"/>
                                <w:w w:val="75"/>
                              </w:rPr>
                              <w:t>15</w:t>
                            </w:r>
                          </w:p>
                        </w:tc>
                        <w:tc>
                          <w:tcPr>
                            <w:tcW w:w="8080" w:type="dxa"/>
                            <w:tcBorders>
                              <w:top w:val="nil"/>
                              <w:left w:val="single" w:sz="8" w:space="0" w:color="FFFFFF"/>
                              <w:bottom w:val="nil"/>
                              <w:right w:val="nil"/>
                            </w:tcBorders>
                            <w:shd w:val="clear" w:color="auto" w:fill="0084B6"/>
                          </w:tcPr>
                          <w:p w:rsidR="00416DEE" w:rsidRDefault="00416DEE">
                            <w:pPr>
                              <w:pStyle w:val="TableParagraph"/>
                              <w:spacing w:before="38"/>
                              <w:ind w:left="70"/>
                              <w:rPr>
                                <w:rFonts w:ascii="Arial" w:eastAsia="Arial" w:hAnsi="Arial" w:cs="Arial"/>
                                <w:sz w:val="24"/>
                                <w:szCs w:val="24"/>
                              </w:rPr>
                            </w:pPr>
                            <w:r>
                              <w:rPr>
                                <w:rFonts w:ascii="Arial" w:eastAsia="Arial" w:hAnsi="Arial" w:cs="Arial"/>
                                <w:b/>
                                <w:bCs/>
                                <w:color w:val="FFFFFF"/>
                                <w:w w:val="75"/>
                                <w:sz w:val="24"/>
                                <w:szCs w:val="24"/>
                              </w:rPr>
                              <w:t>Revenue</w:t>
                            </w:r>
                            <w:r>
                              <w:rPr>
                                <w:rFonts w:ascii="Arial" w:eastAsia="Arial" w:hAnsi="Arial" w:cs="Arial"/>
                                <w:b/>
                                <w:bCs/>
                                <w:color w:val="FFFFFF"/>
                                <w:spacing w:val="2"/>
                                <w:w w:val="75"/>
                                <w:sz w:val="24"/>
                                <w:szCs w:val="24"/>
                              </w:rPr>
                              <w:t xml:space="preserve"> </w:t>
                            </w:r>
                            <w:r>
                              <w:rPr>
                                <w:rFonts w:ascii="Arial" w:eastAsia="Arial" w:hAnsi="Arial" w:cs="Arial"/>
                                <w:b/>
                                <w:bCs/>
                                <w:color w:val="FFFFFF"/>
                                <w:w w:val="75"/>
                                <w:sz w:val="24"/>
                                <w:szCs w:val="24"/>
                              </w:rPr>
                              <w:t>from</w:t>
                            </w:r>
                            <w:r>
                              <w:rPr>
                                <w:rFonts w:ascii="Arial" w:eastAsia="Arial" w:hAnsi="Arial" w:cs="Arial"/>
                                <w:b/>
                                <w:bCs/>
                                <w:color w:val="FFFFFF"/>
                                <w:spacing w:val="3"/>
                                <w:w w:val="75"/>
                                <w:sz w:val="24"/>
                                <w:szCs w:val="24"/>
                              </w:rPr>
                              <w:t xml:space="preserve"> </w:t>
                            </w:r>
                            <w:r>
                              <w:rPr>
                                <w:rFonts w:ascii="Arial" w:eastAsia="Arial" w:hAnsi="Arial" w:cs="Arial"/>
                                <w:b/>
                                <w:bCs/>
                                <w:color w:val="FFFFFF"/>
                                <w:w w:val="75"/>
                                <w:sz w:val="24"/>
                                <w:szCs w:val="24"/>
                              </w:rPr>
                              <w:t>Contracts</w:t>
                            </w:r>
                            <w:r>
                              <w:rPr>
                                <w:rFonts w:ascii="Arial" w:eastAsia="Arial" w:hAnsi="Arial" w:cs="Arial"/>
                                <w:b/>
                                <w:bCs/>
                                <w:color w:val="FFFFFF"/>
                                <w:spacing w:val="2"/>
                                <w:w w:val="75"/>
                                <w:sz w:val="24"/>
                                <w:szCs w:val="24"/>
                              </w:rPr>
                              <w:t xml:space="preserve"> </w:t>
                            </w:r>
                            <w:r>
                              <w:rPr>
                                <w:rFonts w:ascii="Arial" w:eastAsia="Arial" w:hAnsi="Arial" w:cs="Arial"/>
                                <w:b/>
                                <w:bCs/>
                                <w:color w:val="FFFFFF"/>
                                <w:w w:val="75"/>
                                <w:sz w:val="24"/>
                                <w:szCs w:val="24"/>
                              </w:rPr>
                              <w:t>with</w:t>
                            </w:r>
                            <w:r>
                              <w:rPr>
                                <w:rFonts w:ascii="Arial" w:eastAsia="Arial" w:hAnsi="Arial" w:cs="Arial"/>
                                <w:b/>
                                <w:bCs/>
                                <w:color w:val="FFFFFF"/>
                                <w:spacing w:val="3"/>
                                <w:w w:val="75"/>
                                <w:sz w:val="24"/>
                                <w:szCs w:val="24"/>
                              </w:rPr>
                              <w:t xml:space="preserve"> </w:t>
                            </w:r>
                            <w:r>
                              <w:rPr>
                                <w:rFonts w:ascii="Arial" w:eastAsia="Arial" w:hAnsi="Arial" w:cs="Arial"/>
                                <w:b/>
                                <w:bCs/>
                                <w:color w:val="FFFFFF"/>
                                <w:w w:val="75"/>
                                <w:sz w:val="24"/>
                                <w:szCs w:val="24"/>
                              </w:rPr>
                              <w:t>Customers</w:t>
                            </w:r>
                          </w:p>
                          <w:p w:rsidR="00416DEE" w:rsidRDefault="00416DEE">
                            <w:pPr>
                              <w:pStyle w:val="TableParagraph"/>
                              <w:spacing w:before="6" w:line="250" w:lineRule="auto"/>
                              <w:ind w:left="70" w:right="570"/>
                              <w:rPr>
                                <w:rFonts w:ascii="Arial" w:eastAsia="Arial" w:hAnsi="Arial" w:cs="Arial"/>
                              </w:rPr>
                            </w:pPr>
                            <w:r>
                              <w:rPr>
                                <w:rFonts w:ascii="Arial" w:eastAsia="Arial" w:hAnsi="Arial" w:cs="Arial"/>
                                <w:color w:val="FFFFFF"/>
                                <w:w w:val="80"/>
                              </w:rPr>
                              <w:t>This</w:t>
                            </w:r>
                            <w:r>
                              <w:rPr>
                                <w:rFonts w:ascii="Arial" w:eastAsia="Arial" w:hAnsi="Arial" w:cs="Arial"/>
                                <w:color w:val="FFFFFF"/>
                                <w:spacing w:val="-2"/>
                                <w:w w:val="80"/>
                              </w:rPr>
                              <w:t xml:space="preserve"> </w:t>
                            </w:r>
                            <w:r>
                              <w:rPr>
                                <w:rFonts w:ascii="Arial" w:eastAsia="Arial" w:hAnsi="Arial" w:cs="Arial"/>
                                <w:color w:val="FFFFFF"/>
                                <w:w w:val="80"/>
                              </w:rPr>
                              <w:t>Standard</w:t>
                            </w:r>
                            <w:r>
                              <w:rPr>
                                <w:rFonts w:ascii="Arial" w:eastAsia="Arial" w:hAnsi="Arial" w:cs="Arial"/>
                                <w:color w:val="FFFFFF"/>
                                <w:spacing w:val="-2"/>
                                <w:w w:val="80"/>
                              </w:rPr>
                              <w:t xml:space="preserve"> </w:t>
                            </w:r>
                            <w:r>
                              <w:rPr>
                                <w:rFonts w:ascii="Arial" w:eastAsia="Arial" w:hAnsi="Arial" w:cs="Arial"/>
                                <w:color w:val="FFFFFF"/>
                                <w:w w:val="80"/>
                              </w:rPr>
                              <w:t>establishes</w:t>
                            </w:r>
                            <w:r>
                              <w:rPr>
                                <w:rFonts w:ascii="Arial" w:eastAsia="Arial" w:hAnsi="Arial" w:cs="Arial"/>
                                <w:color w:val="FFFFFF"/>
                                <w:spacing w:val="-2"/>
                                <w:w w:val="80"/>
                              </w:rPr>
                              <w:t xml:space="preserve"> </w:t>
                            </w:r>
                            <w:r>
                              <w:rPr>
                                <w:rFonts w:ascii="Arial" w:eastAsia="Arial" w:hAnsi="Arial" w:cs="Arial"/>
                                <w:color w:val="FFFFFF"/>
                                <w:w w:val="80"/>
                              </w:rPr>
                              <w:t>the</w:t>
                            </w:r>
                            <w:r>
                              <w:rPr>
                                <w:rFonts w:ascii="Arial" w:eastAsia="Arial" w:hAnsi="Arial" w:cs="Arial"/>
                                <w:color w:val="FFFFFF"/>
                                <w:spacing w:val="-2"/>
                                <w:w w:val="80"/>
                              </w:rPr>
                              <w:t xml:space="preserve"> </w:t>
                            </w:r>
                            <w:r>
                              <w:rPr>
                                <w:rFonts w:ascii="Arial" w:eastAsia="Arial" w:hAnsi="Arial" w:cs="Arial"/>
                                <w:color w:val="FFFFFF"/>
                                <w:w w:val="80"/>
                              </w:rPr>
                              <w:t>principles</w:t>
                            </w:r>
                            <w:r>
                              <w:rPr>
                                <w:rFonts w:ascii="Arial" w:eastAsia="Arial" w:hAnsi="Arial" w:cs="Arial"/>
                                <w:color w:val="FFFFFF"/>
                                <w:spacing w:val="-2"/>
                                <w:w w:val="80"/>
                              </w:rPr>
                              <w:t xml:space="preserve"> </w:t>
                            </w:r>
                            <w:r>
                              <w:rPr>
                                <w:rFonts w:ascii="Arial" w:eastAsia="Arial" w:hAnsi="Arial" w:cs="Arial"/>
                                <w:color w:val="FFFFFF"/>
                                <w:w w:val="80"/>
                              </w:rPr>
                              <w:t>that</w:t>
                            </w:r>
                            <w:r>
                              <w:rPr>
                                <w:rFonts w:ascii="Arial" w:eastAsia="Arial" w:hAnsi="Arial" w:cs="Arial"/>
                                <w:color w:val="FFFFFF"/>
                                <w:spacing w:val="-2"/>
                                <w:w w:val="80"/>
                              </w:rPr>
                              <w:t xml:space="preserve"> </w:t>
                            </w:r>
                            <w:r>
                              <w:rPr>
                                <w:rFonts w:ascii="Arial" w:eastAsia="Arial" w:hAnsi="Arial" w:cs="Arial"/>
                                <w:color w:val="FFFFFF"/>
                                <w:w w:val="80"/>
                              </w:rPr>
                              <w:t>the</w:t>
                            </w:r>
                            <w:r>
                              <w:rPr>
                                <w:rFonts w:ascii="Arial" w:eastAsia="Arial" w:hAnsi="Arial" w:cs="Arial"/>
                                <w:color w:val="FFFFFF"/>
                                <w:spacing w:val="-2"/>
                                <w:w w:val="80"/>
                              </w:rPr>
                              <w:t xml:space="preserve"> </w:t>
                            </w:r>
                            <w:r>
                              <w:rPr>
                                <w:rFonts w:ascii="Arial" w:eastAsia="Arial" w:hAnsi="Arial" w:cs="Arial"/>
                                <w:color w:val="FFFFFF"/>
                                <w:spacing w:val="-17"/>
                                <w:w w:val="80"/>
                              </w:rPr>
                              <w:t>T</w:t>
                            </w:r>
                            <w:r>
                              <w:rPr>
                                <w:rFonts w:ascii="Arial" w:eastAsia="Arial" w:hAnsi="Arial" w:cs="Arial"/>
                                <w:color w:val="FFFFFF"/>
                                <w:w w:val="80"/>
                              </w:rPr>
                              <w:t>rust</w:t>
                            </w:r>
                            <w:r>
                              <w:rPr>
                                <w:rFonts w:ascii="Arial" w:eastAsia="Arial" w:hAnsi="Arial" w:cs="Arial"/>
                                <w:color w:val="FFFFFF"/>
                                <w:spacing w:val="-2"/>
                                <w:w w:val="80"/>
                              </w:rPr>
                              <w:t xml:space="preserve"> </w:t>
                            </w:r>
                            <w:r>
                              <w:rPr>
                                <w:rFonts w:ascii="Arial" w:eastAsia="Arial" w:hAnsi="Arial" w:cs="Arial"/>
                                <w:color w:val="FFFFFF"/>
                                <w:w w:val="80"/>
                              </w:rPr>
                              <w:t>shall</w:t>
                            </w:r>
                            <w:r>
                              <w:rPr>
                                <w:rFonts w:ascii="Arial" w:eastAsia="Arial" w:hAnsi="Arial" w:cs="Arial"/>
                                <w:color w:val="FFFFFF"/>
                                <w:spacing w:val="-2"/>
                                <w:w w:val="80"/>
                              </w:rPr>
                              <w:t xml:space="preserve"> </w:t>
                            </w:r>
                            <w:r>
                              <w:rPr>
                                <w:rFonts w:ascii="Arial" w:eastAsia="Arial" w:hAnsi="Arial" w:cs="Arial"/>
                                <w:color w:val="FFFFFF"/>
                                <w:w w:val="80"/>
                              </w:rPr>
                              <w:t>apply</w:t>
                            </w:r>
                            <w:r>
                              <w:rPr>
                                <w:rFonts w:ascii="Arial" w:eastAsia="Arial" w:hAnsi="Arial" w:cs="Arial"/>
                                <w:color w:val="FFFFFF"/>
                                <w:spacing w:val="-1"/>
                                <w:w w:val="80"/>
                              </w:rPr>
                              <w:t xml:space="preserve"> </w:t>
                            </w:r>
                            <w:r>
                              <w:rPr>
                                <w:rFonts w:ascii="Arial" w:eastAsia="Arial" w:hAnsi="Arial" w:cs="Arial"/>
                                <w:color w:val="FFFFFF"/>
                                <w:w w:val="80"/>
                              </w:rPr>
                              <w:t>to</w:t>
                            </w:r>
                            <w:r>
                              <w:rPr>
                                <w:rFonts w:ascii="Arial" w:eastAsia="Arial" w:hAnsi="Arial" w:cs="Arial"/>
                                <w:color w:val="FFFFFF"/>
                                <w:spacing w:val="-2"/>
                                <w:w w:val="80"/>
                              </w:rPr>
                              <w:t xml:space="preserve"> </w:t>
                            </w:r>
                            <w:r>
                              <w:rPr>
                                <w:rFonts w:ascii="Arial" w:eastAsia="Arial" w:hAnsi="Arial" w:cs="Arial"/>
                                <w:color w:val="FFFFFF"/>
                                <w:w w:val="80"/>
                              </w:rPr>
                              <w:t>report</w:t>
                            </w:r>
                            <w:r>
                              <w:rPr>
                                <w:rFonts w:ascii="Arial" w:eastAsia="Arial" w:hAnsi="Arial" w:cs="Arial"/>
                                <w:color w:val="FFFFFF"/>
                                <w:spacing w:val="-2"/>
                                <w:w w:val="80"/>
                              </w:rPr>
                              <w:t xml:space="preserve"> </w:t>
                            </w:r>
                            <w:r>
                              <w:rPr>
                                <w:rFonts w:ascii="Arial" w:eastAsia="Arial" w:hAnsi="Arial" w:cs="Arial"/>
                                <w:color w:val="FFFFFF"/>
                                <w:w w:val="80"/>
                              </w:rPr>
                              <w:t>useful</w:t>
                            </w:r>
                            <w:r>
                              <w:rPr>
                                <w:rFonts w:ascii="Arial" w:eastAsia="Arial" w:hAnsi="Arial" w:cs="Arial"/>
                                <w:color w:val="FFFFFF"/>
                                <w:spacing w:val="-2"/>
                                <w:w w:val="80"/>
                              </w:rPr>
                              <w:t xml:space="preserve"> </w:t>
                            </w:r>
                            <w:r>
                              <w:rPr>
                                <w:rFonts w:ascii="Arial" w:eastAsia="Arial" w:hAnsi="Arial" w:cs="Arial"/>
                                <w:color w:val="FFFFFF"/>
                                <w:w w:val="80"/>
                              </w:rPr>
                              <w:t>information</w:t>
                            </w:r>
                            <w:r>
                              <w:rPr>
                                <w:rFonts w:ascii="Arial" w:eastAsia="Arial" w:hAnsi="Arial" w:cs="Arial"/>
                                <w:color w:val="FFFFFF"/>
                                <w:spacing w:val="-2"/>
                                <w:w w:val="80"/>
                              </w:rPr>
                              <w:t xml:space="preserve"> </w:t>
                            </w:r>
                            <w:r>
                              <w:rPr>
                                <w:rFonts w:ascii="Arial" w:eastAsia="Arial" w:hAnsi="Arial" w:cs="Arial"/>
                                <w:color w:val="FFFFFF"/>
                                <w:w w:val="80"/>
                              </w:rPr>
                              <w:t>to</w:t>
                            </w:r>
                            <w:r>
                              <w:rPr>
                                <w:rFonts w:ascii="Arial" w:eastAsia="Arial" w:hAnsi="Arial" w:cs="Arial"/>
                                <w:color w:val="FFFFFF"/>
                                <w:spacing w:val="-2"/>
                                <w:w w:val="80"/>
                              </w:rPr>
                              <w:t xml:space="preserve"> </w:t>
                            </w:r>
                            <w:r>
                              <w:rPr>
                                <w:rFonts w:ascii="Arial" w:eastAsia="Arial" w:hAnsi="Arial" w:cs="Arial"/>
                                <w:color w:val="FFFFFF"/>
                                <w:w w:val="80"/>
                              </w:rPr>
                              <w:t>users</w:t>
                            </w:r>
                            <w:r>
                              <w:rPr>
                                <w:rFonts w:ascii="Arial" w:eastAsia="Arial" w:hAnsi="Arial" w:cs="Arial"/>
                                <w:color w:val="FFFFFF"/>
                                <w:spacing w:val="-2"/>
                                <w:w w:val="80"/>
                              </w:rPr>
                              <w:t xml:space="preserve"> </w:t>
                            </w:r>
                            <w:r>
                              <w:rPr>
                                <w:rFonts w:ascii="Arial" w:eastAsia="Arial" w:hAnsi="Arial" w:cs="Arial"/>
                                <w:color w:val="FFFFFF"/>
                                <w:w w:val="80"/>
                              </w:rPr>
                              <w:t>of</w:t>
                            </w:r>
                            <w:r>
                              <w:rPr>
                                <w:rFonts w:ascii="Arial" w:eastAsia="Arial" w:hAnsi="Arial" w:cs="Arial"/>
                                <w:color w:val="FFFFFF"/>
                                <w:spacing w:val="-2"/>
                                <w:w w:val="80"/>
                              </w:rPr>
                              <w:t xml:space="preserve"> </w:t>
                            </w:r>
                            <w:r>
                              <w:rPr>
                                <w:rFonts w:ascii="Arial" w:eastAsia="Arial" w:hAnsi="Arial" w:cs="Arial"/>
                                <w:color w:val="FFFFFF"/>
                                <w:w w:val="80"/>
                              </w:rPr>
                              <w:t>financial</w:t>
                            </w:r>
                            <w:r>
                              <w:rPr>
                                <w:rFonts w:ascii="Arial" w:eastAsia="Arial" w:hAnsi="Arial" w:cs="Arial"/>
                                <w:color w:val="FFFFFF"/>
                                <w:spacing w:val="-2"/>
                                <w:w w:val="80"/>
                              </w:rPr>
                              <w:t xml:space="preserve"> </w:t>
                            </w:r>
                            <w:r>
                              <w:rPr>
                                <w:rFonts w:ascii="Arial" w:eastAsia="Arial" w:hAnsi="Arial" w:cs="Arial"/>
                                <w:color w:val="FFFFFF"/>
                                <w:w w:val="80"/>
                              </w:rPr>
                              <w:t>statements</w:t>
                            </w:r>
                            <w:r>
                              <w:rPr>
                                <w:rFonts w:ascii="Arial" w:eastAsia="Arial" w:hAnsi="Arial" w:cs="Arial"/>
                                <w:color w:val="FFFFFF"/>
                                <w:spacing w:val="-2"/>
                                <w:w w:val="80"/>
                              </w:rPr>
                              <w:t xml:space="preserve"> </w:t>
                            </w:r>
                            <w:r>
                              <w:rPr>
                                <w:rFonts w:ascii="Arial" w:eastAsia="Arial" w:hAnsi="Arial" w:cs="Arial"/>
                                <w:color w:val="FFFFFF"/>
                                <w:w w:val="80"/>
                              </w:rPr>
                              <w:t>about</w:t>
                            </w:r>
                            <w:r>
                              <w:rPr>
                                <w:rFonts w:ascii="Arial" w:eastAsia="Arial" w:hAnsi="Arial" w:cs="Arial"/>
                                <w:color w:val="FFFFFF"/>
                                <w:spacing w:val="-1"/>
                                <w:w w:val="80"/>
                              </w:rPr>
                              <w:t xml:space="preserve"> </w:t>
                            </w:r>
                            <w:r>
                              <w:rPr>
                                <w:rFonts w:ascii="Arial" w:eastAsia="Arial" w:hAnsi="Arial" w:cs="Arial"/>
                                <w:color w:val="FFFFFF"/>
                                <w:w w:val="80"/>
                              </w:rPr>
                              <w:t>the</w:t>
                            </w:r>
                            <w:r>
                              <w:rPr>
                                <w:rFonts w:ascii="Arial" w:eastAsia="Arial" w:hAnsi="Arial" w:cs="Arial"/>
                                <w:color w:val="FFFFFF"/>
                                <w:spacing w:val="-2"/>
                                <w:w w:val="80"/>
                              </w:rPr>
                              <w:t xml:space="preserve"> </w:t>
                            </w:r>
                            <w:r>
                              <w:rPr>
                                <w:rFonts w:ascii="Arial" w:eastAsia="Arial" w:hAnsi="Arial" w:cs="Arial"/>
                                <w:color w:val="FFFFFF"/>
                                <w:w w:val="80"/>
                              </w:rPr>
                              <w:t>nature,</w:t>
                            </w:r>
                            <w:r>
                              <w:rPr>
                                <w:rFonts w:ascii="Arial" w:eastAsia="Arial" w:hAnsi="Arial" w:cs="Arial"/>
                                <w:color w:val="FFFFFF"/>
                                <w:spacing w:val="-2"/>
                                <w:w w:val="80"/>
                              </w:rPr>
                              <w:t xml:space="preserve"> </w:t>
                            </w:r>
                            <w:r>
                              <w:rPr>
                                <w:rFonts w:ascii="Arial" w:eastAsia="Arial" w:hAnsi="Arial" w:cs="Arial"/>
                                <w:color w:val="FFFFFF"/>
                                <w:w w:val="80"/>
                              </w:rPr>
                              <w:t>amount,</w:t>
                            </w:r>
                            <w:r>
                              <w:rPr>
                                <w:rFonts w:ascii="Arial" w:eastAsia="Arial" w:hAnsi="Arial" w:cs="Arial"/>
                                <w:color w:val="FFFFFF"/>
                                <w:w w:val="79"/>
                              </w:rPr>
                              <w:t xml:space="preserve"> </w:t>
                            </w:r>
                            <w:r>
                              <w:rPr>
                                <w:rFonts w:ascii="Arial" w:eastAsia="Arial" w:hAnsi="Arial" w:cs="Arial"/>
                                <w:color w:val="FFFFFF"/>
                                <w:w w:val="80"/>
                              </w:rPr>
                              <w:t>timing</w:t>
                            </w:r>
                            <w:r>
                              <w:rPr>
                                <w:rFonts w:ascii="Arial" w:eastAsia="Arial" w:hAnsi="Arial" w:cs="Arial"/>
                                <w:color w:val="FFFFFF"/>
                                <w:spacing w:val="-5"/>
                                <w:w w:val="80"/>
                              </w:rPr>
                              <w:t xml:space="preserve"> </w:t>
                            </w:r>
                            <w:r>
                              <w:rPr>
                                <w:rFonts w:ascii="Arial" w:eastAsia="Arial" w:hAnsi="Arial" w:cs="Arial"/>
                                <w:color w:val="FFFFFF"/>
                                <w:w w:val="80"/>
                              </w:rPr>
                              <w:t>and</w:t>
                            </w:r>
                            <w:r>
                              <w:rPr>
                                <w:rFonts w:ascii="Arial" w:eastAsia="Arial" w:hAnsi="Arial" w:cs="Arial"/>
                                <w:color w:val="FFFFFF"/>
                                <w:spacing w:val="-5"/>
                                <w:w w:val="80"/>
                              </w:rPr>
                              <w:t xml:space="preserve"> </w:t>
                            </w:r>
                            <w:r>
                              <w:rPr>
                                <w:rFonts w:ascii="Arial" w:eastAsia="Arial" w:hAnsi="Arial" w:cs="Arial"/>
                                <w:color w:val="FFFFFF"/>
                                <w:w w:val="80"/>
                              </w:rPr>
                              <w:t>uncertainty</w:t>
                            </w:r>
                            <w:r>
                              <w:rPr>
                                <w:rFonts w:ascii="Arial" w:eastAsia="Arial" w:hAnsi="Arial" w:cs="Arial"/>
                                <w:color w:val="FFFFFF"/>
                                <w:spacing w:val="-5"/>
                                <w:w w:val="80"/>
                              </w:rPr>
                              <w:t xml:space="preserve"> </w:t>
                            </w:r>
                            <w:r>
                              <w:rPr>
                                <w:rFonts w:ascii="Arial" w:eastAsia="Arial" w:hAnsi="Arial" w:cs="Arial"/>
                                <w:color w:val="FFFFFF"/>
                                <w:w w:val="80"/>
                              </w:rPr>
                              <w:t>of</w:t>
                            </w:r>
                            <w:r>
                              <w:rPr>
                                <w:rFonts w:ascii="Arial" w:eastAsia="Arial" w:hAnsi="Arial" w:cs="Arial"/>
                                <w:color w:val="FFFFFF"/>
                                <w:spacing w:val="-5"/>
                                <w:w w:val="80"/>
                              </w:rPr>
                              <w:t xml:space="preserve"> </w:t>
                            </w:r>
                            <w:r>
                              <w:rPr>
                                <w:rFonts w:ascii="Arial" w:eastAsia="Arial" w:hAnsi="Arial" w:cs="Arial"/>
                                <w:color w:val="FFFFFF"/>
                                <w:w w:val="80"/>
                              </w:rPr>
                              <w:t>revenues</w:t>
                            </w:r>
                            <w:r>
                              <w:rPr>
                                <w:rFonts w:ascii="Arial" w:eastAsia="Arial" w:hAnsi="Arial" w:cs="Arial"/>
                                <w:color w:val="FFFFFF"/>
                                <w:spacing w:val="-4"/>
                                <w:w w:val="80"/>
                              </w:rPr>
                              <w:t xml:space="preserve"> </w:t>
                            </w:r>
                            <w:r>
                              <w:rPr>
                                <w:rFonts w:ascii="Arial" w:eastAsia="Arial" w:hAnsi="Arial" w:cs="Arial"/>
                                <w:color w:val="FFFFFF"/>
                                <w:w w:val="80"/>
                              </w:rPr>
                              <w:t>and</w:t>
                            </w:r>
                            <w:r>
                              <w:rPr>
                                <w:rFonts w:ascii="Arial" w:eastAsia="Arial" w:hAnsi="Arial" w:cs="Arial"/>
                                <w:color w:val="FFFFFF"/>
                                <w:spacing w:val="-5"/>
                                <w:w w:val="80"/>
                              </w:rPr>
                              <w:t xml:space="preserve"> </w:t>
                            </w:r>
                            <w:r>
                              <w:rPr>
                                <w:rFonts w:ascii="Arial" w:eastAsia="Arial" w:hAnsi="Arial" w:cs="Arial"/>
                                <w:color w:val="FFFFFF"/>
                                <w:w w:val="80"/>
                              </w:rPr>
                              <w:t>cash</w:t>
                            </w:r>
                            <w:r>
                              <w:rPr>
                                <w:rFonts w:ascii="Arial" w:eastAsia="Arial" w:hAnsi="Arial" w:cs="Arial"/>
                                <w:color w:val="FFFFFF"/>
                                <w:spacing w:val="-5"/>
                                <w:w w:val="80"/>
                              </w:rPr>
                              <w:t xml:space="preserve"> </w:t>
                            </w:r>
                            <w:r>
                              <w:rPr>
                                <w:rFonts w:ascii="Arial" w:eastAsia="Arial" w:hAnsi="Arial" w:cs="Arial"/>
                                <w:color w:val="FFFFFF"/>
                                <w:w w:val="80"/>
                              </w:rPr>
                              <w:t>flows</w:t>
                            </w:r>
                            <w:r>
                              <w:rPr>
                                <w:rFonts w:ascii="Arial" w:eastAsia="Arial" w:hAnsi="Arial" w:cs="Arial"/>
                                <w:color w:val="FFFFFF"/>
                                <w:spacing w:val="-5"/>
                                <w:w w:val="80"/>
                              </w:rPr>
                              <w:t xml:space="preserve"> </w:t>
                            </w:r>
                            <w:r>
                              <w:rPr>
                                <w:rFonts w:ascii="Arial" w:eastAsia="Arial" w:hAnsi="Arial" w:cs="Arial"/>
                                <w:color w:val="FFFFFF"/>
                                <w:w w:val="80"/>
                              </w:rPr>
                              <w:t>arising</w:t>
                            </w:r>
                            <w:r>
                              <w:rPr>
                                <w:rFonts w:ascii="Arial" w:eastAsia="Arial" w:hAnsi="Arial" w:cs="Arial"/>
                                <w:color w:val="FFFFFF"/>
                                <w:spacing w:val="-5"/>
                                <w:w w:val="80"/>
                              </w:rPr>
                              <w:t xml:space="preserve"> </w:t>
                            </w:r>
                            <w:r>
                              <w:rPr>
                                <w:rFonts w:ascii="Arial" w:eastAsia="Arial" w:hAnsi="Arial" w:cs="Arial"/>
                                <w:color w:val="FFFFFF"/>
                                <w:w w:val="80"/>
                              </w:rPr>
                              <w:t>from</w:t>
                            </w:r>
                            <w:r>
                              <w:rPr>
                                <w:rFonts w:ascii="Arial" w:eastAsia="Arial" w:hAnsi="Arial" w:cs="Arial"/>
                                <w:color w:val="FFFFFF"/>
                                <w:spacing w:val="-4"/>
                                <w:w w:val="80"/>
                              </w:rPr>
                              <w:t xml:space="preserve"> </w:t>
                            </w:r>
                            <w:r>
                              <w:rPr>
                                <w:rFonts w:ascii="Arial" w:eastAsia="Arial" w:hAnsi="Arial" w:cs="Arial"/>
                                <w:color w:val="FFFFFF"/>
                                <w:w w:val="80"/>
                              </w:rPr>
                              <w:t>a</w:t>
                            </w:r>
                            <w:r>
                              <w:rPr>
                                <w:rFonts w:ascii="Arial" w:eastAsia="Arial" w:hAnsi="Arial" w:cs="Arial"/>
                                <w:color w:val="FFFFFF"/>
                                <w:spacing w:val="-5"/>
                                <w:w w:val="80"/>
                              </w:rPr>
                              <w:t xml:space="preserve"> </w:t>
                            </w:r>
                            <w:r>
                              <w:rPr>
                                <w:rFonts w:ascii="Arial" w:eastAsia="Arial" w:hAnsi="Arial" w:cs="Arial"/>
                                <w:color w:val="FFFFFF"/>
                                <w:w w:val="80"/>
                              </w:rPr>
                              <w:t>c</w:t>
                            </w:r>
                            <w:r>
                              <w:rPr>
                                <w:rFonts w:ascii="Arial" w:eastAsia="Arial" w:hAnsi="Arial" w:cs="Arial"/>
                                <w:color w:val="FFFFFF"/>
                                <w:spacing w:val="-2"/>
                                <w:w w:val="80"/>
                              </w:rPr>
                              <w:t>o</w:t>
                            </w:r>
                            <w:r>
                              <w:rPr>
                                <w:rFonts w:ascii="Arial" w:eastAsia="Arial" w:hAnsi="Arial" w:cs="Arial"/>
                                <w:color w:val="FFFFFF"/>
                                <w:w w:val="80"/>
                              </w:rPr>
                              <w:t>ntract</w:t>
                            </w:r>
                            <w:r>
                              <w:rPr>
                                <w:rFonts w:ascii="Arial" w:eastAsia="Arial" w:hAnsi="Arial" w:cs="Arial"/>
                                <w:color w:val="FFFFFF"/>
                                <w:spacing w:val="-5"/>
                                <w:w w:val="80"/>
                              </w:rPr>
                              <w:t xml:space="preserve"> </w:t>
                            </w:r>
                            <w:r>
                              <w:rPr>
                                <w:rFonts w:ascii="Arial" w:eastAsia="Arial" w:hAnsi="Arial" w:cs="Arial"/>
                                <w:color w:val="FFFFFF"/>
                                <w:w w:val="80"/>
                              </w:rPr>
                              <w:t>with</w:t>
                            </w:r>
                            <w:r>
                              <w:rPr>
                                <w:rFonts w:ascii="Arial" w:eastAsia="Arial" w:hAnsi="Arial" w:cs="Arial"/>
                                <w:color w:val="FFFFFF"/>
                                <w:spacing w:val="-5"/>
                                <w:w w:val="80"/>
                              </w:rPr>
                              <w:t xml:space="preserve"> </w:t>
                            </w:r>
                            <w:r>
                              <w:rPr>
                                <w:rFonts w:ascii="Arial" w:eastAsia="Arial" w:hAnsi="Arial" w:cs="Arial"/>
                                <w:color w:val="FFFFFF"/>
                                <w:w w:val="80"/>
                              </w:rPr>
                              <w:t>a</w:t>
                            </w:r>
                            <w:r>
                              <w:rPr>
                                <w:rFonts w:ascii="Arial" w:eastAsia="Arial" w:hAnsi="Arial" w:cs="Arial"/>
                                <w:color w:val="FFFFFF"/>
                                <w:spacing w:val="-4"/>
                                <w:w w:val="80"/>
                              </w:rPr>
                              <w:t xml:space="preserve"> </w:t>
                            </w:r>
                            <w:r>
                              <w:rPr>
                                <w:rFonts w:ascii="Arial" w:eastAsia="Arial" w:hAnsi="Arial" w:cs="Arial"/>
                                <w:color w:val="FFFFFF"/>
                                <w:w w:val="80"/>
                              </w:rPr>
                              <w:t>custome</w:t>
                            </w:r>
                            <w:r>
                              <w:rPr>
                                <w:rFonts w:ascii="Arial" w:eastAsia="Arial" w:hAnsi="Arial" w:cs="Arial"/>
                                <w:color w:val="FFFFFF"/>
                                <w:spacing w:val="-14"/>
                                <w:w w:val="80"/>
                              </w:rPr>
                              <w:t>r</w:t>
                            </w:r>
                            <w:r>
                              <w:rPr>
                                <w:rFonts w:ascii="Arial" w:eastAsia="Arial" w:hAnsi="Arial" w:cs="Arial"/>
                                <w:color w:val="FFFFFF"/>
                                <w:w w:val="80"/>
                              </w:rPr>
                              <w:t>.</w:t>
                            </w:r>
                            <w:r>
                              <w:rPr>
                                <w:rFonts w:ascii="Arial" w:eastAsia="Arial" w:hAnsi="Arial" w:cs="Arial"/>
                                <w:color w:val="FFFFFF"/>
                                <w:spacing w:val="-5"/>
                                <w:w w:val="80"/>
                              </w:rPr>
                              <w:t xml:space="preserve"> </w:t>
                            </w:r>
                            <w:r>
                              <w:rPr>
                                <w:rFonts w:ascii="Arial" w:eastAsia="Arial" w:hAnsi="Arial" w:cs="Arial"/>
                                <w:color w:val="FFFFFF"/>
                                <w:w w:val="80"/>
                              </w:rPr>
                              <w:t>The</w:t>
                            </w:r>
                            <w:r>
                              <w:rPr>
                                <w:rFonts w:ascii="Arial" w:eastAsia="Arial" w:hAnsi="Arial" w:cs="Arial"/>
                                <w:color w:val="FFFFFF"/>
                                <w:spacing w:val="-5"/>
                                <w:w w:val="80"/>
                              </w:rPr>
                              <w:t xml:space="preserve"> </w:t>
                            </w:r>
                            <w:r>
                              <w:rPr>
                                <w:rFonts w:ascii="Arial" w:eastAsia="Arial" w:hAnsi="Arial" w:cs="Arial"/>
                                <w:color w:val="FFFFFF"/>
                                <w:spacing w:val="-17"/>
                                <w:w w:val="80"/>
                              </w:rPr>
                              <w:t>T</w:t>
                            </w:r>
                            <w:r>
                              <w:rPr>
                                <w:rFonts w:ascii="Arial" w:eastAsia="Arial" w:hAnsi="Arial" w:cs="Arial"/>
                                <w:color w:val="FFFFFF"/>
                                <w:w w:val="80"/>
                              </w:rPr>
                              <w:t>rust</w:t>
                            </w:r>
                            <w:r>
                              <w:rPr>
                                <w:rFonts w:ascii="Arial" w:eastAsia="Arial" w:hAnsi="Arial" w:cs="Arial"/>
                                <w:color w:val="FFFFFF"/>
                                <w:spacing w:val="-5"/>
                                <w:w w:val="80"/>
                              </w:rPr>
                              <w:t xml:space="preserve"> </w:t>
                            </w:r>
                            <w:r>
                              <w:rPr>
                                <w:rFonts w:ascii="Arial" w:eastAsia="Arial" w:hAnsi="Arial" w:cs="Arial"/>
                                <w:color w:val="FFFFFF"/>
                                <w:w w:val="80"/>
                              </w:rPr>
                              <w:t>has</w:t>
                            </w:r>
                            <w:r>
                              <w:rPr>
                                <w:rFonts w:ascii="Arial" w:eastAsia="Arial" w:hAnsi="Arial" w:cs="Arial"/>
                                <w:color w:val="FFFFFF"/>
                                <w:spacing w:val="-5"/>
                                <w:w w:val="80"/>
                              </w:rPr>
                              <w:t xml:space="preserve"> </w:t>
                            </w:r>
                            <w:r>
                              <w:rPr>
                                <w:rFonts w:ascii="Arial" w:eastAsia="Arial" w:hAnsi="Arial" w:cs="Arial"/>
                                <w:color w:val="FFFFFF"/>
                                <w:w w:val="80"/>
                              </w:rPr>
                              <w:t>not</w:t>
                            </w:r>
                            <w:r>
                              <w:rPr>
                                <w:rFonts w:ascii="Arial" w:eastAsia="Arial" w:hAnsi="Arial" w:cs="Arial"/>
                                <w:color w:val="FFFFFF"/>
                                <w:spacing w:val="-4"/>
                                <w:w w:val="80"/>
                              </w:rPr>
                              <w:t xml:space="preserve"> </w:t>
                            </w:r>
                            <w:r>
                              <w:rPr>
                                <w:rFonts w:ascii="Arial" w:eastAsia="Arial" w:hAnsi="Arial" w:cs="Arial"/>
                                <w:color w:val="FFFFFF"/>
                                <w:w w:val="80"/>
                              </w:rPr>
                              <w:t>yet</w:t>
                            </w:r>
                            <w:r>
                              <w:rPr>
                                <w:rFonts w:ascii="Arial" w:eastAsia="Arial" w:hAnsi="Arial" w:cs="Arial"/>
                                <w:color w:val="FFFFFF"/>
                                <w:spacing w:val="-5"/>
                                <w:w w:val="80"/>
                              </w:rPr>
                              <w:t xml:space="preserve"> </w:t>
                            </w:r>
                            <w:r>
                              <w:rPr>
                                <w:rFonts w:ascii="Arial" w:eastAsia="Arial" w:hAnsi="Arial" w:cs="Arial"/>
                                <w:color w:val="FFFFFF"/>
                                <w:w w:val="80"/>
                              </w:rPr>
                              <w:t>determined</w:t>
                            </w:r>
                            <w:r>
                              <w:rPr>
                                <w:rFonts w:ascii="Arial" w:eastAsia="Arial" w:hAnsi="Arial" w:cs="Arial"/>
                                <w:color w:val="FFFFFF"/>
                                <w:spacing w:val="-5"/>
                                <w:w w:val="80"/>
                              </w:rPr>
                              <w:t xml:space="preserve"> </w:t>
                            </w:r>
                            <w:r>
                              <w:rPr>
                                <w:rFonts w:ascii="Arial" w:eastAsia="Arial" w:hAnsi="Arial" w:cs="Arial"/>
                                <w:color w:val="FFFFFF"/>
                                <w:w w:val="80"/>
                              </w:rPr>
                              <w:t>the</w:t>
                            </w:r>
                            <w:r>
                              <w:rPr>
                                <w:rFonts w:ascii="Arial" w:eastAsia="Arial" w:hAnsi="Arial" w:cs="Arial"/>
                                <w:color w:val="FFFFFF"/>
                                <w:spacing w:val="-5"/>
                                <w:w w:val="80"/>
                              </w:rPr>
                              <w:t xml:space="preserve"> </w:t>
                            </w:r>
                            <w:r>
                              <w:rPr>
                                <w:rFonts w:ascii="Arial" w:eastAsia="Arial" w:hAnsi="Arial" w:cs="Arial"/>
                                <w:color w:val="FFFFFF"/>
                                <w:w w:val="80"/>
                              </w:rPr>
                              <w:t>application</w:t>
                            </w:r>
                            <w:r>
                              <w:rPr>
                                <w:rFonts w:ascii="Arial" w:eastAsia="Arial" w:hAnsi="Arial" w:cs="Arial"/>
                                <w:color w:val="FFFFFF"/>
                                <w:spacing w:val="-4"/>
                                <w:w w:val="80"/>
                              </w:rPr>
                              <w:t xml:space="preserve"> </w:t>
                            </w:r>
                            <w:r>
                              <w:rPr>
                                <w:rFonts w:ascii="Arial" w:eastAsia="Arial" w:hAnsi="Arial" w:cs="Arial"/>
                                <w:color w:val="FFFFFF"/>
                                <w:w w:val="80"/>
                              </w:rPr>
                              <w:t>or</w:t>
                            </w:r>
                            <w:r>
                              <w:rPr>
                                <w:rFonts w:ascii="Arial" w:eastAsia="Arial" w:hAnsi="Arial" w:cs="Arial"/>
                                <w:color w:val="FFFFFF"/>
                                <w:spacing w:val="-5"/>
                                <w:w w:val="80"/>
                              </w:rPr>
                              <w:t xml:space="preserve"> </w:t>
                            </w:r>
                            <w:r>
                              <w:rPr>
                                <w:rFonts w:ascii="Arial" w:eastAsia="Arial" w:hAnsi="Arial" w:cs="Arial"/>
                                <w:color w:val="FFFFFF"/>
                                <w:w w:val="80"/>
                              </w:rPr>
                              <w:t>potential</w:t>
                            </w:r>
                            <w:r>
                              <w:rPr>
                                <w:rFonts w:ascii="Arial" w:eastAsia="Arial" w:hAnsi="Arial" w:cs="Arial"/>
                                <w:color w:val="FFFFFF"/>
                                <w:w w:val="82"/>
                              </w:rPr>
                              <w:t xml:space="preserve"> </w:t>
                            </w:r>
                            <w:r>
                              <w:rPr>
                                <w:rFonts w:ascii="Arial" w:eastAsia="Arial" w:hAnsi="Arial" w:cs="Arial"/>
                                <w:color w:val="FFFFFF"/>
                                <w:w w:val="80"/>
                              </w:rPr>
                              <w:t>impact</w:t>
                            </w:r>
                            <w:r>
                              <w:rPr>
                                <w:rFonts w:ascii="Arial" w:eastAsia="Arial" w:hAnsi="Arial" w:cs="Arial"/>
                                <w:color w:val="FFFFFF"/>
                                <w:spacing w:val="-2"/>
                                <w:w w:val="80"/>
                              </w:rPr>
                              <w:t xml:space="preserve"> </w:t>
                            </w:r>
                            <w:r>
                              <w:rPr>
                                <w:rFonts w:ascii="Arial" w:eastAsia="Arial" w:hAnsi="Arial" w:cs="Arial"/>
                                <w:color w:val="FFFFFF"/>
                                <w:w w:val="80"/>
                              </w:rPr>
                              <w:t>of</w:t>
                            </w:r>
                            <w:r>
                              <w:rPr>
                                <w:rFonts w:ascii="Arial" w:eastAsia="Arial" w:hAnsi="Arial" w:cs="Arial"/>
                                <w:color w:val="FFFFFF"/>
                                <w:spacing w:val="-1"/>
                                <w:w w:val="80"/>
                              </w:rPr>
                              <w:t xml:space="preserve"> </w:t>
                            </w:r>
                            <w:r>
                              <w:rPr>
                                <w:rFonts w:ascii="Arial" w:eastAsia="Arial" w:hAnsi="Arial" w:cs="Arial"/>
                                <w:color w:val="FFFFFF"/>
                                <w:w w:val="80"/>
                              </w:rPr>
                              <w:t>the</w:t>
                            </w:r>
                            <w:r>
                              <w:rPr>
                                <w:rFonts w:ascii="Arial" w:eastAsia="Arial" w:hAnsi="Arial" w:cs="Arial"/>
                                <w:color w:val="FFFFFF"/>
                                <w:spacing w:val="-1"/>
                                <w:w w:val="80"/>
                              </w:rPr>
                              <w:t xml:space="preserve"> </w:t>
                            </w:r>
                            <w:r>
                              <w:rPr>
                                <w:rFonts w:ascii="Arial" w:eastAsia="Arial" w:hAnsi="Arial" w:cs="Arial"/>
                                <w:color w:val="FFFFFF"/>
                                <w:w w:val="80"/>
                              </w:rPr>
                              <w:t>Standard.</w:t>
                            </w:r>
                          </w:p>
                        </w:tc>
                        <w:tc>
                          <w:tcPr>
                            <w:tcW w:w="1417" w:type="dxa"/>
                            <w:tcBorders>
                              <w:top w:val="nil"/>
                              <w:left w:val="nil"/>
                              <w:bottom w:val="nil"/>
                              <w:right w:val="nil"/>
                            </w:tcBorders>
                            <w:shd w:val="clear" w:color="auto" w:fill="77787B"/>
                          </w:tcPr>
                          <w:p w:rsidR="00416DEE" w:rsidRDefault="00416DEE">
                            <w:pPr>
                              <w:pStyle w:val="TableParagraph"/>
                              <w:spacing w:before="46"/>
                              <w:ind w:left="236"/>
                              <w:rPr>
                                <w:rFonts w:ascii="Arial" w:eastAsia="Arial" w:hAnsi="Arial" w:cs="Arial"/>
                              </w:rPr>
                            </w:pPr>
                            <w:r>
                              <w:rPr>
                                <w:rFonts w:ascii="Arial" w:eastAsia="Arial" w:hAnsi="Arial" w:cs="Arial"/>
                                <w:color w:val="FFFFFF"/>
                                <w:w w:val="75"/>
                              </w:rPr>
                              <w:t>1</w:t>
                            </w:r>
                            <w:r>
                              <w:rPr>
                                <w:rFonts w:ascii="Arial" w:eastAsia="Arial" w:hAnsi="Arial" w:cs="Arial"/>
                                <w:color w:val="FFFFFF"/>
                                <w:spacing w:val="10"/>
                                <w:w w:val="75"/>
                              </w:rPr>
                              <w:t xml:space="preserve"> </w:t>
                            </w:r>
                            <w:r>
                              <w:rPr>
                                <w:rFonts w:ascii="Arial" w:eastAsia="Arial" w:hAnsi="Arial" w:cs="Arial"/>
                                <w:color w:val="FFFFFF"/>
                                <w:w w:val="75"/>
                              </w:rPr>
                              <w:t>January</w:t>
                            </w:r>
                            <w:r>
                              <w:rPr>
                                <w:rFonts w:ascii="Arial" w:eastAsia="Arial" w:hAnsi="Arial" w:cs="Arial"/>
                                <w:color w:val="FFFFFF"/>
                                <w:spacing w:val="11"/>
                                <w:w w:val="75"/>
                              </w:rPr>
                              <w:t xml:space="preserve"> </w:t>
                            </w:r>
                            <w:r>
                              <w:rPr>
                                <w:rFonts w:ascii="Arial" w:eastAsia="Arial" w:hAnsi="Arial" w:cs="Arial"/>
                                <w:color w:val="FFFFFF"/>
                                <w:w w:val="75"/>
                              </w:rPr>
                              <w:t>2017</w:t>
                            </w:r>
                          </w:p>
                        </w:tc>
                      </w:tr>
                      <w:tr w:rsidR="00416DEE" w:rsidTr="005356AC">
                        <w:trPr>
                          <w:trHeight w:hRule="exact" w:val="2402"/>
                        </w:trPr>
                        <w:tc>
                          <w:tcPr>
                            <w:tcW w:w="851" w:type="dxa"/>
                            <w:tcBorders>
                              <w:top w:val="nil"/>
                              <w:left w:val="nil"/>
                              <w:bottom w:val="nil"/>
                              <w:right w:val="single" w:sz="8" w:space="0" w:color="FFFFFF"/>
                            </w:tcBorders>
                            <w:shd w:val="clear" w:color="auto" w:fill="D4EFFC"/>
                          </w:tcPr>
                          <w:p w:rsidR="00416DEE" w:rsidRDefault="00416DEE">
                            <w:pPr>
                              <w:pStyle w:val="TableParagraph"/>
                              <w:spacing w:before="46" w:line="250" w:lineRule="auto"/>
                              <w:ind w:left="80" w:right="60"/>
                              <w:rPr>
                                <w:rFonts w:ascii="Arial" w:eastAsia="Arial" w:hAnsi="Arial" w:cs="Arial"/>
                              </w:rPr>
                            </w:pPr>
                            <w:r>
                              <w:rPr>
                                <w:rFonts w:ascii="Arial" w:eastAsia="Arial" w:hAnsi="Arial" w:cs="Arial"/>
                                <w:color w:val="4D4D4F"/>
                                <w:w w:val="80"/>
                              </w:rPr>
                              <w:t>AASB</w:t>
                            </w:r>
                            <w:r>
                              <w:rPr>
                                <w:rFonts w:ascii="Arial" w:eastAsia="Arial" w:hAnsi="Arial" w:cs="Arial"/>
                                <w:color w:val="4D4D4F"/>
                                <w:w w:val="68"/>
                              </w:rPr>
                              <w:t xml:space="preserve"> </w:t>
                            </w:r>
                            <w:r>
                              <w:rPr>
                                <w:rFonts w:ascii="Arial" w:eastAsia="Arial" w:hAnsi="Arial" w:cs="Arial"/>
                                <w:color w:val="4D4D4F"/>
                                <w:w w:val="80"/>
                              </w:rPr>
                              <w:t>2010-7</w:t>
                            </w:r>
                          </w:p>
                        </w:tc>
                        <w:tc>
                          <w:tcPr>
                            <w:tcW w:w="8080" w:type="dxa"/>
                            <w:tcBorders>
                              <w:top w:val="nil"/>
                              <w:left w:val="single" w:sz="8" w:space="0" w:color="FFFFFF"/>
                              <w:bottom w:val="nil"/>
                              <w:right w:val="nil"/>
                            </w:tcBorders>
                            <w:shd w:val="clear" w:color="auto" w:fill="0076A3"/>
                          </w:tcPr>
                          <w:p w:rsidR="00416DEE" w:rsidRDefault="00416DEE">
                            <w:pPr>
                              <w:pStyle w:val="TableParagraph"/>
                              <w:spacing w:before="38"/>
                              <w:ind w:left="70"/>
                              <w:rPr>
                                <w:rFonts w:ascii="Arial" w:eastAsia="Arial" w:hAnsi="Arial" w:cs="Arial"/>
                                <w:sz w:val="24"/>
                                <w:szCs w:val="24"/>
                              </w:rPr>
                            </w:pPr>
                            <w:r>
                              <w:rPr>
                                <w:rFonts w:ascii="Arial" w:eastAsia="Arial" w:hAnsi="Arial" w:cs="Arial"/>
                                <w:b/>
                                <w:bCs/>
                                <w:color w:val="FFFFFF"/>
                                <w:w w:val="75"/>
                                <w:sz w:val="24"/>
                                <w:szCs w:val="24"/>
                              </w:rPr>
                              <w:t>Amendments</w:t>
                            </w:r>
                            <w:r>
                              <w:rPr>
                                <w:rFonts w:ascii="Arial" w:eastAsia="Arial" w:hAnsi="Arial" w:cs="Arial"/>
                                <w:b/>
                                <w:bCs/>
                                <w:color w:val="FFFFFF"/>
                                <w:spacing w:val="3"/>
                                <w:w w:val="75"/>
                                <w:sz w:val="24"/>
                                <w:szCs w:val="24"/>
                              </w:rPr>
                              <w:t xml:space="preserve"> </w:t>
                            </w:r>
                            <w:r>
                              <w:rPr>
                                <w:rFonts w:ascii="Arial" w:eastAsia="Arial" w:hAnsi="Arial" w:cs="Arial"/>
                                <w:b/>
                                <w:bCs/>
                                <w:color w:val="FFFFFF"/>
                                <w:w w:val="75"/>
                                <w:sz w:val="24"/>
                                <w:szCs w:val="24"/>
                              </w:rPr>
                              <w:t>to</w:t>
                            </w:r>
                            <w:r>
                              <w:rPr>
                                <w:rFonts w:ascii="Arial" w:eastAsia="Arial" w:hAnsi="Arial" w:cs="Arial"/>
                                <w:b/>
                                <w:bCs/>
                                <w:color w:val="FFFFFF"/>
                                <w:spacing w:val="4"/>
                                <w:w w:val="75"/>
                                <w:sz w:val="24"/>
                                <w:szCs w:val="24"/>
                              </w:rPr>
                              <w:t xml:space="preserve"> </w:t>
                            </w:r>
                            <w:r>
                              <w:rPr>
                                <w:rFonts w:ascii="Arial" w:eastAsia="Arial" w:hAnsi="Arial" w:cs="Arial"/>
                                <w:b/>
                                <w:bCs/>
                                <w:color w:val="FFFFFF"/>
                                <w:w w:val="75"/>
                                <w:sz w:val="24"/>
                                <w:szCs w:val="24"/>
                              </w:rPr>
                              <w:t>Australian</w:t>
                            </w:r>
                            <w:r>
                              <w:rPr>
                                <w:rFonts w:ascii="Arial" w:eastAsia="Arial" w:hAnsi="Arial" w:cs="Arial"/>
                                <w:b/>
                                <w:bCs/>
                                <w:color w:val="FFFFFF"/>
                                <w:spacing w:val="4"/>
                                <w:w w:val="75"/>
                                <w:sz w:val="24"/>
                                <w:szCs w:val="24"/>
                              </w:rPr>
                              <w:t xml:space="preserve"> </w:t>
                            </w:r>
                            <w:r>
                              <w:rPr>
                                <w:rFonts w:ascii="Arial" w:eastAsia="Arial" w:hAnsi="Arial" w:cs="Arial"/>
                                <w:b/>
                                <w:bCs/>
                                <w:color w:val="FFFFFF"/>
                                <w:w w:val="75"/>
                                <w:sz w:val="24"/>
                                <w:szCs w:val="24"/>
                              </w:rPr>
                              <w:t>Accounting</w:t>
                            </w:r>
                            <w:r>
                              <w:rPr>
                                <w:rFonts w:ascii="Arial" w:eastAsia="Arial" w:hAnsi="Arial" w:cs="Arial"/>
                                <w:b/>
                                <w:bCs/>
                                <w:color w:val="FFFFFF"/>
                                <w:spacing w:val="4"/>
                                <w:w w:val="75"/>
                                <w:sz w:val="24"/>
                                <w:szCs w:val="24"/>
                              </w:rPr>
                              <w:t xml:space="preserve"> </w:t>
                            </w:r>
                            <w:r>
                              <w:rPr>
                                <w:rFonts w:ascii="Arial" w:eastAsia="Arial" w:hAnsi="Arial" w:cs="Arial"/>
                                <w:b/>
                                <w:bCs/>
                                <w:color w:val="FFFFFF"/>
                                <w:w w:val="75"/>
                                <w:sz w:val="24"/>
                                <w:szCs w:val="24"/>
                              </w:rPr>
                              <w:t>Standards</w:t>
                            </w:r>
                            <w:r>
                              <w:rPr>
                                <w:rFonts w:ascii="Arial" w:eastAsia="Arial" w:hAnsi="Arial" w:cs="Arial"/>
                                <w:b/>
                                <w:bCs/>
                                <w:color w:val="FFFFFF"/>
                                <w:spacing w:val="4"/>
                                <w:w w:val="75"/>
                                <w:sz w:val="24"/>
                                <w:szCs w:val="24"/>
                              </w:rPr>
                              <w:t xml:space="preserve"> </w:t>
                            </w:r>
                            <w:r>
                              <w:rPr>
                                <w:rFonts w:ascii="Arial" w:eastAsia="Arial" w:hAnsi="Arial" w:cs="Arial"/>
                                <w:b/>
                                <w:bCs/>
                                <w:color w:val="FFFFFF"/>
                                <w:w w:val="75"/>
                                <w:sz w:val="24"/>
                                <w:szCs w:val="24"/>
                              </w:rPr>
                              <w:t>arising</w:t>
                            </w:r>
                            <w:r>
                              <w:rPr>
                                <w:rFonts w:ascii="Arial" w:eastAsia="Arial" w:hAnsi="Arial" w:cs="Arial"/>
                                <w:b/>
                                <w:bCs/>
                                <w:color w:val="FFFFFF"/>
                                <w:spacing w:val="4"/>
                                <w:w w:val="75"/>
                                <w:sz w:val="24"/>
                                <w:szCs w:val="24"/>
                              </w:rPr>
                              <w:t xml:space="preserve"> </w:t>
                            </w:r>
                            <w:r>
                              <w:rPr>
                                <w:rFonts w:ascii="Arial" w:eastAsia="Arial" w:hAnsi="Arial" w:cs="Arial"/>
                                <w:b/>
                                <w:bCs/>
                                <w:color w:val="FFFFFF"/>
                                <w:w w:val="75"/>
                                <w:sz w:val="24"/>
                                <w:szCs w:val="24"/>
                              </w:rPr>
                              <w:t>from</w:t>
                            </w:r>
                            <w:r>
                              <w:rPr>
                                <w:rFonts w:ascii="Arial" w:eastAsia="Arial" w:hAnsi="Arial" w:cs="Arial"/>
                                <w:b/>
                                <w:bCs/>
                                <w:color w:val="FFFFFF"/>
                                <w:spacing w:val="4"/>
                                <w:w w:val="75"/>
                                <w:sz w:val="24"/>
                                <w:szCs w:val="24"/>
                              </w:rPr>
                              <w:t xml:space="preserve"> </w:t>
                            </w:r>
                            <w:r>
                              <w:rPr>
                                <w:rFonts w:ascii="Arial" w:eastAsia="Arial" w:hAnsi="Arial" w:cs="Arial"/>
                                <w:b/>
                                <w:bCs/>
                                <w:color w:val="FFFFFF"/>
                                <w:w w:val="75"/>
                                <w:sz w:val="24"/>
                                <w:szCs w:val="24"/>
                              </w:rPr>
                              <w:t>AASB</w:t>
                            </w:r>
                            <w:r>
                              <w:rPr>
                                <w:rFonts w:ascii="Arial" w:eastAsia="Arial" w:hAnsi="Arial" w:cs="Arial"/>
                                <w:b/>
                                <w:bCs/>
                                <w:color w:val="FFFFFF"/>
                                <w:spacing w:val="4"/>
                                <w:w w:val="75"/>
                                <w:sz w:val="24"/>
                                <w:szCs w:val="24"/>
                              </w:rPr>
                              <w:t xml:space="preserve"> </w:t>
                            </w:r>
                            <w:r>
                              <w:rPr>
                                <w:rFonts w:ascii="Arial" w:eastAsia="Arial" w:hAnsi="Arial" w:cs="Arial"/>
                                <w:b/>
                                <w:bCs/>
                                <w:color w:val="FFFFFF"/>
                                <w:w w:val="75"/>
                                <w:sz w:val="24"/>
                                <w:szCs w:val="24"/>
                              </w:rPr>
                              <w:t>9</w:t>
                            </w:r>
                            <w:r>
                              <w:rPr>
                                <w:rFonts w:ascii="Arial" w:eastAsia="Arial" w:hAnsi="Arial" w:cs="Arial"/>
                                <w:b/>
                                <w:bCs/>
                                <w:color w:val="FFFFFF"/>
                                <w:spacing w:val="4"/>
                                <w:w w:val="75"/>
                                <w:sz w:val="24"/>
                                <w:szCs w:val="24"/>
                              </w:rPr>
                              <w:t xml:space="preserve"> </w:t>
                            </w:r>
                            <w:r>
                              <w:rPr>
                                <w:rFonts w:ascii="Arial" w:eastAsia="Arial" w:hAnsi="Arial" w:cs="Arial"/>
                                <w:b/>
                                <w:bCs/>
                                <w:color w:val="FFFFFF"/>
                                <w:w w:val="75"/>
                                <w:sz w:val="24"/>
                                <w:szCs w:val="24"/>
                              </w:rPr>
                              <w:t>(December</w:t>
                            </w:r>
                            <w:r>
                              <w:rPr>
                                <w:rFonts w:ascii="Arial" w:eastAsia="Arial" w:hAnsi="Arial" w:cs="Arial"/>
                                <w:b/>
                                <w:bCs/>
                                <w:color w:val="FFFFFF"/>
                                <w:spacing w:val="4"/>
                                <w:w w:val="75"/>
                                <w:sz w:val="24"/>
                                <w:szCs w:val="24"/>
                              </w:rPr>
                              <w:t xml:space="preserve"> </w:t>
                            </w:r>
                            <w:r>
                              <w:rPr>
                                <w:rFonts w:ascii="Arial" w:eastAsia="Arial" w:hAnsi="Arial" w:cs="Arial"/>
                                <w:b/>
                                <w:bCs/>
                                <w:color w:val="FFFFFF"/>
                                <w:w w:val="75"/>
                                <w:sz w:val="24"/>
                                <w:szCs w:val="24"/>
                              </w:rPr>
                              <w:t>2010)</w:t>
                            </w:r>
                            <w:r>
                              <w:rPr>
                                <w:rFonts w:ascii="Arial" w:eastAsia="Arial" w:hAnsi="Arial" w:cs="Arial"/>
                                <w:b/>
                                <w:bCs/>
                                <w:color w:val="FFFFFF"/>
                                <w:spacing w:val="4"/>
                                <w:w w:val="75"/>
                                <w:sz w:val="24"/>
                                <w:szCs w:val="24"/>
                              </w:rPr>
                              <w:t xml:space="preserve"> </w:t>
                            </w:r>
                            <w:r>
                              <w:rPr>
                                <w:rFonts w:ascii="Arial" w:eastAsia="Arial" w:hAnsi="Arial" w:cs="Arial"/>
                                <w:b/>
                                <w:bCs/>
                                <w:color w:val="FFFFFF"/>
                                <w:w w:val="75"/>
                                <w:sz w:val="24"/>
                                <w:szCs w:val="24"/>
                              </w:rPr>
                              <w:t>[AASB</w:t>
                            </w:r>
                            <w:r>
                              <w:rPr>
                                <w:rFonts w:ascii="Arial" w:eastAsia="Arial" w:hAnsi="Arial" w:cs="Arial"/>
                                <w:b/>
                                <w:bCs/>
                                <w:color w:val="FFFFFF"/>
                                <w:spacing w:val="4"/>
                                <w:w w:val="75"/>
                                <w:sz w:val="24"/>
                                <w:szCs w:val="24"/>
                              </w:rPr>
                              <w:t xml:space="preserve"> </w:t>
                            </w:r>
                            <w:r>
                              <w:rPr>
                                <w:rFonts w:ascii="Arial" w:eastAsia="Arial" w:hAnsi="Arial" w:cs="Arial"/>
                                <w:b/>
                                <w:bCs/>
                                <w:color w:val="FFFFFF"/>
                                <w:w w:val="75"/>
                                <w:sz w:val="24"/>
                                <w:szCs w:val="24"/>
                              </w:rPr>
                              <w:t>1,</w:t>
                            </w:r>
                            <w:r>
                              <w:rPr>
                                <w:rFonts w:ascii="Arial" w:eastAsia="Arial" w:hAnsi="Arial" w:cs="Arial"/>
                                <w:b/>
                                <w:bCs/>
                                <w:color w:val="FFFFFF"/>
                                <w:spacing w:val="4"/>
                                <w:w w:val="75"/>
                                <w:sz w:val="24"/>
                                <w:szCs w:val="24"/>
                              </w:rPr>
                              <w:t xml:space="preserve"> </w:t>
                            </w:r>
                            <w:r>
                              <w:rPr>
                                <w:rFonts w:ascii="Arial" w:eastAsia="Arial" w:hAnsi="Arial" w:cs="Arial"/>
                                <w:b/>
                                <w:bCs/>
                                <w:color w:val="FFFFFF"/>
                                <w:w w:val="75"/>
                                <w:sz w:val="24"/>
                                <w:szCs w:val="24"/>
                              </w:rPr>
                              <w:t>3,</w:t>
                            </w:r>
                            <w:r>
                              <w:rPr>
                                <w:rFonts w:ascii="Arial" w:eastAsia="Arial" w:hAnsi="Arial" w:cs="Arial"/>
                                <w:b/>
                                <w:bCs/>
                                <w:color w:val="FFFFFF"/>
                                <w:spacing w:val="4"/>
                                <w:w w:val="75"/>
                                <w:sz w:val="24"/>
                                <w:szCs w:val="24"/>
                              </w:rPr>
                              <w:t xml:space="preserve"> </w:t>
                            </w:r>
                            <w:r>
                              <w:rPr>
                                <w:rFonts w:ascii="Arial" w:eastAsia="Arial" w:hAnsi="Arial" w:cs="Arial"/>
                                <w:b/>
                                <w:bCs/>
                                <w:color w:val="FFFFFF"/>
                                <w:w w:val="75"/>
                                <w:sz w:val="24"/>
                                <w:szCs w:val="24"/>
                              </w:rPr>
                              <w:t>4,</w:t>
                            </w:r>
                            <w:r>
                              <w:rPr>
                                <w:rFonts w:ascii="Arial" w:eastAsia="Arial" w:hAnsi="Arial" w:cs="Arial"/>
                                <w:b/>
                                <w:bCs/>
                                <w:color w:val="FFFFFF"/>
                                <w:spacing w:val="4"/>
                                <w:w w:val="75"/>
                                <w:sz w:val="24"/>
                                <w:szCs w:val="24"/>
                              </w:rPr>
                              <w:t xml:space="preserve"> </w:t>
                            </w:r>
                            <w:r>
                              <w:rPr>
                                <w:rFonts w:ascii="Arial" w:eastAsia="Arial" w:hAnsi="Arial" w:cs="Arial"/>
                                <w:b/>
                                <w:bCs/>
                                <w:color w:val="FFFFFF"/>
                                <w:w w:val="75"/>
                                <w:sz w:val="24"/>
                                <w:szCs w:val="24"/>
                              </w:rPr>
                              <w:t>5,</w:t>
                            </w:r>
                            <w:r>
                              <w:rPr>
                                <w:rFonts w:ascii="Arial" w:eastAsia="Arial" w:hAnsi="Arial" w:cs="Arial"/>
                                <w:b/>
                                <w:bCs/>
                                <w:color w:val="FFFFFF"/>
                                <w:spacing w:val="4"/>
                                <w:w w:val="75"/>
                                <w:sz w:val="24"/>
                                <w:szCs w:val="24"/>
                              </w:rPr>
                              <w:t xml:space="preserve"> </w:t>
                            </w:r>
                            <w:r>
                              <w:rPr>
                                <w:rFonts w:ascii="Arial" w:eastAsia="Arial" w:hAnsi="Arial" w:cs="Arial"/>
                                <w:b/>
                                <w:bCs/>
                                <w:color w:val="FFFFFF"/>
                                <w:w w:val="75"/>
                                <w:sz w:val="24"/>
                                <w:szCs w:val="24"/>
                              </w:rPr>
                              <w:t>7,</w:t>
                            </w:r>
                            <w:r>
                              <w:rPr>
                                <w:rFonts w:ascii="Arial" w:eastAsia="Arial" w:hAnsi="Arial" w:cs="Arial"/>
                                <w:b/>
                                <w:bCs/>
                                <w:color w:val="FFFFFF"/>
                                <w:spacing w:val="4"/>
                                <w:w w:val="75"/>
                                <w:sz w:val="24"/>
                                <w:szCs w:val="24"/>
                              </w:rPr>
                              <w:t xml:space="preserve"> </w:t>
                            </w:r>
                            <w:r>
                              <w:rPr>
                                <w:rFonts w:ascii="Arial" w:eastAsia="Arial" w:hAnsi="Arial" w:cs="Arial"/>
                                <w:b/>
                                <w:bCs/>
                                <w:color w:val="FFFFFF"/>
                                <w:w w:val="75"/>
                                <w:sz w:val="24"/>
                                <w:szCs w:val="24"/>
                              </w:rPr>
                              <w:t>101,</w:t>
                            </w:r>
                            <w:r>
                              <w:rPr>
                                <w:rFonts w:ascii="Arial" w:eastAsia="Arial" w:hAnsi="Arial" w:cs="Arial"/>
                                <w:b/>
                                <w:bCs/>
                                <w:color w:val="FFFFFF"/>
                                <w:spacing w:val="3"/>
                                <w:w w:val="75"/>
                                <w:sz w:val="24"/>
                                <w:szCs w:val="24"/>
                              </w:rPr>
                              <w:t xml:space="preserve"> </w:t>
                            </w:r>
                            <w:r>
                              <w:rPr>
                                <w:rFonts w:ascii="Arial" w:eastAsia="Arial" w:hAnsi="Arial" w:cs="Arial"/>
                                <w:b/>
                                <w:bCs/>
                                <w:color w:val="FFFFFF"/>
                                <w:w w:val="75"/>
                                <w:sz w:val="24"/>
                                <w:szCs w:val="24"/>
                              </w:rPr>
                              <w:t>102,</w:t>
                            </w:r>
                            <w:r>
                              <w:rPr>
                                <w:rFonts w:ascii="Arial" w:eastAsia="Arial" w:hAnsi="Arial" w:cs="Arial"/>
                                <w:b/>
                                <w:bCs/>
                                <w:color w:val="FFFFFF"/>
                                <w:spacing w:val="4"/>
                                <w:w w:val="75"/>
                                <w:sz w:val="24"/>
                                <w:szCs w:val="24"/>
                              </w:rPr>
                              <w:t xml:space="preserve"> </w:t>
                            </w:r>
                            <w:r>
                              <w:rPr>
                                <w:rFonts w:ascii="Arial" w:eastAsia="Arial" w:hAnsi="Arial" w:cs="Arial"/>
                                <w:b/>
                                <w:bCs/>
                                <w:color w:val="FFFFFF"/>
                                <w:w w:val="75"/>
                                <w:sz w:val="24"/>
                                <w:szCs w:val="24"/>
                              </w:rPr>
                              <w:t>108,</w:t>
                            </w:r>
                            <w:r>
                              <w:rPr>
                                <w:rFonts w:ascii="Arial" w:eastAsia="Arial" w:hAnsi="Arial" w:cs="Arial"/>
                                <w:b/>
                                <w:bCs/>
                                <w:color w:val="FFFFFF"/>
                                <w:spacing w:val="4"/>
                                <w:w w:val="75"/>
                                <w:sz w:val="24"/>
                                <w:szCs w:val="24"/>
                              </w:rPr>
                              <w:t xml:space="preserve"> </w:t>
                            </w:r>
                            <w:r>
                              <w:rPr>
                                <w:rFonts w:ascii="Arial" w:eastAsia="Arial" w:hAnsi="Arial" w:cs="Arial"/>
                                <w:b/>
                                <w:bCs/>
                                <w:color w:val="FFFFFF"/>
                                <w:w w:val="75"/>
                                <w:sz w:val="24"/>
                                <w:szCs w:val="24"/>
                              </w:rPr>
                              <w:t>112,</w:t>
                            </w:r>
                            <w:r>
                              <w:rPr>
                                <w:rFonts w:ascii="Arial" w:eastAsia="Arial" w:hAnsi="Arial" w:cs="Arial"/>
                                <w:b/>
                                <w:bCs/>
                                <w:color w:val="FFFFFF"/>
                                <w:spacing w:val="4"/>
                                <w:w w:val="75"/>
                                <w:sz w:val="24"/>
                                <w:szCs w:val="24"/>
                              </w:rPr>
                              <w:t xml:space="preserve"> </w:t>
                            </w:r>
                            <w:r>
                              <w:rPr>
                                <w:rFonts w:ascii="Arial" w:eastAsia="Arial" w:hAnsi="Arial" w:cs="Arial"/>
                                <w:b/>
                                <w:bCs/>
                                <w:color w:val="FFFFFF"/>
                                <w:w w:val="75"/>
                                <w:sz w:val="24"/>
                                <w:szCs w:val="24"/>
                              </w:rPr>
                              <w:t>118,</w:t>
                            </w:r>
                            <w:r>
                              <w:rPr>
                                <w:rFonts w:ascii="Arial" w:eastAsia="Arial" w:hAnsi="Arial" w:cs="Arial"/>
                                <w:b/>
                                <w:bCs/>
                                <w:color w:val="FFFFFF"/>
                                <w:spacing w:val="4"/>
                                <w:w w:val="75"/>
                                <w:sz w:val="24"/>
                                <w:szCs w:val="24"/>
                              </w:rPr>
                              <w:t xml:space="preserve"> </w:t>
                            </w:r>
                            <w:r>
                              <w:rPr>
                                <w:rFonts w:ascii="Arial" w:eastAsia="Arial" w:hAnsi="Arial" w:cs="Arial"/>
                                <w:b/>
                                <w:bCs/>
                                <w:color w:val="FFFFFF"/>
                                <w:w w:val="75"/>
                                <w:sz w:val="24"/>
                                <w:szCs w:val="24"/>
                              </w:rPr>
                              <w:t>120,</w:t>
                            </w:r>
                            <w:r>
                              <w:rPr>
                                <w:rFonts w:ascii="Arial" w:eastAsia="Arial" w:hAnsi="Arial" w:cs="Arial"/>
                                <w:b/>
                                <w:bCs/>
                                <w:color w:val="FFFFFF"/>
                                <w:spacing w:val="4"/>
                                <w:w w:val="75"/>
                                <w:sz w:val="24"/>
                                <w:szCs w:val="24"/>
                              </w:rPr>
                              <w:t xml:space="preserve"> </w:t>
                            </w:r>
                            <w:r>
                              <w:rPr>
                                <w:rFonts w:ascii="Arial" w:eastAsia="Arial" w:hAnsi="Arial" w:cs="Arial"/>
                                <w:b/>
                                <w:bCs/>
                                <w:color w:val="FFFFFF"/>
                                <w:w w:val="75"/>
                                <w:sz w:val="24"/>
                                <w:szCs w:val="24"/>
                              </w:rPr>
                              <w:t>121,</w:t>
                            </w:r>
                          </w:p>
                          <w:p w:rsidR="00416DEE" w:rsidRDefault="00416DEE">
                            <w:pPr>
                              <w:pStyle w:val="TableParagraph"/>
                              <w:spacing w:before="12"/>
                              <w:ind w:left="70"/>
                              <w:rPr>
                                <w:rFonts w:ascii="Arial" w:eastAsia="Arial" w:hAnsi="Arial" w:cs="Arial"/>
                                <w:sz w:val="24"/>
                                <w:szCs w:val="24"/>
                              </w:rPr>
                            </w:pPr>
                            <w:r>
                              <w:rPr>
                                <w:rFonts w:ascii="Arial" w:eastAsia="Arial" w:hAnsi="Arial" w:cs="Arial"/>
                                <w:b/>
                                <w:bCs/>
                                <w:color w:val="FFFFFF"/>
                                <w:w w:val="80"/>
                                <w:sz w:val="24"/>
                                <w:szCs w:val="24"/>
                              </w:rPr>
                              <w:t>127,</w:t>
                            </w:r>
                            <w:r>
                              <w:rPr>
                                <w:rFonts w:ascii="Arial" w:eastAsia="Arial" w:hAnsi="Arial" w:cs="Arial"/>
                                <w:b/>
                                <w:bCs/>
                                <w:color w:val="FFFFFF"/>
                                <w:spacing w:val="-6"/>
                                <w:w w:val="80"/>
                                <w:sz w:val="24"/>
                                <w:szCs w:val="24"/>
                              </w:rPr>
                              <w:t xml:space="preserve"> </w:t>
                            </w:r>
                            <w:r>
                              <w:rPr>
                                <w:rFonts w:ascii="Arial" w:eastAsia="Arial" w:hAnsi="Arial" w:cs="Arial"/>
                                <w:b/>
                                <w:bCs/>
                                <w:color w:val="FFFFFF"/>
                                <w:w w:val="80"/>
                                <w:sz w:val="24"/>
                                <w:szCs w:val="24"/>
                              </w:rPr>
                              <w:t>128,</w:t>
                            </w:r>
                            <w:r>
                              <w:rPr>
                                <w:rFonts w:ascii="Arial" w:eastAsia="Arial" w:hAnsi="Arial" w:cs="Arial"/>
                                <w:b/>
                                <w:bCs/>
                                <w:color w:val="FFFFFF"/>
                                <w:spacing w:val="-6"/>
                                <w:w w:val="80"/>
                                <w:sz w:val="24"/>
                                <w:szCs w:val="24"/>
                              </w:rPr>
                              <w:t xml:space="preserve"> </w:t>
                            </w:r>
                            <w:r>
                              <w:rPr>
                                <w:rFonts w:ascii="Arial" w:eastAsia="Arial" w:hAnsi="Arial" w:cs="Arial"/>
                                <w:b/>
                                <w:bCs/>
                                <w:color w:val="FFFFFF"/>
                                <w:w w:val="80"/>
                                <w:sz w:val="24"/>
                                <w:szCs w:val="24"/>
                              </w:rPr>
                              <w:t>131,</w:t>
                            </w:r>
                            <w:r>
                              <w:rPr>
                                <w:rFonts w:ascii="Arial" w:eastAsia="Arial" w:hAnsi="Arial" w:cs="Arial"/>
                                <w:b/>
                                <w:bCs/>
                                <w:color w:val="FFFFFF"/>
                                <w:spacing w:val="-5"/>
                                <w:w w:val="80"/>
                                <w:sz w:val="24"/>
                                <w:szCs w:val="24"/>
                              </w:rPr>
                              <w:t xml:space="preserve"> </w:t>
                            </w:r>
                            <w:r>
                              <w:rPr>
                                <w:rFonts w:ascii="Arial" w:eastAsia="Arial" w:hAnsi="Arial" w:cs="Arial"/>
                                <w:b/>
                                <w:bCs/>
                                <w:color w:val="FFFFFF"/>
                                <w:w w:val="80"/>
                                <w:sz w:val="24"/>
                                <w:szCs w:val="24"/>
                              </w:rPr>
                              <w:t>132,</w:t>
                            </w:r>
                            <w:r>
                              <w:rPr>
                                <w:rFonts w:ascii="Arial" w:eastAsia="Arial" w:hAnsi="Arial" w:cs="Arial"/>
                                <w:b/>
                                <w:bCs/>
                                <w:color w:val="FFFFFF"/>
                                <w:spacing w:val="-6"/>
                                <w:w w:val="80"/>
                                <w:sz w:val="24"/>
                                <w:szCs w:val="24"/>
                              </w:rPr>
                              <w:t xml:space="preserve"> </w:t>
                            </w:r>
                            <w:r>
                              <w:rPr>
                                <w:rFonts w:ascii="Arial" w:eastAsia="Arial" w:hAnsi="Arial" w:cs="Arial"/>
                                <w:b/>
                                <w:bCs/>
                                <w:color w:val="FFFFFF"/>
                                <w:w w:val="80"/>
                                <w:sz w:val="24"/>
                                <w:szCs w:val="24"/>
                              </w:rPr>
                              <w:t>136,</w:t>
                            </w:r>
                            <w:r>
                              <w:rPr>
                                <w:rFonts w:ascii="Arial" w:eastAsia="Arial" w:hAnsi="Arial" w:cs="Arial"/>
                                <w:b/>
                                <w:bCs/>
                                <w:color w:val="FFFFFF"/>
                                <w:spacing w:val="-6"/>
                                <w:w w:val="80"/>
                                <w:sz w:val="24"/>
                                <w:szCs w:val="24"/>
                              </w:rPr>
                              <w:t xml:space="preserve"> </w:t>
                            </w:r>
                            <w:r>
                              <w:rPr>
                                <w:rFonts w:ascii="Arial" w:eastAsia="Arial" w:hAnsi="Arial" w:cs="Arial"/>
                                <w:b/>
                                <w:bCs/>
                                <w:color w:val="FFFFFF"/>
                                <w:w w:val="80"/>
                                <w:sz w:val="24"/>
                                <w:szCs w:val="24"/>
                              </w:rPr>
                              <w:t>137,</w:t>
                            </w:r>
                            <w:r>
                              <w:rPr>
                                <w:rFonts w:ascii="Arial" w:eastAsia="Arial" w:hAnsi="Arial" w:cs="Arial"/>
                                <w:b/>
                                <w:bCs/>
                                <w:color w:val="FFFFFF"/>
                                <w:spacing w:val="-5"/>
                                <w:w w:val="80"/>
                                <w:sz w:val="24"/>
                                <w:szCs w:val="24"/>
                              </w:rPr>
                              <w:t xml:space="preserve"> </w:t>
                            </w:r>
                            <w:r>
                              <w:rPr>
                                <w:rFonts w:ascii="Arial" w:eastAsia="Arial" w:hAnsi="Arial" w:cs="Arial"/>
                                <w:b/>
                                <w:bCs/>
                                <w:color w:val="FFFFFF"/>
                                <w:w w:val="80"/>
                                <w:sz w:val="24"/>
                                <w:szCs w:val="24"/>
                              </w:rPr>
                              <w:t>139,</w:t>
                            </w:r>
                            <w:r>
                              <w:rPr>
                                <w:rFonts w:ascii="Arial" w:eastAsia="Arial" w:hAnsi="Arial" w:cs="Arial"/>
                                <w:b/>
                                <w:bCs/>
                                <w:color w:val="FFFFFF"/>
                                <w:spacing w:val="-6"/>
                                <w:w w:val="80"/>
                                <w:sz w:val="24"/>
                                <w:szCs w:val="24"/>
                              </w:rPr>
                              <w:t xml:space="preserve"> </w:t>
                            </w:r>
                            <w:r>
                              <w:rPr>
                                <w:rFonts w:ascii="Arial" w:eastAsia="Arial" w:hAnsi="Arial" w:cs="Arial"/>
                                <w:b/>
                                <w:bCs/>
                                <w:color w:val="FFFFFF"/>
                                <w:w w:val="80"/>
                                <w:sz w:val="24"/>
                                <w:szCs w:val="24"/>
                              </w:rPr>
                              <w:t>1023</w:t>
                            </w:r>
                            <w:r>
                              <w:rPr>
                                <w:rFonts w:ascii="Arial" w:eastAsia="Arial" w:hAnsi="Arial" w:cs="Arial"/>
                                <w:b/>
                                <w:bCs/>
                                <w:color w:val="FFFFFF"/>
                                <w:spacing w:val="-6"/>
                                <w:w w:val="80"/>
                                <w:sz w:val="24"/>
                                <w:szCs w:val="24"/>
                              </w:rPr>
                              <w:t xml:space="preserve"> </w:t>
                            </w:r>
                            <w:r>
                              <w:rPr>
                                <w:rFonts w:ascii="Arial" w:eastAsia="Arial" w:hAnsi="Arial" w:cs="Arial"/>
                                <w:b/>
                                <w:bCs/>
                                <w:color w:val="FFFFFF"/>
                                <w:w w:val="80"/>
                                <w:sz w:val="24"/>
                                <w:szCs w:val="24"/>
                              </w:rPr>
                              <w:t>&amp;</w:t>
                            </w:r>
                            <w:r>
                              <w:rPr>
                                <w:rFonts w:ascii="Arial" w:eastAsia="Arial" w:hAnsi="Arial" w:cs="Arial"/>
                                <w:b/>
                                <w:bCs/>
                                <w:color w:val="FFFFFF"/>
                                <w:spacing w:val="-5"/>
                                <w:w w:val="80"/>
                                <w:sz w:val="24"/>
                                <w:szCs w:val="24"/>
                              </w:rPr>
                              <w:t xml:space="preserve"> </w:t>
                            </w:r>
                            <w:r>
                              <w:rPr>
                                <w:rFonts w:ascii="Arial" w:eastAsia="Arial" w:hAnsi="Arial" w:cs="Arial"/>
                                <w:b/>
                                <w:bCs/>
                                <w:color w:val="FFFFFF"/>
                                <w:w w:val="80"/>
                                <w:sz w:val="24"/>
                                <w:szCs w:val="24"/>
                              </w:rPr>
                              <w:t>1038</w:t>
                            </w:r>
                            <w:r>
                              <w:rPr>
                                <w:rFonts w:ascii="Arial" w:eastAsia="Arial" w:hAnsi="Arial" w:cs="Arial"/>
                                <w:b/>
                                <w:bCs/>
                                <w:color w:val="FFFFFF"/>
                                <w:spacing w:val="-6"/>
                                <w:w w:val="80"/>
                                <w:sz w:val="24"/>
                                <w:szCs w:val="24"/>
                              </w:rPr>
                              <w:t xml:space="preserve"> </w:t>
                            </w:r>
                            <w:r>
                              <w:rPr>
                                <w:rFonts w:ascii="Arial" w:eastAsia="Arial" w:hAnsi="Arial" w:cs="Arial"/>
                                <w:b/>
                                <w:bCs/>
                                <w:color w:val="FFFFFF"/>
                                <w:w w:val="80"/>
                                <w:sz w:val="24"/>
                                <w:szCs w:val="24"/>
                              </w:rPr>
                              <w:t>and</w:t>
                            </w:r>
                            <w:r>
                              <w:rPr>
                                <w:rFonts w:ascii="Arial" w:eastAsia="Arial" w:hAnsi="Arial" w:cs="Arial"/>
                                <w:b/>
                                <w:bCs/>
                                <w:color w:val="FFFFFF"/>
                                <w:spacing w:val="-6"/>
                                <w:w w:val="80"/>
                                <w:sz w:val="24"/>
                                <w:szCs w:val="24"/>
                              </w:rPr>
                              <w:t xml:space="preserve"> </w:t>
                            </w:r>
                            <w:r>
                              <w:rPr>
                                <w:rFonts w:ascii="Arial" w:eastAsia="Arial" w:hAnsi="Arial" w:cs="Arial"/>
                                <w:b/>
                                <w:bCs/>
                                <w:color w:val="FFFFFF"/>
                                <w:w w:val="80"/>
                                <w:sz w:val="24"/>
                                <w:szCs w:val="24"/>
                              </w:rPr>
                              <w:t>Int</w:t>
                            </w:r>
                            <w:r>
                              <w:rPr>
                                <w:rFonts w:ascii="Arial" w:eastAsia="Arial" w:hAnsi="Arial" w:cs="Arial"/>
                                <w:b/>
                                <w:bCs/>
                                <w:color w:val="FFFFFF"/>
                                <w:spacing w:val="-5"/>
                                <w:w w:val="80"/>
                                <w:sz w:val="24"/>
                                <w:szCs w:val="24"/>
                              </w:rPr>
                              <w:t xml:space="preserve"> </w:t>
                            </w:r>
                            <w:r>
                              <w:rPr>
                                <w:rFonts w:ascii="Arial" w:eastAsia="Arial" w:hAnsi="Arial" w:cs="Arial"/>
                                <w:b/>
                                <w:bCs/>
                                <w:color w:val="FFFFFF"/>
                                <w:w w:val="80"/>
                                <w:sz w:val="24"/>
                                <w:szCs w:val="24"/>
                              </w:rPr>
                              <w:t>2,</w:t>
                            </w:r>
                            <w:r>
                              <w:rPr>
                                <w:rFonts w:ascii="Arial" w:eastAsia="Arial" w:hAnsi="Arial" w:cs="Arial"/>
                                <w:b/>
                                <w:bCs/>
                                <w:color w:val="FFFFFF"/>
                                <w:spacing w:val="-6"/>
                                <w:w w:val="80"/>
                                <w:sz w:val="24"/>
                                <w:szCs w:val="24"/>
                              </w:rPr>
                              <w:t xml:space="preserve"> </w:t>
                            </w:r>
                            <w:r>
                              <w:rPr>
                                <w:rFonts w:ascii="Arial" w:eastAsia="Arial" w:hAnsi="Arial" w:cs="Arial"/>
                                <w:b/>
                                <w:bCs/>
                                <w:color w:val="FFFFFF"/>
                                <w:w w:val="80"/>
                                <w:sz w:val="24"/>
                                <w:szCs w:val="24"/>
                              </w:rPr>
                              <w:t>5,</w:t>
                            </w:r>
                            <w:r>
                              <w:rPr>
                                <w:rFonts w:ascii="Arial" w:eastAsia="Arial" w:hAnsi="Arial" w:cs="Arial"/>
                                <w:b/>
                                <w:bCs/>
                                <w:color w:val="FFFFFF"/>
                                <w:spacing w:val="-5"/>
                                <w:w w:val="80"/>
                                <w:sz w:val="24"/>
                                <w:szCs w:val="24"/>
                              </w:rPr>
                              <w:t xml:space="preserve"> </w:t>
                            </w:r>
                            <w:r>
                              <w:rPr>
                                <w:rFonts w:ascii="Arial" w:eastAsia="Arial" w:hAnsi="Arial" w:cs="Arial"/>
                                <w:b/>
                                <w:bCs/>
                                <w:color w:val="FFFFFF"/>
                                <w:w w:val="80"/>
                                <w:sz w:val="24"/>
                                <w:szCs w:val="24"/>
                              </w:rPr>
                              <w:t>10,</w:t>
                            </w:r>
                            <w:r>
                              <w:rPr>
                                <w:rFonts w:ascii="Arial" w:eastAsia="Arial" w:hAnsi="Arial" w:cs="Arial"/>
                                <w:b/>
                                <w:bCs/>
                                <w:color w:val="FFFFFF"/>
                                <w:spacing w:val="-6"/>
                                <w:w w:val="80"/>
                                <w:sz w:val="24"/>
                                <w:szCs w:val="24"/>
                              </w:rPr>
                              <w:t xml:space="preserve"> </w:t>
                            </w:r>
                            <w:r>
                              <w:rPr>
                                <w:rFonts w:ascii="Arial" w:eastAsia="Arial" w:hAnsi="Arial" w:cs="Arial"/>
                                <w:b/>
                                <w:bCs/>
                                <w:color w:val="FFFFFF"/>
                                <w:w w:val="80"/>
                                <w:sz w:val="24"/>
                                <w:szCs w:val="24"/>
                              </w:rPr>
                              <w:t>12,</w:t>
                            </w:r>
                            <w:r>
                              <w:rPr>
                                <w:rFonts w:ascii="Arial" w:eastAsia="Arial" w:hAnsi="Arial" w:cs="Arial"/>
                                <w:b/>
                                <w:bCs/>
                                <w:color w:val="FFFFFF"/>
                                <w:spacing w:val="-6"/>
                                <w:w w:val="80"/>
                                <w:sz w:val="24"/>
                                <w:szCs w:val="24"/>
                              </w:rPr>
                              <w:t xml:space="preserve"> </w:t>
                            </w:r>
                            <w:r>
                              <w:rPr>
                                <w:rFonts w:ascii="Arial" w:eastAsia="Arial" w:hAnsi="Arial" w:cs="Arial"/>
                                <w:b/>
                                <w:bCs/>
                                <w:color w:val="FFFFFF"/>
                                <w:w w:val="80"/>
                                <w:sz w:val="24"/>
                                <w:szCs w:val="24"/>
                              </w:rPr>
                              <w:t>19</w:t>
                            </w:r>
                            <w:r>
                              <w:rPr>
                                <w:rFonts w:ascii="Arial" w:eastAsia="Arial" w:hAnsi="Arial" w:cs="Arial"/>
                                <w:b/>
                                <w:bCs/>
                                <w:color w:val="FFFFFF"/>
                                <w:spacing w:val="-5"/>
                                <w:w w:val="80"/>
                                <w:sz w:val="24"/>
                                <w:szCs w:val="24"/>
                              </w:rPr>
                              <w:t xml:space="preserve"> </w:t>
                            </w:r>
                            <w:r>
                              <w:rPr>
                                <w:rFonts w:ascii="Arial" w:eastAsia="Arial" w:hAnsi="Arial" w:cs="Arial"/>
                                <w:b/>
                                <w:bCs/>
                                <w:color w:val="FFFFFF"/>
                                <w:w w:val="80"/>
                                <w:sz w:val="24"/>
                                <w:szCs w:val="24"/>
                              </w:rPr>
                              <w:t>&amp;</w:t>
                            </w:r>
                            <w:r>
                              <w:rPr>
                                <w:rFonts w:ascii="Arial" w:eastAsia="Arial" w:hAnsi="Arial" w:cs="Arial"/>
                                <w:b/>
                                <w:bCs/>
                                <w:color w:val="FFFFFF"/>
                                <w:spacing w:val="-6"/>
                                <w:w w:val="80"/>
                                <w:sz w:val="24"/>
                                <w:szCs w:val="24"/>
                              </w:rPr>
                              <w:t xml:space="preserve"> </w:t>
                            </w:r>
                            <w:r>
                              <w:rPr>
                                <w:rFonts w:ascii="Arial" w:eastAsia="Arial" w:hAnsi="Arial" w:cs="Arial"/>
                                <w:b/>
                                <w:bCs/>
                                <w:color w:val="FFFFFF"/>
                                <w:w w:val="80"/>
                                <w:sz w:val="24"/>
                                <w:szCs w:val="24"/>
                              </w:rPr>
                              <w:t>127]</w:t>
                            </w:r>
                          </w:p>
                          <w:p w:rsidR="00416DEE" w:rsidRDefault="00416DEE">
                            <w:pPr>
                              <w:pStyle w:val="TableParagraph"/>
                              <w:spacing w:before="6"/>
                              <w:ind w:left="70"/>
                              <w:rPr>
                                <w:rFonts w:ascii="Arial" w:eastAsia="Arial" w:hAnsi="Arial" w:cs="Arial"/>
                              </w:rPr>
                            </w:pPr>
                            <w:r>
                              <w:rPr>
                                <w:rFonts w:ascii="Arial" w:eastAsia="Arial" w:hAnsi="Arial" w:cs="Arial"/>
                                <w:color w:val="FFFFFF"/>
                                <w:spacing w:val="-2"/>
                                <w:w w:val="80"/>
                              </w:rPr>
                              <w:t>Thi</w:t>
                            </w:r>
                            <w:r>
                              <w:rPr>
                                <w:rFonts w:ascii="Arial" w:eastAsia="Arial" w:hAnsi="Arial" w:cs="Arial"/>
                                <w:color w:val="FFFFFF"/>
                                <w:w w:val="80"/>
                              </w:rPr>
                              <w:t>s</w:t>
                            </w:r>
                            <w:r>
                              <w:rPr>
                                <w:rFonts w:ascii="Arial" w:eastAsia="Arial" w:hAnsi="Arial" w:cs="Arial"/>
                                <w:color w:val="FFFFFF"/>
                                <w:spacing w:val="-11"/>
                                <w:w w:val="80"/>
                              </w:rPr>
                              <w:t xml:space="preserve"> </w:t>
                            </w:r>
                            <w:r>
                              <w:rPr>
                                <w:rFonts w:ascii="Arial" w:eastAsia="Arial" w:hAnsi="Arial" w:cs="Arial"/>
                                <w:color w:val="FFFFFF"/>
                                <w:spacing w:val="-1"/>
                                <w:w w:val="80"/>
                              </w:rPr>
                              <w:t>Standar</w:t>
                            </w:r>
                            <w:r>
                              <w:rPr>
                                <w:rFonts w:ascii="Arial" w:eastAsia="Arial" w:hAnsi="Arial" w:cs="Arial"/>
                                <w:color w:val="FFFFFF"/>
                                <w:w w:val="80"/>
                              </w:rPr>
                              <w:t>d</w:t>
                            </w:r>
                            <w:r>
                              <w:rPr>
                                <w:rFonts w:ascii="Arial" w:eastAsia="Arial" w:hAnsi="Arial" w:cs="Arial"/>
                                <w:color w:val="FFFFFF"/>
                                <w:spacing w:val="-10"/>
                                <w:w w:val="80"/>
                              </w:rPr>
                              <w:t xml:space="preserve"> </w:t>
                            </w:r>
                            <w:r>
                              <w:rPr>
                                <w:rFonts w:ascii="Arial" w:eastAsia="Arial" w:hAnsi="Arial" w:cs="Arial"/>
                                <w:color w:val="FFFFFF"/>
                                <w:spacing w:val="-2"/>
                                <w:w w:val="80"/>
                              </w:rPr>
                              <w:t>make</w:t>
                            </w:r>
                            <w:r>
                              <w:rPr>
                                <w:rFonts w:ascii="Arial" w:eastAsia="Arial" w:hAnsi="Arial" w:cs="Arial"/>
                                <w:color w:val="FFFFFF"/>
                                <w:w w:val="80"/>
                              </w:rPr>
                              <w:t>s</w:t>
                            </w:r>
                            <w:r>
                              <w:rPr>
                                <w:rFonts w:ascii="Arial" w:eastAsia="Arial" w:hAnsi="Arial" w:cs="Arial"/>
                                <w:color w:val="FFFFFF"/>
                                <w:spacing w:val="-11"/>
                                <w:w w:val="80"/>
                              </w:rPr>
                              <w:t xml:space="preserve"> </w:t>
                            </w:r>
                            <w:r>
                              <w:rPr>
                                <w:rFonts w:ascii="Arial" w:eastAsia="Arial" w:hAnsi="Arial" w:cs="Arial"/>
                                <w:color w:val="FFFFFF"/>
                                <w:spacing w:val="-1"/>
                                <w:w w:val="80"/>
                              </w:rPr>
                              <w:t>consequentia</w:t>
                            </w:r>
                            <w:r>
                              <w:rPr>
                                <w:rFonts w:ascii="Arial" w:eastAsia="Arial" w:hAnsi="Arial" w:cs="Arial"/>
                                <w:color w:val="FFFFFF"/>
                                <w:w w:val="80"/>
                              </w:rPr>
                              <w:t>l</w:t>
                            </w:r>
                            <w:r>
                              <w:rPr>
                                <w:rFonts w:ascii="Arial" w:eastAsia="Arial" w:hAnsi="Arial" w:cs="Arial"/>
                                <w:color w:val="FFFFFF"/>
                                <w:spacing w:val="-10"/>
                                <w:w w:val="80"/>
                              </w:rPr>
                              <w:t xml:space="preserve"> </w:t>
                            </w:r>
                            <w:r>
                              <w:rPr>
                                <w:rFonts w:ascii="Arial" w:eastAsia="Arial" w:hAnsi="Arial" w:cs="Arial"/>
                                <w:color w:val="FFFFFF"/>
                                <w:spacing w:val="-2"/>
                                <w:w w:val="80"/>
                              </w:rPr>
                              <w:t>amendment</w:t>
                            </w:r>
                            <w:r>
                              <w:rPr>
                                <w:rFonts w:ascii="Arial" w:eastAsia="Arial" w:hAnsi="Arial" w:cs="Arial"/>
                                <w:color w:val="FFFFFF"/>
                                <w:w w:val="80"/>
                              </w:rPr>
                              <w:t>s</w:t>
                            </w:r>
                            <w:r>
                              <w:rPr>
                                <w:rFonts w:ascii="Arial" w:eastAsia="Arial" w:hAnsi="Arial" w:cs="Arial"/>
                                <w:color w:val="FFFFFF"/>
                                <w:spacing w:val="-11"/>
                                <w:w w:val="80"/>
                              </w:rPr>
                              <w:t xml:space="preserve"> </w:t>
                            </w:r>
                            <w:r>
                              <w:rPr>
                                <w:rFonts w:ascii="Arial" w:eastAsia="Arial" w:hAnsi="Arial" w:cs="Arial"/>
                                <w:color w:val="FFFFFF"/>
                                <w:spacing w:val="-1"/>
                                <w:w w:val="80"/>
                              </w:rPr>
                              <w:t>t</w:t>
                            </w:r>
                            <w:r>
                              <w:rPr>
                                <w:rFonts w:ascii="Arial" w:eastAsia="Arial" w:hAnsi="Arial" w:cs="Arial"/>
                                <w:color w:val="FFFFFF"/>
                                <w:w w:val="80"/>
                              </w:rPr>
                              <w:t>o</w:t>
                            </w:r>
                            <w:r>
                              <w:rPr>
                                <w:rFonts w:ascii="Arial" w:eastAsia="Arial" w:hAnsi="Arial" w:cs="Arial"/>
                                <w:color w:val="FFFFFF"/>
                                <w:spacing w:val="-10"/>
                                <w:w w:val="80"/>
                              </w:rPr>
                              <w:t xml:space="preserve"> </w:t>
                            </w:r>
                            <w:r>
                              <w:rPr>
                                <w:rFonts w:ascii="Arial" w:eastAsia="Arial" w:hAnsi="Arial" w:cs="Arial"/>
                                <w:color w:val="FFFFFF"/>
                                <w:spacing w:val="-2"/>
                                <w:w w:val="80"/>
                              </w:rPr>
                              <w:t>othe</w:t>
                            </w:r>
                            <w:r>
                              <w:rPr>
                                <w:rFonts w:ascii="Arial" w:eastAsia="Arial" w:hAnsi="Arial" w:cs="Arial"/>
                                <w:color w:val="FFFFFF"/>
                                <w:w w:val="80"/>
                              </w:rPr>
                              <w:t>r</w:t>
                            </w:r>
                            <w:r>
                              <w:rPr>
                                <w:rFonts w:ascii="Arial" w:eastAsia="Arial" w:hAnsi="Arial" w:cs="Arial"/>
                                <w:color w:val="FFFFFF"/>
                                <w:spacing w:val="-11"/>
                                <w:w w:val="80"/>
                              </w:rPr>
                              <w:t xml:space="preserve"> </w:t>
                            </w:r>
                            <w:r>
                              <w:rPr>
                                <w:rFonts w:ascii="Arial" w:eastAsia="Arial" w:hAnsi="Arial" w:cs="Arial"/>
                                <w:color w:val="FFFFFF"/>
                                <w:spacing w:val="-1"/>
                                <w:w w:val="80"/>
                              </w:rPr>
                              <w:t>Australia</w:t>
                            </w:r>
                            <w:r>
                              <w:rPr>
                                <w:rFonts w:ascii="Arial" w:eastAsia="Arial" w:hAnsi="Arial" w:cs="Arial"/>
                                <w:color w:val="FFFFFF"/>
                                <w:w w:val="80"/>
                              </w:rPr>
                              <w:t>n</w:t>
                            </w:r>
                            <w:r>
                              <w:rPr>
                                <w:rFonts w:ascii="Arial" w:eastAsia="Arial" w:hAnsi="Arial" w:cs="Arial"/>
                                <w:color w:val="FFFFFF"/>
                                <w:spacing w:val="-10"/>
                                <w:w w:val="80"/>
                              </w:rPr>
                              <w:t xml:space="preserve"> </w:t>
                            </w:r>
                            <w:r>
                              <w:rPr>
                                <w:rFonts w:ascii="Arial" w:eastAsia="Arial" w:hAnsi="Arial" w:cs="Arial"/>
                                <w:color w:val="FFFFFF"/>
                                <w:spacing w:val="-2"/>
                                <w:w w:val="80"/>
                              </w:rPr>
                              <w:t>Accountin</w:t>
                            </w:r>
                            <w:r>
                              <w:rPr>
                                <w:rFonts w:ascii="Arial" w:eastAsia="Arial" w:hAnsi="Arial" w:cs="Arial"/>
                                <w:color w:val="FFFFFF"/>
                                <w:w w:val="80"/>
                              </w:rPr>
                              <w:t>g</w:t>
                            </w:r>
                            <w:r>
                              <w:rPr>
                                <w:rFonts w:ascii="Arial" w:eastAsia="Arial" w:hAnsi="Arial" w:cs="Arial"/>
                                <w:color w:val="FFFFFF"/>
                                <w:spacing w:val="-11"/>
                                <w:w w:val="80"/>
                              </w:rPr>
                              <w:t xml:space="preserve"> </w:t>
                            </w:r>
                            <w:r>
                              <w:rPr>
                                <w:rFonts w:ascii="Arial" w:eastAsia="Arial" w:hAnsi="Arial" w:cs="Arial"/>
                                <w:color w:val="FFFFFF"/>
                                <w:spacing w:val="-1"/>
                                <w:w w:val="80"/>
                              </w:rPr>
                              <w:t>Standard</w:t>
                            </w:r>
                            <w:r>
                              <w:rPr>
                                <w:rFonts w:ascii="Arial" w:eastAsia="Arial" w:hAnsi="Arial" w:cs="Arial"/>
                                <w:color w:val="FFFFFF"/>
                                <w:w w:val="80"/>
                              </w:rPr>
                              <w:t>s</w:t>
                            </w:r>
                            <w:r>
                              <w:rPr>
                                <w:rFonts w:ascii="Arial" w:eastAsia="Arial" w:hAnsi="Arial" w:cs="Arial"/>
                                <w:color w:val="FFFFFF"/>
                                <w:spacing w:val="-10"/>
                                <w:w w:val="80"/>
                              </w:rPr>
                              <w:t xml:space="preserve"> </w:t>
                            </w:r>
                            <w:r>
                              <w:rPr>
                                <w:rFonts w:ascii="Arial" w:eastAsia="Arial" w:hAnsi="Arial" w:cs="Arial"/>
                                <w:color w:val="FFFFFF"/>
                                <w:spacing w:val="-1"/>
                                <w:w w:val="80"/>
                              </w:rPr>
                              <w:t>an</w:t>
                            </w:r>
                            <w:r>
                              <w:rPr>
                                <w:rFonts w:ascii="Arial" w:eastAsia="Arial" w:hAnsi="Arial" w:cs="Arial"/>
                                <w:color w:val="FFFFFF"/>
                                <w:w w:val="80"/>
                              </w:rPr>
                              <w:t>d</w:t>
                            </w:r>
                            <w:r>
                              <w:rPr>
                                <w:rFonts w:ascii="Arial" w:eastAsia="Arial" w:hAnsi="Arial" w:cs="Arial"/>
                                <w:color w:val="FFFFFF"/>
                                <w:spacing w:val="-10"/>
                                <w:w w:val="80"/>
                              </w:rPr>
                              <w:t xml:space="preserve"> </w:t>
                            </w:r>
                            <w:r>
                              <w:rPr>
                                <w:rFonts w:ascii="Arial" w:eastAsia="Arial" w:hAnsi="Arial" w:cs="Arial"/>
                                <w:color w:val="FFFFFF"/>
                                <w:spacing w:val="-1"/>
                                <w:w w:val="80"/>
                              </w:rPr>
                              <w:t>Interpretation</w:t>
                            </w:r>
                            <w:r>
                              <w:rPr>
                                <w:rFonts w:ascii="Arial" w:eastAsia="Arial" w:hAnsi="Arial" w:cs="Arial"/>
                                <w:color w:val="FFFFFF"/>
                                <w:w w:val="80"/>
                              </w:rPr>
                              <w:t>s</w:t>
                            </w:r>
                            <w:r>
                              <w:rPr>
                                <w:rFonts w:ascii="Arial" w:eastAsia="Arial" w:hAnsi="Arial" w:cs="Arial"/>
                                <w:color w:val="FFFFFF"/>
                                <w:spacing w:val="-11"/>
                                <w:w w:val="80"/>
                              </w:rPr>
                              <w:t xml:space="preserve"> </w:t>
                            </w:r>
                            <w:r>
                              <w:rPr>
                                <w:rFonts w:ascii="Arial" w:eastAsia="Arial" w:hAnsi="Arial" w:cs="Arial"/>
                                <w:color w:val="FFFFFF"/>
                                <w:spacing w:val="-2"/>
                                <w:w w:val="80"/>
                              </w:rPr>
                              <w:t>a</w:t>
                            </w:r>
                            <w:r>
                              <w:rPr>
                                <w:rFonts w:ascii="Arial" w:eastAsia="Arial" w:hAnsi="Arial" w:cs="Arial"/>
                                <w:color w:val="FFFFFF"/>
                                <w:w w:val="80"/>
                              </w:rPr>
                              <w:t>s</w:t>
                            </w:r>
                            <w:r>
                              <w:rPr>
                                <w:rFonts w:ascii="Arial" w:eastAsia="Arial" w:hAnsi="Arial" w:cs="Arial"/>
                                <w:color w:val="FFFFFF"/>
                                <w:spacing w:val="-10"/>
                                <w:w w:val="80"/>
                              </w:rPr>
                              <w:t xml:space="preserve"> </w:t>
                            </w:r>
                            <w:r>
                              <w:rPr>
                                <w:rFonts w:ascii="Arial" w:eastAsia="Arial" w:hAnsi="Arial" w:cs="Arial"/>
                                <w:color w:val="FFFFFF"/>
                                <w:w w:val="80"/>
                              </w:rPr>
                              <w:t>a</w:t>
                            </w:r>
                            <w:r>
                              <w:rPr>
                                <w:rFonts w:ascii="Arial" w:eastAsia="Arial" w:hAnsi="Arial" w:cs="Arial"/>
                                <w:color w:val="FFFFFF"/>
                                <w:spacing w:val="-11"/>
                                <w:w w:val="80"/>
                              </w:rPr>
                              <w:t xml:space="preserve"> </w:t>
                            </w:r>
                            <w:r>
                              <w:rPr>
                                <w:rFonts w:ascii="Arial" w:eastAsia="Arial" w:hAnsi="Arial" w:cs="Arial"/>
                                <w:color w:val="FFFFFF"/>
                                <w:spacing w:val="-1"/>
                                <w:w w:val="80"/>
                              </w:rPr>
                              <w:t>resul</w:t>
                            </w:r>
                            <w:r>
                              <w:rPr>
                                <w:rFonts w:ascii="Arial" w:eastAsia="Arial" w:hAnsi="Arial" w:cs="Arial"/>
                                <w:color w:val="FFFFFF"/>
                                <w:w w:val="80"/>
                              </w:rPr>
                              <w:t>t</w:t>
                            </w:r>
                            <w:r>
                              <w:rPr>
                                <w:rFonts w:ascii="Arial" w:eastAsia="Arial" w:hAnsi="Arial" w:cs="Arial"/>
                                <w:color w:val="FFFFFF"/>
                                <w:spacing w:val="-10"/>
                                <w:w w:val="80"/>
                              </w:rPr>
                              <w:t xml:space="preserve"> </w:t>
                            </w:r>
                            <w:r>
                              <w:rPr>
                                <w:rFonts w:ascii="Arial" w:eastAsia="Arial" w:hAnsi="Arial" w:cs="Arial"/>
                                <w:color w:val="FFFFFF"/>
                                <w:spacing w:val="-1"/>
                                <w:w w:val="80"/>
                              </w:rPr>
                              <w:t>o</w:t>
                            </w:r>
                            <w:r>
                              <w:rPr>
                                <w:rFonts w:ascii="Arial" w:eastAsia="Arial" w:hAnsi="Arial" w:cs="Arial"/>
                                <w:color w:val="FFFFFF"/>
                                <w:w w:val="80"/>
                              </w:rPr>
                              <w:t>f</w:t>
                            </w:r>
                            <w:r>
                              <w:rPr>
                                <w:rFonts w:ascii="Arial" w:eastAsia="Arial" w:hAnsi="Arial" w:cs="Arial"/>
                                <w:color w:val="FFFFFF"/>
                                <w:spacing w:val="-11"/>
                                <w:w w:val="80"/>
                              </w:rPr>
                              <w:t xml:space="preserve"> </w:t>
                            </w:r>
                            <w:r>
                              <w:rPr>
                                <w:rFonts w:ascii="Arial" w:eastAsia="Arial" w:hAnsi="Arial" w:cs="Arial"/>
                                <w:color w:val="FFFFFF"/>
                                <w:spacing w:val="-1"/>
                                <w:w w:val="80"/>
                              </w:rPr>
                              <w:t>issuin</w:t>
                            </w:r>
                            <w:r>
                              <w:rPr>
                                <w:rFonts w:ascii="Arial" w:eastAsia="Arial" w:hAnsi="Arial" w:cs="Arial"/>
                                <w:color w:val="FFFFFF"/>
                                <w:w w:val="80"/>
                              </w:rPr>
                              <w:t>g</w:t>
                            </w:r>
                            <w:r>
                              <w:rPr>
                                <w:rFonts w:ascii="Arial" w:eastAsia="Arial" w:hAnsi="Arial" w:cs="Arial"/>
                                <w:color w:val="FFFFFF"/>
                                <w:spacing w:val="-10"/>
                                <w:w w:val="80"/>
                              </w:rPr>
                              <w:t xml:space="preserve"> </w:t>
                            </w:r>
                            <w:r>
                              <w:rPr>
                                <w:rFonts w:ascii="Arial" w:eastAsia="Arial" w:hAnsi="Arial" w:cs="Arial"/>
                                <w:color w:val="FFFFFF"/>
                                <w:spacing w:val="-2"/>
                                <w:w w:val="80"/>
                              </w:rPr>
                              <w:t>AAS</w:t>
                            </w:r>
                            <w:r>
                              <w:rPr>
                                <w:rFonts w:ascii="Arial" w:eastAsia="Arial" w:hAnsi="Arial" w:cs="Arial"/>
                                <w:color w:val="FFFFFF"/>
                                <w:w w:val="80"/>
                              </w:rPr>
                              <w:t>B</w:t>
                            </w:r>
                            <w:r>
                              <w:rPr>
                                <w:rFonts w:ascii="Arial" w:eastAsia="Arial" w:hAnsi="Arial" w:cs="Arial"/>
                                <w:color w:val="FFFFFF"/>
                                <w:spacing w:val="-11"/>
                                <w:w w:val="80"/>
                              </w:rPr>
                              <w:t xml:space="preserve"> </w:t>
                            </w:r>
                            <w:r>
                              <w:rPr>
                                <w:rFonts w:ascii="Arial" w:eastAsia="Arial" w:hAnsi="Arial" w:cs="Arial"/>
                                <w:color w:val="FFFFFF"/>
                                <w:w w:val="80"/>
                              </w:rPr>
                              <w:t>9</w:t>
                            </w:r>
                            <w:r>
                              <w:rPr>
                                <w:rFonts w:ascii="Arial" w:eastAsia="Arial" w:hAnsi="Arial" w:cs="Arial"/>
                                <w:color w:val="FFFFFF"/>
                                <w:spacing w:val="-10"/>
                                <w:w w:val="80"/>
                              </w:rPr>
                              <w:t xml:space="preserve"> </w:t>
                            </w:r>
                            <w:r>
                              <w:rPr>
                                <w:rFonts w:ascii="Arial" w:eastAsia="Arial" w:hAnsi="Arial" w:cs="Arial"/>
                                <w:color w:val="FFFFFF"/>
                                <w:spacing w:val="-1"/>
                                <w:w w:val="80"/>
                              </w:rPr>
                              <w:t>i</w:t>
                            </w:r>
                            <w:r>
                              <w:rPr>
                                <w:rFonts w:ascii="Arial" w:eastAsia="Arial" w:hAnsi="Arial" w:cs="Arial"/>
                                <w:color w:val="FFFFFF"/>
                                <w:w w:val="80"/>
                              </w:rPr>
                              <w:t>n</w:t>
                            </w:r>
                            <w:r>
                              <w:rPr>
                                <w:rFonts w:ascii="Arial" w:eastAsia="Arial" w:hAnsi="Arial" w:cs="Arial"/>
                                <w:color w:val="FFFFFF"/>
                                <w:spacing w:val="-10"/>
                                <w:w w:val="80"/>
                              </w:rPr>
                              <w:t xml:space="preserve"> </w:t>
                            </w:r>
                            <w:r>
                              <w:rPr>
                                <w:rFonts w:ascii="Arial" w:eastAsia="Arial" w:hAnsi="Arial" w:cs="Arial"/>
                                <w:color w:val="FFFFFF"/>
                                <w:spacing w:val="-2"/>
                                <w:w w:val="80"/>
                              </w:rPr>
                              <w:t>Decembe</w:t>
                            </w:r>
                            <w:r>
                              <w:rPr>
                                <w:rFonts w:ascii="Arial" w:eastAsia="Arial" w:hAnsi="Arial" w:cs="Arial"/>
                                <w:color w:val="FFFFFF"/>
                                <w:w w:val="80"/>
                              </w:rPr>
                              <w:t>r</w:t>
                            </w:r>
                            <w:r>
                              <w:rPr>
                                <w:rFonts w:ascii="Arial" w:eastAsia="Arial" w:hAnsi="Arial" w:cs="Arial"/>
                                <w:color w:val="FFFFFF"/>
                                <w:spacing w:val="-11"/>
                                <w:w w:val="80"/>
                              </w:rPr>
                              <w:t xml:space="preserve"> </w:t>
                            </w:r>
                            <w:r>
                              <w:rPr>
                                <w:rFonts w:ascii="Arial" w:eastAsia="Arial" w:hAnsi="Arial" w:cs="Arial"/>
                                <w:color w:val="FFFFFF"/>
                                <w:spacing w:val="-1"/>
                                <w:w w:val="80"/>
                              </w:rPr>
                              <w:t>2010.</w:t>
                            </w:r>
                          </w:p>
                          <w:p w:rsidR="00416DEE" w:rsidRDefault="00416DEE">
                            <w:pPr>
                              <w:pStyle w:val="TableParagraph"/>
                              <w:spacing w:before="4" w:line="120" w:lineRule="exact"/>
                              <w:rPr>
                                <w:sz w:val="12"/>
                                <w:szCs w:val="12"/>
                              </w:rPr>
                            </w:pPr>
                          </w:p>
                          <w:p w:rsidR="00416DEE" w:rsidRDefault="00416DEE">
                            <w:pPr>
                              <w:pStyle w:val="TableParagraph"/>
                              <w:spacing w:line="250" w:lineRule="auto"/>
                              <w:ind w:left="70" w:right="84"/>
                              <w:rPr>
                                <w:rFonts w:ascii="Arial" w:eastAsia="Arial" w:hAnsi="Arial" w:cs="Arial"/>
                              </w:rPr>
                            </w:pPr>
                            <w:r>
                              <w:rPr>
                                <w:rFonts w:ascii="Arial" w:eastAsia="Arial" w:hAnsi="Arial" w:cs="Arial"/>
                                <w:color w:val="FFFFFF"/>
                                <w:w w:val="80"/>
                              </w:rPr>
                              <w:t>The</w:t>
                            </w:r>
                            <w:r>
                              <w:rPr>
                                <w:rFonts w:ascii="Arial" w:eastAsia="Arial" w:hAnsi="Arial" w:cs="Arial"/>
                                <w:color w:val="FFFFFF"/>
                                <w:spacing w:val="-15"/>
                                <w:w w:val="80"/>
                              </w:rPr>
                              <w:t xml:space="preserve"> </w:t>
                            </w:r>
                            <w:r>
                              <w:rPr>
                                <w:rFonts w:ascii="Arial" w:eastAsia="Arial" w:hAnsi="Arial" w:cs="Arial"/>
                                <w:color w:val="FFFFFF"/>
                                <w:w w:val="80"/>
                              </w:rPr>
                              <w:t>mandatory</w:t>
                            </w:r>
                            <w:r>
                              <w:rPr>
                                <w:rFonts w:ascii="Arial" w:eastAsia="Arial" w:hAnsi="Arial" w:cs="Arial"/>
                                <w:color w:val="FFFFFF"/>
                                <w:spacing w:val="-15"/>
                                <w:w w:val="80"/>
                              </w:rPr>
                              <w:t xml:space="preserve"> </w:t>
                            </w:r>
                            <w:r>
                              <w:rPr>
                                <w:rFonts w:ascii="Arial" w:eastAsia="Arial" w:hAnsi="Arial" w:cs="Arial"/>
                                <w:color w:val="FFFFFF"/>
                                <w:w w:val="80"/>
                              </w:rPr>
                              <w:t>application</w:t>
                            </w:r>
                            <w:r>
                              <w:rPr>
                                <w:rFonts w:ascii="Arial" w:eastAsia="Arial" w:hAnsi="Arial" w:cs="Arial"/>
                                <w:color w:val="FFFFFF"/>
                                <w:spacing w:val="-15"/>
                                <w:w w:val="80"/>
                              </w:rPr>
                              <w:t xml:space="preserve"> </w:t>
                            </w:r>
                            <w:r>
                              <w:rPr>
                                <w:rFonts w:ascii="Arial" w:eastAsia="Arial" w:hAnsi="Arial" w:cs="Arial"/>
                                <w:color w:val="FFFFFF"/>
                                <w:w w:val="80"/>
                              </w:rPr>
                              <w:t>date</w:t>
                            </w:r>
                            <w:r>
                              <w:rPr>
                                <w:rFonts w:ascii="Arial" w:eastAsia="Arial" w:hAnsi="Arial" w:cs="Arial"/>
                                <w:color w:val="FFFFFF"/>
                                <w:spacing w:val="-15"/>
                                <w:w w:val="80"/>
                              </w:rPr>
                              <w:t xml:space="preserve"> </w:t>
                            </w:r>
                            <w:r>
                              <w:rPr>
                                <w:rFonts w:ascii="Arial" w:eastAsia="Arial" w:hAnsi="Arial" w:cs="Arial"/>
                                <w:color w:val="FFFFFF"/>
                                <w:w w:val="80"/>
                              </w:rPr>
                              <w:t>of</w:t>
                            </w:r>
                            <w:r>
                              <w:rPr>
                                <w:rFonts w:ascii="Arial" w:eastAsia="Arial" w:hAnsi="Arial" w:cs="Arial"/>
                                <w:color w:val="FFFFFF"/>
                                <w:spacing w:val="-15"/>
                                <w:w w:val="80"/>
                              </w:rPr>
                              <w:t xml:space="preserve"> </w:t>
                            </w:r>
                            <w:r>
                              <w:rPr>
                                <w:rFonts w:ascii="Arial" w:eastAsia="Arial" w:hAnsi="Arial" w:cs="Arial"/>
                                <w:color w:val="FFFFFF"/>
                                <w:w w:val="80"/>
                              </w:rPr>
                              <w:t>this</w:t>
                            </w:r>
                            <w:r>
                              <w:rPr>
                                <w:rFonts w:ascii="Arial" w:eastAsia="Arial" w:hAnsi="Arial" w:cs="Arial"/>
                                <w:color w:val="FFFFFF"/>
                                <w:spacing w:val="-14"/>
                                <w:w w:val="80"/>
                              </w:rPr>
                              <w:t xml:space="preserve"> </w:t>
                            </w:r>
                            <w:r>
                              <w:rPr>
                                <w:rFonts w:ascii="Arial" w:eastAsia="Arial" w:hAnsi="Arial" w:cs="Arial"/>
                                <w:color w:val="FFFFFF"/>
                                <w:w w:val="80"/>
                              </w:rPr>
                              <w:t>Standard</w:t>
                            </w:r>
                            <w:r>
                              <w:rPr>
                                <w:rFonts w:ascii="Arial" w:eastAsia="Arial" w:hAnsi="Arial" w:cs="Arial"/>
                                <w:color w:val="FFFFFF"/>
                                <w:spacing w:val="-15"/>
                                <w:w w:val="80"/>
                              </w:rPr>
                              <w:t xml:space="preserve"> </w:t>
                            </w:r>
                            <w:r>
                              <w:rPr>
                                <w:rFonts w:ascii="Arial" w:eastAsia="Arial" w:hAnsi="Arial" w:cs="Arial"/>
                                <w:color w:val="FFFFFF"/>
                                <w:w w:val="80"/>
                              </w:rPr>
                              <w:t>has</w:t>
                            </w:r>
                            <w:r>
                              <w:rPr>
                                <w:rFonts w:ascii="Arial" w:eastAsia="Arial" w:hAnsi="Arial" w:cs="Arial"/>
                                <w:color w:val="FFFFFF"/>
                                <w:spacing w:val="-15"/>
                                <w:w w:val="80"/>
                              </w:rPr>
                              <w:t xml:space="preserve"> </w:t>
                            </w:r>
                            <w:r>
                              <w:rPr>
                                <w:rFonts w:ascii="Arial" w:eastAsia="Arial" w:hAnsi="Arial" w:cs="Arial"/>
                                <w:color w:val="FFFFFF"/>
                                <w:w w:val="80"/>
                              </w:rPr>
                              <w:t>been</w:t>
                            </w:r>
                            <w:r>
                              <w:rPr>
                                <w:rFonts w:ascii="Arial" w:eastAsia="Arial" w:hAnsi="Arial" w:cs="Arial"/>
                                <w:color w:val="FFFFFF"/>
                                <w:spacing w:val="-15"/>
                                <w:w w:val="80"/>
                              </w:rPr>
                              <w:t xml:space="preserve"> </w:t>
                            </w:r>
                            <w:r>
                              <w:rPr>
                                <w:rFonts w:ascii="Arial" w:eastAsia="Arial" w:hAnsi="Arial" w:cs="Arial"/>
                                <w:color w:val="FFFFFF"/>
                                <w:w w:val="80"/>
                              </w:rPr>
                              <w:t>amended</w:t>
                            </w:r>
                            <w:r>
                              <w:rPr>
                                <w:rFonts w:ascii="Arial" w:eastAsia="Arial" w:hAnsi="Arial" w:cs="Arial"/>
                                <w:color w:val="FFFFFF"/>
                                <w:spacing w:val="-15"/>
                                <w:w w:val="80"/>
                              </w:rPr>
                              <w:t xml:space="preserve"> </w:t>
                            </w:r>
                            <w:r>
                              <w:rPr>
                                <w:rFonts w:ascii="Arial" w:eastAsia="Arial" w:hAnsi="Arial" w:cs="Arial"/>
                                <w:color w:val="FFFFFF"/>
                                <w:w w:val="80"/>
                              </w:rPr>
                              <w:t>by</w:t>
                            </w:r>
                            <w:r>
                              <w:rPr>
                                <w:rFonts w:ascii="Arial" w:eastAsia="Arial" w:hAnsi="Arial" w:cs="Arial"/>
                                <w:color w:val="FFFFFF"/>
                                <w:spacing w:val="-15"/>
                                <w:w w:val="80"/>
                              </w:rPr>
                              <w:t xml:space="preserve"> </w:t>
                            </w:r>
                            <w:r>
                              <w:rPr>
                                <w:rFonts w:ascii="Arial" w:eastAsia="Arial" w:hAnsi="Arial" w:cs="Arial"/>
                                <w:color w:val="FFFFFF"/>
                                <w:w w:val="80"/>
                              </w:rPr>
                              <w:t>AASB</w:t>
                            </w:r>
                            <w:r>
                              <w:rPr>
                                <w:rFonts w:ascii="Arial" w:eastAsia="Arial" w:hAnsi="Arial" w:cs="Arial"/>
                                <w:color w:val="FFFFFF"/>
                                <w:spacing w:val="-14"/>
                                <w:w w:val="80"/>
                              </w:rPr>
                              <w:t xml:space="preserve"> </w:t>
                            </w:r>
                            <w:r>
                              <w:rPr>
                                <w:rFonts w:ascii="Arial" w:eastAsia="Arial" w:hAnsi="Arial" w:cs="Arial"/>
                                <w:color w:val="FFFFFF"/>
                                <w:w w:val="80"/>
                              </w:rPr>
                              <w:t>2012-6</w:t>
                            </w:r>
                            <w:r>
                              <w:rPr>
                                <w:rFonts w:ascii="Arial" w:eastAsia="Arial" w:hAnsi="Arial" w:cs="Arial"/>
                                <w:color w:val="FFFFFF"/>
                                <w:spacing w:val="-15"/>
                                <w:w w:val="80"/>
                              </w:rPr>
                              <w:t xml:space="preserve"> </w:t>
                            </w:r>
                            <w:r>
                              <w:rPr>
                                <w:rFonts w:ascii="Arial" w:eastAsia="Arial" w:hAnsi="Arial" w:cs="Arial"/>
                                <w:color w:val="FFFFFF"/>
                                <w:w w:val="80"/>
                              </w:rPr>
                              <w:t>and</w:t>
                            </w:r>
                            <w:r>
                              <w:rPr>
                                <w:rFonts w:ascii="Arial" w:eastAsia="Arial" w:hAnsi="Arial" w:cs="Arial"/>
                                <w:color w:val="FFFFFF"/>
                                <w:spacing w:val="-15"/>
                                <w:w w:val="80"/>
                              </w:rPr>
                              <w:t xml:space="preserve"> </w:t>
                            </w:r>
                            <w:r>
                              <w:rPr>
                                <w:rFonts w:ascii="Arial" w:eastAsia="Arial" w:hAnsi="Arial" w:cs="Arial"/>
                                <w:color w:val="FFFFFF"/>
                                <w:w w:val="80"/>
                              </w:rPr>
                              <w:t>AASB</w:t>
                            </w:r>
                            <w:r>
                              <w:rPr>
                                <w:rFonts w:ascii="Arial" w:eastAsia="Arial" w:hAnsi="Arial" w:cs="Arial"/>
                                <w:color w:val="FFFFFF"/>
                                <w:spacing w:val="-15"/>
                                <w:w w:val="80"/>
                              </w:rPr>
                              <w:t xml:space="preserve"> </w:t>
                            </w:r>
                            <w:r>
                              <w:rPr>
                                <w:rFonts w:ascii="Arial" w:eastAsia="Arial" w:hAnsi="Arial" w:cs="Arial"/>
                                <w:color w:val="FFFFFF"/>
                                <w:w w:val="80"/>
                              </w:rPr>
                              <w:t>2014-1</w:t>
                            </w:r>
                            <w:r>
                              <w:rPr>
                                <w:rFonts w:ascii="Arial" w:eastAsia="Arial" w:hAnsi="Arial" w:cs="Arial"/>
                                <w:color w:val="FFFFFF"/>
                                <w:spacing w:val="-15"/>
                                <w:w w:val="80"/>
                              </w:rPr>
                              <w:t xml:space="preserve"> </w:t>
                            </w:r>
                            <w:r>
                              <w:rPr>
                                <w:rFonts w:ascii="Arial" w:eastAsia="Arial" w:hAnsi="Arial" w:cs="Arial"/>
                                <w:color w:val="FFFFFF"/>
                                <w:w w:val="80"/>
                              </w:rPr>
                              <w:t>to</w:t>
                            </w:r>
                            <w:r>
                              <w:rPr>
                                <w:rFonts w:ascii="Arial" w:eastAsia="Arial" w:hAnsi="Arial" w:cs="Arial"/>
                                <w:color w:val="FFFFFF"/>
                                <w:spacing w:val="-15"/>
                                <w:w w:val="80"/>
                              </w:rPr>
                              <w:t xml:space="preserve"> </w:t>
                            </w:r>
                            <w:r>
                              <w:rPr>
                                <w:rFonts w:ascii="Arial" w:eastAsia="Arial" w:hAnsi="Arial" w:cs="Arial"/>
                                <w:color w:val="FFFFFF"/>
                                <w:w w:val="80"/>
                              </w:rPr>
                              <w:t>1</w:t>
                            </w:r>
                            <w:r>
                              <w:rPr>
                                <w:rFonts w:ascii="Arial" w:eastAsia="Arial" w:hAnsi="Arial" w:cs="Arial"/>
                                <w:color w:val="FFFFFF"/>
                                <w:spacing w:val="-14"/>
                                <w:w w:val="80"/>
                              </w:rPr>
                              <w:t xml:space="preserve"> </w:t>
                            </w:r>
                            <w:r>
                              <w:rPr>
                                <w:rFonts w:ascii="Arial" w:eastAsia="Arial" w:hAnsi="Arial" w:cs="Arial"/>
                                <w:color w:val="FFFFFF"/>
                                <w:w w:val="80"/>
                              </w:rPr>
                              <w:t>January</w:t>
                            </w:r>
                            <w:r>
                              <w:rPr>
                                <w:rFonts w:ascii="Arial" w:eastAsia="Arial" w:hAnsi="Arial" w:cs="Arial"/>
                                <w:color w:val="FFFFFF"/>
                                <w:spacing w:val="-15"/>
                                <w:w w:val="80"/>
                              </w:rPr>
                              <w:t xml:space="preserve"> </w:t>
                            </w:r>
                            <w:r>
                              <w:rPr>
                                <w:rFonts w:ascii="Arial" w:eastAsia="Arial" w:hAnsi="Arial" w:cs="Arial"/>
                                <w:color w:val="FFFFFF"/>
                                <w:w w:val="80"/>
                              </w:rPr>
                              <w:t>2018.</w:t>
                            </w:r>
                            <w:r>
                              <w:rPr>
                                <w:rFonts w:ascii="Arial" w:eastAsia="Arial" w:hAnsi="Arial" w:cs="Arial"/>
                                <w:color w:val="FFFFFF"/>
                                <w:spacing w:val="20"/>
                                <w:w w:val="80"/>
                              </w:rPr>
                              <w:t xml:space="preserve"> </w:t>
                            </w:r>
                            <w:r>
                              <w:rPr>
                                <w:rFonts w:ascii="Arial" w:eastAsia="Arial" w:hAnsi="Arial" w:cs="Arial"/>
                                <w:color w:val="FFFFFF"/>
                                <w:w w:val="80"/>
                              </w:rPr>
                              <w:t>The</w:t>
                            </w:r>
                            <w:r>
                              <w:rPr>
                                <w:rFonts w:ascii="Arial" w:eastAsia="Arial" w:hAnsi="Arial" w:cs="Arial"/>
                                <w:color w:val="FFFFFF"/>
                                <w:spacing w:val="-15"/>
                                <w:w w:val="80"/>
                              </w:rPr>
                              <w:t xml:space="preserve"> </w:t>
                            </w:r>
                            <w:r>
                              <w:rPr>
                                <w:rFonts w:ascii="Arial" w:eastAsia="Arial" w:hAnsi="Arial" w:cs="Arial"/>
                                <w:color w:val="FFFFFF"/>
                                <w:spacing w:val="-17"/>
                                <w:w w:val="80"/>
                              </w:rPr>
                              <w:t>T</w:t>
                            </w:r>
                            <w:r>
                              <w:rPr>
                                <w:rFonts w:ascii="Arial" w:eastAsia="Arial" w:hAnsi="Arial" w:cs="Arial"/>
                                <w:color w:val="FFFFFF"/>
                                <w:w w:val="80"/>
                              </w:rPr>
                              <w:t>rust</w:t>
                            </w:r>
                            <w:r>
                              <w:rPr>
                                <w:rFonts w:ascii="Arial" w:eastAsia="Arial" w:hAnsi="Arial" w:cs="Arial"/>
                                <w:color w:val="FFFFFF"/>
                                <w:spacing w:val="-15"/>
                                <w:w w:val="80"/>
                              </w:rPr>
                              <w:t xml:space="preserve"> </w:t>
                            </w:r>
                            <w:r>
                              <w:rPr>
                                <w:rFonts w:ascii="Arial" w:eastAsia="Arial" w:hAnsi="Arial" w:cs="Arial"/>
                                <w:color w:val="FFFFFF"/>
                                <w:w w:val="80"/>
                              </w:rPr>
                              <w:t>has</w:t>
                            </w:r>
                            <w:r>
                              <w:rPr>
                                <w:rFonts w:ascii="Arial" w:eastAsia="Arial" w:hAnsi="Arial" w:cs="Arial"/>
                                <w:color w:val="FFFFFF"/>
                                <w:spacing w:val="-15"/>
                                <w:w w:val="80"/>
                              </w:rPr>
                              <w:t xml:space="preserve"> </w:t>
                            </w:r>
                            <w:r>
                              <w:rPr>
                                <w:rFonts w:ascii="Arial" w:eastAsia="Arial" w:hAnsi="Arial" w:cs="Arial"/>
                                <w:color w:val="FFFFFF"/>
                                <w:w w:val="80"/>
                              </w:rPr>
                              <w:t>not</w:t>
                            </w:r>
                            <w:r>
                              <w:rPr>
                                <w:rFonts w:ascii="Arial" w:eastAsia="Arial" w:hAnsi="Arial" w:cs="Arial"/>
                                <w:color w:val="FFFFFF"/>
                                <w:spacing w:val="-15"/>
                                <w:w w:val="80"/>
                              </w:rPr>
                              <w:t xml:space="preserve"> </w:t>
                            </w:r>
                            <w:r>
                              <w:rPr>
                                <w:rFonts w:ascii="Arial" w:eastAsia="Arial" w:hAnsi="Arial" w:cs="Arial"/>
                                <w:color w:val="FFFFFF"/>
                                <w:w w:val="80"/>
                              </w:rPr>
                              <w:t>yet</w:t>
                            </w:r>
                            <w:r>
                              <w:rPr>
                                <w:rFonts w:ascii="Arial" w:eastAsia="Arial" w:hAnsi="Arial" w:cs="Arial"/>
                                <w:color w:val="FFFFFF"/>
                                <w:spacing w:val="-14"/>
                                <w:w w:val="80"/>
                              </w:rPr>
                              <w:t xml:space="preserve"> </w:t>
                            </w:r>
                            <w:r>
                              <w:rPr>
                                <w:rFonts w:ascii="Arial" w:eastAsia="Arial" w:hAnsi="Arial" w:cs="Arial"/>
                                <w:color w:val="FFFFFF"/>
                                <w:w w:val="80"/>
                              </w:rPr>
                              <w:t>determined</w:t>
                            </w:r>
                            <w:r>
                              <w:rPr>
                                <w:rFonts w:ascii="Arial" w:eastAsia="Arial" w:hAnsi="Arial" w:cs="Arial"/>
                                <w:color w:val="FFFFFF"/>
                                <w:spacing w:val="-15"/>
                                <w:w w:val="80"/>
                              </w:rPr>
                              <w:t xml:space="preserve"> </w:t>
                            </w:r>
                            <w:r>
                              <w:rPr>
                                <w:rFonts w:ascii="Arial" w:eastAsia="Arial" w:hAnsi="Arial" w:cs="Arial"/>
                                <w:color w:val="FFFFFF"/>
                                <w:w w:val="80"/>
                              </w:rPr>
                              <w:t>the</w:t>
                            </w:r>
                            <w:r>
                              <w:rPr>
                                <w:rFonts w:ascii="Arial" w:eastAsia="Arial" w:hAnsi="Arial" w:cs="Arial"/>
                                <w:color w:val="FFFFFF"/>
                                <w:w w:val="79"/>
                              </w:rPr>
                              <w:t xml:space="preserve"> </w:t>
                            </w:r>
                            <w:r>
                              <w:rPr>
                                <w:rFonts w:ascii="Arial" w:eastAsia="Arial" w:hAnsi="Arial" w:cs="Arial"/>
                                <w:color w:val="FFFFFF"/>
                                <w:w w:val="80"/>
                              </w:rPr>
                              <w:t>application</w:t>
                            </w:r>
                            <w:r>
                              <w:rPr>
                                <w:rFonts w:ascii="Arial" w:eastAsia="Arial" w:hAnsi="Arial" w:cs="Arial"/>
                                <w:color w:val="FFFFFF"/>
                                <w:spacing w:val="2"/>
                                <w:w w:val="80"/>
                              </w:rPr>
                              <w:t xml:space="preserve"> </w:t>
                            </w:r>
                            <w:r>
                              <w:rPr>
                                <w:rFonts w:ascii="Arial" w:eastAsia="Arial" w:hAnsi="Arial" w:cs="Arial"/>
                                <w:color w:val="FFFFFF"/>
                                <w:w w:val="80"/>
                              </w:rPr>
                              <w:t>or</w:t>
                            </w:r>
                            <w:r>
                              <w:rPr>
                                <w:rFonts w:ascii="Arial" w:eastAsia="Arial" w:hAnsi="Arial" w:cs="Arial"/>
                                <w:color w:val="FFFFFF"/>
                                <w:spacing w:val="3"/>
                                <w:w w:val="80"/>
                              </w:rPr>
                              <w:t xml:space="preserve"> </w:t>
                            </w:r>
                            <w:r>
                              <w:rPr>
                                <w:rFonts w:ascii="Arial" w:eastAsia="Arial" w:hAnsi="Arial" w:cs="Arial"/>
                                <w:color w:val="FFFFFF"/>
                                <w:w w:val="80"/>
                              </w:rPr>
                              <w:t>the</w:t>
                            </w:r>
                            <w:r>
                              <w:rPr>
                                <w:rFonts w:ascii="Arial" w:eastAsia="Arial" w:hAnsi="Arial" w:cs="Arial"/>
                                <w:color w:val="FFFFFF"/>
                                <w:spacing w:val="2"/>
                                <w:w w:val="80"/>
                              </w:rPr>
                              <w:t xml:space="preserve"> </w:t>
                            </w:r>
                            <w:r>
                              <w:rPr>
                                <w:rFonts w:ascii="Arial" w:eastAsia="Arial" w:hAnsi="Arial" w:cs="Arial"/>
                                <w:color w:val="FFFFFF"/>
                                <w:w w:val="80"/>
                              </w:rPr>
                              <w:t>potential</w:t>
                            </w:r>
                            <w:r>
                              <w:rPr>
                                <w:rFonts w:ascii="Arial" w:eastAsia="Arial" w:hAnsi="Arial" w:cs="Arial"/>
                                <w:color w:val="FFFFFF"/>
                                <w:spacing w:val="3"/>
                                <w:w w:val="80"/>
                              </w:rPr>
                              <w:t xml:space="preserve"> </w:t>
                            </w:r>
                            <w:r>
                              <w:rPr>
                                <w:rFonts w:ascii="Arial" w:eastAsia="Arial" w:hAnsi="Arial" w:cs="Arial"/>
                                <w:color w:val="FFFFFF"/>
                                <w:w w:val="80"/>
                              </w:rPr>
                              <w:t>impact</w:t>
                            </w:r>
                            <w:r>
                              <w:rPr>
                                <w:rFonts w:ascii="Arial" w:eastAsia="Arial" w:hAnsi="Arial" w:cs="Arial"/>
                                <w:color w:val="FFFFFF"/>
                                <w:spacing w:val="2"/>
                                <w:w w:val="80"/>
                              </w:rPr>
                              <w:t xml:space="preserve"> </w:t>
                            </w:r>
                            <w:r>
                              <w:rPr>
                                <w:rFonts w:ascii="Arial" w:eastAsia="Arial" w:hAnsi="Arial" w:cs="Arial"/>
                                <w:color w:val="FFFFFF"/>
                                <w:w w:val="80"/>
                              </w:rPr>
                              <w:t>of</w:t>
                            </w:r>
                            <w:r>
                              <w:rPr>
                                <w:rFonts w:ascii="Arial" w:eastAsia="Arial" w:hAnsi="Arial" w:cs="Arial"/>
                                <w:color w:val="FFFFFF"/>
                                <w:spacing w:val="3"/>
                                <w:w w:val="80"/>
                              </w:rPr>
                              <w:t xml:space="preserve"> </w:t>
                            </w:r>
                            <w:r>
                              <w:rPr>
                                <w:rFonts w:ascii="Arial" w:eastAsia="Arial" w:hAnsi="Arial" w:cs="Arial"/>
                                <w:color w:val="FFFFFF"/>
                                <w:w w:val="80"/>
                              </w:rPr>
                              <w:t>the</w:t>
                            </w:r>
                            <w:r>
                              <w:rPr>
                                <w:rFonts w:ascii="Arial" w:eastAsia="Arial" w:hAnsi="Arial" w:cs="Arial"/>
                                <w:color w:val="FFFFFF"/>
                                <w:spacing w:val="2"/>
                                <w:w w:val="80"/>
                              </w:rPr>
                              <w:t xml:space="preserve"> </w:t>
                            </w:r>
                            <w:r>
                              <w:rPr>
                                <w:rFonts w:ascii="Arial" w:eastAsia="Arial" w:hAnsi="Arial" w:cs="Arial"/>
                                <w:color w:val="FFFFFF"/>
                                <w:w w:val="80"/>
                              </w:rPr>
                              <w:t>Standard.</w:t>
                            </w:r>
                          </w:p>
                        </w:tc>
                        <w:tc>
                          <w:tcPr>
                            <w:tcW w:w="1417" w:type="dxa"/>
                            <w:tcBorders>
                              <w:top w:val="nil"/>
                              <w:left w:val="nil"/>
                              <w:bottom w:val="nil"/>
                              <w:right w:val="nil"/>
                            </w:tcBorders>
                            <w:shd w:val="clear" w:color="auto" w:fill="4D4D4F"/>
                          </w:tcPr>
                          <w:p w:rsidR="00416DEE" w:rsidRDefault="00416DEE">
                            <w:pPr>
                              <w:pStyle w:val="TableParagraph"/>
                              <w:spacing w:before="46"/>
                              <w:ind w:left="236"/>
                              <w:rPr>
                                <w:rFonts w:ascii="Arial" w:eastAsia="Arial" w:hAnsi="Arial" w:cs="Arial"/>
                              </w:rPr>
                            </w:pPr>
                            <w:r>
                              <w:rPr>
                                <w:rFonts w:ascii="Arial" w:eastAsia="Arial" w:hAnsi="Arial" w:cs="Arial"/>
                                <w:color w:val="FFFFFF"/>
                                <w:w w:val="75"/>
                              </w:rPr>
                              <w:t>1</w:t>
                            </w:r>
                            <w:r>
                              <w:rPr>
                                <w:rFonts w:ascii="Arial" w:eastAsia="Arial" w:hAnsi="Arial" w:cs="Arial"/>
                                <w:color w:val="FFFFFF"/>
                                <w:spacing w:val="10"/>
                                <w:w w:val="75"/>
                              </w:rPr>
                              <w:t xml:space="preserve"> </w:t>
                            </w:r>
                            <w:r>
                              <w:rPr>
                                <w:rFonts w:ascii="Arial" w:eastAsia="Arial" w:hAnsi="Arial" w:cs="Arial"/>
                                <w:color w:val="FFFFFF"/>
                                <w:w w:val="75"/>
                              </w:rPr>
                              <w:t>January</w:t>
                            </w:r>
                            <w:r>
                              <w:rPr>
                                <w:rFonts w:ascii="Arial" w:eastAsia="Arial" w:hAnsi="Arial" w:cs="Arial"/>
                                <w:color w:val="FFFFFF"/>
                                <w:spacing w:val="11"/>
                                <w:w w:val="75"/>
                              </w:rPr>
                              <w:t xml:space="preserve"> </w:t>
                            </w:r>
                            <w:r>
                              <w:rPr>
                                <w:rFonts w:ascii="Arial" w:eastAsia="Arial" w:hAnsi="Arial" w:cs="Arial"/>
                                <w:color w:val="FFFFFF"/>
                                <w:w w:val="75"/>
                              </w:rPr>
                              <w:t>2018</w:t>
                            </w:r>
                          </w:p>
                        </w:tc>
                      </w:tr>
                      <w:tr w:rsidR="00416DEE" w:rsidTr="005356AC">
                        <w:trPr>
                          <w:trHeight w:hRule="exact" w:val="1415"/>
                        </w:trPr>
                        <w:tc>
                          <w:tcPr>
                            <w:tcW w:w="851" w:type="dxa"/>
                            <w:tcBorders>
                              <w:top w:val="nil"/>
                              <w:left w:val="nil"/>
                              <w:bottom w:val="nil"/>
                              <w:right w:val="single" w:sz="8" w:space="0" w:color="FFFFFF"/>
                            </w:tcBorders>
                            <w:shd w:val="clear" w:color="auto" w:fill="EFF9FE"/>
                          </w:tcPr>
                          <w:p w:rsidR="00416DEE" w:rsidRDefault="00416DEE">
                            <w:pPr>
                              <w:pStyle w:val="TableParagraph"/>
                              <w:spacing w:before="46" w:line="250" w:lineRule="auto"/>
                              <w:ind w:left="80" w:right="60"/>
                              <w:rPr>
                                <w:rFonts w:ascii="Arial" w:eastAsia="Arial" w:hAnsi="Arial" w:cs="Arial"/>
                              </w:rPr>
                            </w:pPr>
                            <w:r>
                              <w:rPr>
                                <w:rFonts w:ascii="Arial" w:eastAsia="Arial" w:hAnsi="Arial" w:cs="Arial"/>
                                <w:color w:val="4D4D4F"/>
                                <w:w w:val="80"/>
                              </w:rPr>
                              <w:t>AASB</w:t>
                            </w:r>
                            <w:r>
                              <w:rPr>
                                <w:rFonts w:ascii="Arial" w:eastAsia="Arial" w:hAnsi="Arial" w:cs="Arial"/>
                                <w:color w:val="4D4D4F"/>
                                <w:w w:val="68"/>
                              </w:rPr>
                              <w:t xml:space="preserve"> </w:t>
                            </w:r>
                            <w:r>
                              <w:rPr>
                                <w:rFonts w:ascii="Arial" w:eastAsia="Arial" w:hAnsi="Arial" w:cs="Arial"/>
                                <w:color w:val="4D4D4F"/>
                                <w:w w:val="80"/>
                              </w:rPr>
                              <w:t>2013-9</w:t>
                            </w:r>
                          </w:p>
                        </w:tc>
                        <w:tc>
                          <w:tcPr>
                            <w:tcW w:w="8080" w:type="dxa"/>
                            <w:tcBorders>
                              <w:top w:val="nil"/>
                              <w:left w:val="single" w:sz="8" w:space="0" w:color="FFFFFF"/>
                              <w:bottom w:val="nil"/>
                              <w:right w:val="nil"/>
                            </w:tcBorders>
                            <w:shd w:val="clear" w:color="auto" w:fill="0084B6"/>
                          </w:tcPr>
                          <w:p w:rsidR="00416DEE" w:rsidRDefault="00416DEE">
                            <w:pPr>
                              <w:pStyle w:val="TableParagraph"/>
                              <w:spacing w:before="38"/>
                              <w:ind w:left="70"/>
                              <w:rPr>
                                <w:rFonts w:ascii="Arial" w:eastAsia="Arial" w:hAnsi="Arial" w:cs="Arial"/>
                                <w:sz w:val="24"/>
                                <w:szCs w:val="24"/>
                              </w:rPr>
                            </w:pPr>
                            <w:r>
                              <w:rPr>
                                <w:rFonts w:ascii="Arial" w:eastAsia="Arial" w:hAnsi="Arial" w:cs="Arial"/>
                                <w:b/>
                                <w:bCs/>
                                <w:color w:val="FFFFFF"/>
                                <w:w w:val="75"/>
                                <w:sz w:val="24"/>
                                <w:szCs w:val="24"/>
                              </w:rPr>
                              <w:t>Amendments</w:t>
                            </w:r>
                            <w:r>
                              <w:rPr>
                                <w:rFonts w:ascii="Arial" w:eastAsia="Arial" w:hAnsi="Arial" w:cs="Arial"/>
                                <w:b/>
                                <w:bCs/>
                                <w:color w:val="FFFFFF"/>
                                <w:spacing w:val="3"/>
                                <w:w w:val="75"/>
                                <w:sz w:val="24"/>
                                <w:szCs w:val="24"/>
                              </w:rPr>
                              <w:t xml:space="preserve"> </w:t>
                            </w:r>
                            <w:r>
                              <w:rPr>
                                <w:rFonts w:ascii="Arial" w:eastAsia="Arial" w:hAnsi="Arial" w:cs="Arial"/>
                                <w:b/>
                                <w:bCs/>
                                <w:color w:val="FFFFFF"/>
                                <w:w w:val="75"/>
                                <w:sz w:val="24"/>
                                <w:szCs w:val="24"/>
                              </w:rPr>
                              <w:t>to</w:t>
                            </w:r>
                            <w:r>
                              <w:rPr>
                                <w:rFonts w:ascii="Arial" w:eastAsia="Arial" w:hAnsi="Arial" w:cs="Arial"/>
                                <w:b/>
                                <w:bCs/>
                                <w:color w:val="FFFFFF"/>
                                <w:spacing w:val="3"/>
                                <w:w w:val="75"/>
                                <w:sz w:val="24"/>
                                <w:szCs w:val="24"/>
                              </w:rPr>
                              <w:t xml:space="preserve"> </w:t>
                            </w:r>
                            <w:r>
                              <w:rPr>
                                <w:rFonts w:ascii="Arial" w:eastAsia="Arial" w:hAnsi="Arial" w:cs="Arial"/>
                                <w:b/>
                                <w:bCs/>
                                <w:color w:val="FFFFFF"/>
                                <w:w w:val="75"/>
                                <w:sz w:val="24"/>
                                <w:szCs w:val="24"/>
                              </w:rPr>
                              <w:t>Australian</w:t>
                            </w:r>
                            <w:r>
                              <w:rPr>
                                <w:rFonts w:ascii="Arial" w:eastAsia="Arial" w:hAnsi="Arial" w:cs="Arial"/>
                                <w:b/>
                                <w:bCs/>
                                <w:color w:val="FFFFFF"/>
                                <w:spacing w:val="3"/>
                                <w:w w:val="75"/>
                                <w:sz w:val="24"/>
                                <w:szCs w:val="24"/>
                              </w:rPr>
                              <w:t xml:space="preserve"> </w:t>
                            </w:r>
                            <w:r>
                              <w:rPr>
                                <w:rFonts w:ascii="Arial" w:eastAsia="Arial" w:hAnsi="Arial" w:cs="Arial"/>
                                <w:b/>
                                <w:bCs/>
                                <w:color w:val="FFFFFF"/>
                                <w:w w:val="75"/>
                                <w:sz w:val="24"/>
                                <w:szCs w:val="24"/>
                              </w:rPr>
                              <w:t>Accounting</w:t>
                            </w:r>
                            <w:r>
                              <w:rPr>
                                <w:rFonts w:ascii="Arial" w:eastAsia="Arial" w:hAnsi="Arial" w:cs="Arial"/>
                                <w:b/>
                                <w:bCs/>
                                <w:color w:val="FFFFFF"/>
                                <w:spacing w:val="3"/>
                                <w:w w:val="75"/>
                                <w:sz w:val="24"/>
                                <w:szCs w:val="24"/>
                              </w:rPr>
                              <w:t xml:space="preserve"> </w:t>
                            </w:r>
                            <w:r>
                              <w:rPr>
                                <w:rFonts w:ascii="Arial" w:eastAsia="Arial" w:hAnsi="Arial" w:cs="Arial"/>
                                <w:b/>
                                <w:bCs/>
                                <w:color w:val="FFFFFF"/>
                                <w:w w:val="75"/>
                                <w:sz w:val="24"/>
                                <w:szCs w:val="24"/>
                              </w:rPr>
                              <w:t>Standards</w:t>
                            </w:r>
                            <w:r>
                              <w:rPr>
                                <w:rFonts w:ascii="Arial" w:eastAsia="Arial" w:hAnsi="Arial" w:cs="Arial"/>
                                <w:b/>
                                <w:bCs/>
                                <w:color w:val="FFFFFF"/>
                                <w:spacing w:val="3"/>
                                <w:w w:val="75"/>
                                <w:sz w:val="24"/>
                                <w:szCs w:val="24"/>
                              </w:rPr>
                              <w:t xml:space="preserve"> </w:t>
                            </w:r>
                            <w:r>
                              <w:rPr>
                                <w:rFonts w:ascii="Arial" w:eastAsia="Arial" w:hAnsi="Arial" w:cs="Arial"/>
                                <w:b/>
                                <w:bCs/>
                                <w:color w:val="FFFFFF"/>
                                <w:w w:val="75"/>
                                <w:sz w:val="24"/>
                                <w:szCs w:val="24"/>
                              </w:rPr>
                              <w:t>Conceptual</w:t>
                            </w:r>
                            <w:r>
                              <w:rPr>
                                <w:rFonts w:ascii="Arial" w:eastAsia="Arial" w:hAnsi="Arial" w:cs="Arial"/>
                                <w:b/>
                                <w:bCs/>
                                <w:color w:val="FFFFFF"/>
                                <w:spacing w:val="3"/>
                                <w:w w:val="75"/>
                                <w:sz w:val="24"/>
                                <w:szCs w:val="24"/>
                              </w:rPr>
                              <w:t xml:space="preserve"> </w:t>
                            </w:r>
                            <w:r>
                              <w:rPr>
                                <w:rFonts w:ascii="Arial" w:eastAsia="Arial" w:hAnsi="Arial" w:cs="Arial"/>
                                <w:b/>
                                <w:bCs/>
                                <w:color w:val="FFFFFF"/>
                                <w:w w:val="75"/>
                                <w:sz w:val="24"/>
                                <w:szCs w:val="24"/>
                              </w:rPr>
                              <w:t>Framework,</w:t>
                            </w:r>
                            <w:r>
                              <w:rPr>
                                <w:rFonts w:ascii="Arial" w:eastAsia="Arial" w:hAnsi="Arial" w:cs="Arial"/>
                                <w:b/>
                                <w:bCs/>
                                <w:color w:val="FFFFFF"/>
                                <w:spacing w:val="3"/>
                                <w:w w:val="75"/>
                                <w:sz w:val="24"/>
                                <w:szCs w:val="24"/>
                              </w:rPr>
                              <w:t xml:space="preserve"> </w:t>
                            </w:r>
                            <w:r>
                              <w:rPr>
                                <w:rFonts w:ascii="Arial" w:eastAsia="Arial" w:hAnsi="Arial" w:cs="Arial"/>
                                <w:b/>
                                <w:bCs/>
                                <w:color w:val="FFFFFF"/>
                                <w:w w:val="75"/>
                                <w:sz w:val="24"/>
                                <w:szCs w:val="24"/>
                              </w:rPr>
                              <w:t>Materiality</w:t>
                            </w:r>
                            <w:r>
                              <w:rPr>
                                <w:rFonts w:ascii="Arial" w:eastAsia="Arial" w:hAnsi="Arial" w:cs="Arial"/>
                                <w:b/>
                                <w:bCs/>
                                <w:color w:val="FFFFFF"/>
                                <w:spacing w:val="3"/>
                                <w:w w:val="75"/>
                                <w:sz w:val="24"/>
                                <w:szCs w:val="24"/>
                              </w:rPr>
                              <w:t xml:space="preserve"> </w:t>
                            </w:r>
                            <w:r>
                              <w:rPr>
                                <w:rFonts w:ascii="Arial" w:eastAsia="Arial" w:hAnsi="Arial" w:cs="Arial"/>
                                <w:b/>
                                <w:bCs/>
                                <w:color w:val="FFFFFF"/>
                                <w:w w:val="75"/>
                                <w:sz w:val="24"/>
                                <w:szCs w:val="24"/>
                              </w:rPr>
                              <w:t>and</w:t>
                            </w:r>
                            <w:r>
                              <w:rPr>
                                <w:rFonts w:ascii="Arial" w:eastAsia="Arial" w:hAnsi="Arial" w:cs="Arial"/>
                                <w:b/>
                                <w:bCs/>
                                <w:color w:val="FFFFFF"/>
                                <w:spacing w:val="4"/>
                                <w:w w:val="75"/>
                                <w:sz w:val="24"/>
                                <w:szCs w:val="24"/>
                              </w:rPr>
                              <w:t xml:space="preserve"> </w:t>
                            </w:r>
                            <w:r>
                              <w:rPr>
                                <w:rFonts w:ascii="Arial" w:eastAsia="Arial" w:hAnsi="Arial" w:cs="Arial"/>
                                <w:b/>
                                <w:bCs/>
                                <w:color w:val="FFFFFF"/>
                                <w:w w:val="75"/>
                                <w:sz w:val="24"/>
                                <w:szCs w:val="24"/>
                              </w:rPr>
                              <w:t>Financial</w:t>
                            </w:r>
                            <w:r>
                              <w:rPr>
                                <w:rFonts w:ascii="Arial" w:eastAsia="Arial" w:hAnsi="Arial" w:cs="Arial"/>
                                <w:b/>
                                <w:bCs/>
                                <w:color w:val="FFFFFF"/>
                                <w:spacing w:val="3"/>
                                <w:w w:val="75"/>
                                <w:sz w:val="24"/>
                                <w:szCs w:val="24"/>
                              </w:rPr>
                              <w:t xml:space="preserve"> </w:t>
                            </w:r>
                            <w:r>
                              <w:rPr>
                                <w:rFonts w:ascii="Arial" w:eastAsia="Arial" w:hAnsi="Arial" w:cs="Arial"/>
                                <w:b/>
                                <w:bCs/>
                                <w:color w:val="FFFFFF"/>
                                <w:w w:val="75"/>
                                <w:sz w:val="24"/>
                                <w:szCs w:val="24"/>
                              </w:rPr>
                              <w:t>Instruments</w:t>
                            </w:r>
                          </w:p>
                          <w:p w:rsidR="00416DEE" w:rsidRDefault="00416DEE">
                            <w:pPr>
                              <w:pStyle w:val="TableParagraph"/>
                              <w:spacing w:before="6" w:line="250" w:lineRule="auto"/>
                              <w:ind w:left="70" w:right="352"/>
                              <w:rPr>
                                <w:rFonts w:ascii="Arial" w:eastAsia="Arial" w:hAnsi="Arial" w:cs="Arial"/>
                              </w:rPr>
                            </w:pPr>
                            <w:r>
                              <w:rPr>
                                <w:rFonts w:ascii="Arial" w:eastAsia="Arial" w:hAnsi="Arial" w:cs="Arial"/>
                                <w:color w:val="FFFFFF"/>
                                <w:w w:val="80"/>
                              </w:rPr>
                              <w:t>Part</w:t>
                            </w:r>
                            <w:r>
                              <w:rPr>
                                <w:rFonts w:ascii="Arial" w:eastAsia="Arial" w:hAnsi="Arial" w:cs="Arial"/>
                                <w:color w:val="FFFFFF"/>
                                <w:spacing w:val="-14"/>
                                <w:w w:val="80"/>
                              </w:rPr>
                              <w:t xml:space="preserve"> </w:t>
                            </w:r>
                            <w:r>
                              <w:rPr>
                                <w:rFonts w:ascii="Arial" w:eastAsia="Arial" w:hAnsi="Arial" w:cs="Arial"/>
                                <w:color w:val="FFFFFF"/>
                                <w:w w:val="80"/>
                              </w:rPr>
                              <w:t>C</w:t>
                            </w:r>
                            <w:r>
                              <w:rPr>
                                <w:rFonts w:ascii="Arial" w:eastAsia="Arial" w:hAnsi="Arial" w:cs="Arial"/>
                                <w:color w:val="FFFFFF"/>
                                <w:spacing w:val="-14"/>
                                <w:w w:val="80"/>
                              </w:rPr>
                              <w:t xml:space="preserve"> </w:t>
                            </w:r>
                            <w:r>
                              <w:rPr>
                                <w:rFonts w:ascii="Arial" w:eastAsia="Arial" w:hAnsi="Arial" w:cs="Arial"/>
                                <w:color w:val="FFFFFF"/>
                                <w:w w:val="80"/>
                              </w:rPr>
                              <w:t>of</w:t>
                            </w:r>
                            <w:r>
                              <w:rPr>
                                <w:rFonts w:ascii="Arial" w:eastAsia="Arial" w:hAnsi="Arial" w:cs="Arial"/>
                                <w:color w:val="FFFFFF"/>
                                <w:spacing w:val="-13"/>
                                <w:w w:val="80"/>
                              </w:rPr>
                              <w:t xml:space="preserve"> </w:t>
                            </w:r>
                            <w:r>
                              <w:rPr>
                                <w:rFonts w:ascii="Arial" w:eastAsia="Arial" w:hAnsi="Arial" w:cs="Arial"/>
                                <w:color w:val="FFFFFF"/>
                                <w:w w:val="80"/>
                              </w:rPr>
                              <w:t>this</w:t>
                            </w:r>
                            <w:r>
                              <w:rPr>
                                <w:rFonts w:ascii="Arial" w:eastAsia="Arial" w:hAnsi="Arial" w:cs="Arial"/>
                                <w:color w:val="FFFFFF"/>
                                <w:spacing w:val="-14"/>
                                <w:w w:val="80"/>
                              </w:rPr>
                              <w:t xml:space="preserve"> </w:t>
                            </w:r>
                            <w:r>
                              <w:rPr>
                                <w:rFonts w:ascii="Arial" w:eastAsia="Arial" w:hAnsi="Arial" w:cs="Arial"/>
                                <w:color w:val="FFFFFF"/>
                                <w:w w:val="80"/>
                              </w:rPr>
                              <w:t>omnibus</w:t>
                            </w:r>
                            <w:r>
                              <w:rPr>
                                <w:rFonts w:ascii="Arial" w:eastAsia="Arial" w:hAnsi="Arial" w:cs="Arial"/>
                                <w:color w:val="FFFFFF"/>
                                <w:spacing w:val="-14"/>
                                <w:w w:val="80"/>
                              </w:rPr>
                              <w:t xml:space="preserve"> </w:t>
                            </w:r>
                            <w:r>
                              <w:rPr>
                                <w:rFonts w:ascii="Arial" w:eastAsia="Arial" w:hAnsi="Arial" w:cs="Arial"/>
                                <w:color w:val="FFFFFF"/>
                                <w:w w:val="80"/>
                              </w:rPr>
                              <w:t>Standard</w:t>
                            </w:r>
                            <w:r>
                              <w:rPr>
                                <w:rFonts w:ascii="Arial" w:eastAsia="Arial" w:hAnsi="Arial" w:cs="Arial"/>
                                <w:color w:val="FFFFFF"/>
                                <w:spacing w:val="-13"/>
                                <w:w w:val="80"/>
                              </w:rPr>
                              <w:t xml:space="preserve"> </w:t>
                            </w:r>
                            <w:r>
                              <w:rPr>
                                <w:rFonts w:ascii="Arial" w:eastAsia="Arial" w:hAnsi="Arial" w:cs="Arial"/>
                                <w:color w:val="FFFFFF"/>
                                <w:w w:val="80"/>
                              </w:rPr>
                              <w:t>defers</w:t>
                            </w:r>
                            <w:r>
                              <w:rPr>
                                <w:rFonts w:ascii="Arial" w:eastAsia="Arial" w:hAnsi="Arial" w:cs="Arial"/>
                                <w:color w:val="FFFFFF"/>
                                <w:spacing w:val="-14"/>
                                <w:w w:val="80"/>
                              </w:rPr>
                              <w:t xml:space="preserve"> </w:t>
                            </w:r>
                            <w:r>
                              <w:rPr>
                                <w:rFonts w:ascii="Arial" w:eastAsia="Arial" w:hAnsi="Arial" w:cs="Arial"/>
                                <w:color w:val="FFFFFF"/>
                                <w:w w:val="80"/>
                              </w:rPr>
                              <w:t>the</w:t>
                            </w:r>
                            <w:r>
                              <w:rPr>
                                <w:rFonts w:ascii="Arial" w:eastAsia="Arial" w:hAnsi="Arial" w:cs="Arial"/>
                                <w:color w:val="FFFFFF"/>
                                <w:spacing w:val="-13"/>
                                <w:w w:val="80"/>
                              </w:rPr>
                              <w:t xml:space="preserve"> </w:t>
                            </w:r>
                            <w:r>
                              <w:rPr>
                                <w:rFonts w:ascii="Arial" w:eastAsia="Arial" w:hAnsi="Arial" w:cs="Arial"/>
                                <w:color w:val="FFFFFF"/>
                                <w:w w:val="80"/>
                              </w:rPr>
                              <w:t>application</w:t>
                            </w:r>
                            <w:r>
                              <w:rPr>
                                <w:rFonts w:ascii="Arial" w:eastAsia="Arial" w:hAnsi="Arial" w:cs="Arial"/>
                                <w:color w:val="FFFFFF"/>
                                <w:spacing w:val="-14"/>
                                <w:w w:val="80"/>
                              </w:rPr>
                              <w:t xml:space="preserve"> </w:t>
                            </w:r>
                            <w:r>
                              <w:rPr>
                                <w:rFonts w:ascii="Arial" w:eastAsia="Arial" w:hAnsi="Arial" w:cs="Arial"/>
                                <w:color w:val="FFFFFF"/>
                                <w:w w:val="80"/>
                              </w:rPr>
                              <w:t>of</w:t>
                            </w:r>
                            <w:r>
                              <w:rPr>
                                <w:rFonts w:ascii="Arial" w:eastAsia="Arial" w:hAnsi="Arial" w:cs="Arial"/>
                                <w:color w:val="FFFFFF"/>
                                <w:spacing w:val="-14"/>
                                <w:w w:val="80"/>
                              </w:rPr>
                              <w:t xml:space="preserve"> </w:t>
                            </w:r>
                            <w:r>
                              <w:rPr>
                                <w:rFonts w:ascii="Arial" w:eastAsia="Arial" w:hAnsi="Arial" w:cs="Arial"/>
                                <w:color w:val="FFFFFF"/>
                                <w:w w:val="80"/>
                              </w:rPr>
                              <w:t>AASB</w:t>
                            </w:r>
                            <w:r>
                              <w:rPr>
                                <w:rFonts w:ascii="Arial" w:eastAsia="Arial" w:hAnsi="Arial" w:cs="Arial"/>
                                <w:color w:val="FFFFFF"/>
                                <w:spacing w:val="-13"/>
                                <w:w w:val="80"/>
                              </w:rPr>
                              <w:t xml:space="preserve"> </w:t>
                            </w:r>
                            <w:r>
                              <w:rPr>
                                <w:rFonts w:ascii="Arial" w:eastAsia="Arial" w:hAnsi="Arial" w:cs="Arial"/>
                                <w:color w:val="FFFFFF"/>
                                <w:w w:val="80"/>
                              </w:rPr>
                              <w:t>9</w:t>
                            </w:r>
                            <w:r>
                              <w:rPr>
                                <w:rFonts w:ascii="Arial" w:eastAsia="Arial" w:hAnsi="Arial" w:cs="Arial"/>
                                <w:color w:val="FFFFFF"/>
                                <w:spacing w:val="-14"/>
                                <w:w w:val="80"/>
                              </w:rPr>
                              <w:t xml:space="preserve"> </w:t>
                            </w:r>
                            <w:r>
                              <w:rPr>
                                <w:rFonts w:ascii="Arial" w:eastAsia="Arial" w:hAnsi="Arial" w:cs="Arial"/>
                                <w:color w:val="FFFFFF"/>
                                <w:w w:val="80"/>
                              </w:rPr>
                              <w:t>to</w:t>
                            </w:r>
                            <w:r>
                              <w:rPr>
                                <w:rFonts w:ascii="Arial" w:eastAsia="Arial" w:hAnsi="Arial" w:cs="Arial"/>
                                <w:color w:val="FFFFFF"/>
                                <w:spacing w:val="-13"/>
                                <w:w w:val="80"/>
                              </w:rPr>
                              <w:t xml:space="preserve"> </w:t>
                            </w:r>
                            <w:r>
                              <w:rPr>
                                <w:rFonts w:ascii="Arial" w:eastAsia="Arial" w:hAnsi="Arial" w:cs="Arial"/>
                                <w:color w:val="FFFFFF"/>
                                <w:w w:val="80"/>
                              </w:rPr>
                              <w:t>1</w:t>
                            </w:r>
                            <w:r>
                              <w:rPr>
                                <w:rFonts w:ascii="Arial" w:eastAsia="Arial" w:hAnsi="Arial" w:cs="Arial"/>
                                <w:color w:val="FFFFFF"/>
                                <w:spacing w:val="-14"/>
                                <w:w w:val="80"/>
                              </w:rPr>
                              <w:t xml:space="preserve"> </w:t>
                            </w:r>
                            <w:r>
                              <w:rPr>
                                <w:rFonts w:ascii="Arial" w:eastAsia="Arial" w:hAnsi="Arial" w:cs="Arial"/>
                                <w:color w:val="FFFFFF"/>
                                <w:w w:val="80"/>
                              </w:rPr>
                              <w:t>January</w:t>
                            </w:r>
                            <w:r>
                              <w:rPr>
                                <w:rFonts w:ascii="Arial" w:eastAsia="Arial" w:hAnsi="Arial" w:cs="Arial"/>
                                <w:color w:val="FFFFFF"/>
                                <w:spacing w:val="-14"/>
                                <w:w w:val="80"/>
                              </w:rPr>
                              <w:t xml:space="preserve"> </w:t>
                            </w:r>
                            <w:r>
                              <w:rPr>
                                <w:rFonts w:ascii="Arial" w:eastAsia="Arial" w:hAnsi="Arial" w:cs="Arial"/>
                                <w:color w:val="FFFFFF"/>
                                <w:w w:val="80"/>
                              </w:rPr>
                              <w:t>2017.</w:t>
                            </w:r>
                            <w:r>
                              <w:rPr>
                                <w:rFonts w:ascii="Arial" w:eastAsia="Arial" w:hAnsi="Arial" w:cs="Arial"/>
                                <w:color w:val="FFFFFF"/>
                                <w:spacing w:val="23"/>
                                <w:w w:val="80"/>
                              </w:rPr>
                              <w:t xml:space="preserve"> </w:t>
                            </w:r>
                            <w:r>
                              <w:rPr>
                                <w:rFonts w:ascii="Arial" w:eastAsia="Arial" w:hAnsi="Arial" w:cs="Arial"/>
                                <w:color w:val="FFFFFF"/>
                                <w:w w:val="80"/>
                              </w:rPr>
                              <w:t>The</w:t>
                            </w:r>
                            <w:r>
                              <w:rPr>
                                <w:rFonts w:ascii="Arial" w:eastAsia="Arial" w:hAnsi="Arial" w:cs="Arial"/>
                                <w:color w:val="FFFFFF"/>
                                <w:spacing w:val="-14"/>
                                <w:w w:val="80"/>
                              </w:rPr>
                              <w:t xml:space="preserve"> </w:t>
                            </w:r>
                            <w:r>
                              <w:rPr>
                                <w:rFonts w:ascii="Arial" w:eastAsia="Arial" w:hAnsi="Arial" w:cs="Arial"/>
                                <w:color w:val="FFFFFF"/>
                                <w:w w:val="80"/>
                              </w:rPr>
                              <w:t>application</w:t>
                            </w:r>
                            <w:r>
                              <w:rPr>
                                <w:rFonts w:ascii="Arial" w:eastAsia="Arial" w:hAnsi="Arial" w:cs="Arial"/>
                                <w:color w:val="FFFFFF"/>
                                <w:spacing w:val="-13"/>
                                <w:w w:val="80"/>
                              </w:rPr>
                              <w:t xml:space="preserve"> </w:t>
                            </w:r>
                            <w:r>
                              <w:rPr>
                                <w:rFonts w:ascii="Arial" w:eastAsia="Arial" w:hAnsi="Arial" w:cs="Arial"/>
                                <w:color w:val="FFFFFF"/>
                                <w:w w:val="80"/>
                              </w:rPr>
                              <w:t>date</w:t>
                            </w:r>
                            <w:r>
                              <w:rPr>
                                <w:rFonts w:ascii="Arial" w:eastAsia="Arial" w:hAnsi="Arial" w:cs="Arial"/>
                                <w:color w:val="FFFFFF"/>
                                <w:spacing w:val="-14"/>
                                <w:w w:val="80"/>
                              </w:rPr>
                              <w:t xml:space="preserve"> </w:t>
                            </w:r>
                            <w:r>
                              <w:rPr>
                                <w:rFonts w:ascii="Arial" w:eastAsia="Arial" w:hAnsi="Arial" w:cs="Arial"/>
                                <w:color w:val="FFFFFF"/>
                                <w:w w:val="80"/>
                              </w:rPr>
                              <w:t>of</w:t>
                            </w:r>
                            <w:r>
                              <w:rPr>
                                <w:rFonts w:ascii="Arial" w:eastAsia="Arial" w:hAnsi="Arial" w:cs="Arial"/>
                                <w:color w:val="FFFFFF"/>
                                <w:spacing w:val="-14"/>
                                <w:w w:val="80"/>
                              </w:rPr>
                              <w:t xml:space="preserve"> </w:t>
                            </w:r>
                            <w:r>
                              <w:rPr>
                                <w:rFonts w:ascii="Arial" w:eastAsia="Arial" w:hAnsi="Arial" w:cs="Arial"/>
                                <w:color w:val="FFFFFF"/>
                                <w:w w:val="80"/>
                              </w:rPr>
                              <w:t>AASB</w:t>
                            </w:r>
                            <w:r>
                              <w:rPr>
                                <w:rFonts w:ascii="Arial" w:eastAsia="Arial" w:hAnsi="Arial" w:cs="Arial"/>
                                <w:color w:val="FFFFFF"/>
                                <w:spacing w:val="-13"/>
                                <w:w w:val="80"/>
                              </w:rPr>
                              <w:t xml:space="preserve"> </w:t>
                            </w:r>
                            <w:r>
                              <w:rPr>
                                <w:rFonts w:ascii="Arial" w:eastAsia="Arial" w:hAnsi="Arial" w:cs="Arial"/>
                                <w:color w:val="FFFFFF"/>
                                <w:w w:val="80"/>
                              </w:rPr>
                              <w:t>9</w:t>
                            </w:r>
                            <w:r>
                              <w:rPr>
                                <w:rFonts w:ascii="Arial" w:eastAsia="Arial" w:hAnsi="Arial" w:cs="Arial"/>
                                <w:color w:val="FFFFFF"/>
                                <w:spacing w:val="-14"/>
                                <w:w w:val="80"/>
                              </w:rPr>
                              <w:t xml:space="preserve"> </w:t>
                            </w:r>
                            <w:r>
                              <w:rPr>
                                <w:rFonts w:ascii="Arial" w:eastAsia="Arial" w:hAnsi="Arial" w:cs="Arial"/>
                                <w:color w:val="FFFFFF"/>
                                <w:w w:val="80"/>
                              </w:rPr>
                              <w:t>was</w:t>
                            </w:r>
                            <w:r>
                              <w:rPr>
                                <w:rFonts w:ascii="Arial" w:eastAsia="Arial" w:hAnsi="Arial" w:cs="Arial"/>
                                <w:color w:val="FFFFFF"/>
                                <w:spacing w:val="-13"/>
                                <w:w w:val="80"/>
                              </w:rPr>
                              <w:t xml:space="preserve"> </w:t>
                            </w:r>
                            <w:r>
                              <w:rPr>
                                <w:rFonts w:ascii="Arial" w:eastAsia="Arial" w:hAnsi="Arial" w:cs="Arial"/>
                                <w:color w:val="FFFFFF"/>
                                <w:w w:val="80"/>
                              </w:rPr>
                              <w:t>subsequently</w:t>
                            </w:r>
                            <w:r>
                              <w:rPr>
                                <w:rFonts w:ascii="Arial" w:eastAsia="Arial" w:hAnsi="Arial" w:cs="Arial"/>
                                <w:color w:val="FFFFFF"/>
                                <w:spacing w:val="-14"/>
                                <w:w w:val="80"/>
                              </w:rPr>
                              <w:t xml:space="preserve"> </w:t>
                            </w:r>
                            <w:r>
                              <w:rPr>
                                <w:rFonts w:ascii="Arial" w:eastAsia="Arial" w:hAnsi="Arial" w:cs="Arial"/>
                                <w:color w:val="FFFFFF"/>
                                <w:w w:val="80"/>
                              </w:rPr>
                              <w:t>deferred</w:t>
                            </w:r>
                            <w:r>
                              <w:rPr>
                                <w:rFonts w:ascii="Arial" w:eastAsia="Arial" w:hAnsi="Arial" w:cs="Arial"/>
                                <w:color w:val="FFFFFF"/>
                                <w:spacing w:val="-14"/>
                                <w:w w:val="80"/>
                              </w:rPr>
                              <w:t xml:space="preserve"> </w:t>
                            </w:r>
                            <w:r>
                              <w:rPr>
                                <w:rFonts w:ascii="Arial" w:eastAsia="Arial" w:hAnsi="Arial" w:cs="Arial"/>
                                <w:color w:val="FFFFFF"/>
                                <w:w w:val="80"/>
                              </w:rPr>
                              <w:t>to</w:t>
                            </w:r>
                            <w:r>
                              <w:rPr>
                                <w:rFonts w:ascii="Arial" w:eastAsia="Arial" w:hAnsi="Arial" w:cs="Arial"/>
                                <w:color w:val="FFFFFF"/>
                                <w:spacing w:val="-13"/>
                                <w:w w:val="80"/>
                              </w:rPr>
                              <w:t xml:space="preserve"> </w:t>
                            </w:r>
                            <w:r>
                              <w:rPr>
                                <w:rFonts w:ascii="Arial" w:eastAsia="Arial" w:hAnsi="Arial" w:cs="Arial"/>
                                <w:color w:val="FFFFFF"/>
                                <w:w w:val="80"/>
                              </w:rPr>
                              <w:t>1</w:t>
                            </w:r>
                            <w:r>
                              <w:rPr>
                                <w:rFonts w:ascii="Arial" w:eastAsia="Arial" w:hAnsi="Arial" w:cs="Arial"/>
                                <w:color w:val="FFFFFF"/>
                                <w:spacing w:val="-14"/>
                                <w:w w:val="80"/>
                              </w:rPr>
                              <w:t xml:space="preserve"> </w:t>
                            </w:r>
                            <w:r>
                              <w:rPr>
                                <w:rFonts w:ascii="Arial" w:eastAsia="Arial" w:hAnsi="Arial" w:cs="Arial"/>
                                <w:color w:val="FFFFFF"/>
                                <w:w w:val="80"/>
                              </w:rPr>
                              <w:t>January</w:t>
                            </w:r>
                            <w:r>
                              <w:rPr>
                                <w:rFonts w:ascii="Arial" w:eastAsia="Arial" w:hAnsi="Arial" w:cs="Arial"/>
                                <w:color w:val="FFFFFF"/>
                                <w:w w:val="74"/>
                              </w:rPr>
                              <w:t xml:space="preserve"> </w:t>
                            </w:r>
                            <w:r>
                              <w:rPr>
                                <w:rFonts w:ascii="Arial" w:eastAsia="Arial" w:hAnsi="Arial" w:cs="Arial"/>
                                <w:color w:val="FFFFFF"/>
                                <w:w w:val="80"/>
                              </w:rPr>
                              <w:t>2018</w:t>
                            </w:r>
                            <w:r>
                              <w:rPr>
                                <w:rFonts w:ascii="Arial" w:eastAsia="Arial" w:hAnsi="Arial" w:cs="Arial"/>
                                <w:color w:val="FFFFFF"/>
                                <w:spacing w:val="-13"/>
                                <w:w w:val="80"/>
                              </w:rPr>
                              <w:t xml:space="preserve"> </w:t>
                            </w:r>
                            <w:r>
                              <w:rPr>
                                <w:rFonts w:ascii="Arial" w:eastAsia="Arial" w:hAnsi="Arial" w:cs="Arial"/>
                                <w:color w:val="FFFFFF"/>
                                <w:w w:val="80"/>
                              </w:rPr>
                              <w:t>by</w:t>
                            </w:r>
                            <w:r>
                              <w:rPr>
                                <w:rFonts w:ascii="Arial" w:eastAsia="Arial" w:hAnsi="Arial" w:cs="Arial"/>
                                <w:color w:val="FFFFFF"/>
                                <w:spacing w:val="-12"/>
                                <w:w w:val="80"/>
                              </w:rPr>
                              <w:t xml:space="preserve"> </w:t>
                            </w:r>
                            <w:r>
                              <w:rPr>
                                <w:rFonts w:ascii="Arial" w:eastAsia="Arial" w:hAnsi="Arial" w:cs="Arial"/>
                                <w:color w:val="FFFFFF"/>
                                <w:w w:val="80"/>
                              </w:rPr>
                              <w:t>AASB</w:t>
                            </w:r>
                            <w:r>
                              <w:rPr>
                                <w:rFonts w:ascii="Arial" w:eastAsia="Arial" w:hAnsi="Arial" w:cs="Arial"/>
                                <w:color w:val="FFFFFF"/>
                                <w:spacing w:val="-12"/>
                                <w:w w:val="80"/>
                              </w:rPr>
                              <w:t xml:space="preserve"> </w:t>
                            </w:r>
                            <w:r>
                              <w:rPr>
                                <w:rFonts w:ascii="Arial" w:eastAsia="Arial" w:hAnsi="Arial" w:cs="Arial"/>
                                <w:color w:val="FFFFFF"/>
                                <w:w w:val="80"/>
                              </w:rPr>
                              <w:t>2014-1.</w:t>
                            </w:r>
                            <w:r>
                              <w:rPr>
                                <w:rFonts w:ascii="Arial" w:eastAsia="Arial" w:hAnsi="Arial" w:cs="Arial"/>
                                <w:color w:val="FFFFFF"/>
                                <w:spacing w:val="26"/>
                                <w:w w:val="80"/>
                              </w:rPr>
                              <w:t xml:space="preserve"> </w:t>
                            </w:r>
                            <w:r>
                              <w:rPr>
                                <w:rFonts w:ascii="Arial" w:eastAsia="Arial" w:hAnsi="Arial" w:cs="Arial"/>
                                <w:color w:val="FFFFFF"/>
                                <w:w w:val="80"/>
                              </w:rPr>
                              <w:t>The</w:t>
                            </w:r>
                            <w:r>
                              <w:rPr>
                                <w:rFonts w:ascii="Arial" w:eastAsia="Arial" w:hAnsi="Arial" w:cs="Arial"/>
                                <w:color w:val="FFFFFF"/>
                                <w:spacing w:val="-12"/>
                                <w:w w:val="80"/>
                              </w:rPr>
                              <w:t xml:space="preserve"> </w:t>
                            </w:r>
                            <w:r>
                              <w:rPr>
                                <w:rFonts w:ascii="Arial" w:eastAsia="Arial" w:hAnsi="Arial" w:cs="Arial"/>
                                <w:color w:val="FFFFFF"/>
                                <w:spacing w:val="-17"/>
                                <w:w w:val="80"/>
                              </w:rPr>
                              <w:t>T</w:t>
                            </w:r>
                            <w:r>
                              <w:rPr>
                                <w:rFonts w:ascii="Arial" w:eastAsia="Arial" w:hAnsi="Arial" w:cs="Arial"/>
                                <w:color w:val="FFFFFF"/>
                                <w:w w:val="80"/>
                              </w:rPr>
                              <w:t>rust</w:t>
                            </w:r>
                            <w:r>
                              <w:rPr>
                                <w:rFonts w:ascii="Arial" w:eastAsia="Arial" w:hAnsi="Arial" w:cs="Arial"/>
                                <w:color w:val="FFFFFF"/>
                                <w:spacing w:val="-12"/>
                                <w:w w:val="80"/>
                              </w:rPr>
                              <w:t xml:space="preserve"> </w:t>
                            </w:r>
                            <w:r>
                              <w:rPr>
                                <w:rFonts w:ascii="Arial" w:eastAsia="Arial" w:hAnsi="Arial" w:cs="Arial"/>
                                <w:color w:val="FFFFFF"/>
                                <w:w w:val="80"/>
                              </w:rPr>
                              <w:t>has</w:t>
                            </w:r>
                            <w:r>
                              <w:rPr>
                                <w:rFonts w:ascii="Arial" w:eastAsia="Arial" w:hAnsi="Arial" w:cs="Arial"/>
                                <w:color w:val="FFFFFF"/>
                                <w:spacing w:val="-13"/>
                                <w:w w:val="80"/>
                              </w:rPr>
                              <w:t xml:space="preserve"> </w:t>
                            </w:r>
                            <w:r>
                              <w:rPr>
                                <w:rFonts w:ascii="Arial" w:eastAsia="Arial" w:hAnsi="Arial" w:cs="Arial"/>
                                <w:color w:val="FFFFFF"/>
                                <w:w w:val="80"/>
                              </w:rPr>
                              <w:t>not</w:t>
                            </w:r>
                            <w:r>
                              <w:rPr>
                                <w:rFonts w:ascii="Arial" w:eastAsia="Arial" w:hAnsi="Arial" w:cs="Arial"/>
                                <w:color w:val="FFFFFF"/>
                                <w:spacing w:val="-12"/>
                                <w:w w:val="80"/>
                              </w:rPr>
                              <w:t xml:space="preserve"> </w:t>
                            </w:r>
                            <w:r>
                              <w:rPr>
                                <w:rFonts w:ascii="Arial" w:eastAsia="Arial" w:hAnsi="Arial" w:cs="Arial"/>
                                <w:color w:val="FFFFFF"/>
                                <w:w w:val="80"/>
                              </w:rPr>
                              <w:t>yet</w:t>
                            </w:r>
                            <w:r>
                              <w:rPr>
                                <w:rFonts w:ascii="Arial" w:eastAsia="Arial" w:hAnsi="Arial" w:cs="Arial"/>
                                <w:color w:val="FFFFFF"/>
                                <w:spacing w:val="-12"/>
                                <w:w w:val="80"/>
                              </w:rPr>
                              <w:t xml:space="preserve"> </w:t>
                            </w:r>
                            <w:r>
                              <w:rPr>
                                <w:rFonts w:ascii="Arial" w:eastAsia="Arial" w:hAnsi="Arial" w:cs="Arial"/>
                                <w:color w:val="FFFFFF"/>
                                <w:w w:val="80"/>
                              </w:rPr>
                              <w:t>determined</w:t>
                            </w:r>
                            <w:r>
                              <w:rPr>
                                <w:rFonts w:ascii="Arial" w:eastAsia="Arial" w:hAnsi="Arial" w:cs="Arial"/>
                                <w:color w:val="FFFFFF"/>
                                <w:spacing w:val="-12"/>
                                <w:w w:val="80"/>
                              </w:rPr>
                              <w:t xml:space="preserve"> </w:t>
                            </w:r>
                            <w:r>
                              <w:rPr>
                                <w:rFonts w:ascii="Arial" w:eastAsia="Arial" w:hAnsi="Arial" w:cs="Arial"/>
                                <w:color w:val="FFFFFF"/>
                                <w:w w:val="80"/>
                              </w:rPr>
                              <w:t>the</w:t>
                            </w:r>
                            <w:r>
                              <w:rPr>
                                <w:rFonts w:ascii="Arial" w:eastAsia="Arial" w:hAnsi="Arial" w:cs="Arial"/>
                                <w:color w:val="FFFFFF"/>
                                <w:spacing w:val="-12"/>
                                <w:w w:val="80"/>
                              </w:rPr>
                              <w:t xml:space="preserve"> </w:t>
                            </w:r>
                            <w:r>
                              <w:rPr>
                                <w:rFonts w:ascii="Arial" w:eastAsia="Arial" w:hAnsi="Arial" w:cs="Arial"/>
                                <w:color w:val="FFFFFF"/>
                                <w:w w:val="80"/>
                              </w:rPr>
                              <w:t>application</w:t>
                            </w:r>
                            <w:r>
                              <w:rPr>
                                <w:rFonts w:ascii="Arial" w:eastAsia="Arial" w:hAnsi="Arial" w:cs="Arial"/>
                                <w:color w:val="FFFFFF"/>
                                <w:spacing w:val="-12"/>
                                <w:w w:val="80"/>
                              </w:rPr>
                              <w:t xml:space="preserve"> </w:t>
                            </w:r>
                            <w:r>
                              <w:rPr>
                                <w:rFonts w:ascii="Arial" w:eastAsia="Arial" w:hAnsi="Arial" w:cs="Arial"/>
                                <w:color w:val="FFFFFF"/>
                                <w:w w:val="80"/>
                              </w:rPr>
                              <w:t>or</w:t>
                            </w:r>
                            <w:r>
                              <w:rPr>
                                <w:rFonts w:ascii="Arial" w:eastAsia="Arial" w:hAnsi="Arial" w:cs="Arial"/>
                                <w:color w:val="FFFFFF"/>
                                <w:spacing w:val="-12"/>
                                <w:w w:val="80"/>
                              </w:rPr>
                              <w:t xml:space="preserve"> </w:t>
                            </w:r>
                            <w:r>
                              <w:rPr>
                                <w:rFonts w:ascii="Arial" w:eastAsia="Arial" w:hAnsi="Arial" w:cs="Arial"/>
                                <w:color w:val="FFFFFF"/>
                                <w:w w:val="80"/>
                              </w:rPr>
                              <w:t>the</w:t>
                            </w:r>
                            <w:r>
                              <w:rPr>
                                <w:rFonts w:ascii="Arial" w:eastAsia="Arial" w:hAnsi="Arial" w:cs="Arial"/>
                                <w:color w:val="FFFFFF"/>
                                <w:spacing w:val="-12"/>
                                <w:w w:val="80"/>
                              </w:rPr>
                              <w:t xml:space="preserve"> </w:t>
                            </w:r>
                            <w:r>
                              <w:rPr>
                                <w:rFonts w:ascii="Arial" w:eastAsia="Arial" w:hAnsi="Arial" w:cs="Arial"/>
                                <w:color w:val="FFFFFF"/>
                                <w:w w:val="80"/>
                              </w:rPr>
                              <w:t>potential</w:t>
                            </w:r>
                            <w:r>
                              <w:rPr>
                                <w:rFonts w:ascii="Arial" w:eastAsia="Arial" w:hAnsi="Arial" w:cs="Arial"/>
                                <w:color w:val="FFFFFF"/>
                                <w:spacing w:val="-12"/>
                                <w:w w:val="80"/>
                              </w:rPr>
                              <w:t xml:space="preserve"> </w:t>
                            </w:r>
                            <w:r>
                              <w:rPr>
                                <w:rFonts w:ascii="Arial" w:eastAsia="Arial" w:hAnsi="Arial" w:cs="Arial"/>
                                <w:color w:val="FFFFFF"/>
                                <w:w w:val="80"/>
                              </w:rPr>
                              <w:t>impact</w:t>
                            </w:r>
                            <w:r>
                              <w:rPr>
                                <w:rFonts w:ascii="Arial" w:eastAsia="Arial" w:hAnsi="Arial" w:cs="Arial"/>
                                <w:color w:val="FFFFFF"/>
                                <w:spacing w:val="-12"/>
                                <w:w w:val="80"/>
                              </w:rPr>
                              <w:t xml:space="preserve"> </w:t>
                            </w:r>
                            <w:r>
                              <w:rPr>
                                <w:rFonts w:ascii="Arial" w:eastAsia="Arial" w:hAnsi="Arial" w:cs="Arial"/>
                                <w:color w:val="FFFFFF"/>
                                <w:w w:val="80"/>
                              </w:rPr>
                              <w:t>of</w:t>
                            </w:r>
                            <w:r>
                              <w:rPr>
                                <w:rFonts w:ascii="Arial" w:eastAsia="Arial" w:hAnsi="Arial" w:cs="Arial"/>
                                <w:color w:val="FFFFFF"/>
                                <w:spacing w:val="-13"/>
                                <w:w w:val="80"/>
                              </w:rPr>
                              <w:t xml:space="preserve"> </w:t>
                            </w:r>
                            <w:r>
                              <w:rPr>
                                <w:rFonts w:ascii="Arial" w:eastAsia="Arial" w:hAnsi="Arial" w:cs="Arial"/>
                                <w:color w:val="FFFFFF"/>
                                <w:w w:val="80"/>
                              </w:rPr>
                              <w:t>AASB</w:t>
                            </w:r>
                            <w:r>
                              <w:rPr>
                                <w:rFonts w:ascii="Arial" w:eastAsia="Arial" w:hAnsi="Arial" w:cs="Arial"/>
                                <w:color w:val="FFFFFF"/>
                                <w:spacing w:val="-12"/>
                                <w:w w:val="80"/>
                              </w:rPr>
                              <w:t xml:space="preserve"> </w:t>
                            </w:r>
                            <w:r>
                              <w:rPr>
                                <w:rFonts w:ascii="Arial" w:eastAsia="Arial" w:hAnsi="Arial" w:cs="Arial"/>
                                <w:color w:val="FFFFFF"/>
                                <w:w w:val="80"/>
                              </w:rPr>
                              <w:t>9.</w:t>
                            </w:r>
                          </w:p>
                        </w:tc>
                        <w:tc>
                          <w:tcPr>
                            <w:tcW w:w="1417" w:type="dxa"/>
                            <w:tcBorders>
                              <w:top w:val="nil"/>
                              <w:left w:val="nil"/>
                              <w:bottom w:val="nil"/>
                              <w:right w:val="nil"/>
                            </w:tcBorders>
                            <w:shd w:val="clear" w:color="auto" w:fill="77787B"/>
                          </w:tcPr>
                          <w:p w:rsidR="00416DEE" w:rsidRDefault="00416DEE">
                            <w:pPr>
                              <w:pStyle w:val="TableParagraph"/>
                              <w:spacing w:before="46"/>
                              <w:ind w:left="236"/>
                              <w:rPr>
                                <w:rFonts w:ascii="Arial" w:eastAsia="Arial" w:hAnsi="Arial" w:cs="Arial"/>
                              </w:rPr>
                            </w:pPr>
                            <w:r>
                              <w:rPr>
                                <w:rFonts w:ascii="Arial" w:eastAsia="Arial" w:hAnsi="Arial" w:cs="Arial"/>
                                <w:color w:val="FFFFFF"/>
                                <w:w w:val="75"/>
                              </w:rPr>
                              <w:t>1</w:t>
                            </w:r>
                            <w:r>
                              <w:rPr>
                                <w:rFonts w:ascii="Arial" w:eastAsia="Arial" w:hAnsi="Arial" w:cs="Arial"/>
                                <w:color w:val="FFFFFF"/>
                                <w:spacing w:val="10"/>
                                <w:w w:val="75"/>
                              </w:rPr>
                              <w:t xml:space="preserve"> </w:t>
                            </w:r>
                            <w:r>
                              <w:rPr>
                                <w:rFonts w:ascii="Arial" w:eastAsia="Arial" w:hAnsi="Arial" w:cs="Arial"/>
                                <w:color w:val="FFFFFF"/>
                                <w:w w:val="75"/>
                              </w:rPr>
                              <w:t>January</w:t>
                            </w:r>
                            <w:r>
                              <w:rPr>
                                <w:rFonts w:ascii="Arial" w:eastAsia="Arial" w:hAnsi="Arial" w:cs="Arial"/>
                                <w:color w:val="FFFFFF"/>
                                <w:spacing w:val="11"/>
                                <w:w w:val="75"/>
                              </w:rPr>
                              <w:t xml:space="preserve"> </w:t>
                            </w:r>
                            <w:r>
                              <w:rPr>
                                <w:rFonts w:ascii="Arial" w:eastAsia="Arial" w:hAnsi="Arial" w:cs="Arial"/>
                                <w:color w:val="FFFFFF"/>
                                <w:w w:val="75"/>
                              </w:rPr>
                              <w:t>2015</w:t>
                            </w:r>
                          </w:p>
                        </w:tc>
                      </w:tr>
                      <w:tr w:rsidR="00416DEE" w:rsidTr="005356AC">
                        <w:trPr>
                          <w:trHeight w:hRule="exact" w:val="1152"/>
                        </w:trPr>
                        <w:tc>
                          <w:tcPr>
                            <w:tcW w:w="851" w:type="dxa"/>
                            <w:tcBorders>
                              <w:top w:val="nil"/>
                              <w:left w:val="nil"/>
                              <w:bottom w:val="nil"/>
                              <w:right w:val="single" w:sz="8" w:space="0" w:color="FFFFFF"/>
                            </w:tcBorders>
                            <w:shd w:val="clear" w:color="auto" w:fill="D4EFFC"/>
                          </w:tcPr>
                          <w:p w:rsidR="00416DEE" w:rsidRDefault="00416DEE">
                            <w:pPr>
                              <w:pStyle w:val="TableParagraph"/>
                              <w:spacing w:before="46" w:line="250" w:lineRule="auto"/>
                              <w:ind w:left="80" w:right="60"/>
                              <w:rPr>
                                <w:rFonts w:ascii="Arial" w:eastAsia="Arial" w:hAnsi="Arial" w:cs="Arial"/>
                              </w:rPr>
                            </w:pPr>
                            <w:r>
                              <w:rPr>
                                <w:rFonts w:ascii="Arial" w:eastAsia="Arial" w:hAnsi="Arial" w:cs="Arial"/>
                                <w:color w:val="4D4D4F"/>
                                <w:w w:val="80"/>
                              </w:rPr>
                              <w:t>AASB</w:t>
                            </w:r>
                            <w:r>
                              <w:rPr>
                                <w:rFonts w:ascii="Arial" w:eastAsia="Arial" w:hAnsi="Arial" w:cs="Arial"/>
                                <w:color w:val="4D4D4F"/>
                                <w:w w:val="68"/>
                              </w:rPr>
                              <w:t xml:space="preserve"> </w:t>
                            </w:r>
                            <w:r>
                              <w:rPr>
                                <w:rFonts w:ascii="Arial" w:eastAsia="Arial" w:hAnsi="Arial" w:cs="Arial"/>
                                <w:color w:val="4D4D4F"/>
                                <w:w w:val="80"/>
                              </w:rPr>
                              <w:t>2014-1</w:t>
                            </w:r>
                          </w:p>
                        </w:tc>
                        <w:tc>
                          <w:tcPr>
                            <w:tcW w:w="8080" w:type="dxa"/>
                            <w:tcBorders>
                              <w:top w:val="nil"/>
                              <w:left w:val="single" w:sz="8" w:space="0" w:color="FFFFFF"/>
                              <w:bottom w:val="nil"/>
                              <w:right w:val="nil"/>
                            </w:tcBorders>
                            <w:shd w:val="clear" w:color="auto" w:fill="0076A3"/>
                          </w:tcPr>
                          <w:p w:rsidR="00416DEE" w:rsidRDefault="00416DEE">
                            <w:pPr>
                              <w:pStyle w:val="TableParagraph"/>
                              <w:spacing w:before="38"/>
                              <w:ind w:left="70"/>
                              <w:rPr>
                                <w:rFonts w:ascii="Arial" w:eastAsia="Arial" w:hAnsi="Arial" w:cs="Arial"/>
                                <w:sz w:val="24"/>
                                <w:szCs w:val="24"/>
                              </w:rPr>
                            </w:pPr>
                            <w:r>
                              <w:rPr>
                                <w:rFonts w:ascii="Arial" w:eastAsia="Arial" w:hAnsi="Arial" w:cs="Arial"/>
                                <w:b/>
                                <w:bCs/>
                                <w:color w:val="FFFFFF"/>
                                <w:w w:val="75"/>
                                <w:sz w:val="24"/>
                                <w:szCs w:val="24"/>
                              </w:rPr>
                              <w:t>Amendments</w:t>
                            </w:r>
                            <w:r>
                              <w:rPr>
                                <w:rFonts w:ascii="Arial" w:eastAsia="Arial" w:hAnsi="Arial" w:cs="Arial"/>
                                <w:b/>
                                <w:bCs/>
                                <w:color w:val="FFFFFF"/>
                                <w:spacing w:val="-17"/>
                                <w:w w:val="75"/>
                                <w:sz w:val="24"/>
                                <w:szCs w:val="24"/>
                              </w:rPr>
                              <w:t xml:space="preserve"> </w:t>
                            </w:r>
                            <w:r>
                              <w:rPr>
                                <w:rFonts w:ascii="Arial" w:eastAsia="Arial" w:hAnsi="Arial" w:cs="Arial"/>
                                <w:b/>
                                <w:bCs/>
                                <w:color w:val="FFFFFF"/>
                                <w:w w:val="75"/>
                                <w:sz w:val="24"/>
                                <w:szCs w:val="24"/>
                              </w:rPr>
                              <w:t>to</w:t>
                            </w:r>
                            <w:r>
                              <w:rPr>
                                <w:rFonts w:ascii="Arial" w:eastAsia="Arial" w:hAnsi="Arial" w:cs="Arial"/>
                                <w:b/>
                                <w:bCs/>
                                <w:color w:val="FFFFFF"/>
                                <w:spacing w:val="-17"/>
                                <w:w w:val="75"/>
                                <w:sz w:val="24"/>
                                <w:szCs w:val="24"/>
                              </w:rPr>
                              <w:t xml:space="preserve"> </w:t>
                            </w:r>
                            <w:r>
                              <w:rPr>
                                <w:rFonts w:ascii="Arial" w:eastAsia="Arial" w:hAnsi="Arial" w:cs="Arial"/>
                                <w:b/>
                                <w:bCs/>
                                <w:color w:val="FFFFFF"/>
                                <w:w w:val="75"/>
                                <w:sz w:val="24"/>
                                <w:szCs w:val="24"/>
                              </w:rPr>
                              <w:t>Australian</w:t>
                            </w:r>
                            <w:r>
                              <w:rPr>
                                <w:rFonts w:ascii="Arial" w:eastAsia="Arial" w:hAnsi="Arial" w:cs="Arial"/>
                                <w:b/>
                                <w:bCs/>
                                <w:color w:val="FFFFFF"/>
                                <w:spacing w:val="-17"/>
                                <w:w w:val="75"/>
                                <w:sz w:val="24"/>
                                <w:szCs w:val="24"/>
                              </w:rPr>
                              <w:t xml:space="preserve"> </w:t>
                            </w:r>
                            <w:r>
                              <w:rPr>
                                <w:rFonts w:ascii="Arial" w:eastAsia="Arial" w:hAnsi="Arial" w:cs="Arial"/>
                                <w:b/>
                                <w:bCs/>
                                <w:color w:val="FFFFFF"/>
                                <w:w w:val="75"/>
                                <w:sz w:val="24"/>
                                <w:szCs w:val="24"/>
                              </w:rPr>
                              <w:t>Accounting</w:t>
                            </w:r>
                            <w:r>
                              <w:rPr>
                                <w:rFonts w:ascii="Arial" w:eastAsia="Arial" w:hAnsi="Arial" w:cs="Arial"/>
                                <w:b/>
                                <w:bCs/>
                                <w:color w:val="FFFFFF"/>
                                <w:spacing w:val="-17"/>
                                <w:w w:val="75"/>
                                <w:sz w:val="24"/>
                                <w:szCs w:val="24"/>
                              </w:rPr>
                              <w:t xml:space="preserve"> </w:t>
                            </w:r>
                            <w:r>
                              <w:rPr>
                                <w:rFonts w:ascii="Arial" w:eastAsia="Arial" w:hAnsi="Arial" w:cs="Arial"/>
                                <w:b/>
                                <w:bCs/>
                                <w:color w:val="FFFFFF"/>
                                <w:w w:val="75"/>
                                <w:sz w:val="24"/>
                                <w:szCs w:val="24"/>
                              </w:rPr>
                              <w:t>Standards</w:t>
                            </w:r>
                          </w:p>
                          <w:p w:rsidR="00416DEE" w:rsidRDefault="00416DEE">
                            <w:pPr>
                              <w:pStyle w:val="TableParagraph"/>
                              <w:spacing w:before="6" w:line="250" w:lineRule="auto"/>
                              <w:ind w:left="70" w:right="766"/>
                              <w:rPr>
                                <w:rFonts w:ascii="Arial" w:eastAsia="Arial" w:hAnsi="Arial" w:cs="Arial"/>
                              </w:rPr>
                            </w:pPr>
                            <w:r>
                              <w:rPr>
                                <w:rFonts w:ascii="Arial" w:eastAsia="Arial" w:hAnsi="Arial" w:cs="Arial"/>
                                <w:color w:val="FFFFFF"/>
                                <w:w w:val="80"/>
                              </w:rPr>
                              <w:t>Part</w:t>
                            </w:r>
                            <w:r>
                              <w:rPr>
                                <w:rFonts w:ascii="Arial" w:eastAsia="Arial" w:hAnsi="Arial" w:cs="Arial"/>
                                <w:color w:val="FFFFFF"/>
                                <w:spacing w:val="-14"/>
                                <w:w w:val="80"/>
                              </w:rPr>
                              <w:t xml:space="preserve"> </w:t>
                            </w:r>
                            <w:r>
                              <w:rPr>
                                <w:rFonts w:ascii="Arial" w:eastAsia="Arial" w:hAnsi="Arial" w:cs="Arial"/>
                                <w:color w:val="FFFFFF"/>
                                <w:w w:val="80"/>
                              </w:rPr>
                              <w:t>E</w:t>
                            </w:r>
                            <w:r>
                              <w:rPr>
                                <w:rFonts w:ascii="Arial" w:eastAsia="Arial" w:hAnsi="Arial" w:cs="Arial"/>
                                <w:color w:val="FFFFFF"/>
                                <w:spacing w:val="-13"/>
                                <w:w w:val="80"/>
                              </w:rPr>
                              <w:t xml:space="preserve"> </w:t>
                            </w:r>
                            <w:r>
                              <w:rPr>
                                <w:rFonts w:ascii="Arial" w:eastAsia="Arial" w:hAnsi="Arial" w:cs="Arial"/>
                                <w:color w:val="FFFFFF"/>
                                <w:w w:val="80"/>
                              </w:rPr>
                              <w:t>of</w:t>
                            </w:r>
                            <w:r>
                              <w:rPr>
                                <w:rFonts w:ascii="Arial" w:eastAsia="Arial" w:hAnsi="Arial" w:cs="Arial"/>
                                <w:color w:val="FFFFFF"/>
                                <w:spacing w:val="-13"/>
                                <w:w w:val="80"/>
                              </w:rPr>
                              <w:t xml:space="preserve"> </w:t>
                            </w:r>
                            <w:r>
                              <w:rPr>
                                <w:rFonts w:ascii="Arial" w:eastAsia="Arial" w:hAnsi="Arial" w:cs="Arial"/>
                                <w:color w:val="FFFFFF"/>
                                <w:w w:val="80"/>
                              </w:rPr>
                              <w:t>this</w:t>
                            </w:r>
                            <w:r>
                              <w:rPr>
                                <w:rFonts w:ascii="Arial" w:eastAsia="Arial" w:hAnsi="Arial" w:cs="Arial"/>
                                <w:color w:val="FFFFFF"/>
                                <w:spacing w:val="-13"/>
                                <w:w w:val="80"/>
                              </w:rPr>
                              <w:t xml:space="preserve"> </w:t>
                            </w:r>
                            <w:r>
                              <w:rPr>
                                <w:rFonts w:ascii="Arial" w:eastAsia="Arial" w:hAnsi="Arial" w:cs="Arial"/>
                                <w:color w:val="FFFFFF"/>
                                <w:w w:val="80"/>
                              </w:rPr>
                              <w:t>Standard</w:t>
                            </w:r>
                            <w:r>
                              <w:rPr>
                                <w:rFonts w:ascii="Arial" w:eastAsia="Arial" w:hAnsi="Arial" w:cs="Arial"/>
                                <w:color w:val="FFFFFF"/>
                                <w:spacing w:val="-13"/>
                                <w:w w:val="80"/>
                              </w:rPr>
                              <w:t xml:space="preserve"> </w:t>
                            </w:r>
                            <w:r>
                              <w:rPr>
                                <w:rFonts w:ascii="Arial" w:eastAsia="Arial" w:hAnsi="Arial" w:cs="Arial"/>
                                <w:color w:val="FFFFFF"/>
                                <w:w w:val="80"/>
                              </w:rPr>
                              <w:t>makes</w:t>
                            </w:r>
                            <w:r>
                              <w:rPr>
                                <w:rFonts w:ascii="Arial" w:eastAsia="Arial" w:hAnsi="Arial" w:cs="Arial"/>
                                <w:color w:val="FFFFFF"/>
                                <w:spacing w:val="-13"/>
                                <w:w w:val="80"/>
                              </w:rPr>
                              <w:t xml:space="preserve"> </w:t>
                            </w:r>
                            <w:r>
                              <w:rPr>
                                <w:rFonts w:ascii="Arial" w:eastAsia="Arial" w:hAnsi="Arial" w:cs="Arial"/>
                                <w:color w:val="FFFFFF"/>
                                <w:w w:val="80"/>
                              </w:rPr>
                              <w:t>amendments</w:t>
                            </w:r>
                            <w:r>
                              <w:rPr>
                                <w:rFonts w:ascii="Arial" w:eastAsia="Arial" w:hAnsi="Arial" w:cs="Arial"/>
                                <w:color w:val="FFFFFF"/>
                                <w:spacing w:val="-13"/>
                                <w:w w:val="80"/>
                              </w:rPr>
                              <w:t xml:space="preserve"> </w:t>
                            </w:r>
                            <w:r>
                              <w:rPr>
                                <w:rFonts w:ascii="Arial" w:eastAsia="Arial" w:hAnsi="Arial" w:cs="Arial"/>
                                <w:color w:val="FFFFFF"/>
                                <w:w w:val="80"/>
                              </w:rPr>
                              <w:t>to</w:t>
                            </w:r>
                            <w:r>
                              <w:rPr>
                                <w:rFonts w:ascii="Arial" w:eastAsia="Arial" w:hAnsi="Arial" w:cs="Arial"/>
                                <w:color w:val="FFFFFF"/>
                                <w:spacing w:val="-13"/>
                                <w:w w:val="80"/>
                              </w:rPr>
                              <w:t xml:space="preserve"> </w:t>
                            </w:r>
                            <w:r>
                              <w:rPr>
                                <w:rFonts w:ascii="Arial" w:eastAsia="Arial" w:hAnsi="Arial" w:cs="Arial"/>
                                <w:color w:val="FFFFFF"/>
                                <w:w w:val="80"/>
                              </w:rPr>
                              <w:t>AASB</w:t>
                            </w:r>
                            <w:r>
                              <w:rPr>
                                <w:rFonts w:ascii="Arial" w:eastAsia="Arial" w:hAnsi="Arial" w:cs="Arial"/>
                                <w:color w:val="FFFFFF"/>
                                <w:spacing w:val="-13"/>
                                <w:w w:val="80"/>
                              </w:rPr>
                              <w:t xml:space="preserve"> </w:t>
                            </w:r>
                            <w:r>
                              <w:rPr>
                                <w:rFonts w:ascii="Arial" w:eastAsia="Arial" w:hAnsi="Arial" w:cs="Arial"/>
                                <w:color w:val="FFFFFF"/>
                                <w:w w:val="80"/>
                              </w:rPr>
                              <w:t>9</w:t>
                            </w:r>
                            <w:r>
                              <w:rPr>
                                <w:rFonts w:ascii="Arial" w:eastAsia="Arial" w:hAnsi="Arial" w:cs="Arial"/>
                                <w:color w:val="FFFFFF"/>
                                <w:spacing w:val="-13"/>
                                <w:w w:val="80"/>
                              </w:rPr>
                              <w:t xml:space="preserve"> </w:t>
                            </w:r>
                            <w:r>
                              <w:rPr>
                                <w:rFonts w:ascii="Arial" w:eastAsia="Arial" w:hAnsi="Arial" w:cs="Arial"/>
                                <w:color w:val="FFFFFF"/>
                                <w:w w:val="80"/>
                              </w:rPr>
                              <w:t>and</w:t>
                            </w:r>
                            <w:r>
                              <w:rPr>
                                <w:rFonts w:ascii="Arial" w:eastAsia="Arial" w:hAnsi="Arial" w:cs="Arial"/>
                                <w:color w:val="FFFFFF"/>
                                <w:spacing w:val="-13"/>
                                <w:w w:val="80"/>
                              </w:rPr>
                              <w:t xml:space="preserve"> </w:t>
                            </w:r>
                            <w:r>
                              <w:rPr>
                                <w:rFonts w:ascii="Arial" w:eastAsia="Arial" w:hAnsi="Arial" w:cs="Arial"/>
                                <w:color w:val="FFFFFF"/>
                                <w:w w:val="80"/>
                              </w:rPr>
                              <w:t>consequ</w:t>
                            </w:r>
                            <w:r>
                              <w:rPr>
                                <w:rFonts w:ascii="Arial" w:eastAsia="Arial" w:hAnsi="Arial" w:cs="Arial"/>
                                <w:color w:val="FFFFFF"/>
                                <w:spacing w:val="-2"/>
                                <w:w w:val="80"/>
                              </w:rPr>
                              <w:t>e</w:t>
                            </w:r>
                            <w:r>
                              <w:rPr>
                                <w:rFonts w:ascii="Arial" w:eastAsia="Arial" w:hAnsi="Arial" w:cs="Arial"/>
                                <w:color w:val="FFFFFF"/>
                                <w:w w:val="80"/>
                              </w:rPr>
                              <w:t>ntial</w:t>
                            </w:r>
                            <w:r>
                              <w:rPr>
                                <w:rFonts w:ascii="Arial" w:eastAsia="Arial" w:hAnsi="Arial" w:cs="Arial"/>
                                <w:color w:val="FFFFFF"/>
                                <w:spacing w:val="-13"/>
                                <w:w w:val="80"/>
                              </w:rPr>
                              <w:t xml:space="preserve"> </w:t>
                            </w:r>
                            <w:r>
                              <w:rPr>
                                <w:rFonts w:ascii="Arial" w:eastAsia="Arial" w:hAnsi="Arial" w:cs="Arial"/>
                                <w:color w:val="FFFFFF"/>
                                <w:w w:val="80"/>
                              </w:rPr>
                              <w:t>amendments</w:t>
                            </w:r>
                            <w:r>
                              <w:rPr>
                                <w:rFonts w:ascii="Arial" w:eastAsia="Arial" w:hAnsi="Arial" w:cs="Arial"/>
                                <w:color w:val="FFFFFF"/>
                                <w:spacing w:val="-13"/>
                                <w:w w:val="80"/>
                              </w:rPr>
                              <w:t xml:space="preserve"> </w:t>
                            </w:r>
                            <w:r>
                              <w:rPr>
                                <w:rFonts w:ascii="Arial" w:eastAsia="Arial" w:hAnsi="Arial" w:cs="Arial"/>
                                <w:color w:val="FFFFFF"/>
                                <w:w w:val="80"/>
                              </w:rPr>
                              <w:t>to</w:t>
                            </w:r>
                            <w:r>
                              <w:rPr>
                                <w:rFonts w:ascii="Arial" w:eastAsia="Arial" w:hAnsi="Arial" w:cs="Arial"/>
                                <w:color w:val="FFFFFF"/>
                                <w:spacing w:val="-13"/>
                                <w:w w:val="80"/>
                              </w:rPr>
                              <w:t xml:space="preserve"> </w:t>
                            </w:r>
                            <w:r>
                              <w:rPr>
                                <w:rFonts w:ascii="Arial" w:eastAsia="Arial" w:hAnsi="Arial" w:cs="Arial"/>
                                <w:color w:val="FFFFFF"/>
                                <w:w w:val="80"/>
                              </w:rPr>
                              <w:t>other</w:t>
                            </w:r>
                            <w:r>
                              <w:rPr>
                                <w:rFonts w:ascii="Arial" w:eastAsia="Arial" w:hAnsi="Arial" w:cs="Arial"/>
                                <w:color w:val="FFFFFF"/>
                                <w:spacing w:val="-13"/>
                                <w:w w:val="80"/>
                              </w:rPr>
                              <w:t xml:space="preserve"> </w:t>
                            </w:r>
                            <w:r>
                              <w:rPr>
                                <w:rFonts w:ascii="Arial" w:eastAsia="Arial" w:hAnsi="Arial" w:cs="Arial"/>
                                <w:color w:val="FFFFFF"/>
                                <w:w w:val="80"/>
                              </w:rPr>
                              <w:t>Standards.</w:t>
                            </w:r>
                            <w:r>
                              <w:rPr>
                                <w:rFonts w:ascii="Arial" w:eastAsia="Arial" w:hAnsi="Arial" w:cs="Arial"/>
                                <w:color w:val="FFFFFF"/>
                                <w:spacing w:val="23"/>
                                <w:w w:val="80"/>
                              </w:rPr>
                              <w:t xml:space="preserve"> </w:t>
                            </w:r>
                            <w:r>
                              <w:rPr>
                                <w:rFonts w:ascii="Arial" w:eastAsia="Arial" w:hAnsi="Arial" w:cs="Arial"/>
                                <w:color w:val="FFFFFF"/>
                                <w:w w:val="80"/>
                              </w:rPr>
                              <w:t>It</w:t>
                            </w:r>
                            <w:r>
                              <w:rPr>
                                <w:rFonts w:ascii="Arial" w:eastAsia="Arial" w:hAnsi="Arial" w:cs="Arial"/>
                                <w:color w:val="FFFFFF"/>
                                <w:spacing w:val="-13"/>
                                <w:w w:val="80"/>
                              </w:rPr>
                              <w:t xml:space="preserve"> </w:t>
                            </w:r>
                            <w:r>
                              <w:rPr>
                                <w:rFonts w:ascii="Arial" w:eastAsia="Arial" w:hAnsi="Arial" w:cs="Arial"/>
                                <w:color w:val="FFFFFF"/>
                                <w:w w:val="80"/>
                              </w:rPr>
                              <w:t>has</w:t>
                            </w:r>
                            <w:r>
                              <w:rPr>
                                <w:rFonts w:ascii="Arial" w:eastAsia="Arial" w:hAnsi="Arial" w:cs="Arial"/>
                                <w:color w:val="FFFFFF"/>
                                <w:spacing w:val="-13"/>
                                <w:w w:val="80"/>
                              </w:rPr>
                              <w:t xml:space="preserve"> </w:t>
                            </w:r>
                            <w:r>
                              <w:rPr>
                                <w:rFonts w:ascii="Arial" w:eastAsia="Arial" w:hAnsi="Arial" w:cs="Arial"/>
                                <w:color w:val="FFFFFF"/>
                                <w:w w:val="80"/>
                              </w:rPr>
                              <w:t>not</w:t>
                            </w:r>
                            <w:r>
                              <w:rPr>
                                <w:rFonts w:ascii="Arial" w:eastAsia="Arial" w:hAnsi="Arial" w:cs="Arial"/>
                                <w:color w:val="FFFFFF"/>
                                <w:spacing w:val="-13"/>
                                <w:w w:val="80"/>
                              </w:rPr>
                              <w:t xml:space="preserve"> </w:t>
                            </w:r>
                            <w:r>
                              <w:rPr>
                                <w:rFonts w:ascii="Arial" w:eastAsia="Arial" w:hAnsi="Arial" w:cs="Arial"/>
                                <w:color w:val="FFFFFF"/>
                                <w:w w:val="80"/>
                              </w:rPr>
                              <w:t>yet</w:t>
                            </w:r>
                            <w:r>
                              <w:rPr>
                                <w:rFonts w:ascii="Arial" w:eastAsia="Arial" w:hAnsi="Arial" w:cs="Arial"/>
                                <w:color w:val="FFFFFF"/>
                                <w:spacing w:val="-13"/>
                                <w:w w:val="80"/>
                              </w:rPr>
                              <w:t xml:space="preserve"> </w:t>
                            </w:r>
                            <w:r>
                              <w:rPr>
                                <w:rFonts w:ascii="Arial" w:eastAsia="Arial" w:hAnsi="Arial" w:cs="Arial"/>
                                <w:color w:val="FFFFFF"/>
                                <w:w w:val="80"/>
                              </w:rPr>
                              <w:t>been</w:t>
                            </w:r>
                            <w:r>
                              <w:rPr>
                                <w:rFonts w:ascii="Arial" w:eastAsia="Arial" w:hAnsi="Arial" w:cs="Arial"/>
                                <w:color w:val="FFFFFF"/>
                                <w:spacing w:val="-13"/>
                                <w:w w:val="80"/>
                              </w:rPr>
                              <w:t xml:space="preserve"> </w:t>
                            </w:r>
                            <w:r>
                              <w:rPr>
                                <w:rFonts w:ascii="Arial" w:eastAsia="Arial" w:hAnsi="Arial" w:cs="Arial"/>
                                <w:color w:val="FFFFFF"/>
                                <w:w w:val="80"/>
                              </w:rPr>
                              <w:t>assessed</w:t>
                            </w:r>
                            <w:r>
                              <w:rPr>
                                <w:rFonts w:ascii="Arial" w:eastAsia="Arial" w:hAnsi="Arial" w:cs="Arial"/>
                                <w:color w:val="FFFFFF"/>
                                <w:spacing w:val="-13"/>
                                <w:w w:val="80"/>
                              </w:rPr>
                              <w:t xml:space="preserve"> </w:t>
                            </w:r>
                            <w:r>
                              <w:rPr>
                                <w:rFonts w:ascii="Arial" w:eastAsia="Arial" w:hAnsi="Arial" w:cs="Arial"/>
                                <w:color w:val="FFFFFF"/>
                                <w:w w:val="80"/>
                              </w:rPr>
                              <w:t>by</w:t>
                            </w:r>
                            <w:r>
                              <w:rPr>
                                <w:rFonts w:ascii="Arial" w:eastAsia="Arial" w:hAnsi="Arial" w:cs="Arial"/>
                                <w:color w:val="FFFFFF"/>
                                <w:spacing w:val="-13"/>
                                <w:w w:val="80"/>
                              </w:rPr>
                              <w:t xml:space="preserve"> </w:t>
                            </w:r>
                            <w:r>
                              <w:rPr>
                                <w:rFonts w:ascii="Arial" w:eastAsia="Arial" w:hAnsi="Arial" w:cs="Arial"/>
                                <w:color w:val="FFFFFF"/>
                                <w:w w:val="80"/>
                              </w:rPr>
                              <w:t>the</w:t>
                            </w:r>
                            <w:r>
                              <w:rPr>
                                <w:rFonts w:ascii="Arial" w:eastAsia="Arial" w:hAnsi="Arial" w:cs="Arial"/>
                                <w:color w:val="FFFFFF"/>
                                <w:spacing w:val="-13"/>
                                <w:w w:val="80"/>
                              </w:rPr>
                              <w:t xml:space="preserve"> </w:t>
                            </w:r>
                            <w:r>
                              <w:rPr>
                                <w:rFonts w:ascii="Arial" w:eastAsia="Arial" w:hAnsi="Arial" w:cs="Arial"/>
                                <w:color w:val="FFFFFF"/>
                                <w:spacing w:val="-17"/>
                                <w:w w:val="80"/>
                              </w:rPr>
                              <w:t>T</w:t>
                            </w:r>
                            <w:r>
                              <w:rPr>
                                <w:rFonts w:ascii="Arial" w:eastAsia="Arial" w:hAnsi="Arial" w:cs="Arial"/>
                                <w:color w:val="FFFFFF"/>
                                <w:w w:val="80"/>
                              </w:rPr>
                              <w:t>rust</w:t>
                            </w:r>
                            <w:r>
                              <w:rPr>
                                <w:rFonts w:ascii="Arial" w:eastAsia="Arial" w:hAnsi="Arial" w:cs="Arial"/>
                                <w:color w:val="FFFFFF"/>
                                <w:spacing w:val="-13"/>
                                <w:w w:val="80"/>
                              </w:rPr>
                              <w:t xml:space="preserve"> </w:t>
                            </w:r>
                            <w:r>
                              <w:rPr>
                                <w:rFonts w:ascii="Arial" w:eastAsia="Arial" w:hAnsi="Arial" w:cs="Arial"/>
                                <w:color w:val="FFFFFF"/>
                                <w:w w:val="80"/>
                              </w:rPr>
                              <w:t>to</w:t>
                            </w:r>
                            <w:r>
                              <w:rPr>
                                <w:rFonts w:ascii="Arial" w:eastAsia="Arial" w:hAnsi="Arial" w:cs="Arial"/>
                                <w:color w:val="FFFFFF"/>
                                <w:w w:val="79"/>
                              </w:rPr>
                              <w:t xml:space="preserve"> </w:t>
                            </w:r>
                            <w:r>
                              <w:rPr>
                                <w:rFonts w:ascii="Arial" w:eastAsia="Arial" w:hAnsi="Arial" w:cs="Arial"/>
                                <w:color w:val="FFFFFF"/>
                                <w:w w:val="80"/>
                              </w:rPr>
                              <w:t>determine</w:t>
                            </w:r>
                            <w:r>
                              <w:rPr>
                                <w:rFonts w:ascii="Arial" w:eastAsia="Arial" w:hAnsi="Arial" w:cs="Arial"/>
                                <w:color w:val="FFFFFF"/>
                                <w:spacing w:val="-1"/>
                                <w:w w:val="80"/>
                              </w:rPr>
                              <w:t xml:space="preserve"> </w:t>
                            </w:r>
                            <w:r>
                              <w:rPr>
                                <w:rFonts w:ascii="Arial" w:eastAsia="Arial" w:hAnsi="Arial" w:cs="Arial"/>
                                <w:color w:val="FFFFFF"/>
                                <w:w w:val="80"/>
                              </w:rPr>
                              <w:t>the application or</w:t>
                            </w:r>
                            <w:r>
                              <w:rPr>
                                <w:rFonts w:ascii="Arial" w:eastAsia="Arial" w:hAnsi="Arial" w:cs="Arial"/>
                                <w:color w:val="FFFFFF"/>
                                <w:spacing w:val="-1"/>
                                <w:w w:val="80"/>
                              </w:rPr>
                              <w:t xml:space="preserve"> </w:t>
                            </w:r>
                            <w:r>
                              <w:rPr>
                                <w:rFonts w:ascii="Arial" w:eastAsia="Arial" w:hAnsi="Arial" w:cs="Arial"/>
                                <w:color w:val="FFFFFF"/>
                                <w:w w:val="80"/>
                              </w:rPr>
                              <w:t>potential impact of</w:t>
                            </w:r>
                            <w:r>
                              <w:rPr>
                                <w:rFonts w:ascii="Arial" w:eastAsia="Arial" w:hAnsi="Arial" w:cs="Arial"/>
                                <w:color w:val="FFFFFF"/>
                                <w:spacing w:val="-1"/>
                                <w:w w:val="80"/>
                              </w:rPr>
                              <w:t xml:space="preserve"> </w:t>
                            </w:r>
                            <w:r>
                              <w:rPr>
                                <w:rFonts w:ascii="Arial" w:eastAsia="Arial" w:hAnsi="Arial" w:cs="Arial"/>
                                <w:color w:val="FFFFFF"/>
                                <w:w w:val="80"/>
                              </w:rPr>
                              <w:t>the Standard.</w:t>
                            </w:r>
                          </w:p>
                        </w:tc>
                        <w:tc>
                          <w:tcPr>
                            <w:tcW w:w="1417" w:type="dxa"/>
                            <w:tcBorders>
                              <w:top w:val="nil"/>
                              <w:left w:val="nil"/>
                              <w:bottom w:val="nil"/>
                              <w:right w:val="nil"/>
                            </w:tcBorders>
                            <w:shd w:val="clear" w:color="auto" w:fill="4D4D4F"/>
                          </w:tcPr>
                          <w:p w:rsidR="00416DEE" w:rsidRDefault="00416DEE">
                            <w:pPr>
                              <w:pStyle w:val="TableParagraph"/>
                              <w:spacing w:before="46"/>
                              <w:ind w:left="236"/>
                              <w:rPr>
                                <w:rFonts w:ascii="Arial" w:eastAsia="Arial" w:hAnsi="Arial" w:cs="Arial"/>
                              </w:rPr>
                            </w:pPr>
                            <w:r>
                              <w:rPr>
                                <w:rFonts w:ascii="Arial" w:eastAsia="Arial" w:hAnsi="Arial" w:cs="Arial"/>
                                <w:color w:val="FFFFFF"/>
                                <w:w w:val="75"/>
                              </w:rPr>
                              <w:t>1</w:t>
                            </w:r>
                            <w:r>
                              <w:rPr>
                                <w:rFonts w:ascii="Arial" w:eastAsia="Arial" w:hAnsi="Arial" w:cs="Arial"/>
                                <w:color w:val="FFFFFF"/>
                                <w:spacing w:val="10"/>
                                <w:w w:val="75"/>
                              </w:rPr>
                              <w:t xml:space="preserve"> </w:t>
                            </w:r>
                            <w:r>
                              <w:rPr>
                                <w:rFonts w:ascii="Arial" w:eastAsia="Arial" w:hAnsi="Arial" w:cs="Arial"/>
                                <w:color w:val="FFFFFF"/>
                                <w:w w:val="75"/>
                              </w:rPr>
                              <w:t>January</w:t>
                            </w:r>
                            <w:r>
                              <w:rPr>
                                <w:rFonts w:ascii="Arial" w:eastAsia="Arial" w:hAnsi="Arial" w:cs="Arial"/>
                                <w:color w:val="FFFFFF"/>
                                <w:spacing w:val="11"/>
                                <w:w w:val="75"/>
                              </w:rPr>
                              <w:t xml:space="preserve"> </w:t>
                            </w:r>
                            <w:r>
                              <w:rPr>
                                <w:rFonts w:ascii="Arial" w:eastAsia="Arial" w:hAnsi="Arial" w:cs="Arial"/>
                                <w:color w:val="FFFFFF"/>
                                <w:w w:val="75"/>
                              </w:rPr>
                              <w:t>2018</w:t>
                            </w:r>
                          </w:p>
                        </w:tc>
                      </w:tr>
                      <w:tr w:rsidR="00416DEE" w:rsidTr="005356AC">
                        <w:trPr>
                          <w:trHeight w:hRule="exact" w:val="1551"/>
                        </w:trPr>
                        <w:tc>
                          <w:tcPr>
                            <w:tcW w:w="851" w:type="dxa"/>
                            <w:tcBorders>
                              <w:top w:val="nil"/>
                              <w:left w:val="nil"/>
                              <w:bottom w:val="nil"/>
                              <w:right w:val="single" w:sz="8" w:space="0" w:color="FFFFFF"/>
                            </w:tcBorders>
                            <w:shd w:val="clear" w:color="auto" w:fill="EFF9FE"/>
                          </w:tcPr>
                          <w:p w:rsidR="00416DEE" w:rsidRDefault="00416DEE">
                            <w:pPr>
                              <w:pStyle w:val="TableParagraph"/>
                              <w:spacing w:before="46" w:line="250" w:lineRule="auto"/>
                              <w:ind w:left="80" w:right="60"/>
                              <w:rPr>
                                <w:rFonts w:ascii="Arial" w:eastAsia="Arial" w:hAnsi="Arial" w:cs="Arial"/>
                              </w:rPr>
                            </w:pPr>
                            <w:r>
                              <w:rPr>
                                <w:rFonts w:ascii="Arial" w:eastAsia="Arial" w:hAnsi="Arial" w:cs="Arial"/>
                                <w:color w:val="4D4D4F"/>
                                <w:w w:val="80"/>
                              </w:rPr>
                              <w:t>AASB</w:t>
                            </w:r>
                            <w:r>
                              <w:rPr>
                                <w:rFonts w:ascii="Arial" w:eastAsia="Arial" w:hAnsi="Arial" w:cs="Arial"/>
                                <w:color w:val="4D4D4F"/>
                                <w:w w:val="68"/>
                              </w:rPr>
                              <w:t xml:space="preserve"> </w:t>
                            </w:r>
                            <w:r>
                              <w:rPr>
                                <w:rFonts w:ascii="Arial" w:eastAsia="Arial" w:hAnsi="Arial" w:cs="Arial"/>
                                <w:color w:val="4D4D4F"/>
                                <w:w w:val="80"/>
                              </w:rPr>
                              <w:t>2014-3</w:t>
                            </w:r>
                          </w:p>
                        </w:tc>
                        <w:tc>
                          <w:tcPr>
                            <w:tcW w:w="8080" w:type="dxa"/>
                            <w:tcBorders>
                              <w:top w:val="nil"/>
                              <w:left w:val="single" w:sz="8" w:space="0" w:color="FFFFFF"/>
                              <w:bottom w:val="nil"/>
                              <w:right w:val="nil"/>
                            </w:tcBorders>
                            <w:shd w:val="clear" w:color="auto" w:fill="0084B6"/>
                          </w:tcPr>
                          <w:p w:rsidR="00416DEE" w:rsidRDefault="00416DEE">
                            <w:pPr>
                              <w:pStyle w:val="TableParagraph"/>
                              <w:spacing w:before="38"/>
                              <w:ind w:left="70"/>
                              <w:rPr>
                                <w:rFonts w:ascii="Arial" w:eastAsia="Arial" w:hAnsi="Arial" w:cs="Arial"/>
                                <w:sz w:val="24"/>
                                <w:szCs w:val="24"/>
                              </w:rPr>
                            </w:pPr>
                            <w:r>
                              <w:rPr>
                                <w:rFonts w:ascii="Arial" w:eastAsia="Arial" w:hAnsi="Arial" w:cs="Arial"/>
                                <w:b/>
                                <w:bCs/>
                                <w:color w:val="FFFFFF"/>
                                <w:w w:val="75"/>
                                <w:sz w:val="24"/>
                                <w:szCs w:val="24"/>
                              </w:rPr>
                              <w:t>Amendments</w:t>
                            </w:r>
                            <w:r>
                              <w:rPr>
                                <w:rFonts w:ascii="Arial" w:eastAsia="Arial" w:hAnsi="Arial" w:cs="Arial"/>
                                <w:b/>
                                <w:bCs/>
                                <w:color w:val="FFFFFF"/>
                                <w:spacing w:val="-7"/>
                                <w:w w:val="75"/>
                                <w:sz w:val="24"/>
                                <w:szCs w:val="24"/>
                              </w:rPr>
                              <w:t xml:space="preserve"> </w:t>
                            </w:r>
                            <w:r>
                              <w:rPr>
                                <w:rFonts w:ascii="Arial" w:eastAsia="Arial" w:hAnsi="Arial" w:cs="Arial"/>
                                <w:b/>
                                <w:bCs/>
                                <w:color w:val="FFFFFF"/>
                                <w:w w:val="75"/>
                                <w:sz w:val="24"/>
                                <w:szCs w:val="24"/>
                              </w:rPr>
                              <w:t>to</w:t>
                            </w:r>
                            <w:r>
                              <w:rPr>
                                <w:rFonts w:ascii="Arial" w:eastAsia="Arial" w:hAnsi="Arial" w:cs="Arial"/>
                                <w:b/>
                                <w:bCs/>
                                <w:color w:val="FFFFFF"/>
                                <w:spacing w:val="-7"/>
                                <w:w w:val="75"/>
                                <w:sz w:val="24"/>
                                <w:szCs w:val="24"/>
                              </w:rPr>
                              <w:t xml:space="preserve"> </w:t>
                            </w:r>
                            <w:r>
                              <w:rPr>
                                <w:rFonts w:ascii="Arial" w:eastAsia="Arial" w:hAnsi="Arial" w:cs="Arial"/>
                                <w:b/>
                                <w:bCs/>
                                <w:color w:val="FFFFFF"/>
                                <w:w w:val="75"/>
                                <w:sz w:val="24"/>
                                <w:szCs w:val="24"/>
                              </w:rPr>
                              <w:t>Australian</w:t>
                            </w:r>
                            <w:r>
                              <w:rPr>
                                <w:rFonts w:ascii="Arial" w:eastAsia="Arial" w:hAnsi="Arial" w:cs="Arial"/>
                                <w:b/>
                                <w:bCs/>
                                <w:color w:val="FFFFFF"/>
                                <w:spacing w:val="-7"/>
                                <w:w w:val="75"/>
                                <w:sz w:val="24"/>
                                <w:szCs w:val="24"/>
                              </w:rPr>
                              <w:t xml:space="preserve"> </w:t>
                            </w:r>
                            <w:r>
                              <w:rPr>
                                <w:rFonts w:ascii="Arial" w:eastAsia="Arial" w:hAnsi="Arial" w:cs="Arial"/>
                                <w:b/>
                                <w:bCs/>
                                <w:color w:val="FFFFFF"/>
                                <w:w w:val="75"/>
                                <w:sz w:val="24"/>
                                <w:szCs w:val="24"/>
                              </w:rPr>
                              <w:t>Accounting</w:t>
                            </w:r>
                            <w:r>
                              <w:rPr>
                                <w:rFonts w:ascii="Arial" w:eastAsia="Arial" w:hAnsi="Arial" w:cs="Arial"/>
                                <w:b/>
                                <w:bCs/>
                                <w:color w:val="FFFFFF"/>
                                <w:spacing w:val="-7"/>
                                <w:w w:val="75"/>
                                <w:sz w:val="24"/>
                                <w:szCs w:val="24"/>
                              </w:rPr>
                              <w:t xml:space="preserve"> </w:t>
                            </w:r>
                            <w:r>
                              <w:rPr>
                                <w:rFonts w:ascii="Arial" w:eastAsia="Arial" w:hAnsi="Arial" w:cs="Arial"/>
                                <w:b/>
                                <w:bCs/>
                                <w:color w:val="FFFFFF"/>
                                <w:w w:val="75"/>
                                <w:sz w:val="24"/>
                                <w:szCs w:val="24"/>
                              </w:rPr>
                              <w:t>Standards</w:t>
                            </w:r>
                            <w:r>
                              <w:rPr>
                                <w:rFonts w:ascii="Arial" w:eastAsia="Arial" w:hAnsi="Arial" w:cs="Arial"/>
                                <w:b/>
                                <w:bCs/>
                                <w:color w:val="FFFFFF"/>
                                <w:spacing w:val="-6"/>
                                <w:w w:val="75"/>
                                <w:sz w:val="24"/>
                                <w:szCs w:val="24"/>
                              </w:rPr>
                              <w:t xml:space="preserve"> </w:t>
                            </w:r>
                            <w:r>
                              <w:rPr>
                                <w:rFonts w:ascii="Arial" w:eastAsia="Arial" w:hAnsi="Arial" w:cs="Arial"/>
                                <w:b/>
                                <w:bCs/>
                                <w:color w:val="FFFFFF"/>
                                <w:w w:val="75"/>
                                <w:sz w:val="24"/>
                                <w:szCs w:val="24"/>
                              </w:rPr>
                              <w:t>–</w:t>
                            </w:r>
                            <w:r>
                              <w:rPr>
                                <w:rFonts w:ascii="Arial" w:eastAsia="Arial" w:hAnsi="Arial" w:cs="Arial"/>
                                <w:b/>
                                <w:bCs/>
                                <w:color w:val="FFFFFF"/>
                                <w:spacing w:val="-7"/>
                                <w:w w:val="75"/>
                                <w:sz w:val="24"/>
                                <w:szCs w:val="24"/>
                              </w:rPr>
                              <w:t xml:space="preserve"> </w:t>
                            </w:r>
                            <w:r>
                              <w:rPr>
                                <w:rFonts w:ascii="Arial" w:eastAsia="Arial" w:hAnsi="Arial" w:cs="Arial"/>
                                <w:b/>
                                <w:bCs/>
                                <w:color w:val="FFFFFF"/>
                                <w:w w:val="75"/>
                                <w:sz w:val="24"/>
                                <w:szCs w:val="24"/>
                              </w:rPr>
                              <w:t>Accounting</w:t>
                            </w:r>
                            <w:r>
                              <w:rPr>
                                <w:rFonts w:ascii="Arial" w:eastAsia="Arial" w:hAnsi="Arial" w:cs="Arial"/>
                                <w:b/>
                                <w:bCs/>
                                <w:color w:val="FFFFFF"/>
                                <w:spacing w:val="-7"/>
                                <w:w w:val="75"/>
                                <w:sz w:val="24"/>
                                <w:szCs w:val="24"/>
                              </w:rPr>
                              <w:t xml:space="preserve"> </w:t>
                            </w:r>
                            <w:r>
                              <w:rPr>
                                <w:rFonts w:ascii="Arial" w:eastAsia="Arial" w:hAnsi="Arial" w:cs="Arial"/>
                                <w:b/>
                                <w:bCs/>
                                <w:color w:val="FFFFFF"/>
                                <w:w w:val="75"/>
                                <w:sz w:val="24"/>
                                <w:szCs w:val="24"/>
                              </w:rPr>
                              <w:t>for</w:t>
                            </w:r>
                            <w:r>
                              <w:rPr>
                                <w:rFonts w:ascii="Arial" w:eastAsia="Arial" w:hAnsi="Arial" w:cs="Arial"/>
                                <w:b/>
                                <w:bCs/>
                                <w:color w:val="FFFFFF"/>
                                <w:spacing w:val="-7"/>
                                <w:w w:val="75"/>
                                <w:sz w:val="24"/>
                                <w:szCs w:val="24"/>
                              </w:rPr>
                              <w:t xml:space="preserve"> </w:t>
                            </w:r>
                            <w:r>
                              <w:rPr>
                                <w:rFonts w:ascii="Arial" w:eastAsia="Arial" w:hAnsi="Arial" w:cs="Arial"/>
                                <w:b/>
                                <w:bCs/>
                                <w:color w:val="FFFFFF"/>
                                <w:w w:val="75"/>
                                <w:sz w:val="24"/>
                                <w:szCs w:val="24"/>
                              </w:rPr>
                              <w:t>Acquisitions</w:t>
                            </w:r>
                            <w:r>
                              <w:rPr>
                                <w:rFonts w:ascii="Arial" w:eastAsia="Arial" w:hAnsi="Arial" w:cs="Arial"/>
                                <w:b/>
                                <w:bCs/>
                                <w:color w:val="FFFFFF"/>
                                <w:spacing w:val="-7"/>
                                <w:w w:val="75"/>
                                <w:sz w:val="24"/>
                                <w:szCs w:val="24"/>
                              </w:rPr>
                              <w:t xml:space="preserve"> </w:t>
                            </w:r>
                            <w:r>
                              <w:rPr>
                                <w:rFonts w:ascii="Arial" w:eastAsia="Arial" w:hAnsi="Arial" w:cs="Arial"/>
                                <w:b/>
                                <w:bCs/>
                                <w:color w:val="FFFFFF"/>
                                <w:w w:val="75"/>
                                <w:sz w:val="24"/>
                                <w:szCs w:val="24"/>
                              </w:rPr>
                              <w:t>of</w:t>
                            </w:r>
                            <w:r>
                              <w:rPr>
                                <w:rFonts w:ascii="Arial" w:eastAsia="Arial" w:hAnsi="Arial" w:cs="Arial"/>
                                <w:b/>
                                <w:bCs/>
                                <w:color w:val="FFFFFF"/>
                                <w:spacing w:val="-6"/>
                                <w:w w:val="75"/>
                                <w:sz w:val="24"/>
                                <w:szCs w:val="24"/>
                              </w:rPr>
                              <w:t xml:space="preserve"> </w:t>
                            </w:r>
                            <w:r>
                              <w:rPr>
                                <w:rFonts w:ascii="Arial" w:eastAsia="Arial" w:hAnsi="Arial" w:cs="Arial"/>
                                <w:b/>
                                <w:bCs/>
                                <w:color w:val="FFFFFF"/>
                                <w:w w:val="75"/>
                                <w:sz w:val="24"/>
                                <w:szCs w:val="24"/>
                              </w:rPr>
                              <w:t>Interests</w:t>
                            </w:r>
                            <w:r>
                              <w:rPr>
                                <w:rFonts w:ascii="Arial" w:eastAsia="Arial" w:hAnsi="Arial" w:cs="Arial"/>
                                <w:b/>
                                <w:bCs/>
                                <w:color w:val="FFFFFF"/>
                                <w:spacing w:val="-7"/>
                                <w:w w:val="75"/>
                                <w:sz w:val="24"/>
                                <w:szCs w:val="24"/>
                              </w:rPr>
                              <w:t xml:space="preserve"> </w:t>
                            </w:r>
                            <w:r>
                              <w:rPr>
                                <w:rFonts w:ascii="Arial" w:eastAsia="Arial" w:hAnsi="Arial" w:cs="Arial"/>
                                <w:b/>
                                <w:bCs/>
                                <w:color w:val="FFFFFF"/>
                                <w:w w:val="75"/>
                                <w:sz w:val="24"/>
                                <w:szCs w:val="24"/>
                              </w:rPr>
                              <w:t>in</w:t>
                            </w:r>
                            <w:r>
                              <w:rPr>
                                <w:rFonts w:ascii="Arial" w:eastAsia="Arial" w:hAnsi="Arial" w:cs="Arial"/>
                                <w:b/>
                                <w:bCs/>
                                <w:color w:val="FFFFFF"/>
                                <w:spacing w:val="-7"/>
                                <w:w w:val="75"/>
                                <w:sz w:val="24"/>
                                <w:szCs w:val="24"/>
                              </w:rPr>
                              <w:t xml:space="preserve"> </w:t>
                            </w:r>
                            <w:r>
                              <w:rPr>
                                <w:rFonts w:ascii="Arial" w:eastAsia="Arial" w:hAnsi="Arial" w:cs="Arial"/>
                                <w:b/>
                                <w:bCs/>
                                <w:color w:val="FFFFFF"/>
                                <w:w w:val="75"/>
                                <w:sz w:val="24"/>
                                <w:szCs w:val="24"/>
                              </w:rPr>
                              <w:t>Joint</w:t>
                            </w:r>
                            <w:r>
                              <w:rPr>
                                <w:rFonts w:ascii="Arial" w:eastAsia="Arial" w:hAnsi="Arial" w:cs="Arial"/>
                                <w:b/>
                                <w:bCs/>
                                <w:color w:val="FFFFFF"/>
                                <w:spacing w:val="-7"/>
                                <w:w w:val="75"/>
                                <w:sz w:val="24"/>
                                <w:szCs w:val="24"/>
                              </w:rPr>
                              <w:t xml:space="preserve"> </w:t>
                            </w:r>
                            <w:r>
                              <w:rPr>
                                <w:rFonts w:ascii="Arial" w:eastAsia="Arial" w:hAnsi="Arial" w:cs="Arial"/>
                                <w:b/>
                                <w:bCs/>
                                <w:color w:val="FFFFFF"/>
                                <w:w w:val="75"/>
                                <w:sz w:val="24"/>
                                <w:szCs w:val="24"/>
                              </w:rPr>
                              <w:t>Operations</w:t>
                            </w:r>
                            <w:r>
                              <w:rPr>
                                <w:rFonts w:ascii="Arial" w:eastAsia="Arial" w:hAnsi="Arial" w:cs="Arial"/>
                                <w:b/>
                                <w:bCs/>
                                <w:color w:val="FFFFFF"/>
                                <w:spacing w:val="-6"/>
                                <w:w w:val="75"/>
                                <w:sz w:val="24"/>
                                <w:szCs w:val="24"/>
                              </w:rPr>
                              <w:t xml:space="preserve"> </w:t>
                            </w:r>
                            <w:r>
                              <w:rPr>
                                <w:rFonts w:ascii="Arial" w:eastAsia="Arial" w:hAnsi="Arial" w:cs="Arial"/>
                                <w:b/>
                                <w:bCs/>
                                <w:color w:val="FFFFFF"/>
                                <w:w w:val="75"/>
                                <w:sz w:val="24"/>
                                <w:szCs w:val="24"/>
                              </w:rPr>
                              <w:t>[AASB</w:t>
                            </w:r>
                            <w:r>
                              <w:rPr>
                                <w:rFonts w:ascii="Arial" w:eastAsia="Arial" w:hAnsi="Arial" w:cs="Arial"/>
                                <w:b/>
                                <w:bCs/>
                                <w:color w:val="FFFFFF"/>
                                <w:spacing w:val="-7"/>
                                <w:w w:val="75"/>
                                <w:sz w:val="24"/>
                                <w:szCs w:val="24"/>
                              </w:rPr>
                              <w:t xml:space="preserve"> </w:t>
                            </w:r>
                            <w:r>
                              <w:rPr>
                                <w:rFonts w:ascii="Arial" w:eastAsia="Arial" w:hAnsi="Arial" w:cs="Arial"/>
                                <w:b/>
                                <w:bCs/>
                                <w:color w:val="FFFFFF"/>
                                <w:w w:val="75"/>
                                <w:sz w:val="24"/>
                                <w:szCs w:val="24"/>
                              </w:rPr>
                              <w:t>1</w:t>
                            </w:r>
                            <w:r>
                              <w:rPr>
                                <w:rFonts w:ascii="Arial" w:eastAsia="Arial" w:hAnsi="Arial" w:cs="Arial"/>
                                <w:b/>
                                <w:bCs/>
                                <w:color w:val="FFFFFF"/>
                                <w:spacing w:val="-7"/>
                                <w:w w:val="75"/>
                                <w:sz w:val="24"/>
                                <w:szCs w:val="24"/>
                              </w:rPr>
                              <w:t xml:space="preserve"> </w:t>
                            </w:r>
                            <w:r>
                              <w:rPr>
                                <w:rFonts w:ascii="Arial" w:eastAsia="Arial" w:hAnsi="Arial" w:cs="Arial"/>
                                <w:b/>
                                <w:bCs/>
                                <w:color w:val="FFFFFF"/>
                                <w:w w:val="75"/>
                                <w:sz w:val="24"/>
                                <w:szCs w:val="24"/>
                              </w:rPr>
                              <w:t>&amp;</w:t>
                            </w:r>
                            <w:r>
                              <w:rPr>
                                <w:rFonts w:ascii="Arial" w:eastAsia="Arial" w:hAnsi="Arial" w:cs="Arial"/>
                                <w:b/>
                                <w:bCs/>
                                <w:color w:val="FFFFFF"/>
                                <w:spacing w:val="-7"/>
                                <w:w w:val="75"/>
                                <w:sz w:val="24"/>
                                <w:szCs w:val="24"/>
                              </w:rPr>
                              <w:t xml:space="preserve"> </w:t>
                            </w:r>
                            <w:r>
                              <w:rPr>
                                <w:rFonts w:ascii="Arial" w:eastAsia="Arial" w:hAnsi="Arial" w:cs="Arial"/>
                                <w:b/>
                                <w:bCs/>
                                <w:color w:val="FFFFFF"/>
                                <w:w w:val="75"/>
                                <w:sz w:val="24"/>
                                <w:szCs w:val="24"/>
                              </w:rPr>
                              <w:t>11]</w:t>
                            </w:r>
                          </w:p>
                          <w:p w:rsidR="00416DEE" w:rsidRDefault="00416DEE">
                            <w:pPr>
                              <w:pStyle w:val="TableParagraph"/>
                              <w:spacing w:before="6" w:line="250" w:lineRule="auto"/>
                              <w:ind w:left="70" w:right="362"/>
                              <w:rPr>
                                <w:rFonts w:ascii="Arial" w:eastAsia="Arial" w:hAnsi="Arial" w:cs="Arial"/>
                              </w:rPr>
                            </w:pPr>
                            <w:r>
                              <w:rPr>
                                <w:rFonts w:ascii="Arial" w:eastAsia="Arial" w:hAnsi="Arial" w:cs="Arial"/>
                                <w:color w:val="FFFFFF"/>
                                <w:w w:val="80"/>
                              </w:rPr>
                              <w:t>The</w:t>
                            </w:r>
                            <w:r>
                              <w:rPr>
                                <w:rFonts w:ascii="Arial" w:eastAsia="Arial" w:hAnsi="Arial" w:cs="Arial"/>
                                <w:color w:val="FFFFFF"/>
                                <w:spacing w:val="-11"/>
                                <w:w w:val="80"/>
                              </w:rPr>
                              <w:t xml:space="preserve"> </w:t>
                            </w:r>
                            <w:r>
                              <w:rPr>
                                <w:rFonts w:ascii="Arial" w:eastAsia="Arial" w:hAnsi="Arial" w:cs="Arial"/>
                                <w:color w:val="FFFFFF"/>
                                <w:spacing w:val="-17"/>
                                <w:w w:val="80"/>
                              </w:rPr>
                              <w:t>T</w:t>
                            </w:r>
                            <w:r>
                              <w:rPr>
                                <w:rFonts w:ascii="Arial" w:eastAsia="Arial" w:hAnsi="Arial" w:cs="Arial"/>
                                <w:color w:val="FFFFFF"/>
                                <w:w w:val="80"/>
                              </w:rPr>
                              <w:t>rust</w:t>
                            </w:r>
                            <w:r>
                              <w:rPr>
                                <w:rFonts w:ascii="Arial" w:eastAsia="Arial" w:hAnsi="Arial" w:cs="Arial"/>
                                <w:color w:val="FFFFFF"/>
                                <w:spacing w:val="-10"/>
                                <w:w w:val="80"/>
                              </w:rPr>
                              <w:t xml:space="preserve"> </w:t>
                            </w:r>
                            <w:r>
                              <w:rPr>
                                <w:rFonts w:ascii="Arial" w:eastAsia="Arial" w:hAnsi="Arial" w:cs="Arial"/>
                                <w:color w:val="FFFFFF"/>
                                <w:w w:val="80"/>
                              </w:rPr>
                              <w:t>establishes</w:t>
                            </w:r>
                            <w:r>
                              <w:rPr>
                                <w:rFonts w:ascii="Arial" w:eastAsia="Arial" w:hAnsi="Arial" w:cs="Arial"/>
                                <w:color w:val="FFFFFF"/>
                                <w:spacing w:val="-11"/>
                                <w:w w:val="80"/>
                              </w:rPr>
                              <w:t xml:space="preserve"> </w:t>
                            </w:r>
                            <w:r>
                              <w:rPr>
                                <w:rFonts w:ascii="Arial" w:eastAsia="Arial" w:hAnsi="Arial" w:cs="Arial"/>
                                <w:color w:val="FFFFFF"/>
                                <w:w w:val="80"/>
                              </w:rPr>
                              <w:t>Joint</w:t>
                            </w:r>
                            <w:r>
                              <w:rPr>
                                <w:rFonts w:ascii="Arial" w:eastAsia="Arial" w:hAnsi="Arial" w:cs="Arial"/>
                                <w:color w:val="FFFFFF"/>
                                <w:spacing w:val="-10"/>
                                <w:w w:val="80"/>
                              </w:rPr>
                              <w:t xml:space="preserve"> </w:t>
                            </w:r>
                            <w:r>
                              <w:rPr>
                                <w:rFonts w:ascii="Arial" w:eastAsia="Arial" w:hAnsi="Arial" w:cs="Arial"/>
                                <w:color w:val="FFFFFF"/>
                                <w:w w:val="80"/>
                              </w:rPr>
                              <w:t>Operations</w:t>
                            </w:r>
                            <w:r>
                              <w:rPr>
                                <w:rFonts w:ascii="Arial" w:eastAsia="Arial" w:hAnsi="Arial" w:cs="Arial"/>
                                <w:color w:val="FFFFFF"/>
                                <w:spacing w:val="-11"/>
                                <w:w w:val="80"/>
                              </w:rPr>
                              <w:t xml:space="preserve"> </w:t>
                            </w:r>
                            <w:r>
                              <w:rPr>
                                <w:rFonts w:ascii="Arial" w:eastAsia="Arial" w:hAnsi="Arial" w:cs="Arial"/>
                                <w:color w:val="FFFFFF"/>
                                <w:w w:val="80"/>
                              </w:rPr>
                              <w:t>in</w:t>
                            </w:r>
                            <w:r>
                              <w:rPr>
                                <w:rFonts w:ascii="Arial" w:eastAsia="Arial" w:hAnsi="Arial" w:cs="Arial"/>
                                <w:color w:val="FFFFFF"/>
                                <w:spacing w:val="-10"/>
                                <w:w w:val="80"/>
                              </w:rPr>
                              <w:t xml:space="preserve"> </w:t>
                            </w:r>
                            <w:r>
                              <w:rPr>
                                <w:rFonts w:ascii="Arial" w:eastAsia="Arial" w:hAnsi="Arial" w:cs="Arial"/>
                                <w:color w:val="FFFFFF"/>
                                <w:w w:val="80"/>
                              </w:rPr>
                              <w:t>pursuit</w:t>
                            </w:r>
                            <w:r>
                              <w:rPr>
                                <w:rFonts w:ascii="Arial" w:eastAsia="Arial" w:hAnsi="Arial" w:cs="Arial"/>
                                <w:color w:val="FFFFFF"/>
                                <w:spacing w:val="-11"/>
                                <w:w w:val="80"/>
                              </w:rPr>
                              <w:t xml:space="preserve"> </w:t>
                            </w:r>
                            <w:r>
                              <w:rPr>
                                <w:rFonts w:ascii="Arial" w:eastAsia="Arial" w:hAnsi="Arial" w:cs="Arial"/>
                                <w:color w:val="FFFFFF"/>
                                <w:w w:val="80"/>
                              </w:rPr>
                              <w:t>of</w:t>
                            </w:r>
                            <w:r>
                              <w:rPr>
                                <w:rFonts w:ascii="Arial" w:eastAsia="Arial" w:hAnsi="Arial" w:cs="Arial"/>
                                <w:color w:val="FFFFFF"/>
                                <w:spacing w:val="-10"/>
                                <w:w w:val="80"/>
                              </w:rPr>
                              <w:t xml:space="preserve"> </w:t>
                            </w:r>
                            <w:r>
                              <w:rPr>
                                <w:rFonts w:ascii="Arial" w:eastAsia="Arial" w:hAnsi="Arial" w:cs="Arial"/>
                                <w:color w:val="FFFFFF"/>
                                <w:w w:val="80"/>
                              </w:rPr>
                              <w:t>its</w:t>
                            </w:r>
                            <w:r>
                              <w:rPr>
                                <w:rFonts w:ascii="Arial" w:eastAsia="Arial" w:hAnsi="Arial" w:cs="Arial"/>
                                <w:color w:val="FFFFFF"/>
                                <w:spacing w:val="-11"/>
                                <w:w w:val="80"/>
                              </w:rPr>
                              <w:t xml:space="preserve"> </w:t>
                            </w:r>
                            <w:r>
                              <w:rPr>
                                <w:rFonts w:ascii="Arial" w:eastAsia="Arial" w:hAnsi="Arial" w:cs="Arial"/>
                                <w:color w:val="FFFFFF"/>
                                <w:w w:val="80"/>
                              </w:rPr>
                              <w:t>objectives</w:t>
                            </w:r>
                            <w:r>
                              <w:rPr>
                                <w:rFonts w:ascii="Arial" w:eastAsia="Arial" w:hAnsi="Arial" w:cs="Arial"/>
                                <w:color w:val="FFFFFF"/>
                                <w:spacing w:val="-10"/>
                                <w:w w:val="80"/>
                              </w:rPr>
                              <w:t xml:space="preserve"> </w:t>
                            </w:r>
                            <w:r>
                              <w:rPr>
                                <w:rFonts w:ascii="Arial" w:eastAsia="Arial" w:hAnsi="Arial" w:cs="Arial"/>
                                <w:color w:val="FFFFFF"/>
                                <w:w w:val="80"/>
                              </w:rPr>
                              <w:t>and</w:t>
                            </w:r>
                            <w:r>
                              <w:rPr>
                                <w:rFonts w:ascii="Arial" w:eastAsia="Arial" w:hAnsi="Arial" w:cs="Arial"/>
                                <w:color w:val="FFFFFF"/>
                                <w:spacing w:val="-11"/>
                                <w:w w:val="80"/>
                              </w:rPr>
                              <w:t xml:space="preserve"> </w:t>
                            </w:r>
                            <w:r>
                              <w:rPr>
                                <w:rFonts w:ascii="Arial" w:eastAsia="Arial" w:hAnsi="Arial" w:cs="Arial"/>
                                <w:color w:val="FFFFFF"/>
                                <w:w w:val="80"/>
                              </w:rPr>
                              <w:t>does</w:t>
                            </w:r>
                            <w:r>
                              <w:rPr>
                                <w:rFonts w:ascii="Arial" w:eastAsia="Arial" w:hAnsi="Arial" w:cs="Arial"/>
                                <w:color w:val="FFFFFF"/>
                                <w:spacing w:val="-10"/>
                                <w:w w:val="80"/>
                              </w:rPr>
                              <w:t xml:space="preserve"> </w:t>
                            </w:r>
                            <w:r>
                              <w:rPr>
                                <w:rFonts w:ascii="Arial" w:eastAsia="Arial" w:hAnsi="Arial" w:cs="Arial"/>
                                <w:color w:val="FFFFFF"/>
                                <w:w w:val="80"/>
                              </w:rPr>
                              <w:t>not</w:t>
                            </w:r>
                            <w:r>
                              <w:rPr>
                                <w:rFonts w:ascii="Arial" w:eastAsia="Arial" w:hAnsi="Arial" w:cs="Arial"/>
                                <w:color w:val="FFFFFF"/>
                                <w:spacing w:val="-11"/>
                                <w:w w:val="80"/>
                              </w:rPr>
                              <w:t xml:space="preserve"> </w:t>
                            </w:r>
                            <w:r>
                              <w:rPr>
                                <w:rFonts w:ascii="Arial" w:eastAsia="Arial" w:hAnsi="Arial" w:cs="Arial"/>
                                <w:color w:val="FFFFFF"/>
                                <w:w w:val="80"/>
                              </w:rPr>
                              <w:t>routinely</w:t>
                            </w:r>
                            <w:r>
                              <w:rPr>
                                <w:rFonts w:ascii="Arial" w:eastAsia="Arial" w:hAnsi="Arial" w:cs="Arial"/>
                                <w:color w:val="FFFFFF"/>
                                <w:spacing w:val="-10"/>
                                <w:w w:val="80"/>
                              </w:rPr>
                              <w:t xml:space="preserve"> </w:t>
                            </w:r>
                            <w:r>
                              <w:rPr>
                                <w:rFonts w:ascii="Arial" w:eastAsia="Arial" w:hAnsi="Arial" w:cs="Arial"/>
                                <w:color w:val="FFFFFF"/>
                                <w:w w:val="80"/>
                              </w:rPr>
                              <w:t>acquire</w:t>
                            </w:r>
                            <w:r>
                              <w:rPr>
                                <w:rFonts w:ascii="Arial" w:eastAsia="Arial" w:hAnsi="Arial" w:cs="Arial"/>
                                <w:color w:val="FFFFFF"/>
                                <w:spacing w:val="-11"/>
                                <w:w w:val="80"/>
                              </w:rPr>
                              <w:t xml:space="preserve"> </w:t>
                            </w:r>
                            <w:r>
                              <w:rPr>
                                <w:rFonts w:ascii="Arial" w:eastAsia="Arial" w:hAnsi="Arial" w:cs="Arial"/>
                                <w:color w:val="FFFFFF"/>
                                <w:w w:val="80"/>
                              </w:rPr>
                              <w:t>interests</w:t>
                            </w:r>
                            <w:r>
                              <w:rPr>
                                <w:rFonts w:ascii="Arial" w:eastAsia="Arial" w:hAnsi="Arial" w:cs="Arial"/>
                                <w:color w:val="FFFFFF"/>
                                <w:spacing w:val="-10"/>
                                <w:w w:val="80"/>
                              </w:rPr>
                              <w:t xml:space="preserve"> </w:t>
                            </w:r>
                            <w:r>
                              <w:rPr>
                                <w:rFonts w:ascii="Arial" w:eastAsia="Arial" w:hAnsi="Arial" w:cs="Arial"/>
                                <w:color w:val="FFFFFF"/>
                                <w:w w:val="80"/>
                              </w:rPr>
                              <w:t>in</w:t>
                            </w:r>
                            <w:r>
                              <w:rPr>
                                <w:rFonts w:ascii="Arial" w:eastAsia="Arial" w:hAnsi="Arial" w:cs="Arial"/>
                                <w:color w:val="FFFFFF"/>
                                <w:spacing w:val="-11"/>
                                <w:w w:val="80"/>
                              </w:rPr>
                              <w:t xml:space="preserve"> </w:t>
                            </w:r>
                            <w:r>
                              <w:rPr>
                                <w:rFonts w:ascii="Arial" w:eastAsia="Arial" w:hAnsi="Arial" w:cs="Arial"/>
                                <w:color w:val="FFFFFF"/>
                                <w:w w:val="80"/>
                              </w:rPr>
                              <w:t>Joint</w:t>
                            </w:r>
                            <w:r>
                              <w:rPr>
                                <w:rFonts w:ascii="Arial" w:eastAsia="Arial" w:hAnsi="Arial" w:cs="Arial"/>
                                <w:color w:val="FFFFFF"/>
                                <w:spacing w:val="-10"/>
                                <w:w w:val="80"/>
                              </w:rPr>
                              <w:t xml:space="preserve"> </w:t>
                            </w:r>
                            <w:r>
                              <w:rPr>
                                <w:rFonts w:ascii="Arial" w:eastAsia="Arial" w:hAnsi="Arial" w:cs="Arial"/>
                                <w:color w:val="FFFFFF"/>
                                <w:w w:val="80"/>
                              </w:rPr>
                              <w:t>Operations.</w:t>
                            </w:r>
                            <w:r>
                              <w:rPr>
                                <w:rFonts w:ascii="Arial" w:eastAsia="Arial" w:hAnsi="Arial" w:cs="Arial"/>
                                <w:color w:val="FFFFFF"/>
                                <w:spacing w:val="29"/>
                                <w:w w:val="80"/>
                              </w:rPr>
                              <w:t xml:space="preserve"> </w:t>
                            </w:r>
                            <w:r>
                              <w:rPr>
                                <w:rFonts w:ascii="Arial" w:eastAsia="Arial" w:hAnsi="Arial" w:cs="Arial"/>
                                <w:color w:val="FFFFFF"/>
                                <w:w w:val="80"/>
                              </w:rPr>
                              <w:t>Therefore,</w:t>
                            </w:r>
                            <w:r>
                              <w:rPr>
                                <w:rFonts w:ascii="Arial" w:eastAsia="Arial" w:hAnsi="Arial" w:cs="Arial"/>
                                <w:color w:val="FFFFFF"/>
                                <w:spacing w:val="-11"/>
                                <w:w w:val="80"/>
                              </w:rPr>
                              <w:t xml:space="preserve"> </w:t>
                            </w:r>
                            <w:r>
                              <w:rPr>
                                <w:rFonts w:ascii="Arial" w:eastAsia="Arial" w:hAnsi="Arial" w:cs="Arial"/>
                                <w:color w:val="FFFFFF"/>
                                <w:w w:val="80"/>
                              </w:rPr>
                              <w:t>there</w:t>
                            </w:r>
                            <w:r>
                              <w:rPr>
                                <w:rFonts w:ascii="Arial" w:eastAsia="Arial" w:hAnsi="Arial" w:cs="Arial"/>
                                <w:color w:val="FFFFFF"/>
                                <w:spacing w:val="-10"/>
                                <w:w w:val="80"/>
                              </w:rPr>
                              <w:t xml:space="preserve"> </w:t>
                            </w:r>
                            <w:r>
                              <w:rPr>
                                <w:rFonts w:ascii="Arial" w:eastAsia="Arial" w:hAnsi="Arial" w:cs="Arial"/>
                                <w:color w:val="FFFFFF"/>
                                <w:w w:val="80"/>
                              </w:rPr>
                              <w:t>is</w:t>
                            </w:r>
                            <w:r>
                              <w:rPr>
                                <w:rFonts w:ascii="Arial" w:eastAsia="Arial" w:hAnsi="Arial" w:cs="Arial"/>
                                <w:color w:val="FFFFFF"/>
                                <w:spacing w:val="-11"/>
                                <w:w w:val="80"/>
                              </w:rPr>
                              <w:t xml:space="preserve"> </w:t>
                            </w:r>
                            <w:r>
                              <w:rPr>
                                <w:rFonts w:ascii="Arial" w:eastAsia="Arial" w:hAnsi="Arial" w:cs="Arial"/>
                                <w:color w:val="FFFFFF"/>
                                <w:w w:val="80"/>
                              </w:rPr>
                              <w:t>no</w:t>
                            </w:r>
                            <w:r>
                              <w:rPr>
                                <w:rFonts w:ascii="Arial" w:eastAsia="Arial" w:hAnsi="Arial" w:cs="Arial"/>
                                <w:color w:val="FFFFFF"/>
                                <w:spacing w:val="-10"/>
                                <w:w w:val="80"/>
                              </w:rPr>
                              <w:t xml:space="preserve"> </w:t>
                            </w:r>
                            <w:r>
                              <w:rPr>
                                <w:rFonts w:ascii="Arial" w:eastAsia="Arial" w:hAnsi="Arial" w:cs="Arial"/>
                                <w:color w:val="FFFFFF"/>
                                <w:w w:val="80"/>
                              </w:rPr>
                              <w:t>financial</w:t>
                            </w:r>
                            <w:r>
                              <w:rPr>
                                <w:rFonts w:ascii="Arial" w:eastAsia="Arial" w:hAnsi="Arial" w:cs="Arial"/>
                                <w:color w:val="FFFFFF"/>
                                <w:w w:val="83"/>
                              </w:rPr>
                              <w:t xml:space="preserve"> </w:t>
                            </w:r>
                            <w:r>
                              <w:rPr>
                                <w:rFonts w:ascii="Arial" w:eastAsia="Arial" w:hAnsi="Arial" w:cs="Arial"/>
                                <w:color w:val="FFFFFF"/>
                                <w:w w:val="80"/>
                              </w:rPr>
                              <w:t>impact on application of the</w:t>
                            </w:r>
                            <w:r>
                              <w:rPr>
                                <w:rFonts w:ascii="Arial" w:eastAsia="Arial" w:hAnsi="Arial" w:cs="Arial"/>
                                <w:color w:val="FFFFFF"/>
                                <w:spacing w:val="1"/>
                                <w:w w:val="80"/>
                              </w:rPr>
                              <w:t xml:space="preserve"> </w:t>
                            </w:r>
                            <w:r>
                              <w:rPr>
                                <w:rFonts w:ascii="Arial" w:eastAsia="Arial" w:hAnsi="Arial" w:cs="Arial"/>
                                <w:color w:val="FFFFFF"/>
                                <w:w w:val="80"/>
                              </w:rPr>
                              <w:t>Standard.</w:t>
                            </w:r>
                          </w:p>
                        </w:tc>
                        <w:tc>
                          <w:tcPr>
                            <w:tcW w:w="1417" w:type="dxa"/>
                            <w:tcBorders>
                              <w:top w:val="nil"/>
                              <w:left w:val="nil"/>
                              <w:bottom w:val="nil"/>
                              <w:right w:val="nil"/>
                            </w:tcBorders>
                            <w:shd w:val="clear" w:color="auto" w:fill="77787B"/>
                          </w:tcPr>
                          <w:p w:rsidR="00416DEE" w:rsidRDefault="00416DEE">
                            <w:pPr>
                              <w:pStyle w:val="TableParagraph"/>
                              <w:spacing w:before="46"/>
                              <w:ind w:left="236"/>
                              <w:rPr>
                                <w:rFonts w:ascii="Arial" w:eastAsia="Arial" w:hAnsi="Arial" w:cs="Arial"/>
                              </w:rPr>
                            </w:pPr>
                            <w:r>
                              <w:rPr>
                                <w:rFonts w:ascii="Arial" w:eastAsia="Arial" w:hAnsi="Arial" w:cs="Arial"/>
                                <w:color w:val="FFFFFF"/>
                                <w:w w:val="75"/>
                              </w:rPr>
                              <w:t>1</w:t>
                            </w:r>
                            <w:r>
                              <w:rPr>
                                <w:rFonts w:ascii="Arial" w:eastAsia="Arial" w:hAnsi="Arial" w:cs="Arial"/>
                                <w:color w:val="FFFFFF"/>
                                <w:spacing w:val="10"/>
                                <w:w w:val="75"/>
                              </w:rPr>
                              <w:t xml:space="preserve"> </w:t>
                            </w:r>
                            <w:r>
                              <w:rPr>
                                <w:rFonts w:ascii="Arial" w:eastAsia="Arial" w:hAnsi="Arial" w:cs="Arial"/>
                                <w:color w:val="FFFFFF"/>
                                <w:w w:val="75"/>
                              </w:rPr>
                              <w:t>January</w:t>
                            </w:r>
                            <w:r>
                              <w:rPr>
                                <w:rFonts w:ascii="Arial" w:eastAsia="Arial" w:hAnsi="Arial" w:cs="Arial"/>
                                <w:color w:val="FFFFFF"/>
                                <w:spacing w:val="11"/>
                                <w:w w:val="75"/>
                              </w:rPr>
                              <w:t xml:space="preserve"> </w:t>
                            </w:r>
                            <w:r>
                              <w:rPr>
                                <w:rFonts w:ascii="Arial" w:eastAsia="Arial" w:hAnsi="Arial" w:cs="Arial"/>
                                <w:color w:val="FFFFFF"/>
                                <w:w w:val="75"/>
                              </w:rPr>
                              <w:t>2016</w:t>
                            </w:r>
                          </w:p>
                        </w:tc>
                      </w:tr>
                      <w:tr w:rsidR="00416DEE" w:rsidTr="005356AC">
                        <w:trPr>
                          <w:trHeight w:hRule="exact" w:val="1417"/>
                        </w:trPr>
                        <w:tc>
                          <w:tcPr>
                            <w:tcW w:w="851" w:type="dxa"/>
                            <w:tcBorders>
                              <w:top w:val="nil"/>
                              <w:left w:val="nil"/>
                              <w:bottom w:val="nil"/>
                              <w:right w:val="single" w:sz="8" w:space="0" w:color="FFFFFF"/>
                            </w:tcBorders>
                            <w:shd w:val="clear" w:color="auto" w:fill="D4EFFC"/>
                          </w:tcPr>
                          <w:p w:rsidR="00416DEE" w:rsidRDefault="00416DEE">
                            <w:pPr>
                              <w:pStyle w:val="TableParagraph"/>
                              <w:spacing w:before="46" w:line="250" w:lineRule="auto"/>
                              <w:ind w:left="80" w:right="60"/>
                              <w:rPr>
                                <w:rFonts w:ascii="Arial" w:eastAsia="Arial" w:hAnsi="Arial" w:cs="Arial"/>
                              </w:rPr>
                            </w:pPr>
                            <w:r>
                              <w:rPr>
                                <w:rFonts w:ascii="Arial" w:eastAsia="Arial" w:hAnsi="Arial" w:cs="Arial"/>
                                <w:color w:val="4D4D4F"/>
                                <w:w w:val="80"/>
                              </w:rPr>
                              <w:t>AASB</w:t>
                            </w:r>
                            <w:r>
                              <w:rPr>
                                <w:rFonts w:ascii="Arial" w:eastAsia="Arial" w:hAnsi="Arial" w:cs="Arial"/>
                                <w:color w:val="4D4D4F"/>
                                <w:w w:val="68"/>
                              </w:rPr>
                              <w:t xml:space="preserve"> </w:t>
                            </w:r>
                            <w:r>
                              <w:rPr>
                                <w:rFonts w:ascii="Arial" w:eastAsia="Arial" w:hAnsi="Arial" w:cs="Arial"/>
                                <w:color w:val="4D4D4F"/>
                                <w:w w:val="80"/>
                              </w:rPr>
                              <w:t>2014-4</w:t>
                            </w:r>
                          </w:p>
                        </w:tc>
                        <w:tc>
                          <w:tcPr>
                            <w:tcW w:w="8080" w:type="dxa"/>
                            <w:tcBorders>
                              <w:top w:val="nil"/>
                              <w:left w:val="single" w:sz="8" w:space="0" w:color="FFFFFF"/>
                              <w:bottom w:val="nil"/>
                              <w:right w:val="nil"/>
                            </w:tcBorders>
                            <w:shd w:val="clear" w:color="auto" w:fill="0076A3"/>
                          </w:tcPr>
                          <w:p w:rsidR="00416DEE" w:rsidRDefault="00416DEE">
                            <w:pPr>
                              <w:pStyle w:val="TableParagraph"/>
                              <w:spacing w:before="38" w:line="248" w:lineRule="auto"/>
                              <w:ind w:left="70" w:right="204"/>
                              <w:rPr>
                                <w:rFonts w:ascii="Arial" w:eastAsia="Arial" w:hAnsi="Arial" w:cs="Arial"/>
                              </w:rPr>
                            </w:pPr>
                            <w:r>
                              <w:rPr>
                                <w:rFonts w:ascii="Arial" w:eastAsia="Arial" w:hAnsi="Arial" w:cs="Arial"/>
                                <w:b/>
                                <w:bCs/>
                                <w:color w:val="FFFFFF"/>
                                <w:w w:val="75"/>
                                <w:sz w:val="24"/>
                                <w:szCs w:val="24"/>
                              </w:rPr>
                              <w:t>Amendments</w:t>
                            </w:r>
                            <w:r>
                              <w:rPr>
                                <w:rFonts w:ascii="Arial" w:eastAsia="Arial" w:hAnsi="Arial" w:cs="Arial"/>
                                <w:b/>
                                <w:bCs/>
                                <w:color w:val="FFFFFF"/>
                                <w:spacing w:val="-3"/>
                                <w:w w:val="75"/>
                                <w:sz w:val="24"/>
                                <w:szCs w:val="24"/>
                              </w:rPr>
                              <w:t xml:space="preserve"> </w:t>
                            </w:r>
                            <w:r>
                              <w:rPr>
                                <w:rFonts w:ascii="Arial" w:eastAsia="Arial" w:hAnsi="Arial" w:cs="Arial"/>
                                <w:b/>
                                <w:bCs/>
                                <w:color w:val="FFFFFF"/>
                                <w:w w:val="75"/>
                                <w:sz w:val="24"/>
                                <w:szCs w:val="24"/>
                              </w:rPr>
                              <w:t>to</w:t>
                            </w:r>
                            <w:r>
                              <w:rPr>
                                <w:rFonts w:ascii="Arial" w:eastAsia="Arial" w:hAnsi="Arial" w:cs="Arial"/>
                                <w:b/>
                                <w:bCs/>
                                <w:color w:val="FFFFFF"/>
                                <w:spacing w:val="-2"/>
                                <w:w w:val="75"/>
                                <w:sz w:val="24"/>
                                <w:szCs w:val="24"/>
                              </w:rPr>
                              <w:t xml:space="preserve"> </w:t>
                            </w:r>
                            <w:r>
                              <w:rPr>
                                <w:rFonts w:ascii="Arial" w:eastAsia="Arial" w:hAnsi="Arial" w:cs="Arial"/>
                                <w:b/>
                                <w:bCs/>
                                <w:color w:val="FFFFFF"/>
                                <w:w w:val="75"/>
                                <w:sz w:val="24"/>
                                <w:szCs w:val="24"/>
                              </w:rPr>
                              <w:t>Australian</w:t>
                            </w:r>
                            <w:r>
                              <w:rPr>
                                <w:rFonts w:ascii="Arial" w:eastAsia="Arial" w:hAnsi="Arial" w:cs="Arial"/>
                                <w:b/>
                                <w:bCs/>
                                <w:color w:val="FFFFFF"/>
                                <w:spacing w:val="-2"/>
                                <w:w w:val="75"/>
                                <w:sz w:val="24"/>
                                <w:szCs w:val="24"/>
                              </w:rPr>
                              <w:t xml:space="preserve"> </w:t>
                            </w:r>
                            <w:r>
                              <w:rPr>
                                <w:rFonts w:ascii="Arial" w:eastAsia="Arial" w:hAnsi="Arial" w:cs="Arial"/>
                                <w:b/>
                                <w:bCs/>
                                <w:color w:val="FFFFFF"/>
                                <w:w w:val="75"/>
                                <w:sz w:val="24"/>
                                <w:szCs w:val="24"/>
                              </w:rPr>
                              <w:t>Accounting</w:t>
                            </w:r>
                            <w:r>
                              <w:rPr>
                                <w:rFonts w:ascii="Arial" w:eastAsia="Arial" w:hAnsi="Arial" w:cs="Arial"/>
                                <w:b/>
                                <w:bCs/>
                                <w:color w:val="FFFFFF"/>
                                <w:spacing w:val="-2"/>
                                <w:w w:val="75"/>
                                <w:sz w:val="24"/>
                                <w:szCs w:val="24"/>
                              </w:rPr>
                              <w:t xml:space="preserve"> </w:t>
                            </w:r>
                            <w:r>
                              <w:rPr>
                                <w:rFonts w:ascii="Arial" w:eastAsia="Arial" w:hAnsi="Arial" w:cs="Arial"/>
                                <w:b/>
                                <w:bCs/>
                                <w:color w:val="FFFFFF"/>
                                <w:w w:val="75"/>
                                <w:sz w:val="24"/>
                                <w:szCs w:val="24"/>
                              </w:rPr>
                              <w:t>Standards</w:t>
                            </w:r>
                            <w:r>
                              <w:rPr>
                                <w:rFonts w:ascii="Arial" w:eastAsia="Arial" w:hAnsi="Arial" w:cs="Arial"/>
                                <w:b/>
                                <w:bCs/>
                                <w:color w:val="FFFFFF"/>
                                <w:spacing w:val="-2"/>
                                <w:w w:val="75"/>
                                <w:sz w:val="24"/>
                                <w:szCs w:val="24"/>
                              </w:rPr>
                              <w:t xml:space="preserve"> </w:t>
                            </w:r>
                            <w:r>
                              <w:rPr>
                                <w:rFonts w:ascii="Arial" w:eastAsia="Arial" w:hAnsi="Arial" w:cs="Arial"/>
                                <w:b/>
                                <w:bCs/>
                                <w:color w:val="FFFFFF"/>
                                <w:w w:val="75"/>
                                <w:sz w:val="24"/>
                                <w:szCs w:val="24"/>
                              </w:rPr>
                              <w:t>–</w:t>
                            </w:r>
                            <w:r>
                              <w:rPr>
                                <w:rFonts w:ascii="Arial" w:eastAsia="Arial" w:hAnsi="Arial" w:cs="Arial"/>
                                <w:b/>
                                <w:bCs/>
                                <w:color w:val="FFFFFF"/>
                                <w:spacing w:val="-2"/>
                                <w:w w:val="75"/>
                                <w:sz w:val="24"/>
                                <w:szCs w:val="24"/>
                              </w:rPr>
                              <w:t xml:space="preserve"> </w:t>
                            </w:r>
                            <w:r>
                              <w:rPr>
                                <w:rFonts w:ascii="Arial" w:eastAsia="Arial" w:hAnsi="Arial" w:cs="Arial"/>
                                <w:b/>
                                <w:bCs/>
                                <w:color w:val="FFFFFF"/>
                                <w:w w:val="75"/>
                                <w:sz w:val="24"/>
                                <w:szCs w:val="24"/>
                              </w:rPr>
                              <w:t>Clarification</w:t>
                            </w:r>
                            <w:r>
                              <w:rPr>
                                <w:rFonts w:ascii="Arial" w:eastAsia="Arial" w:hAnsi="Arial" w:cs="Arial"/>
                                <w:b/>
                                <w:bCs/>
                                <w:color w:val="FFFFFF"/>
                                <w:spacing w:val="-2"/>
                                <w:w w:val="75"/>
                                <w:sz w:val="24"/>
                                <w:szCs w:val="24"/>
                              </w:rPr>
                              <w:t xml:space="preserve"> </w:t>
                            </w:r>
                            <w:r>
                              <w:rPr>
                                <w:rFonts w:ascii="Arial" w:eastAsia="Arial" w:hAnsi="Arial" w:cs="Arial"/>
                                <w:b/>
                                <w:bCs/>
                                <w:color w:val="FFFFFF"/>
                                <w:w w:val="75"/>
                                <w:sz w:val="24"/>
                                <w:szCs w:val="24"/>
                              </w:rPr>
                              <w:t>of</w:t>
                            </w:r>
                            <w:r>
                              <w:rPr>
                                <w:rFonts w:ascii="Arial" w:eastAsia="Arial" w:hAnsi="Arial" w:cs="Arial"/>
                                <w:b/>
                                <w:bCs/>
                                <w:color w:val="FFFFFF"/>
                                <w:spacing w:val="-2"/>
                                <w:w w:val="75"/>
                                <w:sz w:val="24"/>
                                <w:szCs w:val="24"/>
                              </w:rPr>
                              <w:t xml:space="preserve"> </w:t>
                            </w:r>
                            <w:r>
                              <w:rPr>
                                <w:rFonts w:ascii="Arial" w:eastAsia="Arial" w:hAnsi="Arial" w:cs="Arial"/>
                                <w:b/>
                                <w:bCs/>
                                <w:color w:val="FFFFFF"/>
                                <w:w w:val="75"/>
                                <w:sz w:val="24"/>
                                <w:szCs w:val="24"/>
                              </w:rPr>
                              <w:t>Acceptable</w:t>
                            </w:r>
                            <w:r>
                              <w:rPr>
                                <w:rFonts w:ascii="Arial" w:eastAsia="Arial" w:hAnsi="Arial" w:cs="Arial"/>
                                <w:b/>
                                <w:bCs/>
                                <w:color w:val="FFFFFF"/>
                                <w:spacing w:val="-2"/>
                                <w:w w:val="75"/>
                                <w:sz w:val="24"/>
                                <w:szCs w:val="24"/>
                              </w:rPr>
                              <w:t xml:space="preserve"> </w:t>
                            </w:r>
                            <w:r>
                              <w:rPr>
                                <w:rFonts w:ascii="Arial" w:eastAsia="Arial" w:hAnsi="Arial" w:cs="Arial"/>
                                <w:b/>
                                <w:bCs/>
                                <w:color w:val="FFFFFF"/>
                                <w:w w:val="75"/>
                                <w:sz w:val="24"/>
                                <w:szCs w:val="24"/>
                              </w:rPr>
                              <w:t>Methods</w:t>
                            </w:r>
                            <w:r>
                              <w:rPr>
                                <w:rFonts w:ascii="Arial" w:eastAsia="Arial" w:hAnsi="Arial" w:cs="Arial"/>
                                <w:b/>
                                <w:bCs/>
                                <w:color w:val="FFFFFF"/>
                                <w:spacing w:val="-2"/>
                                <w:w w:val="75"/>
                                <w:sz w:val="24"/>
                                <w:szCs w:val="24"/>
                              </w:rPr>
                              <w:t xml:space="preserve"> </w:t>
                            </w:r>
                            <w:r>
                              <w:rPr>
                                <w:rFonts w:ascii="Arial" w:eastAsia="Arial" w:hAnsi="Arial" w:cs="Arial"/>
                                <w:b/>
                                <w:bCs/>
                                <w:color w:val="FFFFFF"/>
                                <w:w w:val="75"/>
                                <w:sz w:val="24"/>
                                <w:szCs w:val="24"/>
                              </w:rPr>
                              <w:t>of</w:t>
                            </w:r>
                            <w:r>
                              <w:rPr>
                                <w:rFonts w:ascii="Arial" w:eastAsia="Arial" w:hAnsi="Arial" w:cs="Arial"/>
                                <w:b/>
                                <w:bCs/>
                                <w:color w:val="FFFFFF"/>
                                <w:spacing w:val="-2"/>
                                <w:w w:val="75"/>
                                <w:sz w:val="24"/>
                                <w:szCs w:val="24"/>
                              </w:rPr>
                              <w:t xml:space="preserve"> </w:t>
                            </w:r>
                            <w:r>
                              <w:rPr>
                                <w:rFonts w:ascii="Arial" w:eastAsia="Arial" w:hAnsi="Arial" w:cs="Arial"/>
                                <w:b/>
                                <w:bCs/>
                                <w:color w:val="FFFFFF"/>
                                <w:w w:val="75"/>
                                <w:sz w:val="24"/>
                                <w:szCs w:val="24"/>
                              </w:rPr>
                              <w:t>Depreciation</w:t>
                            </w:r>
                            <w:r>
                              <w:rPr>
                                <w:rFonts w:ascii="Arial" w:eastAsia="Arial" w:hAnsi="Arial" w:cs="Arial"/>
                                <w:b/>
                                <w:bCs/>
                                <w:color w:val="FFFFFF"/>
                                <w:spacing w:val="-2"/>
                                <w:w w:val="75"/>
                                <w:sz w:val="24"/>
                                <w:szCs w:val="24"/>
                              </w:rPr>
                              <w:t xml:space="preserve"> </w:t>
                            </w:r>
                            <w:r>
                              <w:rPr>
                                <w:rFonts w:ascii="Arial" w:eastAsia="Arial" w:hAnsi="Arial" w:cs="Arial"/>
                                <w:b/>
                                <w:bCs/>
                                <w:color w:val="FFFFFF"/>
                                <w:w w:val="75"/>
                                <w:sz w:val="24"/>
                                <w:szCs w:val="24"/>
                              </w:rPr>
                              <w:t>and</w:t>
                            </w:r>
                            <w:r>
                              <w:rPr>
                                <w:rFonts w:ascii="Arial" w:eastAsia="Arial" w:hAnsi="Arial" w:cs="Arial"/>
                                <w:b/>
                                <w:bCs/>
                                <w:color w:val="FFFFFF"/>
                                <w:spacing w:val="-2"/>
                                <w:w w:val="75"/>
                                <w:sz w:val="24"/>
                                <w:szCs w:val="24"/>
                              </w:rPr>
                              <w:t xml:space="preserve"> </w:t>
                            </w:r>
                            <w:r>
                              <w:rPr>
                                <w:rFonts w:ascii="Arial" w:eastAsia="Arial" w:hAnsi="Arial" w:cs="Arial"/>
                                <w:b/>
                                <w:bCs/>
                                <w:color w:val="FFFFFF"/>
                                <w:w w:val="75"/>
                                <w:sz w:val="24"/>
                                <w:szCs w:val="24"/>
                              </w:rPr>
                              <w:t>Amortisation</w:t>
                            </w:r>
                            <w:r>
                              <w:rPr>
                                <w:rFonts w:ascii="Arial" w:eastAsia="Arial" w:hAnsi="Arial" w:cs="Arial"/>
                                <w:b/>
                                <w:bCs/>
                                <w:color w:val="FFFFFF"/>
                                <w:spacing w:val="-2"/>
                                <w:w w:val="75"/>
                                <w:sz w:val="24"/>
                                <w:szCs w:val="24"/>
                              </w:rPr>
                              <w:t xml:space="preserve"> </w:t>
                            </w:r>
                            <w:r>
                              <w:rPr>
                                <w:rFonts w:ascii="Arial" w:eastAsia="Arial" w:hAnsi="Arial" w:cs="Arial"/>
                                <w:b/>
                                <w:bCs/>
                                <w:color w:val="FFFFFF"/>
                                <w:w w:val="75"/>
                                <w:sz w:val="24"/>
                                <w:szCs w:val="24"/>
                              </w:rPr>
                              <w:t>[AASB</w:t>
                            </w:r>
                            <w:r>
                              <w:rPr>
                                <w:rFonts w:ascii="Arial" w:eastAsia="Arial" w:hAnsi="Arial" w:cs="Arial"/>
                                <w:b/>
                                <w:bCs/>
                                <w:color w:val="FFFFFF"/>
                                <w:spacing w:val="-2"/>
                                <w:w w:val="75"/>
                                <w:sz w:val="24"/>
                                <w:szCs w:val="24"/>
                              </w:rPr>
                              <w:t xml:space="preserve"> </w:t>
                            </w:r>
                            <w:r>
                              <w:rPr>
                                <w:rFonts w:ascii="Arial" w:eastAsia="Arial" w:hAnsi="Arial" w:cs="Arial"/>
                                <w:b/>
                                <w:bCs/>
                                <w:color w:val="FFFFFF"/>
                                <w:w w:val="75"/>
                                <w:sz w:val="24"/>
                                <w:szCs w:val="24"/>
                              </w:rPr>
                              <w:t>116</w:t>
                            </w:r>
                            <w:r>
                              <w:rPr>
                                <w:rFonts w:ascii="Arial" w:eastAsia="Arial" w:hAnsi="Arial" w:cs="Arial"/>
                                <w:b/>
                                <w:bCs/>
                                <w:color w:val="FFFFFF"/>
                                <w:spacing w:val="-2"/>
                                <w:w w:val="75"/>
                                <w:sz w:val="24"/>
                                <w:szCs w:val="24"/>
                              </w:rPr>
                              <w:t xml:space="preserve"> </w:t>
                            </w:r>
                            <w:r>
                              <w:rPr>
                                <w:rFonts w:ascii="Arial" w:eastAsia="Arial" w:hAnsi="Arial" w:cs="Arial"/>
                                <w:b/>
                                <w:bCs/>
                                <w:color w:val="FFFFFF"/>
                                <w:w w:val="75"/>
                                <w:sz w:val="24"/>
                                <w:szCs w:val="24"/>
                              </w:rPr>
                              <w:t>&amp;</w:t>
                            </w:r>
                            <w:r>
                              <w:rPr>
                                <w:rFonts w:ascii="Arial" w:eastAsia="Arial" w:hAnsi="Arial" w:cs="Arial"/>
                                <w:b/>
                                <w:bCs/>
                                <w:color w:val="FFFFFF"/>
                                <w:spacing w:val="-2"/>
                                <w:w w:val="75"/>
                                <w:sz w:val="24"/>
                                <w:szCs w:val="24"/>
                              </w:rPr>
                              <w:t xml:space="preserve"> </w:t>
                            </w:r>
                            <w:r>
                              <w:rPr>
                                <w:rFonts w:ascii="Arial" w:eastAsia="Arial" w:hAnsi="Arial" w:cs="Arial"/>
                                <w:b/>
                                <w:bCs/>
                                <w:color w:val="FFFFFF"/>
                                <w:w w:val="75"/>
                                <w:sz w:val="24"/>
                                <w:szCs w:val="24"/>
                              </w:rPr>
                              <w:t>138]</w:t>
                            </w:r>
                            <w:r>
                              <w:rPr>
                                <w:rFonts w:ascii="Arial" w:eastAsia="Arial" w:hAnsi="Arial" w:cs="Arial"/>
                                <w:b/>
                                <w:bCs/>
                                <w:color w:val="FFFFFF"/>
                                <w:w w:val="80"/>
                                <w:sz w:val="24"/>
                                <w:szCs w:val="24"/>
                              </w:rPr>
                              <w:t xml:space="preserve"> </w:t>
                            </w:r>
                            <w:r>
                              <w:rPr>
                                <w:rFonts w:ascii="Arial" w:eastAsia="Arial" w:hAnsi="Arial" w:cs="Arial"/>
                                <w:color w:val="FFFFFF"/>
                                <w:w w:val="75"/>
                              </w:rPr>
                              <w:t>The</w:t>
                            </w:r>
                            <w:r>
                              <w:rPr>
                                <w:rFonts w:ascii="Arial" w:eastAsia="Arial" w:hAnsi="Arial" w:cs="Arial"/>
                                <w:color w:val="FFFFFF"/>
                                <w:spacing w:val="24"/>
                                <w:w w:val="75"/>
                              </w:rPr>
                              <w:t xml:space="preserve"> </w:t>
                            </w:r>
                            <w:r>
                              <w:rPr>
                                <w:rFonts w:ascii="Arial" w:eastAsia="Arial" w:hAnsi="Arial" w:cs="Arial"/>
                                <w:color w:val="FFFFFF"/>
                                <w:w w:val="75"/>
                              </w:rPr>
                              <w:t>adoption</w:t>
                            </w:r>
                            <w:r>
                              <w:rPr>
                                <w:rFonts w:ascii="Arial" w:eastAsia="Arial" w:hAnsi="Arial" w:cs="Arial"/>
                                <w:color w:val="FFFFFF"/>
                                <w:spacing w:val="24"/>
                                <w:w w:val="75"/>
                              </w:rPr>
                              <w:t xml:space="preserve"> </w:t>
                            </w:r>
                            <w:r>
                              <w:rPr>
                                <w:rFonts w:ascii="Arial" w:eastAsia="Arial" w:hAnsi="Arial" w:cs="Arial"/>
                                <w:color w:val="FFFFFF"/>
                                <w:w w:val="75"/>
                              </w:rPr>
                              <w:t>of</w:t>
                            </w:r>
                            <w:r>
                              <w:rPr>
                                <w:rFonts w:ascii="Arial" w:eastAsia="Arial" w:hAnsi="Arial" w:cs="Arial"/>
                                <w:color w:val="FFFFFF"/>
                                <w:spacing w:val="24"/>
                                <w:w w:val="75"/>
                              </w:rPr>
                              <w:t xml:space="preserve"> </w:t>
                            </w:r>
                            <w:r>
                              <w:rPr>
                                <w:rFonts w:ascii="Arial" w:eastAsia="Arial" w:hAnsi="Arial" w:cs="Arial"/>
                                <w:color w:val="FFFFFF"/>
                                <w:w w:val="75"/>
                              </w:rPr>
                              <w:t>this</w:t>
                            </w:r>
                            <w:r>
                              <w:rPr>
                                <w:rFonts w:ascii="Arial" w:eastAsia="Arial" w:hAnsi="Arial" w:cs="Arial"/>
                                <w:color w:val="FFFFFF"/>
                                <w:spacing w:val="24"/>
                                <w:w w:val="75"/>
                              </w:rPr>
                              <w:t xml:space="preserve"> </w:t>
                            </w:r>
                            <w:r>
                              <w:rPr>
                                <w:rFonts w:ascii="Arial" w:eastAsia="Arial" w:hAnsi="Arial" w:cs="Arial"/>
                                <w:color w:val="FFFFFF"/>
                                <w:w w:val="75"/>
                              </w:rPr>
                              <w:t>Standard</w:t>
                            </w:r>
                            <w:r>
                              <w:rPr>
                                <w:rFonts w:ascii="Arial" w:eastAsia="Arial" w:hAnsi="Arial" w:cs="Arial"/>
                                <w:color w:val="FFFFFF"/>
                                <w:spacing w:val="24"/>
                                <w:w w:val="75"/>
                              </w:rPr>
                              <w:t xml:space="preserve"> </w:t>
                            </w:r>
                            <w:r>
                              <w:rPr>
                                <w:rFonts w:ascii="Arial" w:eastAsia="Arial" w:hAnsi="Arial" w:cs="Arial"/>
                                <w:color w:val="FFFFFF"/>
                                <w:w w:val="75"/>
                              </w:rPr>
                              <w:t>has</w:t>
                            </w:r>
                            <w:r>
                              <w:rPr>
                                <w:rFonts w:ascii="Arial" w:eastAsia="Arial" w:hAnsi="Arial" w:cs="Arial"/>
                                <w:color w:val="FFFFFF"/>
                                <w:spacing w:val="25"/>
                                <w:w w:val="75"/>
                              </w:rPr>
                              <w:t xml:space="preserve"> </w:t>
                            </w:r>
                            <w:r>
                              <w:rPr>
                                <w:rFonts w:ascii="Arial" w:eastAsia="Arial" w:hAnsi="Arial" w:cs="Arial"/>
                                <w:color w:val="FFFFFF"/>
                                <w:w w:val="75"/>
                              </w:rPr>
                              <w:t>no</w:t>
                            </w:r>
                            <w:r>
                              <w:rPr>
                                <w:rFonts w:ascii="Arial" w:eastAsia="Arial" w:hAnsi="Arial" w:cs="Arial"/>
                                <w:color w:val="FFFFFF"/>
                                <w:spacing w:val="24"/>
                                <w:w w:val="75"/>
                              </w:rPr>
                              <w:t xml:space="preserve"> </w:t>
                            </w:r>
                            <w:r>
                              <w:rPr>
                                <w:rFonts w:ascii="Arial" w:eastAsia="Arial" w:hAnsi="Arial" w:cs="Arial"/>
                                <w:color w:val="FFFFFF"/>
                                <w:w w:val="75"/>
                              </w:rPr>
                              <w:t>financial</w:t>
                            </w:r>
                            <w:r>
                              <w:rPr>
                                <w:rFonts w:ascii="Arial" w:eastAsia="Arial" w:hAnsi="Arial" w:cs="Arial"/>
                                <w:color w:val="FFFFFF"/>
                                <w:spacing w:val="24"/>
                                <w:w w:val="75"/>
                              </w:rPr>
                              <w:t xml:space="preserve"> </w:t>
                            </w:r>
                            <w:r>
                              <w:rPr>
                                <w:rFonts w:ascii="Arial" w:eastAsia="Arial" w:hAnsi="Arial" w:cs="Arial"/>
                                <w:color w:val="FFFFFF"/>
                                <w:w w:val="75"/>
                              </w:rPr>
                              <w:t>impact</w:t>
                            </w:r>
                            <w:r>
                              <w:rPr>
                                <w:rFonts w:ascii="Arial" w:eastAsia="Arial" w:hAnsi="Arial" w:cs="Arial"/>
                                <w:color w:val="FFFFFF"/>
                                <w:spacing w:val="24"/>
                                <w:w w:val="75"/>
                              </w:rPr>
                              <w:t xml:space="preserve"> </w:t>
                            </w:r>
                            <w:r>
                              <w:rPr>
                                <w:rFonts w:ascii="Arial" w:eastAsia="Arial" w:hAnsi="Arial" w:cs="Arial"/>
                                <w:color w:val="FFFFFF"/>
                                <w:w w:val="75"/>
                              </w:rPr>
                              <w:t>for</w:t>
                            </w:r>
                            <w:r>
                              <w:rPr>
                                <w:rFonts w:ascii="Arial" w:eastAsia="Arial" w:hAnsi="Arial" w:cs="Arial"/>
                                <w:color w:val="FFFFFF"/>
                                <w:spacing w:val="24"/>
                                <w:w w:val="75"/>
                              </w:rPr>
                              <w:t xml:space="preserve"> </w:t>
                            </w:r>
                            <w:r>
                              <w:rPr>
                                <w:rFonts w:ascii="Arial" w:eastAsia="Arial" w:hAnsi="Arial" w:cs="Arial"/>
                                <w:color w:val="FFFFFF"/>
                                <w:w w:val="75"/>
                              </w:rPr>
                              <w:t>the</w:t>
                            </w:r>
                            <w:r>
                              <w:rPr>
                                <w:rFonts w:ascii="Arial" w:eastAsia="Arial" w:hAnsi="Arial" w:cs="Arial"/>
                                <w:color w:val="FFFFFF"/>
                                <w:spacing w:val="25"/>
                                <w:w w:val="75"/>
                              </w:rPr>
                              <w:t xml:space="preserve"> </w:t>
                            </w:r>
                            <w:r>
                              <w:rPr>
                                <w:rFonts w:ascii="Arial" w:eastAsia="Arial" w:hAnsi="Arial" w:cs="Arial"/>
                                <w:color w:val="FFFFFF"/>
                                <w:spacing w:val="-16"/>
                                <w:w w:val="75"/>
                              </w:rPr>
                              <w:t>T</w:t>
                            </w:r>
                            <w:r>
                              <w:rPr>
                                <w:rFonts w:ascii="Arial" w:eastAsia="Arial" w:hAnsi="Arial" w:cs="Arial"/>
                                <w:color w:val="FFFFFF"/>
                                <w:w w:val="75"/>
                              </w:rPr>
                              <w:t>rust</w:t>
                            </w:r>
                            <w:r>
                              <w:rPr>
                                <w:rFonts w:ascii="Arial" w:eastAsia="Arial" w:hAnsi="Arial" w:cs="Arial"/>
                                <w:color w:val="FFFFFF"/>
                                <w:spacing w:val="24"/>
                                <w:w w:val="75"/>
                              </w:rPr>
                              <w:t xml:space="preserve"> </w:t>
                            </w:r>
                            <w:r>
                              <w:rPr>
                                <w:rFonts w:ascii="Arial" w:eastAsia="Arial" w:hAnsi="Arial" w:cs="Arial"/>
                                <w:color w:val="FFFFFF"/>
                                <w:w w:val="75"/>
                              </w:rPr>
                              <w:t>as</w:t>
                            </w:r>
                            <w:r>
                              <w:rPr>
                                <w:rFonts w:ascii="Arial" w:eastAsia="Arial" w:hAnsi="Arial" w:cs="Arial"/>
                                <w:color w:val="FFFFFF"/>
                                <w:spacing w:val="24"/>
                                <w:w w:val="75"/>
                              </w:rPr>
                              <w:t xml:space="preserve"> </w:t>
                            </w:r>
                            <w:r>
                              <w:rPr>
                                <w:rFonts w:ascii="Arial" w:eastAsia="Arial" w:hAnsi="Arial" w:cs="Arial"/>
                                <w:color w:val="FFFFFF"/>
                                <w:w w:val="75"/>
                              </w:rPr>
                              <w:t>depreciation</w:t>
                            </w:r>
                            <w:r>
                              <w:rPr>
                                <w:rFonts w:ascii="Arial" w:eastAsia="Arial" w:hAnsi="Arial" w:cs="Arial"/>
                                <w:color w:val="FFFFFF"/>
                                <w:spacing w:val="24"/>
                                <w:w w:val="75"/>
                              </w:rPr>
                              <w:t xml:space="preserve"> </w:t>
                            </w:r>
                            <w:r>
                              <w:rPr>
                                <w:rFonts w:ascii="Arial" w:eastAsia="Arial" w:hAnsi="Arial" w:cs="Arial"/>
                                <w:color w:val="FFFFFF"/>
                                <w:w w:val="75"/>
                              </w:rPr>
                              <w:t>and</w:t>
                            </w:r>
                            <w:r>
                              <w:rPr>
                                <w:rFonts w:ascii="Arial" w:eastAsia="Arial" w:hAnsi="Arial" w:cs="Arial"/>
                                <w:color w:val="FFFFFF"/>
                                <w:spacing w:val="24"/>
                                <w:w w:val="75"/>
                              </w:rPr>
                              <w:t xml:space="preserve"> </w:t>
                            </w:r>
                            <w:r>
                              <w:rPr>
                                <w:rFonts w:ascii="Arial" w:eastAsia="Arial" w:hAnsi="Arial" w:cs="Arial"/>
                                <w:color w:val="FFFFFF"/>
                                <w:w w:val="75"/>
                              </w:rPr>
                              <w:t>amortisation</w:t>
                            </w:r>
                            <w:r>
                              <w:rPr>
                                <w:rFonts w:ascii="Arial" w:eastAsia="Arial" w:hAnsi="Arial" w:cs="Arial"/>
                                <w:color w:val="FFFFFF"/>
                                <w:spacing w:val="24"/>
                                <w:w w:val="75"/>
                              </w:rPr>
                              <w:t xml:space="preserve"> </w:t>
                            </w:r>
                            <w:r>
                              <w:rPr>
                                <w:rFonts w:ascii="Arial" w:eastAsia="Arial" w:hAnsi="Arial" w:cs="Arial"/>
                                <w:color w:val="FFFFFF"/>
                                <w:w w:val="75"/>
                              </w:rPr>
                              <w:t>is</w:t>
                            </w:r>
                            <w:r>
                              <w:rPr>
                                <w:rFonts w:ascii="Arial" w:eastAsia="Arial" w:hAnsi="Arial" w:cs="Arial"/>
                                <w:color w:val="FFFFFF"/>
                                <w:spacing w:val="25"/>
                                <w:w w:val="75"/>
                              </w:rPr>
                              <w:t xml:space="preserve"> </w:t>
                            </w:r>
                            <w:r>
                              <w:rPr>
                                <w:rFonts w:ascii="Arial" w:eastAsia="Arial" w:hAnsi="Arial" w:cs="Arial"/>
                                <w:color w:val="FFFFFF"/>
                                <w:w w:val="75"/>
                              </w:rPr>
                              <w:t>not</w:t>
                            </w:r>
                            <w:r>
                              <w:rPr>
                                <w:rFonts w:ascii="Arial" w:eastAsia="Arial" w:hAnsi="Arial" w:cs="Arial"/>
                                <w:color w:val="FFFFFF"/>
                                <w:spacing w:val="24"/>
                                <w:w w:val="75"/>
                              </w:rPr>
                              <w:t xml:space="preserve"> </w:t>
                            </w:r>
                            <w:r>
                              <w:rPr>
                                <w:rFonts w:ascii="Arial" w:eastAsia="Arial" w:hAnsi="Arial" w:cs="Arial"/>
                                <w:color w:val="FFFFFF"/>
                                <w:w w:val="75"/>
                              </w:rPr>
                              <w:t>determined</w:t>
                            </w:r>
                            <w:r>
                              <w:rPr>
                                <w:rFonts w:ascii="Arial" w:eastAsia="Arial" w:hAnsi="Arial" w:cs="Arial"/>
                                <w:color w:val="FFFFFF"/>
                                <w:spacing w:val="24"/>
                                <w:w w:val="75"/>
                              </w:rPr>
                              <w:t xml:space="preserve"> </w:t>
                            </w:r>
                            <w:r>
                              <w:rPr>
                                <w:rFonts w:ascii="Arial" w:eastAsia="Arial" w:hAnsi="Arial" w:cs="Arial"/>
                                <w:color w:val="FFFFFF"/>
                                <w:w w:val="75"/>
                              </w:rPr>
                              <w:t>by</w:t>
                            </w:r>
                            <w:r>
                              <w:rPr>
                                <w:rFonts w:ascii="Arial" w:eastAsia="Arial" w:hAnsi="Arial" w:cs="Arial"/>
                                <w:color w:val="FFFFFF"/>
                                <w:spacing w:val="24"/>
                                <w:w w:val="75"/>
                              </w:rPr>
                              <w:t xml:space="preserve"> </w:t>
                            </w:r>
                            <w:r>
                              <w:rPr>
                                <w:rFonts w:ascii="Arial" w:eastAsia="Arial" w:hAnsi="Arial" w:cs="Arial"/>
                                <w:color w:val="FFFFFF"/>
                                <w:w w:val="75"/>
                              </w:rPr>
                              <w:t>reference</w:t>
                            </w:r>
                            <w:r>
                              <w:rPr>
                                <w:rFonts w:ascii="Arial" w:eastAsia="Arial" w:hAnsi="Arial" w:cs="Arial"/>
                                <w:color w:val="FFFFFF"/>
                                <w:spacing w:val="24"/>
                                <w:w w:val="75"/>
                              </w:rPr>
                              <w:t xml:space="preserve"> </w:t>
                            </w:r>
                            <w:r>
                              <w:rPr>
                                <w:rFonts w:ascii="Arial" w:eastAsia="Arial" w:hAnsi="Arial" w:cs="Arial"/>
                                <w:color w:val="FFFFFF"/>
                                <w:w w:val="75"/>
                              </w:rPr>
                              <w:t>to</w:t>
                            </w:r>
                            <w:r>
                              <w:rPr>
                                <w:rFonts w:ascii="Arial" w:eastAsia="Arial" w:hAnsi="Arial" w:cs="Arial"/>
                                <w:color w:val="FFFFFF"/>
                                <w:spacing w:val="25"/>
                                <w:w w:val="75"/>
                              </w:rPr>
                              <w:t xml:space="preserve"> </w:t>
                            </w:r>
                            <w:r>
                              <w:rPr>
                                <w:rFonts w:ascii="Arial" w:eastAsia="Arial" w:hAnsi="Arial" w:cs="Arial"/>
                                <w:color w:val="FFFFFF"/>
                                <w:w w:val="75"/>
                              </w:rPr>
                              <w:t>revenue</w:t>
                            </w:r>
                            <w:r>
                              <w:rPr>
                                <w:rFonts w:ascii="Arial" w:eastAsia="Arial" w:hAnsi="Arial" w:cs="Arial"/>
                                <w:color w:val="FFFFFF"/>
                                <w:spacing w:val="24"/>
                                <w:w w:val="75"/>
                              </w:rPr>
                              <w:t xml:space="preserve"> </w:t>
                            </w:r>
                            <w:r>
                              <w:rPr>
                                <w:rFonts w:ascii="Arial" w:eastAsia="Arial" w:hAnsi="Arial" w:cs="Arial"/>
                                <w:color w:val="FFFFFF"/>
                                <w:w w:val="75"/>
                              </w:rPr>
                              <w:t>generation,</w:t>
                            </w:r>
                            <w:r>
                              <w:rPr>
                                <w:rFonts w:ascii="Arial" w:eastAsia="Arial" w:hAnsi="Arial" w:cs="Arial"/>
                                <w:color w:val="FFFFFF"/>
                                <w:spacing w:val="24"/>
                                <w:w w:val="75"/>
                              </w:rPr>
                              <w:t xml:space="preserve"> </w:t>
                            </w:r>
                            <w:r>
                              <w:rPr>
                                <w:rFonts w:ascii="Arial" w:eastAsia="Arial" w:hAnsi="Arial" w:cs="Arial"/>
                                <w:color w:val="FFFFFF"/>
                                <w:w w:val="75"/>
                              </w:rPr>
                              <w:t>but</w:t>
                            </w:r>
                            <w:r>
                              <w:rPr>
                                <w:rFonts w:ascii="Arial" w:eastAsia="Arial" w:hAnsi="Arial" w:cs="Arial"/>
                                <w:color w:val="FFFFFF"/>
                                <w:w w:val="83"/>
                              </w:rPr>
                              <w:t xml:space="preserve"> </w:t>
                            </w:r>
                            <w:r>
                              <w:rPr>
                                <w:rFonts w:ascii="Arial" w:eastAsia="Arial" w:hAnsi="Arial" w:cs="Arial"/>
                                <w:color w:val="FFFFFF"/>
                                <w:w w:val="75"/>
                              </w:rPr>
                              <w:t>by</w:t>
                            </w:r>
                            <w:r>
                              <w:rPr>
                                <w:rFonts w:ascii="Arial" w:eastAsia="Arial" w:hAnsi="Arial" w:cs="Arial"/>
                                <w:color w:val="FFFFFF"/>
                                <w:spacing w:val="23"/>
                                <w:w w:val="75"/>
                              </w:rPr>
                              <w:t xml:space="preserve"> </w:t>
                            </w:r>
                            <w:r>
                              <w:rPr>
                                <w:rFonts w:ascii="Arial" w:eastAsia="Arial" w:hAnsi="Arial" w:cs="Arial"/>
                                <w:color w:val="FFFFFF"/>
                                <w:w w:val="75"/>
                              </w:rPr>
                              <w:t>reference</w:t>
                            </w:r>
                            <w:r>
                              <w:rPr>
                                <w:rFonts w:ascii="Arial" w:eastAsia="Arial" w:hAnsi="Arial" w:cs="Arial"/>
                                <w:color w:val="FFFFFF"/>
                                <w:spacing w:val="24"/>
                                <w:w w:val="75"/>
                              </w:rPr>
                              <w:t xml:space="preserve"> </w:t>
                            </w:r>
                            <w:r>
                              <w:rPr>
                                <w:rFonts w:ascii="Arial" w:eastAsia="Arial" w:hAnsi="Arial" w:cs="Arial"/>
                                <w:color w:val="FFFFFF"/>
                                <w:w w:val="75"/>
                              </w:rPr>
                              <w:t>to</w:t>
                            </w:r>
                            <w:r>
                              <w:rPr>
                                <w:rFonts w:ascii="Arial" w:eastAsia="Arial" w:hAnsi="Arial" w:cs="Arial"/>
                                <w:color w:val="FFFFFF"/>
                                <w:spacing w:val="24"/>
                                <w:w w:val="75"/>
                              </w:rPr>
                              <w:t xml:space="preserve"> </w:t>
                            </w:r>
                            <w:r>
                              <w:rPr>
                                <w:rFonts w:ascii="Arial" w:eastAsia="Arial" w:hAnsi="Arial" w:cs="Arial"/>
                                <w:color w:val="FFFFFF"/>
                                <w:w w:val="75"/>
                              </w:rPr>
                              <w:t>consumption</w:t>
                            </w:r>
                            <w:r>
                              <w:rPr>
                                <w:rFonts w:ascii="Arial" w:eastAsia="Arial" w:hAnsi="Arial" w:cs="Arial"/>
                                <w:color w:val="FFFFFF"/>
                                <w:spacing w:val="24"/>
                                <w:w w:val="75"/>
                              </w:rPr>
                              <w:t xml:space="preserve"> </w:t>
                            </w:r>
                            <w:r>
                              <w:rPr>
                                <w:rFonts w:ascii="Arial" w:eastAsia="Arial" w:hAnsi="Arial" w:cs="Arial"/>
                                <w:color w:val="FFFFFF"/>
                                <w:w w:val="75"/>
                              </w:rPr>
                              <w:t>of</w:t>
                            </w:r>
                            <w:r>
                              <w:rPr>
                                <w:rFonts w:ascii="Arial" w:eastAsia="Arial" w:hAnsi="Arial" w:cs="Arial"/>
                                <w:color w:val="FFFFFF"/>
                                <w:spacing w:val="24"/>
                                <w:w w:val="75"/>
                              </w:rPr>
                              <w:t xml:space="preserve"> </w:t>
                            </w:r>
                            <w:r>
                              <w:rPr>
                                <w:rFonts w:ascii="Arial" w:eastAsia="Arial" w:hAnsi="Arial" w:cs="Arial"/>
                                <w:color w:val="FFFFFF"/>
                                <w:w w:val="75"/>
                              </w:rPr>
                              <w:t>future</w:t>
                            </w:r>
                            <w:r>
                              <w:rPr>
                                <w:rFonts w:ascii="Arial" w:eastAsia="Arial" w:hAnsi="Arial" w:cs="Arial"/>
                                <w:color w:val="FFFFFF"/>
                                <w:spacing w:val="24"/>
                                <w:w w:val="75"/>
                              </w:rPr>
                              <w:t xml:space="preserve"> </w:t>
                            </w:r>
                            <w:r>
                              <w:rPr>
                                <w:rFonts w:ascii="Arial" w:eastAsia="Arial" w:hAnsi="Arial" w:cs="Arial"/>
                                <w:color w:val="FFFFFF"/>
                                <w:w w:val="75"/>
                              </w:rPr>
                              <w:t>economic</w:t>
                            </w:r>
                            <w:r>
                              <w:rPr>
                                <w:rFonts w:ascii="Arial" w:eastAsia="Arial" w:hAnsi="Arial" w:cs="Arial"/>
                                <w:color w:val="FFFFFF"/>
                                <w:spacing w:val="24"/>
                                <w:w w:val="75"/>
                              </w:rPr>
                              <w:t xml:space="preserve"> </w:t>
                            </w:r>
                            <w:r>
                              <w:rPr>
                                <w:rFonts w:ascii="Arial" w:eastAsia="Arial" w:hAnsi="Arial" w:cs="Arial"/>
                                <w:color w:val="FFFFFF"/>
                                <w:w w:val="75"/>
                              </w:rPr>
                              <w:t>benefits.</w:t>
                            </w:r>
                          </w:p>
                        </w:tc>
                        <w:tc>
                          <w:tcPr>
                            <w:tcW w:w="1417" w:type="dxa"/>
                            <w:tcBorders>
                              <w:top w:val="nil"/>
                              <w:left w:val="nil"/>
                              <w:bottom w:val="nil"/>
                              <w:right w:val="nil"/>
                            </w:tcBorders>
                            <w:shd w:val="clear" w:color="auto" w:fill="4D4D4F"/>
                          </w:tcPr>
                          <w:p w:rsidR="00416DEE" w:rsidRDefault="00416DEE">
                            <w:pPr>
                              <w:pStyle w:val="TableParagraph"/>
                              <w:spacing w:before="46"/>
                              <w:ind w:left="236"/>
                              <w:rPr>
                                <w:rFonts w:ascii="Arial" w:eastAsia="Arial" w:hAnsi="Arial" w:cs="Arial"/>
                              </w:rPr>
                            </w:pPr>
                            <w:r>
                              <w:rPr>
                                <w:rFonts w:ascii="Arial" w:eastAsia="Arial" w:hAnsi="Arial" w:cs="Arial"/>
                                <w:color w:val="FFFFFF"/>
                                <w:w w:val="75"/>
                              </w:rPr>
                              <w:t>1</w:t>
                            </w:r>
                            <w:r>
                              <w:rPr>
                                <w:rFonts w:ascii="Arial" w:eastAsia="Arial" w:hAnsi="Arial" w:cs="Arial"/>
                                <w:color w:val="FFFFFF"/>
                                <w:spacing w:val="10"/>
                                <w:w w:val="75"/>
                              </w:rPr>
                              <w:t xml:space="preserve"> </w:t>
                            </w:r>
                            <w:r>
                              <w:rPr>
                                <w:rFonts w:ascii="Arial" w:eastAsia="Arial" w:hAnsi="Arial" w:cs="Arial"/>
                                <w:color w:val="FFFFFF"/>
                                <w:w w:val="75"/>
                              </w:rPr>
                              <w:t>January</w:t>
                            </w:r>
                            <w:r>
                              <w:rPr>
                                <w:rFonts w:ascii="Arial" w:eastAsia="Arial" w:hAnsi="Arial" w:cs="Arial"/>
                                <w:color w:val="FFFFFF"/>
                                <w:spacing w:val="11"/>
                                <w:w w:val="75"/>
                              </w:rPr>
                              <w:t xml:space="preserve"> </w:t>
                            </w:r>
                            <w:r>
                              <w:rPr>
                                <w:rFonts w:ascii="Arial" w:eastAsia="Arial" w:hAnsi="Arial" w:cs="Arial"/>
                                <w:color w:val="FFFFFF"/>
                                <w:w w:val="75"/>
                              </w:rPr>
                              <w:t>2016</w:t>
                            </w:r>
                          </w:p>
                        </w:tc>
                      </w:tr>
                      <w:tr w:rsidR="00416DEE" w:rsidTr="005356AC">
                        <w:trPr>
                          <w:trHeight w:hRule="exact" w:val="1693"/>
                        </w:trPr>
                        <w:tc>
                          <w:tcPr>
                            <w:tcW w:w="851" w:type="dxa"/>
                            <w:tcBorders>
                              <w:top w:val="nil"/>
                              <w:left w:val="nil"/>
                              <w:bottom w:val="nil"/>
                              <w:right w:val="single" w:sz="8" w:space="0" w:color="FFFFFF"/>
                            </w:tcBorders>
                            <w:shd w:val="clear" w:color="auto" w:fill="EFF9FE"/>
                          </w:tcPr>
                          <w:p w:rsidR="00416DEE" w:rsidRDefault="00416DEE">
                            <w:pPr>
                              <w:pStyle w:val="TableParagraph"/>
                              <w:spacing w:before="46" w:line="250" w:lineRule="auto"/>
                              <w:ind w:left="80" w:right="60"/>
                              <w:rPr>
                                <w:rFonts w:ascii="Arial" w:eastAsia="Arial" w:hAnsi="Arial" w:cs="Arial"/>
                              </w:rPr>
                            </w:pPr>
                            <w:r>
                              <w:rPr>
                                <w:rFonts w:ascii="Arial" w:eastAsia="Arial" w:hAnsi="Arial" w:cs="Arial"/>
                                <w:color w:val="4D4D4F"/>
                                <w:w w:val="80"/>
                              </w:rPr>
                              <w:t>AASB</w:t>
                            </w:r>
                            <w:r>
                              <w:rPr>
                                <w:rFonts w:ascii="Arial" w:eastAsia="Arial" w:hAnsi="Arial" w:cs="Arial"/>
                                <w:color w:val="4D4D4F"/>
                                <w:w w:val="68"/>
                              </w:rPr>
                              <w:t xml:space="preserve"> </w:t>
                            </w:r>
                            <w:r>
                              <w:rPr>
                                <w:rFonts w:ascii="Arial" w:eastAsia="Arial" w:hAnsi="Arial" w:cs="Arial"/>
                                <w:color w:val="4D4D4F"/>
                                <w:w w:val="80"/>
                              </w:rPr>
                              <w:t>2014-5</w:t>
                            </w:r>
                          </w:p>
                        </w:tc>
                        <w:tc>
                          <w:tcPr>
                            <w:tcW w:w="8080" w:type="dxa"/>
                            <w:tcBorders>
                              <w:top w:val="nil"/>
                              <w:left w:val="single" w:sz="8" w:space="0" w:color="FFFFFF"/>
                              <w:bottom w:val="nil"/>
                              <w:right w:val="nil"/>
                            </w:tcBorders>
                            <w:shd w:val="clear" w:color="auto" w:fill="0084B6"/>
                          </w:tcPr>
                          <w:p w:rsidR="00416DEE" w:rsidRDefault="00416DEE">
                            <w:pPr>
                              <w:pStyle w:val="TableParagraph"/>
                              <w:spacing w:before="38"/>
                              <w:ind w:left="70"/>
                              <w:rPr>
                                <w:rFonts w:ascii="Arial" w:eastAsia="Arial" w:hAnsi="Arial" w:cs="Arial"/>
                                <w:sz w:val="24"/>
                                <w:szCs w:val="24"/>
                              </w:rPr>
                            </w:pPr>
                            <w:r>
                              <w:rPr>
                                <w:rFonts w:ascii="Arial" w:eastAsia="Arial" w:hAnsi="Arial" w:cs="Arial"/>
                                <w:b/>
                                <w:bCs/>
                                <w:color w:val="FFFFFF"/>
                                <w:w w:val="75"/>
                                <w:sz w:val="24"/>
                                <w:szCs w:val="24"/>
                              </w:rPr>
                              <w:t>Amendments</w:t>
                            </w:r>
                            <w:r>
                              <w:rPr>
                                <w:rFonts w:ascii="Arial" w:eastAsia="Arial" w:hAnsi="Arial" w:cs="Arial"/>
                                <w:b/>
                                <w:bCs/>
                                <w:color w:val="FFFFFF"/>
                                <w:spacing w:val="-13"/>
                                <w:w w:val="75"/>
                                <w:sz w:val="24"/>
                                <w:szCs w:val="24"/>
                              </w:rPr>
                              <w:t xml:space="preserve"> </w:t>
                            </w:r>
                            <w:r>
                              <w:rPr>
                                <w:rFonts w:ascii="Arial" w:eastAsia="Arial" w:hAnsi="Arial" w:cs="Arial"/>
                                <w:b/>
                                <w:bCs/>
                                <w:color w:val="FFFFFF"/>
                                <w:w w:val="75"/>
                                <w:sz w:val="24"/>
                                <w:szCs w:val="24"/>
                              </w:rPr>
                              <w:t>to</w:t>
                            </w:r>
                            <w:r>
                              <w:rPr>
                                <w:rFonts w:ascii="Arial" w:eastAsia="Arial" w:hAnsi="Arial" w:cs="Arial"/>
                                <w:b/>
                                <w:bCs/>
                                <w:color w:val="FFFFFF"/>
                                <w:spacing w:val="-13"/>
                                <w:w w:val="75"/>
                                <w:sz w:val="24"/>
                                <w:szCs w:val="24"/>
                              </w:rPr>
                              <w:t xml:space="preserve"> </w:t>
                            </w:r>
                            <w:r>
                              <w:rPr>
                                <w:rFonts w:ascii="Arial" w:eastAsia="Arial" w:hAnsi="Arial" w:cs="Arial"/>
                                <w:b/>
                                <w:bCs/>
                                <w:color w:val="FFFFFF"/>
                                <w:w w:val="75"/>
                                <w:sz w:val="24"/>
                                <w:szCs w:val="24"/>
                              </w:rPr>
                              <w:t>Australian</w:t>
                            </w:r>
                            <w:r>
                              <w:rPr>
                                <w:rFonts w:ascii="Arial" w:eastAsia="Arial" w:hAnsi="Arial" w:cs="Arial"/>
                                <w:b/>
                                <w:bCs/>
                                <w:color w:val="FFFFFF"/>
                                <w:spacing w:val="-13"/>
                                <w:w w:val="75"/>
                                <w:sz w:val="24"/>
                                <w:szCs w:val="24"/>
                              </w:rPr>
                              <w:t xml:space="preserve"> </w:t>
                            </w:r>
                            <w:r>
                              <w:rPr>
                                <w:rFonts w:ascii="Arial" w:eastAsia="Arial" w:hAnsi="Arial" w:cs="Arial"/>
                                <w:b/>
                                <w:bCs/>
                                <w:color w:val="FFFFFF"/>
                                <w:w w:val="75"/>
                                <w:sz w:val="24"/>
                                <w:szCs w:val="24"/>
                              </w:rPr>
                              <w:t>Accounting</w:t>
                            </w:r>
                            <w:r>
                              <w:rPr>
                                <w:rFonts w:ascii="Arial" w:eastAsia="Arial" w:hAnsi="Arial" w:cs="Arial"/>
                                <w:b/>
                                <w:bCs/>
                                <w:color w:val="FFFFFF"/>
                                <w:spacing w:val="-13"/>
                                <w:w w:val="75"/>
                                <w:sz w:val="24"/>
                                <w:szCs w:val="24"/>
                              </w:rPr>
                              <w:t xml:space="preserve"> </w:t>
                            </w:r>
                            <w:r>
                              <w:rPr>
                                <w:rFonts w:ascii="Arial" w:eastAsia="Arial" w:hAnsi="Arial" w:cs="Arial"/>
                                <w:b/>
                                <w:bCs/>
                                <w:color w:val="FFFFFF"/>
                                <w:w w:val="75"/>
                                <w:sz w:val="24"/>
                                <w:szCs w:val="24"/>
                              </w:rPr>
                              <w:t>Standards</w:t>
                            </w:r>
                            <w:r>
                              <w:rPr>
                                <w:rFonts w:ascii="Arial" w:eastAsia="Arial" w:hAnsi="Arial" w:cs="Arial"/>
                                <w:b/>
                                <w:bCs/>
                                <w:color w:val="FFFFFF"/>
                                <w:spacing w:val="-12"/>
                                <w:w w:val="75"/>
                                <w:sz w:val="24"/>
                                <w:szCs w:val="24"/>
                              </w:rPr>
                              <w:t xml:space="preserve"> </w:t>
                            </w:r>
                            <w:r>
                              <w:rPr>
                                <w:rFonts w:ascii="Arial" w:eastAsia="Arial" w:hAnsi="Arial" w:cs="Arial"/>
                                <w:b/>
                                <w:bCs/>
                                <w:color w:val="FFFFFF"/>
                                <w:w w:val="75"/>
                                <w:sz w:val="24"/>
                                <w:szCs w:val="24"/>
                              </w:rPr>
                              <w:t>arising</w:t>
                            </w:r>
                            <w:r>
                              <w:rPr>
                                <w:rFonts w:ascii="Arial" w:eastAsia="Arial" w:hAnsi="Arial" w:cs="Arial"/>
                                <w:b/>
                                <w:bCs/>
                                <w:color w:val="FFFFFF"/>
                                <w:spacing w:val="-13"/>
                                <w:w w:val="75"/>
                                <w:sz w:val="24"/>
                                <w:szCs w:val="24"/>
                              </w:rPr>
                              <w:t xml:space="preserve"> </w:t>
                            </w:r>
                            <w:r>
                              <w:rPr>
                                <w:rFonts w:ascii="Arial" w:eastAsia="Arial" w:hAnsi="Arial" w:cs="Arial"/>
                                <w:b/>
                                <w:bCs/>
                                <w:color w:val="FFFFFF"/>
                                <w:w w:val="75"/>
                                <w:sz w:val="24"/>
                                <w:szCs w:val="24"/>
                              </w:rPr>
                              <w:t>from</w:t>
                            </w:r>
                            <w:r>
                              <w:rPr>
                                <w:rFonts w:ascii="Arial" w:eastAsia="Arial" w:hAnsi="Arial" w:cs="Arial"/>
                                <w:b/>
                                <w:bCs/>
                                <w:color w:val="FFFFFF"/>
                                <w:spacing w:val="-13"/>
                                <w:w w:val="75"/>
                                <w:sz w:val="24"/>
                                <w:szCs w:val="24"/>
                              </w:rPr>
                              <w:t xml:space="preserve"> </w:t>
                            </w:r>
                            <w:r>
                              <w:rPr>
                                <w:rFonts w:ascii="Arial" w:eastAsia="Arial" w:hAnsi="Arial" w:cs="Arial"/>
                                <w:b/>
                                <w:bCs/>
                                <w:color w:val="FFFFFF"/>
                                <w:w w:val="75"/>
                                <w:sz w:val="24"/>
                                <w:szCs w:val="24"/>
                              </w:rPr>
                              <w:t>AASB</w:t>
                            </w:r>
                            <w:r>
                              <w:rPr>
                                <w:rFonts w:ascii="Arial" w:eastAsia="Arial" w:hAnsi="Arial" w:cs="Arial"/>
                                <w:b/>
                                <w:bCs/>
                                <w:color w:val="FFFFFF"/>
                                <w:spacing w:val="-13"/>
                                <w:w w:val="75"/>
                                <w:sz w:val="24"/>
                                <w:szCs w:val="24"/>
                              </w:rPr>
                              <w:t xml:space="preserve"> </w:t>
                            </w:r>
                            <w:r>
                              <w:rPr>
                                <w:rFonts w:ascii="Arial" w:eastAsia="Arial" w:hAnsi="Arial" w:cs="Arial"/>
                                <w:b/>
                                <w:bCs/>
                                <w:color w:val="FFFFFF"/>
                                <w:w w:val="75"/>
                                <w:sz w:val="24"/>
                                <w:szCs w:val="24"/>
                              </w:rPr>
                              <w:t>15</w:t>
                            </w:r>
                          </w:p>
                          <w:p w:rsidR="00416DEE" w:rsidRDefault="00416DEE">
                            <w:pPr>
                              <w:pStyle w:val="TableParagraph"/>
                              <w:spacing w:before="6"/>
                              <w:ind w:left="70"/>
                              <w:rPr>
                                <w:rFonts w:ascii="Arial" w:eastAsia="Arial" w:hAnsi="Arial" w:cs="Arial"/>
                              </w:rPr>
                            </w:pPr>
                            <w:r>
                              <w:rPr>
                                <w:rFonts w:ascii="Arial" w:eastAsia="Arial" w:hAnsi="Arial" w:cs="Arial"/>
                                <w:color w:val="FFFFFF"/>
                                <w:w w:val="80"/>
                              </w:rPr>
                              <w:t>This</w:t>
                            </w:r>
                            <w:r>
                              <w:rPr>
                                <w:rFonts w:ascii="Arial" w:eastAsia="Arial" w:hAnsi="Arial" w:cs="Arial"/>
                                <w:color w:val="FFFFFF"/>
                                <w:spacing w:val="-9"/>
                                <w:w w:val="80"/>
                              </w:rPr>
                              <w:t xml:space="preserve"> </w:t>
                            </w:r>
                            <w:r>
                              <w:rPr>
                                <w:rFonts w:ascii="Arial" w:eastAsia="Arial" w:hAnsi="Arial" w:cs="Arial"/>
                                <w:color w:val="FFFFFF"/>
                                <w:w w:val="80"/>
                              </w:rPr>
                              <w:t>Standard</w:t>
                            </w:r>
                            <w:r>
                              <w:rPr>
                                <w:rFonts w:ascii="Arial" w:eastAsia="Arial" w:hAnsi="Arial" w:cs="Arial"/>
                                <w:color w:val="FFFFFF"/>
                                <w:spacing w:val="-9"/>
                                <w:w w:val="80"/>
                              </w:rPr>
                              <w:t xml:space="preserve"> </w:t>
                            </w:r>
                            <w:r>
                              <w:rPr>
                                <w:rFonts w:ascii="Arial" w:eastAsia="Arial" w:hAnsi="Arial" w:cs="Arial"/>
                                <w:color w:val="FFFFFF"/>
                                <w:w w:val="80"/>
                              </w:rPr>
                              <w:t>gives</w:t>
                            </w:r>
                            <w:r>
                              <w:rPr>
                                <w:rFonts w:ascii="Arial" w:eastAsia="Arial" w:hAnsi="Arial" w:cs="Arial"/>
                                <w:color w:val="FFFFFF"/>
                                <w:spacing w:val="-8"/>
                                <w:w w:val="80"/>
                              </w:rPr>
                              <w:t xml:space="preserve"> </w:t>
                            </w:r>
                            <w:r>
                              <w:rPr>
                                <w:rFonts w:ascii="Arial" w:eastAsia="Arial" w:hAnsi="Arial" w:cs="Arial"/>
                                <w:color w:val="FFFFFF"/>
                                <w:w w:val="80"/>
                              </w:rPr>
                              <w:t>effect</w:t>
                            </w:r>
                            <w:r>
                              <w:rPr>
                                <w:rFonts w:ascii="Arial" w:eastAsia="Arial" w:hAnsi="Arial" w:cs="Arial"/>
                                <w:color w:val="FFFFFF"/>
                                <w:spacing w:val="-9"/>
                                <w:w w:val="80"/>
                              </w:rPr>
                              <w:t xml:space="preserve"> </w:t>
                            </w:r>
                            <w:r>
                              <w:rPr>
                                <w:rFonts w:ascii="Arial" w:eastAsia="Arial" w:hAnsi="Arial" w:cs="Arial"/>
                                <w:color w:val="FFFFFF"/>
                                <w:w w:val="80"/>
                              </w:rPr>
                              <w:t>to</w:t>
                            </w:r>
                            <w:r>
                              <w:rPr>
                                <w:rFonts w:ascii="Arial" w:eastAsia="Arial" w:hAnsi="Arial" w:cs="Arial"/>
                                <w:color w:val="FFFFFF"/>
                                <w:spacing w:val="-9"/>
                                <w:w w:val="80"/>
                              </w:rPr>
                              <w:t xml:space="preserve"> </w:t>
                            </w:r>
                            <w:r>
                              <w:rPr>
                                <w:rFonts w:ascii="Arial" w:eastAsia="Arial" w:hAnsi="Arial" w:cs="Arial"/>
                                <w:color w:val="FFFFFF"/>
                                <w:w w:val="80"/>
                              </w:rPr>
                              <w:t>the</w:t>
                            </w:r>
                            <w:r>
                              <w:rPr>
                                <w:rFonts w:ascii="Arial" w:eastAsia="Arial" w:hAnsi="Arial" w:cs="Arial"/>
                                <w:color w:val="FFFFFF"/>
                                <w:spacing w:val="-9"/>
                                <w:w w:val="80"/>
                              </w:rPr>
                              <w:t xml:space="preserve"> </w:t>
                            </w:r>
                            <w:r>
                              <w:rPr>
                                <w:rFonts w:ascii="Arial" w:eastAsia="Arial" w:hAnsi="Arial" w:cs="Arial"/>
                                <w:color w:val="FFFFFF"/>
                                <w:w w:val="80"/>
                              </w:rPr>
                              <w:t>consequential</w:t>
                            </w:r>
                            <w:r>
                              <w:rPr>
                                <w:rFonts w:ascii="Arial" w:eastAsia="Arial" w:hAnsi="Arial" w:cs="Arial"/>
                                <w:color w:val="FFFFFF"/>
                                <w:spacing w:val="-8"/>
                                <w:w w:val="80"/>
                              </w:rPr>
                              <w:t xml:space="preserve"> </w:t>
                            </w:r>
                            <w:r>
                              <w:rPr>
                                <w:rFonts w:ascii="Arial" w:eastAsia="Arial" w:hAnsi="Arial" w:cs="Arial"/>
                                <w:color w:val="FFFFFF"/>
                                <w:w w:val="80"/>
                              </w:rPr>
                              <w:t>amendments</w:t>
                            </w:r>
                            <w:r>
                              <w:rPr>
                                <w:rFonts w:ascii="Arial" w:eastAsia="Arial" w:hAnsi="Arial" w:cs="Arial"/>
                                <w:color w:val="FFFFFF"/>
                                <w:spacing w:val="-9"/>
                                <w:w w:val="80"/>
                              </w:rPr>
                              <w:t xml:space="preserve"> </w:t>
                            </w:r>
                            <w:r>
                              <w:rPr>
                                <w:rFonts w:ascii="Arial" w:eastAsia="Arial" w:hAnsi="Arial" w:cs="Arial"/>
                                <w:color w:val="FFFFFF"/>
                                <w:w w:val="80"/>
                              </w:rPr>
                              <w:t>to</w:t>
                            </w:r>
                            <w:r>
                              <w:rPr>
                                <w:rFonts w:ascii="Arial" w:eastAsia="Arial" w:hAnsi="Arial" w:cs="Arial"/>
                                <w:color w:val="FFFFFF"/>
                                <w:spacing w:val="-9"/>
                                <w:w w:val="80"/>
                              </w:rPr>
                              <w:t xml:space="preserve"> </w:t>
                            </w:r>
                            <w:r>
                              <w:rPr>
                                <w:rFonts w:ascii="Arial" w:eastAsia="Arial" w:hAnsi="Arial" w:cs="Arial"/>
                                <w:color w:val="FFFFFF"/>
                                <w:w w:val="80"/>
                              </w:rPr>
                              <w:t>Aus</w:t>
                            </w:r>
                            <w:r>
                              <w:rPr>
                                <w:rFonts w:ascii="Arial" w:eastAsia="Arial" w:hAnsi="Arial" w:cs="Arial"/>
                                <w:color w:val="FFFFFF"/>
                                <w:spacing w:val="-2"/>
                                <w:w w:val="80"/>
                              </w:rPr>
                              <w:t>t</w:t>
                            </w:r>
                            <w:r>
                              <w:rPr>
                                <w:rFonts w:ascii="Arial" w:eastAsia="Arial" w:hAnsi="Arial" w:cs="Arial"/>
                                <w:color w:val="FFFFFF"/>
                                <w:w w:val="80"/>
                              </w:rPr>
                              <w:t>ralian</w:t>
                            </w:r>
                            <w:r>
                              <w:rPr>
                                <w:rFonts w:ascii="Arial" w:eastAsia="Arial" w:hAnsi="Arial" w:cs="Arial"/>
                                <w:color w:val="FFFFFF"/>
                                <w:spacing w:val="-8"/>
                                <w:w w:val="80"/>
                              </w:rPr>
                              <w:t xml:space="preserve"> </w:t>
                            </w:r>
                            <w:r>
                              <w:rPr>
                                <w:rFonts w:ascii="Arial" w:eastAsia="Arial" w:hAnsi="Arial" w:cs="Arial"/>
                                <w:color w:val="FFFFFF"/>
                                <w:w w:val="80"/>
                              </w:rPr>
                              <w:t>Accounting</w:t>
                            </w:r>
                            <w:r>
                              <w:rPr>
                                <w:rFonts w:ascii="Arial" w:eastAsia="Arial" w:hAnsi="Arial" w:cs="Arial"/>
                                <w:color w:val="FFFFFF"/>
                                <w:spacing w:val="-9"/>
                                <w:w w:val="80"/>
                              </w:rPr>
                              <w:t xml:space="preserve"> </w:t>
                            </w:r>
                            <w:r>
                              <w:rPr>
                                <w:rFonts w:ascii="Arial" w:eastAsia="Arial" w:hAnsi="Arial" w:cs="Arial"/>
                                <w:color w:val="FFFFFF"/>
                                <w:w w:val="80"/>
                              </w:rPr>
                              <w:t>Standards</w:t>
                            </w:r>
                            <w:r>
                              <w:rPr>
                                <w:rFonts w:ascii="Arial" w:eastAsia="Arial" w:hAnsi="Arial" w:cs="Arial"/>
                                <w:color w:val="FFFFFF"/>
                                <w:spacing w:val="-9"/>
                                <w:w w:val="80"/>
                              </w:rPr>
                              <w:t xml:space="preserve"> </w:t>
                            </w:r>
                            <w:r>
                              <w:rPr>
                                <w:rFonts w:ascii="Arial" w:eastAsia="Arial" w:hAnsi="Arial" w:cs="Arial"/>
                                <w:color w:val="FFFFFF"/>
                                <w:w w:val="80"/>
                              </w:rPr>
                              <w:t>(including</w:t>
                            </w:r>
                            <w:r>
                              <w:rPr>
                                <w:rFonts w:ascii="Arial" w:eastAsia="Arial" w:hAnsi="Arial" w:cs="Arial"/>
                                <w:color w:val="FFFFFF"/>
                                <w:spacing w:val="-8"/>
                                <w:w w:val="80"/>
                              </w:rPr>
                              <w:t xml:space="preserve"> </w:t>
                            </w:r>
                            <w:r>
                              <w:rPr>
                                <w:rFonts w:ascii="Arial" w:eastAsia="Arial" w:hAnsi="Arial" w:cs="Arial"/>
                                <w:color w:val="FFFFFF"/>
                                <w:w w:val="80"/>
                              </w:rPr>
                              <w:t>Interpretations)</w:t>
                            </w:r>
                            <w:r>
                              <w:rPr>
                                <w:rFonts w:ascii="Arial" w:eastAsia="Arial" w:hAnsi="Arial" w:cs="Arial"/>
                                <w:color w:val="FFFFFF"/>
                                <w:spacing w:val="-9"/>
                                <w:w w:val="80"/>
                              </w:rPr>
                              <w:t xml:space="preserve"> </w:t>
                            </w:r>
                            <w:r>
                              <w:rPr>
                                <w:rFonts w:ascii="Arial" w:eastAsia="Arial" w:hAnsi="Arial" w:cs="Arial"/>
                                <w:color w:val="FFFFFF"/>
                                <w:w w:val="80"/>
                              </w:rPr>
                              <w:t>arising</w:t>
                            </w:r>
                            <w:r>
                              <w:rPr>
                                <w:rFonts w:ascii="Arial" w:eastAsia="Arial" w:hAnsi="Arial" w:cs="Arial"/>
                                <w:color w:val="FFFFFF"/>
                                <w:spacing w:val="-9"/>
                                <w:w w:val="80"/>
                              </w:rPr>
                              <w:t xml:space="preserve"> </w:t>
                            </w:r>
                            <w:r>
                              <w:rPr>
                                <w:rFonts w:ascii="Arial" w:eastAsia="Arial" w:hAnsi="Arial" w:cs="Arial"/>
                                <w:color w:val="FFFFFF"/>
                                <w:w w:val="80"/>
                              </w:rPr>
                              <w:t>from</w:t>
                            </w:r>
                            <w:r>
                              <w:rPr>
                                <w:rFonts w:ascii="Arial" w:eastAsia="Arial" w:hAnsi="Arial" w:cs="Arial"/>
                                <w:color w:val="FFFFFF"/>
                                <w:spacing w:val="-8"/>
                                <w:w w:val="80"/>
                              </w:rPr>
                              <w:t xml:space="preserve"> </w:t>
                            </w:r>
                            <w:r>
                              <w:rPr>
                                <w:rFonts w:ascii="Arial" w:eastAsia="Arial" w:hAnsi="Arial" w:cs="Arial"/>
                                <w:color w:val="FFFFFF"/>
                                <w:w w:val="80"/>
                              </w:rPr>
                              <w:t>the</w:t>
                            </w:r>
                            <w:r>
                              <w:rPr>
                                <w:rFonts w:ascii="Arial" w:eastAsia="Arial" w:hAnsi="Arial" w:cs="Arial"/>
                                <w:color w:val="FFFFFF"/>
                                <w:spacing w:val="-9"/>
                                <w:w w:val="80"/>
                              </w:rPr>
                              <w:t xml:space="preserve"> </w:t>
                            </w:r>
                            <w:r>
                              <w:rPr>
                                <w:rFonts w:ascii="Arial" w:eastAsia="Arial" w:hAnsi="Arial" w:cs="Arial"/>
                                <w:color w:val="FFFFFF"/>
                                <w:w w:val="80"/>
                              </w:rPr>
                              <w:t>issuance</w:t>
                            </w:r>
                            <w:r>
                              <w:rPr>
                                <w:rFonts w:ascii="Arial" w:eastAsia="Arial" w:hAnsi="Arial" w:cs="Arial"/>
                                <w:color w:val="FFFFFF"/>
                                <w:spacing w:val="-9"/>
                                <w:w w:val="80"/>
                              </w:rPr>
                              <w:t xml:space="preserve"> </w:t>
                            </w:r>
                            <w:r>
                              <w:rPr>
                                <w:rFonts w:ascii="Arial" w:eastAsia="Arial" w:hAnsi="Arial" w:cs="Arial"/>
                                <w:color w:val="FFFFFF"/>
                                <w:w w:val="80"/>
                              </w:rPr>
                              <w:t>of</w:t>
                            </w:r>
                            <w:r>
                              <w:rPr>
                                <w:rFonts w:ascii="Arial" w:eastAsia="Arial" w:hAnsi="Arial" w:cs="Arial"/>
                                <w:color w:val="FFFFFF"/>
                                <w:spacing w:val="-8"/>
                                <w:w w:val="80"/>
                              </w:rPr>
                              <w:t xml:space="preserve"> </w:t>
                            </w:r>
                            <w:r>
                              <w:rPr>
                                <w:rFonts w:ascii="Arial" w:eastAsia="Arial" w:hAnsi="Arial" w:cs="Arial"/>
                                <w:color w:val="FFFFFF"/>
                                <w:w w:val="80"/>
                              </w:rPr>
                              <w:t>AASB</w:t>
                            </w:r>
                          </w:p>
                          <w:p w:rsidR="00416DEE" w:rsidRDefault="00416DEE">
                            <w:pPr>
                              <w:pStyle w:val="TableParagraph"/>
                              <w:spacing w:before="11"/>
                              <w:ind w:left="70"/>
                              <w:rPr>
                                <w:rFonts w:ascii="Arial" w:eastAsia="Arial" w:hAnsi="Arial" w:cs="Arial"/>
                              </w:rPr>
                            </w:pPr>
                            <w:r>
                              <w:rPr>
                                <w:rFonts w:ascii="Arial" w:eastAsia="Arial" w:hAnsi="Arial" w:cs="Arial"/>
                                <w:color w:val="FFFFFF"/>
                                <w:w w:val="80"/>
                              </w:rPr>
                              <w:t>15.</w:t>
                            </w:r>
                            <w:r>
                              <w:rPr>
                                <w:rFonts w:ascii="Arial" w:eastAsia="Arial" w:hAnsi="Arial" w:cs="Arial"/>
                                <w:color w:val="FFFFFF"/>
                                <w:spacing w:val="-6"/>
                                <w:w w:val="80"/>
                              </w:rPr>
                              <w:t xml:space="preserve"> </w:t>
                            </w:r>
                            <w:r>
                              <w:rPr>
                                <w:rFonts w:ascii="Arial" w:eastAsia="Arial" w:hAnsi="Arial" w:cs="Arial"/>
                                <w:color w:val="FFFFFF"/>
                                <w:w w:val="80"/>
                              </w:rPr>
                              <w:t>The</w:t>
                            </w:r>
                            <w:r>
                              <w:rPr>
                                <w:rFonts w:ascii="Arial" w:eastAsia="Arial" w:hAnsi="Arial" w:cs="Arial"/>
                                <w:color w:val="FFFFFF"/>
                                <w:spacing w:val="-5"/>
                                <w:w w:val="80"/>
                              </w:rPr>
                              <w:t xml:space="preserve"> </w:t>
                            </w:r>
                            <w:r>
                              <w:rPr>
                                <w:rFonts w:ascii="Arial" w:eastAsia="Arial" w:hAnsi="Arial" w:cs="Arial"/>
                                <w:color w:val="FFFFFF"/>
                                <w:spacing w:val="-17"/>
                                <w:w w:val="80"/>
                              </w:rPr>
                              <w:t>T</w:t>
                            </w:r>
                            <w:r>
                              <w:rPr>
                                <w:rFonts w:ascii="Arial" w:eastAsia="Arial" w:hAnsi="Arial" w:cs="Arial"/>
                                <w:color w:val="FFFFFF"/>
                                <w:w w:val="80"/>
                              </w:rPr>
                              <w:t>rust</w:t>
                            </w:r>
                            <w:r>
                              <w:rPr>
                                <w:rFonts w:ascii="Arial" w:eastAsia="Arial" w:hAnsi="Arial" w:cs="Arial"/>
                                <w:color w:val="FFFFFF"/>
                                <w:spacing w:val="-5"/>
                                <w:w w:val="80"/>
                              </w:rPr>
                              <w:t xml:space="preserve"> </w:t>
                            </w:r>
                            <w:r>
                              <w:rPr>
                                <w:rFonts w:ascii="Arial" w:eastAsia="Arial" w:hAnsi="Arial" w:cs="Arial"/>
                                <w:color w:val="FFFFFF"/>
                                <w:w w:val="80"/>
                              </w:rPr>
                              <w:t>has</w:t>
                            </w:r>
                            <w:r>
                              <w:rPr>
                                <w:rFonts w:ascii="Arial" w:eastAsia="Arial" w:hAnsi="Arial" w:cs="Arial"/>
                                <w:color w:val="FFFFFF"/>
                                <w:spacing w:val="-5"/>
                                <w:w w:val="80"/>
                              </w:rPr>
                              <w:t xml:space="preserve"> </w:t>
                            </w:r>
                            <w:r>
                              <w:rPr>
                                <w:rFonts w:ascii="Arial" w:eastAsia="Arial" w:hAnsi="Arial" w:cs="Arial"/>
                                <w:color w:val="FFFFFF"/>
                                <w:w w:val="80"/>
                              </w:rPr>
                              <w:t>not</w:t>
                            </w:r>
                            <w:r>
                              <w:rPr>
                                <w:rFonts w:ascii="Arial" w:eastAsia="Arial" w:hAnsi="Arial" w:cs="Arial"/>
                                <w:color w:val="FFFFFF"/>
                                <w:spacing w:val="-5"/>
                                <w:w w:val="80"/>
                              </w:rPr>
                              <w:t xml:space="preserve"> </w:t>
                            </w:r>
                            <w:r>
                              <w:rPr>
                                <w:rFonts w:ascii="Arial" w:eastAsia="Arial" w:hAnsi="Arial" w:cs="Arial"/>
                                <w:color w:val="FFFFFF"/>
                                <w:w w:val="80"/>
                              </w:rPr>
                              <w:t>yet</w:t>
                            </w:r>
                            <w:r>
                              <w:rPr>
                                <w:rFonts w:ascii="Arial" w:eastAsia="Arial" w:hAnsi="Arial" w:cs="Arial"/>
                                <w:color w:val="FFFFFF"/>
                                <w:spacing w:val="-5"/>
                                <w:w w:val="80"/>
                              </w:rPr>
                              <w:t xml:space="preserve"> </w:t>
                            </w:r>
                            <w:r>
                              <w:rPr>
                                <w:rFonts w:ascii="Arial" w:eastAsia="Arial" w:hAnsi="Arial" w:cs="Arial"/>
                                <w:color w:val="FFFFFF"/>
                                <w:w w:val="80"/>
                              </w:rPr>
                              <w:t>determined</w:t>
                            </w:r>
                            <w:r>
                              <w:rPr>
                                <w:rFonts w:ascii="Arial" w:eastAsia="Arial" w:hAnsi="Arial" w:cs="Arial"/>
                                <w:color w:val="FFFFFF"/>
                                <w:spacing w:val="-5"/>
                                <w:w w:val="80"/>
                              </w:rPr>
                              <w:t xml:space="preserve"> </w:t>
                            </w:r>
                            <w:r>
                              <w:rPr>
                                <w:rFonts w:ascii="Arial" w:eastAsia="Arial" w:hAnsi="Arial" w:cs="Arial"/>
                                <w:color w:val="FFFFFF"/>
                                <w:w w:val="80"/>
                              </w:rPr>
                              <w:t>the</w:t>
                            </w:r>
                            <w:r>
                              <w:rPr>
                                <w:rFonts w:ascii="Arial" w:eastAsia="Arial" w:hAnsi="Arial" w:cs="Arial"/>
                                <w:color w:val="FFFFFF"/>
                                <w:spacing w:val="-5"/>
                                <w:w w:val="80"/>
                              </w:rPr>
                              <w:t xml:space="preserve"> </w:t>
                            </w:r>
                            <w:r>
                              <w:rPr>
                                <w:rFonts w:ascii="Arial" w:eastAsia="Arial" w:hAnsi="Arial" w:cs="Arial"/>
                                <w:color w:val="FFFFFF"/>
                                <w:w w:val="80"/>
                              </w:rPr>
                              <w:t>application</w:t>
                            </w:r>
                            <w:r>
                              <w:rPr>
                                <w:rFonts w:ascii="Arial" w:eastAsia="Arial" w:hAnsi="Arial" w:cs="Arial"/>
                                <w:color w:val="FFFFFF"/>
                                <w:spacing w:val="-5"/>
                                <w:w w:val="80"/>
                              </w:rPr>
                              <w:t xml:space="preserve"> </w:t>
                            </w:r>
                            <w:r>
                              <w:rPr>
                                <w:rFonts w:ascii="Arial" w:eastAsia="Arial" w:hAnsi="Arial" w:cs="Arial"/>
                                <w:color w:val="FFFFFF"/>
                                <w:w w:val="80"/>
                              </w:rPr>
                              <w:t>ot</w:t>
                            </w:r>
                            <w:r>
                              <w:rPr>
                                <w:rFonts w:ascii="Arial" w:eastAsia="Arial" w:hAnsi="Arial" w:cs="Arial"/>
                                <w:color w:val="FFFFFF"/>
                                <w:spacing w:val="-5"/>
                                <w:w w:val="80"/>
                              </w:rPr>
                              <w:t xml:space="preserve"> </w:t>
                            </w:r>
                            <w:r>
                              <w:rPr>
                                <w:rFonts w:ascii="Arial" w:eastAsia="Arial" w:hAnsi="Arial" w:cs="Arial"/>
                                <w:color w:val="FFFFFF"/>
                                <w:w w:val="80"/>
                              </w:rPr>
                              <w:t>the</w:t>
                            </w:r>
                            <w:r>
                              <w:rPr>
                                <w:rFonts w:ascii="Arial" w:eastAsia="Arial" w:hAnsi="Arial" w:cs="Arial"/>
                                <w:color w:val="FFFFFF"/>
                                <w:spacing w:val="-5"/>
                                <w:w w:val="80"/>
                              </w:rPr>
                              <w:t xml:space="preserve"> </w:t>
                            </w:r>
                            <w:r>
                              <w:rPr>
                                <w:rFonts w:ascii="Arial" w:eastAsia="Arial" w:hAnsi="Arial" w:cs="Arial"/>
                                <w:color w:val="FFFFFF"/>
                                <w:w w:val="80"/>
                              </w:rPr>
                              <w:t>potential</w:t>
                            </w:r>
                            <w:r>
                              <w:rPr>
                                <w:rFonts w:ascii="Arial" w:eastAsia="Arial" w:hAnsi="Arial" w:cs="Arial"/>
                                <w:color w:val="FFFFFF"/>
                                <w:spacing w:val="-5"/>
                                <w:w w:val="80"/>
                              </w:rPr>
                              <w:t xml:space="preserve"> </w:t>
                            </w:r>
                            <w:r>
                              <w:rPr>
                                <w:rFonts w:ascii="Arial" w:eastAsia="Arial" w:hAnsi="Arial" w:cs="Arial"/>
                                <w:color w:val="FFFFFF"/>
                                <w:w w:val="80"/>
                              </w:rPr>
                              <w:t>im</w:t>
                            </w:r>
                            <w:r>
                              <w:rPr>
                                <w:rFonts w:ascii="Arial" w:eastAsia="Arial" w:hAnsi="Arial" w:cs="Arial"/>
                                <w:color w:val="FFFFFF"/>
                                <w:spacing w:val="-1"/>
                                <w:w w:val="80"/>
                              </w:rPr>
                              <w:t>p</w:t>
                            </w:r>
                            <w:r>
                              <w:rPr>
                                <w:rFonts w:ascii="Arial" w:eastAsia="Arial" w:hAnsi="Arial" w:cs="Arial"/>
                                <w:color w:val="FFFFFF"/>
                                <w:w w:val="80"/>
                              </w:rPr>
                              <w:t>act</w:t>
                            </w:r>
                            <w:r>
                              <w:rPr>
                                <w:rFonts w:ascii="Arial" w:eastAsia="Arial" w:hAnsi="Arial" w:cs="Arial"/>
                                <w:color w:val="FFFFFF"/>
                                <w:spacing w:val="-5"/>
                                <w:w w:val="80"/>
                              </w:rPr>
                              <w:t xml:space="preserve"> </w:t>
                            </w:r>
                            <w:r>
                              <w:rPr>
                                <w:rFonts w:ascii="Arial" w:eastAsia="Arial" w:hAnsi="Arial" w:cs="Arial"/>
                                <w:color w:val="FFFFFF"/>
                                <w:w w:val="80"/>
                              </w:rPr>
                              <w:t>of</w:t>
                            </w:r>
                            <w:r>
                              <w:rPr>
                                <w:rFonts w:ascii="Arial" w:eastAsia="Arial" w:hAnsi="Arial" w:cs="Arial"/>
                                <w:color w:val="FFFFFF"/>
                                <w:spacing w:val="-5"/>
                                <w:w w:val="80"/>
                              </w:rPr>
                              <w:t xml:space="preserve"> </w:t>
                            </w:r>
                            <w:r>
                              <w:rPr>
                                <w:rFonts w:ascii="Arial" w:eastAsia="Arial" w:hAnsi="Arial" w:cs="Arial"/>
                                <w:color w:val="FFFFFF"/>
                                <w:w w:val="80"/>
                              </w:rPr>
                              <w:t>the</w:t>
                            </w:r>
                            <w:r>
                              <w:rPr>
                                <w:rFonts w:ascii="Arial" w:eastAsia="Arial" w:hAnsi="Arial" w:cs="Arial"/>
                                <w:color w:val="FFFFFF"/>
                                <w:spacing w:val="-5"/>
                                <w:w w:val="80"/>
                              </w:rPr>
                              <w:t xml:space="preserve"> </w:t>
                            </w:r>
                            <w:r>
                              <w:rPr>
                                <w:rFonts w:ascii="Arial" w:eastAsia="Arial" w:hAnsi="Arial" w:cs="Arial"/>
                                <w:color w:val="FFFFFF"/>
                                <w:w w:val="80"/>
                              </w:rPr>
                              <w:t>Standard.</w:t>
                            </w:r>
                          </w:p>
                        </w:tc>
                        <w:tc>
                          <w:tcPr>
                            <w:tcW w:w="1417" w:type="dxa"/>
                            <w:tcBorders>
                              <w:top w:val="nil"/>
                              <w:left w:val="nil"/>
                              <w:bottom w:val="nil"/>
                              <w:right w:val="nil"/>
                            </w:tcBorders>
                            <w:shd w:val="clear" w:color="auto" w:fill="77787B"/>
                          </w:tcPr>
                          <w:p w:rsidR="00416DEE" w:rsidRDefault="00416DEE">
                            <w:pPr>
                              <w:pStyle w:val="TableParagraph"/>
                              <w:spacing w:before="46"/>
                              <w:ind w:left="236"/>
                              <w:rPr>
                                <w:rFonts w:ascii="Arial" w:eastAsia="Arial" w:hAnsi="Arial" w:cs="Arial"/>
                              </w:rPr>
                            </w:pPr>
                            <w:r>
                              <w:rPr>
                                <w:rFonts w:ascii="Arial" w:eastAsia="Arial" w:hAnsi="Arial" w:cs="Arial"/>
                                <w:color w:val="FFFFFF"/>
                                <w:w w:val="75"/>
                              </w:rPr>
                              <w:t>1</w:t>
                            </w:r>
                            <w:r>
                              <w:rPr>
                                <w:rFonts w:ascii="Arial" w:eastAsia="Arial" w:hAnsi="Arial" w:cs="Arial"/>
                                <w:color w:val="FFFFFF"/>
                                <w:spacing w:val="10"/>
                                <w:w w:val="75"/>
                              </w:rPr>
                              <w:t xml:space="preserve"> </w:t>
                            </w:r>
                            <w:r>
                              <w:rPr>
                                <w:rFonts w:ascii="Arial" w:eastAsia="Arial" w:hAnsi="Arial" w:cs="Arial"/>
                                <w:color w:val="FFFFFF"/>
                                <w:w w:val="75"/>
                              </w:rPr>
                              <w:t>January</w:t>
                            </w:r>
                            <w:r>
                              <w:rPr>
                                <w:rFonts w:ascii="Arial" w:eastAsia="Arial" w:hAnsi="Arial" w:cs="Arial"/>
                                <w:color w:val="FFFFFF"/>
                                <w:spacing w:val="11"/>
                                <w:w w:val="75"/>
                              </w:rPr>
                              <w:t xml:space="preserve"> </w:t>
                            </w:r>
                            <w:r>
                              <w:rPr>
                                <w:rFonts w:ascii="Arial" w:eastAsia="Arial" w:hAnsi="Arial" w:cs="Arial"/>
                                <w:color w:val="FFFFFF"/>
                                <w:w w:val="75"/>
                              </w:rPr>
                              <w:t>2017</w:t>
                            </w:r>
                          </w:p>
                        </w:tc>
                      </w:tr>
                    </w:tbl>
                    <w:p w:rsidR="00416DEE" w:rsidRDefault="00416DEE"/>
                  </w:txbxContent>
                </v:textbox>
                <w10:anchorlock/>
              </v:shape>
            </w:pict>
          </mc:Fallback>
        </mc:AlternateContent>
      </w:r>
    </w:p>
    <w:p w:rsidR="00F87C89" w:rsidRDefault="00F87C89" w:rsidP="00F87C89">
      <w:pPr>
        <w:pStyle w:val="BodyText"/>
        <w:spacing w:line="258" w:lineRule="auto"/>
        <w:ind w:left="0" w:right="-32"/>
      </w:pPr>
    </w:p>
    <w:p w:rsidR="00F87C89" w:rsidRDefault="00F87C89" w:rsidP="00F87C89">
      <w:pPr>
        <w:pStyle w:val="BodyText"/>
        <w:spacing w:line="258" w:lineRule="auto"/>
        <w:ind w:left="0" w:right="-32"/>
      </w:pPr>
    </w:p>
    <w:p w:rsidR="00F87C89" w:rsidRDefault="00F87C89" w:rsidP="00F87C89">
      <w:pPr>
        <w:pStyle w:val="BodyText"/>
        <w:spacing w:line="258" w:lineRule="auto"/>
        <w:ind w:left="0" w:right="-32"/>
      </w:pPr>
    </w:p>
    <w:p w:rsidR="00F87C89" w:rsidRDefault="00F87C89" w:rsidP="00F87C89">
      <w:pPr>
        <w:pStyle w:val="BodyText"/>
        <w:spacing w:line="258" w:lineRule="auto"/>
        <w:ind w:left="0" w:right="-32"/>
      </w:pPr>
    </w:p>
    <w:p w:rsidR="00F87C89" w:rsidRDefault="00F87C89" w:rsidP="00F87C89">
      <w:pPr>
        <w:pStyle w:val="BodyText"/>
        <w:spacing w:line="258" w:lineRule="auto"/>
        <w:ind w:left="0" w:right="-32"/>
      </w:pPr>
    </w:p>
    <w:p w:rsidR="00F87C89" w:rsidRDefault="00F87C89" w:rsidP="00F87C89">
      <w:pPr>
        <w:pStyle w:val="BodyText"/>
        <w:spacing w:line="258" w:lineRule="auto"/>
        <w:ind w:left="0" w:right="-32"/>
      </w:pPr>
    </w:p>
    <w:p w:rsidR="00731CC9" w:rsidRDefault="00731CC9" w:rsidP="00F87C89">
      <w:pPr>
        <w:pStyle w:val="BodyText"/>
        <w:spacing w:line="258" w:lineRule="auto"/>
        <w:ind w:left="0" w:right="-32"/>
      </w:pPr>
    </w:p>
    <w:tbl>
      <w:tblPr>
        <w:tblStyle w:val="TableGrid"/>
        <w:tblW w:w="10456" w:type="dxa"/>
        <w:tblLook w:val="04A0" w:firstRow="1" w:lastRow="0" w:firstColumn="1" w:lastColumn="0" w:noHBand="0" w:noVBand="1"/>
      </w:tblPr>
      <w:tblGrid>
        <w:gridCol w:w="959"/>
        <w:gridCol w:w="8080"/>
        <w:gridCol w:w="1417"/>
      </w:tblGrid>
      <w:tr w:rsidR="0090173B" w:rsidTr="005356AC">
        <w:tc>
          <w:tcPr>
            <w:tcW w:w="959" w:type="dxa"/>
            <w:tcBorders>
              <w:top w:val="nil"/>
              <w:left w:val="nil"/>
              <w:bottom w:val="nil"/>
              <w:right w:val="nil"/>
            </w:tcBorders>
          </w:tcPr>
          <w:p w:rsidR="0090173B" w:rsidRDefault="0090173B" w:rsidP="00F87C89">
            <w:pPr>
              <w:pStyle w:val="BodyText"/>
              <w:spacing w:line="258" w:lineRule="auto"/>
              <w:ind w:left="0" w:right="-32"/>
            </w:pPr>
          </w:p>
        </w:tc>
        <w:tc>
          <w:tcPr>
            <w:tcW w:w="8080" w:type="dxa"/>
            <w:tcBorders>
              <w:top w:val="nil"/>
              <w:left w:val="nil"/>
              <w:bottom w:val="nil"/>
              <w:right w:val="nil"/>
            </w:tcBorders>
          </w:tcPr>
          <w:p w:rsidR="0090173B" w:rsidRDefault="0090173B" w:rsidP="00F87C89">
            <w:pPr>
              <w:pStyle w:val="BodyText"/>
              <w:spacing w:line="258" w:lineRule="auto"/>
              <w:ind w:left="0" w:right="-32"/>
            </w:pPr>
          </w:p>
        </w:tc>
        <w:tc>
          <w:tcPr>
            <w:tcW w:w="1417" w:type="dxa"/>
            <w:tcBorders>
              <w:top w:val="nil"/>
              <w:left w:val="nil"/>
              <w:bottom w:val="nil"/>
              <w:right w:val="nil"/>
            </w:tcBorders>
            <w:shd w:val="clear" w:color="auto" w:fill="000000" w:themeFill="text1"/>
          </w:tcPr>
          <w:p w:rsidR="0090173B" w:rsidRPr="0090173B" w:rsidRDefault="0090173B" w:rsidP="0090173B">
            <w:pPr>
              <w:pStyle w:val="TableParagraph"/>
              <w:spacing w:before="41" w:line="250" w:lineRule="auto"/>
              <w:ind w:left="-108" w:right="-108"/>
              <w:jc w:val="center"/>
              <w:rPr>
                <w:rFonts w:ascii="Arial" w:eastAsia="Arial" w:hAnsi="Arial" w:cs="Arial"/>
                <w:bCs/>
                <w:color w:val="D1D3D4"/>
                <w:w w:val="75"/>
              </w:rPr>
            </w:pPr>
            <w:r w:rsidRPr="0090173B">
              <w:rPr>
                <w:rFonts w:ascii="Arial" w:eastAsia="Arial" w:hAnsi="Arial" w:cs="Arial"/>
                <w:bCs/>
                <w:color w:val="D1D3D4"/>
                <w:w w:val="75"/>
              </w:rPr>
              <w:t>Operative for reporting periods beginning on/after</w:t>
            </w:r>
          </w:p>
        </w:tc>
      </w:tr>
      <w:tr w:rsidR="0090173B" w:rsidTr="005356AC">
        <w:tc>
          <w:tcPr>
            <w:tcW w:w="959" w:type="dxa"/>
            <w:tcBorders>
              <w:top w:val="nil"/>
              <w:left w:val="nil"/>
              <w:bottom w:val="nil"/>
              <w:right w:val="nil"/>
            </w:tcBorders>
            <w:shd w:val="clear" w:color="auto" w:fill="EFF9FE"/>
          </w:tcPr>
          <w:p w:rsidR="0090173B" w:rsidRDefault="0090173B" w:rsidP="005356AC">
            <w:pPr>
              <w:pStyle w:val="BodyText"/>
              <w:tabs>
                <w:tab w:val="left" w:pos="851"/>
              </w:tabs>
              <w:spacing w:line="250" w:lineRule="auto"/>
              <w:ind w:left="0" w:right="-108"/>
            </w:pPr>
            <w:r>
              <w:rPr>
                <w:color w:val="4D4D4F"/>
                <w:w w:val="80"/>
              </w:rPr>
              <w:t>AASB</w:t>
            </w:r>
            <w:r>
              <w:rPr>
                <w:color w:val="4D4D4F"/>
                <w:w w:val="68"/>
              </w:rPr>
              <w:t xml:space="preserve"> </w:t>
            </w:r>
            <w:r>
              <w:rPr>
                <w:color w:val="4D4D4F"/>
                <w:w w:val="80"/>
              </w:rPr>
              <w:t>2014-7</w:t>
            </w:r>
          </w:p>
        </w:tc>
        <w:tc>
          <w:tcPr>
            <w:tcW w:w="8080" w:type="dxa"/>
            <w:tcBorders>
              <w:top w:val="nil"/>
              <w:left w:val="nil"/>
              <w:bottom w:val="nil"/>
              <w:right w:val="nil"/>
            </w:tcBorders>
            <w:shd w:val="clear" w:color="auto" w:fill="0084B6"/>
          </w:tcPr>
          <w:p w:rsidR="0090173B" w:rsidRDefault="0090173B" w:rsidP="00E921B6">
            <w:pPr>
              <w:pStyle w:val="Heading6"/>
            </w:pPr>
            <w:r>
              <w:rPr>
                <w:w w:val="75"/>
              </w:rPr>
              <w:t>Amendments</w:t>
            </w:r>
            <w:r>
              <w:rPr>
                <w:spacing w:val="-4"/>
                <w:w w:val="75"/>
              </w:rPr>
              <w:t xml:space="preserve"> </w:t>
            </w:r>
            <w:r>
              <w:rPr>
                <w:w w:val="75"/>
              </w:rPr>
              <w:t>to</w:t>
            </w:r>
            <w:r>
              <w:rPr>
                <w:spacing w:val="42"/>
                <w:w w:val="75"/>
              </w:rPr>
              <w:t xml:space="preserve"> </w:t>
            </w:r>
            <w:r>
              <w:rPr>
                <w:w w:val="75"/>
              </w:rPr>
              <w:t>Australian</w:t>
            </w:r>
            <w:r>
              <w:rPr>
                <w:spacing w:val="-4"/>
                <w:w w:val="75"/>
              </w:rPr>
              <w:t xml:space="preserve"> </w:t>
            </w:r>
            <w:r>
              <w:rPr>
                <w:w w:val="75"/>
              </w:rPr>
              <w:t>Accounting</w:t>
            </w:r>
            <w:r>
              <w:rPr>
                <w:spacing w:val="-3"/>
                <w:w w:val="75"/>
              </w:rPr>
              <w:t xml:space="preserve"> </w:t>
            </w:r>
            <w:r>
              <w:rPr>
                <w:w w:val="75"/>
              </w:rPr>
              <w:t>Standards</w:t>
            </w:r>
            <w:r>
              <w:rPr>
                <w:spacing w:val="-4"/>
                <w:w w:val="75"/>
              </w:rPr>
              <w:t xml:space="preserve"> </w:t>
            </w:r>
            <w:r>
              <w:rPr>
                <w:w w:val="75"/>
              </w:rPr>
              <w:t>arising</w:t>
            </w:r>
            <w:r>
              <w:rPr>
                <w:spacing w:val="-4"/>
                <w:w w:val="75"/>
              </w:rPr>
              <w:t xml:space="preserve"> </w:t>
            </w:r>
            <w:r>
              <w:rPr>
                <w:w w:val="75"/>
              </w:rPr>
              <w:t>from</w:t>
            </w:r>
            <w:r>
              <w:rPr>
                <w:spacing w:val="-4"/>
                <w:w w:val="75"/>
              </w:rPr>
              <w:t xml:space="preserve"> </w:t>
            </w:r>
            <w:r>
              <w:rPr>
                <w:w w:val="75"/>
              </w:rPr>
              <w:t>AASB</w:t>
            </w:r>
            <w:r>
              <w:rPr>
                <w:spacing w:val="-4"/>
                <w:w w:val="75"/>
              </w:rPr>
              <w:t xml:space="preserve"> </w:t>
            </w:r>
            <w:r>
              <w:rPr>
                <w:w w:val="75"/>
              </w:rPr>
              <w:t>9</w:t>
            </w:r>
            <w:r>
              <w:rPr>
                <w:spacing w:val="-4"/>
                <w:w w:val="75"/>
              </w:rPr>
              <w:t xml:space="preserve"> </w:t>
            </w:r>
            <w:r>
              <w:rPr>
                <w:w w:val="75"/>
              </w:rPr>
              <w:t>(December</w:t>
            </w:r>
            <w:r>
              <w:rPr>
                <w:spacing w:val="-4"/>
                <w:w w:val="75"/>
              </w:rPr>
              <w:t xml:space="preserve"> </w:t>
            </w:r>
            <w:r>
              <w:rPr>
                <w:w w:val="75"/>
              </w:rPr>
              <w:t>2014)</w:t>
            </w:r>
          </w:p>
          <w:p w:rsidR="0090173B" w:rsidRDefault="0090173B" w:rsidP="0090173B">
            <w:pPr>
              <w:pStyle w:val="BodyText"/>
              <w:spacing w:before="6" w:line="250" w:lineRule="auto"/>
              <w:ind w:left="100" w:right="66"/>
            </w:pPr>
            <w:r>
              <w:rPr>
                <w:color w:val="FFFFFF"/>
                <w:w w:val="80"/>
              </w:rPr>
              <w:t>This</w:t>
            </w:r>
            <w:r>
              <w:rPr>
                <w:color w:val="FFFFFF"/>
                <w:spacing w:val="-9"/>
                <w:w w:val="80"/>
              </w:rPr>
              <w:t xml:space="preserve"> </w:t>
            </w:r>
            <w:r>
              <w:rPr>
                <w:color w:val="FFFFFF"/>
                <w:w w:val="80"/>
              </w:rPr>
              <w:t>Standard</w:t>
            </w:r>
            <w:r>
              <w:rPr>
                <w:color w:val="FFFFFF"/>
                <w:spacing w:val="-9"/>
                <w:w w:val="80"/>
              </w:rPr>
              <w:t xml:space="preserve"> </w:t>
            </w:r>
            <w:r>
              <w:rPr>
                <w:color w:val="FFFFFF"/>
                <w:w w:val="80"/>
              </w:rPr>
              <w:t>gives</w:t>
            </w:r>
            <w:r>
              <w:rPr>
                <w:color w:val="FFFFFF"/>
                <w:spacing w:val="-8"/>
                <w:w w:val="80"/>
              </w:rPr>
              <w:t xml:space="preserve"> </w:t>
            </w:r>
            <w:r>
              <w:rPr>
                <w:color w:val="FFFFFF"/>
                <w:w w:val="80"/>
              </w:rPr>
              <w:t>effect</w:t>
            </w:r>
            <w:r>
              <w:rPr>
                <w:color w:val="FFFFFF"/>
                <w:spacing w:val="-9"/>
                <w:w w:val="80"/>
              </w:rPr>
              <w:t xml:space="preserve"> </w:t>
            </w:r>
            <w:r>
              <w:rPr>
                <w:color w:val="FFFFFF"/>
                <w:w w:val="80"/>
              </w:rPr>
              <w:t>to</w:t>
            </w:r>
            <w:r>
              <w:rPr>
                <w:color w:val="FFFFFF"/>
                <w:spacing w:val="-9"/>
                <w:w w:val="80"/>
              </w:rPr>
              <w:t xml:space="preserve"> </w:t>
            </w:r>
            <w:r>
              <w:rPr>
                <w:color w:val="FFFFFF"/>
                <w:w w:val="80"/>
              </w:rPr>
              <w:t>the</w:t>
            </w:r>
            <w:r>
              <w:rPr>
                <w:color w:val="FFFFFF"/>
                <w:spacing w:val="-9"/>
                <w:w w:val="80"/>
              </w:rPr>
              <w:t xml:space="preserve"> </w:t>
            </w:r>
            <w:r>
              <w:rPr>
                <w:color w:val="FFFFFF"/>
                <w:w w:val="80"/>
              </w:rPr>
              <w:t>consequential</w:t>
            </w:r>
            <w:r>
              <w:rPr>
                <w:color w:val="FFFFFF"/>
                <w:spacing w:val="-8"/>
                <w:w w:val="80"/>
              </w:rPr>
              <w:t xml:space="preserve"> </w:t>
            </w:r>
            <w:r>
              <w:rPr>
                <w:color w:val="FFFFFF"/>
                <w:w w:val="80"/>
              </w:rPr>
              <w:t>amendments</w:t>
            </w:r>
            <w:r>
              <w:rPr>
                <w:color w:val="FFFFFF"/>
                <w:spacing w:val="-9"/>
                <w:w w:val="80"/>
              </w:rPr>
              <w:t xml:space="preserve"> </w:t>
            </w:r>
            <w:r>
              <w:rPr>
                <w:color w:val="FFFFFF"/>
                <w:w w:val="80"/>
              </w:rPr>
              <w:t>to</w:t>
            </w:r>
            <w:r>
              <w:rPr>
                <w:color w:val="FFFFFF"/>
                <w:spacing w:val="-9"/>
                <w:w w:val="80"/>
              </w:rPr>
              <w:t xml:space="preserve"> </w:t>
            </w:r>
            <w:r>
              <w:rPr>
                <w:color w:val="FFFFFF"/>
                <w:w w:val="80"/>
              </w:rPr>
              <w:t>Aus</w:t>
            </w:r>
            <w:r>
              <w:rPr>
                <w:color w:val="FFFFFF"/>
                <w:spacing w:val="-2"/>
                <w:w w:val="80"/>
              </w:rPr>
              <w:t>t</w:t>
            </w:r>
            <w:r>
              <w:rPr>
                <w:color w:val="FFFFFF"/>
                <w:w w:val="80"/>
              </w:rPr>
              <w:t>ralian</w:t>
            </w:r>
            <w:r>
              <w:rPr>
                <w:color w:val="FFFFFF"/>
                <w:spacing w:val="-8"/>
                <w:w w:val="80"/>
              </w:rPr>
              <w:t xml:space="preserve"> </w:t>
            </w:r>
            <w:r>
              <w:rPr>
                <w:color w:val="FFFFFF"/>
                <w:w w:val="80"/>
              </w:rPr>
              <w:t>Accounting</w:t>
            </w:r>
            <w:r>
              <w:rPr>
                <w:color w:val="FFFFFF"/>
                <w:spacing w:val="-9"/>
                <w:w w:val="80"/>
              </w:rPr>
              <w:t xml:space="preserve"> </w:t>
            </w:r>
            <w:r>
              <w:rPr>
                <w:color w:val="FFFFFF"/>
                <w:w w:val="80"/>
              </w:rPr>
              <w:t>Standards</w:t>
            </w:r>
            <w:r>
              <w:rPr>
                <w:color w:val="FFFFFF"/>
                <w:spacing w:val="-9"/>
                <w:w w:val="80"/>
              </w:rPr>
              <w:t xml:space="preserve"> </w:t>
            </w:r>
            <w:r>
              <w:rPr>
                <w:color w:val="FFFFFF"/>
                <w:w w:val="80"/>
              </w:rPr>
              <w:t>(including</w:t>
            </w:r>
            <w:r>
              <w:rPr>
                <w:color w:val="FFFFFF"/>
                <w:spacing w:val="-8"/>
                <w:w w:val="80"/>
              </w:rPr>
              <w:t xml:space="preserve"> </w:t>
            </w:r>
            <w:r>
              <w:rPr>
                <w:color w:val="FFFFFF"/>
                <w:w w:val="80"/>
              </w:rPr>
              <w:t>Interpretations)</w:t>
            </w:r>
            <w:r>
              <w:rPr>
                <w:color w:val="FFFFFF"/>
                <w:spacing w:val="-9"/>
                <w:w w:val="80"/>
              </w:rPr>
              <w:t xml:space="preserve"> </w:t>
            </w:r>
            <w:r>
              <w:rPr>
                <w:color w:val="FFFFFF"/>
                <w:w w:val="80"/>
              </w:rPr>
              <w:t>arising</w:t>
            </w:r>
            <w:r>
              <w:rPr>
                <w:color w:val="FFFFFF"/>
                <w:spacing w:val="-9"/>
                <w:w w:val="80"/>
              </w:rPr>
              <w:t xml:space="preserve"> </w:t>
            </w:r>
            <w:r>
              <w:rPr>
                <w:color w:val="FFFFFF"/>
                <w:w w:val="80"/>
              </w:rPr>
              <w:t>from</w:t>
            </w:r>
            <w:r>
              <w:rPr>
                <w:color w:val="FFFFFF"/>
                <w:spacing w:val="-8"/>
                <w:w w:val="80"/>
              </w:rPr>
              <w:t xml:space="preserve"> </w:t>
            </w:r>
            <w:r>
              <w:rPr>
                <w:color w:val="FFFFFF"/>
                <w:w w:val="80"/>
              </w:rPr>
              <w:t>the</w:t>
            </w:r>
            <w:r>
              <w:rPr>
                <w:color w:val="FFFFFF"/>
                <w:spacing w:val="-9"/>
                <w:w w:val="80"/>
              </w:rPr>
              <w:t xml:space="preserve"> </w:t>
            </w:r>
            <w:r>
              <w:rPr>
                <w:color w:val="FFFFFF"/>
                <w:w w:val="80"/>
              </w:rPr>
              <w:t>issuance</w:t>
            </w:r>
            <w:r>
              <w:rPr>
                <w:color w:val="FFFFFF"/>
                <w:spacing w:val="-9"/>
                <w:w w:val="80"/>
              </w:rPr>
              <w:t xml:space="preserve"> </w:t>
            </w:r>
            <w:r>
              <w:rPr>
                <w:color w:val="FFFFFF"/>
                <w:w w:val="80"/>
              </w:rPr>
              <w:t>of</w:t>
            </w:r>
            <w:r>
              <w:rPr>
                <w:color w:val="FFFFFF"/>
                <w:spacing w:val="-8"/>
                <w:w w:val="80"/>
              </w:rPr>
              <w:t xml:space="preserve"> </w:t>
            </w:r>
            <w:r>
              <w:rPr>
                <w:color w:val="FFFFFF"/>
                <w:w w:val="80"/>
              </w:rPr>
              <w:t>AASB</w:t>
            </w:r>
            <w:r>
              <w:rPr>
                <w:color w:val="FFFFFF"/>
                <w:w w:val="68"/>
              </w:rPr>
              <w:t xml:space="preserve"> </w:t>
            </w:r>
            <w:r>
              <w:rPr>
                <w:color w:val="FFFFFF"/>
                <w:w w:val="80"/>
              </w:rPr>
              <w:t>9</w:t>
            </w:r>
            <w:r>
              <w:rPr>
                <w:color w:val="FFFFFF"/>
                <w:spacing w:val="-8"/>
                <w:w w:val="80"/>
              </w:rPr>
              <w:t xml:space="preserve"> </w:t>
            </w:r>
            <w:r>
              <w:rPr>
                <w:color w:val="FFFFFF"/>
                <w:w w:val="80"/>
              </w:rPr>
              <w:t>(December</w:t>
            </w:r>
            <w:r>
              <w:rPr>
                <w:color w:val="FFFFFF"/>
                <w:spacing w:val="-8"/>
                <w:w w:val="80"/>
              </w:rPr>
              <w:t xml:space="preserve"> </w:t>
            </w:r>
            <w:r>
              <w:rPr>
                <w:color w:val="FFFFFF"/>
                <w:w w:val="80"/>
              </w:rPr>
              <w:t>2014).</w:t>
            </w:r>
            <w:r>
              <w:rPr>
                <w:color w:val="FFFFFF"/>
                <w:spacing w:val="-8"/>
                <w:w w:val="80"/>
              </w:rPr>
              <w:t xml:space="preserve"> </w:t>
            </w:r>
            <w:r>
              <w:rPr>
                <w:color w:val="FFFFFF"/>
                <w:w w:val="80"/>
              </w:rPr>
              <w:t>The</w:t>
            </w:r>
            <w:r>
              <w:rPr>
                <w:color w:val="FFFFFF"/>
                <w:spacing w:val="-8"/>
                <w:w w:val="80"/>
              </w:rPr>
              <w:t xml:space="preserve"> </w:t>
            </w:r>
            <w:r>
              <w:rPr>
                <w:color w:val="FFFFFF"/>
                <w:spacing w:val="-17"/>
                <w:w w:val="80"/>
              </w:rPr>
              <w:t>T</w:t>
            </w:r>
            <w:r>
              <w:rPr>
                <w:color w:val="FFFFFF"/>
                <w:w w:val="80"/>
              </w:rPr>
              <w:t>rust</w:t>
            </w:r>
            <w:r>
              <w:rPr>
                <w:color w:val="FFFFFF"/>
                <w:spacing w:val="-7"/>
                <w:w w:val="80"/>
              </w:rPr>
              <w:t xml:space="preserve"> </w:t>
            </w:r>
            <w:r>
              <w:rPr>
                <w:color w:val="FFFFFF"/>
                <w:w w:val="80"/>
              </w:rPr>
              <w:t>has</w:t>
            </w:r>
            <w:r>
              <w:rPr>
                <w:color w:val="FFFFFF"/>
                <w:spacing w:val="-8"/>
                <w:w w:val="80"/>
              </w:rPr>
              <w:t xml:space="preserve"> </w:t>
            </w:r>
            <w:r>
              <w:rPr>
                <w:color w:val="FFFFFF"/>
                <w:w w:val="80"/>
              </w:rPr>
              <w:t>not</w:t>
            </w:r>
            <w:r>
              <w:rPr>
                <w:color w:val="FFFFFF"/>
                <w:spacing w:val="-8"/>
                <w:w w:val="80"/>
              </w:rPr>
              <w:t xml:space="preserve"> </w:t>
            </w:r>
            <w:r>
              <w:rPr>
                <w:color w:val="FFFFFF"/>
                <w:w w:val="80"/>
              </w:rPr>
              <w:t>yet</w:t>
            </w:r>
            <w:r>
              <w:rPr>
                <w:color w:val="FFFFFF"/>
                <w:spacing w:val="-8"/>
                <w:w w:val="80"/>
              </w:rPr>
              <w:t xml:space="preserve"> </w:t>
            </w:r>
            <w:r>
              <w:rPr>
                <w:color w:val="FFFFFF"/>
                <w:w w:val="80"/>
              </w:rPr>
              <w:t>determined</w:t>
            </w:r>
            <w:r>
              <w:rPr>
                <w:color w:val="FFFFFF"/>
                <w:spacing w:val="-8"/>
                <w:w w:val="80"/>
              </w:rPr>
              <w:t xml:space="preserve"> </w:t>
            </w:r>
            <w:r>
              <w:rPr>
                <w:color w:val="FFFFFF"/>
                <w:w w:val="80"/>
              </w:rPr>
              <w:t>the</w:t>
            </w:r>
            <w:r>
              <w:rPr>
                <w:color w:val="FFFFFF"/>
                <w:spacing w:val="-7"/>
                <w:w w:val="80"/>
              </w:rPr>
              <w:t xml:space="preserve"> </w:t>
            </w:r>
            <w:r>
              <w:rPr>
                <w:color w:val="FFFFFF"/>
                <w:w w:val="80"/>
              </w:rPr>
              <w:t>application</w:t>
            </w:r>
            <w:r>
              <w:rPr>
                <w:color w:val="FFFFFF"/>
                <w:spacing w:val="-8"/>
                <w:w w:val="80"/>
              </w:rPr>
              <w:t xml:space="preserve"> </w:t>
            </w:r>
            <w:r>
              <w:rPr>
                <w:color w:val="FFFFFF"/>
                <w:w w:val="80"/>
              </w:rPr>
              <w:t>of</w:t>
            </w:r>
            <w:r>
              <w:rPr>
                <w:color w:val="FFFFFF"/>
                <w:spacing w:val="-8"/>
                <w:w w:val="80"/>
              </w:rPr>
              <w:t xml:space="preserve"> </w:t>
            </w:r>
            <w:r>
              <w:rPr>
                <w:color w:val="FFFFFF"/>
                <w:w w:val="80"/>
              </w:rPr>
              <w:t>the</w:t>
            </w:r>
            <w:r>
              <w:rPr>
                <w:color w:val="FFFFFF"/>
                <w:spacing w:val="-8"/>
                <w:w w:val="80"/>
              </w:rPr>
              <w:t xml:space="preserve"> </w:t>
            </w:r>
            <w:r>
              <w:rPr>
                <w:color w:val="FFFFFF"/>
                <w:w w:val="80"/>
              </w:rPr>
              <w:t>potential</w:t>
            </w:r>
            <w:r>
              <w:rPr>
                <w:color w:val="FFFFFF"/>
                <w:spacing w:val="-8"/>
                <w:w w:val="80"/>
              </w:rPr>
              <w:t xml:space="preserve"> </w:t>
            </w:r>
            <w:r>
              <w:rPr>
                <w:color w:val="FFFFFF"/>
                <w:w w:val="80"/>
              </w:rPr>
              <w:t>impact</w:t>
            </w:r>
            <w:r>
              <w:rPr>
                <w:color w:val="FFFFFF"/>
                <w:spacing w:val="-7"/>
                <w:w w:val="80"/>
              </w:rPr>
              <w:t xml:space="preserve"> </w:t>
            </w:r>
            <w:r>
              <w:rPr>
                <w:color w:val="FFFFFF"/>
                <w:w w:val="80"/>
              </w:rPr>
              <w:t>of</w:t>
            </w:r>
            <w:r>
              <w:rPr>
                <w:color w:val="FFFFFF"/>
                <w:spacing w:val="-8"/>
                <w:w w:val="80"/>
              </w:rPr>
              <w:t xml:space="preserve"> </w:t>
            </w:r>
            <w:r>
              <w:rPr>
                <w:color w:val="FFFFFF"/>
                <w:w w:val="80"/>
              </w:rPr>
              <w:t>the</w:t>
            </w:r>
            <w:r>
              <w:rPr>
                <w:color w:val="FFFFFF"/>
                <w:spacing w:val="-8"/>
                <w:w w:val="80"/>
              </w:rPr>
              <w:t xml:space="preserve"> </w:t>
            </w:r>
            <w:r>
              <w:rPr>
                <w:color w:val="FFFFFF"/>
                <w:w w:val="80"/>
              </w:rPr>
              <w:t>Standard.</w:t>
            </w:r>
          </w:p>
        </w:tc>
        <w:tc>
          <w:tcPr>
            <w:tcW w:w="1417" w:type="dxa"/>
            <w:tcBorders>
              <w:top w:val="nil"/>
              <w:left w:val="nil"/>
              <w:bottom w:val="nil"/>
              <w:right w:val="nil"/>
            </w:tcBorders>
            <w:shd w:val="clear" w:color="auto" w:fill="7F7F7F" w:themeFill="text1" w:themeFillTint="80"/>
          </w:tcPr>
          <w:p w:rsidR="0090173B" w:rsidRDefault="0090173B" w:rsidP="0090173B">
            <w:pPr>
              <w:pStyle w:val="BodyText"/>
              <w:tabs>
                <w:tab w:val="left" w:pos="1446"/>
              </w:tabs>
              <w:spacing w:before="68"/>
              <w:ind w:left="33"/>
              <w:jc w:val="center"/>
            </w:pPr>
            <w:r>
              <w:rPr>
                <w:color w:val="FFFFFF"/>
                <w:w w:val="75"/>
              </w:rPr>
              <w:t>1</w:t>
            </w:r>
            <w:r>
              <w:rPr>
                <w:color w:val="FFFFFF"/>
                <w:spacing w:val="10"/>
                <w:w w:val="75"/>
              </w:rPr>
              <w:t xml:space="preserve"> </w:t>
            </w:r>
            <w:r>
              <w:rPr>
                <w:color w:val="FFFFFF"/>
                <w:w w:val="75"/>
              </w:rPr>
              <w:t>January</w:t>
            </w:r>
            <w:r>
              <w:rPr>
                <w:color w:val="FFFFFF"/>
                <w:spacing w:val="11"/>
                <w:w w:val="75"/>
              </w:rPr>
              <w:t xml:space="preserve"> </w:t>
            </w:r>
            <w:r>
              <w:rPr>
                <w:color w:val="FFFFFF"/>
                <w:w w:val="75"/>
              </w:rPr>
              <w:t>2018</w:t>
            </w:r>
          </w:p>
        </w:tc>
      </w:tr>
      <w:tr w:rsidR="0090173B" w:rsidTr="005356AC">
        <w:tc>
          <w:tcPr>
            <w:tcW w:w="959" w:type="dxa"/>
            <w:tcBorders>
              <w:top w:val="nil"/>
              <w:left w:val="nil"/>
              <w:bottom w:val="nil"/>
              <w:right w:val="nil"/>
            </w:tcBorders>
            <w:shd w:val="clear" w:color="auto" w:fill="D4EFFC"/>
          </w:tcPr>
          <w:p w:rsidR="0090173B" w:rsidRDefault="0090173B" w:rsidP="005356AC">
            <w:pPr>
              <w:pStyle w:val="BodyText"/>
              <w:tabs>
                <w:tab w:val="left" w:pos="851"/>
              </w:tabs>
              <w:spacing w:line="250" w:lineRule="auto"/>
              <w:ind w:left="0" w:right="-108"/>
            </w:pPr>
            <w:r>
              <w:rPr>
                <w:color w:val="4D4D4F"/>
                <w:w w:val="80"/>
              </w:rPr>
              <w:t>AASB</w:t>
            </w:r>
            <w:r>
              <w:rPr>
                <w:color w:val="4D4D4F"/>
                <w:w w:val="68"/>
              </w:rPr>
              <w:t xml:space="preserve"> </w:t>
            </w:r>
            <w:r>
              <w:rPr>
                <w:color w:val="4D4D4F"/>
                <w:w w:val="80"/>
              </w:rPr>
              <w:t>2014-8</w:t>
            </w:r>
          </w:p>
        </w:tc>
        <w:tc>
          <w:tcPr>
            <w:tcW w:w="8080" w:type="dxa"/>
            <w:tcBorders>
              <w:top w:val="nil"/>
              <w:left w:val="nil"/>
              <w:bottom w:val="nil"/>
              <w:right w:val="nil"/>
            </w:tcBorders>
            <w:shd w:val="clear" w:color="auto" w:fill="0076A3"/>
          </w:tcPr>
          <w:p w:rsidR="0090173B" w:rsidRDefault="0090173B" w:rsidP="00E921B6">
            <w:pPr>
              <w:pStyle w:val="Heading6"/>
            </w:pPr>
            <w:r>
              <w:rPr>
                <w:w w:val="75"/>
              </w:rPr>
              <w:t>Amendments</w:t>
            </w:r>
            <w:r>
              <w:rPr>
                <w:spacing w:val="-5"/>
                <w:w w:val="75"/>
              </w:rPr>
              <w:t xml:space="preserve"> </w:t>
            </w:r>
            <w:r>
              <w:rPr>
                <w:w w:val="75"/>
              </w:rPr>
              <w:t>to</w:t>
            </w:r>
            <w:r>
              <w:rPr>
                <w:spacing w:val="42"/>
                <w:w w:val="75"/>
              </w:rPr>
              <w:t xml:space="preserve"> </w:t>
            </w:r>
            <w:r>
              <w:rPr>
                <w:w w:val="75"/>
              </w:rPr>
              <w:t>Australian</w:t>
            </w:r>
            <w:r>
              <w:rPr>
                <w:spacing w:val="-5"/>
                <w:w w:val="75"/>
              </w:rPr>
              <w:t xml:space="preserve"> </w:t>
            </w:r>
            <w:r>
              <w:rPr>
                <w:w w:val="75"/>
              </w:rPr>
              <w:t>Accounting</w:t>
            </w:r>
            <w:r>
              <w:rPr>
                <w:spacing w:val="-4"/>
                <w:w w:val="75"/>
              </w:rPr>
              <w:t xml:space="preserve"> </w:t>
            </w:r>
            <w:r>
              <w:rPr>
                <w:w w:val="75"/>
              </w:rPr>
              <w:t>Standards</w:t>
            </w:r>
            <w:r>
              <w:rPr>
                <w:spacing w:val="-5"/>
                <w:w w:val="75"/>
              </w:rPr>
              <w:t xml:space="preserve"> </w:t>
            </w:r>
            <w:r>
              <w:rPr>
                <w:w w:val="75"/>
              </w:rPr>
              <w:t>arising</w:t>
            </w:r>
            <w:r>
              <w:rPr>
                <w:spacing w:val="-4"/>
                <w:w w:val="75"/>
              </w:rPr>
              <w:t xml:space="preserve"> </w:t>
            </w:r>
            <w:r>
              <w:rPr>
                <w:w w:val="75"/>
              </w:rPr>
              <w:t>from</w:t>
            </w:r>
            <w:r>
              <w:rPr>
                <w:spacing w:val="-5"/>
                <w:w w:val="75"/>
              </w:rPr>
              <w:t xml:space="preserve"> </w:t>
            </w:r>
            <w:r>
              <w:rPr>
                <w:w w:val="75"/>
              </w:rPr>
              <w:t>AASB</w:t>
            </w:r>
            <w:r>
              <w:rPr>
                <w:spacing w:val="-5"/>
                <w:w w:val="75"/>
              </w:rPr>
              <w:t xml:space="preserve"> </w:t>
            </w:r>
            <w:r>
              <w:rPr>
                <w:w w:val="75"/>
              </w:rPr>
              <w:t>9</w:t>
            </w:r>
            <w:r>
              <w:rPr>
                <w:spacing w:val="-4"/>
                <w:w w:val="75"/>
              </w:rPr>
              <w:t xml:space="preserve"> </w:t>
            </w:r>
            <w:r>
              <w:rPr>
                <w:w w:val="75"/>
              </w:rPr>
              <w:t>(December</w:t>
            </w:r>
            <w:r>
              <w:rPr>
                <w:spacing w:val="-5"/>
                <w:w w:val="75"/>
              </w:rPr>
              <w:t xml:space="preserve"> </w:t>
            </w:r>
            <w:r>
              <w:rPr>
                <w:w w:val="75"/>
              </w:rPr>
              <w:t>2014)</w:t>
            </w:r>
            <w:r>
              <w:rPr>
                <w:spacing w:val="-4"/>
                <w:w w:val="75"/>
              </w:rPr>
              <w:t xml:space="preserve"> </w:t>
            </w:r>
            <w:r>
              <w:rPr>
                <w:w w:val="75"/>
              </w:rPr>
              <w:t>-</w:t>
            </w:r>
            <w:r>
              <w:rPr>
                <w:spacing w:val="-5"/>
                <w:w w:val="75"/>
              </w:rPr>
              <w:t xml:space="preserve"> </w:t>
            </w:r>
            <w:r>
              <w:rPr>
                <w:w w:val="75"/>
              </w:rPr>
              <w:t>Application</w:t>
            </w:r>
            <w:r>
              <w:rPr>
                <w:spacing w:val="-4"/>
                <w:w w:val="75"/>
              </w:rPr>
              <w:t xml:space="preserve"> </w:t>
            </w:r>
            <w:r>
              <w:rPr>
                <w:w w:val="75"/>
              </w:rPr>
              <w:t>of</w:t>
            </w:r>
            <w:r>
              <w:rPr>
                <w:spacing w:val="-5"/>
                <w:w w:val="75"/>
              </w:rPr>
              <w:t xml:space="preserve"> </w:t>
            </w:r>
            <w:r>
              <w:rPr>
                <w:w w:val="75"/>
              </w:rPr>
              <w:t>AASB</w:t>
            </w:r>
            <w:r>
              <w:rPr>
                <w:spacing w:val="-4"/>
                <w:w w:val="75"/>
              </w:rPr>
              <w:t xml:space="preserve"> </w:t>
            </w:r>
            <w:r>
              <w:rPr>
                <w:w w:val="75"/>
              </w:rPr>
              <w:t>9</w:t>
            </w:r>
            <w:r>
              <w:rPr>
                <w:spacing w:val="-5"/>
                <w:w w:val="75"/>
              </w:rPr>
              <w:t xml:space="preserve"> </w:t>
            </w:r>
            <w:r>
              <w:rPr>
                <w:w w:val="75"/>
              </w:rPr>
              <w:t>(December</w:t>
            </w:r>
            <w:r>
              <w:rPr>
                <w:spacing w:val="-4"/>
                <w:w w:val="75"/>
              </w:rPr>
              <w:t xml:space="preserve"> </w:t>
            </w:r>
            <w:r>
              <w:rPr>
                <w:w w:val="75"/>
              </w:rPr>
              <w:t>2009)</w:t>
            </w:r>
            <w:r>
              <w:rPr>
                <w:spacing w:val="-5"/>
                <w:w w:val="75"/>
              </w:rPr>
              <w:t xml:space="preserve"> </w:t>
            </w:r>
            <w:r>
              <w:rPr>
                <w:w w:val="75"/>
              </w:rPr>
              <w:t>and</w:t>
            </w:r>
            <w:r>
              <w:rPr>
                <w:spacing w:val="-5"/>
                <w:w w:val="75"/>
              </w:rPr>
              <w:t xml:space="preserve"> </w:t>
            </w:r>
            <w:r>
              <w:rPr>
                <w:w w:val="75"/>
              </w:rPr>
              <w:t>AASB</w:t>
            </w:r>
            <w:r>
              <w:rPr>
                <w:spacing w:val="-4"/>
                <w:w w:val="75"/>
              </w:rPr>
              <w:t xml:space="preserve"> </w:t>
            </w:r>
            <w:r>
              <w:rPr>
                <w:w w:val="75"/>
              </w:rPr>
              <w:t>9</w:t>
            </w:r>
            <w:r>
              <w:rPr>
                <w:w w:val="79"/>
              </w:rPr>
              <w:t xml:space="preserve"> </w:t>
            </w:r>
            <w:r>
              <w:rPr>
                <w:w w:val="75"/>
              </w:rPr>
              <w:t>(December</w:t>
            </w:r>
            <w:r>
              <w:rPr>
                <w:spacing w:val="11"/>
                <w:w w:val="75"/>
              </w:rPr>
              <w:t xml:space="preserve"> </w:t>
            </w:r>
            <w:r>
              <w:rPr>
                <w:w w:val="75"/>
              </w:rPr>
              <w:t xml:space="preserve">2010) </w:t>
            </w:r>
            <w:r>
              <w:rPr>
                <w:spacing w:val="24"/>
                <w:w w:val="75"/>
              </w:rPr>
              <w:t xml:space="preserve"> </w:t>
            </w:r>
            <w:r>
              <w:rPr>
                <w:w w:val="75"/>
              </w:rPr>
              <w:t>[AASB</w:t>
            </w:r>
            <w:r>
              <w:rPr>
                <w:spacing w:val="11"/>
                <w:w w:val="75"/>
              </w:rPr>
              <w:t xml:space="preserve"> </w:t>
            </w:r>
            <w:r>
              <w:rPr>
                <w:w w:val="75"/>
              </w:rPr>
              <w:t>9</w:t>
            </w:r>
            <w:r>
              <w:rPr>
                <w:spacing w:val="12"/>
                <w:w w:val="75"/>
              </w:rPr>
              <w:t xml:space="preserve"> </w:t>
            </w:r>
            <w:r>
              <w:rPr>
                <w:w w:val="75"/>
              </w:rPr>
              <w:t>(2009</w:t>
            </w:r>
            <w:r>
              <w:rPr>
                <w:spacing w:val="11"/>
                <w:w w:val="75"/>
              </w:rPr>
              <w:t xml:space="preserve"> </w:t>
            </w:r>
            <w:r>
              <w:rPr>
                <w:w w:val="75"/>
              </w:rPr>
              <w:t>&amp;</w:t>
            </w:r>
            <w:r>
              <w:rPr>
                <w:spacing w:val="12"/>
                <w:w w:val="75"/>
              </w:rPr>
              <w:t xml:space="preserve"> </w:t>
            </w:r>
            <w:r>
              <w:rPr>
                <w:w w:val="75"/>
              </w:rPr>
              <w:t>2010)]</w:t>
            </w:r>
          </w:p>
          <w:p w:rsidR="0090173B" w:rsidRDefault="0090173B" w:rsidP="0090173B">
            <w:pPr>
              <w:pStyle w:val="BodyText"/>
              <w:spacing w:line="248" w:lineRule="exact"/>
              <w:ind w:left="100"/>
            </w:pPr>
            <w:r>
              <w:rPr>
                <w:color w:val="FFFFFF"/>
                <w:w w:val="80"/>
              </w:rPr>
              <w:t>This</w:t>
            </w:r>
            <w:r>
              <w:rPr>
                <w:color w:val="FFFFFF"/>
                <w:spacing w:val="-17"/>
                <w:w w:val="80"/>
              </w:rPr>
              <w:t xml:space="preserve"> </w:t>
            </w:r>
            <w:r>
              <w:rPr>
                <w:color w:val="FFFFFF"/>
                <w:w w:val="80"/>
              </w:rPr>
              <w:t>Standard</w:t>
            </w:r>
            <w:r>
              <w:rPr>
                <w:color w:val="FFFFFF"/>
                <w:spacing w:val="-17"/>
                <w:w w:val="80"/>
              </w:rPr>
              <w:t xml:space="preserve"> </w:t>
            </w:r>
            <w:r>
              <w:rPr>
                <w:color w:val="FFFFFF"/>
                <w:w w:val="80"/>
              </w:rPr>
              <w:t>makes</w:t>
            </w:r>
            <w:r>
              <w:rPr>
                <w:color w:val="FFFFFF"/>
                <w:spacing w:val="-17"/>
                <w:w w:val="80"/>
              </w:rPr>
              <w:t xml:space="preserve"> </w:t>
            </w:r>
            <w:r>
              <w:rPr>
                <w:color w:val="FFFFFF"/>
                <w:w w:val="80"/>
              </w:rPr>
              <w:t>amendments</w:t>
            </w:r>
            <w:r>
              <w:rPr>
                <w:color w:val="FFFFFF"/>
                <w:spacing w:val="-17"/>
                <w:w w:val="80"/>
              </w:rPr>
              <w:t xml:space="preserve"> </w:t>
            </w:r>
            <w:r>
              <w:rPr>
                <w:color w:val="FFFFFF"/>
                <w:w w:val="80"/>
              </w:rPr>
              <w:t>to</w:t>
            </w:r>
            <w:r>
              <w:rPr>
                <w:color w:val="FFFFFF"/>
                <w:spacing w:val="-17"/>
                <w:w w:val="80"/>
              </w:rPr>
              <w:t xml:space="preserve"> </w:t>
            </w:r>
            <w:r>
              <w:rPr>
                <w:color w:val="FFFFFF"/>
                <w:w w:val="80"/>
              </w:rPr>
              <w:t>AASB</w:t>
            </w:r>
            <w:r>
              <w:rPr>
                <w:color w:val="FFFFFF"/>
                <w:spacing w:val="-17"/>
                <w:w w:val="80"/>
              </w:rPr>
              <w:t xml:space="preserve"> </w:t>
            </w:r>
            <w:r>
              <w:rPr>
                <w:color w:val="FFFFFF"/>
                <w:w w:val="80"/>
              </w:rPr>
              <w:t>9</w:t>
            </w:r>
            <w:r>
              <w:rPr>
                <w:color w:val="FFFFFF"/>
                <w:spacing w:val="-17"/>
                <w:w w:val="80"/>
              </w:rPr>
              <w:t xml:space="preserve"> </w:t>
            </w:r>
            <w:r>
              <w:rPr>
                <w:color w:val="FFFFFF"/>
                <w:w w:val="80"/>
              </w:rPr>
              <w:t>Financial</w:t>
            </w:r>
            <w:r>
              <w:rPr>
                <w:color w:val="FFFFFF"/>
                <w:spacing w:val="-17"/>
                <w:w w:val="80"/>
              </w:rPr>
              <w:t xml:space="preserve"> </w:t>
            </w:r>
            <w:r>
              <w:rPr>
                <w:color w:val="FFFFFF"/>
                <w:w w:val="80"/>
              </w:rPr>
              <w:t>Instruments</w:t>
            </w:r>
            <w:r>
              <w:rPr>
                <w:color w:val="FFFFFF"/>
                <w:spacing w:val="-16"/>
                <w:w w:val="80"/>
              </w:rPr>
              <w:t xml:space="preserve"> </w:t>
            </w:r>
            <w:r>
              <w:rPr>
                <w:color w:val="FFFFFF"/>
                <w:spacing w:val="-1"/>
                <w:w w:val="80"/>
              </w:rPr>
              <w:t>(</w:t>
            </w:r>
            <w:r>
              <w:rPr>
                <w:color w:val="FFFFFF"/>
                <w:w w:val="80"/>
              </w:rPr>
              <w:t>December</w:t>
            </w:r>
            <w:r>
              <w:rPr>
                <w:color w:val="FFFFFF"/>
                <w:spacing w:val="-17"/>
                <w:w w:val="80"/>
              </w:rPr>
              <w:t xml:space="preserve"> </w:t>
            </w:r>
            <w:r>
              <w:rPr>
                <w:color w:val="FFFFFF"/>
                <w:w w:val="80"/>
              </w:rPr>
              <w:t>2009)</w:t>
            </w:r>
            <w:r>
              <w:rPr>
                <w:color w:val="FFFFFF"/>
                <w:spacing w:val="-17"/>
                <w:w w:val="80"/>
              </w:rPr>
              <w:t xml:space="preserve"> </w:t>
            </w:r>
            <w:r>
              <w:rPr>
                <w:color w:val="FFFFFF"/>
                <w:w w:val="80"/>
              </w:rPr>
              <w:t>and</w:t>
            </w:r>
            <w:r>
              <w:rPr>
                <w:color w:val="FFFFFF"/>
                <w:spacing w:val="-17"/>
                <w:w w:val="80"/>
              </w:rPr>
              <w:t xml:space="preserve"> </w:t>
            </w:r>
            <w:r>
              <w:rPr>
                <w:color w:val="FFFFFF"/>
                <w:w w:val="80"/>
              </w:rPr>
              <w:t>AASB</w:t>
            </w:r>
            <w:r>
              <w:rPr>
                <w:color w:val="FFFFFF"/>
                <w:spacing w:val="-17"/>
                <w:w w:val="80"/>
              </w:rPr>
              <w:t xml:space="preserve"> </w:t>
            </w:r>
            <w:r>
              <w:rPr>
                <w:color w:val="FFFFFF"/>
                <w:w w:val="80"/>
              </w:rPr>
              <w:t>9</w:t>
            </w:r>
            <w:r>
              <w:rPr>
                <w:color w:val="FFFFFF"/>
                <w:spacing w:val="-17"/>
                <w:w w:val="80"/>
              </w:rPr>
              <w:t xml:space="preserve"> </w:t>
            </w:r>
            <w:r>
              <w:rPr>
                <w:color w:val="FFFFFF"/>
                <w:w w:val="80"/>
              </w:rPr>
              <w:t>Financial</w:t>
            </w:r>
            <w:r>
              <w:rPr>
                <w:color w:val="FFFFFF"/>
                <w:spacing w:val="-17"/>
                <w:w w:val="80"/>
              </w:rPr>
              <w:t xml:space="preserve"> </w:t>
            </w:r>
            <w:r>
              <w:rPr>
                <w:color w:val="FFFFFF"/>
                <w:w w:val="80"/>
              </w:rPr>
              <w:t>Instruments</w:t>
            </w:r>
            <w:r>
              <w:rPr>
                <w:color w:val="FFFFFF"/>
                <w:spacing w:val="-17"/>
                <w:w w:val="80"/>
              </w:rPr>
              <w:t xml:space="preserve"> </w:t>
            </w:r>
            <w:r>
              <w:rPr>
                <w:color w:val="FFFFFF"/>
                <w:w w:val="80"/>
              </w:rPr>
              <w:t>(December</w:t>
            </w:r>
            <w:r>
              <w:rPr>
                <w:color w:val="FFFFFF"/>
                <w:spacing w:val="-17"/>
                <w:w w:val="80"/>
              </w:rPr>
              <w:t xml:space="preserve"> </w:t>
            </w:r>
            <w:r>
              <w:rPr>
                <w:color w:val="FFFFFF"/>
                <w:w w:val="80"/>
              </w:rPr>
              <w:t>2010),</w:t>
            </w:r>
            <w:r>
              <w:rPr>
                <w:color w:val="FFFFFF"/>
                <w:spacing w:val="-16"/>
                <w:w w:val="80"/>
              </w:rPr>
              <w:t xml:space="preserve"> </w:t>
            </w:r>
            <w:r>
              <w:rPr>
                <w:color w:val="FFFFFF"/>
                <w:w w:val="80"/>
              </w:rPr>
              <w:t>arising</w:t>
            </w:r>
            <w:r>
              <w:rPr>
                <w:color w:val="FFFFFF"/>
                <w:spacing w:val="-17"/>
                <w:w w:val="80"/>
              </w:rPr>
              <w:t xml:space="preserve"> </w:t>
            </w:r>
            <w:r>
              <w:rPr>
                <w:color w:val="FFFFFF"/>
                <w:w w:val="80"/>
              </w:rPr>
              <w:t>from</w:t>
            </w:r>
            <w:r>
              <w:rPr>
                <w:color w:val="FFFFFF"/>
                <w:spacing w:val="-17"/>
                <w:w w:val="80"/>
              </w:rPr>
              <w:t xml:space="preserve"> </w:t>
            </w:r>
            <w:r>
              <w:rPr>
                <w:color w:val="FFFFFF"/>
                <w:w w:val="80"/>
              </w:rPr>
              <w:t>the</w:t>
            </w:r>
          </w:p>
          <w:p w:rsidR="0090173B" w:rsidRDefault="0090173B" w:rsidP="0090173B">
            <w:pPr>
              <w:pStyle w:val="BodyText"/>
              <w:spacing w:before="11"/>
              <w:ind w:left="100"/>
            </w:pPr>
            <w:r>
              <w:rPr>
                <w:color w:val="FFFFFF"/>
                <w:w w:val="80"/>
              </w:rPr>
              <w:t>issuance</w:t>
            </w:r>
            <w:r>
              <w:rPr>
                <w:color w:val="FFFFFF"/>
                <w:spacing w:val="-10"/>
                <w:w w:val="80"/>
              </w:rPr>
              <w:t xml:space="preserve"> </w:t>
            </w:r>
            <w:r>
              <w:rPr>
                <w:color w:val="FFFFFF"/>
                <w:w w:val="80"/>
              </w:rPr>
              <w:t>of</w:t>
            </w:r>
            <w:r>
              <w:rPr>
                <w:color w:val="FFFFFF"/>
                <w:spacing w:val="-10"/>
                <w:w w:val="80"/>
              </w:rPr>
              <w:t xml:space="preserve"> </w:t>
            </w:r>
            <w:r>
              <w:rPr>
                <w:color w:val="FFFFFF"/>
                <w:w w:val="80"/>
              </w:rPr>
              <w:t>AASB</w:t>
            </w:r>
            <w:r>
              <w:rPr>
                <w:color w:val="FFFFFF"/>
                <w:spacing w:val="-10"/>
                <w:w w:val="80"/>
              </w:rPr>
              <w:t xml:space="preserve"> </w:t>
            </w:r>
            <w:r>
              <w:rPr>
                <w:color w:val="FFFFFF"/>
                <w:w w:val="80"/>
              </w:rPr>
              <w:t>9</w:t>
            </w:r>
            <w:r>
              <w:rPr>
                <w:color w:val="FFFFFF"/>
                <w:spacing w:val="-10"/>
                <w:w w:val="80"/>
              </w:rPr>
              <w:t xml:space="preserve"> </w:t>
            </w:r>
            <w:r>
              <w:rPr>
                <w:color w:val="FFFFFF"/>
                <w:w w:val="80"/>
              </w:rPr>
              <w:t>Financial</w:t>
            </w:r>
            <w:r>
              <w:rPr>
                <w:color w:val="FFFFFF"/>
                <w:spacing w:val="-10"/>
                <w:w w:val="80"/>
              </w:rPr>
              <w:t xml:space="preserve"> </w:t>
            </w:r>
            <w:r>
              <w:rPr>
                <w:color w:val="FFFFFF"/>
                <w:w w:val="80"/>
              </w:rPr>
              <w:t>Instruments</w:t>
            </w:r>
            <w:r>
              <w:rPr>
                <w:color w:val="FFFFFF"/>
                <w:spacing w:val="-11"/>
                <w:w w:val="80"/>
              </w:rPr>
              <w:t xml:space="preserve"> </w:t>
            </w:r>
            <w:r>
              <w:rPr>
                <w:color w:val="FFFFFF"/>
                <w:w w:val="80"/>
              </w:rPr>
              <w:t>in</w:t>
            </w:r>
            <w:r>
              <w:rPr>
                <w:color w:val="FFFFFF"/>
                <w:spacing w:val="-10"/>
                <w:w w:val="80"/>
              </w:rPr>
              <w:t xml:space="preserve"> </w:t>
            </w:r>
            <w:r>
              <w:rPr>
                <w:color w:val="FFFFFF"/>
                <w:w w:val="80"/>
              </w:rPr>
              <w:t>December</w:t>
            </w:r>
            <w:r>
              <w:rPr>
                <w:color w:val="FFFFFF"/>
                <w:spacing w:val="-10"/>
                <w:w w:val="80"/>
              </w:rPr>
              <w:t xml:space="preserve"> </w:t>
            </w:r>
            <w:r>
              <w:rPr>
                <w:color w:val="FFFFFF"/>
                <w:w w:val="80"/>
              </w:rPr>
              <w:t>2014.</w:t>
            </w:r>
            <w:r>
              <w:rPr>
                <w:color w:val="FFFFFF"/>
                <w:spacing w:val="-10"/>
                <w:w w:val="80"/>
              </w:rPr>
              <w:t xml:space="preserve"> </w:t>
            </w:r>
            <w:r>
              <w:rPr>
                <w:color w:val="FFFFFF"/>
                <w:w w:val="80"/>
              </w:rPr>
              <w:t>The</w:t>
            </w:r>
            <w:r>
              <w:rPr>
                <w:color w:val="FFFFFF"/>
                <w:spacing w:val="-10"/>
                <w:w w:val="80"/>
              </w:rPr>
              <w:t xml:space="preserve"> </w:t>
            </w:r>
            <w:r>
              <w:rPr>
                <w:color w:val="FFFFFF"/>
                <w:spacing w:val="-17"/>
                <w:w w:val="80"/>
              </w:rPr>
              <w:t>T</w:t>
            </w:r>
            <w:r>
              <w:rPr>
                <w:color w:val="FFFFFF"/>
                <w:w w:val="80"/>
              </w:rPr>
              <w:t>rust</w:t>
            </w:r>
            <w:r>
              <w:rPr>
                <w:color w:val="FFFFFF"/>
                <w:spacing w:val="-10"/>
                <w:w w:val="80"/>
              </w:rPr>
              <w:t xml:space="preserve"> </w:t>
            </w:r>
            <w:r>
              <w:rPr>
                <w:color w:val="FFFFFF"/>
                <w:w w:val="80"/>
              </w:rPr>
              <w:t>has</w:t>
            </w:r>
            <w:r>
              <w:rPr>
                <w:color w:val="FFFFFF"/>
                <w:spacing w:val="-10"/>
                <w:w w:val="80"/>
              </w:rPr>
              <w:t xml:space="preserve"> </w:t>
            </w:r>
            <w:r>
              <w:rPr>
                <w:color w:val="FFFFFF"/>
                <w:w w:val="80"/>
              </w:rPr>
              <w:t>not</w:t>
            </w:r>
            <w:r>
              <w:rPr>
                <w:color w:val="FFFFFF"/>
                <w:spacing w:val="-10"/>
                <w:w w:val="80"/>
              </w:rPr>
              <w:t xml:space="preserve"> </w:t>
            </w:r>
            <w:r>
              <w:rPr>
                <w:color w:val="FFFFFF"/>
                <w:w w:val="80"/>
              </w:rPr>
              <w:t>yet</w:t>
            </w:r>
            <w:r>
              <w:rPr>
                <w:color w:val="FFFFFF"/>
                <w:spacing w:val="-10"/>
                <w:w w:val="80"/>
              </w:rPr>
              <w:t xml:space="preserve"> </w:t>
            </w:r>
            <w:r>
              <w:rPr>
                <w:color w:val="FFFFFF"/>
                <w:w w:val="80"/>
              </w:rPr>
              <w:t>determined</w:t>
            </w:r>
            <w:r>
              <w:rPr>
                <w:color w:val="FFFFFF"/>
                <w:spacing w:val="-10"/>
                <w:w w:val="80"/>
              </w:rPr>
              <w:t xml:space="preserve"> </w:t>
            </w:r>
            <w:r>
              <w:rPr>
                <w:color w:val="FFFFFF"/>
                <w:w w:val="80"/>
              </w:rPr>
              <w:t>the</w:t>
            </w:r>
            <w:r>
              <w:rPr>
                <w:color w:val="FFFFFF"/>
                <w:spacing w:val="-10"/>
                <w:w w:val="80"/>
              </w:rPr>
              <w:t xml:space="preserve"> </w:t>
            </w:r>
            <w:r>
              <w:rPr>
                <w:color w:val="FFFFFF"/>
                <w:w w:val="80"/>
              </w:rPr>
              <w:t>application</w:t>
            </w:r>
            <w:r>
              <w:rPr>
                <w:color w:val="FFFFFF"/>
                <w:spacing w:val="-10"/>
                <w:w w:val="80"/>
              </w:rPr>
              <w:t xml:space="preserve"> </w:t>
            </w:r>
            <w:r>
              <w:rPr>
                <w:color w:val="FFFFFF"/>
                <w:w w:val="80"/>
              </w:rPr>
              <w:t>of</w:t>
            </w:r>
            <w:r>
              <w:rPr>
                <w:color w:val="FFFFFF"/>
                <w:spacing w:val="-10"/>
                <w:w w:val="80"/>
              </w:rPr>
              <w:t xml:space="preserve"> </w:t>
            </w:r>
            <w:r>
              <w:rPr>
                <w:color w:val="FFFFFF"/>
                <w:w w:val="80"/>
              </w:rPr>
              <w:t>the</w:t>
            </w:r>
            <w:r>
              <w:rPr>
                <w:color w:val="FFFFFF"/>
                <w:spacing w:val="-10"/>
                <w:w w:val="80"/>
              </w:rPr>
              <w:t xml:space="preserve"> </w:t>
            </w:r>
            <w:r>
              <w:rPr>
                <w:color w:val="FFFFFF"/>
                <w:w w:val="80"/>
              </w:rPr>
              <w:t>potential</w:t>
            </w:r>
            <w:r>
              <w:rPr>
                <w:color w:val="FFFFFF"/>
                <w:spacing w:val="-10"/>
                <w:w w:val="80"/>
              </w:rPr>
              <w:t xml:space="preserve"> </w:t>
            </w:r>
            <w:r>
              <w:rPr>
                <w:color w:val="FFFFFF"/>
                <w:w w:val="80"/>
              </w:rPr>
              <w:t>impact</w:t>
            </w:r>
            <w:r>
              <w:rPr>
                <w:color w:val="FFFFFF"/>
                <w:spacing w:val="-10"/>
                <w:w w:val="80"/>
              </w:rPr>
              <w:t xml:space="preserve"> </w:t>
            </w:r>
            <w:r>
              <w:rPr>
                <w:color w:val="FFFFFF"/>
                <w:w w:val="80"/>
              </w:rPr>
              <w:t>of</w:t>
            </w:r>
            <w:r>
              <w:rPr>
                <w:color w:val="FFFFFF"/>
                <w:spacing w:val="-10"/>
                <w:w w:val="80"/>
              </w:rPr>
              <w:t xml:space="preserve"> </w:t>
            </w:r>
            <w:r>
              <w:rPr>
                <w:color w:val="FFFFFF"/>
                <w:w w:val="80"/>
              </w:rPr>
              <w:t>the</w:t>
            </w:r>
            <w:r>
              <w:rPr>
                <w:color w:val="FFFFFF"/>
                <w:spacing w:val="-10"/>
                <w:w w:val="80"/>
              </w:rPr>
              <w:t xml:space="preserve"> </w:t>
            </w:r>
            <w:r>
              <w:rPr>
                <w:color w:val="FFFFFF"/>
                <w:w w:val="80"/>
              </w:rPr>
              <w:t>Standard.</w:t>
            </w:r>
          </w:p>
        </w:tc>
        <w:tc>
          <w:tcPr>
            <w:tcW w:w="1417" w:type="dxa"/>
            <w:tcBorders>
              <w:top w:val="nil"/>
              <w:left w:val="nil"/>
              <w:bottom w:val="nil"/>
              <w:right w:val="nil"/>
            </w:tcBorders>
            <w:shd w:val="clear" w:color="auto" w:fill="595959" w:themeFill="text1" w:themeFillTint="A6"/>
          </w:tcPr>
          <w:p w:rsidR="0090173B" w:rsidRDefault="0090173B" w:rsidP="0090173B">
            <w:pPr>
              <w:pStyle w:val="BodyText"/>
              <w:tabs>
                <w:tab w:val="left" w:pos="1446"/>
              </w:tabs>
              <w:spacing w:before="68"/>
              <w:ind w:left="33"/>
              <w:jc w:val="center"/>
            </w:pPr>
            <w:r>
              <w:rPr>
                <w:color w:val="FFFFFF"/>
                <w:w w:val="75"/>
              </w:rPr>
              <w:t>1</w:t>
            </w:r>
            <w:r>
              <w:rPr>
                <w:color w:val="FFFFFF"/>
                <w:spacing w:val="10"/>
                <w:w w:val="75"/>
              </w:rPr>
              <w:t xml:space="preserve"> </w:t>
            </w:r>
            <w:r>
              <w:rPr>
                <w:color w:val="FFFFFF"/>
                <w:w w:val="75"/>
              </w:rPr>
              <w:t>January</w:t>
            </w:r>
            <w:r>
              <w:rPr>
                <w:color w:val="FFFFFF"/>
                <w:spacing w:val="11"/>
                <w:w w:val="75"/>
              </w:rPr>
              <w:t xml:space="preserve"> </w:t>
            </w:r>
            <w:r>
              <w:rPr>
                <w:color w:val="FFFFFF"/>
                <w:w w:val="75"/>
              </w:rPr>
              <w:t>2015</w:t>
            </w:r>
          </w:p>
        </w:tc>
      </w:tr>
      <w:tr w:rsidR="0090173B" w:rsidTr="005356AC">
        <w:tc>
          <w:tcPr>
            <w:tcW w:w="959" w:type="dxa"/>
            <w:tcBorders>
              <w:top w:val="nil"/>
              <w:left w:val="nil"/>
              <w:bottom w:val="nil"/>
              <w:right w:val="nil"/>
            </w:tcBorders>
            <w:shd w:val="clear" w:color="auto" w:fill="EFF9FE"/>
          </w:tcPr>
          <w:p w:rsidR="0090173B" w:rsidRDefault="0090173B" w:rsidP="005356AC">
            <w:pPr>
              <w:pStyle w:val="BodyText"/>
              <w:tabs>
                <w:tab w:val="left" w:pos="851"/>
              </w:tabs>
              <w:spacing w:line="250" w:lineRule="auto"/>
              <w:ind w:left="0" w:right="-108"/>
            </w:pPr>
            <w:r>
              <w:rPr>
                <w:color w:val="4D4D4F"/>
                <w:w w:val="80"/>
              </w:rPr>
              <w:t>AASB</w:t>
            </w:r>
            <w:r>
              <w:rPr>
                <w:color w:val="4D4D4F"/>
                <w:w w:val="68"/>
              </w:rPr>
              <w:t xml:space="preserve"> </w:t>
            </w:r>
            <w:r>
              <w:rPr>
                <w:color w:val="4D4D4F"/>
                <w:w w:val="80"/>
              </w:rPr>
              <w:t>2014-9</w:t>
            </w:r>
          </w:p>
        </w:tc>
        <w:tc>
          <w:tcPr>
            <w:tcW w:w="8080" w:type="dxa"/>
            <w:tcBorders>
              <w:top w:val="nil"/>
              <w:left w:val="nil"/>
              <w:bottom w:val="nil"/>
              <w:right w:val="nil"/>
            </w:tcBorders>
            <w:shd w:val="clear" w:color="auto" w:fill="0084B6"/>
          </w:tcPr>
          <w:p w:rsidR="0090173B" w:rsidRDefault="0090173B" w:rsidP="00E921B6">
            <w:pPr>
              <w:pStyle w:val="Heading6"/>
            </w:pPr>
            <w:r>
              <w:rPr>
                <w:w w:val="75"/>
              </w:rPr>
              <w:t>Amendments</w:t>
            </w:r>
            <w:r>
              <w:rPr>
                <w:spacing w:val="-2"/>
                <w:w w:val="75"/>
              </w:rPr>
              <w:t xml:space="preserve"> </w:t>
            </w:r>
            <w:r>
              <w:rPr>
                <w:w w:val="75"/>
              </w:rPr>
              <w:t>to</w:t>
            </w:r>
            <w:r>
              <w:rPr>
                <w:spacing w:val="49"/>
                <w:w w:val="75"/>
              </w:rPr>
              <w:t xml:space="preserve"> </w:t>
            </w:r>
            <w:r>
              <w:rPr>
                <w:w w:val="75"/>
              </w:rPr>
              <w:t>Australian</w:t>
            </w:r>
            <w:r>
              <w:rPr>
                <w:spacing w:val="-1"/>
                <w:w w:val="75"/>
              </w:rPr>
              <w:t xml:space="preserve"> </w:t>
            </w:r>
            <w:r>
              <w:rPr>
                <w:w w:val="75"/>
              </w:rPr>
              <w:t>Accounting</w:t>
            </w:r>
            <w:r>
              <w:rPr>
                <w:spacing w:val="-1"/>
                <w:w w:val="75"/>
              </w:rPr>
              <w:t xml:space="preserve"> </w:t>
            </w:r>
            <w:r>
              <w:rPr>
                <w:w w:val="75"/>
              </w:rPr>
              <w:t>Standards</w:t>
            </w:r>
            <w:r>
              <w:rPr>
                <w:spacing w:val="-1"/>
                <w:w w:val="75"/>
              </w:rPr>
              <w:t xml:space="preserve"> </w:t>
            </w:r>
            <w:r>
              <w:rPr>
                <w:w w:val="75"/>
              </w:rPr>
              <w:t>-</w:t>
            </w:r>
            <w:r>
              <w:rPr>
                <w:spacing w:val="-1"/>
                <w:w w:val="75"/>
              </w:rPr>
              <w:t xml:space="preserve"> </w:t>
            </w:r>
            <w:r>
              <w:rPr>
                <w:w w:val="75"/>
              </w:rPr>
              <w:t>Equity</w:t>
            </w:r>
            <w:r>
              <w:rPr>
                <w:spacing w:val="-1"/>
                <w:w w:val="75"/>
              </w:rPr>
              <w:t xml:space="preserve"> </w:t>
            </w:r>
            <w:r>
              <w:rPr>
                <w:w w:val="75"/>
              </w:rPr>
              <w:t>Method</w:t>
            </w:r>
            <w:r>
              <w:rPr>
                <w:spacing w:val="-1"/>
                <w:w w:val="75"/>
              </w:rPr>
              <w:t xml:space="preserve"> </w:t>
            </w:r>
            <w:r>
              <w:rPr>
                <w:w w:val="75"/>
              </w:rPr>
              <w:t>in</w:t>
            </w:r>
            <w:r>
              <w:rPr>
                <w:spacing w:val="-1"/>
                <w:w w:val="75"/>
              </w:rPr>
              <w:t xml:space="preserve"> </w:t>
            </w:r>
            <w:r>
              <w:rPr>
                <w:w w:val="75"/>
              </w:rPr>
              <w:t>Separate</w:t>
            </w:r>
            <w:r>
              <w:rPr>
                <w:spacing w:val="-1"/>
                <w:w w:val="75"/>
              </w:rPr>
              <w:t xml:space="preserve"> </w:t>
            </w:r>
            <w:r>
              <w:rPr>
                <w:w w:val="75"/>
              </w:rPr>
              <w:t>Financial</w:t>
            </w:r>
            <w:r>
              <w:rPr>
                <w:spacing w:val="-1"/>
                <w:w w:val="75"/>
              </w:rPr>
              <w:t xml:space="preserve"> </w:t>
            </w:r>
            <w:r>
              <w:rPr>
                <w:w w:val="75"/>
              </w:rPr>
              <w:t>Statements</w:t>
            </w:r>
            <w:r>
              <w:rPr>
                <w:spacing w:val="-2"/>
                <w:w w:val="75"/>
              </w:rPr>
              <w:t xml:space="preserve"> </w:t>
            </w:r>
            <w:r>
              <w:rPr>
                <w:w w:val="75"/>
              </w:rPr>
              <w:t>[AASB</w:t>
            </w:r>
            <w:r>
              <w:rPr>
                <w:spacing w:val="-1"/>
                <w:w w:val="75"/>
              </w:rPr>
              <w:t xml:space="preserve"> </w:t>
            </w:r>
            <w:r>
              <w:rPr>
                <w:w w:val="75"/>
              </w:rPr>
              <w:t>1,</w:t>
            </w:r>
            <w:r>
              <w:rPr>
                <w:spacing w:val="-1"/>
                <w:w w:val="75"/>
              </w:rPr>
              <w:t xml:space="preserve"> </w:t>
            </w:r>
            <w:r>
              <w:rPr>
                <w:w w:val="75"/>
              </w:rPr>
              <w:t>127</w:t>
            </w:r>
            <w:r>
              <w:rPr>
                <w:spacing w:val="-1"/>
                <w:w w:val="75"/>
              </w:rPr>
              <w:t xml:space="preserve"> </w:t>
            </w:r>
            <w:r>
              <w:rPr>
                <w:w w:val="75"/>
              </w:rPr>
              <w:t>&amp;</w:t>
            </w:r>
            <w:r>
              <w:rPr>
                <w:spacing w:val="-1"/>
                <w:w w:val="75"/>
              </w:rPr>
              <w:t xml:space="preserve"> </w:t>
            </w:r>
            <w:r>
              <w:rPr>
                <w:w w:val="75"/>
              </w:rPr>
              <w:t>128]</w:t>
            </w:r>
          </w:p>
          <w:p w:rsidR="0090173B" w:rsidRDefault="0090173B" w:rsidP="0090173B">
            <w:pPr>
              <w:pStyle w:val="BodyText"/>
              <w:spacing w:before="6" w:line="250" w:lineRule="auto"/>
              <w:ind w:left="100" w:right="152"/>
              <w:jc w:val="both"/>
            </w:pPr>
            <w:r>
              <w:rPr>
                <w:color w:val="FFFFFF"/>
                <w:w w:val="80"/>
              </w:rPr>
              <w:t>This</w:t>
            </w:r>
            <w:r>
              <w:rPr>
                <w:color w:val="FFFFFF"/>
                <w:spacing w:val="-15"/>
                <w:w w:val="80"/>
              </w:rPr>
              <w:t xml:space="preserve"> </w:t>
            </w:r>
            <w:r>
              <w:rPr>
                <w:color w:val="FFFFFF"/>
                <w:w w:val="80"/>
              </w:rPr>
              <w:t>Standard</w:t>
            </w:r>
            <w:r>
              <w:rPr>
                <w:color w:val="FFFFFF"/>
                <w:spacing w:val="-14"/>
                <w:w w:val="80"/>
              </w:rPr>
              <w:t xml:space="preserve"> </w:t>
            </w:r>
            <w:r>
              <w:rPr>
                <w:color w:val="FFFFFF"/>
                <w:w w:val="80"/>
              </w:rPr>
              <w:t>amends</w:t>
            </w:r>
            <w:r>
              <w:rPr>
                <w:color w:val="FFFFFF"/>
                <w:spacing w:val="-14"/>
                <w:w w:val="80"/>
              </w:rPr>
              <w:t xml:space="preserve"> </w:t>
            </w:r>
            <w:r>
              <w:rPr>
                <w:color w:val="FFFFFF"/>
                <w:w w:val="80"/>
              </w:rPr>
              <w:t>AASB</w:t>
            </w:r>
            <w:r>
              <w:rPr>
                <w:color w:val="FFFFFF"/>
                <w:spacing w:val="-15"/>
                <w:w w:val="80"/>
              </w:rPr>
              <w:t xml:space="preserve"> </w:t>
            </w:r>
            <w:r>
              <w:rPr>
                <w:color w:val="FFFFFF"/>
                <w:w w:val="80"/>
              </w:rPr>
              <w:t>127,</w:t>
            </w:r>
            <w:r>
              <w:rPr>
                <w:color w:val="FFFFFF"/>
                <w:spacing w:val="-14"/>
                <w:w w:val="80"/>
              </w:rPr>
              <w:t xml:space="preserve"> </w:t>
            </w:r>
            <w:r>
              <w:rPr>
                <w:color w:val="FFFFFF"/>
                <w:w w:val="80"/>
              </w:rPr>
              <w:t>and</w:t>
            </w:r>
            <w:r>
              <w:rPr>
                <w:color w:val="FFFFFF"/>
                <w:spacing w:val="-14"/>
                <w:w w:val="80"/>
              </w:rPr>
              <w:t xml:space="preserve"> </w:t>
            </w:r>
            <w:r>
              <w:rPr>
                <w:color w:val="FFFFFF"/>
                <w:w w:val="80"/>
              </w:rPr>
              <w:t>consequently</w:t>
            </w:r>
            <w:r>
              <w:rPr>
                <w:color w:val="FFFFFF"/>
                <w:spacing w:val="-15"/>
                <w:w w:val="80"/>
              </w:rPr>
              <w:t xml:space="preserve"> </w:t>
            </w:r>
            <w:r>
              <w:rPr>
                <w:color w:val="FFFFFF"/>
                <w:w w:val="80"/>
              </w:rPr>
              <w:t>amends</w:t>
            </w:r>
            <w:r>
              <w:rPr>
                <w:color w:val="FFFFFF"/>
                <w:spacing w:val="-14"/>
                <w:w w:val="80"/>
              </w:rPr>
              <w:t xml:space="preserve"> </w:t>
            </w:r>
            <w:r>
              <w:rPr>
                <w:color w:val="FFFFFF"/>
                <w:w w:val="80"/>
              </w:rPr>
              <w:t>AASB</w:t>
            </w:r>
            <w:r>
              <w:rPr>
                <w:color w:val="FFFFFF"/>
                <w:spacing w:val="-14"/>
                <w:w w:val="80"/>
              </w:rPr>
              <w:t xml:space="preserve"> </w:t>
            </w:r>
            <w:r>
              <w:rPr>
                <w:color w:val="FFFFFF"/>
                <w:spacing w:val="-1"/>
                <w:w w:val="80"/>
              </w:rPr>
              <w:t>1</w:t>
            </w:r>
            <w:r>
              <w:rPr>
                <w:color w:val="FFFFFF"/>
                <w:w w:val="80"/>
              </w:rPr>
              <w:t>and</w:t>
            </w:r>
            <w:r>
              <w:rPr>
                <w:color w:val="FFFFFF"/>
                <w:spacing w:val="-15"/>
                <w:w w:val="80"/>
              </w:rPr>
              <w:t xml:space="preserve"> </w:t>
            </w:r>
            <w:r>
              <w:rPr>
                <w:color w:val="FFFFFF"/>
                <w:w w:val="80"/>
              </w:rPr>
              <w:t>AASB</w:t>
            </w:r>
            <w:r>
              <w:rPr>
                <w:color w:val="FFFFFF"/>
                <w:spacing w:val="-14"/>
                <w:w w:val="80"/>
              </w:rPr>
              <w:t xml:space="preserve"> </w:t>
            </w:r>
            <w:r>
              <w:rPr>
                <w:color w:val="FFFFFF"/>
                <w:w w:val="80"/>
              </w:rPr>
              <w:t>128,</w:t>
            </w:r>
            <w:r>
              <w:rPr>
                <w:color w:val="FFFFFF"/>
                <w:spacing w:val="-14"/>
                <w:w w:val="80"/>
              </w:rPr>
              <w:t xml:space="preserve"> </w:t>
            </w:r>
            <w:r>
              <w:rPr>
                <w:color w:val="FFFFFF"/>
                <w:w w:val="80"/>
              </w:rPr>
              <w:t>to</w:t>
            </w:r>
            <w:r>
              <w:rPr>
                <w:color w:val="FFFFFF"/>
                <w:spacing w:val="-15"/>
                <w:w w:val="80"/>
              </w:rPr>
              <w:t xml:space="preserve"> </w:t>
            </w:r>
            <w:r>
              <w:rPr>
                <w:color w:val="FFFFFF"/>
                <w:w w:val="80"/>
              </w:rPr>
              <w:t>allow</w:t>
            </w:r>
            <w:r>
              <w:rPr>
                <w:color w:val="FFFFFF"/>
                <w:spacing w:val="-14"/>
                <w:w w:val="80"/>
              </w:rPr>
              <w:t xml:space="preserve"> </w:t>
            </w:r>
            <w:r>
              <w:rPr>
                <w:color w:val="FFFFFF"/>
                <w:w w:val="80"/>
              </w:rPr>
              <w:t>entities</w:t>
            </w:r>
            <w:r>
              <w:rPr>
                <w:color w:val="FFFFFF"/>
                <w:spacing w:val="-14"/>
                <w:w w:val="80"/>
              </w:rPr>
              <w:t xml:space="preserve"> </w:t>
            </w:r>
            <w:r>
              <w:rPr>
                <w:color w:val="FFFFFF"/>
                <w:w w:val="80"/>
              </w:rPr>
              <w:t>to</w:t>
            </w:r>
            <w:r>
              <w:rPr>
                <w:color w:val="FFFFFF"/>
                <w:spacing w:val="-15"/>
                <w:w w:val="80"/>
              </w:rPr>
              <w:t xml:space="preserve"> </w:t>
            </w:r>
            <w:r>
              <w:rPr>
                <w:color w:val="FFFFFF"/>
                <w:w w:val="80"/>
              </w:rPr>
              <w:t>use</w:t>
            </w:r>
            <w:r>
              <w:rPr>
                <w:color w:val="FFFFFF"/>
                <w:spacing w:val="-14"/>
                <w:w w:val="80"/>
              </w:rPr>
              <w:t xml:space="preserve"> </w:t>
            </w:r>
            <w:r>
              <w:rPr>
                <w:color w:val="FFFFFF"/>
                <w:w w:val="80"/>
              </w:rPr>
              <w:t>the</w:t>
            </w:r>
            <w:r>
              <w:rPr>
                <w:color w:val="FFFFFF"/>
                <w:spacing w:val="-14"/>
                <w:w w:val="80"/>
              </w:rPr>
              <w:t xml:space="preserve"> </w:t>
            </w:r>
            <w:r>
              <w:rPr>
                <w:color w:val="FFFFFF"/>
                <w:w w:val="80"/>
              </w:rPr>
              <w:t>equity</w:t>
            </w:r>
            <w:r>
              <w:rPr>
                <w:color w:val="FFFFFF"/>
                <w:spacing w:val="-14"/>
                <w:w w:val="80"/>
              </w:rPr>
              <w:t xml:space="preserve"> </w:t>
            </w:r>
            <w:r>
              <w:rPr>
                <w:color w:val="FFFFFF"/>
                <w:w w:val="80"/>
              </w:rPr>
              <w:t>method</w:t>
            </w:r>
            <w:r>
              <w:rPr>
                <w:color w:val="FFFFFF"/>
                <w:spacing w:val="-15"/>
                <w:w w:val="80"/>
              </w:rPr>
              <w:t xml:space="preserve"> </w:t>
            </w:r>
            <w:r>
              <w:rPr>
                <w:color w:val="FFFFFF"/>
                <w:w w:val="80"/>
              </w:rPr>
              <w:t>of</w:t>
            </w:r>
            <w:r>
              <w:rPr>
                <w:color w:val="FFFFFF"/>
                <w:spacing w:val="-14"/>
                <w:w w:val="80"/>
              </w:rPr>
              <w:t xml:space="preserve"> </w:t>
            </w:r>
            <w:r>
              <w:rPr>
                <w:color w:val="FFFFFF"/>
                <w:w w:val="80"/>
              </w:rPr>
              <w:t>accounting</w:t>
            </w:r>
            <w:r>
              <w:rPr>
                <w:color w:val="FFFFFF"/>
                <w:spacing w:val="-14"/>
                <w:w w:val="80"/>
              </w:rPr>
              <w:t xml:space="preserve"> </w:t>
            </w:r>
            <w:r>
              <w:rPr>
                <w:color w:val="FFFFFF"/>
                <w:w w:val="80"/>
              </w:rPr>
              <w:t>for</w:t>
            </w:r>
            <w:r>
              <w:rPr>
                <w:color w:val="FFFFFF"/>
                <w:spacing w:val="-15"/>
                <w:w w:val="80"/>
              </w:rPr>
              <w:t xml:space="preserve"> </w:t>
            </w:r>
            <w:r>
              <w:rPr>
                <w:color w:val="FFFFFF"/>
                <w:w w:val="80"/>
              </w:rPr>
              <w:t>investments</w:t>
            </w:r>
            <w:r>
              <w:rPr>
                <w:color w:val="FFFFFF"/>
                <w:spacing w:val="-14"/>
                <w:w w:val="80"/>
              </w:rPr>
              <w:t xml:space="preserve"> </w:t>
            </w:r>
            <w:r>
              <w:rPr>
                <w:color w:val="FFFFFF"/>
                <w:w w:val="80"/>
              </w:rPr>
              <w:t>in</w:t>
            </w:r>
            <w:r>
              <w:rPr>
                <w:color w:val="FFFFFF"/>
                <w:w w:val="85"/>
              </w:rPr>
              <w:t xml:space="preserve"> </w:t>
            </w:r>
            <w:r>
              <w:rPr>
                <w:color w:val="FFFFFF"/>
                <w:w w:val="80"/>
              </w:rPr>
              <w:t>subsidiaries,</w:t>
            </w:r>
            <w:r>
              <w:rPr>
                <w:color w:val="FFFFFF"/>
                <w:spacing w:val="-3"/>
                <w:w w:val="80"/>
              </w:rPr>
              <w:t xml:space="preserve"> </w:t>
            </w:r>
            <w:r>
              <w:rPr>
                <w:color w:val="FFFFFF"/>
                <w:w w:val="80"/>
              </w:rPr>
              <w:t>joint</w:t>
            </w:r>
            <w:r>
              <w:rPr>
                <w:color w:val="FFFFFF"/>
                <w:spacing w:val="-3"/>
                <w:w w:val="80"/>
              </w:rPr>
              <w:t xml:space="preserve"> </w:t>
            </w:r>
            <w:r>
              <w:rPr>
                <w:color w:val="FFFFFF"/>
                <w:w w:val="80"/>
              </w:rPr>
              <w:t>ventures</w:t>
            </w:r>
            <w:r>
              <w:rPr>
                <w:color w:val="FFFFFF"/>
                <w:spacing w:val="-3"/>
                <w:w w:val="80"/>
              </w:rPr>
              <w:t xml:space="preserve"> </w:t>
            </w:r>
            <w:r>
              <w:rPr>
                <w:color w:val="FFFFFF"/>
                <w:w w:val="80"/>
              </w:rPr>
              <w:t>and</w:t>
            </w:r>
            <w:r>
              <w:rPr>
                <w:color w:val="FFFFFF"/>
                <w:spacing w:val="-3"/>
                <w:w w:val="80"/>
              </w:rPr>
              <w:t xml:space="preserve"> </w:t>
            </w:r>
            <w:r>
              <w:rPr>
                <w:color w:val="FFFFFF"/>
                <w:w w:val="80"/>
              </w:rPr>
              <w:t>associates</w:t>
            </w:r>
            <w:r>
              <w:rPr>
                <w:color w:val="FFFFFF"/>
                <w:spacing w:val="-3"/>
                <w:w w:val="80"/>
              </w:rPr>
              <w:t xml:space="preserve"> </w:t>
            </w:r>
            <w:r>
              <w:rPr>
                <w:color w:val="FFFFFF"/>
                <w:w w:val="80"/>
              </w:rPr>
              <w:t>in</w:t>
            </w:r>
            <w:r>
              <w:rPr>
                <w:color w:val="FFFFFF"/>
                <w:spacing w:val="-2"/>
                <w:w w:val="80"/>
              </w:rPr>
              <w:t xml:space="preserve"> </w:t>
            </w:r>
            <w:r>
              <w:rPr>
                <w:color w:val="FFFFFF"/>
                <w:w w:val="80"/>
              </w:rPr>
              <w:t>their</w:t>
            </w:r>
            <w:r>
              <w:rPr>
                <w:color w:val="FFFFFF"/>
                <w:spacing w:val="-3"/>
                <w:w w:val="80"/>
              </w:rPr>
              <w:t xml:space="preserve"> </w:t>
            </w:r>
            <w:r>
              <w:rPr>
                <w:color w:val="FFFFFF"/>
                <w:w w:val="80"/>
              </w:rPr>
              <w:t>separate</w:t>
            </w:r>
            <w:r>
              <w:rPr>
                <w:color w:val="FFFFFF"/>
                <w:spacing w:val="-3"/>
                <w:w w:val="80"/>
              </w:rPr>
              <w:t xml:space="preserve"> </w:t>
            </w:r>
            <w:r>
              <w:rPr>
                <w:color w:val="FFFFFF"/>
                <w:w w:val="80"/>
              </w:rPr>
              <w:t>financi</w:t>
            </w:r>
            <w:r>
              <w:rPr>
                <w:color w:val="FFFFFF"/>
                <w:spacing w:val="-1"/>
                <w:w w:val="80"/>
              </w:rPr>
              <w:t>a</w:t>
            </w:r>
            <w:r>
              <w:rPr>
                <w:color w:val="FFFFFF"/>
                <w:w w:val="80"/>
              </w:rPr>
              <w:t>l</w:t>
            </w:r>
            <w:r>
              <w:rPr>
                <w:color w:val="FFFFFF"/>
                <w:spacing w:val="-3"/>
                <w:w w:val="80"/>
              </w:rPr>
              <w:t xml:space="preserve"> </w:t>
            </w:r>
            <w:r>
              <w:rPr>
                <w:color w:val="FFFFFF"/>
                <w:w w:val="80"/>
              </w:rPr>
              <w:t>statements.</w:t>
            </w:r>
            <w:r>
              <w:rPr>
                <w:color w:val="FFFFFF"/>
                <w:spacing w:val="-3"/>
                <w:w w:val="80"/>
              </w:rPr>
              <w:t xml:space="preserve"> </w:t>
            </w:r>
            <w:r>
              <w:rPr>
                <w:color w:val="FFFFFF"/>
                <w:w w:val="80"/>
              </w:rPr>
              <w:t>The</w:t>
            </w:r>
            <w:r>
              <w:rPr>
                <w:color w:val="FFFFFF"/>
                <w:spacing w:val="-2"/>
                <w:w w:val="80"/>
              </w:rPr>
              <w:t xml:space="preserve"> </w:t>
            </w:r>
            <w:r>
              <w:rPr>
                <w:color w:val="FFFFFF"/>
                <w:spacing w:val="-17"/>
                <w:w w:val="80"/>
              </w:rPr>
              <w:t>T</w:t>
            </w:r>
            <w:r>
              <w:rPr>
                <w:color w:val="FFFFFF"/>
                <w:w w:val="80"/>
              </w:rPr>
              <w:t>rust</w:t>
            </w:r>
            <w:r>
              <w:rPr>
                <w:color w:val="FFFFFF"/>
                <w:spacing w:val="-3"/>
                <w:w w:val="80"/>
              </w:rPr>
              <w:t xml:space="preserve"> </w:t>
            </w:r>
            <w:r>
              <w:rPr>
                <w:color w:val="FFFFFF"/>
                <w:w w:val="80"/>
              </w:rPr>
              <w:t>has</w:t>
            </w:r>
            <w:r>
              <w:rPr>
                <w:color w:val="FFFFFF"/>
                <w:spacing w:val="-3"/>
                <w:w w:val="80"/>
              </w:rPr>
              <w:t xml:space="preserve"> </w:t>
            </w:r>
            <w:r>
              <w:rPr>
                <w:color w:val="FFFFFF"/>
                <w:w w:val="80"/>
              </w:rPr>
              <w:t>not</w:t>
            </w:r>
            <w:r>
              <w:rPr>
                <w:color w:val="FFFFFF"/>
                <w:spacing w:val="-3"/>
                <w:w w:val="80"/>
              </w:rPr>
              <w:t xml:space="preserve"> </w:t>
            </w:r>
            <w:r>
              <w:rPr>
                <w:color w:val="FFFFFF"/>
                <w:w w:val="80"/>
              </w:rPr>
              <w:t>yet</w:t>
            </w:r>
            <w:r>
              <w:rPr>
                <w:color w:val="FFFFFF"/>
                <w:spacing w:val="-3"/>
                <w:w w:val="80"/>
              </w:rPr>
              <w:t xml:space="preserve"> </w:t>
            </w:r>
            <w:r>
              <w:rPr>
                <w:color w:val="FFFFFF"/>
                <w:w w:val="80"/>
              </w:rPr>
              <w:t>determined</w:t>
            </w:r>
            <w:r>
              <w:rPr>
                <w:color w:val="FFFFFF"/>
                <w:spacing w:val="-2"/>
                <w:w w:val="80"/>
              </w:rPr>
              <w:t xml:space="preserve"> </w:t>
            </w:r>
            <w:r>
              <w:rPr>
                <w:color w:val="FFFFFF"/>
                <w:w w:val="80"/>
              </w:rPr>
              <w:t>the</w:t>
            </w:r>
            <w:r>
              <w:rPr>
                <w:color w:val="FFFFFF"/>
                <w:spacing w:val="-3"/>
                <w:w w:val="80"/>
              </w:rPr>
              <w:t xml:space="preserve"> </w:t>
            </w:r>
            <w:r>
              <w:rPr>
                <w:color w:val="FFFFFF"/>
                <w:w w:val="80"/>
              </w:rPr>
              <w:t>application</w:t>
            </w:r>
            <w:r>
              <w:rPr>
                <w:color w:val="FFFFFF"/>
                <w:spacing w:val="-3"/>
                <w:w w:val="80"/>
              </w:rPr>
              <w:t xml:space="preserve"> </w:t>
            </w:r>
            <w:r>
              <w:rPr>
                <w:color w:val="FFFFFF"/>
                <w:w w:val="80"/>
              </w:rPr>
              <w:t>of</w:t>
            </w:r>
            <w:r>
              <w:rPr>
                <w:color w:val="FFFFFF"/>
                <w:spacing w:val="-3"/>
                <w:w w:val="80"/>
              </w:rPr>
              <w:t xml:space="preserve"> </w:t>
            </w:r>
            <w:r>
              <w:rPr>
                <w:color w:val="FFFFFF"/>
                <w:w w:val="80"/>
              </w:rPr>
              <w:t>the</w:t>
            </w:r>
            <w:r>
              <w:rPr>
                <w:color w:val="FFFFFF"/>
                <w:spacing w:val="-3"/>
                <w:w w:val="80"/>
              </w:rPr>
              <w:t xml:space="preserve"> </w:t>
            </w:r>
            <w:r>
              <w:rPr>
                <w:color w:val="FFFFFF"/>
                <w:w w:val="80"/>
              </w:rPr>
              <w:t>potential</w:t>
            </w:r>
            <w:r>
              <w:rPr>
                <w:color w:val="FFFFFF"/>
                <w:spacing w:val="-2"/>
                <w:w w:val="80"/>
              </w:rPr>
              <w:t xml:space="preserve"> </w:t>
            </w:r>
            <w:r>
              <w:rPr>
                <w:color w:val="FFFFFF"/>
                <w:w w:val="80"/>
              </w:rPr>
              <w:t>impact</w:t>
            </w:r>
            <w:r>
              <w:rPr>
                <w:color w:val="FFFFFF"/>
                <w:spacing w:val="-3"/>
                <w:w w:val="80"/>
              </w:rPr>
              <w:t xml:space="preserve"> </w:t>
            </w:r>
            <w:r>
              <w:rPr>
                <w:color w:val="FFFFFF"/>
                <w:w w:val="80"/>
              </w:rPr>
              <w:t>of</w:t>
            </w:r>
            <w:r>
              <w:rPr>
                <w:color w:val="FFFFFF"/>
                <w:w w:val="79"/>
              </w:rPr>
              <w:t xml:space="preserve"> </w:t>
            </w:r>
            <w:r>
              <w:rPr>
                <w:color w:val="FFFFFF"/>
                <w:w w:val="80"/>
              </w:rPr>
              <w:t>the</w:t>
            </w:r>
            <w:r>
              <w:rPr>
                <w:color w:val="FFFFFF"/>
                <w:spacing w:val="-14"/>
                <w:w w:val="80"/>
              </w:rPr>
              <w:t xml:space="preserve"> </w:t>
            </w:r>
            <w:r>
              <w:rPr>
                <w:color w:val="FFFFFF"/>
                <w:w w:val="80"/>
              </w:rPr>
              <w:t>Standard.</w:t>
            </w:r>
          </w:p>
        </w:tc>
        <w:tc>
          <w:tcPr>
            <w:tcW w:w="1417" w:type="dxa"/>
            <w:tcBorders>
              <w:top w:val="nil"/>
              <w:left w:val="nil"/>
              <w:bottom w:val="nil"/>
              <w:right w:val="nil"/>
            </w:tcBorders>
            <w:shd w:val="clear" w:color="auto" w:fill="7F7F7F" w:themeFill="text1" w:themeFillTint="80"/>
          </w:tcPr>
          <w:p w:rsidR="0090173B" w:rsidRDefault="0090173B" w:rsidP="0090173B">
            <w:pPr>
              <w:pStyle w:val="BodyText"/>
              <w:tabs>
                <w:tab w:val="left" w:pos="1446"/>
              </w:tabs>
              <w:spacing w:before="68"/>
              <w:ind w:left="33"/>
              <w:jc w:val="center"/>
            </w:pPr>
            <w:r>
              <w:rPr>
                <w:color w:val="FFFFFF"/>
                <w:w w:val="75"/>
              </w:rPr>
              <w:t>1</w:t>
            </w:r>
            <w:r>
              <w:rPr>
                <w:color w:val="FFFFFF"/>
                <w:spacing w:val="10"/>
                <w:w w:val="75"/>
              </w:rPr>
              <w:t xml:space="preserve"> </w:t>
            </w:r>
            <w:r>
              <w:rPr>
                <w:color w:val="FFFFFF"/>
                <w:w w:val="75"/>
              </w:rPr>
              <w:t>January</w:t>
            </w:r>
            <w:r>
              <w:rPr>
                <w:color w:val="FFFFFF"/>
                <w:spacing w:val="11"/>
                <w:w w:val="75"/>
              </w:rPr>
              <w:t xml:space="preserve"> </w:t>
            </w:r>
            <w:r>
              <w:rPr>
                <w:color w:val="FFFFFF"/>
                <w:w w:val="75"/>
              </w:rPr>
              <w:t>2016</w:t>
            </w:r>
          </w:p>
        </w:tc>
      </w:tr>
      <w:tr w:rsidR="0090173B" w:rsidTr="005356AC">
        <w:tc>
          <w:tcPr>
            <w:tcW w:w="959" w:type="dxa"/>
            <w:tcBorders>
              <w:top w:val="nil"/>
              <w:left w:val="nil"/>
              <w:bottom w:val="nil"/>
              <w:right w:val="nil"/>
            </w:tcBorders>
            <w:shd w:val="clear" w:color="auto" w:fill="D4EFFC"/>
          </w:tcPr>
          <w:p w:rsidR="0090173B" w:rsidRDefault="0090173B" w:rsidP="005356AC">
            <w:pPr>
              <w:pStyle w:val="BodyText"/>
              <w:tabs>
                <w:tab w:val="left" w:pos="851"/>
              </w:tabs>
              <w:spacing w:line="250" w:lineRule="auto"/>
              <w:ind w:left="0" w:right="-108"/>
            </w:pPr>
            <w:r>
              <w:rPr>
                <w:color w:val="4D4D4F"/>
                <w:w w:val="80"/>
              </w:rPr>
              <w:t>AASB</w:t>
            </w:r>
            <w:r>
              <w:rPr>
                <w:color w:val="4D4D4F"/>
                <w:w w:val="68"/>
              </w:rPr>
              <w:t xml:space="preserve"> </w:t>
            </w:r>
            <w:r>
              <w:rPr>
                <w:color w:val="4D4D4F"/>
                <w:w w:val="80"/>
              </w:rPr>
              <w:t>2014-10</w:t>
            </w:r>
          </w:p>
        </w:tc>
        <w:tc>
          <w:tcPr>
            <w:tcW w:w="8080" w:type="dxa"/>
            <w:tcBorders>
              <w:top w:val="nil"/>
              <w:left w:val="nil"/>
              <w:bottom w:val="nil"/>
              <w:right w:val="nil"/>
            </w:tcBorders>
            <w:shd w:val="clear" w:color="auto" w:fill="0076A3"/>
          </w:tcPr>
          <w:p w:rsidR="0090173B" w:rsidRDefault="0090173B" w:rsidP="00E921B6">
            <w:pPr>
              <w:pStyle w:val="Heading6"/>
            </w:pPr>
            <w:r>
              <w:rPr>
                <w:w w:val="75"/>
              </w:rPr>
              <w:t>Amendments</w:t>
            </w:r>
            <w:r>
              <w:rPr>
                <w:spacing w:val="-3"/>
                <w:w w:val="75"/>
              </w:rPr>
              <w:t xml:space="preserve"> </w:t>
            </w:r>
            <w:r>
              <w:rPr>
                <w:w w:val="75"/>
              </w:rPr>
              <w:t>to</w:t>
            </w:r>
            <w:r>
              <w:rPr>
                <w:spacing w:val="47"/>
                <w:w w:val="75"/>
              </w:rPr>
              <w:t xml:space="preserve"> </w:t>
            </w:r>
            <w:r>
              <w:rPr>
                <w:w w:val="75"/>
              </w:rPr>
              <w:t>Australian</w:t>
            </w:r>
            <w:r>
              <w:rPr>
                <w:spacing w:val="-3"/>
                <w:w w:val="75"/>
              </w:rPr>
              <w:t xml:space="preserve"> </w:t>
            </w:r>
            <w:r>
              <w:rPr>
                <w:w w:val="75"/>
              </w:rPr>
              <w:t>Accounting</w:t>
            </w:r>
            <w:r>
              <w:rPr>
                <w:spacing w:val="-2"/>
                <w:w w:val="75"/>
              </w:rPr>
              <w:t xml:space="preserve"> </w:t>
            </w:r>
            <w:r>
              <w:rPr>
                <w:w w:val="75"/>
              </w:rPr>
              <w:t>Standards</w:t>
            </w:r>
            <w:r>
              <w:rPr>
                <w:spacing w:val="-2"/>
                <w:w w:val="75"/>
              </w:rPr>
              <w:t xml:space="preserve"> </w:t>
            </w:r>
            <w:r>
              <w:rPr>
                <w:w w:val="75"/>
              </w:rPr>
              <w:t>-</w:t>
            </w:r>
            <w:r>
              <w:rPr>
                <w:spacing w:val="-2"/>
                <w:w w:val="75"/>
              </w:rPr>
              <w:t xml:space="preserve"> </w:t>
            </w:r>
            <w:r>
              <w:rPr>
                <w:w w:val="75"/>
              </w:rPr>
              <w:t>Sale</w:t>
            </w:r>
            <w:r>
              <w:rPr>
                <w:spacing w:val="-3"/>
                <w:w w:val="75"/>
              </w:rPr>
              <w:t xml:space="preserve"> </w:t>
            </w:r>
            <w:r>
              <w:rPr>
                <w:w w:val="75"/>
              </w:rPr>
              <w:t>or</w:t>
            </w:r>
            <w:r>
              <w:rPr>
                <w:spacing w:val="-2"/>
                <w:w w:val="75"/>
              </w:rPr>
              <w:t xml:space="preserve"> </w:t>
            </w:r>
            <w:r>
              <w:rPr>
                <w:w w:val="75"/>
              </w:rPr>
              <w:t>Contribution</w:t>
            </w:r>
            <w:r>
              <w:rPr>
                <w:spacing w:val="-2"/>
                <w:w w:val="75"/>
              </w:rPr>
              <w:t xml:space="preserve"> </w:t>
            </w:r>
            <w:r>
              <w:rPr>
                <w:w w:val="75"/>
              </w:rPr>
              <w:t>of</w:t>
            </w:r>
            <w:r>
              <w:rPr>
                <w:spacing w:val="-3"/>
                <w:w w:val="75"/>
              </w:rPr>
              <w:t xml:space="preserve"> </w:t>
            </w:r>
            <w:r>
              <w:rPr>
                <w:w w:val="75"/>
              </w:rPr>
              <w:t>Assets</w:t>
            </w:r>
            <w:r>
              <w:rPr>
                <w:spacing w:val="-2"/>
                <w:w w:val="75"/>
              </w:rPr>
              <w:t xml:space="preserve"> </w:t>
            </w:r>
            <w:r>
              <w:rPr>
                <w:w w:val="75"/>
              </w:rPr>
              <w:t>between</w:t>
            </w:r>
            <w:r>
              <w:rPr>
                <w:spacing w:val="-2"/>
                <w:w w:val="75"/>
              </w:rPr>
              <w:t xml:space="preserve"> </w:t>
            </w:r>
            <w:r>
              <w:rPr>
                <w:w w:val="75"/>
              </w:rPr>
              <w:t>an</w:t>
            </w:r>
            <w:r>
              <w:rPr>
                <w:spacing w:val="-2"/>
                <w:w w:val="75"/>
              </w:rPr>
              <w:t xml:space="preserve"> </w:t>
            </w:r>
            <w:r>
              <w:rPr>
                <w:w w:val="75"/>
              </w:rPr>
              <w:t>Investor</w:t>
            </w:r>
            <w:r>
              <w:rPr>
                <w:spacing w:val="-3"/>
                <w:w w:val="75"/>
              </w:rPr>
              <w:t xml:space="preserve"> </w:t>
            </w:r>
            <w:r>
              <w:rPr>
                <w:w w:val="75"/>
              </w:rPr>
              <w:t>and</w:t>
            </w:r>
            <w:r>
              <w:rPr>
                <w:spacing w:val="-2"/>
                <w:w w:val="75"/>
              </w:rPr>
              <w:t xml:space="preserve"> </w:t>
            </w:r>
            <w:r>
              <w:rPr>
                <w:w w:val="75"/>
              </w:rPr>
              <w:t>its</w:t>
            </w:r>
            <w:r>
              <w:rPr>
                <w:spacing w:val="-2"/>
                <w:w w:val="75"/>
              </w:rPr>
              <w:t xml:space="preserve"> </w:t>
            </w:r>
            <w:r>
              <w:rPr>
                <w:w w:val="75"/>
              </w:rPr>
              <w:t>Associate</w:t>
            </w:r>
            <w:r>
              <w:rPr>
                <w:spacing w:val="-3"/>
                <w:w w:val="75"/>
              </w:rPr>
              <w:t xml:space="preserve"> </w:t>
            </w:r>
            <w:r>
              <w:rPr>
                <w:w w:val="75"/>
              </w:rPr>
              <w:t>or</w:t>
            </w:r>
            <w:r>
              <w:rPr>
                <w:spacing w:val="-2"/>
                <w:w w:val="75"/>
              </w:rPr>
              <w:t xml:space="preserve"> </w:t>
            </w:r>
            <w:r>
              <w:rPr>
                <w:w w:val="75"/>
              </w:rPr>
              <w:t>Joint</w:t>
            </w:r>
            <w:r>
              <w:rPr>
                <w:spacing w:val="-2"/>
                <w:w w:val="75"/>
              </w:rPr>
              <w:t xml:space="preserve"> </w:t>
            </w:r>
            <w:r>
              <w:rPr>
                <w:w w:val="75"/>
              </w:rPr>
              <w:t>Venture</w:t>
            </w:r>
            <w:r>
              <w:rPr>
                <w:w w:val="76"/>
              </w:rPr>
              <w:t xml:space="preserve"> </w:t>
            </w:r>
            <w:r>
              <w:rPr>
                <w:w w:val="75"/>
              </w:rPr>
              <w:t>[AASB</w:t>
            </w:r>
            <w:r>
              <w:rPr>
                <w:spacing w:val="-8"/>
                <w:w w:val="75"/>
              </w:rPr>
              <w:t xml:space="preserve"> </w:t>
            </w:r>
            <w:r>
              <w:rPr>
                <w:w w:val="75"/>
              </w:rPr>
              <w:t>10</w:t>
            </w:r>
            <w:r>
              <w:rPr>
                <w:spacing w:val="-7"/>
                <w:w w:val="75"/>
              </w:rPr>
              <w:t xml:space="preserve"> </w:t>
            </w:r>
            <w:r>
              <w:rPr>
                <w:w w:val="75"/>
              </w:rPr>
              <w:t>&amp;</w:t>
            </w:r>
            <w:r>
              <w:rPr>
                <w:spacing w:val="-8"/>
                <w:w w:val="75"/>
              </w:rPr>
              <w:t xml:space="preserve"> </w:t>
            </w:r>
            <w:r>
              <w:rPr>
                <w:w w:val="75"/>
              </w:rPr>
              <w:t>128]</w:t>
            </w:r>
          </w:p>
          <w:p w:rsidR="0090173B" w:rsidRDefault="0090173B" w:rsidP="0090173B">
            <w:pPr>
              <w:pStyle w:val="BodyText"/>
              <w:spacing w:line="248" w:lineRule="exact"/>
              <w:ind w:left="100"/>
            </w:pPr>
            <w:r>
              <w:rPr>
                <w:color w:val="FFFFFF"/>
                <w:w w:val="80"/>
              </w:rPr>
              <w:t>This</w:t>
            </w:r>
            <w:r>
              <w:rPr>
                <w:color w:val="FFFFFF"/>
                <w:spacing w:val="-19"/>
                <w:w w:val="80"/>
              </w:rPr>
              <w:t xml:space="preserve"> </w:t>
            </w:r>
            <w:r>
              <w:rPr>
                <w:color w:val="FFFFFF"/>
                <w:w w:val="80"/>
              </w:rPr>
              <w:t>Standard</w:t>
            </w:r>
            <w:r>
              <w:rPr>
                <w:color w:val="FFFFFF"/>
                <w:spacing w:val="-18"/>
                <w:w w:val="80"/>
              </w:rPr>
              <w:t xml:space="preserve"> </w:t>
            </w:r>
            <w:r>
              <w:rPr>
                <w:color w:val="FFFFFF"/>
                <w:w w:val="80"/>
              </w:rPr>
              <w:t>amends</w:t>
            </w:r>
            <w:r>
              <w:rPr>
                <w:color w:val="FFFFFF"/>
                <w:spacing w:val="-19"/>
                <w:w w:val="80"/>
              </w:rPr>
              <w:t xml:space="preserve"> </w:t>
            </w:r>
            <w:r>
              <w:rPr>
                <w:color w:val="FFFFFF"/>
                <w:w w:val="80"/>
              </w:rPr>
              <w:t>AASB</w:t>
            </w:r>
            <w:r>
              <w:rPr>
                <w:color w:val="FFFFFF"/>
                <w:spacing w:val="-18"/>
                <w:w w:val="80"/>
              </w:rPr>
              <w:t xml:space="preserve"> </w:t>
            </w:r>
            <w:r>
              <w:rPr>
                <w:color w:val="FFFFFF"/>
                <w:w w:val="80"/>
              </w:rPr>
              <w:t>10</w:t>
            </w:r>
            <w:r>
              <w:rPr>
                <w:color w:val="FFFFFF"/>
                <w:spacing w:val="-19"/>
                <w:w w:val="80"/>
              </w:rPr>
              <w:t xml:space="preserve"> </w:t>
            </w:r>
            <w:r>
              <w:rPr>
                <w:color w:val="FFFFFF"/>
                <w:w w:val="80"/>
              </w:rPr>
              <w:t>and</w:t>
            </w:r>
            <w:r>
              <w:rPr>
                <w:color w:val="FFFFFF"/>
                <w:spacing w:val="-18"/>
                <w:w w:val="80"/>
              </w:rPr>
              <w:t xml:space="preserve"> </w:t>
            </w:r>
            <w:r>
              <w:rPr>
                <w:color w:val="FFFFFF"/>
                <w:w w:val="80"/>
              </w:rPr>
              <w:t>AASB</w:t>
            </w:r>
            <w:r>
              <w:rPr>
                <w:color w:val="FFFFFF"/>
                <w:spacing w:val="-19"/>
                <w:w w:val="80"/>
              </w:rPr>
              <w:t xml:space="preserve"> </w:t>
            </w:r>
            <w:r>
              <w:rPr>
                <w:color w:val="FFFFFF"/>
                <w:w w:val="80"/>
              </w:rPr>
              <w:t>128</w:t>
            </w:r>
            <w:r>
              <w:rPr>
                <w:color w:val="FFFFFF"/>
                <w:spacing w:val="-18"/>
                <w:w w:val="80"/>
              </w:rPr>
              <w:t xml:space="preserve"> </w:t>
            </w:r>
            <w:r>
              <w:rPr>
                <w:color w:val="FFFFFF"/>
                <w:w w:val="80"/>
              </w:rPr>
              <w:t>to</w:t>
            </w:r>
            <w:r>
              <w:rPr>
                <w:color w:val="FFFFFF"/>
                <w:spacing w:val="-19"/>
                <w:w w:val="80"/>
              </w:rPr>
              <w:t xml:space="preserve"> </w:t>
            </w:r>
            <w:r>
              <w:rPr>
                <w:color w:val="FFFFFF"/>
                <w:w w:val="80"/>
              </w:rPr>
              <w:t>address</w:t>
            </w:r>
            <w:r>
              <w:rPr>
                <w:color w:val="FFFFFF"/>
                <w:spacing w:val="-18"/>
                <w:w w:val="80"/>
              </w:rPr>
              <w:t xml:space="preserve"> </w:t>
            </w:r>
            <w:r>
              <w:rPr>
                <w:color w:val="FFFFFF"/>
                <w:w w:val="80"/>
              </w:rPr>
              <w:t>an</w:t>
            </w:r>
            <w:r>
              <w:rPr>
                <w:color w:val="FFFFFF"/>
                <w:spacing w:val="-19"/>
                <w:w w:val="80"/>
              </w:rPr>
              <w:t xml:space="preserve"> </w:t>
            </w:r>
            <w:r>
              <w:rPr>
                <w:color w:val="FFFFFF"/>
                <w:w w:val="80"/>
              </w:rPr>
              <w:t>inco</w:t>
            </w:r>
            <w:r>
              <w:rPr>
                <w:color w:val="FFFFFF"/>
                <w:spacing w:val="-2"/>
                <w:w w:val="80"/>
              </w:rPr>
              <w:t>n</w:t>
            </w:r>
            <w:r>
              <w:rPr>
                <w:color w:val="FFFFFF"/>
                <w:w w:val="80"/>
              </w:rPr>
              <w:t>sistency</w:t>
            </w:r>
            <w:r>
              <w:rPr>
                <w:color w:val="FFFFFF"/>
                <w:spacing w:val="-18"/>
                <w:w w:val="80"/>
              </w:rPr>
              <w:t xml:space="preserve"> </w:t>
            </w:r>
            <w:r>
              <w:rPr>
                <w:color w:val="FFFFFF"/>
                <w:w w:val="80"/>
              </w:rPr>
              <w:t>between</w:t>
            </w:r>
            <w:r>
              <w:rPr>
                <w:color w:val="FFFFFF"/>
                <w:spacing w:val="-19"/>
                <w:w w:val="80"/>
              </w:rPr>
              <w:t xml:space="preserve"> </w:t>
            </w:r>
            <w:r>
              <w:rPr>
                <w:color w:val="FFFFFF"/>
                <w:w w:val="80"/>
              </w:rPr>
              <w:t>the</w:t>
            </w:r>
            <w:r>
              <w:rPr>
                <w:color w:val="FFFFFF"/>
                <w:spacing w:val="-18"/>
                <w:w w:val="80"/>
              </w:rPr>
              <w:t xml:space="preserve"> </w:t>
            </w:r>
            <w:r>
              <w:rPr>
                <w:color w:val="FFFFFF"/>
                <w:w w:val="80"/>
              </w:rPr>
              <w:t>requirements</w:t>
            </w:r>
            <w:r>
              <w:rPr>
                <w:color w:val="FFFFFF"/>
                <w:spacing w:val="-19"/>
                <w:w w:val="80"/>
              </w:rPr>
              <w:t xml:space="preserve"> </w:t>
            </w:r>
            <w:r>
              <w:rPr>
                <w:color w:val="FFFFFF"/>
                <w:w w:val="80"/>
              </w:rPr>
              <w:t>in</w:t>
            </w:r>
            <w:r>
              <w:rPr>
                <w:color w:val="FFFFFF"/>
                <w:spacing w:val="-18"/>
                <w:w w:val="80"/>
              </w:rPr>
              <w:t xml:space="preserve"> </w:t>
            </w:r>
            <w:r>
              <w:rPr>
                <w:color w:val="FFFFFF"/>
                <w:w w:val="80"/>
              </w:rPr>
              <w:t>AASB</w:t>
            </w:r>
            <w:r>
              <w:rPr>
                <w:color w:val="FFFFFF"/>
                <w:spacing w:val="-19"/>
                <w:w w:val="80"/>
              </w:rPr>
              <w:t xml:space="preserve"> </w:t>
            </w:r>
            <w:r>
              <w:rPr>
                <w:color w:val="FFFFFF"/>
                <w:w w:val="80"/>
              </w:rPr>
              <w:t>10</w:t>
            </w:r>
            <w:r>
              <w:rPr>
                <w:color w:val="FFFFFF"/>
                <w:spacing w:val="-18"/>
                <w:w w:val="80"/>
              </w:rPr>
              <w:t xml:space="preserve"> </w:t>
            </w:r>
            <w:r>
              <w:rPr>
                <w:color w:val="FFFFFF"/>
                <w:w w:val="80"/>
              </w:rPr>
              <w:t>and</w:t>
            </w:r>
            <w:r>
              <w:rPr>
                <w:color w:val="FFFFFF"/>
                <w:spacing w:val="-18"/>
                <w:w w:val="80"/>
              </w:rPr>
              <w:t xml:space="preserve"> </w:t>
            </w:r>
            <w:r>
              <w:rPr>
                <w:color w:val="FFFFFF"/>
                <w:w w:val="80"/>
              </w:rPr>
              <w:t>those</w:t>
            </w:r>
            <w:r>
              <w:rPr>
                <w:color w:val="FFFFFF"/>
                <w:spacing w:val="-19"/>
                <w:w w:val="80"/>
              </w:rPr>
              <w:t xml:space="preserve"> </w:t>
            </w:r>
            <w:r>
              <w:rPr>
                <w:color w:val="FFFFFF"/>
                <w:w w:val="80"/>
              </w:rPr>
              <w:t>in</w:t>
            </w:r>
            <w:r>
              <w:rPr>
                <w:color w:val="FFFFFF"/>
                <w:spacing w:val="-18"/>
                <w:w w:val="80"/>
              </w:rPr>
              <w:t xml:space="preserve"> </w:t>
            </w:r>
            <w:r>
              <w:rPr>
                <w:color w:val="FFFFFF"/>
                <w:w w:val="80"/>
              </w:rPr>
              <w:t>AASB</w:t>
            </w:r>
            <w:r>
              <w:rPr>
                <w:color w:val="FFFFFF"/>
                <w:spacing w:val="-19"/>
                <w:w w:val="80"/>
              </w:rPr>
              <w:t xml:space="preserve"> </w:t>
            </w:r>
            <w:r>
              <w:rPr>
                <w:color w:val="FFFFFF"/>
                <w:w w:val="80"/>
              </w:rPr>
              <w:t>128</w:t>
            </w:r>
            <w:r>
              <w:rPr>
                <w:color w:val="FFFFFF"/>
                <w:spacing w:val="-18"/>
                <w:w w:val="80"/>
              </w:rPr>
              <w:t xml:space="preserve"> </w:t>
            </w:r>
            <w:r>
              <w:rPr>
                <w:color w:val="FFFFFF"/>
                <w:w w:val="80"/>
              </w:rPr>
              <w:t>(August</w:t>
            </w:r>
            <w:r>
              <w:rPr>
                <w:color w:val="FFFFFF"/>
                <w:spacing w:val="-19"/>
                <w:w w:val="80"/>
              </w:rPr>
              <w:t xml:space="preserve"> </w:t>
            </w:r>
            <w:r>
              <w:rPr>
                <w:color w:val="FFFFFF"/>
                <w:w w:val="80"/>
              </w:rPr>
              <w:t>2011),</w:t>
            </w:r>
            <w:r>
              <w:rPr>
                <w:color w:val="FFFFFF"/>
                <w:spacing w:val="-18"/>
                <w:w w:val="80"/>
              </w:rPr>
              <w:t xml:space="preserve"> </w:t>
            </w:r>
            <w:r>
              <w:rPr>
                <w:color w:val="FFFFFF"/>
                <w:w w:val="80"/>
              </w:rPr>
              <w:t>in</w:t>
            </w:r>
          </w:p>
          <w:p w:rsidR="0090173B" w:rsidRDefault="0090173B" w:rsidP="0090173B">
            <w:pPr>
              <w:pStyle w:val="BodyText"/>
              <w:spacing w:before="11" w:line="250" w:lineRule="auto"/>
              <w:ind w:left="100" w:right="273"/>
            </w:pPr>
            <w:r>
              <w:rPr>
                <w:color w:val="FFFFFF"/>
                <w:w w:val="80"/>
              </w:rPr>
              <w:t>dealing</w:t>
            </w:r>
            <w:r>
              <w:rPr>
                <w:color w:val="FFFFFF"/>
                <w:spacing w:val="-7"/>
                <w:w w:val="80"/>
              </w:rPr>
              <w:t xml:space="preserve"> </w:t>
            </w:r>
            <w:r>
              <w:rPr>
                <w:color w:val="FFFFFF"/>
                <w:w w:val="80"/>
              </w:rPr>
              <w:t>with</w:t>
            </w:r>
            <w:r>
              <w:rPr>
                <w:color w:val="FFFFFF"/>
                <w:spacing w:val="-6"/>
                <w:w w:val="80"/>
              </w:rPr>
              <w:t xml:space="preserve"> </w:t>
            </w:r>
            <w:r>
              <w:rPr>
                <w:color w:val="FFFFFF"/>
                <w:w w:val="80"/>
              </w:rPr>
              <w:t>the</w:t>
            </w:r>
            <w:r>
              <w:rPr>
                <w:color w:val="FFFFFF"/>
                <w:spacing w:val="-7"/>
                <w:w w:val="80"/>
              </w:rPr>
              <w:t xml:space="preserve"> </w:t>
            </w:r>
            <w:r>
              <w:rPr>
                <w:color w:val="FFFFFF"/>
                <w:w w:val="80"/>
              </w:rPr>
              <w:t>sale</w:t>
            </w:r>
            <w:r>
              <w:rPr>
                <w:color w:val="FFFFFF"/>
                <w:spacing w:val="-6"/>
                <w:w w:val="80"/>
              </w:rPr>
              <w:t xml:space="preserve"> </w:t>
            </w:r>
            <w:r>
              <w:rPr>
                <w:color w:val="FFFFFF"/>
                <w:w w:val="80"/>
              </w:rPr>
              <w:t>or</w:t>
            </w:r>
            <w:r>
              <w:rPr>
                <w:color w:val="FFFFFF"/>
                <w:spacing w:val="-6"/>
                <w:w w:val="80"/>
              </w:rPr>
              <w:t xml:space="preserve"> </w:t>
            </w:r>
            <w:r>
              <w:rPr>
                <w:color w:val="FFFFFF"/>
                <w:w w:val="80"/>
              </w:rPr>
              <w:t>contribution</w:t>
            </w:r>
            <w:r>
              <w:rPr>
                <w:color w:val="FFFFFF"/>
                <w:spacing w:val="-7"/>
                <w:w w:val="80"/>
              </w:rPr>
              <w:t xml:space="preserve"> </w:t>
            </w:r>
            <w:r>
              <w:rPr>
                <w:color w:val="FFFFFF"/>
                <w:w w:val="80"/>
              </w:rPr>
              <w:t>of</w:t>
            </w:r>
            <w:r>
              <w:rPr>
                <w:color w:val="FFFFFF"/>
                <w:spacing w:val="-6"/>
                <w:w w:val="80"/>
              </w:rPr>
              <w:t xml:space="preserve"> </w:t>
            </w:r>
            <w:r>
              <w:rPr>
                <w:color w:val="FFFFFF"/>
                <w:w w:val="80"/>
              </w:rPr>
              <w:t>assets</w:t>
            </w:r>
            <w:r>
              <w:rPr>
                <w:color w:val="FFFFFF"/>
                <w:spacing w:val="-6"/>
                <w:w w:val="80"/>
              </w:rPr>
              <w:t xml:space="preserve"> </w:t>
            </w:r>
            <w:r>
              <w:rPr>
                <w:color w:val="FFFFFF"/>
                <w:w w:val="80"/>
              </w:rPr>
              <w:t>between</w:t>
            </w:r>
            <w:r>
              <w:rPr>
                <w:color w:val="FFFFFF"/>
                <w:spacing w:val="-7"/>
                <w:w w:val="80"/>
              </w:rPr>
              <w:t xml:space="preserve"> </w:t>
            </w:r>
            <w:r>
              <w:rPr>
                <w:color w:val="FFFFFF"/>
                <w:w w:val="80"/>
              </w:rPr>
              <w:t>an</w:t>
            </w:r>
            <w:r>
              <w:rPr>
                <w:color w:val="FFFFFF"/>
                <w:spacing w:val="-6"/>
                <w:w w:val="80"/>
              </w:rPr>
              <w:t xml:space="preserve"> </w:t>
            </w:r>
            <w:r>
              <w:rPr>
                <w:color w:val="FFFFFF"/>
                <w:w w:val="80"/>
              </w:rPr>
              <w:t>investor</w:t>
            </w:r>
            <w:r>
              <w:rPr>
                <w:color w:val="FFFFFF"/>
                <w:spacing w:val="-6"/>
                <w:w w:val="80"/>
              </w:rPr>
              <w:t xml:space="preserve"> </w:t>
            </w:r>
            <w:r>
              <w:rPr>
                <w:color w:val="FFFFFF"/>
                <w:spacing w:val="-1"/>
                <w:w w:val="80"/>
              </w:rPr>
              <w:t>a</w:t>
            </w:r>
            <w:r>
              <w:rPr>
                <w:color w:val="FFFFFF"/>
                <w:w w:val="80"/>
              </w:rPr>
              <w:t>nd</w:t>
            </w:r>
            <w:r>
              <w:rPr>
                <w:color w:val="FFFFFF"/>
                <w:spacing w:val="-7"/>
                <w:w w:val="80"/>
              </w:rPr>
              <w:t xml:space="preserve"> </w:t>
            </w:r>
            <w:r>
              <w:rPr>
                <w:color w:val="FFFFFF"/>
                <w:w w:val="80"/>
              </w:rPr>
              <w:t>its</w:t>
            </w:r>
            <w:r>
              <w:rPr>
                <w:color w:val="FFFFFF"/>
                <w:spacing w:val="-6"/>
                <w:w w:val="80"/>
              </w:rPr>
              <w:t xml:space="preserve"> </w:t>
            </w:r>
            <w:r>
              <w:rPr>
                <w:color w:val="FFFFFF"/>
                <w:w w:val="80"/>
              </w:rPr>
              <w:t>associate</w:t>
            </w:r>
            <w:r>
              <w:rPr>
                <w:color w:val="FFFFFF"/>
                <w:spacing w:val="-6"/>
                <w:w w:val="80"/>
              </w:rPr>
              <w:t xml:space="preserve"> </w:t>
            </w:r>
            <w:r>
              <w:rPr>
                <w:color w:val="FFFFFF"/>
                <w:w w:val="80"/>
              </w:rPr>
              <w:t>or</w:t>
            </w:r>
            <w:r>
              <w:rPr>
                <w:color w:val="FFFFFF"/>
                <w:spacing w:val="-7"/>
                <w:w w:val="80"/>
              </w:rPr>
              <w:t xml:space="preserve"> </w:t>
            </w:r>
            <w:r>
              <w:rPr>
                <w:color w:val="FFFFFF"/>
                <w:w w:val="80"/>
              </w:rPr>
              <w:t>joint</w:t>
            </w:r>
            <w:r>
              <w:rPr>
                <w:color w:val="FFFFFF"/>
                <w:spacing w:val="-6"/>
                <w:w w:val="80"/>
              </w:rPr>
              <w:t xml:space="preserve"> </w:t>
            </w:r>
            <w:r>
              <w:rPr>
                <w:color w:val="FFFFFF"/>
                <w:w w:val="80"/>
              </w:rPr>
              <w:t>venture.</w:t>
            </w:r>
            <w:r>
              <w:rPr>
                <w:color w:val="FFFFFF"/>
                <w:spacing w:val="-6"/>
                <w:w w:val="80"/>
              </w:rPr>
              <w:t xml:space="preserve"> </w:t>
            </w:r>
            <w:r>
              <w:rPr>
                <w:color w:val="FFFFFF"/>
                <w:w w:val="80"/>
              </w:rPr>
              <w:t>The</w:t>
            </w:r>
            <w:r>
              <w:rPr>
                <w:color w:val="FFFFFF"/>
                <w:spacing w:val="-7"/>
                <w:w w:val="80"/>
              </w:rPr>
              <w:t xml:space="preserve"> </w:t>
            </w:r>
            <w:r>
              <w:rPr>
                <w:color w:val="FFFFFF"/>
                <w:spacing w:val="-17"/>
                <w:w w:val="80"/>
              </w:rPr>
              <w:t>T</w:t>
            </w:r>
            <w:r>
              <w:rPr>
                <w:color w:val="FFFFFF"/>
                <w:w w:val="80"/>
              </w:rPr>
              <w:t>rust</w:t>
            </w:r>
            <w:r>
              <w:rPr>
                <w:color w:val="FFFFFF"/>
                <w:spacing w:val="-6"/>
                <w:w w:val="80"/>
              </w:rPr>
              <w:t xml:space="preserve"> </w:t>
            </w:r>
            <w:r>
              <w:rPr>
                <w:color w:val="FFFFFF"/>
                <w:w w:val="80"/>
              </w:rPr>
              <w:t>has</w:t>
            </w:r>
            <w:r>
              <w:rPr>
                <w:color w:val="FFFFFF"/>
                <w:spacing w:val="-6"/>
                <w:w w:val="80"/>
              </w:rPr>
              <w:t xml:space="preserve"> </w:t>
            </w:r>
            <w:r>
              <w:rPr>
                <w:color w:val="FFFFFF"/>
                <w:w w:val="80"/>
              </w:rPr>
              <w:t>not</w:t>
            </w:r>
            <w:r>
              <w:rPr>
                <w:color w:val="FFFFFF"/>
                <w:spacing w:val="-7"/>
                <w:w w:val="80"/>
              </w:rPr>
              <w:t xml:space="preserve"> </w:t>
            </w:r>
            <w:r>
              <w:rPr>
                <w:color w:val="FFFFFF"/>
                <w:w w:val="80"/>
              </w:rPr>
              <w:t>yet</w:t>
            </w:r>
            <w:r>
              <w:rPr>
                <w:color w:val="FFFFFF"/>
                <w:spacing w:val="-6"/>
                <w:w w:val="80"/>
              </w:rPr>
              <w:t xml:space="preserve"> </w:t>
            </w:r>
            <w:r>
              <w:rPr>
                <w:color w:val="FFFFFF"/>
                <w:w w:val="80"/>
              </w:rPr>
              <w:t>determined</w:t>
            </w:r>
            <w:r>
              <w:rPr>
                <w:color w:val="FFFFFF"/>
                <w:spacing w:val="-6"/>
                <w:w w:val="80"/>
              </w:rPr>
              <w:t xml:space="preserve"> </w:t>
            </w:r>
            <w:r>
              <w:rPr>
                <w:color w:val="FFFFFF"/>
                <w:w w:val="80"/>
              </w:rPr>
              <w:t>the</w:t>
            </w:r>
            <w:r>
              <w:rPr>
                <w:color w:val="FFFFFF"/>
                <w:spacing w:val="-7"/>
                <w:w w:val="80"/>
              </w:rPr>
              <w:t xml:space="preserve"> </w:t>
            </w:r>
            <w:r>
              <w:rPr>
                <w:color w:val="FFFFFF"/>
                <w:w w:val="80"/>
              </w:rPr>
              <w:t>application</w:t>
            </w:r>
            <w:r>
              <w:rPr>
                <w:color w:val="FFFFFF"/>
                <w:spacing w:val="-6"/>
                <w:w w:val="80"/>
              </w:rPr>
              <w:t xml:space="preserve"> </w:t>
            </w:r>
            <w:r>
              <w:rPr>
                <w:color w:val="FFFFFF"/>
                <w:w w:val="80"/>
              </w:rPr>
              <w:t>of</w:t>
            </w:r>
            <w:r>
              <w:rPr>
                <w:color w:val="FFFFFF"/>
                <w:spacing w:val="-6"/>
                <w:w w:val="80"/>
              </w:rPr>
              <w:t xml:space="preserve"> </w:t>
            </w:r>
            <w:r>
              <w:rPr>
                <w:color w:val="FFFFFF"/>
                <w:w w:val="80"/>
              </w:rPr>
              <w:t>the</w:t>
            </w:r>
            <w:r>
              <w:rPr>
                <w:color w:val="FFFFFF"/>
                <w:w w:val="79"/>
              </w:rPr>
              <w:t xml:space="preserve"> </w:t>
            </w:r>
            <w:r>
              <w:rPr>
                <w:color w:val="FFFFFF"/>
                <w:w w:val="80"/>
              </w:rPr>
              <w:t>potential</w:t>
            </w:r>
            <w:r>
              <w:rPr>
                <w:color w:val="FFFFFF"/>
                <w:spacing w:val="3"/>
                <w:w w:val="80"/>
              </w:rPr>
              <w:t xml:space="preserve"> </w:t>
            </w:r>
            <w:r>
              <w:rPr>
                <w:color w:val="FFFFFF"/>
                <w:w w:val="80"/>
              </w:rPr>
              <w:t>impact</w:t>
            </w:r>
            <w:r>
              <w:rPr>
                <w:color w:val="FFFFFF"/>
                <w:spacing w:val="3"/>
                <w:w w:val="80"/>
              </w:rPr>
              <w:t xml:space="preserve"> </w:t>
            </w:r>
            <w:r>
              <w:rPr>
                <w:color w:val="FFFFFF"/>
                <w:w w:val="80"/>
              </w:rPr>
              <w:t>of</w:t>
            </w:r>
            <w:r>
              <w:rPr>
                <w:color w:val="FFFFFF"/>
                <w:spacing w:val="3"/>
                <w:w w:val="80"/>
              </w:rPr>
              <w:t xml:space="preserve"> </w:t>
            </w:r>
            <w:r>
              <w:rPr>
                <w:color w:val="FFFFFF"/>
                <w:w w:val="80"/>
              </w:rPr>
              <w:t>the</w:t>
            </w:r>
            <w:r>
              <w:rPr>
                <w:color w:val="FFFFFF"/>
                <w:spacing w:val="3"/>
                <w:w w:val="80"/>
              </w:rPr>
              <w:t xml:space="preserve"> </w:t>
            </w:r>
            <w:r>
              <w:rPr>
                <w:color w:val="FFFFFF"/>
                <w:w w:val="80"/>
              </w:rPr>
              <w:t>Standard.</w:t>
            </w:r>
          </w:p>
        </w:tc>
        <w:tc>
          <w:tcPr>
            <w:tcW w:w="1417" w:type="dxa"/>
            <w:tcBorders>
              <w:top w:val="nil"/>
              <w:left w:val="nil"/>
              <w:bottom w:val="nil"/>
              <w:right w:val="nil"/>
            </w:tcBorders>
            <w:shd w:val="clear" w:color="auto" w:fill="595959" w:themeFill="text1" w:themeFillTint="A6"/>
          </w:tcPr>
          <w:p w:rsidR="0090173B" w:rsidRDefault="0090173B" w:rsidP="0090173B">
            <w:pPr>
              <w:pStyle w:val="BodyText"/>
              <w:tabs>
                <w:tab w:val="left" w:pos="1446"/>
              </w:tabs>
              <w:spacing w:before="68"/>
              <w:ind w:left="33"/>
              <w:jc w:val="center"/>
            </w:pPr>
            <w:r>
              <w:rPr>
                <w:color w:val="FFFFFF"/>
                <w:w w:val="75"/>
              </w:rPr>
              <w:t>1</w:t>
            </w:r>
            <w:r>
              <w:rPr>
                <w:color w:val="FFFFFF"/>
                <w:spacing w:val="10"/>
                <w:w w:val="75"/>
              </w:rPr>
              <w:t xml:space="preserve"> </w:t>
            </w:r>
            <w:r>
              <w:rPr>
                <w:color w:val="FFFFFF"/>
                <w:w w:val="75"/>
              </w:rPr>
              <w:t>January</w:t>
            </w:r>
            <w:r>
              <w:rPr>
                <w:color w:val="FFFFFF"/>
                <w:spacing w:val="11"/>
                <w:w w:val="75"/>
              </w:rPr>
              <w:t xml:space="preserve"> </w:t>
            </w:r>
            <w:r>
              <w:rPr>
                <w:color w:val="FFFFFF"/>
                <w:w w:val="75"/>
              </w:rPr>
              <w:t>2016</w:t>
            </w:r>
          </w:p>
        </w:tc>
      </w:tr>
      <w:tr w:rsidR="0090173B" w:rsidTr="005356AC">
        <w:tc>
          <w:tcPr>
            <w:tcW w:w="959" w:type="dxa"/>
            <w:tcBorders>
              <w:top w:val="nil"/>
              <w:left w:val="nil"/>
              <w:bottom w:val="nil"/>
              <w:right w:val="nil"/>
            </w:tcBorders>
            <w:shd w:val="clear" w:color="auto" w:fill="EFF9FE"/>
          </w:tcPr>
          <w:p w:rsidR="0090173B" w:rsidRDefault="0090173B" w:rsidP="005356AC">
            <w:pPr>
              <w:pStyle w:val="BodyText"/>
              <w:tabs>
                <w:tab w:val="left" w:pos="851"/>
              </w:tabs>
              <w:spacing w:line="258" w:lineRule="auto"/>
              <w:ind w:left="0" w:right="-108"/>
            </w:pPr>
            <w:r>
              <w:rPr>
                <w:color w:val="4D4D4F"/>
                <w:w w:val="80"/>
              </w:rPr>
              <w:t>AASB</w:t>
            </w:r>
            <w:r>
              <w:rPr>
                <w:color w:val="4D4D4F"/>
                <w:w w:val="68"/>
              </w:rPr>
              <w:t xml:space="preserve"> </w:t>
            </w:r>
            <w:r>
              <w:rPr>
                <w:color w:val="4D4D4F"/>
                <w:w w:val="80"/>
              </w:rPr>
              <w:t>2015-1</w:t>
            </w:r>
          </w:p>
        </w:tc>
        <w:tc>
          <w:tcPr>
            <w:tcW w:w="8080" w:type="dxa"/>
            <w:tcBorders>
              <w:top w:val="nil"/>
              <w:left w:val="nil"/>
              <w:bottom w:val="nil"/>
              <w:right w:val="nil"/>
            </w:tcBorders>
            <w:shd w:val="clear" w:color="auto" w:fill="0084B6"/>
          </w:tcPr>
          <w:p w:rsidR="0090173B" w:rsidRDefault="0090173B" w:rsidP="00E921B6">
            <w:pPr>
              <w:pStyle w:val="Heading6"/>
            </w:pPr>
            <w:r>
              <w:rPr>
                <w:w w:val="75"/>
              </w:rPr>
              <w:t>Amendments</w:t>
            </w:r>
            <w:r>
              <w:rPr>
                <w:spacing w:val="-3"/>
                <w:w w:val="75"/>
              </w:rPr>
              <w:t xml:space="preserve"> </w:t>
            </w:r>
            <w:r>
              <w:rPr>
                <w:w w:val="75"/>
              </w:rPr>
              <w:t>to</w:t>
            </w:r>
            <w:r>
              <w:rPr>
                <w:spacing w:val="46"/>
                <w:w w:val="75"/>
              </w:rPr>
              <w:t xml:space="preserve"> </w:t>
            </w:r>
            <w:r>
              <w:rPr>
                <w:w w:val="75"/>
              </w:rPr>
              <w:t>Australian</w:t>
            </w:r>
            <w:r>
              <w:rPr>
                <w:spacing w:val="-2"/>
                <w:w w:val="75"/>
              </w:rPr>
              <w:t xml:space="preserve"> </w:t>
            </w:r>
            <w:r>
              <w:rPr>
                <w:w w:val="75"/>
              </w:rPr>
              <w:t>Accounting</w:t>
            </w:r>
            <w:r>
              <w:rPr>
                <w:spacing w:val="-2"/>
                <w:w w:val="75"/>
              </w:rPr>
              <w:t xml:space="preserve"> </w:t>
            </w:r>
            <w:r>
              <w:rPr>
                <w:w w:val="75"/>
              </w:rPr>
              <w:t>Standards</w:t>
            </w:r>
            <w:r>
              <w:rPr>
                <w:spacing w:val="-3"/>
                <w:w w:val="75"/>
              </w:rPr>
              <w:t xml:space="preserve"> </w:t>
            </w:r>
            <w:r>
              <w:rPr>
                <w:w w:val="75"/>
              </w:rPr>
              <w:t>-</w:t>
            </w:r>
            <w:r>
              <w:rPr>
                <w:spacing w:val="-2"/>
                <w:w w:val="75"/>
              </w:rPr>
              <w:t xml:space="preserve"> </w:t>
            </w:r>
            <w:r>
              <w:rPr>
                <w:w w:val="75"/>
              </w:rPr>
              <w:t>Annual</w:t>
            </w:r>
            <w:r>
              <w:rPr>
                <w:spacing w:val="-2"/>
                <w:w w:val="75"/>
              </w:rPr>
              <w:t xml:space="preserve"> </w:t>
            </w:r>
            <w:r>
              <w:rPr>
                <w:w w:val="75"/>
              </w:rPr>
              <w:t>Improvements</w:t>
            </w:r>
            <w:r>
              <w:rPr>
                <w:spacing w:val="-3"/>
                <w:w w:val="75"/>
              </w:rPr>
              <w:t xml:space="preserve"> </w:t>
            </w:r>
            <w:r>
              <w:rPr>
                <w:w w:val="75"/>
              </w:rPr>
              <w:t>to</w:t>
            </w:r>
            <w:r>
              <w:rPr>
                <w:spacing w:val="-2"/>
                <w:w w:val="75"/>
              </w:rPr>
              <w:t xml:space="preserve"> </w:t>
            </w:r>
            <w:r>
              <w:rPr>
                <w:w w:val="75"/>
              </w:rPr>
              <w:t>Australian</w:t>
            </w:r>
            <w:r>
              <w:rPr>
                <w:spacing w:val="-2"/>
                <w:w w:val="75"/>
              </w:rPr>
              <w:t xml:space="preserve"> </w:t>
            </w:r>
            <w:r>
              <w:rPr>
                <w:w w:val="75"/>
              </w:rPr>
              <w:t>Accounting</w:t>
            </w:r>
            <w:r>
              <w:rPr>
                <w:spacing w:val="-3"/>
                <w:w w:val="75"/>
              </w:rPr>
              <w:t xml:space="preserve"> </w:t>
            </w:r>
            <w:r>
              <w:rPr>
                <w:w w:val="75"/>
              </w:rPr>
              <w:t>Standards</w:t>
            </w:r>
            <w:r>
              <w:rPr>
                <w:spacing w:val="-2"/>
                <w:w w:val="75"/>
              </w:rPr>
              <w:t xml:space="preserve"> </w:t>
            </w:r>
            <w:r>
              <w:rPr>
                <w:w w:val="75"/>
              </w:rPr>
              <w:t>2012-2014</w:t>
            </w:r>
            <w:r>
              <w:rPr>
                <w:spacing w:val="-2"/>
                <w:w w:val="75"/>
              </w:rPr>
              <w:t xml:space="preserve"> </w:t>
            </w:r>
            <w:r>
              <w:rPr>
                <w:w w:val="75"/>
              </w:rPr>
              <w:t>Cycle</w:t>
            </w:r>
            <w:r>
              <w:rPr>
                <w:spacing w:val="46"/>
                <w:w w:val="75"/>
              </w:rPr>
              <w:t xml:space="preserve"> </w:t>
            </w:r>
            <w:r>
              <w:rPr>
                <w:w w:val="75"/>
              </w:rPr>
              <w:t>[AASB</w:t>
            </w:r>
            <w:r>
              <w:rPr>
                <w:spacing w:val="-2"/>
                <w:w w:val="75"/>
              </w:rPr>
              <w:t xml:space="preserve"> </w:t>
            </w:r>
            <w:r>
              <w:rPr>
                <w:w w:val="75"/>
              </w:rPr>
              <w:t>1,</w:t>
            </w:r>
            <w:r>
              <w:rPr>
                <w:spacing w:val="-3"/>
                <w:w w:val="75"/>
              </w:rPr>
              <w:t xml:space="preserve"> </w:t>
            </w:r>
            <w:r>
              <w:rPr>
                <w:w w:val="75"/>
              </w:rPr>
              <w:t>2,</w:t>
            </w:r>
            <w:r>
              <w:rPr>
                <w:spacing w:val="-2"/>
                <w:w w:val="75"/>
              </w:rPr>
              <w:t xml:space="preserve"> </w:t>
            </w:r>
            <w:r>
              <w:rPr>
                <w:w w:val="75"/>
              </w:rPr>
              <w:t>3,</w:t>
            </w:r>
            <w:r>
              <w:rPr>
                <w:w w:val="79"/>
              </w:rPr>
              <w:t xml:space="preserve"> </w:t>
            </w:r>
            <w:r>
              <w:rPr>
                <w:w w:val="75"/>
              </w:rPr>
              <w:t>5,</w:t>
            </w:r>
            <w:r>
              <w:rPr>
                <w:spacing w:val="19"/>
                <w:w w:val="75"/>
              </w:rPr>
              <w:t xml:space="preserve"> </w:t>
            </w:r>
            <w:r>
              <w:rPr>
                <w:w w:val="75"/>
              </w:rPr>
              <w:t>7,</w:t>
            </w:r>
            <w:r>
              <w:rPr>
                <w:spacing w:val="19"/>
                <w:w w:val="75"/>
              </w:rPr>
              <w:t xml:space="preserve"> </w:t>
            </w:r>
            <w:r>
              <w:rPr>
                <w:w w:val="75"/>
              </w:rPr>
              <w:t>11,</w:t>
            </w:r>
            <w:r>
              <w:rPr>
                <w:spacing w:val="19"/>
                <w:w w:val="75"/>
              </w:rPr>
              <w:t xml:space="preserve"> </w:t>
            </w:r>
            <w:r>
              <w:rPr>
                <w:w w:val="75"/>
              </w:rPr>
              <w:t>110,</w:t>
            </w:r>
            <w:r>
              <w:rPr>
                <w:spacing w:val="20"/>
                <w:w w:val="75"/>
              </w:rPr>
              <w:t xml:space="preserve"> </w:t>
            </w:r>
            <w:r>
              <w:rPr>
                <w:w w:val="75"/>
              </w:rPr>
              <w:t>119,</w:t>
            </w:r>
            <w:r>
              <w:rPr>
                <w:spacing w:val="19"/>
                <w:w w:val="75"/>
              </w:rPr>
              <w:t xml:space="preserve"> </w:t>
            </w:r>
            <w:r>
              <w:rPr>
                <w:w w:val="75"/>
              </w:rPr>
              <w:t>121,</w:t>
            </w:r>
            <w:r>
              <w:rPr>
                <w:spacing w:val="19"/>
                <w:w w:val="75"/>
              </w:rPr>
              <w:t xml:space="preserve"> </w:t>
            </w:r>
            <w:r>
              <w:rPr>
                <w:w w:val="75"/>
              </w:rPr>
              <w:t>133,</w:t>
            </w:r>
            <w:r>
              <w:rPr>
                <w:spacing w:val="20"/>
                <w:w w:val="75"/>
              </w:rPr>
              <w:t xml:space="preserve"> </w:t>
            </w:r>
            <w:r>
              <w:rPr>
                <w:w w:val="75"/>
              </w:rPr>
              <w:t>134,</w:t>
            </w:r>
            <w:r>
              <w:rPr>
                <w:spacing w:val="19"/>
                <w:w w:val="75"/>
              </w:rPr>
              <w:t xml:space="preserve"> </w:t>
            </w:r>
            <w:r>
              <w:rPr>
                <w:w w:val="75"/>
              </w:rPr>
              <w:t>137</w:t>
            </w:r>
            <w:r>
              <w:rPr>
                <w:spacing w:val="19"/>
                <w:w w:val="75"/>
              </w:rPr>
              <w:t xml:space="preserve"> </w:t>
            </w:r>
            <w:r>
              <w:rPr>
                <w:w w:val="75"/>
              </w:rPr>
              <w:t>&amp;</w:t>
            </w:r>
            <w:r>
              <w:rPr>
                <w:spacing w:val="20"/>
                <w:w w:val="75"/>
              </w:rPr>
              <w:t xml:space="preserve"> </w:t>
            </w:r>
            <w:r>
              <w:rPr>
                <w:w w:val="75"/>
              </w:rPr>
              <w:t>140]</w:t>
            </w:r>
          </w:p>
          <w:p w:rsidR="0090173B" w:rsidRDefault="0090173B" w:rsidP="0090173B">
            <w:pPr>
              <w:pStyle w:val="BodyText"/>
              <w:spacing w:line="248" w:lineRule="exact"/>
              <w:ind w:left="100"/>
            </w:pPr>
            <w:r>
              <w:rPr>
                <w:color w:val="FFFFFF"/>
                <w:w w:val="80"/>
              </w:rPr>
              <w:t>These</w:t>
            </w:r>
            <w:r>
              <w:rPr>
                <w:color w:val="FFFFFF"/>
                <w:spacing w:val="-17"/>
                <w:w w:val="80"/>
              </w:rPr>
              <w:t xml:space="preserve"> </w:t>
            </w:r>
            <w:r>
              <w:rPr>
                <w:color w:val="FFFFFF"/>
                <w:w w:val="80"/>
              </w:rPr>
              <w:t>amendments</w:t>
            </w:r>
            <w:r>
              <w:rPr>
                <w:color w:val="FFFFFF"/>
                <w:spacing w:val="-17"/>
                <w:w w:val="80"/>
              </w:rPr>
              <w:t xml:space="preserve"> </w:t>
            </w:r>
            <w:r>
              <w:rPr>
                <w:color w:val="FFFFFF"/>
                <w:w w:val="80"/>
              </w:rPr>
              <w:t>arise</w:t>
            </w:r>
            <w:r>
              <w:rPr>
                <w:color w:val="FFFFFF"/>
                <w:spacing w:val="-16"/>
                <w:w w:val="80"/>
              </w:rPr>
              <w:t xml:space="preserve"> </w:t>
            </w:r>
            <w:r>
              <w:rPr>
                <w:color w:val="FFFFFF"/>
                <w:w w:val="80"/>
              </w:rPr>
              <w:t>from</w:t>
            </w:r>
            <w:r>
              <w:rPr>
                <w:color w:val="FFFFFF"/>
                <w:spacing w:val="-17"/>
                <w:w w:val="80"/>
              </w:rPr>
              <w:t xml:space="preserve"> </w:t>
            </w:r>
            <w:r>
              <w:rPr>
                <w:color w:val="FFFFFF"/>
                <w:w w:val="80"/>
              </w:rPr>
              <w:t>the</w:t>
            </w:r>
            <w:r>
              <w:rPr>
                <w:color w:val="FFFFFF"/>
                <w:spacing w:val="-17"/>
                <w:w w:val="80"/>
              </w:rPr>
              <w:t xml:space="preserve"> </w:t>
            </w:r>
            <w:r>
              <w:rPr>
                <w:color w:val="FFFFFF"/>
                <w:w w:val="80"/>
              </w:rPr>
              <w:t>issuance</w:t>
            </w:r>
            <w:r>
              <w:rPr>
                <w:color w:val="FFFFFF"/>
                <w:spacing w:val="-16"/>
                <w:w w:val="80"/>
              </w:rPr>
              <w:t xml:space="preserve"> </w:t>
            </w:r>
            <w:r>
              <w:rPr>
                <w:color w:val="FFFFFF"/>
                <w:w w:val="80"/>
              </w:rPr>
              <w:t>of</w:t>
            </w:r>
            <w:r>
              <w:rPr>
                <w:color w:val="FFFFFF"/>
                <w:spacing w:val="-17"/>
                <w:w w:val="80"/>
              </w:rPr>
              <w:t xml:space="preserve"> </w:t>
            </w:r>
            <w:r>
              <w:rPr>
                <w:color w:val="FFFFFF"/>
                <w:w w:val="80"/>
              </w:rPr>
              <w:t>Internal</w:t>
            </w:r>
            <w:r>
              <w:rPr>
                <w:color w:val="FFFFFF"/>
                <w:spacing w:val="-16"/>
                <w:w w:val="80"/>
              </w:rPr>
              <w:t xml:space="preserve"> </w:t>
            </w:r>
            <w:r>
              <w:rPr>
                <w:color w:val="FFFFFF"/>
                <w:w w:val="80"/>
              </w:rPr>
              <w:t>Financial</w:t>
            </w:r>
            <w:r>
              <w:rPr>
                <w:color w:val="FFFFFF"/>
                <w:spacing w:val="-17"/>
                <w:w w:val="80"/>
              </w:rPr>
              <w:t xml:space="preserve"> </w:t>
            </w:r>
            <w:r>
              <w:rPr>
                <w:color w:val="FFFFFF"/>
                <w:w w:val="80"/>
              </w:rPr>
              <w:t>R</w:t>
            </w:r>
            <w:r>
              <w:rPr>
                <w:color w:val="FFFFFF"/>
                <w:spacing w:val="-2"/>
                <w:w w:val="80"/>
              </w:rPr>
              <w:t>e</w:t>
            </w:r>
            <w:r>
              <w:rPr>
                <w:color w:val="FFFFFF"/>
                <w:w w:val="80"/>
              </w:rPr>
              <w:t>porting</w:t>
            </w:r>
            <w:r>
              <w:rPr>
                <w:color w:val="FFFFFF"/>
                <w:spacing w:val="-17"/>
                <w:w w:val="80"/>
              </w:rPr>
              <w:t xml:space="preserve"> </w:t>
            </w:r>
            <w:r>
              <w:rPr>
                <w:color w:val="FFFFFF"/>
                <w:w w:val="80"/>
              </w:rPr>
              <w:t>Standard</w:t>
            </w:r>
            <w:r>
              <w:rPr>
                <w:color w:val="FFFFFF"/>
                <w:spacing w:val="-16"/>
                <w:w w:val="80"/>
              </w:rPr>
              <w:t xml:space="preserve"> </w:t>
            </w:r>
            <w:r>
              <w:rPr>
                <w:color w:val="FFFFFF"/>
                <w:w w:val="80"/>
              </w:rPr>
              <w:t>Annual</w:t>
            </w:r>
            <w:r>
              <w:rPr>
                <w:color w:val="FFFFFF"/>
                <w:spacing w:val="-17"/>
                <w:w w:val="80"/>
              </w:rPr>
              <w:t xml:space="preserve"> </w:t>
            </w:r>
            <w:r>
              <w:rPr>
                <w:color w:val="FFFFFF"/>
                <w:w w:val="80"/>
              </w:rPr>
              <w:t>Improvements</w:t>
            </w:r>
            <w:r>
              <w:rPr>
                <w:color w:val="FFFFFF"/>
                <w:spacing w:val="-17"/>
                <w:w w:val="80"/>
              </w:rPr>
              <w:t xml:space="preserve"> </w:t>
            </w:r>
            <w:r>
              <w:rPr>
                <w:color w:val="FFFFFF"/>
                <w:w w:val="80"/>
              </w:rPr>
              <w:t>to</w:t>
            </w:r>
            <w:r>
              <w:rPr>
                <w:color w:val="FFFFFF"/>
                <w:spacing w:val="-16"/>
                <w:w w:val="80"/>
              </w:rPr>
              <w:t xml:space="preserve"> </w:t>
            </w:r>
            <w:r>
              <w:rPr>
                <w:color w:val="FFFFFF"/>
                <w:w w:val="80"/>
              </w:rPr>
              <w:t>IFRSs</w:t>
            </w:r>
            <w:r>
              <w:rPr>
                <w:color w:val="FFFFFF"/>
                <w:spacing w:val="-17"/>
                <w:w w:val="80"/>
              </w:rPr>
              <w:t xml:space="preserve"> </w:t>
            </w:r>
            <w:r>
              <w:rPr>
                <w:color w:val="FFFFFF"/>
                <w:w w:val="80"/>
              </w:rPr>
              <w:t>2012-14</w:t>
            </w:r>
            <w:r>
              <w:rPr>
                <w:color w:val="FFFFFF"/>
                <w:spacing w:val="-16"/>
                <w:w w:val="80"/>
              </w:rPr>
              <w:t xml:space="preserve"> </w:t>
            </w:r>
            <w:r>
              <w:rPr>
                <w:color w:val="FFFFFF"/>
                <w:w w:val="80"/>
              </w:rPr>
              <w:t>Cycle</w:t>
            </w:r>
            <w:r>
              <w:rPr>
                <w:color w:val="FFFFFF"/>
                <w:spacing w:val="-17"/>
                <w:w w:val="80"/>
              </w:rPr>
              <w:t xml:space="preserve"> </w:t>
            </w:r>
            <w:r>
              <w:rPr>
                <w:color w:val="FFFFFF"/>
                <w:w w:val="80"/>
              </w:rPr>
              <w:t>in</w:t>
            </w:r>
            <w:r>
              <w:rPr>
                <w:color w:val="FFFFFF"/>
                <w:spacing w:val="-17"/>
                <w:w w:val="80"/>
              </w:rPr>
              <w:t xml:space="preserve"> </w:t>
            </w:r>
            <w:r>
              <w:rPr>
                <w:color w:val="FFFFFF"/>
                <w:w w:val="80"/>
              </w:rPr>
              <w:t>September</w:t>
            </w:r>
            <w:r>
              <w:rPr>
                <w:color w:val="FFFFFF"/>
                <w:spacing w:val="-16"/>
                <w:w w:val="80"/>
              </w:rPr>
              <w:t xml:space="preserve"> </w:t>
            </w:r>
            <w:r>
              <w:rPr>
                <w:color w:val="FFFFFF"/>
                <w:w w:val="80"/>
              </w:rPr>
              <w:t>2014,</w:t>
            </w:r>
            <w:r>
              <w:rPr>
                <w:color w:val="FFFFFF"/>
                <w:spacing w:val="-17"/>
                <w:w w:val="80"/>
              </w:rPr>
              <w:t xml:space="preserve"> </w:t>
            </w:r>
            <w:r>
              <w:rPr>
                <w:color w:val="FFFFFF"/>
                <w:w w:val="80"/>
              </w:rPr>
              <w:t>and</w:t>
            </w:r>
          </w:p>
          <w:p w:rsidR="0090173B" w:rsidRDefault="0090173B" w:rsidP="0090173B">
            <w:pPr>
              <w:pStyle w:val="BodyText"/>
              <w:spacing w:before="11"/>
              <w:ind w:left="100"/>
            </w:pPr>
            <w:r>
              <w:rPr>
                <w:color w:val="FFFFFF"/>
                <w:w w:val="80"/>
              </w:rPr>
              <w:t>editorial</w:t>
            </w:r>
            <w:r>
              <w:rPr>
                <w:color w:val="FFFFFF"/>
                <w:spacing w:val="-6"/>
                <w:w w:val="80"/>
              </w:rPr>
              <w:t xml:space="preserve"> </w:t>
            </w:r>
            <w:r>
              <w:rPr>
                <w:color w:val="FFFFFF"/>
                <w:w w:val="80"/>
              </w:rPr>
              <w:t>corrections.</w:t>
            </w:r>
            <w:r>
              <w:rPr>
                <w:color w:val="FFFFFF"/>
                <w:spacing w:val="-5"/>
                <w:w w:val="80"/>
              </w:rPr>
              <w:t xml:space="preserve"> </w:t>
            </w:r>
            <w:r>
              <w:rPr>
                <w:color w:val="FFFFFF"/>
                <w:w w:val="80"/>
              </w:rPr>
              <w:t>The</w:t>
            </w:r>
            <w:r>
              <w:rPr>
                <w:color w:val="FFFFFF"/>
                <w:spacing w:val="-5"/>
                <w:w w:val="80"/>
              </w:rPr>
              <w:t xml:space="preserve"> </w:t>
            </w:r>
            <w:r>
              <w:rPr>
                <w:color w:val="FFFFFF"/>
                <w:spacing w:val="-17"/>
                <w:w w:val="80"/>
              </w:rPr>
              <w:t>T</w:t>
            </w:r>
            <w:r>
              <w:rPr>
                <w:color w:val="FFFFFF"/>
                <w:w w:val="80"/>
              </w:rPr>
              <w:t>rust</w:t>
            </w:r>
            <w:r>
              <w:rPr>
                <w:color w:val="FFFFFF"/>
                <w:spacing w:val="-5"/>
                <w:w w:val="80"/>
              </w:rPr>
              <w:t xml:space="preserve"> </w:t>
            </w:r>
            <w:r>
              <w:rPr>
                <w:color w:val="FFFFFF"/>
                <w:w w:val="80"/>
              </w:rPr>
              <w:t>has</w:t>
            </w:r>
            <w:r>
              <w:rPr>
                <w:color w:val="FFFFFF"/>
                <w:spacing w:val="-6"/>
                <w:w w:val="80"/>
              </w:rPr>
              <w:t xml:space="preserve"> </w:t>
            </w:r>
            <w:r>
              <w:rPr>
                <w:color w:val="FFFFFF"/>
                <w:w w:val="80"/>
              </w:rPr>
              <w:t>not</w:t>
            </w:r>
            <w:r>
              <w:rPr>
                <w:color w:val="FFFFFF"/>
                <w:spacing w:val="-5"/>
                <w:w w:val="80"/>
              </w:rPr>
              <w:t xml:space="preserve"> </w:t>
            </w:r>
            <w:r>
              <w:rPr>
                <w:color w:val="FFFFFF"/>
                <w:w w:val="80"/>
              </w:rPr>
              <w:t>yet</w:t>
            </w:r>
            <w:r>
              <w:rPr>
                <w:color w:val="FFFFFF"/>
                <w:spacing w:val="-5"/>
                <w:w w:val="80"/>
              </w:rPr>
              <w:t xml:space="preserve"> </w:t>
            </w:r>
            <w:r>
              <w:rPr>
                <w:color w:val="FFFFFF"/>
                <w:w w:val="80"/>
              </w:rPr>
              <w:t>determined</w:t>
            </w:r>
            <w:r>
              <w:rPr>
                <w:color w:val="FFFFFF"/>
                <w:spacing w:val="-5"/>
                <w:w w:val="80"/>
              </w:rPr>
              <w:t xml:space="preserve"> </w:t>
            </w:r>
            <w:r>
              <w:rPr>
                <w:color w:val="FFFFFF"/>
                <w:w w:val="80"/>
              </w:rPr>
              <w:t>the</w:t>
            </w:r>
            <w:r>
              <w:rPr>
                <w:color w:val="FFFFFF"/>
                <w:spacing w:val="-5"/>
                <w:w w:val="80"/>
              </w:rPr>
              <w:t xml:space="preserve"> </w:t>
            </w:r>
            <w:r>
              <w:rPr>
                <w:color w:val="FFFFFF"/>
                <w:w w:val="80"/>
              </w:rPr>
              <w:t>application</w:t>
            </w:r>
            <w:r>
              <w:rPr>
                <w:color w:val="FFFFFF"/>
                <w:spacing w:val="-6"/>
                <w:w w:val="80"/>
              </w:rPr>
              <w:t xml:space="preserve"> </w:t>
            </w:r>
            <w:r>
              <w:rPr>
                <w:color w:val="FFFFFF"/>
                <w:w w:val="80"/>
              </w:rPr>
              <w:t>of</w:t>
            </w:r>
            <w:r>
              <w:rPr>
                <w:color w:val="FFFFFF"/>
                <w:spacing w:val="-5"/>
                <w:w w:val="80"/>
              </w:rPr>
              <w:t xml:space="preserve"> </w:t>
            </w:r>
            <w:r>
              <w:rPr>
                <w:color w:val="FFFFFF"/>
                <w:w w:val="80"/>
              </w:rPr>
              <w:t>the</w:t>
            </w:r>
            <w:r>
              <w:rPr>
                <w:color w:val="FFFFFF"/>
                <w:spacing w:val="-5"/>
                <w:w w:val="80"/>
              </w:rPr>
              <w:t xml:space="preserve"> </w:t>
            </w:r>
            <w:r>
              <w:rPr>
                <w:color w:val="FFFFFF"/>
                <w:w w:val="80"/>
              </w:rPr>
              <w:t>potential</w:t>
            </w:r>
            <w:r>
              <w:rPr>
                <w:color w:val="FFFFFF"/>
                <w:spacing w:val="-5"/>
                <w:w w:val="80"/>
              </w:rPr>
              <w:t xml:space="preserve"> </w:t>
            </w:r>
            <w:r>
              <w:rPr>
                <w:color w:val="FFFFFF"/>
                <w:w w:val="80"/>
              </w:rPr>
              <w:t>impact</w:t>
            </w:r>
            <w:r>
              <w:rPr>
                <w:color w:val="FFFFFF"/>
                <w:spacing w:val="-5"/>
                <w:w w:val="80"/>
              </w:rPr>
              <w:t xml:space="preserve"> </w:t>
            </w:r>
            <w:r>
              <w:rPr>
                <w:color w:val="FFFFFF"/>
                <w:w w:val="80"/>
              </w:rPr>
              <w:t>of</w:t>
            </w:r>
            <w:r>
              <w:rPr>
                <w:color w:val="FFFFFF"/>
                <w:spacing w:val="-6"/>
                <w:w w:val="80"/>
              </w:rPr>
              <w:t xml:space="preserve"> </w:t>
            </w:r>
            <w:r>
              <w:rPr>
                <w:color w:val="FFFFFF"/>
                <w:w w:val="80"/>
              </w:rPr>
              <w:t>the</w:t>
            </w:r>
            <w:r>
              <w:rPr>
                <w:color w:val="FFFFFF"/>
                <w:spacing w:val="-5"/>
                <w:w w:val="80"/>
              </w:rPr>
              <w:t xml:space="preserve"> </w:t>
            </w:r>
            <w:r>
              <w:rPr>
                <w:color w:val="FFFFFF"/>
                <w:w w:val="80"/>
              </w:rPr>
              <w:t>Standard.</w:t>
            </w:r>
          </w:p>
        </w:tc>
        <w:tc>
          <w:tcPr>
            <w:tcW w:w="1417" w:type="dxa"/>
            <w:tcBorders>
              <w:top w:val="nil"/>
              <w:left w:val="nil"/>
              <w:bottom w:val="nil"/>
              <w:right w:val="nil"/>
            </w:tcBorders>
            <w:shd w:val="clear" w:color="auto" w:fill="7F7F7F" w:themeFill="text1" w:themeFillTint="80"/>
          </w:tcPr>
          <w:p w:rsidR="0090173B" w:rsidRDefault="0090173B" w:rsidP="0090173B">
            <w:pPr>
              <w:pStyle w:val="BodyText"/>
              <w:tabs>
                <w:tab w:val="left" w:pos="1446"/>
              </w:tabs>
              <w:spacing w:before="68"/>
              <w:ind w:left="33"/>
              <w:jc w:val="center"/>
            </w:pPr>
            <w:r>
              <w:rPr>
                <w:color w:val="FFFFFF"/>
                <w:w w:val="75"/>
              </w:rPr>
              <w:t>1</w:t>
            </w:r>
            <w:r>
              <w:rPr>
                <w:color w:val="FFFFFF"/>
                <w:spacing w:val="10"/>
                <w:w w:val="75"/>
              </w:rPr>
              <w:t xml:space="preserve"> </w:t>
            </w:r>
            <w:r>
              <w:rPr>
                <w:color w:val="FFFFFF"/>
                <w:w w:val="75"/>
              </w:rPr>
              <w:t>January</w:t>
            </w:r>
            <w:r>
              <w:rPr>
                <w:color w:val="FFFFFF"/>
                <w:spacing w:val="11"/>
                <w:w w:val="75"/>
              </w:rPr>
              <w:t xml:space="preserve"> </w:t>
            </w:r>
            <w:r>
              <w:rPr>
                <w:color w:val="FFFFFF"/>
                <w:w w:val="75"/>
              </w:rPr>
              <w:t>2016</w:t>
            </w:r>
          </w:p>
        </w:tc>
      </w:tr>
      <w:tr w:rsidR="0090173B" w:rsidTr="005356AC">
        <w:tc>
          <w:tcPr>
            <w:tcW w:w="959" w:type="dxa"/>
            <w:tcBorders>
              <w:top w:val="nil"/>
              <w:left w:val="nil"/>
              <w:bottom w:val="nil"/>
              <w:right w:val="nil"/>
            </w:tcBorders>
            <w:shd w:val="clear" w:color="auto" w:fill="D4EFFC"/>
          </w:tcPr>
          <w:p w:rsidR="0090173B" w:rsidRDefault="0090173B" w:rsidP="005356AC">
            <w:pPr>
              <w:pStyle w:val="BodyText"/>
              <w:tabs>
                <w:tab w:val="left" w:pos="851"/>
              </w:tabs>
              <w:spacing w:line="258" w:lineRule="auto"/>
              <w:ind w:left="0" w:right="-108"/>
            </w:pPr>
            <w:r>
              <w:rPr>
                <w:color w:val="4D4D4F"/>
                <w:w w:val="80"/>
              </w:rPr>
              <w:t>AASB</w:t>
            </w:r>
            <w:r>
              <w:rPr>
                <w:color w:val="4D4D4F"/>
                <w:w w:val="68"/>
              </w:rPr>
              <w:t xml:space="preserve"> </w:t>
            </w:r>
            <w:r>
              <w:rPr>
                <w:color w:val="4D4D4F"/>
                <w:w w:val="80"/>
              </w:rPr>
              <w:t>2015-2</w:t>
            </w:r>
          </w:p>
        </w:tc>
        <w:tc>
          <w:tcPr>
            <w:tcW w:w="8080" w:type="dxa"/>
            <w:tcBorders>
              <w:top w:val="nil"/>
              <w:left w:val="nil"/>
              <w:bottom w:val="nil"/>
              <w:right w:val="nil"/>
            </w:tcBorders>
            <w:shd w:val="clear" w:color="auto" w:fill="0076A3"/>
          </w:tcPr>
          <w:p w:rsidR="0090173B" w:rsidRDefault="0090173B" w:rsidP="00E921B6">
            <w:pPr>
              <w:pStyle w:val="Heading6"/>
            </w:pPr>
            <w:r>
              <w:rPr>
                <w:w w:val="75"/>
              </w:rPr>
              <w:t>Amendments</w:t>
            </w:r>
            <w:r>
              <w:rPr>
                <w:spacing w:val="-4"/>
                <w:w w:val="75"/>
              </w:rPr>
              <w:t xml:space="preserve"> </w:t>
            </w:r>
            <w:r>
              <w:rPr>
                <w:w w:val="75"/>
              </w:rPr>
              <w:t>to</w:t>
            </w:r>
            <w:r>
              <w:rPr>
                <w:spacing w:val="44"/>
                <w:w w:val="75"/>
              </w:rPr>
              <w:t xml:space="preserve"> </w:t>
            </w:r>
            <w:r>
              <w:rPr>
                <w:w w:val="75"/>
              </w:rPr>
              <w:t>Australian</w:t>
            </w:r>
            <w:r>
              <w:rPr>
                <w:spacing w:val="-3"/>
                <w:w w:val="75"/>
              </w:rPr>
              <w:t xml:space="preserve"> </w:t>
            </w:r>
            <w:r>
              <w:rPr>
                <w:w w:val="75"/>
              </w:rPr>
              <w:t>Accounting</w:t>
            </w:r>
            <w:r>
              <w:rPr>
                <w:spacing w:val="-4"/>
                <w:w w:val="75"/>
              </w:rPr>
              <w:t xml:space="preserve"> </w:t>
            </w:r>
            <w:r>
              <w:rPr>
                <w:w w:val="75"/>
              </w:rPr>
              <w:t>Standards</w:t>
            </w:r>
            <w:r>
              <w:rPr>
                <w:spacing w:val="-3"/>
                <w:w w:val="75"/>
              </w:rPr>
              <w:t xml:space="preserve"> </w:t>
            </w:r>
            <w:r>
              <w:rPr>
                <w:w w:val="75"/>
              </w:rPr>
              <w:t>-</w:t>
            </w:r>
            <w:r>
              <w:rPr>
                <w:spacing w:val="-4"/>
                <w:w w:val="75"/>
              </w:rPr>
              <w:t xml:space="preserve"> </w:t>
            </w:r>
            <w:r>
              <w:rPr>
                <w:w w:val="75"/>
              </w:rPr>
              <w:t>Disclosure</w:t>
            </w:r>
            <w:r>
              <w:rPr>
                <w:spacing w:val="-3"/>
                <w:w w:val="75"/>
              </w:rPr>
              <w:t xml:space="preserve"> </w:t>
            </w:r>
            <w:r>
              <w:rPr>
                <w:w w:val="75"/>
              </w:rPr>
              <w:t>Initiative:</w:t>
            </w:r>
            <w:r>
              <w:rPr>
                <w:spacing w:val="-4"/>
                <w:w w:val="75"/>
              </w:rPr>
              <w:t xml:space="preserve"> </w:t>
            </w:r>
            <w:r>
              <w:rPr>
                <w:w w:val="75"/>
              </w:rPr>
              <w:t>Amendments</w:t>
            </w:r>
            <w:r>
              <w:rPr>
                <w:spacing w:val="-3"/>
                <w:w w:val="75"/>
              </w:rPr>
              <w:t xml:space="preserve"> </w:t>
            </w:r>
            <w:r>
              <w:rPr>
                <w:w w:val="75"/>
              </w:rPr>
              <w:t>to</w:t>
            </w:r>
            <w:r>
              <w:rPr>
                <w:spacing w:val="-4"/>
                <w:w w:val="75"/>
              </w:rPr>
              <w:t xml:space="preserve"> </w:t>
            </w:r>
            <w:r>
              <w:rPr>
                <w:w w:val="75"/>
              </w:rPr>
              <w:t>AASB</w:t>
            </w:r>
            <w:r>
              <w:rPr>
                <w:spacing w:val="-3"/>
                <w:w w:val="75"/>
              </w:rPr>
              <w:t xml:space="preserve"> </w:t>
            </w:r>
            <w:r>
              <w:rPr>
                <w:w w:val="75"/>
              </w:rPr>
              <w:t>101</w:t>
            </w:r>
            <w:r>
              <w:rPr>
                <w:spacing w:val="44"/>
                <w:w w:val="75"/>
              </w:rPr>
              <w:t xml:space="preserve"> </w:t>
            </w:r>
            <w:r>
              <w:rPr>
                <w:w w:val="75"/>
              </w:rPr>
              <w:t>[AASB</w:t>
            </w:r>
            <w:r>
              <w:rPr>
                <w:spacing w:val="-4"/>
                <w:w w:val="75"/>
              </w:rPr>
              <w:t xml:space="preserve"> </w:t>
            </w:r>
            <w:r>
              <w:rPr>
                <w:w w:val="75"/>
              </w:rPr>
              <w:t>7,</w:t>
            </w:r>
            <w:r>
              <w:rPr>
                <w:spacing w:val="-3"/>
                <w:w w:val="75"/>
              </w:rPr>
              <w:t xml:space="preserve"> </w:t>
            </w:r>
            <w:r>
              <w:rPr>
                <w:w w:val="75"/>
              </w:rPr>
              <w:t>101,</w:t>
            </w:r>
            <w:r>
              <w:rPr>
                <w:spacing w:val="-4"/>
                <w:w w:val="75"/>
              </w:rPr>
              <w:t xml:space="preserve"> </w:t>
            </w:r>
            <w:r>
              <w:rPr>
                <w:w w:val="75"/>
              </w:rPr>
              <w:t>134</w:t>
            </w:r>
            <w:r>
              <w:rPr>
                <w:spacing w:val="-3"/>
                <w:w w:val="75"/>
              </w:rPr>
              <w:t xml:space="preserve"> </w:t>
            </w:r>
            <w:r>
              <w:rPr>
                <w:w w:val="75"/>
              </w:rPr>
              <w:t>&amp;</w:t>
            </w:r>
            <w:r>
              <w:rPr>
                <w:spacing w:val="-4"/>
                <w:w w:val="75"/>
              </w:rPr>
              <w:t xml:space="preserve"> </w:t>
            </w:r>
            <w:r>
              <w:rPr>
                <w:w w:val="75"/>
              </w:rPr>
              <w:t>1049]</w:t>
            </w:r>
          </w:p>
          <w:p w:rsidR="0090173B" w:rsidRDefault="0090173B" w:rsidP="0090173B">
            <w:pPr>
              <w:pStyle w:val="BodyText"/>
              <w:spacing w:before="6" w:line="250" w:lineRule="auto"/>
              <w:ind w:left="100" w:right="180"/>
            </w:pPr>
            <w:r>
              <w:rPr>
                <w:color w:val="FFFFFF"/>
                <w:w w:val="80"/>
              </w:rPr>
              <w:t>This</w:t>
            </w:r>
            <w:r>
              <w:rPr>
                <w:color w:val="FFFFFF"/>
                <w:spacing w:val="-16"/>
                <w:w w:val="80"/>
              </w:rPr>
              <w:t xml:space="preserve"> </w:t>
            </w:r>
            <w:r>
              <w:rPr>
                <w:color w:val="FFFFFF"/>
                <w:w w:val="80"/>
              </w:rPr>
              <w:t>Standard</w:t>
            </w:r>
            <w:r>
              <w:rPr>
                <w:color w:val="FFFFFF"/>
                <w:spacing w:val="-15"/>
                <w:w w:val="80"/>
              </w:rPr>
              <w:t xml:space="preserve"> </w:t>
            </w:r>
            <w:r>
              <w:rPr>
                <w:color w:val="FFFFFF"/>
                <w:w w:val="80"/>
              </w:rPr>
              <w:t>amends</w:t>
            </w:r>
            <w:r>
              <w:rPr>
                <w:color w:val="FFFFFF"/>
                <w:spacing w:val="-15"/>
                <w:w w:val="80"/>
              </w:rPr>
              <w:t xml:space="preserve"> </w:t>
            </w:r>
            <w:r>
              <w:rPr>
                <w:color w:val="FFFFFF"/>
                <w:w w:val="80"/>
              </w:rPr>
              <w:t>AASB</w:t>
            </w:r>
            <w:r>
              <w:rPr>
                <w:color w:val="FFFFFF"/>
                <w:spacing w:val="-15"/>
                <w:w w:val="80"/>
              </w:rPr>
              <w:t xml:space="preserve"> </w:t>
            </w:r>
            <w:r>
              <w:rPr>
                <w:color w:val="FFFFFF"/>
                <w:w w:val="80"/>
              </w:rPr>
              <w:t>101</w:t>
            </w:r>
            <w:r>
              <w:rPr>
                <w:color w:val="FFFFFF"/>
                <w:spacing w:val="20"/>
                <w:w w:val="80"/>
              </w:rPr>
              <w:t xml:space="preserve"> </w:t>
            </w:r>
            <w:r>
              <w:rPr>
                <w:color w:val="FFFFFF"/>
                <w:w w:val="80"/>
              </w:rPr>
              <w:t>to</w:t>
            </w:r>
            <w:r>
              <w:rPr>
                <w:color w:val="FFFFFF"/>
                <w:spacing w:val="-15"/>
                <w:w w:val="80"/>
              </w:rPr>
              <w:t xml:space="preserve"> </w:t>
            </w:r>
            <w:r>
              <w:rPr>
                <w:color w:val="FFFFFF"/>
                <w:w w:val="80"/>
              </w:rPr>
              <w:t>provide</w:t>
            </w:r>
            <w:r>
              <w:rPr>
                <w:color w:val="FFFFFF"/>
                <w:spacing w:val="-15"/>
                <w:w w:val="80"/>
              </w:rPr>
              <w:t xml:space="preserve"> </w:t>
            </w:r>
            <w:r>
              <w:rPr>
                <w:color w:val="FFFFFF"/>
                <w:w w:val="80"/>
              </w:rPr>
              <w:t>clarification</w:t>
            </w:r>
            <w:r>
              <w:rPr>
                <w:color w:val="FFFFFF"/>
                <w:spacing w:val="-16"/>
                <w:w w:val="80"/>
              </w:rPr>
              <w:t xml:space="preserve"> </w:t>
            </w:r>
            <w:r>
              <w:rPr>
                <w:color w:val="FFFFFF"/>
                <w:w w:val="80"/>
              </w:rPr>
              <w:t>regarding</w:t>
            </w:r>
            <w:r>
              <w:rPr>
                <w:color w:val="FFFFFF"/>
                <w:spacing w:val="-15"/>
                <w:w w:val="80"/>
              </w:rPr>
              <w:t xml:space="preserve"> </w:t>
            </w:r>
            <w:r>
              <w:rPr>
                <w:color w:val="FFFFFF"/>
                <w:w w:val="80"/>
              </w:rPr>
              <w:t>the</w:t>
            </w:r>
            <w:r>
              <w:rPr>
                <w:color w:val="FFFFFF"/>
                <w:spacing w:val="-15"/>
                <w:w w:val="80"/>
              </w:rPr>
              <w:t xml:space="preserve"> </w:t>
            </w:r>
            <w:r>
              <w:rPr>
                <w:color w:val="FFFFFF"/>
                <w:w w:val="80"/>
              </w:rPr>
              <w:t>disclosure</w:t>
            </w:r>
            <w:r>
              <w:rPr>
                <w:color w:val="FFFFFF"/>
                <w:spacing w:val="-15"/>
                <w:w w:val="80"/>
              </w:rPr>
              <w:t xml:space="preserve"> </w:t>
            </w:r>
            <w:r>
              <w:rPr>
                <w:color w:val="FFFFFF"/>
                <w:w w:val="80"/>
              </w:rPr>
              <w:t>requirements</w:t>
            </w:r>
            <w:r>
              <w:rPr>
                <w:color w:val="FFFFFF"/>
                <w:spacing w:val="-15"/>
                <w:w w:val="80"/>
              </w:rPr>
              <w:t xml:space="preserve"> </w:t>
            </w:r>
            <w:r>
              <w:rPr>
                <w:color w:val="FFFFFF"/>
                <w:w w:val="80"/>
              </w:rPr>
              <w:t>in</w:t>
            </w:r>
            <w:r>
              <w:rPr>
                <w:color w:val="FFFFFF"/>
                <w:spacing w:val="-15"/>
                <w:w w:val="80"/>
              </w:rPr>
              <w:t xml:space="preserve"> </w:t>
            </w:r>
            <w:r>
              <w:rPr>
                <w:color w:val="FFFFFF"/>
                <w:w w:val="80"/>
              </w:rPr>
              <w:t>AASB</w:t>
            </w:r>
            <w:r>
              <w:rPr>
                <w:color w:val="FFFFFF"/>
                <w:spacing w:val="-15"/>
                <w:w w:val="80"/>
              </w:rPr>
              <w:t xml:space="preserve"> </w:t>
            </w:r>
            <w:r>
              <w:rPr>
                <w:color w:val="FFFFFF"/>
                <w:w w:val="80"/>
              </w:rPr>
              <w:t>101.</w:t>
            </w:r>
            <w:r>
              <w:rPr>
                <w:color w:val="FFFFFF"/>
                <w:spacing w:val="-15"/>
                <w:w w:val="80"/>
              </w:rPr>
              <w:t xml:space="preserve"> </w:t>
            </w:r>
            <w:r>
              <w:rPr>
                <w:color w:val="FFFFFF"/>
                <w:w w:val="80"/>
              </w:rPr>
              <w:t>Specificall</w:t>
            </w:r>
            <w:r>
              <w:rPr>
                <w:color w:val="FFFFFF"/>
                <w:spacing w:val="-10"/>
                <w:w w:val="80"/>
              </w:rPr>
              <w:t>y</w:t>
            </w:r>
            <w:r>
              <w:rPr>
                <w:color w:val="FFFFFF"/>
                <w:w w:val="80"/>
              </w:rPr>
              <w:t>,</w:t>
            </w:r>
            <w:r>
              <w:rPr>
                <w:color w:val="FFFFFF"/>
                <w:spacing w:val="-15"/>
                <w:w w:val="80"/>
              </w:rPr>
              <w:t xml:space="preserve"> </w:t>
            </w:r>
            <w:r>
              <w:rPr>
                <w:color w:val="FFFFFF"/>
                <w:w w:val="80"/>
              </w:rPr>
              <w:t>the</w:t>
            </w:r>
            <w:r>
              <w:rPr>
                <w:color w:val="FFFFFF"/>
                <w:spacing w:val="-15"/>
                <w:w w:val="80"/>
              </w:rPr>
              <w:t xml:space="preserve"> </w:t>
            </w:r>
            <w:r>
              <w:rPr>
                <w:color w:val="FFFFFF"/>
                <w:w w:val="80"/>
              </w:rPr>
              <w:t>Standard</w:t>
            </w:r>
            <w:r>
              <w:rPr>
                <w:color w:val="FFFFFF"/>
                <w:spacing w:val="-15"/>
                <w:w w:val="80"/>
              </w:rPr>
              <w:t xml:space="preserve"> </w:t>
            </w:r>
            <w:r>
              <w:rPr>
                <w:color w:val="FFFFFF"/>
                <w:w w:val="80"/>
              </w:rPr>
              <w:t>proposes</w:t>
            </w:r>
            <w:r>
              <w:rPr>
                <w:color w:val="FFFFFF"/>
                <w:spacing w:val="-15"/>
                <w:w w:val="80"/>
              </w:rPr>
              <w:t xml:space="preserve"> </w:t>
            </w:r>
            <w:r>
              <w:rPr>
                <w:color w:val="FFFFFF"/>
                <w:w w:val="80"/>
              </w:rPr>
              <w:t>narrow- focus</w:t>
            </w:r>
            <w:r>
              <w:rPr>
                <w:color w:val="FFFFFF"/>
                <w:spacing w:val="-14"/>
                <w:w w:val="80"/>
              </w:rPr>
              <w:t xml:space="preserve"> </w:t>
            </w:r>
            <w:r>
              <w:rPr>
                <w:color w:val="FFFFFF"/>
                <w:w w:val="80"/>
              </w:rPr>
              <w:t>amendments</w:t>
            </w:r>
            <w:r>
              <w:rPr>
                <w:color w:val="FFFFFF"/>
                <w:spacing w:val="-14"/>
                <w:w w:val="80"/>
              </w:rPr>
              <w:t xml:space="preserve"> </w:t>
            </w:r>
            <w:r>
              <w:rPr>
                <w:color w:val="FFFFFF"/>
                <w:w w:val="80"/>
              </w:rPr>
              <w:t>to</w:t>
            </w:r>
            <w:r>
              <w:rPr>
                <w:color w:val="FFFFFF"/>
                <w:spacing w:val="-13"/>
                <w:w w:val="80"/>
              </w:rPr>
              <w:t xml:space="preserve"> </w:t>
            </w:r>
            <w:r>
              <w:rPr>
                <w:color w:val="FFFFFF"/>
                <w:w w:val="80"/>
              </w:rPr>
              <w:t>address</w:t>
            </w:r>
            <w:r>
              <w:rPr>
                <w:color w:val="FFFFFF"/>
                <w:spacing w:val="-14"/>
                <w:w w:val="80"/>
              </w:rPr>
              <w:t xml:space="preserve"> </w:t>
            </w:r>
            <w:r>
              <w:rPr>
                <w:color w:val="FFFFFF"/>
                <w:w w:val="80"/>
              </w:rPr>
              <w:t>some</w:t>
            </w:r>
            <w:r>
              <w:rPr>
                <w:color w:val="FFFFFF"/>
                <w:spacing w:val="-13"/>
                <w:w w:val="80"/>
              </w:rPr>
              <w:t xml:space="preserve"> </w:t>
            </w:r>
            <w:r>
              <w:rPr>
                <w:color w:val="FFFFFF"/>
                <w:w w:val="80"/>
              </w:rPr>
              <w:t>of</w:t>
            </w:r>
            <w:r>
              <w:rPr>
                <w:color w:val="FFFFFF"/>
                <w:spacing w:val="-14"/>
                <w:w w:val="80"/>
              </w:rPr>
              <w:t xml:space="preserve"> </w:t>
            </w:r>
            <w:r>
              <w:rPr>
                <w:color w:val="FFFFFF"/>
                <w:w w:val="80"/>
              </w:rPr>
              <w:t>the</w:t>
            </w:r>
            <w:r>
              <w:rPr>
                <w:color w:val="FFFFFF"/>
                <w:spacing w:val="-13"/>
                <w:w w:val="80"/>
              </w:rPr>
              <w:t xml:space="preserve"> </w:t>
            </w:r>
            <w:r>
              <w:rPr>
                <w:color w:val="FFFFFF"/>
                <w:w w:val="80"/>
              </w:rPr>
              <w:lastRenderedPageBreak/>
              <w:t>concerns</w:t>
            </w:r>
            <w:r>
              <w:rPr>
                <w:color w:val="FFFFFF"/>
                <w:spacing w:val="-14"/>
                <w:w w:val="80"/>
              </w:rPr>
              <w:t xml:space="preserve"> </w:t>
            </w:r>
            <w:r>
              <w:rPr>
                <w:color w:val="FFFFFF"/>
                <w:w w:val="80"/>
              </w:rPr>
              <w:t>expressed</w:t>
            </w:r>
            <w:r>
              <w:rPr>
                <w:color w:val="FFFFFF"/>
                <w:spacing w:val="-13"/>
                <w:w w:val="80"/>
              </w:rPr>
              <w:t xml:space="preserve"> </w:t>
            </w:r>
            <w:r>
              <w:rPr>
                <w:color w:val="FFFFFF"/>
                <w:w w:val="80"/>
              </w:rPr>
              <w:t>abo</w:t>
            </w:r>
            <w:r>
              <w:rPr>
                <w:color w:val="FFFFFF"/>
                <w:spacing w:val="-2"/>
                <w:w w:val="80"/>
              </w:rPr>
              <w:t>u</w:t>
            </w:r>
            <w:r>
              <w:rPr>
                <w:color w:val="FFFFFF"/>
                <w:w w:val="80"/>
              </w:rPr>
              <w:t>t</w:t>
            </w:r>
            <w:r>
              <w:rPr>
                <w:color w:val="FFFFFF"/>
                <w:spacing w:val="-14"/>
                <w:w w:val="80"/>
              </w:rPr>
              <w:t xml:space="preserve"> </w:t>
            </w:r>
            <w:r>
              <w:rPr>
                <w:color w:val="FFFFFF"/>
                <w:w w:val="80"/>
              </w:rPr>
              <w:t>existing</w:t>
            </w:r>
            <w:r>
              <w:rPr>
                <w:color w:val="FFFFFF"/>
                <w:spacing w:val="-14"/>
                <w:w w:val="80"/>
              </w:rPr>
              <w:t xml:space="preserve"> </w:t>
            </w:r>
            <w:r>
              <w:rPr>
                <w:color w:val="FFFFFF"/>
                <w:w w:val="80"/>
              </w:rPr>
              <w:t>presentation</w:t>
            </w:r>
            <w:r>
              <w:rPr>
                <w:color w:val="FFFFFF"/>
                <w:spacing w:val="-13"/>
                <w:w w:val="80"/>
              </w:rPr>
              <w:t xml:space="preserve"> </w:t>
            </w:r>
            <w:r>
              <w:rPr>
                <w:color w:val="FFFFFF"/>
                <w:w w:val="80"/>
              </w:rPr>
              <w:t>and</w:t>
            </w:r>
            <w:r>
              <w:rPr>
                <w:color w:val="FFFFFF"/>
                <w:spacing w:val="-14"/>
                <w:w w:val="80"/>
              </w:rPr>
              <w:t xml:space="preserve"> </w:t>
            </w:r>
            <w:r>
              <w:rPr>
                <w:color w:val="FFFFFF"/>
                <w:w w:val="80"/>
              </w:rPr>
              <w:t>disclosure</w:t>
            </w:r>
            <w:r>
              <w:rPr>
                <w:color w:val="FFFFFF"/>
                <w:spacing w:val="-13"/>
                <w:w w:val="80"/>
              </w:rPr>
              <w:t xml:space="preserve"> </w:t>
            </w:r>
            <w:r>
              <w:rPr>
                <w:color w:val="FFFFFF"/>
                <w:w w:val="80"/>
              </w:rPr>
              <w:t>requirements</w:t>
            </w:r>
            <w:r>
              <w:rPr>
                <w:color w:val="FFFFFF"/>
                <w:spacing w:val="-14"/>
                <w:w w:val="80"/>
              </w:rPr>
              <w:t xml:space="preserve"> </w:t>
            </w:r>
            <w:r>
              <w:rPr>
                <w:color w:val="FFFFFF"/>
                <w:w w:val="80"/>
              </w:rPr>
              <w:t>and</w:t>
            </w:r>
            <w:r>
              <w:rPr>
                <w:color w:val="FFFFFF"/>
                <w:spacing w:val="-13"/>
                <w:w w:val="80"/>
              </w:rPr>
              <w:t xml:space="preserve"> </w:t>
            </w:r>
            <w:r>
              <w:rPr>
                <w:color w:val="FFFFFF"/>
                <w:w w:val="80"/>
              </w:rPr>
              <w:t>to</w:t>
            </w:r>
            <w:r>
              <w:rPr>
                <w:color w:val="FFFFFF"/>
                <w:spacing w:val="-14"/>
                <w:w w:val="80"/>
              </w:rPr>
              <w:t xml:space="preserve"> </w:t>
            </w:r>
            <w:r>
              <w:rPr>
                <w:color w:val="FFFFFF"/>
                <w:w w:val="80"/>
              </w:rPr>
              <w:t>ensure</w:t>
            </w:r>
            <w:r>
              <w:rPr>
                <w:color w:val="FFFFFF"/>
                <w:spacing w:val="-13"/>
                <w:w w:val="80"/>
              </w:rPr>
              <w:t xml:space="preserve"> </w:t>
            </w:r>
            <w:r>
              <w:rPr>
                <w:color w:val="FFFFFF"/>
                <w:w w:val="80"/>
              </w:rPr>
              <w:t>entities</w:t>
            </w:r>
            <w:r>
              <w:rPr>
                <w:color w:val="FFFFFF"/>
                <w:spacing w:val="-14"/>
                <w:w w:val="80"/>
              </w:rPr>
              <w:t xml:space="preserve"> </w:t>
            </w:r>
            <w:r>
              <w:rPr>
                <w:color w:val="FFFFFF"/>
                <w:w w:val="80"/>
              </w:rPr>
              <w:t>are</w:t>
            </w:r>
            <w:r>
              <w:rPr>
                <w:color w:val="FFFFFF"/>
                <w:spacing w:val="-14"/>
                <w:w w:val="80"/>
              </w:rPr>
              <w:t xml:space="preserve"> </w:t>
            </w:r>
            <w:r>
              <w:rPr>
                <w:color w:val="FFFFFF"/>
                <w:w w:val="80"/>
              </w:rPr>
              <w:t>able</w:t>
            </w:r>
            <w:r>
              <w:rPr>
                <w:color w:val="FFFFFF"/>
                <w:spacing w:val="-13"/>
                <w:w w:val="80"/>
              </w:rPr>
              <w:t xml:space="preserve"> </w:t>
            </w:r>
            <w:r>
              <w:rPr>
                <w:color w:val="FFFFFF"/>
                <w:w w:val="80"/>
              </w:rPr>
              <w:t>to</w:t>
            </w:r>
            <w:r>
              <w:rPr>
                <w:color w:val="FFFFFF"/>
                <w:spacing w:val="-14"/>
                <w:w w:val="80"/>
              </w:rPr>
              <w:t xml:space="preserve"> </w:t>
            </w:r>
            <w:r>
              <w:rPr>
                <w:color w:val="FFFFFF"/>
                <w:w w:val="80"/>
              </w:rPr>
              <w:t>use</w:t>
            </w:r>
            <w:r>
              <w:rPr>
                <w:color w:val="FFFFFF"/>
                <w:w w:val="75"/>
              </w:rPr>
              <w:t xml:space="preserve"> </w:t>
            </w:r>
            <w:r>
              <w:rPr>
                <w:color w:val="FFFFFF"/>
                <w:w w:val="80"/>
              </w:rPr>
              <w:t>judgement</w:t>
            </w:r>
            <w:r>
              <w:rPr>
                <w:color w:val="FFFFFF"/>
                <w:spacing w:val="-1"/>
                <w:w w:val="80"/>
              </w:rPr>
              <w:t xml:space="preserve"> </w:t>
            </w:r>
            <w:r>
              <w:rPr>
                <w:color w:val="FFFFFF"/>
                <w:w w:val="80"/>
              </w:rPr>
              <w:t>when</w:t>
            </w:r>
            <w:r>
              <w:rPr>
                <w:color w:val="FFFFFF"/>
                <w:spacing w:val="-1"/>
                <w:w w:val="80"/>
              </w:rPr>
              <w:t xml:space="preserve"> </w:t>
            </w:r>
            <w:r>
              <w:rPr>
                <w:color w:val="FFFFFF"/>
                <w:w w:val="80"/>
              </w:rPr>
              <w:t>applying</w:t>
            </w:r>
            <w:r>
              <w:rPr>
                <w:color w:val="FFFFFF"/>
                <w:spacing w:val="-1"/>
                <w:w w:val="80"/>
              </w:rPr>
              <w:t xml:space="preserve"> </w:t>
            </w:r>
            <w:r>
              <w:rPr>
                <w:color w:val="FFFFFF"/>
                <w:w w:val="80"/>
              </w:rPr>
              <w:t>a Standard</w:t>
            </w:r>
            <w:r>
              <w:rPr>
                <w:color w:val="FFFFFF"/>
                <w:spacing w:val="-1"/>
                <w:w w:val="80"/>
              </w:rPr>
              <w:t xml:space="preserve"> </w:t>
            </w:r>
            <w:r>
              <w:rPr>
                <w:color w:val="FFFFFF"/>
                <w:w w:val="80"/>
              </w:rPr>
              <w:t>in</w:t>
            </w:r>
            <w:r>
              <w:rPr>
                <w:color w:val="FFFFFF"/>
                <w:spacing w:val="-1"/>
                <w:w w:val="80"/>
              </w:rPr>
              <w:t xml:space="preserve"> </w:t>
            </w:r>
            <w:r>
              <w:rPr>
                <w:color w:val="FFFFFF"/>
                <w:w w:val="80"/>
              </w:rPr>
              <w:t>determining</w:t>
            </w:r>
            <w:r>
              <w:rPr>
                <w:color w:val="FFFFFF"/>
                <w:spacing w:val="-1"/>
                <w:w w:val="80"/>
              </w:rPr>
              <w:t xml:space="preserve"> </w:t>
            </w:r>
            <w:r>
              <w:rPr>
                <w:color w:val="FFFFFF"/>
                <w:w w:val="80"/>
              </w:rPr>
              <w:t>what informa</w:t>
            </w:r>
            <w:r>
              <w:rPr>
                <w:color w:val="FFFFFF"/>
                <w:spacing w:val="-1"/>
                <w:w w:val="80"/>
              </w:rPr>
              <w:t>t</w:t>
            </w:r>
            <w:r>
              <w:rPr>
                <w:color w:val="FFFFFF"/>
                <w:w w:val="80"/>
              </w:rPr>
              <w:t>ion</w:t>
            </w:r>
            <w:r>
              <w:rPr>
                <w:color w:val="FFFFFF"/>
                <w:spacing w:val="-1"/>
                <w:w w:val="80"/>
              </w:rPr>
              <w:t xml:space="preserve"> </w:t>
            </w:r>
            <w:r>
              <w:rPr>
                <w:color w:val="FFFFFF"/>
                <w:w w:val="80"/>
              </w:rPr>
              <w:t>to</w:t>
            </w:r>
            <w:r>
              <w:rPr>
                <w:color w:val="FFFFFF"/>
                <w:spacing w:val="-1"/>
                <w:w w:val="80"/>
              </w:rPr>
              <w:t xml:space="preserve"> </w:t>
            </w:r>
            <w:r>
              <w:rPr>
                <w:color w:val="FFFFFF"/>
                <w:w w:val="80"/>
              </w:rPr>
              <w:t>disclose</w:t>
            </w:r>
            <w:r>
              <w:rPr>
                <w:color w:val="FFFFFF"/>
                <w:spacing w:val="-1"/>
                <w:w w:val="80"/>
              </w:rPr>
              <w:t xml:space="preserve"> </w:t>
            </w:r>
            <w:r>
              <w:rPr>
                <w:color w:val="FFFFFF"/>
                <w:w w:val="80"/>
              </w:rPr>
              <w:t>in their</w:t>
            </w:r>
            <w:r>
              <w:rPr>
                <w:color w:val="FFFFFF"/>
                <w:spacing w:val="-1"/>
                <w:w w:val="80"/>
              </w:rPr>
              <w:t xml:space="preserve"> </w:t>
            </w:r>
            <w:r>
              <w:rPr>
                <w:color w:val="FFFFFF"/>
                <w:w w:val="80"/>
              </w:rPr>
              <w:t>financial</w:t>
            </w:r>
            <w:r>
              <w:rPr>
                <w:color w:val="FFFFFF"/>
                <w:spacing w:val="-1"/>
                <w:w w:val="80"/>
              </w:rPr>
              <w:t xml:space="preserve"> </w:t>
            </w:r>
            <w:r>
              <w:rPr>
                <w:color w:val="FFFFFF"/>
                <w:w w:val="80"/>
              </w:rPr>
              <w:t>statements.</w:t>
            </w:r>
            <w:r>
              <w:rPr>
                <w:color w:val="FFFFFF"/>
                <w:spacing w:val="-1"/>
                <w:w w:val="80"/>
              </w:rPr>
              <w:t xml:space="preserve"> </w:t>
            </w:r>
            <w:r>
              <w:rPr>
                <w:color w:val="FFFFFF"/>
                <w:w w:val="80"/>
              </w:rPr>
              <w:t>There is</w:t>
            </w:r>
            <w:r>
              <w:rPr>
                <w:color w:val="FFFFFF"/>
                <w:spacing w:val="-1"/>
                <w:w w:val="80"/>
              </w:rPr>
              <w:t xml:space="preserve"> </w:t>
            </w:r>
            <w:r>
              <w:rPr>
                <w:color w:val="FFFFFF"/>
                <w:w w:val="80"/>
              </w:rPr>
              <w:t>no</w:t>
            </w:r>
            <w:r>
              <w:rPr>
                <w:color w:val="FFFFFF"/>
                <w:spacing w:val="-1"/>
                <w:w w:val="80"/>
              </w:rPr>
              <w:t xml:space="preserve"> </w:t>
            </w:r>
            <w:r>
              <w:rPr>
                <w:color w:val="FFFFFF"/>
                <w:w w:val="80"/>
              </w:rPr>
              <w:t>financial</w:t>
            </w:r>
            <w:r>
              <w:rPr>
                <w:color w:val="FFFFFF"/>
                <w:spacing w:val="-1"/>
                <w:w w:val="80"/>
              </w:rPr>
              <w:t xml:space="preserve"> </w:t>
            </w:r>
            <w:r>
              <w:rPr>
                <w:color w:val="FFFFFF"/>
                <w:w w:val="80"/>
              </w:rPr>
              <w:t>impact.</w:t>
            </w:r>
          </w:p>
        </w:tc>
        <w:tc>
          <w:tcPr>
            <w:tcW w:w="1417" w:type="dxa"/>
            <w:tcBorders>
              <w:top w:val="nil"/>
              <w:left w:val="nil"/>
              <w:bottom w:val="nil"/>
              <w:right w:val="nil"/>
            </w:tcBorders>
            <w:shd w:val="clear" w:color="auto" w:fill="595959" w:themeFill="text1" w:themeFillTint="A6"/>
          </w:tcPr>
          <w:p w:rsidR="0090173B" w:rsidRDefault="0090173B" w:rsidP="0090173B">
            <w:pPr>
              <w:pStyle w:val="BodyText"/>
              <w:tabs>
                <w:tab w:val="left" w:pos="1446"/>
              </w:tabs>
              <w:spacing w:before="68"/>
              <w:ind w:left="33"/>
              <w:jc w:val="center"/>
            </w:pPr>
            <w:r>
              <w:rPr>
                <w:color w:val="FFFFFF"/>
                <w:w w:val="75"/>
              </w:rPr>
              <w:lastRenderedPageBreak/>
              <w:t>1</w:t>
            </w:r>
            <w:r>
              <w:rPr>
                <w:color w:val="FFFFFF"/>
                <w:spacing w:val="10"/>
                <w:w w:val="75"/>
              </w:rPr>
              <w:t xml:space="preserve"> </w:t>
            </w:r>
            <w:r>
              <w:rPr>
                <w:color w:val="FFFFFF"/>
                <w:w w:val="75"/>
              </w:rPr>
              <w:t>January</w:t>
            </w:r>
            <w:r>
              <w:rPr>
                <w:color w:val="FFFFFF"/>
                <w:spacing w:val="11"/>
                <w:w w:val="75"/>
              </w:rPr>
              <w:t xml:space="preserve"> </w:t>
            </w:r>
            <w:r>
              <w:rPr>
                <w:color w:val="FFFFFF"/>
                <w:w w:val="75"/>
              </w:rPr>
              <w:t>2016</w:t>
            </w:r>
          </w:p>
        </w:tc>
      </w:tr>
      <w:tr w:rsidR="0090173B" w:rsidTr="005356AC">
        <w:tc>
          <w:tcPr>
            <w:tcW w:w="959" w:type="dxa"/>
            <w:tcBorders>
              <w:top w:val="nil"/>
              <w:left w:val="nil"/>
              <w:bottom w:val="nil"/>
              <w:right w:val="nil"/>
            </w:tcBorders>
            <w:shd w:val="clear" w:color="auto" w:fill="EFF9FE"/>
          </w:tcPr>
          <w:p w:rsidR="0090173B" w:rsidRDefault="0090173B" w:rsidP="005356AC">
            <w:pPr>
              <w:pStyle w:val="BodyText"/>
              <w:tabs>
                <w:tab w:val="left" w:pos="851"/>
              </w:tabs>
              <w:spacing w:line="250" w:lineRule="auto"/>
              <w:ind w:left="0" w:right="-108"/>
            </w:pPr>
            <w:r>
              <w:rPr>
                <w:color w:val="4D4D4F"/>
                <w:w w:val="80"/>
              </w:rPr>
              <w:lastRenderedPageBreak/>
              <w:t>AASB</w:t>
            </w:r>
            <w:r>
              <w:rPr>
                <w:color w:val="4D4D4F"/>
                <w:w w:val="68"/>
              </w:rPr>
              <w:t xml:space="preserve"> </w:t>
            </w:r>
            <w:r>
              <w:rPr>
                <w:color w:val="4D4D4F"/>
                <w:w w:val="80"/>
              </w:rPr>
              <w:t>2015-3</w:t>
            </w:r>
          </w:p>
        </w:tc>
        <w:tc>
          <w:tcPr>
            <w:tcW w:w="8080" w:type="dxa"/>
            <w:tcBorders>
              <w:top w:val="nil"/>
              <w:left w:val="nil"/>
              <w:bottom w:val="nil"/>
              <w:right w:val="nil"/>
            </w:tcBorders>
            <w:shd w:val="clear" w:color="auto" w:fill="0084B6"/>
          </w:tcPr>
          <w:p w:rsidR="0090173B" w:rsidRDefault="0090173B" w:rsidP="00E921B6">
            <w:pPr>
              <w:pStyle w:val="Heading6"/>
            </w:pPr>
            <w:r>
              <w:rPr>
                <w:w w:val="75"/>
              </w:rPr>
              <w:t>Amendments</w:t>
            </w:r>
            <w:r>
              <w:rPr>
                <w:spacing w:val="-2"/>
                <w:w w:val="75"/>
              </w:rPr>
              <w:t xml:space="preserve"> </w:t>
            </w:r>
            <w:r>
              <w:rPr>
                <w:w w:val="75"/>
              </w:rPr>
              <w:t>to</w:t>
            </w:r>
            <w:r>
              <w:rPr>
                <w:spacing w:val="48"/>
                <w:w w:val="75"/>
              </w:rPr>
              <w:t xml:space="preserve"> </w:t>
            </w:r>
            <w:r>
              <w:rPr>
                <w:w w:val="75"/>
              </w:rPr>
              <w:t>Australian</w:t>
            </w:r>
            <w:r>
              <w:rPr>
                <w:spacing w:val="-2"/>
                <w:w w:val="75"/>
              </w:rPr>
              <w:t xml:space="preserve"> </w:t>
            </w:r>
            <w:r>
              <w:rPr>
                <w:w w:val="75"/>
              </w:rPr>
              <w:t>Accounting</w:t>
            </w:r>
            <w:r>
              <w:rPr>
                <w:spacing w:val="-1"/>
                <w:w w:val="75"/>
              </w:rPr>
              <w:t xml:space="preserve"> </w:t>
            </w:r>
            <w:r>
              <w:rPr>
                <w:w w:val="75"/>
              </w:rPr>
              <w:t>Standards</w:t>
            </w:r>
            <w:r>
              <w:rPr>
                <w:spacing w:val="-2"/>
                <w:w w:val="75"/>
              </w:rPr>
              <w:t xml:space="preserve"> </w:t>
            </w:r>
            <w:r>
              <w:rPr>
                <w:w w:val="75"/>
              </w:rPr>
              <w:t>arising</w:t>
            </w:r>
            <w:r>
              <w:rPr>
                <w:spacing w:val="-2"/>
                <w:w w:val="75"/>
              </w:rPr>
              <w:t xml:space="preserve"> </w:t>
            </w:r>
            <w:r>
              <w:rPr>
                <w:w w:val="75"/>
              </w:rPr>
              <w:t>from</w:t>
            </w:r>
            <w:r>
              <w:rPr>
                <w:spacing w:val="-1"/>
                <w:w w:val="75"/>
              </w:rPr>
              <w:t xml:space="preserve"> </w:t>
            </w:r>
            <w:r>
              <w:rPr>
                <w:w w:val="75"/>
              </w:rPr>
              <w:t>the</w:t>
            </w:r>
            <w:r>
              <w:rPr>
                <w:spacing w:val="-2"/>
                <w:w w:val="75"/>
              </w:rPr>
              <w:t xml:space="preserve"> </w:t>
            </w:r>
            <w:r>
              <w:rPr>
                <w:w w:val="75"/>
              </w:rPr>
              <w:t>withdrawal</w:t>
            </w:r>
            <w:r>
              <w:rPr>
                <w:spacing w:val="-1"/>
                <w:w w:val="75"/>
              </w:rPr>
              <w:t xml:space="preserve"> </w:t>
            </w:r>
            <w:r>
              <w:rPr>
                <w:w w:val="75"/>
              </w:rPr>
              <w:t>of</w:t>
            </w:r>
            <w:r>
              <w:rPr>
                <w:spacing w:val="-2"/>
                <w:w w:val="75"/>
              </w:rPr>
              <w:t xml:space="preserve"> </w:t>
            </w:r>
            <w:r>
              <w:rPr>
                <w:w w:val="75"/>
              </w:rPr>
              <w:t>AASB</w:t>
            </w:r>
            <w:r>
              <w:rPr>
                <w:spacing w:val="-1"/>
                <w:w w:val="75"/>
              </w:rPr>
              <w:t xml:space="preserve"> </w:t>
            </w:r>
            <w:r>
              <w:rPr>
                <w:w w:val="75"/>
              </w:rPr>
              <w:t>1031</w:t>
            </w:r>
            <w:r>
              <w:rPr>
                <w:spacing w:val="-2"/>
                <w:w w:val="75"/>
              </w:rPr>
              <w:t xml:space="preserve"> </w:t>
            </w:r>
            <w:r>
              <w:rPr>
                <w:w w:val="75"/>
              </w:rPr>
              <w:t>Materiality</w:t>
            </w:r>
          </w:p>
          <w:p w:rsidR="0090173B" w:rsidRDefault="0090173B" w:rsidP="0090173B">
            <w:pPr>
              <w:pStyle w:val="BodyText"/>
              <w:spacing w:before="6" w:line="250" w:lineRule="auto"/>
              <w:ind w:left="100" w:right="189"/>
            </w:pPr>
            <w:r>
              <w:rPr>
                <w:color w:val="FFFFFF"/>
                <w:w w:val="80"/>
              </w:rPr>
              <w:t>This</w:t>
            </w:r>
            <w:r>
              <w:rPr>
                <w:color w:val="FFFFFF"/>
                <w:spacing w:val="-8"/>
                <w:w w:val="80"/>
              </w:rPr>
              <w:t xml:space="preserve"> </w:t>
            </w:r>
            <w:r>
              <w:rPr>
                <w:color w:val="FFFFFF"/>
                <w:w w:val="80"/>
              </w:rPr>
              <w:t>Standard</w:t>
            </w:r>
            <w:r>
              <w:rPr>
                <w:color w:val="FFFFFF"/>
                <w:spacing w:val="-8"/>
                <w:w w:val="80"/>
              </w:rPr>
              <w:t xml:space="preserve"> </w:t>
            </w:r>
            <w:r>
              <w:rPr>
                <w:color w:val="FFFFFF"/>
                <w:w w:val="80"/>
              </w:rPr>
              <w:t>completes</w:t>
            </w:r>
            <w:r>
              <w:rPr>
                <w:color w:val="FFFFFF"/>
                <w:spacing w:val="-7"/>
                <w:w w:val="80"/>
              </w:rPr>
              <w:t xml:space="preserve"> </w:t>
            </w:r>
            <w:r>
              <w:rPr>
                <w:color w:val="FFFFFF"/>
                <w:w w:val="80"/>
              </w:rPr>
              <w:t>the</w:t>
            </w:r>
            <w:r>
              <w:rPr>
                <w:color w:val="FFFFFF"/>
                <w:spacing w:val="-8"/>
                <w:w w:val="80"/>
              </w:rPr>
              <w:t xml:space="preserve"> </w:t>
            </w:r>
            <w:r>
              <w:rPr>
                <w:color w:val="FFFFFF"/>
                <w:w w:val="80"/>
              </w:rPr>
              <w:t>withdrawal</w:t>
            </w:r>
            <w:r>
              <w:rPr>
                <w:color w:val="FFFFFF"/>
                <w:spacing w:val="-7"/>
                <w:w w:val="80"/>
              </w:rPr>
              <w:t xml:space="preserve"> </w:t>
            </w:r>
            <w:r>
              <w:rPr>
                <w:color w:val="FFFFFF"/>
                <w:w w:val="80"/>
              </w:rPr>
              <w:t>of</w:t>
            </w:r>
            <w:r>
              <w:rPr>
                <w:color w:val="FFFFFF"/>
                <w:spacing w:val="-8"/>
                <w:w w:val="80"/>
              </w:rPr>
              <w:t xml:space="preserve"> </w:t>
            </w:r>
            <w:r>
              <w:rPr>
                <w:color w:val="FFFFFF"/>
                <w:w w:val="80"/>
              </w:rPr>
              <w:t>references</w:t>
            </w:r>
            <w:r>
              <w:rPr>
                <w:color w:val="FFFFFF"/>
                <w:spacing w:val="-8"/>
                <w:w w:val="80"/>
              </w:rPr>
              <w:t xml:space="preserve"> </w:t>
            </w:r>
            <w:r>
              <w:rPr>
                <w:color w:val="FFFFFF"/>
                <w:w w:val="80"/>
              </w:rPr>
              <w:t>to</w:t>
            </w:r>
            <w:r>
              <w:rPr>
                <w:color w:val="FFFFFF"/>
                <w:spacing w:val="-7"/>
                <w:w w:val="80"/>
              </w:rPr>
              <w:t xml:space="preserve"> </w:t>
            </w:r>
            <w:r>
              <w:rPr>
                <w:color w:val="FFFFFF"/>
                <w:w w:val="80"/>
              </w:rPr>
              <w:t>AASB</w:t>
            </w:r>
            <w:r>
              <w:rPr>
                <w:color w:val="FFFFFF"/>
                <w:spacing w:val="-8"/>
                <w:w w:val="80"/>
              </w:rPr>
              <w:t xml:space="preserve"> </w:t>
            </w:r>
            <w:r>
              <w:rPr>
                <w:color w:val="FFFFFF"/>
                <w:w w:val="80"/>
              </w:rPr>
              <w:t>10</w:t>
            </w:r>
            <w:r>
              <w:rPr>
                <w:color w:val="FFFFFF"/>
                <w:spacing w:val="-1"/>
                <w:w w:val="80"/>
              </w:rPr>
              <w:t>3</w:t>
            </w:r>
            <w:r>
              <w:rPr>
                <w:color w:val="FFFFFF"/>
                <w:w w:val="80"/>
              </w:rPr>
              <w:t>1</w:t>
            </w:r>
            <w:r>
              <w:rPr>
                <w:color w:val="FFFFFF"/>
                <w:spacing w:val="-7"/>
                <w:w w:val="80"/>
              </w:rPr>
              <w:t xml:space="preserve"> </w:t>
            </w:r>
            <w:r>
              <w:rPr>
                <w:color w:val="FFFFFF"/>
                <w:w w:val="80"/>
              </w:rPr>
              <w:t>in</w:t>
            </w:r>
            <w:r>
              <w:rPr>
                <w:color w:val="FFFFFF"/>
                <w:spacing w:val="-8"/>
                <w:w w:val="80"/>
              </w:rPr>
              <w:t xml:space="preserve"> </w:t>
            </w:r>
            <w:r>
              <w:rPr>
                <w:color w:val="FFFFFF"/>
                <w:w w:val="80"/>
              </w:rPr>
              <w:t>all</w:t>
            </w:r>
            <w:r>
              <w:rPr>
                <w:color w:val="FFFFFF"/>
                <w:spacing w:val="-8"/>
                <w:w w:val="80"/>
              </w:rPr>
              <w:t xml:space="preserve"> </w:t>
            </w:r>
            <w:r>
              <w:rPr>
                <w:color w:val="FFFFFF"/>
                <w:w w:val="80"/>
              </w:rPr>
              <w:t>Australian</w:t>
            </w:r>
            <w:r>
              <w:rPr>
                <w:color w:val="FFFFFF"/>
                <w:spacing w:val="-7"/>
                <w:w w:val="80"/>
              </w:rPr>
              <w:t xml:space="preserve"> </w:t>
            </w:r>
            <w:r>
              <w:rPr>
                <w:color w:val="FFFFFF"/>
                <w:w w:val="80"/>
              </w:rPr>
              <w:t>Accounting</w:t>
            </w:r>
            <w:r>
              <w:rPr>
                <w:color w:val="FFFFFF"/>
                <w:spacing w:val="-8"/>
                <w:w w:val="80"/>
              </w:rPr>
              <w:t xml:space="preserve"> </w:t>
            </w:r>
            <w:r>
              <w:rPr>
                <w:color w:val="FFFFFF"/>
                <w:w w:val="80"/>
              </w:rPr>
              <w:t>Standards</w:t>
            </w:r>
            <w:r>
              <w:rPr>
                <w:color w:val="FFFFFF"/>
                <w:spacing w:val="-7"/>
                <w:w w:val="80"/>
              </w:rPr>
              <w:t xml:space="preserve"> </w:t>
            </w:r>
            <w:r>
              <w:rPr>
                <w:color w:val="FFFFFF"/>
                <w:w w:val="80"/>
              </w:rPr>
              <w:t>and</w:t>
            </w:r>
            <w:r>
              <w:rPr>
                <w:color w:val="FFFFFF"/>
                <w:spacing w:val="-8"/>
                <w:w w:val="80"/>
              </w:rPr>
              <w:t xml:space="preserve"> </w:t>
            </w:r>
            <w:r>
              <w:rPr>
                <w:color w:val="FFFFFF"/>
                <w:w w:val="80"/>
              </w:rPr>
              <w:t>Interpretations,</w:t>
            </w:r>
            <w:r>
              <w:rPr>
                <w:color w:val="FFFFFF"/>
                <w:spacing w:val="-8"/>
                <w:w w:val="80"/>
              </w:rPr>
              <w:t xml:space="preserve"> </w:t>
            </w:r>
            <w:r>
              <w:rPr>
                <w:color w:val="FFFFFF"/>
                <w:w w:val="80"/>
              </w:rPr>
              <w:t>allowing</w:t>
            </w:r>
            <w:r>
              <w:rPr>
                <w:color w:val="FFFFFF"/>
                <w:spacing w:val="-7"/>
                <w:w w:val="80"/>
              </w:rPr>
              <w:t xml:space="preserve"> </w:t>
            </w:r>
            <w:r>
              <w:rPr>
                <w:color w:val="FFFFFF"/>
                <w:w w:val="80"/>
              </w:rPr>
              <w:t>that</w:t>
            </w:r>
            <w:r>
              <w:rPr>
                <w:color w:val="FFFFFF"/>
                <w:spacing w:val="-8"/>
                <w:w w:val="80"/>
              </w:rPr>
              <w:t xml:space="preserve"> </w:t>
            </w:r>
            <w:r>
              <w:rPr>
                <w:color w:val="FFFFFF"/>
                <w:w w:val="80"/>
              </w:rPr>
              <w:t>Standard</w:t>
            </w:r>
            <w:r>
              <w:rPr>
                <w:color w:val="FFFFFF"/>
                <w:spacing w:val="-7"/>
                <w:w w:val="80"/>
              </w:rPr>
              <w:t xml:space="preserve"> </w:t>
            </w:r>
            <w:r>
              <w:rPr>
                <w:color w:val="FFFFFF"/>
                <w:w w:val="80"/>
              </w:rPr>
              <w:t>to</w:t>
            </w:r>
            <w:r>
              <w:rPr>
                <w:color w:val="FFFFFF"/>
                <w:spacing w:val="-8"/>
                <w:w w:val="80"/>
              </w:rPr>
              <w:t xml:space="preserve"> </w:t>
            </w:r>
            <w:r>
              <w:rPr>
                <w:color w:val="FFFFFF"/>
                <w:w w:val="80"/>
              </w:rPr>
              <w:t>be</w:t>
            </w:r>
            <w:r>
              <w:rPr>
                <w:color w:val="FFFFFF"/>
                <w:w w:val="74"/>
              </w:rPr>
              <w:t xml:space="preserve"> </w:t>
            </w:r>
            <w:r>
              <w:rPr>
                <w:color w:val="FFFFFF"/>
                <w:w w:val="80"/>
              </w:rPr>
              <w:t>effectively</w:t>
            </w:r>
            <w:r>
              <w:rPr>
                <w:color w:val="FFFFFF"/>
                <w:spacing w:val="-4"/>
                <w:w w:val="80"/>
              </w:rPr>
              <w:t xml:space="preserve"> </w:t>
            </w:r>
            <w:r>
              <w:rPr>
                <w:color w:val="FFFFFF"/>
                <w:w w:val="80"/>
              </w:rPr>
              <w:t>withdrawn.</w:t>
            </w:r>
            <w:r>
              <w:rPr>
                <w:color w:val="FFFFFF"/>
                <w:spacing w:val="-3"/>
                <w:w w:val="80"/>
              </w:rPr>
              <w:t xml:space="preserve"> </w:t>
            </w:r>
            <w:r>
              <w:rPr>
                <w:color w:val="FFFFFF"/>
                <w:w w:val="80"/>
              </w:rPr>
              <w:t>There</w:t>
            </w:r>
            <w:r>
              <w:rPr>
                <w:color w:val="FFFFFF"/>
                <w:spacing w:val="-3"/>
                <w:w w:val="80"/>
              </w:rPr>
              <w:t xml:space="preserve"> </w:t>
            </w:r>
            <w:r>
              <w:rPr>
                <w:color w:val="FFFFFF"/>
                <w:w w:val="80"/>
              </w:rPr>
              <w:t>is</w:t>
            </w:r>
            <w:r>
              <w:rPr>
                <w:color w:val="FFFFFF"/>
                <w:spacing w:val="-4"/>
                <w:w w:val="80"/>
              </w:rPr>
              <w:t xml:space="preserve"> </w:t>
            </w:r>
            <w:r>
              <w:rPr>
                <w:color w:val="FFFFFF"/>
                <w:w w:val="80"/>
              </w:rPr>
              <w:t>no</w:t>
            </w:r>
            <w:r>
              <w:rPr>
                <w:color w:val="FFFFFF"/>
                <w:spacing w:val="-3"/>
                <w:w w:val="80"/>
              </w:rPr>
              <w:t xml:space="preserve"> </w:t>
            </w:r>
            <w:r>
              <w:rPr>
                <w:color w:val="FFFFFF"/>
                <w:w w:val="80"/>
              </w:rPr>
              <w:t>financial</w:t>
            </w:r>
            <w:r>
              <w:rPr>
                <w:color w:val="FFFFFF"/>
                <w:spacing w:val="-3"/>
                <w:w w:val="80"/>
              </w:rPr>
              <w:t xml:space="preserve"> </w:t>
            </w:r>
            <w:r>
              <w:rPr>
                <w:color w:val="FFFFFF"/>
                <w:w w:val="80"/>
              </w:rPr>
              <w:t>impact.</w:t>
            </w:r>
          </w:p>
        </w:tc>
        <w:tc>
          <w:tcPr>
            <w:tcW w:w="1417" w:type="dxa"/>
            <w:tcBorders>
              <w:top w:val="nil"/>
              <w:left w:val="nil"/>
              <w:bottom w:val="nil"/>
              <w:right w:val="nil"/>
            </w:tcBorders>
            <w:shd w:val="clear" w:color="auto" w:fill="7F7F7F" w:themeFill="text1" w:themeFillTint="80"/>
          </w:tcPr>
          <w:p w:rsidR="0090173B" w:rsidRDefault="0090173B" w:rsidP="0090173B">
            <w:pPr>
              <w:pStyle w:val="BodyText"/>
              <w:tabs>
                <w:tab w:val="left" w:pos="1446"/>
              </w:tabs>
              <w:spacing w:before="68"/>
              <w:ind w:left="33"/>
              <w:jc w:val="center"/>
            </w:pPr>
            <w:r>
              <w:rPr>
                <w:color w:val="FFFFFF"/>
                <w:w w:val="75"/>
              </w:rPr>
              <w:t>1</w:t>
            </w:r>
            <w:r>
              <w:rPr>
                <w:color w:val="FFFFFF"/>
                <w:spacing w:val="10"/>
                <w:w w:val="75"/>
              </w:rPr>
              <w:t xml:space="preserve"> </w:t>
            </w:r>
            <w:r>
              <w:rPr>
                <w:color w:val="FFFFFF"/>
                <w:w w:val="75"/>
              </w:rPr>
              <w:t>January</w:t>
            </w:r>
            <w:r>
              <w:rPr>
                <w:color w:val="FFFFFF"/>
                <w:spacing w:val="11"/>
                <w:w w:val="75"/>
              </w:rPr>
              <w:t xml:space="preserve"> </w:t>
            </w:r>
            <w:r>
              <w:rPr>
                <w:color w:val="FFFFFF"/>
                <w:w w:val="75"/>
              </w:rPr>
              <w:t>2015</w:t>
            </w:r>
          </w:p>
        </w:tc>
      </w:tr>
      <w:tr w:rsidR="0090173B" w:rsidTr="005356AC">
        <w:tc>
          <w:tcPr>
            <w:tcW w:w="959" w:type="dxa"/>
            <w:tcBorders>
              <w:top w:val="nil"/>
              <w:left w:val="nil"/>
              <w:bottom w:val="nil"/>
              <w:right w:val="nil"/>
            </w:tcBorders>
            <w:shd w:val="clear" w:color="auto" w:fill="D4EFFC"/>
          </w:tcPr>
          <w:p w:rsidR="0090173B" w:rsidRDefault="0090173B" w:rsidP="005356AC">
            <w:pPr>
              <w:pStyle w:val="BodyText"/>
              <w:tabs>
                <w:tab w:val="left" w:pos="851"/>
              </w:tabs>
              <w:spacing w:line="258" w:lineRule="auto"/>
              <w:ind w:left="0" w:right="-108"/>
            </w:pPr>
            <w:r>
              <w:rPr>
                <w:color w:val="4D4D4F"/>
                <w:w w:val="80"/>
              </w:rPr>
              <w:t>AASB</w:t>
            </w:r>
            <w:r>
              <w:rPr>
                <w:color w:val="4D4D4F"/>
                <w:w w:val="68"/>
              </w:rPr>
              <w:t xml:space="preserve"> </w:t>
            </w:r>
            <w:r>
              <w:rPr>
                <w:color w:val="4D4D4F"/>
                <w:w w:val="80"/>
              </w:rPr>
              <w:t>2015-6</w:t>
            </w:r>
          </w:p>
        </w:tc>
        <w:tc>
          <w:tcPr>
            <w:tcW w:w="8080" w:type="dxa"/>
            <w:tcBorders>
              <w:top w:val="nil"/>
              <w:left w:val="nil"/>
              <w:bottom w:val="nil"/>
              <w:right w:val="nil"/>
            </w:tcBorders>
            <w:shd w:val="clear" w:color="auto" w:fill="0076A3"/>
          </w:tcPr>
          <w:p w:rsidR="0090173B" w:rsidRDefault="0090173B" w:rsidP="00E921B6">
            <w:pPr>
              <w:pStyle w:val="Heading6"/>
            </w:pPr>
            <w:r>
              <w:rPr>
                <w:w w:val="75"/>
              </w:rPr>
              <w:t>Amendments</w:t>
            </w:r>
            <w:r>
              <w:rPr>
                <w:spacing w:val="-1"/>
                <w:w w:val="75"/>
              </w:rPr>
              <w:t xml:space="preserve"> </w:t>
            </w:r>
            <w:r>
              <w:rPr>
                <w:w w:val="75"/>
              </w:rPr>
              <w:t xml:space="preserve">to </w:t>
            </w:r>
            <w:r>
              <w:rPr>
                <w:spacing w:val="1"/>
                <w:w w:val="75"/>
              </w:rPr>
              <w:t xml:space="preserve"> </w:t>
            </w:r>
            <w:r>
              <w:rPr>
                <w:w w:val="75"/>
              </w:rPr>
              <w:t>Australian Accounting Standards</w:t>
            </w:r>
            <w:r>
              <w:rPr>
                <w:spacing w:val="-1"/>
                <w:w w:val="75"/>
              </w:rPr>
              <w:t xml:space="preserve"> </w:t>
            </w:r>
            <w:r>
              <w:rPr>
                <w:w w:val="75"/>
              </w:rPr>
              <w:t>- Extending Related Party Disclosures to Not-fo</w:t>
            </w:r>
            <w:r>
              <w:rPr>
                <w:spacing w:val="-14"/>
                <w:w w:val="75"/>
              </w:rPr>
              <w:t>r</w:t>
            </w:r>
            <w:r>
              <w:rPr>
                <w:w w:val="75"/>
              </w:rPr>
              <w:t>-Profit</w:t>
            </w:r>
            <w:r>
              <w:rPr>
                <w:spacing w:val="-1"/>
                <w:w w:val="75"/>
              </w:rPr>
              <w:t xml:space="preserve"> </w:t>
            </w:r>
            <w:r>
              <w:rPr>
                <w:w w:val="75"/>
              </w:rPr>
              <w:t>Public Sector Entities [AASB 10, 124</w:t>
            </w:r>
          </w:p>
          <w:p w:rsidR="0090173B" w:rsidRDefault="0090173B" w:rsidP="0090173B">
            <w:pPr>
              <w:spacing w:before="12"/>
              <w:ind w:left="100"/>
              <w:rPr>
                <w:rFonts w:ascii="Arial" w:eastAsia="Arial" w:hAnsi="Arial" w:cs="Arial"/>
                <w:sz w:val="24"/>
                <w:szCs w:val="24"/>
              </w:rPr>
            </w:pPr>
            <w:r>
              <w:rPr>
                <w:rFonts w:ascii="Arial" w:eastAsia="Arial" w:hAnsi="Arial" w:cs="Arial"/>
                <w:b/>
                <w:bCs/>
                <w:color w:val="FFFFFF"/>
                <w:w w:val="80"/>
                <w:sz w:val="24"/>
                <w:szCs w:val="24"/>
              </w:rPr>
              <w:t>&amp;</w:t>
            </w:r>
            <w:r>
              <w:rPr>
                <w:rFonts w:ascii="Arial" w:eastAsia="Arial" w:hAnsi="Arial" w:cs="Arial"/>
                <w:b/>
                <w:bCs/>
                <w:color w:val="FFFFFF"/>
                <w:spacing w:val="-6"/>
                <w:w w:val="80"/>
                <w:sz w:val="24"/>
                <w:szCs w:val="24"/>
              </w:rPr>
              <w:t xml:space="preserve"> </w:t>
            </w:r>
            <w:r>
              <w:rPr>
                <w:rFonts w:ascii="Arial" w:eastAsia="Arial" w:hAnsi="Arial" w:cs="Arial"/>
                <w:b/>
                <w:bCs/>
                <w:color w:val="FFFFFF"/>
                <w:w w:val="80"/>
                <w:sz w:val="24"/>
                <w:szCs w:val="24"/>
              </w:rPr>
              <w:t>1049]</w:t>
            </w:r>
          </w:p>
          <w:p w:rsidR="0090173B" w:rsidRDefault="0090173B" w:rsidP="0090173B">
            <w:pPr>
              <w:pStyle w:val="BodyText"/>
              <w:spacing w:before="6" w:line="250" w:lineRule="auto"/>
              <w:ind w:left="100" w:right="319"/>
            </w:pPr>
            <w:r>
              <w:rPr>
                <w:color w:val="FFFFFF"/>
                <w:w w:val="80"/>
              </w:rPr>
              <w:t>The</w:t>
            </w:r>
            <w:r>
              <w:rPr>
                <w:color w:val="FFFFFF"/>
                <w:spacing w:val="-9"/>
                <w:w w:val="80"/>
              </w:rPr>
              <w:t xml:space="preserve"> </w:t>
            </w:r>
            <w:r>
              <w:rPr>
                <w:color w:val="FFFFFF"/>
                <w:w w:val="80"/>
              </w:rPr>
              <w:t>amendments</w:t>
            </w:r>
            <w:r>
              <w:rPr>
                <w:color w:val="FFFFFF"/>
                <w:spacing w:val="-8"/>
                <w:w w:val="80"/>
              </w:rPr>
              <w:t xml:space="preserve"> </w:t>
            </w:r>
            <w:r>
              <w:rPr>
                <w:color w:val="FFFFFF"/>
                <w:w w:val="80"/>
              </w:rPr>
              <w:t>extend</w:t>
            </w:r>
            <w:r>
              <w:rPr>
                <w:color w:val="FFFFFF"/>
                <w:spacing w:val="-9"/>
                <w:w w:val="80"/>
              </w:rPr>
              <w:t xml:space="preserve"> </w:t>
            </w:r>
            <w:r>
              <w:rPr>
                <w:color w:val="FFFFFF"/>
                <w:w w:val="80"/>
              </w:rPr>
              <w:t>the</w:t>
            </w:r>
            <w:r>
              <w:rPr>
                <w:color w:val="FFFFFF"/>
                <w:spacing w:val="-8"/>
                <w:w w:val="80"/>
              </w:rPr>
              <w:t xml:space="preserve"> </w:t>
            </w:r>
            <w:r>
              <w:rPr>
                <w:color w:val="FFFFFF"/>
                <w:w w:val="80"/>
              </w:rPr>
              <w:t>scope</w:t>
            </w:r>
            <w:r>
              <w:rPr>
                <w:color w:val="FFFFFF"/>
                <w:spacing w:val="-9"/>
                <w:w w:val="80"/>
              </w:rPr>
              <w:t xml:space="preserve"> </w:t>
            </w:r>
            <w:r>
              <w:rPr>
                <w:color w:val="FFFFFF"/>
                <w:w w:val="80"/>
              </w:rPr>
              <w:t>of</w:t>
            </w:r>
            <w:r>
              <w:rPr>
                <w:color w:val="FFFFFF"/>
                <w:spacing w:val="-8"/>
                <w:w w:val="80"/>
              </w:rPr>
              <w:t xml:space="preserve"> </w:t>
            </w:r>
            <w:r>
              <w:rPr>
                <w:color w:val="FFFFFF"/>
                <w:w w:val="80"/>
              </w:rPr>
              <w:t>AASB</w:t>
            </w:r>
            <w:r>
              <w:rPr>
                <w:color w:val="FFFFFF"/>
                <w:spacing w:val="-8"/>
                <w:w w:val="80"/>
              </w:rPr>
              <w:t xml:space="preserve"> </w:t>
            </w:r>
            <w:r>
              <w:rPr>
                <w:color w:val="FFFFFF"/>
                <w:w w:val="80"/>
              </w:rPr>
              <w:t>124</w:t>
            </w:r>
            <w:r>
              <w:rPr>
                <w:color w:val="FFFFFF"/>
                <w:spacing w:val="-9"/>
                <w:w w:val="80"/>
              </w:rPr>
              <w:t xml:space="preserve"> </w:t>
            </w:r>
            <w:r>
              <w:rPr>
                <w:color w:val="FFFFFF"/>
                <w:w w:val="80"/>
              </w:rPr>
              <w:t>to</w:t>
            </w:r>
            <w:r>
              <w:rPr>
                <w:color w:val="FFFFFF"/>
                <w:spacing w:val="-8"/>
                <w:w w:val="80"/>
              </w:rPr>
              <w:t xml:space="preserve"> </w:t>
            </w:r>
            <w:r>
              <w:rPr>
                <w:color w:val="FFFFFF"/>
                <w:w w:val="80"/>
              </w:rPr>
              <w:t>include</w:t>
            </w:r>
            <w:r>
              <w:rPr>
                <w:color w:val="FFFFFF"/>
                <w:spacing w:val="-9"/>
                <w:w w:val="80"/>
              </w:rPr>
              <w:t xml:space="preserve"> </w:t>
            </w:r>
            <w:r>
              <w:rPr>
                <w:color w:val="FFFFFF"/>
                <w:w w:val="80"/>
              </w:rPr>
              <w:t>applicati</w:t>
            </w:r>
            <w:r>
              <w:rPr>
                <w:color w:val="FFFFFF"/>
                <w:spacing w:val="-1"/>
                <w:w w:val="80"/>
              </w:rPr>
              <w:t>o</w:t>
            </w:r>
            <w:r>
              <w:rPr>
                <w:color w:val="FFFFFF"/>
                <w:w w:val="80"/>
              </w:rPr>
              <w:t>n</w:t>
            </w:r>
            <w:r>
              <w:rPr>
                <w:color w:val="FFFFFF"/>
                <w:spacing w:val="-8"/>
                <w:w w:val="80"/>
              </w:rPr>
              <w:t xml:space="preserve"> </w:t>
            </w:r>
            <w:r>
              <w:rPr>
                <w:color w:val="FFFFFF"/>
                <w:w w:val="80"/>
              </w:rPr>
              <w:t>by</w:t>
            </w:r>
            <w:r>
              <w:rPr>
                <w:color w:val="FFFFFF"/>
                <w:spacing w:val="-8"/>
                <w:w w:val="80"/>
              </w:rPr>
              <w:t xml:space="preserve"> </w:t>
            </w:r>
            <w:r>
              <w:rPr>
                <w:color w:val="FFFFFF"/>
                <w:w w:val="80"/>
              </w:rPr>
              <w:t>not-fo</w:t>
            </w:r>
            <w:r>
              <w:rPr>
                <w:color w:val="FFFFFF"/>
                <w:spacing w:val="-9"/>
                <w:w w:val="80"/>
              </w:rPr>
              <w:t>r</w:t>
            </w:r>
            <w:r>
              <w:rPr>
                <w:color w:val="FFFFFF"/>
                <w:w w:val="80"/>
              </w:rPr>
              <w:t>-profit</w:t>
            </w:r>
            <w:r>
              <w:rPr>
                <w:color w:val="FFFFFF"/>
                <w:spacing w:val="-9"/>
                <w:w w:val="80"/>
              </w:rPr>
              <w:t xml:space="preserve"> </w:t>
            </w:r>
            <w:r>
              <w:rPr>
                <w:color w:val="FFFFFF"/>
                <w:w w:val="80"/>
              </w:rPr>
              <w:t>public</w:t>
            </w:r>
            <w:r>
              <w:rPr>
                <w:color w:val="FFFFFF"/>
                <w:spacing w:val="-8"/>
                <w:w w:val="80"/>
              </w:rPr>
              <w:t xml:space="preserve"> </w:t>
            </w:r>
            <w:r>
              <w:rPr>
                <w:color w:val="FFFFFF"/>
                <w:w w:val="80"/>
              </w:rPr>
              <w:t>sector</w:t>
            </w:r>
            <w:r>
              <w:rPr>
                <w:color w:val="FFFFFF"/>
                <w:spacing w:val="-9"/>
                <w:w w:val="80"/>
              </w:rPr>
              <w:t xml:space="preserve"> </w:t>
            </w:r>
            <w:r>
              <w:rPr>
                <w:color w:val="FFFFFF"/>
                <w:w w:val="80"/>
              </w:rPr>
              <w:t>entities.</w:t>
            </w:r>
            <w:r>
              <w:rPr>
                <w:color w:val="FFFFFF"/>
                <w:spacing w:val="-8"/>
                <w:w w:val="80"/>
              </w:rPr>
              <w:t xml:space="preserve"> </w:t>
            </w:r>
            <w:r>
              <w:rPr>
                <w:color w:val="FFFFFF"/>
                <w:w w:val="80"/>
              </w:rPr>
              <w:t>Implementation</w:t>
            </w:r>
            <w:r>
              <w:rPr>
                <w:color w:val="FFFFFF"/>
                <w:spacing w:val="-9"/>
                <w:w w:val="80"/>
              </w:rPr>
              <w:t xml:space="preserve"> </w:t>
            </w:r>
            <w:r>
              <w:rPr>
                <w:color w:val="FFFFFF"/>
                <w:w w:val="80"/>
              </w:rPr>
              <w:t>guidance</w:t>
            </w:r>
            <w:r>
              <w:rPr>
                <w:color w:val="FFFFFF"/>
                <w:spacing w:val="-8"/>
                <w:w w:val="80"/>
              </w:rPr>
              <w:t xml:space="preserve"> </w:t>
            </w:r>
            <w:r>
              <w:rPr>
                <w:color w:val="FFFFFF"/>
                <w:w w:val="80"/>
              </w:rPr>
              <w:t>is</w:t>
            </w:r>
            <w:r>
              <w:rPr>
                <w:color w:val="FFFFFF"/>
                <w:spacing w:val="-8"/>
                <w:w w:val="80"/>
              </w:rPr>
              <w:t xml:space="preserve"> </w:t>
            </w:r>
            <w:r>
              <w:rPr>
                <w:color w:val="FFFFFF"/>
                <w:w w:val="80"/>
              </w:rPr>
              <w:t>included</w:t>
            </w:r>
            <w:r>
              <w:rPr>
                <w:color w:val="FFFFFF"/>
                <w:spacing w:val="-9"/>
                <w:w w:val="80"/>
              </w:rPr>
              <w:t xml:space="preserve"> </w:t>
            </w:r>
            <w:r>
              <w:rPr>
                <w:color w:val="FFFFFF"/>
                <w:w w:val="80"/>
              </w:rPr>
              <w:t>to</w:t>
            </w:r>
            <w:r>
              <w:rPr>
                <w:color w:val="FFFFFF"/>
                <w:spacing w:val="-8"/>
                <w:w w:val="80"/>
              </w:rPr>
              <w:t xml:space="preserve"> </w:t>
            </w:r>
            <w:r>
              <w:rPr>
                <w:color w:val="FFFFFF"/>
                <w:w w:val="80"/>
              </w:rPr>
              <w:t>assist</w:t>
            </w:r>
            <w:r>
              <w:rPr>
                <w:color w:val="FFFFFF"/>
                <w:w w:val="82"/>
              </w:rPr>
              <w:t xml:space="preserve"> </w:t>
            </w:r>
            <w:r>
              <w:rPr>
                <w:color w:val="FFFFFF"/>
                <w:w w:val="80"/>
              </w:rPr>
              <w:t>application</w:t>
            </w:r>
            <w:r>
              <w:rPr>
                <w:color w:val="FFFFFF"/>
                <w:spacing w:val="-5"/>
                <w:w w:val="80"/>
              </w:rPr>
              <w:t xml:space="preserve"> </w:t>
            </w:r>
            <w:r>
              <w:rPr>
                <w:color w:val="FFFFFF"/>
                <w:w w:val="80"/>
              </w:rPr>
              <w:t>of</w:t>
            </w:r>
            <w:r>
              <w:rPr>
                <w:color w:val="FFFFFF"/>
                <w:spacing w:val="-4"/>
                <w:w w:val="80"/>
              </w:rPr>
              <w:t xml:space="preserve"> </w:t>
            </w:r>
            <w:r>
              <w:rPr>
                <w:color w:val="FFFFFF"/>
                <w:w w:val="80"/>
              </w:rPr>
              <w:t>the</w:t>
            </w:r>
            <w:r>
              <w:rPr>
                <w:color w:val="FFFFFF"/>
                <w:spacing w:val="-4"/>
                <w:w w:val="80"/>
              </w:rPr>
              <w:t xml:space="preserve"> </w:t>
            </w:r>
            <w:r>
              <w:rPr>
                <w:color w:val="FFFFFF"/>
                <w:w w:val="80"/>
              </w:rPr>
              <w:t>Standard</w:t>
            </w:r>
            <w:r>
              <w:rPr>
                <w:color w:val="FFFFFF"/>
                <w:spacing w:val="-4"/>
                <w:w w:val="80"/>
              </w:rPr>
              <w:t xml:space="preserve"> </w:t>
            </w:r>
            <w:r>
              <w:rPr>
                <w:color w:val="FFFFFF"/>
                <w:w w:val="80"/>
              </w:rPr>
              <w:t>by</w:t>
            </w:r>
            <w:r>
              <w:rPr>
                <w:color w:val="FFFFFF"/>
                <w:spacing w:val="-4"/>
                <w:w w:val="80"/>
              </w:rPr>
              <w:t xml:space="preserve"> </w:t>
            </w:r>
            <w:r>
              <w:rPr>
                <w:color w:val="FFFFFF"/>
                <w:w w:val="80"/>
              </w:rPr>
              <w:t>not-fo</w:t>
            </w:r>
            <w:r>
              <w:rPr>
                <w:color w:val="FFFFFF"/>
                <w:spacing w:val="-9"/>
                <w:w w:val="80"/>
              </w:rPr>
              <w:t>r</w:t>
            </w:r>
            <w:r>
              <w:rPr>
                <w:color w:val="FFFFFF"/>
                <w:w w:val="80"/>
              </w:rPr>
              <w:t>-profit</w:t>
            </w:r>
            <w:r>
              <w:rPr>
                <w:color w:val="FFFFFF"/>
                <w:spacing w:val="-5"/>
                <w:w w:val="80"/>
              </w:rPr>
              <w:t xml:space="preserve"> </w:t>
            </w:r>
            <w:r>
              <w:rPr>
                <w:color w:val="FFFFFF"/>
                <w:w w:val="80"/>
              </w:rPr>
              <w:t>public</w:t>
            </w:r>
            <w:r>
              <w:rPr>
                <w:color w:val="FFFFFF"/>
                <w:spacing w:val="-4"/>
                <w:w w:val="80"/>
              </w:rPr>
              <w:t xml:space="preserve"> </w:t>
            </w:r>
            <w:r>
              <w:rPr>
                <w:color w:val="FFFFFF"/>
                <w:w w:val="80"/>
              </w:rPr>
              <w:t>sector</w:t>
            </w:r>
            <w:r>
              <w:rPr>
                <w:color w:val="FFFFFF"/>
                <w:spacing w:val="-4"/>
                <w:w w:val="80"/>
              </w:rPr>
              <w:t xml:space="preserve"> </w:t>
            </w:r>
            <w:r>
              <w:rPr>
                <w:color w:val="FFFFFF"/>
                <w:w w:val="80"/>
              </w:rPr>
              <w:t>entities.</w:t>
            </w:r>
            <w:r>
              <w:rPr>
                <w:color w:val="FFFFFF"/>
                <w:spacing w:val="-4"/>
                <w:w w:val="80"/>
              </w:rPr>
              <w:t xml:space="preserve"> </w:t>
            </w:r>
            <w:r>
              <w:rPr>
                <w:color w:val="FFFFFF"/>
                <w:w w:val="80"/>
              </w:rPr>
              <w:t>The</w:t>
            </w:r>
            <w:r>
              <w:rPr>
                <w:color w:val="FFFFFF"/>
                <w:spacing w:val="-4"/>
                <w:w w:val="80"/>
              </w:rPr>
              <w:t xml:space="preserve"> </w:t>
            </w:r>
            <w:r>
              <w:rPr>
                <w:color w:val="FFFFFF"/>
                <w:spacing w:val="-17"/>
                <w:w w:val="80"/>
              </w:rPr>
              <w:t>T</w:t>
            </w:r>
            <w:r>
              <w:rPr>
                <w:color w:val="FFFFFF"/>
                <w:w w:val="80"/>
              </w:rPr>
              <w:t>rust</w:t>
            </w:r>
            <w:r>
              <w:rPr>
                <w:color w:val="FFFFFF"/>
                <w:spacing w:val="-5"/>
                <w:w w:val="80"/>
              </w:rPr>
              <w:t xml:space="preserve"> </w:t>
            </w:r>
            <w:r>
              <w:rPr>
                <w:color w:val="FFFFFF"/>
                <w:w w:val="80"/>
              </w:rPr>
              <w:t>has</w:t>
            </w:r>
            <w:r>
              <w:rPr>
                <w:color w:val="FFFFFF"/>
                <w:spacing w:val="-4"/>
                <w:w w:val="80"/>
              </w:rPr>
              <w:t xml:space="preserve"> </w:t>
            </w:r>
            <w:r>
              <w:rPr>
                <w:color w:val="FFFFFF"/>
                <w:w w:val="80"/>
              </w:rPr>
              <w:t>not</w:t>
            </w:r>
            <w:r>
              <w:rPr>
                <w:color w:val="FFFFFF"/>
                <w:spacing w:val="-4"/>
                <w:w w:val="80"/>
              </w:rPr>
              <w:t xml:space="preserve"> </w:t>
            </w:r>
            <w:r>
              <w:rPr>
                <w:color w:val="FFFFFF"/>
                <w:w w:val="80"/>
              </w:rPr>
              <w:t>yet</w:t>
            </w:r>
            <w:r>
              <w:rPr>
                <w:color w:val="FFFFFF"/>
                <w:spacing w:val="-4"/>
                <w:w w:val="80"/>
              </w:rPr>
              <w:t xml:space="preserve"> </w:t>
            </w:r>
            <w:r>
              <w:rPr>
                <w:color w:val="FFFFFF"/>
                <w:w w:val="80"/>
              </w:rPr>
              <w:t>determined</w:t>
            </w:r>
            <w:r>
              <w:rPr>
                <w:color w:val="FFFFFF"/>
                <w:spacing w:val="-4"/>
                <w:w w:val="80"/>
              </w:rPr>
              <w:t xml:space="preserve"> </w:t>
            </w:r>
            <w:r>
              <w:rPr>
                <w:color w:val="FFFFFF"/>
                <w:w w:val="80"/>
              </w:rPr>
              <w:t>the</w:t>
            </w:r>
            <w:r>
              <w:rPr>
                <w:color w:val="FFFFFF"/>
                <w:spacing w:val="-4"/>
                <w:w w:val="80"/>
              </w:rPr>
              <w:t xml:space="preserve"> </w:t>
            </w:r>
            <w:r>
              <w:rPr>
                <w:color w:val="FFFFFF"/>
                <w:w w:val="80"/>
              </w:rPr>
              <w:t>application</w:t>
            </w:r>
            <w:r>
              <w:rPr>
                <w:color w:val="FFFFFF"/>
                <w:spacing w:val="-5"/>
                <w:w w:val="80"/>
              </w:rPr>
              <w:t xml:space="preserve"> </w:t>
            </w:r>
            <w:r>
              <w:rPr>
                <w:color w:val="FFFFFF"/>
                <w:w w:val="80"/>
              </w:rPr>
              <w:t>of</w:t>
            </w:r>
            <w:r>
              <w:rPr>
                <w:color w:val="FFFFFF"/>
                <w:spacing w:val="-4"/>
                <w:w w:val="80"/>
              </w:rPr>
              <w:t xml:space="preserve"> </w:t>
            </w:r>
            <w:r>
              <w:rPr>
                <w:color w:val="FFFFFF"/>
                <w:w w:val="80"/>
              </w:rPr>
              <w:t>the</w:t>
            </w:r>
            <w:r>
              <w:rPr>
                <w:color w:val="FFFFFF"/>
                <w:spacing w:val="-4"/>
                <w:w w:val="80"/>
              </w:rPr>
              <w:t xml:space="preserve"> </w:t>
            </w:r>
            <w:r>
              <w:rPr>
                <w:color w:val="FFFFFF"/>
                <w:w w:val="80"/>
              </w:rPr>
              <w:t>Standard,</w:t>
            </w:r>
            <w:r>
              <w:rPr>
                <w:color w:val="FFFFFF"/>
                <w:spacing w:val="-4"/>
                <w:w w:val="80"/>
              </w:rPr>
              <w:t xml:space="preserve"> </w:t>
            </w:r>
            <w:r>
              <w:rPr>
                <w:color w:val="FFFFFF"/>
                <w:w w:val="80"/>
              </w:rPr>
              <w:t>though</w:t>
            </w:r>
            <w:r>
              <w:rPr>
                <w:color w:val="FFFFFF"/>
                <w:spacing w:val="-4"/>
                <w:w w:val="80"/>
              </w:rPr>
              <w:t xml:space="preserve"> </w:t>
            </w:r>
            <w:r>
              <w:rPr>
                <w:color w:val="FFFFFF"/>
                <w:w w:val="80"/>
              </w:rPr>
              <w:t>there</w:t>
            </w:r>
            <w:r>
              <w:rPr>
                <w:color w:val="FFFFFF"/>
                <w:spacing w:val="-5"/>
                <w:w w:val="80"/>
              </w:rPr>
              <w:t xml:space="preserve"> </w:t>
            </w:r>
            <w:r>
              <w:rPr>
                <w:color w:val="FFFFFF"/>
                <w:w w:val="80"/>
              </w:rPr>
              <w:t>is</w:t>
            </w:r>
            <w:r>
              <w:rPr>
                <w:color w:val="FFFFFF"/>
                <w:spacing w:val="-4"/>
                <w:w w:val="80"/>
              </w:rPr>
              <w:t xml:space="preserve"> </w:t>
            </w:r>
            <w:r>
              <w:rPr>
                <w:color w:val="FFFFFF"/>
                <w:w w:val="80"/>
              </w:rPr>
              <w:t>no</w:t>
            </w:r>
            <w:r>
              <w:rPr>
                <w:color w:val="FFFFFF"/>
                <w:w w:val="74"/>
              </w:rPr>
              <w:t xml:space="preserve"> </w:t>
            </w:r>
            <w:r>
              <w:rPr>
                <w:color w:val="FFFFFF"/>
                <w:w w:val="80"/>
              </w:rPr>
              <w:t>financial</w:t>
            </w:r>
            <w:r>
              <w:rPr>
                <w:color w:val="FFFFFF"/>
                <w:spacing w:val="37"/>
                <w:w w:val="80"/>
              </w:rPr>
              <w:t xml:space="preserve"> </w:t>
            </w:r>
            <w:r>
              <w:rPr>
                <w:color w:val="FFFFFF"/>
                <w:w w:val="80"/>
              </w:rPr>
              <w:t>impact.</w:t>
            </w:r>
          </w:p>
        </w:tc>
        <w:tc>
          <w:tcPr>
            <w:tcW w:w="1417" w:type="dxa"/>
            <w:tcBorders>
              <w:top w:val="nil"/>
              <w:left w:val="nil"/>
              <w:bottom w:val="nil"/>
              <w:right w:val="nil"/>
            </w:tcBorders>
            <w:shd w:val="clear" w:color="auto" w:fill="595959" w:themeFill="text1" w:themeFillTint="A6"/>
          </w:tcPr>
          <w:p w:rsidR="0090173B" w:rsidRDefault="0090173B" w:rsidP="0090173B">
            <w:pPr>
              <w:pStyle w:val="BodyText"/>
              <w:tabs>
                <w:tab w:val="left" w:pos="1446"/>
              </w:tabs>
              <w:spacing w:before="68"/>
              <w:ind w:left="33"/>
              <w:jc w:val="center"/>
            </w:pPr>
            <w:r>
              <w:rPr>
                <w:color w:val="FFFFFF"/>
                <w:w w:val="75"/>
              </w:rPr>
              <w:t>1</w:t>
            </w:r>
            <w:r>
              <w:rPr>
                <w:color w:val="FFFFFF"/>
                <w:spacing w:val="10"/>
                <w:w w:val="75"/>
              </w:rPr>
              <w:t xml:space="preserve"> </w:t>
            </w:r>
            <w:r>
              <w:rPr>
                <w:color w:val="FFFFFF"/>
                <w:w w:val="75"/>
              </w:rPr>
              <w:t>January</w:t>
            </w:r>
            <w:r>
              <w:rPr>
                <w:color w:val="FFFFFF"/>
                <w:spacing w:val="11"/>
                <w:w w:val="75"/>
              </w:rPr>
              <w:t xml:space="preserve"> </w:t>
            </w:r>
            <w:r>
              <w:rPr>
                <w:color w:val="FFFFFF"/>
                <w:w w:val="75"/>
              </w:rPr>
              <w:t>2016</w:t>
            </w:r>
          </w:p>
        </w:tc>
      </w:tr>
    </w:tbl>
    <w:p w:rsidR="00731CC9" w:rsidRDefault="00731CC9" w:rsidP="00F87C89">
      <w:pPr>
        <w:pStyle w:val="BodyText"/>
        <w:spacing w:line="258" w:lineRule="auto"/>
        <w:ind w:left="0" w:right="-32"/>
      </w:pPr>
    </w:p>
    <w:p w:rsidR="00731CC9" w:rsidRDefault="00731CC9" w:rsidP="00F87C89">
      <w:pPr>
        <w:pStyle w:val="BodyText"/>
        <w:spacing w:line="258" w:lineRule="auto"/>
        <w:ind w:left="0" w:right="-32"/>
      </w:pPr>
    </w:p>
    <w:p w:rsidR="00C96AD8" w:rsidRDefault="00C96AD8" w:rsidP="00F87C89">
      <w:pPr>
        <w:pStyle w:val="BodyText"/>
        <w:spacing w:line="258" w:lineRule="auto"/>
        <w:ind w:left="0" w:right="-32"/>
      </w:pPr>
    </w:p>
    <w:p w:rsidR="00416DEE" w:rsidRDefault="00416DEE" w:rsidP="00F87C89">
      <w:pPr>
        <w:pStyle w:val="BodyText"/>
        <w:spacing w:line="258" w:lineRule="auto"/>
        <w:ind w:left="0" w:right="-32"/>
      </w:pPr>
    </w:p>
    <w:p w:rsidR="00C96AD8" w:rsidRPr="00A50C96" w:rsidRDefault="00C96AD8" w:rsidP="00C96AD8">
      <w:pPr>
        <w:autoSpaceDE w:val="0"/>
        <w:autoSpaceDN w:val="0"/>
        <w:adjustRightInd w:val="0"/>
        <w:rPr>
          <w:rFonts w:ascii="Arial" w:eastAsia="Arial" w:hAnsi="Arial" w:cs="Arial"/>
          <w:b/>
          <w:bCs/>
          <w:color w:val="00AEEF"/>
          <w:spacing w:val="-1"/>
          <w:w w:val="105"/>
          <w:sz w:val="24"/>
          <w:szCs w:val="24"/>
        </w:rPr>
      </w:pPr>
      <w:r w:rsidRPr="00A50C96">
        <w:rPr>
          <w:rFonts w:ascii="Arial" w:eastAsia="Arial" w:hAnsi="Arial" w:cs="Arial"/>
          <w:b/>
          <w:bCs/>
          <w:color w:val="00AEEF"/>
          <w:spacing w:val="-1"/>
          <w:w w:val="105"/>
          <w:sz w:val="24"/>
          <w:szCs w:val="24"/>
        </w:rPr>
        <w:t>Notes to the Financial Statements</w:t>
      </w:r>
    </w:p>
    <w:p w:rsidR="00C96AD8" w:rsidRDefault="00C96AD8" w:rsidP="00C96AD8">
      <w:pPr>
        <w:pStyle w:val="Heading4"/>
        <w:tabs>
          <w:tab w:val="left" w:pos="362"/>
        </w:tabs>
        <w:spacing w:before="75" w:line="261" w:lineRule="auto"/>
        <w:ind w:left="0" w:right="-50"/>
        <w:jc w:val="both"/>
        <w:rPr>
          <w:rFonts w:eastAsia="Times New Roman" w:cs="Arial"/>
          <w:b w:val="0"/>
          <w:color w:val="000000"/>
          <w:sz w:val="20"/>
          <w:szCs w:val="20"/>
          <w:lang w:val="en-AU" w:eastAsia="en-AU"/>
        </w:rPr>
      </w:pPr>
      <w:r w:rsidRPr="00A50C96">
        <w:rPr>
          <w:rFonts w:eastAsia="Times New Roman" w:cs="Arial"/>
          <w:b w:val="0"/>
          <w:color w:val="000000"/>
          <w:sz w:val="20"/>
          <w:szCs w:val="20"/>
          <w:lang w:val="en-AU" w:eastAsia="en-AU"/>
        </w:rPr>
        <w:t>For the year ended 30 June 2015.</w:t>
      </w:r>
    </w:p>
    <w:p w:rsidR="00D96EC6" w:rsidRPr="00D96EC6" w:rsidRDefault="00D96EC6" w:rsidP="00D96EC6"/>
    <w:tbl>
      <w:tblPr>
        <w:tblW w:w="0" w:type="auto"/>
        <w:tblInd w:w="78" w:type="dxa"/>
        <w:tblLayout w:type="fixed"/>
        <w:tblLook w:val="0000" w:firstRow="0" w:lastRow="0" w:firstColumn="0" w:lastColumn="0" w:noHBand="0" w:noVBand="0"/>
      </w:tblPr>
      <w:tblGrid>
        <w:gridCol w:w="6278"/>
        <w:gridCol w:w="1373"/>
        <w:gridCol w:w="1373"/>
      </w:tblGrid>
      <w:tr w:rsidR="00416DEE" w:rsidTr="00416DEE">
        <w:trPr>
          <w:trHeight w:val="498"/>
        </w:trPr>
        <w:tc>
          <w:tcPr>
            <w:tcW w:w="6278" w:type="dxa"/>
            <w:tcBorders>
              <w:top w:val="single" w:sz="4" w:space="0" w:color="auto"/>
              <w:left w:val="single" w:sz="4" w:space="0" w:color="auto"/>
              <w:bottom w:val="single" w:sz="4" w:space="0" w:color="auto"/>
              <w:right w:val="nil"/>
            </w:tcBorders>
            <w:shd w:val="clear" w:color="auto" w:fill="0084B6"/>
          </w:tcPr>
          <w:p w:rsidR="00416DEE" w:rsidRDefault="00416DEE" w:rsidP="00D96EC6">
            <w:r>
              <w:tab/>
            </w:r>
          </w:p>
        </w:tc>
        <w:tc>
          <w:tcPr>
            <w:tcW w:w="1373" w:type="dxa"/>
            <w:tcBorders>
              <w:top w:val="single" w:sz="4" w:space="0" w:color="auto"/>
              <w:left w:val="nil"/>
              <w:bottom w:val="single" w:sz="4" w:space="0" w:color="auto"/>
              <w:right w:val="nil"/>
            </w:tcBorders>
            <w:shd w:val="clear" w:color="auto" w:fill="0084B6"/>
          </w:tcPr>
          <w:p w:rsidR="00416DEE" w:rsidRDefault="00416DEE" w:rsidP="00416DEE">
            <w:pPr>
              <w:autoSpaceDE w:val="0"/>
              <w:autoSpaceDN w:val="0"/>
              <w:adjustRightInd w:val="0"/>
              <w:jc w:val="right"/>
              <w:rPr>
                <w:rFonts w:ascii="Arial" w:hAnsi="Arial" w:cs="Arial"/>
                <w:b/>
                <w:bCs/>
                <w:color w:val="FFFFFF" w:themeColor="background1"/>
                <w:sz w:val="22"/>
                <w:szCs w:val="22"/>
                <w:lang w:val="en-AU" w:eastAsia="en-AU"/>
              </w:rPr>
            </w:pPr>
            <w:r>
              <w:rPr>
                <w:rFonts w:ascii="Arial" w:hAnsi="Arial" w:cs="Arial"/>
                <w:b/>
                <w:bCs/>
                <w:color w:val="FFFFFF" w:themeColor="background1"/>
                <w:sz w:val="22"/>
                <w:szCs w:val="22"/>
                <w:lang w:val="en-AU" w:eastAsia="en-AU"/>
              </w:rPr>
              <w:t>2015</w:t>
            </w:r>
          </w:p>
          <w:p w:rsidR="00416DEE" w:rsidRPr="00C96AD8" w:rsidRDefault="00416DEE" w:rsidP="00416DEE">
            <w:pPr>
              <w:autoSpaceDE w:val="0"/>
              <w:autoSpaceDN w:val="0"/>
              <w:adjustRightInd w:val="0"/>
              <w:jc w:val="right"/>
              <w:rPr>
                <w:rFonts w:ascii="Arial" w:hAnsi="Arial" w:cs="Arial"/>
                <w:b/>
                <w:bCs/>
                <w:color w:val="FFFFFF" w:themeColor="background1"/>
                <w:sz w:val="22"/>
                <w:szCs w:val="22"/>
                <w:lang w:val="en-AU" w:eastAsia="en-AU"/>
              </w:rPr>
            </w:pPr>
            <w:r w:rsidRPr="00C96AD8">
              <w:rPr>
                <w:rFonts w:ascii="Arial" w:hAnsi="Arial" w:cs="Arial"/>
                <w:b/>
                <w:bCs/>
                <w:color w:val="FFFFFF" w:themeColor="background1"/>
                <w:sz w:val="22"/>
                <w:szCs w:val="22"/>
                <w:lang w:val="en-AU" w:eastAsia="en-AU"/>
              </w:rPr>
              <w:t>$000</w:t>
            </w:r>
          </w:p>
        </w:tc>
        <w:tc>
          <w:tcPr>
            <w:tcW w:w="1373" w:type="dxa"/>
            <w:tcBorders>
              <w:top w:val="single" w:sz="4" w:space="0" w:color="auto"/>
              <w:left w:val="nil"/>
              <w:bottom w:val="single" w:sz="4" w:space="0" w:color="auto"/>
              <w:right w:val="single" w:sz="4" w:space="0" w:color="auto"/>
            </w:tcBorders>
            <w:shd w:val="clear" w:color="auto" w:fill="0084B6"/>
          </w:tcPr>
          <w:p w:rsidR="00416DEE" w:rsidRDefault="00416DEE" w:rsidP="00416DEE">
            <w:pPr>
              <w:autoSpaceDE w:val="0"/>
              <w:autoSpaceDN w:val="0"/>
              <w:adjustRightInd w:val="0"/>
              <w:jc w:val="right"/>
              <w:rPr>
                <w:rFonts w:ascii="Arial" w:hAnsi="Arial" w:cs="Arial"/>
                <w:b/>
                <w:bCs/>
                <w:color w:val="FFFFFF" w:themeColor="background1"/>
                <w:sz w:val="22"/>
                <w:szCs w:val="22"/>
                <w:lang w:val="en-AU" w:eastAsia="en-AU"/>
              </w:rPr>
            </w:pPr>
            <w:r>
              <w:rPr>
                <w:rFonts w:ascii="Arial" w:hAnsi="Arial" w:cs="Arial"/>
                <w:b/>
                <w:bCs/>
                <w:color w:val="FFFFFF" w:themeColor="background1"/>
                <w:sz w:val="22"/>
                <w:szCs w:val="22"/>
                <w:lang w:val="en-AU" w:eastAsia="en-AU"/>
              </w:rPr>
              <w:t>2014</w:t>
            </w:r>
          </w:p>
          <w:p w:rsidR="00416DEE" w:rsidRPr="00C96AD8" w:rsidRDefault="00416DEE" w:rsidP="00416DEE">
            <w:pPr>
              <w:autoSpaceDE w:val="0"/>
              <w:autoSpaceDN w:val="0"/>
              <w:adjustRightInd w:val="0"/>
              <w:jc w:val="right"/>
              <w:rPr>
                <w:rFonts w:ascii="Arial" w:hAnsi="Arial" w:cs="Arial"/>
                <w:b/>
                <w:bCs/>
                <w:color w:val="FFFFFF" w:themeColor="background1"/>
                <w:sz w:val="22"/>
                <w:szCs w:val="22"/>
                <w:lang w:val="en-AU" w:eastAsia="en-AU"/>
              </w:rPr>
            </w:pPr>
            <w:r w:rsidRPr="00C96AD8">
              <w:rPr>
                <w:rFonts w:ascii="Arial" w:hAnsi="Arial" w:cs="Arial"/>
                <w:b/>
                <w:bCs/>
                <w:color w:val="FFFFFF" w:themeColor="background1"/>
                <w:sz w:val="22"/>
                <w:szCs w:val="22"/>
                <w:lang w:val="en-AU" w:eastAsia="en-AU"/>
              </w:rPr>
              <w:t>$000</w:t>
            </w:r>
          </w:p>
        </w:tc>
      </w:tr>
      <w:tr w:rsidR="00C96AD8" w:rsidTr="00416DEE">
        <w:trPr>
          <w:trHeight w:val="238"/>
        </w:trPr>
        <w:tc>
          <w:tcPr>
            <w:tcW w:w="6278" w:type="dxa"/>
            <w:tcBorders>
              <w:top w:val="single" w:sz="4" w:space="0" w:color="auto"/>
              <w:left w:val="nil"/>
              <w:bottom w:val="nil"/>
              <w:right w:val="nil"/>
            </w:tcBorders>
          </w:tcPr>
          <w:p w:rsidR="00C96AD8" w:rsidRDefault="00C96AD8">
            <w:pPr>
              <w:autoSpaceDE w:val="0"/>
              <w:autoSpaceDN w:val="0"/>
              <w:adjustRightInd w:val="0"/>
              <w:jc w:val="right"/>
              <w:rPr>
                <w:rFonts w:ascii="Arial" w:hAnsi="Arial" w:cs="Arial"/>
                <w:color w:val="000000"/>
                <w:sz w:val="22"/>
                <w:szCs w:val="22"/>
                <w:lang w:val="en-AU" w:eastAsia="en-AU"/>
              </w:rPr>
            </w:pPr>
          </w:p>
        </w:tc>
        <w:tc>
          <w:tcPr>
            <w:tcW w:w="1373" w:type="dxa"/>
            <w:tcBorders>
              <w:top w:val="single" w:sz="4" w:space="0" w:color="auto"/>
              <w:left w:val="nil"/>
              <w:bottom w:val="nil"/>
              <w:right w:val="nil"/>
            </w:tcBorders>
          </w:tcPr>
          <w:p w:rsidR="00C96AD8" w:rsidRDefault="00C96AD8">
            <w:pPr>
              <w:autoSpaceDE w:val="0"/>
              <w:autoSpaceDN w:val="0"/>
              <w:adjustRightInd w:val="0"/>
              <w:jc w:val="right"/>
              <w:rPr>
                <w:rFonts w:ascii="Arial" w:hAnsi="Arial" w:cs="Arial"/>
                <w:color w:val="000000"/>
                <w:sz w:val="22"/>
                <w:szCs w:val="22"/>
                <w:lang w:val="en-AU" w:eastAsia="en-AU"/>
              </w:rPr>
            </w:pPr>
          </w:p>
        </w:tc>
        <w:tc>
          <w:tcPr>
            <w:tcW w:w="1373" w:type="dxa"/>
            <w:tcBorders>
              <w:top w:val="single" w:sz="4" w:space="0" w:color="auto"/>
              <w:left w:val="nil"/>
              <w:bottom w:val="nil"/>
              <w:right w:val="nil"/>
            </w:tcBorders>
          </w:tcPr>
          <w:p w:rsidR="00C96AD8" w:rsidRDefault="00C96AD8">
            <w:pPr>
              <w:autoSpaceDE w:val="0"/>
              <w:autoSpaceDN w:val="0"/>
              <w:adjustRightInd w:val="0"/>
              <w:jc w:val="right"/>
              <w:rPr>
                <w:rFonts w:ascii="Arial" w:hAnsi="Arial" w:cs="Arial"/>
                <w:color w:val="000000"/>
                <w:sz w:val="22"/>
                <w:szCs w:val="22"/>
                <w:lang w:val="en-AU" w:eastAsia="en-AU"/>
              </w:rPr>
            </w:pPr>
          </w:p>
        </w:tc>
      </w:tr>
      <w:tr w:rsidR="00C96AD8" w:rsidTr="00C96AD8">
        <w:trPr>
          <w:trHeight w:val="250"/>
        </w:trPr>
        <w:tc>
          <w:tcPr>
            <w:tcW w:w="6278" w:type="dxa"/>
            <w:tcBorders>
              <w:top w:val="nil"/>
              <w:left w:val="nil"/>
              <w:bottom w:val="nil"/>
              <w:right w:val="nil"/>
            </w:tcBorders>
          </w:tcPr>
          <w:p w:rsidR="00C96AD8" w:rsidRDefault="00C96AD8">
            <w:pPr>
              <w:autoSpaceDE w:val="0"/>
              <w:autoSpaceDN w:val="0"/>
              <w:adjustRightInd w:val="0"/>
              <w:rPr>
                <w:rFonts w:ascii="Arial" w:hAnsi="Arial" w:cs="Arial"/>
                <w:b/>
                <w:bCs/>
                <w:color w:val="000000"/>
                <w:sz w:val="22"/>
                <w:szCs w:val="22"/>
                <w:lang w:val="en-AU" w:eastAsia="en-AU"/>
              </w:rPr>
            </w:pPr>
            <w:r w:rsidRPr="00C96AD8">
              <w:rPr>
                <w:rFonts w:ascii="Arial" w:hAnsi="Arial" w:cs="Arial"/>
                <w:b/>
                <w:bCs/>
                <w:color w:val="00B0F0"/>
                <w:sz w:val="24"/>
                <w:szCs w:val="24"/>
                <w:lang w:val="en-AU" w:eastAsia="en-AU"/>
              </w:rPr>
              <w:t>5</w:t>
            </w:r>
            <w:r w:rsidRPr="00C96AD8">
              <w:rPr>
                <w:rFonts w:ascii="Arial" w:hAnsi="Arial" w:cs="Arial"/>
                <w:b/>
                <w:bCs/>
                <w:color w:val="00B0F0"/>
                <w:sz w:val="22"/>
                <w:szCs w:val="22"/>
                <w:lang w:val="en-AU" w:eastAsia="en-AU"/>
              </w:rPr>
              <w:t xml:space="preserve">. </w:t>
            </w:r>
            <w:r w:rsidRPr="00C96AD8">
              <w:rPr>
                <w:rFonts w:ascii="Arial" w:eastAsia="Arial" w:hAnsi="Arial" w:cstheme="minorBidi"/>
                <w:b/>
                <w:bCs/>
                <w:color w:val="00B0F0"/>
                <w:sz w:val="24"/>
                <w:szCs w:val="24"/>
              </w:rPr>
              <w:t>Employee benefits expense</w:t>
            </w:r>
          </w:p>
        </w:tc>
        <w:tc>
          <w:tcPr>
            <w:tcW w:w="1373" w:type="dxa"/>
            <w:tcBorders>
              <w:top w:val="nil"/>
              <w:left w:val="nil"/>
              <w:bottom w:val="nil"/>
              <w:right w:val="nil"/>
            </w:tcBorders>
          </w:tcPr>
          <w:p w:rsidR="00C96AD8" w:rsidRDefault="00C96AD8">
            <w:pPr>
              <w:autoSpaceDE w:val="0"/>
              <w:autoSpaceDN w:val="0"/>
              <w:adjustRightInd w:val="0"/>
              <w:jc w:val="right"/>
              <w:rPr>
                <w:rFonts w:ascii="Arial" w:hAnsi="Arial" w:cs="Arial"/>
                <w:color w:val="000000"/>
                <w:sz w:val="22"/>
                <w:szCs w:val="22"/>
                <w:lang w:val="en-AU" w:eastAsia="en-AU"/>
              </w:rPr>
            </w:pPr>
          </w:p>
        </w:tc>
        <w:tc>
          <w:tcPr>
            <w:tcW w:w="1373" w:type="dxa"/>
            <w:tcBorders>
              <w:top w:val="nil"/>
              <w:left w:val="nil"/>
              <w:bottom w:val="nil"/>
              <w:right w:val="nil"/>
            </w:tcBorders>
          </w:tcPr>
          <w:p w:rsidR="00C96AD8" w:rsidRDefault="00C96AD8">
            <w:pPr>
              <w:autoSpaceDE w:val="0"/>
              <w:autoSpaceDN w:val="0"/>
              <w:adjustRightInd w:val="0"/>
              <w:jc w:val="right"/>
              <w:rPr>
                <w:rFonts w:ascii="Arial" w:hAnsi="Arial" w:cs="Arial"/>
                <w:color w:val="000000"/>
                <w:sz w:val="22"/>
                <w:szCs w:val="22"/>
                <w:lang w:val="en-AU" w:eastAsia="en-AU"/>
              </w:rPr>
            </w:pPr>
          </w:p>
        </w:tc>
      </w:tr>
      <w:tr w:rsidR="00C96AD8" w:rsidTr="00C96AD8">
        <w:trPr>
          <w:trHeight w:val="274"/>
        </w:trPr>
        <w:tc>
          <w:tcPr>
            <w:tcW w:w="6278" w:type="dxa"/>
            <w:tcBorders>
              <w:top w:val="nil"/>
              <w:left w:val="nil"/>
              <w:bottom w:val="nil"/>
              <w:right w:val="nil"/>
            </w:tcBorders>
          </w:tcPr>
          <w:p w:rsidR="00C96AD8" w:rsidRDefault="00C96AD8">
            <w:pPr>
              <w:autoSpaceDE w:val="0"/>
              <w:autoSpaceDN w:val="0"/>
              <w:adjustRightInd w:val="0"/>
              <w:rPr>
                <w:rFonts w:ascii="Arial" w:hAnsi="Arial" w:cs="Arial"/>
                <w:color w:val="000000"/>
                <w:sz w:val="22"/>
                <w:szCs w:val="22"/>
                <w:vertAlign w:val="superscript"/>
                <w:lang w:val="en-AU" w:eastAsia="en-AU"/>
              </w:rPr>
            </w:pPr>
            <w:r>
              <w:rPr>
                <w:rFonts w:ascii="Arial" w:hAnsi="Arial" w:cs="Arial"/>
                <w:color w:val="000000"/>
                <w:sz w:val="22"/>
                <w:szCs w:val="22"/>
                <w:lang w:val="en-AU" w:eastAsia="en-AU"/>
              </w:rPr>
              <w:t xml:space="preserve">Wages and salaries </w:t>
            </w:r>
            <w:r>
              <w:rPr>
                <w:rFonts w:ascii="Arial" w:hAnsi="Arial" w:cs="Arial"/>
                <w:color w:val="000000"/>
                <w:sz w:val="22"/>
                <w:szCs w:val="22"/>
                <w:vertAlign w:val="superscript"/>
                <w:lang w:val="en-AU" w:eastAsia="en-AU"/>
              </w:rPr>
              <w:t>(a)</w:t>
            </w:r>
          </w:p>
        </w:tc>
        <w:tc>
          <w:tcPr>
            <w:tcW w:w="1373" w:type="dxa"/>
            <w:tcBorders>
              <w:top w:val="nil"/>
              <w:left w:val="nil"/>
              <w:bottom w:val="nil"/>
              <w:right w:val="nil"/>
            </w:tcBorders>
          </w:tcPr>
          <w:p w:rsidR="00C96AD8" w:rsidRDefault="00C96AD8">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16,291</w:t>
            </w:r>
          </w:p>
        </w:tc>
        <w:tc>
          <w:tcPr>
            <w:tcW w:w="1373" w:type="dxa"/>
            <w:tcBorders>
              <w:top w:val="nil"/>
              <w:left w:val="nil"/>
              <w:bottom w:val="nil"/>
              <w:right w:val="nil"/>
            </w:tcBorders>
          </w:tcPr>
          <w:p w:rsidR="00C96AD8" w:rsidRDefault="00C96AD8">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15,927</w:t>
            </w:r>
          </w:p>
        </w:tc>
      </w:tr>
      <w:tr w:rsidR="00C96AD8" w:rsidTr="00C96AD8">
        <w:trPr>
          <w:trHeight w:val="274"/>
        </w:trPr>
        <w:tc>
          <w:tcPr>
            <w:tcW w:w="6278" w:type="dxa"/>
            <w:tcBorders>
              <w:top w:val="nil"/>
              <w:left w:val="nil"/>
              <w:bottom w:val="nil"/>
              <w:right w:val="nil"/>
            </w:tcBorders>
          </w:tcPr>
          <w:p w:rsidR="00C96AD8" w:rsidRDefault="00C96AD8">
            <w:pPr>
              <w:autoSpaceDE w:val="0"/>
              <w:autoSpaceDN w:val="0"/>
              <w:adjustRightInd w:val="0"/>
              <w:rPr>
                <w:rFonts w:ascii="Arial" w:hAnsi="Arial" w:cs="Arial"/>
                <w:color w:val="000000"/>
                <w:sz w:val="22"/>
                <w:szCs w:val="22"/>
                <w:vertAlign w:val="superscript"/>
                <w:lang w:val="en-AU" w:eastAsia="en-AU"/>
              </w:rPr>
            </w:pPr>
            <w:r>
              <w:rPr>
                <w:rFonts w:ascii="Arial" w:hAnsi="Arial" w:cs="Arial"/>
                <w:color w:val="000000"/>
                <w:sz w:val="22"/>
                <w:szCs w:val="22"/>
                <w:lang w:val="en-AU" w:eastAsia="en-AU"/>
              </w:rPr>
              <w:t xml:space="preserve">Superannuation – defined contribution plans </w:t>
            </w:r>
            <w:r>
              <w:rPr>
                <w:rFonts w:ascii="Arial" w:hAnsi="Arial" w:cs="Arial"/>
                <w:color w:val="000000"/>
                <w:sz w:val="22"/>
                <w:szCs w:val="22"/>
                <w:vertAlign w:val="superscript"/>
                <w:lang w:val="en-AU" w:eastAsia="en-AU"/>
              </w:rPr>
              <w:t>(b)</w:t>
            </w:r>
          </w:p>
        </w:tc>
        <w:tc>
          <w:tcPr>
            <w:tcW w:w="1373" w:type="dxa"/>
            <w:tcBorders>
              <w:top w:val="nil"/>
              <w:left w:val="nil"/>
              <w:bottom w:val="nil"/>
              <w:right w:val="nil"/>
            </w:tcBorders>
          </w:tcPr>
          <w:p w:rsidR="00C96AD8" w:rsidRDefault="00C96AD8">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1,525</w:t>
            </w:r>
          </w:p>
        </w:tc>
        <w:tc>
          <w:tcPr>
            <w:tcW w:w="1373" w:type="dxa"/>
            <w:tcBorders>
              <w:top w:val="nil"/>
              <w:left w:val="nil"/>
              <w:bottom w:val="nil"/>
              <w:right w:val="nil"/>
            </w:tcBorders>
          </w:tcPr>
          <w:p w:rsidR="00C96AD8" w:rsidRDefault="00C96AD8">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1,413</w:t>
            </w:r>
          </w:p>
        </w:tc>
      </w:tr>
      <w:tr w:rsidR="00C96AD8" w:rsidTr="00C96AD8">
        <w:trPr>
          <w:trHeight w:val="269"/>
        </w:trPr>
        <w:tc>
          <w:tcPr>
            <w:tcW w:w="6278" w:type="dxa"/>
            <w:tcBorders>
              <w:top w:val="nil"/>
              <w:left w:val="nil"/>
              <w:bottom w:val="nil"/>
              <w:right w:val="nil"/>
            </w:tcBorders>
          </w:tcPr>
          <w:p w:rsidR="00C96AD8" w:rsidRDefault="00C96AD8">
            <w:pPr>
              <w:autoSpaceDE w:val="0"/>
              <w:autoSpaceDN w:val="0"/>
              <w:adjustRightInd w:val="0"/>
              <w:rPr>
                <w:rFonts w:ascii="Arial" w:hAnsi="Arial" w:cs="Arial"/>
                <w:color w:val="000000"/>
                <w:sz w:val="22"/>
                <w:szCs w:val="22"/>
                <w:vertAlign w:val="superscript"/>
                <w:lang w:val="en-AU" w:eastAsia="en-AU"/>
              </w:rPr>
            </w:pPr>
            <w:r>
              <w:rPr>
                <w:rFonts w:ascii="Arial" w:hAnsi="Arial" w:cs="Arial"/>
                <w:color w:val="000000"/>
                <w:sz w:val="22"/>
                <w:szCs w:val="22"/>
                <w:lang w:val="en-AU" w:eastAsia="en-AU"/>
              </w:rPr>
              <w:t>Long service leave</w:t>
            </w:r>
            <w:r>
              <w:rPr>
                <w:rFonts w:ascii="Arial" w:hAnsi="Arial" w:cs="Arial"/>
                <w:color w:val="000000"/>
                <w:sz w:val="22"/>
                <w:szCs w:val="22"/>
                <w:vertAlign w:val="superscript"/>
                <w:lang w:val="en-AU" w:eastAsia="en-AU"/>
              </w:rPr>
              <w:t xml:space="preserve"> (c)</w:t>
            </w:r>
          </w:p>
        </w:tc>
        <w:tc>
          <w:tcPr>
            <w:tcW w:w="1373" w:type="dxa"/>
            <w:tcBorders>
              <w:top w:val="nil"/>
              <w:left w:val="nil"/>
              <w:bottom w:val="nil"/>
              <w:right w:val="nil"/>
            </w:tcBorders>
          </w:tcPr>
          <w:p w:rsidR="00C96AD8" w:rsidRDefault="00C96AD8">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382</w:t>
            </w:r>
          </w:p>
        </w:tc>
        <w:tc>
          <w:tcPr>
            <w:tcW w:w="1373" w:type="dxa"/>
            <w:tcBorders>
              <w:top w:val="nil"/>
              <w:left w:val="nil"/>
              <w:bottom w:val="nil"/>
              <w:right w:val="nil"/>
            </w:tcBorders>
          </w:tcPr>
          <w:p w:rsidR="00C96AD8" w:rsidRDefault="00C96AD8">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249</w:t>
            </w:r>
          </w:p>
        </w:tc>
      </w:tr>
      <w:tr w:rsidR="00C96AD8" w:rsidTr="00C96AD8">
        <w:trPr>
          <w:trHeight w:val="269"/>
        </w:trPr>
        <w:tc>
          <w:tcPr>
            <w:tcW w:w="6278" w:type="dxa"/>
            <w:tcBorders>
              <w:top w:val="nil"/>
              <w:left w:val="nil"/>
              <w:bottom w:val="nil"/>
              <w:right w:val="nil"/>
            </w:tcBorders>
          </w:tcPr>
          <w:p w:rsidR="00C96AD8" w:rsidRDefault="00C96AD8">
            <w:pPr>
              <w:autoSpaceDE w:val="0"/>
              <w:autoSpaceDN w:val="0"/>
              <w:adjustRightInd w:val="0"/>
              <w:rPr>
                <w:rFonts w:ascii="Arial" w:hAnsi="Arial" w:cs="Arial"/>
                <w:color w:val="000000"/>
                <w:sz w:val="22"/>
                <w:szCs w:val="22"/>
                <w:vertAlign w:val="superscript"/>
                <w:lang w:val="en-AU" w:eastAsia="en-AU"/>
              </w:rPr>
            </w:pPr>
            <w:r>
              <w:rPr>
                <w:rFonts w:ascii="Arial" w:hAnsi="Arial" w:cs="Arial"/>
                <w:color w:val="000000"/>
                <w:sz w:val="22"/>
                <w:szCs w:val="22"/>
                <w:lang w:val="en-AU" w:eastAsia="en-AU"/>
              </w:rPr>
              <w:t xml:space="preserve">Annual leave </w:t>
            </w:r>
            <w:r>
              <w:rPr>
                <w:rFonts w:ascii="Arial" w:hAnsi="Arial" w:cs="Arial"/>
                <w:color w:val="000000"/>
                <w:sz w:val="22"/>
                <w:szCs w:val="22"/>
                <w:vertAlign w:val="superscript"/>
                <w:lang w:val="en-AU" w:eastAsia="en-AU"/>
              </w:rPr>
              <w:t>(c)</w:t>
            </w:r>
          </w:p>
        </w:tc>
        <w:tc>
          <w:tcPr>
            <w:tcW w:w="1373" w:type="dxa"/>
            <w:tcBorders>
              <w:top w:val="nil"/>
              <w:left w:val="nil"/>
              <w:bottom w:val="nil"/>
              <w:right w:val="nil"/>
            </w:tcBorders>
          </w:tcPr>
          <w:p w:rsidR="00C96AD8" w:rsidRDefault="00C96AD8">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963</w:t>
            </w:r>
          </w:p>
        </w:tc>
        <w:tc>
          <w:tcPr>
            <w:tcW w:w="1373" w:type="dxa"/>
            <w:tcBorders>
              <w:top w:val="nil"/>
              <w:left w:val="nil"/>
              <w:bottom w:val="nil"/>
              <w:right w:val="nil"/>
            </w:tcBorders>
          </w:tcPr>
          <w:p w:rsidR="00C96AD8" w:rsidRDefault="00C96AD8">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860</w:t>
            </w:r>
          </w:p>
        </w:tc>
      </w:tr>
      <w:tr w:rsidR="00C96AD8" w:rsidTr="00C96AD8">
        <w:trPr>
          <w:trHeight w:val="230"/>
        </w:trPr>
        <w:tc>
          <w:tcPr>
            <w:tcW w:w="6278" w:type="dxa"/>
            <w:tcBorders>
              <w:top w:val="nil"/>
              <w:left w:val="nil"/>
              <w:bottom w:val="nil"/>
              <w:right w:val="nil"/>
            </w:tcBorders>
          </w:tcPr>
          <w:p w:rsidR="00C96AD8" w:rsidRDefault="00C96AD8">
            <w:pPr>
              <w:autoSpaceDE w:val="0"/>
              <w:autoSpaceDN w:val="0"/>
              <w:adjustRightInd w:val="0"/>
              <w:jc w:val="right"/>
              <w:rPr>
                <w:rFonts w:ascii="Arial" w:hAnsi="Arial" w:cs="Arial"/>
                <w:color w:val="000000"/>
                <w:sz w:val="22"/>
                <w:szCs w:val="22"/>
                <w:lang w:val="en-AU" w:eastAsia="en-AU"/>
              </w:rPr>
            </w:pPr>
          </w:p>
        </w:tc>
        <w:tc>
          <w:tcPr>
            <w:tcW w:w="1373" w:type="dxa"/>
            <w:tcBorders>
              <w:top w:val="single" w:sz="6" w:space="0" w:color="auto"/>
              <w:left w:val="nil"/>
              <w:bottom w:val="single" w:sz="6" w:space="0" w:color="auto"/>
              <w:right w:val="nil"/>
            </w:tcBorders>
          </w:tcPr>
          <w:p w:rsidR="00C96AD8" w:rsidRDefault="00C96AD8">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19,161</w:t>
            </w:r>
          </w:p>
        </w:tc>
        <w:tc>
          <w:tcPr>
            <w:tcW w:w="1373" w:type="dxa"/>
            <w:tcBorders>
              <w:top w:val="single" w:sz="6" w:space="0" w:color="auto"/>
              <w:left w:val="nil"/>
              <w:bottom w:val="single" w:sz="6" w:space="0" w:color="auto"/>
              <w:right w:val="nil"/>
            </w:tcBorders>
          </w:tcPr>
          <w:p w:rsidR="00C96AD8" w:rsidRDefault="00C96AD8">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18,449</w:t>
            </w:r>
          </w:p>
        </w:tc>
      </w:tr>
      <w:tr w:rsidR="00C96AD8" w:rsidTr="00C96AD8">
        <w:trPr>
          <w:trHeight w:val="238"/>
        </w:trPr>
        <w:tc>
          <w:tcPr>
            <w:tcW w:w="6278" w:type="dxa"/>
            <w:tcBorders>
              <w:top w:val="nil"/>
              <w:left w:val="nil"/>
              <w:bottom w:val="nil"/>
              <w:right w:val="nil"/>
            </w:tcBorders>
          </w:tcPr>
          <w:p w:rsidR="00C96AD8" w:rsidRDefault="00C96AD8">
            <w:pPr>
              <w:autoSpaceDE w:val="0"/>
              <w:autoSpaceDN w:val="0"/>
              <w:adjustRightInd w:val="0"/>
              <w:jc w:val="right"/>
              <w:rPr>
                <w:rFonts w:ascii="Arial" w:hAnsi="Arial" w:cs="Arial"/>
                <w:color w:val="000000"/>
                <w:sz w:val="22"/>
                <w:szCs w:val="22"/>
                <w:lang w:val="en-AU" w:eastAsia="en-AU"/>
              </w:rPr>
            </w:pPr>
          </w:p>
        </w:tc>
        <w:tc>
          <w:tcPr>
            <w:tcW w:w="1373" w:type="dxa"/>
            <w:tcBorders>
              <w:top w:val="nil"/>
              <w:left w:val="nil"/>
              <w:bottom w:val="nil"/>
              <w:right w:val="nil"/>
            </w:tcBorders>
          </w:tcPr>
          <w:p w:rsidR="00C96AD8" w:rsidRDefault="00C96AD8">
            <w:pPr>
              <w:autoSpaceDE w:val="0"/>
              <w:autoSpaceDN w:val="0"/>
              <w:adjustRightInd w:val="0"/>
              <w:jc w:val="right"/>
              <w:rPr>
                <w:rFonts w:ascii="Arial" w:hAnsi="Arial" w:cs="Arial"/>
                <w:color w:val="000000"/>
                <w:sz w:val="22"/>
                <w:szCs w:val="22"/>
                <w:lang w:val="en-AU" w:eastAsia="en-AU"/>
              </w:rPr>
            </w:pPr>
          </w:p>
        </w:tc>
        <w:tc>
          <w:tcPr>
            <w:tcW w:w="1373" w:type="dxa"/>
            <w:tcBorders>
              <w:top w:val="nil"/>
              <w:left w:val="nil"/>
              <w:bottom w:val="nil"/>
              <w:right w:val="nil"/>
            </w:tcBorders>
          </w:tcPr>
          <w:p w:rsidR="00C96AD8" w:rsidRDefault="00C96AD8">
            <w:pPr>
              <w:autoSpaceDE w:val="0"/>
              <w:autoSpaceDN w:val="0"/>
              <w:adjustRightInd w:val="0"/>
              <w:jc w:val="right"/>
              <w:rPr>
                <w:rFonts w:ascii="Arial" w:hAnsi="Arial" w:cs="Arial"/>
                <w:color w:val="000000"/>
                <w:sz w:val="22"/>
                <w:szCs w:val="22"/>
                <w:lang w:val="en-AU" w:eastAsia="en-AU"/>
              </w:rPr>
            </w:pPr>
          </w:p>
        </w:tc>
      </w:tr>
      <w:tr w:rsidR="00C96AD8" w:rsidTr="007823AE">
        <w:trPr>
          <w:trHeight w:val="603"/>
        </w:trPr>
        <w:tc>
          <w:tcPr>
            <w:tcW w:w="9024" w:type="dxa"/>
            <w:gridSpan w:val="3"/>
            <w:tcBorders>
              <w:top w:val="nil"/>
              <w:left w:val="nil"/>
              <w:bottom w:val="nil"/>
              <w:right w:val="nil"/>
            </w:tcBorders>
          </w:tcPr>
          <w:p w:rsidR="00C96AD8" w:rsidRPr="009736D8" w:rsidRDefault="00C96AD8">
            <w:pPr>
              <w:autoSpaceDE w:val="0"/>
              <w:autoSpaceDN w:val="0"/>
              <w:adjustRightInd w:val="0"/>
              <w:rPr>
                <w:rFonts w:ascii="Arial" w:hAnsi="Arial" w:cs="Arial"/>
                <w:color w:val="000000"/>
                <w:sz w:val="21"/>
                <w:szCs w:val="21"/>
                <w:lang w:val="en-AU" w:eastAsia="en-AU"/>
              </w:rPr>
            </w:pPr>
            <w:r w:rsidRPr="009736D8">
              <w:rPr>
                <w:rFonts w:ascii="Arial" w:hAnsi="Arial" w:cs="Arial"/>
                <w:color w:val="000000"/>
                <w:sz w:val="21"/>
                <w:szCs w:val="21"/>
                <w:vertAlign w:val="superscript"/>
                <w:lang w:val="en-AU" w:eastAsia="en-AU"/>
              </w:rPr>
              <w:t>(a)</w:t>
            </w:r>
            <w:r w:rsidRPr="009736D8">
              <w:rPr>
                <w:rFonts w:ascii="Arial" w:hAnsi="Arial" w:cs="Arial"/>
                <w:color w:val="000000"/>
                <w:sz w:val="21"/>
                <w:szCs w:val="21"/>
                <w:lang w:val="en-AU" w:eastAsia="en-AU"/>
              </w:rPr>
              <w:t>   Includes the value of the fringe benefit to the employee plus the fringe benefits tax component, leave entitlements including superannuation contribution component.</w:t>
            </w:r>
          </w:p>
        </w:tc>
      </w:tr>
      <w:tr w:rsidR="00C96AD8" w:rsidTr="007823AE">
        <w:trPr>
          <w:trHeight w:val="499"/>
        </w:trPr>
        <w:tc>
          <w:tcPr>
            <w:tcW w:w="7651" w:type="dxa"/>
            <w:gridSpan w:val="2"/>
            <w:tcBorders>
              <w:top w:val="nil"/>
              <w:left w:val="nil"/>
              <w:bottom w:val="nil"/>
              <w:right w:val="nil"/>
            </w:tcBorders>
          </w:tcPr>
          <w:p w:rsidR="00C96AD8" w:rsidRPr="009736D8" w:rsidRDefault="00C96AD8">
            <w:pPr>
              <w:autoSpaceDE w:val="0"/>
              <w:autoSpaceDN w:val="0"/>
              <w:adjustRightInd w:val="0"/>
              <w:rPr>
                <w:rFonts w:ascii="Arial" w:hAnsi="Arial" w:cs="Arial"/>
                <w:color w:val="000000"/>
                <w:sz w:val="21"/>
                <w:szCs w:val="21"/>
                <w:lang w:val="en-AU" w:eastAsia="en-AU"/>
              </w:rPr>
            </w:pPr>
            <w:r w:rsidRPr="009736D8">
              <w:rPr>
                <w:rFonts w:ascii="Arial" w:hAnsi="Arial" w:cs="Arial"/>
                <w:color w:val="000000"/>
                <w:sz w:val="21"/>
                <w:szCs w:val="21"/>
                <w:vertAlign w:val="superscript"/>
                <w:lang w:val="en-AU" w:eastAsia="en-AU"/>
              </w:rPr>
              <w:t>(b)</w:t>
            </w:r>
            <w:r w:rsidRPr="009736D8">
              <w:rPr>
                <w:rFonts w:ascii="Arial" w:hAnsi="Arial" w:cs="Arial"/>
                <w:color w:val="000000"/>
                <w:sz w:val="21"/>
                <w:szCs w:val="21"/>
                <w:lang w:val="en-AU" w:eastAsia="en-AU"/>
              </w:rPr>
              <w:t>   Defined contribution plans include W</w:t>
            </w:r>
            <w:r w:rsidR="009736D8" w:rsidRPr="009736D8">
              <w:rPr>
                <w:rFonts w:ascii="Arial" w:hAnsi="Arial" w:cs="Arial"/>
                <w:color w:val="000000"/>
                <w:sz w:val="21"/>
                <w:szCs w:val="21"/>
                <w:lang w:val="en-AU" w:eastAsia="en-AU"/>
              </w:rPr>
              <w:t xml:space="preserve">est State and GESB Super Scheme </w:t>
            </w:r>
            <w:r w:rsidRPr="009736D8">
              <w:rPr>
                <w:rFonts w:ascii="Arial" w:hAnsi="Arial" w:cs="Arial"/>
                <w:color w:val="000000"/>
                <w:sz w:val="21"/>
                <w:szCs w:val="21"/>
                <w:lang w:val="en-AU" w:eastAsia="en-AU"/>
              </w:rPr>
              <w:t>(contributions paid).</w:t>
            </w:r>
          </w:p>
        </w:tc>
        <w:tc>
          <w:tcPr>
            <w:tcW w:w="1373" w:type="dxa"/>
            <w:tcBorders>
              <w:top w:val="nil"/>
              <w:left w:val="nil"/>
              <w:bottom w:val="nil"/>
              <w:right w:val="nil"/>
            </w:tcBorders>
          </w:tcPr>
          <w:p w:rsidR="00C96AD8" w:rsidRDefault="00C96AD8">
            <w:pPr>
              <w:autoSpaceDE w:val="0"/>
              <w:autoSpaceDN w:val="0"/>
              <w:adjustRightInd w:val="0"/>
              <w:rPr>
                <w:rFonts w:ascii="Arial" w:hAnsi="Arial" w:cs="Arial"/>
                <w:color w:val="000000"/>
                <w:lang w:val="en-AU" w:eastAsia="en-AU"/>
              </w:rPr>
            </w:pPr>
          </w:p>
        </w:tc>
      </w:tr>
      <w:tr w:rsidR="00C96AD8" w:rsidTr="00C96AD8">
        <w:trPr>
          <w:trHeight w:val="250"/>
        </w:trPr>
        <w:tc>
          <w:tcPr>
            <w:tcW w:w="6278" w:type="dxa"/>
            <w:tcBorders>
              <w:top w:val="nil"/>
              <w:left w:val="nil"/>
              <w:bottom w:val="nil"/>
              <w:right w:val="nil"/>
            </w:tcBorders>
          </w:tcPr>
          <w:p w:rsidR="00C96AD8" w:rsidRPr="009736D8" w:rsidRDefault="00C96AD8">
            <w:pPr>
              <w:autoSpaceDE w:val="0"/>
              <w:autoSpaceDN w:val="0"/>
              <w:adjustRightInd w:val="0"/>
              <w:rPr>
                <w:rFonts w:ascii="Arial" w:hAnsi="Arial" w:cs="Arial"/>
                <w:color w:val="000000"/>
                <w:sz w:val="21"/>
                <w:szCs w:val="21"/>
                <w:lang w:val="en-AU" w:eastAsia="en-AU"/>
              </w:rPr>
            </w:pPr>
            <w:r w:rsidRPr="009736D8">
              <w:rPr>
                <w:rFonts w:ascii="Arial" w:hAnsi="Arial" w:cs="Arial"/>
                <w:color w:val="000000"/>
                <w:sz w:val="21"/>
                <w:szCs w:val="21"/>
                <w:vertAlign w:val="superscript"/>
                <w:lang w:val="en-AU" w:eastAsia="en-AU"/>
              </w:rPr>
              <w:t xml:space="preserve">(c)   </w:t>
            </w:r>
            <w:r w:rsidRPr="009736D8">
              <w:rPr>
                <w:rFonts w:ascii="Arial" w:hAnsi="Arial" w:cs="Arial"/>
                <w:color w:val="000000"/>
                <w:sz w:val="21"/>
                <w:szCs w:val="21"/>
                <w:lang w:val="en-AU" w:eastAsia="en-AU"/>
              </w:rPr>
              <w:t>Includes a superannuation contribution component.</w:t>
            </w:r>
          </w:p>
        </w:tc>
        <w:tc>
          <w:tcPr>
            <w:tcW w:w="1373" w:type="dxa"/>
            <w:tcBorders>
              <w:top w:val="nil"/>
              <w:left w:val="nil"/>
              <w:bottom w:val="nil"/>
              <w:right w:val="nil"/>
            </w:tcBorders>
          </w:tcPr>
          <w:p w:rsidR="00C96AD8" w:rsidRDefault="00C96AD8">
            <w:pPr>
              <w:autoSpaceDE w:val="0"/>
              <w:autoSpaceDN w:val="0"/>
              <w:adjustRightInd w:val="0"/>
              <w:rPr>
                <w:rFonts w:ascii="Arial" w:hAnsi="Arial" w:cs="Arial"/>
                <w:color w:val="000000"/>
                <w:lang w:val="en-AU" w:eastAsia="en-AU"/>
              </w:rPr>
            </w:pPr>
          </w:p>
        </w:tc>
        <w:tc>
          <w:tcPr>
            <w:tcW w:w="1373" w:type="dxa"/>
            <w:tcBorders>
              <w:top w:val="nil"/>
              <w:left w:val="nil"/>
              <w:bottom w:val="nil"/>
              <w:right w:val="nil"/>
            </w:tcBorders>
          </w:tcPr>
          <w:p w:rsidR="00C96AD8" w:rsidRDefault="00C96AD8">
            <w:pPr>
              <w:autoSpaceDE w:val="0"/>
              <w:autoSpaceDN w:val="0"/>
              <w:adjustRightInd w:val="0"/>
              <w:rPr>
                <w:rFonts w:ascii="Arial" w:hAnsi="Arial" w:cs="Arial"/>
                <w:color w:val="000000"/>
                <w:lang w:val="en-AU" w:eastAsia="en-AU"/>
              </w:rPr>
            </w:pPr>
          </w:p>
        </w:tc>
      </w:tr>
      <w:tr w:rsidR="00C96AD8" w:rsidTr="00C96AD8">
        <w:trPr>
          <w:trHeight w:val="238"/>
        </w:trPr>
        <w:tc>
          <w:tcPr>
            <w:tcW w:w="6278" w:type="dxa"/>
            <w:tcBorders>
              <w:top w:val="nil"/>
              <w:left w:val="nil"/>
              <w:bottom w:val="nil"/>
              <w:right w:val="nil"/>
            </w:tcBorders>
          </w:tcPr>
          <w:p w:rsidR="00C96AD8" w:rsidRDefault="00C96AD8">
            <w:pPr>
              <w:autoSpaceDE w:val="0"/>
              <w:autoSpaceDN w:val="0"/>
              <w:adjustRightInd w:val="0"/>
              <w:jc w:val="right"/>
              <w:rPr>
                <w:rFonts w:ascii="Arial" w:hAnsi="Arial" w:cs="Arial"/>
                <w:color w:val="000000"/>
                <w:sz w:val="22"/>
                <w:szCs w:val="22"/>
                <w:lang w:val="en-AU" w:eastAsia="en-AU"/>
              </w:rPr>
            </w:pPr>
          </w:p>
        </w:tc>
        <w:tc>
          <w:tcPr>
            <w:tcW w:w="1373" w:type="dxa"/>
            <w:tcBorders>
              <w:top w:val="nil"/>
              <w:left w:val="nil"/>
              <w:bottom w:val="nil"/>
              <w:right w:val="nil"/>
            </w:tcBorders>
          </w:tcPr>
          <w:p w:rsidR="00C96AD8" w:rsidRDefault="00C96AD8">
            <w:pPr>
              <w:autoSpaceDE w:val="0"/>
              <w:autoSpaceDN w:val="0"/>
              <w:adjustRightInd w:val="0"/>
              <w:jc w:val="right"/>
              <w:rPr>
                <w:rFonts w:ascii="Arial" w:hAnsi="Arial" w:cs="Arial"/>
                <w:color w:val="000000"/>
                <w:sz w:val="22"/>
                <w:szCs w:val="22"/>
                <w:lang w:val="en-AU" w:eastAsia="en-AU"/>
              </w:rPr>
            </w:pPr>
          </w:p>
        </w:tc>
        <w:tc>
          <w:tcPr>
            <w:tcW w:w="1373" w:type="dxa"/>
            <w:tcBorders>
              <w:top w:val="nil"/>
              <w:left w:val="nil"/>
              <w:bottom w:val="nil"/>
              <w:right w:val="nil"/>
            </w:tcBorders>
          </w:tcPr>
          <w:p w:rsidR="00C96AD8" w:rsidRDefault="00C96AD8">
            <w:pPr>
              <w:autoSpaceDE w:val="0"/>
              <w:autoSpaceDN w:val="0"/>
              <w:adjustRightInd w:val="0"/>
              <w:jc w:val="right"/>
              <w:rPr>
                <w:rFonts w:ascii="Arial" w:hAnsi="Arial" w:cs="Arial"/>
                <w:color w:val="000000"/>
                <w:sz w:val="22"/>
                <w:szCs w:val="22"/>
                <w:lang w:val="en-AU" w:eastAsia="en-AU"/>
              </w:rPr>
            </w:pPr>
          </w:p>
        </w:tc>
      </w:tr>
      <w:tr w:rsidR="00C96AD8" w:rsidTr="007823AE">
        <w:trPr>
          <w:trHeight w:val="475"/>
        </w:trPr>
        <w:tc>
          <w:tcPr>
            <w:tcW w:w="9024" w:type="dxa"/>
            <w:gridSpan w:val="3"/>
            <w:tcBorders>
              <w:top w:val="nil"/>
              <w:left w:val="nil"/>
              <w:bottom w:val="nil"/>
              <w:right w:val="nil"/>
            </w:tcBorders>
          </w:tcPr>
          <w:p w:rsidR="00C96AD8" w:rsidRPr="009736D8" w:rsidRDefault="00C96AD8">
            <w:pPr>
              <w:autoSpaceDE w:val="0"/>
              <w:autoSpaceDN w:val="0"/>
              <w:adjustRightInd w:val="0"/>
              <w:rPr>
                <w:rFonts w:ascii="Arial" w:hAnsi="Arial" w:cs="Arial"/>
                <w:color w:val="000000"/>
                <w:sz w:val="22"/>
                <w:szCs w:val="22"/>
                <w:lang w:val="en-AU" w:eastAsia="en-AU"/>
              </w:rPr>
            </w:pPr>
            <w:r w:rsidRPr="009736D8">
              <w:rPr>
                <w:rFonts w:ascii="Arial" w:hAnsi="Arial" w:cs="Arial"/>
                <w:color w:val="000000"/>
                <w:sz w:val="22"/>
                <w:szCs w:val="22"/>
                <w:lang w:val="en-AU" w:eastAsia="en-AU"/>
              </w:rPr>
              <w:t>Employment on-costs such as workers’ compensation insurance are included at note 9 ‘Other Expenses’.</w:t>
            </w:r>
          </w:p>
        </w:tc>
      </w:tr>
      <w:tr w:rsidR="00C96AD8" w:rsidTr="00C96AD8">
        <w:trPr>
          <w:trHeight w:val="274"/>
        </w:trPr>
        <w:tc>
          <w:tcPr>
            <w:tcW w:w="6278" w:type="dxa"/>
            <w:tcBorders>
              <w:top w:val="nil"/>
              <w:left w:val="nil"/>
              <w:bottom w:val="nil"/>
              <w:right w:val="nil"/>
            </w:tcBorders>
          </w:tcPr>
          <w:p w:rsidR="00C96AD8" w:rsidRPr="009736D8" w:rsidRDefault="00C96AD8">
            <w:pPr>
              <w:autoSpaceDE w:val="0"/>
              <w:autoSpaceDN w:val="0"/>
              <w:adjustRightInd w:val="0"/>
              <w:rPr>
                <w:rFonts w:ascii="Arial" w:hAnsi="Arial" w:cs="Arial"/>
                <w:color w:val="000000"/>
                <w:sz w:val="22"/>
                <w:szCs w:val="22"/>
                <w:lang w:val="en-AU" w:eastAsia="en-AU"/>
              </w:rPr>
            </w:pPr>
            <w:r w:rsidRPr="009736D8">
              <w:rPr>
                <w:rFonts w:ascii="Arial" w:hAnsi="Arial" w:cs="Arial"/>
                <w:color w:val="000000"/>
                <w:sz w:val="22"/>
                <w:szCs w:val="22"/>
                <w:lang w:val="en-AU" w:eastAsia="en-AU"/>
              </w:rPr>
              <w:t>The employment on-costs liability is included at note 24 ‘Provisions’.</w:t>
            </w:r>
          </w:p>
        </w:tc>
        <w:tc>
          <w:tcPr>
            <w:tcW w:w="1373" w:type="dxa"/>
            <w:tcBorders>
              <w:top w:val="nil"/>
              <w:left w:val="nil"/>
              <w:bottom w:val="nil"/>
              <w:right w:val="nil"/>
            </w:tcBorders>
          </w:tcPr>
          <w:p w:rsidR="00C96AD8" w:rsidRDefault="00C96AD8">
            <w:pPr>
              <w:autoSpaceDE w:val="0"/>
              <w:autoSpaceDN w:val="0"/>
              <w:adjustRightInd w:val="0"/>
              <w:jc w:val="right"/>
              <w:rPr>
                <w:rFonts w:ascii="Arial" w:hAnsi="Arial" w:cs="Arial"/>
                <w:color w:val="000000"/>
                <w:lang w:val="en-AU" w:eastAsia="en-AU"/>
              </w:rPr>
            </w:pPr>
          </w:p>
        </w:tc>
        <w:tc>
          <w:tcPr>
            <w:tcW w:w="1373" w:type="dxa"/>
            <w:tcBorders>
              <w:top w:val="nil"/>
              <w:left w:val="nil"/>
              <w:bottom w:val="nil"/>
              <w:right w:val="nil"/>
            </w:tcBorders>
          </w:tcPr>
          <w:p w:rsidR="00C96AD8" w:rsidRDefault="00C96AD8">
            <w:pPr>
              <w:autoSpaceDE w:val="0"/>
              <w:autoSpaceDN w:val="0"/>
              <w:adjustRightInd w:val="0"/>
              <w:jc w:val="right"/>
              <w:rPr>
                <w:rFonts w:ascii="Arial" w:hAnsi="Arial" w:cs="Arial"/>
                <w:color w:val="000000"/>
                <w:lang w:val="en-AU" w:eastAsia="en-AU"/>
              </w:rPr>
            </w:pPr>
          </w:p>
        </w:tc>
      </w:tr>
      <w:tr w:rsidR="00C96AD8" w:rsidTr="00D51C89">
        <w:trPr>
          <w:trHeight w:val="238"/>
        </w:trPr>
        <w:tc>
          <w:tcPr>
            <w:tcW w:w="6278" w:type="dxa"/>
            <w:tcBorders>
              <w:top w:val="nil"/>
              <w:left w:val="nil"/>
              <w:bottom w:val="single" w:sz="4" w:space="0" w:color="00B0F0"/>
              <w:right w:val="nil"/>
            </w:tcBorders>
          </w:tcPr>
          <w:p w:rsidR="00C96AD8" w:rsidRDefault="00C96AD8">
            <w:pPr>
              <w:autoSpaceDE w:val="0"/>
              <w:autoSpaceDN w:val="0"/>
              <w:adjustRightInd w:val="0"/>
              <w:jc w:val="right"/>
              <w:rPr>
                <w:rFonts w:ascii="Arial" w:hAnsi="Arial" w:cs="Arial"/>
                <w:color w:val="000000"/>
                <w:sz w:val="22"/>
                <w:szCs w:val="22"/>
                <w:lang w:val="en-AU" w:eastAsia="en-AU"/>
              </w:rPr>
            </w:pPr>
          </w:p>
        </w:tc>
        <w:tc>
          <w:tcPr>
            <w:tcW w:w="1373" w:type="dxa"/>
            <w:tcBorders>
              <w:top w:val="nil"/>
              <w:left w:val="nil"/>
              <w:bottom w:val="single" w:sz="4" w:space="0" w:color="00B0F0"/>
              <w:right w:val="nil"/>
            </w:tcBorders>
          </w:tcPr>
          <w:p w:rsidR="00C96AD8" w:rsidRDefault="00C96AD8">
            <w:pPr>
              <w:autoSpaceDE w:val="0"/>
              <w:autoSpaceDN w:val="0"/>
              <w:adjustRightInd w:val="0"/>
              <w:jc w:val="right"/>
              <w:rPr>
                <w:rFonts w:ascii="Arial" w:hAnsi="Arial" w:cs="Arial"/>
                <w:color w:val="000000"/>
                <w:sz w:val="22"/>
                <w:szCs w:val="22"/>
                <w:lang w:val="en-AU" w:eastAsia="en-AU"/>
              </w:rPr>
            </w:pPr>
          </w:p>
        </w:tc>
        <w:tc>
          <w:tcPr>
            <w:tcW w:w="1373" w:type="dxa"/>
            <w:tcBorders>
              <w:top w:val="nil"/>
              <w:left w:val="nil"/>
              <w:bottom w:val="single" w:sz="4" w:space="0" w:color="00B0F0"/>
              <w:right w:val="nil"/>
            </w:tcBorders>
          </w:tcPr>
          <w:p w:rsidR="00C96AD8" w:rsidRDefault="00C96AD8">
            <w:pPr>
              <w:autoSpaceDE w:val="0"/>
              <w:autoSpaceDN w:val="0"/>
              <w:adjustRightInd w:val="0"/>
              <w:jc w:val="right"/>
              <w:rPr>
                <w:rFonts w:ascii="Arial" w:hAnsi="Arial" w:cs="Arial"/>
                <w:color w:val="000000"/>
                <w:sz w:val="22"/>
                <w:szCs w:val="22"/>
                <w:lang w:val="en-AU" w:eastAsia="en-AU"/>
              </w:rPr>
            </w:pPr>
          </w:p>
        </w:tc>
      </w:tr>
      <w:tr w:rsidR="00C96AD8" w:rsidTr="00D51C89">
        <w:trPr>
          <w:trHeight w:val="230"/>
        </w:trPr>
        <w:tc>
          <w:tcPr>
            <w:tcW w:w="6278" w:type="dxa"/>
            <w:tcBorders>
              <w:top w:val="single" w:sz="4" w:space="0" w:color="00B0F0"/>
              <w:left w:val="nil"/>
              <w:bottom w:val="nil"/>
              <w:right w:val="nil"/>
            </w:tcBorders>
          </w:tcPr>
          <w:p w:rsidR="00C96AD8" w:rsidRPr="009736D8" w:rsidRDefault="00C96AD8">
            <w:pPr>
              <w:autoSpaceDE w:val="0"/>
              <w:autoSpaceDN w:val="0"/>
              <w:adjustRightInd w:val="0"/>
              <w:rPr>
                <w:rFonts w:ascii="Arial" w:hAnsi="Arial" w:cs="Arial"/>
                <w:b/>
                <w:bCs/>
                <w:color w:val="000000"/>
                <w:sz w:val="24"/>
                <w:szCs w:val="24"/>
                <w:lang w:val="en-AU" w:eastAsia="en-AU"/>
              </w:rPr>
            </w:pPr>
            <w:r w:rsidRPr="009736D8">
              <w:rPr>
                <w:rFonts w:ascii="Arial" w:hAnsi="Arial" w:cs="Arial"/>
                <w:b/>
                <w:bCs/>
                <w:color w:val="00B0F0"/>
                <w:sz w:val="24"/>
                <w:szCs w:val="24"/>
                <w:lang w:val="en-AU" w:eastAsia="en-AU"/>
              </w:rPr>
              <w:t>6. Supplies and services</w:t>
            </w:r>
          </w:p>
        </w:tc>
        <w:tc>
          <w:tcPr>
            <w:tcW w:w="1373" w:type="dxa"/>
            <w:tcBorders>
              <w:top w:val="single" w:sz="4" w:space="0" w:color="00B0F0"/>
              <w:left w:val="nil"/>
              <w:bottom w:val="nil"/>
              <w:right w:val="nil"/>
            </w:tcBorders>
          </w:tcPr>
          <w:p w:rsidR="00C96AD8" w:rsidRDefault="00C96AD8">
            <w:pPr>
              <w:autoSpaceDE w:val="0"/>
              <w:autoSpaceDN w:val="0"/>
              <w:adjustRightInd w:val="0"/>
              <w:jc w:val="right"/>
              <w:rPr>
                <w:rFonts w:ascii="Arial" w:hAnsi="Arial" w:cs="Arial"/>
                <w:color w:val="000000"/>
                <w:sz w:val="22"/>
                <w:szCs w:val="22"/>
                <w:lang w:val="en-AU" w:eastAsia="en-AU"/>
              </w:rPr>
            </w:pPr>
          </w:p>
        </w:tc>
        <w:tc>
          <w:tcPr>
            <w:tcW w:w="1373" w:type="dxa"/>
            <w:tcBorders>
              <w:top w:val="single" w:sz="4" w:space="0" w:color="00B0F0"/>
              <w:left w:val="nil"/>
              <w:bottom w:val="nil"/>
              <w:right w:val="nil"/>
            </w:tcBorders>
          </w:tcPr>
          <w:p w:rsidR="00C96AD8" w:rsidRDefault="00C96AD8">
            <w:pPr>
              <w:autoSpaceDE w:val="0"/>
              <w:autoSpaceDN w:val="0"/>
              <w:adjustRightInd w:val="0"/>
              <w:jc w:val="right"/>
              <w:rPr>
                <w:rFonts w:ascii="Arial" w:hAnsi="Arial" w:cs="Arial"/>
                <w:color w:val="000000"/>
                <w:sz w:val="22"/>
                <w:szCs w:val="22"/>
                <w:lang w:val="en-AU" w:eastAsia="en-AU"/>
              </w:rPr>
            </w:pPr>
          </w:p>
        </w:tc>
      </w:tr>
      <w:tr w:rsidR="00C96AD8" w:rsidTr="00C96AD8">
        <w:trPr>
          <w:trHeight w:val="240"/>
        </w:trPr>
        <w:tc>
          <w:tcPr>
            <w:tcW w:w="6278" w:type="dxa"/>
            <w:tcBorders>
              <w:top w:val="nil"/>
              <w:left w:val="nil"/>
              <w:bottom w:val="nil"/>
              <w:right w:val="nil"/>
            </w:tcBorders>
          </w:tcPr>
          <w:p w:rsidR="00C96AD8" w:rsidRDefault="00C96AD8">
            <w:pPr>
              <w:autoSpaceDE w:val="0"/>
              <w:autoSpaceDN w:val="0"/>
              <w:adjustRightInd w:val="0"/>
              <w:rPr>
                <w:rFonts w:ascii="Arial" w:hAnsi="Arial" w:cs="Arial"/>
                <w:color w:val="000000"/>
                <w:sz w:val="22"/>
                <w:szCs w:val="22"/>
                <w:lang w:val="en-AU" w:eastAsia="en-AU"/>
              </w:rPr>
            </w:pPr>
            <w:r>
              <w:rPr>
                <w:rFonts w:ascii="Arial" w:hAnsi="Arial" w:cs="Arial"/>
                <w:color w:val="000000"/>
                <w:sz w:val="22"/>
                <w:szCs w:val="22"/>
                <w:lang w:val="en-AU" w:eastAsia="en-AU"/>
              </w:rPr>
              <w:t>Lease, rental and hire costs</w:t>
            </w:r>
          </w:p>
        </w:tc>
        <w:tc>
          <w:tcPr>
            <w:tcW w:w="1373" w:type="dxa"/>
            <w:tcBorders>
              <w:top w:val="nil"/>
              <w:left w:val="nil"/>
              <w:bottom w:val="nil"/>
              <w:right w:val="nil"/>
            </w:tcBorders>
          </w:tcPr>
          <w:p w:rsidR="00C96AD8" w:rsidRDefault="00C96AD8">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1,469</w:t>
            </w:r>
          </w:p>
        </w:tc>
        <w:tc>
          <w:tcPr>
            <w:tcW w:w="1373" w:type="dxa"/>
            <w:tcBorders>
              <w:top w:val="nil"/>
              <w:left w:val="nil"/>
              <w:bottom w:val="nil"/>
              <w:right w:val="nil"/>
            </w:tcBorders>
          </w:tcPr>
          <w:p w:rsidR="00C96AD8" w:rsidRDefault="00C96AD8">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1,066</w:t>
            </w:r>
          </w:p>
        </w:tc>
      </w:tr>
      <w:tr w:rsidR="00C96AD8" w:rsidTr="00C96AD8">
        <w:trPr>
          <w:trHeight w:val="240"/>
        </w:trPr>
        <w:tc>
          <w:tcPr>
            <w:tcW w:w="6278" w:type="dxa"/>
            <w:tcBorders>
              <w:top w:val="nil"/>
              <w:left w:val="nil"/>
              <w:bottom w:val="nil"/>
              <w:right w:val="nil"/>
            </w:tcBorders>
          </w:tcPr>
          <w:p w:rsidR="00C96AD8" w:rsidRDefault="00C96AD8">
            <w:pPr>
              <w:autoSpaceDE w:val="0"/>
              <w:autoSpaceDN w:val="0"/>
              <w:adjustRightInd w:val="0"/>
              <w:rPr>
                <w:rFonts w:ascii="Arial" w:hAnsi="Arial" w:cs="Arial"/>
                <w:color w:val="000000"/>
                <w:sz w:val="22"/>
                <w:szCs w:val="22"/>
                <w:lang w:val="en-AU" w:eastAsia="en-AU"/>
              </w:rPr>
            </w:pPr>
            <w:r>
              <w:rPr>
                <w:rFonts w:ascii="Arial" w:hAnsi="Arial" w:cs="Arial"/>
                <w:color w:val="000000"/>
                <w:sz w:val="22"/>
                <w:szCs w:val="22"/>
                <w:lang w:val="en-AU" w:eastAsia="en-AU"/>
              </w:rPr>
              <w:t>Event specific costs</w:t>
            </w:r>
          </w:p>
        </w:tc>
        <w:tc>
          <w:tcPr>
            <w:tcW w:w="1373" w:type="dxa"/>
            <w:tcBorders>
              <w:top w:val="nil"/>
              <w:left w:val="nil"/>
              <w:bottom w:val="nil"/>
              <w:right w:val="nil"/>
            </w:tcBorders>
          </w:tcPr>
          <w:p w:rsidR="00C96AD8" w:rsidRDefault="00C96AD8">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514</w:t>
            </w:r>
          </w:p>
        </w:tc>
        <w:tc>
          <w:tcPr>
            <w:tcW w:w="1373" w:type="dxa"/>
            <w:tcBorders>
              <w:top w:val="nil"/>
              <w:left w:val="nil"/>
              <w:bottom w:val="nil"/>
              <w:right w:val="nil"/>
            </w:tcBorders>
          </w:tcPr>
          <w:p w:rsidR="00C96AD8" w:rsidRDefault="00C96AD8">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212</w:t>
            </w:r>
          </w:p>
        </w:tc>
      </w:tr>
      <w:tr w:rsidR="00C96AD8" w:rsidTr="00C96AD8">
        <w:trPr>
          <w:trHeight w:val="240"/>
        </w:trPr>
        <w:tc>
          <w:tcPr>
            <w:tcW w:w="6278" w:type="dxa"/>
            <w:tcBorders>
              <w:top w:val="nil"/>
              <w:left w:val="nil"/>
              <w:bottom w:val="nil"/>
              <w:right w:val="nil"/>
            </w:tcBorders>
          </w:tcPr>
          <w:p w:rsidR="00C96AD8" w:rsidRDefault="00C96AD8">
            <w:pPr>
              <w:autoSpaceDE w:val="0"/>
              <w:autoSpaceDN w:val="0"/>
              <w:adjustRightInd w:val="0"/>
              <w:rPr>
                <w:rFonts w:ascii="Arial" w:hAnsi="Arial" w:cs="Arial"/>
                <w:color w:val="000000"/>
                <w:sz w:val="22"/>
                <w:szCs w:val="22"/>
                <w:lang w:val="en-AU" w:eastAsia="en-AU"/>
              </w:rPr>
            </w:pPr>
            <w:r>
              <w:rPr>
                <w:rFonts w:ascii="Arial" w:hAnsi="Arial" w:cs="Arial"/>
                <w:color w:val="000000"/>
                <w:sz w:val="22"/>
                <w:szCs w:val="22"/>
                <w:lang w:val="en-AU" w:eastAsia="en-AU"/>
              </w:rPr>
              <w:t>Consumables</w:t>
            </w:r>
          </w:p>
        </w:tc>
        <w:tc>
          <w:tcPr>
            <w:tcW w:w="1373" w:type="dxa"/>
            <w:tcBorders>
              <w:top w:val="nil"/>
              <w:left w:val="nil"/>
              <w:bottom w:val="nil"/>
              <w:right w:val="nil"/>
            </w:tcBorders>
          </w:tcPr>
          <w:p w:rsidR="00C96AD8" w:rsidRDefault="00C96AD8">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629</w:t>
            </w:r>
          </w:p>
        </w:tc>
        <w:tc>
          <w:tcPr>
            <w:tcW w:w="1373" w:type="dxa"/>
            <w:tcBorders>
              <w:top w:val="nil"/>
              <w:left w:val="nil"/>
              <w:bottom w:val="nil"/>
              <w:right w:val="nil"/>
            </w:tcBorders>
          </w:tcPr>
          <w:p w:rsidR="00C96AD8" w:rsidRDefault="00C96AD8">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709</w:t>
            </w:r>
          </w:p>
        </w:tc>
      </w:tr>
      <w:tr w:rsidR="00C96AD8" w:rsidTr="00C96AD8">
        <w:trPr>
          <w:trHeight w:val="240"/>
        </w:trPr>
        <w:tc>
          <w:tcPr>
            <w:tcW w:w="6278" w:type="dxa"/>
            <w:tcBorders>
              <w:top w:val="nil"/>
              <w:left w:val="nil"/>
              <w:bottom w:val="nil"/>
              <w:right w:val="nil"/>
            </w:tcBorders>
          </w:tcPr>
          <w:p w:rsidR="00C96AD8" w:rsidRDefault="00C96AD8">
            <w:pPr>
              <w:autoSpaceDE w:val="0"/>
              <w:autoSpaceDN w:val="0"/>
              <w:adjustRightInd w:val="0"/>
              <w:rPr>
                <w:rFonts w:ascii="Arial" w:hAnsi="Arial" w:cs="Arial"/>
                <w:color w:val="000000"/>
                <w:sz w:val="22"/>
                <w:szCs w:val="22"/>
                <w:lang w:val="en-AU" w:eastAsia="en-AU"/>
              </w:rPr>
            </w:pPr>
            <w:r>
              <w:rPr>
                <w:rFonts w:ascii="Arial" w:hAnsi="Arial" w:cs="Arial"/>
                <w:color w:val="000000"/>
                <w:sz w:val="22"/>
                <w:szCs w:val="22"/>
                <w:lang w:val="en-AU" w:eastAsia="en-AU"/>
              </w:rPr>
              <w:t>Repairs and maintenance</w:t>
            </w:r>
          </w:p>
        </w:tc>
        <w:tc>
          <w:tcPr>
            <w:tcW w:w="1373" w:type="dxa"/>
            <w:tcBorders>
              <w:top w:val="nil"/>
              <w:left w:val="nil"/>
              <w:bottom w:val="nil"/>
              <w:right w:val="nil"/>
            </w:tcBorders>
          </w:tcPr>
          <w:p w:rsidR="00C96AD8" w:rsidRDefault="00C96AD8">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1,011</w:t>
            </w:r>
          </w:p>
        </w:tc>
        <w:tc>
          <w:tcPr>
            <w:tcW w:w="1373" w:type="dxa"/>
            <w:tcBorders>
              <w:top w:val="nil"/>
              <w:left w:val="nil"/>
              <w:bottom w:val="nil"/>
              <w:right w:val="nil"/>
            </w:tcBorders>
          </w:tcPr>
          <w:p w:rsidR="00C96AD8" w:rsidRDefault="00C96AD8">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627</w:t>
            </w:r>
          </w:p>
        </w:tc>
      </w:tr>
      <w:tr w:rsidR="00C96AD8" w:rsidTr="00C96AD8">
        <w:trPr>
          <w:trHeight w:val="240"/>
        </w:trPr>
        <w:tc>
          <w:tcPr>
            <w:tcW w:w="6278" w:type="dxa"/>
            <w:tcBorders>
              <w:top w:val="nil"/>
              <w:left w:val="nil"/>
              <w:bottom w:val="nil"/>
              <w:right w:val="nil"/>
            </w:tcBorders>
          </w:tcPr>
          <w:p w:rsidR="00C96AD8" w:rsidRDefault="00C96AD8">
            <w:pPr>
              <w:autoSpaceDE w:val="0"/>
              <w:autoSpaceDN w:val="0"/>
              <w:adjustRightInd w:val="0"/>
              <w:rPr>
                <w:rFonts w:ascii="Arial" w:hAnsi="Arial" w:cs="Arial"/>
                <w:color w:val="000000"/>
                <w:sz w:val="22"/>
                <w:szCs w:val="22"/>
                <w:lang w:val="en-AU" w:eastAsia="en-AU"/>
              </w:rPr>
            </w:pPr>
            <w:r>
              <w:rPr>
                <w:rFonts w:ascii="Arial" w:hAnsi="Arial" w:cs="Arial"/>
                <w:color w:val="000000"/>
                <w:sz w:val="22"/>
                <w:szCs w:val="22"/>
                <w:lang w:val="en-AU" w:eastAsia="en-AU"/>
              </w:rPr>
              <w:t>Minor equipment</w:t>
            </w:r>
          </w:p>
        </w:tc>
        <w:tc>
          <w:tcPr>
            <w:tcW w:w="1373" w:type="dxa"/>
            <w:tcBorders>
              <w:top w:val="nil"/>
              <w:left w:val="nil"/>
              <w:bottom w:val="nil"/>
              <w:right w:val="nil"/>
            </w:tcBorders>
          </w:tcPr>
          <w:p w:rsidR="00C96AD8" w:rsidRDefault="00C96AD8">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339</w:t>
            </w:r>
          </w:p>
        </w:tc>
        <w:tc>
          <w:tcPr>
            <w:tcW w:w="1373" w:type="dxa"/>
            <w:tcBorders>
              <w:top w:val="nil"/>
              <w:left w:val="nil"/>
              <w:bottom w:val="nil"/>
              <w:right w:val="nil"/>
            </w:tcBorders>
          </w:tcPr>
          <w:p w:rsidR="00C96AD8" w:rsidRDefault="00C96AD8">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218</w:t>
            </w:r>
          </w:p>
        </w:tc>
      </w:tr>
      <w:tr w:rsidR="00C96AD8" w:rsidTr="00C96AD8">
        <w:trPr>
          <w:trHeight w:val="240"/>
        </w:trPr>
        <w:tc>
          <w:tcPr>
            <w:tcW w:w="6278" w:type="dxa"/>
            <w:tcBorders>
              <w:top w:val="nil"/>
              <w:left w:val="nil"/>
              <w:bottom w:val="nil"/>
              <w:right w:val="nil"/>
            </w:tcBorders>
          </w:tcPr>
          <w:p w:rsidR="00C96AD8" w:rsidRDefault="00C96AD8">
            <w:pPr>
              <w:autoSpaceDE w:val="0"/>
              <w:autoSpaceDN w:val="0"/>
              <w:adjustRightInd w:val="0"/>
              <w:rPr>
                <w:rFonts w:ascii="Arial" w:hAnsi="Arial" w:cs="Arial"/>
                <w:color w:val="000000"/>
                <w:sz w:val="22"/>
                <w:szCs w:val="22"/>
                <w:lang w:val="en-AU" w:eastAsia="en-AU"/>
              </w:rPr>
            </w:pPr>
            <w:r>
              <w:rPr>
                <w:rFonts w:ascii="Arial" w:hAnsi="Arial" w:cs="Arial"/>
                <w:color w:val="000000"/>
                <w:sz w:val="22"/>
                <w:szCs w:val="22"/>
                <w:lang w:val="en-AU" w:eastAsia="en-AU"/>
              </w:rPr>
              <w:t>Other expenses</w:t>
            </w:r>
          </w:p>
        </w:tc>
        <w:tc>
          <w:tcPr>
            <w:tcW w:w="1373" w:type="dxa"/>
            <w:tcBorders>
              <w:top w:val="nil"/>
              <w:left w:val="nil"/>
              <w:bottom w:val="nil"/>
              <w:right w:val="nil"/>
            </w:tcBorders>
          </w:tcPr>
          <w:p w:rsidR="00C96AD8" w:rsidRDefault="00C96AD8">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627</w:t>
            </w:r>
          </w:p>
        </w:tc>
        <w:tc>
          <w:tcPr>
            <w:tcW w:w="1373" w:type="dxa"/>
            <w:tcBorders>
              <w:top w:val="nil"/>
              <w:left w:val="nil"/>
              <w:bottom w:val="nil"/>
              <w:right w:val="nil"/>
            </w:tcBorders>
          </w:tcPr>
          <w:p w:rsidR="00C96AD8" w:rsidRDefault="00C96AD8">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1,290</w:t>
            </w:r>
          </w:p>
        </w:tc>
      </w:tr>
      <w:tr w:rsidR="00C96AD8" w:rsidTr="00C96AD8">
        <w:trPr>
          <w:trHeight w:val="240"/>
        </w:trPr>
        <w:tc>
          <w:tcPr>
            <w:tcW w:w="6278" w:type="dxa"/>
            <w:tcBorders>
              <w:top w:val="nil"/>
              <w:left w:val="nil"/>
              <w:bottom w:val="nil"/>
              <w:right w:val="nil"/>
            </w:tcBorders>
          </w:tcPr>
          <w:p w:rsidR="00C96AD8" w:rsidRDefault="00C96AD8">
            <w:pPr>
              <w:autoSpaceDE w:val="0"/>
              <w:autoSpaceDN w:val="0"/>
              <w:adjustRightInd w:val="0"/>
              <w:rPr>
                <w:rFonts w:ascii="Arial" w:hAnsi="Arial" w:cs="Arial"/>
                <w:color w:val="000000"/>
                <w:sz w:val="22"/>
                <w:szCs w:val="22"/>
                <w:lang w:val="en-AU" w:eastAsia="en-AU"/>
              </w:rPr>
            </w:pPr>
            <w:r>
              <w:rPr>
                <w:rFonts w:ascii="Arial" w:hAnsi="Arial" w:cs="Arial"/>
                <w:color w:val="000000"/>
                <w:sz w:val="22"/>
                <w:szCs w:val="22"/>
                <w:lang w:val="en-AU" w:eastAsia="en-AU"/>
              </w:rPr>
              <w:t>Contracts for security for events</w:t>
            </w:r>
          </w:p>
        </w:tc>
        <w:tc>
          <w:tcPr>
            <w:tcW w:w="1373" w:type="dxa"/>
            <w:tcBorders>
              <w:top w:val="nil"/>
              <w:left w:val="nil"/>
              <w:bottom w:val="nil"/>
              <w:right w:val="nil"/>
            </w:tcBorders>
          </w:tcPr>
          <w:p w:rsidR="00C96AD8" w:rsidRDefault="00C96AD8">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777</w:t>
            </w:r>
          </w:p>
        </w:tc>
        <w:tc>
          <w:tcPr>
            <w:tcW w:w="1373" w:type="dxa"/>
            <w:tcBorders>
              <w:top w:val="nil"/>
              <w:left w:val="nil"/>
              <w:bottom w:val="nil"/>
              <w:right w:val="nil"/>
            </w:tcBorders>
          </w:tcPr>
          <w:p w:rsidR="00C96AD8" w:rsidRDefault="00C96AD8">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243</w:t>
            </w:r>
          </w:p>
        </w:tc>
      </w:tr>
      <w:tr w:rsidR="00C96AD8" w:rsidTr="00C96AD8">
        <w:trPr>
          <w:trHeight w:val="240"/>
        </w:trPr>
        <w:tc>
          <w:tcPr>
            <w:tcW w:w="6278" w:type="dxa"/>
            <w:tcBorders>
              <w:top w:val="nil"/>
              <w:left w:val="nil"/>
              <w:bottom w:val="nil"/>
              <w:right w:val="nil"/>
            </w:tcBorders>
          </w:tcPr>
          <w:p w:rsidR="00C96AD8" w:rsidRDefault="00C96AD8">
            <w:pPr>
              <w:autoSpaceDE w:val="0"/>
              <w:autoSpaceDN w:val="0"/>
              <w:adjustRightInd w:val="0"/>
              <w:rPr>
                <w:rFonts w:ascii="Arial" w:hAnsi="Arial" w:cs="Arial"/>
                <w:color w:val="000000"/>
                <w:sz w:val="22"/>
                <w:szCs w:val="22"/>
                <w:lang w:val="en-AU" w:eastAsia="en-AU"/>
              </w:rPr>
            </w:pPr>
            <w:r>
              <w:rPr>
                <w:rFonts w:ascii="Arial" w:hAnsi="Arial" w:cs="Arial"/>
                <w:color w:val="000000"/>
                <w:sz w:val="22"/>
                <w:szCs w:val="22"/>
                <w:lang w:val="en-AU" w:eastAsia="en-AU"/>
              </w:rPr>
              <w:t>Licences, fees and registration</w:t>
            </w:r>
          </w:p>
        </w:tc>
        <w:tc>
          <w:tcPr>
            <w:tcW w:w="1373" w:type="dxa"/>
            <w:tcBorders>
              <w:top w:val="nil"/>
              <w:left w:val="nil"/>
              <w:bottom w:val="nil"/>
              <w:right w:val="nil"/>
            </w:tcBorders>
          </w:tcPr>
          <w:p w:rsidR="00C96AD8" w:rsidRDefault="00C96AD8">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369</w:t>
            </w:r>
          </w:p>
        </w:tc>
        <w:tc>
          <w:tcPr>
            <w:tcW w:w="1373" w:type="dxa"/>
            <w:tcBorders>
              <w:top w:val="nil"/>
              <w:left w:val="nil"/>
              <w:bottom w:val="nil"/>
              <w:right w:val="nil"/>
            </w:tcBorders>
          </w:tcPr>
          <w:p w:rsidR="00C96AD8" w:rsidRDefault="00C96AD8">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226</w:t>
            </w:r>
          </w:p>
        </w:tc>
      </w:tr>
      <w:tr w:rsidR="00C96AD8" w:rsidTr="00C96AD8">
        <w:trPr>
          <w:trHeight w:val="240"/>
        </w:trPr>
        <w:tc>
          <w:tcPr>
            <w:tcW w:w="6278" w:type="dxa"/>
            <w:tcBorders>
              <w:top w:val="nil"/>
              <w:left w:val="nil"/>
              <w:bottom w:val="nil"/>
              <w:right w:val="nil"/>
            </w:tcBorders>
          </w:tcPr>
          <w:p w:rsidR="00C96AD8" w:rsidRDefault="00C96AD8">
            <w:pPr>
              <w:autoSpaceDE w:val="0"/>
              <w:autoSpaceDN w:val="0"/>
              <w:adjustRightInd w:val="0"/>
              <w:rPr>
                <w:rFonts w:ascii="Arial" w:hAnsi="Arial" w:cs="Arial"/>
                <w:color w:val="000000"/>
                <w:sz w:val="22"/>
                <w:szCs w:val="22"/>
                <w:lang w:val="en-AU" w:eastAsia="en-AU"/>
              </w:rPr>
            </w:pPr>
            <w:r>
              <w:rPr>
                <w:rFonts w:ascii="Arial" w:hAnsi="Arial" w:cs="Arial"/>
                <w:color w:val="000000"/>
                <w:sz w:val="22"/>
                <w:szCs w:val="22"/>
                <w:lang w:val="en-AU" w:eastAsia="en-AU"/>
              </w:rPr>
              <w:lastRenderedPageBreak/>
              <w:t>Professional services</w:t>
            </w:r>
          </w:p>
        </w:tc>
        <w:tc>
          <w:tcPr>
            <w:tcW w:w="1373" w:type="dxa"/>
            <w:tcBorders>
              <w:top w:val="nil"/>
              <w:left w:val="nil"/>
              <w:bottom w:val="nil"/>
              <w:right w:val="nil"/>
            </w:tcBorders>
          </w:tcPr>
          <w:p w:rsidR="00C96AD8" w:rsidRDefault="00C96AD8">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1,069</w:t>
            </w:r>
          </w:p>
        </w:tc>
        <w:tc>
          <w:tcPr>
            <w:tcW w:w="1373" w:type="dxa"/>
            <w:tcBorders>
              <w:top w:val="nil"/>
              <w:left w:val="nil"/>
              <w:bottom w:val="nil"/>
              <w:right w:val="nil"/>
            </w:tcBorders>
          </w:tcPr>
          <w:p w:rsidR="00C96AD8" w:rsidRDefault="00C96AD8">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763</w:t>
            </w:r>
          </w:p>
        </w:tc>
      </w:tr>
      <w:tr w:rsidR="00C96AD8" w:rsidTr="00C96AD8">
        <w:trPr>
          <w:trHeight w:val="250"/>
        </w:trPr>
        <w:tc>
          <w:tcPr>
            <w:tcW w:w="6278" w:type="dxa"/>
            <w:tcBorders>
              <w:top w:val="nil"/>
              <w:left w:val="nil"/>
              <w:bottom w:val="nil"/>
              <w:right w:val="nil"/>
            </w:tcBorders>
          </w:tcPr>
          <w:p w:rsidR="00C96AD8" w:rsidRDefault="00C96AD8">
            <w:pPr>
              <w:autoSpaceDE w:val="0"/>
              <w:autoSpaceDN w:val="0"/>
              <w:adjustRightInd w:val="0"/>
              <w:rPr>
                <w:rFonts w:ascii="Arial" w:hAnsi="Arial" w:cs="Arial"/>
                <w:color w:val="000000"/>
                <w:sz w:val="22"/>
                <w:szCs w:val="22"/>
                <w:lang w:val="en-AU" w:eastAsia="en-AU"/>
              </w:rPr>
            </w:pPr>
            <w:r>
              <w:rPr>
                <w:rFonts w:ascii="Arial" w:hAnsi="Arial" w:cs="Arial"/>
                <w:color w:val="000000"/>
                <w:sz w:val="22"/>
                <w:szCs w:val="22"/>
                <w:lang w:val="en-AU" w:eastAsia="en-AU"/>
              </w:rPr>
              <w:t>Insurance</w:t>
            </w:r>
          </w:p>
        </w:tc>
        <w:tc>
          <w:tcPr>
            <w:tcW w:w="1373" w:type="dxa"/>
            <w:tcBorders>
              <w:top w:val="nil"/>
              <w:left w:val="nil"/>
              <w:bottom w:val="nil"/>
              <w:right w:val="nil"/>
            </w:tcBorders>
          </w:tcPr>
          <w:p w:rsidR="00C96AD8" w:rsidRDefault="00C96AD8">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539</w:t>
            </w:r>
          </w:p>
        </w:tc>
        <w:tc>
          <w:tcPr>
            <w:tcW w:w="1373" w:type="dxa"/>
            <w:tcBorders>
              <w:top w:val="nil"/>
              <w:left w:val="nil"/>
              <w:bottom w:val="nil"/>
              <w:right w:val="nil"/>
            </w:tcBorders>
          </w:tcPr>
          <w:p w:rsidR="00C96AD8" w:rsidRDefault="00C96AD8">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543</w:t>
            </w:r>
          </w:p>
        </w:tc>
      </w:tr>
      <w:tr w:rsidR="00C96AD8" w:rsidTr="00C96AD8">
        <w:trPr>
          <w:trHeight w:val="250"/>
        </w:trPr>
        <w:tc>
          <w:tcPr>
            <w:tcW w:w="6278" w:type="dxa"/>
            <w:tcBorders>
              <w:top w:val="nil"/>
              <w:left w:val="nil"/>
              <w:bottom w:val="nil"/>
              <w:right w:val="nil"/>
            </w:tcBorders>
          </w:tcPr>
          <w:p w:rsidR="00C96AD8" w:rsidRDefault="00C96AD8">
            <w:pPr>
              <w:autoSpaceDE w:val="0"/>
              <w:autoSpaceDN w:val="0"/>
              <w:adjustRightInd w:val="0"/>
              <w:rPr>
                <w:rFonts w:ascii="Arial" w:hAnsi="Arial" w:cs="Arial"/>
                <w:color w:val="000000"/>
                <w:sz w:val="22"/>
                <w:szCs w:val="22"/>
                <w:lang w:val="en-AU" w:eastAsia="en-AU"/>
              </w:rPr>
            </w:pPr>
            <w:r>
              <w:rPr>
                <w:rFonts w:ascii="Arial" w:hAnsi="Arial" w:cs="Arial"/>
                <w:color w:val="000000"/>
                <w:sz w:val="22"/>
                <w:szCs w:val="22"/>
                <w:lang w:val="en-AU" w:eastAsia="en-AU"/>
              </w:rPr>
              <w:t>Campaign, promotions and publications</w:t>
            </w:r>
          </w:p>
        </w:tc>
        <w:tc>
          <w:tcPr>
            <w:tcW w:w="1373" w:type="dxa"/>
            <w:tcBorders>
              <w:top w:val="nil"/>
              <w:left w:val="nil"/>
              <w:bottom w:val="nil"/>
              <w:right w:val="nil"/>
            </w:tcBorders>
          </w:tcPr>
          <w:p w:rsidR="00C96AD8" w:rsidRDefault="00C96AD8">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288</w:t>
            </w:r>
          </w:p>
        </w:tc>
        <w:tc>
          <w:tcPr>
            <w:tcW w:w="1373" w:type="dxa"/>
            <w:tcBorders>
              <w:top w:val="nil"/>
              <w:left w:val="nil"/>
              <w:bottom w:val="nil"/>
              <w:right w:val="nil"/>
            </w:tcBorders>
          </w:tcPr>
          <w:p w:rsidR="00C96AD8" w:rsidRDefault="00C96AD8">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240</w:t>
            </w:r>
          </w:p>
        </w:tc>
      </w:tr>
      <w:tr w:rsidR="00C96AD8" w:rsidTr="00C96AD8">
        <w:trPr>
          <w:trHeight w:val="250"/>
        </w:trPr>
        <w:tc>
          <w:tcPr>
            <w:tcW w:w="6278" w:type="dxa"/>
            <w:tcBorders>
              <w:top w:val="nil"/>
              <w:left w:val="nil"/>
              <w:bottom w:val="nil"/>
              <w:right w:val="nil"/>
            </w:tcBorders>
          </w:tcPr>
          <w:p w:rsidR="00C96AD8" w:rsidRDefault="00C96AD8">
            <w:pPr>
              <w:autoSpaceDE w:val="0"/>
              <w:autoSpaceDN w:val="0"/>
              <w:adjustRightInd w:val="0"/>
              <w:rPr>
                <w:rFonts w:ascii="Arial" w:hAnsi="Arial" w:cs="Arial"/>
                <w:color w:val="000000"/>
                <w:sz w:val="22"/>
                <w:szCs w:val="22"/>
                <w:lang w:val="en-AU" w:eastAsia="en-AU"/>
              </w:rPr>
            </w:pPr>
            <w:r>
              <w:rPr>
                <w:rFonts w:ascii="Arial" w:hAnsi="Arial" w:cs="Arial"/>
                <w:color w:val="000000"/>
                <w:sz w:val="22"/>
                <w:szCs w:val="22"/>
                <w:lang w:val="en-AU" w:eastAsia="en-AU"/>
              </w:rPr>
              <w:t>Contracts</w:t>
            </w:r>
          </w:p>
        </w:tc>
        <w:tc>
          <w:tcPr>
            <w:tcW w:w="1373" w:type="dxa"/>
            <w:tcBorders>
              <w:top w:val="nil"/>
              <w:left w:val="nil"/>
              <w:bottom w:val="nil"/>
              <w:right w:val="nil"/>
            </w:tcBorders>
          </w:tcPr>
          <w:p w:rsidR="00C96AD8" w:rsidRDefault="00C96AD8">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1,957</w:t>
            </w:r>
          </w:p>
        </w:tc>
        <w:tc>
          <w:tcPr>
            <w:tcW w:w="1373" w:type="dxa"/>
            <w:tcBorders>
              <w:top w:val="nil"/>
              <w:left w:val="nil"/>
              <w:bottom w:val="nil"/>
              <w:right w:val="nil"/>
            </w:tcBorders>
          </w:tcPr>
          <w:p w:rsidR="00C96AD8" w:rsidRDefault="00C96AD8">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9,830</w:t>
            </w:r>
          </w:p>
        </w:tc>
      </w:tr>
      <w:tr w:rsidR="00C96AD8" w:rsidTr="00C96AD8">
        <w:trPr>
          <w:trHeight w:val="250"/>
        </w:trPr>
        <w:tc>
          <w:tcPr>
            <w:tcW w:w="6278" w:type="dxa"/>
            <w:tcBorders>
              <w:top w:val="nil"/>
              <w:left w:val="nil"/>
              <w:bottom w:val="nil"/>
              <w:right w:val="nil"/>
            </w:tcBorders>
          </w:tcPr>
          <w:p w:rsidR="00C96AD8" w:rsidRDefault="00C96AD8">
            <w:pPr>
              <w:autoSpaceDE w:val="0"/>
              <w:autoSpaceDN w:val="0"/>
              <w:adjustRightInd w:val="0"/>
              <w:rPr>
                <w:rFonts w:ascii="Arial" w:hAnsi="Arial" w:cs="Arial"/>
                <w:color w:val="000000"/>
                <w:sz w:val="22"/>
                <w:szCs w:val="22"/>
                <w:lang w:val="en-AU" w:eastAsia="en-AU"/>
              </w:rPr>
            </w:pPr>
            <w:r>
              <w:rPr>
                <w:rFonts w:ascii="Arial" w:hAnsi="Arial" w:cs="Arial"/>
                <w:color w:val="000000"/>
                <w:sz w:val="22"/>
                <w:szCs w:val="22"/>
                <w:lang w:val="en-AU" w:eastAsia="en-AU"/>
              </w:rPr>
              <w:t>Labour hire</w:t>
            </w:r>
          </w:p>
        </w:tc>
        <w:tc>
          <w:tcPr>
            <w:tcW w:w="1373" w:type="dxa"/>
            <w:tcBorders>
              <w:top w:val="nil"/>
              <w:left w:val="nil"/>
              <w:bottom w:val="nil"/>
              <w:right w:val="nil"/>
            </w:tcBorders>
          </w:tcPr>
          <w:p w:rsidR="00C96AD8" w:rsidRDefault="00C96AD8">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359</w:t>
            </w:r>
          </w:p>
        </w:tc>
        <w:tc>
          <w:tcPr>
            <w:tcW w:w="1373" w:type="dxa"/>
            <w:tcBorders>
              <w:top w:val="nil"/>
              <w:left w:val="nil"/>
              <w:bottom w:val="nil"/>
              <w:right w:val="nil"/>
            </w:tcBorders>
          </w:tcPr>
          <w:p w:rsidR="00C96AD8" w:rsidRDefault="00C96AD8">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225</w:t>
            </w:r>
          </w:p>
        </w:tc>
      </w:tr>
      <w:tr w:rsidR="00C96AD8" w:rsidTr="00C96AD8">
        <w:trPr>
          <w:trHeight w:val="250"/>
        </w:trPr>
        <w:tc>
          <w:tcPr>
            <w:tcW w:w="6278" w:type="dxa"/>
            <w:tcBorders>
              <w:top w:val="nil"/>
              <w:left w:val="nil"/>
              <w:bottom w:val="nil"/>
              <w:right w:val="nil"/>
            </w:tcBorders>
          </w:tcPr>
          <w:p w:rsidR="00C96AD8" w:rsidRDefault="00C96AD8">
            <w:pPr>
              <w:autoSpaceDE w:val="0"/>
              <w:autoSpaceDN w:val="0"/>
              <w:adjustRightInd w:val="0"/>
              <w:rPr>
                <w:rFonts w:ascii="Arial" w:hAnsi="Arial" w:cs="Arial"/>
                <w:color w:val="000000"/>
                <w:sz w:val="22"/>
                <w:szCs w:val="22"/>
                <w:lang w:val="en-AU" w:eastAsia="en-AU"/>
              </w:rPr>
            </w:pPr>
            <w:r>
              <w:rPr>
                <w:rFonts w:ascii="Arial" w:hAnsi="Arial" w:cs="Arial"/>
                <w:color w:val="000000"/>
                <w:sz w:val="22"/>
                <w:szCs w:val="22"/>
                <w:lang w:val="en-AU" w:eastAsia="en-AU"/>
              </w:rPr>
              <w:t>Communications</w:t>
            </w:r>
          </w:p>
        </w:tc>
        <w:tc>
          <w:tcPr>
            <w:tcW w:w="1373" w:type="dxa"/>
            <w:tcBorders>
              <w:top w:val="nil"/>
              <w:left w:val="nil"/>
              <w:bottom w:val="nil"/>
              <w:right w:val="nil"/>
            </w:tcBorders>
          </w:tcPr>
          <w:p w:rsidR="00C96AD8" w:rsidRDefault="00C96AD8">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321</w:t>
            </w:r>
          </w:p>
        </w:tc>
        <w:tc>
          <w:tcPr>
            <w:tcW w:w="1373" w:type="dxa"/>
            <w:tcBorders>
              <w:top w:val="nil"/>
              <w:left w:val="nil"/>
              <w:bottom w:val="nil"/>
              <w:right w:val="nil"/>
            </w:tcBorders>
          </w:tcPr>
          <w:p w:rsidR="00C96AD8" w:rsidRDefault="00C96AD8">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261</w:t>
            </w:r>
          </w:p>
        </w:tc>
      </w:tr>
      <w:tr w:rsidR="00C96AD8" w:rsidTr="00C96AD8">
        <w:trPr>
          <w:trHeight w:val="250"/>
        </w:trPr>
        <w:tc>
          <w:tcPr>
            <w:tcW w:w="6278" w:type="dxa"/>
            <w:tcBorders>
              <w:top w:val="nil"/>
              <w:left w:val="nil"/>
              <w:bottom w:val="nil"/>
              <w:right w:val="nil"/>
            </w:tcBorders>
          </w:tcPr>
          <w:p w:rsidR="00C96AD8" w:rsidRDefault="00C96AD8">
            <w:pPr>
              <w:autoSpaceDE w:val="0"/>
              <w:autoSpaceDN w:val="0"/>
              <w:adjustRightInd w:val="0"/>
              <w:rPr>
                <w:rFonts w:ascii="Arial" w:hAnsi="Arial" w:cs="Arial"/>
                <w:color w:val="000000"/>
                <w:sz w:val="22"/>
                <w:szCs w:val="22"/>
                <w:lang w:val="en-AU" w:eastAsia="en-AU"/>
              </w:rPr>
            </w:pPr>
            <w:r>
              <w:rPr>
                <w:rFonts w:ascii="Arial" w:hAnsi="Arial" w:cs="Arial"/>
                <w:color w:val="000000"/>
                <w:sz w:val="22"/>
                <w:szCs w:val="22"/>
                <w:lang w:val="en-AU" w:eastAsia="en-AU"/>
              </w:rPr>
              <w:t>Food supplies</w:t>
            </w:r>
          </w:p>
        </w:tc>
        <w:tc>
          <w:tcPr>
            <w:tcW w:w="1373" w:type="dxa"/>
            <w:tcBorders>
              <w:top w:val="nil"/>
              <w:left w:val="nil"/>
              <w:bottom w:val="nil"/>
              <w:right w:val="nil"/>
            </w:tcBorders>
          </w:tcPr>
          <w:p w:rsidR="00C96AD8" w:rsidRDefault="00C96AD8">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165</w:t>
            </w:r>
          </w:p>
        </w:tc>
        <w:tc>
          <w:tcPr>
            <w:tcW w:w="1373" w:type="dxa"/>
            <w:tcBorders>
              <w:top w:val="nil"/>
              <w:left w:val="nil"/>
              <w:bottom w:val="nil"/>
              <w:right w:val="nil"/>
            </w:tcBorders>
          </w:tcPr>
          <w:p w:rsidR="00C96AD8" w:rsidRDefault="00C96AD8">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23</w:t>
            </w:r>
          </w:p>
        </w:tc>
      </w:tr>
      <w:tr w:rsidR="00C96AD8" w:rsidTr="00C96AD8">
        <w:trPr>
          <w:trHeight w:val="238"/>
        </w:trPr>
        <w:tc>
          <w:tcPr>
            <w:tcW w:w="6278" w:type="dxa"/>
            <w:tcBorders>
              <w:top w:val="nil"/>
              <w:left w:val="nil"/>
              <w:bottom w:val="nil"/>
              <w:right w:val="nil"/>
            </w:tcBorders>
          </w:tcPr>
          <w:p w:rsidR="00C96AD8" w:rsidRDefault="00C96AD8">
            <w:pPr>
              <w:autoSpaceDE w:val="0"/>
              <w:autoSpaceDN w:val="0"/>
              <w:adjustRightInd w:val="0"/>
              <w:jc w:val="right"/>
              <w:rPr>
                <w:rFonts w:ascii="Arial" w:hAnsi="Arial" w:cs="Arial"/>
                <w:color w:val="000000"/>
                <w:sz w:val="22"/>
                <w:szCs w:val="22"/>
                <w:lang w:val="en-AU" w:eastAsia="en-AU"/>
              </w:rPr>
            </w:pPr>
          </w:p>
        </w:tc>
        <w:tc>
          <w:tcPr>
            <w:tcW w:w="1373" w:type="dxa"/>
            <w:tcBorders>
              <w:top w:val="single" w:sz="6" w:space="0" w:color="auto"/>
              <w:left w:val="nil"/>
              <w:bottom w:val="single" w:sz="6" w:space="0" w:color="auto"/>
              <w:right w:val="nil"/>
            </w:tcBorders>
          </w:tcPr>
          <w:p w:rsidR="00C96AD8" w:rsidRDefault="00C96AD8">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10,433</w:t>
            </w:r>
          </w:p>
        </w:tc>
        <w:tc>
          <w:tcPr>
            <w:tcW w:w="1373" w:type="dxa"/>
            <w:tcBorders>
              <w:top w:val="single" w:sz="6" w:space="0" w:color="auto"/>
              <w:left w:val="nil"/>
              <w:bottom w:val="single" w:sz="6" w:space="0" w:color="auto"/>
              <w:right w:val="nil"/>
            </w:tcBorders>
          </w:tcPr>
          <w:p w:rsidR="00C96AD8" w:rsidRDefault="00C96AD8">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16,476</w:t>
            </w:r>
          </w:p>
        </w:tc>
      </w:tr>
      <w:tr w:rsidR="00C96AD8" w:rsidTr="00D51C89">
        <w:trPr>
          <w:trHeight w:val="238"/>
        </w:trPr>
        <w:tc>
          <w:tcPr>
            <w:tcW w:w="6278" w:type="dxa"/>
            <w:tcBorders>
              <w:top w:val="nil"/>
              <w:left w:val="nil"/>
              <w:bottom w:val="single" w:sz="4" w:space="0" w:color="00B0F0"/>
              <w:right w:val="nil"/>
            </w:tcBorders>
          </w:tcPr>
          <w:p w:rsidR="00C96AD8" w:rsidRDefault="00C96AD8">
            <w:pPr>
              <w:autoSpaceDE w:val="0"/>
              <w:autoSpaceDN w:val="0"/>
              <w:adjustRightInd w:val="0"/>
              <w:jc w:val="right"/>
              <w:rPr>
                <w:rFonts w:ascii="Arial" w:hAnsi="Arial" w:cs="Arial"/>
                <w:color w:val="000000"/>
                <w:sz w:val="22"/>
                <w:szCs w:val="22"/>
                <w:lang w:val="en-AU" w:eastAsia="en-AU"/>
              </w:rPr>
            </w:pPr>
          </w:p>
        </w:tc>
        <w:tc>
          <w:tcPr>
            <w:tcW w:w="1373" w:type="dxa"/>
            <w:tcBorders>
              <w:top w:val="nil"/>
              <w:left w:val="nil"/>
              <w:bottom w:val="single" w:sz="4" w:space="0" w:color="00B0F0"/>
              <w:right w:val="nil"/>
            </w:tcBorders>
          </w:tcPr>
          <w:p w:rsidR="00C96AD8" w:rsidRDefault="00C96AD8">
            <w:pPr>
              <w:autoSpaceDE w:val="0"/>
              <w:autoSpaceDN w:val="0"/>
              <w:adjustRightInd w:val="0"/>
              <w:jc w:val="right"/>
              <w:rPr>
                <w:rFonts w:ascii="Arial" w:hAnsi="Arial" w:cs="Arial"/>
                <w:color w:val="000000"/>
                <w:sz w:val="22"/>
                <w:szCs w:val="22"/>
                <w:lang w:val="en-AU" w:eastAsia="en-AU"/>
              </w:rPr>
            </w:pPr>
          </w:p>
        </w:tc>
        <w:tc>
          <w:tcPr>
            <w:tcW w:w="1373" w:type="dxa"/>
            <w:tcBorders>
              <w:top w:val="nil"/>
              <w:left w:val="nil"/>
              <w:bottom w:val="single" w:sz="4" w:space="0" w:color="00B0F0"/>
              <w:right w:val="nil"/>
            </w:tcBorders>
          </w:tcPr>
          <w:p w:rsidR="00C96AD8" w:rsidRDefault="00C96AD8">
            <w:pPr>
              <w:autoSpaceDE w:val="0"/>
              <w:autoSpaceDN w:val="0"/>
              <w:adjustRightInd w:val="0"/>
              <w:jc w:val="right"/>
              <w:rPr>
                <w:rFonts w:ascii="Arial" w:hAnsi="Arial" w:cs="Arial"/>
                <w:color w:val="000000"/>
                <w:sz w:val="22"/>
                <w:szCs w:val="22"/>
                <w:lang w:val="en-AU" w:eastAsia="en-AU"/>
              </w:rPr>
            </w:pPr>
          </w:p>
        </w:tc>
      </w:tr>
      <w:tr w:rsidR="00C96AD8" w:rsidTr="00D51C89">
        <w:trPr>
          <w:trHeight w:val="250"/>
        </w:trPr>
        <w:tc>
          <w:tcPr>
            <w:tcW w:w="6278" w:type="dxa"/>
            <w:tcBorders>
              <w:top w:val="single" w:sz="4" w:space="0" w:color="00B0F0"/>
              <w:left w:val="nil"/>
              <w:bottom w:val="nil"/>
              <w:right w:val="nil"/>
            </w:tcBorders>
          </w:tcPr>
          <w:p w:rsidR="00C96AD8" w:rsidRDefault="00C96AD8">
            <w:pPr>
              <w:autoSpaceDE w:val="0"/>
              <w:autoSpaceDN w:val="0"/>
              <w:adjustRightInd w:val="0"/>
              <w:rPr>
                <w:rFonts w:ascii="Arial" w:hAnsi="Arial" w:cs="Arial"/>
                <w:b/>
                <w:bCs/>
                <w:color w:val="000000"/>
                <w:sz w:val="22"/>
                <w:szCs w:val="22"/>
                <w:lang w:val="en-AU" w:eastAsia="en-AU"/>
              </w:rPr>
            </w:pPr>
            <w:r w:rsidRPr="009736D8">
              <w:rPr>
                <w:rFonts w:ascii="Arial" w:hAnsi="Arial" w:cs="Arial"/>
                <w:b/>
                <w:bCs/>
                <w:color w:val="00B0F0"/>
                <w:sz w:val="24"/>
                <w:szCs w:val="24"/>
                <w:lang w:val="en-AU" w:eastAsia="en-AU"/>
              </w:rPr>
              <w:t>7. Depreciation and amortisation expense</w:t>
            </w:r>
          </w:p>
        </w:tc>
        <w:tc>
          <w:tcPr>
            <w:tcW w:w="1373" w:type="dxa"/>
            <w:tcBorders>
              <w:top w:val="single" w:sz="4" w:space="0" w:color="00B0F0"/>
              <w:left w:val="nil"/>
              <w:bottom w:val="nil"/>
              <w:right w:val="nil"/>
            </w:tcBorders>
          </w:tcPr>
          <w:p w:rsidR="00C96AD8" w:rsidRDefault="00C96AD8">
            <w:pPr>
              <w:autoSpaceDE w:val="0"/>
              <w:autoSpaceDN w:val="0"/>
              <w:adjustRightInd w:val="0"/>
              <w:jc w:val="right"/>
              <w:rPr>
                <w:rFonts w:ascii="Arial" w:hAnsi="Arial" w:cs="Arial"/>
                <w:color w:val="000000"/>
                <w:sz w:val="22"/>
                <w:szCs w:val="22"/>
                <w:lang w:val="en-AU" w:eastAsia="en-AU"/>
              </w:rPr>
            </w:pPr>
          </w:p>
        </w:tc>
        <w:tc>
          <w:tcPr>
            <w:tcW w:w="1373" w:type="dxa"/>
            <w:tcBorders>
              <w:top w:val="single" w:sz="4" w:space="0" w:color="00B0F0"/>
              <w:left w:val="nil"/>
              <w:bottom w:val="nil"/>
              <w:right w:val="nil"/>
            </w:tcBorders>
          </w:tcPr>
          <w:p w:rsidR="00C96AD8" w:rsidRDefault="00C96AD8">
            <w:pPr>
              <w:autoSpaceDE w:val="0"/>
              <w:autoSpaceDN w:val="0"/>
              <w:adjustRightInd w:val="0"/>
              <w:jc w:val="right"/>
              <w:rPr>
                <w:rFonts w:ascii="Arial" w:hAnsi="Arial" w:cs="Arial"/>
                <w:color w:val="000000"/>
                <w:sz w:val="22"/>
                <w:szCs w:val="22"/>
                <w:lang w:val="en-AU" w:eastAsia="en-AU"/>
              </w:rPr>
            </w:pPr>
          </w:p>
        </w:tc>
      </w:tr>
      <w:tr w:rsidR="00C96AD8" w:rsidTr="00C96AD8">
        <w:trPr>
          <w:trHeight w:val="238"/>
        </w:trPr>
        <w:tc>
          <w:tcPr>
            <w:tcW w:w="6278" w:type="dxa"/>
            <w:tcBorders>
              <w:top w:val="nil"/>
              <w:left w:val="nil"/>
              <w:bottom w:val="nil"/>
              <w:right w:val="nil"/>
            </w:tcBorders>
          </w:tcPr>
          <w:p w:rsidR="00C96AD8" w:rsidRDefault="00C96AD8">
            <w:pPr>
              <w:autoSpaceDE w:val="0"/>
              <w:autoSpaceDN w:val="0"/>
              <w:adjustRightInd w:val="0"/>
              <w:rPr>
                <w:rFonts w:ascii="Arial" w:hAnsi="Arial" w:cs="Arial"/>
                <w:color w:val="000000"/>
                <w:sz w:val="22"/>
                <w:szCs w:val="22"/>
                <w:u w:val="single"/>
                <w:lang w:val="en-AU" w:eastAsia="en-AU"/>
              </w:rPr>
            </w:pPr>
            <w:r>
              <w:rPr>
                <w:rFonts w:ascii="Arial" w:hAnsi="Arial" w:cs="Arial"/>
                <w:color w:val="000000"/>
                <w:sz w:val="22"/>
                <w:szCs w:val="22"/>
                <w:u w:val="single"/>
                <w:lang w:val="en-AU" w:eastAsia="en-AU"/>
              </w:rPr>
              <w:t>Depreciation</w:t>
            </w:r>
          </w:p>
        </w:tc>
        <w:tc>
          <w:tcPr>
            <w:tcW w:w="1373" w:type="dxa"/>
            <w:tcBorders>
              <w:top w:val="nil"/>
              <w:left w:val="nil"/>
              <w:bottom w:val="nil"/>
              <w:right w:val="nil"/>
            </w:tcBorders>
          </w:tcPr>
          <w:p w:rsidR="00C96AD8" w:rsidRDefault="00C96AD8">
            <w:pPr>
              <w:autoSpaceDE w:val="0"/>
              <w:autoSpaceDN w:val="0"/>
              <w:adjustRightInd w:val="0"/>
              <w:jc w:val="right"/>
              <w:rPr>
                <w:rFonts w:ascii="Arial" w:hAnsi="Arial" w:cs="Arial"/>
                <w:color w:val="000000"/>
                <w:sz w:val="22"/>
                <w:szCs w:val="22"/>
                <w:lang w:val="en-AU" w:eastAsia="en-AU"/>
              </w:rPr>
            </w:pPr>
          </w:p>
        </w:tc>
        <w:tc>
          <w:tcPr>
            <w:tcW w:w="1373" w:type="dxa"/>
            <w:tcBorders>
              <w:top w:val="nil"/>
              <w:left w:val="nil"/>
              <w:bottom w:val="nil"/>
              <w:right w:val="nil"/>
            </w:tcBorders>
          </w:tcPr>
          <w:p w:rsidR="00C96AD8" w:rsidRDefault="00C96AD8">
            <w:pPr>
              <w:autoSpaceDE w:val="0"/>
              <w:autoSpaceDN w:val="0"/>
              <w:adjustRightInd w:val="0"/>
              <w:jc w:val="right"/>
              <w:rPr>
                <w:rFonts w:ascii="Arial" w:hAnsi="Arial" w:cs="Arial"/>
                <w:color w:val="000000"/>
                <w:sz w:val="22"/>
                <w:szCs w:val="22"/>
                <w:lang w:val="en-AU" w:eastAsia="en-AU"/>
              </w:rPr>
            </w:pPr>
          </w:p>
        </w:tc>
      </w:tr>
      <w:tr w:rsidR="00C96AD8" w:rsidTr="00C96AD8">
        <w:trPr>
          <w:trHeight w:val="250"/>
        </w:trPr>
        <w:tc>
          <w:tcPr>
            <w:tcW w:w="6278" w:type="dxa"/>
            <w:tcBorders>
              <w:top w:val="nil"/>
              <w:left w:val="nil"/>
              <w:bottom w:val="nil"/>
              <w:right w:val="nil"/>
            </w:tcBorders>
          </w:tcPr>
          <w:p w:rsidR="00C96AD8" w:rsidRDefault="00C96AD8">
            <w:pPr>
              <w:autoSpaceDE w:val="0"/>
              <w:autoSpaceDN w:val="0"/>
              <w:adjustRightInd w:val="0"/>
              <w:rPr>
                <w:rFonts w:ascii="Arial" w:hAnsi="Arial" w:cs="Arial"/>
                <w:color w:val="000000"/>
                <w:sz w:val="22"/>
                <w:szCs w:val="22"/>
                <w:lang w:val="en-AU" w:eastAsia="en-AU"/>
              </w:rPr>
            </w:pPr>
            <w:r>
              <w:rPr>
                <w:rFonts w:ascii="Arial" w:hAnsi="Arial" w:cs="Arial"/>
                <w:color w:val="000000"/>
                <w:sz w:val="22"/>
                <w:szCs w:val="22"/>
                <w:lang w:val="en-AU" w:eastAsia="en-AU"/>
              </w:rPr>
              <w:t>Buildings (including leasehold buildings)</w:t>
            </w:r>
          </w:p>
        </w:tc>
        <w:tc>
          <w:tcPr>
            <w:tcW w:w="1373" w:type="dxa"/>
            <w:tcBorders>
              <w:top w:val="nil"/>
              <w:left w:val="nil"/>
              <w:bottom w:val="nil"/>
              <w:right w:val="nil"/>
            </w:tcBorders>
          </w:tcPr>
          <w:p w:rsidR="00C96AD8" w:rsidRDefault="00C96AD8">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23,219</w:t>
            </w:r>
          </w:p>
        </w:tc>
        <w:tc>
          <w:tcPr>
            <w:tcW w:w="1373" w:type="dxa"/>
            <w:tcBorders>
              <w:top w:val="nil"/>
              <w:left w:val="nil"/>
              <w:bottom w:val="nil"/>
              <w:right w:val="nil"/>
            </w:tcBorders>
          </w:tcPr>
          <w:p w:rsidR="00C96AD8" w:rsidRDefault="00C96AD8">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20,910</w:t>
            </w:r>
          </w:p>
        </w:tc>
      </w:tr>
      <w:tr w:rsidR="00C96AD8" w:rsidTr="00C96AD8">
        <w:trPr>
          <w:trHeight w:val="250"/>
        </w:trPr>
        <w:tc>
          <w:tcPr>
            <w:tcW w:w="6278" w:type="dxa"/>
            <w:tcBorders>
              <w:top w:val="nil"/>
              <w:left w:val="nil"/>
              <w:bottom w:val="nil"/>
              <w:right w:val="nil"/>
            </w:tcBorders>
          </w:tcPr>
          <w:p w:rsidR="00C96AD8" w:rsidRDefault="00C96AD8">
            <w:pPr>
              <w:autoSpaceDE w:val="0"/>
              <w:autoSpaceDN w:val="0"/>
              <w:adjustRightInd w:val="0"/>
              <w:rPr>
                <w:rFonts w:ascii="Arial" w:hAnsi="Arial" w:cs="Arial"/>
                <w:color w:val="000000"/>
                <w:sz w:val="22"/>
                <w:szCs w:val="22"/>
                <w:lang w:val="en-AU" w:eastAsia="en-AU"/>
              </w:rPr>
            </w:pPr>
            <w:r>
              <w:rPr>
                <w:rFonts w:ascii="Arial" w:hAnsi="Arial" w:cs="Arial"/>
                <w:color w:val="000000"/>
                <w:sz w:val="22"/>
                <w:szCs w:val="22"/>
                <w:lang w:val="en-AU" w:eastAsia="en-AU"/>
              </w:rPr>
              <w:t>Plant, equipment and vehicles</w:t>
            </w:r>
          </w:p>
        </w:tc>
        <w:tc>
          <w:tcPr>
            <w:tcW w:w="1373" w:type="dxa"/>
            <w:tcBorders>
              <w:top w:val="nil"/>
              <w:left w:val="nil"/>
              <w:bottom w:val="nil"/>
              <w:right w:val="nil"/>
            </w:tcBorders>
          </w:tcPr>
          <w:p w:rsidR="00C96AD8" w:rsidRDefault="00C96AD8">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3,671</w:t>
            </w:r>
          </w:p>
        </w:tc>
        <w:tc>
          <w:tcPr>
            <w:tcW w:w="1373" w:type="dxa"/>
            <w:tcBorders>
              <w:top w:val="nil"/>
              <w:left w:val="nil"/>
              <w:bottom w:val="nil"/>
              <w:right w:val="nil"/>
            </w:tcBorders>
          </w:tcPr>
          <w:p w:rsidR="00C96AD8" w:rsidRDefault="00C96AD8">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3,190</w:t>
            </w:r>
          </w:p>
        </w:tc>
      </w:tr>
      <w:tr w:rsidR="00C96AD8" w:rsidTr="00C96AD8">
        <w:trPr>
          <w:trHeight w:val="250"/>
        </w:trPr>
        <w:tc>
          <w:tcPr>
            <w:tcW w:w="6278" w:type="dxa"/>
            <w:tcBorders>
              <w:top w:val="nil"/>
              <w:left w:val="nil"/>
              <w:bottom w:val="nil"/>
              <w:right w:val="nil"/>
            </w:tcBorders>
          </w:tcPr>
          <w:p w:rsidR="00C96AD8" w:rsidRDefault="00C96AD8">
            <w:pPr>
              <w:autoSpaceDE w:val="0"/>
              <w:autoSpaceDN w:val="0"/>
              <w:adjustRightInd w:val="0"/>
              <w:rPr>
                <w:rFonts w:ascii="Arial" w:hAnsi="Arial" w:cs="Arial"/>
                <w:color w:val="000000"/>
                <w:sz w:val="22"/>
                <w:szCs w:val="22"/>
                <w:lang w:val="en-AU" w:eastAsia="en-AU"/>
              </w:rPr>
            </w:pPr>
            <w:r>
              <w:rPr>
                <w:rFonts w:ascii="Arial" w:hAnsi="Arial" w:cs="Arial"/>
                <w:color w:val="000000"/>
                <w:sz w:val="22"/>
                <w:szCs w:val="22"/>
                <w:lang w:val="en-AU" w:eastAsia="en-AU"/>
              </w:rPr>
              <w:t>Infrastructure</w:t>
            </w:r>
          </w:p>
        </w:tc>
        <w:tc>
          <w:tcPr>
            <w:tcW w:w="1373" w:type="dxa"/>
            <w:tcBorders>
              <w:top w:val="nil"/>
              <w:left w:val="nil"/>
              <w:bottom w:val="nil"/>
              <w:right w:val="nil"/>
            </w:tcBorders>
          </w:tcPr>
          <w:p w:rsidR="00C96AD8" w:rsidRDefault="00C96AD8">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1,423</w:t>
            </w:r>
          </w:p>
        </w:tc>
        <w:tc>
          <w:tcPr>
            <w:tcW w:w="1373" w:type="dxa"/>
            <w:tcBorders>
              <w:top w:val="nil"/>
              <w:left w:val="nil"/>
              <w:bottom w:val="nil"/>
              <w:right w:val="nil"/>
            </w:tcBorders>
          </w:tcPr>
          <w:p w:rsidR="00C96AD8" w:rsidRDefault="00C96AD8">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1,404</w:t>
            </w:r>
          </w:p>
        </w:tc>
      </w:tr>
      <w:tr w:rsidR="00C96AD8" w:rsidTr="00C96AD8">
        <w:trPr>
          <w:trHeight w:val="250"/>
        </w:trPr>
        <w:tc>
          <w:tcPr>
            <w:tcW w:w="6278" w:type="dxa"/>
            <w:tcBorders>
              <w:top w:val="nil"/>
              <w:left w:val="nil"/>
              <w:bottom w:val="nil"/>
              <w:right w:val="nil"/>
            </w:tcBorders>
          </w:tcPr>
          <w:p w:rsidR="00C96AD8" w:rsidRDefault="00C96AD8">
            <w:pPr>
              <w:autoSpaceDE w:val="0"/>
              <w:autoSpaceDN w:val="0"/>
              <w:adjustRightInd w:val="0"/>
              <w:rPr>
                <w:rFonts w:ascii="Arial" w:hAnsi="Arial" w:cs="Arial"/>
                <w:color w:val="000000"/>
                <w:sz w:val="22"/>
                <w:szCs w:val="22"/>
                <w:lang w:val="en-AU" w:eastAsia="en-AU"/>
              </w:rPr>
            </w:pPr>
            <w:r>
              <w:rPr>
                <w:rFonts w:ascii="Arial" w:hAnsi="Arial" w:cs="Arial"/>
                <w:color w:val="000000"/>
                <w:sz w:val="22"/>
                <w:szCs w:val="22"/>
                <w:lang w:val="en-AU" w:eastAsia="en-AU"/>
              </w:rPr>
              <w:t>Boating</w:t>
            </w:r>
          </w:p>
        </w:tc>
        <w:tc>
          <w:tcPr>
            <w:tcW w:w="1373" w:type="dxa"/>
            <w:tcBorders>
              <w:top w:val="nil"/>
              <w:left w:val="nil"/>
              <w:bottom w:val="nil"/>
              <w:right w:val="nil"/>
            </w:tcBorders>
          </w:tcPr>
          <w:p w:rsidR="00C96AD8" w:rsidRDefault="00C96AD8">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16</w:t>
            </w:r>
          </w:p>
        </w:tc>
        <w:tc>
          <w:tcPr>
            <w:tcW w:w="1373" w:type="dxa"/>
            <w:tcBorders>
              <w:top w:val="nil"/>
              <w:left w:val="nil"/>
              <w:bottom w:val="nil"/>
              <w:right w:val="nil"/>
            </w:tcBorders>
          </w:tcPr>
          <w:p w:rsidR="00C96AD8" w:rsidRDefault="00C96AD8">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16</w:t>
            </w:r>
          </w:p>
        </w:tc>
      </w:tr>
      <w:tr w:rsidR="00C96AD8" w:rsidTr="00C96AD8">
        <w:trPr>
          <w:trHeight w:val="238"/>
        </w:trPr>
        <w:tc>
          <w:tcPr>
            <w:tcW w:w="6278" w:type="dxa"/>
            <w:tcBorders>
              <w:top w:val="nil"/>
              <w:left w:val="nil"/>
              <w:bottom w:val="nil"/>
              <w:right w:val="nil"/>
            </w:tcBorders>
          </w:tcPr>
          <w:p w:rsidR="00C96AD8" w:rsidRDefault="00C96AD8">
            <w:pPr>
              <w:autoSpaceDE w:val="0"/>
              <w:autoSpaceDN w:val="0"/>
              <w:adjustRightInd w:val="0"/>
              <w:jc w:val="right"/>
              <w:rPr>
                <w:rFonts w:ascii="Arial" w:hAnsi="Arial" w:cs="Arial"/>
                <w:color w:val="000000"/>
                <w:sz w:val="22"/>
                <w:szCs w:val="22"/>
                <w:lang w:val="en-AU" w:eastAsia="en-AU"/>
              </w:rPr>
            </w:pPr>
          </w:p>
        </w:tc>
        <w:tc>
          <w:tcPr>
            <w:tcW w:w="1373" w:type="dxa"/>
            <w:tcBorders>
              <w:top w:val="single" w:sz="6" w:space="0" w:color="auto"/>
              <w:left w:val="nil"/>
              <w:bottom w:val="single" w:sz="6" w:space="0" w:color="auto"/>
              <w:right w:val="nil"/>
            </w:tcBorders>
          </w:tcPr>
          <w:p w:rsidR="00C96AD8" w:rsidRDefault="00C96AD8">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28,329</w:t>
            </w:r>
          </w:p>
        </w:tc>
        <w:tc>
          <w:tcPr>
            <w:tcW w:w="1373" w:type="dxa"/>
            <w:tcBorders>
              <w:top w:val="single" w:sz="6" w:space="0" w:color="auto"/>
              <w:left w:val="nil"/>
              <w:bottom w:val="single" w:sz="6" w:space="0" w:color="auto"/>
              <w:right w:val="nil"/>
            </w:tcBorders>
          </w:tcPr>
          <w:p w:rsidR="00C96AD8" w:rsidRDefault="00C96AD8">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25,520</w:t>
            </w:r>
          </w:p>
        </w:tc>
      </w:tr>
      <w:tr w:rsidR="00C96AD8" w:rsidTr="00C96AD8">
        <w:trPr>
          <w:trHeight w:val="238"/>
        </w:trPr>
        <w:tc>
          <w:tcPr>
            <w:tcW w:w="6278" w:type="dxa"/>
            <w:tcBorders>
              <w:top w:val="nil"/>
              <w:left w:val="nil"/>
              <w:bottom w:val="nil"/>
              <w:right w:val="nil"/>
            </w:tcBorders>
          </w:tcPr>
          <w:p w:rsidR="00C96AD8" w:rsidRDefault="00C96AD8">
            <w:pPr>
              <w:autoSpaceDE w:val="0"/>
              <w:autoSpaceDN w:val="0"/>
              <w:adjustRightInd w:val="0"/>
              <w:rPr>
                <w:rFonts w:ascii="Arial" w:hAnsi="Arial" w:cs="Arial"/>
                <w:color w:val="000000"/>
                <w:sz w:val="22"/>
                <w:szCs w:val="22"/>
                <w:u w:val="single"/>
                <w:lang w:val="en-AU" w:eastAsia="en-AU"/>
              </w:rPr>
            </w:pPr>
            <w:r>
              <w:rPr>
                <w:rFonts w:ascii="Arial" w:hAnsi="Arial" w:cs="Arial"/>
                <w:color w:val="000000"/>
                <w:sz w:val="22"/>
                <w:szCs w:val="22"/>
                <w:u w:val="single"/>
                <w:lang w:val="en-AU" w:eastAsia="en-AU"/>
              </w:rPr>
              <w:t>Amortisation</w:t>
            </w:r>
          </w:p>
        </w:tc>
        <w:tc>
          <w:tcPr>
            <w:tcW w:w="1373" w:type="dxa"/>
            <w:tcBorders>
              <w:top w:val="nil"/>
              <w:left w:val="nil"/>
              <w:bottom w:val="nil"/>
              <w:right w:val="nil"/>
            </w:tcBorders>
          </w:tcPr>
          <w:p w:rsidR="00C96AD8" w:rsidRDefault="00C96AD8">
            <w:pPr>
              <w:autoSpaceDE w:val="0"/>
              <w:autoSpaceDN w:val="0"/>
              <w:adjustRightInd w:val="0"/>
              <w:jc w:val="right"/>
              <w:rPr>
                <w:rFonts w:ascii="Arial" w:hAnsi="Arial" w:cs="Arial"/>
                <w:color w:val="000000"/>
                <w:sz w:val="22"/>
                <w:szCs w:val="22"/>
                <w:lang w:val="en-AU" w:eastAsia="en-AU"/>
              </w:rPr>
            </w:pPr>
          </w:p>
        </w:tc>
        <w:tc>
          <w:tcPr>
            <w:tcW w:w="1373" w:type="dxa"/>
            <w:tcBorders>
              <w:top w:val="nil"/>
              <w:left w:val="nil"/>
              <w:bottom w:val="nil"/>
              <w:right w:val="nil"/>
            </w:tcBorders>
          </w:tcPr>
          <w:p w:rsidR="00C96AD8" w:rsidRDefault="00C96AD8">
            <w:pPr>
              <w:autoSpaceDE w:val="0"/>
              <w:autoSpaceDN w:val="0"/>
              <w:adjustRightInd w:val="0"/>
              <w:jc w:val="right"/>
              <w:rPr>
                <w:rFonts w:ascii="Arial" w:hAnsi="Arial" w:cs="Arial"/>
                <w:color w:val="000000"/>
                <w:sz w:val="22"/>
                <w:szCs w:val="22"/>
                <w:lang w:val="en-AU" w:eastAsia="en-AU"/>
              </w:rPr>
            </w:pPr>
          </w:p>
        </w:tc>
      </w:tr>
      <w:tr w:rsidR="00C96AD8" w:rsidTr="00C96AD8">
        <w:trPr>
          <w:trHeight w:val="250"/>
        </w:trPr>
        <w:tc>
          <w:tcPr>
            <w:tcW w:w="6278" w:type="dxa"/>
            <w:tcBorders>
              <w:top w:val="nil"/>
              <w:left w:val="nil"/>
              <w:bottom w:val="nil"/>
              <w:right w:val="nil"/>
            </w:tcBorders>
          </w:tcPr>
          <w:p w:rsidR="00C96AD8" w:rsidRDefault="00C96AD8">
            <w:pPr>
              <w:autoSpaceDE w:val="0"/>
              <w:autoSpaceDN w:val="0"/>
              <w:adjustRightInd w:val="0"/>
              <w:rPr>
                <w:rFonts w:ascii="Arial" w:hAnsi="Arial" w:cs="Arial"/>
                <w:color w:val="000000"/>
                <w:sz w:val="22"/>
                <w:szCs w:val="22"/>
                <w:lang w:val="en-AU" w:eastAsia="en-AU"/>
              </w:rPr>
            </w:pPr>
            <w:r>
              <w:rPr>
                <w:rFonts w:ascii="Arial" w:hAnsi="Arial" w:cs="Arial"/>
                <w:color w:val="000000"/>
                <w:sz w:val="22"/>
                <w:szCs w:val="22"/>
                <w:lang w:val="en-AU" w:eastAsia="en-AU"/>
              </w:rPr>
              <w:t>Licences</w:t>
            </w:r>
          </w:p>
        </w:tc>
        <w:tc>
          <w:tcPr>
            <w:tcW w:w="1373" w:type="dxa"/>
            <w:tcBorders>
              <w:top w:val="nil"/>
              <w:left w:val="nil"/>
              <w:bottom w:val="nil"/>
              <w:right w:val="nil"/>
            </w:tcBorders>
          </w:tcPr>
          <w:p w:rsidR="00C96AD8" w:rsidRDefault="00C96AD8">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83</w:t>
            </w:r>
          </w:p>
        </w:tc>
        <w:tc>
          <w:tcPr>
            <w:tcW w:w="1373" w:type="dxa"/>
            <w:tcBorders>
              <w:top w:val="nil"/>
              <w:left w:val="nil"/>
              <w:bottom w:val="nil"/>
              <w:right w:val="nil"/>
            </w:tcBorders>
          </w:tcPr>
          <w:p w:rsidR="00C96AD8" w:rsidRDefault="00C96AD8">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54</w:t>
            </w:r>
          </w:p>
        </w:tc>
      </w:tr>
      <w:tr w:rsidR="00C96AD8" w:rsidTr="00C96AD8">
        <w:trPr>
          <w:trHeight w:val="238"/>
        </w:trPr>
        <w:tc>
          <w:tcPr>
            <w:tcW w:w="6278" w:type="dxa"/>
            <w:tcBorders>
              <w:top w:val="nil"/>
              <w:left w:val="nil"/>
              <w:bottom w:val="nil"/>
              <w:right w:val="nil"/>
            </w:tcBorders>
          </w:tcPr>
          <w:p w:rsidR="00C96AD8" w:rsidRDefault="00C96AD8">
            <w:pPr>
              <w:autoSpaceDE w:val="0"/>
              <w:autoSpaceDN w:val="0"/>
              <w:adjustRightInd w:val="0"/>
              <w:jc w:val="right"/>
              <w:rPr>
                <w:rFonts w:ascii="Arial" w:hAnsi="Arial" w:cs="Arial"/>
                <w:color w:val="000000"/>
                <w:sz w:val="22"/>
                <w:szCs w:val="22"/>
                <w:lang w:val="en-AU" w:eastAsia="en-AU"/>
              </w:rPr>
            </w:pPr>
          </w:p>
        </w:tc>
        <w:tc>
          <w:tcPr>
            <w:tcW w:w="1373" w:type="dxa"/>
            <w:tcBorders>
              <w:top w:val="single" w:sz="6" w:space="0" w:color="auto"/>
              <w:left w:val="nil"/>
              <w:bottom w:val="single" w:sz="6" w:space="0" w:color="auto"/>
              <w:right w:val="nil"/>
            </w:tcBorders>
          </w:tcPr>
          <w:p w:rsidR="00C96AD8" w:rsidRDefault="00C96AD8">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83</w:t>
            </w:r>
          </w:p>
        </w:tc>
        <w:tc>
          <w:tcPr>
            <w:tcW w:w="1373" w:type="dxa"/>
            <w:tcBorders>
              <w:top w:val="single" w:sz="6" w:space="0" w:color="auto"/>
              <w:left w:val="nil"/>
              <w:bottom w:val="single" w:sz="6" w:space="0" w:color="auto"/>
              <w:right w:val="nil"/>
            </w:tcBorders>
          </w:tcPr>
          <w:p w:rsidR="00C96AD8" w:rsidRDefault="00C96AD8">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54</w:t>
            </w:r>
          </w:p>
        </w:tc>
      </w:tr>
      <w:tr w:rsidR="00C96AD8" w:rsidTr="00C96AD8">
        <w:trPr>
          <w:trHeight w:val="238"/>
        </w:trPr>
        <w:tc>
          <w:tcPr>
            <w:tcW w:w="6278" w:type="dxa"/>
            <w:tcBorders>
              <w:top w:val="nil"/>
              <w:left w:val="nil"/>
              <w:bottom w:val="nil"/>
              <w:right w:val="nil"/>
            </w:tcBorders>
          </w:tcPr>
          <w:p w:rsidR="00C96AD8" w:rsidRDefault="00C96AD8">
            <w:pPr>
              <w:autoSpaceDE w:val="0"/>
              <w:autoSpaceDN w:val="0"/>
              <w:adjustRightInd w:val="0"/>
              <w:jc w:val="right"/>
              <w:rPr>
                <w:rFonts w:ascii="Arial" w:hAnsi="Arial" w:cs="Arial"/>
                <w:color w:val="000000"/>
                <w:sz w:val="22"/>
                <w:szCs w:val="22"/>
                <w:lang w:val="en-AU" w:eastAsia="en-AU"/>
              </w:rPr>
            </w:pPr>
          </w:p>
        </w:tc>
        <w:tc>
          <w:tcPr>
            <w:tcW w:w="1373" w:type="dxa"/>
            <w:tcBorders>
              <w:top w:val="nil"/>
              <w:left w:val="nil"/>
              <w:bottom w:val="nil"/>
              <w:right w:val="nil"/>
            </w:tcBorders>
          </w:tcPr>
          <w:p w:rsidR="00C96AD8" w:rsidRDefault="00C96AD8">
            <w:pPr>
              <w:autoSpaceDE w:val="0"/>
              <w:autoSpaceDN w:val="0"/>
              <w:adjustRightInd w:val="0"/>
              <w:jc w:val="right"/>
              <w:rPr>
                <w:rFonts w:ascii="Arial" w:hAnsi="Arial" w:cs="Arial"/>
                <w:color w:val="000000"/>
                <w:sz w:val="22"/>
                <w:szCs w:val="22"/>
                <w:lang w:val="en-AU" w:eastAsia="en-AU"/>
              </w:rPr>
            </w:pPr>
          </w:p>
        </w:tc>
        <w:tc>
          <w:tcPr>
            <w:tcW w:w="1373" w:type="dxa"/>
            <w:tcBorders>
              <w:top w:val="nil"/>
              <w:left w:val="nil"/>
              <w:bottom w:val="nil"/>
              <w:right w:val="nil"/>
            </w:tcBorders>
          </w:tcPr>
          <w:p w:rsidR="00C96AD8" w:rsidRDefault="00C96AD8">
            <w:pPr>
              <w:autoSpaceDE w:val="0"/>
              <w:autoSpaceDN w:val="0"/>
              <w:adjustRightInd w:val="0"/>
              <w:jc w:val="right"/>
              <w:rPr>
                <w:rFonts w:ascii="Arial" w:hAnsi="Arial" w:cs="Arial"/>
                <w:color w:val="000000"/>
                <w:sz w:val="22"/>
                <w:szCs w:val="22"/>
                <w:lang w:val="en-AU" w:eastAsia="en-AU"/>
              </w:rPr>
            </w:pPr>
          </w:p>
        </w:tc>
      </w:tr>
      <w:tr w:rsidR="00C96AD8" w:rsidTr="00C96AD8">
        <w:trPr>
          <w:trHeight w:val="238"/>
        </w:trPr>
        <w:tc>
          <w:tcPr>
            <w:tcW w:w="6278" w:type="dxa"/>
            <w:tcBorders>
              <w:top w:val="nil"/>
              <w:left w:val="nil"/>
              <w:bottom w:val="nil"/>
              <w:right w:val="nil"/>
            </w:tcBorders>
          </w:tcPr>
          <w:p w:rsidR="00C96AD8" w:rsidRDefault="00C96AD8">
            <w:pPr>
              <w:autoSpaceDE w:val="0"/>
              <w:autoSpaceDN w:val="0"/>
              <w:adjustRightInd w:val="0"/>
              <w:rPr>
                <w:rFonts w:ascii="Arial" w:hAnsi="Arial" w:cs="Arial"/>
                <w:color w:val="000000"/>
                <w:sz w:val="22"/>
                <w:szCs w:val="22"/>
                <w:lang w:val="en-AU" w:eastAsia="en-AU"/>
              </w:rPr>
            </w:pPr>
            <w:r>
              <w:rPr>
                <w:rFonts w:ascii="Arial" w:hAnsi="Arial" w:cs="Arial"/>
                <w:color w:val="000000"/>
                <w:sz w:val="22"/>
                <w:szCs w:val="22"/>
                <w:lang w:val="en-AU" w:eastAsia="en-AU"/>
              </w:rPr>
              <w:t>Total depreciation and amortisation</w:t>
            </w:r>
          </w:p>
        </w:tc>
        <w:tc>
          <w:tcPr>
            <w:tcW w:w="1373" w:type="dxa"/>
            <w:tcBorders>
              <w:top w:val="nil"/>
              <w:left w:val="nil"/>
              <w:bottom w:val="nil"/>
              <w:right w:val="nil"/>
            </w:tcBorders>
          </w:tcPr>
          <w:p w:rsidR="00C96AD8" w:rsidRDefault="00C96AD8">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28,412</w:t>
            </w:r>
          </w:p>
        </w:tc>
        <w:tc>
          <w:tcPr>
            <w:tcW w:w="1373" w:type="dxa"/>
            <w:tcBorders>
              <w:top w:val="nil"/>
              <w:left w:val="nil"/>
              <w:bottom w:val="nil"/>
              <w:right w:val="nil"/>
            </w:tcBorders>
          </w:tcPr>
          <w:p w:rsidR="00C96AD8" w:rsidRDefault="00C96AD8">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25,574</w:t>
            </w:r>
          </w:p>
        </w:tc>
      </w:tr>
      <w:tr w:rsidR="00416DEE" w:rsidTr="00C96AD8">
        <w:trPr>
          <w:trHeight w:val="238"/>
        </w:trPr>
        <w:tc>
          <w:tcPr>
            <w:tcW w:w="6278" w:type="dxa"/>
            <w:tcBorders>
              <w:top w:val="nil"/>
              <w:left w:val="nil"/>
              <w:bottom w:val="nil"/>
              <w:right w:val="nil"/>
            </w:tcBorders>
          </w:tcPr>
          <w:p w:rsidR="00416DEE" w:rsidRDefault="00416DEE">
            <w:pPr>
              <w:autoSpaceDE w:val="0"/>
              <w:autoSpaceDN w:val="0"/>
              <w:adjustRightInd w:val="0"/>
              <w:rPr>
                <w:rFonts w:ascii="Arial" w:hAnsi="Arial" w:cs="Arial"/>
                <w:color w:val="000000"/>
                <w:sz w:val="22"/>
                <w:szCs w:val="22"/>
                <w:lang w:val="en-AU" w:eastAsia="en-AU"/>
              </w:rPr>
            </w:pPr>
          </w:p>
        </w:tc>
        <w:tc>
          <w:tcPr>
            <w:tcW w:w="1373" w:type="dxa"/>
            <w:tcBorders>
              <w:top w:val="nil"/>
              <w:left w:val="nil"/>
              <w:bottom w:val="nil"/>
              <w:right w:val="nil"/>
            </w:tcBorders>
          </w:tcPr>
          <w:p w:rsidR="00416DEE" w:rsidRDefault="00416DEE">
            <w:pPr>
              <w:autoSpaceDE w:val="0"/>
              <w:autoSpaceDN w:val="0"/>
              <w:adjustRightInd w:val="0"/>
              <w:jc w:val="right"/>
              <w:rPr>
                <w:rFonts w:ascii="Arial" w:hAnsi="Arial" w:cs="Arial"/>
                <w:color w:val="000000"/>
                <w:sz w:val="22"/>
                <w:szCs w:val="22"/>
                <w:lang w:val="en-AU" w:eastAsia="en-AU"/>
              </w:rPr>
            </w:pPr>
          </w:p>
        </w:tc>
        <w:tc>
          <w:tcPr>
            <w:tcW w:w="1373" w:type="dxa"/>
            <w:tcBorders>
              <w:top w:val="nil"/>
              <w:left w:val="nil"/>
              <w:bottom w:val="nil"/>
              <w:right w:val="nil"/>
            </w:tcBorders>
          </w:tcPr>
          <w:p w:rsidR="00416DEE" w:rsidRDefault="00416DEE">
            <w:pPr>
              <w:autoSpaceDE w:val="0"/>
              <w:autoSpaceDN w:val="0"/>
              <w:adjustRightInd w:val="0"/>
              <w:jc w:val="right"/>
              <w:rPr>
                <w:rFonts w:ascii="Arial" w:hAnsi="Arial" w:cs="Arial"/>
                <w:color w:val="000000"/>
                <w:sz w:val="22"/>
                <w:szCs w:val="22"/>
                <w:lang w:val="en-AU" w:eastAsia="en-AU"/>
              </w:rPr>
            </w:pPr>
          </w:p>
        </w:tc>
      </w:tr>
      <w:tr w:rsidR="00416DEE" w:rsidTr="00C96AD8">
        <w:trPr>
          <w:trHeight w:val="238"/>
        </w:trPr>
        <w:tc>
          <w:tcPr>
            <w:tcW w:w="6278" w:type="dxa"/>
            <w:tcBorders>
              <w:top w:val="nil"/>
              <w:left w:val="nil"/>
              <w:bottom w:val="nil"/>
              <w:right w:val="nil"/>
            </w:tcBorders>
          </w:tcPr>
          <w:p w:rsidR="00416DEE" w:rsidRDefault="00416DEE">
            <w:pPr>
              <w:autoSpaceDE w:val="0"/>
              <w:autoSpaceDN w:val="0"/>
              <w:adjustRightInd w:val="0"/>
              <w:rPr>
                <w:rFonts w:ascii="Arial" w:hAnsi="Arial" w:cs="Arial"/>
                <w:color w:val="000000"/>
                <w:sz w:val="22"/>
                <w:szCs w:val="22"/>
                <w:lang w:val="en-AU" w:eastAsia="en-AU"/>
              </w:rPr>
            </w:pPr>
          </w:p>
        </w:tc>
        <w:tc>
          <w:tcPr>
            <w:tcW w:w="1373" w:type="dxa"/>
            <w:tcBorders>
              <w:top w:val="nil"/>
              <w:left w:val="nil"/>
              <w:bottom w:val="nil"/>
              <w:right w:val="nil"/>
            </w:tcBorders>
          </w:tcPr>
          <w:p w:rsidR="00416DEE" w:rsidRDefault="00416DEE">
            <w:pPr>
              <w:autoSpaceDE w:val="0"/>
              <w:autoSpaceDN w:val="0"/>
              <w:adjustRightInd w:val="0"/>
              <w:jc w:val="right"/>
              <w:rPr>
                <w:rFonts w:ascii="Arial" w:hAnsi="Arial" w:cs="Arial"/>
                <w:color w:val="000000"/>
                <w:sz w:val="22"/>
                <w:szCs w:val="22"/>
                <w:lang w:val="en-AU" w:eastAsia="en-AU"/>
              </w:rPr>
            </w:pPr>
          </w:p>
        </w:tc>
        <w:tc>
          <w:tcPr>
            <w:tcW w:w="1373" w:type="dxa"/>
            <w:tcBorders>
              <w:top w:val="nil"/>
              <w:left w:val="nil"/>
              <w:bottom w:val="nil"/>
              <w:right w:val="nil"/>
            </w:tcBorders>
          </w:tcPr>
          <w:p w:rsidR="00416DEE" w:rsidRDefault="00416DEE">
            <w:pPr>
              <w:autoSpaceDE w:val="0"/>
              <w:autoSpaceDN w:val="0"/>
              <w:adjustRightInd w:val="0"/>
              <w:jc w:val="right"/>
              <w:rPr>
                <w:rFonts w:ascii="Arial" w:hAnsi="Arial" w:cs="Arial"/>
                <w:color w:val="000000"/>
                <w:sz w:val="22"/>
                <w:szCs w:val="22"/>
                <w:lang w:val="en-AU" w:eastAsia="en-AU"/>
              </w:rPr>
            </w:pPr>
          </w:p>
        </w:tc>
      </w:tr>
      <w:tr w:rsidR="00416DEE" w:rsidTr="00C96AD8">
        <w:trPr>
          <w:trHeight w:val="238"/>
        </w:trPr>
        <w:tc>
          <w:tcPr>
            <w:tcW w:w="6278" w:type="dxa"/>
            <w:tcBorders>
              <w:top w:val="nil"/>
              <w:left w:val="nil"/>
              <w:bottom w:val="nil"/>
              <w:right w:val="nil"/>
            </w:tcBorders>
          </w:tcPr>
          <w:p w:rsidR="00416DEE" w:rsidRDefault="00416DEE">
            <w:pPr>
              <w:autoSpaceDE w:val="0"/>
              <w:autoSpaceDN w:val="0"/>
              <w:adjustRightInd w:val="0"/>
              <w:rPr>
                <w:rFonts w:ascii="Arial" w:hAnsi="Arial" w:cs="Arial"/>
                <w:color w:val="000000"/>
                <w:sz w:val="22"/>
                <w:szCs w:val="22"/>
                <w:lang w:val="en-AU" w:eastAsia="en-AU"/>
              </w:rPr>
            </w:pPr>
          </w:p>
        </w:tc>
        <w:tc>
          <w:tcPr>
            <w:tcW w:w="1373" w:type="dxa"/>
            <w:tcBorders>
              <w:top w:val="nil"/>
              <w:left w:val="nil"/>
              <w:bottom w:val="nil"/>
              <w:right w:val="nil"/>
            </w:tcBorders>
          </w:tcPr>
          <w:p w:rsidR="00416DEE" w:rsidRDefault="00416DEE">
            <w:pPr>
              <w:autoSpaceDE w:val="0"/>
              <w:autoSpaceDN w:val="0"/>
              <w:adjustRightInd w:val="0"/>
              <w:jc w:val="right"/>
              <w:rPr>
                <w:rFonts w:ascii="Arial" w:hAnsi="Arial" w:cs="Arial"/>
                <w:color w:val="000000"/>
                <w:sz w:val="22"/>
                <w:szCs w:val="22"/>
                <w:lang w:val="en-AU" w:eastAsia="en-AU"/>
              </w:rPr>
            </w:pPr>
          </w:p>
        </w:tc>
        <w:tc>
          <w:tcPr>
            <w:tcW w:w="1373" w:type="dxa"/>
            <w:tcBorders>
              <w:top w:val="nil"/>
              <w:left w:val="nil"/>
              <w:bottom w:val="nil"/>
              <w:right w:val="nil"/>
            </w:tcBorders>
          </w:tcPr>
          <w:p w:rsidR="00416DEE" w:rsidRDefault="00416DEE">
            <w:pPr>
              <w:autoSpaceDE w:val="0"/>
              <w:autoSpaceDN w:val="0"/>
              <w:adjustRightInd w:val="0"/>
              <w:jc w:val="right"/>
              <w:rPr>
                <w:rFonts w:ascii="Arial" w:hAnsi="Arial" w:cs="Arial"/>
                <w:color w:val="000000"/>
                <w:sz w:val="22"/>
                <w:szCs w:val="22"/>
                <w:lang w:val="en-AU" w:eastAsia="en-AU"/>
              </w:rPr>
            </w:pPr>
          </w:p>
        </w:tc>
      </w:tr>
      <w:tr w:rsidR="00416DEE" w:rsidTr="00C96AD8">
        <w:trPr>
          <w:trHeight w:val="238"/>
        </w:trPr>
        <w:tc>
          <w:tcPr>
            <w:tcW w:w="6278" w:type="dxa"/>
            <w:tcBorders>
              <w:top w:val="nil"/>
              <w:left w:val="nil"/>
              <w:bottom w:val="nil"/>
              <w:right w:val="nil"/>
            </w:tcBorders>
          </w:tcPr>
          <w:p w:rsidR="00416DEE" w:rsidRDefault="00416DEE">
            <w:pPr>
              <w:autoSpaceDE w:val="0"/>
              <w:autoSpaceDN w:val="0"/>
              <w:adjustRightInd w:val="0"/>
              <w:rPr>
                <w:rFonts w:ascii="Arial" w:hAnsi="Arial" w:cs="Arial"/>
                <w:color w:val="000000"/>
                <w:sz w:val="22"/>
                <w:szCs w:val="22"/>
                <w:lang w:val="en-AU" w:eastAsia="en-AU"/>
              </w:rPr>
            </w:pPr>
          </w:p>
        </w:tc>
        <w:tc>
          <w:tcPr>
            <w:tcW w:w="1373" w:type="dxa"/>
            <w:tcBorders>
              <w:top w:val="nil"/>
              <w:left w:val="nil"/>
              <w:bottom w:val="nil"/>
              <w:right w:val="nil"/>
            </w:tcBorders>
          </w:tcPr>
          <w:p w:rsidR="00416DEE" w:rsidRDefault="00416DEE">
            <w:pPr>
              <w:autoSpaceDE w:val="0"/>
              <w:autoSpaceDN w:val="0"/>
              <w:adjustRightInd w:val="0"/>
              <w:jc w:val="right"/>
              <w:rPr>
                <w:rFonts w:ascii="Arial" w:hAnsi="Arial" w:cs="Arial"/>
                <w:color w:val="000000"/>
                <w:sz w:val="22"/>
                <w:szCs w:val="22"/>
                <w:lang w:val="en-AU" w:eastAsia="en-AU"/>
              </w:rPr>
            </w:pPr>
          </w:p>
        </w:tc>
        <w:tc>
          <w:tcPr>
            <w:tcW w:w="1373" w:type="dxa"/>
            <w:tcBorders>
              <w:top w:val="nil"/>
              <w:left w:val="nil"/>
              <w:bottom w:val="nil"/>
              <w:right w:val="nil"/>
            </w:tcBorders>
          </w:tcPr>
          <w:p w:rsidR="00416DEE" w:rsidRDefault="00416DEE">
            <w:pPr>
              <w:autoSpaceDE w:val="0"/>
              <w:autoSpaceDN w:val="0"/>
              <w:adjustRightInd w:val="0"/>
              <w:jc w:val="right"/>
              <w:rPr>
                <w:rFonts w:ascii="Arial" w:hAnsi="Arial" w:cs="Arial"/>
                <w:color w:val="000000"/>
                <w:sz w:val="22"/>
                <w:szCs w:val="22"/>
                <w:lang w:val="en-AU" w:eastAsia="en-AU"/>
              </w:rPr>
            </w:pPr>
          </w:p>
        </w:tc>
      </w:tr>
      <w:tr w:rsidR="00416DEE" w:rsidTr="00C96AD8">
        <w:trPr>
          <w:trHeight w:val="238"/>
        </w:trPr>
        <w:tc>
          <w:tcPr>
            <w:tcW w:w="6278" w:type="dxa"/>
            <w:tcBorders>
              <w:top w:val="nil"/>
              <w:left w:val="nil"/>
              <w:bottom w:val="nil"/>
              <w:right w:val="nil"/>
            </w:tcBorders>
          </w:tcPr>
          <w:p w:rsidR="00416DEE" w:rsidRDefault="00416DEE">
            <w:pPr>
              <w:autoSpaceDE w:val="0"/>
              <w:autoSpaceDN w:val="0"/>
              <w:adjustRightInd w:val="0"/>
              <w:rPr>
                <w:rFonts w:ascii="Arial" w:hAnsi="Arial" w:cs="Arial"/>
                <w:color w:val="000000"/>
                <w:sz w:val="22"/>
                <w:szCs w:val="22"/>
                <w:lang w:val="en-AU" w:eastAsia="en-AU"/>
              </w:rPr>
            </w:pPr>
          </w:p>
        </w:tc>
        <w:tc>
          <w:tcPr>
            <w:tcW w:w="1373" w:type="dxa"/>
            <w:tcBorders>
              <w:top w:val="nil"/>
              <w:left w:val="nil"/>
              <w:bottom w:val="nil"/>
              <w:right w:val="nil"/>
            </w:tcBorders>
          </w:tcPr>
          <w:p w:rsidR="00416DEE" w:rsidRDefault="00416DEE">
            <w:pPr>
              <w:autoSpaceDE w:val="0"/>
              <w:autoSpaceDN w:val="0"/>
              <w:adjustRightInd w:val="0"/>
              <w:jc w:val="right"/>
              <w:rPr>
                <w:rFonts w:ascii="Arial" w:hAnsi="Arial" w:cs="Arial"/>
                <w:color w:val="000000"/>
                <w:sz w:val="22"/>
                <w:szCs w:val="22"/>
                <w:lang w:val="en-AU" w:eastAsia="en-AU"/>
              </w:rPr>
            </w:pPr>
          </w:p>
        </w:tc>
        <w:tc>
          <w:tcPr>
            <w:tcW w:w="1373" w:type="dxa"/>
            <w:tcBorders>
              <w:top w:val="nil"/>
              <w:left w:val="nil"/>
              <w:bottom w:val="nil"/>
              <w:right w:val="nil"/>
            </w:tcBorders>
          </w:tcPr>
          <w:p w:rsidR="00416DEE" w:rsidRDefault="00416DEE">
            <w:pPr>
              <w:autoSpaceDE w:val="0"/>
              <w:autoSpaceDN w:val="0"/>
              <w:adjustRightInd w:val="0"/>
              <w:jc w:val="right"/>
              <w:rPr>
                <w:rFonts w:ascii="Arial" w:hAnsi="Arial" w:cs="Arial"/>
                <w:color w:val="000000"/>
                <w:sz w:val="22"/>
                <w:szCs w:val="22"/>
                <w:lang w:val="en-AU" w:eastAsia="en-AU"/>
              </w:rPr>
            </w:pPr>
          </w:p>
        </w:tc>
      </w:tr>
      <w:tr w:rsidR="00C96AD8" w:rsidTr="007823AE">
        <w:trPr>
          <w:trHeight w:val="238"/>
        </w:trPr>
        <w:tc>
          <w:tcPr>
            <w:tcW w:w="6278" w:type="dxa"/>
            <w:tcBorders>
              <w:top w:val="nil"/>
              <w:left w:val="nil"/>
              <w:bottom w:val="single" w:sz="4" w:space="0" w:color="auto"/>
              <w:right w:val="nil"/>
            </w:tcBorders>
          </w:tcPr>
          <w:p w:rsidR="009736D8" w:rsidRDefault="009736D8" w:rsidP="00416DEE">
            <w:pPr>
              <w:autoSpaceDE w:val="0"/>
              <w:autoSpaceDN w:val="0"/>
              <w:adjustRightInd w:val="0"/>
              <w:rPr>
                <w:rFonts w:ascii="Arial" w:hAnsi="Arial" w:cs="Arial"/>
                <w:color w:val="000000"/>
                <w:sz w:val="22"/>
                <w:szCs w:val="22"/>
                <w:lang w:val="en-AU" w:eastAsia="en-AU"/>
              </w:rPr>
            </w:pPr>
          </w:p>
        </w:tc>
        <w:tc>
          <w:tcPr>
            <w:tcW w:w="1373" w:type="dxa"/>
            <w:tcBorders>
              <w:top w:val="nil"/>
              <w:left w:val="nil"/>
              <w:bottom w:val="single" w:sz="4" w:space="0" w:color="auto"/>
              <w:right w:val="nil"/>
            </w:tcBorders>
          </w:tcPr>
          <w:p w:rsidR="00C96AD8" w:rsidRDefault="00C96AD8">
            <w:pPr>
              <w:autoSpaceDE w:val="0"/>
              <w:autoSpaceDN w:val="0"/>
              <w:adjustRightInd w:val="0"/>
              <w:jc w:val="right"/>
              <w:rPr>
                <w:rFonts w:ascii="Arial" w:hAnsi="Arial" w:cs="Arial"/>
                <w:color w:val="000000"/>
                <w:sz w:val="22"/>
                <w:szCs w:val="22"/>
                <w:lang w:val="en-AU" w:eastAsia="en-AU"/>
              </w:rPr>
            </w:pPr>
          </w:p>
        </w:tc>
        <w:tc>
          <w:tcPr>
            <w:tcW w:w="1373" w:type="dxa"/>
            <w:tcBorders>
              <w:top w:val="nil"/>
              <w:left w:val="nil"/>
              <w:bottom w:val="single" w:sz="4" w:space="0" w:color="auto"/>
              <w:right w:val="nil"/>
            </w:tcBorders>
          </w:tcPr>
          <w:p w:rsidR="00C96AD8" w:rsidRDefault="00C96AD8">
            <w:pPr>
              <w:autoSpaceDE w:val="0"/>
              <w:autoSpaceDN w:val="0"/>
              <w:adjustRightInd w:val="0"/>
              <w:jc w:val="right"/>
              <w:rPr>
                <w:rFonts w:ascii="Arial" w:hAnsi="Arial" w:cs="Arial"/>
                <w:color w:val="000000"/>
                <w:sz w:val="22"/>
                <w:szCs w:val="22"/>
                <w:lang w:val="en-AU" w:eastAsia="en-AU"/>
              </w:rPr>
            </w:pPr>
          </w:p>
        </w:tc>
      </w:tr>
      <w:tr w:rsidR="007823AE" w:rsidRPr="007823AE" w:rsidTr="007823AE">
        <w:trPr>
          <w:trHeight w:val="250"/>
        </w:trPr>
        <w:tc>
          <w:tcPr>
            <w:tcW w:w="6278" w:type="dxa"/>
            <w:tcBorders>
              <w:top w:val="single" w:sz="4" w:space="0" w:color="auto"/>
              <w:left w:val="single" w:sz="4" w:space="0" w:color="auto"/>
              <w:bottom w:val="nil"/>
              <w:right w:val="nil"/>
            </w:tcBorders>
            <w:shd w:val="clear" w:color="auto" w:fill="0084B6"/>
          </w:tcPr>
          <w:p w:rsidR="007823AE" w:rsidRPr="007823AE" w:rsidRDefault="007823AE">
            <w:pPr>
              <w:autoSpaceDE w:val="0"/>
              <w:autoSpaceDN w:val="0"/>
              <w:adjustRightInd w:val="0"/>
              <w:rPr>
                <w:rFonts w:ascii="Arial" w:hAnsi="Arial" w:cs="Arial"/>
                <w:b/>
                <w:bCs/>
                <w:color w:val="FFFFFF" w:themeColor="background1"/>
                <w:sz w:val="24"/>
                <w:szCs w:val="24"/>
                <w:lang w:val="en-AU" w:eastAsia="en-AU"/>
              </w:rPr>
            </w:pPr>
          </w:p>
        </w:tc>
        <w:tc>
          <w:tcPr>
            <w:tcW w:w="1373" w:type="dxa"/>
            <w:tcBorders>
              <w:top w:val="single" w:sz="4" w:space="0" w:color="auto"/>
              <w:left w:val="nil"/>
              <w:bottom w:val="nil"/>
              <w:right w:val="nil"/>
            </w:tcBorders>
            <w:shd w:val="clear" w:color="auto" w:fill="0084B6"/>
          </w:tcPr>
          <w:p w:rsidR="007823AE" w:rsidRPr="007823AE" w:rsidRDefault="007823AE" w:rsidP="00CF6040">
            <w:pPr>
              <w:autoSpaceDE w:val="0"/>
              <w:autoSpaceDN w:val="0"/>
              <w:adjustRightInd w:val="0"/>
              <w:jc w:val="right"/>
              <w:rPr>
                <w:rFonts w:ascii="Arial" w:hAnsi="Arial" w:cs="Arial"/>
                <w:b/>
                <w:bCs/>
                <w:color w:val="FFFFFF" w:themeColor="background1"/>
                <w:sz w:val="22"/>
                <w:szCs w:val="22"/>
                <w:lang w:val="en-AU" w:eastAsia="en-AU"/>
              </w:rPr>
            </w:pPr>
            <w:r w:rsidRPr="007823AE">
              <w:rPr>
                <w:rFonts w:ascii="Arial" w:hAnsi="Arial" w:cs="Arial"/>
                <w:b/>
                <w:bCs/>
                <w:color w:val="FFFFFF" w:themeColor="background1"/>
                <w:sz w:val="22"/>
                <w:szCs w:val="22"/>
                <w:lang w:val="en-AU" w:eastAsia="en-AU"/>
              </w:rPr>
              <w:t>2015</w:t>
            </w:r>
          </w:p>
        </w:tc>
        <w:tc>
          <w:tcPr>
            <w:tcW w:w="1373" w:type="dxa"/>
            <w:tcBorders>
              <w:top w:val="single" w:sz="4" w:space="0" w:color="auto"/>
              <w:left w:val="nil"/>
              <w:bottom w:val="nil"/>
              <w:right w:val="single" w:sz="4" w:space="0" w:color="auto"/>
            </w:tcBorders>
            <w:shd w:val="clear" w:color="auto" w:fill="0084B6"/>
          </w:tcPr>
          <w:p w:rsidR="007823AE" w:rsidRPr="007823AE" w:rsidRDefault="007823AE" w:rsidP="00CF6040">
            <w:pPr>
              <w:autoSpaceDE w:val="0"/>
              <w:autoSpaceDN w:val="0"/>
              <w:adjustRightInd w:val="0"/>
              <w:jc w:val="right"/>
              <w:rPr>
                <w:rFonts w:ascii="Arial" w:hAnsi="Arial" w:cs="Arial"/>
                <w:b/>
                <w:bCs/>
                <w:color w:val="FFFFFF" w:themeColor="background1"/>
                <w:sz w:val="22"/>
                <w:szCs w:val="22"/>
                <w:lang w:val="en-AU" w:eastAsia="en-AU"/>
              </w:rPr>
            </w:pPr>
            <w:r w:rsidRPr="007823AE">
              <w:rPr>
                <w:rFonts w:ascii="Arial" w:hAnsi="Arial" w:cs="Arial"/>
                <w:b/>
                <w:bCs/>
                <w:color w:val="FFFFFF" w:themeColor="background1"/>
                <w:sz w:val="22"/>
                <w:szCs w:val="22"/>
                <w:lang w:val="en-AU" w:eastAsia="en-AU"/>
              </w:rPr>
              <w:t>2014</w:t>
            </w:r>
          </w:p>
        </w:tc>
      </w:tr>
      <w:tr w:rsidR="007823AE" w:rsidRPr="007823AE" w:rsidTr="007823AE">
        <w:trPr>
          <w:trHeight w:val="250"/>
        </w:trPr>
        <w:tc>
          <w:tcPr>
            <w:tcW w:w="6278" w:type="dxa"/>
            <w:tcBorders>
              <w:top w:val="nil"/>
              <w:left w:val="single" w:sz="4" w:space="0" w:color="auto"/>
              <w:bottom w:val="single" w:sz="4" w:space="0" w:color="auto"/>
              <w:right w:val="nil"/>
            </w:tcBorders>
            <w:shd w:val="clear" w:color="auto" w:fill="0084B6"/>
          </w:tcPr>
          <w:p w:rsidR="007823AE" w:rsidRPr="007823AE" w:rsidRDefault="007823AE">
            <w:pPr>
              <w:autoSpaceDE w:val="0"/>
              <w:autoSpaceDN w:val="0"/>
              <w:adjustRightInd w:val="0"/>
              <w:rPr>
                <w:rFonts w:ascii="Arial" w:hAnsi="Arial" w:cs="Arial"/>
                <w:b/>
                <w:bCs/>
                <w:color w:val="FFFFFF" w:themeColor="background1"/>
                <w:sz w:val="24"/>
                <w:szCs w:val="24"/>
                <w:lang w:val="en-AU" w:eastAsia="en-AU"/>
              </w:rPr>
            </w:pPr>
          </w:p>
        </w:tc>
        <w:tc>
          <w:tcPr>
            <w:tcW w:w="1373" w:type="dxa"/>
            <w:tcBorders>
              <w:top w:val="nil"/>
              <w:left w:val="nil"/>
              <w:bottom w:val="single" w:sz="4" w:space="0" w:color="auto"/>
              <w:right w:val="nil"/>
            </w:tcBorders>
            <w:shd w:val="clear" w:color="auto" w:fill="0084B6"/>
          </w:tcPr>
          <w:p w:rsidR="007823AE" w:rsidRPr="007823AE" w:rsidRDefault="007823AE" w:rsidP="00CF6040">
            <w:pPr>
              <w:autoSpaceDE w:val="0"/>
              <w:autoSpaceDN w:val="0"/>
              <w:adjustRightInd w:val="0"/>
              <w:jc w:val="right"/>
              <w:rPr>
                <w:rFonts w:ascii="Arial" w:hAnsi="Arial" w:cs="Arial"/>
                <w:b/>
                <w:bCs/>
                <w:color w:val="FFFFFF" w:themeColor="background1"/>
                <w:sz w:val="22"/>
                <w:szCs w:val="22"/>
                <w:lang w:val="en-AU" w:eastAsia="en-AU"/>
              </w:rPr>
            </w:pPr>
            <w:r w:rsidRPr="007823AE">
              <w:rPr>
                <w:rFonts w:ascii="Arial" w:hAnsi="Arial" w:cs="Arial"/>
                <w:b/>
                <w:bCs/>
                <w:color w:val="FFFFFF" w:themeColor="background1"/>
                <w:sz w:val="22"/>
                <w:szCs w:val="22"/>
                <w:lang w:val="en-AU" w:eastAsia="en-AU"/>
              </w:rPr>
              <w:t>$000</w:t>
            </w:r>
          </w:p>
        </w:tc>
        <w:tc>
          <w:tcPr>
            <w:tcW w:w="1373" w:type="dxa"/>
            <w:tcBorders>
              <w:top w:val="nil"/>
              <w:left w:val="nil"/>
              <w:bottom w:val="single" w:sz="4" w:space="0" w:color="auto"/>
              <w:right w:val="single" w:sz="4" w:space="0" w:color="auto"/>
            </w:tcBorders>
            <w:shd w:val="clear" w:color="auto" w:fill="0084B6"/>
          </w:tcPr>
          <w:p w:rsidR="007823AE" w:rsidRPr="007823AE" w:rsidRDefault="007823AE" w:rsidP="00CF6040">
            <w:pPr>
              <w:autoSpaceDE w:val="0"/>
              <w:autoSpaceDN w:val="0"/>
              <w:adjustRightInd w:val="0"/>
              <w:jc w:val="right"/>
              <w:rPr>
                <w:rFonts w:ascii="Arial" w:hAnsi="Arial" w:cs="Arial"/>
                <w:b/>
                <w:bCs/>
                <w:color w:val="FFFFFF" w:themeColor="background1"/>
                <w:sz w:val="22"/>
                <w:szCs w:val="22"/>
                <w:lang w:val="en-AU" w:eastAsia="en-AU"/>
              </w:rPr>
            </w:pPr>
            <w:r w:rsidRPr="007823AE">
              <w:rPr>
                <w:rFonts w:ascii="Arial" w:hAnsi="Arial" w:cs="Arial"/>
                <w:b/>
                <w:bCs/>
                <w:color w:val="FFFFFF" w:themeColor="background1"/>
                <w:sz w:val="22"/>
                <w:szCs w:val="22"/>
                <w:lang w:val="en-AU" w:eastAsia="en-AU"/>
              </w:rPr>
              <w:t>$000</w:t>
            </w:r>
          </w:p>
        </w:tc>
      </w:tr>
      <w:tr w:rsidR="007823AE" w:rsidTr="007823AE">
        <w:trPr>
          <w:trHeight w:val="250"/>
        </w:trPr>
        <w:tc>
          <w:tcPr>
            <w:tcW w:w="6278" w:type="dxa"/>
            <w:tcBorders>
              <w:top w:val="single" w:sz="4" w:space="0" w:color="auto"/>
              <w:left w:val="nil"/>
              <w:right w:val="nil"/>
            </w:tcBorders>
          </w:tcPr>
          <w:p w:rsidR="007823AE" w:rsidRPr="009736D8" w:rsidRDefault="007823AE">
            <w:pPr>
              <w:autoSpaceDE w:val="0"/>
              <w:autoSpaceDN w:val="0"/>
              <w:adjustRightInd w:val="0"/>
              <w:rPr>
                <w:rFonts w:ascii="Arial" w:hAnsi="Arial" w:cs="Arial"/>
                <w:b/>
                <w:bCs/>
                <w:color w:val="00B0F0"/>
                <w:sz w:val="24"/>
                <w:szCs w:val="24"/>
                <w:lang w:val="en-AU" w:eastAsia="en-AU"/>
              </w:rPr>
            </w:pPr>
          </w:p>
        </w:tc>
        <w:tc>
          <w:tcPr>
            <w:tcW w:w="1373" w:type="dxa"/>
            <w:tcBorders>
              <w:top w:val="single" w:sz="4" w:space="0" w:color="auto"/>
              <w:left w:val="nil"/>
              <w:right w:val="nil"/>
            </w:tcBorders>
          </w:tcPr>
          <w:p w:rsidR="007823AE" w:rsidRDefault="007823AE">
            <w:pPr>
              <w:autoSpaceDE w:val="0"/>
              <w:autoSpaceDN w:val="0"/>
              <w:adjustRightInd w:val="0"/>
              <w:jc w:val="right"/>
              <w:rPr>
                <w:rFonts w:ascii="Arial" w:hAnsi="Arial" w:cs="Arial"/>
                <w:color w:val="000000"/>
                <w:sz w:val="22"/>
                <w:szCs w:val="22"/>
                <w:lang w:val="en-AU" w:eastAsia="en-AU"/>
              </w:rPr>
            </w:pPr>
          </w:p>
        </w:tc>
        <w:tc>
          <w:tcPr>
            <w:tcW w:w="1373" w:type="dxa"/>
            <w:tcBorders>
              <w:top w:val="single" w:sz="4" w:space="0" w:color="auto"/>
              <w:left w:val="nil"/>
              <w:right w:val="nil"/>
            </w:tcBorders>
          </w:tcPr>
          <w:p w:rsidR="007823AE" w:rsidRDefault="007823AE">
            <w:pPr>
              <w:autoSpaceDE w:val="0"/>
              <w:autoSpaceDN w:val="0"/>
              <w:adjustRightInd w:val="0"/>
              <w:jc w:val="right"/>
              <w:rPr>
                <w:rFonts w:ascii="Arial" w:hAnsi="Arial" w:cs="Arial"/>
                <w:color w:val="000000"/>
                <w:sz w:val="22"/>
                <w:szCs w:val="22"/>
                <w:lang w:val="en-AU" w:eastAsia="en-AU"/>
              </w:rPr>
            </w:pPr>
          </w:p>
        </w:tc>
      </w:tr>
      <w:tr w:rsidR="007823AE" w:rsidTr="007823AE">
        <w:trPr>
          <w:trHeight w:val="250"/>
        </w:trPr>
        <w:tc>
          <w:tcPr>
            <w:tcW w:w="6278" w:type="dxa"/>
            <w:tcBorders>
              <w:left w:val="nil"/>
              <w:bottom w:val="nil"/>
              <w:right w:val="nil"/>
            </w:tcBorders>
          </w:tcPr>
          <w:p w:rsidR="007823AE" w:rsidRDefault="007823AE">
            <w:pPr>
              <w:autoSpaceDE w:val="0"/>
              <w:autoSpaceDN w:val="0"/>
              <w:adjustRightInd w:val="0"/>
              <w:rPr>
                <w:rFonts w:ascii="Arial" w:hAnsi="Arial" w:cs="Arial"/>
                <w:b/>
                <w:bCs/>
                <w:color w:val="000000"/>
                <w:sz w:val="22"/>
                <w:szCs w:val="22"/>
                <w:lang w:val="en-AU" w:eastAsia="en-AU"/>
              </w:rPr>
            </w:pPr>
            <w:r w:rsidRPr="009736D8">
              <w:rPr>
                <w:rFonts w:ascii="Arial" w:hAnsi="Arial" w:cs="Arial"/>
                <w:b/>
                <w:bCs/>
                <w:color w:val="00B0F0"/>
                <w:sz w:val="24"/>
                <w:szCs w:val="24"/>
                <w:lang w:val="en-AU" w:eastAsia="en-AU"/>
              </w:rPr>
              <w:t>8. Accommodation expenses</w:t>
            </w:r>
          </w:p>
        </w:tc>
        <w:tc>
          <w:tcPr>
            <w:tcW w:w="1373" w:type="dxa"/>
            <w:tcBorders>
              <w:left w:val="nil"/>
              <w:bottom w:val="nil"/>
              <w:right w:val="nil"/>
            </w:tcBorders>
          </w:tcPr>
          <w:p w:rsidR="007823AE" w:rsidRDefault="007823AE">
            <w:pPr>
              <w:autoSpaceDE w:val="0"/>
              <w:autoSpaceDN w:val="0"/>
              <w:adjustRightInd w:val="0"/>
              <w:jc w:val="right"/>
              <w:rPr>
                <w:rFonts w:ascii="Arial" w:hAnsi="Arial" w:cs="Arial"/>
                <w:color w:val="000000"/>
                <w:sz w:val="22"/>
                <w:szCs w:val="22"/>
                <w:lang w:val="en-AU" w:eastAsia="en-AU"/>
              </w:rPr>
            </w:pPr>
          </w:p>
        </w:tc>
        <w:tc>
          <w:tcPr>
            <w:tcW w:w="1373" w:type="dxa"/>
            <w:tcBorders>
              <w:left w:val="nil"/>
              <w:bottom w:val="nil"/>
              <w:right w:val="nil"/>
            </w:tcBorders>
          </w:tcPr>
          <w:p w:rsidR="007823AE" w:rsidRDefault="007823AE">
            <w:pPr>
              <w:autoSpaceDE w:val="0"/>
              <w:autoSpaceDN w:val="0"/>
              <w:adjustRightInd w:val="0"/>
              <w:jc w:val="right"/>
              <w:rPr>
                <w:rFonts w:ascii="Arial" w:hAnsi="Arial" w:cs="Arial"/>
                <w:color w:val="000000"/>
                <w:sz w:val="22"/>
                <w:szCs w:val="22"/>
                <w:lang w:val="en-AU" w:eastAsia="en-AU"/>
              </w:rPr>
            </w:pPr>
          </w:p>
        </w:tc>
      </w:tr>
      <w:tr w:rsidR="007823AE" w:rsidTr="009736D8">
        <w:trPr>
          <w:trHeight w:val="161"/>
        </w:trPr>
        <w:tc>
          <w:tcPr>
            <w:tcW w:w="6278" w:type="dxa"/>
            <w:tcBorders>
              <w:top w:val="nil"/>
              <w:left w:val="nil"/>
              <w:bottom w:val="nil"/>
              <w:right w:val="nil"/>
            </w:tcBorders>
          </w:tcPr>
          <w:p w:rsidR="007823AE" w:rsidRDefault="007823AE">
            <w:pPr>
              <w:autoSpaceDE w:val="0"/>
              <w:autoSpaceDN w:val="0"/>
              <w:adjustRightInd w:val="0"/>
              <w:rPr>
                <w:rFonts w:ascii="Arial" w:hAnsi="Arial" w:cs="Arial"/>
                <w:color w:val="000000"/>
                <w:sz w:val="22"/>
                <w:szCs w:val="22"/>
                <w:lang w:val="en-AU" w:eastAsia="en-AU"/>
              </w:rPr>
            </w:pPr>
            <w:r>
              <w:rPr>
                <w:rFonts w:ascii="Arial" w:hAnsi="Arial" w:cs="Arial"/>
                <w:color w:val="000000"/>
                <w:sz w:val="22"/>
                <w:szCs w:val="22"/>
                <w:lang w:val="en-AU" w:eastAsia="en-AU"/>
              </w:rPr>
              <w:t>Repairs and maintenance</w:t>
            </w:r>
          </w:p>
        </w:tc>
        <w:tc>
          <w:tcPr>
            <w:tcW w:w="1373" w:type="dxa"/>
            <w:tcBorders>
              <w:top w:val="nil"/>
              <w:left w:val="nil"/>
              <w:bottom w:val="nil"/>
              <w:right w:val="nil"/>
            </w:tcBorders>
          </w:tcPr>
          <w:p w:rsidR="007823AE" w:rsidRDefault="007823AE">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2,342</w:t>
            </w:r>
          </w:p>
        </w:tc>
        <w:tc>
          <w:tcPr>
            <w:tcW w:w="1373" w:type="dxa"/>
            <w:tcBorders>
              <w:top w:val="nil"/>
              <w:left w:val="nil"/>
              <w:bottom w:val="nil"/>
              <w:right w:val="nil"/>
            </w:tcBorders>
          </w:tcPr>
          <w:p w:rsidR="007823AE" w:rsidRDefault="007823AE">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1,653</w:t>
            </w:r>
          </w:p>
        </w:tc>
      </w:tr>
      <w:tr w:rsidR="007823AE" w:rsidTr="00C96AD8">
        <w:trPr>
          <w:trHeight w:val="250"/>
        </w:trPr>
        <w:tc>
          <w:tcPr>
            <w:tcW w:w="6278" w:type="dxa"/>
            <w:tcBorders>
              <w:top w:val="nil"/>
              <w:left w:val="nil"/>
              <w:bottom w:val="nil"/>
              <w:right w:val="nil"/>
            </w:tcBorders>
          </w:tcPr>
          <w:p w:rsidR="007823AE" w:rsidRDefault="007823AE">
            <w:pPr>
              <w:autoSpaceDE w:val="0"/>
              <w:autoSpaceDN w:val="0"/>
              <w:adjustRightInd w:val="0"/>
              <w:rPr>
                <w:rFonts w:ascii="Arial" w:hAnsi="Arial" w:cs="Arial"/>
                <w:color w:val="000000"/>
                <w:sz w:val="22"/>
                <w:szCs w:val="22"/>
                <w:lang w:val="en-AU" w:eastAsia="en-AU"/>
              </w:rPr>
            </w:pPr>
            <w:r>
              <w:rPr>
                <w:rFonts w:ascii="Arial" w:hAnsi="Arial" w:cs="Arial"/>
                <w:color w:val="000000"/>
                <w:sz w:val="22"/>
                <w:szCs w:val="22"/>
                <w:lang w:val="en-AU" w:eastAsia="en-AU"/>
              </w:rPr>
              <w:t>Utilities and rates</w:t>
            </w:r>
          </w:p>
        </w:tc>
        <w:tc>
          <w:tcPr>
            <w:tcW w:w="1373" w:type="dxa"/>
            <w:tcBorders>
              <w:top w:val="nil"/>
              <w:left w:val="nil"/>
              <w:bottom w:val="nil"/>
              <w:right w:val="nil"/>
            </w:tcBorders>
          </w:tcPr>
          <w:p w:rsidR="007823AE" w:rsidRDefault="007823AE">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2,690</w:t>
            </w:r>
          </w:p>
        </w:tc>
        <w:tc>
          <w:tcPr>
            <w:tcW w:w="1373" w:type="dxa"/>
            <w:tcBorders>
              <w:top w:val="nil"/>
              <w:left w:val="nil"/>
              <w:bottom w:val="nil"/>
              <w:right w:val="nil"/>
            </w:tcBorders>
          </w:tcPr>
          <w:p w:rsidR="007823AE" w:rsidRDefault="007823AE">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2,262</w:t>
            </w:r>
          </w:p>
        </w:tc>
      </w:tr>
      <w:tr w:rsidR="007823AE" w:rsidTr="00C96AD8">
        <w:trPr>
          <w:trHeight w:val="250"/>
        </w:trPr>
        <w:tc>
          <w:tcPr>
            <w:tcW w:w="6278" w:type="dxa"/>
            <w:tcBorders>
              <w:top w:val="nil"/>
              <w:left w:val="nil"/>
              <w:bottom w:val="nil"/>
              <w:right w:val="nil"/>
            </w:tcBorders>
          </w:tcPr>
          <w:p w:rsidR="007823AE" w:rsidRDefault="007823AE">
            <w:pPr>
              <w:autoSpaceDE w:val="0"/>
              <w:autoSpaceDN w:val="0"/>
              <w:adjustRightInd w:val="0"/>
              <w:rPr>
                <w:rFonts w:ascii="Arial" w:hAnsi="Arial" w:cs="Arial"/>
                <w:color w:val="000000"/>
                <w:sz w:val="22"/>
                <w:szCs w:val="22"/>
                <w:lang w:val="en-AU" w:eastAsia="en-AU"/>
              </w:rPr>
            </w:pPr>
            <w:r>
              <w:rPr>
                <w:rFonts w:ascii="Arial" w:hAnsi="Arial" w:cs="Arial"/>
                <w:color w:val="000000"/>
                <w:sz w:val="22"/>
                <w:szCs w:val="22"/>
                <w:lang w:val="en-AU" w:eastAsia="en-AU"/>
              </w:rPr>
              <w:t>Cleaning</w:t>
            </w:r>
          </w:p>
        </w:tc>
        <w:tc>
          <w:tcPr>
            <w:tcW w:w="1373" w:type="dxa"/>
            <w:tcBorders>
              <w:top w:val="nil"/>
              <w:left w:val="nil"/>
              <w:bottom w:val="nil"/>
              <w:right w:val="nil"/>
            </w:tcBorders>
          </w:tcPr>
          <w:p w:rsidR="007823AE" w:rsidRDefault="007823AE">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1,451</w:t>
            </w:r>
          </w:p>
        </w:tc>
        <w:tc>
          <w:tcPr>
            <w:tcW w:w="1373" w:type="dxa"/>
            <w:tcBorders>
              <w:top w:val="nil"/>
              <w:left w:val="nil"/>
              <w:bottom w:val="nil"/>
              <w:right w:val="nil"/>
            </w:tcBorders>
          </w:tcPr>
          <w:p w:rsidR="007823AE" w:rsidRDefault="007823AE">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1,063</w:t>
            </w:r>
          </w:p>
        </w:tc>
      </w:tr>
      <w:tr w:rsidR="007823AE" w:rsidTr="00C96AD8">
        <w:trPr>
          <w:trHeight w:val="238"/>
        </w:trPr>
        <w:tc>
          <w:tcPr>
            <w:tcW w:w="6278" w:type="dxa"/>
            <w:tcBorders>
              <w:top w:val="nil"/>
              <w:left w:val="nil"/>
              <w:bottom w:val="nil"/>
              <w:right w:val="nil"/>
            </w:tcBorders>
          </w:tcPr>
          <w:p w:rsidR="007823AE" w:rsidRDefault="007823AE">
            <w:pPr>
              <w:autoSpaceDE w:val="0"/>
              <w:autoSpaceDN w:val="0"/>
              <w:adjustRightInd w:val="0"/>
              <w:jc w:val="right"/>
              <w:rPr>
                <w:rFonts w:ascii="Arial" w:hAnsi="Arial" w:cs="Arial"/>
                <w:color w:val="000000"/>
                <w:sz w:val="22"/>
                <w:szCs w:val="22"/>
                <w:lang w:val="en-AU" w:eastAsia="en-AU"/>
              </w:rPr>
            </w:pPr>
          </w:p>
        </w:tc>
        <w:tc>
          <w:tcPr>
            <w:tcW w:w="1373" w:type="dxa"/>
            <w:tcBorders>
              <w:top w:val="single" w:sz="6" w:space="0" w:color="auto"/>
              <w:left w:val="nil"/>
              <w:bottom w:val="single" w:sz="6" w:space="0" w:color="auto"/>
              <w:right w:val="nil"/>
            </w:tcBorders>
          </w:tcPr>
          <w:p w:rsidR="007823AE" w:rsidRDefault="007823AE">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6,483</w:t>
            </w:r>
          </w:p>
        </w:tc>
        <w:tc>
          <w:tcPr>
            <w:tcW w:w="1373" w:type="dxa"/>
            <w:tcBorders>
              <w:top w:val="single" w:sz="6" w:space="0" w:color="auto"/>
              <w:left w:val="nil"/>
              <w:bottom w:val="single" w:sz="6" w:space="0" w:color="auto"/>
              <w:right w:val="nil"/>
            </w:tcBorders>
          </w:tcPr>
          <w:p w:rsidR="007823AE" w:rsidRDefault="007823AE">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4,978</w:t>
            </w:r>
          </w:p>
        </w:tc>
      </w:tr>
      <w:tr w:rsidR="007823AE" w:rsidTr="00D51C89">
        <w:trPr>
          <w:trHeight w:val="238"/>
        </w:trPr>
        <w:tc>
          <w:tcPr>
            <w:tcW w:w="6278" w:type="dxa"/>
            <w:tcBorders>
              <w:top w:val="nil"/>
              <w:left w:val="nil"/>
              <w:bottom w:val="single" w:sz="4" w:space="0" w:color="00B0F0"/>
              <w:right w:val="nil"/>
            </w:tcBorders>
          </w:tcPr>
          <w:p w:rsidR="007823AE" w:rsidRDefault="007823AE">
            <w:pPr>
              <w:autoSpaceDE w:val="0"/>
              <w:autoSpaceDN w:val="0"/>
              <w:adjustRightInd w:val="0"/>
              <w:jc w:val="right"/>
              <w:rPr>
                <w:rFonts w:ascii="Arial" w:hAnsi="Arial" w:cs="Arial"/>
                <w:color w:val="000000"/>
                <w:sz w:val="22"/>
                <w:szCs w:val="22"/>
                <w:lang w:val="en-AU" w:eastAsia="en-AU"/>
              </w:rPr>
            </w:pPr>
          </w:p>
        </w:tc>
        <w:tc>
          <w:tcPr>
            <w:tcW w:w="1373" w:type="dxa"/>
            <w:tcBorders>
              <w:top w:val="nil"/>
              <w:left w:val="nil"/>
              <w:bottom w:val="single" w:sz="4" w:space="0" w:color="00B0F0"/>
              <w:right w:val="nil"/>
            </w:tcBorders>
          </w:tcPr>
          <w:p w:rsidR="007823AE" w:rsidRDefault="007823AE">
            <w:pPr>
              <w:autoSpaceDE w:val="0"/>
              <w:autoSpaceDN w:val="0"/>
              <w:adjustRightInd w:val="0"/>
              <w:jc w:val="right"/>
              <w:rPr>
                <w:rFonts w:ascii="Arial" w:hAnsi="Arial" w:cs="Arial"/>
                <w:color w:val="000000"/>
                <w:sz w:val="22"/>
                <w:szCs w:val="22"/>
                <w:lang w:val="en-AU" w:eastAsia="en-AU"/>
              </w:rPr>
            </w:pPr>
          </w:p>
        </w:tc>
        <w:tc>
          <w:tcPr>
            <w:tcW w:w="1373" w:type="dxa"/>
            <w:tcBorders>
              <w:top w:val="nil"/>
              <w:left w:val="nil"/>
              <w:bottom w:val="single" w:sz="4" w:space="0" w:color="00B0F0"/>
              <w:right w:val="nil"/>
            </w:tcBorders>
          </w:tcPr>
          <w:p w:rsidR="007823AE" w:rsidRDefault="007823AE">
            <w:pPr>
              <w:autoSpaceDE w:val="0"/>
              <w:autoSpaceDN w:val="0"/>
              <w:adjustRightInd w:val="0"/>
              <w:jc w:val="right"/>
              <w:rPr>
                <w:rFonts w:ascii="Arial" w:hAnsi="Arial" w:cs="Arial"/>
                <w:color w:val="000000"/>
                <w:sz w:val="22"/>
                <w:szCs w:val="22"/>
                <w:lang w:val="en-AU" w:eastAsia="en-AU"/>
              </w:rPr>
            </w:pPr>
          </w:p>
        </w:tc>
      </w:tr>
      <w:tr w:rsidR="007823AE" w:rsidTr="00D51C89">
        <w:trPr>
          <w:trHeight w:val="250"/>
        </w:trPr>
        <w:tc>
          <w:tcPr>
            <w:tcW w:w="6278" w:type="dxa"/>
            <w:tcBorders>
              <w:top w:val="single" w:sz="4" w:space="0" w:color="00B0F0"/>
              <w:left w:val="nil"/>
              <w:bottom w:val="nil"/>
              <w:right w:val="nil"/>
            </w:tcBorders>
          </w:tcPr>
          <w:p w:rsidR="007823AE" w:rsidRDefault="007823AE">
            <w:pPr>
              <w:autoSpaceDE w:val="0"/>
              <w:autoSpaceDN w:val="0"/>
              <w:adjustRightInd w:val="0"/>
              <w:rPr>
                <w:rFonts w:ascii="Arial" w:hAnsi="Arial" w:cs="Arial"/>
                <w:b/>
                <w:bCs/>
                <w:color w:val="000000"/>
                <w:sz w:val="22"/>
                <w:szCs w:val="22"/>
                <w:lang w:val="en-AU" w:eastAsia="en-AU"/>
              </w:rPr>
            </w:pPr>
            <w:r w:rsidRPr="007823AE">
              <w:rPr>
                <w:rFonts w:ascii="Arial" w:hAnsi="Arial" w:cs="Arial"/>
                <w:b/>
                <w:bCs/>
                <w:color w:val="00B0F0"/>
                <w:sz w:val="24"/>
                <w:szCs w:val="24"/>
                <w:lang w:val="en-AU" w:eastAsia="en-AU"/>
              </w:rPr>
              <w:t>9. Other expenses</w:t>
            </w:r>
          </w:p>
        </w:tc>
        <w:tc>
          <w:tcPr>
            <w:tcW w:w="1373" w:type="dxa"/>
            <w:tcBorders>
              <w:top w:val="single" w:sz="4" w:space="0" w:color="00B0F0"/>
              <w:left w:val="nil"/>
              <w:bottom w:val="nil"/>
              <w:right w:val="nil"/>
            </w:tcBorders>
          </w:tcPr>
          <w:p w:rsidR="007823AE" w:rsidRDefault="007823AE">
            <w:pPr>
              <w:autoSpaceDE w:val="0"/>
              <w:autoSpaceDN w:val="0"/>
              <w:adjustRightInd w:val="0"/>
              <w:jc w:val="right"/>
              <w:rPr>
                <w:rFonts w:ascii="Arial" w:hAnsi="Arial" w:cs="Arial"/>
                <w:color w:val="000000"/>
                <w:sz w:val="22"/>
                <w:szCs w:val="22"/>
                <w:lang w:val="en-AU" w:eastAsia="en-AU"/>
              </w:rPr>
            </w:pPr>
          </w:p>
        </w:tc>
        <w:tc>
          <w:tcPr>
            <w:tcW w:w="1373" w:type="dxa"/>
            <w:tcBorders>
              <w:top w:val="single" w:sz="4" w:space="0" w:color="00B0F0"/>
              <w:left w:val="nil"/>
              <w:bottom w:val="nil"/>
              <w:right w:val="nil"/>
            </w:tcBorders>
          </w:tcPr>
          <w:p w:rsidR="007823AE" w:rsidRDefault="007823AE">
            <w:pPr>
              <w:autoSpaceDE w:val="0"/>
              <w:autoSpaceDN w:val="0"/>
              <w:adjustRightInd w:val="0"/>
              <w:jc w:val="right"/>
              <w:rPr>
                <w:rFonts w:ascii="Arial" w:hAnsi="Arial" w:cs="Arial"/>
                <w:color w:val="000000"/>
                <w:sz w:val="22"/>
                <w:szCs w:val="22"/>
                <w:lang w:val="en-AU" w:eastAsia="en-AU"/>
              </w:rPr>
            </w:pPr>
          </w:p>
        </w:tc>
      </w:tr>
      <w:tr w:rsidR="007823AE" w:rsidTr="00C96AD8">
        <w:trPr>
          <w:trHeight w:val="250"/>
        </w:trPr>
        <w:tc>
          <w:tcPr>
            <w:tcW w:w="6278" w:type="dxa"/>
            <w:tcBorders>
              <w:top w:val="nil"/>
              <w:left w:val="nil"/>
              <w:bottom w:val="nil"/>
              <w:right w:val="nil"/>
            </w:tcBorders>
          </w:tcPr>
          <w:p w:rsidR="007823AE" w:rsidRDefault="007823AE">
            <w:pPr>
              <w:autoSpaceDE w:val="0"/>
              <w:autoSpaceDN w:val="0"/>
              <w:adjustRightInd w:val="0"/>
              <w:rPr>
                <w:rFonts w:ascii="Arial" w:hAnsi="Arial" w:cs="Arial"/>
                <w:color w:val="000000"/>
                <w:sz w:val="22"/>
                <w:szCs w:val="22"/>
                <w:lang w:val="en-AU" w:eastAsia="en-AU"/>
              </w:rPr>
            </w:pPr>
            <w:r>
              <w:rPr>
                <w:rFonts w:ascii="Arial" w:hAnsi="Arial" w:cs="Arial"/>
                <w:color w:val="000000"/>
                <w:sz w:val="22"/>
                <w:szCs w:val="22"/>
                <w:lang w:val="en-AU" w:eastAsia="en-AU"/>
              </w:rPr>
              <w:t>Other expenses</w:t>
            </w:r>
          </w:p>
        </w:tc>
        <w:tc>
          <w:tcPr>
            <w:tcW w:w="1373" w:type="dxa"/>
            <w:tcBorders>
              <w:top w:val="nil"/>
              <w:left w:val="nil"/>
              <w:bottom w:val="nil"/>
              <w:right w:val="nil"/>
            </w:tcBorders>
          </w:tcPr>
          <w:p w:rsidR="007823AE" w:rsidRDefault="007823AE">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350</w:t>
            </w:r>
          </w:p>
        </w:tc>
        <w:tc>
          <w:tcPr>
            <w:tcW w:w="1373" w:type="dxa"/>
            <w:tcBorders>
              <w:top w:val="nil"/>
              <w:left w:val="nil"/>
              <w:bottom w:val="nil"/>
              <w:right w:val="nil"/>
            </w:tcBorders>
          </w:tcPr>
          <w:p w:rsidR="007823AE" w:rsidRDefault="007823AE">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382</w:t>
            </w:r>
          </w:p>
        </w:tc>
      </w:tr>
      <w:tr w:rsidR="007823AE" w:rsidTr="00C96AD8">
        <w:trPr>
          <w:trHeight w:val="238"/>
        </w:trPr>
        <w:tc>
          <w:tcPr>
            <w:tcW w:w="6278" w:type="dxa"/>
            <w:tcBorders>
              <w:top w:val="nil"/>
              <w:left w:val="nil"/>
              <w:bottom w:val="nil"/>
              <w:right w:val="nil"/>
            </w:tcBorders>
          </w:tcPr>
          <w:p w:rsidR="007823AE" w:rsidRDefault="007823AE">
            <w:pPr>
              <w:autoSpaceDE w:val="0"/>
              <w:autoSpaceDN w:val="0"/>
              <w:adjustRightInd w:val="0"/>
              <w:rPr>
                <w:rFonts w:ascii="Arial" w:hAnsi="Arial" w:cs="Arial"/>
                <w:color w:val="000000"/>
                <w:sz w:val="22"/>
                <w:szCs w:val="22"/>
                <w:lang w:val="en-AU" w:eastAsia="en-AU"/>
              </w:rPr>
            </w:pPr>
            <w:r>
              <w:rPr>
                <w:rFonts w:ascii="Arial" w:hAnsi="Arial" w:cs="Arial"/>
                <w:color w:val="000000"/>
                <w:sz w:val="22"/>
                <w:szCs w:val="22"/>
                <w:lang w:val="en-AU" w:eastAsia="en-AU"/>
              </w:rPr>
              <w:t>Pre-opening costs of Perth Arena</w:t>
            </w:r>
          </w:p>
        </w:tc>
        <w:tc>
          <w:tcPr>
            <w:tcW w:w="1373" w:type="dxa"/>
            <w:tcBorders>
              <w:top w:val="nil"/>
              <w:left w:val="nil"/>
              <w:bottom w:val="nil"/>
              <w:right w:val="nil"/>
            </w:tcBorders>
          </w:tcPr>
          <w:p w:rsidR="007823AE" w:rsidRDefault="007823AE">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w:t>
            </w:r>
          </w:p>
        </w:tc>
        <w:tc>
          <w:tcPr>
            <w:tcW w:w="1373" w:type="dxa"/>
            <w:tcBorders>
              <w:top w:val="nil"/>
              <w:left w:val="nil"/>
              <w:bottom w:val="nil"/>
              <w:right w:val="nil"/>
            </w:tcBorders>
          </w:tcPr>
          <w:p w:rsidR="007823AE" w:rsidRDefault="007823AE">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477</w:t>
            </w:r>
          </w:p>
        </w:tc>
      </w:tr>
      <w:tr w:rsidR="007823AE" w:rsidTr="00C96AD8">
        <w:trPr>
          <w:trHeight w:val="250"/>
        </w:trPr>
        <w:tc>
          <w:tcPr>
            <w:tcW w:w="6278" w:type="dxa"/>
            <w:tcBorders>
              <w:top w:val="nil"/>
              <w:left w:val="nil"/>
              <w:bottom w:val="nil"/>
              <w:right w:val="nil"/>
            </w:tcBorders>
          </w:tcPr>
          <w:p w:rsidR="007823AE" w:rsidRDefault="007823AE">
            <w:pPr>
              <w:autoSpaceDE w:val="0"/>
              <w:autoSpaceDN w:val="0"/>
              <w:adjustRightInd w:val="0"/>
              <w:rPr>
                <w:rFonts w:ascii="Arial" w:hAnsi="Arial" w:cs="Arial"/>
                <w:color w:val="000000"/>
                <w:sz w:val="22"/>
                <w:szCs w:val="22"/>
                <w:lang w:val="en-AU" w:eastAsia="en-AU"/>
              </w:rPr>
            </w:pPr>
            <w:r>
              <w:rPr>
                <w:rFonts w:ascii="Arial" w:hAnsi="Arial" w:cs="Arial"/>
                <w:color w:val="000000"/>
                <w:sz w:val="22"/>
                <w:szCs w:val="22"/>
                <w:lang w:val="en-AU" w:eastAsia="en-AU"/>
              </w:rPr>
              <w:t>Doubtful debts</w:t>
            </w:r>
          </w:p>
        </w:tc>
        <w:tc>
          <w:tcPr>
            <w:tcW w:w="1373" w:type="dxa"/>
            <w:tcBorders>
              <w:top w:val="nil"/>
              <w:left w:val="nil"/>
              <w:bottom w:val="nil"/>
              <w:right w:val="nil"/>
            </w:tcBorders>
          </w:tcPr>
          <w:p w:rsidR="007823AE" w:rsidRDefault="007823AE">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47</w:t>
            </w:r>
          </w:p>
        </w:tc>
        <w:tc>
          <w:tcPr>
            <w:tcW w:w="1373" w:type="dxa"/>
            <w:tcBorders>
              <w:top w:val="nil"/>
              <w:left w:val="nil"/>
              <w:bottom w:val="nil"/>
              <w:right w:val="nil"/>
            </w:tcBorders>
          </w:tcPr>
          <w:p w:rsidR="007823AE" w:rsidRDefault="007823AE">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35</w:t>
            </w:r>
          </w:p>
        </w:tc>
      </w:tr>
      <w:tr w:rsidR="007823AE" w:rsidTr="00C96AD8">
        <w:trPr>
          <w:trHeight w:val="250"/>
        </w:trPr>
        <w:tc>
          <w:tcPr>
            <w:tcW w:w="6278" w:type="dxa"/>
            <w:tcBorders>
              <w:top w:val="nil"/>
              <w:left w:val="nil"/>
              <w:bottom w:val="nil"/>
              <w:right w:val="nil"/>
            </w:tcBorders>
          </w:tcPr>
          <w:p w:rsidR="007823AE" w:rsidRDefault="007823AE">
            <w:pPr>
              <w:autoSpaceDE w:val="0"/>
              <w:autoSpaceDN w:val="0"/>
              <w:adjustRightInd w:val="0"/>
              <w:rPr>
                <w:rFonts w:ascii="Arial" w:hAnsi="Arial" w:cs="Arial"/>
                <w:color w:val="000000"/>
                <w:sz w:val="22"/>
                <w:szCs w:val="22"/>
                <w:lang w:val="en-AU" w:eastAsia="en-AU"/>
              </w:rPr>
            </w:pPr>
            <w:r>
              <w:rPr>
                <w:rFonts w:ascii="Arial" w:hAnsi="Arial" w:cs="Arial"/>
                <w:color w:val="000000"/>
                <w:sz w:val="22"/>
                <w:szCs w:val="22"/>
                <w:lang w:val="en-AU" w:eastAsia="en-AU"/>
              </w:rPr>
              <w:t>Workers compensation</w:t>
            </w:r>
          </w:p>
        </w:tc>
        <w:tc>
          <w:tcPr>
            <w:tcW w:w="1373" w:type="dxa"/>
            <w:tcBorders>
              <w:top w:val="nil"/>
              <w:left w:val="nil"/>
              <w:bottom w:val="nil"/>
              <w:right w:val="nil"/>
            </w:tcBorders>
          </w:tcPr>
          <w:p w:rsidR="007823AE" w:rsidRDefault="007823AE">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459</w:t>
            </w:r>
          </w:p>
        </w:tc>
        <w:tc>
          <w:tcPr>
            <w:tcW w:w="1373" w:type="dxa"/>
            <w:tcBorders>
              <w:top w:val="nil"/>
              <w:left w:val="nil"/>
              <w:bottom w:val="nil"/>
              <w:right w:val="nil"/>
            </w:tcBorders>
          </w:tcPr>
          <w:p w:rsidR="007823AE" w:rsidRDefault="007823AE">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352</w:t>
            </w:r>
          </w:p>
        </w:tc>
      </w:tr>
      <w:tr w:rsidR="007823AE" w:rsidTr="00C96AD8">
        <w:trPr>
          <w:trHeight w:val="238"/>
        </w:trPr>
        <w:tc>
          <w:tcPr>
            <w:tcW w:w="6278" w:type="dxa"/>
            <w:tcBorders>
              <w:top w:val="nil"/>
              <w:left w:val="nil"/>
              <w:bottom w:val="nil"/>
              <w:right w:val="nil"/>
            </w:tcBorders>
          </w:tcPr>
          <w:p w:rsidR="007823AE" w:rsidRDefault="007823AE">
            <w:pPr>
              <w:autoSpaceDE w:val="0"/>
              <w:autoSpaceDN w:val="0"/>
              <w:adjustRightInd w:val="0"/>
              <w:rPr>
                <w:rFonts w:ascii="Arial" w:hAnsi="Arial" w:cs="Arial"/>
                <w:color w:val="000000"/>
                <w:sz w:val="22"/>
                <w:szCs w:val="22"/>
                <w:lang w:val="en-AU" w:eastAsia="en-AU"/>
              </w:rPr>
            </w:pPr>
            <w:r>
              <w:rPr>
                <w:rFonts w:ascii="Arial" w:hAnsi="Arial" w:cs="Arial"/>
                <w:color w:val="000000"/>
                <w:sz w:val="22"/>
                <w:szCs w:val="22"/>
                <w:lang w:val="en-AU" w:eastAsia="en-AU"/>
              </w:rPr>
              <w:t>Professional services - external audit fees</w:t>
            </w:r>
          </w:p>
        </w:tc>
        <w:tc>
          <w:tcPr>
            <w:tcW w:w="1373" w:type="dxa"/>
            <w:tcBorders>
              <w:top w:val="nil"/>
              <w:left w:val="nil"/>
              <w:bottom w:val="nil"/>
              <w:right w:val="nil"/>
            </w:tcBorders>
          </w:tcPr>
          <w:p w:rsidR="007823AE" w:rsidRDefault="007823AE">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74</w:t>
            </w:r>
          </w:p>
        </w:tc>
        <w:tc>
          <w:tcPr>
            <w:tcW w:w="1373" w:type="dxa"/>
            <w:tcBorders>
              <w:top w:val="nil"/>
              <w:left w:val="nil"/>
              <w:bottom w:val="nil"/>
              <w:right w:val="nil"/>
            </w:tcBorders>
          </w:tcPr>
          <w:p w:rsidR="007823AE" w:rsidRDefault="007823AE">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72</w:t>
            </w:r>
          </w:p>
        </w:tc>
      </w:tr>
      <w:tr w:rsidR="007823AE" w:rsidTr="00C96AD8">
        <w:trPr>
          <w:trHeight w:val="238"/>
        </w:trPr>
        <w:tc>
          <w:tcPr>
            <w:tcW w:w="6278" w:type="dxa"/>
            <w:tcBorders>
              <w:top w:val="nil"/>
              <w:left w:val="nil"/>
              <w:bottom w:val="nil"/>
              <w:right w:val="nil"/>
            </w:tcBorders>
          </w:tcPr>
          <w:p w:rsidR="007823AE" w:rsidRDefault="007823AE">
            <w:pPr>
              <w:autoSpaceDE w:val="0"/>
              <w:autoSpaceDN w:val="0"/>
              <w:adjustRightInd w:val="0"/>
              <w:jc w:val="right"/>
              <w:rPr>
                <w:rFonts w:ascii="Arial" w:hAnsi="Arial" w:cs="Arial"/>
                <w:color w:val="000000"/>
                <w:sz w:val="22"/>
                <w:szCs w:val="22"/>
                <w:lang w:val="en-AU" w:eastAsia="en-AU"/>
              </w:rPr>
            </w:pPr>
          </w:p>
        </w:tc>
        <w:tc>
          <w:tcPr>
            <w:tcW w:w="1373" w:type="dxa"/>
            <w:tcBorders>
              <w:top w:val="single" w:sz="6" w:space="0" w:color="auto"/>
              <w:left w:val="nil"/>
              <w:bottom w:val="single" w:sz="6" w:space="0" w:color="auto"/>
              <w:right w:val="nil"/>
            </w:tcBorders>
          </w:tcPr>
          <w:p w:rsidR="007823AE" w:rsidRDefault="007823AE">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930</w:t>
            </w:r>
          </w:p>
        </w:tc>
        <w:tc>
          <w:tcPr>
            <w:tcW w:w="1373" w:type="dxa"/>
            <w:tcBorders>
              <w:top w:val="single" w:sz="6" w:space="0" w:color="auto"/>
              <w:left w:val="nil"/>
              <w:bottom w:val="single" w:sz="6" w:space="0" w:color="auto"/>
              <w:right w:val="nil"/>
            </w:tcBorders>
          </w:tcPr>
          <w:p w:rsidR="007823AE" w:rsidRDefault="007823AE">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1,318</w:t>
            </w:r>
          </w:p>
        </w:tc>
      </w:tr>
      <w:tr w:rsidR="007823AE" w:rsidTr="00D51C89">
        <w:trPr>
          <w:trHeight w:val="238"/>
        </w:trPr>
        <w:tc>
          <w:tcPr>
            <w:tcW w:w="6278" w:type="dxa"/>
            <w:tcBorders>
              <w:top w:val="nil"/>
              <w:left w:val="nil"/>
              <w:bottom w:val="single" w:sz="4" w:space="0" w:color="00B0F0"/>
              <w:right w:val="nil"/>
            </w:tcBorders>
          </w:tcPr>
          <w:p w:rsidR="007823AE" w:rsidRDefault="007823AE">
            <w:pPr>
              <w:autoSpaceDE w:val="0"/>
              <w:autoSpaceDN w:val="0"/>
              <w:adjustRightInd w:val="0"/>
              <w:jc w:val="right"/>
              <w:rPr>
                <w:rFonts w:ascii="Arial" w:hAnsi="Arial" w:cs="Arial"/>
                <w:color w:val="000000"/>
                <w:sz w:val="22"/>
                <w:szCs w:val="22"/>
                <w:lang w:val="en-AU" w:eastAsia="en-AU"/>
              </w:rPr>
            </w:pPr>
          </w:p>
        </w:tc>
        <w:tc>
          <w:tcPr>
            <w:tcW w:w="1373" w:type="dxa"/>
            <w:tcBorders>
              <w:top w:val="nil"/>
              <w:left w:val="nil"/>
              <w:bottom w:val="single" w:sz="4" w:space="0" w:color="00B0F0"/>
              <w:right w:val="nil"/>
            </w:tcBorders>
          </w:tcPr>
          <w:p w:rsidR="007823AE" w:rsidRDefault="007823AE">
            <w:pPr>
              <w:autoSpaceDE w:val="0"/>
              <w:autoSpaceDN w:val="0"/>
              <w:adjustRightInd w:val="0"/>
              <w:jc w:val="right"/>
              <w:rPr>
                <w:rFonts w:ascii="Arial" w:hAnsi="Arial" w:cs="Arial"/>
                <w:color w:val="000000"/>
                <w:sz w:val="22"/>
                <w:szCs w:val="22"/>
                <w:lang w:val="en-AU" w:eastAsia="en-AU"/>
              </w:rPr>
            </w:pPr>
          </w:p>
        </w:tc>
        <w:tc>
          <w:tcPr>
            <w:tcW w:w="1373" w:type="dxa"/>
            <w:tcBorders>
              <w:top w:val="nil"/>
              <w:left w:val="nil"/>
              <w:bottom w:val="single" w:sz="4" w:space="0" w:color="00B0F0"/>
              <w:right w:val="nil"/>
            </w:tcBorders>
          </w:tcPr>
          <w:p w:rsidR="007823AE" w:rsidRDefault="007823AE">
            <w:pPr>
              <w:autoSpaceDE w:val="0"/>
              <w:autoSpaceDN w:val="0"/>
              <w:adjustRightInd w:val="0"/>
              <w:jc w:val="right"/>
              <w:rPr>
                <w:rFonts w:ascii="Arial" w:hAnsi="Arial" w:cs="Arial"/>
                <w:color w:val="000000"/>
                <w:sz w:val="22"/>
                <w:szCs w:val="22"/>
                <w:lang w:val="en-AU" w:eastAsia="en-AU"/>
              </w:rPr>
            </w:pPr>
          </w:p>
        </w:tc>
      </w:tr>
      <w:tr w:rsidR="007823AE" w:rsidTr="00D51C89">
        <w:trPr>
          <w:trHeight w:val="250"/>
        </w:trPr>
        <w:tc>
          <w:tcPr>
            <w:tcW w:w="6278" w:type="dxa"/>
            <w:tcBorders>
              <w:top w:val="single" w:sz="4" w:space="0" w:color="00B0F0"/>
              <w:left w:val="nil"/>
              <w:bottom w:val="nil"/>
              <w:right w:val="nil"/>
            </w:tcBorders>
          </w:tcPr>
          <w:p w:rsidR="007823AE" w:rsidRDefault="007823AE">
            <w:pPr>
              <w:autoSpaceDE w:val="0"/>
              <w:autoSpaceDN w:val="0"/>
              <w:adjustRightInd w:val="0"/>
              <w:rPr>
                <w:rFonts w:ascii="Arial" w:hAnsi="Arial" w:cs="Arial"/>
                <w:b/>
                <w:bCs/>
                <w:color w:val="000000"/>
                <w:sz w:val="22"/>
                <w:szCs w:val="22"/>
                <w:lang w:val="en-AU" w:eastAsia="en-AU"/>
              </w:rPr>
            </w:pPr>
            <w:r w:rsidRPr="007823AE">
              <w:rPr>
                <w:rFonts w:ascii="Arial" w:hAnsi="Arial" w:cs="Arial"/>
                <w:b/>
                <w:bCs/>
                <w:color w:val="00B0F0"/>
                <w:sz w:val="24"/>
                <w:szCs w:val="24"/>
                <w:lang w:val="en-AU" w:eastAsia="en-AU"/>
              </w:rPr>
              <w:t>10. User charges and fees</w:t>
            </w:r>
          </w:p>
        </w:tc>
        <w:tc>
          <w:tcPr>
            <w:tcW w:w="1373" w:type="dxa"/>
            <w:tcBorders>
              <w:top w:val="single" w:sz="4" w:space="0" w:color="00B0F0"/>
              <w:left w:val="nil"/>
              <w:bottom w:val="nil"/>
              <w:right w:val="nil"/>
            </w:tcBorders>
          </w:tcPr>
          <w:p w:rsidR="007823AE" w:rsidRDefault="007823AE">
            <w:pPr>
              <w:autoSpaceDE w:val="0"/>
              <w:autoSpaceDN w:val="0"/>
              <w:adjustRightInd w:val="0"/>
              <w:jc w:val="right"/>
              <w:rPr>
                <w:rFonts w:ascii="Arial" w:hAnsi="Arial" w:cs="Arial"/>
                <w:color w:val="000000"/>
                <w:sz w:val="22"/>
                <w:szCs w:val="22"/>
                <w:lang w:val="en-AU" w:eastAsia="en-AU"/>
              </w:rPr>
            </w:pPr>
          </w:p>
        </w:tc>
        <w:tc>
          <w:tcPr>
            <w:tcW w:w="1373" w:type="dxa"/>
            <w:tcBorders>
              <w:top w:val="single" w:sz="4" w:space="0" w:color="00B0F0"/>
              <w:left w:val="nil"/>
              <w:bottom w:val="nil"/>
              <w:right w:val="nil"/>
            </w:tcBorders>
          </w:tcPr>
          <w:p w:rsidR="007823AE" w:rsidRDefault="007823AE">
            <w:pPr>
              <w:autoSpaceDE w:val="0"/>
              <w:autoSpaceDN w:val="0"/>
              <w:adjustRightInd w:val="0"/>
              <w:jc w:val="right"/>
              <w:rPr>
                <w:rFonts w:ascii="Arial" w:hAnsi="Arial" w:cs="Arial"/>
                <w:color w:val="000000"/>
                <w:sz w:val="22"/>
                <w:szCs w:val="22"/>
                <w:lang w:val="en-AU" w:eastAsia="en-AU"/>
              </w:rPr>
            </w:pPr>
          </w:p>
        </w:tc>
      </w:tr>
      <w:tr w:rsidR="007823AE" w:rsidTr="00C96AD8">
        <w:trPr>
          <w:trHeight w:val="250"/>
        </w:trPr>
        <w:tc>
          <w:tcPr>
            <w:tcW w:w="6278" w:type="dxa"/>
            <w:tcBorders>
              <w:top w:val="nil"/>
              <w:left w:val="nil"/>
              <w:bottom w:val="nil"/>
              <w:right w:val="nil"/>
            </w:tcBorders>
          </w:tcPr>
          <w:p w:rsidR="007823AE" w:rsidRDefault="007823AE">
            <w:pPr>
              <w:autoSpaceDE w:val="0"/>
              <w:autoSpaceDN w:val="0"/>
              <w:adjustRightInd w:val="0"/>
              <w:rPr>
                <w:rFonts w:ascii="Arial" w:hAnsi="Arial" w:cs="Arial"/>
                <w:color w:val="000000"/>
                <w:sz w:val="22"/>
                <w:szCs w:val="22"/>
                <w:lang w:val="en-AU" w:eastAsia="en-AU"/>
              </w:rPr>
            </w:pPr>
            <w:r>
              <w:rPr>
                <w:rFonts w:ascii="Arial" w:hAnsi="Arial" w:cs="Arial"/>
                <w:color w:val="000000"/>
                <w:sz w:val="22"/>
                <w:szCs w:val="22"/>
                <w:lang w:val="en-AU" w:eastAsia="en-AU"/>
              </w:rPr>
              <w:t xml:space="preserve">User charges </w:t>
            </w:r>
          </w:p>
        </w:tc>
        <w:tc>
          <w:tcPr>
            <w:tcW w:w="1373" w:type="dxa"/>
            <w:tcBorders>
              <w:top w:val="nil"/>
              <w:left w:val="nil"/>
              <w:bottom w:val="nil"/>
              <w:right w:val="nil"/>
            </w:tcBorders>
          </w:tcPr>
          <w:p w:rsidR="007823AE" w:rsidRDefault="007823AE">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20,858</w:t>
            </w:r>
          </w:p>
        </w:tc>
        <w:tc>
          <w:tcPr>
            <w:tcW w:w="1373" w:type="dxa"/>
            <w:tcBorders>
              <w:top w:val="nil"/>
              <w:left w:val="nil"/>
              <w:bottom w:val="nil"/>
              <w:right w:val="nil"/>
            </w:tcBorders>
          </w:tcPr>
          <w:p w:rsidR="007823AE" w:rsidRDefault="007823AE">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18,506</w:t>
            </w:r>
          </w:p>
        </w:tc>
      </w:tr>
      <w:tr w:rsidR="007823AE" w:rsidTr="00C96AD8">
        <w:trPr>
          <w:trHeight w:val="250"/>
        </w:trPr>
        <w:tc>
          <w:tcPr>
            <w:tcW w:w="6278" w:type="dxa"/>
            <w:tcBorders>
              <w:top w:val="nil"/>
              <w:left w:val="nil"/>
              <w:bottom w:val="nil"/>
              <w:right w:val="nil"/>
            </w:tcBorders>
          </w:tcPr>
          <w:p w:rsidR="007823AE" w:rsidRDefault="007823AE">
            <w:pPr>
              <w:autoSpaceDE w:val="0"/>
              <w:autoSpaceDN w:val="0"/>
              <w:adjustRightInd w:val="0"/>
              <w:rPr>
                <w:rFonts w:ascii="Arial" w:hAnsi="Arial" w:cs="Arial"/>
                <w:color w:val="000000"/>
                <w:sz w:val="22"/>
                <w:szCs w:val="22"/>
                <w:lang w:val="en-AU" w:eastAsia="en-AU"/>
              </w:rPr>
            </w:pPr>
            <w:r>
              <w:rPr>
                <w:rFonts w:ascii="Arial" w:hAnsi="Arial" w:cs="Arial"/>
                <w:color w:val="000000"/>
                <w:sz w:val="22"/>
                <w:szCs w:val="22"/>
                <w:lang w:val="en-AU" w:eastAsia="en-AU"/>
              </w:rPr>
              <w:t>Fees</w:t>
            </w:r>
          </w:p>
        </w:tc>
        <w:tc>
          <w:tcPr>
            <w:tcW w:w="1373" w:type="dxa"/>
            <w:tcBorders>
              <w:top w:val="nil"/>
              <w:left w:val="nil"/>
              <w:bottom w:val="nil"/>
              <w:right w:val="nil"/>
            </w:tcBorders>
          </w:tcPr>
          <w:p w:rsidR="007823AE" w:rsidRDefault="007823AE">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1,324</w:t>
            </w:r>
          </w:p>
        </w:tc>
        <w:tc>
          <w:tcPr>
            <w:tcW w:w="1373" w:type="dxa"/>
            <w:tcBorders>
              <w:top w:val="nil"/>
              <w:left w:val="nil"/>
              <w:bottom w:val="nil"/>
              <w:right w:val="nil"/>
            </w:tcBorders>
          </w:tcPr>
          <w:p w:rsidR="007823AE" w:rsidRDefault="007823AE">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1,409</w:t>
            </w:r>
          </w:p>
        </w:tc>
      </w:tr>
      <w:tr w:rsidR="007823AE" w:rsidTr="00C96AD8">
        <w:trPr>
          <w:trHeight w:val="238"/>
        </w:trPr>
        <w:tc>
          <w:tcPr>
            <w:tcW w:w="6278" w:type="dxa"/>
            <w:tcBorders>
              <w:top w:val="nil"/>
              <w:left w:val="nil"/>
              <w:bottom w:val="nil"/>
              <w:right w:val="nil"/>
            </w:tcBorders>
          </w:tcPr>
          <w:p w:rsidR="007823AE" w:rsidRDefault="007823AE">
            <w:pPr>
              <w:autoSpaceDE w:val="0"/>
              <w:autoSpaceDN w:val="0"/>
              <w:adjustRightInd w:val="0"/>
              <w:jc w:val="right"/>
              <w:rPr>
                <w:rFonts w:ascii="Arial" w:hAnsi="Arial" w:cs="Arial"/>
                <w:color w:val="000000"/>
                <w:sz w:val="22"/>
                <w:szCs w:val="22"/>
                <w:lang w:val="en-AU" w:eastAsia="en-AU"/>
              </w:rPr>
            </w:pPr>
          </w:p>
        </w:tc>
        <w:tc>
          <w:tcPr>
            <w:tcW w:w="1373" w:type="dxa"/>
            <w:tcBorders>
              <w:top w:val="single" w:sz="6" w:space="0" w:color="auto"/>
              <w:left w:val="nil"/>
              <w:bottom w:val="single" w:sz="6" w:space="0" w:color="auto"/>
              <w:right w:val="nil"/>
            </w:tcBorders>
          </w:tcPr>
          <w:p w:rsidR="007823AE" w:rsidRDefault="007823AE">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22,182</w:t>
            </w:r>
          </w:p>
        </w:tc>
        <w:tc>
          <w:tcPr>
            <w:tcW w:w="1373" w:type="dxa"/>
            <w:tcBorders>
              <w:top w:val="single" w:sz="6" w:space="0" w:color="auto"/>
              <w:left w:val="nil"/>
              <w:bottom w:val="single" w:sz="6" w:space="0" w:color="auto"/>
              <w:right w:val="nil"/>
            </w:tcBorders>
          </w:tcPr>
          <w:p w:rsidR="007823AE" w:rsidRDefault="007823AE">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19,915</w:t>
            </w:r>
          </w:p>
        </w:tc>
      </w:tr>
      <w:tr w:rsidR="007823AE" w:rsidTr="00D51C89">
        <w:trPr>
          <w:trHeight w:val="238"/>
        </w:trPr>
        <w:tc>
          <w:tcPr>
            <w:tcW w:w="6278" w:type="dxa"/>
            <w:tcBorders>
              <w:top w:val="nil"/>
              <w:left w:val="nil"/>
              <w:bottom w:val="single" w:sz="4" w:space="0" w:color="00B0F0"/>
              <w:right w:val="nil"/>
            </w:tcBorders>
          </w:tcPr>
          <w:p w:rsidR="007823AE" w:rsidRDefault="007823AE">
            <w:pPr>
              <w:autoSpaceDE w:val="0"/>
              <w:autoSpaceDN w:val="0"/>
              <w:adjustRightInd w:val="0"/>
              <w:jc w:val="right"/>
              <w:rPr>
                <w:rFonts w:ascii="Arial" w:hAnsi="Arial" w:cs="Arial"/>
                <w:color w:val="000000"/>
                <w:sz w:val="22"/>
                <w:szCs w:val="22"/>
                <w:lang w:val="en-AU" w:eastAsia="en-AU"/>
              </w:rPr>
            </w:pPr>
          </w:p>
        </w:tc>
        <w:tc>
          <w:tcPr>
            <w:tcW w:w="1373" w:type="dxa"/>
            <w:tcBorders>
              <w:top w:val="nil"/>
              <w:left w:val="nil"/>
              <w:bottom w:val="single" w:sz="4" w:space="0" w:color="00B0F0"/>
              <w:right w:val="nil"/>
            </w:tcBorders>
          </w:tcPr>
          <w:p w:rsidR="007823AE" w:rsidRDefault="007823AE">
            <w:pPr>
              <w:autoSpaceDE w:val="0"/>
              <w:autoSpaceDN w:val="0"/>
              <w:adjustRightInd w:val="0"/>
              <w:jc w:val="right"/>
              <w:rPr>
                <w:rFonts w:ascii="Arial" w:hAnsi="Arial" w:cs="Arial"/>
                <w:color w:val="000000"/>
                <w:sz w:val="22"/>
                <w:szCs w:val="22"/>
                <w:lang w:val="en-AU" w:eastAsia="en-AU"/>
              </w:rPr>
            </w:pPr>
          </w:p>
        </w:tc>
        <w:tc>
          <w:tcPr>
            <w:tcW w:w="1373" w:type="dxa"/>
            <w:tcBorders>
              <w:top w:val="nil"/>
              <w:left w:val="nil"/>
              <w:bottom w:val="single" w:sz="4" w:space="0" w:color="00B0F0"/>
              <w:right w:val="nil"/>
            </w:tcBorders>
          </w:tcPr>
          <w:p w:rsidR="007823AE" w:rsidRDefault="007823AE">
            <w:pPr>
              <w:autoSpaceDE w:val="0"/>
              <w:autoSpaceDN w:val="0"/>
              <w:adjustRightInd w:val="0"/>
              <w:jc w:val="right"/>
              <w:rPr>
                <w:rFonts w:ascii="Arial" w:hAnsi="Arial" w:cs="Arial"/>
                <w:color w:val="000000"/>
                <w:sz w:val="22"/>
                <w:szCs w:val="22"/>
                <w:lang w:val="en-AU" w:eastAsia="en-AU"/>
              </w:rPr>
            </w:pPr>
          </w:p>
        </w:tc>
      </w:tr>
      <w:tr w:rsidR="007823AE" w:rsidTr="00D51C89">
        <w:trPr>
          <w:trHeight w:val="250"/>
        </w:trPr>
        <w:tc>
          <w:tcPr>
            <w:tcW w:w="6278" w:type="dxa"/>
            <w:tcBorders>
              <w:top w:val="single" w:sz="4" w:space="0" w:color="00B0F0"/>
              <w:left w:val="nil"/>
              <w:bottom w:val="nil"/>
              <w:right w:val="nil"/>
            </w:tcBorders>
          </w:tcPr>
          <w:p w:rsidR="007823AE" w:rsidRDefault="007823AE">
            <w:pPr>
              <w:autoSpaceDE w:val="0"/>
              <w:autoSpaceDN w:val="0"/>
              <w:adjustRightInd w:val="0"/>
              <w:rPr>
                <w:rFonts w:ascii="Arial" w:hAnsi="Arial" w:cs="Arial"/>
                <w:b/>
                <w:bCs/>
                <w:color w:val="000000"/>
                <w:sz w:val="22"/>
                <w:szCs w:val="22"/>
                <w:lang w:val="en-AU" w:eastAsia="en-AU"/>
              </w:rPr>
            </w:pPr>
            <w:r w:rsidRPr="007823AE">
              <w:rPr>
                <w:rFonts w:ascii="Arial" w:hAnsi="Arial" w:cs="Arial"/>
                <w:b/>
                <w:bCs/>
                <w:color w:val="00B0F0"/>
                <w:sz w:val="24"/>
                <w:szCs w:val="24"/>
                <w:lang w:val="en-AU" w:eastAsia="en-AU"/>
              </w:rPr>
              <w:t>11. Trading profit</w:t>
            </w:r>
          </w:p>
        </w:tc>
        <w:tc>
          <w:tcPr>
            <w:tcW w:w="1373" w:type="dxa"/>
            <w:tcBorders>
              <w:top w:val="single" w:sz="4" w:space="0" w:color="00B0F0"/>
              <w:left w:val="nil"/>
              <w:bottom w:val="nil"/>
              <w:right w:val="nil"/>
            </w:tcBorders>
          </w:tcPr>
          <w:p w:rsidR="007823AE" w:rsidRDefault="007823AE">
            <w:pPr>
              <w:autoSpaceDE w:val="0"/>
              <w:autoSpaceDN w:val="0"/>
              <w:adjustRightInd w:val="0"/>
              <w:jc w:val="right"/>
              <w:rPr>
                <w:rFonts w:ascii="Arial" w:hAnsi="Arial" w:cs="Arial"/>
                <w:color w:val="000000"/>
                <w:sz w:val="22"/>
                <w:szCs w:val="22"/>
                <w:lang w:val="en-AU" w:eastAsia="en-AU"/>
              </w:rPr>
            </w:pPr>
          </w:p>
        </w:tc>
        <w:tc>
          <w:tcPr>
            <w:tcW w:w="1373" w:type="dxa"/>
            <w:tcBorders>
              <w:top w:val="single" w:sz="4" w:space="0" w:color="00B0F0"/>
              <w:left w:val="nil"/>
              <w:bottom w:val="nil"/>
              <w:right w:val="nil"/>
            </w:tcBorders>
          </w:tcPr>
          <w:p w:rsidR="007823AE" w:rsidRDefault="007823AE">
            <w:pPr>
              <w:autoSpaceDE w:val="0"/>
              <w:autoSpaceDN w:val="0"/>
              <w:adjustRightInd w:val="0"/>
              <w:jc w:val="right"/>
              <w:rPr>
                <w:rFonts w:ascii="Arial" w:hAnsi="Arial" w:cs="Arial"/>
                <w:color w:val="000000"/>
                <w:sz w:val="22"/>
                <w:szCs w:val="22"/>
                <w:lang w:val="en-AU" w:eastAsia="en-AU"/>
              </w:rPr>
            </w:pPr>
          </w:p>
        </w:tc>
      </w:tr>
      <w:tr w:rsidR="007823AE" w:rsidTr="00C96AD8">
        <w:trPr>
          <w:trHeight w:val="250"/>
        </w:trPr>
        <w:tc>
          <w:tcPr>
            <w:tcW w:w="6278" w:type="dxa"/>
            <w:tcBorders>
              <w:top w:val="nil"/>
              <w:left w:val="nil"/>
              <w:bottom w:val="nil"/>
              <w:right w:val="nil"/>
            </w:tcBorders>
          </w:tcPr>
          <w:p w:rsidR="007823AE" w:rsidRDefault="007823AE">
            <w:pPr>
              <w:autoSpaceDE w:val="0"/>
              <w:autoSpaceDN w:val="0"/>
              <w:adjustRightInd w:val="0"/>
              <w:rPr>
                <w:rFonts w:ascii="Arial" w:hAnsi="Arial" w:cs="Arial"/>
                <w:color w:val="000000"/>
                <w:sz w:val="22"/>
                <w:szCs w:val="22"/>
                <w:lang w:val="en-AU" w:eastAsia="en-AU"/>
              </w:rPr>
            </w:pPr>
            <w:r>
              <w:rPr>
                <w:rFonts w:ascii="Arial" w:hAnsi="Arial" w:cs="Arial"/>
                <w:color w:val="000000"/>
                <w:sz w:val="22"/>
                <w:szCs w:val="22"/>
                <w:lang w:val="en-AU" w:eastAsia="en-AU"/>
              </w:rPr>
              <w:t>Sales</w:t>
            </w:r>
          </w:p>
        </w:tc>
        <w:tc>
          <w:tcPr>
            <w:tcW w:w="1373" w:type="dxa"/>
            <w:tcBorders>
              <w:top w:val="nil"/>
              <w:left w:val="nil"/>
              <w:bottom w:val="nil"/>
              <w:right w:val="nil"/>
            </w:tcBorders>
          </w:tcPr>
          <w:p w:rsidR="007823AE" w:rsidRDefault="007823AE">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2,627</w:t>
            </w:r>
          </w:p>
        </w:tc>
        <w:tc>
          <w:tcPr>
            <w:tcW w:w="1373" w:type="dxa"/>
            <w:tcBorders>
              <w:top w:val="nil"/>
              <w:left w:val="nil"/>
              <w:bottom w:val="nil"/>
              <w:right w:val="nil"/>
            </w:tcBorders>
          </w:tcPr>
          <w:p w:rsidR="007823AE" w:rsidRDefault="007823AE">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4,084</w:t>
            </w:r>
          </w:p>
        </w:tc>
      </w:tr>
      <w:tr w:rsidR="007823AE" w:rsidTr="00C96AD8">
        <w:trPr>
          <w:trHeight w:val="238"/>
        </w:trPr>
        <w:tc>
          <w:tcPr>
            <w:tcW w:w="6278" w:type="dxa"/>
            <w:tcBorders>
              <w:top w:val="nil"/>
              <w:left w:val="nil"/>
              <w:bottom w:val="nil"/>
              <w:right w:val="nil"/>
            </w:tcBorders>
          </w:tcPr>
          <w:p w:rsidR="007823AE" w:rsidRDefault="007823AE">
            <w:pPr>
              <w:autoSpaceDE w:val="0"/>
              <w:autoSpaceDN w:val="0"/>
              <w:adjustRightInd w:val="0"/>
              <w:jc w:val="right"/>
              <w:rPr>
                <w:rFonts w:ascii="Arial" w:hAnsi="Arial" w:cs="Arial"/>
                <w:color w:val="000000"/>
                <w:sz w:val="22"/>
                <w:szCs w:val="22"/>
                <w:lang w:val="en-AU" w:eastAsia="en-AU"/>
              </w:rPr>
            </w:pPr>
          </w:p>
        </w:tc>
        <w:tc>
          <w:tcPr>
            <w:tcW w:w="1373" w:type="dxa"/>
            <w:tcBorders>
              <w:top w:val="nil"/>
              <w:left w:val="nil"/>
              <w:bottom w:val="nil"/>
              <w:right w:val="nil"/>
            </w:tcBorders>
          </w:tcPr>
          <w:p w:rsidR="007823AE" w:rsidRDefault="007823AE">
            <w:pPr>
              <w:autoSpaceDE w:val="0"/>
              <w:autoSpaceDN w:val="0"/>
              <w:adjustRightInd w:val="0"/>
              <w:jc w:val="right"/>
              <w:rPr>
                <w:rFonts w:ascii="Arial" w:hAnsi="Arial" w:cs="Arial"/>
                <w:color w:val="000000"/>
                <w:sz w:val="22"/>
                <w:szCs w:val="22"/>
                <w:lang w:val="en-AU" w:eastAsia="en-AU"/>
              </w:rPr>
            </w:pPr>
          </w:p>
        </w:tc>
        <w:tc>
          <w:tcPr>
            <w:tcW w:w="1373" w:type="dxa"/>
            <w:tcBorders>
              <w:top w:val="nil"/>
              <w:left w:val="nil"/>
              <w:bottom w:val="nil"/>
              <w:right w:val="nil"/>
            </w:tcBorders>
          </w:tcPr>
          <w:p w:rsidR="007823AE" w:rsidRDefault="007823AE">
            <w:pPr>
              <w:autoSpaceDE w:val="0"/>
              <w:autoSpaceDN w:val="0"/>
              <w:adjustRightInd w:val="0"/>
              <w:jc w:val="right"/>
              <w:rPr>
                <w:rFonts w:ascii="Arial" w:hAnsi="Arial" w:cs="Arial"/>
                <w:color w:val="000000"/>
                <w:sz w:val="22"/>
                <w:szCs w:val="22"/>
                <w:lang w:val="en-AU" w:eastAsia="en-AU"/>
              </w:rPr>
            </w:pPr>
          </w:p>
        </w:tc>
      </w:tr>
      <w:tr w:rsidR="007823AE" w:rsidTr="00C96AD8">
        <w:trPr>
          <w:trHeight w:val="238"/>
        </w:trPr>
        <w:tc>
          <w:tcPr>
            <w:tcW w:w="6278" w:type="dxa"/>
            <w:tcBorders>
              <w:top w:val="nil"/>
              <w:left w:val="nil"/>
              <w:bottom w:val="nil"/>
              <w:right w:val="nil"/>
            </w:tcBorders>
          </w:tcPr>
          <w:p w:rsidR="007823AE" w:rsidRDefault="007823AE">
            <w:pPr>
              <w:autoSpaceDE w:val="0"/>
              <w:autoSpaceDN w:val="0"/>
              <w:adjustRightInd w:val="0"/>
              <w:rPr>
                <w:rFonts w:ascii="Arial" w:hAnsi="Arial" w:cs="Arial"/>
                <w:color w:val="000000"/>
                <w:sz w:val="22"/>
                <w:szCs w:val="22"/>
                <w:lang w:val="en-AU" w:eastAsia="en-AU"/>
              </w:rPr>
            </w:pPr>
            <w:r>
              <w:rPr>
                <w:rFonts w:ascii="Arial" w:hAnsi="Arial" w:cs="Arial"/>
                <w:color w:val="000000"/>
                <w:sz w:val="22"/>
                <w:szCs w:val="22"/>
                <w:lang w:val="en-AU" w:eastAsia="en-AU"/>
              </w:rPr>
              <w:t>Cost of sales:</w:t>
            </w:r>
          </w:p>
        </w:tc>
        <w:tc>
          <w:tcPr>
            <w:tcW w:w="1373" w:type="dxa"/>
            <w:tcBorders>
              <w:top w:val="nil"/>
              <w:left w:val="nil"/>
              <w:bottom w:val="nil"/>
              <w:right w:val="nil"/>
            </w:tcBorders>
          </w:tcPr>
          <w:p w:rsidR="007823AE" w:rsidRDefault="007823AE">
            <w:pPr>
              <w:autoSpaceDE w:val="0"/>
              <w:autoSpaceDN w:val="0"/>
              <w:adjustRightInd w:val="0"/>
              <w:jc w:val="right"/>
              <w:rPr>
                <w:rFonts w:ascii="Arial" w:hAnsi="Arial" w:cs="Arial"/>
                <w:color w:val="000000"/>
                <w:sz w:val="22"/>
                <w:szCs w:val="22"/>
                <w:lang w:val="en-AU" w:eastAsia="en-AU"/>
              </w:rPr>
            </w:pPr>
          </w:p>
        </w:tc>
        <w:tc>
          <w:tcPr>
            <w:tcW w:w="1373" w:type="dxa"/>
            <w:tcBorders>
              <w:top w:val="nil"/>
              <w:left w:val="nil"/>
              <w:bottom w:val="nil"/>
              <w:right w:val="nil"/>
            </w:tcBorders>
          </w:tcPr>
          <w:p w:rsidR="007823AE" w:rsidRDefault="007823AE">
            <w:pPr>
              <w:autoSpaceDE w:val="0"/>
              <w:autoSpaceDN w:val="0"/>
              <w:adjustRightInd w:val="0"/>
              <w:jc w:val="right"/>
              <w:rPr>
                <w:rFonts w:ascii="Arial" w:hAnsi="Arial" w:cs="Arial"/>
                <w:color w:val="000000"/>
                <w:sz w:val="22"/>
                <w:szCs w:val="22"/>
                <w:lang w:val="en-AU" w:eastAsia="en-AU"/>
              </w:rPr>
            </w:pPr>
          </w:p>
        </w:tc>
      </w:tr>
      <w:tr w:rsidR="007823AE" w:rsidTr="00C96AD8">
        <w:trPr>
          <w:trHeight w:val="238"/>
        </w:trPr>
        <w:tc>
          <w:tcPr>
            <w:tcW w:w="6278" w:type="dxa"/>
            <w:tcBorders>
              <w:top w:val="nil"/>
              <w:left w:val="nil"/>
              <w:bottom w:val="nil"/>
              <w:right w:val="nil"/>
            </w:tcBorders>
          </w:tcPr>
          <w:p w:rsidR="007823AE" w:rsidRDefault="007823AE">
            <w:pPr>
              <w:autoSpaceDE w:val="0"/>
              <w:autoSpaceDN w:val="0"/>
              <w:adjustRightInd w:val="0"/>
              <w:rPr>
                <w:rFonts w:ascii="Arial" w:hAnsi="Arial" w:cs="Arial"/>
                <w:color w:val="000000"/>
                <w:sz w:val="22"/>
                <w:szCs w:val="22"/>
                <w:lang w:val="en-AU" w:eastAsia="en-AU"/>
              </w:rPr>
            </w:pPr>
            <w:r>
              <w:rPr>
                <w:rFonts w:ascii="Arial" w:hAnsi="Arial" w:cs="Arial"/>
                <w:color w:val="000000"/>
                <w:sz w:val="22"/>
                <w:szCs w:val="22"/>
                <w:lang w:val="en-AU" w:eastAsia="en-AU"/>
              </w:rPr>
              <w:t xml:space="preserve">  Opening inventory</w:t>
            </w:r>
          </w:p>
        </w:tc>
        <w:tc>
          <w:tcPr>
            <w:tcW w:w="1373" w:type="dxa"/>
            <w:tcBorders>
              <w:top w:val="nil"/>
              <w:left w:val="nil"/>
              <w:bottom w:val="nil"/>
              <w:right w:val="nil"/>
            </w:tcBorders>
          </w:tcPr>
          <w:p w:rsidR="007823AE" w:rsidRDefault="007823AE">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(164)</w:t>
            </w:r>
          </w:p>
        </w:tc>
        <w:tc>
          <w:tcPr>
            <w:tcW w:w="1373" w:type="dxa"/>
            <w:tcBorders>
              <w:top w:val="nil"/>
              <w:left w:val="nil"/>
              <w:bottom w:val="nil"/>
              <w:right w:val="nil"/>
            </w:tcBorders>
          </w:tcPr>
          <w:p w:rsidR="007823AE" w:rsidRDefault="007823AE">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(163)</w:t>
            </w:r>
          </w:p>
        </w:tc>
      </w:tr>
      <w:tr w:rsidR="007823AE" w:rsidTr="00C96AD8">
        <w:trPr>
          <w:trHeight w:val="238"/>
        </w:trPr>
        <w:tc>
          <w:tcPr>
            <w:tcW w:w="6278" w:type="dxa"/>
            <w:tcBorders>
              <w:top w:val="nil"/>
              <w:left w:val="nil"/>
              <w:bottom w:val="nil"/>
              <w:right w:val="nil"/>
            </w:tcBorders>
          </w:tcPr>
          <w:p w:rsidR="007823AE" w:rsidRDefault="007823AE">
            <w:pPr>
              <w:autoSpaceDE w:val="0"/>
              <w:autoSpaceDN w:val="0"/>
              <w:adjustRightInd w:val="0"/>
              <w:rPr>
                <w:rFonts w:ascii="Arial" w:hAnsi="Arial" w:cs="Arial"/>
                <w:color w:val="000000"/>
                <w:sz w:val="22"/>
                <w:szCs w:val="22"/>
                <w:lang w:val="en-AU" w:eastAsia="en-AU"/>
              </w:rPr>
            </w:pPr>
            <w:r>
              <w:rPr>
                <w:rFonts w:ascii="Arial" w:hAnsi="Arial" w:cs="Arial"/>
                <w:color w:val="000000"/>
                <w:sz w:val="22"/>
                <w:szCs w:val="22"/>
                <w:lang w:val="en-AU" w:eastAsia="en-AU"/>
              </w:rPr>
              <w:t xml:space="preserve">  Purchases</w:t>
            </w:r>
          </w:p>
        </w:tc>
        <w:tc>
          <w:tcPr>
            <w:tcW w:w="1373" w:type="dxa"/>
            <w:tcBorders>
              <w:top w:val="nil"/>
              <w:left w:val="nil"/>
              <w:bottom w:val="single" w:sz="6" w:space="0" w:color="auto"/>
              <w:right w:val="nil"/>
            </w:tcBorders>
          </w:tcPr>
          <w:p w:rsidR="007823AE" w:rsidRDefault="007823AE">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(808)</w:t>
            </w:r>
          </w:p>
        </w:tc>
        <w:tc>
          <w:tcPr>
            <w:tcW w:w="1373" w:type="dxa"/>
            <w:tcBorders>
              <w:top w:val="nil"/>
              <w:left w:val="nil"/>
              <w:bottom w:val="single" w:sz="6" w:space="0" w:color="auto"/>
              <w:right w:val="nil"/>
            </w:tcBorders>
          </w:tcPr>
          <w:p w:rsidR="007823AE" w:rsidRDefault="007823AE">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(1,149)</w:t>
            </w:r>
          </w:p>
        </w:tc>
      </w:tr>
      <w:tr w:rsidR="007823AE" w:rsidTr="00C96AD8">
        <w:trPr>
          <w:trHeight w:val="238"/>
        </w:trPr>
        <w:tc>
          <w:tcPr>
            <w:tcW w:w="6278" w:type="dxa"/>
            <w:tcBorders>
              <w:top w:val="nil"/>
              <w:left w:val="nil"/>
              <w:bottom w:val="nil"/>
              <w:right w:val="nil"/>
            </w:tcBorders>
          </w:tcPr>
          <w:p w:rsidR="007823AE" w:rsidRDefault="007823AE">
            <w:pPr>
              <w:autoSpaceDE w:val="0"/>
              <w:autoSpaceDN w:val="0"/>
              <w:adjustRightInd w:val="0"/>
              <w:jc w:val="right"/>
              <w:rPr>
                <w:rFonts w:ascii="Arial" w:hAnsi="Arial" w:cs="Arial"/>
                <w:color w:val="000000"/>
                <w:sz w:val="22"/>
                <w:szCs w:val="22"/>
                <w:lang w:val="en-AU" w:eastAsia="en-AU"/>
              </w:rPr>
            </w:pPr>
          </w:p>
        </w:tc>
        <w:tc>
          <w:tcPr>
            <w:tcW w:w="1373" w:type="dxa"/>
            <w:tcBorders>
              <w:top w:val="nil"/>
              <w:left w:val="nil"/>
              <w:bottom w:val="nil"/>
              <w:right w:val="nil"/>
            </w:tcBorders>
          </w:tcPr>
          <w:p w:rsidR="007823AE" w:rsidRDefault="007823AE">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(972)</w:t>
            </w:r>
          </w:p>
        </w:tc>
        <w:tc>
          <w:tcPr>
            <w:tcW w:w="1373" w:type="dxa"/>
            <w:tcBorders>
              <w:top w:val="nil"/>
              <w:left w:val="nil"/>
              <w:bottom w:val="nil"/>
              <w:right w:val="nil"/>
            </w:tcBorders>
          </w:tcPr>
          <w:p w:rsidR="007823AE" w:rsidRDefault="007823AE">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(1,312)</w:t>
            </w:r>
          </w:p>
        </w:tc>
      </w:tr>
      <w:tr w:rsidR="007823AE" w:rsidTr="00C96AD8">
        <w:trPr>
          <w:trHeight w:val="238"/>
        </w:trPr>
        <w:tc>
          <w:tcPr>
            <w:tcW w:w="6278" w:type="dxa"/>
            <w:tcBorders>
              <w:top w:val="nil"/>
              <w:left w:val="nil"/>
              <w:bottom w:val="nil"/>
              <w:right w:val="nil"/>
            </w:tcBorders>
          </w:tcPr>
          <w:p w:rsidR="007823AE" w:rsidRDefault="007823AE">
            <w:pPr>
              <w:autoSpaceDE w:val="0"/>
              <w:autoSpaceDN w:val="0"/>
              <w:adjustRightInd w:val="0"/>
              <w:rPr>
                <w:rFonts w:ascii="Arial" w:hAnsi="Arial" w:cs="Arial"/>
                <w:color w:val="000000"/>
                <w:sz w:val="22"/>
                <w:szCs w:val="22"/>
                <w:lang w:val="en-AU" w:eastAsia="en-AU"/>
              </w:rPr>
            </w:pPr>
            <w:r>
              <w:rPr>
                <w:rFonts w:ascii="Arial" w:hAnsi="Arial" w:cs="Arial"/>
                <w:color w:val="000000"/>
                <w:sz w:val="22"/>
                <w:szCs w:val="22"/>
                <w:lang w:val="en-AU" w:eastAsia="en-AU"/>
              </w:rPr>
              <w:t>Closing inventory</w:t>
            </w:r>
          </w:p>
        </w:tc>
        <w:tc>
          <w:tcPr>
            <w:tcW w:w="1373" w:type="dxa"/>
            <w:tcBorders>
              <w:top w:val="nil"/>
              <w:left w:val="nil"/>
              <w:bottom w:val="nil"/>
              <w:right w:val="nil"/>
            </w:tcBorders>
          </w:tcPr>
          <w:p w:rsidR="007823AE" w:rsidRDefault="007823AE">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w:t>
            </w:r>
          </w:p>
        </w:tc>
        <w:tc>
          <w:tcPr>
            <w:tcW w:w="1373" w:type="dxa"/>
            <w:tcBorders>
              <w:top w:val="nil"/>
              <w:left w:val="nil"/>
              <w:bottom w:val="nil"/>
              <w:right w:val="nil"/>
            </w:tcBorders>
          </w:tcPr>
          <w:p w:rsidR="007823AE" w:rsidRDefault="007823AE">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164</w:t>
            </w:r>
          </w:p>
        </w:tc>
      </w:tr>
      <w:tr w:rsidR="007823AE" w:rsidTr="00C96AD8">
        <w:trPr>
          <w:trHeight w:val="250"/>
        </w:trPr>
        <w:tc>
          <w:tcPr>
            <w:tcW w:w="6278" w:type="dxa"/>
            <w:tcBorders>
              <w:top w:val="nil"/>
              <w:left w:val="nil"/>
              <w:bottom w:val="nil"/>
              <w:right w:val="nil"/>
            </w:tcBorders>
          </w:tcPr>
          <w:p w:rsidR="007823AE" w:rsidRDefault="007823AE">
            <w:pPr>
              <w:autoSpaceDE w:val="0"/>
              <w:autoSpaceDN w:val="0"/>
              <w:adjustRightInd w:val="0"/>
              <w:rPr>
                <w:rFonts w:ascii="Arial" w:hAnsi="Arial" w:cs="Arial"/>
                <w:color w:val="000000"/>
                <w:sz w:val="22"/>
                <w:szCs w:val="22"/>
                <w:lang w:val="en-AU" w:eastAsia="en-AU"/>
              </w:rPr>
            </w:pPr>
            <w:r>
              <w:rPr>
                <w:rFonts w:ascii="Arial" w:hAnsi="Arial" w:cs="Arial"/>
                <w:color w:val="000000"/>
                <w:sz w:val="22"/>
                <w:szCs w:val="22"/>
                <w:lang w:val="en-AU" w:eastAsia="en-AU"/>
              </w:rPr>
              <w:t>Cost of Goods Sold</w:t>
            </w:r>
          </w:p>
        </w:tc>
        <w:tc>
          <w:tcPr>
            <w:tcW w:w="1373" w:type="dxa"/>
            <w:tcBorders>
              <w:top w:val="single" w:sz="6" w:space="0" w:color="auto"/>
              <w:left w:val="nil"/>
              <w:bottom w:val="single" w:sz="6" w:space="0" w:color="auto"/>
              <w:right w:val="nil"/>
            </w:tcBorders>
          </w:tcPr>
          <w:p w:rsidR="007823AE" w:rsidRDefault="007823AE">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(972)</w:t>
            </w:r>
          </w:p>
        </w:tc>
        <w:tc>
          <w:tcPr>
            <w:tcW w:w="1373" w:type="dxa"/>
            <w:tcBorders>
              <w:top w:val="single" w:sz="6" w:space="0" w:color="auto"/>
              <w:left w:val="nil"/>
              <w:bottom w:val="single" w:sz="6" w:space="0" w:color="auto"/>
              <w:right w:val="nil"/>
            </w:tcBorders>
          </w:tcPr>
          <w:p w:rsidR="007823AE" w:rsidRDefault="007823AE">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(1,476)</w:t>
            </w:r>
          </w:p>
        </w:tc>
      </w:tr>
      <w:tr w:rsidR="007823AE" w:rsidTr="00C96AD8">
        <w:trPr>
          <w:trHeight w:val="238"/>
        </w:trPr>
        <w:tc>
          <w:tcPr>
            <w:tcW w:w="6278" w:type="dxa"/>
            <w:tcBorders>
              <w:top w:val="nil"/>
              <w:left w:val="nil"/>
              <w:bottom w:val="nil"/>
              <w:right w:val="nil"/>
            </w:tcBorders>
          </w:tcPr>
          <w:p w:rsidR="007823AE" w:rsidRDefault="007823AE">
            <w:pPr>
              <w:autoSpaceDE w:val="0"/>
              <w:autoSpaceDN w:val="0"/>
              <w:adjustRightInd w:val="0"/>
              <w:jc w:val="right"/>
              <w:rPr>
                <w:rFonts w:ascii="Arial" w:hAnsi="Arial" w:cs="Arial"/>
                <w:color w:val="000000"/>
                <w:sz w:val="22"/>
                <w:szCs w:val="22"/>
                <w:lang w:val="en-AU" w:eastAsia="en-AU"/>
              </w:rPr>
            </w:pPr>
          </w:p>
        </w:tc>
        <w:tc>
          <w:tcPr>
            <w:tcW w:w="1373" w:type="dxa"/>
            <w:tcBorders>
              <w:top w:val="nil"/>
              <w:left w:val="nil"/>
              <w:bottom w:val="nil"/>
              <w:right w:val="nil"/>
            </w:tcBorders>
          </w:tcPr>
          <w:p w:rsidR="007823AE" w:rsidRDefault="007823AE">
            <w:pPr>
              <w:autoSpaceDE w:val="0"/>
              <w:autoSpaceDN w:val="0"/>
              <w:adjustRightInd w:val="0"/>
              <w:jc w:val="right"/>
              <w:rPr>
                <w:rFonts w:ascii="Arial" w:hAnsi="Arial" w:cs="Arial"/>
                <w:color w:val="000000"/>
                <w:sz w:val="22"/>
                <w:szCs w:val="22"/>
                <w:lang w:val="en-AU" w:eastAsia="en-AU"/>
              </w:rPr>
            </w:pPr>
          </w:p>
        </w:tc>
        <w:tc>
          <w:tcPr>
            <w:tcW w:w="1373" w:type="dxa"/>
            <w:tcBorders>
              <w:top w:val="nil"/>
              <w:left w:val="nil"/>
              <w:bottom w:val="nil"/>
              <w:right w:val="nil"/>
            </w:tcBorders>
          </w:tcPr>
          <w:p w:rsidR="007823AE" w:rsidRDefault="007823AE">
            <w:pPr>
              <w:autoSpaceDE w:val="0"/>
              <w:autoSpaceDN w:val="0"/>
              <w:adjustRightInd w:val="0"/>
              <w:jc w:val="right"/>
              <w:rPr>
                <w:rFonts w:ascii="Arial" w:hAnsi="Arial" w:cs="Arial"/>
                <w:color w:val="000000"/>
                <w:sz w:val="22"/>
                <w:szCs w:val="22"/>
                <w:lang w:val="en-AU" w:eastAsia="en-AU"/>
              </w:rPr>
            </w:pPr>
          </w:p>
        </w:tc>
      </w:tr>
      <w:tr w:rsidR="007823AE" w:rsidTr="00C96AD8">
        <w:trPr>
          <w:trHeight w:val="262"/>
        </w:trPr>
        <w:tc>
          <w:tcPr>
            <w:tcW w:w="6278" w:type="dxa"/>
            <w:tcBorders>
              <w:top w:val="nil"/>
              <w:left w:val="nil"/>
              <w:bottom w:val="nil"/>
              <w:right w:val="nil"/>
            </w:tcBorders>
          </w:tcPr>
          <w:p w:rsidR="007823AE" w:rsidRDefault="007823AE">
            <w:pPr>
              <w:autoSpaceDE w:val="0"/>
              <w:autoSpaceDN w:val="0"/>
              <w:adjustRightInd w:val="0"/>
              <w:rPr>
                <w:rFonts w:ascii="Arial" w:hAnsi="Arial" w:cs="Arial"/>
                <w:b/>
                <w:bCs/>
                <w:color w:val="000000"/>
                <w:sz w:val="22"/>
                <w:szCs w:val="22"/>
                <w:lang w:val="en-AU" w:eastAsia="en-AU"/>
              </w:rPr>
            </w:pPr>
            <w:r>
              <w:rPr>
                <w:rFonts w:ascii="Arial" w:hAnsi="Arial" w:cs="Arial"/>
                <w:b/>
                <w:bCs/>
                <w:color w:val="000000"/>
                <w:sz w:val="22"/>
                <w:szCs w:val="22"/>
                <w:lang w:val="en-AU" w:eastAsia="en-AU"/>
              </w:rPr>
              <w:lastRenderedPageBreak/>
              <w:t>Trading profit</w:t>
            </w:r>
          </w:p>
        </w:tc>
        <w:tc>
          <w:tcPr>
            <w:tcW w:w="1373" w:type="dxa"/>
            <w:tcBorders>
              <w:top w:val="nil"/>
              <w:left w:val="nil"/>
              <w:bottom w:val="double" w:sz="6" w:space="0" w:color="auto"/>
              <w:right w:val="nil"/>
            </w:tcBorders>
          </w:tcPr>
          <w:p w:rsidR="007823AE" w:rsidRDefault="007823AE">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1,655</w:t>
            </w:r>
          </w:p>
        </w:tc>
        <w:tc>
          <w:tcPr>
            <w:tcW w:w="1373" w:type="dxa"/>
            <w:tcBorders>
              <w:top w:val="nil"/>
              <w:left w:val="nil"/>
              <w:bottom w:val="double" w:sz="6" w:space="0" w:color="auto"/>
              <w:right w:val="nil"/>
            </w:tcBorders>
          </w:tcPr>
          <w:p w:rsidR="007823AE" w:rsidRDefault="007823AE">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2,608</w:t>
            </w:r>
          </w:p>
        </w:tc>
      </w:tr>
      <w:tr w:rsidR="007823AE" w:rsidTr="00D51C89">
        <w:trPr>
          <w:trHeight w:val="250"/>
        </w:trPr>
        <w:tc>
          <w:tcPr>
            <w:tcW w:w="6278" w:type="dxa"/>
            <w:tcBorders>
              <w:top w:val="nil"/>
              <w:left w:val="nil"/>
              <w:bottom w:val="single" w:sz="4" w:space="0" w:color="00B0F0"/>
              <w:right w:val="nil"/>
            </w:tcBorders>
          </w:tcPr>
          <w:p w:rsidR="007823AE" w:rsidRDefault="007823AE">
            <w:pPr>
              <w:autoSpaceDE w:val="0"/>
              <w:autoSpaceDN w:val="0"/>
              <w:adjustRightInd w:val="0"/>
              <w:jc w:val="right"/>
              <w:rPr>
                <w:rFonts w:ascii="Arial" w:hAnsi="Arial" w:cs="Arial"/>
                <w:color w:val="000000"/>
                <w:sz w:val="22"/>
                <w:szCs w:val="22"/>
                <w:lang w:val="en-AU" w:eastAsia="en-AU"/>
              </w:rPr>
            </w:pPr>
          </w:p>
        </w:tc>
        <w:tc>
          <w:tcPr>
            <w:tcW w:w="1373" w:type="dxa"/>
            <w:tcBorders>
              <w:top w:val="nil"/>
              <w:left w:val="nil"/>
              <w:bottom w:val="single" w:sz="4" w:space="0" w:color="00B0F0"/>
              <w:right w:val="nil"/>
            </w:tcBorders>
          </w:tcPr>
          <w:p w:rsidR="007823AE" w:rsidRDefault="007823AE">
            <w:pPr>
              <w:autoSpaceDE w:val="0"/>
              <w:autoSpaceDN w:val="0"/>
              <w:adjustRightInd w:val="0"/>
              <w:jc w:val="right"/>
              <w:rPr>
                <w:rFonts w:ascii="Arial" w:hAnsi="Arial" w:cs="Arial"/>
                <w:color w:val="000000"/>
                <w:sz w:val="22"/>
                <w:szCs w:val="22"/>
                <w:lang w:val="en-AU" w:eastAsia="en-AU"/>
              </w:rPr>
            </w:pPr>
          </w:p>
        </w:tc>
        <w:tc>
          <w:tcPr>
            <w:tcW w:w="1373" w:type="dxa"/>
            <w:tcBorders>
              <w:top w:val="nil"/>
              <w:left w:val="nil"/>
              <w:bottom w:val="single" w:sz="4" w:space="0" w:color="00B0F0"/>
              <w:right w:val="nil"/>
            </w:tcBorders>
          </w:tcPr>
          <w:p w:rsidR="007823AE" w:rsidRDefault="007823AE">
            <w:pPr>
              <w:autoSpaceDE w:val="0"/>
              <w:autoSpaceDN w:val="0"/>
              <w:adjustRightInd w:val="0"/>
              <w:jc w:val="right"/>
              <w:rPr>
                <w:rFonts w:ascii="Arial" w:hAnsi="Arial" w:cs="Arial"/>
                <w:color w:val="000000"/>
                <w:sz w:val="22"/>
                <w:szCs w:val="22"/>
                <w:lang w:val="en-AU" w:eastAsia="en-AU"/>
              </w:rPr>
            </w:pPr>
          </w:p>
        </w:tc>
      </w:tr>
      <w:tr w:rsidR="007823AE" w:rsidTr="00D51C89">
        <w:trPr>
          <w:trHeight w:val="250"/>
        </w:trPr>
        <w:tc>
          <w:tcPr>
            <w:tcW w:w="6278" w:type="dxa"/>
            <w:tcBorders>
              <w:top w:val="single" w:sz="4" w:space="0" w:color="00B0F0"/>
              <w:left w:val="nil"/>
              <w:bottom w:val="nil"/>
              <w:right w:val="nil"/>
            </w:tcBorders>
          </w:tcPr>
          <w:p w:rsidR="007823AE" w:rsidRDefault="007823AE">
            <w:pPr>
              <w:autoSpaceDE w:val="0"/>
              <w:autoSpaceDN w:val="0"/>
              <w:adjustRightInd w:val="0"/>
              <w:rPr>
                <w:rFonts w:ascii="Arial" w:hAnsi="Arial" w:cs="Arial"/>
                <w:b/>
                <w:bCs/>
                <w:color w:val="000000"/>
                <w:sz w:val="22"/>
                <w:szCs w:val="22"/>
                <w:lang w:val="en-AU" w:eastAsia="en-AU"/>
              </w:rPr>
            </w:pPr>
            <w:r w:rsidRPr="007823AE">
              <w:rPr>
                <w:rFonts w:ascii="Arial" w:hAnsi="Arial" w:cs="Arial"/>
                <w:b/>
                <w:bCs/>
                <w:color w:val="00B0F0"/>
                <w:sz w:val="24"/>
                <w:szCs w:val="24"/>
                <w:lang w:val="en-AU" w:eastAsia="en-AU"/>
              </w:rPr>
              <w:t>12. Other revenue</w:t>
            </w:r>
          </w:p>
        </w:tc>
        <w:tc>
          <w:tcPr>
            <w:tcW w:w="1373" w:type="dxa"/>
            <w:tcBorders>
              <w:top w:val="single" w:sz="4" w:space="0" w:color="00B0F0"/>
              <w:left w:val="nil"/>
              <w:bottom w:val="nil"/>
              <w:right w:val="nil"/>
            </w:tcBorders>
          </w:tcPr>
          <w:p w:rsidR="007823AE" w:rsidRDefault="007823AE">
            <w:pPr>
              <w:autoSpaceDE w:val="0"/>
              <w:autoSpaceDN w:val="0"/>
              <w:adjustRightInd w:val="0"/>
              <w:jc w:val="right"/>
              <w:rPr>
                <w:rFonts w:ascii="Arial" w:hAnsi="Arial" w:cs="Arial"/>
                <w:color w:val="000000"/>
                <w:sz w:val="22"/>
                <w:szCs w:val="22"/>
                <w:lang w:val="en-AU" w:eastAsia="en-AU"/>
              </w:rPr>
            </w:pPr>
          </w:p>
        </w:tc>
        <w:tc>
          <w:tcPr>
            <w:tcW w:w="1373" w:type="dxa"/>
            <w:tcBorders>
              <w:top w:val="single" w:sz="4" w:space="0" w:color="00B0F0"/>
              <w:left w:val="nil"/>
              <w:bottom w:val="nil"/>
              <w:right w:val="nil"/>
            </w:tcBorders>
          </w:tcPr>
          <w:p w:rsidR="007823AE" w:rsidRDefault="007823AE">
            <w:pPr>
              <w:autoSpaceDE w:val="0"/>
              <w:autoSpaceDN w:val="0"/>
              <w:adjustRightInd w:val="0"/>
              <w:jc w:val="right"/>
              <w:rPr>
                <w:rFonts w:ascii="Arial" w:hAnsi="Arial" w:cs="Arial"/>
                <w:color w:val="000000"/>
                <w:sz w:val="22"/>
                <w:szCs w:val="22"/>
                <w:lang w:val="en-AU" w:eastAsia="en-AU"/>
              </w:rPr>
            </w:pPr>
          </w:p>
        </w:tc>
      </w:tr>
      <w:tr w:rsidR="007823AE" w:rsidTr="00C96AD8">
        <w:trPr>
          <w:trHeight w:val="250"/>
        </w:trPr>
        <w:tc>
          <w:tcPr>
            <w:tcW w:w="6278" w:type="dxa"/>
            <w:tcBorders>
              <w:top w:val="nil"/>
              <w:left w:val="nil"/>
              <w:bottom w:val="nil"/>
              <w:right w:val="nil"/>
            </w:tcBorders>
          </w:tcPr>
          <w:p w:rsidR="007823AE" w:rsidRDefault="007823AE">
            <w:pPr>
              <w:autoSpaceDE w:val="0"/>
              <w:autoSpaceDN w:val="0"/>
              <w:adjustRightInd w:val="0"/>
              <w:rPr>
                <w:rFonts w:ascii="Arial" w:hAnsi="Arial" w:cs="Arial"/>
                <w:color w:val="000000"/>
                <w:sz w:val="22"/>
                <w:szCs w:val="22"/>
                <w:lang w:val="en-AU" w:eastAsia="en-AU"/>
              </w:rPr>
            </w:pPr>
            <w:r>
              <w:rPr>
                <w:rFonts w:ascii="Arial" w:hAnsi="Arial" w:cs="Arial"/>
                <w:color w:val="000000"/>
                <w:sz w:val="22"/>
                <w:szCs w:val="22"/>
                <w:lang w:val="en-AU" w:eastAsia="en-AU"/>
              </w:rPr>
              <w:t>Other event charges</w:t>
            </w:r>
          </w:p>
        </w:tc>
        <w:tc>
          <w:tcPr>
            <w:tcW w:w="1373" w:type="dxa"/>
            <w:tcBorders>
              <w:top w:val="nil"/>
              <w:left w:val="nil"/>
              <w:bottom w:val="nil"/>
              <w:right w:val="nil"/>
            </w:tcBorders>
          </w:tcPr>
          <w:p w:rsidR="007823AE" w:rsidRDefault="007823AE">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3,105</w:t>
            </w:r>
          </w:p>
        </w:tc>
        <w:tc>
          <w:tcPr>
            <w:tcW w:w="1373" w:type="dxa"/>
            <w:tcBorders>
              <w:top w:val="nil"/>
              <w:left w:val="nil"/>
              <w:bottom w:val="nil"/>
              <w:right w:val="nil"/>
            </w:tcBorders>
          </w:tcPr>
          <w:p w:rsidR="007823AE" w:rsidRDefault="007823AE">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1,277</w:t>
            </w:r>
          </w:p>
        </w:tc>
      </w:tr>
      <w:tr w:rsidR="007823AE" w:rsidTr="00C96AD8">
        <w:trPr>
          <w:trHeight w:val="250"/>
        </w:trPr>
        <w:tc>
          <w:tcPr>
            <w:tcW w:w="6278" w:type="dxa"/>
            <w:tcBorders>
              <w:top w:val="nil"/>
              <w:left w:val="nil"/>
              <w:bottom w:val="nil"/>
              <w:right w:val="nil"/>
            </w:tcBorders>
          </w:tcPr>
          <w:p w:rsidR="007823AE" w:rsidRDefault="007823AE">
            <w:pPr>
              <w:autoSpaceDE w:val="0"/>
              <w:autoSpaceDN w:val="0"/>
              <w:adjustRightInd w:val="0"/>
              <w:rPr>
                <w:rFonts w:ascii="Arial" w:hAnsi="Arial" w:cs="Arial"/>
                <w:color w:val="000000"/>
                <w:sz w:val="22"/>
                <w:szCs w:val="22"/>
                <w:lang w:val="en-AU" w:eastAsia="en-AU"/>
              </w:rPr>
            </w:pPr>
            <w:r>
              <w:rPr>
                <w:rFonts w:ascii="Arial" w:hAnsi="Arial" w:cs="Arial"/>
                <w:color w:val="000000"/>
                <w:sz w:val="22"/>
                <w:szCs w:val="22"/>
                <w:lang w:val="en-AU" w:eastAsia="en-AU"/>
              </w:rPr>
              <w:t>Ticket royalties and commission</w:t>
            </w:r>
          </w:p>
        </w:tc>
        <w:tc>
          <w:tcPr>
            <w:tcW w:w="1373" w:type="dxa"/>
            <w:tcBorders>
              <w:top w:val="nil"/>
              <w:left w:val="nil"/>
              <w:bottom w:val="nil"/>
              <w:right w:val="nil"/>
            </w:tcBorders>
          </w:tcPr>
          <w:p w:rsidR="007823AE" w:rsidRDefault="007823AE">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2,535</w:t>
            </w:r>
          </w:p>
        </w:tc>
        <w:tc>
          <w:tcPr>
            <w:tcW w:w="1373" w:type="dxa"/>
            <w:tcBorders>
              <w:top w:val="nil"/>
              <w:left w:val="nil"/>
              <w:bottom w:val="nil"/>
              <w:right w:val="nil"/>
            </w:tcBorders>
          </w:tcPr>
          <w:p w:rsidR="007823AE" w:rsidRDefault="007823AE">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899</w:t>
            </w:r>
          </w:p>
        </w:tc>
      </w:tr>
      <w:tr w:rsidR="007823AE" w:rsidTr="00C96AD8">
        <w:trPr>
          <w:trHeight w:val="250"/>
        </w:trPr>
        <w:tc>
          <w:tcPr>
            <w:tcW w:w="6278" w:type="dxa"/>
            <w:tcBorders>
              <w:top w:val="nil"/>
              <w:left w:val="nil"/>
              <w:bottom w:val="nil"/>
              <w:right w:val="nil"/>
            </w:tcBorders>
          </w:tcPr>
          <w:p w:rsidR="007823AE" w:rsidRDefault="007823AE">
            <w:pPr>
              <w:autoSpaceDE w:val="0"/>
              <w:autoSpaceDN w:val="0"/>
              <w:adjustRightInd w:val="0"/>
              <w:rPr>
                <w:rFonts w:ascii="Arial" w:hAnsi="Arial" w:cs="Arial"/>
                <w:color w:val="000000"/>
                <w:sz w:val="22"/>
                <w:szCs w:val="22"/>
                <w:lang w:val="en-AU" w:eastAsia="en-AU"/>
              </w:rPr>
            </w:pPr>
            <w:r>
              <w:rPr>
                <w:rFonts w:ascii="Arial" w:hAnsi="Arial" w:cs="Arial"/>
                <w:color w:val="000000"/>
                <w:sz w:val="22"/>
                <w:szCs w:val="22"/>
                <w:lang w:val="en-AU" w:eastAsia="en-AU"/>
              </w:rPr>
              <w:t>Aquatic recovery - schools</w:t>
            </w:r>
          </w:p>
        </w:tc>
        <w:tc>
          <w:tcPr>
            <w:tcW w:w="1373" w:type="dxa"/>
            <w:tcBorders>
              <w:top w:val="nil"/>
              <w:left w:val="nil"/>
              <w:bottom w:val="nil"/>
              <w:right w:val="nil"/>
            </w:tcBorders>
          </w:tcPr>
          <w:p w:rsidR="007823AE" w:rsidRDefault="007823AE">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309</w:t>
            </w:r>
          </w:p>
        </w:tc>
        <w:tc>
          <w:tcPr>
            <w:tcW w:w="1373" w:type="dxa"/>
            <w:tcBorders>
              <w:top w:val="nil"/>
              <w:left w:val="nil"/>
              <w:bottom w:val="nil"/>
              <w:right w:val="nil"/>
            </w:tcBorders>
          </w:tcPr>
          <w:p w:rsidR="007823AE" w:rsidRDefault="007823AE">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194</w:t>
            </w:r>
          </w:p>
        </w:tc>
      </w:tr>
      <w:tr w:rsidR="007823AE" w:rsidTr="00C96AD8">
        <w:trPr>
          <w:trHeight w:val="238"/>
        </w:trPr>
        <w:tc>
          <w:tcPr>
            <w:tcW w:w="6278" w:type="dxa"/>
            <w:tcBorders>
              <w:top w:val="nil"/>
              <w:left w:val="nil"/>
              <w:bottom w:val="nil"/>
              <w:right w:val="nil"/>
            </w:tcBorders>
          </w:tcPr>
          <w:p w:rsidR="007823AE" w:rsidRDefault="007823AE">
            <w:pPr>
              <w:autoSpaceDE w:val="0"/>
              <w:autoSpaceDN w:val="0"/>
              <w:adjustRightInd w:val="0"/>
              <w:rPr>
                <w:rFonts w:ascii="Arial" w:hAnsi="Arial" w:cs="Arial"/>
                <w:color w:val="000000"/>
                <w:sz w:val="22"/>
                <w:szCs w:val="22"/>
                <w:lang w:val="en-AU" w:eastAsia="en-AU"/>
              </w:rPr>
            </w:pPr>
            <w:r>
              <w:rPr>
                <w:rFonts w:ascii="Arial" w:hAnsi="Arial" w:cs="Arial"/>
                <w:color w:val="000000"/>
                <w:sz w:val="22"/>
                <w:szCs w:val="22"/>
                <w:lang w:val="en-AU" w:eastAsia="en-AU"/>
              </w:rPr>
              <w:t>Grants and contributions</w:t>
            </w:r>
          </w:p>
        </w:tc>
        <w:tc>
          <w:tcPr>
            <w:tcW w:w="1373" w:type="dxa"/>
            <w:tcBorders>
              <w:top w:val="nil"/>
              <w:left w:val="nil"/>
              <w:bottom w:val="nil"/>
              <w:right w:val="nil"/>
            </w:tcBorders>
          </w:tcPr>
          <w:p w:rsidR="007823AE" w:rsidRDefault="007823AE">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863</w:t>
            </w:r>
          </w:p>
        </w:tc>
        <w:tc>
          <w:tcPr>
            <w:tcW w:w="1373" w:type="dxa"/>
            <w:tcBorders>
              <w:top w:val="nil"/>
              <w:left w:val="nil"/>
              <w:bottom w:val="nil"/>
              <w:right w:val="nil"/>
            </w:tcBorders>
          </w:tcPr>
          <w:p w:rsidR="007823AE" w:rsidRDefault="007823AE">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1,129</w:t>
            </w:r>
          </w:p>
        </w:tc>
      </w:tr>
      <w:tr w:rsidR="007823AE" w:rsidTr="00C96AD8">
        <w:trPr>
          <w:trHeight w:val="250"/>
        </w:trPr>
        <w:tc>
          <w:tcPr>
            <w:tcW w:w="6278" w:type="dxa"/>
            <w:tcBorders>
              <w:top w:val="nil"/>
              <w:left w:val="nil"/>
              <w:bottom w:val="nil"/>
              <w:right w:val="nil"/>
            </w:tcBorders>
          </w:tcPr>
          <w:p w:rsidR="007823AE" w:rsidRDefault="007823AE">
            <w:pPr>
              <w:autoSpaceDE w:val="0"/>
              <w:autoSpaceDN w:val="0"/>
              <w:adjustRightInd w:val="0"/>
              <w:rPr>
                <w:rFonts w:ascii="Arial" w:hAnsi="Arial" w:cs="Arial"/>
                <w:color w:val="000000"/>
                <w:sz w:val="22"/>
                <w:szCs w:val="22"/>
                <w:vertAlign w:val="superscript"/>
                <w:lang w:val="en-AU" w:eastAsia="en-AU"/>
              </w:rPr>
            </w:pPr>
            <w:r>
              <w:rPr>
                <w:rFonts w:ascii="Arial" w:hAnsi="Arial" w:cs="Arial"/>
                <w:color w:val="000000"/>
                <w:sz w:val="22"/>
                <w:szCs w:val="22"/>
                <w:lang w:val="en-AU" w:eastAsia="en-AU"/>
              </w:rPr>
              <w:t>Other revenue</w:t>
            </w:r>
            <w:r>
              <w:rPr>
                <w:rFonts w:ascii="Arial" w:hAnsi="Arial" w:cs="Arial"/>
                <w:color w:val="000000"/>
                <w:sz w:val="22"/>
                <w:szCs w:val="22"/>
                <w:vertAlign w:val="superscript"/>
                <w:lang w:val="en-AU" w:eastAsia="en-AU"/>
              </w:rPr>
              <w:t xml:space="preserve"> </w:t>
            </w:r>
          </w:p>
        </w:tc>
        <w:tc>
          <w:tcPr>
            <w:tcW w:w="1373" w:type="dxa"/>
            <w:tcBorders>
              <w:top w:val="nil"/>
              <w:left w:val="nil"/>
              <w:bottom w:val="nil"/>
              <w:right w:val="nil"/>
            </w:tcBorders>
          </w:tcPr>
          <w:p w:rsidR="007823AE" w:rsidRDefault="007823AE">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127</w:t>
            </w:r>
          </w:p>
        </w:tc>
        <w:tc>
          <w:tcPr>
            <w:tcW w:w="1373" w:type="dxa"/>
            <w:tcBorders>
              <w:top w:val="nil"/>
              <w:left w:val="nil"/>
              <w:bottom w:val="nil"/>
              <w:right w:val="nil"/>
            </w:tcBorders>
          </w:tcPr>
          <w:p w:rsidR="007823AE" w:rsidRDefault="007823AE">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700</w:t>
            </w:r>
          </w:p>
        </w:tc>
      </w:tr>
      <w:tr w:rsidR="007823AE" w:rsidTr="00C96AD8">
        <w:trPr>
          <w:trHeight w:val="238"/>
        </w:trPr>
        <w:tc>
          <w:tcPr>
            <w:tcW w:w="6278" w:type="dxa"/>
            <w:tcBorders>
              <w:top w:val="nil"/>
              <w:left w:val="nil"/>
              <w:bottom w:val="nil"/>
              <w:right w:val="nil"/>
            </w:tcBorders>
          </w:tcPr>
          <w:p w:rsidR="007823AE" w:rsidRDefault="007823AE">
            <w:pPr>
              <w:autoSpaceDE w:val="0"/>
              <w:autoSpaceDN w:val="0"/>
              <w:adjustRightInd w:val="0"/>
              <w:jc w:val="right"/>
              <w:rPr>
                <w:rFonts w:ascii="Arial" w:hAnsi="Arial" w:cs="Arial"/>
                <w:color w:val="000000"/>
                <w:sz w:val="22"/>
                <w:szCs w:val="22"/>
                <w:lang w:val="en-AU" w:eastAsia="en-AU"/>
              </w:rPr>
            </w:pPr>
          </w:p>
        </w:tc>
        <w:tc>
          <w:tcPr>
            <w:tcW w:w="1373" w:type="dxa"/>
            <w:tcBorders>
              <w:top w:val="single" w:sz="6" w:space="0" w:color="auto"/>
              <w:left w:val="nil"/>
              <w:bottom w:val="single" w:sz="6" w:space="0" w:color="auto"/>
              <w:right w:val="nil"/>
            </w:tcBorders>
          </w:tcPr>
          <w:p w:rsidR="007823AE" w:rsidRDefault="007823AE">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6,939</w:t>
            </w:r>
          </w:p>
        </w:tc>
        <w:tc>
          <w:tcPr>
            <w:tcW w:w="1373" w:type="dxa"/>
            <w:tcBorders>
              <w:top w:val="single" w:sz="6" w:space="0" w:color="auto"/>
              <w:left w:val="nil"/>
              <w:bottom w:val="single" w:sz="6" w:space="0" w:color="auto"/>
              <w:right w:val="nil"/>
            </w:tcBorders>
          </w:tcPr>
          <w:p w:rsidR="007823AE" w:rsidRDefault="007823AE">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4,199</w:t>
            </w:r>
          </w:p>
        </w:tc>
      </w:tr>
      <w:tr w:rsidR="007823AE" w:rsidTr="00D51C89">
        <w:trPr>
          <w:trHeight w:val="238"/>
        </w:trPr>
        <w:tc>
          <w:tcPr>
            <w:tcW w:w="6278" w:type="dxa"/>
            <w:tcBorders>
              <w:top w:val="nil"/>
              <w:left w:val="nil"/>
              <w:bottom w:val="single" w:sz="4" w:space="0" w:color="00B0F0"/>
              <w:right w:val="nil"/>
            </w:tcBorders>
          </w:tcPr>
          <w:p w:rsidR="007823AE" w:rsidRDefault="007823AE">
            <w:pPr>
              <w:autoSpaceDE w:val="0"/>
              <w:autoSpaceDN w:val="0"/>
              <w:adjustRightInd w:val="0"/>
              <w:jc w:val="right"/>
              <w:rPr>
                <w:rFonts w:ascii="Arial" w:hAnsi="Arial" w:cs="Arial"/>
                <w:color w:val="000000"/>
                <w:sz w:val="22"/>
                <w:szCs w:val="22"/>
                <w:lang w:val="en-AU" w:eastAsia="en-AU"/>
              </w:rPr>
            </w:pPr>
          </w:p>
        </w:tc>
        <w:tc>
          <w:tcPr>
            <w:tcW w:w="1373" w:type="dxa"/>
            <w:tcBorders>
              <w:top w:val="nil"/>
              <w:left w:val="nil"/>
              <w:bottom w:val="single" w:sz="4" w:space="0" w:color="00B0F0"/>
              <w:right w:val="nil"/>
            </w:tcBorders>
          </w:tcPr>
          <w:p w:rsidR="007823AE" w:rsidRDefault="007823AE">
            <w:pPr>
              <w:autoSpaceDE w:val="0"/>
              <w:autoSpaceDN w:val="0"/>
              <w:adjustRightInd w:val="0"/>
              <w:jc w:val="right"/>
              <w:rPr>
                <w:rFonts w:ascii="Arial" w:hAnsi="Arial" w:cs="Arial"/>
                <w:color w:val="000000"/>
                <w:sz w:val="22"/>
                <w:szCs w:val="22"/>
                <w:lang w:val="en-AU" w:eastAsia="en-AU"/>
              </w:rPr>
            </w:pPr>
          </w:p>
        </w:tc>
        <w:tc>
          <w:tcPr>
            <w:tcW w:w="1373" w:type="dxa"/>
            <w:tcBorders>
              <w:top w:val="nil"/>
              <w:left w:val="nil"/>
              <w:bottom w:val="single" w:sz="4" w:space="0" w:color="00B0F0"/>
              <w:right w:val="nil"/>
            </w:tcBorders>
          </w:tcPr>
          <w:p w:rsidR="007823AE" w:rsidRDefault="007823AE">
            <w:pPr>
              <w:autoSpaceDE w:val="0"/>
              <w:autoSpaceDN w:val="0"/>
              <w:adjustRightInd w:val="0"/>
              <w:jc w:val="right"/>
              <w:rPr>
                <w:rFonts w:ascii="Arial" w:hAnsi="Arial" w:cs="Arial"/>
                <w:color w:val="000000"/>
                <w:sz w:val="22"/>
                <w:szCs w:val="22"/>
                <w:lang w:val="en-AU" w:eastAsia="en-AU"/>
              </w:rPr>
            </w:pPr>
          </w:p>
        </w:tc>
      </w:tr>
      <w:tr w:rsidR="007823AE" w:rsidTr="00D51C89">
        <w:trPr>
          <w:trHeight w:val="250"/>
        </w:trPr>
        <w:tc>
          <w:tcPr>
            <w:tcW w:w="6278" w:type="dxa"/>
            <w:tcBorders>
              <w:top w:val="single" w:sz="4" w:space="0" w:color="00B0F0"/>
              <w:left w:val="nil"/>
              <w:bottom w:val="nil"/>
              <w:right w:val="nil"/>
            </w:tcBorders>
          </w:tcPr>
          <w:p w:rsidR="007823AE" w:rsidRDefault="007823AE">
            <w:pPr>
              <w:autoSpaceDE w:val="0"/>
              <w:autoSpaceDN w:val="0"/>
              <w:adjustRightInd w:val="0"/>
              <w:rPr>
                <w:rFonts w:ascii="Arial" w:hAnsi="Arial" w:cs="Arial"/>
                <w:b/>
                <w:bCs/>
                <w:color w:val="000000"/>
                <w:sz w:val="22"/>
                <w:szCs w:val="22"/>
                <w:lang w:val="en-AU" w:eastAsia="en-AU"/>
              </w:rPr>
            </w:pPr>
            <w:r w:rsidRPr="007823AE">
              <w:rPr>
                <w:rFonts w:ascii="Arial" w:hAnsi="Arial" w:cs="Arial"/>
                <w:b/>
                <w:bCs/>
                <w:color w:val="00B0F0"/>
                <w:sz w:val="24"/>
                <w:szCs w:val="24"/>
                <w:lang w:val="en-AU" w:eastAsia="en-AU"/>
              </w:rPr>
              <w:t>13. Net gain/(loss) on disposal of non-current assets</w:t>
            </w:r>
          </w:p>
        </w:tc>
        <w:tc>
          <w:tcPr>
            <w:tcW w:w="1373" w:type="dxa"/>
            <w:tcBorders>
              <w:top w:val="single" w:sz="4" w:space="0" w:color="00B0F0"/>
              <w:left w:val="nil"/>
              <w:bottom w:val="nil"/>
              <w:right w:val="nil"/>
            </w:tcBorders>
          </w:tcPr>
          <w:p w:rsidR="007823AE" w:rsidRDefault="007823AE">
            <w:pPr>
              <w:autoSpaceDE w:val="0"/>
              <w:autoSpaceDN w:val="0"/>
              <w:adjustRightInd w:val="0"/>
              <w:jc w:val="right"/>
              <w:rPr>
                <w:rFonts w:ascii="Arial" w:hAnsi="Arial" w:cs="Arial"/>
                <w:color w:val="000000"/>
                <w:sz w:val="22"/>
                <w:szCs w:val="22"/>
                <w:lang w:val="en-AU" w:eastAsia="en-AU"/>
              </w:rPr>
            </w:pPr>
          </w:p>
        </w:tc>
        <w:tc>
          <w:tcPr>
            <w:tcW w:w="1373" w:type="dxa"/>
            <w:tcBorders>
              <w:top w:val="single" w:sz="4" w:space="0" w:color="00B0F0"/>
              <w:left w:val="nil"/>
              <w:bottom w:val="nil"/>
              <w:right w:val="nil"/>
            </w:tcBorders>
          </w:tcPr>
          <w:p w:rsidR="007823AE" w:rsidRDefault="007823AE">
            <w:pPr>
              <w:autoSpaceDE w:val="0"/>
              <w:autoSpaceDN w:val="0"/>
              <w:adjustRightInd w:val="0"/>
              <w:jc w:val="right"/>
              <w:rPr>
                <w:rFonts w:ascii="Arial" w:hAnsi="Arial" w:cs="Arial"/>
                <w:color w:val="000000"/>
                <w:sz w:val="22"/>
                <w:szCs w:val="22"/>
                <w:lang w:val="en-AU" w:eastAsia="en-AU"/>
              </w:rPr>
            </w:pPr>
          </w:p>
        </w:tc>
      </w:tr>
      <w:tr w:rsidR="007823AE" w:rsidTr="00C96AD8">
        <w:trPr>
          <w:trHeight w:val="238"/>
        </w:trPr>
        <w:tc>
          <w:tcPr>
            <w:tcW w:w="6278" w:type="dxa"/>
            <w:tcBorders>
              <w:top w:val="nil"/>
              <w:left w:val="nil"/>
              <w:bottom w:val="nil"/>
              <w:right w:val="nil"/>
            </w:tcBorders>
          </w:tcPr>
          <w:p w:rsidR="007823AE" w:rsidRDefault="007823AE">
            <w:pPr>
              <w:autoSpaceDE w:val="0"/>
              <w:autoSpaceDN w:val="0"/>
              <w:adjustRightInd w:val="0"/>
              <w:rPr>
                <w:rFonts w:ascii="Arial" w:hAnsi="Arial" w:cs="Arial"/>
                <w:color w:val="000000"/>
                <w:sz w:val="22"/>
                <w:szCs w:val="22"/>
                <w:u w:val="single"/>
                <w:lang w:val="en-AU" w:eastAsia="en-AU"/>
              </w:rPr>
            </w:pPr>
            <w:r>
              <w:rPr>
                <w:rFonts w:ascii="Arial" w:hAnsi="Arial" w:cs="Arial"/>
                <w:color w:val="000000"/>
                <w:sz w:val="22"/>
                <w:szCs w:val="22"/>
                <w:u w:val="single"/>
                <w:lang w:val="en-AU" w:eastAsia="en-AU"/>
              </w:rPr>
              <w:t>Proceeds from disposal of non-current assets</w:t>
            </w:r>
          </w:p>
        </w:tc>
        <w:tc>
          <w:tcPr>
            <w:tcW w:w="1373" w:type="dxa"/>
            <w:tcBorders>
              <w:top w:val="nil"/>
              <w:left w:val="nil"/>
              <w:bottom w:val="nil"/>
              <w:right w:val="nil"/>
            </w:tcBorders>
          </w:tcPr>
          <w:p w:rsidR="007823AE" w:rsidRDefault="007823AE">
            <w:pPr>
              <w:autoSpaceDE w:val="0"/>
              <w:autoSpaceDN w:val="0"/>
              <w:adjustRightInd w:val="0"/>
              <w:jc w:val="right"/>
              <w:rPr>
                <w:rFonts w:ascii="Arial" w:hAnsi="Arial" w:cs="Arial"/>
                <w:color w:val="000000"/>
                <w:sz w:val="22"/>
                <w:szCs w:val="22"/>
                <w:lang w:val="en-AU" w:eastAsia="en-AU"/>
              </w:rPr>
            </w:pPr>
          </w:p>
        </w:tc>
        <w:tc>
          <w:tcPr>
            <w:tcW w:w="1373" w:type="dxa"/>
            <w:tcBorders>
              <w:top w:val="nil"/>
              <w:left w:val="nil"/>
              <w:bottom w:val="nil"/>
              <w:right w:val="nil"/>
            </w:tcBorders>
          </w:tcPr>
          <w:p w:rsidR="007823AE" w:rsidRDefault="007823AE">
            <w:pPr>
              <w:autoSpaceDE w:val="0"/>
              <w:autoSpaceDN w:val="0"/>
              <w:adjustRightInd w:val="0"/>
              <w:jc w:val="right"/>
              <w:rPr>
                <w:rFonts w:ascii="Arial" w:hAnsi="Arial" w:cs="Arial"/>
                <w:color w:val="000000"/>
                <w:sz w:val="22"/>
                <w:szCs w:val="22"/>
                <w:lang w:val="en-AU" w:eastAsia="en-AU"/>
              </w:rPr>
            </w:pPr>
          </w:p>
        </w:tc>
      </w:tr>
      <w:tr w:rsidR="007823AE" w:rsidTr="00C96AD8">
        <w:trPr>
          <w:trHeight w:val="238"/>
        </w:trPr>
        <w:tc>
          <w:tcPr>
            <w:tcW w:w="6278" w:type="dxa"/>
            <w:tcBorders>
              <w:top w:val="nil"/>
              <w:left w:val="nil"/>
              <w:bottom w:val="nil"/>
              <w:right w:val="nil"/>
            </w:tcBorders>
          </w:tcPr>
          <w:p w:rsidR="007823AE" w:rsidRDefault="007823AE">
            <w:pPr>
              <w:autoSpaceDE w:val="0"/>
              <w:autoSpaceDN w:val="0"/>
              <w:adjustRightInd w:val="0"/>
              <w:rPr>
                <w:rFonts w:ascii="Arial" w:hAnsi="Arial" w:cs="Arial"/>
                <w:color w:val="000000"/>
                <w:sz w:val="22"/>
                <w:szCs w:val="22"/>
                <w:lang w:val="en-AU" w:eastAsia="en-AU"/>
              </w:rPr>
            </w:pPr>
            <w:r>
              <w:rPr>
                <w:rFonts w:ascii="Arial" w:hAnsi="Arial" w:cs="Arial"/>
                <w:color w:val="000000"/>
                <w:sz w:val="22"/>
                <w:szCs w:val="22"/>
                <w:lang w:val="en-AU" w:eastAsia="en-AU"/>
              </w:rPr>
              <w:t>Plant, equipment and vehicles</w:t>
            </w:r>
          </w:p>
        </w:tc>
        <w:tc>
          <w:tcPr>
            <w:tcW w:w="1373" w:type="dxa"/>
            <w:tcBorders>
              <w:top w:val="nil"/>
              <w:left w:val="nil"/>
              <w:bottom w:val="nil"/>
              <w:right w:val="nil"/>
            </w:tcBorders>
          </w:tcPr>
          <w:p w:rsidR="007823AE" w:rsidRDefault="007823AE">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33</w:t>
            </w:r>
          </w:p>
        </w:tc>
        <w:tc>
          <w:tcPr>
            <w:tcW w:w="1373" w:type="dxa"/>
            <w:tcBorders>
              <w:top w:val="nil"/>
              <w:left w:val="nil"/>
              <w:bottom w:val="nil"/>
              <w:right w:val="nil"/>
            </w:tcBorders>
          </w:tcPr>
          <w:p w:rsidR="007823AE" w:rsidRDefault="007823AE">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10</w:t>
            </w:r>
          </w:p>
        </w:tc>
      </w:tr>
      <w:tr w:rsidR="007823AE" w:rsidTr="00C96AD8">
        <w:trPr>
          <w:trHeight w:val="238"/>
        </w:trPr>
        <w:tc>
          <w:tcPr>
            <w:tcW w:w="6278" w:type="dxa"/>
            <w:tcBorders>
              <w:top w:val="nil"/>
              <w:left w:val="nil"/>
              <w:bottom w:val="nil"/>
              <w:right w:val="nil"/>
            </w:tcBorders>
          </w:tcPr>
          <w:p w:rsidR="007823AE" w:rsidRDefault="007823AE">
            <w:pPr>
              <w:autoSpaceDE w:val="0"/>
              <w:autoSpaceDN w:val="0"/>
              <w:adjustRightInd w:val="0"/>
              <w:jc w:val="right"/>
              <w:rPr>
                <w:rFonts w:ascii="Arial" w:hAnsi="Arial" w:cs="Arial"/>
                <w:color w:val="000000"/>
                <w:sz w:val="22"/>
                <w:szCs w:val="22"/>
                <w:lang w:val="en-AU" w:eastAsia="en-AU"/>
              </w:rPr>
            </w:pPr>
          </w:p>
        </w:tc>
        <w:tc>
          <w:tcPr>
            <w:tcW w:w="1373" w:type="dxa"/>
            <w:tcBorders>
              <w:top w:val="nil"/>
              <w:left w:val="nil"/>
              <w:bottom w:val="nil"/>
              <w:right w:val="nil"/>
            </w:tcBorders>
          </w:tcPr>
          <w:p w:rsidR="007823AE" w:rsidRDefault="007823AE">
            <w:pPr>
              <w:autoSpaceDE w:val="0"/>
              <w:autoSpaceDN w:val="0"/>
              <w:adjustRightInd w:val="0"/>
              <w:jc w:val="right"/>
              <w:rPr>
                <w:rFonts w:ascii="Arial" w:hAnsi="Arial" w:cs="Arial"/>
                <w:color w:val="000000"/>
                <w:sz w:val="22"/>
                <w:szCs w:val="22"/>
                <w:lang w:val="en-AU" w:eastAsia="en-AU"/>
              </w:rPr>
            </w:pPr>
          </w:p>
        </w:tc>
        <w:tc>
          <w:tcPr>
            <w:tcW w:w="1373" w:type="dxa"/>
            <w:tcBorders>
              <w:top w:val="nil"/>
              <w:left w:val="nil"/>
              <w:bottom w:val="nil"/>
              <w:right w:val="nil"/>
            </w:tcBorders>
          </w:tcPr>
          <w:p w:rsidR="007823AE" w:rsidRDefault="007823AE">
            <w:pPr>
              <w:autoSpaceDE w:val="0"/>
              <w:autoSpaceDN w:val="0"/>
              <w:adjustRightInd w:val="0"/>
              <w:jc w:val="right"/>
              <w:rPr>
                <w:rFonts w:ascii="Arial" w:hAnsi="Arial" w:cs="Arial"/>
                <w:color w:val="000000"/>
                <w:sz w:val="22"/>
                <w:szCs w:val="22"/>
                <w:lang w:val="en-AU" w:eastAsia="en-AU"/>
              </w:rPr>
            </w:pPr>
          </w:p>
        </w:tc>
      </w:tr>
      <w:tr w:rsidR="007823AE" w:rsidTr="00C96AD8">
        <w:trPr>
          <w:trHeight w:val="238"/>
        </w:trPr>
        <w:tc>
          <w:tcPr>
            <w:tcW w:w="6278" w:type="dxa"/>
            <w:tcBorders>
              <w:top w:val="nil"/>
              <w:left w:val="nil"/>
              <w:bottom w:val="nil"/>
              <w:right w:val="nil"/>
            </w:tcBorders>
          </w:tcPr>
          <w:p w:rsidR="007823AE" w:rsidRDefault="007823AE">
            <w:pPr>
              <w:autoSpaceDE w:val="0"/>
              <w:autoSpaceDN w:val="0"/>
              <w:adjustRightInd w:val="0"/>
              <w:rPr>
                <w:rFonts w:ascii="Arial" w:hAnsi="Arial" w:cs="Arial"/>
                <w:color w:val="000000"/>
                <w:sz w:val="22"/>
                <w:szCs w:val="22"/>
                <w:u w:val="single"/>
                <w:lang w:val="en-AU" w:eastAsia="en-AU"/>
              </w:rPr>
            </w:pPr>
            <w:r>
              <w:rPr>
                <w:rFonts w:ascii="Arial" w:hAnsi="Arial" w:cs="Arial"/>
                <w:color w:val="000000"/>
                <w:sz w:val="22"/>
                <w:szCs w:val="22"/>
                <w:u w:val="single"/>
                <w:lang w:val="en-AU" w:eastAsia="en-AU"/>
              </w:rPr>
              <w:t>Cost of disposal of non-current assets</w:t>
            </w:r>
          </w:p>
        </w:tc>
        <w:tc>
          <w:tcPr>
            <w:tcW w:w="1373" w:type="dxa"/>
            <w:tcBorders>
              <w:top w:val="nil"/>
              <w:left w:val="nil"/>
              <w:bottom w:val="nil"/>
              <w:right w:val="nil"/>
            </w:tcBorders>
          </w:tcPr>
          <w:p w:rsidR="007823AE" w:rsidRDefault="007823AE">
            <w:pPr>
              <w:autoSpaceDE w:val="0"/>
              <w:autoSpaceDN w:val="0"/>
              <w:adjustRightInd w:val="0"/>
              <w:jc w:val="right"/>
              <w:rPr>
                <w:rFonts w:ascii="Arial" w:hAnsi="Arial" w:cs="Arial"/>
                <w:color w:val="000000"/>
                <w:sz w:val="22"/>
                <w:szCs w:val="22"/>
                <w:lang w:val="en-AU" w:eastAsia="en-AU"/>
              </w:rPr>
            </w:pPr>
          </w:p>
        </w:tc>
        <w:tc>
          <w:tcPr>
            <w:tcW w:w="1373" w:type="dxa"/>
            <w:tcBorders>
              <w:top w:val="nil"/>
              <w:left w:val="nil"/>
              <w:bottom w:val="nil"/>
              <w:right w:val="nil"/>
            </w:tcBorders>
          </w:tcPr>
          <w:p w:rsidR="007823AE" w:rsidRDefault="007823AE">
            <w:pPr>
              <w:autoSpaceDE w:val="0"/>
              <w:autoSpaceDN w:val="0"/>
              <w:adjustRightInd w:val="0"/>
              <w:jc w:val="right"/>
              <w:rPr>
                <w:rFonts w:ascii="Arial" w:hAnsi="Arial" w:cs="Arial"/>
                <w:color w:val="000000"/>
                <w:sz w:val="22"/>
                <w:szCs w:val="22"/>
                <w:lang w:val="en-AU" w:eastAsia="en-AU"/>
              </w:rPr>
            </w:pPr>
          </w:p>
        </w:tc>
      </w:tr>
      <w:tr w:rsidR="007823AE" w:rsidTr="00C96AD8">
        <w:trPr>
          <w:trHeight w:val="250"/>
        </w:trPr>
        <w:tc>
          <w:tcPr>
            <w:tcW w:w="6278" w:type="dxa"/>
            <w:tcBorders>
              <w:top w:val="nil"/>
              <w:left w:val="nil"/>
              <w:bottom w:val="nil"/>
              <w:right w:val="nil"/>
            </w:tcBorders>
          </w:tcPr>
          <w:p w:rsidR="007823AE" w:rsidRDefault="007823AE">
            <w:pPr>
              <w:autoSpaceDE w:val="0"/>
              <w:autoSpaceDN w:val="0"/>
              <w:adjustRightInd w:val="0"/>
              <w:rPr>
                <w:rFonts w:ascii="Arial" w:hAnsi="Arial" w:cs="Arial"/>
                <w:color w:val="000000"/>
                <w:sz w:val="22"/>
                <w:szCs w:val="22"/>
                <w:lang w:val="en-AU" w:eastAsia="en-AU"/>
              </w:rPr>
            </w:pPr>
            <w:r>
              <w:rPr>
                <w:rFonts w:ascii="Arial" w:hAnsi="Arial" w:cs="Arial"/>
                <w:color w:val="000000"/>
                <w:sz w:val="22"/>
                <w:szCs w:val="22"/>
                <w:lang w:val="en-AU" w:eastAsia="en-AU"/>
              </w:rPr>
              <w:t>Plant, equipment and vehicles</w:t>
            </w:r>
          </w:p>
        </w:tc>
        <w:tc>
          <w:tcPr>
            <w:tcW w:w="1373" w:type="dxa"/>
            <w:tcBorders>
              <w:top w:val="nil"/>
              <w:left w:val="nil"/>
              <w:bottom w:val="nil"/>
              <w:right w:val="nil"/>
            </w:tcBorders>
          </w:tcPr>
          <w:p w:rsidR="007823AE" w:rsidRDefault="007823AE">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14</w:t>
            </w:r>
          </w:p>
        </w:tc>
        <w:tc>
          <w:tcPr>
            <w:tcW w:w="1373" w:type="dxa"/>
            <w:tcBorders>
              <w:top w:val="nil"/>
              <w:left w:val="nil"/>
              <w:bottom w:val="nil"/>
              <w:right w:val="nil"/>
            </w:tcBorders>
          </w:tcPr>
          <w:p w:rsidR="007823AE" w:rsidRDefault="007823AE">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7</w:t>
            </w:r>
          </w:p>
        </w:tc>
      </w:tr>
      <w:tr w:rsidR="007823AE" w:rsidTr="00C96AD8">
        <w:trPr>
          <w:trHeight w:val="250"/>
        </w:trPr>
        <w:tc>
          <w:tcPr>
            <w:tcW w:w="6278" w:type="dxa"/>
            <w:tcBorders>
              <w:top w:val="nil"/>
              <w:left w:val="nil"/>
              <w:bottom w:val="nil"/>
              <w:right w:val="nil"/>
            </w:tcBorders>
          </w:tcPr>
          <w:p w:rsidR="007823AE" w:rsidRDefault="007823AE">
            <w:pPr>
              <w:autoSpaceDE w:val="0"/>
              <w:autoSpaceDN w:val="0"/>
              <w:adjustRightInd w:val="0"/>
              <w:rPr>
                <w:rFonts w:ascii="Arial" w:hAnsi="Arial" w:cs="Arial"/>
                <w:b/>
                <w:bCs/>
                <w:color w:val="000000"/>
                <w:sz w:val="22"/>
                <w:szCs w:val="22"/>
                <w:lang w:val="en-AU" w:eastAsia="en-AU"/>
              </w:rPr>
            </w:pPr>
            <w:r>
              <w:rPr>
                <w:rFonts w:ascii="Arial" w:hAnsi="Arial" w:cs="Arial"/>
                <w:b/>
                <w:bCs/>
                <w:color w:val="000000"/>
                <w:sz w:val="22"/>
                <w:szCs w:val="22"/>
                <w:lang w:val="en-AU" w:eastAsia="en-AU"/>
              </w:rPr>
              <w:t>Net gain</w:t>
            </w:r>
          </w:p>
        </w:tc>
        <w:tc>
          <w:tcPr>
            <w:tcW w:w="1373" w:type="dxa"/>
            <w:tcBorders>
              <w:top w:val="single" w:sz="6" w:space="0" w:color="auto"/>
              <w:left w:val="nil"/>
              <w:bottom w:val="single" w:sz="6" w:space="0" w:color="auto"/>
              <w:right w:val="nil"/>
            </w:tcBorders>
          </w:tcPr>
          <w:p w:rsidR="007823AE" w:rsidRDefault="007823AE">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19</w:t>
            </w:r>
          </w:p>
        </w:tc>
        <w:tc>
          <w:tcPr>
            <w:tcW w:w="1373" w:type="dxa"/>
            <w:tcBorders>
              <w:top w:val="single" w:sz="6" w:space="0" w:color="auto"/>
              <w:left w:val="nil"/>
              <w:bottom w:val="single" w:sz="6" w:space="0" w:color="auto"/>
              <w:right w:val="nil"/>
            </w:tcBorders>
          </w:tcPr>
          <w:p w:rsidR="007823AE" w:rsidRDefault="007823AE">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3</w:t>
            </w:r>
          </w:p>
        </w:tc>
      </w:tr>
      <w:tr w:rsidR="007823AE" w:rsidTr="00416DEE">
        <w:trPr>
          <w:trHeight w:val="238"/>
        </w:trPr>
        <w:tc>
          <w:tcPr>
            <w:tcW w:w="6278" w:type="dxa"/>
            <w:tcBorders>
              <w:top w:val="nil"/>
              <w:left w:val="nil"/>
              <w:right w:val="nil"/>
            </w:tcBorders>
          </w:tcPr>
          <w:p w:rsidR="007823AE" w:rsidRDefault="007823AE">
            <w:pPr>
              <w:autoSpaceDE w:val="0"/>
              <w:autoSpaceDN w:val="0"/>
              <w:adjustRightInd w:val="0"/>
              <w:jc w:val="right"/>
              <w:rPr>
                <w:rFonts w:ascii="Arial" w:hAnsi="Arial" w:cs="Arial"/>
                <w:color w:val="000000"/>
                <w:sz w:val="22"/>
                <w:szCs w:val="22"/>
                <w:lang w:val="en-AU" w:eastAsia="en-AU"/>
              </w:rPr>
            </w:pPr>
          </w:p>
          <w:p w:rsidR="00D51C89" w:rsidRDefault="00D51C89">
            <w:pPr>
              <w:autoSpaceDE w:val="0"/>
              <w:autoSpaceDN w:val="0"/>
              <w:adjustRightInd w:val="0"/>
              <w:jc w:val="right"/>
              <w:rPr>
                <w:rFonts w:ascii="Arial" w:hAnsi="Arial" w:cs="Arial"/>
                <w:color w:val="000000"/>
                <w:sz w:val="22"/>
                <w:szCs w:val="22"/>
                <w:lang w:val="en-AU" w:eastAsia="en-AU"/>
              </w:rPr>
            </w:pPr>
          </w:p>
          <w:p w:rsidR="00D51C89" w:rsidRDefault="00D51C89">
            <w:pPr>
              <w:autoSpaceDE w:val="0"/>
              <w:autoSpaceDN w:val="0"/>
              <w:adjustRightInd w:val="0"/>
              <w:jc w:val="right"/>
              <w:rPr>
                <w:rFonts w:ascii="Arial" w:hAnsi="Arial" w:cs="Arial"/>
                <w:color w:val="000000"/>
                <w:sz w:val="22"/>
                <w:szCs w:val="22"/>
                <w:lang w:val="en-AU" w:eastAsia="en-AU"/>
              </w:rPr>
            </w:pPr>
          </w:p>
          <w:p w:rsidR="00D51C89" w:rsidRDefault="00D51C89">
            <w:pPr>
              <w:autoSpaceDE w:val="0"/>
              <w:autoSpaceDN w:val="0"/>
              <w:adjustRightInd w:val="0"/>
              <w:jc w:val="right"/>
              <w:rPr>
                <w:rFonts w:ascii="Arial" w:hAnsi="Arial" w:cs="Arial"/>
                <w:color w:val="000000"/>
                <w:sz w:val="22"/>
                <w:szCs w:val="22"/>
                <w:lang w:val="en-AU" w:eastAsia="en-AU"/>
              </w:rPr>
            </w:pPr>
          </w:p>
          <w:p w:rsidR="00D51C89" w:rsidRDefault="00D51C89">
            <w:pPr>
              <w:autoSpaceDE w:val="0"/>
              <w:autoSpaceDN w:val="0"/>
              <w:adjustRightInd w:val="0"/>
              <w:jc w:val="right"/>
              <w:rPr>
                <w:rFonts w:ascii="Arial" w:hAnsi="Arial" w:cs="Arial"/>
                <w:color w:val="000000"/>
                <w:sz w:val="22"/>
                <w:szCs w:val="22"/>
                <w:lang w:val="en-AU" w:eastAsia="en-AU"/>
              </w:rPr>
            </w:pPr>
          </w:p>
          <w:p w:rsidR="00D51C89" w:rsidRDefault="00D51C89">
            <w:pPr>
              <w:autoSpaceDE w:val="0"/>
              <w:autoSpaceDN w:val="0"/>
              <w:adjustRightInd w:val="0"/>
              <w:jc w:val="right"/>
              <w:rPr>
                <w:rFonts w:ascii="Arial" w:hAnsi="Arial" w:cs="Arial"/>
                <w:color w:val="000000"/>
                <w:sz w:val="22"/>
                <w:szCs w:val="22"/>
                <w:lang w:val="en-AU" w:eastAsia="en-AU"/>
              </w:rPr>
            </w:pPr>
          </w:p>
          <w:p w:rsidR="00D51C89" w:rsidRDefault="00D51C89">
            <w:pPr>
              <w:autoSpaceDE w:val="0"/>
              <w:autoSpaceDN w:val="0"/>
              <w:adjustRightInd w:val="0"/>
              <w:jc w:val="right"/>
              <w:rPr>
                <w:rFonts w:ascii="Arial" w:hAnsi="Arial" w:cs="Arial"/>
                <w:color w:val="000000"/>
                <w:sz w:val="22"/>
                <w:szCs w:val="22"/>
                <w:lang w:val="en-AU" w:eastAsia="en-AU"/>
              </w:rPr>
            </w:pPr>
          </w:p>
        </w:tc>
        <w:tc>
          <w:tcPr>
            <w:tcW w:w="1373" w:type="dxa"/>
            <w:tcBorders>
              <w:top w:val="nil"/>
              <w:left w:val="nil"/>
              <w:right w:val="nil"/>
            </w:tcBorders>
          </w:tcPr>
          <w:p w:rsidR="007823AE" w:rsidRDefault="007823AE">
            <w:pPr>
              <w:autoSpaceDE w:val="0"/>
              <w:autoSpaceDN w:val="0"/>
              <w:adjustRightInd w:val="0"/>
              <w:jc w:val="right"/>
              <w:rPr>
                <w:rFonts w:ascii="Arial" w:hAnsi="Arial" w:cs="Arial"/>
                <w:color w:val="000000"/>
                <w:sz w:val="22"/>
                <w:szCs w:val="22"/>
                <w:lang w:val="en-AU" w:eastAsia="en-AU"/>
              </w:rPr>
            </w:pPr>
          </w:p>
        </w:tc>
        <w:tc>
          <w:tcPr>
            <w:tcW w:w="1373" w:type="dxa"/>
            <w:tcBorders>
              <w:top w:val="nil"/>
              <w:left w:val="nil"/>
              <w:right w:val="nil"/>
            </w:tcBorders>
          </w:tcPr>
          <w:p w:rsidR="007823AE" w:rsidRDefault="007823AE">
            <w:pPr>
              <w:autoSpaceDE w:val="0"/>
              <w:autoSpaceDN w:val="0"/>
              <w:adjustRightInd w:val="0"/>
              <w:jc w:val="right"/>
              <w:rPr>
                <w:rFonts w:ascii="Arial" w:hAnsi="Arial" w:cs="Arial"/>
                <w:color w:val="000000"/>
                <w:sz w:val="22"/>
                <w:szCs w:val="22"/>
                <w:lang w:val="en-AU" w:eastAsia="en-AU"/>
              </w:rPr>
            </w:pPr>
          </w:p>
        </w:tc>
      </w:tr>
      <w:tr w:rsidR="00D51C89" w:rsidTr="00416DEE">
        <w:trPr>
          <w:trHeight w:val="238"/>
        </w:trPr>
        <w:tc>
          <w:tcPr>
            <w:tcW w:w="6278" w:type="dxa"/>
            <w:tcBorders>
              <w:left w:val="nil"/>
              <w:right w:val="nil"/>
            </w:tcBorders>
          </w:tcPr>
          <w:p w:rsidR="00D51C89" w:rsidRDefault="00D51C89">
            <w:pPr>
              <w:autoSpaceDE w:val="0"/>
              <w:autoSpaceDN w:val="0"/>
              <w:adjustRightInd w:val="0"/>
              <w:jc w:val="right"/>
              <w:rPr>
                <w:rFonts w:ascii="Arial" w:hAnsi="Arial" w:cs="Arial"/>
                <w:color w:val="000000"/>
                <w:sz w:val="22"/>
                <w:szCs w:val="22"/>
                <w:lang w:val="en-AU" w:eastAsia="en-AU"/>
              </w:rPr>
            </w:pPr>
          </w:p>
        </w:tc>
        <w:tc>
          <w:tcPr>
            <w:tcW w:w="1373" w:type="dxa"/>
            <w:tcBorders>
              <w:left w:val="nil"/>
              <w:right w:val="nil"/>
            </w:tcBorders>
          </w:tcPr>
          <w:p w:rsidR="00D51C89" w:rsidRDefault="00D51C89">
            <w:pPr>
              <w:autoSpaceDE w:val="0"/>
              <w:autoSpaceDN w:val="0"/>
              <w:adjustRightInd w:val="0"/>
              <w:jc w:val="right"/>
              <w:rPr>
                <w:rFonts w:ascii="Arial" w:hAnsi="Arial" w:cs="Arial"/>
                <w:color w:val="000000"/>
                <w:sz w:val="22"/>
                <w:szCs w:val="22"/>
                <w:lang w:val="en-AU" w:eastAsia="en-AU"/>
              </w:rPr>
            </w:pPr>
          </w:p>
        </w:tc>
        <w:tc>
          <w:tcPr>
            <w:tcW w:w="1373" w:type="dxa"/>
            <w:tcBorders>
              <w:left w:val="nil"/>
              <w:right w:val="nil"/>
            </w:tcBorders>
          </w:tcPr>
          <w:p w:rsidR="00D51C89" w:rsidRDefault="00D51C89">
            <w:pPr>
              <w:autoSpaceDE w:val="0"/>
              <w:autoSpaceDN w:val="0"/>
              <w:adjustRightInd w:val="0"/>
              <w:jc w:val="right"/>
              <w:rPr>
                <w:rFonts w:ascii="Arial" w:hAnsi="Arial" w:cs="Arial"/>
                <w:color w:val="000000"/>
                <w:sz w:val="22"/>
                <w:szCs w:val="22"/>
                <w:lang w:val="en-AU" w:eastAsia="en-AU"/>
              </w:rPr>
            </w:pPr>
          </w:p>
        </w:tc>
      </w:tr>
      <w:tr w:rsidR="00416DEE" w:rsidTr="00416DEE">
        <w:trPr>
          <w:trHeight w:val="238"/>
        </w:trPr>
        <w:tc>
          <w:tcPr>
            <w:tcW w:w="6278" w:type="dxa"/>
            <w:tcBorders>
              <w:left w:val="nil"/>
              <w:right w:val="nil"/>
            </w:tcBorders>
          </w:tcPr>
          <w:p w:rsidR="00416DEE" w:rsidRDefault="00416DEE">
            <w:pPr>
              <w:autoSpaceDE w:val="0"/>
              <w:autoSpaceDN w:val="0"/>
              <w:adjustRightInd w:val="0"/>
              <w:jc w:val="right"/>
              <w:rPr>
                <w:rFonts w:ascii="Arial" w:hAnsi="Arial" w:cs="Arial"/>
                <w:color w:val="000000"/>
                <w:sz w:val="22"/>
                <w:szCs w:val="22"/>
                <w:lang w:val="en-AU" w:eastAsia="en-AU"/>
              </w:rPr>
            </w:pPr>
          </w:p>
        </w:tc>
        <w:tc>
          <w:tcPr>
            <w:tcW w:w="1373" w:type="dxa"/>
            <w:tcBorders>
              <w:left w:val="nil"/>
              <w:right w:val="nil"/>
            </w:tcBorders>
          </w:tcPr>
          <w:p w:rsidR="00416DEE" w:rsidRDefault="00416DEE">
            <w:pPr>
              <w:autoSpaceDE w:val="0"/>
              <w:autoSpaceDN w:val="0"/>
              <w:adjustRightInd w:val="0"/>
              <w:jc w:val="right"/>
              <w:rPr>
                <w:rFonts w:ascii="Arial" w:hAnsi="Arial" w:cs="Arial"/>
                <w:color w:val="000000"/>
                <w:sz w:val="22"/>
                <w:szCs w:val="22"/>
                <w:lang w:val="en-AU" w:eastAsia="en-AU"/>
              </w:rPr>
            </w:pPr>
          </w:p>
        </w:tc>
        <w:tc>
          <w:tcPr>
            <w:tcW w:w="1373" w:type="dxa"/>
            <w:tcBorders>
              <w:left w:val="nil"/>
              <w:right w:val="nil"/>
            </w:tcBorders>
          </w:tcPr>
          <w:p w:rsidR="00416DEE" w:rsidRDefault="00416DEE">
            <w:pPr>
              <w:autoSpaceDE w:val="0"/>
              <w:autoSpaceDN w:val="0"/>
              <w:adjustRightInd w:val="0"/>
              <w:jc w:val="right"/>
              <w:rPr>
                <w:rFonts w:ascii="Arial" w:hAnsi="Arial" w:cs="Arial"/>
                <w:color w:val="000000"/>
                <w:sz w:val="22"/>
                <w:szCs w:val="22"/>
                <w:lang w:val="en-AU" w:eastAsia="en-AU"/>
              </w:rPr>
            </w:pPr>
          </w:p>
        </w:tc>
      </w:tr>
      <w:tr w:rsidR="00416DEE" w:rsidTr="00416DEE">
        <w:trPr>
          <w:trHeight w:val="238"/>
        </w:trPr>
        <w:tc>
          <w:tcPr>
            <w:tcW w:w="6278" w:type="dxa"/>
            <w:tcBorders>
              <w:left w:val="nil"/>
              <w:bottom w:val="single" w:sz="4" w:space="0" w:color="auto"/>
              <w:right w:val="nil"/>
            </w:tcBorders>
          </w:tcPr>
          <w:p w:rsidR="00416DEE" w:rsidRDefault="00416DEE">
            <w:pPr>
              <w:autoSpaceDE w:val="0"/>
              <w:autoSpaceDN w:val="0"/>
              <w:adjustRightInd w:val="0"/>
              <w:jc w:val="right"/>
              <w:rPr>
                <w:rFonts w:ascii="Arial" w:hAnsi="Arial" w:cs="Arial"/>
                <w:color w:val="000000"/>
                <w:sz w:val="22"/>
                <w:szCs w:val="22"/>
                <w:lang w:val="en-AU" w:eastAsia="en-AU"/>
              </w:rPr>
            </w:pPr>
          </w:p>
        </w:tc>
        <w:tc>
          <w:tcPr>
            <w:tcW w:w="1373" w:type="dxa"/>
            <w:tcBorders>
              <w:left w:val="nil"/>
              <w:bottom w:val="single" w:sz="4" w:space="0" w:color="auto"/>
              <w:right w:val="nil"/>
            </w:tcBorders>
          </w:tcPr>
          <w:p w:rsidR="00416DEE" w:rsidRDefault="00416DEE">
            <w:pPr>
              <w:autoSpaceDE w:val="0"/>
              <w:autoSpaceDN w:val="0"/>
              <w:adjustRightInd w:val="0"/>
              <w:jc w:val="right"/>
              <w:rPr>
                <w:rFonts w:ascii="Arial" w:hAnsi="Arial" w:cs="Arial"/>
                <w:color w:val="000000"/>
                <w:sz w:val="22"/>
                <w:szCs w:val="22"/>
                <w:lang w:val="en-AU" w:eastAsia="en-AU"/>
              </w:rPr>
            </w:pPr>
          </w:p>
        </w:tc>
        <w:tc>
          <w:tcPr>
            <w:tcW w:w="1373" w:type="dxa"/>
            <w:tcBorders>
              <w:left w:val="nil"/>
              <w:bottom w:val="single" w:sz="4" w:space="0" w:color="auto"/>
              <w:right w:val="nil"/>
            </w:tcBorders>
          </w:tcPr>
          <w:p w:rsidR="00416DEE" w:rsidRDefault="00416DEE">
            <w:pPr>
              <w:autoSpaceDE w:val="0"/>
              <w:autoSpaceDN w:val="0"/>
              <w:adjustRightInd w:val="0"/>
              <w:jc w:val="right"/>
              <w:rPr>
                <w:rFonts w:ascii="Arial" w:hAnsi="Arial" w:cs="Arial"/>
                <w:color w:val="000000"/>
                <w:sz w:val="22"/>
                <w:szCs w:val="22"/>
                <w:lang w:val="en-AU" w:eastAsia="en-AU"/>
              </w:rPr>
            </w:pPr>
          </w:p>
        </w:tc>
      </w:tr>
      <w:tr w:rsidR="00D51C89" w:rsidTr="00D51C89">
        <w:trPr>
          <w:trHeight w:val="250"/>
        </w:trPr>
        <w:tc>
          <w:tcPr>
            <w:tcW w:w="6278" w:type="dxa"/>
            <w:tcBorders>
              <w:top w:val="single" w:sz="4" w:space="0" w:color="auto"/>
              <w:left w:val="single" w:sz="4" w:space="0" w:color="auto"/>
            </w:tcBorders>
            <w:shd w:val="clear" w:color="auto" w:fill="0084B6"/>
          </w:tcPr>
          <w:p w:rsidR="00D51C89" w:rsidRPr="007823AE" w:rsidRDefault="00D51C89">
            <w:pPr>
              <w:autoSpaceDE w:val="0"/>
              <w:autoSpaceDN w:val="0"/>
              <w:adjustRightInd w:val="0"/>
              <w:rPr>
                <w:rFonts w:ascii="Arial" w:hAnsi="Arial" w:cs="Arial"/>
                <w:b/>
                <w:bCs/>
                <w:color w:val="00B0F0"/>
                <w:sz w:val="24"/>
                <w:szCs w:val="24"/>
                <w:lang w:val="en-AU" w:eastAsia="en-AU"/>
              </w:rPr>
            </w:pPr>
          </w:p>
        </w:tc>
        <w:tc>
          <w:tcPr>
            <w:tcW w:w="1373" w:type="dxa"/>
            <w:tcBorders>
              <w:top w:val="single" w:sz="4" w:space="0" w:color="auto"/>
            </w:tcBorders>
            <w:shd w:val="clear" w:color="auto" w:fill="0084B6"/>
          </w:tcPr>
          <w:p w:rsidR="00D51C89" w:rsidRPr="00D51C89" w:rsidRDefault="00D51C89" w:rsidP="00CF6040">
            <w:pPr>
              <w:autoSpaceDE w:val="0"/>
              <w:autoSpaceDN w:val="0"/>
              <w:adjustRightInd w:val="0"/>
              <w:jc w:val="right"/>
              <w:rPr>
                <w:rFonts w:ascii="Arial" w:hAnsi="Arial" w:cs="Arial"/>
                <w:b/>
                <w:bCs/>
                <w:color w:val="FFFFFF" w:themeColor="background1"/>
                <w:sz w:val="22"/>
                <w:szCs w:val="22"/>
                <w:lang w:val="en-AU" w:eastAsia="en-AU"/>
              </w:rPr>
            </w:pPr>
            <w:r w:rsidRPr="00D51C89">
              <w:rPr>
                <w:rFonts w:ascii="Arial" w:hAnsi="Arial" w:cs="Arial"/>
                <w:b/>
                <w:bCs/>
                <w:color w:val="FFFFFF" w:themeColor="background1"/>
                <w:sz w:val="22"/>
                <w:szCs w:val="22"/>
                <w:lang w:val="en-AU" w:eastAsia="en-AU"/>
              </w:rPr>
              <w:t>2015</w:t>
            </w:r>
          </w:p>
        </w:tc>
        <w:tc>
          <w:tcPr>
            <w:tcW w:w="1373" w:type="dxa"/>
            <w:tcBorders>
              <w:top w:val="single" w:sz="4" w:space="0" w:color="auto"/>
              <w:right w:val="single" w:sz="4" w:space="0" w:color="auto"/>
            </w:tcBorders>
            <w:shd w:val="clear" w:color="auto" w:fill="0084B6"/>
          </w:tcPr>
          <w:p w:rsidR="00D51C89" w:rsidRPr="00D51C89" w:rsidRDefault="00D51C89" w:rsidP="00CF6040">
            <w:pPr>
              <w:autoSpaceDE w:val="0"/>
              <w:autoSpaceDN w:val="0"/>
              <w:adjustRightInd w:val="0"/>
              <w:jc w:val="right"/>
              <w:rPr>
                <w:rFonts w:ascii="Arial" w:hAnsi="Arial" w:cs="Arial"/>
                <w:b/>
                <w:bCs/>
                <w:color w:val="FFFFFF" w:themeColor="background1"/>
                <w:sz w:val="22"/>
                <w:szCs w:val="22"/>
                <w:lang w:val="en-AU" w:eastAsia="en-AU"/>
              </w:rPr>
            </w:pPr>
            <w:r w:rsidRPr="00D51C89">
              <w:rPr>
                <w:rFonts w:ascii="Arial" w:hAnsi="Arial" w:cs="Arial"/>
                <w:b/>
                <w:bCs/>
                <w:color w:val="FFFFFF" w:themeColor="background1"/>
                <w:sz w:val="22"/>
                <w:szCs w:val="22"/>
                <w:lang w:val="en-AU" w:eastAsia="en-AU"/>
              </w:rPr>
              <w:t>2014</w:t>
            </w:r>
          </w:p>
        </w:tc>
      </w:tr>
      <w:tr w:rsidR="00D51C89" w:rsidTr="00D51C89">
        <w:trPr>
          <w:trHeight w:val="250"/>
        </w:trPr>
        <w:tc>
          <w:tcPr>
            <w:tcW w:w="6278" w:type="dxa"/>
            <w:tcBorders>
              <w:left w:val="single" w:sz="4" w:space="0" w:color="auto"/>
              <w:bottom w:val="single" w:sz="4" w:space="0" w:color="auto"/>
            </w:tcBorders>
            <w:shd w:val="clear" w:color="auto" w:fill="0084B6"/>
          </w:tcPr>
          <w:p w:rsidR="00D51C89" w:rsidRPr="007823AE" w:rsidRDefault="00D51C89">
            <w:pPr>
              <w:autoSpaceDE w:val="0"/>
              <w:autoSpaceDN w:val="0"/>
              <w:adjustRightInd w:val="0"/>
              <w:rPr>
                <w:rFonts w:ascii="Arial" w:hAnsi="Arial" w:cs="Arial"/>
                <w:b/>
                <w:bCs/>
                <w:color w:val="00B0F0"/>
                <w:sz w:val="24"/>
                <w:szCs w:val="24"/>
                <w:lang w:val="en-AU" w:eastAsia="en-AU"/>
              </w:rPr>
            </w:pPr>
          </w:p>
        </w:tc>
        <w:tc>
          <w:tcPr>
            <w:tcW w:w="1373" w:type="dxa"/>
            <w:tcBorders>
              <w:bottom w:val="single" w:sz="4" w:space="0" w:color="auto"/>
            </w:tcBorders>
            <w:shd w:val="clear" w:color="auto" w:fill="0084B6"/>
          </w:tcPr>
          <w:p w:rsidR="00D51C89" w:rsidRPr="00D51C89" w:rsidRDefault="00D51C89" w:rsidP="00CF6040">
            <w:pPr>
              <w:autoSpaceDE w:val="0"/>
              <w:autoSpaceDN w:val="0"/>
              <w:adjustRightInd w:val="0"/>
              <w:jc w:val="right"/>
              <w:rPr>
                <w:rFonts w:ascii="Arial" w:hAnsi="Arial" w:cs="Arial"/>
                <w:b/>
                <w:bCs/>
                <w:color w:val="FFFFFF" w:themeColor="background1"/>
                <w:sz w:val="22"/>
                <w:szCs w:val="22"/>
                <w:lang w:val="en-AU" w:eastAsia="en-AU"/>
              </w:rPr>
            </w:pPr>
            <w:r w:rsidRPr="00D51C89">
              <w:rPr>
                <w:rFonts w:ascii="Arial" w:hAnsi="Arial" w:cs="Arial"/>
                <w:b/>
                <w:bCs/>
                <w:color w:val="FFFFFF" w:themeColor="background1"/>
                <w:sz w:val="22"/>
                <w:szCs w:val="22"/>
                <w:lang w:val="en-AU" w:eastAsia="en-AU"/>
              </w:rPr>
              <w:t>$000</w:t>
            </w:r>
          </w:p>
        </w:tc>
        <w:tc>
          <w:tcPr>
            <w:tcW w:w="1373" w:type="dxa"/>
            <w:tcBorders>
              <w:bottom w:val="single" w:sz="4" w:space="0" w:color="auto"/>
              <w:right w:val="single" w:sz="4" w:space="0" w:color="auto"/>
            </w:tcBorders>
            <w:shd w:val="clear" w:color="auto" w:fill="0084B6"/>
          </w:tcPr>
          <w:p w:rsidR="00D51C89" w:rsidRPr="00D51C89" w:rsidRDefault="00D51C89" w:rsidP="00CF6040">
            <w:pPr>
              <w:autoSpaceDE w:val="0"/>
              <w:autoSpaceDN w:val="0"/>
              <w:adjustRightInd w:val="0"/>
              <w:jc w:val="right"/>
              <w:rPr>
                <w:rFonts w:ascii="Arial" w:hAnsi="Arial" w:cs="Arial"/>
                <w:b/>
                <w:bCs/>
                <w:color w:val="FFFFFF" w:themeColor="background1"/>
                <w:sz w:val="22"/>
                <w:szCs w:val="22"/>
                <w:lang w:val="en-AU" w:eastAsia="en-AU"/>
              </w:rPr>
            </w:pPr>
            <w:r w:rsidRPr="00D51C89">
              <w:rPr>
                <w:rFonts w:ascii="Arial" w:hAnsi="Arial" w:cs="Arial"/>
                <w:b/>
                <w:bCs/>
                <w:color w:val="FFFFFF" w:themeColor="background1"/>
                <w:sz w:val="22"/>
                <w:szCs w:val="22"/>
                <w:lang w:val="en-AU" w:eastAsia="en-AU"/>
              </w:rPr>
              <w:t>$000</w:t>
            </w:r>
          </w:p>
        </w:tc>
      </w:tr>
      <w:tr w:rsidR="00D51C89" w:rsidTr="00D51C89">
        <w:trPr>
          <w:trHeight w:val="250"/>
        </w:trPr>
        <w:tc>
          <w:tcPr>
            <w:tcW w:w="6278" w:type="dxa"/>
            <w:tcBorders>
              <w:top w:val="single" w:sz="4" w:space="0" w:color="auto"/>
              <w:left w:val="nil"/>
              <w:right w:val="nil"/>
            </w:tcBorders>
          </w:tcPr>
          <w:p w:rsidR="00D51C89" w:rsidRPr="007823AE" w:rsidRDefault="00D51C89">
            <w:pPr>
              <w:autoSpaceDE w:val="0"/>
              <w:autoSpaceDN w:val="0"/>
              <w:adjustRightInd w:val="0"/>
              <w:rPr>
                <w:rFonts w:ascii="Arial" w:hAnsi="Arial" w:cs="Arial"/>
                <w:b/>
                <w:bCs/>
                <w:color w:val="00B0F0"/>
                <w:sz w:val="24"/>
                <w:szCs w:val="24"/>
                <w:lang w:val="en-AU" w:eastAsia="en-AU"/>
              </w:rPr>
            </w:pPr>
          </w:p>
        </w:tc>
        <w:tc>
          <w:tcPr>
            <w:tcW w:w="1373" w:type="dxa"/>
            <w:tcBorders>
              <w:top w:val="single" w:sz="4" w:space="0" w:color="auto"/>
              <w:left w:val="nil"/>
              <w:right w:val="nil"/>
            </w:tcBorders>
          </w:tcPr>
          <w:p w:rsidR="00D51C89" w:rsidRDefault="00D51C89">
            <w:pPr>
              <w:autoSpaceDE w:val="0"/>
              <w:autoSpaceDN w:val="0"/>
              <w:adjustRightInd w:val="0"/>
              <w:jc w:val="right"/>
              <w:rPr>
                <w:rFonts w:ascii="Arial" w:hAnsi="Arial" w:cs="Arial"/>
                <w:color w:val="000000"/>
                <w:sz w:val="22"/>
                <w:szCs w:val="22"/>
                <w:lang w:val="en-AU" w:eastAsia="en-AU"/>
              </w:rPr>
            </w:pPr>
          </w:p>
        </w:tc>
        <w:tc>
          <w:tcPr>
            <w:tcW w:w="1373" w:type="dxa"/>
            <w:tcBorders>
              <w:top w:val="single" w:sz="4" w:space="0" w:color="auto"/>
              <w:left w:val="nil"/>
              <w:right w:val="nil"/>
            </w:tcBorders>
          </w:tcPr>
          <w:p w:rsidR="00D51C89" w:rsidRDefault="00D51C89">
            <w:pPr>
              <w:autoSpaceDE w:val="0"/>
              <w:autoSpaceDN w:val="0"/>
              <w:adjustRightInd w:val="0"/>
              <w:jc w:val="right"/>
              <w:rPr>
                <w:rFonts w:ascii="Arial" w:hAnsi="Arial" w:cs="Arial"/>
                <w:color w:val="000000"/>
                <w:sz w:val="22"/>
                <w:szCs w:val="22"/>
                <w:lang w:val="en-AU" w:eastAsia="en-AU"/>
              </w:rPr>
            </w:pPr>
          </w:p>
        </w:tc>
      </w:tr>
      <w:tr w:rsidR="007823AE" w:rsidTr="00D51C89">
        <w:trPr>
          <w:trHeight w:val="250"/>
        </w:trPr>
        <w:tc>
          <w:tcPr>
            <w:tcW w:w="6278" w:type="dxa"/>
            <w:tcBorders>
              <w:left w:val="nil"/>
              <w:bottom w:val="nil"/>
              <w:right w:val="nil"/>
            </w:tcBorders>
          </w:tcPr>
          <w:p w:rsidR="007823AE" w:rsidRDefault="007823AE">
            <w:pPr>
              <w:autoSpaceDE w:val="0"/>
              <w:autoSpaceDN w:val="0"/>
              <w:adjustRightInd w:val="0"/>
              <w:rPr>
                <w:rFonts w:ascii="Arial" w:hAnsi="Arial" w:cs="Arial"/>
                <w:b/>
                <w:bCs/>
                <w:color w:val="000000"/>
                <w:sz w:val="22"/>
                <w:szCs w:val="22"/>
                <w:lang w:val="en-AU" w:eastAsia="en-AU"/>
              </w:rPr>
            </w:pPr>
            <w:r w:rsidRPr="007823AE">
              <w:rPr>
                <w:rFonts w:ascii="Arial" w:hAnsi="Arial" w:cs="Arial"/>
                <w:b/>
                <w:bCs/>
                <w:color w:val="00B0F0"/>
                <w:sz w:val="24"/>
                <w:szCs w:val="24"/>
                <w:lang w:val="en-AU" w:eastAsia="en-AU"/>
              </w:rPr>
              <w:t>14. Income from State Government</w:t>
            </w:r>
          </w:p>
        </w:tc>
        <w:tc>
          <w:tcPr>
            <w:tcW w:w="1373" w:type="dxa"/>
            <w:tcBorders>
              <w:left w:val="nil"/>
              <w:bottom w:val="nil"/>
              <w:right w:val="nil"/>
            </w:tcBorders>
          </w:tcPr>
          <w:p w:rsidR="007823AE" w:rsidRDefault="007823AE">
            <w:pPr>
              <w:autoSpaceDE w:val="0"/>
              <w:autoSpaceDN w:val="0"/>
              <w:adjustRightInd w:val="0"/>
              <w:jc w:val="right"/>
              <w:rPr>
                <w:rFonts w:ascii="Arial" w:hAnsi="Arial" w:cs="Arial"/>
                <w:color w:val="000000"/>
                <w:sz w:val="22"/>
                <w:szCs w:val="22"/>
                <w:lang w:val="en-AU" w:eastAsia="en-AU"/>
              </w:rPr>
            </w:pPr>
          </w:p>
        </w:tc>
        <w:tc>
          <w:tcPr>
            <w:tcW w:w="1373" w:type="dxa"/>
            <w:tcBorders>
              <w:left w:val="nil"/>
              <w:bottom w:val="nil"/>
              <w:right w:val="nil"/>
            </w:tcBorders>
          </w:tcPr>
          <w:p w:rsidR="007823AE" w:rsidRDefault="007823AE">
            <w:pPr>
              <w:autoSpaceDE w:val="0"/>
              <w:autoSpaceDN w:val="0"/>
              <w:adjustRightInd w:val="0"/>
              <w:jc w:val="right"/>
              <w:rPr>
                <w:rFonts w:ascii="Arial" w:hAnsi="Arial" w:cs="Arial"/>
                <w:color w:val="000000"/>
                <w:sz w:val="22"/>
                <w:szCs w:val="22"/>
                <w:lang w:val="en-AU" w:eastAsia="en-AU"/>
              </w:rPr>
            </w:pPr>
          </w:p>
        </w:tc>
      </w:tr>
      <w:tr w:rsidR="007823AE" w:rsidTr="00D51C89">
        <w:trPr>
          <w:trHeight w:val="282"/>
        </w:trPr>
        <w:tc>
          <w:tcPr>
            <w:tcW w:w="6278" w:type="dxa"/>
            <w:tcBorders>
              <w:top w:val="nil"/>
              <w:left w:val="nil"/>
              <w:bottom w:val="nil"/>
              <w:right w:val="nil"/>
            </w:tcBorders>
          </w:tcPr>
          <w:p w:rsidR="007823AE" w:rsidRDefault="007823AE">
            <w:pPr>
              <w:autoSpaceDE w:val="0"/>
              <w:autoSpaceDN w:val="0"/>
              <w:adjustRightInd w:val="0"/>
              <w:rPr>
                <w:rFonts w:ascii="Arial" w:hAnsi="Arial" w:cs="Arial"/>
                <w:color w:val="000000"/>
                <w:sz w:val="22"/>
                <w:szCs w:val="22"/>
                <w:lang w:val="en-AU" w:eastAsia="en-AU"/>
              </w:rPr>
            </w:pPr>
            <w:r>
              <w:rPr>
                <w:rFonts w:ascii="Arial" w:hAnsi="Arial" w:cs="Arial"/>
                <w:color w:val="000000"/>
                <w:sz w:val="22"/>
                <w:szCs w:val="22"/>
                <w:lang w:val="en-AU" w:eastAsia="en-AU"/>
              </w:rPr>
              <w:t>Appropriation received during the period:</w:t>
            </w:r>
          </w:p>
        </w:tc>
        <w:tc>
          <w:tcPr>
            <w:tcW w:w="1373" w:type="dxa"/>
            <w:tcBorders>
              <w:top w:val="nil"/>
              <w:left w:val="nil"/>
              <w:bottom w:val="nil"/>
              <w:right w:val="nil"/>
            </w:tcBorders>
          </w:tcPr>
          <w:p w:rsidR="007823AE" w:rsidRDefault="007823AE">
            <w:pPr>
              <w:autoSpaceDE w:val="0"/>
              <w:autoSpaceDN w:val="0"/>
              <w:adjustRightInd w:val="0"/>
              <w:jc w:val="right"/>
              <w:rPr>
                <w:rFonts w:ascii="Arial" w:hAnsi="Arial" w:cs="Arial"/>
                <w:color w:val="000000"/>
                <w:sz w:val="22"/>
                <w:szCs w:val="22"/>
                <w:lang w:val="en-AU" w:eastAsia="en-AU"/>
              </w:rPr>
            </w:pPr>
          </w:p>
        </w:tc>
        <w:tc>
          <w:tcPr>
            <w:tcW w:w="1373" w:type="dxa"/>
            <w:tcBorders>
              <w:top w:val="nil"/>
              <w:left w:val="nil"/>
              <w:bottom w:val="nil"/>
              <w:right w:val="nil"/>
            </w:tcBorders>
          </w:tcPr>
          <w:p w:rsidR="007823AE" w:rsidRDefault="007823AE">
            <w:pPr>
              <w:autoSpaceDE w:val="0"/>
              <w:autoSpaceDN w:val="0"/>
              <w:adjustRightInd w:val="0"/>
              <w:jc w:val="right"/>
              <w:rPr>
                <w:rFonts w:ascii="Arial" w:hAnsi="Arial" w:cs="Arial"/>
                <w:color w:val="000000"/>
                <w:sz w:val="22"/>
                <w:szCs w:val="22"/>
                <w:lang w:val="en-AU" w:eastAsia="en-AU"/>
              </w:rPr>
            </w:pPr>
          </w:p>
        </w:tc>
      </w:tr>
      <w:tr w:rsidR="007823AE" w:rsidTr="00C96AD8">
        <w:trPr>
          <w:trHeight w:val="274"/>
        </w:trPr>
        <w:tc>
          <w:tcPr>
            <w:tcW w:w="6278" w:type="dxa"/>
            <w:tcBorders>
              <w:top w:val="nil"/>
              <w:left w:val="nil"/>
              <w:bottom w:val="nil"/>
              <w:right w:val="nil"/>
            </w:tcBorders>
          </w:tcPr>
          <w:p w:rsidR="007823AE" w:rsidRDefault="007823AE">
            <w:pPr>
              <w:autoSpaceDE w:val="0"/>
              <w:autoSpaceDN w:val="0"/>
              <w:adjustRightInd w:val="0"/>
              <w:rPr>
                <w:rFonts w:ascii="Arial" w:hAnsi="Arial" w:cs="Arial"/>
                <w:color w:val="000000"/>
                <w:sz w:val="22"/>
                <w:szCs w:val="22"/>
                <w:vertAlign w:val="superscript"/>
                <w:lang w:val="en-AU" w:eastAsia="en-AU"/>
              </w:rPr>
            </w:pPr>
            <w:r>
              <w:rPr>
                <w:rFonts w:ascii="Arial" w:hAnsi="Arial" w:cs="Arial"/>
                <w:color w:val="000000"/>
                <w:sz w:val="22"/>
                <w:szCs w:val="22"/>
                <w:lang w:val="en-AU" w:eastAsia="en-AU"/>
              </w:rPr>
              <w:t xml:space="preserve">Service appropriation </w:t>
            </w:r>
            <w:r>
              <w:rPr>
                <w:rFonts w:ascii="Arial" w:hAnsi="Arial" w:cs="Arial"/>
                <w:color w:val="000000"/>
                <w:sz w:val="22"/>
                <w:szCs w:val="22"/>
                <w:vertAlign w:val="superscript"/>
                <w:lang w:val="en-AU" w:eastAsia="en-AU"/>
              </w:rPr>
              <w:t>(a)</w:t>
            </w:r>
          </w:p>
        </w:tc>
        <w:tc>
          <w:tcPr>
            <w:tcW w:w="1373" w:type="dxa"/>
            <w:tcBorders>
              <w:top w:val="nil"/>
              <w:left w:val="nil"/>
              <w:bottom w:val="nil"/>
              <w:right w:val="nil"/>
            </w:tcBorders>
          </w:tcPr>
          <w:p w:rsidR="007823AE" w:rsidRDefault="007823AE">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48,215</w:t>
            </w:r>
          </w:p>
        </w:tc>
        <w:tc>
          <w:tcPr>
            <w:tcW w:w="1373" w:type="dxa"/>
            <w:tcBorders>
              <w:top w:val="nil"/>
              <w:left w:val="nil"/>
              <w:bottom w:val="nil"/>
              <w:right w:val="nil"/>
            </w:tcBorders>
          </w:tcPr>
          <w:p w:rsidR="007823AE" w:rsidRDefault="007823AE">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38,059</w:t>
            </w:r>
          </w:p>
        </w:tc>
      </w:tr>
      <w:tr w:rsidR="007823AE" w:rsidTr="00C96AD8">
        <w:trPr>
          <w:trHeight w:val="238"/>
        </w:trPr>
        <w:tc>
          <w:tcPr>
            <w:tcW w:w="6278" w:type="dxa"/>
            <w:tcBorders>
              <w:top w:val="nil"/>
              <w:left w:val="nil"/>
              <w:bottom w:val="nil"/>
              <w:right w:val="nil"/>
            </w:tcBorders>
          </w:tcPr>
          <w:p w:rsidR="007823AE" w:rsidRDefault="007823AE">
            <w:pPr>
              <w:autoSpaceDE w:val="0"/>
              <w:autoSpaceDN w:val="0"/>
              <w:adjustRightInd w:val="0"/>
              <w:jc w:val="right"/>
              <w:rPr>
                <w:rFonts w:ascii="Arial" w:hAnsi="Arial" w:cs="Arial"/>
                <w:color w:val="000000"/>
                <w:sz w:val="22"/>
                <w:szCs w:val="22"/>
                <w:lang w:val="en-AU" w:eastAsia="en-AU"/>
              </w:rPr>
            </w:pPr>
          </w:p>
        </w:tc>
        <w:tc>
          <w:tcPr>
            <w:tcW w:w="1373" w:type="dxa"/>
            <w:tcBorders>
              <w:top w:val="single" w:sz="6" w:space="0" w:color="auto"/>
              <w:left w:val="nil"/>
              <w:bottom w:val="single" w:sz="6" w:space="0" w:color="auto"/>
              <w:right w:val="nil"/>
            </w:tcBorders>
          </w:tcPr>
          <w:p w:rsidR="007823AE" w:rsidRDefault="007823AE">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48,215</w:t>
            </w:r>
          </w:p>
        </w:tc>
        <w:tc>
          <w:tcPr>
            <w:tcW w:w="1373" w:type="dxa"/>
            <w:tcBorders>
              <w:top w:val="single" w:sz="6" w:space="0" w:color="auto"/>
              <w:left w:val="nil"/>
              <w:bottom w:val="single" w:sz="6" w:space="0" w:color="auto"/>
              <w:right w:val="nil"/>
            </w:tcBorders>
          </w:tcPr>
          <w:p w:rsidR="007823AE" w:rsidRDefault="007823AE">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38,059</w:t>
            </w:r>
          </w:p>
        </w:tc>
      </w:tr>
      <w:tr w:rsidR="007823AE" w:rsidTr="00C96AD8">
        <w:trPr>
          <w:trHeight w:val="238"/>
        </w:trPr>
        <w:tc>
          <w:tcPr>
            <w:tcW w:w="6278" w:type="dxa"/>
            <w:tcBorders>
              <w:top w:val="nil"/>
              <w:left w:val="nil"/>
              <w:bottom w:val="nil"/>
              <w:right w:val="nil"/>
            </w:tcBorders>
          </w:tcPr>
          <w:p w:rsidR="007823AE" w:rsidRDefault="007823AE">
            <w:pPr>
              <w:autoSpaceDE w:val="0"/>
              <w:autoSpaceDN w:val="0"/>
              <w:adjustRightInd w:val="0"/>
              <w:jc w:val="right"/>
              <w:rPr>
                <w:rFonts w:ascii="Arial" w:hAnsi="Arial" w:cs="Arial"/>
                <w:color w:val="000000"/>
                <w:sz w:val="22"/>
                <w:szCs w:val="22"/>
                <w:lang w:val="en-AU" w:eastAsia="en-AU"/>
              </w:rPr>
            </w:pPr>
          </w:p>
        </w:tc>
        <w:tc>
          <w:tcPr>
            <w:tcW w:w="1373" w:type="dxa"/>
            <w:tcBorders>
              <w:top w:val="nil"/>
              <w:left w:val="nil"/>
              <w:bottom w:val="nil"/>
              <w:right w:val="nil"/>
            </w:tcBorders>
          </w:tcPr>
          <w:p w:rsidR="007823AE" w:rsidRDefault="007823AE">
            <w:pPr>
              <w:autoSpaceDE w:val="0"/>
              <w:autoSpaceDN w:val="0"/>
              <w:adjustRightInd w:val="0"/>
              <w:jc w:val="right"/>
              <w:rPr>
                <w:rFonts w:ascii="Arial" w:hAnsi="Arial" w:cs="Arial"/>
                <w:color w:val="000000"/>
                <w:sz w:val="22"/>
                <w:szCs w:val="22"/>
                <w:lang w:val="en-AU" w:eastAsia="en-AU"/>
              </w:rPr>
            </w:pPr>
          </w:p>
        </w:tc>
        <w:tc>
          <w:tcPr>
            <w:tcW w:w="1373" w:type="dxa"/>
            <w:tcBorders>
              <w:top w:val="nil"/>
              <w:left w:val="nil"/>
              <w:bottom w:val="nil"/>
              <w:right w:val="nil"/>
            </w:tcBorders>
          </w:tcPr>
          <w:p w:rsidR="007823AE" w:rsidRDefault="007823AE">
            <w:pPr>
              <w:autoSpaceDE w:val="0"/>
              <w:autoSpaceDN w:val="0"/>
              <w:adjustRightInd w:val="0"/>
              <w:jc w:val="right"/>
              <w:rPr>
                <w:rFonts w:ascii="Arial" w:hAnsi="Arial" w:cs="Arial"/>
                <w:color w:val="000000"/>
                <w:sz w:val="22"/>
                <w:szCs w:val="22"/>
                <w:lang w:val="en-AU" w:eastAsia="en-AU"/>
              </w:rPr>
            </w:pPr>
          </w:p>
        </w:tc>
      </w:tr>
      <w:tr w:rsidR="007823AE" w:rsidTr="007823AE">
        <w:trPr>
          <w:trHeight w:val="238"/>
        </w:trPr>
        <w:tc>
          <w:tcPr>
            <w:tcW w:w="9024" w:type="dxa"/>
            <w:gridSpan w:val="3"/>
            <w:tcBorders>
              <w:top w:val="nil"/>
              <w:left w:val="nil"/>
              <w:bottom w:val="nil"/>
              <w:right w:val="nil"/>
            </w:tcBorders>
          </w:tcPr>
          <w:p w:rsidR="007823AE" w:rsidRDefault="007823AE">
            <w:pPr>
              <w:autoSpaceDE w:val="0"/>
              <w:autoSpaceDN w:val="0"/>
              <w:adjustRightInd w:val="0"/>
              <w:rPr>
                <w:rFonts w:ascii="Arial" w:hAnsi="Arial" w:cs="Arial"/>
                <w:color w:val="000000"/>
                <w:sz w:val="22"/>
                <w:szCs w:val="22"/>
                <w:lang w:val="en-AU" w:eastAsia="en-AU"/>
              </w:rPr>
            </w:pPr>
            <w:r>
              <w:rPr>
                <w:rFonts w:ascii="Arial" w:hAnsi="Arial" w:cs="Arial"/>
                <w:color w:val="000000"/>
                <w:sz w:val="22"/>
                <w:szCs w:val="22"/>
                <w:vertAlign w:val="superscript"/>
                <w:lang w:val="en-AU" w:eastAsia="en-AU"/>
              </w:rPr>
              <w:t>(a)</w:t>
            </w:r>
            <w:r>
              <w:rPr>
                <w:rFonts w:ascii="Arial" w:hAnsi="Arial" w:cs="Arial"/>
                <w:color w:val="000000"/>
                <w:sz w:val="22"/>
                <w:szCs w:val="22"/>
                <w:lang w:val="en-AU" w:eastAsia="en-AU"/>
              </w:rPr>
              <w:t xml:space="preserve"> Service appropriations fund the net cost of services delivered.  Appropriation revenue comprises a cash component and a receivable (asset).  The receivable (holding account) comprises the budgeted depreciation expense for the year and any agreed increase in leave liability during the year.</w:t>
            </w:r>
          </w:p>
        </w:tc>
      </w:tr>
      <w:tr w:rsidR="007823AE" w:rsidTr="00D51C89">
        <w:trPr>
          <w:trHeight w:val="238"/>
        </w:trPr>
        <w:tc>
          <w:tcPr>
            <w:tcW w:w="6278" w:type="dxa"/>
            <w:tcBorders>
              <w:top w:val="nil"/>
              <w:left w:val="nil"/>
              <w:bottom w:val="single" w:sz="4" w:space="0" w:color="00B0F0"/>
              <w:right w:val="nil"/>
            </w:tcBorders>
          </w:tcPr>
          <w:p w:rsidR="007823AE" w:rsidRDefault="007823AE">
            <w:pPr>
              <w:autoSpaceDE w:val="0"/>
              <w:autoSpaceDN w:val="0"/>
              <w:adjustRightInd w:val="0"/>
              <w:jc w:val="right"/>
              <w:rPr>
                <w:rFonts w:ascii="Arial" w:hAnsi="Arial" w:cs="Arial"/>
                <w:color w:val="000000"/>
                <w:sz w:val="22"/>
                <w:szCs w:val="22"/>
                <w:lang w:val="en-AU" w:eastAsia="en-AU"/>
              </w:rPr>
            </w:pPr>
          </w:p>
        </w:tc>
        <w:tc>
          <w:tcPr>
            <w:tcW w:w="1373" w:type="dxa"/>
            <w:tcBorders>
              <w:top w:val="nil"/>
              <w:left w:val="nil"/>
              <w:bottom w:val="single" w:sz="4" w:space="0" w:color="00B0F0"/>
              <w:right w:val="nil"/>
            </w:tcBorders>
          </w:tcPr>
          <w:p w:rsidR="007823AE" w:rsidRDefault="007823AE">
            <w:pPr>
              <w:autoSpaceDE w:val="0"/>
              <w:autoSpaceDN w:val="0"/>
              <w:adjustRightInd w:val="0"/>
              <w:jc w:val="right"/>
              <w:rPr>
                <w:rFonts w:ascii="Arial" w:hAnsi="Arial" w:cs="Arial"/>
                <w:color w:val="000000"/>
                <w:sz w:val="22"/>
                <w:szCs w:val="22"/>
                <w:lang w:val="en-AU" w:eastAsia="en-AU"/>
              </w:rPr>
            </w:pPr>
          </w:p>
        </w:tc>
        <w:tc>
          <w:tcPr>
            <w:tcW w:w="1373" w:type="dxa"/>
            <w:tcBorders>
              <w:top w:val="nil"/>
              <w:left w:val="nil"/>
              <w:bottom w:val="single" w:sz="4" w:space="0" w:color="00B0F0"/>
              <w:right w:val="nil"/>
            </w:tcBorders>
          </w:tcPr>
          <w:p w:rsidR="007823AE" w:rsidRDefault="007823AE">
            <w:pPr>
              <w:autoSpaceDE w:val="0"/>
              <w:autoSpaceDN w:val="0"/>
              <w:adjustRightInd w:val="0"/>
              <w:jc w:val="right"/>
              <w:rPr>
                <w:rFonts w:ascii="Arial" w:hAnsi="Arial" w:cs="Arial"/>
                <w:color w:val="000000"/>
                <w:sz w:val="22"/>
                <w:szCs w:val="22"/>
                <w:lang w:val="en-AU" w:eastAsia="en-AU"/>
              </w:rPr>
            </w:pPr>
          </w:p>
        </w:tc>
      </w:tr>
      <w:tr w:rsidR="007823AE" w:rsidTr="00D51C89">
        <w:trPr>
          <w:trHeight w:val="250"/>
        </w:trPr>
        <w:tc>
          <w:tcPr>
            <w:tcW w:w="6278" w:type="dxa"/>
            <w:tcBorders>
              <w:top w:val="single" w:sz="4" w:space="0" w:color="00B0F0"/>
              <w:left w:val="nil"/>
              <w:bottom w:val="nil"/>
              <w:right w:val="nil"/>
            </w:tcBorders>
          </w:tcPr>
          <w:p w:rsidR="007823AE" w:rsidRDefault="007823AE">
            <w:pPr>
              <w:autoSpaceDE w:val="0"/>
              <w:autoSpaceDN w:val="0"/>
              <w:adjustRightInd w:val="0"/>
              <w:rPr>
                <w:rFonts w:ascii="Arial" w:hAnsi="Arial" w:cs="Arial"/>
                <w:b/>
                <w:bCs/>
                <w:color w:val="000000"/>
                <w:sz w:val="22"/>
                <w:szCs w:val="22"/>
                <w:lang w:val="en-AU" w:eastAsia="en-AU"/>
              </w:rPr>
            </w:pPr>
            <w:r>
              <w:rPr>
                <w:rFonts w:ascii="Arial" w:hAnsi="Arial" w:cs="Arial"/>
                <w:b/>
                <w:bCs/>
                <w:color w:val="000000"/>
                <w:sz w:val="22"/>
                <w:szCs w:val="22"/>
                <w:lang w:val="en-AU" w:eastAsia="en-AU"/>
              </w:rPr>
              <w:t xml:space="preserve"> </w:t>
            </w:r>
            <w:r w:rsidRPr="00D51C89">
              <w:rPr>
                <w:rFonts w:ascii="Arial" w:hAnsi="Arial" w:cs="Arial"/>
                <w:b/>
                <w:bCs/>
                <w:color w:val="00B0F0"/>
                <w:sz w:val="24"/>
                <w:szCs w:val="24"/>
                <w:lang w:val="en-AU" w:eastAsia="en-AU"/>
              </w:rPr>
              <w:t>15. Inventories</w:t>
            </w:r>
            <w:r>
              <w:rPr>
                <w:rFonts w:ascii="Arial" w:hAnsi="Arial" w:cs="Arial"/>
                <w:b/>
                <w:bCs/>
                <w:color w:val="000000"/>
                <w:sz w:val="22"/>
                <w:szCs w:val="22"/>
                <w:lang w:val="en-AU" w:eastAsia="en-AU"/>
              </w:rPr>
              <w:t xml:space="preserve"> </w:t>
            </w:r>
          </w:p>
        </w:tc>
        <w:tc>
          <w:tcPr>
            <w:tcW w:w="1373" w:type="dxa"/>
            <w:tcBorders>
              <w:top w:val="single" w:sz="4" w:space="0" w:color="00B0F0"/>
              <w:left w:val="nil"/>
              <w:bottom w:val="nil"/>
              <w:right w:val="nil"/>
            </w:tcBorders>
          </w:tcPr>
          <w:p w:rsidR="007823AE" w:rsidRDefault="007823AE">
            <w:pPr>
              <w:autoSpaceDE w:val="0"/>
              <w:autoSpaceDN w:val="0"/>
              <w:adjustRightInd w:val="0"/>
              <w:jc w:val="right"/>
              <w:rPr>
                <w:rFonts w:ascii="Arial" w:hAnsi="Arial" w:cs="Arial"/>
                <w:color w:val="000000"/>
                <w:sz w:val="22"/>
                <w:szCs w:val="22"/>
                <w:lang w:val="en-AU" w:eastAsia="en-AU"/>
              </w:rPr>
            </w:pPr>
          </w:p>
        </w:tc>
        <w:tc>
          <w:tcPr>
            <w:tcW w:w="1373" w:type="dxa"/>
            <w:tcBorders>
              <w:top w:val="single" w:sz="4" w:space="0" w:color="00B0F0"/>
              <w:left w:val="nil"/>
              <w:bottom w:val="nil"/>
              <w:right w:val="nil"/>
            </w:tcBorders>
          </w:tcPr>
          <w:p w:rsidR="007823AE" w:rsidRDefault="007823AE">
            <w:pPr>
              <w:autoSpaceDE w:val="0"/>
              <w:autoSpaceDN w:val="0"/>
              <w:adjustRightInd w:val="0"/>
              <w:jc w:val="right"/>
              <w:rPr>
                <w:rFonts w:ascii="Arial" w:hAnsi="Arial" w:cs="Arial"/>
                <w:color w:val="000000"/>
                <w:sz w:val="22"/>
                <w:szCs w:val="22"/>
                <w:lang w:val="en-AU" w:eastAsia="en-AU"/>
              </w:rPr>
            </w:pPr>
          </w:p>
        </w:tc>
      </w:tr>
      <w:tr w:rsidR="007823AE" w:rsidTr="00C96AD8">
        <w:trPr>
          <w:trHeight w:val="238"/>
        </w:trPr>
        <w:tc>
          <w:tcPr>
            <w:tcW w:w="6278" w:type="dxa"/>
            <w:tcBorders>
              <w:top w:val="nil"/>
              <w:left w:val="nil"/>
              <w:bottom w:val="nil"/>
              <w:right w:val="nil"/>
            </w:tcBorders>
          </w:tcPr>
          <w:p w:rsidR="007823AE" w:rsidRDefault="007823AE">
            <w:pPr>
              <w:autoSpaceDE w:val="0"/>
              <w:autoSpaceDN w:val="0"/>
              <w:adjustRightInd w:val="0"/>
              <w:rPr>
                <w:rFonts w:ascii="Arial" w:hAnsi="Arial" w:cs="Arial"/>
                <w:color w:val="000000"/>
                <w:sz w:val="22"/>
                <w:szCs w:val="22"/>
                <w:u w:val="single"/>
                <w:lang w:val="en-AU" w:eastAsia="en-AU"/>
              </w:rPr>
            </w:pPr>
            <w:r>
              <w:rPr>
                <w:rFonts w:ascii="Arial" w:hAnsi="Arial" w:cs="Arial"/>
                <w:color w:val="000000"/>
                <w:sz w:val="22"/>
                <w:szCs w:val="22"/>
                <w:u w:val="single"/>
                <w:lang w:val="en-AU" w:eastAsia="en-AU"/>
              </w:rPr>
              <w:t xml:space="preserve"> Current </w:t>
            </w:r>
          </w:p>
        </w:tc>
        <w:tc>
          <w:tcPr>
            <w:tcW w:w="1373" w:type="dxa"/>
            <w:tcBorders>
              <w:top w:val="nil"/>
              <w:left w:val="nil"/>
              <w:bottom w:val="nil"/>
              <w:right w:val="nil"/>
            </w:tcBorders>
          </w:tcPr>
          <w:p w:rsidR="007823AE" w:rsidRDefault="007823AE">
            <w:pPr>
              <w:autoSpaceDE w:val="0"/>
              <w:autoSpaceDN w:val="0"/>
              <w:adjustRightInd w:val="0"/>
              <w:jc w:val="right"/>
              <w:rPr>
                <w:rFonts w:ascii="Arial" w:hAnsi="Arial" w:cs="Arial"/>
                <w:color w:val="000000"/>
                <w:sz w:val="22"/>
                <w:szCs w:val="22"/>
                <w:lang w:val="en-AU" w:eastAsia="en-AU"/>
              </w:rPr>
            </w:pPr>
          </w:p>
        </w:tc>
        <w:tc>
          <w:tcPr>
            <w:tcW w:w="1373" w:type="dxa"/>
            <w:tcBorders>
              <w:top w:val="nil"/>
              <w:left w:val="nil"/>
              <w:bottom w:val="nil"/>
              <w:right w:val="nil"/>
            </w:tcBorders>
          </w:tcPr>
          <w:p w:rsidR="007823AE" w:rsidRDefault="007823AE">
            <w:pPr>
              <w:autoSpaceDE w:val="0"/>
              <w:autoSpaceDN w:val="0"/>
              <w:adjustRightInd w:val="0"/>
              <w:jc w:val="right"/>
              <w:rPr>
                <w:rFonts w:ascii="Arial" w:hAnsi="Arial" w:cs="Arial"/>
                <w:color w:val="000000"/>
                <w:sz w:val="22"/>
                <w:szCs w:val="22"/>
                <w:lang w:val="en-AU" w:eastAsia="en-AU"/>
              </w:rPr>
            </w:pPr>
          </w:p>
        </w:tc>
      </w:tr>
      <w:tr w:rsidR="007823AE" w:rsidTr="00C96AD8">
        <w:trPr>
          <w:trHeight w:val="238"/>
        </w:trPr>
        <w:tc>
          <w:tcPr>
            <w:tcW w:w="6278" w:type="dxa"/>
            <w:tcBorders>
              <w:top w:val="nil"/>
              <w:left w:val="nil"/>
              <w:bottom w:val="nil"/>
              <w:right w:val="nil"/>
            </w:tcBorders>
          </w:tcPr>
          <w:p w:rsidR="007823AE" w:rsidRDefault="007823AE">
            <w:pPr>
              <w:autoSpaceDE w:val="0"/>
              <w:autoSpaceDN w:val="0"/>
              <w:adjustRightInd w:val="0"/>
              <w:rPr>
                <w:rFonts w:ascii="Arial" w:hAnsi="Arial" w:cs="Arial"/>
                <w:color w:val="000000"/>
                <w:sz w:val="22"/>
                <w:szCs w:val="22"/>
                <w:lang w:val="en-AU" w:eastAsia="en-AU"/>
              </w:rPr>
            </w:pPr>
            <w:r>
              <w:rPr>
                <w:rFonts w:ascii="Arial" w:hAnsi="Arial" w:cs="Arial"/>
                <w:color w:val="000000"/>
                <w:sz w:val="22"/>
                <w:szCs w:val="22"/>
                <w:lang w:val="en-AU" w:eastAsia="en-AU"/>
              </w:rPr>
              <w:t xml:space="preserve"> Inventories held for re-sale: </w:t>
            </w:r>
          </w:p>
        </w:tc>
        <w:tc>
          <w:tcPr>
            <w:tcW w:w="1373" w:type="dxa"/>
            <w:tcBorders>
              <w:top w:val="nil"/>
              <w:left w:val="nil"/>
              <w:bottom w:val="nil"/>
              <w:right w:val="nil"/>
            </w:tcBorders>
          </w:tcPr>
          <w:p w:rsidR="007823AE" w:rsidRDefault="007823AE">
            <w:pPr>
              <w:autoSpaceDE w:val="0"/>
              <w:autoSpaceDN w:val="0"/>
              <w:adjustRightInd w:val="0"/>
              <w:jc w:val="right"/>
              <w:rPr>
                <w:rFonts w:ascii="Arial" w:hAnsi="Arial" w:cs="Arial"/>
                <w:color w:val="000000"/>
                <w:sz w:val="22"/>
                <w:szCs w:val="22"/>
                <w:lang w:val="en-AU" w:eastAsia="en-AU"/>
              </w:rPr>
            </w:pPr>
          </w:p>
        </w:tc>
        <w:tc>
          <w:tcPr>
            <w:tcW w:w="1373" w:type="dxa"/>
            <w:tcBorders>
              <w:top w:val="nil"/>
              <w:left w:val="nil"/>
              <w:bottom w:val="nil"/>
              <w:right w:val="nil"/>
            </w:tcBorders>
          </w:tcPr>
          <w:p w:rsidR="007823AE" w:rsidRDefault="007823AE">
            <w:pPr>
              <w:autoSpaceDE w:val="0"/>
              <w:autoSpaceDN w:val="0"/>
              <w:adjustRightInd w:val="0"/>
              <w:jc w:val="right"/>
              <w:rPr>
                <w:rFonts w:ascii="Arial" w:hAnsi="Arial" w:cs="Arial"/>
                <w:color w:val="000000"/>
                <w:sz w:val="22"/>
                <w:szCs w:val="22"/>
                <w:lang w:val="en-AU" w:eastAsia="en-AU"/>
              </w:rPr>
            </w:pPr>
          </w:p>
        </w:tc>
      </w:tr>
      <w:tr w:rsidR="007823AE" w:rsidTr="00C96AD8">
        <w:trPr>
          <w:trHeight w:val="250"/>
        </w:trPr>
        <w:tc>
          <w:tcPr>
            <w:tcW w:w="6278" w:type="dxa"/>
            <w:tcBorders>
              <w:top w:val="nil"/>
              <w:left w:val="nil"/>
              <w:bottom w:val="nil"/>
              <w:right w:val="nil"/>
            </w:tcBorders>
          </w:tcPr>
          <w:p w:rsidR="007823AE" w:rsidRDefault="007823AE">
            <w:pPr>
              <w:autoSpaceDE w:val="0"/>
              <w:autoSpaceDN w:val="0"/>
              <w:adjustRightInd w:val="0"/>
              <w:rPr>
                <w:rFonts w:ascii="Arial" w:hAnsi="Arial" w:cs="Arial"/>
                <w:color w:val="000000"/>
                <w:sz w:val="22"/>
                <w:szCs w:val="22"/>
                <w:lang w:val="en-AU" w:eastAsia="en-AU"/>
              </w:rPr>
            </w:pPr>
            <w:r>
              <w:rPr>
                <w:rFonts w:ascii="Arial" w:hAnsi="Arial" w:cs="Arial"/>
                <w:color w:val="000000"/>
                <w:sz w:val="22"/>
                <w:szCs w:val="22"/>
                <w:lang w:val="en-AU" w:eastAsia="en-AU"/>
              </w:rPr>
              <w:t xml:space="preserve">  - Finished goods (at cost) </w:t>
            </w:r>
          </w:p>
        </w:tc>
        <w:tc>
          <w:tcPr>
            <w:tcW w:w="1373" w:type="dxa"/>
            <w:tcBorders>
              <w:top w:val="nil"/>
              <w:left w:val="nil"/>
              <w:bottom w:val="nil"/>
              <w:right w:val="nil"/>
            </w:tcBorders>
          </w:tcPr>
          <w:p w:rsidR="007823AE" w:rsidRDefault="007823AE">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 xml:space="preserve">                       -   </w:t>
            </w:r>
          </w:p>
        </w:tc>
        <w:tc>
          <w:tcPr>
            <w:tcW w:w="1373" w:type="dxa"/>
            <w:tcBorders>
              <w:top w:val="nil"/>
              <w:left w:val="nil"/>
              <w:bottom w:val="nil"/>
              <w:right w:val="nil"/>
            </w:tcBorders>
          </w:tcPr>
          <w:p w:rsidR="007823AE" w:rsidRDefault="007823AE">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 xml:space="preserve">                   164 </w:t>
            </w:r>
          </w:p>
        </w:tc>
      </w:tr>
      <w:tr w:rsidR="007823AE" w:rsidTr="00C96AD8">
        <w:trPr>
          <w:trHeight w:val="238"/>
        </w:trPr>
        <w:tc>
          <w:tcPr>
            <w:tcW w:w="6278" w:type="dxa"/>
            <w:tcBorders>
              <w:top w:val="nil"/>
              <w:left w:val="nil"/>
              <w:bottom w:val="nil"/>
              <w:right w:val="nil"/>
            </w:tcBorders>
          </w:tcPr>
          <w:p w:rsidR="007823AE" w:rsidRDefault="007823AE">
            <w:pPr>
              <w:autoSpaceDE w:val="0"/>
              <w:autoSpaceDN w:val="0"/>
              <w:adjustRightInd w:val="0"/>
              <w:rPr>
                <w:rFonts w:ascii="Arial" w:hAnsi="Arial" w:cs="Arial"/>
                <w:color w:val="000000"/>
                <w:sz w:val="22"/>
                <w:szCs w:val="22"/>
                <w:lang w:val="en-AU" w:eastAsia="en-AU"/>
              </w:rPr>
            </w:pPr>
            <w:r>
              <w:rPr>
                <w:rFonts w:ascii="Arial" w:hAnsi="Arial" w:cs="Arial"/>
                <w:color w:val="000000"/>
                <w:sz w:val="22"/>
                <w:szCs w:val="22"/>
                <w:lang w:val="en-AU" w:eastAsia="en-AU"/>
              </w:rPr>
              <w:t xml:space="preserve"> Total </w:t>
            </w:r>
          </w:p>
        </w:tc>
        <w:tc>
          <w:tcPr>
            <w:tcW w:w="1373" w:type="dxa"/>
            <w:tcBorders>
              <w:top w:val="single" w:sz="6" w:space="0" w:color="auto"/>
              <w:left w:val="nil"/>
              <w:bottom w:val="single" w:sz="6" w:space="0" w:color="auto"/>
              <w:right w:val="nil"/>
            </w:tcBorders>
          </w:tcPr>
          <w:p w:rsidR="007823AE" w:rsidRDefault="007823AE">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 xml:space="preserve">                       -   </w:t>
            </w:r>
          </w:p>
        </w:tc>
        <w:tc>
          <w:tcPr>
            <w:tcW w:w="1373" w:type="dxa"/>
            <w:tcBorders>
              <w:top w:val="single" w:sz="6" w:space="0" w:color="auto"/>
              <w:left w:val="nil"/>
              <w:bottom w:val="single" w:sz="6" w:space="0" w:color="auto"/>
              <w:right w:val="nil"/>
            </w:tcBorders>
          </w:tcPr>
          <w:p w:rsidR="007823AE" w:rsidRDefault="007823AE">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 xml:space="preserve">                   164 </w:t>
            </w:r>
          </w:p>
        </w:tc>
      </w:tr>
      <w:tr w:rsidR="007823AE" w:rsidTr="00D51C89">
        <w:trPr>
          <w:trHeight w:val="238"/>
        </w:trPr>
        <w:tc>
          <w:tcPr>
            <w:tcW w:w="6278" w:type="dxa"/>
            <w:tcBorders>
              <w:top w:val="nil"/>
              <w:left w:val="nil"/>
              <w:bottom w:val="single" w:sz="4" w:space="0" w:color="00B0F0"/>
              <w:right w:val="nil"/>
            </w:tcBorders>
          </w:tcPr>
          <w:p w:rsidR="007823AE" w:rsidRDefault="007823AE">
            <w:pPr>
              <w:autoSpaceDE w:val="0"/>
              <w:autoSpaceDN w:val="0"/>
              <w:adjustRightInd w:val="0"/>
              <w:jc w:val="right"/>
              <w:rPr>
                <w:rFonts w:ascii="Arial" w:hAnsi="Arial" w:cs="Arial"/>
                <w:color w:val="000000"/>
                <w:sz w:val="22"/>
                <w:szCs w:val="22"/>
                <w:lang w:val="en-AU" w:eastAsia="en-AU"/>
              </w:rPr>
            </w:pPr>
          </w:p>
        </w:tc>
        <w:tc>
          <w:tcPr>
            <w:tcW w:w="1373" w:type="dxa"/>
            <w:tcBorders>
              <w:top w:val="nil"/>
              <w:left w:val="nil"/>
              <w:bottom w:val="single" w:sz="4" w:space="0" w:color="00B0F0"/>
              <w:right w:val="nil"/>
            </w:tcBorders>
          </w:tcPr>
          <w:p w:rsidR="007823AE" w:rsidRDefault="007823AE">
            <w:pPr>
              <w:autoSpaceDE w:val="0"/>
              <w:autoSpaceDN w:val="0"/>
              <w:adjustRightInd w:val="0"/>
              <w:jc w:val="right"/>
              <w:rPr>
                <w:rFonts w:ascii="Arial" w:hAnsi="Arial" w:cs="Arial"/>
                <w:color w:val="000000"/>
                <w:sz w:val="22"/>
                <w:szCs w:val="22"/>
                <w:lang w:val="en-AU" w:eastAsia="en-AU"/>
              </w:rPr>
            </w:pPr>
          </w:p>
        </w:tc>
        <w:tc>
          <w:tcPr>
            <w:tcW w:w="1373" w:type="dxa"/>
            <w:tcBorders>
              <w:top w:val="nil"/>
              <w:left w:val="nil"/>
              <w:bottom w:val="single" w:sz="4" w:space="0" w:color="00B0F0"/>
              <w:right w:val="nil"/>
            </w:tcBorders>
          </w:tcPr>
          <w:p w:rsidR="007823AE" w:rsidRDefault="007823AE">
            <w:pPr>
              <w:autoSpaceDE w:val="0"/>
              <w:autoSpaceDN w:val="0"/>
              <w:adjustRightInd w:val="0"/>
              <w:jc w:val="right"/>
              <w:rPr>
                <w:rFonts w:ascii="Arial" w:hAnsi="Arial" w:cs="Arial"/>
                <w:color w:val="000000"/>
                <w:sz w:val="22"/>
                <w:szCs w:val="22"/>
                <w:lang w:val="en-AU" w:eastAsia="en-AU"/>
              </w:rPr>
            </w:pPr>
          </w:p>
        </w:tc>
      </w:tr>
      <w:tr w:rsidR="007823AE" w:rsidTr="00D51C89">
        <w:trPr>
          <w:trHeight w:val="250"/>
        </w:trPr>
        <w:tc>
          <w:tcPr>
            <w:tcW w:w="6278" w:type="dxa"/>
            <w:tcBorders>
              <w:top w:val="single" w:sz="4" w:space="0" w:color="00B0F0"/>
              <w:left w:val="nil"/>
              <w:bottom w:val="nil"/>
              <w:right w:val="nil"/>
            </w:tcBorders>
          </w:tcPr>
          <w:p w:rsidR="007823AE" w:rsidRDefault="007823AE">
            <w:pPr>
              <w:autoSpaceDE w:val="0"/>
              <w:autoSpaceDN w:val="0"/>
              <w:adjustRightInd w:val="0"/>
              <w:rPr>
                <w:rFonts w:ascii="Arial" w:hAnsi="Arial" w:cs="Arial"/>
                <w:b/>
                <w:bCs/>
                <w:color w:val="000000"/>
                <w:sz w:val="22"/>
                <w:szCs w:val="22"/>
                <w:lang w:val="en-AU" w:eastAsia="en-AU"/>
              </w:rPr>
            </w:pPr>
            <w:r w:rsidRPr="00D51C89">
              <w:rPr>
                <w:rFonts w:ascii="Arial" w:hAnsi="Arial" w:cs="Arial"/>
                <w:b/>
                <w:bCs/>
                <w:color w:val="00B0F0"/>
                <w:sz w:val="24"/>
                <w:szCs w:val="24"/>
                <w:lang w:val="en-AU" w:eastAsia="en-AU"/>
              </w:rPr>
              <w:t>16. Receivables</w:t>
            </w:r>
          </w:p>
        </w:tc>
        <w:tc>
          <w:tcPr>
            <w:tcW w:w="1373" w:type="dxa"/>
            <w:tcBorders>
              <w:top w:val="single" w:sz="4" w:space="0" w:color="00B0F0"/>
              <w:left w:val="nil"/>
              <w:bottom w:val="nil"/>
              <w:right w:val="nil"/>
            </w:tcBorders>
          </w:tcPr>
          <w:p w:rsidR="007823AE" w:rsidRDefault="007823AE">
            <w:pPr>
              <w:autoSpaceDE w:val="0"/>
              <w:autoSpaceDN w:val="0"/>
              <w:adjustRightInd w:val="0"/>
              <w:jc w:val="right"/>
              <w:rPr>
                <w:rFonts w:ascii="Arial" w:hAnsi="Arial" w:cs="Arial"/>
                <w:color w:val="000000"/>
                <w:sz w:val="22"/>
                <w:szCs w:val="22"/>
                <w:lang w:val="en-AU" w:eastAsia="en-AU"/>
              </w:rPr>
            </w:pPr>
          </w:p>
        </w:tc>
        <w:tc>
          <w:tcPr>
            <w:tcW w:w="1373" w:type="dxa"/>
            <w:tcBorders>
              <w:top w:val="single" w:sz="4" w:space="0" w:color="00B0F0"/>
              <w:left w:val="nil"/>
              <w:bottom w:val="nil"/>
              <w:right w:val="nil"/>
            </w:tcBorders>
          </w:tcPr>
          <w:p w:rsidR="007823AE" w:rsidRDefault="007823AE">
            <w:pPr>
              <w:autoSpaceDE w:val="0"/>
              <w:autoSpaceDN w:val="0"/>
              <w:adjustRightInd w:val="0"/>
              <w:jc w:val="right"/>
              <w:rPr>
                <w:rFonts w:ascii="Arial" w:hAnsi="Arial" w:cs="Arial"/>
                <w:color w:val="000000"/>
                <w:sz w:val="22"/>
                <w:szCs w:val="22"/>
                <w:lang w:val="en-AU" w:eastAsia="en-AU"/>
              </w:rPr>
            </w:pPr>
          </w:p>
        </w:tc>
      </w:tr>
      <w:tr w:rsidR="007823AE" w:rsidTr="00C96AD8">
        <w:trPr>
          <w:trHeight w:val="238"/>
        </w:trPr>
        <w:tc>
          <w:tcPr>
            <w:tcW w:w="6278" w:type="dxa"/>
            <w:tcBorders>
              <w:top w:val="nil"/>
              <w:left w:val="nil"/>
              <w:bottom w:val="nil"/>
              <w:right w:val="nil"/>
            </w:tcBorders>
          </w:tcPr>
          <w:p w:rsidR="007823AE" w:rsidRDefault="007823AE">
            <w:pPr>
              <w:autoSpaceDE w:val="0"/>
              <w:autoSpaceDN w:val="0"/>
              <w:adjustRightInd w:val="0"/>
              <w:rPr>
                <w:rFonts w:ascii="Arial" w:hAnsi="Arial" w:cs="Arial"/>
                <w:color w:val="000000"/>
                <w:sz w:val="22"/>
                <w:szCs w:val="22"/>
                <w:u w:val="single"/>
                <w:lang w:val="en-AU" w:eastAsia="en-AU"/>
              </w:rPr>
            </w:pPr>
            <w:r>
              <w:rPr>
                <w:rFonts w:ascii="Arial" w:hAnsi="Arial" w:cs="Arial"/>
                <w:color w:val="000000"/>
                <w:sz w:val="22"/>
                <w:szCs w:val="22"/>
                <w:u w:val="single"/>
                <w:lang w:val="en-AU" w:eastAsia="en-AU"/>
              </w:rPr>
              <w:t>Current</w:t>
            </w:r>
          </w:p>
        </w:tc>
        <w:tc>
          <w:tcPr>
            <w:tcW w:w="1373" w:type="dxa"/>
            <w:tcBorders>
              <w:top w:val="nil"/>
              <w:left w:val="nil"/>
              <w:bottom w:val="nil"/>
              <w:right w:val="nil"/>
            </w:tcBorders>
          </w:tcPr>
          <w:p w:rsidR="007823AE" w:rsidRDefault="007823AE">
            <w:pPr>
              <w:autoSpaceDE w:val="0"/>
              <w:autoSpaceDN w:val="0"/>
              <w:adjustRightInd w:val="0"/>
              <w:jc w:val="right"/>
              <w:rPr>
                <w:rFonts w:ascii="Arial" w:hAnsi="Arial" w:cs="Arial"/>
                <w:color w:val="000000"/>
                <w:sz w:val="22"/>
                <w:szCs w:val="22"/>
                <w:lang w:val="en-AU" w:eastAsia="en-AU"/>
              </w:rPr>
            </w:pPr>
          </w:p>
        </w:tc>
        <w:tc>
          <w:tcPr>
            <w:tcW w:w="1373" w:type="dxa"/>
            <w:tcBorders>
              <w:top w:val="nil"/>
              <w:left w:val="nil"/>
              <w:bottom w:val="nil"/>
              <w:right w:val="nil"/>
            </w:tcBorders>
          </w:tcPr>
          <w:p w:rsidR="007823AE" w:rsidRDefault="007823AE">
            <w:pPr>
              <w:autoSpaceDE w:val="0"/>
              <w:autoSpaceDN w:val="0"/>
              <w:adjustRightInd w:val="0"/>
              <w:jc w:val="right"/>
              <w:rPr>
                <w:rFonts w:ascii="Arial" w:hAnsi="Arial" w:cs="Arial"/>
                <w:color w:val="000000"/>
                <w:sz w:val="22"/>
                <w:szCs w:val="22"/>
                <w:lang w:val="en-AU" w:eastAsia="en-AU"/>
              </w:rPr>
            </w:pPr>
          </w:p>
        </w:tc>
      </w:tr>
      <w:tr w:rsidR="007823AE" w:rsidTr="00C96AD8">
        <w:trPr>
          <w:trHeight w:val="250"/>
        </w:trPr>
        <w:tc>
          <w:tcPr>
            <w:tcW w:w="6278" w:type="dxa"/>
            <w:tcBorders>
              <w:top w:val="nil"/>
              <w:left w:val="nil"/>
              <w:bottom w:val="nil"/>
              <w:right w:val="nil"/>
            </w:tcBorders>
          </w:tcPr>
          <w:p w:rsidR="007823AE" w:rsidRDefault="007823AE">
            <w:pPr>
              <w:autoSpaceDE w:val="0"/>
              <w:autoSpaceDN w:val="0"/>
              <w:adjustRightInd w:val="0"/>
              <w:rPr>
                <w:rFonts w:ascii="Arial" w:hAnsi="Arial" w:cs="Arial"/>
                <w:color w:val="000000"/>
                <w:sz w:val="22"/>
                <w:szCs w:val="22"/>
                <w:lang w:val="en-AU" w:eastAsia="en-AU"/>
              </w:rPr>
            </w:pPr>
            <w:r>
              <w:rPr>
                <w:rFonts w:ascii="Arial" w:hAnsi="Arial" w:cs="Arial"/>
                <w:color w:val="000000"/>
                <w:sz w:val="22"/>
                <w:szCs w:val="22"/>
                <w:lang w:val="en-AU" w:eastAsia="en-AU"/>
              </w:rPr>
              <w:t>Receivables</w:t>
            </w:r>
          </w:p>
        </w:tc>
        <w:tc>
          <w:tcPr>
            <w:tcW w:w="1373" w:type="dxa"/>
            <w:tcBorders>
              <w:top w:val="nil"/>
              <w:left w:val="nil"/>
              <w:bottom w:val="nil"/>
              <w:right w:val="nil"/>
            </w:tcBorders>
          </w:tcPr>
          <w:p w:rsidR="007823AE" w:rsidRDefault="007823AE">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8,715</w:t>
            </w:r>
          </w:p>
        </w:tc>
        <w:tc>
          <w:tcPr>
            <w:tcW w:w="1373" w:type="dxa"/>
            <w:tcBorders>
              <w:top w:val="nil"/>
              <w:left w:val="nil"/>
              <w:bottom w:val="nil"/>
              <w:right w:val="nil"/>
            </w:tcBorders>
          </w:tcPr>
          <w:p w:rsidR="007823AE" w:rsidRDefault="007823AE">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8,118</w:t>
            </w:r>
          </w:p>
        </w:tc>
      </w:tr>
      <w:tr w:rsidR="007823AE" w:rsidTr="00C96AD8">
        <w:trPr>
          <w:trHeight w:val="250"/>
        </w:trPr>
        <w:tc>
          <w:tcPr>
            <w:tcW w:w="6278" w:type="dxa"/>
            <w:tcBorders>
              <w:top w:val="nil"/>
              <w:left w:val="nil"/>
              <w:bottom w:val="nil"/>
              <w:right w:val="nil"/>
            </w:tcBorders>
          </w:tcPr>
          <w:p w:rsidR="007823AE" w:rsidRDefault="007823AE">
            <w:pPr>
              <w:autoSpaceDE w:val="0"/>
              <w:autoSpaceDN w:val="0"/>
              <w:adjustRightInd w:val="0"/>
              <w:rPr>
                <w:rFonts w:ascii="Arial" w:hAnsi="Arial" w:cs="Arial"/>
                <w:color w:val="000000"/>
                <w:sz w:val="22"/>
                <w:szCs w:val="22"/>
                <w:lang w:val="en-AU" w:eastAsia="en-AU"/>
              </w:rPr>
            </w:pPr>
            <w:r>
              <w:rPr>
                <w:rFonts w:ascii="Arial" w:hAnsi="Arial" w:cs="Arial"/>
                <w:color w:val="000000"/>
                <w:sz w:val="22"/>
                <w:szCs w:val="22"/>
                <w:lang w:val="en-AU" w:eastAsia="en-AU"/>
              </w:rPr>
              <w:t>GST receivable</w:t>
            </w:r>
          </w:p>
        </w:tc>
        <w:tc>
          <w:tcPr>
            <w:tcW w:w="1373" w:type="dxa"/>
            <w:tcBorders>
              <w:top w:val="nil"/>
              <w:left w:val="nil"/>
              <w:bottom w:val="nil"/>
              <w:right w:val="nil"/>
            </w:tcBorders>
          </w:tcPr>
          <w:p w:rsidR="007823AE" w:rsidRDefault="007823AE">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787</w:t>
            </w:r>
          </w:p>
        </w:tc>
        <w:tc>
          <w:tcPr>
            <w:tcW w:w="1373" w:type="dxa"/>
            <w:tcBorders>
              <w:top w:val="nil"/>
              <w:left w:val="nil"/>
              <w:bottom w:val="nil"/>
              <w:right w:val="nil"/>
            </w:tcBorders>
          </w:tcPr>
          <w:p w:rsidR="007823AE" w:rsidRDefault="007823AE">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1,308</w:t>
            </w:r>
          </w:p>
        </w:tc>
      </w:tr>
      <w:tr w:rsidR="007823AE" w:rsidTr="00C96AD8">
        <w:trPr>
          <w:trHeight w:val="250"/>
        </w:trPr>
        <w:tc>
          <w:tcPr>
            <w:tcW w:w="6278" w:type="dxa"/>
            <w:tcBorders>
              <w:top w:val="nil"/>
              <w:left w:val="nil"/>
              <w:bottom w:val="nil"/>
              <w:right w:val="nil"/>
            </w:tcBorders>
          </w:tcPr>
          <w:p w:rsidR="007823AE" w:rsidRDefault="007823AE">
            <w:pPr>
              <w:autoSpaceDE w:val="0"/>
              <w:autoSpaceDN w:val="0"/>
              <w:adjustRightInd w:val="0"/>
              <w:rPr>
                <w:rFonts w:ascii="Arial" w:hAnsi="Arial" w:cs="Arial"/>
                <w:color w:val="000000"/>
                <w:sz w:val="22"/>
                <w:szCs w:val="22"/>
                <w:lang w:val="en-AU" w:eastAsia="en-AU"/>
              </w:rPr>
            </w:pPr>
            <w:r>
              <w:rPr>
                <w:rFonts w:ascii="Arial" w:hAnsi="Arial" w:cs="Arial"/>
                <w:color w:val="000000"/>
                <w:sz w:val="22"/>
                <w:szCs w:val="22"/>
                <w:lang w:val="en-AU" w:eastAsia="en-AU"/>
              </w:rPr>
              <w:t>Allowance for impairment of receivables</w:t>
            </w:r>
          </w:p>
        </w:tc>
        <w:tc>
          <w:tcPr>
            <w:tcW w:w="1373" w:type="dxa"/>
            <w:tcBorders>
              <w:top w:val="nil"/>
              <w:left w:val="nil"/>
              <w:bottom w:val="nil"/>
              <w:right w:val="nil"/>
            </w:tcBorders>
          </w:tcPr>
          <w:p w:rsidR="007823AE" w:rsidRDefault="007823AE">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(81)</w:t>
            </w:r>
          </w:p>
        </w:tc>
        <w:tc>
          <w:tcPr>
            <w:tcW w:w="1373" w:type="dxa"/>
            <w:tcBorders>
              <w:top w:val="nil"/>
              <w:left w:val="nil"/>
              <w:bottom w:val="nil"/>
              <w:right w:val="nil"/>
            </w:tcBorders>
          </w:tcPr>
          <w:p w:rsidR="007823AE" w:rsidRDefault="007823AE">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(56)</w:t>
            </w:r>
          </w:p>
        </w:tc>
      </w:tr>
      <w:tr w:rsidR="007823AE" w:rsidTr="00C96AD8">
        <w:trPr>
          <w:trHeight w:val="250"/>
        </w:trPr>
        <w:tc>
          <w:tcPr>
            <w:tcW w:w="6278" w:type="dxa"/>
            <w:tcBorders>
              <w:top w:val="nil"/>
              <w:left w:val="nil"/>
              <w:bottom w:val="nil"/>
              <w:right w:val="nil"/>
            </w:tcBorders>
          </w:tcPr>
          <w:p w:rsidR="007823AE" w:rsidRDefault="007823AE">
            <w:pPr>
              <w:autoSpaceDE w:val="0"/>
              <w:autoSpaceDN w:val="0"/>
              <w:adjustRightInd w:val="0"/>
              <w:rPr>
                <w:rFonts w:ascii="Arial" w:hAnsi="Arial" w:cs="Arial"/>
                <w:b/>
                <w:bCs/>
                <w:color w:val="000000"/>
                <w:sz w:val="22"/>
                <w:szCs w:val="22"/>
                <w:lang w:val="en-AU" w:eastAsia="en-AU"/>
              </w:rPr>
            </w:pPr>
            <w:r>
              <w:rPr>
                <w:rFonts w:ascii="Arial" w:hAnsi="Arial" w:cs="Arial"/>
                <w:b/>
                <w:bCs/>
                <w:color w:val="000000"/>
                <w:sz w:val="22"/>
                <w:szCs w:val="22"/>
                <w:lang w:val="en-AU" w:eastAsia="en-AU"/>
              </w:rPr>
              <w:t>Total</w:t>
            </w:r>
          </w:p>
        </w:tc>
        <w:tc>
          <w:tcPr>
            <w:tcW w:w="1373" w:type="dxa"/>
            <w:tcBorders>
              <w:top w:val="single" w:sz="6" w:space="0" w:color="auto"/>
              <w:left w:val="nil"/>
              <w:bottom w:val="single" w:sz="6" w:space="0" w:color="auto"/>
              <w:right w:val="nil"/>
            </w:tcBorders>
          </w:tcPr>
          <w:p w:rsidR="007823AE" w:rsidRDefault="007823AE">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9,421</w:t>
            </w:r>
          </w:p>
        </w:tc>
        <w:tc>
          <w:tcPr>
            <w:tcW w:w="1373" w:type="dxa"/>
            <w:tcBorders>
              <w:top w:val="single" w:sz="6" w:space="0" w:color="auto"/>
              <w:left w:val="nil"/>
              <w:bottom w:val="single" w:sz="6" w:space="0" w:color="auto"/>
              <w:right w:val="nil"/>
            </w:tcBorders>
          </w:tcPr>
          <w:p w:rsidR="007823AE" w:rsidRDefault="007823AE">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9,370</w:t>
            </w:r>
          </w:p>
        </w:tc>
      </w:tr>
      <w:tr w:rsidR="007823AE" w:rsidTr="00C96AD8">
        <w:trPr>
          <w:trHeight w:val="238"/>
        </w:trPr>
        <w:tc>
          <w:tcPr>
            <w:tcW w:w="6278" w:type="dxa"/>
            <w:tcBorders>
              <w:top w:val="nil"/>
              <w:left w:val="nil"/>
              <w:bottom w:val="nil"/>
              <w:right w:val="nil"/>
            </w:tcBorders>
          </w:tcPr>
          <w:p w:rsidR="007823AE" w:rsidRDefault="007823AE">
            <w:pPr>
              <w:autoSpaceDE w:val="0"/>
              <w:autoSpaceDN w:val="0"/>
              <w:adjustRightInd w:val="0"/>
              <w:jc w:val="right"/>
              <w:rPr>
                <w:rFonts w:ascii="Arial" w:hAnsi="Arial" w:cs="Arial"/>
                <w:color w:val="000000"/>
                <w:sz w:val="22"/>
                <w:szCs w:val="22"/>
                <w:lang w:val="en-AU" w:eastAsia="en-AU"/>
              </w:rPr>
            </w:pPr>
          </w:p>
        </w:tc>
        <w:tc>
          <w:tcPr>
            <w:tcW w:w="1373" w:type="dxa"/>
            <w:tcBorders>
              <w:top w:val="nil"/>
              <w:left w:val="nil"/>
              <w:bottom w:val="nil"/>
              <w:right w:val="nil"/>
            </w:tcBorders>
          </w:tcPr>
          <w:p w:rsidR="007823AE" w:rsidRDefault="007823AE">
            <w:pPr>
              <w:autoSpaceDE w:val="0"/>
              <w:autoSpaceDN w:val="0"/>
              <w:adjustRightInd w:val="0"/>
              <w:jc w:val="right"/>
              <w:rPr>
                <w:rFonts w:ascii="Arial" w:hAnsi="Arial" w:cs="Arial"/>
                <w:color w:val="000000"/>
                <w:sz w:val="22"/>
                <w:szCs w:val="22"/>
                <w:lang w:val="en-AU" w:eastAsia="en-AU"/>
              </w:rPr>
            </w:pPr>
          </w:p>
        </w:tc>
        <w:tc>
          <w:tcPr>
            <w:tcW w:w="1373" w:type="dxa"/>
            <w:tcBorders>
              <w:top w:val="nil"/>
              <w:left w:val="nil"/>
              <w:bottom w:val="nil"/>
              <w:right w:val="nil"/>
            </w:tcBorders>
          </w:tcPr>
          <w:p w:rsidR="007823AE" w:rsidRDefault="007823AE">
            <w:pPr>
              <w:autoSpaceDE w:val="0"/>
              <w:autoSpaceDN w:val="0"/>
              <w:adjustRightInd w:val="0"/>
              <w:jc w:val="right"/>
              <w:rPr>
                <w:rFonts w:ascii="Arial" w:hAnsi="Arial" w:cs="Arial"/>
                <w:color w:val="000000"/>
                <w:sz w:val="22"/>
                <w:szCs w:val="22"/>
                <w:lang w:val="en-AU" w:eastAsia="en-AU"/>
              </w:rPr>
            </w:pPr>
          </w:p>
        </w:tc>
      </w:tr>
      <w:tr w:rsidR="007823AE" w:rsidTr="00C96AD8">
        <w:trPr>
          <w:trHeight w:val="499"/>
        </w:trPr>
        <w:tc>
          <w:tcPr>
            <w:tcW w:w="6278" w:type="dxa"/>
            <w:tcBorders>
              <w:top w:val="nil"/>
              <w:left w:val="nil"/>
              <w:bottom w:val="nil"/>
              <w:right w:val="nil"/>
            </w:tcBorders>
          </w:tcPr>
          <w:p w:rsidR="007823AE" w:rsidRDefault="007823AE">
            <w:pPr>
              <w:autoSpaceDE w:val="0"/>
              <w:autoSpaceDN w:val="0"/>
              <w:adjustRightInd w:val="0"/>
              <w:rPr>
                <w:rFonts w:ascii="Arial" w:hAnsi="Arial" w:cs="Arial"/>
                <w:b/>
                <w:bCs/>
                <w:color w:val="000000"/>
                <w:sz w:val="22"/>
                <w:szCs w:val="22"/>
                <w:lang w:val="en-AU" w:eastAsia="en-AU"/>
              </w:rPr>
            </w:pPr>
            <w:r>
              <w:rPr>
                <w:rFonts w:ascii="Arial" w:hAnsi="Arial" w:cs="Arial"/>
                <w:b/>
                <w:bCs/>
                <w:color w:val="000000"/>
                <w:sz w:val="22"/>
                <w:szCs w:val="22"/>
                <w:lang w:val="en-AU" w:eastAsia="en-AU"/>
              </w:rPr>
              <w:t>Reconciliation of changes in the allowance for impairment of receivables:</w:t>
            </w:r>
          </w:p>
        </w:tc>
        <w:tc>
          <w:tcPr>
            <w:tcW w:w="1373" w:type="dxa"/>
            <w:tcBorders>
              <w:top w:val="nil"/>
              <w:left w:val="nil"/>
              <w:bottom w:val="nil"/>
              <w:right w:val="nil"/>
            </w:tcBorders>
          </w:tcPr>
          <w:p w:rsidR="007823AE" w:rsidRDefault="007823AE">
            <w:pPr>
              <w:autoSpaceDE w:val="0"/>
              <w:autoSpaceDN w:val="0"/>
              <w:adjustRightInd w:val="0"/>
              <w:jc w:val="right"/>
              <w:rPr>
                <w:rFonts w:ascii="Arial" w:hAnsi="Arial" w:cs="Arial"/>
                <w:color w:val="000000"/>
                <w:sz w:val="22"/>
                <w:szCs w:val="22"/>
                <w:lang w:val="en-AU" w:eastAsia="en-AU"/>
              </w:rPr>
            </w:pPr>
          </w:p>
        </w:tc>
        <w:tc>
          <w:tcPr>
            <w:tcW w:w="1373" w:type="dxa"/>
            <w:tcBorders>
              <w:top w:val="nil"/>
              <w:left w:val="nil"/>
              <w:bottom w:val="nil"/>
              <w:right w:val="nil"/>
            </w:tcBorders>
          </w:tcPr>
          <w:p w:rsidR="007823AE" w:rsidRDefault="007823AE">
            <w:pPr>
              <w:autoSpaceDE w:val="0"/>
              <w:autoSpaceDN w:val="0"/>
              <w:adjustRightInd w:val="0"/>
              <w:jc w:val="right"/>
              <w:rPr>
                <w:rFonts w:ascii="Arial" w:hAnsi="Arial" w:cs="Arial"/>
                <w:color w:val="000000"/>
                <w:sz w:val="22"/>
                <w:szCs w:val="22"/>
                <w:lang w:val="en-AU" w:eastAsia="en-AU"/>
              </w:rPr>
            </w:pPr>
          </w:p>
        </w:tc>
      </w:tr>
      <w:tr w:rsidR="007823AE" w:rsidTr="00C96AD8">
        <w:trPr>
          <w:trHeight w:val="238"/>
        </w:trPr>
        <w:tc>
          <w:tcPr>
            <w:tcW w:w="6278" w:type="dxa"/>
            <w:tcBorders>
              <w:top w:val="nil"/>
              <w:left w:val="nil"/>
              <w:bottom w:val="nil"/>
              <w:right w:val="nil"/>
            </w:tcBorders>
          </w:tcPr>
          <w:p w:rsidR="007823AE" w:rsidRDefault="007823AE">
            <w:pPr>
              <w:autoSpaceDE w:val="0"/>
              <w:autoSpaceDN w:val="0"/>
              <w:adjustRightInd w:val="0"/>
              <w:rPr>
                <w:rFonts w:ascii="Arial" w:hAnsi="Arial" w:cs="Arial"/>
                <w:color w:val="000000"/>
                <w:sz w:val="22"/>
                <w:szCs w:val="22"/>
                <w:lang w:val="en-AU" w:eastAsia="en-AU"/>
              </w:rPr>
            </w:pPr>
            <w:r>
              <w:rPr>
                <w:rFonts w:ascii="Arial" w:hAnsi="Arial" w:cs="Arial"/>
                <w:color w:val="000000"/>
                <w:sz w:val="22"/>
                <w:szCs w:val="22"/>
                <w:lang w:val="en-AU" w:eastAsia="en-AU"/>
              </w:rPr>
              <w:t>Balance at start of period</w:t>
            </w:r>
          </w:p>
        </w:tc>
        <w:tc>
          <w:tcPr>
            <w:tcW w:w="1373" w:type="dxa"/>
            <w:tcBorders>
              <w:top w:val="nil"/>
              <w:left w:val="nil"/>
              <w:bottom w:val="nil"/>
              <w:right w:val="nil"/>
            </w:tcBorders>
          </w:tcPr>
          <w:p w:rsidR="007823AE" w:rsidRDefault="007823AE">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56</w:t>
            </w:r>
          </w:p>
        </w:tc>
        <w:tc>
          <w:tcPr>
            <w:tcW w:w="1373" w:type="dxa"/>
            <w:tcBorders>
              <w:top w:val="nil"/>
              <w:left w:val="nil"/>
              <w:bottom w:val="nil"/>
              <w:right w:val="nil"/>
            </w:tcBorders>
          </w:tcPr>
          <w:p w:rsidR="007823AE" w:rsidRDefault="007823AE">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114</w:t>
            </w:r>
          </w:p>
        </w:tc>
      </w:tr>
      <w:tr w:rsidR="007823AE" w:rsidTr="00C96AD8">
        <w:trPr>
          <w:trHeight w:val="475"/>
        </w:trPr>
        <w:tc>
          <w:tcPr>
            <w:tcW w:w="6278" w:type="dxa"/>
            <w:tcBorders>
              <w:top w:val="nil"/>
              <w:left w:val="nil"/>
              <w:bottom w:val="nil"/>
              <w:right w:val="nil"/>
            </w:tcBorders>
          </w:tcPr>
          <w:p w:rsidR="007823AE" w:rsidRDefault="007823AE">
            <w:pPr>
              <w:autoSpaceDE w:val="0"/>
              <w:autoSpaceDN w:val="0"/>
              <w:adjustRightInd w:val="0"/>
              <w:rPr>
                <w:rFonts w:ascii="Arial" w:hAnsi="Arial" w:cs="Arial"/>
                <w:color w:val="000000"/>
                <w:sz w:val="22"/>
                <w:szCs w:val="22"/>
                <w:lang w:val="en-AU" w:eastAsia="en-AU"/>
              </w:rPr>
            </w:pPr>
            <w:r>
              <w:rPr>
                <w:rFonts w:ascii="Arial" w:hAnsi="Arial" w:cs="Arial"/>
                <w:color w:val="000000"/>
                <w:sz w:val="22"/>
                <w:szCs w:val="22"/>
                <w:lang w:val="en-AU" w:eastAsia="en-AU"/>
              </w:rPr>
              <w:t xml:space="preserve">Doubtful debts expense recognised in the statement of </w:t>
            </w:r>
            <w:r>
              <w:rPr>
                <w:rFonts w:ascii="Arial" w:hAnsi="Arial" w:cs="Arial"/>
                <w:color w:val="000000"/>
                <w:sz w:val="22"/>
                <w:szCs w:val="22"/>
                <w:lang w:val="en-AU" w:eastAsia="en-AU"/>
              </w:rPr>
              <w:lastRenderedPageBreak/>
              <w:t>comprehensive income</w:t>
            </w:r>
          </w:p>
        </w:tc>
        <w:tc>
          <w:tcPr>
            <w:tcW w:w="1373" w:type="dxa"/>
            <w:tcBorders>
              <w:top w:val="nil"/>
              <w:left w:val="nil"/>
              <w:bottom w:val="nil"/>
              <w:right w:val="nil"/>
            </w:tcBorders>
          </w:tcPr>
          <w:p w:rsidR="007823AE" w:rsidRDefault="007823AE">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lastRenderedPageBreak/>
              <w:t>47</w:t>
            </w:r>
          </w:p>
        </w:tc>
        <w:tc>
          <w:tcPr>
            <w:tcW w:w="1373" w:type="dxa"/>
            <w:tcBorders>
              <w:top w:val="nil"/>
              <w:left w:val="nil"/>
              <w:bottom w:val="nil"/>
              <w:right w:val="nil"/>
            </w:tcBorders>
          </w:tcPr>
          <w:p w:rsidR="007823AE" w:rsidRDefault="007823AE">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35</w:t>
            </w:r>
          </w:p>
        </w:tc>
      </w:tr>
      <w:tr w:rsidR="007823AE" w:rsidTr="00C96AD8">
        <w:trPr>
          <w:trHeight w:val="238"/>
        </w:trPr>
        <w:tc>
          <w:tcPr>
            <w:tcW w:w="6278" w:type="dxa"/>
            <w:tcBorders>
              <w:top w:val="nil"/>
              <w:left w:val="nil"/>
              <w:bottom w:val="nil"/>
              <w:right w:val="nil"/>
            </w:tcBorders>
          </w:tcPr>
          <w:p w:rsidR="007823AE" w:rsidRDefault="007823AE">
            <w:pPr>
              <w:autoSpaceDE w:val="0"/>
              <w:autoSpaceDN w:val="0"/>
              <w:adjustRightInd w:val="0"/>
              <w:rPr>
                <w:rFonts w:ascii="Arial" w:hAnsi="Arial" w:cs="Arial"/>
                <w:color w:val="000000"/>
                <w:sz w:val="22"/>
                <w:szCs w:val="22"/>
                <w:lang w:val="en-AU" w:eastAsia="en-AU"/>
              </w:rPr>
            </w:pPr>
            <w:r>
              <w:rPr>
                <w:rFonts w:ascii="Arial" w:hAnsi="Arial" w:cs="Arial"/>
                <w:color w:val="000000"/>
                <w:sz w:val="22"/>
                <w:szCs w:val="22"/>
                <w:lang w:val="en-AU" w:eastAsia="en-AU"/>
              </w:rPr>
              <w:lastRenderedPageBreak/>
              <w:t>Impairment losses reversed during the period</w:t>
            </w:r>
          </w:p>
        </w:tc>
        <w:tc>
          <w:tcPr>
            <w:tcW w:w="1373" w:type="dxa"/>
            <w:tcBorders>
              <w:top w:val="nil"/>
              <w:left w:val="nil"/>
              <w:bottom w:val="nil"/>
              <w:right w:val="nil"/>
            </w:tcBorders>
          </w:tcPr>
          <w:p w:rsidR="007823AE" w:rsidRDefault="007823AE">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w:t>
            </w:r>
          </w:p>
        </w:tc>
        <w:tc>
          <w:tcPr>
            <w:tcW w:w="1373" w:type="dxa"/>
            <w:tcBorders>
              <w:top w:val="nil"/>
              <w:left w:val="nil"/>
              <w:bottom w:val="nil"/>
              <w:right w:val="nil"/>
            </w:tcBorders>
          </w:tcPr>
          <w:p w:rsidR="007823AE" w:rsidRDefault="007823AE">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3</w:t>
            </w:r>
          </w:p>
        </w:tc>
      </w:tr>
      <w:tr w:rsidR="007823AE" w:rsidTr="00C96AD8">
        <w:trPr>
          <w:trHeight w:val="238"/>
        </w:trPr>
        <w:tc>
          <w:tcPr>
            <w:tcW w:w="6278" w:type="dxa"/>
            <w:tcBorders>
              <w:top w:val="nil"/>
              <w:left w:val="nil"/>
              <w:bottom w:val="nil"/>
              <w:right w:val="nil"/>
            </w:tcBorders>
          </w:tcPr>
          <w:p w:rsidR="007823AE" w:rsidRDefault="007823AE">
            <w:pPr>
              <w:autoSpaceDE w:val="0"/>
              <w:autoSpaceDN w:val="0"/>
              <w:adjustRightInd w:val="0"/>
              <w:rPr>
                <w:rFonts w:ascii="Arial" w:hAnsi="Arial" w:cs="Arial"/>
                <w:color w:val="000000"/>
                <w:sz w:val="22"/>
                <w:szCs w:val="22"/>
                <w:lang w:val="en-AU" w:eastAsia="en-AU"/>
              </w:rPr>
            </w:pPr>
            <w:r>
              <w:rPr>
                <w:rFonts w:ascii="Arial" w:hAnsi="Arial" w:cs="Arial"/>
                <w:color w:val="000000"/>
                <w:sz w:val="22"/>
                <w:szCs w:val="22"/>
                <w:lang w:val="en-AU" w:eastAsia="en-AU"/>
              </w:rPr>
              <w:t>Bad debt write-off</w:t>
            </w:r>
          </w:p>
        </w:tc>
        <w:tc>
          <w:tcPr>
            <w:tcW w:w="1373" w:type="dxa"/>
            <w:tcBorders>
              <w:top w:val="nil"/>
              <w:left w:val="nil"/>
              <w:bottom w:val="nil"/>
              <w:right w:val="nil"/>
            </w:tcBorders>
          </w:tcPr>
          <w:p w:rsidR="007823AE" w:rsidRDefault="007823AE">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(22)</w:t>
            </w:r>
          </w:p>
        </w:tc>
        <w:tc>
          <w:tcPr>
            <w:tcW w:w="1373" w:type="dxa"/>
            <w:tcBorders>
              <w:top w:val="nil"/>
              <w:left w:val="nil"/>
              <w:bottom w:val="nil"/>
              <w:right w:val="nil"/>
            </w:tcBorders>
          </w:tcPr>
          <w:p w:rsidR="007823AE" w:rsidRDefault="007823AE">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(96)</w:t>
            </w:r>
          </w:p>
        </w:tc>
      </w:tr>
      <w:tr w:rsidR="007823AE" w:rsidTr="00C96AD8">
        <w:trPr>
          <w:trHeight w:val="250"/>
        </w:trPr>
        <w:tc>
          <w:tcPr>
            <w:tcW w:w="6278" w:type="dxa"/>
            <w:tcBorders>
              <w:top w:val="nil"/>
              <w:left w:val="nil"/>
              <w:bottom w:val="nil"/>
              <w:right w:val="nil"/>
            </w:tcBorders>
          </w:tcPr>
          <w:p w:rsidR="007823AE" w:rsidRDefault="007823AE">
            <w:pPr>
              <w:autoSpaceDE w:val="0"/>
              <w:autoSpaceDN w:val="0"/>
              <w:adjustRightInd w:val="0"/>
              <w:rPr>
                <w:rFonts w:ascii="Arial" w:hAnsi="Arial" w:cs="Arial"/>
                <w:b/>
                <w:bCs/>
                <w:color w:val="000000"/>
                <w:sz w:val="22"/>
                <w:szCs w:val="22"/>
                <w:lang w:val="en-AU" w:eastAsia="en-AU"/>
              </w:rPr>
            </w:pPr>
            <w:r>
              <w:rPr>
                <w:rFonts w:ascii="Arial" w:hAnsi="Arial" w:cs="Arial"/>
                <w:b/>
                <w:bCs/>
                <w:color w:val="000000"/>
                <w:sz w:val="22"/>
                <w:szCs w:val="22"/>
                <w:lang w:val="en-AU" w:eastAsia="en-AU"/>
              </w:rPr>
              <w:t>Balance at end of period</w:t>
            </w:r>
          </w:p>
        </w:tc>
        <w:tc>
          <w:tcPr>
            <w:tcW w:w="1373" w:type="dxa"/>
            <w:tcBorders>
              <w:top w:val="single" w:sz="6" w:space="0" w:color="auto"/>
              <w:left w:val="nil"/>
              <w:bottom w:val="single" w:sz="6" w:space="0" w:color="auto"/>
              <w:right w:val="nil"/>
            </w:tcBorders>
          </w:tcPr>
          <w:p w:rsidR="007823AE" w:rsidRDefault="007823AE">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81</w:t>
            </w:r>
          </w:p>
        </w:tc>
        <w:tc>
          <w:tcPr>
            <w:tcW w:w="1373" w:type="dxa"/>
            <w:tcBorders>
              <w:top w:val="single" w:sz="6" w:space="0" w:color="auto"/>
              <w:left w:val="nil"/>
              <w:bottom w:val="single" w:sz="6" w:space="0" w:color="auto"/>
              <w:right w:val="nil"/>
            </w:tcBorders>
          </w:tcPr>
          <w:p w:rsidR="007823AE" w:rsidRDefault="007823AE">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56</w:t>
            </w:r>
          </w:p>
        </w:tc>
      </w:tr>
      <w:tr w:rsidR="007823AE" w:rsidTr="00C96AD8">
        <w:trPr>
          <w:trHeight w:val="238"/>
        </w:trPr>
        <w:tc>
          <w:tcPr>
            <w:tcW w:w="6278" w:type="dxa"/>
            <w:tcBorders>
              <w:top w:val="nil"/>
              <w:left w:val="nil"/>
              <w:bottom w:val="nil"/>
              <w:right w:val="nil"/>
            </w:tcBorders>
          </w:tcPr>
          <w:p w:rsidR="007823AE" w:rsidRDefault="007823AE">
            <w:pPr>
              <w:autoSpaceDE w:val="0"/>
              <w:autoSpaceDN w:val="0"/>
              <w:adjustRightInd w:val="0"/>
              <w:jc w:val="right"/>
              <w:rPr>
                <w:rFonts w:ascii="Arial" w:hAnsi="Arial" w:cs="Arial"/>
                <w:color w:val="000000"/>
                <w:sz w:val="22"/>
                <w:szCs w:val="22"/>
                <w:lang w:val="en-AU" w:eastAsia="en-AU"/>
              </w:rPr>
            </w:pPr>
          </w:p>
        </w:tc>
        <w:tc>
          <w:tcPr>
            <w:tcW w:w="1373" w:type="dxa"/>
            <w:tcBorders>
              <w:top w:val="nil"/>
              <w:left w:val="nil"/>
              <w:bottom w:val="nil"/>
              <w:right w:val="nil"/>
            </w:tcBorders>
          </w:tcPr>
          <w:p w:rsidR="007823AE" w:rsidRDefault="007823AE">
            <w:pPr>
              <w:autoSpaceDE w:val="0"/>
              <w:autoSpaceDN w:val="0"/>
              <w:adjustRightInd w:val="0"/>
              <w:jc w:val="right"/>
              <w:rPr>
                <w:rFonts w:ascii="Arial" w:hAnsi="Arial" w:cs="Arial"/>
                <w:color w:val="000000"/>
                <w:sz w:val="22"/>
                <w:szCs w:val="22"/>
                <w:lang w:val="en-AU" w:eastAsia="en-AU"/>
              </w:rPr>
            </w:pPr>
          </w:p>
        </w:tc>
        <w:tc>
          <w:tcPr>
            <w:tcW w:w="1373" w:type="dxa"/>
            <w:tcBorders>
              <w:top w:val="nil"/>
              <w:left w:val="nil"/>
              <w:bottom w:val="nil"/>
              <w:right w:val="nil"/>
            </w:tcBorders>
          </w:tcPr>
          <w:p w:rsidR="007823AE" w:rsidRDefault="007823AE">
            <w:pPr>
              <w:autoSpaceDE w:val="0"/>
              <w:autoSpaceDN w:val="0"/>
              <w:adjustRightInd w:val="0"/>
              <w:jc w:val="right"/>
              <w:rPr>
                <w:rFonts w:ascii="Arial" w:hAnsi="Arial" w:cs="Arial"/>
                <w:color w:val="000000"/>
                <w:sz w:val="22"/>
                <w:szCs w:val="22"/>
                <w:lang w:val="en-AU" w:eastAsia="en-AU"/>
              </w:rPr>
            </w:pPr>
          </w:p>
        </w:tc>
      </w:tr>
      <w:tr w:rsidR="007823AE" w:rsidTr="007823AE">
        <w:trPr>
          <w:trHeight w:val="238"/>
        </w:trPr>
        <w:tc>
          <w:tcPr>
            <w:tcW w:w="7651" w:type="dxa"/>
            <w:gridSpan w:val="2"/>
            <w:tcBorders>
              <w:top w:val="nil"/>
              <w:left w:val="nil"/>
              <w:bottom w:val="nil"/>
              <w:right w:val="nil"/>
            </w:tcBorders>
          </w:tcPr>
          <w:p w:rsidR="007823AE" w:rsidRDefault="007823AE">
            <w:pPr>
              <w:autoSpaceDE w:val="0"/>
              <w:autoSpaceDN w:val="0"/>
              <w:adjustRightInd w:val="0"/>
              <w:rPr>
                <w:rFonts w:ascii="Arial" w:hAnsi="Arial" w:cs="Arial"/>
                <w:color w:val="000000"/>
                <w:sz w:val="22"/>
                <w:szCs w:val="22"/>
                <w:lang w:val="en-AU" w:eastAsia="en-AU"/>
              </w:rPr>
            </w:pPr>
            <w:r>
              <w:rPr>
                <w:rFonts w:ascii="Arial" w:hAnsi="Arial" w:cs="Arial"/>
                <w:color w:val="000000"/>
                <w:sz w:val="22"/>
                <w:szCs w:val="22"/>
                <w:lang w:val="en-AU" w:eastAsia="en-AU"/>
              </w:rPr>
              <w:t>The Trust does not hold any collateral as security or other credit enhancements relating to receivables.</w:t>
            </w:r>
          </w:p>
        </w:tc>
        <w:tc>
          <w:tcPr>
            <w:tcW w:w="1373" w:type="dxa"/>
            <w:tcBorders>
              <w:top w:val="nil"/>
              <w:left w:val="nil"/>
              <w:bottom w:val="nil"/>
              <w:right w:val="nil"/>
            </w:tcBorders>
          </w:tcPr>
          <w:p w:rsidR="007823AE" w:rsidRDefault="007823AE">
            <w:pPr>
              <w:autoSpaceDE w:val="0"/>
              <w:autoSpaceDN w:val="0"/>
              <w:adjustRightInd w:val="0"/>
              <w:jc w:val="right"/>
              <w:rPr>
                <w:rFonts w:ascii="Arial" w:hAnsi="Arial" w:cs="Arial"/>
                <w:color w:val="000000"/>
                <w:sz w:val="22"/>
                <w:szCs w:val="22"/>
                <w:lang w:val="en-AU" w:eastAsia="en-AU"/>
              </w:rPr>
            </w:pPr>
          </w:p>
        </w:tc>
      </w:tr>
      <w:tr w:rsidR="007823AE" w:rsidTr="00D51C89">
        <w:trPr>
          <w:trHeight w:val="238"/>
        </w:trPr>
        <w:tc>
          <w:tcPr>
            <w:tcW w:w="6278" w:type="dxa"/>
            <w:tcBorders>
              <w:top w:val="nil"/>
              <w:left w:val="nil"/>
              <w:bottom w:val="single" w:sz="4" w:space="0" w:color="00B0F0"/>
              <w:right w:val="nil"/>
            </w:tcBorders>
          </w:tcPr>
          <w:p w:rsidR="007823AE" w:rsidRDefault="007823AE">
            <w:pPr>
              <w:autoSpaceDE w:val="0"/>
              <w:autoSpaceDN w:val="0"/>
              <w:adjustRightInd w:val="0"/>
              <w:jc w:val="right"/>
              <w:rPr>
                <w:rFonts w:ascii="Arial" w:hAnsi="Arial" w:cs="Arial"/>
                <w:color w:val="000000"/>
                <w:sz w:val="22"/>
                <w:szCs w:val="22"/>
                <w:lang w:val="en-AU" w:eastAsia="en-AU"/>
              </w:rPr>
            </w:pPr>
          </w:p>
        </w:tc>
        <w:tc>
          <w:tcPr>
            <w:tcW w:w="1373" w:type="dxa"/>
            <w:tcBorders>
              <w:top w:val="nil"/>
              <w:left w:val="nil"/>
              <w:bottom w:val="single" w:sz="4" w:space="0" w:color="00B0F0"/>
              <w:right w:val="nil"/>
            </w:tcBorders>
          </w:tcPr>
          <w:p w:rsidR="007823AE" w:rsidRDefault="007823AE">
            <w:pPr>
              <w:autoSpaceDE w:val="0"/>
              <w:autoSpaceDN w:val="0"/>
              <w:adjustRightInd w:val="0"/>
              <w:jc w:val="right"/>
              <w:rPr>
                <w:rFonts w:ascii="Arial" w:hAnsi="Arial" w:cs="Arial"/>
                <w:color w:val="000000"/>
                <w:sz w:val="22"/>
                <w:szCs w:val="22"/>
                <w:lang w:val="en-AU" w:eastAsia="en-AU"/>
              </w:rPr>
            </w:pPr>
          </w:p>
        </w:tc>
        <w:tc>
          <w:tcPr>
            <w:tcW w:w="1373" w:type="dxa"/>
            <w:tcBorders>
              <w:top w:val="nil"/>
              <w:left w:val="nil"/>
              <w:bottom w:val="single" w:sz="4" w:space="0" w:color="00B0F0"/>
              <w:right w:val="nil"/>
            </w:tcBorders>
          </w:tcPr>
          <w:p w:rsidR="007823AE" w:rsidRDefault="007823AE">
            <w:pPr>
              <w:autoSpaceDE w:val="0"/>
              <w:autoSpaceDN w:val="0"/>
              <w:adjustRightInd w:val="0"/>
              <w:jc w:val="right"/>
              <w:rPr>
                <w:rFonts w:ascii="Arial" w:hAnsi="Arial" w:cs="Arial"/>
                <w:color w:val="000000"/>
                <w:sz w:val="22"/>
                <w:szCs w:val="22"/>
                <w:lang w:val="en-AU" w:eastAsia="en-AU"/>
              </w:rPr>
            </w:pPr>
          </w:p>
        </w:tc>
      </w:tr>
      <w:tr w:rsidR="007823AE" w:rsidTr="00D51C89">
        <w:trPr>
          <w:trHeight w:val="250"/>
        </w:trPr>
        <w:tc>
          <w:tcPr>
            <w:tcW w:w="6278" w:type="dxa"/>
            <w:tcBorders>
              <w:top w:val="single" w:sz="4" w:space="0" w:color="00B0F0"/>
              <w:left w:val="nil"/>
              <w:bottom w:val="nil"/>
              <w:right w:val="nil"/>
            </w:tcBorders>
          </w:tcPr>
          <w:p w:rsidR="007823AE" w:rsidRDefault="007823AE">
            <w:pPr>
              <w:autoSpaceDE w:val="0"/>
              <w:autoSpaceDN w:val="0"/>
              <w:adjustRightInd w:val="0"/>
              <w:rPr>
                <w:rFonts w:ascii="Arial" w:hAnsi="Arial" w:cs="Arial"/>
                <w:b/>
                <w:bCs/>
                <w:color w:val="000000"/>
                <w:sz w:val="22"/>
                <w:szCs w:val="22"/>
                <w:lang w:val="en-AU" w:eastAsia="en-AU"/>
              </w:rPr>
            </w:pPr>
            <w:r w:rsidRPr="00D51C89">
              <w:rPr>
                <w:rFonts w:ascii="Arial" w:hAnsi="Arial" w:cs="Arial"/>
                <w:b/>
                <w:bCs/>
                <w:color w:val="00B0F0"/>
                <w:sz w:val="24"/>
                <w:szCs w:val="24"/>
                <w:lang w:val="en-AU" w:eastAsia="en-AU"/>
              </w:rPr>
              <w:t>17. Amounts receivable for services</w:t>
            </w:r>
          </w:p>
        </w:tc>
        <w:tc>
          <w:tcPr>
            <w:tcW w:w="1373" w:type="dxa"/>
            <w:tcBorders>
              <w:top w:val="single" w:sz="4" w:space="0" w:color="00B0F0"/>
              <w:left w:val="nil"/>
              <w:bottom w:val="nil"/>
              <w:right w:val="nil"/>
            </w:tcBorders>
          </w:tcPr>
          <w:p w:rsidR="007823AE" w:rsidRDefault="007823AE">
            <w:pPr>
              <w:autoSpaceDE w:val="0"/>
              <w:autoSpaceDN w:val="0"/>
              <w:adjustRightInd w:val="0"/>
              <w:jc w:val="right"/>
              <w:rPr>
                <w:rFonts w:ascii="Arial" w:hAnsi="Arial" w:cs="Arial"/>
                <w:color w:val="000000"/>
                <w:sz w:val="22"/>
                <w:szCs w:val="22"/>
                <w:lang w:val="en-AU" w:eastAsia="en-AU"/>
              </w:rPr>
            </w:pPr>
          </w:p>
        </w:tc>
        <w:tc>
          <w:tcPr>
            <w:tcW w:w="1373" w:type="dxa"/>
            <w:tcBorders>
              <w:top w:val="single" w:sz="4" w:space="0" w:color="00B0F0"/>
              <w:left w:val="nil"/>
              <w:bottom w:val="nil"/>
              <w:right w:val="nil"/>
            </w:tcBorders>
          </w:tcPr>
          <w:p w:rsidR="007823AE" w:rsidRDefault="007823AE">
            <w:pPr>
              <w:autoSpaceDE w:val="0"/>
              <w:autoSpaceDN w:val="0"/>
              <w:adjustRightInd w:val="0"/>
              <w:jc w:val="right"/>
              <w:rPr>
                <w:rFonts w:ascii="Arial" w:hAnsi="Arial" w:cs="Arial"/>
                <w:color w:val="000000"/>
                <w:sz w:val="22"/>
                <w:szCs w:val="22"/>
                <w:lang w:val="en-AU" w:eastAsia="en-AU"/>
              </w:rPr>
            </w:pPr>
          </w:p>
        </w:tc>
      </w:tr>
      <w:tr w:rsidR="007823AE" w:rsidTr="00C96AD8">
        <w:trPr>
          <w:trHeight w:val="250"/>
        </w:trPr>
        <w:tc>
          <w:tcPr>
            <w:tcW w:w="6278" w:type="dxa"/>
            <w:tcBorders>
              <w:top w:val="nil"/>
              <w:left w:val="nil"/>
              <w:bottom w:val="nil"/>
              <w:right w:val="nil"/>
            </w:tcBorders>
          </w:tcPr>
          <w:p w:rsidR="007823AE" w:rsidRDefault="007823AE">
            <w:pPr>
              <w:autoSpaceDE w:val="0"/>
              <w:autoSpaceDN w:val="0"/>
              <w:adjustRightInd w:val="0"/>
              <w:rPr>
                <w:rFonts w:ascii="Arial" w:hAnsi="Arial" w:cs="Arial"/>
                <w:color w:val="000000"/>
                <w:sz w:val="22"/>
                <w:szCs w:val="22"/>
                <w:lang w:val="en-AU" w:eastAsia="en-AU"/>
              </w:rPr>
            </w:pPr>
            <w:r>
              <w:rPr>
                <w:rFonts w:ascii="Arial" w:hAnsi="Arial" w:cs="Arial"/>
                <w:color w:val="000000"/>
                <w:sz w:val="22"/>
                <w:szCs w:val="22"/>
                <w:lang w:val="en-AU" w:eastAsia="en-AU"/>
              </w:rPr>
              <w:t>Current</w:t>
            </w:r>
          </w:p>
        </w:tc>
        <w:tc>
          <w:tcPr>
            <w:tcW w:w="1373" w:type="dxa"/>
            <w:tcBorders>
              <w:top w:val="nil"/>
              <w:left w:val="nil"/>
              <w:bottom w:val="nil"/>
              <w:right w:val="nil"/>
            </w:tcBorders>
          </w:tcPr>
          <w:p w:rsidR="007823AE" w:rsidRDefault="007823AE">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4,700</w:t>
            </w:r>
          </w:p>
        </w:tc>
        <w:tc>
          <w:tcPr>
            <w:tcW w:w="1373" w:type="dxa"/>
            <w:tcBorders>
              <w:top w:val="nil"/>
              <w:left w:val="nil"/>
              <w:bottom w:val="nil"/>
              <w:right w:val="nil"/>
            </w:tcBorders>
          </w:tcPr>
          <w:p w:rsidR="007823AE" w:rsidRDefault="007823AE">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4,700</w:t>
            </w:r>
          </w:p>
        </w:tc>
      </w:tr>
      <w:tr w:rsidR="007823AE" w:rsidTr="00C96AD8">
        <w:trPr>
          <w:trHeight w:val="250"/>
        </w:trPr>
        <w:tc>
          <w:tcPr>
            <w:tcW w:w="6278" w:type="dxa"/>
            <w:tcBorders>
              <w:top w:val="nil"/>
              <w:left w:val="nil"/>
              <w:bottom w:val="nil"/>
              <w:right w:val="nil"/>
            </w:tcBorders>
          </w:tcPr>
          <w:p w:rsidR="007823AE" w:rsidRDefault="007823AE">
            <w:pPr>
              <w:autoSpaceDE w:val="0"/>
              <w:autoSpaceDN w:val="0"/>
              <w:adjustRightInd w:val="0"/>
              <w:rPr>
                <w:rFonts w:ascii="Arial" w:hAnsi="Arial" w:cs="Arial"/>
                <w:color w:val="000000"/>
                <w:sz w:val="22"/>
                <w:szCs w:val="22"/>
                <w:lang w:val="en-AU" w:eastAsia="en-AU"/>
              </w:rPr>
            </w:pPr>
            <w:r>
              <w:rPr>
                <w:rFonts w:ascii="Arial" w:hAnsi="Arial" w:cs="Arial"/>
                <w:color w:val="000000"/>
                <w:sz w:val="22"/>
                <w:szCs w:val="22"/>
                <w:lang w:val="en-AU" w:eastAsia="en-AU"/>
              </w:rPr>
              <w:t>Non-current</w:t>
            </w:r>
          </w:p>
        </w:tc>
        <w:tc>
          <w:tcPr>
            <w:tcW w:w="1373" w:type="dxa"/>
            <w:tcBorders>
              <w:top w:val="nil"/>
              <w:left w:val="nil"/>
              <w:bottom w:val="nil"/>
              <w:right w:val="nil"/>
            </w:tcBorders>
          </w:tcPr>
          <w:p w:rsidR="007823AE" w:rsidRDefault="007823AE">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82,533</w:t>
            </w:r>
          </w:p>
        </w:tc>
        <w:tc>
          <w:tcPr>
            <w:tcW w:w="1373" w:type="dxa"/>
            <w:tcBorders>
              <w:top w:val="nil"/>
              <w:left w:val="nil"/>
              <w:bottom w:val="nil"/>
              <w:right w:val="nil"/>
            </w:tcBorders>
          </w:tcPr>
          <w:p w:rsidR="007823AE" w:rsidRDefault="007823AE">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59,528</w:t>
            </w:r>
          </w:p>
        </w:tc>
      </w:tr>
      <w:tr w:rsidR="007823AE" w:rsidTr="00C96AD8">
        <w:trPr>
          <w:trHeight w:val="238"/>
        </w:trPr>
        <w:tc>
          <w:tcPr>
            <w:tcW w:w="6278" w:type="dxa"/>
            <w:tcBorders>
              <w:top w:val="nil"/>
              <w:left w:val="nil"/>
              <w:bottom w:val="nil"/>
              <w:right w:val="nil"/>
            </w:tcBorders>
          </w:tcPr>
          <w:p w:rsidR="007823AE" w:rsidRDefault="007823AE">
            <w:pPr>
              <w:autoSpaceDE w:val="0"/>
              <w:autoSpaceDN w:val="0"/>
              <w:adjustRightInd w:val="0"/>
              <w:jc w:val="right"/>
              <w:rPr>
                <w:rFonts w:ascii="Arial" w:hAnsi="Arial" w:cs="Arial"/>
                <w:color w:val="000000"/>
                <w:sz w:val="22"/>
                <w:szCs w:val="22"/>
                <w:lang w:val="en-AU" w:eastAsia="en-AU"/>
              </w:rPr>
            </w:pPr>
          </w:p>
        </w:tc>
        <w:tc>
          <w:tcPr>
            <w:tcW w:w="1373" w:type="dxa"/>
            <w:tcBorders>
              <w:top w:val="single" w:sz="6" w:space="0" w:color="auto"/>
              <w:left w:val="nil"/>
              <w:bottom w:val="single" w:sz="6" w:space="0" w:color="auto"/>
              <w:right w:val="nil"/>
            </w:tcBorders>
          </w:tcPr>
          <w:p w:rsidR="007823AE" w:rsidRDefault="007823AE">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87,233</w:t>
            </w:r>
          </w:p>
        </w:tc>
        <w:tc>
          <w:tcPr>
            <w:tcW w:w="1373" w:type="dxa"/>
            <w:tcBorders>
              <w:top w:val="single" w:sz="6" w:space="0" w:color="auto"/>
              <w:left w:val="nil"/>
              <w:bottom w:val="single" w:sz="6" w:space="0" w:color="auto"/>
              <w:right w:val="nil"/>
            </w:tcBorders>
          </w:tcPr>
          <w:p w:rsidR="007823AE" w:rsidRDefault="007823AE">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64,228</w:t>
            </w:r>
          </w:p>
        </w:tc>
      </w:tr>
      <w:tr w:rsidR="007823AE" w:rsidTr="00C96AD8">
        <w:trPr>
          <w:trHeight w:val="238"/>
        </w:trPr>
        <w:tc>
          <w:tcPr>
            <w:tcW w:w="6278" w:type="dxa"/>
            <w:tcBorders>
              <w:top w:val="nil"/>
              <w:left w:val="nil"/>
              <w:bottom w:val="nil"/>
              <w:right w:val="nil"/>
            </w:tcBorders>
          </w:tcPr>
          <w:p w:rsidR="007823AE" w:rsidRDefault="007823AE">
            <w:pPr>
              <w:autoSpaceDE w:val="0"/>
              <w:autoSpaceDN w:val="0"/>
              <w:adjustRightInd w:val="0"/>
              <w:jc w:val="right"/>
              <w:rPr>
                <w:rFonts w:ascii="Arial" w:hAnsi="Arial" w:cs="Arial"/>
                <w:color w:val="000000"/>
                <w:sz w:val="22"/>
                <w:szCs w:val="22"/>
                <w:lang w:val="en-AU" w:eastAsia="en-AU"/>
              </w:rPr>
            </w:pPr>
          </w:p>
        </w:tc>
        <w:tc>
          <w:tcPr>
            <w:tcW w:w="1373" w:type="dxa"/>
            <w:tcBorders>
              <w:top w:val="nil"/>
              <w:left w:val="nil"/>
              <w:bottom w:val="nil"/>
              <w:right w:val="nil"/>
            </w:tcBorders>
          </w:tcPr>
          <w:p w:rsidR="007823AE" w:rsidRDefault="007823AE">
            <w:pPr>
              <w:autoSpaceDE w:val="0"/>
              <w:autoSpaceDN w:val="0"/>
              <w:adjustRightInd w:val="0"/>
              <w:jc w:val="right"/>
              <w:rPr>
                <w:rFonts w:ascii="Arial" w:hAnsi="Arial" w:cs="Arial"/>
                <w:color w:val="000000"/>
                <w:sz w:val="22"/>
                <w:szCs w:val="22"/>
                <w:lang w:val="en-AU" w:eastAsia="en-AU"/>
              </w:rPr>
            </w:pPr>
          </w:p>
        </w:tc>
        <w:tc>
          <w:tcPr>
            <w:tcW w:w="1373" w:type="dxa"/>
            <w:tcBorders>
              <w:top w:val="nil"/>
              <w:left w:val="nil"/>
              <w:bottom w:val="nil"/>
              <w:right w:val="nil"/>
            </w:tcBorders>
          </w:tcPr>
          <w:p w:rsidR="007823AE" w:rsidRDefault="007823AE">
            <w:pPr>
              <w:autoSpaceDE w:val="0"/>
              <w:autoSpaceDN w:val="0"/>
              <w:adjustRightInd w:val="0"/>
              <w:jc w:val="right"/>
              <w:rPr>
                <w:rFonts w:ascii="Arial" w:hAnsi="Arial" w:cs="Arial"/>
                <w:color w:val="000000"/>
                <w:sz w:val="22"/>
                <w:szCs w:val="22"/>
                <w:lang w:val="en-AU" w:eastAsia="en-AU"/>
              </w:rPr>
            </w:pPr>
          </w:p>
        </w:tc>
      </w:tr>
      <w:tr w:rsidR="007823AE" w:rsidTr="007823AE">
        <w:trPr>
          <w:trHeight w:val="238"/>
        </w:trPr>
        <w:tc>
          <w:tcPr>
            <w:tcW w:w="9024" w:type="dxa"/>
            <w:gridSpan w:val="3"/>
            <w:tcBorders>
              <w:top w:val="nil"/>
              <w:left w:val="nil"/>
              <w:bottom w:val="nil"/>
              <w:right w:val="nil"/>
            </w:tcBorders>
          </w:tcPr>
          <w:p w:rsidR="007823AE" w:rsidRDefault="007823AE">
            <w:pPr>
              <w:autoSpaceDE w:val="0"/>
              <w:autoSpaceDN w:val="0"/>
              <w:adjustRightInd w:val="0"/>
              <w:rPr>
                <w:rFonts w:ascii="Arial" w:hAnsi="Arial" w:cs="Arial"/>
                <w:color w:val="000000"/>
                <w:sz w:val="22"/>
                <w:szCs w:val="22"/>
                <w:lang w:val="en-AU" w:eastAsia="en-AU"/>
              </w:rPr>
            </w:pPr>
            <w:r>
              <w:rPr>
                <w:rFonts w:ascii="Arial" w:hAnsi="Arial" w:cs="Arial"/>
                <w:color w:val="000000"/>
                <w:sz w:val="22"/>
                <w:szCs w:val="22"/>
                <w:lang w:val="en-AU" w:eastAsia="en-AU"/>
              </w:rPr>
              <w:t>Represents the non-cash component of service appropriations.  It is restricted in that it can only be used for asset replacement or payment of leave liability.</w:t>
            </w:r>
          </w:p>
        </w:tc>
      </w:tr>
      <w:tr w:rsidR="007823AE" w:rsidTr="00C96AD8">
        <w:trPr>
          <w:trHeight w:val="238"/>
        </w:trPr>
        <w:tc>
          <w:tcPr>
            <w:tcW w:w="6278" w:type="dxa"/>
            <w:tcBorders>
              <w:top w:val="nil"/>
              <w:left w:val="nil"/>
              <w:bottom w:val="nil"/>
              <w:right w:val="nil"/>
            </w:tcBorders>
          </w:tcPr>
          <w:p w:rsidR="007823AE" w:rsidRDefault="007823AE">
            <w:pPr>
              <w:autoSpaceDE w:val="0"/>
              <w:autoSpaceDN w:val="0"/>
              <w:adjustRightInd w:val="0"/>
              <w:jc w:val="right"/>
              <w:rPr>
                <w:rFonts w:ascii="Arial" w:hAnsi="Arial" w:cs="Arial"/>
                <w:color w:val="000000"/>
                <w:sz w:val="22"/>
                <w:szCs w:val="22"/>
                <w:lang w:val="en-AU" w:eastAsia="en-AU"/>
              </w:rPr>
            </w:pPr>
          </w:p>
        </w:tc>
        <w:tc>
          <w:tcPr>
            <w:tcW w:w="1373" w:type="dxa"/>
            <w:tcBorders>
              <w:top w:val="nil"/>
              <w:left w:val="nil"/>
              <w:bottom w:val="nil"/>
              <w:right w:val="nil"/>
            </w:tcBorders>
          </w:tcPr>
          <w:p w:rsidR="007823AE" w:rsidRDefault="007823AE">
            <w:pPr>
              <w:autoSpaceDE w:val="0"/>
              <w:autoSpaceDN w:val="0"/>
              <w:adjustRightInd w:val="0"/>
              <w:jc w:val="right"/>
              <w:rPr>
                <w:rFonts w:ascii="Arial" w:hAnsi="Arial" w:cs="Arial"/>
                <w:color w:val="000000"/>
                <w:sz w:val="22"/>
                <w:szCs w:val="22"/>
                <w:lang w:val="en-AU" w:eastAsia="en-AU"/>
              </w:rPr>
            </w:pPr>
          </w:p>
        </w:tc>
        <w:tc>
          <w:tcPr>
            <w:tcW w:w="1373" w:type="dxa"/>
            <w:tcBorders>
              <w:top w:val="nil"/>
              <w:left w:val="nil"/>
              <w:bottom w:val="nil"/>
              <w:right w:val="nil"/>
            </w:tcBorders>
          </w:tcPr>
          <w:p w:rsidR="007823AE" w:rsidRDefault="007823AE">
            <w:pPr>
              <w:autoSpaceDE w:val="0"/>
              <w:autoSpaceDN w:val="0"/>
              <w:adjustRightInd w:val="0"/>
              <w:jc w:val="right"/>
              <w:rPr>
                <w:rFonts w:ascii="Arial" w:hAnsi="Arial" w:cs="Arial"/>
                <w:color w:val="000000"/>
                <w:sz w:val="22"/>
                <w:szCs w:val="22"/>
                <w:lang w:val="en-AU" w:eastAsia="en-AU"/>
              </w:rPr>
            </w:pPr>
          </w:p>
        </w:tc>
      </w:tr>
      <w:tr w:rsidR="007823AE" w:rsidTr="00D51C89">
        <w:trPr>
          <w:trHeight w:val="238"/>
        </w:trPr>
        <w:tc>
          <w:tcPr>
            <w:tcW w:w="6278" w:type="dxa"/>
            <w:tcBorders>
              <w:top w:val="nil"/>
              <w:left w:val="nil"/>
              <w:bottom w:val="single" w:sz="4" w:space="0" w:color="00B0F0"/>
              <w:right w:val="nil"/>
            </w:tcBorders>
          </w:tcPr>
          <w:p w:rsidR="007823AE" w:rsidRDefault="007823AE">
            <w:pPr>
              <w:autoSpaceDE w:val="0"/>
              <w:autoSpaceDN w:val="0"/>
              <w:adjustRightInd w:val="0"/>
              <w:jc w:val="right"/>
              <w:rPr>
                <w:rFonts w:ascii="Arial" w:hAnsi="Arial" w:cs="Arial"/>
                <w:color w:val="000000"/>
                <w:sz w:val="22"/>
                <w:szCs w:val="22"/>
                <w:lang w:val="en-AU" w:eastAsia="en-AU"/>
              </w:rPr>
            </w:pPr>
          </w:p>
        </w:tc>
        <w:tc>
          <w:tcPr>
            <w:tcW w:w="1373" w:type="dxa"/>
            <w:tcBorders>
              <w:top w:val="nil"/>
              <w:left w:val="nil"/>
              <w:bottom w:val="single" w:sz="4" w:space="0" w:color="00B0F0"/>
              <w:right w:val="nil"/>
            </w:tcBorders>
          </w:tcPr>
          <w:p w:rsidR="007823AE" w:rsidRDefault="007823AE">
            <w:pPr>
              <w:autoSpaceDE w:val="0"/>
              <w:autoSpaceDN w:val="0"/>
              <w:adjustRightInd w:val="0"/>
              <w:jc w:val="right"/>
              <w:rPr>
                <w:rFonts w:ascii="Arial" w:hAnsi="Arial" w:cs="Arial"/>
                <w:color w:val="000000"/>
                <w:sz w:val="22"/>
                <w:szCs w:val="22"/>
                <w:lang w:val="en-AU" w:eastAsia="en-AU"/>
              </w:rPr>
            </w:pPr>
          </w:p>
        </w:tc>
        <w:tc>
          <w:tcPr>
            <w:tcW w:w="1373" w:type="dxa"/>
            <w:tcBorders>
              <w:top w:val="nil"/>
              <w:left w:val="nil"/>
              <w:bottom w:val="single" w:sz="4" w:space="0" w:color="00B0F0"/>
              <w:right w:val="nil"/>
            </w:tcBorders>
          </w:tcPr>
          <w:p w:rsidR="007823AE" w:rsidRDefault="007823AE">
            <w:pPr>
              <w:autoSpaceDE w:val="0"/>
              <w:autoSpaceDN w:val="0"/>
              <w:adjustRightInd w:val="0"/>
              <w:jc w:val="right"/>
              <w:rPr>
                <w:rFonts w:ascii="Arial" w:hAnsi="Arial" w:cs="Arial"/>
                <w:color w:val="000000"/>
                <w:sz w:val="22"/>
                <w:szCs w:val="22"/>
                <w:lang w:val="en-AU" w:eastAsia="en-AU"/>
              </w:rPr>
            </w:pPr>
          </w:p>
        </w:tc>
      </w:tr>
      <w:tr w:rsidR="007823AE" w:rsidTr="00D51C89">
        <w:trPr>
          <w:trHeight w:val="250"/>
        </w:trPr>
        <w:tc>
          <w:tcPr>
            <w:tcW w:w="6278" w:type="dxa"/>
            <w:tcBorders>
              <w:top w:val="single" w:sz="4" w:space="0" w:color="00B0F0"/>
              <w:left w:val="nil"/>
              <w:bottom w:val="nil"/>
              <w:right w:val="nil"/>
            </w:tcBorders>
          </w:tcPr>
          <w:p w:rsidR="007823AE" w:rsidRDefault="007823AE">
            <w:pPr>
              <w:autoSpaceDE w:val="0"/>
              <w:autoSpaceDN w:val="0"/>
              <w:adjustRightInd w:val="0"/>
              <w:rPr>
                <w:rFonts w:ascii="Arial" w:hAnsi="Arial" w:cs="Arial"/>
                <w:b/>
                <w:bCs/>
                <w:color w:val="000000"/>
                <w:sz w:val="22"/>
                <w:szCs w:val="22"/>
                <w:lang w:val="en-AU" w:eastAsia="en-AU"/>
              </w:rPr>
            </w:pPr>
            <w:r w:rsidRPr="00D51C89">
              <w:rPr>
                <w:rFonts w:ascii="Arial" w:hAnsi="Arial" w:cs="Arial"/>
                <w:b/>
                <w:bCs/>
                <w:color w:val="00B0F0"/>
                <w:sz w:val="24"/>
                <w:szCs w:val="24"/>
                <w:lang w:val="en-AU" w:eastAsia="en-AU"/>
              </w:rPr>
              <w:t>18. Other assets</w:t>
            </w:r>
          </w:p>
        </w:tc>
        <w:tc>
          <w:tcPr>
            <w:tcW w:w="1373" w:type="dxa"/>
            <w:tcBorders>
              <w:top w:val="single" w:sz="4" w:space="0" w:color="00B0F0"/>
              <w:left w:val="nil"/>
              <w:bottom w:val="nil"/>
              <w:right w:val="nil"/>
            </w:tcBorders>
          </w:tcPr>
          <w:p w:rsidR="007823AE" w:rsidRDefault="007823AE">
            <w:pPr>
              <w:autoSpaceDE w:val="0"/>
              <w:autoSpaceDN w:val="0"/>
              <w:adjustRightInd w:val="0"/>
              <w:jc w:val="right"/>
              <w:rPr>
                <w:rFonts w:ascii="Arial" w:hAnsi="Arial" w:cs="Arial"/>
                <w:color w:val="000000"/>
                <w:sz w:val="22"/>
                <w:szCs w:val="22"/>
                <w:lang w:val="en-AU" w:eastAsia="en-AU"/>
              </w:rPr>
            </w:pPr>
          </w:p>
        </w:tc>
        <w:tc>
          <w:tcPr>
            <w:tcW w:w="1373" w:type="dxa"/>
            <w:tcBorders>
              <w:top w:val="single" w:sz="4" w:space="0" w:color="00B0F0"/>
              <w:left w:val="nil"/>
              <w:bottom w:val="nil"/>
              <w:right w:val="nil"/>
            </w:tcBorders>
          </w:tcPr>
          <w:p w:rsidR="007823AE" w:rsidRDefault="007823AE">
            <w:pPr>
              <w:autoSpaceDE w:val="0"/>
              <w:autoSpaceDN w:val="0"/>
              <w:adjustRightInd w:val="0"/>
              <w:jc w:val="right"/>
              <w:rPr>
                <w:rFonts w:ascii="Arial" w:hAnsi="Arial" w:cs="Arial"/>
                <w:color w:val="000000"/>
                <w:sz w:val="22"/>
                <w:szCs w:val="22"/>
                <w:lang w:val="en-AU" w:eastAsia="en-AU"/>
              </w:rPr>
            </w:pPr>
          </w:p>
        </w:tc>
      </w:tr>
      <w:tr w:rsidR="007823AE" w:rsidTr="00C96AD8">
        <w:trPr>
          <w:trHeight w:val="238"/>
        </w:trPr>
        <w:tc>
          <w:tcPr>
            <w:tcW w:w="6278" w:type="dxa"/>
            <w:tcBorders>
              <w:top w:val="nil"/>
              <w:left w:val="nil"/>
              <w:bottom w:val="nil"/>
              <w:right w:val="nil"/>
            </w:tcBorders>
          </w:tcPr>
          <w:p w:rsidR="007823AE" w:rsidRDefault="007823AE">
            <w:pPr>
              <w:autoSpaceDE w:val="0"/>
              <w:autoSpaceDN w:val="0"/>
              <w:adjustRightInd w:val="0"/>
              <w:rPr>
                <w:rFonts w:ascii="Arial" w:hAnsi="Arial" w:cs="Arial"/>
                <w:color w:val="000000"/>
                <w:sz w:val="22"/>
                <w:szCs w:val="22"/>
                <w:u w:val="single"/>
                <w:lang w:val="en-AU" w:eastAsia="en-AU"/>
              </w:rPr>
            </w:pPr>
            <w:r>
              <w:rPr>
                <w:rFonts w:ascii="Arial" w:hAnsi="Arial" w:cs="Arial"/>
                <w:color w:val="000000"/>
                <w:sz w:val="22"/>
                <w:szCs w:val="22"/>
                <w:u w:val="single"/>
                <w:lang w:val="en-AU" w:eastAsia="en-AU"/>
              </w:rPr>
              <w:t>Current</w:t>
            </w:r>
          </w:p>
        </w:tc>
        <w:tc>
          <w:tcPr>
            <w:tcW w:w="1373" w:type="dxa"/>
            <w:tcBorders>
              <w:top w:val="nil"/>
              <w:left w:val="nil"/>
              <w:bottom w:val="nil"/>
              <w:right w:val="nil"/>
            </w:tcBorders>
          </w:tcPr>
          <w:p w:rsidR="007823AE" w:rsidRDefault="007823AE">
            <w:pPr>
              <w:autoSpaceDE w:val="0"/>
              <w:autoSpaceDN w:val="0"/>
              <w:adjustRightInd w:val="0"/>
              <w:jc w:val="right"/>
              <w:rPr>
                <w:rFonts w:ascii="Arial" w:hAnsi="Arial" w:cs="Arial"/>
                <w:color w:val="000000"/>
                <w:sz w:val="22"/>
                <w:szCs w:val="22"/>
                <w:lang w:val="en-AU" w:eastAsia="en-AU"/>
              </w:rPr>
            </w:pPr>
          </w:p>
        </w:tc>
        <w:tc>
          <w:tcPr>
            <w:tcW w:w="1373" w:type="dxa"/>
            <w:tcBorders>
              <w:top w:val="nil"/>
              <w:left w:val="nil"/>
              <w:bottom w:val="nil"/>
              <w:right w:val="nil"/>
            </w:tcBorders>
          </w:tcPr>
          <w:p w:rsidR="007823AE" w:rsidRDefault="007823AE">
            <w:pPr>
              <w:autoSpaceDE w:val="0"/>
              <w:autoSpaceDN w:val="0"/>
              <w:adjustRightInd w:val="0"/>
              <w:jc w:val="right"/>
              <w:rPr>
                <w:rFonts w:ascii="Arial" w:hAnsi="Arial" w:cs="Arial"/>
                <w:color w:val="000000"/>
                <w:sz w:val="22"/>
                <w:szCs w:val="22"/>
                <w:lang w:val="en-AU" w:eastAsia="en-AU"/>
              </w:rPr>
            </w:pPr>
          </w:p>
        </w:tc>
      </w:tr>
      <w:tr w:rsidR="007823AE" w:rsidTr="00C96AD8">
        <w:trPr>
          <w:trHeight w:val="238"/>
        </w:trPr>
        <w:tc>
          <w:tcPr>
            <w:tcW w:w="6278" w:type="dxa"/>
            <w:tcBorders>
              <w:top w:val="nil"/>
              <w:left w:val="nil"/>
              <w:bottom w:val="nil"/>
              <w:right w:val="nil"/>
            </w:tcBorders>
          </w:tcPr>
          <w:p w:rsidR="007823AE" w:rsidRDefault="007823AE">
            <w:pPr>
              <w:autoSpaceDE w:val="0"/>
              <w:autoSpaceDN w:val="0"/>
              <w:adjustRightInd w:val="0"/>
              <w:rPr>
                <w:rFonts w:ascii="Arial" w:hAnsi="Arial" w:cs="Arial"/>
                <w:color w:val="000000"/>
                <w:sz w:val="22"/>
                <w:szCs w:val="22"/>
                <w:lang w:val="en-AU" w:eastAsia="en-AU"/>
              </w:rPr>
            </w:pPr>
            <w:r>
              <w:rPr>
                <w:rFonts w:ascii="Arial" w:hAnsi="Arial" w:cs="Arial"/>
                <w:color w:val="000000"/>
                <w:sz w:val="22"/>
                <w:szCs w:val="22"/>
                <w:lang w:val="en-AU" w:eastAsia="en-AU"/>
              </w:rPr>
              <w:t>Prepayments</w:t>
            </w:r>
          </w:p>
        </w:tc>
        <w:tc>
          <w:tcPr>
            <w:tcW w:w="1373" w:type="dxa"/>
            <w:tcBorders>
              <w:top w:val="nil"/>
              <w:left w:val="nil"/>
              <w:bottom w:val="nil"/>
              <w:right w:val="nil"/>
            </w:tcBorders>
          </w:tcPr>
          <w:p w:rsidR="007823AE" w:rsidRDefault="007823AE">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3,489</w:t>
            </w:r>
          </w:p>
        </w:tc>
        <w:tc>
          <w:tcPr>
            <w:tcW w:w="1373" w:type="dxa"/>
            <w:tcBorders>
              <w:top w:val="nil"/>
              <w:left w:val="nil"/>
              <w:bottom w:val="nil"/>
              <w:right w:val="nil"/>
            </w:tcBorders>
          </w:tcPr>
          <w:p w:rsidR="007823AE" w:rsidRDefault="007823AE">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1,600</w:t>
            </w:r>
          </w:p>
        </w:tc>
      </w:tr>
      <w:tr w:rsidR="007823AE" w:rsidTr="00C96AD8">
        <w:trPr>
          <w:trHeight w:val="250"/>
        </w:trPr>
        <w:tc>
          <w:tcPr>
            <w:tcW w:w="6278" w:type="dxa"/>
            <w:tcBorders>
              <w:top w:val="nil"/>
              <w:left w:val="nil"/>
              <w:bottom w:val="nil"/>
              <w:right w:val="nil"/>
            </w:tcBorders>
          </w:tcPr>
          <w:p w:rsidR="007823AE" w:rsidRDefault="007823AE">
            <w:pPr>
              <w:autoSpaceDE w:val="0"/>
              <w:autoSpaceDN w:val="0"/>
              <w:adjustRightInd w:val="0"/>
              <w:rPr>
                <w:rFonts w:ascii="Arial" w:hAnsi="Arial" w:cs="Arial"/>
                <w:b/>
                <w:bCs/>
                <w:color w:val="000000"/>
                <w:sz w:val="22"/>
                <w:szCs w:val="22"/>
                <w:lang w:val="en-AU" w:eastAsia="en-AU"/>
              </w:rPr>
            </w:pPr>
            <w:r>
              <w:rPr>
                <w:rFonts w:ascii="Arial" w:hAnsi="Arial" w:cs="Arial"/>
                <w:b/>
                <w:bCs/>
                <w:color w:val="000000"/>
                <w:sz w:val="22"/>
                <w:szCs w:val="22"/>
                <w:lang w:val="en-AU" w:eastAsia="en-AU"/>
              </w:rPr>
              <w:t>Total</w:t>
            </w:r>
          </w:p>
        </w:tc>
        <w:tc>
          <w:tcPr>
            <w:tcW w:w="1373" w:type="dxa"/>
            <w:tcBorders>
              <w:top w:val="single" w:sz="6" w:space="0" w:color="auto"/>
              <w:left w:val="nil"/>
              <w:bottom w:val="single" w:sz="6" w:space="0" w:color="auto"/>
              <w:right w:val="nil"/>
            </w:tcBorders>
          </w:tcPr>
          <w:p w:rsidR="007823AE" w:rsidRDefault="007823AE">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3,489</w:t>
            </w:r>
          </w:p>
        </w:tc>
        <w:tc>
          <w:tcPr>
            <w:tcW w:w="1373" w:type="dxa"/>
            <w:tcBorders>
              <w:top w:val="single" w:sz="6" w:space="0" w:color="auto"/>
              <w:left w:val="nil"/>
              <w:bottom w:val="single" w:sz="6" w:space="0" w:color="auto"/>
              <w:right w:val="nil"/>
            </w:tcBorders>
          </w:tcPr>
          <w:p w:rsidR="007823AE" w:rsidRDefault="007823AE">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1,600</w:t>
            </w:r>
          </w:p>
        </w:tc>
      </w:tr>
      <w:tr w:rsidR="007823AE" w:rsidTr="00C96AD8">
        <w:trPr>
          <w:trHeight w:val="238"/>
        </w:trPr>
        <w:tc>
          <w:tcPr>
            <w:tcW w:w="6278" w:type="dxa"/>
            <w:tcBorders>
              <w:top w:val="nil"/>
              <w:left w:val="nil"/>
              <w:bottom w:val="nil"/>
              <w:right w:val="nil"/>
            </w:tcBorders>
          </w:tcPr>
          <w:p w:rsidR="007823AE" w:rsidRDefault="007823AE">
            <w:pPr>
              <w:autoSpaceDE w:val="0"/>
              <w:autoSpaceDN w:val="0"/>
              <w:adjustRightInd w:val="0"/>
              <w:jc w:val="right"/>
              <w:rPr>
                <w:rFonts w:ascii="Arial" w:hAnsi="Arial" w:cs="Arial"/>
                <w:color w:val="000000"/>
                <w:sz w:val="22"/>
                <w:szCs w:val="22"/>
                <w:lang w:val="en-AU" w:eastAsia="en-AU"/>
              </w:rPr>
            </w:pPr>
          </w:p>
        </w:tc>
        <w:tc>
          <w:tcPr>
            <w:tcW w:w="1373" w:type="dxa"/>
            <w:tcBorders>
              <w:top w:val="nil"/>
              <w:left w:val="nil"/>
              <w:bottom w:val="nil"/>
              <w:right w:val="nil"/>
            </w:tcBorders>
          </w:tcPr>
          <w:p w:rsidR="007823AE" w:rsidRDefault="007823AE">
            <w:pPr>
              <w:autoSpaceDE w:val="0"/>
              <w:autoSpaceDN w:val="0"/>
              <w:adjustRightInd w:val="0"/>
              <w:jc w:val="right"/>
              <w:rPr>
                <w:rFonts w:ascii="Arial" w:hAnsi="Arial" w:cs="Arial"/>
                <w:color w:val="000000"/>
                <w:sz w:val="22"/>
                <w:szCs w:val="22"/>
                <w:lang w:val="en-AU" w:eastAsia="en-AU"/>
              </w:rPr>
            </w:pPr>
          </w:p>
        </w:tc>
        <w:tc>
          <w:tcPr>
            <w:tcW w:w="1373" w:type="dxa"/>
            <w:tcBorders>
              <w:top w:val="nil"/>
              <w:left w:val="nil"/>
              <w:bottom w:val="nil"/>
              <w:right w:val="nil"/>
            </w:tcBorders>
          </w:tcPr>
          <w:p w:rsidR="007823AE" w:rsidRDefault="007823AE">
            <w:pPr>
              <w:autoSpaceDE w:val="0"/>
              <w:autoSpaceDN w:val="0"/>
              <w:adjustRightInd w:val="0"/>
              <w:jc w:val="right"/>
              <w:rPr>
                <w:rFonts w:ascii="Arial" w:hAnsi="Arial" w:cs="Arial"/>
                <w:color w:val="000000"/>
                <w:sz w:val="22"/>
                <w:szCs w:val="22"/>
                <w:lang w:val="en-AU" w:eastAsia="en-AU"/>
              </w:rPr>
            </w:pPr>
          </w:p>
        </w:tc>
      </w:tr>
      <w:tr w:rsidR="00D96EC6" w:rsidTr="00D96EC6">
        <w:trPr>
          <w:trHeight w:val="250"/>
        </w:trPr>
        <w:tc>
          <w:tcPr>
            <w:tcW w:w="6278" w:type="dxa"/>
            <w:tcBorders>
              <w:top w:val="nil"/>
              <w:left w:val="nil"/>
              <w:right w:val="nil"/>
            </w:tcBorders>
          </w:tcPr>
          <w:p w:rsidR="00D96EC6" w:rsidRDefault="00D96EC6">
            <w:pPr>
              <w:autoSpaceDE w:val="0"/>
              <w:autoSpaceDN w:val="0"/>
              <w:adjustRightInd w:val="0"/>
              <w:rPr>
                <w:rFonts w:ascii="Arial" w:hAnsi="Arial" w:cs="Arial"/>
                <w:b/>
                <w:bCs/>
                <w:color w:val="000000"/>
                <w:sz w:val="22"/>
                <w:szCs w:val="22"/>
                <w:lang w:val="en-AU" w:eastAsia="en-AU"/>
              </w:rPr>
            </w:pPr>
          </w:p>
        </w:tc>
        <w:tc>
          <w:tcPr>
            <w:tcW w:w="1373" w:type="dxa"/>
            <w:tcBorders>
              <w:top w:val="nil"/>
              <w:left w:val="nil"/>
              <w:right w:val="nil"/>
            </w:tcBorders>
          </w:tcPr>
          <w:p w:rsidR="00D96EC6" w:rsidRDefault="00D96EC6">
            <w:pPr>
              <w:autoSpaceDE w:val="0"/>
              <w:autoSpaceDN w:val="0"/>
              <w:adjustRightInd w:val="0"/>
              <w:jc w:val="right"/>
              <w:rPr>
                <w:rFonts w:ascii="Arial" w:hAnsi="Arial" w:cs="Arial"/>
                <w:color w:val="000000"/>
                <w:sz w:val="22"/>
                <w:szCs w:val="22"/>
                <w:lang w:val="en-AU" w:eastAsia="en-AU"/>
              </w:rPr>
            </w:pPr>
          </w:p>
        </w:tc>
        <w:tc>
          <w:tcPr>
            <w:tcW w:w="1373" w:type="dxa"/>
            <w:tcBorders>
              <w:top w:val="nil"/>
              <w:left w:val="nil"/>
              <w:right w:val="nil"/>
            </w:tcBorders>
          </w:tcPr>
          <w:p w:rsidR="00D96EC6" w:rsidRDefault="00D96EC6">
            <w:pPr>
              <w:autoSpaceDE w:val="0"/>
              <w:autoSpaceDN w:val="0"/>
              <w:adjustRightInd w:val="0"/>
              <w:jc w:val="right"/>
              <w:rPr>
                <w:rFonts w:ascii="Arial" w:hAnsi="Arial" w:cs="Arial"/>
                <w:color w:val="000000"/>
                <w:sz w:val="22"/>
                <w:szCs w:val="22"/>
                <w:lang w:val="en-AU" w:eastAsia="en-AU"/>
              </w:rPr>
            </w:pPr>
          </w:p>
        </w:tc>
      </w:tr>
      <w:tr w:rsidR="00D96EC6" w:rsidTr="00D96EC6">
        <w:trPr>
          <w:trHeight w:val="250"/>
        </w:trPr>
        <w:tc>
          <w:tcPr>
            <w:tcW w:w="6278" w:type="dxa"/>
            <w:tcBorders>
              <w:top w:val="nil"/>
              <w:left w:val="nil"/>
              <w:right w:val="nil"/>
            </w:tcBorders>
          </w:tcPr>
          <w:p w:rsidR="00D96EC6" w:rsidRDefault="00D96EC6">
            <w:pPr>
              <w:autoSpaceDE w:val="0"/>
              <w:autoSpaceDN w:val="0"/>
              <w:adjustRightInd w:val="0"/>
              <w:rPr>
                <w:rFonts w:ascii="Arial" w:hAnsi="Arial" w:cs="Arial"/>
                <w:b/>
                <w:bCs/>
                <w:color w:val="000000"/>
                <w:sz w:val="22"/>
                <w:szCs w:val="22"/>
                <w:lang w:val="en-AU" w:eastAsia="en-AU"/>
              </w:rPr>
            </w:pPr>
          </w:p>
        </w:tc>
        <w:tc>
          <w:tcPr>
            <w:tcW w:w="1373" w:type="dxa"/>
            <w:tcBorders>
              <w:top w:val="nil"/>
              <w:left w:val="nil"/>
              <w:right w:val="nil"/>
            </w:tcBorders>
          </w:tcPr>
          <w:p w:rsidR="00D96EC6" w:rsidRDefault="00D96EC6">
            <w:pPr>
              <w:autoSpaceDE w:val="0"/>
              <w:autoSpaceDN w:val="0"/>
              <w:adjustRightInd w:val="0"/>
              <w:jc w:val="right"/>
              <w:rPr>
                <w:rFonts w:ascii="Arial" w:hAnsi="Arial" w:cs="Arial"/>
                <w:color w:val="000000"/>
                <w:sz w:val="22"/>
                <w:szCs w:val="22"/>
                <w:lang w:val="en-AU" w:eastAsia="en-AU"/>
              </w:rPr>
            </w:pPr>
          </w:p>
        </w:tc>
        <w:tc>
          <w:tcPr>
            <w:tcW w:w="1373" w:type="dxa"/>
            <w:tcBorders>
              <w:top w:val="nil"/>
              <w:left w:val="nil"/>
              <w:right w:val="nil"/>
            </w:tcBorders>
          </w:tcPr>
          <w:p w:rsidR="00D96EC6" w:rsidRDefault="00D96EC6">
            <w:pPr>
              <w:autoSpaceDE w:val="0"/>
              <w:autoSpaceDN w:val="0"/>
              <w:adjustRightInd w:val="0"/>
              <w:jc w:val="right"/>
              <w:rPr>
                <w:rFonts w:ascii="Arial" w:hAnsi="Arial" w:cs="Arial"/>
                <w:color w:val="000000"/>
                <w:sz w:val="22"/>
                <w:szCs w:val="22"/>
                <w:lang w:val="en-AU" w:eastAsia="en-AU"/>
              </w:rPr>
            </w:pPr>
          </w:p>
        </w:tc>
      </w:tr>
      <w:tr w:rsidR="00D96EC6" w:rsidTr="00D96EC6">
        <w:trPr>
          <w:trHeight w:val="250"/>
        </w:trPr>
        <w:tc>
          <w:tcPr>
            <w:tcW w:w="6278" w:type="dxa"/>
            <w:tcBorders>
              <w:left w:val="nil"/>
              <w:right w:val="nil"/>
            </w:tcBorders>
          </w:tcPr>
          <w:p w:rsidR="00D96EC6" w:rsidRDefault="00D96EC6">
            <w:pPr>
              <w:autoSpaceDE w:val="0"/>
              <w:autoSpaceDN w:val="0"/>
              <w:adjustRightInd w:val="0"/>
              <w:rPr>
                <w:rFonts w:ascii="Arial" w:hAnsi="Arial" w:cs="Arial"/>
                <w:b/>
                <w:bCs/>
                <w:color w:val="000000"/>
                <w:sz w:val="22"/>
                <w:szCs w:val="22"/>
                <w:lang w:val="en-AU" w:eastAsia="en-AU"/>
              </w:rPr>
            </w:pPr>
          </w:p>
        </w:tc>
        <w:tc>
          <w:tcPr>
            <w:tcW w:w="1373" w:type="dxa"/>
            <w:tcBorders>
              <w:left w:val="nil"/>
              <w:right w:val="nil"/>
            </w:tcBorders>
          </w:tcPr>
          <w:p w:rsidR="00D96EC6" w:rsidRDefault="00D96EC6">
            <w:pPr>
              <w:autoSpaceDE w:val="0"/>
              <w:autoSpaceDN w:val="0"/>
              <w:adjustRightInd w:val="0"/>
              <w:jc w:val="right"/>
              <w:rPr>
                <w:rFonts w:ascii="Arial" w:hAnsi="Arial" w:cs="Arial"/>
                <w:color w:val="000000"/>
                <w:sz w:val="22"/>
                <w:szCs w:val="22"/>
                <w:lang w:val="en-AU" w:eastAsia="en-AU"/>
              </w:rPr>
            </w:pPr>
          </w:p>
        </w:tc>
        <w:tc>
          <w:tcPr>
            <w:tcW w:w="1373" w:type="dxa"/>
            <w:tcBorders>
              <w:left w:val="nil"/>
              <w:right w:val="nil"/>
            </w:tcBorders>
          </w:tcPr>
          <w:p w:rsidR="00D96EC6" w:rsidRDefault="00D96EC6">
            <w:pPr>
              <w:autoSpaceDE w:val="0"/>
              <w:autoSpaceDN w:val="0"/>
              <w:adjustRightInd w:val="0"/>
              <w:jc w:val="right"/>
              <w:rPr>
                <w:rFonts w:ascii="Arial" w:hAnsi="Arial" w:cs="Arial"/>
                <w:color w:val="000000"/>
                <w:sz w:val="22"/>
                <w:szCs w:val="22"/>
                <w:lang w:val="en-AU" w:eastAsia="en-AU"/>
              </w:rPr>
            </w:pPr>
          </w:p>
        </w:tc>
      </w:tr>
      <w:tr w:rsidR="00D96EC6" w:rsidTr="00D96EC6">
        <w:trPr>
          <w:trHeight w:val="250"/>
        </w:trPr>
        <w:tc>
          <w:tcPr>
            <w:tcW w:w="6278" w:type="dxa"/>
            <w:tcBorders>
              <w:left w:val="nil"/>
              <w:right w:val="nil"/>
            </w:tcBorders>
          </w:tcPr>
          <w:p w:rsidR="00D96EC6" w:rsidRDefault="00D96EC6">
            <w:pPr>
              <w:autoSpaceDE w:val="0"/>
              <w:autoSpaceDN w:val="0"/>
              <w:adjustRightInd w:val="0"/>
              <w:rPr>
                <w:rFonts w:ascii="Arial" w:hAnsi="Arial" w:cs="Arial"/>
                <w:b/>
                <w:bCs/>
                <w:color w:val="000000"/>
                <w:sz w:val="22"/>
                <w:szCs w:val="22"/>
                <w:lang w:val="en-AU" w:eastAsia="en-AU"/>
              </w:rPr>
            </w:pPr>
          </w:p>
        </w:tc>
        <w:tc>
          <w:tcPr>
            <w:tcW w:w="1373" w:type="dxa"/>
            <w:tcBorders>
              <w:left w:val="nil"/>
              <w:right w:val="nil"/>
            </w:tcBorders>
          </w:tcPr>
          <w:p w:rsidR="00D96EC6" w:rsidRDefault="00D96EC6">
            <w:pPr>
              <w:autoSpaceDE w:val="0"/>
              <w:autoSpaceDN w:val="0"/>
              <w:adjustRightInd w:val="0"/>
              <w:jc w:val="right"/>
              <w:rPr>
                <w:rFonts w:ascii="Arial" w:hAnsi="Arial" w:cs="Arial"/>
                <w:color w:val="000000"/>
                <w:sz w:val="22"/>
                <w:szCs w:val="22"/>
                <w:lang w:val="en-AU" w:eastAsia="en-AU"/>
              </w:rPr>
            </w:pPr>
          </w:p>
        </w:tc>
        <w:tc>
          <w:tcPr>
            <w:tcW w:w="1373" w:type="dxa"/>
            <w:tcBorders>
              <w:left w:val="nil"/>
              <w:right w:val="nil"/>
            </w:tcBorders>
          </w:tcPr>
          <w:p w:rsidR="00D96EC6" w:rsidRDefault="00D96EC6">
            <w:pPr>
              <w:autoSpaceDE w:val="0"/>
              <w:autoSpaceDN w:val="0"/>
              <w:adjustRightInd w:val="0"/>
              <w:jc w:val="right"/>
              <w:rPr>
                <w:rFonts w:ascii="Arial" w:hAnsi="Arial" w:cs="Arial"/>
                <w:color w:val="000000"/>
                <w:sz w:val="22"/>
                <w:szCs w:val="22"/>
                <w:lang w:val="en-AU" w:eastAsia="en-AU"/>
              </w:rPr>
            </w:pPr>
          </w:p>
        </w:tc>
      </w:tr>
      <w:tr w:rsidR="00D96EC6" w:rsidTr="00D96EC6">
        <w:trPr>
          <w:trHeight w:val="250"/>
        </w:trPr>
        <w:tc>
          <w:tcPr>
            <w:tcW w:w="6278" w:type="dxa"/>
            <w:tcBorders>
              <w:left w:val="nil"/>
              <w:right w:val="nil"/>
            </w:tcBorders>
          </w:tcPr>
          <w:p w:rsidR="00D96EC6" w:rsidRDefault="00D96EC6">
            <w:pPr>
              <w:autoSpaceDE w:val="0"/>
              <w:autoSpaceDN w:val="0"/>
              <w:adjustRightInd w:val="0"/>
              <w:rPr>
                <w:rFonts w:ascii="Arial" w:hAnsi="Arial" w:cs="Arial"/>
                <w:b/>
                <w:bCs/>
                <w:color w:val="000000"/>
                <w:sz w:val="22"/>
                <w:szCs w:val="22"/>
                <w:lang w:val="en-AU" w:eastAsia="en-AU"/>
              </w:rPr>
            </w:pPr>
          </w:p>
        </w:tc>
        <w:tc>
          <w:tcPr>
            <w:tcW w:w="1373" w:type="dxa"/>
            <w:tcBorders>
              <w:left w:val="nil"/>
              <w:right w:val="nil"/>
            </w:tcBorders>
          </w:tcPr>
          <w:p w:rsidR="00D96EC6" w:rsidRDefault="00D96EC6">
            <w:pPr>
              <w:autoSpaceDE w:val="0"/>
              <w:autoSpaceDN w:val="0"/>
              <w:adjustRightInd w:val="0"/>
              <w:jc w:val="right"/>
              <w:rPr>
                <w:rFonts w:ascii="Arial" w:hAnsi="Arial" w:cs="Arial"/>
                <w:color w:val="000000"/>
                <w:sz w:val="22"/>
                <w:szCs w:val="22"/>
                <w:lang w:val="en-AU" w:eastAsia="en-AU"/>
              </w:rPr>
            </w:pPr>
          </w:p>
        </w:tc>
        <w:tc>
          <w:tcPr>
            <w:tcW w:w="1373" w:type="dxa"/>
            <w:tcBorders>
              <w:left w:val="nil"/>
              <w:right w:val="nil"/>
            </w:tcBorders>
          </w:tcPr>
          <w:p w:rsidR="00D96EC6" w:rsidRDefault="00D96EC6">
            <w:pPr>
              <w:autoSpaceDE w:val="0"/>
              <w:autoSpaceDN w:val="0"/>
              <w:adjustRightInd w:val="0"/>
              <w:jc w:val="right"/>
              <w:rPr>
                <w:rFonts w:ascii="Arial" w:hAnsi="Arial" w:cs="Arial"/>
                <w:color w:val="000000"/>
                <w:sz w:val="22"/>
                <w:szCs w:val="22"/>
                <w:lang w:val="en-AU" w:eastAsia="en-AU"/>
              </w:rPr>
            </w:pPr>
          </w:p>
        </w:tc>
      </w:tr>
      <w:tr w:rsidR="00D96EC6" w:rsidTr="00D96EC6">
        <w:trPr>
          <w:trHeight w:val="250"/>
        </w:trPr>
        <w:tc>
          <w:tcPr>
            <w:tcW w:w="6278" w:type="dxa"/>
            <w:tcBorders>
              <w:left w:val="nil"/>
              <w:bottom w:val="single" w:sz="4" w:space="0" w:color="auto"/>
              <w:right w:val="nil"/>
            </w:tcBorders>
          </w:tcPr>
          <w:p w:rsidR="00D96EC6" w:rsidRDefault="00D96EC6">
            <w:pPr>
              <w:autoSpaceDE w:val="0"/>
              <w:autoSpaceDN w:val="0"/>
              <w:adjustRightInd w:val="0"/>
              <w:rPr>
                <w:rFonts w:ascii="Arial" w:hAnsi="Arial" w:cs="Arial"/>
                <w:b/>
                <w:bCs/>
                <w:color w:val="000000"/>
                <w:sz w:val="22"/>
                <w:szCs w:val="22"/>
                <w:lang w:val="en-AU" w:eastAsia="en-AU"/>
              </w:rPr>
            </w:pPr>
          </w:p>
        </w:tc>
        <w:tc>
          <w:tcPr>
            <w:tcW w:w="1373" w:type="dxa"/>
            <w:tcBorders>
              <w:left w:val="nil"/>
              <w:bottom w:val="single" w:sz="4" w:space="0" w:color="auto"/>
              <w:right w:val="nil"/>
            </w:tcBorders>
          </w:tcPr>
          <w:p w:rsidR="00D96EC6" w:rsidRDefault="00D96EC6">
            <w:pPr>
              <w:autoSpaceDE w:val="0"/>
              <w:autoSpaceDN w:val="0"/>
              <w:adjustRightInd w:val="0"/>
              <w:jc w:val="right"/>
              <w:rPr>
                <w:rFonts w:ascii="Arial" w:hAnsi="Arial" w:cs="Arial"/>
                <w:color w:val="000000"/>
                <w:sz w:val="22"/>
                <w:szCs w:val="22"/>
                <w:lang w:val="en-AU" w:eastAsia="en-AU"/>
              </w:rPr>
            </w:pPr>
          </w:p>
        </w:tc>
        <w:tc>
          <w:tcPr>
            <w:tcW w:w="1373" w:type="dxa"/>
            <w:tcBorders>
              <w:left w:val="nil"/>
              <w:bottom w:val="single" w:sz="4" w:space="0" w:color="auto"/>
              <w:right w:val="nil"/>
            </w:tcBorders>
          </w:tcPr>
          <w:p w:rsidR="00D96EC6" w:rsidRDefault="00D96EC6">
            <w:pPr>
              <w:autoSpaceDE w:val="0"/>
              <w:autoSpaceDN w:val="0"/>
              <w:adjustRightInd w:val="0"/>
              <w:jc w:val="right"/>
              <w:rPr>
                <w:rFonts w:ascii="Arial" w:hAnsi="Arial" w:cs="Arial"/>
                <w:color w:val="000000"/>
                <w:sz w:val="22"/>
                <w:szCs w:val="22"/>
                <w:lang w:val="en-AU" w:eastAsia="en-AU"/>
              </w:rPr>
            </w:pPr>
          </w:p>
        </w:tc>
      </w:tr>
      <w:tr w:rsidR="00D96EC6" w:rsidTr="00D96EC6">
        <w:trPr>
          <w:trHeight w:val="250"/>
        </w:trPr>
        <w:tc>
          <w:tcPr>
            <w:tcW w:w="6278" w:type="dxa"/>
            <w:tcBorders>
              <w:top w:val="single" w:sz="4" w:space="0" w:color="auto"/>
              <w:left w:val="single" w:sz="4" w:space="0" w:color="auto"/>
              <w:right w:val="nil"/>
            </w:tcBorders>
            <w:shd w:val="clear" w:color="auto" w:fill="0084B6"/>
          </w:tcPr>
          <w:p w:rsidR="00D96EC6" w:rsidRPr="00D96EC6" w:rsidRDefault="00D96EC6">
            <w:pPr>
              <w:autoSpaceDE w:val="0"/>
              <w:autoSpaceDN w:val="0"/>
              <w:adjustRightInd w:val="0"/>
              <w:rPr>
                <w:rFonts w:ascii="Arial" w:hAnsi="Arial" w:cs="Arial"/>
                <w:b/>
                <w:bCs/>
                <w:color w:val="FFFFFF" w:themeColor="background1"/>
                <w:sz w:val="22"/>
                <w:szCs w:val="22"/>
                <w:lang w:val="en-AU" w:eastAsia="en-AU"/>
              </w:rPr>
            </w:pPr>
          </w:p>
        </w:tc>
        <w:tc>
          <w:tcPr>
            <w:tcW w:w="1373" w:type="dxa"/>
            <w:tcBorders>
              <w:top w:val="single" w:sz="4" w:space="0" w:color="auto"/>
              <w:left w:val="nil"/>
              <w:right w:val="nil"/>
            </w:tcBorders>
            <w:shd w:val="clear" w:color="auto" w:fill="0084B6"/>
          </w:tcPr>
          <w:p w:rsidR="00D96EC6" w:rsidRPr="00D96EC6" w:rsidRDefault="00D96EC6" w:rsidP="00CF6040">
            <w:pPr>
              <w:autoSpaceDE w:val="0"/>
              <w:autoSpaceDN w:val="0"/>
              <w:adjustRightInd w:val="0"/>
              <w:jc w:val="right"/>
              <w:rPr>
                <w:rFonts w:ascii="Arial" w:hAnsi="Arial" w:cs="Arial"/>
                <w:b/>
                <w:bCs/>
                <w:color w:val="FFFFFF" w:themeColor="background1"/>
                <w:sz w:val="22"/>
                <w:szCs w:val="22"/>
                <w:lang w:val="en-AU" w:eastAsia="en-AU"/>
              </w:rPr>
            </w:pPr>
            <w:r w:rsidRPr="00D96EC6">
              <w:rPr>
                <w:rFonts w:ascii="Arial" w:hAnsi="Arial" w:cs="Arial"/>
                <w:b/>
                <w:bCs/>
                <w:color w:val="FFFFFF" w:themeColor="background1"/>
                <w:sz w:val="22"/>
                <w:szCs w:val="22"/>
                <w:lang w:val="en-AU" w:eastAsia="en-AU"/>
              </w:rPr>
              <w:t>2015</w:t>
            </w:r>
          </w:p>
        </w:tc>
        <w:tc>
          <w:tcPr>
            <w:tcW w:w="1373" w:type="dxa"/>
            <w:tcBorders>
              <w:top w:val="single" w:sz="4" w:space="0" w:color="auto"/>
              <w:left w:val="nil"/>
              <w:right w:val="single" w:sz="4" w:space="0" w:color="auto"/>
            </w:tcBorders>
            <w:shd w:val="clear" w:color="auto" w:fill="0084B6"/>
          </w:tcPr>
          <w:p w:rsidR="00D96EC6" w:rsidRPr="00D96EC6" w:rsidRDefault="00D96EC6" w:rsidP="00CF6040">
            <w:pPr>
              <w:autoSpaceDE w:val="0"/>
              <w:autoSpaceDN w:val="0"/>
              <w:adjustRightInd w:val="0"/>
              <w:jc w:val="right"/>
              <w:rPr>
                <w:rFonts w:ascii="Arial" w:hAnsi="Arial" w:cs="Arial"/>
                <w:b/>
                <w:bCs/>
                <w:color w:val="FFFFFF" w:themeColor="background1"/>
                <w:sz w:val="22"/>
                <w:szCs w:val="22"/>
                <w:lang w:val="en-AU" w:eastAsia="en-AU"/>
              </w:rPr>
            </w:pPr>
            <w:r w:rsidRPr="00D96EC6">
              <w:rPr>
                <w:rFonts w:ascii="Arial" w:hAnsi="Arial" w:cs="Arial"/>
                <w:b/>
                <w:bCs/>
                <w:color w:val="FFFFFF" w:themeColor="background1"/>
                <w:sz w:val="22"/>
                <w:szCs w:val="22"/>
                <w:lang w:val="en-AU" w:eastAsia="en-AU"/>
              </w:rPr>
              <w:t>2014</w:t>
            </w:r>
          </w:p>
        </w:tc>
      </w:tr>
      <w:tr w:rsidR="00D96EC6" w:rsidTr="00D96EC6">
        <w:trPr>
          <w:trHeight w:val="250"/>
        </w:trPr>
        <w:tc>
          <w:tcPr>
            <w:tcW w:w="6278" w:type="dxa"/>
            <w:tcBorders>
              <w:left w:val="single" w:sz="4" w:space="0" w:color="auto"/>
              <w:bottom w:val="single" w:sz="4" w:space="0" w:color="auto"/>
              <w:right w:val="nil"/>
            </w:tcBorders>
            <w:shd w:val="clear" w:color="auto" w:fill="0084B6"/>
          </w:tcPr>
          <w:p w:rsidR="00D96EC6" w:rsidRPr="00D96EC6" w:rsidRDefault="00D96EC6">
            <w:pPr>
              <w:autoSpaceDE w:val="0"/>
              <w:autoSpaceDN w:val="0"/>
              <w:adjustRightInd w:val="0"/>
              <w:rPr>
                <w:rFonts w:ascii="Arial" w:hAnsi="Arial" w:cs="Arial"/>
                <w:b/>
                <w:bCs/>
                <w:color w:val="FFFFFF" w:themeColor="background1"/>
                <w:sz w:val="22"/>
                <w:szCs w:val="22"/>
                <w:lang w:val="en-AU" w:eastAsia="en-AU"/>
              </w:rPr>
            </w:pPr>
          </w:p>
        </w:tc>
        <w:tc>
          <w:tcPr>
            <w:tcW w:w="1373" w:type="dxa"/>
            <w:tcBorders>
              <w:left w:val="nil"/>
              <w:bottom w:val="single" w:sz="4" w:space="0" w:color="auto"/>
              <w:right w:val="nil"/>
            </w:tcBorders>
            <w:shd w:val="clear" w:color="auto" w:fill="0084B6"/>
          </w:tcPr>
          <w:p w:rsidR="00D96EC6" w:rsidRPr="00D96EC6" w:rsidRDefault="00D96EC6" w:rsidP="00CF6040">
            <w:pPr>
              <w:autoSpaceDE w:val="0"/>
              <w:autoSpaceDN w:val="0"/>
              <w:adjustRightInd w:val="0"/>
              <w:jc w:val="right"/>
              <w:rPr>
                <w:rFonts w:ascii="Arial" w:hAnsi="Arial" w:cs="Arial"/>
                <w:b/>
                <w:bCs/>
                <w:color w:val="FFFFFF" w:themeColor="background1"/>
                <w:sz w:val="22"/>
                <w:szCs w:val="22"/>
                <w:lang w:val="en-AU" w:eastAsia="en-AU"/>
              </w:rPr>
            </w:pPr>
            <w:r w:rsidRPr="00D96EC6">
              <w:rPr>
                <w:rFonts w:ascii="Arial" w:hAnsi="Arial" w:cs="Arial"/>
                <w:b/>
                <w:bCs/>
                <w:color w:val="FFFFFF" w:themeColor="background1"/>
                <w:sz w:val="22"/>
                <w:szCs w:val="22"/>
                <w:lang w:val="en-AU" w:eastAsia="en-AU"/>
              </w:rPr>
              <w:t>$000</w:t>
            </w:r>
          </w:p>
        </w:tc>
        <w:tc>
          <w:tcPr>
            <w:tcW w:w="1373" w:type="dxa"/>
            <w:tcBorders>
              <w:left w:val="nil"/>
              <w:bottom w:val="single" w:sz="4" w:space="0" w:color="auto"/>
              <w:right w:val="single" w:sz="4" w:space="0" w:color="auto"/>
            </w:tcBorders>
            <w:shd w:val="clear" w:color="auto" w:fill="0084B6"/>
          </w:tcPr>
          <w:p w:rsidR="00D96EC6" w:rsidRPr="00D96EC6" w:rsidRDefault="00D96EC6" w:rsidP="00CF6040">
            <w:pPr>
              <w:autoSpaceDE w:val="0"/>
              <w:autoSpaceDN w:val="0"/>
              <w:adjustRightInd w:val="0"/>
              <w:jc w:val="right"/>
              <w:rPr>
                <w:rFonts w:ascii="Arial" w:hAnsi="Arial" w:cs="Arial"/>
                <w:b/>
                <w:bCs/>
                <w:color w:val="FFFFFF" w:themeColor="background1"/>
                <w:sz w:val="22"/>
                <w:szCs w:val="22"/>
                <w:lang w:val="en-AU" w:eastAsia="en-AU"/>
              </w:rPr>
            </w:pPr>
            <w:r w:rsidRPr="00D96EC6">
              <w:rPr>
                <w:rFonts w:ascii="Arial" w:hAnsi="Arial" w:cs="Arial"/>
                <w:b/>
                <w:bCs/>
                <w:color w:val="FFFFFF" w:themeColor="background1"/>
                <w:sz w:val="22"/>
                <w:szCs w:val="22"/>
                <w:lang w:val="en-AU" w:eastAsia="en-AU"/>
              </w:rPr>
              <w:t>$000</w:t>
            </w:r>
          </w:p>
        </w:tc>
      </w:tr>
      <w:tr w:rsidR="00D96EC6" w:rsidTr="00D96EC6">
        <w:trPr>
          <w:trHeight w:val="250"/>
        </w:trPr>
        <w:tc>
          <w:tcPr>
            <w:tcW w:w="6278" w:type="dxa"/>
            <w:tcBorders>
              <w:top w:val="single" w:sz="4" w:space="0" w:color="auto"/>
              <w:left w:val="nil"/>
              <w:right w:val="nil"/>
            </w:tcBorders>
          </w:tcPr>
          <w:p w:rsidR="00D96EC6" w:rsidRPr="00D96EC6" w:rsidRDefault="00D96EC6">
            <w:pPr>
              <w:autoSpaceDE w:val="0"/>
              <w:autoSpaceDN w:val="0"/>
              <w:adjustRightInd w:val="0"/>
              <w:rPr>
                <w:rFonts w:ascii="Arial" w:hAnsi="Arial" w:cs="Arial"/>
                <w:b/>
                <w:bCs/>
                <w:color w:val="00B0F0"/>
                <w:sz w:val="24"/>
                <w:szCs w:val="24"/>
                <w:lang w:val="en-AU" w:eastAsia="en-AU"/>
              </w:rPr>
            </w:pPr>
          </w:p>
        </w:tc>
        <w:tc>
          <w:tcPr>
            <w:tcW w:w="1373" w:type="dxa"/>
            <w:tcBorders>
              <w:top w:val="single" w:sz="4" w:space="0" w:color="auto"/>
              <w:left w:val="nil"/>
              <w:right w:val="nil"/>
            </w:tcBorders>
          </w:tcPr>
          <w:p w:rsidR="00D96EC6" w:rsidRDefault="00D96EC6">
            <w:pPr>
              <w:autoSpaceDE w:val="0"/>
              <w:autoSpaceDN w:val="0"/>
              <w:adjustRightInd w:val="0"/>
              <w:jc w:val="right"/>
              <w:rPr>
                <w:rFonts w:ascii="Arial" w:hAnsi="Arial" w:cs="Arial"/>
                <w:color w:val="000000"/>
                <w:sz w:val="22"/>
                <w:szCs w:val="22"/>
                <w:lang w:val="en-AU" w:eastAsia="en-AU"/>
              </w:rPr>
            </w:pPr>
          </w:p>
        </w:tc>
        <w:tc>
          <w:tcPr>
            <w:tcW w:w="1373" w:type="dxa"/>
            <w:tcBorders>
              <w:top w:val="single" w:sz="4" w:space="0" w:color="auto"/>
              <w:left w:val="nil"/>
              <w:right w:val="nil"/>
            </w:tcBorders>
          </w:tcPr>
          <w:p w:rsidR="00D96EC6" w:rsidRDefault="00D96EC6">
            <w:pPr>
              <w:autoSpaceDE w:val="0"/>
              <w:autoSpaceDN w:val="0"/>
              <w:adjustRightInd w:val="0"/>
              <w:jc w:val="right"/>
              <w:rPr>
                <w:rFonts w:ascii="Arial" w:hAnsi="Arial" w:cs="Arial"/>
                <w:color w:val="000000"/>
                <w:sz w:val="22"/>
                <w:szCs w:val="22"/>
                <w:lang w:val="en-AU" w:eastAsia="en-AU"/>
              </w:rPr>
            </w:pPr>
          </w:p>
        </w:tc>
      </w:tr>
      <w:tr w:rsidR="00D96EC6" w:rsidTr="00D96EC6">
        <w:trPr>
          <w:trHeight w:val="250"/>
        </w:trPr>
        <w:tc>
          <w:tcPr>
            <w:tcW w:w="6278" w:type="dxa"/>
            <w:tcBorders>
              <w:left w:val="nil"/>
              <w:bottom w:val="nil"/>
              <w:right w:val="nil"/>
            </w:tcBorders>
          </w:tcPr>
          <w:p w:rsidR="00D96EC6" w:rsidRDefault="00D96EC6">
            <w:pPr>
              <w:autoSpaceDE w:val="0"/>
              <w:autoSpaceDN w:val="0"/>
              <w:adjustRightInd w:val="0"/>
              <w:rPr>
                <w:rFonts w:ascii="Arial" w:hAnsi="Arial" w:cs="Arial"/>
                <w:b/>
                <w:bCs/>
                <w:color w:val="000000"/>
                <w:sz w:val="22"/>
                <w:szCs w:val="22"/>
                <w:lang w:val="en-AU" w:eastAsia="en-AU"/>
              </w:rPr>
            </w:pPr>
            <w:r w:rsidRPr="00D96EC6">
              <w:rPr>
                <w:rFonts w:ascii="Arial" w:hAnsi="Arial" w:cs="Arial"/>
                <w:b/>
                <w:bCs/>
                <w:color w:val="00B0F0"/>
                <w:sz w:val="24"/>
                <w:szCs w:val="24"/>
                <w:lang w:val="en-AU" w:eastAsia="en-AU"/>
              </w:rPr>
              <w:t>19. Property, plant and equipment and infrastructure</w:t>
            </w:r>
          </w:p>
        </w:tc>
        <w:tc>
          <w:tcPr>
            <w:tcW w:w="1373" w:type="dxa"/>
            <w:tcBorders>
              <w:left w:val="nil"/>
              <w:bottom w:val="nil"/>
              <w:right w:val="nil"/>
            </w:tcBorders>
          </w:tcPr>
          <w:p w:rsidR="00D96EC6" w:rsidRDefault="00D96EC6">
            <w:pPr>
              <w:autoSpaceDE w:val="0"/>
              <w:autoSpaceDN w:val="0"/>
              <w:adjustRightInd w:val="0"/>
              <w:jc w:val="right"/>
              <w:rPr>
                <w:rFonts w:ascii="Arial" w:hAnsi="Arial" w:cs="Arial"/>
                <w:color w:val="000000"/>
                <w:sz w:val="22"/>
                <w:szCs w:val="22"/>
                <w:lang w:val="en-AU" w:eastAsia="en-AU"/>
              </w:rPr>
            </w:pPr>
          </w:p>
        </w:tc>
        <w:tc>
          <w:tcPr>
            <w:tcW w:w="1373" w:type="dxa"/>
            <w:tcBorders>
              <w:left w:val="nil"/>
              <w:bottom w:val="nil"/>
              <w:right w:val="nil"/>
            </w:tcBorders>
          </w:tcPr>
          <w:p w:rsidR="00D96EC6" w:rsidRDefault="00D96EC6">
            <w:pPr>
              <w:autoSpaceDE w:val="0"/>
              <w:autoSpaceDN w:val="0"/>
              <w:adjustRightInd w:val="0"/>
              <w:jc w:val="right"/>
              <w:rPr>
                <w:rFonts w:ascii="Arial" w:hAnsi="Arial" w:cs="Arial"/>
                <w:color w:val="000000"/>
                <w:sz w:val="22"/>
                <w:szCs w:val="22"/>
                <w:lang w:val="en-AU" w:eastAsia="en-AU"/>
              </w:rPr>
            </w:pPr>
          </w:p>
        </w:tc>
      </w:tr>
      <w:tr w:rsidR="00D96EC6" w:rsidTr="00C96AD8">
        <w:trPr>
          <w:trHeight w:val="238"/>
        </w:trPr>
        <w:tc>
          <w:tcPr>
            <w:tcW w:w="6278" w:type="dxa"/>
            <w:tcBorders>
              <w:top w:val="nil"/>
              <w:left w:val="nil"/>
              <w:bottom w:val="nil"/>
              <w:right w:val="nil"/>
            </w:tcBorders>
          </w:tcPr>
          <w:p w:rsidR="00D96EC6" w:rsidRDefault="00D96EC6">
            <w:pPr>
              <w:autoSpaceDE w:val="0"/>
              <w:autoSpaceDN w:val="0"/>
              <w:adjustRightInd w:val="0"/>
              <w:rPr>
                <w:rFonts w:ascii="Arial" w:hAnsi="Arial" w:cs="Arial"/>
                <w:color w:val="000000"/>
                <w:sz w:val="22"/>
                <w:szCs w:val="22"/>
                <w:u w:val="single"/>
                <w:lang w:val="en-AU" w:eastAsia="en-AU"/>
              </w:rPr>
            </w:pPr>
            <w:r>
              <w:rPr>
                <w:rFonts w:ascii="Arial" w:hAnsi="Arial" w:cs="Arial"/>
                <w:color w:val="000000"/>
                <w:sz w:val="22"/>
                <w:szCs w:val="22"/>
                <w:u w:val="single"/>
                <w:lang w:val="en-AU" w:eastAsia="en-AU"/>
              </w:rPr>
              <w:t>Land</w:t>
            </w:r>
          </w:p>
        </w:tc>
        <w:tc>
          <w:tcPr>
            <w:tcW w:w="1373" w:type="dxa"/>
            <w:tcBorders>
              <w:top w:val="nil"/>
              <w:left w:val="nil"/>
              <w:bottom w:val="nil"/>
              <w:right w:val="nil"/>
            </w:tcBorders>
          </w:tcPr>
          <w:p w:rsidR="00D96EC6" w:rsidRDefault="00D96EC6">
            <w:pPr>
              <w:autoSpaceDE w:val="0"/>
              <w:autoSpaceDN w:val="0"/>
              <w:adjustRightInd w:val="0"/>
              <w:jc w:val="right"/>
              <w:rPr>
                <w:rFonts w:ascii="Arial" w:hAnsi="Arial" w:cs="Arial"/>
                <w:color w:val="000000"/>
                <w:sz w:val="22"/>
                <w:szCs w:val="22"/>
                <w:lang w:val="en-AU" w:eastAsia="en-AU"/>
              </w:rPr>
            </w:pPr>
          </w:p>
        </w:tc>
        <w:tc>
          <w:tcPr>
            <w:tcW w:w="1373" w:type="dxa"/>
            <w:tcBorders>
              <w:top w:val="nil"/>
              <w:left w:val="nil"/>
              <w:bottom w:val="nil"/>
              <w:right w:val="nil"/>
            </w:tcBorders>
          </w:tcPr>
          <w:p w:rsidR="00D96EC6" w:rsidRDefault="00D96EC6">
            <w:pPr>
              <w:autoSpaceDE w:val="0"/>
              <w:autoSpaceDN w:val="0"/>
              <w:adjustRightInd w:val="0"/>
              <w:jc w:val="right"/>
              <w:rPr>
                <w:rFonts w:ascii="Arial" w:hAnsi="Arial" w:cs="Arial"/>
                <w:color w:val="000000"/>
                <w:sz w:val="22"/>
                <w:szCs w:val="22"/>
                <w:lang w:val="en-AU" w:eastAsia="en-AU"/>
              </w:rPr>
            </w:pPr>
          </w:p>
        </w:tc>
      </w:tr>
      <w:tr w:rsidR="00D96EC6" w:rsidTr="00C96AD8">
        <w:trPr>
          <w:trHeight w:val="274"/>
        </w:trPr>
        <w:tc>
          <w:tcPr>
            <w:tcW w:w="6278" w:type="dxa"/>
            <w:tcBorders>
              <w:top w:val="nil"/>
              <w:left w:val="nil"/>
              <w:bottom w:val="nil"/>
              <w:right w:val="nil"/>
            </w:tcBorders>
          </w:tcPr>
          <w:p w:rsidR="00D96EC6" w:rsidRDefault="00D96EC6">
            <w:pPr>
              <w:autoSpaceDE w:val="0"/>
              <w:autoSpaceDN w:val="0"/>
              <w:adjustRightInd w:val="0"/>
              <w:rPr>
                <w:rFonts w:ascii="Arial" w:hAnsi="Arial" w:cs="Arial"/>
                <w:color w:val="000000"/>
                <w:sz w:val="22"/>
                <w:szCs w:val="22"/>
                <w:vertAlign w:val="superscript"/>
                <w:lang w:val="en-AU" w:eastAsia="en-AU"/>
              </w:rPr>
            </w:pPr>
            <w:r>
              <w:rPr>
                <w:rFonts w:ascii="Arial" w:hAnsi="Arial" w:cs="Arial"/>
                <w:color w:val="000000"/>
                <w:sz w:val="22"/>
                <w:szCs w:val="22"/>
                <w:lang w:val="en-AU" w:eastAsia="en-AU"/>
              </w:rPr>
              <w:t xml:space="preserve">At fair value </w:t>
            </w:r>
            <w:r>
              <w:rPr>
                <w:rFonts w:ascii="Arial" w:hAnsi="Arial" w:cs="Arial"/>
                <w:color w:val="000000"/>
                <w:sz w:val="22"/>
                <w:szCs w:val="22"/>
                <w:vertAlign w:val="superscript"/>
                <w:lang w:val="en-AU" w:eastAsia="en-AU"/>
              </w:rPr>
              <w:t>(a)</w:t>
            </w:r>
          </w:p>
        </w:tc>
        <w:tc>
          <w:tcPr>
            <w:tcW w:w="1373" w:type="dxa"/>
            <w:tcBorders>
              <w:top w:val="nil"/>
              <w:left w:val="nil"/>
              <w:bottom w:val="nil"/>
              <w:right w:val="nil"/>
            </w:tcBorders>
          </w:tcPr>
          <w:p w:rsidR="00D96EC6" w:rsidRDefault="00D96EC6">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30,926</w:t>
            </w:r>
          </w:p>
        </w:tc>
        <w:tc>
          <w:tcPr>
            <w:tcW w:w="1373" w:type="dxa"/>
            <w:tcBorders>
              <w:top w:val="nil"/>
              <w:left w:val="nil"/>
              <w:bottom w:val="nil"/>
              <w:right w:val="nil"/>
            </w:tcBorders>
          </w:tcPr>
          <w:p w:rsidR="00D96EC6" w:rsidRDefault="00D96EC6">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29,888</w:t>
            </w:r>
          </w:p>
        </w:tc>
      </w:tr>
      <w:tr w:rsidR="00D96EC6" w:rsidTr="00C96AD8">
        <w:trPr>
          <w:trHeight w:val="238"/>
        </w:trPr>
        <w:tc>
          <w:tcPr>
            <w:tcW w:w="6278" w:type="dxa"/>
            <w:tcBorders>
              <w:top w:val="nil"/>
              <w:left w:val="nil"/>
              <w:bottom w:val="nil"/>
              <w:right w:val="nil"/>
            </w:tcBorders>
          </w:tcPr>
          <w:p w:rsidR="00D96EC6" w:rsidRDefault="00D96EC6">
            <w:pPr>
              <w:autoSpaceDE w:val="0"/>
              <w:autoSpaceDN w:val="0"/>
              <w:adjustRightInd w:val="0"/>
              <w:jc w:val="right"/>
              <w:rPr>
                <w:rFonts w:ascii="Arial" w:hAnsi="Arial" w:cs="Arial"/>
                <w:color w:val="000000"/>
                <w:sz w:val="22"/>
                <w:szCs w:val="22"/>
                <w:lang w:val="en-AU" w:eastAsia="en-AU"/>
              </w:rPr>
            </w:pPr>
          </w:p>
        </w:tc>
        <w:tc>
          <w:tcPr>
            <w:tcW w:w="1373" w:type="dxa"/>
            <w:tcBorders>
              <w:top w:val="single" w:sz="6" w:space="0" w:color="auto"/>
              <w:left w:val="nil"/>
              <w:bottom w:val="single" w:sz="6" w:space="0" w:color="auto"/>
              <w:right w:val="nil"/>
            </w:tcBorders>
          </w:tcPr>
          <w:p w:rsidR="00D96EC6" w:rsidRDefault="00D96EC6">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30,926</w:t>
            </w:r>
          </w:p>
        </w:tc>
        <w:tc>
          <w:tcPr>
            <w:tcW w:w="1373" w:type="dxa"/>
            <w:tcBorders>
              <w:top w:val="single" w:sz="6" w:space="0" w:color="auto"/>
              <w:left w:val="nil"/>
              <w:bottom w:val="single" w:sz="6" w:space="0" w:color="auto"/>
              <w:right w:val="nil"/>
            </w:tcBorders>
          </w:tcPr>
          <w:p w:rsidR="00D96EC6" w:rsidRDefault="00D96EC6">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29,888</w:t>
            </w:r>
          </w:p>
        </w:tc>
      </w:tr>
      <w:tr w:rsidR="00D96EC6" w:rsidTr="00C96AD8">
        <w:trPr>
          <w:trHeight w:val="274"/>
        </w:trPr>
        <w:tc>
          <w:tcPr>
            <w:tcW w:w="6278" w:type="dxa"/>
            <w:tcBorders>
              <w:top w:val="nil"/>
              <w:left w:val="nil"/>
              <w:bottom w:val="nil"/>
              <w:right w:val="nil"/>
            </w:tcBorders>
          </w:tcPr>
          <w:p w:rsidR="00D96EC6" w:rsidRDefault="00D96EC6">
            <w:pPr>
              <w:autoSpaceDE w:val="0"/>
              <w:autoSpaceDN w:val="0"/>
              <w:adjustRightInd w:val="0"/>
              <w:rPr>
                <w:rFonts w:ascii="Arial" w:hAnsi="Arial" w:cs="Arial"/>
                <w:color w:val="000000"/>
                <w:sz w:val="22"/>
                <w:szCs w:val="22"/>
                <w:u w:val="single"/>
                <w:vertAlign w:val="superscript"/>
                <w:lang w:val="en-AU" w:eastAsia="en-AU"/>
              </w:rPr>
            </w:pPr>
            <w:r>
              <w:rPr>
                <w:rFonts w:ascii="Arial" w:hAnsi="Arial" w:cs="Arial"/>
                <w:color w:val="000000"/>
                <w:sz w:val="22"/>
                <w:szCs w:val="22"/>
                <w:u w:val="single"/>
                <w:lang w:val="en-AU" w:eastAsia="en-AU"/>
              </w:rPr>
              <w:t xml:space="preserve">Buildings </w:t>
            </w:r>
            <w:r>
              <w:rPr>
                <w:rFonts w:ascii="Arial" w:hAnsi="Arial" w:cs="Arial"/>
                <w:color w:val="000000"/>
                <w:sz w:val="22"/>
                <w:szCs w:val="22"/>
                <w:u w:val="single"/>
                <w:vertAlign w:val="superscript"/>
                <w:lang w:val="en-AU" w:eastAsia="en-AU"/>
              </w:rPr>
              <w:t>(a) (b)</w:t>
            </w:r>
          </w:p>
        </w:tc>
        <w:tc>
          <w:tcPr>
            <w:tcW w:w="1373" w:type="dxa"/>
            <w:tcBorders>
              <w:top w:val="nil"/>
              <w:left w:val="nil"/>
              <w:bottom w:val="nil"/>
              <w:right w:val="nil"/>
            </w:tcBorders>
          </w:tcPr>
          <w:p w:rsidR="00D96EC6" w:rsidRDefault="00D96EC6">
            <w:pPr>
              <w:autoSpaceDE w:val="0"/>
              <w:autoSpaceDN w:val="0"/>
              <w:adjustRightInd w:val="0"/>
              <w:jc w:val="right"/>
              <w:rPr>
                <w:rFonts w:ascii="Arial" w:hAnsi="Arial" w:cs="Arial"/>
                <w:color w:val="000000"/>
                <w:sz w:val="22"/>
                <w:szCs w:val="22"/>
                <w:lang w:val="en-AU" w:eastAsia="en-AU"/>
              </w:rPr>
            </w:pPr>
          </w:p>
        </w:tc>
        <w:tc>
          <w:tcPr>
            <w:tcW w:w="1373" w:type="dxa"/>
            <w:tcBorders>
              <w:top w:val="nil"/>
              <w:left w:val="nil"/>
              <w:bottom w:val="nil"/>
              <w:right w:val="nil"/>
            </w:tcBorders>
          </w:tcPr>
          <w:p w:rsidR="00D96EC6" w:rsidRDefault="00D96EC6">
            <w:pPr>
              <w:autoSpaceDE w:val="0"/>
              <w:autoSpaceDN w:val="0"/>
              <w:adjustRightInd w:val="0"/>
              <w:jc w:val="right"/>
              <w:rPr>
                <w:rFonts w:ascii="Arial" w:hAnsi="Arial" w:cs="Arial"/>
                <w:color w:val="000000"/>
                <w:sz w:val="22"/>
                <w:szCs w:val="22"/>
                <w:lang w:val="en-AU" w:eastAsia="en-AU"/>
              </w:rPr>
            </w:pPr>
          </w:p>
        </w:tc>
      </w:tr>
      <w:tr w:rsidR="00D96EC6" w:rsidTr="00C96AD8">
        <w:trPr>
          <w:trHeight w:val="250"/>
        </w:trPr>
        <w:tc>
          <w:tcPr>
            <w:tcW w:w="6278" w:type="dxa"/>
            <w:tcBorders>
              <w:top w:val="nil"/>
              <w:left w:val="nil"/>
              <w:bottom w:val="nil"/>
              <w:right w:val="nil"/>
            </w:tcBorders>
          </w:tcPr>
          <w:p w:rsidR="00D96EC6" w:rsidRDefault="00D96EC6">
            <w:pPr>
              <w:autoSpaceDE w:val="0"/>
              <w:autoSpaceDN w:val="0"/>
              <w:adjustRightInd w:val="0"/>
              <w:rPr>
                <w:rFonts w:ascii="Arial" w:hAnsi="Arial" w:cs="Arial"/>
                <w:color w:val="000000"/>
                <w:sz w:val="22"/>
                <w:szCs w:val="22"/>
                <w:lang w:val="en-AU" w:eastAsia="en-AU"/>
              </w:rPr>
            </w:pPr>
            <w:r>
              <w:rPr>
                <w:rFonts w:ascii="Arial" w:hAnsi="Arial" w:cs="Arial"/>
                <w:color w:val="000000"/>
                <w:sz w:val="22"/>
                <w:szCs w:val="22"/>
                <w:lang w:val="en-AU" w:eastAsia="en-AU"/>
              </w:rPr>
              <w:t>At fair value</w:t>
            </w:r>
          </w:p>
        </w:tc>
        <w:tc>
          <w:tcPr>
            <w:tcW w:w="1373" w:type="dxa"/>
            <w:tcBorders>
              <w:top w:val="nil"/>
              <w:left w:val="nil"/>
              <w:bottom w:val="nil"/>
              <w:right w:val="nil"/>
            </w:tcBorders>
          </w:tcPr>
          <w:p w:rsidR="00D96EC6" w:rsidRDefault="00D96EC6">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716,682</w:t>
            </w:r>
          </w:p>
        </w:tc>
        <w:tc>
          <w:tcPr>
            <w:tcW w:w="1373" w:type="dxa"/>
            <w:tcBorders>
              <w:top w:val="nil"/>
              <w:left w:val="nil"/>
              <w:bottom w:val="nil"/>
              <w:right w:val="nil"/>
            </w:tcBorders>
          </w:tcPr>
          <w:p w:rsidR="00D96EC6" w:rsidRDefault="00D96EC6">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703,653</w:t>
            </w:r>
          </w:p>
        </w:tc>
      </w:tr>
      <w:tr w:rsidR="00D96EC6" w:rsidTr="00C96AD8">
        <w:trPr>
          <w:trHeight w:val="250"/>
        </w:trPr>
        <w:tc>
          <w:tcPr>
            <w:tcW w:w="6278" w:type="dxa"/>
            <w:tcBorders>
              <w:top w:val="nil"/>
              <w:left w:val="nil"/>
              <w:bottom w:val="nil"/>
              <w:right w:val="nil"/>
            </w:tcBorders>
          </w:tcPr>
          <w:p w:rsidR="00D96EC6" w:rsidRDefault="00D96EC6">
            <w:pPr>
              <w:autoSpaceDE w:val="0"/>
              <w:autoSpaceDN w:val="0"/>
              <w:adjustRightInd w:val="0"/>
              <w:rPr>
                <w:rFonts w:ascii="Arial" w:hAnsi="Arial" w:cs="Arial"/>
                <w:color w:val="000000"/>
                <w:sz w:val="22"/>
                <w:szCs w:val="22"/>
                <w:lang w:val="en-AU" w:eastAsia="en-AU"/>
              </w:rPr>
            </w:pPr>
            <w:r>
              <w:rPr>
                <w:rFonts w:ascii="Arial" w:hAnsi="Arial" w:cs="Arial"/>
                <w:color w:val="000000"/>
                <w:sz w:val="22"/>
                <w:szCs w:val="22"/>
                <w:lang w:val="en-AU" w:eastAsia="en-AU"/>
              </w:rPr>
              <w:t xml:space="preserve">Accumulated depreciation </w:t>
            </w:r>
          </w:p>
        </w:tc>
        <w:tc>
          <w:tcPr>
            <w:tcW w:w="1373" w:type="dxa"/>
            <w:tcBorders>
              <w:top w:val="nil"/>
              <w:left w:val="nil"/>
              <w:bottom w:val="nil"/>
              <w:right w:val="nil"/>
            </w:tcBorders>
          </w:tcPr>
          <w:p w:rsidR="00D96EC6" w:rsidRDefault="00D96EC6">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(53,978)</w:t>
            </w:r>
          </w:p>
        </w:tc>
        <w:tc>
          <w:tcPr>
            <w:tcW w:w="1373" w:type="dxa"/>
            <w:tcBorders>
              <w:top w:val="nil"/>
              <w:left w:val="nil"/>
              <w:bottom w:val="nil"/>
              <w:right w:val="nil"/>
            </w:tcBorders>
          </w:tcPr>
          <w:p w:rsidR="00D96EC6" w:rsidRDefault="00D96EC6">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(35,371)</w:t>
            </w:r>
          </w:p>
        </w:tc>
      </w:tr>
      <w:tr w:rsidR="00D96EC6" w:rsidTr="00C96AD8">
        <w:trPr>
          <w:trHeight w:val="238"/>
        </w:trPr>
        <w:tc>
          <w:tcPr>
            <w:tcW w:w="6278" w:type="dxa"/>
            <w:tcBorders>
              <w:top w:val="nil"/>
              <w:left w:val="nil"/>
              <w:bottom w:val="nil"/>
              <w:right w:val="nil"/>
            </w:tcBorders>
          </w:tcPr>
          <w:p w:rsidR="00D96EC6" w:rsidRDefault="00D96EC6">
            <w:pPr>
              <w:autoSpaceDE w:val="0"/>
              <w:autoSpaceDN w:val="0"/>
              <w:adjustRightInd w:val="0"/>
              <w:jc w:val="right"/>
              <w:rPr>
                <w:rFonts w:ascii="Arial" w:hAnsi="Arial" w:cs="Arial"/>
                <w:color w:val="000000"/>
                <w:sz w:val="22"/>
                <w:szCs w:val="22"/>
                <w:lang w:val="en-AU" w:eastAsia="en-AU"/>
              </w:rPr>
            </w:pPr>
          </w:p>
        </w:tc>
        <w:tc>
          <w:tcPr>
            <w:tcW w:w="1373" w:type="dxa"/>
            <w:tcBorders>
              <w:top w:val="single" w:sz="6" w:space="0" w:color="auto"/>
              <w:left w:val="nil"/>
              <w:bottom w:val="single" w:sz="6" w:space="0" w:color="auto"/>
              <w:right w:val="nil"/>
            </w:tcBorders>
          </w:tcPr>
          <w:p w:rsidR="00D96EC6" w:rsidRDefault="00D96EC6">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662,704</w:t>
            </w:r>
          </w:p>
        </w:tc>
        <w:tc>
          <w:tcPr>
            <w:tcW w:w="1373" w:type="dxa"/>
            <w:tcBorders>
              <w:top w:val="single" w:sz="6" w:space="0" w:color="auto"/>
              <w:left w:val="nil"/>
              <w:bottom w:val="single" w:sz="6" w:space="0" w:color="auto"/>
              <w:right w:val="nil"/>
            </w:tcBorders>
          </w:tcPr>
          <w:p w:rsidR="00D96EC6" w:rsidRDefault="00D96EC6">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668,282</w:t>
            </w:r>
          </w:p>
        </w:tc>
      </w:tr>
      <w:tr w:rsidR="00D96EC6" w:rsidTr="00C96AD8">
        <w:trPr>
          <w:trHeight w:val="238"/>
        </w:trPr>
        <w:tc>
          <w:tcPr>
            <w:tcW w:w="6278" w:type="dxa"/>
            <w:tcBorders>
              <w:top w:val="nil"/>
              <w:left w:val="nil"/>
              <w:bottom w:val="nil"/>
              <w:right w:val="nil"/>
            </w:tcBorders>
          </w:tcPr>
          <w:p w:rsidR="00D96EC6" w:rsidRDefault="00D96EC6">
            <w:pPr>
              <w:autoSpaceDE w:val="0"/>
              <w:autoSpaceDN w:val="0"/>
              <w:adjustRightInd w:val="0"/>
              <w:rPr>
                <w:rFonts w:ascii="Arial" w:hAnsi="Arial" w:cs="Arial"/>
                <w:color w:val="000000"/>
                <w:sz w:val="22"/>
                <w:szCs w:val="22"/>
                <w:u w:val="single"/>
                <w:lang w:val="en-AU" w:eastAsia="en-AU"/>
              </w:rPr>
            </w:pPr>
            <w:r>
              <w:rPr>
                <w:rFonts w:ascii="Arial" w:hAnsi="Arial" w:cs="Arial"/>
                <w:color w:val="000000"/>
                <w:sz w:val="22"/>
                <w:szCs w:val="22"/>
                <w:u w:val="single"/>
                <w:lang w:val="en-AU" w:eastAsia="en-AU"/>
              </w:rPr>
              <w:t>Buildings under construction</w:t>
            </w:r>
          </w:p>
        </w:tc>
        <w:tc>
          <w:tcPr>
            <w:tcW w:w="1373" w:type="dxa"/>
            <w:tcBorders>
              <w:top w:val="nil"/>
              <w:left w:val="nil"/>
              <w:bottom w:val="nil"/>
              <w:right w:val="nil"/>
            </w:tcBorders>
          </w:tcPr>
          <w:p w:rsidR="00D96EC6" w:rsidRDefault="00D96EC6">
            <w:pPr>
              <w:autoSpaceDE w:val="0"/>
              <w:autoSpaceDN w:val="0"/>
              <w:adjustRightInd w:val="0"/>
              <w:rPr>
                <w:rFonts w:ascii="Arial" w:hAnsi="Arial" w:cs="Arial"/>
                <w:color w:val="000000"/>
                <w:sz w:val="22"/>
                <w:szCs w:val="22"/>
                <w:lang w:val="en-AU" w:eastAsia="en-AU"/>
              </w:rPr>
            </w:pPr>
            <w:r>
              <w:rPr>
                <w:rFonts w:ascii="Arial" w:hAnsi="Arial" w:cs="Arial"/>
                <w:color w:val="000000"/>
                <w:sz w:val="22"/>
                <w:szCs w:val="22"/>
                <w:lang w:val="en-AU" w:eastAsia="en-AU"/>
              </w:rPr>
              <w:t xml:space="preserve"> </w:t>
            </w:r>
          </w:p>
        </w:tc>
        <w:tc>
          <w:tcPr>
            <w:tcW w:w="1373" w:type="dxa"/>
            <w:tcBorders>
              <w:top w:val="nil"/>
              <w:left w:val="nil"/>
              <w:bottom w:val="nil"/>
              <w:right w:val="nil"/>
            </w:tcBorders>
          </w:tcPr>
          <w:p w:rsidR="00D96EC6" w:rsidRDefault="00D96EC6">
            <w:pPr>
              <w:autoSpaceDE w:val="0"/>
              <w:autoSpaceDN w:val="0"/>
              <w:adjustRightInd w:val="0"/>
              <w:rPr>
                <w:rFonts w:ascii="Arial" w:hAnsi="Arial" w:cs="Arial"/>
                <w:color w:val="000000"/>
                <w:sz w:val="22"/>
                <w:szCs w:val="22"/>
                <w:lang w:val="en-AU" w:eastAsia="en-AU"/>
              </w:rPr>
            </w:pPr>
            <w:r>
              <w:rPr>
                <w:rFonts w:ascii="Arial" w:hAnsi="Arial" w:cs="Arial"/>
                <w:color w:val="000000"/>
                <w:sz w:val="22"/>
                <w:szCs w:val="22"/>
                <w:lang w:val="en-AU" w:eastAsia="en-AU"/>
              </w:rPr>
              <w:t xml:space="preserve"> </w:t>
            </w:r>
          </w:p>
        </w:tc>
      </w:tr>
      <w:tr w:rsidR="00D96EC6" w:rsidTr="00C96AD8">
        <w:trPr>
          <w:trHeight w:val="250"/>
        </w:trPr>
        <w:tc>
          <w:tcPr>
            <w:tcW w:w="6278" w:type="dxa"/>
            <w:tcBorders>
              <w:top w:val="nil"/>
              <w:left w:val="nil"/>
              <w:bottom w:val="nil"/>
              <w:right w:val="nil"/>
            </w:tcBorders>
          </w:tcPr>
          <w:p w:rsidR="00D96EC6" w:rsidRDefault="00D96EC6">
            <w:pPr>
              <w:autoSpaceDE w:val="0"/>
              <w:autoSpaceDN w:val="0"/>
              <w:adjustRightInd w:val="0"/>
              <w:rPr>
                <w:rFonts w:ascii="Arial" w:hAnsi="Arial" w:cs="Arial"/>
                <w:color w:val="000000"/>
                <w:sz w:val="22"/>
                <w:szCs w:val="22"/>
                <w:lang w:val="en-AU" w:eastAsia="en-AU"/>
              </w:rPr>
            </w:pPr>
            <w:r>
              <w:rPr>
                <w:rFonts w:ascii="Arial" w:hAnsi="Arial" w:cs="Arial"/>
                <w:color w:val="000000"/>
                <w:sz w:val="22"/>
                <w:szCs w:val="22"/>
                <w:lang w:val="en-AU" w:eastAsia="en-AU"/>
              </w:rPr>
              <w:t>Construction costs</w:t>
            </w:r>
          </w:p>
        </w:tc>
        <w:tc>
          <w:tcPr>
            <w:tcW w:w="1373" w:type="dxa"/>
            <w:tcBorders>
              <w:top w:val="nil"/>
              <w:left w:val="nil"/>
              <w:bottom w:val="nil"/>
              <w:right w:val="nil"/>
            </w:tcBorders>
          </w:tcPr>
          <w:p w:rsidR="00D96EC6" w:rsidRDefault="00D96EC6">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22,899</w:t>
            </w:r>
          </w:p>
        </w:tc>
        <w:tc>
          <w:tcPr>
            <w:tcW w:w="1373" w:type="dxa"/>
            <w:tcBorders>
              <w:top w:val="nil"/>
              <w:left w:val="nil"/>
              <w:bottom w:val="nil"/>
              <w:right w:val="nil"/>
            </w:tcBorders>
          </w:tcPr>
          <w:p w:rsidR="00D96EC6" w:rsidRDefault="00D96EC6">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15,335</w:t>
            </w:r>
          </w:p>
        </w:tc>
      </w:tr>
      <w:tr w:rsidR="00D96EC6" w:rsidTr="00C96AD8">
        <w:trPr>
          <w:trHeight w:val="238"/>
        </w:trPr>
        <w:tc>
          <w:tcPr>
            <w:tcW w:w="6278" w:type="dxa"/>
            <w:tcBorders>
              <w:top w:val="nil"/>
              <w:left w:val="nil"/>
              <w:bottom w:val="nil"/>
              <w:right w:val="nil"/>
            </w:tcBorders>
          </w:tcPr>
          <w:p w:rsidR="00D96EC6" w:rsidRDefault="00D96EC6">
            <w:pPr>
              <w:autoSpaceDE w:val="0"/>
              <w:autoSpaceDN w:val="0"/>
              <w:adjustRightInd w:val="0"/>
              <w:jc w:val="right"/>
              <w:rPr>
                <w:rFonts w:ascii="Arial" w:hAnsi="Arial" w:cs="Arial"/>
                <w:color w:val="000000"/>
                <w:sz w:val="22"/>
                <w:szCs w:val="22"/>
                <w:lang w:val="en-AU" w:eastAsia="en-AU"/>
              </w:rPr>
            </w:pPr>
          </w:p>
        </w:tc>
        <w:tc>
          <w:tcPr>
            <w:tcW w:w="1373" w:type="dxa"/>
            <w:tcBorders>
              <w:top w:val="single" w:sz="6" w:space="0" w:color="auto"/>
              <w:left w:val="nil"/>
              <w:bottom w:val="single" w:sz="6" w:space="0" w:color="auto"/>
              <w:right w:val="nil"/>
            </w:tcBorders>
          </w:tcPr>
          <w:p w:rsidR="00D96EC6" w:rsidRDefault="00D96EC6">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22,899</w:t>
            </w:r>
          </w:p>
        </w:tc>
        <w:tc>
          <w:tcPr>
            <w:tcW w:w="1373" w:type="dxa"/>
            <w:tcBorders>
              <w:top w:val="single" w:sz="6" w:space="0" w:color="auto"/>
              <w:left w:val="nil"/>
              <w:bottom w:val="single" w:sz="6" w:space="0" w:color="auto"/>
              <w:right w:val="nil"/>
            </w:tcBorders>
          </w:tcPr>
          <w:p w:rsidR="00D96EC6" w:rsidRDefault="00D96EC6">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15,335</w:t>
            </w:r>
          </w:p>
        </w:tc>
      </w:tr>
      <w:tr w:rsidR="00D96EC6" w:rsidTr="00C96AD8">
        <w:trPr>
          <w:trHeight w:val="274"/>
        </w:trPr>
        <w:tc>
          <w:tcPr>
            <w:tcW w:w="6278" w:type="dxa"/>
            <w:tcBorders>
              <w:top w:val="nil"/>
              <w:left w:val="nil"/>
              <w:bottom w:val="nil"/>
              <w:right w:val="nil"/>
            </w:tcBorders>
          </w:tcPr>
          <w:p w:rsidR="00D96EC6" w:rsidRDefault="00D96EC6">
            <w:pPr>
              <w:autoSpaceDE w:val="0"/>
              <w:autoSpaceDN w:val="0"/>
              <w:adjustRightInd w:val="0"/>
              <w:rPr>
                <w:rFonts w:ascii="Arial" w:hAnsi="Arial" w:cs="Arial"/>
                <w:color w:val="000000"/>
                <w:sz w:val="22"/>
                <w:szCs w:val="22"/>
                <w:u w:val="single"/>
                <w:vertAlign w:val="superscript"/>
                <w:lang w:val="en-AU" w:eastAsia="en-AU"/>
              </w:rPr>
            </w:pPr>
            <w:r>
              <w:rPr>
                <w:rFonts w:ascii="Arial" w:hAnsi="Arial" w:cs="Arial"/>
                <w:color w:val="000000"/>
                <w:sz w:val="22"/>
                <w:szCs w:val="22"/>
                <w:u w:val="single"/>
                <w:lang w:val="en-AU" w:eastAsia="en-AU"/>
              </w:rPr>
              <w:t xml:space="preserve">Leased buildings </w:t>
            </w:r>
            <w:r>
              <w:rPr>
                <w:rFonts w:ascii="Arial" w:hAnsi="Arial" w:cs="Arial"/>
                <w:color w:val="000000"/>
                <w:sz w:val="22"/>
                <w:szCs w:val="22"/>
                <w:u w:val="single"/>
                <w:vertAlign w:val="superscript"/>
                <w:lang w:val="en-AU" w:eastAsia="en-AU"/>
              </w:rPr>
              <w:t>(a) (b)</w:t>
            </w:r>
          </w:p>
        </w:tc>
        <w:tc>
          <w:tcPr>
            <w:tcW w:w="1373" w:type="dxa"/>
            <w:tcBorders>
              <w:top w:val="nil"/>
              <w:left w:val="nil"/>
              <w:bottom w:val="nil"/>
              <w:right w:val="nil"/>
            </w:tcBorders>
          </w:tcPr>
          <w:p w:rsidR="00D96EC6" w:rsidRDefault="00D96EC6">
            <w:pPr>
              <w:autoSpaceDE w:val="0"/>
              <w:autoSpaceDN w:val="0"/>
              <w:adjustRightInd w:val="0"/>
              <w:jc w:val="right"/>
              <w:rPr>
                <w:rFonts w:ascii="Arial" w:hAnsi="Arial" w:cs="Arial"/>
                <w:color w:val="000000"/>
                <w:sz w:val="22"/>
                <w:szCs w:val="22"/>
                <w:lang w:val="en-AU" w:eastAsia="en-AU"/>
              </w:rPr>
            </w:pPr>
          </w:p>
        </w:tc>
        <w:tc>
          <w:tcPr>
            <w:tcW w:w="1373" w:type="dxa"/>
            <w:tcBorders>
              <w:top w:val="nil"/>
              <w:left w:val="nil"/>
              <w:bottom w:val="nil"/>
              <w:right w:val="nil"/>
            </w:tcBorders>
          </w:tcPr>
          <w:p w:rsidR="00D96EC6" w:rsidRDefault="00D96EC6">
            <w:pPr>
              <w:autoSpaceDE w:val="0"/>
              <w:autoSpaceDN w:val="0"/>
              <w:adjustRightInd w:val="0"/>
              <w:jc w:val="right"/>
              <w:rPr>
                <w:rFonts w:ascii="Arial" w:hAnsi="Arial" w:cs="Arial"/>
                <w:color w:val="000000"/>
                <w:sz w:val="22"/>
                <w:szCs w:val="22"/>
                <w:lang w:val="en-AU" w:eastAsia="en-AU"/>
              </w:rPr>
            </w:pPr>
          </w:p>
        </w:tc>
      </w:tr>
      <w:tr w:rsidR="00D96EC6" w:rsidTr="00C96AD8">
        <w:trPr>
          <w:trHeight w:val="250"/>
        </w:trPr>
        <w:tc>
          <w:tcPr>
            <w:tcW w:w="6278" w:type="dxa"/>
            <w:tcBorders>
              <w:top w:val="nil"/>
              <w:left w:val="nil"/>
              <w:bottom w:val="nil"/>
              <w:right w:val="nil"/>
            </w:tcBorders>
          </w:tcPr>
          <w:p w:rsidR="00D96EC6" w:rsidRDefault="00D96EC6">
            <w:pPr>
              <w:autoSpaceDE w:val="0"/>
              <w:autoSpaceDN w:val="0"/>
              <w:adjustRightInd w:val="0"/>
              <w:rPr>
                <w:rFonts w:ascii="Arial" w:hAnsi="Arial" w:cs="Arial"/>
                <w:color w:val="000000"/>
                <w:sz w:val="22"/>
                <w:szCs w:val="22"/>
                <w:lang w:val="en-AU" w:eastAsia="en-AU"/>
              </w:rPr>
            </w:pPr>
            <w:r>
              <w:rPr>
                <w:rFonts w:ascii="Arial" w:hAnsi="Arial" w:cs="Arial"/>
                <w:color w:val="000000"/>
                <w:sz w:val="22"/>
                <w:szCs w:val="22"/>
                <w:lang w:val="en-AU" w:eastAsia="en-AU"/>
              </w:rPr>
              <w:t>At fair value</w:t>
            </w:r>
          </w:p>
        </w:tc>
        <w:tc>
          <w:tcPr>
            <w:tcW w:w="1373" w:type="dxa"/>
            <w:tcBorders>
              <w:top w:val="nil"/>
              <w:left w:val="nil"/>
              <w:bottom w:val="nil"/>
              <w:right w:val="nil"/>
            </w:tcBorders>
          </w:tcPr>
          <w:p w:rsidR="00D96EC6" w:rsidRDefault="00D96EC6">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205,728</w:t>
            </w:r>
          </w:p>
        </w:tc>
        <w:tc>
          <w:tcPr>
            <w:tcW w:w="1373" w:type="dxa"/>
            <w:tcBorders>
              <w:top w:val="nil"/>
              <w:left w:val="nil"/>
              <w:bottom w:val="nil"/>
              <w:right w:val="nil"/>
            </w:tcBorders>
          </w:tcPr>
          <w:p w:rsidR="00D96EC6" w:rsidRDefault="00D96EC6">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147,398</w:t>
            </w:r>
          </w:p>
        </w:tc>
      </w:tr>
      <w:tr w:rsidR="00D96EC6" w:rsidTr="00C96AD8">
        <w:trPr>
          <w:trHeight w:val="250"/>
        </w:trPr>
        <w:tc>
          <w:tcPr>
            <w:tcW w:w="6278" w:type="dxa"/>
            <w:tcBorders>
              <w:top w:val="nil"/>
              <w:left w:val="nil"/>
              <w:bottom w:val="nil"/>
              <w:right w:val="nil"/>
            </w:tcBorders>
          </w:tcPr>
          <w:p w:rsidR="00D96EC6" w:rsidRDefault="00D96EC6">
            <w:pPr>
              <w:autoSpaceDE w:val="0"/>
              <w:autoSpaceDN w:val="0"/>
              <w:adjustRightInd w:val="0"/>
              <w:rPr>
                <w:rFonts w:ascii="Arial" w:hAnsi="Arial" w:cs="Arial"/>
                <w:color w:val="000000"/>
                <w:sz w:val="22"/>
                <w:szCs w:val="22"/>
                <w:vertAlign w:val="superscript"/>
                <w:lang w:val="en-AU" w:eastAsia="en-AU"/>
              </w:rPr>
            </w:pPr>
            <w:r>
              <w:rPr>
                <w:rFonts w:ascii="Arial" w:hAnsi="Arial" w:cs="Arial"/>
                <w:color w:val="000000"/>
                <w:sz w:val="22"/>
                <w:szCs w:val="22"/>
                <w:lang w:val="en-AU" w:eastAsia="en-AU"/>
              </w:rPr>
              <w:t>Accumulated depreciation</w:t>
            </w:r>
            <w:r>
              <w:rPr>
                <w:rFonts w:ascii="Arial" w:hAnsi="Arial" w:cs="Arial"/>
                <w:color w:val="000000"/>
                <w:sz w:val="22"/>
                <w:szCs w:val="22"/>
                <w:vertAlign w:val="superscript"/>
                <w:lang w:val="en-AU" w:eastAsia="en-AU"/>
              </w:rPr>
              <w:t xml:space="preserve"> </w:t>
            </w:r>
          </w:p>
        </w:tc>
        <w:tc>
          <w:tcPr>
            <w:tcW w:w="1373" w:type="dxa"/>
            <w:tcBorders>
              <w:top w:val="nil"/>
              <w:left w:val="nil"/>
              <w:bottom w:val="nil"/>
              <w:right w:val="nil"/>
            </w:tcBorders>
          </w:tcPr>
          <w:p w:rsidR="00D96EC6" w:rsidRDefault="00D96EC6">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(13,980)</w:t>
            </w:r>
          </w:p>
        </w:tc>
        <w:tc>
          <w:tcPr>
            <w:tcW w:w="1373" w:type="dxa"/>
            <w:tcBorders>
              <w:top w:val="nil"/>
              <w:left w:val="nil"/>
              <w:bottom w:val="nil"/>
              <w:right w:val="nil"/>
            </w:tcBorders>
          </w:tcPr>
          <w:p w:rsidR="00D96EC6" w:rsidRDefault="00D96EC6">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(8,440)</w:t>
            </w:r>
          </w:p>
        </w:tc>
      </w:tr>
      <w:tr w:rsidR="00D96EC6" w:rsidTr="00C96AD8">
        <w:trPr>
          <w:trHeight w:val="238"/>
        </w:trPr>
        <w:tc>
          <w:tcPr>
            <w:tcW w:w="6278" w:type="dxa"/>
            <w:tcBorders>
              <w:top w:val="nil"/>
              <w:left w:val="nil"/>
              <w:bottom w:val="nil"/>
              <w:right w:val="nil"/>
            </w:tcBorders>
          </w:tcPr>
          <w:p w:rsidR="00D96EC6" w:rsidRDefault="00D96EC6">
            <w:pPr>
              <w:autoSpaceDE w:val="0"/>
              <w:autoSpaceDN w:val="0"/>
              <w:adjustRightInd w:val="0"/>
              <w:jc w:val="right"/>
              <w:rPr>
                <w:rFonts w:ascii="Arial" w:hAnsi="Arial" w:cs="Arial"/>
                <w:color w:val="000000"/>
                <w:sz w:val="22"/>
                <w:szCs w:val="22"/>
                <w:lang w:val="en-AU" w:eastAsia="en-AU"/>
              </w:rPr>
            </w:pPr>
          </w:p>
        </w:tc>
        <w:tc>
          <w:tcPr>
            <w:tcW w:w="1373" w:type="dxa"/>
            <w:tcBorders>
              <w:top w:val="single" w:sz="6" w:space="0" w:color="auto"/>
              <w:left w:val="nil"/>
              <w:bottom w:val="single" w:sz="6" w:space="0" w:color="auto"/>
              <w:right w:val="nil"/>
            </w:tcBorders>
          </w:tcPr>
          <w:p w:rsidR="00D96EC6" w:rsidRDefault="00D96EC6">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191,748</w:t>
            </w:r>
          </w:p>
        </w:tc>
        <w:tc>
          <w:tcPr>
            <w:tcW w:w="1373" w:type="dxa"/>
            <w:tcBorders>
              <w:top w:val="single" w:sz="6" w:space="0" w:color="auto"/>
              <w:left w:val="nil"/>
              <w:bottom w:val="single" w:sz="6" w:space="0" w:color="auto"/>
              <w:right w:val="nil"/>
            </w:tcBorders>
          </w:tcPr>
          <w:p w:rsidR="00D96EC6" w:rsidRDefault="00D96EC6">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138,958</w:t>
            </w:r>
          </w:p>
        </w:tc>
      </w:tr>
      <w:tr w:rsidR="00D96EC6" w:rsidTr="00C96AD8">
        <w:trPr>
          <w:trHeight w:val="238"/>
        </w:trPr>
        <w:tc>
          <w:tcPr>
            <w:tcW w:w="6278" w:type="dxa"/>
            <w:tcBorders>
              <w:top w:val="nil"/>
              <w:left w:val="nil"/>
              <w:bottom w:val="nil"/>
              <w:right w:val="nil"/>
            </w:tcBorders>
          </w:tcPr>
          <w:p w:rsidR="00D96EC6" w:rsidRDefault="00D96EC6">
            <w:pPr>
              <w:autoSpaceDE w:val="0"/>
              <w:autoSpaceDN w:val="0"/>
              <w:adjustRightInd w:val="0"/>
              <w:rPr>
                <w:rFonts w:ascii="Arial" w:hAnsi="Arial" w:cs="Arial"/>
                <w:color w:val="000000"/>
                <w:sz w:val="22"/>
                <w:szCs w:val="22"/>
                <w:u w:val="single"/>
                <w:lang w:val="en-AU" w:eastAsia="en-AU"/>
              </w:rPr>
            </w:pPr>
            <w:r>
              <w:rPr>
                <w:rFonts w:ascii="Arial" w:hAnsi="Arial" w:cs="Arial"/>
                <w:color w:val="000000"/>
                <w:sz w:val="22"/>
                <w:szCs w:val="22"/>
                <w:u w:val="single"/>
                <w:lang w:val="en-AU" w:eastAsia="en-AU"/>
              </w:rPr>
              <w:t>Plant and equipment</w:t>
            </w:r>
          </w:p>
        </w:tc>
        <w:tc>
          <w:tcPr>
            <w:tcW w:w="1373" w:type="dxa"/>
            <w:tcBorders>
              <w:top w:val="nil"/>
              <w:left w:val="nil"/>
              <w:bottom w:val="nil"/>
              <w:right w:val="nil"/>
            </w:tcBorders>
          </w:tcPr>
          <w:p w:rsidR="00D96EC6" w:rsidRDefault="00D96EC6">
            <w:pPr>
              <w:autoSpaceDE w:val="0"/>
              <w:autoSpaceDN w:val="0"/>
              <w:adjustRightInd w:val="0"/>
              <w:jc w:val="right"/>
              <w:rPr>
                <w:rFonts w:ascii="Arial" w:hAnsi="Arial" w:cs="Arial"/>
                <w:color w:val="000000"/>
                <w:sz w:val="22"/>
                <w:szCs w:val="22"/>
                <w:lang w:val="en-AU" w:eastAsia="en-AU"/>
              </w:rPr>
            </w:pPr>
          </w:p>
        </w:tc>
        <w:tc>
          <w:tcPr>
            <w:tcW w:w="1373" w:type="dxa"/>
            <w:tcBorders>
              <w:top w:val="nil"/>
              <w:left w:val="nil"/>
              <w:bottom w:val="nil"/>
              <w:right w:val="nil"/>
            </w:tcBorders>
          </w:tcPr>
          <w:p w:rsidR="00D96EC6" w:rsidRDefault="00D96EC6">
            <w:pPr>
              <w:autoSpaceDE w:val="0"/>
              <w:autoSpaceDN w:val="0"/>
              <w:adjustRightInd w:val="0"/>
              <w:jc w:val="right"/>
              <w:rPr>
                <w:rFonts w:ascii="Arial" w:hAnsi="Arial" w:cs="Arial"/>
                <w:color w:val="000000"/>
                <w:sz w:val="22"/>
                <w:szCs w:val="22"/>
                <w:lang w:val="en-AU" w:eastAsia="en-AU"/>
              </w:rPr>
            </w:pPr>
          </w:p>
        </w:tc>
      </w:tr>
      <w:tr w:rsidR="00D96EC6" w:rsidTr="00C96AD8">
        <w:trPr>
          <w:trHeight w:val="250"/>
        </w:trPr>
        <w:tc>
          <w:tcPr>
            <w:tcW w:w="6278" w:type="dxa"/>
            <w:tcBorders>
              <w:top w:val="nil"/>
              <w:left w:val="nil"/>
              <w:bottom w:val="nil"/>
              <w:right w:val="nil"/>
            </w:tcBorders>
          </w:tcPr>
          <w:p w:rsidR="00D96EC6" w:rsidRDefault="00D96EC6">
            <w:pPr>
              <w:autoSpaceDE w:val="0"/>
              <w:autoSpaceDN w:val="0"/>
              <w:adjustRightInd w:val="0"/>
              <w:rPr>
                <w:rFonts w:ascii="Arial" w:hAnsi="Arial" w:cs="Arial"/>
                <w:color w:val="000000"/>
                <w:sz w:val="22"/>
                <w:szCs w:val="22"/>
                <w:lang w:val="en-AU" w:eastAsia="en-AU"/>
              </w:rPr>
            </w:pPr>
            <w:r>
              <w:rPr>
                <w:rFonts w:ascii="Arial" w:hAnsi="Arial" w:cs="Arial"/>
                <w:color w:val="000000"/>
                <w:sz w:val="22"/>
                <w:szCs w:val="22"/>
                <w:lang w:val="en-AU" w:eastAsia="en-AU"/>
              </w:rPr>
              <w:t>At cost</w:t>
            </w:r>
          </w:p>
        </w:tc>
        <w:tc>
          <w:tcPr>
            <w:tcW w:w="1373" w:type="dxa"/>
            <w:tcBorders>
              <w:top w:val="nil"/>
              <w:left w:val="nil"/>
              <w:bottom w:val="nil"/>
              <w:right w:val="nil"/>
            </w:tcBorders>
          </w:tcPr>
          <w:p w:rsidR="00D96EC6" w:rsidRDefault="00D96EC6">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13,035</w:t>
            </w:r>
          </w:p>
        </w:tc>
        <w:tc>
          <w:tcPr>
            <w:tcW w:w="1373" w:type="dxa"/>
            <w:tcBorders>
              <w:top w:val="nil"/>
              <w:left w:val="nil"/>
              <w:bottom w:val="nil"/>
              <w:right w:val="nil"/>
            </w:tcBorders>
          </w:tcPr>
          <w:p w:rsidR="00D96EC6" w:rsidRDefault="00D96EC6">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10,358</w:t>
            </w:r>
          </w:p>
        </w:tc>
      </w:tr>
      <w:tr w:rsidR="00D96EC6" w:rsidTr="00C96AD8">
        <w:trPr>
          <w:trHeight w:val="250"/>
        </w:trPr>
        <w:tc>
          <w:tcPr>
            <w:tcW w:w="6278" w:type="dxa"/>
            <w:tcBorders>
              <w:top w:val="nil"/>
              <w:left w:val="nil"/>
              <w:bottom w:val="nil"/>
              <w:right w:val="nil"/>
            </w:tcBorders>
          </w:tcPr>
          <w:p w:rsidR="00D96EC6" w:rsidRDefault="00D96EC6">
            <w:pPr>
              <w:autoSpaceDE w:val="0"/>
              <w:autoSpaceDN w:val="0"/>
              <w:adjustRightInd w:val="0"/>
              <w:rPr>
                <w:rFonts w:ascii="Arial" w:hAnsi="Arial" w:cs="Arial"/>
                <w:color w:val="000000"/>
                <w:sz w:val="22"/>
                <w:szCs w:val="22"/>
                <w:lang w:val="en-AU" w:eastAsia="en-AU"/>
              </w:rPr>
            </w:pPr>
            <w:r>
              <w:rPr>
                <w:rFonts w:ascii="Arial" w:hAnsi="Arial" w:cs="Arial"/>
                <w:color w:val="000000"/>
                <w:sz w:val="22"/>
                <w:szCs w:val="22"/>
                <w:lang w:val="en-AU" w:eastAsia="en-AU"/>
              </w:rPr>
              <w:t>Accumulated depreciation</w:t>
            </w:r>
          </w:p>
        </w:tc>
        <w:tc>
          <w:tcPr>
            <w:tcW w:w="1373" w:type="dxa"/>
            <w:tcBorders>
              <w:top w:val="nil"/>
              <w:left w:val="nil"/>
              <w:bottom w:val="nil"/>
              <w:right w:val="nil"/>
            </w:tcBorders>
          </w:tcPr>
          <w:p w:rsidR="00D96EC6" w:rsidRDefault="00D96EC6">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(6,478)</w:t>
            </w:r>
          </w:p>
        </w:tc>
        <w:tc>
          <w:tcPr>
            <w:tcW w:w="1373" w:type="dxa"/>
            <w:tcBorders>
              <w:top w:val="nil"/>
              <w:left w:val="nil"/>
              <w:bottom w:val="nil"/>
              <w:right w:val="nil"/>
            </w:tcBorders>
          </w:tcPr>
          <w:p w:rsidR="00D96EC6" w:rsidRDefault="00D96EC6">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(5,250)</w:t>
            </w:r>
          </w:p>
        </w:tc>
      </w:tr>
      <w:tr w:rsidR="00D96EC6" w:rsidTr="00C96AD8">
        <w:trPr>
          <w:trHeight w:val="238"/>
        </w:trPr>
        <w:tc>
          <w:tcPr>
            <w:tcW w:w="6278" w:type="dxa"/>
            <w:tcBorders>
              <w:top w:val="nil"/>
              <w:left w:val="nil"/>
              <w:bottom w:val="nil"/>
              <w:right w:val="nil"/>
            </w:tcBorders>
          </w:tcPr>
          <w:p w:rsidR="00D96EC6" w:rsidRDefault="00D96EC6">
            <w:pPr>
              <w:autoSpaceDE w:val="0"/>
              <w:autoSpaceDN w:val="0"/>
              <w:adjustRightInd w:val="0"/>
              <w:jc w:val="right"/>
              <w:rPr>
                <w:rFonts w:ascii="Arial" w:hAnsi="Arial" w:cs="Arial"/>
                <w:color w:val="000000"/>
                <w:sz w:val="22"/>
                <w:szCs w:val="22"/>
                <w:lang w:val="en-AU" w:eastAsia="en-AU"/>
              </w:rPr>
            </w:pPr>
          </w:p>
        </w:tc>
        <w:tc>
          <w:tcPr>
            <w:tcW w:w="1373" w:type="dxa"/>
            <w:tcBorders>
              <w:top w:val="single" w:sz="6" w:space="0" w:color="auto"/>
              <w:left w:val="nil"/>
              <w:bottom w:val="single" w:sz="6" w:space="0" w:color="auto"/>
              <w:right w:val="nil"/>
            </w:tcBorders>
          </w:tcPr>
          <w:p w:rsidR="00D96EC6" w:rsidRDefault="00D96EC6">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6,557</w:t>
            </w:r>
          </w:p>
        </w:tc>
        <w:tc>
          <w:tcPr>
            <w:tcW w:w="1373" w:type="dxa"/>
            <w:tcBorders>
              <w:top w:val="single" w:sz="6" w:space="0" w:color="auto"/>
              <w:left w:val="nil"/>
              <w:bottom w:val="single" w:sz="6" w:space="0" w:color="auto"/>
              <w:right w:val="nil"/>
            </w:tcBorders>
          </w:tcPr>
          <w:p w:rsidR="00D96EC6" w:rsidRDefault="00D96EC6">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5,108</w:t>
            </w:r>
          </w:p>
        </w:tc>
      </w:tr>
      <w:tr w:rsidR="00D96EC6" w:rsidTr="00C96AD8">
        <w:trPr>
          <w:trHeight w:val="238"/>
        </w:trPr>
        <w:tc>
          <w:tcPr>
            <w:tcW w:w="6278" w:type="dxa"/>
            <w:tcBorders>
              <w:top w:val="nil"/>
              <w:left w:val="nil"/>
              <w:bottom w:val="nil"/>
              <w:right w:val="nil"/>
            </w:tcBorders>
          </w:tcPr>
          <w:p w:rsidR="00D96EC6" w:rsidRDefault="00D96EC6">
            <w:pPr>
              <w:autoSpaceDE w:val="0"/>
              <w:autoSpaceDN w:val="0"/>
              <w:adjustRightInd w:val="0"/>
              <w:rPr>
                <w:rFonts w:ascii="Arial" w:hAnsi="Arial" w:cs="Arial"/>
                <w:color w:val="000000"/>
                <w:sz w:val="22"/>
                <w:szCs w:val="22"/>
                <w:u w:val="single"/>
                <w:lang w:val="en-AU" w:eastAsia="en-AU"/>
              </w:rPr>
            </w:pPr>
            <w:r>
              <w:rPr>
                <w:rFonts w:ascii="Arial" w:hAnsi="Arial" w:cs="Arial"/>
                <w:color w:val="000000"/>
                <w:sz w:val="22"/>
                <w:szCs w:val="22"/>
                <w:u w:val="single"/>
                <w:lang w:val="en-AU" w:eastAsia="en-AU"/>
              </w:rPr>
              <w:t>Office equipment</w:t>
            </w:r>
          </w:p>
        </w:tc>
        <w:tc>
          <w:tcPr>
            <w:tcW w:w="1373" w:type="dxa"/>
            <w:tcBorders>
              <w:top w:val="nil"/>
              <w:left w:val="nil"/>
              <w:bottom w:val="nil"/>
              <w:right w:val="nil"/>
            </w:tcBorders>
          </w:tcPr>
          <w:p w:rsidR="00D96EC6" w:rsidRDefault="00D96EC6">
            <w:pPr>
              <w:autoSpaceDE w:val="0"/>
              <w:autoSpaceDN w:val="0"/>
              <w:adjustRightInd w:val="0"/>
              <w:jc w:val="right"/>
              <w:rPr>
                <w:rFonts w:ascii="Arial" w:hAnsi="Arial" w:cs="Arial"/>
                <w:color w:val="000000"/>
                <w:sz w:val="22"/>
                <w:szCs w:val="22"/>
                <w:lang w:val="en-AU" w:eastAsia="en-AU"/>
              </w:rPr>
            </w:pPr>
          </w:p>
        </w:tc>
        <w:tc>
          <w:tcPr>
            <w:tcW w:w="1373" w:type="dxa"/>
            <w:tcBorders>
              <w:top w:val="nil"/>
              <w:left w:val="nil"/>
              <w:bottom w:val="nil"/>
              <w:right w:val="nil"/>
            </w:tcBorders>
          </w:tcPr>
          <w:p w:rsidR="00D96EC6" w:rsidRDefault="00D96EC6">
            <w:pPr>
              <w:autoSpaceDE w:val="0"/>
              <w:autoSpaceDN w:val="0"/>
              <w:adjustRightInd w:val="0"/>
              <w:jc w:val="right"/>
              <w:rPr>
                <w:rFonts w:ascii="Arial" w:hAnsi="Arial" w:cs="Arial"/>
                <w:color w:val="000000"/>
                <w:sz w:val="22"/>
                <w:szCs w:val="22"/>
                <w:lang w:val="en-AU" w:eastAsia="en-AU"/>
              </w:rPr>
            </w:pPr>
          </w:p>
        </w:tc>
      </w:tr>
      <w:tr w:rsidR="00D96EC6" w:rsidTr="00C96AD8">
        <w:trPr>
          <w:trHeight w:val="250"/>
        </w:trPr>
        <w:tc>
          <w:tcPr>
            <w:tcW w:w="6278" w:type="dxa"/>
            <w:tcBorders>
              <w:top w:val="nil"/>
              <w:left w:val="nil"/>
              <w:bottom w:val="nil"/>
              <w:right w:val="nil"/>
            </w:tcBorders>
          </w:tcPr>
          <w:p w:rsidR="00D96EC6" w:rsidRDefault="00D96EC6">
            <w:pPr>
              <w:autoSpaceDE w:val="0"/>
              <w:autoSpaceDN w:val="0"/>
              <w:adjustRightInd w:val="0"/>
              <w:rPr>
                <w:rFonts w:ascii="Arial" w:hAnsi="Arial" w:cs="Arial"/>
                <w:color w:val="000000"/>
                <w:sz w:val="22"/>
                <w:szCs w:val="22"/>
                <w:lang w:val="en-AU" w:eastAsia="en-AU"/>
              </w:rPr>
            </w:pPr>
            <w:r>
              <w:rPr>
                <w:rFonts w:ascii="Arial" w:hAnsi="Arial" w:cs="Arial"/>
                <w:color w:val="000000"/>
                <w:sz w:val="22"/>
                <w:szCs w:val="22"/>
                <w:lang w:val="en-AU" w:eastAsia="en-AU"/>
              </w:rPr>
              <w:t>At cost</w:t>
            </w:r>
          </w:p>
        </w:tc>
        <w:tc>
          <w:tcPr>
            <w:tcW w:w="1373" w:type="dxa"/>
            <w:tcBorders>
              <w:top w:val="nil"/>
              <w:left w:val="nil"/>
              <w:bottom w:val="nil"/>
              <w:right w:val="nil"/>
            </w:tcBorders>
          </w:tcPr>
          <w:p w:rsidR="00D96EC6" w:rsidRDefault="00D96EC6">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14,723</w:t>
            </w:r>
          </w:p>
        </w:tc>
        <w:tc>
          <w:tcPr>
            <w:tcW w:w="1373" w:type="dxa"/>
            <w:tcBorders>
              <w:top w:val="nil"/>
              <w:left w:val="nil"/>
              <w:bottom w:val="nil"/>
              <w:right w:val="nil"/>
            </w:tcBorders>
          </w:tcPr>
          <w:p w:rsidR="00D96EC6" w:rsidRDefault="00D96EC6">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13,260</w:t>
            </w:r>
          </w:p>
        </w:tc>
      </w:tr>
      <w:tr w:rsidR="00D96EC6" w:rsidTr="00C96AD8">
        <w:trPr>
          <w:trHeight w:val="250"/>
        </w:trPr>
        <w:tc>
          <w:tcPr>
            <w:tcW w:w="6278" w:type="dxa"/>
            <w:tcBorders>
              <w:top w:val="nil"/>
              <w:left w:val="nil"/>
              <w:bottom w:val="nil"/>
              <w:right w:val="nil"/>
            </w:tcBorders>
          </w:tcPr>
          <w:p w:rsidR="00D96EC6" w:rsidRDefault="00D96EC6">
            <w:pPr>
              <w:autoSpaceDE w:val="0"/>
              <w:autoSpaceDN w:val="0"/>
              <w:adjustRightInd w:val="0"/>
              <w:rPr>
                <w:rFonts w:ascii="Arial" w:hAnsi="Arial" w:cs="Arial"/>
                <w:color w:val="000000"/>
                <w:sz w:val="22"/>
                <w:szCs w:val="22"/>
                <w:lang w:val="en-AU" w:eastAsia="en-AU"/>
              </w:rPr>
            </w:pPr>
            <w:r>
              <w:rPr>
                <w:rFonts w:ascii="Arial" w:hAnsi="Arial" w:cs="Arial"/>
                <w:color w:val="000000"/>
                <w:sz w:val="22"/>
                <w:szCs w:val="22"/>
                <w:lang w:val="en-AU" w:eastAsia="en-AU"/>
              </w:rPr>
              <w:t>Accumulated depreciation</w:t>
            </w:r>
          </w:p>
        </w:tc>
        <w:tc>
          <w:tcPr>
            <w:tcW w:w="1373" w:type="dxa"/>
            <w:tcBorders>
              <w:top w:val="nil"/>
              <w:left w:val="nil"/>
              <w:bottom w:val="nil"/>
              <w:right w:val="nil"/>
            </w:tcBorders>
          </w:tcPr>
          <w:p w:rsidR="00D96EC6" w:rsidRDefault="00D96EC6">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(7,224)</w:t>
            </w:r>
          </w:p>
        </w:tc>
        <w:tc>
          <w:tcPr>
            <w:tcW w:w="1373" w:type="dxa"/>
            <w:tcBorders>
              <w:top w:val="nil"/>
              <w:left w:val="nil"/>
              <w:bottom w:val="nil"/>
              <w:right w:val="nil"/>
            </w:tcBorders>
          </w:tcPr>
          <w:p w:rsidR="00D96EC6" w:rsidRDefault="00D96EC6">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(4,786)</w:t>
            </w:r>
          </w:p>
        </w:tc>
      </w:tr>
      <w:tr w:rsidR="00D96EC6" w:rsidTr="00C96AD8">
        <w:trPr>
          <w:trHeight w:val="238"/>
        </w:trPr>
        <w:tc>
          <w:tcPr>
            <w:tcW w:w="6278" w:type="dxa"/>
            <w:tcBorders>
              <w:top w:val="nil"/>
              <w:left w:val="nil"/>
              <w:bottom w:val="nil"/>
              <w:right w:val="nil"/>
            </w:tcBorders>
          </w:tcPr>
          <w:p w:rsidR="00D96EC6" w:rsidRDefault="00D96EC6">
            <w:pPr>
              <w:autoSpaceDE w:val="0"/>
              <w:autoSpaceDN w:val="0"/>
              <w:adjustRightInd w:val="0"/>
              <w:jc w:val="right"/>
              <w:rPr>
                <w:rFonts w:ascii="Arial" w:hAnsi="Arial" w:cs="Arial"/>
                <w:color w:val="000000"/>
                <w:sz w:val="22"/>
                <w:szCs w:val="22"/>
                <w:lang w:val="en-AU" w:eastAsia="en-AU"/>
              </w:rPr>
            </w:pPr>
          </w:p>
        </w:tc>
        <w:tc>
          <w:tcPr>
            <w:tcW w:w="1373" w:type="dxa"/>
            <w:tcBorders>
              <w:top w:val="single" w:sz="6" w:space="0" w:color="auto"/>
              <w:left w:val="nil"/>
              <w:bottom w:val="single" w:sz="6" w:space="0" w:color="auto"/>
              <w:right w:val="nil"/>
            </w:tcBorders>
          </w:tcPr>
          <w:p w:rsidR="00D96EC6" w:rsidRDefault="00D96EC6">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7,499</w:t>
            </w:r>
          </w:p>
        </w:tc>
        <w:tc>
          <w:tcPr>
            <w:tcW w:w="1373" w:type="dxa"/>
            <w:tcBorders>
              <w:top w:val="single" w:sz="6" w:space="0" w:color="auto"/>
              <w:left w:val="nil"/>
              <w:bottom w:val="single" w:sz="6" w:space="0" w:color="auto"/>
              <w:right w:val="nil"/>
            </w:tcBorders>
          </w:tcPr>
          <w:p w:rsidR="00D96EC6" w:rsidRDefault="00D96EC6">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8,474</w:t>
            </w:r>
          </w:p>
        </w:tc>
      </w:tr>
      <w:tr w:rsidR="00D96EC6" w:rsidTr="00C96AD8">
        <w:trPr>
          <w:trHeight w:val="238"/>
        </w:trPr>
        <w:tc>
          <w:tcPr>
            <w:tcW w:w="6278" w:type="dxa"/>
            <w:tcBorders>
              <w:top w:val="nil"/>
              <w:left w:val="nil"/>
              <w:bottom w:val="nil"/>
              <w:right w:val="nil"/>
            </w:tcBorders>
          </w:tcPr>
          <w:p w:rsidR="00D96EC6" w:rsidRDefault="00D96EC6">
            <w:pPr>
              <w:autoSpaceDE w:val="0"/>
              <w:autoSpaceDN w:val="0"/>
              <w:adjustRightInd w:val="0"/>
              <w:rPr>
                <w:rFonts w:ascii="Arial" w:hAnsi="Arial" w:cs="Arial"/>
                <w:color w:val="000000"/>
                <w:sz w:val="22"/>
                <w:szCs w:val="22"/>
                <w:u w:val="single"/>
                <w:lang w:val="en-AU" w:eastAsia="en-AU"/>
              </w:rPr>
            </w:pPr>
            <w:r>
              <w:rPr>
                <w:rFonts w:ascii="Arial" w:hAnsi="Arial" w:cs="Arial"/>
                <w:color w:val="000000"/>
                <w:sz w:val="22"/>
                <w:szCs w:val="22"/>
                <w:u w:val="single"/>
                <w:lang w:val="en-AU" w:eastAsia="en-AU"/>
              </w:rPr>
              <w:t>Boating</w:t>
            </w:r>
          </w:p>
        </w:tc>
        <w:tc>
          <w:tcPr>
            <w:tcW w:w="1373" w:type="dxa"/>
            <w:tcBorders>
              <w:top w:val="nil"/>
              <w:left w:val="nil"/>
              <w:bottom w:val="nil"/>
              <w:right w:val="nil"/>
            </w:tcBorders>
          </w:tcPr>
          <w:p w:rsidR="00D96EC6" w:rsidRDefault="00D96EC6">
            <w:pPr>
              <w:autoSpaceDE w:val="0"/>
              <w:autoSpaceDN w:val="0"/>
              <w:adjustRightInd w:val="0"/>
              <w:jc w:val="right"/>
              <w:rPr>
                <w:rFonts w:ascii="Arial" w:hAnsi="Arial" w:cs="Arial"/>
                <w:color w:val="000000"/>
                <w:sz w:val="22"/>
                <w:szCs w:val="22"/>
                <w:lang w:val="en-AU" w:eastAsia="en-AU"/>
              </w:rPr>
            </w:pPr>
          </w:p>
        </w:tc>
        <w:tc>
          <w:tcPr>
            <w:tcW w:w="1373" w:type="dxa"/>
            <w:tcBorders>
              <w:top w:val="nil"/>
              <w:left w:val="nil"/>
              <w:bottom w:val="nil"/>
              <w:right w:val="nil"/>
            </w:tcBorders>
          </w:tcPr>
          <w:p w:rsidR="00D96EC6" w:rsidRDefault="00D96EC6">
            <w:pPr>
              <w:autoSpaceDE w:val="0"/>
              <w:autoSpaceDN w:val="0"/>
              <w:adjustRightInd w:val="0"/>
              <w:jc w:val="right"/>
              <w:rPr>
                <w:rFonts w:ascii="Arial" w:hAnsi="Arial" w:cs="Arial"/>
                <w:color w:val="000000"/>
                <w:sz w:val="22"/>
                <w:szCs w:val="22"/>
                <w:lang w:val="en-AU" w:eastAsia="en-AU"/>
              </w:rPr>
            </w:pPr>
          </w:p>
        </w:tc>
      </w:tr>
      <w:tr w:rsidR="00D96EC6" w:rsidTr="00C96AD8">
        <w:trPr>
          <w:trHeight w:val="250"/>
        </w:trPr>
        <w:tc>
          <w:tcPr>
            <w:tcW w:w="6278" w:type="dxa"/>
            <w:tcBorders>
              <w:top w:val="nil"/>
              <w:left w:val="nil"/>
              <w:bottom w:val="nil"/>
              <w:right w:val="nil"/>
            </w:tcBorders>
          </w:tcPr>
          <w:p w:rsidR="00D96EC6" w:rsidRDefault="00D96EC6">
            <w:pPr>
              <w:autoSpaceDE w:val="0"/>
              <w:autoSpaceDN w:val="0"/>
              <w:adjustRightInd w:val="0"/>
              <w:rPr>
                <w:rFonts w:ascii="Arial" w:hAnsi="Arial" w:cs="Arial"/>
                <w:color w:val="000000"/>
                <w:sz w:val="22"/>
                <w:szCs w:val="22"/>
                <w:lang w:val="en-AU" w:eastAsia="en-AU"/>
              </w:rPr>
            </w:pPr>
            <w:r>
              <w:rPr>
                <w:rFonts w:ascii="Arial" w:hAnsi="Arial" w:cs="Arial"/>
                <w:color w:val="000000"/>
                <w:sz w:val="22"/>
                <w:szCs w:val="22"/>
                <w:lang w:val="en-AU" w:eastAsia="en-AU"/>
              </w:rPr>
              <w:t>At cost</w:t>
            </w:r>
          </w:p>
        </w:tc>
        <w:tc>
          <w:tcPr>
            <w:tcW w:w="1373" w:type="dxa"/>
            <w:tcBorders>
              <w:top w:val="nil"/>
              <w:left w:val="nil"/>
              <w:bottom w:val="nil"/>
              <w:right w:val="nil"/>
            </w:tcBorders>
          </w:tcPr>
          <w:p w:rsidR="00D96EC6" w:rsidRDefault="00D96EC6">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81</w:t>
            </w:r>
          </w:p>
        </w:tc>
        <w:tc>
          <w:tcPr>
            <w:tcW w:w="1373" w:type="dxa"/>
            <w:tcBorders>
              <w:top w:val="nil"/>
              <w:left w:val="nil"/>
              <w:bottom w:val="nil"/>
              <w:right w:val="nil"/>
            </w:tcBorders>
          </w:tcPr>
          <w:p w:rsidR="00D96EC6" w:rsidRDefault="00D96EC6">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81</w:t>
            </w:r>
          </w:p>
        </w:tc>
      </w:tr>
      <w:tr w:rsidR="00D96EC6" w:rsidTr="00C96AD8">
        <w:trPr>
          <w:trHeight w:val="250"/>
        </w:trPr>
        <w:tc>
          <w:tcPr>
            <w:tcW w:w="6278" w:type="dxa"/>
            <w:tcBorders>
              <w:top w:val="nil"/>
              <w:left w:val="nil"/>
              <w:bottom w:val="nil"/>
              <w:right w:val="nil"/>
            </w:tcBorders>
          </w:tcPr>
          <w:p w:rsidR="00D96EC6" w:rsidRDefault="00D96EC6">
            <w:pPr>
              <w:autoSpaceDE w:val="0"/>
              <w:autoSpaceDN w:val="0"/>
              <w:adjustRightInd w:val="0"/>
              <w:rPr>
                <w:rFonts w:ascii="Arial" w:hAnsi="Arial" w:cs="Arial"/>
                <w:color w:val="000000"/>
                <w:sz w:val="22"/>
                <w:szCs w:val="22"/>
                <w:lang w:val="en-AU" w:eastAsia="en-AU"/>
              </w:rPr>
            </w:pPr>
            <w:r>
              <w:rPr>
                <w:rFonts w:ascii="Arial" w:hAnsi="Arial" w:cs="Arial"/>
                <w:color w:val="000000"/>
                <w:sz w:val="22"/>
                <w:szCs w:val="22"/>
                <w:lang w:val="en-AU" w:eastAsia="en-AU"/>
              </w:rPr>
              <w:t>Accumulated depreciation</w:t>
            </w:r>
          </w:p>
        </w:tc>
        <w:tc>
          <w:tcPr>
            <w:tcW w:w="1373" w:type="dxa"/>
            <w:tcBorders>
              <w:top w:val="nil"/>
              <w:left w:val="nil"/>
              <w:bottom w:val="nil"/>
              <w:right w:val="nil"/>
            </w:tcBorders>
          </w:tcPr>
          <w:p w:rsidR="00D96EC6" w:rsidRDefault="00D96EC6">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(53)</w:t>
            </w:r>
          </w:p>
        </w:tc>
        <w:tc>
          <w:tcPr>
            <w:tcW w:w="1373" w:type="dxa"/>
            <w:tcBorders>
              <w:top w:val="nil"/>
              <w:left w:val="nil"/>
              <w:bottom w:val="nil"/>
              <w:right w:val="nil"/>
            </w:tcBorders>
          </w:tcPr>
          <w:p w:rsidR="00D96EC6" w:rsidRDefault="00D96EC6">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(37)</w:t>
            </w:r>
          </w:p>
        </w:tc>
      </w:tr>
      <w:tr w:rsidR="00D96EC6" w:rsidTr="00C96AD8">
        <w:trPr>
          <w:trHeight w:val="238"/>
        </w:trPr>
        <w:tc>
          <w:tcPr>
            <w:tcW w:w="6278" w:type="dxa"/>
            <w:tcBorders>
              <w:top w:val="nil"/>
              <w:left w:val="nil"/>
              <w:bottom w:val="nil"/>
              <w:right w:val="nil"/>
            </w:tcBorders>
          </w:tcPr>
          <w:p w:rsidR="00D96EC6" w:rsidRDefault="00D96EC6">
            <w:pPr>
              <w:autoSpaceDE w:val="0"/>
              <w:autoSpaceDN w:val="0"/>
              <w:adjustRightInd w:val="0"/>
              <w:jc w:val="right"/>
              <w:rPr>
                <w:rFonts w:ascii="Arial" w:hAnsi="Arial" w:cs="Arial"/>
                <w:color w:val="000000"/>
                <w:sz w:val="22"/>
                <w:szCs w:val="22"/>
                <w:lang w:val="en-AU" w:eastAsia="en-AU"/>
              </w:rPr>
            </w:pPr>
          </w:p>
        </w:tc>
        <w:tc>
          <w:tcPr>
            <w:tcW w:w="1373" w:type="dxa"/>
            <w:tcBorders>
              <w:top w:val="single" w:sz="6" w:space="0" w:color="auto"/>
              <w:left w:val="nil"/>
              <w:bottom w:val="single" w:sz="6" w:space="0" w:color="auto"/>
              <w:right w:val="nil"/>
            </w:tcBorders>
          </w:tcPr>
          <w:p w:rsidR="00D96EC6" w:rsidRDefault="00D96EC6">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28</w:t>
            </w:r>
          </w:p>
        </w:tc>
        <w:tc>
          <w:tcPr>
            <w:tcW w:w="1373" w:type="dxa"/>
            <w:tcBorders>
              <w:top w:val="single" w:sz="6" w:space="0" w:color="auto"/>
              <w:left w:val="nil"/>
              <w:bottom w:val="single" w:sz="6" w:space="0" w:color="auto"/>
              <w:right w:val="nil"/>
            </w:tcBorders>
          </w:tcPr>
          <w:p w:rsidR="00D96EC6" w:rsidRDefault="00D96EC6">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44</w:t>
            </w:r>
          </w:p>
        </w:tc>
      </w:tr>
      <w:tr w:rsidR="00D96EC6" w:rsidTr="00C96AD8">
        <w:trPr>
          <w:trHeight w:val="238"/>
        </w:trPr>
        <w:tc>
          <w:tcPr>
            <w:tcW w:w="6278" w:type="dxa"/>
            <w:tcBorders>
              <w:top w:val="nil"/>
              <w:left w:val="nil"/>
              <w:bottom w:val="nil"/>
              <w:right w:val="nil"/>
            </w:tcBorders>
          </w:tcPr>
          <w:p w:rsidR="00D96EC6" w:rsidRDefault="00D96EC6">
            <w:pPr>
              <w:autoSpaceDE w:val="0"/>
              <w:autoSpaceDN w:val="0"/>
              <w:adjustRightInd w:val="0"/>
              <w:rPr>
                <w:rFonts w:ascii="Arial" w:hAnsi="Arial" w:cs="Arial"/>
                <w:color w:val="000000"/>
                <w:sz w:val="22"/>
                <w:szCs w:val="22"/>
                <w:u w:val="single"/>
                <w:lang w:val="en-AU" w:eastAsia="en-AU"/>
              </w:rPr>
            </w:pPr>
            <w:r>
              <w:rPr>
                <w:rFonts w:ascii="Arial" w:hAnsi="Arial" w:cs="Arial"/>
                <w:color w:val="000000"/>
                <w:sz w:val="22"/>
                <w:szCs w:val="22"/>
                <w:u w:val="single"/>
                <w:lang w:val="en-AU" w:eastAsia="en-AU"/>
              </w:rPr>
              <w:t>Infrastructure</w:t>
            </w:r>
          </w:p>
        </w:tc>
        <w:tc>
          <w:tcPr>
            <w:tcW w:w="1373" w:type="dxa"/>
            <w:tcBorders>
              <w:top w:val="nil"/>
              <w:left w:val="nil"/>
              <w:bottom w:val="nil"/>
              <w:right w:val="nil"/>
            </w:tcBorders>
          </w:tcPr>
          <w:p w:rsidR="00D96EC6" w:rsidRDefault="00D96EC6">
            <w:pPr>
              <w:autoSpaceDE w:val="0"/>
              <w:autoSpaceDN w:val="0"/>
              <w:adjustRightInd w:val="0"/>
              <w:jc w:val="right"/>
              <w:rPr>
                <w:rFonts w:ascii="Arial" w:hAnsi="Arial" w:cs="Arial"/>
                <w:color w:val="000000"/>
                <w:sz w:val="22"/>
                <w:szCs w:val="22"/>
                <w:lang w:val="en-AU" w:eastAsia="en-AU"/>
              </w:rPr>
            </w:pPr>
          </w:p>
        </w:tc>
        <w:tc>
          <w:tcPr>
            <w:tcW w:w="1373" w:type="dxa"/>
            <w:tcBorders>
              <w:top w:val="nil"/>
              <w:left w:val="nil"/>
              <w:bottom w:val="nil"/>
              <w:right w:val="nil"/>
            </w:tcBorders>
          </w:tcPr>
          <w:p w:rsidR="00D96EC6" w:rsidRDefault="00D96EC6">
            <w:pPr>
              <w:autoSpaceDE w:val="0"/>
              <w:autoSpaceDN w:val="0"/>
              <w:adjustRightInd w:val="0"/>
              <w:jc w:val="right"/>
              <w:rPr>
                <w:rFonts w:ascii="Arial" w:hAnsi="Arial" w:cs="Arial"/>
                <w:color w:val="000000"/>
                <w:sz w:val="22"/>
                <w:szCs w:val="22"/>
                <w:lang w:val="en-AU" w:eastAsia="en-AU"/>
              </w:rPr>
            </w:pPr>
          </w:p>
        </w:tc>
      </w:tr>
      <w:tr w:rsidR="00D96EC6" w:rsidTr="00C96AD8">
        <w:trPr>
          <w:trHeight w:val="274"/>
        </w:trPr>
        <w:tc>
          <w:tcPr>
            <w:tcW w:w="6278" w:type="dxa"/>
            <w:tcBorders>
              <w:top w:val="nil"/>
              <w:left w:val="nil"/>
              <w:bottom w:val="nil"/>
              <w:right w:val="nil"/>
            </w:tcBorders>
          </w:tcPr>
          <w:p w:rsidR="00D96EC6" w:rsidRDefault="00D96EC6">
            <w:pPr>
              <w:autoSpaceDE w:val="0"/>
              <w:autoSpaceDN w:val="0"/>
              <w:adjustRightInd w:val="0"/>
              <w:rPr>
                <w:rFonts w:ascii="Arial" w:hAnsi="Arial" w:cs="Arial"/>
                <w:color w:val="000000"/>
                <w:sz w:val="22"/>
                <w:szCs w:val="22"/>
                <w:vertAlign w:val="superscript"/>
                <w:lang w:val="en-AU" w:eastAsia="en-AU"/>
              </w:rPr>
            </w:pPr>
            <w:r>
              <w:rPr>
                <w:rFonts w:ascii="Arial" w:hAnsi="Arial" w:cs="Arial"/>
                <w:color w:val="000000"/>
                <w:sz w:val="22"/>
                <w:szCs w:val="22"/>
                <w:lang w:val="en-AU" w:eastAsia="en-AU"/>
              </w:rPr>
              <w:lastRenderedPageBreak/>
              <w:t xml:space="preserve">At fair value </w:t>
            </w:r>
            <w:r>
              <w:rPr>
                <w:rFonts w:ascii="Arial" w:hAnsi="Arial" w:cs="Arial"/>
                <w:color w:val="000000"/>
                <w:sz w:val="22"/>
                <w:szCs w:val="22"/>
                <w:vertAlign w:val="superscript"/>
                <w:lang w:val="en-AU" w:eastAsia="en-AU"/>
              </w:rPr>
              <w:t>(a)</w:t>
            </w:r>
          </w:p>
        </w:tc>
        <w:tc>
          <w:tcPr>
            <w:tcW w:w="1373" w:type="dxa"/>
            <w:tcBorders>
              <w:top w:val="nil"/>
              <w:left w:val="nil"/>
              <w:bottom w:val="nil"/>
              <w:right w:val="nil"/>
            </w:tcBorders>
          </w:tcPr>
          <w:p w:rsidR="00D96EC6" w:rsidRDefault="00D96EC6">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27,640</w:t>
            </w:r>
          </w:p>
        </w:tc>
        <w:tc>
          <w:tcPr>
            <w:tcW w:w="1373" w:type="dxa"/>
            <w:tcBorders>
              <w:top w:val="nil"/>
              <w:left w:val="nil"/>
              <w:bottom w:val="nil"/>
              <w:right w:val="nil"/>
            </w:tcBorders>
          </w:tcPr>
          <w:p w:rsidR="00D96EC6" w:rsidRDefault="00D96EC6">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27,340</w:t>
            </w:r>
          </w:p>
        </w:tc>
      </w:tr>
      <w:tr w:rsidR="00D96EC6" w:rsidTr="00C96AD8">
        <w:trPr>
          <w:trHeight w:val="250"/>
        </w:trPr>
        <w:tc>
          <w:tcPr>
            <w:tcW w:w="6278" w:type="dxa"/>
            <w:tcBorders>
              <w:top w:val="nil"/>
              <w:left w:val="nil"/>
              <w:bottom w:val="nil"/>
              <w:right w:val="nil"/>
            </w:tcBorders>
          </w:tcPr>
          <w:p w:rsidR="00D96EC6" w:rsidRDefault="00D96EC6">
            <w:pPr>
              <w:autoSpaceDE w:val="0"/>
              <w:autoSpaceDN w:val="0"/>
              <w:adjustRightInd w:val="0"/>
              <w:rPr>
                <w:rFonts w:ascii="Arial" w:hAnsi="Arial" w:cs="Arial"/>
                <w:color w:val="000000"/>
                <w:sz w:val="22"/>
                <w:szCs w:val="22"/>
                <w:lang w:val="en-AU" w:eastAsia="en-AU"/>
              </w:rPr>
            </w:pPr>
            <w:r>
              <w:rPr>
                <w:rFonts w:ascii="Arial" w:hAnsi="Arial" w:cs="Arial"/>
                <w:color w:val="000000"/>
                <w:sz w:val="22"/>
                <w:szCs w:val="22"/>
                <w:lang w:val="en-AU" w:eastAsia="en-AU"/>
              </w:rPr>
              <w:t>Accumulated depreciation</w:t>
            </w:r>
          </w:p>
        </w:tc>
        <w:tc>
          <w:tcPr>
            <w:tcW w:w="1373" w:type="dxa"/>
            <w:tcBorders>
              <w:top w:val="nil"/>
              <w:left w:val="nil"/>
              <w:bottom w:val="nil"/>
              <w:right w:val="nil"/>
            </w:tcBorders>
          </w:tcPr>
          <w:p w:rsidR="00D96EC6" w:rsidRDefault="00D96EC6">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(4,264)</w:t>
            </w:r>
          </w:p>
        </w:tc>
        <w:tc>
          <w:tcPr>
            <w:tcW w:w="1373" w:type="dxa"/>
            <w:tcBorders>
              <w:top w:val="nil"/>
              <w:left w:val="nil"/>
              <w:bottom w:val="nil"/>
              <w:right w:val="nil"/>
            </w:tcBorders>
          </w:tcPr>
          <w:p w:rsidR="00D96EC6" w:rsidRDefault="00D96EC6">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(2,806)</w:t>
            </w:r>
          </w:p>
        </w:tc>
      </w:tr>
      <w:tr w:rsidR="00D96EC6" w:rsidTr="00C96AD8">
        <w:trPr>
          <w:trHeight w:val="238"/>
        </w:trPr>
        <w:tc>
          <w:tcPr>
            <w:tcW w:w="6278" w:type="dxa"/>
            <w:tcBorders>
              <w:top w:val="nil"/>
              <w:left w:val="nil"/>
              <w:bottom w:val="nil"/>
              <w:right w:val="nil"/>
            </w:tcBorders>
          </w:tcPr>
          <w:p w:rsidR="00D96EC6" w:rsidRDefault="00D96EC6">
            <w:pPr>
              <w:autoSpaceDE w:val="0"/>
              <w:autoSpaceDN w:val="0"/>
              <w:adjustRightInd w:val="0"/>
              <w:jc w:val="right"/>
              <w:rPr>
                <w:rFonts w:ascii="Arial" w:hAnsi="Arial" w:cs="Arial"/>
                <w:color w:val="000000"/>
                <w:sz w:val="22"/>
                <w:szCs w:val="22"/>
                <w:lang w:val="en-AU" w:eastAsia="en-AU"/>
              </w:rPr>
            </w:pPr>
          </w:p>
        </w:tc>
        <w:tc>
          <w:tcPr>
            <w:tcW w:w="1373" w:type="dxa"/>
            <w:tcBorders>
              <w:top w:val="single" w:sz="6" w:space="0" w:color="auto"/>
              <w:left w:val="nil"/>
              <w:bottom w:val="single" w:sz="6" w:space="0" w:color="auto"/>
              <w:right w:val="nil"/>
            </w:tcBorders>
          </w:tcPr>
          <w:p w:rsidR="00D96EC6" w:rsidRDefault="00D96EC6">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23,376</w:t>
            </w:r>
          </w:p>
        </w:tc>
        <w:tc>
          <w:tcPr>
            <w:tcW w:w="1373" w:type="dxa"/>
            <w:tcBorders>
              <w:top w:val="single" w:sz="6" w:space="0" w:color="auto"/>
              <w:left w:val="nil"/>
              <w:bottom w:val="single" w:sz="6" w:space="0" w:color="auto"/>
              <w:right w:val="nil"/>
            </w:tcBorders>
          </w:tcPr>
          <w:p w:rsidR="00D96EC6" w:rsidRDefault="00D96EC6">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24,534</w:t>
            </w:r>
          </w:p>
        </w:tc>
      </w:tr>
      <w:tr w:rsidR="00D96EC6" w:rsidTr="00C96AD8">
        <w:trPr>
          <w:trHeight w:val="238"/>
        </w:trPr>
        <w:tc>
          <w:tcPr>
            <w:tcW w:w="6278" w:type="dxa"/>
            <w:tcBorders>
              <w:top w:val="nil"/>
              <w:left w:val="nil"/>
              <w:bottom w:val="nil"/>
              <w:right w:val="nil"/>
            </w:tcBorders>
          </w:tcPr>
          <w:p w:rsidR="00D96EC6" w:rsidRDefault="00D96EC6">
            <w:pPr>
              <w:autoSpaceDE w:val="0"/>
              <w:autoSpaceDN w:val="0"/>
              <w:adjustRightInd w:val="0"/>
              <w:rPr>
                <w:rFonts w:ascii="Arial" w:hAnsi="Arial" w:cs="Arial"/>
                <w:color w:val="000000"/>
                <w:sz w:val="22"/>
                <w:szCs w:val="22"/>
                <w:u w:val="single"/>
                <w:lang w:val="en-AU" w:eastAsia="en-AU"/>
              </w:rPr>
            </w:pPr>
            <w:r>
              <w:rPr>
                <w:rFonts w:ascii="Arial" w:hAnsi="Arial" w:cs="Arial"/>
                <w:color w:val="000000"/>
                <w:sz w:val="22"/>
                <w:szCs w:val="22"/>
                <w:u w:val="single"/>
                <w:lang w:val="en-AU" w:eastAsia="en-AU"/>
              </w:rPr>
              <w:t>Art</w:t>
            </w:r>
          </w:p>
        </w:tc>
        <w:tc>
          <w:tcPr>
            <w:tcW w:w="1373" w:type="dxa"/>
            <w:tcBorders>
              <w:top w:val="nil"/>
              <w:left w:val="nil"/>
              <w:bottom w:val="nil"/>
              <w:right w:val="nil"/>
            </w:tcBorders>
          </w:tcPr>
          <w:p w:rsidR="00D96EC6" w:rsidRDefault="00D96EC6">
            <w:pPr>
              <w:autoSpaceDE w:val="0"/>
              <w:autoSpaceDN w:val="0"/>
              <w:adjustRightInd w:val="0"/>
              <w:jc w:val="right"/>
              <w:rPr>
                <w:rFonts w:ascii="Arial" w:hAnsi="Arial" w:cs="Arial"/>
                <w:color w:val="000000"/>
                <w:sz w:val="22"/>
                <w:szCs w:val="22"/>
                <w:lang w:val="en-AU" w:eastAsia="en-AU"/>
              </w:rPr>
            </w:pPr>
          </w:p>
        </w:tc>
        <w:tc>
          <w:tcPr>
            <w:tcW w:w="1373" w:type="dxa"/>
            <w:tcBorders>
              <w:top w:val="nil"/>
              <w:left w:val="nil"/>
              <w:bottom w:val="nil"/>
              <w:right w:val="nil"/>
            </w:tcBorders>
          </w:tcPr>
          <w:p w:rsidR="00D96EC6" w:rsidRDefault="00D96EC6">
            <w:pPr>
              <w:autoSpaceDE w:val="0"/>
              <w:autoSpaceDN w:val="0"/>
              <w:adjustRightInd w:val="0"/>
              <w:jc w:val="right"/>
              <w:rPr>
                <w:rFonts w:ascii="Arial" w:hAnsi="Arial" w:cs="Arial"/>
                <w:color w:val="000000"/>
                <w:sz w:val="22"/>
                <w:szCs w:val="22"/>
                <w:lang w:val="en-AU" w:eastAsia="en-AU"/>
              </w:rPr>
            </w:pPr>
          </w:p>
        </w:tc>
      </w:tr>
      <w:tr w:rsidR="00D96EC6" w:rsidTr="00C96AD8">
        <w:trPr>
          <w:trHeight w:val="250"/>
        </w:trPr>
        <w:tc>
          <w:tcPr>
            <w:tcW w:w="6278" w:type="dxa"/>
            <w:tcBorders>
              <w:top w:val="nil"/>
              <w:left w:val="nil"/>
              <w:bottom w:val="nil"/>
              <w:right w:val="nil"/>
            </w:tcBorders>
          </w:tcPr>
          <w:p w:rsidR="00D96EC6" w:rsidRDefault="00D96EC6">
            <w:pPr>
              <w:autoSpaceDE w:val="0"/>
              <w:autoSpaceDN w:val="0"/>
              <w:adjustRightInd w:val="0"/>
              <w:rPr>
                <w:rFonts w:ascii="Arial" w:hAnsi="Arial" w:cs="Arial"/>
                <w:color w:val="000000"/>
                <w:sz w:val="22"/>
                <w:szCs w:val="22"/>
                <w:lang w:val="en-AU" w:eastAsia="en-AU"/>
              </w:rPr>
            </w:pPr>
            <w:r>
              <w:rPr>
                <w:rFonts w:ascii="Arial" w:hAnsi="Arial" w:cs="Arial"/>
                <w:color w:val="000000"/>
                <w:sz w:val="22"/>
                <w:szCs w:val="22"/>
                <w:lang w:val="en-AU" w:eastAsia="en-AU"/>
              </w:rPr>
              <w:t>At cost</w:t>
            </w:r>
          </w:p>
        </w:tc>
        <w:tc>
          <w:tcPr>
            <w:tcW w:w="1373" w:type="dxa"/>
            <w:tcBorders>
              <w:top w:val="nil"/>
              <w:left w:val="nil"/>
              <w:bottom w:val="nil"/>
              <w:right w:val="nil"/>
            </w:tcBorders>
          </w:tcPr>
          <w:p w:rsidR="00D96EC6" w:rsidRDefault="00D96EC6">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1,083</w:t>
            </w:r>
          </w:p>
        </w:tc>
        <w:tc>
          <w:tcPr>
            <w:tcW w:w="1373" w:type="dxa"/>
            <w:tcBorders>
              <w:top w:val="nil"/>
              <w:left w:val="nil"/>
              <w:bottom w:val="nil"/>
              <w:right w:val="nil"/>
            </w:tcBorders>
          </w:tcPr>
          <w:p w:rsidR="00D96EC6" w:rsidRDefault="00D96EC6">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1,083</w:t>
            </w:r>
          </w:p>
        </w:tc>
      </w:tr>
      <w:tr w:rsidR="00D96EC6" w:rsidTr="00C96AD8">
        <w:trPr>
          <w:trHeight w:val="238"/>
        </w:trPr>
        <w:tc>
          <w:tcPr>
            <w:tcW w:w="6278" w:type="dxa"/>
            <w:tcBorders>
              <w:top w:val="nil"/>
              <w:left w:val="nil"/>
              <w:bottom w:val="nil"/>
              <w:right w:val="nil"/>
            </w:tcBorders>
          </w:tcPr>
          <w:p w:rsidR="00D96EC6" w:rsidRDefault="00D96EC6">
            <w:pPr>
              <w:autoSpaceDE w:val="0"/>
              <w:autoSpaceDN w:val="0"/>
              <w:adjustRightInd w:val="0"/>
              <w:jc w:val="right"/>
              <w:rPr>
                <w:rFonts w:ascii="Arial" w:hAnsi="Arial" w:cs="Arial"/>
                <w:color w:val="000000"/>
                <w:sz w:val="22"/>
                <w:szCs w:val="22"/>
                <w:lang w:val="en-AU" w:eastAsia="en-AU"/>
              </w:rPr>
            </w:pPr>
          </w:p>
        </w:tc>
        <w:tc>
          <w:tcPr>
            <w:tcW w:w="1373" w:type="dxa"/>
            <w:tcBorders>
              <w:top w:val="single" w:sz="6" w:space="0" w:color="auto"/>
              <w:left w:val="nil"/>
              <w:bottom w:val="single" w:sz="6" w:space="0" w:color="auto"/>
              <w:right w:val="nil"/>
            </w:tcBorders>
          </w:tcPr>
          <w:p w:rsidR="00D96EC6" w:rsidRDefault="00D96EC6">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1,083</w:t>
            </w:r>
          </w:p>
        </w:tc>
        <w:tc>
          <w:tcPr>
            <w:tcW w:w="1373" w:type="dxa"/>
            <w:tcBorders>
              <w:top w:val="single" w:sz="6" w:space="0" w:color="auto"/>
              <w:left w:val="nil"/>
              <w:bottom w:val="single" w:sz="6" w:space="0" w:color="auto"/>
              <w:right w:val="nil"/>
            </w:tcBorders>
          </w:tcPr>
          <w:p w:rsidR="00D96EC6" w:rsidRDefault="00D96EC6">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1,083</w:t>
            </w:r>
          </w:p>
        </w:tc>
      </w:tr>
      <w:tr w:rsidR="00D96EC6" w:rsidTr="00C96AD8">
        <w:trPr>
          <w:trHeight w:val="238"/>
        </w:trPr>
        <w:tc>
          <w:tcPr>
            <w:tcW w:w="6278" w:type="dxa"/>
            <w:tcBorders>
              <w:top w:val="nil"/>
              <w:left w:val="nil"/>
              <w:bottom w:val="nil"/>
              <w:right w:val="nil"/>
            </w:tcBorders>
          </w:tcPr>
          <w:p w:rsidR="00D96EC6" w:rsidRDefault="00D96EC6">
            <w:pPr>
              <w:autoSpaceDE w:val="0"/>
              <w:autoSpaceDN w:val="0"/>
              <w:adjustRightInd w:val="0"/>
              <w:rPr>
                <w:rFonts w:ascii="Arial" w:hAnsi="Arial" w:cs="Arial"/>
                <w:color w:val="000000"/>
                <w:sz w:val="22"/>
                <w:szCs w:val="22"/>
                <w:u w:val="single"/>
                <w:lang w:val="en-AU" w:eastAsia="en-AU"/>
              </w:rPr>
            </w:pPr>
            <w:r>
              <w:rPr>
                <w:rFonts w:ascii="Arial" w:hAnsi="Arial" w:cs="Arial"/>
                <w:color w:val="000000"/>
                <w:sz w:val="22"/>
                <w:szCs w:val="22"/>
                <w:u w:val="single"/>
                <w:lang w:val="en-AU" w:eastAsia="en-AU"/>
              </w:rPr>
              <w:t>Leased office equipment</w:t>
            </w:r>
          </w:p>
        </w:tc>
        <w:tc>
          <w:tcPr>
            <w:tcW w:w="1373" w:type="dxa"/>
            <w:tcBorders>
              <w:top w:val="nil"/>
              <w:left w:val="nil"/>
              <w:bottom w:val="nil"/>
              <w:right w:val="nil"/>
            </w:tcBorders>
          </w:tcPr>
          <w:p w:rsidR="00D96EC6" w:rsidRDefault="00D96EC6">
            <w:pPr>
              <w:autoSpaceDE w:val="0"/>
              <w:autoSpaceDN w:val="0"/>
              <w:adjustRightInd w:val="0"/>
              <w:jc w:val="right"/>
              <w:rPr>
                <w:rFonts w:ascii="Arial" w:hAnsi="Arial" w:cs="Arial"/>
                <w:color w:val="000000"/>
                <w:sz w:val="22"/>
                <w:szCs w:val="22"/>
                <w:lang w:val="en-AU" w:eastAsia="en-AU"/>
              </w:rPr>
            </w:pPr>
          </w:p>
        </w:tc>
        <w:tc>
          <w:tcPr>
            <w:tcW w:w="1373" w:type="dxa"/>
            <w:tcBorders>
              <w:top w:val="nil"/>
              <w:left w:val="nil"/>
              <w:bottom w:val="nil"/>
              <w:right w:val="nil"/>
            </w:tcBorders>
          </w:tcPr>
          <w:p w:rsidR="00D96EC6" w:rsidRDefault="00D96EC6">
            <w:pPr>
              <w:autoSpaceDE w:val="0"/>
              <w:autoSpaceDN w:val="0"/>
              <w:adjustRightInd w:val="0"/>
              <w:jc w:val="right"/>
              <w:rPr>
                <w:rFonts w:ascii="Arial" w:hAnsi="Arial" w:cs="Arial"/>
                <w:color w:val="000000"/>
                <w:sz w:val="22"/>
                <w:szCs w:val="22"/>
                <w:lang w:val="en-AU" w:eastAsia="en-AU"/>
              </w:rPr>
            </w:pPr>
          </w:p>
        </w:tc>
      </w:tr>
      <w:tr w:rsidR="00D96EC6" w:rsidTr="00C96AD8">
        <w:trPr>
          <w:trHeight w:val="250"/>
        </w:trPr>
        <w:tc>
          <w:tcPr>
            <w:tcW w:w="6278" w:type="dxa"/>
            <w:tcBorders>
              <w:top w:val="nil"/>
              <w:left w:val="nil"/>
              <w:bottom w:val="nil"/>
              <w:right w:val="nil"/>
            </w:tcBorders>
          </w:tcPr>
          <w:p w:rsidR="00D96EC6" w:rsidRDefault="00D96EC6">
            <w:pPr>
              <w:autoSpaceDE w:val="0"/>
              <w:autoSpaceDN w:val="0"/>
              <w:adjustRightInd w:val="0"/>
              <w:rPr>
                <w:rFonts w:ascii="Arial" w:hAnsi="Arial" w:cs="Arial"/>
                <w:color w:val="000000"/>
                <w:sz w:val="22"/>
                <w:szCs w:val="22"/>
                <w:lang w:val="en-AU" w:eastAsia="en-AU"/>
              </w:rPr>
            </w:pPr>
            <w:r>
              <w:rPr>
                <w:rFonts w:ascii="Arial" w:hAnsi="Arial" w:cs="Arial"/>
                <w:color w:val="000000"/>
                <w:sz w:val="22"/>
                <w:szCs w:val="22"/>
                <w:lang w:val="en-AU" w:eastAsia="en-AU"/>
              </w:rPr>
              <w:t>At capitalised cost</w:t>
            </w:r>
          </w:p>
        </w:tc>
        <w:tc>
          <w:tcPr>
            <w:tcW w:w="1373" w:type="dxa"/>
            <w:tcBorders>
              <w:top w:val="nil"/>
              <w:left w:val="nil"/>
              <w:bottom w:val="nil"/>
              <w:right w:val="nil"/>
            </w:tcBorders>
          </w:tcPr>
          <w:p w:rsidR="00D96EC6" w:rsidRDefault="00D96EC6">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170</w:t>
            </w:r>
          </w:p>
        </w:tc>
        <w:tc>
          <w:tcPr>
            <w:tcW w:w="1373" w:type="dxa"/>
            <w:tcBorders>
              <w:top w:val="nil"/>
              <w:left w:val="nil"/>
              <w:bottom w:val="nil"/>
              <w:right w:val="nil"/>
            </w:tcBorders>
          </w:tcPr>
          <w:p w:rsidR="00D96EC6" w:rsidRDefault="00D96EC6">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411</w:t>
            </w:r>
          </w:p>
        </w:tc>
      </w:tr>
      <w:tr w:rsidR="00D96EC6" w:rsidTr="00C96AD8">
        <w:trPr>
          <w:trHeight w:val="250"/>
        </w:trPr>
        <w:tc>
          <w:tcPr>
            <w:tcW w:w="6278" w:type="dxa"/>
            <w:tcBorders>
              <w:top w:val="nil"/>
              <w:left w:val="nil"/>
              <w:bottom w:val="nil"/>
              <w:right w:val="nil"/>
            </w:tcBorders>
          </w:tcPr>
          <w:p w:rsidR="00D96EC6" w:rsidRDefault="00D96EC6">
            <w:pPr>
              <w:autoSpaceDE w:val="0"/>
              <w:autoSpaceDN w:val="0"/>
              <w:adjustRightInd w:val="0"/>
              <w:rPr>
                <w:rFonts w:ascii="Arial" w:hAnsi="Arial" w:cs="Arial"/>
                <w:color w:val="000000"/>
                <w:sz w:val="22"/>
                <w:szCs w:val="22"/>
                <w:lang w:val="en-AU" w:eastAsia="en-AU"/>
              </w:rPr>
            </w:pPr>
            <w:r>
              <w:rPr>
                <w:rFonts w:ascii="Arial" w:hAnsi="Arial" w:cs="Arial"/>
                <w:color w:val="000000"/>
                <w:sz w:val="22"/>
                <w:szCs w:val="22"/>
                <w:lang w:val="en-AU" w:eastAsia="en-AU"/>
              </w:rPr>
              <w:t>Accumulated depreciation</w:t>
            </w:r>
          </w:p>
        </w:tc>
        <w:tc>
          <w:tcPr>
            <w:tcW w:w="1373" w:type="dxa"/>
            <w:tcBorders>
              <w:top w:val="nil"/>
              <w:left w:val="nil"/>
              <w:bottom w:val="nil"/>
              <w:right w:val="nil"/>
            </w:tcBorders>
          </w:tcPr>
          <w:p w:rsidR="00D96EC6" w:rsidRDefault="00D96EC6">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(170)</w:t>
            </w:r>
          </w:p>
        </w:tc>
        <w:tc>
          <w:tcPr>
            <w:tcW w:w="1373" w:type="dxa"/>
            <w:tcBorders>
              <w:top w:val="nil"/>
              <w:left w:val="nil"/>
              <w:bottom w:val="nil"/>
              <w:right w:val="nil"/>
            </w:tcBorders>
          </w:tcPr>
          <w:p w:rsidR="00D96EC6" w:rsidRDefault="00D96EC6">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(411)</w:t>
            </w:r>
          </w:p>
        </w:tc>
      </w:tr>
      <w:tr w:rsidR="00D96EC6" w:rsidTr="00C96AD8">
        <w:trPr>
          <w:trHeight w:val="238"/>
        </w:trPr>
        <w:tc>
          <w:tcPr>
            <w:tcW w:w="6278" w:type="dxa"/>
            <w:tcBorders>
              <w:top w:val="nil"/>
              <w:left w:val="nil"/>
              <w:bottom w:val="nil"/>
              <w:right w:val="nil"/>
            </w:tcBorders>
          </w:tcPr>
          <w:p w:rsidR="00D96EC6" w:rsidRDefault="00D96EC6">
            <w:pPr>
              <w:autoSpaceDE w:val="0"/>
              <w:autoSpaceDN w:val="0"/>
              <w:adjustRightInd w:val="0"/>
              <w:jc w:val="right"/>
              <w:rPr>
                <w:rFonts w:ascii="Arial" w:hAnsi="Arial" w:cs="Arial"/>
                <w:color w:val="000000"/>
                <w:sz w:val="22"/>
                <w:szCs w:val="22"/>
                <w:lang w:val="en-AU" w:eastAsia="en-AU"/>
              </w:rPr>
            </w:pPr>
          </w:p>
        </w:tc>
        <w:tc>
          <w:tcPr>
            <w:tcW w:w="1373" w:type="dxa"/>
            <w:tcBorders>
              <w:top w:val="single" w:sz="6" w:space="0" w:color="auto"/>
              <w:left w:val="nil"/>
              <w:bottom w:val="single" w:sz="6" w:space="0" w:color="auto"/>
              <w:right w:val="nil"/>
            </w:tcBorders>
          </w:tcPr>
          <w:p w:rsidR="00D96EC6" w:rsidRDefault="00D96EC6">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w:t>
            </w:r>
          </w:p>
        </w:tc>
        <w:tc>
          <w:tcPr>
            <w:tcW w:w="1373" w:type="dxa"/>
            <w:tcBorders>
              <w:top w:val="single" w:sz="6" w:space="0" w:color="auto"/>
              <w:left w:val="nil"/>
              <w:bottom w:val="single" w:sz="6" w:space="0" w:color="auto"/>
              <w:right w:val="nil"/>
            </w:tcBorders>
          </w:tcPr>
          <w:p w:rsidR="00D96EC6" w:rsidRDefault="00D96EC6">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w:t>
            </w:r>
          </w:p>
        </w:tc>
      </w:tr>
      <w:tr w:rsidR="00D96EC6" w:rsidTr="00C96AD8">
        <w:trPr>
          <w:trHeight w:val="238"/>
        </w:trPr>
        <w:tc>
          <w:tcPr>
            <w:tcW w:w="6278" w:type="dxa"/>
            <w:tcBorders>
              <w:top w:val="nil"/>
              <w:left w:val="nil"/>
              <w:bottom w:val="nil"/>
              <w:right w:val="nil"/>
            </w:tcBorders>
          </w:tcPr>
          <w:p w:rsidR="00D96EC6" w:rsidRDefault="00D96EC6">
            <w:pPr>
              <w:autoSpaceDE w:val="0"/>
              <w:autoSpaceDN w:val="0"/>
              <w:adjustRightInd w:val="0"/>
              <w:jc w:val="right"/>
              <w:rPr>
                <w:rFonts w:ascii="Arial" w:hAnsi="Arial" w:cs="Arial"/>
                <w:color w:val="000000"/>
                <w:sz w:val="22"/>
                <w:szCs w:val="22"/>
                <w:lang w:val="en-AU" w:eastAsia="en-AU"/>
              </w:rPr>
            </w:pPr>
          </w:p>
        </w:tc>
        <w:tc>
          <w:tcPr>
            <w:tcW w:w="1373" w:type="dxa"/>
            <w:tcBorders>
              <w:top w:val="nil"/>
              <w:left w:val="nil"/>
              <w:bottom w:val="nil"/>
              <w:right w:val="nil"/>
            </w:tcBorders>
          </w:tcPr>
          <w:p w:rsidR="00D96EC6" w:rsidRDefault="00D96EC6">
            <w:pPr>
              <w:autoSpaceDE w:val="0"/>
              <w:autoSpaceDN w:val="0"/>
              <w:adjustRightInd w:val="0"/>
              <w:jc w:val="right"/>
              <w:rPr>
                <w:rFonts w:ascii="Arial" w:hAnsi="Arial" w:cs="Arial"/>
                <w:color w:val="000000"/>
                <w:sz w:val="22"/>
                <w:szCs w:val="22"/>
                <w:lang w:val="en-AU" w:eastAsia="en-AU"/>
              </w:rPr>
            </w:pPr>
          </w:p>
        </w:tc>
        <w:tc>
          <w:tcPr>
            <w:tcW w:w="1373" w:type="dxa"/>
            <w:tcBorders>
              <w:top w:val="nil"/>
              <w:left w:val="nil"/>
              <w:bottom w:val="nil"/>
              <w:right w:val="nil"/>
            </w:tcBorders>
          </w:tcPr>
          <w:p w:rsidR="00D96EC6" w:rsidRDefault="00D96EC6">
            <w:pPr>
              <w:autoSpaceDE w:val="0"/>
              <w:autoSpaceDN w:val="0"/>
              <w:adjustRightInd w:val="0"/>
              <w:jc w:val="right"/>
              <w:rPr>
                <w:rFonts w:ascii="Arial" w:hAnsi="Arial" w:cs="Arial"/>
                <w:color w:val="000000"/>
                <w:sz w:val="22"/>
                <w:szCs w:val="22"/>
                <w:lang w:val="en-AU" w:eastAsia="en-AU"/>
              </w:rPr>
            </w:pPr>
          </w:p>
        </w:tc>
      </w:tr>
      <w:tr w:rsidR="00D96EC6" w:rsidTr="00C96AD8">
        <w:trPr>
          <w:trHeight w:val="238"/>
        </w:trPr>
        <w:tc>
          <w:tcPr>
            <w:tcW w:w="6278" w:type="dxa"/>
            <w:tcBorders>
              <w:top w:val="nil"/>
              <w:left w:val="nil"/>
              <w:bottom w:val="nil"/>
              <w:right w:val="nil"/>
            </w:tcBorders>
          </w:tcPr>
          <w:p w:rsidR="00D96EC6" w:rsidRPr="00D96EC6" w:rsidRDefault="00D96EC6">
            <w:pPr>
              <w:autoSpaceDE w:val="0"/>
              <w:autoSpaceDN w:val="0"/>
              <w:adjustRightInd w:val="0"/>
              <w:rPr>
                <w:rFonts w:ascii="Arial" w:hAnsi="Arial" w:cs="Arial"/>
                <w:b/>
                <w:color w:val="000000"/>
                <w:sz w:val="22"/>
                <w:szCs w:val="22"/>
                <w:lang w:val="en-AU" w:eastAsia="en-AU"/>
              </w:rPr>
            </w:pPr>
            <w:r w:rsidRPr="00D96EC6">
              <w:rPr>
                <w:rFonts w:ascii="Arial" w:hAnsi="Arial" w:cs="Arial"/>
                <w:b/>
                <w:color w:val="000000"/>
                <w:sz w:val="22"/>
                <w:szCs w:val="22"/>
                <w:lang w:val="en-AU" w:eastAsia="en-AU"/>
              </w:rPr>
              <w:t>Total property, plant and equipment and infrastructure</w:t>
            </w:r>
          </w:p>
        </w:tc>
        <w:tc>
          <w:tcPr>
            <w:tcW w:w="1373" w:type="dxa"/>
            <w:tcBorders>
              <w:top w:val="nil"/>
              <w:left w:val="nil"/>
              <w:bottom w:val="nil"/>
              <w:right w:val="nil"/>
            </w:tcBorders>
          </w:tcPr>
          <w:p w:rsidR="00D96EC6" w:rsidRPr="00D96EC6" w:rsidRDefault="00D96EC6">
            <w:pPr>
              <w:autoSpaceDE w:val="0"/>
              <w:autoSpaceDN w:val="0"/>
              <w:adjustRightInd w:val="0"/>
              <w:jc w:val="right"/>
              <w:rPr>
                <w:rFonts w:ascii="Arial" w:hAnsi="Arial" w:cs="Arial"/>
                <w:b/>
                <w:color w:val="000000"/>
                <w:sz w:val="22"/>
                <w:szCs w:val="22"/>
                <w:lang w:val="en-AU" w:eastAsia="en-AU"/>
              </w:rPr>
            </w:pPr>
            <w:r w:rsidRPr="00D96EC6">
              <w:rPr>
                <w:rFonts w:ascii="Arial" w:hAnsi="Arial" w:cs="Arial"/>
                <w:b/>
                <w:color w:val="000000"/>
                <w:sz w:val="22"/>
                <w:szCs w:val="22"/>
                <w:lang w:val="en-AU" w:eastAsia="en-AU"/>
              </w:rPr>
              <w:t>946,820</w:t>
            </w:r>
          </w:p>
        </w:tc>
        <w:tc>
          <w:tcPr>
            <w:tcW w:w="1373" w:type="dxa"/>
            <w:tcBorders>
              <w:top w:val="nil"/>
              <w:left w:val="nil"/>
              <w:bottom w:val="nil"/>
              <w:right w:val="nil"/>
            </w:tcBorders>
          </w:tcPr>
          <w:p w:rsidR="00D96EC6" w:rsidRPr="00D96EC6" w:rsidRDefault="00D96EC6">
            <w:pPr>
              <w:autoSpaceDE w:val="0"/>
              <w:autoSpaceDN w:val="0"/>
              <w:adjustRightInd w:val="0"/>
              <w:jc w:val="right"/>
              <w:rPr>
                <w:rFonts w:ascii="Arial" w:hAnsi="Arial" w:cs="Arial"/>
                <w:b/>
                <w:color w:val="000000"/>
                <w:sz w:val="22"/>
                <w:szCs w:val="22"/>
                <w:lang w:val="en-AU" w:eastAsia="en-AU"/>
              </w:rPr>
            </w:pPr>
            <w:r w:rsidRPr="00D96EC6">
              <w:rPr>
                <w:rFonts w:ascii="Arial" w:hAnsi="Arial" w:cs="Arial"/>
                <w:b/>
                <w:color w:val="000000"/>
                <w:sz w:val="22"/>
                <w:szCs w:val="22"/>
                <w:lang w:val="en-AU" w:eastAsia="en-AU"/>
              </w:rPr>
              <w:t>891,706</w:t>
            </w:r>
          </w:p>
        </w:tc>
      </w:tr>
      <w:tr w:rsidR="00D96EC6" w:rsidTr="00C96AD8">
        <w:trPr>
          <w:trHeight w:val="238"/>
        </w:trPr>
        <w:tc>
          <w:tcPr>
            <w:tcW w:w="6278" w:type="dxa"/>
            <w:tcBorders>
              <w:top w:val="nil"/>
              <w:left w:val="nil"/>
              <w:bottom w:val="nil"/>
              <w:right w:val="nil"/>
            </w:tcBorders>
          </w:tcPr>
          <w:p w:rsidR="00D96EC6" w:rsidRDefault="00D96EC6">
            <w:pPr>
              <w:autoSpaceDE w:val="0"/>
              <w:autoSpaceDN w:val="0"/>
              <w:adjustRightInd w:val="0"/>
              <w:jc w:val="right"/>
              <w:rPr>
                <w:rFonts w:ascii="Arial" w:hAnsi="Arial" w:cs="Arial"/>
                <w:color w:val="000000"/>
                <w:sz w:val="22"/>
                <w:szCs w:val="22"/>
                <w:lang w:val="en-AU" w:eastAsia="en-AU"/>
              </w:rPr>
            </w:pPr>
          </w:p>
        </w:tc>
        <w:tc>
          <w:tcPr>
            <w:tcW w:w="1373" w:type="dxa"/>
            <w:tcBorders>
              <w:top w:val="nil"/>
              <w:left w:val="nil"/>
              <w:bottom w:val="nil"/>
              <w:right w:val="nil"/>
            </w:tcBorders>
          </w:tcPr>
          <w:p w:rsidR="00D96EC6" w:rsidRDefault="00D96EC6">
            <w:pPr>
              <w:autoSpaceDE w:val="0"/>
              <w:autoSpaceDN w:val="0"/>
              <w:adjustRightInd w:val="0"/>
              <w:jc w:val="right"/>
              <w:rPr>
                <w:rFonts w:ascii="Arial" w:hAnsi="Arial" w:cs="Arial"/>
                <w:color w:val="000000"/>
                <w:sz w:val="22"/>
                <w:szCs w:val="22"/>
                <w:lang w:val="en-AU" w:eastAsia="en-AU"/>
              </w:rPr>
            </w:pPr>
          </w:p>
        </w:tc>
        <w:tc>
          <w:tcPr>
            <w:tcW w:w="1373" w:type="dxa"/>
            <w:tcBorders>
              <w:top w:val="nil"/>
              <w:left w:val="nil"/>
              <w:bottom w:val="nil"/>
              <w:right w:val="nil"/>
            </w:tcBorders>
          </w:tcPr>
          <w:p w:rsidR="00D96EC6" w:rsidRDefault="00D96EC6">
            <w:pPr>
              <w:autoSpaceDE w:val="0"/>
              <w:autoSpaceDN w:val="0"/>
              <w:adjustRightInd w:val="0"/>
              <w:jc w:val="right"/>
              <w:rPr>
                <w:rFonts w:ascii="Arial" w:hAnsi="Arial" w:cs="Arial"/>
                <w:color w:val="000000"/>
                <w:sz w:val="22"/>
                <w:szCs w:val="22"/>
                <w:lang w:val="en-AU" w:eastAsia="en-AU"/>
              </w:rPr>
            </w:pPr>
          </w:p>
        </w:tc>
      </w:tr>
      <w:tr w:rsidR="00D96EC6" w:rsidTr="007823AE">
        <w:trPr>
          <w:trHeight w:val="250"/>
        </w:trPr>
        <w:tc>
          <w:tcPr>
            <w:tcW w:w="9024" w:type="dxa"/>
            <w:gridSpan w:val="3"/>
            <w:tcBorders>
              <w:top w:val="nil"/>
              <w:left w:val="nil"/>
              <w:bottom w:val="nil"/>
              <w:right w:val="nil"/>
            </w:tcBorders>
          </w:tcPr>
          <w:p w:rsidR="00D96EC6" w:rsidRDefault="00D96EC6">
            <w:pPr>
              <w:autoSpaceDE w:val="0"/>
              <w:autoSpaceDN w:val="0"/>
              <w:adjustRightInd w:val="0"/>
              <w:rPr>
                <w:rFonts w:ascii="Arial" w:hAnsi="Arial" w:cs="Arial"/>
                <w:color w:val="000000"/>
                <w:sz w:val="22"/>
                <w:szCs w:val="22"/>
                <w:lang w:val="en-AU" w:eastAsia="en-AU"/>
              </w:rPr>
            </w:pPr>
            <w:r>
              <w:rPr>
                <w:rFonts w:ascii="Arial" w:hAnsi="Arial" w:cs="Arial"/>
                <w:color w:val="000000"/>
                <w:sz w:val="22"/>
                <w:szCs w:val="22"/>
                <w:vertAlign w:val="superscript"/>
                <w:lang w:val="en-AU" w:eastAsia="en-AU"/>
              </w:rPr>
              <w:t>(a)  </w:t>
            </w:r>
            <w:r>
              <w:rPr>
                <w:rFonts w:ascii="Arial" w:hAnsi="Arial" w:cs="Arial"/>
                <w:color w:val="000000"/>
                <w:sz w:val="22"/>
                <w:szCs w:val="22"/>
                <w:lang w:val="en-AU" w:eastAsia="en-AU"/>
              </w:rPr>
              <w:t xml:space="preserve"> Land and buildings were revalued as at 1 July 2014 by the Western Australian Land Information Authority (Valuation Services).  The valuations were performed during the year ended 30 June 2014 and recognised at 30 June 2015.  In undertaking the revaluation, fair value was determined by reference to market values for land:  $30.9 million (2014: $29.9 million) and buildings: $854.5 million (2014: $807.2 million).  For the remaining balance, fair value of land, buildings and infrastructure was determined on the basis of depreciated replacement cost.</w:t>
            </w:r>
          </w:p>
        </w:tc>
      </w:tr>
      <w:tr w:rsidR="00D96EC6" w:rsidTr="007823AE">
        <w:trPr>
          <w:trHeight w:val="238"/>
        </w:trPr>
        <w:tc>
          <w:tcPr>
            <w:tcW w:w="9024" w:type="dxa"/>
            <w:gridSpan w:val="3"/>
            <w:tcBorders>
              <w:top w:val="nil"/>
              <w:left w:val="nil"/>
              <w:bottom w:val="nil"/>
              <w:right w:val="nil"/>
            </w:tcBorders>
          </w:tcPr>
          <w:p w:rsidR="00D96EC6" w:rsidRDefault="00D96EC6">
            <w:pPr>
              <w:autoSpaceDE w:val="0"/>
              <w:autoSpaceDN w:val="0"/>
              <w:adjustRightInd w:val="0"/>
              <w:rPr>
                <w:rFonts w:ascii="Arial" w:hAnsi="Arial" w:cs="Arial"/>
                <w:color w:val="000000"/>
                <w:sz w:val="22"/>
                <w:szCs w:val="22"/>
                <w:vertAlign w:val="superscript"/>
                <w:lang w:val="en-AU" w:eastAsia="en-AU"/>
              </w:rPr>
            </w:pPr>
          </w:p>
        </w:tc>
      </w:tr>
      <w:tr w:rsidR="00D96EC6" w:rsidTr="007823AE">
        <w:trPr>
          <w:trHeight w:val="238"/>
        </w:trPr>
        <w:tc>
          <w:tcPr>
            <w:tcW w:w="9024" w:type="dxa"/>
            <w:gridSpan w:val="3"/>
            <w:tcBorders>
              <w:top w:val="nil"/>
              <w:left w:val="nil"/>
              <w:bottom w:val="nil"/>
              <w:right w:val="nil"/>
            </w:tcBorders>
          </w:tcPr>
          <w:p w:rsidR="00D96EC6" w:rsidRDefault="00D96EC6">
            <w:pPr>
              <w:autoSpaceDE w:val="0"/>
              <w:autoSpaceDN w:val="0"/>
              <w:adjustRightInd w:val="0"/>
              <w:rPr>
                <w:rFonts w:ascii="Arial" w:hAnsi="Arial" w:cs="Arial"/>
                <w:color w:val="000000"/>
                <w:sz w:val="22"/>
                <w:szCs w:val="22"/>
                <w:lang w:val="en-AU" w:eastAsia="en-AU"/>
              </w:rPr>
            </w:pPr>
            <w:r>
              <w:rPr>
                <w:rFonts w:ascii="Arial" w:hAnsi="Arial" w:cs="Arial"/>
                <w:color w:val="000000"/>
                <w:sz w:val="22"/>
                <w:szCs w:val="22"/>
                <w:vertAlign w:val="superscript"/>
                <w:lang w:val="en-AU" w:eastAsia="en-AU"/>
              </w:rPr>
              <w:t>(b)</w:t>
            </w:r>
            <w:r>
              <w:rPr>
                <w:rFonts w:ascii="Arial" w:hAnsi="Arial" w:cs="Arial"/>
                <w:color w:val="000000"/>
                <w:sz w:val="22"/>
                <w:szCs w:val="22"/>
                <w:lang w:val="en-AU" w:eastAsia="en-AU"/>
              </w:rPr>
              <w:t xml:space="preserve"> A number of assets have been re-classified in 2014-15 from Buildings to Leased buildings to accurately reflect their categories. The prior year balances have been adjusted to reflect this re-classification.</w:t>
            </w:r>
          </w:p>
        </w:tc>
      </w:tr>
      <w:tr w:rsidR="00D96EC6" w:rsidTr="007823AE">
        <w:trPr>
          <w:trHeight w:val="238"/>
        </w:trPr>
        <w:tc>
          <w:tcPr>
            <w:tcW w:w="9024" w:type="dxa"/>
            <w:gridSpan w:val="3"/>
            <w:tcBorders>
              <w:top w:val="nil"/>
              <w:left w:val="nil"/>
              <w:bottom w:val="nil"/>
              <w:right w:val="nil"/>
            </w:tcBorders>
          </w:tcPr>
          <w:p w:rsidR="00D96EC6" w:rsidRDefault="00D96EC6">
            <w:pPr>
              <w:autoSpaceDE w:val="0"/>
              <w:autoSpaceDN w:val="0"/>
              <w:adjustRightInd w:val="0"/>
              <w:rPr>
                <w:rFonts w:ascii="Arial" w:hAnsi="Arial" w:cs="Arial"/>
                <w:color w:val="000000"/>
                <w:sz w:val="22"/>
                <w:szCs w:val="22"/>
                <w:vertAlign w:val="superscript"/>
                <w:lang w:val="en-AU" w:eastAsia="en-AU"/>
              </w:rPr>
            </w:pPr>
          </w:p>
        </w:tc>
      </w:tr>
      <w:tr w:rsidR="00D96EC6" w:rsidTr="00CF6040">
        <w:trPr>
          <w:trHeight w:val="250"/>
        </w:trPr>
        <w:tc>
          <w:tcPr>
            <w:tcW w:w="9024" w:type="dxa"/>
            <w:gridSpan w:val="3"/>
            <w:tcBorders>
              <w:top w:val="nil"/>
              <w:left w:val="nil"/>
              <w:bottom w:val="nil"/>
              <w:right w:val="nil"/>
            </w:tcBorders>
          </w:tcPr>
          <w:p w:rsidR="00D96EC6" w:rsidRDefault="00D96EC6" w:rsidP="00D96EC6">
            <w:pPr>
              <w:autoSpaceDE w:val="0"/>
              <w:autoSpaceDN w:val="0"/>
              <w:adjustRightInd w:val="0"/>
              <w:rPr>
                <w:rFonts w:ascii="Arial" w:hAnsi="Arial" w:cs="Arial"/>
                <w:color w:val="000000"/>
                <w:sz w:val="22"/>
                <w:szCs w:val="22"/>
                <w:lang w:val="en-AU" w:eastAsia="en-AU"/>
              </w:rPr>
            </w:pPr>
            <w:r>
              <w:rPr>
                <w:rFonts w:ascii="Arial" w:hAnsi="Arial" w:cs="Arial"/>
                <w:color w:val="000000"/>
                <w:sz w:val="22"/>
                <w:szCs w:val="22"/>
                <w:lang w:val="en-AU" w:eastAsia="en-AU"/>
              </w:rPr>
              <w:t>Information on fair value measurements is provided in note 20.</w:t>
            </w:r>
          </w:p>
        </w:tc>
      </w:tr>
    </w:tbl>
    <w:p w:rsidR="002E4669" w:rsidRDefault="002E4669" w:rsidP="002E4669">
      <w:pPr>
        <w:sectPr w:rsidR="002E4669" w:rsidSect="0024465B">
          <w:footerReference w:type="default" r:id="rId41"/>
          <w:pgSz w:w="11904" w:h="16840"/>
          <w:pgMar w:top="709" w:right="564" w:bottom="460" w:left="900" w:header="461" w:footer="0" w:gutter="0"/>
          <w:cols w:space="720"/>
        </w:sectPr>
      </w:pPr>
    </w:p>
    <w:p w:rsidR="002E4669" w:rsidRDefault="002E4669" w:rsidP="002E4669">
      <w:pPr>
        <w:spacing w:before="6" w:line="170" w:lineRule="exact"/>
        <w:rPr>
          <w:sz w:val="17"/>
          <w:szCs w:val="17"/>
        </w:rPr>
      </w:pPr>
    </w:p>
    <w:p w:rsidR="002E4669" w:rsidRDefault="002E4669" w:rsidP="002E4669">
      <w:pPr>
        <w:spacing w:line="200" w:lineRule="exact"/>
      </w:pPr>
    </w:p>
    <w:p w:rsidR="002E4669" w:rsidRPr="00416DEE" w:rsidRDefault="002E4669" w:rsidP="002E4669">
      <w:pPr>
        <w:spacing w:before="85"/>
        <w:ind w:left="141"/>
        <w:rPr>
          <w:rFonts w:ascii="Arial" w:eastAsia="Arial" w:hAnsi="Arial" w:cs="Arial"/>
          <w:sz w:val="24"/>
          <w:szCs w:val="24"/>
        </w:rPr>
      </w:pPr>
      <w:r w:rsidRPr="00416DEE">
        <w:rPr>
          <w:rFonts w:ascii="Arial" w:eastAsia="Arial" w:hAnsi="Arial" w:cs="Arial"/>
          <w:w w:val="105"/>
          <w:sz w:val="24"/>
          <w:szCs w:val="24"/>
        </w:rPr>
        <w:t>Reco</w:t>
      </w:r>
      <w:r w:rsidRPr="00416DEE">
        <w:rPr>
          <w:rFonts w:ascii="Arial" w:eastAsia="Arial" w:hAnsi="Arial" w:cs="Arial"/>
          <w:spacing w:val="-1"/>
          <w:w w:val="105"/>
          <w:sz w:val="24"/>
          <w:szCs w:val="24"/>
        </w:rPr>
        <w:t>n</w:t>
      </w:r>
      <w:r w:rsidRPr="00416DEE">
        <w:rPr>
          <w:rFonts w:ascii="Arial" w:eastAsia="Arial" w:hAnsi="Arial" w:cs="Arial"/>
          <w:spacing w:val="1"/>
          <w:w w:val="105"/>
          <w:sz w:val="24"/>
          <w:szCs w:val="24"/>
        </w:rPr>
        <w:t>c</w:t>
      </w:r>
      <w:r w:rsidRPr="00416DEE">
        <w:rPr>
          <w:rFonts w:ascii="Arial" w:eastAsia="Arial" w:hAnsi="Arial" w:cs="Arial"/>
          <w:spacing w:val="-3"/>
          <w:w w:val="105"/>
          <w:sz w:val="24"/>
          <w:szCs w:val="24"/>
        </w:rPr>
        <w:t>ili</w:t>
      </w:r>
      <w:r w:rsidRPr="00416DEE">
        <w:rPr>
          <w:rFonts w:ascii="Arial" w:eastAsia="Arial" w:hAnsi="Arial" w:cs="Arial"/>
          <w:w w:val="105"/>
          <w:sz w:val="24"/>
          <w:szCs w:val="24"/>
        </w:rPr>
        <w:t>a</w:t>
      </w:r>
      <w:r w:rsidRPr="00416DEE">
        <w:rPr>
          <w:rFonts w:ascii="Arial" w:eastAsia="Arial" w:hAnsi="Arial" w:cs="Arial"/>
          <w:spacing w:val="-1"/>
          <w:w w:val="105"/>
          <w:sz w:val="24"/>
          <w:szCs w:val="24"/>
        </w:rPr>
        <w:t>t</w:t>
      </w:r>
      <w:r w:rsidRPr="00416DEE">
        <w:rPr>
          <w:rFonts w:ascii="Arial" w:eastAsia="Arial" w:hAnsi="Arial" w:cs="Arial"/>
          <w:spacing w:val="-3"/>
          <w:w w:val="105"/>
          <w:sz w:val="24"/>
          <w:szCs w:val="24"/>
        </w:rPr>
        <w:t>i</w:t>
      </w:r>
      <w:r w:rsidRPr="00416DEE">
        <w:rPr>
          <w:rFonts w:ascii="Arial" w:eastAsia="Arial" w:hAnsi="Arial" w:cs="Arial"/>
          <w:w w:val="105"/>
          <w:sz w:val="24"/>
          <w:szCs w:val="24"/>
        </w:rPr>
        <w:t>o</w:t>
      </w:r>
      <w:r w:rsidRPr="00416DEE">
        <w:rPr>
          <w:rFonts w:ascii="Arial" w:eastAsia="Arial" w:hAnsi="Arial" w:cs="Arial"/>
          <w:spacing w:val="-1"/>
          <w:w w:val="105"/>
          <w:sz w:val="24"/>
          <w:szCs w:val="24"/>
        </w:rPr>
        <w:t>n</w:t>
      </w:r>
      <w:r w:rsidRPr="00416DEE">
        <w:rPr>
          <w:rFonts w:ascii="Arial" w:eastAsia="Arial" w:hAnsi="Arial" w:cs="Arial"/>
          <w:w w:val="105"/>
          <w:sz w:val="24"/>
          <w:szCs w:val="24"/>
        </w:rPr>
        <w:t>s</w:t>
      </w:r>
      <w:r w:rsidRPr="00416DEE">
        <w:rPr>
          <w:rFonts w:ascii="Arial" w:eastAsia="Arial" w:hAnsi="Arial" w:cs="Arial"/>
          <w:spacing w:val="-8"/>
          <w:w w:val="105"/>
          <w:sz w:val="24"/>
          <w:szCs w:val="24"/>
        </w:rPr>
        <w:t xml:space="preserve"> </w:t>
      </w:r>
      <w:r w:rsidRPr="00416DEE">
        <w:rPr>
          <w:rFonts w:ascii="Arial" w:eastAsia="Arial" w:hAnsi="Arial" w:cs="Arial"/>
          <w:spacing w:val="-1"/>
          <w:w w:val="105"/>
          <w:sz w:val="24"/>
          <w:szCs w:val="24"/>
        </w:rPr>
        <w:t>o</w:t>
      </w:r>
      <w:r w:rsidRPr="00416DEE">
        <w:rPr>
          <w:rFonts w:ascii="Arial" w:eastAsia="Arial" w:hAnsi="Arial" w:cs="Arial"/>
          <w:w w:val="105"/>
          <w:sz w:val="24"/>
          <w:szCs w:val="24"/>
        </w:rPr>
        <w:t>f</w:t>
      </w:r>
      <w:r w:rsidRPr="00416DEE">
        <w:rPr>
          <w:rFonts w:ascii="Arial" w:eastAsia="Arial" w:hAnsi="Arial" w:cs="Arial"/>
          <w:spacing w:val="-7"/>
          <w:w w:val="105"/>
          <w:sz w:val="24"/>
          <w:szCs w:val="24"/>
        </w:rPr>
        <w:t xml:space="preserve"> </w:t>
      </w:r>
      <w:r w:rsidRPr="00416DEE">
        <w:rPr>
          <w:rFonts w:ascii="Arial" w:eastAsia="Arial" w:hAnsi="Arial" w:cs="Arial"/>
          <w:spacing w:val="-1"/>
          <w:w w:val="105"/>
          <w:sz w:val="24"/>
          <w:szCs w:val="24"/>
        </w:rPr>
        <w:t>t</w:t>
      </w:r>
      <w:r w:rsidRPr="00416DEE">
        <w:rPr>
          <w:rFonts w:ascii="Arial" w:eastAsia="Arial" w:hAnsi="Arial" w:cs="Arial"/>
          <w:w w:val="105"/>
          <w:sz w:val="24"/>
          <w:szCs w:val="24"/>
        </w:rPr>
        <w:t>he</w:t>
      </w:r>
      <w:r w:rsidRPr="00416DEE">
        <w:rPr>
          <w:rFonts w:ascii="Arial" w:eastAsia="Arial" w:hAnsi="Arial" w:cs="Arial"/>
          <w:spacing w:val="-8"/>
          <w:w w:val="105"/>
          <w:sz w:val="24"/>
          <w:szCs w:val="24"/>
        </w:rPr>
        <w:t xml:space="preserve"> </w:t>
      </w:r>
      <w:r w:rsidRPr="00416DEE">
        <w:rPr>
          <w:rFonts w:ascii="Arial" w:eastAsia="Arial" w:hAnsi="Arial" w:cs="Arial"/>
          <w:w w:val="105"/>
          <w:sz w:val="24"/>
          <w:szCs w:val="24"/>
        </w:rPr>
        <w:t>carr</w:t>
      </w:r>
      <w:r w:rsidRPr="00416DEE">
        <w:rPr>
          <w:rFonts w:ascii="Arial" w:eastAsia="Arial" w:hAnsi="Arial" w:cs="Arial"/>
          <w:spacing w:val="-5"/>
          <w:w w:val="105"/>
          <w:sz w:val="24"/>
          <w:szCs w:val="24"/>
        </w:rPr>
        <w:t>y</w:t>
      </w:r>
      <w:r w:rsidRPr="00416DEE">
        <w:rPr>
          <w:rFonts w:ascii="Arial" w:eastAsia="Arial" w:hAnsi="Arial" w:cs="Arial"/>
          <w:spacing w:val="-3"/>
          <w:w w:val="105"/>
          <w:sz w:val="24"/>
          <w:szCs w:val="24"/>
        </w:rPr>
        <w:t>i</w:t>
      </w:r>
      <w:r w:rsidRPr="00416DEE">
        <w:rPr>
          <w:rFonts w:ascii="Arial" w:eastAsia="Arial" w:hAnsi="Arial" w:cs="Arial"/>
          <w:w w:val="105"/>
          <w:sz w:val="24"/>
          <w:szCs w:val="24"/>
        </w:rPr>
        <w:t>ng</w:t>
      </w:r>
      <w:r w:rsidRPr="00416DEE">
        <w:rPr>
          <w:rFonts w:ascii="Arial" w:eastAsia="Arial" w:hAnsi="Arial" w:cs="Arial"/>
          <w:spacing w:val="-8"/>
          <w:w w:val="105"/>
          <w:sz w:val="24"/>
          <w:szCs w:val="24"/>
        </w:rPr>
        <w:t xml:space="preserve"> </w:t>
      </w:r>
      <w:r w:rsidRPr="00416DEE">
        <w:rPr>
          <w:rFonts w:ascii="Arial" w:eastAsia="Arial" w:hAnsi="Arial" w:cs="Arial"/>
          <w:spacing w:val="-1"/>
          <w:w w:val="105"/>
          <w:sz w:val="24"/>
          <w:szCs w:val="24"/>
        </w:rPr>
        <w:t>a</w:t>
      </w:r>
      <w:r w:rsidRPr="00416DEE">
        <w:rPr>
          <w:rFonts w:ascii="Arial" w:eastAsia="Arial" w:hAnsi="Arial" w:cs="Arial"/>
          <w:spacing w:val="1"/>
          <w:w w:val="105"/>
          <w:sz w:val="24"/>
          <w:szCs w:val="24"/>
        </w:rPr>
        <w:t>m</w:t>
      </w:r>
      <w:r w:rsidRPr="00416DEE">
        <w:rPr>
          <w:rFonts w:ascii="Arial" w:eastAsia="Arial" w:hAnsi="Arial" w:cs="Arial"/>
          <w:w w:val="105"/>
          <w:sz w:val="24"/>
          <w:szCs w:val="24"/>
        </w:rPr>
        <w:t>o</w:t>
      </w:r>
      <w:r w:rsidRPr="00416DEE">
        <w:rPr>
          <w:rFonts w:ascii="Arial" w:eastAsia="Arial" w:hAnsi="Arial" w:cs="Arial"/>
          <w:spacing w:val="-1"/>
          <w:w w:val="105"/>
          <w:sz w:val="24"/>
          <w:szCs w:val="24"/>
        </w:rPr>
        <w:t>u</w:t>
      </w:r>
      <w:r w:rsidRPr="00416DEE">
        <w:rPr>
          <w:rFonts w:ascii="Arial" w:eastAsia="Arial" w:hAnsi="Arial" w:cs="Arial"/>
          <w:w w:val="105"/>
          <w:sz w:val="24"/>
          <w:szCs w:val="24"/>
        </w:rPr>
        <w:t>n</w:t>
      </w:r>
      <w:r w:rsidRPr="00416DEE">
        <w:rPr>
          <w:rFonts w:ascii="Arial" w:eastAsia="Arial" w:hAnsi="Arial" w:cs="Arial"/>
          <w:spacing w:val="-1"/>
          <w:w w:val="105"/>
          <w:sz w:val="24"/>
          <w:szCs w:val="24"/>
        </w:rPr>
        <w:t>t</w:t>
      </w:r>
      <w:r w:rsidRPr="00416DEE">
        <w:rPr>
          <w:rFonts w:ascii="Arial" w:eastAsia="Arial" w:hAnsi="Arial" w:cs="Arial"/>
          <w:w w:val="105"/>
          <w:sz w:val="24"/>
          <w:szCs w:val="24"/>
        </w:rPr>
        <w:t>s</w:t>
      </w:r>
      <w:r w:rsidRPr="00416DEE">
        <w:rPr>
          <w:rFonts w:ascii="Arial" w:eastAsia="Arial" w:hAnsi="Arial" w:cs="Arial"/>
          <w:spacing w:val="-7"/>
          <w:w w:val="105"/>
          <w:sz w:val="24"/>
          <w:szCs w:val="24"/>
        </w:rPr>
        <w:t xml:space="preserve"> </w:t>
      </w:r>
      <w:r w:rsidRPr="00416DEE">
        <w:rPr>
          <w:rFonts w:ascii="Arial" w:eastAsia="Arial" w:hAnsi="Arial" w:cs="Arial"/>
          <w:spacing w:val="-1"/>
          <w:w w:val="105"/>
          <w:sz w:val="24"/>
          <w:szCs w:val="24"/>
        </w:rPr>
        <w:t>o</w:t>
      </w:r>
      <w:r w:rsidRPr="00416DEE">
        <w:rPr>
          <w:rFonts w:ascii="Arial" w:eastAsia="Arial" w:hAnsi="Arial" w:cs="Arial"/>
          <w:w w:val="105"/>
          <w:sz w:val="24"/>
          <w:szCs w:val="24"/>
        </w:rPr>
        <w:t>f</w:t>
      </w:r>
      <w:r w:rsidRPr="00416DEE">
        <w:rPr>
          <w:rFonts w:ascii="Arial" w:eastAsia="Arial" w:hAnsi="Arial" w:cs="Arial"/>
          <w:spacing w:val="-8"/>
          <w:w w:val="105"/>
          <w:sz w:val="24"/>
          <w:szCs w:val="24"/>
        </w:rPr>
        <w:t xml:space="preserve"> </w:t>
      </w:r>
      <w:r w:rsidRPr="00416DEE">
        <w:rPr>
          <w:rFonts w:ascii="Arial" w:eastAsia="Arial" w:hAnsi="Arial" w:cs="Arial"/>
          <w:spacing w:val="-1"/>
          <w:w w:val="105"/>
          <w:sz w:val="24"/>
          <w:szCs w:val="24"/>
        </w:rPr>
        <w:t>p</w:t>
      </w:r>
      <w:r w:rsidRPr="00416DEE">
        <w:rPr>
          <w:rFonts w:ascii="Arial" w:eastAsia="Arial" w:hAnsi="Arial" w:cs="Arial"/>
          <w:w w:val="105"/>
          <w:sz w:val="24"/>
          <w:szCs w:val="24"/>
        </w:rPr>
        <w:t>ro</w:t>
      </w:r>
      <w:r w:rsidRPr="00416DEE">
        <w:rPr>
          <w:rFonts w:ascii="Arial" w:eastAsia="Arial" w:hAnsi="Arial" w:cs="Arial"/>
          <w:spacing w:val="-1"/>
          <w:w w:val="105"/>
          <w:sz w:val="24"/>
          <w:szCs w:val="24"/>
        </w:rPr>
        <w:t>p</w:t>
      </w:r>
      <w:r w:rsidRPr="00416DEE">
        <w:rPr>
          <w:rFonts w:ascii="Arial" w:eastAsia="Arial" w:hAnsi="Arial" w:cs="Arial"/>
          <w:w w:val="105"/>
          <w:sz w:val="24"/>
          <w:szCs w:val="24"/>
        </w:rPr>
        <w:t>ert</w:t>
      </w:r>
      <w:r w:rsidRPr="00416DEE">
        <w:rPr>
          <w:rFonts w:ascii="Arial" w:eastAsia="Arial" w:hAnsi="Arial" w:cs="Arial"/>
          <w:spacing w:val="-5"/>
          <w:w w:val="105"/>
          <w:sz w:val="24"/>
          <w:szCs w:val="24"/>
        </w:rPr>
        <w:t>y</w:t>
      </w:r>
      <w:r w:rsidRPr="00416DEE">
        <w:rPr>
          <w:rFonts w:ascii="Arial" w:eastAsia="Arial" w:hAnsi="Arial" w:cs="Arial"/>
          <w:w w:val="105"/>
          <w:sz w:val="24"/>
          <w:szCs w:val="24"/>
        </w:rPr>
        <w:t>,</w:t>
      </w:r>
      <w:r w:rsidRPr="00416DEE">
        <w:rPr>
          <w:rFonts w:ascii="Arial" w:eastAsia="Arial" w:hAnsi="Arial" w:cs="Arial"/>
          <w:spacing w:val="-8"/>
          <w:w w:val="105"/>
          <w:sz w:val="24"/>
          <w:szCs w:val="24"/>
        </w:rPr>
        <w:t xml:space="preserve"> </w:t>
      </w:r>
      <w:r w:rsidRPr="00416DEE">
        <w:rPr>
          <w:rFonts w:ascii="Arial" w:eastAsia="Arial" w:hAnsi="Arial" w:cs="Arial"/>
          <w:spacing w:val="-1"/>
          <w:w w:val="105"/>
          <w:sz w:val="24"/>
          <w:szCs w:val="24"/>
        </w:rPr>
        <w:t>p</w:t>
      </w:r>
      <w:r w:rsidRPr="00416DEE">
        <w:rPr>
          <w:rFonts w:ascii="Arial" w:eastAsia="Arial" w:hAnsi="Arial" w:cs="Arial"/>
          <w:spacing w:val="-3"/>
          <w:w w:val="105"/>
          <w:sz w:val="24"/>
          <w:szCs w:val="24"/>
        </w:rPr>
        <w:t>l</w:t>
      </w:r>
      <w:r w:rsidRPr="00416DEE">
        <w:rPr>
          <w:rFonts w:ascii="Arial" w:eastAsia="Arial" w:hAnsi="Arial" w:cs="Arial"/>
          <w:w w:val="105"/>
          <w:sz w:val="24"/>
          <w:szCs w:val="24"/>
        </w:rPr>
        <w:t>a</w:t>
      </w:r>
      <w:r w:rsidRPr="00416DEE">
        <w:rPr>
          <w:rFonts w:ascii="Arial" w:eastAsia="Arial" w:hAnsi="Arial" w:cs="Arial"/>
          <w:spacing w:val="-1"/>
          <w:w w:val="105"/>
          <w:sz w:val="24"/>
          <w:szCs w:val="24"/>
        </w:rPr>
        <w:t>n</w:t>
      </w:r>
      <w:r w:rsidRPr="00416DEE">
        <w:rPr>
          <w:rFonts w:ascii="Arial" w:eastAsia="Arial" w:hAnsi="Arial" w:cs="Arial"/>
          <w:w w:val="105"/>
          <w:sz w:val="24"/>
          <w:szCs w:val="24"/>
        </w:rPr>
        <w:t>t</w:t>
      </w:r>
      <w:r w:rsidRPr="00416DEE">
        <w:rPr>
          <w:rFonts w:ascii="Arial" w:eastAsia="Arial" w:hAnsi="Arial" w:cs="Arial"/>
          <w:spacing w:val="-8"/>
          <w:w w:val="105"/>
          <w:sz w:val="24"/>
          <w:szCs w:val="24"/>
        </w:rPr>
        <w:t xml:space="preserve"> </w:t>
      </w:r>
      <w:r w:rsidRPr="00416DEE">
        <w:rPr>
          <w:rFonts w:ascii="Arial" w:eastAsia="Arial" w:hAnsi="Arial" w:cs="Arial"/>
          <w:spacing w:val="-1"/>
          <w:w w:val="105"/>
          <w:sz w:val="24"/>
          <w:szCs w:val="24"/>
        </w:rPr>
        <w:t>a</w:t>
      </w:r>
      <w:r w:rsidRPr="00416DEE">
        <w:rPr>
          <w:rFonts w:ascii="Arial" w:eastAsia="Arial" w:hAnsi="Arial" w:cs="Arial"/>
          <w:w w:val="105"/>
          <w:sz w:val="24"/>
          <w:szCs w:val="24"/>
        </w:rPr>
        <w:t>nd</w:t>
      </w:r>
      <w:r w:rsidRPr="00416DEE">
        <w:rPr>
          <w:rFonts w:ascii="Arial" w:eastAsia="Arial" w:hAnsi="Arial" w:cs="Arial"/>
          <w:spacing w:val="-8"/>
          <w:w w:val="105"/>
          <w:sz w:val="24"/>
          <w:szCs w:val="24"/>
        </w:rPr>
        <w:t xml:space="preserve"> </w:t>
      </w:r>
      <w:r w:rsidRPr="00416DEE">
        <w:rPr>
          <w:rFonts w:ascii="Arial" w:eastAsia="Arial" w:hAnsi="Arial" w:cs="Arial"/>
          <w:spacing w:val="-1"/>
          <w:w w:val="105"/>
          <w:sz w:val="24"/>
          <w:szCs w:val="24"/>
        </w:rPr>
        <w:t>e</w:t>
      </w:r>
      <w:r w:rsidRPr="00416DEE">
        <w:rPr>
          <w:rFonts w:ascii="Arial" w:eastAsia="Arial" w:hAnsi="Arial" w:cs="Arial"/>
          <w:w w:val="105"/>
          <w:sz w:val="24"/>
          <w:szCs w:val="24"/>
        </w:rPr>
        <w:t>q</w:t>
      </w:r>
      <w:r w:rsidRPr="00416DEE">
        <w:rPr>
          <w:rFonts w:ascii="Arial" w:eastAsia="Arial" w:hAnsi="Arial" w:cs="Arial"/>
          <w:spacing w:val="-1"/>
          <w:w w:val="105"/>
          <w:sz w:val="24"/>
          <w:szCs w:val="24"/>
        </w:rPr>
        <w:t>u</w:t>
      </w:r>
      <w:r w:rsidRPr="00416DEE">
        <w:rPr>
          <w:rFonts w:ascii="Arial" w:eastAsia="Arial" w:hAnsi="Arial" w:cs="Arial"/>
          <w:spacing w:val="-3"/>
          <w:w w:val="105"/>
          <w:sz w:val="24"/>
          <w:szCs w:val="24"/>
        </w:rPr>
        <w:t>i</w:t>
      </w:r>
      <w:r w:rsidRPr="00416DEE">
        <w:rPr>
          <w:rFonts w:ascii="Arial" w:eastAsia="Arial" w:hAnsi="Arial" w:cs="Arial"/>
          <w:w w:val="105"/>
          <w:sz w:val="24"/>
          <w:szCs w:val="24"/>
        </w:rPr>
        <w:t>p</w:t>
      </w:r>
      <w:r w:rsidRPr="00416DEE">
        <w:rPr>
          <w:rFonts w:ascii="Arial" w:eastAsia="Arial" w:hAnsi="Arial" w:cs="Arial"/>
          <w:spacing w:val="1"/>
          <w:w w:val="105"/>
          <w:sz w:val="24"/>
          <w:szCs w:val="24"/>
        </w:rPr>
        <w:t>m</w:t>
      </w:r>
      <w:r w:rsidRPr="00416DEE">
        <w:rPr>
          <w:rFonts w:ascii="Arial" w:eastAsia="Arial" w:hAnsi="Arial" w:cs="Arial"/>
          <w:w w:val="105"/>
          <w:sz w:val="24"/>
          <w:szCs w:val="24"/>
        </w:rPr>
        <w:t>e</w:t>
      </w:r>
      <w:r w:rsidRPr="00416DEE">
        <w:rPr>
          <w:rFonts w:ascii="Arial" w:eastAsia="Arial" w:hAnsi="Arial" w:cs="Arial"/>
          <w:spacing w:val="-1"/>
          <w:w w:val="105"/>
          <w:sz w:val="24"/>
          <w:szCs w:val="24"/>
        </w:rPr>
        <w:t>n</w:t>
      </w:r>
      <w:r w:rsidRPr="00416DEE">
        <w:rPr>
          <w:rFonts w:ascii="Arial" w:eastAsia="Arial" w:hAnsi="Arial" w:cs="Arial"/>
          <w:w w:val="105"/>
          <w:sz w:val="24"/>
          <w:szCs w:val="24"/>
        </w:rPr>
        <w:t>t</w:t>
      </w:r>
      <w:r w:rsidRPr="00416DEE">
        <w:rPr>
          <w:rFonts w:ascii="Arial" w:eastAsia="Arial" w:hAnsi="Arial" w:cs="Arial"/>
          <w:spacing w:val="-8"/>
          <w:w w:val="105"/>
          <w:sz w:val="24"/>
          <w:szCs w:val="24"/>
        </w:rPr>
        <w:t xml:space="preserve"> </w:t>
      </w:r>
      <w:r w:rsidRPr="00416DEE">
        <w:rPr>
          <w:rFonts w:ascii="Arial" w:eastAsia="Arial" w:hAnsi="Arial" w:cs="Arial"/>
          <w:spacing w:val="-1"/>
          <w:w w:val="105"/>
          <w:sz w:val="24"/>
          <w:szCs w:val="24"/>
        </w:rPr>
        <w:t>a</w:t>
      </w:r>
      <w:r w:rsidRPr="00416DEE">
        <w:rPr>
          <w:rFonts w:ascii="Arial" w:eastAsia="Arial" w:hAnsi="Arial" w:cs="Arial"/>
          <w:w w:val="105"/>
          <w:sz w:val="24"/>
          <w:szCs w:val="24"/>
        </w:rPr>
        <w:t>nd</w:t>
      </w:r>
      <w:r w:rsidRPr="00416DEE">
        <w:rPr>
          <w:rFonts w:ascii="Arial" w:eastAsia="Arial" w:hAnsi="Arial" w:cs="Arial"/>
          <w:spacing w:val="-8"/>
          <w:w w:val="105"/>
          <w:sz w:val="24"/>
          <w:szCs w:val="24"/>
        </w:rPr>
        <w:t xml:space="preserve"> </w:t>
      </w:r>
      <w:r w:rsidRPr="00416DEE">
        <w:rPr>
          <w:rFonts w:ascii="Arial" w:eastAsia="Arial" w:hAnsi="Arial" w:cs="Arial"/>
          <w:spacing w:val="-3"/>
          <w:w w:val="105"/>
          <w:sz w:val="24"/>
          <w:szCs w:val="24"/>
        </w:rPr>
        <w:t>i</w:t>
      </w:r>
      <w:r w:rsidRPr="00416DEE">
        <w:rPr>
          <w:rFonts w:ascii="Arial" w:eastAsia="Arial" w:hAnsi="Arial" w:cs="Arial"/>
          <w:w w:val="105"/>
          <w:sz w:val="24"/>
          <w:szCs w:val="24"/>
        </w:rPr>
        <w:t>n</w:t>
      </w:r>
      <w:r w:rsidRPr="00416DEE">
        <w:rPr>
          <w:rFonts w:ascii="Arial" w:eastAsia="Arial" w:hAnsi="Arial" w:cs="Arial"/>
          <w:spacing w:val="-1"/>
          <w:w w:val="105"/>
          <w:sz w:val="24"/>
          <w:szCs w:val="24"/>
        </w:rPr>
        <w:t>f</w:t>
      </w:r>
      <w:r w:rsidRPr="00416DEE">
        <w:rPr>
          <w:rFonts w:ascii="Arial" w:eastAsia="Arial" w:hAnsi="Arial" w:cs="Arial"/>
          <w:w w:val="105"/>
          <w:sz w:val="24"/>
          <w:szCs w:val="24"/>
        </w:rPr>
        <w:t>rastruct</w:t>
      </w:r>
      <w:r w:rsidRPr="00416DEE">
        <w:rPr>
          <w:rFonts w:ascii="Arial" w:eastAsia="Arial" w:hAnsi="Arial" w:cs="Arial"/>
          <w:spacing w:val="-1"/>
          <w:w w:val="105"/>
          <w:sz w:val="24"/>
          <w:szCs w:val="24"/>
        </w:rPr>
        <w:t>u</w:t>
      </w:r>
      <w:r w:rsidRPr="00416DEE">
        <w:rPr>
          <w:rFonts w:ascii="Arial" w:eastAsia="Arial" w:hAnsi="Arial" w:cs="Arial"/>
          <w:w w:val="105"/>
          <w:sz w:val="24"/>
          <w:szCs w:val="24"/>
        </w:rPr>
        <w:t>re</w:t>
      </w:r>
      <w:r w:rsidRPr="00416DEE">
        <w:rPr>
          <w:rFonts w:ascii="Arial" w:eastAsia="Arial" w:hAnsi="Arial" w:cs="Arial"/>
          <w:spacing w:val="-8"/>
          <w:w w:val="105"/>
          <w:sz w:val="24"/>
          <w:szCs w:val="24"/>
        </w:rPr>
        <w:t xml:space="preserve"> </w:t>
      </w:r>
      <w:r w:rsidRPr="00416DEE">
        <w:rPr>
          <w:rFonts w:ascii="Arial" w:eastAsia="Arial" w:hAnsi="Arial" w:cs="Arial"/>
          <w:w w:val="105"/>
          <w:sz w:val="24"/>
          <w:szCs w:val="24"/>
        </w:rPr>
        <w:t>at</w:t>
      </w:r>
      <w:r w:rsidRPr="00416DEE">
        <w:rPr>
          <w:rFonts w:ascii="Arial" w:eastAsia="Arial" w:hAnsi="Arial" w:cs="Arial"/>
          <w:spacing w:val="-8"/>
          <w:w w:val="105"/>
          <w:sz w:val="24"/>
          <w:szCs w:val="24"/>
        </w:rPr>
        <w:t xml:space="preserve"> </w:t>
      </w:r>
      <w:r w:rsidRPr="00416DEE">
        <w:rPr>
          <w:rFonts w:ascii="Arial" w:eastAsia="Arial" w:hAnsi="Arial" w:cs="Arial"/>
          <w:w w:val="105"/>
          <w:sz w:val="24"/>
          <w:szCs w:val="24"/>
        </w:rPr>
        <w:t>t</w:t>
      </w:r>
      <w:r w:rsidRPr="00416DEE">
        <w:rPr>
          <w:rFonts w:ascii="Arial" w:eastAsia="Arial" w:hAnsi="Arial" w:cs="Arial"/>
          <w:spacing w:val="-1"/>
          <w:w w:val="105"/>
          <w:sz w:val="24"/>
          <w:szCs w:val="24"/>
        </w:rPr>
        <w:t>h</w:t>
      </w:r>
      <w:r w:rsidRPr="00416DEE">
        <w:rPr>
          <w:rFonts w:ascii="Arial" w:eastAsia="Arial" w:hAnsi="Arial" w:cs="Arial"/>
          <w:w w:val="105"/>
          <w:sz w:val="24"/>
          <w:szCs w:val="24"/>
        </w:rPr>
        <w:t>e</w:t>
      </w:r>
      <w:r w:rsidRPr="00416DEE">
        <w:rPr>
          <w:rFonts w:ascii="Arial" w:eastAsia="Arial" w:hAnsi="Arial" w:cs="Arial"/>
          <w:spacing w:val="-8"/>
          <w:w w:val="105"/>
          <w:sz w:val="24"/>
          <w:szCs w:val="24"/>
        </w:rPr>
        <w:t xml:space="preserve"> </w:t>
      </w:r>
      <w:r w:rsidRPr="00416DEE">
        <w:rPr>
          <w:rFonts w:ascii="Arial" w:eastAsia="Arial" w:hAnsi="Arial" w:cs="Arial"/>
          <w:w w:val="105"/>
          <w:sz w:val="24"/>
          <w:szCs w:val="24"/>
        </w:rPr>
        <w:t>b</w:t>
      </w:r>
      <w:r w:rsidRPr="00416DEE">
        <w:rPr>
          <w:rFonts w:ascii="Arial" w:eastAsia="Arial" w:hAnsi="Arial" w:cs="Arial"/>
          <w:spacing w:val="-1"/>
          <w:w w:val="105"/>
          <w:sz w:val="24"/>
          <w:szCs w:val="24"/>
        </w:rPr>
        <w:t>e</w:t>
      </w:r>
      <w:r w:rsidRPr="00416DEE">
        <w:rPr>
          <w:rFonts w:ascii="Arial" w:eastAsia="Arial" w:hAnsi="Arial" w:cs="Arial"/>
          <w:w w:val="105"/>
          <w:sz w:val="24"/>
          <w:szCs w:val="24"/>
        </w:rPr>
        <w:t>g</w:t>
      </w:r>
      <w:r w:rsidRPr="00416DEE">
        <w:rPr>
          <w:rFonts w:ascii="Arial" w:eastAsia="Arial" w:hAnsi="Arial" w:cs="Arial"/>
          <w:spacing w:val="-3"/>
          <w:w w:val="105"/>
          <w:sz w:val="24"/>
          <w:szCs w:val="24"/>
        </w:rPr>
        <w:t>i</w:t>
      </w:r>
      <w:r w:rsidRPr="00416DEE">
        <w:rPr>
          <w:rFonts w:ascii="Arial" w:eastAsia="Arial" w:hAnsi="Arial" w:cs="Arial"/>
          <w:w w:val="105"/>
          <w:sz w:val="24"/>
          <w:szCs w:val="24"/>
        </w:rPr>
        <w:t>n</w:t>
      </w:r>
      <w:r w:rsidRPr="00416DEE">
        <w:rPr>
          <w:rFonts w:ascii="Arial" w:eastAsia="Arial" w:hAnsi="Arial" w:cs="Arial"/>
          <w:spacing w:val="-1"/>
          <w:w w:val="105"/>
          <w:sz w:val="24"/>
          <w:szCs w:val="24"/>
        </w:rPr>
        <w:t>n</w:t>
      </w:r>
      <w:r w:rsidRPr="00416DEE">
        <w:rPr>
          <w:rFonts w:ascii="Arial" w:eastAsia="Arial" w:hAnsi="Arial" w:cs="Arial"/>
          <w:spacing w:val="-3"/>
          <w:w w:val="105"/>
          <w:sz w:val="24"/>
          <w:szCs w:val="24"/>
        </w:rPr>
        <w:t>i</w:t>
      </w:r>
      <w:r w:rsidRPr="00416DEE">
        <w:rPr>
          <w:rFonts w:ascii="Arial" w:eastAsia="Arial" w:hAnsi="Arial" w:cs="Arial"/>
          <w:w w:val="105"/>
          <w:sz w:val="24"/>
          <w:szCs w:val="24"/>
        </w:rPr>
        <w:t>ng</w:t>
      </w:r>
      <w:r w:rsidRPr="00416DEE">
        <w:rPr>
          <w:rFonts w:ascii="Arial" w:eastAsia="Arial" w:hAnsi="Arial" w:cs="Arial"/>
          <w:spacing w:val="-8"/>
          <w:w w:val="105"/>
          <w:sz w:val="24"/>
          <w:szCs w:val="24"/>
        </w:rPr>
        <w:t xml:space="preserve"> </w:t>
      </w:r>
      <w:r w:rsidRPr="00416DEE">
        <w:rPr>
          <w:rFonts w:ascii="Arial" w:eastAsia="Arial" w:hAnsi="Arial" w:cs="Arial"/>
          <w:spacing w:val="-1"/>
          <w:w w:val="105"/>
          <w:sz w:val="24"/>
          <w:szCs w:val="24"/>
        </w:rPr>
        <w:t>a</w:t>
      </w:r>
      <w:r w:rsidRPr="00416DEE">
        <w:rPr>
          <w:rFonts w:ascii="Arial" w:eastAsia="Arial" w:hAnsi="Arial" w:cs="Arial"/>
          <w:w w:val="105"/>
          <w:sz w:val="24"/>
          <w:szCs w:val="24"/>
        </w:rPr>
        <w:t>nd</w:t>
      </w:r>
      <w:r w:rsidRPr="00416DEE">
        <w:rPr>
          <w:rFonts w:ascii="Arial" w:eastAsia="Arial" w:hAnsi="Arial" w:cs="Arial"/>
          <w:spacing w:val="-8"/>
          <w:w w:val="105"/>
          <w:sz w:val="24"/>
          <w:szCs w:val="24"/>
        </w:rPr>
        <w:t xml:space="preserve"> </w:t>
      </w:r>
      <w:r w:rsidRPr="00416DEE">
        <w:rPr>
          <w:rFonts w:ascii="Arial" w:eastAsia="Arial" w:hAnsi="Arial" w:cs="Arial"/>
          <w:spacing w:val="-1"/>
          <w:w w:val="105"/>
          <w:sz w:val="24"/>
          <w:szCs w:val="24"/>
        </w:rPr>
        <w:t>e</w:t>
      </w:r>
      <w:r w:rsidRPr="00416DEE">
        <w:rPr>
          <w:rFonts w:ascii="Arial" w:eastAsia="Arial" w:hAnsi="Arial" w:cs="Arial"/>
          <w:w w:val="105"/>
          <w:sz w:val="24"/>
          <w:szCs w:val="24"/>
        </w:rPr>
        <w:t>nd</w:t>
      </w:r>
      <w:r w:rsidRPr="00416DEE">
        <w:rPr>
          <w:rFonts w:ascii="Arial" w:eastAsia="Arial" w:hAnsi="Arial" w:cs="Arial"/>
          <w:spacing w:val="-8"/>
          <w:w w:val="105"/>
          <w:sz w:val="24"/>
          <w:szCs w:val="24"/>
        </w:rPr>
        <w:t xml:space="preserve"> </w:t>
      </w:r>
      <w:r w:rsidRPr="00416DEE">
        <w:rPr>
          <w:rFonts w:ascii="Arial" w:eastAsia="Arial" w:hAnsi="Arial" w:cs="Arial"/>
          <w:spacing w:val="-1"/>
          <w:w w:val="105"/>
          <w:sz w:val="24"/>
          <w:szCs w:val="24"/>
        </w:rPr>
        <w:t>o</w:t>
      </w:r>
      <w:r w:rsidRPr="00416DEE">
        <w:rPr>
          <w:rFonts w:ascii="Arial" w:eastAsia="Arial" w:hAnsi="Arial" w:cs="Arial"/>
          <w:w w:val="105"/>
          <w:sz w:val="24"/>
          <w:szCs w:val="24"/>
        </w:rPr>
        <w:t>f</w:t>
      </w:r>
      <w:r w:rsidRPr="00416DEE">
        <w:rPr>
          <w:rFonts w:ascii="Arial" w:eastAsia="Arial" w:hAnsi="Arial" w:cs="Arial"/>
          <w:spacing w:val="-8"/>
          <w:w w:val="105"/>
          <w:sz w:val="24"/>
          <w:szCs w:val="24"/>
        </w:rPr>
        <w:t xml:space="preserve"> </w:t>
      </w:r>
      <w:r w:rsidRPr="00416DEE">
        <w:rPr>
          <w:rFonts w:ascii="Arial" w:eastAsia="Arial" w:hAnsi="Arial" w:cs="Arial"/>
          <w:spacing w:val="-1"/>
          <w:w w:val="105"/>
          <w:sz w:val="24"/>
          <w:szCs w:val="24"/>
        </w:rPr>
        <w:t>t</w:t>
      </w:r>
      <w:r w:rsidRPr="00416DEE">
        <w:rPr>
          <w:rFonts w:ascii="Arial" w:eastAsia="Arial" w:hAnsi="Arial" w:cs="Arial"/>
          <w:w w:val="105"/>
          <w:sz w:val="24"/>
          <w:szCs w:val="24"/>
        </w:rPr>
        <w:t>he</w:t>
      </w:r>
      <w:r w:rsidRPr="00416DEE">
        <w:rPr>
          <w:rFonts w:ascii="Arial" w:eastAsia="Arial" w:hAnsi="Arial" w:cs="Arial"/>
          <w:spacing w:val="-7"/>
          <w:w w:val="105"/>
          <w:sz w:val="24"/>
          <w:szCs w:val="24"/>
        </w:rPr>
        <w:t xml:space="preserve"> </w:t>
      </w:r>
      <w:r w:rsidRPr="00416DEE">
        <w:rPr>
          <w:rFonts w:ascii="Arial" w:eastAsia="Arial" w:hAnsi="Arial" w:cs="Arial"/>
          <w:w w:val="105"/>
          <w:sz w:val="24"/>
          <w:szCs w:val="24"/>
        </w:rPr>
        <w:t>re</w:t>
      </w:r>
      <w:r w:rsidRPr="00416DEE">
        <w:rPr>
          <w:rFonts w:ascii="Arial" w:eastAsia="Arial" w:hAnsi="Arial" w:cs="Arial"/>
          <w:spacing w:val="-1"/>
          <w:w w:val="105"/>
          <w:sz w:val="24"/>
          <w:szCs w:val="24"/>
        </w:rPr>
        <w:t>p</w:t>
      </w:r>
      <w:r w:rsidRPr="00416DEE">
        <w:rPr>
          <w:rFonts w:ascii="Arial" w:eastAsia="Arial" w:hAnsi="Arial" w:cs="Arial"/>
          <w:w w:val="105"/>
          <w:sz w:val="24"/>
          <w:szCs w:val="24"/>
        </w:rPr>
        <w:t>ort</w:t>
      </w:r>
      <w:r w:rsidRPr="00416DEE">
        <w:rPr>
          <w:rFonts w:ascii="Arial" w:eastAsia="Arial" w:hAnsi="Arial" w:cs="Arial"/>
          <w:spacing w:val="-3"/>
          <w:w w:val="105"/>
          <w:sz w:val="24"/>
          <w:szCs w:val="24"/>
        </w:rPr>
        <w:t>i</w:t>
      </w:r>
      <w:r w:rsidRPr="00416DEE">
        <w:rPr>
          <w:rFonts w:ascii="Arial" w:eastAsia="Arial" w:hAnsi="Arial" w:cs="Arial"/>
          <w:w w:val="105"/>
          <w:sz w:val="24"/>
          <w:szCs w:val="24"/>
        </w:rPr>
        <w:t>ng</w:t>
      </w:r>
      <w:r w:rsidRPr="00416DEE">
        <w:rPr>
          <w:rFonts w:ascii="Arial" w:eastAsia="Arial" w:hAnsi="Arial" w:cs="Arial"/>
          <w:spacing w:val="-8"/>
          <w:w w:val="105"/>
          <w:sz w:val="24"/>
          <w:szCs w:val="24"/>
        </w:rPr>
        <w:t xml:space="preserve"> </w:t>
      </w:r>
      <w:r w:rsidRPr="00416DEE">
        <w:rPr>
          <w:rFonts w:ascii="Arial" w:eastAsia="Arial" w:hAnsi="Arial" w:cs="Arial"/>
          <w:spacing w:val="-1"/>
          <w:w w:val="105"/>
          <w:sz w:val="24"/>
          <w:szCs w:val="24"/>
        </w:rPr>
        <w:t>p</w:t>
      </w:r>
      <w:r w:rsidRPr="00416DEE">
        <w:rPr>
          <w:rFonts w:ascii="Arial" w:eastAsia="Arial" w:hAnsi="Arial" w:cs="Arial"/>
          <w:w w:val="105"/>
          <w:sz w:val="24"/>
          <w:szCs w:val="24"/>
        </w:rPr>
        <w:t>er</w:t>
      </w:r>
      <w:r w:rsidRPr="00416DEE">
        <w:rPr>
          <w:rFonts w:ascii="Arial" w:eastAsia="Arial" w:hAnsi="Arial" w:cs="Arial"/>
          <w:spacing w:val="-3"/>
          <w:w w:val="105"/>
          <w:sz w:val="24"/>
          <w:szCs w:val="24"/>
        </w:rPr>
        <w:t>i</w:t>
      </w:r>
      <w:r w:rsidRPr="00416DEE">
        <w:rPr>
          <w:rFonts w:ascii="Arial" w:eastAsia="Arial" w:hAnsi="Arial" w:cs="Arial"/>
          <w:w w:val="105"/>
          <w:sz w:val="24"/>
          <w:szCs w:val="24"/>
        </w:rPr>
        <w:t>od</w:t>
      </w:r>
      <w:r w:rsidRPr="00416DEE">
        <w:rPr>
          <w:rFonts w:ascii="Arial" w:eastAsia="Arial" w:hAnsi="Arial" w:cs="Arial"/>
          <w:spacing w:val="-8"/>
          <w:w w:val="105"/>
          <w:sz w:val="24"/>
          <w:szCs w:val="24"/>
        </w:rPr>
        <w:t xml:space="preserve"> </w:t>
      </w:r>
      <w:r w:rsidRPr="00416DEE">
        <w:rPr>
          <w:rFonts w:ascii="Arial" w:eastAsia="Arial" w:hAnsi="Arial" w:cs="Arial"/>
          <w:spacing w:val="-1"/>
          <w:w w:val="105"/>
          <w:sz w:val="24"/>
          <w:szCs w:val="24"/>
        </w:rPr>
        <w:t>a</w:t>
      </w:r>
      <w:r w:rsidRPr="00416DEE">
        <w:rPr>
          <w:rFonts w:ascii="Arial" w:eastAsia="Arial" w:hAnsi="Arial" w:cs="Arial"/>
          <w:w w:val="105"/>
          <w:sz w:val="24"/>
          <w:szCs w:val="24"/>
        </w:rPr>
        <w:t>re</w:t>
      </w:r>
      <w:r w:rsidRPr="00416DEE">
        <w:rPr>
          <w:rFonts w:ascii="Arial" w:eastAsia="Arial" w:hAnsi="Arial" w:cs="Arial"/>
          <w:spacing w:val="-8"/>
          <w:w w:val="105"/>
          <w:sz w:val="24"/>
          <w:szCs w:val="24"/>
        </w:rPr>
        <w:t xml:space="preserve"> </w:t>
      </w:r>
      <w:r w:rsidRPr="00416DEE">
        <w:rPr>
          <w:rFonts w:ascii="Arial" w:eastAsia="Arial" w:hAnsi="Arial" w:cs="Arial"/>
          <w:spacing w:val="1"/>
          <w:w w:val="105"/>
          <w:sz w:val="24"/>
          <w:szCs w:val="24"/>
        </w:rPr>
        <w:t>s</w:t>
      </w:r>
      <w:r w:rsidRPr="00416DEE">
        <w:rPr>
          <w:rFonts w:ascii="Arial" w:eastAsia="Arial" w:hAnsi="Arial" w:cs="Arial"/>
          <w:w w:val="105"/>
          <w:sz w:val="24"/>
          <w:szCs w:val="24"/>
        </w:rPr>
        <w:t>et</w:t>
      </w:r>
      <w:r w:rsidRPr="00416DEE">
        <w:rPr>
          <w:rFonts w:ascii="Arial" w:eastAsia="Arial" w:hAnsi="Arial" w:cs="Arial"/>
          <w:spacing w:val="-8"/>
          <w:w w:val="105"/>
          <w:sz w:val="24"/>
          <w:szCs w:val="24"/>
        </w:rPr>
        <w:t xml:space="preserve"> </w:t>
      </w:r>
      <w:r w:rsidRPr="00416DEE">
        <w:rPr>
          <w:rFonts w:ascii="Arial" w:eastAsia="Arial" w:hAnsi="Arial" w:cs="Arial"/>
          <w:spacing w:val="-1"/>
          <w:w w:val="105"/>
          <w:sz w:val="24"/>
          <w:szCs w:val="24"/>
        </w:rPr>
        <w:t>o</w:t>
      </w:r>
      <w:r w:rsidRPr="00416DEE">
        <w:rPr>
          <w:rFonts w:ascii="Arial" w:eastAsia="Arial" w:hAnsi="Arial" w:cs="Arial"/>
          <w:w w:val="105"/>
          <w:sz w:val="24"/>
          <w:szCs w:val="24"/>
        </w:rPr>
        <w:t>ut</w:t>
      </w:r>
      <w:r w:rsidRPr="00416DEE">
        <w:rPr>
          <w:rFonts w:ascii="Arial" w:eastAsia="Arial" w:hAnsi="Arial" w:cs="Arial"/>
          <w:spacing w:val="-8"/>
          <w:w w:val="105"/>
          <w:sz w:val="24"/>
          <w:szCs w:val="24"/>
        </w:rPr>
        <w:t xml:space="preserve"> </w:t>
      </w:r>
      <w:r w:rsidRPr="00416DEE">
        <w:rPr>
          <w:rFonts w:ascii="Arial" w:eastAsia="Arial" w:hAnsi="Arial" w:cs="Arial"/>
          <w:spacing w:val="-3"/>
          <w:w w:val="105"/>
          <w:sz w:val="24"/>
          <w:szCs w:val="24"/>
        </w:rPr>
        <w:t>i</w:t>
      </w:r>
      <w:r w:rsidRPr="00416DEE">
        <w:rPr>
          <w:rFonts w:ascii="Arial" w:eastAsia="Arial" w:hAnsi="Arial" w:cs="Arial"/>
          <w:w w:val="105"/>
          <w:sz w:val="24"/>
          <w:szCs w:val="24"/>
        </w:rPr>
        <w:t>n</w:t>
      </w:r>
      <w:r w:rsidRPr="00416DEE">
        <w:rPr>
          <w:rFonts w:ascii="Arial" w:eastAsia="Arial" w:hAnsi="Arial" w:cs="Arial"/>
          <w:spacing w:val="-8"/>
          <w:w w:val="105"/>
          <w:sz w:val="24"/>
          <w:szCs w:val="24"/>
        </w:rPr>
        <w:t xml:space="preserve"> </w:t>
      </w:r>
      <w:r w:rsidRPr="00416DEE">
        <w:rPr>
          <w:rFonts w:ascii="Arial" w:eastAsia="Arial" w:hAnsi="Arial" w:cs="Arial"/>
          <w:w w:val="105"/>
          <w:sz w:val="24"/>
          <w:szCs w:val="24"/>
        </w:rPr>
        <w:t>t</w:t>
      </w:r>
      <w:r w:rsidRPr="00416DEE">
        <w:rPr>
          <w:rFonts w:ascii="Arial" w:eastAsia="Arial" w:hAnsi="Arial" w:cs="Arial"/>
          <w:spacing w:val="-1"/>
          <w:w w:val="105"/>
          <w:sz w:val="24"/>
          <w:szCs w:val="24"/>
        </w:rPr>
        <w:t>h</w:t>
      </w:r>
      <w:r w:rsidRPr="00416DEE">
        <w:rPr>
          <w:rFonts w:ascii="Arial" w:eastAsia="Arial" w:hAnsi="Arial" w:cs="Arial"/>
          <w:w w:val="105"/>
          <w:sz w:val="24"/>
          <w:szCs w:val="24"/>
        </w:rPr>
        <w:t>e</w:t>
      </w:r>
      <w:r w:rsidRPr="00416DEE">
        <w:rPr>
          <w:rFonts w:ascii="Arial" w:eastAsia="Arial" w:hAnsi="Arial" w:cs="Arial"/>
          <w:spacing w:val="-8"/>
          <w:w w:val="105"/>
          <w:sz w:val="24"/>
          <w:szCs w:val="24"/>
        </w:rPr>
        <w:t xml:space="preserve"> </w:t>
      </w:r>
      <w:r w:rsidRPr="00416DEE">
        <w:rPr>
          <w:rFonts w:ascii="Arial" w:eastAsia="Arial" w:hAnsi="Arial" w:cs="Arial"/>
          <w:w w:val="105"/>
          <w:sz w:val="24"/>
          <w:szCs w:val="24"/>
        </w:rPr>
        <w:t>t</w:t>
      </w:r>
      <w:r w:rsidRPr="00416DEE">
        <w:rPr>
          <w:rFonts w:ascii="Arial" w:eastAsia="Arial" w:hAnsi="Arial" w:cs="Arial"/>
          <w:spacing w:val="-1"/>
          <w:w w:val="105"/>
          <w:sz w:val="24"/>
          <w:szCs w:val="24"/>
        </w:rPr>
        <w:t>a</w:t>
      </w:r>
      <w:r w:rsidRPr="00416DEE">
        <w:rPr>
          <w:rFonts w:ascii="Arial" w:eastAsia="Arial" w:hAnsi="Arial" w:cs="Arial"/>
          <w:w w:val="105"/>
          <w:sz w:val="24"/>
          <w:szCs w:val="24"/>
        </w:rPr>
        <w:t>b</w:t>
      </w:r>
      <w:r w:rsidRPr="00416DEE">
        <w:rPr>
          <w:rFonts w:ascii="Arial" w:eastAsia="Arial" w:hAnsi="Arial" w:cs="Arial"/>
          <w:spacing w:val="-3"/>
          <w:w w:val="105"/>
          <w:sz w:val="24"/>
          <w:szCs w:val="24"/>
        </w:rPr>
        <w:t>l</w:t>
      </w:r>
      <w:r w:rsidRPr="00416DEE">
        <w:rPr>
          <w:rFonts w:ascii="Arial" w:eastAsia="Arial" w:hAnsi="Arial" w:cs="Arial"/>
          <w:w w:val="105"/>
          <w:sz w:val="24"/>
          <w:szCs w:val="24"/>
        </w:rPr>
        <w:t>e</w:t>
      </w:r>
      <w:r w:rsidRPr="00416DEE">
        <w:rPr>
          <w:rFonts w:ascii="Arial" w:eastAsia="Arial" w:hAnsi="Arial" w:cs="Arial"/>
          <w:spacing w:val="-8"/>
          <w:w w:val="105"/>
          <w:sz w:val="24"/>
          <w:szCs w:val="24"/>
        </w:rPr>
        <w:t xml:space="preserve"> </w:t>
      </w:r>
      <w:r w:rsidRPr="00416DEE">
        <w:rPr>
          <w:rFonts w:ascii="Arial" w:eastAsia="Arial" w:hAnsi="Arial" w:cs="Arial"/>
          <w:w w:val="105"/>
          <w:sz w:val="24"/>
          <w:szCs w:val="24"/>
        </w:rPr>
        <w:t>b</w:t>
      </w:r>
      <w:r w:rsidRPr="00416DEE">
        <w:rPr>
          <w:rFonts w:ascii="Arial" w:eastAsia="Arial" w:hAnsi="Arial" w:cs="Arial"/>
          <w:spacing w:val="-1"/>
          <w:w w:val="105"/>
          <w:sz w:val="24"/>
          <w:szCs w:val="24"/>
        </w:rPr>
        <w:t>e</w:t>
      </w:r>
      <w:r w:rsidRPr="00416DEE">
        <w:rPr>
          <w:rFonts w:ascii="Arial" w:eastAsia="Arial" w:hAnsi="Arial" w:cs="Arial"/>
          <w:spacing w:val="-3"/>
          <w:w w:val="105"/>
          <w:sz w:val="24"/>
          <w:szCs w:val="24"/>
        </w:rPr>
        <w:t>l</w:t>
      </w:r>
      <w:r w:rsidRPr="00416DEE">
        <w:rPr>
          <w:rFonts w:ascii="Arial" w:eastAsia="Arial" w:hAnsi="Arial" w:cs="Arial"/>
          <w:w w:val="105"/>
          <w:sz w:val="24"/>
          <w:szCs w:val="24"/>
        </w:rPr>
        <w:t>ow.</w:t>
      </w:r>
    </w:p>
    <w:p w:rsidR="002E4669" w:rsidRDefault="002E4669" w:rsidP="002E4669">
      <w:pPr>
        <w:spacing w:before="19" w:line="200" w:lineRule="exact"/>
      </w:pPr>
    </w:p>
    <w:tbl>
      <w:tblPr>
        <w:tblW w:w="0" w:type="auto"/>
        <w:tblInd w:w="97" w:type="dxa"/>
        <w:tblLayout w:type="fixed"/>
        <w:tblCellMar>
          <w:left w:w="0" w:type="dxa"/>
          <w:right w:w="0" w:type="dxa"/>
        </w:tblCellMar>
        <w:tblLook w:val="01E0" w:firstRow="1" w:lastRow="1" w:firstColumn="1" w:lastColumn="1" w:noHBand="0" w:noVBand="0"/>
      </w:tblPr>
      <w:tblGrid>
        <w:gridCol w:w="3556"/>
        <w:gridCol w:w="1109"/>
        <w:gridCol w:w="1109"/>
        <w:gridCol w:w="1109"/>
        <w:gridCol w:w="1109"/>
        <w:gridCol w:w="1109"/>
        <w:gridCol w:w="1109"/>
        <w:gridCol w:w="1109"/>
        <w:gridCol w:w="1215"/>
        <w:gridCol w:w="1109"/>
        <w:gridCol w:w="1109"/>
        <w:gridCol w:w="1110"/>
      </w:tblGrid>
      <w:tr w:rsidR="002E4669" w:rsidTr="003250D4">
        <w:trPr>
          <w:trHeight w:hRule="exact" w:val="836"/>
        </w:trPr>
        <w:tc>
          <w:tcPr>
            <w:tcW w:w="3556" w:type="dxa"/>
            <w:tcBorders>
              <w:top w:val="single" w:sz="11" w:space="0" w:color="000000"/>
              <w:left w:val="single" w:sz="11" w:space="0" w:color="000000"/>
              <w:bottom w:val="single" w:sz="11" w:space="0" w:color="000000"/>
              <w:right w:val="single" w:sz="7" w:space="0" w:color="000000"/>
            </w:tcBorders>
            <w:shd w:val="clear" w:color="auto" w:fill="DCE6F0"/>
          </w:tcPr>
          <w:p w:rsidR="002E4669" w:rsidRDefault="002E4669" w:rsidP="003250D4">
            <w:pPr>
              <w:pStyle w:val="TableParagraph"/>
              <w:spacing w:line="200" w:lineRule="exact"/>
              <w:rPr>
                <w:sz w:val="20"/>
                <w:szCs w:val="20"/>
              </w:rPr>
            </w:pPr>
          </w:p>
          <w:p w:rsidR="002E4669" w:rsidRDefault="002E4669" w:rsidP="003250D4">
            <w:pPr>
              <w:pStyle w:val="TableParagraph"/>
              <w:spacing w:before="8" w:line="200" w:lineRule="exact"/>
              <w:rPr>
                <w:sz w:val="20"/>
                <w:szCs w:val="20"/>
              </w:rPr>
            </w:pPr>
          </w:p>
          <w:p w:rsidR="002E4669" w:rsidRDefault="002E4669" w:rsidP="003250D4">
            <w:pPr>
              <w:pStyle w:val="TableParagraph"/>
              <w:ind w:left="15"/>
              <w:rPr>
                <w:rFonts w:ascii="Arial" w:eastAsia="Arial" w:hAnsi="Arial" w:cs="Arial"/>
                <w:sz w:val="15"/>
                <w:szCs w:val="15"/>
              </w:rPr>
            </w:pPr>
            <w:r>
              <w:rPr>
                <w:rFonts w:ascii="Arial" w:eastAsia="Arial" w:hAnsi="Arial" w:cs="Arial"/>
                <w:b/>
                <w:bCs/>
                <w:spacing w:val="-1"/>
                <w:w w:val="105"/>
                <w:sz w:val="15"/>
                <w:szCs w:val="15"/>
              </w:rPr>
              <w:t>2015</w:t>
            </w:r>
          </w:p>
        </w:tc>
        <w:tc>
          <w:tcPr>
            <w:tcW w:w="1109" w:type="dxa"/>
            <w:tcBorders>
              <w:top w:val="single" w:sz="11" w:space="0" w:color="000000"/>
              <w:left w:val="single" w:sz="7" w:space="0" w:color="000000"/>
              <w:bottom w:val="single" w:sz="11" w:space="0" w:color="000000"/>
              <w:right w:val="single" w:sz="7" w:space="0" w:color="000000"/>
            </w:tcBorders>
            <w:shd w:val="clear" w:color="auto" w:fill="DCE6F0"/>
          </w:tcPr>
          <w:p w:rsidR="002E4669" w:rsidRDefault="002E4669" w:rsidP="003250D4">
            <w:pPr>
              <w:pStyle w:val="TableParagraph"/>
              <w:spacing w:line="200" w:lineRule="exact"/>
              <w:rPr>
                <w:sz w:val="20"/>
                <w:szCs w:val="20"/>
              </w:rPr>
            </w:pPr>
          </w:p>
          <w:p w:rsidR="002E4669" w:rsidRDefault="002E4669" w:rsidP="003250D4">
            <w:pPr>
              <w:pStyle w:val="TableParagraph"/>
              <w:spacing w:before="8" w:line="200" w:lineRule="exact"/>
              <w:rPr>
                <w:sz w:val="20"/>
                <w:szCs w:val="20"/>
              </w:rPr>
            </w:pPr>
          </w:p>
          <w:p w:rsidR="002E4669" w:rsidRDefault="002E4669" w:rsidP="003250D4">
            <w:pPr>
              <w:pStyle w:val="TableParagraph"/>
              <w:ind w:right="19"/>
              <w:jc w:val="right"/>
              <w:rPr>
                <w:rFonts w:ascii="Arial" w:eastAsia="Arial" w:hAnsi="Arial" w:cs="Arial"/>
                <w:sz w:val="15"/>
                <w:szCs w:val="15"/>
              </w:rPr>
            </w:pPr>
            <w:r>
              <w:rPr>
                <w:rFonts w:ascii="Arial" w:eastAsia="Arial" w:hAnsi="Arial" w:cs="Arial"/>
                <w:b/>
                <w:bCs/>
                <w:sz w:val="15"/>
                <w:szCs w:val="15"/>
              </w:rPr>
              <w:t>Land</w:t>
            </w:r>
          </w:p>
          <w:p w:rsidR="002E4669" w:rsidRDefault="002E4669" w:rsidP="003250D4">
            <w:pPr>
              <w:pStyle w:val="TableParagraph"/>
              <w:spacing w:before="50"/>
              <w:ind w:right="18"/>
              <w:jc w:val="right"/>
              <w:rPr>
                <w:rFonts w:ascii="Arial" w:eastAsia="Arial" w:hAnsi="Arial" w:cs="Arial"/>
                <w:sz w:val="15"/>
                <w:szCs w:val="15"/>
              </w:rPr>
            </w:pPr>
            <w:r>
              <w:rPr>
                <w:rFonts w:ascii="Arial" w:eastAsia="Arial" w:hAnsi="Arial" w:cs="Arial"/>
                <w:b/>
                <w:bCs/>
                <w:spacing w:val="-1"/>
                <w:sz w:val="15"/>
                <w:szCs w:val="15"/>
              </w:rPr>
              <w:t>$000</w:t>
            </w:r>
          </w:p>
        </w:tc>
        <w:tc>
          <w:tcPr>
            <w:tcW w:w="1109" w:type="dxa"/>
            <w:tcBorders>
              <w:top w:val="single" w:sz="11" w:space="0" w:color="000000"/>
              <w:left w:val="single" w:sz="7" w:space="0" w:color="000000"/>
              <w:bottom w:val="single" w:sz="11" w:space="0" w:color="000000"/>
              <w:right w:val="single" w:sz="7" w:space="0" w:color="000000"/>
            </w:tcBorders>
            <w:shd w:val="clear" w:color="auto" w:fill="DCE6F0"/>
          </w:tcPr>
          <w:p w:rsidR="002E4669" w:rsidRDefault="002E4669" w:rsidP="003250D4">
            <w:pPr>
              <w:pStyle w:val="TableParagraph"/>
              <w:spacing w:line="200" w:lineRule="exact"/>
              <w:rPr>
                <w:sz w:val="20"/>
                <w:szCs w:val="20"/>
              </w:rPr>
            </w:pPr>
          </w:p>
          <w:p w:rsidR="002E4669" w:rsidRDefault="002E4669" w:rsidP="003250D4">
            <w:pPr>
              <w:pStyle w:val="TableParagraph"/>
              <w:spacing w:before="8" w:line="200" w:lineRule="exact"/>
              <w:rPr>
                <w:sz w:val="20"/>
                <w:szCs w:val="20"/>
              </w:rPr>
            </w:pPr>
          </w:p>
          <w:p w:rsidR="002E4669" w:rsidRDefault="002E4669" w:rsidP="003250D4">
            <w:pPr>
              <w:pStyle w:val="TableParagraph"/>
              <w:ind w:right="18"/>
              <w:jc w:val="right"/>
              <w:rPr>
                <w:rFonts w:ascii="Arial" w:eastAsia="Arial" w:hAnsi="Arial" w:cs="Arial"/>
                <w:sz w:val="15"/>
                <w:szCs w:val="15"/>
              </w:rPr>
            </w:pPr>
            <w:r>
              <w:rPr>
                <w:rFonts w:ascii="Arial" w:eastAsia="Arial" w:hAnsi="Arial" w:cs="Arial"/>
                <w:b/>
                <w:bCs/>
                <w:sz w:val="15"/>
                <w:szCs w:val="15"/>
              </w:rPr>
              <w:t>Buildings</w:t>
            </w:r>
          </w:p>
          <w:p w:rsidR="002E4669" w:rsidRDefault="002E4669" w:rsidP="003250D4">
            <w:pPr>
              <w:pStyle w:val="TableParagraph"/>
              <w:spacing w:before="50"/>
              <w:ind w:right="18"/>
              <w:jc w:val="right"/>
              <w:rPr>
                <w:rFonts w:ascii="Arial" w:eastAsia="Arial" w:hAnsi="Arial" w:cs="Arial"/>
                <w:sz w:val="15"/>
                <w:szCs w:val="15"/>
              </w:rPr>
            </w:pPr>
            <w:r>
              <w:rPr>
                <w:rFonts w:ascii="Arial" w:eastAsia="Arial" w:hAnsi="Arial" w:cs="Arial"/>
                <w:b/>
                <w:bCs/>
                <w:spacing w:val="-1"/>
                <w:sz w:val="15"/>
                <w:szCs w:val="15"/>
              </w:rPr>
              <w:t>$000</w:t>
            </w:r>
          </w:p>
        </w:tc>
        <w:tc>
          <w:tcPr>
            <w:tcW w:w="1109" w:type="dxa"/>
            <w:tcBorders>
              <w:top w:val="single" w:sz="11" w:space="0" w:color="000000"/>
              <w:left w:val="single" w:sz="7" w:space="0" w:color="000000"/>
              <w:bottom w:val="single" w:sz="11" w:space="0" w:color="000000"/>
              <w:right w:val="single" w:sz="7" w:space="0" w:color="000000"/>
            </w:tcBorders>
            <w:shd w:val="clear" w:color="auto" w:fill="DCE6F0"/>
          </w:tcPr>
          <w:p w:rsidR="002E4669" w:rsidRDefault="002E4669" w:rsidP="003250D4">
            <w:pPr>
              <w:pStyle w:val="TableParagraph"/>
              <w:spacing w:before="7" w:line="200" w:lineRule="exact"/>
              <w:rPr>
                <w:sz w:val="20"/>
                <w:szCs w:val="20"/>
              </w:rPr>
            </w:pPr>
          </w:p>
          <w:p w:rsidR="002E4669" w:rsidRDefault="002E4669" w:rsidP="003250D4">
            <w:pPr>
              <w:pStyle w:val="TableParagraph"/>
              <w:spacing w:line="280" w:lineRule="auto"/>
              <w:ind w:left="361" w:right="18" w:firstLine="175"/>
              <w:jc w:val="right"/>
              <w:rPr>
                <w:rFonts w:ascii="Arial" w:eastAsia="Arial" w:hAnsi="Arial" w:cs="Arial"/>
                <w:sz w:val="15"/>
                <w:szCs w:val="15"/>
              </w:rPr>
            </w:pPr>
            <w:r>
              <w:rPr>
                <w:rFonts w:ascii="Arial" w:eastAsia="Arial" w:hAnsi="Arial" w:cs="Arial"/>
                <w:b/>
                <w:bCs/>
                <w:sz w:val="15"/>
                <w:szCs w:val="15"/>
              </w:rPr>
              <w:t>Le</w:t>
            </w:r>
            <w:r>
              <w:rPr>
                <w:rFonts w:ascii="Arial" w:eastAsia="Arial" w:hAnsi="Arial" w:cs="Arial"/>
                <w:b/>
                <w:bCs/>
                <w:spacing w:val="-1"/>
                <w:sz w:val="15"/>
                <w:szCs w:val="15"/>
              </w:rPr>
              <w:t>a</w:t>
            </w:r>
            <w:r>
              <w:rPr>
                <w:rFonts w:ascii="Arial" w:eastAsia="Arial" w:hAnsi="Arial" w:cs="Arial"/>
                <w:b/>
                <w:bCs/>
                <w:sz w:val="15"/>
                <w:szCs w:val="15"/>
              </w:rPr>
              <w:t>s</w:t>
            </w:r>
            <w:r>
              <w:rPr>
                <w:rFonts w:ascii="Arial" w:eastAsia="Arial" w:hAnsi="Arial" w:cs="Arial"/>
                <w:b/>
                <w:bCs/>
                <w:spacing w:val="-1"/>
                <w:sz w:val="15"/>
                <w:szCs w:val="15"/>
              </w:rPr>
              <w:t>e</w:t>
            </w:r>
            <w:r>
              <w:rPr>
                <w:rFonts w:ascii="Arial" w:eastAsia="Arial" w:hAnsi="Arial" w:cs="Arial"/>
                <w:b/>
                <w:bCs/>
                <w:sz w:val="15"/>
                <w:szCs w:val="15"/>
              </w:rPr>
              <w:t>d</w:t>
            </w:r>
            <w:r>
              <w:rPr>
                <w:rFonts w:ascii="Arial" w:eastAsia="Arial" w:hAnsi="Arial" w:cs="Arial"/>
                <w:b/>
                <w:bCs/>
                <w:w w:val="103"/>
                <w:sz w:val="15"/>
                <w:szCs w:val="15"/>
              </w:rPr>
              <w:t xml:space="preserve"> </w:t>
            </w:r>
            <w:r>
              <w:rPr>
                <w:rFonts w:ascii="Arial" w:eastAsia="Arial" w:hAnsi="Arial" w:cs="Arial"/>
                <w:b/>
                <w:bCs/>
                <w:sz w:val="15"/>
                <w:szCs w:val="15"/>
              </w:rPr>
              <w:t>Buildings</w:t>
            </w:r>
          </w:p>
          <w:p w:rsidR="002E4669" w:rsidRDefault="002E4669" w:rsidP="003250D4">
            <w:pPr>
              <w:pStyle w:val="TableParagraph"/>
              <w:spacing w:before="22"/>
              <w:ind w:right="18"/>
              <w:jc w:val="right"/>
              <w:rPr>
                <w:rFonts w:ascii="Arial" w:eastAsia="Arial" w:hAnsi="Arial" w:cs="Arial"/>
                <w:sz w:val="15"/>
                <w:szCs w:val="15"/>
              </w:rPr>
            </w:pPr>
            <w:r>
              <w:rPr>
                <w:rFonts w:ascii="Arial" w:eastAsia="Arial" w:hAnsi="Arial" w:cs="Arial"/>
                <w:b/>
                <w:bCs/>
                <w:spacing w:val="-1"/>
                <w:sz w:val="15"/>
                <w:szCs w:val="15"/>
              </w:rPr>
              <w:t>$000</w:t>
            </w:r>
          </w:p>
        </w:tc>
        <w:tc>
          <w:tcPr>
            <w:tcW w:w="1109" w:type="dxa"/>
            <w:tcBorders>
              <w:top w:val="single" w:sz="11" w:space="0" w:color="000000"/>
              <w:left w:val="single" w:sz="7" w:space="0" w:color="000000"/>
              <w:bottom w:val="single" w:sz="11" w:space="0" w:color="000000"/>
              <w:right w:val="single" w:sz="7" w:space="0" w:color="000000"/>
            </w:tcBorders>
            <w:shd w:val="clear" w:color="auto" w:fill="DCE6F0"/>
          </w:tcPr>
          <w:p w:rsidR="002E4669" w:rsidRDefault="002E4669" w:rsidP="003250D4">
            <w:pPr>
              <w:pStyle w:val="TableParagraph"/>
              <w:spacing w:before="5"/>
              <w:ind w:right="18"/>
              <w:jc w:val="right"/>
              <w:rPr>
                <w:rFonts w:ascii="Arial" w:eastAsia="Arial" w:hAnsi="Arial" w:cs="Arial"/>
                <w:sz w:val="15"/>
                <w:szCs w:val="15"/>
              </w:rPr>
            </w:pPr>
            <w:r>
              <w:rPr>
                <w:rFonts w:ascii="Arial" w:eastAsia="Arial" w:hAnsi="Arial" w:cs="Arial"/>
                <w:b/>
                <w:bCs/>
                <w:sz w:val="15"/>
                <w:szCs w:val="15"/>
              </w:rPr>
              <w:t>Buildings</w:t>
            </w:r>
          </w:p>
          <w:p w:rsidR="002E4669" w:rsidRDefault="002E4669" w:rsidP="003250D4">
            <w:pPr>
              <w:pStyle w:val="TableParagraph"/>
              <w:spacing w:before="29" w:line="280" w:lineRule="auto"/>
              <w:ind w:left="126" w:right="17" w:firstLine="513"/>
              <w:jc w:val="right"/>
              <w:rPr>
                <w:rFonts w:ascii="Arial" w:eastAsia="Arial" w:hAnsi="Arial" w:cs="Arial"/>
                <w:sz w:val="15"/>
                <w:szCs w:val="15"/>
              </w:rPr>
            </w:pPr>
            <w:r>
              <w:rPr>
                <w:rFonts w:ascii="Arial" w:eastAsia="Arial" w:hAnsi="Arial" w:cs="Arial"/>
                <w:b/>
                <w:bCs/>
                <w:sz w:val="15"/>
                <w:szCs w:val="15"/>
              </w:rPr>
              <w:t>under</w:t>
            </w:r>
            <w:r>
              <w:rPr>
                <w:rFonts w:ascii="Arial" w:eastAsia="Arial" w:hAnsi="Arial" w:cs="Arial"/>
                <w:b/>
                <w:bCs/>
                <w:w w:val="103"/>
                <w:sz w:val="15"/>
                <w:szCs w:val="15"/>
              </w:rPr>
              <w:t xml:space="preserve"> </w:t>
            </w:r>
            <w:r>
              <w:rPr>
                <w:rFonts w:ascii="Arial" w:eastAsia="Arial" w:hAnsi="Arial" w:cs="Arial"/>
                <w:b/>
                <w:bCs/>
                <w:sz w:val="15"/>
                <w:szCs w:val="15"/>
              </w:rPr>
              <w:t>const</w:t>
            </w:r>
            <w:r>
              <w:rPr>
                <w:rFonts w:ascii="Arial" w:eastAsia="Arial" w:hAnsi="Arial" w:cs="Arial"/>
                <w:b/>
                <w:bCs/>
                <w:spacing w:val="-1"/>
                <w:sz w:val="15"/>
                <w:szCs w:val="15"/>
              </w:rPr>
              <w:t>r</w:t>
            </w:r>
            <w:r>
              <w:rPr>
                <w:rFonts w:ascii="Arial" w:eastAsia="Arial" w:hAnsi="Arial" w:cs="Arial"/>
                <w:b/>
                <w:bCs/>
                <w:sz w:val="15"/>
                <w:szCs w:val="15"/>
              </w:rPr>
              <w:t>uction</w:t>
            </w:r>
          </w:p>
          <w:p w:rsidR="002E4669" w:rsidRDefault="002E4669" w:rsidP="003250D4">
            <w:pPr>
              <w:pStyle w:val="TableParagraph"/>
              <w:spacing w:before="22"/>
              <w:ind w:right="18"/>
              <w:jc w:val="right"/>
              <w:rPr>
                <w:rFonts w:ascii="Arial" w:eastAsia="Arial" w:hAnsi="Arial" w:cs="Arial"/>
                <w:sz w:val="15"/>
                <w:szCs w:val="15"/>
              </w:rPr>
            </w:pPr>
            <w:r>
              <w:rPr>
                <w:rFonts w:ascii="Arial" w:eastAsia="Arial" w:hAnsi="Arial" w:cs="Arial"/>
                <w:b/>
                <w:bCs/>
                <w:spacing w:val="-1"/>
                <w:sz w:val="15"/>
                <w:szCs w:val="15"/>
              </w:rPr>
              <w:t>$000</w:t>
            </w:r>
          </w:p>
        </w:tc>
        <w:tc>
          <w:tcPr>
            <w:tcW w:w="1109" w:type="dxa"/>
            <w:tcBorders>
              <w:top w:val="single" w:sz="11" w:space="0" w:color="000000"/>
              <w:left w:val="single" w:sz="7" w:space="0" w:color="000000"/>
              <w:bottom w:val="single" w:sz="11" w:space="0" w:color="000000"/>
              <w:right w:val="single" w:sz="7" w:space="0" w:color="000000"/>
            </w:tcBorders>
            <w:shd w:val="clear" w:color="auto" w:fill="DCE6F0"/>
          </w:tcPr>
          <w:p w:rsidR="002E4669" w:rsidRDefault="002E4669" w:rsidP="003250D4">
            <w:pPr>
              <w:pStyle w:val="TableParagraph"/>
              <w:spacing w:before="7" w:line="200" w:lineRule="exact"/>
              <w:rPr>
                <w:sz w:val="20"/>
                <w:szCs w:val="20"/>
              </w:rPr>
            </w:pPr>
          </w:p>
          <w:p w:rsidR="002E4669" w:rsidRDefault="002E4669" w:rsidP="003250D4">
            <w:pPr>
              <w:pStyle w:val="TableParagraph"/>
              <w:spacing w:line="280" w:lineRule="auto"/>
              <w:ind w:left="282" w:right="18" w:firstLine="254"/>
              <w:jc w:val="right"/>
              <w:rPr>
                <w:rFonts w:ascii="Arial" w:eastAsia="Arial" w:hAnsi="Arial" w:cs="Arial"/>
                <w:sz w:val="15"/>
                <w:szCs w:val="15"/>
              </w:rPr>
            </w:pPr>
            <w:r>
              <w:rPr>
                <w:rFonts w:ascii="Arial" w:eastAsia="Arial" w:hAnsi="Arial" w:cs="Arial"/>
                <w:b/>
                <w:bCs/>
                <w:spacing w:val="-1"/>
                <w:w w:val="105"/>
                <w:sz w:val="15"/>
                <w:szCs w:val="15"/>
              </w:rPr>
              <w:t>P</w:t>
            </w:r>
            <w:r>
              <w:rPr>
                <w:rFonts w:ascii="Arial" w:eastAsia="Arial" w:hAnsi="Arial" w:cs="Arial"/>
                <w:b/>
                <w:bCs/>
                <w:w w:val="105"/>
                <w:sz w:val="15"/>
                <w:szCs w:val="15"/>
              </w:rPr>
              <w:t>l</w:t>
            </w:r>
            <w:r>
              <w:rPr>
                <w:rFonts w:ascii="Arial" w:eastAsia="Arial" w:hAnsi="Arial" w:cs="Arial"/>
                <w:b/>
                <w:bCs/>
                <w:spacing w:val="-1"/>
                <w:w w:val="105"/>
                <w:sz w:val="15"/>
                <w:szCs w:val="15"/>
              </w:rPr>
              <w:t>a</w:t>
            </w:r>
            <w:r>
              <w:rPr>
                <w:rFonts w:ascii="Arial" w:eastAsia="Arial" w:hAnsi="Arial" w:cs="Arial"/>
                <w:b/>
                <w:bCs/>
                <w:w w:val="105"/>
                <w:sz w:val="15"/>
                <w:szCs w:val="15"/>
              </w:rPr>
              <w:t>nt</w:t>
            </w:r>
            <w:r>
              <w:rPr>
                <w:rFonts w:ascii="Arial" w:eastAsia="Arial" w:hAnsi="Arial" w:cs="Arial"/>
                <w:b/>
                <w:bCs/>
                <w:spacing w:val="-10"/>
                <w:w w:val="105"/>
                <w:sz w:val="15"/>
                <w:szCs w:val="15"/>
              </w:rPr>
              <w:t xml:space="preserve"> </w:t>
            </w:r>
            <w:r>
              <w:rPr>
                <w:rFonts w:ascii="Arial" w:eastAsia="Arial" w:hAnsi="Arial" w:cs="Arial"/>
                <w:b/>
                <w:bCs/>
                <w:w w:val="105"/>
                <w:sz w:val="15"/>
                <w:szCs w:val="15"/>
              </w:rPr>
              <w:t>&amp;</w:t>
            </w:r>
            <w:r>
              <w:rPr>
                <w:rFonts w:ascii="Arial" w:eastAsia="Arial" w:hAnsi="Arial" w:cs="Arial"/>
                <w:b/>
                <w:bCs/>
                <w:w w:val="103"/>
                <w:sz w:val="15"/>
                <w:szCs w:val="15"/>
              </w:rPr>
              <w:t xml:space="preserve"> </w:t>
            </w:r>
            <w:r>
              <w:rPr>
                <w:rFonts w:ascii="Arial" w:eastAsia="Arial" w:hAnsi="Arial" w:cs="Arial"/>
                <w:b/>
                <w:bCs/>
                <w:sz w:val="15"/>
                <w:szCs w:val="15"/>
              </w:rPr>
              <w:t>equipment</w:t>
            </w:r>
          </w:p>
          <w:p w:rsidR="002E4669" w:rsidRDefault="002E4669" w:rsidP="003250D4">
            <w:pPr>
              <w:pStyle w:val="TableParagraph"/>
              <w:spacing w:before="22"/>
              <w:ind w:right="18"/>
              <w:jc w:val="right"/>
              <w:rPr>
                <w:rFonts w:ascii="Arial" w:eastAsia="Arial" w:hAnsi="Arial" w:cs="Arial"/>
                <w:sz w:val="15"/>
                <w:szCs w:val="15"/>
              </w:rPr>
            </w:pPr>
            <w:r>
              <w:rPr>
                <w:rFonts w:ascii="Arial" w:eastAsia="Arial" w:hAnsi="Arial" w:cs="Arial"/>
                <w:b/>
                <w:bCs/>
                <w:spacing w:val="-1"/>
                <w:sz w:val="15"/>
                <w:szCs w:val="15"/>
              </w:rPr>
              <w:t>$000</w:t>
            </w:r>
          </w:p>
        </w:tc>
        <w:tc>
          <w:tcPr>
            <w:tcW w:w="1109" w:type="dxa"/>
            <w:tcBorders>
              <w:top w:val="single" w:sz="11" w:space="0" w:color="000000"/>
              <w:left w:val="single" w:sz="7" w:space="0" w:color="000000"/>
              <w:bottom w:val="single" w:sz="11" w:space="0" w:color="000000"/>
              <w:right w:val="single" w:sz="7" w:space="0" w:color="000000"/>
            </w:tcBorders>
            <w:shd w:val="clear" w:color="auto" w:fill="DCE6F0"/>
          </w:tcPr>
          <w:p w:rsidR="002E4669" w:rsidRDefault="002E4669" w:rsidP="003250D4">
            <w:pPr>
              <w:pStyle w:val="TableParagraph"/>
              <w:spacing w:before="7" w:line="200" w:lineRule="exact"/>
              <w:rPr>
                <w:sz w:val="20"/>
                <w:szCs w:val="20"/>
              </w:rPr>
            </w:pPr>
          </w:p>
          <w:p w:rsidR="002E4669" w:rsidRDefault="002E4669" w:rsidP="003250D4">
            <w:pPr>
              <w:pStyle w:val="TableParagraph"/>
              <w:spacing w:line="280" w:lineRule="auto"/>
              <w:ind w:left="282" w:right="18" w:firstLine="348"/>
              <w:jc w:val="right"/>
              <w:rPr>
                <w:rFonts w:ascii="Arial" w:eastAsia="Arial" w:hAnsi="Arial" w:cs="Arial"/>
                <w:sz w:val="15"/>
                <w:szCs w:val="15"/>
              </w:rPr>
            </w:pPr>
            <w:r>
              <w:rPr>
                <w:rFonts w:ascii="Arial" w:eastAsia="Arial" w:hAnsi="Arial" w:cs="Arial"/>
                <w:b/>
                <w:bCs/>
                <w:sz w:val="15"/>
                <w:szCs w:val="15"/>
              </w:rPr>
              <w:t>Offi</w:t>
            </w:r>
            <w:r>
              <w:rPr>
                <w:rFonts w:ascii="Arial" w:eastAsia="Arial" w:hAnsi="Arial" w:cs="Arial"/>
                <w:b/>
                <w:bCs/>
                <w:spacing w:val="-1"/>
                <w:sz w:val="15"/>
                <w:szCs w:val="15"/>
              </w:rPr>
              <w:t>c</w:t>
            </w:r>
            <w:r>
              <w:rPr>
                <w:rFonts w:ascii="Arial" w:eastAsia="Arial" w:hAnsi="Arial" w:cs="Arial"/>
                <w:b/>
                <w:bCs/>
                <w:sz w:val="15"/>
                <w:szCs w:val="15"/>
              </w:rPr>
              <w:t>e</w:t>
            </w:r>
            <w:r>
              <w:rPr>
                <w:rFonts w:ascii="Arial" w:eastAsia="Arial" w:hAnsi="Arial" w:cs="Arial"/>
                <w:b/>
                <w:bCs/>
                <w:w w:val="103"/>
                <w:sz w:val="15"/>
                <w:szCs w:val="15"/>
              </w:rPr>
              <w:t xml:space="preserve"> </w:t>
            </w:r>
            <w:r>
              <w:rPr>
                <w:rFonts w:ascii="Arial" w:eastAsia="Arial" w:hAnsi="Arial" w:cs="Arial"/>
                <w:b/>
                <w:bCs/>
                <w:sz w:val="15"/>
                <w:szCs w:val="15"/>
              </w:rPr>
              <w:t>equipment</w:t>
            </w:r>
          </w:p>
          <w:p w:rsidR="002E4669" w:rsidRDefault="002E4669" w:rsidP="003250D4">
            <w:pPr>
              <w:pStyle w:val="TableParagraph"/>
              <w:spacing w:before="22"/>
              <w:ind w:right="18"/>
              <w:jc w:val="right"/>
              <w:rPr>
                <w:rFonts w:ascii="Arial" w:eastAsia="Arial" w:hAnsi="Arial" w:cs="Arial"/>
                <w:sz w:val="15"/>
                <w:szCs w:val="15"/>
              </w:rPr>
            </w:pPr>
            <w:r>
              <w:rPr>
                <w:rFonts w:ascii="Arial" w:eastAsia="Arial" w:hAnsi="Arial" w:cs="Arial"/>
                <w:b/>
                <w:bCs/>
                <w:spacing w:val="-1"/>
                <w:sz w:val="15"/>
                <w:szCs w:val="15"/>
              </w:rPr>
              <w:t>$000</w:t>
            </w:r>
          </w:p>
        </w:tc>
        <w:tc>
          <w:tcPr>
            <w:tcW w:w="1109" w:type="dxa"/>
            <w:tcBorders>
              <w:top w:val="single" w:sz="11" w:space="0" w:color="000000"/>
              <w:left w:val="single" w:sz="7" w:space="0" w:color="000000"/>
              <w:bottom w:val="single" w:sz="11" w:space="0" w:color="000000"/>
              <w:right w:val="single" w:sz="7" w:space="0" w:color="000000"/>
            </w:tcBorders>
            <w:shd w:val="clear" w:color="auto" w:fill="DCE6F0"/>
          </w:tcPr>
          <w:p w:rsidR="002E4669" w:rsidRDefault="002E4669" w:rsidP="003250D4">
            <w:pPr>
              <w:pStyle w:val="TableParagraph"/>
              <w:spacing w:line="200" w:lineRule="exact"/>
              <w:rPr>
                <w:sz w:val="20"/>
                <w:szCs w:val="20"/>
              </w:rPr>
            </w:pPr>
          </w:p>
          <w:p w:rsidR="002E4669" w:rsidRDefault="002E4669" w:rsidP="003250D4">
            <w:pPr>
              <w:pStyle w:val="TableParagraph"/>
              <w:spacing w:before="8" w:line="200" w:lineRule="exact"/>
              <w:rPr>
                <w:sz w:val="20"/>
                <w:szCs w:val="20"/>
              </w:rPr>
            </w:pPr>
          </w:p>
          <w:p w:rsidR="002E4669" w:rsidRDefault="002E4669" w:rsidP="003250D4">
            <w:pPr>
              <w:pStyle w:val="TableParagraph"/>
              <w:ind w:right="19"/>
              <w:jc w:val="right"/>
              <w:rPr>
                <w:rFonts w:ascii="Arial" w:eastAsia="Arial" w:hAnsi="Arial" w:cs="Arial"/>
                <w:sz w:val="15"/>
                <w:szCs w:val="15"/>
              </w:rPr>
            </w:pPr>
            <w:r>
              <w:rPr>
                <w:rFonts w:ascii="Arial" w:eastAsia="Arial" w:hAnsi="Arial" w:cs="Arial"/>
                <w:b/>
                <w:bCs/>
                <w:sz w:val="15"/>
                <w:szCs w:val="15"/>
              </w:rPr>
              <w:t>Boating</w:t>
            </w:r>
          </w:p>
          <w:p w:rsidR="002E4669" w:rsidRDefault="002E4669" w:rsidP="003250D4">
            <w:pPr>
              <w:pStyle w:val="TableParagraph"/>
              <w:spacing w:before="50"/>
              <w:ind w:right="18"/>
              <w:jc w:val="right"/>
              <w:rPr>
                <w:rFonts w:ascii="Arial" w:eastAsia="Arial" w:hAnsi="Arial" w:cs="Arial"/>
                <w:sz w:val="15"/>
                <w:szCs w:val="15"/>
              </w:rPr>
            </w:pPr>
            <w:r>
              <w:rPr>
                <w:rFonts w:ascii="Arial" w:eastAsia="Arial" w:hAnsi="Arial" w:cs="Arial"/>
                <w:b/>
                <w:bCs/>
                <w:spacing w:val="-1"/>
                <w:sz w:val="15"/>
                <w:szCs w:val="15"/>
              </w:rPr>
              <w:t>$000</w:t>
            </w:r>
          </w:p>
        </w:tc>
        <w:tc>
          <w:tcPr>
            <w:tcW w:w="1215" w:type="dxa"/>
            <w:tcBorders>
              <w:top w:val="single" w:sz="11" w:space="0" w:color="000000"/>
              <w:left w:val="single" w:sz="7" w:space="0" w:color="000000"/>
              <w:bottom w:val="single" w:sz="11" w:space="0" w:color="000000"/>
              <w:right w:val="single" w:sz="7" w:space="0" w:color="000000"/>
            </w:tcBorders>
            <w:shd w:val="clear" w:color="auto" w:fill="DCE6F0"/>
          </w:tcPr>
          <w:p w:rsidR="002E4669" w:rsidRDefault="002E4669" w:rsidP="003250D4">
            <w:pPr>
              <w:pStyle w:val="TableParagraph"/>
              <w:spacing w:line="200" w:lineRule="exact"/>
              <w:rPr>
                <w:sz w:val="20"/>
                <w:szCs w:val="20"/>
              </w:rPr>
            </w:pPr>
          </w:p>
          <w:p w:rsidR="002E4669" w:rsidRDefault="002E4669" w:rsidP="003250D4">
            <w:pPr>
              <w:pStyle w:val="TableParagraph"/>
              <w:spacing w:before="8" w:line="200" w:lineRule="exact"/>
              <w:rPr>
                <w:sz w:val="20"/>
                <w:szCs w:val="20"/>
              </w:rPr>
            </w:pPr>
          </w:p>
          <w:p w:rsidR="002E4669" w:rsidRDefault="002E4669" w:rsidP="003250D4">
            <w:pPr>
              <w:pStyle w:val="TableParagraph"/>
              <w:ind w:right="19"/>
              <w:jc w:val="right"/>
              <w:rPr>
                <w:rFonts w:ascii="Arial" w:eastAsia="Arial" w:hAnsi="Arial" w:cs="Arial"/>
                <w:sz w:val="15"/>
                <w:szCs w:val="15"/>
              </w:rPr>
            </w:pPr>
            <w:r>
              <w:rPr>
                <w:rFonts w:ascii="Arial" w:eastAsia="Arial" w:hAnsi="Arial" w:cs="Arial"/>
                <w:b/>
                <w:bCs/>
                <w:sz w:val="15"/>
                <w:szCs w:val="15"/>
              </w:rPr>
              <w:t>Inf</w:t>
            </w:r>
            <w:r>
              <w:rPr>
                <w:rFonts w:ascii="Arial" w:eastAsia="Arial" w:hAnsi="Arial" w:cs="Arial"/>
                <w:b/>
                <w:bCs/>
                <w:spacing w:val="-1"/>
                <w:sz w:val="15"/>
                <w:szCs w:val="15"/>
              </w:rPr>
              <w:t>r</w:t>
            </w:r>
            <w:r>
              <w:rPr>
                <w:rFonts w:ascii="Arial" w:eastAsia="Arial" w:hAnsi="Arial" w:cs="Arial"/>
                <w:b/>
                <w:bCs/>
                <w:sz w:val="15"/>
                <w:szCs w:val="15"/>
              </w:rPr>
              <w:t>a</w:t>
            </w:r>
            <w:r>
              <w:rPr>
                <w:rFonts w:ascii="Arial" w:eastAsia="Arial" w:hAnsi="Arial" w:cs="Arial"/>
                <w:b/>
                <w:bCs/>
                <w:spacing w:val="-1"/>
                <w:sz w:val="15"/>
                <w:szCs w:val="15"/>
              </w:rPr>
              <w:t>s</w:t>
            </w:r>
            <w:r>
              <w:rPr>
                <w:rFonts w:ascii="Arial" w:eastAsia="Arial" w:hAnsi="Arial" w:cs="Arial"/>
                <w:b/>
                <w:bCs/>
                <w:sz w:val="15"/>
                <w:szCs w:val="15"/>
              </w:rPr>
              <w:t>t</w:t>
            </w:r>
            <w:r>
              <w:rPr>
                <w:rFonts w:ascii="Arial" w:eastAsia="Arial" w:hAnsi="Arial" w:cs="Arial"/>
                <w:b/>
                <w:bCs/>
                <w:spacing w:val="-1"/>
                <w:sz w:val="15"/>
                <w:szCs w:val="15"/>
              </w:rPr>
              <w:t>r</w:t>
            </w:r>
            <w:r>
              <w:rPr>
                <w:rFonts w:ascii="Arial" w:eastAsia="Arial" w:hAnsi="Arial" w:cs="Arial"/>
                <w:b/>
                <w:bCs/>
                <w:sz w:val="15"/>
                <w:szCs w:val="15"/>
              </w:rPr>
              <w:t>uctu</w:t>
            </w:r>
            <w:r>
              <w:rPr>
                <w:rFonts w:ascii="Arial" w:eastAsia="Arial" w:hAnsi="Arial" w:cs="Arial"/>
                <w:b/>
                <w:bCs/>
                <w:spacing w:val="-1"/>
                <w:sz w:val="15"/>
                <w:szCs w:val="15"/>
              </w:rPr>
              <w:t>r</w:t>
            </w:r>
            <w:r>
              <w:rPr>
                <w:rFonts w:ascii="Arial" w:eastAsia="Arial" w:hAnsi="Arial" w:cs="Arial"/>
                <w:b/>
                <w:bCs/>
                <w:sz w:val="15"/>
                <w:szCs w:val="15"/>
              </w:rPr>
              <w:t>e</w:t>
            </w:r>
          </w:p>
          <w:p w:rsidR="002E4669" w:rsidRDefault="002E4669" w:rsidP="003250D4">
            <w:pPr>
              <w:pStyle w:val="TableParagraph"/>
              <w:spacing w:before="50"/>
              <w:ind w:right="18"/>
              <w:jc w:val="right"/>
              <w:rPr>
                <w:rFonts w:ascii="Arial" w:eastAsia="Arial" w:hAnsi="Arial" w:cs="Arial"/>
                <w:sz w:val="15"/>
                <w:szCs w:val="15"/>
              </w:rPr>
            </w:pPr>
            <w:r>
              <w:rPr>
                <w:rFonts w:ascii="Arial" w:eastAsia="Arial" w:hAnsi="Arial" w:cs="Arial"/>
                <w:b/>
                <w:bCs/>
                <w:spacing w:val="-1"/>
                <w:sz w:val="15"/>
                <w:szCs w:val="15"/>
              </w:rPr>
              <w:t>$000</w:t>
            </w:r>
          </w:p>
        </w:tc>
        <w:tc>
          <w:tcPr>
            <w:tcW w:w="1109" w:type="dxa"/>
            <w:tcBorders>
              <w:top w:val="single" w:sz="11" w:space="0" w:color="000000"/>
              <w:left w:val="single" w:sz="7" w:space="0" w:color="000000"/>
              <w:bottom w:val="single" w:sz="11" w:space="0" w:color="000000"/>
              <w:right w:val="single" w:sz="7" w:space="0" w:color="000000"/>
            </w:tcBorders>
            <w:shd w:val="clear" w:color="auto" w:fill="DCE6F0"/>
          </w:tcPr>
          <w:p w:rsidR="002E4669" w:rsidRDefault="002E4669" w:rsidP="003250D4">
            <w:pPr>
              <w:pStyle w:val="TableParagraph"/>
              <w:spacing w:before="7" w:line="200" w:lineRule="exact"/>
              <w:rPr>
                <w:sz w:val="20"/>
                <w:szCs w:val="20"/>
              </w:rPr>
            </w:pPr>
          </w:p>
          <w:p w:rsidR="002E4669" w:rsidRDefault="002E4669" w:rsidP="003250D4">
            <w:pPr>
              <w:pStyle w:val="TableParagraph"/>
              <w:spacing w:line="280" w:lineRule="auto"/>
              <w:ind w:left="282" w:right="18" w:hanging="207"/>
              <w:jc w:val="right"/>
              <w:rPr>
                <w:rFonts w:ascii="Arial" w:eastAsia="Arial" w:hAnsi="Arial" w:cs="Arial"/>
                <w:sz w:val="15"/>
                <w:szCs w:val="15"/>
              </w:rPr>
            </w:pPr>
            <w:r>
              <w:rPr>
                <w:rFonts w:ascii="Arial" w:eastAsia="Arial" w:hAnsi="Arial" w:cs="Arial"/>
                <w:b/>
                <w:bCs/>
                <w:w w:val="105"/>
                <w:sz w:val="15"/>
                <w:szCs w:val="15"/>
              </w:rPr>
              <w:t>Le</w:t>
            </w:r>
            <w:r>
              <w:rPr>
                <w:rFonts w:ascii="Arial" w:eastAsia="Arial" w:hAnsi="Arial" w:cs="Arial"/>
                <w:b/>
                <w:bCs/>
                <w:spacing w:val="-1"/>
                <w:w w:val="105"/>
                <w:sz w:val="15"/>
                <w:szCs w:val="15"/>
              </w:rPr>
              <w:t>a</w:t>
            </w:r>
            <w:r>
              <w:rPr>
                <w:rFonts w:ascii="Arial" w:eastAsia="Arial" w:hAnsi="Arial" w:cs="Arial"/>
                <w:b/>
                <w:bCs/>
                <w:w w:val="105"/>
                <w:sz w:val="15"/>
                <w:szCs w:val="15"/>
              </w:rPr>
              <w:t>s</w:t>
            </w:r>
            <w:r>
              <w:rPr>
                <w:rFonts w:ascii="Arial" w:eastAsia="Arial" w:hAnsi="Arial" w:cs="Arial"/>
                <w:b/>
                <w:bCs/>
                <w:spacing w:val="-1"/>
                <w:w w:val="105"/>
                <w:sz w:val="15"/>
                <w:szCs w:val="15"/>
              </w:rPr>
              <w:t>e</w:t>
            </w:r>
            <w:r>
              <w:rPr>
                <w:rFonts w:ascii="Arial" w:eastAsia="Arial" w:hAnsi="Arial" w:cs="Arial"/>
                <w:b/>
                <w:bCs/>
                <w:w w:val="105"/>
                <w:sz w:val="15"/>
                <w:szCs w:val="15"/>
              </w:rPr>
              <w:t>d</w:t>
            </w:r>
            <w:r>
              <w:rPr>
                <w:rFonts w:ascii="Arial" w:eastAsia="Arial" w:hAnsi="Arial" w:cs="Arial"/>
                <w:b/>
                <w:bCs/>
                <w:spacing w:val="-19"/>
                <w:w w:val="105"/>
                <w:sz w:val="15"/>
                <w:szCs w:val="15"/>
              </w:rPr>
              <w:t xml:space="preserve"> </w:t>
            </w:r>
            <w:r>
              <w:rPr>
                <w:rFonts w:ascii="Arial" w:eastAsia="Arial" w:hAnsi="Arial" w:cs="Arial"/>
                <w:b/>
                <w:bCs/>
                <w:w w:val="105"/>
                <w:sz w:val="15"/>
                <w:szCs w:val="15"/>
              </w:rPr>
              <w:t>offi</w:t>
            </w:r>
            <w:r>
              <w:rPr>
                <w:rFonts w:ascii="Arial" w:eastAsia="Arial" w:hAnsi="Arial" w:cs="Arial"/>
                <w:b/>
                <w:bCs/>
                <w:spacing w:val="-1"/>
                <w:w w:val="105"/>
                <w:sz w:val="15"/>
                <w:szCs w:val="15"/>
              </w:rPr>
              <w:t>c</w:t>
            </w:r>
            <w:r>
              <w:rPr>
                <w:rFonts w:ascii="Arial" w:eastAsia="Arial" w:hAnsi="Arial" w:cs="Arial"/>
                <w:b/>
                <w:bCs/>
                <w:w w:val="105"/>
                <w:sz w:val="15"/>
                <w:szCs w:val="15"/>
              </w:rPr>
              <w:t>e</w:t>
            </w:r>
            <w:r>
              <w:rPr>
                <w:rFonts w:ascii="Arial" w:eastAsia="Arial" w:hAnsi="Arial" w:cs="Arial"/>
                <w:b/>
                <w:bCs/>
                <w:w w:val="103"/>
                <w:sz w:val="15"/>
                <w:szCs w:val="15"/>
              </w:rPr>
              <w:t xml:space="preserve"> </w:t>
            </w:r>
            <w:r>
              <w:rPr>
                <w:rFonts w:ascii="Arial" w:eastAsia="Arial" w:hAnsi="Arial" w:cs="Arial"/>
                <w:b/>
                <w:bCs/>
                <w:sz w:val="15"/>
                <w:szCs w:val="15"/>
              </w:rPr>
              <w:t>equipment</w:t>
            </w:r>
          </w:p>
          <w:p w:rsidR="002E4669" w:rsidRDefault="002E4669" w:rsidP="003250D4">
            <w:pPr>
              <w:pStyle w:val="TableParagraph"/>
              <w:spacing w:before="22"/>
              <w:ind w:right="18"/>
              <w:jc w:val="right"/>
              <w:rPr>
                <w:rFonts w:ascii="Arial" w:eastAsia="Arial" w:hAnsi="Arial" w:cs="Arial"/>
                <w:sz w:val="15"/>
                <w:szCs w:val="15"/>
              </w:rPr>
            </w:pPr>
            <w:r>
              <w:rPr>
                <w:rFonts w:ascii="Arial" w:eastAsia="Arial" w:hAnsi="Arial" w:cs="Arial"/>
                <w:b/>
                <w:bCs/>
                <w:spacing w:val="-1"/>
                <w:sz w:val="15"/>
                <w:szCs w:val="15"/>
              </w:rPr>
              <w:t>$000</w:t>
            </w:r>
          </w:p>
        </w:tc>
        <w:tc>
          <w:tcPr>
            <w:tcW w:w="1109" w:type="dxa"/>
            <w:tcBorders>
              <w:top w:val="single" w:sz="11" w:space="0" w:color="000000"/>
              <w:left w:val="single" w:sz="7" w:space="0" w:color="000000"/>
              <w:bottom w:val="single" w:sz="11" w:space="0" w:color="000000"/>
              <w:right w:val="single" w:sz="7" w:space="0" w:color="000000"/>
            </w:tcBorders>
            <w:shd w:val="clear" w:color="auto" w:fill="DCE6F0"/>
          </w:tcPr>
          <w:p w:rsidR="002E4669" w:rsidRDefault="002E4669" w:rsidP="003250D4">
            <w:pPr>
              <w:pStyle w:val="TableParagraph"/>
              <w:spacing w:line="200" w:lineRule="exact"/>
              <w:rPr>
                <w:sz w:val="20"/>
                <w:szCs w:val="20"/>
              </w:rPr>
            </w:pPr>
          </w:p>
          <w:p w:rsidR="002E4669" w:rsidRDefault="002E4669" w:rsidP="003250D4">
            <w:pPr>
              <w:pStyle w:val="TableParagraph"/>
              <w:spacing w:before="8" w:line="200" w:lineRule="exact"/>
              <w:rPr>
                <w:sz w:val="20"/>
                <w:szCs w:val="20"/>
              </w:rPr>
            </w:pPr>
          </w:p>
          <w:p w:rsidR="002E4669" w:rsidRDefault="002E4669" w:rsidP="003250D4">
            <w:pPr>
              <w:pStyle w:val="TableParagraph"/>
              <w:ind w:right="19"/>
              <w:jc w:val="right"/>
              <w:rPr>
                <w:rFonts w:ascii="Arial" w:eastAsia="Arial" w:hAnsi="Arial" w:cs="Arial"/>
                <w:sz w:val="15"/>
                <w:szCs w:val="15"/>
              </w:rPr>
            </w:pPr>
            <w:r>
              <w:rPr>
                <w:rFonts w:ascii="Arial" w:eastAsia="Arial" w:hAnsi="Arial" w:cs="Arial"/>
                <w:b/>
                <w:bCs/>
                <w:spacing w:val="-5"/>
                <w:sz w:val="15"/>
                <w:szCs w:val="15"/>
              </w:rPr>
              <w:t>A</w:t>
            </w:r>
            <w:r>
              <w:rPr>
                <w:rFonts w:ascii="Arial" w:eastAsia="Arial" w:hAnsi="Arial" w:cs="Arial"/>
                <w:b/>
                <w:bCs/>
                <w:spacing w:val="-1"/>
                <w:sz w:val="15"/>
                <w:szCs w:val="15"/>
              </w:rPr>
              <w:t>r</w:t>
            </w:r>
            <w:r>
              <w:rPr>
                <w:rFonts w:ascii="Arial" w:eastAsia="Arial" w:hAnsi="Arial" w:cs="Arial"/>
                <w:b/>
                <w:bCs/>
                <w:sz w:val="15"/>
                <w:szCs w:val="15"/>
              </w:rPr>
              <w:t>t</w:t>
            </w:r>
          </w:p>
          <w:p w:rsidR="002E4669" w:rsidRDefault="002E4669" w:rsidP="003250D4">
            <w:pPr>
              <w:pStyle w:val="TableParagraph"/>
              <w:spacing w:before="50"/>
              <w:ind w:right="18"/>
              <w:jc w:val="right"/>
              <w:rPr>
                <w:rFonts w:ascii="Arial" w:eastAsia="Arial" w:hAnsi="Arial" w:cs="Arial"/>
                <w:sz w:val="15"/>
                <w:szCs w:val="15"/>
              </w:rPr>
            </w:pPr>
            <w:r>
              <w:rPr>
                <w:rFonts w:ascii="Arial" w:eastAsia="Arial" w:hAnsi="Arial" w:cs="Arial"/>
                <w:b/>
                <w:bCs/>
                <w:spacing w:val="-1"/>
                <w:sz w:val="15"/>
                <w:szCs w:val="15"/>
              </w:rPr>
              <w:t>$000</w:t>
            </w:r>
          </w:p>
        </w:tc>
        <w:tc>
          <w:tcPr>
            <w:tcW w:w="1110" w:type="dxa"/>
            <w:tcBorders>
              <w:top w:val="single" w:sz="11" w:space="0" w:color="000000"/>
              <w:left w:val="single" w:sz="7" w:space="0" w:color="000000"/>
              <w:bottom w:val="single" w:sz="11" w:space="0" w:color="000000"/>
              <w:right w:val="single" w:sz="11" w:space="0" w:color="000000"/>
            </w:tcBorders>
            <w:shd w:val="clear" w:color="auto" w:fill="DCE6F0"/>
          </w:tcPr>
          <w:p w:rsidR="002E4669" w:rsidRDefault="002E4669" w:rsidP="003250D4">
            <w:pPr>
              <w:pStyle w:val="TableParagraph"/>
              <w:spacing w:line="200" w:lineRule="exact"/>
              <w:rPr>
                <w:sz w:val="20"/>
                <w:szCs w:val="20"/>
              </w:rPr>
            </w:pPr>
          </w:p>
          <w:p w:rsidR="002E4669" w:rsidRDefault="002E4669" w:rsidP="003250D4">
            <w:pPr>
              <w:pStyle w:val="TableParagraph"/>
              <w:spacing w:before="8" w:line="200" w:lineRule="exact"/>
              <w:rPr>
                <w:sz w:val="20"/>
                <w:szCs w:val="20"/>
              </w:rPr>
            </w:pPr>
          </w:p>
          <w:p w:rsidR="002E4669" w:rsidRDefault="002E4669" w:rsidP="003250D4">
            <w:pPr>
              <w:pStyle w:val="TableParagraph"/>
              <w:ind w:right="13"/>
              <w:jc w:val="right"/>
              <w:rPr>
                <w:rFonts w:ascii="Arial" w:eastAsia="Arial" w:hAnsi="Arial" w:cs="Arial"/>
                <w:sz w:val="15"/>
                <w:szCs w:val="15"/>
              </w:rPr>
            </w:pPr>
            <w:r>
              <w:rPr>
                <w:rFonts w:ascii="Arial" w:eastAsia="Arial" w:hAnsi="Arial" w:cs="Arial"/>
                <w:b/>
                <w:bCs/>
                <w:sz w:val="15"/>
                <w:szCs w:val="15"/>
              </w:rPr>
              <w:t>Total</w:t>
            </w:r>
          </w:p>
          <w:p w:rsidR="002E4669" w:rsidRDefault="002E4669" w:rsidP="003250D4">
            <w:pPr>
              <w:pStyle w:val="TableParagraph"/>
              <w:spacing w:before="50"/>
              <w:ind w:right="13"/>
              <w:jc w:val="right"/>
              <w:rPr>
                <w:rFonts w:ascii="Arial" w:eastAsia="Arial" w:hAnsi="Arial" w:cs="Arial"/>
                <w:sz w:val="15"/>
                <w:szCs w:val="15"/>
              </w:rPr>
            </w:pPr>
            <w:r>
              <w:rPr>
                <w:rFonts w:ascii="Arial" w:eastAsia="Arial" w:hAnsi="Arial" w:cs="Arial"/>
                <w:b/>
                <w:bCs/>
                <w:spacing w:val="-1"/>
                <w:sz w:val="15"/>
                <w:szCs w:val="15"/>
              </w:rPr>
              <w:t>$000</w:t>
            </w:r>
          </w:p>
        </w:tc>
      </w:tr>
      <w:tr w:rsidR="002E4669" w:rsidTr="003250D4">
        <w:trPr>
          <w:trHeight w:hRule="exact" w:val="214"/>
        </w:trPr>
        <w:tc>
          <w:tcPr>
            <w:tcW w:w="3556" w:type="dxa"/>
            <w:tcBorders>
              <w:top w:val="single" w:sz="11" w:space="0" w:color="000000"/>
              <w:left w:val="single" w:sz="11" w:space="0" w:color="000000"/>
              <w:bottom w:val="nil"/>
              <w:right w:val="single" w:sz="7" w:space="0" w:color="000000"/>
            </w:tcBorders>
          </w:tcPr>
          <w:p w:rsidR="002E4669" w:rsidRDefault="002E4669" w:rsidP="003250D4">
            <w:pPr>
              <w:pStyle w:val="TableParagraph"/>
              <w:spacing w:before="4"/>
              <w:ind w:left="15"/>
              <w:rPr>
                <w:rFonts w:ascii="Arial" w:eastAsia="Arial" w:hAnsi="Arial" w:cs="Arial"/>
                <w:sz w:val="15"/>
                <w:szCs w:val="15"/>
              </w:rPr>
            </w:pPr>
            <w:r>
              <w:rPr>
                <w:rFonts w:ascii="Arial" w:eastAsia="Arial" w:hAnsi="Arial" w:cs="Arial"/>
                <w:w w:val="105"/>
                <w:sz w:val="15"/>
                <w:szCs w:val="15"/>
              </w:rPr>
              <w:t>Carr</w:t>
            </w:r>
            <w:r>
              <w:rPr>
                <w:rFonts w:ascii="Arial" w:eastAsia="Arial" w:hAnsi="Arial" w:cs="Arial"/>
                <w:spacing w:val="-5"/>
                <w:w w:val="105"/>
                <w:sz w:val="15"/>
                <w:szCs w:val="15"/>
              </w:rPr>
              <w:t>y</w:t>
            </w:r>
            <w:r>
              <w:rPr>
                <w:rFonts w:ascii="Arial" w:eastAsia="Arial" w:hAnsi="Arial" w:cs="Arial"/>
                <w:spacing w:val="-2"/>
                <w:w w:val="105"/>
                <w:sz w:val="15"/>
                <w:szCs w:val="15"/>
              </w:rPr>
              <w:t>i</w:t>
            </w:r>
            <w:r>
              <w:rPr>
                <w:rFonts w:ascii="Arial" w:eastAsia="Arial" w:hAnsi="Arial" w:cs="Arial"/>
                <w:w w:val="105"/>
                <w:sz w:val="15"/>
                <w:szCs w:val="15"/>
              </w:rPr>
              <w:t>ng</w:t>
            </w:r>
            <w:r>
              <w:rPr>
                <w:rFonts w:ascii="Arial" w:eastAsia="Arial" w:hAnsi="Arial" w:cs="Arial"/>
                <w:spacing w:val="-5"/>
                <w:w w:val="105"/>
                <w:sz w:val="15"/>
                <w:szCs w:val="15"/>
              </w:rPr>
              <w:t xml:space="preserve"> </w:t>
            </w:r>
            <w:r>
              <w:rPr>
                <w:rFonts w:ascii="Arial" w:eastAsia="Arial" w:hAnsi="Arial" w:cs="Arial"/>
                <w:spacing w:val="-1"/>
                <w:w w:val="105"/>
                <w:sz w:val="15"/>
                <w:szCs w:val="15"/>
              </w:rPr>
              <w:t>a</w:t>
            </w:r>
            <w:r>
              <w:rPr>
                <w:rFonts w:ascii="Arial" w:eastAsia="Arial" w:hAnsi="Arial" w:cs="Arial"/>
                <w:spacing w:val="1"/>
                <w:w w:val="105"/>
                <w:sz w:val="15"/>
                <w:szCs w:val="15"/>
              </w:rPr>
              <w:t>m</w:t>
            </w:r>
            <w:r>
              <w:rPr>
                <w:rFonts w:ascii="Arial" w:eastAsia="Arial" w:hAnsi="Arial" w:cs="Arial"/>
                <w:w w:val="105"/>
                <w:sz w:val="15"/>
                <w:szCs w:val="15"/>
              </w:rPr>
              <w:t>o</w:t>
            </w:r>
            <w:r>
              <w:rPr>
                <w:rFonts w:ascii="Arial" w:eastAsia="Arial" w:hAnsi="Arial" w:cs="Arial"/>
                <w:spacing w:val="-1"/>
                <w:w w:val="105"/>
                <w:sz w:val="15"/>
                <w:szCs w:val="15"/>
              </w:rPr>
              <w:t>u</w:t>
            </w:r>
            <w:r>
              <w:rPr>
                <w:rFonts w:ascii="Arial" w:eastAsia="Arial" w:hAnsi="Arial" w:cs="Arial"/>
                <w:w w:val="105"/>
                <w:sz w:val="15"/>
                <w:szCs w:val="15"/>
              </w:rPr>
              <w:t>nt</w:t>
            </w:r>
            <w:r>
              <w:rPr>
                <w:rFonts w:ascii="Arial" w:eastAsia="Arial" w:hAnsi="Arial" w:cs="Arial"/>
                <w:spacing w:val="-4"/>
                <w:w w:val="105"/>
                <w:sz w:val="15"/>
                <w:szCs w:val="15"/>
              </w:rPr>
              <w:t xml:space="preserve"> </w:t>
            </w:r>
            <w:r>
              <w:rPr>
                <w:rFonts w:ascii="Arial" w:eastAsia="Arial" w:hAnsi="Arial" w:cs="Arial"/>
                <w:spacing w:val="-1"/>
                <w:w w:val="105"/>
                <w:sz w:val="15"/>
                <w:szCs w:val="15"/>
              </w:rPr>
              <w:t>a</w:t>
            </w:r>
            <w:r>
              <w:rPr>
                <w:rFonts w:ascii="Arial" w:eastAsia="Arial" w:hAnsi="Arial" w:cs="Arial"/>
                <w:w w:val="105"/>
                <w:sz w:val="15"/>
                <w:szCs w:val="15"/>
              </w:rPr>
              <w:t>t</w:t>
            </w:r>
            <w:r>
              <w:rPr>
                <w:rFonts w:ascii="Arial" w:eastAsia="Arial" w:hAnsi="Arial" w:cs="Arial"/>
                <w:spacing w:val="-5"/>
                <w:w w:val="105"/>
                <w:sz w:val="15"/>
                <w:szCs w:val="15"/>
              </w:rPr>
              <w:t xml:space="preserve"> </w:t>
            </w:r>
            <w:r>
              <w:rPr>
                <w:rFonts w:ascii="Arial" w:eastAsia="Arial" w:hAnsi="Arial" w:cs="Arial"/>
                <w:w w:val="105"/>
                <w:sz w:val="15"/>
                <w:szCs w:val="15"/>
              </w:rPr>
              <w:t>st</w:t>
            </w:r>
            <w:r>
              <w:rPr>
                <w:rFonts w:ascii="Arial" w:eastAsia="Arial" w:hAnsi="Arial" w:cs="Arial"/>
                <w:spacing w:val="-1"/>
                <w:w w:val="105"/>
                <w:sz w:val="15"/>
                <w:szCs w:val="15"/>
              </w:rPr>
              <w:t>a</w:t>
            </w:r>
            <w:r>
              <w:rPr>
                <w:rFonts w:ascii="Arial" w:eastAsia="Arial" w:hAnsi="Arial" w:cs="Arial"/>
                <w:w w:val="105"/>
                <w:sz w:val="15"/>
                <w:szCs w:val="15"/>
              </w:rPr>
              <w:t>rt</w:t>
            </w:r>
            <w:r>
              <w:rPr>
                <w:rFonts w:ascii="Arial" w:eastAsia="Arial" w:hAnsi="Arial" w:cs="Arial"/>
                <w:spacing w:val="-4"/>
                <w:w w:val="105"/>
                <w:sz w:val="15"/>
                <w:szCs w:val="15"/>
              </w:rPr>
              <w:t xml:space="preserve"> </w:t>
            </w:r>
            <w:r>
              <w:rPr>
                <w:rFonts w:ascii="Arial" w:eastAsia="Arial" w:hAnsi="Arial" w:cs="Arial"/>
                <w:spacing w:val="-1"/>
                <w:w w:val="105"/>
                <w:sz w:val="15"/>
                <w:szCs w:val="15"/>
              </w:rPr>
              <w:t>o</w:t>
            </w:r>
            <w:r>
              <w:rPr>
                <w:rFonts w:ascii="Arial" w:eastAsia="Arial" w:hAnsi="Arial" w:cs="Arial"/>
                <w:w w:val="105"/>
                <w:sz w:val="15"/>
                <w:szCs w:val="15"/>
              </w:rPr>
              <w:t>f</w:t>
            </w:r>
            <w:r>
              <w:rPr>
                <w:rFonts w:ascii="Arial" w:eastAsia="Arial" w:hAnsi="Arial" w:cs="Arial"/>
                <w:spacing w:val="-5"/>
                <w:w w:val="105"/>
                <w:sz w:val="15"/>
                <w:szCs w:val="15"/>
              </w:rPr>
              <w:t xml:space="preserve"> y</w:t>
            </w:r>
            <w:r>
              <w:rPr>
                <w:rFonts w:ascii="Arial" w:eastAsia="Arial" w:hAnsi="Arial" w:cs="Arial"/>
                <w:w w:val="105"/>
                <w:sz w:val="15"/>
                <w:szCs w:val="15"/>
              </w:rPr>
              <w:t>e</w:t>
            </w:r>
            <w:r>
              <w:rPr>
                <w:rFonts w:ascii="Arial" w:eastAsia="Arial" w:hAnsi="Arial" w:cs="Arial"/>
                <w:spacing w:val="-1"/>
                <w:w w:val="105"/>
                <w:sz w:val="15"/>
                <w:szCs w:val="15"/>
              </w:rPr>
              <w:t>a</w:t>
            </w:r>
            <w:r>
              <w:rPr>
                <w:rFonts w:ascii="Arial" w:eastAsia="Arial" w:hAnsi="Arial" w:cs="Arial"/>
                <w:w w:val="105"/>
                <w:sz w:val="15"/>
                <w:szCs w:val="15"/>
              </w:rPr>
              <w:t>r</w:t>
            </w:r>
          </w:p>
        </w:tc>
        <w:tc>
          <w:tcPr>
            <w:tcW w:w="1109" w:type="dxa"/>
            <w:tcBorders>
              <w:top w:val="single" w:sz="11" w:space="0" w:color="000000"/>
              <w:left w:val="single" w:sz="7" w:space="0" w:color="000000"/>
              <w:bottom w:val="nil"/>
              <w:right w:val="single" w:sz="7" w:space="0" w:color="000000"/>
            </w:tcBorders>
          </w:tcPr>
          <w:p w:rsidR="002E4669" w:rsidRDefault="002E4669" w:rsidP="003250D4">
            <w:pPr>
              <w:pStyle w:val="TableParagraph"/>
              <w:spacing w:before="4"/>
              <w:ind w:left="599"/>
              <w:rPr>
                <w:rFonts w:ascii="Arial" w:eastAsia="Arial" w:hAnsi="Arial" w:cs="Arial"/>
                <w:sz w:val="15"/>
                <w:szCs w:val="15"/>
              </w:rPr>
            </w:pPr>
            <w:r>
              <w:rPr>
                <w:rFonts w:ascii="Arial" w:eastAsia="Arial" w:hAnsi="Arial" w:cs="Arial"/>
                <w:spacing w:val="-1"/>
                <w:w w:val="105"/>
                <w:sz w:val="15"/>
                <w:szCs w:val="15"/>
              </w:rPr>
              <w:t>29,888</w:t>
            </w:r>
          </w:p>
        </w:tc>
        <w:tc>
          <w:tcPr>
            <w:tcW w:w="1109" w:type="dxa"/>
            <w:tcBorders>
              <w:top w:val="single" w:sz="11" w:space="0" w:color="000000"/>
              <w:left w:val="single" w:sz="7" w:space="0" w:color="000000"/>
              <w:bottom w:val="nil"/>
              <w:right w:val="single" w:sz="7" w:space="0" w:color="000000"/>
            </w:tcBorders>
          </w:tcPr>
          <w:p w:rsidR="002E4669" w:rsidRDefault="002E4669" w:rsidP="003250D4">
            <w:pPr>
              <w:pStyle w:val="TableParagraph"/>
              <w:spacing w:before="4"/>
              <w:ind w:left="513"/>
              <w:rPr>
                <w:rFonts w:ascii="Arial" w:eastAsia="Arial" w:hAnsi="Arial" w:cs="Arial"/>
                <w:sz w:val="15"/>
                <w:szCs w:val="15"/>
              </w:rPr>
            </w:pPr>
            <w:r>
              <w:rPr>
                <w:rFonts w:ascii="Arial" w:eastAsia="Arial" w:hAnsi="Arial" w:cs="Arial"/>
                <w:spacing w:val="-1"/>
                <w:w w:val="105"/>
                <w:sz w:val="15"/>
                <w:szCs w:val="15"/>
              </w:rPr>
              <w:t>668,282</w:t>
            </w:r>
          </w:p>
        </w:tc>
        <w:tc>
          <w:tcPr>
            <w:tcW w:w="1109" w:type="dxa"/>
            <w:tcBorders>
              <w:top w:val="single" w:sz="11" w:space="0" w:color="000000"/>
              <w:left w:val="single" w:sz="7" w:space="0" w:color="000000"/>
              <w:bottom w:val="nil"/>
              <w:right w:val="single" w:sz="7" w:space="0" w:color="000000"/>
            </w:tcBorders>
          </w:tcPr>
          <w:p w:rsidR="002E4669" w:rsidRDefault="002E4669" w:rsidP="003250D4">
            <w:pPr>
              <w:pStyle w:val="TableParagraph"/>
              <w:spacing w:before="4"/>
              <w:ind w:left="512"/>
              <w:rPr>
                <w:rFonts w:ascii="Arial" w:eastAsia="Arial" w:hAnsi="Arial" w:cs="Arial"/>
                <w:sz w:val="15"/>
                <w:szCs w:val="15"/>
              </w:rPr>
            </w:pPr>
            <w:r>
              <w:rPr>
                <w:rFonts w:ascii="Arial" w:eastAsia="Arial" w:hAnsi="Arial" w:cs="Arial"/>
                <w:spacing w:val="-1"/>
                <w:w w:val="105"/>
                <w:sz w:val="15"/>
                <w:szCs w:val="15"/>
              </w:rPr>
              <w:t>138,958</w:t>
            </w:r>
          </w:p>
        </w:tc>
        <w:tc>
          <w:tcPr>
            <w:tcW w:w="1109" w:type="dxa"/>
            <w:tcBorders>
              <w:top w:val="single" w:sz="11" w:space="0" w:color="000000"/>
              <w:left w:val="single" w:sz="7" w:space="0" w:color="000000"/>
              <w:bottom w:val="nil"/>
              <w:right w:val="single" w:sz="7" w:space="0" w:color="000000"/>
            </w:tcBorders>
          </w:tcPr>
          <w:p w:rsidR="002E4669" w:rsidRDefault="002E4669" w:rsidP="003250D4">
            <w:pPr>
              <w:pStyle w:val="TableParagraph"/>
              <w:spacing w:before="4"/>
              <w:ind w:left="599"/>
              <w:rPr>
                <w:rFonts w:ascii="Arial" w:eastAsia="Arial" w:hAnsi="Arial" w:cs="Arial"/>
                <w:sz w:val="15"/>
                <w:szCs w:val="15"/>
              </w:rPr>
            </w:pPr>
            <w:r>
              <w:rPr>
                <w:rFonts w:ascii="Arial" w:eastAsia="Arial" w:hAnsi="Arial" w:cs="Arial"/>
                <w:spacing w:val="-1"/>
                <w:w w:val="105"/>
                <w:sz w:val="15"/>
                <w:szCs w:val="15"/>
              </w:rPr>
              <w:t>15,335</w:t>
            </w:r>
          </w:p>
        </w:tc>
        <w:tc>
          <w:tcPr>
            <w:tcW w:w="1109" w:type="dxa"/>
            <w:tcBorders>
              <w:top w:val="single" w:sz="11" w:space="0" w:color="000000"/>
              <w:left w:val="single" w:sz="7" w:space="0" w:color="000000"/>
              <w:bottom w:val="nil"/>
              <w:right w:val="single" w:sz="7" w:space="0" w:color="000000"/>
            </w:tcBorders>
          </w:tcPr>
          <w:p w:rsidR="002E4669" w:rsidRDefault="002E4669" w:rsidP="003250D4">
            <w:pPr>
              <w:pStyle w:val="TableParagraph"/>
              <w:spacing w:before="4"/>
              <w:ind w:left="685"/>
              <w:rPr>
                <w:rFonts w:ascii="Arial" w:eastAsia="Arial" w:hAnsi="Arial" w:cs="Arial"/>
                <w:sz w:val="15"/>
                <w:szCs w:val="15"/>
              </w:rPr>
            </w:pPr>
            <w:r>
              <w:rPr>
                <w:rFonts w:ascii="Arial" w:eastAsia="Arial" w:hAnsi="Arial" w:cs="Arial"/>
                <w:spacing w:val="-1"/>
                <w:w w:val="105"/>
                <w:sz w:val="15"/>
                <w:szCs w:val="15"/>
              </w:rPr>
              <w:t>5,108</w:t>
            </w:r>
          </w:p>
        </w:tc>
        <w:tc>
          <w:tcPr>
            <w:tcW w:w="1109" w:type="dxa"/>
            <w:tcBorders>
              <w:top w:val="single" w:sz="11" w:space="0" w:color="000000"/>
              <w:left w:val="single" w:sz="7" w:space="0" w:color="000000"/>
              <w:bottom w:val="nil"/>
              <w:right w:val="single" w:sz="7" w:space="0" w:color="000000"/>
            </w:tcBorders>
          </w:tcPr>
          <w:p w:rsidR="002E4669" w:rsidRDefault="002E4669" w:rsidP="003250D4">
            <w:pPr>
              <w:pStyle w:val="TableParagraph"/>
              <w:spacing w:before="4"/>
              <w:ind w:left="685"/>
              <w:rPr>
                <w:rFonts w:ascii="Arial" w:eastAsia="Arial" w:hAnsi="Arial" w:cs="Arial"/>
                <w:sz w:val="15"/>
                <w:szCs w:val="15"/>
              </w:rPr>
            </w:pPr>
            <w:r>
              <w:rPr>
                <w:rFonts w:ascii="Arial" w:eastAsia="Arial" w:hAnsi="Arial" w:cs="Arial"/>
                <w:spacing w:val="-1"/>
                <w:w w:val="105"/>
                <w:sz w:val="15"/>
                <w:szCs w:val="15"/>
              </w:rPr>
              <w:t>8,474</w:t>
            </w:r>
          </w:p>
        </w:tc>
        <w:tc>
          <w:tcPr>
            <w:tcW w:w="1109" w:type="dxa"/>
            <w:tcBorders>
              <w:top w:val="single" w:sz="11" w:space="0" w:color="000000"/>
              <w:left w:val="single" w:sz="7" w:space="0" w:color="000000"/>
              <w:bottom w:val="nil"/>
              <w:right w:val="single" w:sz="7" w:space="0" w:color="000000"/>
            </w:tcBorders>
          </w:tcPr>
          <w:p w:rsidR="002E4669" w:rsidRDefault="002E4669" w:rsidP="003250D4">
            <w:pPr>
              <w:pStyle w:val="TableParagraph"/>
              <w:spacing w:before="4"/>
              <w:ind w:right="18"/>
              <w:jc w:val="right"/>
              <w:rPr>
                <w:rFonts w:ascii="Arial" w:eastAsia="Arial" w:hAnsi="Arial" w:cs="Arial"/>
                <w:sz w:val="15"/>
                <w:szCs w:val="15"/>
              </w:rPr>
            </w:pPr>
            <w:r>
              <w:rPr>
                <w:rFonts w:ascii="Arial" w:eastAsia="Arial" w:hAnsi="Arial" w:cs="Arial"/>
                <w:spacing w:val="-1"/>
                <w:sz w:val="15"/>
                <w:szCs w:val="15"/>
              </w:rPr>
              <w:t>44</w:t>
            </w:r>
          </w:p>
        </w:tc>
        <w:tc>
          <w:tcPr>
            <w:tcW w:w="1215" w:type="dxa"/>
            <w:tcBorders>
              <w:top w:val="single" w:sz="11" w:space="0" w:color="000000"/>
              <w:left w:val="single" w:sz="7" w:space="0" w:color="000000"/>
              <w:bottom w:val="nil"/>
              <w:right w:val="single" w:sz="7" w:space="0" w:color="000000"/>
            </w:tcBorders>
          </w:tcPr>
          <w:p w:rsidR="002E4669" w:rsidRDefault="002E4669" w:rsidP="003250D4">
            <w:pPr>
              <w:pStyle w:val="TableParagraph"/>
              <w:spacing w:before="4"/>
              <w:ind w:left="705"/>
              <w:rPr>
                <w:rFonts w:ascii="Arial" w:eastAsia="Arial" w:hAnsi="Arial" w:cs="Arial"/>
                <w:sz w:val="15"/>
                <w:szCs w:val="15"/>
              </w:rPr>
            </w:pPr>
            <w:r>
              <w:rPr>
                <w:rFonts w:ascii="Arial" w:eastAsia="Arial" w:hAnsi="Arial" w:cs="Arial"/>
                <w:spacing w:val="-1"/>
                <w:w w:val="105"/>
                <w:sz w:val="15"/>
                <w:szCs w:val="15"/>
              </w:rPr>
              <w:t>24,534</w:t>
            </w:r>
          </w:p>
        </w:tc>
        <w:tc>
          <w:tcPr>
            <w:tcW w:w="1109" w:type="dxa"/>
            <w:tcBorders>
              <w:top w:val="single" w:sz="11" w:space="0" w:color="000000"/>
              <w:left w:val="single" w:sz="7" w:space="0" w:color="000000"/>
              <w:bottom w:val="nil"/>
              <w:right w:val="single" w:sz="7" w:space="0" w:color="000000"/>
            </w:tcBorders>
          </w:tcPr>
          <w:p w:rsidR="002E4669" w:rsidRDefault="002E4669" w:rsidP="003250D4">
            <w:pPr>
              <w:pStyle w:val="TableParagraph"/>
              <w:spacing w:before="4"/>
              <w:ind w:right="19"/>
              <w:jc w:val="right"/>
              <w:rPr>
                <w:rFonts w:ascii="Arial" w:eastAsia="Arial" w:hAnsi="Arial" w:cs="Arial"/>
                <w:sz w:val="15"/>
                <w:szCs w:val="15"/>
              </w:rPr>
            </w:pPr>
            <w:r>
              <w:rPr>
                <w:rFonts w:ascii="Arial" w:eastAsia="Arial" w:hAnsi="Arial" w:cs="Arial"/>
                <w:sz w:val="15"/>
                <w:szCs w:val="15"/>
              </w:rPr>
              <w:t>-</w:t>
            </w:r>
          </w:p>
        </w:tc>
        <w:tc>
          <w:tcPr>
            <w:tcW w:w="1109" w:type="dxa"/>
            <w:tcBorders>
              <w:top w:val="single" w:sz="11" w:space="0" w:color="000000"/>
              <w:left w:val="single" w:sz="7" w:space="0" w:color="000000"/>
              <w:bottom w:val="nil"/>
              <w:right w:val="single" w:sz="7" w:space="0" w:color="000000"/>
            </w:tcBorders>
          </w:tcPr>
          <w:p w:rsidR="002E4669" w:rsidRDefault="002E4669" w:rsidP="003250D4">
            <w:pPr>
              <w:pStyle w:val="TableParagraph"/>
              <w:spacing w:before="4"/>
              <w:ind w:left="685"/>
              <w:rPr>
                <w:rFonts w:ascii="Arial" w:eastAsia="Arial" w:hAnsi="Arial" w:cs="Arial"/>
                <w:sz w:val="15"/>
                <w:szCs w:val="15"/>
              </w:rPr>
            </w:pPr>
            <w:r>
              <w:rPr>
                <w:rFonts w:ascii="Arial" w:eastAsia="Arial" w:hAnsi="Arial" w:cs="Arial"/>
                <w:spacing w:val="-1"/>
                <w:w w:val="105"/>
                <w:sz w:val="15"/>
                <w:szCs w:val="15"/>
              </w:rPr>
              <w:t>1,083</w:t>
            </w:r>
          </w:p>
        </w:tc>
        <w:tc>
          <w:tcPr>
            <w:tcW w:w="1110" w:type="dxa"/>
            <w:tcBorders>
              <w:top w:val="single" w:sz="11" w:space="0" w:color="000000"/>
              <w:left w:val="single" w:sz="7" w:space="0" w:color="000000"/>
              <w:bottom w:val="nil"/>
              <w:right w:val="single" w:sz="11" w:space="0" w:color="000000"/>
            </w:tcBorders>
          </w:tcPr>
          <w:p w:rsidR="002E4669" w:rsidRDefault="002E4669" w:rsidP="003250D4">
            <w:pPr>
              <w:pStyle w:val="TableParagraph"/>
              <w:spacing w:before="4"/>
              <w:ind w:left="513"/>
              <w:rPr>
                <w:rFonts w:ascii="Arial" w:eastAsia="Arial" w:hAnsi="Arial" w:cs="Arial"/>
                <w:sz w:val="15"/>
                <w:szCs w:val="15"/>
              </w:rPr>
            </w:pPr>
            <w:r>
              <w:rPr>
                <w:rFonts w:ascii="Arial" w:eastAsia="Arial" w:hAnsi="Arial" w:cs="Arial"/>
                <w:spacing w:val="-1"/>
                <w:w w:val="105"/>
                <w:sz w:val="15"/>
                <w:szCs w:val="15"/>
              </w:rPr>
              <w:t>891,706</w:t>
            </w:r>
          </w:p>
        </w:tc>
      </w:tr>
      <w:tr w:rsidR="002E4669" w:rsidTr="003250D4">
        <w:trPr>
          <w:trHeight w:hRule="exact" w:val="204"/>
        </w:trPr>
        <w:tc>
          <w:tcPr>
            <w:tcW w:w="3556" w:type="dxa"/>
            <w:tcBorders>
              <w:top w:val="nil"/>
              <w:left w:val="single" w:sz="11" w:space="0" w:color="000000"/>
              <w:bottom w:val="nil"/>
              <w:right w:val="single" w:sz="7" w:space="0" w:color="000000"/>
            </w:tcBorders>
          </w:tcPr>
          <w:p w:rsidR="002E4669" w:rsidRDefault="002E4669" w:rsidP="003250D4">
            <w:pPr>
              <w:pStyle w:val="TableParagraph"/>
              <w:spacing w:before="11"/>
              <w:ind w:left="15"/>
              <w:rPr>
                <w:rFonts w:ascii="Arial" w:eastAsia="Arial" w:hAnsi="Arial" w:cs="Arial"/>
                <w:sz w:val="15"/>
                <w:szCs w:val="15"/>
              </w:rPr>
            </w:pPr>
            <w:r>
              <w:rPr>
                <w:rFonts w:ascii="Arial" w:eastAsia="Arial" w:hAnsi="Arial" w:cs="Arial"/>
                <w:spacing w:val="-1"/>
                <w:w w:val="105"/>
                <w:sz w:val="15"/>
                <w:szCs w:val="15"/>
              </w:rPr>
              <w:t>A</w:t>
            </w:r>
            <w:r>
              <w:rPr>
                <w:rFonts w:ascii="Arial" w:eastAsia="Arial" w:hAnsi="Arial" w:cs="Arial"/>
                <w:w w:val="105"/>
                <w:sz w:val="15"/>
                <w:szCs w:val="15"/>
              </w:rPr>
              <w:t>d</w:t>
            </w:r>
            <w:r>
              <w:rPr>
                <w:rFonts w:ascii="Arial" w:eastAsia="Arial" w:hAnsi="Arial" w:cs="Arial"/>
                <w:spacing w:val="-1"/>
                <w:w w:val="105"/>
                <w:sz w:val="15"/>
                <w:szCs w:val="15"/>
              </w:rPr>
              <w:t>d</w:t>
            </w:r>
            <w:r>
              <w:rPr>
                <w:rFonts w:ascii="Arial" w:eastAsia="Arial" w:hAnsi="Arial" w:cs="Arial"/>
                <w:spacing w:val="-3"/>
                <w:w w:val="105"/>
                <w:sz w:val="15"/>
                <w:szCs w:val="15"/>
              </w:rPr>
              <w:t>i</w:t>
            </w:r>
            <w:r>
              <w:rPr>
                <w:rFonts w:ascii="Arial" w:eastAsia="Arial" w:hAnsi="Arial" w:cs="Arial"/>
                <w:w w:val="105"/>
                <w:sz w:val="15"/>
                <w:szCs w:val="15"/>
              </w:rPr>
              <w:t>t</w:t>
            </w:r>
            <w:r>
              <w:rPr>
                <w:rFonts w:ascii="Arial" w:eastAsia="Arial" w:hAnsi="Arial" w:cs="Arial"/>
                <w:spacing w:val="-3"/>
                <w:w w:val="105"/>
                <w:sz w:val="15"/>
                <w:szCs w:val="15"/>
              </w:rPr>
              <w:t>i</w:t>
            </w:r>
            <w:r>
              <w:rPr>
                <w:rFonts w:ascii="Arial" w:eastAsia="Arial" w:hAnsi="Arial" w:cs="Arial"/>
                <w:w w:val="105"/>
                <w:sz w:val="15"/>
                <w:szCs w:val="15"/>
              </w:rPr>
              <w:t>o</w:t>
            </w:r>
            <w:r>
              <w:rPr>
                <w:rFonts w:ascii="Arial" w:eastAsia="Arial" w:hAnsi="Arial" w:cs="Arial"/>
                <w:spacing w:val="-1"/>
                <w:w w:val="105"/>
                <w:sz w:val="15"/>
                <w:szCs w:val="15"/>
              </w:rPr>
              <w:t>n</w:t>
            </w:r>
            <w:r>
              <w:rPr>
                <w:rFonts w:ascii="Arial" w:eastAsia="Arial" w:hAnsi="Arial" w:cs="Arial"/>
                <w:w w:val="105"/>
                <w:sz w:val="15"/>
                <w:szCs w:val="15"/>
              </w:rPr>
              <w:t>s</w:t>
            </w:r>
          </w:p>
        </w:tc>
        <w:tc>
          <w:tcPr>
            <w:tcW w:w="1109" w:type="dxa"/>
            <w:tcBorders>
              <w:top w:val="nil"/>
              <w:left w:val="single" w:sz="7" w:space="0" w:color="000000"/>
              <w:bottom w:val="nil"/>
              <w:right w:val="single" w:sz="7" w:space="0" w:color="000000"/>
            </w:tcBorders>
          </w:tcPr>
          <w:p w:rsidR="002E4669" w:rsidRDefault="002E4669" w:rsidP="003250D4">
            <w:pPr>
              <w:pStyle w:val="TableParagraph"/>
              <w:spacing w:before="11"/>
              <w:ind w:right="18"/>
              <w:jc w:val="right"/>
              <w:rPr>
                <w:rFonts w:ascii="Arial" w:eastAsia="Arial" w:hAnsi="Arial" w:cs="Arial"/>
                <w:sz w:val="15"/>
                <w:szCs w:val="15"/>
              </w:rPr>
            </w:pPr>
            <w:r>
              <w:rPr>
                <w:rFonts w:ascii="Arial" w:eastAsia="Arial" w:hAnsi="Arial" w:cs="Arial"/>
                <w:spacing w:val="-1"/>
                <w:sz w:val="15"/>
                <w:szCs w:val="15"/>
              </w:rPr>
              <w:t>588</w:t>
            </w:r>
          </w:p>
        </w:tc>
        <w:tc>
          <w:tcPr>
            <w:tcW w:w="1109" w:type="dxa"/>
            <w:tcBorders>
              <w:top w:val="nil"/>
              <w:left w:val="single" w:sz="7" w:space="0" w:color="000000"/>
              <w:bottom w:val="nil"/>
              <w:right w:val="single" w:sz="7" w:space="0" w:color="000000"/>
            </w:tcBorders>
          </w:tcPr>
          <w:p w:rsidR="002E4669" w:rsidRDefault="002E4669" w:rsidP="003250D4">
            <w:pPr>
              <w:pStyle w:val="TableParagraph"/>
              <w:spacing w:before="11"/>
              <w:ind w:right="18"/>
              <w:jc w:val="right"/>
              <w:rPr>
                <w:rFonts w:ascii="Arial" w:eastAsia="Arial" w:hAnsi="Arial" w:cs="Arial"/>
                <w:sz w:val="15"/>
                <w:szCs w:val="15"/>
              </w:rPr>
            </w:pPr>
            <w:r>
              <w:rPr>
                <w:rFonts w:ascii="Arial" w:eastAsia="Arial" w:hAnsi="Arial" w:cs="Arial"/>
                <w:spacing w:val="-1"/>
                <w:sz w:val="15"/>
                <w:szCs w:val="15"/>
              </w:rPr>
              <w:t>35</w:t>
            </w:r>
          </w:p>
        </w:tc>
        <w:tc>
          <w:tcPr>
            <w:tcW w:w="1109" w:type="dxa"/>
            <w:tcBorders>
              <w:top w:val="nil"/>
              <w:left w:val="single" w:sz="7" w:space="0" w:color="000000"/>
              <w:bottom w:val="nil"/>
              <w:right w:val="single" w:sz="7" w:space="0" w:color="000000"/>
            </w:tcBorders>
          </w:tcPr>
          <w:p w:rsidR="002E4669" w:rsidRDefault="002E4669" w:rsidP="003250D4">
            <w:pPr>
              <w:pStyle w:val="TableParagraph"/>
              <w:spacing w:before="11"/>
              <w:ind w:left="599"/>
              <w:rPr>
                <w:rFonts w:ascii="Arial" w:eastAsia="Arial" w:hAnsi="Arial" w:cs="Arial"/>
                <w:sz w:val="15"/>
                <w:szCs w:val="15"/>
              </w:rPr>
            </w:pPr>
            <w:r>
              <w:rPr>
                <w:rFonts w:ascii="Arial" w:eastAsia="Arial" w:hAnsi="Arial" w:cs="Arial"/>
                <w:spacing w:val="-1"/>
                <w:w w:val="105"/>
                <w:sz w:val="15"/>
                <w:szCs w:val="15"/>
              </w:rPr>
              <w:t>56,106</w:t>
            </w:r>
          </w:p>
        </w:tc>
        <w:tc>
          <w:tcPr>
            <w:tcW w:w="1109" w:type="dxa"/>
            <w:tcBorders>
              <w:top w:val="nil"/>
              <w:left w:val="single" w:sz="7" w:space="0" w:color="000000"/>
              <w:bottom w:val="nil"/>
              <w:right w:val="single" w:sz="7" w:space="0" w:color="000000"/>
            </w:tcBorders>
          </w:tcPr>
          <w:p w:rsidR="002E4669" w:rsidRDefault="002E4669" w:rsidP="003250D4">
            <w:pPr>
              <w:pStyle w:val="TableParagraph"/>
              <w:spacing w:before="11"/>
              <w:ind w:left="685"/>
              <w:rPr>
                <w:rFonts w:ascii="Arial" w:eastAsia="Arial" w:hAnsi="Arial" w:cs="Arial"/>
                <w:sz w:val="15"/>
                <w:szCs w:val="15"/>
              </w:rPr>
            </w:pPr>
            <w:r>
              <w:rPr>
                <w:rFonts w:ascii="Arial" w:eastAsia="Arial" w:hAnsi="Arial" w:cs="Arial"/>
                <w:spacing w:val="-1"/>
                <w:w w:val="105"/>
                <w:sz w:val="15"/>
                <w:szCs w:val="15"/>
              </w:rPr>
              <w:t>7,564</w:t>
            </w:r>
          </w:p>
        </w:tc>
        <w:tc>
          <w:tcPr>
            <w:tcW w:w="1109" w:type="dxa"/>
            <w:tcBorders>
              <w:top w:val="nil"/>
              <w:left w:val="single" w:sz="7" w:space="0" w:color="000000"/>
              <w:bottom w:val="nil"/>
              <w:right w:val="single" w:sz="7" w:space="0" w:color="000000"/>
            </w:tcBorders>
          </w:tcPr>
          <w:p w:rsidR="002E4669" w:rsidRDefault="002E4669" w:rsidP="003250D4">
            <w:pPr>
              <w:pStyle w:val="TableParagraph"/>
              <w:spacing w:before="11"/>
              <w:ind w:left="685"/>
              <w:rPr>
                <w:rFonts w:ascii="Arial" w:eastAsia="Arial" w:hAnsi="Arial" w:cs="Arial"/>
                <w:sz w:val="15"/>
                <w:szCs w:val="15"/>
              </w:rPr>
            </w:pPr>
            <w:r>
              <w:rPr>
                <w:rFonts w:ascii="Arial" w:eastAsia="Arial" w:hAnsi="Arial" w:cs="Arial"/>
                <w:spacing w:val="-1"/>
                <w:w w:val="105"/>
                <w:sz w:val="15"/>
                <w:szCs w:val="15"/>
              </w:rPr>
              <w:t>2,651</w:t>
            </w:r>
          </w:p>
        </w:tc>
        <w:tc>
          <w:tcPr>
            <w:tcW w:w="1109" w:type="dxa"/>
            <w:tcBorders>
              <w:top w:val="nil"/>
              <w:left w:val="single" w:sz="7" w:space="0" w:color="000000"/>
              <w:bottom w:val="nil"/>
              <w:right w:val="single" w:sz="7" w:space="0" w:color="000000"/>
            </w:tcBorders>
          </w:tcPr>
          <w:p w:rsidR="002E4669" w:rsidRDefault="002E4669" w:rsidP="003250D4">
            <w:pPr>
              <w:pStyle w:val="TableParagraph"/>
              <w:spacing w:before="11"/>
              <w:ind w:left="685"/>
              <w:rPr>
                <w:rFonts w:ascii="Arial" w:eastAsia="Arial" w:hAnsi="Arial" w:cs="Arial"/>
                <w:sz w:val="15"/>
                <w:szCs w:val="15"/>
              </w:rPr>
            </w:pPr>
            <w:r>
              <w:rPr>
                <w:rFonts w:ascii="Arial" w:eastAsia="Arial" w:hAnsi="Arial" w:cs="Arial"/>
                <w:spacing w:val="-1"/>
                <w:w w:val="105"/>
                <w:sz w:val="15"/>
                <w:szCs w:val="15"/>
              </w:rPr>
              <w:t>1,508</w:t>
            </w:r>
          </w:p>
        </w:tc>
        <w:tc>
          <w:tcPr>
            <w:tcW w:w="1109" w:type="dxa"/>
            <w:tcBorders>
              <w:top w:val="nil"/>
              <w:left w:val="single" w:sz="7" w:space="0" w:color="000000"/>
              <w:bottom w:val="nil"/>
              <w:right w:val="single" w:sz="7" w:space="0" w:color="000000"/>
            </w:tcBorders>
          </w:tcPr>
          <w:p w:rsidR="002E4669" w:rsidRDefault="002E4669" w:rsidP="003250D4">
            <w:pPr>
              <w:pStyle w:val="TableParagraph"/>
              <w:spacing w:before="11"/>
              <w:ind w:right="19"/>
              <w:jc w:val="right"/>
              <w:rPr>
                <w:rFonts w:ascii="Arial" w:eastAsia="Arial" w:hAnsi="Arial" w:cs="Arial"/>
                <w:sz w:val="15"/>
                <w:szCs w:val="15"/>
              </w:rPr>
            </w:pPr>
            <w:r>
              <w:rPr>
                <w:rFonts w:ascii="Arial" w:eastAsia="Arial" w:hAnsi="Arial" w:cs="Arial"/>
                <w:sz w:val="15"/>
                <w:szCs w:val="15"/>
              </w:rPr>
              <w:t>-</w:t>
            </w:r>
          </w:p>
        </w:tc>
        <w:tc>
          <w:tcPr>
            <w:tcW w:w="1215" w:type="dxa"/>
            <w:tcBorders>
              <w:top w:val="nil"/>
              <w:left w:val="single" w:sz="7" w:space="0" w:color="000000"/>
              <w:bottom w:val="nil"/>
              <w:right w:val="single" w:sz="7" w:space="0" w:color="000000"/>
            </w:tcBorders>
          </w:tcPr>
          <w:p w:rsidR="002E4669" w:rsidRDefault="002E4669" w:rsidP="003250D4">
            <w:pPr>
              <w:pStyle w:val="TableParagraph"/>
              <w:spacing w:before="11"/>
              <w:ind w:right="18"/>
              <w:jc w:val="right"/>
              <w:rPr>
                <w:rFonts w:ascii="Arial" w:eastAsia="Arial" w:hAnsi="Arial" w:cs="Arial"/>
                <w:sz w:val="15"/>
                <w:szCs w:val="15"/>
              </w:rPr>
            </w:pPr>
            <w:r>
              <w:rPr>
                <w:rFonts w:ascii="Arial" w:eastAsia="Arial" w:hAnsi="Arial" w:cs="Arial"/>
                <w:spacing w:val="-1"/>
                <w:sz w:val="15"/>
                <w:szCs w:val="15"/>
              </w:rPr>
              <w:t>18</w:t>
            </w:r>
          </w:p>
        </w:tc>
        <w:tc>
          <w:tcPr>
            <w:tcW w:w="1109" w:type="dxa"/>
            <w:tcBorders>
              <w:top w:val="nil"/>
              <w:left w:val="single" w:sz="7" w:space="0" w:color="000000"/>
              <w:bottom w:val="nil"/>
              <w:right w:val="single" w:sz="7" w:space="0" w:color="000000"/>
            </w:tcBorders>
          </w:tcPr>
          <w:p w:rsidR="002E4669" w:rsidRDefault="002E4669" w:rsidP="003250D4">
            <w:pPr>
              <w:pStyle w:val="TableParagraph"/>
              <w:spacing w:before="11"/>
              <w:ind w:right="19"/>
              <w:jc w:val="right"/>
              <w:rPr>
                <w:rFonts w:ascii="Arial" w:eastAsia="Arial" w:hAnsi="Arial" w:cs="Arial"/>
                <w:sz w:val="15"/>
                <w:szCs w:val="15"/>
              </w:rPr>
            </w:pPr>
            <w:r>
              <w:rPr>
                <w:rFonts w:ascii="Arial" w:eastAsia="Arial" w:hAnsi="Arial" w:cs="Arial"/>
                <w:sz w:val="15"/>
                <w:szCs w:val="15"/>
              </w:rPr>
              <w:t>-</w:t>
            </w:r>
          </w:p>
        </w:tc>
        <w:tc>
          <w:tcPr>
            <w:tcW w:w="1109" w:type="dxa"/>
            <w:tcBorders>
              <w:top w:val="nil"/>
              <w:left w:val="single" w:sz="7" w:space="0" w:color="000000"/>
              <w:bottom w:val="nil"/>
              <w:right w:val="single" w:sz="7" w:space="0" w:color="000000"/>
            </w:tcBorders>
          </w:tcPr>
          <w:p w:rsidR="002E4669" w:rsidRDefault="002E4669" w:rsidP="003250D4">
            <w:pPr>
              <w:pStyle w:val="TableParagraph"/>
              <w:spacing w:before="11"/>
              <w:ind w:right="19"/>
              <w:jc w:val="right"/>
              <w:rPr>
                <w:rFonts w:ascii="Arial" w:eastAsia="Arial" w:hAnsi="Arial" w:cs="Arial"/>
                <w:sz w:val="15"/>
                <w:szCs w:val="15"/>
              </w:rPr>
            </w:pPr>
            <w:r>
              <w:rPr>
                <w:rFonts w:ascii="Arial" w:eastAsia="Arial" w:hAnsi="Arial" w:cs="Arial"/>
                <w:sz w:val="15"/>
                <w:szCs w:val="15"/>
              </w:rPr>
              <w:t>-</w:t>
            </w:r>
          </w:p>
        </w:tc>
        <w:tc>
          <w:tcPr>
            <w:tcW w:w="1110" w:type="dxa"/>
            <w:tcBorders>
              <w:top w:val="nil"/>
              <w:left w:val="single" w:sz="7" w:space="0" w:color="000000"/>
              <w:bottom w:val="nil"/>
              <w:right w:val="single" w:sz="11" w:space="0" w:color="000000"/>
            </w:tcBorders>
          </w:tcPr>
          <w:p w:rsidR="002E4669" w:rsidRDefault="002E4669" w:rsidP="003250D4">
            <w:pPr>
              <w:pStyle w:val="TableParagraph"/>
              <w:spacing w:before="11"/>
              <w:ind w:left="599"/>
              <w:rPr>
                <w:rFonts w:ascii="Arial" w:eastAsia="Arial" w:hAnsi="Arial" w:cs="Arial"/>
                <w:sz w:val="15"/>
                <w:szCs w:val="15"/>
              </w:rPr>
            </w:pPr>
            <w:r>
              <w:rPr>
                <w:rFonts w:ascii="Arial" w:eastAsia="Arial" w:hAnsi="Arial" w:cs="Arial"/>
                <w:spacing w:val="-1"/>
                <w:w w:val="105"/>
                <w:sz w:val="15"/>
                <w:szCs w:val="15"/>
              </w:rPr>
              <w:t>68,470</w:t>
            </w:r>
          </w:p>
        </w:tc>
      </w:tr>
      <w:tr w:rsidR="002E4669" w:rsidTr="003250D4">
        <w:trPr>
          <w:trHeight w:hRule="exact" w:val="394"/>
        </w:trPr>
        <w:tc>
          <w:tcPr>
            <w:tcW w:w="3556" w:type="dxa"/>
            <w:tcBorders>
              <w:top w:val="nil"/>
              <w:left w:val="single" w:sz="11" w:space="0" w:color="000000"/>
              <w:bottom w:val="nil"/>
              <w:right w:val="single" w:sz="7" w:space="0" w:color="000000"/>
            </w:tcBorders>
          </w:tcPr>
          <w:p w:rsidR="002E4669" w:rsidRDefault="002E4669" w:rsidP="003250D4">
            <w:pPr>
              <w:pStyle w:val="TableParagraph"/>
              <w:spacing w:before="8" w:line="270" w:lineRule="auto"/>
              <w:ind w:left="15" w:right="153"/>
              <w:rPr>
                <w:rFonts w:ascii="Arial" w:eastAsia="Arial" w:hAnsi="Arial" w:cs="Arial"/>
                <w:sz w:val="15"/>
                <w:szCs w:val="15"/>
              </w:rPr>
            </w:pPr>
            <w:r>
              <w:rPr>
                <w:rFonts w:ascii="Arial" w:eastAsia="Arial" w:hAnsi="Arial" w:cs="Arial"/>
                <w:w w:val="105"/>
                <w:sz w:val="15"/>
                <w:szCs w:val="15"/>
              </w:rPr>
              <w:t>Tra</w:t>
            </w:r>
            <w:r>
              <w:rPr>
                <w:rFonts w:ascii="Arial" w:eastAsia="Arial" w:hAnsi="Arial" w:cs="Arial"/>
                <w:spacing w:val="-1"/>
                <w:w w:val="105"/>
                <w:sz w:val="15"/>
                <w:szCs w:val="15"/>
              </w:rPr>
              <w:t>n</w:t>
            </w:r>
            <w:r>
              <w:rPr>
                <w:rFonts w:ascii="Arial" w:eastAsia="Arial" w:hAnsi="Arial" w:cs="Arial"/>
                <w:spacing w:val="1"/>
                <w:w w:val="105"/>
                <w:sz w:val="15"/>
                <w:szCs w:val="15"/>
              </w:rPr>
              <w:t>s</w:t>
            </w:r>
            <w:r>
              <w:rPr>
                <w:rFonts w:ascii="Arial" w:eastAsia="Arial" w:hAnsi="Arial" w:cs="Arial"/>
                <w:w w:val="105"/>
                <w:sz w:val="15"/>
                <w:szCs w:val="15"/>
              </w:rPr>
              <w:t>f</w:t>
            </w:r>
            <w:r>
              <w:rPr>
                <w:rFonts w:ascii="Arial" w:eastAsia="Arial" w:hAnsi="Arial" w:cs="Arial"/>
                <w:spacing w:val="-1"/>
                <w:w w:val="105"/>
                <w:sz w:val="15"/>
                <w:szCs w:val="15"/>
              </w:rPr>
              <w:t>e</w:t>
            </w:r>
            <w:r>
              <w:rPr>
                <w:rFonts w:ascii="Arial" w:eastAsia="Arial" w:hAnsi="Arial" w:cs="Arial"/>
                <w:w w:val="105"/>
                <w:sz w:val="15"/>
                <w:szCs w:val="15"/>
              </w:rPr>
              <w:t>rs</w:t>
            </w:r>
            <w:r>
              <w:rPr>
                <w:rFonts w:ascii="Arial" w:eastAsia="Arial" w:hAnsi="Arial" w:cs="Arial"/>
                <w:spacing w:val="-5"/>
                <w:w w:val="105"/>
                <w:sz w:val="15"/>
                <w:szCs w:val="15"/>
              </w:rPr>
              <w:t xml:space="preserve"> </w:t>
            </w:r>
            <w:r>
              <w:rPr>
                <w:rFonts w:ascii="Arial" w:eastAsia="Arial" w:hAnsi="Arial" w:cs="Arial"/>
                <w:spacing w:val="-2"/>
                <w:w w:val="105"/>
                <w:sz w:val="15"/>
                <w:szCs w:val="15"/>
              </w:rPr>
              <w:t>i</w:t>
            </w:r>
            <w:r>
              <w:rPr>
                <w:rFonts w:ascii="Arial" w:eastAsia="Arial" w:hAnsi="Arial" w:cs="Arial"/>
                <w:w w:val="105"/>
                <w:sz w:val="15"/>
                <w:szCs w:val="15"/>
              </w:rPr>
              <w:t>n</w:t>
            </w:r>
            <w:r>
              <w:rPr>
                <w:rFonts w:ascii="Arial" w:eastAsia="Arial" w:hAnsi="Arial" w:cs="Arial"/>
                <w:spacing w:val="-1"/>
                <w:w w:val="105"/>
                <w:sz w:val="15"/>
                <w:szCs w:val="15"/>
              </w:rPr>
              <w:t>/</w:t>
            </w:r>
            <w:r>
              <w:rPr>
                <w:rFonts w:ascii="Arial" w:eastAsia="Arial" w:hAnsi="Arial" w:cs="Arial"/>
                <w:w w:val="105"/>
                <w:sz w:val="15"/>
                <w:szCs w:val="15"/>
              </w:rPr>
              <w:t>o</w:t>
            </w:r>
            <w:r>
              <w:rPr>
                <w:rFonts w:ascii="Arial" w:eastAsia="Arial" w:hAnsi="Arial" w:cs="Arial"/>
                <w:spacing w:val="-1"/>
                <w:w w:val="105"/>
                <w:sz w:val="15"/>
                <w:szCs w:val="15"/>
              </w:rPr>
              <w:t>u</w:t>
            </w:r>
            <w:r>
              <w:rPr>
                <w:rFonts w:ascii="Arial" w:eastAsia="Arial" w:hAnsi="Arial" w:cs="Arial"/>
                <w:w w:val="105"/>
                <w:sz w:val="15"/>
                <w:szCs w:val="15"/>
              </w:rPr>
              <w:t>t</w:t>
            </w:r>
            <w:r>
              <w:rPr>
                <w:rFonts w:ascii="Arial" w:eastAsia="Arial" w:hAnsi="Arial" w:cs="Arial"/>
                <w:spacing w:val="-6"/>
                <w:w w:val="105"/>
                <w:sz w:val="15"/>
                <w:szCs w:val="15"/>
              </w:rPr>
              <w:t xml:space="preserve"> </w:t>
            </w:r>
            <w:r>
              <w:rPr>
                <w:rFonts w:ascii="Arial" w:eastAsia="Arial" w:hAnsi="Arial" w:cs="Arial"/>
                <w:spacing w:val="-1"/>
                <w:w w:val="105"/>
                <w:sz w:val="15"/>
                <w:szCs w:val="15"/>
              </w:rPr>
              <w:t>o</w:t>
            </w:r>
            <w:r>
              <w:rPr>
                <w:rFonts w:ascii="Arial" w:eastAsia="Arial" w:hAnsi="Arial" w:cs="Arial"/>
                <w:w w:val="105"/>
                <w:sz w:val="15"/>
                <w:szCs w:val="15"/>
              </w:rPr>
              <w:t>f</w:t>
            </w:r>
            <w:r>
              <w:rPr>
                <w:rFonts w:ascii="Arial" w:eastAsia="Arial" w:hAnsi="Arial" w:cs="Arial"/>
                <w:spacing w:val="-6"/>
                <w:w w:val="105"/>
                <w:sz w:val="15"/>
                <w:szCs w:val="15"/>
              </w:rPr>
              <w:t xml:space="preserve"> </w:t>
            </w:r>
            <w:r>
              <w:rPr>
                <w:rFonts w:ascii="Arial" w:eastAsia="Arial" w:hAnsi="Arial" w:cs="Arial"/>
                <w:spacing w:val="-1"/>
                <w:w w:val="105"/>
                <w:sz w:val="15"/>
                <w:szCs w:val="15"/>
              </w:rPr>
              <w:t>p</w:t>
            </w:r>
            <w:r>
              <w:rPr>
                <w:rFonts w:ascii="Arial" w:eastAsia="Arial" w:hAnsi="Arial" w:cs="Arial"/>
                <w:w w:val="105"/>
                <w:sz w:val="15"/>
                <w:szCs w:val="15"/>
              </w:rPr>
              <w:t>ro</w:t>
            </w:r>
            <w:r>
              <w:rPr>
                <w:rFonts w:ascii="Arial" w:eastAsia="Arial" w:hAnsi="Arial" w:cs="Arial"/>
                <w:spacing w:val="-1"/>
                <w:w w:val="105"/>
                <w:sz w:val="15"/>
                <w:szCs w:val="15"/>
              </w:rPr>
              <w:t>p</w:t>
            </w:r>
            <w:r>
              <w:rPr>
                <w:rFonts w:ascii="Arial" w:eastAsia="Arial" w:hAnsi="Arial" w:cs="Arial"/>
                <w:w w:val="105"/>
                <w:sz w:val="15"/>
                <w:szCs w:val="15"/>
              </w:rPr>
              <w:t>ert</w:t>
            </w:r>
            <w:r>
              <w:rPr>
                <w:rFonts w:ascii="Arial" w:eastAsia="Arial" w:hAnsi="Arial" w:cs="Arial"/>
                <w:spacing w:val="-5"/>
                <w:w w:val="105"/>
                <w:sz w:val="15"/>
                <w:szCs w:val="15"/>
              </w:rPr>
              <w:t>y</w:t>
            </w:r>
            <w:r>
              <w:rPr>
                <w:rFonts w:ascii="Arial" w:eastAsia="Arial" w:hAnsi="Arial" w:cs="Arial"/>
                <w:w w:val="105"/>
                <w:sz w:val="15"/>
                <w:szCs w:val="15"/>
              </w:rPr>
              <w:t>,</w:t>
            </w:r>
            <w:r>
              <w:rPr>
                <w:rFonts w:ascii="Arial" w:eastAsia="Arial" w:hAnsi="Arial" w:cs="Arial"/>
                <w:spacing w:val="-6"/>
                <w:w w:val="105"/>
                <w:sz w:val="15"/>
                <w:szCs w:val="15"/>
              </w:rPr>
              <w:t xml:space="preserve"> </w:t>
            </w:r>
            <w:r>
              <w:rPr>
                <w:rFonts w:ascii="Arial" w:eastAsia="Arial" w:hAnsi="Arial" w:cs="Arial"/>
                <w:spacing w:val="-1"/>
                <w:w w:val="105"/>
                <w:sz w:val="15"/>
                <w:szCs w:val="15"/>
              </w:rPr>
              <w:t>p</w:t>
            </w:r>
            <w:r>
              <w:rPr>
                <w:rFonts w:ascii="Arial" w:eastAsia="Arial" w:hAnsi="Arial" w:cs="Arial"/>
                <w:spacing w:val="-2"/>
                <w:w w:val="105"/>
                <w:sz w:val="15"/>
                <w:szCs w:val="15"/>
              </w:rPr>
              <w:t>l</w:t>
            </w:r>
            <w:r>
              <w:rPr>
                <w:rFonts w:ascii="Arial" w:eastAsia="Arial" w:hAnsi="Arial" w:cs="Arial"/>
                <w:w w:val="105"/>
                <w:sz w:val="15"/>
                <w:szCs w:val="15"/>
              </w:rPr>
              <w:t>a</w:t>
            </w:r>
            <w:r>
              <w:rPr>
                <w:rFonts w:ascii="Arial" w:eastAsia="Arial" w:hAnsi="Arial" w:cs="Arial"/>
                <w:spacing w:val="-1"/>
                <w:w w:val="105"/>
                <w:sz w:val="15"/>
                <w:szCs w:val="15"/>
              </w:rPr>
              <w:t>n</w:t>
            </w:r>
            <w:r>
              <w:rPr>
                <w:rFonts w:ascii="Arial" w:eastAsia="Arial" w:hAnsi="Arial" w:cs="Arial"/>
                <w:w w:val="105"/>
                <w:sz w:val="15"/>
                <w:szCs w:val="15"/>
              </w:rPr>
              <w:t>t</w:t>
            </w:r>
            <w:r>
              <w:rPr>
                <w:rFonts w:ascii="Arial" w:eastAsia="Arial" w:hAnsi="Arial" w:cs="Arial"/>
                <w:spacing w:val="-6"/>
                <w:w w:val="105"/>
                <w:sz w:val="15"/>
                <w:szCs w:val="15"/>
              </w:rPr>
              <w:t xml:space="preserve"> </w:t>
            </w:r>
            <w:r>
              <w:rPr>
                <w:rFonts w:ascii="Arial" w:eastAsia="Arial" w:hAnsi="Arial" w:cs="Arial"/>
                <w:spacing w:val="-1"/>
                <w:w w:val="105"/>
                <w:sz w:val="15"/>
                <w:szCs w:val="15"/>
              </w:rPr>
              <w:t>a</w:t>
            </w:r>
            <w:r>
              <w:rPr>
                <w:rFonts w:ascii="Arial" w:eastAsia="Arial" w:hAnsi="Arial" w:cs="Arial"/>
                <w:w w:val="105"/>
                <w:sz w:val="15"/>
                <w:szCs w:val="15"/>
              </w:rPr>
              <w:t>nd</w:t>
            </w:r>
            <w:r>
              <w:rPr>
                <w:rFonts w:ascii="Arial" w:eastAsia="Arial" w:hAnsi="Arial" w:cs="Arial"/>
                <w:spacing w:val="-6"/>
                <w:w w:val="105"/>
                <w:sz w:val="15"/>
                <w:szCs w:val="15"/>
              </w:rPr>
              <w:t xml:space="preserve"> </w:t>
            </w:r>
            <w:r>
              <w:rPr>
                <w:rFonts w:ascii="Arial" w:eastAsia="Arial" w:hAnsi="Arial" w:cs="Arial"/>
                <w:spacing w:val="-1"/>
                <w:w w:val="105"/>
                <w:sz w:val="15"/>
                <w:szCs w:val="15"/>
              </w:rPr>
              <w:t>e</w:t>
            </w:r>
            <w:r>
              <w:rPr>
                <w:rFonts w:ascii="Arial" w:eastAsia="Arial" w:hAnsi="Arial" w:cs="Arial"/>
                <w:w w:val="105"/>
                <w:sz w:val="15"/>
                <w:szCs w:val="15"/>
              </w:rPr>
              <w:t>q</w:t>
            </w:r>
            <w:r>
              <w:rPr>
                <w:rFonts w:ascii="Arial" w:eastAsia="Arial" w:hAnsi="Arial" w:cs="Arial"/>
                <w:spacing w:val="-1"/>
                <w:w w:val="105"/>
                <w:sz w:val="15"/>
                <w:szCs w:val="15"/>
              </w:rPr>
              <w:t>u</w:t>
            </w:r>
            <w:r>
              <w:rPr>
                <w:rFonts w:ascii="Arial" w:eastAsia="Arial" w:hAnsi="Arial" w:cs="Arial"/>
                <w:spacing w:val="-2"/>
                <w:w w:val="105"/>
                <w:sz w:val="15"/>
                <w:szCs w:val="15"/>
              </w:rPr>
              <w:t>i</w:t>
            </w:r>
            <w:r>
              <w:rPr>
                <w:rFonts w:ascii="Arial" w:eastAsia="Arial" w:hAnsi="Arial" w:cs="Arial"/>
                <w:w w:val="105"/>
                <w:sz w:val="15"/>
                <w:szCs w:val="15"/>
              </w:rPr>
              <w:t>p</w:t>
            </w:r>
            <w:r>
              <w:rPr>
                <w:rFonts w:ascii="Arial" w:eastAsia="Arial" w:hAnsi="Arial" w:cs="Arial"/>
                <w:spacing w:val="1"/>
                <w:w w:val="105"/>
                <w:sz w:val="15"/>
                <w:szCs w:val="15"/>
              </w:rPr>
              <w:t>m</w:t>
            </w:r>
            <w:r>
              <w:rPr>
                <w:rFonts w:ascii="Arial" w:eastAsia="Arial" w:hAnsi="Arial" w:cs="Arial"/>
                <w:w w:val="105"/>
                <w:sz w:val="15"/>
                <w:szCs w:val="15"/>
              </w:rPr>
              <w:t>e</w:t>
            </w:r>
            <w:r>
              <w:rPr>
                <w:rFonts w:ascii="Arial" w:eastAsia="Arial" w:hAnsi="Arial" w:cs="Arial"/>
                <w:spacing w:val="-1"/>
                <w:w w:val="105"/>
                <w:sz w:val="15"/>
                <w:szCs w:val="15"/>
              </w:rPr>
              <w:t>n</w:t>
            </w:r>
            <w:r>
              <w:rPr>
                <w:rFonts w:ascii="Arial" w:eastAsia="Arial" w:hAnsi="Arial" w:cs="Arial"/>
                <w:w w:val="105"/>
                <w:sz w:val="15"/>
                <w:szCs w:val="15"/>
              </w:rPr>
              <w:t>t</w:t>
            </w:r>
            <w:r>
              <w:rPr>
                <w:rFonts w:ascii="Arial" w:eastAsia="Arial" w:hAnsi="Arial" w:cs="Arial"/>
                <w:w w:val="104"/>
                <w:sz w:val="15"/>
                <w:szCs w:val="15"/>
              </w:rPr>
              <w:t xml:space="preserve"> </w:t>
            </w:r>
            <w:r>
              <w:rPr>
                <w:rFonts w:ascii="Arial" w:eastAsia="Arial" w:hAnsi="Arial" w:cs="Arial"/>
                <w:w w:val="105"/>
                <w:sz w:val="15"/>
                <w:szCs w:val="15"/>
              </w:rPr>
              <w:t>a</w:t>
            </w:r>
            <w:r>
              <w:rPr>
                <w:rFonts w:ascii="Arial" w:eastAsia="Arial" w:hAnsi="Arial" w:cs="Arial"/>
                <w:spacing w:val="-1"/>
                <w:w w:val="105"/>
                <w:sz w:val="15"/>
                <w:szCs w:val="15"/>
              </w:rPr>
              <w:t>n</w:t>
            </w:r>
            <w:r>
              <w:rPr>
                <w:rFonts w:ascii="Arial" w:eastAsia="Arial" w:hAnsi="Arial" w:cs="Arial"/>
                <w:w w:val="105"/>
                <w:sz w:val="15"/>
                <w:szCs w:val="15"/>
              </w:rPr>
              <w:t>d</w:t>
            </w:r>
            <w:r>
              <w:rPr>
                <w:rFonts w:ascii="Arial" w:eastAsia="Arial" w:hAnsi="Arial" w:cs="Arial"/>
                <w:spacing w:val="-13"/>
                <w:w w:val="105"/>
                <w:sz w:val="15"/>
                <w:szCs w:val="15"/>
              </w:rPr>
              <w:t xml:space="preserve"> </w:t>
            </w:r>
            <w:r>
              <w:rPr>
                <w:rFonts w:ascii="Arial" w:eastAsia="Arial" w:hAnsi="Arial" w:cs="Arial"/>
                <w:spacing w:val="-2"/>
                <w:w w:val="105"/>
                <w:sz w:val="15"/>
                <w:szCs w:val="15"/>
              </w:rPr>
              <w:t>i</w:t>
            </w:r>
            <w:r>
              <w:rPr>
                <w:rFonts w:ascii="Arial" w:eastAsia="Arial" w:hAnsi="Arial" w:cs="Arial"/>
                <w:w w:val="105"/>
                <w:sz w:val="15"/>
                <w:szCs w:val="15"/>
              </w:rPr>
              <w:t>n</w:t>
            </w:r>
            <w:r>
              <w:rPr>
                <w:rFonts w:ascii="Arial" w:eastAsia="Arial" w:hAnsi="Arial" w:cs="Arial"/>
                <w:spacing w:val="-1"/>
                <w:w w:val="105"/>
                <w:sz w:val="15"/>
                <w:szCs w:val="15"/>
              </w:rPr>
              <w:t>f</w:t>
            </w:r>
            <w:r>
              <w:rPr>
                <w:rFonts w:ascii="Arial" w:eastAsia="Arial" w:hAnsi="Arial" w:cs="Arial"/>
                <w:w w:val="105"/>
                <w:sz w:val="15"/>
                <w:szCs w:val="15"/>
              </w:rPr>
              <w:t>rastruct</w:t>
            </w:r>
            <w:r>
              <w:rPr>
                <w:rFonts w:ascii="Arial" w:eastAsia="Arial" w:hAnsi="Arial" w:cs="Arial"/>
                <w:spacing w:val="-1"/>
                <w:w w:val="105"/>
                <w:sz w:val="15"/>
                <w:szCs w:val="15"/>
              </w:rPr>
              <w:t>u</w:t>
            </w:r>
            <w:r>
              <w:rPr>
                <w:rFonts w:ascii="Arial" w:eastAsia="Arial" w:hAnsi="Arial" w:cs="Arial"/>
                <w:w w:val="105"/>
                <w:sz w:val="15"/>
                <w:szCs w:val="15"/>
              </w:rPr>
              <w:t>re</w:t>
            </w:r>
          </w:p>
        </w:tc>
        <w:tc>
          <w:tcPr>
            <w:tcW w:w="1109" w:type="dxa"/>
            <w:tcBorders>
              <w:top w:val="nil"/>
              <w:left w:val="single" w:sz="7" w:space="0" w:color="000000"/>
              <w:bottom w:val="nil"/>
              <w:right w:val="single" w:sz="7" w:space="0" w:color="000000"/>
            </w:tcBorders>
          </w:tcPr>
          <w:p w:rsidR="002E4669" w:rsidRDefault="002E4669" w:rsidP="003250D4">
            <w:pPr>
              <w:pStyle w:val="TableParagraph"/>
              <w:spacing w:before="7" w:line="100" w:lineRule="exact"/>
              <w:rPr>
                <w:sz w:val="10"/>
                <w:szCs w:val="10"/>
              </w:rPr>
            </w:pPr>
          </w:p>
          <w:p w:rsidR="002E4669" w:rsidRDefault="002E4669" w:rsidP="003250D4">
            <w:pPr>
              <w:pStyle w:val="TableParagraph"/>
              <w:ind w:right="19"/>
              <w:jc w:val="right"/>
              <w:rPr>
                <w:rFonts w:ascii="Arial" w:eastAsia="Arial" w:hAnsi="Arial" w:cs="Arial"/>
                <w:sz w:val="15"/>
                <w:szCs w:val="15"/>
              </w:rPr>
            </w:pPr>
            <w:r>
              <w:rPr>
                <w:rFonts w:ascii="Arial" w:eastAsia="Arial" w:hAnsi="Arial" w:cs="Arial"/>
                <w:sz w:val="15"/>
                <w:szCs w:val="15"/>
              </w:rPr>
              <w:t>-</w:t>
            </w:r>
          </w:p>
        </w:tc>
        <w:tc>
          <w:tcPr>
            <w:tcW w:w="1109" w:type="dxa"/>
            <w:tcBorders>
              <w:top w:val="nil"/>
              <w:left w:val="single" w:sz="7" w:space="0" w:color="000000"/>
              <w:bottom w:val="nil"/>
              <w:right w:val="single" w:sz="7" w:space="0" w:color="000000"/>
            </w:tcBorders>
          </w:tcPr>
          <w:p w:rsidR="002E4669" w:rsidRDefault="002E4669" w:rsidP="003250D4">
            <w:pPr>
              <w:pStyle w:val="TableParagraph"/>
              <w:spacing w:before="7" w:line="100" w:lineRule="exact"/>
              <w:rPr>
                <w:sz w:val="10"/>
                <w:szCs w:val="10"/>
              </w:rPr>
            </w:pPr>
          </w:p>
          <w:p w:rsidR="002E4669" w:rsidRDefault="002E4669" w:rsidP="003250D4">
            <w:pPr>
              <w:pStyle w:val="TableParagraph"/>
              <w:ind w:right="19"/>
              <w:jc w:val="right"/>
              <w:rPr>
                <w:rFonts w:ascii="Arial" w:eastAsia="Arial" w:hAnsi="Arial" w:cs="Arial"/>
                <w:sz w:val="15"/>
                <w:szCs w:val="15"/>
              </w:rPr>
            </w:pPr>
            <w:r>
              <w:rPr>
                <w:rFonts w:ascii="Arial" w:eastAsia="Arial" w:hAnsi="Arial" w:cs="Arial"/>
                <w:sz w:val="15"/>
                <w:szCs w:val="15"/>
              </w:rPr>
              <w:t>-</w:t>
            </w:r>
          </w:p>
        </w:tc>
        <w:tc>
          <w:tcPr>
            <w:tcW w:w="1109" w:type="dxa"/>
            <w:tcBorders>
              <w:top w:val="nil"/>
              <w:left w:val="single" w:sz="7" w:space="0" w:color="000000"/>
              <w:bottom w:val="nil"/>
              <w:right w:val="single" w:sz="7" w:space="0" w:color="000000"/>
            </w:tcBorders>
          </w:tcPr>
          <w:p w:rsidR="002E4669" w:rsidRDefault="002E4669" w:rsidP="003250D4">
            <w:pPr>
              <w:pStyle w:val="TableParagraph"/>
              <w:spacing w:before="7" w:line="100" w:lineRule="exact"/>
              <w:rPr>
                <w:sz w:val="10"/>
                <w:szCs w:val="10"/>
              </w:rPr>
            </w:pPr>
          </w:p>
          <w:p w:rsidR="002E4669" w:rsidRDefault="002E4669" w:rsidP="003250D4">
            <w:pPr>
              <w:pStyle w:val="TableParagraph"/>
              <w:ind w:right="19"/>
              <w:jc w:val="right"/>
              <w:rPr>
                <w:rFonts w:ascii="Arial" w:eastAsia="Arial" w:hAnsi="Arial" w:cs="Arial"/>
                <w:sz w:val="15"/>
                <w:szCs w:val="15"/>
              </w:rPr>
            </w:pPr>
            <w:r>
              <w:rPr>
                <w:rFonts w:ascii="Arial" w:eastAsia="Arial" w:hAnsi="Arial" w:cs="Arial"/>
                <w:sz w:val="15"/>
                <w:szCs w:val="15"/>
              </w:rPr>
              <w:t>-</w:t>
            </w:r>
          </w:p>
        </w:tc>
        <w:tc>
          <w:tcPr>
            <w:tcW w:w="1109" w:type="dxa"/>
            <w:tcBorders>
              <w:top w:val="nil"/>
              <w:left w:val="single" w:sz="7" w:space="0" w:color="000000"/>
              <w:bottom w:val="nil"/>
              <w:right w:val="single" w:sz="7" w:space="0" w:color="000000"/>
            </w:tcBorders>
          </w:tcPr>
          <w:p w:rsidR="002E4669" w:rsidRDefault="002E4669" w:rsidP="003250D4">
            <w:pPr>
              <w:pStyle w:val="TableParagraph"/>
              <w:spacing w:before="7" w:line="100" w:lineRule="exact"/>
              <w:rPr>
                <w:sz w:val="10"/>
                <w:szCs w:val="10"/>
              </w:rPr>
            </w:pPr>
          </w:p>
          <w:p w:rsidR="002E4669" w:rsidRDefault="002E4669" w:rsidP="003250D4">
            <w:pPr>
              <w:pStyle w:val="TableParagraph"/>
              <w:ind w:right="19"/>
              <w:jc w:val="right"/>
              <w:rPr>
                <w:rFonts w:ascii="Arial" w:eastAsia="Arial" w:hAnsi="Arial" w:cs="Arial"/>
                <w:sz w:val="15"/>
                <w:szCs w:val="15"/>
              </w:rPr>
            </w:pPr>
            <w:r>
              <w:rPr>
                <w:rFonts w:ascii="Arial" w:eastAsia="Arial" w:hAnsi="Arial" w:cs="Arial"/>
                <w:sz w:val="15"/>
                <w:szCs w:val="15"/>
              </w:rPr>
              <w:t>-</w:t>
            </w:r>
          </w:p>
        </w:tc>
        <w:tc>
          <w:tcPr>
            <w:tcW w:w="1109" w:type="dxa"/>
            <w:tcBorders>
              <w:top w:val="nil"/>
              <w:left w:val="single" w:sz="7" w:space="0" w:color="000000"/>
              <w:bottom w:val="nil"/>
              <w:right w:val="single" w:sz="7" w:space="0" w:color="000000"/>
            </w:tcBorders>
          </w:tcPr>
          <w:p w:rsidR="002E4669" w:rsidRDefault="002E4669" w:rsidP="003250D4">
            <w:pPr>
              <w:pStyle w:val="TableParagraph"/>
              <w:spacing w:before="7" w:line="100" w:lineRule="exact"/>
              <w:rPr>
                <w:sz w:val="10"/>
                <w:szCs w:val="10"/>
              </w:rPr>
            </w:pPr>
          </w:p>
          <w:p w:rsidR="002E4669" w:rsidRDefault="002E4669" w:rsidP="003250D4">
            <w:pPr>
              <w:pStyle w:val="TableParagraph"/>
              <w:ind w:right="19"/>
              <w:jc w:val="right"/>
              <w:rPr>
                <w:rFonts w:ascii="Arial" w:eastAsia="Arial" w:hAnsi="Arial" w:cs="Arial"/>
                <w:sz w:val="15"/>
                <w:szCs w:val="15"/>
              </w:rPr>
            </w:pPr>
            <w:r>
              <w:rPr>
                <w:rFonts w:ascii="Arial" w:eastAsia="Arial" w:hAnsi="Arial" w:cs="Arial"/>
                <w:sz w:val="15"/>
                <w:szCs w:val="15"/>
              </w:rPr>
              <w:t>-</w:t>
            </w:r>
          </w:p>
        </w:tc>
        <w:tc>
          <w:tcPr>
            <w:tcW w:w="1109" w:type="dxa"/>
            <w:tcBorders>
              <w:top w:val="nil"/>
              <w:left w:val="single" w:sz="7" w:space="0" w:color="000000"/>
              <w:bottom w:val="nil"/>
              <w:right w:val="single" w:sz="7" w:space="0" w:color="000000"/>
            </w:tcBorders>
          </w:tcPr>
          <w:p w:rsidR="002E4669" w:rsidRDefault="002E4669" w:rsidP="003250D4">
            <w:pPr>
              <w:pStyle w:val="TableParagraph"/>
              <w:spacing w:before="7" w:line="100" w:lineRule="exact"/>
              <w:rPr>
                <w:sz w:val="10"/>
                <w:szCs w:val="10"/>
              </w:rPr>
            </w:pPr>
          </w:p>
          <w:p w:rsidR="002E4669" w:rsidRDefault="002E4669" w:rsidP="003250D4">
            <w:pPr>
              <w:pStyle w:val="TableParagraph"/>
              <w:ind w:right="19"/>
              <w:jc w:val="right"/>
              <w:rPr>
                <w:rFonts w:ascii="Arial" w:eastAsia="Arial" w:hAnsi="Arial" w:cs="Arial"/>
                <w:sz w:val="15"/>
                <w:szCs w:val="15"/>
              </w:rPr>
            </w:pPr>
            <w:r>
              <w:rPr>
                <w:rFonts w:ascii="Arial" w:eastAsia="Arial" w:hAnsi="Arial" w:cs="Arial"/>
                <w:sz w:val="15"/>
                <w:szCs w:val="15"/>
              </w:rPr>
              <w:t>-</w:t>
            </w:r>
          </w:p>
        </w:tc>
        <w:tc>
          <w:tcPr>
            <w:tcW w:w="1109" w:type="dxa"/>
            <w:tcBorders>
              <w:top w:val="nil"/>
              <w:left w:val="single" w:sz="7" w:space="0" w:color="000000"/>
              <w:bottom w:val="nil"/>
              <w:right w:val="single" w:sz="7" w:space="0" w:color="000000"/>
            </w:tcBorders>
          </w:tcPr>
          <w:p w:rsidR="002E4669" w:rsidRDefault="002E4669" w:rsidP="003250D4">
            <w:pPr>
              <w:pStyle w:val="TableParagraph"/>
              <w:spacing w:before="7" w:line="100" w:lineRule="exact"/>
              <w:rPr>
                <w:sz w:val="10"/>
                <w:szCs w:val="10"/>
              </w:rPr>
            </w:pPr>
          </w:p>
          <w:p w:rsidR="002E4669" w:rsidRDefault="002E4669" w:rsidP="003250D4">
            <w:pPr>
              <w:pStyle w:val="TableParagraph"/>
              <w:ind w:right="19"/>
              <w:jc w:val="right"/>
              <w:rPr>
                <w:rFonts w:ascii="Arial" w:eastAsia="Arial" w:hAnsi="Arial" w:cs="Arial"/>
                <w:sz w:val="15"/>
                <w:szCs w:val="15"/>
              </w:rPr>
            </w:pPr>
            <w:r>
              <w:rPr>
                <w:rFonts w:ascii="Arial" w:eastAsia="Arial" w:hAnsi="Arial" w:cs="Arial"/>
                <w:sz w:val="15"/>
                <w:szCs w:val="15"/>
              </w:rPr>
              <w:t>-</w:t>
            </w:r>
          </w:p>
        </w:tc>
        <w:tc>
          <w:tcPr>
            <w:tcW w:w="1215" w:type="dxa"/>
            <w:tcBorders>
              <w:top w:val="nil"/>
              <w:left w:val="single" w:sz="7" w:space="0" w:color="000000"/>
              <w:bottom w:val="nil"/>
              <w:right w:val="single" w:sz="7" w:space="0" w:color="000000"/>
            </w:tcBorders>
          </w:tcPr>
          <w:p w:rsidR="002E4669" w:rsidRDefault="002E4669" w:rsidP="003250D4">
            <w:pPr>
              <w:pStyle w:val="TableParagraph"/>
              <w:spacing w:before="7" w:line="100" w:lineRule="exact"/>
              <w:rPr>
                <w:sz w:val="10"/>
                <w:szCs w:val="10"/>
              </w:rPr>
            </w:pPr>
          </w:p>
          <w:p w:rsidR="002E4669" w:rsidRDefault="002E4669" w:rsidP="003250D4">
            <w:pPr>
              <w:pStyle w:val="TableParagraph"/>
              <w:ind w:right="19"/>
              <w:jc w:val="right"/>
              <w:rPr>
                <w:rFonts w:ascii="Arial" w:eastAsia="Arial" w:hAnsi="Arial" w:cs="Arial"/>
                <w:sz w:val="15"/>
                <w:szCs w:val="15"/>
              </w:rPr>
            </w:pPr>
            <w:r>
              <w:rPr>
                <w:rFonts w:ascii="Arial" w:eastAsia="Arial" w:hAnsi="Arial" w:cs="Arial"/>
                <w:sz w:val="15"/>
                <w:szCs w:val="15"/>
              </w:rPr>
              <w:t>-</w:t>
            </w:r>
          </w:p>
        </w:tc>
        <w:tc>
          <w:tcPr>
            <w:tcW w:w="1109" w:type="dxa"/>
            <w:tcBorders>
              <w:top w:val="nil"/>
              <w:left w:val="single" w:sz="7" w:space="0" w:color="000000"/>
              <w:bottom w:val="nil"/>
              <w:right w:val="single" w:sz="7" w:space="0" w:color="000000"/>
            </w:tcBorders>
          </w:tcPr>
          <w:p w:rsidR="002E4669" w:rsidRDefault="002E4669" w:rsidP="003250D4">
            <w:pPr>
              <w:pStyle w:val="TableParagraph"/>
              <w:spacing w:before="7" w:line="100" w:lineRule="exact"/>
              <w:rPr>
                <w:sz w:val="10"/>
                <w:szCs w:val="10"/>
              </w:rPr>
            </w:pPr>
          </w:p>
          <w:p w:rsidR="002E4669" w:rsidRDefault="002E4669" w:rsidP="003250D4">
            <w:pPr>
              <w:pStyle w:val="TableParagraph"/>
              <w:ind w:right="19"/>
              <w:jc w:val="right"/>
              <w:rPr>
                <w:rFonts w:ascii="Arial" w:eastAsia="Arial" w:hAnsi="Arial" w:cs="Arial"/>
                <w:sz w:val="15"/>
                <w:szCs w:val="15"/>
              </w:rPr>
            </w:pPr>
            <w:r>
              <w:rPr>
                <w:rFonts w:ascii="Arial" w:eastAsia="Arial" w:hAnsi="Arial" w:cs="Arial"/>
                <w:sz w:val="15"/>
                <w:szCs w:val="15"/>
              </w:rPr>
              <w:t>-</w:t>
            </w:r>
          </w:p>
        </w:tc>
        <w:tc>
          <w:tcPr>
            <w:tcW w:w="1109" w:type="dxa"/>
            <w:tcBorders>
              <w:top w:val="nil"/>
              <w:left w:val="single" w:sz="7" w:space="0" w:color="000000"/>
              <w:bottom w:val="nil"/>
              <w:right w:val="single" w:sz="7" w:space="0" w:color="000000"/>
            </w:tcBorders>
          </w:tcPr>
          <w:p w:rsidR="002E4669" w:rsidRDefault="002E4669" w:rsidP="003250D4">
            <w:pPr>
              <w:pStyle w:val="TableParagraph"/>
              <w:spacing w:before="7" w:line="100" w:lineRule="exact"/>
              <w:rPr>
                <w:sz w:val="10"/>
                <w:szCs w:val="10"/>
              </w:rPr>
            </w:pPr>
          </w:p>
          <w:p w:rsidR="002E4669" w:rsidRDefault="002E4669" w:rsidP="003250D4">
            <w:pPr>
              <w:pStyle w:val="TableParagraph"/>
              <w:ind w:right="19"/>
              <w:jc w:val="right"/>
              <w:rPr>
                <w:rFonts w:ascii="Arial" w:eastAsia="Arial" w:hAnsi="Arial" w:cs="Arial"/>
                <w:sz w:val="15"/>
                <w:szCs w:val="15"/>
              </w:rPr>
            </w:pPr>
            <w:r>
              <w:rPr>
                <w:rFonts w:ascii="Arial" w:eastAsia="Arial" w:hAnsi="Arial" w:cs="Arial"/>
                <w:sz w:val="15"/>
                <w:szCs w:val="15"/>
              </w:rPr>
              <w:t>-</w:t>
            </w:r>
          </w:p>
        </w:tc>
        <w:tc>
          <w:tcPr>
            <w:tcW w:w="1110" w:type="dxa"/>
            <w:tcBorders>
              <w:top w:val="nil"/>
              <w:left w:val="single" w:sz="7" w:space="0" w:color="000000"/>
              <w:bottom w:val="nil"/>
              <w:right w:val="single" w:sz="11" w:space="0" w:color="000000"/>
            </w:tcBorders>
          </w:tcPr>
          <w:p w:rsidR="002E4669" w:rsidRDefault="002E4669" w:rsidP="003250D4">
            <w:pPr>
              <w:pStyle w:val="TableParagraph"/>
              <w:spacing w:before="7" w:line="100" w:lineRule="exact"/>
              <w:rPr>
                <w:sz w:val="10"/>
                <w:szCs w:val="10"/>
              </w:rPr>
            </w:pPr>
          </w:p>
          <w:p w:rsidR="002E4669" w:rsidRDefault="002E4669" w:rsidP="003250D4">
            <w:pPr>
              <w:pStyle w:val="TableParagraph"/>
              <w:ind w:right="14"/>
              <w:jc w:val="right"/>
              <w:rPr>
                <w:rFonts w:ascii="Arial" w:eastAsia="Arial" w:hAnsi="Arial" w:cs="Arial"/>
                <w:sz w:val="15"/>
                <w:szCs w:val="15"/>
              </w:rPr>
            </w:pPr>
            <w:r>
              <w:rPr>
                <w:rFonts w:ascii="Arial" w:eastAsia="Arial" w:hAnsi="Arial" w:cs="Arial"/>
                <w:sz w:val="15"/>
                <w:szCs w:val="15"/>
              </w:rPr>
              <w:t>-</w:t>
            </w:r>
          </w:p>
        </w:tc>
      </w:tr>
      <w:tr w:rsidR="002E4669" w:rsidTr="003250D4">
        <w:trPr>
          <w:trHeight w:hRule="exact" w:val="394"/>
        </w:trPr>
        <w:tc>
          <w:tcPr>
            <w:tcW w:w="3556" w:type="dxa"/>
            <w:tcBorders>
              <w:top w:val="nil"/>
              <w:left w:val="single" w:sz="11" w:space="0" w:color="000000"/>
              <w:bottom w:val="nil"/>
              <w:right w:val="single" w:sz="7" w:space="0" w:color="000000"/>
            </w:tcBorders>
          </w:tcPr>
          <w:p w:rsidR="002E4669" w:rsidRDefault="002E4669" w:rsidP="003250D4">
            <w:pPr>
              <w:pStyle w:val="TableParagraph"/>
              <w:spacing w:before="6" w:line="270" w:lineRule="auto"/>
              <w:ind w:left="15" w:right="114"/>
              <w:rPr>
                <w:rFonts w:ascii="Arial" w:eastAsia="Arial" w:hAnsi="Arial" w:cs="Arial"/>
                <w:sz w:val="15"/>
                <w:szCs w:val="15"/>
              </w:rPr>
            </w:pPr>
            <w:r>
              <w:rPr>
                <w:rFonts w:ascii="Arial" w:eastAsia="Arial" w:hAnsi="Arial" w:cs="Arial"/>
                <w:w w:val="105"/>
                <w:sz w:val="15"/>
                <w:szCs w:val="15"/>
              </w:rPr>
              <w:t>Rec</w:t>
            </w:r>
            <w:r>
              <w:rPr>
                <w:rFonts w:ascii="Arial" w:eastAsia="Arial" w:hAnsi="Arial" w:cs="Arial"/>
                <w:spacing w:val="-2"/>
                <w:w w:val="105"/>
                <w:sz w:val="15"/>
                <w:szCs w:val="15"/>
              </w:rPr>
              <w:t>l</w:t>
            </w:r>
            <w:r>
              <w:rPr>
                <w:rFonts w:ascii="Arial" w:eastAsia="Arial" w:hAnsi="Arial" w:cs="Arial"/>
                <w:w w:val="105"/>
                <w:sz w:val="15"/>
                <w:szCs w:val="15"/>
              </w:rPr>
              <w:t>as</w:t>
            </w:r>
            <w:r>
              <w:rPr>
                <w:rFonts w:ascii="Arial" w:eastAsia="Arial" w:hAnsi="Arial" w:cs="Arial"/>
                <w:spacing w:val="1"/>
                <w:w w:val="105"/>
                <w:sz w:val="15"/>
                <w:szCs w:val="15"/>
              </w:rPr>
              <w:t>s</w:t>
            </w:r>
            <w:r>
              <w:rPr>
                <w:rFonts w:ascii="Arial" w:eastAsia="Arial" w:hAnsi="Arial" w:cs="Arial"/>
                <w:spacing w:val="-2"/>
                <w:w w:val="105"/>
                <w:sz w:val="15"/>
                <w:szCs w:val="15"/>
              </w:rPr>
              <w:t>i</w:t>
            </w:r>
            <w:r>
              <w:rPr>
                <w:rFonts w:ascii="Arial" w:eastAsia="Arial" w:hAnsi="Arial" w:cs="Arial"/>
                <w:w w:val="105"/>
                <w:sz w:val="15"/>
                <w:szCs w:val="15"/>
              </w:rPr>
              <w:t>f</w:t>
            </w:r>
            <w:r>
              <w:rPr>
                <w:rFonts w:ascii="Arial" w:eastAsia="Arial" w:hAnsi="Arial" w:cs="Arial"/>
                <w:spacing w:val="-2"/>
                <w:w w:val="105"/>
                <w:sz w:val="15"/>
                <w:szCs w:val="15"/>
              </w:rPr>
              <w:t>i</w:t>
            </w:r>
            <w:r>
              <w:rPr>
                <w:rFonts w:ascii="Arial" w:eastAsia="Arial" w:hAnsi="Arial" w:cs="Arial"/>
                <w:spacing w:val="1"/>
                <w:w w:val="105"/>
                <w:sz w:val="15"/>
                <w:szCs w:val="15"/>
              </w:rPr>
              <w:t>c</w:t>
            </w:r>
            <w:r>
              <w:rPr>
                <w:rFonts w:ascii="Arial" w:eastAsia="Arial" w:hAnsi="Arial" w:cs="Arial"/>
                <w:w w:val="105"/>
                <w:sz w:val="15"/>
                <w:szCs w:val="15"/>
              </w:rPr>
              <w:t>a</w:t>
            </w:r>
            <w:r>
              <w:rPr>
                <w:rFonts w:ascii="Arial" w:eastAsia="Arial" w:hAnsi="Arial" w:cs="Arial"/>
                <w:spacing w:val="-1"/>
                <w:w w:val="105"/>
                <w:sz w:val="15"/>
                <w:szCs w:val="15"/>
              </w:rPr>
              <w:t>t</w:t>
            </w:r>
            <w:r>
              <w:rPr>
                <w:rFonts w:ascii="Arial" w:eastAsia="Arial" w:hAnsi="Arial" w:cs="Arial"/>
                <w:spacing w:val="-2"/>
                <w:w w:val="105"/>
                <w:sz w:val="15"/>
                <w:szCs w:val="15"/>
              </w:rPr>
              <w:t>i</w:t>
            </w:r>
            <w:r>
              <w:rPr>
                <w:rFonts w:ascii="Arial" w:eastAsia="Arial" w:hAnsi="Arial" w:cs="Arial"/>
                <w:w w:val="105"/>
                <w:sz w:val="15"/>
                <w:szCs w:val="15"/>
              </w:rPr>
              <w:t>o</w:t>
            </w:r>
            <w:r>
              <w:rPr>
                <w:rFonts w:ascii="Arial" w:eastAsia="Arial" w:hAnsi="Arial" w:cs="Arial"/>
                <w:spacing w:val="-1"/>
                <w:w w:val="105"/>
                <w:sz w:val="15"/>
                <w:szCs w:val="15"/>
              </w:rPr>
              <w:t>n</w:t>
            </w:r>
            <w:r>
              <w:rPr>
                <w:rFonts w:ascii="Arial" w:eastAsia="Arial" w:hAnsi="Arial" w:cs="Arial"/>
                <w:w w:val="105"/>
                <w:sz w:val="15"/>
                <w:szCs w:val="15"/>
              </w:rPr>
              <w:t>s</w:t>
            </w:r>
            <w:r>
              <w:rPr>
                <w:rFonts w:ascii="Arial" w:eastAsia="Arial" w:hAnsi="Arial" w:cs="Arial"/>
                <w:spacing w:val="-8"/>
                <w:w w:val="105"/>
                <w:sz w:val="15"/>
                <w:szCs w:val="15"/>
              </w:rPr>
              <w:t xml:space="preserve"> </w:t>
            </w:r>
            <w:r>
              <w:rPr>
                <w:rFonts w:ascii="Arial" w:eastAsia="Arial" w:hAnsi="Arial" w:cs="Arial"/>
                <w:spacing w:val="-1"/>
                <w:w w:val="105"/>
                <w:sz w:val="15"/>
                <w:szCs w:val="15"/>
              </w:rPr>
              <w:t>b</w:t>
            </w:r>
            <w:r>
              <w:rPr>
                <w:rFonts w:ascii="Arial" w:eastAsia="Arial" w:hAnsi="Arial" w:cs="Arial"/>
                <w:w w:val="105"/>
                <w:sz w:val="15"/>
                <w:szCs w:val="15"/>
              </w:rPr>
              <w:t>e</w:t>
            </w:r>
            <w:r>
              <w:rPr>
                <w:rFonts w:ascii="Arial" w:eastAsia="Arial" w:hAnsi="Arial" w:cs="Arial"/>
                <w:spacing w:val="-1"/>
                <w:w w:val="105"/>
                <w:sz w:val="15"/>
                <w:szCs w:val="15"/>
              </w:rPr>
              <w:t>t</w:t>
            </w:r>
            <w:r>
              <w:rPr>
                <w:rFonts w:ascii="Arial" w:eastAsia="Arial" w:hAnsi="Arial" w:cs="Arial"/>
                <w:w w:val="105"/>
                <w:sz w:val="15"/>
                <w:szCs w:val="15"/>
              </w:rPr>
              <w:t>we</w:t>
            </w:r>
            <w:r>
              <w:rPr>
                <w:rFonts w:ascii="Arial" w:eastAsia="Arial" w:hAnsi="Arial" w:cs="Arial"/>
                <w:spacing w:val="-1"/>
                <w:w w:val="105"/>
                <w:sz w:val="15"/>
                <w:szCs w:val="15"/>
              </w:rPr>
              <w:t>e</w:t>
            </w:r>
            <w:r>
              <w:rPr>
                <w:rFonts w:ascii="Arial" w:eastAsia="Arial" w:hAnsi="Arial" w:cs="Arial"/>
                <w:w w:val="105"/>
                <w:sz w:val="15"/>
                <w:szCs w:val="15"/>
              </w:rPr>
              <w:t>n</w:t>
            </w:r>
            <w:r>
              <w:rPr>
                <w:rFonts w:ascii="Arial" w:eastAsia="Arial" w:hAnsi="Arial" w:cs="Arial"/>
                <w:spacing w:val="-8"/>
                <w:w w:val="105"/>
                <w:sz w:val="15"/>
                <w:szCs w:val="15"/>
              </w:rPr>
              <w:t xml:space="preserve"> </w:t>
            </w:r>
            <w:r>
              <w:rPr>
                <w:rFonts w:ascii="Arial" w:eastAsia="Arial" w:hAnsi="Arial" w:cs="Arial"/>
                <w:w w:val="105"/>
                <w:sz w:val="15"/>
                <w:szCs w:val="15"/>
              </w:rPr>
              <w:t>as</w:t>
            </w:r>
            <w:r>
              <w:rPr>
                <w:rFonts w:ascii="Arial" w:eastAsia="Arial" w:hAnsi="Arial" w:cs="Arial"/>
                <w:spacing w:val="1"/>
                <w:w w:val="105"/>
                <w:sz w:val="15"/>
                <w:szCs w:val="15"/>
              </w:rPr>
              <w:t>s</w:t>
            </w:r>
            <w:r>
              <w:rPr>
                <w:rFonts w:ascii="Arial" w:eastAsia="Arial" w:hAnsi="Arial" w:cs="Arial"/>
                <w:w w:val="105"/>
                <w:sz w:val="15"/>
                <w:szCs w:val="15"/>
              </w:rPr>
              <w:t>et</w:t>
            </w:r>
            <w:r>
              <w:rPr>
                <w:rFonts w:ascii="Arial" w:eastAsia="Arial" w:hAnsi="Arial" w:cs="Arial"/>
                <w:spacing w:val="-9"/>
                <w:w w:val="105"/>
                <w:sz w:val="15"/>
                <w:szCs w:val="15"/>
              </w:rPr>
              <w:t xml:space="preserve"> </w:t>
            </w:r>
            <w:r>
              <w:rPr>
                <w:rFonts w:ascii="Arial" w:eastAsia="Arial" w:hAnsi="Arial" w:cs="Arial"/>
                <w:w w:val="105"/>
                <w:sz w:val="15"/>
                <w:szCs w:val="15"/>
              </w:rPr>
              <w:t>c</w:t>
            </w:r>
            <w:r>
              <w:rPr>
                <w:rFonts w:ascii="Arial" w:eastAsia="Arial" w:hAnsi="Arial" w:cs="Arial"/>
                <w:spacing w:val="-2"/>
                <w:w w:val="105"/>
                <w:sz w:val="15"/>
                <w:szCs w:val="15"/>
              </w:rPr>
              <w:t>l</w:t>
            </w:r>
            <w:r>
              <w:rPr>
                <w:rFonts w:ascii="Arial" w:eastAsia="Arial" w:hAnsi="Arial" w:cs="Arial"/>
                <w:w w:val="105"/>
                <w:sz w:val="15"/>
                <w:szCs w:val="15"/>
              </w:rPr>
              <w:t>as</w:t>
            </w:r>
            <w:r>
              <w:rPr>
                <w:rFonts w:ascii="Arial" w:eastAsia="Arial" w:hAnsi="Arial" w:cs="Arial"/>
                <w:spacing w:val="1"/>
                <w:w w:val="105"/>
                <w:sz w:val="15"/>
                <w:szCs w:val="15"/>
              </w:rPr>
              <w:t>s</w:t>
            </w:r>
            <w:r>
              <w:rPr>
                <w:rFonts w:ascii="Arial" w:eastAsia="Arial" w:hAnsi="Arial" w:cs="Arial"/>
                <w:w w:val="105"/>
                <w:sz w:val="15"/>
                <w:szCs w:val="15"/>
              </w:rPr>
              <w:t>es</w:t>
            </w:r>
            <w:r>
              <w:rPr>
                <w:rFonts w:ascii="Arial" w:eastAsia="Arial" w:hAnsi="Arial" w:cs="Arial"/>
                <w:spacing w:val="-7"/>
                <w:w w:val="105"/>
                <w:sz w:val="15"/>
                <w:szCs w:val="15"/>
              </w:rPr>
              <w:t xml:space="preserve"> </w:t>
            </w:r>
            <w:r>
              <w:rPr>
                <w:rFonts w:ascii="Arial" w:eastAsia="Arial" w:hAnsi="Arial" w:cs="Arial"/>
                <w:spacing w:val="-1"/>
                <w:w w:val="105"/>
                <w:sz w:val="15"/>
                <w:szCs w:val="15"/>
              </w:rPr>
              <w:t>d</w:t>
            </w:r>
            <w:r>
              <w:rPr>
                <w:rFonts w:ascii="Arial" w:eastAsia="Arial" w:hAnsi="Arial" w:cs="Arial"/>
                <w:w w:val="105"/>
                <w:sz w:val="15"/>
                <w:szCs w:val="15"/>
              </w:rPr>
              <w:t>ur</w:t>
            </w:r>
            <w:r>
              <w:rPr>
                <w:rFonts w:ascii="Arial" w:eastAsia="Arial" w:hAnsi="Arial" w:cs="Arial"/>
                <w:spacing w:val="-2"/>
                <w:w w:val="105"/>
                <w:sz w:val="15"/>
                <w:szCs w:val="15"/>
              </w:rPr>
              <w:t>i</w:t>
            </w:r>
            <w:r>
              <w:rPr>
                <w:rFonts w:ascii="Arial" w:eastAsia="Arial" w:hAnsi="Arial" w:cs="Arial"/>
                <w:w w:val="105"/>
                <w:sz w:val="15"/>
                <w:szCs w:val="15"/>
              </w:rPr>
              <w:t>ng</w:t>
            </w:r>
            <w:r>
              <w:rPr>
                <w:rFonts w:ascii="Arial" w:eastAsia="Arial" w:hAnsi="Arial" w:cs="Arial"/>
                <w:w w:val="104"/>
                <w:sz w:val="15"/>
                <w:szCs w:val="15"/>
              </w:rPr>
              <w:t xml:space="preserve"> </w:t>
            </w:r>
            <w:r>
              <w:rPr>
                <w:rFonts w:ascii="Arial" w:eastAsia="Arial" w:hAnsi="Arial" w:cs="Arial"/>
                <w:w w:val="105"/>
                <w:sz w:val="15"/>
                <w:szCs w:val="15"/>
              </w:rPr>
              <w:t>t</w:t>
            </w:r>
            <w:r>
              <w:rPr>
                <w:rFonts w:ascii="Arial" w:eastAsia="Arial" w:hAnsi="Arial" w:cs="Arial"/>
                <w:spacing w:val="-1"/>
                <w:w w:val="105"/>
                <w:sz w:val="15"/>
                <w:szCs w:val="15"/>
              </w:rPr>
              <w:t>h</w:t>
            </w:r>
            <w:r>
              <w:rPr>
                <w:rFonts w:ascii="Arial" w:eastAsia="Arial" w:hAnsi="Arial" w:cs="Arial"/>
                <w:w w:val="105"/>
                <w:sz w:val="15"/>
                <w:szCs w:val="15"/>
              </w:rPr>
              <w:t>e</w:t>
            </w:r>
            <w:r>
              <w:rPr>
                <w:rFonts w:ascii="Arial" w:eastAsia="Arial" w:hAnsi="Arial" w:cs="Arial"/>
                <w:spacing w:val="-8"/>
                <w:w w:val="105"/>
                <w:sz w:val="15"/>
                <w:szCs w:val="15"/>
              </w:rPr>
              <w:t xml:space="preserve"> </w:t>
            </w:r>
            <w:r>
              <w:rPr>
                <w:rFonts w:ascii="Arial" w:eastAsia="Arial" w:hAnsi="Arial" w:cs="Arial"/>
                <w:w w:val="105"/>
                <w:sz w:val="15"/>
                <w:szCs w:val="15"/>
              </w:rPr>
              <w:t>p</w:t>
            </w:r>
            <w:r>
              <w:rPr>
                <w:rFonts w:ascii="Arial" w:eastAsia="Arial" w:hAnsi="Arial" w:cs="Arial"/>
                <w:spacing w:val="-1"/>
                <w:w w:val="105"/>
                <w:sz w:val="15"/>
                <w:szCs w:val="15"/>
              </w:rPr>
              <w:t>e</w:t>
            </w:r>
            <w:r>
              <w:rPr>
                <w:rFonts w:ascii="Arial" w:eastAsia="Arial" w:hAnsi="Arial" w:cs="Arial"/>
                <w:w w:val="105"/>
                <w:sz w:val="15"/>
                <w:szCs w:val="15"/>
              </w:rPr>
              <w:t>r</w:t>
            </w:r>
            <w:r>
              <w:rPr>
                <w:rFonts w:ascii="Arial" w:eastAsia="Arial" w:hAnsi="Arial" w:cs="Arial"/>
                <w:spacing w:val="-2"/>
                <w:w w:val="105"/>
                <w:sz w:val="15"/>
                <w:szCs w:val="15"/>
              </w:rPr>
              <w:t>i</w:t>
            </w:r>
            <w:r>
              <w:rPr>
                <w:rFonts w:ascii="Arial" w:eastAsia="Arial" w:hAnsi="Arial" w:cs="Arial"/>
                <w:w w:val="105"/>
                <w:sz w:val="15"/>
                <w:szCs w:val="15"/>
              </w:rPr>
              <w:t>od</w:t>
            </w:r>
          </w:p>
        </w:tc>
        <w:tc>
          <w:tcPr>
            <w:tcW w:w="1109" w:type="dxa"/>
            <w:tcBorders>
              <w:top w:val="nil"/>
              <w:left w:val="single" w:sz="7" w:space="0" w:color="000000"/>
              <w:bottom w:val="nil"/>
              <w:right w:val="single" w:sz="7" w:space="0" w:color="000000"/>
            </w:tcBorders>
          </w:tcPr>
          <w:p w:rsidR="002E4669" w:rsidRDefault="002E4669" w:rsidP="003250D4">
            <w:pPr>
              <w:pStyle w:val="TableParagraph"/>
              <w:spacing w:before="5" w:line="100" w:lineRule="exact"/>
              <w:rPr>
                <w:sz w:val="10"/>
                <w:szCs w:val="10"/>
              </w:rPr>
            </w:pPr>
          </w:p>
          <w:p w:rsidR="002E4669" w:rsidRDefault="002E4669" w:rsidP="003250D4">
            <w:pPr>
              <w:pStyle w:val="TableParagraph"/>
              <w:ind w:right="19"/>
              <w:jc w:val="right"/>
              <w:rPr>
                <w:rFonts w:ascii="Arial" w:eastAsia="Arial" w:hAnsi="Arial" w:cs="Arial"/>
                <w:sz w:val="15"/>
                <w:szCs w:val="15"/>
              </w:rPr>
            </w:pPr>
            <w:r>
              <w:rPr>
                <w:rFonts w:ascii="Arial" w:eastAsia="Arial" w:hAnsi="Arial" w:cs="Arial"/>
                <w:sz w:val="15"/>
                <w:szCs w:val="15"/>
              </w:rPr>
              <w:t>-</w:t>
            </w:r>
          </w:p>
        </w:tc>
        <w:tc>
          <w:tcPr>
            <w:tcW w:w="1109" w:type="dxa"/>
            <w:tcBorders>
              <w:top w:val="nil"/>
              <w:left w:val="single" w:sz="7" w:space="0" w:color="000000"/>
              <w:bottom w:val="nil"/>
              <w:right w:val="single" w:sz="7" w:space="0" w:color="000000"/>
            </w:tcBorders>
          </w:tcPr>
          <w:p w:rsidR="002E4669" w:rsidRDefault="002E4669" w:rsidP="003250D4">
            <w:pPr>
              <w:pStyle w:val="TableParagraph"/>
              <w:spacing w:before="5" w:line="100" w:lineRule="exact"/>
              <w:rPr>
                <w:sz w:val="10"/>
                <w:szCs w:val="10"/>
              </w:rPr>
            </w:pPr>
          </w:p>
          <w:p w:rsidR="002E4669" w:rsidRDefault="002E4669" w:rsidP="003250D4">
            <w:pPr>
              <w:pStyle w:val="TableParagraph"/>
              <w:ind w:right="19"/>
              <w:jc w:val="right"/>
              <w:rPr>
                <w:rFonts w:ascii="Arial" w:eastAsia="Arial" w:hAnsi="Arial" w:cs="Arial"/>
                <w:sz w:val="15"/>
                <w:szCs w:val="15"/>
              </w:rPr>
            </w:pPr>
            <w:r>
              <w:rPr>
                <w:rFonts w:ascii="Arial" w:eastAsia="Arial" w:hAnsi="Arial" w:cs="Arial"/>
                <w:sz w:val="15"/>
                <w:szCs w:val="15"/>
              </w:rPr>
              <w:t>-</w:t>
            </w:r>
          </w:p>
        </w:tc>
        <w:tc>
          <w:tcPr>
            <w:tcW w:w="1109" w:type="dxa"/>
            <w:tcBorders>
              <w:top w:val="nil"/>
              <w:left w:val="single" w:sz="7" w:space="0" w:color="000000"/>
              <w:bottom w:val="nil"/>
              <w:right w:val="single" w:sz="7" w:space="0" w:color="000000"/>
            </w:tcBorders>
          </w:tcPr>
          <w:p w:rsidR="002E4669" w:rsidRDefault="002E4669" w:rsidP="003250D4">
            <w:pPr>
              <w:pStyle w:val="TableParagraph"/>
              <w:spacing w:before="5" w:line="100" w:lineRule="exact"/>
              <w:rPr>
                <w:sz w:val="10"/>
                <w:szCs w:val="10"/>
              </w:rPr>
            </w:pPr>
          </w:p>
          <w:p w:rsidR="002E4669" w:rsidRDefault="002E4669" w:rsidP="003250D4">
            <w:pPr>
              <w:pStyle w:val="TableParagraph"/>
              <w:ind w:right="19"/>
              <w:jc w:val="right"/>
              <w:rPr>
                <w:rFonts w:ascii="Arial" w:eastAsia="Arial" w:hAnsi="Arial" w:cs="Arial"/>
                <w:sz w:val="15"/>
                <w:szCs w:val="15"/>
              </w:rPr>
            </w:pPr>
            <w:r>
              <w:rPr>
                <w:rFonts w:ascii="Arial" w:eastAsia="Arial" w:hAnsi="Arial" w:cs="Arial"/>
                <w:sz w:val="15"/>
                <w:szCs w:val="15"/>
              </w:rPr>
              <w:t>-</w:t>
            </w:r>
          </w:p>
        </w:tc>
        <w:tc>
          <w:tcPr>
            <w:tcW w:w="1109" w:type="dxa"/>
            <w:tcBorders>
              <w:top w:val="nil"/>
              <w:left w:val="single" w:sz="7" w:space="0" w:color="000000"/>
              <w:bottom w:val="nil"/>
              <w:right w:val="single" w:sz="7" w:space="0" w:color="000000"/>
            </w:tcBorders>
          </w:tcPr>
          <w:p w:rsidR="002E4669" w:rsidRDefault="002E4669" w:rsidP="003250D4">
            <w:pPr>
              <w:pStyle w:val="TableParagraph"/>
              <w:spacing w:before="5" w:line="100" w:lineRule="exact"/>
              <w:rPr>
                <w:sz w:val="10"/>
                <w:szCs w:val="10"/>
              </w:rPr>
            </w:pPr>
          </w:p>
          <w:p w:rsidR="002E4669" w:rsidRDefault="002E4669" w:rsidP="003250D4">
            <w:pPr>
              <w:pStyle w:val="TableParagraph"/>
              <w:ind w:right="19"/>
              <w:jc w:val="right"/>
              <w:rPr>
                <w:rFonts w:ascii="Arial" w:eastAsia="Arial" w:hAnsi="Arial" w:cs="Arial"/>
                <w:sz w:val="15"/>
                <w:szCs w:val="15"/>
              </w:rPr>
            </w:pPr>
            <w:r>
              <w:rPr>
                <w:rFonts w:ascii="Arial" w:eastAsia="Arial" w:hAnsi="Arial" w:cs="Arial"/>
                <w:sz w:val="15"/>
                <w:szCs w:val="15"/>
              </w:rPr>
              <w:t>-</w:t>
            </w:r>
          </w:p>
        </w:tc>
        <w:tc>
          <w:tcPr>
            <w:tcW w:w="1109" w:type="dxa"/>
            <w:tcBorders>
              <w:top w:val="nil"/>
              <w:left w:val="single" w:sz="7" w:space="0" w:color="000000"/>
              <w:bottom w:val="nil"/>
              <w:right w:val="single" w:sz="7" w:space="0" w:color="000000"/>
            </w:tcBorders>
          </w:tcPr>
          <w:p w:rsidR="002E4669" w:rsidRDefault="002E4669" w:rsidP="003250D4">
            <w:pPr>
              <w:pStyle w:val="TableParagraph"/>
              <w:spacing w:before="5" w:line="100" w:lineRule="exact"/>
              <w:rPr>
                <w:sz w:val="10"/>
                <w:szCs w:val="10"/>
              </w:rPr>
            </w:pPr>
          </w:p>
          <w:p w:rsidR="002E4669" w:rsidRDefault="002E4669" w:rsidP="003250D4">
            <w:pPr>
              <w:pStyle w:val="TableParagraph"/>
              <w:ind w:right="19"/>
              <w:jc w:val="right"/>
              <w:rPr>
                <w:rFonts w:ascii="Arial" w:eastAsia="Arial" w:hAnsi="Arial" w:cs="Arial"/>
                <w:sz w:val="15"/>
                <w:szCs w:val="15"/>
              </w:rPr>
            </w:pPr>
            <w:r>
              <w:rPr>
                <w:rFonts w:ascii="Arial" w:eastAsia="Arial" w:hAnsi="Arial" w:cs="Arial"/>
                <w:sz w:val="15"/>
                <w:szCs w:val="15"/>
              </w:rPr>
              <w:t>-</w:t>
            </w:r>
          </w:p>
        </w:tc>
        <w:tc>
          <w:tcPr>
            <w:tcW w:w="1109" w:type="dxa"/>
            <w:tcBorders>
              <w:top w:val="nil"/>
              <w:left w:val="single" w:sz="7" w:space="0" w:color="000000"/>
              <w:bottom w:val="nil"/>
              <w:right w:val="single" w:sz="7" w:space="0" w:color="000000"/>
            </w:tcBorders>
          </w:tcPr>
          <w:p w:rsidR="002E4669" w:rsidRDefault="002E4669" w:rsidP="003250D4">
            <w:pPr>
              <w:pStyle w:val="TableParagraph"/>
              <w:spacing w:before="5" w:line="100" w:lineRule="exact"/>
              <w:rPr>
                <w:sz w:val="10"/>
                <w:szCs w:val="10"/>
              </w:rPr>
            </w:pPr>
          </w:p>
          <w:p w:rsidR="002E4669" w:rsidRDefault="002E4669" w:rsidP="003250D4">
            <w:pPr>
              <w:pStyle w:val="TableParagraph"/>
              <w:ind w:right="19"/>
              <w:jc w:val="right"/>
              <w:rPr>
                <w:rFonts w:ascii="Arial" w:eastAsia="Arial" w:hAnsi="Arial" w:cs="Arial"/>
                <w:sz w:val="15"/>
                <w:szCs w:val="15"/>
              </w:rPr>
            </w:pPr>
            <w:r>
              <w:rPr>
                <w:rFonts w:ascii="Arial" w:eastAsia="Arial" w:hAnsi="Arial" w:cs="Arial"/>
                <w:sz w:val="15"/>
                <w:szCs w:val="15"/>
              </w:rPr>
              <w:t>-</w:t>
            </w:r>
          </w:p>
        </w:tc>
        <w:tc>
          <w:tcPr>
            <w:tcW w:w="1109" w:type="dxa"/>
            <w:tcBorders>
              <w:top w:val="nil"/>
              <w:left w:val="single" w:sz="7" w:space="0" w:color="000000"/>
              <w:bottom w:val="nil"/>
              <w:right w:val="single" w:sz="7" w:space="0" w:color="000000"/>
            </w:tcBorders>
          </w:tcPr>
          <w:p w:rsidR="002E4669" w:rsidRDefault="002E4669" w:rsidP="003250D4">
            <w:pPr>
              <w:pStyle w:val="TableParagraph"/>
              <w:spacing w:before="5" w:line="100" w:lineRule="exact"/>
              <w:rPr>
                <w:sz w:val="10"/>
                <w:szCs w:val="10"/>
              </w:rPr>
            </w:pPr>
          </w:p>
          <w:p w:rsidR="002E4669" w:rsidRDefault="002E4669" w:rsidP="003250D4">
            <w:pPr>
              <w:pStyle w:val="TableParagraph"/>
              <w:ind w:right="19"/>
              <w:jc w:val="right"/>
              <w:rPr>
                <w:rFonts w:ascii="Arial" w:eastAsia="Arial" w:hAnsi="Arial" w:cs="Arial"/>
                <w:sz w:val="15"/>
                <w:szCs w:val="15"/>
              </w:rPr>
            </w:pPr>
            <w:r>
              <w:rPr>
                <w:rFonts w:ascii="Arial" w:eastAsia="Arial" w:hAnsi="Arial" w:cs="Arial"/>
                <w:sz w:val="15"/>
                <w:szCs w:val="15"/>
              </w:rPr>
              <w:t>-</w:t>
            </w:r>
          </w:p>
        </w:tc>
        <w:tc>
          <w:tcPr>
            <w:tcW w:w="1215" w:type="dxa"/>
            <w:tcBorders>
              <w:top w:val="nil"/>
              <w:left w:val="single" w:sz="7" w:space="0" w:color="000000"/>
              <w:bottom w:val="nil"/>
              <w:right w:val="single" w:sz="7" w:space="0" w:color="000000"/>
            </w:tcBorders>
          </w:tcPr>
          <w:p w:rsidR="002E4669" w:rsidRDefault="002E4669" w:rsidP="003250D4">
            <w:pPr>
              <w:pStyle w:val="TableParagraph"/>
              <w:spacing w:before="5" w:line="100" w:lineRule="exact"/>
              <w:rPr>
                <w:sz w:val="10"/>
                <w:szCs w:val="10"/>
              </w:rPr>
            </w:pPr>
          </w:p>
          <w:p w:rsidR="002E4669" w:rsidRDefault="002E4669" w:rsidP="003250D4">
            <w:pPr>
              <w:pStyle w:val="TableParagraph"/>
              <w:ind w:right="19"/>
              <w:jc w:val="right"/>
              <w:rPr>
                <w:rFonts w:ascii="Arial" w:eastAsia="Arial" w:hAnsi="Arial" w:cs="Arial"/>
                <w:sz w:val="15"/>
                <w:szCs w:val="15"/>
              </w:rPr>
            </w:pPr>
            <w:r>
              <w:rPr>
                <w:rFonts w:ascii="Arial" w:eastAsia="Arial" w:hAnsi="Arial" w:cs="Arial"/>
                <w:sz w:val="15"/>
                <w:szCs w:val="15"/>
              </w:rPr>
              <w:t>-</w:t>
            </w:r>
          </w:p>
        </w:tc>
        <w:tc>
          <w:tcPr>
            <w:tcW w:w="1109" w:type="dxa"/>
            <w:tcBorders>
              <w:top w:val="nil"/>
              <w:left w:val="single" w:sz="7" w:space="0" w:color="000000"/>
              <w:bottom w:val="nil"/>
              <w:right w:val="single" w:sz="7" w:space="0" w:color="000000"/>
            </w:tcBorders>
          </w:tcPr>
          <w:p w:rsidR="002E4669" w:rsidRDefault="002E4669" w:rsidP="003250D4">
            <w:pPr>
              <w:pStyle w:val="TableParagraph"/>
              <w:spacing w:before="5" w:line="100" w:lineRule="exact"/>
              <w:rPr>
                <w:sz w:val="10"/>
                <w:szCs w:val="10"/>
              </w:rPr>
            </w:pPr>
          </w:p>
          <w:p w:rsidR="002E4669" w:rsidRDefault="002E4669" w:rsidP="003250D4">
            <w:pPr>
              <w:pStyle w:val="TableParagraph"/>
              <w:ind w:right="19"/>
              <w:jc w:val="right"/>
              <w:rPr>
                <w:rFonts w:ascii="Arial" w:eastAsia="Arial" w:hAnsi="Arial" w:cs="Arial"/>
                <w:sz w:val="15"/>
                <w:szCs w:val="15"/>
              </w:rPr>
            </w:pPr>
            <w:r>
              <w:rPr>
                <w:rFonts w:ascii="Arial" w:eastAsia="Arial" w:hAnsi="Arial" w:cs="Arial"/>
                <w:sz w:val="15"/>
                <w:szCs w:val="15"/>
              </w:rPr>
              <w:t>-</w:t>
            </w:r>
          </w:p>
        </w:tc>
        <w:tc>
          <w:tcPr>
            <w:tcW w:w="1109" w:type="dxa"/>
            <w:tcBorders>
              <w:top w:val="nil"/>
              <w:left w:val="single" w:sz="7" w:space="0" w:color="000000"/>
              <w:bottom w:val="nil"/>
              <w:right w:val="single" w:sz="7" w:space="0" w:color="000000"/>
            </w:tcBorders>
          </w:tcPr>
          <w:p w:rsidR="002E4669" w:rsidRDefault="002E4669" w:rsidP="003250D4">
            <w:pPr>
              <w:pStyle w:val="TableParagraph"/>
              <w:spacing w:before="5" w:line="100" w:lineRule="exact"/>
              <w:rPr>
                <w:sz w:val="10"/>
                <w:szCs w:val="10"/>
              </w:rPr>
            </w:pPr>
          </w:p>
          <w:p w:rsidR="002E4669" w:rsidRDefault="002E4669" w:rsidP="003250D4">
            <w:pPr>
              <w:pStyle w:val="TableParagraph"/>
              <w:ind w:right="19"/>
              <w:jc w:val="right"/>
              <w:rPr>
                <w:rFonts w:ascii="Arial" w:eastAsia="Arial" w:hAnsi="Arial" w:cs="Arial"/>
                <w:sz w:val="15"/>
                <w:szCs w:val="15"/>
              </w:rPr>
            </w:pPr>
            <w:r>
              <w:rPr>
                <w:rFonts w:ascii="Arial" w:eastAsia="Arial" w:hAnsi="Arial" w:cs="Arial"/>
                <w:sz w:val="15"/>
                <w:szCs w:val="15"/>
              </w:rPr>
              <w:t>-</w:t>
            </w:r>
          </w:p>
        </w:tc>
        <w:tc>
          <w:tcPr>
            <w:tcW w:w="1110" w:type="dxa"/>
            <w:tcBorders>
              <w:top w:val="nil"/>
              <w:left w:val="single" w:sz="7" w:space="0" w:color="000000"/>
              <w:bottom w:val="nil"/>
              <w:right w:val="single" w:sz="11" w:space="0" w:color="000000"/>
            </w:tcBorders>
          </w:tcPr>
          <w:p w:rsidR="002E4669" w:rsidRDefault="002E4669" w:rsidP="003250D4">
            <w:pPr>
              <w:pStyle w:val="TableParagraph"/>
              <w:spacing w:before="5" w:line="100" w:lineRule="exact"/>
              <w:rPr>
                <w:sz w:val="10"/>
                <w:szCs w:val="10"/>
              </w:rPr>
            </w:pPr>
          </w:p>
          <w:p w:rsidR="002E4669" w:rsidRDefault="002E4669" w:rsidP="003250D4">
            <w:pPr>
              <w:pStyle w:val="TableParagraph"/>
              <w:ind w:right="14"/>
              <w:jc w:val="right"/>
              <w:rPr>
                <w:rFonts w:ascii="Arial" w:eastAsia="Arial" w:hAnsi="Arial" w:cs="Arial"/>
                <w:sz w:val="15"/>
                <w:szCs w:val="15"/>
              </w:rPr>
            </w:pPr>
            <w:r>
              <w:rPr>
                <w:rFonts w:ascii="Arial" w:eastAsia="Arial" w:hAnsi="Arial" w:cs="Arial"/>
                <w:sz w:val="15"/>
                <w:szCs w:val="15"/>
              </w:rPr>
              <w:t>-</w:t>
            </w:r>
          </w:p>
        </w:tc>
      </w:tr>
      <w:tr w:rsidR="002E4669" w:rsidTr="003250D4">
        <w:trPr>
          <w:trHeight w:hRule="exact" w:val="204"/>
        </w:trPr>
        <w:tc>
          <w:tcPr>
            <w:tcW w:w="3556" w:type="dxa"/>
            <w:tcBorders>
              <w:top w:val="nil"/>
              <w:left w:val="single" w:sz="11" w:space="0" w:color="000000"/>
              <w:bottom w:val="nil"/>
              <w:right w:val="single" w:sz="7" w:space="0" w:color="000000"/>
            </w:tcBorders>
          </w:tcPr>
          <w:p w:rsidR="002E4669" w:rsidRDefault="002E4669" w:rsidP="003250D4">
            <w:pPr>
              <w:pStyle w:val="TableParagraph"/>
              <w:spacing w:before="8"/>
              <w:ind w:left="15"/>
              <w:rPr>
                <w:rFonts w:ascii="Arial" w:eastAsia="Arial" w:hAnsi="Arial" w:cs="Arial"/>
                <w:sz w:val="15"/>
                <w:szCs w:val="15"/>
              </w:rPr>
            </w:pPr>
            <w:r>
              <w:rPr>
                <w:rFonts w:ascii="Arial" w:eastAsia="Arial" w:hAnsi="Arial" w:cs="Arial"/>
                <w:w w:val="105"/>
                <w:sz w:val="15"/>
                <w:szCs w:val="15"/>
              </w:rPr>
              <w:t>D</w:t>
            </w:r>
            <w:r>
              <w:rPr>
                <w:rFonts w:ascii="Arial" w:eastAsia="Arial" w:hAnsi="Arial" w:cs="Arial"/>
                <w:spacing w:val="-1"/>
                <w:w w:val="105"/>
                <w:sz w:val="15"/>
                <w:szCs w:val="15"/>
              </w:rPr>
              <w:t>i</w:t>
            </w:r>
            <w:r>
              <w:rPr>
                <w:rFonts w:ascii="Arial" w:eastAsia="Arial" w:hAnsi="Arial" w:cs="Arial"/>
                <w:spacing w:val="1"/>
                <w:w w:val="105"/>
                <w:sz w:val="15"/>
                <w:szCs w:val="15"/>
              </w:rPr>
              <w:t>s</w:t>
            </w:r>
            <w:r>
              <w:rPr>
                <w:rFonts w:ascii="Arial" w:eastAsia="Arial" w:hAnsi="Arial" w:cs="Arial"/>
                <w:w w:val="105"/>
                <w:sz w:val="15"/>
                <w:szCs w:val="15"/>
              </w:rPr>
              <w:t>p</w:t>
            </w:r>
            <w:r>
              <w:rPr>
                <w:rFonts w:ascii="Arial" w:eastAsia="Arial" w:hAnsi="Arial" w:cs="Arial"/>
                <w:spacing w:val="-1"/>
                <w:w w:val="105"/>
                <w:sz w:val="15"/>
                <w:szCs w:val="15"/>
              </w:rPr>
              <w:t>o</w:t>
            </w:r>
            <w:r>
              <w:rPr>
                <w:rFonts w:ascii="Arial" w:eastAsia="Arial" w:hAnsi="Arial" w:cs="Arial"/>
                <w:spacing w:val="1"/>
                <w:w w:val="105"/>
                <w:sz w:val="15"/>
                <w:szCs w:val="15"/>
              </w:rPr>
              <w:t>s</w:t>
            </w:r>
            <w:r>
              <w:rPr>
                <w:rFonts w:ascii="Arial" w:eastAsia="Arial" w:hAnsi="Arial" w:cs="Arial"/>
                <w:w w:val="105"/>
                <w:sz w:val="15"/>
                <w:szCs w:val="15"/>
              </w:rPr>
              <w:t>a</w:t>
            </w:r>
            <w:r>
              <w:rPr>
                <w:rFonts w:ascii="Arial" w:eastAsia="Arial" w:hAnsi="Arial" w:cs="Arial"/>
                <w:spacing w:val="-3"/>
                <w:w w:val="105"/>
                <w:sz w:val="15"/>
                <w:szCs w:val="15"/>
              </w:rPr>
              <w:t>l</w:t>
            </w:r>
            <w:r>
              <w:rPr>
                <w:rFonts w:ascii="Arial" w:eastAsia="Arial" w:hAnsi="Arial" w:cs="Arial"/>
                <w:w w:val="105"/>
                <w:sz w:val="15"/>
                <w:szCs w:val="15"/>
              </w:rPr>
              <w:t>s</w:t>
            </w:r>
          </w:p>
        </w:tc>
        <w:tc>
          <w:tcPr>
            <w:tcW w:w="1109" w:type="dxa"/>
            <w:tcBorders>
              <w:top w:val="nil"/>
              <w:left w:val="single" w:sz="7" w:space="0" w:color="000000"/>
              <w:bottom w:val="nil"/>
              <w:right w:val="single" w:sz="7" w:space="0" w:color="000000"/>
            </w:tcBorders>
          </w:tcPr>
          <w:p w:rsidR="002E4669" w:rsidRDefault="002E4669" w:rsidP="003250D4">
            <w:pPr>
              <w:pStyle w:val="TableParagraph"/>
              <w:spacing w:before="8"/>
              <w:ind w:right="19"/>
              <w:jc w:val="right"/>
              <w:rPr>
                <w:rFonts w:ascii="Arial" w:eastAsia="Arial" w:hAnsi="Arial" w:cs="Arial"/>
                <w:sz w:val="15"/>
                <w:szCs w:val="15"/>
              </w:rPr>
            </w:pPr>
            <w:r>
              <w:rPr>
                <w:rFonts w:ascii="Arial" w:eastAsia="Arial" w:hAnsi="Arial" w:cs="Arial"/>
                <w:sz w:val="15"/>
                <w:szCs w:val="15"/>
              </w:rPr>
              <w:t>-</w:t>
            </w:r>
          </w:p>
        </w:tc>
        <w:tc>
          <w:tcPr>
            <w:tcW w:w="1109" w:type="dxa"/>
            <w:tcBorders>
              <w:top w:val="nil"/>
              <w:left w:val="single" w:sz="7" w:space="0" w:color="000000"/>
              <w:bottom w:val="nil"/>
              <w:right w:val="single" w:sz="7" w:space="0" w:color="000000"/>
            </w:tcBorders>
          </w:tcPr>
          <w:p w:rsidR="002E4669" w:rsidRDefault="002E4669" w:rsidP="003250D4">
            <w:pPr>
              <w:pStyle w:val="TableParagraph"/>
              <w:spacing w:before="8"/>
              <w:ind w:right="19"/>
              <w:jc w:val="right"/>
              <w:rPr>
                <w:rFonts w:ascii="Arial" w:eastAsia="Arial" w:hAnsi="Arial" w:cs="Arial"/>
                <w:sz w:val="15"/>
                <w:szCs w:val="15"/>
              </w:rPr>
            </w:pPr>
            <w:r>
              <w:rPr>
                <w:rFonts w:ascii="Arial" w:eastAsia="Arial" w:hAnsi="Arial" w:cs="Arial"/>
                <w:sz w:val="15"/>
                <w:szCs w:val="15"/>
              </w:rPr>
              <w:t>-</w:t>
            </w:r>
          </w:p>
        </w:tc>
        <w:tc>
          <w:tcPr>
            <w:tcW w:w="1109" w:type="dxa"/>
            <w:tcBorders>
              <w:top w:val="nil"/>
              <w:left w:val="single" w:sz="7" w:space="0" w:color="000000"/>
              <w:bottom w:val="nil"/>
              <w:right w:val="single" w:sz="7" w:space="0" w:color="000000"/>
            </w:tcBorders>
          </w:tcPr>
          <w:p w:rsidR="002E4669" w:rsidRDefault="002E4669" w:rsidP="003250D4">
            <w:pPr>
              <w:pStyle w:val="TableParagraph"/>
              <w:spacing w:before="8"/>
              <w:ind w:right="19"/>
              <w:jc w:val="right"/>
              <w:rPr>
                <w:rFonts w:ascii="Arial" w:eastAsia="Arial" w:hAnsi="Arial" w:cs="Arial"/>
                <w:sz w:val="15"/>
                <w:szCs w:val="15"/>
              </w:rPr>
            </w:pPr>
            <w:r>
              <w:rPr>
                <w:rFonts w:ascii="Arial" w:eastAsia="Arial" w:hAnsi="Arial" w:cs="Arial"/>
                <w:sz w:val="15"/>
                <w:szCs w:val="15"/>
              </w:rPr>
              <w:t>-</w:t>
            </w:r>
          </w:p>
        </w:tc>
        <w:tc>
          <w:tcPr>
            <w:tcW w:w="1109" w:type="dxa"/>
            <w:tcBorders>
              <w:top w:val="nil"/>
              <w:left w:val="single" w:sz="7" w:space="0" w:color="000000"/>
              <w:bottom w:val="nil"/>
              <w:right w:val="single" w:sz="7" w:space="0" w:color="000000"/>
            </w:tcBorders>
          </w:tcPr>
          <w:p w:rsidR="002E4669" w:rsidRDefault="002E4669" w:rsidP="003250D4">
            <w:pPr>
              <w:pStyle w:val="TableParagraph"/>
              <w:spacing w:before="8"/>
              <w:ind w:right="19"/>
              <w:jc w:val="right"/>
              <w:rPr>
                <w:rFonts w:ascii="Arial" w:eastAsia="Arial" w:hAnsi="Arial" w:cs="Arial"/>
                <w:sz w:val="15"/>
                <w:szCs w:val="15"/>
              </w:rPr>
            </w:pPr>
            <w:r>
              <w:rPr>
                <w:rFonts w:ascii="Arial" w:eastAsia="Arial" w:hAnsi="Arial" w:cs="Arial"/>
                <w:sz w:val="15"/>
                <w:szCs w:val="15"/>
              </w:rPr>
              <w:t>-</w:t>
            </w:r>
          </w:p>
        </w:tc>
        <w:tc>
          <w:tcPr>
            <w:tcW w:w="1109" w:type="dxa"/>
            <w:tcBorders>
              <w:top w:val="nil"/>
              <w:left w:val="single" w:sz="7" w:space="0" w:color="000000"/>
              <w:bottom w:val="nil"/>
              <w:right w:val="single" w:sz="7" w:space="0" w:color="000000"/>
            </w:tcBorders>
          </w:tcPr>
          <w:p w:rsidR="002E4669" w:rsidRDefault="002E4669" w:rsidP="003250D4">
            <w:pPr>
              <w:pStyle w:val="TableParagraph"/>
              <w:spacing w:before="8"/>
              <w:ind w:right="19"/>
              <w:jc w:val="right"/>
              <w:rPr>
                <w:rFonts w:ascii="Arial" w:eastAsia="Arial" w:hAnsi="Arial" w:cs="Arial"/>
                <w:sz w:val="15"/>
                <w:szCs w:val="15"/>
              </w:rPr>
            </w:pPr>
            <w:r>
              <w:rPr>
                <w:rFonts w:ascii="Arial" w:eastAsia="Arial" w:hAnsi="Arial" w:cs="Arial"/>
                <w:sz w:val="15"/>
                <w:szCs w:val="15"/>
              </w:rPr>
              <w:t>(1</w:t>
            </w:r>
            <w:r>
              <w:rPr>
                <w:rFonts w:ascii="Arial" w:eastAsia="Arial" w:hAnsi="Arial" w:cs="Arial"/>
                <w:spacing w:val="-1"/>
                <w:sz w:val="15"/>
                <w:szCs w:val="15"/>
              </w:rPr>
              <w:t>2</w:t>
            </w:r>
            <w:r>
              <w:rPr>
                <w:rFonts w:ascii="Arial" w:eastAsia="Arial" w:hAnsi="Arial" w:cs="Arial"/>
                <w:sz w:val="15"/>
                <w:szCs w:val="15"/>
              </w:rPr>
              <w:t>)</w:t>
            </w:r>
          </w:p>
        </w:tc>
        <w:tc>
          <w:tcPr>
            <w:tcW w:w="1109" w:type="dxa"/>
            <w:tcBorders>
              <w:top w:val="nil"/>
              <w:left w:val="single" w:sz="7" w:space="0" w:color="000000"/>
              <w:bottom w:val="nil"/>
              <w:right w:val="single" w:sz="7" w:space="0" w:color="000000"/>
            </w:tcBorders>
          </w:tcPr>
          <w:p w:rsidR="002E4669" w:rsidRDefault="002E4669" w:rsidP="003250D4">
            <w:pPr>
              <w:pStyle w:val="TableParagraph"/>
              <w:spacing w:before="8"/>
              <w:ind w:right="18"/>
              <w:jc w:val="right"/>
              <w:rPr>
                <w:rFonts w:ascii="Arial" w:eastAsia="Arial" w:hAnsi="Arial" w:cs="Arial"/>
                <w:sz w:val="15"/>
                <w:szCs w:val="15"/>
              </w:rPr>
            </w:pPr>
            <w:r>
              <w:rPr>
                <w:rFonts w:ascii="Arial" w:eastAsia="Arial" w:hAnsi="Arial" w:cs="Arial"/>
                <w:sz w:val="15"/>
                <w:szCs w:val="15"/>
              </w:rPr>
              <w:t>(2)</w:t>
            </w:r>
          </w:p>
        </w:tc>
        <w:tc>
          <w:tcPr>
            <w:tcW w:w="1109" w:type="dxa"/>
            <w:tcBorders>
              <w:top w:val="nil"/>
              <w:left w:val="single" w:sz="7" w:space="0" w:color="000000"/>
              <w:bottom w:val="nil"/>
              <w:right w:val="single" w:sz="7" w:space="0" w:color="000000"/>
            </w:tcBorders>
          </w:tcPr>
          <w:p w:rsidR="002E4669" w:rsidRDefault="002E4669" w:rsidP="003250D4">
            <w:pPr>
              <w:pStyle w:val="TableParagraph"/>
              <w:spacing w:before="8"/>
              <w:ind w:right="19"/>
              <w:jc w:val="right"/>
              <w:rPr>
                <w:rFonts w:ascii="Arial" w:eastAsia="Arial" w:hAnsi="Arial" w:cs="Arial"/>
                <w:sz w:val="15"/>
                <w:szCs w:val="15"/>
              </w:rPr>
            </w:pPr>
            <w:r>
              <w:rPr>
                <w:rFonts w:ascii="Arial" w:eastAsia="Arial" w:hAnsi="Arial" w:cs="Arial"/>
                <w:sz w:val="15"/>
                <w:szCs w:val="15"/>
              </w:rPr>
              <w:t>-</w:t>
            </w:r>
          </w:p>
        </w:tc>
        <w:tc>
          <w:tcPr>
            <w:tcW w:w="1215" w:type="dxa"/>
            <w:tcBorders>
              <w:top w:val="nil"/>
              <w:left w:val="single" w:sz="7" w:space="0" w:color="000000"/>
              <w:bottom w:val="nil"/>
              <w:right w:val="single" w:sz="7" w:space="0" w:color="000000"/>
            </w:tcBorders>
          </w:tcPr>
          <w:p w:rsidR="002E4669" w:rsidRDefault="002E4669" w:rsidP="003250D4">
            <w:pPr>
              <w:pStyle w:val="TableParagraph"/>
              <w:spacing w:before="8"/>
              <w:ind w:right="19"/>
              <w:jc w:val="right"/>
              <w:rPr>
                <w:rFonts w:ascii="Arial" w:eastAsia="Arial" w:hAnsi="Arial" w:cs="Arial"/>
                <w:sz w:val="15"/>
                <w:szCs w:val="15"/>
              </w:rPr>
            </w:pPr>
            <w:r>
              <w:rPr>
                <w:rFonts w:ascii="Arial" w:eastAsia="Arial" w:hAnsi="Arial" w:cs="Arial"/>
                <w:sz w:val="15"/>
                <w:szCs w:val="15"/>
              </w:rPr>
              <w:t>-</w:t>
            </w:r>
          </w:p>
        </w:tc>
        <w:tc>
          <w:tcPr>
            <w:tcW w:w="1109" w:type="dxa"/>
            <w:tcBorders>
              <w:top w:val="nil"/>
              <w:left w:val="single" w:sz="7" w:space="0" w:color="000000"/>
              <w:bottom w:val="nil"/>
              <w:right w:val="single" w:sz="7" w:space="0" w:color="000000"/>
            </w:tcBorders>
          </w:tcPr>
          <w:p w:rsidR="002E4669" w:rsidRDefault="002E4669" w:rsidP="003250D4">
            <w:pPr>
              <w:pStyle w:val="TableParagraph"/>
              <w:spacing w:before="8"/>
              <w:ind w:right="19"/>
              <w:jc w:val="right"/>
              <w:rPr>
                <w:rFonts w:ascii="Arial" w:eastAsia="Arial" w:hAnsi="Arial" w:cs="Arial"/>
                <w:sz w:val="15"/>
                <w:szCs w:val="15"/>
              </w:rPr>
            </w:pPr>
            <w:r>
              <w:rPr>
                <w:rFonts w:ascii="Arial" w:eastAsia="Arial" w:hAnsi="Arial" w:cs="Arial"/>
                <w:sz w:val="15"/>
                <w:szCs w:val="15"/>
              </w:rPr>
              <w:t>-</w:t>
            </w:r>
          </w:p>
        </w:tc>
        <w:tc>
          <w:tcPr>
            <w:tcW w:w="1109" w:type="dxa"/>
            <w:tcBorders>
              <w:top w:val="nil"/>
              <w:left w:val="single" w:sz="7" w:space="0" w:color="000000"/>
              <w:bottom w:val="nil"/>
              <w:right w:val="single" w:sz="7" w:space="0" w:color="000000"/>
            </w:tcBorders>
          </w:tcPr>
          <w:p w:rsidR="002E4669" w:rsidRDefault="002E4669" w:rsidP="003250D4">
            <w:pPr>
              <w:pStyle w:val="TableParagraph"/>
              <w:spacing w:before="8"/>
              <w:ind w:right="19"/>
              <w:jc w:val="right"/>
              <w:rPr>
                <w:rFonts w:ascii="Arial" w:eastAsia="Arial" w:hAnsi="Arial" w:cs="Arial"/>
                <w:sz w:val="15"/>
                <w:szCs w:val="15"/>
              </w:rPr>
            </w:pPr>
            <w:r>
              <w:rPr>
                <w:rFonts w:ascii="Arial" w:eastAsia="Arial" w:hAnsi="Arial" w:cs="Arial"/>
                <w:sz w:val="15"/>
                <w:szCs w:val="15"/>
              </w:rPr>
              <w:t>-</w:t>
            </w:r>
          </w:p>
        </w:tc>
        <w:tc>
          <w:tcPr>
            <w:tcW w:w="1110" w:type="dxa"/>
            <w:tcBorders>
              <w:top w:val="nil"/>
              <w:left w:val="single" w:sz="7" w:space="0" w:color="000000"/>
              <w:bottom w:val="nil"/>
              <w:right w:val="single" w:sz="11" w:space="0" w:color="000000"/>
            </w:tcBorders>
          </w:tcPr>
          <w:p w:rsidR="002E4669" w:rsidRDefault="002E4669" w:rsidP="003250D4">
            <w:pPr>
              <w:pStyle w:val="TableParagraph"/>
              <w:spacing w:before="8"/>
              <w:ind w:right="14"/>
              <w:jc w:val="right"/>
              <w:rPr>
                <w:rFonts w:ascii="Arial" w:eastAsia="Arial" w:hAnsi="Arial" w:cs="Arial"/>
                <w:sz w:val="15"/>
                <w:szCs w:val="15"/>
              </w:rPr>
            </w:pPr>
            <w:r>
              <w:rPr>
                <w:rFonts w:ascii="Arial" w:eastAsia="Arial" w:hAnsi="Arial" w:cs="Arial"/>
                <w:sz w:val="15"/>
                <w:szCs w:val="15"/>
              </w:rPr>
              <w:t>(1</w:t>
            </w:r>
            <w:r>
              <w:rPr>
                <w:rFonts w:ascii="Arial" w:eastAsia="Arial" w:hAnsi="Arial" w:cs="Arial"/>
                <w:spacing w:val="-1"/>
                <w:sz w:val="15"/>
                <w:szCs w:val="15"/>
              </w:rPr>
              <w:t>4</w:t>
            </w:r>
            <w:r>
              <w:rPr>
                <w:rFonts w:ascii="Arial" w:eastAsia="Arial" w:hAnsi="Arial" w:cs="Arial"/>
                <w:sz w:val="15"/>
                <w:szCs w:val="15"/>
              </w:rPr>
              <w:t>)</w:t>
            </w:r>
          </w:p>
        </w:tc>
      </w:tr>
      <w:tr w:rsidR="002E4669" w:rsidTr="003250D4">
        <w:trPr>
          <w:trHeight w:hRule="exact" w:val="207"/>
        </w:trPr>
        <w:tc>
          <w:tcPr>
            <w:tcW w:w="3556" w:type="dxa"/>
            <w:tcBorders>
              <w:top w:val="nil"/>
              <w:left w:val="single" w:sz="11" w:space="0" w:color="000000"/>
              <w:bottom w:val="nil"/>
              <w:right w:val="single" w:sz="7" w:space="0" w:color="000000"/>
            </w:tcBorders>
          </w:tcPr>
          <w:p w:rsidR="002E4669" w:rsidRDefault="002E4669" w:rsidP="003250D4">
            <w:pPr>
              <w:pStyle w:val="TableParagraph"/>
              <w:spacing w:before="11"/>
              <w:ind w:left="15"/>
              <w:rPr>
                <w:rFonts w:ascii="Arial" w:eastAsia="Arial" w:hAnsi="Arial" w:cs="Arial"/>
                <w:sz w:val="15"/>
                <w:szCs w:val="15"/>
              </w:rPr>
            </w:pPr>
            <w:r>
              <w:rPr>
                <w:rFonts w:ascii="Arial" w:eastAsia="Arial" w:hAnsi="Arial" w:cs="Arial"/>
                <w:w w:val="105"/>
                <w:sz w:val="15"/>
                <w:szCs w:val="15"/>
              </w:rPr>
              <w:t>Reva</w:t>
            </w:r>
            <w:r>
              <w:rPr>
                <w:rFonts w:ascii="Arial" w:eastAsia="Arial" w:hAnsi="Arial" w:cs="Arial"/>
                <w:spacing w:val="-2"/>
                <w:w w:val="105"/>
                <w:sz w:val="15"/>
                <w:szCs w:val="15"/>
              </w:rPr>
              <w:t>l</w:t>
            </w:r>
            <w:r>
              <w:rPr>
                <w:rFonts w:ascii="Arial" w:eastAsia="Arial" w:hAnsi="Arial" w:cs="Arial"/>
                <w:w w:val="105"/>
                <w:sz w:val="15"/>
                <w:szCs w:val="15"/>
              </w:rPr>
              <w:t>u</w:t>
            </w:r>
            <w:r>
              <w:rPr>
                <w:rFonts w:ascii="Arial" w:eastAsia="Arial" w:hAnsi="Arial" w:cs="Arial"/>
                <w:spacing w:val="-1"/>
                <w:w w:val="105"/>
                <w:sz w:val="15"/>
                <w:szCs w:val="15"/>
              </w:rPr>
              <w:t>a</w:t>
            </w:r>
            <w:r>
              <w:rPr>
                <w:rFonts w:ascii="Arial" w:eastAsia="Arial" w:hAnsi="Arial" w:cs="Arial"/>
                <w:w w:val="105"/>
                <w:sz w:val="15"/>
                <w:szCs w:val="15"/>
              </w:rPr>
              <w:t>t</w:t>
            </w:r>
            <w:r>
              <w:rPr>
                <w:rFonts w:ascii="Arial" w:eastAsia="Arial" w:hAnsi="Arial" w:cs="Arial"/>
                <w:spacing w:val="-2"/>
                <w:w w:val="105"/>
                <w:sz w:val="15"/>
                <w:szCs w:val="15"/>
              </w:rPr>
              <w:t>i</w:t>
            </w:r>
            <w:r>
              <w:rPr>
                <w:rFonts w:ascii="Arial" w:eastAsia="Arial" w:hAnsi="Arial" w:cs="Arial"/>
                <w:w w:val="105"/>
                <w:sz w:val="15"/>
                <w:szCs w:val="15"/>
              </w:rPr>
              <w:t>on</w:t>
            </w:r>
            <w:r>
              <w:rPr>
                <w:rFonts w:ascii="Arial" w:eastAsia="Arial" w:hAnsi="Arial" w:cs="Arial"/>
                <w:spacing w:val="-17"/>
                <w:w w:val="105"/>
                <w:sz w:val="15"/>
                <w:szCs w:val="15"/>
              </w:rPr>
              <w:t xml:space="preserve"> </w:t>
            </w:r>
            <w:r>
              <w:rPr>
                <w:rFonts w:ascii="Arial" w:eastAsia="Arial" w:hAnsi="Arial" w:cs="Arial"/>
                <w:spacing w:val="-2"/>
                <w:w w:val="105"/>
                <w:sz w:val="15"/>
                <w:szCs w:val="15"/>
              </w:rPr>
              <w:t>i</w:t>
            </w:r>
            <w:r>
              <w:rPr>
                <w:rFonts w:ascii="Arial" w:eastAsia="Arial" w:hAnsi="Arial" w:cs="Arial"/>
                <w:w w:val="105"/>
                <w:sz w:val="15"/>
                <w:szCs w:val="15"/>
              </w:rPr>
              <w:t>ncre</w:t>
            </w:r>
            <w:r>
              <w:rPr>
                <w:rFonts w:ascii="Arial" w:eastAsia="Arial" w:hAnsi="Arial" w:cs="Arial"/>
                <w:spacing w:val="1"/>
                <w:w w:val="105"/>
                <w:sz w:val="15"/>
                <w:szCs w:val="15"/>
              </w:rPr>
              <w:t>m</w:t>
            </w:r>
            <w:r>
              <w:rPr>
                <w:rFonts w:ascii="Arial" w:eastAsia="Arial" w:hAnsi="Arial" w:cs="Arial"/>
                <w:w w:val="105"/>
                <w:sz w:val="15"/>
                <w:szCs w:val="15"/>
              </w:rPr>
              <w:t>e</w:t>
            </w:r>
            <w:r>
              <w:rPr>
                <w:rFonts w:ascii="Arial" w:eastAsia="Arial" w:hAnsi="Arial" w:cs="Arial"/>
                <w:spacing w:val="-1"/>
                <w:w w:val="105"/>
                <w:sz w:val="15"/>
                <w:szCs w:val="15"/>
              </w:rPr>
              <w:t>n</w:t>
            </w:r>
            <w:r>
              <w:rPr>
                <w:rFonts w:ascii="Arial" w:eastAsia="Arial" w:hAnsi="Arial" w:cs="Arial"/>
                <w:w w:val="105"/>
                <w:sz w:val="15"/>
                <w:szCs w:val="15"/>
              </w:rPr>
              <w:t>ts</w:t>
            </w:r>
          </w:p>
        </w:tc>
        <w:tc>
          <w:tcPr>
            <w:tcW w:w="1109" w:type="dxa"/>
            <w:tcBorders>
              <w:top w:val="nil"/>
              <w:left w:val="single" w:sz="7" w:space="0" w:color="000000"/>
              <w:bottom w:val="nil"/>
              <w:right w:val="single" w:sz="7" w:space="0" w:color="000000"/>
            </w:tcBorders>
          </w:tcPr>
          <w:p w:rsidR="002E4669" w:rsidRDefault="002E4669" w:rsidP="003250D4">
            <w:pPr>
              <w:pStyle w:val="TableParagraph"/>
              <w:spacing w:before="11"/>
              <w:ind w:right="18"/>
              <w:jc w:val="right"/>
              <w:rPr>
                <w:rFonts w:ascii="Arial" w:eastAsia="Arial" w:hAnsi="Arial" w:cs="Arial"/>
                <w:sz w:val="15"/>
                <w:szCs w:val="15"/>
              </w:rPr>
            </w:pPr>
            <w:r>
              <w:rPr>
                <w:rFonts w:ascii="Arial" w:eastAsia="Arial" w:hAnsi="Arial" w:cs="Arial"/>
                <w:spacing w:val="-1"/>
                <w:sz w:val="15"/>
                <w:szCs w:val="15"/>
              </w:rPr>
              <w:t>450</w:t>
            </w:r>
          </w:p>
        </w:tc>
        <w:tc>
          <w:tcPr>
            <w:tcW w:w="1109" w:type="dxa"/>
            <w:tcBorders>
              <w:top w:val="nil"/>
              <w:left w:val="single" w:sz="7" w:space="0" w:color="000000"/>
              <w:bottom w:val="nil"/>
              <w:right w:val="single" w:sz="7" w:space="0" w:color="000000"/>
            </w:tcBorders>
          </w:tcPr>
          <w:p w:rsidR="002E4669" w:rsidRDefault="002E4669" w:rsidP="003250D4">
            <w:pPr>
              <w:pStyle w:val="TableParagraph"/>
              <w:spacing w:before="11"/>
              <w:ind w:left="599"/>
              <w:rPr>
                <w:rFonts w:ascii="Arial" w:eastAsia="Arial" w:hAnsi="Arial" w:cs="Arial"/>
                <w:sz w:val="15"/>
                <w:szCs w:val="15"/>
              </w:rPr>
            </w:pPr>
            <w:r>
              <w:rPr>
                <w:rFonts w:ascii="Arial" w:eastAsia="Arial" w:hAnsi="Arial" w:cs="Arial"/>
                <w:spacing w:val="-1"/>
                <w:w w:val="105"/>
                <w:sz w:val="15"/>
                <w:szCs w:val="15"/>
              </w:rPr>
              <w:t>12,342</w:t>
            </w:r>
          </w:p>
        </w:tc>
        <w:tc>
          <w:tcPr>
            <w:tcW w:w="1109" w:type="dxa"/>
            <w:tcBorders>
              <w:top w:val="nil"/>
              <w:left w:val="single" w:sz="7" w:space="0" w:color="000000"/>
              <w:bottom w:val="nil"/>
              <w:right w:val="single" w:sz="7" w:space="0" w:color="000000"/>
            </w:tcBorders>
          </w:tcPr>
          <w:p w:rsidR="002E4669" w:rsidRDefault="002E4669" w:rsidP="003250D4">
            <w:pPr>
              <w:pStyle w:val="TableParagraph"/>
              <w:spacing w:before="11"/>
              <w:ind w:left="685"/>
              <w:rPr>
                <w:rFonts w:ascii="Arial" w:eastAsia="Arial" w:hAnsi="Arial" w:cs="Arial"/>
                <w:sz w:val="15"/>
                <w:szCs w:val="15"/>
              </w:rPr>
            </w:pPr>
            <w:r>
              <w:rPr>
                <w:rFonts w:ascii="Arial" w:eastAsia="Arial" w:hAnsi="Arial" w:cs="Arial"/>
                <w:spacing w:val="-1"/>
                <w:w w:val="105"/>
                <w:sz w:val="15"/>
                <w:szCs w:val="15"/>
              </w:rPr>
              <w:t>1,948</w:t>
            </w:r>
          </w:p>
        </w:tc>
        <w:tc>
          <w:tcPr>
            <w:tcW w:w="1109" w:type="dxa"/>
            <w:tcBorders>
              <w:top w:val="nil"/>
              <w:left w:val="single" w:sz="7" w:space="0" w:color="000000"/>
              <w:bottom w:val="nil"/>
              <w:right w:val="single" w:sz="7" w:space="0" w:color="000000"/>
            </w:tcBorders>
          </w:tcPr>
          <w:p w:rsidR="002E4669" w:rsidRDefault="002E4669" w:rsidP="003250D4">
            <w:pPr>
              <w:pStyle w:val="TableParagraph"/>
              <w:spacing w:before="11"/>
              <w:ind w:right="19"/>
              <w:jc w:val="right"/>
              <w:rPr>
                <w:rFonts w:ascii="Arial" w:eastAsia="Arial" w:hAnsi="Arial" w:cs="Arial"/>
                <w:sz w:val="15"/>
                <w:szCs w:val="15"/>
              </w:rPr>
            </w:pPr>
            <w:r>
              <w:rPr>
                <w:rFonts w:ascii="Arial" w:eastAsia="Arial" w:hAnsi="Arial" w:cs="Arial"/>
                <w:sz w:val="15"/>
                <w:szCs w:val="15"/>
              </w:rPr>
              <w:t>-</w:t>
            </w:r>
          </w:p>
        </w:tc>
        <w:tc>
          <w:tcPr>
            <w:tcW w:w="1109" w:type="dxa"/>
            <w:tcBorders>
              <w:top w:val="nil"/>
              <w:left w:val="single" w:sz="7" w:space="0" w:color="000000"/>
              <w:bottom w:val="nil"/>
              <w:right w:val="single" w:sz="7" w:space="0" w:color="000000"/>
            </w:tcBorders>
          </w:tcPr>
          <w:p w:rsidR="002E4669" w:rsidRDefault="002E4669" w:rsidP="003250D4">
            <w:pPr>
              <w:pStyle w:val="TableParagraph"/>
              <w:spacing w:before="11"/>
              <w:ind w:right="19"/>
              <w:jc w:val="right"/>
              <w:rPr>
                <w:rFonts w:ascii="Arial" w:eastAsia="Arial" w:hAnsi="Arial" w:cs="Arial"/>
                <w:sz w:val="15"/>
                <w:szCs w:val="15"/>
              </w:rPr>
            </w:pPr>
            <w:r>
              <w:rPr>
                <w:rFonts w:ascii="Arial" w:eastAsia="Arial" w:hAnsi="Arial" w:cs="Arial"/>
                <w:sz w:val="15"/>
                <w:szCs w:val="15"/>
              </w:rPr>
              <w:t>-</w:t>
            </w:r>
          </w:p>
        </w:tc>
        <w:tc>
          <w:tcPr>
            <w:tcW w:w="1109" w:type="dxa"/>
            <w:tcBorders>
              <w:top w:val="nil"/>
              <w:left w:val="single" w:sz="7" w:space="0" w:color="000000"/>
              <w:bottom w:val="nil"/>
              <w:right w:val="single" w:sz="7" w:space="0" w:color="000000"/>
            </w:tcBorders>
          </w:tcPr>
          <w:p w:rsidR="002E4669" w:rsidRDefault="002E4669" w:rsidP="003250D4">
            <w:pPr>
              <w:pStyle w:val="TableParagraph"/>
              <w:spacing w:before="11"/>
              <w:ind w:right="19"/>
              <w:jc w:val="right"/>
              <w:rPr>
                <w:rFonts w:ascii="Arial" w:eastAsia="Arial" w:hAnsi="Arial" w:cs="Arial"/>
                <w:sz w:val="15"/>
                <w:szCs w:val="15"/>
              </w:rPr>
            </w:pPr>
            <w:r>
              <w:rPr>
                <w:rFonts w:ascii="Arial" w:eastAsia="Arial" w:hAnsi="Arial" w:cs="Arial"/>
                <w:sz w:val="15"/>
                <w:szCs w:val="15"/>
              </w:rPr>
              <w:t>-</w:t>
            </w:r>
          </w:p>
        </w:tc>
        <w:tc>
          <w:tcPr>
            <w:tcW w:w="1109" w:type="dxa"/>
            <w:tcBorders>
              <w:top w:val="nil"/>
              <w:left w:val="single" w:sz="7" w:space="0" w:color="000000"/>
              <w:bottom w:val="nil"/>
              <w:right w:val="single" w:sz="7" w:space="0" w:color="000000"/>
            </w:tcBorders>
          </w:tcPr>
          <w:p w:rsidR="002E4669" w:rsidRDefault="002E4669" w:rsidP="003250D4">
            <w:pPr>
              <w:pStyle w:val="TableParagraph"/>
              <w:spacing w:before="11"/>
              <w:ind w:right="19"/>
              <w:jc w:val="right"/>
              <w:rPr>
                <w:rFonts w:ascii="Arial" w:eastAsia="Arial" w:hAnsi="Arial" w:cs="Arial"/>
                <w:sz w:val="15"/>
                <w:szCs w:val="15"/>
              </w:rPr>
            </w:pPr>
            <w:r>
              <w:rPr>
                <w:rFonts w:ascii="Arial" w:eastAsia="Arial" w:hAnsi="Arial" w:cs="Arial"/>
                <w:sz w:val="15"/>
                <w:szCs w:val="15"/>
              </w:rPr>
              <w:t>-</w:t>
            </w:r>
          </w:p>
        </w:tc>
        <w:tc>
          <w:tcPr>
            <w:tcW w:w="1215" w:type="dxa"/>
            <w:tcBorders>
              <w:top w:val="nil"/>
              <w:left w:val="single" w:sz="7" w:space="0" w:color="000000"/>
              <w:bottom w:val="nil"/>
              <w:right w:val="single" w:sz="7" w:space="0" w:color="000000"/>
            </w:tcBorders>
          </w:tcPr>
          <w:p w:rsidR="002E4669" w:rsidRDefault="002E4669" w:rsidP="003250D4">
            <w:pPr>
              <w:pStyle w:val="TableParagraph"/>
              <w:spacing w:before="11"/>
              <w:ind w:right="18"/>
              <w:jc w:val="right"/>
              <w:rPr>
                <w:rFonts w:ascii="Arial" w:eastAsia="Arial" w:hAnsi="Arial" w:cs="Arial"/>
                <w:sz w:val="15"/>
                <w:szCs w:val="15"/>
              </w:rPr>
            </w:pPr>
            <w:r>
              <w:rPr>
                <w:rFonts w:ascii="Arial" w:eastAsia="Arial" w:hAnsi="Arial" w:cs="Arial"/>
                <w:spacing w:val="-1"/>
                <w:sz w:val="15"/>
                <w:szCs w:val="15"/>
              </w:rPr>
              <w:t>247</w:t>
            </w:r>
          </w:p>
        </w:tc>
        <w:tc>
          <w:tcPr>
            <w:tcW w:w="1109" w:type="dxa"/>
            <w:tcBorders>
              <w:top w:val="nil"/>
              <w:left w:val="single" w:sz="7" w:space="0" w:color="000000"/>
              <w:bottom w:val="nil"/>
              <w:right w:val="single" w:sz="7" w:space="0" w:color="000000"/>
            </w:tcBorders>
          </w:tcPr>
          <w:p w:rsidR="002E4669" w:rsidRDefault="002E4669" w:rsidP="003250D4">
            <w:pPr>
              <w:pStyle w:val="TableParagraph"/>
              <w:spacing w:before="11"/>
              <w:ind w:right="19"/>
              <w:jc w:val="right"/>
              <w:rPr>
                <w:rFonts w:ascii="Arial" w:eastAsia="Arial" w:hAnsi="Arial" w:cs="Arial"/>
                <w:sz w:val="15"/>
                <w:szCs w:val="15"/>
              </w:rPr>
            </w:pPr>
            <w:r>
              <w:rPr>
                <w:rFonts w:ascii="Arial" w:eastAsia="Arial" w:hAnsi="Arial" w:cs="Arial"/>
                <w:sz w:val="15"/>
                <w:szCs w:val="15"/>
              </w:rPr>
              <w:t>-</w:t>
            </w:r>
          </w:p>
        </w:tc>
        <w:tc>
          <w:tcPr>
            <w:tcW w:w="1109" w:type="dxa"/>
            <w:tcBorders>
              <w:top w:val="nil"/>
              <w:left w:val="single" w:sz="7" w:space="0" w:color="000000"/>
              <w:bottom w:val="nil"/>
              <w:right w:val="single" w:sz="7" w:space="0" w:color="000000"/>
            </w:tcBorders>
          </w:tcPr>
          <w:p w:rsidR="002E4669" w:rsidRDefault="002E4669" w:rsidP="003250D4">
            <w:pPr>
              <w:pStyle w:val="TableParagraph"/>
              <w:spacing w:before="11"/>
              <w:ind w:right="19"/>
              <w:jc w:val="right"/>
              <w:rPr>
                <w:rFonts w:ascii="Arial" w:eastAsia="Arial" w:hAnsi="Arial" w:cs="Arial"/>
                <w:sz w:val="15"/>
                <w:szCs w:val="15"/>
              </w:rPr>
            </w:pPr>
            <w:r>
              <w:rPr>
                <w:rFonts w:ascii="Arial" w:eastAsia="Arial" w:hAnsi="Arial" w:cs="Arial"/>
                <w:sz w:val="15"/>
                <w:szCs w:val="15"/>
              </w:rPr>
              <w:t>-</w:t>
            </w:r>
          </w:p>
        </w:tc>
        <w:tc>
          <w:tcPr>
            <w:tcW w:w="1110" w:type="dxa"/>
            <w:tcBorders>
              <w:top w:val="nil"/>
              <w:left w:val="single" w:sz="7" w:space="0" w:color="000000"/>
              <w:bottom w:val="nil"/>
              <w:right w:val="single" w:sz="11" w:space="0" w:color="000000"/>
            </w:tcBorders>
          </w:tcPr>
          <w:p w:rsidR="002E4669" w:rsidRDefault="002E4669" w:rsidP="003250D4">
            <w:pPr>
              <w:pStyle w:val="TableParagraph"/>
              <w:spacing w:before="11"/>
              <w:ind w:left="599"/>
              <w:rPr>
                <w:rFonts w:ascii="Arial" w:eastAsia="Arial" w:hAnsi="Arial" w:cs="Arial"/>
                <w:sz w:val="15"/>
                <w:szCs w:val="15"/>
              </w:rPr>
            </w:pPr>
            <w:r>
              <w:rPr>
                <w:rFonts w:ascii="Arial" w:eastAsia="Arial" w:hAnsi="Arial" w:cs="Arial"/>
                <w:spacing w:val="-1"/>
                <w:w w:val="105"/>
                <w:sz w:val="15"/>
                <w:szCs w:val="15"/>
              </w:rPr>
              <w:t>14,987</w:t>
            </w:r>
          </w:p>
        </w:tc>
      </w:tr>
      <w:tr w:rsidR="002E4669" w:rsidTr="003250D4">
        <w:trPr>
          <w:trHeight w:hRule="exact" w:val="197"/>
        </w:trPr>
        <w:tc>
          <w:tcPr>
            <w:tcW w:w="3556" w:type="dxa"/>
            <w:tcBorders>
              <w:top w:val="nil"/>
              <w:left w:val="single" w:sz="11" w:space="0" w:color="000000"/>
              <w:bottom w:val="nil"/>
              <w:right w:val="single" w:sz="7" w:space="0" w:color="000000"/>
            </w:tcBorders>
          </w:tcPr>
          <w:p w:rsidR="002E4669" w:rsidRDefault="002E4669" w:rsidP="003250D4">
            <w:pPr>
              <w:pStyle w:val="TableParagraph"/>
              <w:spacing w:before="11"/>
              <w:ind w:left="15"/>
              <w:rPr>
                <w:rFonts w:ascii="Arial" w:eastAsia="Arial" w:hAnsi="Arial" w:cs="Arial"/>
                <w:sz w:val="15"/>
                <w:szCs w:val="15"/>
              </w:rPr>
            </w:pPr>
            <w:r>
              <w:rPr>
                <w:rFonts w:ascii="Arial" w:eastAsia="Arial" w:hAnsi="Arial" w:cs="Arial"/>
                <w:w w:val="105"/>
                <w:sz w:val="15"/>
                <w:szCs w:val="15"/>
              </w:rPr>
              <w:t>De</w:t>
            </w:r>
            <w:r>
              <w:rPr>
                <w:rFonts w:ascii="Arial" w:eastAsia="Arial" w:hAnsi="Arial" w:cs="Arial"/>
                <w:spacing w:val="-1"/>
                <w:w w:val="105"/>
                <w:sz w:val="15"/>
                <w:szCs w:val="15"/>
              </w:rPr>
              <w:t>p</w:t>
            </w:r>
            <w:r>
              <w:rPr>
                <w:rFonts w:ascii="Arial" w:eastAsia="Arial" w:hAnsi="Arial" w:cs="Arial"/>
                <w:w w:val="105"/>
                <w:sz w:val="15"/>
                <w:szCs w:val="15"/>
              </w:rPr>
              <w:t>rec</w:t>
            </w:r>
            <w:r>
              <w:rPr>
                <w:rFonts w:ascii="Arial" w:eastAsia="Arial" w:hAnsi="Arial" w:cs="Arial"/>
                <w:spacing w:val="-2"/>
                <w:w w:val="105"/>
                <w:sz w:val="15"/>
                <w:szCs w:val="15"/>
              </w:rPr>
              <w:t>i</w:t>
            </w:r>
            <w:r>
              <w:rPr>
                <w:rFonts w:ascii="Arial" w:eastAsia="Arial" w:hAnsi="Arial" w:cs="Arial"/>
                <w:w w:val="105"/>
                <w:sz w:val="15"/>
                <w:szCs w:val="15"/>
              </w:rPr>
              <w:t>a</w:t>
            </w:r>
            <w:r>
              <w:rPr>
                <w:rFonts w:ascii="Arial" w:eastAsia="Arial" w:hAnsi="Arial" w:cs="Arial"/>
                <w:spacing w:val="-1"/>
                <w:w w:val="105"/>
                <w:sz w:val="15"/>
                <w:szCs w:val="15"/>
              </w:rPr>
              <w:t>t</w:t>
            </w:r>
            <w:r>
              <w:rPr>
                <w:rFonts w:ascii="Arial" w:eastAsia="Arial" w:hAnsi="Arial" w:cs="Arial"/>
                <w:spacing w:val="-2"/>
                <w:w w:val="105"/>
                <w:sz w:val="15"/>
                <w:szCs w:val="15"/>
              </w:rPr>
              <w:t>i</w:t>
            </w:r>
            <w:r>
              <w:rPr>
                <w:rFonts w:ascii="Arial" w:eastAsia="Arial" w:hAnsi="Arial" w:cs="Arial"/>
                <w:w w:val="105"/>
                <w:sz w:val="15"/>
                <w:szCs w:val="15"/>
              </w:rPr>
              <w:t>on</w:t>
            </w:r>
          </w:p>
        </w:tc>
        <w:tc>
          <w:tcPr>
            <w:tcW w:w="1109" w:type="dxa"/>
            <w:tcBorders>
              <w:top w:val="nil"/>
              <w:left w:val="single" w:sz="7" w:space="0" w:color="000000"/>
              <w:bottom w:val="single" w:sz="7" w:space="0" w:color="000000"/>
              <w:right w:val="single" w:sz="7" w:space="0" w:color="000000"/>
            </w:tcBorders>
          </w:tcPr>
          <w:p w:rsidR="002E4669" w:rsidRDefault="002E4669" w:rsidP="003250D4">
            <w:pPr>
              <w:pStyle w:val="TableParagraph"/>
              <w:spacing w:before="11"/>
              <w:ind w:right="19"/>
              <w:jc w:val="right"/>
              <w:rPr>
                <w:rFonts w:ascii="Arial" w:eastAsia="Arial" w:hAnsi="Arial" w:cs="Arial"/>
                <w:sz w:val="15"/>
                <w:szCs w:val="15"/>
              </w:rPr>
            </w:pPr>
            <w:r>
              <w:rPr>
                <w:rFonts w:ascii="Arial" w:eastAsia="Arial" w:hAnsi="Arial" w:cs="Arial"/>
                <w:sz w:val="15"/>
                <w:szCs w:val="15"/>
              </w:rPr>
              <w:t>-</w:t>
            </w:r>
          </w:p>
        </w:tc>
        <w:tc>
          <w:tcPr>
            <w:tcW w:w="1109" w:type="dxa"/>
            <w:tcBorders>
              <w:top w:val="nil"/>
              <w:left w:val="single" w:sz="7" w:space="0" w:color="000000"/>
              <w:bottom w:val="single" w:sz="7" w:space="0" w:color="000000"/>
              <w:right w:val="single" w:sz="7" w:space="0" w:color="000000"/>
            </w:tcBorders>
          </w:tcPr>
          <w:p w:rsidR="002E4669" w:rsidRDefault="002E4669" w:rsidP="003250D4">
            <w:pPr>
              <w:pStyle w:val="TableParagraph"/>
              <w:spacing w:before="11"/>
              <w:ind w:left="494"/>
              <w:rPr>
                <w:rFonts w:ascii="Arial" w:eastAsia="Arial" w:hAnsi="Arial" w:cs="Arial"/>
                <w:sz w:val="15"/>
                <w:szCs w:val="15"/>
              </w:rPr>
            </w:pPr>
            <w:r>
              <w:rPr>
                <w:rFonts w:ascii="Arial" w:eastAsia="Arial" w:hAnsi="Arial" w:cs="Arial"/>
                <w:w w:val="105"/>
                <w:sz w:val="15"/>
                <w:szCs w:val="15"/>
              </w:rPr>
              <w:t>(1</w:t>
            </w:r>
            <w:r>
              <w:rPr>
                <w:rFonts w:ascii="Arial" w:eastAsia="Arial" w:hAnsi="Arial" w:cs="Arial"/>
                <w:spacing w:val="-1"/>
                <w:w w:val="105"/>
                <w:sz w:val="15"/>
                <w:szCs w:val="15"/>
              </w:rPr>
              <w:t>7</w:t>
            </w:r>
            <w:r>
              <w:rPr>
                <w:rFonts w:ascii="Arial" w:eastAsia="Arial" w:hAnsi="Arial" w:cs="Arial"/>
                <w:w w:val="105"/>
                <w:sz w:val="15"/>
                <w:szCs w:val="15"/>
              </w:rPr>
              <w:t>,</w:t>
            </w:r>
            <w:r>
              <w:rPr>
                <w:rFonts w:ascii="Arial" w:eastAsia="Arial" w:hAnsi="Arial" w:cs="Arial"/>
                <w:spacing w:val="-1"/>
                <w:w w:val="105"/>
                <w:sz w:val="15"/>
                <w:szCs w:val="15"/>
              </w:rPr>
              <w:t>9</w:t>
            </w:r>
            <w:r>
              <w:rPr>
                <w:rFonts w:ascii="Arial" w:eastAsia="Arial" w:hAnsi="Arial" w:cs="Arial"/>
                <w:w w:val="105"/>
                <w:sz w:val="15"/>
                <w:szCs w:val="15"/>
              </w:rPr>
              <w:t>5</w:t>
            </w:r>
            <w:r>
              <w:rPr>
                <w:rFonts w:ascii="Arial" w:eastAsia="Arial" w:hAnsi="Arial" w:cs="Arial"/>
                <w:spacing w:val="-1"/>
                <w:w w:val="105"/>
                <w:sz w:val="15"/>
                <w:szCs w:val="15"/>
              </w:rPr>
              <w:t>5</w:t>
            </w:r>
            <w:r>
              <w:rPr>
                <w:rFonts w:ascii="Arial" w:eastAsia="Arial" w:hAnsi="Arial" w:cs="Arial"/>
                <w:w w:val="105"/>
                <w:sz w:val="15"/>
                <w:szCs w:val="15"/>
              </w:rPr>
              <w:t>)</w:t>
            </w:r>
          </w:p>
        </w:tc>
        <w:tc>
          <w:tcPr>
            <w:tcW w:w="1109" w:type="dxa"/>
            <w:tcBorders>
              <w:top w:val="nil"/>
              <w:left w:val="single" w:sz="7" w:space="0" w:color="000000"/>
              <w:bottom w:val="single" w:sz="7" w:space="0" w:color="000000"/>
              <w:right w:val="single" w:sz="7" w:space="0" w:color="000000"/>
            </w:tcBorders>
          </w:tcPr>
          <w:p w:rsidR="002E4669" w:rsidRDefault="002E4669" w:rsidP="003250D4">
            <w:pPr>
              <w:pStyle w:val="TableParagraph"/>
              <w:spacing w:before="11"/>
              <w:ind w:left="579"/>
              <w:rPr>
                <w:rFonts w:ascii="Arial" w:eastAsia="Arial" w:hAnsi="Arial" w:cs="Arial"/>
                <w:sz w:val="15"/>
                <w:szCs w:val="15"/>
              </w:rPr>
            </w:pPr>
            <w:r>
              <w:rPr>
                <w:rFonts w:ascii="Arial" w:eastAsia="Arial" w:hAnsi="Arial" w:cs="Arial"/>
                <w:w w:val="105"/>
                <w:sz w:val="15"/>
                <w:szCs w:val="15"/>
              </w:rPr>
              <w:t>(5</w:t>
            </w:r>
            <w:r>
              <w:rPr>
                <w:rFonts w:ascii="Arial" w:eastAsia="Arial" w:hAnsi="Arial" w:cs="Arial"/>
                <w:spacing w:val="-1"/>
                <w:w w:val="105"/>
                <w:sz w:val="15"/>
                <w:szCs w:val="15"/>
              </w:rPr>
              <w:t>,</w:t>
            </w:r>
            <w:r>
              <w:rPr>
                <w:rFonts w:ascii="Arial" w:eastAsia="Arial" w:hAnsi="Arial" w:cs="Arial"/>
                <w:w w:val="105"/>
                <w:sz w:val="15"/>
                <w:szCs w:val="15"/>
              </w:rPr>
              <w:t>2</w:t>
            </w:r>
            <w:r>
              <w:rPr>
                <w:rFonts w:ascii="Arial" w:eastAsia="Arial" w:hAnsi="Arial" w:cs="Arial"/>
                <w:spacing w:val="-1"/>
                <w:w w:val="105"/>
                <w:sz w:val="15"/>
                <w:szCs w:val="15"/>
              </w:rPr>
              <w:t>6</w:t>
            </w:r>
            <w:r>
              <w:rPr>
                <w:rFonts w:ascii="Arial" w:eastAsia="Arial" w:hAnsi="Arial" w:cs="Arial"/>
                <w:w w:val="105"/>
                <w:sz w:val="15"/>
                <w:szCs w:val="15"/>
              </w:rPr>
              <w:t>4)</w:t>
            </w:r>
          </w:p>
        </w:tc>
        <w:tc>
          <w:tcPr>
            <w:tcW w:w="1109" w:type="dxa"/>
            <w:tcBorders>
              <w:top w:val="nil"/>
              <w:left w:val="single" w:sz="7" w:space="0" w:color="000000"/>
              <w:bottom w:val="single" w:sz="7" w:space="0" w:color="000000"/>
              <w:right w:val="single" w:sz="7" w:space="0" w:color="000000"/>
            </w:tcBorders>
          </w:tcPr>
          <w:p w:rsidR="002E4669" w:rsidRDefault="002E4669" w:rsidP="003250D4">
            <w:pPr>
              <w:pStyle w:val="TableParagraph"/>
              <w:spacing w:before="11"/>
              <w:ind w:right="19"/>
              <w:jc w:val="right"/>
              <w:rPr>
                <w:rFonts w:ascii="Arial" w:eastAsia="Arial" w:hAnsi="Arial" w:cs="Arial"/>
                <w:sz w:val="15"/>
                <w:szCs w:val="15"/>
              </w:rPr>
            </w:pPr>
            <w:r>
              <w:rPr>
                <w:rFonts w:ascii="Arial" w:eastAsia="Arial" w:hAnsi="Arial" w:cs="Arial"/>
                <w:sz w:val="15"/>
                <w:szCs w:val="15"/>
              </w:rPr>
              <w:t>-</w:t>
            </w:r>
          </w:p>
        </w:tc>
        <w:tc>
          <w:tcPr>
            <w:tcW w:w="1109" w:type="dxa"/>
            <w:tcBorders>
              <w:top w:val="nil"/>
              <w:left w:val="single" w:sz="7" w:space="0" w:color="000000"/>
              <w:bottom w:val="single" w:sz="7" w:space="0" w:color="000000"/>
              <w:right w:val="single" w:sz="7" w:space="0" w:color="000000"/>
            </w:tcBorders>
          </w:tcPr>
          <w:p w:rsidR="002E4669" w:rsidRDefault="002E4669" w:rsidP="003250D4">
            <w:pPr>
              <w:pStyle w:val="TableParagraph"/>
              <w:spacing w:before="11"/>
              <w:ind w:left="580"/>
              <w:rPr>
                <w:rFonts w:ascii="Arial" w:eastAsia="Arial" w:hAnsi="Arial" w:cs="Arial"/>
                <w:sz w:val="15"/>
                <w:szCs w:val="15"/>
              </w:rPr>
            </w:pPr>
            <w:r>
              <w:rPr>
                <w:rFonts w:ascii="Arial" w:eastAsia="Arial" w:hAnsi="Arial" w:cs="Arial"/>
                <w:w w:val="105"/>
                <w:sz w:val="15"/>
                <w:szCs w:val="15"/>
              </w:rPr>
              <w:t>(1</w:t>
            </w:r>
            <w:r>
              <w:rPr>
                <w:rFonts w:ascii="Arial" w:eastAsia="Arial" w:hAnsi="Arial" w:cs="Arial"/>
                <w:spacing w:val="-1"/>
                <w:w w:val="105"/>
                <w:sz w:val="15"/>
                <w:szCs w:val="15"/>
              </w:rPr>
              <w:t>,</w:t>
            </w:r>
            <w:r>
              <w:rPr>
                <w:rFonts w:ascii="Arial" w:eastAsia="Arial" w:hAnsi="Arial" w:cs="Arial"/>
                <w:w w:val="105"/>
                <w:sz w:val="15"/>
                <w:szCs w:val="15"/>
              </w:rPr>
              <w:t>1</w:t>
            </w:r>
            <w:r>
              <w:rPr>
                <w:rFonts w:ascii="Arial" w:eastAsia="Arial" w:hAnsi="Arial" w:cs="Arial"/>
                <w:spacing w:val="-1"/>
                <w:w w:val="105"/>
                <w:sz w:val="15"/>
                <w:szCs w:val="15"/>
              </w:rPr>
              <w:t>9</w:t>
            </w:r>
            <w:r>
              <w:rPr>
                <w:rFonts w:ascii="Arial" w:eastAsia="Arial" w:hAnsi="Arial" w:cs="Arial"/>
                <w:w w:val="105"/>
                <w:sz w:val="15"/>
                <w:szCs w:val="15"/>
              </w:rPr>
              <w:t>0)</w:t>
            </w:r>
          </w:p>
        </w:tc>
        <w:tc>
          <w:tcPr>
            <w:tcW w:w="1109" w:type="dxa"/>
            <w:tcBorders>
              <w:top w:val="nil"/>
              <w:left w:val="single" w:sz="7" w:space="0" w:color="000000"/>
              <w:bottom w:val="single" w:sz="7" w:space="0" w:color="000000"/>
              <w:right w:val="single" w:sz="7" w:space="0" w:color="000000"/>
            </w:tcBorders>
          </w:tcPr>
          <w:p w:rsidR="002E4669" w:rsidRDefault="002E4669" w:rsidP="003250D4">
            <w:pPr>
              <w:pStyle w:val="TableParagraph"/>
              <w:spacing w:before="11"/>
              <w:ind w:left="579"/>
              <w:rPr>
                <w:rFonts w:ascii="Arial" w:eastAsia="Arial" w:hAnsi="Arial" w:cs="Arial"/>
                <w:sz w:val="15"/>
                <w:szCs w:val="15"/>
              </w:rPr>
            </w:pPr>
            <w:r>
              <w:rPr>
                <w:rFonts w:ascii="Arial" w:eastAsia="Arial" w:hAnsi="Arial" w:cs="Arial"/>
                <w:w w:val="105"/>
                <w:sz w:val="15"/>
                <w:szCs w:val="15"/>
              </w:rPr>
              <w:t>(2</w:t>
            </w:r>
            <w:r>
              <w:rPr>
                <w:rFonts w:ascii="Arial" w:eastAsia="Arial" w:hAnsi="Arial" w:cs="Arial"/>
                <w:spacing w:val="-1"/>
                <w:w w:val="105"/>
                <w:sz w:val="15"/>
                <w:szCs w:val="15"/>
              </w:rPr>
              <w:t>,</w:t>
            </w:r>
            <w:r>
              <w:rPr>
                <w:rFonts w:ascii="Arial" w:eastAsia="Arial" w:hAnsi="Arial" w:cs="Arial"/>
                <w:w w:val="105"/>
                <w:sz w:val="15"/>
                <w:szCs w:val="15"/>
              </w:rPr>
              <w:t>4</w:t>
            </w:r>
            <w:r>
              <w:rPr>
                <w:rFonts w:ascii="Arial" w:eastAsia="Arial" w:hAnsi="Arial" w:cs="Arial"/>
                <w:spacing w:val="-1"/>
                <w:w w:val="105"/>
                <w:sz w:val="15"/>
                <w:szCs w:val="15"/>
              </w:rPr>
              <w:t>8</w:t>
            </w:r>
            <w:r>
              <w:rPr>
                <w:rFonts w:ascii="Arial" w:eastAsia="Arial" w:hAnsi="Arial" w:cs="Arial"/>
                <w:w w:val="105"/>
                <w:sz w:val="15"/>
                <w:szCs w:val="15"/>
              </w:rPr>
              <w:t>1)</w:t>
            </w:r>
          </w:p>
        </w:tc>
        <w:tc>
          <w:tcPr>
            <w:tcW w:w="1109" w:type="dxa"/>
            <w:tcBorders>
              <w:top w:val="nil"/>
              <w:left w:val="single" w:sz="7" w:space="0" w:color="000000"/>
              <w:bottom w:val="single" w:sz="7" w:space="0" w:color="000000"/>
              <w:right w:val="single" w:sz="7" w:space="0" w:color="000000"/>
            </w:tcBorders>
          </w:tcPr>
          <w:p w:rsidR="002E4669" w:rsidRDefault="002E4669" w:rsidP="003250D4">
            <w:pPr>
              <w:pStyle w:val="TableParagraph"/>
              <w:spacing w:before="11"/>
              <w:ind w:right="19"/>
              <w:jc w:val="right"/>
              <w:rPr>
                <w:rFonts w:ascii="Arial" w:eastAsia="Arial" w:hAnsi="Arial" w:cs="Arial"/>
                <w:sz w:val="15"/>
                <w:szCs w:val="15"/>
              </w:rPr>
            </w:pPr>
            <w:r>
              <w:rPr>
                <w:rFonts w:ascii="Arial" w:eastAsia="Arial" w:hAnsi="Arial" w:cs="Arial"/>
                <w:sz w:val="15"/>
                <w:szCs w:val="15"/>
              </w:rPr>
              <w:t>(1</w:t>
            </w:r>
            <w:r>
              <w:rPr>
                <w:rFonts w:ascii="Arial" w:eastAsia="Arial" w:hAnsi="Arial" w:cs="Arial"/>
                <w:spacing w:val="-1"/>
                <w:sz w:val="15"/>
                <w:szCs w:val="15"/>
              </w:rPr>
              <w:t>6</w:t>
            </w:r>
            <w:r>
              <w:rPr>
                <w:rFonts w:ascii="Arial" w:eastAsia="Arial" w:hAnsi="Arial" w:cs="Arial"/>
                <w:sz w:val="15"/>
                <w:szCs w:val="15"/>
              </w:rPr>
              <w:t>)</w:t>
            </w:r>
          </w:p>
        </w:tc>
        <w:tc>
          <w:tcPr>
            <w:tcW w:w="1215" w:type="dxa"/>
            <w:tcBorders>
              <w:top w:val="nil"/>
              <w:left w:val="single" w:sz="7" w:space="0" w:color="000000"/>
              <w:bottom w:val="single" w:sz="7" w:space="0" w:color="000000"/>
              <w:right w:val="single" w:sz="7" w:space="0" w:color="000000"/>
            </w:tcBorders>
          </w:tcPr>
          <w:p w:rsidR="002E4669" w:rsidRDefault="002E4669" w:rsidP="003250D4">
            <w:pPr>
              <w:pStyle w:val="TableParagraph"/>
              <w:spacing w:before="11"/>
              <w:ind w:left="686"/>
              <w:rPr>
                <w:rFonts w:ascii="Arial" w:eastAsia="Arial" w:hAnsi="Arial" w:cs="Arial"/>
                <w:sz w:val="15"/>
                <w:szCs w:val="15"/>
              </w:rPr>
            </w:pPr>
            <w:r>
              <w:rPr>
                <w:rFonts w:ascii="Arial" w:eastAsia="Arial" w:hAnsi="Arial" w:cs="Arial"/>
                <w:w w:val="105"/>
                <w:sz w:val="15"/>
                <w:szCs w:val="15"/>
              </w:rPr>
              <w:t>(1</w:t>
            </w:r>
            <w:r>
              <w:rPr>
                <w:rFonts w:ascii="Arial" w:eastAsia="Arial" w:hAnsi="Arial" w:cs="Arial"/>
                <w:spacing w:val="-1"/>
                <w:w w:val="105"/>
                <w:sz w:val="15"/>
                <w:szCs w:val="15"/>
              </w:rPr>
              <w:t>,</w:t>
            </w:r>
            <w:r>
              <w:rPr>
                <w:rFonts w:ascii="Arial" w:eastAsia="Arial" w:hAnsi="Arial" w:cs="Arial"/>
                <w:w w:val="105"/>
                <w:sz w:val="15"/>
                <w:szCs w:val="15"/>
              </w:rPr>
              <w:t>4</w:t>
            </w:r>
            <w:r>
              <w:rPr>
                <w:rFonts w:ascii="Arial" w:eastAsia="Arial" w:hAnsi="Arial" w:cs="Arial"/>
                <w:spacing w:val="-1"/>
                <w:w w:val="105"/>
                <w:sz w:val="15"/>
                <w:szCs w:val="15"/>
              </w:rPr>
              <w:t>2</w:t>
            </w:r>
            <w:r>
              <w:rPr>
                <w:rFonts w:ascii="Arial" w:eastAsia="Arial" w:hAnsi="Arial" w:cs="Arial"/>
                <w:w w:val="105"/>
                <w:sz w:val="15"/>
                <w:szCs w:val="15"/>
              </w:rPr>
              <w:t>3)</w:t>
            </w:r>
          </w:p>
        </w:tc>
        <w:tc>
          <w:tcPr>
            <w:tcW w:w="1109" w:type="dxa"/>
            <w:tcBorders>
              <w:top w:val="nil"/>
              <w:left w:val="single" w:sz="7" w:space="0" w:color="000000"/>
              <w:bottom w:val="single" w:sz="7" w:space="0" w:color="000000"/>
              <w:right w:val="single" w:sz="7" w:space="0" w:color="000000"/>
            </w:tcBorders>
          </w:tcPr>
          <w:p w:rsidR="002E4669" w:rsidRDefault="002E4669" w:rsidP="003250D4">
            <w:pPr>
              <w:pStyle w:val="TableParagraph"/>
              <w:spacing w:before="11"/>
              <w:ind w:right="19"/>
              <w:jc w:val="right"/>
              <w:rPr>
                <w:rFonts w:ascii="Arial" w:eastAsia="Arial" w:hAnsi="Arial" w:cs="Arial"/>
                <w:sz w:val="15"/>
                <w:szCs w:val="15"/>
              </w:rPr>
            </w:pPr>
            <w:r>
              <w:rPr>
                <w:rFonts w:ascii="Arial" w:eastAsia="Arial" w:hAnsi="Arial" w:cs="Arial"/>
                <w:sz w:val="15"/>
                <w:szCs w:val="15"/>
              </w:rPr>
              <w:t>-</w:t>
            </w:r>
          </w:p>
        </w:tc>
        <w:tc>
          <w:tcPr>
            <w:tcW w:w="1109" w:type="dxa"/>
            <w:tcBorders>
              <w:top w:val="nil"/>
              <w:left w:val="single" w:sz="7" w:space="0" w:color="000000"/>
              <w:bottom w:val="single" w:sz="7" w:space="0" w:color="000000"/>
              <w:right w:val="single" w:sz="7" w:space="0" w:color="000000"/>
            </w:tcBorders>
          </w:tcPr>
          <w:p w:rsidR="002E4669" w:rsidRDefault="002E4669" w:rsidP="003250D4">
            <w:pPr>
              <w:pStyle w:val="TableParagraph"/>
              <w:spacing w:before="11"/>
              <w:ind w:right="19"/>
              <w:jc w:val="right"/>
              <w:rPr>
                <w:rFonts w:ascii="Arial" w:eastAsia="Arial" w:hAnsi="Arial" w:cs="Arial"/>
                <w:sz w:val="15"/>
                <w:szCs w:val="15"/>
              </w:rPr>
            </w:pPr>
            <w:r>
              <w:rPr>
                <w:rFonts w:ascii="Arial" w:eastAsia="Arial" w:hAnsi="Arial" w:cs="Arial"/>
                <w:sz w:val="15"/>
                <w:szCs w:val="15"/>
              </w:rPr>
              <w:t>-</w:t>
            </w:r>
          </w:p>
        </w:tc>
        <w:tc>
          <w:tcPr>
            <w:tcW w:w="1110" w:type="dxa"/>
            <w:tcBorders>
              <w:top w:val="nil"/>
              <w:left w:val="single" w:sz="7" w:space="0" w:color="000000"/>
              <w:bottom w:val="single" w:sz="7" w:space="0" w:color="000000"/>
              <w:right w:val="single" w:sz="11" w:space="0" w:color="000000"/>
            </w:tcBorders>
          </w:tcPr>
          <w:p w:rsidR="002E4669" w:rsidRDefault="002E4669" w:rsidP="003250D4">
            <w:pPr>
              <w:pStyle w:val="TableParagraph"/>
              <w:spacing w:before="11"/>
              <w:ind w:left="493"/>
              <w:rPr>
                <w:rFonts w:ascii="Arial" w:eastAsia="Arial" w:hAnsi="Arial" w:cs="Arial"/>
                <w:sz w:val="15"/>
                <w:szCs w:val="15"/>
              </w:rPr>
            </w:pPr>
            <w:r>
              <w:rPr>
                <w:rFonts w:ascii="Arial" w:eastAsia="Arial" w:hAnsi="Arial" w:cs="Arial"/>
                <w:w w:val="105"/>
                <w:sz w:val="15"/>
                <w:szCs w:val="15"/>
              </w:rPr>
              <w:t>(2</w:t>
            </w:r>
            <w:r>
              <w:rPr>
                <w:rFonts w:ascii="Arial" w:eastAsia="Arial" w:hAnsi="Arial" w:cs="Arial"/>
                <w:spacing w:val="-1"/>
                <w:w w:val="105"/>
                <w:sz w:val="15"/>
                <w:szCs w:val="15"/>
              </w:rPr>
              <w:t>8</w:t>
            </w:r>
            <w:r>
              <w:rPr>
                <w:rFonts w:ascii="Arial" w:eastAsia="Arial" w:hAnsi="Arial" w:cs="Arial"/>
                <w:w w:val="105"/>
                <w:sz w:val="15"/>
                <w:szCs w:val="15"/>
              </w:rPr>
              <w:t>,</w:t>
            </w:r>
            <w:r>
              <w:rPr>
                <w:rFonts w:ascii="Arial" w:eastAsia="Arial" w:hAnsi="Arial" w:cs="Arial"/>
                <w:spacing w:val="-1"/>
                <w:w w:val="105"/>
                <w:sz w:val="15"/>
                <w:szCs w:val="15"/>
              </w:rPr>
              <w:t>3</w:t>
            </w:r>
            <w:r>
              <w:rPr>
                <w:rFonts w:ascii="Arial" w:eastAsia="Arial" w:hAnsi="Arial" w:cs="Arial"/>
                <w:w w:val="105"/>
                <w:sz w:val="15"/>
                <w:szCs w:val="15"/>
              </w:rPr>
              <w:t>2</w:t>
            </w:r>
            <w:r>
              <w:rPr>
                <w:rFonts w:ascii="Arial" w:eastAsia="Arial" w:hAnsi="Arial" w:cs="Arial"/>
                <w:spacing w:val="-1"/>
                <w:w w:val="105"/>
                <w:sz w:val="15"/>
                <w:szCs w:val="15"/>
              </w:rPr>
              <w:t>9</w:t>
            </w:r>
            <w:r>
              <w:rPr>
                <w:rFonts w:ascii="Arial" w:eastAsia="Arial" w:hAnsi="Arial" w:cs="Arial"/>
                <w:w w:val="105"/>
                <w:sz w:val="15"/>
                <w:szCs w:val="15"/>
              </w:rPr>
              <w:t>)</w:t>
            </w:r>
          </w:p>
        </w:tc>
      </w:tr>
      <w:tr w:rsidR="002E4669" w:rsidTr="003250D4">
        <w:trPr>
          <w:trHeight w:hRule="exact" w:val="280"/>
        </w:trPr>
        <w:tc>
          <w:tcPr>
            <w:tcW w:w="3556" w:type="dxa"/>
            <w:tcBorders>
              <w:top w:val="nil"/>
              <w:left w:val="single" w:sz="11" w:space="0" w:color="000000"/>
              <w:bottom w:val="single" w:sz="11" w:space="0" w:color="000000"/>
              <w:right w:val="single" w:sz="7" w:space="0" w:color="000000"/>
            </w:tcBorders>
          </w:tcPr>
          <w:p w:rsidR="002E4669" w:rsidRDefault="002E4669" w:rsidP="003250D4">
            <w:pPr>
              <w:pStyle w:val="TableParagraph"/>
              <w:spacing w:before="58"/>
              <w:ind w:left="15"/>
              <w:rPr>
                <w:rFonts w:ascii="Arial" w:eastAsia="Arial" w:hAnsi="Arial" w:cs="Arial"/>
                <w:sz w:val="15"/>
                <w:szCs w:val="15"/>
              </w:rPr>
            </w:pPr>
            <w:r>
              <w:rPr>
                <w:rFonts w:ascii="Arial" w:eastAsia="Arial" w:hAnsi="Arial" w:cs="Arial"/>
                <w:b/>
                <w:bCs/>
                <w:w w:val="105"/>
                <w:sz w:val="15"/>
                <w:szCs w:val="15"/>
              </w:rPr>
              <w:t>Ca</w:t>
            </w:r>
            <w:r>
              <w:rPr>
                <w:rFonts w:ascii="Arial" w:eastAsia="Arial" w:hAnsi="Arial" w:cs="Arial"/>
                <w:b/>
                <w:bCs/>
                <w:spacing w:val="-1"/>
                <w:w w:val="105"/>
                <w:sz w:val="15"/>
                <w:szCs w:val="15"/>
              </w:rPr>
              <w:t>rr</w:t>
            </w:r>
            <w:r>
              <w:rPr>
                <w:rFonts w:ascii="Arial" w:eastAsia="Arial" w:hAnsi="Arial" w:cs="Arial"/>
                <w:b/>
                <w:bCs/>
                <w:spacing w:val="-7"/>
                <w:w w:val="105"/>
                <w:sz w:val="15"/>
                <w:szCs w:val="15"/>
              </w:rPr>
              <w:t>y</w:t>
            </w:r>
            <w:r>
              <w:rPr>
                <w:rFonts w:ascii="Arial" w:eastAsia="Arial" w:hAnsi="Arial" w:cs="Arial"/>
                <w:b/>
                <w:bCs/>
                <w:w w:val="105"/>
                <w:sz w:val="15"/>
                <w:szCs w:val="15"/>
              </w:rPr>
              <w:t>ing</w:t>
            </w:r>
            <w:r>
              <w:rPr>
                <w:rFonts w:ascii="Arial" w:eastAsia="Arial" w:hAnsi="Arial" w:cs="Arial"/>
                <w:b/>
                <w:bCs/>
                <w:spacing w:val="-8"/>
                <w:w w:val="105"/>
                <w:sz w:val="15"/>
                <w:szCs w:val="15"/>
              </w:rPr>
              <w:t xml:space="preserve"> </w:t>
            </w:r>
            <w:r>
              <w:rPr>
                <w:rFonts w:ascii="Arial" w:eastAsia="Arial" w:hAnsi="Arial" w:cs="Arial"/>
                <w:b/>
                <w:bCs/>
                <w:spacing w:val="-1"/>
                <w:w w:val="105"/>
                <w:sz w:val="15"/>
                <w:szCs w:val="15"/>
              </w:rPr>
              <w:t>a</w:t>
            </w:r>
            <w:r>
              <w:rPr>
                <w:rFonts w:ascii="Arial" w:eastAsia="Arial" w:hAnsi="Arial" w:cs="Arial"/>
                <w:b/>
                <w:bCs/>
                <w:w w:val="105"/>
                <w:sz w:val="15"/>
                <w:szCs w:val="15"/>
              </w:rPr>
              <w:t>mount</w:t>
            </w:r>
            <w:r>
              <w:rPr>
                <w:rFonts w:ascii="Arial" w:eastAsia="Arial" w:hAnsi="Arial" w:cs="Arial"/>
                <w:b/>
                <w:bCs/>
                <w:spacing w:val="-8"/>
                <w:w w:val="105"/>
                <w:sz w:val="15"/>
                <w:szCs w:val="15"/>
              </w:rPr>
              <w:t xml:space="preserve"> </w:t>
            </w:r>
            <w:r>
              <w:rPr>
                <w:rFonts w:ascii="Arial" w:eastAsia="Arial" w:hAnsi="Arial" w:cs="Arial"/>
                <w:b/>
                <w:bCs/>
                <w:spacing w:val="-1"/>
                <w:w w:val="105"/>
                <w:sz w:val="15"/>
                <w:szCs w:val="15"/>
              </w:rPr>
              <w:t>a</w:t>
            </w:r>
            <w:r>
              <w:rPr>
                <w:rFonts w:ascii="Arial" w:eastAsia="Arial" w:hAnsi="Arial" w:cs="Arial"/>
                <w:b/>
                <w:bCs/>
                <w:w w:val="105"/>
                <w:sz w:val="15"/>
                <w:szCs w:val="15"/>
              </w:rPr>
              <w:t>t</w:t>
            </w:r>
            <w:r>
              <w:rPr>
                <w:rFonts w:ascii="Arial" w:eastAsia="Arial" w:hAnsi="Arial" w:cs="Arial"/>
                <w:b/>
                <w:bCs/>
                <w:spacing w:val="-8"/>
                <w:w w:val="105"/>
                <w:sz w:val="15"/>
                <w:szCs w:val="15"/>
              </w:rPr>
              <w:t xml:space="preserve"> </w:t>
            </w:r>
            <w:r>
              <w:rPr>
                <w:rFonts w:ascii="Arial" w:eastAsia="Arial" w:hAnsi="Arial" w:cs="Arial"/>
                <w:b/>
                <w:bCs/>
                <w:spacing w:val="-1"/>
                <w:w w:val="105"/>
                <w:sz w:val="15"/>
                <w:szCs w:val="15"/>
              </w:rPr>
              <w:t>e</w:t>
            </w:r>
            <w:r>
              <w:rPr>
                <w:rFonts w:ascii="Arial" w:eastAsia="Arial" w:hAnsi="Arial" w:cs="Arial"/>
                <w:b/>
                <w:bCs/>
                <w:w w:val="105"/>
                <w:sz w:val="15"/>
                <w:szCs w:val="15"/>
              </w:rPr>
              <w:t>nd</w:t>
            </w:r>
            <w:r>
              <w:rPr>
                <w:rFonts w:ascii="Arial" w:eastAsia="Arial" w:hAnsi="Arial" w:cs="Arial"/>
                <w:b/>
                <w:bCs/>
                <w:spacing w:val="-7"/>
                <w:w w:val="105"/>
                <w:sz w:val="15"/>
                <w:szCs w:val="15"/>
              </w:rPr>
              <w:t xml:space="preserve"> </w:t>
            </w:r>
            <w:r>
              <w:rPr>
                <w:rFonts w:ascii="Arial" w:eastAsia="Arial" w:hAnsi="Arial" w:cs="Arial"/>
                <w:b/>
                <w:bCs/>
                <w:w w:val="105"/>
                <w:sz w:val="15"/>
                <w:szCs w:val="15"/>
              </w:rPr>
              <w:t>of</w:t>
            </w:r>
            <w:r>
              <w:rPr>
                <w:rFonts w:ascii="Arial" w:eastAsia="Arial" w:hAnsi="Arial" w:cs="Arial"/>
                <w:b/>
                <w:bCs/>
                <w:spacing w:val="-8"/>
                <w:w w:val="105"/>
                <w:sz w:val="15"/>
                <w:szCs w:val="15"/>
              </w:rPr>
              <w:t xml:space="preserve"> </w:t>
            </w:r>
            <w:r>
              <w:rPr>
                <w:rFonts w:ascii="Arial" w:eastAsia="Arial" w:hAnsi="Arial" w:cs="Arial"/>
                <w:b/>
                <w:bCs/>
                <w:spacing w:val="-7"/>
                <w:w w:val="105"/>
                <w:sz w:val="15"/>
                <w:szCs w:val="15"/>
              </w:rPr>
              <w:t>y</w:t>
            </w:r>
            <w:r>
              <w:rPr>
                <w:rFonts w:ascii="Arial" w:eastAsia="Arial" w:hAnsi="Arial" w:cs="Arial"/>
                <w:b/>
                <w:bCs/>
                <w:w w:val="105"/>
                <w:sz w:val="15"/>
                <w:szCs w:val="15"/>
              </w:rPr>
              <w:t>e</w:t>
            </w:r>
            <w:r>
              <w:rPr>
                <w:rFonts w:ascii="Arial" w:eastAsia="Arial" w:hAnsi="Arial" w:cs="Arial"/>
                <w:b/>
                <w:bCs/>
                <w:spacing w:val="-1"/>
                <w:w w:val="105"/>
                <w:sz w:val="15"/>
                <w:szCs w:val="15"/>
              </w:rPr>
              <w:t>a</w:t>
            </w:r>
            <w:r>
              <w:rPr>
                <w:rFonts w:ascii="Arial" w:eastAsia="Arial" w:hAnsi="Arial" w:cs="Arial"/>
                <w:b/>
                <w:bCs/>
                <w:w w:val="105"/>
                <w:sz w:val="15"/>
                <w:szCs w:val="15"/>
              </w:rPr>
              <w:t>r</w:t>
            </w:r>
          </w:p>
        </w:tc>
        <w:tc>
          <w:tcPr>
            <w:tcW w:w="1109" w:type="dxa"/>
            <w:tcBorders>
              <w:top w:val="single" w:sz="7" w:space="0" w:color="000000"/>
              <w:left w:val="single" w:sz="7" w:space="0" w:color="000000"/>
              <w:bottom w:val="single" w:sz="11" w:space="0" w:color="000000"/>
              <w:right w:val="single" w:sz="7" w:space="0" w:color="000000"/>
            </w:tcBorders>
          </w:tcPr>
          <w:p w:rsidR="002E4669" w:rsidRDefault="002E4669" w:rsidP="003250D4">
            <w:pPr>
              <w:pStyle w:val="TableParagraph"/>
              <w:spacing w:before="50"/>
              <w:ind w:left="599"/>
              <w:rPr>
                <w:rFonts w:ascii="Arial" w:eastAsia="Arial" w:hAnsi="Arial" w:cs="Arial"/>
                <w:sz w:val="15"/>
                <w:szCs w:val="15"/>
              </w:rPr>
            </w:pPr>
            <w:r>
              <w:rPr>
                <w:rFonts w:ascii="Arial" w:eastAsia="Arial" w:hAnsi="Arial" w:cs="Arial"/>
                <w:b/>
                <w:bCs/>
                <w:spacing w:val="-1"/>
                <w:w w:val="105"/>
                <w:sz w:val="15"/>
                <w:szCs w:val="15"/>
              </w:rPr>
              <w:t>30,926</w:t>
            </w:r>
          </w:p>
        </w:tc>
        <w:tc>
          <w:tcPr>
            <w:tcW w:w="1109" w:type="dxa"/>
            <w:tcBorders>
              <w:top w:val="single" w:sz="7" w:space="0" w:color="000000"/>
              <w:left w:val="single" w:sz="7" w:space="0" w:color="000000"/>
              <w:bottom w:val="single" w:sz="11" w:space="0" w:color="000000"/>
              <w:right w:val="single" w:sz="7" w:space="0" w:color="000000"/>
            </w:tcBorders>
          </w:tcPr>
          <w:p w:rsidR="002E4669" w:rsidRDefault="002E4669" w:rsidP="003250D4">
            <w:pPr>
              <w:pStyle w:val="TableParagraph"/>
              <w:spacing w:before="50"/>
              <w:ind w:left="513"/>
              <w:rPr>
                <w:rFonts w:ascii="Arial" w:eastAsia="Arial" w:hAnsi="Arial" w:cs="Arial"/>
                <w:sz w:val="15"/>
                <w:szCs w:val="15"/>
              </w:rPr>
            </w:pPr>
            <w:r>
              <w:rPr>
                <w:rFonts w:ascii="Arial" w:eastAsia="Arial" w:hAnsi="Arial" w:cs="Arial"/>
                <w:b/>
                <w:bCs/>
                <w:spacing w:val="-1"/>
                <w:w w:val="105"/>
                <w:sz w:val="15"/>
                <w:szCs w:val="15"/>
              </w:rPr>
              <w:t>662,704</w:t>
            </w:r>
          </w:p>
        </w:tc>
        <w:tc>
          <w:tcPr>
            <w:tcW w:w="1109" w:type="dxa"/>
            <w:tcBorders>
              <w:top w:val="single" w:sz="7" w:space="0" w:color="000000"/>
              <w:left w:val="single" w:sz="7" w:space="0" w:color="000000"/>
              <w:bottom w:val="single" w:sz="11" w:space="0" w:color="000000"/>
              <w:right w:val="single" w:sz="7" w:space="0" w:color="000000"/>
            </w:tcBorders>
          </w:tcPr>
          <w:p w:rsidR="002E4669" w:rsidRDefault="002E4669" w:rsidP="003250D4">
            <w:pPr>
              <w:pStyle w:val="TableParagraph"/>
              <w:spacing w:before="50"/>
              <w:ind w:left="512"/>
              <w:rPr>
                <w:rFonts w:ascii="Arial" w:eastAsia="Arial" w:hAnsi="Arial" w:cs="Arial"/>
                <w:sz w:val="15"/>
                <w:szCs w:val="15"/>
              </w:rPr>
            </w:pPr>
            <w:r>
              <w:rPr>
                <w:rFonts w:ascii="Arial" w:eastAsia="Arial" w:hAnsi="Arial" w:cs="Arial"/>
                <w:b/>
                <w:bCs/>
                <w:spacing w:val="-1"/>
                <w:w w:val="105"/>
                <w:sz w:val="15"/>
                <w:szCs w:val="15"/>
              </w:rPr>
              <w:t>191,748</w:t>
            </w:r>
          </w:p>
        </w:tc>
        <w:tc>
          <w:tcPr>
            <w:tcW w:w="1109" w:type="dxa"/>
            <w:tcBorders>
              <w:top w:val="single" w:sz="7" w:space="0" w:color="000000"/>
              <w:left w:val="single" w:sz="7" w:space="0" w:color="000000"/>
              <w:bottom w:val="single" w:sz="11" w:space="0" w:color="000000"/>
              <w:right w:val="single" w:sz="7" w:space="0" w:color="000000"/>
            </w:tcBorders>
          </w:tcPr>
          <w:p w:rsidR="002E4669" w:rsidRDefault="002E4669" w:rsidP="003250D4">
            <w:pPr>
              <w:pStyle w:val="TableParagraph"/>
              <w:spacing w:before="50"/>
              <w:ind w:left="599"/>
              <w:rPr>
                <w:rFonts w:ascii="Arial" w:eastAsia="Arial" w:hAnsi="Arial" w:cs="Arial"/>
                <w:sz w:val="15"/>
                <w:szCs w:val="15"/>
              </w:rPr>
            </w:pPr>
            <w:r>
              <w:rPr>
                <w:rFonts w:ascii="Arial" w:eastAsia="Arial" w:hAnsi="Arial" w:cs="Arial"/>
                <w:b/>
                <w:bCs/>
                <w:spacing w:val="-1"/>
                <w:w w:val="105"/>
                <w:sz w:val="15"/>
                <w:szCs w:val="15"/>
              </w:rPr>
              <w:t>22,899</w:t>
            </w:r>
          </w:p>
        </w:tc>
        <w:tc>
          <w:tcPr>
            <w:tcW w:w="1109" w:type="dxa"/>
            <w:tcBorders>
              <w:top w:val="single" w:sz="7" w:space="0" w:color="000000"/>
              <w:left w:val="single" w:sz="7" w:space="0" w:color="000000"/>
              <w:bottom w:val="single" w:sz="11" w:space="0" w:color="000000"/>
              <w:right w:val="single" w:sz="7" w:space="0" w:color="000000"/>
            </w:tcBorders>
          </w:tcPr>
          <w:p w:rsidR="002E4669" w:rsidRDefault="002E4669" w:rsidP="003250D4">
            <w:pPr>
              <w:pStyle w:val="TableParagraph"/>
              <w:spacing w:before="50"/>
              <w:ind w:left="685"/>
              <w:rPr>
                <w:rFonts w:ascii="Arial" w:eastAsia="Arial" w:hAnsi="Arial" w:cs="Arial"/>
                <w:sz w:val="15"/>
                <w:szCs w:val="15"/>
              </w:rPr>
            </w:pPr>
            <w:r>
              <w:rPr>
                <w:rFonts w:ascii="Arial" w:eastAsia="Arial" w:hAnsi="Arial" w:cs="Arial"/>
                <w:b/>
                <w:bCs/>
                <w:spacing w:val="-1"/>
                <w:w w:val="105"/>
                <w:sz w:val="15"/>
                <w:szCs w:val="15"/>
              </w:rPr>
              <w:t>6,557</w:t>
            </w:r>
          </w:p>
        </w:tc>
        <w:tc>
          <w:tcPr>
            <w:tcW w:w="1109" w:type="dxa"/>
            <w:tcBorders>
              <w:top w:val="single" w:sz="7" w:space="0" w:color="000000"/>
              <w:left w:val="single" w:sz="7" w:space="0" w:color="000000"/>
              <w:bottom w:val="single" w:sz="11" w:space="0" w:color="000000"/>
              <w:right w:val="single" w:sz="7" w:space="0" w:color="000000"/>
            </w:tcBorders>
          </w:tcPr>
          <w:p w:rsidR="002E4669" w:rsidRDefault="002E4669" w:rsidP="003250D4">
            <w:pPr>
              <w:pStyle w:val="TableParagraph"/>
              <w:spacing w:before="50"/>
              <w:ind w:left="685"/>
              <w:rPr>
                <w:rFonts w:ascii="Arial" w:eastAsia="Arial" w:hAnsi="Arial" w:cs="Arial"/>
                <w:sz w:val="15"/>
                <w:szCs w:val="15"/>
              </w:rPr>
            </w:pPr>
            <w:r>
              <w:rPr>
                <w:rFonts w:ascii="Arial" w:eastAsia="Arial" w:hAnsi="Arial" w:cs="Arial"/>
                <w:b/>
                <w:bCs/>
                <w:spacing w:val="-1"/>
                <w:w w:val="105"/>
                <w:sz w:val="15"/>
                <w:szCs w:val="15"/>
              </w:rPr>
              <w:t>7,499</w:t>
            </w:r>
          </w:p>
        </w:tc>
        <w:tc>
          <w:tcPr>
            <w:tcW w:w="1109" w:type="dxa"/>
            <w:tcBorders>
              <w:top w:val="single" w:sz="7" w:space="0" w:color="000000"/>
              <w:left w:val="single" w:sz="7" w:space="0" w:color="000000"/>
              <w:bottom w:val="single" w:sz="11" w:space="0" w:color="000000"/>
              <w:right w:val="single" w:sz="7" w:space="0" w:color="000000"/>
            </w:tcBorders>
          </w:tcPr>
          <w:p w:rsidR="002E4669" w:rsidRDefault="002E4669" w:rsidP="003250D4">
            <w:pPr>
              <w:pStyle w:val="TableParagraph"/>
              <w:spacing w:before="50"/>
              <w:ind w:right="18"/>
              <w:jc w:val="right"/>
              <w:rPr>
                <w:rFonts w:ascii="Arial" w:eastAsia="Arial" w:hAnsi="Arial" w:cs="Arial"/>
                <w:sz w:val="15"/>
                <w:szCs w:val="15"/>
              </w:rPr>
            </w:pPr>
            <w:r>
              <w:rPr>
                <w:rFonts w:ascii="Arial" w:eastAsia="Arial" w:hAnsi="Arial" w:cs="Arial"/>
                <w:b/>
                <w:bCs/>
                <w:spacing w:val="-1"/>
                <w:sz w:val="15"/>
                <w:szCs w:val="15"/>
              </w:rPr>
              <w:t>28</w:t>
            </w:r>
          </w:p>
        </w:tc>
        <w:tc>
          <w:tcPr>
            <w:tcW w:w="1215" w:type="dxa"/>
            <w:tcBorders>
              <w:top w:val="single" w:sz="7" w:space="0" w:color="000000"/>
              <w:left w:val="single" w:sz="7" w:space="0" w:color="000000"/>
              <w:bottom w:val="single" w:sz="11" w:space="0" w:color="000000"/>
              <w:right w:val="single" w:sz="7" w:space="0" w:color="000000"/>
            </w:tcBorders>
          </w:tcPr>
          <w:p w:rsidR="002E4669" w:rsidRDefault="002E4669" w:rsidP="003250D4">
            <w:pPr>
              <w:pStyle w:val="TableParagraph"/>
              <w:spacing w:before="50"/>
              <w:ind w:left="705"/>
              <w:rPr>
                <w:rFonts w:ascii="Arial" w:eastAsia="Arial" w:hAnsi="Arial" w:cs="Arial"/>
                <w:sz w:val="15"/>
                <w:szCs w:val="15"/>
              </w:rPr>
            </w:pPr>
            <w:r>
              <w:rPr>
                <w:rFonts w:ascii="Arial" w:eastAsia="Arial" w:hAnsi="Arial" w:cs="Arial"/>
                <w:b/>
                <w:bCs/>
                <w:spacing w:val="-1"/>
                <w:w w:val="105"/>
                <w:sz w:val="15"/>
                <w:szCs w:val="15"/>
              </w:rPr>
              <w:t>23,376</w:t>
            </w:r>
          </w:p>
        </w:tc>
        <w:tc>
          <w:tcPr>
            <w:tcW w:w="1109" w:type="dxa"/>
            <w:tcBorders>
              <w:top w:val="single" w:sz="7" w:space="0" w:color="000000"/>
              <w:left w:val="single" w:sz="7" w:space="0" w:color="000000"/>
              <w:bottom w:val="single" w:sz="11" w:space="0" w:color="000000"/>
              <w:right w:val="single" w:sz="7" w:space="0" w:color="000000"/>
            </w:tcBorders>
          </w:tcPr>
          <w:p w:rsidR="002E4669" w:rsidRDefault="002E4669" w:rsidP="003250D4">
            <w:pPr>
              <w:pStyle w:val="TableParagraph"/>
              <w:spacing w:before="50"/>
              <w:ind w:right="19"/>
              <w:jc w:val="right"/>
              <w:rPr>
                <w:rFonts w:ascii="Arial" w:eastAsia="Arial" w:hAnsi="Arial" w:cs="Arial"/>
                <w:sz w:val="15"/>
                <w:szCs w:val="15"/>
              </w:rPr>
            </w:pPr>
            <w:r>
              <w:rPr>
                <w:rFonts w:ascii="Arial" w:eastAsia="Arial" w:hAnsi="Arial" w:cs="Arial"/>
                <w:b/>
                <w:bCs/>
                <w:sz w:val="15"/>
                <w:szCs w:val="15"/>
              </w:rPr>
              <w:t>-</w:t>
            </w:r>
          </w:p>
        </w:tc>
        <w:tc>
          <w:tcPr>
            <w:tcW w:w="1109" w:type="dxa"/>
            <w:tcBorders>
              <w:top w:val="single" w:sz="7" w:space="0" w:color="000000"/>
              <w:left w:val="single" w:sz="7" w:space="0" w:color="000000"/>
              <w:bottom w:val="single" w:sz="11" w:space="0" w:color="000000"/>
              <w:right w:val="single" w:sz="7" w:space="0" w:color="000000"/>
            </w:tcBorders>
          </w:tcPr>
          <w:p w:rsidR="002E4669" w:rsidRDefault="002E4669" w:rsidP="003250D4">
            <w:pPr>
              <w:pStyle w:val="TableParagraph"/>
              <w:spacing w:before="50"/>
              <w:ind w:left="685"/>
              <w:rPr>
                <w:rFonts w:ascii="Arial" w:eastAsia="Arial" w:hAnsi="Arial" w:cs="Arial"/>
                <w:sz w:val="15"/>
                <w:szCs w:val="15"/>
              </w:rPr>
            </w:pPr>
            <w:r>
              <w:rPr>
                <w:rFonts w:ascii="Arial" w:eastAsia="Arial" w:hAnsi="Arial" w:cs="Arial"/>
                <w:b/>
                <w:bCs/>
                <w:spacing w:val="-1"/>
                <w:w w:val="105"/>
                <w:sz w:val="15"/>
                <w:szCs w:val="15"/>
              </w:rPr>
              <w:t>1,083</w:t>
            </w:r>
          </w:p>
        </w:tc>
        <w:tc>
          <w:tcPr>
            <w:tcW w:w="1110" w:type="dxa"/>
            <w:tcBorders>
              <w:top w:val="single" w:sz="7" w:space="0" w:color="000000"/>
              <w:left w:val="single" w:sz="7" w:space="0" w:color="000000"/>
              <w:bottom w:val="single" w:sz="11" w:space="0" w:color="000000"/>
              <w:right w:val="single" w:sz="11" w:space="0" w:color="000000"/>
            </w:tcBorders>
          </w:tcPr>
          <w:p w:rsidR="002E4669" w:rsidRDefault="002E4669" w:rsidP="003250D4">
            <w:pPr>
              <w:pStyle w:val="TableParagraph"/>
              <w:spacing w:before="50"/>
              <w:ind w:left="513"/>
              <w:rPr>
                <w:rFonts w:ascii="Arial" w:eastAsia="Arial" w:hAnsi="Arial" w:cs="Arial"/>
                <w:sz w:val="15"/>
                <w:szCs w:val="15"/>
              </w:rPr>
            </w:pPr>
            <w:r>
              <w:rPr>
                <w:rFonts w:ascii="Arial" w:eastAsia="Arial" w:hAnsi="Arial" w:cs="Arial"/>
                <w:b/>
                <w:bCs/>
                <w:spacing w:val="-1"/>
                <w:w w:val="105"/>
                <w:sz w:val="15"/>
                <w:szCs w:val="15"/>
              </w:rPr>
              <w:t>946,820</w:t>
            </w:r>
          </w:p>
        </w:tc>
      </w:tr>
    </w:tbl>
    <w:p w:rsidR="002E4669" w:rsidRDefault="002E4669" w:rsidP="002E4669">
      <w:pPr>
        <w:spacing w:before="4" w:line="190" w:lineRule="exact"/>
        <w:rPr>
          <w:sz w:val="19"/>
          <w:szCs w:val="19"/>
        </w:rPr>
      </w:pPr>
    </w:p>
    <w:p w:rsidR="002E4669" w:rsidRDefault="002E4669" w:rsidP="002E4669">
      <w:pPr>
        <w:spacing w:line="200" w:lineRule="exact"/>
      </w:pPr>
    </w:p>
    <w:tbl>
      <w:tblPr>
        <w:tblW w:w="0" w:type="auto"/>
        <w:tblInd w:w="97" w:type="dxa"/>
        <w:tblLayout w:type="fixed"/>
        <w:tblCellMar>
          <w:left w:w="0" w:type="dxa"/>
          <w:right w:w="0" w:type="dxa"/>
        </w:tblCellMar>
        <w:tblLook w:val="01E0" w:firstRow="1" w:lastRow="1" w:firstColumn="1" w:lastColumn="1" w:noHBand="0" w:noVBand="0"/>
      </w:tblPr>
      <w:tblGrid>
        <w:gridCol w:w="3556"/>
        <w:gridCol w:w="1109"/>
        <w:gridCol w:w="1109"/>
        <w:gridCol w:w="1109"/>
        <w:gridCol w:w="1109"/>
        <w:gridCol w:w="1109"/>
        <w:gridCol w:w="1109"/>
        <w:gridCol w:w="1109"/>
        <w:gridCol w:w="1215"/>
        <w:gridCol w:w="1109"/>
        <w:gridCol w:w="1109"/>
        <w:gridCol w:w="1110"/>
      </w:tblGrid>
      <w:tr w:rsidR="002E4669" w:rsidTr="003250D4">
        <w:trPr>
          <w:trHeight w:hRule="exact" w:val="835"/>
        </w:trPr>
        <w:tc>
          <w:tcPr>
            <w:tcW w:w="3556" w:type="dxa"/>
            <w:tcBorders>
              <w:top w:val="single" w:sz="11" w:space="0" w:color="000000"/>
              <w:left w:val="single" w:sz="11" w:space="0" w:color="000000"/>
              <w:bottom w:val="single" w:sz="11" w:space="0" w:color="000000"/>
              <w:right w:val="single" w:sz="7" w:space="0" w:color="000000"/>
            </w:tcBorders>
            <w:shd w:val="clear" w:color="auto" w:fill="DCE6F0"/>
          </w:tcPr>
          <w:p w:rsidR="002E4669" w:rsidRDefault="002E4669" w:rsidP="003250D4">
            <w:pPr>
              <w:pStyle w:val="TableParagraph"/>
              <w:spacing w:line="200" w:lineRule="exact"/>
              <w:rPr>
                <w:sz w:val="20"/>
                <w:szCs w:val="20"/>
              </w:rPr>
            </w:pPr>
          </w:p>
          <w:p w:rsidR="002E4669" w:rsidRDefault="002E4669" w:rsidP="003250D4">
            <w:pPr>
              <w:pStyle w:val="TableParagraph"/>
              <w:spacing w:before="8" w:line="200" w:lineRule="exact"/>
              <w:rPr>
                <w:sz w:val="20"/>
                <w:szCs w:val="20"/>
              </w:rPr>
            </w:pPr>
          </w:p>
          <w:p w:rsidR="002E4669" w:rsidRDefault="002E4669" w:rsidP="003250D4">
            <w:pPr>
              <w:pStyle w:val="TableParagraph"/>
              <w:ind w:left="15"/>
              <w:rPr>
                <w:rFonts w:ascii="Arial" w:eastAsia="Arial" w:hAnsi="Arial" w:cs="Arial"/>
                <w:sz w:val="15"/>
                <w:szCs w:val="15"/>
              </w:rPr>
            </w:pPr>
            <w:r>
              <w:rPr>
                <w:rFonts w:ascii="Arial" w:eastAsia="Arial" w:hAnsi="Arial" w:cs="Arial"/>
                <w:b/>
                <w:bCs/>
                <w:spacing w:val="-1"/>
                <w:w w:val="105"/>
                <w:sz w:val="15"/>
                <w:szCs w:val="15"/>
              </w:rPr>
              <w:t>2014</w:t>
            </w:r>
          </w:p>
        </w:tc>
        <w:tc>
          <w:tcPr>
            <w:tcW w:w="1109" w:type="dxa"/>
            <w:tcBorders>
              <w:top w:val="single" w:sz="11" w:space="0" w:color="000000"/>
              <w:left w:val="single" w:sz="7" w:space="0" w:color="000000"/>
              <w:bottom w:val="single" w:sz="11" w:space="0" w:color="000000"/>
              <w:right w:val="single" w:sz="7" w:space="0" w:color="000000"/>
            </w:tcBorders>
            <w:shd w:val="clear" w:color="auto" w:fill="DCE6F0"/>
          </w:tcPr>
          <w:p w:rsidR="002E4669" w:rsidRDefault="002E4669" w:rsidP="003250D4">
            <w:pPr>
              <w:pStyle w:val="TableParagraph"/>
              <w:spacing w:line="200" w:lineRule="exact"/>
              <w:rPr>
                <w:sz w:val="20"/>
                <w:szCs w:val="20"/>
              </w:rPr>
            </w:pPr>
          </w:p>
          <w:p w:rsidR="002E4669" w:rsidRDefault="002E4669" w:rsidP="003250D4">
            <w:pPr>
              <w:pStyle w:val="TableParagraph"/>
              <w:spacing w:before="8" w:line="200" w:lineRule="exact"/>
              <w:rPr>
                <w:sz w:val="20"/>
                <w:szCs w:val="20"/>
              </w:rPr>
            </w:pPr>
          </w:p>
          <w:p w:rsidR="002E4669" w:rsidRDefault="002E4669" w:rsidP="003250D4">
            <w:pPr>
              <w:pStyle w:val="TableParagraph"/>
              <w:ind w:right="19"/>
              <w:jc w:val="right"/>
              <w:rPr>
                <w:rFonts w:ascii="Arial" w:eastAsia="Arial" w:hAnsi="Arial" w:cs="Arial"/>
                <w:sz w:val="15"/>
                <w:szCs w:val="15"/>
              </w:rPr>
            </w:pPr>
            <w:r>
              <w:rPr>
                <w:rFonts w:ascii="Arial" w:eastAsia="Arial" w:hAnsi="Arial" w:cs="Arial"/>
                <w:b/>
                <w:bCs/>
                <w:sz w:val="15"/>
                <w:szCs w:val="15"/>
              </w:rPr>
              <w:t>Land</w:t>
            </w:r>
          </w:p>
          <w:p w:rsidR="002E4669" w:rsidRDefault="002E4669" w:rsidP="003250D4">
            <w:pPr>
              <w:pStyle w:val="TableParagraph"/>
              <w:spacing w:before="50"/>
              <w:ind w:right="18"/>
              <w:jc w:val="right"/>
              <w:rPr>
                <w:rFonts w:ascii="Arial" w:eastAsia="Arial" w:hAnsi="Arial" w:cs="Arial"/>
                <w:sz w:val="15"/>
                <w:szCs w:val="15"/>
              </w:rPr>
            </w:pPr>
            <w:r>
              <w:rPr>
                <w:rFonts w:ascii="Arial" w:eastAsia="Arial" w:hAnsi="Arial" w:cs="Arial"/>
                <w:b/>
                <w:bCs/>
                <w:spacing w:val="-1"/>
                <w:sz w:val="15"/>
                <w:szCs w:val="15"/>
              </w:rPr>
              <w:t>$000</w:t>
            </w:r>
          </w:p>
        </w:tc>
        <w:tc>
          <w:tcPr>
            <w:tcW w:w="1109" w:type="dxa"/>
            <w:tcBorders>
              <w:top w:val="single" w:sz="11" w:space="0" w:color="000000"/>
              <w:left w:val="single" w:sz="7" w:space="0" w:color="000000"/>
              <w:bottom w:val="single" w:sz="11" w:space="0" w:color="000000"/>
              <w:right w:val="single" w:sz="7" w:space="0" w:color="000000"/>
            </w:tcBorders>
            <w:shd w:val="clear" w:color="auto" w:fill="DCE6F0"/>
          </w:tcPr>
          <w:p w:rsidR="002E4669" w:rsidRDefault="002E4669" w:rsidP="003250D4">
            <w:pPr>
              <w:pStyle w:val="TableParagraph"/>
              <w:spacing w:line="200" w:lineRule="exact"/>
              <w:rPr>
                <w:sz w:val="20"/>
                <w:szCs w:val="20"/>
              </w:rPr>
            </w:pPr>
          </w:p>
          <w:p w:rsidR="002E4669" w:rsidRDefault="002E4669" w:rsidP="003250D4">
            <w:pPr>
              <w:pStyle w:val="TableParagraph"/>
              <w:spacing w:before="8" w:line="200" w:lineRule="exact"/>
              <w:rPr>
                <w:sz w:val="20"/>
                <w:szCs w:val="20"/>
              </w:rPr>
            </w:pPr>
          </w:p>
          <w:p w:rsidR="002E4669" w:rsidRDefault="002E4669" w:rsidP="003250D4">
            <w:pPr>
              <w:pStyle w:val="TableParagraph"/>
              <w:ind w:right="18"/>
              <w:jc w:val="right"/>
              <w:rPr>
                <w:rFonts w:ascii="Arial" w:eastAsia="Arial" w:hAnsi="Arial" w:cs="Arial"/>
                <w:sz w:val="15"/>
                <w:szCs w:val="15"/>
              </w:rPr>
            </w:pPr>
            <w:r>
              <w:rPr>
                <w:rFonts w:ascii="Arial" w:eastAsia="Arial" w:hAnsi="Arial" w:cs="Arial"/>
                <w:b/>
                <w:bCs/>
                <w:sz w:val="15"/>
                <w:szCs w:val="15"/>
              </w:rPr>
              <w:t>Buildings</w:t>
            </w:r>
          </w:p>
          <w:p w:rsidR="002E4669" w:rsidRDefault="002E4669" w:rsidP="003250D4">
            <w:pPr>
              <w:pStyle w:val="TableParagraph"/>
              <w:spacing w:before="50"/>
              <w:ind w:right="18"/>
              <w:jc w:val="right"/>
              <w:rPr>
                <w:rFonts w:ascii="Arial" w:eastAsia="Arial" w:hAnsi="Arial" w:cs="Arial"/>
                <w:sz w:val="15"/>
                <w:szCs w:val="15"/>
              </w:rPr>
            </w:pPr>
            <w:r>
              <w:rPr>
                <w:rFonts w:ascii="Arial" w:eastAsia="Arial" w:hAnsi="Arial" w:cs="Arial"/>
                <w:b/>
                <w:bCs/>
                <w:spacing w:val="-1"/>
                <w:sz w:val="15"/>
                <w:szCs w:val="15"/>
              </w:rPr>
              <w:t>$000</w:t>
            </w:r>
          </w:p>
        </w:tc>
        <w:tc>
          <w:tcPr>
            <w:tcW w:w="1109" w:type="dxa"/>
            <w:tcBorders>
              <w:top w:val="single" w:sz="11" w:space="0" w:color="000000"/>
              <w:left w:val="single" w:sz="7" w:space="0" w:color="000000"/>
              <w:bottom w:val="single" w:sz="11" w:space="0" w:color="000000"/>
              <w:right w:val="single" w:sz="7" w:space="0" w:color="000000"/>
            </w:tcBorders>
            <w:shd w:val="clear" w:color="auto" w:fill="DCE6F0"/>
          </w:tcPr>
          <w:p w:rsidR="002E4669" w:rsidRDefault="002E4669" w:rsidP="003250D4">
            <w:pPr>
              <w:pStyle w:val="TableParagraph"/>
              <w:spacing w:before="6" w:line="200" w:lineRule="exact"/>
              <w:rPr>
                <w:sz w:val="20"/>
                <w:szCs w:val="20"/>
              </w:rPr>
            </w:pPr>
          </w:p>
          <w:p w:rsidR="002E4669" w:rsidRDefault="002E4669" w:rsidP="003250D4">
            <w:pPr>
              <w:pStyle w:val="TableParagraph"/>
              <w:spacing w:line="280" w:lineRule="auto"/>
              <w:ind w:left="361" w:right="18" w:firstLine="175"/>
              <w:jc w:val="right"/>
              <w:rPr>
                <w:rFonts w:ascii="Arial" w:eastAsia="Arial" w:hAnsi="Arial" w:cs="Arial"/>
                <w:sz w:val="15"/>
                <w:szCs w:val="15"/>
              </w:rPr>
            </w:pPr>
            <w:r>
              <w:rPr>
                <w:rFonts w:ascii="Arial" w:eastAsia="Arial" w:hAnsi="Arial" w:cs="Arial"/>
                <w:b/>
                <w:bCs/>
                <w:sz w:val="15"/>
                <w:szCs w:val="15"/>
              </w:rPr>
              <w:t>Le</w:t>
            </w:r>
            <w:r>
              <w:rPr>
                <w:rFonts w:ascii="Arial" w:eastAsia="Arial" w:hAnsi="Arial" w:cs="Arial"/>
                <w:b/>
                <w:bCs/>
                <w:spacing w:val="-1"/>
                <w:sz w:val="15"/>
                <w:szCs w:val="15"/>
              </w:rPr>
              <w:t>a</w:t>
            </w:r>
            <w:r>
              <w:rPr>
                <w:rFonts w:ascii="Arial" w:eastAsia="Arial" w:hAnsi="Arial" w:cs="Arial"/>
                <w:b/>
                <w:bCs/>
                <w:sz w:val="15"/>
                <w:szCs w:val="15"/>
              </w:rPr>
              <w:t>s</w:t>
            </w:r>
            <w:r>
              <w:rPr>
                <w:rFonts w:ascii="Arial" w:eastAsia="Arial" w:hAnsi="Arial" w:cs="Arial"/>
                <w:b/>
                <w:bCs/>
                <w:spacing w:val="-1"/>
                <w:sz w:val="15"/>
                <w:szCs w:val="15"/>
              </w:rPr>
              <w:t>e</w:t>
            </w:r>
            <w:r>
              <w:rPr>
                <w:rFonts w:ascii="Arial" w:eastAsia="Arial" w:hAnsi="Arial" w:cs="Arial"/>
                <w:b/>
                <w:bCs/>
                <w:sz w:val="15"/>
                <w:szCs w:val="15"/>
              </w:rPr>
              <w:t>d</w:t>
            </w:r>
            <w:r>
              <w:rPr>
                <w:rFonts w:ascii="Arial" w:eastAsia="Arial" w:hAnsi="Arial" w:cs="Arial"/>
                <w:b/>
                <w:bCs/>
                <w:w w:val="104"/>
                <w:sz w:val="15"/>
                <w:szCs w:val="15"/>
              </w:rPr>
              <w:t xml:space="preserve"> </w:t>
            </w:r>
            <w:r>
              <w:rPr>
                <w:rFonts w:ascii="Arial" w:eastAsia="Arial" w:hAnsi="Arial" w:cs="Arial"/>
                <w:b/>
                <w:bCs/>
                <w:sz w:val="15"/>
                <w:szCs w:val="15"/>
              </w:rPr>
              <w:t>Buildings</w:t>
            </w:r>
          </w:p>
          <w:p w:rsidR="002E4669" w:rsidRDefault="002E4669" w:rsidP="003250D4">
            <w:pPr>
              <w:pStyle w:val="TableParagraph"/>
              <w:spacing w:before="22"/>
              <w:ind w:right="18"/>
              <w:jc w:val="right"/>
              <w:rPr>
                <w:rFonts w:ascii="Arial" w:eastAsia="Arial" w:hAnsi="Arial" w:cs="Arial"/>
                <w:sz w:val="15"/>
                <w:szCs w:val="15"/>
              </w:rPr>
            </w:pPr>
            <w:r>
              <w:rPr>
                <w:rFonts w:ascii="Arial" w:eastAsia="Arial" w:hAnsi="Arial" w:cs="Arial"/>
                <w:b/>
                <w:bCs/>
                <w:spacing w:val="-1"/>
                <w:sz w:val="15"/>
                <w:szCs w:val="15"/>
              </w:rPr>
              <w:t>$000</w:t>
            </w:r>
          </w:p>
        </w:tc>
        <w:tc>
          <w:tcPr>
            <w:tcW w:w="1109" w:type="dxa"/>
            <w:tcBorders>
              <w:top w:val="single" w:sz="11" w:space="0" w:color="000000"/>
              <w:left w:val="single" w:sz="7" w:space="0" w:color="000000"/>
              <w:bottom w:val="single" w:sz="11" w:space="0" w:color="000000"/>
              <w:right w:val="single" w:sz="7" w:space="0" w:color="000000"/>
            </w:tcBorders>
            <w:shd w:val="clear" w:color="auto" w:fill="DCE6F0"/>
          </w:tcPr>
          <w:p w:rsidR="002E4669" w:rsidRDefault="002E4669" w:rsidP="003250D4">
            <w:pPr>
              <w:pStyle w:val="TableParagraph"/>
              <w:spacing w:before="4"/>
              <w:ind w:right="18"/>
              <w:jc w:val="right"/>
              <w:rPr>
                <w:rFonts w:ascii="Arial" w:eastAsia="Arial" w:hAnsi="Arial" w:cs="Arial"/>
                <w:sz w:val="15"/>
                <w:szCs w:val="15"/>
              </w:rPr>
            </w:pPr>
            <w:r>
              <w:rPr>
                <w:rFonts w:ascii="Arial" w:eastAsia="Arial" w:hAnsi="Arial" w:cs="Arial"/>
                <w:b/>
                <w:bCs/>
                <w:sz w:val="15"/>
                <w:szCs w:val="15"/>
              </w:rPr>
              <w:t>Buildings</w:t>
            </w:r>
          </w:p>
          <w:p w:rsidR="002E4669" w:rsidRDefault="002E4669" w:rsidP="003250D4">
            <w:pPr>
              <w:pStyle w:val="TableParagraph"/>
              <w:spacing w:before="29" w:line="280" w:lineRule="auto"/>
              <w:ind w:left="126" w:right="17" w:firstLine="513"/>
              <w:jc w:val="right"/>
              <w:rPr>
                <w:rFonts w:ascii="Arial" w:eastAsia="Arial" w:hAnsi="Arial" w:cs="Arial"/>
                <w:sz w:val="15"/>
                <w:szCs w:val="15"/>
              </w:rPr>
            </w:pPr>
            <w:r>
              <w:rPr>
                <w:rFonts w:ascii="Arial" w:eastAsia="Arial" w:hAnsi="Arial" w:cs="Arial"/>
                <w:b/>
                <w:bCs/>
                <w:sz w:val="15"/>
                <w:szCs w:val="15"/>
              </w:rPr>
              <w:t>under</w:t>
            </w:r>
            <w:r>
              <w:rPr>
                <w:rFonts w:ascii="Arial" w:eastAsia="Arial" w:hAnsi="Arial" w:cs="Arial"/>
                <w:b/>
                <w:bCs/>
                <w:w w:val="104"/>
                <w:sz w:val="15"/>
                <w:szCs w:val="15"/>
              </w:rPr>
              <w:t xml:space="preserve"> </w:t>
            </w:r>
            <w:r>
              <w:rPr>
                <w:rFonts w:ascii="Arial" w:eastAsia="Arial" w:hAnsi="Arial" w:cs="Arial"/>
                <w:b/>
                <w:bCs/>
                <w:sz w:val="15"/>
                <w:szCs w:val="15"/>
              </w:rPr>
              <w:t>const</w:t>
            </w:r>
            <w:r>
              <w:rPr>
                <w:rFonts w:ascii="Arial" w:eastAsia="Arial" w:hAnsi="Arial" w:cs="Arial"/>
                <w:b/>
                <w:bCs/>
                <w:spacing w:val="-1"/>
                <w:sz w:val="15"/>
                <w:szCs w:val="15"/>
              </w:rPr>
              <w:t>r</w:t>
            </w:r>
            <w:r>
              <w:rPr>
                <w:rFonts w:ascii="Arial" w:eastAsia="Arial" w:hAnsi="Arial" w:cs="Arial"/>
                <w:b/>
                <w:bCs/>
                <w:sz w:val="15"/>
                <w:szCs w:val="15"/>
              </w:rPr>
              <w:t>uction</w:t>
            </w:r>
          </w:p>
          <w:p w:rsidR="002E4669" w:rsidRDefault="002E4669" w:rsidP="003250D4">
            <w:pPr>
              <w:pStyle w:val="TableParagraph"/>
              <w:spacing w:before="22"/>
              <w:ind w:right="18"/>
              <w:jc w:val="right"/>
              <w:rPr>
                <w:rFonts w:ascii="Arial" w:eastAsia="Arial" w:hAnsi="Arial" w:cs="Arial"/>
                <w:sz w:val="15"/>
                <w:szCs w:val="15"/>
              </w:rPr>
            </w:pPr>
            <w:r>
              <w:rPr>
                <w:rFonts w:ascii="Arial" w:eastAsia="Arial" w:hAnsi="Arial" w:cs="Arial"/>
                <w:b/>
                <w:bCs/>
                <w:spacing w:val="-1"/>
                <w:sz w:val="15"/>
                <w:szCs w:val="15"/>
              </w:rPr>
              <w:t>$000</w:t>
            </w:r>
          </w:p>
        </w:tc>
        <w:tc>
          <w:tcPr>
            <w:tcW w:w="1109" w:type="dxa"/>
            <w:tcBorders>
              <w:top w:val="single" w:sz="11" w:space="0" w:color="000000"/>
              <w:left w:val="single" w:sz="7" w:space="0" w:color="000000"/>
              <w:bottom w:val="single" w:sz="11" w:space="0" w:color="000000"/>
              <w:right w:val="single" w:sz="7" w:space="0" w:color="000000"/>
            </w:tcBorders>
            <w:shd w:val="clear" w:color="auto" w:fill="DCE6F0"/>
          </w:tcPr>
          <w:p w:rsidR="002E4669" w:rsidRDefault="002E4669" w:rsidP="003250D4">
            <w:pPr>
              <w:pStyle w:val="TableParagraph"/>
              <w:spacing w:before="6" w:line="200" w:lineRule="exact"/>
              <w:rPr>
                <w:sz w:val="20"/>
                <w:szCs w:val="20"/>
              </w:rPr>
            </w:pPr>
          </w:p>
          <w:p w:rsidR="002E4669" w:rsidRDefault="002E4669" w:rsidP="003250D4">
            <w:pPr>
              <w:pStyle w:val="TableParagraph"/>
              <w:spacing w:line="280" w:lineRule="auto"/>
              <w:ind w:left="282" w:right="18" w:firstLine="254"/>
              <w:jc w:val="right"/>
              <w:rPr>
                <w:rFonts w:ascii="Arial" w:eastAsia="Arial" w:hAnsi="Arial" w:cs="Arial"/>
                <w:sz w:val="15"/>
                <w:szCs w:val="15"/>
              </w:rPr>
            </w:pPr>
            <w:r>
              <w:rPr>
                <w:rFonts w:ascii="Arial" w:eastAsia="Arial" w:hAnsi="Arial" w:cs="Arial"/>
                <w:b/>
                <w:bCs/>
                <w:spacing w:val="-1"/>
                <w:w w:val="105"/>
                <w:sz w:val="15"/>
                <w:szCs w:val="15"/>
              </w:rPr>
              <w:t>P</w:t>
            </w:r>
            <w:r>
              <w:rPr>
                <w:rFonts w:ascii="Arial" w:eastAsia="Arial" w:hAnsi="Arial" w:cs="Arial"/>
                <w:b/>
                <w:bCs/>
                <w:w w:val="105"/>
                <w:sz w:val="15"/>
                <w:szCs w:val="15"/>
              </w:rPr>
              <w:t>l</w:t>
            </w:r>
            <w:r>
              <w:rPr>
                <w:rFonts w:ascii="Arial" w:eastAsia="Arial" w:hAnsi="Arial" w:cs="Arial"/>
                <w:b/>
                <w:bCs/>
                <w:spacing w:val="-1"/>
                <w:w w:val="105"/>
                <w:sz w:val="15"/>
                <w:szCs w:val="15"/>
              </w:rPr>
              <w:t>a</w:t>
            </w:r>
            <w:r>
              <w:rPr>
                <w:rFonts w:ascii="Arial" w:eastAsia="Arial" w:hAnsi="Arial" w:cs="Arial"/>
                <w:b/>
                <w:bCs/>
                <w:w w:val="105"/>
                <w:sz w:val="15"/>
                <w:szCs w:val="15"/>
              </w:rPr>
              <w:t>nt</w:t>
            </w:r>
            <w:r>
              <w:rPr>
                <w:rFonts w:ascii="Arial" w:eastAsia="Arial" w:hAnsi="Arial" w:cs="Arial"/>
                <w:b/>
                <w:bCs/>
                <w:spacing w:val="-5"/>
                <w:w w:val="105"/>
                <w:sz w:val="15"/>
                <w:szCs w:val="15"/>
              </w:rPr>
              <w:t xml:space="preserve"> </w:t>
            </w:r>
            <w:r>
              <w:rPr>
                <w:rFonts w:ascii="Arial" w:eastAsia="Arial" w:hAnsi="Arial" w:cs="Arial"/>
                <w:b/>
                <w:bCs/>
                <w:w w:val="105"/>
                <w:sz w:val="15"/>
                <w:szCs w:val="15"/>
              </w:rPr>
              <w:t>&amp;</w:t>
            </w:r>
            <w:r>
              <w:rPr>
                <w:rFonts w:ascii="Arial" w:eastAsia="Arial" w:hAnsi="Arial" w:cs="Arial"/>
                <w:b/>
                <w:bCs/>
                <w:w w:val="104"/>
                <w:sz w:val="15"/>
                <w:szCs w:val="15"/>
              </w:rPr>
              <w:t xml:space="preserve"> </w:t>
            </w:r>
            <w:r>
              <w:rPr>
                <w:rFonts w:ascii="Arial" w:eastAsia="Arial" w:hAnsi="Arial" w:cs="Arial"/>
                <w:b/>
                <w:bCs/>
                <w:sz w:val="15"/>
                <w:szCs w:val="15"/>
              </w:rPr>
              <w:t>equipment</w:t>
            </w:r>
          </w:p>
          <w:p w:rsidR="002E4669" w:rsidRDefault="002E4669" w:rsidP="003250D4">
            <w:pPr>
              <w:pStyle w:val="TableParagraph"/>
              <w:spacing w:before="22"/>
              <w:ind w:right="18"/>
              <w:jc w:val="right"/>
              <w:rPr>
                <w:rFonts w:ascii="Arial" w:eastAsia="Arial" w:hAnsi="Arial" w:cs="Arial"/>
                <w:sz w:val="15"/>
                <w:szCs w:val="15"/>
              </w:rPr>
            </w:pPr>
            <w:r>
              <w:rPr>
                <w:rFonts w:ascii="Arial" w:eastAsia="Arial" w:hAnsi="Arial" w:cs="Arial"/>
                <w:b/>
                <w:bCs/>
                <w:spacing w:val="-1"/>
                <w:sz w:val="15"/>
                <w:szCs w:val="15"/>
              </w:rPr>
              <w:t>$000</w:t>
            </w:r>
          </w:p>
        </w:tc>
        <w:tc>
          <w:tcPr>
            <w:tcW w:w="1109" w:type="dxa"/>
            <w:tcBorders>
              <w:top w:val="single" w:sz="11" w:space="0" w:color="000000"/>
              <w:left w:val="single" w:sz="7" w:space="0" w:color="000000"/>
              <w:bottom w:val="single" w:sz="11" w:space="0" w:color="000000"/>
              <w:right w:val="single" w:sz="7" w:space="0" w:color="000000"/>
            </w:tcBorders>
            <w:shd w:val="clear" w:color="auto" w:fill="DCE6F0"/>
          </w:tcPr>
          <w:p w:rsidR="002E4669" w:rsidRDefault="002E4669" w:rsidP="003250D4">
            <w:pPr>
              <w:pStyle w:val="TableParagraph"/>
              <w:spacing w:before="6" w:line="200" w:lineRule="exact"/>
              <w:rPr>
                <w:sz w:val="20"/>
                <w:szCs w:val="20"/>
              </w:rPr>
            </w:pPr>
          </w:p>
          <w:p w:rsidR="002E4669" w:rsidRDefault="002E4669" w:rsidP="003250D4">
            <w:pPr>
              <w:pStyle w:val="TableParagraph"/>
              <w:spacing w:line="280" w:lineRule="auto"/>
              <w:ind w:left="282" w:right="18" w:firstLine="348"/>
              <w:jc w:val="right"/>
              <w:rPr>
                <w:rFonts w:ascii="Arial" w:eastAsia="Arial" w:hAnsi="Arial" w:cs="Arial"/>
                <w:sz w:val="15"/>
                <w:szCs w:val="15"/>
              </w:rPr>
            </w:pPr>
            <w:r>
              <w:rPr>
                <w:rFonts w:ascii="Arial" w:eastAsia="Arial" w:hAnsi="Arial" w:cs="Arial"/>
                <w:b/>
                <w:bCs/>
                <w:sz w:val="15"/>
                <w:szCs w:val="15"/>
              </w:rPr>
              <w:t>Offi</w:t>
            </w:r>
            <w:r>
              <w:rPr>
                <w:rFonts w:ascii="Arial" w:eastAsia="Arial" w:hAnsi="Arial" w:cs="Arial"/>
                <w:b/>
                <w:bCs/>
                <w:spacing w:val="-1"/>
                <w:sz w:val="15"/>
                <w:szCs w:val="15"/>
              </w:rPr>
              <w:t>c</w:t>
            </w:r>
            <w:r>
              <w:rPr>
                <w:rFonts w:ascii="Arial" w:eastAsia="Arial" w:hAnsi="Arial" w:cs="Arial"/>
                <w:b/>
                <w:bCs/>
                <w:sz w:val="15"/>
                <w:szCs w:val="15"/>
              </w:rPr>
              <w:t>e</w:t>
            </w:r>
            <w:r>
              <w:rPr>
                <w:rFonts w:ascii="Arial" w:eastAsia="Arial" w:hAnsi="Arial" w:cs="Arial"/>
                <w:b/>
                <w:bCs/>
                <w:w w:val="104"/>
                <w:sz w:val="15"/>
                <w:szCs w:val="15"/>
              </w:rPr>
              <w:t xml:space="preserve"> </w:t>
            </w:r>
            <w:r>
              <w:rPr>
                <w:rFonts w:ascii="Arial" w:eastAsia="Arial" w:hAnsi="Arial" w:cs="Arial"/>
                <w:b/>
                <w:bCs/>
                <w:sz w:val="15"/>
                <w:szCs w:val="15"/>
              </w:rPr>
              <w:t>equipment</w:t>
            </w:r>
          </w:p>
          <w:p w:rsidR="002E4669" w:rsidRDefault="002E4669" w:rsidP="003250D4">
            <w:pPr>
              <w:pStyle w:val="TableParagraph"/>
              <w:spacing w:before="22"/>
              <w:ind w:right="18"/>
              <w:jc w:val="right"/>
              <w:rPr>
                <w:rFonts w:ascii="Arial" w:eastAsia="Arial" w:hAnsi="Arial" w:cs="Arial"/>
                <w:sz w:val="15"/>
                <w:szCs w:val="15"/>
              </w:rPr>
            </w:pPr>
            <w:r>
              <w:rPr>
                <w:rFonts w:ascii="Arial" w:eastAsia="Arial" w:hAnsi="Arial" w:cs="Arial"/>
                <w:b/>
                <w:bCs/>
                <w:spacing w:val="-1"/>
                <w:sz w:val="15"/>
                <w:szCs w:val="15"/>
              </w:rPr>
              <w:t>$000</w:t>
            </w:r>
          </w:p>
        </w:tc>
        <w:tc>
          <w:tcPr>
            <w:tcW w:w="1109" w:type="dxa"/>
            <w:tcBorders>
              <w:top w:val="single" w:sz="11" w:space="0" w:color="000000"/>
              <w:left w:val="single" w:sz="7" w:space="0" w:color="000000"/>
              <w:bottom w:val="single" w:sz="11" w:space="0" w:color="000000"/>
              <w:right w:val="single" w:sz="7" w:space="0" w:color="000000"/>
            </w:tcBorders>
            <w:shd w:val="clear" w:color="auto" w:fill="DCE6F0"/>
          </w:tcPr>
          <w:p w:rsidR="002E4669" w:rsidRDefault="002E4669" w:rsidP="003250D4">
            <w:pPr>
              <w:pStyle w:val="TableParagraph"/>
              <w:spacing w:line="200" w:lineRule="exact"/>
              <w:rPr>
                <w:sz w:val="20"/>
                <w:szCs w:val="20"/>
              </w:rPr>
            </w:pPr>
          </w:p>
          <w:p w:rsidR="002E4669" w:rsidRDefault="002E4669" w:rsidP="003250D4">
            <w:pPr>
              <w:pStyle w:val="TableParagraph"/>
              <w:spacing w:before="8" w:line="200" w:lineRule="exact"/>
              <w:rPr>
                <w:sz w:val="20"/>
                <w:szCs w:val="20"/>
              </w:rPr>
            </w:pPr>
          </w:p>
          <w:p w:rsidR="002E4669" w:rsidRDefault="002E4669" w:rsidP="003250D4">
            <w:pPr>
              <w:pStyle w:val="TableParagraph"/>
              <w:ind w:right="19"/>
              <w:jc w:val="right"/>
              <w:rPr>
                <w:rFonts w:ascii="Arial" w:eastAsia="Arial" w:hAnsi="Arial" w:cs="Arial"/>
                <w:sz w:val="15"/>
                <w:szCs w:val="15"/>
              </w:rPr>
            </w:pPr>
            <w:r>
              <w:rPr>
                <w:rFonts w:ascii="Arial" w:eastAsia="Arial" w:hAnsi="Arial" w:cs="Arial"/>
                <w:b/>
                <w:bCs/>
                <w:sz w:val="15"/>
                <w:szCs w:val="15"/>
              </w:rPr>
              <w:t>Boating</w:t>
            </w:r>
          </w:p>
          <w:p w:rsidR="002E4669" w:rsidRDefault="002E4669" w:rsidP="003250D4">
            <w:pPr>
              <w:pStyle w:val="TableParagraph"/>
              <w:spacing w:before="50"/>
              <w:ind w:right="18"/>
              <w:jc w:val="right"/>
              <w:rPr>
                <w:rFonts w:ascii="Arial" w:eastAsia="Arial" w:hAnsi="Arial" w:cs="Arial"/>
                <w:sz w:val="15"/>
                <w:szCs w:val="15"/>
              </w:rPr>
            </w:pPr>
            <w:r>
              <w:rPr>
                <w:rFonts w:ascii="Arial" w:eastAsia="Arial" w:hAnsi="Arial" w:cs="Arial"/>
                <w:b/>
                <w:bCs/>
                <w:spacing w:val="-1"/>
                <w:sz w:val="15"/>
                <w:szCs w:val="15"/>
              </w:rPr>
              <w:t>$000</w:t>
            </w:r>
          </w:p>
        </w:tc>
        <w:tc>
          <w:tcPr>
            <w:tcW w:w="1215" w:type="dxa"/>
            <w:tcBorders>
              <w:top w:val="single" w:sz="11" w:space="0" w:color="000000"/>
              <w:left w:val="single" w:sz="7" w:space="0" w:color="000000"/>
              <w:bottom w:val="single" w:sz="11" w:space="0" w:color="000000"/>
              <w:right w:val="single" w:sz="7" w:space="0" w:color="000000"/>
            </w:tcBorders>
            <w:shd w:val="clear" w:color="auto" w:fill="DCE6F0"/>
          </w:tcPr>
          <w:p w:rsidR="002E4669" w:rsidRDefault="002E4669" w:rsidP="003250D4">
            <w:pPr>
              <w:pStyle w:val="TableParagraph"/>
              <w:spacing w:line="200" w:lineRule="exact"/>
              <w:rPr>
                <w:sz w:val="20"/>
                <w:szCs w:val="20"/>
              </w:rPr>
            </w:pPr>
          </w:p>
          <w:p w:rsidR="002E4669" w:rsidRDefault="002E4669" w:rsidP="003250D4">
            <w:pPr>
              <w:pStyle w:val="TableParagraph"/>
              <w:spacing w:before="8" w:line="200" w:lineRule="exact"/>
              <w:rPr>
                <w:sz w:val="20"/>
                <w:szCs w:val="20"/>
              </w:rPr>
            </w:pPr>
          </w:p>
          <w:p w:rsidR="002E4669" w:rsidRDefault="002E4669" w:rsidP="003250D4">
            <w:pPr>
              <w:pStyle w:val="TableParagraph"/>
              <w:ind w:right="19"/>
              <w:jc w:val="right"/>
              <w:rPr>
                <w:rFonts w:ascii="Arial" w:eastAsia="Arial" w:hAnsi="Arial" w:cs="Arial"/>
                <w:sz w:val="15"/>
                <w:szCs w:val="15"/>
              </w:rPr>
            </w:pPr>
            <w:r>
              <w:rPr>
                <w:rFonts w:ascii="Arial" w:eastAsia="Arial" w:hAnsi="Arial" w:cs="Arial"/>
                <w:b/>
                <w:bCs/>
                <w:sz w:val="15"/>
                <w:szCs w:val="15"/>
              </w:rPr>
              <w:t>Inf</w:t>
            </w:r>
            <w:r>
              <w:rPr>
                <w:rFonts w:ascii="Arial" w:eastAsia="Arial" w:hAnsi="Arial" w:cs="Arial"/>
                <w:b/>
                <w:bCs/>
                <w:spacing w:val="-1"/>
                <w:sz w:val="15"/>
                <w:szCs w:val="15"/>
              </w:rPr>
              <w:t>r</w:t>
            </w:r>
            <w:r>
              <w:rPr>
                <w:rFonts w:ascii="Arial" w:eastAsia="Arial" w:hAnsi="Arial" w:cs="Arial"/>
                <w:b/>
                <w:bCs/>
                <w:sz w:val="15"/>
                <w:szCs w:val="15"/>
              </w:rPr>
              <w:t>a</w:t>
            </w:r>
            <w:r>
              <w:rPr>
                <w:rFonts w:ascii="Arial" w:eastAsia="Arial" w:hAnsi="Arial" w:cs="Arial"/>
                <w:b/>
                <w:bCs/>
                <w:spacing w:val="-1"/>
                <w:sz w:val="15"/>
                <w:szCs w:val="15"/>
              </w:rPr>
              <w:t>s</w:t>
            </w:r>
            <w:r>
              <w:rPr>
                <w:rFonts w:ascii="Arial" w:eastAsia="Arial" w:hAnsi="Arial" w:cs="Arial"/>
                <w:b/>
                <w:bCs/>
                <w:sz w:val="15"/>
                <w:szCs w:val="15"/>
              </w:rPr>
              <w:t>t</w:t>
            </w:r>
            <w:r>
              <w:rPr>
                <w:rFonts w:ascii="Arial" w:eastAsia="Arial" w:hAnsi="Arial" w:cs="Arial"/>
                <w:b/>
                <w:bCs/>
                <w:spacing w:val="-1"/>
                <w:sz w:val="15"/>
                <w:szCs w:val="15"/>
              </w:rPr>
              <w:t>r</w:t>
            </w:r>
            <w:r>
              <w:rPr>
                <w:rFonts w:ascii="Arial" w:eastAsia="Arial" w:hAnsi="Arial" w:cs="Arial"/>
                <w:b/>
                <w:bCs/>
                <w:sz w:val="15"/>
                <w:szCs w:val="15"/>
              </w:rPr>
              <w:t>uctu</w:t>
            </w:r>
            <w:r>
              <w:rPr>
                <w:rFonts w:ascii="Arial" w:eastAsia="Arial" w:hAnsi="Arial" w:cs="Arial"/>
                <w:b/>
                <w:bCs/>
                <w:spacing w:val="-1"/>
                <w:sz w:val="15"/>
                <w:szCs w:val="15"/>
              </w:rPr>
              <w:t>r</w:t>
            </w:r>
            <w:r>
              <w:rPr>
                <w:rFonts w:ascii="Arial" w:eastAsia="Arial" w:hAnsi="Arial" w:cs="Arial"/>
                <w:b/>
                <w:bCs/>
                <w:sz w:val="15"/>
                <w:szCs w:val="15"/>
              </w:rPr>
              <w:t>e</w:t>
            </w:r>
          </w:p>
          <w:p w:rsidR="002E4669" w:rsidRDefault="002E4669" w:rsidP="003250D4">
            <w:pPr>
              <w:pStyle w:val="TableParagraph"/>
              <w:spacing w:before="50"/>
              <w:ind w:right="18"/>
              <w:jc w:val="right"/>
              <w:rPr>
                <w:rFonts w:ascii="Arial" w:eastAsia="Arial" w:hAnsi="Arial" w:cs="Arial"/>
                <w:sz w:val="15"/>
                <w:szCs w:val="15"/>
              </w:rPr>
            </w:pPr>
            <w:r>
              <w:rPr>
                <w:rFonts w:ascii="Arial" w:eastAsia="Arial" w:hAnsi="Arial" w:cs="Arial"/>
                <w:b/>
                <w:bCs/>
                <w:spacing w:val="-1"/>
                <w:sz w:val="15"/>
                <w:szCs w:val="15"/>
              </w:rPr>
              <w:t>$000</w:t>
            </w:r>
          </w:p>
        </w:tc>
        <w:tc>
          <w:tcPr>
            <w:tcW w:w="1109" w:type="dxa"/>
            <w:tcBorders>
              <w:top w:val="single" w:sz="11" w:space="0" w:color="000000"/>
              <w:left w:val="single" w:sz="7" w:space="0" w:color="000000"/>
              <w:bottom w:val="single" w:sz="11" w:space="0" w:color="000000"/>
              <w:right w:val="single" w:sz="7" w:space="0" w:color="000000"/>
            </w:tcBorders>
            <w:shd w:val="clear" w:color="auto" w:fill="DCE6F0"/>
          </w:tcPr>
          <w:p w:rsidR="002E4669" w:rsidRDefault="002E4669" w:rsidP="003250D4">
            <w:pPr>
              <w:pStyle w:val="TableParagraph"/>
              <w:spacing w:before="6" w:line="200" w:lineRule="exact"/>
              <w:rPr>
                <w:sz w:val="20"/>
                <w:szCs w:val="20"/>
              </w:rPr>
            </w:pPr>
          </w:p>
          <w:p w:rsidR="002E4669" w:rsidRDefault="002E4669" w:rsidP="003250D4">
            <w:pPr>
              <w:pStyle w:val="TableParagraph"/>
              <w:spacing w:line="280" w:lineRule="auto"/>
              <w:ind w:left="282" w:right="18" w:hanging="207"/>
              <w:jc w:val="right"/>
              <w:rPr>
                <w:rFonts w:ascii="Arial" w:eastAsia="Arial" w:hAnsi="Arial" w:cs="Arial"/>
                <w:sz w:val="15"/>
                <w:szCs w:val="15"/>
              </w:rPr>
            </w:pPr>
            <w:r>
              <w:rPr>
                <w:rFonts w:ascii="Arial" w:eastAsia="Arial" w:hAnsi="Arial" w:cs="Arial"/>
                <w:b/>
                <w:bCs/>
                <w:w w:val="105"/>
                <w:sz w:val="15"/>
                <w:szCs w:val="15"/>
              </w:rPr>
              <w:t>Le</w:t>
            </w:r>
            <w:r>
              <w:rPr>
                <w:rFonts w:ascii="Arial" w:eastAsia="Arial" w:hAnsi="Arial" w:cs="Arial"/>
                <w:b/>
                <w:bCs/>
                <w:spacing w:val="-1"/>
                <w:w w:val="105"/>
                <w:sz w:val="15"/>
                <w:szCs w:val="15"/>
              </w:rPr>
              <w:t>a</w:t>
            </w:r>
            <w:r>
              <w:rPr>
                <w:rFonts w:ascii="Arial" w:eastAsia="Arial" w:hAnsi="Arial" w:cs="Arial"/>
                <w:b/>
                <w:bCs/>
                <w:w w:val="105"/>
                <w:sz w:val="15"/>
                <w:szCs w:val="15"/>
              </w:rPr>
              <w:t>s</w:t>
            </w:r>
            <w:r>
              <w:rPr>
                <w:rFonts w:ascii="Arial" w:eastAsia="Arial" w:hAnsi="Arial" w:cs="Arial"/>
                <w:b/>
                <w:bCs/>
                <w:spacing w:val="-1"/>
                <w:w w:val="105"/>
                <w:sz w:val="15"/>
                <w:szCs w:val="15"/>
              </w:rPr>
              <w:t>e</w:t>
            </w:r>
            <w:r>
              <w:rPr>
                <w:rFonts w:ascii="Arial" w:eastAsia="Arial" w:hAnsi="Arial" w:cs="Arial"/>
                <w:b/>
                <w:bCs/>
                <w:w w:val="105"/>
                <w:sz w:val="15"/>
                <w:szCs w:val="15"/>
              </w:rPr>
              <w:t>d</w:t>
            </w:r>
            <w:r>
              <w:rPr>
                <w:rFonts w:ascii="Arial" w:eastAsia="Arial" w:hAnsi="Arial" w:cs="Arial"/>
                <w:b/>
                <w:bCs/>
                <w:spacing w:val="-10"/>
                <w:w w:val="105"/>
                <w:sz w:val="15"/>
                <w:szCs w:val="15"/>
              </w:rPr>
              <w:t xml:space="preserve"> </w:t>
            </w:r>
            <w:r>
              <w:rPr>
                <w:rFonts w:ascii="Arial" w:eastAsia="Arial" w:hAnsi="Arial" w:cs="Arial"/>
                <w:b/>
                <w:bCs/>
                <w:w w:val="105"/>
                <w:sz w:val="15"/>
                <w:szCs w:val="15"/>
              </w:rPr>
              <w:t>offi</w:t>
            </w:r>
            <w:r>
              <w:rPr>
                <w:rFonts w:ascii="Arial" w:eastAsia="Arial" w:hAnsi="Arial" w:cs="Arial"/>
                <w:b/>
                <w:bCs/>
                <w:spacing w:val="-1"/>
                <w:w w:val="105"/>
                <w:sz w:val="15"/>
                <w:szCs w:val="15"/>
              </w:rPr>
              <w:t>c</w:t>
            </w:r>
            <w:r>
              <w:rPr>
                <w:rFonts w:ascii="Arial" w:eastAsia="Arial" w:hAnsi="Arial" w:cs="Arial"/>
                <w:b/>
                <w:bCs/>
                <w:w w:val="105"/>
                <w:sz w:val="15"/>
                <w:szCs w:val="15"/>
              </w:rPr>
              <w:t>e</w:t>
            </w:r>
            <w:r>
              <w:rPr>
                <w:rFonts w:ascii="Arial" w:eastAsia="Arial" w:hAnsi="Arial" w:cs="Arial"/>
                <w:b/>
                <w:bCs/>
                <w:w w:val="104"/>
                <w:sz w:val="15"/>
                <w:szCs w:val="15"/>
              </w:rPr>
              <w:t xml:space="preserve"> </w:t>
            </w:r>
            <w:r>
              <w:rPr>
                <w:rFonts w:ascii="Arial" w:eastAsia="Arial" w:hAnsi="Arial" w:cs="Arial"/>
                <w:b/>
                <w:bCs/>
                <w:sz w:val="15"/>
                <w:szCs w:val="15"/>
              </w:rPr>
              <w:t>equipment</w:t>
            </w:r>
          </w:p>
          <w:p w:rsidR="002E4669" w:rsidRDefault="002E4669" w:rsidP="003250D4">
            <w:pPr>
              <w:pStyle w:val="TableParagraph"/>
              <w:spacing w:before="22"/>
              <w:ind w:right="18"/>
              <w:jc w:val="right"/>
              <w:rPr>
                <w:rFonts w:ascii="Arial" w:eastAsia="Arial" w:hAnsi="Arial" w:cs="Arial"/>
                <w:sz w:val="15"/>
                <w:szCs w:val="15"/>
              </w:rPr>
            </w:pPr>
            <w:r>
              <w:rPr>
                <w:rFonts w:ascii="Arial" w:eastAsia="Arial" w:hAnsi="Arial" w:cs="Arial"/>
                <w:b/>
                <w:bCs/>
                <w:spacing w:val="-1"/>
                <w:sz w:val="15"/>
                <w:szCs w:val="15"/>
              </w:rPr>
              <w:t>$000</w:t>
            </w:r>
          </w:p>
        </w:tc>
        <w:tc>
          <w:tcPr>
            <w:tcW w:w="1109" w:type="dxa"/>
            <w:tcBorders>
              <w:top w:val="single" w:sz="11" w:space="0" w:color="000000"/>
              <w:left w:val="single" w:sz="7" w:space="0" w:color="000000"/>
              <w:bottom w:val="single" w:sz="11" w:space="0" w:color="000000"/>
              <w:right w:val="single" w:sz="7" w:space="0" w:color="000000"/>
            </w:tcBorders>
            <w:shd w:val="clear" w:color="auto" w:fill="DCE6F0"/>
          </w:tcPr>
          <w:p w:rsidR="002E4669" w:rsidRDefault="002E4669" w:rsidP="003250D4">
            <w:pPr>
              <w:pStyle w:val="TableParagraph"/>
              <w:spacing w:line="200" w:lineRule="exact"/>
              <w:rPr>
                <w:sz w:val="20"/>
                <w:szCs w:val="20"/>
              </w:rPr>
            </w:pPr>
          </w:p>
          <w:p w:rsidR="002E4669" w:rsidRDefault="002E4669" w:rsidP="003250D4">
            <w:pPr>
              <w:pStyle w:val="TableParagraph"/>
              <w:spacing w:before="8" w:line="200" w:lineRule="exact"/>
              <w:rPr>
                <w:sz w:val="20"/>
                <w:szCs w:val="20"/>
              </w:rPr>
            </w:pPr>
          </w:p>
          <w:p w:rsidR="002E4669" w:rsidRDefault="002E4669" w:rsidP="003250D4">
            <w:pPr>
              <w:pStyle w:val="TableParagraph"/>
              <w:ind w:right="19"/>
              <w:jc w:val="right"/>
              <w:rPr>
                <w:rFonts w:ascii="Arial" w:eastAsia="Arial" w:hAnsi="Arial" w:cs="Arial"/>
                <w:sz w:val="15"/>
                <w:szCs w:val="15"/>
              </w:rPr>
            </w:pPr>
            <w:r>
              <w:rPr>
                <w:rFonts w:ascii="Arial" w:eastAsia="Arial" w:hAnsi="Arial" w:cs="Arial"/>
                <w:b/>
                <w:bCs/>
                <w:spacing w:val="-5"/>
                <w:sz w:val="15"/>
                <w:szCs w:val="15"/>
              </w:rPr>
              <w:t>A</w:t>
            </w:r>
            <w:r>
              <w:rPr>
                <w:rFonts w:ascii="Arial" w:eastAsia="Arial" w:hAnsi="Arial" w:cs="Arial"/>
                <w:b/>
                <w:bCs/>
                <w:spacing w:val="-1"/>
                <w:sz w:val="15"/>
                <w:szCs w:val="15"/>
              </w:rPr>
              <w:t>r</w:t>
            </w:r>
            <w:r>
              <w:rPr>
                <w:rFonts w:ascii="Arial" w:eastAsia="Arial" w:hAnsi="Arial" w:cs="Arial"/>
                <w:b/>
                <w:bCs/>
                <w:sz w:val="15"/>
                <w:szCs w:val="15"/>
              </w:rPr>
              <w:t>t</w:t>
            </w:r>
          </w:p>
          <w:p w:rsidR="002E4669" w:rsidRDefault="002E4669" w:rsidP="003250D4">
            <w:pPr>
              <w:pStyle w:val="TableParagraph"/>
              <w:spacing w:before="50"/>
              <w:ind w:right="18"/>
              <w:jc w:val="right"/>
              <w:rPr>
                <w:rFonts w:ascii="Arial" w:eastAsia="Arial" w:hAnsi="Arial" w:cs="Arial"/>
                <w:sz w:val="15"/>
                <w:szCs w:val="15"/>
              </w:rPr>
            </w:pPr>
            <w:r>
              <w:rPr>
                <w:rFonts w:ascii="Arial" w:eastAsia="Arial" w:hAnsi="Arial" w:cs="Arial"/>
                <w:b/>
                <w:bCs/>
                <w:spacing w:val="-1"/>
                <w:sz w:val="15"/>
                <w:szCs w:val="15"/>
              </w:rPr>
              <w:t>$000</w:t>
            </w:r>
          </w:p>
        </w:tc>
        <w:tc>
          <w:tcPr>
            <w:tcW w:w="1110" w:type="dxa"/>
            <w:tcBorders>
              <w:top w:val="single" w:sz="11" w:space="0" w:color="000000"/>
              <w:left w:val="single" w:sz="7" w:space="0" w:color="000000"/>
              <w:bottom w:val="single" w:sz="11" w:space="0" w:color="000000"/>
              <w:right w:val="single" w:sz="11" w:space="0" w:color="000000"/>
            </w:tcBorders>
            <w:shd w:val="clear" w:color="auto" w:fill="DCE6F0"/>
          </w:tcPr>
          <w:p w:rsidR="002E4669" w:rsidRDefault="002E4669" w:rsidP="003250D4">
            <w:pPr>
              <w:pStyle w:val="TableParagraph"/>
              <w:spacing w:line="200" w:lineRule="exact"/>
              <w:rPr>
                <w:sz w:val="20"/>
                <w:szCs w:val="20"/>
              </w:rPr>
            </w:pPr>
          </w:p>
          <w:p w:rsidR="002E4669" w:rsidRDefault="002E4669" w:rsidP="003250D4">
            <w:pPr>
              <w:pStyle w:val="TableParagraph"/>
              <w:spacing w:before="8" w:line="200" w:lineRule="exact"/>
              <w:rPr>
                <w:sz w:val="20"/>
                <w:szCs w:val="20"/>
              </w:rPr>
            </w:pPr>
          </w:p>
          <w:p w:rsidR="002E4669" w:rsidRDefault="002E4669" w:rsidP="003250D4">
            <w:pPr>
              <w:pStyle w:val="TableParagraph"/>
              <w:ind w:right="13"/>
              <w:jc w:val="right"/>
              <w:rPr>
                <w:rFonts w:ascii="Arial" w:eastAsia="Arial" w:hAnsi="Arial" w:cs="Arial"/>
                <w:sz w:val="15"/>
                <w:szCs w:val="15"/>
              </w:rPr>
            </w:pPr>
            <w:r>
              <w:rPr>
                <w:rFonts w:ascii="Arial" w:eastAsia="Arial" w:hAnsi="Arial" w:cs="Arial"/>
                <w:b/>
                <w:bCs/>
                <w:sz w:val="15"/>
                <w:szCs w:val="15"/>
              </w:rPr>
              <w:t>Total</w:t>
            </w:r>
          </w:p>
          <w:p w:rsidR="002E4669" w:rsidRDefault="002E4669" w:rsidP="003250D4">
            <w:pPr>
              <w:pStyle w:val="TableParagraph"/>
              <w:spacing w:before="50"/>
              <w:ind w:right="13"/>
              <w:jc w:val="right"/>
              <w:rPr>
                <w:rFonts w:ascii="Arial" w:eastAsia="Arial" w:hAnsi="Arial" w:cs="Arial"/>
                <w:sz w:val="15"/>
                <w:szCs w:val="15"/>
              </w:rPr>
            </w:pPr>
            <w:r>
              <w:rPr>
                <w:rFonts w:ascii="Arial" w:eastAsia="Arial" w:hAnsi="Arial" w:cs="Arial"/>
                <w:b/>
                <w:bCs/>
                <w:spacing w:val="-1"/>
                <w:sz w:val="15"/>
                <w:szCs w:val="15"/>
              </w:rPr>
              <w:t>$000</w:t>
            </w:r>
          </w:p>
        </w:tc>
      </w:tr>
      <w:tr w:rsidR="002E4669" w:rsidTr="003250D4">
        <w:trPr>
          <w:trHeight w:hRule="exact" w:val="215"/>
        </w:trPr>
        <w:tc>
          <w:tcPr>
            <w:tcW w:w="3556" w:type="dxa"/>
            <w:tcBorders>
              <w:top w:val="single" w:sz="11" w:space="0" w:color="000000"/>
              <w:left w:val="single" w:sz="11" w:space="0" w:color="000000"/>
              <w:bottom w:val="nil"/>
              <w:right w:val="single" w:sz="7" w:space="0" w:color="000000"/>
            </w:tcBorders>
          </w:tcPr>
          <w:p w:rsidR="002E4669" w:rsidRDefault="002E4669" w:rsidP="003250D4">
            <w:pPr>
              <w:pStyle w:val="TableParagraph"/>
              <w:spacing w:before="5"/>
              <w:ind w:left="15"/>
              <w:rPr>
                <w:rFonts w:ascii="Arial" w:eastAsia="Arial" w:hAnsi="Arial" w:cs="Arial"/>
                <w:sz w:val="15"/>
                <w:szCs w:val="15"/>
              </w:rPr>
            </w:pPr>
            <w:r>
              <w:rPr>
                <w:rFonts w:ascii="Arial" w:eastAsia="Arial" w:hAnsi="Arial" w:cs="Arial"/>
                <w:w w:val="105"/>
                <w:sz w:val="15"/>
                <w:szCs w:val="15"/>
              </w:rPr>
              <w:t>Carr</w:t>
            </w:r>
            <w:r>
              <w:rPr>
                <w:rFonts w:ascii="Arial" w:eastAsia="Arial" w:hAnsi="Arial" w:cs="Arial"/>
                <w:spacing w:val="-5"/>
                <w:w w:val="105"/>
                <w:sz w:val="15"/>
                <w:szCs w:val="15"/>
              </w:rPr>
              <w:t>y</w:t>
            </w:r>
            <w:r>
              <w:rPr>
                <w:rFonts w:ascii="Arial" w:eastAsia="Arial" w:hAnsi="Arial" w:cs="Arial"/>
                <w:spacing w:val="-3"/>
                <w:w w:val="105"/>
                <w:sz w:val="15"/>
                <w:szCs w:val="15"/>
              </w:rPr>
              <w:t>i</w:t>
            </w:r>
            <w:r>
              <w:rPr>
                <w:rFonts w:ascii="Arial" w:eastAsia="Arial" w:hAnsi="Arial" w:cs="Arial"/>
                <w:w w:val="105"/>
                <w:sz w:val="15"/>
                <w:szCs w:val="15"/>
              </w:rPr>
              <w:t>ng</w:t>
            </w:r>
            <w:r>
              <w:rPr>
                <w:rFonts w:ascii="Arial" w:eastAsia="Arial" w:hAnsi="Arial" w:cs="Arial"/>
                <w:spacing w:val="-9"/>
                <w:w w:val="105"/>
                <w:sz w:val="15"/>
                <w:szCs w:val="15"/>
              </w:rPr>
              <w:t xml:space="preserve"> </w:t>
            </w:r>
            <w:r>
              <w:rPr>
                <w:rFonts w:ascii="Arial" w:eastAsia="Arial" w:hAnsi="Arial" w:cs="Arial"/>
                <w:spacing w:val="-1"/>
                <w:w w:val="105"/>
                <w:sz w:val="15"/>
                <w:szCs w:val="15"/>
              </w:rPr>
              <w:t>a</w:t>
            </w:r>
            <w:r>
              <w:rPr>
                <w:rFonts w:ascii="Arial" w:eastAsia="Arial" w:hAnsi="Arial" w:cs="Arial"/>
                <w:spacing w:val="1"/>
                <w:w w:val="105"/>
                <w:sz w:val="15"/>
                <w:szCs w:val="15"/>
              </w:rPr>
              <w:t>m</w:t>
            </w:r>
            <w:r>
              <w:rPr>
                <w:rFonts w:ascii="Arial" w:eastAsia="Arial" w:hAnsi="Arial" w:cs="Arial"/>
                <w:w w:val="105"/>
                <w:sz w:val="15"/>
                <w:szCs w:val="15"/>
              </w:rPr>
              <w:t>o</w:t>
            </w:r>
            <w:r>
              <w:rPr>
                <w:rFonts w:ascii="Arial" w:eastAsia="Arial" w:hAnsi="Arial" w:cs="Arial"/>
                <w:spacing w:val="-1"/>
                <w:w w:val="105"/>
                <w:sz w:val="15"/>
                <w:szCs w:val="15"/>
              </w:rPr>
              <w:t>u</w:t>
            </w:r>
            <w:r>
              <w:rPr>
                <w:rFonts w:ascii="Arial" w:eastAsia="Arial" w:hAnsi="Arial" w:cs="Arial"/>
                <w:w w:val="105"/>
                <w:sz w:val="15"/>
                <w:szCs w:val="15"/>
              </w:rPr>
              <w:t>nt</w:t>
            </w:r>
            <w:r>
              <w:rPr>
                <w:rFonts w:ascii="Arial" w:eastAsia="Arial" w:hAnsi="Arial" w:cs="Arial"/>
                <w:spacing w:val="-8"/>
                <w:w w:val="105"/>
                <w:sz w:val="15"/>
                <w:szCs w:val="15"/>
              </w:rPr>
              <w:t xml:space="preserve"> </w:t>
            </w:r>
            <w:r>
              <w:rPr>
                <w:rFonts w:ascii="Arial" w:eastAsia="Arial" w:hAnsi="Arial" w:cs="Arial"/>
                <w:spacing w:val="-1"/>
                <w:w w:val="105"/>
                <w:sz w:val="15"/>
                <w:szCs w:val="15"/>
              </w:rPr>
              <w:t>a</w:t>
            </w:r>
            <w:r>
              <w:rPr>
                <w:rFonts w:ascii="Arial" w:eastAsia="Arial" w:hAnsi="Arial" w:cs="Arial"/>
                <w:w w:val="105"/>
                <w:sz w:val="15"/>
                <w:szCs w:val="15"/>
              </w:rPr>
              <w:t>t</w:t>
            </w:r>
            <w:r>
              <w:rPr>
                <w:rFonts w:ascii="Arial" w:eastAsia="Arial" w:hAnsi="Arial" w:cs="Arial"/>
                <w:spacing w:val="-8"/>
                <w:w w:val="105"/>
                <w:sz w:val="15"/>
                <w:szCs w:val="15"/>
              </w:rPr>
              <w:t xml:space="preserve"> </w:t>
            </w:r>
            <w:r>
              <w:rPr>
                <w:rFonts w:ascii="Arial" w:eastAsia="Arial" w:hAnsi="Arial" w:cs="Arial"/>
                <w:w w:val="105"/>
                <w:sz w:val="15"/>
                <w:szCs w:val="15"/>
              </w:rPr>
              <w:t>st</w:t>
            </w:r>
            <w:r>
              <w:rPr>
                <w:rFonts w:ascii="Arial" w:eastAsia="Arial" w:hAnsi="Arial" w:cs="Arial"/>
                <w:spacing w:val="-1"/>
                <w:w w:val="105"/>
                <w:sz w:val="15"/>
                <w:szCs w:val="15"/>
              </w:rPr>
              <w:t>a</w:t>
            </w:r>
            <w:r>
              <w:rPr>
                <w:rFonts w:ascii="Arial" w:eastAsia="Arial" w:hAnsi="Arial" w:cs="Arial"/>
                <w:w w:val="105"/>
                <w:sz w:val="15"/>
                <w:szCs w:val="15"/>
              </w:rPr>
              <w:t>rt</w:t>
            </w:r>
            <w:r>
              <w:rPr>
                <w:rFonts w:ascii="Arial" w:eastAsia="Arial" w:hAnsi="Arial" w:cs="Arial"/>
                <w:spacing w:val="-8"/>
                <w:w w:val="105"/>
                <w:sz w:val="15"/>
                <w:szCs w:val="15"/>
              </w:rPr>
              <w:t xml:space="preserve"> </w:t>
            </w:r>
            <w:r>
              <w:rPr>
                <w:rFonts w:ascii="Arial" w:eastAsia="Arial" w:hAnsi="Arial" w:cs="Arial"/>
                <w:spacing w:val="-1"/>
                <w:w w:val="105"/>
                <w:sz w:val="15"/>
                <w:szCs w:val="15"/>
              </w:rPr>
              <w:t>o</w:t>
            </w:r>
            <w:r>
              <w:rPr>
                <w:rFonts w:ascii="Arial" w:eastAsia="Arial" w:hAnsi="Arial" w:cs="Arial"/>
                <w:w w:val="105"/>
                <w:sz w:val="15"/>
                <w:szCs w:val="15"/>
              </w:rPr>
              <w:t>f</w:t>
            </w:r>
            <w:r>
              <w:rPr>
                <w:rFonts w:ascii="Arial" w:eastAsia="Arial" w:hAnsi="Arial" w:cs="Arial"/>
                <w:spacing w:val="-8"/>
                <w:w w:val="105"/>
                <w:sz w:val="15"/>
                <w:szCs w:val="15"/>
              </w:rPr>
              <w:t xml:space="preserve"> </w:t>
            </w:r>
            <w:r>
              <w:rPr>
                <w:rFonts w:ascii="Arial" w:eastAsia="Arial" w:hAnsi="Arial" w:cs="Arial"/>
                <w:spacing w:val="-5"/>
                <w:w w:val="105"/>
                <w:sz w:val="15"/>
                <w:szCs w:val="15"/>
              </w:rPr>
              <w:t>y</w:t>
            </w:r>
            <w:r>
              <w:rPr>
                <w:rFonts w:ascii="Arial" w:eastAsia="Arial" w:hAnsi="Arial" w:cs="Arial"/>
                <w:w w:val="105"/>
                <w:sz w:val="15"/>
                <w:szCs w:val="15"/>
              </w:rPr>
              <w:t>e</w:t>
            </w:r>
            <w:r>
              <w:rPr>
                <w:rFonts w:ascii="Arial" w:eastAsia="Arial" w:hAnsi="Arial" w:cs="Arial"/>
                <w:spacing w:val="-1"/>
                <w:w w:val="105"/>
                <w:sz w:val="15"/>
                <w:szCs w:val="15"/>
              </w:rPr>
              <w:t>a</w:t>
            </w:r>
            <w:r>
              <w:rPr>
                <w:rFonts w:ascii="Arial" w:eastAsia="Arial" w:hAnsi="Arial" w:cs="Arial"/>
                <w:w w:val="105"/>
                <w:sz w:val="15"/>
                <w:szCs w:val="15"/>
              </w:rPr>
              <w:t>r</w:t>
            </w:r>
          </w:p>
        </w:tc>
        <w:tc>
          <w:tcPr>
            <w:tcW w:w="1109" w:type="dxa"/>
            <w:tcBorders>
              <w:top w:val="single" w:sz="11" w:space="0" w:color="000000"/>
              <w:left w:val="single" w:sz="7" w:space="0" w:color="000000"/>
              <w:bottom w:val="nil"/>
              <w:right w:val="single" w:sz="7" w:space="0" w:color="000000"/>
            </w:tcBorders>
          </w:tcPr>
          <w:p w:rsidR="002E4669" w:rsidRDefault="002E4669" w:rsidP="003250D4">
            <w:pPr>
              <w:pStyle w:val="TableParagraph"/>
              <w:spacing w:before="5"/>
              <w:ind w:left="599"/>
              <w:rPr>
                <w:rFonts w:ascii="Arial" w:eastAsia="Arial" w:hAnsi="Arial" w:cs="Arial"/>
                <w:sz w:val="15"/>
                <w:szCs w:val="15"/>
              </w:rPr>
            </w:pPr>
            <w:r>
              <w:rPr>
                <w:rFonts w:ascii="Arial" w:eastAsia="Arial" w:hAnsi="Arial" w:cs="Arial"/>
                <w:spacing w:val="-1"/>
                <w:w w:val="105"/>
                <w:sz w:val="15"/>
                <w:szCs w:val="15"/>
              </w:rPr>
              <w:t>27,726</w:t>
            </w:r>
          </w:p>
        </w:tc>
        <w:tc>
          <w:tcPr>
            <w:tcW w:w="1109" w:type="dxa"/>
            <w:tcBorders>
              <w:top w:val="single" w:sz="11" w:space="0" w:color="000000"/>
              <w:left w:val="single" w:sz="7" w:space="0" w:color="000000"/>
              <w:bottom w:val="nil"/>
              <w:right w:val="single" w:sz="7" w:space="0" w:color="000000"/>
            </w:tcBorders>
          </w:tcPr>
          <w:p w:rsidR="002E4669" w:rsidRDefault="002E4669" w:rsidP="003250D4">
            <w:pPr>
              <w:pStyle w:val="TableParagraph"/>
              <w:spacing w:before="5"/>
              <w:ind w:left="513"/>
              <w:rPr>
                <w:rFonts w:ascii="Arial" w:eastAsia="Arial" w:hAnsi="Arial" w:cs="Arial"/>
                <w:sz w:val="15"/>
                <w:szCs w:val="15"/>
              </w:rPr>
            </w:pPr>
            <w:r>
              <w:rPr>
                <w:rFonts w:ascii="Arial" w:eastAsia="Arial" w:hAnsi="Arial" w:cs="Arial"/>
                <w:spacing w:val="-1"/>
                <w:w w:val="105"/>
                <w:sz w:val="15"/>
                <w:szCs w:val="15"/>
              </w:rPr>
              <w:t>642,821</w:t>
            </w:r>
          </w:p>
        </w:tc>
        <w:tc>
          <w:tcPr>
            <w:tcW w:w="1109" w:type="dxa"/>
            <w:tcBorders>
              <w:top w:val="single" w:sz="11" w:space="0" w:color="000000"/>
              <w:left w:val="single" w:sz="7" w:space="0" w:color="000000"/>
              <w:bottom w:val="nil"/>
              <w:right w:val="single" w:sz="7" w:space="0" w:color="000000"/>
            </w:tcBorders>
          </w:tcPr>
          <w:p w:rsidR="002E4669" w:rsidRDefault="002E4669" w:rsidP="003250D4">
            <w:pPr>
              <w:pStyle w:val="TableParagraph"/>
              <w:spacing w:before="5"/>
              <w:ind w:left="599"/>
              <w:rPr>
                <w:rFonts w:ascii="Arial" w:eastAsia="Arial" w:hAnsi="Arial" w:cs="Arial"/>
                <w:sz w:val="15"/>
                <w:szCs w:val="15"/>
              </w:rPr>
            </w:pPr>
            <w:r>
              <w:rPr>
                <w:rFonts w:ascii="Arial" w:eastAsia="Arial" w:hAnsi="Arial" w:cs="Arial"/>
                <w:spacing w:val="-1"/>
                <w:w w:val="105"/>
                <w:sz w:val="15"/>
                <w:szCs w:val="15"/>
              </w:rPr>
              <w:t>51,191</w:t>
            </w:r>
          </w:p>
        </w:tc>
        <w:tc>
          <w:tcPr>
            <w:tcW w:w="1109" w:type="dxa"/>
            <w:tcBorders>
              <w:top w:val="single" w:sz="11" w:space="0" w:color="000000"/>
              <w:left w:val="single" w:sz="7" w:space="0" w:color="000000"/>
              <w:bottom w:val="nil"/>
              <w:right w:val="single" w:sz="7" w:space="0" w:color="000000"/>
            </w:tcBorders>
          </w:tcPr>
          <w:p w:rsidR="002E4669" w:rsidRDefault="002E4669" w:rsidP="003250D4">
            <w:pPr>
              <w:pStyle w:val="TableParagraph"/>
              <w:spacing w:before="5"/>
              <w:ind w:left="599"/>
              <w:rPr>
                <w:rFonts w:ascii="Arial" w:eastAsia="Arial" w:hAnsi="Arial" w:cs="Arial"/>
                <w:sz w:val="15"/>
                <w:szCs w:val="15"/>
              </w:rPr>
            </w:pPr>
            <w:r>
              <w:rPr>
                <w:rFonts w:ascii="Arial" w:eastAsia="Arial" w:hAnsi="Arial" w:cs="Arial"/>
                <w:spacing w:val="-1"/>
                <w:w w:val="105"/>
                <w:sz w:val="15"/>
                <w:szCs w:val="15"/>
              </w:rPr>
              <w:t>14,874</w:t>
            </w:r>
          </w:p>
        </w:tc>
        <w:tc>
          <w:tcPr>
            <w:tcW w:w="1109" w:type="dxa"/>
            <w:tcBorders>
              <w:top w:val="single" w:sz="11" w:space="0" w:color="000000"/>
              <w:left w:val="single" w:sz="7" w:space="0" w:color="000000"/>
              <w:bottom w:val="nil"/>
              <w:right w:val="single" w:sz="7" w:space="0" w:color="000000"/>
            </w:tcBorders>
          </w:tcPr>
          <w:p w:rsidR="002E4669" w:rsidRDefault="002E4669" w:rsidP="003250D4">
            <w:pPr>
              <w:pStyle w:val="TableParagraph"/>
              <w:spacing w:before="5"/>
              <w:ind w:left="685"/>
              <w:rPr>
                <w:rFonts w:ascii="Arial" w:eastAsia="Arial" w:hAnsi="Arial" w:cs="Arial"/>
                <w:sz w:val="15"/>
                <w:szCs w:val="15"/>
              </w:rPr>
            </w:pPr>
            <w:r>
              <w:rPr>
                <w:rFonts w:ascii="Arial" w:eastAsia="Arial" w:hAnsi="Arial" w:cs="Arial"/>
                <w:spacing w:val="-1"/>
                <w:w w:val="105"/>
                <w:sz w:val="15"/>
                <w:szCs w:val="15"/>
              </w:rPr>
              <w:t>4,233</w:t>
            </w:r>
          </w:p>
        </w:tc>
        <w:tc>
          <w:tcPr>
            <w:tcW w:w="1109" w:type="dxa"/>
            <w:tcBorders>
              <w:top w:val="single" w:sz="11" w:space="0" w:color="000000"/>
              <w:left w:val="single" w:sz="7" w:space="0" w:color="000000"/>
              <w:bottom w:val="nil"/>
              <w:right w:val="single" w:sz="7" w:space="0" w:color="000000"/>
            </w:tcBorders>
          </w:tcPr>
          <w:p w:rsidR="002E4669" w:rsidRDefault="002E4669" w:rsidP="003250D4">
            <w:pPr>
              <w:pStyle w:val="TableParagraph"/>
              <w:spacing w:before="5"/>
              <w:ind w:left="685"/>
              <w:rPr>
                <w:rFonts w:ascii="Arial" w:eastAsia="Arial" w:hAnsi="Arial" w:cs="Arial"/>
                <w:sz w:val="15"/>
                <w:szCs w:val="15"/>
              </w:rPr>
            </w:pPr>
            <w:r>
              <w:rPr>
                <w:rFonts w:ascii="Arial" w:eastAsia="Arial" w:hAnsi="Arial" w:cs="Arial"/>
                <w:spacing w:val="-1"/>
                <w:w w:val="105"/>
                <w:sz w:val="15"/>
                <w:szCs w:val="15"/>
              </w:rPr>
              <w:t>7,905</w:t>
            </w:r>
          </w:p>
        </w:tc>
        <w:tc>
          <w:tcPr>
            <w:tcW w:w="1109" w:type="dxa"/>
            <w:tcBorders>
              <w:top w:val="single" w:sz="11" w:space="0" w:color="000000"/>
              <w:left w:val="single" w:sz="7" w:space="0" w:color="000000"/>
              <w:bottom w:val="nil"/>
              <w:right w:val="single" w:sz="7" w:space="0" w:color="000000"/>
            </w:tcBorders>
          </w:tcPr>
          <w:p w:rsidR="002E4669" w:rsidRDefault="002E4669" w:rsidP="003250D4">
            <w:pPr>
              <w:pStyle w:val="TableParagraph"/>
              <w:spacing w:before="5"/>
              <w:ind w:right="18"/>
              <w:jc w:val="right"/>
              <w:rPr>
                <w:rFonts w:ascii="Arial" w:eastAsia="Arial" w:hAnsi="Arial" w:cs="Arial"/>
                <w:sz w:val="15"/>
                <w:szCs w:val="15"/>
              </w:rPr>
            </w:pPr>
            <w:r>
              <w:rPr>
                <w:rFonts w:ascii="Arial" w:eastAsia="Arial" w:hAnsi="Arial" w:cs="Arial"/>
                <w:spacing w:val="-1"/>
                <w:sz w:val="15"/>
                <w:szCs w:val="15"/>
              </w:rPr>
              <w:t>61</w:t>
            </w:r>
          </w:p>
        </w:tc>
        <w:tc>
          <w:tcPr>
            <w:tcW w:w="1215" w:type="dxa"/>
            <w:tcBorders>
              <w:top w:val="single" w:sz="11" w:space="0" w:color="000000"/>
              <w:left w:val="single" w:sz="7" w:space="0" w:color="000000"/>
              <w:bottom w:val="nil"/>
              <w:right w:val="single" w:sz="7" w:space="0" w:color="000000"/>
            </w:tcBorders>
          </w:tcPr>
          <w:p w:rsidR="002E4669" w:rsidRDefault="002E4669" w:rsidP="003250D4">
            <w:pPr>
              <w:pStyle w:val="TableParagraph"/>
              <w:spacing w:before="5"/>
              <w:ind w:left="705"/>
              <w:rPr>
                <w:rFonts w:ascii="Arial" w:eastAsia="Arial" w:hAnsi="Arial" w:cs="Arial"/>
                <w:sz w:val="15"/>
                <w:szCs w:val="15"/>
              </w:rPr>
            </w:pPr>
            <w:r>
              <w:rPr>
                <w:rFonts w:ascii="Arial" w:eastAsia="Arial" w:hAnsi="Arial" w:cs="Arial"/>
                <w:spacing w:val="-1"/>
                <w:w w:val="105"/>
                <w:sz w:val="15"/>
                <w:szCs w:val="15"/>
              </w:rPr>
              <w:t>25,207</w:t>
            </w:r>
          </w:p>
        </w:tc>
        <w:tc>
          <w:tcPr>
            <w:tcW w:w="1109" w:type="dxa"/>
            <w:tcBorders>
              <w:top w:val="single" w:sz="11" w:space="0" w:color="000000"/>
              <w:left w:val="single" w:sz="7" w:space="0" w:color="000000"/>
              <w:bottom w:val="nil"/>
              <w:right w:val="single" w:sz="7" w:space="0" w:color="000000"/>
            </w:tcBorders>
          </w:tcPr>
          <w:p w:rsidR="002E4669" w:rsidRDefault="002E4669" w:rsidP="003250D4">
            <w:pPr>
              <w:pStyle w:val="TableParagraph"/>
              <w:spacing w:before="5"/>
              <w:ind w:right="19"/>
              <w:jc w:val="right"/>
              <w:rPr>
                <w:rFonts w:ascii="Arial" w:eastAsia="Arial" w:hAnsi="Arial" w:cs="Arial"/>
                <w:sz w:val="15"/>
                <w:szCs w:val="15"/>
              </w:rPr>
            </w:pPr>
            <w:r>
              <w:rPr>
                <w:rFonts w:ascii="Arial" w:eastAsia="Arial" w:hAnsi="Arial" w:cs="Arial"/>
                <w:sz w:val="15"/>
                <w:szCs w:val="15"/>
              </w:rPr>
              <w:t>-</w:t>
            </w:r>
          </w:p>
        </w:tc>
        <w:tc>
          <w:tcPr>
            <w:tcW w:w="1109" w:type="dxa"/>
            <w:tcBorders>
              <w:top w:val="single" w:sz="11" w:space="0" w:color="000000"/>
              <w:left w:val="single" w:sz="7" w:space="0" w:color="000000"/>
              <w:bottom w:val="nil"/>
              <w:right w:val="single" w:sz="7" w:space="0" w:color="000000"/>
            </w:tcBorders>
          </w:tcPr>
          <w:p w:rsidR="002E4669" w:rsidRDefault="002E4669" w:rsidP="003250D4">
            <w:pPr>
              <w:pStyle w:val="TableParagraph"/>
              <w:spacing w:before="5"/>
              <w:ind w:right="18"/>
              <w:jc w:val="right"/>
              <w:rPr>
                <w:rFonts w:ascii="Arial" w:eastAsia="Arial" w:hAnsi="Arial" w:cs="Arial"/>
                <w:sz w:val="15"/>
                <w:szCs w:val="15"/>
              </w:rPr>
            </w:pPr>
            <w:r>
              <w:rPr>
                <w:rFonts w:ascii="Arial" w:eastAsia="Arial" w:hAnsi="Arial" w:cs="Arial"/>
                <w:spacing w:val="-1"/>
                <w:sz w:val="15"/>
                <w:szCs w:val="15"/>
              </w:rPr>
              <w:t>683</w:t>
            </w:r>
          </w:p>
        </w:tc>
        <w:tc>
          <w:tcPr>
            <w:tcW w:w="1110" w:type="dxa"/>
            <w:tcBorders>
              <w:top w:val="single" w:sz="11" w:space="0" w:color="000000"/>
              <w:left w:val="single" w:sz="7" w:space="0" w:color="000000"/>
              <w:bottom w:val="nil"/>
              <w:right w:val="single" w:sz="11" w:space="0" w:color="000000"/>
            </w:tcBorders>
          </w:tcPr>
          <w:p w:rsidR="002E4669" w:rsidRDefault="002E4669" w:rsidP="003250D4">
            <w:pPr>
              <w:pStyle w:val="TableParagraph"/>
              <w:spacing w:before="5"/>
              <w:ind w:left="513"/>
              <w:rPr>
                <w:rFonts w:ascii="Arial" w:eastAsia="Arial" w:hAnsi="Arial" w:cs="Arial"/>
                <w:sz w:val="15"/>
                <w:szCs w:val="15"/>
              </w:rPr>
            </w:pPr>
            <w:r>
              <w:rPr>
                <w:rFonts w:ascii="Arial" w:eastAsia="Arial" w:hAnsi="Arial" w:cs="Arial"/>
                <w:spacing w:val="-1"/>
                <w:w w:val="105"/>
                <w:sz w:val="15"/>
                <w:szCs w:val="15"/>
              </w:rPr>
              <w:t>774,701</w:t>
            </w:r>
          </w:p>
        </w:tc>
      </w:tr>
      <w:tr w:rsidR="002E4669" w:rsidTr="003250D4">
        <w:trPr>
          <w:trHeight w:hRule="exact" w:val="206"/>
        </w:trPr>
        <w:tc>
          <w:tcPr>
            <w:tcW w:w="3556" w:type="dxa"/>
            <w:tcBorders>
              <w:top w:val="nil"/>
              <w:left w:val="single" w:sz="11" w:space="0" w:color="000000"/>
              <w:bottom w:val="nil"/>
              <w:right w:val="single" w:sz="7" w:space="0" w:color="000000"/>
            </w:tcBorders>
          </w:tcPr>
          <w:p w:rsidR="002E4669" w:rsidRDefault="002E4669" w:rsidP="003250D4">
            <w:pPr>
              <w:pStyle w:val="TableParagraph"/>
              <w:spacing w:before="11"/>
              <w:ind w:left="15"/>
              <w:rPr>
                <w:rFonts w:ascii="Arial" w:eastAsia="Arial" w:hAnsi="Arial" w:cs="Arial"/>
                <w:sz w:val="15"/>
                <w:szCs w:val="15"/>
              </w:rPr>
            </w:pPr>
            <w:r>
              <w:rPr>
                <w:rFonts w:ascii="Arial" w:eastAsia="Arial" w:hAnsi="Arial" w:cs="Arial"/>
                <w:spacing w:val="-1"/>
                <w:w w:val="105"/>
                <w:sz w:val="15"/>
                <w:szCs w:val="15"/>
              </w:rPr>
              <w:t>A</w:t>
            </w:r>
            <w:r>
              <w:rPr>
                <w:rFonts w:ascii="Arial" w:eastAsia="Arial" w:hAnsi="Arial" w:cs="Arial"/>
                <w:w w:val="105"/>
                <w:sz w:val="15"/>
                <w:szCs w:val="15"/>
              </w:rPr>
              <w:t>d</w:t>
            </w:r>
            <w:r>
              <w:rPr>
                <w:rFonts w:ascii="Arial" w:eastAsia="Arial" w:hAnsi="Arial" w:cs="Arial"/>
                <w:spacing w:val="-1"/>
                <w:w w:val="105"/>
                <w:sz w:val="15"/>
                <w:szCs w:val="15"/>
              </w:rPr>
              <w:t>d</w:t>
            </w:r>
            <w:r>
              <w:rPr>
                <w:rFonts w:ascii="Arial" w:eastAsia="Arial" w:hAnsi="Arial" w:cs="Arial"/>
                <w:spacing w:val="-3"/>
                <w:w w:val="105"/>
                <w:sz w:val="15"/>
                <w:szCs w:val="15"/>
              </w:rPr>
              <w:t>i</w:t>
            </w:r>
            <w:r>
              <w:rPr>
                <w:rFonts w:ascii="Arial" w:eastAsia="Arial" w:hAnsi="Arial" w:cs="Arial"/>
                <w:w w:val="105"/>
                <w:sz w:val="15"/>
                <w:szCs w:val="15"/>
              </w:rPr>
              <w:t>t</w:t>
            </w:r>
            <w:r>
              <w:rPr>
                <w:rFonts w:ascii="Arial" w:eastAsia="Arial" w:hAnsi="Arial" w:cs="Arial"/>
                <w:spacing w:val="-3"/>
                <w:w w:val="105"/>
                <w:sz w:val="15"/>
                <w:szCs w:val="15"/>
              </w:rPr>
              <w:t>i</w:t>
            </w:r>
            <w:r>
              <w:rPr>
                <w:rFonts w:ascii="Arial" w:eastAsia="Arial" w:hAnsi="Arial" w:cs="Arial"/>
                <w:w w:val="105"/>
                <w:sz w:val="15"/>
                <w:szCs w:val="15"/>
              </w:rPr>
              <w:t>o</w:t>
            </w:r>
            <w:r>
              <w:rPr>
                <w:rFonts w:ascii="Arial" w:eastAsia="Arial" w:hAnsi="Arial" w:cs="Arial"/>
                <w:spacing w:val="-1"/>
                <w:w w:val="105"/>
                <w:sz w:val="15"/>
                <w:szCs w:val="15"/>
              </w:rPr>
              <w:t>n</w:t>
            </w:r>
            <w:r>
              <w:rPr>
                <w:rFonts w:ascii="Arial" w:eastAsia="Arial" w:hAnsi="Arial" w:cs="Arial"/>
                <w:w w:val="105"/>
                <w:sz w:val="15"/>
                <w:szCs w:val="15"/>
              </w:rPr>
              <w:t>s</w:t>
            </w:r>
          </w:p>
        </w:tc>
        <w:tc>
          <w:tcPr>
            <w:tcW w:w="1109" w:type="dxa"/>
            <w:tcBorders>
              <w:top w:val="nil"/>
              <w:left w:val="single" w:sz="7" w:space="0" w:color="000000"/>
              <w:bottom w:val="nil"/>
              <w:right w:val="single" w:sz="7" w:space="0" w:color="000000"/>
            </w:tcBorders>
          </w:tcPr>
          <w:p w:rsidR="002E4669" w:rsidRDefault="002E4669" w:rsidP="003250D4">
            <w:pPr>
              <w:pStyle w:val="TableParagraph"/>
              <w:spacing w:before="11"/>
              <w:ind w:right="18"/>
              <w:jc w:val="right"/>
              <w:rPr>
                <w:rFonts w:ascii="Arial" w:eastAsia="Arial" w:hAnsi="Arial" w:cs="Arial"/>
                <w:sz w:val="15"/>
                <w:szCs w:val="15"/>
              </w:rPr>
            </w:pPr>
            <w:r>
              <w:rPr>
                <w:rFonts w:ascii="Arial" w:eastAsia="Arial" w:hAnsi="Arial" w:cs="Arial"/>
                <w:spacing w:val="-1"/>
                <w:sz w:val="15"/>
                <w:szCs w:val="15"/>
              </w:rPr>
              <w:t>17</w:t>
            </w:r>
          </w:p>
        </w:tc>
        <w:tc>
          <w:tcPr>
            <w:tcW w:w="1109" w:type="dxa"/>
            <w:tcBorders>
              <w:top w:val="nil"/>
              <w:left w:val="single" w:sz="7" w:space="0" w:color="000000"/>
              <w:bottom w:val="nil"/>
              <w:right w:val="single" w:sz="7" w:space="0" w:color="000000"/>
            </w:tcBorders>
          </w:tcPr>
          <w:p w:rsidR="002E4669" w:rsidRDefault="002E4669" w:rsidP="003250D4">
            <w:pPr>
              <w:pStyle w:val="TableParagraph"/>
              <w:spacing w:before="11"/>
              <w:ind w:left="686"/>
              <w:rPr>
                <w:rFonts w:ascii="Arial" w:eastAsia="Arial" w:hAnsi="Arial" w:cs="Arial"/>
                <w:sz w:val="15"/>
                <w:szCs w:val="15"/>
              </w:rPr>
            </w:pPr>
            <w:r>
              <w:rPr>
                <w:rFonts w:ascii="Arial" w:eastAsia="Arial" w:hAnsi="Arial" w:cs="Arial"/>
                <w:spacing w:val="-1"/>
                <w:w w:val="105"/>
                <w:sz w:val="15"/>
                <w:szCs w:val="15"/>
              </w:rPr>
              <w:t>1,589</w:t>
            </w:r>
          </w:p>
        </w:tc>
        <w:tc>
          <w:tcPr>
            <w:tcW w:w="1109" w:type="dxa"/>
            <w:tcBorders>
              <w:top w:val="nil"/>
              <w:left w:val="single" w:sz="7" w:space="0" w:color="000000"/>
              <w:bottom w:val="nil"/>
              <w:right w:val="single" w:sz="7" w:space="0" w:color="000000"/>
            </w:tcBorders>
          </w:tcPr>
          <w:p w:rsidR="002E4669" w:rsidRDefault="002E4669" w:rsidP="003250D4">
            <w:pPr>
              <w:pStyle w:val="TableParagraph"/>
              <w:spacing w:before="11"/>
              <w:ind w:left="599"/>
              <w:rPr>
                <w:rFonts w:ascii="Arial" w:eastAsia="Arial" w:hAnsi="Arial" w:cs="Arial"/>
                <w:sz w:val="15"/>
                <w:szCs w:val="15"/>
              </w:rPr>
            </w:pPr>
            <w:r>
              <w:rPr>
                <w:rFonts w:ascii="Arial" w:eastAsia="Arial" w:hAnsi="Arial" w:cs="Arial"/>
                <w:spacing w:val="-1"/>
                <w:w w:val="105"/>
                <w:sz w:val="15"/>
                <w:szCs w:val="15"/>
              </w:rPr>
              <w:t>90,969</w:t>
            </w:r>
          </w:p>
        </w:tc>
        <w:tc>
          <w:tcPr>
            <w:tcW w:w="1109" w:type="dxa"/>
            <w:tcBorders>
              <w:top w:val="nil"/>
              <w:left w:val="single" w:sz="7" w:space="0" w:color="000000"/>
              <w:bottom w:val="nil"/>
              <w:right w:val="single" w:sz="7" w:space="0" w:color="000000"/>
            </w:tcBorders>
          </w:tcPr>
          <w:p w:rsidR="002E4669" w:rsidRDefault="002E4669" w:rsidP="003250D4">
            <w:pPr>
              <w:pStyle w:val="TableParagraph"/>
              <w:spacing w:before="11"/>
              <w:ind w:left="599"/>
              <w:rPr>
                <w:rFonts w:ascii="Arial" w:eastAsia="Arial" w:hAnsi="Arial" w:cs="Arial"/>
                <w:sz w:val="15"/>
                <w:szCs w:val="15"/>
              </w:rPr>
            </w:pPr>
            <w:r>
              <w:rPr>
                <w:rFonts w:ascii="Arial" w:eastAsia="Arial" w:hAnsi="Arial" w:cs="Arial"/>
                <w:spacing w:val="-1"/>
                <w:w w:val="105"/>
                <w:sz w:val="15"/>
                <w:szCs w:val="15"/>
              </w:rPr>
              <w:t>21,853</w:t>
            </w:r>
          </w:p>
        </w:tc>
        <w:tc>
          <w:tcPr>
            <w:tcW w:w="1109" w:type="dxa"/>
            <w:tcBorders>
              <w:top w:val="nil"/>
              <w:left w:val="single" w:sz="7" w:space="0" w:color="000000"/>
              <w:bottom w:val="nil"/>
              <w:right w:val="single" w:sz="7" w:space="0" w:color="000000"/>
            </w:tcBorders>
          </w:tcPr>
          <w:p w:rsidR="002E4669" w:rsidRDefault="002E4669" w:rsidP="003250D4">
            <w:pPr>
              <w:pStyle w:val="TableParagraph"/>
              <w:spacing w:before="11"/>
              <w:ind w:left="685"/>
              <w:rPr>
                <w:rFonts w:ascii="Arial" w:eastAsia="Arial" w:hAnsi="Arial" w:cs="Arial"/>
                <w:sz w:val="15"/>
                <w:szCs w:val="15"/>
              </w:rPr>
            </w:pPr>
            <w:r>
              <w:rPr>
                <w:rFonts w:ascii="Arial" w:eastAsia="Arial" w:hAnsi="Arial" w:cs="Arial"/>
                <w:spacing w:val="-1"/>
                <w:w w:val="105"/>
                <w:sz w:val="15"/>
                <w:szCs w:val="15"/>
              </w:rPr>
              <w:t>1,342</w:t>
            </w:r>
          </w:p>
        </w:tc>
        <w:tc>
          <w:tcPr>
            <w:tcW w:w="1109" w:type="dxa"/>
            <w:tcBorders>
              <w:top w:val="nil"/>
              <w:left w:val="single" w:sz="7" w:space="0" w:color="000000"/>
              <w:bottom w:val="nil"/>
              <w:right w:val="single" w:sz="7" w:space="0" w:color="000000"/>
            </w:tcBorders>
          </w:tcPr>
          <w:p w:rsidR="002E4669" w:rsidRDefault="002E4669" w:rsidP="003250D4">
            <w:pPr>
              <w:pStyle w:val="TableParagraph"/>
              <w:spacing w:before="11"/>
              <w:ind w:left="685"/>
              <w:rPr>
                <w:rFonts w:ascii="Arial" w:eastAsia="Arial" w:hAnsi="Arial" w:cs="Arial"/>
                <w:sz w:val="15"/>
                <w:szCs w:val="15"/>
              </w:rPr>
            </w:pPr>
            <w:r>
              <w:rPr>
                <w:rFonts w:ascii="Arial" w:eastAsia="Arial" w:hAnsi="Arial" w:cs="Arial"/>
                <w:spacing w:val="-1"/>
                <w:w w:val="105"/>
                <w:sz w:val="15"/>
                <w:szCs w:val="15"/>
              </w:rPr>
              <w:t>2,806</w:t>
            </w:r>
          </w:p>
        </w:tc>
        <w:tc>
          <w:tcPr>
            <w:tcW w:w="1109" w:type="dxa"/>
            <w:tcBorders>
              <w:top w:val="nil"/>
              <w:left w:val="single" w:sz="7" w:space="0" w:color="000000"/>
              <w:bottom w:val="nil"/>
              <w:right w:val="single" w:sz="7" w:space="0" w:color="000000"/>
            </w:tcBorders>
          </w:tcPr>
          <w:p w:rsidR="002E4669" w:rsidRDefault="002E4669" w:rsidP="003250D4">
            <w:pPr>
              <w:pStyle w:val="TableParagraph"/>
              <w:spacing w:before="11"/>
              <w:ind w:right="19"/>
              <w:jc w:val="right"/>
              <w:rPr>
                <w:rFonts w:ascii="Arial" w:eastAsia="Arial" w:hAnsi="Arial" w:cs="Arial"/>
                <w:sz w:val="15"/>
                <w:szCs w:val="15"/>
              </w:rPr>
            </w:pPr>
            <w:r>
              <w:rPr>
                <w:rFonts w:ascii="Arial" w:eastAsia="Arial" w:hAnsi="Arial" w:cs="Arial"/>
                <w:sz w:val="15"/>
                <w:szCs w:val="15"/>
              </w:rPr>
              <w:t>-</w:t>
            </w:r>
          </w:p>
        </w:tc>
        <w:tc>
          <w:tcPr>
            <w:tcW w:w="1215" w:type="dxa"/>
            <w:tcBorders>
              <w:top w:val="nil"/>
              <w:left w:val="single" w:sz="7" w:space="0" w:color="000000"/>
              <w:bottom w:val="nil"/>
              <w:right w:val="single" w:sz="7" w:space="0" w:color="000000"/>
            </w:tcBorders>
          </w:tcPr>
          <w:p w:rsidR="002E4669" w:rsidRDefault="002E4669" w:rsidP="003250D4">
            <w:pPr>
              <w:pStyle w:val="TableParagraph"/>
              <w:spacing w:before="11"/>
              <w:ind w:right="18"/>
              <w:jc w:val="right"/>
              <w:rPr>
                <w:rFonts w:ascii="Arial" w:eastAsia="Arial" w:hAnsi="Arial" w:cs="Arial"/>
                <w:sz w:val="15"/>
                <w:szCs w:val="15"/>
              </w:rPr>
            </w:pPr>
            <w:r>
              <w:rPr>
                <w:rFonts w:ascii="Arial" w:eastAsia="Arial" w:hAnsi="Arial" w:cs="Arial"/>
                <w:spacing w:val="-1"/>
                <w:sz w:val="15"/>
                <w:szCs w:val="15"/>
              </w:rPr>
              <w:t>81</w:t>
            </w:r>
          </w:p>
        </w:tc>
        <w:tc>
          <w:tcPr>
            <w:tcW w:w="1109" w:type="dxa"/>
            <w:tcBorders>
              <w:top w:val="nil"/>
              <w:left w:val="single" w:sz="7" w:space="0" w:color="000000"/>
              <w:bottom w:val="nil"/>
              <w:right w:val="single" w:sz="7" w:space="0" w:color="000000"/>
            </w:tcBorders>
          </w:tcPr>
          <w:p w:rsidR="002E4669" w:rsidRDefault="002E4669" w:rsidP="003250D4">
            <w:pPr>
              <w:pStyle w:val="TableParagraph"/>
              <w:spacing w:before="11"/>
              <w:ind w:right="19"/>
              <w:jc w:val="right"/>
              <w:rPr>
                <w:rFonts w:ascii="Arial" w:eastAsia="Arial" w:hAnsi="Arial" w:cs="Arial"/>
                <w:sz w:val="15"/>
                <w:szCs w:val="15"/>
              </w:rPr>
            </w:pPr>
            <w:r>
              <w:rPr>
                <w:rFonts w:ascii="Arial" w:eastAsia="Arial" w:hAnsi="Arial" w:cs="Arial"/>
                <w:sz w:val="15"/>
                <w:szCs w:val="15"/>
              </w:rPr>
              <w:t>-</w:t>
            </w:r>
          </w:p>
        </w:tc>
        <w:tc>
          <w:tcPr>
            <w:tcW w:w="1109" w:type="dxa"/>
            <w:tcBorders>
              <w:top w:val="nil"/>
              <w:left w:val="single" w:sz="7" w:space="0" w:color="000000"/>
              <w:bottom w:val="nil"/>
              <w:right w:val="single" w:sz="7" w:space="0" w:color="000000"/>
            </w:tcBorders>
          </w:tcPr>
          <w:p w:rsidR="002E4669" w:rsidRDefault="002E4669" w:rsidP="003250D4">
            <w:pPr>
              <w:pStyle w:val="TableParagraph"/>
              <w:spacing w:before="11"/>
              <w:ind w:right="18"/>
              <w:jc w:val="right"/>
              <w:rPr>
                <w:rFonts w:ascii="Arial" w:eastAsia="Arial" w:hAnsi="Arial" w:cs="Arial"/>
                <w:sz w:val="15"/>
                <w:szCs w:val="15"/>
              </w:rPr>
            </w:pPr>
            <w:r>
              <w:rPr>
                <w:rFonts w:ascii="Arial" w:eastAsia="Arial" w:hAnsi="Arial" w:cs="Arial"/>
                <w:spacing w:val="-1"/>
                <w:sz w:val="15"/>
                <w:szCs w:val="15"/>
              </w:rPr>
              <w:t>400</w:t>
            </w:r>
          </w:p>
        </w:tc>
        <w:tc>
          <w:tcPr>
            <w:tcW w:w="1110" w:type="dxa"/>
            <w:tcBorders>
              <w:top w:val="nil"/>
              <w:left w:val="single" w:sz="7" w:space="0" w:color="000000"/>
              <w:bottom w:val="nil"/>
              <w:right w:val="single" w:sz="11" w:space="0" w:color="000000"/>
            </w:tcBorders>
          </w:tcPr>
          <w:p w:rsidR="002E4669" w:rsidRDefault="002E4669" w:rsidP="003250D4">
            <w:pPr>
              <w:pStyle w:val="TableParagraph"/>
              <w:spacing w:before="11"/>
              <w:ind w:left="513"/>
              <w:rPr>
                <w:rFonts w:ascii="Arial" w:eastAsia="Arial" w:hAnsi="Arial" w:cs="Arial"/>
                <w:sz w:val="15"/>
                <w:szCs w:val="15"/>
              </w:rPr>
            </w:pPr>
            <w:r>
              <w:rPr>
                <w:rFonts w:ascii="Arial" w:eastAsia="Arial" w:hAnsi="Arial" w:cs="Arial"/>
                <w:spacing w:val="-1"/>
                <w:w w:val="105"/>
                <w:sz w:val="15"/>
                <w:szCs w:val="15"/>
              </w:rPr>
              <w:t>119,057</w:t>
            </w:r>
          </w:p>
        </w:tc>
      </w:tr>
      <w:tr w:rsidR="002E4669" w:rsidTr="003250D4">
        <w:trPr>
          <w:trHeight w:hRule="exact" w:val="204"/>
        </w:trPr>
        <w:tc>
          <w:tcPr>
            <w:tcW w:w="3556" w:type="dxa"/>
            <w:tcBorders>
              <w:top w:val="nil"/>
              <w:left w:val="single" w:sz="11" w:space="0" w:color="000000"/>
              <w:bottom w:val="nil"/>
              <w:right w:val="single" w:sz="7" w:space="0" w:color="000000"/>
            </w:tcBorders>
          </w:tcPr>
          <w:p w:rsidR="002E4669" w:rsidRDefault="002E4669" w:rsidP="003250D4">
            <w:pPr>
              <w:pStyle w:val="TableParagraph"/>
              <w:spacing w:before="11"/>
              <w:ind w:left="15"/>
              <w:rPr>
                <w:rFonts w:ascii="Arial" w:eastAsia="Arial" w:hAnsi="Arial" w:cs="Arial"/>
                <w:sz w:val="15"/>
                <w:szCs w:val="15"/>
              </w:rPr>
            </w:pPr>
            <w:r>
              <w:rPr>
                <w:rFonts w:ascii="Arial" w:eastAsia="Arial" w:hAnsi="Arial" w:cs="Arial"/>
                <w:spacing w:val="6"/>
                <w:w w:val="105"/>
                <w:sz w:val="15"/>
                <w:szCs w:val="15"/>
              </w:rPr>
              <w:t>W</w:t>
            </w:r>
            <w:r>
              <w:rPr>
                <w:rFonts w:ascii="Arial" w:eastAsia="Arial" w:hAnsi="Arial" w:cs="Arial"/>
                <w:w w:val="105"/>
                <w:sz w:val="15"/>
                <w:szCs w:val="15"/>
              </w:rPr>
              <w:t>IP</w:t>
            </w:r>
            <w:r>
              <w:rPr>
                <w:rFonts w:ascii="Arial" w:eastAsia="Arial" w:hAnsi="Arial" w:cs="Arial"/>
                <w:spacing w:val="-11"/>
                <w:w w:val="105"/>
                <w:sz w:val="15"/>
                <w:szCs w:val="15"/>
              </w:rPr>
              <w:t xml:space="preserve"> </w:t>
            </w:r>
            <w:r>
              <w:rPr>
                <w:rFonts w:ascii="Arial" w:eastAsia="Arial" w:hAnsi="Arial" w:cs="Arial"/>
                <w:w w:val="105"/>
                <w:sz w:val="15"/>
                <w:szCs w:val="15"/>
              </w:rPr>
              <w:t>Tra</w:t>
            </w:r>
            <w:r>
              <w:rPr>
                <w:rFonts w:ascii="Arial" w:eastAsia="Arial" w:hAnsi="Arial" w:cs="Arial"/>
                <w:spacing w:val="-1"/>
                <w:w w:val="105"/>
                <w:sz w:val="15"/>
                <w:szCs w:val="15"/>
              </w:rPr>
              <w:t>n</w:t>
            </w:r>
            <w:r>
              <w:rPr>
                <w:rFonts w:ascii="Arial" w:eastAsia="Arial" w:hAnsi="Arial" w:cs="Arial"/>
                <w:spacing w:val="1"/>
                <w:w w:val="105"/>
                <w:sz w:val="15"/>
                <w:szCs w:val="15"/>
              </w:rPr>
              <w:t>s</w:t>
            </w:r>
            <w:r>
              <w:rPr>
                <w:rFonts w:ascii="Arial" w:eastAsia="Arial" w:hAnsi="Arial" w:cs="Arial"/>
                <w:w w:val="105"/>
                <w:sz w:val="15"/>
                <w:szCs w:val="15"/>
              </w:rPr>
              <w:t>f</w:t>
            </w:r>
            <w:r>
              <w:rPr>
                <w:rFonts w:ascii="Arial" w:eastAsia="Arial" w:hAnsi="Arial" w:cs="Arial"/>
                <w:spacing w:val="-1"/>
                <w:w w:val="105"/>
                <w:sz w:val="15"/>
                <w:szCs w:val="15"/>
              </w:rPr>
              <w:t>e</w:t>
            </w:r>
            <w:r>
              <w:rPr>
                <w:rFonts w:ascii="Arial" w:eastAsia="Arial" w:hAnsi="Arial" w:cs="Arial"/>
                <w:w w:val="105"/>
                <w:sz w:val="15"/>
                <w:szCs w:val="15"/>
              </w:rPr>
              <w:t>r</w:t>
            </w:r>
          </w:p>
        </w:tc>
        <w:tc>
          <w:tcPr>
            <w:tcW w:w="1109" w:type="dxa"/>
            <w:tcBorders>
              <w:top w:val="nil"/>
              <w:left w:val="single" w:sz="7" w:space="0" w:color="000000"/>
              <w:bottom w:val="nil"/>
              <w:right w:val="single" w:sz="7" w:space="0" w:color="000000"/>
            </w:tcBorders>
          </w:tcPr>
          <w:p w:rsidR="002E4669" w:rsidRDefault="002E4669" w:rsidP="003250D4">
            <w:pPr>
              <w:pStyle w:val="TableParagraph"/>
              <w:spacing w:before="11"/>
              <w:ind w:right="19"/>
              <w:jc w:val="right"/>
              <w:rPr>
                <w:rFonts w:ascii="Arial" w:eastAsia="Arial" w:hAnsi="Arial" w:cs="Arial"/>
                <w:sz w:val="15"/>
                <w:szCs w:val="15"/>
              </w:rPr>
            </w:pPr>
            <w:r>
              <w:rPr>
                <w:rFonts w:ascii="Arial" w:eastAsia="Arial" w:hAnsi="Arial" w:cs="Arial"/>
                <w:sz w:val="15"/>
                <w:szCs w:val="15"/>
              </w:rPr>
              <w:t>-</w:t>
            </w:r>
          </w:p>
        </w:tc>
        <w:tc>
          <w:tcPr>
            <w:tcW w:w="1109" w:type="dxa"/>
            <w:tcBorders>
              <w:top w:val="nil"/>
              <w:left w:val="single" w:sz="7" w:space="0" w:color="000000"/>
              <w:bottom w:val="nil"/>
              <w:right w:val="single" w:sz="7" w:space="0" w:color="000000"/>
            </w:tcBorders>
          </w:tcPr>
          <w:p w:rsidR="002E4669" w:rsidRDefault="002E4669" w:rsidP="003250D4">
            <w:pPr>
              <w:pStyle w:val="TableParagraph"/>
              <w:spacing w:before="11"/>
              <w:ind w:left="710"/>
              <w:rPr>
                <w:rFonts w:ascii="Arial" w:eastAsia="Arial" w:hAnsi="Arial" w:cs="Arial"/>
                <w:sz w:val="15"/>
                <w:szCs w:val="15"/>
              </w:rPr>
            </w:pPr>
            <w:r>
              <w:rPr>
                <w:rFonts w:ascii="Arial" w:eastAsia="Arial" w:hAnsi="Arial" w:cs="Arial"/>
                <w:w w:val="105"/>
                <w:sz w:val="15"/>
                <w:szCs w:val="15"/>
              </w:rPr>
              <w:t>(5</w:t>
            </w:r>
            <w:r>
              <w:rPr>
                <w:rFonts w:ascii="Arial" w:eastAsia="Arial" w:hAnsi="Arial" w:cs="Arial"/>
                <w:spacing w:val="-1"/>
                <w:w w:val="105"/>
                <w:sz w:val="15"/>
                <w:szCs w:val="15"/>
              </w:rPr>
              <w:t>8</w:t>
            </w:r>
            <w:r>
              <w:rPr>
                <w:rFonts w:ascii="Arial" w:eastAsia="Arial" w:hAnsi="Arial" w:cs="Arial"/>
                <w:w w:val="105"/>
                <w:sz w:val="15"/>
                <w:szCs w:val="15"/>
              </w:rPr>
              <w:t>0)</w:t>
            </w:r>
          </w:p>
        </w:tc>
        <w:tc>
          <w:tcPr>
            <w:tcW w:w="1109" w:type="dxa"/>
            <w:tcBorders>
              <w:top w:val="nil"/>
              <w:left w:val="single" w:sz="7" w:space="0" w:color="000000"/>
              <w:bottom w:val="nil"/>
              <w:right w:val="single" w:sz="7" w:space="0" w:color="000000"/>
            </w:tcBorders>
          </w:tcPr>
          <w:p w:rsidR="002E4669" w:rsidRDefault="002E4669" w:rsidP="003250D4"/>
        </w:tc>
        <w:tc>
          <w:tcPr>
            <w:tcW w:w="1109" w:type="dxa"/>
            <w:tcBorders>
              <w:top w:val="nil"/>
              <w:left w:val="single" w:sz="7" w:space="0" w:color="000000"/>
              <w:bottom w:val="nil"/>
              <w:right w:val="single" w:sz="7" w:space="0" w:color="000000"/>
            </w:tcBorders>
          </w:tcPr>
          <w:p w:rsidR="002E4669" w:rsidRDefault="002E4669" w:rsidP="003250D4">
            <w:pPr>
              <w:pStyle w:val="TableParagraph"/>
              <w:spacing w:before="11"/>
              <w:ind w:right="19"/>
              <w:jc w:val="right"/>
              <w:rPr>
                <w:rFonts w:ascii="Arial" w:eastAsia="Arial" w:hAnsi="Arial" w:cs="Arial"/>
                <w:sz w:val="15"/>
                <w:szCs w:val="15"/>
              </w:rPr>
            </w:pPr>
            <w:r>
              <w:rPr>
                <w:rFonts w:ascii="Arial" w:eastAsia="Arial" w:hAnsi="Arial" w:cs="Arial"/>
                <w:sz w:val="15"/>
                <w:szCs w:val="15"/>
              </w:rPr>
              <w:t>-</w:t>
            </w:r>
          </w:p>
        </w:tc>
        <w:tc>
          <w:tcPr>
            <w:tcW w:w="1109" w:type="dxa"/>
            <w:tcBorders>
              <w:top w:val="nil"/>
              <w:left w:val="single" w:sz="7" w:space="0" w:color="000000"/>
              <w:bottom w:val="nil"/>
              <w:right w:val="single" w:sz="7" w:space="0" w:color="000000"/>
            </w:tcBorders>
          </w:tcPr>
          <w:p w:rsidR="002E4669" w:rsidRDefault="002E4669" w:rsidP="003250D4">
            <w:pPr>
              <w:pStyle w:val="TableParagraph"/>
              <w:spacing w:before="11"/>
              <w:ind w:right="19"/>
              <w:jc w:val="right"/>
              <w:rPr>
                <w:rFonts w:ascii="Arial" w:eastAsia="Arial" w:hAnsi="Arial" w:cs="Arial"/>
                <w:sz w:val="15"/>
                <w:szCs w:val="15"/>
              </w:rPr>
            </w:pPr>
            <w:r>
              <w:rPr>
                <w:rFonts w:ascii="Arial" w:eastAsia="Arial" w:hAnsi="Arial" w:cs="Arial"/>
                <w:sz w:val="15"/>
                <w:szCs w:val="15"/>
              </w:rPr>
              <w:t>(4</w:t>
            </w:r>
            <w:r>
              <w:rPr>
                <w:rFonts w:ascii="Arial" w:eastAsia="Arial" w:hAnsi="Arial" w:cs="Arial"/>
                <w:spacing w:val="-1"/>
                <w:sz w:val="15"/>
                <w:szCs w:val="15"/>
              </w:rPr>
              <w:t>4</w:t>
            </w:r>
            <w:r>
              <w:rPr>
                <w:rFonts w:ascii="Arial" w:eastAsia="Arial" w:hAnsi="Arial" w:cs="Arial"/>
                <w:sz w:val="15"/>
                <w:szCs w:val="15"/>
              </w:rPr>
              <w:t>)</w:t>
            </w:r>
          </w:p>
        </w:tc>
        <w:tc>
          <w:tcPr>
            <w:tcW w:w="1109" w:type="dxa"/>
            <w:tcBorders>
              <w:top w:val="nil"/>
              <w:left w:val="single" w:sz="7" w:space="0" w:color="000000"/>
              <w:bottom w:val="nil"/>
              <w:right w:val="single" w:sz="7" w:space="0" w:color="000000"/>
            </w:tcBorders>
          </w:tcPr>
          <w:p w:rsidR="002E4669" w:rsidRDefault="002E4669" w:rsidP="003250D4">
            <w:pPr>
              <w:pStyle w:val="TableParagraph"/>
              <w:spacing w:before="11"/>
              <w:ind w:right="18"/>
              <w:jc w:val="right"/>
              <w:rPr>
                <w:rFonts w:ascii="Arial" w:eastAsia="Arial" w:hAnsi="Arial" w:cs="Arial"/>
                <w:sz w:val="15"/>
                <w:szCs w:val="15"/>
              </w:rPr>
            </w:pPr>
            <w:r>
              <w:rPr>
                <w:rFonts w:ascii="Arial" w:eastAsia="Arial" w:hAnsi="Arial" w:cs="Arial"/>
                <w:sz w:val="15"/>
                <w:szCs w:val="15"/>
              </w:rPr>
              <w:t>(1)</w:t>
            </w:r>
          </w:p>
        </w:tc>
        <w:tc>
          <w:tcPr>
            <w:tcW w:w="1109" w:type="dxa"/>
            <w:tcBorders>
              <w:top w:val="nil"/>
              <w:left w:val="single" w:sz="7" w:space="0" w:color="000000"/>
              <w:bottom w:val="nil"/>
              <w:right w:val="single" w:sz="7" w:space="0" w:color="000000"/>
            </w:tcBorders>
          </w:tcPr>
          <w:p w:rsidR="002E4669" w:rsidRDefault="002E4669" w:rsidP="003250D4">
            <w:pPr>
              <w:pStyle w:val="TableParagraph"/>
              <w:spacing w:before="11"/>
              <w:ind w:right="19"/>
              <w:jc w:val="right"/>
              <w:rPr>
                <w:rFonts w:ascii="Arial" w:eastAsia="Arial" w:hAnsi="Arial" w:cs="Arial"/>
                <w:sz w:val="15"/>
                <w:szCs w:val="15"/>
              </w:rPr>
            </w:pPr>
            <w:r>
              <w:rPr>
                <w:rFonts w:ascii="Arial" w:eastAsia="Arial" w:hAnsi="Arial" w:cs="Arial"/>
                <w:sz w:val="15"/>
                <w:szCs w:val="15"/>
              </w:rPr>
              <w:t>-</w:t>
            </w:r>
          </w:p>
        </w:tc>
        <w:tc>
          <w:tcPr>
            <w:tcW w:w="1215" w:type="dxa"/>
            <w:tcBorders>
              <w:top w:val="nil"/>
              <w:left w:val="single" w:sz="7" w:space="0" w:color="000000"/>
              <w:bottom w:val="nil"/>
              <w:right w:val="single" w:sz="7" w:space="0" w:color="000000"/>
            </w:tcBorders>
          </w:tcPr>
          <w:p w:rsidR="002E4669" w:rsidRDefault="002E4669" w:rsidP="003250D4">
            <w:pPr>
              <w:pStyle w:val="TableParagraph"/>
              <w:spacing w:before="11"/>
              <w:ind w:right="18"/>
              <w:jc w:val="right"/>
              <w:rPr>
                <w:rFonts w:ascii="Arial" w:eastAsia="Arial" w:hAnsi="Arial" w:cs="Arial"/>
                <w:sz w:val="15"/>
                <w:szCs w:val="15"/>
              </w:rPr>
            </w:pPr>
            <w:r>
              <w:rPr>
                <w:rFonts w:ascii="Arial" w:eastAsia="Arial" w:hAnsi="Arial" w:cs="Arial"/>
                <w:spacing w:val="-1"/>
                <w:sz w:val="15"/>
                <w:szCs w:val="15"/>
              </w:rPr>
              <w:t>427</w:t>
            </w:r>
          </w:p>
        </w:tc>
        <w:tc>
          <w:tcPr>
            <w:tcW w:w="1109" w:type="dxa"/>
            <w:tcBorders>
              <w:top w:val="nil"/>
              <w:left w:val="single" w:sz="7" w:space="0" w:color="000000"/>
              <w:bottom w:val="nil"/>
              <w:right w:val="single" w:sz="7" w:space="0" w:color="000000"/>
            </w:tcBorders>
          </w:tcPr>
          <w:p w:rsidR="002E4669" w:rsidRDefault="002E4669" w:rsidP="003250D4">
            <w:pPr>
              <w:pStyle w:val="TableParagraph"/>
              <w:spacing w:before="11"/>
              <w:ind w:right="19"/>
              <w:jc w:val="right"/>
              <w:rPr>
                <w:rFonts w:ascii="Arial" w:eastAsia="Arial" w:hAnsi="Arial" w:cs="Arial"/>
                <w:sz w:val="15"/>
                <w:szCs w:val="15"/>
              </w:rPr>
            </w:pPr>
            <w:r>
              <w:rPr>
                <w:rFonts w:ascii="Arial" w:eastAsia="Arial" w:hAnsi="Arial" w:cs="Arial"/>
                <w:sz w:val="15"/>
                <w:szCs w:val="15"/>
              </w:rPr>
              <w:t>-</w:t>
            </w:r>
          </w:p>
        </w:tc>
        <w:tc>
          <w:tcPr>
            <w:tcW w:w="1109" w:type="dxa"/>
            <w:tcBorders>
              <w:top w:val="nil"/>
              <w:left w:val="single" w:sz="7" w:space="0" w:color="000000"/>
              <w:bottom w:val="nil"/>
              <w:right w:val="single" w:sz="7" w:space="0" w:color="000000"/>
            </w:tcBorders>
          </w:tcPr>
          <w:p w:rsidR="002E4669" w:rsidRDefault="002E4669" w:rsidP="003250D4">
            <w:pPr>
              <w:pStyle w:val="TableParagraph"/>
              <w:spacing w:before="11"/>
              <w:ind w:right="19"/>
              <w:jc w:val="right"/>
              <w:rPr>
                <w:rFonts w:ascii="Arial" w:eastAsia="Arial" w:hAnsi="Arial" w:cs="Arial"/>
                <w:sz w:val="15"/>
                <w:szCs w:val="15"/>
              </w:rPr>
            </w:pPr>
            <w:r>
              <w:rPr>
                <w:rFonts w:ascii="Arial" w:eastAsia="Arial" w:hAnsi="Arial" w:cs="Arial"/>
                <w:sz w:val="15"/>
                <w:szCs w:val="15"/>
              </w:rPr>
              <w:t>-</w:t>
            </w:r>
          </w:p>
        </w:tc>
        <w:tc>
          <w:tcPr>
            <w:tcW w:w="1110" w:type="dxa"/>
            <w:tcBorders>
              <w:top w:val="nil"/>
              <w:left w:val="single" w:sz="7" w:space="0" w:color="000000"/>
              <w:bottom w:val="nil"/>
              <w:right w:val="single" w:sz="11" w:space="0" w:color="000000"/>
            </w:tcBorders>
          </w:tcPr>
          <w:p w:rsidR="002E4669" w:rsidRDefault="002E4669" w:rsidP="003250D4">
            <w:pPr>
              <w:pStyle w:val="TableParagraph"/>
              <w:spacing w:before="11"/>
              <w:ind w:left="709"/>
              <w:rPr>
                <w:rFonts w:ascii="Arial" w:eastAsia="Arial" w:hAnsi="Arial" w:cs="Arial"/>
                <w:sz w:val="15"/>
                <w:szCs w:val="15"/>
              </w:rPr>
            </w:pPr>
            <w:r>
              <w:rPr>
                <w:rFonts w:ascii="Arial" w:eastAsia="Arial" w:hAnsi="Arial" w:cs="Arial"/>
                <w:w w:val="105"/>
                <w:sz w:val="15"/>
                <w:szCs w:val="15"/>
              </w:rPr>
              <w:t>(1</w:t>
            </w:r>
            <w:r>
              <w:rPr>
                <w:rFonts w:ascii="Arial" w:eastAsia="Arial" w:hAnsi="Arial" w:cs="Arial"/>
                <w:spacing w:val="-1"/>
                <w:w w:val="105"/>
                <w:sz w:val="15"/>
                <w:szCs w:val="15"/>
              </w:rPr>
              <w:t>9</w:t>
            </w:r>
            <w:r>
              <w:rPr>
                <w:rFonts w:ascii="Arial" w:eastAsia="Arial" w:hAnsi="Arial" w:cs="Arial"/>
                <w:w w:val="105"/>
                <w:sz w:val="15"/>
                <w:szCs w:val="15"/>
              </w:rPr>
              <w:t>8)</w:t>
            </w:r>
          </w:p>
        </w:tc>
      </w:tr>
      <w:tr w:rsidR="002E4669" w:rsidTr="003250D4">
        <w:trPr>
          <w:trHeight w:hRule="exact" w:val="396"/>
        </w:trPr>
        <w:tc>
          <w:tcPr>
            <w:tcW w:w="3556" w:type="dxa"/>
            <w:tcBorders>
              <w:top w:val="nil"/>
              <w:left w:val="single" w:sz="11" w:space="0" w:color="000000"/>
              <w:bottom w:val="nil"/>
              <w:right w:val="single" w:sz="7" w:space="0" w:color="000000"/>
            </w:tcBorders>
          </w:tcPr>
          <w:p w:rsidR="002E4669" w:rsidRDefault="002E4669" w:rsidP="003250D4">
            <w:pPr>
              <w:pStyle w:val="TableParagraph"/>
              <w:spacing w:before="8" w:line="270" w:lineRule="auto"/>
              <w:ind w:left="15" w:right="114"/>
              <w:rPr>
                <w:rFonts w:ascii="Arial" w:eastAsia="Arial" w:hAnsi="Arial" w:cs="Arial"/>
                <w:sz w:val="15"/>
                <w:szCs w:val="15"/>
              </w:rPr>
            </w:pPr>
            <w:r>
              <w:rPr>
                <w:rFonts w:ascii="Arial" w:eastAsia="Arial" w:hAnsi="Arial" w:cs="Arial"/>
                <w:w w:val="105"/>
                <w:sz w:val="15"/>
                <w:szCs w:val="15"/>
              </w:rPr>
              <w:t>Rec</w:t>
            </w:r>
            <w:r>
              <w:rPr>
                <w:rFonts w:ascii="Arial" w:eastAsia="Arial" w:hAnsi="Arial" w:cs="Arial"/>
                <w:spacing w:val="-3"/>
                <w:w w:val="105"/>
                <w:sz w:val="15"/>
                <w:szCs w:val="15"/>
              </w:rPr>
              <w:t>l</w:t>
            </w:r>
            <w:r>
              <w:rPr>
                <w:rFonts w:ascii="Arial" w:eastAsia="Arial" w:hAnsi="Arial" w:cs="Arial"/>
                <w:w w:val="105"/>
                <w:sz w:val="15"/>
                <w:szCs w:val="15"/>
              </w:rPr>
              <w:t>as</w:t>
            </w:r>
            <w:r>
              <w:rPr>
                <w:rFonts w:ascii="Arial" w:eastAsia="Arial" w:hAnsi="Arial" w:cs="Arial"/>
                <w:spacing w:val="1"/>
                <w:w w:val="105"/>
                <w:sz w:val="15"/>
                <w:szCs w:val="15"/>
              </w:rPr>
              <w:t>s</w:t>
            </w:r>
            <w:r>
              <w:rPr>
                <w:rFonts w:ascii="Arial" w:eastAsia="Arial" w:hAnsi="Arial" w:cs="Arial"/>
                <w:spacing w:val="-3"/>
                <w:w w:val="105"/>
                <w:sz w:val="15"/>
                <w:szCs w:val="15"/>
              </w:rPr>
              <w:t>i</w:t>
            </w:r>
            <w:r>
              <w:rPr>
                <w:rFonts w:ascii="Arial" w:eastAsia="Arial" w:hAnsi="Arial" w:cs="Arial"/>
                <w:w w:val="105"/>
                <w:sz w:val="15"/>
                <w:szCs w:val="15"/>
              </w:rPr>
              <w:t>f</w:t>
            </w:r>
            <w:r>
              <w:rPr>
                <w:rFonts w:ascii="Arial" w:eastAsia="Arial" w:hAnsi="Arial" w:cs="Arial"/>
                <w:spacing w:val="-3"/>
                <w:w w:val="105"/>
                <w:sz w:val="15"/>
                <w:szCs w:val="15"/>
              </w:rPr>
              <w:t>i</w:t>
            </w:r>
            <w:r>
              <w:rPr>
                <w:rFonts w:ascii="Arial" w:eastAsia="Arial" w:hAnsi="Arial" w:cs="Arial"/>
                <w:spacing w:val="1"/>
                <w:w w:val="105"/>
                <w:sz w:val="15"/>
                <w:szCs w:val="15"/>
              </w:rPr>
              <w:t>c</w:t>
            </w:r>
            <w:r>
              <w:rPr>
                <w:rFonts w:ascii="Arial" w:eastAsia="Arial" w:hAnsi="Arial" w:cs="Arial"/>
                <w:w w:val="105"/>
                <w:sz w:val="15"/>
                <w:szCs w:val="15"/>
              </w:rPr>
              <w:t>a</w:t>
            </w:r>
            <w:r>
              <w:rPr>
                <w:rFonts w:ascii="Arial" w:eastAsia="Arial" w:hAnsi="Arial" w:cs="Arial"/>
                <w:spacing w:val="-1"/>
                <w:w w:val="105"/>
                <w:sz w:val="15"/>
                <w:szCs w:val="15"/>
              </w:rPr>
              <w:t>t</w:t>
            </w:r>
            <w:r>
              <w:rPr>
                <w:rFonts w:ascii="Arial" w:eastAsia="Arial" w:hAnsi="Arial" w:cs="Arial"/>
                <w:spacing w:val="-3"/>
                <w:w w:val="105"/>
                <w:sz w:val="15"/>
                <w:szCs w:val="15"/>
              </w:rPr>
              <w:t>i</w:t>
            </w:r>
            <w:r>
              <w:rPr>
                <w:rFonts w:ascii="Arial" w:eastAsia="Arial" w:hAnsi="Arial" w:cs="Arial"/>
                <w:w w:val="105"/>
                <w:sz w:val="15"/>
                <w:szCs w:val="15"/>
              </w:rPr>
              <w:t>o</w:t>
            </w:r>
            <w:r>
              <w:rPr>
                <w:rFonts w:ascii="Arial" w:eastAsia="Arial" w:hAnsi="Arial" w:cs="Arial"/>
                <w:spacing w:val="-1"/>
                <w:w w:val="105"/>
                <w:sz w:val="15"/>
                <w:szCs w:val="15"/>
              </w:rPr>
              <w:t>n</w:t>
            </w:r>
            <w:r>
              <w:rPr>
                <w:rFonts w:ascii="Arial" w:eastAsia="Arial" w:hAnsi="Arial" w:cs="Arial"/>
                <w:w w:val="105"/>
                <w:sz w:val="15"/>
                <w:szCs w:val="15"/>
              </w:rPr>
              <w:t>s</w:t>
            </w:r>
            <w:r>
              <w:rPr>
                <w:rFonts w:ascii="Arial" w:eastAsia="Arial" w:hAnsi="Arial" w:cs="Arial"/>
                <w:spacing w:val="-14"/>
                <w:w w:val="105"/>
                <w:sz w:val="15"/>
                <w:szCs w:val="15"/>
              </w:rPr>
              <w:t xml:space="preserve"> </w:t>
            </w:r>
            <w:r>
              <w:rPr>
                <w:rFonts w:ascii="Arial" w:eastAsia="Arial" w:hAnsi="Arial" w:cs="Arial"/>
                <w:spacing w:val="-1"/>
                <w:w w:val="105"/>
                <w:sz w:val="15"/>
                <w:szCs w:val="15"/>
              </w:rPr>
              <w:t>b</w:t>
            </w:r>
            <w:r>
              <w:rPr>
                <w:rFonts w:ascii="Arial" w:eastAsia="Arial" w:hAnsi="Arial" w:cs="Arial"/>
                <w:w w:val="105"/>
                <w:sz w:val="15"/>
                <w:szCs w:val="15"/>
              </w:rPr>
              <w:t>e</w:t>
            </w:r>
            <w:r>
              <w:rPr>
                <w:rFonts w:ascii="Arial" w:eastAsia="Arial" w:hAnsi="Arial" w:cs="Arial"/>
                <w:spacing w:val="-1"/>
                <w:w w:val="105"/>
                <w:sz w:val="15"/>
                <w:szCs w:val="15"/>
              </w:rPr>
              <w:t>t</w:t>
            </w:r>
            <w:r>
              <w:rPr>
                <w:rFonts w:ascii="Arial" w:eastAsia="Arial" w:hAnsi="Arial" w:cs="Arial"/>
                <w:w w:val="105"/>
                <w:sz w:val="15"/>
                <w:szCs w:val="15"/>
              </w:rPr>
              <w:t>we</w:t>
            </w:r>
            <w:r>
              <w:rPr>
                <w:rFonts w:ascii="Arial" w:eastAsia="Arial" w:hAnsi="Arial" w:cs="Arial"/>
                <w:spacing w:val="-1"/>
                <w:w w:val="105"/>
                <w:sz w:val="15"/>
                <w:szCs w:val="15"/>
              </w:rPr>
              <w:t>e</w:t>
            </w:r>
            <w:r>
              <w:rPr>
                <w:rFonts w:ascii="Arial" w:eastAsia="Arial" w:hAnsi="Arial" w:cs="Arial"/>
                <w:w w:val="105"/>
                <w:sz w:val="15"/>
                <w:szCs w:val="15"/>
              </w:rPr>
              <w:t>n</w:t>
            </w:r>
            <w:r>
              <w:rPr>
                <w:rFonts w:ascii="Arial" w:eastAsia="Arial" w:hAnsi="Arial" w:cs="Arial"/>
                <w:spacing w:val="-14"/>
                <w:w w:val="105"/>
                <w:sz w:val="15"/>
                <w:szCs w:val="15"/>
              </w:rPr>
              <w:t xml:space="preserve"> </w:t>
            </w:r>
            <w:r>
              <w:rPr>
                <w:rFonts w:ascii="Arial" w:eastAsia="Arial" w:hAnsi="Arial" w:cs="Arial"/>
                <w:w w:val="105"/>
                <w:sz w:val="15"/>
                <w:szCs w:val="15"/>
              </w:rPr>
              <w:t>as</w:t>
            </w:r>
            <w:r>
              <w:rPr>
                <w:rFonts w:ascii="Arial" w:eastAsia="Arial" w:hAnsi="Arial" w:cs="Arial"/>
                <w:spacing w:val="1"/>
                <w:w w:val="105"/>
                <w:sz w:val="15"/>
                <w:szCs w:val="15"/>
              </w:rPr>
              <w:t>s</w:t>
            </w:r>
            <w:r>
              <w:rPr>
                <w:rFonts w:ascii="Arial" w:eastAsia="Arial" w:hAnsi="Arial" w:cs="Arial"/>
                <w:w w:val="105"/>
                <w:sz w:val="15"/>
                <w:szCs w:val="15"/>
              </w:rPr>
              <w:t>et</w:t>
            </w:r>
            <w:r>
              <w:rPr>
                <w:rFonts w:ascii="Arial" w:eastAsia="Arial" w:hAnsi="Arial" w:cs="Arial"/>
                <w:spacing w:val="-14"/>
                <w:w w:val="105"/>
                <w:sz w:val="15"/>
                <w:szCs w:val="15"/>
              </w:rPr>
              <w:t xml:space="preserve"> </w:t>
            </w:r>
            <w:r>
              <w:rPr>
                <w:rFonts w:ascii="Arial" w:eastAsia="Arial" w:hAnsi="Arial" w:cs="Arial"/>
                <w:w w:val="105"/>
                <w:sz w:val="15"/>
                <w:szCs w:val="15"/>
              </w:rPr>
              <w:t>c</w:t>
            </w:r>
            <w:r>
              <w:rPr>
                <w:rFonts w:ascii="Arial" w:eastAsia="Arial" w:hAnsi="Arial" w:cs="Arial"/>
                <w:spacing w:val="-3"/>
                <w:w w:val="105"/>
                <w:sz w:val="15"/>
                <w:szCs w:val="15"/>
              </w:rPr>
              <w:t>l</w:t>
            </w:r>
            <w:r>
              <w:rPr>
                <w:rFonts w:ascii="Arial" w:eastAsia="Arial" w:hAnsi="Arial" w:cs="Arial"/>
                <w:w w:val="105"/>
                <w:sz w:val="15"/>
                <w:szCs w:val="15"/>
              </w:rPr>
              <w:t>as</w:t>
            </w:r>
            <w:r>
              <w:rPr>
                <w:rFonts w:ascii="Arial" w:eastAsia="Arial" w:hAnsi="Arial" w:cs="Arial"/>
                <w:spacing w:val="1"/>
                <w:w w:val="105"/>
                <w:sz w:val="15"/>
                <w:szCs w:val="15"/>
              </w:rPr>
              <w:t>s</w:t>
            </w:r>
            <w:r>
              <w:rPr>
                <w:rFonts w:ascii="Arial" w:eastAsia="Arial" w:hAnsi="Arial" w:cs="Arial"/>
                <w:w w:val="105"/>
                <w:sz w:val="15"/>
                <w:szCs w:val="15"/>
              </w:rPr>
              <w:t>es</w:t>
            </w:r>
            <w:r>
              <w:rPr>
                <w:rFonts w:ascii="Arial" w:eastAsia="Arial" w:hAnsi="Arial" w:cs="Arial"/>
                <w:spacing w:val="-14"/>
                <w:w w:val="105"/>
                <w:sz w:val="15"/>
                <w:szCs w:val="15"/>
              </w:rPr>
              <w:t xml:space="preserve"> </w:t>
            </w:r>
            <w:r>
              <w:rPr>
                <w:rFonts w:ascii="Arial" w:eastAsia="Arial" w:hAnsi="Arial" w:cs="Arial"/>
                <w:spacing w:val="-1"/>
                <w:w w:val="105"/>
                <w:sz w:val="15"/>
                <w:szCs w:val="15"/>
              </w:rPr>
              <w:t>d</w:t>
            </w:r>
            <w:r>
              <w:rPr>
                <w:rFonts w:ascii="Arial" w:eastAsia="Arial" w:hAnsi="Arial" w:cs="Arial"/>
                <w:w w:val="105"/>
                <w:sz w:val="15"/>
                <w:szCs w:val="15"/>
              </w:rPr>
              <w:t>ur</w:t>
            </w:r>
            <w:r>
              <w:rPr>
                <w:rFonts w:ascii="Arial" w:eastAsia="Arial" w:hAnsi="Arial" w:cs="Arial"/>
                <w:spacing w:val="-3"/>
                <w:w w:val="105"/>
                <w:sz w:val="15"/>
                <w:szCs w:val="15"/>
              </w:rPr>
              <w:t>i</w:t>
            </w:r>
            <w:r>
              <w:rPr>
                <w:rFonts w:ascii="Arial" w:eastAsia="Arial" w:hAnsi="Arial" w:cs="Arial"/>
                <w:w w:val="105"/>
                <w:sz w:val="15"/>
                <w:szCs w:val="15"/>
              </w:rPr>
              <w:t>ng</w:t>
            </w:r>
            <w:r>
              <w:rPr>
                <w:rFonts w:ascii="Arial" w:eastAsia="Arial" w:hAnsi="Arial" w:cs="Arial"/>
                <w:w w:val="103"/>
                <w:sz w:val="15"/>
                <w:szCs w:val="15"/>
              </w:rPr>
              <w:t xml:space="preserve"> </w:t>
            </w:r>
            <w:r>
              <w:rPr>
                <w:rFonts w:ascii="Arial" w:eastAsia="Arial" w:hAnsi="Arial" w:cs="Arial"/>
                <w:w w:val="105"/>
                <w:sz w:val="15"/>
                <w:szCs w:val="15"/>
              </w:rPr>
              <w:t>t</w:t>
            </w:r>
            <w:r>
              <w:rPr>
                <w:rFonts w:ascii="Arial" w:eastAsia="Arial" w:hAnsi="Arial" w:cs="Arial"/>
                <w:spacing w:val="-1"/>
                <w:w w:val="105"/>
                <w:sz w:val="15"/>
                <w:szCs w:val="15"/>
              </w:rPr>
              <w:t>h</w:t>
            </w:r>
            <w:r>
              <w:rPr>
                <w:rFonts w:ascii="Arial" w:eastAsia="Arial" w:hAnsi="Arial" w:cs="Arial"/>
                <w:w w:val="105"/>
                <w:sz w:val="15"/>
                <w:szCs w:val="15"/>
              </w:rPr>
              <w:t>e</w:t>
            </w:r>
            <w:r>
              <w:rPr>
                <w:rFonts w:ascii="Arial" w:eastAsia="Arial" w:hAnsi="Arial" w:cs="Arial"/>
                <w:spacing w:val="-13"/>
                <w:w w:val="105"/>
                <w:sz w:val="15"/>
                <w:szCs w:val="15"/>
              </w:rPr>
              <w:t xml:space="preserve"> </w:t>
            </w:r>
            <w:r>
              <w:rPr>
                <w:rFonts w:ascii="Arial" w:eastAsia="Arial" w:hAnsi="Arial" w:cs="Arial"/>
                <w:w w:val="105"/>
                <w:sz w:val="15"/>
                <w:szCs w:val="15"/>
              </w:rPr>
              <w:t>p</w:t>
            </w:r>
            <w:r>
              <w:rPr>
                <w:rFonts w:ascii="Arial" w:eastAsia="Arial" w:hAnsi="Arial" w:cs="Arial"/>
                <w:spacing w:val="-1"/>
                <w:w w:val="105"/>
                <w:sz w:val="15"/>
                <w:szCs w:val="15"/>
              </w:rPr>
              <w:t>e</w:t>
            </w:r>
            <w:r>
              <w:rPr>
                <w:rFonts w:ascii="Arial" w:eastAsia="Arial" w:hAnsi="Arial" w:cs="Arial"/>
                <w:w w:val="105"/>
                <w:sz w:val="15"/>
                <w:szCs w:val="15"/>
              </w:rPr>
              <w:t>r</w:t>
            </w:r>
            <w:r>
              <w:rPr>
                <w:rFonts w:ascii="Arial" w:eastAsia="Arial" w:hAnsi="Arial" w:cs="Arial"/>
                <w:spacing w:val="-3"/>
                <w:w w:val="105"/>
                <w:sz w:val="15"/>
                <w:szCs w:val="15"/>
              </w:rPr>
              <w:t>i</w:t>
            </w:r>
            <w:r>
              <w:rPr>
                <w:rFonts w:ascii="Arial" w:eastAsia="Arial" w:hAnsi="Arial" w:cs="Arial"/>
                <w:w w:val="105"/>
                <w:sz w:val="15"/>
                <w:szCs w:val="15"/>
              </w:rPr>
              <w:t>od</w:t>
            </w:r>
          </w:p>
        </w:tc>
        <w:tc>
          <w:tcPr>
            <w:tcW w:w="1109" w:type="dxa"/>
            <w:tcBorders>
              <w:top w:val="nil"/>
              <w:left w:val="single" w:sz="7" w:space="0" w:color="000000"/>
              <w:bottom w:val="nil"/>
              <w:right w:val="single" w:sz="7" w:space="0" w:color="000000"/>
            </w:tcBorders>
          </w:tcPr>
          <w:p w:rsidR="002E4669" w:rsidRDefault="002E4669" w:rsidP="003250D4">
            <w:pPr>
              <w:pStyle w:val="TableParagraph"/>
              <w:spacing w:before="7" w:line="100" w:lineRule="exact"/>
              <w:rPr>
                <w:sz w:val="10"/>
                <w:szCs w:val="10"/>
              </w:rPr>
            </w:pPr>
          </w:p>
          <w:p w:rsidR="002E4669" w:rsidRDefault="002E4669" w:rsidP="003250D4">
            <w:pPr>
              <w:pStyle w:val="TableParagraph"/>
              <w:ind w:right="19"/>
              <w:jc w:val="right"/>
              <w:rPr>
                <w:rFonts w:ascii="Arial" w:eastAsia="Arial" w:hAnsi="Arial" w:cs="Arial"/>
                <w:sz w:val="15"/>
                <w:szCs w:val="15"/>
              </w:rPr>
            </w:pPr>
            <w:r>
              <w:rPr>
                <w:rFonts w:ascii="Arial" w:eastAsia="Arial" w:hAnsi="Arial" w:cs="Arial"/>
                <w:sz w:val="15"/>
                <w:szCs w:val="15"/>
              </w:rPr>
              <w:t>-</w:t>
            </w:r>
          </w:p>
        </w:tc>
        <w:tc>
          <w:tcPr>
            <w:tcW w:w="1109" w:type="dxa"/>
            <w:tcBorders>
              <w:top w:val="nil"/>
              <w:left w:val="single" w:sz="7" w:space="0" w:color="000000"/>
              <w:bottom w:val="nil"/>
              <w:right w:val="single" w:sz="7" w:space="0" w:color="000000"/>
            </w:tcBorders>
          </w:tcPr>
          <w:p w:rsidR="002E4669" w:rsidRDefault="002E4669" w:rsidP="003250D4">
            <w:pPr>
              <w:pStyle w:val="TableParagraph"/>
              <w:spacing w:before="7" w:line="100" w:lineRule="exact"/>
              <w:rPr>
                <w:sz w:val="10"/>
                <w:szCs w:val="10"/>
              </w:rPr>
            </w:pPr>
          </w:p>
          <w:p w:rsidR="002E4669" w:rsidRDefault="002E4669" w:rsidP="003250D4">
            <w:pPr>
              <w:pStyle w:val="TableParagraph"/>
              <w:ind w:left="599"/>
              <w:rPr>
                <w:rFonts w:ascii="Arial" w:eastAsia="Arial" w:hAnsi="Arial" w:cs="Arial"/>
                <w:sz w:val="15"/>
                <w:szCs w:val="15"/>
              </w:rPr>
            </w:pPr>
            <w:r>
              <w:rPr>
                <w:rFonts w:ascii="Arial" w:eastAsia="Arial" w:hAnsi="Arial" w:cs="Arial"/>
                <w:spacing w:val="-1"/>
                <w:w w:val="105"/>
                <w:sz w:val="15"/>
                <w:szCs w:val="15"/>
              </w:rPr>
              <w:t>21,363</w:t>
            </w:r>
          </w:p>
        </w:tc>
        <w:tc>
          <w:tcPr>
            <w:tcW w:w="1109" w:type="dxa"/>
            <w:tcBorders>
              <w:top w:val="nil"/>
              <w:left w:val="single" w:sz="7" w:space="0" w:color="000000"/>
              <w:bottom w:val="nil"/>
              <w:right w:val="single" w:sz="7" w:space="0" w:color="000000"/>
            </w:tcBorders>
          </w:tcPr>
          <w:p w:rsidR="002E4669" w:rsidRDefault="002E4669" w:rsidP="003250D4"/>
        </w:tc>
        <w:tc>
          <w:tcPr>
            <w:tcW w:w="1109" w:type="dxa"/>
            <w:tcBorders>
              <w:top w:val="nil"/>
              <w:left w:val="single" w:sz="7" w:space="0" w:color="000000"/>
              <w:bottom w:val="nil"/>
              <w:right w:val="single" w:sz="7" w:space="0" w:color="000000"/>
            </w:tcBorders>
          </w:tcPr>
          <w:p w:rsidR="002E4669" w:rsidRDefault="002E4669" w:rsidP="003250D4">
            <w:pPr>
              <w:pStyle w:val="TableParagraph"/>
              <w:spacing w:before="7" w:line="100" w:lineRule="exact"/>
              <w:rPr>
                <w:sz w:val="10"/>
                <w:szCs w:val="10"/>
              </w:rPr>
            </w:pPr>
          </w:p>
          <w:p w:rsidR="002E4669" w:rsidRDefault="002E4669" w:rsidP="003250D4">
            <w:pPr>
              <w:pStyle w:val="TableParagraph"/>
              <w:ind w:left="493"/>
              <w:rPr>
                <w:rFonts w:ascii="Arial" w:eastAsia="Arial" w:hAnsi="Arial" w:cs="Arial"/>
                <w:sz w:val="15"/>
                <w:szCs w:val="15"/>
              </w:rPr>
            </w:pPr>
            <w:r>
              <w:rPr>
                <w:rFonts w:ascii="Arial" w:eastAsia="Arial" w:hAnsi="Arial" w:cs="Arial"/>
                <w:w w:val="105"/>
                <w:sz w:val="15"/>
                <w:szCs w:val="15"/>
              </w:rPr>
              <w:t>(2</w:t>
            </w:r>
            <w:r>
              <w:rPr>
                <w:rFonts w:ascii="Arial" w:eastAsia="Arial" w:hAnsi="Arial" w:cs="Arial"/>
                <w:spacing w:val="-1"/>
                <w:w w:val="105"/>
                <w:sz w:val="15"/>
                <w:szCs w:val="15"/>
              </w:rPr>
              <w:t>1</w:t>
            </w:r>
            <w:r>
              <w:rPr>
                <w:rFonts w:ascii="Arial" w:eastAsia="Arial" w:hAnsi="Arial" w:cs="Arial"/>
                <w:w w:val="105"/>
                <w:sz w:val="15"/>
                <w:szCs w:val="15"/>
              </w:rPr>
              <w:t>,</w:t>
            </w:r>
            <w:r>
              <w:rPr>
                <w:rFonts w:ascii="Arial" w:eastAsia="Arial" w:hAnsi="Arial" w:cs="Arial"/>
                <w:spacing w:val="-1"/>
                <w:w w:val="105"/>
                <w:sz w:val="15"/>
                <w:szCs w:val="15"/>
              </w:rPr>
              <w:t>3</w:t>
            </w:r>
            <w:r>
              <w:rPr>
                <w:rFonts w:ascii="Arial" w:eastAsia="Arial" w:hAnsi="Arial" w:cs="Arial"/>
                <w:w w:val="105"/>
                <w:sz w:val="15"/>
                <w:szCs w:val="15"/>
              </w:rPr>
              <w:t>9</w:t>
            </w:r>
            <w:r>
              <w:rPr>
                <w:rFonts w:ascii="Arial" w:eastAsia="Arial" w:hAnsi="Arial" w:cs="Arial"/>
                <w:spacing w:val="-1"/>
                <w:w w:val="105"/>
                <w:sz w:val="15"/>
                <w:szCs w:val="15"/>
              </w:rPr>
              <w:t>2</w:t>
            </w:r>
            <w:r>
              <w:rPr>
                <w:rFonts w:ascii="Arial" w:eastAsia="Arial" w:hAnsi="Arial" w:cs="Arial"/>
                <w:w w:val="105"/>
                <w:sz w:val="15"/>
                <w:szCs w:val="15"/>
              </w:rPr>
              <w:t>)</w:t>
            </w:r>
          </w:p>
        </w:tc>
        <w:tc>
          <w:tcPr>
            <w:tcW w:w="1109" w:type="dxa"/>
            <w:tcBorders>
              <w:top w:val="nil"/>
              <w:left w:val="single" w:sz="7" w:space="0" w:color="000000"/>
              <w:bottom w:val="nil"/>
              <w:right w:val="single" w:sz="7" w:space="0" w:color="000000"/>
            </w:tcBorders>
          </w:tcPr>
          <w:p w:rsidR="002E4669" w:rsidRDefault="002E4669" w:rsidP="003250D4">
            <w:pPr>
              <w:pStyle w:val="TableParagraph"/>
              <w:spacing w:before="7" w:line="100" w:lineRule="exact"/>
              <w:rPr>
                <w:sz w:val="10"/>
                <w:szCs w:val="10"/>
              </w:rPr>
            </w:pPr>
          </w:p>
          <w:p w:rsidR="002E4669" w:rsidRDefault="002E4669" w:rsidP="003250D4">
            <w:pPr>
              <w:pStyle w:val="TableParagraph"/>
              <w:ind w:right="18"/>
              <w:jc w:val="right"/>
              <w:rPr>
                <w:rFonts w:ascii="Arial" w:eastAsia="Arial" w:hAnsi="Arial" w:cs="Arial"/>
                <w:sz w:val="15"/>
                <w:szCs w:val="15"/>
              </w:rPr>
            </w:pPr>
            <w:r>
              <w:rPr>
                <w:rFonts w:ascii="Arial" w:eastAsia="Arial" w:hAnsi="Arial" w:cs="Arial"/>
                <w:spacing w:val="-1"/>
                <w:sz w:val="15"/>
                <w:szCs w:val="15"/>
              </w:rPr>
              <w:t>537</w:t>
            </w:r>
          </w:p>
        </w:tc>
        <w:tc>
          <w:tcPr>
            <w:tcW w:w="1109" w:type="dxa"/>
            <w:tcBorders>
              <w:top w:val="nil"/>
              <w:left w:val="single" w:sz="7" w:space="0" w:color="000000"/>
              <w:bottom w:val="nil"/>
              <w:right w:val="single" w:sz="7" w:space="0" w:color="000000"/>
            </w:tcBorders>
          </w:tcPr>
          <w:p w:rsidR="002E4669" w:rsidRDefault="002E4669" w:rsidP="003250D4">
            <w:pPr>
              <w:pStyle w:val="TableParagraph"/>
              <w:spacing w:before="7" w:line="100" w:lineRule="exact"/>
              <w:rPr>
                <w:sz w:val="10"/>
                <w:szCs w:val="10"/>
              </w:rPr>
            </w:pPr>
          </w:p>
          <w:p w:rsidR="002E4669" w:rsidRDefault="002E4669" w:rsidP="003250D4">
            <w:pPr>
              <w:pStyle w:val="TableParagraph"/>
              <w:ind w:right="19"/>
              <w:jc w:val="right"/>
              <w:rPr>
                <w:rFonts w:ascii="Arial" w:eastAsia="Arial" w:hAnsi="Arial" w:cs="Arial"/>
                <w:sz w:val="15"/>
                <w:szCs w:val="15"/>
              </w:rPr>
            </w:pPr>
            <w:r>
              <w:rPr>
                <w:rFonts w:ascii="Arial" w:eastAsia="Arial" w:hAnsi="Arial" w:cs="Arial"/>
                <w:sz w:val="15"/>
                <w:szCs w:val="15"/>
              </w:rPr>
              <w:t>-</w:t>
            </w:r>
          </w:p>
        </w:tc>
        <w:tc>
          <w:tcPr>
            <w:tcW w:w="1109" w:type="dxa"/>
            <w:tcBorders>
              <w:top w:val="nil"/>
              <w:left w:val="single" w:sz="7" w:space="0" w:color="000000"/>
              <w:bottom w:val="nil"/>
              <w:right w:val="single" w:sz="7" w:space="0" w:color="000000"/>
            </w:tcBorders>
          </w:tcPr>
          <w:p w:rsidR="002E4669" w:rsidRDefault="002E4669" w:rsidP="003250D4">
            <w:pPr>
              <w:pStyle w:val="TableParagraph"/>
              <w:spacing w:before="7" w:line="100" w:lineRule="exact"/>
              <w:rPr>
                <w:sz w:val="10"/>
                <w:szCs w:val="10"/>
              </w:rPr>
            </w:pPr>
          </w:p>
          <w:p w:rsidR="002E4669" w:rsidRDefault="002E4669" w:rsidP="003250D4">
            <w:pPr>
              <w:pStyle w:val="TableParagraph"/>
              <w:ind w:right="19"/>
              <w:jc w:val="right"/>
              <w:rPr>
                <w:rFonts w:ascii="Arial" w:eastAsia="Arial" w:hAnsi="Arial" w:cs="Arial"/>
                <w:sz w:val="15"/>
                <w:szCs w:val="15"/>
              </w:rPr>
            </w:pPr>
            <w:r>
              <w:rPr>
                <w:rFonts w:ascii="Arial" w:eastAsia="Arial" w:hAnsi="Arial" w:cs="Arial"/>
                <w:sz w:val="15"/>
                <w:szCs w:val="15"/>
              </w:rPr>
              <w:t>-</w:t>
            </w:r>
          </w:p>
        </w:tc>
        <w:tc>
          <w:tcPr>
            <w:tcW w:w="1215" w:type="dxa"/>
            <w:tcBorders>
              <w:top w:val="nil"/>
              <w:left w:val="single" w:sz="7" w:space="0" w:color="000000"/>
              <w:bottom w:val="nil"/>
              <w:right w:val="single" w:sz="7" w:space="0" w:color="000000"/>
            </w:tcBorders>
          </w:tcPr>
          <w:p w:rsidR="002E4669" w:rsidRDefault="002E4669" w:rsidP="003250D4">
            <w:pPr>
              <w:pStyle w:val="TableParagraph"/>
              <w:spacing w:before="7" w:line="100" w:lineRule="exact"/>
              <w:rPr>
                <w:sz w:val="10"/>
                <w:szCs w:val="10"/>
              </w:rPr>
            </w:pPr>
          </w:p>
          <w:p w:rsidR="002E4669" w:rsidRDefault="002E4669" w:rsidP="003250D4">
            <w:pPr>
              <w:pStyle w:val="TableParagraph"/>
              <w:ind w:right="18"/>
              <w:jc w:val="right"/>
              <w:rPr>
                <w:rFonts w:ascii="Arial" w:eastAsia="Arial" w:hAnsi="Arial" w:cs="Arial"/>
                <w:sz w:val="15"/>
                <w:szCs w:val="15"/>
              </w:rPr>
            </w:pPr>
            <w:r>
              <w:rPr>
                <w:rFonts w:ascii="Arial" w:eastAsia="Arial" w:hAnsi="Arial" w:cs="Arial"/>
                <w:sz w:val="15"/>
                <w:szCs w:val="15"/>
              </w:rPr>
              <w:t>(5</w:t>
            </w:r>
            <w:r>
              <w:rPr>
                <w:rFonts w:ascii="Arial" w:eastAsia="Arial" w:hAnsi="Arial" w:cs="Arial"/>
                <w:spacing w:val="-1"/>
                <w:sz w:val="15"/>
                <w:szCs w:val="15"/>
              </w:rPr>
              <w:t>0</w:t>
            </w:r>
            <w:r>
              <w:rPr>
                <w:rFonts w:ascii="Arial" w:eastAsia="Arial" w:hAnsi="Arial" w:cs="Arial"/>
                <w:sz w:val="15"/>
                <w:szCs w:val="15"/>
              </w:rPr>
              <w:t>8)</w:t>
            </w:r>
          </w:p>
        </w:tc>
        <w:tc>
          <w:tcPr>
            <w:tcW w:w="1109" w:type="dxa"/>
            <w:tcBorders>
              <w:top w:val="nil"/>
              <w:left w:val="single" w:sz="7" w:space="0" w:color="000000"/>
              <w:bottom w:val="nil"/>
              <w:right w:val="single" w:sz="7" w:space="0" w:color="000000"/>
            </w:tcBorders>
          </w:tcPr>
          <w:p w:rsidR="002E4669" w:rsidRDefault="002E4669" w:rsidP="003250D4">
            <w:pPr>
              <w:pStyle w:val="TableParagraph"/>
              <w:spacing w:before="7" w:line="100" w:lineRule="exact"/>
              <w:rPr>
                <w:sz w:val="10"/>
                <w:szCs w:val="10"/>
              </w:rPr>
            </w:pPr>
          </w:p>
          <w:p w:rsidR="002E4669" w:rsidRDefault="002E4669" w:rsidP="003250D4">
            <w:pPr>
              <w:pStyle w:val="TableParagraph"/>
              <w:ind w:right="19"/>
              <w:jc w:val="right"/>
              <w:rPr>
                <w:rFonts w:ascii="Arial" w:eastAsia="Arial" w:hAnsi="Arial" w:cs="Arial"/>
                <w:sz w:val="15"/>
                <w:szCs w:val="15"/>
              </w:rPr>
            </w:pPr>
            <w:r>
              <w:rPr>
                <w:rFonts w:ascii="Arial" w:eastAsia="Arial" w:hAnsi="Arial" w:cs="Arial"/>
                <w:sz w:val="15"/>
                <w:szCs w:val="15"/>
              </w:rPr>
              <w:t>-</w:t>
            </w:r>
          </w:p>
        </w:tc>
        <w:tc>
          <w:tcPr>
            <w:tcW w:w="1109" w:type="dxa"/>
            <w:tcBorders>
              <w:top w:val="nil"/>
              <w:left w:val="single" w:sz="7" w:space="0" w:color="000000"/>
              <w:bottom w:val="nil"/>
              <w:right w:val="single" w:sz="7" w:space="0" w:color="000000"/>
            </w:tcBorders>
          </w:tcPr>
          <w:p w:rsidR="002E4669" w:rsidRDefault="002E4669" w:rsidP="003250D4">
            <w:pPr>
              <w:pStyle w:val="TableParagraph"/>
              <w:spacing w:before="7" w:line="100" w:lineRule="exact"/>
              <w:rPr>
                <w:sz w:val="10"/>
                <w:szCs w:val="10"/>
              </w:rPr>
            </w:pPr>
          </w:p>
          <w:p w:rsidR="002E4669" w:rsidRDefault="002E4669" w:rsidP="003250D4">
            <w:pPr>
              <w:pStyle w:val="TableParagraph"/>
              <w:ind w:right="19"/>
              <w:jc w:val="right"/>
              <w:rPr>
                <w:rFonts w:ascii="Arial" w:eastAsia="Arial" w:hAnsi="Arial" w:cs="Arial"/>
                <w:sz w:val="15"/>
                <w:szCs w:val="15"/>
              </w:rPr>
            </w:pPr>
            <w:r>
              <w:rPr>
                <w:rFonts w:ascii="Arial" w:eastAsia="Arial" w:hAnsi="Arial" w:cs="Arial"/>
                <w:sz w:val="15"/>
                <w:szCs w:val="15"/>
              </w:rPr>
              <w:t>-</w:t>
            </w:r>
          </w:p>
        </w:tc>
        <w:tc>
          <w:tcPr>
            <w:tcW w:w="1110" w:type="dxa"/>
            <w:tcBorders>
              <w:top w:val="nil"/>
              <w:left w:val="single" w:sz="7" w:space="0" w:color="000000"/>
              <w:bottom w:val="nil"/>
              <w:right w:val="single" w:sz="11" w:space="0" w:color="000000"/>
            </w:tcBorders>
          </w:tcPr>
          <w:p w:rsidR="002E4669" w:rsidRDefault="002E4669" w:rsidP="003250D4">
            <w:pPr>
              <w:pStyle w:val="TableParagraph"/>
              <w:spacing w:before="7" w:line="100" w:lineRule="exact"/>
              <w:rPr>
                <w:sz w:val="10"/>
                <w:szCs w:val="10"/>
              </w:rPr>
            </w:pPr>
          </w:p>
          <w:p w:rsidR="002E4669" w:rsidRDefault="002E4669" w:rsidP="003250D4">
            <w:pPr>
              <w:pStyle w:val="TableParagraph"/>
              <w:ind w:right="14"/>
              <w:jc w:val="right"/>
              <w:rPr>
                <w:rFonts w:ascii="Arial" w:eastAsia="Arial" w:hAnsi="Arial" w:cs="Arial"/>
                <w:sz w:val="15"/>
                <w:szCs w:val="15"/>
              </w:rPr>
            </w:pPr>
            <w:r>
              <w:rPr>
                <w:rFonts w:ascii="Arial" w:eastAsia="Arial" w:hAnsi="Arial" w:cs="Arial"/>
                <w:sz w:val="15"/>
                <w:szCs w:val="15"/>
              </w:rPr>
              <w:t>-</w:t>
            </w:r>
          </w:p>
        </w:tc>
      </w:tr>
      <w:tr w:rsidR="002E4669" w:rsidTr="003250D4">
        <w:trPr>
          <w:trHeight w:hRule="exact" w:val="204"/>
        </w:trPr>
        <w:tc>
          <w:tcPr>
            <w:tcW w:w="3556" w:type="dxa"/>
            <w:tcBorders>
              <w:top w:val="nil"/>
              <w:left w:val="single" w:sz="11" w:space="0" w:color="000000"/>
              <w:bottom w:val="nil"/>
              <w:right w:val="single" w:sz="7" w:space="0" w:color="000000"/>
            </w:tcBorders>
          </w:tcPr>
          <w:p w:rsidR="002E4669" w:rsidRDefault="002E4669" w:rsidP="003250D4">
            <w:pPr>
              <w:pStyle w:val="TableParagraph"/>
              <w:spacing w:before="8"/>
              <w:ind w:left="15"/>
              <w:rPr>
                <w:rFonts w:ascii="Arial" w:eastAsia="Arial" w:hAnsi="Arial" w:cs="Arial"/>
                <w:sz w:val="15"/>
                <w:szCs w:val="15"/>
              </w:rPr>
            </w:pPr>
            <w:r>
              <w:rPr>
                <w:rFonts w:ascii="Arial" w:eastAsia="Arial" w:hAnsi="Arial" w:cs="Arial"/>
                <w:w w:val="105"/>
                <w:sz w:val="15"/>
                <w:szCs w:val="15"/>
              </w:rPr>
              <w:t>D</w:t>
            </w:r>
            <w:r>
              <w:rPr>
                <w:rFonts w:ascii="Arial" w:eastAsia="Arial" w:hAnsi="Arial" w:cs="Arial"/>
                <w:spacing w:val="-1"/>
                <w:w w:val="105"/>
                <w:sz w:val="15"/>
                <w:szCs w:val="15"/>
              </w:rPr>
              <w:t>i</w:t>
            </w:r>
            <w:r>
              <w:rPr>
                <w:rFonts w:ascii="Arial" w:eastAsia="Arial" w:hAnsi="Arial" w:cs="Arial"/>
                <w:spacing w:val="1"/>
                <w:w w:val="105"/>
                <w:sz w:val="15"/>
                <w:szCs w:val="15"/>
              </w:rPr>
              <w:t>s</w:t>
            </w:r>
            <w:r>
              <w:rPr>
                <w:rFonts w:ascii="Arial" w:eastAsia="Arial" w:hAnsi="Arial" w:cs="Arial"/>
                <w:w w:val="105"/>
                <w:sz w:val="15"/>
                <w:szCs w:val="15"/>
              </w:rPr>
              <w:t>p</w:t>
            </w:r>
            <w:r>
              <w:rPr>
                <w:rFonts w:ascii="Arial" w:eastAsia="Arial" w:hAnsi="Arial" w:cs="Arial"/>
                <w:spacing w:val="-1"/>
                <w:w w:val="105"/>
                <w:sz w:val="15"/>
                <w:szCs w:val="15"/>
              </w:rPr>
              <w:t>o</w:t>
            </w:r>
            <w:r>
              <w:rPr>
                <w:rFonts w:ascii="Arial" w:eastAsia="Arial" w:hAnsi="Arial" w:cs="Arial"/>
                <w:spacing w:val="1"/>
                <w:w w:val="105"/>
                <w:sz w:val="15"/>
                <w:szCs w:val="15"/>
              </w:rPr>
              <w:t>s</w:t>
            </w:r>
            <w:r>
              <w:rPr>
                <w:rFonts w:ascii="Arial" w:eastAsia="Arial" w:hAnsi="Arial" w:cs="Arial"/>
                <w:w w:val="105"/>
                <w:sz w:val="15"/>
                <w:szCs w:val="15"/>
              </w:rPr>
              <w:t>a</w:t>
            </w:r>
            <w:r>
              <w:rPr>
                <w:rFonts w:ascii="Arial" w:eastAsia="Arial" w:hAnsi="Arial" w:cs="Arial"/>
                <w:spacing w:val="-3"/>
                <w:w w:val="105"/>
                <w:sz w:val="15"/>
                <w:szCs w:val="15"/>
              </w:rPr>
              <w:t>l</w:t>
            </w:r>
            <w:r>
              <w:rPr>
                <w:rFonts w:ascii="Arial" w:eastAsia="Arial" w:hAnsi="Arial" w:cs="Arial"/>
                <w:w w:val="105"/>
                <w:sz w:val="15"/>
                <w:szCs w:val="15"/>
              </w:rPr>
              <w:t>s</w:t>
            </w:r>
          </w:p>
        </w:tc>
        <w:tc>
          <w:tcPr>
            <w:tcW w:w="1109" w:type="dxa"/>
            <w:tcBorders>
              <w:top w:val="nil"/>
              <w:left w:val="single" w:sz="7" w:space="0" w:color="000000"/>
              <w:bottom w:val="nil"/>
              <w:right w:val="single" w:sz="7" w:space="0" w:color="000000"/>
            </w:tcBorders>
          </w:tcPr>
          <w:p w:rsidR="002E4669" w:rsidRDefault="002E4669" w:rsidP="003250D4">
            <w:pPr>
              <w:pStyle w:val="TableParagraph"/>
              <w:spacing w:before="8"/>
              <w:ind w:right="19"/>
              <w:jc w:val="right"/>
              <w:rPr>
                <w:rFonts w:ascii="Arial" w:eastAsia="Arial" w:hAnsi="Arial" w:cs="Arial"/>
                <w:sz w:val="15"/>
                <w:szCs w:val="15"/>
              </w:rPr>
            </w:pPr>
            <w:r>
              <w:rPr>
                <w:rFonts w:ascii="Arial" w:eastAsia="Arial" w:hAnsi="Arial" w:cs="Arial"/>
                <w:sz w:val="15"/>
                <w:szCs w:val="15"/>
              </w:rPr>
              <w:t>-</w:t>
            </w:r>
          </w:p>
        </w:tc>
        <w:tc>
          <w:tcPr>
            <w:tcW w:w="1109" w:type="dxa"/>
            <w:tcBorders>
              <w:top w:val="nil"/>
              <w:left w:val="single" w:sz="7" w:space="0" w:color="000000"/>
              <w:bottom w:val="nil"/>
              <w:right w:val="single" w:sz="7" w:space="0" w:color="000000"/>
            </w:tcBorders>
          </w:tcPr>
          <w:p w:rsidR="002E4669" w:rsidRDefault="002E4669" w:rsidP="003250D4">
            <w:pPr>
              <w:pStyle w:val="TableParagraph"/>
              <w:spacing w:before="8"/>
              <w:ind w:right="19"/>
              <w:jc w:val="right"/>
              <w:rPr>
                <w:rFonts w:ascii="Arial" w:eastAsia="Arial" w:hAnsi="Arial" w:cs="Arial"/>
                <w:sz w:val="15"/>
                <w:szCs w:val="15"/>
              </w:rPr>
            </w:pPr>
            <w:r>
              <w:rPr>
                <w:rFonts w:ascii="Arial" w:eastAsia="Arial" w:hAnsi="Arial" w:cs="Arial"/>
                <w:sz w:val="15"/>
                <w:szCs w:val="15"/>
              </w:rPr>
              <w:t>-</w:t>
            </w:r>
          </w:p>
        </w:tc>
        <w:tc>
          <w:tcPr>
            <w:tcW w:w="1109" w:type="dxa"/>
            <w:tcBorders>
              <w:top w:val="nil"/>
              <w:left w:val="single" w:sz="7" w:space="0" w:color="000000"/>
              <w:bottom w:val="nil"/>
              <w:right w:val="single" w:sz="7" w:space="0" w:color="000000"/>
            </w:tcBorders>
          </w:tcPr>
          <w:p w:rsidR="002E4669" w:rsidRDefault="002E4669" w:rsidP="003250D4"/>
        </w:tc>
        <w:tc>
          <w:tcPr>
            <w:tcW w:w="1109" w:type="dxa"/>
            <w:tcBorders>
              <w:top w:val="nil"/>
              <w:left w:val="single" w:sz="7" w:space="0" w:color="000000"/>
              <w:bottom w:val="nil"/>
              <w:right w:val="single" w:sz="7" w:space="0" w:color="000000"/>
            </w:tcBorders>
          </w:tcPr>
          <w:p w:rsidR="002E4669" w:rsidRDefault="002E4669" w:rsidP="003250D4">
            <w:pPr>
              <w:pStyle w:val="TableParagraph"/>
              <w:spacing w:before="8"/>
              <w:ind w:right="19"/>
              <w:jc w:val="right"/>
              <w:rPr>
                <w:rFonts w:ascii="Arial" w:eastAsia="Arial" w:hAnsi="Arial" w:cs="Arial"/>
                <w:sz w:val="15"/>
                <w:szCs w:val="15"/>
              </w:rPr>
            </w:pPr>
            <w:r>
              <w:rPr>
                <w:rFonts w:ascii="Arial" w:eastAsia="Arial" w:hAnsi="Arial" w:cs="Arial"/>
                <w:sz w:val="15"/>
                <w:szCs w:val="15"/>
              </w:rPr>
              <w:t>-</w:t>
            </w:r>
          </w:p>
        </w:tc>
        <w:tc>
          <w:tcPr>
            <w:tcW w:w="1109" w:type="dxa"/>
            <w:tcBorders>
              <w:top w:val="nil"/>
              <w:left w:val="single" w:sz="7" w:space="0" w:color="000000"/>
              <w:bottom w:val="nil"/>
              <w:right w:val="single" w:sz="7" w:space="0" w:color="000000"/>
            </w:tcBorders>
          </w:tcPr>
          <w:p w:rsidR="002E4669" w:rsidRDefault="002E4669" w:rsidP="003250D4">
            <w:pPr>
              <w:pStyle w:val="TableParagraph"/>
              <w:spacing w:before="8"/>
              <w:ind w:right="19"/>
              <w:jc w:val="right"/>
              <w:rPr>
                <w:rFonts w:ascii="Arial" w:eastAsia="Arial" w:hAnsi="Arial" w:cs="Arial"/>
                <w:sz w:val="15"/>
                <w:szCs w:val="15"/>
              </w:rPr>
            </w:pPr>
            <w:r>
              <w:rPr>
                <w:rFonts w:ascii="Arial" w:eastAsia="Arial" w:hAnsi="Arial" w:cs="Arial"/>
                <w:sz w:val="15"/>
                <w:szCs w:val="15"/>
              </w:rPr>
              <w:t>-</w:t>
            </w:r>
          </w:p>
        </w:tc>
        <w:tc>
          <w:tcPr>
            <w:tcW w:w="1109" w:type="dxa"/>
            <w:tcBorders>
              <w:top w:val="nil"/>
              <w:left w:val="single" w:sz="7" w:space="0" w:color="000000"/>
              <w:bottom w:val="nil"/>
              <w:right w:val="single" w:sz="7" w:space="0" w:color="000000"/>
            </w:tcBorders>
          </w:tcPr>
          <w:p w:rsidR="002E4669" w:rsidRDefault="002E4669" w:rsidP="003250D4">
            <w:pPr>
              <w:pStyle w:val="TableParagraph"/>
              <w:spacing w:before="8"/>
              <w:ind w:right="18"/>
              <w:jc w:val="right"/>
              <w:rPr>
                <w:rFonts w:ascii="Arial" w:eastAsia="Arial" w:hAnsi="Arial" w:cs="Arial"/>
                <w:sz w:val="15"/>
                <w:szCs w:val="15"/>
              </w:rPr>
            </w:pPr>
            <w:r>
              <w:rPr>
                <w:rFonts w:ascii="Arial" w:eastAsia="Arial" w:hAnsi="Arial" w:cs="Arial"/>
                <w:sz w:val="15"/>
                <w:szCs w:val="15"/>
              </w:rPr>
              <w:t>(7)</w:t>
            </w:r>
          </w:p>
        </w:tc>
        <w:tc>
          <w:tcPr>
            <w:tcW w:w="1109" w:type="dxa"/>
            <w:tcBorders>
              <w:top w:val="nil"/>
              <w:left w:val="single" w:sz="7" w:space="0" w:color="000000"/>
              <w:bottom w:val="nil"/>
              <w:right w:val="single" w:sz="7" w:space="0" w:color="000000"/>
            </w:tcBorders>
          </w:tcPr>
          <w:p w:rsidR="002E4669" w:rsidRDefault="002E4669" w:rsidP="003250D4">
            <w:pPr>
              <w:pStyle w:val="TableParagraph"/>
              <w:spacing w:before="8"/>
              <w:ind w:right="19"/>
              <w:jc w:val="right"/>
              <w:rPr>
                <w:rFonts w:ascii="Arial" w:eastAsia="Arial" w:hAnsi="Arial" w:cs="Arial"/>
                <w:sz w:val="15"/>
                <w:szCs w:val="15"/>
              </w:rPr>
            </w:pPr>
            <w:r>
              <w:rPr>
                <w:rFonts w:ascii="Arial" w:eastAsia="Arial" w:hAnsi="Arial" w:cs="Arial"/>
                <w:sz w:val="15"/>
                <w:szCs w:val="15"/>
              </w:rPr>
              <w:t>-</w:t>
            </w:r>
          </w:p>
        </w:tc>
        <w:tc>
          <w:tcPr>
            <w:tcW w:w="1215" w:type="dxa"/>
            <w:tcBorders>
              <w:top w:val="nil"/>
              <w:left w:val="single" w:sz="7" w:space="0" w:color="000000"/>
              <w:bottom w:val="nil"/>
              <w:right w:val="single" w:sz="7" w:space="0" w:color="000000"/>
            </w:tcBorders>
          </w:tcPr>
          <w:p w:rsidR="002E4669" w:rsidRDefault="002E4669" w:rsidP="003250D4">
            <w:pPr>
              <w:pStyle w:val="TableParagraph"/>
              <w:spacing w:before="8"/>
              <w:ind w:right="17"/>
              <w:jc w:val="right"/>
              <w:rPr>
                <w:rFonts w:ascii="Arial" w:eastAsia="Arial" w:hAnsi="Arial" w:cs="Arial"/>
                <w:sz w:val="15"/>
                <w:szCs w:val="15"/>
              </w:rPr>
            </w:pPr>
            <w:r>
              <w:rPr>
                <w:rFonts w:ascii="Arial" w:eastAsia="Arial" w:hAnsi="Arial" w:cs="Arial"/>
                <w:sz w:val="15"/>
                <w:szCs w:val="15"/>
              </w:rPr>
              <w:t>0</w:t>
            </w:r>
          </w:p>
        </w:tc>
        <w:tc>
          <w:tcPr>
            <w:tcW w:w="1109" w:type="dxa"/>
            <w:tcBorders>
              <w:top w:val="nil"/>
              <w:left w:val="single" w:sz="7" w:space="0" w:color="000000"/>
              <w:bottom w:val="nil"/>
              <w:right w:val="single" w:sz="7" w:space="0" w:color="000000"/>
            </w:tcBorders>
          </w:tcPr>
          <w:p w:rsidR="002E4669" w:rsidRDefault="002E4669" w:rsidP="003250D4">
            <w:pPr>
              <w:pStyle w:val="TableParagraph"/>
              <w:spacing w:before="8"/>
              <w:ind w:right="19"/>
              <w:jc w:val="right"/>
              <w:rPr>
                <w:rFonts w:ascii="Arial" w:eastAsia="Arial" w:hAnsi="Arial" w:cs="Arial"/>
                <w:sz w:val="15"/>
                <w:szCs w:val="15"/>
              </w:rPr>
            </w:pPr>
            <w:r>
              <w:rPr>
                <w:rFonts w:ascii="Arial" w:eastAsia="Arial" w:hAnsi="Arial" w:cs="Arial"/>
                <w:sz w:val="15"/>
                <w:szCs w:val="15"/>
              </w:rPr>
              <w:t>-</w:t>
            </w:r>
          </w:p>
        </w:tc>
        <w:tc>
          <w:tcPr>
            <w:tcW w:w="1109" w:type="dxa"/>
            <w:tcBorders>
              <w:top w:val="nil"/>
              <w:left w:val="single" w:sz="7" w:space="0" w:color="000000"/>
              <w:bottom w:val="nil"/>
              <w:right w:val="single" w:sz="7" w:space="0" w:color="000000"/>
            </w:tcBorders>
          </w:tcPr>
          <w:p w:rsidR="002E4669" w:rsidRDefault="002E4669" w:rsidP="003250D4">
            <w:pPr>
              <w:pStyle w:val="TableParagraph"/>
              <w:spacing w:before="8"/>
              <w:ind w:right="19"/>
              <w:jc w:val="right"/>
              <w:rPr>
                <w:rFonts w:ascii="Arial" w:eastAsia="Arial" w:hAnsi="Arial" w:cs="Arial"/>
                <w:sz w:val="15"/>
                <w:szCs w:val="15"/>
              </w:rPr>
            </w:pPr>
            <w:r>
              <w:rPr>
                <w:rFonts w:ascii="Arial" w:eastAsia="Arial" w:hAnsi="Arial" w:cs="Arial"/>
                <w:sz w:val="15"/>
                <w:szCs w:val="15"/>
              </w:rPr>
              <w:t>-</w:t>
            </w:r>
          </w:p>
        </w:tc>
        <w:tc>
          <w:tcPr>
            <w:tcW w:w="1110" w:type="dxa"/>
            <w:tcBorders>
              <w:top w:val="nil"/>
              <w:left w:val="single" w:sz="7" w:space="0" w:color="000000"/>
              <w:bottom w:val="nil"/>
              <w:right w:val="single" w:sz="11" w:space="0" w:color="000000"/>
            </w:tcBorders>
          </w:tcPr>
          <w:p w:rsidR="002E4669" w:rsidRDefault="002E4669" w:rsidP="003250D4">
            <w:pPr>
              <w:pStyle w:val="TableParagraph"/>
              <w:spacing w:before="8"/>
              <w:ind w:right="14"/>
              <w:jc w:val="right"/>
              <w:rPr>
                <w:rFonts w:ascii="Arial" w:eastAsia="Arial" w:hAnsi="Arial" w:cs="Arial"/>
                <w:sz w:val="15"/>
                <w:szCs w:val="15"/>
              </w:rPr>
            </w:pPr>
            <w:r>
              <w:rPr>
                <w:rFonts w:ascii="Arial" w:eastAsia="Arial" w:hAnsi="Arial" w:cs="Arial"/>
                <w:sz w:val="15"/>
                <w:szCs w:val="15"/>
              </w:rPr>
              <w:t>(7)</w:t>
            </w:r>
          </w:p>
        </w:tc>
      </w:tr>
      <w:tr w:rsidR="002E4669" w:rsidTr="003250D4">
        <w:trPr>
          <w:trHeight w:hRule="exact" w:val="206"/>
        </w:trPr>
        <w:tc>
          <w:tcPr>
            <w:tcW w:w="3556" w:type="dxa"/>
            <w:tcBorders>
              <w:top w:val="nil"/>
              <w:left w:val="single" w:sz="11" w:space="0" w:color="000000"/>
              <w:bottom w:val="nil"/>
              <w:right w:val="single" w:sz="7" w:space="0" w:color="000000"/>
            </w:tcBorders>
          </w:tcPr>
          <w:p w:rsidR="002E4669" w:rsidRDefault="002E4669" w:rsidP="003250D4">
            <w:pPr>
              <w:pStyle w:val="TableParagraph"/>
              <w:spacing w:before="11"/>
              <w:ind w:left="15"/>
              <w:rPr>
                <w:rFonts w:ascii="Arial" w:eastAsia="Arial" w:hAnsi="Arial" w:cs="Arial"/>
                <w:sz w:val="15"/>
                <w:szCs w:val="15"/>
              </w:rPr>
            </w:pPr>
            <w:r>
              <w:rPr>
                <w:rFonts w:ascii="Arial" w:eastAsia="Arial" w:hAnsi="Arial" w:cs="Arial"/>
                <w:w w:val="105"/>
                <w:sz w:val="15"/>
                <w:szCs w:val="15"/>
              </w:rPr>
              <w:t>Reva</w:t>
            </w:r>
            <w:r>
              <w:rPr>
                <w:rFonts w:ascii="Arial" w:eastAsia="Arial" w:hAnsi="Arial" w:cs="Arial"/>
                <w:spacing w:val="-2"/>
                <w:w w:val="105"/>
                <w:sz w:val="15"/>
                <w:szCs w:val="15"/>
              </w:rPr>
              <w:t>l</w:t>
            </w:r>
            <w:r>
              <w:rPr>
                <w:rFonts w:ascii="Arial" w:eastAsia="Arial" w:hAnsi="Arial" w:cs="Arial"/>
                <w:w w:val="105"/>
                <w:sz w:val="15"/>
                <w:szCs w:val="15"/>
              </w:rPr>
              <w:t>u</w:t>
            </w:r>
            <w:r>
              <w:rPr>
                <w:rFonts w:ascii="Arial" w:eastAsia="Arial" w:hAnsi="Arial" w:cs="Arial"/>
                <w:spacing w:val="-1"/>
                <w:w w:val="105"/>
                <w:sz w:val="15"/>
                <w:szCs w:val="15"/>
              </w:rPr>
              <w:t>a</w:t>
            </w:r>
            <w:r>
              <w:rPr>
                <w:rFonts w:ascii="Arial" w:eastAsia="Arial" w:hAnsi="Arial" w:cs="Arial"/>
                <w:w w:val="105"/>
                <w:sz w:val="15"/>
                <w:szCs w:val="15"/>
              </w:rPr>
              <w:t>t</w:t>
            </w:r>
            <w:r>
              <w:rPr>
                <w:rFonts w:ascii="Arial" w:eastAsia="Arial" w:hAnsi="Arial" w:cs="Arial"/>
                <w:spacing w:val="-2"/>
                <w:w w:val="105"/>
                <w:sz w:val="15"/>
                <w:szCs w:val="15"/>
              </w:rPr>
              <w:t>i</w:t>
            </w:r>
            <w:r>
              <w:rPr>
                <w:rFonts w:ascii="Arial" w:eastAsia="Arial" w:hAnsi="Arial" w:cs="Arial"/>
                <w:w w:val="105"/>
                <w:sz w:val="15"/>
                <w:szCs w:val="15"/>
              </w:rPr>
              <w:t>on</w:t>
            </w:r>
            <w:r>
              <w:rPr>
                <w:rFonts w:ascii="Arial" w:eastAsia="Arial" w:hAnsi="Arial" w:cs="Arial"/>
                <w:spacing w:val="-17"/>
                <w:w w:val="105"/>
                <w:sz w:val="15"/>
                <w:szCs w:val="15"/>
              </w:rPr>
              <w:t xml:space="preserve"> </w:t>
            </w:r>
            <w:r>
              <w:rPr>
                <w:rFonts w:ascii="Arial" w:eastAsia="Arial" w:hAnsi="Arial" w:cs="Arial"/>
                <w:spacing w:val="-2"/>
                <w:w w:val="105"/>
                <w:sz w:val="15"/>
                <w:szCs w:val="15"/>
              </w:rPr>
              <w:t>i</w:t>
            </w:r>
            <w:r>
              <w:rPr>
                <w:rFonts w:ascii="Arial" w:eastAsia="Arial" w:hAnsi="Arial" w:cs="Arial"/>
                <w:w w:val="105"/>
                <w:sz w:val="15"/>
                <w:szCs w:val="15"/>
              </w:rPr>
              <w:t>ncre</w:t>
            </w:r>
            <w:r>
              <w:rPr>
                <w:rFonts w:ascii="Arial" w:eastAsia="Arial" w:hAnsi="Arial" w:cs="Arial"/>
                <w:spacing w:val="1"/>
                <w:w w:val="105"/>
                <w:sz w:val="15"/>
                <w:szCs w:val="15"/>
              </w:rPr>
              <w:t>m</w:t>
            </w:r>
            <w:r>
              <w:rPr>
                <w:rFonts w:ascii="Arial" w:eastAsia="Arial" w:hAnsi="Arial" w:cs="Arial"/>
                <w:w w:val="105"/>
                <w:sz w:val="15"/>
                <w:szCs w:val="15"/>
              </w:rPr>
              <w:t>e</w:t>
            </w:r>
            <w:r>
              <w:rPr>
                <w:rFonts w:ascii="Arial" w:eastAsia="Arial" w:hAnsi="Arial" w:cs="Arial"/>
                <w:spacing w:val="-1"/>
                <w:w w:val="105"/>
                <w:sz w:val="15"/>
                <w:szCs w:val="15"/>
              </w:rPr>
              <w:t>n</w:t>
            </w:r>
            <w:r>
              <w:rPr>
                <w:rFonts w:ascii="Arial" w:eastAsia="Arial" w:hAnsi="Arial" w:cs="Arial"/>
                <w:w w:val="105"/>
                <w:sz w:val="15"/>
                <w:szCs w:val="15"/>
              </w:rPr>
              <w:t>ts</w:t>
            </w:r>
          </w:p>
        </w:tc>
        <w:tc>
          <w:tcPr>
            <w:tcW w:w="1109" w:type="dxa"/>
            <w:tcBorders>
              <w:top w:val="nil"/>
              <w:left w:val="single" w:sz="7" w:space="0" w:color="000000"/>
              <w:bottom w:val="nil"/>
              <w:right w:val="single" w:sz="7" w:space="0" w:color="000000"/>
            </w:tcBorders>
          </w:tcPr>
          <w:p w:rsidR="002E4669" w:rsidRDefault="002E4669" w:rsidP="003250D4">
            <w:pPr>
              <w:pStyle w:val="TableParagraph"/>
              <w:spacing w:before="11"/>
              <w:ind w:left="685"/>
              <w:rPr>
                <w:rFonts w:ascii="Arial" w:eastAsia="Arial" w:hAnsi="Arial" w:cs="Arial"/>
                <w:sz w:val="15"/>
                <w:szCs w:val="15"/>
              </w:rPr>
            </w:pPr>
            <w:r>
              <w:rPr>
                <w:rFonts w:ascii="Arial" w:eastAsia="Arial" w:hAnsi="Arial" w:cs="Arial"/>
                <w:spacing w:val="-1"/>
                <w:w w:val="105"/>
                <w:sz w:val="15"/>
                <w:szCs w:val="15"/>
              </w:rPr>
              <w:t>2,145</w:t>
            </w:r>
          </w:p>
        </w:tc>
        <w:tc>
          <w:tcPr>
            <w:tcW w:w="1109" w:type="dxa"/>
            <w:tcBorders>
              <w:top w:val="nil"/>
              <w:left w:val="single" w:sz="7" w:space="0" w:color="000000"/>
              <w:bottom w:val="nil"/>
              <w:right w:val="single" w:sz="7" w:space="0" w:color="000000"/>
            </w:tcBorders>
          </w:tcPr>
          <w:p w:rsidR="002E4669" w:rsidRDefault="002E4669" w:rsidP="003250D4">
            <w:pPr>
              <w:pStyle w:val="TableParagraph"/>
              <w:spacing w:before="11"/>
              <w:ind w:left="599"/>
              <w:rPr>
                <w:rFonts w:ascii="Arial" w:eastAsia="Arial" w:hAnsi="Arial" w:cs="Arial"/>
                <w:sz w:val="15"/>
                <w:szCs w:val="15"/>
              </w:rPr>
            </w:pPr>
            <w:r>
              <w:rPr>
                <w:rFonts w:ascii="Arial" w:eastAsia="Arial" w:hAnsi="Arial" w:cs="Arial"/>
                <w:spacing w:val="-1"/>
                <w:w w:val="105"/>
                <w:sz w:val="15"/>
                <w:szCs w:val="15"/>
              </w:rPr>
              <w:t>20,397</w:t>
            </w:r>
          </w:p>
        </w:tc>
        <w:tc>
          <w:tcPr>
            <w:tcW w:w="1109" w:type="dxa"/>
            <w:tcBorders>
              <w:top w:val="nil"/>
              <w:left w:val="single" w:sz="7" w:space="0" w:color="000000"/>
              <w:bottom w:val="nil"/>
              <w:right w:val="single" w:sz="7" w:space="0" w:color="000000"/>
            </w:tcBorders>
          </w:tcPr>
          <w:p w:rsidR="002E4669" w:rsidRDefault="002E4669" w:rsidP="003250D4">
            <w:pPr>
              <w:pStyle w:val="TableParagraph"/>
              <w:spacing w:before="11"/>
              <w:ind w:right="18"/>
              <w:jc w:val="right"/>
              <w:rPr>
                <w:rFonts w:ascii="Arial" w:eastAsia="Arial" w:hAnsi="Arial" w:cs="Arial"/>
                <w:sz w:val="15"/>
                <w:szCs w:val="15"/>
              </w:rPr>
            </w:pPr>
            <w:r>
              <w:rPr>
                <w:rFonts w:ascii="Arial" w:eastAsia="Arial" w:hAnsi="Arial" w:cs="Arial"/>
                <w:spacing w:val="-1"/>
                <w:sz w:val="15"/>
                <w:szCs w:val="15"/>
              </w:rPr>
              <w:t>400</w:t>
            </w:r>
          </w:p>
        </w:tc>
        <w:tc>
          <w:tcPr>
            <w:tcW w:w="1109" w:type="dxa"/>
            <w:tcBorders>
              <w:top w:val="nil"/>
              <w:left w:val="single" w:sz="7" w:space="0" w:color="000000"/>
              <w:bottom w:val="nil"/>
              <w:right w:val="single" w:sz="7" w:space="0" w:color="000000"/>
            </w:tcBorders>
          </w:tcPr>
          <w:p w:rsidR="002E4669" w:rsidRDefault="002E4669" w:rsidP="003250D4">
            <w:pPr>
              <w:pStyle w:val="TableParagraph"/>
              <w:spacing w:before="11"/>
              <w:ind w:right="19"/>
              <w:jc w:val="right"/>
              <w:rPr>
                <w:rFonts w:ascii="Arial" w:eastAsia="Arial" w:hAnsi="Arial" w:cs="Arial"/>
                <w:sz w:val="15"/>
                <w:szCs w:val="15"/>
              </w:rPr>
            </w:pPr>
            <w:r>
              <w:rPr>
                <w:rFonts w:ascii="Arial" w:eastAsia="Arial" w:hAnsi="Arial" w:cs="Arial"/>
                <w:sz w:val="15"/>
                <w:szCs w:val="15"/>
              </w:rPr>
              <w:t>-</w:t>
            </w:r>
          </w:p>
        </w:tc>
        <w:tc>
          <w:tcPr>
            <w:tcW w:w="1109" w:type="dxa"/>
            <w:tcBorders>
              <w:top w:val="nil"/>
              <w:left w:val="single" w:sz="7" w:space="0" w:color="000000"/>
              <w:bottom w:val="nil"/>
              <w:right w:val="single" w:sz="7" w:space="0" w:color="000000"/>
            </w:tcBorders>
          </w:tcPr>
          <w:p w:rsidR="002E4669" w:rsidRDefault="002E4669" w:rsidP="003250D4">
            <w:pPr>
              <w:pStyle w:val="TableParagraph"/>
              <w:spacing w:before="11"/>
              <w:ind w:right="19"/>
              <w:jc w:val="right"/>
              <w:rPr>
                <w:rFonts w:ascii="Arial" w:eastAsia="Arial" w:hAnsi="Arial" w:cs="Arial"/>
                <w:sz w:val="15"/>
                <w:szCs w:val="15"/>
              </w:rPr>
            </w:pPr>
            <w:r>
              <w:rPr>
                <w:rFonts w:ascii="Arial" w:eastAsia="Arial" w:hAnsi="Arial" w:cs="Arial"/>
                <w:sz w:val="15"/>
                <w:szCs w:val="15"/>
              </w:rPr>
              <w:t>-</w:t>
            </w:r>
          </w:p>
        </w:tc>
        <w:tc>
          <w:tcPr>
            <w:tcW w:w="1109" w:type="dxa"/>
            <w:tcBorders>
              <w:top w:val="nil"/>
              <w:left w:val="single" w:sz="7" w:space="0" w:color="000000"/>
              <w:bottom w:val="nil"/>
              <w:right w:val="single" w:sz="7" w:space="0" w:color="000000"/>
            </w:tcBorders>
          </w:tcPr>
          <w:p w:rsidR="002E4669" w:rsidRDefault="002E4669" w:rsidP="003250D4">
            <w:pPr>
              <w:pStyle w:val="TableParagraph"/>
              <w:spacing w:before="11"/>
              <w:ind w:right="19"/>
              <w:jc w:val="right"/>
              <w:rPr>
                <w:rFonts w:ascii="Arial" w:eastAsia="Arial" w:hAnsi="Arial" w:cs="Arial"/>
                <w:sz w:val="15"/>
                <w:szCs w:val="15"/>
              </w:rPr>
            </w:pPr>
            <w:r>
              <w:rPr>
                <w:rFonts w:ascii="Arial" w:eastAsia="Arial" w:hAnsi="Arial" w:cs="Arial"/>
                <w:sz w:val="15"/>
                <w:szCs w:val="15"/>
              </w:rPr>
              <w:t>-</w:t>
            </w:r>
          </w:p>
        </w:tc>
        <w:tc>
          <w:tcPr>
            <w:tcW w:w="1109" w:type="dxa"/>
            <w:tcBorders>
              <w:top w:val="nil"/>
              <w:left w:val="single" w:sz="7" w:space="0" w:color="000000"/>
              <w:bottom w:val="nil"/>
              <w:right w:val="single" w:sz="7" w:space="0" w:color="000000"/>
            </w:tcBorders>
          </w:tcPr>
          <w:p w:rsidR="002E4669" w:rsidRDefault="002E4669" w:rsidP="003250D4">
            <w:pPr>
              <w:pStyle w:val="TableParagraph"/>
              <w:spacing w:before="11"/>
              <w:ind w:right="19"/>
              <w:jc w:val="right"/>
              <w:rPr>
                <w:rFonts w:ascii="Arial" w:eastAsia="Arial" w:hAnsi="Arial" w:cs="Arial"/>
                <w:sz w:val="15"/>
                <w:szCs w:val="15"/>
              </w:rPr>
            </w:pPr>
            <w:r>
              <w:rPr>
                <w:rFonts w:ascii="Arial" w:eastAsia="Arial" w:hAnsi="Arial" w:cs="Arial"/>
                <w:sz w:val="15"/>
                <w:szCs w:val="15"/>
              </w:rPr>
              <w:t>-</w:t>
            </w:r>
          </w:p>
        </w:tc>
        <w:tc>
          <w:tcPr>
            <w:tcW w:w="1215" w:type="dxa"/>
            <w:tcBorders>
              <w:top w:val="nil"/>
              <w:left w:val="single" w:sz="7" w:space="0" w:color="000000"/>
              <w:bottom w:val="nil"/>
              <w:right w:val="single" w:sz="7" w:space="0" w:color="000000"/>
            </w:tcBorders>
          </w:tcPr>
          <w:p w:rsidR="002E4669" w:rsidRDefault="002E4669" w:rsidP="003250D4">
            <w:pPr>
              <w:pStyle w:val="TableParagraph"/>
              <w:spacing w:before="11"/>
              <w:ind w:right="18"/>
              <w:jc w:val="right"/>
              <w:rPr>
                <w:rFonts w:ascii="Arial" w:eastAsia="Arial" w:hAnsi="Arial" w:cs="Arial"/>
                <w:sz w:val="15"/>
                <w:szCs w:val="15"/>
              </w:rPr>
            </w:pPr>
            <w:r>
              <w:rPr>
                <w:rFonts w:ascii="Arial" w:eastAsia="Arial" w:hAnsi="Arial" w:cs="Arial"/>
                <w:spacing w:val="-1"/>
                <w:sz w:val="15"/>
                <w:szCs w:val="15"/>
              </w:rPr>
              <w:t>731</w:t>
            </w:r>
          </w:p>
        </w:tc>
        <w:tc>
          <w:tcPr>
            <w:tcW w:w="1109" w:type="dxa"/>
            <w:tcBorders>
              <w:top w:val="nil"/>
              <w:left w:val="single" w:sz="7" w:space="0" w:color="000000"/>
              <w:bottom w:val="nil"/>
              <w:right w:val="single" w:sz="7" w:space="0" w:color="000000"/>
            </w:tcBorders>
          </w:tcPr>
          <w:p w:rsidR="002E4669" w:rsidRDefault="002E4669" w:rsidP="003250D4">
            <w:pPr>
              <w:pStyle w:val="TableParagraph"/>
              <w:spacing w:before="11"/>
              <w:ind w:right="19"/>
              <w:jc w:val="right"/>
              <w:rPr>
                <w:rFonts w:ascii="Arial" w:eastAsia="Arial" w:hAnsi="Arial" w:cs="Arial"/>
                <w:sz w:val="15"/>
                <w:szCs w:val="15"/>
              </w:rPr>
            </w:pPr>
            <w:r>
              <w:rPr>
                <w:rFonts w:ascii="Arial" w:eastAsia="Arial" w:hAnsi="Arial" w:cs="Arial"/>
                <w:sz w:val="15"/>
                <w:szCs w:val="15"/>
              </w:rPr>
              <w:t>-</w:t>
            </w:r>
          </w:p>
        </w:tc>
        <w:tc>
          <w:tcPr>
            <w:tcW w:w="1109" w:type="dxa"/>
            <w:tcBorders>
              <w:top w:val="nil"/>
              <w:left w:val="single" w:sz="7" w:space="0" w:color="000000"/>
              <w:bottom w:val="nil"/>
              <w:right w:val="single" w:sz="7" w:space="0" w:color="000000"/>
            </w:tcBorders>
          </w:tcPr>
          <w:p w:rsidR="002E4669" w:rsidRDefault="002E4669" w:rsidP="003250D4">
            <w:pPr>
              <w:pStyle w:val="TableParagraph"/>
              <w:spacing w:before="11"/>
              <w:ind w:right="19"/>
              <w:jc w:val="right"/>
              <w:rPr>
                <w:rFonts w:ascii="Arial" w:eastAsia="Arial" w:hAnsi="Arial" w:cs="Arial"/>
                <w:sz w:val="15"/>
                <w:szCs w:val="15"/>
              </w:rPr>
            </w:pPr>
            <w:r>
              <w:rPr>
                <w:rFonts w:ascii="Arial" w:eastAsia="Arial" w:hAnsi="Arial" w:cs="Arial"/>
                <w:sz w:val="15"/>
                <w:szCs w:val="15"/>
              </w:rPr>
              <w:t>-</w:t>
            </w:r>
          </w:p>
        </w:tc>
        <w:tc>
          <w:tcPr>
            <w:tcW w:w="1110" w:type="dxa"/>
            <w:tcBorders>
              <w:top w:val="nil"/>
              <w:left w:val="single" w:sz="7" w:space="0" w:color="000000"/>
              <w:bottom w:val="nil"/>
              <w:right w:val="single" w:sz="11" w:space="0" w:color="000000"/>
            </w:tcBorders>
          </w:tcPr>
          <w:p w:rsidR="002E4669" w:rsidRDefault="002E4669" w:rsidP="003250D4">
            <w:pPr>
              <w:pStyle w:val="TableParagraph"/>
              <w:spacing w:before="11"/>
              <w:ind w:left="599"/>
              <w:rPr>
                <w:rFonts w:ascii="Arial" w:eastAsia="Arial" w:hAnsi="Arial" w:cs="Arial"/>
                <w:sz w:val="15"/>
                <w:szCs w:val="15"/>
              </w:rPr>
            </w:pPr>
            <w:r>
              <w:rPr>
                <w:rFonts w:ascii="Arial" w:eastAsia="Arial" w:hAnsi="Arial" w:cs="Arial"/>
                <w:spacing w:val="-1"/>
                <w:w w:val="105"/>
                <w:sz w:val="15"/>
                <w:szCs w:val="15"/>
              </w:rPr>
              <w:t>23,673</w:t>
            </w:r>
          </w:p>
        </w:tc>
      </w:tr>
      <w:tr w:rsidR="002E4669" w:rsidTr="003250D4">
        <w:trPr>
          <w:trHeight w:hRule="exact" w:val="197"/>
        </w:trPr>
        <w:tc>
          <w:tcPr>
            <w:tcW w:w="3556" w:type="dxa"/>
            <w:tcBorders>
              <w:top w:val="nil"/>
              <w:left w:val="single" w:sz="11" w:space="0" w:color="000000"/>
              <w:bottom w:val="nil"/>
              <w:right w:val="single" w:sz="7" w:space="0" w:color="000000"/>
            </w:tcBorders>
          </w:tcPr>
          <w:p w:rsidR="002E4669" w:rsidRDefault="002E4669" w:rsidP="003250D4">
            <w:pPr>
              <w:pStyle w:val="TableParagraph"/>
              <w:spacing w:before="11"/>
              <w:ind w:left="15"/>
              <w:rPr>
                <w:rFonts w:ascii="Arial" w:eastAsia="Arial" w:hAnsi="Arial" w:cs="Arial"/>
                <w:sz w:val="15"/>
                <w:szCs w:val="15"/>
              </w:rPr>
            </w:pPr>
            <w:r>
              <w:rPr>
                <w:rFonts w:ascii="Arial" w:eastAsia="Arial" w:hAnsi="Arial" w:cs="Arial"/>
                <w:w w:val="105"/>
                <w:sz w:val="15"/>
                <w:szCs w:val="15"/>
              </w:rPr>
              <w:t>De</w:t>
            </w:r>
            <w:r>
              <w:rPr>
                <w:rFonts w:ascii="Arial" w:eastAsia="Arial" w:hAnsi="Arial" w:cs="Arial"/>
                <w:spacing w:val="-1"/>
                <w:w w:val="105"/>
                <w:sz w:val="15"/>
                <w:szCs w:val="15"/>
              </w:rPr>
              <w:t>p</w:t>
            </w:r>
            <w:r>
              <w:rPr>
                <w:rFonts w:ascii="Arial" w:eastAsia="Arial" w:hAnsi="Arial" w:cs="Arial"/>
                <w:w w:val="105"/>
                <w:sz w:val="15"/>
                <w:szCs w:val="15"/>
              </w:rPr>
              <w:t>rec</w:t>
            </w:r>
            <w:r>
              <w:rPr>
                <w:rFonts w:ascii="Arial" w:eastAsia="Arial" w:hAnsi="Arial" w:cs="Arial"/>
                <w:spacing w:val="-3"/>
                <w:w w:val="105"/>
                <w:sz w:val="15"/>
                <w:szCs w:val="15"/>
              </w:rPr>
              <w:t>i</w:t>
            </w:r>
            <w:r>
              <w:rPr>
                <w:rFonts w:ascii="Arial" w:eastAsia="Arial" w:hAnsi="Arial" w:cs="Arial"/>
                <w:w w:val="105"/>
                <w:sz w:val="15"/>
                <w:szCs w:val="15"/>
              </w:rPr>
              <w:t>a</w:t>
            </w:r>
            <w:r>
              <w:rPr>
                <w:rFonts w:ascii="Arial" w:eastAsia="Arial" w:hAnsi="Arial" w:cs="Arial"/>
                <w:spacing w:val="-1"/>
                <w:w w:val="105"/>
                <w:sz w:val="15"/>
                <w:szCs w:val="15"/>
              </w:rPr>
              <w:t>t</w:t>
            </w:r>
            <w:r>
              <w:rPr>
                <w:rFonts w:ascii="Arial" w:eastAsia="Arial" w:hAnsi="Arial" w:cs="Arial"/>
                <w:spacing w:val="-3"/>
                <w:w w:val="105"/>
                <w:sz w:val="15"/>
                <w:szCs w:val="15"/>
              </w:rPr>
              <w:t>i</w:t>
            </w:r>
            <w:r>
              <w:rPr>
                <w:rFonts w:ascii="Arial" w:eastAsia="Arial" w:hAnsi="Arial" w:cs="Arial"/>
                <w:w w:val="105"/>
                <w:sz w:val="15"/>
                <w:szCs w:val="15"/>
              </w:rPr>
              <w:t>on</w:t>
            </w:r>
          </w:p>
        </w:tc>
        <w:tc>
          <w:tcPr>
            <w:tcW w:w="1109" w:type="dxa"/>
            <w:tcBorders>
              <w:top w:val="nil"/>
              <w:left w:val="single" w:sz="7" w:space="0" w:color="000000"/>
              <w:bottom w:val="single" w:sz="7" w:space="0" w:color="000000"/>
              <w:right w:val="single" w:sz="7" w:space="0" w:color="000000"/>
            </w:tcBorders>
          </w:tcPr>
          <w:p w:rsidR="002E4669" w:rsidRDefault="002E4669" w:rsidP="003250D4">
            <w:pPr>
              <w:pStyle w:val="TableParagraph"/>
              <w:spacing w:before="11"/>
              <w:ind w:right="19"/>
              <w:jc w:val="right"/>
              <w:rPr>
                <w:rFonts w:ascii="Arial" w:eastAsia="Arial" w:hAnsi="Arial" w:cs="Arial"/>
                <w:sz w:val="15"/>
                <w:szCs w:val="15"/>
              </w:rPr>
            </w:pPr>
            <w:r>
              <w:rPr>
                <w:rFonts w:ascii="Arial" w:eastAsia="Arial" w:hAnsi="Arial" w:cs="Arial"/>
                <w:sz w:val="15"/>
                <w:szCs w:val="15"/>
              </w:rPr>
              <w:t>-</w:t>
            </w:r>
          </w:p>
        </w:tc>
        <w:tc>
          <w:tcPr>
            <w:tcW w:w="1109" w:type="dxa"/>
            <w:tcBorders>
              <w:top w:val="nil"/>
              <w:left w:val="single" w:sz="7" w:space="0" w:color="000000"/>
              <w:bottom w:val="single" w:sz="7" w:space="0" w:color="000000"/>
              <w:right w:val="single" w:sz="7" w:space="0" w:color="000000"/>
            </w:tcBorders>
          </w:tcPr>
          <w:p w:rsidR="002E4669" w:rsidRDefault="002E4669" w:rsidP="003250D4">
            <w:pPr>
              <w:pStyle w:val="TableParagraph"/>
              <w:spacing w:before="11"/>
              <w:ind w:left="494"/>
              <w:rPr>
                <w:rFonts w:ascii="Arial" w:eastAsia="Arial" w:hAnsi="Arial" w:cs="Arial"/>
                <w:sz w:val="15"/>
                <w:szCs w:val="15"/>
              </w:rPr>
            </w:pPr>
            <w:r>
              <w:rPr>
                <w:rFonts w:ascii="Arial" w:eastAsia="Arial" w:hAnsi="Arial" w:cs="Arial"/>
                <w:w w:val="105"/>
                <w:sz w:val="15"/>
                <w:szCs w:val="15"/>
              </w:rPr>
              <w:t>(1</w:t>
            </w:r>
            <w:r>
              <w:rPr>
                <w:rFonts w:ascii="Arial" w:eastAsia="Arial" w:hAnsi="Arial" w:cs="Arial"/>
                <w:spacing w:val="-1"/>
                <w:w w:val="105"/>
                <w:sz w:val="15"/>
                <w:szCs w:val="15"/>
              </w:rPr>
              <w:t>7</w:t>
            </w:r>
            <w:r>
              <w:rPr>
                <w:rFonts w:ascii="Arial" w:eastAsia="Arial" w:hAnsi="Arial" w:cs="Arial"/>
                <w:w w:val="105"/>
                <w:sz w:val="15"/>
                <w:szCs w:val="15"/>
              </w:rPr>
              <w:t>,</w:t>
            </w:r>
            <w:r>
              <w:rPr>
                <w:rFonts w:ascii="Arial" w:eastAsia="Arial" w:hAnsi="Arial" w:cs="Arial"/>
                <w:spacing w:val="-1"/>
                <w:w w:val="105"/>
                <w:sz w:val="15"/>
                <w:szCs w:val="15"/>
              </w:rPr>
              <w:t>3</w:t>
            </w:r>
            <w:r>
              <w:rPr>
                <w:rFonts w:ascii="Arial" w:eastAsia="Arial" w:hAnsi="Arial" w:cs="Arial"/>
                <w:w w:val="105"/>
                <w:sz w:val="15"/>
                <w:szCs w:val="15"/>
              </w:rPr>
              <w:t>0</w:t>
            </w:r>
            <w:r>
              <w:rPr>
                <w:rFonts w:ascii="Arial" w:eastAsia="Arial" w:hAnsi="Arial" w:cs="Arial"/>
                <w:spacing w:val="-1"/>
                <w:w w:val="105"/>
                <w:sz w:val="15"/>
                <w:szCs w:val="15"/>
              </w:rPr>
              <w:t>8</w:t>
            </w:r>
            <w:r>
              <w:rPr>
                <w:rFonts w:ascii="Arial" w:eastAsia="Arial" w:hAnsi="Arial" w:cs="Arial"/>
                <w:w w:val="105"/>
                <w:sz w:val="15"/>
                <w:szCs w:val="15"/>
              </w:rPr>
              <w:t>)</w:t>
            </w:r>
          </w:p>
        </w:tc>
        <w:tc>
          <w:tcPr>
            <w:tcW w:w="1109" w:type="dxa"/>
            <w:tcBorders>
              <w:top w:val="nil"/>
              <w:left w:val="single" w:sz="7" w:space="0" w:color="000000"/>
              <w:bottom w:val="single" w:sz="7" w:space="0" w:color="000000"/>
              <w:right w:val="single" w:sz="7" w:space="0" w:color="000000"/>
            </w:tcBorders>
          </w:tcPr>
          <w:p w:rsidR="002E4669" w:rsidRDefault="002E4669" w:rsidP="003250D4">
            <w:pPr>
              <w:pStyle w:val="TableParagraph"/>
              <w:spacing w:before="11"/>
              <w:ind w:left="579"/>
              <w:rPr>
                <w:rFonts w:ascii="Arial" w:eastAsia="Arial" w:hAnsi="Arial" w:cs="Arial"/>
                <w:sz w:val="15"/>
                <w:szCs w:val="15"/>
              </w:rPr>
            </w:pPr>
            <w:r>
              <w:rPr>
                <w:rFonts w:ascii="Arial" w:eastAsia="Arial" w:hAnsi="Arial" w:cs="Arial"/>
                <w:w w:val="105"/>
                <w:sz w:val="15"/>
                <w:szCs w:val="15"/>
              </w:rPr>
              <w:t>(3</w:t>
            </w:r>
            <w:r>
              <w:rPr>
                <w:rFonts w:ascii="Arial" w:eastAsia="Arial" w:hAnsi="Arial" w:cs="Arial"/>
                <w:spacing w:val="-1"/>
                <w:w w:val="105"/>
                <w:sz w:val="15"/>
                <w:szCs w:val="15"/>
              </w:rPr>
              <w:t>,</w:t>
            </w:r>
            <w:r>
              <w:rPr>
                <w:rFonts w:ascii="Arial" w:eastAsia="Arial" w:hAnsi="Arial" w:cs="Arial"/>
                <w:w w:val="105"/>
                <w:sz w:val="15"/>
                <w:szCs w:val="15"/>
              </w:rPr>
              <w:t>6</w:t>
            </w:r>
            <w:r>
              <w:rPr>
                <w:rFonts w:ascii="Arial" w:eastAsia="Arial" w:hAnsi="Arial" w:cs="Arial"/>
                <w:spacing w:val="-1"/>
                <w:w w:val="105"/>
                <w:sz w:val="15"/>
                <w:szCs w:val="15"/>
              </w:rPr>
              <w:t>0</w:t>
            </w:r>
            <w:r>
              <w:rPr>
                <w:rFonts w:ascii="Arial" w:eastAsia="Arial" w:hAnsi="Arial" w:cs="Arial"/>
                <w:w w:val="105"/>
                <w:sz w:val="15"/>
                <w:szCs w:val="15"/>
              </w:rPr>
              <w:t>2)</w:t>
            </w:r>
          </w:p>
        </w:tc>
        <w:tc>
          <w:tcPr>
            <w:tcW w:w="1109" w:type="dxa"/>
            <w:tcBorders>
              <w:top w:val="nil"/>
              <w:left w:val="single" w:sz="7" w:space="0" w:color="000000"/>
              <w:bottom w:val="single" w:sz="7" w:space="0" w:color="000000"/>
              <w:right w:val="single" w:sz="7" w:space="0" w:color="000000"/>
            </w:tcBorders>
          </w:tcPr>
          <w:p w:rsidR="002E4669" w:rsidRDefault="002E4669" w:rsidP="003250D4">
            <w:pPr>
              <w:pStyle w:val="TableParagraph"/>
              <w:spacing w:before="11"/>
              <w:ind w:right="19"/>
              <w:jc w:val="right"/>
              <w:rPr>
                <w:rFonts w:ascii="Arial" w:eastAsia="Arial" w:hAnsi="Arial" w:cs="Arial"/>
                <w:sz w:val="15"/>
                <w:szCs w:val="15"/>
              </w:rPr>
            </w:pPr>
            <w:r>
              <w:rPr>
                <w:rFonts w:ascii="Arial" w:eastAsia="Arial" w:hAnsi="Arial" w:cs="Arial"/>
                <w:sz w:val="15"/>
                <w:szCs w:val="15"/>
              </w:rPr>
              <w:t>-</w:t>
            </w:r>
          </w:p>
        </w:tc>
        <w:tc>
          <w:tcPr>
            <w:tcW w:w="1109" w:type="dxa"/>
            <w:tcBorders>
              <w:top w:val="nil"/>
              <w:left w:val="single" w:sz="7" w:space="0" w:color="000000"/>
              <w:bottom w:val="single" w:sz="7" w:space="0" w:color="000000"/>
              <w:right w:val="single" w:sz="7" w:space="0" w:color="000000"/>
            </w:tcBorders>
          </w:tcPr>
          <w:p w:rsidR="002E4669" w:rsidRDefault="002E4669" w:rsidP="003250D4">
            <w:pPr>
              <w:pStyle w:val="TableParagraph"/>
              <w:spacing w:before="11"/>
              <w:ind w:left="709"/>
              <w:rPr>
                <w:rFonts w:ascii="Arial" w:eastAsia="Arial" w:hAnsi="Arial" w:cs="Arial"/>
                <w:sz w:val="15"/>
                <w:szCs w:val="15"/>
              </w:rPr>
            </w:pPr>
            <w:r>
              <w:rPr>
                <w:rFonts w:ascii="Arial" w:eastAsia="Arial" w:hAnsi="Arial" w:cs="Arial"/>
                <w:w w:val="105"/>
                <w:sz w:val="15"/>
                <w:szCs w:val="15"/>
              </w:rPr>
              <w:t>(9</w:t>
            </w:r>
            <w:r>
              <w:rPr>
                <w:rFonts w:ascii="Arial" w:eastAsia="Arial" w:hAnsi="Arial" w:cs="Arial"/>
                <w:spacing w:val="-1"/>
                <w:w w:val="105"/>
                <w:sz w:val="15"/>
                <w:szCs w:val="15"/>
              </w:rPr>
              <w:t>6</w:t>
            </w:r>
            <w:r>
              <w:rPr>
                <w:rFonts w:ascii="Arial" w:eastAsia="Arial" w:hAnsi="Arial" w:cs="Arial"/>
                <w:w w:val="105"/>
                <w:sz w:val="15"/>
                <w:szCs w:val="15"/>
              </w:rPr>
              <w:t>0)</w:t>
            </w:r>
          </w:p>
        </w:tc>
        <w:tc>
          <w:tcPr>
            <w:tcW w:w="1109" w:type="dxa"/>
            <w:tcBorders>
              <w:top w:val="nil"/>
              <w:left w:val="single" w:sz="7" w:space="0" w:color="000000"/>
              <w:bottom w:val="single" w:sz="7" w:space="0" w:color="000000"/>
              <w:right w:val="single" w:sz="7" w:space="0" w:color="000000"/>
            </w:tcBorders>
          </w:tcPr>
          <w:p w:rsidR="002E4669" w:rsidRDefault="002E4669" w:rsidP="003250D4">
            <w:pPr>
              <w:pStyle w:val="TableParagraph"/>
              <w:spacing w:before="11"/>
              <w:ind w:left="579"/>
              <w:rPr>
                <w:rFonts w:ascii="Arial" w:eastAsia="Arial" w:hAnsi="Arial" w:cs="Arial"/>
                <w:sz w:val="15"/>
                <w:szCs w:val="15"/>
              </w:rPr>
            </w:pPr>
            <w:r>
              <w:rPr>
                <w:rFonts w:ascii="Arial" w:eastAsia="Arial" w:hAnsi="Arial" w:cs="Arial"/>
                <w:w w:val="105"/>
                <w:sz w:val="15"/>
                <w:szCs w:val="15"/>
              </w:rPr>
              <w:t>(2</w:t>
            </w:r>
            <w:r>
              <w:rPr>
                <w:rFonts w:ascii="Arial" w:eastAsia="Arial" w:hAnsi="Arial" w:cs="Arial"/>
                <w:spacing w:val="-1"/>
                <w:w w:val="105"/>
                <w:sz w:val="15"/>
                <w:szCs w:val="15"/>
              </w:rPr>
              <w:t>,</w:t>
            </w:r>
            <w:r>
              <w:rPr>
                <w:rFonts w:ascii="Arial" w:eastAsia="Arial" w:hAnsi="Arial" w:cs="Arial"/>
                <w:w w:val="105"/>
                <w:sz w:val="15"/>
                <w:szCs w:val="15"/>
              </w:rPr>
              <w:t>2</w:t>
            </w:r>
            <w:r>
              <w:rPr>
                <w:rFonts w:ascii="Arial" w:eastAsia="Arial" w:hAnsi="Arial" w:cs="Arial"/>
                <w:spacing w:val="-1"/>
                <w:w w:val="105"/>
                <w:sz w:val="15"/>
                <w:szCs w:val="15"/>
              </w:rPr>
              <w:t>2</w:t>
            </w:r>
            <w:r>
              <w:rPr>
                <w:rFonts w:ascii="Arial" w:eastAsia="Arial" w:hAnsi="Arial" w:cs="Arial"/>
                <w:w w:val="105"/>
                <w:sz w:val="15"/>
                <w:szCs w:val="15"/>
              </w:rPr>
              <w:t>9)</w:t>
            </w:r>
          </w:p>
        </w:tc>
        <w:tc>
          <w:tcPr>
            <w:tcW w:w="1109" w:type="dxa"/>
            <w:tcBorders>
              <w:top w:val="nil"/>
              <w:left w:val="single" w:sz="7" w:space="0" w:color="000000"/>
              <w:bottom w:val="single" w:sz="7" w:space="0" w:color="000000"/>
              <w:right w:val="single" w:sz="7" w:space="0" w:color="000000"/>
            </w:tcBorders>
          </w:tcPr>
          <w:p w:rsidR="002E4669" w:rsidRDefault="002E4669" w:rsidP="003250D4">
            <w:pPr>
              <w:pStyle w:val="TableParagraph"/>
              <w:spacing w:before="11"/>
              <w:ind w:right="19"/>
              <w:jc w:val="right"/>
              <w:rPr>
                <w:rFonts w:ascii="Arial" w:eastAsia="Arial" w:hAnsi="Arial" w:cs="Arial"/>
                <w:sz w:val="15"/>
                <w:szCs w:val="15"/>
              </w:rPr>
            </w:pPr>
            <w:r>
              <w:rPr>
                <w:rFonts w:ascii="Arial" w:eastAsia="Arial" w:hAnsi="Arial" w:cs="Arial"/>
                <w:sz w:val="15"/>
                <w:szCs w:val="15"/>
              </w:rPr>
              <w:t>(1</w:t>
            </w:r>
            <w:r>
              <w:rPr>
                <w:rFonts w:ascii="Arial" w:eastAsia="Arial" w:hAnsi="Arial" w:cs="Arial"/>
                <w:spacing w:val="-1"/>
                <w:sz w:val="15"/>
                <w:szCs w:val="15"/>
              </w:rPr>
              <w:t>7</w:t>
            </w:r>
            <w:r>
              <w:rPr>
                <w:rFonts w:ascii="Arial" w:eastAsia="Arial" w:hAnsi="Arial" w:cs="Arial"/>
                <w:sz w:val="15"/>
                <w:szCs w:val="15"/>
              </w:rPr>
              <w:t>)</w:t>
            </w:r>
          </w:p>
        </w:tc>
        <w:tc>
          <w:tcPr>
            <w:tcW w:w="1215" w:type="dxa"/>
            <w:tcBorders>
              <w:top w:val="nil"/>
              <w:left w:val="single" w:sz="7" w:space="0" w:color="000000"/>
              <w:bottom w:val="single" w:sz="7" w:space="0" w:color="000000"/>
              <w:right w:val="single" w:sz="7" w:space="0" w:color="000000"/>
            </w:tcBorders>
          </w:tcPr>
          <w:p w:rsidR="002E4669" w:rsidRDefault="002E4669" w:rsidP="003250D4">
            <w:pPr>
              <w:pStyle w:val="TableParagraph"/>
              <w:spacing w:before="11"/>
              <w:ind w:left="686"/>
              <w:rPr>
                <w:rFonts w:ascii="Arial" w:eastAsia="Arial" w:hAnsi="Arial" w:cs="Arial"/>
                <w:sz w:val="15"/>
                <w:szCs w:val="15"/>
              </w:rPr>
            </w:pPr>
            <w:r>
              <w:rPr>
                <w:rFonts w:ascii="Arial" w:eastAsia="Arial" w:hAnsi="Arial" w:cs="Arial"/>
                <w:w w:val="105"/>
                <w:sz w:val="15"/>
                <w:szCs w:val="15"/>
              </w:rPr>
              <w:t>(1</w:t>
            </w:r>
            <w:r>
              <w:rPr>
                <w:rFonts w:ascii="Arial" w:eastAsia="Arial" w:hAnsi="Arial" w:cs="Arial"/>
                <w:spacing w:val="-1"/>
                <w:w w:val="105"/>
                <w:sz w:val="15"/>
                <w:szCs w:val="15"/>
              </w:rPr>
              <w:t>,</w:t>
            </w:r>
            <w:r>
              <w:rPr>
                <w:rFonts w:ascii="Arial" w:eastAsia="Arial" w:hAnsi="Arial" w:cs="Arial"/>
                <w:w w:val="105"/>
                <w:sz w:val="15"/>
                <w:szCs w:val="15"/>
              </w:rPr>
              <w:t>4</w:t>
            </w:r>
            <w:r>
              <w:rPr>
                <w:rFonts w:ascii="Arial" w:eastAsia="Arial" w:hAnsi="Arial" w:cs="Arial"/>
                <w:spacing w:val="-1"/>
                <w:w w:val="105"/>
                <w:sz w:val="15"/>
                <w:szCs w:val="15"/>
              </w:rPr>
              <w:t>0</w:t>
            </w:r>
            <w:r>
              <w:rPr>
                <w:rFonts w:ascii="Arial" w:eastAsia="Arial" w:hAnsi="Arial" w:cs="Arial"/>
                <w:w w:val="105"/>
                <w:sz w:val="15"/>
                <w:szCs w:val="15"/>
              </w:rPr>
              <w:t>4)</w:t>
            </w:r>
          </w:p>
        </w:tc>
        <w:tc>
          <w:tcPr>
            <w:tcW w:w="1109" w:type="dxa"/>
            <w:tcBorders>
              <w:top w:val="nil"/>
              <w:left w:val="single" w:sz="7" w:space="0" w:color="000000"/>
              <w:bottom w:val="single" w:sz="7" w:space="0" w:color="000000"/>
              <w:right w:val="single" w:sz="7" w:space="0" w:color="000000"/>
            </w:tcBorders>
          </w:tcPr>
          <w:p w:rsidR="002E4669" w:rsidRDefault="002E4669" w:rsidP="003250D4">
            <w:pPr>
              <w:pStyle w:val="TableParagraph"/>
              <w:spacing w:before="11"/>
              <w:ind w:right="19"/>
              <w:jc w:val="right"/>
              <w:rPr>
                <w:rFonts w:ascii="Arial" w:eastAsia="Arial" w:hAnsi="Arial" w:cs="Arial"/>
                <w:sz w:val="15"/>
                <w:szCs w:val="15"/>
              </w:rPr>
            </w:pPr>
            <w:r>
              <w:rPr>
                <w:rFonts w:ascii="Arial" w:eastAsia="Arial" w:hAnsi="Arial" w:cs="Arial"/>
                <w:sz w:val="15"/>
                <w:szCs w:val="15"/>
              </w:rPr>
              <w:t>-</w:t>
            </w:r>
          </w:p>
        </w:tc>
        <w:tc>
          <w:tcPr>
            <w:tcW w:w="1109" w:type="dxa"/>
            <w:tcBorders>
              <w:top w:val="nil"/>
              <w:left w:val="single" w:sz="7" w:space="0" w:color="000000"/>
              <w:bottom w:val="single" w:sz="7" w:space="0" w:color="000000"/>
              <w:right w:val="single" w:sz="7" w:space="0" w:color="000000"/>
            </w:tcBorders>
          </w:tcPr>
          <w:p w:rsidR="002E4669" w:rsidRDefault="002E4669" w:rsidP="003250D4">
            <w:pPr>
              <w:pStyle w:val="TableParagraph"/>
              <w:spacing w:before="11"/>
              <w:ind w:right="19"/>
              <w:jc w:val="right"/>
              <w:rPr>
                <w:rFonts w:ascii="Arial" w:eastAsia="Arial" w:hAnsi="Arial" w:cs="Arial"/>
                <w:sz w:val="15"/>
                <w:szCs w:val="15"/>
              </w:rPr>
            </w:pPr>
            <w:r>
              <w:rPr>
                <w:rFonts w:ascii="Arial" w:eastAsia="Arial" w:hAnsi="Arial" w:cs="Arial"/>
                <w:sz w:val="15"/>
                <w:szCs w:val="15"/>
              </w:rPr>
              <w:t>-</w:t>
            </w:r>
          </w:p>
        </w:tc>
        <w:tc>
          <w:tcPr>
            <w:tcW w:w="1110" w:type="dxa"/>
            <w:tcBorders>
              <w:top w:val="nil"/>
              <w:left w:val="single" w:sz="7" w:space="0" w:color="000000"/>
              <w:bottom w:val="single" w:sz="7" w:space="0" w:color="000000"/>
              <w:right w:val="single" w:sz="11" w:space="0" w:color="000000"/>
            </w:tcBorders>
          </w:tcPr>
          <w:p w:rsidR="002E4669" w:rsidRDefault="002E4669" w:rsidP="003250D4">
            <w:pPr>
              <w:pStyle w:val="TableParagraph"/>
              <w:spacing w:before="11"/>
              <w:ind w:left="493"/>
              <w:rPr>
                <w:rFonts w:ascii="Arial" w:eastAsia="Arial" w:hAnsi="Arial" w:cs="Arial"/>
                <w:sz w:val="15"/>
                <w:szCs w:val="15"/>
              </w:rPr>
            </w:pPr>
            <w:r>
              <w:rPr>
                <w:rFonts w:ascii="Arial" w:eastAsia="Arial" w:hAnsi="Arial" w:cs="Arial"/>
                <w:w w:val="105"/>
                <w:sz w:val="15"/>
                <w:szCs w:val="15"/>
              </w:rPr>
              <w:t>(2</w:t>
            </w:r>
            <w:r>
              <w:rPr>
                <w:rFonts w:ascii="Arial" w:eastAsia="Arial" w:hAnsi="Arial" w:cs="Arial"/>
                <w:spacing w:val="-1"/>
                <w:w w:val="105"/>
                <w:sz w:val="15"/>
                <w:szCs w:val="15"/>
              </w:rPr>
              <w:t>5</w:t>
            </w:r>
            <w:r>
              <w:rPr>
                <w:rFonts w:ascii="Arial" w:eastAsia="Arial" w:hAnsi="Arial" w:cs="Arial"/>
                <w:w w:val="105"/>
                <w:sz w:val="15"/>
                <w:szCs w:val="15"/>
              </w:rPr>
              <w:t>,</w:t>
            </w:r>
            <w:r>
              <w:rPr>
                <w:rFonts w:ascii="Arial" w:eastAsia="Arial" w:hAnsi="Arial" w:cs="Arial"/>
                <w:spacing w:val="-1"/>
                <w:w w:val="105"/>
                <w:sz w:val="15"/>
                <w:szCs w:val="15"/>
              </w:rPr>
              <w:t>5</w:t>
            </w:r>
            <w:r>
              <w:rPr>
                <w:rFonts w:ascii="Arial" w:eastAsia="Arial" w:hAnsi="Arial" w:cs="Arial"/>
                <w:w w:val="105"/>
                <w:sz w:val="15"/>
                <w:szCs w:val="15"/>
              </w:rPr>
              <w:t>2</w:t>
            </w:r>
            <w:r>
              <w:rPr>
                <w:rFonts w:ascii="Arial" w:eastAsia="Arial" w:hAnsi="Arial" w:cs="Arial"/>
                <w:spacing w:val="-1"/>
                <w:w w:val="105"/>
                <w:sz w:val="15"/>
                <w:szCs w:val="15"/>
              </w:rPr>
              <w:t>0</w:t>
            </w:r>
            <w:r>
              <w:rPr>
                <w:rFonts w:ascii="Arial" w:eastAsia="Arial" w:hAnsi="Arial" w:cs="Arial"/>
                <w:w w:val="105"/>
                <w:sz w:val="15"/>
                <w:szCs w:val="15"/>
              </w:rPr>
              <w:t>)</w:t>
            </w:r>
          </w:p>
        </w:tc>
      </w:tr>
      <w:tr w:rsidR="002E4669" w:rsidTr="003250D4">
        <w:trPr>
          <w:trHeight w:hRule="exact" w:val="217"/>
        </w:trPr>
        <w:tc>
          <w:tcPr>
            <w:tcW w:w="3556" w:type="dxa"/>
            <w:tcBorders>
              <w:top w:val="nil"/>
              <w:left w:val="single" w:sz="11" w:space="0" w:color="000000"/>
              <w:bottom w:val="single" w:sz="11" w:space="0" w:color="000000"/>
              <w:right w:val="single" w:sz="7" w:space="0" w:color="000000"/>
            </w:tcBorders>
          </w:tcPr>
          <w:p w:rsidR="002E4669" w:rsidRDefault="002E4669" w:rsidP="003250D4">
            <w:pPr>
              <w:pStyle w:val="TableParagraph"/>
              <w:spacing w:before="27"/>
              <w:ind w:left="15"/>
              <w:rPr>
                <w:rFonts w:ascii="Arial" w:eastAsia="Arial" w:hAnsi="Arial" w:cs="Arial"/>
                <w:sz w:val="15"/>
                <w:szCs w:val="15"/>
              </w:rPr>
            </w:pPr>
            <w:r>
              <w:rPr>
                <w:rFonts w:ascii="Arial" w:eastAsia="Arial" w:hAnsi="Arial" w:cs="Arial"/>
                <w:b/>
                <w:bCs/>
                <w:w w:val="105"/>
                <w:sz w:val="15"/>
                <w:szCs w:val="15"/>
              </w:rPr>
              <w:t>Ca</w:t>
            </w:r>
            <w:r>
              <w:rPr>
                <w:rFonts w:ascii="Arial" w:eastAsia="Arial" w:hAnsi="Arial" w:cs="Arial"/>
                <w:b/>
                <w:bCs/>
                <w:spacing w:val="-1"/>
                <w:w w:val="105"/>
                <w:sz w:val="15"/>
                <w:szCs w:val="15"/>
              </w:rPr>
              <w:t>rr</w:t>
            </w:r>
            <w:r>
              <w:rPr>
                <w:rFonts w:ascii="Arial" w:eastAsia="Arial" w:hAnsi="Arial" w:cs="Arial"/>
                <w:b/>
                <w:bCs/>
                <w:spacing w:val="-7"/>
                <w:w w:val="105"/>
                <w:sz w:val="15"/>
                <w:szCs w:val="15"/>
              </w:rPr>
              <w:t>y</w:t>
            </w:r>
            <w:r>
              <w:rPr>
                <w:rFonts w:ascii="Arial" w:eastAsia="Arial" w:hAnsi="Arial" w:cs="Arial"/>
                <w:b/>
                <w:bCs/>
                <w:w w:val="105"/>
                <w:sz w:val="15"/>
                <w:szCs w:val="15"/>
              </w:rPr>
              <w:t>ing</w:t>
            </w:r>
            <w:r>
              <w:rPr>
                <w:rFonts w:ascii="Arial" w:eastAsia="Arial" w:hAnsi="Arial" w:cs="Arial"/>
                <w:b/>
                <w:bCs/>
                <w:spacing w:val="-4"/>
                <w:w w:val="105"/>
                <w:sz w:val="15"/>
                <w:szCs w:val="15"/>
              </w:rPr>
              <w:t xml:space="preserve"> </w:t>
            </w:r>
            <w:r>
              <w:rPr>
                <w:rFonts w:ascii="Arial" w:eastAsia="Arial" w:hAnsi="Arial" w:cs="Arial"/>
                <w:b/>
                <w:bCs/>
                <w:spacing w:val="-1"/>
                <w:w w:val="105"/>
                <w:sz w:val="15"/>
                <w:szCs w:val="15"/>
              </w:rPr>
              <w:t>a</w:t>
            </w:r>
            <w:r>
              <w:rPr>
                <w:rFonts w:ascii="Arial" w:eastAsia="Arial" w:hAnsi="Arial" w:cs="Arial"/>
                <w:b/>
                <w:bCs/>
                <w:w w:val="105"/>
                <w:sz w:val="15"/>
                <w:szCs w:val="15"/>
              </w:rPr>
              <w:t>mount</w:t>
            </w:r>
            <w:r>
              <w:rPr>
                <w:rFonts w:ascii="Arial" w:eastAsia="Arial" w:hAnsi="Arial" w:cs="Arial"/>
                <w:b/>
                <w:bCs/>
                <w:spacing w:val="-4"/>
                <w:w w:val="105"/>
                <w:sz w:val="15"/>
                <w:szCs w:val="15"/>
              </w:rPr>
              <w:t xml:space="preserve"> </w:t>
            </w:r>
            <w:r>
              <w:rPr>
                <w:rFonts w:ascii="Arial" w:eastAsia="Arial" w:hAnsi="Arial" w:cs="Arial"/>
                <w:b/>
                <w:bCs/>
                <w:spacing w:val="-1"/>
                <w:w w:val="105"/>
                <w:sz w:val="15"/>
                <w:szCs w:val="15"/>
              </w:rPr>
              <w:t>a</w:t>
            </w:r>
            <w:r>
              <w:rPr>
                <w:rFonts w:ascii="Arial" w:eastAsia="Arial" w:hAnsi="Arial" w:cs="Arial"/>
                <w:b/>
                <w:bCs/>
                <w:w w:val="105"/>
                <w:sz w:val="15"/>
                <w:szCs w:val="15"/>
              </w:rPr>
              <w:t>t</w:t>
            </w:r>
            <w:r>
              <w:rPr>
                <w:rFonts w:ascii="Arial" w:eastAsia="Arial" w:hAnsi="Arial" w:cs="Arial"/>
                <w:b/>
                <w:bCs/>
                <w:spacing w:val="-4"/>
                <w:w w:val="105"/>
                <w:sz w:val="15"/>
                <w:szCs w:val="15"/>
              </w:rPr>
              <w:t xml:space="preserve"> </w:t>
            </w:r>
            <w:r>
              <w:rPr>
                <w:rFonts w:ascii="Arial" w:eastAsia="Arial" w:hAnsi="Arial" w:cs="Arial"/>
                <w:b/>
                <w:bCs/>
                <w:spacing w:val="-1"/>
                <w:w w:val="105"/>
                <w:sz w:val="15"/>
                <w:szCs w:val="15"/>
              </w:rPr>
              <w:t>e</w:t>
            </w:r>
            <w:r>
              <w:rPr>
                <w:rFonts w:ascii="Arial" w:eastAsia="Arial" w:hAnsi="Arial" w:cs="Arial"/>
                <w:b/>
                <w:bCs/>
                <w:w w:val="105"/>
                <w:sz w:val="15"/>
                <w:szCs w:val="15"/>
              </w:rPr>
              <w:t>nd</w:t>
            </w:r>
            <w:r>
              <w:rPr>
                <w:rFonts w:ascii="Arial" w:eastAsia="Arial" w:hAnsi="Arial" w:cs="Arial"/>
                <w:b/>
                <w:bCs/>
                <w:spacing w:val="-3"/>
                <w:w w:val="105"/>
                <w:sz w:val="15"/>
                <w:szCs w:val="15"/>
              </w:rPr>
              <w:t xml:space="preserve"> </w:t>
            </w:r>
            <w:r>
              <w:rPr>
                <w:rFonts w:ascii="Arial" w:eastAsia="Arial" w:hAnsi="Arial" w:cs="Arial"/>
                <w:b/>
                <w:bCs/>
                <w:w w:val="105"/>
                <w:sz w:val="15"/>
                <w:szCs w:val="15"/>
              </w:rPr>
              <w:t>of</w:t>
            </w:r>
            <w:r>
              <w:rPr>
                <w:rFonts w:ascii="Arial" w:eastAsia="Arial" w:hAnsi="Arial" w:cs="Arial"/>
                <w:b/>
                <w:bCs/>
                <w:spacing w:val="-4"/>
                <w:w w:val="105"/>
                <w:sz w:val="15"/>
                <w:szCs w:val="15"/>
              </w:rPr>
              <w:t xml:space="preserve"> </w:t>
            </w:r>
            <w:r>
              <w:rPr>
                <w:rFonts w:ascii="Arial" w:eastAsia="Arial" w:hAnsi="Arial" w:cs="Arial"/>
                <w:b/>
                <w:bCs/>
                <w:spacing w:val="-7"/>
                <w:w w:val="105"/>
                <w:sz w:val="15"/>
                <w:szCs w:val="15"/>
              </w:rPr>
              <w:t>y</w:t>
            </w:r>
            <w:r>
              <w:rPr>
                <w:rFonts w:ascii="Arial" w:eastAsia="Arial" w:hAnsi="Arial" w:cs="Arial"/>
                <w:b/>
                <w:bCs/>
                <w:w w:val="105"/>
                <w:sz w:val="15"/>
                <w:szCs w:val="15"/>
              </w:rPr>
              <w:t>e</w:t>
            </w:r>
            <w:r>
              <w:rPr>
                <w:rFonts w:ascii="Arial" w:eastAsia="Arial" w:hAnsi="Arial" w:cs="Arial"/>
                <w:b/>
                <w:bCs/>
                <w:spacing w:val="-1"/>
                <w:w w:val="105"/>
                <w:sz w:val="15"/>
                <w:szCs w:val="15"/>
              </w:rPr>
              <w:t>a</w:t>
            </w:r>
            <w:r>
              <w:rPr>
                <w:rFonts w:ascii="Arial" w:eastAsia="Arial" w:hAnsi="Arial" w:cs="Arial"/>
                <w:b/>
                <w:bCs/>
                <w:w w:val="105"/>
                <w:sz w:val="15"/>
                <w:szCs w:val="15"/>
              </w:rPr>
              <w:t>r</w:t>
            </w:r>
          </w:p>
        </w:tc>
        <w:tc>
          <w:tcPr>
            <w:tcW w:w="1109" w:type="dxa"/>
            <w:tcBorders>
              <w:top w:val="single" w:sz="7" w:space="0" w:color="000000"/>
              <w:left w:val="single" w:sz="7" w:space="0" w:color="000000"/>
              <w:bottom w:val="single" w:sz="11" w:space="0" w:color="000000"/>
              <w:right w:val="single" w:sz="7" w:space="0" w:color="000000"/>
            </w:tcBorders>
          </w:tcPr>
          <w:p w:rsidR="002E4669" w:rsidRDefault="002E4669" w:rsidP="003250D4">
            <w:pPr>
              <w:pStyle w:val="TableParagraph"/>
              <w:spacing w:before="19"/>
              <w:ind w:left="599"/>
              <w:rPr>
                <w:rFonts w:ascii="Arial" w:eastAsia="Arial" w:hAnsi="Arial" w:cs="Arial"/>
                <w:sz w:val="15"/>
                <w:szCs w:val="15"/>
              </w:rPr>
            </w:pPr>
            <w:r>
              <w:rPr>
                <w:rFonts w:ascii="Arial" w:eastAsia="Arial" w:hAnsi="Arial" w:cs="Arial"/>
                <w:b/>
                <w:bCs/>
                <w:spacing w:val="-1"/>
                <w:w w:val="105"/>
                <w:sz w:val="15"/>
                <w:szCs w:val="15"/>
              </w:rPr>
              <w:t>29,888</w:t>
            </w:r>
          </w:p>
        </w:tc>
        <w:tc>
          <w:tcPr>
            <w:tcW w:w="1109" w:type="dxa"/>
            <w:tcBorders>
              <w:top w:val="single" w:sz="7" w:space="0" w:color="000000"/>
              <w:left w:val="single" w:sz="7" w:space="0" w:color="000000"/>
              <w:bottom w:val="single" w:sz="11" w:space="0" w:color="000000"/>
              <w:right w:val="single" w:sz="7" w:space="0" w:color="000000"/>
            </w:tcBorders>
          </w:tcPr>
          <w:p w:rsidR="002E4669" w:rsidRDefault="002E4669" w:rsidP="003250D4">
            <w:pPr>
              <w:pStyle w:val="TableParagraph"/>
              <w:spacing w:before="19"/>
              <w:ind w:left="513"/>
              <w:rPr>
                <w:rFonts w:ascii="Arial" w:eastAsia="Arial" w:hAnsi="Arial" w:cs="Arial"/>
                <w:sz w:val="15"/>
                <w:szCs w:val="15"/>
              </w:rPr>
            </w:pPr>
            <w:r>
              <w:rPr>
                <w:rFonts w:ascii="Arial" w:eastAsia="Arial" w:hAnsi="Arial" w:cs="Arial"/>
                <w:b/>
                <w:bCs/>
                <w:spacing w:val="-1"/>
                <w:w w:val="105"/>
                <w:sz w:val="15"/>
                <w:szCs w:val="15"/>
              </w:rPr>
              <w:t>668,282</w:t>
            </w:r>
          </w:p>
        </w:tc>
        <w:tc>
          <w:tcPr>
            <w:tcW w:w="1109" w:type="dxa"/>
            <w:tcBorders>
              <w:top w:val="single" w:sz="7" w:space="0" w:color="000000"/>
              <w:left w:val="single" w:sz="7" w:space="0" w:color="000000"/>
              <w:bottom w:val="single" w:sz="11" w:space="0" w:color="000000"/>
              <w:right w:val="single" w:sz="7" w:space="0" w:color="000000"/>
            </w:tcBorders>
          </w:tcPr>
          <w:p w:rsidR="002E4669" w:rsidRDefault="002E4669" w:rsidP="003250D4">
            <w:pPr>
              <w:pStyle w:val="TableParagraph"/>
              <w:spacing w:before="19"/>
              <w:ind w:left="512"/>
              <w:rPr>
                <w:rFonts w:ascii="Arial" w:eastAsia="Arial" w:hAnsi="Arial" w:cs="Arial"/>
                <w:sz w:val="15"/>
                <w:szCs w:val="15"/>
              </w:rPr>
            </w:pPr>
            <w:r>
              <w:rPr>
                <w:rFonts w:ascii="Arial" w:eastAsia="Arial" w:hAnsi="Arial" w:cs="Arial"/>
                <w:b/>
                <w:bCs/>
                <w:spacing w:val="-1"/>
                <w:w w:val="105"/>
                <w:sz w:val="15"/>
                <w:szCs w:val="15"/>
              </w:rPr>
              <w:t>138,958</w:t>
            </w:r>
          </w:p>
        </w:tc>
        <w:tc>
          <w:tcPr>
            <w:tcW w:w="1109" w:type="dxa"/>
            <w:tcBorders>
              <w:top w:val="single" w:sz="7" w:space="0" w:color="000000"/>
              <w:left w:val="single" w:sz="7" w:space="0" w:color="000000"/>
              <w:bottom w:val="single" w:sz="11" w:space="0" w:color="000000"/>
              <w:right w:val="single" w:sz="7" w:space="0" w:color="000000"/>
            </w:tcBorders>
          </w:tcPr>
          <w:p w:rsidR="002E4669" w:rsidRDefault="002E4669" w:rsidP="003250D4">
            <w:pPr>
              <w:pStyle w:val="TableParagraph"/>
              <w:spacing w:before="19"/>
              <w:ind w:left="599"/>
              <w:rPr>
                <w:rFonts w:ascii="Arial" w:eastAsia="Arial" w:hAnsi="Arial" w:cs="Arial"/>
                <w:sz w:val="15"/>
                <w:szCs w:val="15"/>
              </w:rPr>
            </w:pPr>
            <w:r>
              <w:rPr>
                <w:rFonts w:ascii="Arial" w:eastAsia="Arial" w:hAnsi="Arial" w:cs="Arial"/>
                <w:b/>
                <w:bCs/>
                <w:spacing w:val="-1"/>
                <w:w w:val="105"/>
                <w:sz w:val="15"/>
                <w:szCs w:val="15"/>
              </w:rPr>
              <w:t>15,335</w:t>
            </w:r>
          </w:p>
        </w:tc>
        <w:tc>
          <w:tcPr>
            <w:tcW w:w="1109" w:type="dxa"/>
            <w:tcBorders>
              <w:top w:val="single" w:sz="7" w:space="0" w:color="000000"/>
              <w:left w:val="single" w:sz="7" w:space="0" w:color="000000"/>
              <w:bottom w:val="single" w:sz="11" w:space="0" w:color="000000"/>
              <w:right w:val="single" w:sz="7" w:space="0" w:color="000000"/>
            </w:tcBorders>
          </w:tcPr>
          <w:p w:rsidR="002E4669" w:rsidRDefault="002E4669" w:rsidP="003250D4">
            <w:pPr>
              <w:pStyle w:val="TableParagraph"/>
              <w:spacing w:before="19"/>
              <w:ind w:left="685"/>
              <w:rPr>
                <w:rFonts w:ascii="Arial" w:eastAsia="Arial" w:hAnsi="Arial" w:cs="Arial"/>
                <w:sz w:val="15"/>
                <w:szCs w:val="15"/>
              </w:rPr>
            </w:pPr>
            <w:r>
              <w:rPr>
                <w:rFonts w:ascii="Arial" w:eastAsia="Arial" w:hAnsi="Arial" w:cs="Arial"/>
                <w:b/>
                <w:bCs/>
                <w:spacing w:val="-1"/>
                <w:w w:val="105"/>
                <w:sz w:val="15"/>
                <w:szCs w:val="15"/>
              </w:rPr>
              <w:t>5,108</w:t>
            </w:r>
          </w:p>
        </w:tc>
        <w:tc>
          <w:tcPr>
            <w:tcW w:w="1109" w:type="dxa"/>
            <w:tcBorders>
              <w:top w:val="single" w:sz="7" w:space="0" w:color="000000"/>
              <w:left w:val="single" w:sz="7" w:space="0" w:color="000000"/>
              <w:bottom w:val="single" w:sz="11" w:space="0" w:color="000000"/>
              <w:right w:val="single" w:sz="7" w:space="0" w:color="000000"/>
            </w:tcBorders>
          </w:tcPr>
          <w:p w:rsidR="002E4669" w:rsidRDefault="002E4669" w:rsidP="003250D4">
            <w:pPr>
              <w:pStyle w:val="TableParagraph"/>
              <w:spacing w:before="19"/>
              <w:ind w:left="685"/>
              <w:rPr>
                <w:rFonts w:ascii="Arial" w:eastAsia="Arial" w:hAnsi="Arial" w:cs="Arial"/>
                <w:sz w:val="15"/>
                <w:szCs w:val="15"/>
              </w:rPr>
            </w:pPr>
            <w:r>
              <w:rPr>
                <w:rFonts w:ascii="Arial" w:eastAsia="Arial" w:hAnsi="Arial" w:cs="Arial"/>
                <w:b/>
                <w:bCs/>
                <w:spacing w:val="-1"/>
                <w:w w:val="105"/>
                <w:sz w:val="15"/>
                <w:szCs w:val="15"/>
              </w:rPr>
              <w:t>8,474</w:t>
            </w:r>
          </w:p>
        </w:tc>
        <w:tc>
          <w:tcPr>
            <w:tcW w:w="1109" w:type="dxa"/>
            <w:tcBorders>
              <w:top w:val="single" w:sz="7" w:space="0" w:color="000000"/>
              <w:left w:val="single" w:sz="7" w:space="0" w:color="000000"/>
              <w:bottom w:val="single" w:sz="11" w:space="0" w:color="000000"/>
              <w:right w:val="single" w:sz="7" w:space="0" w:color="000000"/>
            </w:tcBorders>
          </w:tcPr>
          <w:p w:rsidR="002E4669" w:rsidRDefault="002E4669" w:rsidP="003250D4">
            <w:pPr>
              <w:pStyle w:val="TableParagraph"/>
              <w:spacing w:before="19"/>
              <w:ind w:right="18"/>
              <w:jc w:val="right"/>
              <w:rPr>
                <w:rFonts w:ascii="Arial" w:eastAsia="Arial" w:hAnsi="Arial" w:cs="Arial"/>
                <w:sz w:val="15"/>
                <w:szCs w:val="15"/>
              </w:rPr>
            </w:pPr>
            <w:r>
              <w:rPr>
                <w:rFonts w:ascii="Arial" w:eastAsia="Arial" w:hAnsi="Arial" w:cs="Arial"/>
                <w:b/>
                <w:bCs/>
                <w:spacing w:val="-1"/>
                <w:sz w:val="15"/>
                <w:szCs w:val="15"/>
              </w:rPr>
              <w:t>44</w:t>
            </w:r>
          </w:p>
        </w:tc>
        <w:tc>
          <w:tcPr>
            <w:tcW w:w="1215" w:type="dxa"/>
            <w:tcBorders>
              <w:top w:val="single" w:sz="7" w:space="0" w:color="000000"/>
              <w:left w:val="single" w:sz="7" w:space="0" w:color="000000"/>
              <w:bottom w:val="single" w:sz="11" w:space="0" w:color="000000"/>
              <w:right w:val="single" w:sz="7" w:space="0" w:color="000000"/>
            </w:tcBorders>
          </w:tcPr>
          <w:p w:rsidR="002E4669" w:rsidRDefault="002E4669" w:rsidP="003250D4">
            <w:pPr>
              <w:pStyle w:val="TableParagraph"/>
              <w:spacing w:before="19"/>
              <w:ind w:left="705"/>
              <w:rPr>
                <w:rFonts w:ascii="Arial" w:eastAsia="Arial" w:hAnsi="Arial" w:cs="Arial"/>
                <w:sz w:val="15"/>
                <w:szCs w:val="15"/>
              </w:rPr>
            </w:pPr>
            <w:r>
              <w:rPr>
                <w:rFonts w:ascii="Arial" w:eastAsia="Arial" w:hAnsi="Arial" w:cs="Arial"/>
                <w:b/>
                <w:bCs/>
                <w:spacing w:val="-1"/>
                <w:w w:val="105"/>
                <w:sz w:val="15"/>
                <w:szCs w:val="15"/>
              </w:rPr>
              <w:t>24,534</w:t>
            </w:r>
          </w:p>
        </w:tc>
        <w:tc>
          <w:tcPr>
            <w:tcW w:w="1109" w:type="dxa"/>
            <w:tcBorders>
              <w:top w:val="single" w:sz="7" w:space="0" w:color="000000"/>
              <w:left w:val="single" w:sz="7" w:space="0" w:color="000000"/>
              <w:bottom w:val="single" w:sz="11" w:space="0" w:color="000000"/>
              <w:right w:val="single" w:sz="7" w:space="0" w:color="000000"/>
            </w:tcBorders>
          </w:tcPr>
          <w:p w:rsidR="002E4669" w:rsidRDefault="002E4669" w:rsidP="003250D4">
            <w:pPr>
              <w:pStyle w:val="TableParagraph"/>
              <w:spacing w:before="19"/>
              <w:ind w:right="19"/>
              <w:jc w:val="right"/>
              <w:rPr>
                <w:rFonts w:ascii="Arial" w:eastAsia="Arial" w:hAnsi="Arial" w:cs="Arial"/>
                <w:sz w:val="15"/>
                <w:szCs w:val="15"/>
              </w:rPr>
            </w:pPr>
            <w:r>
              <w:rPr>
                <w:rFonts w:ascii="Arial" w:eastAsia="Arial" w:hAnsi="Arial" w:cs="Arial"/>
                <w:b/>
                <w:bCs/>
                <w:sz w:val="15"/>
                <w:szCs w:val="15"/>
              </w:rPr>
              <w:t>-</w:t>
            </w:r>
          </w:p>
        </w:tc>
        <w:tc>
          <w:tcPr>
            <w:tcW w:w="1109" w:type="dxa"/>
            <w:tcBorders>
              <w:top w:val="single" w:sz="7" w:space="0" w:color="000000"/>
              <w:left w:val="single" w:sz="7" w:space="0" w:color="000000"/>
              <w:bottom w:val="single" w:sz="11" w:space="0" w:color="000000"/>
              <w:right w:val="single" w:sz="7" w:space="0" w:color="000000"/>
            </w:tcBorders>
          </w:tcPr>
          <w:p w:rsidR="002E4669" w:rsidRDefault="002E4669" w:rsidP="003250D4">
            <w:pPr>
              <w:pStyle w:val="TableParagraph"/>
              <w:spacing w:before="19"/>
              <w:ind w:left="685"/>
              <w:rPr>
                <w:rFonts w:ascii="Arial" w:eastAsia="Arial" w:hAnsi="Arial" w:cs="Arial"/>
                <w:sz w:val="15"/>
                <w:szCs w:val="15"/>
              </w:rPr>
            </w:pPr>
            <w:r>
              <w:rPr>
                <w:rFonts w:ascii="Arial" w:eastAsia="Arial" w:hAnsi="Arial" w:cs="Arial"/>
                <w:b/>
                <w:bCs/>
                <w:spacing w:val="-1"/>
                <w:w w:val="105"/>
                <w:sz w:val="15"/>
                <w:szCs w:val="15"/>
              </w:rPr>
              <w:t>1,083</w:t>
            </w:r>
          </w:p>
        </w:tc>
        <w:tc>
          <w:tcPr>
            <w:tcW w:w="1110" w:type="dxa"/>
            <w:tcBorders>
              <w:top w:val="single" w:sz="7" w:space="0" w:color="000000"/>
              <w:left w:val="single" w:sz="7" w:space="0" w:color="000000"/>
              <w:bottom w:val="single" w:sz="11" w:space="0" w:color="000000"/>
              <w:right w:val="single" w:sz="11" w:space="0" w:color="000000"/>
            </w:tcBorders>
          </w:tcPr>
          <w:p w:rsidR="002E4669" w:rsidRDefault="002E4669" w:rsidP="003250D4">
            <w:pPr>
              <w:pStyle w:val="TableParagraph"/>
              <w:spacing w:before="19"/>
              <w:ind w:left="513"/>
              <w:rPr>
                <w:rFonts w:ascii="Arial" w:eastAsia="Arial" w:hAnsi="Arial" w:cs="Arial"/>
                <w:sz w:val="15"/>
                <w:szCs w:val="15"/>
              </w:rPr>
            </w:pPr>
            <w:r>
              <w:rPr>
                <w:rFonts w:ascii="Arial" w:eastAsia="Arial" w:hAnsi="Arial" w:cs="Arial"/>
                <w:b/>
                <w:bCs/>
                <w:spacing w:val="-1"/>
                <w:w w:val="105"/>
                <w:sz w:val="15"/>
                <w:szCs w:val="15"/>
              </w:rPr>
              <w:t>891,706</w:t>
            </w:r>
          </w:p>
        </w:tc>
      </w:tr>
    </w:tbl>
    <w:p w:rsidR="002E4669" w:rsidRDefault="002E4669" w:rsidP="002E4669">
      <w:pPr>
        <w:spacing w:line="200" w:lineRule="exact"/>
      </w:pPr>
    </w:p>
    <w:p w:rsidR="0025452A" w:rsidRPr="00416DEE" w:rsidRDefault="0025452A" w:rsidP="0025452A">
      <w:pPr>
        <w:pStyle w:val="BodyText"/>
        <w:spacing w:before="75"/>
        <w:ind w:left="152"/>
        <w:rPr>
          <w:sz w:val="24"/>
          <w:szCs w:val="24"/>
        </w:rPr>
      </w:pPr>
      <w:r w:rsidRPr="00416DEE">
        <w:rPr>
          <w:spacing w:val="-1"/>
          <w:sz w:val="24"/>
          <w:szCs w:val="24"/>
        </w:rPr>
        <w:t>T</w:t>
      </w:r>
      <w:r w:rsidRPr="00416DEE">
        <w:rPr>
          <w:sz w:val="24"/>
          <w:szCs w:val="24"/>
        </w:rPr>
        <w:t>he</w:t>
      </w:r>
      <w:r w:rsidRPr="00416DEE">
        <w:rPr>
          <w:spacing w:val="-6"/>
          <w:sz w:val="24"/>
          <w:szCs w:val="24"/>
        </w:rPr>
        <w:t xml:space="preserve"> </w:t>
      </w:r>
      <w:r w:rsidRPr="00416DEE">
        <w:rPr>
          <w:sz w:val="24"/>
          <w:szCs w:val="24"/>
        </w:rPr>
        <w:t>T</w:t>
      </w:r>
      <w:r w:rsidRPr="00416DEE">
        <w:rPr>
          <w:spacing w:val="-1"/>
          <w:sz w:val="24"/>
          <w:szCs w:val="24"/>
        </w:rPr>
        <w:t>r</w:t>
      </w:r>
      <w:r w:rsidRPr="00416DEE">
        <w:rPr>
          <w:sz w:val="24"/>
          <w:szCs w:val="24"/>
        </w:rPr>
        <w:t>u</w:t>
      </w:r>
      <w:r w:rsidRPr="00416DEE">
        <w:rPr>
          <w:spacing w:val="1"/>
          <w:sz w:val="24"/>
          <w:szCs w:val="24"/>
        </w:rPr>
        <w:t>s</w:t>
      </w:r>
      <w:r w:rsidRPr="00416DEE">
        <w:rPr>
          <w:sz w:val="24"/>
          <w:szCs w:val="24"/>
        </w:rPr>
        <w:t>t</w:t>
      </w:r>
      <w:r w:rsidRPr="00416DEE">
        <w:rPr>
          <w:spacing w:val="-6"/>
          <w:sz w:val="24"/>
          <w:szCs w:val="24"/>
        </w:rPr>
        <w:t xml:space="preserve"> </w:t>
      </w:r>
      <w:r w:rsidRPr="00416DEE">
        <w:rPr>
          <w:sz w:val="24"/>
          <w:szCs w:val="24"/>
        </w:rPr>
        <w:t>he</w:t>
      </w:r>
      <w:r w:rsidRPr="00416DEE">
        <w:rPr>
          <w:spacing w:val="1"/>
          <w:sz w:val="24"/>
          <w:szCs w:val="24"/>
        </w:rPr>
        <w:t>l</w:t>
      </w:r>
      <w:r w:rsidRPr="00416DEE">
        <w:rPr>
          <w:sz w:val="24"/>
          <w:szCs w:val="24"/>
        </w:rPr>
        <w:t>d</w:t>
      </w:r>
      <w:r w:rsidRPr="00416DEE">
        <w:rPr>
          <w:spacing w:val="-6"/>
          <w:sz w:val="24"/>
          <w:szCs w:val="24"/>
        </w:rPr>
        <w:t xml:space="preserve"> </w:t>
      </w:r>
      <w:r w:rsidRPr="00416DEE">
        <w:rPr>
          <w:sz w:val="24"/>
          <w:szCs w:val="24"/>
        </w:rPr>
        <w:t>no</w:t>
      </w:r>
      <w:r w:rsidRPr="00416DEE">
        <w:rPr>
          <w:spacing w:val="-5"/>
          <w:sz w:val="24"/>
          <w:szCs w:val="24"/>
        </w:rPr>
        <w:t xml:space="preserve"> </w:t>
      </w:r>
      <w:r w:rsidRPr="00416DEE">
        <w:rPr>
          <w:sz w:val="24"/>
          <w:szCs w:val="24"/>
        </w:rPr>
        <w:t>goodwill</w:t>
      </w:r>
      <w:r w:rsidRPr="00416DEE">
        <w:rPr>
          <w:spacing w:val="-5"/>
          <w:sz w:val="24"/>
          <w:szCs w:val="24"/>
        </w:rPr>
        <w:t xml:space="preserve"> </w:t>
      </w:r>
      <w:r w:rsidRPr="00416DEE">
        <w:rPr>
          <w:sz w:val="24"/>
          <w:szCs w:val="24"/>
        </w:rPr>
        <w:t>or</w:t>
      </w:r>
      <w:r w:rsidRPr="00416DEE">
        <w:rPr>
          <w:spacing w:val="-6"/>
          <w:sz w:val="24"/>
          <w:szCs w:val="24"/>
        </w:rPr>
        <w:t xml:space="preserve"> </w:t>
      </w:r>
      <w:r w:rsidRPr="00416DEE">
        <w:rPr>
          <w:sz w:val="24"/>
          <w:szCs w:val="24"/>
        </w:rPr>
        <w:t>surplus</w:t>
      </w:r>
      <w:r w:rsidRPr="00416DEE">
        <w:rPr>
          <w:spacing w:val="-4"/>
          <w:sz w:val="24"/>
          <w:szCs w:val="24"/>
        </w:rPr>
        <w:t xml:space="preserve"> </w:t>
      </w:r>
      <w:r w:rsidRPr="00416DEE">
        <w:rPr>
          <w:sz w:val="24"/>
          <w:szCs w:val="24"/>
        </w:rPr>
        <w:t>a</w:t>
      </w:r>
      <w:r w:rsidRPr="00416DEE">
        <w:rPr>
          <w:spacing w:val="1"/>
          <w:sz w:val="24"/>
          <w:szCs w:val="24"/>
        </w:rPr>
        <w:t>s</w:t>
      </w:r>
      <w:r w:rsidRPr="00416DEE">
        <w:rPr>
          <w:sz w:val="24"/>
          <w:szCs w:val="24"/>
        </w:rPr>
        <w:t>sets</w:t>
      </w:r>
      <w:r w:rsidRPr="00416DEE">
        <w:rPr>
          <w:spacing w:val="-4"/>
          <w:sz w:val="24"/>
          <w:szCs w:val="24"/>
        </w:rPr>
        <w:t xml:space="preserve"> </w:t>
      </w:r>
      <w:r w:rsidRPr="00416DEE">
        <w:rPr>
          <w:sz w:val="24"/>
          <w:szCs w:val="24"/>
        </w:rPr>
        <w:t>during</w:t>
      </w:r>
      <w:r w:rsidRPr="00416DEE">
        <w:rPr>
          <w:spacing w:val="-6"/>
          <w:sz w:val="24"/>
          <w:szCs w:val="24"/>
        </w:rPr>
        <w:t xml:space="preserve"> </w:t>
      </w:r>
      <w:r w:rsidRPr="00416DEE">
        <w:rPr>
          <w:sz w:val="24"/>
          <w:szCs w:val="24"/>
        </w:rPr>
        <w:t>the</w:t>
      </w:r>
      <w:r w:rsidRPr="00416DEE">
        <w:rPr>
          <w:spacing w:val="-6"/>
          <w:sz w:val="24"/>
          <w:szCs w:val="24"/>
        </w:rPr>
        <w:t xml:space="preserve"> </w:t>
      </w:r>
      <w:r w:rsidRPr="00416DEE">
        <w:rPr>
          <w:sz w:val="24"/>
          <w:szCs w:val="24"/>
        </w:rPr>
        <w:t>repo</w:t>
      </w:r>
      <w:r w:rsidRPr="00416DEE">
        <w:rPr>
          <w:spacing w:val="-1"/>
          <w:sz w:val="24"/>
          <w:szCs w:val="24"/>
        </w:rPr>
        <w:t>r</w:t>
      </w:r>
      <w:r w:rsidRPr="00416DEE">
        <w:rPr>
          <w:sz w:val="24"/>
          <w:szCs w:val="24"/>
        </w:rPr>
        <w:t>ting</w:t>
      </w:r>
      <w:r w:rsidRPr="00416DEE">
        <w:rPr>
          <w:spacing w:val="-6"/>
          <w:sz w:val="24"/>
          <w:szCs w:val="24"/>
        </w:rPr>
        <w:t xml:space="preserve"> </w:t>
      </w:r>
      <w:r w:rsidRPr="00416DEE">
        <w:rPr>
          <w:sz w:val="24"/>
          <w:szCs w:val="24"/>
        </w:rPr>
        <w:t>period.</w:t>
      </w:r>
    </w:p>
    <w:p w:rsidR="002E4669" w:rsidRDefault="002E4669" w:rsidP="002E4669">
      <w:pPr>
        <w:spacing w:line="200" w:lineRule="exact"/>
      </w:pPr>
    </w:p>
    <w:p w:rsidR="002E4669" w:rsidRDefault="002E4669" w:rsidP="002E4669">
      <w:pPr>
        <w:spacing w:line="200" w:lineRule="exact"/>
      </w:pPr>
    </w:p>
    <w:p w:rsidR="002E4669" w:rsidRDefault="002E4669" w:rsidP="002E4669">
      <w:pPr>
        <w:spacing w:line="200" w:lineRule="exact"/>
      </w:pPr>
    </w:p>
    <w:p w:rsidR="002E4669" w:rsidRDefault="002E4669" w:rsidP="002E4669">
      <w:pPr>
        <w:spacing w:line="200" w:lineRule="exact"/>
      </w:pPr>
    </w:p>
    <w:p w:rsidR="002E4669" w:rsidRDefault="002E4669" w:rsidP="002E4669">
      <w:pPr>
        <w:spacing w:line="200" w:lineRule="exact"/>
      </w:pPr>
    </w:p>
    <w:p w:rsidR="002E4669" w:rsidRDefault="002E4669" w:rsidP="002E4669">
      <w:pPr>
        <w:spacing w:line="200" w:lineRule="exact"/>
      </w:pPr>
    </w:p>
    <w:p w:rsidR="002E4669" w:rsidRDefault="002E4669" w:rsidP="002E4669">
      <w:pPr>
        <w:spacing w:line="200" w:lineRule="exact"/>
      </w:pPr>
    </w:p>
    <w:p w:rsidR="002E4669" w:rsidRDefault="002E4669" w:rsidP="002E4669">
      <w:pPr>
        <w:spacing w:line="200" w:lineRule="exact"/>
      </w:pPr>
    </w:p>
    <w:p w:rsidR="002E4669" w:rsidRDefault="002E4669" w:rsidP="002E4669">
      <w:pPr>
        <w:spacing w:line="200" w:lineRule="exact"/>
      </w:pPr>
    </w:p>
    <w:p w:rsidR="002E4669" w:rsidRDefault="002E4669" w:rsidP="002E4669">
      <w:pPr>
        <w:spacing w:line="200" w:lineRule="exact"/>
      </w:pPr>
    </w:p>
    <w:p w:rsidR="002E4669" w:rsidRDefault="002E4669" w:rsidP="002E4669">
      <w:pPr>
        <w:spacing w:line="200" w:lineRule="exact"/>
      </w:pPr>
    </w:p>
    <w:p w:rsidR="002E4669" w:rsidRDefault="002E4669" w:rsidP="002E4669">
      <w:pPr>
        <w:spacing w:line="200" w:lineRule="exact"/>
      </w:pPr>
    </w:p>
    <w:p w:rsidR="002E4669" w:rsidRDefault="002E4669" w:rsidP="002E4669">
      <w:pPr>
        <w:spacing w:line="200" w:lineRule="exact"/>
      </w:pPr>
    </w:p>
    <w:p w:rsidR="002E4669" w:rsidRDefault="002E4669" w:rsidP="002E4669">
      <w:pPr>
        <w:spacing w:line="200" w:lineRule="exact"/>
      </w:pPr>
    </w:p>
    <w:p w:rsidR="002E4669" w:rsidRDefault="002E4669" w:rsidP="002E4669">
      <w:pPr>
        <w:spacing w:line="200" w:lineRule="exact"/>
      </w:pPr>
    </w:p>
    <w:p w:rsidR="002E4669" w:rsidRDefault="002E4669" w:rsidP="002E4669">
      <w:pPr>
        <w:spacing w:before="9" w:line="200" w:lineRule="exact"/>
      </w:pPr>
    </w:p>
    <w:p w:rsidR="002E4669" w:rsidRDefault="002E4669" w:rsidP="00B2441B">
      <w:pPr>
        <w:spacing w:before="74"/>
        <w:rPr>
          <w:rFonts w:ascii="Calibri" w:eastAsia="Calibri" w:hAnsi="Calibri" w:cs="Calibri"/>
          <w:sz w:val="15"/>
          <w:szCs w:val="15"/>
        </w:rPr>
        <w:sectPr w:rsidR="002E4669" w:rsidSect="0024465B">
          <w:headerReference w:type="default" r:id="rId42"/>
          <w:footerReference w:type="default" r:id="rId43"/>
          <w:pgSz w:w="16834" w:h="11920" w:orient="landscape"/>
          <w:pgMar w:top="360" w:right="400" w:bottom="0" w:left="360" w:header="0" w:footer="148" w:gutter="0"/>
          <w:cols w:space="720"/>
        </w:sectPr>
      </w:pPr>
    </w:p>
    <w:p w:rsidR="002E4669" w:rsidRDefault="002E4669" w:rsidP="0025452A">
      <w:pPr>
        <w:autoSpaceDE w:val="0"/>
        <w:autoSpaceDN w:val="0"/>
        <w:adjustRightInd w:val="0"/>
        <w:rPr>
          <w:rFonts w:ascii="Arial" w:hAnsi="Arial" w:cs="Arial"/>
          <w:b/>
          <w:bCs/>
          <w:color w:val="00B0F0"/>
          <w:sz w:val="24"/>
          <w:szCs w:val="24"/>
          <w:lang w:val="en-AU" w:eastAsia="en-AU"/>
        </w:rPr>
      </w:pPr>
    </w:p>
    <w:tbl>
      <w:tblPr>
        <w:tblW w:w="10166" w:type="dxa"/>
        <w:tblInd w:w="78" w:type="dxa"/>
        <w:tblLayout w:type="fixed"/>
        <w:tblLook w:val="0000" w:firstRow="0" w:lastRow="0" w:firstColumn="0" w:lastColumn="0" w:noHBand="0" w:noVBand="0"/>
      </w:tblPr>
      <w:tblGrid>
        <w:gridCol w:w="1428"/>
        <w:gridCol w:w="162"/>
        <w:gridCol w:w="877"/>
        <w:gridCol w:w="257"/>
        <w:gridCol w:w="1668"/>
        <w:gridCol w:w="316"/>
        <w:gridCol w:w="1609"/>
        <w:gridCol w:w="1925"/>
        <w:gridCol w:w="1924"/>
      </w:tblGrid>
      <w:tr w:rsidR="00B2441B" w:rsidTr="003A00DE">
        <w:trPr>
          <w:trHeight w:val="250"/>
        </w:trPr>
        <w:tc>
          <w:tcPr>
            <w:tcW w:w="4392" w:type="dxa"/>
            <w:gridSpan w:val="5"/>
            <w:tcBorders>
              <w:top w:val="nil"/>
              <w:left w:val="nil"/>
              <w:bottom w:val="nil"/>
              <w:right w:val="nil"/>
            </w:tcBorders>
          </w:tcPr>
          <w:p w:rsidR="00B2441B" w:rsidRDefault="00B2441B">
            <w:pPr>
              <w:autoSpaceDE w:val="0"/>
              <w:autoSpaceDN w:val="0"/>
              <w:adjustRightInd w:val="0"/>
              <w:rPr>
                <w:rFonts w:ascii="Arial" w:hAnsi="Arial" w:cs="Arial"/>
                <w:b/>
                <w:bCs/>
                <w:color w:val="000000"/>
                <w:sz w:val="22"/>
                <w:szCs w:val="22"/>
                <w:lang w:val="en-AU" w:eastAsia="en-AU"/>
              </w:rPr>
            </w:pPr>
            <w:r w:rsidRPr="00B2441B">
              <w:rPr>
                <w:rFonts w:ascii="Arial" w:hAnsi="Arial" w:cs="Arial"/>
                <w:b/>
                <w:bCs/>
                <w:color w:val="00B0F0"/>
                <w:sz w:val="24"/>
                <w:szCs w:val="24"/>
                <w:lang w:val="en-AU" w:eastAsia="en-AU"/>
              </w:rPr>
              <w:t>20. Fair value measurements</w:t>
            </w:r>
          </w:p>
        </w:tc>
        <w:tc>
          <w:tcPr>
            <w:tcW w:w="1925" w:type="dxa"/>
            <w:gridSpan w:val="2"/>
            <w:tcBorders>
              <w:top w:val="nil"/>
              <w:left w:val="nil"/>
              <w:bottom w:val="nil"/>
              <w:right w:val="nil"/>
            </w:tcBorders>
          </w:tcPr>
          <w:p w:rsidR="00B2441B" w:rsidRDefault="00B2441B">
            <w:pPr>
              <w:autoSpaceDE w:val="0"/>
              <w:autoSpaceDN w:val="0"/>
              <w:adjustRightInd w:val="0"/>
              <w:jc w:val="right"/>
              <w:rPr>
                <w:rFonts w:ascii="Arial" w:hAnsi="Arial" w:cs="Arial"/>
                <w:color w:val="000000"/>
                <w:sz w:val="22"/>
                <w:szCs w:val="22"/>
                <w:lang w:val="en-AU" w:eastAsia="en-AU"/>
              </w:rPr>
            </w:pPr>
          </w:p>
        </w:tc>
        <w:tc>
          <w:tcPr>
            <w:tcW w:w="1925" w:type="dxa"/>
            <w:tcBorders>
              <w:top w:val="nil"/>
              <w:left w:val="nil"/>
              <w:bottom w:val="nil"/>
              <w:right w:val="nil"/>
            </w:tcBorders>
          </w:tcPr>
          <w:p w:rsidR="00B2441B" w:rsidRDefault="00B2441B">
            <w:pPr>
              <w:autoSpaceDE w:val="0"/>
              <w:autoSpaceDN w:val="0"/>
              <w:adjustRightInd w:val="0"/>
              <w:jc w:val="right"/>
              <w:rPr>
                <w:rFonts w:ascii="Arial" w:hAnsi="Arial" w:cs="Arial"/>
                <w:color w:val="000000"/>
                <w:sz w:val="22"/>
                <w:szCs w:val="22"/>
                <w:lang w:val="en-AU" w:eastAsia="en-AU"/>
              </w:rPr>
            </w:pPr>
          </w:p>
        </w:tc>
        <w:tc>
          <w:tcPr>
            <w:tcW w:w="1924" w:type="dxa"/>
            <w:tcBorders>
              <w:top w:val="nil"/>
              <w:left w:val="nil"/>
              <w:bottom w:val="nil"/>
              <w:right w:val="nil"/>
            </w:tcBorders>
          </w:tcPr>
          <w:p w:rsidR="00B2441B" w:rsidRDefault="00B2441B">
            <w:pPr>
              <w:autoSpaceDE w:val="0"/>
              <w:autoSpaceDN w:val="0"/>
              <w:adjustRightInd w:val="0"/>
              <w:jc w:val="right"/>
              <w:rPr>
                <w:rFonts w:ascii="Arial" w:hAnsi="Arial" w:cs="Arial"/>
                <w:color w:val="000000"/>
                <w:sz w:val="22"/>
                <w:szCs w:val="22"/>
                <w:lang w:val="en-AU" w:eastAsia="en-AU"/>
              </w:rPr>
            </w:pPr>
          </w:p>
        </w:tc>
      </w:tr>
      <w:tr w:rsidR="00B2441B" w:rsidTr="00B2441B">
        <w:trPr>
          <w:trHeight w:val="238"/>
        </w:trPr>
        <w:tc>
          <w:tcPr>
            <w:tcW w:w="1428" w:type="dxa"/>
            <w:tcBorders>
              <w:top w:val="nil"/>
              <w:left w:val="nil"/>
              <w:bottom w:val="nil"/>
              <w:right w:val="nil"/>
            </w:tcBorders>
          </w:tcPr>
          <w:p w:rsidR="00B2441B" w:rsidRDefault="00B2441B">
            <w:pPr>
              <w:autoSpaceDE w:val="0"/>
              <w:autoSpaceDN w:val="0"/>
              <w:adjustRightInd w:val="0"/>
              <w:jc w:val="right"/>
              <w:rPr>
                <w:rFonts w:ascii="Arial" w:hAnsi="Arial" w:cs="Arial"/>
                <w:color w:val="000000"/>
                <w:sz w:val="22"/>
                <w:szCs w:val="22"/>
                <w:lang w:val="en-AU" w:eastAsia="en-AU"/>
              </w:rPr>
            </w:pPr>
          </w:p>
        </w:tc>
        <w:tc>
          <w:tcPr>
            <w:tcW w:w="1039" w:type="dxa"/>
            <w:gridSpan w:val="2"/>
            <w:tcBorders>
              <w:top w:val="nil"/>
              <w:left w:val="nil"/>
              <w:bottom w:val="nil"/>
              <w:right w:val="nil"/>
            </w:tcBorders>
          </w:tcPr>
          <w:p w:rsidR="00B2441B" w:rsidRDefault="00B2441B">
            <w:pPr>
              <w:autoSpaceDE w:val="0"/>
              <w:autoSpaceDN w:val="0"/>
              <w:adjustRightInd w:val="0"/>
              <w:jc w:val="right"/>
              <w:rPr>
                <w:rFonts w:ascii="Arial" w:hAnsi="Arial" w:cs="Arial"/>
                <w:color w:val="000000"/>
                <w:sz w:val="22"/>
                <w:szCs w:val="22"/>
                <w:lang w:val="en-AU" w:eastAsia="en-AU"/>
              </w:rPr>
            </w:pPr>
          </w:p>
        </w:tc>
        <w:tc>
          <w:tcPr>
            <w:tcW w:w="1925" w:type="dxa"/>
            <w:gridSpan w:val="2"/>
            <w:tcBorders>
              <w:top w:val="nil"/>
              <w:left w:val="nil"/>
              <w:bottom w:val="nil"/>
              <w:right w:val="nil"/>
            </w:tcBorders>
          </w:tcPr>
          <w:p w:rsidR="00B2441B" w:rsidRDefault="00B2441B">
            <w:pPr>
              <w:autoSpaceDE w:val="0"/>
              <w:autoSpaceDN w:val="0"/>
              <w:adjustRightInd w:val="0"/>
              <w:jc w:val="right"/>
              <w:rPr>
                <w:rFonts w:ascii="Arial" w:hAnsi="Arial" w:cs="Arial"/>
                <w:color w:val="000000"/>
                <w:sz w:val="22"/>
                <w:szCs w:val="22"/>
                <w:lang w:val="en-AU" w:eastAsia="en-AU"/>
              </w:rPr>
            </w:pPr>
          </w:p>
        </w:tc>
        <w:tc>
          <w:tcPr>
            <w:tcW w:w="1925" w:type="dxa"/>
            <w:gridSpan w:val="2"/>
            <w:tcBorders>
              <w:top w:val="nil"/>
              <w:left w:val="nil"/>
              <w:bottom w:val="nil"/>
              <w:right w:val="nil"/>
            </w:tcBorders>
          </w:tcPr>
          <w:p w:rsidR="00B2441B" w:rsidRDefault="00B2441B">
            <w:pPr>
              <w:autoSpaceDE w:val="0"/>
              <w:autoSpaceDN w:val="0"/>
              <w:adjustRightInd w:val="0"/>
              <w:jc w:val="right"/>
              <w:rPr>
                <w:rFonts w:ascii="Arial" w:hAnsi="Arial" w:cs="Arial"/>
                <w:color w:val="000000"/>
                <w:sz w:val="22"/>
                <w:szCs w:val="22"/>
                <w:lang w:val="en-AU" w:eastAsia="en-AU"/>
              </w:rPr>
            </w:pPr>
          </w:p>
        </w:tc>
        <w:tc>
          <w:tcPr>
            <w:tcW w:w="1925" w:type="dxa"/>
            <w:tcBorders>
              <w:top w:val="nil"/>
              <w:left w:val="nil"/>
              <w:bottom w:val="nil"/>
              <w:right w:val="nil"/>
            </w:tcBorders>
          </w:tcPr>
          <w:p w:rsidR="00B2441B" w:rsidRDefault="00B2441B">
            <w:pPr>
              <w:autoSpaceDE w:val="0"/>
              <w:autoSpaceDN w:val="0"/>
              <w:adjustRightInd w:val="0"/>
              <w:jc w:val="right"/>
              <w:rPr>
                <w:rFonts w:ascii="Arial" w:hAnsi="Arial" w:cs="Arial"/>
                <w:color w:val="000000"/>
                <w:sz w:val="22"/>
                <w:szCs w:val="22"/>
                <w:lang w:val="en-AU" w:eastAsia="en-AU"/>
              </w:rPr>
            </w:pPr>
          </w:p>
        </w:tc>
        <w:tc>
          <w:tcPr>
            <w:tcW w:w="1924" w:type="dxa"/>
            <w:tcBorders>
              <w:top w:val="nil"/>
              <w:left w:val="nil"/>
              <w:bottom w:val="nil"/>
              <w:right w:val="nil"/>
            </w:tcBorders>
          </w:tcPr>
          <w:p w:rsidR="00B2441B" w:rsidRDefault="00B2441B">
            <w:pPr>
              <w:autoSpaceDE w:val="0"/>
              <w:autoSpaceDN w:val="0"/>
              <w:adjustRightInd w:val="0"/>
              <w:jc w:val="right"/>
              <w:rPr>
                <w:rFonts w:ascii="Arial" w:hAnsi="Arial" w:cs="Arial"/>
                <w:color w:val="000000"/>
                <w:sz w:val="22"/>
                <w:szCs w:val="22"/>
                <w:lang w:val="en-AU" w:eastAsia="en-AU"/>
              </w:rPr>
            </w:pPr>
          </w:p>
        </w:tc>
      </w:tr>
      <w:tr w:rsidR="00B2441B" w:rsidTr="003A00DE">
        <w:trPr>
          <w:trHeight w:val="238"/>
        </w:trPr>
        <w:tc>
          <w:tcPr>
            <w:tcW w:w="4392" w:type="dxa"/>
            <w:gridSpan w:val="5"/>
            <w:tcBorders>
              <w:top w:val="nil"/>
              <w:left w:val="nil"/>
              <w:bottom w:val="nil"/>
              <w:right w:val="nil"/>
            </w:tcBorders>
          </w:tcPr>
          <w:p w:rsidR="00B2441B" w:rsidRDefault="00B2441B">
            <w:pPr>
              <w:autoSpaceDE w:val="0"/>
              <w:autoSpaceDN w:val="0"/>
              <w:adjustRightInd w:val="0"/>
              <w:rPr>
                <w:rFonts w:ascii="Arial" w:hAnsi="Arial" w:cs="Arial"/>
                <w:b/>
                <w:bCs/>
                <w:color w:val="000000"/>
                <w:sz w:val="22"/>
                <w:szCs w:val="22"/>
                <w:lang w:val="en-AU" w:eastAsia="en-AU"/>
              </w:rPr>
            </w:pPr>
            <w:r>
              <w:rPr>
                <w:rFonts w:ascii="Arial" w:hAnsi="Arial" w:cs="Arial"/>
                <w:b/>
                <w:bCs/>
                <w:color w:val="000000"/>
                <w:sz w:val="22"/>
                <w:szCs w:val="22"/>
                <w:lang w:val="en-AU" w:eastAsia="en-AU"/>
              </w:rPr>
              <w:t>Assets measured at fair value:</w:t>
            </w:r>
          </w:p>
        </w:tc>
        <w:tc>
          <w:tcPr>
            <w:tcW w:w="1925" w:type="dxa"/>
            <w:gridSpan w:val="2"/>
            <w:tcBorders>
              <w:top w:val="nil"/>
              <w:left w:val="nil"/>
              <w:bottom w:val="nil"/>
              <w:right w:val="nil"/>
            </w:tcBorders>
          </w:tcPr>
          <w:p w:rsidR="00B2441B" w:rsidRDefault="00B2441B">
            <w:pPr>
              <w:autoSpaceDE w:val="0"/>
              <w:autoSpaceDN w:val="0"/>
              <w:adjustRightInd w:val="0"/>
              <w:jc w:val="right"/>
              <w:rPr>
                <w:rFonts w:ascii="Arial" w:hAnsi="Arial" w:cs="Arial"/>
                <w:color w:val="000000"/>
                <w:sz w:val="22"/>
                <w:szCs w:val="22"/>
                <w:lang w:val="en-AU" w:eastAsia="en-AU"/>
              </w:rPr>
            </w:pPr>
          </w:p>
        </w:tc>
        <w:tc>
          <w:tcPr>
            <w:tcW w:w="1925" w:type="dxa"/>
            <w:tcBorders>
              <w:top w:val="nil"/>
              <w:left w:val="nil"/>
              <w:bottom w:val="nil"/>
              <w:right w:val="nil"/>
            </w:tcBorders>
          </w:tcPr>
          <w:p w:rsidR="00B2441B" w:rsidRDefault="00B2441B">
            <w:pPr>
              <w:autoSpaceDE w:val="0"/>
              <w:autoSpaceDN w:val="0"/>
              <w:adjustRightInd w:val="0"/>
              <w:jc w:val="right"/>
              <w:rPr>
                <w:rFonts w:ascii="Arial" w:hAnsi="Arial" w:cs="Arial"/>
                <w:color w:val="000000"/>
                <w:sz w:val="22"/>
                <w:szCs w:val="22"/>
                <w:lang w:val="en-AU" w:eastAsia="en-AU"/>
              </w:rPr>
            </w:pPr>
          </w:p>
        </w:tc>
        <w:tc>
          <w:tcPr>
            <w:tcW w:w="1924" w:type="dxa"/>
            <w:tcBorders>
              <w:top w:val="nil"/>
              <w:left w:val="nil"/>
              <w:bottom w:val="nil"/>
              <w:right w:val="nil"/>
            </w:tcBorders>
          </w:tcPr>
          <w:p w:rsidR="00B2441B" w:rsidRDefault="00B2441B">
            <w:pPr>
              <w:autoSpaceDE w:val="0"/>
              <w:autoSpaceDN w:val="0"/>
              <w:adjustRightInd w:val="0"/>
              <w:jc w:val="right"/>
              <w:rPr>
                <w:rFonts w:ascii="Arial" w:hAnsi="Arial" w:cs="Arial"/>
                <w:color w:val="000000"/>
                <w:sz w:val="22"/>
                <w:szCs w:val="22"/>
                <w:lang w:val="en-AU" w:eastAsia="en-AU"/>
              </w:rPr>
            </w:pPr>
          </w:p>
        </w:tc>
      </w:tr>
      <w:tr w:rsidR="00B2441B" w:rsidTr="00B2441B">
        <w:trPr>
          <w:trHeight w:val="250"/>
        </w:trPr>
        <w:tc>
          <w:tcPr>
            <w:tcW w:w="1428" w:type="dxa"/>
            <w:tcBorders>
              <w:top w:val="nil"/>
              <w:left w:val="nil"/>
              <w:bottom w:val="nil"/>
              <w:right w:val="nil"/>
            </w:tcBorders>
          </w:tcPr>
          <w:p w:rsidR="00B2441B" w:rsidRDefault="00B2441B">
            <w:pPr>
              <w:autoSpaceDE w:val="0"/>
              <w:autoSpaceDN w:val="0"/>
              <w:adjustRightInd w:val="0"/>
              <w:jc w:val="right"/>
              <w:rPr>
                <w:rFonts w:ascii="Arial" w:hAnsi="Arial" w:cs="Arial"/>
                <w:b/>
                <w:bCs/>
                <w:color w:val="000000"/>
                <w:sz w:val="22"/>
                <w:szCs w:val="22"/>
                <w:lang w:val="en-AU" w:eastAsia="en-AU"/>
              </w:rPr>
            </w:pPr>
          </w:p>
        </w:tc>
        <w:tc>
          <w:tcPr>
            <w:tcW w:w="1039" w:type="dxa"/>
            <w:gridSpan w:val="2"/>
            <w:tcBorders>
              <w:top w:val="nil"/>
              <w:left w:val="nil"/>
              <w:bottom w:val="nil"/>
              <w:right w:val="nil"/>
            </w:tcBorders>
          </w:tcPr>
          <w:p w:rsidR="00B2441B" w:rsidRDefault="00B2441B">
            <w:pPr>
              <w:autoSpaceDE w:val="0"/>
              <w:autoSpaceDN w:val="0"/>
              <w:adjustRightInd w:val="0"/>
              <w:jc w:val="right"/>
              <w:rPr>
                <w:rFonts w:ascii="Arial" w:hAnsi="Arial" w:cs="Arial"/>
                <w:b/>
                <w:bCs/>
                <w:color w:val="000000"/>
                <w:sz w:val="22"/>
                <w:szCs w:val="22"/>
                <w:lang w:val="en-AU" w:eastAsia="en-AU"/>
              </w:rPr>
            </w:pPr>
          </w:p>
        </w:tc>
        <w:tc>
          <w:tcPr>
            <w:tcW w:w="1925" w:type="dxa"/>
            <w:gridSpan w:val="2"/>
            <w:tcBorders>
              <w:top w:val="nil"/>
              <w:left w:val="nil"/>
              <w:bottom w:val="nil"/>
              <w:right w:val="nil"/>
            </w:tcBorders>
          </w:tcPr>
          <w:p w:rsidR="00B2441B" w:rsidRDefault="00B2441B">
            <w:pPr>
              <w:autoSpaceDE w:val="0"/>
              <w:autoSpaceDN w:val="0"/>
              <w:adjustRightInd w:val="0"/>
              <w:jc w:val="right"/>
              <w:rPr>
                <w:rFonts w:ascii="Arial" w:hAnsi="Arial" w:cs="Arial"/>
                <w:b/>
                <w:bCs/>
                <w:color w:val="000000"/>
                <w:sz w:val="22"/>
                <w:szCs w:val="22"/>
                <w:lang w:val="en-AU" w:eastAsia="en-AU"/>
              </w:rPr>
            </w:pPr>
            <w:r>
              <w:rPr>
                <w:rFonts w:ascii="Arial" w:hAnsi="Arial" w:cs="Arial"/>
                <w:b/>
                <w:bCs/>
                <w:color w:val="000000"/>
                <w:sz w:val="22"/>
                <w:szCs w:val="22"/>
                <w:lang w:val="en-AU" w:eastAsia="en-AU"/>
              </w:rPr>
              <w:t>Level 1</w:t>
            </w:r>
          </w:p>
        </w:tc>
        <w:tc>
          <w:tcPr>
            <w:tcW w:w="1925" w:type="dxa"/>
            <w:gridSpan w:val="2"/>
            <w:tcBorders>
              <w:top w:val="nil"/>
              <w:left w:val="nil"/>
              <w:bottom w:val="nil"/>
              <w:right w:val="nil"/>
            </w:tcBorders>
          </w:tcPr>
          <w:p w:rsidR="00B2441B" w:rsidRDefault="00B2441B">
            <w:pPr>
              <w:autoSpaceDE w:val="0"/>
              <w:autoSpaceDN w:val="0"/>
              <w:adjustRightInd w:val="0"/>
              <w:jc w:val="right"/>
              <w:rPr>
                <w:rFonts w:ascii="Arial" w:hAnsi="Arial" w:cs="Arial"/>
                <w:b/>
                <w:bCs/>
                <w:color w:val="000000"/>
                <w:sz w:val="22"/>
                <w:szCs w:val="22"/>
                <w:lang w:val="en-AU" w:eastAsia="en-AU"/>
              </w:rPr>
            </w:pPr>
            <w:r>
              <w:rPr>
                <w:rFonts w:ascii="Arial" w:hAnsi="Arial" w:cs="Arial"/>
                <w:b/>
                <w:bCs/>
                <w:color w:val="000000"/>
                <w:sz w:val="22"/>
                <w:szCs w:val="22"/>
                <w:lang w:val="en-AU" w:eastAsia="en-AU"/>
              </w:rPr>
              <w:t>Level 2</w:t>
            </w:r>
          </w:p>
        </w:tc>
        <w:tc>
          <w:tcPr>
            <w:tcW w:w="1925" w:type="dxa"/>
            <w:tcBorders>
              <w:top w:val="nil"/>
              <w:left w:val="nil"/>
              <w:bottom w:val="nil"/>
              <w:right w:val="nil"/>
            </w:tcBorders>
          </w:tcPr>
          <w:p w:rsidR="00B2441B" w:rsidRDefault="00B2441B">
            <w:pPr>
              <w:autoSpaceDE w:val="0"/>
              <w:autoSpaceDN w:val="0"/>
              <w:adjustRightInd w:val="0"/>
              <w:jc w:val="right"/>
              <w:rPr>
                <w:rFonts w:ascii="Arial" w:hAnsi="Arial" w:cs="Arial"/>
                <w:b/>
                <w:bCs/>
                <w:color w:val="000000"/>
                <w:sz w:val="22"/>
                <w:szCs w:val="22"/>
                <w:lang w:val="en-AU" w:eastAsia="en-AU"/>
              </w:rPr>
            </w:pPr>
            <w:r>
              <w:rPr>
                <w:rFonts w:ascii="Arial" w:hAnsi="Arial" w:cs="Arial"/>
                <w:b/>
                <w:bCs/>
                <w:color w:val="000000"/>
                <w:sz w:val="22"/>
                <w:szCs w:val="22"/>
                <w:lang w:val="en-AU" w:eastAsia="en-AU"/>
              </w:rPr>
              <w:t>Level 3</w:t>
            </w:r>
          </w:p>
        </w:tc>
        <w:tc>
          <w:tcPr>
            <w:tcW w:w="1924" w:type="dxa"/>
            <w:tcBorders>
              <w:top w:val="nil"/>
              <w:left w:val="nil"/>
              <w:bottom w:val="nil"/>
              <w:right w:val="nil"/>
            </w:tcBorders>
          </w:tcPr>
          <w:p w:rsidR="00B2441B" w:rsidRDefault="00B2441B">
            <w:pPr>
              <w:autoSpaceDE w:val="0"/>
              <w:autoSpaceDN w:val="0"/>
              <w:adjustRightInd w:val="0"/>
              <w:jc w:val="right"/>
              <w:rPr>
                <w:rFonts w:ascii="Arial" w:hAnsi="Arial" w:cs="Arial"/>
                <w:b/>
                <w:bCs/>
                <w:color w:val="000000"/>
                <w:sz w:val="22"/>
                <w:szCs w:val="22"/>
                <w:lang w:val="en-AU" w:eastAsia="en-AU"/>
              </w:rPr>
            </w:pPr>
            <w:r>
              <w:rPr>
                <w:rFonts w:ascii="Arial" w:hAnsi="Arial" w:cs="Arial"/>
                <w:b/>
                <w:bCs/>
                <w:color w:val="000000"/>
                <w:sz w:val="22"/>
                <w:szCs w:val="22"/>
                <w:lang w:val="en-AU" w:eastAsia="en-AU"/>
              </w:rPr>
              <w:t>Fair value</w:t>
            </w:r>
          </w:p>
        </w:tc>
      </w:tr>
      <w:tr w:rsidR="00B2441B" w:rsidTr="00B2441B">
        <w:trPr>
          <w:trHeight w:val="499"/>
        </w:trPr>
        <w:tc>
          <w:tcPr>
            <w:tcW w:w="1428" w:type="dxa"/>
            <w:tcBorders>
              <w:top w:val="nil"/>
              <w:left w:val="nil"/>
              <w:bottom w:val="nil"/>
              <w:right w:val="nil"/>
            </w:tcBorders>
          </w:tcPr>
          <w:p w:rsidR="00B2441B" w:rsidRDefault="00B2441B">
            <w:pPr>
              <w:autoSpaceDE w:val="0"/>
              <w:autoSpaceDN w:val="0"/>
              <w:adjustRightInd w:val="0"/>
              <w:jc w:val="right"/>
              <w:rPr>
                <w:rFonts w:ascii="Arial" w:hAnsi="Arial" w:cs="Arial"/>
                <w:color w:val="000000"/>
                <w:sz w:val="22"/>
                <w:szCs w:val="22"/>
                <w:lang w:val="en-AU" w:eastAsia="en-AU"/>
              </w:rPr>
            </w:pPr>
          </w:p>
        </w:tc>
        <w:tc>
          <w:tcPr>
            <w:tcW w:w="1039" w:type="dxa"/>
            <w:gridSpan w:val="2"/>
            <w:tcBorders>
              <w:top w:val="nil"/>
              <w:left w:val="nil"/>
              <w:bottom w:val="nil"/>
              <w:right w:val="nil"/>
            </w:tcBorders>
          </w:tcPr>
          <w:p w:rsidR="00B2441B" w:rsidRDefault="00B2441B">
            <w:pPr>
              <w:autoSpaceDE w:val="0"/>
              <w:autoSpaceDN w:val="0"/>
              <w:adjustRightInd w:val="0"/>
              <w:jc w:val="right"/>
              <w:rPr>
                <w:rFonts w:ascii="Arial" w:hAnsi="Arial" w:cs="Arial"/>
                <w:color w:val="000000"/>
                <w:sz w:val="22"/>
                <w:szCs w:val="22"/>
                <w:lang w:val="en-AU" w:eastAsia="en-AU"/>
              </w:rPr>
            </w:pPr>
          </w:p>
        </w:tc>
        <w:tc>
          <w:tcPr>
            <w:tcW w:w="1925" w:type="dxa"/>
            <w:gridSpan w:val="2"/>
            <w:tcBorders>
              <w:top w:val="nil"/>
              <w:left w:val="nil"/>
              <w:bottom w:val="nil"/>
              <w:right w:val="nil"/>
            </w:tcBorders>
          </w:tcPr>
          <w:p w:rsidR="00B2441B" w:rsidRDefault="00B2441B">
            <w:pPr>
              <w:autoSpaceDE w:val="0"/>
              <w:autoSpaceDN w:val="0"/>
              <w:adjustRightInd w:val="0"/>
              <w:jc w:val="right"/>
              <w:rPr>
                <w:rFonts w:ascii="Arial" w:hAnsi="Arial" w:cs="Arial"/>
                <w:b/>
                <w:bCs/>
                <w:color w:val="000000"/>
                <w:sz w:val="22"/>
                <w:szCs w:val="22"/>
                <w:lang w:val="en-AU" w:eastAsia="en-AU"/>
              </w:rPr>
            </w:pPr>
          </w:p>
        </w:tc>
        <w:tc>
          <w:tcPr>
            <w:tcW w:w="1925" w:type="dxa"/>
            <w:gridSpan w:val="2"/>
            <w:tcBorders>
              <w:top w:val="nil"/>
              <w:left w:val="nil"/>
              <w:bottom w:val="nil"/>
              <w:right w:val="nil"/>
            </w:tcBorders>
          </w:tcPr>
          <w:p w:rsidR="00B2441B" w:rsidRDefault="00B2441B">
            <w:pPr>
              <w:autoSpaceDE w:val="0"/>
              <w:autoSpaceDN w:val="0"/>
              <w:adjustRightInd w:val="0"/>
              <w:jc w:val="right"/>
              <w:rPr>
                <w:rFonts w:ascii="Arial" w:hAnsi="Arial" w:cs="Arial"/>
                <w:b/>
                <w:bCs/>
                <w:color w:val="000000"/>
                <w:sz w:val="22"/>
                <w:szCs w:val="22"/>
                <w:lang w:val="en-AU" w:eastAsia="en-AU"/>
              </w:rPr>
            </w:pPr>
          </w:p>
        </w:tc>
        <w:tc>
          <w:tcPr>
            <w:tcW w:w="1925" w:type="dxa"/>
            <w:tcBorders>
              <w:top w:val="nil"/>
              <w:left w:val="nil"/>
              <w:bottom w:val="nil"/>
              <w:right w:val="nil"/>
            </w:tcBorders>
          </w:tcPr>
          <w:p w:rsidR="00B2441B" w:rsidRDefault="00B2441B">
            <w:pPr>
              <w:autoSpaceDE w:val="0"/>
              <w:autoSpaceDN w:val="0"/>
              <w:adjustRightInd w:val="0"/>
              <w:jc w:val="right"/>
              <w:rPr>
                <w:rFonts w:ascii="Arial" w:hAnsi="Arial" w:cs="Arial"/>
                <w:b/>
                <w:bCs/>
                <w:color w:val="000000"/>
                <w:sz w:val="22"/>
                <w:szCs w:val="22"/>
                <w:lang w:val="en-AU" w:eastAsia="en-AU"/>
              </w:rPr>
            </w:pPr>
          </w:p>
        </w:tc>
        <w:tc>
          <w:tcPr>
            <w:tcW w:w="1924" w:type="dxa"/>
            <w:tcBorders>
              <w:top w:val="nil"/>
              <w:left w:val="nil"/>
              <w:bottom w:val="nil"/>
              <w:right w:val="nil"/>
            </w:tcBorders>
          </w:tcPr>
          <w:p w:rsidR="00B2441B" w:rsidRDefault="00B2441B">
            <w:pPr>
              <w:autoSpaceDE w:val="0"/>
              <w:autoSpaceDN w:val="0"/>
              <w:adjustRightInd w:val="0"/>
              <w:jc w:val="right"/>
              <w:rPr>
                <w:rFonts w:ascii="Arial" w:hAnsi="Arial" w:cs="Arial"/>
                <w:b/>
                <w:bCs/>
                <w:color w:val="000000"/>
                <w:sz w:val="22"/>
                <w:szCs w:val="22"/>
                <w:lang w:val="en-AU" w:eastAsia="en-AU"/>
              </w:rPr>
            </w:pPr>
            <w:r>
              <w:rPr>
                <w:rFonts w:ascii="Arial" w:hAnsi="Arial" w:cs="Arial"/>
                <w:b/>
                <w:bCs/>
                <w:color w:val="000000"/>
                <w:sz w:val="22"/>
                <w:szCs w:val="22"/>
                <w:lang w:val="en-AU" w:eastAsia="en-AU"/>
              </w:rPr>
              <w:t>at the end of the period</w:t>
            </w:r>
          </w:p>
        </w:tc>
      </w:tr>
      <w:tr w:rsidR="00B2441B" w:rsidTr="00B2441B">
        <w:trPr>
          <w:trHeight w:val="250"/>
        </w:trPr>
        <w:tc>
          <w:tcPr>
            <w:tcW w:w="1428" w:type="dxa"/>
            <w:tcBorders>
              <w:top w:val="nil"/>
              <w:left w:val="nil"/>
              <w:bottom w:val="nil"/>
              <w:right w:val="nil"/>
            </w:tcBorders>
          </w:tcPr>
          <w:p w:rsidR="00B2441B" w:rsidRDefault="00B2441B">
            <w:pPr>
              <w:autoSpaceDE w:val="0"/>
              <w:autoSpaceDN w:val="0"/>
              <w:adjustRightInd w:val="0"/>
              <w:jc w:val="right"/>
              <w:rPr>
                <w:rFonts w:ascii="Arial" w:hAnsi="Arial" w:cs="Arial"/>
                <w:color w:val="000000"/>
                <w:sz w:val="22"/>
                <w:szCs w:val="22"/>
                <w:lang w:val="en-AU" w:eastAsia="en-AU"/>
              </w:rPr>
            </w:pPr>
          </w:p>
        </w:tc>
        <w:tc>
          <w:tcPr>
            <w:tcW w:w="1039" w:type="dxa"/>
            <w:gridSpan w:val="2"/>
            <w:tcBorders>
              <w:top w:val="nil"/>
              <w:left w:val="nil"/>
              <w:bottom w:val="nil"/>
              <w:right w:val="nil"/>
            </w:tcBorders>
          </w:tcPr>
          <w:p w:rsidR="00B2441B" w:rsidRDefault="00B2441B">
            <w:pPr>
              <w:autoSpaceDE w:val="0"/>
              <w:autoSpaceDN w:val="0"/>
              <w:adjustRightInd w:val="0"/>
              <w:jc w:val="right"/>
              <w:rPr>
                <w:rFonts w:ascii="Arial" w:hAnsi="Arial" w:cs="Arial"/>
                <w:color w:val="000000"/>
                <w:sz w:val="22"/>
                <w:szCs w:val="22"/>
                <w:lang w:val="en-AU" w:eastAsia="en-AU"/>
              </w:rPr>
            </w:pPr>
          </w:p>
        </w:tc>
        <w:tc>
          <w:tcPr>
            <w:tcW w:w="1925" w:type="dxa"/>
            <w:gridSpan w:val="2"/>
            <w:tcBorders>
              <w:top w:val="nil"/>
              <w:left w:val="nil"/>
              <w:bottom w:val="nil"/>
              <w:right w:val="nil"/>
            </w:tcBorders>
          </w:tcPr>
          <w:p w:rsidR="00B2441B" w:rsidRDefault="00B2441B">
            <w:pPr>
              <w:autoSpaceDE w:val="0"/>
              <w:autoSpaceDN w:val="0"/>
              <w:adjustRightInd w:val="0"/>
              <w:jc w:val="right"/>
              <w:rPr>
                <w:rFonts w:ascii="Arial" w:hAnsi="Arial" w:cs="Arial"/>
                <w:b/>
                <w:bCs/>
                <w:color w:val="000000"/>
                <w:sz w:val="22"/>
                <w:szCs w:val="22"/>
                <w:lang w:val="en-AU" w:eastAsia="en-AU"/>
              </w:rPr>
            </w:pPr>
            <w:r>
              <w:rPr>
                <w:rFonts w:ascii="Arial" w:hAnsi="Arial" w:cs="Arial"/>
                <w:b/>
                <w:bCs/>
                <w:color w:val="000000"/>
                <w:sz w:val="22"/>
                <w:szCs w:val="22"/>
                <w:lang w:val="en-AU" w:eastAsia="en-AU"/>
              </w:rPr>
              <w:t>$000</w:t>
            </w:r>
          </w:p>
        </w:tc>
        <w:tc>
          <w:tcPr>
            <w:tcW w:w="1925" w:type="dxa"/>
            <w:gridSpan w:val="2"/>
            <w:tcBorders>
              <w:top w:val="nil"/>
              <w:left w:val="nil"/>
              <w:bottom w:val="nil"/>
              <w:right w:val="nil"/>
            </w:tcBorders>
          </w:tcPr>
          <w:p w:rsidR="00B2441B" w:rsidRDefault="00B2441B">
            <w:pPr>
              <w:autoSpaceDE w:val="0"/>
              <w:autoSpaceDN w:val="0"/>
              <w:adjustRightInd w:val="0"/>
              <w:jc w:val="right"/>
              <w:rPr>
                <w:rFonts w:ascii="Arial" w:hAnsi="Arial" w:cs="Arial"/>
                <w:b/>
                <w:bCs/>
                <w:color w:val="000000"/>
                <w:sz w:val="22"/>
                <w:szCs w:val="22"/>
                <w:lang w:val="en-AU" w:eastAsia="en-AU"/>
              </w:rPr>
            </w:pPr>
            <w:r>
              <w:rPr>
                <w:rFonts w:ascii="Arial" w:hAnsi="Arial" w:cs="Arial"/>
                <w:b/>
                <w:bCs/>
                <w:color w:val="000000"/>
                <w:sz w:val="22"/>
                <w:szCs w:val="22"/>
                <w:lang w:val="en-AU" w:eastAsia="en-AU"/>
              </w:rPr>
              <w:t>$000</w:t>
            </w:r>
          </w:p>
        </w:tc>
        <w:tc>
          <w:tcPr>
            <w:tcW w:w="1925" w:type="dxa"/>
            <w:tcBorders>
              <w:top w:val="nil"/>
              <w:left w:val="nil"/>
              <w:bottom w:val="nil"/>
              <w:right w:val="nil"/>
            </w:tcBorders>
          </w:tcPr>
          <w:p w:rsidR="00B2441B" w:rsidRDefault="00B2441B">
            <w:pPr>
              <w:autoSpaceDE w:val="0"/>
              <w:autoSpaceDN w:val="0"/>
              <w:adjustRightInd w:val="0"/>
              <w:jc w:val="right"/>
              <w:rPr>
                <w:rFonts w:ascii="Arial" w:hAnsi="Arial" w:cs="Arial"/>
                <w:b/>
                <w:bCs/>
                <w:color w:val="000000"/>
                <w:sz w:val="22"/>
                <w:szCs w:val="22"/>
                <w:lang w:val="en-AU" w:eastAsia="en-AU"/>
              </w:rPr>
            </w:pPr>
            <w:r>
              <w:rPr>
                <w:rFonts w:ascii="Arial" w:hAnsi="Arial" w:cs="Arial"/>
                <w:b/>
                <w:bCs/>
                <w:color w:val="000000"/>
                <w:sz w:val="22"/>
                <w:szCs w:val="22"/>
                <w:lang w:val="en-AU" w:eastAsia="en-AU"/>
              </w:rPr>
              <w:t>$000</w:t>
            </w:r>
          </w:p>
        </w:tc>
        <w:tc>
          <w:tcPr>
            <w:tcW w:w="1924" w:type="dxa"/>
            <w:tcBorders>
              <w:top w:val="nil"/>
              <w:left w:val="nil"/>
              <w:bottom w:val="nil"/>
              <w:right w:val="nil"/>
            </w:tcBorders>
          </w:tcPr>
          <w:p w:rsidR="00B2441B" w:rsidRDefault="00B2441B">
            <w:pPr>
              <w:autoSpaceDE w:val="0"/>
              <w:autoSpaceDN w:val="0"/>
              <w:adjustRightInd w:val="0"/>
              <w:jc w:val="right"/>
              <w:rPr>
                <w:rFonts w:ascii="Arial" w:hAnsi="Arial" w:cs="Arial"/>
                <w:b/>
                <w:bCs/>
                <w:color w:val="000000"/>
                <w:sz w:val="22"/>
                <w:szCs w:val="22"/>
                <w:lang w:val="en-AU" w:eastAsia="en-AU"/>
              </w:rPr>
            </w:pPr>
            <w:r>
              <w:rPr>
                <w:rFonts w:ascii="Arial" w:hAnsi="Arial" w:cs="Arial"/>
                <w:b/>
                <w:bCs/>
                <w:color w:val="000000"/>
                <w:sz w:val="22"/>
                <w:szCs w:val="22"/>
                <w:lang w:val="en-AU" w:eastAsia="en-AU"/>
              </w:rPr>
              <w:t>$000</w:t>
            </w:r>
          </w:p>
        </w:tc>
      </w:tr>
      <w:tr w:rsidR="00B2441B" w:rsidTr="003A00DE">
        <w:trPr>
          <w:trHeight w:val="238"/>
        </w:trPr>
        <w:tc>
          <w:tcPr>
            <w:tcW w:w="2467" w:type="dxa"/>
            <w:gridSpan w:val="3"/>
            <w:tcBorders>
              <w:top w:val="nil"/>
              <w:left w:val="nil"/>
              <w:bottom w:val="nil"/>
              <w:right w:val="nil"/>
            </w:tcBorders>
          </w:tcPr>
          <w:p w:rsidR="00B2441B" w:rsidRDefault="00B2441B">
            <w:pPr>
              <w:autoSpaceDE w:val="0"/>
              <w:autoSpaceDN w:val="0"/>
              <w:adjustRightInd w:val="0"/>
              <w:rPr>
                <w:rFonts w:ascii="Arial" w:hAnsi="Arial" w:cs="Arial"/>
                <w:color w:val="000000"/>
                <w:sz w:val="22"/>
                <w:szCs w:val="22"/>
                <w:lang w:val="en-AU" w:eastAsia="en-AU"/>
              </w:rPr>
            </w:pPr>
            <w:r>
              <w:rPr>
                <w:rFonts w:ascii="Arial" w:hAnsi="Arial" w:cs="Arial"/>
                <w:color w:val="000000"/>
                <w:sz w:val="22"/>
                <w:szCs w:val="22"/>
                <w:lang w:val="en-AU" w:eastAsia="en-AU"/>
              </w:rPr>
              <w:t>Land (Note 19)</w:t>
            </w:r>
          </w:p>
        </w:tc>
        <w:tc>
          <w:tcPr>
            <w:tcW w:w="1925" w:type="dxa"/>
            <w:gridSpan w:val="2"/>
            <w:tcBorders>
              <w:top w:val="nil"/>
              <w:left w:val="nil"/>
              <w:bottom w:val="nil"/>
              <w:right w:val="nil"/>
            </w:tcBorders>
          </w:tcPr>
          <w:p w:rsidR="00B2441B" w:rsidRDefault="00B2441B">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w:t>
            </w:r>
          </w:p>
        </w:tc>
        <w:tc>
          <w:tcPr>
            <w:tcW w:w="1925" w:type="dxa"/>
            <w:gridSpan w:val="2"/>
            <w:tcBorders>
              <w:top w:val="nil"/>
              <w:left w:val="nil"/>
              <w:bottom w:val="nil"/>
              <w:right w:val="nil"/>
            </w:tcBorders>
          </w:tcPr>
          <w:p w:rsidR="00B2441B" w:rsidRDefault="00B2441B">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w:t>
            </w:r>
          </w:p>
        </w:tc>
        <w:tc>
          <w:tcPr>
            <w:tcW w:w="1925" w:type="dxa"/>
            <w:tcBorders>
              <w:top w:val="nil"/>
              <w:left w:val="nil"/>
              <w:bottom w:val="nil"/>
              <w:right w:val="nil"/>
            </w:tcBorders>
          </w:tcPr>
          <w:p w:rsidR="00B2441B" w:rsidRDefault="00B2441B">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30,926</w:t>
            </w:r>
          </w:p>
        </w:tc>
        <w:tc>
          <w:tcPr>
            <w:tcW w:w="1924" w:type="dxa"/>
            <w:tcBorders>
              <w:top w:val="nil"/>
              <w:left w:val="nil"/>
              <w:bottom w:val="nil"/>
              <w:right w:val="nil"/>
            </w:tcBorders>
          </w:tcPr>
          <w:p w:rsidR="00B2441B" w:rsidRDefault="00B2441B">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30,926</w:t>
            </w:r>
          </w:p>
        </w:tc>
      </w:tr>
      <w:tr w:rsidR="00B2441B" w:rsidTr="003A00DE">
        <w:trPr>
          <w:trHeight w:val="238"/>
        </w:trPr>
        <w:tc>
          <w:tcPr>
            <w:tcW w:w="2467" w:type="dxa"/>
            <w:gridSpan w:val="3"/>
            <w:tcBorders>
              <w:top w:val="nil"/>
              <w:left w:val="nil"/>
              <w:bottom w:val="nil"/>
              <w:right w:val="nil"/>
            </w:tcBorders>
          </w:tcPr>
          <w:p w:rsidR="00B2441B" w:rsidRDefault="00B2441B">
            <w:pPr>
              <w:autoSpaceDE w:val="0"/>
              <w:autoSpaceDN w:val="0"/>
              <w:adjustRightInd w:val="0"/>
              <w:rPr>
                <w:rFonts w:ascii="Arial" w:hAnsi="Arial" w:cs="Arial"/>
                <w:color w:val="000000"/>
                <w:sz w:val="22"/>
                <w:szCs w:val="22"/>
                <w:lang w:val="en-AU" w:eastAsia="en-AU"/>
              </w:rPr>
            </w:pPr>
            <w:r>
              <w:rPr>
                <w:rFonts w:ascii="Arial" w:hAnsi="Arial" w:cs="Arial"/>
                <w:color w:val="000000"/>
                <w:sz w:val="22"/>
                <w:szCs w:val="22"/>
                <w:lang w:val="en-AU" w:eastAsia="en-AU"/>
              </w:rPr>
              <w:t>Buildings (Note 19)</w:t>
            </w:r>
          </w:p>
        </w:tc>
        <w:tc>
          <w:tcPr>
            <w:tcW w:w="1925" w:type="dxa"/>
            <w:gridSpan w:val="2"/>
            <w:tcBorders>
              <w:top w:val="nil"/>
              <w:left w:val="nil"/>
              <w:bottom w:val="nil"/>
              <w:right w:val="nil"/>
            </w:tcBorders>
          </w:tcPr>
          <w:p w:rsidR="00B2441B" w:rsidRDefault="00B2441B">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w:t>
            </w:r>
          </w:p>
        </w:tc>
        <w:tc>
          <w:tcPr>
            <w:tcW w:w="1925" w:type="dxa"/>
            <w:gridSpan w:val="2"/>
            <w:tcBorders>
              <w:top w:val="nil"/>
              <w:left w:val="nil"/>
              <w:bottom w:val="nil"/>
              <w:right w:val="nil"/>
            </w:tcBorders>
          </w:tcPr>
          <w:p w:rsidR="00B2441B" w:rsidRDefault="00B2441B">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w:t>
            </w:r>
          </w:p>
        </w:tc>
        <w:tc>
          <w:tcPr>
            <w:tcW w:w="1925" w:type="dxa"/>
            <w:tcBorders>
              <w:top w:val="nil"/>
              <w:left w:val="nil"/>
              <w:bottom w:val="nil"/>
              <w:right w:val="nil"/>
            </w:tcBorders>
          </w:tcPr>
          <w:p w:rsidR="00B2441B" w:rsidRDefault="00B2441B">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854,452</w:t>
            </w:r>
          </w:p>
        </w:tc>
        <w:tc>
          <w:tcPr>
            <w:tcW w:w="1924" w:type="dxa"/>
            <w:tcBorders>
              <w:top w:val="nil"/>
              <w:left w:val="nil"/>
              <w:bottom w:val="nil"/>
              <w:right w:val="nil"/>
            </w:tcBorders>
          </w:tcPr>
          <w:p w:rsidR="00B2441B" w:rsidRDefault="00B2441B">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854,452</w:t>
            </w:r>
          </w:p>
        </w:tc>
      </w:tr>
      <w:tr w:rsidR="00B2441B" w:rsidTr="003A00DE">
        <w:trPr>
          <w:trHeight w:val="238"/>
        </w:trPr>
        <w:tc>
          <w:tcPr>
            <w:tcW w:w="2467" w:type="dxa"/>
            <w:gridSpan w:val="3"/>
            <w:tcBorders>
              <w:top w:val="nil"/>
              <w:left w:val="nil"/>
              <w:bottom w:val="nil"/>
              <w:right w:val="nil"/>
            </w:tcBorders>
          </w:tcPr>
          <w:p w:rsidR="00B2441B" w:rsidRDefault="00B2441B">
            <w:pPr>
              <w:autoSpaceDE w:val="0"/>
              <w:autoSpaceDN w:val="0"/>
              <w:adjustRightInd w:val="0"/>
              <w:rPr>
                <w:rFonts w:ascii="Arial" w:hAnsi="Arial" w:cs="Arial"/>
                <w:color w:val="000000"/>
                <w:sz w:val="22"/>
                <w:szCs w:val="22"/>
                <w:lang w:val="en-AU" w:eastAsia="en-AU"/>
              </w:rPr>
            </w:pPr>
            <w:r>
              <w:rPr>
                <w:rFonts w:ascii="Arial" w:hAnsi="Arial" w:cs="Arial"/>
                <w:color w:val="000000"/>
                <w:sz w:val="22"/>
                <w:szCs w:val="22"/>
                <w:lang w:val="en-AU" w:eastAsia="en-AU"/>
              </w:rPr>
              <w:t>Infrastructure (Note 19)</w:t>
            </w:r>
          </w:p>
        </w:tc>
        <w:tc>
          <w:tcPr>
            <w:tcW w:w="1925" w:type="dxa"/>
            <w:gridSpan w:val="2"/>
            <w:tcBorders>
              <w:top w:val="nil"/>
              <w:left w:val="nil"/>
              <w:bottom w:val="nil"/>
              <w:right w:val="nil"/>
            </w:tcBorders>
          </w:tcPr>
          <w:p w:rsidR="00B2441B" w:rsidRDefault="00B2441B">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w:t>
            </w:r>
          </w:p>
        </w:tc>
        <w:tc>
          <w:tcPr>
            <w:tcW w:w="1925" w:type="dxa"/>
            <w:gridSpan w:val="2"/>
            <w:tcBorders>
              <w:top w:val="nil"/>
              <w:left w:val="nil"/>
              <w:bottom w:val="nil"/>
              <w:right w:val="nil"/>
            </w:tcBorders>
          </w:tcPr>
          <w:p w:rsidR="00B2441B" w:rsidRDefault="00B2441B">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w:t>
            </w:r>
          </w:p>
        </w:tc>
        <w:tc>
          <w:tcPr>
            <w:tcW w:w="1925" w:type="dxa"/>
            <w:tcBorders>
              <w:top w:val="nil"/>
              <w:left w:val="nil"/>
              <w:bottom w:val="nil"/>
              <w:right w:val="nil"/>
            </w:tcBorders>
          </w:tcPr>
          <w:p w:rsidR="00B2441B" w:rsidRDefault="00B2441B">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23,376</w:t>
            </w:r>
          </w:p>
        </w:tc>
        <w:tc>
          <w:tcPr>
            <w:tcW w:w="1924" w:type="dxa"/>
            <w:tcBorders>
              <w:top w:val="nil"/>
              <w:left w:val="nil"/>
              <w:bottom w:val="nil"/>
              <w:right w:val="nil"/>
            </w:tcBorders>
          </w:tcPr>
          <w:p w:rsidR="00B2441B" w:rsidRDefault="00B2441B">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23,376</w:t>
            </w:r>
          </w:p>
        </w:tc>
      </w:tr>
      <w:tr w:rsidR="00B2441B" w:rsidTr="00B2441B">
        <w:trPr>
          <w:trHeight w:val="250"/>
        </w:trPr>
        <w:tc>
          <w:tcPr>
            <w:tcW w:w="1428" w:type="dxa"/>
            <w:tcBorders>
              <w:top w:val="nil"/>
              <w:left w:val="nil"/>
              <w:bottom w:val="nil"/>
              <w:right w:val="nil"/>
            </w:tcBorders>
          </w:tcPr>
          <w:p w:rsidR="00B2441B" w:rsidRDefault="00B2441B">
            <w:pPr>
              <w:autoSpaceDE w:val="0"/>
              <w:autoSpaceDN w:val="0"/>
              <w:adjustRightInd w:val="0"/>
              <w:jc w:val="right"/>
              <w:rPr>
                <w:rFonts w:ascii="Arial" w:hAnsi="Arial" w:cs="Arial"/>
                <w:color w:val="000000"/>
                <w:sz w:val="22"/>
                <w:szCs w:val="22"/>
                <w:lang w:val="en-AU" w:eastAsia="en-AU"/>
              </w:rPr>
            </w:pPr>
          </w:p>
        </w:tc>
        <w:tc>
          <w:tcPr>
            <w:tcW w:w="1039" w:type="dxa"/>
            <w:gridSpan w:val="2"/>
            <w:tcBorders>
              <w:top w:val="nil"/>
              <w:left w:val="nil"/>
              <w:bottom w:val="nil"/>
              <w:right w:val="nil"/>
            </w:tcBorders>
          </w:tcPr>
          <w:p w:rsidR="00B2441B" w:rsidRDefault="00B2441B">
            <w:pPr>
              <w:autoSpaceDE w:val="0"/>
              <w:autoSpaceDN w:val="0"/>
              <w:adjustRightInd w:val="0"/>
              <w:jc w:val="right"/>
              <w:rPr>
                <w:rFonts w:ascii="Arial" w:hAnsi="Arial" w:cs="Arial"/>
                <w:color w:val="000000"/>
                <w:sz w:val="22"/>
                <w:szCs w:val="22"/>
                <w:lang w:val="en-AU" w:eastAsia="en-AU"/>
              </w:rPr>
            </w:pPr>
          </w:p>
        </w:tc>
        <w:tc>
          <w:tcPr>
            <w:tcW w:w="1925" w:type="dxa"/>
            <w:gridSpan w:val="2"/>
            <w:tcBorders>
              <w:top w:val="single" w:sz="6" w:space="0" w:color="auto"/>
              <w:left w:val="nil"/>
              <w:bottom w:val="single" w:sz="6" w:space="0" w:color="auto"/>
              <w:right w:val="nil"/>
            </w:tcBorders>
          </w:tcPr>
          <w:p w:rsidR="00B2441B" w:rsidRDefault="00B2441B">
            <w:pPr>
              <w:autoSpaceDE w:val="0"/>
              <w:autoSpaceDN w:val="0"/>
              <w:adjustRightInd w:val="0"/>
              <w:jc w:val="right"/>
              <w:rPr>
                <w:rFonts w:ascii="Arial" w:hAnsi="Arial" w:cs="Arial"/>
                <w:b/>
                <w:bCs/>
                <w:color w:val="000000"/>
                <w:sz w:val="22"/>
                <w:szCs w:val="22"/>
                <w:lang w:val="en-AU" w:eastAsia="en-AU"/>
              </w:rPr>
            </w:pPr>
            <w:r>
              <w:rPr>
                <w:rFonts w:ascii="Arial" w:hAnsi="Arial" w:cs="Arial"/>
                <w:b/>
                <w:bCs/>
                <w:color w:val="000000"/>
                <w:sz w:val="22"/>
                <w:szCs w:val="22"/>
                <w:lang w:val="en-AU" w:eastAsia="en-AU"/>
              </w:rPr>
              <w:t>-</w:t>
            </w:r>
          </w:p>
        </w:tc>
        <w:tc>
          <w:tcPr>
            <w:tcW w:w="1925" w:type="dxa"/>
            <w:gridSpan w:val="2"/>
            <w:tcBorders>
              <w:top w:val="single" w:sz="6" w:space="0" w:color="auto"/>
              <w:left w:val="nil"/>
              <w:bottom w:val="single" w:sz="6" w:space="0" w:color="auto"/>
              <w:right w:val="nil"/>
            </w:tcBorders>
          </w:tcPr>
          <w:p w:rsidR="00B2441B" w:rsidRDefault="00B2441B">
            <w:pPr>
              <w:autoSpaceDE w:val="0"/>
              <w:autoSpaceDN w:val="0"/>
              <w:adjustRightInd w:val="0"/>
              <w:jc w:val="right"/>
              <w:rPr>
                <w:rFonts w:ascii="Arial" w:hAnsi="Arial" w:cs="Arial"/>
                <w:b/>
                <w:bCs/>
                <w:color w:val="000000"/>
                <w:sz w:val="22"/>
                <w:szCs w:val="22"/>
                <w:lang w:val="en-AU" w:eastAsia="en-AU"/>
              </w:rPr>
            </w:pPr>
            <w:r>
              <w:rPr>
                <w:rFonts w:ascii="Arial" w:hAnsi="Arial" w:cs="Arial"/>
                <w:b/>
                <w:bCs/>
                <w:color w:val="000000"/>
                <w:sz w:val="22"/>
                <w:szCs w:val="22"/>
                <w:lang w:val="en-AU" w:eastAsia="en-AU"/>
              </w:rPr>
              <w:t>-</w:t>
            </w:r>
          </w:p>
        </w:tc>
        <w:tc>
          <w:tcPr>
            <w:tcW w:w="1925" w:type="dxa"/>
            <w:tcBorders>
              <w:top w:val="single" w:sz="6" w:space="0" w:color="auto"/>
              <w:left w:val="nil"/>
              <w:bottom w:val="single" w:sz="6" w:space="0" w:color="auto"/>
              <w:right w:val="nil"/>
            </w:tcBorders>
          </w:tcPr>
          <w:p w:rsidR="00B2441B" w:rsidRDefault="00B2441B">
            <w:pPr>
              <w:autoSpaceDE w:val="0"/>
              <w:autoSpaceDN w:val="0"/>
              <w:adjustRightInd w:val="0"/>
              <w:jc w:val="right"/>
              <w:rPr>
                <w:rFonts w:ascii="Arial" w:hAnsi="Arial" w:cs="Arial"/>
                <w:b/>
                <w:bCs/>
                <w:color w:val="000000"/>
                <w:sz w:val="22"/>
                <w:szCs w:val="22"/>
                <w:lang w:val="en-AU" w:eastAsia="en-AU"/>
              </w:rPr>
            </w:pPr>
            <w:r>
              <w:rPr>
                <w:rFonts w:ascii="Arial" w:hAnsi="Arial" w:cs="Arial"/>
                <w:b/>
                <w:bCs/>
                <w:color w:val="000000"/>
                <w:sz w:val="22"/>
                <w:szCs w:val="22"/>
                <w:lang w:val="en-AU" w:eastAsia="en-AU"/>
              </w:rPr>
              <w:t>908,754</w:t>
            </w:r>
          </w:p>
        </w:tc>
        <w:tc>
          <w:tcPr>
            <w:tcW w:w="1924" w:type="dxa"/>
            <w:tcBorders>
              <w:top w:val="single" w:sz="6" w:space="0" w:color="auto"/>
              <w:left w:val="nil"/>
              <w:bottom w:val="single" w:sz="6" w:space="0" w:color="auto"/>
              <w:right w:val="nil"/>
            </w:tcBorders>
          </w:tcPr>
          <w:p w:rsidR="00B2441B" w:rsidRDefault="00B2441B">
            <w:pPr>
              <w:autoSpaceDE w:val="0"/>
              <w:autoSpaceDN w:val="0"/>
              <w:adjustRightInd w:val="0"/>
              <w:jc w:val="right"/>
              <w:rPr>
                <w:rFonts w:ascii="Arial" w:hAnsi="Arial" w:cs="Arial"/>
                <w:b/>
                <w:bCs/>
                <w:color w:val="000000"/>
                <w:sz w:val="22"/>
                <w:szCs w:val="22"/>
                <w:lang w:val="en-AU" w:eastAsia="en-AU"/>
              </w:rPr>
            </w:pPr>
            <w:r>
              <w:rPr>
                <w:rFonts w:ascii="Arial" w:hAnsi="Arial" w:cs="Arial"/>
                <w:b/>
                <w:bCs/>
                <w:color w:val="000000"/>
                <w:sz w:val="22"/>
                <w:szCs w:val="22"/>
                <w:lang w:val="en-AU" w:eastAsia="en-AU"/>
              </w:rPr>
              <w:t>908,754</w:t>
            </w:r>
          </w:p>
        </w:tc>
      </w:tr>
      <w:tr w:rsidR="00B2441B" w:rsidTr="00B2441B">
        <w:trPr>
          <w:trHeight w:val="238"/>
        </w:trPr>
        <w:tc>
          <w:tcPr>
            <w:tcW w:w="1428" w:type="dxa"/>
            <w:tcBorders>
              <w:top w:val="nil"/>
              <w:left w:val="nil"/>
              <w:bottom w:val="nil"/>
              <w:right w:val="nil"/>
            </w:tcBorders>
          </w:tcPr>
          <w:p w:rsidR="00B2441B" w:rsidRDefault="00B2441B">
            <w:pPr>
              <w:autoSpaceDE w:val="0"/>
              <w:autoSpaceDN w:val="0"/>
              <w:adjustRightInd w:val="0"/>
              <w:jc w:val="right"/>
              <w:rPr>
                <w:rFonts w:ascii="Arial" w:hAnsi="Arial" w:cs="Arial"/>
                <w:color w:val="000000"/>
                <w:sz w:val="22"/>
                <w:szCs w:val="22"/>
                <w:lang w:val="en-AU" w:eastAsia="en-AU"/>
              </w:rPr>
            </w:pPr>
          </w:p>
        </w:tc>
        <w:tc>
          <w:tcPr>
            <w:tcW w:w="1039" w:type="dxa"/>
            <w:gridSpan w:val="2"/>
            <w:tcBorders>
              <w:top w:val="nil"/>
              <w:left w:val="nil"/>
              <w:bottom w:val="nil"/>
              <w:right w:val="nil"/>
            </w:tcBorders>
          </w:tcPr>
          <w:p w:rsidR="00B2441B" w:rsidRDefault="00B2441B">
            <w:pPr>
              <w:autoSpaceDE w:val="0"/>
              <w:autoSpaceDN w:val="0"/>
              <w:adjustRightInd w:val="0"/>
              <w:jc w:val="right"/>
              <w:rPr>
                <w:rFonts w:ascii="Arial" w:hAnsi="Arial" w:cs="Arial"/>
                <w:color w:val="000000"/>
                <w:sz w:val="22"/>
                <w:szCs w:val="22"/>
                <w:lang w:val="en-AU" w:eastAsia="en-AU"/>
              </w:rPr>
            </w:pPr>
          </w:p>
        </w:tc>
        <w:tc>
          <w:tcPr>
            <w:tcW w:w="1925" w:type="dxa"/>
            <w:gridSpan w:val="2"/>
            <w:tcBorders>
              <w:top w:val="nil"/>
              <w:left w:val="nil"/>
              <w:bottom w:val="nil"/>
              <w:right w:val="nil"/>
            </w:tcBorders>
          </w:tcPr>
          <w:p w:rsidR="00B2441B" w:rsidRDefault="00B2441B">
            <w:pPr>
              <w:autoSpaceDE w:val="0"/>
              <w:autoSpaceDN w:val="0"/>
              <w:adjustRightInd w:val="0"/>
              <w:jc w:val="right"/>
              <w:rPr>
                <w:rFonts w:ascii="Arial" w:hAnsi="Arial" w:cs="Arial"/>
                <w:color w:val="000000"/>
                <w:sz w:val="22"/>
                <w:szCs w:val="22"/>
                <w:lang w:val="en-AU" w:eastAsia="en-AU"/>
              </w:rPr>
            </w:pPr>
          </w:p>
        </w:tc>
        <w:tc>
          <w:tcPr>
            <w:tcW w:w="1925" w:type="dxa"/>
            <w:gridSpan w:val="2"/>
            <w:tcBorders>
              <w:top w:val="nil"/>
              <w:left w:val="nil"/>
              <w:bottom w:val="nil"/>
              <w:right w:val="nil"/>
            </w:tcBorders>
          </w:tcPr>
          <w:p w:rsidR="00B2441B" w:rsidRDefault="00B2441B">
            <w:pPr>
              <w:autoSpaceDE w:val="0"/>
              <w:autoSpaceDN w:val="0"/>
              <w:adjustRightInd w:val="0"/>
              <w:jc w:val="right"/>
              <w:rPr>
                <w:rFonts w:ascii="Arial" w:hAnsi="Arial" w:cs="Arial"/>
                <w:color w:val="000000"/>
                <w:sz w:val="22"/>
                <w:szCs w:val="22"/>
                <w:lang w:val="en-AU" w:eastAsia="en-AU"/>
              </w:rPr>
            </w:pPr>
          </w:p>
        </w:tc>
        <w:tc>
          <w:tcPr>
            <w:tcW w:w="1925" w:type="dxa"/>
            <w:tcBorders>
              <w:top w:val="nil"/>
              <w:left w:val="nil"/>
              <w:bottom w:val="nil"/>
              <w:right w:val="nil"/>
            </w:tcBorders>
          </w:tcPr>
          <w:p w:rsidR="00B2441B" w:rsidRDefault="00B2441B">
            <w:pPr>
              <w:autoSpaceDE w:val="0"/>
              <w:autoSpaceDN w:val="0"/>
              <w:adjustRightInd w:val="0"/>
              <w:jc w:val="right"/>
              <w:rPr>
                <w:rFonts w:ascii="Arial" w:hAnsi="Arial" w:cs="Arial"/>
                <w:color w:val="000000"/>
                <w:sz w:val="22"/>
                <w:szCs w:val="22"/>
                <w:lang w:val="en-AU" w:eastAsia="en-AU"/>
              </w:rPr>
            </w:pPr>
          </w:p>
        </w:tc>
        <w:tc>
          <w:tcPr>
            <w:tcW w:w="1924" w:type="dxa"/>
            <w:tcBorders>
              <w:top w:val="nil"/>
              <w:left w:val="nil"/>
              <w:bottom w:val="nil"/>
              <w:right w:val="nil"/>
            </w:tcBorders>
          </w:tcPr>
          <w:p w:rsidR="00B2441B" w:rsidRDefault="00B2441B">
            <w:pPr>
              <w:autoSpaceDE w:val="0"/>
              <w:autoSpaceDN w:val="0"/>
              <w:adjustRightInd w:val="0"/>
              <w:jc w:val="right"/>
              <w:rPr>
                <w:rFonts w:ascii="Arial" w:hAnsi="Arial" w:cs="Arial"/>
                <w:color w:val="000000"/>
                <w:sz w:val="22"/>
                <w:szCs w:val="22"/>
                <w:lang w:val="en-AU" w:eastAsia="en-AU"/>
              </w:rPr>
            </w:pPr>
          </w:p>
        </w:tc>
      </w:tr>
      <w:tr w:rsidR="00B2441B" w:rsidTr="003A00DE">
        <w:trPr>
          <w:trHeight w:val="238"/>
        </w:trPr>
        <w:tc>
          <w:tcPr>
            <w:tcW w:w="8242" w:type="dxa"/>
            <w:gridSpan w:val="8"/>
            <w:tcBorders>
              <w:top w:val="nil"/>
              <w:left w:val="nil"/>
              <w:bottom w:val="nil"/>
              <w:right w:val="nil"/>
            </w:tcBorders>
          </w:tcPr>
          <w:p w:rsidR="00B2441B" w:rsidRDefault="00B2441B">
            <w:pPr>
              <w:autoSpaceDE w:val="0"/>
              <w:autoSpaceDN w:val="0"/>
              <w:adjustRightInd w:val="0"/>
              <w:rPr>
                <w:rFonts w:ascii="Arial" w:hAnsi="Arial" w:cs="Arial"/>
                <w:color w:val="000000"/>
                <w:sz w:val="22"/>
                <w:szCs w:val="22"/>
                <w:lang w:val="en-AU" w:eastAsia="en-AU"/>
              </w:rPr>
            </w:pPr>
            <w:r>
              <w:rPr>
                <w:rFonts w:ascii="Arial" w:hAnsi="Arial" w:cs="Arial"/>
                <w:color w:val="000000"/>
                <w:sz w:val="22"/>
                <w:szCs w:val="22"/>
                <w:lang w:val="en-AU" w:eastAsia="en-AU"/>
              </w:rPr>
              <w:t>There were no transfers between Levels 1, 2 or 3 during the period.</w:t>
            </w:r>
          </w:p>
        </w:tc>
        <w:tc>
          <w:tcPr>
            <w:tcW w:w="1924" w:type="dxa"/>
            <w:tcBorders>
              <w:top w:val="nil"/>
              <w:left w:val="nil"/>
              <w:bottom w:val="nil"/>
              <w:right w:val="nil"/>
            </w:tcBorders>
          </w:tcPr>
          <w:p w:rsidR="00B2441B" w:rsidRDefault="00B2441B">
            <w:pPr>
              <w:autoSpaceDE w:val="0"/>
              <w:autoSpaceDN w:val="0"/>
              <w:adjustRightInd w:val="0"/>
              <w:jc w:val="right"/>
              <w:rPr>
                <w:rFonts w:ascii="Arial" w:hAnsi="Arial" w:cs="Arial"/>
                <w:color w:val="000000"/>
                <w:sz w:val="22"/>
                <w:szCs w:val="22"/>
                <w:lang w:val="en-AU" w:eastAsia="en-AU"/>
              </w:rPr>
            </w:pPr>
          </w:p>
        </w:tc>
      </w:tr>
      <w:tr w:rsidR="00B2441B" w:rsidTr="00B2441B">
        <w:trPr>
          <w:trHeight w:val="238"/>
        </w:trPr>
        <w:tc>
          <w:tcPr>
            <w:tcW w:w="1428" w:type="dxa"/>
            <w:tcBorders>
              <w:top w:val="nil"/>
              <w:left w:val="nil"/>
              <w:bottom w:val="nil"/>
              <w:right w:val="nil"/>
            </w:tcBorders>
          </w:tcPr>
          <w:p w:rsidR="00B2441B" w:rsidRDefault="00B2441B">
            <w:pPr>
              <w:autoSpaceDE w:val="0"/>
              <w:autoSpaceDN w:val="0"/>
              <w:adjustRightInd w:val="0"/>
              <w:jc w:val="right"/>
              <w:rPr>
                <w:rFonts w:ascii="Arial" w:hAnsi="Arial" w:cs="Arial"/>
                <w:color w:val="000000"/>
                <w:sz w:val="22"/>
                <w:szCs w:val="22"/>
                <w:lang w:val="en-AU" w:eastAsia="en-AU"/>
              </w:rPr>
            </w:pPr>
          </w:p>
        </w:tc>
        <w:tc>
          <w:tcPr>
            <w:tcW w:w="1039" w:type="dxa"/>
            <w:gridSpan w:val="2"/>
            <w:tcBorders>
              <w:top w:val="nil"/>
              <w:left w:val="nil"/>
              <w:bottom w:val="nil"/>
              <w:right w:val="nil"/>
            </w:tcBorders>
          </w:tcPr>
          <w:p w:rsidR="00B2441B" w:rsidRDefault="00B2441B">
            <w:pPr>
              <w:autoSpaceDE w:val="0"/>
              <w:autoSpaceDN w:val="0"/>
              <w:adjustRightInd w:val="0"/>
              <w:jc w:val="right"/>
              <w:rPr>
                <w:rFonts w:ascii="Arial" w:hAnsi="Arial" w:cs="Arial"/>
                <w:color w:val="000000"/>
                <w:sz w:val="22"/>
                <w:szCs w:val="22"/>
                <w:lang w:val="en-AU" w:eastAsia="en-AU"/>
              </w:rPr>
            </w:pPr>
          </w:p>
        </w:tc>
        <w:tc>
          <w:tcPr>
            <w:tcW w:w="1925" w:type="dxa"/>
            <w:gridSpan w:val="2"/>
            <w:tcBorders>
              <w:top w:val="nil"/>
              <w:left w:val="nil"/>
              <w:bottom w:val="nil"/>
              <w:right w:val="nil"/>
            </w:tcBorders>
          </w:tcPr>
          <w:p w:rsidR="00B2441B" w:rsidRDefault="00B2441B">
            <w:pPr>
              <w:autoSpaceDE w:val="0"/>
              <w:autoSpaceDN w:val="0"/>
              <w:adjustRightInd w:val="0"/>
              <w:jc w:val="right"/>
              <w:rPr>
                <w:rFonts w:ascii="Arial" w:hAnsi="Arial" w:cs="Arial"/>
                <w:color w:val="000000"/>
                <w:sz w:val="22"/>
                <w:szCs w:val="22"/>
                <w:lang w:val="en-AU" w:eastAsia="en-AU"/>
              </w:rPr>
            </w:pPr>
          </w:p>
        </w:tc>
        <w:tc>
          <w:tcPr>
            <w:tcW w:w="1925" w:type="dxa"/>
            <w:gridSpan w:val="2"/>
            <w:tcBorders>
              <w:top w:val="nil"/>
              <w:left w:val="nil"/>
              <w:bottom w:val="nil"/>
              <w:right w:val="nil"/>
            </w:tcBorders>
          </w:tcPr>
          <w:p w:rsidR="00B2441B" w:rsidRDefault="00B2441B">
            <w:pPr>
              <w:autoSpaceDE w:val="0"/>
              <w:autoSpaceDN w:val="0"/>
              <w:adjustRightInd w:val="0"/>
              <w:jc w:val="right"/>
              <w:rPr>
                <w:rFonts w:ascii="Arial" w:hAnsi="Arial" w:cs="Arial"/>
                <w:color w:val="000000"/>
                <w:sz w:val="22"/>
                <w:szCs w:val="22"/>
                <w:lang w:val="en-AU" w:eastAsia="en-AU"/>
              </w:rPr>
            </w:pPr>
          </w:p>
        </w:tc>
        <w:tc>
          <w:tcPr>
            <w:tcW w:w="1925" w:type="dxa"/>
            <w:tcBorders>
              <w:top w:val="nil"/>
              <w:left w:val="nil"/>
              <w:bottom w:val="nil"/>
              <w:right w:val="nil"/>
            </w:tcBorders>
          </w:tcPr>
          <w:p w:rsidR="00B2441B" w:rsidRDefault="00B2441B">
            <w:pPr>
              <w:autoSpaceDE w:val="0"/>
              <w:autoSpaceDN w:val="0"/>
              <w:adjustRightInd w:val="0"/>
              <w:jc w:val="right"/>
              <w:rPr>
                <w:rFonts w:ascii="Arial" w:hAnsi="Arial" w:cs="Arial"/>
                <w:color w:val="000000"/>
                <w:sz w:val="22"/>
                <w:szCs w:val="22"/>
                <w:lang w:val="en-AU" w:eastAsia="en-AU"/>
              </w:rPr>
            </w:pPr>
          </w:p>
        </w:tc>
        <w:tc>
          <w:tcPr>
            <w:tcW w:w="1924" w:type="dxa"/>
            <w:tcBorders>
              <w:top w:val="nil"/>
              <w:left w:val="nil"/>
              <w:bottom w:val="nil"/>
              <w:right w:val="nil"/>
            </w:tcBorders>
          </w:tcPr>
          <w:p w:rsidR="00B2441B" w:rsidRDefault="00B2441B">
            <w:pPr>
              <w:autoSpaceDE w:val="0"/>
              <w:autoSpaceDN w:val="0"/>
              <w:adjustRightInd w:val="0"/>
              <w:jc w:val="right"/>
              <w:rPr>
                <w:rFonts w:ascii="Arial" w:hAnsi="Arial" w:cs="Arial"/>
                <w:color w:val="000000"/>
                <w:sz w:val="22"/>
                <w:szCs w:val="22"/>
                <w:lang w:val="en-AU" w:eastAsia="en-AU"/>
              </w:rPr>
            </w:pPr>
          </w:p>
        </w:tc>
      </w:tr>
      <w:tr w:rsidR="00B2441B" w:rsidTr="003A00DE">
        <w:trPr>
          <w:trHeight w:val="250"/>
        </w:trPr>
        <w:tc>
          <w:tcPr>
            <w:tcW w:w="8242" w:type="dxa"/>
            <w:gridSpan w:val="8"/>
            <w:tcBorders>
              <w:top w:val="nil"/>
              <w:left w:val="nil"/>
              <w:bottom w:val="nil"/>
              <w:right w:val="nil"/>
            </w:tcBorders>
          </w:tcPr>
          <w:p w:rsidR="00B2441B" w:rsidRDefault="00B2441B">
            <w:pPr>
              <w:autoSpaceDE w:val="0"/>
              <w:autoSpaceDN w:val="0"/>
              <w:adjustRightInd w:val="0"/>
              <w:rPr>
                <w:rFonts w:ascii="Arial" w:hAnsi="Arial" w:cs="Arial"/>
                <w:b/>
                <w:bCs/>
                <w:color w:val="000000"/>
                <w:sz w:val="22"/>
                <w:szCs w:val="22"/>
                <w:lang w:val="en-AU" w:eastAsia="en-AU"/>
              </w:rPr>
            </w:pPr>
            <w:r>
              <w:rPr>
                <w:rFonts w:ascii="Arial" w:hAnsi="Arial" w:cs="Arial"/>
                <w:b/>
                <w:bCs/>
                <w:color w:val="000000"/>
                <w:sz w:val="22"/>
                <w:szCs w:val="22"/>
                <w:lang w:val="en-AU" w:eastAsia="en-AU"/>
              </w:rPr>
              <w:t>Fair value measurements using significant unobservable inputs (Level 3)</w:t>
            </w:r>
          </w:p>
        </w:tc>
        <w:tc>
          <w:tcPr>
            <w:tcW w:w="1924" w:type="dxa"/>
            <w:tcBorders>
              <w:top w:val="nil"/>
              <w:left w:val="nil"/>
              <w:bottom w:val="nil"/>
              <w:right w:val="nil"/>
            </w:tcBorders>
          </w:tcPr>
          <w:p w:rsidR="00B2441B" w:rsidRDefault="00B2441B">
            <w:pPr>
              <w:autoSpaceDE w:val="0"/>
              <w:autoSpaceDN w:val="0"/>
              <w:adjustRightInd w:val="0"/>
              <w:jc w:val="right"/>
              <w:rPr>
                <w:rFonts w:ascii="Arial" w:hAnsi="Arial" w:cs="Arial"/>
                <w:color w:val="000000"/>
                <w:sz w:val="22"/>
                <w:szCs w:val="22"/>
                <w:lang w:val="en-AU" w:eastAsia="en-AU"/>
              </w:rPr>
            </w:pPr>
          </w:p>
        </w:tc>
      </w:tr>
      <w:tr w:rsidR="00B2441B" w:rsidTr="00B2441B">
        <w:trPr>
          <w:trHeight w:val="250"/>
        </w:trPr>
        <w:tc>
          <w:tcPr>
            <w:tcW w:w="1428" w:type="dxa"/>
            <w:tcBorders>
              <w:top w:val="nil"/>
              <w:left w:val="nil"/>
              <w:bottom w:val="nil"/>
              <w:right w:val="nil"/>
            </w:tcBorders>
          </w:tcPr>
          <w:p w:rsidR="00B2441B" w:rsidRDefault="00B2441B">
            <w:pPr>
              <w:autoSpaceDE w:val="0"/>
              <w:autoSpaceDN w:val="0"/>
              <w:adjustRightInd w:val="0"/>
              <w:jc w:val="right"/>
              <w:rPr>
                <w:rFonts w:ascii="Arial" w:hAnsi="Arial" w:cs="Arial"/>
                <w:b/>
                <w:bCs/>
                <w:color w:val="000000"/>
                <w:sz w:val="22"/>
                <w:szCs w:val="22"/>
                <w:lang w:val="en-AU" w:eastAsia="en-AU"/>
              </w:rPr>
            </w:pPr>
          </w:p>
        </w:tc>
        <w:tc>
          <w:tcPr>
            <w:tcW w:w="1039" w:type="dxa"/>
            <w:gridSpan w:val="2"/>
            <w:tcBorders>
              <w:top w:val="nil"/>
              <w:left w:val="nil"/>
              <w:bottom w:val="nil"/>
              <w:right w:val="nil"/>
            </w:tcBorders>
          </w:tcPr>
          <w:p w:rsidR="00B2441B" w:rsidRDefault="00B2441B">
            <w:pPr>
              <w:autoSpaceDE w:val="0"/>
              <w:autoSpaceDN w:val="0"/>
              <w:adjustRightInd w:val="0"/>
              <w:jc w:val="right"/>
              <w:rPr>
                <w:rFonts w:ascii="Arial" w:hAnsi="Arial" w:cs="Arial"/>
                <w:b/>
                <w:bCs/>
                <w:color w:val="000000"/>
                <w:sz w:val="22"/>
                <w:szCs w:val="22"/>
                <w:lang w:val="en-AU" w:eastAsia="en-AU"/>
              </w:rPr>
            </w:pPr>
          </w:p>
        </w:tc>
        <w:tc>
          <w:tcPr>
            <w:tcW w:w="1925" w:type="dxa"/>
            <w:gridSpan w:val="2"/>
            <w:tcBorders>
              <w:top w:val="nil"/>
              <w:left w:val="nil"/>
              <w:bottom w:val="nil"/>
              <w:right w:val="nil"/>
            </w:tcBorders>
          </w:tcPr>
          <w:p w:rsidR="00B2441B" w:rsidRDefault="00B2441B">
            <w:pPr>
              <w:autoSpaceDE w:val="0"/>
              <w:autoSpaceDN w:val="0"/>
              <w:adjustRightInd w:val="0"/>
              <w:jc w:val="right"/>
              <w:rPr>
                <w:rFonts w:ascii="Arial" w:hAnsi="Arial" w:cs="Arial"/>
                <w:color w:val="000000"/>
                <w:sz w:val="22"/>
                <w:szCs w:val="22"/>
                <w:lang w:val="en-AU" w:eastAsia="en-AU"/>
              </w:rPr>
            </w:pPr>
          </w:p>
        </w:tc>
        <w:tc>
          <w:tcPr>
            <w:tcW w:w="1925" w:type="dxa"/>
            <w:gridSpan w:val="2"/>
            <w:tcBorders>
              <w:top w:val="nil"/>
              <w:left w:val="nil"/>
              <w:bottom w:val="nil"/>
              <w:right w:val="nil"/>
            </w:tcBorders>
          </w:tcPr>
          <w:p w:rsidR="00B2441B" w:rsidRDefault="00B2441B">
            <w:pPr>
              <w:autoSpaceDE w:val="0"/>
              <w:autoSpaceDN w:val="0"/>
              <w:adjustRightInd w:val="0"/>
              <w:jc w:val="right"/>
              <w:rPr>
                <w:rFonts w:ascii="Arial" w:hAnsi="Arial" w:cs="Arial"/>
                <w:color w:val="000000"/>
                <w:sz w:val="22"/>
                <w:szCs w:val="22"/>
                <w:lang w:val="en-AU" w:eastAsia="en-AU"/>
              </w:rPr>
            </w:pPr>
          </w:p>
        </w:tc>
        <w:tc>
          <w:tcPr>
            <w:tcW w:w="1925" w:type="dxa"/>
            <w:tcBorders>
              <w:top w:val="nil"/>
              <w:left w:val="nil"/>
              <w:bottom w:val="nil"/>
              <w:right w:val="nil"/>
            </w:tcBorders>
          </w:tcPr>
          <w:p w:rsidR="00B2441B" w:rsidRDefault="00B2441B">
            <w:pPr>
              <w:autoSpaceDE w:val="0"/>
              <w:autoSpaceDN w:val="0"/>
              <w:adjustRightInd w:val="0"/>
              <w:jc w:val="right"/>
              <w:rPr>
                <w:rFonts w:ascii="Arial" w:hAnsi="Arial" w:cs="Arial"/>
                <w:color w:val="000000"/>
                <w:sz w:val="22"/>
                <w:szCs w:val="22"/>
                <w:lang w:val="en-AU" w:eastAsia="en-AU"/>
              </w:rPr>
            </w:pPr>
          </w:p>
        </w:tc>
        <w:tc>
          <w:tcPr>
            <w:tcW w:w="1924" w:type="dxa"/>
            <w:tcBorders>
              <w:top w:val="nil"/>
              <w:left w:val="nil"/>
              <w:bottom w:val="nil"/>
              <w:right w:val="nil"/>
            </w:tcBorders>
          </w:tcPr>
          <w:p w:rsidR="00B2441B" w:rsidRDefault="00B2441B">
            <w:pPr>
              <w:autoSpaceDE w:val="0"/>
              <w:autoSpaceDN w:val="0"/>
              <w:adjustRightInd w:val="0"/>
              <w:jc w:val="right"/>
              <w:rPr>
                <w:rFonts w:ascii="Arial" w:hAnsi="Arial" w:cs="Arial"/>
                <w:color w:val="000000"/>
                <w:sz w:val="22"/>
                <w:szCs w:val="22"/>
                <w:lang w:val="en-AU" w:eastAsia="en-AU"/>
              </w:rPr>
            </w:pPr>
          </w:p>
        </w:tc>
      </w:tr>
      <w:tr w:rsidR="00B2441B" w:rsidTr="00B2441B">
        <w:trPr>
          <w:trHeight w:val="250"/>
        </w:trPr>
        <w:tc>
          <w:tcPr>
            <w:tcW w:w="1428" w:type="dxa"/>
            <w:tcBorders>
              <w:top w:val="nil"/>
              <w:left w:val="nil"/>
              <w:bottom w:val="nil"/>
              <w:right w:val="nil"/>
            </w:tcBorders>
          </w:tcPr>
          <w:p w:rsidR="00B2441B" w:rsidRDefault="00B2441B">
            <w:pPr>
              <w:autoSpaceDE w:val="0"/>
              <w:autoSpaceDN w:val="0"/>
              <w:adjustRightInd w:val="0"/>
              <w:rPr>
                <w:rFonts w:ascii="Arial" w:hAnsi="Arial" w:cs="Arial"/>
                <w:b/>
                <w:bCs/>
                <w:color w:val="000000"/>
                <w:sz w:val="22"/>
                <w:szCs w:val="22"/>
                <w:lang w:val="en-AU" w:eastAsia="en-AU"/>
              </w:rPr>
            </w:pPr>
            <w:r>
              <w:rPr>
                <w:rFonts w:ascii="Arial" w:hAnsi="Arial" w:cs="Arial"/>
                <w:b/>
                <w:bCs/>
                <w:color w:val="000000"/>
                <w:sz w:val="22"/>
                <w:szCs w:val="22"/>
                <w:lang w:val="en-AU" w:eastAsia="en-AU"/>
              </w:rPr>
              <w:t>2015</w:t>
            </w:r>
          </w:p>
        </w:tc>
        <w:tc>
          <w:tcPr>
            <w:tcW w:w="1039" w:type="dxa"/>
            <w:gridSpan w:val="2"/>
            <w:tcBorders>
              <w:top w:val="nil"/>
              <w:left w:val="nil"/>
              <w:bottom w:val="nil"/>
              <w:right w:val="nil"/>
            </w:tcBorders>
          </w:tcPr>
          <w:p w:rsidR="00B2441B" w:rsidRDefault="00B2441B">
            <w:pPr>
              <w:autoSpaceDE w:val="0"/>
              <w:autoSpaceDN w:val="0"/>
              <w:adjustRightInd w:val="0"/>
              <w:jc w:val="right"/>
              <w:rPr>
                <w:rFonts w:ascii="Arial" w:hAnsi="Arial" w:cs="Arial"/>
                <w:color w:val="000000"/>
                <w:sz w:val="22"/>
                <w:szCs w:val="22"/>
                <w:lang w:val="en-AU" w:eastAsia="en-AU"/>
              </w:rPr>
            </w:pPr>
          </w:p>
        </w:tc>
        <w:tc>
          <w:tcPr>
            <w:tcW w:w="1925" w:type="dxa"/>
            <w:gridSpan w:val="2"/>
            <w:tcBorders>
              <w:top w:val="nil"/>
              <w:left w:val="nil"/>
              <w:bottom w:val="nil"/>
              <w:right w:val="nil"/>
            </w:tcBorders>
          </w:tcPr>
          <w:p w:rsidR="00B2441B" w:rsidRDefault="00B2441B">
            <w:pPr>
              <w:autoSpaceDE w:val="0"/>
              <w:autoSpaceDN w:val="0"/>
              <w:adjustRightInd w:val="0"/>
              <w:jc w:val="right"/>
              <w:rPr>
                <w:rFonts w:ascii="Arial" w:hAnsi="Arial" w:cs="Arial"/>
                <w:color w:val="000000"/>
                <w:sz w:val="22"/>
                <w:szCs w:val="22"/>
                <w:lang w:val="en-AU" w:eastAsia="en-AU"/>
              </w:rPr>
            </w:pPr>
          </w:p>
        </w:tc>
        <w:tc>
          <w:tcPr>
            <w:tcW w:w="1925" w:type="dxa"/>
            <w:gridSpan w:val="2"/>
            <w:tcBorders>
              <w:top w:val="nil"/>
              <w:left w:val="nil"/>
              <w:bottom w:val="nil"/>
              <w:right w:val="nil"/>
            </w:tcBorders>
          </w:tcPr>
          <w:p w:rsidR="00B2441B" w:rsidRDefault="00B2441B">
            <w:pPr>
              <w:autoSpaceDE w:val="0"/>
              <w:autoSpaceDN w:val="0"/>
              <w:adjustRightInd w:val="0"/>
              <w:jc w:val="right"/>
              <w:rPr>
                <w:rFonts w:ascii="Arial" w:hAnsi="Arial" w:cs="Arial"/>
                <w:color w:val="000000"/>
                <w:sz w:val="22"/>
                <w:szCs w:val="22"/>
                <w:lang w:val="en-AU" w:eastAsia="en-AU"/>
              </w:rPr>
            </w:pPr>
          </w:p>
        </w:tc>
        <w:tc>
          <w:tcPr>
            <w:tcW w:w="1925" w:type="dxa"/>
            <w:tcBorders>
              <w:top w:val="nil"/>
              <w:left w:val="nil"/>
              <w:bottom w:val="nil"/>
              <w:right w:val="nil"/>
            </w:tcBorders>
          </w:tcPr>
          <w:p w:rsidR="00B2441B" w:rsidRDefault="00B2441B">
            <w:pPr>
              <w:autoSpaceDE w:val="0"/>
              <w:autoSpaceDN w:val="0"/>
              <w:adjustRightInd w:val="0"/>
              <w:jc w:val="right"/>
              <w:rPr>
                <w:rFonts w:ascii="Arial" w:hAnsi="Arial" w:cs="Arial"/>
                <w:color w:val="000000"/>
                <w:sz w:val="22"/>
                <w:szCs w:val="22"/>
                <w:lang w:val="en-AU" w:eastAsia="en-AU"/>
              </w:rPr>
            </w:pPr>
          </w:p>
        </w:tc>
        <w:tc>
          <w:tcPr>
            <w:tcW w:w="1924" w:type="dxa"/>
            <w:tcBorders>
              <w:top w:val="nil"/>
              <w:left w:val="nil"/>
              <w:bottom w:val="nil"/>
              <w:right w:val="nil"/>
            </w:tcBorders>
          </w:tcPr>
          <w:p w:rsidR="00B2441B" w:rsidRDefault="00B2441B">
            <w:pPr>
              <w:autoSpaceDE w:val="0"/>
              <w:autoSpaceDN w:val="0"/>
              <w:adjustRightInd w:val="0"/>
              <w:jc w:val="right"/>
              <w:rPr>
                <w:rFonts w:ascii="Arial" w:hAnsi="Arial" w:cs="Arial"/>
                <w:color w:val="000000"/>
                <w:sz w:val="22"/>
                <w:szCs w:val="22"/>
                <w:lang w:val="en-AU" w:eastAsia="en-AU"/>
              </w:rPr>
            </w:pPr>
          </w:p>
        </w:tc>
      </w:tr>
      <w:tr w:rsidR="00B2441B" w:rsidTr="00B2441B">
        <w:trPr>
          <w:trHeight w:val="250"/>
        </w:trPr>
        <w:tc>
          <w:tcPr>
            <w:tcW w:w="1428" w:type="dxa"/>
            <w:tcBorders>
              <w:top w:val="nil"/>
              <w:left w:val="nil"/>
              <w:bottom w:val="nil"/>
              <w:right w:val="nil"/>
            </w:tcBorders>
          </w:tcPr>
          <w:p w:rsidR="00B2441B" w:rsidRDefault="00B2441B">
            <w:pPr>
              <w:autoSpaceDE w:val="0"/>
              <w:autoSpaceDN w:val="0"/>
              <w:adjustRightInd w:val="0"/>
              <w:rPr>
                <w:rFonts w:ascii="Arial" w:hAnsi="Arial" w:cs="Arial"/>
                <w:color w:val="000000"/>
                <w:sz w:val="22"/>
                <w:szCs w:val="22"/>
                <w:lang w:val="en-AU" w:eastAsia="en-AU"/>
              </w:rPr>
            </w:pPr>
          </w:p>
        </w:tc>
        <w:tc>
          <w:tcPr>
            <w:tcW w:w="1039" w:type="dxa"/>
            <w:gridSpan w:val="2"/>
            <w:tcBorders>
              <w:top w:val="nil"/>
              <w:left w:val="nil"/>
              <w:bottom w:val="nil"/>
              <w:right w:val="nil"/>
            </w:tcBorders>
          </w:tcPr>
          <w:p w:rsidR="00B2441B" w:rsidRDefault="00B2441B">
            <w:pPr>
              <w:autoSpaceDE w:val="0"/>
              <w:autoSpaceDN w:val="0"/>
              <w:adjustRightInd w:val="0"/>
              <w:jc w:val="right"/>
              <w:rPr>
                <w:rFonts w:ascii="Arial" w:hAnsi="Arial" w:cs="Arial"/>
                <w:color w:val="000000"/>
                <w:sz w:val="22"/>
                <w:szCs w:val="22"/>
                <w:lang w:val="en-AU" w:eastAsia="en-AU"/>
              </w:rPr>
            </w:pPr>
          </w:p>
        </w:tc>
        <w:tc>
          <w:tcPr>
            <w:tcW w:w="1925" w:type="dxa"/>
            <w:gridSpan w:val="2"/>
            <w:tcBorders>
              <w:top w:val="nil"/>
              <w:left w:val="nil"/>
              <w:bottom w:val="nil"/>
              <w:right w:val="nil"/>
            </w:tcBorders>
          </w:tcPr>
          <w:p w:rsidR="00B2441B" w:rsidRDefault="00B2441B">
            <w:pPr>
              <w:autoSpaceDE w:val="0"/>
              <w:autoSpaceDN w:val="0"/>
              <w:adjustRightInd w:val="0"/>
              <w:jc w:val="right"/>
              <w:rPr>
                <w:rFonts w:ascii="Arial" w:hAnsi="Arial" w:cs="Arial"/>
                <w:color w:val="000000"/>
                <w:sz w:val="22"/>
                <w:szCs w:val="22"/>
                <w:lang w:val="en-AU" w:eastAsia="en-AU"/>
              </w:rPr>
            </w:pPr>
          </w:p>
        </w:tc>
        <w:tc>
          <w:tcPr>
            <w:tcW w:w="1925" w:type="dxa"/>
            <w:gridSpan w:val="2"/>
            <w:tcBorders>
              <w:top w:val="nil"/>
              <w:left w:val="nil"/>
              <w:bottom w:val="nil"/>
              <w:right w:val="nil"/>
            </w:tcBorders>
          </w:tcPr>
          <w:p w:rsidR="00B2441B" w:rsidRDefault="00B2441B">
            <w:pPr>
              <w:autoSpaceDE w:val="0"/>
              <w:autoSpaceDN w:val="0"/>
              <w:adjustRightInd w:val="0"/>
              <w:jc w:val="right"/>
              <w:rPr>
                <w:rFonts w:ascii="Arial" w:hAnsi="Arial" w:cs="Arial"/>
                <w:b/>
                <w:bCs/>
                <w:color w:val="000000"/>
                <w:sz w:val="22"/>
                <w:szCs w:val="22"/>
                <w:lang w:val="en-AU" w:eastAsia="en-AU"/>
              </w:rPr>
            </w:pPr>
            <w:r>
              <w:rPr>
                <w:rFonts w:ascii="Arial" w:hAnsi="Arial" w:cs="Arial"/>
                <w:b/>
                <w:bCs/>
                <w:color w:val="000000"/>
                <w:sz w:val="22"/>
                <w:szCs w:val="22"/>
                <w:lang w:val="en-AU" w:eastAsia="en-AU"/>
              </w:rPr>
              <w:t>Land</w:t>
            </w:r>
          </w:p>
        </w:tc>
        <w:tc>
          <w:tcPr>
            <w:tcW w:w="1925" w:type="dxa"/>
            <w:tcBorders>
              <w:top w:val="nil"/>
              <w:left w:val="nil"/>
              <w:bottom w:val="nil"/>
              <w:right w:val="nil"/>
            </w:tcBorders>
          </w:tcPr>
          <w:p w:rsidR="00B2441B" w:rsidRDefault="00B2441B">
            <w:pPr>
              <w:autoSpaceDE w:val="0"/>
              <w:autoSpaceDN w:val="0"/>
              <w:adjustRightInd w:val="0"/>
              <w:jc w:val="right"/>
              <w:rPr>
                <w:rFonts w:ascii="Arial" w:hAnsi="Arial" w:cs="Arial"/>
                <w:b/>
                <w:bCs/>
                <w:color w:val="000000"/>
                <w:sz w:val="22"/>
                <w:szCs w:val="22"/>
                <w:lang w:val="en-AU" w:eastAsia="en-AU"/>
              </w:rPr>
            </w:pPr>
            <w:r>
              <w:rPr>
                <w:rFonts w:ascii="Arial" w:hAnsi="Arial" w:cs="Arial"/>
                <w:b/>
                <w:bCs/>
                <w:color w:val="000000"/>
                <w:sz w:val="22"/>
                <w:szCs w:val="22"/>
                <w:lang w:val="en-AU" w:eastAsia="en-AU"/>
              </w:rPr>
              <w:t>Buildings</w:t>
            </w:r>
          </w:p>
        </w:tc>
        <w:tc>
          <w:tcPr>
            <w:tcW w:w="1924" w:type="dxa"/>
            <w:tcBorders>
              <w:top w:val="nil"/>
              <w:left w:val="nil"/>
              <w:bottom w:val="nil"/>
              <w:right w:val="nil"/>
            </w:tcBorders>
          </w:tcPr>
          <w:p w:rsidR="00B2441B" w:rsidRDefault="00B2441B">
            <w:pPr>
              <w:autoSpaceDE w:val="0"/>
              <w:autoSpaceDN w:val="0"/>
              <w:adjustRightInd w:val="0"/>
              <w:jc w:val="right"/>
              <w:rPr>
                <w:rFonts w:ascii="Arial" w:hAnsi="Arial" w:cs="Arial"/>
                <w:b/>
                <w:bCs/>
                <w:color w:val="000000"/>
                <w:sz w:val="22"/>
                <w:szCs w:val="22"/>
                <w:lang w:val="en-AU" w:eastAsia="en-AU"/>
              </w:rPr>
            </w:pPr>
            <w:r>
              <w:rPr>
                <w:rFonts w:ascii="Arial" w:hAnsi="Arial" w:cs="Arial"/>
                <w:b/>
                <w:bCs/>
                <w:color w:val="000000"/>
                <w:sz w:val="22"/>
                <w:szCs w:val="22"/>
                <w:lang w:val="en-AU" w:eastAsia="en-AU"/>
              </w:rPr>
              <w:t>Infrastructure</w:t>
            </w:r>
          </w:p>
        </w:tc>
      </w:tr>
      <w:tr w:rsidR="00B2441B" w:rsidTr="00B2441B">
        <w:trPr>
          <w:trHeight w:val="250"/>
        </w:trPr>
        <w:tc>
          <w:tcPr>
            <w:tcW w:w="1428" w:type="dxa"/>
            <w:tcBorders>
              <w:top w:val="nil"/>
              <w:left w:val="nil"/>
              <w:bottom w:val="nil"/>
              <w:right w:val="nil"/>
            </w:tcBorders>
          </w:tcPr>
          <w:p w:rsidR="00B2441B" w:rsidRDefault="00B2441B">
            <w:pPr>
              <w:autoSpaceDE w:val="0"/>
              <w:autoSpaceDN w:val="0"/>
              <w:adjustRightInd w:val="0"/>
              <w:rPr>
                <w:rFonts w:ascii="Arial" w:hAnsi="Arial" w:cs="Arial"/>
                <w:color w:val="000000"/>
                <w:sz w:val="22"/>
                <w:szCs w:val="22"/>
                <w:lang w:val="en-AU" w:eastAsia="en-AU"/>
              </w:rPr>
            </w:pPr>
            <w:r>
              <w:rPr>
                <w:rFonts w:ascii="Arial" w:hAnsi="Arial" w:cs="Arial"/>
                <w:color w:val="000000"/>
                <w:sz w:val="22"/>
                <w:szCs w:val="22"/>
                <w:lang w:val="en-AU" w:eastAsia="en-AU"/>
              </w:rPr>
              <w:t xml:space="preserve"> </w:t>
            </w:r>
          </w:p>
        </w:tc>
        <w:tc>
          <w:tcPr>
            <w:tcW w:w="1039" w:type="dxa"/>
            <w:gridSpan w:val="2"/>
            <w:tcBorders>
              <w:top w:val="nil"/>
              <w:left w:val="nil"/>
              <w:bottom w:val="nil"/>
              <w:right w:val="nil"/>
            </w:tcBorders>
          </w:tcPr>
          <w:p w:rsidR="00B2441B" w:rsidRDefault="00B2441B">
            <w:pPr>
              <w:autoSpaceDE w:val="0"/>
              <w:autoSpaceDN w:val="0"/>
              <w:adjustRightInd w:val="0"/>
              <w:jc w:val="right"/>
              <w:rPr>
                <w:rFonts w:ascii="Arial" w:hAnsi="Arial" w:cs="Arial"/>
                <w:color w:val="000000"/>
                <w:sz w:val="22"/>
                <w:szCs w:val="22"/>
                <w:lang w:val="en-AU" w:eastAsia="en-AU"/>
              </w:rPr>
            </w:pPr>
          </w:p>
        </w:tc>
        <w:tc>
          <w:tcPr>
            <w:tcW w:w="1925" w:type="dxa"/>
            <w:gridSpan w:val="2"/>
            <w:tcBorders>
              <w:top w:val="nil"/>
              <w:left w:val="nil"/>
              <w:bottom w:val="nil"/>
              <w:right w:val="nil"/>
            </w:tcBorders>
          </w:tcPr>
          <w:p w:rsidR="00B2441B" w:rsidRDefault="00B2441B">
            <w:pPr>
              <w:autoSpaceDE w:val="0"/>
              <w:autoSpaceDN w:val="0"/>
              <w:adjustRightInd w:val="0"/>
              <w:jc w:val="right"/>
              <w:rPr>
                <w:rFonts w:ascii="Arial" w:hAnsi="Arial" w:cs="Arial"/>
                <w:color w:val="000000"/>
                <w:sz w:val="22"/>
                <w:szCs w:val="22"/>
                <w:lang w:val="en-AU" w:eastAsia="en-AU"/>
              </w:rPr>
            </w:pPr>
          </w:p>
        </w:tc>
        <w:tc>
          <w:tcPr>
            <w:tcW w:w="1925" w:type="dxa"/>
            <w:gridSpan w:val="2"/>
            <w:tcBorders>
              <w:top w:val="nil"/>
              <w:left w:val="nil"/>
              <w:bottom w:val="nil"/>
              <w:right w:val="nil"/>
            </w:tcBorders>
          </w:tcPr>
          <w:p w:rsidR="00B2441B" w:rsidRDefault="00B2441B">
            <w:pPr>
              <w:autoSpaceDE w:val="0"/>
              <w:autoSpaceDN w:val="0"/>
              <w:adjustRightInd w:val="0"/>
              <w:jc w:val="right"/>
              <w:rPr>
                <w:rFonts w:ascii="Arial" w:hAnsi="Arial" w:cs="Arial"/>
                <w:b/>
                <w:bCs/>
                <w:color w:val="000000"/>
                <w:sz w:val="22"/>
                <w:szCs w:val="22"/>
                <w:lang w:val="en-AU" w:eastAsia="en-AU"/>
              </w:rPr>
            </w:pPr>
            <w:r>
              <w:rPr>
                <w:rFonts w:ascii="Arial" w:hAnsi="Arial" w:cs="Arial"/>
                <w:b/>
                <w:bCs/>
                <w:color w:val="000000"/>
                <w:sz w:val="22"/>
                <w:szCs w:val="22"/>
                <w:lang w:val="en-AU" w:eastAsia="en-AU"/>
              </w:rPr>
              <w:t>$000</w:t>
            </w:r>
          </w:p>
        </w:tc>
        <w:tc>
          <w:tcPr>
            <w:tcW w:w="1925" w:type="dxa"/>
            <w:tcBorders>
              <w:top w:val="nil"/>
              <w:left w:val="nil"/>
              <w:bottom w:val="nil"/>
              <w:right w:val="nil"/>
            </w:tcBorders>
          </w:tcPr>
          <w:p w:rsidR="00B2441B" w:rsidRDefault="00B2441B">
            <w:pPr>
              <w:autoSpaceDE w:val="0"/>
              <w:autoSpaceDN w:val="0"/>
              <w:adjustRightInd w:val="0"/>
              <w:jc w:val="right"/>
              <w:rPr>
                <w:rFonts w:ascii="Arial" w:hAnsi="Arial" w:cs="Arial"/>
                <w:b/>
                <w:bCs/>
                <w:color w:val="000000"/>
                <w:sz w:val="22"/>
                <w:szCs w:val="22"/>
                <w:lang w:val="en-AU" w:eastAsia="en-AU"/>
              </w:rPr>
            </w:pPr>
            <w:r>
              <w:rPr>
                <w:rFonts w:ascii="Arial" w:hAnsi="Arial" w:cs="Arial"/>
                <w:b/>
                <w:bCs/>
                <w:color w:val="000000"/>
                <w:sz w:val="22"/>
                <w:szCs w:val="22"/>
                <w:lang w:val="en-AU" w:eastAsia="en-AU"/>
              </w:rPr>
              <w:t>$000</w:t>
            </w:r>
          </w:p>
        </w:tc>
        <w:tc>
          <w:tcPr>
            <w:tcW w:w="1924" w:type="dxa"/>
            <w:tcBorders>
              <w:top w:val="nil"/>
              <w:left w:val="nil"/>
              <w:bottom w:val="nil"/>
              <w:right w:val="nil"/>
            </w:tcBorders>
          </w:tcPr>
          <w:p w:rsidR="00B2441B" w:rsidRDefault="00B2441B">
            <w:pPr>
              <w:autoSpaceDE w:val="0"/>
              <w:autoSpaceDN w:val="0"/>
              <w:adjustRightInd w:val="0"/>
              <w:jc w:val="right"/>
              <w:rPr>
                <w:rFonts w:ascii="Arial" w:hAnsi="Arial" w:cs="Arial"/>
                <w:b/>
                <w:bCs/>
                <w:color w:val="000000"/>
                <w:sz w:val="22"/>
                <w:szCs w:val="22"/>
                <w:lang w:val="en-AU" w:eastAsia="en-AU"/>
              </w:rPr>
            </w:pPr>
            <w:r>
              <w:rPr>
                <w:rFonts w:ascii="Arial" w:hAnsi="Arial" w:cs="Arial"/>
                <w:b/>
                <w:bCs/>
                <w:color w:val="000000"/>
                <w:sz w:val="22"/>
                <w:szCs w:val="22"/>
                <w:lang w:val="en-AU" w:eastAsia="en-AU"/>
              </w:rPr>
              <w:t>$000</w:t>
            </w:r>
          </w:p>
        </w:tc>
      </w:tr>
      <w:tr w:rsidR="00B2441B" w:rsidTr="003A00DE">
        <w:trPr>
          <w:trHeight w:val="238"/>
        </w:trPr>
        <w:tc>
          <w:tcPr>
            <w:tcW w:w="4392" w:type="dxa"/>
            <w:gridSpan w:val="5"/>
            <w:tcBorders>
              <w:top w:val="nil"/>
              <w:left w:val="nil"/>
              <w:bottom w:val="nil"/>
              <w:right w:val="nil"/>
            </w:tcBorders>
          </w:tcPr>
          <w:p w:rsidR="00B2441B" w:rsidRDefault="00B2441B">
            <w:pPr>
              <w:autoSpaceDE w:val="0"/>
              <w:autoSpaceDN w:val="0"/>
              <w:adjustRightInd w:val="0"/>
              <w:rPr>
                <w:rFonts w:ascii="Arial" w:hAnsi="Arial" w:cs="Arial"/>
                <w:color w:val="000000"/>
                <w:sz w:val="22"/>
                <w:szCs w:val="22"/>
                <w:lang w:val="en-AU" w:eastAsia="en-AU"/>
              </w:rPr>
            </w:pPr>
            <w:r>
              <w:rPr>
                <w:rFonts w:ascii="Arial" w:hAnsi="Arial" w:cs="Arial"/>
                <w:color w:val="000000"/>
                <w:sz w:val="22"/>
                <w:szCs w:val="22"/>
                <w:lang w:val="en-AU" w:eastAsia="en-AU"/>
              </w:rPr>
              <w:t>Fair value at start of period</w:t>
            </w:r>
          </w:p>
        </w:tc>
        <w:tc>
          <w:tcPr>
            <w:tcW w:w="1925" w:type="dxa"/>
            <w:gridSpan w:val="2"/>
            <w:tcBorders>
              <w:top w:val="nil"/>
              <w:left w:val="nil"/>
              <w:bottom w:val="nil"/>
              <w:right w:val="nil"/>
            </w:tcBorders>
          </w:tcPr>
          <w:p w:rsidR="00B2441B" w:rsidRDefault="00B2441B">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29,888</w:t>
            </w:r>
          </w:p>
        </w:tc>
        <w:tc>
          <w:tcPr>
            <w:tcW w:w="1925" w:type="dxa"/>
            <w:tcBorders>
              <w:top w:val="nil"/>
              <w:left w:val="nil"/>
              <w:bottom w:val="nil"/>
              <w:right w:val="nil"/>
            </w:tcBorders>
          </w:tcPr>
          <w:p w:rsidR="00B2441B" w:rsidRDefault="00B2441B">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807,240</w:t>
            </w:r>
          </w:p>
        </w:tc>
        <w:tc>
          <w:tcPr>
            <w:tcW w:w="1924" w:type="dxa"/>
            <w:tcBorders>
              <w:top w:val="nil"/>
              <w:left w:val="nil"/>
              <w:bottom w:val="nil"/>
              <w:right w:val="nil"/>
            </w:tcBorders>
          </w:tcPr>
          <w:p w:rsidR="00B2441B" w:rsidRDefault="00B2441B">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24,534</w:t>
            </w:r>
          </w:p>
        </w:tc>
      </w:tr>
      <w:tr w:rsidR="00B2441B" w:rsidTr="00B2441B">
        <w:trPr>
          <w:trHeight w:val="238"/>
        </w:trPr>
        <w:tc>
          <w:tcPr>
            <w:tcW w:w="1428" w:type="dxa"/>
            <w:tcBorders>
              <w:top w:val="nil"/>
              <w:left w:val="nil"/>
              <w:bottom w:val="nil"/>
              <w:right w:val="nil"/>
            </w:tcBorders>
          </w:tcPr>
          <w:p w:rsidR="00B2441B" w:rsidRDefault="00B2441B">
            <w:pPr>
              <w:autoSpaceDE w:val="0"/>
              <w:autoSpaceDN w:val="0"/>
              <w:adjustRightInd w:val="0"/>
              <w:rPr>
                <w:rFonts w:ascii="Arial" w:hAnsi="Arial" w:cs="Arial"/>
                <w:color w:val="000000"/>
                <w:sz w:val="22"/>
                <w:szCs w:val="22"/>
                <w:lang w:val="en-AU" w:eastAsia="en-AU"/>
              </w:rPr>
            </w:pPr>
            <w:r>
              <w:rPr>
                <w:rFonts w:ascii="Arial" w:hAnsi="Arial" w:cs="Arial"/>
                <w:color w:val="000000"/>
                <w:sz w:val="22"/>
                <w:szCs w:val="22"/>
                <w:lang w:val="en-AU" w:eastAsia="en-AU"/>
              </w:rPr>
              <w:t>Additions</w:t>
            </w:r>
          </w:p>
        </w:tc>
        <w:tc>
          <w:tcPr>
            <w:tcW w:w="1039" w:type="dxa"/>
            <w:gridSpan w:val="2"/>
            <w:tcBorders>
              <w:top w:val="nil"/>
              <w:left w:val="nil"/>
              <w:bottom w:val="nil"/>
              <w:right w:val="nil"/>
            </w:tcBorders>
          </w:tcPr>
          <w:p w:rsidR="00B2441B" w:rsidRDefault="00B2441B">
            <w:pPr>
              <w:autoSpaceDE w:val="0"/>
              <w:autoSpaceDN w:val="0"/>
              <w:adjustRightInd w:val="0"/>
              <w:jc w:val="right"/>
              <w:rPr>
                <w:rFonts w:ascii="Arial" w:hAnsi="Arial" w:cs="Arial"/>
                <w:color w:val="000000"/>
                <w:sz w:val="22"/>
                <w:szCs w:val="22"/>
                <w:lang w:val="en-AU" w:eastAsia="en-AU"/>
              </w:rPr>
            </w:pPr>
          </w:p>
        </w:tc>
        <w:tc>
          <w:tcPr>
            <w:tcW w:w="1925" w:type="dxa"/>
            <w:gridSpan w:val="2"/>
            <w:tcBorders>
              <w:top w:val="nil"/>
              <w:left w:val="nil"/>
              <w:bottom w:val="nil"/>
              <w:right w:val="nil"/>
            </w:tcBorders>
          </w:tcPr>
          <w:p w:rsidR="00B2441B" w:rsidRDefault="00B2441B">
            <w:pPr>
              <w:autoSpaceDE w:val="0"/>
              <w:autoSpaceDN w:val="0"/>
              <w:adjustRightInd w:val="0"/>
              <w:jc w:val="right"/>
              <w:rPr>
                <w:rFonts w:ascii="Arial" w:hAnsi="Arial" w:cs="Arial"/>
                <w:color w:val="000000"/>
                <w:sz w:val="22"/>
                <w:szCs w:val="22"/>
                <w:lang w:val="en-AU" w:eastAsia="en-AU"/>
              </w:rPr>
            </w:pPr>
          </w:p>
        </w:tc>
        <w:tc>
          <w:tcPr>
            <w:tcW w:w="1925" w:type="dxa"/>
            <w:gridSpan w:val="2"/>
            <w:tcBorders>
              <w:top w:val="nil"/>
              <w:left w:val="nil"/>
              <w:bottom w:val="nil"/>
              <w:right w:val="nil"/>
            </w:tcBorders>
          </w:tcPr>
          <w:p w:rsidR="00B2441B" w:rsidRDefault="00B2441B">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588</w:t>
            </w:r>
          </w:p>
        </w:tc>
        <w:tc>
          <w:tcPr>
            <w:tcW w:w="1925" w:type="dxa"/>
            <w:tcBorders>
              <w:top w:val="nil"/>
              <w:left w:val="nil"/>
              <w:bottom w:val="nil"/>
              <w:right w:val="nil"/>
            </w:tcBorders>
          </w:tcPr>
          <w:p w:rsidR="00B2441B" w:rsidRDefault="00B2441B">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56,141</w:t>
            </w:r>
          </w:p>
        </w:tc>
        <w:tc>
          <w:tcPr>
            <w:tcW w:w="1924" w:type="dxa"/>
            <w:tcBorders>
              <w:top w:val="nil"/>
              <w:left w:val="nil"/>
              <w:bottom w:val="nil"/>
              <w:right w:val="nil"/>
            </w:tcBorders>
          </w:tcPr>
          <w:p w:rsidR="00B2441B" w:rsidRDefault="00B2441B">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18</w:t>
            </w:r>
          </w:p>
        </w:tc>
      </w:tr>
      <w:tr w:rsidR="00B2441B" w:rsidTr="009344EC">
        <w:trPr>
          <w:trHeight w:val="238"/>
        </w:trPr>
        <w:tc>
          <w:tcPr>
            <w:tcW w:w="1428" w:type="dxa"/>
            <w:tcBorders>
              <w:top w:val="nil"/>
              <w:left w:val="nil"/>
              <w:bottom w:val="nil"/>
              <w:right w:val="nil"/>
            </w:tcBorders>
          </w:tcPr>
          <w:p w:rsidR="00B2441B" w:rsidRDefault="00B2441B">
            <w:pPr>
              <w:autoSpaceDE w:val="0"/>
              <w:autoSpaceDN w:val="0"/>
              <w:adjustRightInd w:val="0"/>
              <w:jc w:val="right"/>
              <w:rPr>
                <w:rFonts w:ascii="Arial" w:hAnsi="Arial" w:cs="Arial"/>
                <w:color w:val="000000"/>
                <w:sz w:val="22"/>
                <w:szCs w:val="22"/>
                <w:lang w:val="en-AU" w:eastAsia="en-AU"/>
              </w:rPr>
            </w:pPr>
          </w:p>
        </w:tc>
        <w:tc>
          <w:tcPr>
            <w:tcW w:w="1039" w:type="dxa"/>
            <w:gridSpan w:val="2"/>
            <w:tcBorders>
              <w:top w:val="nil"/>
              <w:left w:val="nil"/>
              <w:bottom w:val="nil"/>
              <w:right w:val="nil"/>
            </w:tcBorders>
          </w:tcPr>
          <w:p w:rsidR="00B2441B" w:rsidRDefault="00B2441B">
            <w:pPr>
              <w:autoSpaceDE w:val="0"/>
              <w:autoSpaceDN w:val="0"/>
              <w:adjustRightInd w:val="0"/>
              <w:jc w:val="right"/>
              <w:rPr>
                <w:rFonts w:ascii="Arial" w:hAnsi="Arial" w:cs="Arial"/>
                <w:color w:val="000000"/>
                <w:sz w:val="22"/>
                <w:szCs w:val="22"/>
                <w:lang w:val="en-AU" w:eastAsia="en-AU"/>
              </w:rPr>
            </w:pPr>
          </w:p>
        </w:tc>
        <w:tc>
          <w:tcPr>
            <w:tcW w:w="2241" w:type="dxa"/>
            <w:gridSpan w:val="3"/>
            <w:tcBorders>
              <w:top w:val="nil"/>
              <w:left w:val="nil"/>
              <w:bottom w:val="nil"/>
              <w:right w:val="nil"/>
            </w:tcBorders>
          </w:tcPr>
          <w:p w:rsidR="00B2441B" w:rsidRDefault="00B2441B">
            <w:pPr>
              <w:autoSpaceDE w:val="0"/>
              <w:autoSpaceDN w:val="0"/>
              <w:adjustRightInd w:val="0"/>
              <w:jc w:val="right"/>
              <w:rPr>
                <w:rFonts w:ascii="Arial" w:hAnsi="Arial" w:cs="Arial"/>
                <w:color w:val="000000"/>
                <w:sz w:val="22"/>
                <w:szCs w:val="22"/>
                <w:lang w:val="en-AU" w:eastAsia="en-AU"/>
              </w:rPr>
            </w:pPr>
          </w:p>
        </w:tc>
        <w:tc>
          <w:tcPr>
            <w:tcW w:w="1609" w:type="dxa"/>
            <w:tcBorders>
              <w:top w:val="nil"/>
              <w:left w:val="nil"/>
              <w:bottom w:val="nil"/>
              <w:right w:val="nil"/>
            </w:tcBorders>
          </w:tcPr>
          <w:p w:rsidR="00B2441B" w:rsidRDefault="00B2441B">
            <w:pPr>
              <w:autoSpaceDE w:val="0"/>
              <w:autoSpaceDN w:val="0"/>
              <w:adjustRightInd w:val="0"/>
              <w:jc w:val="right"/>
              <w:rPr>
                <w:rFonts w:ascii="Arial" w:hAnsi="Arial" w:cs="Arial"/>
                <w:color w:val="000000"/>
                <w:sz w:val="22"/>
                <w:szCs w:val="22"/>
                <w:lang w:val="en-AU" w:eastAsia="en-AU"/>
              </w:rPr>
            </w:pPr>
          </w:p>
        </w:tc>
        <w:tc>
          <w:tcPr>
            <w:tcW w:w="1925" w:type="dxa"/>
            <w:tcBorders>
              <w:top w:val="nil"/>
              <w:left w:val="nil"/>
              <w:bottom w:val="nil"/>
              <w:right w:val="nil"/>
            </w:tcBorders>
          </w:tcPr>
          <w:p w:rsidR="00B2441B" w:rsidRDefault="00B2441B">
            <w:pPr>
              <w:autoSpaceDE w:val="0"/>
              <w:autoSpaceDN w:val="0"/>
              <w:adjustRightInd w:val="0"/>
              <w:jc w:val="right"/>
              <w:rPr>
                <w:rFonts w:ascii="Arial" w:hAnsi="Arial" w:cs="Arial"/>
                <w:color w:val="000000"/>
                <w:sz w:val="22"/>
                <w:szCs w:val="22"/>
                <w:lang w:val="en-AU" w:eastAsia="en-AU"/>
              </w:rPr>
            </w:pPr>
          </w:p>
        </w:tc>
        <w:tc>
          <w:tcPr>
            <w:tcW w:w="1924" w:type="dxa"/>
            <w:tcBorders>
              <w:top w:val="nil"/>
              <w:left w:val="nil"/>
              <w:bottom w:val="nil"/>
              <w:right w:val="nil"/>
            </w:tcBorders>
          </w:tcPr>
          <w:p w:rsidR="00B2441B" w:rsidRDefault="00B2441B">
            <w:pPr>
              <w:autoSpaceDE w:val="0"/>
              <w:autoSpaceDN w:val="0"/>
              <w:adjustRightInd w:val="0"/>
              <w:jc w:val="right"/>
              <w:rPr>
                <w:rFonts w:ascii="Arial" w:hAnsi="Arial" w:cs="Arial"/>
                <w:color w:val="000000"/>
                <w:sz w:val="22"/>
                <w:szCs w:val="22"/>
                <w:lang w:val="en-AU" w:eastAsia="en-AU"/>
              </w:rPr>
            </w:pPr>
          </w:p>
        </w:tc>
      </w:tr>
      <w:tr w:rsidR="009344EC" w:rsidTr="009344EC">
        <w:trPr>
          <w:trHeight w:val="238"/>
        </w:trPr>
        <w:tc>
          <w:tcPr>
            <w:tcW w:w="4708" w:type="dxa"/>
            <w:gridSpan w:val="6"/>
            <w:tcBorders>
              <w:top w:val="nil"/>
              <w:left w:val="nil"/>
              <w:bottom w:val="nil"/>
              <w:right w:val="nil"/>
            </w:tcBorders>
          </w:tcPr>
          <w:p w:rsidR="009344EC" w:rsidRDefault="009344EC" w:rsidP="009344EC">
            <w:pPr>
              <w:autoSpaceDE w:val="0"/>
              <w:autoSpaceDN w:val="0"/>
              <w:adjustRightInd w:val="0"/>
              <w:rPr>
                <w:rFonts w:ascii="Arial" w:hAnsi="Arial" w:cs="Arial"/>
                <w:color w:val="000000"/>
                <w:sz w:val="22"/>
                <w:szCs w:val="22"/>
                <w:lang w:val="en-AU" w:eastAsia="en-AU"/>
              </w:rPr>
            </w:pPr>
            <w:r>
              <w:rPr>
                <w:rFonts w:ascii="Arial" w:hAnsi="Arial" w:cs="Arial"/>
                <w:color w:val="000000"/>
                <w:sz w:val="22"/>
                <w:szCs w:val="22"/>
                <w:lang w:val="en-AU" w:eastAsia="en-AU"/>
              </w:rPr>
              <w:t>Revaluation increments/(decrements) recognised in Other Comprehensive  Income</w:t>
            </w:r>
          </w:p>
        </w:tc>
        <w:tc>
          <w:tcPr>
            <w:tcW w:w="1609" w:type="dxa"/>
            <w:tcBorders>
              <w:top w:val="nil"/>
              <w:left w:val="nil"/>
              <w:bottom w:val="nil"/>
              <w:right w:val="nil"/>
            </w:tcBorders>
            <w:vAlign w:val="center"/>
          </w:tcPr>
          <w:p w:rsidR="009344EC" w:rsidRDefault="009344EC" w:rsidP="009344EC">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450</w:t>
            </w:r>
          </w:p>
        </w:tc>
        <w:tc>
          <w:tcPr>
            <w:tcW w:w="1925" w:type="dxa"/>
            <w:tcBorders>
              <w:top w:val="nil"/>
              <w:left w:val="nil"/>
              <w:bottom w:val="nil"/>
              <w:right w:val="nil"/>
            </w:tcBorders>
            <w:vAlign w:val="center"/>
          </w:tcPr>
          <w:p w:rsidR="009344EC" w:rsidRDefault="009344EC" w:rsidP="009344EC">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14,290</w:t>
            </w:r>
          </w:p>
        </w:tc>
        <w:tc>
          <w:tcPr>
            <w:tcW w:w="1924" w:type="dxa"/>
            <w:tcBorders>
              <w:top w:val="nil"/>
              <w:left w:val="nil"/>
              <w:bottom w:val="nil"/>
              <w:right w:val="nil"/>
            </w:tcBorders>
            <w:vAlign w:val="center"/>
          </w:tcPr>
          <w:p w:rsidR="009344EC" w:rsidRDefault="009344EC" w:rsidP="009344EC">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247</w:t>
            </w:r>
          </w:p>
        </w:tc>
      </w:tr>
      <w:tr w:rsidR="00B2441B" w:rsidTr="009344EC">
        <w:trPr>
          <w:trHeight w:val="238"/>
        </w:trPr>
        <w:tc>
          <w:tcPr>
            <w:tcW w:w="1428" w:type="dxa"/>
            <w:tcBorders>
              <w:top w:val="nil"/>
              <w:left w:val="nil"/>
              <w:bottom w:val="nil"/>
              <w:right w:val="nil"/>
            </w:tcBorders>
          </w:tcPr>
          <w:p w:rsidR="00B2441B" w:rsidRDefault="00B2441B">
            <w:pPr>
              <w:autoSpaceDE w:val="0"/>
              <w:autoSpaceDN w:val="0"/>
              <w:adjustRightInd w:val="0"/>
              <w:rPr>
                <w:rFonts w:ascii="Arial" w:hAnsi="Arial" w:cs="Arial"/>
                <w:color w:val="000000"/>
                <w:sz w:val="22"/>
                <w:szCs w:val="22"/>
                <w:lang w:val="en-AU" w:eastAsia="en-AU"/>
              </w:rPr>
            </w:pPr>
            <w:r>
              <w:rPr>
                <w:rFonts w:ascii="Arial" w:hAnsi="Arial" w:cs="Arial"/>
                <w:color w:val="000000"/>
                <w:sz w:val="22"/>
                <w:szCs w:val="22"/>
                <w:lang w:val="en-AU" w:eastAsia="en-AU"/>
              </w:rPr>
              <w:t>Disposals</w:t>
            </w:r>
          </w:p>
        </w:tc>
        <w:tc>
          <w:tcPr>
            <w:tcW w:w="1039" w:type="dxa"/>
            <w:gridSpan w:val="2"/>
            <w:tcBorders>
              <w:top w:val="nil"/>
              <w:left w:val="nil"/>
              <w:bottom w:val="nil"/>
              <w:right w:val="nil"/>
            </w:tcBorders>
          </w:tcPr>
          <w:p w:rsidR="00B2441B" w:rsidRDefault="00B2441B">
            <w:pPr>
              <w:autoSpaceDE w:val="0"/>
              <w:autoSpaceDN w:val="0"/>
              <w:adjustRightInd w:val="0"/>
              <w:jc w:val="right"/>
              <w:rPr>
                <w:rFonts w:ascii="Arial" w:hAnsi="Arial" w:cs="Arial"/>
                <w:color w:val="000000"/>
                <w:sz w:val="22"/>
                <w:szCs w:val="22"/>
                <w:lang w:val="en-AU" w:eastAsia="en-AU"/>
              </w:rPr>
            </w:pPr>
          </w:p>
        </w:tc>
        <w:tc>
          <w:tcPr>
            <w:tcW w:w="2241" w:type="dxa"/>
            <w:gridSpan w:val="3"/>
            <w:tcBorders>
              <w:top w:val="nil"/>
              <w:left w:val="nil"/>
              <w:bottom w:val="nil"/>
              <w:right w:val="nil"/>
            </w:tcBorders>
          </w:tcPr>
          <w:p w:rsidR="00B2441B" w:rsidRDefault="00B2441B">
            <w:pPr>
              <w:autoSpaceDE w:val="0"/>
              <w:autoSpaceDN w:val="0"/>
              <w:adjustRightInd w:val="0"/>
              <w:jc w:val="right"/>
              <w:rPr>
                <w:rFonts w:ascii="Arial" w:hAnsi="Arial" w:cs="Arial"/>
                <w:color w:val="000000"/>
                <w:sz w:val="22"/>
                <w:szCs w:val="22"/>
                <w:lang w:val="en-AU" w:eastAsia="en-AU"/>
              </w:rPr>
            </w:pPr>
          </w:p>
        </w:tc>
        <w:tc>
          <w:tcPr>
            <w:tcW w:w="1609" w:type="dxa"/>
            <w:tcBorders>
              <w:top w:val="nil"/>
              <w:left w:val="nil"/>
              <w:bottom w:val="nil"/>
              <w:right w:val="nil"/>
            </w:tcBorders>
          </w:tcPr>
          <w:p w:rsidR="00B2441B" w:rsidRDefault="00B2441B">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w:t>
            </w:r>
          </w:p>
        </w:tc>
        <w:tc>
          <w:tcPr>
            <w:tcW w:w="1925" w:type="dxa"/>
            <w:tcBorders>
              <w:top w:val="nil"/>
              <w:left w:val="nil"/>
              <w:bottom w:val="nil"/>
              <w:right w:val="nil"/>
            </w:tcBorders>
          </w:tcPr>
          <w:p w:rsidR="00B2441B" w:rsidRDefault="00B2441B">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w:t>
            </w:r>
          </w:p>
        </w:tc>
        <w:tc>
          <w:tcPr>
            <w:tcW w:w="1924" w:type="dxa"/>
            <w:tcBorders>
              <w:top w:val="nil"/>
              <w:left w:val="nil"/>
              <w:bottom w:val="nil"/>
              <w:right w:val="nil"/>
            </w:tcBorders>
          </w:tcPr>
          <w:p w:rsidR="00B2441B" w:rsidRDefault="00B2441B">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w:t>
            </w:r>
          </w:p>
        </w:tc>
      </w:tr>
      <w:tr w:rsidR="00B2441B" w:rsidTr="009344EC">
        <w:trPr>
          <w:trHeight w:val="238"/>
        </w:trPr>
        <w:tc>
          <w:tcPr>
            <w:tcW w:w="2467" w:type="dxa"/>
            <w:gridSpan w:val="3"/>
            <w:tcBorders>
              <w:top w:val="nil"/>
              <w:left w:val="nil"/>
              <w:bottom w:val="nil"/>
              <w:right w:val="nil"/>
            </w:tcBorders>
          </w:tcPr>
          <w:p w:rsidR="00B2441B" w:rsidRDefault="00B2441B">
            <w:pPr>
              <w:autoSpaceDE w:val="0"/>
              <w:autoSpaceDN w:val="0"/>
              <w:adjustRightInd w:val="0"/>
              <w:rPr>
                <w:rFonts w:ascii="Arial" w:hAnsi="Arial" w:cs="Arial"/>
                <w:color w:val="000000"/>
                <w:sz w:val="22"/>
                <w:szCs w:val="22"/>
                <w:lang w:val="en-AU" w:eastAsia="en-AU"/>
              </w:rPr>
            </w:pPr>
            <w:r>
              <w:rPr>
                <w:rFonts w:ascii="Arial" w:hAnsi="Arial" w:cs="Arial"/>
                <w:color w:val="000000"/>
                <w:sz w:val="22"/>
                <w:szCs w:val="22"/>
                <w:lang w:val="en-AU" w:eastAsia="en-AU"/>
              </w:rPr>
              <w:t>Depreciation expense</w:t>
            </w:r>
          </w:p>
        </w:tc>
        <w:tc>
          <w:tcPr>
            <w:tcW w:w="2241" w:type="dxa"/>
            <w:gridSpan w:val="3"/>
            <w:tcBorders>
              <w:top w:val="nil"/>
              <w:left w:val="nil"/>
              <w:bottom w:val="nil"/>
              <w:right w:val="nil"/>
            </w:tcBorders>
          </w:tcPr>
          <w:p w:rsidR="00B2441B" w:rsidRDefault="00B2441B">
            <w:pPr>
              <w:autoSpaceDE w:val="0"/>
              <w:autoSpaceDN w:val="0"/>
              <w:adjustRightInd w:val="0"/>
              <w:jc w:val="right"/>
              <w:rPr>
                <w:rFonts w:ascii="Arial" w:hAnsi="Arial" w:cs="Arial"/>
                <w:color w:val="000000"/>
                <w:sz w:val="22"/>
                <w:szCs w:val="22"/>
                <w:lang w:val="en-AU" w:eastAsia="en-AU"/>
              </w:rPr>
            </w:pPr>
          </w:p>
        </w:tc>
        <w:tc>
          <w:tcPr>
            <w:tcW w:w="1609" w:type="dxa"/>
            <w:tcBorders>
              <w:top w:val="nil"/>
              <w:left w:val="nil"/>
              <w:bottom w:val="nil"/>
              <w:right w:val="nil"/>
            </w:tcBorders>
          </w:tcPr>
          <w:p w:rsidR="00B2441B" w:rsidRDefault="00B2441B">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w:t>
            </w:r>
          </w:p>
        </w:tc>
        <w:tc>
          <w:tcPr>
            <w:tcW w:w="1925" w:type="dxa"/>
            <w:tcBorders>
              <w:top w:val="nil"/>
              <w:left w:val="nil"/>
              <w:bottom w:val="nil"/>
              <w:right w:val="nil"/>
            </w:tcBorders>
          </w:tcPr>
          <w:p w:rsidR="00B2441B" w:rsidRDefault="00B2441B">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(23,219)</w:t>
            </w:r>
          </w:p>
        </w:tc>
        <w:tc>
          <w:tcPr>
            <w:tcW w:w="1924" w:type="dxa"/>
            <w:tcBorders>
              <w:top w:val="nil"/>
              <w:left w:val="nil"/>
              <w:bottom w:val="nil"/>
              <w:right w:val="nil"/>
            </w:tcBorders>
          </w:tcPr>
          <w:p w:rsidR="00B2441B" w:rsidRDefault="00B2441B">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(1,423)</w:t>
            </w:r>
          </w:p>
        </w:tc>
      </w:tr>
      <w:tr w:rsidR="00B2441B" w:rsidTr="009344EC">
        <w:trPr>
          <w:trHeight w:val="250"/>
        </w:trPr>
        <w:tc>
          <w:tcPr>
            <w:tcW w:w="4708" w:type="dxa"/>
            <w:gridSpan w:val="6"/>
            <w:tcBorders>
              <w:top w:val="nil"/>
              <w:left w:val="nil"/>
              <w:bottom w:val="nil"/>
              <w:right w:val="nil"/>
            </w:tcBorders>
          </w:tcPr>
          <w:p w:rsidR="00B2441B" w:rsidRDefault="00B2441B">
            <w:pPr>
              <w:autoSpaceDE w:val="0"/>
              <w:autoSpaceDN w:val="0"/>
              <w:adjustRightInd w:val="0"/>
              <w:rPr>
                <w:rFonts w:ascii="Arial" w:hAnsi="Arial" w:cs="Arial"/>
                <w:color w:val="000000"/>
                <w:sz w:val="22"/>
                <w:szCs w:val="22"/>
                <w:lang w:val="en-AU" w:eastAsia="en-AU"/>
              </w:rPr>
            </w:pPr>
            <w:r>
              <w:rPr>
                <w:rFonts w:ascii="Arial" w:hAnsi="Arial" w:cs="Arial"/>
                <w:color w:val="000000"/>
                <w:sz w:val="22"/>
                <w:szCs w:val="22"/>
                <w:lang w:val="en-AU" w:eastAsia="en-AU"/>
              </w:rPr>
              <w:t>Fair value at end of period</w:t>
            </w:r>
          </w:p>
        </w:tc>
        <w:tc>
          <w:tcPr>
            <w:tcW w:w="1609" w:type="dxa"/>
            <w:tcBorders>
              <w:top w:val="single" w:sz="6" w:space="0" w:color="auto"/>
              <w:left w:val="nil"/>
              <w:bottom w:val="single" w:sz="6" w:space="0" w:color="auto"/>
              <w:right w:val="nil"/>
            </w:tcBorders>
          </w:tcPr>
          <w:p w:rsidR="00B2441B" w:rsidRDefault="00B2441B">
            <w:pPr>
              <w:autoSpaceDE w:val="0"/>
              <w:autoSpaceDN w:val="0"/>
              <w:adjustRightInd w:val="0"/>
              <w:jc w:val="right"/>
              <w:rPr>
                <w:rFonts w:ascii="Arial" w:hAnsi="Arial" w:cs="Arial"/>
                <w:b/>
                <w:bCs/>
                <w:color w:val="000000"/>
                <w:sz w:val="22"/>
                <w:szCs w:val="22"/>
                <w:lang w:val="en-AU" w:eastAsia="en-AU"/>
              </w:rPr>
            </w:pPr>
            <w:r>
              <w:rPr>
                <w:rFonts w:ascii="Arial" w:hAnsi="Arial" w:cs="Arial"/>
                <w:b/>
                <w:bCs/>
                <w:color w:val="000000"/>
                <w:sz w:val="22"/>
                <w:szCs w:val="22"/>
                <w:lang w:val="en-AU" w:eastAsia="en-AU"/>
              </w:rPr>
              <w:t>30,926</w:t>
            </w:r>
          </w:p>
        </w:tc>
        <w:tc>
          <w:tcPr>
            <w:tcW w:w="1925" w:type="dxa"/>
            <w:tcBorders>
              <w:top w:val="single" w:sz="6" w:space="0" w:color="auto"/>
              <w:left w:val="nil"/>
              <w:bottom w:val="single" w:sz="6" w:space="0" w:color="auto"/>
              <w:right w:val="nil"/>
            </w:tcBorders>
          </w:tcPr>
          <w:p w:rsidR="00B2441B" w:rsidRDefault="00B2441B">
            <w:pPr>
              <w:autoSpaceDE w:val="0"/>
              <w:autoSpaceDN w:val="0"/>
              <w:adjustRightInd w:val="0"/>
              <w:jc w:val="right"/>
              <w:rPr>
                <w:rFonts w:ascii="Arial" w:hAnsi="Arial" w:cs="Arial"/>
                <w:b/>
                <w:bCs/>
                <w:color w:val="000000"/>
                <w:sz w:val="22"/>
                <w:szCs w:val="22"/>
                <w:lang w:val="en-AU" w:eastAsia="en-AU"/>
              </w:rPr>
            </w:pPr>
            <w:r>
              <w:rPr>
                <w:rFonts w:ascii="Arial" w:hAnsi="Arial" w:cs="Arial"/>
                <w:b/>
                <w:bCs/>
                <w:color w:val="000000"/>
                <w:sz w:val="22"/>
                <w:szCs w:val="22"/>
                <w:lang w:val="en-AU" w:eastAsia="en-AU"/>
              </w:rPr>
              <w:t>854,452</w:t>
            </w:r>
          </w:p>
        </w:tc>
        <w:tc>
          <w:tcPr>
            <w:tcW w:w="1924" w:type="dxa"/>
            <w:tcBorders>
              <w:top w:val="single" w:sz="6" w:space="0" w:color="auto"/>
              <w:left w:val="nil"/>
              <w:bottom w:val="single" w:sz="6" w:space="0" w:color="auto"/>
              <w:right w:val="nil"/>
            </w:tcBorders>
          </w:tcPr>
          <w:p w:rsidR="00B2441B" w:rsidRDefault="00B2441B">
            <w:pPr>
              <w:autoSpaceDE w:val="0"/>
              <w:autoSpaceDN w:val="0"/>
              <w:adjustRightInd w:val="0"/>
              <w:jc w:val="right"/>
              <w:rPr>
                <w:rFonts w:ascii="Arial" w:hAnsi="Arial" w:cs="Arial"/>
                <w:b/>
                <w:bCs/>
                <w:color w:val="000000"/>
                <w:sz w:val="22"/>
                <w:szCs w:val="22"/>
                <w:lang w:val="en-AU" w:eastAsia="en-AU"/>
              </w:rPr>
            </w:pPr>
            <w:r>
              <w:rPr>
                <w:rFonts w:ascii="Arial" w:hAnsi="Arial" w:cs="Arial"/>
                <w:b/>
                <w:bCs/>
                <w:color w:val="000000"/>
                <w:sz w:val="22"/>
                <w:szCs w:val="22"/>
                <w:lang w:val="en-AU" w:eastAsia="en-AU"/>
              </w:rPr>
              <w:t>23,376</w:t>
            </w:r>
          </w:p>
        </w:tc>
      </w:tr>
      <w:tr w:rsidR="00B2441B" w:rsidTr="009344EC">
        <w:trPr>
          <w:trHeight w:val="238"/>
        </w:trPr>
        <w:tc>
          <w:tcPr>
            <w:tcW w:w="1428" w:type="dxa"/>
            <w:tcBorders>
              <w:top w:val="nil"/>
              <w:left w:val="nil"/>
              <w:bottom w:val="nil"/>
              <w:right w:val="nil"/>
            </w:tcBorders>
          </w:tcPr>
          <w:p w:rsidR="00B2441B" w:rsidRDefault="00B2441B">
            <w:pPr>
              <w:autoSpaceDE w:val="0"/>
              <w:autoSpaceDN w:val="0"/>
              <w:adjustRightInd w:val="0"/>
              <w:jc w:val="right"/>
              <w:rPr>
                <w:rFonts w:ascii="Arial" w:hAnsi="Arial" w:cs="Arial"/>
                <w:color w:val="000000"/>
                <w:sz w:val="22"/>
                <w:szCs w:val="22"/>
                <w:lang w:val="en-AU" w:eastAsia="en-AU"/>
              </w:rPr>
            </w:pPr>
          </w:p>
        </w:tc>
        <w:tc>
          <w:tcPr>
            <w:tcW w:w="1039" w:type="dxa"/>
            <w:gridSpan w:val="2"/>
            <w:tcBorders>
              <w:top w:val="nil"/>
              <w:left w:val="nil"/>
              <w:bottom w:val="nil"/>
              <w:right w:val="nil"/>
            </w:tcBorders>
          </w:tcPr>
          <w:p w:rsidR="00B2441B" w:rsidRDefault="00B2441B">
            <w:pPr>
              <w:autoSpaceDE w:val="0"/>
              <w:autoSpaceDN w:val="0"/>
              <w:adjustRightInd w:val="0"/>
              <w:jc w:val="right"/>
              <w:rPr>
                <w:rFonts w:ascii="Arial" w:hAnsi="Arial" w:cs="Arial"/>
                <w:color w:val="000000"/>
                <w:sz w:val="22"/>
                <w:szCs w:val="22"/>
                <w:lang w:val="en-AU" w:eastAsia="en-AU"/>
              </w:rPr>
            </w:pPr>
          </w:p>
        </w:tc>
        <w:tc>
          <w:tcPr>
            <w:tcW w:w="2241" w:type="dxa"/>
            <w:gridSpan w:val="3"/>
            <w:tcBorders>
              <w:top w:val="nil"/>
              <w:left w:val="nil"/>
              <w:bottom w:val="nil"/>
              <w:right w:val="nil"/>
            </w:tcBorders>
          </w:tcPr>
          <w:p w:rsidR="00B2441B" w:rsidRDefault="00B2441B">
            <w:pPr>
              <w:autoSpaceDE w:val="0"/>
              <w:autoSpaceDN w:val="0"/>
              <w:adjustRightInd w:val="0"/>
              <w:jc w:val="right"/>
              <w:rPr>
                <w:rFonts w:ascii="Arial" w:hAnsi="Arial" w:cs="Arial"/>
                <w:color w:val="000000"/>
                <w:sz w:val="22"/>
                <w:szCs w:val="22"/>
                <w:lang w:val="en-AU" w:eastAsia="en-AU"/>
              </w:rPr>
            </w:pPr>
          </w:p>
        </w:tc>
        <w:tc>
          <w:tcPr>
            <w:tcW w:w="1609" w:type="dxa"/>
            <w:tcBorders>
              <w:top w:val="nil"/>
              <w:left w:val="nil"/>
              <w:bottom w:val="nil"/>
              <w:right w:val="nil"/>
            </w:tcBorders>
          </w:tcPr>
          <w:p w:rsidR="00B2441B" w:rsidRDefault="00B2441B">
            <w:pPr>
              <w:autoSpaceDE w:val="0"/>
              <w:autoSpaceDN w:val="0"/>
              <w:adjustRightInd w:val="0"/>
              <w:jc w:val="right"/>
              <w:rPr>
                <w:rFonts w:ascii="Arial" w:hAnsi="Arial" w:cs="Arial"/>
                <w:color w:val="000000"/>
                <w:sz w:val="22"/>
                <w:szCs w:val="22"/>
                <w:lang w:val="en-AU" w:eastAsia="en-AU"/>
              </w:rPr>
            </w:pPr>
          </w:p>
        </w:tc>
        <w:tc>
          <w:tcPr>
            <w:tcW w:w="1925" w:type="dxa"/>
            <w:tcBorders>
              <w:top w:val="nil"/>
              <w:left w:val="nil"/>
              <w:bottom w:val="nil"/>
              <w:right w:val="nil"/>
            </w:tcBorders>
          </w:tcPr>
          <w:p w:rsidR="00B2441B" w:rsidRDefault="00B2441B">
            <w:pPr>
              <w:autoSpaceDE w:val="0"/>
              <w:autoSpaceDN w:val="0"/>
              <w:adjustRightInd w:val="0"/>
              <w:jc w:val="right"/>
              <w:rPr>
                <w:rFonts w:ascii="Arial" w:hAnsi="Arial" w:cs="Arial"/>
                <w:color w:val="000000"/>
                <w:sz w:val="22"/>
                <w:szCs w:val="22"/>
                <w:lang w:val="en-AU" w:eastAsia="en-AU"/>
              </w:rPr>
            </w:pPr>
          </w:p>
        </w:tc>
        <w:tc>
          <w:tcPr>
            <w:tcW w:w="1924" w:type="dxa"/>
            <w:tcBorders>
              <w:top w:val="nil"/>
              <w:left w:val="nil"/>
              <w:bottom w:val="nil"/>
              <w:right w:val="nil"/>
            </w:tcBorders>
          </w:tcPr>
          <w:p w:rsidR="00B2441B" w:rsidRDefault="00B2441B">
            <w:pPr>
              <w:autoSpaceDE w:val="0"/>
              <w:autoSpaceDN w:val="0"/>
              <w:adjustRightInd w:val="0"/>
              <w:jc w:val="right"/>
              <w:rPr>
                <w:rFonts w:ascii="Arial" w:hAnsi="Arial" w:cs="Arial"/>
                <w:color w:val="000000"/>
                <w:sz w:val="22"/>
                <w:szCs w:val="22"/>
                <w:lang w:val="en-AU" w:eastAsia="en-AU"/>
              </w:rPr>
            </w:pPr>
          </w:p>
        </w:tc>
      </w:tr>
      <w:tr w:rsidR="003A00DE" w:rsidTr="009344EC">
        <w:trPr>
          <w:trHeight w:val="238"/>
        </w:trPr>
        <w:tc>
          <w:tcPr>
            <w:tcW w:w="4708" w:type="dxa"/>
            <w:gridSpan w:val="6"/>
            <w:tcBorders>
              <w:top w:val="nil"/>
              <w:left w:val="nil"/>
              <w:bottom w:val="nil"/>
              <w:right w:val="nil"/>
            </w:tcBorders>
          </w:tcPr>
          <w:p w:rsidR="003A00DE" w:rsidRDefault="003A00DE" w:rsidP="003A00DE">
            <w:pPr>
              <w:autoSpaceDE w:val="0"/>
              <w:autoSpaceDN w:val="0"/>
              <w:adjustRightInd w:val="0"/>
              <w:rPr>
                <w:rFonts w:ascii="Arial" w:hAnsi="Arial" w:cs="Arial"/>
                <w:color w:val="000000"/>
                <w:sz w:val="22"/>
                <w:szCs w:val="22"/>
                <w:lang w:val="en-AU" w:eastAsia="en-AU"/>
              </w:rPr>
            </w:pPr>
            <w:r>
              <w:rPr>
                <w:rFonts w:ascii="Arial" w:hAnsi="Arial" w:cs="Arial"/>
                <w:color w:val="000000"/>
                <w:sz w:val="22"/>
                <w:szCs w:val="22"/>
                <w:lang w:val="en-AU" w:eastAsia="en-AU"/>
              </w:rPr>
              <w:t>Total gains or losses for the period included in profit or loss, under ‘Other Gains’</w:t>
            </w:r>
          </w:p>
        </w:tc>
        <w:tc>
          <w:tcPr>
            <w:tcW w:w="1609" w:type="dxa"/>
            <w:tcBorders>
              <w:top w:val="nil"/>
              <w:left w:val="nil"/>
              <w:bottom w:val="single" w:sz="6" w:space="0" w:color="auto"/>
              <w:right w:val="nil"/>
            </w:tcBorders>
            <w:vAlign w:val="bottom"/>
          </w:tcPr>
          <w:p w:rsidR="003A00DE" w:rsidRDefault="003A00DE" w:rsidP="009344EC">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w:t>
            </w:r>
          </w:p>
        </w:tc>
        <w:tc>
          <w:tcPr>
            <w:tcW w:w="1925" w:type="dxa"/>
            <w:tcBorders>
              <w:top w:val="nil"/>
              <w:left w:val="nil"/>
              <w:bottom w:val="single" w:sz="6" w:space="0" w:color="auto"/>
              <w:right w:val="nil"/>
            </w:tcBorders>
            <w:vAlign w:val="bottom"/>
          </w:tcPr>
          <w:p w:rsidR="003A00DE" w:rsidRDefault="003A00DE" w:rsidP="009344EC">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w:t>
            </w:r>
          </w:p>
        </w:tc>
        <w:tc>
          <w:tcPr>
            <w:tcW w:w="1924" w:type="dxa"/>
            <w:tcBorders>
              <w:top w:val="nil"/>
              <w:left w:val="nil"/>
              <w:bottom w:val="single" w:sz="6" w:space="0" w:color="auto"/>
              <w:right w:val="nil"/>
            </w:tcBorders>
            <w:vAlign w:val="bottom"/>
          </w:tcPr>
          <w:p w:rsidR="003A00DE" w:rsidRDefault="003A00DE" w:rsidP="009344EC">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w:t>
            </w:r>
          </w:p>
        </w:tc>
      </w:tr>
      <w:tr w:rsidR="003A00DE" w:rsidTr="009344EC">
        <w:trPr>
          <w:trHeight w:val="238"/>
        </w:trPr>
        <w:tc>
          <w:tcPr>
            <w:tcW w:w="1428" w:type="dxa"/>
            <w:tcBorders>
              <w:top w:val="nil"/>
              <w:left w:val="nil"/>
              <w:bottom w:val="nil"/>
              <w:right w:val="nil"/>
            </w:tcBorders>
          </w:tcPr>
          <w:p w:rsidR="003A00DE" w:rsidRDefault="003A00DE">
            <w:pPr>
              <w:autoSpaceDE w:val="0"/>
              <w:autoSpaceDN w:val="0"/>
              <w:adjustRightInd w:val="0"/>
              <w:jc w:val="right"/>
              <w:rPr>
                <w:rFonts w:ascii="Arial" w:hAnsi="Arial" w:cs="Arial"/>
                <w:color w:val="000000"/>
                <w:sz w:val="22"/>
                <w:szCs w:val="22"/>
                <w:lang w:val="en-AU" w:eastAsia="en-AU"/>
              </w:rPr>
            </w:pPr>
          </w:p>
        </w:tc>
        <w:tc>
          <w:tcPr>
            <w:tcW w:w="1039" w:type="dxa"/>
            <w:gridSpan w:val="2"/>
            <w:tcBorders>
              <w:top w:val="nil"/>
              <w:left w:val="nil"/>
              <w:bottom w:val="nil"/>
              <w:right w:val="nil"/>
            </w:tcBorders>
          </w:tcPr>
          <w:p w:rsidR="003A00DE" w:rsidRDefault="003A00DE">
            <w:pPr>
              <w:autoSpaceDE w:val="0"/>
              <w:autoSpaceDN w:val="0"/>
              <w:adjustRightInd w:val="0"/>
              <w:jc w:val="right"/>
              <w:rPr>
                <w:rFonts w:ascii="Arial" w:hAnsi="Arial" w:cs="Arial"/>
                <w:color w:val="000000"/>
                <w:sz w:val="22"/>
                <w:szCs w:val="22"/>
                <w:lang w:val="en-AU" w:eastAsia="en-AU"/>
              </w:rPr>
            </w:pPr>
          </w:p>
        </w:tc>
        <w:tc>
          <w:tcPr>
            <w:tcW w:w="2241" w:type="dxa"/>
            <w:gridSpan w:val="3"/>
            <w:tcBorders>
              <w:top w:val="nil"/>
              <w:left w:val="nil"/>
              <w:bottom w:val="nil"/>
              <w:right w:val="nil"/>
            </w:tcBorders>
          </w:tcPr>
          <w:p w:rsidR="003A00DE" w:rsidRDefault="003A00DE">
            <w:pPr>
              <w:autoSpaceDE w:val="0"/>
              <w:autoSpaceDN w:val="0"/>
              <w:adjustRightInd w:val="0"/>
              <w:jc w:val="right"/>
              <w:rPr>
                <w:rFonts w:ascii="Arial" w:hAnsi="Arial" w:cs="Arial"/>
                <w:color w:val="000000"/>
                <w:sz w:val="22"/>
                <w:szCs w:val="22"/>
                <w:lang w:val="en-AU" w:eastAsia="en-AU"/>
              </w:rPr>
            </w:pPr>
          </w:p>
        </w:tc>
        <w:tc>
          <w:tcPr>
            <w:tcW w:w="1609" w:type="dxa"/>
            <w:tcBorders>
              <w:top w:val="nil"/>
              <w:left w:val="nil"/>
              <w:bottom w:val="nil"/>
              <w:right w:val="nil"/>
            </w:tcBorders>
          </w:tcPr>
          <w:p w:rsidR="003A00DE" w:rsidRDefault="003A00DE">
            <w:pPr>
              <w:autoSpaceDE w:val="0"/>
              <w:autoSpaceDN w:val="0"/>
              <w:adjustRightInd w:val="0"/>
              <w:jc w:val="right"/>
              <w:rPr>
                <w:rFonts w:ascii="Arial" w:hAnsi="Arial" w:cs="Arial"/>
                <w:color w:val="000000"/>
                <w:sz w:val="22"/>
                <w:szCs w:val="22"/>
                <w:lang w:val="en-AU" w:eastAsia="en-AU"/>
              </w:rPr>
            </w:pPr>
          </w:p>
        </w:tc>
        <w:tc>
          <w:tcPr>
            <w:tcW w:w="1925" w:type="dxa"/>
            <w:tcBorders>
              <w:top w:val="nil"/>
              <w:left w:val="nil"/>
              <w:bottom w:val="nil"/>
              <w:right w:val="nil"/>
            </w:tcBorders>
          </w:tcPr>
          <w:p w:rsidR="003A00DE" w:rsidRDefault="003A00DE">
            <w:pPr>
              <w:autoSpaceDE w:val="0"/>
              <w:autoSpaceDN w:val="0"/>
              <w:adjustRightInd w:val="0"/>
              <w:jc w:val="right"/>
              <w:rPr>
                <w:rFonts w:ascii="Arial" w:hAnsi="Arial" w:cs="Arial"/>
                <w:color w:val="000000"/>
                <w:sz w:val="22"/>
                <w:szCs w:val="22"/>
                <w:lang w:val="en-AU" w:eastAsia="en-AU"/>
              </w:rPr>
            </w:pPr>
          </w:p>
        </w:tc>
        <w:tc>
          <w:tcPr>
            <w:tcW w:w="1924" w:type="dxa"/>
            <w:tcBorders>
              <w:top w:val="nil"/>
              <w:left w:val="nil"/>
              <w:bottom w:val="nil"/>
              <w:right w:val="nil"/>
            </w:tcBorders>
          </w:tcPr>
          <w:p w:rsidR="003A00DE" w:rsidRDefault="003A00DE">
            <w:pPr>
              <w:autoSpaceDE w:val="0"/>
              <w:autoSpaceDN w:val="0"/>
              <w:adjustRightInd w:val="0"/>
              <w:jc w:val="right"/>
              <w:rPr>
                <w:rFonts w:ascii="Arial" w:hAnsi="Arial" w:cs="Arial"/>
                <w:color w:val="000000"/>
                <w:sz w:val="22"/>
                <w:szCs w:val="22"/>
                <w:lang w:val="en-AU" w:eastAsia="en-AU"/>
              </w:rPr>
            </w:pPr>
          </w:p>
        </w:tc>
      </w:tr>
      <w:tr w:rsidR="003A00DE" w:rsidTr="009344EC">
        <w:trPr>
          <w:trHeight w:val="238"/>
        </w:trPr>
        <w:tc>
          <w:tcPr>
            <w:tcW w:w="4708" w:type="dxa"/>
            <w:gridSpan w:val="6"/>
            <w:tcBorders>
              <w:top w:val="nil"/>
              <w:left w:val="nil"/>
              <w:bottom w:val="nil"/>
              <w:right w:val="nil"/>
            </w:tcBorders>
          </w:tcPr>
          <w:p w:rsidR="003A00DE" w:rsidRDefault="003A00DE" w:rsidP="003A00DE">
            <w:pPr>
              <w:autoSpaceDE w:val="0"/>
              <w:autoSpaceDN w:val="0"/>
              <w:adjustRightInd w:val="0"/>
              <w:rPr>
                <w:rFonts w:ascii="Arial" w:hAnsi="Arial" w:cs="Arial"/>
                <w:color w:val="000000"/>
                <w:sz w:val="22"/>
                <w:szCs w:val="22"/>
                <w:lang w:val="en-AU" w:eastAsia="en-AU"/>
              </w:rPr>
            </w:pPr>
            <w:r>
              <w:rPr>
                <w:rFonts w:ascii="Arial" w:hAnsi="Arial" w:cs="Arial"/>
                <w:color w:val="000000"/>
                <w:sz w:val="22"/>
                <w:szCs w:val="22"/>
                <w:lang w:val="en-AU" w:eastAsia="en-AU"/>
              </w:rPr>
              <w:t>Change in unrealised gains or losses for the period included in profit or loss for assets held at the end of the reporting period</w:t>
            </w:r>
          </w:p>
        </w:tc>
        <w:tc>
          <w:tcPr>
            <w:tcW w:w="1609" w:type="dxa"/>
            <w:tcBorders>
              <w:top w:val="nil"/>
              <w:left w:val="nil"/>
              <w:bottom w:val="single" w:sz="6" w:space="0" w:color="auto"/>
              <w:right w:val="nil"/>
            </w:tcBorders>
            <w:vAlign w:val="bottom"/>
          </w:tcPr>
          <w:p w:rsidR="003A00DE" w:rsidRDefault="003A00DE" w:rsidP="009344EC">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w:t>
            </w:r>
          </w:p>
        </w:tc>
        <w:tc>
          <w:tcPr>
            <w:tcW w:w="1925" w:type="dxa"/>
            <w:tcBorders>
              <w:top w:val="nil"/>
              <w:left w:val="nil"/>
              <w:bottom w:val="single" w:sz="6" w:space="0" w:color="auto"/>
              <w:right w:val="nil"/>
            </w:tcBorders>
            <w:vAlign w:val="bottom"/>
          </w:tcPr>
          <w:p w:rsidR="003A00DE" w:rsidRDefault="003A00DE" w:rsidP="009344EC">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w:t>
            </w:r>
          </w:p>
        </w:tc>
        <w:tc>
          <w:tcPr>
            <w:tcW w:w="1924" w:type="dxa"/>
            <w:tcBorders>
              <w:top w:val="nil"/>
              <w:left w:val="nil"/>
              <w:bottom w:val="single" w:sz="6" w:space="0" w:color="auto"/>
              <w:right w:val="nil"/>
            </w:tcBorders>
            <w:vAlign w:val="bottom"/>
          </w:tcPr>
          <w:p w:rsidR="003A00DE" w:rsidRDefault="003A00DE" w:rsidP="009344EC">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w:t>
            </w:r>
          </w:p>
        </w:tc>
      </w:tr>
      <w:tr w:rsidR="003A00DE" w:rsidTr="009344EC">
        <w:trPr>
          <w:trHeight w:val="238"/>
        </w:trPr>
        <w:tc>
          <w:tcPr>
            <w:tcW w:w="1428" w:type="dxa"/>
            <w:tcBorders>
              <w:top w:val="nil"/>
              <w:left w:val="nil"/>
              <w:bottom w:val="nil"/>
              <w:right w:val="nil"/>
            </w:tcBorders>
          </w:tcPr>
          <w:p w:rsidR="003A00DE" w:rsidRDefault="003A00DE">
            <w:pPr>
              <w:autoSpaceDE w:val="0"/>
              <w:autoSpaceDN w:val="0"/>
              <w:adjustRightInd w:val="0"/>
              <w:jc w:val="right"/>
              <w:rPr>
                <w:rFonts w:ascii="Arial" w:hAnsi="Arial" w:cs="Arial"/>
                <w:color w:val="000000"/>
                <w:sz w:val="22"/>
                <w:szCs w:val="22"/>
                <w:lang w:val="en-AU" w:eastAsia="en-AU"/>
              </w:rPr>
            </w:pPr>
          </w:p>
        </w:tc>
        <w:tc>
          <w:tcPr>
            <w:tcW w:w="1039" w:type="dxa"/>
            <w:gridSpan w:val="2"/>
            <w:tcBorders>
              <w:top w:val="nil"/>
              <w:left w:val="nil"/>
              <w:bottom w:val="nil"/>
              <w:right w:val="nil"/>
            </w:tcBorders>
          </w:tcPr>
          <w:p w:rsidR="003A00DE" w:rsidRDefault="003A00DE">
            <w:pPr>
              <w:autoSpaceDE w:val="0"/>
              <w:autoSpaceDN w:val="0"/>
              <w:adjustRightInd w:val="0"/>
              <w:jc w:val="right"/>
              <w:rPr>
                <w:rFonts w:ascii="Arial" w:hAnsi="Arial" w:cs="Arial"/>
                <w:color w:val="000000"/>
                <w:sz w:val="22"/>
                <w:szCs w:val="22"/>
                <w:lang w:val="en-AU" w:eastAsia="en-AU"/>
              </w:rPr>
            </w:pPr>
          </w:p>
        </w:tc>
        <w:tc>
          <w:tcPr>
            <w:tcW w:w="2241" w:type="dxa"/>
            <w:gridSpan w:val="3"/>
            <w:tcBorders>
              <w:top w:val="nil"/>
              <w:left w:val="nil"/>
              <w:bottom w:val="nil"/>
              <w:right w:val="nil"/>
            </w:tcBorders>
          </w:tcPr>
          <w:p w:rsidR="003A00DE" w:rsidRDefault="003A00DE">
            <w:pPr>
              <w:autoSpaceDE w:val="0"/>
              <w:autoSpaceDN w:val="0"/>
              <w:adjustRightInd w:val="0"/>
              <w:jc w:val="right"/>
              <w:rPr>
                <w:rFonts w:ascii="Arial" w:hAnsi="Arial" w:cs="Arial"/>
                <w:color w:val="000000"/>
                <w:sz w:val="22"/>
                <w:szCs w:val="22"/>
                <w:lang w:val="en-AU" w:eastAsia="en-AU"/>
              </w:rPr>
            </w:pPr>
          </w:p>
        </w:tc>
        <w:tc>
          <w:tcPr>
            <w:tcW w:w="1609" w:type="dxa"/>
            <w:tcBorders>
              <w:top w:val="nil"/>
              <w:left w:val="nil"/>
              <w:bottom w:val="nil"/>
              <w:right w:val="nil"/>
            </w:tcBorders>
          </w:tcPr>
          <w:p w:rsidR="003A00DE" w:rsidRDefault="003A00DE">
            <w:pPr>
              <w:autoSpaceDE w:val="0"/>
              <w:autoSpaceDN w:val="0"/>
              <w:adjustRightInd w:val="0"/>
              <w:jc w:val="right"/>
              <w:rPr>
                <w:rFonts w:ascii="Arial" w:hAnsi="Arial" w:cs="Arial"/>
                <w:color w:val="000000"/>
                <w:sz w:val="22"/>
                <w:szCs w:val="22"/>
                <w:lang w:val="en-AU" w:eastAsia="en-AU"/>
              </w:rPr>
            </w:pPr>
          </w:p>
        </w:tc>
        <w:tc>
          <w:tcPr>
            <w:tcW w:w="1925" w:type="dxa"/>
            <w:tcBorders>
              <w:top w:val="nil"/>
              <w:left w:val="nil"/>
              <w:bottom w:val="nil"/>
              <w:right w:val="nil"/>
            </w:tcBorders>
          </w:tcPr>
          <w:p w:rsidR="003A00DE" w:rsidRDefault="003A00DE">
            <w:pPr>
              <w:autoSpaceDE w:val="0"/>
              <w:autoSpaceDN w:val="0"/>
              <w:adjustRightInd w:val="0"/>
              <w:jc w:val="right"/>
              <w:rPr>
                <w:rFonts w:ascii="Arial" w:hAnsi="Arial" w:cs="Arial"/>
                <w:color w:val="000000"/>
                <w:sz w:val="22"/>
                <w:szCs w:val="22"/>
                <w:lang w:val="en-AU" w:eastAsia="en-AU"/>
              </w:rPr>
            </w:pPr>
          </w:p>
        </w:tc>
        <w:tc>
          <w:tcPr>
            <w:tcW w:w="1924" w:type="dxa"/>
            <w:tcBorders>
              <w:top w:val="nil"/>
              <w:left w:val="nil"/>
              <w:bottom w:val="nil"/>
              <w:right w:val="nil"/>
            </w:tcBorders>
          </w:tcPr>
          <w:p w:rsidR="003A00DE" w:rsidRDefault="003A00DE">
            <w:pPr>
              <w:autoSpaceDE w:val="0"/>
              <w:autoSpaceDN w:val="0"/>
              <w:adjustRightInd w:val="0"/>
              <w:jc w:val="right"/>
              <w:rPr>
                <w:rFonts w:ascii="Arial" w:hAnsi="Arial" w:cs="Arial"/>
                <w:color w:val="000000"/>
                <w:sz w:val="22"/>
                <w:szCs w:val="22"/>
                <w:lang w:val="en-AU" w:eastAsia="en-AU"/>
              </w:rPr>
            </w:pPr>
          </w:p>
        </w:tc>
      </w:tr>
      <w:tr w:rsidR="003A00DE" w:rsidTr="009344EC">
        <w:trPr>
          <w:trHeight w:val="250"/>
        </w:trPr>
        <w:tc>
          <w:tcPr>
            <w:tcW w:w="1428" w:type="dxa"/>
            <w:tcBorders>
              <w:top w:val="nil"/>
              <w:left w:val="nil"/>
              <w:bottom w:val="nil"/>
              <w:right w:val="nil"/>
            </w:tcBorders>
          </w:tcPr>
          <w:p w:rsidR="003A00DE" w:rsidRDefault="003A00DE">
            <w:pPr>
              <w:autoSpaceDE w:val="0"/>
              <w:autoSpaceDN w:val="0"/>
              <w:adjustRightInd w:val="0"/>
              <w:rPr>
                <w:rFonts w:ascii="Arial" w:hAnsi="Arial" w:cs="Arial"/>
                <w:b/>
                <w:bCs/>
                <w:color w:val="000000"/>
                <w:sz w:val="22"/>
                <w:szCs w:val="22"/>
                <w:lang w:val="en-AU" w:eastAsia="en-AU"/>
              </w:rPr>
            </w:pPr>
            <w:r>
              <w:rPr>
                <w:rFonts w:ascii="Arial" w:hAnsi="Arial" w:cs="Arial"/>
                <w:b/>
                <w:bCs/>
                <w:color w:val="000000"/>
                <w:sz w:val="22"/>
                <w:szCs w:val="22"/>
                <w:lang w:val="en-AU" w:eastAsia="en-AU"/>
              </w:rPr>
              <w:t>2014</w:t>
            </w:r>
          </w:p>
        </w:tc>
        <w:tc>
          <w:tcPr>
            <w:tcW w:w="1039" w:type="dxa"/>
            <w:gridSpan w:val="2"/>
            <w:tcBorders>
              <w:top w:val="nil"/>
              <w:left w:val="nil"/>
              <w:bottom w:val="nil"/>
              <w:right w:val="nil"/>
            </w:tcBorders>
          </w:tcPr>
          <w:p w:rsidR="003A00DE" w:rsidRDefault="003A00DE">
            <w:pPr>
              <w:autoSpaceDE w:val="0"/>
              <w:autoSpaceDN w:val="0"/>
              <w:adjustRightInd w:val="0"/>
              <w:jc w:val="right"/>
              <w:rPr>
                <w:rFonts w:ascii="Arial" w:hAnsi="Arial" w:cs="Arial"/>
                <w:color w:val="000000"/>
                <w:sz w:val="22"/>
                <w:szCs w:val="22"/>
                <w:lang w:val="en-AU" w:eastAsia="en-AU"/>
              </w:rPr>
            </w:pPr>
          </w:p>
        </w:tc>
        <w:tc>
          <w:tcPr>
            <w:tcW w:w="2241" w:type="dxa"/>
            <w:gridSpan w:val="3"/>
            <w:tcBorders>
              <w:top w:val="nil"/>
              <w:left w:val="nil"/>
              <w:bottom w:val="nil"/>
              <w:right w:val="nil"/>
            </w:tcBorders>
          </w:tcPr>
          <w:p w:rsidR="003A00DE" w:rsidRDefault="003A00DE">
            <w:pPr>
              <w:autoSpaceDE w:val="0"/>
              <w:autoSpaceDN w:val="0"/>
              <w:adjustRightInd w:val="0"/>
              <w:jc w:val="right"/>
              <w:rPr>
                <w:rFonts w:ascii="Arial" w:hAnsi="Arial" w:cs="Arial"/>
                <w:color w:val="000000"/>
                <w:sz w:val="22"/>
                <w:szCs w:val="22"/>
                <w:lang w:val="en-AU" w:eastAsia="en-AU"/>
              </w:rPr>
            </w:pPr>
          </w:p>
        </w:tc>
        <w:tc>
          <w:tcPr>
            <w:tcW w:w="1609" w:type="dxa"/>
            <w:tcBorders>
              <w:top w:val="nil"/>
              <w:left w:val="nil"/>
              <w:bottom w:val="nil"/>
              <w:right w:val="nil"/>
            </w:tcBorders>
          </w:tcPr>
          <w:p w:rsidR="003A00DE" w:rsidRDefault="003A00DE">
            <w:pPr>
              <w:autoSpaceDE w:val="0"/>
              <w:autoSpaceDN w:val="0"/>
              <w:adjustRightInd w:val="0"/>
              <w:jc w:val="right"/>
              <w:rPr>
                <w:rFonts w:ascii="Arial" w:hAnsi="Arial" w:cs="Arial"/>
                <w:color w:val="000000"/>
                <w:sz w:val="22"/>
                <w:szCs w:val="22"/>
                <w:lang w:val="en-AU" w:eastAsia="en-AU"/>
              </w:rPr>
            </w:pPr>
          </w:p>
        </w:tc>
        <w:tc>
          <w:tcPr>
            <w:tcW w:w="1925" w:type="dxa"/>
            <w:tcBorders>
              <w:top w:val="nil"/>
              <w:left w:val="nil"/>
              <w:bottom w:val="nil"/>
              <w:right w:val="nil"/>
            </w:tcBorders>
          </w:tcPr>
          <w:p w:rsidR="003A00DE" w:rsidRDefault="003A00DE">
            <w:pPr>
              <w:autoSpaceDE w:val="0"/>
              <w:autoSpaceDN w:val="0"/>
              <w:adjustRightInd w:val="0"/>
              <w:jc w:val="right"/>
              <w:rPr>
                <w:rFonts w:ascii="Arial" w:hAnsi="Arial" w:cs="Arial"/>
                <w:color w:val="000000"/>
                <w:sz w:val="22"/>
                <w:szCs w:val="22"/>
                <w:lang w:val="en-AU" w:eastAsia="en-AU"/>
              </w:rPr>
            </w:pPr>
          </w:p>
        </w:tc>
        <w:tc>
          <w:tcPr>
            <w:tcW w:w="1924" w:type="dxa"/>
            <w:tcBorders>
              <w:top w:val="nil"/>
              <w:left w:val="nil"/>
              <w:bottom w:val="nil"/>
              <w:right w:val="nil"/>
            </w:tcBorders>
          </w:tcPr>
          <w:p w:rsidR="003A00DE" w:rsidRDefault="003A00DE">
            <w:pPr>
              <w:autoSpaceDE w:val="0"/>
              <w:autoSpaceDN w:val="0"/>
              <w:adjustRightInd w:val="0"/>
              <w:jc w:val="right"/>
              <w:rPr>
                <w:rFonts w:ascii="Arial" w:hAnsi="Arial" w:cs="Arial"/>
                <w:color w:val="000000"/>
                <w:sz w:val="22"/>
                <w:szCs w:val="22"/>
                <w:lang w:val="en-AU" w:eastAsia="en-AU"/>
              </w:rPr>
            </w:pPr>
          </w:p>
        </w:tc>
      </w:tr>
      <w:tr w:rsidR="003A00DE" w:rsidTr="009344EC">
        <w:trPr>
          <w:trHeight w:val="250"/>
        </w:trPr>
        <w:tc>
          <w:tcPr>
            <w:tcW w:w="1428" w:type="dxa"/>
            <w:tcBorders>
              <w:top w:val="nil"/>
              <w:left w:val="nil"/>
              <w:bottom w:val="nil"/>
              <w:right w:val="nil"/>
            </w:tcBorders>
          </w:tcPr>
          <w:p w:rsidR="003A00DE" w:rsidRDefault="003A00DE">
            <w:pPr>
              <w:autoSpaceDE w:val="0"/>
              <w:autoSpaceDN w:val="0"/>
              <w:adjustRightInd w:val="0"/>
              <w:rPr>
                <w:rFonts w:ascii="Arial" w:hAnsi="Arial" w:cs="Arial"/>
                <w:color w:val="000000"/>
                <w:sz w:val="22"/>
                <w:szCs w:val="22"/>
                <w:lang w:val="en-AU" w:eastAsia="en-AU"/>
              </w:rPr>
            </w:pPr>
            <w:r>
              <w:rPr>
                <w:rFonts w:ascii="Arial" w:hAnsi="Arial" w:cs="Arial"/>
                <w:color w:val="000000"/>
                <w:sz w:val="22"/>
                <w:szCs w:val="22"/>
                <w:lang w:val="en-AU" w:eastAsia="en-AU"/>
              </w:rPr>
              <w:t xml:space="preserve"> </w:t>
            </w:r>
          </w:p>
        </w:tc>
        <w:tc>
          <w:tcPr>
            <w:tcW w:w="1039" w:type="dxa"/>
            <w:gridSpan w:val="2"/>
            <w:tcBorders>
              <w:top w:val="nil"/>
              <w:left w:val="nil"/>
              <w:bottom w:val="nil"/>
              <w:right w:val="nil"/>
            </w:tcBorders>
          </w:tcPr>
          <w:p w:rsidR="003A00DE" w:rsidRDefault="003A00DE">
            <w:pPr>
              <w:autoSpaceDE w:val="0"/>
              <w:autoSpaceDN w:val="0"/>
              <w:adjustRightInd w:val="0"/>
              <w:jc w:val="right"/>
              <w:rPr>
                <w:rFonts w:ascii="Arial" w:hAnsi="Arial" w:cs="Arial"/>
                <w:color w:val="000000"/>
                <w:sz w:val="22"/>
                <w:szCs w:val="22"/>
                <w:lang w:val="en-AU" w:eastAsia="en-AU"/>
              </w:rPr>
            </w:pPr>
          </w:p>
        </w:tc>
        <w:tc>
          <w:tcPr>
            <w:tcW w:w="2241" w:type="dxa"/>
            <w:gridSpan w:val="3"/>
            <w:tcBorders>
              <w:top w:val="nil"/>
              <w:left w:val="nil"/>
              <w:bottom w:val="nil"/>
              <w:right w:val="nil"/>
            </w:tcBorders>
          </w:tcPr>
          <w:p w:rsidR="003A00DE" w:rsidRDefault="003A00DE">
            <w:pPr>
              <w:autoSpaceDE w:val="0"/>
              <w:autoSpaceDN w:val="0"/>
              <w:adjustRightInd w:val="0"/>
              <w:jc w:val="right"/>
              <w:rPr>
                <w:rFonts w:ascii="Arial" w:hAnsi="Arial" w:cs="Arial"/>
                <w:color w:val="000000"/>
                <w:sz w:val="22"/>
                <w:szCs w:val="22"/>
                <w:lang w:val="en-AU" w:eastAsia="en-AU"/>
              </w:rPr>
            </w:pPr>
          </w:p>
        </w:tc>
        <w:tc>
          <w:tcPr>
            <w:tcW w:w="1609" w:type="dxa"/>
            <w:tcBorders>
              <w:top w:val="nil"/>
              <w:left w:val="nil"/>
              <w:bottom w:val="nil"/>
              <w:right w:val="nil"/>
            </w:tcBorders>
          </w:tcPr>
          <w:p w:rsidR="003A00DE" w:rsidRDefault="003A00DE">
            <w:pPr>
              <w:autoSpaceDE w:val="0"/>
              <w:autoSpaceDN w:val="0"/>
              <w:adjustRightInd w:val="0"/>
              <w:jc w:val="right"/>
              <w:rPr>
                <w:rFonts w:ascii="Arial" w:hAnsi="Arial" w:cs="Arial"/>
                <w:b/>
                <w:bCs/>
                <w:color w:val="000000"/>
                <w:sz w:val="22"/>
                <w:szCs w:val="22"/>
                <w:lang w:val="en-AU" w:eastAsia="en-AU"/>
              </w:rPr>
            </w:pPr>
            <w:r>
              <w:rPr>
                <w:rFonts w:ascii="Arial" w:hAnsi="Arial" w:cs="Arial"/>
                <w:b/>
                <w:bCs/>
                <w:color w:val="000000"/>
                <w:sz w:val="22"/>
                <w:szCs w:val="22"/>
                <w:lang w:val="en-AU" w:eastAsia="en-AU"/>
              </w:rPr>
              <w:t>Land</w:t>
            </w:r>
          </w:p>
        </w:tc>
        <w:tc>
          <w:tcPr>
            <w:tcW w:w="1925" w:type="dxa"/>
            <w:tcBorders>
              <w:top w:val="nil"/>
              <w:left w:val="nil"/>
              <w:bottom w:val="nil"/>
              <w:right w:val="nil"/>
            </w:tcBorders>
          </w:tcPr>
          <w:p w:rsidR="003A00DE" w:rsidRDefault="003A00DE">
            <w:pPr>
              <w:autoSpaceDE w:val="0"/>
              <w:autoSpaceDN w:val="0"/>
              <w:adjustRightInd w:val="0"/>
              <w:jc w:val="right"/>
              <w:rPr>
                <w:rFonts w:ascii="Arial" w:hAnsi="Arial" w:cs="Arial"/>
                <w:b/>
                <w:bCs/>
                <w:color w:val="000000"/>
                <w:sz w:val="22"/>
                <w:szCs w:val="22"/>
                <w:lang w:val="en-AU" w:eastAsia="en-AU"/>
              </w:rPr>
            </w:pPr>
            <w:r>
              <w:rPr>
                <w:rFonts w:ascii="Arial" w:hAnsi="Arial" w:cs="Arial"/>
                <w:b/>
                <w:bCs/>
                <w:color w:val="000000"/>
                <w:sz w:val="22"/>
                <w:szCs w:val="22"/>
                <w:lang w:val="en-AU" w:eastAsia="en-AU"/>
              </w:rPr>
              <w:t>Buildings</w:t>
            </w:r>
          </w:p>
        </w:tc>
        <w:tc>
          <w:tcPr>
            <w:tcW w:w="1924" w:type="dxa"/>
            <w:tcBorders>
              <w:top w:val="nil"/>
              <w:left w:val="nil"/>
              <w:bottom w:val="nil"/>
              <w:right w:val="nil"/>
            </w:tcBorders>
          </w:tcPr>
          <w:p w:rsidR="003A00DE" w:rsidRDefault="003A00DE">
            <w:pPr>
              <w:autoSpaceDE w:val="0"/>
              <w:autoSpaceDN w:val="0"/>
              <w:adjustRightInd w:val="0"/>
              <w:jc w:val="right"/>
              <w:rPr>
                <w:rFonts w:ascii="Arial" w:hAnsi="Arial" w:cs="Arial"/>
                <w:b/>
                <w:bCs/>
                <w:color w:val="000000"/>
                <w:sz w:val="22"/>
                <w:szCs w:val="22"/>
                <w:lang w:val="en-AU" w:eastAsia="en-AU"/>
              </w:rPr>
            </w:pPr>
            <w:r>
              <w:rPr>
                <w:rFonts w:ascii="Arial" w:hAnsi="Arial" w:cs="Arial"/>
                <w:b/>
                <w:bCs/>
                <w:color w:val="000000"/>
                <w:sz w:val="22"/>
                <w:szCs w:val="22"/>
                <w:lang w:val="en-AU" w:eastAsia="en-AU"/>
              </w:rPr>
              <w:t>Infrastructure</w:t>
            </w:r>
          </w:p>
        </w:tc>
      </w:tr>
      <w:tr w:rsidR="003A00DE" w:rsidTr="009344EC">
        <w:trPr>
          <w:trHeight w:val="250"/>
        </w:trPr>
        <w:tc>
          <w:tcPr>
            <w:tcW w:w="1428" w:type="dxa"/>
            <w:tcBorders>
              <w:top w:val="nil"/>
              <w:left w:val="nil"/>
              <w:bottom w:val="nil"/>
              <w:right w:val="nil"/>
            </w:tcBorders>
          </w:tcPr>
          <w:p w:rsidR="003A00DE" w:rsidRDefault="003A00DE">
            <w:pPr>
              <w:autoSpaceDE w:val="0"/>
              <w:autoSpaceDN w:val="0"/>
              <w:adjustRightInd w:val="0"/>
              <w:rPr>
                <w:rFonts w:ascii="Arial" w:hAnsi="Arial" w:cs="Arial"/>
                <w:color w:val="000000"/>
                <w:sz w:val="22"/>
                <w:szCs w:val="22"/>
                <w:lang w:val="en-AU" w:eastAsia="en-AU"/>
              </w:rPr>
            </w:pPr>
            <w:r>
              <w:rPr>
                <w:rFonts w:ascii="Arial" w:hAnsi="Arial" w:cs="Arial"/>
                <w:color w:val="000000"/>
                <w:sz w:val="22"/>
                <w:szCs w:val="22"/>
                <w:lang w:val="en-AU" w:eastAsia="en-AU"/>
              </w:rPr>
              <w:t xml:space="preserve"> </w:t>
            </w:r>
          </w:p>
        </w:tc>
        <w:tc>
          <w:tcPr>
            <w:tcW w:w="1039" w:type="dxa"/>
            <w:gridSpan w:val="2"/>
            <w:tcBorders>
              <w:top w:val="nil"/>
              <w:left w:val="nil"/>
              <w:bottom w:val="nil"/>
              <w:right w:val="nil"/>
            </w:tcBorders>
          </w:tcPr>
          <w:p w:rsidR="003A00DE" w:rsidRDefault="003A00DE">
            <w:pPr>
              <w:autoSpaceDE w:val="0"/>
              <w:autoSpaceDN w:val="0"/>
              <w:adjustRightInd w:val="0"/>
              <w:jc w:val="right"/>
              <w:rPr>
                <w:rFonts w:ascii="Arial" w:hAnsi="Arial" w:cs="Arial"/>
                <w:color w:val="000000"/>
                <w:sz w:val="22"/>
                <w:szCs w:val="22"/>
                <w:lang w:val="en-AU" w:eastAsia="en-AU"/>
              </w:rPr>
            </w:pPr>
          </w:p>
        </w:tc>
        <w:tc>
          <w:tcPr>
            <w:tcW w:w="2241" w:type="dxa"/>
            <w:gridSpan w:val="3"/>
            <w:tcBorders>
              <w:top w:val="nil"/>
              <w:left w:val="nil"/>
              <w:bottom w:val="nil"/>
              <w:right w:val="nil"/>
            </w:tcBorders>
          </w:tcPr>
          <w:p w:rsidR="003A00DE" w:rsidRDefault="003A00DE">
            <w:pPr>
              <w:autoSpaceDE w:val="0"/>
              <w:autoSpaceDN w:val="0"/>
              <w:adjustRightInd w:val="0"/>
              <w:jc w:val="right"/>
              <w:rPr>
                <w:rFonts w:ascii="Arial" w:hAnsi="Arial" w:cs="Arial"/>
                <w:color w:val="000000"/>
                <w:sz w:val="22"/>
                <w:szCs w:val="22"/>
                <w:lang w:val="en-AU" w:eastAsia="en-AU"/>
              </w:rPr>
            </w:pPr>
          </w:p>
        </w:tc>
        <w:tc>
          <w:tcPr>
            <w:tcW w:w="1609" w:type="dxa"/>
            <w:tcBorders>
              <w:top w:val="nil"/>
              <w:left w:val="nil"/>
              <w:bottom w:val="nil"/>
              <w:right w:val="nil"/>
            </w:tcBorders>
          </w:tcPr>
          <w:p w:rsidR="003A00DE" w:rsidRDefault="003A00DE">
            <w:pPr>
              <w:autoSpaceDE w:val="0"/>
              <w:autoSpaceDN w:val="0"/>
              <w:adjustRightInd w:val="0"/>
              <w:jc w:val="right"/>
              <w:rPr>
                <w:rFonts w:ascii="Arial" w:hAnsi="Arial" w:cs="Arial"/>
                <w:b/>
                <w:bCs/>
                <w:color w:val="000000"/>
                <w:sz w:val="22"/>
                <w:szCs w:val="22"/>
                <w:lang w:val="en-AU" w:eastAsia="en-AU"/>
              </w:rPr>
            </w:pPr>
            <w:r>
              <w:rPr>
                <w:rFonts w:ascii="Arial" w:hAnsi="Arial" w:cs="Arial"/>
                <w:b/>
                <w:bCs/>
                <w:color w:val="000000"/>
                <w:sz w:val="22"/>
                <w:szCs w:val="22"/>
                <w:lang w:val="en-AU" w:eastAsia="en-AU"/>
              </w:rPr>
              <w:t>$000</w:t>
            </w:r>
          </w:p>
        </w:tc>
        <w:tc>
          <w:tcPr>
            <w:tcW w:w="1925" w:type="dxa"/>
            <w:tcBorders>
              <w:top w:val="nil"/>
              <w:left w:val="nil"/>
              <w:bottom w:val="nil"/>
              <w:right w:val="nil"/>
            </w:tcBorders>
          </w:tcPr>
          <w:p w:rsidR="003A00DE" w:rsidRDefault="003A00DE">
            <w:pPr>
              <w:autoSpaceDE w:val="0"/>
              <w:autoSpaceDN w:val="0"/>
              <w:adjustRightInd w:val="0"/>
              <w:jc w:val="right"/>
              <w:rPr>
                <w:rFonts w:ascii="Arial" w:hAnsi="Arial" w:cs="Arial"/>
                <w:b/>
                <w:bCs/>
                <w:color w:val="000000"/>
                <w:sz w:val="22"/>
                <w:szCs w:val="22"/>
                <w:lang w:val="en-AU" w:eastAsia="en-AU"/>
              </w:rPr>
            </w:pPr>
            <w:r>
              <w:rPr>
                <w:rFonts w:ascii="Arial" w:hAnsi="Arial" w:cs="Arial"/>
                <w:b/>
                <w:bCs/>
                <w:color w:val="000000"/>
                <w:sz w:val="22"/>
                <w:szCs w:val="22"/>
                <w:lang w:val="en-AU" w:eastAsia="en-AU"/>
              </w:rPr>
              <w:t>$000</w:t>
            </w:r>
          </w:p>
        </w:tc>
        <w:tc>
          <w:tcPr>
            <w:tcW w:w="1924" w:type="dxa"/>
            <w:tcBorders>
              <w:top w:val="nil"/>
              <w:left w:val="nil"/>
              <w:bottom w:val="nil"/>
              <w:right w:val="nil"/>
            </w:tcBorders>
          </w:tcPr>
          <w:p w:rsidR="003A00DE" w:rsidRDefault="003A00DE">
            <w:pPr>
              <w:autoSpaceDE w:val="0"/>
              <w:autoSpaceDN w:val="0"/>
              <w:adjustRightInd w:val="0"/>
              <w:jc w:val="right"/>
              <w:rPr>
                <w:rFonts w:ascii="Arial" w:hAnsi="Arial" w:cs="Arial"/>
                <w:b/>
                <w:bCs/>
                <w:color w:val="000000"/>
                <w:sz w:val="22"/>
                <w:szCs w:val="22"/>
                <w:lang w:val="en-AU" w:eastAsia="en-AU"/>
              </w:rPr>
            </w:pPr>
            <w:r>
              <w:rPr>
                <w:rFonts w:ascii="Arial" w:hAnsi="Arial" w:cs="Arial"/>
                <w:b/>
                <w:bCs/>
                <w:color w:val="000000"/>
                <w:sz w:val="22"/>
                <w:szCs w:val="22"/>
                <w:lang w:val="en-AU" w:eastAsia="en-AU"/>
              </w:rPr>
              <w:t>$000</w:t>
            </w:r>
          </w:p>
        </w:tc>
      </w:tr>
      <w:tr w:rsidR="003A00DE" w:rsidTr="009344EC">
        <w:trPr>
          <w:trHeight w:val="238"/>
        </w:trPr>
        <w:tc>
          <w:tcPr>
            <w:tcW w:w="4708" w:type="dxa"/>
            <w:gridSpan w:val="6"/>
            <w:tcBorders>
              <w:top w:val="nil"/>
              <w:left w:val="nil"/>
              <w:bottom w:val="nil"/>
              <w:right w:val="nil"/>
            </w:tcBorders>
          </w:tcPr>
          <w:p w:rsidR="003A00DE" w:rsidRDefault="003A00DE">
            <w:pPr>
              <w:autoSpaceDE w:val="0"/>
              <w:autoSpaceDN w:val="0"/>
              <w:adjustRightInd w:val="0"/>
              <w:rPr>
                <w:rFonts w:ascii="Arial" w:hAnsi="Arial" w:cs="Arial"/>
                <w:color w:val="000000"/>
                <w:sz w:val="22"/>
                <w:szCs w:val="22"/>
                <w:lang w:val="en-AU" w:eastAsia="en-AU"/>
              </w:rPr>
            </w:pPr>
            <w:r>
              <w:rPr>
                <w:rFonts w:ascii="Arial" w:hAnsi="Arial" w:cs="Arial"/>
                <w:color w:val="000000"/>
                <w:sz w:val="22"/>
                <w:szCs w:val="22"/>
                <w:lang w:val="en-AU" w:eastAsia="en-AU"/>
              </w:rPr>
              <w:t>Fair value at start of period</w:t>
            </w:r>
          </w:p>
        </w:tc>
        <w:tc>
          <w:tcPr>
            <w:tcW w:w="1609" w:type="dxa"/>
            <w:tcBorders>
              <w:top w:val="nil"/>
              <w:left w:val="nil"/>
              <w:bottom w:val="nil"/>
              <w:right w:val="nil"/>
            </w:tcBorders>
          </w:tcPr>
          <w:p w:rsidR="003A00DE" w:rsidRDefault="003A00DE">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27,726</w:t>
            </w:r>
          </w:p>
        </w:tc>
        <w:tc>
          <w:tcPr>
            <w:tcW w:w="1925" w:type="dxa"/>
            <w:tcBorders>
              <w:top w:val="nil"/>
              <w:left w:val="nil"/>
              <w:bottom w:val="nil"/>
              <w:right w:val="nil"/>
            </w:tcBorders>
          </w:tcPr>
          <w:p w:rsidR="003A00DE" w:rsidRDefault="003A00DE">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694,012</w:t>
            </w:r>
          </w:p>
        </w:tc>
        <w:tc>
          <w:tcPr>
            <w:tcW w:w="1924" w:type="dxa"/>
            <w:tcBorders>
              <w:top w:val="nil"/>
              <w:left w:val="nil"/>
              <w:bottom w:val="nil"/>
              <w:right w:val="nil"/>
            </w:tcBorders>
          </w:tcPr>
          <w:p w:rsidR="003A00DE" w:rsidRDefault="003A00DE">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25,207</w:t>
            </w:r>
          </w:p>
        </w:tc>
      </w:tr>
      <w:tr w:rsidR="003A00DE" w:rsidTr="009344EC">
        <w:trPr>
          <w:trHeight w:val="238"/>
        </w:trPr>
        <w:tc>
          <w:tcPr>
            <w:tcW w:w="1428" w:type="dxa"/>
            <w:tcBorders>
              <w:top w:val="nil"/>
              <w:left w:val="nil"/>
              <w:bottom w:val="nil"/>
              <w:right w:val="nil"/>
            </w:tcBorders>
          </w:tcPr>
          <w:p w:rsidR="003A00DE" w:rsidRDefault="003A00DE">
            <w:pPr>
              <w:autoSpaceDE w:val="0"/>
              <w:autoSpaceDN w:val="0"/>
              <w:adjustRightInd w:val="0"/>
              <w:rPr>
                <w:rFonts w:ascii="Arial" w:hAnsi="Arial" w:cs="Arial"/>
                <w:color w:val="000000"/>
                <w:sz w:val="22"/>
                <w:szCs w:val="22"/>
                <w:lang w:val="en-AU" w:eastAsia="en-AU"/>
              </w:rPr>
            </w:pPr>
            <w:r>
              <w:rPr>
                <w:rFonts w:ascii="Arial" w:hAnsi="Arial" w:cs="Arial"/>
                <w:color w:val="000000"/>
                <w:sz w:val="22"/>
                <w:szCs w:val="22"/>
                <w:lang w:val="en-AU" w:eastAsia="en-AU"/>
              </w:rPr>
              <w:t>Additions</w:t>
            </w:r>
          </w:p>
        </w:tc>
        <w:tc>
          <w:tcPr>
            <w:tcW w:w="1039" w:type="dxa"/>
            <w:gridSpan w:val="2"/>
            <w:tcBorders>
              <w:top w:val="nil"/>
              <w:left w:val="nil"/>
              <w:bottom w:val="nil"/>
              <w:right w:val="nil"/>
            </w:tcBorders>
          </w:tcPr>
          <w:p w:rsidR="003A00DE" w:rsidRDefault="003A00DE">
            <w:pPr>
              <w:autoSpaceDE w:val="0"/>
              <w:autoSpaceDN w:val="0"/>
              <w:adjustRightInd w:val="0"/>
              <w:jc w:val="right"/>
              <w:rPr>
                <w:rFonts w:ascii="Arial" w:hAnsi="Arial" w:cs="Arial"/>
                <w:color w:val="000000"/>
                <w:sz w:val="22"/>
                <w:szCs w:val="22"/>
                <w:lang w:val="en-AU" w:eastAsia="en-AU"/>
              </w:rPr>
            </w:pPr>
          </w:p>
        </w:tc>
        <w:tc>
          <w:tcPr>
            <w:tcW w:w="2241" w:type="dxa"/>
            <w:gridSpan w:val="3"/>
            <w:tcBorders>
              <w:top w:val="nil"/>
              <w:left w:val="nil"/>
              <w:bottom w:val="nil"/>
              <w:right w:val="nil"/>
            </w:tcBorders>
          </w:tcPr>
          <w:p w:rsidR="003A00DE" w:rsidRDefault="003A00DE">
            <w:pPr>
              <w:autoSpaceDE w:val="0"/>
              <w:autoSpaceDN w:val="0"/>
              <w:adjustRightInd w:val="0"/>
              <w:jc w:val="right"/>
              <w:rPr>
                <w:rFonts w:ascii="Arial" w:hAnsi="Arial" w:cs="Arial"/>
                <w:color w:val="000000"/>
                <w:sz w:val="22"/>
                <w:szCs w:val="22"/>
                <w:lang w:val="en-AU" w:eastAsia="en-AU"/>
              </w:rPr>
            </w:pPr>
          </w:p>
        </w:tc>
        <w:tc>
          <w:tcPr>
            <w:tcW w:w="1609" w:type="dxa"/>
            <w:tcBorders>
              <w:top w:val="nil"/>
              <w:left w:val="nil"/>
              <w:bottom w:val="nil"/>
              <w:right w:val="nil"/>
            </w:tcBorders>
          </w:tcPr>
          <w:p w:rsidR="003A00DE" w:rsidRDefault="003A00DE">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17</w:t>
            </w:r>
          </w:p>
        </w:tc>
        <w:tc>
          <w:tcPr>
            <w:tcW w:w="1925" w:type="dxa"/>
            <w:tcBorders>
              <w:top w:val="nil"/>
              <w:left w:val="nil"/>
              <w:bottom w:val="nil"/>
              <w:right w:val="nil"/>
            </w:tcBorders>
          </w:tcPr>
          <w:p w:rsidR="003A00DE" w:rsidRDefault="003A00DE">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113,921</w:t>
            </w:r>
          </w:p>
        </w:tc>
        <w:tc>
          <w:tcPr>
            <w:tcW w:w="1924" w:type="dxa"/>
            <w:tcBorders>
              <w:top w:val="nil"/>
              <w:left w:val="nil"/>
              <w:bottom w:val="nil"/>
              <w:right w:val="nil"/>
            </w:tcBorders>
          </w:tcPr>
          <w:p w:rsidR="003A00DE" w:rsidRDefault="003A00DE">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508</w:t>
            </w:r>
          </w:p>
        </w:tc>
      </w:tr>
      <w:tr w:rsidR="003A00DE" w:rsidTr="003A00DE">
        <w:trPr>
          <w:trHeight w:val="238"/>
        </w:trPr>
        <w:tc>
          <w:tcPr>
            <w:tcW w:w="10166" w:type="dxa"/>
            <w:gridSpan w:val="9"/>
            <w:tcBorders>
              <w:top w:val="nil"/>
              <w:left w:val="nil"/>
              <w:bottom w:val="nil"/>
              <w:right w:val="nil"/>
            </w:tcBorders>
          </w:tcPr>
          <w:p w:rsidR="003A00DE" w:rsidRDefault="003A00DE">
            <w:pPr>
              <w:autoSpaceDE w:val="0"/>
              <w:autoSpaceDN w:val="0"/>
              <w:adjustRightInd w:val="0"/>
              <w:rPr>
                <w:rFonts w:ascii="Arial" w:hAnsi="Arial" w:cs="Arial"/>
                <w:color w:val="000000"/>
                <w:sz w:val="22"/>
                <w:szCs w:val="22"/>
                <w:lang w:val="en-AU" w:eastAsia="en-AU"/>
              </w:rPr>
            </w:pPr>
          </w:p>
        </w:tc>
      </w:tr>
      <w:tr w:rsidR="003A00DE" w:rsidTr="00B2441B">
        <w:trPr>
          <w:trHeight w:val="238"/>
        </w:trPr>
        <w:tc>
          <w:tcPr>
            <w:tcW w:w="1428" w:type="dxa"/>
            <w:tcBorders>
              <w:top w:val="nil"/>
              <w:left w:val="nil"/>
              <w:bottom w:val="nil"/>
              <w:right w:val="nil"/>
            </w:tcBorders>
          </w:tcPr>
          <w:p w:rsidR="003A00DE" w:rsidRDefault="003A00DE">
            <w:pPr>
              <w:autoSpaceDE w:val="0"/>
              <w:autoSpaceDN w:val="0"/>
              <w:adjustRightInd w:val="0"/>
              <w:jc w:val="right"/>
              <w:rPr>
                <w:rFonts w:ascii="Arial" w:hAnsi="Arial" w:cs="Arial"/>
                <w:color w:val="000000"/>
                <w:sz w:val="22"/>
                <w:szCs w:val="22"/>
                <w:lang w:val="en-AU" w:eastAsia="en-AU"/>
              </w:rPr>
            </w:pPr>
          </w:p>
        </w:tc>
        <w:tc>
          <w:tcPr>
            <w:tcW w:w="1039" w:type="dxa"/>
            <w:gridSpan w:val="2"/>
            <w:tcBorders>
              <w:top w:val="nil"/>
              <w:left w:val="nil"/>
              <w:bottom w:val="nil"/>
              <w:right w:val="nil"/>
            </w:tcBorders>
          </w:tcPr>
          <w:p w:rsidR="003A00DE" w:rsidRDefault="003A00DE">
            <w:pPr>
              <w:autoSpaceDE w:val="0"/>
              <w:autoSpaceDN w:val="0"/>
              <w:adjustRightInd w:val="0"/>
              <w:jc w:val="right"/>
              <w:rPr>
                <w:rFonts w:ascii="Arial" w:hAnsi="Arial" w:cs="Arial"/>
                <w:color w:val="000000"/>
                <w:sz w:val="22"/>
                <w:szCs w:val="22"/>
                <w:lang w:val="en-AU" w:eastAsia="en-AU"/>
              </w:rPr>
            </w:pPr>
          </w:p>
        </w:tc>
        <w:tc>
          <w:tcPr>
            <w:tcW w:w="1925" w:type="dxa"/>
            <w:gridSpan w:val="2"/>
            <w:tcBorders>
              <w:top w:val="nil"/>
              <w:left w:val="nil"/>
              <w:bottom w:val="nil"/>
              <w:right w:val="nil"/>
            </w:tcBorders>
          </w:tcPr>
          <w:p w:rsidR="003A00DE" w:rsidRDefault="003A00DE">
            <w:pPr>
              <w:autoSpaceDE w:val="0"/>
              <w:autoSpaceDN w:val="0"/>
              <w:adjustRightInd w:val="0"/>
              <w:jc w:val="right"/>
              <w:rPr>
                <w:rFonts w:ascii="Arial" w:hAnsi="Arial" w:cs="Arial"/>
                <w:color w:val="000000"/>
                <w:sz w:val="22"/>
                <w:szCs w:val="22"/>
                <w:lang w:val="en-AU" w:eastAsia="en-AU"/>
              </w:rPr>
            </w:pPr>
          </w:p>
        </w:tc>
        <w:tc>
          <w:tcPr>
            <w:tcW w:w="1925" w:type="dxa"/>
            <w:gridSpan w:val="2"/>
            <w:tcBorders>
              <w:top w:val="nil"/>
              <w:left w:val="nil"/>
              <w:bottom w:val="nil"/>
              <w:right w:val="nil"/>
            </w:tcBorders>
          </w:tcPr>
          <w:p w:rsidR="003A00DE" w:rsidRDefault="003A00DE">
            <w:pPr>
              <w:autoSpaceDE w:val="0"/>
              <w:autoSpaceDN w:val="0"/>
              <w:adjustRightInd w:val="0"/>
              <w:jc w:val="right"/>
              <w:rPr>
                <w:rFonts w:ascii="Arial" w:hAnsi="Arial" w:cs="Arial"/>
                <w:color w:val="000000"/>
                <w:sz w:val="22"/>
                <w:szCs w:val="22"/>
                <w:lang w:val="en-AU" w:eastAsia="en-AU"/>
              </w:rPr>
            </w:pPr>
          </w:p>
        </w:tc>
        <w:tc>
          <w:tcPr>
            <w:tcW w:w="1925" w:type="dxa"/>
            <w:tcBorders>
              <w:top w:val="nil"/>
              <w:left w:val="nil"/>
              <w:bottom w:val="nil"/>
              <w:right w:val="nil"/>
            </w:tcBorders>
          </w:tcPr>
          <w:p w:rsidR="003A00DE" w:rsidRDefault="003A00DE">
            <w:pPr>
              <w:autoSpaceDE w:val="0"/>
              <w:autoSpaceDN w:val="0"/>
              <w:adjustRightInd w:val="0"/>
              <w:jc w:val="right"/>
              <w:rPr>
                <w:rFonts w:ascii="Arial" w:hAnsi="Arial" w:cs="Arial"/>
                <w:color w:val="000000"/>
                <w:sz w:val="22"/>
                <w:szCs w:val="22"/>
                <w:lang w:val="en-AU" w:eastAsia="en-AU"/>
              </w:rPr>
            </w:pPr>
          </w:p>
        </w:tc>
        <w:tc>
          <w:tcPr>
            <w:tcW w:w="1924" w:type="dxa"/>
            <w:tcBorders>
              <w:top w:val="nil"/>
              <w:left w:val="nil"/>
              <w:bottom w:val="nil"/>
              <w:right w:val="nil"/>
            </w:tcBorders>
          </w:tcPr>
          <w:p w:rsidR="003A00DE" w:rsidRDefault="003A00DE">
            <w:pPr>
              <w:autoSpaceDE w:val="0"/>
              <w:autoSpaceDN w:val="0"/>
              <w:adjustRightInd w:val="0"/>
              <w:jc w:val="right"/>
              <w:rPr>
                <w:rFonts w:ascii="Arial" w:hAnsi="Arial" w:cs="Arial"/>
                <w:color w:val="000000"/>
                <w:sz w:val="22"/>
                <w:szCs w:val="22"/>
                <w:lang w:val="en-AU" w:eastAsia="en-AU"/>
              </w:rPr>
            </w:pPr>
          </w:p>
        </w:tc>
      </w:tr>
      <w:tr w:rsidR="003A00DE" w:rsidTr="003A00DE">
        <w:trPr>
          <w:trHeight w:val="238"/>
        </w:trPr>
        <w:tc>
          <w:tcPr>
            <w:tcW w:w="4392" w:type="dxa"/>
            <w:gridSpan w:val="5"/>
            <w:tcBorders>
              <w:top w:val="nil"/>
              <w:left w:val="nil"/>
              <w:bottom w:val="nil"/>
              <w:right w:val="nil"/>
            </w:tcBorders>
          </w:tcPr>
          <w:p w:rsidR="003A00DE" w:rsidRDefault="003A00DE" w:rsidP="003A00DE">
            <w:pPr>
              <w:autoSpaceDE w:val="0"/>
              <w:autoSpaceDN w:val="0"/>
              <w:adjustRightInd w:val="0"/>
              <w:rPr>
                <w:rFonts w:ascii="Arial" w:hAnsi="Arial" w:cs="Arial"/>
                <w:color w:val="000000"/>
                <w:sz w:val="22"/>
                <w:szCs w:val="22"/>
                <w:lang w:val="en-AU" w:eastAsia="en-AU"/>
              </w:rPr>
            </w:pPr>
            <w:r>
              <w:rPr>
                <w:rFonts w:ascii="Arial" w:hAnsi="Arial" w:cs="Arial"/>
                <w:color w:val="000000"/>
                <w:sz w:val="22"/>
                <w:szCs w:val="22"/>
                <w:lang w:val="en-AU" w:eastAsia="en-AU"/>
              </w:rPr>
              <w:t>Revaluation increments/(decrements) recognised in Other Comprehensive  Income</w:t>
            </w:r>
          </w:p>
        </w:tc>
        <w:tc>
          <w:tcPr>
            <w:tcW w:w="1925" w:type="dxa"/>
            <w:gridSpan w:val="2"/>
            <w:tcBorders>
              <w:top w:val="nil"/>
              <w:left w:val="nil"/>
              <w:bottom w:val="nil"/>
              <w:right w:val="nil"/>
            </w:tcBorders>
            <w:vAlign w:val="center"/>
          </w:tcPr>
          <w:p w:rsidR="003A00DE" w:rsidRDefault="003A00DE" w:rsidP="003A00DE">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2,145</w:t>
            </w:r>
          </w:p>
        </w:tc>
        <w:tc>
          <w:tcPr>
            <w:tcW w:w="1925" w:type="dxa"/>
            <w:tcBorders>
              <w:top w:val="nil"/>
              <w:left w:val="nil"/>
              <w:bottom w:val="nil"/>
              <w:right w:val="nil"/>
            </w:tcBorders>
            <w:vAlign w:val="center"/>
          </w:tcPr>
          <w:p w:rsidR="003A00DE" w:rsidRDefault="003A00DE" w:rsidP="003A00DE">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20,797</w:t>
            </w:r>
          </w:p>
        </w:tc>
        <w:tc>
          <w:tcPr>
            <w:tcW w:w="1924" w:type="dxa"/>
            <w:tcBorders>
              <w:top w:val="nil"/>
              <w:left w:val="nil"/>
              <w:bottom w:val="nil"/>
              <w:right w:val="nil"/>
            </w:tcBorders>
            <w:vAlign w:val="center"/>
          </w:tcPr>
          <w:p w:rsidR="003A00DE" w:rsidRDefault="003A00DE" w:rsidP="003A00DE">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731</w:t>
            </w:r>
          </w:p>
        </w:tc>
      </w:tr>
      <w:tr w:rsidR="003A00DE" w:rsidTr="00B2441B">
        <w:trPr>
          <w:trHeight w:val="238"/>
        </w:trPr>
        <w:tc>
          <w:tcPr>
            <w:tcW w:w="1428" w:type="dxa"/>
            <w:tcBorders>
              <w:top w:val="nil"/>
              <w:left w:val="nil"/>
              <w:bottom w:val="nil"/>
              <w:right w:val="nil"/>
            </w:tcBorders>
          </w:tcPr>
          <w:p w:rsidR="003A00DE" w:rsidRDefault="003A00DE">
            <w:pPr>
              <w:autoSpaceDE w:val="0"/>
              <w:autoSpaceDN w:val="0"/>
              <w:adjustRightInd w:val="0"/>
              <w:rPr>
                <w:rFonts w:ascii="Arial" w:hAnsi="Arial" w:cs="Arial"/>
                <w:color w:val="000000"/>
                <w:sz w:val="22"/>
                <w:szCs w:val="22"/>
                <w:lang w:val="en-AU" w:eastAsia="en-AU"/>
              </w:rPr>
            </w:pPr>
            <w:r>
              <w:rPr>
                <w:rFonts w:ascii="Arial" w:hAnsi="Arial" w:cs="Arial"/>
                <w:color w:val="000000"/>
                <w:sz w:val="22"/>
                <w:szCs w:val="22"/>
                <w:lang w:val="en-AU" w:eastAsia="en-AU"/>
              </w:rPr>
              <w:t>Disposals</w:t>
            </w:r>
          </w:p>
        </w:tc>
        <w:tc>
          <w:tcPr>
            <w:tcW w:w="1039" w:type="dxa"/>
            <w:gridSpan w:val="2"/>
            <w:tcBorders>
              <w:top w:val="nil"/>
              <w:left w:val="nil"/>
              <w:bottom w:val="nil"/>
              <w:right w:val="nil"/>
            </w:tcBorders>
          </w:tcPr>
          <w:p w:rsidR="003A00DE" w:rsidRDefault="003A00DE">
            <w:pPr>
              <w:autoSpaceDE w:val="0"/>
              <w:autoSpaceDN w:val="0"/>
              <w:adjustRightInd w:val="0"/>
              <w:jc w:val="right"/>
              <w:rPr>
                <w:rFonts w:ascii="Arial" w:hAnsi="Arial" w:cs="Arial"/>
                <w:color w:val="000000"/>
                <w:sz w:val="22"/>
                <w:szCs w:val="22"/>
                <w:lang w:val="en-AU" w:eastAsia="en-AU"/>
              </w:rPr>
            </w:pPr>
          </w:p>
        </w:tc>
        <w:tc>
          <w:tcPr>
            <w:tcW w:w="1925" w:type="dxa"/>
            <w:gridSpan w:val="2"/>
            <w:tcBorders>
              <w:top w:val="nil"/>
              <w:left w:val="nil"/>
              <w:bottom w:val="nil"/>
              <w:right w:val="nil"/>
            </w:tcBorders>
          </w:tcPr>
          <w:p w:rsidR="003A00DE" w:rsidRDefault="003A00DE">
            <w:pPr>
              <w:autoSpaceDE w:val="0"/>
              <w:autoSpaceDN w:val="0"/>
              <w:adjustRightInd w:val="0"/>
              <w:jc w:val="right"/>
              <w:rPr>
                <w:rFonts w:ascii="Arial" w:hAnsi="Arial" w:cs="Arial"/>
                <w:color w:val="000000"/>
                <w:sz w:val="22"/>
                <w:szCs w:val="22"/>
                <w:lang w:val="en-AU" w:eastAsia="en-AU"/>
              </w:rPr>
            </w:pPr>
          </w:p>
        </w:tc>
        <w:tc>
          <w:tcPr>
            <w:tcW w:w="1925" w:type="dxa"/>
            <w:gridSpan w:val="2"/>
            <w:tcBorders>
              <w:top w:val="nil"/>
              <w:left w:val="nil"/>
              <w:bottom w:val="nil"/>
              <w:right w:val="nil"/>
            </w:tcBorders>
          </w:tcPr>
          <w:p w:rsidR="003A00DE" w:rsidRDefault="003A00DE">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w:t>
            </w:r>
          </w:p>
        </w:tc>
        <w:tc>
          <w:tcPr>
            <w:tcW w:w="1925" w:type="dxa"/>
            <w:tcBorders>
              <w:top w:val="nil"/>
              <w:left w:val="nil"/>
              <w:bottom w:val="nil"/>
              <w:right w:val="nil"/>
            </w:tcBorders>
          </w:tcPr>
          <w:p w:rsidR="003A00DE" w:rsidRDefault="003A00DE">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(580)</w:t>
            </w:r>
          </w:p>
        </w:tc>
        <w:tc>
          <w:tcPr>
            <w:tcW w:w="1924" w:type="dxa"/>
            <w:tcBorders>
              <w:top w:val="nil"/>
              <w:left w:val="nil"/>
              <w:bottom w:val="nil"/>
              <w:right w:val="nil"/>
            </w:tcBorders>
          </w:tcPr>
          <w:p w:rsidR="003A00DE" w:rsidRDefault="003A00DE">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(508)</w:t>
            </w:r>
          </w:p>
        </w:tc>
      </w:tr>
      <w:tr w:rsidR="003A00DE" w:rsidTr="003A00DE">
        <w:trPr>
          <w:trHeight w:val="238"/>
        </w:trPr>
        <w:tc>
          <w:tcPr>
            <w:tcW w:w="2467" w:type="dxa"/>
            <w:gridSpan w:val="3"/>
            <w:tcBorders>
              <w:top w:val="nil"/>
              <w:left w:val="nil"/>
              <w:bottom w:val="nil"/>
              <w:right w:val="nil"/>
            </w:tcBorders>
          </w:tcPr>
          <w:p w:rsidR="003A00DE" w:rsidRDefault="003A00DE">
            <w:pPr>
              <w:autoSpaceDE w:val="0"/>
              <w:autoSpaceDN w:val="0"/>
              <w:adjustRightInd w:val="0"/>
              <w:rPr>
                <w:rFonts w:ascii="Arial" w:hAnsi="Arial" w:cs="Arial"/>
                <w:color w:val="000000"/>
                <w:sz w:val="22"/>
                <w:szCs w:val="22"/>
                <w:lang w:val="en-AU" w:eastAsia="en-AU"/>
              </w:rPr>
            </w:pPr>
            <w:r>
              <w:rPr>
                <w:rFonts w:ascii="Arial" w:hAnsi="Arial" w:cs="Arial"/>
                <w:color w:val="000000"/>
                <w:sz w:val="22"/>
                <w:szCs w:val="22"/>
                <w:lang w:val="en-AU" w:eastAsia="en-AU"/>
              </w:rPr>
              <w:t>Depreciation expense</w:t>
            </w:r>
          </w:p>
        </w:tc>
        <w:tc>
          <w:tcPr>
            <w:tcW w:w="1925" w:type="dxa"/>
            <w:gridSpan w:val="2"/>
            <w:tcBorders>
              <w:top w:val="nil"/>
              <w:left w:val="nil"/>
              <w:bottom w:val="nil"/>
              <w:right w:val="nil"/>
            </w:tcBorders>
          </w:tcPr>
          <w:p w:rsidR="003A00DE" w:rsidRDefault="003A00DE">
            <w:pPr>
              <w:autoSpaceDE w:val="0"/>
              <w:autoSpaceDN w:val="0"/>
              <w:adjustRightInd w:val="0"/>
              <w:jc w:val="right"/>
              <w:rPr>
                <w:rFonts w:ascii="Arial" w:hAnsi="Arial" w:cs="Arial"/>
                <w:color w:val="000000"/>
                <w:sz w:val="22"/>
                <w:szCs w:val="22"/>
                <w:lang w:val="en-AU" w:eastAsia="en-AU"/>
              </w:rPr>
            </w:pPr>
          </w:p>
        </w:tc>
        <w:tc>
          <w:tcPr>
            <w:tcW w:w="1925" w:type="dxa"/>
            <w:gridSpan w:val="2"/>
            <w:tcBorders>
              <w:top w:val="nil"/>
              <w:left w:val="nil"/>
              <w:bottom w:val="nil"/>
              <w:right w:val="nil"/>
            </w:tcBorders>
          </w:tcPr>
          <w:p w:rsidR="003A00DE" w:rsidRDefault="003A00DE">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w:t>
            </w:r>
          </w:p>
        </w:tc>
        <w:tc>
          <w:tcPr>
            <w:tcW w:w="1925" w:type="dxa"/>
            <w:tcBorders>
              <w:top w:val="nil"/>
              <w:left w:val="nil"/>
              <w:bottom w:val="nil"/>
              <w:right w:val="nil"/>
            </w:tcBorders>
          </w:tcPr>
          <w:p w:rsidR="003A00DE" w:rsidRDefault="003A00DE">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(20,910)</w:t>
            </w:r>
          </w:p>
        </w:tc>
        <w:tc>
          <w:tcPr>
            <w:tcW w:w="1924" w:type="dxa"/>
            <w:tcBorders>
              <w:top w:val="nil"/>
              <w:left w:val="nil"/>
              <w:bottom w:val="nil"/>
              <w:right w:val="nil"/>
            </w:tcBorders>
          </w:tcPr>
          <w:p w:rsidR="003A00DE" w:rsidRDefault="003A00DE">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(1,404)</w:t>
            </w:r>
          </w:p>
        </w:tc>
      </w:tr>
      <w:tr w:rsidR="003A00DE" w:rsidTr="003A00DE">
        <w:trPr>
          <w:trHeight w:val="250"/>
        </w:trPr>
        <w:tc>
          <w:tcPr>
            <w:tcW w:w="4392" w:type="dxa"/>
            <w:gridSpan w:val="5"/>
            <w:tcBorders>
              <w:top w:val="nil"/>
              <w:left w:val="nil"/>
              <w:bottom w:val="nil"/>
              <w:right w:val="nil"/>
            </w:tcBorders>
          </w:tcPr>
          <w:p w:rsidR="003A00DE" w:rsidRDefault="003A00DE">
            <w:pPr>
              <w:autoSpaceDE w:val="0"/>
              <w:autoSpaceDN w:val="0"/>
              <w:adjustRightInd w:val="0"/>
              <w:rPr>
                <w:rFonts w:ascii="Arial" w:hAnsi="Arial" w:cs="Arial"/>
                <w:color w:val="000000"/>
                <w:sz w:val="22"/>
                <w:szCs w:val="22"/>
                <w:lang w:val="en-AU" w:eastAsia="en-AU"/>
              </w:rPr>
            </w:pPr>
            <w:r>
              <w:rPr>
                <w:rFonts w:ascii="Arial" w:hAnsi="Arial" w:cs="Arial"/>
                <w:color w:val="000000"/>
                <w:sz w:val="22"/>
                <w:szCs w:val="22"/>
                <w:lang w:val="en-AU" w:eastAsia="en-AU"/>
              </w:rPr>
              <w:t>Fair value at end of period</w:t>
            </w:r>
          </w:p>
        </w:tc>
        <w:tc>
          <w:tcPr>
            <w:tcW w:w="1925" w:type="dxa"/>
            <w:gridSpan w:val="2"/>
            <w:tcBorders>
              <w:top w:val="single" w:sz="6" w:space="0" w:color="auto"/>
              <w:left w:val="nil"/>
              <w:bottom w:val="single" w:sz="6" w:space="0" w:color="auto"/>
              <w:right w:val="nil"/>
            </w:tcBorders>
          </w:tcPr>
          <w:p w:rsidR="003A00DE" w:rsidRDefault="003A00DE">
            <w:pPr>
              <w:autoSpaceDE w:val="0"/>
              <w:autoSpaceDN w:val="0"/>
              <w:adjustRightInd w:val="0"/>
              <w:jc w:val="right"/>
              <w:rPr>
                <w:rFonts w:ascii="Arial" w:hAnsi="Arial" w:cs="Arial"/>
                <w:b/>
                <w:bCs/>
                <w:color w:val="000000"/>
                <w:sz w:val="22"/>
                <w:szCs w:val="22"/>
                <w:lang w:val="en-AU" w:eastAsia="en-AU"/>
              </w:rPr>
            </w:pPr>
            <w:r>
              <w:rPr>
                <w:rFonts w:ascii="Arial" w:hAnsi="Arial" w:cs="Arial"/>
                <w:b/>
                <w:bCs/>
                <w:color w:val="000000"/>
                <w:sz w:val="22"/>
                <w:szCs w:val="22"/>
                <w:lang w:val="en-AU" w:eastAsia="en-AU"/>
              </w:rPr>
              <w:t>29,888</w:t>
            </w:r>
          </w:p>
        </w:tc>
        <w:tc>
          <w:tcPr>
            <w:tcW w:w="1925" w:type="dxa"/>
            <w:tcBorders>
              <w:top w:val="single" w:sz="6" w:space="0" w:color="auto"/>
              <w:left w:val="nil"/>
              <w:bottom w:val="single" w:sz="6" w:space="0" w:color="auto"/>
              <w:right w:val="nil"/>
            </w:tcBorders>
          </w:tcPr>
          <w:p w:rsidR="003A00DE" w:rsidRDefault="003A00DE">
            <w:pPr>
              <w:autoSpaceDE w:val="0"/>
              <w:autoSpaceDN w:val="0"/>
              <w:adjustRightInd w:val="0"/>
              <w:jc w:val="right"/>
              <w:rPr>
                <w:rFonts w:ascii="Arial" w:hAnsi="Arial" w:cs="Arial"/>
                <w:b/>
                <w:bCs/>
                <w:color w:val="000000"/>
                <w:sz w:val="22"/>
                <w:szCs w:val="22"/>
                <w:lang w:val="en-AU" w:eastAsia="en-AU"/>
              </w:rPr>
            </w:pPr>
            <w:r>
              <w:rPr>
                <w:rFonts w:ascii="Arial" w:hAnsi="Arial" w:cs="Arial"/>
                <w:b/>
                <w:bCs/>
                <w:color w:val="000000"/>
                <w:sz w:val="22"/>
                <w:szCs w:val="22"/>
                <w:lang w:val="en-AU" w:eastAsia="en-AU"/>
              </w:rPr>
              <w:t>807,240</w:t>
            </w:r>
          </w:p>
        </w:tc>
        <w:tc>
          <w:tcPr>
            <w:tcW w:w="1924" w:type="dxa"/>
            <w:tcBorders>
              <w:top w:val="single" w:sz="6" w:space="0" w:color="auto"/>
              <w:left w:val="nil"/>
              <w:bottom w:val="single" w:sz="6" w:space="0" w:color="auto"/>
              <w:right w:val="nil"/>
            </w:tcBorders>
          </w:tcPr>
          <w:p w:rsidR="003A00DE" w:rsidRDefault="003A00DE">
            <w:pPr>
              <w:autoSpaceDE w:val="0"/>
              <w:autoSpaceDN w:val="0"/>
              <w:adjustRightInd w:val="0"/>
              <w:jc w:val="right"/>
              <w:rPr>
                <w:rFonts w:ascii="Arial" w:hAnsi="Arial" w:cs="Arial"/>
                <w:b/>
                <w:bCs/>
                <w:color w:val="000000"/>
                <w:sz w:val="22"/>
                <w:szCs w:val="22"/>
                <w:lang w:val="en-AU" w:eastAsia="en-AU"/>
              </w:rPr>
            </w:pPr>
            <w:r>
              <w:rPr>
                <w:rFonts w:ascii="Arial" w:hAnsi="Arial" w:cs="Arial"/>
                <w:b/>
                <w:bCs/>
                <w:color w:val="000000"/>
                <w:sz w:val="22"/>
                <w:szCs w:val="22"/>
                <w:lang w:val="en-AU" w:eastAsia="en-AU"/>
              </w:rPr>
              <w:t>24,534</w:t>
            </w:r>
          </w:p>
        </w:tc>
      </w:tr>
      <w:tr w:rsidR="003A00DE" w:rsidTr="00B2441B">
        <w:trPr>
          <w:trHeight w:val="238"/>
        </w:trPr>
        <w:tc>
          <w:tcPr>
            <w:tcW w:w="1428" w:type="dxa"/>
            <w:tcBorders>
              <w:top w:val="nil"/>
              <w:left w:val="nil"/>
              <w:bottom w:val="nil"/>
              <w:right w:val="nil"/>
            </w:tcBorders>
          </w:tcPr>
          <w:p w:rsidR="003A00DE" w:rsidRDefault="003A00DE">
            <w:pPr>
              <w:autoSpaceDE w:val="0"/>
              <w:autoSpaceDN w:val="0"/>
              <w:adjustRightInd w:val="0"/>
              <w:jc w:val="right"/>
              <w:rPr>
                <w:rFonts w:ascii="Arial" w:hAnsi="Arial" w:cs="Arial"/>
                <w:color w:val="000000"/>
                <w:sz w:val="22"/>
                <w:szCs w:val="22"/>
                <w:lang w:val="en-AU" w:eastAsia="en-AU"/>
              </w:rPr>
            </w:pPr>
          </w:p>
        </w:tc>
        <w:tc>
          <w:tcPr>
            <w:tcW w:w="1039" w:type="dxa"/>
            <w:gridSpan w:val="2"/>
            <w:tcBorders>
              <w:top w:val="nil"/>
              <w:left w:val="nil"/>
              <w:bottom w:val="nil"/>
              <w:right w:val="nil"/>
            </w:tcBorders>
          </w:tcPr>
          <w:p w:rsidR="003A00DE" w:rsidRDefault="003A00DE">
            <w:pPr>
              <w:autoSpaceDE w:val="0"/>
              <w:autoSpaceDN w:val="0"/>
              <w:adjustRightInd w:val="0"/>
              <w:jc w:val="right"/>
              <w:rPr>
                <w:rFonts w:ascii="Arial" w:hAnsi="Arial" w:cs="Arial"/>
                <w:color w:val="000000"/>
                <w:sz w:val="22"/>
                <w:szCs w:val="22"/>
                <w:lang w:val="en-AU" w:eastAsia="en-AU"/>
              </w:rPr>
            </w:pPr>
          </w:p>
        </w:tc>
        <w:tc>
          <w:tcPr>
            <w:tcW w:w="1925" w:type="dxa"/>
            <w:gridSpan w:val="2"/>
            <w:tcBorders>
              <w:top w:val="nil"/>
              <w:left w:val="nil"/>
              <w:bottom w:val="nil"/>
              <w:right w:val="nil"/>
            </w:tcBorders>
          </w:tcPr>
          <w:p w:rsidR="003A00DE" w:rsidRDefault="003A00DE">
            <w:pPr>
              <w:autoSpaceDE w:val="0"/>
              <w:autoSpaceDN w:val="0"/>
              <w:adjustRightInd w:val="0"/>
              <w:jc w:val="right"/>
              <w:rPr>
                <w:rFonts w:ascii="Arial" w:hAnsi="Arial" w:cs="Arial"/>
                <w:color w:val="000000"/>
                <w:sz w:val="22"/>
                <w:szCs w:val="22"/>
                <w:lang w:val="en-AU" w:eastAsia="en-AU"/>
              </w:rPr>
            </w:pPr>
          </w:p>
        </w:tc>
        <w:tc>
          <w:tcPr>
            <w:tcW w:w="1925" w:type="dxa"/>
            <w:gridSpan w:val="2"/>
            <w:tcBorders>
              <w:top w:val="nil"/>
              <w:left w:val="nil"/>
              <w:bottom w:val="nil"/>
              <w:right w:val="nil"/>
            </w:tcBorders>
          </w:tcPr>
          <w:p w:rsidR="003A00DE" w:rsidRDefault="003A00DE">
            <w:pPr>
              <w:autoSpaceDE w:val="0"/>
              <w:autoSpaceDN w:val="0"/>
              <w:adjustRightInd w:val="0"/>
              <w:jc w:val="right"/>
              <w:rPr>
                <w:rFonts w:ascii="Arial" w:hAnsi="Arial" w:cs="Arial"/>
                <w:color w:val="000000"/>
                <w:sz w:val="22"/>
                <w:szCs w:val="22"/>
                <w:lang w:val="en-AU" w:eastAsia="en-AU"/>
              </w:rPr>
            </w:pPr>
          </w:p>
        </w:tc>
        <w:tc>
          <w:tcPr>
            <w:tcW w:w="1925" w:type="dxa"/>
            <w:tcBorders>
              <w:top w:val="nil"/>
              <w:left w:val="nil"/>
              <w:bottom w:val="nil"/>
              <w:right w:val="nil"/>
            </w:tcBorders>
          </w:tcPr>
          <w:p w:rsidR="003A00DE" w:rsidRDefault="003A00DE">
            <w:pPr>
              <w:autoSpaceDE w:val="0"/>
              <w:autoSpaceDN w:val="0"/>
              <w:adjustRightInd w:val="0"/>
              <w:jc w:val="right"/>
              <w:rPr>
                <w:rFonts w:ascii="Arial" w:hAnsi="Arial" w:cs="Arial"/>
                <w:color w:val="000000"/>
                <w:sz w:val="22"/>
                <w:szCs w:val="22"/>
                <w:lang w:val="en-AU" w:eastAsia="en-AU"/>
              </w:rPr>
            </w:pPr>
          </w:p>
        </w:tc>
        <w:tc>
          <w:tcPr>
            <w:tcW w:w="1924" w:type="dxa"/>
            <w:tcBorders>
              <w:top w:val="nil"/>
              <w:left w:val="nil"/>
              <w:bottom w:val="nil"/>
              <w:right w:val="nil"/>
            </w:tcBorders>
          </w:tcPr>
          <w:p w:rsidR="003A00DE" w:rsidRDefault="003A00DE">
            <w:pPr>
              <w:autoSpaceDE w:val="0"/>
              <w:autoSpaceDN w:val="0"/>
              <w:adjustRightInd w:val="0"/>
              <w:jc w:val="right"/>
              <w:rPr>
                <w:rFonts w:ascii="Arial" w:hAnsi="Arial" w:cs="Arial"/>
                <w:color w:val="000000"/>
                <w:sz w:val="22"/>
                <w:szCs w:val="22"/>
                <w:lang w:val="en-AU" w:eastAsia="en-AU"/>
              </w:rPr>
            </w:pPr>
          </w:p>
        </w:tc>
      </w:tr>
      <w:tr w:rsidR="003A00DE" w:rsidTr="009344EC">
        <w:trPr>
          <w:trHeight w:val="238"/>
        </w:trPr>
        <w:tc>
          <w:tcPr>
            <w:tcW w:w="4392" w:type="dxa"/>
            <w:gridSpan w:val="5"/>
            <w:tcBorders>
              <w:top w:val="nil"/>
              <w:left w:val="nil"/>
              <w:bottom w:val="nil"/>
              <w:right w:val="nil"/>
            </w:tcBorders>
          </w:tcPr>
          <w:p w:rsidR="003A00DE" w:rsidRDefault="003A00DE" w:rsidP="003A00DE">
            <w:pPr>
              <w:autoSpaceDE w:val="0"/>
              <w:autoSpaceDN w:val="0"/>
              <w:adjustRightInd w:val="0"/>
              <w:rPr>
                <w:rFonts w:ascii="Arial" w:hAnsi="Arial" w:cs="Arial"/>
                <w:color w:val="000000"/>
                <w:sz w:val="22"/>
                <w:szCs w:val="22"/>
                <w:lang w:val="en-AU" w:eastAsia="en-AU"/>
              </w:rPr>
            </w:pPr>
            <w:r>
              <w:rPr>
                <w:rFonts w:ascii="Arial" w:hAnsi="Arial" w:cs="Arial"/>
                <w:color w:val="000000"/>
                <w:sz w:val="22"/>
                <w:szCs w:val="22"/>
                <w:lang w:val="en-AU" w:eastAsia="en-AU"/>
              </w:rPr>
              <w:t>Total gains or losses for the period included in profit or loss, under ‘Other Gains’</w:t>
            </w:r>
          </w:p>
        </w:tc>
        <w:tc>
          <w:tcPr>
            <w:tcW w:w="1925" w:type="dxa"/>
            <w:gridSpan w:val="2"/>
            <w:tcBorders>
              <w:top w:val="nil"/>
              <w:left w:val="nil"/>
              <w:bottom w:val="single" w:sz="6" w:space="0" w:color="auto"/>
              <w:right w:val="nil"/>
            </w:tcBorders>
            <w:vAlign w:val="bottom"/>
          </w:tcPr>
          <w:p w:rsidR="003A00DE" w:rsidRDefault="003A00DE" w:rsidP="009344EC">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w:t>
            </w:r>
          </w:p>
        </w:tc>
        <w:tc>
          <w:tcPr>
            <w:tcW w:w="1925" w:type="dxa"/>
            <w:tcBorders>
              <w:top w:val="nil"/>
              <w:left w:val="nil"/>
              <w:bottom w:val="single" w:sz="6" w:space="0" w:color="auto"/>
              <w:right w:val="nil"/>
            </w:tcBorders>
            <w:vAlign w:val="bottom"/>
          </w:tcPr>
          <w:p w:rsidR="003A00DE" w:rsidRDefault="003A00DE" w:rsidP="009344EC">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w:t>
            </w:r>
          </w:p>
        </w:tc>
        <w:tc>
          <w:tcPr>
            <w:tcW w:w="1924" w:type="dxa"/>
            <w:tcBorders>
              <w:top w:val="nil"/>
              <w:left w:val="nil"/>
              <w:bottom w:val="single" w:sz="6" w:space="0" w:color="auto"/>
              <w:right w:val="nil"/>
            </w:tcBorders>
            <w:vAlign w:val="bottom"/>
          </w:tcPr>
          <w:p w:rsidR="003A00DE" w:rsidRDefault="003A00DE" w:rsidP="009344EC">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w:t>
            </w:r>
          </w:p>
        </w:tc>
      </w:tr>
      <w:tr w:rsidR="003A00DE" w:rsidTr="00B2441B">
        <w:trPr>
          <w:trHeight w:val="238"/>
        </w:trPr>
        <w:tc>
          <w:tcPr>
            <w:tcW w:w="1428" w:type="dxa"/>
            <w:tcBorders>
              <w:top w:val="nil"/>
              <w:left w:val="nil"/>
              <w:bottom w:val="nil"/>
              <w:right w:val="nil"/>
            </w:tcBorders>
          </w:tcPr>
          <w:p w:rsidR="003A00DE" w:rsidRDefault="003A00DE">
            <w:pPr>
              <w:autoSpaceDE w:val="0"/>
              <w:autoSpaceDN w:val="0"/>
              <w:adjustRightInd w:val="0"/>
              <w:jc w:val="right"/>
              <w:rPr>
                <w:rFonts w:ascii="Arial" w:hAnsi="Arial" w:cs="Arial"/>
                <w:color w:val="000000"/>
                <w:sz w:val="22"/>
                <w:szCs w:val="22"/>
                <w:lang w:val="en-AU" w:eastAsia="en-AU"/>
              </w:rPr>
            </w:pPr>
          </w:p>
        </w:tc>
        <w:tc>
          <w:tcPr>
            <w:tcW w:w="1039" w:type="dxa"/>
            <w:gridSpan w:val="2"/>
            <w:tcBorders>
              <w:top w:val="nil"/>
              <w:left w:val="nil"/>
              <w:bottom w:val="nil"/>
              <w:right w:val="nil"/>
            </w:tcBorders>
          </w:tcPr>
          <w:p w:rsidR="003A00DE" w:rsidRDefault="003A00DE">
            <w:pPr>
              <w:autoSpaceDE w:val="0"/>
              <w:autoSpaceDN w:val="0"/>
              <w:adjustRightInd w:val="0"/>
              <w:jc w:val="right"/>
              <w:rPr>
                <w:rFonts w:ascii="Arial" w:hAnsi="Arial" w:cs="Arial"/>
                <w:color w:val="000000"/>
                <w:sz w:val="22"/>
                <w:szCs w:val="22"/>
                <w:lang w:val="en-AU" w:eastAsia="en-AU"/>
              </w:rPr>
            </w:pPr>
          </w:p>
        </w:tc>
        <w:tc>
          <w:tcPr>
            <w:tcW w:w="1925" w:type="dxa"/>
            <w:gridSpan w:val="2"/>
            <w:tcBorders>
              <w:top w:val="nil"/>
              <w:left w:val="nil"/>
              <w:bottom w:val="nil"/>
              <w:right w:val="nil"/>
            </w:tcBorders>
          </w:tcPr>
          <w:p w:rsidR="003A00DE" w:rsidRDefault="003A00DE">
            <w:pPr>
              <w:autoSpaceDE w:val="0"/>
              <w:autoSpaceDN w:val="0"/>
              <w:adjustRightInd w:val="0"/>
              <w:jc w:val="right"/>
              <w:rPr>
                <w:rFonts w:ascii="Arial" w:hAnsi="Arial" w:cs="Arial"/>
                <w:color w:val="000000"/>
                <w:sz w:val="22"/>
                <w:szCs w:val="22"/>
                <w:lang w:val="en-AU" w:eastAsia="en-AU"/>
              </w:rPr>
            </w:pPr>
          </w:p>
        </w:tc>
        <w:tc>
          <w:tcPr>
            <w:tcW w:w="1925" w:type="dxa"/>
            <w:gridSpan w:val="2"/>
            <w:tcBorders>
              <w:top w:val="nil"/>
              <w:left w:val="nil"/>
              <w:bottom w:val="nil"/>
              <w:right w:val="nil"/>
            </w:tcBorders>
          </w:tcPr>
          <w:p w:rsidR="003A00DE" w:rsidRDefault="003A00DE">
            <w:pPr>
              <w:autoSpaceDE w:val="0"/>
              <w:autoSpaceDN w:val="0"/>
              <w:adjustRightInd w:val="0"/>
              <w:jc w:val="right"/>
              <w:rPr>
                <w:rFonts w:ascii="Arial" w:hAnsi="Arial" w:cs="Arial"/>
                <w:color w:val="000000"/>
                <w:sz w:val="22"/>
                <w:szCs w:val="22"/>
                <w:lang w:val="en-AU" w:eastAsia="en-AU"/>
              </w:rPr>
            </w:pPr>
          </w:p>
        </w:tc>
        <w:tc>
          <w:tcPr>
            <w:tcW w:w="1925" w:type="dxa"/>
            <w:tcBorders>
              <w:top w:val="nil"/>
              <w:left w:val="nil"/>
              <w:bottom w:val="nil"/>
              <w:right w:val="nil"/>
            </w:tcBorders>
          </w:tcPr>
          <w:p w:rsidR="003A00DE" w:rsidRDefault="003A00DE">
            <w:pPr>
              <w:autoSpaceDE w:val="0"/>
              <w:autoSpaceDN w:val="0"/>
              <w:adjustRightInd w:val="0"/>
              <w:jc w:val="right"/>
              <w:rPr>
                <w:rFonts w:ascii="Arial" w:hAnsi="Arial" w:cs="Arial"/>
                <w:color w:val="000000"/>
                <w:sz w:val="22"/>
                <w:szCs w:val="22"/>
                <w:lang w:val="en-AU" w:eastAsia="en-AU"/>
              </w:rPr>
            </w:pPr>
          </w:p>
        </w:tc>
        <w:tc>
          <w:tcPr>
            <w:tcW w:w="1924" w:type="dxa"/>
            <w:tcBorders>
              <w:top w:val="nil"/>
              <w:left w:val="nil"/>
              <w:bottom w:val="nil"/>
              <w:right w:val="nil"/>
            </w:tcBorders>
          </w:tcPr>
          <w:p w:rsidR="003A00DE" w:rsidRDefault="003A00DE">
            <w:pPr>
              <w:autoSpaceDE w:val="0"/>
              <w:autoSpaceDN w:val="0"/>
              <w:adjustRightInd w:val="0"/>
              <w:jc w:val="right"/>
              <w:rPr>
                <w:rFonts w:ascii="Arial" w:hAnsi="Arial" w:cs="Arial"/>
                <w:color w:val="000000"/>
                <w:sz w:val="22"/>
                <w:szCs w:val="22"/>
                <w:lang w:val="en-AU" w:eastAsia="en-AU"/>
              </w:rPr>
            </w:pPr>
          </w:p>
        </w:tc>
      </w:tr>
      <w:tr w:rsidR="003A00DE" w:rsidTr="003A00DE">
        <w:trPr>
          <w:trHeight w:val="238"/>
        </w:trPr>
        <w:tc>
          <w:tcPr>
            <w:tcW w:w="4392" w:type="dxa"/>
            <w:gridSpan w:val="5"/>
            <w:tcBorders>
              <w:top w:val="nil"/>
              <w:left w:val="nil"/>
              <w:bottom w:val="nil"/>
              <w:right w:val="nil"/>
            </w:tcBorders>
          </w:tcPr>
          <w:p w:rsidR="003A00DE" w:rsidRDefault="003A00DE" w:rsidP="003A00DE">
            <w:pPr>
              <w:autoSpaceDE w:val="0"/>
              <w:autoSpaceDN w:val="0"/>
              <w:adjustRightInd w:val="0"/>
              <w:rPr>
                <w:rFonts w:ascii="Arial" w:hAnsi="Arial" w:cs="Arial"/>
                <w:color w:val="000000"/>
                <w:sz w:val="22"/>
                <w:szCs w:val="22"/>
                <w:lang w:val="en-AU" w:eastAsia="en-AU"/>
              </w:rPr>
            </w:pPr>
            <w:r>
              <w:rPr>
                <w:rFonts w:ascii="Arial" w:hAnsi="Arial" w:cs="Arial"/>
                <w:color w:val="000000"/>
                <w:sz w:val="22"/>
                <w:szCs w:val="22"/>
                <w:lang w:val="en-AU" w:eastAsia="en-AU"/>
              </w:rPr>
              <w:t>Change in unrealised gains or losses for the period included in profit or loss for assets held at the end of the reporting period</w:t>
            </w:r>
          </w:p>
        </w:tc>
        <w:tc>
          <w:tcPr>
            <w:tcW w:w="1925" w:type="dxa"/>
            <w:gridSpan w:val="2"/>
            <w:tcBorders>
              <w:top w:val="nil"/>
              <w:left w:val="nil"/>
              <w:bottom w:val="single" w:sz="6" w:space="0" w:color="auto"/>
              <w:right w:val="nil"/>
            </w:tcBorders>
            <w:vAlign w:val="bottom"/>
          </w:tcPr>
          <w:p w:rsidR="003A00DE" w:rsidRDefault="003A00DE" w:rsidP="003A00DE">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w:t>
            </w:r>
          </w:p>
        </w:tc>
        <w:tc>
          <w:tcPr>
            <w:tcW w:w="1925" w:type="dxa"/>
            <w:tcBorders>
              <w:top w:val="nil"/>
              <w:left w:val="nil"/>
              <w:bottom w:val="single" w:sz="6" w:space="0" w:color="auto"/>
              <w:right w:val="nil"/>
            </w:tcBorders>
            <w:vAlign w:val="bottom"/>
          </w:tcPr>
          <w:p w:rsidR="003A00DE" w:rsidRDefault="003A00DE" w:rsidP="003A00DE">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w:t>
            </w:r>
          </w:p>
        </w:tc>
        <w:tc>
          <w:tcPr>
            <w:tcW w:w="1924" w:type="dxa"/>
            <w:tcBorders>
              <w:top w:val="nil"/>
              <w:left w:val="nil"/>
              <w:bottom w:val="single" w:sz="6" w:space="0" w:color="auto"/>
              <w:right w:val="nil"/>
            </w:tcBorders>
            <w:vAlign w:val="bottom"/>
          </w:tcPr>
          <w:p w:rsidR="003A00DE" w:rsidRDefault="003A00DE" w:rsidP="003A00DE">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w:t>
            </w:r>
          </w:p>
        </w:tc>
      </w:tr>
      <w:tr w:rsidR="003A00DE" w:rsidTr="00B2441B">
        <w:trPr>
          <w:trHeight w:val="238"/>
        </w:trPr>
        <w:tc>
          <w:tcPr>
            <w:tcW w:w="1428" w:type="dxa"/>
            <w:tcBorders>
              <w:top w:val="nil"/>
              <w:left w:val="nil"/>
              <w:bottom w:val="nil"/>
              <w:right w:val="nil"/>
            </w:tcBorders>
          </w:tcPr>
          <w:p w:rsidR="003A00DE" w:rsidRDefault="003A00DE">
            <w:pPr>
              <w:autoSpaceDE w:val="0"/>
              <w:autoSpaceDN w:val="0"/>
              <w:adjustRightInd w:val="0"/>
              <w:jc w:val="right"/>
              <w:rPr>
                <w:rFonts w:ascii="Arial" w:hAnsi="Arial" w:cs="Arial"/>
                <w:color w:val="000000"/>
                <w:sz w:val="22"/>
                <w:szCs w:val="22"/>
                <w:lang w:val="en-AU" w:eastAsia="en-AU"/>
              </w:rPr>
            </w:pPr>
          </w:p>
        </w:tc>
        <w:tc>
          <w:tcPr>
            <w:tcW w:w="1039" w:type="dxa"/>
            <w:gridSpan w:val="2"/>
            <w:tcBorders>
              <w:top w:val="nil"/>
              <w:left w:val="nil"/>
              <w:bottom w:val="nil"/>
              <w:right w:val="nil"/>
            </w:tcBorders>
          </w:tcPr>
          <w:p w:rsidR="003A00DE" w:rsidRDefault="003A00DE">
            <w:pPr>
              <w:autoSpaceDE w:val="0"/>
              <w:autoSpaceDN w:val="0"/>
              <w:adjustRightInd w:val="0"/>
              <w:jc w:val="right"/>
              <w:rPr>
                <w:rFonts w:ascii="Arial" w:hAnsi="Arial" w:cs="Arial"/>
                <w:color w:val="000000"/>
                <w:sz w:val="22"/>
                <w:szCs w:val="22"/>
                <w:lang w:val="en-AU" w:eastAsia="en-AU"/>
              </w:rPr>
            </w:pPr>
          </w:p>
        </w:tc>
        <w:tc>
          <w:tcPr>
            <w:tcW w:w="1925" w:type="dxa"/>
            <w:gridSpan w:val="2"/>
            <w:tcBorders>
              <w:top w:val="nil"/>
              <w:left w:val="nil"/>
              <w:bottom w:val="nil"/>
              <w:right w:val="nil"/>
            </w:tcBorders>
          </w:tcPr>
          <w:p w:rsidR="003A00DE" w:rsidRDefault="003A00DE">
            <w:pPr>
              <w:autoSpaceDE w:val="0"/>
              <w:autoSpaceDN w:val="0"/>
              <w:adjustRightInd w:val="0"/>
              <w:jc w:val="right"/>
              <w:rPr>
                <w:rFonts w:ascii="Arial" w:hAnsi="Arial" w:cs="Arial"/>
                <w:color w:val="000000"/>
                <w:sz w:val="22"/>
                <w:szCs w:val="22"/>
                <w:lang w:val="en-AU" w:eastAsia="en-AU"/>
              </w:rPr>
            </w:pPr>
          </w:p>
        </w:tc>
        <w:tc>
          <w:tcPr>
            <w:tcW w:w="1925" w:type="dxa"/>
            <w:gridSpan w:val="2"/>
            <w:tcBorders>
              <w:top w:val="nil"/>
              <w:left w:val="nil"/>
              <w:bottom w:val="nil"/>
              <w:right w:val="nil"/>
            </w:tcBorders>
          </w:tcPr>
          <w:p w:rsidR="003A00DE" w:rsidRDefault="003A00DE">
            <w:pPr>
              <w:autoSpaceDE w:val="0"/>
              <w:autoSpaceDN w:val="0"/>
              <w:adjustRightInd w:val="0"/>
              <w:jc w:val="right"/>
              <w:rPr>
                <w:rFonts w:ascii="Arial" w:hAnsi="Arial" w:cs="Arial"/>
                <w:color w:val="000000"/>
                <w:sz w:val="22"/>
                <w:szCs w:val="22"/>
                <w:lang w:val="en-AU" w:eastAsia="en-AU"/>
              </w:rPr>
            </w:pPr>
          </w:p>
        </w:tc>
        <w:tc>
          <w:tcPr>
            <w:tcW w:w="1925" w:type="dxa"/>
            <w:tcBorders>
              <w:top w:val="nil"/>
              <w:left w:val="nil"/>
              <w:bottom w:val="nil"/>
              <w:right w:val="nil"/>
            </w:tcBorders>
          </w:tcPr>
          <w:p w:rsidR="003A00DE" w:rsidRDefault="003A00DE">
            <w:pPr>
              <w:autoSpaceDE w:val="0"/>
              <w:autoSpaceDN w:val="0"/>
              <w:adjustRightInd w:val="0"/>
              <w:jc w:val="right"/>
              <w:rPr>
                <w:rFonts w:ascii="Arial" w:hAnsi="Arial" w:cs="Arial"/>
                <w:color w:val="000000"/>
                <w:sz w:val="22"/>
                <w:szCs w:val="22"/>
                <w:lang w:val="en-AU" w:eastAsia="en-AU"/>
              </w:rPr>
            </w:pPr>
          </w:p>
        </w:tc>
        <w:tc>
          <w:tcPr>
            <w:tcW w:w="1924" w:type="dxa"/>
            <w:tcBorders>
              <w:top w:val="nil"/>
              <w:left w:val="nil"/>
              <w:bottom w:val="nil"/>
              <w:right w:val="nil"/>
            </w:tcBorders>
          </w:tcPr>
          <w:p w:rsidR="003A00DE" w:rsidRDefault="003A00DE">
            <w:pPr>
              <w:autoSpaceDE w:val="0"/>
              <w:autoSpaceDN w:val="0"/>
              <w:adjustRightInd w:val="0"/>
              <w:jc w:val="right"/>
              <w:rPr>
                <w:rFonts w:ascii="Arial" w:hAnsi="Arial" w:cs="Arial"/>
                <w:color w:val="000000"/>
                <w:sz w:val="22"/>
                <w:szCs w:val="22"/>
                <w:lang w:val="en-AU" w:eastAsia="en-AU"/>
              </w:rPr>
            </w:pPr>
          </w:p>
        </w:tc>
      </w:tr>
      <w:tr w:rsidR="003A00DE" w:rsidTr="003A00DE">
        <w:trPr>
          <w:trHeight w:val="250"/>
        </w:trPr>
        <w:tc>
          <w:tcPr>
            <w:tcW w:w="2467" w:type="dxa"/>
            <w:gridSpan w:val="3"/>
            <w:tcBorders>
              <w:top w:val="nil"/>
              <w:left w:val="nil"/>
              <w:bottom w:val="nil"/>
              <w:right w:val="nil"/>
            </w:tcBorders>
          </w:tcPr>
          <w:p w:rsidR="003A00DE" w:rsidRPr="00416DEE" w:rsidRDefault="003A00DE" w:rsidP="00596592">
            <w:pPr>
              <w:widowControl w:val="0"/>
              <w:tabs>
                <w:tab w:val="left" w:pos="540"/>
              </w:tabs>
              <w:spacing w:before="19"/>
              <w:ind w:right="-32"/>
              <w:jc w:val="both"/>
              <w:rPr>
                <w:rFonts w:ascii="Arial" w:hAnsi="Arial" w:cs="Arial"/>
                <w:b/>
                <w:bCs/>
                <w:color w:val="000000"/>
                <w:sz w:val="24"/>
                <w:szCs w:val="24"/>
                <w:lang w:val="en-AU" w:eastAsia="en-AU"/>
              </w:rPr>
            </w:pPr>
            <w:r w:rsidRPr="00416DEE">
              <w:rPr>
                <w:rFonts w:ascii="Arial" w:eastAsia="Arial" w:hAnsi="Arial" w:cs="Arial"/>
                <w:b/>
                <w:bCs/>
                <w:color w:val="0076A3"/>
                <w:sz w:val="24"/>
                <w:szCs w:val="24"/>
              </w:rPr>
              <w:t>Valuation processes</w:t>
            </w:r>
          </w:p>
        </w:tc>
        <w:tc>
          <w:tcPr>
            <w:tcW w:w="1925" w:type="dxa"/>
            <w:gridSpan w:val="2"/>
            <w:tcBorders>
              <w:top w:val="nil"/>
              <w:left w:val="nil"/>
              <w:bottom w:val="nil"/>
              <w:right w:val="nil"/>
            </w:tcBorders>
          </w:tcPr>
          <w:p w:rsidR="003A00DE" w:rsidRPr="00416DEE" w:rsidRDefault="003A00DE">
            <w:pPr>
              <w:autoSpaceDE w:val="0"/>
              <w:autoSpaceDN w:val="0"/>
              <w:adjustRightInd w:val="0"/>
              <w:jc w:val="right"/>
              <w:rPr>
                <w:rFonts w:ascii="Arial" w:hAnsi="Arial" w:cs="Arial"/>
                <w:color w:val="000000"/>
                <w:sz w:val="24"/>
                <w:szCs w:val="24"/>
                <w:lang w:val="en-AU" w:eastAsia="en-AU"/>
              </w:rPr>
            </w:pPr>
          </w:p>
        </w:tc>
        <w:tc>
          <w:tcPr>
            <w:tcW w:w="1925" w:type="dxa"/>
            <w:gridSpan w:val="2"/>
            <w:tcBorders>
              <w:top w:val="nil"/>
              <w:left w:val="nil"/>
              <w:bottom w:val="nil"/>
              <w:right w:val="nil"/>
            </w:tcBorders>
          </w:tcPr>
          <w:p w:rsidR="003A00DE" w:rsidRPr="00416DEE" w:rsidRDefault="003A00DE">
            <w:pPr>
              <w:autoSpaceDE w:val="0"/>
              <w:autoSpaceDN w:val="0"/>
              <w:adjustRightInd w:val="0"/>
              <w:jc w:val="right"/>
              <w:rPr>
                <w:rFonts w:ascii="Arial" w:hAnsi="Arial" w:cs="Arial"/>
                <w:color w:val="000000"/>
                <w:sz w:val="24"/>
                <w:szCs w:val="24"/>
                <w:lang w:val="en-AU" w:eastAsia="en-AU"/>
              </w:rPr>
            </w:pPr>
          </w:p>
        </w:tc>
        <w:tc>
          <w:tcPr>
            <w:tcW w:w="1925" w:type="dxa"/>
            <w:tcBorders>
              <w:top w:val="nil"/>
              <w:left w:val="nil"/>
              <w:bottom w:val="nil"/>
              <w:right w:val="nil"/>
            </w:tcBorders>
          </w:tcPr>
          <w:p w:rsidR="003A00DE" w:rsidRPr="00416DEE" w:rsidRDefault="003A00DE">
            <w:pPr>
              <w:autoSpaceDE w:val="0"/>
              <w:autoSpaceDN w:val="0"/>
              <w:adjustRightInd w:val="0"/>
              <w:jc w:val="right"/>
              <w:rPr>
                <w:rFonts w:ascii="Arial" w:hAnsi="Arial" w:cs="Arial"/>
                <w:color w:val="000000"/>
                <w:sz w:val="24"/>
                <w:szCs w:val="24"/>
                <w:lang w:val="en-AU" w:eastAsia="en-AU"/>
              </w:rPr>
            </w:pPr>
          </w:p>
        </w:tc>
        <w:tc>
          <w:tcPr>
            <w:tcW w:w="1924" w:type="dxa"/>
            <w:tcBorders>
              <w:top w:val="nil"/>
              <w:left w:val="nil"/>
              <w:bottom w:val="nil"/>
              <w:right w:val="nil"/>
            </w:tcBorders>
          </w:tcPr>
          <w:p w:rsidR="003A00DE" w:rsidRPr="00416DEE" w:rsidRDefault="003A00DE">
            <w:pPr>
              <w:autoSpaceDE w:val="0"/>
              <w:autoSpaceDN w:val="0"/>
              <w:adjustRightInd w:val="0"/>
              <w:jc w:val="right"/>
              <w:rPr>
                <w:rFonts w:ascii="Arial" w:hAnsi="Arial" w:cs="Arial"/>
                <w:color w:val="000000"/>
                <w:sz w:val="24"/>
                <w:szCs w:val="24"/>
                <w:lang w:val="en-AU" w:eastAsia="en-AU"/>
              </w:rPr>
            </w:pPr>
          </w:p>
        </w:tc>
      </w:tr>
      <w:tr w:rsidR="003A00DE" w:rsidTr="003A00DE">
        <w:trPr>
          <w:trHeight w:val="238"/>
        </w:trPr>
        <w:tc>
          <w:tcPr>
            <w:tcW w:w="10166" w:type="dxa"/>
            <w:gridSpan w:val="9"/>
            <w:tcBorders>
              <w:top w:val="nil"/>
              <w:left w:val="nil"/>
              <w:bottom w:val="nil"/>
              <w:right w:val="nil"/>
            </w:tcBorders>
          </w:tcPr>
          <w:p w:rsidR="003A00DE" w:rsidRPr="00416DEE" w:rsidRDefault="003A00DE">
            <w:pPr>
              <w:autoSpaceDE w:val="0"/>
              <w:autoSpaceDN w:val="0"/>
              <w:adjustRightInd w:val="0"/>
              <w:rPr>
                <w:rFonts w:ascii="Arial" w:hAnsi="Arial" w:cs="Arial"/>
                <w:color w:val="000000"/>
                <w:sz w:val="24"/>
                <w:szCs w:val="24"/>
                <w:lang w:val="en-AU" w:eastAsia="en-AU"/>
              </w:rPr>
            </w:pPr>
            <w:r w:rsidRPr="00416DEE">
              <w:rPr>
                <w:rFonts w:ascii="Arial" w:hAnsi="Arial" w:cs="Arial"/>
                <w:color w:val="000000"/>
                <w:sz w:val="24"/>
                <w:szCs w:val="24"/>
                <w:lang w:val="en-AU" w:eastAsia="en-AU"/>
              </w:rPr>
              <w:t>Transfers in and out of a fair value level are recognised on the date of the event or change in circumstances that caused the transfer.  Transfers are generally limited to assets newly classified as non-current assets held for sale as Treasurer's instructions require valuations of land, buildings and infrastructure to be categorised within Level 3 where the valuations will utilise significant Level 3 inputs on a recurring basis.</w:t>
            </w:r>
          </w:p>
        </w:tc>
      </w:tr>
      <w:tr w:rsidR="003A00DE" w:rsidTr="00B2441B">
        <w:trPr>
          <w:trHeight w:val="238"/>
        </w:trPr>
        <w:tc>
          <w:tcPr>
            <w:tcW w:w="1428" w:type="dxa"/>
            <w:tcBorders>
              <w:top w:val="nil"/>
              <w:left w:val="nil"/>
              <w:bottom w:val="nil"/>
              <w:right w:val="nil"/>
            </w:tcBorders>
          </w:tcPr>
          <w:p w:rsidR="003A00DE" w:rsidRPr="00416DEE" w:rsidRDefault="003A00DE">
            <w:pPr>
              <w:autoSpaceDE w:val="0"/>
              <w:autoSpaceDN w:val="0"/>
              <w:adjustRightInd w:val="0"/>
              <w:jc w:val="right"/>
              <w:rPr>
                <w:rFonts w:ascii="Arial" w:hAnsi="Arial" w:cs="Arial"/>
                <w:color w:val="000000"/>
                <w:sz w:val="24"/>
                <w:szCs w:val="24"/>
                <w:lang w:val="en-AU" w:eastAsia="en-AU"/>
              </w:rPr>
            </w:pPr>
          </w:p>
        </w:tc>
        <w:tc>
          <w:tcPr>
            <w:tcW w:w="1039" w:type="dxa"/>
            <w:gridSpan w:val="2"/>
            <w:tcBorders>
              <w:top w:val="nil"/>
              <w:left w:val="nil"/>
              <w:bottom w:val="nil"/>
              <w:right w:val="nil"/>
            </w:tcBorders>
          </w:tcPr>
          <w:p w:rsidR="003A00DE" w:rsidRPr="00416DEE" w:rsidRDefault="003A00DE">
            <w:pPr>
              <w:autoSpaceDE w:val="0"/>
              <w:autoSpaceDN w:val="0"/>
              <w:adjustRightInd w:val="0"/>
              <w:jc w:val="right"/>
              <w:rPr>
                <w:rFonts w:ascii="Arial" w:hAnsi="Arial" w:cs="Arial"/>
                <w:color w:val="000000"/>
                <w:sz w:val="24"/>
                <w:szCs w:val="24"/>
                <w:lang w:val="en-AU" w:eastAsia="en-AU"/>
              </w:rPr>
            </w:pPr>
          </w:p>
        </w:tc>
        <w:tc>
          <w:tcPr>
            <w:tcW w:w="1925" w:type="dxa"/>
            <w:gridSpan w:val="2"/>
            <w:tcBorders>
              <w:top w:val="nil"/>
              <w:left w:val="nil"/>
              <w:bottom w:val="nil"/>
              <w:right w:val="nil"/>
            </w:tcBorders>
          </w:tcPr>
          <w:p w:rsidR="003A00DE" w:rsidRPr="00416DEE" w:rsidRDefault="003A00DE">
            <w:pPr>
              <w:autoSpaceDE w:val="0"/>
              <w:autoSpaceDN w:val="0"/>
              <w:adjustRightInd w:val="0"/>
              <w:jc w:val="right"/>
              <w:rPr>
                <w:rFonts w:ascii="Arial" w:hAnsi="Arial" w:cs="Arial"/>
                <w:color w:val="000000"/>
                <w:sz w:val="24"/>
                <w:szCs w:val="24"/>
                <w:lang w:val="en-AU" w:eastAsia="en-AU"/>
              </w:rPr>
            </w:pPr>
          </w:p>
        </w:tc>
        <w:tc>
          <w:tcPr>
            <w:tcW w:w="1925" w:type="dxa"/>
            <w:gridSpan w:val="2"/>
            <w:tcBorders>
              <w:top w:val="nil"/>
              <w:left w:val="nil"/>
              <w:bottom w:val="nil"/>
              <w:right w:val="nil"/>
            </w:tcBorders>
          </w:tcPr>
          <w:p w:rsidR="003A00DE" w:rsidRPr="00416DEE" w:rsidRDefault="003A00DE">
            <w:pPr>
              <w:autoSpaceDE w:val="0"/>
              <w:autoSpaceDN w:val="0"/>
              <w:adjustRightInd w:val="0"/>
              <w:jc w:val="right"/>
              <w:rPr>
                <w:rFonts w:ascii="Arial" w:hAnsi="Arial" w:cs="Arial"/>
                <w:color w:val="000000"/>
                <w:sz w:val="24"/>
                <w:szCs w:val="24"/>
                <w:lang w:val="en-AU" w:eastAsia="en-AU"/>
              </w:rPr>
            </w:pPr>
          </w:p>
        </w:tc>
        <w:tc>
          <w:tcPr>
            <w:tcW w:w="1925" w:type="dxa"/>
            <w:tcBorders>
              <w:top w:val="nil"/>
              <w:left w:val="nil"/>
              <w:bottom w:val="nil"/>
              <w:right w:val="nil"/>
            </w:tcBorders>
          </w:tcPr>
          <w:p w:rsidR="003A00DE" w:rsidRPr="00416DEE" w:rsidRDefault="003A00DE">
            <w:pPr>
              <w:autoSpaceDE w:val="0"/>
              <w:autoSpaceDN w:val="0"/>
              <w:adjustRightInd w:val="0"/>
              <w:jc w:val="right"/>
              <w:rPr>
                <w:rFonts w:ascii="Arial" w:hAnsi="Arial" w:cs="Arial"/>
                <w:color w:val="000000"/>
                <w:sz w:val="24"/>
                <w:szCs w:val="24"/>
                <w:lang w:val="en-AU" w:eastAsia="en-AU"/>
              </w:rPr>
            </w:pPr>
          </w:p>
        </w:tc>
        <w:tc>
          <w:tcPr>
            <w:tcW w:w="1924" w:type="dxa"/>
            <w:tcBorders>
              <w:top w:val="nil"/>
              <w:left w:val="nil"/>
              <w:bottom w:val="nil"/>
              <w:right w:val="nil"/>
            </w:tcBorders>
          </w:tcPr>
          <w:p w:rsidR="003A00DE" w:rsidRPr="00416DEE" w:rsidRDefault="003A00DE">
            <w:pPr>
              <w:autoSpaceDE w:val="0"/>
              <w:autoSpaceDN w:val="0"/>
              <w:adjustRightInd w:val="0"/>
              <w:jc w:val="right"/>
              <w:rPr>
                <w:rFonts w:ascii="Arial" w:hAnsi="Arial" w:cs="Arial"/>
                <w:color w:val="000000"/>
                <w:sz w:val="24"/>
                <w:szCs w:val="24"/>
                <w:lang w:val="en-AU" w:eastAsia="en-AU"/>
              </w:rPr>
            </w:pPr>
          </w:p>
        </w:tc>
      </w:tr>
      <w:tr w:rsidR="003A00DE" w:rsidTr="003A00DE">
        <w:trPr>
          <w:trHeight w:val="238"/>
        </w:trPr>
        <w:tc>
          <w:tcPr>
            <w:tcW w:w="10166" w:type="dxa"/>
            <w:gridSpan w:val="9"/>
            <w:tcBorders>
              <w:top w:val="nil"/>
              <w:left w:val="nil"/>
              <w:bottom w:val="nil"/>
              <w:right w:val="nil"/>
            </w:tcBorders>
          </w:tcPr>
          <w:p w:rsidR="003A00DE" w:rsidRPr="00416DEE" w:rsidRDefault="003A00DE">
            <w:pPr>
              <w:autoSpaceDE w:val="0"/>
              <w:autoSpaceDN w:val="0"/>
              <w:adjustRightInd w:val="0"/>
              <w:rPr>
                <w:rFonts w:ascii="Arial" w:hAnsi="Arial" w:cs="Arial"/>
                <w:color w:val="000000"/>
                <w:sz w:val="24"/>
                <w:szCs w:val="24"/>
                <w:lang w:val="en-AU" w:eastAsia="en-AU"/>
              </w:rPr>
            </w:pPr>
            <w:r w:rsidRPr="00416DEE">
              <w:rPr>
                <w:rFonts w:ascii="Arial" w:hAnsi="Arial" w:cs="Arial"/>
                <w:color w:val="000000"/>
                <w:sz w:val="24"/>
                <w:szCs w:val="24"/>
                <w:lang w:val="en-AU" w:eastAsia="en-AU"/>
              </w:rPr>
              <w:t>Fair value for existing use specialised buildings and infrastructure assets is determined by reference to the cost of replacing the remaining future economic benefits embodied in the asset, i.e. the depreciated replacement cost.  Depreciated replacement cost is the current replacement cost of an asset less accumulated depreciation calculated on the basis of such cost to reflect the already consumed or expired economic benefit, or obsolescence, and optimisation (where applicable) of the asset.  Current replacement cost is generally determined by reference to the market observable replacement cost of a substitute asset of comparable utility and the gross project size specifications.</w:t>
            </w:r>
          </w:p>
        </w:tc>
      </w:tr>
      <w:tr w:rsidR="003A00DE" w:rsidTr="00B2441B">
        <w:trPr>
          <w:trHeight w:val="238"/>
        </w:trPr>
        <w:tc>
          <w:tcPr>
            <w:tcW w:w="1428" w:type="dxa"/>
            <w:tcBorders>
              <w:top w:val="nil"/>
              <w:left w:val="nil"/>
              <w:bottom w:val="nil"/>
              <w:right w:val="nil"/>
            </w:tcBorders>
          </w:tcPr>
          <w:p w:rsidR="003A00DE" w:rsidRPr="00416DEE" w:rsidRDefault="003A00DE">
            <w:pPr>
              <w:autoSpaceDE w:val="0"/>
              <w:autoSpaceDN w:val="0"/>
              <w:adjustRightInd w:val="0"/>
              <w:jc w:val="right"/>
              <w:rPr>
                <w:rFonts w:ascii="Arial" w:hAnsi="Arial" w:cs="Arial"/>
                <w:color w:val="000000"/>
                <w:sz w:val="24"/>
                <w:szCs w:val="24"/>
                <w:lang w:val="en-AU" w:eastAsia="en-AU"/>
              </w:rPr>
            </w:pPr>
          </w:p>
        </w:tc>
        <w:tc>
          <w:tcPr>
            <w:tcW w:w="1039" w:type="dxa"/>
            <w:gridSpan w:val="2"/>
            <w:tcBorders>
              <w:top w:val="nil"/>
              <w:left w:val="nil"/>
              <w:bottom w:val="nil"/>
              <w:right w:val="nil"/>
            </w:tcBorders>
          </w:tcPr>
          <w:p w:rsidR="003A00DE" w:rsidRPr="00416DEE" w:rsidRDefault="003A00DE">
            <w:pPr>
              <w:autoSpaceDE w:val="0"/>
              <w:autoSpaceDN w:val="0"/>
              <w:adjustRightInd w:val="0"/>
              <w:jc w:val="right"/>
              <w:rPr>
                <w:rFonts w:ascii="Arial" w:hAnsi="Arial" w:cs="Arial"/>
                <w:color w:val="000000"/>
                <w:sz w:val="24"/>
                <w:szCs w:val="24"/>
                <w:lang w:val="en-AU" w:eastAsia="en-AU"/>
              </w:rPr>
            </w:pPr>
          </w:p>
        </w:tc>
        <w:tc>
          <w:tcPr>
            <w:tcW w:w="1925" w:type="dxa"/>
            <w:gridSpan w:val="2"/>
            <w:tcBorders>
              <w:top w:val="nil"/>
              <w:left w:val="nil"/>
              <w:bottom w:val="nil"/>
              <w:right w:val="nil"/>
            </w:tcBorders>
          </w:tcPr>
          <w:p w:rsidR="003A00DE" w:rsidRPr="00416DEE" w:rsidRDefault="003A00DE">
            <w:pPr>
              <w:autoSpaceDE w:val="0"/>
              <w:autoSpaceDN w:val="0"/>
              <w:adjustRightInd w:val="0"/>
              <w:jc w:val="right"/>
              <w:rPr>
                <w:rFonts w:ascii="Arial" w:hAnsi="Arial" w:cs="Arial"/>
                <w:color w:val="000000"/>
                <w:sz w:val="24"/>
                <w:szCs w:val="24"/>
                <w:lang w:val="en-AU" w:eastAsia="en-AU"/>
              </w:rPr>
            </w:pPr>
          </w:p>
        </w:tc>
        <w:tc>
          <w:tcPr>
            <w:tcW w:w="1925" w:type="dxa"/>
            <w:gridSpan w:val="2"/>
            <w:tcBorders>
              <w:top w:val="nil"/>
              <w:left w:val="nil"/>
              <w:bottom w:val="nil"/>
              <w:right w:val="nil"/>
            </w:tcBorders>
          </w:tcPr>
          <w:p w:rsidR="003A00DE" w:rsidRPr="00416DEE" w:rsidRDefault="003A00DE">
            <w:pPr>
              <w:autoSpaceDE w:val="0"/>
              <w:autoSpaceDN w:val="0"/>
              <w:adjustRightInd w:val="0"/>
              <w:jc w:val="right"/>
              <w:rPr>
                <w:rFonts w:ascii="Arial" w:hAnsi="Arial" w:cs="Arial"/>
                <w:color w:val="000000"/>
                <w:sz w:val="24"/>
                <w:szCs w:val="24"/>
                <w:lang w:val="en-AU" w:eastAsia="en-AU"/>
              </w:rPr>
            </w:pPr>
          </w:p>
        </w:tc>
        <w:tc>
          <w:tcPr>
            <w:tcW w:w="1925" w:type="dxa"/>
            <w:tcBorders>
              <w:top w:val="nil"/>
              <w:left w:val="nil"/>
              <w:bottom w:val="nil"/>
              <w:right w:val="nil"/>
            </w:tcBorders>
          </w:tcPr>
          <w:p w:rsidR="003A00DE" w:rsidRPr="00416DEE" w:rsidRDefault="003A00DE">
            <w:pPr>
              <w:autoSpaceDE w:val="0"/>
              <w:autoSpaceDN w:val="0"/>
              <w:adjustRightInd w:val="0"/>
              <w:jc w:val="right"/>
              <w:rPr>
                <w:rFonts w:ascii="Arial" w:hAnsi="Arial" w:cs="Arial"/>
                <w:color w:val="000000"/>
                <w:sz w:val="24"/>
                <w:szCs w:val="24"/>
                <w:lang w:val="en-AU" w:eastAsia="en-AU"/>
              </w:rPr>
            </w:pPr>
          </w:p>
        </w:tc>
        <w:tc>
          <w:tcPr>
            <w:tcW w:w="1924" w:type="dxa"/>
            <w:tcBorders>
              <w:top w:val="nil"/>
              <w:left w:val="nil"/>
              <w:bottom w:val="nil"/>
              <w:right w:val="nil"/>
            </w:tcBorders>
          </w:tcPr>
          <w:p w:rsidR="003A00DE" w:rsidRPr="00416DEE" w:rsidRDefault="003A00DE">
            <w:pPr>
              <w:autoSpaceDE w:val="0"/>
              <w:autoSpaceDN w:val="0"/>
              <w:adjustRightInd w:val="0"/>
              <w:jc w:val="right"/>
              <w:rPr>
                <w:rFonts w:ascii="Arial" w:hAnsi="Arial" w:cs="Arial"/>
                <w:color w:val="000000"/>
                <w:sz w:val="24"/>
                <w:szCs w:val="24"/>
                <w:lang w:val="en-AU" w:eastAsia="en-AU"/>
              </w:rPr>
            </w:pPr>
          </w:p>
        </w:tc>
      </w:tr>
      <w:tr w:rsidR="003A00DE" w:rsidTr="003A00DE">
        <w:trPr>
          <w:trHeight w:val="238"/>
        </w:trPr>
        <w:tc>
          <w:tcPr>
            <w:tcW w:w="10166" w:type="dxa"/>
            <w:gridSpan w:val="9"/>
            <w:tcBorders>
              <w:top w:val="nil"/>
              <w:left w:val="nil"/>
              <w:bottom w:val="nil"/>
              <w:right w:val="nil"/>
            </w:tcBorders>
          </w:tcPr>
          <w:p w:rsidR="003A00DE" w:rsidRPr="00416DEE" w:rsidRDefault="003A00DE">
            <w:pPr>
              <w:autoSpaceDE w:val="0"/>
              <w:autoSpaceDN w:val="0"/>
              <w:adjustRightInd w:val="0"/>
              <w:rPr>
                <w:rFonts w:ascii="Arial" w:hAnsi="Arial" w:cs="Arial"/>
                <w:color w:val="000000"/>
                <w:sz w:val="24"/>
                <w:szCs w:val="24"/>
                <w:lang w:val="en-AU" w:eastAsia="en-AU"/>
              </w:rPr>
            </w:pPr>
            <w:r w:rsidRPr="00416DEE">
              <w:rPr>
                <w:rFonts w:ascii="Arial" w:hAnsi="Arial" w:cs="Arial"/>
                <w:color w:val="000000"/>
                <w:sz w:val="24"/>
                <w:szCs w:val="24"/>
                <w:lang w:val="en-AU" w:eastAsia="en-AU"/>
              </w:rPr>
              <w:t>Significant Level 3 inputs used by the Trust are derived and evaluated as follows:</w:t>
            </w:r>
          </w:p>
        </w:tc>
      </w:tr>
      <w:tr w:rsidR="003A00DE" w:rsidTr="00B2441B">
        <w:trPr>
          <w:trHeight w:val="238"/>
        </w:trPr>
        <w:tc>
          <w:tcPr>
            <w:tcW w:w="1428" w:type="dxa"/>
            <w:tcBorders>
              <w:top w:val="nil"/>
              <w:left w:val="nil"/>
              <w:bottom w:val="nil"/>
              <w:right w:val="nil"/>
            </w:tcBorders>
          </w:tcPr>
          <w:p w:rsidR="003A00DE" w:rsidRPr="00416DEE" w:rsidRDefault="003A00DE">
            <w:pPr>
              <w:autoSpaceDE w:val="0"/>
              <w:autoSpaceDN w:val="0"/>
              <w:adjustRightInd w:val="0"/>
              <w:jc w:val="right"/>
              <w:rPr>
                <w:rFonts w:ascii="Arial" w:hAnsi="Arial" w:cs="Arial"/>
                <w:color w:val="000000"/>
                <w:sz w:val="24"/>
                <w:szCs w:val="24"/>
                <w:lang w:val="en-AU" w:eastAsia="en-AU"/>
              </w:rPr>
            </w:pPr>
          </w:p>
        </w:tc>
        <w:tc>
          <w:tcPr>
            <w:tcW w:w="1039" w:type="dxa"/>
            <w:gridSpan w:val="2"/>
            <w:tcBorders>
              <w:top w:val="nil"/>
              <w:left w:val="nil"/>
              <w:bottom w:val="nil"/>
              <w:right w:val="nil"/>
            </w:tcBorders>
          </w:tcPr>
          <w:p w:rsidR="003A00DE" w:rsidRPr="00416DEE" w:rsidRDefault="003A00DE">
            <w:pPr>
              <w:autoSpaceDE w:val="0"/>
              <w:autoSpaceDN w:val="0"/>
              <w:adjustRightInd w:val="0"/>
              <w:jc w:val="right"/>
              <w:rPr>
                <w:rFonts w:ascii="Arial" w:hAnsi="Arial" w:cs="Arial"/>
                <w:color w:val="000000"/>
                <w:sz w:val="24"/>
                <w:szCs w:val="24"/>
                <w:lang w:val="en-AU" w:eastAsia="en-AU"/>
              </w:rPr>
            </w:pPr>
          </w:p>
        </w:tc>
        <w:tc>
          <w:tcPr>
            <w:tcW w:w="1925" w:type="dxa"/>
            <w:gridSpan w:val="2"/>
            <w:tcBorders>
              <w:top w:val="nil"/>
              <w:left w:val="nil"/>
              <w:bottom w:val="nil"/>
              <w:right w:val="nil"/>
            </w:tcBorders>
          </w:tcPr>
          <w:p w:rsidR="003A00DE" w:rsidRPr="00416DEE" w:rsidRDefault="003A00DE">
            <w:pPr>
              <w:autoSpaceDE w:val="0"/>
              <w:autoSpaceDN w:val="0"/>
              <w:adjustRightInd w:val="0"/>
              <w:jc w:val="right"/>
              <w:rPr>
                <w:rFonts w:ascii="Arial" w:hAnsi="Arial" w:cs="Arial"/>
                <w:color w:val="000000"/>
                <w:sz w:val="24"/>
                <w:szCs w:val="24"/>
                <w:lang w:val="en-AU" w:eastAsia="en-AU"/>
              </w:rPr>
            </w:pPr>
          </w:p>
        </w:tc>
        <w:tc>
          <w:tcPr>
            <w:tcW w:w="1925" w:type="dxa"/>
            <w:gridSpan w:val="2"/>
            <w:tcBorders>
              <w:top w:val="nil"/>
              <w:left w:val="nil"/>
              <w:bottom w:val="nil"/>
              <w:right w:val="nil"/>
            </w:tcBorders>
          </w:tcPr>
          <w:p w:rsidR="003A00DE" w:rsidRPr="00416DEE" w:rsidRDefault="003A00DE">
            <w:pPr>
              <w:autoSpaceDE w:val="0"/>
              <w:autoSpaceDN w:val="0"/>
              <w:adjustRightInd w:val="0"/>
              <w:jc w:val="right"/>
              <w:rPr>
                <w:rFonts w:ascii="Arial" w:hAnsi="Arial" w:cs="Arial"/>
                <w:color w:val="000000"/>
                <w:sz w:val="24"/>
                <w:szCs w:val="24"/>
                <w:lang w:val="en-AU" w:eastAsia="en-AU"/>
              </w:rPr>
            </w:pPr>
          </w:p>
        </w:tc>
        <w:tc>
          <w:tcPr>
            <w:tcW w:w="1925" w:type="dxa"/>
            <w:tcBorders>
              <w:top w:val="nil"/>
              <w:left w:val="nil"/>
              <w:bottom w:val="nil"/>
              <w:right w:val="nil"/>
            </w:tcBorders>
          </w:tcPr>
          <w:p w:rsidR="003A00DE" w:rsidRPr="00416DEE" w:rsidRDefault="003A00DE">
            <w:pPr>
              <w:autoSpaceDE w:val="0"/>
              <w:autoSpaceDN w:val="0"/>
              <w:adjustRightInd w:val="0"/>
              <w:jc w:val="right"/>
              <w:rPr>
                <w:rFonts w:ascii="Arial" w:hAnsi="Arial" w:cs="Arial"/>
                <w:color w:val="000000"/>
                <w:sz w:val="24"/>
                <w:szCs w:val="24"/>
                <w:lang w:val="en-AU" w:eastAsia="en-AU"/>
              </w:rPr>
            </w:pPr>
          </w:p>
        </w:tc>
        <w:tc>
          <w:tcPr>
            <w:tcW w:w="1924" w:type="dxa"/>
            <w:tcBorders>
              <w:top w:val="nil"/>
              <w:left w:val="nil"/>
              <w:bottom w:val="nil"/>
              <w:right w:val="nil"/>
            </w:tcBorders>
          </w:tcPr>
          <w:p w:rsidR="003A00DE" w:rsidRPr="00416DEE" w:rsidRDefault="003A00DE">
            <w:pPr>
              <w:autoSpaceDE w:val="0"/>
              <w:autoSpaceDN w:val="0"/>
              <w:adjustRightInd w:val="0"/>
              <w:jc w:val="right"/>
              <w:rPr>
                <w:rFonts w:ascii="Arial" w:hAnsi="Arial" w:cs="Arial"/>
                <w:color w:val="000000"/>
                <w:sz w:val="24"/>
                <w:szCs w:val="24"/>
                <w:lang w:val="en-AU" w:eastAsia="en-AU"/>
              </w:rPr>
            </w:pPr>
          </w:p>
        </w:tc>
      </w:tr>
      <w:tr w:rsidR="003A00DE" w:rsidTr="003A00DE">
        <w:trPr>
          <w:trHeight w:val="238"/>
        </w:trPr>
        <w:tc>
          <w:tcPr>
            <w:tcW w:w="6317" w:type="dxa"/>
            <w:gridSpan w:val="7"/>
            <w:tcBorders>
              <w:top w:val="nil"/>
              <w:left w:val="nil"/>
              <w:bottom w:val="nil"/>
              <w:right w:val="nil"/>
            </w:tcBorders>
          </w:tcPr>
          <w:p w:rsidR="003A00DE" w:rsidRPr="00416DEE" w:rsidRDefault="003A00DE" w:rsidP="00596592">
            <w:pPr>
              <w:pStyle w:val="BodyText"/>
              <w:spacing w:before="12"/>
              <w:ind w:left="0" w:right="-32"/>
              <w:rPr>
                <w:rFonts w:cs="Arial"/>
                <w:color w:val="000000"/>
                <w:sz w:val="24"/>
                <w:szCs w:val="24"/>
                <w:u w:val="single"/>
                <w:lang w:val="en-AU" w:eastAsia="en-AU"/>
              </w:rPr>
            </w:pPr>
            <w:r w:rsidRPr="00416DEE">
              <w:rPr>
                <w:color w:val="003D58"/>
                <w:sz w:val="24"/>
                <w:szCs w:val="24"/>
                <w:u w:color="000000"/>
              </w:rPr>
              <w:t>Consumed economic benefit/obsolescence of asset</w:t>
            </w:r>
          </w:p>
        </w:tc>
        <w:tc>
          <w:tcPr>
            <w:tcW w:w="1925" w:type="dxa"/>
            <w:tcBorders>
              <w:top w:val="nil"/>
              <w:left w:val="nil"/>
              <w:bottom w:val="nil"/>
              <w:right w:val="nil"/>
            </w:tcBorders>
          </w:tcPr>
          <w:p w:rsidR="003A00DE" w:rsidRPr="00416DEE" w:rsidRDefault="003A00DE">
            <w:pPr>
              <w:autoSpaceDE w:val="0"/>
              <w:autoSpaceDN w:val="0"/>
              <w:adjustRightInd w:val="0"/>
              <w:jc w:val="right"/>
              <w:rPr>
                <w:rFonts w:ascii="Arial" w:hAnsi="Arial" w:cs="Arial"/>
                <w:color w:val="000000"/>
                <w:sz w:val="24"/>
                <w:szCs w:val="24"/>
                <w:lang w:val="en-AU" w:eastAsia="en-AU"/>
              </w:rPr>
            </w:pPr>
          </w:p>
        </w:tc>
        <w:tc>
          <w:tcPr>
            <w:tcW w:w="1924" w:type="dxa"/>
            <w:tcBorders>
              <w:top w:val="nil"/>
              <w:left w:val="nil"/>
              <w:bottom w:val="nil"/>
              <w:right w:val="nil"/>
            </w:tcBorders>
          </w:tcPr>
          <w:p w:rsidR="003A00DE" w:rsidRPr="00416DEE" w:rsidRDefault="003A00DE">
            <w:pPr>
              <w:autoSpaceDE w:val="0"/>
              <w:autoSpaceDN w:val="0"/>
              <w:adjustRightInd w:val="0"/>
              <w:jc w:val="right"/>
              <w:rPr>
                <w:rFonts w:ascii="Arial" w:hAnsi="Arial" w:cs="Arial"/>
                <w:color w:val="000000"/>
                <w:sz w:val="24"/>
                <w:szCs w:val="24"/>
                <w:lang w:val="en-AU" w:eastAsia="en-AU"/>
              </w:rPr>
            </w:pPr>
          </w:p>
        </w:tc>
      </w:tr>
      <w:tr w:rsidR="003A00DE" w:rsidTr="003A00DE">
        <w:trPr>
          <w:trHeight w:val="262"/>
        </w:trPr>
        <w:tc>
          <w:tcPr>
            <w:tcW w:w="10166" w:type="dxa"/>
            <w:gridSpan w:val="9"/>
            <w:tcBorders>
              <w:top w:val="nil"/>
              <w:left w:val="nil"/>
              <w:bottom w:val="nil"/>
              <w:right w:val="nil"/>
            </w:tcBorders>
          </w:tcPr>
          <w:p w:rsidR="003A00DE" w:rsidRPr="00416DEE" w:rsidRDefault="003A00DE">
            <w:pPr>
              <w:autoSpaceDE w:val="0"/>
              <w:autoSpaceDN w:val="0"/>
              <w:adjustRightInd w:val="0"/>
              <w:rPr>
                <w:rFonts w:ascii="Arial" w:hAnsi="Arial" w:cs="Arial"/>
                <w:color w:val="000000"/>
                <w:sz w:val="24"/>
                <w:szCs w:val="24"/>
                <w:lang w:val="en-AU" w:eastAsia="en-AU"/>
              </w:rPr>
            </w:pPr>
            <w:r w:rsidRPr="00416DEE">
              <w:rPr>
                <w:rFonts w:ascii="Arial" w:hAnsi="Arial" w:cs="Arial"/>
                <w:color w:val="000000"/>
                <w:sz w:val="24"/>
                <w:szCs w:val="24"/>
                <w:lang w:val="en-AU" w:eastAsia="en-AU"/>
              </w:rPr>
              <w:t>These are estimated by the Western Australian Land Information Authority (Valuation Services).</w:t>
            </w:r>
          </w:p>
        </w:tc>
      </w:tr>
      <w:tr w:rsidR="003A00DE" w:rsidTr="00B2441B">
        <w:trPr>
          <w:trHeight w:val="262"/>
        </w:trPr>
        <w:tc>
          <w:tcPr>
            <w:tcW w:w="1428" w:type="dxa"/>
            <w:tcBorders>
              <w:top w:val="nil"/>
              <w:left w:val="nil"/>
              <w:bottom w:val="nil"/>
              <w:right w:val="nil"/>
            </w:tcBorders>
          </w:tcPr>
          <w:p w:rsidR="003A00DE" w:rsidRPr="00416DEE" w:rsidRDefault="003A00DE">
            <w:pPr>
              <w:autoSpaceDE w:val="0"/>
              <w:autoSpaceDN w:val="0"/>
              <w:adjustRightInd w:val="0"/>
              <w:jc w:val="right"/>
              <w:rPr>
                <w:rFonts w:ascii="Arial" w:hAnsi="Arial" w:cs="Arial"/>
                <w:color w:val="000000"/>
                <w:sz w:val="24"/>
                <w:szCs w:val="24"/>
                <w:lang w:val="en-AU" w:eastAsia="en-AU"/>
              </w:rPr>
            </w:pPr>
          </w:p>
        </w:tc>
        <w:tc>
          <w:tcPr>
            <w:tcW w:w="1039" w:type="dxa"/>
            <w:gridSpan w:val="2"/>
            <w:tcBorders>
              <w:top w:val="nil"/>
              <w:left w:val="nil"/>
              <w:bottom w:val="nil"/>
              <w:right w:val="nil"/>
            </w:tcBorders>
          </w:tcPr>
          <w:p w:rsidR="003A00DE" w:rsidRPr="00416DEE" w:rsidRDefault="003A00DE">
            <w:pPr>
              <w:autoSpaceDE w:val="0"/>
              <w:autoSpaceDN w:val="0"/>
              <w:adjustRightInd w:val="0"/>
              <w:jc w:val="right"/>
              <w:rPr>
                <w:rFonts w:ascii="Arial" w:hAnsi="Arial" w:cs="Arial"/>
                <w:color w:val="000000"/>
                <w:sz w:val="24"/>
                <w:szCs w:val="24"/>
                <w:lang w:val="en-AU" w:eastAsia="en-AU"/>
              </w:rPr>
            </w:pPr>
          </w:p>
        </w:tc>
        <w:tc>
          <w:tcPr>
            <w:tcW w:w="1925" w:type="dxa"/>
            <w:gridSpan w:val="2"/>
            <w:tcBorders>
              <w:top w:val="nil"/>
              <w:left w:val="nil"/>
              <w:bottom w:val="nil"/>
              <w:right w:val="nil"/>
            </w:tcBorders>
          </w:tcPr>
          <w:p w:rsidR="003A00DE" w:rsidRPr="00416DEE" w:rsidRDefault="003A00DE">
            <w:pPr>
              <w:autoSpaceDE w:val="0"/>
              <w:autoSpaceDN w:val="0"/>
              <w:adjustRightInd w:val="0"/>
              <w:jc w:val="right"/>
              <w:rPr>
                <w:rFonts w:ascii="Arial" w:hAnsi="Arial" w:cs="Arial"/>
                <w:color w:val="000000"/>
                <w:sz w:val="24"/>
                <w:szCs w:val="24"/>
                <w:lang w:val="en-AU" w:eastAsia="en-AU"/>
              </w:rPr>
            </w:pPr>
          </w:p>
        </w:tc>
        <w:tc>
          <w:tcPr>
            <w:tcW w:w="1925" w:type="dxa"/>
            <w:gridSpan w:val="2"/>
            <w:tcBorders>
              <w:top w:val="nil"/>
              <w:left w:val="nil"/>
              <w:bottom w:val="nil"/>
              <w:right w:val="nil"/>
            </w:tcBorders>
          </w:tcPr>
          <w:p w:rsidR="003A00DE" w:rsidRPr="00416DEE" w:rsidRDefault="003A00DE">
            <w:pPr>
              <w:autoSpaceDE w:val="0"/>
              <w:autoSpaceDN w:val="0"/>
              <w:adjustRightInd w:val="0"/>
              <w:jc w:val="right"/>
              <w:rPr>
                <w:rFonts w:ascii="Arial" w:hAnsi="Arial" w:cs="Arial"/>
                <w:color w:val="000000"/>
                <w:sz w:val="24"/>
                <w:szCs w:val="24"/>
                <w:lang w:val="en-AU" w:eastAsia="en-AU"/>
              </w:rPr>
            </w:pPr>
          </w:p>
        </w:tc>
        <w:tc>
          <w:tcPr>
            <w:tcW w:w="1925" w:type="dxa"/>
            <w:tcBorders>
              <w:top w:val="nil"/>
              <w:left w:val="nil"/>
              <w:bottom w:val="nil"/>
              <w:right w:val="nil"/>
            </w:tcBorders>
          </w:tcPr>
          <w:p w:rsidR="003A00DE" w:rsidRPr="00416DEE" w:rsidRDefault="003A00DE">
            <w:pPr>
              <w:autoSpaceDE w:val="0"/>
              <w:autoSpaceDN w:val="0"/>
              <w:adjustRightInd w:val="0"/>
              <w:jc w:val="right"/>
              <w:rPr>
                <w:rFonts w:ascii="Arial" w:hAnsi="Arial" w:cs="Arial"/>
                <w:color w:val="000000"/>
                <w:sz w:val="24"/>
                <w:szCs w:val="24"/>
                <w:lang w:val="en-AU" w:eastAsia="en-AU"/>
              </w:rPr>
            </w:pPr>
          </w:p>
        </w:tc>
        <w:tc>
          <w:tcPr>
            <w:tcW w:w="1924" w:type="dxa"/>
            <w:tcBorders>
              <w:top w:val="nil"/>
              <w:left w:val="nil"/>
              <w:bottom w:val="nil"/>
              <w:right w:val="nil"/>
            </w:tcBorders>
          </w:tcPr>
          <w:p w:rsidR="003A00DE" w:rsidRPr="00416DEE" w:rsidRDefault="003A00DE">
            <w:pPr>
              <w:autoSpaceDE w:val="0"/>
              <w:autoSpaceDN w:val="0"/>
              <w:adjustRightInd w:val="0"/>
              <w:jc w:val="right"/>
              <w:rPr>
                <w:rFonts w:ascii="Arial" w:hAnsi="Arial" w:cs="Arial"/>
                <w:color w:val="000000"/>
                <w:sz w:val="24"/>
                <w:szCs w:val="24"/>
                <w:lang w:val="en-AU" w:eastAsia="en-AU"/>
              </w:rPr>
            </w:pPr>
          </w:p>
        </w:tc>
      </w:tr>
      <w:tr w:rsidR="003A00DE" w:rsidTr="003A00DE">
        <w:trPr>
          <w:trHeight w:val="238"/>
        </w:trPr>
        <w:tc>
          <w:tcPr>
            <w:tcW w:w="4392" w:type="dxa"/>
            <w:gridSpan w:val="5"/>
            <w:tcBorders>
              <w:top w:val="nil"/>
              <w:left w:val="nil"/>
              <w:bottom w:val="nil"/>
              <w:right w:val="nil"/>
            </w:tcBorders>
          </w:tcPr>
          <w:p w:rsidR="003A00DE" w:rsidRPr="00416DEE" w:rsidRDefault="003A00DE" w:rsidP="00596592">
            <w:pPr>
              <w:pStyle w:val="BodyText"/>
              <w:spacing w:before="12"/>
              <w:ind w:left="0" w:right="-32"/>
              <w:rPr>
                <w:rFonts w:cs="Arial"/>
                <w:color w:val="000000"/>
                <w:sz w:val="24"/>
                <w:szCs w:val="24"/>
                <w:u w:val="single"/>
                <w:lang w:val="en-AU" w:eastAsia="en-AU"/>
              </w:rPr>
            </w:pPr>
            <w:r w:rsidRPr="00416DEE">
              <w:rPr>
                <w:color w:val="003D58"/>
                <w:sz w:val="24"/>
                <w:szCs w:val="24"/>
                <w:u w:color="000000"/>
              </w:rPr>
              <w:t>Selection of land with restricted utility</w:t>
            </w:r>
          </w:p>
        </w:tc>
        <w:tc>
          <w:tcPr>
            <w:tcW w:w="1925" w:type="dxa"/>
            <w:gridSpan w:val="2"/>
            <w:tcBorders>
              <w:top w:val="nil"/>
              <w:left w:val="nil"/>
              <w:bottom w:val="nil"/>
              <w:right w:val="nil"/>
            </w:tcBorders>
          </w:tcPr>
          <w:p w:rsidR="003A00DE" w:rsidRPr="00416DEE" w:rsidRDefault="003A00DE">
            <w:pPr>
              <w:autoSpaceDE w:val="0"/>
              <w:autoSpaceDN w:val="0"/>
              <w:adjustRightInd w:val="0"/>
              <w:jc w:val="right"/>
              <w:rPr>
                <w:rFonts w:ascii="Arial" w:hAnsi="Arial" w:cs="Arial"/>
                <w:color w:val="000000"/>
                <w:sz w:val="24"/>
                <w:szCs w:val="24"/>
                <w:lang w:val="en-AU" w:eastAsia="en-AU"/>
              </w:rPr>
            </w:pPr>
          </w:p>
        </w:tc>
        <w:tc>
          <w:tcPr>
            <w:tcW w:w="1925" w:type="dxa"/>
            <w:tcBorders>
              <w:top w:val="nil"/>
              <w:left w:val="nil"/>
              <w:bottom w:val="nil"/>
              <w:right w:val="nil"/>
            </w:tcBorders>
          </w:tcPr>
          <w:p w:rsidR="003A00DE" w:rsidRPr="00416DEE" w:rsidRDefault="003A00DE">
            <w:pPr>
              <w:autoSpaceDE w:val="0"/>
              <w:autoSpaceDN w:val="0"/>
              <w:adjustRightInd w:val="0"/>
              <w:jc w:val="right"/>
              <w:rPr>
                <w:rFonts w:ascii="Arial" w:hAnsi="Arial" w:cs="Arial"/>
                <w:color w:val="000000"/>
                <w:sz w:val="24"/>
                <w:szCs w:val="24"/>
                <w:lang w:val="en-AU" w:eastAsia="en-AU"/>
              </w:rPr>
            </w:pPr>
          </w:p>
        </w:tc>
        <w:tc>
          <w:tcPr>
            <w:tcW w:w="1924" w:type="dxa"/>
            <w:tcBorders>
              <w:top w:val="nil"/>
              <w:left w:val="nil"/>
              <w:bottom w:val="nil"/>
              <w:right w:val="nil"/>
            </w:tcBorders>
          </w:tcPr>
          <w:p w:rsidR="003A00DE" w:rsidRPr="00416DEE" w:rsidRDefault="003A00DE">
            <w:pPr>
              <w:autoSpaceDE w:val="0"/>
              <w:autoSpaceDN w:val="0"/>
              <w:adjustRightInd w:val="0"/>
              <w:jc w:val="right"/>
              <w:rPr>
                <w:rFonts w:ascii="Arial" w:hAnsi="Arial" w:cs="Arial"/>
                <w:color w:val="000000"/>
                <w:sz w:val="24"/>
                <w:szCs w:val="24"/>
                <w:lang w:val="en-AU" w:eastAsia="en-AU"/>
              </w:rPr>
            </w:pPr>
          </w:p>
        </w:tc>
      </w:tr>
      <w:tr w:rsidR="003A00DE" w:rsidTr="003A00DE">
        <w:trPr>
          <w:trHeight w:val="238"/>
        </w:trPr>
        <w:tc>
          <w:tcPr>
            <w:tcW w:w="10166" w:type="dxa"/>
            <w:gridSpan w:val="9"/>
            <w:tcBorders>
              <w:top w:val="nil"/>
              <w:left w:val="nil"/>
              <w:bottom w:val="nil"/>
              <w:right w:val="nil"/>
            </w:tcBorders>
          </w:tcPr>
          <w:p w:rsidR="003A00DE" w:rsidRPr="00416DEE" w:rsidRDefault="003A00DE">
            <w:pPr>
              <w:autoSpaceDE w:val="0"/>
              <w:autoSpaceDN w:val="0"/>
              <w:adjustRightInd w:val="0"/>
              <w:rPr>
                <w:rFonts w:ascii="Arial" w:hAnsi="Arial" w:cs="Arial"/>
                <w:color w:val="000000"/>
                <w:sz w:val="24"/>
                <w:szCs w:val="24"/>
                <w:lang w:val="en-AU" w:eastAsia="en-AU"/>
              </w:rPr>
            </w:pPr>
            <w:r w:rsidRPr="00416DEE">
              <w:rPr>
                <w:rFonts w:ascii="Arial" w:hAnsi="Arial" w:cs="Arial"/>
                <w:color w:val="000000"/>
                <w:sz w:val="24"/>
                <w:szCs w:val="24"/>
                <w:lang w:val="en-AU" w:eastAsia="en-AU"/>
              </w:rPr>
              <w:t>Fair value for restricted use land is determined by comparison with market evidence for land with low level utility.  Relevant comparators of land with low level utility are selected by the Western Australian Land Information Authority (Valuation Services).</w:t>
            </w:r>
          </w:p>
        </w:tc>
      </w:tr>
      <w:tr w:rsidR="003A00DE" w:rsidTr="00B2441B">
        <w:trPr>
          <w:trHeight w:val="238"/>
        </w:trPr>
        <w:tc>
          <w:tcPr>
            <w:tcW w:w="1428" w:type="dxa"/>
            <w:tcBorders>
              <w:top w:val="nil"/>
              <w:left w:val="nil"/>
              <w:bottom w:val="nil"/>
              <w:right w:val="nil"/>
            </w:tcBorders>
          </w:tcPr>
          <w:p w:rsidR="003A00DE" w:rsidRPr="00416DEE" w:rsidRDefault="003A00DE">
            <w:pPr>
              <w:autoSpaceDE w:val="0"/>
              <w:autoSpaceDN w:val="0"/>
              <w:adjustRightInd w:val="0"/>
              <w:jc w:val="right"/>
              <w:rPr>
                <w:rFonts w:ascii="Arial" w:hAnsi="Arial" w:cs="Arial"/>
                <w:color w:val="000000"/>
                <w:sz w:val="24"/>
                <w:szCs w:val="24"/>
                <w:lang w:val="en-AU" w:eastAsia="en-AU"/>
              </w:rPr>
            </w:pPr>
          </w:p>
        </w:tc>
        <w:tc>
          <w:tcPr>
            <w:tcW w:w="1039" w:type="dxa"/>
            <w:gridSpan w:val="2"/>
            <w:tcBorders>
              <w:top w:val="nil"/>
              <w:left w:val="nil"/>
              <w:bottom w:val="nil"/>
              <w:right w:val="nil"/>
            </w:tcBorders>
          </w:tcPr>
          <w:p w:rsidR="003A00DE" w:rsidRPr="00416DEE" w:rsidRDefault="003A00DE">
            <w:pPr>
              <w:autoSpaceDE w:val="0"/>
              <w:autoSpaceDN w:val="0"/>
              <w:adjustRightInd w:val="0"/>
              <w:jc w:val="right"/>
              <w:rPr>
                <w:rFonts w:ascii="Arial" w:hAnsi="Arial" w:cs="Arial"/>
                <w:color w:val="000000"/>
                <w:sz w:val="24"/>
                <w:szCs w:val="24"/>
                <w:lang w:val="en-AU" w:eastAsia="en-AU"/>
              </w:rPr>
            </w:pPr>
          </w:p>
        </w:tc>
        <w:tc>
          <w:tcPr>
            <w:tcW w:w="1925" w:type="dxa"/>
            <w:gridSpan w:val="2"/>
            <w:tcBorders>
              <w:top w:val="nil"/>
              <w:left w:val="nil"/>
              <w:bottom w:val="nil"/>
              <w:right w:val="nil"/>
            </w:tcBorders>
          </w:tcPr>
          <w:p w:rsidR="003A00DE" w:rsidRPr="00416DEE" w:rsidRDefault="003A00DE">
            <w:pPr>
              <w:autoSpaceDE w:val="0"/>
              <w:autoSpaceDN w:val="0"/>
              <w:adjustRightInd w:val="0"/>
              <w:jc w:val="right"/>
              <w:rPr>
                <w:rFonts w:ascii="Arial" w:hAnsi="Arial" w:cs="Arial"/>
                <w:color w:val="000000"/>
                <w:sz w:val="24"/>
                <w:szCs w:val="24"/>
                <w:lang w:val="en-AU" w:eastAsia="en-AU"/>
              </w:rPr>
            </w:pPr>
          </w:p>
        </w:tc>
        <w:tc>
          <w:tcPr>
            <w:tcW w:w="1925" w:type="dxa"/>
            <w:gridSpan w:val="2"/>
            <w:tcBorders>
              <w:top w:val="nil"/>
              <w:left w:val="nil"/>
              <w:bottom w:val="nil"/>
              <w:right w:val="nil"/>
            </w:tcBorders>
          </w:tcPr>
          <w:p w:rsidR="003A00DE" w:rsidRPr="00416DEE" w:rsidRDefault="003A00DE">
            <w:pPr>
              <w:autoSpaceDE w:val="0"/>
              <w:autoSpaceDN w:val="0"/>
              <w:adjustRightInd w:val="0"/>
              <w:jc w:val="right"/>
              <w:rPr>
                <w:rFonts w:ascii="Arial" w:hAnsi="Arial" w:cs="Arial"/>
                <w:color w:val="000000"/>
                <w:sz w:val="24"/>
                <w:szCs w:val="24"/>
                <w:lang w:val="en-AU" w:eastAsia="en-AU"/>
              </w:rPr>
            </w:pPr>
          </w:p>
        </w:tc>
        <w:tc>
          <w:tcPr>
            <w:tcW w:w="1925" w:type="dxa"/>
            <w:tcBorders>
              <w:top w:val="nil"/>
              <w:left w:val="nil"/>
              <w:bottom w:val="nil"/>
              <w:right w:val="nil"/>
            </w:tcBorders>
          </w:tcPr>
          <w:p w:rsidR="003A00DE" w:rsidRPr="00416DEE" w:rsidRDefault="003A00DE">
            <w:pPr>
              <w:autoSpaceDE w:val="0"/>
              <w:autoSpaceDN w:val="0"/>
              <w:adjustRightInd w:val="0"/>
              <w:jc w:val="right"/>
              <w:rPr>
                <w:rFonts w:ascii="Arial" w:hAnsi="Arial" w:cs="Arial"/>
                <w:color w:val="000000"/>
                <w:sz w:val="24"/>
                <w:szCs w:val="24"/>
                <w:lang w:val="en-AU" w:eastAsia="en-AU"/>
              </w:rPr>
            </w:pPr>
          </w:p>
        </w:tc>
        <w:tc>
          <w:tcPr>
            <w:tcW w:w="1924" w:type="dxa"/>
            <w:tcBorders>
              <w:top w:val="nil"/>
              <w:left w:val="nil"/>
              <w:bottom w:val="nil"/>
              <w:right w:val="nil"/>
            </w:tcBorders>
          </w:tcPr>
          <w:p w:rsidR="003A00DE" w:rsidRPr="00416DEE" w:rsidRDefault="003A00DE">
            <w:pPr>
              <w:autoSpaceDE w:val="0"/>
              <w:autoSpaceDN w:val="0"/>
              <w:adjustRightInd w:val="0"/>
              <w:jc w:val="right"/>
              <w:rPr>
                <w:rFonts w:ascii="Arial" w:hAnsi="Arial" w:cs="Arial"/>
                <w:color w:val="000000"/>
                <w:sz w:val="24"/>
                <w:szCs w:val="24"/>
                <w:lang w:val="en-AU" w:eastAsia="en-AU"/>
              </w:rPr>
            </w:pPr>
          </w:p>
        </w:tc>
      </w:tr>
      <w:tr w:rsidR="003A00DE" w:rsidTr="003A00DE">
        <w:trPr>
          <w:trHeight w:val="238"/>
        </w:trPr>
        <w:tc>
          <w:tcPr>
            <w:tcW w:w="6317" w:type="dxa"/>
            <w:gridSpan w:val="7"/>
            <w:tcBorders>
              <w:top w:val="nil"/>
              <w:left w:val="nil"/>
              <w:bottom w:val="nil"/>
              <w:right w:val="nil"/>
            </w:tcBorders>
          </w:tcPr>
          <w:p w:rsidR="003A00DE" w:rsidRPr="00416DEE" w:rsidRDefault="003A00DE" w:rsidP="00596592">
            <w:pPr>
              <w:pStyle w:val="BodyText"/>
              <w:spacing w:before="12"/>
              <w:ind w:left="0" w:right="-32"/>
              <w:rPr>
                <w:rFonts w:cs="Arial"/>
                <w:color w:val="000000"/>
                <w:sz w:val="24"/>
                <w:szCs w:val="24"/>
                <w:u w:val="single"/>
                <w:lang w:val="en-AU" w:eastAsia="en-AU"/>
              </w:rPr>
            </w:pPr>
            <w:r w:rsidRPr="00416DEE">
              <w:rPr>
                <w:color w:val="003D58"/>
                <w:sz w:val="24"/>
                <w:szCs w:val="24"/>
                <w:u w:color="000000"/>
              </w:rPr>
              <w:t>Application of a cost of construction index to historical cost</w:t>
            </w:r>
          </w:p>
        </w:tc>
        <w:tc>
          <w:tcPr>
            <w:tcW w:w="1925" w:type="dxa"/>
            <w:tcBorders>
              <w:top w:val="nil"/>
              <w:left w:val="nil"/>
              <w:bottom w:val="nil"/>
              <w:right w:val="nil"/>
            </w:tcBorders>
          </w:tcPr>
          <w:p w:rsidR="003A00DE" w:rsidRPr="00416DEE" w:rsidRDefault="003A00DE">
            <w:pPr>
              <w:autoSpaceDE w:val="0"/>
              <w:autoSpaceDN w:val="0"/>
              <w:adjustRightInd w:val="0"/>
              <w:jc w:val="right"/>
              <w:rPr>
                <w:rFonts w:ascii="Arial" w:hAnsi="Arial" w:cs="Arial"/>
                <w:color w:val="000000"/>
                <w:sz w:val="24"/>
                <w:szCs w:val="24"/>
                <w:lang w:val="en-AU" w:eastAsia="en-AU"/>
              </w:rPr>
            </w:pPr>
          </w:p>
        </w:tc>
        <w:tc>
          <w:tcPr>
            <w:tcW w:w="1924" w:type="dxa"/>
            <w:tcBorders>
              <w:top w:val="nil"/>
              <w:left w:val="nil"/>
              <w:bottom w:val="nil"/>
              <w:right w:val="nil"/>
            </w:tcBorders>
          </w:tcPr>
          <w:p w:rsidR="003A00DE" w:rsidRPr="00416DEE" w:rsidRDefault="003A00DE">
            <w:pPr>
              <w:autoSpaceDE w:val="0"/>
              <w:autoSpaceDN w:val="0"/>
              <w:adjustRightInd w:val="0"/>
              <w:jc w:val="right"/>
              <w:rPr>
                <w:rFonts w:ascii="Arial" w:hAnsi="Arial" w:cs="Arial"/>
                <w:color w:val="000000"/>
                <w:sz w:val="24"/>
                <w:szCs w:val="24"/>
                <w:lang w:val="en-AU" w:eastAsia="en-AU"/>
              </w:rPr>
            </w:pPr>
          </w:p>
        </w:tc>
      </w:tr>
      <w:tr w:rsidR="003A00DE" w:rsidTr="003A00DE">
        <w:trPr>
          <w:trHeight w:val="238"/>
        </w:trPr>
        <w:tc>
          <w:tcPr>
            <w:tcW w:w="10166" w:type="dxa"/>
            <w:gridSpan w:val="9"/>
            <w:tcBorders>
              <w:top w:val="nil"/>
              <w:left w:val="nil"/>
              <w:bottom w:val="nil"/>
              <w:right w:val="nil"/>
            </w:tcBorders>
          </w:tcPr>
          <w:p w:rsidR="003A00DE" w:rsidRPr="00416DEE" w:rsidRDefault="003A00DE">
            <w:pPr>
              <w:autoSpaceDE w:val="0"/>
              <w:autoSpaceDN w:val="0"/>
              <w:adjustRightInd w:val="0"/>
              <w:rPr>
                <w:rFonts w:ascii="Arial" w:hAnsi="Arial" w:cs="Arial"/>
                <w:color w:val="000000"/>
                <w:sz w:val="24"/>
                <w:szCs w:val="24"/>
                <w:lang w:val="en-AU" w:eastAsia="en-AU"/>
              </w:rPr>
            </w:pPr>
            <w:r w:rsidRPr="00416DEE">
              <w:rPr>
                <w:rFonts w:ascii="Arial" w:hAnsi="Arial" w:cs="Arial"/>
                <w:color w:val="000000"/>
                <w:sz w:val="24"/>
                <w:szCs w:val="24"/>
                <w:lang w:val="en-AU" w:eastAsia="en-AU"/>
              </w:rPr>
              <w:t>The application of a construction index for some buildings and infrastructure is applied to the construction cost to derive fair value.</w:t>
            </w:r>
          </w:p>
        </w:tc>
      </w:tr>
      <w:tr w:rsidR="003A00DE" w:rsidTr="00B2441B">
        <w:trPr>
          <w:trHeight w:val="238"/>
        </w:trPr>
        <w:tc>
          <w:tcPr>
            <w:tcW w:w="1428" w:type="dxa"/>
            <w:tcBorders>
              <w:top w:val="nil"/>
              <w:left w:val="nil"/>
              <w:bottom w:val="nil"/>
              <w:right w:val="nil"/>
            </w:tcBorders>
          </w:tcPr>
          <w:p w:rsidR="003A00DE" w:rsidRPr="00416DEE" w:rsidRDefault="003A00DE">
            <w:pPr>
              <w:autoSpaceDE w:val="0"/>
              <w:autoSpaceDN w:val="0"/>
              <w:adjustRightInd w:val="0"/>
              <w:jc w:val="right"/>
              <w:rPr>
                <w:rFonts w:ascii="Arial" w:hAnsi="Arial" w:cs="Arial"/>
                <w:color w:val="000000"/>
                <w:sz w:val="24"/>
                <w:szCs w:val="24"/>
                <w:lang w:val="en-AU" w:eastAsia="en-AU"/>
              </w:rPr>
            </w:pPr>
          </w:p>
        </w:tc>
        <w:tc>
          <w:tcPr>
            <w:tcW w:w="1039" w:type="dxa"/>
            <w:gridSpan w:val="2"/>
            <w:tcBorders>
              <w:top w:val="nil"/>
              <w:left w:val="nil"/>
              <w:bottom w:val="nil"/>
              <w:right w:val="nil"/>
            </w:tcBorders>
          </w:tcPr>
          <w:p w:rsidR="003A00DE" w:rsidRPr="00416DEE" w:rsidRDefault="003A00DE">
            <w:pPr>
              <w:autoSpaceDE w:val="0"/>
              <w:autoSpaceDN w:val="0"/>
              <w:adjustRightInd w:val="0"/>
              <w:jc w:val="right"/>
              <w:rPr>
                <w:rFonts w:ascii="Arial" w:hAnsi="Arial" w:cs="Arial"/>
                <w:color w:val="000000"/>
                <w:sz w:val="24"/>
                <w:szCs w:val="24"/>
                <w:lang w:val="en-AU" w:eastAsia="en-AU"/>
              </w:rPr>
            </w:pPr>
          </w:p>
        </w:tc>
        <w:tc>
          <w:tcPr>
            <w:tcW w:w="1925" w:type="dxa"/>
            <w:gridSpan w:val="2"/>
            <w:tcBorders>
              <w:top w:val="nil"/>
              <w:left w:val="nil"/>
              <w:bottom w:val="nil"/>
              <w:right w:val="nil"/>
            </w:tcBorders>
          </w:tcPr>
          <w:p w:rsidR="003A00DE" w:rsidRPr="00416DEE" w:rsidRDefault="003A00DE">
            <w:pPr>
              <w:autoSpaceDE w:val="0"/>
              <w:autoSpaceDN w:val="0"/>
              <w:adjustRightInd w:val="0"/>
              <w:jc w:val="right"/>
              <w:rPr>
                <w:rFonts w:ascii="Arial" w:hAnsi="Arial" w:cs="Arial"/>
                <w:color w:val="000000"/>
                <w:sz w:val="24"/>
                <w:szCs w:val="24"/>
                <w:lang w:val="en-AU" w:eastAsia="en-AU"/>
              </w:rPr>
            </w:pPr>
          </w:p>
        </w:tc>
        <w:tc>
          <w:tcPr>
            <w:tcW w:w="1925" w:type="dxa"/>
            <w:gridSpan w:val="2"/>
            <w:tcBorders>
              <w:top w:val="nil"/>
              <w:left w:val="nil"/>
              <w:bottom w:val="nil"/>
              <w:right w:val="nil"/>
            </w:tcBorders>
          </w:tcPr>
          <w:p w:rsidR="003A00DE" w:rsidRPr="00416DEE" w:rsidRDefault="003A00DE">
            <w:pPr>
              <w:autoSpaceDE w:val="0"/>
              <w:autoSpaceDN w:val="0"/>
              <w:adjustRightInd w:val="0"/>
              <w:jc w:val="right"/>
              <w:rPr>
                <w:rFonts w:ascii="Arial" w:hAnsi="Arial" w:cs="Arial"/>
                <w:color w:val="000000"/>
                <w:sz w:val="24"/>
                <w:szCs w:val="24"/>
                <w:lang w:val="en-AU" w:eastAsia="en-AU"/>
              </w:rPr>
            </w:pPr>
          </w:p>
        </w:tc>
        <w:tc>
          <w:tcPr>
            <w:tcW w:w="1925" w:type="dxa"/>
            <w:tcBorders>
              <w:top w:val="nil"/>
              <w:left w:val="nil"/>
              <w:bottom w:val="nil"/>
              <w:right w:val="nil"/>
            </w:tcBorders>
          </w:tcPr>
          <w:p w:rsidR="003A00DE" w:rsidRPr="00416DEE" w:rsidRDefault="003A00DE">
            <w:pPr>
              <w:autoSpaceDE w:val="0"/>
              <w:autoSpaceDN w:val="0"/>
              <w:adjustRightInd w:val="0"/>
              <w:jc w:val="right"/>
              <w:rPr>
                <w:rFonts w:ascii="Arial" w:hAnsi="Arial" w:cs="Arial"/>
                <w:color w:val="000000"/>
                <w:sz w:val="24"/>
                <w:szCs w:val="24"/>
                <w:lang w:val="en-AU" w:eastAsia="en-AU"/>
              </w:rPr>
            </w:pPr>
          </w:p>
        </w:tc>
        <w:tc>
          <w:tcPr>
            <w:tcW w:w="1924" w:type="dxa"/>
            <w:tcBorders>
              <w:top w:val="nil"/>
              <w:left w:val="nil"/>
              <w:bottom w:val="nil"/>
              <w:right w:val="nil"/>
            </w:tcBorders>
          </w:tcPr>
          <w:p w:rsidR="003A00DE" w:rsidRPr="00416DEE" w:rsidRDefault="003A00DE">
            <w:pPr>
              <w:autoSpaceDE w:val="0"/>
              <w:autoSpaceDN w:val="0"/>
              <w:adjustRightInd w:val="0"/>
              <w:jc w:val="right"/>
              <w:rPr>
                <w:rFonts w:ascii="Arial" w:hAnsi="Arial" w:cs="Arial"/>
                <w:color w:val="000000"/>
                <w:sz w:val="24"/>
                <w:szCs w:val="24"/>
                <w:lang w:val="en-AU" w:eastAsia="en-AU"/>
              </w:rPr>
            </w:pPr>
          </w:p>
        </w:tc>
      </w:tr>
      <w:tr w:rsidR="003A00DE" w:rsidTr="003A00DE">
        <w:trPr>
          <w:trHeight w:val="250"/>
        </w:trPr>
        <w:tc>
          <w:tcPr>
            <w:tcW w:w="2467" w:type="dxa"/>
            <w:gridSpan w:val="3"/>
            <w:tcBorders>
              <w:top w:val="nil"/>
              <w:left w:val="nil"/>
              <w:bottom w:val="nil"/>
              <w:right w:val="nil"/>
            </w:tcBorders>
          </w:tcPr>
          <w:p w:rsidR="003A00DE" w:rsidRPr="00416DEE" w:rsidRDefault="003A00DE" w:rsidP="00596592">
            <w:pPr>
              <w:widowControl w:val="0"/>
              <w:tabs>
                <w:tab w:val="left" w:pos="540"/>
              </w:tabs>
              <w:spacing w:before="19"/>
              <w:ind w:right="-32"/>
              <w:jc w:val="both"/>
              <w:rPr>
                <w:rFonts w:ascii="Arial" w:hAnsi="Arial" w:cs="Arial"/>
                <w:b/>
                <w:bCs/>
                <w:color w:val="000000"/>
                <w:sz w:val="24"/>
                <w:szCs w:val="24"/>
                <w:lang w:val="en-AU" w:eastAsia="en-AU"/>
              </w:rPr>
            </w:pPr>
            <w:r w:rsidRPr="00416DEE">
              <w:rPr>
                <w:rFonts w:ascii="Arial" w:eastAsia="Arial" w:hAnsi="Arial" w:cs="Arial"/>
                <w:b/>
                <w:bCs/>
                <w:color w:val="0076A3"/>
                <w:sz w:val="24"/>
                <w:szCs w:val="24"/>
              </w:rPr>
              <w:t>Basis of Valuation</w:t>
            </w:r>
          </w:p>
        </w:tc>
        <w:tc>
          <w:tcPr>
            <w:tcW w:w="1925" w:type="dxa"/>
            <w:gridSpan w:val="2"/>
            <w:tcBorders>
              <w:top w:val="nil"/>
              <w:left w:val="nil"/>
              <w:bottom w:val="nil"/>
              <w:right w:val="nil"/>
            </w:tcBorders>
          </w:tcPr>
          <w:p w:rsidR="003A00DE" w:rsidRPr="00416DEE" w:rsidRDefault="003A00DE">
            <w:pPr>
              <w:autoSpaceDE w:val="0"/>
              <w:autoSpaceDN w:val="0"/>
              <w:adjustRightInd w:val="0"/>
              <w:jc w:val="right"/>
              <w:rPr>
                <w:rFonts w:ascii="Arial" w:hAnsi="Arial" w:cs="Arial"/>
                <w:color w:val="000000"/>
                <w:sz w:val="24"/>
                <w:szCs w:val="24"/>
                <w:lang w:val="en-AU" w:eastAsia="en-AU"/>
              </w:rPr>
            </w:pPr>
          </w:p>
        </w:tc>
        <w:tc>
          <w:tcPr>
            <w:tcW w:w="1925" w:type="dxa"/>
            <w:gridSpan w:val="2"/>
            <w:tcBorders>
              <w:top w:val="nil"/>
              <w:left w:val="nil"/>
              <w:bottom w:val="nil"/>
              <w:right w:val="nil"/>
            </w:tcBorders>
          </w:tcPr>
          <w:p w:rsidR="003A00DE" w:rsidRPr="00416DEE" w:rsidRDefault="003A00DE">
            <w:pPr>
              <w:autoSpaceDE w:val="0"/>
              <w:autoSpaceDN w:val="0"/>
              <w:adjustRightInd w:val="0"/>
              <w:jc w:val="right"/>
              <w:rPr>
                <w:rFonts w:ascii="Arial" w:hAnsi="Arial" w:cs="Arial"/>
                <w:color w:val="000000"/>
                <w:sz w:val="24"/>
                <w:szCs w:val="24"/>
                <w:lang w:val="en-AU" w:eastAsia="en-AU"/>
              </w:rPr>
            </w:pPr>
          </w:p>
        </w:tc>
        <w:tc>
          <w:tcPr>
            <w:tcW w:w="1925" w:type="dxa"/>
            <w:tcBorders>
              <w:top w:val="nil"/>
              <w:left w:val="nil"/>
              <w:bottom w:val="nil"/>
              <w:right w:val="nil"/>
            </w:tcBorders>
          </w:tcPr>
          <w:p w:rsidR="003A00DE" w:rsidRPr="00416DEE" w:rsidRDefault="003A00DE">
            <w:pPr>
              <w:autoSpaceDE w:val="0"/>
              <w:autoSpaceDN w:val="0"/>
              <w:adjustRightInd w:val="0"/>
              <w:jc w:val="right"/>
              <w:rPr>
                <w:rFonts w:ascii="Arial" w:hAnsi="Arial" w:cs="Arial"/>
                <w:color w:val="000000"/>
                <w:sz w:val="24"/>
                <w:szCs w:val="24"/>
                <w:lang w:val="en-AU" w:eastAsia="en-AU"/>
              </w:rPr>
            </w:pPr>
          </w:p>
        </w:tc>
        <w:tc>
          <w:tcPr>
            <w:tcW w:w="1924" w:type="dxa"/>
            <w:tcBorders>
              <w:top w:val="nil"/>
              <w:left w:val="nil"/>
              <w:bottom w:val="nil"/>
              <w:right w:val="nil"/>
            </w:tcBorders>
          </w:tcPr>
          <w:p w:rsidR="003A00DE" w:rsidRPr="00416DEE" w:rsidRDefault="003A00DE">
            <w:pPr>
              <w:autoSpaceDE w:val="0"/>
              <w:autoSpaceDN w:val="0"/>
              <w:adjustRightInd w:val="0"/>
              <w:jc w:val="right"/>
              <w:rPr>
                <w:rFonts w:ascii="Arial" w:hAnsi="Arial" w:cs="Arial"/>
                <w:color w:val="000000"/>
                <w:sz w:val="24"/>
                <w:szCs w:val="24"/>
                <w:lang w:val="en-AU" w:eastAsia="en-AU"/>
              </w:rPr>
            </w:pPr>
          </w:p>
        </w:tc>
      </w:tr>
      <w:tr w:rsidR="003A00DE" w:rsidTr="003A00DE">
        <w:trPr>
          <w:trHeight w:val="238"/>
        </w:trPr>
        <w:tc>
          <w:tcPr>
            <w:tcW w:w="10166" w:type="dxa"/>
            <w:gridSpan w:val="9"/>
            <w:tcBorders>
              <w:top w:val="nil"/>
              <w:left w:val="nil"/>
              <w:bottom w:val="nil"/>
              <w:right w:val="nil"/>
            </w:tcBorders>
          </w:tcPr>
          <w:p w:rsidR="003A00DE" w:rsidRPr="00416DEE" w:rsidRDefault="003A00DE">
            <w:pPr>
              <w:autoSpaceDE w:val="0"/>
              <w:autoSpaceDN w:val="0"/>
              <w:adjustRightInd w:val="0"/>
              <w:rPr>
                <w:rFonts w:ascii="Arial" w:hAnsi="Arial" w:cs="Arial"/>
                <w:color w:val="000000"/>
                <w:sz w:val="24"/>
                <w:szCs w:val="24"/>
                <w:lang w:val="en-AU" w:eastAsia="en-AU"/>
              </w:rPr>
            </w:pPr>
            <w:r w:rsidRPr="00416DEE">
              <w:rPr>
                <w:rFonts w:ascii="Arial" w:hAnsi="Arial" w:cs="Arial"/>
                <w:color w:val="000000"/>
                <w:sz w:val="24"/>
                <w:szCs w:val="24"/>
                <w:lang w:val="en-AU" w:eastAsia="en-AU"/>
              </w:rPr>
              <w:t xml:space="preserve">In the absence of market-based evidence, due to the specialised nature of some </w:t>
            </w:r>
            <w:r w:rsidR="009947DE" w:rsidRPr="00416DEE">
              <w:rPr>
                <w:rFonts w:ascii="Arial" w:hAnsi="Arial" w:cs="Arial"/>
                <w:color w:val="000000"/>
                <w:sz w:val="24"/>
                <w:szCs w:val="24"/>
                <w:lang w:val="en-AU" w:eastAsia="en-AU"/>
              </w:rPr>
              <w:t>non-financial</w:t>
            </w:r>
            <w:r w:rsidRPr="00416DEE">
              <w:rPr>
                <w:rFonts w:ascii="Arial" w:hAnsi="Arial" w:cs="Arial"/>
                <w:color w:val="000000"/>
                <w:sz w:val="24"/>
                <w:szCs w:val="24"/>
                <w:lang w:val="en-AU" w:eastAsia="en-AU"/>
              </w:rPr>
              <w:t xml:space="preserve"> assets, these assets are valued at Level 3 of the fair value hierarchy on an existing use basis.  The existing use basis recognises that restrictions or limitations have been placed on their use and disposal when they are not determined to be surplus to requirements.  These restrictions are imposed by virtue of the assets being held to deliver a specific community service and the Trust’s enabling legislation.</w:t>
            </w:r>
          </w:p>
        </w:tc>
      </w:tr>
      <w:tr w:rsidR="003A00DE" w:rsidTr="00B2441B">
        <w:trPr>
          <w:trHeight w:val="238"/>
        </w:trPr>
        <w:tc>
          <w:tcPr>
            <w:tcW w:w="1428" w:type="dxa"/>
            <w:tcBorders>
              <w:top w:val="nil"/>
              <w:left w:val="nil"/>
              <w:bottom w:val="nil"/>
              <w:right w:val="nil"/>
            </w:tcBorders>
          </w:tcPr>
          <w:p w:rsidR="003A00DE" w:rsidRDefault="003A00DE">
            <w:pPr>
              <w:autoSpaceDE w:val="0"/>
              <w:autoSpaceDN w:val="0"/>
              <w:adjustRightInd w:val="0"/>
              <w:jc w:val="right"/>
              <w:rPr>
                <w:rFonts w:ascii="Arial" w:hAnsi="Arial" w:cs="Arial"/>
                <w:color w:val="000000"/>
                <w:sz w:val="22"/>
                <w:szCs w:val="22"/>
                <w:lang w:val="en-AU" w:eastAsia="en-AU"/>
              </w:rPr>
            </w:pPr>
          </w:p>
        </w:tc>
        <w:tc>
          <w:tcPr>
            <w:tcW w:w="1039" w:type="dxa"/>
            <w:gridSpan w:val="2"/>
            <w:tcBorders>
              <w:top w:val="nil"/>
              <w:left w:val="nil"/>
              <w:bottom w:val="nil"/>
              <w:right w:val="nil"/>
            </w:tcBorders>
          </w:tcPr>
          <w:p w:rsidR="003A00DE" w:rsidRDefault="003A00DE">
            <w:pPr>
              <w:autoSpaceDE w:val="0"/>
              <w:autoSpaceDN w:val="0"/>
              <w:adjustRightInd w:val="0"/>
              <w:jc w:val="right"/>
              <w:rPr>
                <w:rFonts w:ascii="Arial" w:hAnsi="Arial" w:cs="Arial"/>
                <w:color w:val="000000"/>
                <w:sz w:val="22"/>
                <w:szCs w:val="22"/>
                <w:lang w:val="en-AU" w:eastAsia="en-AU"/>
              </w:rPr>
            </w:pPr>
          </w:p>
        </w:tc>
        <w:tc>
          <w:tcPr>
            <w:tcW w:w="1925" w:type="dxa"/>
            <w:gridSpan w:val="2"/>
            <w:tcBorders>
              <w:top w:val="nil"/>
              <w:left w:val="nil"/>
              <w:bottom w:val="nil"/>
              <w:right w:val="nil"/>
            </w:tcBorders>
          </w:tcPr>
          <w:p w:rsidR="003A00DE" w:rsidRDefault="003A00DE">
            <w:pPr>
              <w:autoSpaceDE w:val="0"/>
              <w:autoSpaceDN w:val="0"/>
              <w:adjustRightInd w:val="0"/>
              <w:jc w:val="right"/>
              <w:rPr>
                <w:rFonts w:ascii="Arial" w:hAnsi="Arial" w:cs="Arial"/>
                <w:color w:val="000000"/>
                <w:sz w:val="22"/>
                <w:szCs w:val="22"/>
                <w:lang w:val="en-AU" w:eastAsia="en-AU"/>
              </w:rPr>
            </w:pPr>
          </w:p>
        </w:tc>
        <w:tc>
          <w:tcPr>
            <w:tcW w:w="1925" w:type="dxa"/>
            <w:gridSpan w:val="2"/>
            <w:tcBorders>
              <w:top w:val="nil"/>
              <w:left w:val="nil"/>
              <w:bottom w:val="nil"/>
              <w:right w:val="nil"/>
            </w:tcBorders>
          </w:tcPr>
          <w:p w:rsidR="003A00DE" w:rsidRDefault="003A00DE">
            <w:pPr>
              <w:autoSpaceDE w:val="0"/>
              <w:autoSpaceDN w:val="0"/>
              <w:adjustRightInd w:val="0"/>
              <w:jc w:val="right"/>
              <w:rPr>
                <w:rFonts w:ascii="Arial" w:hAnsi="Arial" w:cs="Arial"/>
                <w:color w:val="000000"/>
                <w:sz w:val="22"/>
                <w:szCs w:val="22"/>
                <w:lang w:val="en-AU" w:eastAsia="en-AU"/>
              </w:rPr>
            </w:pPr>
          </w:p>
        </w:tc>
        <w:tc>
          <w:tcPr>
            <w:tcW w:w="1925" w:type="dxa"/>
            <w:tcBorders>
              <w:top w:val="nil"/>
              <w:left w:val="nil"/>
              <w:bottom w:val="nil"/>
              <w:right w:val="nil"/>
            </w:tcBorders>
          </w:tcPr>
          <w:p w:rsidR="003A00DE" w:rsidRDefault="003A00DE">
            <w:pPr>
              <w:autoSpaceDE w:val="0"/>
              <w:autoSpaceDN w:val="0"/>
              <w:adjustRightInd w:val="0"/>
              <w:jc w:val="right"/>
              <w:rPr>
                <w:rFonts w:ascii="Arial" w:hAnsi="Arial" w:cs="Arial"/>
                <w:color w:val="000000"/>
                <w:sz w:val="22"/>
                <w:szCs w:val="22"/>
                <w:lang w:val="en-AU" w:eastAsia="en-AU"/>
              </w:rPr>
            </w:pPr>
          </w:p>
        </w:tc>
        <w:tc>
          <w:tcPr>
            <w:tcW w:w="1924" w:type="dxa"/>
            <w:tcBorders>
              <w:top w:val="nil"/>
              <w:left w:val="nil"/>
              <w:bottom w:val="nil"/>
              <w:right w:val="nil"/>
            </w:tcBorders>
          </w:tcPr>
          <w:p w:rsidR="003A00DE" w:rsidRDefault="003A00DE">
            <w:pPr>
              <w:autoSpaceDE w:val="0"/>
              <w:autoSpaceDN w:val="0"/>
              <w:adjustRightInd w:val="0"/>
              <w:jc w:val="right"/>
              <w:rPr>
                <w:rFonts w:ascii="Arial" w:hAnsi="Arial" w:cs="Arial"/>
                <w:color w:val="000000"/>
                <w:sz w:val="22"/>
                <w:szCs w:val="22"/>
                <w:lang w:val="en-AU" w:eastAsia="en-AU"/>
              </w:rPr>
            </w:pPr>
          </w:p>
        </w:tc>
      </w:tr>
      <w:tr w:rsidR="003A00DE" w:rsidTr="00B2441B">
        <w:trPr>
          <w:trHeight w:val="238"/>
        </w:trPr>
        <w:tc>
          <w:tcPr>
            <w:tcW w:w="1428" w:type="dxa"/>
            <w:tcBorders>
              <w:top w:val="nil"/>
              <w:left w:val="nil"/>
              <w:bottom w:val="nil"/>
              <w:right w:val="nil"/>
            </w:tcBorders>
          </w:tcPr>
          <w:p w:rsidR="003A00DE" w:rsidRDefault="003A00DE">
            <w:pPr>
              <w:autoSpaceDE w:val="0"/>
              <w:autoSpaceDN w:val="0"/>
              <w:adjustRightInd w:val="0"/>
              <w:jc w:val="right"/>
              <w:rPr>
                <w:rFonts w:ascii="Arial" w:hAnsi="Arial" w:cs="Arial"/>
                <w:color w:val="000000"/>
                <w:sz w:val="22"/>
                <w:szCs w:val="22"/>
                <w:lang w:val="en-AU" w:eastAsia="en-AU"/>
              </w:rPr>
            </w:pPr>
          </w:p>
        </w:tc>
        <w:tc>
          <w:tcPr>
            <w:tcW w:w="1039" w:type="dxa"/>
            <w:gridSpan w:val="2"/>
            <w:tcBorders>
              <w:top w:val="nil"/>
              <w:left w:val="nil"/>
              <w:bottom w:val="nil"/>
              <w:right w:val="nil"/>
            </w:tcBorders>
          </w:tcPr>
          <w:p w:rsidR="003A00DE" w:rsidRDefault="003A00DE">
            <w:pPr>
              <w:autoSpaceDE w:val="0"/>
              <w:autoSpaceDN w:val="0"/>
              <w:adjustRightInd w:val="0"/>
              <w:jc w:val="right"/>
              <w:rPr>
                <w:rFonts w:ascii="Arial" w:hAnsi="Arial" w:cs="Arial"/>
                <w:color w:val="000000"/>
                <w:sz w:val="22"/>
                <w:szCs w:val="22"/>
                <w:lang w:val="en-AU" w:eastAsia="en-AU"/>
              </w:rPr>
            </w:pPr>
          </w:p>
        </w:tc>
        <w:tc>
          <w:tcPr>
            <w:tcW w:w="1925" w:type="dxa"/>
            <w:gridSpan w:val="2"/>
            <w:tcBorders>
              <w:top w:val="nil"/>
              <w:left w:val="nil"/>
              <w:bottom w:val="nil"/>
              <w:right w:val="nil"/>
            </w:tcBorders>
          </w:tcPr>
          <w:p w:rsidR="003A00DE" w:rsidRDefault="003A00DE">
            <w:pPr>
              <w:autoSpaceDE w:val="0"/>
              <w:autoSpaceDN w:val="0"/>
              <w:adjustRightInd w:val="0"/>
              <w:jc w:val="right"/>
              <w:rPr>
                <w:rFonts w:ascii="Arial" w:hAnsi="Arial" w:cs="Arial"/>
                <w:color w:val="000000"/>
                <w:sz w:val="22"/>
                <w:szCs w:val="22"/>
                <w:lang w:val="en-AU" w:eastAsia="en-AU"/>
              </w:rPr>
            </w:pPr>
          </w:p>
        </w:tc>
        <w:tc>
          <w:tcPr>
            <w:tcW w:w="1925" w:type="dxa"/>
            <w:gridSpan w:val="2"/>
            <w:tcBorders>
              <w:top w:val="nil"/>
              <w:left w:val="nil"/>
              <w:bottom w:val="nil"/>
              <w:right w:val="nil"/>
            </w:tcBorders>
          </w:tcPr>
          <w:p w:rsidR="003A00DE" w:rsidRDefault="003A00DE">
            <w:pPr>
              <w:autoSpaceDE w:val="0"/>
              <w:autoSpaceDN w:val="0"/>
              <w:adjustRightInd w:val="0"/>
              <w:jc w:val="right"/>
              <w:rPr>
                <w:rFonts w:ascii="Arial" w:hAnsi="Arial" w:cs="Arial"/>
                <w:color w:val="000000"/>
                <w:sz w:val="22"/>
                <w:szCs w:val="22"/>
                <w:lang w:val="en-AU" w:eastAsia="en-AU"/>
              </w:rPr>
            </w:pPr>
          </w:p>
        </w:tc>
        <w:tc>
          <w:tcPr>
            <w:tcW w:w="1925" w:type="dxa"/>
            <w:tcBorders>
              <w:top w:val="nil"/>
              <w:left w:val="nil"/>
              <w:bottom w:val="nil"/>
              <w:right w:val="nil"/>
            </w:tcBorders>
          </w:tcPr>
          <w:p w:rsidR="003A00DE" w:rsidRDefault="003A00DE">
            <w:pPr>
              <w:autoSpaceDE w:val="0"/>
              <w:autoSpaceDN w:val="0"/>
              <w:adjustRightInd w:val="0"/>
              <w:jc w:val="right"/>
              <w:rPr>
                <w:rFonts w:ascii="Arial" w:hAnsi="Arial" w:cs="Arial"/>
                <w:color w:val="000000"/>
                <w:sz w:val="22"/>
                <w:szCs w:val="22"/>
                <w:lang w:val="en-AU" w:eastAsia="en-AU"/>
              </w:rPr>
            </w:pPr>
          </w:p>
        </w:tc>
        <w:tc>
          <w:tcPr>
            <w:tcW w:w="1924" w:type="dxa"/>
            <w:tcBorders>
              <w:top w:val="nil"/>
              <w:left w:val="nil"/>
              <w:bottom w:val="nil"/>
              <w:right w:val="nil"/>
            </w:tcBorders>
          </w:tcPr>
          <w:p w:rsidR="003A00DE" w:rsidRDefault="003A00DE">
            <w:pPr>
              <w:autoSpaceDE w:val="0"/>
              <w:autoSpaceDN w:val="0"/>
              <w:adjustRightInd w:val="0"/>
              <w:jc w:val="right"/>
              <w:rPr>
                <w:rFonts w:ascii="Arial" w:hAnsi="Arial" w:cs="Arial"/>
                <w:color w:val="000000"/>
                <w:sz w:val="22"/>
                <w:szCs w:val="22"/>
                <w:lang w:val="en-AU" w:eastAsia="en-AU"/>
              </w:rPr>
            </w:pPr>
          </w:p>
        </w:tc>
      </w:tr>
      <w:tr w:rsidR="003A00DE" w:rsidTr="00B2441B">
        <w:trPr>
          <w:trHeight w:val="238"/>
        </w:trPr>
        <w:tc>
          <w:tcPr>
            <w:tcW w:w="1428" w:type="dxa"/>
            <w:tcBorders>
              <w:top w:val="nil"/>
              <w:left w:val="nil"/>
              <w:bottom w:val="nil"/>
              <w:right w:val="nil"/>
            </w:tcBorders>
          </w:tcPr>
          <w:p w:rsidR="003A00DE" w:rsidRDefault="003A00DE">
            <w:pPr>
              <w:autoSpaceDE w:val="0"/>
              <w:autoSpaceDN w:val="0"/>
              <w:adjustRightInd w:val="0"/>
              <w:jc w:val="right"/>
              <w:rPr>
                <w:rFonts w:ascii="Arial" w:hAnsi="Arial" w:cs="Arial"/>
                <w:color w:val="000000"/>
                <w:sz w:val="22"/>
                <w:szCs w:val="22"/>
                <w:lang w:val="en-AU" w:eastAsia="en-AU"/>
              </w:rPr>
            </w:pPr>
          </w:p>
        </w:tc>
        <w:tc>
          <w:tcPr>
            <w:tcW w:w="1039" w:type="dxa"/>
            <w:gridSpan w:val="2"/>
            <w:tcBorders>
              <w:top w:val="nil"/>
              <w:left w:val="nil"/>
              <w:bottom w:val="nil"/>
              <w:right w:val="nil"/>
            </w:tcBorders>
          </w:tcPr>
          <w:p w:rsidR="003A00DE" w:rsidRDefault="003A00DE">
            <w:pPr>
              <w:autoSpaceDE w:val="0"/>
              <w:autoSpaceDN w:val="0"/>
              <w:adjustRightInd w:val="0"/>
              <w:jc w:val="right"/>
              <w:rPr>
                <w:rFonts w:ascii="Arial" w:hAnsi="Arial" w:cs="Arial"/>
                <w:color w:val="000000"/>
                <w:sz w:val="22"/>
                <w:szCs w:val="22"/>
                <w:lang w:val="en-AU" w:eastAsia="en-AU"/>
              </w:rPr>
            </w:pPr>
          </w:p>
        </w:tc>
        <w:tc>
          <w:tcPr>
            <w:tcW w:w="1925" w:type="dxa"/>
            <w:gridSpan w:val="2"/>
            <w:tcBorders>
              <w:top w:val="nil"/>
              <w:left w:val="nil"/>
              <w:bottom w:val="nil"/>
              <w:right w:val="nil"/>
            </w:tcBorders>
          </w:tcPr>
          <w:p w:rsidR="003A00DE" w:rsidRDefault="003A00DE">
            <w:pPr>
              <w:autoSpaceDE w:val="0"/>
              <w:autoSpaceDN w:val="0"/>
              <w:adjustRightInd w:val="0"/>
              <w:jc w:val="right"/>
              <w:rPr>
                <w:rFonts w:ascii="Arial" w:hAnsi="Arial" w:cs="Arial"/>
                <w:color w:val="000000"/>
                <w:sz w:val="22"/>
                <w:szCs w:val="22"/>
                <w:lang w:val="en-AU" w:eastAsia="en-AU"/>
              </w:rPr>
            </w:pPr>
          </w:p>
        </w:tc>
        <w:tc>
          <w:tcPr>
            <w:tcW w:w="1925" w:type="dxa"/>
            <w:gridSpan w:val="2"/>
            <w:tcBorders>
              <w:top w:val="nil"/>
              <w:left w:val="nil"/>
              <w:bottom w:val="nil"/>
              <w:right w:val="nil"/>
            </w:tcBorders>
          </w:tcPr>
          <w:p w:rsidR="003A00DE" w:rsidRDefault="003A00DE">
            <w:pPr>
              <w:autoSpaceDE w:val="0"/>
              <w:autoSpaceDN w:val="0"/>
              <w:adjustRightInd w:val="0"/>
              <w:jc w:val="right"/>
              <w:rPr>
                <w:rFonts w:ascii="Arial" w:hAnsi="Arial" w:cs="Arial"/>
                <w:color w:val="000000"/>
                <w:sz w:val="22"/>
                <w:szCs w:val="22"/>
                <w:lang w:val="en-AU" w:eastAsia="en-AU"/>
              </w:rPr>
            </w:pPr>
          </w:p>
        </w:tc>
        <w:tc>
          <w:tcPr>
            <w:tcW w:w="1925" w:type="dxa"/>
            <w:tcBorders>
              <w:top w:val="nil"/>
              <w:left w:val="nil"/>
              <w:bottom w:val="nil"/>
              <w:right w:val="nil"/>
            </w:tcBorders>
          </w:tcPr>
          <w:p w:rsidR="003A00DE" w:rsidRDefault="003A00DE">
            <w:pPr>
              <w:autoSpaceDE w:val="0"/>
              <w:autoSpaceDN w:val="0"/>
              <w:adjustRightInd w:val="0"/>
              <w:jc w:val="right"/>
              <w:rPr>
                <w:rFonts w:ascii="Arial" w:hAnsi="Arial" w:cs="Arial"/>
                <w:color w:val="000000"/>
                <w:sz w:val="22"/>
                <w:szCs w:val="22"/>
                <w:lang w:val="en-AU" w:eastAsia="en-AU"/>
              </w:rPr>
            </w:pPr>
          </w:p>
        </w:tc>
        <w:tc>
          <w:tcPr>
            <w:tcW w:w="1924" w:type="dxa"/>
            <w:tcBorders>
              <w:top w:val="nil"/>
              <w:left w:val="nil"/>
              <w:bottom w:val="nil"/>
              <w:right w:val="nil"/>
            </w:tcBorders>
          </w:tcPr>
          <w:p w:rsidR="003A00DE" w:rsidRDefault="003A00DE">
            <w:pPr>
              <w:autoSpaceDE w:val="0"/>
              <w:autoSpaceDN w:val="0"/>
              <w:adjustRightInd w:val="0"/>
              <w:jc w:val="right"/>
              <w:rPr>
                <w:rFonts w:ascii="Arial" w:hAnsi="Arial" w:cs="Arial"/>
                <w:color w:val="000000"/>
                <w:sz w:val="22"/>
                <w:szCs w:val="22"/>
                <w:lang w:val="en-AU" w:eastAsia="en-AU"/>
              </w:rPr>
            </w:pPr>
          </w:p>
        </w:tc>
      </w:tr>
      <w:tr w:rsidR="003A00DE" w:rsidTr="00B2441B">
        <w:trPr>
          <w:trHeight w:val="238"/>
        </w:trPr>
        <w:tc>
          <w:tcPr>
            <w:tcW w:w="1428" w:type="dxa"/>
            <w:tcBorders>
              <w:top w:val="nil"/>
              <w:left w:val="nil"/>
              <w:bottom w:val="nil"/>
              <w:right w:val="nil"/>
            </w:tcBorders>
          </w:tcPr>
          <w:p w:rsidR="003A00DE" w:rsidRDefault="003A00DE">
            <w:pPr>
              <w:autoSpaceDE w:val="0"/>
              <w:autoSpaceDN w:val="0"/>
              <w:adjustRightInd w:val="0"/>
              <w:jc w:val="right"/>
              <w:rPr>
                <w:rFonts w:ascii="Arial" w:hAnsi="Arial" w:cs="Arial"/>
                <w:color w:val="000000"/>
                <w:sz w:val="22"/>
                <w:szCs w:val="22"/>
                <w:lang w:val="en-AU" w:eastAsia="en-AU"/>
              </w:rPr>
            </w:pPr>
          </w:p>
        </w:tc>
        <w:tc>
          <w:tcPr>
            <w:tcW w:w="1039" w:type="dxa"/>
            <w:gridSpan w:val="2"/>
            <w:tcBorders>
              <w:top w:val="nil"/>
              <w:left w:val="nil"/>
              <w:bottom w:val="nil"/>
              <w:right w:val="nil"/>
            </w:tcBorders>
          </w:tcPr>
          <w:p w:rsidR="003A00DE" w:rsidRDefault="003A00DE">
            <w:pPr>
              <w:autoSpaceDE w:val="0"/>
              <w:autoSpaceDN w:val="0"/>
              <w:adjustRightInd w:val="0"/>
              <w:jc w:val="right"/>
              <w:rPr>
                <w:rFonts w:ascii="Arial" w:hAnsi="Arial" w:cs="Arial"/>
                <w:color w:val="000000"/>
                <w:sz w:val="22"/>
                <w:szCs w:val="22"/>
                <w:lang w:val="en-AU" w:eastAsia="en-AU"/>
              </w:rPr>
            </w:pPr>
          </w:p>
        </w:tc>
        <w:tc>
          <w:tcPr>
            <w:tcW w:w="1925" w:type="dxa"/>
            <w:gridSpan w:val="2"/>
            <w:tcBorders>
              <w:top w:val="nil"/>
              <w:left w:val="nil"/>
              <w:bottom w:val="nil"/>
              <w:right w:val="nil"/>
            </w:tcBorders>
          </w:tcPr>
          <w:p w:rsidR="003A00DE" w:rsidRDefault="003A00DE">
            <w:pPr>
              <w:autoSpaceDE w:val="0"/>
              <w:autoSpaceDN w:val="0"/>
              <w:adjustRightInd w:val="0"/>
              <w:jc w:val="right"/>
              <w:rPr>
                <w:rFonts w:ascii="Arial" w:hAnsi="Arial" w:cs="Arial"/>
                <w:color w:val="000000"/>
                <w:sz w:val="22"/>
                <w:szCs w:val="22"/>
                <w:lang w:val="en-AU" w:eastAsia="en-AU"/>
              </w:rPr>
            </w:pPr>
          </w:p>
        </w:tc>
        <w:tc>
          <w:tcPr>
            <w:tcW w:w="1925" w:type="dxa"/>
            <w:gridSpan w:val="2"/>
            <w:tcBorders>
              <w:top w:val="nil"/>
              <w:left w:val="nil"/>
              <w:bottom w:val="nil"/>
              <w:right w:val="nil"/>
            </w:tcBorders>
          </w:tcPr>
          <w:p w:rsidR="003A00DE" w:rsidRDefault="003A00DE">
            <w:pPr>
              <w:autoSpaceDE w:val="0"/>
              <w:autoSpaceDN w:val="0"/>
              <w:adjustRightInd w:val="0"/>
              <w:jc w:val="right"/>
              <w:rPr>
                <w:rFonts w:ascii="Arial" w:hAnsi="Arial" w:cs="Arial"/>
                <w:color w:val="000000"/>
                <w:sz w:val="22"/>
                <w:szCs w:val="22"/>
                <w:lang w:val="en-AU" w:eastAsia="en-AU"/>
              </w:rPr>
            </w:pPr>
          </w:p>
        </w:tc>
        <w:tc>
          <w:tcPr>
            <w:tcW w:w="1925" w:type="dxa"/>
            <w:tcBorders>
              <w:top w:val="nil"/>
              <w:left w:val="nil"/>
              <w:bottom w:val="nil"/>
              <w:right w:val="nil"/>
            </w:tcBorders>
          </w:tcPr>
          <w:p w:rsidR="003A00DE" w:rsidRDefault="003A00DE">
            <w:pPr>
              <w:autoSpaceDE w:val="0"/>
              <w:autoSpaceDN w:val="0"/>
              <w:adjustRightInd w:val="0"/>
              <w:jc w:val="right"/>
              <w:rPr>
                <w:rFonts w:ascii="Arial" w:hAnsi="Arial" w:cs="Arial"/>
                <w:color w:val="000000"/>
                <w:sz w:val="22"/>
                <w:szCs w:val="22"/>
                <w:lang w:val="en-AU" w:eastAsia="en-AU"/>
              </w:rPr>
            </w:pPr>
          </w:p>
        </w:tc>
        <w:tc>
          <w:tcPr>
            <w:tcW w:w="1924" w:type="dxa"/>
            <w:tcBorders>
              <w:top w:val="nil"/>
              <w:left w:val="nil"/>
              <w:bottom w:val="nil"/>
              <w:right w:val="nil"/>
            </w:tcBorders>
          </w:tcPr>
          <w:p w:rsidR="003A00DE" w:rsidRDefault="003A00DE">
            <w:pPr>
              <w:autoSpaceDE w:val="0"/>
              <w:autoSpaceDN w:val="0"/>
              <w:adjustRightInd w:val="0"/>
              <w:jc w:val="right"/>
              <w:rPr>
                <w:rFonts w:ascii="Arial" w:hAnsi="Arial" w:cs="Arial"/>
                <w:color w:val="000000"/>
                <w:sz w:val="22"/>
                <w:szCs w:val="22"/>
                <w:lang w:val="en-AU" w:eastAsia="en-AU"/>
              </w:rPr>
            </w:pPr>
          </w:p>
        </w:tc>
      </w:tr>
      <w:tr w:rsidR="003A00DE" w:rsidTr="00B2441B">
        <w:trPr>
          <w:trHeight w:val="238"/>
        </w:trPr>
        <w:tc>
          <w:tcPr>
            <w:tcW w:w="1428" w:type="dxa"/>
            <w:tcBorders>
              <w:top w:val="nil"/>
              <w:left w:val="nil"/>
              <w:bottom w:val="nil"/>
              <w:right w:val="nil"/>
            </w:tcBorders>
          </w:tcPr>
          <w:p w:rsidR="003A00DE" w:rsidRDefault="003A00DE">
            <w:pPr>
              <w:autoSpaceDE w:val="0"/>
              <w:autoSpaceDN w:val="0"/>
              <w:adjustRightInd w:val="0"/>
              <w:jc w:val="right"/>
              <w:rPr>
                <w:rFonts w:ascii="Arial" w:hAnsi="Arial" w:cs="Arial"/>
                <w:color w:val="000000"/>
                <w:sz w:val="22"/>
                <w:szCs w:val="22"/>
                <w:lang w:val="en-AU" w:eastAsia="en-AU"/>
              </w:rPr>
            </w:pPr>
          </w:p>
        </w:tc>
        <w:tc>
          <w:tcPr>
            <w:tcW w:w="1039" w:type="dxa"/>
            <w:gridSpan w:val="2"/>
            <w:tcBorders>
              <w:top w:val="nil"/>
              <w:left w:val="nil"/>
              <w:bottom w:val="nil"/>
              <w:right w:val="nil"/>
            </w:tcBorders>
          </w:tcPr>
          <w:p w:rsidR="003A00DE" w:rsidRDefault="003A00DE">
            <w:pPr>
              <w:autoSpaceDE w:val="0"/>
              <w:autoSpaceDN w:val="0"/>
              <w:adjustRightInd w:val="0"/>
              <w:jc w:val="right"/>
              <w:rPr>
                <w:rFonts w:ascii="Arial" w:hAnsi="Arial" w:cs="Arial"/>
                <w:color w:val="000000"/>
                <w:sz w:val="22"/>
                <w:szCs w:val="22"/>
                <w:lang w:val="en-AU" w:eastAsia="en-AU"/>
              </w:rPr>
            </w:pPr>
          </w:p>
        </w:tc>
        <w:tc>
          <w:tcPr>
            <w:tcW w:w="1925" w:type="dxa"/>
            <w:gridSpan w:val="2"/>
            <w:tcBorders>
              <w:top w:val="nil"/>
              <w:left w:val="nil"/>
              <w:bottom w:val="nil"/>
              <w:right w:val="nil"/>
            </w:tcBorders>
          </w:tcPr>
          <w:p w:rsidR="003A00DE" w:rsidRDefault="003A00DE">
            <w:pPr>
              <w:autoSpaceDE w:val="0"/>
              <w:autoSpaceDN w:val="0"/>
              <w:adjustRightInd w:val="0"/>
              <w:jc w:val="right"/>
              <w:rPr>
                <w:rFonts w:ascii="Arial" w:hAnsi="Arial" w:cs="Arial"/>
                <w:color w:val="000000"/>
                <w:sz w:val="22"/>
                <w:szCs w:val="22"/>
                <w:lang w:val="en-AU" w:eastAsia="en-AU"/>
              </w:rPr>
            </w:pPr>
          </w:p>
        </w:tc>
        <w:tc>
          <w:tcPr>
            <w:tcW w:w="1925" w:type="dxa"/>
            <w:gridSpan w:val="2"/>
            <w:tcBorders>
              <w:top w:val="nil"/>
              <w:left w:val="nil"/>
              <w:bottom w:val="nil"/>
              <w:right w:val="nil"/>
            </w:tcBorders>
          </w:tcPr>
          <w:p w:rsidR="003A00DE" w:rsidRDefault="003A00DE">
            <w:pPr>
              <w:autoSpaceDE w:val="0"/>
              <w:autoSpaceDN w:val="0"/>
              <w:adjustRightInd w:val="0"/>
              <w:jc w:val="right"/>
              <w:rPr>
                <w:rFonts w:ascii="Arial" w:hAnsi="Arial" w:cs="Arial"/>
                <w:color w:val="000000"/>
                <w:sz w:val="22"/>
                <w:szCs w:val="22"/>
                <w:lang w:val="en-AU" w:eastAsia="en-AU"/>
              </w:rPr>
            </w:pPr>
          </w:p>
        </w:tc>
        <w:tc>
          <w:tcPr>
            <w:tcW w:w="1925" w:type="dxa"/>
            <w:tcBorders>
              <w:top w:val="nil"/>
              <w:left w:val="nil"/>
              <w:bottom w:val="nil"/>
              <w:right w:val="nil"/>
            </w:tcBorders>
          </w:tcPr>
          <w:p w:rsidR="003A00DE" w:rsidRDefault="003A00DE">
            <w:pPr>
              <w:autoSpaceDE w:val="0"/>
              <w:autoSpaceDN w:val="0"/>
              <w:adjustRightInd w:val="0"/>
              <w:jc w:val="right"/>
              <w:rPr>
                <w:rFonts w:ascii="Arial" w:hAnsi="Arial" w:cs="Arial"/>
                <w:color w:val="000000"/>
                <w:sz w:val="22"/>
                <w:szCs w:val="22"/>
                <w:lang w:val="en-AU" w:eastAsia="en-AU"/>
              </w:rPr>
            </w:pPr>
          </w:p>
        </w:tc>
        <w:tc>
          <w:tcPr>
            <w:tcW w:w="1924" w:type="dxa"/>
            <w:tcBorders>
              <w:top w:val="nil"/>
              <w:left w:val="nil"/>
              <w:bottom w:val="nil"/>
              <w:right w:val="nil"/>
            </w:tcBorders>
          </w:tcPr>
          <w:p w:rsidR="003A00DE" w:rsidRDefault="003A00DE">
            <w:pPr>
              <w:autoSpaceDE w:val="0"/>
              <w:autoSpaceDN w:val="0"/>
              <w:adjustRightInd w:val="0"/>
              <w:jc w:val="right"/>
              <w:rPr>
                <w:rFonts w:ascii="Arial" w:hAnsi="Arial" w:cs="Arial"/>
                <w:color w:val="000000"/>
                <w:sz w:val="22"/>
                <w:szCs w:val="22"/>
                <w:lang w:val="en-AU" w:eastAsia="en-AU"/>
              </w:rPr>
            </w:pPr>
          </w:p>
        </w:tc>
      </w:tr>
      <w:tr w:rsidR="00596592" w:rsidTr="00B2441B">
        <w:trPr>
          <w:trHeight w:val="238"/>
        </w:trPr>
        <w:tc>
          <w:tcPr>
            <w:tcW w:w="1428" w:type="dxa"/>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p>
        </w:tc>
        <w:tc>
          <w:tcPr>
            <w:tcW w:w="1039" w:type="dxa"/>
            <w:gridSpan w:val="2"/>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p>
        </w:tc>
        <w:tc>
          <w:tcPr>
            <w:tcW w:w="1925" w:type="dxa"/>
            <w:gridSpan w:val="2"/>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p>
        </w:tc>
        <w:tc>
          <w:tcPr>
            <w:tcW w:w="1925" w:type="dxa"/>
            <w:gridSpan w:val="2"/>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p>
        </w:tc>
        <w:tc>
          <w:tcPr>
            <w:tcW w:w="1925" w:type="dxa"/>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p>
        </w:tc>
        <w:tc>
          <w:tcPr>
            <w:tcW w:w="1924" w:type="dxa"/>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p>
        </w:tc>
      </w:tr>
      <w:tr w:rsidR="00596592" w:rsidTr="00B2441B">
        <w:trPr>
          <w:trHeight w:val="238"/>
        </w:trPr>
        <w:tc>
          <w:tcPr>
            <w:tcW w:w="1428" w:type="dxa"/>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p>
        </w:tc>
        <w:tc>
          <w:tcPr>
            <w:tcW w:w="1039" w:type="dxa"/>
            <w:gridSpan w:val="2"/>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p>
        </w:tc>
        <w:tc>
          <w:tcPr>
            <w:tcW w:w="1925" w:type="dxa"/>
            <w:gridSpan w:val="2"/>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p>
        </w:tc>
        <w:tc>
          <w:tcPr>
            <w:tcW w:w="1925" w:type="dxa"/>
            <w:gridSpan w:val="2"/>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p>
        </w:tc>
        <w:tc>
          <w:tcPr>
            <w:tcW w:w="1925" w:type="dxa"/>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p>
        </w:tc>
        <w:tc>
          <w:tcPr>
            <w:tcW w:w="1924" w:type="dxa"/>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p>
        </w:tc>
      </w:tr>
      <w:tr w:rsidR="00596592" w:rsidTr="00B2441B">
        <w:trPr>
          <w:trHeight w:val="238"/>
        </w:trPr>
        <w:tc>
          <w:tcPr>
            <w:tcW w:w="1428" w:type="dxa"/>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p>
        </w:tc>
        <w:tc>
          <w:tcPr>
            <w:tcW w:w="1039" w:type="dxa"/>
            <w:gridSpan w:val="2"/>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p>
        </w:tc>
        <w:tc>
          <w:tcPr>
            <w:tcW w:w="1925" w:type="dxa"/>
            <w:gridSpan w:val="2"/>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p>
        </w:tc>
        <w:tc>
          <w:tcPr>
            <w:tcW w:w="1925" w:type="dxa"/>
            <w:gridSpan w:val="2"/>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p>
        </w:tc>
        <w:tc>
          <w:tcPr>
            <w:tcW w:w="1925" w:type="dxa"/>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p>
        </w:tc>
        <w:tc>
          <w:tcPr>
            <w:tcW w:w="1924" w:type="dxa"/>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p>
        </w:tc>
      </w:tr>
      <w:tr w:rsidR="00596592" w:rsidTr="00B2441B">
        <w:trPr>
          <w:trHeight w:val="238"/>
        </w:trPr>
        <w:tc>
          <w:tcPr>
            <w:tcW w:w="1428" w:type="dxa"/>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p>
        </w:tc>
        <w:tc>
          <w:tcPr>
            <w:tcW w:w="1039" w:type="dxa"/>
            <w:gridSpan w:val="2"/>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p>
        </w:tc>
        <w:tc>
          <w:tcPr>
            <w:tcW w:w="1925" w:type="dxa"/>
            <w:gridSpan w:val="2"/>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p>
        </w:tc>
        <w:tc>
          <w:tcPr>
            <w:tcW w:w="1925" w:type="dxa"/>
            <w:gridSpan w:val="2"/>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p>
        </w:tc>
        <w:tc>
          <w:tcPr>
            <w:tcW w:w="1925" w:type="dxa"/>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p>
        </w:tc>
        <w:tc>
          <w:tcPr>
            <w:tcW w:w="1924" w:type="dxa"/>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p>
        </w:tc>
      </w:tr>
      <w:tr w:rsidR="00596592" w:rsidTr="00B2441B">
        <w:trPr>
          <w:trHeight w:val="238"/>
        </w:trPr>
        <w:tc>
          <w:tcPr>
            <w:tcW w:w="1428" w:type="dxa"/>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p>
        </w:tc>
        <w:tc>
          <w:tcPr>
            <w:tcW w:w="1039" w:type="dxa"/>
            <w:gridSpan w:val="2"/>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p>
        </w:tc>
        <w:tc>
          <w:tcPr>
            <w:tcW w:w="1925" w:type="dxa"/>
            <w:gridSpan w:val="2"/>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p>
        </w:tc>
        <w:tc>
          <w:tcPr>
            <w:tcW w:w="1925" w:type="dxa"/>
            <w:gridSpan w:val="2"/>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p>
        </w:tc>
        <w:tc>
          <w:tcPr>
            <w:tcW w:w="1925" w:type="dxa"/>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p>
        </w:tc>
        <w:tc>
          <w:tcPr>
            <w:tcW w:w="1924" w:type="dxa"/>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p>
        </w:tc>
      </w:tr>
      <w:tr w:rsidR="00596592" w:rsidTr="00B2441B">
        <w:trPr>
          <w:trHeight w:val="238"/>
        </w:trPr>
        <w:tc>
          <w:tcPr>
            <w:tcW w:w="1428" w:type="dxa"/>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p>
        </w:tc>
        <w:tc>
          <w:tcPr>
            <w:tcW w:w="1039" w:type="dxa"/>
            <w:gridSpan w:val="2"/>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p>
        </w:tc>
        <w:tc>
          <w:tcPr>
            <w:tcW w:w="1925" w:type="dxa"/>
            <w:gridSpan w:val="2"/>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p>
        </w:tc>
        <w:tc>
          <w:tcPr>
            <w:tcW w:w="1925" w:type="dxa"/>
            <w:gridSpan w:val="2"/>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p>
        </w:tc>
        <w:tc>
          <w:tcPr>
            <w:tcW w:w="1925" w:type="dxa"/>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p>
        </w:tc>
        <w:tc>
          <w:tcPr>
            <w:tcW w:w="1924" w:type="dxa"/>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p>
        </w:tc>
      </w:tr>
      <w:tr w:rsidR="00596592" w:rsidTr="00B2441B">
        <w:trPr>
          <w:trHeight w:val="238"/>
        </w:trPr>
        <w:tc>
          <w:tcPr>
            <w:tcW w:w="1428" w:type="dxa"/>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p>
        </w:tc>
        <w:tc>
          <w:tcPr>
            <w:tcW w:w="1039" w:type="dxa"/>
            <w:gridSpan w:val="2"/>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p>
        </w:tc>
        <w:tc>
          <w:tcPr>
            <w:tcW w:w="1925" w:type="dxa"/>
            <w:gridSpan w:val="2"/>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p>
        </w:tc>
        <w:tc>
          <w:tcPr>
            <w:tcW w:w="1925" w:type="dxa"/>
            <w:gridSpan w:val="2"/>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p>
        </w:tc>
        <w:tc>
          <w:tcPr>
            <w:tcW w:w="1925" w:type="dxa"/>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p>
        </w:tc>
        <w:tc>
          <w:tcPr>
            <w:tcW w:w="1924" w:type="dxa"/>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p>
        </w:tc>
      </w:tr>
      <w:tr w:rsidR="00596592" w:rsidTr="00B2441B">
        <w:trPr>
          <w:trHeight w:val="238"/>
        </w:trPr>
        <w:tc>
          <w:tcPr>
            <w:tcW w:w="1428" w:type="dxa"/>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p>
        </w:tc>
        <w:tc>
          <w:tcPr>
            <w:tcW w:w="1039" w:type="dxa"/>
            <w:gridSpan w:val="2"/>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p>
        </w:tc>
        <w:tc>
          <w:tcPr>
            <w:tcW w:w="1925" w:type="dxa"/>
            <w:gridSpan w:val="2"/>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p>
        </w:tc>
        <w:tc>
          <w:tcPr>
            <w:tcW w:w="1925" w:type="dxa"/>
            <w:gridSpan w:val="2"/>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p>
        </w:tc>
        <w:tc>
          <w:tcPr>
            <w:tcW w:w="1925" w:type="dxa"/>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p>
        </w:tc>
        <w:tc>
          <w:tcPr>
            <w:tcW w:w="1924" w:type="dxa"/>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p>
        </w:tc>
      </w:tr>
      <w:tr w:rsidR="00596592" w:rsidTr="00B2441B">
        <w:trPr>
          <w:trHeight w:val="238"/>
        </w:trPr>
        <w:tc>
          <w:tcPr>
            <w:tcW w:w="1428" w:type="dxa"/>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p>
        </w:tc>
        <w:tc>
          <w:tcPr>
            <w:tcW w:w="1039" w:type="dxa"/>
            <w:gridSpan w:val="2"/>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p>
        </w:tc>
        <w:tc>
          <w:tcPr>
            <w:tcW w:w="1925" w:type="dxa"/>
            <w:gridSpan w:val="2"/>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p>
        </w:tc>
        <w:tc>
          <w:tcPr>
            <w:tcW w:w="1925" w:type="dxa"/>
            <w:gridSpan w:val="2"/>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p>
        </w:tc>
        <w:tc>
          <w:tcPr>
            <w:tcW w:w="1925" w:type="dxa"/>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p>
        </w:tc>
        <w:tc>
          <w:tcPr>
            <w:tcW w:w="1924" w:type="dxa"/>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p>
        </w:tc>
      </w:tr>
      <w:tr w:rsidR="00596592" w:rsidTr="00B2441B">
        <w:trPr>
          <w:trHeight w:val="238"/>
        </w:trPr>
        <w:tc>
          <w:tcPr>
            <w:tcW w:w="1428" w:type="dxa"/>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p>
        </w:tc>
        <w:tc>
          <w:tcPr>
            <w:tcW w:w="1039" w:type="dxa"/>
            <w:gridSpan w:val="2"/>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p>
        </w:tc>
        <w:tc>
          <w:tcPr>
            <w:tcW w:w="1925" w:type="dxa"/>
            <w:gridSpan w:val="2"/>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p>
        </w:tc>
        <w:tc>
          <w:tcPr>
            <w:tcW w:w="1925" w:type="dxa"/>
            <w:gridSpan w:val="2"/>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p>
        </w:tc>
        <w:tc>
          <w:tcPr>
            <w:tcW w:w="1925" w:type="dxa"/>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p>
        </w:tc>
        <w:tc>
          <w:tcPr>
            <w:tcW w:w="1924" w:type="dxa"/>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p>
        </w:tc>
      </w:tr>
      <w:tr w:rsidR="00596592" w:rsidTr="00B2441B">
        <w:trPr>
          <w:trHeight w:val="238"/>
        </w:trPr>
        <w:tc>
          <w:tcPr>
            <w:tcW w:w="1428" w:type="dxa"/>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p>
        </w:tc>
        <w:tc>
          <w:tcPr>
            <w:tcW w:w="1039" w:type="dxa"/>
            <w:gridSpan w:val="2"/>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p>
        </w:tc>
        <w:tc>
          <w:tcPr>
            <w:tcW w:w="1925" w:type="dxa"/>
            <w:gridSpan w:val="2"/>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p>
        </w:tc>
        <w:tc>
          <w:tcPr>
            <w:tcW w:w="1925" w:type="dxa"/>
            <w:gridSpan w:val="2"/>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p>
        </w:tc>
        <w:tc>
          <w:tcPr>
            <w:tcW w:w="1925" w:type="dxa"/>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p>
        </w:tc>
        <w:tc>
          <w:tcPr>
            <w:tcW w:w="1924" w:type="dxa"/>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p>
        </w:tc>
      </w:tr>
      <w:tr w:rsidR="003A00DE" w:rsidTr="003A00DE">
        <w:trPr>
          <w:trHeight w:val="250"/>
        </w:trPr>
        <w:tc>
          <w:tcPr>
            <w:tcW w:w="10166" w:type="dxa"/>
            <w:gridSpan w:val="9"/>
            <w:tcBorders>
              <w:top w:val="nil"/>
              <w:left w:val="nil"/>
              <w:bottom w:val="nil"/>
              <w:right w:val="nil"/>
            </w:tcBorders>
          </w:tcPr>
          <w:p w:rsidR="003A00DE" w:rsidRPr="00416DEE" w:rsidRDefault="003A00DE" w:rsidP="00596592">
            <w:pPr>
              <w:pStyle w:val="BodyText"/>
              <w:spacing w:before="12"/>
              <w:ind w:left="0" w:right="-32"/>
              <w:rPr>
                <w:rFonts w:cs="Arial"/>
                <w:b/>
                <w:bCs/>
                <w:color w:val="000000"/>
                <w:sz w:val="24"/>
                <w:szCs w:val="24"/>
                <w:lang w:val="en-AU" w:eastAsia="en-AU"/>
              </w:rPr>
            </w:pPr>
            <w:r w:rsidRPr="00416DEE">
              <w:rPr>
                <w:color w:val="003D58"/>
                <w:sz w:val="24"/>
                <w:szCs w:val="24"/>
                <w:u w:color="000000"/>
              </w:rPr>
              <w:t>Information about significant unobservable inputs (Level 3) in fair value measurements</w:t>
            </w:r>
          </w:p>
        </w:tc>
      </w:tr>
      <w:tr w:rsidR="003A00DE" w:rsidTr="00416DEE">
        <w:trPr>
          <w:trHeight w:val="250"/>
        </w:trPr>
        <w:tc>
          <w:tcPr>
            <w:tcW w:w="1590" w:type="dxa"/>
            <w:gridSpan w:val="2"/>
            <w:tcBorders>
              <w:top w:val="nil"/>
              <w:left w:val="nil"/>
              <w:bottom w:val="nil"/>
              <w:right w:val="nil"/>
            </w:tcBorders>
          </w:tcPr>
          <w:p w:rsidR="003A00DE" w:rsidRDefault="003A00DE">
            <w:pPr>
              <w:autoSpaceDE w:val="0"/>
              <w:autoSpaceDN w:val="0"/>
              <w:adjustRightInd w:val="0"/>
              <w:jc w:val="right"/>
              <w:rPr>
                <w:rFonts w:ascii="Arial" w:hAnsi="Arial" w:cs="Arial"/>
                <w:b/>
                <w:bCs/>
                <w:color w:val="000000"/>
                <w:sz w:val="22"/>
                <w:szCs w:val="22"/>
                <w:lang w:val="en-AU" w:eastAsia="en-AU"/>
              </w:rPr>
            </w:pPr>
          </w:p>
        </w:tc>
        <w:tc>
          <w:tcPr>
            <w:tcW w:w="1134" w:type="dxa"/>
            <w:gridSpan w:val="2"/>
            <w:tcBorders>
              <w:top w:val="nil"/>
              <w:left w:val="nil"/>
              <w:bottom w:val="nil"/>
              <w:right w:val="nil"/>
            </w:tcBorders>
          </w:tcPr>
          <w:p w:rsidR="003A00DE" w:rsidRDefault="003A00DE">
            <w:pPr>
              <w:autoSpaceDE w:val="0"/>
              <w:autoSpaceDN w:val="0"/>
              <w:adjustRightInd w:val="0"/>
              <w:jc w:val="right"/>
              <w:rPr>
                <w:rFonts w:ascii="Arial" w:hAnsi="Arial" w:cs="Arial"/>
                <w:b/>
                <w:bCs/>
                <w:color w:val="000000"/>
                <w:sz w:val="22"/>
                <w:szCs w:val="22"/>
                <w:lang w:val="en-AU" w:eastAsia="en-AU"/>
              </w:rPr>
            </w:pPr>
          </w:p>
        </w:tc>
        <w:tc>
          <w:tcPr>
            <w:tcW w:w="1668" w:type="dxa"/>
            <w:tcBorders>
              <w:top w:val="nil"/>
              <w:left w:val="nil"/>
              <w:bottom w:val="nil"/>
              <w:right w:val="nil"/>
            </w:tcBorders>
          </w:tcPr>
          <w:p w:rsidR="003A00DE" w:rsidRDefault="003A00DE">
            <w:pPr>
              <w:autoSpaceDE w:val="0"/>
              <w:autoSpaceDN w:val="0"/>
              <w:adjustRightInd w:val="0"/>
              <w:jc w:val="right"/>
              <w:rPr>
                <w:rFonts w:ascii="Arial" w:hAnsi="Arial" w:cs="Arial"/>
                <w:b/>
                <w:bCs/>
                <w:color w:val="000000"/>
                <w:sz w:val="22"/>
                <w:szCs w:val="22"/>
                <w:lang w:val="en-AU" w:eastAsia="en-AU"/>
              </w:rPr>
            </w:pPr>
          </w:p>
        </w:tc>
        <w:tc>
          <w:tcPr>
            <w:tcW w:w="1925" w:type="dxa"/>
            <w:gridSpan w:val="2"/>
            <w:tcBorders>
              <w:top w:val="nil"/>
              <w:left w:val="nil"/>
              <w:bottom w:val="nil"/>
              <w:right w:val="nil"/>
            </w:tcBorders>
          </w:tcPr>
          <w:p w:rsidR="003A00DE" w:rsidRDefault="003A00DE">
            <w:pPr>
              <w:autoSpaceDE w:val="0"/>
              <w:autoSpaceDN w:val="0"/>
              <w:adjustRightInd w:val="0"/>
              <w:jc w:val="right"/>
              <w:rPr>
                <w:rFonts w:ascii="Arial" w:hAnsi="Arial" w:cs="Arial"/>
                <w:b/>
                <w:bCs/>
                <w:color w:val="000000"/>
                <w:sz w:val="22"/>
                <w:szCs w:val="22"/>
                <w:lang w:val="en-AU" w:eastAsia="en-AU"/>
              </w:rPr>
            </w:pPr>
          </w:p>
        </w:tc>
        <w:tc>
          <w:tcPr>
            <w:tcW w:w="1925" w:type="dxa"/>
            <w:tcBorders>
              <w:top w:val="nil"/>
              <w:left w:val="nil"/>
              <w:bottom w:val="nil"/>
              <w:right w:val="nil"/>
            </w:tcBorders>
          </w:tcPr>
          <w:p w:rsidR="003A00DE" w:rsidRDefault="003A00DE">
            <w:pPr>
              <w:autoSpaceDE w:val="0"/>
              <w:autoSpaceDN w:val="0"/>
              <w:adjustRightInd w:val="0"/>
              <w:jc w:val="right"/>
              <w:rPr>
                <w:rFonts w:ascii="Arial" w:hAnsi="Arial" w:cs="Arial"/>
                <w:b/>
                <w:bCs/>
                <w:color w:val="000000"/>
                <w:sz w:val="22"/>
                <w:szCs w:val="22"/>
                <w:lang w:val="en-AU" w:eastAsia="en-AU"/>
              </w:rPr>
            </w:pPr>
          </w:p>
        </w:tc>
        <w:tc>
          <w:tcPr>
            <w:tcW w:w="1924" w:type="dxa"/>
            <w:tcBorders>
              <w:top w:val="nil"/>
              <w:left w:val="nil"/>
              <w:bottom w:val="nil"/>
              <w:right w:val="nil"/>
            </w:tcBorders>
          </w:tcPr>
          <w:p w:rsidR="003A00DE" w:rsidRDefault="003A00DE">
            <w:pPr>
              <w:autoSpaceDE w:val="0"/>
              <w:autoSpaceDN w:val="0"/>
              <w:adjustRightInd w:val="0"/>
              <w:jc w:val="right"/>
              <w:rPr>
                <w:rFonts w:ascii="Arial" w:hAnsi="Arial" w:cs="Arial"/>
                <w:b/>
                <w:bCs/>
                <w:color w:val="000000"/>
                <w:sz w:val="22"/>
                <w:szCs w:val="22"/>
                <w:lang w:val="en-AU" w:eastAsia="en-AU"/>
              </w:rPr>
            </w:pPr>
          </w:p>
        </w:tc>
      </w:tr>
      <w:tr w:rsidR="003A00DE" w:rsidTr="00416DEE">
        <w:trPr>
          <w:trHeight w:val="250"/>
        </w:trPr>
        <w:tc>
          <w:tcPr>
            <w:tcW w:w="1590" w:type="dxa"/>
            <w:gridSpan w:val="2"/>
            <w:tcBorders>
              <w:top w:val="single" w:sz="6" w:space="0" w:color="auto"/>
              <w:left w:val="single" w:sz="6" w:space="0" w:color="auto"/>
              <w:bottom w:val="nil"/>
              <w:right w:val="single" w:sz="6" w:space="0" w:color="auto"/>
            </w:tcBorders>
          </w:tcPr>
          <w:p w:rsidR="003A00DE" w:rsidRDefault="003A00DE">
            <w:pPr>
              <w:autoSpaceDE w:val="0"/>
              <w:autoSpaceDN w:val="0"/>
              <w:adjustRightInd w:val="0"/>
              <w:rPr>
                <w:rFonts w:ascii="Arial" w:hAnsi="Arial" w:cs="Arial"/>
                <w:b/>
                <w:bCs/>
                <w:color w:val="000000"/>
                <w:sz w:val="22"/>
                <w:szCs w:val="22"/>
                <w:lang w:val="en-AU" w:eastAsia="en-AU"/>
              </w:rPr>
            </w:pPr>
            <w:r>
              <w:rPr>
                <w:rFonts w:ascii="Arial" w:hAnsi="Arial" w:cs="Arial"/>
                <w:b/>
                <w:bCs/>
                <w:color w:val="000000"/>
                <w:sz w:val="22"/>
                <w:szCs w:val="22"/>
                <w:lang w:val="en-AU" w:eastAsia="en-AU"/>
              </w:rPr>
              <w:t>Description and fair value as at 30 June 2015</w:t>
            </w:r>
          </w:p>
        </w:tc>
        <w:tc>
          <w:tcPr>
            <w:tcW w:w="1134" w:type="dxa"/>
            <w:gridSpan w:val="2"/>
            <w:tcBorders>
              <w:top w:val="single" w:sz="6" w:space="0" w:color="auto"/>
              <w:left w:val="single" w:sz="6" w:space="0" w:color="auto"/>
              <w:bottom w:val="nil"/>
              <w:right w:val="single" w:sz="6" w:space="0" w:color="auto"/>
            </w:tcBorders>
          </w:tcPr>
          <w:p w:rsidR="003A00DE" w:rsidRDefault="003A00DE">
            <w:pPr>
              <w:autoSpaceDE w:val="0"/>
              <w:autoSpaceDN w:val="0"/>
              <w:adjustRightInd w:val="0"/>
              <w:jc w:val="right"/>
              <w:rPr>
                <w:rFonts w:ascii="Arial" w:hAnsi="Arial" w:cs="Arial"/>
                <w:b/>
                <w:bCs/>
                <w:color w:val="000000"/>
                <w:sz w:val="22"/>
                <w:szCs w:val="22"/>
                <w:lang w:val="en-AU" w:eastAsia="en-AU"/>
              </w:rPr>
            </w:pPr>
            <w:r>
              <w:rPr>
                <w:rFonts w:ascii="Arial" w:hAnsi="Arial" w:cs="Arial"/>
                <w:b/>
                <w:bCs/>
                <w:color w:val="000000"/>
                <w:sz w:val="22"/>
                <w:szCs w:val="22"/>
                <w:lang w:val="en-AU" w:eastAsia="en-AU"/>
              </w:rPr>
              <w:t>$000</w:t>
            </w:r>
          </w:p>
        </w:tc>
        <w:tc>
          <w:tcPr>
            <w:tcW w:w="1668" w:type="dxa"/>
            <w:tcBorders>
              <w:top w:val="single" w:sz="6" w:space="0" w:color="auto"/>
              <w:left w:val="single" w:sz="6" w:space="0" w:color="auto"/>
              <w:bottom w:val="nil"/>
              <w:right w:val="nil"/>
            </w:tcBorders>
          </w:tcPr>
          <w:p w:rsidR="003A00DE" w:rsidRDefault="003A00DE">
            <w:pPr>
              <w:autoSpaceDE w:val="0"/>
              <w:autoSpaceDN w:val="0"/>
              <w:adjustRightInd w:val="0"/>
              <w:rPr>
                <w:rFonts w:ascii="Arial" w:hAnsi="Arial" w:cs="Arial"/>
                <w:b/>
                <w:bCs/>
                <w:color w:val="000000"/>
                <w:sz w:val="22"/>
                <w:szCs w:val="22"/>
                <w:lang w:val="en-AU" w:eastAsia="en-AU"/>
              </w:rPr>
            </w:pPr>
            <w:r>
              <w:rPr>
                <w:rFonts w:ascii="Arial" w:hAnsi="Arial" w:cs="Arial"/>
                <w:b/>
                <w:bCs/>
                <w:color w:val="000000"/>
                <w:sz w:val="22"/>
                <w:szCs w:val="22"/>
                <w:lang w:val="en-AU" w:eastAsia="en-AU"/>
              </w:rPr>
              <w:t>Valuation technique(s)</w:t>
            </w:r>
          </w:p>
        </w:tc>
        <w:tc>
          <w:tcPr>
            <w:tcW w:w="1925" w:type="dxa"/>
            <w:gridSpan w:val="2"/>
            <w:tcBorders>
              <w:top w:val="single" w:sz="6" w:space="0" w:color="auto"/>
              <w:left w:val="single" w:sz="6" w:space="0" w:color="auto"/>
              <w:bottom w:val="nil"/>
              <w:right w:val="single" w:sz="6" w:space="0" w:color="auto"/>
            </w:tcBorders>
          </w:tcPr>
          <w:p w:rsidR="003A00DE" w:rsidRDefault="003A00DE">
            <w:pPr>
              <w:autoSpaceDE w:val="0"/>
              <w:autoSpaceDN w:val="0"/>
              <w:adjustRightInd w:val="0"/>
              <w:rPr>
                <w:rFonts w:ascii="Arial" w:hAnsi="Arial" w:cs="Arial"/>
                <w:b/>
                <w:bCs/>
                <w:color w:val="000000"/>
                <w:sz w:val="22"/>
                <w:szCs w:val="22"/>
                <w:lang w:val="en-AU" w:eastAsia="en-AU"/>
              </w:rPr>
            </w:pPr>
            <w:r>
              <w:rPr>
                <w:rFonts w:ascii="Arial" w:hAnsi="Arial" w:cs="Arial"/>
                <w:b/>
                <w:bCs/>
                <w:color w:val="000000"/>
                <w:sz w:val="22"/>
                <w:szCs w:val="22"/>
                <w:lang w:val="en-AU" w:eastAsia="en-AU"/>
              </w:rPr>
              <w:t>Unobservable inputs</w:t>
            </w:r>
          </w:p>
        </w:tc>
        <w:tc>
          <w:tcPr>
            <w:tcW w:w="1925" w:type="dxa"/>
            <w:tcBorders>
              <w:top w:val="single" w:sz="6" w:space="0" w:color="auto"/>
              <w:left w:val="single" w:sz="6" w:space="0" w:color="auto"/>
              <w:bottom w:val="nil"/>
              <w:right w:val="single" w:sz="6" w:space="0" w:color="auto"/>
            </w:tcBorders>
          </w:tcPr>
          <w:p w:rsidR="003A00DE" w:rsidRDefault="003A00DE">
            <w:pPr>
              <w:autoSpaceDE w:val="0"/>
              <w:autoSpaceDN w:val="0"/>
              <w:adjustRightInd w:val="0"/>
              <w:rPr>
                <w:rFonts w:ascii="Arial" w:hAnsi="Arial" w:cs="Arial"/>
                <w:b/>
                <w:bCs/>
                <w:color w:val="000000"/>
                <w:sz w:val="22"/>
                <w:szCs w:val="22"/>
                <w:lang w:val="en-AU" w:eastAsia="en-AU"/>
              </w:rPr>
            </w:pPr>
            <w:r>
              <w:rPr>
                <w:rFonts w:ascii="Arial" w:hAnsi="Arial" w:cs="Arial"/>
                <w:b/>
                <w:bCs/>
                <w:color w:val="000000"/>
                <w:sz w:val="22"/>
                <w:szCs w:val="22"/>
                <w:lang w:val="en-AU" w:eastAsia="en-AU"/>
              </w:rPr>
              <w:t>Range of unobservable inputs (weighted average)</w:t>
            </w:r>
          </w:p>
        </w:tc>
        <w:tc>
          <w:tcPr>
            <w:tcW w:w="1924" w:type="dxa"/>
            <w:tcBorders>
              <w:top w:val="single" w:sz="6" w:space="0" w:color="auto"/>
              <w:left w:val="single" w:sz="6" w:space="0" w:color="auto"/>
              <w:bottom w:val="nil"/>
              <w:right w:val="single" w:sz="6" w:space="0" w:color="auto"/>
            </w:tcBorders>
          </w:tcPr>
          <w:p w:rsidR="003A00DE" w:rsidRDefault="003A00DE">
            <w:pPr>
              <w:autoSpaceDE w:val="0"/>
              <w:autoSpaceDN w:val="0"/>
              <w:adjustRightInd w:val="0"/>
              <w:rPr>
                <w:rFonts w:ascii="Arial" w:hAnsi="Arial" w:cs="Arial"/>
                <w:b/>
                <w:bCs/>
                <w:color w:val="000000"/>
                <w:sz w:val="22"/>
                <w:szCs w:val="22"/>
                <w:lang w:val="en-AU" w:eastAsia="en-AU"/>
              </w:rPr>
            </w:pPr>
            <w:r>
              <w:rPr>
                <w:rFonts w:ascii="Arial" w:hAnsi="Arial" w:cs="Arial"/>
                <w:b/>
                <w:bCs/>
                <w:color w:val="000000"/>
                <w:sz w:val="22"/>
                <w:szCs w:val="22"/>
                <w:lang w:val="en-AU" w:eastAsia="en-AU"/>
              </w:rPr>
              <w:t>Relationship of unobservable inputs to fair value</w:t>
            </w:r>
          </w:p>
        </w:tc>
      </w:tr>
      <w:tr w:rsidR="003A00DE" w:rsidTr="00416DEE">
        <w:trPr>
          <w:trHeight w:val="250"/>
        </w:trPr>
        <w:tc>
          <w:tcPr>
            <w:tcW w:w="1590" w:type="dxa"/>
            <w:gridSpan w:val="2"/>
            <w:tcBorders>
              <w:top w:val="nil"/>
              <w:left w:val="single" w:sz="6" w:space="0" w:color="auto"/>
              <w:bottom w:val="nil"/>
              <w:right w:val="single" w:sz="6" w:space="0" w:color="auto"/>
            </w:tcBorders>
          </w:tcPr>
          <w:p w:rsidR="003A00DE" w:rsidRDefault="003A00DE">
            <w:pPr>
              <w:autoSpaceDE w:val="0"/>
              <w:autoSpaceDN w:val="0"/>
              <w:adjustRightInd w:val="0"/>
              <w:jc w:val="right"/>
              <w:rPr>
                <w:rFonts w:ascii="Arial" w:hAnsi="Arial" w:cs="Arial"/>
                <w:b/>
                <w:bCs/>
                <w:color w:val="000000"/>
                <w:sz w:val="22"/>
                <w:szCs w:val="22"/>
                <w:lang w:val="en-AU" w:eastAsia="en-AU"/>
              </w:rPr>
            </w:pPr>
          </w:p>
        </w:tc>
        <w:tc>
          <w:tcPr>
            <w:tcW w:w="1134" w:type="dxa"/>
            <w:gridSpan w:val="2"/>
            <w:tcBorders>
              <w:top w:val="nil"/>
              <w:left w:val="single" w:sz="6" w:space="0" w:color="auto"/>
              <w:bottom w:val="nil"/>
              <w:right w:val="single" w:sz="6" w:space="0" w:color="auto"/>
            </w:tcBorders>
          </w:tcPr>
          <w:p w:rsidR="003A00DE" w:rsidRDefault="003A00DE">
            <w:pPr>
              <w:autoSpaceDE w:val="0"/>
              <w:autoSpaceDN w:val="0"/>
              <w:adjustRightInd w:val="0"/>
              <w:jc w:val="right"/>
              <w:rPr>
                <w:rFonts w:ascii="Arial" w:hAnsi="Arial" w:cs="Arial"/>
                <w:b/>
                <w:bCs/>
                <w:color w:val="000000"/>
                <w:sz w:val="22"/>
                <w:szCs w:val="22"/>
                <w:lang w:val="en-AU" w:eastAsia="en-AU"/>
              </w:rPr>
            </w:pPr>
          </w:p>
        </w:tc>
        <w:tc>
          <w:tcPr>
            <w:tcW w:w="1668" w:type="dxa"/>
            <w:tcBorders>
              <w:top w:val="nil"/>
              <w:left w:val="single" w:sz="6" w:space="0" w:color="auto"/>
              <w:bottom w:val="nil"/>
              <w:right w:val="nil"/>
            </w:tcBorders>
          </w:tcPr>
          <w:p w:rsidR="003A00DE" w:rsidRDefault="003A00DE">
            <w:pPr>
              <w:autoSpaceDE w:val="0"/>
              <w:autoSpaceDN w:val="0"/>
              <w:adjustRightInd w:val="0"/>
              <w:jc w:val="right"/>
              <w:rPr>
                <w:rFonts w:ascii="Arial" w:hAnsi="Arial" w:cs="Arial"/>
                <w:b/>
                <w:bCs/>
                <w:color w:val="000000"/>
                <w:sz w:val="22"/>
                <w:szCs w:val="22"/>
                <w:lang w:val="en-AU" w:eastAsia="en-AU"/>
              </w:rPr>
            </w:pPr>
          </w:p>
        </w:tc>
        <w:tc>
          <w:tcPr>
            <w:tcW w:w="1925" w:type="dxa"/>
            <w:gridSpan w:val="2"/>
            <w:tcBorders>
              <w:top w:val="nil"/>
              <w:left w:val="single" w:sz="6" w:space="0" w:color="auto"/>
              <w:bottom w:val="nil"/>
              <w:right w:val="single" w:sz="6" w:space="0" w:color="auto"/>
            </w:tcBorders>
          </w:tcPr>
          <w:p w:rsidR="003A00DE" w:rsidRDefault="003A00DE">
            <w:pPr>
              <w:autoSpaceDE w:val="0"/>
              <w:autoSpaceDN w:val="0"/>
              <w:adjustRightInd w:val="0"/>
              <w:jc w:val="right"/>
              <w:rPr>
                <w:rFonts w:ascii="Arial" w:hAnsi="Arial" w:cs="Arial"/>
                <w:b/>
                <w:bCs/>
                <w:color w:val="000000"/>
                <w:sz w:val="22"/>
                <w:szCs w:val="22"/>
                <w:lang w:val="en-AU" w:eastAsia="en-AU"/>
              </w:rPr>
            </w:pPr>
          </w:p>
        </w:tc>
        <w:tc>
          <w:tcPr>
            <w:tcW w:w="1925" w:type="dxa"/>
            <w:tcBorders>
              <w:top w:val="nil"/>
              <w:left w:val="single" w:sz="6" w:space="0" w:color="auto"/>
              <w:bottom w:val="nil"/>
              <w:right w:val="single" w:sz="6" w:space="0" w:color="auto"/>
            </w:tcBorders>
          </w:tcPr>
          <w:p w:rsidR="003A00DE" w:rsidRDefault="003A00DE">
            <w:pPr>
              <w:autoSpaceDE w:val="0"/>
              <w:autoSpaceDN w:val="0"/>
              <w:adjustRightInd w:val="0"/>
              <w:jc w:val="right"/>
              <w:rPr>
                <w:rFonts w:ascii="Arial" w:hAnsi="Arial" w:cs="Arial"/>
                <w:b/>
                <w:bCs/>
                <w:color w:val="000000"/>
                <w:sz w:val="22"/>
                <w:szCs w:val="22"/>
                <w:lang w:val="en-AU" w:eastAsia="en-AU"/>
              </w:rPr>
            </w:pPr>
          </w:p>
        </w:tc>
        <w:tc>
          <w:tcPr>
            <w:tcW w:w="1924" w:type="dxa"/>
            <w:tcBorders>
              <w:top w:val="nil"/>
              <w:left w:val="single" w:sz="6" w:space="0" w:color="auto"/>
              <w:bottom w:val="nil"/>
              <w:right w:val="single" w:sz="6" w:space="0" w:color="auto"/>
            </w:tcBorders>
          </w:tcPr>
          <w:p w:rsidR="003A00DE" w:rsidRDefault="003A00DE">
            <w:pPr>
              <w:autoSpaceDE w:val="0"/>
              <w:autoSpaceDN w:val="0"/>
              <w:adjustRightInd w:val="0"/>
              <w:jc w:val="right"/>
              <w:rPr>
                <w:rFonts w:ascii="Arial" w:hAnsi="Arial" w:cs="Arial"/>
                <w:b/>
                <w:bCs/>
                <w:color w:val="000000"/>
                <w:sz w:val="22"/>
                <w:szCs w:val="22"/>
                <w:lang w:val="en-AU" w:eastAsia="en-AU"/>
              </w:rPr>
            </w:pPr>
          </w:p>
        </w:tc>
      </w:tr>
      <w:tr w:rsidR="003A00DE" w:rsidTr="00416DEE">
        <w:trPr>
          <w:trHeight w:val="250"/>
        </w:trPr>
        <w:tc>
          <w:tcPr>
            <w:tcW w:w="1590" w:type="dxa"/>
            <w:gridSpan w:val="2"/>
            <w:tcBorders>
              <w:top w:val="nil"/>
              <w:left w:val="single" w:sz="6" w:space="0" w:color="auto"/>
              <w:bottom w:val="nil"/>
              <w:right w:val="single" w:sz="6" w:space="0" w:color="auto"/>
            </w:tcBorders>
          </w:tcPr>
          <w:p w:rsidR="003A00DE" w:rsidRDefault="003A00DE">
            <w:pPr>
              <w:autoSpaceDE w:val="0"/>
              <w:autoSpaceDN w:val="0"/>
              <w:adjustRightInd w:val="0"/>
              <w:jc w:val="right"/>
              <w:rPr>
                <w:rFonts w:ascii="Arial" w:hAnsi="Arial" w:cs="Arial"/>
                <w:b/>
                <w:bCs/>
                <w:color w:val="000000"/>
                <w:sz w:val="22"/>
                <w:szCs w:val="22"/>
                <w:lang w:val="en-AU" w:eastAsia="en-AU"/>
              </w:rPr>
            </w:pPr>
          </w:p>
        </w:tc>
        <w:tc>
          <w:tcPr>
            <w:tcW w:w="1134" w:type="dxa"/>
            <w:gridSpan w:val="2"/>
            <w:tcBorders>
              <w:top w:val="nil"/>
              <w:left w:val="single" w:sz="6" w:space="0" w:color="auto"/>
              <w:bottom w:val="nil"/>
              <w:right w:val="single" w:sz="6" w:space="0" w:color="auto"/>
            </w:tcBorders>
          </w:tcPr>
          <w:p w:rsidR="003A00DE" w:rsidRDefault="003A00DE">
            <w:pPr>
              <w:autoSpaceDE w:val="0"/>
              <w:autoSpaceDN w:val="0"/>
              <w:adjustRightInd w:val="0"/>
              <w:jc w:val="right"/>
              <w:rPr>
                <w:rFonts w:ascii="Arial" w:hAnsi="Arial" w:cs="Arial"/>
                <w:b/>
                <w:bCs/>
                <w:color w:val="000000"/>
                <w:sz w:val="22"/>
                <w:szCs w:val="22"/>
                <w:lang w:val="en-AU" w:eastAsia="en-AU"/>
              </w:rPr>
            </w:pPr>
          </w:p>
        </w:tc>
        <w:tc>
          <w:tcPr>
            <w:tcW w:w="1668" w:type="dxa"/>
            <w:tcBorders>
              <w:top w:val="nil"/>
              <w:left w:val="single" w:sz="6" w:space="0" w:color="auto"/>
              <w:bottom w:val="nil"/>
              <w:right w:val="nil"/>
            </w:tcBorders>
          </w:tcPr>
          <w:p w:rsidR="003A00DE" w:rsidRDefault="003A00DE">
            <w:pPr>
              <w:autoSpaceDE w:val="0"/>
              <w:autoSpaceDN w:val="0"/>
              <w:adjustRightInd w:val="0"/>
              <w:jc w:val="right"/>
              <w:rPr>
                <w:rFonts w:ascii="Arial" w:hAnsi="Arial" w:cs="Arial"/>
                <w:b/>
                <w:bCs/>
                <w:color w:val="000000"/>
                <w:sz w:val="22"/>
                <w:szCs w:val="22"/>
                <w:lang w:val="en-AU" w:eastAsia="en-AU"/>
              </w:rPr>
            </w:pPr>
          </w:p>
        </w:tc>
        <w:tc>
          <w:tcPr>
            <w:tcW w:w="1925" w:type="dxa"/>
            <w:gridSpan w:val="2"/>
            <w:tcBorders>
              <w:top w:val="nil"/>
              <w:left w:val="single" w:sz="6" w:space="0" w:color="auto"/>
              <w:bottom w:val="nil"/>
              <w:right w:val="single" w:sz="6" w:space="0" w:color="auto"/>
            </w:tcBorders>
          </w:tcPr>
          <w:p w:rsidR="003A00DE" w:rsidRDefault="003A00DE">
            <w:pPr>
              <w:autoSpaceDE w:val="0"/>
              <w:autoSpaceDN w:val="0"/>
              <w:adjustRightInd w:val="0"/>
              <w:jc w:val="right"/>
              <w:rPr>
                <w:rFonts w:ascii="Arial" w:hAnsi="Arial" w:cs="Arial"/>
                <w:b/>
                <w:bCs/>
                <w:color w:val="000000"/>
                <w:sz w:val="22"/>
                <w:szCs w:val="22"/>
                <w:lang w:val="en-AU" w:eastAsia="en-AU"/>
              </w:rPr>
            </w:pPr>
          </w:p>
        </w:tc>
        <w:tc>
          <w:tcPr>
            <w:tcW w:w="1925" w:type="dxa"/>
            <w:tcBorders>
              <w:top w:val="nil"/>
              <w:left w:val="single" w:sz="6" w:space="0" w:color="auto"/>
              <w:bottom w:val="nil"/>
              <w:right w:val="single" w:sz="6" w:space="0" w:color="auto"/>
            </w:tcBorders>
          </w:tcPr>
          <w:p w:rsidR="003A00DE" w:rsidRDefault="003A00DE">
            <w:pPr>
              <w:autoSpaceDE w:val="0"/>
              <w:autoSpaceDN w:val="0"/>
              <w:adjustRightInd w:val="0"/>
              <w:jc w:val="right"/>
              <w:rPr>
                <w:rFonts w:ascii="Arial" w:hAnsi="Arial" w:cs="Arial"/>
                <w:b/>
                <w:bCs/>
                <w:color w:val="000000"/>
                <w:sz w:val="22"/>
                <w:szCs w:val="22"/>
                <w:lang w:val="en-AU" w:eastAsia="en-AU"/>
              </w:rPr>
            </w:pPr>
          </w:p>
        </w:tc>
        <w:tc>
          <w:tcPr>
            <w:tcW w:w="1924" w:type="dxa"/>
            <w:tcBorders>
              <w:top w:val="nil"/>
              <w:left w:val="single" w:sz="6" w:space="0" w:color="auto"/>
              <w:bottom w:val="nil"/>
              <w:right w:val="single" w:sz="6" w:space="0" w:color="auto"/>
            </w:tcBorders>
          </w:tcPr>
          <w:p w:rsidR="003A00DE" w:rsidRDefault="003A00DE">
            <w:pPr>
              <w:autoSpaceDE w:val="0"/>
              <w:autoSpaceDN w:val="0"/>
              <w:adjustRightInd w:val="0"/>
              <w:jc w:val="right"/>
              <w:rPr>
                <w:rFonts w:ascii="Arial" w:hAnsi="Arial" w:cs="Arial"/>
                <w:b/>
                <w:bCs/>
                <w:color w:val="000000"/>
                <w:sz w:val="22"/>
                <w:szCs w:val="22"/>
                <w:lang w:val="en-AU" w:eastAsia="en-AU"/>
              </w:rPr>
            </w:pPr>
          </w:p>
        </w:tc>
      </w:tr>
      <w:tr w:rsidR="003A00DE" w:rsidTr="00416DEE">
        <w:trPr>
          <w:trHeight w:val="250"/>
        </w:trPr>
        <w:tc>
          <w:tcPr>
            <w:tcW w:w="1590" w:type="dxa"/>
            <w:gridSpan w:val="2"/>
            <w:tcBorders>
              <w:top w:val="nil"/>
              <w:left w:val="single" w:sz="6" w:space="0" w:color="auto"/>
              <w:bottom w:val="nil"/>
              <w:right w:val="single" w:sz="6" w:space="0" w:color="auto"/>
            </w:tcBorders>
          </w:tcPr>
          <w:p w:rsidR="003A00DE" w:rsidRDefault="003A00DE">
            <w:pPr>
              <w:autoSpaceDE w:val="0"/>
              <w:autoSpaceDN w:val="0"/>
              <w:adjustRightInd w:val="0"/>
              <w:jc w:val="right"/>
              <w:rPr>
                <w:rFonts w:ascii="Arial" w:hAnsi="Arial" w:cs="Arial"/>
                <w:b/>
                <w:bCs/>
                <w:color w:val="000000"/>
                <w:sz w:val="22"/>
                <w:szCs w:val="22"/>
                <w:lang w:val="en-AU" w:eastAsia="en-AU"/>
              </w:rPr>
            </w:pPr>
          </w:p>
        </w:tc>
        <w:tc>
          <w:tcPr>
            <w:tcW w:w="1134" w:type="dxa"/>
            <w:gridSpan w:val="2"/>
            <w:tcBorders>
              <w:top w:val="nil"/>
              <w:left w:val="single" w:sz="6" w:space="0" w:color="auto"/>
              <w:bottom w:val="nil"/>
              <w:right w:val="single" w:sz="6" w:space="0" w:color="auto"/>
            </w:tcBorders>
          </w:tcPr>
          <w:p w:rsidR="003A00DE" w:rsidRDefault="003A00DE">
            <w:pPr>
              <w:autoSpaceDE w:val="0"/>
              <w:autoSpaceDN w:val="0"/>
              <w:adjustRightInd w:val="0"/>
              <w:jc w:val="right"/>
              <w:rPr>
                <w:rFonts w:ascii="Arial" w:hAnsi="Arial" w:cs="Arial"/>
                <w:b/>
                <w:bCs/>
                <w:color w:val="000000"/>
                <w:sz w:val="22"/>
                <w:szCs w:val="22"/>
                <w:lang w:val="en-AU" w:eastAsia="en-AU"/>
              </w:rPr>
            </w:pPr>
          </w:p>
        </w:tc>
        <w:tc>
          <w:tcPr>
            <w:tcW w:w="1668" w:type="dxa"/>
            <w:tcBorders>
              <w:top w:val="nil"/>
              <w:left w:val="single" w:sz="6" w:space="0" w:color="auto"/>
              <w:bottom w:val="nil"/>
              <w:right w:val="nil"/>
            </w:tcBorders>
          </w:tcPr>
          <w:p w:rsidR="003A00DE" w:rsidRDefault="003A00DE">
            <w:pPr>
              <w:autoSpaceDE w:val="0"/>
              <w:autoSpaceDN w:val="0"/>
              <w:adjustRightInd w:val="0"/>
              <w:jc w:val="right"/>
              <w:rPr>
                <w:rFonts w:ascii="Arial" w:hAnsi="Arial" w:cs="Arial"/>
                <w:b/>
                <w:bCs/>
                <w:color w:val="000000"/>
                <w:sz w:val="22"/>
                <w:szCs w:val="22"/>
                <w:lang w:val="en-AU" w:eastAsia="en-AU"/>
              </w:rPr>
            </w:pPr>
          </w:p>
        </w:tc>
        <w:tc>
          <w:tcPr>
            <w:tcW w:w="1925" w:type="dxa"/>
            <w:gridSpan w:val="2"/>
            <w:tcBorders>
              <w:top w:val="nil"/>
              <w:left w:val="single" w:sz="6" w:space="0" w:color="auto"/>
              <w:bottom w:val="nil"/>
              <w:right w:val="single" w:sz="6" w:space="0" w:color="auto"/>
            </w:tcBorders>
          </w:tcPr>
          <w:p w:rsidR="003A00DE" w:rsidRDefault="003A00DE">
            <w:pPr>
              <w:autoSpaceDE w:val="0"/>
              <w:autoSpaceDN w:val="0"/>
              <w:adjustRightInd w:val="0"/>
              <w:jc w:val="right"/>
              <w:rPr>
                <w:rFonts w:ascii="Arial" w:hAnsi="Arial" w:cs="Arial"/>
                <w:b/>
                <w:bCs/>
                <w:color w:val="000000"/>
                <w:sz w:val="22"/>
                <w:szCs w:val="22"/>
                <w:lang w:val="en-AU" w:eastAsia="en-AU"/>
              </w:rPr>
            </w:pPr>
          </w:p>
        </w:tc>
        <w:tc>
          <w:tcPr>
            <w:tcW w:w="1925" w:type="dxa"/>
            <w:tcBorders>
              <w:top w:val="nil"/>
              <w:left w:val="single" w:sz="6" w:space="0" w:color="auto"/>
              <w:bottom w:val="nil"/>
              <w:right w:val="single" w:sz="6" w:space="0" w:color="auto"/>
            </w:tcBorders>
          </w:tcPr>
          <w:p w:rsidR="003A00DE" w:rsidRDefault="003A00DE">
            <w:pPr>
              <w:autoSpaceDE w:val="0"/>
              <w:autoSpaceDN w:val="0"/>
              <w:adjustRightInd w:val="0"/>
              <w:jc w:val="right"/>
              <w:rPr>
                <w:rFonts w:ascii="Arial" w:hAnsi="Arial" w:cs="Arial"/>
                <w:b/>
                <w:bCs/>
                <w:color w:val="000000"/>
                <w:sz w:val="22"/>
                <w:szCs w:val="22"/>
                <w:lang w:val="en-AU" w:eastAsia="en-AU"/>
              </w:rPr>
            </w:pPr>
          </w:p>
        </w:tc>
        <w:tc>
          <w:tcPr>
            <w:tcW w:w="1924" w:type="dxa"/>
            <w:tcBorders>
              <w:top w:val="nil"/>
              <w:left w:val="single" w:sz="6" w:space="0" w:color="auto"/>
              <w:bottom w:val="nil"/>
              <w:right w:val="single" w:sz="6" w:space="0" w:color="auto"/>
            </w:tcBorders>
          </w:tcPr>
          <w:p w:rsidR="003A00DE" w:rsidRDefault="003A00DE">
            <w:pPr>
              <w:autoSpaceDE w:val="0"/>
              <w:autoSpaceDN w:val="0"/>
              <w:adjustRightInd w:val="0"/>
              <w:jc w:val="right"/>
              <w:rPr>
                <w:rFonts w:ascii="Arial" w:hAnsi="Arial" w:cs="Arial"/>
                <w:b/>
                <w:bCs/>
                <w:color w:val="000000"/>
                <w:sz w:val="22"/>
                <w:szCs w:val="22"/>
                <w:lang w:val="en-AU" w:eastAsia="en-AU"/>
              </w:rPr>
            </w:pPr>
          </w:p>
        </w:tc>
      </w:tr>
      <w:tr w:rsidR="003A00DE" w:rsidTr="00416DEE">
        <w:trPr>
          <w:trHeight w:val="238"/>
        </w:trPr>
        <w:tc>
          <w:tcPr>
            <w:tcW w:w="1590" w:type="dxa"/>
            <w:gridSpan w:val="2"/>
            <w:tcBorders>
              <w:top w:val="nil"/>
              <w:left w:val="single" w:sz="6" w:space="0" w:color="auto"/>
              <w:bottom w:val="single" w:sz="6" w:space="0" w:color="auto"/>
              <w:right w:val="single" w:sz="6" w:space="0" w:color="auto"/>
            </w:tcBorders>
          </w:tcPr>
          <w:p w:rsidR="003A00DE" w:rsidRDefault="003A00DE">
            <w:pPr>
              <w:autoSpaceDE w:val="0"/>
              <w:autoSpaceDN w:val="0"/>
              <w:adjustRightInd w:val="0"/>
              <w:jc w:val="right"/>
              <w:rPr>
                <w:rFonts w:ascii="Arial" w:hAnsi="Arial" w:cs="Arial"/>
                <w:b/>
                <w:bCs/>
                <w:color w:val="000000"/>
                <w:sz w:val="22"/>
                <w:szCs w:val="22"/>
                <w:lang w:val="en-AU" w:eastAsia="en-AU"/>
              </w:rPr>
            </w:pPr>
          </w:p>
        </w:tc>
        <w:tc>
          <w:tcPr>
            <w:tcW w:w="1134" w:type="dxa"/>
            <w:gridSpan w:val="2"/>
            <w:tcBorders>
              <w:top w:val="nil"/>
              <w:left w:val="single" w:sz="6" w:space="0" w:color="auto"/>
              <w:bottom w:val="single" w:sz="6" w:space="0" w:color="auto"/>
              <w:right w:val="single" w:sz="6" w:space="0" w:color="auto"/>
            </w:tcBorders>
          </w:tcPr>
          <w:p w:rsidR="003A00DE" w:rsidRDefault="003A00DE">
            <w:pPr>
              <w:autoSpaceDE w:val="0"/>
              <w:autoSpaceDN w:val="0"/>
              <w:adjustRightInd w:val="0"/>
              <w:jc w:val="right"/>
              <w:rPr>
                <w:rFonts w:ascii="Arial" w:hAnsi="Arial" w:cs="Arial"/>
                <w:b/>
                <w:bCs/>
                <w:color w:val="000000"/>
                <w:sz w:val="22"/>
                <w:szCs w:val="22"/>
                <w:lang w:val="en-AU" w:eastAsia="en-AU"/>
              </w:rPr>
            </w:pPr>
          </w:p>
        </w:tc>
        <w:tc>
          <w:tcPr>
            <w:tcW w:w="1668" w:type="dxa"/>
            <w:tcBorders>
              <w:top w:val="nil"/>
              <w:left w:val="single" w:sz="6" w:space="0" w:color="auto"/>
              <w:bottom w:val="single" w:sz="6" w:space="0" w:color="auto"/>
              <w:right w:val="nil"/>
            </w:tcBorders>
          </w:tcPr>
          <w:p w:rsidR="003A00DE" w:rsidRDefault="003A00DE">
            <w:pPr>
              <w:autoSpaceDE w:val="0"/>
              <w:autoSpaceDN w:val="0"/>
              <w:adjustRightInd w:val="0"/>
              <w:jc w:val="right"/>
              <w:rPr>
                <w:rFonts w:ascii="Arial" w:hAnsi="Arial" w:cs="Arial"/>
                <w:b/>
                <w:bCs/>
                <w:color w:val="000000"/>
                <w:sz w:val="22"/>
                <w:szCs w:val="22"/>
                <w:lang w:val="en-AU" w:eastAsia="en-AU"/>
              </w:rPr>
            </w:pPr>
          </w:p>
        </w:tc>
        <w:tc>
          <w:tcPr>
            <w:tcW w:w="1925" w:type="dxa"/>
            <w:gridSpan w:val="2"/>
            <w:tcBorders>
              <w:top w:val="nil"/>
              <w:left w:val="single" w:sz="6" w:space="0" w:color="auto"/>
              <w:bottom w:val="single" w:sz="6" w:space="0" w:color="auto"/>
              <w:right w:val="single" w:sz="6" w:space="0" w:color="auto"/>
            </w:tcBorders>
          </w:tcPr>
          <w:p w:rsidR="003A00DE" w:rsidRDefault="003A00DE">
            <w:pPr>
              <w:autoSpaceDE w:val="0"/>
              <w:autoSpaceDN w:val="0"/>
              <w:adjustRightInd w:val="0"/>
              <w:jc w:val="right"/>
              <w:rPr>
                <w:rFonts w:ascii="Arial" w:hAnsi="Arial" w:cs="Arial"/>
                <w:b/>
                <w:bCs/>
                <w:color w:val="000000"/>
                <w:sz w:val="22"/>
                <w:szCs w:val="22"/>
                <w:lang w:val="en-AU" w:eastAsia="en-AU"/>
              </w:rPr>
            </w:pPr>
          </w:p>
        </w:tc>
        <w:tc>
          <w:tcPr>
            <w:tcW w:w="1925" w:type="dxa"/>
            <w:tcBorders>
              <w:top w:val="nil"/>
              <w:left w:val="single" w:sz="6" w:space="0" w:color="auto"/>
              <w:bottom w:val="single" w:sz="6" w:space="0" w:color="auto"/>
              <w:right w:val="single" w:sz="6" w:space="0" w:color="auto"/>
            </w:tcBorders>
          </w:tcPr>
          <w:p w:rsidR="003A00DE" w:rsidRDefault="003A00DE">
            <w:pPr>
              <w:autoSpaceDE w:val="0"/>
              <w:autoSpaceDN w:val="0"/>
              <w:adjustRightInd w:val="0"/>
              <w:jc w:val="right"/>
              <w:rPr>
                <w:rFonts w:ascii="Arial" w:hAnsi="Arial" w:cs="Arial"/>
                <w:b/>
                <w:bCs/>
                <w:color w:val="000000"/>
                <w:sz w:val="22"/>
                <w:szCs w:val="22"/>
                <w:lang w:val="en-AU" w:eastAsia="en-AU"/>
              </w:rPr>
            </w:pPr>
          </w:p>
        </w:tc>
        <w:tc>
          <w:tcPr>
            <w:tcW w:w="1924" w:type="dxa"/>
            <w:tcBorders>
              <w:top w:val="nil"/>
              <w:left w:val="single" w:sz="6" w:space="0" w:color="auto"/>
              <w:bottom w:val="single" w:sz="6" w:space="0" w:color="auto"/>
              <w:right w:val="single" w:sz="6" w:space="0" w:color="auto"/>
            </w:tcBorders>
          </w:tcPr>
          <w:p w:rsidR="003A00DE" w:rsidRDefault="003A00DE">
            <w:pPr>
              <w:autoSpaceDE w:val="0"/>
              <w:autoSpaceDN w:val="0"/>
              <w:adjustRightInd w:val="0"/>
              <w:jc w:val="right"/>
              <w:rPr>
                <w:rFonts w:ascii="Arial" w:hAnsi="Arial" w:cs="Arial"/>
                <w:b/>
                <w:bCs/>
                <w:color w:val="000000"/>
                <w:sz w:val="22"/>
                <w:szCs w:val="22"/>
                <w:lang w:val="en-AU" w:eastAsia="en-AU"/>
              </w:rPr>
            </w:pPr>
          </w:p>
        </w:tc>
      </w:tr>
      <w:tr w:rsidR="003A00DE" w:rsidTr="00416DEE">
        <w:trPr>
          <w:trHeight w:val="1186"/>
        </w:trPr>
        <w:tc>
          <w:tcPr>
            <w:tcW w:w="1590" w:type="dxa"/>
            <w:gridSpan w:val="2"/>
            <w:tcBorders>
              <w:top w:val="single" w:sz="6" w:space="0" w:color="auto"/>
              <w:left w:val="single" w:sz="6" w:space="0" w:color="auto"/>
              <w:bottom w:val="single" w:sz="6" w:space="0" w:color="auto"/>
              <w:right w:val="single" w:sz="6" w:space="0" w:color="auto"/>
            </w:tcBorders>
          </w:tcPr>
          <w:p w:rsidR="003A00DE" w:rsidRDefault="003A00DE">
            <w:pPr>
              <w:autoSpaceDE w:val="0"/>
              <w:autoSpaceDN w:val="0"/>
              <w:adjustRightInd w:val="0"/>
              <w:rPr>
                <w:rFonts w:ascii="Arial" w:hAnsi="Arial" w:cs="Arial"/>
                <w:color w:val="000000"/>
                <w:sz w:val="22"/>
                <w:szCs w:val="22"/>
                <w:lang w:val="en-AU" w:eastAsia="en-AU"/>
              </w:rPr>
            </w:pPr>
            <w:r>
              <w:rPr>
                <w:rFonts w:ascii="Arial" w:hAnsi="Arial" w:cs="Arial"/>
                <w:color w:val="000000"/>
                <w:sz w:val="22"/>
                <w:szCs w:val="22"/>
                <w:lang w:val="en-AU" w:eastAsia="en-AU"/>
              </w:rPr>
              <w:t>Land</w:t>
            </w:r>
          </w:p>
        </w:tc>
        <w:tc>
          <w:tcPr>
            <w:tcW w:w="1134" w:type="dxa"/>
            <w:gridSpan w:val="2"/>
            <w:tcBorders>
              <w:top w:val="single" w:sz="6" w:space="0" w:color="auto"/>
              <w:left w:val="single" w:sz="6" w:space="0" w:color="auto"/>
              <w:bottom w:val="single" w:sz="6" w:space="0" w:color="auto"/>
              <w:right w:val="single" w:sz="6" w:space="0" w:color="auto"/>
            </w:tcBorders>
          </w:tcPr>
          <w:p w:rsidR="003A00DE" w:rsidRDefault="00416DEE" w:rsidP="00416DEE">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 xml:space="preserve">  </w:t>
            </w:r>
            <w:r w:rsidR="003A00DE">
              <w:rPr>
                <w:rFonts w:ascii="Arial" w:hAnsi="Arial" w:cs="Arial"/>
                <w:color w:val="000000"/>
                <w:sz w:val="22"/>
                <w:szCs w:val="22"/>
                <w:lang w:val="en-AU" w:eastAsia="en-AU"/>
              </w:rPr>
              <w:t xml:space="preserve">26,468 </w:t>
            </w:r>
          </w:p>
        </w:tc>
        <w:tc>
          <w:tcPr>
            <w:tcW w:w="1668" w:type="dxa"/>
            <w:tcBorders>
              <w:top w:val="single" w:sz="6" w:space="0" w:color="auto"/>
              <w:left w:val="single" w:sz="6" w:space="0" w:color="auto"/>
              <w:bottom w:val="single" w:sz="6" w:space="0" w:color="auto"/>
              <w:right w:val="single" w:sz="6" w:space="0" w:color="auto"/>
            </w:tcBorders>
          </w:tcPr>
          <w:p w:rsidR="003A00DE" w:rsidRDefault="003A00DE">
            <w:pPr>
              <w:autoSpaceDE w:val="0"/>
              <w:autoSpaceDN w:val="0"/>
              <w:adjustRightInd w:val="0"/>
              <w:rPr>
                <w:rFonts w:ascii="Arial" w:hAnsi="Arial" w:cs="Arial"/>
                <w:color w:val="000000"/>
                <w:sz w:val="22"/>
                <w:szCs w:val="22"/>
                <w:lang w:val="en-AU" w:eastAsia="en-AU"/>
              </w:rPr>
            </w:pPr>
            <w:r>
              <w:rPr>
                <w:rFonts w:ascii="Arial" w:hAnsi="Arial" w:cs="Arial"/>
                <w:color w:val="000000"/>
                <w:sz w:val="22"/>
                <w:szCs w:val="22"/>
                <w:lang w:val="en-AU" w:eastAsia="en-AU"/>
              </w:rPr>
              <w:t xml:space="preserve">Market </w:t>
            </w:r>
          </w:p>
          <w:p w:rsidR="003A00DE" w:rsidRDefault="003A00DE">
            <w:pPr>
              <w:autoSpaceDE w:val="0"/>
              <w:autoSpaceDN w:val="0"/>
              <w:adjustRightInd w:val="0"/>
              <w:rPr>
                <w:rFonts w:ascii="Arial" w:hAnsi="Arial" w:cs="Arial"/>
                <w:color w:val="000000"/>
                <w:sz w:val="22"/>
                <w:szCs w:val="22"/>
                <w:lang w:val="en-AU" w:eastAsia="en-AU"/>
              </w:rPr>
            </w:pPr>
            <w:r>
              <w:rPr>
                <w:rFonts w:ascii="Arial" w:hAnsi="Arial" w:cs="Arial"/>
                <w:color w:val="000000"/>
                <w:sz w:val="22"/>
                <w:szCs w:val="22"/>
                <w:lang w:val="en-AU" w:eastAsia="en-AU"/>
              </w:rPr>
              <w:t>approach</w:t>
            </w:r>
          </w:p>
        </w:tc>
        <w:tc>
          <w:tcPr>
            <w:tcW w:w="1925" w:type="dxa"/>
            <w:gridSpan w:val="2"/>
            <w:tcBorders>
              <w:top w:val="single" w:sz="6" w:space="0" w:color="auto"/>
              <w:left w:val="single" w:sz="6" w:space="0" w:color="auto"/>
              <w:bottom w:val="single" w:sz="6" w:space="0" w:color="auto"/>
              <w:right w:val="single" w:sz="6" w:space="0" w:color="auto"/>
            </w:tcBorders>
          </w:tcPr>
          <w:p w:rsidR="003A00DE" w:rsidRDefault="003A00DE">
            <w:pPr>
              <w:autoSpaceDE w:val="0"/>
              <w:autoSpaceDN w:val="0"/>
              <w:adjustRightInd w:val="0"/>
              <w:rPr>
                <w:rFonts w:ascii="Arial" w:hAnsi="Arial" w:cs="Arial"/>
                <w:color w:val="000000"/>
                <w:sz w:val="22"/>
                <w:szCs w:val="22"/>
                <w:lang w:val="en-AU" w:eastAsia="en-AU"/>
              </w:rPr>
            </w:pPr>
            <w:r>
              <w:rPr>
                <w:rFonts w:ascii="Arial" w:hAnsi="Arial" w:cs="Arial"/>
                <w:color w:val="000000"/>
                <w:sz w:val="22"/>
                <w:szCs w:val="22"/>
                <w:lang w:val="en-AU" w:eastAsia="en-AU"/>
              </w:rPr>
              <w:t>Selection of land with similar approximate utility</w:t>
            </w:r>
          </w:p>
        </w:tc>
        <w:tc>
          <w:tcPr>
            <w:tcW w:w="1925" w:type="dxa"/>
            <w:tcBorders>
              <w:top w:val="single" w:sz="6" w:space="0" w:color="auto"/>
              <w:left w:val="single" w:sz="6" w:space="0" w:color="auto"/>
              <w:bottom w:val="single" w:sz="6" w:space="0" w:color="auto"/>
              <w:right w:val="single" w:sz="6" w:space="0" w:color="auto"/>
            </w:tcBorders>
          </w:tcPr>
          <w:p w:rsidR="003A00DE" w:rsidRDefault="003A00DE">
            <w:pPr>
              <w:autoSpaceDE w:val="0"/>
              <w:autoSpaceDN w:val="0"/>
              <w:adjustRightInd w:val="0"/>
              <w:rPr>
                <w:rFonts w:ascii="Arial" w:hAnsi="Arial" w:cs="Arial"/>
                <w:color w:val="000000"/>
                <w:sz w:val="22"/>
                <w:szCs w:val="22"/>
                <w:lang w:val="en-AU" w:eastAsia="en-AU"/>
              </w:rPr>
            </w:pPr>
            <w:r>
              <w:rPr>
                <w:rFonts w:ascii="Arial" w:hAnsi="Arial" w:cs="Arial"/>
                <w:color w:val="000000"/>
                <w:sz w:val="22"/>
                <w:szCs w:val="22"/>
                <w:lang w:val="en-AU" w:eastAsia="en-AU"/>
              </w:rPr>
              <w:t>$1.34 - $43.16 per m</w:t>
            </w:r>
            <w:r>
              <w:rPr>
                <w:rFonts w:ascii="Arial Narrow" w:hAnsi="Arial Narrow" w:cs="Arial Narrow"/>
                <w:color w:val="000000"/>
                <w:sz w:val="22"/>
                <w:szCs w:val="22"/>
                <w:vertAlign w:val="superscript"/>
                <w:lang w:val="en-AU" w:eastAsia="en-AU"/>
              </w:rPr>
              <w:t>2</w:t>
            </w:r>
          </w:p>
          <w:p w:rsidR="003A00DE" w:rsidRDefault="003A00DE">
            <w:pPr>
              <w:autoSpaceDE w:val="0"/>
              <w:autoSpaceDN w:val="0"/>
              <w:adjustRightInd w:val="0"/>
              <w:rPr>
                <w:rFonts w:ascii="Arial" w:hAnsi="Arial" w:cs="Arial"/>
                <w:color w:val="000000"/>
                <w:sz w:val="22"/>
                <w:szCs w:val="22"/>
                <w:lang w:val="en-AU" w:eastAsia="en-AU"/>
              </w:rPr>
            </w:pPr>
            <w:r>
              <w:rPr>
                <w:rFonts w:ascii="Arial" w:hAnsi="Arial" w:cs="Arial"/>
                <w:color w:val="000000"/>
                <w:sz w:val="22"/>
                <w:szCs w:val="22"/>
                <w:lang w:val="en-AU" w:eastAsia="en-AU"/>
              </w:rPr>
              <w:t>($13.36 per m</w:t>
            </w:r>
            <w:r>
              <w:rPr>
                <w:rFonts w:ascii="Arial" w:hAnsi="Arial" w:cs="Arial"/>
                <w:color w:val="000000"/>
                <w:sz w:val="22"/>
                <w:szCs w:val="22"/>
                <w:vertAlign w:val="superscript"/>
                <w:lang w:val="en-AU" w:eastAsia="en-AU"/>
              </w:rPr>
              <w:t>2</w:t>
            </w:r>
            <w:r>
              <w:rPr>
                <w:rFonts w:ascii="Arial" w:hAnsi="Arial" w:cs="Arial"/>
                <w:color w:val="000000"/>
                <w:sz w:val="22"/>
                <w:szCs w:val="22"/>
                <w:lang w:val="en-AU" w:eastAsia="en-AU"/>
              </w:rPr>
              <w:t>)</w:t>
            </w:r>
          </w:p>
        </w:tc>
        <w:tc>
          <w:tcPr>
            <w:tcW w:w="1924" w:type="dxa"/>
            <w:tcBorders>
              <w:top w:val="single" w:sz="6" w:space="0" w:color="auto"/>
              <w:left w:val="single" w:sz="6" w:space="0" w:color="auto"/>
              <w:bottom w:val="single" w:sz="6" w:space="0" w:color="auto"/>
              <w:right w:val="single" w:sz="6" w:space="0" w:color="auto"/>
            </w:tcBorders>
          </w:tcPr>
          <w:p w:rsidR="003A00DE" w:rsidRDefault="003A00DE">
            <w:pPr>
              <w:autoSpaceDE w:val="0"/>
              <w:autoSpaceDN w:val="0"/>
              <w:adjustRightInd w:val="0"/>
              <w:rPr>
                <w:rFonts w:ascii="Arial" w:hAnsi="Arial" w:cs="Arial"/>
                <w:color w:val="000000"/>
                <w:sz w:val="22"/>
                <w:szCs w:val="22"/>
                <w:lang w:val="en-AU" w:eastAsia="en-AU"/>
              </w:rPr>
            </w:pPr>
            <w:r>
              <w:rPr>
                <w:rFonts w:ascii="Arial" w:hAnsi="Arial" w:cs="Arial"/>
                <w:color w:val="000000"/>
                <w:sz w:val="22"/>
                <w:szCs w:val="22"/>
                <w:lang w:val="en-AU" w:eastAsia="en-AU"/>
              </w:rPr>
              <w:t>Higher value of similar land increases estimated fair value.</w:t>
            </w:r>
          </w:p>
        </w:tc>
      </w:tr>
      <w:tr w:rsidR="003A00DE" w:rsidTr="00416DEE">
        <w:trPr>
          <w:trHeight w:val="1423"/>
        </w:trPr>
        <w:tc>
          <w:tcPr>
            <w:tcW w:w="1590" w:type="dxa"/>
            <w:gridSpan w:val="2"/>
            <w:tcBorders>
              <w:top w:val="nil"/>
              <w:left w:val="single" w:sz="6" w:space="0" w:color="auto"/>
              <w:bottom w:val="nil"/>
              <w:right w:val="single" w:sz="6" w:space="0" w:color="auto"/>
            </w:tcBorders>
          </w:tcPr>
          <w:p w:rsidR="003A00DE" w:rsidRDefault="003A00DE">
            <w:pPr>
              <w:autoSpaceDE w:val="0"/>
              <w:autoSpaceDN w:val="0"/>
              <w:adjustRightInd w:val="0"/>
              <w:rPr>
                <w:rFonts w:ascii="Arial" w:hAnsi="Arial" w:cs="Arial"/>
                <w:color w:val="000000"/>
                <w:sz w:val="22"/>
                <w:szCs w:val="22"/>
                <w:lang w:val="en-AU" w:eastAsia="en-AU"/>
              </w:rPr>
            </w:pPr>
            <w:r>
              <w:rPr>
                <w:rFonts w:ascii="Arial" w:hAnsi="Arial" w:cs="Arial"/>
                <w:color w:val="000000"/>
                <w:sz w:val="22"/>
                <w:szCs w:val="22"/>
                <w:lang w:val="en-AU" w:eastAsia="en-AU"/>
              </w:rPr>
              <w:t>Land</w:t>
            </w:r>
          </w:p>
        </w:tc>
        <w:tc>
          <w:tcPr>
            <w:tcW w:w="1134" w:type="dxa"/>
            <w:gridSpan w:val="2"/>
            <w:tcBorders>
              <w:top w:val="nil"/>
              <w:left w:val="single" w:sz="6" w:space="0" w:color="auto"/>
              <w:bottom w:val="nil"/>
              <w:right w:val="single" w:sz="6" w:space="0" w:color="auto"/>
            </w:tcBorders>
          </w:tcPr>
          <w:p w:rsidR="003A00DE" w:rsidRDefault="00416DEE" w:rsidP="00416DEE">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 xml:space="preserve">    </w:t>
            </w:r>
            <w:r w:rsidR="003A00DE">
              <w:rPr>
                <w:rFonts w:ascii="Arial" w:hAnsi="Arial" w:cs="Arial"/>
                <w:color w:val="000000"/>
                <w:sz w:val="22"/>
                <w:szCs w:val="22"/>
                <w:lang w:val="en-AU" w:eastAsia="en-AU"/>
              </w:rPr>
              <w:t xml:space="preserve">4,458 </w:t>
            </w:r>
          </w:p>
        </w:tc>
        <w:tc>
          <w:tcPr>
            <w:tcW w:w="1668" w:type="dxa"/>
            <w:tcBorders>
              <w:top w:val="single" w:sz="6" w:space="0" w:color="auto"/>
              <w:left w:val="single" w:sz="6" w:space="0" w:color="auto"/>
              <w:bottom w:val="single" w:sz="6" w:space="0" w:color="auto"/>
              <w:right w:val="single" w:sz="6" w:space="0" w:color="auto"/>
            </w:tcBorders>
          </w:tcPr>
          <w:p w:rsidR="003A00DE" w:rsidRDefault="003A00DE">
            <w:pPr>
              <w:autoSpaceDE w:val="0"/>
              <w:autoSpaceDN w:val="0"/>
              <w:adjustRightInd w:val="0"/>
              <w:rPr>
                <w:rFonts w:ascii="Arial" w:hAnsi="Arial" w:cs="Arial"/>
                <w:color w:val="000000"/>
                <w:sz w:val="22"/>
                <w:szCs w:val="22"/>
                <w:lang w:val="en-AU" w:eastAsia="en-AU"/>
              </w:rPr>
            </w:pPr>
            <w:r>
              <w:rPr>
                <w:rFonts w:ascii="Arial" w:hAnsi="Arial" w:cs="Arial"/>
                <w:color w:val="000000"/>
                <w:sz w:val="22"/>
                <w:szCs w:val="22"/>
                <w:lang w:val="en-AU" w:eastAsia="en-AU"/>
              </w:rPr>
              <w:t xml:space="preserve">Market </w:t>
            </w:r>
          </w:p>
          <w:p w:rsidR="003A00DE" w:rsidRDefault="003A00DE">
            <w:pPr>
              <w:autoSpaceDE w:val="0"/>
              <w:autoSpaceDN w:val="0"/>
              <w:adjustRightInd w:val="0"/>
              <w:rPr>
                <w:rFonts w:ascii="Arial" w:hAnsi="Arial" w:cs="Arial"/>
                <w:color w:val="000000"/>
                <w:sz w:val="22"/>
                <w:szCs w:val="22"/>
                <w:lang w:val="en-AU" w:eastAsia="en-AU"/>
              </w:rPr>
            </w:pPr>
            <w:r>
              <w:rPr>
                <w:rFonts w:ascii="Arial" w:hAnsi="Arial" w:cs="Arial"/>
                <w:color w:val="000000"/>
                <w:sz w:val="22"/>
                <w:szCs w:val="22"/>
                <w:lang w:val="en-AU" w:eastAsia="en-AU"/>
              </w:rPr>
              <w:t>approach</w:t>
            </w:r>
          </w:p>
        </w:tc>
        <w:tc>
          <w:tcPr>
            <w:tcW w:w="1925" w:type="dxa"/>
            <w:gridSpan w:val="2"/>
            <w:tcBorders>
              <w:top w:val="single" w:sz="6" w:space="0" w:color="auto"/>
              <w:left w:val="single" w:sz="6" w:space="0" w:color="auto"/>
              <w:bottom w:val="nil"/>
              <w:right w:val="single" w:sz="6" w:space="0" w:color="auto"/>
            </w:tcBorders>
          </w:tcPr>
          <w:p w:rsidR="003A00DE" w:rsidRDefault="003A00DE">
            <w:pPr>
              <w:autoSpaceDE w:val="0"/>
              <w:autoSpaceDN w:val="0"/>
              <w:adjustRightInd w:val="0"/>
              <w:rPr>
                <w:rFonts w:ascii="Arial" w:hAnsi="Arial" w:cs="Arial"/>
                <w:color w:val="000000"/>
                <w:sz w:val="22"/>
                <w:szCs w:val="22"/>
                <w:lang w:val="en-AU" w:eastAsia="en-AU"/>
              </w:rPr>
            </w:pPr>
            <w:r>
              <w:rPr>
                <w:rFonts w:ascii="Arial" w:hAnsi="Arial" w:cs="Arial"/>
                <w:color w:val="000000"/>
                <w:sz w:val="22"/>
                <w:szCs w:val="22"/>
                <w:lang w:val="en-AU" w:eastAsia="en-AU"/>
              </w:rPr>
              <w:t>Application of a cost of  construction index to historical cost</w:t>
            </w:r>
          </w:p>
        </w:tc>
        <w:tc>
          <w:tcPr>
            <w:tcW w:w="1925" w:type="dxa"/>
            <w:tcBorders>
              <w:top w:val="single" w:sz="6" w:space="0" w:color="auto"/>
              <w:left w:val="single" w:sz="6" w:space="0" w:color="auto"/>
              <w:bottom w:val="nil"/>
              <w:right w:val="single" w:sz="6" w:space="0" w:color="auto"/>
            </w:tcBorders>
          </w:tcPr>
          <w:p w:rsidR="003A00DE" w:rsidRDefault="003A00DE">
            <w:pPr>
              <w:autoSpaceDE w:val="0"/>
              <w:autoSpaceDN w:val="0"/>
              <w:adjustRightInd w:val="0"/>
              <w:rPr>
                <w:rFonts w:ascii="Arial" w:hAnsi="Arial" w:cs="Arial"/>
                <w:color w:val="000000"/>
                <w:sz w:val="22"/>
                <w:szCs w:val="22"/>
                <w:lang w:val="en-AU" w:eastAsia="en-AU"/>
              </w:rPr>
            </w:pPr>
            <w:r>
              <w:rPr>
                <w:rFonts w:ascii="Arial" w:hAnsi="Arial" w:cs="Arial"/>
                <w:color w:val="000000"/>
                <w:sz w:val="22"/>
                <w:szCs w:val="22"/>
                <w:lang w:val="en-AU" w:eastAsia="en-AU"/>
              </w:rPr>
              <w:t>1.3% per annum</w:t>
            </w:r>
          </w:p>
        </w:tc>
        <w:tc>
          <w:tcPr>
            <w:tcW w:w="1924" w:type="dxa"/>
            <w:tcBorders>
              <w:top w:val="nil"/>
              <w:left w:val="single" w:sz="6" w:space="0" w:color="auto"/>
              <w:bottom w:val="nil"/>
              <w:right w:val="single" w:sz="6" w:space="0" w:color="auto"/>
            </w:tcBorders>
          </w:tcPr>
          <w:p w:rsidR="003A00DE" w:rsidRDefault="003A00DE" w:rsidP="00596592">
            <w:pPr>
              <w:autoSpaceDE w:val="0"/>
              <w:autoSpaceDN w:val="0"/>
              <w:adjustRightInd w:val="0"/>
              <w:rPr>
                <w:rFonts w:ascii="Arial" w:hAnsi="Arial" w:cs="Arial"/>
                <w:color w:val="000000"/>
                <w:sz w:val="22"/>
                <w:szCs w:val="22"/>
                <w:lang w:val="en-AU" w:eastAsia="en-AU"/>
              </w:rPr>
            </w:pPr>
            <w:r>
              <w:rPr>
                <w:rFonts w:ascii="Arial" w:hAnsi="Arial" w:cs="Arial"/>
                <w:color w:val="000000"/>
                <w:sz w:val="22"/>
                <w:szCs w:val="22"/>
                <w:lang w:val="en-AU" w:eastAsia="en-AU"/>
              </w:rPr>
              <w:t>Increases in the costs of construction increases the estimated fair value</w:t>
            </w:r>
          </w:p>
        </w:tc>
      </w:tr>
      <w:tr w:rsidR="003A00DE" w:rsidTr="00416DEE">
        <w:trPr>
          <w:trHeight w:val="1512"/>
        </w:trPr>
        <w:tc>
          <w:tcPr>
            <w:tcW w:w="1590" w:type="dxa"/>
            <w:gridSpan w:val="2"/>
            <w:tcBorders>
              <w:top w:val="single" w:sz="6" w:space="0" w:color="auto"/>
              <w:left w:val="single" w:sz="6" w:space="0" w:color="auto"/>
              <w:bottom w:val="nil"/>
              <w:right w:val="single" w:sz="6" w:space="0" w:color="auto"/>
            </w:tcBorders>
          </w:tcPr>
          <w:p w:rsidR="003A00DE" w:rsidRDefault="003A00DE">
            <w:pPr>
              <w:autoSpaceDE w:val="0"/>
              <w:autoSpaceDN w:val="0"/>
              <w:adjustRightInd w:val="0"/>
              <w:jc w:val="center"/>
              <w:rPr>
                <w:rFonts w:ascii="Arial" w:hAnsi="Arial" w:cs="Arial"/>
                <w:color w:val="000000"/>
                <w:sz w:val="22"/>
                <w:szCs w:val="22"/>
                <w:lang w:val="en-AU" w:eastAsia="en-AU"/>
              </w:rPr>
            </w:pPr>
            <w:r>
              <w:rPr>
                <w:rFonts w:ascii="Arial" w:hAnsi="Arial" w:cs="Arial"/>
                <w:color w:val="000000"/>
                <w:sz w:val="22"/>
                <w:szCs w:val="22"/>
                <w:lang w:val="en-AU" w:eastAsia="en-AU"/>
              </w:rPr>
              <w:t>Buildings</w:t>
            </w:r>
          </w:p>
        </w:tc>
        <w:tc>
          <w:tcPr>
            <w:tcW w:w="1134" w:type="dxa"/>
            <w:gridSpan w:val="2"/>
            <w:tcBorders>
              <w:top w:val="single" w:sz="6" w:space="0" w:color="auto"/>
              <w:left w:val="single" w:sz="6" w:space="0" w:color="auto"/>
              <w:bottom w:val="nil"/>
              <w:right w:val="single" w:sz="6" w:space="0" w:color="auto"/>
            </w:tcBorders>
          </w:tcPr>
          <w:p w:rsidR="003A00DE" w:rsidRDefault="003A00DE" w:rsidP="00416DEE">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 xml:space="preserve">854,452 </w:t>
            </w:r>
          </w:p>
        </w:tc>
        <w:tc>
          <w:tcPr>
            <w:tcW w:w="1668" w:type="dxa"/>
            <w:tcBorders>
              <w:top w:val="single" w:sz="6" w:space="0" w:color="auto"/>
              <w:left w:val="single" w:sz="6" w:space="0" w:color="auto"/>
              <w:bottom w:val="nil"/>
              <w:right w:val="single" w:sz="6" w:space="0" w:color="auto"/>
            </w:tcBorders>
          </w:tcPr>
          <w:p w:rsidR="003A00DE" w:rsidRDefault="003A00DE">
            <w:pPr>
              <w:autoSpaceDE w:val="0"/>
              <w:autoSpaceDN w:val="0"/>
              <w:adjustRightInd w:val="0"/>
              <w:rPr>
                <w:rFonts w:ascii="Arial" w:hAnsi="Arial" w:cs="Arial"/>
                <w:color w:val="000000"/>
                <w:sz w:val="22"/>
                <w:szCs w:val="22"/>
                <w:lang w:val="en-AU" w:eastAsia="en-AU"/>
              </w:rPr>
            </w:pPr>
            <w:r>
              <w:rPr>
                <w:rFonts w:ascii="Arial" w:hAnsi="Arial" w:cs="Arial"/>
                <w:color w:val="000000"/>
                <w:sz w:val="22"/>
                <w:szCs w:val="22"/>
                <w:lang w:val="en-AU" w:eastAsia="en-AU"/>
              </w:rPr>
              <w:t xml:space="preserve">Depreciated </w:t>
            </w:r>
          </w:p>
          <w:p w:rsidR="003A00DE" w:rsidRDefault="003A00DE">
            <w:pPr>
              <w:autoSpaceDE w:val="0"/>
              <w:autoSpaceDN w:val="0"/>
              <w:adjustRightInd w:val="0"/>
              <w:rPr>
                <w:rFonts w:ascii="Arial" w:hAnsi="Arial" w:cs="Arial"/>
                <w:color w:val="000000"/>
                <w:sz w:val="22"/>
                <w:szCs w:val="22"/>
                <w:lang w:val="en-AU" w:eastAsia="en-AU"/>
              </w:rPr>
            </w:pPr>
            <w:r>
              <w:rPr>
                <w:rFonts w:ascii="Arial" w:hAnsi="Arial" w:cs="Arial"/>
                <w:color w:val="000000"/>
                <w:sz w:val="22"/>
                <w:szCs w:val="22"/>
                <w:lang w:val="en-AU" w:eastAsia="en-AU"/>
              </w:rPr>
              <w:t xml:space="preserve">Replacement </w:t>
            </w:r>
          </w:p>
          <w:p w:rsidR="003A00DE" w:rsidRDefault="003A00DE">
            <w:pPr>
              <w:autoSpaceDE w:val="0"/>
              <w:autoSpaceDN w:val="0"/>
              <w:adjustRightInd w:val="0"/>
              <w:rPr>
                <w:rFonts w:ascii="Arial" w:hAnsi="Arial" w:cs="Arial"/>
                <w:color w:val="000000"/>
                <w:sz w:val="22"/>
                <w:szCs w:val="22"/>
                <w:lang w:val="en-AU" w:eastAsia="en-AU"/>
              </w:rPr>
            </w:pPr>
            <w:r>
              <w:rPr>
                <w:rFonts w:ascii="Arial" w:hAnsi="Arial" w:cs="Arial"/>
                <w:color w:val="000000"/>
                <w:sz w:val="22"/>
                <w:szCs w:val="22"/>
                <w:lang w:val="en-AU" w:eastAsia="en-AU"/>
              </w:rPr>
              <w:t>Cost</w:t>
            </w:r>
          </w:p>
          <w:p w:rsidR="003A00DE" w:rsidRDefault="003A00DE">
            <w:pPr>
              <w:autoSpaceDE w:val="0"/>
              <w:autoSpaceDN w:val="0"/>
              <w:adjustRightInd w:val="0"/>
              <w:rPr>
                <w:rFonts w:ascii="Arial" w:hAnsi="Arial" w:cs="Arial"/>
                <w:color w:val="000000"/>
                <w:sz w:val="22"/>
                <w:szCs w:val="22"/>
                <w:lang w:val="en-AU" w:eastAsia="en-AU"/>
              </w:rPr>
            </w:pPr>
          </w:p>
        </w:tc>
        <w:tc>
          <w:tcPr>
            <w:tcW w:w="1925" w:type="dxa"/>
            <w:gridSpan w:val="2"/>
            <w:tcBorders>
              <w:top w:val="single" w:sz="6" w:space="0" w:color="auto"/>
              <w:left w:val="single" w:sz="6" w:space="0" w:color="auto"/>
              <w:bottom w:val="single" w:sz="6" w:space="0" w:color="auto"/>
              <w:right w:val="single" w:sz="6" w:space="0" w:color="auto"/>
            </w:tcBorders>
          </w:tcPr>
          <w:p w:rsidR="003A00DE" w:rsidRDefault="003A00DE">
            <w:pPr>
              <w:autoSpaceDE w:val="0"/>
              <w:autoSpaceDN w:val="0"/>
              <w:adjustRightInd w:val="0"/>
              <w:rPr>
                <w:rFonts w:ascii="Arial" w:hAnsi="Arial" w:cs="Arial"/>
                <w:color w:val="000000"/>
                <w:sz w:val="22"/>
                <w:szCs w:val="22"/>
                <w:lang w:val="en-AU" w:eastAsia="en-AU"/>
              </w:rPr>
            </w:pPr>
            <w:r>
              <w:rPr>
                <w:rFonts w:ascii="Arial" w:hAnsi="Arial" w:cs="Arial"/>
                <w:color w:val="000000"/>
                <w:sz w:val="22"/>
                <w:szCs w:val="22"/>
                <w:lang w:val="en-AU" w:eastAsia="en-AU"/>
              </w:rPr>
              <w:t>Consumed economic benefit/ obsolescence of asset</w:t>
            </w:r>
          </w:p>
        </w:tc>
        <w:tc>
          <w:tcPr>
            <w:tcW w:w="1925" w:type="dxa"/>
            <w:tcBorders>
              <w:top w:val="single" w:sz="6" w:space="0" w:color="auto"/>
              <w:left w:val="single" w:sz="6" w:space="0" w:color="auto"/>
              <w:bottom w:val="single" w:sz="6" w:space="0" w:color="auto"/>
              <w:right w:val="single" w:sz="6" w:space="0" w:color="auto"/>
            </w:tcBorders>
          </w:tcPr>
          <w:p w:rsidR="003A00DE" w:rsidRDefault="003A00DE">
            <w:pPr>
              <w:autoSpaceDE w:val="0"/>
              <w:autoSpaceDN w:val="0"/>
              <w:adjustRightInd w:val="0"/>
              <w:rPr>
                <w:rFonts w:ascii="Arial" w:hAnsi="Arial" w:cs="Arial"/>
                <w:color w:val="000000"/>
                <w:sz w:val="22"/>
                <w:szCs w:val="22"/>
                <w:lang w:val="en-AU" w:eastAsia="en-AU"/>
              </w:rPr>
            </w:pPr>
            <w:r>
              <w:rPr>
                <w:rFonts w:ascii="Arial" w:hAnsi="Arial" w:cs="Arial"/>
                <w:color w:val="000000"/>
                <w:sz w:val="22"/>
                <w:szCs w:val="22"/>
                <w:lang w:val="en-AU" w:eastAsia="en-AU"/>
              </w:rPr>
              <w:t>1.3% - 3.8% per year</w:t>
            </w:r>
          </w:p>
          <w:p w:rsidR="003A00DE" w:rsidRDefault="003A00DE">
            <w:pPr>
              <w:autoSpaceDE w:val="0"/>
              <w:autoSpaceDN w:val="0"/>
              <w:adjustRightInd w:val="0"/>
              <w:rPr>
                <w:rFonts w:ascii="Arial" w:hAnsi="Arial" w:cs="Arial"/>
                <w:color w:val="000000"/>
                <w:sz w:val="22"/>
                <w:szCs w:val="22"/>
                <w:lang w:val="en-AU" w:eastAsia="en-AU"/>
              </w:rPr>
            </w:pPr>
            <w:r>
              <w:rPr>
                <w:rFonts w:ascii="Arial" w:hAnsi="Arial" w:cs="Arial"/>
                <w:color w:val="000000"/>
                <w:sz w:val="22"/>
                <w:szCs w:val="22"/>
                <w:lang w:val="en-AU" w:eastAsia="en-AU"/>
              </w:rPr>
              <w:t>(2.1% per year)</w:t>
            </w:r>
          </w:p>
          <w:p w:rsidR="003A00DE" w:rsidRDefault="003A00DE">
            <w:pPr>
              <w:autoSpaceDE w:val="0"/>
              <w:autoSpaceDN w:val="0"/>
              <w:adjustRightInd w:val="0"/>
              <w:rPr>
                <w:rFonts w:ascii="Arial" w:hAnsi="Arial" w:cs="Arial"/>
                <w:color w:val="000000"/>
                <w:sz w:val="22"/>
                <w:szCs w:val="22"/>
                <w:lang w:val="en-AU" w:eastAsia="en-AU"/>
              </w:rPr>
            </w:pPr>
          </w:p>
        </w:tc>
        <w:tc>
          <w:tcPr>
            <w:tcW w:w="1924" w:type="dxa"/>
            <w:tcBorders>
              <w:top w:val="single" w:sz="6" w:space="0" w:color="auto"/>
              <w:left w:val="single" w:sz="6" w:space="0" w:color="auto"/>
              <w:bottom w:val="single" w:sz="6" w:space="0" w:color="auto"/>
              <w:right w:val="single" w:sz="6" w:space="0" w:color="auto"/>
            </w:tcBorders>
          </w:tcPr>
          <w:p w:rsidR="003A00DE" w:rsidRDefault="003A00DE">
            <w:pPr>
              <w:autoSpaceDE w:val="0"/>
              <w:autoSpaceDN w:val="0"/>
              <w:adjustRightInd w:val="0"/>
              <w:rPr>
                <w:rFonts w:ascii="Arial" w:hAnsi="Arial" w:cs="Arial"/>
                <w:color w:val="000000"/>
                <w:sz w:val="22"/>
                <w:szCs w:val="22"/>
                <w:lang w:val="en-AU" w:eastAsia="en-AU"/>
              </w:rPr>
            </w:pPr>
            <w:r>
              <w:rPr>
                <w:rFonts w:ascii="Arial" w:hAnsi="Arial" w:cs="Arial"/>
                <w:color w:val="000000"/>
                <w:sz w:val="22"/>
                <w:szCs w:val="22"/>
                <w:lang w:val="en-AU" w:eastAsia="en-AU"/>
              </w:rPr>
              <w:t>Greater consumption of economic benefit or increased obsolescence lowers fair value.</w:t>
            </w:r>
          </w:p>
        </w:tc>
      </w:tr>
      <w:tr w:rsidR="003A00DE" w:rsidTr="00416DEE">
        <w:trPr>
          <w:trHeight w:val="1512"/>
        </w:trPr>
        <w:tc>
          <w:tcPr>
            <w:tcW w:w="1590" w:type="dxa"/>
            <w:gridSpan w:val="2"/>
            <w:tcBorders>
              <w:top w:val="nil"/>
              <w:left w:val="single" w:sz="6" w:space="0" w:color="auto"/>
              <w:bottom w:val="single" w:sz="6" w:space="0" w:color="auto"/>
              <w:right w:val="single" w:sz="6" w:space="0" w:color="auto"/>
            </w:tcBorders>
          </w:tcPr>
          <w:p w:rsidR="003A00DE" w:rsidRDefault="003A00DE">
            <w:pPr>
              <w:autoSpaceDE w:val="0"/>
              <w:autoSpaceDN w:val="0"/>
              <w:adjustRightInd w:val="0"/>
              <w:jc w:val="center"/>
              <w:rPr>
                <w:rFonts w:ascii="Arial" w:hAnsi="Arial" w:cs="Arial"/>
                <w:color w:val="000000"/>
                <w:sz w:val="22"/>
                <w:szCs w:val="22"/>
                <w:lang w:val="en-AU" w:eastAsia="en-AU"/>
              </w:rPr>
            </w:pPr>
          </w:p>
        </w:tc>
        <w:tc>
          <w:tcPr>
            <w:tcW w:w="1134" w:type="dxa"/>
            <w:gridSpan w:val="2"/>
            <w:tcBorders>
              <w:top w:val="nil"/>
              <w:left w:val="single" w:sz="6" w:space="0" w:color="auto"/>
              <w:bottom w:val="single" w:sz="6" w:space="0" w:color="auto"/>
              <w:right w:val="single" w:sz="6" w:space="0" w:color="auto"/>
            </w:tcBorders>
          </w:tcPr>
          <w:p w:rsidR="003A00DE" w:rsidRDefault="003A00DE" w:rsidP="00416DEE">
            <w:pPr>
              <w:autoSpaceDE w:val="0"/>
              <w:autoSpaceDN w:val="0"/>
              <w:adjustRightInd w:val="0"/>
              <w:jc w:val="right"/>
              <w:rPr>
                <w:rFonts w:ascii="Arial" w:hAnsi="Arial" w:cs="Arial"/>
                <w:color w:val="000000"/>
                <w:sz w:val="22"/>
                <w:szCs w:val="22"/>
                <w:lang w:val="en-AU" w:eastAsia="en-AU"/>
              </w:rPr>
            </w:pPr>
          </w:p>
        </w:tc>
        <w:tc>
          <w:tcPr>
            <w:tcW w:w="1668" w:type="dxa"/>
            <w:tcBorders>
              <w:top w:val="nil"/>
              <w:left w:val="single" w:sz="6" w:space="0" w:color="auto"/>
              <w:bottom w:val="single" w:sz="6" w:space="0" w:color="auto"/>
              <w:right w:val="single" w:sz="6" w:space="0" w:color="auto"/>
            </w:tcBorders>
          </w:tcPr>
          <w:p w:rsidR="003A00DE" w:rsidRDefault="003A00DE">
            <w:pPr>
              <w:autoSpaceDE w:val="0"/>
              <w:autoSpaceDN w:val="0"/>
              <w:adjustRightInd w:val="0"/>
              <w:rPr>
                <w:rFonts w:ascii="Arial" w:hAnsi="Arial" w:cs="Arial"/>
                <w:color w:val="000000"/>
                <w:sz w:val="22"/>
                <w:szCs w:val="22"/>
                <w:lang w:val="en-AU" w:eastAsia="en-AU"/>
              </w:rPr>
            </w:pPr>
          </w:p>
        </w:tc>
        <w:tc>
          <w:tcPr>
            <w:tcW w:w="1925" w:type="dxa"/>
            <w:gridSpan w:val="2"/>
            <w:tcBorders>
              <w:top w:val="single" w:sz="6" w:space="0" w:color="auto"/>
              <w:left w:val="nil"/>
              <w:bottom w:val="single" w:sz="6" w:space="0" w:color="auto"/>
              <w:right w:val="single" w:sz="6" w:space="0" w:color="auto"/>
            </w:tcBorders>
          </w:tcPr>
          <w:p w:rsidR="003A00DE" w:rsidRDefault="003A00DE">
            <w:pPr>
              <w:autoSpaceDE w:val="0"/>
              <w:autoSpaceDN w:val="0"/>
              <w:adjustRightInd w:val="0"/>
              <w:rPr>
                <w:rFonts w:ascii="Arial" w:hAnsi="Arial" w:cs="Arial"/>
                <w:color w:val="000000"/>
                <w:sz w:val="22"/>
                <w:szCs w:val="22"/>
                <w:lang w:val="en-AU" w:eastAsia="en-AU"/>
              </w:rPr>
            </w:pPr>
            <w:r>
              <w:rPr>
                <w:rFonts w:ascii="Arial" w:hAnsi="Arial" w:cs="Arial"/>
                <w:color w:val="000000"/>
                <w:sz w:val="22"/>
                <w:szCs w:val="22"/>
                <w:lang w:val="en-AU" w:eastAsia="en-AU"/>
              </w:rPr>
              <w:t>Application of a cost of  construction index to historical cost</w:t>
            </w:r>
          </w:p>
        </w:tc>
        <w:tc>
          <w:tcPr>
            <w:tcW w:w="1925" w:type="dxa"/>
            <w:tcBorders>
              <w:top w:val="single" w:sz="6" w:space="0" w:color="auto"/>
              <w:left w:val="single" w:sz="6" w:space="0" w:color="auto"/>
              <w:bottom w:val="nil"/>
              <w:right w:val="single" w:sz="6" w:space="0" w:color="auto"/>
            </w:tcBorders>
          </w:tcPr>
          <w:p w:rsidR="003A00DE" w:rsidRDefault="003A00DE">
            <w:pPr>
              <w:autoSpaceDE w:val="0"/>
              <w:autoSpaceDN w:val="0"/>
              <w:adjustRightInd w:val="0"/>
              <w:rPr>
                <w:rFonts w:ascii="Arial" w:hAnsi="Arial" w:cs="Arial"/>
                <w:color w:val="000000"/>
                <w:sz w:val="22"/>
                <w:szCs w:val="22"/>
                <w:lang w:val="en-AU" w:eastAsia="en-AU"/>
              </w:rPr>
            </w:pPr>
            <w:r>
              <w:rPr>
                <w:rFonts w:ascii="Arial" w:hAnsi="Arial" w:cs="Arial"/>
                <w:color w:val="000000"/>
                <w:sz w:val="22"/>
                <w:szCs w:val="22"/>
                <w:lang w:val="en-AU" w:eastAsia="en-AU"/>
              </w:rPr>
              <w:t>1.3% per annum</w:t>
            </w:r>
          </w:p>
        </w:tc>
        <w:tc>
          <w:tcPr>
            <w:tcW w:w="1924" w:type="dxa"/>
            <w:tcBorders>
              <w:top w:val="nil"/>
              <w:left w:val="single" w:sz="6" w:space="0" w:color="auto"/>
              <w:bottom w:val="nil"/>
              <w:right w:val="single" w:sz="6" w:space="0" w:color="auto"/>
            </w:tcBorders>
          </w:tcPr>
          <w:p w:rsidR="003A00DE" w:rsidRDefault="003A00DE">
            <w:pPr>
              <w:autoSpaceDE w:val="0"/>
              <w:autoSpaceDN w:val="0"/>
              <w:adjustRightInd w:val="0"/>
              <w:rPr>
                <w:rFonts w:ascii="Arial" w:hAnsi="Arial" w:cs="Arial"/>
                <w:color w:val="000000"/>
                <w:sz w:val="22"/>
                <w:szCs w:val="22"/>
                <w:lang w:val="en-AU" w:eastAsia="en-AU"/>
              </w:rPr>
            </w:pPr>
            <w:r>
              <w:rPr>
                <w:rFonts w:ascii="Arial" w:hAnsi="Arial" w:cs="Arial"/>
                <w:color w:val="000000"/>
                <w:sz w:val="22"/>
                <w:szCs w:val="22"/>
                <w:lang w:val="en-AU" w:eastAsia="en-AU"/>
              </w:rPr>
              <w:t>Increases in the costs of construction increases the the estimated fair value</w:t>
            </w:r>
          </w:p>
        </w:tc>
      </w:tr>
      <w:tr w:rsidR="003A00DE" w:rsidTr="00416DEE">
        <w:trPr>
          <w:trHeight w:val="1486"/>
        </w:trPr>
        <w:tc>
          <w:tcPr>
            <w:tcW w:w="1590" w:type="dxa"/>
            <w:gridSpan w:val="2"/>
            <w:tcBorders>
              <w:top w:val="single" w:sz="6" w:space="0" w:color="auto"/>
              <w:left w:val="single" w:sz="6" w:space="0" w:color="auto"/>
              <w:bottom w:val="single" w:sz="6" w:space="0" w:color="auto"/>
              <w:right w:val="single" w:sz="6" w:space="0" w:color="auto"/>
            </w:tcBorders>
          </w:tcPr>
          <w:p w:rsidR="003A00DE" w:rsidRDefault="003A00DE">
            <w:pPr>
              <w:autoSpaceDE w:val="0"/>
              <w:autoSpaceDN w:val="0"/>
              <w:adjustRightInd w:val="0"/>
              <w:rPr>
                <w:rFonts w:ascii="Arial" w:hAnsi="Arial" w:cs="Arial"/>
                <w:color w:val="000000"/>
                <w:sz w:val="22"/>
                <w:szCs w:val="22"/>
                <w:lang w:val="en-AU" w:eastAsia="en-AU"/>
              </w:rPr>
            </w:pPr>
            <w:r>
              <w:rPr>
                <w:rFonts w:ascii="Arial" w:hAnsi="Arial" w:cs="Arial"/>
                <w:color w:val="000000"/>
                <w:sz w:val="22"/>
                <w:szCs w:val="22"/>
                <w:lang w:val="en-AU" w:eastAsia="en-AU"/>
              </w:rPr>
              <w:t>Infrastructure</w:t>
            </w:r>
          </w:p>
        </w:tc>
        <w:tc>
          <w:tcPr>
            <w:tcW w:w="1134" w:type="dxa"/>
            <w:gridSpan w:val="2"/>
            <w:tcBorders>
              <w:top w:val="single" w:sz="6" w:space="0" w:color="auto"/>
              <w:left w:val="single" w:sz="6" w:space="0" w:color="auto"/>
              <w:bottom w:val="single" w:sz="6" w:space="0" w:color="auto"/>
              <w:right w:val="single" w:sz="6" w:space="0" w:color="auto"/>
            </w:tcBorders>
          </w:tcPr>
          <w:p w:rsidR="003A00DE" w:rsidRDefault="003A00DE" w:rsidP="00416DEE">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23,376</w:t>
            </w:r>
          </w:p>
        </w:tc>
        <w:tc>
          <w:tcPr>
            <w:tcW w:w="1668" w:type="dxa"/>
            <w:tcBorders>
              <w:top w:val="single" w:sz="6" w:space="0" w:color="auto"/>
              <w:left w:val="single" w:sz="6" w:space="0" w:color="auto"/>
              <w:bottom w:val="single" w:sz="6" w:space="0" w:color="auto"/>
              <w:right w:val="single" w:sz="6" w:space="0" w:color="auto"/>
            </w:tcBorders>
          </w:tcPr>
          <w:p w:rsidR="003A00DE" w:rsidRDefault="003A00DE">
            <w:pPr>
              <w:autoSpaceDE w:val="0"/>
              <w:autoSpaceDN w:val="0"/>
              <w:adjustRightInd w:val="0"/>
              <w:rPr>
                <w:rFonts w:ascii="Arial" w:hAnsi="Arial" w:cs="Arial"/>
                <w:color w:val="000000"/>
                <w:sz w:val="22"/>
                <w:szCs w:val="22"/>
                <w:lang w:val="en-AU" w:eastAsia="en-AU"/>
              </w:rPr>
            </w:pPr>
            <w:r>
              <w:rPr>
                <w:rFonts w:ascii="Arial" w:hAnsi="Arial" w:cs="Arial"/>
                <w:color w:val="000000"/>
                <w:sz w:val="22"/>
                <w:szCs w:val="22"/>
                <w:lang w:val="en-AU" w:eastAsia="en-AU"/>
              </w:rPr>
              <w:t xml:space="preserve">Depreciated </w:t>
            </w:r>
          </w:p>
          <w:p w:rsidR="003A00DE" w:rsidRDefault="003A00DE">
            <w:pPr>
              <w:autoSpaceDE w:val="0"/>
              <w:autoSpaceDN w:val="0"/>
              <w:adjustRightInd w:val="0"/>
              <w:rPr>
                <w:rFonts w:ascii="Arial" w:hAnsi="Arial" w:cs="Arial"/>
                <w:color w:val="000000"/>
                <w:sz w:val="22"/>
                <w:szCs w:val="22"/>
                <w:lang w:val="en-AU" w:eastAsia="en-AU"/>
              </w:rPr>
            </w:pPr>
            <w:r>
              <w:rPr>
                <w:rFonts w:ascii="Arial" w:hAnsi="Arial" w:cs="Arial"/>
                <w:color w:val="000000"/>
                <w:sz w:val="22"/>
                <w:szCs w:val="22"/>
                <w:lang w:val="en-AU" w:eastAsia="en-AU"/>
              </w:rPr>
              <w:t xml:space="preserve">Replacement </w:t>
            </w:r>
          </w:p>
          <w:p w:rsidR="003A00DE" w:rsidRDefault="003A00DE">
            <w:pPr>
              <w:autoSpaceDE w:val="0"/>
              <w:autoSpaceDN w:val="0"/>
              <w:adjustRightInd w:val="0"/>
              <w:rPr>
                <w:rFonts w:ascii="Arial" w:hAnsi="Arial" w:cs="Arial"/>
                <w:color w:val="000000"/>
                <w:sz w:val="22"/>
                <w:szCs w:val="22"/>
                <w:lang w:val="en-AU" w:eastAsia="en-AU"/>
              </w:rPr>
            </w:pPr>
            <w:r>
              <w:rPr>
                <w:rFonts w:ascii="Arial" w:hAnsi="Arial" w:cs="Arial"/>
                <w:color w:val="000000"/>
                <w:sz w:val="22"/>
                <w:szCs w:val="22"/>
                <w:lang w:val="en-AU" w:eastAsia="en-AU"/>
              </w:rPr>
              <w:t>Cost</w:t>
            </w:r>
          </w:p>
          <w:p w:rsidR="003A00DE" w:rsidRDefault="003A00DE">
            <w:pPr>
              <w:autoSpaceDE w:val="0"/>
              <w:autoSpaceDN w:val="0"/>
              <w:adjustRightInd w:val="0"/>
              <w:rPr>
                <w:rFonts w:ascii="Arial" w:hAnsi="Arial" w:cs="Arial"/>
                <w:color w:val="000000"/>
                <w:sz w:val="22"/>
                <w:szCs w:val="22"/>
                <w:lang w:val="en-AU" w:eastAsia="en-AU"/>
              </w:rPr>
            </w:pPr>
          </w:p>
        </w:tc>
        <w:tc>
          <w:tcPr>
            <w:tcW w:w="1925" w:type="dxa"/>
            <w:gridSpan w:val="2"/>
            <w:tcBorders>
              <w:top w:val="single" w:sz="6" w:space="0" w:color="auto"/>
              <w:left w:val="nil"/>
              <w:bottom w:val="single" w:sz="6" w:space="0" w:color="auto"/>
              <w:right w:val="single" w:sz="6" w:space="0" w:color="auto"/>
            </w:tcBorders>
          </w:tcPr>
          <w:p w:rsidR="003A00DE" w:rsidRDefault="003A00DE">
            <w:pPr>
              <w:autoSpaceDE w:val="0"/>
              <w:autoSpaceDN w:val="0"/>
              <w:adjustRightInd w:val="0"/>
              <w:rPr>
                <w:rFonts w:ascii="Arial" w:hAnsi="Arial" w:cs="Arial"/>
                <w:color w:val="000000"/>
                <w:sz w:val="22"/>
                <w:szCs w:val="22"/>
                <w:lang w:val="en-AU" w:eastAsia="en-AU"/>
              </w:rPr>
            </w:pPr>
            <w:r>
              <w:rPr>
                <w:rFonts w:ascii="Arial" w:hAnsi="Arial" w:cs="Arial"/>
                <w:color w:val="000000"/>
                <w:sz w:val="22"/>
                <w:szCs w:val="22"/>
                <w:lang w:val="en-AU" w:eastAsia="en-AU"/>
              </w:rPr>
              <w:t>Application of a cost of  construction index to historical cost</w:t>
            </w:r>
          </w:p>
        </w:tc>
        <w:tc>
          <w:tcPr>
            <w:tcW w:w="1925" w:type="dxa"/>
            <w:tcBorders>
              <w:top w:val="single" w:sz="6" w:space="0" w:color="auto"/>
              <w:left w:val="single" w:sz="6" w:space="0" w:color="auto"/>
              <w:bottom w:val="single" w:sz="6" w:space="0" w:color="auto"/>
              <w:right w:val="single" w:sz="6" w:space="0" w:color="auto"/>
            </w:tcBorders>
          </w:tcPr>
          <w:p w:rsidR="003A00DE" w:rsidRDefault="003A00DE">
            <w:pPr>
              <w:autoSpaceDE w:val="0"/>
              <w:autoSpaceDN w:val="0"/>
              <w:adjustRightInd w:val="0"/>
              <w:rPr>
                <w:rFonts w:ascii="Arial" w:hAnsi="Arial" w:cs="Arial"/>
                <w:color w:val="000000"/>
                <w:sz w:val="22"/>
                <w:szCs w:val="22"/>
                <w:lang w:val="en-AU" w:eastAsia="en-AU"/>
              </w:rPr>
            </w:pPr>
            <w:r>
              <w:rPr>
                <w:rFonts w:ascii="Arial" w:hAnsi="Arial" w:cs="Arial"/>
                <w:color w:val="000000"/>
                <w:sz w:val="22"/>
                <w:szCs w:val="22"/>
                <w:lang w:val="en-AU" w:eastAsia="en-AU"/>
              </w:rPr>
              <w:t>0.2% to 1.3% per year (0.9%)</w:t>
            </w:r>
          </w:p>
        </w:tc>
        <w:tc>
          <w:tcPr>
            <w:tcW w:w="1924" w:type="dxa"/>
            <w:tcBorders>
              <w:top w:val="single" w:sz="6" w:space="0" w:color="auto"/>
              <w:left w:val="single" w:sz="6" w:space="0" w:color="auto"/>
              <w:bottom w:val="single" w:sz="6" w:space="0" w:color="auto"/>
              <w:right w:val="single" w:sz="6" w:space="0" w:color="auto"/>
            </w:tcBorders>
          </w:tcPr>
          <w:p w:rsidR="003A00DE" w:rsidRDefault="003A00DE">
            <w:pPr>
              <w:autoSpaceDE w:val="0"/>
              <w:autoSpaceDN w:val="0"/>
              <w:adjustRightInd w:val="0"/>
              <w:rPr>
                <w:rFonts w:ascii="Arial" w:hAnsi="Arial" w:cs="Arial"/>
                <w:color w:val="000000"/>
                <w:sz w:val="22"/>
                <w:szCs w:val="22"/>
                <w:lang w:val="en-AU" w:eastAsia="en-AU"/>
              </w:rPr>
            </w:pPr>
            <w:r>
              <w:rPr>
                <w:rFonts w:ascii="Arial" w:hAnsi="Arial" w:cs="Arial"/>
                <w:color w:val="000000"/>
                <w:sz w:val="22"/>
                <w:szCs w:val="22"/>
                <w:lang w:val="en-AU" w:eastAsia="en-AU"/>
              </w:rPr>
              <w:t>Increases in the costs of construction increases the the estimated fair value</w:t>
            </w:r>
          </w:p>
        </w:tc>
      </w:tr>
      <w:tr w:rsidR="003A00DE" w:rsidTr="00416DEE">
        <w:trPr>
          <w:trHeight w:val="238"/>
        </w:trPr>
        <w:tc>
          <w:tcPr>
            <w:tcW w:w="1590" w:type="dxa"/>
            <w:gridSpan w:val="2"/>
            <w:tcBorders>
              <w:top w:val="nil"/>
              <w:left w:val="nil"/>
              <w:bottom w:val="nil"/>
              <w:right w:val="nil"/>
            </w:tcBorders>
          </w:tcPr>
          <w:p w:rsidR="003A00DE" w:rsidRDefault="003A00DE">
            <w:pPr>
              <w:autoSpaceDE w:val="0"/>
              <w:autoSpaceDN w:val="0"/>
              <w:adjustRightInd w:val="0"/>
              <w:jc w:val="right"/>
              <w:rPr>
                <w:rFonts w:ascii="Arial" w:hAnsi="Arial" w:cs="Arial"/>
                <w:color w:val="000000"/>
                <w:sz w:val="22"/>
                <w:szCs w:val="22"/>
                <w:lang w:val="en-AU" w:eastAsia="en-AU"/>
              </w:rPr>
            </w:pPr>
          </w:p>
        </w:tc>
        <w:tc>
          <w:tcPr>
            <w:tcW w:w="1134" w:type="dxa"/>
            <w:gridSpan w:val="2"/>
            <w:tcBorders>
              <w:top w:val="nil"/>
              <w:left w:val="nil"/>
              <w:bottom w:val="nil"/>
              <w:right w:val="nil"/>
            </w:tcBorders>
          </w:tcPr>
          <w:p w:rsidR="003A00DE" w:rsidRDefault="003A00DE">
            <w:pPr>
              <w:autoSpaceDE w:val="0"/>
              <w:autoSpaceDN w:val="0"/>
              <w:adjustRightInd w:val="0"/>
              <w:jc w:val="right"/>
              <w:rPr>
                <w:rFonts w:ascii="Arial" w:hAnsi="Arial" w:cs="Arial"/>
                <w:color w:val="000000"/>
                <w:sz w:val="22"/>
                <w:szCs w:val="22"/>
                <w:lang w:val="en-AU" w:eastAsia="en-AU"/>
              </w:rPr>
            </w:pPr>
          </w:p>
        </w:tc>
        <w:tc>
          <w:tcPr>
            <w:tcW w:w="1668" w:type="dxa"/>
            <w:tcBorders>
              <w:top w:val="nil"/>
              <w:left w:val="nil"/>
              <w:bottom w:val="nil"/>
              <w:right w:val="nil"/>
            </w:tcBorders>
          </w:tcPr>
          <w:p w:rsidR="003A00DE" w:rsidRDefault="003A00DE">
            <w:pPr>
              <w:autoSpaceDE w:val="0"/>
              <w:autoSpaceDN w:val="0"/>
              <w:adjustRightInd w:val="0"/>
              <w:jc w:val="right"/>
              <w:rPr>
                <w:rFonts w:ascii="Arial" w:hAnsi="Arial" w:cs="Arial"/>
                <w:color w:val="000000"/>
                <w:sz w:val="22"/>
                <w:szCs w:val="22"/>
                <w:lang w:val="en-AU" w:eastAsia="en-AU"/>
              </w:rPr>
            </w:pPr>
          </w:p>
        </w:tc>
        <w:tc>
          <w:tcPr>
            <w:tcW w:w="1925" w:type="dxa"/>
            <w:gridSpan w:val="2"/>
            <w:tcBorders>
              <w:top w:val="nil"/>
              <w:left w:val="nil"/>
              <w:bottom w:val="nil"/>
              <w:right w:val="nil"/>
            </w:tcBorders>
          </w:tcPr>
          <w:p w:rsidR="003A00DE" w:rsidRDefault="003A00DE">
            <w:pPr>
              <w:autoSpaceDE w:val="0"/>
              <w:autoSpaceDN w:val="0"/>
              <w:adjustRightInd w:val="0"/>
              <w:jc w:val="right"/>
              <w:rPr>
                <w:rFonts w:ascii="Arial" w:hAnsi="Arial" w:cs="Arial"/>
                <w:color w:val="000000"/>
                <w:sz w:val="22"/>
                <w:szCs w:val="22"/>
                <w:lang w:val="en-AU" w:eastAsia="en-AU"/>
              </w:rPr>
            </w:pPr>
          </w:p>
        </w:tc>
        <w:tc>
          <w:tcPr>
            <w:tcW w:w="1925" w:type="dxa"/>
            <w:tcBorders>
              <w:top w:val="nil"/>
              <w:left w:val="nil"/>
              <w:bottom w:val="nil"/>
              <w:right w:val="nil"/>
            </w:tcBorders>
          </w:tcPr>
          <w:p w:rsidR="003A00DE" w:rsidRDefault="003A00DE">
            <w:pPr>
              <w:autoSpaceDE w:val="0"/>
              <w:autoSpaceDN w:val="0"/>
              <w:adjustRightInd w:val="0"/>
              <w:jc w:val="right"/>
              <w:rPr>
                <w:rFonts w:ascii="Arial" w:hAnsi="Arial" w:cs="Arial"/>
                <w:color w:val="000000"/>
                <w:sz w:val="22"/>
                <w:szCs w:val="22"/>
                <w:lang w:val="en-AU" w:eastAsia="en-AU"/>
              </w:rPr>
            </w:pPr>
          </w:p>
        </w:tc>
        <w:tc>
          <w:tcPr>
            <w:tcW w:w="1924" w:type="dxa"/>
            <w:tcBorders>
              <w:top w:val="nil"/>
              <w:left w:val="nil"/>
              <w:bottom w:val="nil"/>
              <w:right w:val="nil"/>
            </w:tcBorders>
          </w:tcPr>
          <w:p w:rsidR="003A00DE" w:rsidRDefault="003A00DE">
            <w:pPr>
              <w:autoSpaceDE w:val="0"/>
              <w:autoSpaceDN w:val="0"/>
              <w:adjustRightInd w:val="0"/>
              <w:jc w:val="right"/>
              <w:rPr>
                <w:rFonts w:ascii="Arial" w:hAnsi="Arial" w:cs="Arial"/>
                <w:color w:val="000000"/>
                <w:sz w:val="22"/>
                <w:szCs w:val="22"/>
                <w:lang w:val="en-AU" w:eastAsia="en-AU"/>
              </w:rPr>
            </w:pPr>
          </w:p>
        </w:tc>
      </w:tr>
      <w:tr w:rsidR="00416DEE" w:rsidTr="00416DEE">
        <w:trPr>
          <w:trHeight w:val="238"/>
        </w:trPr>
        <w:tc>
          <w:tcPr>
            <w:tcW w:w="10166" w:type="dxa"/>
            <w:gridSpan w:val="9"/>
            <w:tcBorders>
              <w:top w:val="nil"/>
              <w:left w:val="nil"/>
              <w:bottom w:val="nil"/>
              <w:right w:val="nil"/>
            </w:tcBorders>
          </w:tcPr>
          <w:p w:rsidR="00416DEE" w:rsidRDefault="00416DEE">
            <w:pPr>
              <w:autoSpaceDE w:val="0"/>
              <w:autoSpaceDN w:val="0"/>
              <w:adjustRightInd w:val="0"/>
              <w:jc w:val="right"/>
              <w:rPr>
                <w:rFonts w:ascii="Arial" w:hAnsi="Arial" w:cs="Arial"/>
                <w:color w:val="000000"/>
                <w:sz w:val="22"/>
                <w:szCs w:val="22"/>
                <w:lang w:val="en-AU" w:eastAsia="en-AU"/>
              </w:rPr>
            </w:pPr>
            <w:r w:rsidRPr="00416DEE">
              <w:rPr>
                <w:rFonts w:ascii="Arial" w:hAnsi="Arial" w:cs="Arial"/>
                <w:color w:val="000000"/>
                <w:sz w:val="24"/>
                <w:szCs w:val="24"/>
                <w:lang w:val="en-AU" w:eastAsia="en-AU"/>
              </w:rPr>
              <w:t>Reconciliations of the opening and closing balances are provided in Note 19.</w:t>
            </w:r>
          </w:p>
        </w:tc>
      </w:tr>
      <w:tr w:rsidR="003A00DE" w:rsidTr="00B2441B">
        <w:trPr>
          <w:trHeight w:val="238"/>
        </w:trPr>
        <w:tc>
          <w:tcPr>
            <w:tcW w:w="1428" w:type="dxa"/>
            <w:tcBorders>
              <w:top w:val="nil"/>
              <w:left w:val="nil"/>
              <w:bottom w:val="nil"/>
              <w:right w:val="nil"/>
            </w:tcBorders>
          </w:tcPr>
          <w:p w:rsidR="003A00DE" w:rsidRDefault="003A00DE">
            <w:pPr>
              <w:autoSpaceDE w:val="0"/>
              <w:autoSpaceDN w:val="0"/>
              <w:adjustRightInd w:val="0"/>
              <w:jc w:val="right"/>
              <w:rPr>
                <w:rFonts w:ascii="Arial" w:hAnsi="Arial" w:cs="Arial"/>
                <w:color w:val="000000"/>
                <w:sz w:val="22"/>
                <w:szCs w:val="22"/>
                <w:lang w:val="en-AU" w:eastAsia="en-AU"/>
              </w:rPr>
            </w:pPr>
          </w:p>
        </w:tc>
        <w:tc>
          <w:tcPr>
            <w:tcW w:w="1039" w:type="dxa"/>
            <w:gridSpan w:val="2"/>
            <w:tcBorders>
              <w:top w:val="nil"/>
              <w:left w:val="nil"/>
              <w:bottom w:val="nil"/>
              <w:right w:val="nil"/>
            </w:tcBorders>
          </w:tcPr>
          <w:p w:rsidR="003A00DE" w:rsidRDefault="003A00DE">
            <w:pPr>
              <w:autoSpaceDE w:val="0"/>
              <w:autoSpaceDN w:val="0"/>
              <w:adjustRightInd w:val="0"/>
              <w:jc w:val="right"/>
              <w:rPr>
                <w:rFonts w:ascii="Arial" w:hAnsi="Arial" w:cs="Arial"/>
                <w:color w:val="000000"/>
                <w:sz w:val="22"/>
                <w:szCs w:val="22"/>
                <w:lang w:val="en-AU" w:eastAsia="en-AU"/>
              </w:rPr>
            </w:pPr>
          </w:p>
        </w:tc>
        <w:tc>
          <w:tcPr>
            <w:tcW w:w="1925" w:type="dxa"/>
            <w:gridSpan w:val="2"/>
            <w:tcBorders>
              <w:top w:val="nil"/>
              <w:left w:val="nil"/>
              <w:bottom w:val="nil"/>
              <w:right w:val="nil"/>
            </w:tcBorders>
          </w:tcPr>
          <w:p w:rsidR="003A00DE" w:rsidRDefault="003A00DE">
            <w:pPr>
              <w:autoSpaceDE w:val="0"/>
              <w:autoSpaceDN w:val="0"/>
              <w:adjustRightInd w:val="0"/>
              <w:jc w:val="right"/>
              <w:rPr>
                <w:rFonts w:ascii="Arial" w:hAnsi="Arial" w:cs="Arial"/>
                <w:color w:val="000000"/>
                <w:sz w:val="22"/>
                <w:szCs w:val="22"/>
                <w:lang w:val="en-AU" w:eastAsia="en-AU"/>
              </w:rPr>
            </w:pPr>
          </w:p>
        </w:tc>
        <w:tc>
          <w:tcPr>
            <w:tcW w:w="1925" w:type="dxa"/>
            <w:gridSpan w:val="2"/>
            <w:tcBorders>
              <w:top w:val="nil"/>
              <w:left w:val="nil"/>
              <w:bottom w:val="nil"/>
              <w:right w:val="nil"/>
            </w:tcBorders>
          </w:tcPr>
          <w:p w:rsidR="003A00DE" w:rsidRDefault="003A00DE">
            <w:pPr>
              <w:autoSpaceDE w:val="0"/>
              <w:autoSpaceDN w:val="0"/>
              <w:adjustRightInd w:val="0"/>
              <w:jc w:val="right"/>
              <w:rPr>
                <w:rFonts w:ascii="Arial" w:hAnsi="Arial" w:cs="Arial"/>
                <w:color w:val="000000"/>
                <w:sz w:val="22"/>
                <w:szCs w:val="22"/>
                <w:lang w:val="en-AU" w:eastAsia="en-AU"/>
              </w:rPr>
            </w:pPr>
          </w:p>
        </w:tc>
        <w:tc>
          <w:tcPr>
            <w:tcW w:w="1925" w:type="dxa"/>
            <w:tcBorders>
              <w:top w:val="nil"/>
              <w:left w:val="nil"/>
              <w:bottom w:val="nil"/>
              <w:right w:val="nil"/>
            </w:tcBorders>
          </w:tcPr>
          <w:p w:rsidR="003A00DE" w:rsidRDefault="003A00DE">
            <w:pPr>
              <w:autoSpaceDE w:val="0"/>
              <w:autoSpaceDN w:val="0"/>
              <w:adjustRightInd w:val="0"/>
              <w:jc w:val="right"/>
              <w:rPr>
                <w:rFonts w:ascii="Arial" w:hAnsi="Arial" w:cs="Arial"/>
                <w:color w:val="000000"/>
                <w:sz w:val="22"/>
                <w:szCs w:val="22"/>
                <w:lang w:val="en-AU" w:eastAsia="en-AU"/>
              </w:rPr>
            </w:pPr>
          </w:p>
        </w:tc>
        <w:tc>
          <w:tcPr>
            <w:tcW w:w="1924" w:type="dxa"/>
            <w:tcBorders>
              <w:top w:val="nil"/>
              <w:left w:val="nil"/>
              <w:bottom w:val="nil"/>
              <w:right w:val="nil"/>
            </w:tcBorders>
          </w:tcPr>
          <w:p w:rsidR="003A00DE" w:rsidRDefault="003A00DE">
            <w:pPr>
              <w:autoSpaceDE w:val="0"/>
              <w:autoSpaceDN w:val="0"/>
              <w:adjustRightInd w:val="0"/>
              <w:jc w:val="right"/>
              <w:rPr>
                <w:rFonts w:ascii="Arial" w:hAnsi="Arial" w:cs="Arial"/>
                <w:color w:val="000000"/>
                <w:sz w:val="22"/>
                <w:szCs w:val="22"/>
                <w:lang w:val="en-AU" w:eastAsia="en-AU"/>
              </w:rPr>
            </w:pPr>
          </w:p>
        </w:tc>
      </w:tr>
    </w:tbl>
    <w:p w:rsidR="00B2441B" w:rsidRDefault="00B2441B" w:rsidP="0025452A">
      <w:pPr>
        <w:autoSpaceDE w:val="0"/>
        <w:autoSpaceDN w:val="0"/>
        <w:adjustRightInd w:val="0"/>
        <w:rPr>
          <w:b/>
          <w:bCs/>
        </w:rPr>
      </w:pPr>
    </w:p>
    <w:p w:rsidR="002E4669" w:rsidRDefault="002E4669" w:rsidP="002E4669">
      <w:pPr>
        <w:spacing w:before="8" w:line="190" w:lineRule="exact"/>
        <w:rPr>
          <w:sz w:val="19"/>
          <w:szCs w:val="19"/>
        </w:rPr>
      </w:pPr>
    </w:p>
    <w:p w:rsidR="002E4669" w:rsidRDefault="002E4669" w:rsidP="002E4669">
      <w:pPr>
        <w:spacing w:line="190" w:lineRule="exact"/>
        <w:rPr>
          <w:sz w:val="19"/>
          <w:szCs w:val="19"/>
        </w:rPr>
      </w:pPr>
    </w:p>
    <w:p w:rsidR="00B2441B" w:rsidRDefault="00B2441B" w:rsidP="002E4669">
      <w:pPr>
        <w:spacing w:line="190" w:lineRule="exact"/>
        <w:rPr>
          <w:sz w:val="19"/>
          <w:szCs w:val="19"/>
        </w:rPr>
      </w:pPr>
    </w:p>
    <w:p w:rsidR="00B2441B" w:rsidRDefault="00B2441B" w:rsidP="002E4669">
      <w:pPr>
        <w:spacing w:line="190" w:lineRule="exact"/>
        <w:rPr>
          <w:sz w:val="19"/>
          <w:szCs w:val="19"/>
        </w:rPr>
      </w:pPr>
    </w:p>
    <w:p w:rsidR="00B2441B" w:rsidRDefault="00B2441B" w:rsidP="002E4669">
      <w:pPr>
        <w:spacing w:line="190" w:lineRule="exact"/>
        <w:rPr>
          <w:sz w:val="19"/>
          <w:szCs w:val="19"/>
        </w:rPr>
      </w:pPr>
    </w:p>
    <w:p w:rsidR="00B2441B" w:rsidRDefault="00B2441B" w:rsidP="002E4669">
      <w:pPr>
        <w:spacing w:line="190" w:lineRule="exact"/>
        <w:rPr>
          <w:sz w:val="19"/>
          <w:szCs w:val="19"/>
        </w:rPr>
      </w:pPr>
    </w:p>
    <w:p w:rsidR="00B2441B" w:rsidRDefault="00B2441B" w:rsidP="002E4669">
      <w:pPr>
        <w:spacing w:line="190" w:lineRule="exact"/>
        <w:rPr>
          <w:sz w:val="19"/>
          <w:szCs w:val="19"/>
        </w:rPr>
      </w:pPr>
    </w:p>
    <w:p w:rsidR="00B2441B" w:rsidRDefault="00B2441B" w:rsidP="002E4669">
      <w:pPr>
        <w:spacing w:line="190" w:lineRule="exact"/>
        <w:rPr>
          <w:sz w:val="19"/>
          <w:szCs w:val="19"/>
        </w:rPr>
      </w:pPr>
    </w:p>
    <w:p w:rsidR="00B2441B" w:rsidRDefault="00B2441B" w:rsidP="002E4669">
      <w:pPr>
        <w:spacing w:line="190" w:lineRule="exact"/>
        <w:rPr>
          <w:sz w:val="19"/>
          <w:szCs w:val="19"/>
        </w:rPr>
      </w:pPr>
    </w:p>
    <w:p w:rsidR="00416DEE" w:rsidRDefault="00416DEE" w:rsidP="002E4669">
      <w:pPr>
        <w:spacing w:line="190" w:lineRule="exact"/>
        <w:rPr>
          <w:sz w:val="19"/>
          <w:szCs w:val="19"/>
        </w:rPr>
      </w:pPr>
    </w:p>
    <w:p w:rsidR="00416DEE" w:rsidRDefault="00416DEE" w:rsidP="002E4669">
      <w:pPr>
        <w:spacing w:line="190" w:lineRule="exact"/>
        <w:rPr>
          <w:sz w:val="19"/>
          <w:szCs w:val="19"/>
        </w:rPr>
      </w:pPr>
    </w:p>
    <w:p w:rsidR="00416DEE" w:rsidRDefault="00416DEE" w:rsidP="002E4669">
      <w:pPr>
        <w:spacing w:line="190" w:lineRule="exact"/>
        <w:rPr>
          <w:sz w:val="19"/>
          <w:szCs w:val="19"/>
        </w:rPr>
      </w:pPr>
    </w:p>
    <w:p w:rsidR="00416DEE" w:rsidRDefault="00416DEE" w:rsidP="002E4669">
      <w:pPr>
        <w:spacing w:line="190" w:lineRule="exact"/>
        <w:rPr>
          <w:sz w:val="19"/>
          <w:szCs w:val="19"/>
        </w:rPr>
      </w:pPr>
    </w:p>
    <w:p w:rsidR="00416DEE" w:rsidRDefault="00416DEE" w:rsidP="002E4669">
      <w:pPr>
        <w:spacing w:line="190" w:lineRule="exact"/>
        <w:rPr>
          <w:sz w:val="19"/>
          <w:szCs w:val="19"/>
        </w:rPr>
      </w:pPr>
    </w:p>
    <w:p w:rsidR="00416DEE" w:rsidRDefault="00416DEE" w:rsidP="002E4669">
      <w:pPr>
        <w:spacing w:line="190" w:lineRule="exact"/>
        <w:rPr>
          <w:sz w:val="19"/>
          <w:szCs w:val="19"/>
        </w:rPr>
      </w:pPr>
    </w:p>
    <w:p w:rsidR="00B2441B" w:rsidRDefault="00B2441B" w:rsidP="002E4669">
      <w:pPr>
        <w:spacing w:line="190" w:lineRule="exact"/>
        <w:rPr>
          <w:sz w:val="19"/>
          <w:szCs w:val="19"/>
        </w:rPr>
      </w:pPr>
    </w:p>
    <w:p w:rsidR="00596592" w:rsidRDefault="00596592" w:rsidP="002E4669">
      <w:pPr>
        <w:spacing w:line="190" w:lineRule="exact"/>
        <w:rPr>
          <w:sz w:val="19"/>
          <w:szCs w:val="19"/>
        </w:rPr>
      </w:pPr>
    </w:p>
    <w:p w:rsidR="00596592" w:rsidRDefault="00596592" w:rsidP="002E4669">
      <w:pPr>
        <w:spacing w:line="190" w:lineRule="exact"/>
        <w:rPr>
          <w:sz w:val="19"/>
          <w:szCs w:val="19"/>
        </w:rPr>
      </w:pPr>
    </w:p>
    <w:p w:rsidR="00596592" w:rsidRDefault="00596592" w:rsidP="002E4669">
      <w:pPr>
        <w:spacing w:line="190" w:lineRule="exact"/>
        <w:rPr>
          <w:sz w:val="19"/>
          <w:szCs w:val="19"/>
        </w:rPr>
      </w:pPr>
    </w:p>
    <w:p w:rsidR="00596592" w:rsidRDefault="00596592" w:rsidP="002E4669">
      <w:pPr>
        <w:spacing w:line="190" w:lineRule="exact"/>
        <w:rPr>
          <w:sz w:val="19"/>
          <w:szCs w:val="19"/>
        </w:rPr>
      </w:pPr>
    </w:p>
    <w:p w:rsidR="00596592" w:rsidRDefault="00596592" w:rsidP="002E4669">
      <w:pPr>
        <w:spacing w:line="190" w:lineRule="exact"/>
        <w:rPr>
          <w:sz w:val="19"/>
          <w:szCs w:val="19"/>
        </w:rPr>
      </w:pPr>
    </w:p>
    <w:tbl>
      <w:tblPr>
        <w:tblW w:w="10236" w:type="dxa"/>
        <w:tblInd w:w="78" w:type="dxa"/>
        <w:tblLayout w:type="fixed"/>
        <w:tblLook w:val="0000" w:firstRow="0" w:lastRow="0" w:firstColumn="0" w:lastColumn="0" w:noHBand="0" w:noVBand="0"/>
      </w:tblPr>
      <w:tblGrid>
        <w:gridCol w:w="4990"/>
        <w:gridCol w:w="1358"/>
        <w:gridCol w:w="1337"/>
        <w:gridCol w:w="36"/>
        <w:gridCol w:w="1381"/>
        <w:gridCol w:w="1134"/>
      </w:tblGrid>
      <w:tr w:rsidR="00596592" w:rsidTr="00431F64">
        <w:trPr>
          <w:trHeight w:val="238"/>
        </w:trPr>
        <w:tc>
          <w:tcPr>
            <w:tcW w:w="4990" w:type="dxa"/>
            <w:tcBorders>
              <w:top w:val="single" w:sz="6" w:space="0" w:color="auto"/>
              <w:left w:val="single" w:sz="6" w:space="0" w:color="auto"/>
              <w:bottom w:val="nil"/>
              <w:right w:val="nil"/>
            </w:tcBorders>
            <w:shd w:val="clear" w:color="auto" w:fill="0084B6"/>
          </w:tcPr>
          <w:p w:rsidR="00596592" w:rsidRPr="00596592" w:rsidRDefault="00596592">
            <w:pPr>
              <w:autoSpaceDE w:val="0"/>
              <w:autoSpaceDN w:val="0"/>
              <w:adjustRightInd w:val="0"/>
              <w:jc w:val="right"/>
              <w:rPr>
                <w:rFonts w:ascii="Arial" w:hAnsi="Arial" w:cs="Arial"/>
                <w:b/>
                <w:bCs/>
                <w:color w:val="FFFFFF" w:themeColor="background1"/>
                <w:sz w:val="22"/>
                <w:szCs w:val="22"/>
                <w:lang w:val="en-AU" w:eastAsia="en-AU"/>
              </w:rPr>
            </w:pPr>
          </w:p>
        </w:tc>
        <w:tc>
          <w:tcPr>
            <w:tcW w:w="2695" w:type="dxa"/>
            <w:gridSpan w:val="2"/>
            <w:tcBorders>
              <w:top w:val="single" w:sz="6" w:space="0" w:color="auto"/>
              <w:left w:val="nil"/>
              <w:bottom w:val="nil"/>
              <w:right w:val="nil"/>
            </w:tcBorders>
            <w:shd w:val="clear" w:color="auto" w:fill="0084B6"/>
          </w:tcPr>
          <w:p w:rsidR="00596592" w:rsidRPr="00596592" w:rsidRDefault="00596592">
            <w:pPr>
              <w:autoSpaceDE w:val="0"/>
              <w:autoSpaceDN w:val="0"/>
              <w:adjustRightInd w:val="0"/>
              <w:jc w:val="right"/>
              <w:rPr>
                <w:rFonts w:ascii="Arial" w:hAnsi="Arial" w:cs="Arial"/>
                <w:b/>
                <w:bCs/>
                <w:color w:val="FFFFFF" w:themeColor="background1"/>
                <w:sz w:val="22"/>
                <w:szCs w:val="22"/>
                <w:lang w:val="en-AU" w:eastAsia="en-AU"/>
              </w:rPr>
            </w:pPr>
          </w:p>
        </w:tc>
        <w:tc>
          <w:tcPr>
            <w:tcW w:w="1417" w:type="dxa"/>
            <w:gridSpan w:val="2"/>
            <w:tcBorders>
              <w:top w:val="single" w:sz="6" w:space="0" w:color="auto"/>
              <w:left w:val="nil"/>
              <w:bottom w:val="nil"/>
              <w:right w:val="nil"/>
            </w:tcBorders>
            <w:shd w:val="clear" w:color="auto" w:fill="0084B6"/>
          </w:tcPr>
          <w:p w:rsidR="00596592" w:rsidRPr="00596592" w:rsidRDefault="00596592">
            <w:pPr>
              <w:autoSpaceDE w:val="0"/>
              <w:autoSpaceDN w:val="0"/>
              <w:adjustRightInd w:val="0"/>
              <w:jc w:val="right"/>
              <w:rPr>
                <w:rFonts w:ascii="Arial" w:hAnsi="Arial" w:cs="Arial"/>
                <w:b/>
                <w:bCs/>
                <w:color w:val="FFFFFF" w:themeColor="background1"/>
                <w:sz w:val="22"/>
                <w:szCs w:val="22"/>
                <w:lang w:val="en-AU" w:eastAsia="en-AU"/>
              </w:rPr>
            </w:pPr>
            <w:r w:rsidRPr="00596592">
              <w:rPr>
                <w:rFonts w:ascii="Arial" w:hAnsi="Arial" w:cs="Arial"/>
                <w:b/>
                <w:bCs/>
                <w:color w:val="FFFFFF" w:themeColor="background1"/>
                <w:sz w:val="22"/>
                <w:szCs w:val="22"/>
                <w:lang w:val="en-AU" w:eastAsia="en-AU"/>
              </w:rPr>
              <w:t>2015</w:t>
            </w:r>
          </w:p>
        </w:tc>
        <w:tc>
          <w:tcPr>
            <w:tcW w:w="1134" w:type="dxa"/>
            <w:tcBorders>
              <w:top w:val="single" w:sz="6" w:space="0" w:color="auto"/>
              <w:left w:val="nil"/>
              <w:bottom w:val="nil"/>
              <w:right w:val="single" w:sz="6" w:space="0" w:color="auto"/>
            </w:tcBorders>
            <w:shd w:val="clear" w:color="auto" w:fill="0084B6"/>
          </w:tcPr>
          <w:p w:rsidR="00596592" w:rsidRPr="00596592" w:rsidRDefault="00596592">
            <w:pPr>
              <w:autoSpaceDE w:val="0"/>
              <w:autoSpaceDN w:val="0"/>
              <w:adjustRightInd w:val="0"/>
              <w:jc w:val="right"/>
              <w:rPr>
                <w:rFonts w:ascii="Arial" w:hAnsi="Arial" w:cs="Arial"/>
                <w:b/>
                <w:bCs/>
                <w:color w:val="FFFFFF" w:themeColor="background1"/>
                <w:sz w:val="22"/>
                <w:szCs w:val="22"/>
                <w:lang w:val="en-AU" w:eastAsia="en-AU"/>
              </w:rPr>
            </w:pPr>
            <w:r w:rsidRPr="00596592">
              <w:rPr>
                <w:rFonts w:ascii="Arial" w:hAnsi="Arial" w:cs="Arial"/>
                <w:b/>
                <w:bCs/>
                <w:color w:val="FFFFFF" w:themeColor="background1"/>
                <w:sz w:val="22"/>
                <w:szCs w:val="22"/>
                <w:lang w:val="en-AU" w:eastAsia="en-AU"/>
              </w:rPr>
              <w:t>2014</w:t>
            </w:r>
          </w:p>
        </w:tc>
      </w:tr>
      <w:tr w:rsidR="00596592" w:rsidTr="00431F64">
        <w:trPr>
          <w:trHeight w:val="238"/>
        </w:trPr>
        <w:tc>
          <w:tcPr>
            <w:tcW w:w="4990" w:type="dxa"/>
            <w:tcBorders>
              <w:top w:val="nil"/>
              <w:left w:val="single" w:sz="6" w:space="0" w:color="auto"/>
              <w:bottom w:val="single" w:sz="6" w:space="0" w:color="auto"/>
              <w:right w:val="nil"/>
            </w:tcBorders>
            <w:shd w:val="clear" w:color="auto" w:fill="0084B6"/>
          </w:tcPr>
          <w:p w:rsidR="00596592" w:rsidRPr="00596592" w:rsidRDefault="00596592">
            <w:pPr>
              <w:autoSpaceDE w:val="0"/>
              <w:autoSpaceDN w:val="0"/>
              <w:adjustRightInd w:val="0"/>
              <w:jc w:val="right"/>
              <w:rPr>
                <w:rFonts w:ascii="Arial" w:hAnsi="Arial" w:cs="Arial"/>
                <w:b/>
                <w:bCs/>
                <w:color w:val="FFFFFF" w:themeColor="background1"/>
                <w:sz w:val="22"/>
                <w:szCs w:val="22"/>
                <w:lang w:val="en-AU" w:eastAsia="en-AU"/>
              </w:rPr>
            </w:pPr>
          </w:p>
        </w:tc>
        <w:tc>
          <w:tcPr>
            <w:tcW w:w="2695" w:type="dxa"/>
            <w:gridSpan w:val="2"/>
            <w:tcBorders>
              <w:top w:val="nil"/>
              <w:left w:val="nil"/>
              <w:bottom w:val="single" w:sz="6" w:space="0" w:color="auto"/>
              <w:right w:val="nil"/>
            </w:tcBorders>
            <w:shd w:val="clear" w:color="auto" w:fill="0084B6"/>
          </w:tcPr>
          <w:p w:rsidR="00596592" w:rsidRPr="00596592" w:rsidRDefault="00596592">
            <w:pPr>
              <w:autoSpaceDE w:val="0"/>
              <w:autoSpaceDN w:val="0"/>
              <w:adjustRightInd w:val="0"/>
              <w:jc w:val="right"/>
              <w:rPr>
                <w:rFonts w:ascii="Arial" w:hAnsi="Arial" w:cs="Arial"/>
                <w:b/>
                <w:bCs/>
                <w:color w:val="FFFFFF" w:themeColor="background1"/>
                <w:sz w:val="22"/>
                <w:szCs w:val="22"/>
                <w:lang w:val="en-AU" w:eastAsia="en-AU"/>
              </w:rPr>
            </w:pPr>
          </w:p>
        </w:tc>
        <w:tc>
          <w:tcPr>
            <w:tcW w:w="1417" w:type="dxa"/>
            <w:gridSpan w:val="2"/>
            <w:tcBorders>
              <w:top w:val="nil"/>
              <w:left w:val="nil"/>
              <w:bottom w:val="single" w:sz="6" w:space="0" w:color="auto"/>
              <w:right w:val="nil"/>
            </w:tcBorders>
            <w:shd w:val="clear" w:color="auto" w:fill="0084B6"/>
          </w:tcPr>
          <w:p w:rsidR="00596592" w:rsidRPr="00596592" w:rsidRDefault="00596592">
            <w:pPr>
              <w:autoSpaceDE w:val="0"/>
              <w:autoSpaceDN w:val="0"/>
              <w:adjustRightInd w:val="0"/>
              <w:jc w:val="right"/>
              <w:rPr>
                <w:rFonts w:ascii="Arial" w:hAnsi="Arial" w:cs="Arial"/>
                <w:b/>
                <w:bCs/>
                <w:color w:val="FFFFFF" w:themeColor="background1"/>
                <w:sz w:val="22"/>
                <w:szCs w:val="22"/>
                <w:lang w:val="en-AU" w:eastAsia="en-AU"/>
              </w:rPr>
            </w:pPr>
            <w:r w:rsidRPr="00596592">
              <w:rPr>
                <w:rFonts w:ascii="Arial" w:hAnsi="Arial" w:cs="Arial"/>
                <w:b/>
                <w:bCs/>
                <w:color w:val="FFFFFF" w:themeColor="background1"/>
                <w:sz w:val="22"/>
                <w:szCs w:val="22"/>
                <w:lang w:val="en-AU" w:eastAsia="en-AU"/>
              </w:rPr>
              <w:t>$000</w:t>
            </w:r>
          </w:p>
        </w:tc>
        <w:tc>
          <w:tcPr>
            <w:tcW w:w="1134" w:type="dxa"/>
            <w:tcBorders>
              <w:top w:val="nil"/>
              <w:left w:val="nil"/>
              <w:bottom w:val="single" w:sz="6" w:space="0" w:color="auto"/>
              <w:right w:val="single" w:sz="6" w:space="0" w:color="auto"/>
            </w:tcBorders>
            <w:shd w:val="clear" w:color="auto" w:fill="0084B6"/>
          </w:tcPr>
          <w:p w:rsidR="00596592" w:rsidRPr="00596592" w:rsidRDefault="00596592">
            <w:pPr>
              <w:autoSpaceDE w:val="0"/>
              <w:autoSpaceDN w:val="0"/>
              <w:adjustRightInd w:val="0"/>
              <w:jc w:val="right"/>
              <w:rPr>
                <w:rFonts w:ascii="Arial" w:hAnsi="Arial" w:cs="Arial"/>
                <w:b/>
                <w:bCs/>
                <w:color w:val="FFFFFF" w:themeColor="background1"/>
                <w:sz w:val="22"/>
                <w:szCs w:val="22"/>
                <w:lang w:val="en-AU" w:eastAsia="en-AU"/>
              </w:rPr>
            </w:pPr>
            <w:r w:rsidRPr="00596592">
              <w:rPr>
                <w:rFonts w:ascii="Arial" w:hAnsi="Arial" w:cs="Arial"/>
                <w:b/>
                <w:bCs/>
                <w:color w:val="FFFFFF" w:themeColor="background1"/>
                <w:sz w:val="22"/>
                <w:szCs w:val="22"/>
                <w:lang w:val="en-AU" w:eastAsia="en-AU"/>
              </w:rPr>
              <w:t>$000</w:t>
            </w:r>
          </w:p>
        </w:tc>
      </w:tr>
      <w:tr w:rsidR="00596592" w:rsidTr="00431F64">
        <w:trPr>
          <w:trHeight w:val="238"/>
        </w:trPr>
        <w:tc>
          <w:tcPr>
            <w:tcW w:w="4990" w:type="dxa"/>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p>
        </w:tc>
        <w:tc>
          <w:tcPr>
            <w:tcW w:w="2695" w:type="dxa"/>
            <w:gridSpan w:val="2"/>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p>
        </w:tc>
        <w:tc>
          <w:tcPr>
            <w:tcW w:w="1417" w:type="dxa"/>
            <w:gridSpan w:val="2"/>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p>
        </w:tc>
        <w:tc>
          <w:tcPr>
            <w:tcW w:w="1134" w:type="dxa"/>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p>
        </w:tc>
      </w:tr>
      <w:tr w:rsidR="00596592" w:rsidTr="00431F64">
        <w:trPr>
          <w:trHeight w:val="238"/>
        </w:trPr>
        <w:tc>
          <w:tcPr>
            <w:tcW w:w="4990" w:type="dxa"/>
            <w:tcBorders>
              <w:top w:val="nil"/>
              <w:left w:val="nil"/>
              <w:bottom w:val="nil"/>
              <w:right w:val="nil"/>
            </w:tcBorders>
          </w:tcPr>
          <w:p w:rsidR="00596592" w:rsidRDefault="00596592">
            <w:pPr>
              <w:autoSpaceDE w:val="0"/>
              <w:autoSpaceDN w:val="0"/>
              <w:adjustRightInd w:val="0"/>
              <w:rPr>
                <w:rFonts w:ascii="Arial" w:hAnsi="Arial" w:cs="Arial"/>
                <w:b/>
                <w:bCs/>
                <w:color w:val="000000"/>
                <w:sz w:val="22"/>
                <w:szCs w:val="22"/>
                <w:lang w:val="en-AU" w:eastAsia="en-AU"/>
              </w:rPr>
            </w:pPr>
            <w:r w:rsidRPr="00596592">
              <w:rPr>
                <w:rFonts w:ascii="Arial" w:hAnsi="Arial" w:cs="Arial"/>
                <w:b/>
                <w:bCs/>
                <w:color w:val="00B0F0"/>
                <w:sz w:val="24"/>
                <w:szCs w:val="24"/>
                <w:lang w:val="en-AU" w:eastAsia="en-AU"/>
              </w:rPr>
              <w:t>21. Intangibles</w:t>
            </w:r>
          </w:p>
        </w:tc>
        <w:tc>
          <w:tcPr>
            <w:tcW w:w="2695" w:type="dxa"/>
            <w:gridSpan w:val="2"/>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p>
        </w:tc>
        <w:tc>
          <w:tcPr>
            <w:tcW w:w="1417" w:type="dxa"/>
            <w:gridSpan w:val="2"/>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p>
        </w:tc>
        <w:tc>
          <w:tcPr>
            <w:tcW w:w="1134" w:type="dxa"/>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p>
        </w:tc>
      </w:tr>
      <w:tr w:rsidR="00596592" w:rsidTr="00431F64">
        <w:trPr>
          <w:trHeight w:val="238"/>
        </w:trPr>
        <w:tc>
          <w:tcPr>
            <w:tcW w:w="4990" w:type="dxa"/>
            <w:tcBorders>
              <w:top w:val="nil"/>
              <w:left w:val="nil"/>
              <w:bottom w:val="nil"/>
              <w:right w:val="nil"/>
            </w:tcBorders>
          </w:tcPr>
          <w:p w:rsidR="00596592" w:rsidRDefault="00596592">
            <w:pPr>
              <w:autoSpaceDE w:val="0"/>
              <w:autoSpaceDN w:val="0"/>
              <w:adjustRightInd w:val="0"/>
              <w:rPr>
                <w:rFonts w:ascii="Arial" w:hAnsi="Arial" w:cs="Arial"/>
                <w:color w:val="000000"/>
                <w:sz w:val="22"/>
                <w:szCs w:val="22"/>
                <w:u w:val="single"/>
                <w:lang w:val="en-AU" w:eastAsia="en-AU"/>
              </w:rPr>
            </w:pPr>
            <w:r>
              <w:rPr>
                <w:rFonts w:ascii="Arial" w:hAnsi="Arial" w:cs="Arial"/>
                <w:color w:val="000000"/>
                <w:sz w:val="22"/>
                <w:szCs w:val="22"/>
                <w:u w:val="single"/>
                <w:lang w:val="en-AU" w:eastAsia="en-AU"/>
              </w:rPr>
              <w:t>Licences</w:t>
            </w:r>
          </w:p>
        </w:tc>
        <w:tc>
          <w:tcPr>
            <w:tcW w:w="2695" w:type="dxa"/>
            <w:gridSpan w:val="2"/>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p>
        </w:tc>
        <w:tc>
          <w:tcPr>
            <w:tcW w:w="1417" w:type="dxa"/>
            <w:gridSpan w:val="2"/>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p>
        </w:tc>
        <w:tc>
          <w:tcPr>
            <w:tcW w:w="1134" w:type="dxa"/>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p>
        </w:tc>
      </w:tr>
      <w:tr w:rsidR="00596592" w:rsidTr="00431F64">
        <w:trPr>
          <w:trHeight w:val="238"/>
        </w:trPr>
        <w:tc>
          <w:tcPr>
            <w:tcW w:w="4990" w:type="dxa"/>
            <w:tcBorders>
              <w:top w:val="nil"/>
              <w:left w:val="nil"/>
              <w:bottom w:val="nil"/>
              <w:right w:val="nil"/>
            </w:tcBorders>
          </w:tcPr>
          <w:p w:rsidR="00596592" w:rsidRDefault="00596592">
            <w:pPr>
              <w:autoSpaceDE w:val="0"/>
              <w:autoSpaceDN w:val="0"/>
              <w:adjustRightInd w:val="0"/>
              <w:rPr>
                <w:rFonts w:ascii="Arial" w:hAnsi="Arial" w:cs="Arial"/>
                <w:color w:val="000000"/>
                <w:sz w:val="22"/>
                <w:szCs w:val="22"/>
                <w:lang w:val="en-AU" w:eastAsia="en-AU"/>
              </w:rPr>
            </w:pPr>
            <w:r>
              <w:rPr>
                <w:rFonts w:ascii="Arial" w:hAnsi="Arial" w:cs="Arial"/>
                <w:color w:val="000000"/>
                <w:sz w:val="22"/>
                <w:szCs w:val="22"/>
                <w:lang w:val="en-AU" w:eastAsia="en-AU"/>
              </w:rPr>
              <w:t>At cost</w:t>
            </w:r>
          </w:p>
        </w:tc>
        <w:tc>
          <w:tcPr>
            <w:tcW w:w="2695" w:type="dxa"/>
            <w:gridSpan w:val="2"/>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p>
        </w:tc>
        <w:tc>
          <w:tcPr>
            <w:tcW w:w="1417" w:type="dxa"/>
            <w:gridSpan w:val="2"/>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571</w:t>
            </w:r>
          </w:p>
        </w:tc>
        <w:tc>
          <w:tcPr>
            <w:tcW w:w="1134" w:type="dxa"/>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272</w:t>
            </w:r>
          </w:p>
        </w:tc>
      </w:tr>
      <w:tr w:rsidR="00596592" w:rsidTr="00431F64">
        <w:trPr>
          <w:trHeight w:val="238"/>
        </w:trPr>
        <w:tc>
          <w:tcPr>
            <w:tcW w:w="4990" w:type="dxa"/>
            <w:tcBorders>
              <w:top w:val="nil"/>
              <w:left w:val="nil"/>
              <w:bottom w:val="nil"/>
              <w:right w:val="nil"/>
            </w:tcBorders>
          </w:tcPr>
          <w:p w:rsidR="00596592" w:rsidRDefault="00596592">
            <w:pPr>
              <w:autoSpaceDE w:val="0"/>
              <w:autoSpaceDN w:val="0"/>
              <w:adjustRightInd w:val="0"/>
              <w:rPr>
                <w:rFonts w:ascii="Arial" w:hAnsi="Arial" w:cs="Arial"/>
                <w:color w:val="000000"/>
                <w:sz w:val="22"/>
                <w:szCs w:val="22"/>
                <w:lang w:val="en-AU" w:eastAsia="en-AU"/>
              </w:rPr>
            </w:pPr>
            <w:r>
              <w:rPr>
                <w:rFonts w:ascii="Arial" w:hAnsi="Arial" w:cs="Arial"/>
                <w:color w:val="000000"/>
                <w:sz w:val="22"/>
                <w:szCs w:val="22"/>
                <w:lang w:val="en-AU" w:eastAsia="en-AU"/>
              </w:rPr>
              <w:t>Accumulated amortisation</w:t>
            </w:r>
          </w:p>
        </w:tc>
        <w:tc>
          <w:tcPr>
            <w:tcW w:w="2695" w:type="dxa"/>
            <w:gridSpan w:val="2"/>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p>
        </w:tc>
        <w:tc>
          <w:tcPr>
            <w:tcW w:w="1417" w:type="dxa"/>
            <w:gridSpan w:val="2"/>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(266)</w:t>
            </w:r>
          </w:p>
        </w:tc>
        <w:tc>
          <w:tcPr>
            <w:tcW w:w="1134" w:type="dxa"/>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(183)</w:t>
            </w:r>
          </w:p>
        </w:tc>
      </w:tr>
      <w:tr w:rsidR="00596592" w:rsidTr="00431F64">
        <w:trPr>
          <w:trHeight w:val="238"/>
        </w:trPr>
        <w:tc>
          <w:tcPr>
            <w:tcW w:w="4990" w:type="dxa"/>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p>
        </w:tc>
        <w:tc>
          <w:tcPr>
            <w:tcW w:w="2695" w:type="dxa"/>
            <w:gridSpan w:val="2"/>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p>
        </w:tc>
        <w:tc>
          <w:tcPr>
            <w:tcW w:w="1417" w:type="dxa"/>
            <w:gridSpan w:val="2"/>
            <w:tcBorders>
              <w:top w:val="single" w:sz="6" w:space="0" w:color="auto"/>
              <w:left w:val="nil"/>
              <w:bottom w:val="single" w:sz="6" w:space="0" w:color="auto"/>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305</w:t>
            </w:r>
          </w:p>
        </w:tc>
        <w:tc>
          <w:tcPr>
            <w:tcW w:w="1134" w:type="dxa"/>
            <w:tcBorders>
              <w:top w:val="single" w:sz="6" w:space="0" w:color="auto"/>
              <w:left w:val="nil"/>
              <w:bottom w:val="single" w:sz="6" w:space="0" w:color="auto"/>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89</w:t>
            </w:r>
          </w:p>
        </w:tc>
      </w:tr>
      <w:tr w:rsidR="00596592" w:rsidTr="00431F64">
        <w:trPr>
          <w:trHeight w:val="238"/>
        </w:trPr>
        <w:tc>
          <w:tcPr>
            <w:tcW w:w="4990" w:type="dxa"/>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p>
        </w:tc>
        <w:tc>
          <w:tcPr>
            <w:tcW w:w="2695" w:type="dxa"/>
            <w:gridSpan w:val="2"/>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p>
        </w:tc>
        <w:tc>
          <w:tcPr>
            <w:tcW w:w="1417" w:type="dxa"/>
            <w:gridSpan w:val="2"/>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p>
        </w:tc>
        <w:tc>
          <w:tcPr>
            <w:tcW w:w="1134" w:type="dxa"/>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p>
        </w:tc>
      </w:tr>
      <w:tr w:rsidR="00596592" w:rsidTr="00431F64">
        <w:trPr>
          <w:trHeight w:val="238"/>
        </w:trPr>
        <w:tc>
          <w:tcPr>
            <w:tcW w:w="4990" w:type="dxa"/>
            <w:tcBorders>
              <w:top w:val="nil"/>
              <w:left w:val="nil"/>
              <w:bottom w:val="nil"/>
              <w:right w:val="nil"/>
            </w:tcBorders>
          </w:tcPr>
          <w:p w:rsidR="00596592" w:rsidRDefault="00596592">
            <w:pPr>
              <w:autoSpaceDE w:val="0"/>
              <w:autoSpaceDN w:val="0"/>
              <w:adjustRightInd w:val="0"/>
              <w:rPr>
                <w:rFonts w:ascii="Arial" w:hAnsi="Arial" w:cs="Arial"/>
                <w:b/>
                <w:bCs/>
                <w:color w:val="000000"/>
                <w:sz w:val="22"/>
                <w:szCs w:val="22"/>
                <w:lang w:val="en-AU" w:eastAsia="en-AU"/>
              </w:rPr>
            </w:pPr>
            <w:r>
              <w:rPr>
                <w:rFonts w:ascii="Arial" w:hAnsi="Arial" w:cs="Arial"/>
                <w:b/>
                <w:bCs/>
                <w:color w:val="000000"/>
                <w:sz w:val="22"/>
                <w:szCs w:val="22"/>
                <w:lang w:val="en-AU" w:eastAsia="en-AU"/>
              </w:rPr>
              <w:t>Reconciliations</w:t>
            </w:r>
          </w:p>
        </w:tc>
        <w:tc>
          <w:tcPr>
            <w:tcW w:w="2695" w:type="dxa"/>
            <w:gridSpan w:val="2"/>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p>
        </w:tc>
        <w:tc>
          <w:tcPr>
            <w:tcW w:w="1417" w:type="dxa"/>
            <w:gridSpan w:val="2"/>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p>
        </w:tc>
        <w:tc>
          <w:tcPr>
            <w:tcW w:w="1134" w:type="dxa"/>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p>
        </w:tc>
      </w:tr>
      <w:tr w:rsidR="00596592" w:rsidTr="00431F64">
        <w:trPr>
          <w:trHeight w:val="238"/>
        </w:trPr>
        <w:tc>
          <w:tcPr>
            <w:tcW w:w="4990" w:type="dxa"/>
            <w:tcBorders>
              <w:top w:val="nil"/>
              <w:left w:val="nil"/>
              <w:bottom w:val="nil"/>
              <w:right w:val="nil"/>
            </w:tcBorders>
          </w:tcPr>
          <w:p w:rsidR="00596592" w:rsidRDefault="00596592">
            <w:pPr>
              <w:autoSpaceDE w:val="0"/>
              <w:autoSpaceDN w:val="0"/>
              <w:adjustRightInd w:val="0"/>
              <w:rPr>
                <w:rFonts w:ascii="Arial" w:hAnsi="Arial" w:cs="Arial"/>
                <w:color w:val="000000"/>
                <w:sz w:val="22"/>
                <w:szCs w:val="22"/>
                <w:u w:val="single"/>
                <w:lang w:val="en-AU" w:eastAsia="en-AU"/>
              </w:rPr>
            </w:pPr>
            <w:r>
              <w:rPr>
                <w:rFonts w:ascii="Arial" w:hAnsi="Arial" w:cs="Arial"/>
                <w:color w:val="000000"/>
                <w:sz w:val="22"/>
                <w:szCs w:val="22"/>
                <w:u w:val="single"/>
                <w:lang w:val="en-AU" w:eastAsia="en-AU"/>
              </w:rPr>
              <w:t>Licences</w:t>
            </w:r>
          </w:p>
        </w:tc>
        <w:tc>
          <w:tcPr>
            <w:tcW w:w="2695" w:type="dxa"/>
            <w:gridSpan w:val="2"/>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p>
        </w:tc>
        <w:tc>
          <w:tcPr>
            <w:tcW w:w="1417" w:type="dxa"/>
            <w:gridSpan w:val="2"/>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p>
        </w:tc>
        <w:tc>
          <w:tcPr>
            <w:tcW w:w="1134" w:type="dxa"/>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p>
        </w:tc>
      </w:tr>
      <w:tr w:rsidR="00596592" w:rsidTr="00431F64">
        <w:trPr>
          <w:trHeight w:val="238"/>
        </w:trPr>
        <w:tc>
          <w:tcPr>
            <w:tcW w:w="4990" w:type="dxa"/>
            <w:tcBorders>
              <w:top w:val="nil"/>
              <w:left w:val="nil"/>
              <w:bottom w:val="nil"/>
              <w:right w:val="nil"/>
            </w:tcBorders>
          </w:tcPr>
          <w:p w:rsidR="00596592" w:rsidRDefault="00596592">
            <w:pPr>
              <w:autoSpaceDE w:val="0"/>
              <w:autoSpaceDN w:val="0"/>
              <w:adjustRightInd w:val="0"/>
              <w:rPr>
                <w:rFonts w:ascii="Arial" w:hAnsi="Arial" w:cs="Arial"/>
                <w:color w:val="000000"/>
                <w:sz w:val="22"/>
                <w:szCs w:val="22"/>
                <w:lang w:val="en-AU" w:eastAsia="en-AU"/>
              </w:rPr>
            </w:pPr>
            <w:r>
              <w:rPr>
                <w:rFonts w:ascii="Arial" w:hAnsi="Arial" w:cs="Arial"/>
                <w:color w:val="000000"/>
                <w:sz w:val="22"/>
                <w:szCs w:val="22"/>
                <w:lang w:val="en-AU" w:eastAsia="en-AU"/>
              </w:rPr>
              <w:t>Carrying amount at the start of the period</w:t>
            </w:r>
          </w:p>
        </w:tc>
        <w:tc>
          <w:tcPr>
            <w:tcW w:w="2695" w:type="dxa"/>
            <w:gridSpan w:val="2"/>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p>
        </w:tc>
        <w:tc>
          <w:tcPr>
            <w:tcW w:w="1417" w:type="dxa"/>
            <w:gridSpan w:val="2"/>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89</w:t>
            </w:r>
          </w:p>
        </w:tc>
        <w:tc>
          <w:tcPr>
            <w:tcW w:w="1134" w:type="dxa"/>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143</w:t>
            </w:r>
          </w:p>
        </w:tc>
      </w:tr>
      <w:tr w:rsidR="00596592" w:rsidTr="00431F64">
        <w:trPr>
          <w:trHeight w:val="238"/>
        </w:trPr>
        <w:tc>
          <w:tcPr>
            <w:tcW w:w="4990" w:type="dxa"/>
            <w:tcBorders>
              <w:top w:val="nil"/>
              <w:left w:val="nil"/>
              <w:bottom w:val="nil"/>
              <w:right w:val="nil"/>
            </w:tcBorders>
          </w:tcPr>
          <w:p w:rsidR="00596592" w:rsidRDefault="00596592">
            <w:pPr>
              <w:autoSpaceDE w:val="0"/>
              <w:autoSpaceDN w:val="0"/>
              <w:adjustRightInd w:val="0"/>
              <w:rPr>
                <w:rFonts w:ascii="Arial" w:hAnsi="Arial" w:cs="Arial"/>
                <w:color w:val="000000"/>
                <w:sz w:val="22"/>
                <w:szCs w:val="22"/>
                <w:lang w:val="en-AU" w:eastAsia="en-AU"/>
              </w:rPr>
            </w:pPr>
            <w:r>
              <w:rPr>
                <w:rFonts w:ascii="Arial" w:hAnsi="Arial" w:cs="Arial"/>
                <w:color w:val="000000"/>
                <w:sz w:val="22"/>
                <w:szCs w:val="22"/>
                <w:lang w:val="en-AU" w:eastAsia="en-AU"/>
              </w:rPr>
              <w:t>Additions</w:t>
            </w:r>
          </w:p>
        </w:tc>
        <w:tc>
          <w:tcPr>
            <w:tcW w:w="2695" w:type="dxa"/>
            <w:gridSpan w:val="2"/>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p>
        </w:tc>
        <w:tc>
          <w:tcPr>
            <w:tcW w:w="1417" w:type="dxa"/>
            <w:gridSpan w:val="2"/>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299</w:t>
            </w:r>
          </w:p>
        </w:tc>
        <w:tc>
          <w:tcPr>
            <w:tcW w:w="1134" w:type="dxa"/>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w:t>
            </w:r>
          </w:p>
        </w:tc>
      </w:tr>
      <w:tr w:rsidR="00596592" w:rsidTr="00431F64">
        <w:trPr>
          <w:trHeight w:val="238"/>
        </w:trPr>
        <w:tc>
          <w:tcPr>
            <w:tcW w:w="4990" w:type="dxa"/>
            <w:tcBorders>
              <w:top w:val="nil"/>
              <w:left w:val="nil"/>
              <w:bottom w:val="nil"/>
              <w:right w:val="nil"/>
            </w:tcBorders>
          </w:tcPr>
          <w:p w:rsidR="00596592" w:rsidRDefault="00596592">
            <w:pPr>
              <w:autoSpaceDE w:val="0"/>
              <w:autoSpaceDN w:val="0"/>
              <w:adjustRightInd w:val="0"/>
              <w:rPr>
                <w:rFonts w:ascii="Arial" w:hAnsi="Arial" w:cs="Arial"/>
                <w:color w:val="000000"/>
                <w:sz w:val="22"/>
                <w:szCs w:val="22"/>
                <w:lang w:val="en-AU" w:eastAsia="en-AU"/>
              </w:rPr>
            </w:pPr>
            <w:r>
              <w:rPr>
                <w:rFonts w:ascii="Arial" w:hAnsi="Arial" w:cs="Arial"/>
                <w:color w:val="000000"/>
                <w:sz w:val="22"/>
                <w:szCs w:val="22"/>
                <w:lang w:val="en-AU" w:eastAsia="en-AU"/>
              </w:rPr>
              <w:t>Amortisation expense</w:t>
            </w:r>
          </w:p>
        </w:tc>
        <w:tc>
          <w:tcPr>
            <w:tcW w:w="2695" w:type="dxa"/>
            <w:gridSpan w:val="2"/>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p>
        </w:tc>
        <w:tc>
          <w:tcPr>
            <w:tcW w:w="1417" w:type="dxa"/>
            <w:gridSpan w:val="2"/>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(83)</w:t>
            </w:r>
          </w:p>
        </w:tc>
        <w:tc>
          <w:tcPr>
            <w:tcW w:w="1134" w:type="dxa"/>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(54)</w:t>
            </w:r>
          </w:p>
        </w:tc>
      </w:tr>
      <w:tr w:rsidR="00596592" w:rsidTr="00431F64">
        <w:trPr>
          <w:trHeight w:val="238"/>
        </w:trPr>
        <w:tc>
          <w:tcPr>
            <w:tcW w:w="4990" w:type="dxa"/>
            <w:tcBorders>
              <w:top w:val="nil"/>
              <w:left w:val="nil"/>
              <w:bottom w:val="nil"/>
              <w:right w:val="nil"/>
            </w:tcBorders>
          </w:tcPr>
          <w:p w:rsidR="00596592" w:rsidRDefault="00596592">
            <w:pPr>
              <w:autoSpaceDE w:val="0"/>
              <w:autoSpaceDN w:val="0"/>
              <w:adjustRightInd w:val="0"/>
              <w:rPr>
                <w:rFonts w:ascii="Arial" w:hAnsi="Arial" w:cs="Arial"/>
                <w:color w:val="000000"/>
                <w:sz w:val="22"/>
                <w:szCs w:val="22"/>
                <w:lang w:val="en-AU" w:eastAsia="en-AU"/>
              </w:rPr>
            </w:pPr>
            <w:r>
              <w:rPr>
                <w:rFonts w:ascii="Arial" w:hAnsi="Arial" w:cs="Arial"/>
                <w:color w:val="000000"/>
                <w:sz w:val="22"/>
                <w:szCs w:val="22"/>
                <w:lang w:val="en-AU" w:eastAsia="en-AU"/>
              </w:rPr>
              <w:t>Carrying amount at the end of the period</w:t>
            </w:r>
          </w:p>
        </w:tc>
        <w:tc>
          <w:tcPr>
            <w:tcW w:w="2695" w:type="dxa"/>
            <w:gridSpan w:val="2"/>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p>
        </w:tc>
        <w:tc>
          <w:tcPr>
            <w:tcW w:w="1417" w:type="dxa"/>
            <w:gridSpan w:val="2"/>
            <w:tcBorders>
              <w:top w:val="single" w:sz="6" w:space="0" w:color="auto"/>
              <w:left w:val="nil"/>
              <w:bottom w:val="single" w:sz="6" w:space="0" w:color="auto"/>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305</w:t>
            </w:r>
          </w:p>
        </w:tc>
        <w:tc>
          <w:tcPr>
            <w:tcW w:w="1134" w:type="dxa"/>
            <w:tcBorders>
              <w:top w:val="single" w:sz="6" w:space="0" w:color="auto"/>
              <w:left w:val="nil"/>
              <w:bottom w:val="single" w:sz="6" w:space="0" w:color="auto"/>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89</w:t>
            </w:r>
          </w:p>
        </w:tc>
      </w:tr>
      <w:tr w:rsidR="00596592" w:rsidTr="00431F64">
        <w:trPr>
          <w:trHeight w:val="238"/>
        </w:trPr>
        <w:tc>
          <w:tcPr>
            <w:tcW w:w="4990" w:type="dxa"/>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p>
        </w:tc>
        <w:tc>
          <w:tcPr>
            <w:tcW w:w="2695" w:type="dxa"/>
            <w:gridSpan w:val="2"/>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p>
        </w:tc>
        <w:tc>
          <w:tcPr>
            <w:tcW w:w="1417" w:type="dxa"/>
            <w:gridSpan w:val="2"/>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p>
        </w:tc>
        <w:tc>
          <w:tcPr>
            <w:tcW w:w="1134" w:type="dxa"/>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p>
        </w:tc>
      </w:tr>
      <w:tr w:rsidR="00596592" w:rsidTr="00431F64">
        <w:trPr>
          <w:trHeight w:val="238"/>
        </w:trPr>
        <w:tc>
          <w:tcPr>
            <w:tcW w:w="4990" w:type="dxa"/>
            <w:tcBorders>
              <w:top w:val="nil"/>
              <w:left w:val="nil"/>
              <w:bottom w:val="nil"/>
              <w:right w:val="nil"/>
            </w:tcBorders>
          </w:tcPr>
          <w:p w:rsidR="00596592" w:rsidRDefault="00596592">
            <w:pPr>
              <w:autoSpaceDE w:val="0"/>
              <w:autoSpaceDN w:val="0"/>
              <w:adjustRightInd w:val="0"/>
              <w:rPr>
                <w:rFonts w:ascii="Arial" w:hAnsi="Arial" w:cs="Arial"/>
                <w:b/>
                <w:bCs/>
                <w:color w:val="000000"/>
                <w:sz w:val="22"/>
                <w:szCs w:val="22"/>
                <w:lang w:val="en-AU" w:eastAsia="en-AU"/>
              </w:rPr>
            </w:pPr>
            <w:r w:rsidRPr="00596592">
              <w:rPr>
                <w:rFonts w:ascii="Arial" w:hAnsi="Arial" w:cs="Arial"/>
                <w:b/>
                <w:bCs/>
                <w:color w:val="00B0F0"/>
                <w:sz w:val="24"/>
                <w:szCs w:val="24"/>
                <w:lang w:val="en-AU" w:eastAsia="en-AU"/>
              </w:rPr>
              <w:t>22. Impairment of assets</w:t>
            </w:r>
          </w:p>
        </w:tc>
        <w:tc>
          <w:tcPr>
            <w:tcW w:w="2695" w:type="dxa"/>
            <w:gridSpan w:val="2"/>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p>
        </w:tc>
        <w:tc>
          <w:tcPr>
            <w:tcW w:w="1417" w:type="dxa"/>
            <w:gridSpan w:val="2"/>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p>
        </w:tc>
        <w:tc>
          <w:tcPr>
            <w:tcW w:w="1134" w:type="dxa"/>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p>
        </w:tc>
      </w:tr>
      <w:tr w:rsidR="00596592" w:rsidTr="00431F64">
        <w:trPr>
          <w:trHeight w:val="238"/>
        </w:trPr>
        <w:tc>
          <w:tcPr>
            <w:tcW w:w="10236" w:type="dxa"/>
            <w:gridSpan w:val="6"/>
            <w:tcBorders>
              <w:top w:val="nil"/>
              <w:left w:val="nil"/>
              <w:bottom w:val="nil"/>
              <w:right w:val="nil"/>
            </w:tcBorders>
          </w:tcPr>
          <w:p w:rsidR="00596592" w:rsidRDefault="00596592">
            <w:pPr>
              <w:autoSpaceDE w:val="0"/>
              <w:autoSpaceDN w:val="0"/>
              <w:adjustRightInd w:val="0"/>
              <w:rPr>
                <w:rFonts w:ascii="Arial" w:hAnsi="Arial" w:cs="Arial"/>
                <w:color w:val="000000"/>
                <w:sz w:val="22"/>
                <w:szCs w:val="22"/>
                <w:lang w:val="en-AU" w:eastAsia="en-AU"/>
              </w:rPr>
            </w:pPr>
            <w:r>
              <w:rPr>
                <w:rFonts w:ascii="Arial" w:hAnsi="Arial" w:cs="Arial"/>
                <w:color w:val="000000"/>
                <w:sz w:val="22"/>
                <w:szCs w:val="22"/>
                <w:lang w:val="en-AU" w:eastAsia="en-AU"/>
              </w:rPr>
              <w:t>There were no indications of impairment to property, plant and equipment, infrastructure or intangible assets at 30 June 2015.</w:t>
            </w:r>
          </w:p>
        </w:tc>
      </w:tr>
      <w:tr w:rsidR="00596592" w:rsidTr="00431F64">
        <w:trPr>
          <w:trHeight w:val="238"/>
        </w:trPr>
        <w:tc>
          <w:tcPr>
            <w:tcW w:w="4990" w:type="dxa"/>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p>
        </w:tc>
        <w:tc>
          <w:tcPr>
            <w:tcW w:w="1358" w:type="dxa"/>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p>
        </w:tc>
        <w:tc>
          <w:tcPr>
            <w:tcW w:w="1373" w:type="dxa"/>
            <w:gridSpan w:val="2"/>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p>
        </w:tc>
        <w:tc>
          <w:tcPr>
            <w:tcW w:w="2515" w:type="dxa"/>
            <w:gridSpan w:val="2"/>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p>
        </w:tc>
      </w:tr>
      <w:tr w:rsidR="00596592" w:rsidTr="00431F64">
        <w:trPr>
          <w:trHeight w:val="238"/>
        </w:trPr>
        <w:tc>
          <w:tcPr>
            <w:tcW w:w="10236" w:type="dxa"/>
            <w:gridSpan w:val="6"/>
            <w:tcBorders>
              <w:top w:val="nil"/>
              <w:left w:val="nil"/>
              <w:bottom w:val="nil"/>
              <w:right w:val="nil"/>
            </w:tcBorders>
          </w:tcPr>
          <w:p w:rsidR="00596592" w:rsidRDefault="00596592">
            <w:pPr>
              <w:autoSpaceDE w:val="0"/>
              <w:autoSpaceDN w:val="0"/>
              <w:adjustRightInd w:val="0"/>
              <w:rPr>
                <w:rFonts w:ascii="Arial" w:hAnsi="Arial" w:cs="Arial"/>
                <w:color w:val="000000"/>
                <w:sz w:val="22"/>
                <w:szCs w:val="22"/>
                <w:lang w:val="en-AU" w:eastAsia="en-AU"/>
              </w:rPr>
            </w:pPr>
            <w:r>
              <w:rPr>
                <w:rFonts w:ascii="Arial" w:hAnsi="Arial" w:cs="Arial"/>
                <w:color w:val="000000"/>
                <w:sz w:val="22"/>
                <w:szCs w:val="22"/>
                <w:lang w:val="en-AU" w:eastAsia="en-AU"/>
              </w:rPr>
              <w:t>The Trust held no goodwill or intangible assets with an indefinite useful life during the reporting period.  At the end of the reporting period there were no intangible assets not yet available for use.</w:t>
            </w:r>
          </w:p>
        </w:tc>
      </w:tr>
      <w:tr w:rsidR="00596592" w:rsidTr="00431F64">
        <w:trPr>
          <w:trHeight w:val="238"/>
        </w:trPr>
        <w:tc>
          <w:tcPr>
            <w:tcW w:w="4990" w:type="dxa"/>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p>
        </w:tc>
        <w:tc>
          <w:tcPr>
            <w:tcW w:w="1358" w:type="dxa"/>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p>
        </w:tc>
        <w:tc>
          <w:tcPr>
            <w:tcW w:w="1373" w:type="dxa"/>
            <w:gridSpan w:val="2"/>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p>
        </w:tc>
        <w:tc>
          <w:tcPr>
            <w:tcW w:w="2515" w:type="dxa"/>
            <w:gridSpan w:val="2"/>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p>
        </w:tc>
      </w:tr>
      <w:tr w:rsidR="00596592" w:rsidTr="00431F64">
        <w:trPr>
          <w:trHeight w:val="238"/>
        </w:trPr>
        <w:tc>
          <w:tcPr>
            <w:tcW w:w="4990" w:type="dxa"/>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p>
        </w:tc>
        <w:tc>
          <w:tcPr>
            <w:tcW w:w="1358" w:type="dxa"/>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p>
        </w:tc>
        <w:tc>
          <w:tcPr>
            <w:tcW w:w="1373" w:type="dxa"/>
            <w:gridSpan w:val="2"/>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p>
        </w:tc>
        <w:tc>
          <w:tcPr>
            <w:tcW w:w="2515" w:type="dxa"/>
            <w:gridSpan w:val="2"/>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p>
        </w:tc>
      </w:tr>
      <w:tr w:rsidR="00596592" w:rsidTr="00431F64">
        <w:trPr>
          <w:trHeight w:val="238"/>
        </w:trPr>
        <w:tc>
          <w:tcPr>
            <w:tcW w:w="10236" w:type="dxa"/>
            <w:gridSpan w:val="6"/>
            <w:tcBorders>
              <w:top w:val="nil"/>
              <w:left w:val="nil"/>
              <w:bottom w:val="nil"/>
              <w:right w:val="nil"/>
            </w:tcBorders>
          </w:tcPr>
          <w:p w:rsidR="00596592" w:rsidRDefault="00596592">
            <w:pPr>
              <w:autoSpaceDE w:val="0"/>
              <w:autoSpaceDN w:val="0"/>
              <w:adjustRightInd w:val="0"/>
              <w:rPr>
                <w:rFonts w:ascii="Arial" w:hAnsi="Arial" w:cs="Arial"/>
                <w:color w:val="000000"/>
                <w:sz w:val="22"/>
                <w:szCs w:val="22"/>
                <w:lang w:val="en-AU" w:eastAsia="en-AU"/>
              </w:rPr>
            </w:pPr>
            <w:r>
              <w:rPr>
                <w:rFonts w:ascii="Arial" w:hAnsi="Arial" w:cs="Arial"/>
                <w:color w:val="000000"/>
                <w:sz w:val="22"/>
                <w:szCs w:val="22"/>
                <w:lang w:val="en-AU" w:eastAsia="en-AU"/>
              </w:rPr>
              <w:t>All surplus assets at 30 June 2015 have either been classified as assets held for sale or written-off.</w:t>
            </w:r>
          </w:p>
        </w:tc>
      </w:tr>
      <w:tr w:rsidR="00596592" w:rsidTr="00431F64">
        <w:trPr>
          <w:trHeight w:val="238"/>
        </w:trPr>
        <w:tc>
          <w:tcPr>
            <w:tcW w:w="4990" w:type="dxa"/>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p>
        </w:tc>
        <w:tc>
          <w:tcPr>
            <w:tcW w:w="2695" w:type="dxa"/>
            <w:gridSpan w:val="2"/>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p>
        </w:tc>
        <w:tc>
          <w:tcPr>
            <w:tcW w:w="1417" w:type="dxa"/>
            <w:gridSpan w:val="2"/>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p>
        </w:tc>
        <w:tc>
          <w:tcPr>
            <w:tcW w:w="1134" w:type="dxa"/>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p>
        </w:tc>
      </w:tr>
      <w:tr w:rsidR="00596592" w:rsidTr="00431F64">
        <w:trPr>
          <w:trHeight w:val="238"/>
        </w:trPr>
        <w:tc>
          <w:tcPr>
            <w:tcW w:w="4990" w:type="dxa"/>
            <w:tcBorders>
              <w:top w:val="nil"/>
              <w:left w:val="nil"/>
              <w:bottom w:val="nil"/>
              <w:right w:val="nil"/>
            </w:tcBorders>
          </w:tcPr>
          <w:p w:rsidR="00596592" w:rsidRDefault="00596592">
            <w:pPr>
              <w:autoSpaceDE w:val="0"/>
              <w:autoSpaceDN w:val="0"/>
              <w:adjustRightInd w:val="0"/>
              <w:rPr>
                <w:rFonts w:ascii="Arial" w:hAnsi="Arial" w:cs="Arial"/>
                <w:b/>
                <w:bCs/>
                <w:color w:val="000000"/>
                <w:sz w:val="22"/>
                <w:szCs w:val="22"/>
                <w:lang w:val="en-AU" w:eastAsia="en-AU"/>
              </w:rPr>
            </w:pPr>
            <w:r w:rsidRPr="00596592">
              <w:rPr>
                <w:rFonts w:ascii="Arial" w:hAnsi="Arial" w:cs="Arial"/>
                <w:b/>
                <w:bCs/>
                <w:color w:val="00B0F0"/>
                <w:sz w:val="24"/>
                <w:szCs w:val="24"/>
                <w:lang w:val="en-AU" w:eastAsia="en-AU"/>
              </w:rPr>
              <w:t>23. Payables</w:t>
            </w:r>
          </w:p>
        </w:tc>
        <w:tc>
          <w:tcPr>
            <w:tcW w:w="2695" w:type="dxa"/>
            <w:gridSpan w:val="2"/>
            <w:tcBorders>
              <w:top w:val="nil"/>
              <w:left w:val="nil"/>
              <w:bottom w:val="nil"/>
              <w:right w:val="nil"/>
            </w:tcBorders>
          </w:tcPr>
          <w:p w:rsidR="00596592" w:rsidRDefault="00596592">
            <w:pPr>
              <w:autoSpaceDE w:val="0"/>
              <w:autoSpaceDN w:val="0"/>
              <w:adjustRightInd w:val="0"/>
              <w:jc w:val="right"/>
              <w:rPr>
                <w:rFonts w:ascii="Arial" w:hAnsi="Arial" w:cs="Arial"/>
                <w:b/>
                <w:bCs/>
                <w:color w:val="000000"/>
                <w:sz w:val="22"/>
                <w:szCs w:val="22"/>
                <w:lang w:val="en-AU" w:eastAsia="en-AU"/>
              </w:rPr>
            </w:pPr>
          </w:p>
        </w:tc>
        <w:tc>
          <w:tcPr>
            <w:tcW w:w="1417" w:type="dxa"/>
            <w:gridSpan w:val="2"/>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p>
        </w:tc>
        <w:tc>
          <w:tcPr>
            <w:tcW w:w="1134" w:type="dxa"/>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p>
        </w:tc>
      </w:tr>
      <w:tr w:rsidR="00596592" w:rsidTr="00431F64">
        <w:trPr>
          <w:trHeight w:val="238"/>
        </w:trPr>
        <w:tc>
          <w:tcPr>
            <w:tcW w:w="4990" w:type="dxa"/>
            <w:tcBorders>
              <w:top w:val="nil"/>
              <w:left w:val="nil"/>
              <w:bottom w:val="nil"/>
              <w:right w:val="nil"/>
            </w:tcBorders>
          </w:tcPr>
          <w:p w:rsidR="00596592" w:rsidRDefault="00596592">
            <w:pPr>
              <w:autoSpaceDE w:val="0"/>
              <w:autoSpaceDN w:val="0"/>
              <w:adjustRightInd w:val="0"/>
              <w:rPr>
                <w:rFonts w:ascii="Arial" w:hAnsi="Arial" w:cs="Arial"/>
                <w:color w:val="000000"/>
                <w:sz w:val="22"/>
                <w:szCs w:val="22"/>
                <w:u w:val="single"/>
                <w:lang w:val="en-AU" w:eastAsia="en-AU"/>
              </w:rPr>
            </w:pPr>
            <w:r>
              <w:rPr>
                <w:rFonts w:ascii="Arial" w:hAnsi="Arial" w:cs="Arial"/>
                <w:color w:val="000000"/>
                <w:sz w:val="22"/>
                <w:szCs w:val="22"/>
                <w:u w:val="single"/>
                <w:lang w:val="en-AU" w:eastAsia="en-AU"/>
              </w:rPr>
              <w:t>Current</w:t>
            </w:r>
          </w:p>
        </w:tc>
        <w:tc>
          <w:tcPr>
            <w:tcW w:w="2695" w:type="dxa"/>
            <w:gridSpan w:val="2"/>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u w:val="single"/>
                <w:lang w:val="en-AU" w:eastAsia="en-AU"/>
              </w:rPr>
            </w:pPr>
          </w:p>
        </w:tc>
        <w:tc>
          <w:tcPr>
            <w:tcW w:w="1417" w:type="dxa"/>
            <w:gridSpan w:val="2"/>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p>
        </w:tc>
        <w:tc>
          <w:tcPr>
            <w:tcW w:w="1134" w:type="dxa"/>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p>
        </w:tc>
      </w:tr>
      <w:tr w:rsidR="00596592" w:rsidTr="00431F64">
        <w:trPr>
          <w:trHeight w:val="238"/>
        </w:trPr>
        <w:tc>
          <w:tcPr>
            <w:tcW w:w="4990" w:type="dxa"/>
            <w:tcBorders>
              <w:top w:val="nil"/>
              <w:left w:val="nil"/>
              <w:bottom w:val="nil"/>
              <w:right w:val="nil"/>
            </w:tcBorders>
          </w:tcPr>
          <w:p w:rsidR="00596592" w:rsidRDefault="00596592">
            <w:pPr>
              <w:autoSpaceDE w:val="0"/>
              <w:autoSpaceDN w:val="0"/>
              <w:adjustRightInd w:val="0"/>
              <w:rPr>
                <w:rFonts w:ascii="Arial" w:hAnsi="Arial" w:cs="Arial"/>
                <w:color w:val="000000"/>
                <w:sz w:val="22"/>
                <w:szCs w:val="22"/>
                <w:lang w:val="en-AU" w:eastAsia="en-AU"/>
              </w:rPr>
            </w:pPr>
            <w:r>
              <w:rPr>
                <w:rFonts w:ascii="Arial" w:hAnsi="Arial" w:cs="Arial"/>
                <w:color w:val="000000"/>
                <w:sz w:val="22"/>
                <w:szCs w:val="22"/>
                <w:lang w:val="en-AU" w:eastAsia="en-AU"/>
              </w:rPr>
              <w:t>Accrued expenses</w:t>
            </w:r>
          </w:p>
        </w:tc>
        <w:tc>
          <w:tcPr>
            <w:tcW w:w="2695" w:type="dxa"/>
            <w:gridSpan w:val="2"/>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p>
        </w:tc>
        <w:tc>
          <w:tcPr>
            <w:tcW w:w="1417" w:type="dxa"/>
            <w:gridSpan w:val="2"/>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1,483</w:t>
            </w:r>
          </w:p>
        </w:tc>
        <w:tc>
          <w:tcPr>
            <w:tcW w:w="1134" w:type="dxa"/>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1,008</w:t>
            </w:r>
          </w:p>
        </w:tc>
      </w:tr>
      <w:tr w:rsidR="00596592" w:rsidTr="00431F64">
        <w:trPr>
          <w:trHeight w:val="300"/>
        </w:trPr>
        <w:tc>
          <w:tcPr>
            <w:tcW w:w="4990" w:type="dxa"/>
            <w:tcBorders>
              <w:top w:val="nil"/>
              <w:left w:val="nil"/>
              <w:bottom w:val="nil"/>
              <w:right w:val="nil"/>
            </w:tcBorders>
          </w:tcPr>
          <w:p w:rsidR="00596592" w:rsidRDefault="00596592">
            <w:pPr>
              <w:autoSpaceDE w:val="0"/>
              <w:autoSpaceDN w:val="0"/>
              <w:adjustRightInd w:val="0"/>
              <w:rPr>
                <w:rFonts w:ascii="Arial" w:hAnsi="Arial" w:cs="Arial"/>
                <w:color w:val="000000"/>
                <w:sz w:val="22"/>
                <w:szCs w:val="22"/>
                <w:vertAlign w:val="superscript"/>
                <w:lang w:val="en-AU" w:eastAsia="en-AU"/>
              </w:rPr>
            </w:pPr>
            <w:r>
              <w:rPr>
                <w:rFonts w:ascii="Arial" w:hAnsi="Arial" w:cs="Arial"/>
                <w:color w:val="000000"/>
                <w:sz w:val="22"/>
                <w:szCs w:val="22"/>
                <w:lang w:val="en-AU" w:eastAsia="en-AU"/>
              </w:rPr>
              <w:t>Compensation payment</w:t>
            </w:r>
            <w:r>
              <w:rPr>
                <w:rFonts w:ascii="Arial" w:hAnsi="Arial" w:cs="Arial"/>
                <w:color w:val="000000"/>
                <w:sz w:val="22"/>
                <w:szCs w:val="22"/>
                <w:vertAlign w:val="superscript"/>
                <w:lang w:val="en-AU" w:eastAsia="en-AU"/>
              </w:rPr>
              <w:t xml:space="preserve"> (a)</w:t>
            </w:r>
          </w:p>
        </w:tc>
        <w:tc>
          <w:tcPr>
            <w:tcW w:w="2695" w:type="dxa"/>
            <w:gridSpan w:val="2"/>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p>
        </w:tc>
        <w:tc>
          <w:tcPr>
            <w:tcW w:w="1417" w:type="dxa"/>
            <w:gridSpan w:val="2"/>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w:t>
            </w:r>
          </w:p>
        </w:tc>
        <w:tc>
          <w:tcPr>
            <w:tcW w:w="1134" w:type="dxa"/>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8,000</w:t>
            </w:r>
          </w:p>
        </w:tc>
      </w:tr>
      <w:tr w:rsidR="00596592" w:rsidTr="00431F64">
        <w:trPr>
          <w:trHeight w:val="238"/>
        </w:trPr>
        <w:tc>
          <w:tcPr>
            <w:tcW w:w="4990" w:type="dxa"/>
            <w:tcBorders>
              <w:top w:val="nil"/>
              <w:left w:val="nil"/>
              <w:bottom w:val="nil"/>
              <w:right w:val="nil"/>
            </w:tcBorders>
          </w:tcPr>
          <w:p w:rsidR="00596592" w:rsidRDefault="00596592">
            <w:pPr>
              <w:autoSpaceDE w:val="0"/>
              <w:autoSpaceDN w:val="0"/>
              <w:adjustRightInd w:val="0"/>
              <w:rPr>
                <w:rFonts w:ascii="Arial" w:hAnsi="Arial" w:cs="Arial"/>
                <w:color w:val="000000"/>
                <w:sz w:val="22"/>
                <w:szCs w:val="22"/>
                <w:lang w:val="en-AU" w:eastAsia="en-AU"/>
              </w:rPr>
            </w:pPr>
            <w:r>
              <w:rPr>
                <w:rFonts w:ascii="Arial" w:hAnsi="Arial" w:cs="Arial"/>
                <w:color w:val="000000"/>
                <w:sz w:val="22"/>
                <w:szCs w:val="22"/>
                <w:lang w:val="en-AU" w:eastAsia="en-AU"/>
              </w:rPr>
              <w:t>Trade payables</w:t>
            </w:r>
          </w:p>
        </w:tc>
        <w:tc>
          <w:tcPr>
            <w:tcW w:w="2695" w:type="dxa"/>
            <w:gridSpan w:val="2"/>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p>
        </w:tc>
        <w:tc>
          <w:tcPr>
            <w:tcW w:w="1417" w:type="dxa"/>
            <w:gridSpan w:val="2"/>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250</w:t>
            </w:r>
          </w:p>
        </w:tc>
        <w:tc>
          <w:tcPr>
            <w:tcW w:w="1134" w:type="dxa"/>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599</w:t>
            </w:r>
          </w:p>
        </w:tc>
      </w:tr>
      <w:tr w:rsidR="00596592" w:rsidTr="00431F64">
        <w:trPr>
          <w:trHeight w:val="238"/>
        </w:trPr>
        <w:tc>
          <w:tcPr>
            <w:tcW w:w="4990" w:type="dxa"/>
            <w:tcBorders>
              <w:top w:val="nil"/>
              <w:left w:val="nil"/>
              <w:bottom w:val="nil"/>
              <w:right w:val="nil"/>
            </w:tcBorders>
          </w:tcPr>
          <w:p w:rsidR="00596592" w:rsidRDefault="00596592">
            <w:pPr>
              <w:autoSpaceDE w:val="0"/>
              <w:autoSpaceDN w:val="0"/>
              <w:adjustRightInd w:val="0"/>
              <w:rPr>
                <w:rFonts w:ascii="Arial" w:hAnsi="Arial" w:cs="Arial"/>
                <w:color w:val="000000"/>
                <w:sz w:val="22"/>
                <w:szCs w:val="22"/>
                <w:lang w:val="en-AU" w:eastAsia="en-AU"/>
              </w:rPr>
            </w:pPr>
            <w:r>
              <w:rPr>
                <w:rFonts w:ascii="Arial" w:hAnsi="Arial" w:cs="Arial"/>
                <w:color w:val="000000"/>
                <w:sz w:val="22"/>
                <w:szCs w:val="22"/>
                <w:lang w:val="en-AU" w:eastAsia="en-AU"/>
              </w:rPr>
              <w:t>Accrued salaries</w:t>
            </w:r>
          </w:p>
        </w:tc>
        <w:tc>
          <w:tcPr>
            <w:tcW w:w="2695" w:type="dxa"/>
            <w:gridSpan w:val="2"/>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p>
        </w:tc>
        <w:tc>
          <w:tcPr>
            <w:tcW w:w="1417" w:type="dxa"/>
            <w:gridSpan w:val="2"/>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512</w:t>
            </w:r>
          </w:p>
        </w:tc>
        <w:tc>
          <w:tcPr>
            <w:tcW w:w="1134" w:type="dxa"/>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436</w:t>
            </w:r>
          </w:p>
        </w:tc>
      </w:tr>
      <w:tr w:rsidR="00596592" w:rsidTr="00431F64">
        <w:trPr>
          <w:trHeight w:val="238"/>
        </w:trPr>
        <w:tc>
          <w:tcPr>
            <w:tcW w:w="4990" w:type="dxa"/>
            <w:tcBorders>
              <w:top w:val="nil"/>
              <w:left w:val="nil"/>
              <w:bottom w:val="nil"/>
              <w:right w:val="nil"/>
            </w:tcBorders>
          </w:tcPr>
          <w:p w:rsidR="00596592" w:rsidRDefault="00596592">
            <w:pPr>
              <w:autoSpaceDE w:val="0"/>
              <w:autoSpaceDN w:val="0"/>
              <w:adjustRightInd w:val="0"/>
              <w:rPr>
                <w:rFonts w:ascii="Arial" w:hAnsi="Arial" w:cs="Arial"/>
                <w:color w:val="000000"/>
                <w:sz w:val="22"/>
                <w:szCs w:val="22"/>
                <w:lang w:val="en-AU" w:eastAsia="en-AU"/>
              </w:rPr>
            </w:pPr>
            <w:r>
              <w:rPr>
                <w:rFonts w:ascii="Arial" w:hAnsi="Arial" w:cs="Arial"/>
                <w:color w:val="000000"/>
                <w:sz w:val="22"/>
                <w:szCs w:val="22"/>
                <w:lang w:val="en-AU" w:eastAsia="en-AU"/>
              </w:rPr>
              <w:t>GST payable</w:t>
            </w:r>
          </w:p>
        </w:tc>
        <w:tc>
          <w:tcPr>
            <w:tcW w:w="2695" w:type="dxa"/>
            <w:gridSpan w:val="2"/>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p>
        </w:tc>
        <w:tc>
          <w:tcPr>
            <w:tcW w:w="1417" w:type="dxa"/>
            <w:gridSpan w:val="2"/>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653</w:t>
            </w:r>
          </w:p>
        </w:tc>
        <w:tc>
          <w:tcPr>
            <w:tcW w:w="1134" w:type="dxa"/>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236</w:t>
            </w:r>
          </w:p>
        </w:tc>
      </w:tr>
      <w:tr w:rsidR="00596592" w:rsidTr="00431F64">
        <w:trPr>
          <w:trHeight w:val="238"/>
        </w:trPr>
        <w:tc>
          <w:tcPr>
            <w:tcW w:w="4990" w:type="dxa"/>
            <w:tcBorders>
              <w:top w:val="nil"/>
              <w:left w:val="nil"/>
              <w:bottom w:val="nil"/>
              <w:right w:val="nil"/>
            </w:tcBorders>
          </w:tcPr>
          <w:p w:rsidR="00596592" w:rsidRDefault="00596592">
            <w:pPr>
              <w:autoSpaceDE w:val="0"/>
              <w:autoSpaceDN w:val="0"/>
              <w:adjustRightInd w:val="0"/>
              <w:rPr>
                <w:rFonts w:ascii="Arial" w:hAnsi="Arial" w:cs="Arial"/>
                <w:color w:val="000000"/>
                <w:sz w:val="22"/>
                <w:szCs w:val="22"/>
                <w:lang w:val="en-AU" w:eastAsia="en-AU"/>
              </w:rPr>
            </w:pPr>
            <w:r>
              <w:rPr>
                <w:rFonts w:ascii="Arial" w:hAnsi="Arial" w:cs="Arial"/>
                <w:color w:val="000000"/>
                <w:sz w:val="22"/>
                <w:szCs w:val="22"/>
                <w:lang w:val="en-AU" w:eastAsia="en-AU"/>
              </w:rPr>
              <w:t>Other payables</w:t>
            </w:r>
          </w:p>
        </w:tc>
        <w:tc>
          <w:tcPr>
            <w:tcW w:w="2695" w:type="dxa"/>
            <w:gridSpan w:val="2"/>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p>
        </w:tc>
        <w:tc>
          <w:tcPr>
            <w:tcW w:w="1417" w:type="dxa"/>
            <w:gridSpan w:val="2"/>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35</w:t>
            </w:r>
          </w:p>
        </w:tc>
        <w:tc>
          <w:tcPr>
            <w:tcW w:w="1134" w:type="dxa"/>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12</w:t>
            </w:r>
          </w:p>
        </w:tc>
      </w:tr>
      <w:tr w:rsidR="00596592" w:rsidTr="00431F64">
        <w:trPr>
          <w:trHeight w:val="238"/>
        </w:trPr>
        <w:tc>
          <w:tcPr>
            <w:tcW w:w="4990" w:type="dxa"/>
            <w:tcBorders>
              <w:top w:val="nil"/>
              <w:left w:val="nil"/>
              <w:bottom w:val="nil"/>
              <w:right w:val="nil"/>
            </w:tcBorders>
          </w:tcPr>
          <w:p w:rsidR="00596592" w:rsidRDefault="00596592">
            <w:pPr>
              <w:autoSpaceDE w:val="0"/>
              <w:autoSpaceDN w:val="0"/>
              <w:adjustRightInd w:val="0"/>
              <w:rPr>
                <w:rFonts w:ascii="Arial" w:hAnsi="Arial" w:cs="Arial"/>
                <w:b/>
                <w:bCs/>
                <w:color w:val="000000"/>
                <w:sz w:val="22"/>
                <w:szCs w:val="22"/>
                <w:lang w:val="en-AU" w:eastAsia="en-AU"/>
              </w:rPr>
            </w:pPr>
            <w:r>
              <w:rPr>
                <w:rFonts w:ascii="Arial" w:hAnsi="Arial" w:cs="Arial"/>
                <w:b/>
                <w:bCs/>
                <w:color w:val="000000"/>
                <w:sz w:val="22"/>
                <w:szCs w:val="22"/>
                <w:lang w:val="en-AU" w:eastAsia="en-AU"/>
              </w:rPr>
              <w:t>Total</w:t>
            </w:r>
          </w:p>
        </w:tc>
        <w:tc>
          <w:tcPr>
            <w:tcW w:w="2695" w:type="dxa"/>
            <w:gridSpan w:val="2"/>
            <w:tcBorders>
              <w:top w:val="nil"/>
              <w:left w:val="nil"/>
              <w:bottom w:val="nil"/>
              <w:right w:val="nil"/>
            </w:tcBorders>
          </w:tcPr>
          <w:p w:rsidR="00596592" w:rsidRDefault="00596592">
            <w:pPr>
              <w:autoSpaceDE w:val="0"/>
              <w:autoSpaceDN w:val="0"/>
              <w:adjustRightInd w:val="0"/>
              <w:jc w:val="right"/>
              <w:rPr>
                <w:rFonts w:ascii="Arial" w:hAnsi="Arial" w:cs="Arial"/>
                <w:b/>
                <w:bCs/>
                <w:color w:val="000000"/>
                <w:sz w:val="22"/>
                <w:szCs w:val="22"/>
                <w:lang w:val="en-AU" w:eastAsia="en-AU"/>
              </w:rPr>
            </w:pPr>
          </w:p>
        </w:tc>
        <w:tc>
          <w:tcPr>
            <w:tcW w:w="1417" w:type="dxa"/>
            <w:gridSpan w:val="2"/>
            <w:tcBorders>
              <w:top w:val="single" w:sz="6" w:space="0" w:color="auto"/>
              <w:left w:val="nil"/>
              <w:bottom w:val="single" w:sz="6" w:space="0" w:color="auto"/>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2,933</w:t>
            </w:r>
          </w:p>
        </w:tc>
        <w:tc>
          <w:tcPr>
            <w:tcW w:w="1134" w:type="dxa"/>
            <w:tcBorders>
              <w:top w:val="single" w:sz="6" w:space="0" w:color="auto"/>
              <w:left w:val="nil"/>
              <w:bottom w:val="single" w:sz="6" w:space="0" w:color="auto"/>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10,291</w:t>
            </w:r>
          </w:p>
        </w:tc>
      </w:tr>
      <w:tr w:rsidR="00596592" w:rsidTr="00431F64">
        <w:trPr>
          <w:trHeight w:val="238"/>
        </w:trPr>
        <w:tc>
          <w:tcPr>
            <w:tcW w:w="4990" w:type="dxa"/>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p>
        </w:tc>
        <w:tc>
          <w:tcPr>
            <w:tcW w:w="2695" w:type="dxa"/>
            <w:gridSpan w:val="2"/>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p>
        </w:tc>
        <w:tc>
          <w:tcPr>
            <w:tcW w:w="1417" w:type="dxa"/>
            <w:gridSpan w:val="2"/>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p>
        </w:tc>
        <w:tc>
          <w:tcPr>
            <w:tcW w:w="1134" w:type="dxa"/>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p>
        </w:tc>
      </w:tr>
      <w:tr w:rsidR="00596592" w:rsidTr="00431F64">
        <w:trPr>
          <w:trHeight w:val="238"/>
        </w:trPr>
        <w:tc>
          <w:tcPr>
            <w:tcW w:w="10236" w:type="dxa"/>
            <w:gridSpan w:val="6"/>
            <w:tcBorders>
              <w:top w:val="nil"/>
              <w:left w:val="nil"/>
              <w:bottom w:val="nil"/>
              <w:right w:val="nil"/>
            </w:tcBorders>
          </w:tcPr>
          <w:p w:rsidR="00596592" w:rsidRDefault="00596592">
            <w:pPr>
              <w:autoSpaceDE w:val="0"/>
              <w:autoSpaceDN w:val="0"/>
              <w:adjustRightInd w:val="0"/>
              <w:rPr>
                <w:rFonts w:ascii="Arial" w:hAnsi="Arial" w:cs="Arial"/>
                <w:color w:val="000000"/>
                <w:sz w:val="22"/>
                <w:szCs w:val="22"/>
                <w:lang w:val="en-AU" w:eastAsia="en-AU"/>
              </w:rPr>
            </w:pPr>
            <w:r>
              <w:rPr>
                <w:rFonts w:ascii="Arial" w:hAnsi="Arial" w:cs="Arial"/>
                <w:color w:val="000000"/>
                <w:sz w:val="22"/>
                <w:szCs w:val="22"/>
                <w:vertAlign w:val="superscript"/>
                <w:lang w:val="en-AU" w:eastAsia="en-AU"/>
              </w:rPr>
              <w:t>(a)</w:t>
            </w:r>
            <w:r>
              <w:rPr>
                <w:rFonts w:ascii="Arial" w:hAnsi="Arial" w:cs="Arial"/>
                <w:color w:val="000000"/>
                <w:sz w:val="22"/>
                <w:szCs w:val="22"/>
                <w:lang w:val="en-AU" w:eastAsia="en-AU"/>
              </w:rPr>
              <w:t xml:space="preserve"> One off compensation payment relating to nib Stadium recognised as an expense in 2013-14, with funding for the payment and the payment made in 2014-15.</w:t>
            </w:r>
          </w:p>
        </w:tc>
      </w:tr>
      <w:tr w:rsidR="00596592" w:rsidTr="00431F64">
        <w:trPr>
          <w:trHeight w:val="238"/>
        </w:trPr>
        <w:tc>
          <w:tcPr>
            <w:tcW w:w="4990" w:type="dxa"/>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p>
        </w:tc>
        <w:tc>
          <w:tcPr>
            <w:tcW w:w="2695" w:type="dxa"/>
            <w:gridSpan w:val="2"/>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p>
        </w:tc>
        <w:tc>
          <w:tcPr>
            <w:tcW w:w="1417" w:type="dxa"/>
            <w:gridSpan w:val="2"/>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p>
        </w:tc>
        <w:tc>
          <w:tcPr>
            <w:tcW w:w="1134" w:type="dxa"/>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p>
        </w:tc>
      </w:tr>
      <w:tr w:rsidR="00596592" w:rsidTr="00431F64">
        <w:trPr>
          <w:trHeight w:val="238"/>
        </w:trPr>
        <w:tc>
          <w:tcPr>
            <w:tcW w:w="4990" w:type="dxa"/>
            <w:tcBorders>
              <w:top w:val="nil"/>
              <w:left w:val="nil"/>
              <w:bottom w:val="nil"/>
              <w:right w:val="nil"/>
            </w:tcBorders>
          </w:tcPr>
          <w:p w:rsidR="00596592" w:rsidRDefault="00596592">
            <w:pPr>
              <w:autoSpaceDE w:val="0"/>
              <w:autoSpaceDN w:val="0"/>
              <w:adjustRightInd w:val="0"/>
              <w:rPr>
                <w:rFonts w:ascii="Arial" w:hAnsi="Arial" w:cs="Arial"/>
                <w:b/>
                <w:bCs/>
                <w:color w:val="000000"/>
                <w:sz w:val="22"/>
                <w:szCs w:val="22"/>
                <w:lang w:val="en-AU" w:eastAsia="en-AU"/>
              </w:rPr>
            </w:pPr>
            <w:r w:rsidRPr="00596592">
              <w:rPr>
                <w:rFonts w:ascii="Arial" w:hAnsi="Arial" w:cs="Arial"/>
                <w:b/>
                <w:bCs/>
                <w:color w:val="00B0F0"/>
                <w:sz w:val="24"/>
                <w:szCs w:val="24"/>
                <w:lang w:val="en-AU" w:eastAsia="en-AU"/>
              </w:rPr>
              <w:t>24. Provisions</w:t>
            </w:r>
          </w:p>
        </w:tc>
        <w:tc>
          <w:tcPr>
            <w:tcW w:w="2695" w:type="dxa"/>
            <w:gridSpan w:val="2"/>
            <w:tcBorders>
              <w:top w:val="nil"/>
              <w:left w:val="nil"/>
              <w:bottom w:val="nil"/>
              <w:right w:val="nil"/>
            </w:tcBorders>
          </w:tcPr>
          <w:p w:rsidR="00596592" w:rsidRDefault="00596592">
            <w:pPr>
              <w:autoSpaceDE w:val="0"/>
              <w:autoSpaceDN w:val="0"/>
              <w:adjustRightInd w:val="0"/>
              <w:jc w:val="right"/>
              <w:rPr>
                <w:rFonts w:ascii="Arial" w:hAnsi="Arial" w:cs="Arial"/>
                <w:b/>
                <w:bCs/>
                <w:color w:val="000000"/>
                <w:sz w:val="22"/>
                <w:szCs w:val="22"/>
                <w:lang w:val="en-AU" w:eastAsia="en-AU"/>
              </w:rPr>
            </w:pPr>
          </w:p>
        </w:tc>
        <w:tc>
          <w:tcPr>
            <w:tcW w:w="1417" w:type="dxa"/>
            <w:gridSpan w:val="2"/>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p>
        </w:tc>
        <w:tc>
          <w:tcPr>
            <w:tcW w:w="1134" w:type="dxa"/>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p>
        </w:tc>
      </w:tr>
      <w:tr w:rsidR="00596592" w:rsidTr="00431F64">
        <w:trPr>
          <w:trHeight w:val="238"/>
        </w:trPr>
        <w:tc>
          <w:tcPr>
            <w:tcW w:w="4990" w:type="dxa"/>
            <w:tcBorders>
              <w:top w:val="nil"/>
              <w:left w:val="nil"/>
              <w:bottom w:val="nil"/>
              <w:right w:val="nil"/>
            </w:tcBorders>
          </w:tcPr>
          <w:p w:rsidR="00596592" w:rsidRDefault="00596592">
            <w:pPr>
              <w:autoSpaceDE w:val="0"/>
              <w:autoSpaceDN w:val="0"/>
              <w:adjustRightInd w:val="0"/>
              <w:rPr>
                <w:rFonts w:ascii="Arial" w:hAnsi="Arial" w:cs="Arial"/>
                <w:color w:val="000000"/>
                <w:sz w:val="22"/>
                <w:szCs w:val="22"/>
                <w:u w:val="single"/>
                <w:lang w:val="en-AU" w:eastAsia="en-AU"/>
              </w:rPr>
            </w:pPr>
            <w:r>
              <w:rPr>
                <w:rFonts w:ascii="Arial" w:hAnsi="Arial" w:cs="Arial"/>
                <w:color w:val="000000"/>
                <w:sz w:val="22"/>
                <w:szCs w:val="22"/>
                <w:u w:val="single"/>
                <w:lang w:val="en-AU" w:eastAsia="en-AU"/>
              </w:rPr>
              <w:t>Current</w:t>
            </w:r>
          </w:p>
        </w:tc>
        <w:tc>
          <w:tcPr>
            <w:tcW w:w="2695" w:type="dxa"/>
            <w:gridSpan w:val="2"/>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u w:val="single"/>
                <w:lang w:val="en-AU" w:eastAsia="en-AU"/>
              </w:rPr>
            </w:pPr>
          </w:p>
        </w:tc>
        <w:tc>
          <w:tcPr>
            <w:tcW w:w="1417" w:type="dxa"/>
            <w:gridSpan w:val="2"/>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p>
        </w:tc>
        <w:tc>
          <w:tcPr>
            <w:tcW w:w="1134" w:type="dxa"/>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p>
        </w:tc>
      </w:tr>
      <w:tr w:rsidR="00596592" w:rsidTr="00431F64">
        <w:trPr>
          <w:trHeight w:val="238"/>
        </w:trPr>
        <w:tc>
          <w:tcPr>
            <w:tcW w:w="4990" w:type="dxa"/>
            <w:tcBorders>
              <w:top w:val="nil"/>
              <w:left w:val="nil"/>
              <w:bottom w:val="nil"/>
              <w:right w:val="nil"/>
            </w:tcBorders>
          </w:tcPr>
          <w:p w:rsidR="00596592" w:rsidRDefault="00596592">
            <w:pPr>
              <w:autoSpaceDE w:val="0"/>
              <w:autoSpaceDN w:val="0"/>
              <w:adjustRightInd w:val="0"/>
              <w:rPr>
                <w:rFonts w:ascii="Arial" w:hAnsi="Arial" w:cs="Arial"/>
                <w:i/>
                <w:iCs/>
                <w:color w:val="000000"/>
                <w:sz w:val="22"/>
                <w:szCs w:val="22"/>
                <w:lang w:val="en-AU" w:eastAsia="en-AU"/>
              </w:rPr>
            </w:pPr>
            <w:r>
              <w:rPr>
                <w:rFonts w:ascii="Arial" w:hAnsi="Arial" w:cs="Arial"/>
                <w:i/>
                <w:iCs/>
                <w:color w:val="000000"/>
                <w:sz w:val="22"/>
                <w:szCs w:val="22"/>
                <w:lang w:val="en-AU" w:eastAsia="en-AU"/>
              </w:rPr>
              <w:t>Employee benefits provision</w:t>
            </w:r>
          </w:p>
        </w:tc>
        <w:tc>
          <w:tcPr>
            <w:tcW w:w="2695" w:type="dxa"/>
            <w:gridSpan w:val="2"/>
            <w:tcBorders>
              <w:top w:val="nil"/>
              <w:left w:val="nil"/>
              <w:bottom w:val="nil"/>
              <w:right w:val="nil"/>
            </w:tcBorders>
          </w:tcPr>
          <w:p w:rsidR="00596592" w:rsidRDefault="00596592">
            <w:pPr>
              <w:autoSpaceDE w:val="0"/>
              <w:autoSpaceDN w:val="0"/>
              <w:adjustRightInd w:val="0"/>
              <w:jc w:val="right"/>
              <w:rPr>
                <w:rFonts w:ascii="Arial" w:hAnsi="Arial" w:cs="Arial"/>
                <w:i/>
                <w:iCs/>
                <w:color w:val="000000"/>
                <w:sz w:val="22"/>
                <w:szCs w:val="22"/>
                <w:lang w:val="en-AU" w:eastAsia="en-AU"/>
              </w:rPr>
            </w:pPr>
          </w:p>
        </w:tc>
        <w:tc>
          <w:tcPr>
            <w:tcW w:w="1417" w:type="dxa"/>
            <w:gridSpan w:val="2"/>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p>
        </w:tc>
        <w:tc>
          <w:tcPr>
            <w:tcW w:w="1134" w:type="dxa"/>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p>
        </w:tc>
      </w:tr>
      <w:tr w:rsidR="00596592" w:rsidTr="00431F64">
        <w:trPr>
          <w:trHeight w:val="238"/>
        </w:trPr>
        <w:tc>
          <w:tcPr>
            <w:tcW w:w="4990" w:type="dxa"/>
            <w:tcBorders>
              <w:top w:val="nil"/>
              <w:left w:val="nil"/>
              <w:bottom w:val="nil"/>
              <w:right w:val="nil"/>
            </w:tcBorders>
          </w:tcPr>
          <w:p w:rsidR="00596592" w:rsidRDefault="00596592">
            <w:pPr>
              <w:autoSpaceDE w:val="0"/>
              <w:autoSpaceDN w:val="0"/>
              <w:adjustRightInd w:val="0"/>
              <w:rPr>
                <w:rFonts w:ascii="Arial" w:hAnsi="Arial" w:cs="Arial"/>
                <w:color w:val="000000"/>
                <w:sz w:val="22"/>
                <w:szCs w:val="22"/>
                <w:vertAlign w:val="superscript"/>
                <w:lang w:val="en-AU" w:eastAsia="en-AU"/>
              </w:rPr>
            </w:pPr>
            <w:r>
              <w:rPr>
                <w:rFonts w:ascii="Arial" w:hAnsi="Arial" w:cs="Arial"/>
                <w:color w:val="000000"/>
                <w:sz w:val="22"/>
                <w:szCs w:val="22"/>
                <w:lang w:val="en-AU" w:eastAsia="en-AU"/>
              </w:rPr>
              <w:t xml:space="preserve">  Annual leave</w:t>
            </w:r>
            <w:r>
              <w:rPr>
                <w:rFonts w:ascii="Arial" w:hAnsi="Arial" w:cs="Arial"/>
                <w:color w:val="000000"/>
                <w:sz w:val="22"/>
                <w:szCs w:val="22"/>
                <w:vertAlign w:val="superscript"/>
                <w:lang w:val="en-AU" w:eastAsia="en-AU"/>
              </w:rPr>
              <w:t xml:space="preserve"> (a)</w:t>
            </w:r>
          </w:p>
        </w:tc>
        <w:tc>
          <w:tcPr>
            <w:tcW w:w="2695" w:type="dxa"/>
            <w:gridSpan w:val="2"/>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p>
        </w:tc>
        <w:tc>
          <w:tcPr>
            <w:tcW w:w="1417" w:type="dxa"/>
            <w:gridSpan w:val="2"/>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1,081</w:t>
            </w:r>
          </w:p>
        </w:tc>
        <w:tc>
          <w:tcPr>
            <w:tcW w:w="1134" w:type="dxa"/>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871</w:t>
            </w:r>
          </w:p>
        </w:tc>
      </w:tr>
      <w:tr w:rsidR="00596592" w:rsidTr="00431F64">
        <w:trPr>
          <w:trHeight w:val="238"/>
        </w:trPr>
        <w:tc>
          <w:tcPr>
            <w:tcW w:w="4990" w:type="dxa"/>
            <w:tcBorders>
              <w:top w:val="nil"/>
              <w:left w:val="nil"/>
              <w:bottom w:val="nil"/>
              <w:right w:val="nil"/>
            </w:tcBorders>
          </w:tcPr>
          <w:p w:rsidR="00596592" w:rsidRDefault="00596592">
            <w:pPr>
              <w:autoSpaceDE w:val="0"/>
              <w:autoSpaceDN w:val="0"/>
              <w:adjustRightInd w:val="0"/>
              <w:rPr>
                <w:rFonts w:ascii="Arial" w:hAnsi="Arial" w:cs="Arial"/>
                <w:color w:val="000000"/>
                <w:sz w:val="22"/>
                <w:szCs w:val="22"/>
                <w:vertAlign w:val="superscript"/>
                <w:lang w:val="en-AU" w:eastAsia="en-AU"/>
              </w:rPr>
            </w:pPr>
            <w:r>
              <w:rPr>
                <w:rFonts w:ascii="Arial" w:hAnsi="Arial" w:cs="Arial"/>
                <w:color w:val="000000"/>
                <w:sz w:val="22"/>
                <w:szCs w:val="22"/>
                <w:lang w:val="en-AU" w:eastAsia="en-AU"/>
              </w:rPr>
              <w:t xml:space="preserve">  Long service leave </w:t>
            </w:r>
            <w:r>
              <w:rPr>
                <w:rFonts w:ascii="Arial" w:hAnsi="Arial" w:cs="Arial"/>
                <w:color w:val="000000"/>
                <w:sz w:val="22"/>
                <w:szCs w:val="22"/>
                <w:vertAlign w:val="superscript"/>
                <w:lang w:val="en-AU" w:eastAsia="en-AU"/>
              </w:rPr>
              <w:t>(b)</w:t>
            </w:r>
          </w:p>
        </w:tc>
        <w:tc>
          <w:tcPr>
            <w:tcW w:w="2695" w:type="dxa"/>
            <w:gridSpan w:val="2"/>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p>
        </w:tc>
        <w:tc>
          <w:tcPr>
            <w:tcW w:w="1417" w:type="dxa"/>
            <w:gridSpan w:val="2"/>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976</w:t>
            </w:r>
          </w:p>
        </w:tc>
        <w:tc>
          <w:tcPr>
            <w:tcW w:w="1134" w:type="dxa"/>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903</w:t>
            </w:r>
          </w:p>
        </w:tc>
      </w:tr>
      <w:tr w:rsidR="00596592" w:rsidTr="00431F64">
        <w:trPr>
          <w:trHeight w:val="238"/>
        </w:trPr>
        <w:tc>
          <w:tcPr>
            <w:tcW w:w="4990" w:type="dxa"/>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p>
        </w:tc>
        <w:tc>
          <w:tcPr>
            <w:tcW w:w="2695" w:type="dxa"/>
            <w:gridSpan w:val="2"/>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p>
        </w:tc>
        <w:tc>
          <w:tcPr>
            <w:tcW w:w="1417" w:type="dxa"/>
            <w:gridSpan w:val="2"/>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p>
        </w:tc>
        <w:tc>
          <w:tcPr>
            <w:tcW w:w="1134" w:type="dxa"/>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p>
        </w:tc>
      </w:tr>
      <w:tr w:rsidR="00596592" w:rsidTr="00431F64">
        <w:trPr>
          <w:trHeight w:val="238"/>
        </w:trPr>
        <w:tc>
          <w:tcPr>
            <w:tcW w:w="4990" w:type="dxa"/>
            <w:tcBorders>
              <w:top w:val="nil"/>
              <w:left w:val="nil"/>
              <w:bottom w:val="nil"/>
              <w:right w:val="nil"/>
            </w:tcBorders>
          </w:tcPr>
          <w:p w:rsidR="00596592" w:rsidRDefault="00596592">
            <w:pPr>
              <w:autoSpaceDE w:val="0"/>
              <w:autoSpaceDN w:val="0"/>
              <w:adjustRightInd w:val="0"/>
              <w:rPr>
                <w:rFonts w:ascii="Arial" w:hAnsi="Arial" w:cs="Arial"/>
                <w:i/>
                <w:iCs/>
                <w:color w:val="000000"/>
                <w:sz w:val="22"/>
                <w:szCs w:val="22"/>
                <w:lang w:val="en-AU" w:eastAsia="en-AU"/>
              </w:rPr>
            </w:pPr>
            <w:r>
              <w:rPr>
                <w:rFonts w:ascii="Arial" w:hAnsi="Arial" w:cs="Arial"/>
                <w:i/>
                <w:iCs/>
                <w:color w:val="000000"/>
                <w:sz w:val="22"/>
                <w:szCs w:val="22"/>
                <w:lang w:val="en-AU" w:eastAsia="en-AU"/>
              </w:rPr>
              <w:t>Other provisions</w:t>
            </w:r>
          </w:p>
        </w:tc>
        <w:tc>
          <w:tcPr>
            <w:tcW w:w="2695" w:type="dxa"/>
            <w:gridSpan w:val="2"/>
            <w:tcBorders>
              <w:top w:val="nil"/>
              <w:left w:val="nil"/>
              <w:bottom w:val="nil"/>
              <w:right w:val="nil"/>
            </w:tcBorders>
          </w:tcPr>
          <w:p w:rsidR="00596592" w:rsidRDefault="00596592">
            <w:pPr>
              <w:autoSpaceDE w:val="0"/>
              <w:autoSpaceDN w:val="0"/>
              <w:adjustRightInd w:val="0"/>
              <w:jc w:val="right"/>
              <w:rPr>
                <w:rFonts w:ascii="Arial" w:hAnsi="Arial" w:cs="Arial"/>
                <w:i/>
                <w:iCs/>
                <w:color w:val="000000"/>
                <w:sz w:val="22"/>
                <w:szCs w:val="22"/>
                <w:lang w:val="en-AU" w:eastAsia="en-AU"/>
              </w:rPr>
            </w:pPr>
          </w:p>
        </w:tc>
        <w:tc>
          <w:tcPr>
            <w:tcW w:w="1417" w:type="dxa"/>
            <w:gridSpan w:val="2"/>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p>
        </w:tc>
        <w:tc>
          <w:tcPr>
            <w:tcW w:w="1134" w:type="dxa"/>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p>
        </w:tc>
      </w:tr>
      <w:tr w:rsidR="00596592" w:rsidTr="00431F64">
        <w:trPr>
          <w:trHeight w:val="238"/>
        </w:trPr>
        <w:tc>
          <w:tcPr>
            <w:tcW w:w="4990" w:type="dxa"/>
            <w:tcBorders>
              <w:top w:val="nil"/>
              <w:left w:val="nil"/>
              <w:bottom w:val="nil"/>
              <w:right w:val="nil"/>
            </w:tcBorders>
          </w:tcPr>
          <w:p w:rsidR="00596592" w:rsidRDefault="00596592">
            <w:pPr>
              <w:autoSpaceDE w:val="0"/>
              <w:autoSpaceDN w:val="0"/>
              <w:adjustRightInd w:val="0"/>
              <w:rPr>
                <w:rFonts w:ascii="Arial" w:hAnsi="Arial" w:cs="Arial"/>
                <w:color w:val="000000"/>
                <w:sz w:val="22"/>
                <w:szCs w:val="22"/>
                <w:vertAlign w:val="superscript"/>
                <w:lang w:val="en-AU" w:eastAsia="en-AU"/>
              </w:rPr>
            </w:pPr>
            <w:r>
              <w:rPr>
                <w:rFonts w:ascii="Arial" w:hAnsi="Arial" w:cs="Arial"/>
                <w:color w:val="000000"/>
                <w:sz w:val="22"/>
                <w:szCs w:val="22"/>
                <w:lang w:val="en-AU" w:eastAsia="en-AU"/>
              </w:rPr>
              <w:t xml:space="preserve">  Employment on-costs </w:t>
            </w:r>
            <w:r>
              <w:rPr>
                <w:rFonts w:ascii="Arial" w:hAnsi="Arial" w:cs="Arial"/>
                <w:color w:val="000000"/>
                <w:sz w:val="22"/>
                <w:szCs w:val="22"/>
                <w:vertAlign w:val="superscript"/>
                <w:lang w:val="en-AU" w:eastAsia="en-AU"/>
              </w:rPr>
              <w:t>(c)</w:t>
            </w:r>
          </w:p>
        </w:tc>
        <w:tc>
          <w:tcPr>
            <w:tcW w:w="2695" w:type="dxa"/>
            <w:gridSpan w:val="2"/>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p>
        </w:tc>
        <w:tc>
          <w:tcPr>
            <w:tcW w:w="1417" w:type="dxa"/>
            <w:gridSpan w:val="2"/>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152</w:t>
            </w:r>
          </w:p>
        </w:tc>
        <w:tc>
          <w:tcPr>
            <w:tcW w:w="1134" w:type="dxa"/>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133</w:t>
            </w:r>
          </w:p>
        </w:tc>
      </w:tr>
      <w:tr w:rsidR="00596592" w:rsidTr="00431F64">
        <w:trPr>
          <w:trHeight w:val="238"/>
        </w:trPr>
        <w:tc>
          <w:tcPr>
            <w:tcW w:w="4990" w:type="dxa"/>
            <w:tcBorders>
              <w:top w:val="nil"/>
              <w:left w:val="nil"/>
              <w:bottom w:val="nil"/>
              <w:right w:val="nil"/>
            </w:tcBorders>
          </w:tcPr>
          <w:p w:rsidR="00596592" w:rsidRDefault="00596592">
            <w:pPr>
              <w:autoSpaceDE w:val="0"/>
              <w:autoSpaceDN w:val="0"/>
              <w:adjustRightInd w:val="0"/>
              <w:jc w:val="right"/>
              <w:rPr>
                <w:rFonts w:ascii="Arial" w:hAnsi="Arial" w:cs="Arial"/>
                <w:b/>
                <w:bCs/>
                <w:color w:val="000000"/>
                <w:sz w:val="22"/>
                <w:szCs w:val="22"/>
                <w:lang w:val="en-AU" w:eastAsia="en-AU"/>
              </w:rPr>
            </w:pPr>
          </w:p>
        </w:tc>
        <w:tc>
          <w:tcPr>
            <w:tcW w:w="2695" w:type="dxa"/>
            <w:gridSpan w:val="2"/>
            <w:tcBorders>
              <w:top w:val="nil"/>
              <w:left w:val="nil"/>
              <w:bottom w:val="nil"/>
              <w:right w:val="nil"/>
            </w:tcBorders>
          </w:tcPr>
          <w:p w:rsidR="00596592" w:rsidRDefault="00596592">
            <w:pPr>
              <w:autoSpaceDE w:val="0"/>
              <w:autoSpaceDN w:val="0"/>
              <w:adjustRightInd w:val="0"/>
              <w:jc w:val="right"/>
              <w:rPr>
                <w:rFonts w:ascii="Arial" w:hAnsi="Arial" w:cs="Arial"/>
                <w:b/>
                <w:bCs/>
                <w:color w:val="000000"/>
                <w:sz w:val="22"/>
                <w:szCs w:val="22"/>
                <w:lang w:val="en-AU" w:eastAsia="en-AU"/>
              </w:rPr>
            </w:pPr>
          </w:p>
        </w:tc>
        <w:tc>
          <w:tcPr>
            <w:tcW w:w="1417" w:type="dxa"/>
            <w:gridSpan w:val="2"/>
            <w:tcBorders>
              <w:top w:val="single" w:sz="6" w:space="0" w:color="auto"/>
              <w:left w:val="nil"/>
              <w:bottom w:val="single" w:sz="6" w:space="0" w:color="auto"/>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2,209</w:t>
            </w:r>
          </w:p>
        </w:tc>
        <w:tc>
          <w:tcPr>
            <w:tcW w:w="1134" w:type="dxa"/>
            <w:tcBorders>
              <w:top w:val="single" w:sz="6" w:space="0" w:color="auto"/>
              <w:left w:val="nil"/>
              <w:bottom w:val="single" w:sz="6" w:space="0" w:color="auto"/>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1,907</w:t>
            </w:r>
          </w:p>
        </w:tc>
      </w:tr>
      <w:tr w:rsidR="00596592" w:rsidTr="00431F64">
        <w:trPr>
          <w:trHeight w:val="238"/>
        </w:trPr>
        <w:tc>
          <w:tcPr>
            <w:tcW w:w="4990" w:type="dxa"/>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p>
        </w:tc>
        <w:tc>
          <w:tcPr>
            <w:tcW w:w="2695" w:type="dxa"/>
            <w:gridSpan w:val="2"/>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p>
        </w:tc>
        <w:tc>
          <w:tcPr>
            <w:tcW w:w="1417" w:type="dxa"/>
            <w:gridSpan w:val="2"/>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p>
        </w:tc>
        <w:tc>
          <w:tcPr>
            <w:tcW w:w="1134" w:type="dxa"/>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p>
        </w:tc>
      </w:tr>
      <w:tr w:rsidR="00596592" w:rsidTr="00431F64">
        <w:trPr>
          <w:trHeight w:val="238"/>
        </w:trPr>
        <w:tc>
          <w:tcPr>
            <w:tcW w:w="4990" w:type="dxa"/>
            <w:tcBorders>
              <w:top w:val="nil"/>
              <w:left w:val="nil"/>
              <w:bottom w:val="nil"/>
              <w:right w:val="nil"/>
            </w:tcBorders>
          </w:tcPr>
          <w:p w:rsidR="00596592" w:rsidRDefault="00596592">
            <w:pPr>
              <w:autoSpaceDE w:val="0"/>
              <w:autoSpaceDN w:val="0"/>
              <w:adjustRightInd w:val="0"/>
              <w:rPr>
                <w:rFonts w:ascii="Arial" w:hAnsi="Arial" w:cs="Arial"/>
                <w:color w:val="000000"/>
                <w:sz w:val="22"/>
                <w:szCs w:val="22"/>
                <w:u w:val="single"/>
                <w:lang w:val="en-AU" w:eastAsia="en-AU"/>
              </w:rPr>
            </w:pPr>
            <w:r>
              <w:rPr>
                <w:rFonts w:ascii="Arial" w:hAnsi="Arial" w:cs="Arial"/>
                <w:color w:val="000000"/>
                <w:sz w:val="22"/>
                <w:szCs w:val="22"/>
                <w:u w:val="single"/>
                <w:lang w:val="en-AU" w:eastAsia="en-AU"/>
              </w:rPr>
              <w:t>Non-current</w:t>
            </w:r>
          </w:p>
        </w:tc>
        <w:tc>
          <w:tcPr>
            <w:tcW w:w="2695" w:type="dxa"/>
            <w:gridSpan w:val="2"/>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u w:val="single"/>
                <w:lang w:val="en-AU" w:eastAsia="en-AU"/>
              </w:rPr>
            </w:pPr>
          </w:p>
        </w:tc>
        <w:tc>
          <w:tcPr>
            <w:tcW w:w="1417" w:type="dxa"/>
            <w:gridSpan w:val="2"/>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p>
        </w:tc>
        <w:tc>
          <w:tcPr>
            <w:tcW w:w="1134" w:type="dxa"/>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p>
        </w:tc>
      </w:tr>
      <w:tr w:rsidR="00596592" w:rsidTr="00431F64">
        <w:trPr>
          <w:trHeight w:val="238"/>
        </w:trPr>
        <w:tc>
          <w:tcPr>
            <w:tcW w:w="4990" w:type="dxa"/>
            <w:tcBorders>
              <w:top w:val="nil"/>
              <w:left w:val="nil"/>
              <w:bottom w:val="nil"/>
              <w:right w:val="nil"/>
            </w:tcBorders>
          </w:tcPr>
          <w:p w:rsidR="00596592" w:rsidRDefault="00596592">
            <w:pPr>
              <w:autoSpaceDE w:val="0"/>
              <w:autoSpaceDN w:val="0"/>
              <w:adjustRightInd w:val="0"/>
              <w:rPr>
                <w:rFonts w:ascii="Arial" w:hAnsi="Arial" w:cs="Arial"/>
                <w:i/>
                <w:iCs/>
                <w:color w:val="000000"/>
                <w:sz w:val="22"/>
                <w:szCs w:val="22"/>
                <w:lang w:val="en-AU" w:eastAsia="en-AU"/>
              </w:rPr>
            </w:pPr>
            <w:r>
              <w:rPr>
                <w:rFonts w:ascii="Arial" w:hAnsi="Arial" w:cs="Arial"/>
                <w:i/>
                <w:iCs/>
                <w:color w:val="000000"/>
                <w:sz w:val="22"/>
                <w:szCs w:val="22"/>
                <w:lang w:val="en-AU" w:eastAsia="en-AU"/>
              </w:rPr>
              <w:t>Employee benefits provision</w:t>
            </w:r>
          </w:p>
        </w:tc>
        <w:tc>
          <w:tcPr>
            <w:tcW w:w="2695" w:type="dxa"/>
            <w:gridSpan w:val="2"/>
            <w:tcBorders>
              <w:top w:val="nil"/>
              <w:left w:val="nil"/>
              <w:bottom w:val="nil"/>
              <w:right w:val="nil"/>
            </w:tcBorders>
          </w:tcPr>
          <w:p w:rsidR="00596592" w:rsidRDefault="00596592">
            <w:pPr>
              <w:autoSpaceDE w:val="0"/>
              <w:autoSpaceDN w:val="0"/>
              <w:adjustRightInd w:val="0"/>
              <w:jc w:val="right"/>
              <w:rPr>
                <w:rFonts w:ascii="Arial" w:hAnsi="Arial" w:cs="Arial"/>
                <w:i/>
                <w:iCs/>
                <w:color w:val="000000"/>
                <w:sz w:val="22"/>
                <w:szCs w:val="22"/>
                <w:lang w:val="en-AU" w:eastAsia="en-AU"/>
              </w:rPr>
            </w:pPr>
          </w:p>
        </w:tc>
        <w:tc>
          <w:tcPr>
            <w:tcW w:w="1417" w:type="dxa"/>
            <w:gridSpan w:val="2"/>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p>
        </w:tc>
        <w:tc>
          <w:tcPr>
            <w:tcW w:w="1134" w:type="dxa"/>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p>
        </w:tc>
      </w:tr>
      <w:tr w:rsidR="00596592" w:rsidTr="00431F64">
        <w:trPr>
          <w:trHeight w:val="238"/>
        </w:trPr>
        <w:tc>
          <w:tcPr>
            <w:tcW w:w="4990" w:type="dxa"/>
            <w:tcBorders>
              <w:top w:val="nil"/>
              <w:left w:val="nil"/>
              <w:bottom w:val="nil"/>
              <w:right w:val="nil"/>
            </w:tcBorders>
          </w:tcPr>
          <w:p w:rsidR="00596592" w:rsidRDefault="00596592">
            <w:pPr>
              <w:autoSpaceDE w:val="0"/>
              <w:autoSpaceDN w:val="0"/>
              <w:adjustRightInd w:val="0"/>
              <w:rPr>
                <w:rFonts w:ascii="Arial" w:hAnsi="Arial" w:cs="Arial"/>
                <w:color w:val="000000"/>
                <w:sz w:val="22"/>
                <w:szCs w:val="22"/>
                <w:vertAlign w:val="superscript"/>
                <w:lang w:val="en-AU" w:eastAsia="en-AU"/>
              </w:rPr>
            </w:pPr>
            <w:r>
              <w:rPr>
                <w:rFonts w:ascii="Arial" w:hAnsi="Arial" w:cs="Arial"/>
                <w:color w:val="000000"/>
                <w:sz w:val="22"/>
                <w:szCs w:val="22"/>
                <w:lang w:val="en-AU" w:eastAsia="en-AU"/>
              </w:rPr>
              <w:t xml:space="preserve">  Long service leave </w:t>
            </w:r>
            <w:r>
              <w:rPr>
                <w:rFonts w:ascii="Arial" w:hAnsi="Arial" w:cs="Arial"/>
                <w:color w:val="000000"/>
                <w:sz w:val="22"/>
                <w:szCs w:val="22"/>
                <w:vertAlign w:val="superscript"/>
                <w:lang w:val="en-AU" w:eastAsia="en-AU"/>
              </w:rPr>
              <w:t>(b)</w:t>
            </w:r>
          </w:p>
        </w:tc>
        <w:tc>
          <w:tcPr>
            <w:tcW w:w="2695" w:type="dxa"/>
            <w:gridSpan w:val="2"/>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p>
        </w:tc>
        <w:tc>
          <w:tcPr>
            <w:tcW w:w="1417" w:type="dxa"/>
            <w:gridSpan w:val="2"/>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853</w:t>
            </w:r>
          </w:p>
        </w:tc>
        <w:tc>
          <w:tcPr>
            <w:tcW w:w="1134" w:type="dxa"/>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780</w:t>
            </w:r>
          </w:p>
        </w:tc>
      </w:tr>
      <w:tr w:rsidR="00596592" w:rsidTr="00431F64">
        <w:trPr>
          <w:trHeight w:val="238"/>
        </w:trPr>
        <w:tc>
          <w:tcPr>
            <w:tcW w:w="4990" w:type="dxa"/>
            <w:tcBorders>
              <w:top w:val="nil"/>
              <w:left w:val="nil"/>
              <w:bottom w:val="nil"/>
              <w:right w:val="nil"/>
            </w:tcBorders>
          </w:tcPr>
          <w:p w:rsidR="00596592" w:rsidRDefault="00596592">
            <w:pPr>
              <w:autoSpaceDE w:val="0"/>
              <w:autoSpaceDN w:val="0"/>
              <w:adjustRightInd w:val="0"/>
              <w:jc w:val="right"/>
              <w:rPr>
                <w:rFonts w:ascii="Arial" w:hAnsi="Arial" w:cs="Arial"/>
                <w:b/>
                <w:bCs/>
                <w:color w:val="000000"/>
                <w:sz w:val="22"/>
                <w:szCs w:val="22"/>
                <w:lang w:val="en-AU" w:eastAsia="en-AU"/>
              </w:rPr>
            </w:pPr>
          </w:p>
        </w:tc>
        <w:tc>
          <w:tcPr>
            <w:tcW w:w="2695" w:type="dxa"/>
            <w:gridSpan w:val="2"/>
            <w:tcBorders>
              <w:top w:val="nil"/>
              <w:left w:val="nil"/>
              <w:bottom w:val="nil"/>
              <w:right w:val="nil"/>
            </w:tcBorders>
          </w:tcPr>
          <w:p w:rsidR="00596592" w:rsidRDefault="00596592">
            <w:pPr>
              <w:autoSpaceDE w:val="0"/>
              <w:autoSpaceDN w:val="0"/>
              <w:adjustRightInd w:val="0"/>
              <w:jc w:val="right"/>
              <w:rPr>
                <w:rFonts w:ascii="Arial" w:hAnsi="Arial" w:cs="Arial"/>
                <w:b/>
                <w:bCs/>
                <w:color w:val="000000"/>
                <w:sz w:val="22"/>
                <w:szCs w:val="22"/>
                <w:lang w:val="en-AU" w:eastAsia="en-AU"/>
              </w:rPr>
            </w:pPr>
          </w:p>
        </w:tc>
        <w:tc>
          <w:tcPr>
            <w:tcW w:w="1417" w:type="dxa"/>
            <w:gridSpan w:val="2"/>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p>
        </w:tc>
        <w:tc>
          <w:tcPr>
            <w:tcW w:w="1134" w:type="dxa"/>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p>
        </w:tc>
      </w:tr>
      <w:tr w:rsidR="00596592" w:rsidTr="00431F64">
        <w:trPr>
          <w:trHeight w:val="238"/>
        </w:trPr>
        <w:tc>
          <w:tcPr>
            <w:tcW w:w="4990" w:type="dxa"/>
            <w:tcBorders>
              <w:top w:val="nil"/>
              <w:left w:val="nil"/>
              <w:bottom w:val="nil"/>
              <w:right w:val="nil"/>
            </w:tcBorders>
          </w:tcPr>
          <w:p w:rsidR="00596592" w:rsidRDefault="00596592">
            <w:pPr>
              <w:autoSpaceDE w:val="0"/>
              <w:autoSpaceDN w:val="0"/>
              <w:adjustRightInd w:val="0"/>
              <w:rPr>
                <w:rFonts w:ascii="Arial" w:hAnsi="Arial" w:cs="Arial"/>
                <w:i/>
                <w:iCs/>
                <w:color w:val="000000"/>
                <w:sz w:val="22"/>
                <w:szCs w:val="22"/>
                <w:lang w:val="en-AU" w:eastAsia="en-AU"/>
              </w:rPr>
            </w:pPr>
            <w:r>
              <w:rPr>
                <w:rFonts w:ascii="Arial" w:hAnsi="Arial" w:cs="Arial"/>
                <w:i/>
                <w:iCs/>
                <w:color w:val="000000"/>
                <w:sz w:val="22"/>
                <w:szCs w:val="22"/>
                <w:lang w:val="en-AU" w:eastAsia="en-AU"/>
              </w:rPr>
              <w:t>Other provisions</w:t>
            </w:r>
          </w:p>
        </w:tc>
        <w:tc>
          <w:tcPr>
            <w:tcW w:w="2695" w:type="dxa"/>
            <w:gridSpan w:val="2"/>
            <w:tcBorders>
              <w:top w:val="nil"/>
              <w:left w:val="nil"/>
              <w:bottom w:val="nil"/>
              <w:right w:val="nil"/>
            </w:tcBorders>
          </w:tcPr>
          <w:p w:rsidR="00596592" w:rsidRDefault="00596592">
            <w:pPr>
              <w:autoSpaceDE w:val="0"/>
              <w:autoSpaceDN w:val="0"/>
              <w:adjustRightInd w:val="0"/>
              <w:jc w:val="right"/>
              <w:rPr>
                <w:rFonts w:ascii="Arial" w:hAnsi="Arial" w:cs="Arial"/>
                <w:i/>
                <w:iCs/>
                <w:color w:val="000000"/>
                <w:sz w:val="22"/>
                <w:szCs w:val="22"/>
                <w:lang w:val="en-AU" w:eastAsia="en-AU"/>
              </w:rPr>
            </w:pPr>
          </w:p>
        </w:tc>
        <w:tc>
          <w:tcPr>
            <w:tcW w:w="1417" w:type="dxa"/>
            <w:gridSpan w:val="2"/>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p>
        </w:tc>
        <w:tc>
          <w:tcPr>
            <w:tcW w:w="1134" w:type="dxa"/>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p>
        </w:tc>
      </w:tr>
      <w:tr w:rsidR="00596592" w:rsidTr="00431F64">
        <w:trPr>
          <w:trHeight w:val="238"/>
        </w:trPr>
        <w:tc>
          <w:tcPr>
            <w:tcW w:w="4990" w:type="dxa"/>
            <w:tcBorders>
              <w:top w:val="nil"/>
              <w:left w:val="nil"/>
              <w:bottom w:val="nil"/>
              <w:right w:val="nil"/>
            </w:tcBorders>
          </w:tcPr>
          <w:p w:rsidR="00596592" w:rsidRDefault="00596592">
            <w:pPr>
              <w:autoSpaceDE w:val="0"/>
              <w:autoSpaceDN w:val="0"/>
              <w:adjustRightInd w:val="0"/>
              <w:rPr>
                <w:rFonts w:ascii="Arial" w:hAnsi="Arial" w:cs="Arial"/>
                <w:color w:val="000000"/>
                <w:sz w:val="22"/>
                <w:szCs w:val="22"/>
                <w:vertAlign w:val="superscript"/>
                <w:lang w:val="en-AU" w:eastAsia="en-AU"/>
              </w:rPr>
            </w:pPr>
            <w:r>
              <w:rPr>
                <w:rFonts w:ascii="Arial" w:hAnsi="Arial" w:cs="Arial"/>
                <w:color w:val="000000"/>
                <w:sz w:val="22"/>
                <w:szCs w:val="22"/>
                <w:lang w:val="en-AU" w:eastAsia="en-AU"/>
              </w:rPr>
              <w:t xml:space="preserve">  Employment on-costs</w:t>
            </w:r>
            <w:r>
              <w:rPr>
                <w:rFonts w:ascii="Arial" w:hAnsi="Arial" w:cs="Arial"/>
                <w:color w:val="000000"/>
                <w:sz w:val="22"/>
                <w:szCs w:val="22"/>
                <w:vertAlign w:val="superscript"/>
                <w:lang w:val="en-AU" w:eastAsia="en-AU"/>
              </w:rPr>
              <w:t xml:space="preserve"> (c)</w:t>
            </w:r>
          </w:p>
        </w:tc>
        <w:tc>
          <w:tcPr>
            <w:tcW w:w="2695" w:type="dxa"/>
            <w:gridSpan w:val="2"/>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p>
        </w:tc>
        <w:tc>
          <w:tcPr>
            <w:tcW w:w="1417" w:type="dxa"/>
            <w:gridSpan w:val="2"/>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63</w:t>
            </w:r>
          </w:p>
        </w:tc>
        <w:tc>
          <w:tcPr>
            <w:tcW w:w="1134" w:type="dxa"/>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58</w:t>
            </w:r>
          </w:p>
        </w:tc>
      </w:tr>
      <w:tr w:rsidR="00596592" w:rsidTr="00431F64">
        <w:trPr>
          <w:trHeight w:val="238"/>
        </w:trPr>
        <w:tc>
          <w:tcPr>
            <w:tcW w:w="4990" w:type="dxa"/>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p>
        </w:tc>
        <w:tc>
          <w:tcPr>
            <w:tcW w:w="2695" w:type="dxa"/>
            <w:gridSpan w:val="2"/>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p>
        </w:tc>
        <w:tc>
          <w:tcPr>
            <w:tcW w:w="1417" w:type="dxa"/>
            <w:gridSpan w:val="2"/>
            <w:tcBorders>
              <w:top w:val="single" w:sz="6" w:space="0" w:color="auto"/>
              <w:left w:val="nil"/>
              <w:bottom w:val="single" w:sz="6" w:space="0" w:color="auto"/>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916</w:t>
            </w:r>
          </w:p>
        </w:tc>
        <w:tc>
          <w:tcPr>
            <w:tcW w:w="1134" w:type="dxa"/>
            <w:tcBorders>
              <w:top w:val="single" w:sz="6" w:space="0" w:color="auto"/>
              <w:left w:val="nil"/>
              <w:bottom w:val="single" w:sz="6" w:space="0" w:color="auto"/>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838</w:t>
            </w:r>
          </w:p>
        </w:tc>
      </w:tr>
      <w:tr w:rsidR="00596592" w:rsidTr="00431F64">
        <w:trPr>
          <w:trHeight w:val="238"/>
        </w:trPr>
        <w:tc>
          <w:tcPr>
            <w:tcW w:w="4990" w:type="dxa"/>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p>
        </w:tc>
        <w:tc>
          <w:tcPr>
            <w:tcW w:w="2695" w:type="dxa"/>
            <w:gridSpan w:val="2"/>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p>
        </w:tc>
        <w:tc>
          <w:tcPr>
            <w:tcW w:w="1417" w:type="dxa"/>
            <w:gridSpan w:val="2"/>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p>
        </w:tc>
        <w:tc>
          <w:tcPr>
            <w:tcW w:w="1134" w:type="dxa"/>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p>
        </w:tc>
      </w:tr>
      <w:tr w:rsidR="00416DEE" w:rsidTr="00431F64">
        <w:trPr>
          <w:trHeight w:val="238"/>
        </w:trPr>
        <w:tc>
          <w:tcPr>
            <w:tcW w:w="4990" w:type="dxa"/>
            <w:tcBorders>
              <w:top w:val="nil"/>
              <w:left w:val="nil"/>
              <w:bottom w:val="nil"/>
              <w:right w:val="nil"/>
            </w:tcBorders>
          </w:tcPr>
          <w:p w:rsidR="00416DEE" w:rsidRDefault="00416DEE">
            <w:pPr>
              <w:autoSpaceDE w:val="0"/>
              <w:autoSpaceDN w:val="0"/>
              <w:adjustRightInd w:val="0"/>
              <w:jc w:val="right"/>
              <w:rPr>
                <w:rFonts w:ascii="Arial" w:hAnsi="Arial" w:cs="Arial"/>
                <w:color w:val="000000"/>
                <w:sz w:val="22"/>
                <w:szCs w:val="22"/>
                <w:lang w:val="en-AU" w:eastAsia="en-AU"/>
              </w:rPr>
            </w:pPr>
          </w:p>
        </w:tc>
        <w:tc>
          <w:tcPr>
            <w:tcW w:w="2695" w:type="dxa"/>
            <w:gridSpan w:val="2"/>
            <w:tcBorders>
              <w:top w:val="nil"/>
              <w:left w:val="nil"/>
              <w:bottom w:val="nil"/>
              <w:right w:val="nil"/>
            </w:tcBorders>
          </w:tcPr>
          <w:p w:rsidR="00416DEE" w:rsidRDefault="00416DEE">
            <w:pPr>
              <w:autoSpaceDE w:val="0"/>
              <w:autoSpaceDN w:val="0"/>
              <w:adjustRightInd w:val="0"/>
              <w:jc w:val="right"/>
              <w:rPr>
                <w:rFonts w:ascii="Arial" w:hAnsi="Arial" w:cs="Arial"/>
                <w:color w:val="000000"/>
                <w:sz w:val="22"/>
                <w:szCs w:val="22"/>
                <w:lang w:val="en-AU" w:eastAsia="en-AU"/>
              </w:rPr>
            </w:pPr>
          </w:p>
        </w:tc>
        <w:tc>
          <w:tcPr>
            <w:tcW w:w="1417" w:type="dxa"/>
            <w:gridSpan w:val="2"/>
            <w:tcBorders>
              <w:top w:val="nil"/>
              <w:left w:val="nil"/>
              <w:bottom w:val="nil"/>
              <w:right w:val="nil"/>
            </w:tcBorders>
          </w:tcPr>
          <w:p w:rsidR="00416DEE" w:rsidRDefault="00416DEE">
            <w:pPr>
              <w:autoSpaceDE w:val="0"/>
              <w:autoSpaceDN w:val="0"/>
              <w:adjustRightInd w:val="0"/>
              <w:jc w:val="right"/>
              <w:rPr>
                <w:rFonts w:ascii="Arial" w:hAnsi="Arial" w:cs="Arial"/>
                <w:color w:val="000000"/>
                <w:sz w:val="22"/>
                <w:szCs w:val="22"/>
                <w:lang w:val="en-AU" w:eastAsia="en-AU"/>
              </w:rPr>
            </w:pPr>
          </w:p>
        </w:tc>
        <w:tc>
          <w:tcPr>
            <w:tcW w:w="1134" w:type="dxa"/>
            <w:tcBorders>
              <w:top w:val="nil"/>
              <w:left w:val="nil"/>
              <w:bottom w:val="nil"/>
              <w:right w:val="nil"/>
            </w:tcBorders>
          </w:tcPr>
          <w:p w:rsidR="00416DEE" w:rsidRDefault="00416DEE">
            <w:pPr>
              <w:autoSpaceDE w:val="0"/>
              <w:autoSpaceDN w:val="0"/>
              <w:adjustRightInd w:val="0"/>
              <w:jc w:val="right"/>
              <w:rPr>
                <w:rFonts w:ascii="Arial" w:hAnsi="Arial" w:cs="Arial"/>
                <w:color w:val="000000"/>
                <w:sz w:val="22"/>
                <w:szCs w:val="22"/>
                <w:lang w:val="en-AU" w:eastAsia="en-AU"/>
              </w:rPr>
            </w:pPr>
          </w:p>
        </w:tc>
      </w:tr>
      <w:tr w:rsidR="00416DEE" w:rsidTr="00431F64">
        <w:trPr>
          <w:trHeight w:val="238"/>
        </w:trPr>
        <w:tc>
          <w:tcPr>
            <w:tcW w:w="4990" w:type="dxa"/>
            <w:tcBorders>
              <w:top w:val="nil"/>
              <w:left w:val="nil"/>
              <w:bottom w:val="nil"/>
              <w:right w:val="nil"/>
            </w:tcBorders>
          </w:tcPr>
          <w:p w:rsidR="00416DEE" w:rsidRDefault="00416DEE">
            <w:pPr>
              <w:autoSpaceDE w:val="0"/>
              <w:autoSpaceDN w:val="0"/>
              <w:adjustRightInd w:val="0"/>
              <w:jc w:val="right"/>
              <w:rPr>
                <w:rFonts w:ascii="Arial" w:hAnsi="Arial" w:cs="Arial"/>
                <w:color w:val="000000"/>
                <w:sz w:val="22"/>
                <w:szCs w:val="22"/>
                <w:lang w:val="en-AU" w:eastAsia="en-AU"/>
              </w:rPr>
            </w:pPr>
          </w:p>
        </w:tc>
        <w:tc>
          <w:tcPr>
            <w:tcW w:w="2695" w:type="dxa"/>
            <w:gridSpan w:val="2"/>
            <w:tcBorders>
              <w:top w:val="nil"/>
              <w:left w:val="nil"/>
              <w:bottom w:val="nil"/>
              <w:right w:val="nil"/>
            </w:tcBorders>
          </w:tcPr>
          <w:p w:rsidR="00416DEE" w:rsidRDefault="00416DEE">
            <w:pPr>
              <w:autoSpaceDE w:val="0"/>
              <w:autoSpaceDN w:val="0"/>
              <w:adjustRightInd w:val="0"/>
              <w:jc w:val="right"/>
              <w:rPr>
                <w:rFonts w:ascii="Arial" w:hAnsi="Arial" w:cs="Arial"/>
                <w:color w:val="000000"/>
                <w:sz w:val="22"/>
                <w:szCs w:val="22"/>
                <w:lang w:val="en-AU" w:eastAsia="en-AU"/>
              </w:rPr>
            </w:pPr>
          </w:p>
        </w:tc>
        <w:tc>
          <w:tcPr>
            <w:tcW w:w="1417" w:type="dxa"/>
            <w:gridSpan w:val="2"/>
            <w:tcBorders>
              <w:top w:val="nil"/>
              <w:left w:val="nil"/>
              <w:bottom w:val="nil"/>
              <w:right w:val="nil"/>
            </w:tcBorders>
          </w:tcPr>
          <w:p w:rsidR="00416DEE" w:rsidRDefault="00416DEE">
            <w:pPr>
              <w:autoSpaceDE w:val="0"/>
              <w:autoSpaceDN w:val="0"/>
              <w:adjustRightInd w:val="0"/>
              <w:jc w:val="right"/>
              <w:rPr>
                <w:rFonts w:ascii="Arial" w:hAnsi="Arial" w:cs="Arial"/>
                <w:color w:val="000000"/>
                <w:sz w:val="22"/>
                <w:szCs w:val="22"/>
                <w:lang w:val="en-AU" w:eastAsia="en-AU"/>
              </w:rPr>
            </w:pPr>
          </w:p>
        </w:tc>
        <w:tc>
          <w:tcPr>
            <w:tcW w:w="1134" w:type="dxa"/>
            <w:tcBorders>
              <w:top w:val="nil"/>
              <w:left w:val="nil"/>
              <w:bottom w:val="nil"/>
              <w:right w:val="nil"/>
            </w:tcBorders>
          </w:tcPr>
          <w:p w:rsidR="00416DEE" w:rsidRDefault="00416DEE">
            <w:pPr>
              <w:autoSpaceDE w:val="0"/>
              <w:autoSpaceDN w:val="0"/>
              <w:adjustRightInd w:val="0"/>
              <w:jc w:val="right"/>
              <w:rPr>
                <w:rFonts w:ascii="Arial" w:hAnsi="Arial" w:cs="Arial"/>
                <w:color w:val="000000"/>
                <w:sz w:val="22"/>
                <w:szCs w:val="22"/>
                <w:lang w:val="en-AU" w:eastAsia="en-AU"/>
              </w:rPr>
            </w:pPr>
          </w:p>
        </w:tc>
      </w:tr>
      <w:tr w:rsidR="00596592" w:rsidTr="00431F64">
        <w:trPr>
          <w:trHeight w:val="238"/>
        </w:trPr>
        <w:tc>
          <w:tcPr>
            <w:tcW w:w="4990" w:type="dxa"/>
            <w:tcBorders>
              <w:top w:val="single" w:sz="6" w:space="0" w:color="auto"/>
              <w:left w:val="single" w:sz="6" w:space="0" w:color="auto"/>
              <w:bottom w:val="nil"/>
              <w:right w:val="nil"/>
            </w:tcBorders>
            <w:shd w:val="clear" w:color="auto" w:fill="0084B6"/>
          </w:tcPr>
          <w:p w:rsidR="00596592" w:rsidRPr="00596592" w:rsidRDefault="00596592">
            <w:pPr>
              <w:autoSpaceDE w:val="0"/>
              <w:autoSpaceDN w:val="0"/>
              <w:adjustRightInd w:val="0"/>
              <w:jc w:val="right"/>
              <w:rPr>
                <w:rFonts w:ascii="Arial" w:hAnsi="Arial" w:cs="Arial"/>
                <w:b/>
                <w:bCs/>
                <w:color w:val="FFFFFF" w:themeColor="background1"/>
                <w:sz w:val="22"/>
                <w:szCs w:val="22"/>
                <w:lang w:val="en-AU" w:eastAsia="en-AU"/>
              </w:rPr>
            </w:pPr>
          </w:p>
        </w:tc>
        <w:tc>
          <w:tcPr>
            <w:tcW w:w="2695" w:type="dxa"/>
            <w:gridSpan w:val="2"/>
            <w:tcBorders>
              <w:top w:val="single" w:sz="6" w:space="0" w:color="auto"/>
              <w:left w:val="nil"/>
              <w:bottom w:val="nil"/>
              <w:right w:val="nil"/>
            </w:tcBorders>
            <w:shd w:val="clear" w:color="auto" w:fill="0084B6"/>
          </w:tcPr>
          <w:p w:rsidR="00596592" w:rsidRPr="00596592" w:rsidRDefault="00596592">
            <w:pPr>
              <w:autoSpaceDE w:val="0"/>
              <w:autoSpaceDN w:val="0"/>
              <w:adjustRightInd w:val="0"/>
              <w:jc w:val="right"/>
              <w:rPr>
                <w:rFonts w:ascii="Arial" w:hAnsi="Arial" w:cs="Arial"/>
                <w:b/>
                <w:bCs/>
                <w:color w:val="FFFFFF" w:themeColor="background1"/>
                <w:sz w:val="22"/>
                <w:szCs w:val="22"/>
                <w:lang w:val="en-AU" w:eastAsia="en-AU"/>
              </w:rPr>
            </w:pPr>
          </w:p>
        </w:tc>
        <w:tc>
          <w:tcPr>
            <w:tcW w:w="1417" w:type="dxa"/>
            <w:gridSpan w:val="2"/>
            <w:tcBorders>
              <w:top w:val="single" w:sz="6" w:space="0" w:color="auto"/>
              <w:left w:val="nil"/>
              <w:bottom w:val="nil"/>
              <w:right w:val="nil"/>
            </w:tcBorders>
            <w:shd w:val="clear" w:color="auto" w:fill="0084B6"/>
          </w:tcPr>
          <w:p w:rsidR="00596592" w:rsidRPr="00596592" w:rsidRDefault="00596592">
            <w:pPr>
              <w:autoSpaceDE w:val="0"/>
              <w:autoSpaceDN w:val="0"/>
              <w:adjustRightInd w:val="0"/>
              <w:jc w:val="right"/>
              <w:rPr>
                <w:rFonts w:ascii="Arial" w:hAnsi="Arial" w:cs="Arial"/>
                <w:b/>
                <w:bCs/>
                <w:color w:val="FFFFFF" w:themeColor="background1"/>
                <w:sz w:val="22"/>
                <w:szCs w:val="22"/>
                <w:lang w:val="en-AU" w:eastAsia="en-AU"/>
              </w:rPr>
            </w:pPr>
            <w:r w:rsidRPr="00596592">
              <w:rPr>
                <w:rFonts w:ascii="Arial" w:hAnsi="Arial" w:cs="Arial"/>
                <w:b/>
                <w:bCs/>
                <w:color w:val="FFFFFF" w:themeColor="background1"/>
                <w:sz w:val="22"/>
                <w:szCs w:val="22"/>
                <w:lang w:val="en-AU" w:eastAsia="en-AU"/>
              </w:rPr>
              <w:t>2015</w:t>
            </w:r>
          </w:p>
        </w:tc>
        <w:tc>
          <w:tcPr>
            <w:tcW w:w="1134" w:type="dxa"/>
            <w:tcBorders>
              <w:top w:val="single" w:sz="6" w:space="0" w:color="auto"/>
              <w:left w:val="nil"/>
              <w:bottom w:val="nil"/>
              <w:right w:val="single" w:sz="6" w:space="0" w:color="auto"/>
            </w:tcBorders>
            <w:shd w:val="clear" w:color="auto" w:fill="0084B6"/>
          </w:tcPr>
          <w:p w:rsidR="00596592" w:rsidRPr="00596592" w:rsidRDefault="00596592">
            <w:pPr>
              <w:autoSpaceDE w:val="0"/>
              <w:autoSpaceDN w:val="0"/>
              <w:adjustRightInd w:val="0"/>
              <w:jc w:val="right"/>
              <w:rPr>
                <w:rFonts w:ascii="Arial" w:hAnsi="Arial" w:cs="Arial"/>
                <w:b/>
                <w:bCs/>
                <w:color w:val="FFFFFF" w:themeColor="background1"/>
                <w:sz w:val="22"/>
                <w:szCs w:val="22"/>
                <w:lang w:val="en-AU" w:eastAsia="en-AU"/>
              </w:rPr>
            </w:pPr>
            <w:r w:rsidRPr="00596592">
              <w:rPr>
                <w:rFonts w:ascii="Arial" w:hAnsi="Arial" w:cs="Arial"/>
                <w:b/>
                <w:bCs/>
                <w:color w:val="FFFFFF" w:themeColor="background1"/>
                <w:sz w:val="22"/>
                <w:szCs w:val="22"/>
                <w:lang w:val="en-AU" w:eastAsia="en-AU"/>
              </w:rPr>
              <w:t>2014</w:t>
            </w:r>
          </w:p>
        </w:tc>
      </w:tr>
      <w:tr w:rsidR="00596592" w:rsidTr="00431F64">
        <w:trPr>
          <w:trHeight w:val="238"/>
        </w:trPr>
        <w:tc>
          <w:tcPr>
            <w:tcW w:w="4990" w:type="dxa"/>
            <w:tcBorders>
              <w:top w:val="nil"/>
              <w:left w:val="single" w:sz="6" w:space="0" w:color="auto"/>
              <w:bottom w:val="single" w:sz="6" w:space="0" w:color="auto"/>
              <w:right w:val="nil"/>
            </w:tcBorders>
            <w:shd w:val="clear" w:color="auto" w:fill="0084B6"/>
          </w:tcPr>
          <w:p w:rsidR="00596592" w:rsidRPr="00596592" w:rsidRDefault="00596592">
            <w:pPr>
              <w:autoSpaceDE w:val="0"/>
              <w:autoSpaceDN w:val="0"/>
              <w:adjustRightInd w:val="0"/>
              <w:jc w:val="right"/>
              <w:rPr>
                <w:rFonts w:ascii="Arial" w:hAnsi="Arial" w:cs="Arial"/>
                <w:b/>
                <w:bCs/>
                <w:color w:val="FFFFFF" w:themeColor="background1"/>
                <w:sz w:val="22"/>
                <w:szCs w:val="22"/>
                <w:lang w:val="en-AU" w:eastAsia="en-AU"/>
              </w:rPr>
            </w:pPr>
          </w:p>
        </w:tc>
        <w:tc>
          <w:tcPr>
            <w:tcW w:w="2695" w:type="dxa"/>
            <w:gridSpan w:val="2"/>
            <w:tcBorders>
              <w:top w:val="nil"/>
              <w:left w:val="nil"/>
              <w:bottom w:val="single" w:sz="6" w:space="0" w:color="auto"/>
              <w:right w:val="nil"/>
            </w:tcBorders>
            <w:shd w:val="clear" w:color="auto" w:fill="0084B6"/>
          </w:tcPr>
          <w:p w:rsidR="00596592" w:rsidRPr="00596592" w:rsidRDefault="00596592">
            <w:pPr>
              <w:autoSpaceDE w:val="0"/>
              <w:autoSpaceDN w:val="0"/>
              <w:adjustRightInd w:val="0"/>
              <w:jc w:val="right"/>
              <w:rPr>
                <w:rFonts w:ascii="Arial" w:hAnsi="Arial" w:cs="Arial"/>
                <w:b/>
                <w:bCs/>
                <w:color w:val="FFFFFF" w:themeColor="background1"/>
                <w:sz w:val="22"/>
                <w:szCs w:val="22"/>
                <w:lang w:val="en-AU" w:eastAsia="en-AU"/>
              </w:rPr>
            </w:pPr>
          </w:p>
        </w:tc>
        <w:tc>
          <w:tcPr>
            <w:tcW w:w="1417" w:type="dxa"/>
            <w:gridSpan w:val="2"/>
            <w:tcBorders>
              <w:top w:val="nil"/>
              <w:left w:val="nil"/>
              <w:bottom w:val="single" w:sz="6" w:space="0" w:color="auto"/>
              <w:right w:val="nil"/>
            </w:tcBorders>
            <w:shd w:val="clear" w:color="auto" w:fill="0084B6"/>
          </w:tcPr>
          <w:p w:rsidR="00596592" w:rsidRPr="00596592" w:rsidRDefault="00596592">
            <w:pPr>
              <w:autoSpaceDE w:val="0"/>
              <w:autoSpaceDN w:val="0"/>
              <w:adjustRightInd w:val="0"/>
              <w:jc w:val="right"/>
              <w:rPr>
                <w:rFonts w:ascii="Arial" w:hAnsi="Arial" w:cs="Arial"/>
                <w:b/>
                <w:bCs/>
                <w:color w:val="FFFFFF" w:themeColor="background1"/>
                <w:sz w:val="22"/>
                <w:szCs w:val="22"/>
                <w:lang w:val="en-AU" w:eastAsia="en-AU"/>
              </w:rPr>
            </w:pPr>
            <w:r w:rsidRPr="00596592">
              <w:rPr>
                <w:rFonts w:ascii="Arial" w:hAnsi="Arial" w:cs="Arial"/>
                <w:b/>
                <w:bCs/>
                <w:color w:val="FFFFFF" w:themeColor="background1"/>
                <w:sz w:val="22"/>
                <w:szCs w:val="22"/>
                <w:lang w:val="en-AU" w:eastAsia="en-AU"/>
              </w:rPr>
              <w:t>$000</w:t>
            </w:r>
          </w:p>
        </w:tc>
        <w:tc>
          <w:tcPr>
            <w:tcW w:w="1134" w:type="dxa"/>
            <w:tcBorders>
              <w:top w:val="nil"/>
              <w:left w:val="nil"/>
              <w:bottom w:val="single" w:sz="6" w:space="0" w:color="auto"/>
              <w:right w:val="single" w:sz="6" w:space="0" w:color="auto"/>
            </w:tcBorders>
            <w:shd w:val="clear" w:color="auto" w:fill="0084B6"/>
          </w:tcPr>
          <w:p w:rsidR="00596592" w:rsidRPr="00596592" w:rsidRDefault="00596592">
            <w:pPr>
              <w:autoSpaceDE w:val="0"/>
              <w:autoSpaceDN w:val="0"/>
              <w:adjustRightInd w:val="0"/>
              <w:jc w:val="right"/>
              <w:rPr>
                <w:rFonts w:ascii="Arial" w:hAnsi="Arial" w:cs="Arial"/>
                <w:b/>
                <w:bCs/>
                <w:color w:val="FFFFFF" w:themeColor="background1"/>
                <w:sz w:val="22"/>
                <w:szCs w:val="22"/>
                <w:lang w:val="en-AU" w:eastAsia="en-AU"/>
              </w:rPr>
            </w:pPr>
            <w:r w:rsidRPr="00596592">
              <w:rPr>
                <w:rFonts w:ascii="Arial" w:hAnsi="Arial" w:cs="Arial"/>
                <w:b/>
                <w:bCs/>
                <w:color w:val="FFFFFF" w:themeColor="background1"/>
                <w:sz w:val="22"/>
                <w:szCs w:val="22"/>
                <w:lang w:val="en-AU" w:eastAsia="en-AU"/>
              </w:rPr>
              <w:t>$000</w:t>
            </w:r>
          </w:p>
        </w:tc>
      </w:tr>
      <w:tr w:rsidR="00596592" w:rsidTr="00431F64">
        <w:trPr>
          <w:trHeight w:val="238"/>
        </w:trPr>
        <w:tc>
          <w:tcPr>
            <w:tcW w:w="4990" w:type="dxa"/>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p>
        </w:tc>
        <w:tc>
          <w:tcPr>
            <w:tcW w:w="2695" w:type="dxa"/>
            <w:gridSpan w:val="2"/>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p>
        </w:tc>
        <w:tc>
          <w:tcPr>
            <w:tcW w:w="1417" w:type="dxa"/>
            <w:gridSpan w:val="2"/>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p>
        </w:tc>
        <w:tc>
          <w:tcPr>
            <w:tcW w:w="1134" w:type="dxa"/>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p>
        </w:tc>
      </w:tr>
      <w:tr w:rsidR="00596592" w:rsidTr="00431F64">
        <w:trPr>
          <w:trHeight w:val="238"/>
        </w:trPr>
        <w:tc>
          <w:tcPr>
            <w:tcW w:w="10236" w:type="dxa"/>
            <w:gridSpan w:val="6"/>
            <w:tcBorders>
              <w:top w:val="nil"/>
              <w:left w:val="nil"/>
              <w:bottom w:val="nil"/>
              <w:right w:val="nil"/>
            </w:tcBorders>
          </w:tcPr>
          <w:p w:rsidR="00596592" w:rsidRDefault="00596592">
            <w:pPr>
              <w:autoSpaceDE w:val="0"/>
              <w:autoSpaceDN w:val="0"/>
              <w:adjustRightInd w:val="0"/>
              <w:rPr>
                <w:rFonts w:ascii="Arial" w:hAnsi="Arial" w:cs="Arial"/>
                <w:color w:val="000000"/>
                <w:sz w:val="22"/>
                <w:szCs w:val="22"/>
                <w:lang w:val="en-AU" w:eastAsia="en-AU"/>
              </w:rPr>
            </w:pPr>
            <w:r>
              <w:rPr>
                <w:rFonts w:ascii="Arial" w:hAnsi="Arial" w:cs="Arial"/>
                <w:color w:val="000000"/>
                <w:sz w:val="22"/>
                <w:szCs w:val="22"/>
                <w:vertAlign w:val="superscript"/>
                <w:lang w:val="en-AU" w:eastAsia="en-AU"/>
              </w:rPr>
              <w:t xml:space="preserve">(a) </w:t>
            </w:r>
            <w:r>
              <w:rPr>
                <w:rFonts w:ascii="Arial" w:hAnsi="Arial" w:cs="Arial"/>
                <w:color w:val="000000"/>
                <w:sz w:val="22"/>
                <w:szCs w:val="22"/>
                <w:lang w:val="en-AU" w:eastAsia="en-AU"/>
              </w:rPr>
              <w:t>Annual leave liabilities have been classified as current as there is no unconditional right to defer settlement for at least 12 months after the end of the reporting period.  Assessments indicate that actual settlement of the liabilities is expected to occur as follows:</w:t>
            </w:r>
          </w:p>
        </w:tc>
      </w:tr>
      <w:tr w:rsidR="00596592" w:rsidTr="00431F64">
        <w:trPr>
          <w:trHeight w:val="238"/>
        </w:trPr>
        <w:tc>
          <w:tcPr>
            <w:tcW w:w="4990" w:type="dxa"/>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p>
        </w:tc>
        <w:tc>
          <w:tcPr>
            <w:tcW w:w="2695" w:type="dxa"/>
            <w:gridSpan w:val="2"/>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p>
        </w:tc>
        <w:tc>
          <w:tcPr>
            <w:tcW w:w="1417" w:type="dxa"/>
            <w:gridSpan w:val="2"/>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p>
        </w:tc>
        <w:tc>
          <w:tcPr>
            <w:tcW w:w="1134" w:type="dxa"/>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p>
        </w:tc>
      </w:tr>
      <w:tr w:rsidR="00596592" w:rsidTr="00431F64">
        <w:trPr>
          <w:trHeight w:val="238"/>
        </w:trPr>
        <w:tc>
          <w:tcPr>
            <w:tcW w:w="7685" w:type="dxa"/>
            <w:gridSpan w:val="3"/>
            <w:tcBorders>
              <w:top w:val="nil"/>
              <w:left w:val="nil"/>
              <w:bottom w:val="nil"/>
              <w:right w:val="nil"/>
            </w:tcBorders>
          </w:tcPr>
          <w:p w:rsidR="00596592" w:rsidRDefault="00596592">
            <w:pPr>
              <w:autoSpaceDE w:val="0"/>
              <w:autoSpaceDN w:val="0"/>
              <w:adjustRightInd w:val="0"/>
              <w:rPr>
                <w:rFonts w:ascii="Arial" w:hAnsi="Arial" w:cs="Arial"/>
                <w:color w:val="000000"/>
                <w:sz w:val="22"/>
                <w:szCs w:val="22"/>
                <w:lang w:val="en-AU" w:eastAsia="en-AU"/>
              </w:rPr>
            </w:pPr>
            <w:r>
              <w:rPr>
                <w:rFonts w:ascii="Arial" w:hAnsi="Arial" w:cs="Arial"/>
                <w:color w:val="000000"/>
                <w:sz w:val="22"/>
                <w:szCs w:val="22"/>
                <w:lang w:val="en-AU" w:eastAsia="en-AU"/>
              </w:rPr>
              <w:t>Within 12 months of the end of the reporting period</w:t>
            </w:r>
          </w:p>
        </w:tc>
        <w:tc>
          <w:tcPr>
            <w:tcW w:w="1417" w:type="dxa"/>
            <w:gridSpan w:val="2"/>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786</w:t>
            </w:r>
          </w:p>
        </w:tc>
        <w:tc>
          <w:tcPr>
            <w:tcW w:w="1134" w:type="dxa"/>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633</w:t>
            </w:r>
          </w:p>
        </w:tc>
      </w:tr>
      <w:tr w:rsidR="00596592" w:rsidTr="00431F64">
        <w:trPr>
          <w:trHeight w:val="238"/>
        </w:trPr>
        <w:tc>
          <w:tcPr>
            <w:tcW w:w="7685" w:type="dxa"/>
            <w:gridSpan w:val="3"/>
            <w:tcBorders>
              <w:top w:val="nil"/>
              <w:left w:val="nil"/>
              <w:bottom w:val="nil"/>
              <w:right w:val="nil"/>
            </w:tcBorders>
          </w:tcPr>
          <w:p w:rsidR="00596592" w:rsidRDefault="00596592">
            <w:pPr>
              <w:autoSpaceDE w:val="0"/>
              <w:autoSpaceDN w:val="0"/>
              <w:adjustRightInd w:val="0"/>
              <w:rPr>
                <w:rFonts w:ascii="Arial" w:hAnsi="Arial" w:cs="Arial"/>
                <w:color w:val="000000"/>
                <w:sz w:val="22"/>
                <w:szCs w:val="22"/>
                <w:lang w:val="en-AU" w:eastAsia="en-AU"/>
              </w:rPr>
            </w:pPr>
            <w:r>
              <w:rPr>
                <w:rFonts w:ascii="Arial" w:hAnsi="Arial" w:cs="Arial"/>
                <w:color w:val="000000"/>
                <w:sz w:val="22"/>
                <w:szCs w:val="22"/>
                <w:lang w:val="en-AU" w:eastAsia="en-AU"/>
              </w:rPr>
              <w:t>More than 12 months after the end of the reporting period</w:t>
            </w:r>
          </w:p>
        </w:tc>
        <w:tc>
          <w:tcPr>
            <w:tcW w:w="1417" w:type="dxa"/>
            <w:gridSpan w:val="2"/>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267</w:t>
            </w:r>
          </w:p>
        </w:tc>
        <w:tc>
          <w:tcPr>
            <w:tcW w:w="1134" w:type="dxa"/>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238</w:t>
            </w:r>
          </w:p>
        </w:tc>
      </w:tr>
      <w:tr w:rsidR="00596592" w:rsidTr="00431F64">
        <w:trPr>
          <w:trHeight w:val="238"/>
        </w:trPr>
        <w:tc>
          <w:tcPr>
            <w:tcW w:w="4990" w:type="dxa"/>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p>
        </w:tc>
        <w:tc>
          <w:tcPr>
            <w:tcW w:w="2695" w:type="dxa"/>
            <w:gridSpan w:val="2"/>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p>
        </w:tc>
        <w:tc>
          <w:tcPr>
            <w:tcW w:w="1417" w:type="dxa"/>
            <w:gridSpan w:val="2"/>
            <w:tcBorders>
              <w:top w:val="single" w:sz="6" w:space="0" w:color="auto"/>
              <w:left w:val="nil"/>
              <w:bottom w:val="single" w:sz="6" w:space="0" w:color="auto"/>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1,052</w:t>
            </w:r>
          </w:p>
        </w:tc>
        <w:tc>
          <w:tcPr>
            <w:tcW w:w="1134" w:type="dxa"/>
            <w:tcBorders>
              <w:top w:val="single" w:sz="6" w:space="0" w:color="auto"/>
              <w:left w:val="nil"/>
              <w:bottom w:val="single" w:sz="6" w:space="0" w:color="auto"/>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871</w:t>
            </w:r>
          </w:p>
        </w:tc>
      </w:tr>
      <w:tr w:rsidR="00596592" w:rsidTr="00431F64">
        <w:trPr>
          <w:trHeight w:val="238"/>
        </w:trPr>
        <w:tc>
          <w:tcPr>
            <w:tcW w:w="4990" w:type="dxa"/>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p>
        </w:tc>
        <w:tc>
          <w:tcPr>
            <w:tcW w:w="2695" w:type="dxa"/>
            <w:gridSpan w:val="2"/>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p>
        </w:tc>
        <w:tc>
          <w:tcPr>
            <w:tcW w:w="1417" w:type="dxa"/>
            <w:gridSpan w:val="2"/>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p>
        </w:tc>
        <w:tc>
          <w:tcPr>
            <w:tcW w:w="1134" w:type="dxa"/>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p>
        </w:tc>
      </w:tr>
      <w:tr w:rsidR="00596592" w:rsidTr="00431F64">
        <w:trPr>
          <w:trHeight w:val="238"/>
        </w:trPr>
        <w:tc>
          <w:tcPr>
            <w:tcW w:w="10236" w:type="dxa"/>
            <w:gridSpan w:val="6"/>
            <w:tcBorders>
              <w:top w:val="nil"/>
              <w:left w:val="nil"/>
              <w:bottom w:val="nil"/>
              <w:right w:val="nil"/>
            </w:tcBorders>
          </w:tcPr>
          <w:p w:rsidR="00596592" w:rsidRDefault="00596592">
            <w:pPr>
              <w:autoSpaceDE w:val="0"/>
              <w:autoSpaceDN w:val="0"/>
              <w:adjustRightInd w:val="0"/>
              <w:rPr>
                <w:rFonts w:ascii="Arial" w:hAnsi="Arial" w:cs="Arial"/>
                <w:color w:val="000000"/>
                <w:sz w:val="22"/>
                <w:szCs w:val="22"/>
                <w:lang w:val="en-AU" w:eastAsia="en-AU"/>
              </w:rPr>
            </w:pPr>
            <w:r>
              <w:rPr>
                <w:rFonts w:ascii="Arial" w:hAnsi="Arial" w:cs="Arial"/>
                <w:color w:val="000000"/>
                <w:sz w:val="22"/>
                <w:szCs w:val="22"/>
                <w:vertAlign w:val="superscript"/>
                <w:lang w:val="en-AU" w:eastAsia="en-AU"/>
              </w:rPr>
              <w:t>(b)</w:t>
            </w:r>
            <w:r>
              <w:rPr>
                <w:rFonts w:ascii="Arial" w:hAnsi="Arial" w:cs="Arial"/>
                <w:color w:val="000000"/>
                <w:sz w:val="22"/>
                <w:szCs w:val="22"/>
                <w:lang w:val="en-AU" w:eastAsia="en-AU"/>
              </w:rPr>
              <w:t xml:space="preserve"> Long service leave liabilities have been classified as current where there is no unconditional right to defer for at least 12 months after the end of the reporting period.  Assessments indicate that actual settlement of the liabilities is expected to occur as follows:</w:t>
            </w:r>
          </w:p>
        </w:tc>
      </w:tr>
      <w:tr w:rsidR="00596592" w:rsidTr="00431F64">
        <w:trPr>
          <w:trHeight w:val="238"/>
        </w:trPr>
        <w:tc>
          <w:tcPr>
            <w:tcW w:w="4990" w:type="dxa"/>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p>
        </w:tc>
        <w:tc>
          <w:tcPr>
            <w:tcW w:w="2695" w:type="dxa"/>
            <w:gridSpan w:val="2"/>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p>
        </w:tc>
        <w:tc>
          <w:tcPr>
            <w:tcW w:w="1417" w:type="dxa"/>
            <w:gridSpan w:val="2"/>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p>
        </w:tc>
        <w:tc>
          <w:tcPr>
            <w:tcW w:w="1134" w:type="dxa"/>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p>
        </w:tc>
      </w:tr>
      <w:tr w:rsidR="00596592" w:rsidTr="00431F64">
        <w:trPr>
          <w:trHeight w:val="238"/>
        </w:trPr>
        <w:tc>
          <w:tcPr>
            <w:tcW w:w="7685" w:type="dxa"/>
            <w:gridSpan w:val="3"/>
            <w:tcBorders>
              <w:top w:val="nil"/>
              <w:left w:val="nil"/>
              <w:bottom w:val="nil"/>
              <w:right w:val="nil"/>
            </w:tcBorders>
          </w:tcPr>
          <w:p w:rsidR="00596592" w:rsidRDefault="00596592">
            <w:pPr>
              <w:autoSpaceDE w:val="0"/>
              <w:autoSpaceDN w:val="0"/>
              <w:adjustRightInd w:val="0"/>
              <w:rPr>
                <w:rFonts w:ascii="Arial" w:hAnsi="Arial" w:cs="Arial"/>
                <w:color w:val="000000"/>
                <w:sz w:val="22"/>
                <w:szCs w:val="22"/>
                <w:lang w:val="en-AU" w:eastAsia="en-AU"/>
              </w:rPr>
            </w:pPr>
            <w:r>
              <w:rPr>
                <w:rFonts w:ascii="Arial" w:hAnsi="Arial" w:cs="Arial"/>
                <w:color w:val="000000"/>
                <w:sz w:val="22"/>
                <w:szCs w:val="22"/>
                <w:lang w:val="en-AU" w:eastAsia="en-AU"/>
              </w:rPr>
              <w:t>Within 12 months of the end of the reporting period</w:t>
            </w:r>
          </w:p>
        </w:tc>
        <w:tc>
          <w:tcPr>
            <w:tcW w:w="1417" w:type="dxa"/>
            <w:gridSpan w:val="2"/>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340</w:t>
            </w:r>
          </w:p>
        </w:tc>
        <w:tc>
          <w:tcPr>
            <w:tcW w:w="1134" w:type="dxa"/>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313</w:t>
            </w:r>
          </w:p>
        </w:tc>
      </w:tr>
      <w:tr w:rsidR="00596592" w:rsidTr="00431F64">
        <w:trPr>
          <w:trHeight w:val="238"/>
        </w:trPr>
        <w:tc>
          <w:tcPr>
            <w:tcW w:w="7685" w:type="dxa"/>
            <w:gridSpan w:val="3"/>
            <w:tcBorders>
              <w:top w:val="nil"/>
              <w:left w:val="nil"/>
              <w:bottom w:val="nil"/>
              <w:right w:val="nil"/>
            </w:tcBorders>
          </w:tcPr>
          <w:p w:rsidR="00596592" w:rsidRDefault="00596592">
            <w:pPr>
              <w:autoSpaceDE w:val="0"/>
              <w:autoSpaceDN w:val="0"/>
              <w:adjustRightInd w:val="0"/>
              <w:rPr>
                <w:rFonts w:ascii="Arial" w:hAnsi="Arial" w:cs="Arial"/>
                <w:color w:val="000000"/>
                <w:sz w:val="22"/>
                <w:szCs w:val="22"/>
                <w:lang w:val="en-AU" w:eastAsia="en-AU"/>
              </w:rPr>
            </w:pPr>
            <w:r>
              <w:rPr>
                <w:rFonts w:ascii="Arial" w:hAnsi="Arial" w:cs="Arial"/>
                <w:color w:val="000000"/>
                <w:sz w:val="22"/>
                <w:szCs w:val="22"/>
                <w:lang w:val="en-AU" w:eastAsia="en-AU"/>
              </w:rPr>
              <w:t>More than 12 months after the end of the reporting period</w:t>
            </w:r>
          </w:p>
        </w:tc>
        <w:tc>
          <w:tcPr>
            <w:tcW w:w="1417" w:type="dxa"/>
            <w:gridSpan w:val="2"/>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1,489</w:t>
            </w:r>
          </w:p>
        </w:tc>
        <w:tc>
          <w:tcPr>
            <w:tcW w:w="1134" w:type="dxa"/>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1,370</w:t>
            </w:r>
          </w:p>
        </w:tc>
      </w:tr>
      <w:tr w:rsidR="00596592" w:rsidTr="00431F64">
        <w:trPr>
          <w:trHeight w:val="238"/>
        </w:trPr>
        <w:tc>
          <w:tcPr>
            <w:tcW w:w="4990" w:type="dxa"/>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p>
        </w:tc>
        <w:tc>
          <w:tcPr>
            <w:tcW w:w="2695" w:type="dxa"/>
            <w:gridSpan w:val="2"/>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p>
        </w:tc>
        <w:tc>
          <w:tcPr>
            <w:tcW w:w="1417" w:type="dxa"/>
            <w:gridSpan w:val="2"/>
            <w:tcBorders>
              <w:top w:val="single" w:sz="6" w:space="0" w:color="auto"/>
              <w:left w:val="nil"/>
              <w:bottom w:val="single" w:sz="6" w:space="0" w:color="auto"/>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1,829</w:t>
            </w:r>
          </w:p>
        </w:tc>
        <w:tc>
          <w:tcPr>
            <w:tcW w:w="1134" w:type="dxa"/>
            <w:tcBorders>
              <w:top w:val="single" w:sz="6" w:space="0" w:color="auto"/>
              <w:left w:val="nil"/>
              <w:bottom w:val="single" w:sz="6" w:space="0" w:color="auto"/>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1,683</w:t>
            </w:r>
          </w:p>
        </w:tc>
      </w:tr>
      <w:tr w:rsidR="00596592" w:rsidTr="00431F64">
        <w:trPr>
          <w:trHeight w:val="238"/>
        </w:trPr>
        <w:tc>
          <w:tcPr>
            <w:tcW w:w="4990" w:type="dxa"/>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p>
        </w:tc>
        <w:tc>
          <w:tcPr>
            <w:tcW w:w="2695" w:type="dxa"/>
            <w:gridSpan w:val="2"/>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p>
        </w:tc>
        <w:tc>
          <w:tcPr>
            <w:tcW w:w="1417" w:type="dxa"/>
            <w:gridSpan w:val="2"/>
            <w:tcBorders>
              <w:top w:val="single" w:sz="6" w:space="0" w:color="auto"/>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p>
        </w:tc>
        <w:tc>
          <w:tcPr>
            <w:tcW w:w="1134" w:type="dxa"/>
            <w:tcBorders>
              <w:top w:val="single" w:sz="6" w:space="0" w:color="auto"/>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p>
        </w:tc>
      </w:tr>
      <w:tr w:rsidR="00596592" w:rsidTr="00431F64">
        <w:trPr>
          <w:trHeight w:val="238"/>
        </w:trPr>
        <w:tc>
          <w:tcPr>
            <w:tcW w:w="10236" w:type="dxa"/>
            <w:gridSpan w:val="6"/>
            <w:tcBorders>
              <w:top w:val="nil"/>
              <w:left w:val="nil"/>
              <w:bottom w:val="nil"/>
              <w:right w:val="nil"/>
            </w:tcBorders>
          </w:tcPr>
          <w:p w:rsidR="00596592" w:rsidRDefault="00596592">
            <w:pPr>
              <w:autoSpaceDE w:val="0"/>
              <w:autoSpaceDN w:val="0"/>
              <w:adjustRightInd w:val="0"/>
              <w:rPr>
                <w:rFonts w:ascii="Arial" w:hAnsi="Arial" w:cs="Arial"/>
                <w:color w:val="000000"/>
                <w:sz w:val="22"/>
                <w:szCs w:val="22"/>
                <w:lang w:val="en-AU" w:eastAsia="en-AU"/>
              </w:rPr>
            </w:pPr>
            <w:r>
              <w:rPr>
                <w:rFonts w:ascii="Arial" w:hAnsi="Arial" w:cs="Arial"/>
                <w:color w:val="000000"/>
                <w:sz w:val="22"/>
                <w:szCs w:val="22"/>
                <w:vertAlign w:val="superscript"/>
                <w:lang w:val="en-AU" w:eastAsia="en-AU"/>
              </w:rPr>
              <w:t>(c)</w:t>
            </w:r>
            <w:r>
              <w:rPr>
                <w:rFonts w:ascii="Arial" w:hAnsi="Arial" w:cs="Arial"/>
                <w:color w:val="000000"/>
                <w:sz w:val="22"/>
                <w:szCs w:val="22"/>
                <w:lang w:val="en-AU" w:eastAsia="en-AU"/>
              </w:rPr>
              <w:t xml:space="preserve"> The settlement of annual and long service leave liabilities gives rise to the payment of employment on-costs including workers’ compensation insurance.  The provision is the present value of expected future payments.  The associated expense, apart from the unwinding of the discount (finance cost), is disclosed in note 9 ‘Other expenses’.</w:t>
            </w:r>
          </w:p>
        </w:tc>
      </w:tr>
      <w:tr w:rsidR="00596592" w:rsidTr="00431F64">
        <w:trPr>
          <w:trHeight w:val="238"/>
        </w:trPr>
        <w:tc>
          <w:tcPr>
            <w:tcW w:w="4990" w:type="dxa"/>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p>
        </w:tc>
        <w:tc>
          <w:tcPr>
            <w:tcW w:w="1358" w:type="dxa"/>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p>
        </w:tc>
        <w:tc>
          <w:tcPr>
            <w:tcW w:w="1373" w:type="dxa"/>
            <w:gridSpan w:val="2"/>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p>
        </w:tc>
        <w:tc>
          <w:tcPr>
            <w:tcW w:w="2515" w:type="dxa"/>
            <w:gridSpan w:val="2"/>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p>
        </w:tc>
      </w:tr>
      <w:tr w:rsidR="00596592" w:rsidTr="00431F64">
        <w:trPr>
          <w:trHeight w:val="238"/>
        </w:trPr>
        <w:tc>
          <w:tcPr>
            <w:tcW w:w="4990" w:type="dxa"/>
            <w:tcBorders>
              <w:top w:val="nil"/>
              <w:left w:val="nil"/>
              <w:bottom w:val="nil"/>
              <w:right w:val="nil"/>
            </w:tcBorders>
          </w:tcPr>
          <w:p w:rsidR="00596592" w:rsidRDefault="00596592">
            <w:pPr>
              <w:autoSpaceDE w:val="0"/>
              <w:autoSpaceDN w:val="0"/>
              <w:adjustRightInd w:val="0"/>
              <w:rPr>
                <w:rFonts w:ascii="Arial" w:hAnsi="Arial" w:cs="Arial"/>
                <w:b/>
                <w:bCs/>
                <w:color w:val="000000"/>
                <w:sz w:val="22"/>
                <w:szCs w:val="22"/>
                <w:lang w:val="en-AU" w:eastAsia="en-AU"/>
              </w:rPr>
            </w:pPr>
            <w:r>
              <w:rPr>
                <w:rFonts w:ascii="Arial" w:hAnsi="Arial" w:cs="Arial"/>
                <w:b/>
                <w:bCs/>
                <w:color w:val="000000"/>
                <w:sz w:val="22"/>
                <w:szCs w:val="22"/>
                <w:lang w:val="en-AU" w:eastAsia="en-AU"/>
              </w:rPr>
              <w:t>Movements in other provisions</w:t>
            </w:r>
          </w:p>
        </w:tc>
        <w:tc>
          <w:tcPr>
            <w:tcW w:w="1358" w:type="dxa"/>
            <w:tcBorders>
              <w:top w:val="nil"/>
              <w:left w:val="nil"/>
              <w:bottom w:val="nil"/>
              <w:right w:val="nil"/>
            </w:tcBorders>
          </w:tcPr>
          <w:p w:rsidR="00596592" w:rsidRDefault="00596592">
            <w:pPr>
              <w:autoSpaceDE w:val="0"/>
              <w:autoSpaceDN w:val="0"/>
              <w:adjustRightInd w:val="0"/>
              <w:jc w:val="right"/>
              <w:rPr>
                <w:rFonts w:ascii="Arial" w:hAnsi="Arial" w:cs="Arial"/>
                <w:b/>
                <w:bCs/>
                <w:color w:val="000000"/>
                <w:sz w:val="22"/>
                <w:szCs w:val="22"/>
                <w:lang w:val="en-AU" w:eastAsia="en-AU"/>
              </w:rPr>
            </w:pPr>
          </w:p>
        </w:tc>
        <w:tc>
          <w:tcPr>
            <w:tcW w:w="1373" w:type="dxa"/>
            <w:gridSpan w:val="2"/>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p>
        </w:tc>
        <w:tc>
          <w:tcPr>
            <w:tcW w:w="2515" w:type="dxa"/>
            <w:gridSpan w:val="2"/>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p>
        </w:tc>
      </w:tr>
      <w:tr w:rsidR="00596592" w:rsidTr="00431F64">
        <w:trPr>
          <w:trHeight w:val="238"/>
        </w:trPr>
        <w:tc>
          <w:tcPr>
            <w:tcW w:w="10236" w:type="dxa"/>
            <w:gridSpan w:val="6"/>
            <w:tcBorders>
              <w:top w:val="nil"/>
              <w:left w:val="nil"/>
              <w:bottom w:val="nil"/>
              <w:right w:val="nil"/>
            </w:tcBorders>
          </w:tcPr>
          <w:p w:rsidR="00596592" w:rsidRDefault="00596592">
            <w:pPr>
              <w:autoSpaceDE w:val="0"/>
              <w:autoSpaceDN w:val="0"/>
              <w:adjustRightInd w:val="0"/>
              <w:rPr>
                <w:rFonts w:ascii="Arial" w:hAnsi="Arial" w:cs="Arial"/>
                <w:color w:val="000000"/>
                <w:sz w:val="22"/>
                <w:szCs w:val="22"/>
                <w:lang w:val="en-AU" w:eastAsia="en-AU"/>
              </w:rPr>
            </w:pPr>
            <w:r>
              <w:rPr>
                <w:rFonts w:ascii="Arial" w:hAnsi="Arial" w:cs="Arial"/>
                <w:color w:val="000000"/>
                <w:sz w:val="22"/>
                <w:szCs w:val="22"/>
                <w:lang w:val="en-AU" w:eastAsia="en-AU"/>
              </w:rPr>
              <w:t>Movements in the employment on-cost provision during the financial year are set out below.</w:t>
            </w:r>
          </w:p>
        </w:tc>
      </w:tr>
      <w:tr w:rsidR="00596592" w:rsidTr="00431F64">
        <w:trPr>
          <w:trHeight w:val="238"/>
        </w:trPr>
        <w:tc>
          <w:tcPr>
            <w:tcW w:w="4990" w:type="dxa"/>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p>
        </w:tc>
        <w:tc>
          <w:tcPr>
            <w:tcW w:w="2695" w:type="dxa"/>
            <w:gridSpan w:val="2"/>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p>
        </w:tc>
        <w:tc>
          <w:tcPr>
            <w:tcW w:w="1417" w:type="dxa"/>
            <w:gridSpan w:val="2"/>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p>
        </w:tc>
        <w:tc>
          <w:tcPr>
            <w:tcW w:w="1134" w:type="dxa"/>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p>
        </w:tc>
      </w:tr>
      <w:tr w:rsidR="00596592" w:rsidTr="00431F64">
        <w:trPr>
          <w:trHeight w:val="238"/>
        </w:trPr>
        <w:tc>
          <w:tcPr>
            <w:tcW w:w="4990" w:type="dxa"/>
            <w:tcBorders>
              <w:top w:val="nil"/>
              <w:left w:val="nil"/>
              <w:bottom w:val="nil"/>
              <w:right w:val="nil"/>
            </w:tcBorders>
          </w:tcPr>
          <w:p w:rsidR="00596592" w:rsidRDefault="00596592">
            <w:pPr>
              <w:autoSpaceDE w:val="0"/>
              <w:autoSpaceDN w:val="0"/>
              <w:adjustRightInd w:val="0"/>
              <w:rPr>
                <w:rFonts w:ascii="Arial" w:hAnsi="Arial" w:cs="Arial"/>
                <w:color w:val="000000"/>
                <w:sz w:val="22"/>
                <w:szCs w:val="22"/>
                <w:lang w:val="en-AU" w:eastAsia="en-AU"/>
              </w:rPr>
            </w:pPr>
            <w:r>
              <w:rPr>
                <w:rFonts w:ascii="Arial" w:hAnsi="Arial" w:cs="Arial"/>
                <w:color w:val="000000"/>
                <w:sz w:val="22"/>
                <w:szCs w:val="22"/>
                <w:lang w:val="en-AU" w:eastAsia="en-AU"/>
              </w:rPr>
              <w:t>Carrying amount at the start of the year</w:t>
            </w:r>
          </w:p>
        </w:tc>
        <w:tc>
          <w:tcPr>
            <w:tcW w:w="2695" w:type="dxa"/>
            <w:gridSpan w:val="2"/>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p>
        </w:tc>
        <w:tc>
          <w:tcPr>
            <w:tcW w:w="1417" w:type="dxa"/>
            <w:gridSpan w:val="2"/>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191</w:t>
            </w:r>
          </w:p>
        </w:tc>
        <w:tc>
          <w:tcPr>
            <w:tcW w:w="1134" w:type="dxa"/>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171</w:t>
            </w:r>
          </w:p>
        </w:tc>
      </w:tr>
      <w:tr w:rsidR="00596592" w:rsidTr="00431F64">
        <w:trPr>
          <w:trHeight w:val="238"/>
        </w:trPr>
        <w:tc>
          <w:tcPr>
            <w:tcW w:w="4990" w:type="dxa"/>
            <w:tcBorders>
              <w:top w:val="nil"/>
              <w:left w:val="nil"/>
              <w:bottom w:val="nil"/>
              <w:right w:val="nil"/>
            </w:tcBorders>
          </w:tcPr>
          <w:p w:rsidR="00596592" w:rsidRDefault="00596592">
            <w:pPr>
              <w:autoSpaceDE w:val="0"/>
              <w:autoSpaceDN w:val="0"/>
              <w:adjustRightInd w:val="0"/>
              <w:rPr>
                <w:rFonts w:ascii="Arial" w:hAnsi="Arial" w:cs="Arial"/>
                <w:color w:val="000000"/>
                <w:sz w:val="22"/>
                <w:szCs w:val="22"/>
                <w:lang w:val="en-AU" w:eastAsia="en-AU"/>
              </w:rPr>
            </w:pPr>
            <w:r>
              <w:rPr>
                <w:rFonts w:ascii="Arial" w:hAnsi="Arial" w:cs="Arial"/>
                <w:color w:val="000000"/>
                <w:sz w:val="22"/>
                <w:szCs w:val="22"/>
                <w:lang w:val="en-AU" w:eastAsia="en-AU"/>
              </w:rPr>
              <w:t>Additional provisions recognised</w:t>
            </w:r>
          </w:p>
        </w:tc>
        <w:tc>
          <w:tcPr>
            <w:tcW w:w="2695" w:type="dxa"/>
            <w:gridSpan w:val="2"/>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p>
        </w:tc>
        <w:tc>
          <w:tcPr>
            <w:tcW w:w="1417" w:type="dxa"/>
            <w:gridSpan w:val="2"/>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24</w:t>
            </w:r>
          </w:p>
        </w:tc>
        <w:tc>
          <w:tcPr>
            <w:tcW w:w="1134" w:type="dxa"/>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20</w:t>
            </w:r>
          </w:p>
        </w:tc>
      </w:tr>
      <w:tr w:rsidR="00596592" w:rsidTr="00431F64">
        <w:trPr>
          <w:trHeight w:val="238"/>
        </w:trPr>
        <w:tc>
          <w:tcPr>
            <w:tcW w:w="4990" w:type="dxa"/>
            <w:tcBorders>
              <w:top w:val="nil"/>
              <w:left w:val="nil"/>
              <w:bottom w:val="nil"/>
              <w:right w:val="nil"/>
            </w:tcBorders>
          </w:tcPr>
          <w:p w:rsidR="00596592" w:rsidRDefault="00596592">
            <w:pPr>
              <w:autoSpaceDE w:val="0"/>
              <w:autoSpaceDN w:val="0"/>
              <w:adjustRightInd w:val="0"/>
              <w:rPr>
                <w:rFonts w:ascii="Arial" w:hAnsi="Arial" w:cs="Arial"/>
                <w:b/>
                <w:bCs/>
                <w:color w:val="000000"/>
                <w:sz w:val="22"/>
                <w:szCs w:val="22"/>
                <w:lang w:val="en-AU" w:eastAsia="en-AU"/>
              </w:rPr>
            </w:pPr>
            <w:r>
              <w:rPr>
                <w:rFonts w:ascii="Arial" w:hAnsi="Arial" w:cs="Arial"/>
                <w:b/>
                <w:bCs/>
                <w:color w:val="000000"/>
                <w:sz w:val="22"/>
                <w:szCs w:val="22"/>
                <w:lang w:val="en-AU" w:eastAsia="en-AU"/>
              </w:rPr>
              <w:t>Carrying amount at the end of year</w:t>
            </w:r>
          </w:p>
        </w:tc>
        <w:tc>
          <w:tcPr>
            <w:tcW w:w="2695" w:type="dxa"/>
            <w:gridSpan w:val="2"/>
            <w:tcBorders>
              <w:top w:val="nil"/>
              <w:left w:val="nil"/>
              <w:bottom w:val="nil"/>
              <w:right w:val="nil"/>
            </w:tcBorders>
          </w:tcPr>
          <w:p w:rsidR="00596592" w:rsidRDefault="00596592">
            <w:pPr>
              <w:autoSpaceDE w:val="0"/>
              <w:autoSpaceDN w:val="0"/>
              <w:adjustRightInd w:val="0"/>
              <w:jc w:val="right"/>
              <w:rPr>
                <w:rFonts w:ascii="Arial" w:hAnsi="Arial" w:cs="Arial"/>
                <w:b/>
                <w:bCs/>
                <w:color w:val="000000"/>
                <w:sz w:val="22"/>
                <w:szCs w:val="22"/>
                <w:lang w:val="en-AU" w:eastAsia="en-AU"/>
              </w:rPr>
            </w:pPr>
          </w:p>
        </w:tc>
        <w:tc>
          <w:tcPr>
            <w:tcW w:w="1417" w:type="dxa"/>
            <w:gridSpan w:val="2"/>
            <w:tcBorders>
              <w:top w:val="single" w:sz="6" w:space="0" w:color="auto"/>
              <w:left w:val="nil"/>
              <w:bottom w:val="single" w:sz="6" w:space="0" w:color="auto"/>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215</w:t>
            </w:r>
          </w:p>
        </w:tc>
        <w:tc>
          <w:tcPr>
            <w:tcW w:w="1134" w:type="dxa"/>
            <w:tcBorders>
              <w:top w:val="single" w:sz="6" w:space="0" w:color="auto"/>
              <w:left w:val="nil"/>
              <w:bottom w:val="single" w:sz="6" w:space="0" w:color="auto"/>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191</w:t>
            </w:r>
          </w:p>
        </w:tc>
      </w:tr>
      <w:tr w:rsidR="00596592" w:rsidTr="00431F64">
        <w:trPr>
          <w:trHeight w:val="238"/>
        </w:trPr>
        <w:tc>
          <w:tcPr>
            <w:tcW w:w="4990" w:type="dxa"/>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p>
        </w:tc>
        <w:tc>
          <w:tcPr>
            <w:tcW w:w="2695" w:type="dxa"/>
            <w:gridSpan w:val="2"/>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p>
        </w:tc>
        <w:tc>
          <w:tcPr>
            <w:tcW w:w="1417" w:type="dxa"/>
            <w:gridSpan w:val="2"/>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p>
        </w:tc>
        <w:tc>
          <w:tcPr>
            <w:tcW w:w="1134" w:type="dxa"/>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p>
        </w:tc>
      </w:tr>
      <w:tr w:rsidR="00596592" w:rsidTr="00431F64">
        <w:trPr>
          <w:trHeight w:val="238"/>
        </w:trPr>
        <w:tc>
          <w:tcPr>
            <w:tcW w:w="4990" w:type="dxa"/>
            <w:tcBorders>
              <w:top w:val="nil"/>
              <w:left w:val="nil"/>
              <w:bottom w:val="nil"/>
              <w:right w:val="nil"/>
            </w:tcBorders>
          </w:tcPr>
          <w:p w:rsidR="00596592" w:rsidRDefault="00596592">
            <w:pPr>
              <w:autoSpaceDE w:val="0"/>
              <w:autoSpaceDN w:val="0"/>
              <w:adjustRightInd w:val="0"/>
              <w:rPr>
                <w:rFonts w:ascii="Arial" w:hAnsi="Arial" w:cs="Arial"/>
                <w:b/>
                <w:bCs/>
                <w:color w:val="000000"/>
                <w:sz w:val="22"/>
                <w:szCs w:val="22"/>
                <w:lang w:val="en-AU" w:eastAsia="en-AU"/>
              </w:rPr>
            </w:pPr>
            <w:r w:rsidRPr="005865D3">
              <w:rPr>
                <w:rFonts w:ascii="Arial" w:hAnsi="Arial" w:cs="Arial"/>
                <w:b/>
                <w:bCs/>
                <w:color w:val="00B0F0"/>
                <w:sz w:val="24"/>
                <w:szCs w:val="24"/>
                <w:lang w:val="en-AU" w:eastAsia="en-AU"/>
              </w:rPr>
              <w:t>25. Other liabilities</w:t>
            </w:r>
          </w:p>
        </w:tc>
        <w:tc>
          <w:tcPr>
            <w:tcW w:w="2695" w:type="dxa"/>
            <w:gridSpan w:val="2"/>
            <w:tcBorders>
              <w:top w:val="nil"/>
              <w:left w:val="nil"/>
              <w:bottom w:val="nil"/>
              <w:right w:val="nil"/>
            </w:tcBorders>
          </w:tcPr>
          <w:p w:rsidR="00596592" w:rsidRDefault="00596592">
            <w:pPr>
              <w:autoSpaceDE w:val="0"/>
              <w:autoSpaceDN w:val="0"/>
              <w:adjustRightInd w:val="0"/>
              <w:jc w:val="right"/>
              <w:rPr>
                <w:rFonts w:ascii="Arial" w:hAnsi="Arial" w:cs="Arial"/>
                <w:b/>
                <w:bCs/>
                <w:color w:val="000000"/>
                <w:sz w:val="22"/>
                <w:szCs w:val="22"/>
                <w:lang w:val="en-AU" w:eastAsia="en-AU"/>
              </w:rPr>
            </w:pPr>
          </w:p>
        </w:tc>
        <w:tc>
          <w:tcPr>
            <w:tcW w:w="1417" w:type="dxa"/>
            <w:gridSpan w:val="2"/>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p>
        </w:tc>
        <w:tc>
          <w:tcPr>
            <w:tcW w:w="1134" w:type="dxa"/>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p>
        </w:tc>
      </w:tr>
      <w:tr w:rsidR="00596592" w:rsidTr="00431F64">
        <w:trPr>
          <w:trHeight w:val="238"/>
        </w:trPr>
        <w:tc>
          <w:tcPr>
            <w:tcW w:w="4990" w:type="dxa"/>
            <w:tcBorders>
              <w:top w:val="nil"/>
              <w:left w:val="nil"/>
              <w:bottom w:val="nil"/>
              <w:right w:val="nil"/>
            </w:tcBorders>
          </w:tcPr>
          <w:p w:rsidR="00596592" w:rsidRDefault="00596592">
            <w:pPr>
              <w:autoSpaceDE w:val="0"/>
              <w:autoSpaceDN w:val="0"/>
              <w:adjustRightInd w:val="0"/>
              <w:rPr>
                <w:rFonts w:ascii="Arial" w:hAnsi="Arial" w:cs="Arial"/>
                <w:color w:val="000000"/>
                <w:sz w:val="22"/>
                <w:szCs w:val="22"/>
                <w:u w:val="single"/>
                <w:lang w:val="en-AU" w:eastAsia="en-AU"/>
              </w:rPr>
            </w:pPr>
            <w:r>
              <w:rPr>
                <w:rFonts w:ascii="Arial" w:hAnsi="Arial" w:cs="Arial"/>
                <w:color w:val="000000"/>
                <w:sz w:val="22"/>
                <w:szCs w:val="22"/>
                <w:u w:val="single"/>
                <w:lang w:val="en-AU" w:eastAsia="en-AU"/>
              </w:rPr>
              <w:t>Current</w:t>
            </w:r>
          </w:p>
        </w:tc>
        <w:tc>
          <w:tcPr>
            <w:tcW w:w="2695" w:type="dxa"/>
            <w:gridSpan w:val="2"/>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u w:val="single"/>
                <w:lang w:val="en-AU" w:eastAsia="en-AU"/>
              </w:rPr>
            </w:pPr>
          </w:p>
        </w:tc>
        <w:tc>
          <w:tcPr>
            <w:tcW w:w="1417" w:type="dxa"/>
            <w:gridSpan w:val="2"/>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p>
        </w:tc>
        <w:tc>
          <w:tcPr>
            <w:tcW w:w="1134" w:type="dxa"/>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p>
        </w:tc>
      </w:tr>
      <w:tr w:rsidR="00596592" w:rsidTr="00431F64">
        <w:trPr>
          <w:trHeight w:val="238"/>
        </w:trPr>
        <w:tc>
          <w:tcPr>
            <w:tcW w:w="4990" w:type="dxa"/>
            <w:tcBorders>
              <w:top w:val="nil"/>
              <w:left w:val="nil"/>
              <w:bottom w:val="nil"/>
              <w:right w:val="nil"/>
            </w:tcBorders>
          </w:tcPr>
          <w:p w:rsidR="00596592" w:rsidRDefault="00596592">
            <w:pPr>
              <w:autoSpaceDE w:val="0"/>
              <w:autoSpaceDN w:val="0"/>
              <w:adjustRightInd w:val="0"/>
              <w:rPr>
                <w:rFonts w:ascii="Arial" w:hAnsi="Arial" w:cs="Arial"/>
                <w:color w:val="000000"/>
                <w:sz w:val="22"/>
                <w:szCs w:val="22"/>
                <w:lang w:val="en-AU" w:eastAsia="en-AU"/>
              </w:rPr>
            </w:pPr>
            <w:r>
              <w:rPr>
                <w:rFonts w:ascii="Arial" w:hAnsi="Arial" w:cs="Arial"/>
                <w:color w:val="000000"/>
                <w:sz w:val="22"/>
                <w:szCs w:val="22"/>
                <w:lang w:val="en-AU" w:eastAsia="en-AU"/>
              </w:rPr>
              <w:t>Unearned revenue</w:t>
            </w:r>
          </w:p>
        </w:tc>
        <w:tc>
          <w:tcPr>
            <w:tcW w:w="2695" w:type="dxa"/>
            <w:gridSpan w:val="2"/>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p>
        </w:tc>
        <w:tc>
          <w:tcPr>
            <w:tcW w:w="1417" w:type="dxa"/>
            <w:gridSpan w:val="2"/>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1,009</w:t>
            </w:r>
          </w:p>
        </w:tc>
        <w:tc>
          <w:tcPr>
            <w:tcW w:w="1134" w:type="dxa"/>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851</w:t>
            </w:r>
          </w:p>
        </w:tc>
      </w:tr>
      <w:tr w:rsidR="00596592" w:rsidTr="00431F64">
        <w:trPr>
          <w:trHeight w:val="238"/>
        </w:trPr>
        <w:tc>
          <w:tcPr>
            <w:tcW w:w="4990" w:type="dxa"/>
            <w:tcBorders>
              <w:top w:val="nil"/>
              <w:left w:val="nil"/>
              <w:bottom w:val="nil"/>
              <w:right w:val="nil"/>
            </w:tcBorders>
          </w:tcPr>
          <w:p w:rsidR="00596592" w:rsidRDefault="00596592">
            <w:pPr>
              <w:autoSpaceDE w:val="0"/>
              <w:autoSpaceDN w:val="0"/>
              <w:adjustRightInd w:val="0"/>
              <w:rPr>
                <w:rFonts w:ascii="Arial" w:hAnsi="Arial" w:cs="Arial"/>
                <w:color w:val="000000"/>
                <w:sz w:val="22"/>
                <w:szCs w:val="22"/>
                <w:lang w:val="en-AU" w:eastAsia="en-AU"/>
              </w:rPr>
            </w:pPr>
            <w:r>
              <w:rPr>
                <w:rFonts w:ascii="Arial" w:hAnsi="Arial" w:cs="Arial"/>
                <w:color w:val="000000"/>
                <w:sz w:val="22"/>
                <w:szCs w:val="22"/>
                <w:lang w:val="en-AU" w:eastAsia="en-AU"/>
              </w:rPr>
              <w:t>Other</w:t>
            </w:r>
          </w:p>
        </w:tc>
        <w:tc>
          <w:tcPr>
            <w:tcW w:w="2695" w:type="dxa"/>
            <w:gridSpan w:val="2"/>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p>
        </w:tc>
        <w:tc>
          <w:tcPr>
            <w:tcW w:w="1417" w:type="dxa"/>
            <w:gridSpan w:val="2"/>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176</w:t>
            </w:r>
          </w:p>
        </w:tc>
        <w:tc>
          <w:tcPr>
            <w:tcW w:w="1134" w:type="dxa"/>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2</w:t>
            </w:r>
          </w:p>
        </w:tc>
      </w:tr>
      <w:tr w:rsidR="00596592" w:rsidTr="00431F64">
        <w:trPr>
          <w:trHeight w:val="238"/>
        </w:trPr>
        <w:tc>
          <w:tcPr>
            <w:tcW w:w="4990" w:type="dxa"/>
            <w:tcBorders>
              <w:top w:val="nil"/>
              <w:left w:val="nil"/>
              <w:bottom w:val="nil"/>
              <w:right w:val="nil"/>
            </w:tcBorders>
          </w:tcPr>
          <w:p w:rsidR="00596592" w:rsidRDefault="00596592">
            <w:pPr>
              <w:autoSpaceDE w:val="0"/>
              <w:autoSpaceDN w:val="0"/>
              <w:adjustRightInd w:val="0"/>
              <w:rPr>
                <w:rFonts w:ascii="Arial" w:hAnsi="Arial" w:cs="Arial"/>
                <w:b/>
                <w:bCs/>
                <w:color w:val="000000"/>
                <w:sz w:val="22"/>
                <w:szCs w:val="22"/>
                <w:lang w:val="en-AU" w:eastAsia="en-AU"/>
              </w:rPr>
            </w:pPr>
            <w:r>
              <w:rPr>
                <w:rFonts w:ascii="Arial" w:hAnsi="Arial" w:cs="Arial"/>
                <w:b/>
                <w:bCs/>
                <w:color w:val="000000"/>
                <w:sz w:val="22"/>
                <w:szCs w:val="22"/>
                <w:lang w:val="en-AU" w:eastAsia="en-AU"/>
              </w:rPr>
              <w:t>Total</w:t>
            </w:r>
          </w:p>
        </w:tc>
        <w:tc>
          <w:tcPr>
            <w:tcW w:w="2695" w:type="dxa"/>
            <w:gridSpan w:val="2"/>
            <w:tcBorders>
              <w:top w:val="nil"/>
              <w:left w:val="nil"/>
              <w:bottom w:val="nil"/>
              <w:right w:val="nil"/>
            </w:tcBorders>
          </w:tcPr>
          <w:p w:rsidR="00596592" w:rsidRDefault="00596592">
            <w:pPr>
              <w:autoSpaceDE w:val="0"/>
              <w:autoSpaceDN w:val="0"/>
              <w:adjustRightInd w:val="0"/>
              <w:jc w:val="right"/>
              <w:rPr>
                <w:rFonts w:ascii="Arial" w:hAnsi="Arial" w:cs="Arial"/>
                <w:b/>
                <w:bCs/>
                <w:color w:val="000000"/>
                <w:sz w:val="22"/>
                <w:szCs w:val="22"/>
                <w:lang w:val="en-AU" w:eastAsia="en-AU"/>
              </w:rPr>
            </w:pPr>
          </w:p>
        </w:tc>
        <w:tc>
          <w:tcPr>
            <w:tcW w:w="1417" w:type="dxa"/>
            <w:gridSpan w:val="2"/>
            <w:tcBorders>
              <w:top w:val="single" w:sz="6" w:space="0" w:color="auto"/>
              <w:left w:val="nil"/>
              <w:bottom w:val="single" w:sz="6" w:space="0" w:color="auto"/>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1,185</w:t>
            </w:r>
          </w:p>
        </w:tc>
        <w:tc>
          <w:tcPr>
            <w:tcW w:w="1134" w:type="dxa"/>
            <w:tcBorders>
              <w:top w:val="single" w:sz="6" w:space="0" w:color="auto"/>
              <w:left w:val="nil"/>
              <w:bottom w:val="single" w:sz="6" w:space="0" w:color="auto"/>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853</w:t>
            </w:r>
          </w:p>
        </w:tc>
      </w:tr>
      <w:tr w:rsidR="00596592" w:rsidTr="00431F64">
        <w:trPr>
          <w:trHeight w:val="238"/>
        </w:trPr>
        <w:tc>
          <w:tcPr>
            <w:tcW w:w="4990" w:type="dxa"/>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p>
        </w:tc>
        <w:tc>
          <w:tcPr>
            <w:tcW w:w="2695" w:type="dxa"/>
            <w:gridSpan w:val="2"/>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p>
        </w:tc>
        <w:tc>
          <w:tcPr>
            <w:tcW w:w="1417" w:type="dxa"/>
            <w:gridSpan w:val="2"/>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p>
        </w:tc>
        <w:tc>
          <w:tcPr>
            <w:tcW w:w="1134" w:type="dxa"/>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p>
        </w:tc>
      </w:tr>
      <w:tr w:rsidR="00596592" w:rsidTr="00431F64">
        <w:trPr>
          <w:trHeight w:val="238"/>
        </w:trPr>
        <w:tc>
          <w:tcPr>
            <w:tcW w:w="4990" w:type="dxa"/>
            <w:tcBorders>
              <w:top w:val="nil"/>
              <w:left w:val="nil"/>
              <w:bottom w:val="nil"/>
              <w:right w:val="nil"/>
            </w:tcBorders>
          </w:tcPr>
          <w:p w:rsidR="00596592" w:rsidRDefault="00596592">
            <w:pPr>
              <w:autoSpaceDE w:val="0"/>
              <w:autoSpaceDN w:val="0"/>
              <w:adjustRightInd w:val="0"/>
              <w:rPr>
                <w:rFonts w:ascii="Arial" w:hAnsi="Arial" w:cs="Arial"/>
                <w:b/>
                <w:bCs/>
                <w:color w:val="000000"/>
                <w:sz w:val="22"/>
                <w:szCs w:val="22"/>
                <w:lang w:val="en-AU" w:eastAsia="en-AU"/>
              </w:rPr>
            </w:pPr>
            <w:r w:rsidRPr="005865D3">
              <w:rPr>
                <w:rFonts w:ascii="Arial" w:hAnsi="Arial" w:cs="Arial"/>
                <w:b/>
                <w:bCs/>
                <w:color w:val="00B0F0"/>
                <w:sz w:val="24"/>
                <w:szCs w:val="24"/>
                <w:lang w:val="en-AU" w:eastAsia="en-AU"/>
              </w:rPr>
              <w:t>26. Equity</w:t>
            </w:r>
          </w:p>
        </w:tc>
        <w:tc>
          <w:tcPr>
            <w:tcW w:w="2695" w:type="dxa"/>
            <w:gridSpan w:val="2"/>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p>
        </w:tc>
        <w:tc>
          <w:tcPr>
            <w:tcW w:w="1417" w:type="dxa"/>
            <w:gridSpan w:val="2"/>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p>
        </w:tc>
        <w:tc>
          <w:tcPr>
            <w:tcW w:w="1134" w:type="dxa"/>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p>
        </w:tc>
      </w:tr>
      <w:tr w:rsidR="00596592" w:rsidTr="00431F64">
        <w:trPr>
          <w:trHeight w:val="238"/>
        </w:trPr>
        <w:tc>
          <w:tcPr>
            <w:tcW w:w="10236" w:type="dxa"/>
            <w:gridSpan w:val="6"/>
            <w:tcBorders>
              <w:top w:val="nil"/>
              <w:left w:val="nil"/>
              <w:bottom w:val="nil"/>
              <w:right w:val="nil"/>
            </w:tcBorders>
          </w:tcPr>
          <w:p w:rsidR="00596592" w:rsidRDefault="00596592">
            <w:pPr>
              <w:autoSpaceDE w:val="0"/>
              <w:autoSpaceDN w:val="0"/>
              <w:adjustRightInd w:val="0"/>
              <w:rPr>
                <w:rFonts w:ascii="Arial" w:hAnsi="Arial" w:cs="Arial"/>
                <w:color w:val="000000"/>
                <w:sz w:val="22"/>
                <w:szCs w:val="22"/>
                <w:lang w:val="en-AU" w:eastAsia="en-AU"/>
              </w:rPr>
            </w:pPr>
            <w:r>
              <w:rPr>
                <w:rFonts w:ascii="Arial" w:hAnsi="Arial" w:cs="Arial"/>
                <w:color w:val="000000"/>
                <w:sz w:val="22"/>
                <w:szCs w:val="22"/>
                <w:lang w:val="en-AU" w:eastAsia="en-AU"/>
              </w:rPr>
              <w:t>The Government holds the equity interest in the Trust on behalf of the community.  Equity represents the residual interest in the net assets of the Trust.  The asset revaluation surplus represents that portion of equity resulting from the revaluation of non-current assets.</w:t>
            </w:r>
          </w:p>
        </w:tc>
      </w:tr>
      <w:tr w:rsidR="00596592" w:rsidTr="00431F64">
        <w:trPr>
          <w:trHeight w:val="238"/>
        </w:trPr>
        <w:tc>
          <w:tcPr>
            <w:tcW w:w="4990" w:type="dxa"/>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p>
        </w:tc>
        <w:tc>
          <w:tcPr>
            <w:tcW w:w="2695" w:type="dxa"/>
            <w:gridSpan w:val="2"/>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p>
        </w:tc>
        <w:tc>
          <w:tcPr>
            <w:tcW w:w="1417" w:type="dxa"/>
            <w:gridSpan w:val="2"/>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p>
        </w:tc>
        <w:tc>
          <w:tcPr>
            <w:tcW w:w="1134" w:type="dxa"/>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p>
        </w:tc>
      </w:tr>
      <w:tr w:rsidR="00596592" w:rsidTr="00431F64">
        <w:trPr>
          <w:trHeight w:val="238"/>
        </w:trPr>
        <w:tc>
          <w:tcPr>
            <w:tcW w:w="4990" w:type="dxa"/>
            <w:tcBorders>
              <w:top w:val="nil"/>
              <w:left w:val="nil"/>
              <w:bottom w:val="nil"/>
              <w:right w:val="nil"/>
            </w:tcBorders>
          </w:tcPr>
          <w:p w:rsidR="00596592" w:rsidRDefault="00596592">
            <w:pPr>
              <w:autoSpaceDE w:val="0"/>
              <w:autoSpaceDN w:val="0"/>
              <w:adjustRightInd w:val="0"/>
              <w:rPr>
                <w:rFonts w:ascii="Arial" w:hAnsi="Arial" w:cs="Arial"/>
                <w:b/>
                <w:bCs/>
                <w:color w:val="000000"/>
                <w:sz w:val="22"/>
                <w:szCs w:val="22"/>
                <w:lang w:val="en-AU" w:eastAsia="en-AU"/>
              </w:rPr>
            </w:pPr>
            <w:r>
              <w:rPr>
                <w:rFonts w:ascii="Arial" w:hAnsi="Arial" w:cs="Arial"/>
                <w:b/>
                <w:bCs/>
                <w:color w:val="000000"/>
                <w:sz w:val="22"/>
                <w:szCs w:val="22"/>
                <w:lang w:val="en-AU" w:eastAsia="en-AU"/>
              </w:rPr>
              <w:t>Contributed equity</w:t>
            </w:r>
          </w:p>
        </w:tc>
        <w:tc>
          <w:tcPr>
            <w:tcW w:w="2695" w:type="dxa"/>
            <w:gridSpan w:val="2"/>
            <w:tcBorders>
              <w:top w:val="nil"/>
              <w:left w:val="nil"/>
              <w:bottom w:val="nil"/>
              <w:right w:val="nil"/>
            </w:tcBorders>
          </w:tcPr>
          <w:p w:rsidR="00596592" w:rsidRDefault="00596592">
            <w:pPr>
              <w:autoSpaceDE w:val="0"/>
              <w:autoSpaceDN w:val="0"/>
              <w:adjustRightInd w:val="0"/>
              <w:jc w:val="right"/>
              <w:rPr>
                <w:rFonts w:ascii="Arial" w:hAnsi="Arial" w:cs="Arial"/>
                <w:b/>
                <w:bCs/>
                <w:color w:val="000000"/>
                <w:sz w:val="22"/>
                <w:szCs w:val="22"/>
                <w:lang w:val="en-AU" w:eastAsia="en-AU"/>
              </w:rPr>
            </w:pPr>
          </w:p>
        </w:tc>
        <w:tc>
          <w:tcPr>
            <w:tcW w:w="1417" w:type="dxa"/>
            <w:gridSpan w:val="2"/>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p>
        </w:tc>
        <w:tc>
          <w:tcPr>
            <w:tcW w:w="1134" w:type="dxa"/>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p>
        </w:tc>
      </w:tr>
      <w:tr w:rsidR="00596592" w:rsidTr="00431F64">
        <w:trPr>
          <w:trHeight w:val="238"/>
        </w:trPr>
        <w:tc>
          <w:tcPr>
            <w:tcW w:w="4990" w:type="dxa"/>
            <w:tcBorders>
              <w:top w:val="nil"/>
              <w:left w:val="nil"/>
              <w:bottom w:val="nil"/>
              <w:right w:val="nil"/>
            </w:tcBorders>
          </w:tcPr>
          <w:p w:rsidR="00596592" w:rsidRDefault="00596592">
            <w:pPr>
              <w:autoSpaceDE w:val="0"/>
              <w:autoSpaceDN w:val="0"/>
              <w:adjustRightInd w:val="0"/>
              <w:rPr>
                <w:rFonts w:ascii="Arial" w:hAnsi="Arial" w:cs="Arial"/>
                <w:color w:val="000000"/>
                <w:sz w:val="22"/>
                <w:szCs w:val="22"/>
                <w:lang w:val="en-AU" w:eastAsia="en-AU"/>
              </w:rPr>
            </w:pPr>
            <w:r>
              <w:rPr>
                <w:rFonts w:ascii="Arial" w:hAnsi="Arial" w:cs="Arial"/>
                <w:color w:val="000000"/>
                <w:sz w:val="22"/>
                <w:szCs w:val="22"/>
                <w:lang w:val="en-AU" w:eastAsia="en-AU"/>
              </w:rPr>
              <w:t>Balance at the start of the period</w:t>
            </w:r>
          </w:p>
        </w:tc>
        <w:tc>
          <w:tcPr>
            <w:tcW w:w="2695" w:type="dxa"/>
            <w:gridSpan w:val="2"/>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p>
        </w:tc>
        <w:tc>
          <w:tcPr>
            <w:tcW w:w="1417" w:type="dxa"/>
            <w:gridSpan w:val="2"/>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825,049</w:t>
            </w:r>
          </w:p>
        </w:tc>
        <w:tc>
          <w:tcPr>
            <w:tcW w:w="1134" w:type="dxa"/>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721,164</w:t>
            </w:r>
          </w:p>
        </w:tc>
      </w:tr>
      <w:tr w:rsidR="00596592" w:rsidTr="00431F64">
        <w:trPr>
          <w:trHeight w:val="238"/>
        </w:trPr>
        <w:tc>
          <w:tcPr>
            <w:tcW w:w="4990" w:type="dxa"/>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p>
        </w:tc>
        <w:tc>
          <w:tcPr>
            <w:tcW w:w="2695" w:type="dxa"/>
            <w:gridSpan w:val="2"/>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p>
        </w:tc>
        <w:tc>
          <w:tcPr>
            <w:tcW w:w="1417" w:type="dxa"/>
            <w:gridSpan w:val="2"/>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p>
        </w:tc>
        <w:tc>
          <w:tcPr>
            <w:tcW w:w="1134" w:type="dxa"/>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p>
        </w:tc>
      </w:tr>
      <w:tr w:rsidR="00596592" w:rsidTr="00431F64">
        <w:trPr>
          <w:trHeight w:val="238"/>
        </w:trPr>
        <w:tc>
          <w:tcPr>
            <w:tcW w:w="4990" w:type="dxa"/>
            <w:tcBorders>
              <w:top w:val="nil"/>
              <w:left w:val="nil"/>
              <w:bottom w:val="nil"/>
              <w:right w:val="nil"/>
            </w:tcBorders>
          </w:tcPr>
          <w:p w:rsidR="00596592" w:rsidRDefault="00596592">
            <w:pPr>
              <w:autoSpaceDE w:val="0"/>
              <w:autoSpaceDN w:val="0"/>
              <w:adjustRightInd w:val="0"/>
              <w:rPr>
                <w:rFonts w:ascii="Arial" w:hAnsi="Arial" w:cs="Arial"/>
                <w:color w:val="000000"/>
                <w:sz w:val="22"/>
                <w:szCs w:val="22"/>
                <w:u w:val="single"/>
                <w:lang w:val="en-AU" w:eastAsia="en-AU"/>
              </w:rPr>
            </w:pPr>
            <w:r>
              <w:rPr>
                <w:rFonts w:ascii="Arial" w:hAnsi="Arial" w:cs="Arial"/>
                <w:color w:val="000000"/>
                <w:sz w:val="22"/>
                <w:szCs w:val="22"/>
                <w:u w:val="single"/>
                <w:lang w:val="en-AU" w:eastAsia="en-AU"/>
              </w:rPr>
              <w:t>Contribution by owners</w:t>
            </w:r>
          </w:p>
        </w:tc>
        <w:tc>
          <w:tcPr>
            <w:tcW w:w="2695" w:type="dxa"/>
            <w:gridSpan w:val="2"/>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u w:val="single"/>
                <w:lang w:val="en-AU" w:eastAsia="en-AU"/>
              </w:rPr>
            </w:pPr>
          </w:p>
        </w:tc>
        <w:tc>
          <w:tcPr>
            <w:tcW w:w="1417" w:type="dxa"/>
            <w:gridSpan w:val="2"/>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p>
        </w:tc>
        <w:tc>
          <w:tcPr>
            <w:tcW w:w="1134" w:type="dxa"/>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p>
        </w:tc>
      </w:tr>
      <w:tr w:rsidR="00596592" w:rsidTr="00431F64">
        <w:trPr>
          <w:trHeight w:val="238"/>
        </w:trPr>
        <w:tc>
          <w:tcPr>
            <w:tcW w:w="4990" w:type="dxa"/>
            <w:tcBorders>
              <w:top w:val="nil"/>
              <w:left w:val="nil"/>
              <w:bottom w:val="nil"/>
              <w:right w:val="nil"/>
            </w:tcBorders>
          </w:tcPr>
          <w:p w:rsidR="00596592" w:rsidRDefault="00596592">
            <w:pPr>
              <w:autoSpaceDE w:val="0"/>
              <w:autoSpaceDN w:val="0"/>
              <w:adjustRightInd w:val="0"/>
              <w:rPr>
                <w:rFonts w:ascii="Arial" w:hAnsi="Arial" w:cs="Arial"/>
                <w:color w:val="000000"/>
                <w:sz w:val="22"/>
                <w:szCs w:val="22"/>
                <w:lang w:val="en-AU" w:eastAsia="en-AU"/>
              </w:rPr>
            </w:pPr>
            <w:r>
              <w:rPr>
                <w:rFonts w:ascii="Arial" w:hAnsi="Arial" w:cs="Arial"/>
                <w:color w:val="000000"/>
                <w:sz w:val="22"/>
                <w:szCs w:val="22"/>
                <w:lang w:val="en-AU" w:eastAsia="en-AU"/>
              </w:rPr>
              <w:t>Capital appropriation</w:t>
            </w:r>
          </w:p>
        </w:tc>
        <w:tc>
          <w:tcPr>
            <w:tcW w:w="2695" w:type="dxa"/>
            <w:gridSpan w:val="2"/>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p>
        </w:tc>
        <w:tc>
          <w:tcPr>
            <w:tcW w:w="1417" w:type="dxa"/>
            <w:gridSpan w:val="2"/>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5,044</w:t>
            </w:r>
          </w:p>
        </w:tc>
        <w:tc>
          <w:tcPr>
            <w:tcW w:w="1134" w:type="dxa"/>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12,370</w:t>
            </w:r>
          </w:p>
        </w:tc>
      </w:tr>
      <w:tr w:rsidR="00596592" w:rsidTr="00C17E0B">
        <w:trPr>
          <w:trHeight w:val="173"/>
        </w:trPr>
        <w:tc>
          <w:tcPr>
            <w:tcW w:w="4990" w:type="dxa"/>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p>
        </w:tc>
        <w:tc>
          <w:tcPr>
            <w:tcW w:w="2695" w:type="dxa"/>
            <w:gridSpan w:val="2"/>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p>
        </w:tc>
        <w:tc>
          <w:tcPr>
            <w:tcW w:w="1417" w:type="dxa"/>
            <w:gridSpan w:val="2"/>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p>
        </w:tc>
        <w:tc>
          <w:tcPr>
            <w:tcW w:w="1134" w:type="dxa"/>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p>
        </w:tc>
      </w:tr>
      <w:tr w:rsidR="00596592" w:rsidTr="00431F64">
        <w:trPr>
          <w:trHeight w:val="238"/>
        </w:trPr>
        <w:tc>
          <w:tcPr>
            <w:tcW w:w="4990" w:type="dxa"/>
            <w:tcBorders>
              <w:top w:val="nil"/>
              <w:left w:val="nil"/>
              <w:bottom w:val="nil"/>
              <w:right w:val="nil"/>
            </w:tcBorders>
          </w:tcPr>
          <w:p w:rsidR="00596592" w:rsidRPr="00431F64" w:rsidRDefault="00596592">
            <w:pPr>
              <w:autoSpaceDE w:val="0"/>
              <w:autoSpaceDN w:val="0"/>
              <w:adjustRightInd w:val="0"/>
              <w:rPr>
                <w:rFonts w:ascii="Arial" w:hAnsi="Arial" w:cs="Arial"/>
                <w:color w:val="000000"/>
                <w:sz w:val="22"/>
                <w:szCs w:val="22"/>
                <w:u w:val="single"/>
                <w:lang w:val="en-AU" w:eastAsia="en-AU"/>
              </w:rPr>
            </w:pPr>
            <w:r w:rsidRPr="00431F64">
              <w:rPr>
                <w:rFonts w:ascii="Arial" w:hAnsi="Arial" w:cs="Arial"/>
                <w:color w:val="000000"/>
                <w:sz w:val="22"/>
                <w:szCs w:val="22"/>
                <w:u w:val="single"/>
                <w:lang w:val="en-AU" w:eastAsia="en-AU"/>
              </w:rPr>
              <w:t>Other contributions by owners</w:t>
            </w:r>
          </w:p>
        </w:tc>
        <w:tc>
          <w:tcPr>
            <w:tcW w:w="2695" w:type="dxa"/>
            <w:gridSpan w:val="2"/>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p>
        </w:tc>
        <w:tc>
          <w:tcPr>
            <w:tcW w:w="1417" w:type="dxa"/>
            <w:gridSpan w:val="2"/>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p>
        </w:tc>
        <w:tc>
          <w:tcPr>
            <w:tcW w:w="1134" w:type="dxa"/>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p>
        </w:tc>
      </w:tr>
      <w:tr w:rsidR="00431F64" w:rsidTr="00CF6040">
        <w:trPr>
          <w:trHeight w:val="238"/>
        </w:trPr>
        <w:tc>
          <w:tcPr>
            <w:tcW w:w="7685" w:type="dxa"/>
            <w:gridSpan w:val="3"/>
            <w:tcBorders>
              <w:top w:val="nil"/>
              <w:left w:val="nil"/>
              <w:bottom w:val="nil"/>
              <w:right w:val="nil"/>
            </w:tcBorders>
          </w:tcPr>
          <w:p w:rsidR="00431F64" w:rsidRDefault="00431F64">
            <w:pPr>
              <w:autoSpaceDE w:val="0"/>
              <w:autoSpaceDN w:val="0"/>
              <w:adjustRightInd w:val="0"/>
              <w:rPr>
                <w:rFonts w:ascii="Arial" w:hAnsi="Arial" w:cs="Arial"/>
                <w:color w:val="000000"/>
                <w:sz w:val="22"/>
                <w:szCs w:val="22"/>
                <w:lang w:val="en-AU" w:eastAsia="en-AU"/>
              </w:rPr>
            </w:pPr>
            <w:r>
              <w:rPr>
                <w:rFonts w:ascii="Arial" w:hAnsi="Arial" w:cs="Arial"/>
                <w:color w:val="000000"/>
                <w:sz w:val="22"/>
                <w:szCs w:val="22"/>
                <w:lang w:val="en-AU" w:eastAsia="en-AU"/>
              </w:rPr>
              <w:t>Transfer of the new WAIS High Performance Sports Facility from the Department of Sport and Recreation</w:t>
            </w:r>
          </w:p>
        </w:tc>
        <w:tc>
          <w:tcPr>
            <w:tcW w:w="1417" w:type="dxa"/>
            <w:gridSpan w:val="2"/>
            <w:tcBorders>
              <w:top w:val="nil"/>
              <w:left w:val="nil"/>
              <w:bottom w:val="nil"/>
              <w:right w:val="nil"/>
            </w:tcBorders>
          </w:tcPr>
          <w:p w:rsidR="00431F64" w:rsidRDefault="00431F64">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29,465</w:t>
            </w:r>
          </w:p>
        </w:tc>
        <w:tc>
          <w:tcPr>
            <w:tcW w:w="1134" w:type="dxa"/>
            <w:tcBorders>
              <w:top w:val="nil"/>
              <w:left w:val="nil"/>
              <w:bottom w:val="nil"/>
              <w:right w:val="nil"/>
            </w:tcBorders>
          </w:tcPr>
          <w:p w:rsidR="00431F64" w:rsidRDefault="00431F64">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w:t>
            </w:r>
          </w:p>
        </w:tc>
      </w:tr>
      <w:tr w:rsidR="00431F64" w:rsidTr="00CF6040">
        <w:trPr>
          <w:trHeight w:val="238"/>
        </w:trPr>
        <w:tc>
          <w:tcPr>
            <w:tcW w:w="7685" w:type="dxa"/>
            <w:gridSpan w:val="3"/>
            <w:tcBorders>
              <w:top w:val="nil"/>
              <w:left w:val="nil"/>
              <w:bottom w:val="nil"/>
              <w:right w:val="nil"/>
            </w:tcBorders>
          </w:tcPr>
          <w:p w:rsidR="00431F64" w:rsidRDefault="00431F64">
            <w:pPr>
              <w:autoSpaceDE w:val="0"/>
              <w:autoSpaceDN w:val="0"/>
              <w:adjustRightInd w:val="0"/>
              <w:rPr>
                <w:rFonts w:ascii="Arial" w:hAnsi="Arial" w:cs="Arial"/>
                <w:color w:val="000000"/>
                <w:sz w:val="22"/>
                <w:szCs w:val="22"/>
                <w:lang w:val="en-AU" w:eastAsia="en-AU"/>
              </w:rPr>
            </w:pPr>
            <w:r>
              <w:rPr>
                <w:rFonts w:ascii="Arial" w:hAnsi="Arial" w:cs="Arial"/>
                <w:color w:val="000000"/>
                <w:sz w:val="22"/>
                <w:szCs w:val="22"/>
                <w:lang w:val="en-AU" w:eastAsia="en-AU"/>
              </w:rPr>
              <w:t>Transfer of the new State Netball Centre from the Department of Sport and Recreation</w:t>
            </w:r>
          </w:p>
        </w:tc>
        <w:tc>
          <w:tcPr>
            <w:tcW w:w="1417" w:type="dxa"/>
            <w:gridSpan w:val="2"/>
            <w:tcBorders>
              <w:top w:val="nil"/>
              <w:left w:val="nil"/>
              <w:bottom w:val="nil"/>
              <w:right w:val="nil"/>
            </w:tcBorders>
          </w:tcPr>
          <w:p w:rsidR="00431F64" w:rsidRDefault="00431F64">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24,724</w:t>
            </w:r>
          </w:p>
        </w:tc>
        <w:tc>
          <w:tcPr>
            <w:tcW w:w="1134" w:type="dxa"/>
            <w:tcBorders>
              <w:top w:val="nil"/>
              <w:left w:val="nil"/>
              <w:bottom w:val="nil"/>
              <w:right w:val="nil"/>
            </w:tcBorders>
          </w:tcPr>
          <w:p w:rsidR="00431F64" w:rsidRDefault="00431F64">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w:t>
            </w:r>
          </w:p>
        </w:tc>
      </w:tr>
      <w:tr w:rsidR="00431F64" w:rsidTr="00CF6040">
        <w:trPr>
          <w:trHeight w:val="238"/>
        </w:trPr>
        <w:tc>
          <w:tcPr>
            <w:tcW w:w="7685" w:type="dxa"/>
            <w:gridSpan w:val="3"/>
            <w:tcBorders>
              <w:top w:val="nil"/>
              <w:left w:val="nil"/>
              <w:bottom w:val="nil"/>
              <w:right w:val="nil"/>
            </w:tcBorders>
          </w:tcPr>
          <w:p w:rsidR="00431F64" w:rsidRDefault="00431F64">
            <w:pPr>
              <w:autoSpaceDE w:val="0"/>
              <w:autoSpaceDN w:val="0"/>
              <w:adjustRightInd w:val="0"/>
              <w:rPr>
                <w:rFonts w:ascii="Arial" w:hAnsi="Arial" w:cs="Arial"/>
                <w:color w:val="000000"/>
                <w:sz w:val="22"/>
                <w:szCs w:val="22"/>
                <w:lang w:val="en-AU" w:eastAsia="en-AU"/>
              </w:rPr>
            </w:pPr>
            <w:r>
              <w:rPr>
                <w:rFonts w:ascii="Arial" w:hAnsi="Arial" w:cs="Arial"/>
                <w:color w:val="000000"/>
                <w:sz w:val="22"/>
                <w:szCs w:val="22"/>
                <w:lang w:val="en-AU" w:eastAsia="en-AU"/>
              </w:rPr>
              <w:t>Additional capital works in 2015 for nib Stadium transferred from the Department of Sport and Recreation</w:t>
            </w:r>
          </w:p>
        </w:tc>
        <w:tc>
          <w:tcPr>
            <w:tcW w:w="1417" w:type="dxa"/>
            <w:gridSpan w:val="2"/>
            <w:tcBorders>
              <w:top w:val="nil"/>
              <w:left w:val="nil"/>
              <w:bottom w:val="nil"/>
              <w:right w:val="nil"/>
            </w:tcBorders>
          </w:tcPr>
          <w:p w:rsidR="00431F64" w:rsidRDefault="00431F64">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2,133</w:t>
            </w:r>
          </w:p>
        </w:tc>
        <w:tc>
          <w:tcPr>
            <w:tcW w:w="1134" w:type="dxa"/>
            <w:tcBorders>
              <w:top w:val="nil"/>
              <w:left w:val="nil"/>
              <w:bottom w:val="nil"/>
              <w:right w:val="nil"/>
            </w:tcBorders>
          </w:tcPr>
          <w:p w:rsidR="00431F64" w:rsidRDefault="00431F64">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91,394</w:t>
            </w:r>
          </w:p>
        </w:tc>
      </w:tr>
      <w:tr w:rsidR="00596592" w:rsidTr="00431F64">
        <w:trPr>
          <w:trHeight w:val="238"/>
        </w:trPr>
        <w:tc>
          <w:tcPr>
            <w:tcW w:w="4990" w:type="dxa"/>
            <w:tcBorders>
              <w:top w:val="nil"/>
              <w:left w:val="nil"/>
              <w:bottom w:val="nil"/>
              <w:right w:val="nil"/>
            </w:tcBorders>
          </w:tcPr>
          <w:p w:rsidR="00596592" w:rsidRDefault="00596592">
            <w:pPr>
              <w:autoSpaceDE w:val="0"/>
              <w:autoSpaceDN w:val="0"/>
              <w:adjustRightInd w:val="0"/>
              <w:rPr>
                <w:rFonts w:ascii="Arial" w:hAnsi="Arial" w:cs="Arial"/>
                <w:color w:val="000000"/>
                <w:sz w:val="22"/>
                <w:szCs w:val="22"/>
                <w:lang w:val="en-AU" w:eastAsia="en-AU"/>
              </w:rPr>
            </w:pPr>
            <w:r>
              <w:rPr>
                <w:rFonts w:ascii="Arial" w:hAnsi="Arial" w:cs="Arial"/>
                <w:color w:val="000000"/>
                <w:sz w:val="22"/>
                <w:szCs w:val="22"/>
                <w:lang w:val="en-AU" w:eastAsia="en-AU"/>
              </w:rPr>
              <w:t xml:space="preserve">Other contributions  </w:t>
            </w:r>
          </w:p>
        </w:tc>
        <w:tc>
          <w:tcPr>
            <w:tcW w:w="2695" w:type="dxa"/>
            <w:gridSpan w:val="2"/>
            <w:tcBorders>
              <w:top w:val="nil"/>
              <w:left w:val="nil"/>
              <w:bottom w:val="nil"/>
              <w:right w:val="nil"/>
            </w:tcBorders>
          </w:tcPr>
          <w:p w:rsidR="00596592" w:rsidRDefault="00596592">
            <w:pPr>
              <w:autoSpaceDE w:val="0"/>
              <w:autoSpaceDN w:val="0"/>
              <w:adjustRightInd w:val="0"/>
              <w:rPr>
                <w:rFonts w:ascii="Arial" w:hAnsi="Arial" w:cs="Arial"/>
                <w:color w:val="000000"/>
                <w:sz w:val="22"/>
                <w:szCs w:val="22"/>
                <w:lang w:val="en-AU" w:eastAsia="en-AU"/>
              </w:rPr>
            </w:pPr>
          </w:p>
        </w:tc>
        <w:tc>
          <w:tcPr>
            <w:tcW w:w="1417" w:type="dxa"/>
            <w:gridSpan w:val="2"/>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125</w:t>
            </w:r>
          </w:p>
        </w:tc>
        <w:tc>
          <w:tcPr>
            <w:tcW w:w="1134" w:type="dxa"/>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121</w:t>
            </w:r>
          </w:p>
        </w:tc>
      </w:tr>
      <w:tr w:rsidR="00596592" w:rsidTr="00431F64">
        <w:trPr>
          <w:trHeight w:val="238"/>
        </w:trPr>
        <w:tc>
          <w:tcPr>
            <w:tcW w:w="4990" w:type="dxa"/>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p>
        </w:tc>
        <w:tc>
          <w:tcPr>
            <w:tcW w:w="2695" w:type="dxa"/>
            <w:gridSpan w:val="2"/>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p>
        </w:tc>
        <w:tc>
          <w:tcPr>
            <w:tcW w:w="1417" w:type="dxa"/>
            <w:gridSpan w:val="2"/>
            <w:tcBorders>
              <w:top w:val="single" w:sz="6" w:space="0" w:color="auto"/>
              <w:left w:val="nil"/>
              <w:bottom w:val="single" w:sz="6" w:space="0" w:color="auto"/>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61,491</w:t>
            </w:r>
          </w:p>
        </w:tc>
        <w:tc>
          <w:tcPr>
            <w:tcW w:w="1134" w:type="dxa"/>
            <w:tcBorders>
              <w:top w:val="single" w:sz="6" w:space="0" w:color="auto"/>
              <w:left w:val="nil"/>
              <w:bottom w:val="single" w:sz="6" w:space="0" w:color="auto"/>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103,885</w:t>
            </w:r>
          </w:p>
        </w:tc>
      </w:tr>
      <w:tr w:rsidR="00C17E0B" w:rsidTr="00431F64">
        <w:trPr>
          <w:trHeight w:val="238"/>
        </w:trPr>
        <w:tc>
          <w:tcPr>
            <w:tcW w:w="4990" w:type="dxa"/>
            <w:tcBorders>
              <w:top w:val="nil"/>
              <w:left w:val="nil"/>
              <w:bottom w:val="nil"/>
              <w:right w:val="nil"/>
            </w:tcBorders>
          </w:tcPr>
          <w:p w:rsidR="00C17E0B" w:rsidRDefault="00C17E0B">
            <w:pPr>
              <w:autoSpaceDE w:val="0"/>
              <w:autoSpaceDN w:val="0"/>
              <w:adjustRightInd w:val="0"/>
              <w:rPr>
                <w:rFonts w:ascii="Arial" w:hAnsi="Arial" w:cs="Arial"/>
                <w:b/>
                <w:bCs/>
                <w:color w:val="000000"/>
                <w:sz w:val="22"/>
                <w:szCs w:val="22"/>
                <w:lang w:val="en-AU" w:eastAsia="en-AU"/>
              </w:rPr>
            </w:pPr>
          </w:p>
        </w:tc>
        <w:tc>
          <w:tcPr>
            <w:tcW w:w="2695" w:type="dxa"/>
            <w:gridSpan w:val="2"/>
            <w:tcBorders>
              <w:top w:val="nil"/>
              <w:left w:val="nil"/>
              <w:bottom w:val="nil"/>
              <w:right w:val="nil"/>
            </w:tcBorders>
          </w:tcPr>
          <w:p w:rsidR="00C17E0B" w:rsidRDefault="00C17E0B">
            <w:pPr>
              <w:autoSpaceDE w:val="0"/>
              <w:autoSpaceDN w:val="0"/>
              <w:adjustRightInd w:val="0"/>
              <w:jc w:val="right"/>
              <w:rPr>
                <w:rFonts w:ascii="Arial" w:hAnsi="Arial" w:cs="Arial"/>
                <w:b/>
                <w:bCs/>
                <w:color w:val="000000"/>
                <w:sz w:val="22"/>
                <w:szCs w:val="22"/>
                <w:lang w:val="en-AU" w:eastAsia="en-AU"/>
              </w:rPr>
            </w:pPr>
          </w:p>
        </w:tc>
        <w:tc>
          <w:tcPr>
            <w:tcW w:w="1417" w:type="dxa"/>
            <w:gridSpan w:val="2"/>
            <w:tcBorders>
              <w:top w:val="nil"/>
              <w:left w:val="nil"/>
              <w:bottom w:val="nil"/>
              <w:right w:val="nil"/>
            </w:tcBorders>
          </w:tcPr>
          <w:p w:rsidR="00C17E0B" w:rsidRDefault="00C17E0B">
            <w:pPr>
              <w:autoSpaceDE w:val="0"/>
              <w:autoSpaceDN w:val="0"/>
              <w:adjustRightInd w:val="0"/>
              <w:jc w:val="right"/>
              <w:rPr>
                <w:rFonts w:ascii="Arial" w:hAnsi="Arial" w:cs="Arial"/>
                <w:color w:val="000000"/>
                <w:sz w:val="22"/>
                <w:szCs w:val="22"/>
                <w:lang w:val="en-AU" w:eastAsia="en-AU"/>
              </w:rPr>
            </w:pPr>
          </w:p>
        </w:tc>
        <w:tc>
          <w:tcPr>
            <w:tcW w:w="1134" w:type="dxa"/>
            <w:tcBorders>
              <w:top w:val="nil"/>
              <w:left w:val="nil"/>
              <w:bottom w:val="nil"/>
              <w:right w:val="nil"/>
            </w:tcBorders>
          </w:tcPr>
          <w:p w:rsidR="00C17E0B" w:rsidRDefault="00C17E0B">
            <w:pPr>
              <w:autoSpaceDE w:val="0"/>
              <w:autoSpaceDN w:val="0"/>
              <w:adjustRightInd w:val="0"/>
              <w:jc w:val="right"/>
              <w:rPr>
                <w:rFonts w:ascii="Arial" w:hAnsi="Arial" w:cs="Arial"/>
                <w:color w:val="000000"/>
                <w:sz w:val="22"/>
                <w:szCs w:val="22"/>
                <w:lang w:val="en-AU" w:eastAsia="en-AU"/>
              </w:rPr>
            </w:pPr>
          </w:p>
        </w:tc>
      </w:tr>
      <w:tr w:rsidR="00596592" w:rsidTr="00431F64">
        <w:trPr>
          <w:trHeight w:val="238"/>
        </w:trPr>
        <w:tc>
          <w:tcPr>
            <w:tcW w:w="4990" w:type="dxa"/>
            <w:tcBorders>
              <w:top w:val="nil"/>
              <w:left w:val="nil"/>
              <w:bottom w:val="nil"/>
              <w:right w:val="nil"/>
            </w:tcBorders>
          </w:tcPr>
          <w:p w:rsidR="00596592" w:rsidRDefault="00596592">
            <w:pPr>
              <w:autoSpaceDE w:val="0"/>
              <w:autoSpaceDN w:val="0"/>
              <w:adjustRightInd w:val="0"/>
              <w:rPr>
                <w:rFonts w:ascii="Arial" w:hAnsi="Arial" w:cs="Arial"/>
                <w:b/>
                <w:bCs/>
                <w:color w:val="000000"/>
                <w:sz w:val="22"/>
                <w:szCs w:val="22"/>
                <w:lang w:val="en-AU" w:eastAsia="en-AU"/>
              </w:rPr>
            </w:pPr>
            <w:r>
              <w:rPr>
                <w:rFonts w:ascii="Arial" w:hAnsi="Arial" w:cs="Arial"/>
                <w:b/>
                <w:bCs/>
                <w:color w:val="000000"/>
                <w:sz w:val="22"/>
                <w:szCs w:val="22"/>
                <w:lang w:val="en-AU" w:eastAsia="en-AU"/>
              </w:rPr>
              <w:t>Balance at the end of the period</w:t>
            </w:r>
          </w:p>
        </w:tc>
        <w:tc>
          <w:tcPr>
            <w:tcW w:w="2695" w:type="dxa"/>
            <w:gridSpan w:val="2"/>
            <w:tcBorders>
              <w:top w:val="nil"/>
              <w:left w:val="nil"/>
              <w:bottom w:val="nil"/>
              <w:right w:val="nil"/>
            </w:tcBorders>
          </w:tcPr>
          <w:p w:rsidR="00596592" w:rsidRDefault="00596592">
            <w:pPr>
              <w:autoSpaceDE w:val="0"/>
              <w:autoSpaceDN w:val="0"/>
              <w:adjustRightInd w:val="0"/>
              <w:jc w:val="right"/>
              <w:rPr>
                <w:rFonts w:ascii="Arial" w:hAnsi="Arial" w:cs="Arial"/>
                <w:b/>
                <w:bCs/>
                <w:color w:val="000000"/>
                <w:sz w:val="22"/>
                <w:szCs w:val="22"/>
                <w:lang w:val="en-AU" w:eastAsia="en-AU"/>
              </w:rPr>
            </w:pPr>
          </w:p>
        </w:tc>
        <w:tc>
          <w:tcPr>
            <w:tcW w:w="1417" w:type="dxa"/>
            <w:gridSpan w:val="2"/>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886,540</w:t>
            </w:r>
          </w:p>
        </w:tc>
        <w:tc>
          <w:tcPr>
            <w:tcW w:w="1134" w:type="dxa"/>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825,049</w:t>
            </w:r>
          </w:p>
        </w:tc>
      </w:tr>
      <w:tr w:rsidR="00596592" w:rsidTr="00431F64">
        <w:trPr>
          <w:trHeight w:val="238"/>
        </w:trPr>
        <w:tc>
          <w:tcPr>
            <w:tcW w:w="4990" w:type="dxa"/>
            <w:tcBorders>
              <w:top w:val="single" w:sz="6" w:space="0" w:color="auto"/>
              <w:left w:val="single" w:sz="6" w:space="0" w:color="auto"/>
              <w:bottom w:val="nil"/>
              <w:right w:val="nil"/>
            </w:tcBorders>
            <w:shd w:val="clear" w:color="auto" w:fill="0084B6"/>
          </w:tcPr>
          <w:p w:rsidR="00596592" w:rsidRPr="00431F64" w:rsidRDefault="00596592">
            <w:pPr>
              <w:autoSpaceDE w:val="0"/>
              <w:autoSpaceDN w:val="0"/>
              <w:adjustRightInd w:val="0"/>
              <w:jc w:val="right"/>
              <w:rPr>
                <w:rFonts w:ascii="Arial" w:hAnsi="Arial" w:cs="Arial"/>
                <w:b/>
                <w:bCs/>
                <w:color w:val="FFFFFF" w:themeColor="background1"/>
                <w:sz w:val="22"/>
                <w:szCs w:val="22"/>
                <w:lang w:val="en-AU" w:eastAsia="en-AU"/>
              </w:rPr>
            </w:pPr>
          </w:p>
        </w:tc>
        <w:tc>
          <w:tcPr>
            <w:tcW w:w="2695" w:type="dxa"/>
            <w:gridSpan w:val="2"/>
            <w:tcBorders>
              <w:top w:val="single" w:sz="6" w:space="0" w:color="auto"/>
              <w:left w:val="nil"/>
              <w:bottom w:val="nil"/>
              <w:right w:val="nil"/>
            </w:tcBorders>
            <w:shd w:val="clear" w:color="auto" w:fill="0084B6"/>
          </w:tcPr>
          <w:p w:rsidR="00596592" w:rsidRPr="00431F64" w:rsidRDefault="00596592">
            <w:pPr>
              <w:autoSpaceDE w:val="0"/>
              <w:autoSpaceDN w:val="0"/>
              <w:adjustRightInd w:val="0"/>
              <w:jc w:val="right"/>
              <w:rPr>
                <w:rFonts w:ascii="Arial" w:hAnsi="Arial" w:cs="Arial"/>
                <w:b/>
                <w:bCs/>
                <w:color w:val="FFFFFF" w:themeColor="background1"/>
                <w:sz w:val="22"/>
                <w:szCs w:val="22"/>
                <w:lang w:val="en-AU" w:eastAsia="en-AU"/>
              </w:rPr>
            </w:pPr>
          </w:p>
        </w:tc>
        <w:tc>
          <w:tcPr>
            <w:tcW w:w="1417" w:type="dxa"/>
            <w:gridSpan w:val="2"/>
            <w:tcBorders>
              <w:top w:val="single" w:sz="6" w:space="0" w:color="auto"/>
              <w:left w:val="nil"/>
              <w:bottom w:val="nil"/>
              <w:right w:val="nil"/>
            </w:tcBorders>
            <w:shd w:val="clear" w:color="auto" w:fill="0084B6"/>
          </w:tcPr>
          <w:p w:rsidR="00596592" w:rsidRPr="00431F64" w:rsidRDefault="00596592">
            <w:pPr>
              <w:autoSpaceDE w:val="0"/>
              <w:autoSpaceDN w:val="0"/>
              <w:adjustRightInd w:val="0"/>
              <w:jc w:val="right"/>
              <w:rPr>
                <w:rFonts w:ascii="Arial" w:hAnsi="Arial" w:cs="Arial"/>
                <w:b/>
                <w:bCs/>
                <w:color w:val="FFFFFF" w:themeColor="background1"/>
                <w:sz w:val="22"/>
                <w:szCs w:val="22"/>
                <w:lang w:val="en-AU" w:eastAsia="en-AU"/>
              </w:rPr>
            </w:pPr>
            <w:r w:rsidRPr="00431F64">
              <w:rPr>
                <w:rFonts w:ascii="Arial" w:hAnsi="Arial" w:cs="Arial"/>
                <w:b/>
                <w:bCs/>
                <w:color w:val="FFFFFF" w:themeColor="background1"/>
                <w:sz w:val="22"/>
                <w:szCs w:val="22"/>
                <w:lang w:val="en-AU" w:eastAsia="en-AU"/>
              </w:rPr>
              <w:t>2015</w:t>
            </w:r>
          </w:p>
        </w:tc>
        <w:tc>
          <w:tcPr>
            <w:tcW w:w="1134" w:type="dxa"/>
            <w:tcBorders>
              <w:top w:val="single" w:sz="6" w:space="0" w:color="auto"/>
              <w:left w:val="nil"/>
              <w:bottom w:val="nil"/>
              <w:right w:val="single" w:sz="6" w:space="0" w:color="auto"/>
            </w:tcBorders>
            <w:shd w:val="clear" w:color="auto" w:fill="0084B6"/>
          </w:tcPr>
          <w:p w:rsidR="00596592" w:rsidRPr="00431F64" w:rsidRDefault="00596592">
            <w:pPr>
              <w:autoSpaceDE w:val="0"/>
              <w:autoSpaceDN w:val="0"/>
              <w:adjustRightInd w:val="0"/>
              <w:jc w:val="right"/>
              <w:rPr>
                <w:rFonts w:ascii="Arial" w:hAnsi="Arial" w:cs="Arial"/>
                <w:b/>
                <w:bCs/>
                <w:color w:val="FFFFFF" w:themeColor="background1"/>
                <w:sz w:val="22"/>
                <w:szCs w:val="22"/>
                <w:lang w:val="en-AU" w:eastAsia="en-AU"/>
              </w:rPr>
            </w:pPr>
            <w:r w:rsidRPr="00431F64">
              <w:rPr>
                <w:rFonts w:ascii="Arial" w:hAnsi="Arial" w:cs="Arial"/>
                <w:b/>
                <w:bCs/>
                <w:color w:val="FFFFFF" w:themeColor="background1"/>
                <w:sz w:val="22"/>
                <w:szCs w:val="22"/>
                <w:lang w:val="en-AU" w:eastAsia="en-AU"/>
              </w:rPr>
              <w:t>2014</w:t>
            </w:r>
          </w:p>
        </w:tc>
      </w:tr>
      <w:tr w:rsidR="00596592" w:rsidTr="00431F64">
        <w:trPr>
          <w:trHeight w:val="238"/>
        </w:trPr>
        <w:tc>
          <w:tcPr>
            <w:tcW w:w="4990" w:type="dxa"/>
            <w:tcBorders>
              <w:top w:val="nil"/>
              <w:left w:val="single" w:sz="6" w:space="0" w:color="auto"/>
              <w:bottom w:val="single" w:sz="6" w:space="0" w:color="auto"/>
              <w:right w:val="nil"/>
            </w:tcBorders>
            <w:shd w:val="clear" w:color="auto" w:fill="0084B6"/>
          </w:tcPr>
          <w:p w:rsidR="00596592" w:rsidRPr="00431F64" w:rsidRDefault="00596592">
            <w:pPr>
              <w:autoSpaceDE w:val="0"/>
              <w:autoSpaceDN w:val="0"/>
              <w:adjustRightInd w:val="0"/>
              <w:jc w:val="right"/>
              <w:rPr>
                <w:rFonts w:ascii="Arial" w:hAnsi="Arial" w:cs="Arial"/>
                <w:b/>
                <w:bCs/>
                <w:color w:val="FFFFFF" w:themeColor="background1"/>
                <w:sz w:val="22"/>
                <w:szCs w:val="22"/>
                <w:lang w:val="en-AU" w:eastAsia="en-AU"/>
              </w:rPr>
            </w:pPr>
          </w:p>
        </w:tc>
        <w:tc>
          <w:tcPr>
            <w:tcW w:w="2695" w:type="dxa"/>
            <w:gridSpan w:val="2"/>
            <w:tcBorders>
              <w:top w:val="nil"/>
              <w:left w:val="nil"/>
              <w:bottom w:val="single" w:sz="6" w:space="0" w:color="auto"/>
              <w:right w:val="nil"/>
            </w:tcBorders>
            <w:shd w:val="clear" w:color="auto" w:fill="0084B6"/>
          </w:tcPr>
          <w:p w:rsidR="00596592" w:rsidRPr="00431F64" w:rsidRDefault="00596592">
            <w:pPr>
              <w:autoSpaceDE w:val="0"/>
              <w:autoSpaceDN w:val="0"/>
              <w:adjustRightInd w:val="0"/>
              <w:jc w:val="right"/>
              <w:rPr>
                <w:rFonts w:ascii="Arial" w:hAnsi="Arial" w:cs="Arial"/>
                <w:b/>
                <w:bCs/>
                <w:color w:val="FFFFFF" w:themeColor="background1"/>
                <w:sz w:val="22"/>
                <w:szCs w:val="22"/>
                <w:lang w:val="en-AU" w:eastAsia="en-AU"/>
              </w:rPr>
            </w:pPr>
          </w:p>
        </w:tc>
        <w:tc>
          <w:tcPr>
            <w:tcW w:w="1417" w:type="dxa"/>
            <w:gridSpan w:val="2"/>
            <w:tcBorders>
              <w:top w:val="nil"/>
              <w:left w:val="nil"/>
              <w:bottom w:val="single" w:sz="6" w:space="0" w:color="auto"/>
              <w:right w:val="nil"/>
            </w:tcBorders>
            <w:shd w:val="clear" w:color="auto" w:fill="0084B6"/>
          </w:tcPr>
          <w:p w:rsidR="00596592" w:rsidRPr="00431F64" w:rsidRDefault="00596592">
            <w:pPr>
              <w:autoSpaceDE w:val="0"/>
              <w:autoSpaceDN w:val="0"/>
              <w:adjustRightInd w:val="0"/>
              <w:jc w:val="right"/>
              <w:rPr>
                <w:rFonts w:ascii="Arial" w:hAnsi="Arial" w:cs="Arial"/>
                <w:b/>
                <w:bCs/>
                <w:color w:val="FFFFFF" w:themeColor="background1"/>
                <w:sz w:val="22"/>
                <w:szCs w:val="22"/>
                <w:lang w:val="en-AU" w:eastAsia="en-AU"/>
              </w:rPr>
            </w:pPr>
            <w:r w:rsidRPr="00431F64">
              <w:rPr>
                <w:rFonts w:ascii="Arial" w:hAnsi="Arial" w:cs="Arial"/>
                <w:b/>
                <w:bCs/>
                <w:color w:val="FFFFFF" w:themeColor="background1"/>
                <w:sz w:val="22"/>
                <w:szCs w:val="22"/>
                <w:lang w:val="en-AU" w:eastAsia="en-AU"/>
              </w:rPr>
              <w:t>$000</w:t>
            </w:r>
          </w:p>
        </w:tc>
        <w:tc>
          <w:tcPr>
            <w:tcW w:w="1134" w:type="dxa"/>
            <w:tcBorders>
              <w:top w:val="nil"/>
              <w:left w:val="nil"/>
              <w:bottom w:val="single" w:sz="6" w:space="0" w:color="auto"/>
              <w:right w:val="single" w:sz="6" w:space="0" w:color="auto"/>
            </w:tcBorders>
            <w:shd w:val="clear" w:color="auto" w:fill="0084B6"/>
          </w:tcPr>
          <w:p w:rsidR="00596592" w:rsidRPr="00431F64" w:rsidRDefault="00596592">
            <w:pPr>
              <w:autoSpaceDE w:val="0"/>
              <w:autoSpaceDN w:val="0"/>
              <w:adjustRightInd w:val="0"/>
              <w:jc w:val="right"/>
              <w:rPr>
                <w:rFonts w:ascii="Arial" w:hAnsi="Arial" w:cs="Arial"/>
                <w:b/>
                <w:bCs/>
                <w:color w:val="FFFFFF" w:themeColor="background1"/>
                <w:sz w:val="22"/>
                <w:szCs w:val="22"/>
                <w:lang w:val="en-AU" w:eastAsia="en-AU"/>
              </w:rPr>
            </w:pPr>
            <w:r w:rsidRPr="00431F64">
              <w:rPr>
                <w:rFonts w:ascii="Arial" w:hAnsi="Arial" w:cs="Arial"/>
                <w:b/>
                <w:bCs/>
                <w:color w:val="FFFFFF" w:themeColor="background1"/>
                <w:sz w:val="22"/>
                <w:szCs w:val="22"/>
                <w:lang w:val="en-AU" w:eastAsia="en-AU"/>
              </w:rPr>
              <w:t>$000</w:t>
            </w:r>
          </w:p>
        </w:tc>
      </w:tr>
      <w:tr w:rsidR="00596592" w:rsidTr="00431F64">
        <w:trPr>
          <w:trHeight w:val="238"/>
        </w:trPr>
        <w:tc>
          <w:tcPr>
            <w:tcW w:w="4990" w:type="dxa"/>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p>
        </w:tc>
        <w:tc>
          <w:tcPr>
            <w:tcW w:w="2695" w:type="dxa"/>
            <w:gridSpan w:val="2"/>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p>
        </w:tc>
        <w:tc>
          <w:tcPr>
            <w:tcW w:w="1417" w:type="dxa"/>
            <w:gridSpan w:val="2"/>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p>
        </w:tc>
        <w:tc>
          <w:tcPr>
            <w:tcW w:w="1134" w:type="dxa"/>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p>
        </w:tc>
      </w:tr>
      <w:tr w:rsidR="00596592" w:rsidTr="00431F64">
        <w:trPr>
          <w:trHeight w:val="238"/>
        </w:trPr>
        <w:tc>
          <w:tcPr>
            <w:tcW w:w="4990" w:type="dxa"/>
            <w:tcBorders>
              <w:top w:val="nil"/>
              <w:left w:val="nil"/>
              <w:bottom w:val="nil"/>
              <w:right w:val="nil"/>
            </w:tcBorders>
          </w:tcPr>
          <w:p w:rsidR="00596592" w:rsidRDefault="00596592">
            <w:pPr>
              <w:autoSpaceDE w:val="0"/>
              <w:autoSpaceDN w:val="0"/>
              <w:adjustRightInd w:val="0"/>
              <w:rPr>
                <w:rFonts w:ascii="Arial" w:hAnsi="Arial" w:cs="Arial"/>
                <w:b/>
                <w:bCs/>
                <w:color w:val="000000"/>
                <w:sz w:val="22"/>
                <w:szCs w:val="22"/>
                <w:lang w:val="en-AU" w:eastAsia="en-AU"/>
              </w:rPr>
            </w:pPr>
            <w:r>
              <w:rPr>
                <w:rFonts w:ascii="Arial" w:hAnsi="Arial" w:cs="Arial"/>
                <w:b/>
                <w:bCs/>
                <w:color w:val="000000"/>
                <w:sz w:val="22"/>
                <w:szCs w:val="22"/>
                <w:lang w:val="en-AU" w:eastAsia="en-AU"/>
              </w:rPr>
              <w:t>Reserves</w:t>
            </w:r>
          </w:p>
        </w:tc>
        <w:tc>
          <w:tcPr>
            <w:tcW w:w="2695" w:type="dxa"/>
            <w:gridSpan w:val="2"/>
            <w:tcBorders>
              <w:top w:val="nil"/>
              <w:left w:val="nil"/>
              <w:bottom w:val="nil"/>
              <w:right w:val="nil"/>
            </w:tcBorders>
          </w:tcPr>
          <w:p w:rsidR="00596592" w:rsidRDefault="00596592">
            <w:pPr>
              <w:autoSpaceDE w:val="0"/>
              <w:autoSpaceDN w:val="0"/>
              <w:adjustRightInd w:val="0"/>
              <w:jc w:val="right"/>
              <w:rPr>
                <w:rFonts w:ascii="Arial" w:hAnsi="Arial" w:cs="Arial"/>
                <w:b/>
                <w:bCs/>
                <w:color w:val="000000"/>
                <w:sz w:val="22"/>
                <w:szCs w:val="22"/>
                <w:lang w:val="en-AU" w:eastAsia="en-AU"/>
              </w:rPr>
            </w:pPr>
          </w:p>
        </w:tc>
        <w:tc>
          <w:tcPr>
            <w:tcW w:w="1417" w:type="dxa"/>
            <w:gridSpan w:val="2"/>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p>
        </w:tc>
        <w:tc>
          <w:tcPr>
            <w:tcW w:w="1134" w:type="dxa"/>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p>
        </w:tc>
      </w:tr>
      <w:tr w:rsidR="00596592" w:rsidTr="00431F64">
        <w:trPr>
          <w:trHeight w:val="238"/>
        </w:trPr>
        <w:tc>
          <w:tcPr>
            <w:tcW w:w="4990" w:type="dxa"/>
            <w:tcBorders>
              <w:top w:val="nil"/>
              <w:left w:val="nil"/>
              <w:bottom w:val="nil"/>
              <w:right w:val="nil"/>
            </w:tcBorders>
          </w:tcPr>
          <w:p w:rsidR="00596592" w:rsidRDefault="00596592">
            <w:pPr>
              <w:autoSpaceDE w:val="0"/>
              <w:autoSpaceDN w:val="0"/>
              <w:adjustRightInd w:val="0"/>
              <w:rPr>
                <w:rFonts w:ascii="Arial" w:hAnsi="Arial" w:cs="Arial"/>
                <w:color w:val="000000"/>
                <w:sz w:val="22"/>
                <w:szCs w:val="22"/>
                <w:u w:val="single"/>
                <w:lang w:val="en-AU" w:eastAsia="en-AU"/>
              </w:rPr>
            </w:pPr>
            <w:r>
              <w:rPr>
                <w:rFonts w:ascii="Arial" w:hAnsi="Arial" w:cs="Arial"/>
                <w:color w:val="000000"/>
                <w:sz w:val="22"/>
                <w:szCs w:val="22"/>
                <w:u w:val="single"/>
                <w:lang w:val="en-AU" w:eastAsia="en-AU"/>
              </w:rPr>
              <w:t>Asset revaluation surplus</w:t>
            </w:r>
          </w:p>
        </w:tc>
        <w:tc>
          <w:tcPr>
            <w:tcW w:w="2695" w:type="dxa"/>
            <w:gridSpan w:val="2"/>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u w:val="single"/>
                <w:lang w:val="en-AU" w:eastAsia="en-AU"/>
              </w:rPr>
            </w:pPr>
          </w:p>
        </w:tc>
        <w:tc>
          <w:tcPr>
            <w:tcW w:w="1417" w:type="dxa"/>
            <w:gridSpan w:val="2"/>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p>
        </w:tc>
        <w:tc>
          <w:tcPr>
            <w:tcW w:w="1134" w:type="dxa"/>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p>
        </w:tc>
      </w:tr>
      <w:tr w:rsidR="00596592" w:rsidTr="00431F64">
        <w:trPr>
          <w:trHeight w:val="238"/>
        </w:trPr>
        <w:tc>
          <w:tcPr>
            <w:tcW w:w="4990" w:type="dxa"/>
            <w:tcBorders>
              <w:top w:val="nil"/>
              <w:left w:val="nil"/>
              <w:bottom w:val="nil"/>
              <w:right w:val="nil"/>
            </w:tcBorders>
          </w:tcPr>
          <w:p w:rsidR="00596592" w:rsidRDefault="00596592">
            <w:pPr>
              <w:autoSpaceDE w:val="0"/>
              <w:autoSpaceDN w:val="0"/>
              <w:adjustRightInd w:val="0"/>
              <w:rPr>
                <w:rFonts w:ascii="Arial" w:hAnsi="Arial" w:cs="Arial"/>
                <w:color w:val="000000"/>
                <w:sz w:val="22"/>
                <w:szCs w:val="22"/>
                <w:lang w:val="en-AU" w:eastAsia="en-AU"/>
              </w:rPr>
            </w:pPr>
            <w:r>
              <w:rPr>
                <w:rFonts w:ascii="Arial" w:hAnsi="Arial" w:cs="Arial"/>
                <w:color w:val="000000"/>
                <w:sz w:val="22"/>
                <w:szCs w:val="22"/>
                <w:lang w:val="en-AU" w:eastAsia="en-AU"/>
              </w:rPr>
              <w:t>Balance at start of year</w:t>
            </w:r>
          </w:p>
        </w:tc>
        <w:tc>
          <w:tcPr>
            <w:tcW w:w="2695" w:type="dxa"/>
            <w:gridSpan w:val="2"/>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p>
        </w:tc>
        <w:tc>
          <w:tcPr>
            <w:tcW w:w="1417" w:type="dxa"/>
            <w:gridSpan w:val="2"/>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90,853</w:t>
            </w:r>
          </w:p>
        </w:tc>
        <w:tc>
          <w:tcPr>
            <w:tcW w:w="1134" w:type="dxa"/>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67,180</w:t>
            </w:r>
          </w:p>
        </w:tc>
      </w:tr>
      <w:tr w:rsidR="00596592" w:rsidTr="00431F64">
        <w:trPr>
          <w:trHeight w:val="238"/>
        </w:trPr>
        <w:tc>
          <w:tcPr>
            <w:tcW w:w="4990" w:type="dxa"/>
            <w:tcBorders>
              <w:top w:val="nil"/>
              <w:left w:val="nil"/>
              <w:bottom w:val="nil"/>
              <w:right w:val="nil"/>
            </w:tcBorders>
          </w:tcPr>
          <w:p w:rsidR="00596592" w:rsidRDefault="00596592">
            <w:pPr>
              <w:autoSpaceDE w:val="0"/>
              <w:autoSpaceDN w:val="0"/>
              <w:adjustRightInd w:val="0"/>
              <w:rPr>
                <w:rFonts w:ascii="Arial" w:hAnsi="Arial" w:cs="Arial"/>
                <w:color w:val="000000"/>
                <w:sz w:val="22"/>
                <w:szCs w:val="22"/>
                <w:lang w:val="en-AU" w:eastAsia="en-AU"/>
              </w:rPr>
            </w:pPr>
            <w:r>
              <w:rPr>
                <w:rFonts w:ascii="Arial" w:hAnsi="Arial" w:cs="Arial"/>
                <w:color w:val="000000"/>
                <w:sz w:val="22"/>
                <w:szCs w:val="22"/>
                <w:lang w:val="en-AU" w:eastAsia="en-AU"/>
              </w:rPr>
              <w:t>Net revaluation increments/(decrements):</w:t>
            </w:r>
          </w:p>
        </w:tc>
        <w:tc>
          <w:tcPr>
            <w:tcW w:w="2695" w:type="dxa"/>
            <w:gridSpan w:val="2"/>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p>
        </w:tc>
        <w:tc>
          <w:tcPr>
            <w:tcW w:w="1417" w:type="dxa"/>
            <w:gridSpan w:val="2"/>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p>
        </w:tc>
        <w:tc>
          <w:tcPr>
            <w:tcW w:w="1134" w:type="dxa"/>
            <w:tcBorders>
              <w:top w:val="nil"/>
              <w:left w:val="nil"/>
              <w:bottom w:val="nil"/>
              <w:right w:val="nil"/>
            </w:tcBorders>
          </w:tcPr>
          <w:p w:rsidR="00596592" w:rsidRDefault="00596592">
            <w:pPr>
              <w:autoSpaceDE w:val="0"/>
              <w:autoSpaceDN w:val="0"/>
              <w:adjustRightInd w:val="0"/>
              <w:rPr>
                <w:rFonts w:ascii="Arial" w:hAnsi="Arial" w:cs="Arial"/>
                <w:color w:val="000000"/>
                <w:sz w:val="22"/>
                <w:szCs w:val="22"/>
                <w:lang w:val="en-AU" w:eastAsia="en-AU"/>
              </w:rPr>
            </w:pPr>
            <w:r>
              <w:rPr>
                <w:rFonts w:ascii="Arial" w:hAnsi="Arial" w:cs="Arial"/>
                <w:color w:val="000000"/>
                <w:sz w:val="22"/>
                <w:szCs w:val="22"/>
                <w:lang w:val="en-AU" w:eastAsia="en-AU"/>
              </w:rPr>
              <w:t xml:space="preserve"> </w:t>
            </w:r>
          </w:p>
        </w:tc>
      </w:tr>
      <w:tr w:rsidR="00596592" w:rsidTr="00431F64">
        <w:trPr>
          <w:trHeight w:val="238"/>
        </w:trPr>
        <w:tc>
          <w:tcPr>
            <w:tcW w:w="4990" w:type="dxa"/>
            <w:tcBorders>
              <w:top w:val="nil"/>
              <w:left w:val="nil"/>
              <w:bottom w:val="nil"/>
              <w:right w:val="nil"/>
            </w:tcBorders>
          </w:tcPr>
          <w:p w:rsidR="00596592" w:rsidRDefault="00596592">
            <w:pPr>
              <w:autoSpaceDE w:val="0"/>
              <w:autoSpaceDN w:val="0"/>
              <w:adjustRightInd w:val="0"/>
              <w:rPr>
                <w:rFonts w:ascii="Arial" w:hAnsi="Arial" w:cs="Arial"/>
                <w:color w:val="000000"/>
                <w:sz w:val="22"/>
                <w:szCs w:val="22"/>
                <w:lang w:val="en-AU" w:eastAsia="en-AU"/>
              </w:rPr>
            </w:pPr>
            <w:r>
              <w:rPr>
                <w:rFonts w:ascii="Arial" w:hAnsi="Arial" w:cs="Arial"/>
                <w:color w:val="000000"/>
                <w:sz w:val="22"/>
                <w:szCs w:val="22"/>
                <w:lang w:val="en-AU" w:eastAsia="en-AU"/>
              </w:rPr>
              <w:t>Land</w:t>
            </w:r>
          </w:p>
        </w:tc>
        <w:tc>
          <w:tcPr>
            <w:tcW w:w="2695" w:type="dxa"/>
            <w:gridSpan w:val="2"/>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p>
        </w:tc>
        <w:tc>
          <w:tcPr>
            <w:tcW w:w="1417" w:type="dxa"/>
            <w:gridSpan w:val="2"/>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450</w:t>
            </w:r>
          </w:p>
        </w:tc>
        <w:tc>
          <w:tcPr>
            <w:tcW w:w="1134" w:type="dxa"/>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2,145</w:t>
            </w:r>
          </w:p>
        </w:tc>
      </w:tr>
      <w:tr w:rsidR="00596592" w:rsidTr="00431F64">
        <w:trPr>
          <w:trHeight w:val="238"/>
        </w:trPr>
        <w:tc>
          <w:tcPr>
            <w:tcW w:w="4990" w:type="dxa"/>
            <w:tcBorders>
              <w:top w:val="nil"/>
              <w:left w:val="nil"/>
              <w:bottom w:val="nil"/>
              <w:right w:val="nil"/>
            </w:tcBorders>
          </w:tcPr>
          <w:p w:rsidR="00596592" w:rsidRDefault="00596592">
            <w:pPr>
              <w:autoSpaceDE w:val="0"/>
              <w:autoSpaceDN w:val="0"/>
              <w:adjustRightInd w:val="0"/>
              <w:rPr>
                <w:rFonts w:ascii="Arial" w:hAnsi="Arial" w:cs="Arial"/>
                <w:color w:val="000000"/>
                <w:sz w:val="22"/>
                <w:szCs w:val="22"/>
                <w:lang w:val="en-AU" w:eastAsia="en-AU"/>
              </w:rPr>
            </w:pPr>
            <w:r>
              <w:rPr>
                <w:rFonts w:ascii="Arial" w:hAnsi="Arial" w:cs="Arial"/>
                <w:color w:val="000000"/>
                <w:sz w:val="22"/>
                <w:szCs w:val="22"/>
                <w:lang w:val="en-AU" w:eastAsia="en-AU"/>
              </w:rPr>
              <w:t>Buildings</w:t>
            </w:r>
          </w:p>
        </w:tc>
        <w:tc>
          <w:tcPr>
            <w:tcW w:w="2695" w:type="dxa"/>
            <w:gridSpan w:val="2"/>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p>
        </w:tc>
        <w:tc>
          <w:tcPr>
            <w:tcW w:w="1417" w:type="dxa"/>
            <w:gridSpan w:val="2"/>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14,290</w:t>
            </w:r>
          </w:p>
        </w:tc>
        <w:tc>
          <w:tcPr>
            <w:tcW w:w="1134" w:type="dxa"/>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20,797</w:t>
            </w:r>
          </w:p>
        </w:tc>
      </w:tr>
      <w:tr w:rsidR="00596592" w:rsidTr="00431F64">
        <w:trPr>
          <w:trHeight w:val="238"/>
        </w:trPr>
        <w:tc>
          <w:tcPr>
            <w:tcW w:w="4990" w:type="dxa"/>
            <w:tcBorders>
              <w:top w:val="nil"/>
              <w:left w:val="nil"/>
              <w:bottom w:val="nil"/>
              <w:right w:val="nil"/>
            </w:tcBorders>
          </w:tcPr>
          <w:p w:rsidR="00596592" w:rsidRDefault="00596592">
            <w:pPr>
              <w:autoSpaceDE w:val="0"/>
              <w:autoSpaceDN w:val="0"/>
              <w:adjustRightInd w:val="0"/>
              <w:rPr>
                <w:rFonts w:ascii="Arial" w:hAnsi="Arial" w:cs="Arial"/>
                <w:color w:val="000000"/>
                <w:sz w:val="22"/>
                <w:szCs w:val="22"/>
                <w:lang w:val="en-AU" w:eastAsia="en-AU"/>
              </w:rPr>
            </w:pPr>
            <w:r>
              <w:rPr>
                <w:rFonts w:ascii="Arial" w:hAnsi="Arial" w:cs="Arial"/>
                <w:color w:val="000000"/>
                <w:sz w:val="22"/>
                <w:szCs w:val="22"/>
                <w:lang w:val="en-AU" w:eastAsia="en-AU"/>
              </w:rPr>
              <w:t>Infrastructure</w:t>
            </w:r>
          </w:p>
        </w:tc>
        <w:tc>
          <w:tcPr>
            <w:tcW w:w="2695" w:type="dxa"/>
            <w:gridSpan w:val="2"/>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p>
        </w:tc>
        <w:tc>
          <w:tcPr>
            <w:tcW w:w="1417" w:type="dxa"/>
            <w:gridSpan w:val="2"/>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247</w:t>
            </w:r>
          </w:p>
        </w:tc>
        <w:tc>
          <w:tcPr>
            <w:tcW w:w="1134" w:type="dxa"/>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731</w:t>
            </w:r>
          </w:p>
        </w:tc>
      </w:tr>
      <w:tr w:rsidR="00596592" w:rsidTr="00431F64">
        <w:trPr>
          <w:trHeight w:val="238"/>
        </w:trPr>
        <w:tc>
          <w:tcPr>
            <w:tcW w:w="4990" w:type="dxa"/>
            <w:tcBorders>
              <w:top w:val="nil"/>
              <w:left w:val="nil"/>
              <w:bottom w:val="nil"/>
              <w:right w:val="nil"/>
            </w:tcBorders>
          </w:tcPr>
          <w:p w:rsidR="00596592" w:rsidRDefault="00596592">
            <w:pPr>
              <w:autoSpaceDE w:val="0"/>
              <w:autoSpaceDN w:val="0"/>
              <w:adjustRightInd w:val="0"/>
              <w:rPr>
                <w:rFonts w:ascii="Arial" w:hAnsi="Arial" w:cs="Arial"/>
                <w:b/>
                <w:bCs/>
                <w:color w:val="000000"/>
                <w:sz w:val="22"/>
                <w:szCs w:val="22"/>
                <w:lang w:val="en-AU" w:eastAsia="en-AU"/>
              </w:rPr>
            </w:pPr>
            <w:r>
              <w:rPr>
                <w:rFonts w:ascii="Arial" w:hAnsi="Arial" w:cs="Arial"/>
                <w:b/>
                <w:bCs/>
                <w:color w:val="000000"/>
                <w:sz w:val="22"/>
                <w:szCs w:val="22"/>
                <w:lang w:val="en-AU" w:eastAsia="en-AU"/>
              </w:rPr>
              <w:t>Balance at end of period</w:t>
            </w:r>
          </w:p>
        </w:tc>
        <w:tc>
          <w:tcPr>
            <w:tcW w:w="2695" w:type="dxa"/>
            <w:gridSpan w:val="2"/>
            <w:tcBorders>
              <w:top w:val="nil"/>
              <w:left w:val="nil"/>
              <w:bottom w:val="nil"/>
              <w:right w:val="nil"/>
            </w:tcBorders>
          </w:tcPr>
          <w:p w:rsidR="00596592" w:rsidRDefault="00596592">
            <w:pPr>
              <w:autoSpaceDE w:val="0"/>
              <w:autoSpaceDN w:val="0"/>
              <w:adjustRightInd w:val="0"/>
              <w:jc w:val="right"/>
              <w:rPr>
                <w:rFonts w:ascii="Arial" w:hAnsi="Arial" w:cs="Arial"/>
                <w:b/>
                <w:bCs/>
                <w:color w:val="000000"/>
                <w:sz w:val="22"/>
                <w:szCs w:val="22"/>
                <w:lang w:val="en-AU" w:eastAsia="en-AU"/>
              </w:rPr>
            </w:pPr>
          </w:p>
        </w:tc>
        <w:tc>
          <w:tcPr>
            <w:tcW w:w="1417" w:type="dxa"/>
            <w:gridSpan w:val="2"/>
            <w:tcBorders>
              <w:top w:val="single" w:sz="6" w:space="0" w:color="auto"/>
              <w:left w:val="nil"/>
              <w:bottom w:val="single" w:sz="6" w:space="0" w:color="auto"/>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105,840</w:t>
            </w:r>
          </w:p>
        </w:tc>
        <w:tc>
          <w:tcPr>
            <w:tcW w:w="1134" w:type="dxa"/>
            <w:tcBorders>
              <w:top w:val="single" w:sz="6" w:space="0" w:color="auto"/>
              <w:left w:val="nil"/>
              <w:bottom w:val="single" w:sz="6" w:space="0" w:color="auto"/>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90,853</w:t>
            </w:r>
          </w:p>
        </w:tc>
      </w:tr>
      <w:tr w:rsidR="00596592" w:rsidTr="00431F64">
        <w:trPr>
          <w:trHeight w:val="238"/>
        </w:trPr>
        <w:tc>
          <w:tcPr>
            <w:tcW w:w="4990" w:type="dxa"/>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p>
        </w:tc>
        <w:tc>
          <w:tcPr>
            <w:tcW w:w="2695" w:type="dxa"/>
            <w:gridSpan w:val="2"/>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p>
        </w:tc>
        <w:tc>
          <w:tcPr>
            <w:tcW w:w="1417" w:type="dxa"/>
            <w:gridSpan w:val="2"/>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p>
        </w:tc>
        <w:tc>
          <w:tcPr>
            <w:tcW w:w="1134" w:type="dxa"/>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p>
        </w:tc>
      </w:tr>
      <w:tr w:rsidR="00596592" w:rsidTr="00431F64">
        <w:trPr>
          <w:trHeight w:val="238"/>
        </w:trPr>
        <w:tc>
          <w:tcPr>
            <w:tcW w:w="4990" w:type="dxa"/>
            <w:tcBorders>
              <w:top w:val="nil"/>
              <w:left w:val="nil"/>
              <w:bottom w:val="nil"/>
              <w:right w:val="nil"/>
            </w:tcBorders>
          </w:tcPr>
          <w:p w:rsidR="00596592" w:rsidRDefault="00596592">
            <w:pPr>
              <w:autoSpaceDE w:val="0"/>
              <w:autoSpaceDN w:val="0"/>
              <w:adjustRightInd w:val="0"/>
              <w:rPr>
                <w:rFonts w:ascii="Arial" w:hAnsi="Arial" w:cs="Arial"/>
                <w:b/>
                <w:bCs/>
                <w:color w:val="000000"/>
                <w:sz w:val="22"/>
                <w:szCs w:val="22"/>
                <w:lang w:val="en-AU" w:eastAsia="en-AU"/>
              </w:rPr>
            </w:pPr>
            <w:r>
              <w:rPr>
                <w:rFonts w:ascii="Arial" w:hAnsi="Arial" w:cs="Arial"/>
                <w:b/>
                <w:bCs/>
                <w:color w:val="000000"/>
                <w:sz w:val="22"/>
                <w:szCs w:val="22"/>
                <w:lang w:val="en-AU" w:eastAsia="en-AU"/>
              </w:rPr>
              <w:t>Accumulated surplus</w:t>
            </w:r>
          </w:p>
        </w:tc>
        <w:tc>
          <w:tcPr>
            <w:tcW w:w="2695" w:type="dxa"/>
            <w:gridSpan w:val="2"/>
            <w:tcBorders>
              <w:top w:val="nil"/>
              <w:left w:val="nil"/>
              <w:bottom w:val="nil"/>
              <w:right w:val="nil"/>
            </w:tcBorders>
          </w:tcPr>
          <w:p w:rsidR="00596592" w:rsidRDefault="00596592">
            <w:pPr>
              <w:autoSpaceDE w:val="0"/>
              <w:autoSpaceDN w:val="0"/>
              <w:adjustRightInd w:val="0"/>
              <w:jc w:val="right"/>
              <w:rPr>
                <w:rFonts w:ascii="Arial" w:hAnsi="Arial" w:cs="Arial"/>
                <w:b/>
                <w:bCs/>
                <w:color w:val="000000"/>
                <w:sz w:val="22"/>
                <w:szCs w:val="22"/>
                <w:lang w:val="en-AU" w:eastAsia="en-AU"/>
              </w:rPr>
            </w:pPr>
          </w:p>
        </w:tc>
        <w:tc>
          <w:tcPr>
            <w:tcW w:w="1417" w:type="dxa"/>
            <w:gridSpan w:val="2"/>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p>
        </w:tc>
        <w:tc>
          <w:tcPr>
            <w:tcW w:w="1134" w:type="dxa"/>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p>
        </w:tc>
      </w:tr>
      <w:tr w:rsidR="00596592" w:rsidTr="00431F64">
        <w:trPr>
          <w:trHeight w:val="238"/>
        </w:trPr>
        <w:tc>
          <w:tcPr>
            <w:tcW w:w="4990" w:type="dxa"/>
            <w:tcBorders>
              <w:top w:val="nil"/>
              <w:left w:val="nil"/>
              <w:bottom w:val="nil"/>
              <w:right w:val="nil"/>
            </w:tcBorders>
          </w:tcPr>
          <w:p w:rsidR="00596592" w:rsidRDefault="00596592">
            <w:pPr>
              <w:autoSpaceDE w:val="0"/>
              <w:autoSpaceDN w:val="0"/>
              <w:adjustRightInd w:val="0"/>
              <w:rPr>
                <w:rFonts w:ascii="Arial" w:hAnsi="Arial" w:cs="Arial"/>
                <w:color w:val="000000"/>
                <w:sz w:val="22"/>
                <w:szCs w:val="22"/>
                <w:lang w:val="en-AU" w:eastAsia="en-AU"/>
              </w:rPr>
            </w:pPr>
            <w:r>
              <w:rPr>
                <w:rFonts w:ascii="Arial" w:hAnsi="Arial" w:cs="Arial"/>
                <w:color w:val="000000"/>
                <w:sz w:val="22"/>
                <w:szCs w:val="22"/>
                <w:lang w:val="en-AU" w:eastAsia="en-AU"/>
              </w:rPr>
              <w:t>Balance at start of year</w:t>
            </w:r>
          </w:p>
        </w:tc>
        <w:tc>
          <w:tcPr>
            <w:tcW w:w="2695" w:type="dxa"/>
            <w:gridSpan w:val="2"/>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p>
        </w:tc>
        <w:tc>
          <w:tcPr>
            <w:tcW w:w="1417" w:type="dxa"/>
            <w:gridSpan w:val="2"/>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46,068</w:t>
            </w:r>
          </w:p>
        </w:tc>
        <w:tc>
          <w:tcPr>
            <w:tcW w:w="1134" w:type="dxa"/>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48,079</w:t>
            </w:r>
          </w:p>
        </w:tc>
      </w:tr>
      <w:tr w:rsidR="00596592" w:rsidTr="00431F64">
        <w:trPr>
          <w:trHeight w:val="238"/>
        </w:trPr>
        <w:tc>
          <w:tcPr>
            <w:tcW w:w="4990" w:type="dxa"/>
            <w:tcBorders>
              <w:top w:val="nil"/>
              <w:left w:val="nil"/>
              <w:bottom w:val="nil"/>
              <w:right w:val="nil"/>
            </w:tcBorders>
          </w:tcPr>
          <w:p w:rsidR="00596592" w:rsidRDefault="00596592">
            <w:pPr>
              <w:autoSpaceDE w:val="0"/>
              <w:autoSpaceDN w:val="0"/>
              <w:adjustRightInd w:val="0"/>
              <w:rPr>
                <w:rFonts w:ascii="Arial" w:hAnsi="Arial" w:cs="Arial"/>
                <w:color w:val="000000"/>
                <w:sz w:val="22"/>
                <w:szCs w:val="22"/>
                <w:lang w:val="en-AU" w:eastAsia="en-AU"/>
              </w:rPr>
            </w:pPr>
            <w:r>
              <w:rPr>
                <w:rFonts w:ascii="Arial" w:hAnsi="Arial" w:cs="Arial"/>
                <w:color w:val="000000"/>
                <w:sz w:val="22"/>
                <w:szCs w:val="22"/>
                <w:lang w:val="en-AU" w:eastAsia="en-AU"/>
              </w:rPr>
              <w:t>Result for the period</w:t>
            </w:r>
          </w:p>
        </w:tc>
        <w:tc>
          <w:tcPr>
            <w:tcW w:w="2695" w:type="dxa"/>
            <w:gridSpan w:val="2"/>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p>
        </w:tc>
        <w:tc>
          <w:tcPr>
            <w:tcW w:w="1417" w:type="dxa"/>
            <w:gridSpan w:val="2"/>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13,591</w:t>
            </w:r>
          </w:p>
        </w:tc>
        <w:tc>
          <w:tcPr>
            <w:tcW w:w="1134" w:type="dxa"/>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(2,011)</w:t>
            </w:r>
          </w:p>
        </w:tc>
      </w:tr>
      <w:tr w:rsidR="00596592" w:rsidTr="00431F64">
        <w:trPr>
          <w:trHeight w:val="238"/>
        </w:trPr>
        <w:tc>
          <w:tcPr>
            <w:tcW w:w="4990" w:type="dxa"/>
            <w:tcBorders>
              <w:top w:val="nil"/>
              <w:left w:val="nil"/>
              <w:bottom w:val="nil"/>
              <w:right w:val="nil"/>
            </w:tcBorders>
          </w:tcPr>
          <w:p w:rsidR="00596592" w:rsidRDefault="00596592">
            <w:pPr>
              <w:autoSpaceDE w:val="0"/>
              <w:autoSpaceDN w:val="0"/>
              <w:adjustRightInd w:val="0"/>
              <w:rPr>
                <w:rFonts w:ascii="Arial" w:hAnsi="Arial" w:cs="Arial"/>
                <w:b/>
                <w:bCs/>
                <w:color w:val="000000"/>
                <w:sz w:val="22"/>
                <w:szCs w:val="22"/>
                <w:lang w:val="en-AU" w:eastAsia="en-AU"/>
              </w:rPr>
            </w:pPr>
            <w:r>
              <w:rPr>
                <w:rFonts w:ascii="Arial" w:hAnsi="Arial" w:cs="Arial"/>
                <w:b/>
                <w:bCs/>
                <w:color w:val="000000"/>
                <w:sz w:val="22"/>
                <w:szCs w:val="22"/>
                <w:lang w:val="en-AU" w:eastAsia="en-AU"/>
              </w:rPr>
              <w:t>Balance at end of period</w:t>
            </w:r>
          </w:p>
        </w:tc>
        <w:tc>
          <w:tcPr>
            <w:tcW w:w="2695" w:type="dxa"/>
            <w:gridSpan w:val="2"/>
            <w:tcBorders>
              <w:top w:val="nil"/>
              <w:left w:val="nil"/>
              <w:bottom w:val="nil"/>
              <w:right w:val="nil"/>
            </w:tcBorders>
          </w:tcPr>
          <w:p w:rsidR="00596592" w:rsidRDefault="00596592">
            <w:pPr>
              <w:autoSpaceDE w:val="0"/>
              <w:autoSpaceDN w:val="0"/>
              <w:adjustRightInd w:val="0"/>
              <w:jc w:val="right"/>
              <w:rPr>
                <w:rFonts w:ascii="Arial" w:hAnsi="Arial" w:cs="Arial"/>
                <w:b/>
                <w:bCs/>
                <w:color w:val="000000"/>
                <w:sz w:val="22"/>
                <w:szCs w:val="22"/>
                <w:lang w:val="en-AU" w:eastAsia="en-AU"/>
              </w:rPr>
            </w:pPr>
          </w:p>
        </w:tc>
        <w:tc>
          <w:tcPr>
            <w:tcW w:w="1417" w:type="dxa"/>
            <w:gridSpan w:val="2"/>
            <w:tcBorders>
              <w:top w:val="single" w:sz="6" w:space="0" w:color="auto"/>
              <w:left w:val="nil"/>
              <w:bottom w:val="single" w:sz="6" w:space="0" w:color="auto"/>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59,659</w:t>
            </w:r>
          </w:p>
        </w:tc>
        <w:tc>
          <w:tcPr>
            <w:tcW w:w="1134" w:type="dxa"/>
            <w:tcBorders>
              <w:top w:val="single" w:sz="6" w:space="0" w:color="auto"/>
              <w:left w:val="nil"/>
              <w:bottom w:val="single" w:sz="6" w:space="0" w:color="auto"/>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46,068</w:t>
            </w:r>
          </w:p>
        </w:tc>
      </w:tr>
      <w:tr w:rsidR="00596592" w:rsidTr="00431F64">
        <w:trPr>
          <w:trHeight w:val="238"/>
        </w:trPr>
        <w:tc>
          <w:tcPr>
            <w:tcW w:w="4990" w:type="dxa"/>
            <w:tcBorders>
              <w:top w:val="nil"/>
              <w:left w:val="nil"/>
              <w:bottom w:val="nil"/>
              <w:right w:val="nil"/>
            </w:tcBorders>
          </w:tcPr>
          <w:p w:rsidR="00596592" w:rsidRDefault="00596592">
            <w:pPr>
              <w:autoSpaceDE w:val="0"/>
              <w:autoSpaceDN w:val="0"/>
              <w:adjustRightInd w:val="0"/>
              <w:jc w:val="right"/>
              <w:rPr>
                <w:rFonts w:ascii="Arial" w:hAnsi="Arial" w:cs="Arial"/>
                <w:b/>
                <w:bCs/>
                <w:color w:val="000000"/>
                <w:sz w:val="22"/>
                <w:szCs w:val="22"/>
                <w:lang w:val="en-AU" w:eastAsia="en-AU"/>
              </w:rPr>
            </w:pPr>
          </w:p>
        </w:tc>
        <w:tc>
          <w:tcPr>
            <w:tcW w:w="2695" w:type="dxa"/>
            <w:gridSpan w:val="2"/>
            <w:tcBorders>
              <w:top w:val="nil"/>
              <w:left w:val="nil"/>
              <w:bottom w:val="nil"/>
              <w:right w:val="nil"/>
            </w:tcBorders>
          </w:tcPr>
          <w:p w:rsidR="00596592" w:rsidRDefault="00596592">
            <w:pPr>
              <w:autoSpaceDE w:val="0"/>
              <w:autoSpaceDN w:val="0"/>
              <w:adjustRightInd w:val="0"/>
              <w:jc w:val="right"/>
              <w:rPr>
                <w:rFonts w:ascii="Arial" w:hAnsi="Arial" w:cs="Arial"/>
                <w:b/>
                <w:bCs/>
                <w:color w:val="000000"/>
                <w:sz w:val="22"/>
                <w:szCs w:val="22"/>
                <w:lang w:val="en-AU" w:eastAsia="en-AU"/>
              </w:rPr>
            </w:pPr>
          </w:p>
        </w:tc>
        <w:tc>
          <w:tcPr>
            <w:tcW w:w="1417" w:type="dxa"/>
            <w:gridSpan w:val="2"/>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p>
        </w:tc>
        <w:tc>
          <w:tcPr>
            <w:tcW w:w="1134" w:type="dxa"/>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p>
        </w:tc>
      </w:tr>
      <w:tr w:rsidR="00596592" w:rsidTr="00431F64">
        <w:trPr>
          <w:trHeight w:val="238"/>
        </w:trPr>
        <w:tc>
          <w:tcPr>
            <w:tcW w:w="4990" w:type="dxa"/>
            <w:tcBorders>
              <w:top w:val="nil"/>
              <w:left w:val="nil"/>
              <w:bottom w:val="nil"/>
              <w:right w:val="nil"/>
            </w:tcBorders>
          </w:tcPr>
          <w:p w:rsidR="00596592" w:rsidRDefault="00596592">
            <w:pPr>
              <w:autoSpaceDE w:val="0"/>
              <w:autoSpaceDN w:val="0"/>
              <w:adjustRightInd w:val="0"/>
              <w:rPr>
                <w:rFonts w:ascii="Arial" w:hAnsi="Arial" w:cs="Arial"/>
                <w:b/>
                <w:bCs/>
                <w:color w:val="000000"/>
                <w:sz w:val="22"/>
                <w:szCs w:val="22"/>
                <w:lang w:val="en-AU" w:eastAsia="en-AU"/>
              </w:rPr>
            </w:pPr>
            <w:r>
              <w:rPr>
                <w:rFonts w:ascii="Arial" w:hAnsi="Arial" w:cs="Arial"/>
                <w:b/>
                <w:bCs/>
                <w:color w:val="000000"/>
                <w:sz w:val="22"/>
                <w:szCs w:val="22"/>
                <w:lang w:val="en-AU" w:eastAsia="en-AU"/>
              </w:rPr>
              <w:t>Total equity at end of period</w:t>
            </w:r>
          </w:p>
        </w:tc>
        <w:tc>
          <w:tcPr>
            <w:tcW w:w="2695" w:type="dxa"/>
            <w:gridSpan w:val="2"/>
            <w:tcBorders>
              <w:top w:val="nil"/>
              <w:left w:val="nil"/>
              <w:bottom w:val="nil"/>
              <w:right w:val="nil"/>
            </w:tcBorders>
          </w:tcPr>
          <w:p w:rsidR="00596592" w:rsidRDefault="00596592">
            <w:pPr>
              <w:autoSpaceDE w:val="0"/>
              <w:autoSpaceDN w:val="0"/>
              <w:adjustRightInd w:val="0"/>
              <w:jc w:val="right"/>
              <w:rPr>
                <w:rFonts w:ascii="Arial" w:hAnsi="Arial" w:cs="Arial"/>
                <w:b/>
                <w:bCs/>
                <w:color w:val="000000"/>
                <w:sz w:val="22"/>
                <w:szCs w:val="22"/>
                <w:lang w:val="en-AU" w:eastAsia="en-AU"/>
              </w:rPr>
            </w:pPr>
          </w:p>
        </w:tc>
        <w:tc>
          <w:tcPr>
            <w:tcW w:w="1417" w:type="dxa"/>
            <w:gridSpan w:val="2"/>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1,052,039</w:t>
            </w:r>
          </w:p>
        </w:tc>
        <w:tc>
          <w:tcPr>
            <w:tcW w:w="1134" w:type="dxa"/>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961,970</w:t>
            </w:r>
          </w:p>
        </w:tc>
      </w:tr>
      <w:tr w:rsidR="00596592" w:rsidTr="00431F64">
        <w:trPr>
          <w:trHeight w:val="238"/>
        </w:trPr>
        <w:tc>
          <w:tcPr>
            <w:tcW w:w="4990" w:type="dxa"/>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p>
        </w:tc>
        <w:tc>
          <w:tcPr>
            <w:tcW w:w="2695" w:type="dxa"/>
            <w:gridSpan w:val="2"/>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p>
        </w:tc>
        <w:tc>
          <w:tcPr>
            <w:tcW w:w="1417" w:type="dxa"/>
            <w:gridSpan w:val="2"/>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p>
        </w:tc>
        <w:tc>
          <w:tcPr>
            <w:tcW w:w="1134" w:type="dxa"/>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p>
        </w:tc>
      </w:tr>
      <w:tr w:rsidR="00596592" w:rsidTr="00431F64">
        <w:trPr>
          <w:trHeight w:val="238"/>
        </w:trPr>
        <w:tc>
          <w:tcPr>
            <w:tcW w:w="4990" w:type="dxa"/>
            <w:tcBorders>
              <w:top w:val="nil"/>
              <w:left w:val="nil"/>
              <w:bottom w:val="nil"/>
              <w:right w:val="nil"/>
            </w:tcBorders>
          </w:tcPr>
          <w:p w:rsidR="00596592" w:rsidRDefault="00596592">
            <w:pPr>
              <w:autoSpaceDE w:val="0"/>
              <w:autoSpaceDN w:val="0"/>
              <w:adjustRightInd w:val="0"/>
              <w:rPr>
                <w:rFonts w:ascii="Arial" w:hAnsi="Arial" w:cs="Arial"/>
                <w:b/>
                <w:bCs/>
                <w:color w:val="000000"/>
                <w:sz w:val="22"/>
                <w:szCs w:val="22"/>
                <w:lang w:val="en-AU" w:eastAsia="en-AU"/>
              </w:rPr>
            </w:pPr>
            <w:r w:rsidRPr="005865D3">
              <w:rPr>
                <w:rFonts w:ascii="Arial" w:hAnsi="Arial" w:cs="Arial"/>
                <w:b/>
                <w:bCs/>
                <w:color w:val="00B0F0"/>
                <w:sz w:val="24"/>
                <w:szCs w:val="24"/>
                <w:lang w:val="en-AU" w:eastAsia="en-AU"/>
              </w:rPr>
              <w:t>27. Notes to the Statement of Cash Flows</w:t>
            </w:r>
          </w:p>
        </w:tc>
        <w:tc>
          <w:tcPr>
            <w:tcW w:w="2695" w:type="dxa"/>
            <w:gridSpan w:val="2"/>
            <w:tcBorders>
              <w:top w:val="nil"/>
              <w:left w:val="nil"/>
              <w:bottom w:val="nil"/>
              <w:right w:val="nil"/>
            </w:tcBorders>
          </w:tcPr>
          <w:p w:rsidR="00596592" w:rsidRDefault="00596592">
            <w:pPr>
              <w:autoSpaceDE w:val="0"/>
              <w:autoSpaceDN w:val="0"/>
              <w:adjustRightInd w:val="0"/>
              <w:jc w:val="right"/>
              <w:rPr>
                <w:rFonts w:ascii="Arial" w:hAnsi="Arial" w:cs="Arial"/>
                <w:b/>
                <w:bCs/>
                <w:color w:val="000000"/>
                <w:sz w:val="22"/>
                <w:szCs w:val="22"/>
                <w:lang w:val="en-AU" w:eastAsia="en-AU"/>
              </w:rPr>
            </w:pPr>
          </w:p>
        </w:tc>
        <w:tc>
          <w:tcPr>
            <w:tcW w:w="1417" w:type="dxa"/>
            <w:gridSpan w:val="2"/>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p>
        </w:tc>
        <w:tc>
          <w:tcPr>
            <w:tcW w:w="1134" w:type="dxa"/>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p>
        </w:tc>
      </w:tr>
      <w:tr w:rsidR="00596592" w:rsidTr="00431F64">
        <w:trPr>
          <w:trHeight w:val="238"/>
        </w:trPr>
        <w:tc>
          <w:tcPr>
            <w:tcW w:w="4990" w:type="dxa"/>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p>
        </w:tc>
        <w:tc>
          <w:tcPr>
            <w:tcW w:w="2695" w:type="dxa"/>
            <w:gridSpan w:val="2"/>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p>
        </w:tc>
        <w:tc>
          <w:tcPr>
            <w:tcW w:w="1417" w:type="dxa"/>
            <w:gridSpan w:val="2"/>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p>
        </w:tc>
        <w:tc>
          <w:tcPr>
            <w:tcW w:w="1134" w:type="dxa"/>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p>
        </w:tc>
      </w:tr>
      <w:tr w:rsidR="00596592" w:rsidTr="00431F64">
        <w:trPr>
          <w:trHeight w:val="238"/>
        </w:trPr>
        <w:tc>
          <w:tcPr>
            <w:tcW w:w="4990" w:type="dxa"/>
            <w:tcBorders>
              <w:top w:val="nil"/>
              <w:left w:val="nil"/>
              <w:bottom w:val="nil"/>
              <w:right w:val="nil"/>
            </w:tcBorders>
          </w:tcPr>
          <w:p w:rsidR="00596592" w:rsidRDefault="00596592">
            <w:pPr>
              <w:autoSpaceDE w:val="0"/>
              <w:autoSpaceDN w:val="0"/>
              <w:adjustRightInd w:val="0"/>
              <w:rPr>
                <w:rFonts w:ascii="Arial" w:hAnsi="Arial" w:cs="Arial"/>
                <w:b/>
                <w:bCs/>
                <w:color w:val="000000"/>
                <w:sz w:val="22"/>
                <w:szCs w:val="22"/>
                <w:lang w:val="en-AU" w:eastAsia="en-AU"/>
              </w:rPr>
            </w:pPr>
            <w:r>
              <w:rPr>
                <w:rFonts w:ascii="Arial" w:hAnsi="Arial" w:cs="Arial"/>
                <w:b/>
                <w:bCs/>
                <w:color w:val="000000"/>
                <w:sz w:val="22"/>
                <w:szCs w:val="22"/>
                <w:lang w:val="en-AU" w:eastAsia="en-AU"/>
              </w:rPr>
              <w:t>Reconciliation of Cash</w:t>
            </w:r>
          </w:p>
        </w:tc>
        <w:tc>
          <w:tcPr>
            <w:tcW w:w="2695" w:type="dxa"/>
            <w:gridSpan w:val="2"/>
            <w:tcBorders>
              <w:top w:val="nil"/>
              <w:left w:val="nil"/>
              <w:bottom w:val="nil"/>
              <w:right w:val="nil"/>
            </w:tcBorders>
          </w:tcPr>
          <w:p w:rsidR="00596592" w:rsidRDefault="00596592">
            <w:pPr>
              <w:autoSpaceDE w:val="0"/>
              <w:autoSpaceDN w:val="0"/>
              <w:adjustRightInd w:val="0"/>
              <w:jc w:val="right"/>
              <w:rPr>
                <w:rFonts w:ascii="Arial" w:hAnsi="Arial" w:cs="Arial"/>
                <w:b/>
                <w:bCs/>
                <w:color w:val="000000"/>
                <w:sz w:val="22"/>
                <w:szCs w:val="22"/>
                <w:lang w:val="en-AU" w:eastAsia="en-AU"/>
              </w:rPr>
            </w:pPr>
          </w:p>
        </w:tc>
        <w:tc>
          <w:tcPr>
            <w:tcW w:w="1417" w:type="dxa"/>
            <w:gridSpan w:val="2"/>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p>
        </w:tc>
        <w:tc>
          <w:tcPr>
            <w:tcW w:w="1134" w:type="dxa"/>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p>
        </w:tc>
      </w:tr>
      <w:tr w:rsidR="00596592" w:rsidTr="00431F64">
        <w:trPr>
          <w:trHeight w:val="238"/>
        </w:trPr>
        <w:tc>
          <w:tcPr>
            <w:tcW w:w="10236" w:type="dxa"/>
            <w:gridSpan w:val="6"/>
            <w:tcBorders>
              <w:top w:val="nil"/>
              <w:left w:val="nil"/>
              <w:bottom w:val="nil"/>
              <w:right w:val="nil"/>
            </w:tcBorders>
          </w:tcPr>
          <w:p w:rsidR="00596592" w:rsidRDefault="00596592">
            <w:pPr>
              <w:autoSpaceDE w:val="0"/>
              <w:autoSpaceDN w:val="0"/>
              <w:adjustRightInd w:val="0"/>
              <w:rPr>
                <w:rFonts w:ascii="Arial" w:hAnsi="Arial" w:cs="Arial"/>
                <w:color w:val="000000"/>
                <w:sz w:val="22"/>
                <w:szCs w:val="22"/>
                <w:lang w:val="en-AU" w:eastAsia="en-AU"/>
              </w:rPr>
            </w:pPr>
            <w:r>
              <w:rPr>
                <w:rFonts w:ascii="Arial" w:hAnsi="Arial" w:cs="Arial"/>
                <w:color w:val="000000"/>
                <w:sz w:val="22"/>
                <w:szCs w:val="22"/>
                <w:lang w:val="en-AU" w:eastAsia="en-AU"/>
              </w:rPr>
              <w:t>Cash at the end of the financial year as shown in the Statement of Cash Flows is reconciled to the related items in the Statement of Financial Position as follows:</w:t>
            </w:r>
          </w:p>
        </w:tc>
      </w:tr>
      <w:tr w:rsidR="00596592" w:rsidTr="00CB346A">
        <w:trPr>
          <w:trHeight w:val="238"/>
        </w:trPr>
        <w:tc>
          <w:tcPr>
            <w:tcW w:w="4990" w:type="dxa"/>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p>
        </w:tc>
        <w:tc>
          <w:tcPr>
            <w:tcW w:w="2695" w:type="dxa"/>
            <w:gridSpan w:val="2"/>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p>
        </w:tc>
        <w:tc>
          <w:tcPr>
            <w:tcW w:w="1417" w:type="dxa"/>
            <w:gridSpan w:val="2"/>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p>
        </w:tc>
        <w:tc>
          <w:tcPr>
            <w:tcW w:w="1134" w:type="dxa"/>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p>
        </w:tc>
      </w:tr>
      <w:tr w:rsidR="00596592" w:rsidTr="00CB346A">
        <w:trPr>
          <w:trHeight w:val="238"/>
        </w:trPr>
        <w:tc>
          <w:tcPr>
            <w:tcW w:w="4990" w:type="dxa"/>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p>
        </w:tc>
        <w:tc>
          <w:tcPr>
            <w:tcW w:w="2695" w:type="dxa"/>
            <w:gridSpan w:val="2"/>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p>
        </w:tc>
        <w:tc>
          <w:tcPr>
            <w:tcW w:w="1417" w:type="dxa"/>
            <w:gridSpan w:val="2"/>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p>
        </w:tc>
        <w:tc>
          <w:tcPr>
            <w:tcW w:w="1134" w:type="dxa"/>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p>
        </w:tc>
      </w:tr>
      <w:tr w:rsidR="00596592" w:rsidTr="00CB346A">
        <w:trPr>
          <w:trHeight w:val="238"/>
        </w:trPr>
        <w:tc>
          <w:tcPr>
            <w:tcW w:w="4990" w:type="dxa"/>
            <w:tcBorders>
              <w:top w:val="nil"/>
              <w:left w:val="nil"/>
              <w:bottom w:val="nil"/>
              <w:right w:val="nil"/>
            </w:tcBorders>
          </w:tcPr>
          <w:p w:rsidR="00596592" w:rsidRDefault="00596592">
            <w:pPr>
              <w:autoSpaceDE w:val="0"/>
              <w:autoSpaceDN w:val="0"/>
              <w:adjustRightInd w:val="0"/>
              <w:rPr>
                <w:rFonts w:ascii="Arial" w:hAnsi="Arial" w:cs="Arial"/>
                <w:color w:val="000000"/>
                <w:sz w:val="22"/>
                <w:szCs w:val="22"/>
                <w:lang w:val="en-AU" w:eastAsia="en-AU"/>
              </w:rPr>
            </w:pPr>
            <w:r>
              <w:rPr>
                <w:rFonts w:ascii="Arial" w:hAnsi="Arial" w:cs="Arial"/>
                <w:color w:val="000000"/>
                <w:sz w:val="22"/>
                <w:szCs w:val="22"/>
                <w:lang w:val="en-AU" w:eastAsia="en-AU"/>
              </w:rPr>
              <w:t>Cash and cash equivalents</w:t>
            </w:r>
          </w:p>
        </w:tc>
        <w:tc>
          <w:tcPr>
            <w:tcW w:w="2695" w:type="dxa"/>
            <w:gridSpan w:val="2"/>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p>
        </w:tc>
        <w:tc>
          <w:tcPr>
            <w:tcW w:w="1417" w:type="dxa"/>
            <w:gridSpan w:val="2"/>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12,014</w:t>
            </w:r>
          </w:p>
        </w:tc>
        <w:tc>
          <w:tcPr>
            <w:tcW w:w="1134" w:type="dxa"/>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8,702</w:t>
            </w:r>
          </w:p>
        </w:tc>
      </w:tr>
      <w:tr w:rsidR="00596592" w:rsidTr="00CB346A">
        <w:trPr>
          <w:trHeight w:val="238"/>
        </w:trPr>
        <w:tc>
          <w:tcPr>
            <w:tcW w:w="4990" w:type="dxa"/>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p>
        </w:tc>
        <w:tc>
          <w:tcPr>
            <w:tcW w:w="2695" w:type="dxa"/>
            <w:gridSpan w:val="2"/>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p>
        </w:tc>
        <w:tc>
          <w:tcPr>
            <w:tcW w:w="1417" w:type="dxa"/>
            <w:gridSpan w:val="2"/>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p>
        </w:tc>
        <w:tc>
          <w:tcPr>
            <w:tcW w:w="1134" w:type="dxa"/>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p>
        </w:tc>
      </w:tr>
      <w:tr w:rsidR="00596592" w:rsidTr="00431F64">
        <w:trPr>
          <w:trHeight w:val="238"/>
        </w:trPr>
        <w:tc>
          <w:tcPr>
            <w:tcW w:w="10236" w:type="dxa"/>
            <w:gridSpan w:val="6"/>
            <w:tcBorders>
              <w:top w:val="nil"/>
              <w:left w:val="nil"/>
              <w:bottom w:val="nil"/>
              <w:right w:val="nil"/>
            </w:tcBorders>
          </w:tcPr>
          <w:p w:rsidR="00596592" w:rsidRDefault="00596592">
            <w:pPr>
              <w:autoSpaceDE w:val="0"/>
              <w:autoSpaceDN w:val="0"/>
              <w:adjustRightInd w:val="0"/>
              <w:rPr>
                <w:rFonts w:ascii="Arial" w:hAnsi="Arial" w:cs="Arial"/>
                <w:b/>
                <w:bCs/>
                <w:color w:val="000000"/>
                <w:sz w:val="22"/>
                <w:szCs w:val="22"/>
                <w:lang w:val="en-AU" w:eastAsia="en-AU"/>
              </w:rPr>
            </w:pPr>
            <w:r>
              <w:rPr>
                <w:rFonts w:ascii="Arial" w:hAnsi="Arial" w:cs="Arial"/>
                <w:b/>
                <w:bCs/>
                <w:color w:val="000000"/>
                <w:sz w:val="22"/>
                <w:szCs w:val="22"/>
                <w:lang w:val="en-AU" w:eastAsia="en-AU"/>
              </w:rPr>
              <w:t>Reconciliation of net cost of services to net cash flows used in operating activities</w:t>
            </w:r>
          </w:p>
        </w:tc>
      </w:tr>
      <w:tr w:rsidR="00596592" w:rsidTr="00CB346A">
        <w:trPr>
          <w:trHeight w:val="238"/>
        </w:trPr>
        <w:tc>
          <w:tcPr>
            <w:tcW w:w="4990" w:type="dxa"/>
            <w:tcBorders>
              <w:top w:val="nil"/>
              <w:left w:val="nil"/>
              <w:bottom w:val="nil"/>
              <w:right w:val="nil"/>
            </w:tcBorders>
          </w:tcPr>
          <w:p w:rsidR="00596592" w:rsidRDefault="00596592">
            <w:pPr>
              <w:autoSpaceDE w:val="0"/>
              <w:autoSpaceDN w:val="0"/>
              <w:adjustRightInd w:val="0"/>
              <w:rPr>
                <w:rFonts w:ascii="Arial" w:hAnsi="Arial" w:cs="Arial"/>
                <w:color w:val="000000"/>
                <w:sz w:val="22"/>
                <w:szCs w:val="22"/>
                <w:lang w:val="en-AU" w:eastAsia="en-AU"/>
              </w:rPr>
            </w:pPr>
            <w:r>
              <w:rPr>
                <w:rFonts w:ascii="Arial" w:hAnsi="Arial" w:cs="Arial"/>
                <w:color w:val="000000"/>
                <w:sz w:val="22"/>
                <w:szCs w:val="22"/>
                <w:lang w:val="en-AU" w:eastAsia="en-AU"/>
              </w:rPr>
              <w:t>Net cost of services</w:t>
            </w:r>
          </w:p>
        </w:tc>
        <w:tc>
          <w:tcPr>
            <w:tcW w:w="2695" w:type="dxa"/>
            <w:gridSpan w:val="2"/>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p>
        </w:tc>
        <w:tc>
          <w:tcPr>
            <w:tcW w:w="1417" w:type="dxa"/>
            <w:gridSpan w:val="2"/>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(34,624)</w:t>
            </w:r>
          </w:p>
        </w:tc>
        <w:tc>
          <w:tcPr>
            <w:tcW w:w="1134" w:type="dxa"/>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(40,070)</w:t>
            </w:r>
          </w:p>
        </w:tc>
      </w:tr>
      <w:tr w:rsidR="00596592" w:rsidTr="00CB346A">
        <w:trPr>
          <w:trHeight w:val="238"/>
        </w:trPr>
        <w:tc>
          <w:tcPr>
            <w:tcW w:w="4990" w:type="dxa"/>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p>
        </w:tc>
        <w:tc>
          <w:tcPr>
            <w:tcW w:w="2695" w:type="dxa"/>
            <w:gridSpan w:val="2"/>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p>
        </w:tc>
        <w:tc>
          <w:tcPr>
            <w:tcW w:w="1417" w:type="dxa"/>
            <w:gridSpan w:val="2"/>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p>
        </w:tc>
        <w:tc>
          <w:tcPr>
            <w:tcW w:w="1134" w:type="dxa"/>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p>
        </w:tc>
      </w:tr>
      <w:tr w:rsidR="00596592" w:rsidTr="00CB346A">
        <w:trPr>
          <w:trHeight w:val="238"/>
        </w:trPr>
        <w:tc>
          <w:tcPr>
            <w:tcW w:w="4990" w:type="dxa"/>
            <w:tcBorders>
              <w:top w:val="nil"/>
              <w:left w:val="nil"/>
              <w:bottom w:val="nil"/>
              <w:right w:val="nil"/>
            </w:tcBorders>
          </w:tcPr>
          <w:p w:rsidR="00596592" w:rsidRDefault="00596592">
            <w:pPr>
              <w:autoSpaceDE w:val="0"/>
              <w:autoSpaceDN w:val="0"/>
              <w:adjustRightInd w:val="0"/>
              <w:rPr>
                <w:rFonts w:ascii="Arial" w:hAnsi="Arial" w:cs="Arial"/>
                <w:color w:val="000000"/>
                <w:sz w:val="22"/>
                <w:szCs w:val="22"/>
                <w:u w:val="single"/>
                <w:lang w:val="en-AU" w:eastAsia="en-AU"/>
              </w:rPr>
            </w:pPr>
            <w:r>
              <w:rPr>
                <w:rFonts w:ascii="Arial" w:hAnsi="Arial" w:cs="Arial"/>
                <w:color w:val="000000"/>
                <w:sz w:val="22"/>
                <w:szCs w:val="22"/>
                <w:u w:val="single"/>
                <w:lang w:val="en-AU" w:eastAsia="en-AU"/>
              </w:rPr>
              <w:t>Non-cash items:</w:t>
            </w:r>
          </w:p>
        </w:tc>
        <w:tc>
          <w:tcPr>
            <w:tcW w:w="2695" w:type="dxa"/>
            <w:gridSpan w:val="2"/>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u w:val="single"/>
                <w:lang w:val="en-AU" w:eastAsia="en-AU"/>
              </w:rPr>
            </w:pPr>
          </w:p>
        </w:tc>
        <w:tc>
          <w:tcPr>
            <w:tcW w:w="1417" w:type="dxa"/>
            <w:gridSpan w:val="2"/>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p>
        </w:tc>
        <w:tc>
          <w:tcPr>
            <w:tcW w:w="1134" w:type="dxa"/>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p>
        </w:tc>
      </w:tr>
      <w:tr w:rsidR="00596592" w:rsidTr="00CB346A">
        <w:trPr>
          <w:trHeight w:val="238"/>
        </w:trPr>
        <w:tc>
          <w:tcPr>
            <w:tcW w:w="4990" w:type="dxa"/>
            <w:tcBorders>
              <w:top w:val="nil"/>
              <w:left w:val="nil"/>
              <w:bottom w:val="nil"/>
              <w:right w:val="nil"/>
            </w:tcBorders>
          </w:tcPr>
          <w:p w:rsidR="00596592" w:rsidRDefault="00596592">
            <w:pPr>
              <w:autoSpaceDE w:val="0"/>
              <w:autoSpaceDN w:val="0"/>
              <w:adjustRightInd w:val="0"/>
              <w:rPr>
                <w:rFonts w:ascii="Arial" w:hAnsi="Arial" w:cs="Arial"/>
                <w:color w:val="000000"/>
                <w:sz w:val="22"/>
                <w:szCs w:val="22"/>
                <w:lang w:val="en-AU" w:eastAsia="en-AU"/>
              </w:rPr>
            </w:pPr>
            <w:r>
              <w:rPr>
                <w:rFonts w:ascii="Arial" w:hAnsi="Arial" w:cs="Arial"/>
                <w:color w:val="000000"/>
                <w:sz w:val="22"/>
                <w:szCs w:val="22"/>
                <w:lang w:val="en-AU" w:eastAsia="en-AU"/>
              </w:rPr>
              <w:t>Depreciation expense (note 7 and note 19)</w:t>
            </w:r>
          </w:p>
        </w:tc>
        <w:tc>
          <w:tcPr>
            <w:tcW w:w="2695" w:type="dxa"/>
            <w:gridSpan w:val="2"/>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p>
        </w:tc>
        <w:tc>
          <w:tcPr>
            <w:tcW w:w="1417" w:type="dxa"/>
            <w:gridSpan w:val="2"/>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28,329</w:t>
            </w:r>
          </w:p>
        </w:tc>
        <w:tc>
          <w:tcPr>
            <w:tcW w:w="1134" w:type="dxa"/>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25,520</w:t>
            </w:r>
          </w:p>
        </w:tc>
      </w:tr>
      <w:tr w:rsidR="00596592" w:rsidTr="00CB346A">
        <w:trPr>
          <w:trHeight w:val="238"/>
        </w:trPr>
        <w:tc>
          <w:tcPr>
            <w:tcW w:w="4990" w:type="dxa"/>
            <w:tcBorders>
              <w:top w:val="nil"/>
              <w:left w:val="nil"/>
              <w:bottom w:val="nil"/>
              <w:right w:val="nil"/>
            </w:tcBorders>
          </w:tcPr>
          <w:p w:rsidR="00596592" w:rsidRDefault="00596592">
            <w:pPr>
              <w:autoSpaceDE w:val="0"/>
              <w:autoSpaceDN w:val="0"/>
              <w:adjustRightInd w:val="0"/>
              <w:rPr>
                <w:rFonts w:ascii="Arial" w:hAnsi="Arial" w:cs="Arial"/>
                <w:color w:val="000000"/>
                <w:sz w:val="22"/>
                <w:szCs w:val="22"/>
                <w:lang w:val="en-AU" w:eastAsia="en-AU"/>
              </w:rPr>
            </w:pPr>
            <w:r>
              <w:rPr>
                <w:rFonts w:ascii="Arial" w:hAnsi="Arial" w:cs="Arial"/>
                <w:color w:val="000000"/>
                <w:sz w:val="22"/>
                <w:szCs w:val="22"/>
                <w:lang w:val="en-AU" w:eastAsia="en-AU"/>
              </w:rPr>
              <w:t>Amortisation expense (note 7 and note 21)</w:t>
            </w:r>
          </w:p>
        </w:tc>
        <w:tc>
          <w:tcPr>
            <w:tcW w:w="2695" w:type="dxa"/>
            <w:gridSpan w:val="2"/>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p>
        </w:tc>
        <w:tc>
          <w:tcPr>
            <w:tcW w:w="1417" w:type="dxa"/>
            <w:gridSpan w:val="2"/>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83</w:t>
            </w:r>
          </w:p>
        </w:tc>
        <w:tc>
          <w:tcPr>
            <w:tcW w:w="1134" w:type="dxa"/>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54</w:t>
            </w:r>
          </w:p>
        </w:tc>
      </w:tr>
      <w:tr w:rsidR="00596592" w:rsidTr="00CB346A">
        <w:trPr>
          <w:trHeight w:val="238"/>
        </w:trPr>
        <w:tc>
          <w:tcPr>
            <w:tcW w:w="4990" w:type="dxa"/>
            <w:tcBorders>
              <w:top w:val="nil"/>
              <w:left w:val="nil"/>
              <w:bottom w:val="nil"/>
              <w:right w:val="nil"/>
            </w:tcBorders>
          </w:tcPr>
          <w:p w:rsidR="00596592" w:rsidRDefault="00596592">
            <w:pPr>
              <w:autoSpaceDE w:val="0"/>
              <w:autoSpaceDN w:val="0"/>
              <w:adjustRightInd w:val="0"/>
              <w:rPr>
                <w:rFonts w:ascii="Arial" w:hAnsi="Arial" w:cs="Arial"/>
                <w:color w:val="000000"/>
                <w:sz w:val="22"/>
                <w:szCs w:val="22"/>
                <w:lang w:val="en-AU" w:eastAsia="en-AU"/>
              </w:rPr>
            </w:pPr>
            <w:r>
              <w:rPr>
                <w:rFonts w:ascii="Arial" w:hAnsi="Arial" w:cs="Arial"/>
                <w:color w:val="000000"/>
                <w:sz w:val="22"/>
                <w:szCs w:val="22"/>
                <w:lang w:val="en-AU" w:eastAsia="en-AU"/>
              </w:rPr>
              <w:t>Doubtful debts expense (note 9)</w:t>
            </w:r>
          </w:p>
        </w:tc>
        <w:tc>
          <w:tcPr>
            <w:tcW w:w="2695" w:type="dxa"/>
            <w:gridSpan w:val="2"/>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p>
        </w:tc>
        <w:tc>
          <w:tcPr>
            <w:tcW w:w="1417" w:type="dxa"/>
            <w:gridSpan w:val="2"/>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47</w:t>
            </w:r>
          </w:p>
        </w:tc>
        <w:tc>
          <w:tcPr>
            <w:tcW w:w="1134" w:type="dxa"/>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35</w:t>
            </w:r>
          </w:p>
        </w:tc>
      </w:tr>
      <w:tr w:rsidR="00596592" w:rsidTr="00CB346A">
        <w:trPr>
          <w:trHeight w:val="238"/>
        </w:trPr>
        <w:tc>
          <w:tcPr>
            <w:tcW w:w="4990" w:type="dxa"/>
            <w:tcBorders>
              <w:top w:val="nil"/>
              <w:left w:val="nil"/>
              <w:bottom w:val="nil"/>
              <w:right w:val="nil"/>
            </w:tcBorders>
          </w:tcPr>
          <w:p w:rsidR="00596592" w:rsidRDefault="00596592">
            <w:pPr>
              <w:autoSpaceDE w:val="0"/>
              <w:autoSpaceDN w:val="0"/>
              <w:adjustRightInd w:val="0"/>
              <w:rPr>
                <w:rFonts w:ascii="Arial" w:hAnsi="Arial" w:cs="Arial"/>
                <w:color w:val="000000"/>
                <w:sz w:val="22"/>
                <w:szCs w:val="22"/>
                <w:lang w:val="en-AU" w:eastAsia="en-AU"/>
              </w:rPr>
            </w:pPr>
            <w:r>
              <w:rPr>
                <w:rFonts w:ascii="Arial" w:hAnsi="Arial" w:cs="Arial"/>
                <w:color w:val="000000"/>
                <w:sz w:val="22"/>
                <w:szCs w:val="22"/>
                <w:lang w:val="en-AU" w:eastAsia="en-AU"/>
              </w:rPr>
              <w:t>Adjustment for other non-cash items</w:t>
            </w:r>
          </w:p>
        </w:tc>
        <w:tc>
          <w:tcPr>
            <w:tcW w:w="2695" w:type="dxa"/>
            <w:gridSpan w:val="2"/>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p>
        </w:tc>
        <w:tc>
          <w:tcPr>
            <w:tcW w:w="1417" w:type="dxa"/>
            <w:gridSpan w:val="2"/>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(144)</w:t>
            </w:r>
          </w:p>
        </w:tc>
        <w:tc>
          <w:tcPr>
            <w:tcW w:w="1134" w:type="dxa"/>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6</w:t>
            </w:r>
          </w:p>
        </w:tc>
      </w:tr>
      <w:tr w:rsidR="00596592" w:rsidTr="00CB346A">
        <w:trPr>
          <w:trHeight w:val="238"/>
        </w:trPr>
        <w:tc>
          <w:tcPr>
            <w:tcW w:w="7685" w:type="dxa"/>
            <w:gridSpan w:val="3"/>
            <w:tcBorders>
              <w:top w:val="nil"/>
              <w:left w:val="nil"/>
              <w:bottom w:val="nil"/>
              <w:right w:val="nil"/>
            </w:tcBorders>
          </w:tcPr>
          <w:p w:rsidR="00596592" w:rsidRDefault="00596592">
            <w:pPr>
              <w:autoSpaceDE w:val="0"/>
              <w:autoSpaceDN w:val="0"/>
              <w:adjustRightInd w:val="0"/>
              <w:rPr>
                <w:rFonts w:ascii="Arial" w:hAnsi="Arial" w:cs="Arial"/>
                <w:color w:val="000000"/>
                <w:sz w:val="22"/>
                <w:szCs w:val="22"/>
                <w:lang w:val="en-AU" w:eastAsia="en-AU"/>
              </w:rPr>
            </w:pPr>
            <w:r>
              <w:rPr>
                <w:rFonts w:ascii="Arial" w:hAnsi="Arial" w:cs="Arial"/>
                <w:color w:val="000000"/>
                <w:sz w:val="22"/>
                <w:szCs w:val="22"/>
                <w:lang w:val="en-AU" w:eastAsia="en-AU"/>
              </w:rPr>
              <w:t>Net (gain)/loss on sale of property, plant and equipment (note 13)</w:t>
            </w:r>
          </w:p>
        </w:tc>
        <w:tc>
          <w:tcPr>
            <w:tcW w:w="1417" w:type="dxa"/>
            <w:gridSpan w:val="2"/>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(19)</w:t>
            </w:r>
          </w:p>
        </w:tc>
        <w:tc>
          <w:tcPr>
            <w:tcW w:w="1134" w:type="dxa"/>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(3)</w:t>
            </w:r>
          </w:p>
        </w:tc>
      </w:tr>
      <w:tr w:rsidR="00596592" w:rsidTr="00CB346A">
        <w:trPr>
          <w:trHeight w:val="238"/>
        </w:trPr>
        <w:tc>
          <w:tcPr>
            <w:tcW w:w="4990" w:type="dxa"/>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p>
        </w:tc>
        <w:tc>
          <w:tcPr>
            <w:tcW w:w="2695" w:type="dxa"/>
            <w:gridSpan w:val="2"/>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p>
        </w:tc>
        <w:tc>
          <w:tcPr>
            <w:tcW w:w="1417" w:type="dxa"/>
            <w:gridSpan w:val="2"/>
            <w:tcBorders>
              <w:top w:val="nil"/>
              <w:left w:val="nil"/>
              <w:bottom w:val="nil"/>
              <w:right w:val="nil"/>
            </w:tcBorders>
          </w:tcPr>
          <w:p w:rsidR="00596592" w:rsidRDefault="00596592">
            <w:pPr>
              <w:autoSpaceDE w:val="0"/>
              <w:autoSpaceDN w:val="0"/>
              <w:adjustRightInd w:val="0"/>
              <w:rPr>
                <w:rFonts w:ascii="Arial" w:hAnsi="Arial" w:cs="Arial"/>
                <w:color w:val="000000"/>
                <w:sz w:val="22"/>
                <w:szCs w:val="22"/>
                <w:lang w:val="en-AU" w:eastAsia="en-AU"/>
              </w:rPr>
            </w:pPr>
            <w:r>
              <w:rPr>
                <w:rFonts w:ascii="Arial" w:hAnsi="Arial" w:cs="Arial"/>
                <w:color w:val="000000"/>
                <w:sz w:val="22"/>
                <w:szCs w:val="22"/>
                <w:lang w:val="en-AU" w:eastAsia="en-AU"/>
              </w:rPr>
              <w:t xml:space="preserve"> </w:t>
            </w:r>
          </w:p>
        </w:tc>
        <w:tc>
          <w:tcPr>
            <w:tcW w:w="1134" w:type="dxa"/>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p>
        </w:tc>
      </w:tr>
      <w:tr w:rsidR="00596592" w:rsidTr="00CB346A">
        <w:trPr>
          <w:trHeight w:val="238"/>
        </w:trPr>
        <w:tc>
          <w:tcPr>
            <w:tcW w:w="4990" w:type="dxa"/>
            <w:tcBorders>
              <w:top w:val="nil"/>
              <w:left w:val="nil"/>
              <w:bottom w:val="nil"/>
              <w:right w:val="nil"/>
            </w:tcBorders>
          </w:tcPr>
          <w:p w:rsidR="00596592" w:rsidRDefault="00596592">
            <w:pPr>
              <w:autoSpaceDE w:val="0"/>
              <w:autoSpaceDN w:val="0"/>
              <w:adjustRightInd w:val="0"/>
              <w:rPr>
                <w:rFonts w:ascii="Arial" w:hAnsi="Arial" w:cs="Arial"/>
                <w:color w:val="000000"/>
                <w:sz w:val="22"/>
                <w:szCs w:val="22"/>
                <w:u w:val="single"/>
                <w:lang w:val="en-AU" w:eastAsia="en-AU"/>
              </w:rPr>
            </w:pPr>
            <w:r>
              <w:rPr>
                <w:rFonts w:ascii="Arial" w:hAnsi="Arial" w:cs="Arial"/>
                <w:color w:val="000000"/>
                <w:sz w:val="22"/>
                <w:szCs w:val="22"/>
                <w:u w:val="single"/>
                <w:lang w:val="en-AU" w:eastAsia="en-AU"/>
              </w:rPr>
              <w:t>(Increase)/decrease in assets:</w:t>
            </w:r>
          </w:p>
        </w:tc>
        <w:tc>
          <w:tcPr>
            <w:tcW w:w="2695" w:type="dxa"/>
            <w:gridSpan w:val="2"/>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u w:val="single"/>
                <w:lang w:val="en-AU" w:eastAsia="en-AU"/>
              </w:rPr>
            </w:pPr>
          </w:p>
        </w:tc>
        <w:tc>
          <w:tcPr>
            <w:tcW w:w="1417" w:type="dxa"/>
            <w:gridSpan w:val="2"/>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p>
        </w:tc>
        <w:tc>
          <w:tcPr>
            <w:tcW w:w="1134" w:type="dxa"/>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p>
        </w:tc>
      </w:tr>
      <w:tr w:rsidR="00596592" w:rsidTr="00CB346A">
        <w:trPr>
          <w:trHeight w:val="238"/>
        </w:trPr>
        <w:tc>
          <w:tcPr>
            <w:tcW w:w="4990" w:type="dxa"/>
            <w:tcBorders>
              <w:top w:val="nil"/>
              <w:left w:val="nil"/>
              <w:bottom w:val="nil"/>
              <w:right w:val="nil"/>
            </w:tcBorders>
          </w:tcPr>
          <w:p w:rsidR="00596592" w:rsidRDefault="00596592">
            <w:pPr>
              <w:autoSpaceDE w:val="0"/>
              <w:autoSpaceDN w:val="0"/>
              <w:adjustRightInd w:val="0"/>
              <w:rPr>
                <w:rFonts w:ascii="Arial" w:hAnsi="Arial" w:cs="Arial"/>
                <w:color w:val="000000"/>
                <w:sz w:val="22"/>
                <w:szCs w:val="22"/>
                <w:vertAlign w:val="superscript"/>
                <w:lang w:val="en-AU" w:eastAsia="en-AU"/>
              </w:rPr>
            </w:pPr>
            <w:r>
              <w:rPr>
                <w:rFonts w:ascii="Arial" w:hAnsi="Arial" w:cs="Arial"/>
                <w:color w:val="000000"/>
                <w:sz w:val="22"/>
                <w:szCs w:val="22"/>
                <w:lang w:val="en-AU" w:eastAsia="en-AU"/>
              </w:rPr>
              <w:t>Current receivables</w:t>
            </w:r>
            <w:r>
              <w:rPr>
                <w:rFonts w:ascii="Arial" w:hAnsi="Arial" w:cs="Arial"/>
                <w:color w:val="000000"/>
                <w:sz w:val="22"/>
                <w:szCs w:val="22"/>
                <w:vertAlign w:val="superscript"/>
                <w:lang w:val="en-AU" w:eastAsia="en-AU"/>
              </w:rPr>
              <w:t xml:space="preserve"> (a)</w:t>
            </w:r>
          </w:p>
        </w:tc>
        <w:tc>
          <w:tcPr>
            <w:tcW w:w="2695" w:type="dxa"/>
            <w:gridSpan w:val="2"/>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p>
        </w:tc>
        <w:tc>
          <w:tcPr>
            <w:tcW w:w="1417" w:type="dxa"/>
            <w:gridSpan w:val="2"/>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(597)</w:t>
            </w:r>
          </w:p>
        </w:tc>
        <w:tc>
          <w:tcPr>
            <w:tcW w:w="1134" w:type="dxa"/>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(4,845)</w:t>
            </w:r>
          </w:p>
        </w:tc>
      </w:tr>
      <w:tr w:rsidR="00596592" w:rsidTr="00CB346A">
        <w:trPr>
          <w:trHeight w:val="238"/>
        </w:trPr>
        <w:tc>
          <w:tcPr>
            <w:tcW w:w="4990" w:type="dxa"/>
            <w:tcBorders>
              <w:top w:val="nil"/>
              <w:left w:val="nil"/>
              <w:bottom w:val="nil"/>
              <w:right w:val="nil"/>
            </w:tcBorders>
          </w:tcPr>
          <w:p w:rsidR="00596592" w:rsidRDefault="00596592">
            <w:pPr>
              <w:autoSpaceDE w:val="0"/>
              <w:autoSpaceDN w:val="0"/>
              <w:adjustRightInd w:val="0"/>
              <w:rPr>
                <w:rFonts w:ascii="Arial" w:hAnsi="Arial" w:cs="Arial"/>
                <w:color w:val="000000"/>
                <w:sz w:val="22"/>
                <w:szCs w:val="22"/>
                <w:lang w:val="en-AU" w:eastAsia="en-AU"/>
              </w:rPr>
            </w:pPr>
            <w:r>
              <w:rPr>
                <w:rFonts w:ascii="Arial" w:hAnsi="Arial" w:cs="Arial"/>
                <w:color w:val="000000"/>
                <w:sz w:val="22"/>
                <w:szCs w:val="22"/>
                <w:lang w:val="en-AU" w:eastAsia="en-AU"/>
              </w:rPr>
              <w:t>Current inventories</w:t>
            </w:r>
          </w:p>
        </w:tc>
        <w:tc>
          <w:tcPr>
            <w:tcW w:w="2695" w:type="dxa"/>
            <w:gridSpan w:val="2"/>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p>
        </w:tc>
        <w:tc>
          <w:tcPr>
            <w:tcW w:w="1417" w:type="dxa"/>
            <w:gridSpan w:val="2"/>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164</w:t>
            </w:r>
          </w:p>
        </w:tc>
        <w:tc>
          <w:tcPr>
            <w:tcW w:w="1134" w:type="dxa"/>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(1)</w:t>
            </w:r>
          </w:p>
        </w:tc>
      </w:tr>
      <w:tr w:rsidR="00596592" w:rsidTr="00CB346A">
        <w:trPr>
          <w:trHeight w:val="238"/>
        </w:trPr>
        <w:tc>
          <w:tcPr>
            <w:tcW w:w="4990" w:type="dxa"/>
            <w:tcBorders>
              <w:top w:val="nil"/>
              <w:left w:val="nil"/>
              <w:bottom w:val="nil"/>
              <w:right w:val="nil"/>
            </w:tcBorders>
          </w:tcPr>
          <w:p w:rsidR="00596592" w:rsidRDefault="00596592">
            <w:pPr>
              <w:autoSpaceDE w:val="0"/>
              <w:autoSpaceDN w:val="0"/>
              <w:adjustRightInd w:val="0"/>
              <w:rPr>
                <w:rFonts w:ascii="Arial" w:hAnsi="Arial" w:cs="Arial"/>
                <w:color w:val="000000"/>
                <w:sz w:val="22"/>
                <w:szCs w:val="22"/>
                <w:lang w:val="en-AU" w:eastAsia="en-AU"/>
              </w:rPr>
            </w:pPr>
            <w:r>
              <w:rPr>
                <w:rFonts w:ascii="Arial" w:hAnsi="Arial" w:cs="Arial"/>
                <w:color w:val="000000"/>
                <w:sz w:val="22"/>
                <w:szCs w:val="22"/>
                <w:lang w:val="en-AU" w:eastAsia="en-AU"/>
              </w:rPr>
              <w:t>Other current assets</w:t>
            </w:r>
          </w:p>
        </w:tc>
        <w:tc>
          <w:tcPr>
            <w:tcW w:w="2695" w:type="dxa"/>
            <w:gridSpan w:val="2"/>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p>
        </w:tc>
        <w:tc>
          <w:tcPr>
            <w:tcW w:w="1417" w:type="dxa"/>
            <w:gridSpan w:val="2"/>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(1,782)</w:t>
            </w:r>
          </w:p>
        </w:tc>
        <w:tc>
          <w:tcPr>
            <w:tcW w:w="1134" w:type="dxa"/>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(42)</w:t>
            </w:r>
          </w:p>
        </w:tc>
      </w:tr>
      <w:tr w:rsidR="00596592" w:rsidTr="00CB346A">
        <w:trPr>
          <w:trHeight w:val="238"/>
        </w:trPr>
        <w:tc>
          <w:tcPr>
            <w:tcW w:w="4990" w:type="dxa"/>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p>
        </w:tc>
        <w:tc>
          <w:tcPr>
            <w:tcW w:w="2695" w:type="dxa"/>
            <w:gridSpan w:val="2"/>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p>
        </w:tc>
        <w:tc>
          <w:tcPr>
            <w:tcW w:w="1417" w:type="dxa"/>
            <w:gridSpan w:val="2"/>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p>
        </w:tc>
        <w:tc>
          <w:tcPr>
            <w:tcW w:w="1134" w:type="dxa"/>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p>
        </w:tc>
      </w:tr>
      <w:tr w:rsidR="00596592" w:rsidTr="00CB346A">
        <w:trPr>
          <w:trHeight w:val="238"/>
        </w:trPr>
        <w:tc>
          <w:tcPr>
            <w:tcW w:w="4990" w:type="dxa"/>
            <w:tcBorders>
              <w:top w:val="nil"/>
              <w:left w:val="nil"/>
              <w:bottom w:val="nil"/>
              <w:right w:val="nil"/>
            </w:tcBorders>
          </w:tcPr>
          <w:p w:rsidR="00596592" w:rsidRDefault="00596592">
            <w:pPr>
              <w:autoSpaceDE w:val="0"/>
              <w:autoSpaceDN w:val="0"/>
              <w:adjustRightInd w:val="0"/>
              <w:rPr>
                <w:rFonts w:ascii="Arial" w:hAnsi="Arial" w:cs="Arial"/>
                <w:color w:val="000000"/>
                <w:sz w:val="22"/>
                <w:szCs w:val="22"/>
                <w:u w:val="single"/>
                <w:lang w:val="en-AU" w:eastAsia="en-AU"/>
              </w:rPr>
            </w:pPr>
            <w:r>
              <w:rPr>
                <w:rFonts w:ascii="Arial" w:hAnsi="Arial" w:cs="Arial"/>
                <w:color w:val="000000"/>
                <w:sz w:val="22"/>
                <w:szCs w:val="22"/>
                <w:u w:val="single"/>
                <w:lang w:val="en-AU" w:eastAsia="en-AU"/>
              </w:rPr>
              <w:t>Increase/(decrease) in liabilities:</w:t>
            </w:r>
          </w:p>
        </w:tc>
        <w:tc>
          <w:tcPr>
            <w:tcW w:w="2695" w:type="dxa"/>
            <w:gridSpan w:val="2"/>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u w:val="single"/>
                <w:lang w:val="en-AU" w:eastAsia="en-AU"/>
              </w:rPr>
            </w:pPr>
          </w:p>
        </w:tc>
        <w:tc>
          <w:tcPr>
            <w:tcW w:w="1417" w:type="dxa"/>
            <w:gridSpan w:val="2"/>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p>
        </w:tc>
        <w:tc>
          <w:tcPr>
            <w:tcW w:w="1134" w:type="dxa"/>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p>
        </w:tc>
      </w:tr>
      <w:tr w:rsidR="00596592" w:rsidTr="00CB346A">
        <w:trPr>
          <w:trHeight w:val="238"/>
        </w:trPr>
        <w:tc>
          <w:tcPr>
            <w:tcW w:w="4990" w:type="dxa"/>
            <w:tcBorders>
              <w:top w:val="nil"/>
              <w:left w:val="nil"/>
              <w:bottom w:val="nil"/>
              <w:right w:val="nil"/>
            </w:tcBorders>
          </w:tcPr>
          <w:p w:rsidR="00596592" w:rsidRDefault="00596592">
            <w:pPr>
              <w:autoSpaceDE w:val="0"/>
              <w:autoSpaceDN w:val="0"/>
              <w:adjustRightInd w:val="0"/>
              <w:rPr>
                <w:rFonts w:ascii="Arial" w:hAnsi="Arial" w:cs="Arial"/>
                <w:color w:val="000000"/>
                <w:sz w:val="22"/>
                <w:szCs w:val="22"/>
                <w:vertAlign w:val="superscript"/>
                <w:lang w:val="en-AU" w:eastAsia="en-AU"/>
              </w:rPr>
            </w:pPr>
            <w:r>
              <w:rPr>
                <w:rFonts w:ascii="Arial" w:hAnsi="Arial" w:cs="Arial"/>
                <w:color w:val="000000"/>
                <w:sz w:val="22"/>
                <w:szCs w:val="22"/>
                <w:lang w:val="en-AU" w:eastAsia="en-AU"/>
              </w:rPr>
              <w:t xml:space="preserve">Current payables </w:t>
            </w:r>
            <w:r>
              <w:rPr>
                <w:rFonts w:ascii="Arial" w:hAnsi="Arial" w:cs="Arial"/>
                <w:color w:val="000000"/>
                <w:sz w:val="22"/>
                <w:szCs w:val="22"/>
                <w:vertAlign w:val="superscript"/>
                <w:lang w:val="en-AU" w:eastAsia="en-AU"/>
              </w:rPr>
              <w:t>(a)</w:t>
            </w:r>
          </w:p>
        </w:tc>
        <w:tc>
          <w:tcPr>
            <w:tcW w:w="2695" w:type="dxa"/>
            <w:gridSpan w:val="2"/>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p>
        </w:tc>
        <w:tc>
          <w:tcPr>
            <w:tcW w:w="1417" w:type="dxa"/>
            <w:gridSpan w:val="2"/>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(7,775)</w:t>
            </w:r>
          </w:p>
        </w:tc>
        <w:tc>
          <w:tcPr>
            <w:tcW w:w="1134" w:type="dxa"/>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8,337</w:t>
            </w:r>
          </w:p>
        </w:tc>
      </w:tr>
      <w:tr w:rsidR="00596592" w:rsidTr="00CB346A">
        <w:trPr>
          <w:trHeight w:val="238"/>
        </w:trPr>
        <w:tc>
          <w:tcPr>
            <w:tcW w:w="4990" w:type="dxa"/>
            <w:tcBorders>
              <w:top w:val="nil"/>
              <w:left w:val="nil"/>
              <w:bottom w:val="nil"/>
              <w:right w:val="nil"/>
            </w:tcBorders>
          </w:tcPr>
          <w:p w:rsidR="00596592" w:rsidRDefault="00596592">
            <w:pPr>
              <w:autoSpaceDE w:val="0"/>
              <w:autoSpaceDN w:val="0"/>
              <w:adjustRightInd w:val="0"/>
              <w:rPr>
                <w:rFonts w:ascii="Arial" w:hAnsi="Arial" w:cs="Arial"/>
                <w:color w:val="000000"/>
                <w:sz w:val="22"/>
                <w:szCs w:val="22"/>
                <w:lang w:val="en-AU" w:eastAsia="en-AU"/>
              </w:rPr>
            </w:pPr>
            <w:r>
              <w:rPr>
                <w:rFonts w:ascii="Arial" w:hAnsi="Arial" w:cs="Arial"/>
                <w:color w:val="000000"/>
                <w:sz w:val="22"/>
                <w:szCs w:val="22"/>
                <w:lang w:val="en-AU" w:eastAsia="en-AU"/>
              </w:rPr>
              <w:t>Current provisions</w:t>
            </w:r>
          </w:p>
        </w:tc>
        <w:tc>
          <w:tcPr>
            <w:tcW w:w="2695" w:type="dxa"/>
            <w:gridSpan w:val="2"/>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p>
        </w:tc>
        <w:tc>
          <w:tcPr>
            <w:tcW w:w="1417" w:type="dxa"/>
            <w:gridSpan w:val="2"/>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302</w:t>
            </w:r>
          </w:p>
        </w:tc>
        <w:tc>
          <w:tcPr>
            <w:tcW w:w="1134" w:type="dxa"/>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183</w:t>
            </w:r>
          </w:p>
        </w:tc>
      </w:tr>
      <w:tr w:rsidR="00596592" w:rsidTr="00CB346A">
        <w:trPr>
          <w:trHeight w:val="238"/>
        </w:trPr>
        <w:tc>
          <w:tcPr>
            <w:tcW w:w="4990" w:type="dxa"/>
            <w:tcBorders>
              <w:top w:val="nil"/>
              <w:left w:val="nil"/>
              <w:bottom w:val="nil"/>
              <w:right w:val="nil"/>
            </w:tcBorders>
          </w:tcPr>
          <w:p w:rsidR="00596592" w:rsidRDefault="00596592">
            <w:pPr>
              <w:autoSpaceDE w:val="0"/>
              <w:autoSpaceDN w:val="0"/>
              <w:adjustRightInd w:val="0"/>
              <w:rPr>
                <w:rFonts w:ascii="Arial" w:hAnsi="Arial" w:cs="Arial"/>
                <w:color w:val="000000"/>
                <w:sz w:val="22"/>
                <w:szCs w:val="22"/>
                <w:lang w:val="en-AU" w:eastAsia="en-AU"/>
              </w:rPr>
            </w:pPr>
            <w:r>
              <w:rPr>
                <w:rFonts w:ascii="Arial" w:hAnsi="Arial" w:cs="Arial"/>
                <w:color w:val="000000"/>
                <w:sz w:val="22"/>
                <w:szCs w:val="22"/>
                <w:lang w:val="en-AU" w:eastAsia="en-AU"/>
              </w:rPr>
              <w:t>Other current liabilities</w:t>
            </w:r>
          </w:p>
        </w:tc>
        <w:tc>
          <w:tcPr>
            <w:tcW w:w="2695" w:type="dxa"/>
            <w:gridSpan w:val="2"/>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p>
        </w:tc>
        <w:tc>
          <w:tcPr>
            <w:tcW w:w="1417" w:type="dxa"/>
            <w:gridSpan w:val="2"/>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332</w:t>
            </w:r>
          </w:p>
        </w:tc>
        <w:tc>
          <w:tcPr>
            <w:tcW w:w="1134" w:type="dxa"/>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(417)</w:t>
            </w:r>
          </w:p>
        </w:tc>
      </w:tr>
      <w:tr w:rsidR="00596592" w:rsidTr="00CB346A">
        <w:trPr>
          <w:trHeight w:val="238"/>
        </w:trPr>
        <w:tc>
          <w:tcPr>
            <w:tcW w:w="4990" w:type="dxa"/>
            <w:tcBorders>
              <w:top w:val="nil"/>
              <w:left w:val="nil"/>
              <w:bottom w:val="nil"/>
              <w:right w:val="nil"/>
            </w:tcBorders>
          </w:tcPr>
          <w:p w:rsidR="00596592" w:rsidRDefault="00596592">
            <w:pPr>
              <w:autoSpaceDE w:val="0"/>
              <w:autoSpaceDN w:val="0"/>
              <w:adjustRightInd w:val="0"/>
              <w:rPr>
                <w:rFonts w:ascii="Arial" w:hAnsi="Arial" w:cs="Arial"/>
                <w:color w:val="000000"/>
                <w:sz w:val="22"/>
                <w:szCs w:val="22"/>
                <w:lang w:val="en-AU" w:eastAsia="en-AU"/>
              </w:rPr>
            </w:pPr>
            <w:r>
              <w:rPr>
                <w:rFonts w:ascii="Arial" w:hAnsi="Arial" w:cs="Arial"/>
                <w:color w:val="000000"/>
                <w:sz w:val="22"/>
                <w:szCs w:val="22"/>
                <w:lang w:val="en-AU" w:eastAsia="en-AU"/>
              </w:rPr>
              <w:t>Non-current provisions</w:t>
            </w:r>
          </w:p>
        </w:tc>
        <w:tc>
          <w:tcPr>
            <w:tcW w:w="2695" w:type="dxa"/>
            <w:gridSpan w:val="2"/>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p>
        </w:tc>
        <w:tc>
          <w:tcPr>
            <w:tcW w:w="1417" w:type="dxa"/>
            <w:gridSpan w:val="2"/>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78</w:t>
            </w:r>
          </w:p>
        </w:tc>
        <w:tc>
          <w:tcPr>
            <w:tcW w:w="1134" w:type="dxa"/>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20</w:t>
            </w:r>
          </w:p>
        </w:tc>
      </w:tr>
      <w:tr w:rsidR="00596592" w:rsidTr="00CB346A">
        <w:trPr>
          <w:trHeight w:val="238"/>
        </w:trPr>
        <w:tc>
          <w:tcPr>
            <w:tcW w:w="4990" w:type="dxa"/>
            <w:tcBorders>
              <w:top w:val="nil"/>
              <w:left w:val="nil"/>
              <w:bottom w:val="nil"/>
              <w:right w:val="nil"/>
            </w:tcBorders>
          </w:tcPr>
          <w:p w:rsidR="00596592" w:rsidRDefault="00596592">
            <w:pPr>
              <w:autoSpaceDE w:val="0"/>
              <w:autoSpaceDN w:val="0"/>
              <w:adjustRightInd w:val="0"/>
              <w:rPr>
                <w:rFonts w:ascii="Arial" w:hAnsi="Arial" w:cs="Arial"/>
                <w:color w:val="000000"/>
                <w:sz w:val="22"/>
                <w:szCs w:val="22"/>
                <w:vertAlign w:val="superscript"/>
                <w:lang w:val="en-AU" w:eastAsia="en-AU"/>
              </w:rPr>
            </w:pPr>
            <w:r>
              <w:rPr>
                <w:rFonts w:ascii="Arial" w:hAnsi="Arial" w:cs="Arial"/>
                <w:color w:val="000000"/>
                <w:sz w:val="22"/>
                <w:szCs w:val="22"/>
                <w:lang w:val="en-AU" w:eastAsia="en-AU"/>
              </w:rPr>
              <w:t xml:space="preserve">Change in GST in receivables/payables </w:t>
            </w:r>
            <w:r>
              <w:rPr>
                <w:rFonts w:ascii="Arial" w:hAnsi="Arial" w:cs="Arial"/>
                <w:color w:val="000000"/>
                <w:sz w:val="22"/>
                <w:szCs w:val="22"/>
                <w:vertAlign w:val="superscript"/>
                <w:lang w:val="en-AU" w:eastAsia="en-AU"/>
              </w:rPr>
              <w:t>(b)</w:t>
            </w:r>
          </w:p>
        </w:tc>
        <w:tc>
          <w:tcPr>
            <w:tcW w:w="2695" w:type="dxa"/>
            <w:gridSpan w:val="2"/>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p>
        </w:tc>
        <w:tc>
          <w:tcPr>
            <w:tcW w:w="1417" w:type="dxa"/>
            <w:gridSpan w:val="2"/>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938</w:t>
            </w:r>
          </w:p>
        </w:tc>
        <w:tc>
          <w:tcPr>
            <w:tcW w:w="1134" w:type="dxa"/>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(825)</w:t>
            </w:r>
          </w:p>
        </w:tc>
      </w:tr>
      <w:tr w:rsidR="00596592" w:rsidTr="00CB346A">
        <w:trPr>
          <w:trHeight w:val="238"/>
        </w:trPr>
        <w:tc>
          <w:tcPr>
            <w:tcW w:w="4990" w:type="dxa"/>
            <w:tcBorders>
              <w:top w:val="nil"/>
              <w:left w:val="nil"/>
              <w:bottom w:val="nil"/>
              <w:right w:val="nil"/>
            </w:tcBorders>
          </w:tcPr>
          <w:p w:rsidR="00596592" w:rsidRDefault="00596592">
            <w:pPr>
              <w:autoSpaceDE w:val="0"/>
              <w:autoSpaceDN w:val="0"/>
              <w:adjustRightInd w:val="0"/>
              <w:rPr>
                <w:rFonts w:ascii="Arial" w:hAnsi="Arial" w:cs="Arial"/>
                <w:b/>
                <w:bCs/>
                <w:color w:val="000000"/>
                <w:sz w:val="22"/>
                <w:szCs w:val="22"/>
                <w:lang w:val="en-AU" w:eastAsia="en-AU"/>
              </w:rPr>
            </w:pPr>
            <w:r>
              <w:rPr>
                <w:rFonts w:ascii="Arial" w:hAnsi="Arial" w:cs="Arial"/>
                <w:b/>
                <w:bCs/>
                <w:color w:val="000000"/>
                <w:sz w:val="22"/>
                <w:szCs w:val="22"/>
                <w:lang w:val="en-AU" w:eastAsia="en-AU"/>
              </w:rPr>
              <w:t>Net cash used in operating activities</w:t>
            </w:r>
          </w:p>
        </w:tc>
        <w:tc>
          <w:tcPr>
            <w:tcW w:w="2695" w:type="dxa"/>
            <w:gridSpan w:val="2"/>
            <w:tcBorders>
              <w:top w:val="nil"/>
              <w:left w:val="nil"/>
              <w:bottom w:val="nil"/>
              <w:right w:val="nil"/>
            </w:tcBorders>
          </w:tcPr>
          <w:p w:rsidR="00596592" w:rsidRDefault="00596592">
            <w:pPr>
              <w:autoSpaceDE w:val="0"/>
              <w:autoSpaceDN w:val="0"/>
              <w:adjustRightInd w:val="0"/>
              <w:jc w:val="right"/>
              <w:rPr>
                <w:rFonts w:ascii="Arial" w:hAnsi="Arial" w:cs="Arial"/>
                <w:b/>
                <w:bCs/>
                <w:color w:val="000000"/>
                <w:sz w:val="22"/>
                <w:szCs w:val="22"/>
                <w:lang w:val="en-AU" w:eastAsia="en-AU"/>
              </w:rPr>
            </w:pPr>
          </w:p>
        </w:tc>
        <w:tc>
          <w:tcPr>
            <w:tcW w:w="1417" w:type="dxa"/>
            <w:gridSpan w:val="2"/>
            <w:tcBorders>
              <w:top w:val="single" w:sz="6" w:space="0" w:color="auto"/>
              <w:left w:val="nil"/>
              <w:bottom w:val="single" w:sz="6" w:space="0" w:color="auto"/>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(14,668)</w:t>
            </w:r>
          </w:p>
        </w:tc>
        <w:tc>
          <w:tcPr>
            <w:tcW w:w="1134" w:type="dxa"/>
            <w:tcBorders>
              <w:top w:val="single" w:sz="6" w:space="0" w:color="auto"/>
              <w:left w:val="nil"/>
              <w:bottom w:val="single" w:sz="6" w:space="0" w:color="auto"/>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(12,048)</w:t>
            </w:r>
          </w:p>
        </w:tc>
      </w:tr>
      <w:tr w:rsidR="00596592" w:rsidTr="00CB346A">
        <w:trPr>
          <w:trHeight w:val="238"/>
        </w:trPr>
        <w:tc>
          <w:tcPr>
            <w:tcW w:w="4990" w:type="dxa"/>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p>
        </w:tc>
        <w:tc>
          <w:tcPr>
            <w:tcW w:w="2695" w:type="dxa"/>
            <w:gridSpan w:val="2"/>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p>
        </w:tc>
        <w:tc>
          <w:tcPr>
            <w:tcW w:w="1417" w:type="dxa"/>
            <w:gridSpan w:val="2"/>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p>
        </w:tc>
        <w:tc>
          <w:tcPr>
            <w:tcW w:w="1134" w:type="dxa"/>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p>
        </w:tc>
      </w:tr>
      <w:tr w:rsidR="00596592" w:rsidTr="00431F64">
        <w:trPr>
          <w:trHeight w:val="238"/>
        </w:trPr>
        <w:tc>
          <w:tcPr>
            <w:tcW w:w="10236" w:type="dxa"/>
            <w:gridSpan w:val="6"/>
            <w:tcBorders>
              <w:top w:val="nil"/>
              <w:left w:val="nil"/>
              <w:bottom w:val="nil"/>
              <w:right w:val="nil"/>
            </w:tcBorders>
          </w:tcPr>
          <w:p w:rsidR="00596592" w:rsidRDefault="00596592">
            <w:pPr>
              <w:autoSpaceDE w:val="0"/>
              <w:autoSpaceDN w:val="0"/>
              <w:adjustRightInd w:val="0"/>
              <w:rPr>
                <w:rFonts w:ascii="Arial" w:hAnsi="Arial" w:cs="Arial"/>
                <w:color w:val="000000"/>
                <w:sz w:val="22"/>
                <w:szCs w:val="22"/>
                <w:lang w:val="en-AU" w:eastAsia="en-AU"/>
              </w:rPr>
            </w:pPr>
            <w:r>
              <w:rPr>
                <w:rFonts w:ascii="Arial" w:hAnsi="Arial" w:cs="Arial"/>
                <w:color w:val="000000"/>
                <w:sz w:val="22"/>
                <w:szCs w:val="22"/>
                <w:vertAlign w:val="superscript"/>
                <w:lang w:val="en-AU" w:eastAsia="en-AU"/>
              </w:rPr>
              <w:t>(a)</w:t>
            </w:r>
            <w:r>
              <w:rPr>
                <w:rFonts w:ascii="Arial" w:hAnsi="Arial" w:cs="Arial"/>
                <w:color w:val="000000"/>
                <w:sz w:val="22"/>
                <w:szCs w:val="22"/>
                <w:lang w:val="en-AU" w:eastAsia="en-AU"/>
              </w:rPr>
              <w:t xml:space="preserve"> Note that the Australian Taxation Office (ATO) receivable/payable in respect of GST and the receivable/payable in respect of the sale/purchase of non-current assets are not included in these items as they do not form part of the reconciling items.</w:t>
            </w:r>
          </w:p>
        </w:tc>
      </w:tr>
      <w:tr w:rsidR="00596592" w:rsidTr="00431F64">
        <w:trPr>
          <w:trHeight w:val="238"/>
        </w:trPr>
        <w:tc>
          <w:tcPr>
            <w:tcW w:w="4990" w:type="dxa"/>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p>
        </w:tc>
        <w:tc>
          <w:tcPr>
            <w:tcW w:w="1358" w:type="dxa"/>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p>
        </w:tc>
        <w:tc>
          <w:tcPr>
            <w:tcW w:w="1373" w:type="dxa"/>
            <w:gridSpan w:val="2"/>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p>
        </w:tc>
        <w:tc>
          <w:tcPr>
            <w:tcW w:w="2515" w:type="dxa"/>
            <w:gridSpan w:val="2"/>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p>
        </w:tc>
      </w:tr>
      <w:tr w:rsidR="00596592" w:rsidTr="00431F64">
        <w:trPr>
          <w:trHeight w:val="238"/>
        </w:trPr>
        <w:tc>
          <w:tcPr>
            <w:tcW w:w="6348" w:type="dxa"/>
            <w:gridSpan w:val="2"/>
            <w:tcBorders>
              <w:top w:val="nil"/>
              <w:left w:val="nil"/>
              <w:bottom w:val="nil"/>
              <w:right w:val="nil"/>
            </w:tcBorders>
          </w:tcPr>
          <w:p w:rsidR="00596592" w:rsidRDefault="00596592">
            <w:pPr>
              <w:autoSpaceDE w:val="0"/>
              <w:autoSpaceDN w:val="0"/>
              <w:adjustRightInd w:val="0"/>
              <w:rPr>
                <w:rFonts w:ascii="Arial" w:hAnsi="Arial" w:cs="Arial"/>
                <w:color w:val="000000"/>
                <w:sz w:val="22"/>
                <w:szCs w:val="22"/>
                <w:lang w:val="en-AU" w:eastAsia="en-AU"/>
              </w:rPr>
            </w:pPr>
            <w:r>
              <w:rPr>
                <w:rFonts w:ascii="Arial" w:hAnsi="Arial" w:cs="Arial"/>
                <w:color w:val="000000"/>
                <w:sz w:val="22"/>
                <w:szCs w:val="22"/>
                <w:vertAlign w:val="superscript"/>
                <w:lang w:val="en-AU" w:eastAsia="en-AU"/>
              </w:rPr>
              <w:t xml:space="preserve">(b) </w:t>
            </w:r>
            <w:r>
              <w:rPr>
                <w:rFonts w:ascii="Arial" w:hAnsi="Arial" w:cs="Arial"/>
                <w:color w:val="000000"/>
                <w:sz w:val="22"/>
                <w:szCs w:val="22"/>
                <w:lang w:val="en-AU" w:eastAsia="en-AU"/>
              </w:rPr>
              <w:t>This reverses out the GST in receivables and payables.</w:t>
            </w:r>
          </w:p>
        </w:tc>
        <w:tc>
          <w:tcPr>
            <w:tcW w:w="1373" w:type="dxa"/>
            <w:gridSpan w:val="2"/>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p>
        </w:tc>
        <w:tc>
          <w:tcPr>
            <w:tcW w:w="2515" w:type="dxa"/>
            <w:gridSpan w:val="2"/>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p>
        </w:tc>
      </w:tr>
      <w:tr w:rsidR="00596592" w:rsidTr="00431F64">
        <w:trPr>
          <w:trHeight w:val="238"/>
        </w:trPr>
        <w:tc>
          <w:tcPr>
            <w:tcW w:w="4990" w:type="dxa"/>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p>
        </w:tc>
        <w:tc>
          <w:tcPr>
            <w:tcW w:w="1358" w:type="dxa"/>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p>
        </w:tc>
        <w:tc>
          <w:tcPr>
            <w:tcW w:w="1373" w:type="dxa"/>
            <w:gridSpan w:val="2"/>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p>
        </w:tc>
        <w:tc>
          <w:tcPr>
            <w:tcW w:w="2515" w:type="dxa"/>
            <w:gridSpan w:val="2"/>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p>
        </w:tc>
      </w:tr>
      <w:tr w:rsidR="00641868" w:rsidTr="00431F64">
        <w:trPr>
          <w:trHeight w:val="238"/>
        </w:trPr>
        <w:tc>
          <w:tcPr>
            <w:tcW w:w="4990" w:type="dxa"/>
            <w:tcBorders>
              <w:top w:val="nil"/>
              <w:left w:val="nil"/>
              <w:bottom w:val="nil"/>
              <w:right w:val="nil"/>
            </w:tcBorders>
          </w:tcPr>
          <w:p w:rsidR="00641868" w:rsidRDefault="00641868">
            <w:pPr>
              <w:autoSpaceDE w:val="0"/>
              <w:autoSpaceDN w:val="0"/>
              <w:adjustRightInd w:val="0"/>
              <w:jc w:val="right"/>
              <w:rPr>
                <w:rFonts w:ascii="Arial" w:hAnsi="Arial" w:cs="Arial"/>
                <w:color w:val="000000"/>
                <w:sz w:val="22"/>
                <w:szCs w:val="22"/>
                <w:lang w:val="en-AU" w:eastAsia="en-AU"/>
              </w:rPr>
            </w:pPr>
          </w:p>
        </w:tc>
        <w:tc>
          <w:tcPr>
            <w:tcW w:w="1358" w:type="dxa"/>
            <w:tcBorders>
              <w:top w:val="nil"/>
              <w:left w:val="nil"/>
              <w:bottom w:val="nil"/>
              <w:right w:val="nil"/>
            </w:tcBorders>
          </w:tcPr>
          <w:p w:rsidR="00641868" w:rsidRDefault="00641868">
            <w:pPr>
              <w:autoSpaceDE w:val="0"/>
              <w:autoSpaceDN w:val="0"/>
              <w:adjustRightInd w:val="0"/>
              <w:jc w:val="right"/>
              <w:rPr>
                <w:rFonts w:ascii="Arial" w:hAnsi="Arial" w:cs="Arial"/>
                <w:color w:val="000000"/>
                <w:sz w:val="22"/>
                <w:szCs w:val="22"/>
                <w:lang w:val="en-AU" w:eastAsia="en-AU"/>
              </w:rPr>
            </w:pPr>
          </w:p>
        </w:tc>
        <w:tc>
          <w:tcPr>
            <w:tcW w:w="1373" w:type="dxa"/>
            <w:gridSpan w:val="2"/>
            <w:tcBorders>
              <w:top w:val="nil"/>
              <w:left w:val="nil"/>
              <w:bottom w:val="nil"/>
              <w:right w:val="nil"/>
            </w:tcBorders>
          </w:tcPr>
          <w:p w:rsidR="00641868" w:rsidRDefault="00641868">
            <w:pPr>
              <w:autoSpaceDE w:val="0"/>
              <w:autoSpaceDN w:val="0"/>
              <w:adjustRightInd w:val="0"/>
              <w:jc w:val="right"/>
              <w:rPr>
                <w:rFonts w:ascii="Arial" w:hAnsi="Arial" w:cs="Arial"/>
                <w:color w:val="000000"/>
                <w:sz w:val="22"/>
                <w:szCs w:val="22"/>
                <w:lang w:val="en-AU" w:eastAsia="en-AU"/>
              </w:rPr>
            </w:pPr>
          </w:p>
        </w:tc>
        <w:tc>
          <w:tcPr>
            <w:tcW w:w="2515" w:type="dxa"/>
            <w:gridSpan w:val="2"/>
            <w:tcBorders>
              <w:top w:val="nil"/>
              <w:left w:val="nil"/>
              <w:bottom w:val="nil"/>
              <w:right w:val="nil"/>
            </w:tcBorders>
          </w:tcPr>
          <w:p w:rsidR="00641868" w:rsidRDefault="00641868">
            <w:pPr>
              <w:autoSpaceDE w:val="0"/>
              <w:autoSpaceDN w:val="0"/>
              <w:adjustRightInd w:val="0"/>
              <w:jc w:val="right"/>
              <w:rPr>
                <w:rFonts w:ascii="Arial" w:hAnsi="Arial" w:cs="Arial"/>
                <w:color w:val="000000"/>
                <w:sz w:val="22"/>
                <w:szCs w:val="22"/>
                <w:lang w:val="en-AU" w:eastAsia="en-AU"/>
              </w:rPr>
            </w:pPr>
          </w:p>
        </w:tc>
      </w:tr>
      <w:tr w:rsidR="00596592" w:rsidTr="00431F64">
        <w:trPr>
          <w:trHeight w:val="238"/>
        </w:trPr>
        <w:tc>
          <w:tcPr>
            <w:tcW w:w="4990" w:type="dxa"/>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p>
        </w:tc>
        <w:tc>
          <w:tcPr>
            <w:tcW w:w="1358" w:type="dxa"/>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p>
        </w:tc>
        <w:tc>
          <w:tcPr>
            <w:tcW w:w="1373" w:type="dxa"/>
            <w:gridSpan w:val="2"/>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p>
        </w:tc>
        <w:tc>
          <w:tcPr>
            <w:tcW w:w="2515" w:type="dxa"/>
            <w:gridSpan w:val="2"/>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p>
        </w:tc>
      </w:tr>
      <w:tr w:rsidR="00596592" w:rsidTr="00431F64">
        <w:trPr>
          <w:trHeight w:val="238"/>
        </w:trPr>
        <w:tc>
          <w:tcPr>
            <w:tcW w:w="4990" w:type="dxa"/>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p>
        </w:tc>
        <w:tc>
          <w:tcPr>
            <w:tcW w:w="1358" w:type="dxa"/>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p>
        </w:tc>
        <w:tc>
          <w:tcPr>
            <w:tcW w:w="1373" w:type="dxa"/>
            <w:gridSpan w:val="2"/>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p>
        </w:tc>
        <w:tc>
          <w:tcPr>
            <w:tcW w:w="2515" w:type="dxa"/>
            <w:gridSpan w:val="2"/>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p>
        </w:tc>
      </w:tr>
      <w:tr w:rsidR="00596592" w:rsidTr="00CE56A2">
        <w:trPr>
          <w:trHeight w:val="238"/>
        </w:trPr>
        <w:tc>
          <w:tcPr>
            <w:tcW w:w="4990" w:type="dxa"/>
            <w:tcBorders>
              <w:top w:val="single" w:sz="6" w:space="0" w:color="auto"/>
              <w:left w:val="single" w:sz="6" w:space="0" w:color="auto"/>
              <w:bottom w:val="nil"/>
              <w:right w:val="nil"/>
            </w:tcBorders>
            <w:shd w:val="clear" w:color="auto" w:fill="0084B6"/>
          </w:tcPr>
          <w:p w:rsidR="00596592" w:rsidRPr="00CE56A2" w:rsidRDefault="00596592">
            <w:pPr>
              <w:autoSpaceDE w:val="0"/>
              <w:autoSpaceDN w:val="0"/>
              <w:adjustRightInd w:val="0"/>
              <w:jc w:val="right"/>
              <w:rPr>
                <w:rFonts w:ascii="Arial" w:hAnsi="Arial" w:cs="Arial"/>
                <w:b/>
                <w:bCs/>
                <w:color w:val="FFFFFF" w:themeColor="background1"/>
                <w:sz w:val="22"/>
                <w:szCs w:val="22"/>
                <w:lang w:val="en-AU" w:eastAsia="en-AU"/>
              </w:rPr>
            </w:pPr>
          </w:p>
        </w:tc>
        <w:tc>
          <w:tcPr>
            <w:tcW w:w="1358" w:type="dxa"/>
            <w:tcBorders>
              <w:top w:val="single" w:sz="6" w:space="0" w:color="auto"/>
              <w:left w:val="nil"/>
              <w:bottom w:val="nil"/>
              <w:right w:val="nil"/>
            </w:tcBorders>
            <w:shd w:val="clear" w:color="auto" w:fill="0084B6"/>
          </w:tcPr>
          <w:p w:rsidR="00596592" w:rsidRPr="00CE56A2" w:rsidRDefault="00596592">
            <w:pPr>
              <w:autoSpaceDE w:val="0"/>
              <w:autoSpaceDN w:val="0"/>
              <w:adjustRightInd w:val="0"/>
              <w:jc w:val="right"/>
              <w:rPr>
                <w:rFonts w:ascii="Arial" w:hAnsi="Arial" w:cs="Arial"/>
                <w:b/>
                <w:bCs/>
                <w:color w:val="FFFFFF" w:themeColor="background1"/>
                <w:sz w:val="22"/>
                <w:szCs w:val="22"/>
                <w:lang w:val="en-AU" w:eastAsia="en-AU"/>
              </w:rPr>
            </w:pPr>
          </w:p>
        </w:tc>
        <w:tc>
          <w:tcPr>
            <w:tcW w:w="1373" w:type="dxa"/>
            <w:gridSpan w:val="2"/>
            <w:tcBorders>
              <w:top w:val="single" w:sz="6" w:space="0" w:color="auto"/>
              <w:left w:val="nil"/>
              <w:bottom w:val="nil"/>
              <w:right w:val="nil"/>
            </w:tcBorders>
            <w:shd w:val="clear" w:color="auto" w:fill="0084B6"/>
          </w:tcPr>
          <w:p w:rsidR="00596592" w:rsidRPr="00CE56A2" w:rsidRDefault="00596592">
            <w:pPr>
              <w:autoSpaceDE w:val="0"/>
              <w:autoSpaceDN w:val="0"/>
              <w:adjustRightInd w:val="0"/>
              <w:jc w:val="right"/>
              <w:rPr>
                <w:rFonts w:ascii="Arial" w:hAnsi="Arial" w:cs="Arial"/>
                <w:b/>
                <w:bCs/>
                <w:color w:val="FFFFFF" w:themeColor="background1"/>
                <w:sz w:val="22"/>
                <w:szCs w:val="22"/>
                <w:lang w:val="en-AU" w:eastAsia="en-AU"/>
              </w:rPr>
            </w:pPr>
            <w:r w:rsidRPr="00CE56A2">
              <w:rPr>
                <w:rFonts w:ascii="Arial" w:hAnsi="Arial" w:cs="Arial"/>
                <w:b/>
                <w:bCs/>
                <w:color w:val="FFFFFF" w:themeColor="background1"/>
                <w:sz w:val="22"/>
                <w:szCs w:val="22"/>
                <w:lang w:val="en-AU" w:eastAsia="en-AU"/>
              </w:rPr>
              <w:t>2015</w:t>
            </w:r>
          </w:p>
        </w:tc>
        <w:tc>
          <w:tcPr>
            <w:tcW w:w="2515" w:type="dxa"/>
            <w:gridSpan w:val="2"/>
            <w:tcBorders>
              <w:top w:val="single" w:sz="6" w:space="0" w:color="auto"/>
              <w:left w:val="nil"/>
              <w:bottom w:val="nil"/>
              <w:right w:val="single" w:sz="6" w:space="0" w:color="auto"/>
            </w:tcBorders>
            <w:shd w:val="clear" w:color="auto" w:fill="0084B6"/>
          </w:tcPr>
          <w:p w:rsidR="00596592" w:rsidRPr="00CE56A2" w:rsidRDefault="00596592">
            <w:pPr>
              <w:autoSpaceDE w:val="0"/>
              <w:autoSpaceDN w:val="0"/>
              <w:adjustRightInd w:val="0"/>
              <w:jc w:val="right"/>
              <w:rPr>
                <w:rFonts w:ascii="Arial" w:hAnsi="Arial" w:cs="Arial"/>
                <w:b/>
                <w:bCs/>
                <w:color w:val="FFFFFF" w:themeColor="background1"/>
                <w:sz w:val="22"/>
                <w:szCs w:val="22"/>
                <w:lang w:val="en-AU" w:eastAsia="en-AU"/>
              </w:rPr>
            </w:pPr>
            <w:r w:rsidRPr="00CE56A2">
              <w:rPr>
                <w:rFonts w:ascii="Arial" w:hAnsi="Arial" w:cs="Arial"/>
                <w:b/>
                <w:bCs/>
                <w:color w:val="FFFFFF" w:themeColor="background1"/>
                <w:sz w:val="22"/>
                <w:szCs w:val="22"/>
                <w:lang w:val="en-AU" w:eastAsia="en-AU"/>
              </w:rPr>
              <w:t>2014</w:t>
            </w:r>
          </w:p>
        </w:tc>
      </w:tr>
      <w:tr w:rsidR="00596592" w:rsidTr="00CE56A2">
        <w:trPr>
          <w:trHeight w:val="238"/>
        </w:trPr>
        <w:tc>
          <w:tcPr>
            <w:tcW w:w="4990" w:type="dxa"/>
            <w:tcBorders>
              <w:top w:val="nil"/>
              <w:left w:val="single" w:sz="6" w:space="0" w:color="auto"/>
              <w:bottom w:val="single" w:sz="6" w:space="0" w:color="auto"/>
              <w:right w:val="nil"/>
            </w:tcBorders>
            <w:shd w:val="clear" w:color="auto" w:fill="0084B6"/>
          </w:tcPr>
          <w:p w:rsidR="00596592" w:rsidRPr="00CE56A2" w:rsidRDefault="00596592">
            <w:pPr>
              <w:autoSpaceDE w:val="0"/>
              <w:autoSpaceDN w:val="0"/>
              <w:adjustRightInd w:val="0"/>
              <w:jc w:val="right"/>
              <w:rPr>
                <w:rFonts w:ascii="Arial" w:hAnsi="Arial" w:cs="Arial"/>
                <w:b/>
                <w:bCs/>
                <w:color w:val="FFFFFF" w:themeColor="background1"/>
                <w:sz w:val="22"/>
                <w:szCs w:val="22"/>
                <w:lang w:val="en-AU" w:eastAsia="en-AU"/>
              </w:rPr>
            </w:pPr>
          </w:p>
        </w:tc>
        <w:tc>
          <w:tcPr>
            <w:tcW w:w="1358" w:type="dxa"/>
            <w:tcBorders>
              <w:top w:val="nil"/>
              <w:left w:val="nil"/>
              <w:bottom w:val="single" w:sz="6" w:space="0" w:color="auto"/>
              <w:right w:val="nil"/>
            </w:tcBorders>
            <w:shd w:val="clear" w:color="auto" w:fill="0084B6"/>
          </w:tcPr>
          <w:p w:rsidR="00596592" w:rsidRPr="00CE56A2" w:rsidRDefault="00596592">
            <w:pPr>
              <w:autoSpaceDE w:val="0"/>
              <w:autoSpaceDN w:val="0"/>
              <w:adjustRightInd w:val="0"/>
              <w:jc w:val="right"/>
              <w:rPr>
                <w:rFonts w:ascii="Arial" w:hAnsi="Arial" w:cs="Arial"/>
                <w:b/>
                <w:bCs/>
                <w:color w:val="FFFFFF" w:themeColor="background1"/>
                <w:sz w:val="22"/>
                <w:szCs w:val="22"/>
                <w:lang w:val="en-AU" w:eastAsia="en-AU"/>
              </w:rPr>
            </w:pPr>
          </w:p>
        </w:tc>
        <w:tc>
          <w:tcPr>
            <w:tcW w:w="1373" w:type="dxa"/>
            <w:gridSpan w:val="2"/>
            <w:tcBorders>
              <w:top w:val="nil"/>
              <w:left w:val="nil"/>
              <w:bottom w:val="single" w:sz="6" w:space="0" w:color="auto"/>
              <w:right w:val="nil"/>
            </w:tcBorders>
            <w:shd w:val="clear" w:color="auto" w:fill="0084B6"/>
          </w:tcPr>
          <w:p w:rsidR="00596592" w:rsidRPr="00CE56A2" w:rsidRDefault="00596592">
            <w:pPr>
              <w:autoSpaceDE w:val="0"/>
              <w:autoSpaceDN w:val="0"/>
              <w:adjustRightInd w:val="0"/>
              <w:jc w:val="right"/>
              <w:rPr>
                <w:rFonts w:ascii="Arial" w:hAnsi="Arial" w:cs="Arial"/>
                <w:b/>
                <w:bCs/>
                <w:color w:val="FFFFFF" w:themeColor="background1"/>
                <w:sz w:val="22"/>
                <w:szCs w:val="22"/>
                <w:lang w:val="en-AU" w:eastAsia="en-AU"/>
              </w:rPr>
            </w:pPr>
            <w:r w:rsidRPr="00CE56A2">
              <w:rPr>
                <w:rFonts w:ascii="Arial" w:hAnsi="Arial" w:cs="Arial"/>
                <w:b/>
                <w:bCs/>
                <w:color w:val="FFFFFF" w:themeColor="background1"/>
                <w:sz w:val="22"/>
                <w:szCs w:val="22"/>
                <w:lang w:val="en-AU" w:eastAsia="en-AU"/>
              </w:rPr>
              <w:t>$000</w:t>
            </w:r>
          </w:p>
        </w:tc>
        <w:tc>
          <w:tcPr>
            <w:tcW w:w="2515" w:type="dxa"/>
            <w:gridSpan w:val="2"/>
            <w:tcBorders>
              <w:top w:val="nil"/>
              <w:left w:val="nil"/>
              <w:bottom w:val="single" w:sz="6" w:space="0" w:color="auto"/>
              <w:right w:val="single" w:sz="6" w:space="0" w:color="auto"/>
            </w:tcBorders>
            <w:shd w:val="clear" w:color="auto" w:fill="0084B6"/>
          </w:tcPr>
          <w:p w:rsidR="00596592" w:rsidRPr="00CE56A2" w:rsidRDefault="00596592">
            <w:pPr>
              <w:autoSpaceDE w:val="0"/>
              <w:autoSpaceDN w:val="0"/>
              <w:adjustRightInd w:val="0"/>
              <w:jc w:val="right"/>
              <w:rPr>
                <w:rFonts w:ascii="Arial" w:hAnsi="Arial" w:cs="Arial"/>
                <w:b/>
                <w:bCs/>
                <w:color w:val="FFFFFF" w:themeColor="background1"/>
                <w:sz w:val="22"/>
                <w:szCs w:val="22"/>
                <w:lang w:val="en-AU" w:eastAsia="en-AU"/>
              </w:rPr>
            </w:pPr>
            <w:r w:rsidRPr="00CE56A2">
              <w:rPr>
                <w:rFonts w:ascii="Arial" w:hAnsi="Arial" w:cs="Arial"/>
                <w:b/>
                <w:bCs/>
                <w:color w:val="FFFFFF" w:themeColor="background1"/>
                <w:sz w:val="22"/>
                <w:szCs w:val="22"/>
                <w:lang w:val="en-AU" w:eastAsia="en-AU"/>
              </w:rPr>
              <w:t>$000</w:t>
            </w:r>
          </w:p>
        </w:tc>
      </w:tr>
      <w:tr w:rsidR="00596592" w:rsidTr="00431F64">
        <w:trPr>
          <w:trHeight w:val="238"/>
        </w:trPr>
        <w:tc>
          <w:tcPr>
            <w:tcW w:w="4990" w:type="dxa"/>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p>
        </w:tc>
        <w:tc>
          <w:tcPr>
            <w:tcW w:w="1358" w:type="dxa"/>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p>
        </w:tc>
        <w:tc>
          <w:tcPr>
            <w:tcW w:w="1373" w:type="dxa"/>
            <w:gridSpan w:val="2"/>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p>
        </w:tc>
        <w:tc>
          <w:tcPr>
            <w:tcW w:w="2515" w:type="dxa"/>
            <w:gridSpan w:val="2"/>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p>
        </w:tc>
      </w:tr>
      <w:tr w:rsidR="00596592" w:rsidTr="00431F64">
        <w:trPr>
          <w:trHeight w:val="238"/>
        </w:trPr>
        <w:tc>
          <w:tcPr>
            <w:tcW w:w="4990" w:type="dxa"/>
            <w:tcBorders>
              <w:top w:val="nil"/>
              <w:left w:val="nil"/>
              <w:bottom w:val="nil"/>
              <w:right w:val="nil"/>
            </w:tcBorders>
          </w:tcPr>
          <w:p w:rsidR="00596592" w:rsidRDefault="00596592">
            <w:pPr>
              <w:autoSpaceDE w:val="0"/>
              <w:autoSpaceDN w:val="0"/>
              <w:adjustRightInd w:val="0"/>
              <w:rPr>
                <w:rFonts w:ascii="Arial" w:hAnsi="Arial" w:cs="Arial"/>
                <w:b/>
                <w:bCs/>
                <w:color w:val="000000"/>
                <w:sz w:val="22"/>
                <w:szCs w:val="22"/>
                <w:lang w:val="en-AU" w:eastAsia="en-AU"/>
              </w:rPr>
            </w:pPr>
            <w:r w:rsidRPr="005865D3">
              <w:rPr>
                <w:rFonts w:ascii="Arial" w:hAnsi="Arial" w:cs="Arial"/>
                <w:b/>
                <w:bCs/>
                <w:color w:val="00B0F0"/>
                <w:sz w:val="24"/>
                <w:szCs w:val="24"/>
                <w:lang w:val="en-AU" w:eastAsia="en-AU"/>
              </w:rPr>
              <w:t>28. Services provided free of charge</w:t>
            </w:r>
          </w:p>
        </w:tc>
        <w:tc>
          <w:tcPr>
            <w:tcW w:w="1358" w:type="dxa"/>
            <w:tcBorders>
              <w:top w:val="nil"/>
              <w:left w:val="nil"/>
              <w:bottom w:val="nil"/>
              <w:right w:val="nil"/>
            </w:tcBorders>
          </w:tcPr>
          <w:p w:rsidR="00596592" w:rsidRDefault="00596592">
            <w:pPr>
              <w:autoSpaceDE w:val="0"/>
              <w:autoSpaceDN w:val="0"/>
              <w:adjustRightInd w:val="0"/>
              <w:jc w:val="right"/>
              <w:rPr>
                <w:rFonts w:ascii="Arial" w:hAnsi="Arial" w:cs="Arial"/>
                <w:b/>
                <w:bCs/>
                <w:color w:val="000000"/>
                <w:sz w:val="22"/>
                <w:szCs w:val="22"/>
                <w:lang w:val="en-AU" w:eastAsia="en-AU"/>
              </w:rPr>
            </w:pPr>
          </w:p>
        </w:tc>
        <w:tc>
          <w:tcPr>
            <w:tcW w:w="1373" w:type="dxa"/>
            <w:gridSpan w:val="2"/>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p>
        </w:tc>
        <w:tc>
          <w:tcPr>
            <w:tcW w:w="2515" w:type="dxa"/>
            <w:gridSpan w:val="2"/>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p>
        </w:tc>
      </w:tr>
      <w:tr w:rsidR="00596592" w:rsidTr="00431F64">
        <w:trPr>
          <w:trHeight w:val="238"/>
        </w:trPr>
        <w:tc>
          <w:tcPr>
            <w:tcW w:w="10236" w:type="dxa"/>
            <w:gridSpan w:val="6"/>
            <w:tcBorders>
              <w:top w:val="nil"/>
              <w:left w:val="nil"/>
              <w:bottom w:val="nil"/>
              <w:right w:val="nil"/>
            </w:tcBorders>
          </w:tcPr>
          <w:p w:rsidR="00596592" w:rsidRDefault="00596592">
            <w:pPr>
              <w:autoSpaceDE w:val="0"/>
              <w:autoSpaceDN w:val="0"/>
              <w:adjustRightInd w:val="0"/>
              <w:rPr>
                <w:rFonts w:ascii="Arial" w:hAnsi="Arial" w:cs="Arial"/>
                <w:color w:val="000000"/>
                <w:sz w:val="22"/>
                <w:szCs w:val="22"/>
                <w:lang w:val="en-AU" w:eastAsia="en-AU"/>
              </w:rPr>
            </w:pPr>
            <w:r>
              <w:rPr>
                <w:rFonts w:ascii="Arial" w:hAnsi="Arial" w:cs="Arial"/>
                <w:color w:val="000000"/>
                <w:sz w:val="22"/>
                <w:szCs w:val="22"/>
                <w:lang w:val="en-AU" w:eastAsia="en-AU"/>
              </w:rPr>
              <w:t>During the period the following resources were provided to other agencies free of charge for functions outside the normal operations of the Trust.</w:t>
            </w:r>
          </w:p>
        </w:tc>
      </w:tr>
      <w:tr w:rsidR="00596592" w:rsidTr="00431F64">
        <w:trPr>
          <w:trHeight w:val="238"/>
        </w:trPr>
        <w:tc>
          <w:tcPr>
            <w:tcW w:w="4990" w:type="dxa"/>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p>
        </w:tc>
        <w:tc>
          <w:tcPr>
            <w:tcW w:w="1358" w:type="dxa"/>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p>
        </w:tc>
        <w:tc>
          <w:tcPr>
            <w:tcW w:w="1373" w:type="dxa"/>
            <w:gridSpan w:val="2"/>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p>
        </w:tc>
        <w:tc>
          <w:tcPr>
            <w:tcW w:w="2515" w:type="dxa"/>
            <w:gridSpan w:val="2"/>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p>
        </w:tc>
      </w:tr>
      <w:tr w:rsidR="00596592" w:rsidTr="00431F64">
        <w:trPr>
          <w:trHeight w:val="238"/>
        </w:trPr>
        <w:tc>
          <w:tcPr>
            <w:tcW w:w="6348" w:type="dxa"/>
            <w:gridSpan w:val="2"/>
            <w:tcBorders>
              <w:top w:val="nil"/>
              <w:left w:val="nil"/>
              <w:bottom w:val="nil"/>
              <w:right w:val="nil"/>
            </w:tcBorders>
          </w:tcPr>
          <w:p w:rsidR="00596592" w:rsidRDefault="00596592">
            <w:pPr>
              <w:autoSpaceDE w:val="0"/>
              <w:autoSpaceDN w:val="0"/>
              <w:adjustRightInd w:val="0"/>
              <w:rPr>
                <w:rFonts w:ascii="Arial" w:hAnsi="Arial" w:cs="Arial"/>
                <w:color w:val="000000"/>
                <w:sz w:val="22"/>
                <w:szCs w:val="22"/>
                <w:lang w:val="en-AU" w:eastAsia="en-AU"/>
              </w:rPr>
            </w:pPr>
            <w:r>
              <w:rPr>
                <w:rFonts w:ascii="Arial" w:hAnsi="Arial" w:cs="Arial"/>
                <w:color w:val="000000"/>
                <w:sz w:val="22"/>
                <w:szCs w:val="22"/>
                <w:lang w:val="en-AU" w:eastAsia="en-AU"/>
              </w:rPr>
              <w:t>Western Australian Institute of Sport – venue usage</w:t>
            </w:r>
          </w:p>
        </w:tc>
        <w:tc>
          <w:tcPr>
            <w:tcW w:w="1373" w:type="dxa"/>
            <w:gridSpan w:val="2"/>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1,366</w:t>
            </w:r>
          </w:p>
        </w:tc>
        <w:tc>
          <w:tcPr>
            <w:tcW w:w="2515" w:type="dxa"/>
            <w:gridSpan w:val="2"/>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688</w:t>
            </w:r>
          </w:p>
        </w:tc>
      </w:tr>
      <w:tr w:rsidR="00596592" w:rsidTr="00431F64">
        <w:trPr>
          <w:trHeight w:val="238"/>
        </w:trPr>
        <w:tc>
          <w:tcPr>
            <w:tcW w:w="4990" w:type="dxa"/>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p>
        </w:tc>
        <w:tc>
          <w:tcPr>
            <w:tcW w:w="1358" w:type="dxa"/>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p>
        </w:tc>
        <w:tc>
          <w:tcPr>
            <w:tcW w:w="1373" w:type="dxa"/>
            <w:gridSpan w:val="2"/>
            <w:tcBorders>
              <w:top w:val="single" w:sz="6" w:space="0" w:color="auto"/>
              <w:left w:val="nil"/>
              <w:bottom w:val="single" w:sz="6" w:space="0" w:color="auto"/>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1,366</w:t>
            </w:r>
          </w:p>
        </w:tc>
        <w:tc>
          <w:tcPr>
            <w:tcW w:w="2515" w:type="dxa"/>
            <w:gridSpan w:val="2"/>
            <w:tcBorders>
              <w:top w:val="single" w:sz="6" w:space="0" w:color="auto"/>
              <w:left w:val="nil"/>
              <w:bottom w:val="single" w:sz="6" w:space="0" w:color="auto"/>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688</w:t>
            </w:r>
          </w:p>
        </w:tc>
      </w:tr>
      <w:tr w:rsidR="00596592" w:rsidTr="00431F64">
        <w:trPr>
          <w:trHeight w:val="238"/>
        </w:trPr>
        <w:tc>
          <w:tcPr>
            <w:tcW w:w="4990" w:type="dxa"/>
            <w:tcBorders>
              <w:top w:val="nil"/>
              <w:left w:val="nil"/>
              <w:bottom w:val="nil"/>
              <w:right w:val="nil"/>
            </w:tcBorders>
          </w:tcPr>
          <w:p w:rsidR="00596592" w:rsidRDefault="00596592">
            <w:pPr>
              <w:autoSpaceDE w:val="0"/>
              <w:autoSpaceDN w:val="0"/>
              <w:adjustRightInd w:val="0"/>
              <w:rPr>
                <w:rFonts w:ascii="Arial" w:hAnsi="Arial" w:cs="Arial"/>
                <w:b/>
                <w:bCs/>
                <w:color w:val="000000"/>
                <w:sz w:val="22"/>
                <w:szCs w:val="22"/>
                <w:lang w:val="en-AU" w:eastAsia="en-AU"/>
              </w:rPr>
            </w:pPr>
            <w:r w:rsidRPr="005865D3">
              <w:rPr>
                <w:rFonts w:ascii="Arial" w:hAnsi="Arial" w:cs="Arial"/>
                <w:b/>
                <w:bCs/>
                <w:color w:val="00B0F0"/>
                <w:sz w:val="24"/>
                <w:szCs w:val="24"/>
                <w:lang w:val="en-AU" w:eastAsia="en-AU"/>
              </w:rPr>
              <w:t>29. Commitments</w:t>
            </w:r>
          </w:p>
        </w:tc>
        <w:tc>
          <w:tcPr>
            <w:tcW w:w="1358" w:type="dxa"/>
            <w:tcBorders>
              <w:top w:val="nil"/>
              <w:left w:val="nil"/>
              <w:bottom w:val="nil"/>
              <w:right w:val="nil"/>
            </w:tcBorders>
          </w:tcPr>
          <w:p w:rsidR="00596592" w:rsidRDefault="00596592">
            <w:pPr>
              <w:autoSpaceDE w:val="0"/>
              <w:autoSpaceDN w:val="0"/>
              <w:adjustRightInd w:val="0"/>
              <w:jc w:val="right"/>
              <w:rPr>
                <w:rFonts w:ascii="Arial" w:hAnsi="Arial" w:cs="Arial"/>
                <w:b/>
                <w:bCs/>
                <w:color w:val="000000"/>
                <w:sz w:val="22"/>
                <w:szCs w:val="22"/>
                <w:lang w:val="en-AU" w:eastAsia="en-AU"/>
              </w:rPr>
            </w:pPr>
          </w:p>
        </w:tc>
        <w:tc>
          <w:tcPr>
            <w:tcW w:w="1373" w:type="dxa"/>
            <w:gridSpan w:val="2"/>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p>
        </w:tc>
        <w:tc>
          <w:tcPr>
            <w:tcW w:w="2515" w:type="dxa"/>
            <w:gridSpan w:val="2"/>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p>
        </w:tc>
      </w:tr>
      <w:tr w:rsidR="00596592" w:rsidTr="00431F64">
        <w:trPr>
          <w:trHeight w:val="238"/>
        </w:trPr>
        <w:tc>
          <w:tcPr>
            <w:tcW w:w="4990" w:type="dxa"/>
            <w:tcBorders>
              <w:top w:val="nil"/>
              <w:left w:val="nil"/>
              <w:bottom w:val="nil"/>
              <w:right w:val="nil"/>
            </w:tcBorders>
          </w:tcPr>
          <w:p w:rsidR="00596592" w:rsidRDefault="00596592">
            <w:pPr>
              <w:autoSpaceDE w:val="0"/>
              <w:autoSpaceDN w:val="0"/>
              <w:adjustRightInd w:val="0"/>
              <w:rPr>
                <w:rFonts w:ascii="Arial" w:hAnsi="Arial" w:cs="Arial"/>
                <w:color w:val="000000"/>
                <w:sz w:val="22"/>
                <w:szCs w:val="22"/>
                <w:lang w:val="en-AU" w:eastAsia="en-AU"/>
              </w:rPr>
            </w:pPr>
            <w:r>
              <w:rPr>
                <w:rFonts w:ascii="Arial" w:hAnsi="Arial" w:cs="Arial"/>
                <w:color w:val="000000"/>
                <w:sz w:val="22"/>
                <w:szCs w:val="22"/>
                <w:lang w:val="en-AU" w:eastAsia="en-AU"/>
              </w:rPr>
              <w:t>The commitments below are inclusive of GST.</w:t>
            </w:r>
          </w:p>
        </w:tc>
        <w:tc>
          <w:tcPr>
            <w:tcW w:w="1358" w:type="dxa"/>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p>
        </w:tc>
        <w:tc>
          <w:tcPr>
            <w:tcW w:w="1373" w:type="dxa"/>
            <w:gridSpan w:val="2"/>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p>
        </w:tc>
        <w:tc>
          <w:tcPr>
            <w:tcW w:w="2515" w:type="dxa"/>
            <w:gridSpan w:val="2"/>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p>
        </w:tc>
      </w:tr>
      <w:tr w:rsidR="00596592" w:rsidTr="00431F64">
        <w:trPr>
          <w:trHeight w:val="238"/>
        </w:trPr>
        <w:tc>
          <w:tcPr>
            <w:tcW w:w="4990" w:type="dxa"/>
            <w:tcBorders>
              <w:top w:val="nil"/>
              <w:left w:val="nil"/>
              <w:bottom w:val="nil"/>
              <w:right w:val="nil"/>
            </w:tcBorders>
          </w:tcPr>
          <w:p w:rsidR="00596592" w:rsidRDefault="00596592">
            <w:pPr>
              <w:autoSpaceDE w:val="0"/>
              <w:autoSpaceDN w:val="0"/>
              <w:adjustRightInd w:val="0"/>
              <w:jc w:val="right"/>
              <w:rPr>
                <w:rFonts w:ascii="Arial" w:hAnsi="Arial" w:cs="Arial"/>
                <w:b/>
                <w:bCs/>
                <w:color w:val="000000"/>
                <w:sz w:val="22"/>
                <w:szCs w:val="22"/>
                <w:lang w:val="en-AU" w:eastAsia="en-AU"/>
              </w:rPr>
            </w:pPr>
          </w:p>
        </w:tc>
        <w:tc>
          <w:tcPr>
            <w:tcW w:w="1358" w:type="dxa"/>
            <w:tcBorders>
              <w:top w:val="nil"/>
              <w:left w:val="nil"/>
              <w:bottom w:val="nil"/>
              <w:right w:val="nil"/>
            </w:tcBorders>
          </w:tcPr>
          <w:p w:rsidR="00596592" w:rsidRDefault="00596592">
            <w:pPr>
              <w:autoSpaceDE w:val="0"/>
              <w:autoSpaceDN w:val="0"/>
              <w:adjustRightInd w:val="0"/>
              <w:jc w:val="right"/>
              <w:rPr>
                <w:rFonts w:ascii="Arial" w:hAnsi="Arial" w:cs="Arial"/>
                <w:b/>
                <w:bCs/>
                <w:color w:val="000000"/>
                <w:sz w:val="22"/>
                <w:szCs w:val="22"/>
                <w:lang w:val="en-AU" w:eastAsia="en-AU"/>
              </w:rPr>
            </w:pPr>
          </w:p>
        </w:tc>
        <w:tc>
          <w:tcPr>
            <w:tcW w:w="1373" w:type="dxa"/>
            <w:gridSpan w:val="2"/>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p>
        </w:tc>
        <w:tc>
          <w:tcPr>
            <w:tcW w:w="2515" w:type="dxa"/>
            <w:gridSpan w:val="2"/>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p>
        </w:tc>
      </w:tr>
      <w:tr w:rsidR="00596592" w:rsidTr="00431F64">
        <w:trPr>
          <w:trHeight w:val="238"/>
        </w:trPr>
        <w:tc>
          <w:tcPr>
            <w:tcW w:w="4990" w:type="dxa"/>
            <w:tcBorders>
              <w:top w:val="nil"/>
              <w:left w:val="nil"/>
              <w:bottom w:val="nil"/>
              <w:right w:val="nil"/>
            </w:tcBorders>
          </w:tcPr>
          <w:p w:rsidR="00596592" w:rsidRDefault="00596592">
            <w:pPr>
              <w:autoSpaceDE w:val="0"/>
              <w:autoSpaceDN w:val="0"/>
              <w:adjustRightInd w:val="0"/>
              <w:rPr>
                <w:rFonts w:ascii="Arial" w:hAnsi="Arial" w:cs="Arial"/>
                <w:b/>
                <w:bCs/>
                <w:color w:val="000000"/>
                <w:sz w:val="22"/>
                <w:szCs w:val="22"/>
                <w:lang w:val="en-AU" w:eastAsia="en-AU"/>
              </w:rPr>
            </w:pPr>
            <w:r>
              <w:rPr>
                <w:rFonts w:ascii="Arial" w:hAnsi="Arial" w:cs="Arial"/>
                <w:b/>
                <w:bCs/>
                <w:color w:val="000000"/>
                <w:sz w:val="22"/>
                <w:szCs w:val="22"/>
                <w:lang w:val="en-AU" w:eastAsia="en-AU"/>
              </w:rPr>
              <w:t>Capital expenditure commitments</w:t>
            </w:r>
          </w:p>
        </w:tc>
        <w:tc>
          <w:tcPr>
            <w:tcW w:w="1358" w:type="dxa"/>
            <w:tcBorders>
              <w:top w:val="nil"/>
              <w:left w:val="nil"/>
              <w:bottom w:val="nil"/>
              <w:right w:val="nil"/>
            </w:tcBorders>
          </w:tcPr>
          <w:p w:rsidR="00596592" w:rsidRDefault="00596592">
            <w:pPr>
              <w:autoSpaceDE w:val="0"/>
              <w:autoSpaceDN w:val="0"/>
              <w:adjustRightInd w:val="0"/>
              <w:jc w:val="right"/>
              <w:rPr>
                <w:rFonts w:ascii="Arial" w:hAnsi="Arial" w:cs="Arial"/>
                <w:b/>
                <w:bCs/>
                <w:color w:val="000000"/>
                <w:sz w:val="22"/>
                <w:szCs w:val="22"/>
                <w:lang w:val="en-AU" w:eastAsia="en-AU"/>
              </w:rPr>
            </w:pPr>
          </w:p>
        </w:tc>
        <w:tc>
          <w:tcPr>
            <w:tcW w:w="1373" w:type="dxa"/>
            <w:gridSpan w:val="2"/>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p>
        </w:tc>
        <w:tc>
          <w:tcPr>
            <w:tcW w:w="2515" w:type="dxa"/>
            <w:gridSpan w:val="2"/>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p>
        </w:tc>
      </w:tr>
      <w:tr w:rsidR="00596592" w:rsidTr="00431F64">
        <w:trPr>
          <w:trHeight w:val="238"/>
        </w:trPr>
        <w:tc>
          <w:tcPr>
            <w:tcW w:w="10236" w:type="dxa"/>
            <w:gridSpan w:val="6"/>
            <w:tcBorders>
              <w:top w:val="nil"/>
              <w:left w:val="nil"/>
              <w:bottom w:val="nil"/>
              <w:right w:val="nil"/>
            </w:tcBorders>
          </w:tcPr>
          <w:p w:rsidR="00596592" w:rsidRDefault="00596592">
            <w:pPr>
              <w:autoSpaceDE w:val="0"/>
              <w:autoSpaceDN w:val="0"/>
              <w:adjustRightInd w:val="0"/>
              <w:rPr>
                <w:rFonts w:ascii="Arial" w:hAnsi="Arial" w:cs="Arial"/>
                <w:color w:val="000000"/>
                <w:sz w:val="22"/>
                <w:szCs w:val="22"/>
                <w:lang w:val="en-AU" w:eastAsia="en-AU"/>
              </w:rPr>
            </w:pPr>
            <w:r>
              <w:rPr>
                <w:rFonts w:ascii="Arial" w:hAnsi="Arial" w:cs="Arial"/>
                <w:color w:val="000000"/>
                <w:sz w:val="22"/>
                <w:szCs w:val="22"/>
                <w:lang w:val="en-AU" w:eastAsia="en-AU"/>
              </w:rPr>
              <w:t>Capital expenditure commitments, being contracted capital expenditure additional to the amounts reported in the financial stat</w:t>
            </w:r>
            <w:r w:rsidR="00CE56A2">
              <w:rPr>
                <w:rFonts w:ascii="Arial" w:hAnsi="Arial" w:cs="Arial"/>
                <w:color w:val="000000"/>
                <w:sz w:val="22"/>
                <w:szCs w:val="22"/>
                <w:lang w:val="en-AU" w:eastAsia="en-AU"/>
              </w:rPr>
              <w:t>ements, are payable as follows:</w:t>
            </w:r>
          </w:p>
          <w:p w:rsidR="00596592" w:rsidRDefault="00596592">
            <w:pPr>
              <w:autoSpaceDE w:val="0"/>
              <w:autoSpaceDN w:val="0"/>
              <w:adjustRightInd w:val="0"/>
              <w:rPr>
                <w:rFonts w:ascii="Arial" w:hAnsi="Arial" w:cs="Arial"/>
                <w:color w:val="000000"/>
                <w:sz w:val="22"/>
                <w:szCs w:val="22"/>
                <w:lang w:val="en-AU" w:eastAsia="en-AU"/>
              </w:rPr>
            </w:pPr>
          </w:p>
        </w:tc>
      </w:tr>
      <w:tr w:rsidR="00596592" w:rsidTr="00431F64">
        <w:trPr>
          <w:trHeight w:val="238"/>
        </w:trPr>
        <w:tc>
          <w:tcPr>
            <w:tcW w:w="4990" w:type="dxa"/>
            <w:tcBorders>
              <w:top w:val="nil"/>
              <w:left w:val="nil"/>
              <w:bottom w:val="nil"/>
              <w:right w:val="nil"/>
            </w:tcBorders>
          </w:tcPr>
          <w:p w:rsidR="00596592" w:rsidRDefault="00596592">
            <w:pPr>
              <w:autoSpaceDE w:val="0"/>
              <w:autoSpaceDN w:val="0"/>
              <w:adjustRightInd w:val="0"/>
              <w:rPr>
                <w:rFonts w:ascii="Arial" w:hAnsi="Arial" w:cs="Arial"/>
                <w:color w:val="000000"/>
                <w:sz w:val="22"/>
                <w:szCs w:val="22"/>
                <w:lang w:val="en-AU" w:eastAsia="en-AU"/>
              </w:rPr>
            </w:pPr>
            <w:r>
              <w:rPr>
                <w:rFonts w:ascii="Arial" w:hAnsi="Arial" w:cs="Arial"/>
                <w:color w:val="000000"/>
                <w:sz w:val="22"/>
                <w:szCs w:val="22"/>
                <w:lang w:val="en-AU" w:eastAsia="en-AU"/>
              </w:rPr>
              <w:t>Within 1 year</w:t>
            </w:r>
          </w:p>
        </w:tc>
        <w:tc>
          <w:tcPr>
            <w:tcW w:w="1358" w:type="dxa"/>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p>
        </w:tc>
        <w:tc>
          <w:tcPr>
            <w:tcW w:w="1373" w:type="dxa"/>
            <w:gridSpan w:val="2"/>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3,769</w:t>
            </w:r>
          </w:p>
        </w:tc>
        <w:tc>
          <w:tcPr>
            <w:tcW w:w="2515" w:type="dxa"/>
            <w:gridSpan w:val="2"/>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2,898</w:t>
            </w:r>
          </w:p>
        </w:tc>
      </w:tr>
      <w:tr w:rsidR="00596592" w:rsidTr="00431F64">
        <w:trPr>
          <w:trHeight w:val="238"/>
        </w:trPr>
        <w:tc>
          <w:tcPr>
            <w:tcW w:w="4990" w:type="dxa"/>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p>
        </w:tc>
        <w:tc>
          <w:tcPr>
            <w:tcW w:w="1358" w:type="dxa"/>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p>
        </w:tc>
        <w:tc>
          <w:tcPr>
            <w:tcW w:w="1373" w:type="dxa"/>
            <w:gridSpan w:val="2"/>
            <w:tcBorders>
              <w:top w:val="single" w:sz="6" w:space="0" w:color="auto"/>
              <w:left w:val="nil"/>
              <w:bottom w:val="single" w:sz="6" w:space="0" w:color="auto"/>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3,769</w:t>
            </w:r>
          </w:p>
        </w:tc>
        <w:tc>
          <w:tcPr>
            <w:tcW w:w="2515" w:type="dxa"/>
            <w:gridSpan w:val="2"/>
            <w:tcBorders>
              <w:top w:val="single" w:sz="6" w:space="0" w:color="auto"/>
              <w:left w:val="nil"/>
              <w:bottom w:val="single" w:sz="6" w:space="0" w:color="auto"/>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2,898</w:t>
            </w:r>
          </w:p>
        </w:tc>
      </w:tr>
      <w:tr w:rsidR="00596592" w:rsidTr="00431F64">
        <w:trPr>
          <w:trHeight w:val="238"/>
        </w:trPr>
        <w:tc>
          <w:tcPr>
            <w:tcW w:w="4990" w:type="dxa"/>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p>
        </w:tc>
        <w:tc>
          <w:tcPr>
            <w:tcW w:w="1358" w:type="dxa"/>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p>
        </w:tc>
        <w:tc>
          <w:tcPr>
            <w:tcW w:w="1373" w:type="dxa"/>
            <w:gridSpan w:val="2"/>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p>
        </w:tc>
        <w:tc>
          <w:tcPr>
            <w:tcW w:w="2515" w:type="dxa"/>
            <w:gridSpan w:val="2"/>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p>
        </w:tc>
      </w:tr>
      <w:tr w:rsidR="00596592" w:rsidTr="00431F64">
        <w:trPr>
          <w:trHeight w:val="238"/>
        </w:trPr>
        <w:tc>
          <w:tcPr>
            <w:tcW w:w="4990" w:type="dxa"/>
            <w:tcBorders>
              <w:top w:val="nil"/>
              <w:left w:val="nil"/>
              <w:bottom w:val="nil"/>
              <w:right w:val="nil"/>
            </w:tcBorders>
          </w:tcPr>
          <w:p w:rsidR="00596592" w:rsidRDefault="00596592">
            <w:pPr>
              <w:autoSpaceDE w:val="0"/>
              <w:autoSpaceDN w:val="0"/>
              <w:adjustRightInd w:val="0"/>
              <w:rPr>
                <w:rFonts w:ascii="Arial" w:hAnsi="Arial" w:cs="Arial"/>
                <w:b/>
                <w:bCs/>
                <w:color w:val="000000"/>
                <w:sz w:val="22"/>
                <w:szCs w:val="22"/>
                <w:lang w:val="en-AU" w:eastAsia="en-AU"/>
              </w:rPr>
            </w:pPr>
            <w:r>
              <w:rPr>
                <w:rFonts w:ascii="Arial" w:hAnsi="Arial" w:cs="Arial"/>
                <w:b/>
                <w:bCs/>
                <w:color w:val="000000"/>
                <w:sz w:val="22"/>
                <w:szCs w:val="22"/>
                <w:lang w:val="en-AU" w:eastAsia="en-AU"/>
              </w:rPr>
              <w:t>Finance lease commitments</w:t>
            </w:r>
          </w:p>
        </w:tc>
        <w:tc>
          <w:tcPr>
            <w:tcW w:w="1358" w:type="dxa"/>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p>
        </w:tc>
        <w:tc>
          <w:tcPr>
            <w:tcW w:w="1373" w:type="dxa"/>
            <w:gridSpan w:val="2"/>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p>
        </w:tc>
        <w:tc>
          <w:tcPr>
            <w:tcW w:w="2515" w:type="dxa"/>
            <w:gridSpan w:val="2"/>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p>
        </w:tc>
      </w:tr>
      <w:tr w:rsidR="00596592" w:rsidTr="00431F64">
        <w:trPr>
          <w:trHeight w:val="238"/>
        </w:trPr>
        <w:tc>
          <w:tcPr>
            <w:tcW w:w="7721" w:type="dxa"/>
            <w:gridSpan w:val="4"/>
            <w:tcBorders>
              <w:top w:val="nil"/>
              <w:left w:val="nil"/>
              <w:bottom w:val="nil"/>
              <w:right w:val="nil"/>
            </w:tcBorders>
          </w:tcPr>
          <w:p w:rsidR="00596592" w:rsidRDefault="00596592">
            <w:pPr>
              <w:autoSpaceDE w:val="0"/>
              <w:autoSpaceDN w:val="0"/>
              <w:adjustRightInd w:val="0"/>
              <w:rPr>
                <w:rFonts w:ascii="Arial" w:hAnsi="Arial" w:cs="Arial"/>
                <w:color w:val="000000"/>
                <w:sz w:val="22"/>
                <w:szCs w:val="22"/>
                <w:lang w:val="en-AU" w:eastAsia="en-AU"/>
              </w:rPr>
            </w:pPr>
            <w:r>
              <w:rPr>
                <w:rFonts w:ascii="Arial" w:hAnsi="Arial" w:cs="Arial"/>
                <w:color w:val="000000"/>
                <w:sz w:val="22"/>
                <w:szCs w:val="22"/>
                <w:lang w:val="en-AU" w:eastAsia="en-AU"/>
              </w:rPr>
              <w:t>Commitments for minimum lease payments are payable as follows:</w:t>
            </w:r>
          </w:p>
        </w:tc>
        <w:tc>
          <w:tcPr>
            <w:tcW w:w="2515" w:type="dxa"/>
            <w:gridSpan w:val="2"/>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p>
        </w:tc>
      </w:tr>
      <w:tr w:rsidR="00596592" w:rsidTr="00431F64">
        <w:trPr>
          <w:trHeight w:val="238"/>
        </w:trPr>
        <w:tc>
          <w:tcPr>
            <w:tcW w:w="4990" w:type="dxa"/>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p>
        </w:tc>
        <w:tc>
          <w:tcPr>
            <w:tcW w:w="1358" w:type="dxa"/>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p>
        </w:tc>
        <w:tc>
          <w:tcPr>
            <w:tcW w:w="1373" w:type="dxa"/>
            <w:gridSpan w:val="2"/>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p>
        </w:tc>
        <w:tc>
          <w:tcPr>
            <w:tcW w:w="2515" w:type="dxa"/>
            <w:gridSpan w:val="2"/>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p>
        </w:tc>
      </w:tr>
      <w:tr w:rsidR="00596592" w:rsidTr="00431F64">
        <w:trPr>
          <w:trHeight w:val="238"/>
        </w:trPr>
        <w:tc>
          <w:tcPr>
            <w:tcW w:w="4990" w:type="dxa"/>
            <w:tcBorders>
              <w:top w:val="nil"/>
              <w:left w:val="nil"/>
              <w:bottom w:val="nil"/>
              <w:right w:val="nil"/>
            </w:tcBorders>
          </w:tcPr>
          <w:p w:rsidR="00596592" w:rsidRDefault="00596592">
            <w:pPr>
              <w:autoSpaceDE w:val="0"/>
              <w:autoSpaceDN w:val="0"/>
              <w:adjustRightInd w:val="0"/>
              <w:rPr>
                <w:rFonts w:ascii="Arial" w:hAnsi="Arial" w:cs="Arial"/>
                <w:color w:val="000000"/>
                <w:sz w:val="22"/>
                <w:szCs w:val="22"/>
                <w:lang w:val="en-AU" w:eastAsia="en-AU"/>
              </w:rPr>
            </w:pPr>
            <w:r>
              <w:rPr>
                <w:rFonts w:ascii="Arial" w:hAnsi="Arial" w:cs="Arial"/>
                <w:color w:val="000000"/>
                <w:sz w:val="22"/>
                <w:szCs w:val="22"/>
                <w:lang w:val="en-AU" w:eastAsia="en-AU"/>
              </w:rPr>
              <w:t>Within 1 year</w:t>
            </w:r>
          </w:p>
        </w:tc>
        <w:tc>
          <w:tcPr>
            <w:tcW w:w="1358" w:type="dxa"/>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p>
        </w:tc>
        <w:tc>
          <w:tcPr>
            <w:tcW w:w="1373" w:type="dxa"/>
            <w:gridSpan w:val="2"/>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w:t>
            </w:r>
          </w:p>
        </w:tc>
        <w:tc>
          <w:tcPr>
            <w:tcW w:w="2515" w:type="dxa"/>
            <w:gridSpan w:val="2"/>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w:t>
            </w:r>
          </w:p>
        </w:tc>
      </w:tr>
      <w:tr w:rsidR="00596592" w:rsidTr="00431F64">
        <w:trPr>
          <w:trHeight w:val="238"/>
        </w:trPr>
        <w:tc>
          <w:tcPr>
            <w:tcW w:w="4990" w:type="dxa"/>
            <w:tcBorders>
              <w:top w:val="nil"/>
              <w:left w:val="nil"/>
              <w:bottom w:val="nil"/>
              <w:right w:val="nil"/>
            </w:tcBorders>
          </w:tcPr>
          <w:p w:rsidR="00596592" w:rsidRDefault="00596592">
            <w:pPr>
              <w:autoSpaceDE w:val="0"/>
              <w:autoSpaceDN w:val="0"/>
              <w:adjustRightInd w:val="0"/>
              <w:rPr>
                <w:rFonts w:ascii="Arial" w:hAnsi="Arial" w:cs="Arial"/>
                <w:color w:val="000000"/>
                <w:sz w:val="22"/>
                <w:szCs w:val="22"/>
                <w:lang w:val="en-AU" w:eastAsia="en-AU"/>
              </w:rPr>
            </w:pPr>
            <w:r>
              <w:rPr>
                <w:rFonts w:ascii="Arial" w:hAnsi="Arial" w:cs="Arial"/>
                <w:color w:val="000000"/>
                <w:sz w:val="22"/>
                <w:szCs w:val="22"/>
                <w:lang w:val="en-AU" w:eastAsia="en-AU"/>
              </w:rPr>
              <w:t>Later than 1 year and not later than 5 years</w:t>
            </w:r>
          </w:p>
        </w:tc>
        <w:tc>
          <w:tcPr>
            <w:tcW w:w="1358" w:type="dxa"/>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p>
        </w:tc>
        <w:tc>
          <w:tcPr>
            <w:tcW w:w="1373" w:type="dxa"/>
            <w:gridSpan w:val="2"/>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111,931</w:t>
            </w:r>
          </w:p>
        </w:tc>
        <w:tc>
          <w:tcPr>
            <w:tcW w:w="2515" w:type="dxa"/>
            <w:gridSpan w:val="2"/>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w:t>
            </w:r>
          </w:p>
        </w:tc>
      </w:tr>
      <w:tr w:rsidR="00596592" w:rsidTr="00431F64">
        <w:trPr>
          <w:trHeight w:val="238"/>
        </w:trPr>
        <w:tc>
          <w:tcPr>
            <w:tcW w:w="4990" w:type="dxa"/>
            <w:tcBorders>
              <w:top w:val="nil"/>
              <w:left w:val="nil"/>
              <w:bottom w:val="nil"/>
              <w:right w:val="nil"/>
            </w:tcBorders>
          </w:tcPr>
          <w:p w:rsidR="00596592" w:rsidRDefault="00596592">
            <w:pPr>
              <w:autoSpaceDE w:val="0"/>
              <w:autoSpaceDN w:val="0"/>
              <w:adjustRightInd w:val="0"/>
              <w:rPr>
                <w:rFonts w:ascii="Arial" w:hAnsi="Arial" w:cs="Arial"/>
                <w:color w:val="000000"/>
                <w:sz w:val="22"/>
                <w:szCs w:val="22"/>
                <w:lang w:val="en-AU" w:eastAsia="en-AU"/>
              </w:rPr>
            </w:pPr>
            <w:r>
              <w:rPr>
                <w:rFonts w:ascii="Arial" w:hAnsi="Arial" w:cs="Arial"/>
                <w:color w:val="000000"/>
                <w:sz w:val="22"/>
                <w:szCs w:val="22"/>
                <w:lang w:val="en-AU" w:eastAsia="en-AU"/>
              </w:rPr>
              <w:t>Greater than 5 years</w:t>
            </w:r>
          </w:p>
        </w:tc>
        <w:tc>
          <w:tcPr>
            <w:tcW w:w="1358" w:type="dxa"/>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p>
        </w:tc>
        <w:tc>
          <w:tcPr>
            <w:tcW w:w="1373" w:type="dxa"/>
            <w:gridSpan w:val="2"/>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773,588</w:t>
            </w:r>
          </w:p>
        </w:tc>
        <w:tc>
          <w:tcPr>
            <w:tcW w:w="2515" w:type="dxa"/>
            <w:gridSpan w:val="2"/>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w:t>
            </w:r>
          </w:p>
        </w:tc>
      </w:tr>
      <w:tr w:rsidR="00596592" w:rsidTr="00431F64">
        <w:trPr>
          <w:trHeight w:val="238"/>
        </w:trPr>
        <w:tc>
          <w:tcPr>
            <w:tcW w:w="4990" w:type="dxa"/>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p>
        </w:tc>
        <w:tc>
          <w:tcPr>
            <w:tcW w:w="1358" w:type="dxa"/>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p>
        </w:tc>
        <w:tc>
          <w:tcPr>
            <w:tcW w:w="1373" w:type="dxa"/>
            <w:gridSpan w:val="2"/>
            <w:tcBorders>
              <w:top w:val="single" w:sz="6" w:space="0" w:color="auto"/>
              <w:left w:val="nil"/>
              <w:bottom w:val="single" w:sz="6" w:space="0" w:color="auto"/>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885,519</w:t>
            </w:r>
          </w:p>
        </w:tc>
        <w:tc>
          <w:tcPr>
            <w:tcW w:w="2515" w:type="dxa"/>
            <w:gridSpan w:val="2"/>
            <w:tcBorders>
              <w:top w:val="single" w:sz="6" w:space="0" w:color="auto"/>
              <w:left w:val="nil"/>
              <w:bottom w:val="single" w:sz="6" w:space="0" w:color="auto"/>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w:t>
            </w:r>
          </w:p>
        </w:tc>
      </w:tr>
      <w:tr w:rsidR="00596592" w:rsidTr="00431F64">
        <w:trPr>
          <w:trHeight w:val="238"/>
        </w:trPr>
        <w:tc>
          <w:tcPr>
            <w:tcW w:w="4990" w:type="dxa"/>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p>
        </w:tc>
        <w:tc>
          <w:tcPr>
            <w:tcW w:w="1358" w:type="dxa"/>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p>
        </w:tc>
        <w:tc>
          <w:tcPr>
            <w:tcW w:w="1373" w:type="dxa"/>
            <w:gridSpan w:val="2"/>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p>
        </w:tc>
        <w:tc>
          <w:tcPr>
            <w:tcW w:w="2515" w:type="dxa"/>
            <w:gridSpan w:val="2"/>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p>
        </w:tc>
      </w:tr>
      <w:tr w:rsidR="00596592" w:rsidTr="00431F64">
        <w:trPr>
          <w:trHeight w:val="238"/>
        </w:trPr>
        <w:tc>
          <w:tcPr>
            <w:tcW w:w="10236" w:type="dxa"/>
            <w:gridSpan w:val="6"/>
            <w:tcBorders>
              <w:top w:val="nil"/>
              <w:left w:val="nil"/>
              <w:bottom w:val="nil"/>
              <w:right w:val="nil"/>
            </w:tcBorders>
          </w:tcPr>
          <w:p w:rsidR="00596592" w:rsidRDefault="00596592">
            <w:pPr>
              <w:autoSpaceDE w:val="0"/>
              <w:autoSpaceDN w:val="0"/>
              <w:adjustRightInd w:val="0"/>
              <w:rPr>
                <w:rFonts w:ascii="Arial" w:hAnsi="Arial" w:cs="Arial"/>
                <w:color w:val="000000"/>
                <w:sz w:val="22"/>
                <w:szCs w:val="22"/>
                <w:lang w:val="en-AU" w:eastAsia="en-AU"/>
              </w:rPr>
            </w:pPr>
            <w:r>
              <w:rPr>
                <w:rFonts w:ascii="Arial" w:hAnsi="Arial" w:cs="Arial"/>
                <w:color w:val="000000"/>
                <w:sz w:val="22"/>
                <w:szCs w:val="22"/>
                <w:lang w:val="en-AU" w:eastAsia="en-AU"/>
              </w:rPr>
              <w:t>The Trust has been appointed the governance agency for the new Perth Stadium.  A lease commitment effective from January 2018 when the Stadium is forecast to be opened until December 2043 when the financing of the Stadium construction and development is completed.</w:t>
            </w:r>
          </w:p>
        </w:tc>
      </w:tr>
      <w:tr w:rsidR="00596592" w:rsidTr="00431F64">
        <w:trPr>
          <w:trHeight w:val="238"/>
        </w:trPr>
        <w:tc>
          <w:tcPr>
            <w:tcW w:w="4990" w:type="dxa"/>
            <w:tcBorders>
              <w:top w:val="nil"/>
              <w:left w:val="nil"/>
              <w:bottom w:val="nil"/>
              <w:right w:val="nil"/>
            </w:tcBorders>
          </w:tcPr>
          <w:p w:rsidR="00596592" w:rsidRDefault="00596592">
            <w:pPr>
              <w:autoSpaceDE w:val="0"/>
              <w:autoSpaceDN w:val="0"/>
              <w:adjustRightInd w:val="0"/>
              <w:rPr>
                <w:rFonts w:ascii="Arial" w:hAnsi="Arial" w:cs="Arial"/>
                <w:color w:val="000000"/>
                <w:sz w:val="22"/>
                <w:szCs w:val="22"/>
                <w:lang w:val="en-AU" w:eastAsia="en-AU"/>
              </w:rPr>
            </w:pPr>
            <w:r>
              <w:rPr>
                <w:rFonts w:ascii="Arial" w:hAnsi="Arial" w:cs="Arial"/>
                <w:color w:val="000000"/>
                <w:sz w:val="22"/>
                <w:szCs w:val="22"/>
                <w:lang w:val="en-AU" w:eastAsia="en-AU"/>
              </w:rPr>
              <w:t xml:space="preserve"> </w:t>
            </w:r>
          </w:p>
        </w:tc>
        <w:tc>
          <w:tcPr>
            <w:tcW w:w="1358" w:type="dxa"/>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p>
        </w:tc>
        <w:tc>
          <w:tcPr>
            <w:tcW w:w="1373" w:type="dxa"/>
            <w:gridSpan w:val="2"/>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p>
        </w:tc>
        <w:tc>
          <w:tcPr>
            <w:tcW w:w="2515" w:type="dxa"/>
            <w:gridSpan w:val="2"/>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p>
        </w:tc>
      </w:tr>
      <w:tr w:rsidR="005865D3" w:rsidTr="00CF6040">
        <w:trPr>
          <w:trHeight w:val="238"/>
        </w:trPr>
        <w:tc>
          <w:tcPr>
            <w:tcW w:w="6348" w:type="dxa"/>
            <w:gridSpan w:val="2"/>
            <w:tcBorders>
              <w:top w:val="nil"/>
              <w:left w:val="nil"/>
              <w:bottom w:val="nil"/>
              <w:right w:val="nil"/>
            </w:tcBorders>
          </w:tcPr>
          <w:p w:rsidR="005865D3" w:rsidRDefault="005865D3" w:rsidP="005865D3">
            <w:pPr>
              <w:autoSpaceDE w:val="0"/>
              <w:autoSpaceDN w:val="0"/>
              <w:adjustRightInd w:val="0"/>
              <w:rPr>
                <w:rFonts w:ascii="Arial" w:hAnsi="Arial" w:cs="Arial"/>
                <w:b/>
                <w:bCs/>
                <w:color w:val="000000"/>
                <w:sz w:val="22"/>
                <w:szCs w:val="22"/>
                <w:lang w:val="en-AU" w:eastAsia="en-AU"/>
              </w:rPr>
            </w:pPr>
            <w:r>
              <w:rPr>
                <w:rFonts w:ascii="Arial" w:hAnsi="Arial" w:cs="Arial"/>
                <w:b/>
                <w:bCs/>
                <w:color w:val="000000"/>
                <w:sz w:val="22"/>
                <w:szCs w:val="22"/>
                <w:lang w:val="en-AU" w:eastAsia="en-AU"/>
              </w:rPr>
              <w:t>Non-cancellable operating lease commitments</w:t>
            </w:r>
          </w:p>
        </w:tc>
        <w:tc>
          <w:tcPr>
            <w:tcW w:w="1373" w:type="dxa"/>
            <w:gridSpan w:val="2"/>
            <w:tcBorders>
              <w:top w:val="nil"/>
              <w:left w:val="nil"/>
              <w:bottom w:val="nil"/>
              <w:right w:val="nil"/>
            </w:tcBorders>
          </w:tcPr>
          <w:p w:rsidR="005865D3" w:rsidRDefault="005865D3">
            <w:pPr>
              <w:autoSpaceDE w:val="0"/>
              <w:autoSpaceDN w:val="0"/>
              <w:adjustRightInd w:val="0"/>
              <w:jc w:val="right"/>
              <w:rPr>
                <w:rFonts w:ascii="Arial" w:hAnsi="Arial" w:cs="Arial"/>
                <w:color w:val="000000"/>
                <w:sz w:val="22"/>
                <w:szCs w:val="22"/>
                <w:lang w:val="en-AU" w:eastAsia="en-AU"/>
              </w:rPr>
            </w:pPr>
          </w:p>
        </w:tc>
        <w:tc>
          <w:tcPr>
            <w:tcW w:w="2515" w:type="dxa"/>
            <w:gridSpan w:val="2"/>
            <w:tcBorders>
              <w:top w:val="nil"/>
              <w:left w:val="nil"/>
              <w:bottom w:val="nil"/>
              <w:right w:val="nil"/>
            </w:tcBorders>
          </w:tcPr>
          <w:p w:rsidR="005865D3" w:rsidRDefault="005865D3">
            <w:pPr>
              <w:autoSpaceDE w:val="0"/>
              <w:autoSpaceDN w:val="0"/>
              <w:adjustRightInd w:val="0"/>
              <w:jc w:val="right"/>
              <w:rPr>
                <w:rFonts w:ascii="Arial" w:hAnsi="Arial" w:cs="Arial"/>
                <w:color w:val="000000"/>
                <w:sz w:val="22"/>
                <w:szCs w:val="22"/>
                <w:lang w:val="en-AU" w:eastAsia="en-AU"/>
              </w:rPr>
            </w:pPr>
          </w:p>
        </w:tc>
      </w:tr>
      <w:tr w:rsidR="00596592" w:rsidTr="00431F64">
        <w:trPr>
          <w:trHeight w:val="238"/>
        </w:trPr>
        <w:tc>
          <w:tcPr>
            <w:tcW w:w="7721" w:type="dxa"/>
            <w:gridSpan w:val="4"/>
            <w:tcBorders>
              <w:top w:val="nil"/>
              <w:left w:val="nil"/>
              <w:bottom w:val="nil"/>
              <w:right w:val="nil"/>
            </w:tcBorders>
          </w:tcPr>
          <w:p w:rsidR="00596592" w:rsidRDefault="00596592">
            <w:pPr>
              <w:autoSpaceDE w:val="0"/>
              <w:autoSpaceDN w:val="0"/>
              <w:adjustRightInd w:val="0"/>
              <w:rPr>
                <w:rFonts w:ascii="Arial" w:hAnsi="Arial" w:cs="Arial"/>
                <w:color w:val="000000"/>
                <w:sz w:val="22"/>
                <w:szCs w:val="22"/>
                <w:lang w:val="en-AU" w:eastAsia="en-AU"/>
              </w:rPr>
            </w:pPr>
            <w:r>
              <w:rPr>
                <w:rFonts w:ascii="Arial" w:hAnsi="Arial" w:cs="Arial"/>
                <w:color w:val="000000"/>
                <w:sz w:val="22"/>
                <w:szCs w:val="22"/>
                <w:lang w:val="en-AU" w:eastAsia="en-AU"/>
              </w:rPr>
              <w:t>Commitments for minimum lease payments are payable as follows:</w:t>
            </w:r>
          </w:p>
        </w:tc>
        <w:tc>
          <w:tcPr>
            <w:tcW w:w="2515" w:type="dxa"/>
            <w:gridSpan w:val="2"/>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p>
        </w:tc>
      </w:tr>
      <w:tr w:rsidR="00596592" w:rsidTr="00431F64">
        <w:trPr>
          <w:trHeight w:val="238"/>
        </w:trPr>
        <w:tc>
          <w:tcPr>
            <w:tcW w:w="4990" w:type="dxa"/>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p>
        </w:tc>
        <w:tc>
          <w:tcPr>
            <w:tcW w:w="1358" w:type="dxa"/>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p>
        </w:tc>
        <w:tc>
          <w:tcPr>
            <w:tcW w:w="1373" w:type="dxa"/>
            <w:gridSpan w:val="2"/>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p>
        </w:tc>
        <w:tc>
          <w:tcPr>
            <w:tcW w:w="2515" w:type="dxa"/>
            <w:gridSpan w:val="2"/>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p>
        </w:tc>
      </w:tr>
      <w:tr w:rsidR="00596592" w:rsidTr="00431F64">
        <w:trPr>
          <w:trHeight w:val="238"/>
        </w:trPr>
        <w:tc>
          <w:tcPr>
            <w:tcW w:w="4990" w:type="dxa"/>
            <w:tcBorders>
              <w:top w:val="nil"/>
              <w:left w:val="nil"/>
              <w:bottom w:val="nil"/>
              <w:right w:val="nil"/>
            </w:tcBorders>
          </w:tcPr>
          <w:p w:rsidR="00596592" w:rsidRDefault="00596592">
            <w:pPr>
              <w:autoSpaceDE w:val="0"/>
              <w:autoSpaceDN w:val="0"/>
              <w:adjustRightInd w:val="0"/>
              <w:rPr>
                <w:rFonts w:ascii="Arial" w:hAnsi="Arial" w:cs="Arial"/>
                <w:color w:val="000000"/>
                <w:sz w:val="22"/>
                <w:szCs w:val="22"/>
                <w:lang w:val="en-AU" w:eastAsia="en-AU"/>
              </w:rPr>
            </w:pPr>
            <w:r>
              <w:rPr>
                <w:rFonts w:ascii="Arial" w:hAnsi="Arial" w:cs="Arial"/>
                <w:color w:val="000000"/>
                <w:sz w:val="22"/>
                <w:szCs w:val="22"/>
                <w:lang w:val="en-AU" w:eastAsia="en-AU"/>
              </w:rPr>
              <w:t>Within 1 year</w:t>
            </w:r>
          </w:p>
        </w:tc>
        <w:tc>
          <w:tcPr>
            <w:tcW w:w="1358" w:type="dxa"/>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p>
        </w:tc>
        <w:tc>
          <w:tcPr>
            <w:tcW w:w="1373" w:type="dxa"/>
            <w:gridSpan w:val="2"/>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335</w:t>
            </w:r>
          </w:p>
        </w:tc>
        <w:tc>
          <w:tcPr>
            <w:tcW w:w="2515" w:type="dxa"/>
            <w:gridSpan w:val="2"/>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796</w:t>
            </w:r>
          </w:p>
        </w:tc>
      </w:tr>
      <w:tr w:rsidR="00596592" w:rsidTr="00431F64">
        <w:trPr>
          <w:trHeight w:val="238"/>
        </w:trPr>
        <w:tc>
          <w:tcPr>
            <w:tcW w:w="4990" w:type="dxa"/>
            <w:tcBorders>
              <w:top w:val="nil"/>
              <w:left w:val="nil"/>
              <w:bottom w:val="nil"/>
              <w:right w:val="nil"/>
            </w:tcBorders>
          </w:tcPr>
          <w:p w:rsidR="00596592" w:rsidRDefault="00596592">
            <w:pPr>
              <w:autoSpaceDE w:val="0"/>
              <w:autoSpaceDN w:val="0"/>
              <w:adjustRightInd w:val="0"/>
              <w:rPr>
                <w:rFonts w:ascii="Arial" w:hAnsi="Arial" w:cs="Arial"/>
                <w:color w:val="000000"/>
                <w:sz w:val="22"/>
                <w:szCs w:val="22"/>
                <w:lang w:val="en-AU" w:eastAsia="en-AU"/>
              </w:rPr>
            </w:pPr>
            <w:r>
              <w:rPr>
                <w:rFonts w:ascii="Arial" w:hAnsi="Arial" w:cs="Arial"/>
                <w:color w:val="000000"/>
                <w:sz w:val="22"/>
                <w:szCs w:val="22"/>
                <w:lang w:val="en-AU" w:eastAsia="en-AU"/>
              </w:rPr>
              <w:t>Later than 1 year and not later than 5 years</w:t>
            </w:r>
          </w:p>
        </w:tc>
        <w:tc>
          <w:tcPr>
            <w:tcW w:w="1358" w:type="dxa"/>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p>
        </w:tc>
        <w:tc>
          <w:tcPr>
            <w:tcW w:w="1373" w:type="dxa"/>
            <w:gridSpan w:val="2"/>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160</w:t>
            </w:r>
          </w:p>
        </w:tc>
        <w:tc>
          <w:tcPr>
            <w:tcW w:w="2515" w:type="dxa"/>
            <w:gridSpan w:val="2"/>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242</w:t>
            </w:r>
          </w:p>
        </w:tc>
      </w:tr>
      <w:tr w:rsidR="00596592" w:rsidTr="00431F64">
        <w:trPr>
          <w:trHeight w:val="238"/>
        </w:trPr>
        <w:tc>
          <w:tcPr>
            <w:tcW w:w="4990" w:type="dxa"/>
            <w:tcBorders>
              <w:top w:val="nil"/>
              <w:left w:val="nil"/>
              <w:bottom w:val="nil"/>
              <w:right w:val="nil"/>
            </w:tcBorders>
          </w:tcPr>
          <w:p w:rsidR="00596592" w:rsidRDefault="00596592">
            <w:pPr>
              <w:autoSpaceDE w:val="0"/>
              <w:autoSpaceDN w:val="0"/>
              <w:adjustRightInd w:val="0"/>
              <w:rPr>
                <w:rFonts w:ascii="Arial" w:hAnsi="Arial" w:cs="Arial"/>
                <w:color w:val="000000"/>
                <w:sz w:val="22"/>
                <w:szCs w:val="22"/>
                <w:lang w:val="en-AU" w:eastAsia="en-AU"/>
              </w:rPr>
            </w:pPr>
            <w:r>
              <w:rPr>
                <w:rFonts w:ascii="Arial" w:hAnsi="Arial" w:cs="Arial"/>
                <w:color w:val="000000"/>
                <w:sz w:val="22"/>
                <w:szCs w:val="22"/>
                <w:lang w:val="en-AU" w:eastAsia="en-AU"/>
              </w:rPr>
              <w:t>Greater than 5 years</w:t>
            </w:r>
          </w:p>
        </w:tc>
        <w:tc>
          <w:tcPr>
            <w:tcW w:w="1358" w:type="dxa"/>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p>
        </w:tc>
        <w:tc>
          <w:tcPr>
            <w:tcW w:w="1373" w:type="dxa"/>
            <w:gridSpan w:val="2"/>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671</w:t>
            </w:r>
          </w:p>
        </w:tc>
        <w:tc>
          <w:tcPr>
            <w:tcW w:w="2515" w:type="dxa"/>
            <w:gridSpan w:val="2"/>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732</w:t>
            </w:r>
          </w:p>
        </w:tc>
      </w:tr>
      <w:tr w:rsidR="00596592" w:rsidTr="00431F64">
        <w:trPr>
          <w:trHeight w:val="238"/>
        </w:trPr>
        <w:tc>
          <w:tcPr>
            <w:tcW w:w="4990" w:type="dxa"/>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p>
        </w:tc>
        <w:tc>
          <w:tcPr>
            <w:tcW w:w="1358" w:type="dxa"/>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p>
        </w:tc>
        <w:tc>
          <w:tcPr>
            <w:tcW w:w="1373" w:type="dxa"/>
            <w:gridSpan w:val="2"/>
            <w:tcBorders>
              <w:top w:val="single" w:sz="6" w:space="0" w:color="auto"/>
              <w:left w:val="nil"/>
              <w:bottom w:val="single" w:sz="6" w:space="0" w:color="auto"/>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1,166</w:t>
            </w:r>
          </w:p>
        </w:tc>
        <w:tc>
          <w:tcPr>
            <w:tcW w:w="2515" w:type="dxa"/>
            <w:gridSpan w:val="2"/>
            <w:tcBorders>
              <w:top w:val="single" w:sz="6" w:space="0" w:color="auto"/>
              <w:left w:val="nil"/>
              <w:bottom w:val="single" w:sz="6" w:space="0" w:color="auto"/>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1,770</w:t>
            </w:r>
          </w:p>
        </w:tc>
      </w:tr>
      <w:tr w:rsidR="00596592" w:rsidTr="00431F64">
        <w:trPr>
          <w:trHeight w:val="238"/>
        </w:trPr>
        <w:tc>
          <w:tcPr>
            <w:tcW w:w="4990" w:type="dxa"/>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p>
        </w:tc>
        <w:tc>
          <w:tcPr>
            <w:tcW w:w="1358" w:type="dxa"/>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p>
        </w:tc>
        <w:tc>
          <w:tcPr>
            <w:tcW w:w="1373" w:type="dxa"/>
            <w:gridSpan w:val="2"/>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p>
        </w:tc>
        <w:tc>
          <w:tcPr>
            <w:tcW w:w="2515" w:type="dxa"/>
            <w:gridSpan w:val="2"/>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p>
        </w:tc>
      </w:tr>
      <w:tr w:rsidR="00596592" w:rsidTr="00431F64">
        <w:trPr>
          <w:trHeight w:val="238"/>
        </w:trPr>
        <w:tc>
          <w:tcPr>
            <w:tcW w:w="10236" w:type="dxa"/>
            <w:gridSpan w:val="6"/>
            <w:tcBorders>
              <w:top w:val="nil"/>
              <w:left w:val="nil"/>
              <w:bottom w:val="nil"/>
              <w:right w:val="nil"/>
            </w:tcBorders>
          </w:tcPr>
          <w:p w:rsidR="00596592" w:rsidRDefault="00596592">
            <w:pPr>
              <w:autoSpaceDE w:val="0"/>
              <w:autoSpaceDN w:val="0"/>
              <w:adjustRightInd w:val="0"/>
              <w:rPr>
                <w:rFonts w:ascii="Arial" w:hAnsi="Arial" w:cs="Arial"/>
                <w:color w:val="000000"/>
                <w:sz w:val="22"/>
                <w:szCs w:val="22"/>
                <w:lang w:val="en-AU" w:eastAsia="en-AU"/>
              </w:rPr>
            </w:pPr>
            <w:r>
              <w:rPr>
                <w:rFonts w:ascii="Arial" w:hAnsi="Arial" w:cs="Arial"/>
                <w:color w:val="000000"/>
                <w:sz w:val="22"/>
                <w:szCs w:val="22"/>
                <w:lang w:val="en-AU" w:eastAsia="en-AU"/>
              </w:rPr>
              <w:t>The motor vehicle leases are non-cancellable leases with terms up to three years, with lease payments monthly.  New vehicle leases are negotiated at the end of this period, the number of vehicle leases being subject to the Trust’s operational needs.</w:t>
            </w:r>
          </w:p>
        </w:tc>
      </w:tr>
      <w:tr w:rsidR="00596592" w:rsidTr="00431F64">
        <w:trPr>
          <w:trHeight w:val="238"/>
        </w:trPr>
        <w:tc>
          <w:tcPr>
            <w:tcW w:w="4990" w:type="dxa"/>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p>
        </w:tc>
        <w:tc>
          <w:tcPr>
            <w:tcW w:w="1358" w:type="dxa"/>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p>
        </w:tc>
        <w:tc>
          <w:tcPr>
            <w:tcW w:w="1373" w:type="dxa"/>
            <w:gridSpan w:val="2"/>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p>
        </w:tc>
        <w:tc>
          <w:tcPr>
            <w:tcW w:w="2515" w:type="dxa"/>
            <w:gridSpan w:val="2"/>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p>
        </w:tc>
      </w:tr>
      <w:tr w:rsidR="00596592" w:rsidTr="00431F64">
        <w:trPr>
          <w:trHeight w:val="238"/>
        </w:trPr>
        <w:tc>
          <w:tcPr>
            <w:tcW w:w="10236" w:type="dxa"/>
            <w:gridSpan w:val="6"/>
            <w:tcBorders>
              <w:top w:val="nil"/>
              <w:left w:val="nil"/>
              <w:bottom w:val="nil"/>
              <w:right w:val="nil"/>
            </w:tcBorders>
          </w:tcPr>
          <w:p w:rsidR="00596592" w:rsidRDefault="00596592">
            <w:pPr>
              <w:autoSpaceDE w:val="0"/>
              <w:autoSpaceDN w:val="0"/>
              <w:adjustRightInd w:val="0"/>
              <w:rPr>
                <w:rFonts w:ascii="Arial" w:hAnsi="Arial" w:cs="Arial"/>
                <w:color w:val="000000"/>
                <w:sz w:val="22"/>
                <w:szCs w:val="22"/>
                <w:lang w:val="en-AU" w:eastAsia="en-AU"/>
              </w:rPr>
            </w:pPr>
            <w:r>
              <w:rPr>
                <w:rFonts w:ascii="Arial" w:hAnsi="Arial" w:cs="Arial"/>
                <w:color w:val="000000"/>
                <w:sz w:val="22"/>
                <w:szCs w:val="22"/>
                <w:lang w:val="en-AU" w:eastAsia="en-AU"/>
              </w:rPr>
              <w:t xml:space="preserve">The Trust has entered into two property leases. One is for a period of 25 years with an option to renew for a further 25 years, with rent payable annually, and a fixed annual increase of 2.5%. The other lease is for a period of 12 months only with rent payable monthly. </w:t>
            </w:r>
          </w:p>
        </w:tc>
      </w:tr>
      <w:tr w:rsidR="00596592" w:rsidTr="00431F64">
        <w:trPr>
          <w:trHeight w:val="238"/>
        </w:trPr>
        <w:tc>
          <w:tcPr>
            <w:tcW w:w="4990" w:type="dxa"/>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p>
        </w:tc>
        <w:tc>
          <w:tcPr>
            <w:tcW w:w="1358" w:type="dxa"/>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p>
        </w:tc>
        <w:tc>
          <w:tcPr>
            <w:tcW w:w="1373" w:type="dxa"/>
            <w:gridSpan w:val="2"/>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p>
        </w:tc>
        <w:tc>
          <w:tcPr>
            <w:tcW w:w="2515" w:type="dxa"/>
            <w:gridSpan w:val="2"/>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p>
        </w:tc>
      </w:tr>
      <w:tr w:rsidR="005865D3" w:rsidTr="00CF6040">
        <w:trPr>
          <w:trHeight w:val="238"/>
        </w:trPr>
        <w:tc>
          <w:tcPr>
            <w:tcW w:w="6348" w:type="dxa"/>
            <w:gridSpan w:val="2"/>
            <w:tcBorders>
              <w:top w:val="nil"/>
              <w:left w:val="nil"/>
              <w:bottom w:val="nil"/>
              <w:right w:val="nil"/>
            </w:tcBorders>
          </w:tcPr>
          <w:p w:rsidR="005865D3" w:rsidRDefault="005865D3" w:rsidP="005865D3">
            <w:pPr>
              <w:autoSpaceDE w:val="0"/>
              <w:autoSpaceDN w:val="0"/>
              <w:adjustRightInd w:val="0"/>
              <w:rPr>
                <w:rFonts w:ascii="Arial" w:hAnsi="Arial" w:cs="Arial"/>
                <w:b/>
                <w:bCs/>
                <w:color w:val="000000"/>
                <w:sz w:val="22"/>
                <w:szCs w:val="22"/>
                <w:lang w:val="en-AU" w:eastAsia="en-AU"/>
              </w:rPr>
            </w:pPr>
            <w:r w:rsidRPr="005865D3">
              <w:rPr>
                <w:rFonts w:ascii="Arial" w:hAnsi="Arial" w:cs="Arial"/>
                <w:b/>
                <w:bCs/>
                <w:color w:val="00B0F0"/>
                <w:sz w:val="24"/>
                <w:szCs w:val="24"/>
                <w:lang w:val="en-AU" w:eastAsia="en-AU"/>
              </w:rPr>
              <w:t>30. Contingent liabilities and contingent assets</w:t>
            </w:r>
          </w:p>
        </w:tc>
        <w:tc>
          <w:tcPr>
            <w:tcW w:w="1373" w:type="dxa"/>
            <w:gridSpan w:val="2"/>
            <w:tcBorders>
              <w:top w:val="nil"/>
              <w:left w:val="nil"/>
              <w:bottom w:val="nil"/>
              <w:right w:val="nil"/>
            </w:tcBorders>
          </w:tcPr>
          <w:p w:rsidR="005865D3" w:rsidRDefault="005865D3">
            <w:pPr>
              <w:autoSpaceDE w:val="0"/>
              <w:autoSpaceDN w:val="0"/>
              <w:adjustRightInd w:val="0"/>
              <w:jc w:val="right"/>
              <w:rPr>
                <w:rFonts w:ascii="Arial" w:hAnsi="Arial" w:cs="Arial"/>
                <w:color w:val="000000"/>
                <w:sz w:val="22"/>
                <w:szCs w:val="22"/>
                <w:lang w:val="en-AU" w:eastAsia="en-AU"/>
              </w:rPr>
            </w:pPr>
          </w:p>
        </w:tc>
        <w:tc>
          <w:tcPr>
            <w:tcW w:w="2515" w:type="dxa"/>
            <w:gridSpan w:val="2"/>
            <w:tcBorders>
              <w:top w:val="nil"/>
              <w:left w:val="nil"/>
              <w:bottom w:val="nil"/>
              <w:right w:val="nil"/>
            </w:tcBorders>
          </w:tcPr>
          <w:p w:rsidR="005865D3" w:rsidRDefault="005865D3">
            <w:pPr>
              <w:autoSpaceDE w:val="0"/>
              <w:autoSpaceDN w:val="0"/>
              <w:adjustRightInd w:val="0"/>
              <w:jc w:val="right"/>
              <w:rPr>
                <w:rFonts w:ascii="Arial" w:hAnsi="Arial" w:cs="Arial"/>
                <w:color w:val="000000"/>
                <w:sz w:val="22"/>
                <w:szCs w:val="22"/>
                <w:lang w:val="en-AU" w:eastAsia="en-AU"/>
              </w:rPr>
            </w:pPr>
          </w:p>
        </w:tc>
      </w:tr>
      <w:tr w:rsidR="00596592" w:rsidTr="00431F64">
        <w:trPr>
          <w:trHeight w:val="238"/>
        </w:trPr>
        <w:tc>
          <w:tcPr>
            <w:tcW w:w="6348" w:type="dxa"/>
            <w:gridSpan w:val="2"/>
            <w:tcBorders>
              <w:top w:val="nil"/>
              <w:left w:val="nil"/>
              <w:bottom w:val="nil"/>
              <w:right w:val="nil"/>
            </w:tcBorders>
          </w:tcPr>
          <w:p w:rsidR="00596592" w:rsidRDefault="00596592">
            <w:pPr>
              <w:autoSpaceDE w:val="0"/>
              <w:autoSpaceDN w:val="0"/>
              <w:adjustRightInd w:val="0"/>
              <w:rPr>
                <w:rFonts w:ascii="Arial" w:hAnsi="Arial" w:cs="Arial"/>
                <w:color w:val="000000"/>
                <w:sz w:val="22"/>
                <w:szCs w:val="22"/>
                <w:lang w:val="en-AU" w:eastAsia="en-AU"/>
              </w:rPr>
            </w:pPr>
            <w:r>
              <w:rPr>
                <w:rFonts w:ascii="Arial" w:hAnsi="Arial" w:cs="Arial"/>
                <w:color w:val="000000"/>
                <w:sz w:val="22"/>
                <w:szCs w:val="22"/>
                <w:lang w:val="en-AU" w:eastAsia="en-AU"/>
              </w:rPr>
              <w:t>The Trust has no contingent liabilities or contingent assets.</w:t>
            </w:r>
          </w:p>
        </w:tc>
        <w:tc>
          <w:tcPr>
            <w:tcW w:w="1373" w:type="dxa"/>
            <w:gridSpan w:val="2"/>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p>
        </w:tc>
        <w:tc>
          <w:tcPr>
            <w:tcW w:w="2515" w:type="dxa"/>
            <w:gridSpan w:val="2"/>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p>
        </w:tc>
      </w:tr>
      <w:tr w:rsidR="00596592" w:rsidTr="00431F64">
        <w:trPr>
          <w:trHeight w:val="238"/>
        </w:trPr>
        <w:tc>
          <w:tcPr>
            <w:tcW w:w="4990" w:type="dxa"/>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p>
        </w:tc>
        <w:tc>
          <w:tcPr>
            <w:tcW w:w="1358" w:type="dxa"/>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p>
        </w:tc>
        <w:tc>
          <w:tcPr>
            <w:tcW w:w="1373" w:type="dxa"/>
            <w:gridSpan w:val="2"/>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p>
        </w:tc>
        <w:tc>
          <w:tcPr>
            <w:tcW w:w="2515" w:type="dxa"/>
            <w:gridSpan w:val="2"/>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p>
        </w:tc>
      </w:tr>
      <w:tr w:rsidR="005865D3" w:rsidTr="00CF6040">
        <w:trPr>
          <w:trHeight w:val="238"/>
        </w:trPr>
        <w:tc>
          <w:tcPr>
            <w:tcW w:w="7721" w:type="dxa"/>
            <w:gridSpan w:val="4"/>
            <w:tcBorders>
              <w:top w:val="nil"/>
              <w:left w:val="nil"/>
              <w:bottom w:val="nil"/>
              <w:right w:val="nil"/>
            </w:tcBorders>
          </w:tcPr>
          <w:p w:rsidR="005865D3" w:rsidRDefault="005865D3" w:rsidP="005865D3">
            <w:pPr>
              <w:autoSpaceDE w:val="0"/>
              <w:autoSpaceDN w:val="0"/>
              <w:adjustRightInd w:val="0"/>
              <w:rPr>
                <w:rFonts w:ascii="Arial" w:hAnsi="Arial" w:cs="Arial"/>
                <w:color w:val="000000"/>
                <w:sz w:val="22"/>
                <w:szCs w:val="22"/>
                <w:lang w:val="en-AU" w:eastAsia="en-AU"/>
              </w:rPr>
            </w:pPr>
            <w:r w:rsidRPr="005865D3">
              <w:rPr>
                <w:rFonts w:ascii="Arial" w:hAnsi="Arial" w:cs="Arial"/>
                <w:b/>
                <w:bCs/>
                <w:color w:val="00B0F0"/>
                <w:sz w:val="24"/>
                <w:szCs w:val="24"/>
                <w:lang w:val="en-AU" w:eastAsia="en-AU"/>
              </w:rPr>
              <w:t>31. Events occurring after the end of the reporting period</w:t>
            </w:r>
          </w:p>
        </w:tc>
        <w:tc>
          <w:tcPr>
            <w:tcW w:w="2515" w:type="dxa"/>
            <w:gridSpan w:val="2"/>
            <w:tcBorders>
              <w:top w:val="nil"/>
              <w:left w:val="nil"/>
              <w:bottom w:val="nil"/>
              <w:right w:val="nil"/>
            </w:tcBorders>
          </w:tcPr>
          <w:p w:rsidR="005865D3" w:rsidRDefault="005865D3">
            <w:pPr>
              <w:autoSpaceDE w:val="0"/>
              <w:autoSpaceDN w:val="0"/>
              <w:adjustRightInd w:val="0"/>
              <w:jc w:val="right"/>
              <w:rPr>
                <w:rFonts w:ascii="Arial" w:hAnsi="Arial" w:cs="Arial"/>
                <w:color w:val="000000"/>
                <w:sz w:val="22"/>
                <w:szCs w:val="22"/>
                <w:lang w:val="en-AU" w:eastAsia="en-AU"/>
              </w:rPr>
            </w:pPr>
          </w:p>
        </w:tc>
      </w:tr>
      <w:tr w:rsidR="00596592" w:rsidTr="00431F64">
        <w:trPr>
          <w:trHeight w:val="238"/>
        </w:trPr>
        <w:tc>
          <w:tcPr>
            <w:tcW w:w="4990" w:type="dxa"/>
            <w:tcBorders>
              <w:top w:val="nil"/>
              <w:left w:val="nil"/>
              <w:bottom w:val="nil"/>
              <w:right w:val="nil"/>
            </w:tcBorders>
          </w:tcPr>
          <w:p w:rsidR="00596592" w:rsidRDefault="00596592">
            <w:pPr>
              <w:autoSpaceDE w:val="0"/>
              <w:autoSpaceDN w:val="0"/>
              <w:adjustRightInd w:val="0"/>
              <w:rPr>
                <w:rFonts w:ascii="Arial" w:hAnsi="Arial" w:cs="Arial"/>
                <w:color w:val="000000"/>
                <w:sz w:val="22"/>
                <w:szCs w:val="22"/>
                <w:lang w:val="en-AU" w:eastAsia="en-AU"/>
              </w:rPr>
            </w:pPr>
            <w:r>
              <w:rPr>
                <w:rFonts w:ascii="Arial" w:hAnsi="Arial" w:cs="Arial"/>
                <w:color w:val="000000"/>
                <w:sz w:val="22"/>
                <w:szCs w:val="22"/>
                <w:lang w:val="en-AU" w:eastAsia="en-AU"/>
              </w:rPr>
              <w:t>The Trust has no subsequent events to report.</w:t>
            </w:r>
          </w:p>
        </w:tc>
        <w:tc>
          <w:tcPr>
            <w:tcW w:w="1358" w:type="dxa"/>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p>
        </w:tc>
        <w:tc>
          <w:tcPr>
            <w:tcW w:w="1373" w:type="dxa"/>
            <w:gridSpan w:val="2"/>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p>
        </w:tc>
        <w:tc>
          <w:tcPr>
            <w:tcW w:w="2515" w:type="dxa"/>
            <w:gridSpan w:val="2"/>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p>
        </w:tc>
      </w:tr>
      <w:tr w:rsidR="00596592" w:rsidTr="00431F64">
        <w:trPr>
          <w:trHeight w:val="238"/>
        </w:trPr>
        <w:tc>
          <w:tcPr>
            <w:tcW w:w="4990" w:type="dxa"/>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p>
        </w:tc>
        <w:tc>
          <w:tcPr>
            <w:tcW w:w="1358" w:type="dxa"/>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p>
        </w:tc>
        <w:tc>
          <w:tcPr>
            <w:tcW w:w="1373" w:type="dxa"/>
            <w:gridSpan w:val="2"/>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p>
        </w:tc>
        <w:tc>
          <w:tcPr>
            <w:tcW w:w="2515" w:type="dxa"/>
            <w:gridSpan w:val="2"/>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p>
        </w:tc>
      </w:tr>
      <w:tr w:rsidR="00596592" w:rsidTr="00431F64">
        <w:trPr>
          <w:trHeight w:val="238"/>
        </w:trPr>
        <w:tc>
          <w:tcPr>
            <w:tcW w:w="4990" w:type="dxa"/>
            <w:tcBorders>
              <w:top w:val="nil"/>
              <w:left w:val="nil"/>
              <w:bottom w:val="nil"/>
              <w:right w:val="nil"/>
            </w:tcBorders>
          </w:tcPr>
          <w:p w:rsidR="00596592" w:rsidRDefault="00596592">
            <w:pPr>
              <w:autoSpaceDE w:val="0"/>
              <w:autoSpaceDN w:val="0"/>
              <w:adjustRightInd w:val="0"/>
              <w:rPr>
                <w:rFonts w:ascii="Arial" w:hAnsi="Arial" w:cs="Arial"/>
                <w:b/>
                <w:bCs/>
                <w:color w:val="000000"/>
                <w:sz w:val="22"/>
                <w:szCs w:val="22"/>
                <w:lang w:val="en-AU" w:eastAsia="en-AU"/>
              </w:rPr>
            </w:pPr>
            <w:r w:rsidRPr="005865D3">
              <w:rPr>
                <w:rFonts w:ascii="Arial" w:hAnsi="Arial" w:cs="Arial"/>
                <w:b/>
                <w:bCs/>
                <w:color w:val="00B0F0"/>
                <w:sz w:val="24"/>
                <w:szCs w:val="24"/>
                <w:lang w:val="en-AU" w:eastAsia="en-AU"/>
              </w:rPr>
              <w:t>32. Explanatory statement</w:t>
            </w:r>
          </w:p>
        </w:tc>
        <w:tc>
          <w:tcPr>
            <w:tcW w:w="1358" w:type="dxa"/>
            <w:tcBorders>
              <w:top w:val="nil"/>
              <w:left w:val="nil"/>
              <w:bottom w:val="nil"/>
              <w:right w:val="nil"/>
            </w:tcBorders>
          </w:tcPr>
          <w:p w:rsidR="00596592" w:rsidRDefault="00596592">
            <w:pPr>
              <w:autoSpaceDE w:val="0"/>
              <w:autoSpaceDN w:val="0"/>
              <w:adjustRightInd w:val="0"/>
              <w:jc w:val="right"/>
              <w:rPr>
                <w:rFonts w:ascii="Arial" w:hAnsi="Arial" w:cs="Arial"/>
                <w:b/>
                <w:bCs/>
                <w:color w:val="000000"/>
                <w:sz w:val="22"/>
                <w:szCs w:val="22"/>
                <w:lang w:val="en-AU" w:eastAsia="en-AU"/>
              </w:rPr>
            </w:pPr>
          </w:p>
        </w:tc>
        <w:tc>
          <w:tcPr>
            <w:tcW w:w="1373" w:type="dxa"/>
            <w:gridSpan w:val="2"/>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p>
        </w:tc>
        <w:tc>
          <w:tcPr>
            <w:tcW w:w="2515" w:type="dxa"/>
            <w:gridSpan w:val="2"/>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p>
        </w:tc>
      </w:tr>
      <w:tr w:rsidR="00596592" w:rsidTr="00431F64">
        <w:trPr>
          <w:trHeight w:val="238"/>
        </w:trPr>
        <w:tc>
          <w:tcPr>
            <w:tcW w:w="10236" w:type="dxa"/>
            <w:gridSpan w:val="6"/>
            <w:tcBorders>
              <w:top w:val="nil"/>
              <w:left w:val="nil"/>
              <w:bottom w:val="nil"/>
              <w:right w:val="nil"/>
            </w:tcBorders>
          </w:tcPr>
          <w:p w:rsidR="00596592" w:rsidRDefault="00596592">
            <w:pPr>
              <w:autoSpaceDE w:val="0"/>
              <w:autoSpaceDN w:val="0"/>
              <w:adjustRightInd w:val="0"/>
              <w:rPr>
                <w:rFonts w:ascii="Arial" w:hAnsi="Arial" w:cs="Arial"/>
                <w:color w:val="000000"/>
                <w:sz w:val="22"/>
                <w:szCs w:val="22"/>
                <w:lang w:val="en-AU" w:eastAsia="en-AU"/>
              </w:rPr>
            </w:pPr>
            <w:r>
              <w:rPr>
                <w:rFonts w:ascii="Arial" w:hAnsi="Arial" w:cs="Arial"/>
                <w:color w:val="000000"/>
                <w:sz w:val="22"/>
                <w:szCs w:val="22"/>
                <w:lang w:val="en-AU" w:eastAsia="en-AU"/>
              </w:rPr>
              <w:t>Significant variations between the estimates and actual results for income and expense as presented in the financial statement titled 'Summary of Consolidated Account Appropriations</w:t>
            </w:r>
            <w:r w:rsidR="005865D3">
              <w:rPr>
                <w:rFonts w:ascii="Arial" w:hAnsi="Arial" w:cs="Arial"/>
                <w:color w:val="000000"/>
                <w:sz w:val="22"/>
                <w:szCs w:val="22"/>
                <w:lang w:val="en-AU" w:eastAsia="en-AU"/>
              </w:rPr>
              <w:t xml:space="preserve"> </w:t>
            </w:r>
            <w:r>
              <w:rPr>
                <w:rFonts w:ascii="Arial" w:hAnsi="Arial" w:cs="Arial"/>
                <w:color w:val="000000"/>
                <w:sz w:val="22"/>
                <w:szCs w:val="22"/>
                <w:lang w:val="en-AU" w:eastAsia="en-AU"/>
              </w:rPr>
              <w:t>and Income Estimates' are shown below.  Major variations are considered to be those greater than 10% or $10 million.</w:t>
            </w:r>
          </w:p>
        </w:tc>
      </w:tr>
      <w:tr w:rsidR="00596592" w:rsidTr="00431F64">
        <w:trPr>
          <w:trHeight w:val="238"/>
        </w:trPr>
        <w:tc>
          <w:tcPr>
            <w:tcW w:w="4990" w:type="dxa"/>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p>
        </w:tc>
        <w:tc>
          <w:tcPr>
            <w:tcW w:w="1358" w:type="dxa"/>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p>
        </w:tc>
        <w:tc>
          <w:tcPr>
            <w:tcW w:w="1373" w:type="dxa"/>
            <w:gridSpan w:val="2"/>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p>
        </w:tc>
        <w:tc>
          <w:tcPr>
            <w:tcW w:w="2515" w:type="dxa"/>
            <w:gridSpan w:val="2"/>
            <w:tcBorders>
              <w:top w:val="nil"/>
              <w:left w:val="nil"/>
              <w:bottom w:val="nil"/>
              <w:right w:val="nil"/>
            </w:tcBorders>
          </w:tcPr>
          <w:p w:rsidR="00596592" w:rsidRDefault="00596592">
            <w:pPr>
              <w:autoSpaceDE w:val="0"/>
              <w:autoSpaceDN w:val="0"/>
              <w:adjustRightInd w:val="0"/>
              <w:jc w:val="right"/>
              <w:rPr>
                <w:rFonts w:ascii="Arial" w:hAnsi="Arial" w:cs="Arial"/>
                <w:color w:val="000000"/>
                <w:sz w:val="22"/>
                <w:szCs w:val="22"/>
                <w:lang w:val="en-AU" w:eastAsia="en-AU"/>
              </w:rPr>
            </w:pPr>
          </w:p>
        </w:tc>
      </w:tr>
    </w:tbl>
    <w:p w:rsidR="00596592" w:rsidRDefault="00596592" w:rsidP="002E4669">
      <w:pPr>
        <w:spacing w:line="190" w:lineRule="exact"/>
        <w:rPr>
          <w:sz w:val="19"/>
          <w:szCs w:val="19"/>
        </w:rPr>
      </w:pPr>
    </w:p>
    <w:p w:rsidR="002E4669" w:rsidRDefault="002E4669" w:rsidP="002E4669">
      <w:pPr>
        <w:spacing w:line="258" w:lineRule="auto"/>
        <w:sectPr w:rsidR="002E4669" w:rsidSect="0024465B">
          <w:headerReference w:type="default" r:id="rId44"/>
          <w:footerReference w:type="default" r:id="rId45"/>
          <w:type w:val="continuous"/>
          <w:pgSz w:w="11904" w:h="16840"/>
          <w:pgMar w:top="426" w:right="422" w:bottom="284" w:left="900" w:header="720" w:footer="92" w:gutter="0"/>
          <w:cols w:space="720"/>
        </w:sectPr>
      </w:pPr>
    </w:p>
    <w:p w:rsidR="002E4669" w:rsidRDefault="002E4669" w:rsidP="002E4669">
      <w:pPr>
        <w:spacing w:before="6" w:line="10" w:lineRule="exact"/>
        <w:rPr>
          <w:sz w:val="4"/>
          <w:szCs w:val="4"/>
        </w:rPr>
      </w:pPr>
    </w:p>
    <w:tbl>
      <w:tblPr>
        <w:tblW w:w="0" w:type="auto"/>
        <w:tblInd w:w="98" w:type="dxa"/>
        <w:tblLayout w:type="fixed"/>
        <w:tblCellMar>
          <w:left w:w="0" w:type="dxa"/>
          <w:right w:w="0" w:type="dxa"/>
        </w:tblCellMar>
        <w:tblLook w:val="01E0" w:firstRow="1" w:lastRow="1" w:firstColumn="1" w:lastColumn="1" w:noHBand="0" w:noVBand="0"/>
      </w:tblPr>
      <w:tblGrid>
        <w:gridCol w:w="5963"/>
        <w:gridCol w:w="1063"/>
        <w:gridCol w:w="1385"/>
        <w:gridCol w:w="1385"/>
        <w:gridCol w:w="1385"/>
        <w:gridCol w:w="1676"/>
        <w:gridCol w:w="1805"/>
      </w:tblGrid>
      <w:tr w:rsidR="002E4669" w:rsidTr="004D6E35">
        <w:trPr>
          <w:trHeight w:hRule="exact" w:val="330"/>
        </w:trPr>
        <w:tc>
          <w:tcPr>
            <w:tcW w:w="5963" w:type="dxa"/>
            <w:vMerge w:val="restart"/>
            <w:tcBorders>
              <w:top w:val="single" w:sz="8" w:space="0" w:color="000000"/>
              <w:left w:val="single" w:sz="8" w:space="0" w:color="000000"/>
              <w:right w:val="single" w:sz="8" w:space="0" w:color="000000"/>
            </w:tcBorders>
            <w:shd w:val="clear" w:color="auto" w:fill="0076A3"/>
          </w:tcPr>
          <w:p w:rsidR="002E4669" w:rsidRPr="004D6E35" w:rsidRDefault="002E4669" w:rsidP="003250D4">
            <w:pPr>
              <w:rPr>
                <w:color w:val="FFFFFF" w:themeColor="background1"/>
              </w:rPr>
            </w:pPr>
          </w:p>
        </w:tc>
        <w:tc>
          <w:tcPr>
            <w:tcW w:w="1063" w:type="dxa"/>
            <w:vMerge w:val="restart"/>
            <w:tcBorders>
              <w:top w:val="single" w:sz="8" w:space="0" w:color="000000"/>
              <w:left w:val="single" w:sz="8" w:space="0" w:color="000000"/>
              <w:right w:val="single" w:sz="8" w:space="0" w:color="000000"/>
            </w:tcBorders>
            <w:shd w:val="clear" w:color="auto" w:fill="0076A3"/>
          </w:tcPr>
          <w:p w:rsidR="002E4669" w:rsidRPr="004D6E35" w:rsidRDefault="002E4669" w:rsidP="003250D4">
            <w:pPr>
              <w:pStyle w:val="TableParagraph"/>
              <w:spacing w:before="9" w:line="100" w:lineRule="exact"/>
              <w:rPr>
                <w:color w:val="FFFFFF" w:themeColor="background1"/>
                <w:sz w:val="10"/>
                <w:szCs w:val="10"/>
              </w:rPr>
            </w:pPr>
          </w:p>
          <w:p w:rsidR="002E4669" w:rsidRPr="004D6E35" w:rsidRDefault="002E4669" w:rsidP="003250D4">
            <w:pPr>
              <w:pStyle w:val="TableParagraph"/>
              <w:spacing w:line="200" w:lineRule="exact"/>
              <w:rPr>
                <w:color w:val="FFFFFF" w:themeColor="background1"/>
                <w:sz w:val="20"/>
                <w:szCs w:val="20"/>
              </w:rPr>
            </w:pPr>
          </w:p>
          <w:p w:rsidR="002E4669" w:rsidRPr="004D6E35" w:rsidRDefault="002E4669" w:rsidP="003250D4">
            <w:pPr>
              <w:pStyle w:val="TableParagraph"/>
              <w:spacing w:line="200" w:lineRule="exact"/>
              <w:rPr>
                <w:color w:val="FFFFFF" w:themeColor="background1"/>
                <w:sz w:val="20"/>
                <w:szCs w:val="20"/>
              </w:rPr>
            </w:pPr>
          </w:p>
          <w:p w:rsidR="002E4669" w:rsidRPr="004D6E35" w:rsidRDefault="002E4669" w:rsidP="003250D4">
            <w:pPr>
              <w:pStyle w:val="TableParagraph"/>
              <w:spacing w:line="200" w:lineRule="exact"/>
              <w:rPr>
                <w:color w:val="FFFFFF" w:themeColor="background1"/>
                <w:sz w:val="20"/>
                <w:szCs w:val="20"/>
              </w:rPr>
            </w:pPr>
          </w:p>
          <w:p w:rsidR="002E4669" w:rsidRPr="004D6E35" w:rsidRDefault="002E4669" w:rsidP="003250D4">
            <w:pPr>
              <w:pStyle w:val="TableParagraph"/>
              <w:spacing w:line="200" w:lineRule="exact"/>
              <w:rPr>
                <w:color w:val="FFFFFF" w:themeColor="background1"/>
                <w:sz w:val="20"/>
                <w:szCs w:val="20"/>
              </w:rPr>
            </w:pPr>
          </w:p>
          <w:p w:rsidR="002E4669" w:rsidRPr="004D6E35" w:rsidRDefault="002E4669" w:rsidP="003250D4">
            <w:pPr>
              <w:pStyle w:val="TableParagraph"/>
              <w:ind w:left="97"/>
              <w:rPr>
                <w:rFonts w:ascii="Arial" w:eastAsia="Arial" w:hAnsi="Arial" w:cs="Arial"/>
                <w:color w:val="FFFFFF" w:themeColor="background1"/>
              </w:rPr>
            </w:pPr>
            <w:r w:rsidRPr="004D6E35">
              <w:rPr>
                <w:rFonts w:ascii="Arial" w:eastAsia="Arial" w:hAnsi="Arial" w:cs="Arial"/>
                <w:b/>
                <w:bCs/>
                <w:color w:val="FFFFFF" w:themeColor="background1"/>
                <w:spacing w:val="-1"/>
              </w:rPr>
              <w:t>V</w:t>
            </w:r>
            <w:r w:rsidRPr="004D6E35">
              <w:rPr>
                <w:rFonts w:ascii="Arial" w:eastAsia="Arial" w:hAnsi="Arial" w:cs="Arial"/>
                <w:b/>
                <w:bCs/>
                <w:color w:val="FFFFFF" w:themeColor="background1"/>
              </w:rPr>
              <w:t>aria</w:t>
            </w:r>
            <w:r w:rsidRPr="004D6E35">
              <w:rPr>
                <w:rFonts w:ascii="Arial" w:eastAsia="Arial" w:hAnsi="Arial" w:cs="Arial"/>
                <w:b/>
                <w:bCs/>
                <w:color w:val="FFFFFF" w:themeColor="background1"/>
                <w:spacing w:val="-1"/>
              </w:rPr>
              <w:t>n</w:t>
            </w:r>
            <w:r w:rsidRPr="004D6E35">
              <w:rPr>
                <w:rFonts w:ascii="Arial" w:eastAsia="Arial" w:hAnsi="Arial" w:cs="Arial"/>
                <w:b/>
                <w:bCs/>
                <w:color w:val="FFFFFF" w:themeColor="background1"/>
              </w:rPr>
              <w:t>ce</w:t>
            </w:r>
          </w:p>
        </w:tc>
        <w:tc>
          <w:tcPr>
            <w:tcW w:w="1385" w:type="dxa"/>
            <w:vMerge w:val="restart"/>
            <w:tcBorders>
              <w:top w:val="single" w:sz="8" w:space="0" w:color="000000"/>
              <w:left w:val="single" w:sz="8" w:space="0" w:color="000000"/>
              <w:right w:val="single" w:sz="8" w:space="0" w:color="000000"/>
            </w:tcBorders>
            <w:shd w:val="clear" w:color="auto" w:fill="0076A3"/>
          </w:tcPr>
          <w:p w:rsidR="002E4669" w:rsidRPr="004D6E35" w:rsidRDefault="002E4669" w:rsidP="003250D4">
            <w:pPr>
              <w:pStyle w:val="TableParagraph"/>
              <w:spacing w:before="3" w:line="120" w:lineRule="exact"/>
              <w:rPr>
                <w:color w:val="FFFFFF" w:themeColor="background1"/>
                <w:sz w:val="12"/>
                <w:szCs w:val="12"/>
              </w:rPr>
            </w:pPr>
          </w:p>
          <w:p w:rsidR="002E4669" w:rsidRPr="004D6E35" w:rsidRDefault="002E4669" w:rsidP="003250D4">
            <w:pPr>
              <w:pStyle w:val="TableParagraph"/>
              <w:spacing w:line="200" w:lineRule="exact"/>
              <w:rPr>
                <w:color w:val="FFFFFF" w:themeColor="background1"/>
                <w:sz w:val="20"/>
                <w:szCs w:val="20"/>
              </w:rPr>
            </w:pPr>
          </w:p>
          <w:p w:rsidR="002E4669" w:rsidRPr="004D6E35" w:rsidRDefault="002E4669" w:rsidP="003250D4">
            <w:pPr>
              <w:pStyle w:val="TableParagraph"/>
              <w:ind w:left="500"/>
              <w:rPr>
                <w:rFonts w:ascii="Arial" w:eastAsia="Arial" w:hAnsi="Arial" w:cs="Arial"/>
                <w:color w:val="FFFFFF" w:themeColor="background1"/>
              </w:rPr>
            </w:pPr>
            <w:r w:rsidRPr="004D6E35">
              <w:rPr>
                <w:rFonts w:ascii="Arial" w:eastAsia="Arial" w:hAnsi="Arial" w:cs="Arial"/>
                <w:b/>
                <w:bCs/>
                <w:color w:val="FFFFFF" w:themeColor="background1"/>
              </w:rPr>
              <w:t>Or</w:t>
            </w:r>
            <w:r w:rsidRPr="004D6E35">
              <w:rPr>
                <w:rFonts w:ascii="Arial" w:eastAsia="Arial" w:hAnsi="Arial" w:cs="Arial"/>
                <w:b/>
                <w:bCs/>
                <w:color w:val="FFFFFF" w:themeColor="background1"/>
                <w:spacing w:val="1"/>
              </w:rPr>
              <w:t>i</w:t>
            </w:r>
            <w:r w:rsidRPr="004D6E35">
              <w:rPr>
                <w:rFonts w:ascii="Arial" w:eastAsia="Arial" w:hAnsi="Arial" w:cs="Arial"/>
                <w:b/>
                <w:bCs/>
                <w:color w:val="FFFFFF" w:themeColor="background1"/>
              </w:rPr>
              <w:t>ginal</w:t>
            </w:r>
          </w:p>
        </w:tc>
        <w:tc>
          <w:tcPr>
            <w:tcW w:w="1385" w:type="dxa"/>
            <w:vMerge w:val="restart"/>
            <w:tcBorders>
              <w:top w:val="single" w:sz="8" w:space="0" w:color="000000"/>
              <w:left w:val="single" w:sz="8" w:space="0" w:color="000000"/>
              <w:right w:val="single" w:sz="8" w:space="0" w:color="000000"/>
            </w:tcBorders>
            <w:shd w:val="clear" w:color="auto" w:fill="0076A3"/>
          </w:tcPr>
          <w:p w:rsidR="002E4669" w:rsidRPr="004D6E35" w:rsidRDefault="002E4669" w:rsidP="003250D4">
            <w:pPr>
              <w:pStyle w:val="TableParagraph"/>
              <w:spacing w:line="200" w:lineRule="exact"/>
              <w:rPr>
                <w:color w:val="FFFFFF" w:themeColor="background1"/>
                <w:sz w:val="20"/>
                <w:szCs w:val="20"/>
              </w:rPr>
            </w:pPr>
          </w:p>
          <w:p w:rsidR="002E4669" w:rsidRPr="004D6E35" w:rsidRDefault="002E4669" w:rsidP="003250D4">
            <w:pPr>
              <w:pStyle w:val="TableParagraph"/>
              <w:spacing w:line="200" w:lineRule="exact"/>
              <w:rPr>
                <w:color w:val="FFFFFF" w:themeColor="background1"/>
                <w:sz w:val="20"/>
                <w:szCs w:val="20"/>
              </w:rPr>
            </w:pPr>
          </w:p>
          <w:p w:rsidR="002E4669" w:rsidRPr="004D6E35" w:rsidRDefault="002E4669" w:rsidP="003250D4">
            <w:pPr>
              <w:pStyle w:val="TableParagraph"/>
              <w:spacing w:line="200" w:lineRule="exact"/>
              <w:rPr>
                <w:color w:val="FFFFFF" w:themeColor="background1"/>
                <w:sz w:val="20"/>
                <w:szCs w:val="20"/>
              </w:rPr>
            </w:pPr>
          </w:p>
          <w:p w:rsidR="002E4669" w:rsidRPr="004D6E35" w:rsidRDefault="002E4669" w:rsidP="003250D4">
            <w:pPr>
              <w:pStyle w:val="TableParagraph"/>
              <w:spacing w:before="10" w:line="280" w:lineRule="exact"/>
              <w:rPr>
                <w:color w:val="FFFFFF" w:themeColor="background1"/>
                <w:sz w:val="28"/>
                <w:szCs w:val="28"/>
              </w:rPr>
            </w:pPr>
          </w:p>
          <w:p w:rsidR="002E4669" w:rsidRPr="004D6E35" w:rsidRDefault="002E4669" w:rsidP="003250D4">
            <w:pPr>
              <w:pStyle w:val="TableParagraph"/>
              <w:ind w:left="119"/>
              <w:rPr>
                <w:rFonts w:ascii="Arial" w:eastAsia="Arial" w:hAnsi="Arial" w:cs="Arial"/>
                <w:color w:val="FFFFFF" w:themeColor="background1"/>
              </w:rPr>
            </w:pPr>
            <w:r w:rsidRPr="004D6E35">
              <w:rPr>
                <w:rFonts w:ascii="Arial" w:eastAsia="Arial" w:hAnsi="Arial" w:cs="Arial"/>
                <w:b/>
                <w:bCs/>
                <w:color w:val="FFFFFF" w:themeColor="background1"/>
                <w:spacing w:val="-9"/>
              </w:rPr>
              <w:t>A</w:t>
            </w:r>
            <w:r w:rsidRPr="004D6E35">
              <w:rPr>
                <w:rFonts w:ascii="Arial" w:eastAsia="Arial" w:hAnsi="Arial" w:cs="Arial"/>
                <w:b/>
                <w:bCs/>
                <w:color w:val="FFFFFF" w:themeColor="background1"/>
              </w:rPr>
              <w:t>ctual</w:t>
            </w:r>
            <w:r w:rsidRPr="004D6E35">
              <w:rPr>
                <w:rFonts w:ascii="Arial" w:eastAsia="Arial" w:hAnsi="Arial" w:cs="Arial"/>
                <w:b/>
                <w:bCs/>
                <w:color w:val="FFFFFF" w:themeColor="background1"/>
                <w:spacing w:val="1"/>
              </w:rPr>
              <w:t xml:space="preserve"> </w:t>
            </w:r>
            <w:r w:rsidRPr="004D6E35">
              <w:rPr>
                <w:rFonts w:ascii="Arial" w:eastAsia="Arial" w:hAnsi="Arial" w:cs="Arial"/>
                <w:b/>
                <w:bCs/>
                <w:color w:val="FFFFFF" w:themeColor="background1"/>
              </w:rPr>
              <w:t>2</w:t>
            </w:r>
            <w:r w:rsidRPr="004D6E35">
              <w:rPr>
                <w:rFonts w:ascii="Arial" w:eastAsia="Arial" w:hAnsi="Arial" w:cs="Arial"/>
                <w:b/>
                <w:bCs/>
                <w:color w:val="FFFFFF" w:themeColor="background1"/>
                <w:spacing w:val="-1"/>
              </w:rPr>
              <w:t>0</w:t>
            </w:r>
            <w:r w:rsidRPr="004D6E35">
              <w:rPr>
                <w:rFonts w:ascii="Arial" w:eastAsia="Arial" w:hAnsi="Arial" w:cs="Arial"/>
                <w:b/>
                <w:bCs/>
                <w:color w:val="FFFFFF" w:themeColor="background1"/>
              </w:rPr>
              <w:t>15</w:t>
            </w:r>
          </w:p>
        </w:tc>
        <w:tc>
          <w:tcPr>
            <w:tcW w:w="1385" w:type="dxa"/>
            <w:vMerge w:val="restart"/>
            <w:tcBorders>
              <w:top w:val="single" w:sz="8" w:space="0" w:color="000000"/>
              <w:left w:val="single" w:sz="8" w:space="0" w:color="000000"/>
              <w:right w:val="single" w:sz="9" w:space="0" w:color="000000"/>
            </w:tcBorders>
            <w:shd w:val="clear" w:color="auto" w:fill="0076A3"/>
          </w:tcPr>
          <w:p w:rsidR="002E4669" w:rsidRPr="004D6E35" w:rsidRDefault="002E4669" w:rsidP="003250D4">
            <w:pPr>
              <w:pStyle w:val="TableParagraph"/>
              <w:spacing w:line="200" w:lineRule="exact"/>
              <w:rPr>
                <w:color w:val="FFFFFF" w:themeColor="background1"/>
                <w:sz w:val="20"/>
                <w:szCs w:val="20"/>
              </w:rPr>
            </w:pPr>
          </w:p>
          <w:p w:rsidR="002E4669" w:rsidRPr="004D6E35" w:rsidRDefault="002E4669" w:rsidP="003250D4">
            <w:pPr>
              <w:pStyle w:val="TableParagraph"/>
              <w:spacing w:line="200" w:lineRule="exact"/>
              <w:rPr>
                <w:color w:val="FFFFFF" w:themeColor="background1"/>
                <w:sz w:val="20"/>
                <w:szCs w:val="20"/>
              </w:rPr>
            </w:pPr>
          </w:p>
          <w:p w:rsidR="002E4669" w:rsidRPr="004D6E35" w:rsidRDefault="002E4669" w:rsidP="003250D4">
            <w:pPr>
              <w:pStyle w:val="TableParagraph"/>
              <w:spacing w:line="200" w:lineRule="exact"/>
              <w:rPr>
                <w:color w:val="FFFFFF" w:themeColor="background1"/>
                <w:sz w:val="20"/>
                <w:szCs w:val="20"/>
              </w:rPr>
            </w:pPr>
          </w:p>
          <w:p w:rsidR="002E4669" w:rsidRPr="004D6E35" w:rsidRDefault="002E4669" w:rsidP="003250D4">
            <w:pPr>
              <w:pStyle w:val="TableParagraph"/>
              <w:spacing w:before="10" w:line="280" w:lineRule="exact"/>
              <w:rPr>
                <w:color w:val="FFFFFF" w:themeColor="background1"/>
                <w:sz w:val="28"/>
                <w:szCs w:val="28"/>
              </w:rPr>
            </w:pPr>
          </w:p>
          <w:p w:rsidR="002E4669" w:rsidRPr="004D6E35" w:rsidRDefault="002E4669" w:rsidP="003250D4">
            <w:pPr>
              <w:pStyle w:val="TableParagraph"/>
              <w:ind w:left="119"/>
              <w:rPr>
                <w:rFonts w:ascii="Arial" w:eastAsia="Arial" w:hAnsi="Arial" w:cs="Arial"/>
                <w:color w:val="FFFFFF" w:themeColor="background1"/>
              </w:rPr>
            </w:pPr>
            <w:r w:rsidRPr="004D6E35">
              <w:rPr>
                <w:rFonts w:ascii="Arial" w:eastAsia="Arial" w:hAnsi="Arial" w:cs="Arial"/>
                <w:b/>
                <w:bCs/>
                <w:color w:val="FFFFFF" w:themeColor="background1"/>
                <w:spacing w:val="-9"/>
              </w:rPr>
              <w:t>A</w:t>
            </w:r>
            <w:r w:rsidRPr="004D6E35">
              <w:rPr>
                <w:rFonts w:ascii="Arial" w:eastAsia="Arial" w:hAnsi="Arial" w:cs="Arial"/>
                <w:b/>
                <w:bCs/>
                <w:color w:val="FFFFFF" w:themeColor="background1"/>
              </w:rPr>
              <w:t>ctual</w:t>
            </w:r>
            <w:r w:rsidRPr="004D6E35">
              <w:rPr>
                <w:rFonts w:ascii="Arial" w:eastAsia="Arial" w:hAnsi="Arial" w:cs="Arial"/>
                <w:b/>
                <w:bCs/>
                <w:color w:val="FFFFFF" w:themeColor="background1"/>
                <w:spacing w:val="1"/>
              </w:rPr>
              <w:t xml:space="preserve"> </w:t>
            </w:r>
            <w:r w:rsidRPr="004D6E35">
              <w:rPr>
                <w:rFonts w:ascii="Arial" w:eastAsia="Arial" w:hAnsi="Arial" w:cs="Arial"/>
                <w:b/>
                <w:bCs/>
                <w:color w:val="FFFFFF" w:themeColor="background1"/>
              </w:rPr>
              <w:t>2</w:t>
            </w:r>
            <w:r w:rsidRPr="004D6E35">
              <w:rPr>
                <w:rFonts w:ascii="Arial" w:eastAsia="Arial" w:hAnsi="Arial" w:cs="Arial"/>
                <w:b/>
                <w:bCs/>
                <w:color w:val="FFFFFF" w:themeColor="background1"/>
                <w:spacing w:val="-1"/>
              </w:rPr>
              <w:t>0</w:t>
            </w:r>
            <w:r w:rsidRPr="004D6E35">
              <w:rPr>
                <w:rFonts w:ascii="Arial" w:eastAsia="Arial" w:hAnsi="Arial" w:cs="Arial"/>
                <w:b/>
                <w:bCs/>
                <w:color w:val="FFFFFF" w:themeColor="background1"/>
              </w:rPr>
              <w:t>14</w:t>
            </w:r>
          </w:p>
        </w:tc>
        <w:tc>
          <w:tcPr>
            <w:tcW w:w="1676" w:type="dxa"/>
            <w:tcBorders>
              <w:top w:val="single" w:sz="8" w:space="0" w:color="000000"/>
              <w:left w:val="single" w:sz="9" w:space="0" w:color="000000"/>
              <w:bottom w:val="nil"/>
              <w:right w:val="single" w:sz="8" w:space="0" w:color="000000"/>
            </w:tcBorders>
            <w:shd w:val="clear" w:color="auto" w:fill="0076A3"/>
          </w:tcPr>
          <w:p w:rsidR="002E4669" w:rsidRPr="004D6E35" w:rsidRDefault="002E4669" w:rsidP="003250D4">
            <w:pPr>
              <w:pStyle w:val="TableParagraph"/>
              <w:spacing w:before="40"/>
              <w:ind w:left="709"/>
              <w:rPr>
                <w:rFonts w:ascii="Arial" w:eastAsia="Arial" w:hAnsi="Arial" w:cs="Arial"/>
                <w:color w:val="FFFFFF" w:themeColor="background1"/>
              </w:rPr>
            </w:pPr>
            <w:r w:rsidRPr="004D6E35">
              <w:rPr>
                <w:rFonts w:ascii="Arial" w:eastAsia="Arial" w:hAnsi="Arial" w:cs="Arial"/>
                <w:b/>
                <w:bCs/>
                <w:color w:val="FFFFFF" w:themeColor="background1"/>
                <w:spacing w:val="-1"/>
              </w:rPr>
              <w:t>V</w:t>
            </w:r>
            <w:r w:rsidRPr="004D6E35">
              <w:rPr>
                <w:rFonts w:ascii="Arial" w:eastAsia="Arial" w:hAnsi="Arial" w:cs="Arial"/>
                <w:b/>
                <w:bCs/>
                <w:color w:val="FFFFFF" w:themeColor="background1"/>
              </w:rPr>
              <w:t>aria</w:t>
            </w:r>
            <w:r w:rsidRPr="004D6E35">
              <w:rPr>
                <w:rFonts w:ascii="Arial" w:eastAsia="Arial" w:hAnsi="Arial" w:cs="Arial"/>
                <w:b/>
                <w:bCs/>
                <w:color w:val="FFFFFF" w:themeColor="background1"/>
                <w:spacing w:val="-1"/>
              </w:rPr>
              <w:t>n</w:t>
            </w:r>
            <w:r w:rsidRPr="004D6E35">
              <w:rPr>
                <w:rFonts w:ascii="Arial" w:eastAsia="Arial" w:hAnsi="Arial" w:cs="Arial"/>
                <w:b/>
                <w:bCs/>
                <w:color w:val="FFFFFF" w:themeColor="background1"/>
              </w:rPr>
              <w:t>ce</w:t>
            </w:r>
          </w:p>
        </w:tc>
        <w:tc>
          <w:tcPr>
            <w:tcW w:w="1805" w:type="dxa"/>
            <w:tcBorders>
              <w:top w:val="single" w:sz="8" w:space="0" w:color="000000"/>
              <w:left w:val="single" w:sz="8" w:space="0" w:color="000000"/>
              <w:bottom w:val="nil"/>
              <w:right w:val="single" w:sz="8" w:space="0" w:color="000000"/>
            </w:tcBorders>
            <w:shd w:val="clear" w:color="auto" w:fill="0076A3"/>
          </w:tcPr>
          <w:p w:rsidR="002E4669" w:rsidRPr="004D6E35" w:rsidRDefault="002E4669" w:rsidP="003250D4">
            <w:pPr>
              <w:pStyle w:val="TableParagraph"/>
              <w:spacing w:before="40"/>
              <w:ind w:left="839"/>
              <w:rPr>
                <w:rFonts w:ascii="Arial" w:eastAsia="Arial" w:hAnsi="Arial" w:cs="Arial"/>
                <w:color w:val="FFFFFF" w:themeColor="background1"/>
              </w:rPr>
            </w:pPr>
            <w:r w:rsidRPr="004D6E35">
              <w:rPr>
                <w:rFonts w:ascii="Arial" w:eastAsia="Arial" w:hAnsi="Arial" w:cs="Arial"/>
                <w:b/>
                <w:bCs/>
                <w:color w:val="FFFFFF" w:themeColor="background1"/>
                <w:spacing w:val="-1"/>
              </w:rPr>
              <w:t>V</w:t>
            </w:r>
            <w:r w:rsidRPr="004D6E35">
              <w:rPr>
                <w:rFonts w:ascii="Arial" w:eastAsia="Arial" w:hAnsi="Arial" w:cs="Arial"/>
                <w:b/>
                <w:bCs/>
                <w:color w:val="FFFFFF" w:themeColor="background1"/>
              </w:rPr>
              <w:t>aria</w:t>
            </w:r>
            <w:r w:rsidRPr="004D6E35">
              <w:rPr>
                <w:rFonts w:ascii="Arial" w:eastAsia="Arial" w:hAnsi="Arial" w:cs="Arial"/>
                <w:b/>
                <w:bCs/>
                <w:color w:val="FFFFFF" w:themeColor="background1"/>
                <w:spacing w:val="-1"/>
              </w:rPr>
              <w:t>n</w:t>
            </w:r>
            <w:r w:rsidRPr="004D6E35">
              <w:rPr>
                <w:rFonts w:ascii="Arial" w:eastAsia="Arial" w:hAnsi="Arial" w:cs="Arial"/>
                <w:b/>
                <w:bCs/>
                <w:color w:val="FFFFFF" w:themeColor="background1"/>
              </w:rPr>
              <w:t>ce</w:t>
            </w:r>
          </w:p>
        </w:tc>
      </w:tr>
      <w:tr w:rsidR="002E4669" w:rsidTr="004D6E35">
        <w:trPr>
          <w:trHeight w:hRule="exact" w:val="283"/>
        </w:trPr>
        <w:tc>
          <w:tcPr>
            <w:tcW w:w="5963" w:type="dxa"/>
            <w:vMerge/>
            <w:tcBorders>
              <w:left w:val="single" w:sz="8" w:space="0" w:color="000000"/>
              <w:right w:val="single" w:sz="8" w:space="0" w:color="000000"/>
            </w:tcBorders>
            <w:shd w:val="clear" w:color="auto" w:fill="0076A3"/>
          </w:tcPr>
          <w:p w:rsidR="002E4669" w:rsidRPr="004D6E35" w:rsidRDefault="002E4669" w:rsidP="003250D4">
            <w:pPr>
              <w:rPr>
                <w:color w:val="FFFFFF" w:themeColor="background1"/>
              </w:rPr>
            </w:pPr>
          </w:p>
        </w:tc>
        <w:tc>
          <w:tcPr>
            <w:tcW w:w="1063" w:type="dxa"/>
            <w:vMerge/>
            <w:tcBorders>
              <w:left w:val="single" w:sz="8" w:space="0" w:color="000000"/>
              <w:right w:val="single" w:sz="8" w:space="0" w:color="000000"/>
            </w:tcBorders>
            <w:shd w:val="clear" w:color="auto" w:fill="0076A3"/>
          </w:tcPr>
          <w:p w:rsidR="002E4669" w:rsidRPr="004D6E35" w:rsidRDefault="002E4669" w:rsidP="003250D4">
            <w:pPr>
              <w:rPr>
                <w:color w:val="FFFFFF" w:themeColor="background1"/>
              </w:rPr>
            </w:pPr>
          </w:p>
        </w:tc>
        <w:tc>
          <w:tcPr>
            <w:tcW w:w="1385" w:type="dxa"/>
            <w:vMerge/>
            <w:tcBorders>
              <w:left w:val="single" w:sz="8" w:space="0" w:color="000000"/>
              <w:bottom w:val="nil"/>
              <w:right w:val="single" w:sz="8" w:space="0" w:color="000000"/>
            </w:tcBorders>
            <w:shd w:val="clear" w:color="auto" w:fill="0076A3"/>
          </w:tcPr>
          <w:p w:rsidR="002E4669" w:rsidRPr="004D6E35" w:rsidRDefault="002E4669" w:rsidP="003250D4">
            <w:pPr>
              <w:rPr>
                <w:color w:val="FFFFFF" w:themeColor="background1"/>
              </w:rPr>
            </w:pPr>
          </w:p>
        </w:tc>
        <w:tc>
          <w:tcPr>
            <w:tcW w:w="1385" w:type="dxa"/>
            <w:vMerge/>
            <w:tcBorders>
              <w:left w:val="single" w:sz="8" w:space="0" w:color="000000"/>
              <w:right w:val="single" w:sz="8" w:space="0" w:color="000000"/>
            </w:tcBorders>
            <w:shd w:val="clear" w:color="auto" w:fill="0076A3"/>
          </w:tcPr>
          <w:p w:rsidR="002E4669" w:rsidRPr="004D6E35" w:rsidRDefault="002E4669" w:rsidP="003250D4">
            <w:pPr>
              <w:rPr>
                <w:color w:val="FFFFFF" w:themeColor="background1"/>
              </w:rPr>
            </w:pPr>
          </w:p>
        </w:tc>
        <w:tc>
          <w:tcPr>
            <w:tcW w:w="1385" w:type="dxa"/>
            <w:vMerge/>
            <w:tcBorders>
              <w:left w:val="single" w:sz="8" w:space="0" w:color="000000"/>
              <w:right w:val="single" w:sz="9" w:space="0" w:color="000000"/>
            </w:tcBorders>
            <w:shd w:val="clear" w:color="auto" w:fill="0076A3"/>
          </w:tcPr>
          <w:p w:rsidR="002E4669" w:rsidRPr="004D6E35" w:rsidRDefault="002E4669" w:rsidP="003250D4">
            <w:pPr>
              <w:rPr>
                <w:color w:val="FFFFFF" w:themeColor="background1"/>
              </w:rPr>
            </w:pPr>
          </w:p>
        </w:tc>
        <w:tc>
          <w:tcPr>
            <w:tcW w:w="1676" w:type="dxa"/>
            <w:tcBorders>
              <w:top w:val="nil"/>
              <w:left w:val="single" w:sz="9" w:space="0" w:color="000000"/>
              <w:bottom w:val="nil"/>
              <w:right w:val="single" w:sz="8" w:space="0" w:color="000000"/>
            </w:tcBorders>
            <w:shd w:val="clear" w:color="auto" w:fill="0076A3"/>
          </w:tcPr>
          <w:p w:rsidR="002E4669" w:rsidRPr="004D6E35" w:rsidRDefault="002E4669" w:rsidP="003250D4">
            <w:pPr>
              <w:pStyle w:val="TableParagraph"/>
              <w:spacing w:before="3"/>
              <w:ind w:left="740"/>
              <w:rPr>
                <w:rFonts w:ascii="Arial" w:eastAsia="Arial" w:hAnsi="Arial" w:cs="Arial"/>
                <w:color w:val="FFFFFF" w:themeColor="background1"/>
              </w:rPr>
            </w:pPr>
            <w:r w:rsidRPr="004D6E35">
              <w:rPr>
                <w:rFonts w:ascii="Arial" w:eastAsia="Arial" w:hAnsi="Arial" w:cs="Arial"/>
                <w:b/>
                <w:bCs/>
                <w:color w:val="FFFFFF" w:themeColor="background1"/>
              </w:rPr>
              <w:t>b</w:t>
            </w:r>
            <w:r w:rsidRPr="004D6E35">
              <w:rPr>
                <w:rFonts w:ascii="Arial" w:eastAsia="Arial" w:hAnsi="Arial" w:cs="Arial"/>
                <w:b/>
                <w:bCs/>
                <w:color w:val="FFFFFF" w:themeColor="background1"/>
                <w:spacing w:val="-1"/>
              </w:rPr>
              <w:t>e</w:t>
            </w:r>
            <w:r w:rsidRPr="004D6E35">
              <w:rPr>
                <w:rFonts w:ascii="Arial" w:eastAsia="Arial" w:hAnsi="Arial" w:cs="Arial"/>
                <w:b/>
                <w:bCs/>
                <w:color w:val="FFFFFF" w:themeColor="background1"/>
              </w:rPr>
              <w:t>t</w:t>
            </w:r>
            <w:r w:rsidRPr="004D6E35">
              <w:rPr>
                <w:rFonts w:ascii="Arial" w:eastAsia="Arial" w:hAnsi="Arial" w:cs="Arial"/>
                <w:b/>
                <w:bCs/>
                <w:color w:val="FFFFFF" w:themeColor="background1"/>
                <w:spacing w:val="5"/>
              </w:rPr>
              <w:t>w</w:t>
            </w:r>
            <w:r w:rsidRPr="004D6E35">
              <w:rPr>
                <w:rFonts w:ascii="Arial" w:eastAsia="Arial" w:hAnsi="Arial" w:cs="Arial"/>
                <w:b/>
                <w:bCs/>
                <w:color w:val="FFFFFF" w:themeColor="background1"/>
              </w:rPr>
              <w:t>e</w:t>
            </w:r>
            <w:r w:rsidRPr="004D6E35">
              <w:rPr>
                <w:rFonts w:ascii="Arial" w:eastAsia="Arial" w:hAnsi="Arial" w:cs="Arial"/>
                <w:b/>
                <w:bCs/>
                <w:color w:val="FFFFFF" w:themeColor="background1"/>
                <w:spacing w:val="-1"/>
              </w:rPr>
              <w:t>e</w:t>
            </w:r>
            <w:r w:rsidRPr="004D6E35">
              <w:rPr>
                <w:rFonts w:ascii="Arial" w:eastAsia="Arial" w:hAnsi="Arial" w:cs="Arial"/>
                <w:b/>
                <w:bCs/>
                <w:color w:val="FFFFFF" w:themeColor="background1"/>
              </w:rPr>
              <w:t>n</w:t>
            </w:r>
          </w:p>
        </w:tc>
        <w:tc>
          <w:tcPr>
            <w:tcW w:w="1805" w:type="dxa"/>
            <w:tcBorders>
              <w:top w:val="nil"/>
              <w:left w:val="single" w:sz="8" w:space="0" w:color="000000"/>
              <w:bottom w:val="nil"/>
              <w:right w:val="single" w:sz="8" w:space="0" w:color="000000"/>
            </w:tcBorders>
            <w:shd w:val="clear" w:color="auto" w:fill="0076A3"/>
          </w:tcPr>
          <w:p w:rsidR="002E4669" w:rsidRPr="004D6E35" w:rsidRDefault="002E4669" w:rsidP="003250D4">
            <w:pPr>
              <w:pStyle w:val="TableParagraph"/>
              <w:spacing w:before="3"/>
              <w:ind w:left="169"/>
              <w:rPr>
                <w:rFonts w:ascii="Arial" w:eastAsia="Arial" w:hAnsi="Arial" w:cs="Arial"/>
                <w:color w:val="FFFFFF" w:themeColor="background1"/>
              </w:rPr>
            </w:pPr>
            <w:r w:rsidRPr="004D6E35">
              <w:rPr>
                <w:rFonts w:ascii="Arial" w:eastAsia="Arial" w:hAnsi="Arial" w:cs="Arial"/>
                <w:b/>
                <w:bCs/>
                <w:color w:val="FFFFFF" w:themeColor="background1"/>
              </w:rPr>
              <w:t>b</w:t>
            </w:r>
            <w:r w:rsidRPr="004D6E35">
              <w:rPr>
                <w:rFonts w:ascii="Arial" w:eastAsia="Arial" w:hAnsi="Arial" w:cs="Arial"/>
                <w:b/>
                <w:bCs/>
                <w:color w:val="FFFFFF" w:themeColor="background1"/>
                <w:spacing w:val="-1"/>
              </w:rPr>
              <w:t>e</w:t>
            </w:r>
            <w:r w:rsidRPr="004D6E35">
              <w:rPr>
                <w:rFonts w:ascii="Arial" w:eastAsia="Arial" w:hAnsi="Arial" w:cs="Arial"/>
                <w:b/>
                <w:bCs/>
                <w:color w:val="FFFFFF" w:themeColor="background1"/>
              </w:rPr>
              <w:t>t</w:t>
            </w:r>
            <w:r w:rsidRPr="004D6E35">
              <w:rPr>
                <w:rFonts w:ascii="Arial" w:eastAsia="Arial" w:hAnsi="Arial" w:cs="Arial"/>
                <w:b/>
                <w:bCs/>
                <w:color w:val="FFFFFF" w:themeColor="background1"/>
                <w:spacing w:val="5"/>
              </w:rPr>
              <w:t>w</w:t>
            </w:r>
            <w:r w:rsidRPr="004D6E35">
              <w:rPr>
                <w:rFonts w:ascii="Arial" w:eastAsia="Arial" w:hAnsi="Arial" w:cs="Arial"/>
                <w:b/>
                <w:bCs/>
                <w:color w:val="FFFFFF" w:themeColor="background1"/>
              </w:rPr>
              <w:t>e</w:t>
            </w:r>
            <w:r w:rsidRPr="004D6E35">
              <w:rPr>
                <w:rFonts w:ascii="Arial" w:eastAsia="Arial" w:hAnsi="Arial" w:cs="Arial"/>
                <w:b/>
                <w:bCs/>
                <w:color w:val="FFFFFF" w:themeColor="background1"/>
                <w:spacing w:val="-1"/>
              </w:rPr>
              <w:t>e</w:t>
            </w:r>
            <w:r w:rsidRPr="004D6E35">
              <w:rPr>
                <w:rFonts w:ascii="Arial" w:eastAsia="Arial" w:hAnsi="Arial" w:cs="Arial"/>
                <w:b/>
                <w:bCs/>
                <w:color w:val="FFFFFF" w:themeColor="background1"/>
              </w:rPr>
              <w:t>n actual</w:t>
            </w:r>
          </w:p>
        </w:tc>
      </w:tr>
      <w:tr w:rsidR="002E4669" w:rsidTr="004D6E35">
        <w:trPr>
          <w:trHeight w:hRule="exact" w:val="283"/>
        </w:trPr>
        <w:tc>
          <w:tcPr>
            <w:tcW w:w="5963" w:type="dxa"/>
            <w:vMerge/>
            <w:tcBorders>
              <w:left w:val="single" w:sz="8" w:space="0" w:color="000000"/>
              <w:right w:val="single" w:sz="8" w:space="0" w:color="000000"/>
            </w:tcBorders>
            <w:shd w:val="clear" w:color="auto" w:fill="0076A3"/>
          </w:tcPr>
          <w:p w:rsidR="002E4669" w:rsidRPr="004D6E35" w:rsidRDefault="002E4669" w:rsidP="003250D4">
            <w:pPr>
              <w:rPr>
                <w:color w:val="FFFFFF" w:themeColor="background1"/>
              </w:rPr>
            </w:pPr>
          </w:p>
        </w:tc>
        <w:tc>
          <w:tcPr>
            <w:tcW w:w="1063" w:type="dxa"/>
            <w:vMerge/>
            <w:tcBorders>
              <w:left w:val="single" w:sz="8" w:space="0" w:color="000000"/>
              <w:right w:val="single" w:sz="8" w:space="0" w:color="000000"/>
            </w:tcBorders>
            <w:shd w:val="clear" w:color="auto" w:fill="0076A3"/>
          </w:tcPr>
          <w:p w:rsidR="002E4669" w:rsidRPr="004D6E35" w:rsidRDefault="002E4669" w:rsidP="003250D4">
            <w:pPr>
              <w:rPr>
                <w:color w:val="FFFFFF" w:themeColor="background1"/>
              </w:rPr>
            </w:pPr>
          </w:p>
        </w:tc>
        <w:tc>
          <w:tcPr>
            <w:tcW w:w="1385" w:type="dxa"/>
            <w:tcBorders>
              <w:top w:val="nil"/>
              <w:left w:val="single" w:sz="8" w:space="0" w:color="000000"/>
              <w:bottom w:val="nil"/>
              <w:right w:val="single" w:sz="8" w:space="0" w:color="000000"/>
            </w:tcBorders>
            <w:shd w:val="clear" w:color="auto" w:fill="0076A3"/>
          </w:tcPr>
          <w:p w:rsidR="002E4669" w:rsidRPr="004D6E35" w:rsidRDefault="002E4669" w:rsidP="003250D4">
            <w:pPr>
              <w:pStyle w:val="TableParagraph"/>
              <w:spacing w:before="3"/>
              <w:ind w:left="579"/>
              <w:rPr>
                <w:rFonts w:ascii="Arial" w:eastAsia="Arial" w:hAnsi="Arial" w:cs="Arial"/>
                <w:color w:val="FFFFFF" w:themeColor="background1"/>
              </w:rPr>
            </w:pPr>
            <w:r w:rsidRPr="004D6E35">
              <w:rPr>
                <w:rFonts w:ascii="Arial" w:eastAsia="Arial" w:hAnsi="Arial" w:cs="Arial"/>
                <w:b/>
                <w:bCs/>
                <w:color w:val="FFFFFF" w:themeColor="background1"/>
                <w:spacing w:val="-2"/>
              </w:rPr>
              <w:t>B</w:t>
            </w:r>
            <w:r w:rsidRPr="004D6E35">
              <w:rPr>
                <w:rFonts w:ascii="Arial" w:eastAsia="Arial" w:hAnsi="Arial" w:cs="Arial"/>
                <w:b/>
                <w:bCs/>
                <w:color w:val="FFFFFF" w:themeColor="background1"/>
              </w:rPr>
              <w:t>u</w:t>
            </w:r>
            <w:r w:rsidRPr="004D6E35">
              <w:rPr>
                <w:rFonts w:ascii="Arial" w:eastAsia="Arial" w:hAnsi="Arial" w:cs="Arial"/>
                <w:b/>
                <w:bCs/>
                <w:color w:val="FFFFFF" w:themeColor="background1"/>
                <w:spacing w:val="-2"/>
              </w:rPr>
              <w:t>d</w:t>
            </w:r>
            <w:r w:rsidRPr="004D6E35">
              <w:rPr>
                <w:rFonts w:ascii="Arial" w:eastAsia="Arial" w:hAnsi="Arial" w:cs="Arial"/>
                <w:b/>
                <w:bCs/>
                <w:color w:val="FFFFFF" w:themeColor="background1"/>
              </w:rPr>
              <w:t>g</w:t>
            </w:r>
            <w:r w:rsidRPr="004D6E35">
              <w:rPr>
                <w:rFonts w:ascii="Arial" w:eastAsia="Arial" w:hAnsi="Arial" w:cs="Arial"/>
                <w:b/>
                <w:bCs/>
                <w:color w:val="FFFFFF" w:themeColor="background1"/>
                <w:spacing w:val="-1"/>
              </w:rPr>
              <w:t>e</w:t>
            </w:r>
            <w:r w:rsidRPr="004D6E35">
              <w:rPr>
                <w:rFonts w:ascii="Arial" w:eastAsia="Arial" w:hAnsi="Arial" w:cs="Arial"/>
                <w:b/>
                <w:bCs/>
                <w:color w:val="FFFFFF" w:themeColor="background1"/>
              </w:rPr>
              <w:t>t</w:t>
            </w:r>
          </w:p>
        </w:tc>
        <w:tc>
          <w:tcPr>
            <w:tcW w:w="1385" w:type="dxa"/>
            <w:vMerge/>
            <w:tcBorders>
              <w:left w:val="single" w:sz="8" w:space="0" w:color="000000"/>
              <w:right w:val="single" w:sz="8" w:space="0" w:color="000000"/>
            </w:tcBorders>
            <w:shd w:val="clear" w:color="auto" w:fill="0076A3"/>
          </w:tcPr>
          <w:p w:rsidR="002E4669" w:rsidRPr="004D6E35" w:rsidRDefault="002E4669" w:rsidP="003250D4">
            <w:pPr>
              <w:rPr>
                <w:color w:val="FFFFFF" w:themeColor="background1"/>
              </w:rPr>
            </w:pPr>
          </w:p>
        </w:tc>
        <w:tc>
          <w:tcPr>
            <w:tcW w:w="1385" w:type="dxa"/>
            <w:vMerge/>
            <w:tcBorders>
              <w:left w:val="single" w:sz="8" w:space="0" w:color="000000"/>
              <w:right w:val="single" w:sz="9" w:space="0" w:color="000000"/>
            </w:tcBorders>
            <w:shd w:val="clear" w:color="auto" w:fill="0076A3"/>
          </w:tcPr>
          <w:p w:rsidR="002E4669" w:rsidRPr="004D6E35" w:rsidRDefault="002E4669" w:rsidP="003250D4">
            <w:pPr>
              <w:rPr>
                <w:color w:val="FFFFFF" w:themeColor="background1"/>
              </w:rPr>
            </w:pPr>
          </w:p>
        </w:tc>
        <w:tc>
          <w:tcPr>
            <w:tcW w:w="1676" w:type="dxa"/>
            <w:tcBorders>
              <w:top w:val="nil"/>
              <w:left w:val="single" w:sz="9" w:space="0" w:color="000000"/>
              <w:bottom w:val="nil"/>
              <w:right w:val="single" w:sz="8" w:space="0" w:color="000000"/>
            </w:tcBorders>
            <w:shd w:val="clear" w:color="auto" w:fill="0076A3"/>
          </w:tcPr>
          <w:p w:rsidR="002E4669" w:rsidRPr="004D6E35" w:rsidRDefault="002E4669" w:rsidP="003250D4">
            <w:pPr>
              <w:pStyle w:val="TableParagraph"/>
              <w:spacing w:before="3"/>
              <w:ind w:left="277"/>
              <w:rPr>
                <w:rFonts w:ascii="Arial" w:eastAsia="Arial" w:hAnsi="Arial" w:cs="Arial"/>
                <w:color w:val="FFFFFF" w:themeColor="background1"/>
              </w:rPr>
            </w:pPr>
            <w:r w:rsidRPr="004D6E35">
              <w:rPr>
                <w:rFonts w:ascii="Arial" w:eastAsia="Arial" w:hAnsi="Arial" w:cs="Arial"/>
                <w:b/>
                <w:bCs/>
                <w:color w:val="FFFFFF" w:themeColor="background1"/>
              </w:rPr>
              <w:t>e</w:t>
            </w:r>
            <w:r w:rsidRPr="004D6E35">
              <w:rPr>
                <w:rFonts w:ascii="Arial" w:eastAsia="Arial" w:hAnsi="Arial" w:cs="Arial"/>
                <w:b/>
                <w:bCs/>
                <w:color w:val="FFFFFF" w:themeColor="background1"/>
                <w:spacing w:val="-1"/>
              </w:rPr>
              <w:t>s</w:t>
            </w:r>
            <w:r w:rsidRPr="004D6E35">
              <w:rPr>
                <w:rFonts w:ascii="Arial" w:eastAsia="Arial" w:hAnsi="Arial" w:cs="Arial"/>
                <w:b/>
                <w:bCs/>
                <w:color w:val="FFFFFF" w:themeColor="background1"/>
              </w:rPr>
              <w:t>timate and</w:t>
            </w:r>
          </w:p>
        </w:tc>
        <w:tc>
          <w:tcPr>
            <w:tcW w:w="1805" w:type="dxa"/>
            <w:tcBorders>
              <w:top w:val="nil"/>
              <w:left w:val="single" w:sz="8" w:space="0" w:color="000000"/>
              <w:bottom w:val="nil"/>
              <w:right w:val="single" w:sz="8" w:space="0" w:color="000000"/>
            </w:tcBorders>
            <w:shd w:val="clear" w:color="auto" w:fill="0076A3"/>
          </w:tcPr>
          <w:p w:rsidR="002E4669" w:rsidRPr="004D6E35" w:rsidRDefault="002E4669" w:rsidP="003250D4">
            <w:pPr>
              <w:pStyle w:val="TableParagraph"/>
              <w:spacing w:before="3"/>
              <w:ind w:left="123"/>
              <w:rPr>
                <w:rFonts w:ascii="Arial" w:eastAsia="Arial" w:hAnsi="Arial" w:cs="Arial"/>
                <w:color w:val="FFFFFF" w:themeColor="background1"/>
              </w:rPr>
            </w:pPr>
            <w:r w:rsidRPr="004D6E35">
              <w:rPr>
                <w:rFonts w:ascii="Arial" w:eastAsia="Arial" w:hAnsi="Arial" w:cs="Arial"/>
                <w:b/>
                <w:bCs/>
                <w:color w:val="FFFFFF" w:themeColor="background1"/>
              </w:rPr>
              <w:t>res</w:t>
            </w:r>
            <w:r w:rsidRPr="004D6E35">
              <w:rPr>
                <w:rFonts w:ascii="Arial" w:eastAsia="Arial" w:hAnsi="Arial" w:cs="Arial"/>
                <w:b/>
                <w:bCs/>
                <w:color w:val="FFFFFF" w:themeColor="background1"/>
                <w:spacing w:val="-1"/>
              </w:rPr>
              <w:t>u</w:t>
            </w:r>
            <w:r w:rsidRPr="004D6E35">
              <w:rPr>
                <w:rFonts w:ascii="Arial" w:eastAsia="Arial" w:hAnsi="Arial" w:cs="Arial"/>
                <w:b/>
                <w:bCs/>
                <w:color w:val="FFFFFF" w:themeColor="background1"/>
              </w:rPr>
              <w:t xml:space="preserve">lts </w:t>
            </w:r>
            <w:r w:rsidRPr="004D6E35">
              <w:rPr>
                <w:rFonts w:ascii="Arial" w:eastAsia="Arial" w:hAnsi="Arial" w:cs="Arial"/>
                <w:b/>
                <w:bCs/>
                <w:color w:val="FFFFFF" w:themeColor="background1"/>
                <w:spacing w:val="1"/>
              </w:rPr>
              <w:t>f</w:t>
            </w:r>
            <w:r w:rsidRPr="004D6E35">
              <w:rPr>
                <w:rFonts w:ascii="Arial" w:eastAsia="Arial" w:hAnsi="Arial" w:cs="Arial"/>
                <w:b/>
                <w:bCs/>
                <w:color w:val="FFFFFF" w:themeColor="background1"/>
              </w:rPr>
              <w:t>or</w:t>
            </w:r>
            <w:r w:rsidRPr="004D6E35">
              <w:rPr>
                <w:rFonts w:ascii="Arial" w:eastAsia="Arial" w:hAnsi="Arial" w:cs="Arial"/>
                <w:b/>
                <w:bCs/>
                <w:color w:val="FFFFFF" w:themeColor="background1"/>
                <w:spacing w:val="1"/>
              </w:rPr>
              <w:t xml:space="preserve"> </w:t>
            </w:r>
            <w:r w:rsidRPr="004D6E35">
              <w:rPr>
                <w:rFonts w:ascii="Arial" w:eastAsia="Arial" w:hAnsi="Arial" w:cs="Arial"/>
                <w:b/>
                <w:bCs/>
                <w:color w:val="FFFFFF" w:themeColor="background1"/>
              </w:rPr>
              <w:t>2</w:t>
            </w:r>
            <w:r w:rsidRPr="004D6E35">
              <w:rPr>
                <w:rFonts w:ascii="Arial" w:eastAsia="Arial" w:hAnsi="Arial" w:cs="Arial"/>
                <w:b/>
                <w:bCs/>
                <w:color w:val="FFFFFF" w:themeColor="background1"/>
                <w:spacing w:val="-1"/>
              </w:rPr>
              <w:t>0</w:t>
            </w:r>
            <w:r w:rsidRPr="004D6E35">
              <w:rPr>
                <w:rFonts w:ascii="Arial" w:eastAsia="Arial" w:hAnsi="Arial" w:cs="Arial"/>
                <w:b/>
                <w:bCs/>
                <w:color w:val="FFFFFF" w:themeColor="background1"/>
              </w:rPr>
              <w:t>15</w:t>
            </w:r>
          </w:p>
        </w:tc>
      </w:tr>
      <w:tr w:rsidR="002E4669" w:rsidTr="004D6E35">
        <w:trPr>
          <w:trHeight w:hRule="exact" w:val="303"/>
        </w:trPr>
        <w:tc>
          <w:tcPr>
            <w:tcW w:w="5963" w:type="dxa"/>
            <w:vMerge/>
            <w:tcBorders>
              <w:left w:val="single" w:sz="8" w:space="0" w:color="000000"/>
              <w:right w:val="single" w:sz="8" w:space="0" w:color="000000"/>
            </w:tcBorders>
            <w:shd w:val="clear" w:color="auto" w:fill="0076A3"/>
          </w:tcPr>
          <w:p w:rsidR="002E4669" w:rsidRPr="004D6E35" w:rsidRDefault="002E4669" w:rsidP="003250D4">
            <w:pPr>
              <w:rPr>
                <w:color w:val="FFFFFF" w:themeColor="background1"/>
              </w:rPr>
            </w:pPr>
          </w:p>
        </w:tc>
        <w:tc>
          <w:tcPr>
            <w:tcW w:w="1063" w:type="dxa"/>
            <w:vMerge/>
            <w:tcBorders>
              <w:left w:val="single" w:sz="8" w:space="0" w:color="000000"/>
              <w:bottom w:val="nil"/>
              <w:right w:val="single" w:sz="8" w:space="0" w:color="000000"/>
            </w:tcBorders>
            <w:shd w:val="clear" w:color="auto" w:fill="0076A3"/>
          </w:tcPr>
          <w:p w:rsidR="002E4669" w:rsidRPr="004D6E35" w:rsidRDefault="002E4669" w:rsidP="003250D4">
            <w:pPr>
              <w:rPr>
                <w:color w:val="FFFFFF" w:themeColor="background1"/>
              </w:rPr>
            </w:pPr>
          </w:p>
        </w:tc>
        <w:tc>
          <w:tcPr>
            <w:tcW w:w="1385" w:type="dxa"/>
            <w:tcBorders>
              <w:top w:val="nil"/>
              <w:left w:val="single" w:sz="8" w:space="0" w:color="000000"/>
              <w:bottom w:val="nil"/>
              <w:right w:val="single" w:sz="8" w:space="0" w:color="000000"/>
            </w:tcBorders>
            <w:shd w:val="clear" w:color="auto" w:fill="0076A3"/>
          </w:tcPr>
          <w:p w:rsidR="002E4669" w:rsidRPr="004D6E35" w:rsidRDefault="002E4669" w:rsidP="003250D4">
            <w:pPr>
              <w:pStyle w:val="TableParagraph"/>
              <w:spacing w:before="4"/>
              <w:ind w:left="849"/>
              <w:rPr>
                <w:rFonts w:ascii="Arial" w:eastAsia="Arial" w:hAnsi="Arial" w:cs="Arial"/>
                <w:color w:val="FFFFFF" w:themeColor="background1"/>
              </w:rPr>
            </w:pPr>
            <w:r w:rsidRPr="004D6E35">
              <w:rPr>
                <w:rFonts w:ascii="Arial" w:eastAsia="Arial" w:hAnsi="Arial" w:cs="Arial"/>
                <w:b/>
                <w:bCs/>
                <w:color w:val="FFFFFF" w:themeColor="background1"/>
                <w:spacing w:val="-1"/>
              </w:rPr>
              <w:t>2015</w:t>
            </w:r>
          </w:p>
        </w:tc>
        <w:tc>
          <w:tcPr>
            <w:tcW w:w="1385" w:type="dxa"/>
            <w:vMerge/>
            <w:tcBorders>
              <w:left w:val="single" w:sz="8" w:space="0" w:color="000000"/>
              <w:bottom w:val="nil"/>
              <w:right w:val="single" w:sz="8" w:space="0" w:color="000000"/>
            </w:tcBorders>
            <w:shd w:val="clear" w:color="auto" w:fill="0076A3"/>
          </w:tcPr>
          <w:p w:rsidR="002E4669" w:rsidRPr="004D6E35" w:rsidRDefault="002E4669" w:rsidP="003250D4">
            <w:pPr>
              <w:rPr>
                <w:color w:val="FFFFFF" w:themeColor="background1"/>
              </w:rPr>
            </w:pPr>
          </w:p>
        </w:tc>
        <w:tc>
          <w:tcPr>
            <w:tcW w:w="1385" w:type="dxa"/>
            <w:vMerge/>
            <w:tcBorders>
              <w:left w:val="single" w:sz="8" w:space="0" w:color="000000"/>
              <w:bottom w:val="nil"/>
              <w:right w:val="single" w:sz="9" w:space="0" w:color="000000"/>
            </w:tcBorders>
            <w:shd w:val="clear" w:color="auto" w:fill="0076A3"/>
          </w:tcPr>
          <w:p w:rsidR="002E4669" w:rsidRPr="004D6E35" w:rsidRDefault="002E4669" w:rsidP="003250D4">
            <w:pPr>
              <w:rPr>
                <w:color w:val="FFFFFF" w:themeColor="background1"/>
              </w:rPr>
            </w:pPr>
          </w:p>
        </w:tc>
        <w:tc>
          <w:tcPr>
            <w:tcW w:w="1676" w:type="dxa"/>
            <w:tcBorders>
              <w:top w:val="nil"/>
              <w:left w:val="single" w:sz="9" w:space="0" w:color="000000"/>
              <w:bottom w:val="nil"/>
              <w:right w:val="single" w:sz="8" w:space="0" w:color="000000"/>
            </w:tcBorders>
            <w:shd w:val="clear" w:color="auto" w:fill="0076A3"/>
          </w:tcPr>
          <w:p w:rsidR="002E4669" w:rsidRPr="004D6E35" w:rsidRDefault="002E4669" w:rsidP="003250D4">
            <w:pPr>
              <w:pStyle w:val="TableParagraph"/>
              <w:spacing w:before="4"/>
              <w:ind w:left="990"/>
              <w:rPr>
                <w:rFonts w:ascii="Arial" w:eastAsia="Arial" w:hAnsi="Arial" w:cs="Arial"/>
                <w:color w:val="FFFFFF" w:themeColor="background1"/>
              </w:rPr>
            </w:pPr>
            <w:r w:rsidRPr="004D6E35">
              <w:rPr>
                <w:rFonts w:ascii="Arial" w:eastAsia="Arial" w:hAnsi="Arial" w:cs="Arial"/>
                <w:b/>
                <w:bCs/>
                <w:color w:val="FFFFFF" w:themeColor="background1"/>
              </w:rPr>
              <w:t>a</w:t>
            </w:r>
            <w:r w:rsidRPr="004D6E35">
              <w:rPr>
                <w:rFonts w:ascii="Arial" w:eastAsia="Arial" w:hAnsi="Arial" w:cs="Arial"/>
                <w:b/>
                <w:bCs/>
                <w:color w:val="FFFFFF" w:themeColor="background1"/>
                <w:spacing w:val="-1"/>
              </w:rPr>
              <w:t>c</w:t>
            </w:r>
            <w:r w:rsidRPr="004D6E35">
              <w:rPr>
                <w:rFonts w:ascii="Arial" w:eastAsia="Arial" w:hAnsi="Arial" w:cs="Arial"/>
                <w:b/>
                <w:bCs/>
                <w:color w:val="FFFFFF" w:themeColor="background1"/>
              </w:rPr>
              <w:t>tu</w:t>
            </w:r>
            <w:r w:rsidRPr="004D6E35">
              <w:rPr>
                <w:rFonts w:ascii="Arial" w:eastAsia="Arial" w:hAnsi="Arial" w:cs="Arial"/>
                <w:b/>
                <w:bCs/>
                <w:color w:val="FFFFFF" w:themeColor="background1"/>
                <w:spacing w:val="-1"/>
              </w:rPr>
              <w:t>a</w:t>
            </w:r>
            <w:r w:rsidRPr="004D6E35">
              <w:rPr>
                <w:rFonts w:ascii="Arial" w:eastAsia="Arial" w:hAnsi="Arial" w:cs="Arial"/>
                <w:b/>
                <w:bCs/>
                <w:color w:val="FFFFFF" w:themeColor="background1"/>
              </w:rPr>
              <w:t>l</w:t>
            </w:r>
          </w:p>
        </w:tc>
        <w:tc>
          <w:tcPr>
            <w:tcW w:w="1805" w:type="dxa"/>
            <w:tcBorders>
              <w:top w:val="nil"/>
              <w:left w:val="single" w:sz="8" w:space="0" w:color="000000"/>
              <w:bottom w:val="nil"/>
              <w:right w:val="single" w:sz="8" w:space="0" w:color="000000"/>
            </w:tcBorders>
            <w:shd w:val="clear" w:color="auto" w:fill="0076A3"/>
          </w:tcPr>
          <w:p w:rsidR="002E4669" w:rsidRPr="004D6E35" w:rsidRDefault="002E4669" w:rsidP="003250D4">
            <w:pPr>
              <w:pStyle w:val="TableParagraph"/>
              <w:spacing w:before="4"/>
              <w:ind w:left="815"/>
              <w:rPr>
                <w:rFonts w:ascii="Arial" w:eastAsia="Arial" w:hAnsi="Arial" w:cs="Arial"/>
                <w:color w:val="FFFFFF" w:themeColor="background1"/>
              </w:rPr>
            </w:pPr>
            <w:r w:rsidRPr="004D6E35">
              <w:rPr>
                <w:rFonts w:ascii="Arial" w:eastAsia="Arial" w:hAnsi="Arial" w:cs="Arial"/>
                <w:b/>
                <w:bCs/>
                <w:color w:val="FFFFFF" w:themeColor="background1"/>
              </w:rPr>
              <w:t>a</w:t>
            </w:r>
            <w:r w:rsidRPr="004D6E35">
              <w:rPr>
                <w:rFonts w:ascii="Arial" w:eastAsia="Arial" w:hAnsi="Arial" w:cs="Arial"/>
                <w:b/>
                <w:bCs/>
                <w:color w:val="FFFFFF" w:themeColor="background1"/>
                <w:spacing w:val="-1"/>
              </w:rPr>
              <w:t>n</w:t>
            </w:r>
            <w:r w:rsidRPr="004D6E35">
              <w:rPr>
                <w:rFonts w:ascii="Arial" w:eastAsia="Arial" w:hAnsi="Arial" w:cs="Arial"/>
                <w:b/>
                <w:bCs/>
                <w:color w:val="FFFFFF" w:themeColor="background1"/>
              </w:rPr>
              <w:t>d 2014</w:t>
            </w:r>
          </w:p>
        </w:tc>
      </w:tr>
      <w:tr w:rsidR="002E4669" w:rsidTr="004D6E35">
        <w:trPr>
          <w:trHeight w:hRule="exact" w:val="282"/>
        </w:trPr>
        <w:tc>
          <w:tcPr>
            <w:tcW w:w="5963" w:type="dxa"/>
            <w:vMerge/>
            <w:tcBorders>
              <w:left w:val="single" w:sz="8" w:space="0" w:color="000000"/>
              <w:bottom w:val="single" w:sz="8" w:space="0" w:color="000000"/>
              <w:right w:val="single" w:sz="8" w:space="0" w:color="000000"/>
            </w:tcBorders>
            <w:shd w:val="clear" w:color="auto" w:fill="0076A3"/>
          </w:tcPr>
          <w:p w:rsidR="002E4669" w:rsidRPr="004D6E35" w:rsidRDefault="002E4669" w:rsidP="003250D4">
            <w:pPr>
              <w:rPr>
                <w:color w:val="FFFFFF" w:themeColor="background1"/>
              </w:rPr>
            </w:pPr>
          </w:p>
        </w:tc>
        <w:tc>
          <w:tcPr>
            <w:tcW w:w="1063" w:type="dxa"/>
            <w:tcBorders>
              <w:top w:val="nil"/>
              <w:left w:val="single" w:sz="8" w:space="0" w:color="000000"/>
              <w:bottom w:val="single" w:sz="8" w:space="0" w:color="000000"/>
              <w:right w:val="single" w:sz="8" w:space="0" w:color="000000"/>
            </w:tcBorders>
            <w:shd w:val="clear" w:color="auto" w:fill="0076A3"/>
          </w:tcPr>
          <w:p w:rsidR="002E4669" w:rsidRPr="004D6E35" w:rsidRDefault="002E4669" w:rsidP="003250D4">
            <w:pPr>
              <w:pStyle w:val="TableParagraph"/>
              <w:spacing w:before="3"/>
              <w:ind w:left="527"/>
              <w:rPr>
                <w:rFonts w:ascii="Arial" w:eastAsia="Arial" w:hAnsi="Arial" w:cs="Arial"/>
                <w:color w:val="FFFFFF" w:themeColor="background1"/>
              </w:rPr>
            </w:pPr>
            <w:r w:rsidRPr="004D6E35">
              <w:rPr>
                <w:rFonts w:ascii="Arial" w:eastAsia="Arial" w:hAnsi="Arial" w:cs="Arial"/>
                <w:b/>
                <w:bCs/>
                <w:color w:val="FFFFFF" w:themeColor="background1"/>
                <w:spacing w:val="-2"/>
              </w:rPr>
              <w:t>N</w:t>
            </w:r>
            <w:r w:rsidRPr="004D6E35">
              <w:rPr>
                <w:rFonts w:ascii="Arial" w:eastAsia="Arial" w:hAnsi="Arial" w:cs="Arial"/>
                <w:b/>
                <w:bCs/>
                <w:color w:val="FFFFFF" w:themeColor="background1"/>
              </w:rPr>
              <w:t>ote</w:t>
            </w:r>
          </w:p>
        </w:tc>
        <w:tc>
          <w:tcPr>
            <w:tcW w:w="1385" w:type="dxa"/>
            <w:tcBorders>
              <w:top w:val="nil"/>
              <w:left w:val="single" w:sz="8" w:space="0" w:color="000000"/>
              <w:bottom w:val="single" w:sz="8" w:space="0" w:color="000000"/>
              <w:right w:val="single" w:sz="8" w:space="0" w:color="000000"/>
            </w:tcBorders>
            <w:shd w:val="clear" w:color="auto" w:fill="0076A3"/>
          </w:tcPr>
          <w:p w:rsidR="002E4669" w:rsidRPr="004D6E35" w:rsidRDefault="002E4669" w:rsidP="003250D4">
            <w:pPr>
              <w:pStyle w:val="TableParagraph"/>
              <w:spacing w:before="3"/>
              <w:ind w:left="781"/>
              <w:rPr>
                <w:rFonts w:ascii="Arial" w:eastAsia="Arial" w:hAnsi="Arial" w:cs="Arial"/>
                <w:color w:val="FFFFFF" w:themeColor="background1"/>
              </w:rPr>
            </w:pPr>
            <w:r w:rsidRPr="004D6E35">
              <w:rPr>
                <w:rFonts w:ascii="Arial" w:eastAsia="Arial" w:hAnsi="Arial" w:cs="Arial"/>
                <w:b/>
                <w:bCs/>
                <w:color w:val="FFFFFF" w:themeColor="background1"/>
              </w:rPr>
              <w:t>$,000</w:t>
            </w:r>
          </w:p>
        </w:tc>
        <w:tc>
          <w:tcPr>
            <w:tcW w:w="1385" w:type="dxa"/>
            <w:tcBorders>
              <w:top w:val="nil"/>
              <w:left w:val="single" w:sz="8" w:space="0" w:color="000000"/>
              <w:bottom w:val="single" w:sz="8" w:space="0" w:color="000000"/>
              <w:right w:val="single" w:sz="8" w:space="0" w:color="000000"/>
            </w:tcBorders>
            <w:shd w:val="clear" w:color="auto" w:fill="0076A3"/>
          </w:tcPr>
          <w:p w:rsidR="002E4669" w:rsidRPr="004D6E35" w:rsidRDefault="002E4669" w:rsidP="003250D4">
            <w:pPr>
              <w:pStyle w:val="TableParagraph"/>
              <w:spacing w:before="3"/>
              <w:ind w:left="781"/>
              <w:rPr>
                <w:rFonts w:ascii="Arial" w:eastAsia="Arial" w:hAnsi="Arial" w:cs="Arial"/>
                <w:color w:val="FFFFFF" w:themeColor="background1"/>
              </w:rPr>
            </w:pPr>
            <w:r w:rsidRPr="004D6E35">
              <w:rPr>
                <w:rFonts w:ascii="Arial" w:eastAsia="Arial" w:hAnsi="Arial" w:cs="Arial"/>
                <w:b/>
                <w:bCs/>
                <w:color w:val="FFFFFF" w:themeColor="background1"/>
              </w:rPr>
              <w:t>$,000</w:t>
            </w:r>
          </w:p>
        </w:tc>
        <w:tc>
          <w:tcPr>
            <w:tcW w:w="1385" w:type="dxa"/>
            <w:tcBorders>
              <w:top w:val="nil"/>
              <w:left w:val="single" w:sz="8" w:space="0" w:color="000000"/>
              <w:bottom w:val="single" w:sz="8" w:space="0" w:color="000000"/>
              <w:right w:val="single" w:sz="9" w:space="0" w:color="000000"/>
            </w:tcBorders>
            <w:shd w:val="clear" w:color="auto" w:fill="0076A3"/>
          </w:tcPr>
          <w:p w:rsidR="002E4669" w:rsidRPr="004D6E35" w:rsidRDefault="002E4669" w:rsidP="003250D4">
            <w:pPr>
              <w:pStyle w:val="TableParagraph"/>
              <w:spacing w:before="3"/>
              <w:ind w:left="781"/>
              <w:rPr>
                <w:rFonts w:ascii="Arial" w:eastAsia="Arial" w:hAnsi="Arial" w:cs="Arial"/>
                <w:color w:val="FFFFFF" w:themeColor="background1"/>
              </w:rPr>
            </w:pPr>
            <w:r w:rsidRPr="004D6E35">
              <w:rPr>
                <w:rFonts w:ascii="Arial" w:eastAsia="Arial" w:hAnsi="Arial" w:cs="Arial"/>
                <w:b/>
                <w:bCs/>
                <w:color w:val="FFFFFF" w:themeColor="background1"/>
              </w:rPr>
              <w:t>$,000</w:t>
            </w:r>
          </w:p>
        </w:tc>
        <w:tc>
          <w:tcPr>
            <w:tcW w:w="1676" w:type="dxa"/>
            <w:tcBorders>
              <w:top w:val="nil"/>
              <w:left w:val="single" w:sz="9" w:space="0" w:color="000000"/>
              <w:bottom w:val="single" w:sz="8" w:space="0" w:color="000000"/>
              <w:right w:val="single" w:sz="8" w:space="0" w:color="000000"/>
            </w:tcBorders>
            <w:shd w:val="clear" w:color="auto" w:fill="0076A3"/>
          </w:tcPr>
          <w:p w:rsidR="002E4669" w:rsidRPr="004D6E35" w:rsidRDefault="002E4669" w:rsidP="003250D4">
            <w:pPr>
              <w:pStyle w:val="TableParagraph"/>
              <w:spacing w:before="3"/>
              <w:ind w:left="1071"/>
              <w:rPr>
                <w:rFonts w:ascii="Arial" w:eastAsia="Arial" w:hAnsi="Arial" w:cs="Arial"/>
                <w:color w:val="FFFFFF" w:themeColor="background1"/>
              </w:rPr>
            </w:pPr>
            <w:r w:rsidRPr="004D6E35">
              <w:rPr>
                <w:rFonts w:ascii="Arial" w:eastAsia="Arial" w:hAnsi="Arial" w:cs="Arial"/>
                <w:b/>
                <w:bCs/>
                <w:color w:val="FFFFFF" w:themeColor="background1"/>
              </w:rPr>
              <w:t>$,000</w:t>
            </w:r>
          </w:p>
        </w:tc>
        <w:tc>
          <w:tcPr>
            <w:tcW w:w="1805" w:type="dxa"/>
            <w:tcBorders>
              <w:top w:val="nil"/>
              <w:left w:val="single" w:sz="8" w:space="0" w:color="000000"/>
              <w:bottom w:val="single" w:sz="8" w:space="0" w:color="000000"/>
              <w:right w:val="single" w:sz="8" w:space="0" w:color="000000"/>
            </w:tcBorders>
            <w:shd w:val="clear" w:color="auto" w:fill="0076A3"/>
          </w:tcPr>
          <w:p w:rsidR="002E4669" w:rsidRPr="004D6E35" w:rsidRDefault="002E4669" w:rsidP="003250D4">
            <w:pPr>
              <w:pStyle w:val="TableParagraph"/>
              <w:spacing w:before="3"/>
              <w:ind w:right="30"/>
              <w:jc w:val="right"/>
              <w:rPr>
                <w:rFonts w:ascii="Arial" w:eastAsia="Arial" w:hAnsi="Arial" w:cs="Arial"/>
                <w:color w:val="FFFFFF" w:themeColor="background1"/>
              </w:rPr>
            </w:pPr>
            <w:r w:rsidRPr="004D6E35">
              <w:rPr>
                <w:rFonts w:ascii="Arial" w:eastAsia="Arial" w:hAnsi="Arial" w:cs="Arial"/>
                <w:b/>
                <w:bCs/>
                <w:color w:val="FFFFFF" w:themeColor="background1"/>
              </w:rPr>
              <w:t>$,000</w:t>
            </w:r>
          </w:p>
        </w:tc>
      </w:tr>
    </w:tbl>
    <w:p w:rsidR="002E4669" w:rsidRDefault="002E4669" w:rsidP="002E4669">
      <w:pPr>
        <w:spacing w:before="19" w:line="200" w:lineRule="exact"/>
      </w:pPr>
    </w:p>
    <w:tbl>
      <w:tblPr>
        <w:tblW w:w="0" w:type="auto"/>
        <w:tblInd w:w="110" w:type="dxa"/>
        <w:tblLayout w:type="fixed"/>
        <w:tblCellMar>
          <w:left w:w="0" w:type="dxa"/>
          <w:right w:w="0" w:type="dxa"/>
        </w:tblCellMar>
        <w:tblLook w:val="01E0" w:firstRow="1" w:lastRow="1" w:firstColumn="1" w:lastColumn="1" w:noHBand="0" w:noVBand="0"/>
      </w:tblPr>
      <w:tblGrid>
        <w:gridCol w:w="6236"/>
        <w:gridCol w:w="1104"/>
        <w:gridCol w:w="1385"/>
        <w:gridCol w:w="1372"/>
        <w:gridCol w:w="1530"/>
        <w:gridCol w:w="1740"/>
        <w:gridCol w:w="1293"/>
      </w:tblGrid>
      <w:tr w:rsidR="002E4669" w:rsidTr="003250D4">
        <w:trPr>
          <w:trHeight w:hRule="exact" w:val="1220"/>
        </w:trPr>
        <w:tc>
          <w:tcPr>
            <w:tcW w:w="6236" w:type="dxa"/>
            <w:tcBorders>
              <w:top w:val="nil"/>
              <w:left w:val="nil"/>
              <w:bottom w:val="nil"/>
              <w:right w:val="nil"/>
            </w:tcBorders>
          </w:tcPr>
          <w:p w:rsidR="002E4669" w:rsidRDefault="002E4669" w:rsidP="003250D4">
            <w:pPr>
              <w:pStyle w:val="TableParagraph"/>
              <w:spacing w:before="72" w:line="275" w:lineRule="auto"/>
              <w:ind w:left="40" w:right="2308"/>
              <w:rPr>
                <w:rFonts w:ascii="Arial" w:eastAsia="Arial" w:hAnsi="Arial" w:cs="Arial"/>
              </w:rPr>
            </w:pPr>
            <w:r>
              <w:rPr>
                <w:rFonts w:ascii="Arial" w:eastAsia="Arial" w:hAnsi="Arial" w:cs="Arial"/>
                <w:b/>
                <w:bCs/>
                <w:spacing w:val="-1"/>
              </w:rPr>
              <w:t>S</w:t>
            </w:r>
            <w:r>
              <w:rPr>
                <w:rFonts w:ascii="Arial" w:eastAsia="Arial" w:hAnsi="Arial" w:cs="Arial"/>
                <w:b/>
                <w:bCs/>
              </w:rPr>
              <w:t>tatement</w:t>
            </w:r>
            <w:r>
              <w:rPr>
                <w:rFonts w:ascii="Arial" w:eastAsia="Arial" w:hAnsi="Arial" w:cs="Arial"/>
                <w:b/>
                <w:bCs/>
                <w:spacing w:val="1"/>
              </w:rPr>
              <w:t xml:space="preserve"> </w:t>
            </w:r>
            <w:r>
              <w:rPr>
                <w:rFonts w:ascii="Arial" w:eastAsia="Arial" w:hAnsi="Arial" w:cs="Arial"/>
                <w:b/>
                <w:bCs/>
              </w:rPr>
              <w:t>of</w:t>
            </w:r>
            <w:r>
              <w:rPr>
                <w:rFonts w:ascii="Arial" w:eastAsia="Arial" w:hAnsi="Arial" w:cs="Arial"/>
                <w:b/>
                <w:bCs/>
                <w:spacing w:val="1"/>
              </w:rPr>
              <w:t xml:space="preserve"> </w:t>
            </w:r>
            <w:r>
              <w:rPr>
                <w:rFonts w:ascii="Arial" w:eastAsia="Arial" w:hAnsi="Arial" w:cs="Arial"/>
                <w:b/>
                <w:bCs/>
                <w:spacing w:val="-2"/>
              </w:rPr>
              <w:t>C</w:t>
            </w:r>
            <w:r>
              <w:rPr>
                <w:rFonts w:ascii="Arial" w:eastAsia="Arial" w:hAnsi="Arial" w:cs="Arial"/>
                <w:b/>
                <w:bCs/>
              </w:rPr>
              <w:t>ompre</w:t>
            </w:r>
            <w:r>
              <w:rPr>
                <w:rFonts w:ascii="Arial" w:eastAsia="Arial" w:hAnsi="Arial" w:cs="Arial"/>
                <w:b/>
                <w:bCs/>
                <w:spacing w:val="-1"/>
              </w:rPr>
              <w:t>h</w:t>
            </w:r>
            <w:r>
              <w:rPr>
                <w:rFonts w:ascii="Arial" w:eastAsia="Arial" w:hAnsi="Arial" w:cs="Arial"/>
                <w:b/>
                <w:bCs/>
              </w:rPr>
              <w:t>e</w:t>
            </w:r>
            <w:r>
              <w:rPr>
                <w:rFonts w:ascii="Arial" w:eastAsia="Arial" w:hAnsi="Arial" w:cs="Arial"/>
                <w:b/>
                <w:bCs/>
                <w:spacing w:val="-1"/>
              </w:rPr>
              <w:t>n</w:t>
            </w:r>
            <w:r>
              <w:rPr>
                <w:rFonts w:ascii="Arial" w:eastAsia="Arial" w:hAnsi="Arial" w:cs="Arial"/>
                <w:b/>
                <w:bCs/>
              </w:rPr>
              <w:t>si</w:t>
            </w:r>
            <w:r>
              <w:rPr>
                <w:rFonts w:ascii="Arial" w:eastAsia="Arial" w:hAnsi="Arial" w:cs="Arial"/>
                <w:b/>
                <w:bCs/>
                <w:spacing w:val="-3"/>
              </w:rPr>
              <w:t>v</w:t>
            </w:r>
            <w:r>
              <w:rPr>
                <w:rFonts w:ascii="Arial" w:eastAsia="Arial" w:hAnsi="Arial" w:cs="Arial"/>
                <w:b/>
                <w:bCs/>
              </w:rPr>
              <w:t xml:space="preserve">e </w:t>
            </w:r>
            <w:r>
              <w:rPr>
                <w:rFonts w:ascii="Arial" w:eastAsia="Arial" w:hAnsi="Arial" w:cs="Arial"/>
                <w:b/>
                <w:bCs/>
                <w:spacing w:val="1"/>
              </w:rPr>
              <w:t>I</w:t>
            </w:r>
            <w:r>
              <w:rPr>
                <w:rFonts w:ascii="Arial" w:eastAsia="Arial" w:hAnsi="Arial" w:cs="Arial"/>
                <w:b/>
                <w:bCs/>
              </w:rPr>
              <w:t>n</w:t>
            </w:r>
            <w:r>
              <w:rPr>
                <w:rFonts w:ascii="Arial" w:eastAsia="Arial" w:hAnsi="Arial" w:cs="Arial"/>
                <w:b/>
                <w:bCs/>
                <w:spacing w:val="-1"/>
              </w:rPr>
              <w:t>c</w:t>
            </w:r>
            <w:r>
              <w:rPr>
                <w:rFonts w:ascii="Arial" w:eastAsia="Arial" w:hAnsi="Arial" w:cs="Arial"/>
                <w:b/>
                <w:bCs/>
              </w:rPr>
              <w:t xml:space="preserve">ome </w:t>
            </w:r>
            <w:r>
              <w:rPr>
                <w:rFonts w:ascii="Arial" w:eastAsia="Arial" w:hAnsi="Arial" w:cs="Arial"/>
                <w:b/>
                <w:bCs/>
                <w:spacing w:val="-2"/>
              </w:rPr>
              <w:t>C</w:t>
            </w:r>
            <w:r>
              <w:rPr>
                <w:rFonts w:ascii="Arial" w:eastAsia="Arial" w:hAnsi="Arial" w:cs="Arial"/>
                <w:b/>
                <w:bCs/>
              </w:rPr>
              <w:t>O</w:t>
            </w:r>
            <w:r>
              <w:rPr>
                <w:rFonts w:ascii="Arial" w:eastAsia="Arial" w:hAnsi="Arial" w:cs="Arial"/>
                <w:b/>
                <w:bCs/>
                <w:spacing w:val="-1"/>
              </w:rPr>
              <w:t>S</w:t>
            </w:r>
            <w:r>
              <w:rPr>
                <w:rFonts w:ascii="Arial" w:eastAsia="Arial" w:hAnsi="Arial" w:cs="Arial"/>
                <w:b/>
                <w:bCs/>
              </w:rPr>
              <w:t>T</w:t>
            </w:r>
            <w:r>
              <w:rPr>
                <w:rFonts w:ascii="Arial" w:eastAsia="Arial" w:hAnsi="Arial" w:cs="Arial"/>
                <w:b/>
                <w:bCs/>
                <w:spacing w:val="-2"/>
              </w:rPr>
              <w:t xml:space="preserve"> </w:t>
            </w:r>
            <w:r>
              <w:rPr>
                <w:rFonts w:ascii="Arial" w:eastAsia="Arial" w:hAnsi="Arial" w:cs="Arial"/>
                <w:b/>
                <w:bCs/>
              </w:rPr>
              <w:t>OF S</w:t>
            </w:r>
            <w:r>
              <w:rPr>
                <w:rFonts w:ascii="Arial" w:eastAsia="Arial" w:hAnsi="Arial" w:cs="Arial"/>
                <w:b/>
                <w:bCs/>
                <w:spacing w:val="-2"/>
              </w:rPr>
              <w:t>ER</w:t>
            </w:r>
            <w:r>
              <w:rPr>
                <w:rFonts w:ascii="Arial" w:eastAsia="Arial" w:hAnsi="Arial" w:cs="Arial"/>
                <w:b/>
                <w:bCs/>
                <w:spacing w:val="-1"/>
              </w:rPr>
              <w:t>V</w:t>
            </w:r>
            <w:r>
              <w:rPr>
                <w:rFonts w:ascii="Arial" w:eastAsia="Arial" w:hAnsi="Arial" w:cs="Arial"/>
                <w:b/>
                <w:bCs/>
              </w:rPr>
              <w:t>I</w:t>
            </w:r>
            <w:r>
              <w:rPr>
                <w:rFonts w:ascii="Arial" w:eastAsia="Arial" w:hAnsi="Arial" w:cs="Arial"/>
                <w:b/>
                <w:bCs/>
                <w:spacing w:val="-2"/>
              </w:rPr>
              <w:t>C</w:t>
            </w:r>
            <w:r>
              <w:rPr>
                <w:rFonts w:ascii="Arial" w:eastAsia="Arial" w:hAnsi="Arial" w:cs="Arial"/>
                <w:b/>
                <w:bCs/>
                <w:spacing w:val="-1"/>
              </w:rPr>
              <w:t>E</w:t>
            </w:r>
            <w:r>
              <w:rPr>
                <w:rFonts w:ascii="Arial" w:eastAsia="Arial" w:hAnsi="Arial" w:cs="Arial"/>
                <w:b/>
                <w:bCs/>
              </w:rPr>
              <w:t>S</w:t>
            </w:r>
          </w:p>
          <w:p w:rsidR="002E4669" w:rsidRDefault="002E4669" w:rsidP="003250D4">
            <w:pPr>
              <w:pStyle w:val="TableParagraph"/>
              <w:spacing w:before="1"/>
              <w:ind w:left="40"/>
              <w:rPr>
                <w:rFonts w:ascii="Arial" w:eastAsia="Arial" w:hAnsi="Arial" w:cs="Arial"/>
              </w:rPr>
            </w:pPr>
            <w:r>
              <w:rPr>
                <w:rFonts w:ascii="Arial" w:eastAsia="Arial" w:hAnsi="Arial" w:cs="Arial"/>
                <w:b/>
                <w:bCs/>
                <w:spacing w:val="-1"/>
              </w:rPr>
              <w:t>E</w:t>
            </w:r>
            <w:r>
              <w:rPr>
                <w:rFonts w:ascii="Arial" w:eastAsia="Arial" w:hAnsi="Arial" w:cs="Arial"/>
                <w:b/>
                <w:bCs/>
              </w:rPr>
              <w:t>x</w:t>
            </w:r>
            <w:r>
              <w:rPr>
                <w:rFonts w:ascii="Arial" w:eastAsia="Arial" w:hAnsi="Arial" w:cs="Arial"/>
                <w:b/>
                <w:bCs/>
                <w:spacing w:val="-1"/>
              </w:rPr>
              <w:t>p</w:t>
            </w:r>
            <w:r>
              <w:rPr>
                <w:rFonts w:ascii="Arial" w:eastAsia="Arial" w:hAnsi="Arial" w:cs="Arial"/>
                <w:b/>
                <w:bCs/>
              </w:rPr>
              <w:t>e</w:t>
            </w:r>
            <w:r>
              <w:rPr>
                <w:rFonts w:ascii="Arial" w:eastAsia="Arial" w:hAnsi="Arial" w:cs="Arial"/>
                <w:b/>
                <w:bCs/>
                <w:spacing w:val="-1"/>
              </w:rPr>
              <w:t>n</w:t>
            </w:r>
            <w:r>
              <w:rPr>
                <w:rFonts w:ascii="Arial" w:eastAsia="Arial" w:hAnsi="Arial" w:cs="Arial"/>
                <w:b/>
                <w:bCs/>
              </w:rPr>
              <w:t>s</w:t>
            </w:r>
            <w:r>
              <w:rPr>
                <w:rFonts w:ascii="Arial" w:eastAsia="Arial" w:hAnsi="Arial" w:cs="Arial"/>
                <w:b/>
                <w:bCs/>
                <w:spacing w:val="-1"/>
              </w:rPr>
              <w:t>e</w:t>
            </w:r>
            <w:r>
              <w:rPr>
                <w:rFonts w:ascii="Arial" w:eastAsia="Arial" w:hAnsi="Arial" w:cs="Arial"/>
                <w:b/>
                <w:bCs/>
              </w:rPr>
              <w:t>s</w:t>
            </w:r>
          </w:p>
          <w:p w:rsidR="002E4669" w:rsidRDefault="002E4669" w:rsidP="003250D4">
            <w:pPr>
              <w:pStyle w:val="TableParagraph"/>
              <w:spacing w:before="37"/>
              <w:ind w:left="40"/>
              <w:rPr>
                <w:rFonts w:ascii="Arial" w:eastAsia="Arial" w:hAnsi="Arial" w:cs="Arial"/>
              </w:rPr>
            </w:pPr>
            <w:r>
              <w:rPr>
                <w:rFonts w:ascii="Arial" w:eastAsia="Arial" w:hAnsi="Arial" w:cs="Arial"/>
                <w:spacing w:val="-1"/>
              </w:rPr>
              <w:t>E</w:t>
            </w:r>
            <w:r>
              <w:rPr>
                <w:rFonts w:ascii="Arial" w:eastAsia="Arial" w:hAnsi="Arial" w:cs="Arial"/>
              </w:rPr>
              <w:t>mp</w:t>
            </w:r>
            <w:r>
              <w:rPr>
                <w:rFonts w:ascii="Arial" w:eastAsia="Arial" w:hAnsi="Arial" w:cs="Arial"/>
                <w:spacing w:val="-2"/>
              </w:rPr>
              <w:t>l</w:t>
            </w:r>
            <w:r>
              <w:rPr>
                <w:rFonts w:ascii="Arial" w:eastAsia="Arial" w:hAnsi="Arial" w:cs="Arial"/>
              </w:rPr>
              <w:t>o</w:t>
            </w:r>
            <w:r>
              <w:rPr>
                <w:rFonts w:ascii="Arial" w:eastAsia="Arial" w:hAnsi="Arial" w:cs="Arial"/>
                <w:spacing w:val="-3"/>
              </w:rPr>
              <w:t>y</w:t>
            </w:r>
            <w:r>
              <w:rPr>
                <w:rFonts w:ascii="Arial" w:eastAsia="Arial" w:hAnsi="Arial" w:cs="Arial"/>
              </w:rPr>
              <w:t>ee b</w:t>
            </w:r>
            <w:r>
              <w:rPr>
                <w:rFonts w:ascii="Arial" w:eastAsia="Arial" w:hAnsi="Arial" w:cs="Arial"/>
                <w:spacing w:val="-1"/>
              </w:rPr>
              <w:t>e</w:t>
            </w:r>
            <w:r>
              <w:rPr>
                <w:rFonts w:ascii="Arial" w:eastAsia="Arial" w:hAnsi="Arial" w:cs="Arial"/>
              </w:rPr>
              <w:t>n</w:t>
            </w:r>
            <w:r>
              <w:rPr>
                <w:rFonts w:ascii="Arial" w:eastAsia="Arial" w:hAnsi="Arial" w:cs="Arial"/>
                <w:spacing w:val="-1"/>
              </w:rPr>
              <w:t>e</w:t>
            </w:r>
            <w:r>
              <w:rPr>
                <w:rFonts w:ascii="Arial" w:eastAsia="Arial" w:hAnsi="Arial" w:cs="Arial"/>
                <w:spacing w:val="3"/>
              </w:rPr>
              <w:t>f</w:t>
            </w:r>
            <w:r>
              <w:rPr>
                <w:rFonts w:ascii="Arial" w:eastAsia="Arial" w:hAnsi="Arial" w:cs="Arial"/>
                <w:spacing w:val="-2"/>
              </w:rPr>
              <w:t>i</w:t>
            </w:r>
            <w:r>
              <w:rPr>
                <w:rFonts w:ascii="Arial" w:eastAsia="Arial" w:hAnsi="Arial" w:cs="Arial"/>
              </w:rPr>
              <w:t>ts</w:t>
            </w:r>
            <w:r>
              <w:rPr>
                <w:rFonts w:ascii="Arial" w:eastAsia="Arial" w:hAnsi="Arial" w:cs="Arial"/>
                <w:spacing w:val="1"/>
              </w:rPr>
              <w:t xml:space="preserve"> </w:t>
            </w:r>
            <w:r>
              <w:rPr>
                <w:rFonts w:ascii="Arial" w:eastAsia="Arial" w:hAnsi="Arial" w:cs="Arial"/>
              </w:rPr>
              <w:t>e</w:t>
            </w:r>
            <w:r>
              <w:rPr>
                <w:rFonts w:ascii="Arial" w:eastAsia="Arial" w:hAnsi="Arial" w:cs="Arial"/>
                <w:spacing w:val="-3"/>
              </w:rPr>
              <w:t>x</w:t>
            </w:r>
            <w:r>
              <w:rPr>
                <w:rFonts w:ascii="Arial" w:eastAsia="Arial" w:hAnsi="Arial" w:cs="Arial"/>
              </w:rPr>
              <w:t>p</w:t>
            </w:r>
            <w:r>
              <w:rPr>
                <w:rFonts w:ascii="Arial" w:eastAsia="Arial" w:hAnsi="Arial" w:cs="Arial"/>
                <w:spacing w:val="-1"/>
              </w:rPr>
              <w:t>e</w:t>
            </w:r>
            <w:r>
              <w:rPr>
                <w:rFonts w:ascii="Arial" w:eastAsia="Arial" w:hAnsi="Arial" w:cs="Arial"/>
              </w:rPr>
              <w:t>nse</w:t>
            </w:r>
          </w:p>
        </w:tc>
        <w:tc>
          <w:tcPr>
            <w:tcW w:w="1104" w:type="dxa"/>
            <w:tcBorders>
              <w:top w:val="nil"/>
              <w:left w:val="nil"/>
              <w:bottom w:val="nil"/>
              <w:right w:val="nil"/>
            </w:tcBorders>
          </w:tcPr>
          <w:p w:rsidR="002E4669" w:rsidRDefault="002E4669" w:rsidP="003250D4"/>
        </w:tc>
        <w:tc>
          <w:tcPr>
            <w:tcW w:w="1385" w:type="dxa"/>
            <w:tcBorders>
              <w:top w:val="nil"/>
              <w:left w:val="nil"/>
              <w:bottom w:val="nil"/>
              <w:right w:val="nil"/>
            </w:tcBorders>
          </w:tcPr>
          <w:p w:rsidR="002E4669" w:rsidRDefault="002E4669" w:rsidP="003250D4">
            <w:pPr>
              <w:pStyle w:val="TableParagraph"/>
              <w:spacing w:before="4" w:line="140" w:lineRule="exact"/>
              <w:rPr>
                <w:sz w:val="14"/>
                <w:szCs w:val="14"/>
              </w:rPr>
            </w:pPr>
          </w:p>
          <w:p w:rsidR="002E4669" w:rsidRDefault="002E4669" w:rsidP="003250D4">
            <w:pPr>
              <w:pStyle w:val="TableParagraph"/>
              <w:spacing w:line="200" w:lineRule="exact"/>
              <w:rPr>
                <w:sz w:val="20"/>
                <w:szCs w:val="20"/>
              </w:rPr>
            </w:pPr>
          </w:p>
          <w:p w:rsidR="002E4669" w:rsidRDefault="002E4669" w:rsidP="003250D4">
            <w:pPr>
              <w:pStyle w:val="TableParagraph"/>
              <w:spacing w:line="200" w:lineRule="exact"/>
              <w:rPr>
                <w:sz w:val="20"/>
                <w:szCs w:val="20"/>
              </w:rPr>
            </w:pPr>
          </w:p>
          <w:p w:rsidR="002E4669" w:rsidRDefault="002E4669" w:rsidP="003250D4">
            <w:pPr>
              <w:pStyle w:val="TableParagraph"/>
              <w:spacing w:line="200" w:lineRule="exact"/>
              <w:rPr>
                <w:sz w:val="20"/>
                <w:szCs w:val="20"/>
              </w:rPr>
            </w:pPr>
          </w:p>
          <w:p w:rsidR="002E4669" w:rsidRDefault="002E4669" w:rsidP="003250D4">
            <w:pPr>
              <w:pStyle w:val="TableParagraph"/>
              <w:spacing w:line="200" w:lineRule="exact"/>
              <w:rPr>
                <w:sz w:val="20"/>
                <w:szCs w:val="20"/>
              </w:rPr>
            </w:pPr>
          </w:p>
          <w:p w:rsidR="002E4669" w:rsidRDefault="002E4669" w:rsidP="003250D4">
            <w:pPr>
              <w:pStyle w:val="TableParagraph"/>
              <w:ind w:left="354"/>
              <w:rPr>
                <w:rFonts w:ascii="Arial" w:eastAsia="Arial" w:hAnsi="Arial" w:cs="Arial"/>
              </w:rPr>
            </w:pPr>
            <w:r>
              <w:rPr>
                <w:rFonts w:ascii="Arial" w:eastAsia="Arial" w:hAnsi="Arial" w:cs="Arial"/>
              </w:rPr>
              <w:t>1</w:t>
            </w:r>
            <w:r>
              <w:rPr>
                <w:rFonts w:ascii="Arial" w:eastAsia="Arial" w:hAnsi="Arial" w:cs="Arial"/>
                <w:spacing w:val="-1"/>
              </w:rPr>
              <w:t>8</w:t>
            </w:r>
            <w:r>
              <w:rPr>
                <w:rFonts w:ascii="Arial" w:eastAsia="Arial" w:hAnsi="Arial" w:cs="Arial"/>
              </w:rPr>
              <w:t>,1</w:t>
            </w:r>
            <w:r>
              <w:rPr>
                <w:rFonts w:ascii="Arial" w:eastAsia="Arial" w:hAnsi="Arial" w:cs="Arial"/>
                <w:spacing w:val="-1"/>
              </w:rPr>
              <w:t>6</w:t>
            </w:r>
            <w:r>
              <w:rPr>
                <w:rFonts w:ascii="Arial" w:eastAsia="Arial" w:hAnsi="Arial" w:cs="Arial"/>
              </w:rPr>
              <w:t>9</w:t>
            </w:r>
          </w:p>
        </w:tc>
        <w:tc>
          <w:tcPr>
            <w:tcW w:w="1372" w:type="dxa"/>
            <w:tcBorders>
              <w:top w:val="nil"/>
              <w:left w:val="nil"/>
              <w:bottom w:val="nil"/>
              <w:right w:val="nil"/>
            </w:tcBorders>
          </w:tcPr>
          <w:p w:rsidR="002E4669" w:rsidRDefault="002E4669" w:rsidP="003250D4">
            <w:pPr>
              <w:pStyle w:val="TableParagraph"/>
              <w:spacing w:before="4" w:line="140" w:lineRule="exact"/>
              <w:rPr>
                <w:sz w:val="14"/>
                <w:szCs w:val="14"/>
              </w:rPr>
            </w:pPr>
          </w:p>
          <w:p w:rsidR="002E4669" w:rsidRDefault="002E4669" w:rsidP="003250D4">
            <w:pPr>
              <w:pStyle w:val="TableParagraph"/>
              <w:spacing w:line="200" w:lineRule="exact"/>
              <w:rPr>
                <w:sz w:val="20"/>
                <w:szCs w:val="20"/>
              </w:rPr>
            </w:pPr>
          </w:p>
          <w:p w:rsidR="002E4669" w:rsidRDefault="002E4669" w:rsidP="003250D4">
            <w:pPr>
              <w:pStyle w:val="TableParagraph"/>
              <w:spacing w:line="200" w:lineRule="exact"/>
              <w:rPr>
                <w:sz w:val="20"/>
                <w:szCs w:val="20"/>
              </w:rPr>
            </w:pPr>
          </w:p>
          <w:p w:rsidR="002E4669" w:rsidRDefault="002E4669" w:rsidP="003250D4">
            <w:pPr>
              <w:pStyle w:val="TableParagraph"/>
              <w:spacing w:line="200" w:lineRule="exact"/>
              <w:rPr>
                <w:sz w:val="20"/>
                <w:szCs w:val="20"/>
              </w:rPr>
            </w:pPr>
          </w:p>
          <w:p w:rsidR="002E4669" w:rsidRDefault="002E4669" w:rsidP="003250D4">
            <w:pPr>
              <w:pStyle w:val="TableParagraph"/>
              <w:spacing w:line="200" w:lineRule="exact"/>
              <w:rPr>
                <w:sz w:val="20"/>
                <w:szCs w:val="20"/>
              </w:rPr>
            </w:pPr>
          </w:p>
          <w:p w:rsidR="002E4669" w:rsidRDefault="002E4669" w:rsidP="003250D4">
            <w:pPr>
              <w:pStyle w:val="TableParagraph"/>
              <w:ind w:left="354"/>
              <w:rPr>
                <w:rFonts w:ascii="Arial" w:eastAsia="Arial" w:hAnsi="Arial" w:cs="Arial"/>
              </w:rPr>
            </w:pPr>
            <w:r>
              <w:rPr>
                <w:rFonts w:ascii="Arial" w:eastAsia="Arial" w:hAnsi="Arial" w:cs="Arial"/>
              </w:rPr>
              <w:t>1</w:t>
            </w:r>
            <w:r>
              <w:rPr>
                <w:rFonts w:ascii="Arial" w:eastAsia="Arial" w:hAnsi="Arial" w:cs="Arial"/>
                <w:spacing w:val="-1"/>
              </w:rPr>
              <w:t>9</w:t>
            </w:r>
            <w:r>
              <w:rPr>
                <w:rFonts w:ascii="Arial" w:eastAsia="Arial" w:hAnsi="Arial" w:cs="Arial"/>
              </w:rPr>
              <w:t>,1</w:t>
            </w:r>
            <w:r>
              <w:rPr>
                <w:rFonts w:ascii="Arial" w:eastAsia="Arial" w:hAnsi="Arial" w:cs="Arial"/>
                <w:spacing w:val="-1"/>
              </w:rPr>
              <w:t>6</w:t>
            </w:r>
            <w:r>
              <w:rPr>
                <w:rFonts w:ascii="Arial" w:eastAsia="Arial" w:hAnsi="Arial" w:cs="Arial"/>
              </w:rPr>
              <w:t>1</w:t>
            </w:r>
          </w:p>
        </w:tc>
        <w:tc>
          <w:tcPr>
            <w:tcW w:w="1530" w:type="dxa"/>
            <w:tcBorders>
              <w:top w:val="nil"/>
              <w:left w:val="nil"/>
              <w:bottom w:val="nil"/>
              <w:right w:val="nil"/>
            </w:tcBorders>
          </w:tcPr>
          <w:p w:rsidR="002E4669" w:rsidRDefault="002E4669" w:rsidP="003250D4">
            <w:pPr>
              <w:pStyle w:val="TableParagraph"/>
              <w:spacing w:before="4" w:line="140" w:lineRule="exact"/>
              <w:rPr>
                <w:sz w:val="14"/>
                <w:szCs w:val="14"/>
              </w:rPr>
            </w:pPr>
          </w:p>
          <w:p w:rsidR="002E4669" w:rsidRDefault="002E4669" w:rsidP="003250D4">
            <w:pPr>
              <w:pStyle w:val="TableParagraph"/>
              <w:spacing w:line="200" w:lineRule="exact"/>
              <w:rPr>
                <w:sz w:val="20"/>
                <w:szCs w:val="20"/>
              </w:rPr>
            </w:pPr>
          </w:p>
          <w:p w:rsidR="002E4669" w:rsidRDefault="002E4669" w:rsidP="003250D4">
            <w:pPr>
              <w:pStyle w:val="TableParagraph"/>
              <w:spacing w:line="200" w:lineRule="exact"/>
              <w:rPr>
                <w:sz w:val="20"/>
                <w:szCs w:val="20"/>
              </w:rPr>
            </w:pPr>
          </w:p>
          <w:p w:rsidR="002E4669" w:rsidRDefault="002E4669" w:rsidP="003250D4">
            <w:pPr>
              <w:pStyle w:val="TableParagraph"/>
              <w:spacing w:line="200" w:lineRule="exact"/>
              <w:rPr>
                <w:sz w:val="20"/>
                <w:szCs w:val="20"/>
              </w:rPr>
            </w:pPr>
          </w:p>
          <w:p w:rsidR="002E4669" w:rsidRDefault="002E4669" w:rsidP="003250D4">
            <w:pPr>
              <w:pStyle w:val="TableParagraph"/>
              <w:spacing w:line="200" w:lineRule="exact"/>
              <w:rPr>
                <w:sz w:val="20"/>
                <w:szCs w:val="20"/>
              </w:rPr>
            </w:pPr>
          </w:p>
          <w:p w:rsidR="002E4669" w:rsidRDefault="002E4669" w:rsidP="003250D4">
            <w:pPr>
              <w:pStyle w:val="TableParagraph"/>
              <w:ind w:left="368"/>
              <w:rPr>
                <w:rFonts w:ascii="Arial" w:eastAsia="Arial" w:hAnsi="Arial" w:cs="Arial"/>
              </w:rPr>
            </w:pPr>
            <w:r>
              <w:rPr>
                <w:rFonts w:ascii="Arial" w:eastAsia="Arial" w:hAnsi="Arial" w:cs="Arial"/>
              </w:rPr>
              <w:t>1</w:t>
            </w:r>
            <w:r>
              <w:rPr>
                <w:rFonts w:ascii="Arial" w:eastAsia="Arial" w:hAnsi="Arial" w:cs="Arial"/>
                <w:spacing w:val="-1"/>
              </w:rPr>
              <w:t>8</w:t>
            </w:r>
            <w:r>
              <w:rPr>
                <w:rFonts w:ascii="Arial" w:eastAsia="Arial" w:hAnsi="Arial" w:cs="Arial"/>
              </w:rPr>
              <w:t>,4</w:t>
            </w:r>
            <w:r>
              <w:rPr>
                <w:rFonts w:ascii="Arial" w:eastAsia="Arial" w:hAnsi="Arial" w:cs="Arial"/>
                <w:spacing w:val="-1"/>
              </w:rPr>
              <w:t>4</w:t>
            </w:r>
            <w:r>
              <w:rPr>
                <w:rFonts w:ascii="Arial" w:eastAsia="Arial" w:hAnsi="Arial" w:cs="Arial"/>
              </w:rPr>
              <w:t>9</w:t>
            </w:r>
          </w:p>
        </w:tc>
        <w:tc>
          <w:tcPr>
            <w:tcW w:w="1740" w:type="dxa"/>
            <w:tcBorders>
              <w:top w:val="nil"/>
              <w:left w:val="nil"/>
              <w:bottom w:val="nil"/>
              <w:right w:val="nil"/>
            </w:tcBorders>
          </w:tcPr>
          <w:p w:rsidR="002E4669" w:rsidRDefault="002E4669" w:rsidP="003250D4">
            <w:pPr>
              <w:pStyle w:val="TableParagraph"/>
              <w:spacing w:before="4" w:line="140" w:lineRule="exact"/>
              <w:rPr>
                <w:sz w:val="14"/>
                <w:szCs w:val="14"/>
              </w:rPr>
            </w:pPr>
          </w:p>
          <w:p w:rsidR="002E4669" w:rsidRDefault="002E4669" w:rsidP="003250D4">
            <w:pPr>
              <w:pStyle w:val="TableParagraph"/>
              <w:spacing w:line="200" w:lineRule="exact"/>
              <w:rPr>
                <w:sz w:val="20"/>
                <w:szCs w:val="20"/>
              </w:rPr>
            </w:pPr>
          </w:p>
          <w:p w:rsidR="002E4669" w:rsidRDefault="002E4669" w:rsidP="003250D4">
            <w:pPr>
              <w:pStyle w:val="TableParagraph"/>
              <w:spacing w:line="200" w:lineRule="exact"/>
              <w:rPr>
                <w:sz w:val="20"/>
                <w:szCs w:val="20"/>
              </w:rPr>
            </w:pPr>
          </w:p>
          <w:p w:rsidR="002E4669" w:rsidRDefault="002E4669" w:rsidP="003250D4">
            <w:pPr>
              <w:pStyle w:val="TableParagraph"/>
              <w:spacing w:line="200" w:lineRule="exact"/>
              <w:rPr>
                <w:sz w:val="20"/>
                <w:szCs w:val="20"/>
              </w:rPr>
            </w:pPr>
          </w:p>
          <w:p w:rsidR="002E4669" w:rsidRDefault="002E4669" w:rsidP="003250D4">
            <w:pPr>
              <w:pStyle w:val="TableParagraph"/>
              <w:spacing w:line="200" w:lineRule="exact"/>
              <w:rPr>
                <w:sz w:val="20"/>
                <w:szCs w:val="20"/>
              </w:rPr>
            </w:pPr>
          </w:p>
          <w:p w:rsidR="002E4669" w:rsidRDefault="002E4669" w:rsidP="003250D4">
            <w:pPr>
              <w:pStyle w:val="TableParagraph"/>
              <w:ind w:left="820"/>
              <w:rPr>
                <w:rFonts w:ascii="Arial" w:eastAsia="Arial" w:hAnsi="Arial" w:cs="Arial"/>
              </w:rPr>
            </w:pPr>
            <w:r>
              <w:rPr>
                <w:rFonts w:ascii="Arial" w:eastAsia="Arial" w:hAnsi="Arial" w:cs="Arial"/>
                <w:spacing w:val="-1"/>
              </w:rPr>
              <w:t>992</w:t>
            </w:r>
          </w:p>
        </w:tc>
        <w:tc>
          <w:tcPr>
            <w:tcW w:w="1293" w:type="dxa"/>
            <w:tcBorders>
              <w:top w:val="nil"/>
              <w:left w:val="nil"/>
              <w:bottom w:val="nil"/>
              <w:right w:val="nil"/>
            </w:tcBorders>
          </w:tcPr>
          <w:p w:rsidR="002E4669" w:rsidRDefault="002E4669" w:rsidP="003250D4">
            <w:pPr>
              <w:pStyle w:val="TableParagraph"/>
              <w:spacing w:before="4" w:line="140" w:lineRule="exact"/>
              <w:rPr>
                <w:sz w:val="14"/>
                <w:szCs w:val="14"/>
              </w:rPr>
            </w:pPr>
          </w:p>
          <w:p w:rsidR="002E4669" w:rsidRDefault="002E4669" w:rsidP="003250D4">
            <w:pPr>
              <w:pStyle w:val="TableParagraph"/>
              <w:spacing w:line="200" w:lineRule="exact"/>
              <w:rPr>
                <w:sz w:val="20"/>
                <w:szCs w:val="20"/>
              </w:rPr>
            </w:pPr>
          </w:p>
          <w:p w:rsidR="002E4669" w:rsidRDefault="002E4669" w:rsidP="003250D4">
            <w:pPr>
              <w:pStyle w:val="TableParagraph"/>
              <w:spacing w:line="200" w:lineRule="exact"/>
              <w:rPr>
                <w:sz w:val="20"/>
                <w:szCs w:val="20"/>
              </w:rPr>
            </w:pPr>
          </w:p>
          <w:p w:rsidR="002E4669" w:rsidRDefault="002E4669" w:rsidP="003250D4">
            <w:pPr>
              <w:pStyle w:val="TableParagraph"/>
              <w:spacing w:line="200" w:lineRule="exact"/>
              <w:rPr>
                <w:sz w:val="20"/>
                <w:szCs w:val="20"/>
              </w:rPr>
            </w:pPr>
          </w:p>
          <w:p w:rsidR="002E4669" w:rsidRDefault="002E4669" w:rsidP="003250D4">
            <w:pPr>
              <w:pStyle w:val="TableParagraph"/>
              <w:spacing w:line="200" w:lineRule="exact"/>
              <w:rPr>
                <w:sz w:val="20"/>
                <w:szCs w:val="20"/>
              </w:rPr>
            </w:pPr>
          </w:p>
          <w:p w:rsidR="002E4669" w:rsidRDefault="002E4669" w:rsidP="003250D4">
            <w:pPr>
              <w:pStyle w:val="TableParagraph"/>
              <w:ind w:right="40"/>
              <w:jc w:val="right"/>
              <w:rPr>
                <w:rFonts w:ascii="Arial" w:eastAsia="Arial" w:hAnsi="Arial" w:cs="Arial"/>
              </w:rPr>
            </w:pPr>
            <w:r>
              <w:rPr>
                <w:rFonts w:ascii="Arial" w:eastAsia="Arial" w:hAnsi="Arial" w:cs="Arial"/>
                <w:spacing w:val="-1"/>
              </w:rPr>
              <w:t>712</w:t>
            </w:r>
          </w:p>
        </w:tc>
      </w:tr>
      <w:tr w:rsidR="002E4669" w:rsidTr="003250D4">
        <w:trPr>
          <w:trHeight w:hRule="exact" w:val="276"/>
        </w:trPr>
        <w:tc>
          <w:tcPr>
            <w:tcW w:w="6236" w:type="dxa"/>
            <w:tcBorders>
              <w:top w:val="nil"/>
              <w:left w:val="nil"/>
              <w:bottom w:val="nil"/>
              <w:right w:val="nil"/>
            </w:tcBorders>
          </w:tcPr>
          <w:p w:rsidR="002E4669" w:rsidRDefault="002E4669" w:rsidP="003250D4">
            <w:pPr>
              <w:pStyle w:val="TableParagraph"/>
              <w:ind w:left="40"/>
              <w:rPr>
                <w:rFonts w:ascii="Arial" w:eastAsia="Arial" w:hAnsi="Arial" w:cs="Arial"/>
              </w:rPr>
            </w:pPr>
            <w:r>
              <w:rPr>
                <w:rFonts w:ascii="Arial" w:eastAsia="Arial" w:hAnsi="Arial" w:cs="Arial"/>
                <w:spacing w:val="-1"/>
              </w:rPr>
              <w:t>S</w:t>
            </w:r>
            <w:r>
              <w:rPr>
                <w:rFonts w:ascii="Arial" w:eastAsia="Arial" w:hAnsi="Arial" w:cs="Arial"/>
              </w:rPr>
              <w:t>u</w:t>
            </w:r>
            <w:r>
              <w:rPr>
                <w:rFonts w:ascii="Arial" w:eastAsia="Arial" w:hAnsi="Arial" w:cs="Arial"/>
                <w:spacing w:val="-1"/>
              </w:rPr>
              <w:t>p</w:t>
            </w:r>
            <w:r>
              <w:rPr>
                <w:rFonts w:ascii="Arial" w:eastAsia="Arial" w:hAnsi="Arial" w:cs="Arial"/>
              </w:rPr>
              <w:t>p</w:t>
            </w:r>
            <w:r>
              <w:rPr>
                <w:rFonts w:ascii="Arial" w:eastAsia="Arial" w:hAnsi="Arial" w:cs="Arial"/>
                <w:spacing w:val="-2"/>
              </w:rPr>
              <w:t>li</w:t>
            </w:r>
            <w:r>
              <w:rPr>
                <w:rFonts w:ascii="Arial" w:eastAsia="Arial" w:hAnsi="Arial" w:cs="Arial"/>
              </w:rPr>
              <w:t>es and ser</w:t>
            </w:r>
            <w:r>
              <w:rPr>
                <w:rFonts w:ascii="Arial" w:eastAsia="Arial" w:hAnsi="Arial" w:cs="Arial"/>
                <w:spacing w:val="-3"/>
              </w:rPr>
              <w:t>v</w:t>
            </w:r>
            <w:r>
              <w:rPr>
                <w:rFonts w:ascii="Arial" w:eastAsia="Arial" w:hAnsi="Arial" w:cs="Arial"/>
                <w:spacing w:val="-2"/>
              </w:rPr>
              <w:t>i</w:t>
            </w:r>
            <w:r>
              <w:rPr>
                <w:rFonts w:ascii="Arial" w:eastAsia="Arial" w:hAnsi="Arial" w:cs="Arial"/>
              </w:rPr>
              <w:t>ces</w:t>
            </w:r>
          </w:p>
        </w:tc>
        <w:tc>
          <w:tcPr>
            <w:tcW w:w="1104" w:type="dxa"/>
            <w:tcBorders>
              <w:top w:val="nil"/>
              <w:left w:val="nil"/>
              <w:bottom w:val="nil"/>
              <w:right w:val="nil"/>
            </w:tcBorders>
          </w:tcPr>
          <w:p w:rsidR="002E4669" w:rsidRDefault="002E4669" w:rsidP="003250D4">
            <w:pPr>
              <w:pStyle w:val="TableParagraph"/>
              <w:ind w:left="354"/>
              <w:rPr>
                <w:rFonts w:ascii="Arial" w:eastAsia="Arial" w:hAnsi="Arial" w:cs="Arial"/>
              </w:rPr>
            </w:pPr>
            <w:r>
              <w:rPr>
                <w:rFonts w:ascii="Arial" w:eastAsia="Arial" w:hAnsi="Arial" w:cs="Arial"/>
              </w:rPr>
              <w:t>1,</w:t>
            </w:r>
            <w:r>
              <w:rPr>
                <w:rFonts w:ascii="Arial" w:eastAsia="Arial" w:hAnsi="Arial" w:cs="Arial"/>
                <w:spacing w:val="1"/>
              </w:rPr>
              <w:t xml:space="preserve"> </w:t>
            </w:r>
            <w:r>
              <w:rPr>
                <w:rFonts w:ascii="Arial" w:eastAsia="Arial" w:hAnsi="Arial" w:cs="Arial"/>
              </w:rPr>
              <w:t>A</w:t>
            </w:r>
          </w:p>
        </w:tc>
        <w:tc>
          <w:tcPr>
            <w:tcW w:w="1385" w:type="dxa"/>
            <w:tcBorders>
              <w:top w:val="nil"/>
              <w:left w:val="nil"/>
              <w:bottom w:val="nil"/>
              <w:right w:val="nil"/>
            </w:tcBorders>
          </w:tcPr>
          <w:p w:rsidR="002E4669" w:rsidRDefault="002E4669" w:rsidP="003250D4">
            <w:pPr>
              <w:pStyle w:val="TableParagraph"/>
              <w:ind w:left="477"/>
              <w:rPr>
                <w:rFonts w:ascii="Arial" w:eastAsia="Arial" w:hAnsi="Arial" w:cs="Arial"/>
              </w:rPr>
            </w:pPr>
            <w:r>
              <w:rPr>
                <w:rFonts w:ascii="Arial" w:eastAsia="Arial" w:hAnsi="Arial" w:cs="Arial"/>
              </w:rPr>
              <w:t>6,857</w:t>
            </w:r>
          </w:p>
        </w:tc>
        <w:tc>
          <w:tcPr>
            <w:tcW w:w="1372" w:type="dxa"/>
            <w:tcBorders>
              <w:top w:val="nil"/>
              <w:left w:val="nil"/>
              <w:bottom w:val="nil"/>
              <w:right w:val="nil"/>
            </w:tcBorders>
          </w:tcPr>
          <w:p w:rsidR="002E4669" w:rsidRDefault="002E4669" w:rsidP="003250D4">
            <w:pPr>
              <w:pStyle w:val="TableParagraph"/>
              <w:ind w:left="354"/>
              <w:rPr>
                <w:rFonts w:ascii="Arial" w:eastAsia="Arial" w:hAnsi="Arial" w:cs="Arial"/>
              </w:rPr>
            </w:pPr>
            <w:r>
              <w:rPr>
                <w:rFonts w:ascii="Arial" w:eastAsia="Arial" w:hAnsi="Arial" w:cs="Arial"/>
              </w:rPr>
              <w:t>1</w:t>
            </w:r>
            <w:r>
              <w:rPr>
                <w:rFonts w:ascii="Arial" w:eastAsia="Arial" w:hAnsi="Arial" w:cs="Arial"/>
                <w:spacing w:val="-1"/>
              </w:rPr>
              <w:t>0</w:t>
            </w:r>
            <w:r>
              <w:rPr>
                <w:rFonts w:ascii="Arial" w:eastAsia="Arial" w:hAnsi="Arial" w:cs="Arial"/>
              </w:rPr>
              <w:t>,4</w:t>
            </w:r>
            <w:r>
              <w:rPr>
                <w:rFonts w:ascii="Arial" w:eastAsia="Arial" w:hAnsi="Arial" w:cs="Arial"/>
                <w:spacing w:val="-1"/>
              </w:rPr>
              <w:t>3</w:t>
            </w:r>
            <w:r>
              <w:rPr>
                <w:rFonts w:ascii="Arial" w:eastAsia="Arial" w:hAnsi="Arial" w:cs="Arial"/>
              </w:rPr>
              <w:t>3</w:t>
            </w:r>
          </w:p>
        </w:tc>
        <w:tc>
          <w:tcPr>
            <w:tcW w:w="1530" w:type="dxa"/>
            <w:tcBorders>
              <w:top w:val="nil"/>
              <w:left w:val="nil"/>
              <w:bottom w:val="nil"/>
              <w:right w:val="nil"/>
            </w:tcBorders>
          </w:tcPr>
          <w:p w:rsidR="002E4669" w:rsidRDefault="002E4669" w:rsidP="003250D4">
            <w:pPr>
              <w:pStyle w:val="TableParagraph"/>
              <w:ind w:left="368"/>
              <w:rPr>
                <w:rFonts w:ascii="Arial" w:eastAsia="Arial" w:hAnsi="Arial" w:cs="Arial"/>
              </w:rPr>
            </w:pPr>
            <w:r>
              <w:rPr>
                <w:rFonts w:ascii="Arial" w:eastAsia="Arial" w:hAnsi="Arial" w:cs="Arial"/>
              </w:rPr>
              <w:t>1</w:t>
            </w:r>
            <w:r>
              <w:rPr>
                <w:rFonts w:ascii="Arial" w:eastAsia="Arial" w:hAnsi="Arial" w:cs="Arial"/>
                <w:spacing w:val="-1"/>
              </w:rPr>
              <w:t>6</w:t>
            </w:r>
            <w:r>
              <w:rPr>
                <w:rFonts w:ascii="Arial" w:eastAsia="Arial" w:hAnsi="Arial" w:cs="Arial"/>
              </w:rPr>
              <w:t>,4</w:t>
            </w:r>
            <w:r>
              <w:rPr>
                <w:rFonts w:ascii="Arial" w:eastAsia="Arial" w:hAnsi="Arial" w:cs="Arial"/>
                <w:spacing w:val="-1"/>
              </w:rPr>
              <w:t>7</w:t>
            </w:r>
            <w:r>
              <w:rPr>
                <w:rFonts w:ascii="Arial" w:eastAsia="Arial" w:hAnsi="Arial" w:cs="Arial"/>
              </w:rPr>
              <w:t>6</w:t>
            </w:r>
          </w:p>
        </w:tc>
        <w:tc>
          <w:tcPr>
            <w:tcW w:w="1740" w:type="dxa"/>
            <w:tcBorders>
              <w:top w:val="nil"/>
              <w:left w:val="nil"/>
              <w:bottom w:val="nil"/>
              <w:right w:val="nil"/>
            </w:tcBorders>
          </w:tcPr>
          <w:p w:rsidR="002E4669" w:rsidRDefault="002E4669" w:rsidP="003250D4">
            <w:pPr>
              <w:pStyle w:val="TableParagraph"/>
              <w:ind w:left="636"/>
              <w:rPr>
                <w:rFonts w:ascii="Arial" w:eastAsia="Arial" w:hAnsi="Arial" w:cs="Arial"/>
              </w:rPr>
            </w:pPr>
            <w:r>
              <w:rPr>
                <w:rFonts w:ascii="Arial" w:eastAsia="Arial" w:hAnsi="Arial" w:cs="Arial"/>
              </w:rPr>
              <w:t>3,576</w:t>
            </w:r>
          </w:p>
        </w:tc>
        <w:tc>
          <w:tcPr>
            <w:tcW w:w="1293" w:type="dxa"/>
            <w:tcBorders>
              <w:top w:val="nil"/>
              <w:left w:val="nil"/>
              <w:bottom w:val="nil"/>
              <w:right w:val="nil"/>
            </w:tcBorders>
          </w:tcPr>
          <w:p w:rsidR="002E4669" w:rsidRDefault="002E4669" w:rsidP="003250D4">
            <w:pPr>
              <w:pStyle w:val="TableParagraph"/>
              <w:ind w:left="551"/>
              <w:rPr>
                <w:rFonts w:ascii="Arial" w:eastAsia="Arial" w:hAnsi="Arial" w:cs="Arial"/>
              </w:rPr>
            </w:pPr>
            <w:r>
              <w:rPr>
                <w:rFonts w:ascii="Arial" w:eastAsia="Arial" w:hAnsi="Arial" w:cs="Arial"/>
              </w:rPr>
              <w:t>(6,043)</w:t>
            </w:r>
          </w:p>
        </w:tc>
      </w:tr>
      <w:tr w:rsidR="002E4669" w:rsidTr="003250D4">
        <w:trPr>
          <w:trHeight w:hRule="exact" w:val="276"/>
        </w:trPr>
        <w:tc>
          <w:tcPr>
            <w:tcW w:w="6236" w:type="dxa"/>
            <w:tcBorders>
              <w:top w:val="nil"/>
              <w:left w:val="nil"/>
              <w:bottom w:val="nil"/>
              <w:right w:val="nil"/>
            </w:tcBorders>
          </w:tcPr>
          <w:p w:rsidR="002E4669" w:rsidRDefault="002E4669" w:rsidP="003250D4">
            <w:pPr>
              <w:pStyle w:val="TableParagraph"/>
              <w:ind w:left="40"/>
              <w:rPr>
                <w:rFonts w:ascii="Arial" w:eastAsia="Arial" w:hAnsi="Arial" w:cs="Arial"/>
              </w:rPr>
            </w:pPr>
            <w:r>
              <w:rPr>
                <w:rFonts w:ascii="Arial" w:eastAsia="Arial" w:hAnsi="Arial" w:cs="Arial"/>
                <w:spacing w:val="-2"/>
              </w:rPr>
              <w:t>D</w:t>
            </w:r>
            <w:r>
              <w:rPr>
                <w:rFonts w:ascii="Arial" w:eastAsia="Arial" w:hAnsi="Arial" w:cs="Arial"/>
              </w:rPr>
              <w:t>e</w:t>
            </w:r>
            <w:r>
              <w:rPr>
                <w:rFonts w:ascii="Arial" w:eastAsia="Arial" w:hAnsi="Arial" w:cs="Arial"/>
                <w:spacing w:val="-1"/>
              </w:rPr>
              <w:t>p</w:t>
            </w:r>
            <w:r>
              <w:rPr>
                <w:rFonts w:ascii="Arial" w:eastAsia="Arial" w:hAnsi="Arial" w:cs="Arial"/>
              </w:rPr>
              <w:t>rec</w:t>
            </w:r>
            <w:r>
              <w:rPr>
                <w:rFonts w:ascii="Arial" w:eastAsia="Arial" w:hAnsi="Arial" w:cs="Arial"/>
                <w:spacing w:val="-2"/>
              </w:rPr>
              <w:t>i</w:t>
            </w:r>
            <w:r>
              <w:rPr>
                <w:rFonts w:ascii="Arial" w:eastAsia="Arial" w:hAnsi="Arial" w:cs="Arial"/>
              </w:rPr>
              <w:t>ati</w:t>
            </w:r>
            <w:r>
              <w:rPr>
                <w:rFonts w:ascii="Arial" w:eastAsia="Arial" w:hAnsi="Arial" w:cs="Arial"/>
                <w:spacing w:val="-1"/>
              </w:rPr>
              <w:t>o</w:t>
            </w:r>
            <w:r>
              <w:rPr>
                <w:rFonts w:ascii="Arial" w:eastAsia="Arial" w:hAnsi="Arial" w:cs="Arial"/>
              </w:rPr>
              <w:t>n and amor</w:t>
            </w:r>
            <w:r>
              <w:rPr>
                <w:rFonts w:ascii="Arial" w:eastAsia="Arial" w:hAnsi="Arial" w:cs="Arial"/>
                <w:spacing w:val="1"/>
              </w:rPr>
              <w:t>t</w:t>
            </w:r>
            <w:r>
              <w:rPr>
                <w:rFonts w:ascii="Arial" w:eastAsia="Arial" w:hAnsi="Arial" w:cs="Arial"/>
                <w:spacing w:val="-2"/>
              </w:rPr>
              <w:t>i</w:t>
            </w:r>
            <w:r>
              <w:rPr>
                <w:rFonts w:ascii="Arial" w:eastAsia="Arial" w:hAnsi="Arial" w:cs="Arial"/>
              </w:rPr>
              <w:t>sati</w:t>
            </w:r>
            <w:r>
              <w:rPr>
                <w:rFonts w:ascii="Arial" w:eastAsia="Arial" w:hAnsi="Arial" w:cs="Arial"/>
                <w:spacing w:val="-1"/>
              </w:rPr>
              <w:t>o</w:t>
            </w:r>
            <w:r>
              <w:rPr>
                <w:rFonts w:ascii="Arial" w:eastAsia="Arial" w:hAnsi="Arial" w:cs="Arial"/>
              </w:rPr>
              <w:t>n</w:t>
            </w:r>
          </w:p>
        </w:tc>
        <w:tc>
          <w:tcPr>
            <w:tcW w:w="1104" w:type="dxa"/>
            <w:tcBorders>
              <w:top w:val="nil"/>
              <w:left w:val="nil"/>
              <w:bottom w:val="nil"/>
              <w:right w:val="nil"/>
            </w:tcBorders>
          </w:tcPr>
          <w:p w:rsidR="002E4669" w:rsidRDefault="002E4669" w:rsidP="003250D4">
            <w:pPr>
              <w:pStyle w:val="TableParagraph"/>
              <w:ind w:left="602"/>
              <w:rPr>
                <w:rFonts w:ascii="Arial" w:eastAsia="Arial" w:hAnsi="Arial" w:cs="Arial"/>
              </w:rPr>
            </w:pPr>
            <w:r>
              <w:rPr>
                <w:rFonts w:ascii="Arial" w:eastAsia="Arial" w:hAnsi="Arial" w:cs="Arial"/>
              </w:rPr>
              <w:t>B</w:t>
            </w:r>
          </w:p>
        </w:tc>
        <w:tc>
          <w:tcPr>
            <w:tcW w:w="1385" w:type="dxa"/>
            <w:tcBorders>
              <w:top w:val="nil"/>
              <w:left w:val="nil"/>
              <w:bottom w:val="nil"/>
              <w:right w:val="nil"/>
            </w:tcBorders>
          </w:tcPr>
          <w:p w:rsidR="002E4669" w:rsidRDefault="002E4669" w:rsidP="003250D4">
            <w:pPr>
              <w:pStyle w:val="TableParagraph"/>
              <w:ind w:left="354"/>
              <w:rPr>
                <w:rFonts w:ascii="Arial" w:eastAsia="Arial" w:hAnsi="Arial" w:cs="Arial"/>
              </w:rPr>
            </w:pPr>
            <w:r>
              <w:rPr>
                <w:rFonts w:ascii="Arial" w:eastAsia="Arial" w:hAnsi="Arial" w:cs="Arial"/>
              </w:rPr>
              <w:t>2</w:t>
            </w:r>
            <w:r>
              <w:rPr>
                <w:rFonts w:ascii="Arial" w:eastAsia="Arial" w:hAnsi="Arial" w:cs="Arial"/>
                <w:spacing w:val="-1"/>
              </w:rPr>
              <w:t>7</w:t>
            </w:r>
            <w:r>
              <w:rPr>
                <w:rFonts w:ascii="Arial" w:eastAsia="Arial" w:hAnsi="Arial" w:cs="Arial"/>
              </w:rPr>
              <w:t>,7</w:t>
            </w:r>
            <w:r>
              <w:rPr>
                <w:rFonts w:ascii="Arial" w:eastAsia="Arial" w:hAnsi="Arial" w:cs="Arial"/>
                <w:spacing w:val="-1"/>
              </w:rPr>
              <w:t>4</w:t>
            </w:r>
            <w:r>
              <w:rPr>
                <w:rFonts w:ascii="Arial" w:eastAsia="Arial" w:hAnsi="Arial" w:cs="Arial"/>
              </w:rPr>
              <w:t>3</w:t>
            </w:r>
          </w:p>
        </w:tc>
        <w:tc>
          <w:tcPr>
            <w:tcW w:w="1372" w:type="dxa"/>
            <w:tcBorders>
              <w:top w:val="nil"/>
              <w:left w:val="nil"/>
              <w:bottom w:val="nil"/>
              <w:right w:val="nil"/>
            </w:tcBorders>
          </w:tcPr>
          <w:p w:rsidR="002E4669" w:rsidRDefault="002E4669" w:rsidP="003250D4">
            <w:pPr>
              <w:pStyle w:val="TableParagraph"/>
              <w:ind w:left="354"/>
              <w:rPr>
                <w:rFonts w:ascii="Arial" w:eastAsia="Arial" w:hAnsi="Arial" w:cs="Arial"/>
              </w:rPr>
            </w:pPr>
            <w:r>
              <w:rPr>
                <w:rFonts w:ascii="Arial" w:eastAsia="Arial" w:hAnsi="Arial" w:cs="Arial"/>
              </w:rPr>
              <w:t>2</w:t>
            </w:r>
            <w:r>
              <w:rPr>
                <w:rFonts w:ascii="Arial" w:eastAsia="Arial" w:hAnsi="Arial" w:cs="Arial"/>
                <w:spacing w:val="-1"/>
              </w:rPr>
              <w:t>8</w:t>
            </w:r>
            <w:r>
              <w:rPr>
                <w:rFonts w:ascii="Arial" w:eastAsia="Arial" w:hAnsi="Arial" w:cs="Arial"/>
              </w:rPr>
              <w:t>,4</w:t>
            </w:r>
            <w:r>
              <w:rPr>
                <w:rFonts w:ascii="Arial" w:eastAsia="Arial" w:hAnsi="Arial" w:cs="Arial"/>
                <w:spacing w:val="-1"/>
              </w:rPr>
              <w:t>1</w:t>
            </w:r>
            <w:r>
              <w:rPr>
                <w:rFonts w:ascii="Arial" w:eastAsia="Arial" w:hAnsi="Arial" w:cs="Arial"/>
              </w:rPr>
              <w:t>2</w:t>
            </w:r>
          </w:p>
        </w:tc>
        <w:tc>
          <w:tcPr>
            <w:tcW w:w="1530" w:type="dxa"/>
            <w:tcBorders>
              <w:top w:val="nil"/>
              <w:left w:val="nil"/>
              <w:bottom w:val="nil"/>
              <w:right w:val="nil"/>
            </w:tcBorders>
          </w:tcPr>
          <w:p w:rsidR="002E4669" w:rsidRDefault="002E4669" w:rsidP="003250D4">
            <w:pPr>
              <w:pStyle w:val="TableParagraph"/>
              <w:ind w:left="368"/>
              <w:rPr>
                <w:rFonts w:ascii="Arial" w:eastAsia="Arial" w:hAnsi="Arial" w:cs="Arial"/>
              </w:rPr>
            </w:pPr>
            <w:r>
              <w:rPr>
                <w:rFonts w:ascii="Arial" w:eastAsia="Arial" w:hAnsi="Arial" w:cs="Arial"/>
              </w:rPr>
              <w:t>2</w:t>
            </w:r>
            <w:r>
              <w:rPr>
                <w:rFonts w:ascii="Arial" w:eastAsia="Arial" w:hAnsi="Arial" w:cs="Arial"/>
                <w:spacing w:val="-1"/>
              </w:rPr>
              <w:t>5</w:t>
            </w:r>
            <w:r>
              <w:rPr>
                <w:rFonts w:ascii="Arial" w:eastAsia="Arial" w:hAnsi="Arial" w:cs="Arial"/>
              </w:rPr>
              <w:t>,5</w:t>
            </w:r>
            <w:r>
              <w:rPr>
                <w:rFonts w:ascii="Arial" w:eastAsia="Arial" w:hAnsi="Arial" w:cs="Arial"/>
                <w:spacing w:val="-1"/>
              </w:rPr>
              <w:t>7</w:t>
            </w:r>
            <w:r>
              <w:rPr>
                <w:rFonts w:ascii="Arial" w:eastAsia="Arial" w:hAnsi="Arial" w:cs="Arial"/>
              </w:rPr>
              <w:t>4</w:t>
            </w:r>
          </w:p>
        </w:tc>
        <w:tc>
          <w:tcPr>
            <w:tcW w:w="1740" w:type="dxa"/>
            <w:tcBorders>
              <w:top w:val="nil"/>
              <w:left w:val="nil"/>
              <w:bottom w:val="nil"/>
              <w:right w:val="nil"/>
            </w:tcBorders>
          </w:tcPr>
          <w:p w:rsidR="002E4669" w:rsidRDefault="002E4669" w:rsidP="003250D4">
            <w:pPr>
              <w:pStyle w:val="TableParagraph"/>
              <w:ind w:left="820"/>
              <w:rPr>
                <w:rFonts w:ascii="Arial" w:eastAsia="Arial" w:hAnsi="Arial" w:cs="Arial"/>
              </w:rPr>
            </w:pPr>
            <w:r>
              <w:rPr>
                <w:rFonts w:ascii="Arial" w:eastAsia="Arial" w:hAnsi="Arial" w:cs="Arial"/>
                <w:spacing w:val="-1"/>
              </w:rPr>
              <w:t>669</w:t>
            </w:r>
          </w:p>
        </w:tc>
        <w:tc>
          <w:tcPr>
            <w:tcW w:w="1293" w:type="dxa"/>
            <w:tcBorders>
              <w:top w:val="nil"/>
              <w:left w:val="nil"/>
              <w:bottom w:val="nil"/>
              <w:right w:val="nil"/>
            </w:tcBorders>
          </w:tcPr>
          <w:p w:rsidR="002E4669" w:rsidRDefault="002E4669" w:rsidP="003250D4">
            <w:pPr>
              <w:pStyle w:val="TableParagraph"/>
              <w:ind w:left="700"/>
              <w:rPr>
                <w:rFonts w:ascii="Arial" w:eastAsia="Arial" w:hAnsi="Arial" w:cs="Arial"/>
              </w:rPr>
            </w:pPr>
            <w:r>
              <w:rPr>
                <w:rFonts w:ascii="Arial" w:eastAsia="Arial" w:hAnsi="Arial" w:cs="Arial"/>
              </w:rPr>
              <w:t>2,838</w:t>
            </w:r>
          </w:p>
        </w:tc>
      </w:tr>
      <w:tr w:rsidR="002E4669" w:rsidTr="003250D4">
        <w:trPr>
          <w:trHeight w:hRule="exact" w:val="276"/>
        </w:trPr>
        <w:tc>
          <w:tcPr>
            <w:tcW w:w="6236" w:type="dxa"/>
            <w:tcBorders>
              <w:top w:val="nil"/>
              <w:left w:val="nil"/>
              <w:bottom w:val="nil"/>
              <w:right w:val="nil"/>
            </w:tcBorders>
          </w:tcPr>
          <w:p w:rsidR="002E4669" w:rsidRDefault="002E4669" w:rsidP="003250D4">
            <w:pPr>
              <w:pStyle w:val="TableParagraph"/>
              <w:ind w:left="40"/>
              <w:rPr>
                <w:rFonts w:ascii="Arial" w:eastAsia="Arial" w:hAnsi="Arial" w:cs="Arial"/>
              </w:rPr>
            </w:pPr>
            <w:r>
              <w:rPr>
                <w:rFonts w:ascii="Arial" w:eastAsia="Arial" w:hAnsi="Arial" w:cs="Arial"/>
                <w:spacing w:val="-1"/>
              </w:rPr>
              <w:t>A</w:t>
            </w:r>
            <w:r>
              <w:rPr>
                <w:rFonts w:ascii="Arial" w:eastAsia="Arial" w:hAnsi="Arial" w:cs="Arial"/>
              </w:rPr>
              <w:t>ccom</w:t>
            </w:r>
            <w:r>
              <w:rPr>
                <w:rFonts w:ascii="Arial" w:eastAsia="Arial" w:hAnsi="Arial" w:cs="Arial"/>
                <w:spacing w:val="1"/>
              </w:rPr>
              <w:t>m</w:t>
            </w:r>
            <w:r>
              <w:rPr>
                <w:rFonts w:ascii="Arial" w:eastAsia="Arial" w:hAnsi="Arial" w:cs="Arial"/>
              </w:rPr>
              <w:t>o</w:t>
            </w:r>
            <w:r>
              <w:rPr>
                <w:rFonts w:ascii="Arial" w:eastAsia="Arial" w:hAnsi="Arial" w:cs="Arial"/>
                <w:spacing w:val="-1"/>
              </w:rPr>
              <w:t>d</w:t>
            </w:r>
            <w:r>
              <w:rPr>
                <w:rFonts w:ascii="Arial" w:eastAsia="Arial" w:hAnsi="Arial" w:cs="Arial"/>
              </w:rPr>
              <w:t>ati</w:t>
            </w:r>
            <w:r>
              <w:rPr>
                <w:rFonts w:ascii="Arial" w:eastAsia="Arial" w:hAnsi="Arial" w:cs="Arial"/>
                <w:spacing w:val="-1"/>
              </w:rPr>
              <w:t>o</w:t>
            </w:r>
            <w:r>
              <w:rPr>
                <w:rFonts w:ascii="Arial" w:eastAsia="Arial" w:hAnsi="Arial" w:cs="Arial"/>
              </w:rPr>
              <w:t>n e</w:t>
            </w:r>
            <w:r>
              <w:rPr>
                <w:rFonts w:ascii="Arial" w:eastAsia="Arial" w:hAnsi="Arial" w:cs="Arial"/>
                <w:spacing w:val="-3"/>
              </w:rPr>
              <w:t>x</w:t>
            </w:r>
            <w:r>
              <w:rPr>
                <w:rFonts w:ascii="Arial" w:eastAsia="Arial" w:hAnsi="Arial" w:cs="Arial"/>
              </w:rPr>
              <w:t>p</w:t>
            </w:r>
            <w:r>
              <w:rPr>
                <w:rFonts w:ascii="Arial" w:eastAsia="Arial" w:hAnsi="Arial" w:cs="Arial"/>
                <w:spacing w:val="-1"/>
              </w:rPr>
              <w:t>e</w:t>
            </w:r>
            <w:r>
              <w:rPr>
                <w:rFonts w:ascii="Arial" w:eastAsia="Arial" w:hAnsi="Arial" w:cs="Arial"/>
              </w:rPr>
              <w:t>ns</w:t>
            </w:r>
            <w:r>
              <w:rPr>
                <w:rFonts w:ascii="Arial" w:eastAsia="Arial" w:hAnsi="Arial" w:cs="Arial"/>
                <w:spacing w:val="-1"/>
              </w:rPr>
              <w:t>e</w:t>
            </w:r>
            <w:r>
              <w:rPr>
                <w:rFonts w:ascii="Arial" w:eastAsia="Arial" w:hAnsi="Arial" w:cs="Arial"/>
              </w:rPr>
              <w:t>s</w:t>
            </w:r>
          </w:p>
        </w:tc>
        <w:tc>
          <w:tcPr>
            <w:tcW w:w="1104" w:type="dxa"/>
            <w:tcBorders>
              <w:top w:val="nil"/>
              <w:left w:val="nil"/>
              <w:bottom w:val="nil"/>
              <w:right w:val="nil"/>
            </w:tcBorders>
          </w:tcPr>
          <w:p w:rsidR="002E4669" w:rsidRDefault="002E4669" w:rsidP="003250D4">
            <w:pPr>
              <w:pStyle w:val="TableParagraph"/>
              <w:ind w:left="342"/>
              <w:rPr>
                <w:rFonts w:ascii="Arial" w:eastAsia="Arial" w:hAnsi="Arial" w:cs="Arial"/>
              </w:rPr>
            </w:pPr>
            <w:r>
              <w:rPr>
                <w:rFonts w:ascii="Arial" w:eastAsia="Arial" w:hAnsi="Arial" w:cs="Arial"/>
              </w:rPr>
              <w:t>2,</w:t>
            </w:r>
            <w:r>
              <w:rPr>
                <w:rFonts w:ascii="Arial" w:eastAsia="Arial" w:hAnsi="Arial" w:cs="Arial"/>
                <w:spacing w:val="1"/>
              </w:rPr>
              <w:t xml:space="preserve"> </w:t>
            </w:r>
            <w:r>
              <w:rPr>
                <w:rFonts w:ascii="Arial" w:eastAsia="Arial" w:hAnsi="Arial" w:cs="Arial"/>
              </w:rPr>
              <w:t>C</w:t>
            </w:r>
          </w:p>
        </w:tc>
        <w:tc>
          <w:tcPr>
            <w:tcW w:w="1385" w:type="dxa"/>
            <w:tcBorders>
              <w:top w:val="nil"/>
              <w:left w:val="nil"/>
              <w:bottom w:val="nil"/>
              <w:right w:val="nil"/>
            </w:tcBorders>
          </w:tcPr>
          <w:p w:rsidR="002E4669" w:rsidRDefault="002E4669" w:rsidP="003250D4">
            <w:pPr>
              <w:pStyle w:val="TableParagraph"/>
              <w:ind w:left="477"/>
              <w:rPr>
                <w:rFonts w:ascii="Arial" w:eastAsia="Arial" w:hAnsi="Arial" w:cs="Arial"/>
              </w:rPr>
            </w:pPr>
            <w:r>
              <w:rPr>
                <w:rFonts w:ascii="Arial" w:eastAsia="Arial" w:hAnsi="Arial" w:cs="Arial"/>
              </w:rPr>
              <w:t>5,293</w:t>
            </w:r>
          </w:p>
        </w:tc>
        <w:tc>
          <w:tcPr>
            <w:tcW w:w="1372" w:type="dxa"/>
            <w:tcBorders>
              <w:top w:val="nil"/>
              <w:left w:val="nil"/>
              <w:bottom w:val="nil"/>
              <w:right w:val="nil"/>
            </w:tcBorders>
          </w:tcPr>
          <w:p w:rsidR="002E4669" w:rsidRDefault="002E4669" w:rsidP="003250D4">
            <w:pPr>
              <w:pStyle w:val="TableParagraph"/>
              <w:ind w:left="477"/>
              <w:rPr>
                <w:rFonts w:ascii="Arial" w:eastAsia="Arial" w:hAnsi="Arial" w:cs="Arial"/>
              </w:rPr>
            </w:pPr>
            <w:r>
              <w:rPr>
                <w:rFonts w:ascii="Arial" w:eastAsia="Arial" w:hAnsi="Arial" w:cs="Arial"/>
              </w:rPr>
              <w:t>6,483</w:t>
            </w:r>
          </w:p>
        </w:tc>
        <w:tc>
          <w:tcPr>
            <w:tcW w:w="1530" w:type="dxa"/>
            <w:tcBorders>
              <w:top w:val="nil"/>
              <w:left w:val="nil"/>
              <w:bottom w:val="nil"/>
              <w:right w:val="nil"/>
            </w:tcBorders>
          </w:tcPr>
          <w:p w:rsidR="002E4669" w:rsidRDefault="002E4669" w:rsidP="003250D4">
            <w:pPr>
              <w:pStyle w:val="TableParagraph"/>
              <w:ind w:left="490"/>
              <w:rPr>
                <w:rFonts w:ascii="Arial" w:eastAsia="Arial" w:hAnsi="Arial" w:cs="Arial"/>
              </w:rPr>
            </w:pPr>
            <w:r>
              <w:rPr>
                <w:rFonts w:ascii="Arial" w:eastAsia="Arial" w:hAnsi="Arial" w:cs="Arial"/>
              </w:rPr>
              <w:t>4,978</w:t>
            </w:r>
          </w:p>
        </w:tc>
        <w:tc>
          <w:tcPr>
            <w:tcW w:w="1740" w:type="dxa"/>
            <w:tcBorders>
              <w:top w:val="nil"/>
              <w:left w:val="nil"/>
              <w:bottom w:val="nil"/>
              <w:right w:val="nil"/>
            </w:tcBorders>
          </w:tcPr>
          <w:p w:rsidR="002E4669" w:rsidRDefault="002E4669" w:rsidP="003250D4">
            <w:pPr>
              <w:pStyle w:val="TableParagraph"/>
              <w:ind w:left="636"/>
              <w:rPr>
                <w:rFonts w:ascii="Arial" w:eastAsia="Arial" w:hAnsi="Arial" w:cs="Arial"/>
              </w:rPr>
            </w:pPr>
            <w:r>
              <w:rPr>
                <w:rFonts w:ascii="Arial" w:eastAsia="Arial" w:hAnsi="Arial" w:cs="Arial"/>
              </w:rPr>
              <w:t>1,190</w:t>
            </w:r>
          </w:p>
        </w:tc>
        <w:tc>
          <w:tcPr>
            <w:tcW w:w="1293" w:type="dxa"/>
            <w:tcBorders>
              <w:top w:val="nil"/>
              <w:left w:val="nil"/>
              <w:bottom w:val="nil"/>
              <w:right w:val="nil"/>
            </w:tcBorders>
          </w:tcPr>
          <w:p w:rsidR="002E4669" w:rsidRDefault="002E4669" w:rsidP="003250D4">
            <w:pPr>
              <w:pStyle w:val="TableParagraph"/>
              <w:ind w:left="700"/>
              <w:rPr>
                <w:rFonts w:ascii="Arial" w:eastAsia="Arial" w:hAnsi="Arial" w:cs="Arial"/>
              </w:rPr>
            </w:pPr>
            <w:r>
              <w:rPr>
                <w:rFonts w:ascii="Arial" w:eastAsia="Arial" w:hAnsi="Arial" w:cs="Arial"/>
              </w:rPr>
              <w:t>1,505</w:t>
            </w:r>
          </w:p>
        </w:tc>
      </w:tr>
      <w:tr w:rsidR="002E4669" w:rsidTr="003250D4">
        <w:trPr>
          <w:trHeight w:hRule="exact" w:val="276"/>
        </w:trPr>
        <w:tc>
          <w:tcPr>
            <w:tcW w:w="6236" w:type="dxa"/>
            <w:tcBorders>
              <w:top w:val="nil"/>
              <w:left w:val="nil"/>
              <w:bottom w:val="nil"/>
              <w:right w:val="nil"/>
            </w:tcBorders>
          </w:tcPr>
          <w:p w:rsidR="002E4669" w:rsidRDefault="002E4669" w:rsidP="003250D4">
            <w:pPr>
              <w:pStyle w:val="TableParagraph"/>
              <w:ind w:left="40"/>
              <w:rPr>
                <w:rFonts w:ascii="Arial" w:eastAsia="Arial" w:hAnsi="Arial" w:cs="Arial"/>
              </w:rPr>
            </w:pPr>
            <w:r>
              <w:rPr>
                <w:rFonts w:ascii="Arial" w:eastAsia="Arial" w:hAnsi="Arial" w:cs="Arial"/>
                <w:spacing w:val="-2"/>
              </w:rPr>
              <w:t>C</w:t>
            </w:r>
            <w:r>
              <w:rPr>
                <w:rFonts w:ascii="Arial" w:eastAsia="Arial" w:hAnsi="Arial" w:cs="Arial"/>
              </w:rPr>
              <w:t>ost</w:t>
            </w:r>
            <w:r>
              <w:rPr>
                <w:rFonts w:ascii="Arial" w:eastAsia="Arial" w:hAnsi="Arial" w:cs="Arial"/>
                <w:spacing w:val="1"/>
              </w:rPr>
              <w:t xml:space="preserve"> </w:t>
            </w:r>
            <w:r>
              <w:rPr>
                <w:rFonts w:ascii="Arial" w:eastAsia="Arial" w:hAnsi="Arial" w:cs="Arial"/>
              </w:rPr>
              <w:t>of</w:t>
            </w:r>
            <w:r>
              <w:rPr>
                <w:rFonts w:ascii="Arial" w:eastAsia="Arial" w:hAnsi="Arial" w:cs="Arial"/>
                <w:spacing w:val="3"/>
              </w:rPr>
              <w:t xml:space="preserve"> </w:t>
            </w:r>
            <w:r>
              <w:rPr>
                <w:rFonts w:ascii="Arial" w:eastAsia="Arial" w:hAnsi="Arial" w:cs="Arial"/>
              </w:rPr>
              <w:t>sa</w:t>
            </w:r>
            <w:r>
              <w:rPr>
                <w:rFonts w:ascii="Arial" w:eastAsia="Arial" w:hAnsi="Arial" w:cs="Arial"/>
                <w:spacing w:val="-2"/>
              </w:rPr>
              <w:t>l</w:t>
            </w:r>
            <w:r>
              <w:rPr>
                <w:rFonts w:ascii="Arial" w:eastAsia="Arial" w:hAnsi="Arial" w:cs="Arial"/>
              </w:rPr>
              <w:t>es</w:t>
            </w:r>
          </w:p>
        </w:tc>
        <w:tc>
          <w:tcPr>
            <w:tcW w:w="1104" w:type="dxa"/>
            <w:tcBorders>
              <w:top w:val="nil"/>
              <w:left w:val="nil"/>
              <w:bottom w:val="nil"/>
              <w:right w:val="nil"/>
            </w:tcBorders>
          </w:tcPr>
          <w:p w:rsidR="002E4669" w:rsidRDefault="002E4669" w:rsidP="003250D4">
            <w:pPr>
              <w:pStyle w:val="TableParagraph"/>
              <w:ind w:left="590"/>
              <w:rPr>
                <w:rFonts w:ascii="Arial" w:eastAsia="Arial" w:hAnsi="Arial" w:cs="Arial"/>
              </w:rPr>
            </w:pPr>
            <w:r>
              <w:rPr>
                <w:rFonts w:ascii="Arial" w:eastAsia="Arial" w:hAnsi="Arial" w:cs="Arial"/>
              </w:rPr>
              <w:t>D</w:t>
            </w:r>
          </w:p>
        </w:tc>
        <w:tc>
          <w:tcPr>
            <w:tcW w:w="1385" w:type="dxa"/>
            <w:tcBorders>
              <w:top w:val="nil"/>
              <w:left w:val="nil"/>
              <w:bottom w:val="nil"/>
              <w:right w:val="nil"/>
            </w:tcBorders>
          </w:tcPr>
          <w:p w:rsidR="002E4669" w:rsidRDefault="002E4669" w:rsidP="003250D4">
            <w:pPr>
              <w:pStyle w:val="TableParagraph"/>
              <w:ind w:left="662"/>
              <w:rPr>
                <w:rFonts w:ascii="Arial" w:eastAsia="Arial" w:hAnsi="Arial" w:cs="Arial"/>
              </w:rPr>
            </w:pPr>
            <w:r>
              <w:rPr>
                <w:rFonts w:ascii="Arial" w:eastAsia="Arial" w:hAnsi="Arial" w:cs="Arial"/>
                <w:spacing w:val="-1"/>
              </w:rPr>
              <w:t>613</w:t>
            </w:r>
          </w:p>
        </w:tc>
        <w:tc>
          <w:tcPr>
            <w:tcW w:w="1372" w:type="dxa"/>
            <w:tcBorders>
              <w:top w:val="nil"/>
              <w:left w:val="nil"/>
              <w:bottom w:val="nil"/>
              <w:right w:val="nil"/>
            </w:tcBorders>
          </w:tcPr>
          <w:p w:rsidR="002E4669" w:rsidRDefault="002E4669" w:rsidP="003250D4">
            <w:pPr>
              <w:pStyle w:val="TableParagraph"/>
              <w:ind w:left="662"/>
              <w:rPr>
                <w:rFonts w:ascii="Arial" w:eastAsia="Arial" w:hAnsi="Arial" w:cs="Arial"/>
              </w:rPr>
            </w:pPr>
            <w:r>
              <w:rPr>
                <w:rFonts w:ascii="Arial" w:eastAsia="Arial" w:hAnsi="Arial" w:cs="Arial"/>
                <w:spacing w:val="-1"/>
              </w:rPr>
              <w:t>972</w:t>
            </w:r>
          </w:p>
        </w:tc>
        <w:tc>
          <w:tcPr>
            <w:tcW w:w="1530" w:type="dxa"/>
            <w:tcBorders>
              <w:top w:val="nil"/>
              <w:left w:val="nil"/>
              <w:bottom w:val="nil"/>
              <w:right w:val="nil"/>
            </w:tcBorders>
          </w:tcPr>
          <w:p w:rsidR="002E4669" w:rsidRDefault="002E4669" w:rsidP="003250D4">
            <w:pPr>
              <w:pStyle w:val="TableParagraph"/>
              <w:ind w:left="490"/>
              <w:rPr>
                <w:rFonts w:ascii="Arial" w:eastAsia="Arial" w:hAnsi="Arial" w:cs="Arial"/>
              </w:rPr>
            </w:pPr>
            <w:r>
              <w:rPr>
                <w:rFonts w:ascii="Arial" w:eastAsia="Arial" w:hAnsi="Arial" w:cs="Arial"/>
              </w:rPr>
              <w:t>1,476</w:t>
            </w:r>
          </w:p>
        </w:tc>
        <w:tc>
          <w:tcPr>
            <w:tcW w:w="1740" w:type="dxa"/>
            <w:tcBorders>
              <w:top w:val="nil"/>
              <w:left w:val="nil"/>
              <w:bottom w:val="nil"/>
              <w:right w:val="nil"/>
            </w:tcBorders>
          </w:tcPr>
          <w:p w:rsidR="002E4669" w:rsidRDefault="002E4669" w:rsidP="003250D4">
            <w:pPr>
              <w:pStyle w:val="TableParagraph"/>
              <w:ind w:left="820"/>
              <w:rPr>
                <w:rFonts w:ascii="Arial" w:eastAsia="Arial" w:hAnsi="Arial" w:cs="Arial"/>
              </w:rPr>
            </w:pPr>
            <w:r>
              <w:rPr>
                <w:rFonts w:ascii="Arial" w:eastAsia="Arial" w:hAnsi="Arial" w:cs="Arial"/>
                <w:spacing w:val="-1"/>
              </w:rPr>
              <w:t>359</w:t>
            </w:r>
          </w:p>
        </w:tc>
        <w:tc>
          <w:tcPr>
            <w:tcW w:w="1293" w:type="dxa"/>
            <w:tcBorders>
              <w:top w:val="nil"/>
              <w:left w:val="nil"/>
              <w:bottom w:val="nil"/>
              <w:right w:val="nil"/>
            </w:tcBorders>
          </w:tcPr>
          <w:p w:rsidR="002E4669" w:rsidRDefault="002E4669" w:rsidP="003250D4">
            <w:pPr>
              <w:pStyle w:val="TableParagraph"/>
              <w:ind w:left="736"/>
              <w:rPr>
                <w:rFonts w:ascii="Arial" w:eastAsia="Arial" w:hAnsi="Arial" w:cs="Arial"/>
              </w:rPr>
            </w:pPr>
            <w:r>
              <w:rPr>
                <w:rFonts w:ascii="Arial" w:eastAsia="Arial" w:hAnsi="Arial" w:cs="Arial"/>
              </w:rPr>
              <w:t>(5</w:t>
            </w:r>
            <w:r>
              <w:rPr>
                <w:rFonts w:ascii="Arial" w:eastAsia="Arial" w:hAnsi="Arial" w:cs="Arial"/>
                <w:spacing w:val="-1"/>
              </w:rPr>
              <w:t>0</w:t>
            </w:r>
            <w:r>
              <w:rPr>
                <w:rFonts w:ascii="Arial" w:eastAsia="Arial" w:hAnsi="Arial" w:cs="Arial"/>
              </w:rPr>
              <w:t>4)</w:t>
            </w:r>
          </w:p>
        </w:tc>
      </w:tr>
      <w:tr w:rsidR="002E4669" w:rsidTr="003250D4">
        <w:trPr>
          <w:trHeight w:hRule="exact" w:val="276"/>
        </w:trPr>
        <w:tc>
          <w:tcPr>
            <w:tcW w:w="6236" w:type="dxa"/>
            <w:tcBorders>
              <w:top w:val="nil"/>
              <w:left w:val="nil"/>
              <w:bottom w:val="nil"/>
              <w:right w:val="nil"/>
            </w:tcBorders>
          </w:tcPr>
          <w:p w:rsidR="002E4669" w:rsidRDefault="002E4669" w:rsidP="003250D4">
            <w:pPr>
              <w:pStyle w:val="TableParagraph"/>
              <w:ind w:left="40"/>
              <w:rPr>
                <w:rFonts w:ascii="Arial" w:eastAsia="Arial" w:hAnsi="Arial" w:cs="Arial"/>
              </w:rPr>
            </w:pPr>
            <w:r>
              <w:rPr>
                <w:rFonts w:ascii="Arial" w:eastAsia="Arial" w:hAnsi="Arial" w:cs="Arial"/>
              </w:rPr>
              <w:t>Oth</w:t>
            </w:r>
            <w:r>
              <w:rPr>
                <w:rFonts w:ascii="Arial" w:eastAsia="Arial" w:hAnsi="Arial" w:cs="Arial"/>
                <w:spacing w:val="-1"/>
              </w:rPr>
              <w:t>e</w:t>
            </w:r>
            <w:r>
              <w:rPr>
                <w:rFonts w:ascii="Arial" w:eastAsia="Arial" w:hAnsi="Arial" w:cs="Arial"/>
              </w:rPr>
              <w:t>r</w:t>
            </w:r>
            <w:r>
              <w:rPr>
                <w:rFonts w:ascii="Arial" w:eastAsia="Arial" w:hAnsi="Arial" w:cs="Arial"/>
                <w:spacing w:val="1"/>
              </w:rPr>
              <w:t xml:space="preserve"> </w:t>
            </w:r>
            <w:r>
              <w:rPr>
                <w:rFonts w:ascii="Arial" w:eastAsia="Arial" w:hAnsi="Arial" w:cs="Arial"/>
              </w:rPr>
              <w:t>e</w:t>
            </w:r>
            <w:r>
              <w:rPr>
                <w:rFonts w:ascii="Arial" w:eastAsia="Arial" w:hAnsi="Arial" w:cs="Arial"/>
                <w:spacing w:val="-3"/>
              </w:rPr>
              <w:t>x</w:t>
            </w:r>
            <w:r>
              <w:rPr>
                <w:rFonts w:ascii="Arial" w:eastAsia="Arial" w:hAnsi="Arial" w:cs="Arial"/>
              </w:rPr>
              <w:t>p</w:t>
            </w:r>
            <w:r>
              <w:rPr>
                <w:rFonts w:ascii="Arial" w:eastAsia="Arial" w:hAnsi="Arial" w:cs="Arial"/>
                <w:spacing w:val="-1"/>
              </w:rPr>
              <w:t>e</w:t>
            </w:r>
            <w:r>
              <w:rPr>
                <w:rFonts w:ascii="Arial" w:eastAsia="Arial" w:hAnsi="Arial" w:cs="Arial"/>
              </w:rPr>
              <w:t>ns</w:t>
            </w:r>
            <w:r>
              <w:rPr>
                <w:rFonts w:ascii="Arial" w:eastAsia="Arial" w:hAnsi="Arial" w:cs="Arial"/>
                <w:spacing w:val="-1"/>
              </w:rPr>
              <w:t>e</w:t>
            </w:r>
            <w:r>
              <w:rPr>
                <w:rFonts w:ascii="Arial" w:eastAsia="Arial" w:hAnsi="Arial" w:cs="Arial"/>
              </w:rPr>
              <w:t>s</w:t>
            </w:r>
          </w:p>
        </w:tc>
        <w:tc>
          <w:tcPr>
            <w:tcW w:w="1104" w:type="dxa"/>
            <w:tcBorders>
              <w:top w:val="nil"/>
              <w:left w:val="nil"/>
              <w:bottom w:val="nil"/>
              <w:right w:val="nil"/>
            </w:tcBorders>
          </w:tcPr>
          <w:p w:rsidR="002E4669" w:rsidRDefault="002E4669" w:rsidP="003250D4"/>
        </w:tc>
        <w:tc>
          <w:tcPr>
            <w:tcW w:w="1385" w:type="dxa"/>
            <w:tcBorders>
              <w:top w:val="nil"/>
              <w:left w:val="nil"/>
              <w:bottom w:val="nil"/>
              <w:right w:val="nil"/>
            </w:tcBorders>
          </w:tcPr>
          <w:p w:rsidR="002E4669" w:rsidRDefault="002E4669" w:rsidP="003250D4">
            <w:pPr>
              <w:pStyle w:val="TableParagraph"/>
              <w:ind w:left="477"/>
              <w:rPr>
                <w:rFonts w:ascii="Arial" w:eastAsia="Arial" w:hAnsi="Arial" w:cs="Arial"/>
              </w:rPr>
            </w:pPr>
            <w:r>
              <w:rPr>
                <w:rFonts w:ascii="Arial" w:eastAsia="Arial" w:hAnsi="Arial" w:cs="Arial"/>
              </w:rPr>
              <w:t>3,089</w:t>
            </w:r>
          </w:p>
        </w:tc>
        <w:tc>
          <w:tcPr>
            <w:tcW w:w="1372" w:type="dxa"/>
            <w:tcBorders>
              <w:top w:val="nil"/>
              <w:left w:val="nil"/>
              <w:bottom w:val="nil"/>
              <w:right w:val="nil"/>
            </w:tcBorders>
          </w:tcPr>
          <w:p w:rsidR="002E4669" w:rsidRDefault="002E4669" w:rsidP="003250D4">
            <w:pPr>
              <w:pStyle w:val="TableParagraph"/>
              <w:ind w:left="662"/>
              <w:rPr>
                <w:rFonts w:ascii="Arial" w:eastAsia="Arial" w:hAnsi="Arial" w:cs="Arial"/>
              </w:rPr>
            </w:pPr>
            <w:r>
              <w:rPr>
                <w:rFonts w:ascii="Arial" w:eastAsia="Arial" w:hAnsi="Arial" w:cs="Arial"/>
                <w:spacing w:val="-1"/>
              </w:rPr>
              <w:t>930</w:t>
            </w:r>
          </w:p>
        </w:tc>
        <w:tc>
          <w:tcPr>
            <w:tcW w:w="1530" w:type="dxa"/>
            <w:tcBorders>
              <w:top w:val="nil"/>
              <w:left w:val="nil"/>
              <w:bottom w:val="nil"/>
              <w:right w:val="nil"/>
            </w:tcBorders>
          </w:tcPr>
          <w:p w:rsidR="002E4669" w:rsidRDefault="002E4669" w:rsidP="003250D4">
            <w:pPr>
              <w:pStyle w:val="TableParagraph"/>
              <w:ind w:left="490"/>
              <w:rPr>
                <w:rFonts w:ascii="Arial" w:eastAsia="Arial" w:hAnsi="Arial" w:cs="Arial"/>
              </w:rPr>
            </w:pPr>
            <w:r>
              <w:rPr>
                <w:rFonts w:ascii="Arial" w:eastAsia="Arial" w:hAnsi="Arial" w:cs="Arial"/>
              </w:rPr>
              <w:t>1,318</w:t>
            </w:r>
          </w:p>
        </w:tc>
        <w:tc>
          <w:tcPr>
            <w:tcW w:w="1740" w:type="dxa"/>
            <w:tcBorders>
              <w:top w:val="nil"/>
              <w:left w:val="nil"/>
              <w:bottom w:val="nil"/>
              <w:right w:val="nil"/>
            </w:tcBorders>
          </w:tcPr>
          <w:p w:rsidR="002E4669" w:rsidRDefault="002E4669" w:rsidP="003250D4">
            <w:pPr>
              <w:pStyle w:val="TableParagraph"/>
              <w:ind w:left="487"/>
              <w:rPr>
                <w:rFonts w:ascii="Arial" w:eastAsia="Arial" w:hAnsi="Arial" w:cs="Arial"/>
              </w:rPr>
            </w:pPr>
            <w:r>
              <w:rPr>
                <w:rFonts w:ascii="Arial" w:eastAsia="Arial" w:hAnsi="Arial" w:cs="Arial"/>
              </w:rPr>
              <w:t>(2,159)</w:t>
            </w:r>
          </w:p>
        </w:tc>
        <w:tc>
          <w:tcPr>
            <w:tcW w:w="1293" w:type="dxa"/>
            <w:tcBorders>
              <w:top w:val="nil"/>
              <w:left w:val="nil"/>
              <w:bottom w:val="nil"/>
              <w:right w:val="nil"/>
            </w:tcBorders>
          </w:tcPr>
          <w:p w:rsidR="002E4669" w:rsidRDefault="002E4669" w:rsidP="003250D4">
            <w:pPr>
              <w:pStyle w:val="TableParagraph"/>
              <w:ind w:left="736"/>
              <w:rPr>
                <w:rFonts w:ascii="Arial" w:eastAsia="Arial" w:hAnsi="Arial" w:cs="Arial"/>
              </w:rPr>
            </w:pPr>
            <w:r>
              <w:rPr>
                <w:rFonts w:ascii="Arial" w:eastAsia="Arial" w:hAnsi="Arial" w:cs="Arial"/>
              </w:rPr>
              <w:t>(3</w:t>
            </w:r>
            <w:r>
              <w:rPr>
                <w:rFonts w:ascii="Arial" w:eastAsia="Arial" w:hAnsi="Arial" w:cs="Arial"/>
                <w:spacing w:val="-1"/>
              </w:rPr>
              <w:t>8</w:t>
            </w:r>
            <w:r>
              <w:rPr>
                <w:rFonts w:ascii="Arial" w:eastAsia="Arial" w:hAnsi="Arial" w:cs="Arial"/>
              </w:rPr>
              <w:t>8)</w:t>
            </w:r>
          </w:p>
        </w:tc>
      </w:tr>
      <w:tr w:rsidR="002E4669" w:rsidTr="003250D4">
        <w:trPr>
          <w:trHeight w:hRule="exact" w:val="421"/>
        </w:trPr>
        <w:tc>
          <w:tcPr>
            <w:tcW w:w="6236" w:type="dxa"/>
            <w:tcBorders>
              <w:top w:val="nil"/>
              <w:left w:val="nil"/>
              <w:bottom w:val="nil"/>
              <w:right w:val="nil"/>
            </w:tcBorders>
          </w:tcPr>
          <w:p w:rsidR="002E4669" w:rsidRDefault="002E4669" w:rsidP="003250D4">
            <w:pPr>
              <w:pStyle w:val="TableParagraph"/>
              <w:ind w:left="40"/>
              <w:rPr>
                <w:rFonts w:ascii="Arial" w:eastAsia="Arial" w:hAnsi="Arial" w:cs="Arial"/>
              </w:rPr>
            </w:pPr>
            <w:r>
              <w:rPr>
                <w:rFonts w:ascii="Arial" w:eastAsia="Arial" w:hAnsi="Arial" w:cs="Arial"/>
                <w:b/>
                <w:bCs/>
                <w:spacing w:val="-3"/>
              </w:rPr>
              <w:t>T</w:t>
            </w:r>
            <w:r>
              <w:rPr>
                <w:rFonts w:ascii="Arial" w:eastAsia="Arial" w:hAnsi="Arial" w:cs="Arial"/>
                <w:b/>
                <w:bCs/>
              </w:rPr>
              <w:t>otal</w:t>
            </w:r>
            <w:r>
              <w:rPr>
                <w:rFonts w:ascii="Arial" w:eastAsia="Arial" w:hAnsi="Arial" w:cs="Arial"/>
                <w:b/>
                <w:bCs/>
                <w:spacing w:val="2"/>
              </w:rPr>
              <w:t xml:space="preserve"> </w:t>
            </w:r>
            <w:r>
              <w:rPr>
                <w:rFonts w:ascii="Arial" w:eastAsia="Arial" w:hAnsi="Arial" w:cs="Arial"/>
                <w:b/>
                <w:bCs/>
              </w:rPr>
              <w:t>c</w:t>
            </w:r>
            <w:r>
              <w:rPr>
                <w:rFonts w:ascii="Arial" w:eastAsia="Arial" w:hAnsi="Arial" w:cs="Arial"/>
                <w:b/>
                <w:bCs/>
                <w:spacing w:val="-1"/>
              </w:rPr>
              <w:t>o</w:t>
            </w:r>
            <w:r>
              <w:rPr>
                <w:rFonts w:ascii="Arial" w:eastAsia="Arial" w:hAnsi="Arial" w:cs="Arial"/>
                <w:b/>
                <w:bCs/>
              </w:rPr>
              <w:t>st</w:t>
            </w:r>
            <w:r>
              <w:rPr>
                <w:rFonts w:ascii="Arial" w:eastAsia="Arial" w:hAnsi="Arial" w:cs="Arial"/>
                <w:b/>
                <w:bCs/>
                <w:spacing w:val="1"/>
              </w:rPr>
              <w:t xml:space="preserve"> </w:t>
            </w:r>
            <w:r>
              <w:rPr>
                <w:rFonts w:ascii="Arial" w:eastAsia="Arial" w:hAnsi="Arial" w:cs="Arial"/>
                <w:b/>
                <w:bCs/>
              </w:rPr>
              <w:t>of</w:t>
            </w:r>
            <w:r>
              <w:rPr>
                <w:rFonts w:ascii="Arial" w:eastAsia="Arial" w:hAnsi="Arial" w:cs="Arial"/>
                <w:b/>
                <w:bCs/>
                <w:spacing w:val="1"/>
              </w:rPr>
              <w:t xml:space="preserve"> </w:t>
            </w:r>
            <w:r>
              <w:rPr>
                <w:rFonts w:ascii="Arial" w:eastAsia="Arial" w:hAnsi="Arial" w:cs="Arial"/>
                <w:b/>
                <w:bCs/>
              </w:rPr>
              <w:t>s</w:t>
            </w:r>
            <w:r>
              <w:rPr>
                <w:rFonts w:ascii="Arial" w:eastAsia="Arial" w:hAnsi="Arial" w:cs="Arial"/>
                <w:b/>
                <w:bCs/>
                <w:spacing w:val="-1"/>
              </w:rPr>
              <w:t>e</w:t>
            </w:r>
            <w:r>
              <w:rPr>
                <w:rFonts w:ascii="Arial" w:eastAsia="Arial" w:hAnsi="Arial" w:cs="Arial"/>
                <w:b/>
                <w:bCs/>
              </w:rPr>
              <w:t>r</w:t>
            </w:r>
            <w:r>
              <w:rPr>
                <w:rFonts w:ascii="Arial" w:eastAsia="Arial" w:hAnsi="Arial" w:cs="Arial"/>
                <w:b/>
                <w:bCs/>
                <w:spacing w:val="-3"/>
              </w:rPr>
              <w:t>v</w:t>
            </w:r>
            <w:r>
              <w:rPr>
                <w:rFonts w:ascii="Arial" w:eastAsia="Arial" w:hAnsi="Arial" w:cs="Arial"/>
                <w:b/>
                <w:bCs/>
              </w:rPr>
              <w:t>ic</w:t>
            </w:r>
            <w:r>
              <w:rPr>
                <w:rFonts w:ascii="Arial" w:eastAsia="Arial" w:hAnsi="Arial" w:cs="Arial"/>
                <w:b/>
                <w:bCs/>
                <w:spacing w:val="-1"/>
              </w:rPr>
              <w:t>e</w:t>
            </w:r>
            <w:r>
              <w:rPr>
                <w:rFonts w:ascii="Arial" w:eastAsia="Arial" w:hAnsi="Arial" w:cs="Arial"/>
                <w:b/>
                <w:bCs/>
              </w:rPr>
              <w:t>s</w:t>
            </w:r>
          </w:p>
        </w:tc>
        <w:tc>
          <w:tcPr>
            <w:tcW w:w="1104" w:type="dxa"/>
            <w:tcBorders>
              <w:top w:val="nil"/>
              <w:left w:val="nil"/>
              <w:bottom w:val="nil"/>
              <w:right w:val="nil"/>
            </w:tcBorders>
          </w:tcPr>
          <w:p w:rsidR="002E4669" w:rsidRDefault="002E4669" w:rsidP="003250D4"/>
        </w:tc>
        <w:tc>
          <w:tcPr>
            <w:tcW w:w="1385" w:type="dxa"/>
            <w:tcBorders>
              <w:top w:val="nil"/>
              <w:left w:val="nil"/>
              <w:bottom w:val="nil"/>
              <w:right w:val="nil"/>
            </w:tcBorders>
          </w:tcPr>
          <w:p w:rsidR="002E4669" w:rsidRDefault="002E4669" w:rsidP="003250D4">
            <w:pPr>
              <w:pStyle w:val="TableParagraph"/>
              <w:ind w:left="354"/>
              <w:rPr>
                <w:rFonts w:ascii="Arial" w:eastAsia="Arial" w:hAnsi="Arial" w:cs="Arial"/>
              </w:rPr>
            </w:pPr>
            <w:r>
              <w:rPr>
                <w:rFonts w:ascii="Arial" w:eastAsia="Arial" w:hAnsi="Arial" w:cs="Arial"/>
                <w:b/>
                <w:bCs/>
              </w:rPr>
              <w:t>6</w:t>
            </w:r>
            <w:r>
              <w:rPr>
                <w:rFonts w:ascii="Arial" w:eastAsia="Arial" w:hAnsi="Arial" w:cs="Arial"/>
                <w:b/>
                <w:bCs/>
                <w:spacing w:val="-1"/>
              </w:rPr>
              <w:t>1</w:t>
            </w:r>
            <w:r>
              <w:rPr>
                <w:rFonts w:ascii="Arial" w:eastAsia="Arial" w:hAnsi="Arial" w:cs="Arial"/>
                <w:b/>
                <w:bCs/>
              </w:rPr>
              <w:t>,7</w:t>
            </w:r>
            <w:r>
              <w:rPr>
                <w:rFonts w:ascii="Arial" w:eastAsia="Arial" w:hAnsi="Arial" w:cs="Arial"/>
                <w:b/>
                <w:bCs/>
                <w:spacing w:val="-1"/>
              </w:rPr>
              <w:t>6</w:t>
            </w:r>
            <w:r>
              <w:rPr>
                <w:rFonts w:ascii="Arial" w:eastAsia="Arial" w:hAnsi="Arial" w:cs="Arial"/>
                <w:b/>
                <w:bCs/>
              </w:rPr>
              <w:t>4</w:t>
            </w:r>
          </w:p>
        </w:tc>
        <w:tc>
          <w:tcPr>
            <w:tcW w:w="1372" w:type="dxa"/>
            <w:tcBorders>
              <w:top w:val="nil"/>
              <w:left w:val="nil"/>
              <w:bottom w:val="nil"/>
              <w:right w:val="nil"/>
            </w:tcBorders>
          </w:tcPr>
          <w:p w:rsidR="002E4669" w:rsidRDefault="002E4669" w:rsidP="003250D4">
            <w:pPr>
              <w:pStyle w:val="TableParagraph"/>
              <w:ind w:left="354"/>
              <w:rPr>
                <w:rFonts w:ascii="Arial" w:eastAsia="Arial" w:hAnsi="Arial" w:cs="Arial"/>
              </w:rPr>
            </w:pPr>
            <w:r>
              <w:rPr>
                <w:rFonts w:ascii="Arial" w:eastAsia="Arial" w:hAnsi="Arial" w:cs="Arial"/>
                <w:b/>
                <w:bCs/>
              </w:rPr>
              <w:t>6</w:t>
            </w:r>
            <w:r>
              <w:rPr>
                <w:rFonts w:ascii="Arial" w:eastAsia="Arial" w:hAnsi="Arial" w:cs="Arial"/>
                <w:b/>
                <w:bCs/>
                <w:spacing w:val="-1"/>
              </w:rPr>
              <w:t>6</w:t>
            </w:r>
            <w:r>
              <w:rPr>
                <w:rFonts w:ascii="Arial" w:eastAsia="Arial" w:hAnsi="Arial" w:cs="Arial"/>
                <w:b/>
                <w:bCs/>
              </w:rPr>
              <w:t>,3</w:t>
            </w:r>
            <w:r>
              <w:rPr>
                <w:rFonts w:ascii="Arial" w:eastAsia="Arial" w:hAnsi="Arial" w:cs="Arial"/>
                <w:b/>
                <w:bCs/>
                <w:spacing w:val="-1"/>
              </w:rPr>
              <w:t>9</w:t>
            </w:r>
            <w:r>
              <w:rPr>
                <w:rFonts w:ascii="Arial" w:eastAsia="Arial" w:hAnsi="Arial" w:cs="Arial"/>
                <w:b/>
                <w:bCs/>
              </w:rPr>
              <w:t>1</w:t>
            </w:r>
          </w:p>
        </w:tc>
        <w:tc>
          <w:tcPr>
            <w:tcW w:w="1530" w:type="dxa"/>
            <w:tcBorders>
              <w:top w:val="nil"/>
              <w:left w:val="nil"/>
              <w:bottom w:val="nil"/>
              <w:right w:val="nil"/>
            </w:tcBorders>
          </w:tcPr>
          <w:p w:rsidR="002E4669" w:rsidRDefault="002E4669" w:rsidP="003250D4">
            <w:pPr>
              <w:pStyle w:val="TableParagraph"/>
              <w:ind w:left="368"/>
              <w:rPr>
                <w:rFonts w:ascii="Arial" w:eastAsia="Arial" w:hAnsi="Arial" w:cs="Arial"/>
              </w:rPr>
            </w:pPr>
            <w:r>
              <w:rPr>
                <w:rFonts w:ascii="Arial" w:eastAsia="Arial" w:hAnsi="Arial" w:cs="Arial"/>
                <w:b/>
                <w:bCs/>
              </w:rPr>
              <w:t>6</w:t>
            </w:r>
            <w:r>
              <w:rPr>
                <w:rFonts w:ascii="Arial" w:eastAsia="Arial" w:hAnsi="Arial" w:cs="Arial"/>
                <w:b/>
                <w:bCs/>
                <w:spacing w:val="-1"/>
              </w:rPr>
              <w:t>8</w:t>
            </w:r>
            <w:r>
              <w:rPr>
                <w:rFonts w:ascii="Arial" w:eastAsia="Arial" w:hAnsi="Arial" w:cs="Arial"/>
                <w:b/>
                <w:bCs/>
              </w:rPr>
              <w:t>,2</w:t>
            </w:r>
            <w:r>
              <w:rPr>
                <w:rFonts w:ascii="Arial" w:eastAsia="Arial" w:hAnsi="Arial" w:cs="Arial"/>
                <w:b/>
                <w:bCs/>
                <w:spacing w:val="-1"/>
              </w:rPr>
              <w:t>7</w:t>
            </w:r>
            <w:r>
              <w:rPr>
                <w:rFonts w:ascii="Arial" w:eastAsia="Arial" w:hAnsi="Arial" w:cs="Arial"/>
                <w:b/>
                <w:bCs/>
              </w:rPr>
              <w:t>1</w:t>
            </w:r>
          </w:p>
        </w:tc>
        <w:tc>
          <w:tcPr>
            <w:tcW w:w="1740" w:type="dxa"/>
            <w:tcBorders>
              <w:top w:val="nil"/>
              <w:left w:val="nil"/>
              <w:bottom w:val="nil"/>
              <w:right w:val="nil"/>
            </w:tcBorders>
          </w:tcPr>
          <w:p w:rsidR="002E4669" w:rsidRDefault="002E4669" w:rsidP="003250D4">
            <w:pPr>
              <w:pStyle w:val="TableParagraph"/>
              <w:ind w:left="636"/>
              <w:rPr>
                <w:rFonts w:ascii="Arial" w:eastAsia="Arial" w:hAnsi="Arial" w:cs="Arial"/>
              </w:rPr>
            </w:pPr>
            <w:r>
              <w:rPr>
                <w:rFonts w:ascii="Arial" w:eastAsia="Arial" w:hAnsi="Arial" w:cs="Arial"/>
                <w:b/>
                <w:bCs/>
              </w:rPr>
              <w:t>4,627</w:t>
            </w:r>
          </w:p>
        </w:tc>
        <w:tc>
          <w:tcPr>
            <w:tcW w:w="1293" w:type="dxa"/>
            <w:tcBorders>
              <w:top w:val="nil"/>
              <w:left w:val="nil"/>
              <w:bottom w:val="nil"/>
              <w:right w:val="nil"/>
            </w:tcBorders>
          </w:tcPr>
          <w:p w:rsidR="002E4669" w:rsidRDefault="002E4669" w:rsidP="003250D4">
            <w:pPr>
              <w:pStyle w:val="TableParagraph"/>
              <w:ind w:left="551"/>
              <w:rPr>
                <w:rFonts w:ascii="Arial" w:eastAsia="Arial" w:hAnsi="Arial" w:cs="Arial"/>
              </w:rPr>
            </w:pPr>
            <w:r>
              <w:rPr>
                <w:rFonts w:ascii="Arial" w:eastAsia="Arial" w:hAnsi="Arial" w:cs="Arial"/>
                <w:b/>
                <w:bCs/>
              </w:rPr>
              <w:t>(1,880)</w:t>
            </w:r>
          </w:p>
        </w:tc>
      </w:tr>
      <w:tr w:rsidR="002E4669" w:rsidTr="003250D4">
        <w:trPr>
          <w:trHeight w:hRule="exact" w:val="705"/>
        </w:trPr>
        <w:tc>
          <w:tcPr>
            <w:tcW w:w="6236" w:type="dxa"/>
            <w:tcBorders>
              <w:top w:val="nil"/>
              <w:left w:val="nil"/>
              <w:bottom w:val="nil"/>
              <w:right w:val="nil"/>
            </w:tcBorders>
          </w:tcPr>
          <w:p w:rsidR="002E4669" w:rsidRDefault="002E4669" w:rsidP="003250D4">
            <w:pPr>
              <w:pStyle w:val="TableParagraph"/>
              <w:spacing w:before="5" w:line="140" w:lineRule="exact"/>
              <w:rPr>
                <w:sz w:val="14"/>
                <w:szCs w:val="14"/>
              </w:rPr>
            </w:pPr>
          </w:p>
          <w:p w:rsidR="002E4669" w:rsidRDefault="002E4669" w:rsidP="003250D4">
            <w:pPr>
              <w:pStyle w:val="TableParagraph"/>
              <w:ind w:left="40"/>
              <w:rPr>
                <w:rFonts w:ascii="Arial" w:eastAsia="Arial" w:hAnsi="Arial" w:cs="Arial"/>
              </w:rPr>
            </w:pPr>
            <w:r>
              <w:rPr>
                <w:rFonts w:ascii="Arial" w:eastAsia="Arial" w:hAnsi="Arial" w:cs="Arial"/>
              </w:rPr>
              <w:t>I</w:t>
            </w:r>
            <w:r>
              <w:rPr>
                <w:rFonts w:ascii="Arial" w:eastAsia="Arial" w:hAnsi="Arial" w:cs="Arial"/>
                <w:spacing w:val="-2"/>
              </w:rPr>
              <w:t>NC</w:t>
            </w:r>
            <w:r>
              <w:rPr>
                <w:rFonts w:ascii="Arial" w:eastAsia="Arial" w:hAnsi="Arial" w:cs="Arial"/>
              </w:rPr>
              <w:t>O</w:t>
            </w:r>
            <w:r>
              <w:rPr>
                <w:rFonts w:ascii="Arial" w:eastAsia="Arial" w:hAnsi="Arial" w:cs="Arial"/>
                <w:spacing w:val="-4"/>
              </w:rPr>
              <w:t>M</w:t>
            </w:r>
            <w:r>
              <w:rPr>
                <w:rFonts w:ascii="Arial" w:eastAsia="Arial" w:hAnsi="Arial" w:cs="Arial"/>
              </w:rPr>
              <w:t>E</w:t>
            </w:r>
          </w:p>
          <w:p w:rsidR="002E4669" w:rsidRDefault="002E4669" w:rsidP="003250D4">
            <w:pPr>
              <w:pStyle w:val="TableParagraph"/>
              <w:spacing w:before="23"/>
              <w:ind w:left="40"/>
              <w:rPr>
                <w:rFonts w:ascii="Arial" w:eastAsia="Arial" w:hAnsi="Arial" w:cs="Arial"/>
              </w:rPr>
            </w:pPr>
            <w:r>
              <w:rPr>
                <w:rFonts w:ascii="Arial" w:eastAsia="Arial" w:hAnsi="Arial" w:cs="Arial"/>
                <w:b/>
                <w:bCs/>
                <w:spacing w:val="-2"/>
              </w:rPr>
              <w:t>R</w:t>
            </w:r>
            <w:r>
              <w:rPr>
                <w:rFonts w:ascii="Arial" w:eastAsia="Arial" w:hAnsi="Arial" w:cs="Arial"/>
                <w:b/>
                <w:bCs/>
              </w:rPr>
              <w:t>e</w:t>
            </w:r>
            <w:r>
              <w:rPr>
                <w:rFonts w:ascii="Arial" w:eastAsia="Arial" w:hAnsi="Arial" w:cs="Arial"/>
                <w:b/>
                <w:bCs/>
                <w:spacing w:val="-4"/>
              </w:rPr>
              <w:t>v</w:t>
            </w:r>
            <w:r>
              <w:rPr>
                <w:rFonts w:ascii="Arial" w:eastAsia="Arial" w:hAnsi="Arial" w:cs="Arial"/>
                <w:b/>
                <w:bCs/>
              </w:rPr>
              <w:t>e</w:t>
            </w:r>
            <w:r>
              <w:rPr>
                <w:rFonts w:ascii="Arial" w:eastAsia="Arial" w:hAnsi="Arial" w:cs="Arial"/>
                <w:b/>
                <w:bCs/>
                <w:spacing w:val="-1"/>
              </w:rPr>
              <w:t>n</w:t>
            </w:r>
            <w:r>
              <w:rPr>
                <w:rFonts w:ascii="Arial" w:eastAsia="Arial" w:hAnsi="Arial" w:cs="Arial"/>
                <w:b/>
                <w:bCs/>
              </w:rPr>
              <w:t>ue</w:t>
            </w:r>
          </w:p>
        </w:tc>
        <w:tc>
          <w:tcPr>
            <w:tcW w:w="1104" w:type="dxa"/>
            <w:tcBorders>
              <w:top w:val="nil"/>
              <w:left w:val="nil"/>
              <w:bottom w:val="nil"/>
              <w:right w:val="nil"/>
            </w:tcBorders>
          </w:tcPr>
          <w:p w:rsidR="002E4669" w:rsidRDefault="002E4669" w:rsidP="003250D4"/>
        </w:tc>
        <w:tc>
          <w:tcPr>
            <w:tcW w:w="1385" w:type="dxa"/>
            <w:tcBorders>
              <w:top w:val="nil"/>
              <w:left w:val="nil"/>
              <w:bottom w:val="nil"/>
              <w:right w:val="nil"/>
            </w:tcBorders>
          </w:tcPr>
          <w:p w:rsidR="002E4669" w:rsidRDefault="002E4669" w:rsidP="003250D4"/>
        </w:tc>
        <w:tc>
          <w:tcPr>
            <w:tcW w:w="1372" w:type="dxa"/>
            <w:tcBorders>
              <w:top w:val="nil"/>
              <w:left w:val="nil"/>
              <w:bottom w:val="nil"/>
              <w:right w:val="nil"/>
            </w:tcBorders>
          </w:tcPr>
          <w:p w:rsidR="002E4669" w:rsidRDefault="002E4669" w:rsidP="003250D4"/>
        </w:tc>
        <w:tc>
          <w:tcPr>
            <w:tcW w:w="1530" w:type="dxa"/>
            <w:tcBorders>
              <w:top w:val="nil"/>
              <w:left w:val="nil"/>
              <w:bottom w:val="nil"/>
              <w:right w:val="nil"/>
            </w:tcBorders>
          </w:tcPr>
          <w:p w:rsidR="002E4669" w:rsidRDefault="002E4669" w:rsidP="003250D4"/>
        </w:tc>
        <w:tc>
          <w:tcPr>
            <w:tcW w:w="1740" w:type="dxa"/>
            <w:tcBorders>
              <w:top w:val="nil"/>
              <w:left w:val="nil"/>
              <w:bottom w:val="nil"/>
              <w:right w:val="nil"/>
            </w:tcBorders>
          </w:tcPr>
          <w:p w:rsidR="002E4669" w:rsidRDefault="002E4669" w:rsidP="003250D4"/>
        </w:tc>
        <w:tc>
          <w:tcPr>
            <w:tcW w:w="1293" w:type="dxa"/>
            <w:tcBorders>
              <w:top w:val="nil"/>
              <w:left w:val="nil"/>
              <w:bottom w:val="nil"/>
              <w:right w:val="nil"/>
            </w:tcBorders>
          </w:tcPr>
          <w:p w:rsidR="002E4669" w:rsidRDefault="002E4669" w:rsidP="003250D4"/>
        </w:tc>
      </w:tr>
      <w:tr w:rsidR="002E4669" w:rsidTr="003250D4">
        <w:trPr>
          <w:trHeight w:hRule="exact" w:val="283"/>
        </w:trPr>
        <w:tc>
          <w:tcPr>
            <w:tcW w:w="6236" w:type="dxa"/>
            <w:tcBorders>
              <w:top w:val="nil"/>
              <w:left w:val="nil"/>
              <w:bottom w:val="nil"/>
              <w:right w:val="nil"/>
            </w:tcBorders>
          </w:tcPr>
          <w:p w:rsidR="002E4669" w:rsidRDefault="002E4669" w:rsidP="003250D4">
            <w:pPr>
              <w:pStyle w:val="TableParagraph"/>
              <w:spacing w:before="7"/>
              <w:ind w:left="40"/>
              <w:rPr>
                <w:rFonts w:ascii="Arial" w:eastAsia="Arial" w:hAnsi="Arial" w:cs="Arial"/>
              </w:rPr>
            </w:pPr>
            <w:r>
              <w:rPr>
                <w:rFonts w:ascii="Arial" w:eastAsia="Arial" w:hAnsi="Arial" w:cs="Arial"/>
                <w:spacing w:val="-2"/>
              </w:rPr>
              <w:t>U</w:t>
            </w:r>
            <w:r>
              <w:rPr>
                <w:rFonts w:ascii="Arial" w:eastAsia="Arial" w:hAnsi="Arial" w:cs="Arial"/>
              </w:rPr>
              <w:t>ser</w:t>
            </w:r>
            <w:r>
              <w:rPr>
                <w:rFonts w:ascii="Arial" w:eastAsia="Arial" w:hAnsi="Arial" w:cs="Arial"/>
                <w:spacing w:val="1"/>
              </w:rPr>
              <w:t xml:space="preserve"> </w:t>
            </w:r>
            <w:r>
              <w:rPr>
                <w:rFonts w:ascii="Arial" w:eastAsia="Arial" w:hAnsi="Arial" w:cs="Arial"/>
              </w:rPr>
              <w:t>ch</w:t>
            </w:r>
            <w:r>
              <w:rPr>
                <w:rFonts w:ascii="Arial" w:eastAsia="Arial" w:hAnsi="Arial" w:cs="Arial"/>
                <w:spacing w:val="-1"/>
              </w:rPr>
              <w:t>a</w:t>
            </w:r>
            <w:r>
              <w:rPr>
                <w:rFonts w:ascii="Arial" w:eastAsia="Arial" w:hAnsi="Arial" w:cs="Arial"/>
              </w:rPr>
              <w:t>r</w:t>
            </w:r>
            <w:r>
              <w:rPr>
                <w:rFonts w:ascii="Arial" w:eastAsia="Arial" w:hAnsi="Arial" w:cs="Arial"/>
                <w:spacing w:val="1"/>
              </w:rPr>
              <w:t>g</w:t>
            </w:r>
            <w:r>
              <w:rPr>
                <w:rFonts w:ascii="Arial" w:eastAsia="Arial" w:hAnsi="Arial" w:cs="Arial"/>
              </w:rPr>
              <w:t xml:space="preserve">es and </w:t>
            </w:r>
            <w:r>
              <w:rPr>
                <w:rFonts w:ascii="Arial" w:eastAsia="Arial" w:hAnsi="Arial" w:cs="Arial"/>
                <w:spacing w:val="3"/>
              </w:rPr>
              <w:t>f</w:t>
            </w:r>
            <w:r>
              <w:rPr>
                <w:rFonts w:ascii="Arial" w:eastAsia="Arial" w:hAnsi="Arial" w:cs="Arial"/>
              </w:rPr>
              <w:t>e</w:t>
            </w:r>
            <w:r>
              <w:rPr>
                <w:rFonts w:ascii="Arial" w:eastAsia="Arial" w:hAnsi="Arial" w:cs="Arial"/>
                <w:spacing w:val="-1"/>
              </w:rPr>
              <w:t>e</w:t>
            </w:r>
            <w:r>
              <w:rPr>
                <w:rFonts w:ascii="Arial" w:eastAsia="Arial" w:hAnsi="Arial" w:cs="Arial"/>
              </w:rPr>
              <w:t>s</w:t>
            </w:r>
          </w:p>
        </w:tc>
        <w:tc>
          <w:tcPr>
            <w:tcW w:w="1104" w:type="dxa"/>
            <w:tcBorders>
              <w:top w:val="nil"/>
              <w:left w:val="nil"/>
              <w:bottom w:val="nil"/>
              <w:right w:val="nil"/>
            </w:tcBorders>
          </w:tcPr>
          <w:p w:rsidR="002E4669" w:rsidRDefault="002E4669" w:rsidP="003250D4"/>
        </w:tc>
        <w:tc>
          <w:tcPr>
            <w:tcW w:w="1385" w:type="dxa"/>
            <w:tcBorders>
              <w:top w:val="nil"/>
              <w:left w:val="nil"/>
              <w:bottom w:val="nil"/>
              <w:right w:val="nil"/>
            </w:tcBorders>
          </w:tcPr>
          <w:p w:rsidR="002E4669" w:rsidRDefault="002E4669" w:rsidP="003250D4">
            <w:pPr>
              <w:pStyle w:val="TableParagraph"/>
              <w:spacing w:before="7"/>
              <w:ind w:left="354"/>
              <w:rPr>
                <w:rFonts w:ascii="Arial" w:eastAsia="Arial" w:hAnsi="Arial" w:cs="Arial"/>
              </w:rPr>
            </w:pPr>
            <w:r>
              <w:rPr>
                <w:rFonts w:ascii="Arial" w:eastAsia="Arial" w:hAnsi="Arial" w:cs="Arial"/>
              </w:rPr>
              <w:t>2</w:t>
            </w:r>
            <w:r>
              <w:rPr>
                <w:rFonts w:ascii="Arial" w:eastAsia="Arial" w:hAnsi="Arial" w:cs="Arial"/>
                <w:spacing w:val="-1"/>
              </w:rPr>
              <w:t>1</w:t>
            </w:r>
            <w:r>
              <w:rPr>
                <w:rFonts w:ascii="Arial" w:eastAsia="Arial" w:hAnsi="Arial" w:cs="Arial"/>
              </w:rPr>
              <w:t>,2</w:t>
            </w:r>
            <w:r>
              <w:rPr>
                <w:rFonts w:ascii="Arial" w:eastAsia="Arial" w:hAnsi="Arial" w:cs="Arial"/>
                <w:spacing w:val="-1"/>
              </w:rPr>
              <w:t>4</w:t>
            </w:r>
            <w:r>
              <w:rPr>
                <w:rFonts w:ascii="Arial" w:eastAsia="Arial" w:hAnsi="Arial" w:cs="Arial"/>
              </w:rPr>
              <w:t>4</w:t>
            </w:r>
          </w:p>
        </w:tc>
        <w:tc>
          <w:tcPr>
            <w:tcW w:w="1372" w:type="dxa"/>
            <w:tcBorders>
              <w:top w:val="nil"/>
              <w:left w:val="nil"/>
              <w:bottom w:val="nil"/>
              <w:right w:val="nil"/>
            </w:tcBorders>
          </w:tcPr>
          <w:p w:rsidR="002E4669" w:rsidRDefault="002E4669" w:rsidP="003250D4">
            <w:pPr>
              <w:pStyle w:val="TableParagraph"/>
              <w:spacing w:before="7"/>
              <w:ind w:left="354"/>
              <w:rPr>
                <w:rFonts w:ascii="Arial" w:eastAsia="Arial" w:hAnsi="Arial" w:cs="Arial"/>
              </w:rPr>
            </w:pPr>
            <w:r>
              <w:rPr>
                <w:rFonts w:ascii="Arial" w:eastAsia="Arial" w:hAnsi="Arial" w:cs="Arial"/>
              </w:rPr>
              <w:t>2</w:t>
            </w:r>
            <w:r>
              <w:rPr>
                <w:rFonts w:ascii="Arial" w:eastAsia="Arial" w:hAnsi="Arial" w:cs="Arial"/>
                <w:spacing w:val="-1"/>
              </w:rPr>
              <w:t>2</w:t>
            </w:r>
            <w:r>
              <w:rPr>
                <w:rFonts w:ascii="Arial" w:eastAsia="Arial" w:hAnsi="Arial" w:cs="Arial"/>
              </w:rPr>
              <w:t>,1</w:t>
            </w:r>
            <w:r>
              <w:rPr>
                <w:rFonts w:ascii="Arial" w:eastAsia="Arial" w:hAnsi="Arial" w:cs="Arial"/>
                <w:spacing w:val="-1"/>
              </w:rPr>
              <w:t>8</w:t>
            </w:r>
            <w:r>
              <w:rPr>
                <w:rFonts w:ascii="Arial" w:eastAsia="Arial" w:hAnsi="Arial" w:cs="Arial"/>
              </w:rPr>
              <w:t>2</w:t>
            </w:r>
          </w:p>
        </w:tc>
        <w:tc>
          <w:tcPr>
            <w:tcW w:w="1530" w:type="dxa"/>
            <w:tcBorders>
              <w:top w:val="nil"/>
              <w:left w:val="nil"/>
              <w:bottom w:val="nil"/>
              <w:right w:val="nil"/>
            </w:tcBorders>
          </w:tcPr>
          <w:p w:rsidR="002E4669" w:rsidRDefault="002E4669" w:rsidP="003250D4">
            <w:pPr>
              <w:pStyle w:val="TableParagraph"/>
              <w:spacing w:before="7"/>
              <w:ind w:left="368"/>
              <w:rPr>
                <w:rFonts w:ascii="Arial" w:eastAsia="Arial" w:hAnsi="Arial" w:cs="Arial"/>
              </w:rPr>
            </w:pPr>
            <w:r>
              <w:rPr>
                <w:rFonts w:ascii="Arial" w:eastAsia="Arial" w:hAnsi="Arial" w:cs="Arial"/>
              </w:rPr>
              <w:t>1</w:t>
            </w:r>
            <w:r>
              <w:rPr>
                <w:rFonts w:ascii="Arial" w:eastAsia="Arial" w:hAnsi="Arial" w:cs="Arial"/>
                <w:spacing w:val="-1"/>
              </w:rPr>
              <w:t>9</w:t>
            </w:r>
            <w:r>
              <w:rPr>
                <w:rFonts w:ascii="Arial" w:eastAsia="Arial" w:hAnsi="Arial" w:cs="Arial"/>
              </w:rPr>
              <w:t>,9</w:t>
            </w:r>
            <w:r>
              <w:rPr>
                <w:rFonts w:ascii="Arial" w:eastAsia="Arial" w:hAnsi="Arial" w:cs="Arial"/>
                <w:spacing w:val="-1"/>
              </w:rPr>
              <w:t>1</w:t>
            </w:r>
            <w:r>
              <w:rPr>
                <w:rFonts w:ascii="Arial" w:eastAsia="Arial" w:hAnsi="Arial" w:cs="Arial"/>
              </w:rPr>
              <w:t>5</w:t>
            </w:r>
          </w:p>
        </w:tc>
        <w:tc>
          <w:tcPr>
            <w:tcW w:w="1740" w:type="dxa"/>
            <w:tcBorders>
              <w:top w:val="nil"/>
              <w:left w:val="nil"/>
              <w:bottom w:val="nil"/>
              <w:right w:val="nil"/>
            </w:tcBorders>
          </w:tcPr>
          <w:p w:rsidR="002E4669" w:rsidRDefault="002E4669" w:rsidP="003250D4">
            <w:pPr>
              <w:pStyle w:val="TableParagraph"/>
              <w:spacing w:before="7"/>
              <w:ind w:left="820"/>
              <w:rPr>
                <w:rFonts w:ascii="Arial" w:eastAsia="Arial" w:hAnsi="Arial" w:cs="Arial"/>
              </w:rPr>
            </w:pPr>
            <w:r>
              <w:rPr>
                <w:rFonts w:ascii="Arial" w:eastAsia="Arial" w:hAnsi="Arial" w:cs="Arial"/>
                <w:spacing w:val="-1"/>
              </w:rPr>
              <w:t>938</w:t>
            </w:r>
          </w:p>
        </w:tc>
        <w:tc>
          <w:tcPr>
            <w:tcW w:w="1293" w:type="dxa"/>
            <w:tcBorders>
              <w:top w:val="nil"/>
              <w:left w:val="nil"/>
              <w:bottom w:val="nil"/>
              <w:right w:val="nil"/>
            </w:tcBorders>
          </w:tcPr>
          <w:p w:rsidR="002E4669" w:rsidRDefault="002E4669" w:rsidP="003250D4">
            <w:pPr>
              <w:pStyle w:val="TableParagraph"/>
              <w:spacing w:before="7"/>
              <w:ind w:left="700"/>
              <w:rPr>
                <w:rFonts w:ascii="Arial" w:eastAsia="Arial" w:hAnsi="Arial" w:cs="Arial"/>
              </w:rPr>
            </w:pPr>
            <w:r>
              <w:rPr>
                <w:rFonts w:ascii="Arial" w:eastAsia="Arial" w:hAnsi="Arial" w:cs="Arial"/>
              </w:rPr>
              <w:t>2,267</w:t>
            </w:r>
          </w:p>
        </w:tc>
      </w:tr>
      <w:tr w:rsidR="002E4669" w:rsidTr="003250D4">
        <w:trPr>
          <w:trHeight w:hRule="exact" w:val="276"/>
        </w:trPr>
        <w:tc>
          <w:tcPr>
            <w:tcW w:w="6236" w:type="dxa"/>
            <w:tcBorders>
              <w:top w:val="nil"/>
              <w:left w:val="nil"/>
              <w:bottom w:val="nil"/>
              <w:right w:val="nil"/>
            </w:tcBorders>
          </w:tcPr>
          <w:p w:rsidR="002E4669" w:rsidRDefault="002E4669" w:rsidP="003250D4">
            <w:pPr>
              <w:pStyle w:val="TableParagraph"/>
              <w:ind w:left="40"/>
              <w:rPr>
                <w:rFonts w:ascii="Arial" w:eastAsia="Arial" w:hAnsi="Arial" w:cs="Arial"/>
              </w:rPr>
            </w:pPr>
            <w:r>
              <w:rPr>
                <w:rFonts w:ascii="Arial" w:eastAsia="Arial" w:hAnsi="Arial" w:cs="Arial"/>
                <w:spacing w:val="-1"/>
              </w:rPr>
              <w:t>S</w:t>
            </w:r>
            <w:r>
              <w:rPr>
                <w:rFonts w:ascii="Arial" w:eastAsia="Arial" w:hAnsi="Arial" w:cs="Arial"/>
              </w:rPr>
              <w:t>a</w:t>
            </w:r>
            <w:r>
              <w:rPr>
                <w:rFonts w:ascii="Arial" w:eastAsia="Arial" w:hAnsi="Arial" w:cs="Arial"/>
                <w:spacing w:val="-2"/>
              </w:rPr>
              <w:t>l</w:t>
            </w:r>
            <w:r>
              <w:rPr>
                <w:rFonts w:ascii="Arial" w:eastAsia="Arial" w:hAnsi="Arial" w:cs="Arial"/>
              </w:rPr>
              <w:t>es</w:t>
            </w:r>
          </w:p>
        </w:tc>
        <w:tc>
          <w:tcPr>
            <w:tcW w:w="1104" w:type="dxa"/>
            <w:tcBorders>
              <w:top w:val="nil"/>
              <w:left w:val="nil"/>
              <w:bottom w:val="nil"/>
              <w:right w:val="nil"/>
            </w:tcBorders>
          </w:tcPr>
          <w:p w:rsidR="002E4669" w:rsidRDefault="002E4669" w:rsidP="003250D4"/>
        </w:tc>
        <w:tc>
          <w:tcPr>
            <w:tcW w:w="1385" w:type="dxa"/>
            <w:tcBorders>
              <w:top w:val="nil"/>
              <w:left w:val="nil"/>
              <w:bottom w:val="nil"/>
              <w:right w:val="nil"/>
            </w:tcBorders>
          </w:tcPr>
          <w:p w:rsidR="002E4669" w:rsidRDefault="002E4669" w:rsidP="003250D4">
            <w:pPr>
              <w:pStyle w:val="TableParagraph"/>
              <w:ind w:left="477"/>
              <w:rPr>
                <w:rFonts w:ascii="Arial" w:eastAsia="Arial" w:hAnsi="Arial" w:cs="Arial"/>
              </w:rPr>
            </w:pPr>
            <w:r>
              <w:rPr>
                <w:rFonts w:ascii="Arial" w:eastAsia="Arial" w:hAnsi="Arial" w:cs="Arial"/>
              </w:rPr>
              <w:t>1,836</w:t>
            </w:r>
          </w:p>
        </w:tc>
        <w:tc>
          <w:tcPr>
            <w:tcW w:w="1372" w:type="dxa"/>
            <w:tcBorders>
              <w:top w:val="nil"/>
              <w:left w:val="nil"/>
              <w:bottom w:val="nil"/>
              <w:right w:val="nil"/>
            </w:tcBorders>
          </w:tcPr>
          <w:p w:rsidR="002E4669" w:rsidRDefault="002E4669" w:rsidP="003250D4">
            <w:pPr>
              <w:pStyle w:val="TableParagraph"/>
              <w:ind w:left="477"/>
              <w:rPr>
                <w:rFonts w:ascii="Arial" w:eastAsia="Arial" w:hAnsi="Arial" w:cs="Arial"/>
              </w:rPr>
            </w:pPr>
            <w:r>
              <w:rPr>
                <w:rFonts w:ascii="Arial" w:eastAsia="Arial" w:hAnsi="Arial" w:cs="Arial"/>
              </w:rPr>
              <w:t>2,627</w:t>
            </w:r>
          </w:p>
        </w:tc>
        <w:tc>
          <w:tcPr>
            <w:tcW w:w="1530" w:type="dxa"/>
            <w:tcBorders>
              <w:top w:val="nil"/>
              <w:left w:val="nil"/>
              <w:bottom w:val="nil"/>
              <w:right w:val="nil"/>
            </w:tcBorders>
          </w:tcPr>
          <w:p w:rsidR="002E4669" w:rsidRDefault="002E4669" w:rsidP="003250D4">
            <w:pPr>
              <w:pStyle w:val="TableParagraph"/>
              <w:ind w:left="490"/>
              <w:rPr>
                <w:rFonts w:ascii="Arial" w:eastAsia="Arial" w:hAnsi="Arial" w:cs="Arial"/>
              </w:rPr>
            </w:pPr>
            <w:r>
              <w:rPr>
                <w:rFonts w:ascii="Arial" w:eastAsia="Arial" w:hAnsi="Arial" w:cs="Arial"/>
              </w:rPr>
              <w:t>4,084</w:t>
            </w:r>
          </w:p>
        </w:tc>
        <w:tc>
          <w:tcPr>
            <w:tcW w:w="1740" w:type="dxa"/>
            <w:tcBorders>
              <w:top w:val="nil"/>
              <w:left w:val="nil"/>
              <w:bottom w:val="nil"/>
              <w:right w:val="nil"/>
            </w:tcBorders>
          </w:tcPr>
          <w:p w:rsidR="002E4669" w:rsidRDefault="002E4669" w:rsidP="003250D4">
            <w:pPr>
              <w:pStyle w:val="TableParagraph"/>
              <w:ind w:left="820"/>
              <w:rPr>
                <w:rFonts w:ascii="Arial" w:eastAsia="Arial" w:hAnsi="Arial" w:cs="Arial"/>
              </w:rPr>
            </w:pPr>
            <w:r>
              <w:rPr>
                <w:rFonts w:ascii="Arial" w:eastAsia="Arial" w:hAnsi="Arial" w:cs="Arial"/>
                <w:spacing w:val="-1"/>
              </w:rPr>
              <w:t>791</w:t>
            </w:r>
          </w:p>
        </w:tc>
        <w:tc>
          <w:tcPr>
            <w:tcW w:w="1293" w:type="dxa"/>
            <w:tcBorders>
              <w:top w:val="nil"/>
              <w:left w:val="nil"/>
              <w:bottom w:val="nil"/>
              <w:right w:val="nil"/>
            </w:tcBorders>
          </w:tcPr>
          <w:p w:rsidR="002E4669" w:rsidRDefault="002E4669" w:rsidP="003250D4">
            <w:pPr>
              <w:pStyle w:val="TableParagraph"/>
              <w:ind w:left="551"/>
              <w:rPr>
                <w:rFonts w:ascii="Arial" w:eastAsia="Arial" w:hAnsi="Arial" w:cs="Arial"/>
              </w:rPr>
            </w:pPr>
            <w:r>
              <w:rPr>
                <w:rFonts w:ascii="Arial" w:eastAsia="Arial" w:hAnsi="Arial" w:cs="Arial"/>
              </w:rPr>
              <w:t>(1,457)</w:t>
            </w:r>
          </w:p>
        </w:tc>
      </w:tr>
      <w:tr w:rsidR="002E4669" w:rsidTr="003250D4">
        <w:trPr>
          <w:trHeight w:hRule="exact" w:val="276"/>
        </w:trPr>
        <w:tc>
          <w:tcPr>
            <w:tcW w:w="6236" w:type="dxa"/>
            <w:tcBorders>
              <w:top w:val="nil"/>
              <w:left w:val="nil"/>
              <w:bottom w:val="nil"/>
              <w:right w:val="nil"/>
            </w:tcBorders>
          </w:tcPr>
          <w:p w:rsidR="002E4669" w:rsidRDefault="002E4669" w:rsidP="003250D4">
            <w:pPr>
              <w:pStyle w:val="TableParagraph"/>
              <w:ind w:left="40"/>
              <w:rPr>
                <w:rFonts w:ascii="Arial" w:eastAsia="Arial" w:hAnsi="Arial" w:cs="Arial"/>
              </w:rPr>
            </w:pPr>
            <w:r>
              <w:rPr>
                <w:rFonts w:ascii="Arial" w:eastAsia="Arial" w:hAnsi="Arial" w:cs="Arial"/>
              </w:rPr>
              <w:t>Oth</w:t>
            </w:r>
            <w:r>
              <w:rPr>
                <w:rFonts w:ascii="Arial" w:eastAsia="Arial" w:hAnsi="Arial" w:cs="Arial"/>
                <w:spacing w:val="-1"/>
              </w:rPr>
              <w:t>e</w:t>
            </w:r>
            <w:r>
              <w:rPr>
                <w:rFonts w:ascii="Arial" w:eastAsia="Arial" w:hAnsi="Arial" w:cs="Arial"/>
              </w:rPr>
              <w:t>r</w:t>
            </w:r>
            <w:r>
              <w:rPr>
                <w:rFonts w:ascii="Arial" w:eastAsia="Arial" w:hAnsi="Arial" w:cs="Arial"/>
                <w:spacing w:val="1"/>
              </w:rPr>
              <w:t xml:space="preserve"> </w:t>
            </w:r>
            <w:r>
              <w:rPr>
                <w:rFonts w:ascii="Arial" w:eastAsia="Arial" w:hAnsi="Arial" w:cs="Arial"/>
              </w:rPr>
              <w:t>re</w:t>
            </w:r>
            <w:r>
              <w:rPr>
                <w:rFonts w:ascii="Arial" w:eastAsia="Arial" w:hAnsi="Arial" w:cs="Arial"/>
                <w:spacing w:val="-3"/>
              </w:rPr>
              <w:t>v</w:t>
            </w:r>
            <w:r>
              <w:rPr>
                <w:rFonts w:ascii="Arial" w:eastAsia="Arial" w:hAnsi="Arial" w:cs="Arial"/>
              </w:rPr>
              <w:t>e</w:t>
            </w:r>
            <w:r>
              <w:rPr>
                <w:rFonts w:ascii="Arial" w:eastAsia="Arial" w:hAnsi="Arial" w:cs="Arial"/>
                <w:spacing w:val="-1"/>
              </w:rPr>
              <w:t>n</w:t>
            </w:r>
            <w:r>
              <w:rPr>
                <w:rFonts w:ascii="Arial" w:eastAsia="Arial" w:hAnsi="Arial" w:cs="Arial"/>
              </w:rPr>
              <w:t>ue</w:t>
            </w:r>
          </w:p>
        </w:tc>
        <w:tc>
          <w:tcPr>
            <w:tcW w:w="1104" w:type="dxa"/>
            <w:tcBorders>
              <w:top w:val="nil"/>
              <w:left w:val="nil"/>
              <w:bottom w:val="nil"/>
              <w:right w:val="nil"/>
            </w:tcBorders>
          </w:tcPr>
          <w:p w:rsidR="002E4669" w:rsidRDefault="002E4669" w:rsidP="003250D4">
            <w:pPr>
              <w:pStyle w:val="TableParagraph"/>
              <w:ind w:left="354"/>
              <w:rPr>
                <w:rFonts w:ascii="Arial" w:eastAsia="Arial" w:hAnsi="Arial" w:cs="Arial"/>
              </w:rPr>
            </w:pPr>
            <w:r>
              <w:rPr>
                <w:rFonts w:ascii="Arial" w:eastAsia="Arial" w:hAnsi="Arial" w:cs="Arial"/>
              </w:rPr>
              <w:t>3,</w:t>
            </w:r>
            <w:r>
              <w:rPr>
                <w:rFonts w:ascii="Arial" w:eastAsia="Arial" w:hAnsi="Arial" w:cs="Arial"/>
                <w:spacing w:val="1"/>
              </w:rPr>
              <w:t xml:space="preserve"> </w:t>
            </w:r>
            <w:r>
              <w:rPr>
                <w:rFonts w:ascii="Arial" w:eastAsia="Arial" w:hAnsi="Arial" w:cs="Arial"/>
              </w:rPr>
              <w:t>E</w:t>
            </w:r>
          </w:p>
        </w:tc>
        <w:tc>
          <w:tcPr>
            <w:tcW w:w="1385" w:type="dxa"/>
            <w:tcBorders>
              <w:top w:val="nil"/>
              <w:left w:val="nil"/>
              <w:bottom w:val="nil"/>
              <w:right w:val="nil"/>
            </w:tcBorders>
          </w:tcPr>
          <w:p w:rsidR="002E4669" w:rsidRDefault="002E4669" w:rsidP="003250D4">
            <w:pPr>
              <w:pStyle w:val="TableParagraph"/>
              <w:ind w:left="477"/>
              <w:rPr>
                <w:rFonts w:ascii="Arial" w:eastAsia="Arial" w:hAnsi="Arial" w:cs="Arial"/>
              </w:rPr>
            </w:pPr>
            <w:r>
              <w:rPr>
                <w:rFonts w:ascii="Arial" w:eastAsia="Arial" w:hAnsi="Arial" w:cs="Arial"/>
              </w:rPr>
              <w:t>5,295</w:t>
            </w:r>
          </w:p>
        </w:tc>
        <w:tc>
          <w:tcPr>
            <w:tcW w:w="1372" w:type="dxa"/>
            <w:tcBorders>
              <w:top w:val="nil"/>
              <w:left w:val="nil"/>
              <w:bottom w:val="nil"/>
              <w:right w:val="nil"/>
            </w:tcBorders>
          </w:tcPr>
          <w:p w:rsidR="002E4669" w:rsidRDefault="002E4669" w:rsidP="003250D4">
            <w:pPr>
              <w:pStyle w:val="TableParagraph"/>
              <w:ind w:left="477"/>
              <w:rPr>
                <w:rFonts w:ascii="Arial" w:eastAsia="Arial" w:hAnsi="Arial" w:cs="Arial"/>
              </w:rPr>
            </w:pPr>
            <w:r>
              <w:rPr>
                <w:rFonts w:ascii="Arial" w:eastAsia="Arial" w:hAnsi="Arial" w:cs="Arial"/>
              </w:rPr>
              <w:t>6,939</w:t>
            </w:r>
          </w:p>
        </w:tc>
        <w:tc>
          <w:tcPr>
            <w:tcW w:w="1530" w:type="dxa"/>
            <w:tcBorders>
              <w:top w:val="nil"/>
              <w:left w:val="nil"/>
              <w:bottom w:val="nil"/>
              <w:right w:val="nil"/>
            </w:tcBorders>
          </w:tcPr>
          <w:p w:rsidR="002E4669" w:rsidRDefault="002E4669" w:rsidP="003250D4">
            <w:pPr>
              <w:pStyle w:val="TableParagraph"/>
              <w:ind w:left="490"/>
              <w:rPr>
                <w:rFonts w:ascii="Arial" w:eastAsia="Arial" w:hAnsi="Arial" w:cs="Arial"/>
              </w:rPr>
            </w:pPr>
            <w:r>
              <w:rPr>
                <w:rFonts w:ascii="Arial" w:eastAsia="Arial" w:hAnsi="Arial" w:cs="Arial"/>
              </w:rPr>
              <w:t>4,199</w:t>
            </w:r>
          </w:p>
        </w:tc>
        <w:tc>
          <w:tcPr>
            <w:tcW w:w="1740" w:type="dxa"/>
            <w:tcBorders>
              <w:top w:val="nil"/>
              <w:left w:val="nil"/>
              <w:bottom w:val="nil"/>
              <w:right w:val="nil"/>
            </w:tcBorders>
          </w:tcPr>
          <w:p w:rsidR="002E4669" w:rsidRDefault="002E4669" w:rsidP="003250D4">
            <w:pPr>
              <w:pStyle w:val="TableParagraph"/>
              <w:ind w:left="636"/>
              <w:rPr>
                <w:rFonts w:ascii="Arial" w:eastAsia="Arial" w:hAnsi="Arial" w:cs="Arial"/>
              </w:rPr>
            </w:pPr>
            <w:r>
              <w:rPr>
                <w:rFonts w:ascii="Arial" w:eastAsia="Arial" w:hAnsi="Arial" w:cs="Arial"/>
              </w:rPr>
              <w:t>1,644</w:t>
            </w:r>
          </w:p>
        </w:tc>
        <w:tc>
          <w:tcPr>
            <w:tcW w:w="1293" w:type="dxa"/>
            <w:tcBorders>
              <w:top w:val="nil"/>
              <w:left w:val="nil"/>
              <w:bottom w:val="nil"/>
              <w:right w:val="nil"/>
            </w:tcBorders>
          </w:tcPr>
          <w:p w:rsidR="002E4669" w:rsidRDefault="002E4669" w:rsidP="003250D4">
            <w:pPr>
              <w:pStyle w:val="TableParagraph"/>
              <w:ind w:left="700"/>
              <w:rPr>
                <w:rFonts w:ascii="Arial" w:eastAsia="Arial" w:hAnsi="Arial" w:cs="Arial"/>
              </w:rPr>
            </w:pPr>
            <w:r>
              <w:rPr>
                <w:rFonts w:ascii="Arial" w:eastAsia="Arial" w:hAnsi="Arial" w:cs="Arial"/>
              </w:rPr>
              <w:t>2,740</w:t>
            </w:r>
          </w:p>
        </w:tc>
      </w:tr>
      <w:tr w:rsidR="002E4669" w:rsidTr="003250D4">
        <w:trPr>
          <w:trHeight w:hRule="exact" w:val="421"/>
        </w:trPr>
        <w:tc>
          <w:tcPr>
            <w:tcW w:w="6236" w:type="dxa"/>
            <w:tcBorders>
              <w:top w:val="nil"/>
              <w:left w:val="nil"/>
              <w:bottom w:val="nil"/>
              <w:right w:val="nil"/>
            </w:tcBorders>
          </w:tcPr>
          <w:p w:rsidR="002E4669" w:rsidRDefault="002E4669" w:rsidP="003250D4">
            <w:pPr>
              <w:pStyle w:val="TableParagraph"/>
              <w:ind w:left="40"/>
              <w:rPr>
                <w:rFonts w:ascii="Arial" w:eastAsia="Arial" w:hAnsi="Arial" w:cs="Arial"/>
              </w:rPr>
            </w:pPr>
            <w:r>
              <w:rPr>
                <w:rFonts w:ascii="Arial" w:eastAsia="Arial" w:hAnsi="Arial" w:cs="Arial"/>
                <w:b/>
                <w:bCs/>
                <w:spacing w:val="-3"/>
              </w:rPr>
              <w:t>T</w:t>
            </w:r>
            <w:r>
              <w:rPr>
                <w:rFonts w:ascii="Arial" w:eastAsia="Arial" w:hAnsi="Arial" w:cs="Arial"/>
                <w:b/>
                <w:bCs/>
              </w:rPr>
              <w:t>otal</w:t>
            </w:r>
            <w:r>
              <w:rPr>
                <w:rFonts w:ascii="Arial" w:eastAsia="Arial" w:hAnsi="Arial" w:cs="Arial"/>
                <w:b/>
                <w:bCs/>
                <w:spacing w:val="2"/>
              </w:rPr>
              <w:t xml:space="preserve"> </w:t>
            </w:r>
            <w:r>
              <w:rPr>
                <w:rFonts w:ascii="Arial" w:eastAsia="Arial" w:hAnsi="Arial" w:cs="Arial"/>
                <w:b/>
                <w:bCs/>
                <w:spacing w:val="-2"/>
              </w:rPr>
              <w:t>R</w:t>
            </w:r>
            <w:r>
              <w:rPr>
                <w:rFonts w:ascii="Arial" w:eastAsia="Arial" w:hAnsi="Arial" w:cs="Arial"/>
                <w:b/>
                <w:bCs/>
              </w:rPr>
              <w:t>e</w:t>
            </w:r>
            <w:r>
              <w:rPr>
                <w:rFonts w:ascii="Arial" w:eastAsia="Arial" w:hAnsi="Arial" w:cs="Arial"/>
                <w:b/>
                <w:bCs/>
                <w:spacing w:val="-4"/>
              </w:rPr>
              <w:t>v</w:t>
            </w:r>
            <w:r>
              <w:rPr>
                <w:rFonts w:ascii="Arial" w:eastAsia="Arial" w:hAnsi="Arial" w:cs="Arial"/>
                <w:b/>
                <w:bCs/>
              </w:rPr>
              <w:t>e</w:t>
            </w:r>
            <w:r>
              <w:rPr>
                <w:rFonts w:ascii="Arial" w:eastAsia="Arial" w:hAnsi="Arial" w:cs="Arial"/>
                <w:b/>
                <w:bCs/>
                <w:spacing w:val="-1"/>
              </w:rPr>
              <w:t>n</w:t>
            </w:r>
            <w:r>
              <w:rPr>
                <w:rFonts w:ascii="Arial" w:eastAsia="Arial" w:hAnsi="Arial" w:cs="Arial"/>
                <w:b/>
                <w:bCs/>
              </w:rPr>
              <w:t>ue</w:t>
            </w:r>
          </w:p>
        </w:tc>
        <w:tc>
          <w:tcPr>
            <w:tcW w:w="1104" w:type="dxa"/>
            <w:tcBorders>
              <w:top w:val="nil"/>
              <w:left w:val="nil"/>
              <w:bottom w:val="nil"/>
              <w:right w:val="nil"/>
            </w:tcBorders>
          </w:tcPr>
          <w:p w:rsidR="002E4669" w:rsidRDefault="002E4669" w:rsidP="003250D4"/>
        </w:tc>
        <w:tc>
          <w:tcPr>
            <w:tcW w:w="1385" w:type="dxa"/>
            <w:tcBorders>
              <w:top w:val="nil"/>
              <w:left w:val="nil"/>
              <w:bottom w:val="nil"/>
              <w:right w:val="nil"/>
            </w:tcBorders>
          </w:tcPr>
          <w:p w:rsidR="002E4669" w:rsidRDefault="002E4669" w:rsidP="003250D4">
            <w:pPr>
              <w:pStyle w:val="TableParagraph"/>
              <w:ind w:left="354"/>
              <w:rPr>
                <w:rFonts w:ascii="Arial" w:eastAsia="Arial" w:hAnsi="Arial" w:cs="Arial"/>
              </w:rPr>
            </w:pPr>
            <w:r>
              <w:rPr>
                <w:rFonts w:ascii="Arial" w:eastAsia="Arial" w:hAnsi="Arial" w:cs="Arial"/>
                <w:b/>
                <w:bCs/>
              </w:rPr>
              <w:t>2</w:t>
            </w:r>
            <w:r>
              <w:rPr>
                <w:rFonts w:ascii="Arial" w:eastAsia="Arial" w:hAnsi="Arial" w:cs="Arial"/>
                <w:b/>
                <w:bCs/>
                <w:spacing w:val="-1"/>
              </w:rPr>
              <w:t>8</w:t>
            </w:r>
            <w:r>
              <w:rPr>
                <w:rFonts w:ascii="Arial" w:eastAsia="Arial" w:hAnsi="Arial" w:cs="Arial"/>
                <w:b/>
                <w:bCs/>
              </w:rPr>
              <w:t>,3</w:t>
            </w:r>
            <w:r>
              <w:rPr>
                <w:rFonts w:ascii="Arial" w:eastAsia="Arial" w:hAnsi="Arial" w:cs="Arial"/>
                <w:b/>
                <w:bCs/>
                <w:spacing w:val="-1"/>
              </w:rPr>
              <w:t>7</w:t>
            </w:r>
            <w:r>
              <w:rPr>
                <w:rFonts w:ascii="Arial" w:eastAsia="Arial" w:hAnsi="Arial" w:cs="Arial"/>
                <w:b/>
                <w:bCs/>
              </w:rPr>
              <w:t>5</w:t>
            </w:r>
          </w:p>
        </w:tc>
        <w:tc>
          <w:tcPr>
            <w:tcW w:w="1372" w:type="dxa"/>
            <w:tcBorders>
              <w:top w:val="nil"/>
              <w:left w:val="nil"/>
              <w:bottom w:val="nil"/>
              <w:right w:val="nil"/>
            </w:tcBorders>
          </w:tcPr>
          <w:p w:rsidR="002E4669" w:rsidRDefault="002E4669" w:rsidP="003250D4">
            <w:pPr>
              <w:pStyle w:val="TableParagraph"/>
              <w:ind w:left="354"/>
              <w:rPr>
                <w:rFonts w:ascii="Arial" w:eastAsia="Arial" w:hAnsi="Arial" w:cs="Arial"/>
              </w:rPr>
            </w:pPr>
            <w:r>
              <w:rPr>
                <w:rFonts w:ascii="Arial" w:eastAsia="Arial" w:hAnsi="Arial" w:cs="Arial"/>
                <w:b/>
                <w:bCs/>
              </w:rPr>
              <w:t>3</w:t>
            </w:r>
            <w:r>
              <w:rPr>
                <w:rFonts w:ascii="Arial" w:eastAsia="Arial" w:hAnsi="Arial" w:cs="Arial"/>
                <w:b/>
                <w:bCs/>
                <w:spacing w:val="-1"/>
              </w:rPr>
              <w:t>1</w:t>
            </w:r>
            <w:r>
              <w:rPr>
                <w:rFonts w:ascii="Arial" w:eastAsia="Arial" w:hAnsi="Arial" w:cs="Arial"/>
                <w:b/>
                <w:bCs/>
              </w:rPr>
              <w:t>,7</w:t>
            </w:r>
            <w:r>
              <w:rPr>
                <w:rFonts w:ascii="Arial" w:eastAsia="Arial" w:hAnsi="Arial" w:cs="Arial"/>
                <w:b/>
                <w:bCs/>
                <w:spacing w:val="-1"/>
              </w:rPr>
              <w:t>4</w:t>
            </w:r>
            <w:r>
              <w:rPr>
                <w:rFonts w:ascii="Arial" w:eastAsia="Arial" w:hAnsi="Arial" w:cs="Arial"/>
                <w:b/>
                <w:bCs/>
              </w:rPr>
              <w:t>8</w:t>
            </w:r>
          </w:p>
        </w:tc>
        <w:tc>
          <w:tcPr>
            <w:tcW w:w="1530" w:type="dxa"/>
            <w:tcBorders>
              <w:top w:val="nil"/>
              <w:left w:val="nil"/>
              <w:bottom w:val="nil"/>
              <w:right w:val="nil"/>
            </w:tcBorders>
          </w:tcPr>
          <w:p w:rsidR="002E4669" w:rsidRDefault="002E4669" w:rsidP="003250D4">
            <w:pPr>
              <w:pStyle w:val="TableParagraph"/>
              <w:ind w:left="368"/>
              <w:rPr>
                <w:rFonts w:ascii="Arial" w:eastAsia="Arial" w:hAnsi="Arial" w:cs="Arial"/>
              </w:rPr>
            </w:pPr>
            <w:r>
              <w:rPr>
                <w:rFonts w:ascii="Arial" w:eastAsia="Arial" w:hAnsi="Arial" w:cs="Arial"/>
                <w:b/>
                <w:bCs/>
              </w:rPr>
              <w:t>2</w:t>
            </w:r>
            <w:r>
              <w:rPr>
                <w:rFonts w:ascii="Arial" w:eastAsia="Arial" w:hAnsi="Arial" w:cs="Arial"/>
                <w:b/>
                <w:bCs/>
                <w:spacing w:val="-1"/>
              </w:rPr>
              <w:t>8</w:t>
            </w:r>
            <w:r>
              <w:rPr>
                <w:rFonts w:ascii="Arial" w:eastAsia="Arial" w:hAnsi="Arial" w:cs="Arial"/>
                <w:b/>
                <w:bCs/>
              </w:rPr>
              <w:t>,1</w:t>
            </w:r>
            <w:r>
              <w:rPr>
                <w:rFonts w:ascii="Arial" w:eastAsia="Arial" w:hAnsi="Arial" w:cs="Arial"/>
                <w:b/>
                <w:bCs/>
                <w:spacing w:val="-1"/>
              </w:rPr>
              <w:t>9</w:t>
            </w:r>
            <w:r>
              <w:rPr>
                <w:rFonts w:ascii="Arial" w:eastAsia="Arial" w:hAnsi="Arial" w:cs="Arial"/>
                <w:b/>
                <w:bCs/>
              </w:rPr>
              <w:t>8</w:t>
            </w:r>
          </w:p>
        </w:tc>
        <w:tc>
          <w:tcPr>
            <w:tcW w:w="1740" w:type="dxa"/>
            <w:tcBorders>
              <w:top w:val="nil"/>
              <w:left w:val="nil"/>
              <w:bottom w:val="nil"/>
              <w:right w:val="nil"/>
            </w:tcBorders>
          </w:tcPr>
          <w:p w:rsidR="002E4669" w:rsidRDefault="002E4669" w:rsidP="003250D4">
            <w:pPr>
              <w:pStyle w:val="TableParagraph"/>
              <w:ind w:left="636"/>
              <w:rPr>
                <w:rFonts w:ascii="Arial" w:eastAsia="Arial" w:hAnsi="Arial" w:cs="Arial"/>
              </w:rPr>
            </w:pPr>
            <w:r>
              <w:rPr>
                <w:rFonts w:ascii="Arial" w:eastAsia="Arial" w:hAnsi="Arial" w:cs="Arial"/>
                <w:b/>
                <w:bCs/>
              </w:rPr>
              <w:t>3,373</w:t>
            </w:r>
          </w:p>
        </w:tc>
        <w:tc>
          <w:tcPr>
            <w:tcW w:w="1293" w:type="dxa"/>
            <w:tcBorders>
              <w:top w:val="nil"/>
              <w:left w:val="nil"/>
              <w:bottom w:val="nil"/>
              <w:right w:val="nil"/>
            </w:tcBorders>
          </w:tcPr>
          <w:p w:rsidR="002E4669" w:rsidRDefault="002E4669" w:rsidP="003250D4">
            <w:pPr>
              <w:pStyle w:val="TableParagraph"/>
              <w:ind w:left="700"/>
              <w:rPr>
                <w:rFonts w:ascii="Arial" w:eastAsia="Arial" w:hAnsi="Arial" w:cs="Arial"/>
              </w:rPr>
            </w:pPr>
            <w:r>
              <w:rPr>
                <w:rFonts w:ascii="Arial" w:eastAsia="Arial" w:hAnsi="Arial" w:cs="Arial"/>
                <w:b/>
                <w:bCs/>
              </w:rPr>
              <w:t>3,550</w:t>
            </w:r>
          </w:p>
        </w:tc>
      </w:tr>
      <w:tr w:rsidR="002E4669" w:rsidTr="003250D4">
        <w:trPr>
          <w:trHeight w:hRule="exact" w:val="698"/>
        </w:trPr>
        <w:tc>
          <w:tcPr>
            <w:tcW w:w="6236" w:type="dxa"/>
            <w:tcBorders>
              <w:top w:val="nil"/>
              <w:left w:val="nil"/>
              <w:bottom w:val="nil"/>
              <w:right w:val="nil"/>
            </w:tcBorders>
          </w:tcPr>
          <w:p w:rsidR="002E4669" w:rsidRDefault="002E4669" w:rsidP="003250D4">
            <w:pPr>
              <w:pStyle w:val="TableParagraph"/>
              <w:spacing w:before="5" w:line="140" w:lineRule="exact"/>
              <w:rPr>
                <w:sz w:val="14"/>
                <w:szCs w:val="14"/>
              </w:rPr>
            </w:pPr>
          </w:p>
          <w:p w:rsidR="002E4669" w:rsidRDefault="002E4669" w:rsidP="003250D4">
            <w:pPr>
              <w:pStyle w:val="TableParagraph"/>
              <w:ind w:left="40"/>
              <w:rPr>
                <w:rFonts w:ascii="Arial" w:eastAsia="Arial" w:hAnsi="Arial" w:cs="Arial"/>
              </w:rPr>
            </w:pPr>
            <w:r>
              <w:rPr>
                <w:rFonts w:ascii="Arial" w:eastAsia="Arial" w:hAnsi="Arial" w:cs="Arial"/>
              </w:rPr>
              <w:t>Ga</w:t>
            </w:r>
            <w:r>
              <w:rPr>
                <w:rFonts w:ascii="Arial" w:eastAsia="Arial" w:hAnsi="Arial" w:cs="Arial"/>
                <w:spacing w:val="-2"/>
              </w:rPr>
              <w:t>i</w:t>
            </w:r>
            <w:r>
              <w:rPr>
                <w:rFonts w:ascii="Arial" w:eastAsia="Arial" w:hAnsi="Arial" w:cs="Arial"/>
              </w:rPr>
              <w:t>ns</w:t>
            </w:r>
          </w:p>
          <w:p w:rsidR="002E4669" w:rsidRDefault="002E4669" w:rsidP="003250D4">
            <w:pPr>
              <w:pStyle w:val="TableParagraph"/>
              <w:spacing w:before="23"/>
              <w:ind w:left="40"/>
              <w:rPr>
                <w:rFonts w:ascii="Arial" w:eastAsia="Arial" w:hAnsi="Arial" w:cs="Arial"/>
              </w:rPr>
            </w:pPr>
            <w:r>
              <w:rPr>
                <w:rFonts w:ascii="Arial" w:eastAsia="Arial" w:hAnsi="Arial" w:cs="Arial"/>
              </w:rPr>
              <w:t>Ga</w:t>
            </w:r>
            <w:r>
              <w:rPr>
                <w:rFonts w:ascii="Arial" w:eastAsia="Arial" w:hAnsi="Arial" w:cs="Arial"/>
                <w:spacing w:val="-2"/>
              </w:rPr>
              <w:t>i</w:t>
            </w:r>
            <w:r>
              <w:rPr>
                <w:rFonts w:ascii="Arial" w:eastAsia="Arial" w:hAnsi="Arial" w:cs="Arial"/>
              </w:rPr>
              <w:t>ns on d</w:t>
            </w:r>
            <w:r>
              <w:rPr>
                <w:rFonts w:ascii="Arial" w:eastAsia="Arial" w:hAnsi="Arial" w:cs="Arial"/>
                <w:spacing w:val="-2"/>
              </w:rPr>
              <w:t>i</w:t>
            </w:r>
            <w:r>
              <w:rPr>
                <w:rFonts w:ascii="Arial" w:eastAsia="Arial" w:hAnsi="Arial" w:cs="Arial"/>
              </w:rPr>
              <w:t>sp</w:t>
            </w:r>
            <w:r>
              <w:rPr>
                <w:rFonts w:ascii="Arial" w:eastAsia="Arial" w:hAnsi="Arial" w:cs="Arial"/>
                <w:spacing w:val="-1"/>
              </w:rPr>
              <w:t>o</w:t>
            </w:r>
            <w:r>
              <w:rPr>
                <w:rFonts w:ascii="Arial" w:eastAsia="Arial" w:hAnsi="Arial" w:cs="Arial"/>
              </w:rPr>
              <w:t>sal</w:t>
            </w:r>
            <w:r>
              <w:rPr>
                <w:rFonts w:ascii="Arial" w:eastAsia="Arial" w:hAnsi="Arial" w:cs="Arial"/>
                <w:spacing w:val="-1"/>
              </w:rPr>
              <w:t xml:space="preserve"> </w:t>
            </w:r>
            <w:r>
              <w:rPr>
                <w:rFonts w:ascii="Arial" w:eastAsia="Arial" w:hAnsi="Arial" w:cs="Arial"/>
              </w:rPr>
              <w:t>of</w:t>
            </w:r>
            <w:r>
              <w:rPr>
                <w:rFonts w:ascii="Arial" w:eastAsia="Arial" w:hAnsi="Arial" w:cs="Arial"/>
                <w:spacing w:val="3"/>
              </w:rPr>
              <w:t xml:space="preserve"> </w:t>
            </w:r>
            <w:r>
              <w:rPr>
                <w:rFonts w:ascii="Arial" w:eastAsia="Arial" w:hAnsi="Arial" w:cs="Arial"/>
              </w:rPr>
              <w:t>n</w:t>
            </w:r>
            <w:r>
              <w:rPr>
                <w:rFonts w:ascii="Arial" w:eastAsia="Arial" w:hAnsi="Arial" w:cs="Arial"/>
                <w:spacing w:val="-1"/>
              </w:rPr>
              <w:t>o</w:t>
            </w:r>
            <w:r>
              <w:rPr>
                <w:rFonts w:ascii="Arial" w:eastAsia="Arial" w:hAnsi="Arial" w:cs="Arial"/>
              </w:rPr>
              <w:t>n-curre</w:t>
            </w:r>
            <w:r>
              <w:rPr>
                <w:rFonts w:ascii="Arial" w:eastAsia="Arial" w:hAnsi="Arial" w:cs="Arial"/>
                <w:spacing w:val="-1"/>
              </w:rPr>
              <w:t>n</w:t>
            </w:r>
            <w:r>
              <w:rPr>
                <w:rFonts w:ascii="Arial" w:eastAsia="Arial" w:hAnsi="Arial" w:cs="Arial"/>
              </w:rPr>
              <w:t>t</w:t>
            </w:r>
            <w:r>
              <w:rPr>
                <w:rFonts w:ascii="Arial" w:eastAsia="Arial" w:hAnsi="Arial" w:cs="Arial"/>
                <w:spacing w:val="2"/>
              </w:rPr>
              <w:t xml:space="preserve"> </w:t>
            </w:r>
            <w:r>
              <w:rPr>
                <w:rFonts w:ascii="Arial" w:eastAsia="Arial" w:hAnsi="Arial" w:cs="Arial"/>
              </w:rPr>
              <w:t>ass</w:t>
            </w:r>
            <w:r>
              <w:rPr>
                <w:rFonts w:ascii="Arial" w:eastAsia="Arial" w:hAnsi="Arial" w:cs="Arial"/>
                <w:spacing w:val="-1"/>
              </w:rPr>
              <w:t>e</w:t>
            </w:r>
            <w:r>
              <w:rPr>
                <w:rFonts w:ascii="Arial" w:eastAsia="Arial" w:hAnsi="Arial" w:cs="Arial"/>
              </w:rPr>
              <w:t>ts</w:t>
            </w:r>
          </w:p>
        </w:tc>
        <w:tc>
          <w:tcPr>
            <w:tcW w:w="1104" w:type="dxa"/>
            <w:tcBorders>
              <w:top w:val="nil"/>
              <w:left w:val="nil"/>
              <w:bottom w:val="nil"/>
              <w:right w:val="nil"/>
            </w:tcBorders>
          </w:tcPr>
          <w:p w:rsidR="002E4669" w:rsidRDefault="002E4669" w:rsidP="003250D4"/>
        </w:tc>
        <w:tc>
          <w:tcPr>
            <w:tcW w:w="1385" w:type="dxa"/>
            <w:tcBorders>
              <w:top w:val="nil"/>
              <w:left w:val="nil"/>
              <w:bottom w:val="nil"/>
              <w:right w:val="nil"/>
            </w:tcBorders>
          </w:tcPr>
          <w:p w:rsidR="002E4669" w:rsidRDefault="002E4669" w:rsidP="003250D4">
            <w:pPr>
              <w:pStyle w:val="TableParagraph"/>
              <w:spacing w:line="200" w:lineRule="exact"/>
              <w:rPr>
                <w:sz w:val="20"/>
                <w:szCs w:val="20"/>
              </w:rPr>
            </w:pPr>
          </w:p>
          <w:p w:rsidR="002E4669" w:rsidRDefault="002E4669" w:rsidP="003250D4">
            <w:pPr>
              <w:pStyle w:val="TableParagraph"/>
              <w:spacing w:before="2" w:line="220" w:lineRule="exact"/>
            </w:pPr>
          </w:p>
          <w:p w:rsidR="002E4669" w:rsidRDefault="002E4669" w:rsidP="003250D4">
            <w:pPr>
              <w:pStyle w:val="TableParagraph"/>
              <w:ind w:left="907"/>
              <w:rPr>
                <w:rFonts w:ascii="Arial" w:eastAsia="Arial" w:hAnsi="Arial" w:cs="Arial"/>
              </w:rPr>
            </w:pPr>
            <w:r>
              <w:rPr>
                <w:rFonts w:ascii="Arial" w:eastAsia="Arial" w:hAnsi="Arial" w:cs="Arial"/>
              </w:rPr>
              <w:t>0</w:t>
            </w:r>
          </w:p>
        </w:tc>
        <w:tc>
          <w:tcPr>
            <w:tcW w:w="1372" w:type="dxa"/>
            <w:tcBorders>
              <w:top w:val="nil"/>
              <w:left w:val="nil"/>
              <w:bottom w:val="nil"/>
              <w:right w:val="nil"/>
            </w:tcBorders>
          </w:tcPr>
          <w:p w:rsidR="002E4669" w:rsidRDefault="002E4669" w:rsidP="003250D4">
            <w:pPr>
              <w:pStyle w:val="TableParagraph"/>
              <w:spacing w:line="200" w:lineRule="exact"/>
              <w:rPr>
                <w:sz w:val="20"/>
                <w:szCs w:val="20"/>
              </w:rPr>
            </w:pPr>
          </w:p>
          <w:p w:rsidR="002E4669" w:rsidRDefault="002E4669" w:rsidP="003250D4">
            <w:pPr>
              <w:pStyle w:val="TableParagraph"/>
              <w:spacing w:before="2" w:line="220" w:lineRule="exact"/>
            </w:pPr>
          </w:p>
          <w:p w:rsidR="002E4669" w:rsidRDefault="002E4669" w:rsidP="003250D4">
            <w:pPr>
              <w:pStyle w:val="TableParagraph"/>
              <w:ind w:left="784"/>
              <w:rPr>
                <w:rFonts w:ascii="Arial" w:eastAsia="Arial" w:hAnsi="Arial" w:cs="Arial"/>
              </w:rPr>
            </w:pPr>
            <w:r>
              <w:rPr>
                <w:rFonts w:ascii="Arial" w:eastAsia="Arial" w:hAnsi="Arial" w:cs="Arial"/>
                <w:spacing w:val="-1"/>
              </w:rPr>
              <w:t>19</w:t>
            </w:r>
          </w:p>
        </w:tc>
        <w:tc>
          <w:tcPr>
            <w:tcW w:w="1530" w:type="dxa"/>
            <w:tcBorders>
              <w:top w:val="nil"/>
              <w:left w:val="nil"/>
              <w:bottom w:val="nil"/>
              <w:right w:val="nil"/>
            </w:tcBorders>
          </w:tcPr>
          <w:p w:rsidR="002E4669" w:rsidRDefault="002E4669" w:rsidP="003250D4">
            <w:pPr>
              <w:pStyle w:val="TableParagraph"/>
              <w:spacing w:line="200" w:lineRule="exact"/>
              <w:rPr>
                <w:sz w:val="20"/>
                <w:szCs w:val="20"/>
              </w:rPr>
            </w:pPr>
          </w:p>
          <w:p w:rsidR="002E4669" w:rsidRDefault="002E4669" w:rsidP="003250D4">
            <w:pPr>
              <w:pStyle w:val="TableParagraph"/>
              <w:spacing w:before="2" w:line="220" w:lineRule="exact"/>
            </w:pPr>
          </w:p>
          <w:p w:rsidR="002E4669" w:rsidRDefault="002E4669" w:rsidP="003250D4">
            <w:pPr>
              <w:pStyle w:val="TableParagraph"/>
              <w:ind w:left="920"/>
              <w:rPr>
                <w:rFonts w:ascii="Arial" w:eastAsia="Arial" w:hAnsi="Arial" w:cs="Arial"/>
              </w:rPr>
            </w:pPr>
            <w:r>
              <w:rPr>
                <w:rFonts w:ascii="Arial" w:eastAsia="Arial" w:hAnsi="Arial" w:cs="Arial"/>
              </w:rPr>
              <w:t>3</w:t>
            </w:r>
          </w:p>
        </w:tc>
        <w:tc>
          <w:tcPr>
            <w:tcW w:w="1740" w:type="dxa"/>
            <w:tcBorders>
              <w:top w:val="nil"/>
              <w:left w:val="nil"/>
              <w:bottom w:val="nil"/>
              <w:right w:val="nil"/>
            </w:tcBorders>
          </w:tcPr>
          <w:p w:rsidR="002E4669" w:rsidRDefault="002E4669" w:rsidP="003250D4">
            <w:pPr>
              <w:pStyle w:val="TableParagraph"/>
              <w:spacing w:line="200" w:lineRule="exact"/>
              <w:rPr>
                <w:sz w:val="20"/>
                <w:szCs w:val="20"/>
              </w:rPr>
            </w:pPr>
          </w:p>
          <w:p w:rsidR="002E4669" w:rsidRDefault="002E4669" w:rsidP="003250D4">
            <w:pPr>
              <w:pStyle w:val="TableParagraph"/>
              <w:spacing w:before="2" w:line="220" w:lineRule="exact"/>
            </w:pPr>
          </w:p>
          <w:p w:rsidR="002E4669" w:rsidRDefault="002E4669" w:rsidP="003250D4">
            <w:pPr>
              <w:pStyle w:val="TableParagraph"/>
              <w:ind w:left="943"/>
              <w:rPr>
                <w:rFonts w:ascii="Arial" w:eastAsia="Arial" w:hAnsi="Arial" w:cs="Arial"/>
              </w:rPr>
            </w:pPr>
            <w:r>
              <w:rPr>
                <w:rFonts w:ascii="Arial" w:eastAsia="Arial" w:hAnsi="Arial" w:cs="Arial"/>
                <w:spacing w:val="-1"/>
              </w:rPr>
              <w:t>19</w:t>
            </w:r>
          </w:p>
        </w:tc>
        <w:tc>
          <w:tcPr>
            <w:tcW w:w="1293" w:type="dxa"/>
            <w:tcBorders>
              <w:top w:val="nil"/>
              <w:left w:val="nil"/>
              <w:bottom w:val="nil"/>
              <w:right w:val="nil"/>
            </w:tcBorders>
          </w:tcPr>
          <w:p w:rsidR="002E4669" w:rsidRDefault="002E4669" w:rsidP="003250D4">
            <w:pPr>
              <w:pStyle w:val="TableParagraph"/>
              <w:spacing w:line="200" w:lineRule="exact"/>
              <w:rPr>
                <w:sz w:val="20"/>
                <w:szCs w:val="20"/>
              </w:rPr>
            </w:pPr>
          </w:p>
          <w:p w:rsidR="002E4669" w:rsidRDefault="002E4669" w:rsidP="003250D4">
            <w:pPr>
              <w:pStyle w:val="TableParagraph"/>
              <w:spacing w:before="2" w:line="220" w:lineRule="exact"/>
            </w:pPr>
          </w:p>
          <w:p w:rsidR="002E4669" w:rsidRDefault="002E4669" w:rsidP="003250D4">
            <w:pPr>
              <w:pStyle w:val="TableParagraph"/>
              <w:ind w:right="40"/>
              <w:jc w:val="right"/>
              <w:rPr>
                <w:rFonts w:ascii="Arial" w:eastAsia="Arial" w:hAnsi="Arial" w:cs="Arial"/>
              </w:rPr>
            </w:pPr>
            <w:r>
              <w:rPr>
                <w:rFonts w:ascii="Arial" w:eastAsia="Arial" w:hAnsi="Arial" w:cs="Arial"/>
                <w:spacing w:val="-1"/>
              </w:rPr>
              <w:t>16</w:t>
            </w:r>
          </w:p>
        </w:tc>
      </w:tr>
      <w:tr w:rsidR="002E4669" w:rsidTr="003250D4">
        <w:trPr>
          <w:trHeight w:hRule="exact" w:val="421"/>
        </w:trPr>
        <w:tc>
          <w:tcPr>
            <w:tcW w:w="6236" w:type="dxa"/>
            <w:tcBorders>
              <w:top w:val="nil"/>
              <w:left w:val="nil"/>
              <w:bottom w:val="nil"/>
              <w:right w:val="nil"/>
            </w:tcBorders>
          </w:tcPr>
          <w:p w:rsidR="002E4669" w:rsidRDefault="002E4669" w:rsidP="003250D4">
            <w:pPr>
              <w:pStyle w:val="TableParagraph"/>
              <w:ind w:left="40"/>
              <w:rPr>
                <w:rFonts w:ascii="Arial" w:eastAsia="Arial" w:hAnsi="Arial" w:cs="Arial"/>
              </w:rPr>
            </w:pPr>
            <w:r>
              <w:rPr>
                <w:rFonts w:ascii="Arial" w:eastAsia="Arial" w:hAnsi="Arial" w:cs="Arial"/>
                <w:b/>
                <w:bCs/>
                <w:spacing w:val="-3"/>
              </w:rPr>
              <w:t>T</w:t>
            </w:r>
            <w:r>
              <w:rPr>
                <w:rFonts w:ascii="Arial" w:eastAsia="Arial" w:hAnsi="Arial" w:cs="Arial"/>
                <w:b/>
                <w:bCs/>
              </w:rPr>
              <w:t>otal</w:t>
            </w:r>
            <w:r>
              <w:rPr>
                <w:rFonts w:ascii="Arial" w:eastAsia="Arial" w:hAnsi="Arial" w:cs="Arial"/>
                <w:b/>
                <w:bCs/>
                <w:spacing w:val="2"/>
              </w:rPr>
              <w:t xml:space="preserve"> </w:t>
            </w:r>
            <w:r>
              <w:rPr>
                <w:rFonts w:ascii="Arial" w:eastAsia="Arial" w:hAnsi="Arial" w:cs="Arial"/>
                <w:b/>
                <w:bCs/>
              </w:rPr>
              <w:t>Gains</w:t>
            </w:r>
          </w:p>
        </w:tc>
        <w:tc>
          <w:tcPr>
            <w:tcW w:w="1104" w:type="dxa"/>
            <w:tcBorders>
              <w:top w:val="nil"/>
              <w:left w:val="nil"/>
              <w:bottom w:val="nil"/>
              <w:right w:val="nil"/>
            </w:tcBorders>
          </w:tcPr>
          <w:p w:rsidR="002E4669" w:rsidRDefault="002E4669" w:rsidP="003250D4"/>
        </w:tc>
        <w:tc>
          <w:tcPr>
            <w:tcW w:w="1385" w:type="dxa"/>
            <w:tcBorders>
              <w:top w:val="nil"/>
              <w:left w:val="nil"/>
              <w:bottom w:val="nil"/>
              <w:right w:val="nil"/>
            </w:tcBorders>
          </w:tcPr>
          <w:p w:rsidR="002E4669" w:rsidRDefault="002E4669" w:rsidP="003250D4">
            <w:pPr>
              <w:pStyle w:val="TableParagraph"/>
              <w:ind w:left="907"/>
              <w:rPr>
                <w:rFonts w:ascii="Arial" w:eastAsia="Arial" w:hAnsi="Arial" w:cs="Arial"/>
              </w:rPr>
            </w:pPr>
            <w:r>
              <w:rPr>
                <w:rFonts w:ascii="Arial" w:eastAsia="Arial" w:hAnsi="Arial" w:cs="Arial"/>
                <w:b/>
                <w:bCs/>
              </w:rPr>
              <w:t>0</w:t>
            </w:r>
          </w:p>
        </w:tc>
        <w:tc>
          <w:tcPr>
            <w:tcW w:w="1372" w:type="dxa"/>
            <w:tcBorders>
              <w:top w:val="nil"/>
              <w:left w:val="nil"/>
              <w:bottom w:val="nil"/>
              <w:right w:val="nil"/>
            </w:tcBorders>
          </w:tcPr>
          <w:p w:rsidR="002E4669" w:rsidRDefault="002E4669" w:rsidP="003250D4">
            <w:pPr>
              <w:pStyle w:val="TableParagraph"/>
              <w:ind w:left="784"/>
              <w:rPr>
                <w:rFonts w:ascii="Arial" w:eastAsia="Arial" w:hAnsi="Arial" w:cs="Arial"/>
              </w:rPr>
            </w:pPr>
            <w:r>
              <w:rPr>
                <w:rFonts w:ascii="Arial" w:eastAsia="Arial" w:hAnsi="Arial" w:cs="Arial"/>
                <w:b/>
                <w:bCs/>
                <w:spacing w:val="-1"/>
              </w:rPr>
              <w:t>19</w:t>
            </w:r>
          </w:p>
        </w:tc>
        <w:tc>
          <w:tcPr>
            <w:tcW w:w="1530" w:type="dxa"/>
            <w:tcBorders>
              <w:top w:val="nil"/>
              <w:left w:val="nil"/>
              <w:bottom w:val="nil"/>
              <w:right w:val="nil"/>
            </w:tcBorders>
          </w:tcPr>
          <w:p w:rsidR="002E4669" w:rsidRDefault="002E4669" w:rsidP="003250D4">
            <w:pPr>
              <w:pStyle w:val="TableParagraph"/>
              <w:ind w:left="920"/>
              <w:rPr>
                <w:rFonts w:ascii="Arial" w:eastAsia="Arial" w:hAnsi="Arial" w:cs="Arial"/>
              </w:rPr>
            </w:pPr>
            <w:r>
              <w:rPr>
                <w:rFonts w:ascii="Arial" w:eastAsia="Arial" w:hAnsi="Arial" w:cs="Arial"/>
                <w:b/>
                <w:bCs/>
              </w:rPr>
              <w:t>3</w:t>
            </w:r>
          </w:p>
        </w:tc>
        <w:tc>
          <w:tcPr>
            <w:tcW w:w="1740" w:type="dxa"/>
            <w:tcBorders>
              <w:top w:val="nil"/>
              <w:left w:val="nil"/>
              <w:bottom w:val="nil"/>
              <w:right w:val="nil"/>
            </w:tcBorders>
          </w:tcPr>
          <w:p w:rsidR="002E4669" w:rsidRDefault="002E4669" w:rsidP="003250D4">
            <w:pPr>
              <w:pStyle w:val="TableParagraph"/>
              <w:ind w:left="943"/>
              <w:rPr>
                <w:rFonts w:ascii="Arial" w:eastAsia="Arial" w:hAnsi="Arial" w:cs="Arial"/>
              </w:rPr>
            </w:pPr>
            <w:r>
              <w:rPr>
                <w:rFonts w:ascii="Arial" w:eastAsia="Arial" w:hAnsi="Arial" w:cs="Arial"/>
                <w:b/>
                <w:bCs/>
                <w:spacing w:val="-1"/>
              </w:rPr>
              <w:t>19</w:t>
            </w:r>
          </w:p>
        </w:tc>
        <w:tc>
          <w:tcPr>
            <w:tcW w:w="1293" w:type="dxa"/>
            <w:tcBorders>
              <w:top w:val="nil"/>
              <w:left w:val="nil"/>
              <w:bottom w:val="nil"/>
              <w:right w:val="nil"/>
            </w:tcBorders>
          </w:tcPr>
          <w:p w:rsidR="002E4669" w:rsidRDefault="002E4669" w:rsidP="003250D4">
            <w:pPr>
              <w:pStyle w:val="TableParagraph"/>
              <w:ind w:right="40"/>
              <w:jc w:val="right"/>
              <w:rPr>
                <w:rFonts w:ascii="Arial" w:eastAsia="Arial" w:hAnsi="Arial" w:cs="Arial"/>
              </w:rPr>
            </w:pPr>
            <w:r>
              <w:rPr>
                <w:rFonts w:ascii="Arial" w:eastAsia="Arial" w:hAnsi="Arial" w:cs="Arial"/>
                <w:b/>
                <w:bCs/>
                <w:spacing w:val="-1"/>
              </w:rPr>
              <w:t>16</w:t>
            </w:r>
          </w:p>
        </w:tc>
      </w:tr>
      <w:tr w:rsidR="002E4669" w:rsidTr="003250D4">
        <w:trPr>
          <w:trHeight w:hRule="exact" w:val="574"/>
        </w:trPr>
        <w:tc>
          <w:tcPr>
            <w:tcW w:w="6236" w:type="dxa"/>
            <w:tcBorders>
              <w:top w:val="nil"/>
              <w:left w:val="nil"/>
              <w:bottom w:val="nil"/>
              <w:right w:val="nil"/>
            </w:tcBorders>
          </w:tcPr>
          <w:p w:rsidR="002E4669" w:rsidRDefault="002E4669" w:rsidP="003250D4">
            <w:pPr>
              <w:pStyle w:val="TableParagraph"/>
              <w:spacing w:before="5" w:line="140" w:lineRule="exact"/>
              <w:rPr>
                <w:sz w:val="14"/>
                <w:szCs w:val="14"/>
              </w:rPr>
            </w:pPr>
          </w:p>
          <w:p w:rsidR="002E4669" w:rsidRDefault="002E4669" w:rsidP="003250D4">
            <w:pPr>
              <w:pStyle w:val="TableParagraph"/>
              <w:ind w:left="40"/>
              <w:rPr>
                <w:rFonts w:ascii="Arial" w:eastAsia="Arial" w:hAnsi="Arial" w:cs="Arial"/>
              </w:rPr>
            </w:pPr>
            <w:r>
              <w:rPr>
                <w:rFonts w:ascii="Arial" w:eastAsia="Arial" w:hAnsi="Arial" w:cs="Arial"/>
                <w:b/>
                <w:bCs/>
                <w:spacing w:val="-3"/>
              </w:rPr>
              <w:t>T</w:t>
            </w:r>
            <w:r>
              <w:rPr>
                <w:rFonts w:ascii="Arial" w:eastAsia="Arial" w:hAnsi="Arial" w:cs="Arial"/>
                <w:b/>
                <w:bCs/>
              </w:rPr>
              <w:t>otal</w:t>
            </w:r>
            <w:r>
              <w:rPr>
                <w:rFonts w:ascii="Arial" w:eastAsia="Arial" w:hAnsi="Arial" w:cs="Arial"/>
                <w:b/>
                <w:bCs/>
                <w:spacing w:val="2"/>
              </w:rPr>
              <w:t xml:space="preserve"> </w:t>
            </w:r>
            <w:r>
              <w:rPr>
                <w:rFonts w:ascii="Arial" w:eastAsia="Arial" w:hAnsi="Arial" w:cs="Arial"/>
                <w:b/>
                <w:bCs/>
              </w:rPr>
              <w:t>in</w:t>
            </w:r>
            <w:r>
              <w:rPr>
                <w:rFonts w:ascii="Arial" w:eastAsia="Arial" w:hAnsi="Arial" w:cs="Arial"/>
                <w:b/>
                <w:bCs/>
                <w:spacing w:val="-1"/>
              </w:rPr>
              <w:t>c</w:t>
            </w:r>
            <w:r>
              <w:rPr>
                <w:rFonts w:ascii="Arial" w:eastAsia="Arial" w:hAnsi="Arial" w:cs="Arial"/>
                <w:b/>
                <w:bCs/>
              </w:rPr>
              <w:t>ome oth</w:t>
            </w:r>
            <w:r>
              <w:rPr>
                <w:rFonts w:ascii="Arial" w:eastAsia="Arial" w:hAnsi="Arial" w:cs="Arial"/>
                <w:b/>
                <w:bCs/>
                <w:spacing w:val="-1"/>
              </w:rPr>
              <w:t>e</w:t>
            </w:r>
            <w:r>
              <w:rPr>
                <w:rFonts w:ascii="Arial" w:eastAsia="Arial" w:hAnsi="Arial" w:cs="Arial"/>
                <w:b/>
                <w:bCs/>
              </w:rPr>
              <w:t>r</w:t>
            </w:r>
            <w:r>
              <w:rPr>
                <w:rFonts w:ascii="Arial" w:eastAsia="Arial" w:hAnsi="Arial" w:cs="Arial"/>
                <w:b/>
                <w:bCs/>
                <w:spacing w:val="1"/>
              </w:rPr>
              <w:t xml:space="preserve"> </w:t>
            </w:r>
            <w:r>
              <w:rPr>
                <w:rFonts w:ascii="Arial" w:eastAsia="Arial" w:hAnsi="Arial" w:cs="Arial"/>
                <w:b/>
                <w:bCs/>
              </w:rPr>
              <w:t>th</w:t>
            </w:r>
            <w:r>
              <w:rPr>
                <w:rFonts w:ascii="Arial" w:eastAsia="Arial" w:hAnsi="Arial" w:cs="Arial"/>
                <w:b/>
                <w:bCs/>
                <w:spacing w:val="-1"/>
              </w:rPr>
              <w:t>a</w:t>
            </w:r>
            <w:r>
              <w:rPr>
                <w:rFonts w:ascii="Arial" w:eastAsia="Arial" w:hAnsi="Arial" w:cs="Arial"/>
                <w:b/>
                <w:bCs/>
              </w:rPr>
              <w:t xml:space="preserve">n </w:t>
            </w:r>
            <w:r>
              <w:rPr>
                <w:rFonts w:ascii="Arial" w:eastAsia="Arial" w:hAnsi="Arial" w:cs="Arial"/>
                <w:b/>
                <w:bCs/>
                <w:spacing w:val="1"/>
              </w:rPr>
              <w:t>i</w:t>
            </w:r>
            <w:r>
              <w:rPr>
                <w:rFonts w:ascii="Arial" w:eastAsia="Arial" w:hAnsi="Arial" w:cs="Arial"/>
                <w:b/>
                <w:bCs/>
              </w:rPr>
              <w:t>n</w:t>
            </w:r>
            <w:r>
              <w:rPr>
                <w:rFonts w:ascii="Arial" w:eastAsia="Arial" w:hAnsi="Arial" w:cs="Arial"/>
                <w:b/>
                <w:bCs/>
                <w:spacing w:val="-1"/>
              </w:rPr>
              <w:t>c</w:t>
            </w:r>
            <w:r>
              <w:rPr>
                <w:rFonts w:ascii="Arial" w:eastAsia="Arial" w:hAnsi="Arial" w:cs="Arial"/>
                <w:b/>
                <w:bCs/>
              </w:rPr>
              <w:t xml:space="preserve">ome </w:t>
            </w:r>
            <w:r>
              <w:rPr>
                <w:rFonts w:ascii="Arial" w:eastAsia="Arial" w:hAnsi="Arial" w:cs="Arial"/>
                <w:b/>
                <w:bCs/>
                <w:spacing w:val="1"/>
              </w:rPr>
              <w:t>f</w:t>
            </w:r>
            <w:r>
              <w:rPr>
                <w:rFonts w:ascii="Arial" w:eastAsia="Arial" w:hAnsi="Arial" w:cs="Arial"/>
                <w:b/>
                <w:bCs/>
              </w:rPr>
              <w:t>rom</w:t>
            </w:r>
            <w:r>
              <w:rPr>
                <w:rFonts w:ascii="Arial" w:eastAsia="Arial" w:hAnsi="Arial" w:cs="Arial"/>
                <w:b/>
                <w:bCs/>
                <w:spacing w:val="1"/>
              </w:rPr>
              <w:t xml:space="preserve"> </w:t>
            </w:r>
            <w:r>
              <w:rPr>
                <w:rFonts w:ascii="Arial" w:eastAsia="Arial" w:hAnsi="Arial" w:cs="Arial"/>
                <w:b/>
                <w:bCs/>
                <w:spacing w:val="-1"/>
              </w:rPr>
              <w:t>S</w:t>
            </w:r>
            <w:r>
              <w:rPr>
                <w:rFonts w:ascii="Arial" w:eastAsia="Arial" w:hAnsi="Arial" w:cs="Arial"/>
                <w:b/>
                <w:bCs/>
              </w:rPr>
              <w:t>tate</w:t>
            </w:r>
            <w:r>
              <w:rPr>
                <w:rFonts w:ascii="Arial" w:eastAsia="Arial" w:hAnsi="Arial" w:cs="Arial"/>
                <w:b/>
                <w:bCs/>
                <w:spacing w:val="1"/>
              </w:rPr>
              <w:t xml:space="preserve"> </w:t>
            </w:r>
            <w:r>
              <w:rPr>
                <w:rFonts w:ascii="Arial" w:eastAsia="Arial" w:hAnsi="Arial" w:cs="Arial"/>
                <w:b/>
                <w:bCs/>
              </w:rPr>
              <w:t>Go</w:t>
            </w:r>
            <w:r>
              <w:rPr>
                <w:rFonts w:ascii="Arial" w:eastAsia="Arial" w:hAnsi="Arial" w:cs="Arial"/>
                <w:b/>
                <w:bCs/>
                <w:spacing w:val="-4"/>
              </w:rPr>
              <w:t>v</w:t>
            </w:r>
            <w:r>
              <w:rPr>
                <w:rFonts w:ascii="Arial" w:eastAsia="Arial" w:hAnsi="Arial" w:cs="Arial"/>
                <w:b/>
                <w:bCs/>
              </w:rPr>
              <w:t>ernme</w:t>
            </w:r>
            <w:r>
              <w:rPr>
                <w:rFonts w:ascii="Arial" w:eastAsia="Arial" w:hAnsi="Arial" w:cs="Arial"/>
                <w:b/>
                <w:bCs/>
                <w:spacing w:val="-1"/>
              </w:rPr>
              <w:t>n</w:t>
            </w:r>
            <w:r>
              <w:rPr>
                <w:rFonts w:ascii="Arial" w:eastAsia="Arial" w:hAnsi="Arial" w:cs="Arial"/>
                <w:b/>
                <w:bCs/>
              </w:rPr>
              <w:t>t</w:t>
            </w:r>
          </w:p>
        </w:tc>
        <w:tc>
          <w:tcPr>
            <w:tcW w:w="1104" w:type="dxa"/>
            <w:tcBorders>
              <w:top w:val="nil"/>
              <w:left w:val="nil"/>
              <w:bottom w:val="nil"/>
              <w:right w:val="nil"/>
            </w:tcBorders>
          </w:tcPr>
          <w:p w:rsidR="002E4669" w:rsidRDefault="002E4669" w:rsidP="003250D4"/>
        </w:tc>
        <w:tc>
          <w:tcPr>
            <w:tcW w:w="1385" w:type="dxa"/>
            <w:tcBorders>
              <w:top w:val="nil"/>
              <w:left w:val="nil"/>
              <w:bottom w:val="nil"/>
              <w:right w:val="nil"/>
            </w:tcBorders>
          </w:tcPr>
          <w:p w:rsidR="002E4669" w:rsidRDefault="002E4669" w:rsidP="003250D4">
            <w:pPr>
              <w:pStyle w:val="TableParagraph"/>
              <w:spacing w:before="5" w:line="140" w:lineRule="exact"/>
              <w:rPr>
                <w:sz w:val="14"/>
                <w:szCs w:val="14"/>
              </w:rPr>
            </w:pPr>
          </w:p>
          <w:p w:rsidR="002E4669" w:rsidRDefault="002E4669" w:rsidP="003250D4">
            <w:pPr>
              <w:pStyle w:val="TableParagraph"/>
              <w:ind w:left="354"/>
              <w:rPr>
                <w:rFonts w:ascii="Arial" w:eastAsia="Arial" w:hAnsi="Arial" w:cs="Arial"/>
              </w:rPr>
            </w:pPr>
            <w:r>
              <w:rPr>
                <w:rFonts w:ascii="Arial" w:eastAsia="Arial" w:hAnsi="Arial" w:cs="Arial"/>
                <w:b/>
                <w:bCs/>
              </w:rPr>
              <w:t>2</w:t>
            </w:r>
            <w:r>
              <w:rPr>
                <w:rFonts w:ascii="Arial" w:eastAsia="Arial" w:hAnsi="Arial" w:cs="Arial"/>
                <w:b/>
                <w:bCs/>
                <w:spacing w:val="-1"/>
              </w:rPr>
              <w:t>8</w:t>
            </w:r>
            <w:r>
              <w:rPr>
                <w:rFonts w:ascii="Arial" w:eastAsia="Arial" w:hAnsi="Arial" w:cs="Arial"/>
                <w:b/>
                <w:bCs/>
              </w:rPr>
              <w:t>,3</w:t>
            </w:r>
            <w:r>
              <w:rPr>
                <w:rFonts w:ascii="Arial" w:eastAsia="Arial" w:hAnsi="Arial" w:cs="Arial"/>
                <w:b/>
                <w:bCs/>
                <w:spacing w:val="-1"/>
              </w:rPr>
              <w:t>7</w:t>
            </w:r>
            <w:r>
              <w:rPr>
                <w:rFonts w:ascii="Arial" w:eastAsia="Arial" w:hAnsi="Arial" w:cs="Arial"/>
                <w:b/>
                <w:bCs/>
              </w:rPr>
              <w:t>5</w:t>
            </w:r>
          </w:p>
        </w:tc>
        <w:tc>
          <w:tcPr>
            <w:tcW w:w="1372" w:type="dxa"/>
            <w:tcBorders>
              <w:top w:val="nil"/>
              <w:left w:val="nil"/>
              <w:bottom w:val="nil"/>
              <w:right w:val="nil"/>
            </w:tcBorders>
          </w:tcPr>
          <w:p w:rsidR="002E4669" w:rsidRDefault="002E4669" w:rsidP="003250D4">
            <w:pPr>
              <w:pStyle w:val="TableParagraph"/>
              <w:spacing w:before="5" w:line="140" w:lineRule="exact"/>
              <w:rPr>
                <w:sz w:val="14"/>
                <w:szCs w:val="14"/>
              </w:rPr>
            </w:pPr>
          </w:p>
          <w:p w:rsidR="002E4669" w:rsidRDefault="002E4669" w:rsidP="003250D4">
            <w:pPr>
              <w:pStyle w:val="TableParagraph"/>
              <w:ind w:left="354"/>
              <w:rPr>
                <w:rFonts w:ascii="Arial" w:eastAsia="Arial" w:hAnsi="Arial" w:cs="Arial"/>
              </w:rPr>
            </w:pPr>
            <w:r>
              <w:rPr>
                <w:rFonts w:ascii="Arial" w:eastAsia="Arial" w:hAnsi="Arial" w:cs="Arial"/>
                <w:b/>
                <w:bCs/>
              </w:rPr>
              <w:t>3</w:t>
            </w:r>
            <w:r>
              <w:rPr>
                <w:rFonts w:ascii="Arial" w:eastAsia="Arial" w:hAnsi="Arial" w:cs="Arial"/>
                <w:b/>
                <w:bCs/>
                <w:spacing w:val="-1"/>
              </w:rPr>
              <w:t>1</w:t>
            </w:r>
            <w:r>
              <w:rPr>
                <w:rFonts w:ascii="Arial" w:eastAsia="Arial" w:hAnsi="Arial" w:cs="Arial"/>
                <w:b/>
                <w:bCs/>
              </w:rPr>
              <w:t>,7</w:t>
            </w:r>
            <w:r>
              <w:rPr>
                <w:rFonts w:ascii="Arial" w:eastAsia="Arial" w:hAnsi="Arial" w:cs="Arial"/>
                <w:b/>
                <w:bCs/>
                <w:spacing w:val="-1"/>
              </w:rPr>
              <w:t>6</w:t>
            </w:r>
            <w:r>
              <w:rPr>
                <w:rFonts w:ascii="Arial" w:eastAsia="Arial" w:hAnsi="Arial" w:cs="Arial"/>
                <w:b/>
                <w:bCs/>
              </w:rPr>
              <w:t>7</w:t>
            </w:r>
          </w:p>
        </w:tc>
        <w:tc>
          <w:tcPr>
            <w:tcW w:w="1530" w:type="dxa"/>
            <w:tcBorders>
              <w:top w:val="nil"/>
              <w:left w:val="nil"/>
              <w:bottom w:val="nil"/>
              <w:right w:val="nil"/>
            </w:tcBorders>
          </w:tcPr>
          <w:p w:rsidR="002E4669" w:rsidRDefault="002E4669" w:rsidP="003250D4">
            <w:pPr>
              <w:pStyle w:val="TableParagraph"/>
              <w:spacing w:before="5" w:line="140" w:lineRule="exact"/>
              <w:rPr>
                <w:sz w:val="14"/>
                <w:szCs w:val="14"/>
              </w:rPr>
            </w:pPr>
          </w:p>
          <w:p w:rsidR="002E4669" w:rsidRDefault="002E4669" w:rsidP="003250D4">
            <w:pPr>
              <w:pStyle w:val="TableParagraph"/>
              <w:ind w:left="368"/>
              <w:rPr>
                <w:rFonts w:ascii="Arial" w:eastAsia="Arial" w:hAnsi="Arial" w:cs="Arial"/>
              </w:rPr>
            </w:pPr>
            <w:r>
              <w:rPr>
                <w:rFonts w:ascii="Arial" w:eastAsia="Arial" w:hAnsi="Arial" w:cs="Arial"/>
                <w:b/>
                <w:bCs/>
              </w:rPr>
              <w:t>2</w:t>
            </w:r>
            <w:r>
              <w:rPr>
                <w:rFonts w:ascii="Arial" w:eastAsia="Arial" w:hAnsi="Arial" w:cs="Arial"/>
                <w:b/>
                <w:bCs/>
                <w:spacing w:val="-1"/>
              </w:rPr>
              <w:t>8</w:t>
            </w:r>
            <w:r>
              <w:rPr>
                <w:rFonts w:ascii="Arial" w:eastAsia="Arial" w:hAnsi="Arial" w:cs="Arial"/>
                <w:b/>
                <w:bCs/>
              </w:rPr>
              <w:t>,2</w:t>
            </w:r>
            <w:r>
              <w:rPr>
                <w:rFonts w:ascii="Arial" w:eastAsia="Arial" w:hAnsi="Arial" w:cs="Arial"/>
                <w:b/>
                <w:bCs/>
                <w:spacing w:val="-1"/>
              </w:rPr>
              <w:t>0</w:t>
            </w:r>
            <w:r>
              <w:rPr>
                <w:rFonts w:ascii="Arial" w:eastAsia="Arial" w:hAnsi="Arial" w:cs="Arial"/>
                <w:b/>
                <w:bCs/>
              </w:rPr>
              <w:t>1</w:t>
            </w:r>
          </w:p>
        </w:tc>
        <w:tc>
          <w:tcPr>
            <w:tcW w:w="1740" w:type="dxa"/>
            <w:tcBorders>
              <w:top w:val="nil"/>
              <w:left w:val="nil"/>
              <w:bottom w:val="nil"/>
              <w:right w:val="nil"/>
            </w:tcBorders>
          </w:tcPr>
          <w:p w:rsidR="002E4669" w:rsidRDefault="002E4669" w:rsidP="003250D4">
            <w:pPr>
              <w:pStyle w:val="TableParagraph"/>
              <w:spacing w:before="5" w:line="140" w:lineRule="exact"/>
              <w:rPr>
                <w:sz w:val="14"/>
                <w:szCs w:val="14"/>
              </w:rPr>
            </w:pPr>
          </w:p>
          <w:p w:rsidR="002E4669" w:rsidRDefault="002E4669" w:rsidP="003250D4">
            <w:pPr>
              <w:pStyle w:val="TableParagraph"/>
              <w:ind w:left="636"/>
              <w:rPr>
                <w:rFonts w:ascii="Arial" w:eastAsia="Arial" w:hAnsi="Arial" w:cs="Arial"/>
              </w:rPr>
            </w:pPr>
            <w:r>
              <w:rPr>
                <w:rFonts w:ascii="Arial" w:eastAsia="Arial" w:hAnsi="Arial" w:cs="Arial"/>
                <w:b/>
                <w:bCs/>
              </w:rPr>
              <w:t>3,392</w:t>
            </w:r>
          </w:p>
        </w:tc>
        <w:tc>
          <w:tcPr>
            <w:tcW w:w="1293" w:type="dxa"/>
            <w:tcBorders>
              <w:top w:val="nil"/>
              <w:left w:val="nil"/>
              <w:bottom w:val="nil"/>
              <w:right w:val="nil"/>
            </w:tcBorders>
          </w:tcPr>
          <w:p w:rsidR="002E4669" w:rsidRDefault="002E4669" w:rsidP="003250D4">
            <w:pPr>
              <w:pStyle w:val="TableParagraph"/>
              <w:spacing w:before="5" w:line="140" w:lineRule="exact"/>
              <w:rPr>
                <w:sz w:val="14"/>
                <w:szCs w:val="14"/>
              </w:rPr>
            </w:pPr>
          </w:p>
          <w:p w:rsidR="002E4669" w:rsidRDefault="002E4669" w:rsidP="003250D4">
            <w:pPr>
              <w:pStyle w:val="TableParagraph"/>
              <w:ind w:left="700"/>
              <w:rPr>
                <w:rFonts w:ascii="Arial" w:eastAsia="Arial" w:hAnsi="Arial" w:cs="Arial"/>
              </w:rPr>
            </w:pPr>
            <w:r>
              <w:rPr>
                <w:rFonts w:ascii="Arial" w:eastAsia="Arial" w:hAnsi="Arial" w:cs="Arial"/>
                <w:b/>
                <w:bCs/>
              </w:rPr>
              <w:t>3,566</w:t>
            </w:r>
          </w:p>
        </w:tc>
      </w:tr>
      <w:tr w:rsidR="002E4669" w:rsidTr="003250D4">
        <w:trPr>
          <w:trHeight w:hRule="exact" w:val="574"/>
        </w:trPr>
        <w:tc>
          <w:tcPr>
            <w:tcW w:w="6236" w:type="dxa"/>
            <w:tcBorders>
              <w:top w:val="nil"/>
              <w:left w:val="nil"/>
              <w:bottom w:val="nil"/>
              <w:right w:val="nil"/>
            </w:tcBorders>
          </w:tcPr>
          <w:p w:rsidR="002E4669" w:rsidRDefault="002E4669" w:rsidP="003250D4">
            <w:pPr>
              <w:pStyle w:val="TableParagraph"/>
              <w:spacing w:before="3" w:line="150" w:lineRule="exact"/>
              <w:rPr>
                <w:sz w:val="15"/>
                <w:szCs w:val="15"/>
              </w:rPr>
            </w:pPr>
          </w:p>
          <w:p w:rsidR="002E4669" w:rsidRDefault="002E4669" w:rsidP="003250D4">
            <w:pPr>
              <w:pStyle w:val="TableParagraph"/>
              <w:ind w:left="40"/>
              <w:rPr>
                <w:rFonts w:ascii="Arial" w:eastAsia="Arial" w:hAnsi="Arial" w:cs="Arial"/>
              </w:rPr>
            </w:pPr>
            <w:r>
              <w:rPr>
                <w:rFonts w:ascii="Arial" w:eastAsia="Arial" w:hAnsi="Arial" w:cs="Arial"/>
                <w:b/>
                <w:bCs/>
                <w:spacing w:val="-2"/>
              </w:rPr>
              <w:t>N</w:t>
            </w:r>
            <w:r>
              <w:rPr>
                <w:rFonts w:ascii="Arial" w:eastAsia="Arial" w:hAnsi="Arial" w:cs="Arial"/>
                <w:b/>
                <w:bCs/>
                <w:spacing w:val="-1"/>
              </w:rPr>
              <w:t>E</w:t>
            </w:r>
            <w:r>
              <w:rPr>
                <w:rFonts w:ascii="Arial" w:eastAsia="Arial" w:hAnsi="Arial" w:cs="Arial"/>
                <w:b/>
                <w:bCs/>
              </w:rPr>
              <w:t>T</w:t>
            </w:r>
            <w:r>
              <w:rPr>
                <w:rFonts w:ascii="Arial" w:eastAsia="Arial" w:hAnsi="Arial" w:cs="Arial"/>
                <w:b/>
                <w:bCs/>
                <w:spacing w:val="-2"/>
              </w:rPr>
              <w:t xml:space="preserve"> C</w:t>
            </w:r>
            <w:r>
              <w:rPr>
                <w:rFonts w:ascii="Arial" w:eastAsia="Arial" w:hAnsi="Arial" w:cs="Arial"/>
                <w:b/>
                <w:bCs/>
              </w:rPr>
              <w:t>O</w:t>
            </w:r>
            <w:r>
              <w:rPr>
                <w:rFonts w:ascii="Arial" w:eastAsia="Arial" w:hAnsi="Arial" w:cs="Arial"/>
                <w:b/>
                <w:bCs/>
                <w:spacing w:val="-1"/>
              </w:rPr>
              <w:t>S</w:t>
            </w:r>
            <w:r>
              <w:rPr>
                <w:rFonts w:ascii="Arial" w:eastAsia="Arial" w:hAnsi="Arial" w:cs="Arial"/>
                <w:b/>
                <w:bCs/>
              </w:rPr>
              <w:t>T</w:t>
            </w:r>
            <w:r>
              <w:rPr>
                <w:rFonts w:ascii="Arial" w:eastAsia="Arial" w:hAnsi="Arial" w:cs="Arial"/>
                <w:b/>
                <w:bCs/>
                <w:spacing w:val="-2"/>
              </w:rPr>
              <w:t xml:space="preserve"> </w:t>
            </w:r>
            <w:r>
              <w:rPr>
                <w:rFonts w:ascii="Arial" w:eastAsia="Arial" w:hAnsi="Arial" w:cs="Arial"/>
                <w:b/>
                <w:bCs/>
              </w:rPr>
              <w:t>OF S</w:t>
            </w:r>
            <w:r>
              <w:rPr>
                <w:rFonts w:ascii="Arial" w:eastAsia="Arial" w:hAnsi="Arial" w:cs="Arial"/>
                <w:b/>
                <w:bCs/>
                <w:spacing w:val="-2"/>
              </w:rPr>
              <w:t>ER</w:t>
            </w:r>
            <w:r>
              <w:rPr>
                <w:rFonts w:ascii="Arial" w:eastAsia="Arial" w:hAnsi="Arial" w:cs="Arial"/>
                <w:b/>
                <w:bCs/>
                <w:spacing w:val="-1"/>
              </w:rPr>
              <w:t>V</w:t>
            </w:r>
            <w:r>
              <w:rPr>
                <w:rFonts w:ascii="Arial" w:eastAsia="Arial" w:hAnsi="Arial" w:cs="Arial"/>
                <w:b/>
                <w:bCs/>
              </w:rPr>
              <w:t>I</w:t>
            </w:r>
            <w:r>
              <w:rPr>
                <w:rFonts w:ascii="Arial" w:eastAsia="Arial" w:hAnsi="Arial" w:cs="Arial"/>
                <w:b/>
                <w:bCs/>
                <w:spacing w:val="-2"/>
              </w:rPr>
              <w:t>C</w:t>
            </w:r>
            <w:r>
              <w:rPr>
                <w:rFonts w:ascii="Arial" w:eastAsia="Arial" w:hAnsi="Arial" w:cs="Arial"/>
                <w:b/>
                <w:bCs/>
                <w:spacing w:val="-1"/>
              </w:rPr>
              <w:t>E</w:t>
            </w:r>
            <w:r>
              <w:rPr>
                <w:rFonts w:ascii="Arial" w:eastAsia="Arial" w:hAnsi="Arial" w:cs="Arial"/>
                <w:b/>
                <w:bCs/>
              </w:rPr>
              <w:t>S</w:t>
            </w:r>
          </w:p>
        </w:tc>
        <w:tc>
          <w:tcPr>
            <w:tcW w:w="1104" w:type="dxa"/>
            <w:tcBorders>
              <w:top w:val="nil"/>
              <w:left w:val="nil"/>
              <w:bottom w:val="nil"/>
              <w:right w:val="nil"/>
            </w:tcBorders>
          </w:tcPr>
          <w:p w:rsidR="002E4669" w:rsidRDefault="002E4669" w:rsidP="003250D4"/>
        </w:tc>
        <w:tc>
          <w:tcPr>
            <w:tcW w:w="1385" w:type="dxa"/>
            <w:tcBorders>
              <w:top w:val="nil"/>
              <w:left w:val="nil"/>
              <w:bottom w:val="nil"/>
              <w:right w:val="nil"/>
            </w:tcBorders>
          </w:tcPr>
          <w:p w:rsidR="002E4669" w:rsidRDefault="002E4669" w:rsidP="003250D4">
            <w:pPr>
              <w:pStyle w:val="TableParagraph"/>
              <w:spacing w:before="3" w:line="150" w:lineRule="exact"/>
              <w:rPr>
                <w:sz w:val="15"/>
                <w:szCs w:val="15"/>
              </w:rPr>
            </w:pPr>
          </w:p>
          <w:p w:rsidR="002E4669" w:rsidRDefault="002E4669" w:rsidP="003250D4">
            <w:pPr>
              <w:pStyle w:val="TableParagraph"/>
              <w:ind w:left="354"/>
              <w:rPr>
                <w:rFonts w:ascii="Arial" w:eastAsia="Arial" w:hAnsi="Arial" w:cs="Arial"/>
              </w:rPr>
            </w:pPr>
            <w:r>
              <w:rPr>
                <w:rFonts w:ascii="Arial" w:eastAsia="Arial" w:hAnsi="Arial" w:cs="Arial"/>
              </w:rPr>
              <w:t>3</w:t>
            </w:r>
            <w:r>
              <w:rPr>
                <w:rFonts w:ascii="Arial" w:eastAsia="Arial" w:hAnsi="Arial" w:cs="Arial"/>
                <w:spacing w:val="-1"/>
              </w:rPr>
              <w:t>3</w:t>
            </w:r>
            <w:r>
              <w:rPr>
                <w:rFonts w:ascii="Arial" w:eastAsia="Arial" w:hAnsi="Arial" w:cs="Arial"/>
              </w:rPr>
              <w:t>,3</w:t>
            </w:r>
            <w:r>
              <w:rPr>
                <w:rFonts w:ascii="Arial" w:eastAsia="Arial" w:hAnsi="Arial" w:cs="Arial"/>
                <w:spacing w:val="-1"/>
              </w:rPr>
              <w:t>8</w:t>
            </w:r>
            <w:r>
              <w:rPr>
                <w:rFonts w:ascii="Arial" w:eastAsia="Arial" w:hAnsi="Arial" w:cs="Arial"/>
              </w:rPr>
              <w:t>9</w:t>
            </w:r>
          </w:p>
        </w:tc>
        <w:tc>
          <w:tcPr>
            <w:tcW w:w="1372" w:type="dxa"/>
            <w:tcBorders>
              <w:top w:val="nil"/>
              <w:left w:val="nil"/>
              <w:bottom w:val="nil"/>
              <w:right w:val="nil"/>
            </w:tcBorders>
          </w:tcPr>
          <w:p w:rsidR="002E4669" w:rsidRDefault="002E4669" w:rsidP="003250D4">
            <w:pPr>
              <w:pStyle w:val="TableParagraph"/>
              <w:spacing w:before="3" w:line="150" w:lineRule="exact"/>
              <w:rPr>
                <w:sz w:val="15"/>
                <w:szCs w:val="15"/>
              </w:rPr>
            </w:pPr>
          </w:p>
          <w:p w:rsidR="002E4669" w:rsidRDefault="002E4669" w:rsidP="003250D4">
            <w:pPr>
              <w:pStyle w:val="TableParagraph"/>
              <w:ind w:left="354"/>
              <w:rPr>
                <w:rFonts w:ascii="Arial" w:eastAsia="Arial" w:hAnsi="Arial" w:cs="Arial"/>
              </w:rPr>
            </w:pPr>
            <w:r>
              <w:rPr>
                <w:rFonts w:ascii="Arial" w:eastAsia="Arial" w:hAnsi="Arial" w:cs="Arial"/>
              </w:rPr>
              <w:t>3</w:t>
            </w:r>
            <w:r>
              <w:rPr>
                <w:rFonts w:ascii="Arial" w:eastAsia="Arial" w:hAnsi="Arial" w:cs="Arial"/>
                <w:spacing w:val="-1"/>
              </w:rPr>
              <w:t>4</w:t>
            </w:r>
            <w:r>
              <w:rPr>
                <w:rFonts w:ascii="Arial" w:eastAsia="Arial" w:hAnsi="Arial" w:cs="Arial"/>
              </w:rPr>
              <w:t>,6</w:t>
            </w:r>
            <w:r>
              <w:rPr>
                <w:rFonts w:ascii="Arial" w:eastAsia="Arial" w:hAnsi="Arial" w:cs="Arial"/>
                <w:spacing w:val="-1"/>
              </w:rPr>
              <w:t>2</w:t>
            </w:r>
            <w:r>
              <w:rPr>
                <w:rFonts w:ascii="Arial" w:eastAsia="Arial" w:hAnsi="Arial" w:cs="Arial"/>
              </w:rPr>
              <w:t>4</w:t>
            </w:r>
          </w:p>
        </w:tc>
        <w:tc>
          <w:tcPr>
            <w:tcW w:w="1530" w:type="dxa"/>
            <w:tcBorders>
              <w:top w:val="nil"/>
              <w:left w:val="nil"/>
              <w:bottom w:val="nil"/>
              <w:right w:val="nil"/>
            </w:tcBorders>
          </w:tcPr>
          <w:p w:rsidR="002E4669" w:rsidRDefault="002E4669" w:rsidP="003250D4">
            <w:pPr>
              <w:pStyle w:val="TableParagraph"/>
              <w:spacing w:before="3" w:line="150" w:lineRule="exact"/>
              <w:rPr>
                <w:sz w:val="15"/>
                <w:szCs w:val="15"/>
              </w:rPr>
            </w:pPr>
          </w:p>
          <w:p w:rsidR="002E4669" w:rsidRDefault="002E4669" w:rsidP="003250D4">
            <w:pPr>
              <w:pStyle w:val="TableParagraph"/>
              <w:ind w:left="368"/>
              <w:rPr>
                <w:rFonts w:ascii="Arial" w:eastAsia="Arial" w:hAnsi="Arial" w:cs="Arial"/>
              </w:rPr>
            </w:pPr>
            <w:r>
              <w:rPr>
                <w:rFonts w:ascii="Arial" w:eastAsia="Arial" w:hAnsi="Arial" w:cs="Arial"/>
              </w:rPr>
              <w:t>4</w:t>
            </w:r>
            <w:r>
              <w:rPr>
                <w:rFonts w:ascii="Arial" w:eastAsia="Arial" w:hAnsi="Arial" w:cs="Arial"/>
                <w:spacing w:val="-1"/>
              </w:rPr>
              <w:t>0</w:t>
            </w:r>
            <w:r>
              <w:rPr>
                <w:rFonts w:ascii="Arial" w:eastAsia="Arial" w:hAnsi="Arial" w:cs="Arial"/>
              </w:rPr>
              <w:t>,0</w:t>
            </w:r>
            <w:r>
              <w:rPr>
                <w:rFonts w:ascii="Arial" w:eastAsia="Arial" w:hAnsi="Arial" w:cs="Arial"/>
                <w:spacing w:val="-1"/>
              </w:rPr>
              <w:t>7</w:t>
            </w:r>
            <w:r>
              <w:rPr>
                <w:rFonts w:ascii="Arial" w:eastAsia="Arial" w:hAnsi="Arial" w:cs="Arial"/>
              </w:rPr>
              <w:t>0</w:t>
            </w:r>
          </w:p>
        </w:tc>
        <w:tc>
          <w:tcPr>
            <w:tcW w:w="1740" w:type="dxa"/>
            <w:tcBorders>
              <w:top w:val="nil"/>
              <w:left w:val="nil"/>
              <w:bottom w:val="nil"/>
              <w:right w:val="nil"/>
            </w:tcBorders>
          </w:tcPr>
          <w:p w:rsidR="002E4669" w:rsidRDefault="002E4669" w:rsidP="003250D4">
            <w:pPr>
              <w:pStyle w:val="TableParagraph"/>
              <w:spacing w:before="3" w:line="150" w:lineRule="exact"/>
              <w:rPr>
                <w:sz w:val="15"/>
                <w:szCs w:val="15"/>
              </w:rPr>
            </w:pPr>
          </w:p>
          <w:p w:rsidR="002E4669" w:rsidRDefault="002E4669" w:rsidP="003250D4">
            <w:pPr>
              <w:pStyle w:val="TableParagraph"/>
              <w:ind w:left="636"/>
              <w:rPr>
                <w:rFonts w:ascii="Arial" w:eastAsia="Arial" w:hAnsi="Arial" w:cs="Arial"/>
              </w:rPr>
            </w:pPr>
            <w:r>
              <w:rPr>
                <w:rFonts w:ascii="Arial" w:eastAsia="Arial" w:hAnsi="Arial" w:cs="Arial"/>
              </w:rPr>
              <w:t>1,235</w:t>
            </w:r>
          </w:p>
        </w:tc>
        <w:tc>
          <w:tcPr>
            <w:tcW w:w="1293" w:type="dxa"/>
            <w:tcBorders>
              <w:top w:val="nil"/>
              <w:left w:val="nil"/>
              <w:bottom w:val="nil"/>
              <w:right w:val="nil"/>
            </w:tcBorders>
          </w:tcPr>
          <w:p w:rsidR="002E4669" w:rsidRDefault="002E4669" w:rsidP="003250D4">
            <w:pPr>
              <w:pStyle w:val="TableParagraph"/>
              <w:spacing w:before="3" w:line="150" w:lineRule="exact"/>
              <w:rPr>
                <w:sz w:val="15"/>
                <w:szCs w:val="15"/>
              </w:rPr>
            </w:pPr>
          </w:p>
          <w:p w:rsidR="002E4669" w:rsidRDefault="002E4669" w:rsidP="003250D4">
            <w:pPr>
              <w:pStyle w:val="TableParagraph"/>
              <w:ind w:left="551"/>
              <w:rPr>
                <w:rFonts w:ascii="Arial" w:eastAsia="Arial" w:hAnsi="Arial" w:cs="Arial"/>
              </w:rPr>
            </w:pPr>
            <w:r>
              <w:rPr>
                <w:rFonts w:ascii="Arial" w:eastAsia="Arial" w:hAnsi="Arial" w:cs="Arial"/>
              </w:rPr>
              <w:t>(5,446)</w:t>
            </w:r>
          </w:p>
        </w:tc>
      </w:tr>
      <w:tr w:rsidR="002E4669" w:rsidTr="003250D4">
        <w:trPr>
          <w:trHeight w:hRule="exact" w:val="429"/>
        </w:trPr>
        <w:tc>
          <w:tcPr>
            <w:tcW w:w="6236" w:type="dxa"/>
            <w:tcBorders>
              <w:top w:val="nil"/>
              <w:left w:val="nil"/>
              <w:bottom w:val="nil"/>
              <w:right w:val="nil"/>
            </w:tcBorders>
          </w:tcPr>
          <w:p w:rsidR="002E4669" w:rsidRDefault="002E4669" w:rsidP="003250D4">
            <w:pPr>
              <w:pStyle w:val="TableParagraph"/>
              <w:spacing w:before="5" w:line="140" w:lineRule="exact"/>
              <w:rPr>
                <w:sz w:val="14"/>
                <w:szCs w:val="14"/>
              </w:rPr>
            </w:pPr>
          </w:p>
          <w:p w:rsidR="002E4669" w:rsidRDefault="002E4669" w:rsidP="003250D4">
            <w:pPr>
              <w:pStyle w:val="TableParagraph"/>
              <w:ind w:left="40"/>
              <w:rPr>
                <w:rFonts w:ascii="Arial" w:eastAsia="Arial" w:hAnsi="Arial" w:cs="Arial"/>
              </w:rPr>
            </w:pPr>
            <w:r>
              <w:rPr>
                <w:rFonts w:ascii="Arial" w:eastAsia="Arial" w:hAnsi="Arial" w:cs="Arial"/>
                <w:b/>
                <w:bCs/>
              </w:rPr>
              <w:t>In</w:t>
            </w:r>
            <w:r>
              <w:rPr>
                <w:rFonts w:ascii="Arial" w:eastAsia="Arial" w:hAnsi="Arial" w:cs="Arial"/>
                <w:b/>
                <w:bCs/>
                <w:spacing w:val="-1"/>
              </w:rPr>
              <w:t>c</w:t>
            </w:r>
            <w:r>
              <w:rPr>
                <w:rFonts w:ascii="Arial" w:eastAsia="Arial" w:hAnsi="Arial" w:cs="Arial"/>
                <w:b/>
                <w:bCs/>
              </w:rPr>
              <w:t xml:space="preserve">ome </w:t>
            </w:r>
            <w:r>
              <w:rPr>
                <w:rFonts w:ascii="Arial" w:eastAsia="Arial" w:hAnsi="Arial" w:cs="Arial"/>
                <w:b/>
                <w:bCs/>
                <w:spacing w:val="1"/>
              </w:rPr>
              <w:t>f</w:t>
            </w:r>
            <w:r>
              <w:rPr>
                <w:rFonts w:ascii="Arial" w:eastAsia="Arial" w:hAnsi="Arial" w:cs="Arial"/>
                <w:b/>
                <w:bCs/>
              </w:rPr>
              <w:t>rom</w:t>
            </w:r>
            <w:r>
              <w:rPr>
                <w:rFonts w:ascii="Arial" w:eastAsia="Arial" w:hAnsi="Arial" w:cs="Arial"/>
                <w:b/>
                <w:bCs/>
                <w:spacing w:val="1"/>
              </w:rPr>
              <w:t xml:space="preserve"> </w:t>
            </w:r>
            <w:r>
              <w:rPr>
                <w:rFonts w:ascii="Arial" w:eastAsia="Arial" w:hAnsi="Arial" w:cs="Arial"/>
                <w:b/>
                <w:bCs/>
                <w:spacing w:val="-1"/>
              </w:rPr>
              <w:t>S</w:t>
            </w:r>
            <w:r>
              <w:rPr>
                <w:rFonts w:ascii="Arial" w:eastAsia="Arial" w:hAnsi="Arial" w:cs="Arial"/>
                <w:b/>
                <w:bCs/>
              </w:rPr>
              <w:t>tate</w:t>
            </w:r>
            <w:r>
              <w:rPr>
                <w:rFonts w:ascii="Arial" w:eastAsia="Arial" w:hAnsi="Arial" w:cs="Arial"/>
                <w:b/>
                <w:bCs/>
                <w:spacing w:val="1"/>
              </w:rPr>
              <w:t xml:space="preserve"> </w:t>
            </w:r>
            <w:r>
              <w:rPr>
                <w:rFonts w:ascii="Arial" w:eastAsia="Arial" w:hAnsi="Arial" w:cs="Arial"/>
                <w:b/>
                <w:bCs/>
              </w:rPr>
              <w:t>Go</w:t>
            </w:r>
            <w:r>
              <w:rPr>
                <w:rFonts w:ascii="Arial" w:eastAsia="Arial" w:hAnsi="Arial" w:cs="Arial"/>
                <w:b/>
                <w:bCs/>
                <w:spacing w:val="-4"/>
              </w:rPr>
              <w:t>v</w:t>
            </w:r>
            <w:r>
              <w:rPr>
                <w:rFonts w:ascii="Arial" w:eastAsia="Arial" w:hAnsi="Arial" w:cs="Arial"/>
                <w:b/>
                <w:bCs/>
              </w:rPr>
              <w:t>ernme</w:t>
            </w:r>
            <w:r>
              <w:rPr>
                <w:rFonts w:ascii="Arial" w:eastAsia="Arial" w:hAnsi="Arial" w:cs="Arial"/>
                <w:b/>
                <w:bCs/>
                <w:spacing w:val="-1"/>
              </w:rPr>
              <w:t>n</w:t>
            </w:r>
            <w:r>
              <w:rPr>
                <w:rFonts w:ascii="Arial" w:eastAsia="Arial" w:hAnsi="Arial" w:cs="Arial"/>
                <w:b/>
                <w:bCs/>
              </w:rPr>
              <w:t>t</w:t>
            </w:r>
          </w:p>
        </w:tc>
        <w:tc>
          <w:tcPr>
            <w:tcW w:w="1104" w:type="dxa"/>
            <w:tcBorders>
              <w:top w:val="nil"/>
              <w:left w:val="nil"/>
              <w:bottom w:val="nil"/>
              <w:right w:val="nil"/>
            </w:tcBorders>
          </w:tcPr>
          <w:p w:rsidR="002E4669" w:rsidRDefault="002E4669" w:rsidP="003250D4"/>
        </w:tc>
        <w:tc>
          <w:tcPr>
            <w:tcW w:w="1385" w:type="dxa"/>
            <w:tcBorders>
              <w:top w:val="nil"/>
              <w:left w:val="nil"/>
              <w:bottom w:val="nil"/>
              <w:right w:val="nil"/>
            </w:tcBorders>
          </w:tcPr>
          <w:p w:rsidR="002E4669" w:rsidRDefault="002E4669" w:rsidP="003250D4"/>
        </w:tc>
        <w:tc>
          <w:tcPr>
            <w:tcW w:w="1372" w:type="dxa"/>
            <w:tcBorders>
              <w:top w:val="nil"/>
              <w:left w:val="nil"/>
              <w:bottom w:val="nil"/>
              <w:right w:val="nil"/>
            </w:tcBorders>
          </w:tcPr>
          <w:p w:rsidR="002E4669" w:rsidRDefault="002E4669" w:rsidP="003250D4"/>
        </w:tc>
        <w:tc>
          <w:tcPr>
            <w:tcW w:w="1530" w:type="dxa"/>
            <w:tcBorders>
              <w:top w:val="nil"/>
              <w:left w:val="nil"/>
              <w:bottom w:val="nil"/>
              <w:right w:val="nil"/>
            </w:tcBorders>
          </w:tcPr>
          <w:p w:rsidR="002E4669" w:rsidRDefault="002E4669" w:rsidP="003250D4"/>
        </w:tc>
        <w:tc>
          <w:tcPr>
            <w:tcW w:w="1740" w:type="dxa"/>
            <w:tcBorders>
              <w:top w:val="nil"/>
              <w:left w:val="nil"/>
              <w:bottom w:val="nil"/>
              <w:right w:val="nil"/>
            </w:tcBorders>
          </w:tcPr>
          <w:p w:rsidR="002E4669" w:rsidRDefault="002E4669" w:rsidP="003250D4"/>
        </w:tc>
        <w:tc>
          <w:tcPr>
            <w:tcW w:w="1293" w:type="dxa"/>
            <w:tcBorders>
              <w:top w:val="nil"/>
              <w:left w:val="nil"/>
              <w:bottom w:val="nil"/>
              <w:right w:val="nil"/>
            </w:tcBorders>
          </w:tcPr>
          <w:p w:rsidR="002E4669" w:rsidRDefault="002E4669" w:rsidP="003250D4"/>
        </w:tc>
      </w:tr>
      <w:tr w:rsidR="002E4669" w:rsidTr="003250D4">
        <w:trPr>
          <w:trHeight w:hRule="exact" w:val="283"/>
        </w:trPr>
        <w:tc>
          <w:tcPr>
            <w:tcW w:w="6236" w:type="dxa"/>
            <w:tcBorders>
              <w:top w:val="nil"/>
              <w:left w:val="nil"/>
              <w:bottom w:val="nil"/>
              <w:right w:val="nil"/>
            </w:tcBorders>
          </w:tcPr>
          <w:p w:rsidR="002E4669" w:rsidRDefault="002E4669" w:rsidP="003250D4">
            <w:pPr>
              <w:pStyle w:val="TableParagraph"/>
              <w:spacing w:before="7"/>
              <w:ind w:left="40"/>
              <w:rPr>
                <w:rFonts w:ascii="Arial" w:eastAsia="Arial" w:hAnsi="Arial" w:cs="Arial"/>
              </w:rPr>
            </w:pPr>
            <w:r>
              <w:rPr>
                <w:rFonts w:ascii="Arial" w:eastAsia="Arial" w:hAnsi="Arial" w:cs="Arial"/>
                <w:spacing w:val="-1"/>
              </w:rPr>
              <w:t>S</w:t>
            </w:r>
            <w:r>
              <w:rPr>
                <w:rFonts w:ascii="Arial" w:eastAsia="Arial" w:hAnsi="Arial" w:cs="Arial"/>
              </w:rPr>
              <w:t>er</w:t>
            </w:r>
            <w:r>
              <w:rPr>
                <w:rFonts w:ascii="Arial" w:eastAsia="Arial" w:hAnsi="Arial" w:cs="Arial"/>
                <w:spacing w:val="-2"/>
              </w:rPr>
              <w:t>vi</w:t>
            </w:r>
            <w:r>
              <w:rPr>
                <w:rFonts w:ascii="Arial" w:eastAsia="Arial" w:hAnsi="Arial" w:cs="Arial"/>
              </w:rPr>
              <w:t>ce appropri</w:t>
            </w:r>
            <w:r>
              <w:rPr>
                <w:rFonts w:ascii="Arial" w:eastAsia="Arial" w:hAnsi="Arial" w:cs="Arial"/>
                <w:spacing w:val="-1"/>
              </w:rPr>
              <w:t>a</w:t>
            </w:r>
            <w:r>
              <w:rPr>
                <w:rFonts w:ascii="Arial" w:eastAsia="Arial" w:hAnsi="Arial" w:cs="Arial"/>
              </w:rPr>
              <w:t>t</w:t>
            </w:r>
            <w:r>
              <w:rPr>
                <w:rFonts w:ascii="Arial" w:eastAsia="Arial" w:hAnsi="Arial" w:cs="Arial"/>
                <w:spacing w:val="-2"/>
              </w:rPr>
              <w:t>i</w:t>
            </w:r>
            <w:r>
              <w:rPr>
                <w:rFonts w:ascii="Arial" w:eastAsia="Arial" w:hAnsi="Arial" w:cs="Arial"/>
              </w:rPr>
              <w:t>on</w:t>
            </w:r>
          </w:p>
        </w:tc>
        <w:tc>
          <w:tcPr>
            <w:tcW w:w="1104" w:type="dxa"/>
            <w:tcBorders>
              <w:top w:val="nil"/>
              <w:left w:val="nil"/>
              <w:bottom w:val="nil"/>
              <w:right w:val="nil"/>
            </w:tcBorders>
          </w:tcPr>
          <w:p w:rsidR="002E4669" w:rsidRDefault="002E4669" w:rsidP="003250D4">
            <w:pPr>
              <w:pStyle w:val="TableParagraph"/>
              <w:spacing w:before="7"/>
              <w:ind w:left="614"/>
              <w:rPr>
                <w:rFonts w:ascii="Arial" w:eastAsia="Arial" w:hAnsi="Arial" w:cs="Arial"/>
              </w:rPr>
            </w:pPr>
            <w:r>
              <w:rPr>
                <w:rFonts w:ascii="Arial" w:eastAsia="Arial" w:hAnsi="Arial" w:cs="Arial"/>
              </w:rPr>
              <w:t>F</w:t>
            </w:r>
          </w:p>
        </w:tc>
        <w:tc>
          <w:tcPr>
            <w:tcW w:w="1385" w:type="dxa"/>
            <w:tcBorders>
              <w:top w:val="nil"/>
              <w:left w:val="nil"/>
              <w:bottom w:val="nil"/>
              <w:right w:val="nil"/>
            </w:tcBorders>
          </w:tcPr>
          <w:p w:rsidR="002E4669" w:rsidRDefault="002E4669" w:rsidP="003250D4">
            <w:pPr>
              <w:pStyle w:val="TableParagraph"/>
              <w:spacing w:before="7"/>
              <w:ind w:left="354"/>
              <w:rPr>
                <w:rFonts w:ascii="Arial" w:eastAsia="Arial" w:hAnsi="Arial" w:cs="Arial"/>
              </w:rPr>
            </w:pPr>
            <w:r>
              <w:rPr>
                <w:rFonts w:ascii="Arial" w:eastAsia="Arial" w:hAnsi="Arial" w:cs="Arial"/>
              </w:rPr>
              <w:t>4</w:t>
            </w:r>
            <w:r>
              <w:rPr>
                <w:rFonts w:ascii="Arial" w:eastAsia="Arial" w:hAnsi="Arial" w:cs="Arial"/>
                <w:spacing w:val="-1"/>
              </w:rPr>
              <w:t>7</w:t>
            </w:r>
            <w:r>
              <w:rPr>
                <w:rFonts w:ascii="Arial" w:eastAsia="Arial" w:hAnsi="Arial" w:cs="Arial"/>
              </w:rPr>
              <w:t>,8</w:t>
            </w:r>
            <w:r>
              <w:rPr>
                <w:rFonts w:ascii="Arial" w:eastAsia="Arial" w:hAnsi="Arial" w:cs="Arial"/>
                <w:spacing w:val="-1"/>
              </w:rPr>
              <w:t>8</w:t>
            </w:r>
            <w:r>
              <w:rPr>
                <w:rFonts w:ascii="Arial" w:eastAsia="Arial" w:hAnsi="Arial" w:cs="Arial"/>
              </w:rPr>
              <w:t>0</w:t>
            </w:r>
          </w:p>
        </w:tc>
        <w:tc>
          <w:tcPr>
            <w:tcW w:w="1372" w:type="dxa"/>
            <w:tcBorders>
              <w:top w:val="nil"/>
              <w:left w:val="nil"/>
              <w:bottom w:val="nil"/>
              <w:right w:val="nil"/>
            </w:tcBorders>
          </w:tcPr>
          <w:p w:rsidR="002E4669" w:rsidRDefault="002E4669" w:rsidP="003250D4">
            <w:pPr>
              <w:pStyle w:val="TableParagraph"/>
              <w:spacing w:before="7"/>
              <w:ind w:left="354"/>
              <w:rPr>
                <w:rFonts w:ascii="Arial" w:eastAsia="Arial" w:hAnsi="Arial" w:cs="Arial"/>
              </w:rPr>
            </w:pPr>
            <w:r>
              <w:rPr>
                <w:rFonts w:ascii="Arial" w:eastAsia="Arial" w:hAnsi="Arial" w:cs="Arial"/>
              </w:rPr>
              <w:t>4</w:t>
            </w:r>
            <w:r>
              <w:rPr>
                <w:rFonts w:ascii="Arial" w:eastAsia="Arial" w:hAnsi="Arial" w:cs="Arial"/>
                <w:spacing w:val="-1"/>
              </w:rPr>
              <w:t>8</w:t>
            </w:r>
            <w:r>
              <w:rPr>
                <w:rFonts w:ascii="Arial" w:eastAsia="Arial" w:hAnsi="Arial" w:cs="Arial"/>
              </w:rPr>
              <w:t>,2</w:t>
            </w:r>
            <w:r>
              <w:rPr>
                <w:rFonts w:ascii="Arial" w:eastAsia="Arial" w:hAnsi="Arial" w:cs="Arial"/>
                <w:spacing w:val="-1"/>
              </w:rPr>
              <w:t>1</w:t>
            </w:r>
            <w:r>
              <w:rPr>
                <w:rFonts w:ascii="Arial" w:eastAsia="Arial" w:hAnsi="Arial" w:cs="Arial"/>
              </w:rPr>
              <w:t>5</w:t>
            </w:r>
          </w:p>
        </w:tc>
        <w:tc>
          <w:tcPr>
            <w:tcW w:w="1530" w:type="dxa"/>
            <w:tcBorders>
              <w:top w:val="nil"/>
              <w:left w:val="nil"/>
              <w:bottom w:val="nil"/>
              <w:right w:val="nil"/>
            </w:tcBorders>
          </w:tcPr>
          <w:p w:rsidR="002E4669" w:rsidRDefault="002E4669" w:rsidP="003250D4">
            <w:pPr>
              <w:pStyle w:val="TableParagraph"/>
              <w:spacing w:before="7"/>
              <w:ind w:left="368"/>
              <w:rPr>
                <w:rFonts w:ascii="Arial" w:eastAsia="Arial" w:hAnsi="Arial" w:cs="Arial"/>
              </w:rPr>
            </w:pPr>
            <w:r>
              <w:rPr>
                <w:rFonts w:ascii="Arial" w:eastAsia="Arial" w:hAnsi="Arial" w:cs="Arial"/>
              </w:rPr>
              <w:t>3</w:t>
            </w:r>
            <w:r>
              <w:rPr>
                <w:rFonts w:ascii="Arial" w:eastAsia="Arial" w:hAnsi="Arial" w:cs="Arial"/>
                <w:spacing w:val="-1"/>
              </w:rPr>
              <w:t>8</w:t>
            </w:r>
            <w:r>
              <w:rPr>
                <w:rFonts w:ascii="Arial" w:eastAsia="Arial" w:hAnsi="Arial" w:cs="Arial"/>
              </w:rPr>
              <w:t>,0</w:t>
            </w:r>
            <w:r>
              <w:rPr>
                <w:rFonts w:ascii="Arial" w:eastAsia="Arial" w:hAnsi="Arial" w:cs="Arial"/>
                <w:spacing w:val="-1"/>
              </w:rPr>
              <w:t>5</w:t>
            </w:r>
            <w:r>
              <w:rPr>
                <w:rFonts w:ascii="Arial" w:eastAsia="Arial" w:hAnsi="Arial" w:cs="Arial"/>
              </w:rPr>
              <w:t>9</w:t>
            </w:r>
          </w:p>
        </w:tc>
        <w:tc>
          <w:tcPr>
            <w:tcW w:w="1740" w:type="dxa"/>
            <w:tcBorders>
              <w:top w:val="nil"/>
              <w:left w:val="nil"/>
              <w:bottom w:val="nil"/>
              <w:right w:val="nil"/>
            </w:tcBorders>
          </w:tcPr>
          <w:p w:rsidR="002E4669" w:rsidRDefault="002E4669" w:rsidP="003250D4">
            <w:pPr>
              <w:pStyle w:val="TableParagraph"/>
              <w:spacing w:before="7"/>
              <w:ind w:left="820"/>
              <w:rPr>
                <w:rFonts w:ascii="Arial" w:eastAsia="Arial" w:hAnsi="Arial" w:cs="Arial"/>
              </w:rPr>
            </w:pPr>
            <w:r>
              <w:rPr>
                <w:rFonts w:ascii="Arial" w:eastAsia="Arial" w:hAnsi="Arial" w:cs="Arial"/>
                <w:spacing w:val="-1"/>
              </w:rPr>
              <w:t>335</w:t>
            </w:r>
          </w:p>
        </w:tc>
        <w:tc>
          <w:tcPr>
            <w:tcW w:w="1293" w:type="dxa"/>
            <w:tcBorders>
              <w:top w:val="nil"/>
              <w:left w:val="nil"/>
              <w:bottom w:val="nil"/>
              <w:right w:val="nil"/>
            </w:tcBorders>
          </w:tcPr>
          <w:p w:rsidR="002E4669" w:rsidRDefault="002E4669" w:rsidP="003250D4">
            <w:pPr>
              <w:pStyle w:val="TableParagraph"/>
              <w:spacing w:before="7"/>
              <w:ind w:left="578"/>
              <w:rPr>
                <w:rFonts w:ascii="Arial" w:eastAsia="Arial" w:hAnsi="Arial" w:cs="Arial"/>
              </w:rPr>
            </w:pPr>
            <w:r>
              <w:rPr>
                <w:rFonts w:ascii="Arial" w:eastAsia="Arial" w:hAnsi="Arial" w:cs="Arial"/>
              </w:rPr>
              <w:t>1</w:t>
            </w:r>
            <w:r>
              <w:rPr>
                <w:rFonts w:ascii="Arial" w:eastAsia="Arial" w:hAnsi="Arial" w:cs="Arial"/>
                <w:spacing w:val="-1"/>
              </w:rPr>
              <w:t>0</w:t>
            </w:r>
            <w:r>
              <w:rPr>
                <w:rFonts w:ascii="Arial" w:eastAsia="Arial" w:hAnsi="Arial" w:cs="Arial"/>
              </w:rPr>
              <w:t>,1</w:t>
            </w:r>
            <w:r>
              <w:rPr>
                <w:rFonts w:ascii="Arial" w:eastAsia="Arial" w:hAnsi="Arial" w:cs="Arial"/>
                <w:spacing w:val="-1"/>
              </w:rPr>
              <w:t>5</w:t>
            </w:r>
            <w:r>
              <w:rPr>
                <w:rFonts w:ascii="Arial" w:eastAsia="Arial" w:hAnsi="Arial" w:cs="Arial"/>
              </w:rPr>
              <w:t>6</w:t>
            </w:r>
          </w:p>
        </w:tc>
      </w:tr>
      <w:tr w:rsidR="002E4669" w:rsidTr="003250D4">
        <w:trPr>
          <w:trHeight w:hRule="exact" w:val="283"/>
        </w:trPr>
        <w:tc>
          <w:tcPr>
            <w:tcW w:w="6236" w:type="dxa"/>
            <w:tcBorders>
              <w:top w:val="nil"/>
              <w:left w:val="nil"/>
              <w:bottom w:val="nil"/>
              <w:right w:val="nil"/>
            </w:tcBorders>
          </w:tcPr>
          <w:p w:rsidR="002E4669" w:rsidRDefault="002E4669" w:rsidP="003250D4">
            <w:pPr>
              <w:pStyle w:val="TableParagraph"/>
              <w:ind w:left="40"/>
              <w:rPr>
                <w:rFonts w:ascii="Arial" w:eastAsia="Arial" w:hAnsi="Arial" w:cs="Arial"/>
              </w:rPr>
            </w:pPr>
            <w:r>
              <w:rPr>
                <w:rFonts w:ascii="Arial" w:eastAsia="Arial" w:hAnsi="Arial" w:cs="Arial"/>
                <w:b/>
                <w:bCs/>
                <w:spacing w:val="-3"/>
              </w:rPr>
              <w:t>T</w:t>
            </w:r>
            <w:r>
              <w:rPr>
                <w:rFonts w:ascii="Arial" w:eastAsia="Arial" w:hAnsi="Arial" w:cs="Arial"/>
                <w:b/>
                <w:bCs/>
              </w:rPr>
              <w:t>otal</w:t>
            </w:r>
            <w:r>
              <w:rPr>
                <w:rFonts w:ascii="Arial" w:eastAsia="Arial" w:hAnsi="Arial" w:cs="Arial"/>
                <w:b/>
                <w:bCs/>
                <w:spacing w:val="2"/>
              </w:rPr>
              <w:t xml:space="preserve"> </w:t>
            </w:r>
            <w:r>
              <w:rPr>
                <w:rFonts w:ascii="Arial" w:eastAsia="Arial" w:hAnsi="Arial" w:cs="Arial"/>
                <w:b/>
                <w:bCs/>
              </w:rPr>
              <w:t>in</w:t>
            </w:r>
            <w:r>
              <w:rPr>
                <w:rFonts w:ascii="Arial" w:eastAsia="Arial" w:hAnsi="Arial" w:cs="Arial"/>
                <w:b/>
                <w:bCs/>
                <w:spacing w:val="-1"/>
              </w:rPr>
              <w:t>c</w:t>
            </w:r>
            <w:r>
              <w:rPr>
                <w:rFonts w:ascii="Arial" w:eastAsia="Arial" w:hAnsi="Arial" w:cs="Arial"/>
                <w:b/>
                <w:bCs/>
              </w:rPr>
              <w:t xml:space="preserve">ome </w:t>
            </w:r>
            <w:r>
              <w:rPr>
                <w:rFonts w:ascii="Arial" w:eastAsia="Arial" w:hAnsi="Arial" w:cs="Arial"/>
                <w:b/>
                <w:bCs/>
                <w:spacing w:val="1"/>
              </w:rPr>
              <w:t>f</w:t>
            </w:r>
            <w:r>
              <w:rPr>
                <w:rFonts w:ascii="Arial" w:eastAsia="Arial" w:hAnsi="Arial" w:cs="Arial"/>
                <w:b/>
                <w:bCs/>
              </w:rPr>
              <w:t>rom</w:t>
            </w:r>
            <w:r>
              <w:rPr>
                <w:rFonts w:ascii="Arial" w:eastAsia="Arial" w:hAnsi="Arial" w:cs="Arial"/>
                <w:b/>
                <w:bCs/>
                <w:spacing w:val="1"/>
              </w:rPr>
              <w:t xml:space="preserve"> </w:t>
            </w:r>
            <w:r>
              <w:rPr>
                <w:rFonts w:ascii="Arial" w:eastAsia="Arial" w:hAnsi="Arial" w:cs="Arial"/>
                <w:b/>
                <w:bCs/>
                <w:spacing w:val="-1"/>
              </w:rPr>
              <w:t>S</w:t>
            </w:r>
            <w:r>
              <w:rPr>
                <w:rFonts w:ascii="Arial" w:eastAsia="Arial" w:hAnsi="Arial" w:cs="Arial"/>
                <w:b/>
                <w:bCs/>
              </w:rPr>
              <w:t>tate</w:t>
            </w:r>
            <w:r>
              <w:rPr>
                <w:rFonts w:ascii="Arial" w:eastAsia="Arial" w:hAnsi="Arial" w:cs="Arial"/>
                <w:b/>
                <w:bCs/>
                <w:spacing w:val="1"/>
              </w:rPr>
              <w:t xml:space="preserve"> </w:t>
            </w:r>
            <w:r>
              <w:rPr>
                <w:rFonts w:ascii="Arial" w:eastAsia="Arial" w:hAnsi="Arial" w:cs="Arial"/>
                <w:b/>
                <w:bCs/>
              </w:rPr>
              <w:t>Go</w:t>
            </w:r>
            <w:r>
              <w:rPr>
                <w:rFonts w:ascii="Arial" w:eastAsia="Arial" w:hAnsi="Arial" w:cs="Arial"/>
                <w:b/>
                <w:bCs/>
                <w:spacing w:val="-4"/>
              </w:rPr>
              <w:t>v</w:t>
            </w:r>
            <w:r>
              <w:rPr>
                <w:rFonts w:ascii="Arial" w:eastAsia="Arial" w:hAnsi="Arial" w:cs="Arial"/>
                <w:b/>
                <w:bCs/>
              </w:rPr>
              <w:t>ernme</w:t>
            </w:r>
            <w:r>
              <w:rPr>
                <w:rFonts w:ascii="Arial" w:eastAsia="Arial" w:hAnsi="Arial" w:cs="Arial"/>
                <w:b/>
                <w:bCs/>
                <w:spacing w:val="-1"/>
              </w:rPr>
              <w:t>n</w:t>
            </w:r>
            <w:r>
              <w:rPr>
                <w:rFonts w:ascii="Arial" w:eastAsia="Arial" w:hAnsi="Arial" w:cs="Arial"/>
                <w:b/>
                <w:bCs/>
              </w:rPr>
              <w:t>t</w:t>
            </w:r>
          </w:p>
        </w:tc>
        <w:tc>
          <w:tcPr>
            <w:tcW w:w="1104" w:type="dxa"/>
            <w:tcBorders>
              <w:top w:val="nil"/>
              <w:left w:val="nil"/>
              <w:bottom w:val="nil"/>
              <w:right w:val="nil"/>
            </w:tcBorders>
          </w:tcPr>
          <w:p w:rsidR="002E4669" w:rsidRDefault="002E4669" w:rsidP="003250D4"/>
        </w:tc>
        <w:tc>
          <w:tcPr>
            <w:tcW w:w="1385" w:type="dxa"/>
            <w:tcBorders>
              <w:top w:val="nil"/>
              <w:left w:val="nil"/>
              <w:bottom w:val="nil"/>
              <w:right w:val="nil"/>
            </w:tcBorders>
          </w:tcPr>
          <w:p w:rsidR="002E4669" w:rsidRDefault="002E4669" w:rsidP="003250D4">
            <w:pPr>
              <w:pStyle w:val="TableParagraph"/>
              <w:ind w:left="354"/>
              <w:rPr>
                <w:rFonts w:ascii="Arial" w:eastAsia="Arial" w:hAnsi="Arial" w:cs="Arial"/>
              </w:rPr>
            </w:pPr>
            <w:r>
              <w:rPr>
                <w:rFonts w:ascii="Arial" w:eastAsia="Arial" w:hAnsi="Arial" w:cs="Arial"/>
                <w:b/>
                <w:bCs/>
              </w:rPr>
              <w:t>4</w:t>
            </w:r>
            <w:r>
              <w:rPr>
                <w:rFonts w:ascii="Arial" w:eastAsia="Arial" w:hAnsi="Arial" w:cs="Arial"/>
                <w:b/>
                <w:bCs/>
                <w:spacing w:val="-1"/>
              </w:rPr>
              <w:t>7</w:t>
            </w:r>
            <w:r>
              <w:rPr>
                <w:rFonts w:ascii="Arial" w:eastAsia="Arial" w:hAnsi="Arial" w:cs="Arial"/>
                <w:b/>
                <w:bCs/>
              </w:rPr>
              <w:t>,8</w:t>
            </w:r>
            <w:r>
              <w:rPr>
                <w:rFonts w:ascii="Arial" w:eastAsia="Arial" w:hAnsi="Arial" w:cs="Arial"/>
                <w:b/>
                <w:bCs/>
                <w:spacing w:val="-1"/>
              </w:rPr>
              <w:t>8</w:t>
            </w:r>
            <w:r>
              <w:rPr>
                <w:rFonts w:ascii="Arial" w:eastAsia="Arial" w:hAnsi="Arial" w:cs="Arial"/>
                <w:b/>
                <w:bCs/>
              </w:rPr>
              <w:t>0</w:t>
            </w:r>
          </w:p>
        </w:tc>
        <w:tc>
          <w:tcPr>
            <w:tcW w:w="1372" w:type="dxa"/>
            <w:tcBorders>
              <w:top w:val="nil"/>
              <w:left w:val="nil"/>
              <w:bottom w:val="nil"/>
              <w:right w:val="nil"/>
            </w:tcBorders>
          </w:tcPr>
          <w:p w:rsidR="002E4669" w:rsidRDefault="002E4669" w:rsidP="003250D4">
            <w:pPr>
              <w:pStyle w:val="TableParagraph"/>
              <w:ind w:left="354"/>
              <w:rPr>
                <w:rFonts w:ascii="Arial" w:eastAsia="Arial" w:hAnsi="Arial" w:cs="Arial"/>
              </w:rPr>
            </w:pPr>
            <w:r>
              <w:rPr>
                <w:rFonts w:ascii="Arial" w:eastAsia="Arial" w:hAnsi="Arial" w:cs="Arial"/>
                <w:b/>
                <w:bCs/>
              </w:rPr>
              <w:t>4</w:t>
            </w:r>
            <w:r>
              <w:rPr>
                <w:rFonts w:ascii="Arial" w:eastAsia="Arial" w:hAnsi="Arial" w:cs="Arial"/>
                <w:b/>
                <w:bCs/>
                <w:spacing w:val="-1"/>
              </w:rPr>
              <w:t>8</w:t>
            </w:r>
            <w:r>
              <w:rPr>
                <w:rFonts w:ascii="Arial" w:eastAsia="Arial" w:hAnsi="Arial" w:cs="Arial"/>
                <w:b/>
                <w:bCs/>
              </w:rPr>
              <w:t>,2</w:t>
            </w:r>
            <w:r>
              <w:rPr>
                <w:rFonts w:ascii="Arial" w:eastAsia="Arial" w:hAnsi="Arial" w:cs="Arial"/>
                <w:b/>
                <w:bCs/>
                <w:spacing w:val="-1"/>
              </w:rPr>
              <w:t>1</w:t>
            </w:r>
            <w:r>
              <w:rPr>
                <w:rFonts w:ascii="Arial" w:eastAsia="Arial" w:hAnsi="Arial" w:cs="Arial"/>
                <w:b/>
                <w:bCs/>
              </w:rPr>
              <w:t>5</w:t>
            </w:r>
          </w:p>
        </w:tc>
        <w:tc>
          <w:tcPr>
            <w:tcW w:w="1530" w:type="dxa"/>
            <w:tcBorders>
              <w:top w:val="nil"/>
              <w:left w:val="nil"/>
              <w:bottom w:val="nil"/>
              <w:right w:val="nil"/>
            </w:tcBorders>
          </w:tcPr>
          <w:p w:rsidR="002E4669" w:rsidRDefault="002E4669" w:rsidP="003250D4">
            <w:pPr>
              <w:pStyle w:val="TableParagraph"/>
              <w:ind w:left="368"/>
              <w:rPr>
                <w:rFonts w:ascii="Arial" w:eastAsia="Arial" w:hAnsi="Arial" w:cs="Arial"/>
              </w:rPr>
            </w:pPr>
            <w:r>
              <w:rPr>
                <w:rFonts w:ascii="Arial" w:eastAsia="Arial" w:hAnsi="Arial" w:cs="Arial"/>
                <w:b/>
                <w:bCs/>
              </w:rPr>
              <w:t>3</w:t>
            </w:r>
            <w:r>
              <w:rPr>
                <w:rFonts w:ascii="Arial" w:eastAsia="Arial" w:hAnsi="Arial" w:cs="Arial"/>
                <w:b/>
                <w:bCs/>
                <w:spacing w:val="-1"/>
              </w:rPr>
              <w:t>8</w:t>
            </w:r>
            <w:r>
              <w:rPr>
                <w:rFonts w:ascii="Arial" w:eastAsia="Arial" w:hAnsi="Arial" w:cs="Arial"/>
                <w:b/>
                <w:bCs/>
              </w:rPr>
              <w:t>,0</w:t>
            </w:r>
            <w:r>
              <w:rPr>
                <w:rFonts w:ascii="Arial" w:eastAsia="Arial" w:hAnsi="Arial" w:cs="Arial"/>
                <w:b/>
                <w:bCs/>
                <w:spacing w:val="-1"/>
              </w:rPr>
              <w:t>5</w:t>
            </w:r>
            <w:r>
              <w:rPr>
                <w:rFonts w:ascii="Arial" w:eastAsia="Arial" w:hAnsi="Arial" w:cs="Arial"/>
                <w:b/>
                <w:bCs/>
              </w:rPr>
              <w:t>9</w:t>
            </w:r>
          </w:p>
        </w:tc>
        <w:tc>
          <w:tcPr>
            <w:tcW w:w="1740" w:type="dxa"/>
            <w:tcBorders>
              <w:top w:val="nil"/>
              <w:left w:val="nil"/>
              <w:bottom w:val="nil"/>
              <w:right w:val="nil"/>
            </w:tcBorders>
          </w:tcPr>
          <w:p w:rsidR="002E4669" w:rsidRDefault="002E4669" w:rsidP="003250D4">
            <w:pPr>
              <w:pStyle w:val="TableParagraph"/>
              <w:ind w:left="820"/>
              <w:rPr>
                <w:rFonts w:ascii="Arial" w:eastAsia="Arial" w:hAnsi="Arial" w:cs="Arial"/>
              </w:rPr>
            </w:pPr>
            <w:r>
              <w:rPr>
                <w:rFonts w:ascii="Arial" w:eastAsia="Arial" w:hAnsi="Arial" w:cs="Arial"/>
                <w:b/>
                <w:bCs/>
                <w:spacing w:val="-1"/>
              </w:rPr>
              <w:t>335</w:t>
            </w:r>
          </w:p>
        </w:tc>
        <w:tc>
          <w:tcPr>
            <w:tcW w:w="1293" w:type="dxa"/>
            <w:tcBorders>
              <w:top w:val="nil"/>
              <w:left w:val="nil"/>
              <w:bottom w:val="nil"/>
              <w:right w:val="nil"/>
            </w:tcBorders>
          </w:tcPr>
          <w:p w:rsidR="002E4669" w:rsidRDefault="002E4669" w:rsidP="003250D4">
            <w:pPr>
              <w:pStyle w:val="TableParagraph"/>
              <w:ind w:left="578"/>
              <w:rPr>
                <w:rFonts w:ascii="Arial" w:eastAsia="Arial" w:hAnsi="Arial" w:cs="Arial"/>
              </w:rPr>
            </w:pPr>
            <w:r>
              <w:rPr>
                <w:rFonts w:ascii="Arial" w:eastAsia="Arial" w:hAnsi="Arial" w:cs="Arial"/>
                <w:b/>
                <w:bCs/>
              </w:rPr>
              <w:t>1</w:t>
            </w:r>
            <w:r>
              <w:rPr>
                <w:rFonts w:ascii="Arial" w:eastAsia="Arial" w:hAnsi="Arial" w:cs="Arial"/>
                <w:b/>
                <w:bCs/>
                <w:spacing w:val="-1"/>
              </w:rPr>
              <w:t>0</w:t>
            </w:r>
            <w:r>
              <w:rPr>
                <w:rFonts w:ascii="Arial" w:eastAsia="Arial" w:hAnsi="Arial" w:cs="Arial"/>
                <w:b/>
                <w:bCs/>
              </w:rPr>
              <w:t>,1</w:t>
            </w:r>
            <w:r>
              <w:rPr>
                <w:rFonts w:ascii="Arial" w:eastAsia="Arial" w:hAnsi="Arial" w:cs="Arial"/>
                <w:b/>
                <w:bCs/>
                <w:spacing w:val="-1"/>
              </w:rPr>
              <w:t>5</w:t>
            </w:r>
            <w:r>
              <w:rPr>
                <w:rFonts w:ascii="Arial" w:eastAsia="Arial" w:hAnsi="Arial" w:cs="Arial"/>
                <w:b/>
                <w:bCs/>
              </w:rPr>
              <w:t>6</w:t>
            </w:r>
          </w:p>
        </w:tc>
      </w:tr>
      <w:tr w:rsidR="002E4669" w:rsidTr="003250D4">
        <w:trPr>
          <w:trHeight w:hRule="exact" w:val="329"/>
        </w:trPr>
        <w:tc>
          <w:tcPr>
            <w:tcW w:w="6236" w:type="dxa"/>
            <w:tcBorders>
              <w:top w:val="nil"/>
              <w:left w:val="nil"/>
              <w:bottom w:val="nil"/>
              <w:right w:val="nil"/>
            </w:tcBorders>
          </w:tcPr>
          <w:p w:rsidR="002E4669" w:rsidRDefault="002E4669" w:rsidP="003250D4">
            <w:pPr>
              <w:pStyle w:val="TableParagraph"/>
              <w:spacing w:before="7"/>
              <w:ind w:left="40"/>
              <w:rPr>
                <w:rFonts w:ascii="Arial" w:eastAsia="Arial" w:hAnsi="Arial" w:cs="Arial"/>
              </w:rPr>
            </w:pPr>
            <w:r>
              <w:rPr>
                <w:rFonts w:ascii="Arial" w:eastAsia="Arial" w:hAnsi="Arial" w:cs="Arial"/>
                <w:b/>
                <w:bCs/>
                <w:spacing w:val="-1"/>
              </w:rPr>
              <w:t>S</w:t>
            </w:r>
            <w:r>
              <w:rPr>
                <w:rFonts w:ascii="Arial" w:eastAsia="Arial" w:hAnsi="Arial" w:cs="Arial"/>
                <w:b/>
                <w:bCs/>
                <w:spacing w:val="-2"/>
              </w:rPr>
              <w:t>UR</w:t>
            </w:r>
            <w:r>
              <w:rPr>
                <w:rFonts w:ascii="Arial" w:eastAsia="Arial" w:hAnsi="Arial" w:cs="Arial"/>
                <w:b/>
                <w:bCs/>
                <w:spacing w:val="-1"/>
              </w:rPr>
              <w:t>P</w:t>
            </w:r>
            <w:r>
              <w:rPr>
                <w:rFonts w:ascii="Arial" w:eastAsia="Arial" w:hAnsi="Arial" w:cs="Arial"/>
                <w:b/>
                <w:bCs/>
              </w:rPr>
              <w:t>L</w:t>
            </w:r>
            <w:r>
              <w:rPr>
                <w:rFonts w:ascii="Arial" w:eastAsia="Arial" w:hAnsi="Arial" w:cs="Arial"/>
                <w:b/>
                <w:bCs/>
                <w:spacing w:val="-2"/>
              </w:rPr>
              <w:t>U</w:t>
            </w:r>
            <w:r>
              <w:rPr>
                <w:rFonts w:ascii="Arial" w:eastAsia="Arial" w:hAnsi="Arial" w:cs="Arial"/>
                <w:b/>
                <w:bCs/>
                <w:spacing w:val="-1"/>
              </w:rPr>
              <w:t>S</w:t>
            </w:r>
            <w:r>
              <w:rPr>
                <w:rFonts w:ascii="Arial" w:eastAsia="Arial" w:hAnsi="Arial" w:cs="Arial"/>
                <w:b/>
                <w:bCs/>
              </w:rPr>
              <w:t>/(</w:t>
            </w:r>
            <w:r>
              <w:rPr>
                <w:rFonts w:ascii="Arial" w:eastAsia="Arial" w:hAnsi="Arial" w:cs="Arial"/>
                <w:b/>
                <w:bCs/>
                <w:spacing w:val="-2"/>
              </w:rPr>
              <w:t>D</w:t>
            </w:r>
            <w:r>
              <w:rPr>
                <w:rFonts w:ascii="Arial" w:eastAsia="Arial" w:hAnsi="Arial" w:cs="Arial"/>
                <w:b/>
                <w:bCs/>
                <w:spacing w:val="-1"/>
              </w:rPr>
              <w:t>E</w:t>
            </w:r>
            <w:r>
              <w:rPr>
                <w:rFonts w:ascii="Arial" w:eastAsia="Arial" w:hAnsi="Arial" w:cs="Arial"/>
                <w:b/>
                <w:bCs/>
              </w:rPr>
              <w:t>FICI</w:t>
            </w:r>
            <w:r>
              <w:rPr>
                <w:rFonts w:ascii="Arial" w:eastAsia="Arial" w:hAnsi="Arial" w:cs="Arial"/>
                <w:b/>
                <w:bCs/>
                <w:spacing w:val="-3"/>
              </w:rPr>
              <w:t>T</w:t>
            </w:r>
            <w:r>
              <w:rPr>
                <w:rFonts w:ascii="Arial" w:eastAsia="Arial" w:hAnsi="Arial" w:cs="Arial"/>
                <w:b/>
                <w:bCs/>
              </w:rPr>
              <w:t>)</w:t>
            </w:r>
            <w:r>
              <w:rPr>
                <w:rFonts w:ascii="Arial" w:eastAsia="Arial" w:hAnsi="Arial" w:cs="Arial"/>
                <w:b/>
                <w:bCs/>
                <w:spacing w:val="1"/>
              </w:rPr>
              <w:t xml:space="preserve"> </w:t>
            </w:r>
            <w:r>
              <w:rPr>
                <w:rFonts w:ascii="Arial" w:eastAsia="Arial" w:hAnsi="Arial" w:cs="Arial"/>
                <w:b/>
                <w:bCs/>
              </w:rPr>
              <w:t xml:space="preserve">FOR </w:t>
            </w:r>
            <w:r>
              <w:rPr>
                <w:rFonts w:ascii="Arial" w:eastAsia="Arial" w:hAnsi="Arial" w:cs="Arial"/>
                <w:b/>
                <w:bCs/>
                <w:spacing w:val="-3"/>
              </w:rPr>
              <w:t>T</w:t>
            </w:r>
            <w:r>
              <w:rPr>
                <w:rFonts w:ascii="Arial" w:eastAsia="Arial" w:hAnsi="Arial" w:cs="Arial"/>
                <w:b/>
                <w:bCs/>
                <w:spacing w:val="-2"/>
              </w:rPr>
              <w:t>H</w:t>
            </w:r>
            <w:r>
              <w:rPr>
                <w:rFonts w:ascii="Arial" w:eastAsia="Arial" w:hAnsi="Arial" w:cs="Arial"/>
                <w:b/>
                <w:bCs/>
              </w:rPr>
              <w:t xml:space="preserve">E </w:t>
            </w:r>
            <w:r>
              <w:rPr>
                <w:rFonts w:ascii="Arial" w:eastAsia="Arial" w:hAnsi="Arial" w:cs="Arial"/>
                <w:b/>
                <w:bCs/>
                <w:spacing w:val="-1"/>
              </w:rPr>
              <w:t>PE</w:t>
            </w:r>
            <w:r>
              <w:rPr>
                <w:rFonts w:ascii="Arial" w:eastAsia="Arial" w:hAnsi="Arial" w:cs="Arial"/>
                <w:b/>
                <w:bCs/>
                <w:spacing w:val="-2"/>
              </w:rPr>
              <w:t>R</w:t>
            </w:r>
            <w:r>
              <w:rPr>
                <w:rFonts w:ascii="Arial" w:eastAsia="Arial" w:hAnsi="Arial" w:cs="Arial"/>
                <w:b/>
                <w:bCs/>
              </w:rPr>
              <w:t>IOD</w:t>
            </w:r>
          </w:p>
        </w:tc>
        <w:tc>
          <w:tcPr>
            <w:tcW w:w="1104" w:type="dxa"/>
            <w:tcBorders>
              <w:top w:val="nil"/>
              <w:left w:val="nil"/>
              <w:bottom w:val="nil"/>
              <w:right w:val="nil"/>
            </w:tcBorders>
          </w:tcPr>
          <w:p w:rsidR="002E4669" w:rsidRDefault="002E4669" w:rsidP="003250D4"/>
        </w:tc>
        <w:tc>
          <w:tcPr>
            <w:tcW w:w="1385" w:type="dxa"/>
            <w:tcBorders>
              <w:top w:val="nil"/>
              <w:left w:val="nil"/>
              <w:bottom w:val="nil"/>
              <w:right w:val="nil"/>
            </w:tcBorders>
          </w:tcPr>
          <w:p w:rsidR="002E4669" w:rsidRDefault="002E4669" w:rsidP="003250D4">
            <w:pPr>
              <w:pStyle w:val="TableParagraph"/>
              <w:spacing w:before="7"/>
              <w:ind w:left="354"/>
              <w:rPr>
                <w:rFonts w:ascii="Arial" w:eastAsia="Arial" w:hAnsi="Arial" w:cs="Arial"/>
              </w:rPr>
            </w:pPr>
            <w:r>
              <w:rPr>
                <w:rFonts w:ascii="Arial" w:eastAsia="Arial" w:hAnsi="Arial" w:cs="Arial"/>
                <w:b/>
                <w:bCs/>
              </w:rPr>
              <w:t>1</w:t>
            </w:r>
            <w:r>
              <w:rPr>
                <w:rFonts w:ascii="Arial" w:eastAsia="Arial" w:hAnsi="Arial" w:cs="Arial"/>
                <w:b/>
                <w:bCs/>
                <w:spacing w:val="-1"/>
              </w:rPr>
              <w:t>4</w:t>
            </w:r>
            <w:r>
              <w:rPr>
                <w:rFonts w:ascii="Arial" w:eastAsia="Arial" w:hAnsi="Arial" w:cs="Arial"/>
                <w:b/>
                <w:bCs/>
              </w:rPr>
              <w:t>,4</w:t>
            </w:r>
            <w:r>
              <w:rPr>
                <w:rFonts w:ascii="Arial" w:eastAsia="Arial" w:hAnsi="Arial" w:cs="Arial"/>
                <w:b/>
                <w:bCs/>
                <w:spacing w:val="-1"/>
              </w:rPr>
              <w:t>9</w:t>
            </w:r>
            <w:r>
              <w:rPr>
                <w:rFonts w:ascii="Arial" w:eastAsia="Arial" w:hAnsi="Arial" w:cs="Arial"/>
                <w:b/>
                <w:bCs/>
              </w:rPr>
              <w:t>1</w:t>
            </w:r>
          </w:p>
        </w:tc>
        <w:tc>
          <w:tcPr>
            <w:tcW w:w="1372" w:type="dxa"/>
            <w:tcBorders>
              <w:top w:val="nil"/>
              <w:left w:val="nil"/>
              <w:bottom w:val="nil"/>
              <w:right w:val="nil"/>
            </w:tcBorders>
          </w:tcPr>
          <w:p w:rsidR="002E4669" w:rsidRDefault="002E4669" w:rsidP="003250D4">
            <w:pPr>
              <w:pStyle w:val="TableParagraph"/>
              <w:spacing w:before="7"/>
              <w:ind w:left="354"/>
              <w:rPr>
                <w:rFonts w:ascii="Arial" w:eastAsia="Arial" w:hAnsi="Arial" w:cs="Arial"/>
              </w:rPr>
            </w:pPr>
            <w:r>
              <w:rPr>
                <w:rFonts w:ascii="Arial" w:eastAsia="Arial" w:hAnsi="Arial" w:cs="Arial"/>
                <w:b/>
                <w:bCs/>
              </w:rPr>
              <w:t>1</w:t>
            </w:r>
            <w:r>
              <w:rPr>
                <w:rFonts w:ascii="Arial" w:eastAsia="Arial" w:hAnsi="Arial" w:cs="Arial"/>
                <w:b/>
                <w:bCs/>
                <w:spacing w:val="-1"/>
              </w:rPr>
              <w:t>3</w:t>
            </w:r>
            <w:r>
              <w:rPr>
                <w:rFonts w:ascii="Arial" w:eastAsia="Arial" w:hAnsi="Arial" w:cs="Arial"/>
                <w:b/>
                <w:bCs/>
              </w:rPr>
              <w:t>,5</w:t>
            </w:r>
            <w:r>
              <w:rPr>
                <w:rFonts w:ascii="Arial" w:eastAsia="Arial" w:hAnsi="Arial" w:cs="Arial"/>
                <w:b/>
                <w:bCs/>
                <w:spacing w:val="-1"/>
              </w:rPr>
              <w:t>9</w:t>
            </w:r>
            <w:r>
              <w:rPr>
                <w:rFonts w:ascii="Arial" w:eastAsia="Arial" w:hAnsi="Arial" w:cs="Arial"/>
                <w:b/>
                <w:bCs/>
              </w:rPr>
              <w:t>1</w:t>
            </w:r>
          </w:p>
        </w:tc>
        <w:tc>
          <w:tcPr>
            <w:tcW w:w="1530" w:type="dxa"/>
            <w:tcBorders>
              <w:top w:val="nil"/>
              <w:left w:val="nil"/>
              <w:bottom w:val="nil"/>
              <w:right w:val="nil"/>
            </w:tcBorders>
          </w:tcPr>
          <w:p w:rsidR="002E4669" w:rsidRDefault="002E4669" w:rsidP="003250D4">
            <w:pPr>
              <w:pStyle w:val="TableParagraph"/>
              <w:spacing w:before="7"/>
              <w:ind w:left="341"/>
              <w:rPr>
                <w:rFonts w:ascii="Arial" w:eastAsia="Arial" w:hAnsi="Arial" w:cs="Arial"/>
              </w:rPr>
            </w:pPr>
            <w:r>
              <w:rPr>
                <w:rFonts w:ascii="Arial" w:eastAsia="Arial" w:hAnsi="Arial" w:cs="Arial"/>
                <w:b/>
                <w:bCs/>
              </w:rPr>
              <w:t>(2,011)</w:t>
            </w:r>
          </w:p>
        </w:tc>
        <w:tc>
          <w:tcPr>
            <w:tcW w:w="1740" w:type="dxa"/>
            <w:tcBorders>
              <w:top w:val="nil"/>
              <w:left w:val="nil"/>
              <w:bottom w:val="nil"/>
              <w:right w:val="nil"/>
            </w:tcBorders>
          </w:tcPr>
          <w:p w:rsidR="002E4669" w:rsidRDefault="002E4669" w:rsidP="003250D4">
            <w:pPr>
              <w:pStyle w:val="TableParagraph"/>
              <w:spacing w:before="7"/>
              <w:ind w:left="672"/>
              <w:rPr>
                <w:rFonts w:ascii="Arial" w:eastAsia="Arial" w:hAnsi="Arial" w:cs="Arial"/>
              </w:rPr>
            </w:pPr>
            <w:r>
              <w:rPr>
                <w:rFonts w:ascii="Arial" w:eastAsia="Arial" w:hAnsi="Arial" w:cs="Arial"/>
                <w:b/>
                <w:bCs/>
              </w:rPr>
              <w:t>(9</w:t>
            </w:r>
            <w:r>
              <w:rPr>
                <w:rFonts w:ascii="Arial" w:eastAsia="Arial" w:hAnsi="Arial" w:cs="Arial"/>
                <w:b/>
                <w:bCs/>
                <w:spacing w:val="-1"/>
              </w:rPr>
              <w:t>0</w:t>
            </w:r>
            <w:r>
              <w:rPr>
                <w:rFonts w:ascii="Arial" w:eastAsia="Arial" w:hAnsi="Arial" w:cs="Arial"/>
                <w:b/>
                <w:bCs/>
              </w:rPr>
              <w:t>0)</w:t>
            </w:r>
          </w:p>
        </w:tc>
        <w:tc>
          <w:tcPr>
            <w:tcW w:w="1293" w:type="dxa"/>
            <w:tcBorders>
              <w:top w:val="nil"/>
              <w:left w:val="nil"/>
              <w:bottom w:val="nil"/>
              <w:right w:val="nil"/>
            </w:tcBorders>
          </w:tcPr>
          <w:p w:rsidR="002E4669" w:rsidRDefault="002E4669" w:rsidP="003250D4">
            <w:pPr>
              <w:pStyle w:val="TableParagraph"/>
              <w:spacing w:before="7"/>
              <w:ind w:left="578"/>
              <w:rPr>
                <w:rFonts w:ascii="Arial" w:eastAsia="Arial" w:hAnsi="Arial" w:cs="Arial"/>
              </w:rPr>
            </w:pPr>
            <w:r>
              <w:rPr>
                <w:rFonts w:ascii="Arial" w:eastAsia="Arial" w:hAnsi="Arial" w:cs="Arial"/>
                <w:b/>
                <w:bCs/>
              </w:rPr>
              <w:t>1</w:t>
            </w:r>
            <w:r>
              <w:rPr>
                <w:rFonts w:ascii="Arial" w:eastAsia="Arial" w:hAnsi="Arial" w:cs="Arial"/>
                <w:b/>
                <w:bCs/>
                <w:spacing w:val="-1"/>
              </w:rPr>
              <w:t>5</w:t>
            </w:r>
            <w:r>
              <w:rPr>
                <w:rFonts w:ascii="Arial" w:eastAsia="Arial" w:hAnsi="Arial" w:cs="Arial"/>
                <w:b/>
                <w:bCs/>
              </w:rPr>
              <w:t>,6</w:t>
            </w:r>
            <w:r>
              <w:rPr>
                <w:rFonts w:ascii="Arial" w:eastAsia="Arial" w:hAnsi="Arial" w:cs="Arial"/>
                <w:b/>
                <w:bCs/>
                <w:spacing w:val="-1"/>
              </w:rPr>
              <w:t>0</w:t>
            </w:r>
            <w:r>
              <w:rPr>
                <w:rFonts w:ascii="Arial" w:eastAsia="Arial" w:hAnsi="Arial" w:cs="Arial"/>
                <w:b/>
                <w:bCs/>
              </w:rPr>
              <w:t>2</w:t>
            </w:r>
          </w:p>
        </w:tc>
      </w:tr>
    </w:tbl>
    <w:p w:rsidR="002E4669" w:rsidRDefault="002E4669" w:rsidP="002E4669">
      <w:pPr>
        <w:rPr>
          <w:rFonts w:ascii="Arial" w:eastAsia="Arial" w:hAnsi="Arial" w:cs="Arial"/>
        </w:rPr>
        <w:sectPr w:rsidR="002E4669" w:rsidSect="00CA3F59">
          <w:headerReference w:type="default" r:id="rId46"/>
          <w:footerReference w:type="default" r:id="rId47"/>
          <w:pgSz w:w="16834" w:h="11920" w:orient="landscape"/>
          <w:pgMar w:top="713" w:right="391" w:bottom="500" w:left="920" w:header="288" w:footer="0" w:gutter="0"/>
          <w:cols w:space="720"/>
        </w:sectPr>
      </w:pPr>
    </w:p>
    <w:p w:rsidR="002E4669" w:rsidRDefault="002E4669" w:rsidP="002E4669">
      <w:pPr>
        <w:spacing w:before="6" w:line="10" w:lineRule="exact"/>
        <w:rPr>
          <w:sz w:val="4"/>
          <w:szCs w:val="4"/>
        </w:rPr>
      </w:pPr>
    </w:p>
    <w:tbl>
      <w:tblPr>
        <w:tblW w:w="0" w:type="auto"/>
        <w:tblInd w:w="98" w:type="dxa"/>
        <w:tblLayout w:type="fixed"/>
        <w:tblCellMar>
          <w:left w:w="0" w:type="dxa"/>
          <w:right w:w="0" w:type="dxa"/>
        </w:tblCellMar>
        <w:tblLook w:val="01E0" w:firstRow="1" w:lastRow="1" w:firstColumn="1" w:lastColumn="1" w:noHBand="0" w:noVBand="0"/>
      </w:tblPr>
      <w:tblGrid>
        <w:gridCol w:w="5963"/>
        <w:gridCol w:w="1063"/>
        <w:gridCol w:w="1385"/>
        <w:gridCol w:w="1385"/>
        <w:gridCol w:w="1385"/>
        <w:gridCol w:w="1676"/>
        <w:gridCol w:w="1805"/>
      </w:tblGrid>
      <w:tr w:rsidR="002E4669" w:rsidTr="004D6E35">
        <w:trPr>
          <w:trHeight w:hRule="exact" w:val="315"/>
        </w:trPr>
        <w:tc>
          <w:tcPr>
            <w:tcW w:w="5963" w:type="dxa"/>
            <w:vMerge w:val="restart"/>
            <w:tcBorders>
              <w:top w:val="single" w:sz="8" w:space="0" w:color="000000"/>
              <w:left w:val="single" w:sz="8" w:space="0" w:color="000000"/>
              <w:right w:val="single" w:sz="8" w:space="0" w:color="000000"/>
            </w:tcBorders>
            <w:shd w:val="clear" w:color="auto" w:fill="0076A3"/>
          </w:tcPr>
          <w:p w:rsidR="002E4669" w:rsidRPr="004D6E35" w:rsidRDefault="002E4669" w:rsidP="003250D4">
            <w:pPr>
              <w:rPr>
                <w:color w:val="FFFFFF" w:themeColor="background1"/>
              </w:rPr>
            </w:pPr>
          </w:p>
        </w:tc>
        <w:tc>
          <w:tcPr>
            <w:tcW w:w="1063" w:type="dxa"/>
            <w:vMerge w:val="restart"/>
            <w:tcBorders>
              <w:top w:val="single" w:sz="8" w:space="0" w:color="000000"/>
              <w:left w:val="single" w:sz="8" w:space="0" w:color="000000"/>
              <w:right w:val="single" w:sz="8" w:space="0" w:color="000000"/>
            </w:tcBorders>
            <w:shd w:val="clear" w:color="auto" w:fill="0076A3"/>
          </w:tcPr>
          <w:p w:rsidR="002E4669" w:rsidRPr="004D6E35" w:rsidRDefault="002E4669" w:rsidP="003250D4">
            <w:pPr>
              <w:pStyle w:val="TableParagraph"/>
              <w:spacing w:line="200" w:lineRule="exact"/>
              <w:rPr>
                <w:color w:val="FFFFFF" w:themeColor="background1"/>
                <w:sz w:val="20"/>
                <w:szCs w:val="20"/>
              </w:rPr>
            </w:pPr>
          </w:p>
          <w:p w:rsidR="002E4669" w:rsidRPr="004D6E35" w:rsidRDefault="002E4669" w:rsidP="003250D4">
            <w:pPr>
              <w:pStyle w:val="TableParagraph"/>
              <w:spacing w:line="200" w:lineRule="exact"/>
              <w:rPr>
                <w:color w:val="FFFFFF" w:themeColor="background1"/>
                <w:sz w:val="20"/>
                <w:szCs w:val="20"/>
              </w:rPr>
            </w:pPr>
          </w:p>
          <w:p w:rsidR="002E4669" w:rsidRPr="004D6E35" w:rsidRDefault="002E4669" w:rsidP="003250D4">
            <w:pPr>
              <w:pStyle w:val="TableParagraph"/>
              <w:spacing w:line="200" w:lineRule="exact"/>
              <w:rPr>
                <w:color w:val="FFFFFF" w:themeColor="background1"/>
                <w:sz w:val="20"/>
                <w:szCs w:val="20"/>
              </w:rPr>
            </w:pPr>
          </w:p>
          <w:p w:rsidR="002E4669" w:rsidRPr="004D6E35" w:rsidRDefault="002E4669" w:rsidP="003250D4">
            <w:pPr>
              <w:pStyle w:val="TableParagraph"/>
              <w:spacing w:before="15" w:line="280" w:lineRule="exact"/>
              <w:rPr>
                <w:color w:val="FFFFFF" w:themeColor="background1"/>
                <w:sz w:val="28"/>
                <w:szCs w:val="28"/>
              </w:rPr>
            </w:pPr>
          </w:p>
          <w:p w:rsidR="002E4669" w:rsidRPr="004D6E35" w:rsidRDefault="002E4669" w:rsidP="003250D4">
            <w:pPr>
              <w:pStyle w:val="TableParagraph"/>
              <w:ind w:left="97"/>
              <w:rPr>
                <w:rFonts w:ascii="Arial" w:eastAsia="Arial" w:hAnsi="Arial" w:cs="Arial"/>
                <w:color w:val="FFFFFF" w:themeColor="background1"/>
              </w:rPr>
            </w:pPr>
            <w:r w:rsidRPr="004D6E35">
              <w:rPr>
                <w:rFonts w:ascii="Arial" w:eastAsia="Arial" w:hAnsi="Arial" w:cs="Arial"/>
                <w:b/>
                <w:bCs/>
                <w:color w:val="FFFFFF" w:themeColor="background1"/>
                <w:spacing w:val="-1"/>
              </w:rPr>
              <w:t>V</w:t>
            </w:r>
            <w:r w:rsidRPr="004D6E35">
              <w:rPr>
                <w:rFonts w:ascii="Arial" w:eastAsia="Arial" w:hAnsi="Arial" w:cs="Arial"/>
                <w:b/>
                <w:bCs/>
                <w:color w:val="FFFFFF" w:themeColor="background1"/>
              </w:rPr>
              <w:t>aria</w:t>
            </w:r>
            <w:r w:rsidRPr="004D6E35">
              <w:rPr>
                <w:rFonts w:ascii="Arial" w:eastAsia="Arial" w:hAnsi="Arial" w:cs="Arial"/>
                <w:b/>
                <w:bCs/>
                <w:color w:val="FFFFFF" w:themeColor="background1"/>
                <w:spacing w:val="-1"/>
              </w:rPr>
              <w:t>n</w:t>
            </w:r>
            <w:r w:rsidRPr="004D6E35">
              <w:rPr>
                <w:rFonts w:ascii="Arial" w:eastAsia="Arial" w:hAnsi="Arial" w:cs="Arial"/>
                <w:b/>
                <w:bCs/>
                <w:color w:val="FFFFFF" w:themeColor="background1"/>
              </w:rPr>
              <w:t>ce</w:t>
            </w:r>
          </w:p>
        </w:tc>
        <w:tc>
          <w:tcPr>
            <w:tcW w:w="1385" w:type="dxa"/>
            <w:vMerge w:val="restart"/>
            <w:tcBorders>
              <w:top w:val="single" w:sz="8" w:space="0" w:color="000000"/>
              <w:left w:val="single" w:sz="8" w:space="0" w:color="000000"/>
              <w:right w:val="single" w:sz="8" w:space="0" w:color="000000"/>
            </w:tcBorders>
            <w:shd w:val="clear" w:color="auto" w:fill="0076A3"/>
          </w:tcPr>
          <w:p w:rsidR="002E4669" w:rsidRPr="004D6E35" w:rsidRDefault="002E4669" w:rsidP="003250D4">
            <w:pPr>
              <w:pStyle w:val="TableParagraph"/>
              <w:spacing w:before="9" w:line="100" w:lineRule="exact"/>
              <w:rPr>
                <w:color w:val="FFFFFF" w:themeColor="background1"/>
                <w:sz w:val="10"/>
                <w:szCs w:val="10"/>
              </w:rPr>
            </w:pPr>
          </w:p>
          <w:p w:rsidR="002E4669" w:rsidRPr="004D6E35" w:rsidRDefault="002E4669" w:rsidP="003250D4">
            <w:pPr>
              <w:pStyle w:val="TableParagraph"/>
              <w:spacing w:line="200" w:lineRule="exact"/>
              <w:rPr>
                <w:color w:val="FFFFFF" w:themeColor="background1"/>
                <w:sz w:val="20"/>
                <w:szCs w:val="20"/>
              </w:rPr>
            </w:pPr>
          </w:p>
          <w:p w:rsidR="002E4669" w:rsidRPr="004D6E35" w:rsidRDefault="002E4669" w:rsidP="003250D4">
            <w:pPr>
              <w:pStyle w:val="TableParagraph"/>
              <w:ind w:left="500"/>
              <w:rPr>
                <w:rFonts w:ascii="Arial" w:eastAsia="Arial" w:hAnsi="Arial" w:cs="Arial"/>
                <w:color w:val="FFFFFF" w:themeColor="background1"/>
              </w:rPr>
            </w:pPr>
            <w:r w:rsidRPr="004D6E35">
              <w:rPr>
                <w:rFonts w:ascii="Arial" w:eastAsia="Arial" w:hAnsi="Arial" w:cs="Arial"/>
                <w:b/>
                <w:bCs/>
                <w:color w:val="FFFFFF" w:themeColor="background1"/>
              </w:rPr>
              <w:t>Or</w:t>
            </w:r>
            <w:r w:rsidRPr="004D6E35">
              <w:rPr>
                <w:rFonts w:ascii="Arial" w:eastAsia="Arial" w:hAnsi="Arial" w:cs="Arial"/>
                <w:b/>
                <w:bCs/>
                <w:color w:val="FFFFFF" w:themeColor="background1"/>
                <w:spacing w:val="1"/>
              </w:rPr>
              <w:t>i</w:t>
            </w:r>
            <w:r w:rsidRPr="004D6E35">
              <w:rPr>
                <w:rFonts w:ascii="Arial" w:eastAsia="Arial" w:hAnsi="Arial" w:cs="Arial"/>
                <w:b/>
                <w:bCs/>
                <w:color w:val="FFFFFF" w:themeColor="background1"/>
              </w:rPr>
              <w:t>ginal</w:t>
            </w:r>
          </w:p>
        </w:tc>
        <w:tc>
          <w:tcPr>
            <w:tcW w:w="1385" w:type="dxa"/>
            <w:vMerge w:val="restart"/>
            <w:tcBorders>
              <w:top w:val="single" w:sz="8" w:space="0" w:color="000000"/>
              <w:left w:val="single" w:sz="8" w:space="0" w:color="000000"/>
              <w:right w:val="single" w:sz="8" w:space="0" w:color="000000"/>
            </w:tcBorders>
            <w:shd w:val="clear" w:color="auto" w:fill="0076A3"/>
          </w:tcPr>
          <w:p w:rsidR="002E4669" w:rsidRPr="004D6E35" w:rsidRDefault="002E4669" w:rsidP="003250D4">
            <w:pPr>
              <w:pStyle w:val="TableParagraph"/>
              <w:spacing w:line="200" w:lineRule="exact"/>
              <w:rPr>
                <w:color w:val="FFFFFF" w:themeColor="background1"/>
                <w:sz w:val="20"/>
                <w:szCs w:val="20"/>
              </w:rPr>
            </w:pPr>
          </w:p>
          <w:p w:rsidR="002E4669" w:rsidRPr="004D6E35" w:rsidRDefault="002E4669" w:rsidP="003250D4">
            <w:pPr>
              <w:pStyle w:val="TableParagraph"/>
              <w:spacing w:line="200" w:lineRule="exact"/>
              <w:rPr>
                <w:color w:val="FFFFFF" w:themeColor="background1"/>
                <w:sz w:val="20"/>
                <w:szCs w:val="20"/>
              </w:rPr>
            </w:pPr>
          </w:p>
          <w:p w:rsidR="002E4669" w:rsidRPr="004D6E35" w:rsidRDefault="002E4669" w:rsidP="003250D4">
            <w:pPr>
              <w:pStyle w:val="TableParagraph"/>
              <w:spacing w:line="200" w:lineRule="exact"/>
              <w:rPr>
                <w:color w:val="FFFFFF" w:themeColor="background1"/>
                <w:sz w:val="20"/>
                <w:szCs w:val="20"/>
              </w:rPr>
            </w:pPr>
          </w:p>
          <w:p w:rsidR="002E4669" w:rsidRPr="004D6E35" w:rsidRDefault="002E4669" w:rsidP="003250D4">
            <w:pPr>
              <w:pStyle w:val="TableParagraph"/>
              <w:spacing w:before="15" w:line="260" w:lineRule="exact"/>
              <w:rPr>
                <w:color w:val="FFFFFF" w:themeColor="background1"/>
                <w:sz w:val="26"/>
                <w:szCs w:val="26"/>
              </w:rPr>
            </w:pPr>
          </w:p>
          <w:p w:rsidR="002E4669" w:rsidRPr="004D6E35" w:rsidRDefault="002E4669" w:rsidP="003250D4">
            <w:pPr>
              <w:pStyle w:val="TableParagraph"/>
              <w:ind w:left="119"/>
              <w:rPr>
                <w:rFonts w:ascii="Arial" w:eastAsia="Arial" w:hAnsi="Arial" w:cs="Arial"/>
                <w:color w:val="FFFFFF" w:themeColor="background1"/>
              </w:rPr>
            </w:pPr>
            <w:r w:rsidRPr="004D6E35">
              <w:rPr>
                <w:rFonts w:ascii="Arial" w:eastAsia="Arial" w:hAnsi="Arial" w:cs="Arial"/>
                <w:b/>
                <w:bCs/>
                <w:color w:val="FFFFFF" w:themeColor="background1"/>
                <w:spacing w:val="-9"/>
              </w:rPr>
              <w:t>A</w:t>
            </w:r>
            <w:r w:rsidRPr="004D6E35">
              <w:rPr>
                <w:rFonts w:ascii="Arial" w:eastAsia="Arial" w:hAnsi="Arial" w:cs="Arial"/>
                <w:b/>
                <w:bCs/>
                <w:color w:val="FFFFFF" w:themeColor="background1"/>
              </w:rPr>
              <w:t>ctual</w:t>
            </w:r>
            <w:r w:rsidRPr="004D6E35">
              <w:rPr>
                <w:rFonts w:ascii="Arial" w:eastAsia="Arial" w:hAnsi="Arial" w:cs="Arial"/>
                <w:b/>
                <w:bCs/>
                <w:color w:val="FFFFFF" w:themeColor="background1"/>
                <w:spacing w:val="1"/>
              </w:rPr>
              <w:t xml:space="preserve"> </w:t>
            </w:r>
            <w:r w:rsidRPr="004D6E35">
              <w:rPr>
                <w:rFonts w:ascii="Arial" w:eastAsia="Arial" w:hAnsi="Arial" w:cs="Arial"/>
                <w:b/>
                <w:bCs/>
                <w:color w:val="FFFFFF" w:themeColor="background1"/>
              </w:rPr>
              <w:t>2</w:t>
            </w:r>
            <w:r w:rsidRPr="004D6E35">
              <w:rPr>
                <w:rFonts w:ascii="Arial" w:eastAsia="Arial" w:hAnsi="Arial" w:cs="Arial"/>
                <w:b/>
                <w:bCs/>
                <w:color w:val="FFFFFF" w:themeColor="background1"/>
                <w:spacing w:val="-1"/>
              </w:rPr>
              <w:t>0</w:t>
            </w:r>
            <w:r w:rsidRPr="004D6E35">
              <w:rPr>
                <w:rFonts w:ascii="Arial" w:eastAsia="Arial" w:hAnsi="Arial" w:cs="Arial"/>
                <w:b/>
                <w:bCs/>
                <w:color w:val="FFFFFF" w:themeColor="background1"/>
              </w:rPr>
              <w:t>15</w:t>
            </w:r>
          </w:p>
        </w:tc>
        <w:tc>
          <w:tcPr>
            <w:tcW w:w="1385" w:type="dxa"/>
            <w:vMerge w:val="restart"/>
            <w:tcBorders>
              <w:top w:val="single" w:sz="8" w:space="0" w:color="000000"/>
              <w:left w:val="single" w:sz="8" w:space="0" w:color="000000"/>
              <w:right w:val="single" w:sz="9" w:space="0" w:color="000000"/>
            </w:tcBorders>
            <w:shd w:val="clear" w:color="auto" w:fill="0076A3"/>
          </w:tcPr>
          <w:p w:rsidR="002E4669" w:rsidRPr="004D6E35" w:rsidRDefault="002E4669" w:rsidP="003250D4">
            <w:pPr>
              <w:pStyle w:val="TableParagraph"/>
              <w:spacing w:line="200" w:lineRule="exact"/>
              <w:rPr>
                <w:color w:val="FFFFFF" w:themeColor="background1"/>
                <w:sz w:val="20"/>
                <w:szCs w:val="20"/>
              </w:rPr>
            </w:pPr>
          </w:p>
          <w:p w:rsidR="002E4669" w:rsidRPr="004D6E35" w:rsidRDefault="002E4669" w:rsidP="003250D4">
            <w:pPr>
              <w:pStyle w:val="TableParagraph"/>
              <w:spacing w:line="200" w:lineRule="exact"/>
              <w:rPr>
                <w:color w:val="FFFFFF" w:themeColor="background1"/>
                <w:sz w:val="20"/>
                <w:szCs w:val="20"/>
              </w:rPr>
            </w:pPr>
          </w:p>
          <w:p w:rsidR="002E4669" w:rsidRPr="004D6E35" w:rsidRDefault="002E4669" w:rsidP="003250D4">
            <w:pPr>
              <w:pStyle w:val="TableParagraph"/>
              <w:spacing w:line="200" w:lineRule="exact"/>
              <w:rPr>
                <w:color w:val="FFFFFF" w:themeColor="background1"/>
                <w:sz w:val="20"/>
                <w:szCs w:val="20"/>
              </w:rPr>
            </w:pPr>
          </w:p>
          <w:p w:rsidR="002E4669" w:rsidRPr="004D6E35" w:rsidRDefault="002E4669" w:rsidP="003250D4">
            <w:pPr>
              <w:pStyle w:val="TableParagraph"/>
              <w:spacing w:before="15" w:line="260" w:lineRule="exact"/>
              <w:rPr>
                <w:color w:val="FFFFFF" w:themeColor="background1"/>
                <w:sz w:val="26"/>
                <w:szCs w:val="26"/>
              </w:rPr>
            </w:pPr>
          </w:p>
          <w:p w:rsidR="002E4669" w:rsidRPr="004D6E35" w:rsidRDefault="002E4669" w:rsidP="003250D4">
            <w:pPr>
              <w:pStyle w:val="TableParagraph"/>
              <w:ind w:left="119"/>
              <w:rPr>
                <w:rFonts w:ascii="Arial" w:eastAsia="Arial" w:hAnsi="Arial" w:cs="Arial"/>
                <w:color w:val="FFFFFF" w:themeColor="background1"/>
              </w:rPr>
            </w:pPr>
            <w:r w:rsidRPr="004D6E35">
              <w:rPr>
                <w:rFonts w:ascii="Arial" w:eastAsia="Arial" w:hAnsi="Arial" w:cs="Arial"/>
                <w:b/>
                <w:bCs/>
                <w:color w:val="FFFFFF" w:themeColor="background1"/>
                <w:spacing w:val="-9"/>
              </w:rPr>
              <w:t>A</w:t>
            </w:r>
            <w:r w:rsidRPr="004D6E35">
              <w:rPr>
                <w:rFonts w:ascii="Arial" w:eastAsia="Arial" w:hAnsi="Arial" w:cs="Arial"/>
                <w:b/>
                <w:bCs/>
                <w:color w:val="FFFFFF" w:themeColor="background1"/>
              </w:rPr>
              <w:t>ctual</w:t>
            </w:r>
            <w:r w:rsidRPr="004D6E35">
              <w:rPr>
                <w:rFonts w:ascii="Arial" w:eastAsia="Arial" w:hAnsi="Arial" w:cs="Arial"/>
                <w:b/>
                <w:bCs/>
                <w:color w:val="FFFFFF" w:themeColor="background1"/>
                <w:spacing w:val="1"/>
              </w:rPr>
              <w:t xml:space="preserve"> </w:t>
            </w:r>
            <w:r w:rsidRPr="004D6E35">
              <w:rPr>
                <w:rFonts w:ascii="Arial" w:eastAsia="Arial" w:hAnsi="Arial" w:cs="Arial"/>
                <w:b/>
                <w:bCs/>
                <w:color w:val="FFFFFF" w:themeColor="background1"/>
              </w:rPr>
              <w:t>2</w:t>
            </w:r>
            <w:r w:rsidRPr="004D6E35">
              <w:rPr>
                <w:rFonts w:ascii="Arial" w:eastAsia="Arial" w:hAnsi="Arial" w:cs="Arial"/>
                <w:b/>
                <w:bCs/>
                <w:color w:val="FFFFFF" w:themeColor="background1"/>
                <w:spacing w:val="-1"/>
              </w:rPr>
              <w:t>0</w:t>
            </w:r>
            <w:r w:rsidRPr="004D6E35">
              <w:rPr>
                <w:rFonts w:ascii="Arial" w:eastAsia="Arial" w:hAnsi="Arial" w:cs="Arial"/>
                <w:b/>
                <w:bCs/>
                <w:color w:val="FFFFFF" w:themeColor="background1"/>
              </w:rPr>
              <w:t>14</w:t>
            </w:r>
          </w:p>
        </w:tc>
        <w:tc>
          <w:tcPr>
            <w:tcW w:w="1676" w:type="dxa"/>
            <w:tcBorders>
              <w:top w:val="single" w:sz="8" w:space="0" w:color="000000"/>
              <w:left w:val="single" w:sz="9" w:space="0" w:color="000000"/>
              <w:bottom w:val="nil"/>
              <w:right w:val="single" w:sz="8" w:space="0" w:color="000000"/>
            </w:tcBorders>
            <w:shd w:val="clear" w:color="auto" w:fill="0076A3"/>
          </w:tcPr>
          <w:p w:rsidR="002E4669" w:rsidRPr="004D6E35" w:rsidRDefault="002E4669" w:rsidP="003250D4">
            <w:pPr>
              <w:pStyle w:val="TableParagraph"/>
              <w:spacing w:before="25"/>
              <w:ind w:left="709"/>
              <w:rPr>
                <w:rFonts w:ascii="Arial" w:eastAsia="Arial" w:hAnsi="Arial" w:cs="Arial"/>
                <w:color w:val="FFFFFF" w:themeColor="background1"/>
              </w:rPr>
            </w:pPr>
            <w:r w:rsidRPr="004D6E35">
              <w:rPr>
                <w:rFonts w:ascii="Arial" w:eastAsia="Arial" w:hAnsi="Arial" w:cs="Arial"/>
                <w:b/>
                <w:bCs/>
                <w:color w:val="FFFFFF" w:themeColor="background1"/>
                <w:spacing w:val="-1"/>
              </w:rPr>
              <w:t>V</w:t>
            </w:r>
            <w:r w:rsidRPr="004D6E35">
              <w:rPr>
                <w:rFonts w:ascii="Arial" w:eastAsia="Arial" w:hAnsi="Arial" w:cs="Arial"/>
                <w:b/>
                <w:bCs/>
                <w:color w:val="FFFFFF" w:themeColor="background1"/>
              </w:rPr>
              <w:t>aria</w:t>
            </w:r>
            <w:r w:rsidRPr="004D6E35">
              <w:rPr>
                <w:rFonts w:ascii="Arial" w:eastAsia="Arial" w:hAnsi="Arial" w:cs="Arial"/>
                <w:b/>
                <w:bCs/>
                <w:color w:val="FFFFFF" w:themeColor="background1"/>
                <w:spacing w:val="-1"/>
              </w:rPr>
              <w:t>n</w:t>
            </w:r>
            <w:r w:rsidRPr="004D6E35">
              <w:rPr>
                <w:rFonts w:ascii="Arial" w:eastAsia="Arial" w:hAnsi="Arial" w:cs="Arial"/>
                <w:b/>
                <w:bCs/>
                <w:color w:val="FFFFFF" w:themeColor="background1"/>
              </w:rPr>
              <w:t>ce</w:t>
            </w:r>
          </w:p>
        </w:tc>
        <w:tc>
          <w:tcPr>
            <w:tcW w:w="1805" w:type="dxa"/>
            <w:tcBorders>
              <w:top w:val="single" w:sz="8" w:space="0" w:color="000000"/>
              <w:left w:val="single" w:sz="8" w:space="0" w:color="000000"/>
              <w:bottom w:val="nil"/>
              <w:right w:val="single" w:sz="8" w:space="0" w:color="000000"/>
            </w:tcBorders>
            <w:shd w:val="clear" w:color="auto" w:fill="0076A3"/>
          </w:tcPr>
          <w:p w:rsidR="002E4669" w:rsidRPr="004D6E35" w:rsidRDefault="002E4669" w:rsidP="003250D4">
            <w:pPr>
              <w:pStyle w:val="TableParagraph"/>
              <w:spacing w:before="25"/>
              <w:ind w:left="839"/>
              <w:rPr>
                <w:rFonts w:ascii="Arial" w:eastAsia="Arial" w:hAnsi="Arial" w:cs="Arial"/>
                <w:color w:val="FFFFFF" w:themeColor="background1"/>
              </w:rPr>
            </w:pPr>
            <w:r w:rsidRPr="004D6E35">
              <w:rPr>
                <w:rFonts w:ascii="Arial" w:eastAsia="Arial" w:hAnsi="Arial" w:cs="Arial"/>
                <w:b/>
                <w:bCs/>
                <w:color w:val="FFFFFF" w:themeColor="background1"/>
                <w:spacing w:val="-1"/>
              </w:rPr>
              <w:t>V</w:t>
            </w:r>
            <w:r w:rsidRPr="004D6E35">
              <w:rPr>
                <w:rFonts w:ascii="Arial" w:eastAsia="Arial" w:hAnsi="Arial" w:cs="Arial"/>
                <w:b/>
                <w:bCs/>
                <w:color w:val="FFFFFF" w:themeColor="background1"/>
              </w:rPr>
              <w:t>aria</w:t>
            </w:r>
            <w:r w:rsidRPr="004D6E35">
              <w:rPr>
                <w:rFonts w:ascii="Arial" w:eastAsia="Arial" w:hAnsi="Arial" w:cs="Arial"/>
                <w:b/>
                <w:bCs/>
                <w:color w:val="FFFFFF" w:themeColor="background1"/>
                <w:spacing w:val="-1"/>
              </w:rPr>
              <w:t>n</w:t>
            </w:r>
            <w:r w:rsidRPr="004D6E35">
              <w:rPr>
                <w:rFonts w:ascii="Arial" w:eastAsia="Arial" w:hAnsi="Arial" w:cs="Arial"/>
                <w:b/>
                <w:bCs/>
                <w:color w:val="FFFFFF" w:themeColor="background1"/>
              </w:rPr>
              <w:t>ce</w:t>
            </w:r>
          </w:p>
        </w:tc>
      </w:tr>
      <w:tr w:rsidR="002E4669" w:rsidTr="004D6E35">
        <w:trPr>
          <w:trHeight w:hRule="exact" w:val="283"/>
        </w:trPr>
        <w:tc>
          <w:tcPr>
            <w:tcW w:w="5963" w:type="dxa"/>
            <w:vMerge/>
            <w:tcBorders>
              <w:left w:val="single" w:sz="8" w:space="0" w:color="000000"/>
              <w:right w:val="single" w:sz="8" w:space="0" w:color="000000"/>
            </w:tcBorders>
            <w:shd w:val="clear" w:color="auto" w:fill="0076A3"/>
          </w:tcPr>
          <w:p w:rsidR="002E4669" w:rsidRPr="004D6E35" w:rsidRDefault="002E4669" w:rsidP="003250D4">
            <w:pPr>
              <w:rPr>
                <w:color w:val="FFFFFF" w:themeColor="background1"/>
              </w:rPr>
            </w:pPr>
          </w:p>
        </w:tc>
        <w:tc>
          <w:tcPr>
            <w:tcW w:w="1063" w:type="dxa"/>
            <w:vMerge/>
            <w:tcBorders>
              <w:left w:val="single" w:sz="8" w:space="0" w:color="000000"/>
              <w:right w:val="single" w:sz="8" w:space="0" w:color="000000"/>
            </w:tcBorders>
            <w:shd w:val="clear" w:color="auto" w:fill="0076A3"/>
          </w:tcPr>
          <w:p w:rsidR="002E4669" w:rsidRPr="004D6E35" w:rsidRDefault="002E4669" w:rsidP="003250D4">
            <w:pPr>
              <w:rPr>
                <w:color w:val="FFFFFF" w:themeColor="background1"/>
              </w:rPr>
            </w:pPr>
          </w:p>
        </w:tc>
        <w:tc>
          <w:tcPr>
            <w:tcW w:w="1385" w:type="dxa"/>
            <w:vMerge/>
            <w:tcBorders>
              <w:left w:val="single" w:sz="8" w:space="0" w:color="000000"/>
              <w:bottom w:val="nil"/>
              <w:right w:val="single" w:sz="8" w:space="0" w:color="000000"/>
            </w:tcBorders>
            <w:shd w:val="clear" w:color="auto" w:fill="0076A3"/>
          </w:tcPr>
          <w:p w:rsidR="002E4669" w:rsidRPr="004D6E35" w:rsidRDefault="002E4669" w:rsidP="003250D4">
            <w:pPr>
              <w:rPr>
                <w:color w:val="FFFFFF" w:themeColor="background1"/>
              </w:rPr>
            </w:pPr>
          </w:p>
        </w:tc>
        <w:tc>
          <w:tcPr>
            <w:tcW w:w="1385" w:type="dxa"/>
            <w:vMerge/>
            <w:tcBorders>
              <w:left w:val="single" w:sz="8" w:space="0" w:color="000000"/>
              <w:right w:val="single" w:sz="8" w:space="0" w:color="000000"/>
            </w:tcBorders>
            <w:shd w:val="clear" w:color="auto" w:fill="0076A3"/>
          </w:tcPr>
          <w:p w:rsidR="002E4669" w:rsidRPr="004D6E35" w:rsidRDefault="002E4669" w:rsidP="003250D4">
            <w:pPr>
              <w:rPr>
                <w:color w:val="FFFFFF" w:themeColor="background1"/>
              </w:rPr>
            </w:pPr>
          </w:p>
        </w:tc>
        <w:tc>
          <w:tcPr>
            <w:tcW w:w="1385" w:type="dxa"/>
            <w:vMerge/>
            <w:tcBorders>
              <w:left w:val="single" w:sz="8" w:space="0" w:color="000000"/>
              <w:right w:val="single" w:sz="9" w:space="0" w:color="000000"/>
            </w:tcBorders>
            <w:shd w:val="clear" w:color="auto" w:fill="0076A3"/>
          </w:tcPr>
          <w:p w:rsidR="002E4669" w:rsidRPr="004D6E35" w:rsidRDefault="002E4669" w:rsidP="003250D4">
            <w:pPr>
              <w:rPr>
                <w:color w:val="FFFFFF" w:themeColor="background1"/>
              </w:rPr>
            </w:pPr>
          </w:p>
        </w:tc>
        <w:tc>
          <w:tcPr>
            <w:tcW w:w="1676" w:type="dxa"/>
            <w:tcBorders>
              <w:top w:val="nil"/>
              <w:left w:val="single" w:sz="9" w:space="0" w:color="000000"/>
              <w:bottom w:val="nil"/>
              <w:right w:val="single" w:sz="8" w:space="0" w:color="000000"/>
            </w:tcBorders>
            <w:shd w:val="clear" w:color="auto" w:fill="0076A3"/>
          </w:tcPr>
          <w:p w:rsidR="002E4669" w:rsidRPr="004D6E35" w:rsidRDefault="002E4669" w:rsidP="003250D4">
            <w:pPr>
              <w:pStyle w:val="TableParagraph"/>
              <w:spacing w:before="3"/>
              <w:ind w:left="740"/>
              <w:rPr>
                <w:rFonts w:ascii="Arial" w:eastAsia="Arial" w:hAnsi="Arial" w:cs="Arial"/>
                <w:color w:val="FFFFFF" w:themeColor="background1"/>
              </w:rPr>
            </w:pPr>
            <w:r w:rsidRPr="004D6E35">
              <w:rPr>
                <w:rFonts w:ascii="Arial" w:eastAsia="Arial" w:hAnsi="Arial" w:cs="Arial"/>
                <w:b/>
                <w:bCs/>
                <w:color w:val="FFFFFF" w:themeColor="background1"/>
              </w:rPr>
              <w:t>b</w:t>
            </w:r>
            <w:r w:rsidRPr="004D6E35">
              <w:rPr>
                <w:rFonts w:ascii="Arial" w:eastAsia="Arial" w:hAnsi="Arial" w:cs="Arial"/>
                <w:b/>
                <w:bCs/>
                <w:color w:val="FFFFFF" w:themeColor="background1"/>
                <w:spacing w:val="-1"/>
              </w:rPr>
              <w:t>e</w:t>
            </w:r>
            <w:r w:rsidRPr="004D6E35">
              <w:rPr>
                <w:rFonts w:ascii="Arial" w:eastAsia="Arial" w:hAnsi="Arial" w:cs="Arial"/>
                <w:b/>
                <w:bCs/>
                <w:color w:val="FFFFFF" w:themeColor="background1"/>
              </w:rPr>
              <w:t>t</w:t>
            </w:r>
            <w:r w:rsidRPr="004D6E35">
              <w:rPr>
                <w:rFonts w:ascii="Arial" w:eastAsia="Arial" w:hAnsi="Arial" w:cs="Arial"/>
                <w:b/>
                <w:bCs/>
                <w:color w:val="FFFFFF" w:themeColor="background1"/>
                <w:spacing w:val="5"/>
              </w:rPr>
              <w:t>w</w:t>
            </w:r>
            <w:r w:rsidRPr="004D6E35">
              <w:rPr>
                <w:rFonts w:ascii="Arial" w:eastAsia="Arial" w:hAnsi="Arial" w:cs="Arial"/>
                <w:b/>
                <w:bCs/>
                <w:color w:val="FFFFFF" w:themeColor="background1"/>
              </w:rPr>
              <w:t>e</w:t>
            </w:r>
            <w:r w:rsidRPr="004D6E35">
              <w:rPr>
                <w:rFonts w:ascii="Arial" w:eastAsia="Arial" w:hAnsi="Arial" w:cs="Arial"/>
                <w:b/>
                <w:bCs/>
                <w:color w:val="FFFFFF" w:themeColor="background1"/>
                <w:spacing w:val="-1"/>
              </w:rPr>
              <w:t>e</w:t>
            </w:r>
            <w:r w:rsidRPr="004D6E35">
              <w:rPr>
                <w:rFonts w:ascii="Arial" w:eastAsia="Arial" w:hAnsi="Arial" w:cs="Arial"/>
                <w:b/>
                <w:bCs/>
                <w:color w:val="FFFFFF" w:themeColor="background1"/>
              </w:rPr>
              <w:t>n</w:t>
            </w:r>
          </w:p>
        </w:tc>
        <w:tc>
          <w:tcPr>
            <w:tcW w:w="1805" w:type="dxa"/>
            <w:tcBorders>
              <w:top w:val="nil"/>
              <w:left w:val="single" w:sz="8" w:space="0" w:color="000000"/>
              <w:bottom w:val="nil"/>
              <w:right w:val="single" w:sz="8" w:space="0" w:color="000000"/>
            </w:tcBorders>
            <w:shd w:val="clear" w:color="auto" w:fill="0076A3"/>
          </w:tcPr>
          <w:p w:rsidR="002E4669" w:rsidRPr="004D6E35" w:rsidRDefault="002E4669" w:rsidP="003250D4">
            <w:pPr>
              <w:pStyle w:val="TableParagraph"/>
              <w:spacing w:before="3"/>
              <w:ind w:left="169"/>
              <w:rPr>
                <w:rFonts w:ascii="Arial" w:eastAsia="Arial" w:hAnsi="Arial" w:cs="Arial"/>
                <w:color w:val="FFFFFF" w:themeColor="background1"/>
              </w:rPr>
            </w:pPr>
            <w:r w:rsidRPr="004D6E35">
              <w:rPr>
                <w:rFonts w:ascii="Arial" w:eastAsia="Arial" w:hAnsi="Arial" w:cs="Arial"/>
                <w:b/>
                <w:bCs/>
                <w:color w:val="FFFFFF" w:themeColor="background1"/>
              </w:rPr>
              <w:t>b</w:t>
            </w:r>
            <w:r w:rsidRPr="004D6E35">
              <w:rPr>
                <w:rFonts w:ascii="Arial" w:eastAsia="Arial" w:hAnsi="Arial" w:cs="Arial"/>
                <w:b/>
                <w:bCs/>
                <w:color w:val="FFFFFF" w:themeColor="background1"/>
                <w:spacing w:val="-1"/>
              </w:rPr>
              <w:t>e</w:t>
            </w:r>
            <w:r w:rsidRPr="004D6E35">
              <w:rPr>
                <w:rFonts w:ascii="Arial" w:eastAsia="Arial" w:hAnsi="Arial" w:cs="Arial"/>
                <w:b/>
                <w:bCs/>
                <w:color w:val="FFFFFF" w:themeColor="background1"/>
              </w:rPr>
              <w:t>t</w:t>
            </w:r>
            <w:r w:rsidRPr="004D6E35">
              <w:rPr>
                <w:rFonts w:ascii="Arial" w:eastAsia="Arial" w:hAnsi="Arial" w:cs="Arial"/>
                <w:b/>
                <w:bCs/>
                <w:color w:val="FFFFFF" w:themeColor="background1"/>
                <w:spacing w:val="5"/>
              </w:rPr>
              <w:t>w</w:t>
            </w:r>
            <w:r w:rsidRPr="004D6E35">
              <w:rPr>
                <w:rFonts w:ascii="Arial" w:eastAsia="Arial" w:hAnsi="Arial" w:cs="Arial"/>
                <w:b/>
                <w:bCs/>
                <w:color w:val="FFFFFF" w:themeColor="background1"/>
              </w:rPr>
              <w:t>e</w:t>
            </w:r>
            <w:r w:rsidRPr="004D6E35">
              <w:rPr>
                <w:rFonts w:ascii="Arial" w:eastAsia="Arial" w:hAnsi="Arial" w:cs="Arial"/>
                <w:b/>
                <w:bCs/>
                <w:color w:val="FFFFFF" w:themeColor="background1"/>
                <w:spacing w:val="-1"/>
              </w:rPr>
              <w:t>e</w:t>
            </w:r>
            <w:r w:rsidRPr="004D6E35">
              <w:rPr>
                <w:rFonts w:ascii="Arial" w:eastAsia="Arial" w:hAnsi="Arial" w:cs="Arial"/>
                <w:b/>
                <w:bCs/>
                <w:color w:val="FFFFFF" w:themeColor="background1"/>
              </w:rPr>
              <w:t>n actual</w:t>
            </w:r>
          </w:p>
        </w:tc>
      </w:tr>
      <w:tr w:rsidR="002E4669" w:rsidTr="004D6E35">
        <w:trPr>
          <w:trHeight w:hRule="exact" w:val="283"/>
        </w:trPr>
        <w:tc>
          <w:tcPr>
            <w:tcW w:w="5963" w:type="dxa"/>
            <w:vMerge/>
            <w:tcBorders>
              <w:left w:val="single" w:sz="8" w:space="0" w:color="000000"/>
              <w:right w:val="single" w:sz="8" w:space="0" w:color="000000"/>
            </w:tcBorders>
            <w:shd w:val="clear" w:color="auto" w:fill="0076A3"/>
          </w:tcPr>
          <w:p w:rsidR="002E4669" w:rsidRPr="004D6E35" w:rsidRDefault="002E4669" w:rsidP="003250D4">
            <w:pPr>
              <w:rPr>
                <w:color w:val="FFFFFF" w:themeColor="background1"/>
              </w:rPr>
            </w:pPr>
          </w:p>
        </w:tc>
        <w:tc>
          <w:tcPr>
            <w:tcW w:w="1063" w:type="dxa"/>
            <w:vMerge/>
            <w:tcBorders>
              <w:left w:val="single" w:sz="8" w:space="0" w:color="000000"/>
              <w:right w:val="single" w:sz="8" w:space="0" w:color="000000"/>
            </w:tcBorders>
            <w:shd w:val="clear" w:color="auto" w:fill="0076A3"/>
          </w:tcPr>
          <w:p w:rsidR="002E4669" w:rsidRPr="004D6E35" w:rsidRDefault="002E4669" w:rsidP="003250D4">
            <w:pPr>
              <w:rPr>
                <w:color w:val="FFFFFF" w:themeColor="background1"/>
              </w:rPr>
            </w:pPr>
          </w:p>
        </w:tc>
        <w:tc>
          <w:tcPr>
            <w:tcW w:w="1385" w:type="dxa"/>
            <w:tcBorders>
              <w:top w:val="nil"/>
              <w:left w:val="single" w:sz="8" w:space="0" w:color="000000"/>
              <w:bottom w:val="nil"/>
              <w:right w:val="single" w:sz="8" w:space="0" w:color="000000"/>
            </w:tcBorders>
            <w:shd w:val="clear" w:color="auto" w:fill="0076A3"/>
          </w:tcPr>
          <w:p w:rsidR="002E4669" w:rsidRPr="004D6E35" w:rsidRDefault="002E4669" w:rsidP="003250D4">
            <w:pPr>
              <w:pStyle w:val="TableParagraph"/>
              <w:spacing w:before="3"/>
              <w:ind w:left="579"/>
              <w:rPr>
                <w:rFonts w:ascii="Arial" w:eastAsia="Arial" w:hAnsi="Arial" w:cs="Arial"/>
                <w:color w:val="FFFFFF" w:themeColor="background1"/>
              </w:rPr>
            </w:pPr>
            <w:r w:rsidRPr="004D6E35">
              <w:rPr>
                <w:rFonts w:ascii="Arial" w:eastAsia="Arial" w:hAnsi="Arial" w:cs="Arial"/>
                <w:b/>
                <w:bCs/>
                <w:color w:val="FFFFFF" w:themeColor="background1"/>
                <w:spacing w:val="-2"/>
              </w:rPr>
              <w:t>B</w:t>
            </w:r>
            <w:r w:rsidRPr="004D6E35">
              <w:rPr>
                <w:rFonts w:ascii="Arial" w:eastAsia="Arial" w:hAnsi="Arial" w:cs="Arial"/>
                <w:b/>
                <w:bCs/>
                <w:color w:val="FFFFFF" w:themeColor="background1"/>
              </w:rPr>
              <w:t>u</w:t>
            </w:r>
            <w:r w:rsidRPr="004D6E35">
              <w:rPr>
                <w:rFonts w:ascii="Arial" w:eastAsia="Arial" w:hAnsi="Arial" w:cs="Arial"/>
                <w:b/>
                <w:bCs/>
                <w:color w:val="FFFFFF" w:themeColor="background1"/>
                <w:spacing w:val="-2"/>
              </w:rPr>
              <w:t>d</w:t>
            </w:r>
            <w:r w:rsidRPr="004D6E35">
              <w:rPr>
                <w:rFonts w:ascii="Arial" w:eastAsia="Arial" w:hAnsi="Arial" w:cs="Arial"/>
                <w:b/>
                <w:bCs/>
                <w:color w:val="FFFFFF" w:themeColor="background1"/>
              </w:rPr>
              <w:t>g</w:t>
            </w:r>
            <w:r w:rsidRPr="004D6E35">
              <w:rPr>
                <w:rFonts w:ascii="Arial" w:eastAsia="Arial" w:hAnsi="Arial" w:cs="Arial"/>
                <w:b/>
                <w:bCs/>
                <w:color w:val="FFFFFF" w:themeColor="background1"/>
                <w:spacing w:val="-1"/>
              </w:rPr>
              <w:t>e</w:t>
            </w:r>
            <w:r w:rsidRPr="004D6E35">
              <w:rPr>
                <w:rFonts w:ascii="Arial" w:eastAsia="Arial" w:hAnsi="Arial" w:cs="Arial"/>
                <w:b/>
                <w:bCs/>
                <w:color w:val="FFFFFF" w:themeColor="background1"/>
              </w:rPr>
              <w:t>t</w:t>
            </w:r>
          </w:p>
        </w:tc>
        <w:tc>
          <w:tcPr>
            <w:tcW w:w="1385" w:type="dxa"/>
            <w:vMerge/>
            <w:tcBorders>
              <w:left w:val="single" w:sz="8" w:space="0" w:color="000000"/>
              <w:right w:val="single" w:sz="8" w:space="0" w:color="000000"/>
            </w:tcBorders>
            <w:shd w:val="clear" w:color="auto" w:fill="0076A3"/>
          </w:tcPr>
          <w:p w:rsidR="002E4669" w:rsidRPr="004D6E35" w:rsidRDefault="002E4669" w:rsidP="003250D4">
            <w:pPr>
              <w:rPr>
                <w:color w:val="FFFFFF" w:themeColor="background1"/>
              </w:rPr>
            </w:pPr>
          </w:p>
        </w:tc>
        <w:tc>
          <w:tcPr>
            <w:tcW w:w="1385" w:type="dxa"/>
            <w:vMerge/>
            <w:tcBorders>
              <w:left w:val="single" w:sz="8" w:space="0" w:color="000000"/>
              <w:right w:val="single" w:sz="9" w:space="0" w:color="000000"/>
            </w:tcBorders>
            <w:shd w:val="clear" w:color="auto" w:fill="0076A3"/>
          </w:tcPr>
          <w:p w:rsidR="002E4669" w:rsidRPr="004D6E35" w:rsidRDefault="002E4669" w:rsidP="003250D4">
            <w:pPr>
              <w:rPr>
                <w:color w:val="FFFFFF" w:themeColor="background1"/>
              </w:rPr>
            </w:pPr>
          </w:p>
        </w:tc>
        <w:tc>
          <w:tcPr>
            <w:tcW w:w="1676" w:type="dxa"/>
            <w:tcBorders>
              <w:top w:val="nil"/>
              <w:left w:val="single" w:sz="9" w:space="0" w:color="000000"/>
              <w:bottom w:val="nil"/>
              <w:right w:val="single" w:sz="8" w:space="0" w:color="000000"/>
            </w:tcBorders>
            <w:shd w:val="clear" w:color="auto" w:fill="0076A3"/>
          </w:tcPr>
          <w:p w:rsidR="002E4669" w:rsidRPr="004D6E35" w:rsidRDefault="002E4669" w:rsidP="003250D4">
            <w:pPr>
              <w:pStyle w:val="TableParagraph"/>
              <w:spacing w:before="3"/>
              <w:ind w:left="277"/>
              <w:rPr>
                <w:rFonts w:ascii="Arial" w:eastAsia="Arial" w:hAnsi="Arial" w:cs="Arial"/>
                <w:color w:val="FFFFFF" w:themeColor="background1"/>
              </w:rPr>
            </w:pPr>
            <w:r w:rsidRPr="004D6E35">
              <w:rPr>
                <w:rFonts w:ascii="Arial" w:eastAsia="Arial" w:hAnsi="Arial" w:cs="Arial"/>
                <w:b/>
                <w:bCs/>
                <w:color w:val="FFFFFF" w:themeColor="background1"/>
              </w:rPr>
              <w:t>e</w:t>
            </w:r>
            <w:r w:rsidRPr="004D6E35">
              <w:rPr>
                <w:rFonts w:ascii="Arial" w:eastAsia="Arial" w:hAnsi="Arial" w:cs="Arial"/>
                <w:b/>
                <w:bCs/>
                <w:color w:val="FFFFFF" w:themeColor="background1"/>
                <w:spacing w:val="-1"/>
              </w:rPr>
              <w:t>s</w:t>
            </w:r>
            <w:r w:rsidRPr="004D6E35">
              <w:rPr>
                <w:rFonts w:ascii="Arial" w:eastAsia="Arial" w:hAnsi="Arial" w:cs="Arial"/>
                <w:b/>
                <w:bCs/>
                <w:color w:val="FFFFFF" w:themeColor="background1"/>
              </w:rPr>
              <w:t>timate and</w:t>
            </w:r>
          </w:p>
        </w:tc>
        <w:tc>
          <w:tcPr>
            <w:tcW w:w="1805" w:type="dxa"/>
            <w:tcBorders>
              <w:top w:val="nil"/>
              <w:left w:val="single" w:sz="8" w:space="0" w:color="000000"/>
              <w:bottom w:val="nil"/>
              <w:right w:val="single" w:sz="8" w:space="0" w:color="000000"/>
            </w:tcBorders>
            <w:shd w:val="clear" w:color="auto" w:fill="0076A3"/>
          </w:tcPr>
          <w:p w:rsidR="002E4669" w:rsidRPr="004D6E35" w:rsidRDefault="002E4669" w:rsidP="003250D4">
            <w:pPr>
              <w:pStyle w:val="TableParagraph"/>
              <w:spacing w:before="3"/>
              <w:ind w:left="123"/>
              <w:rPr>
                <w:rFonts w:ascii="Arial" w:eastAsia="Arial" w:hAnsi="Arial" w:cs="Arial"/>
                <w:color w:val="FFFFFF" w:themeColor="background1"/>
              </w:rPr>
            </w:pPr>
            <w:r w:rsidRPr="004D6E35">
              <w:rPr>
                <w:rFonts w:ascii="Arial" w:eastAsia="Arial" w:hAnsi="Arial" w:cs="Arial"/>
                <w:b/>
                <w:bCs/>
                <w:color w:val="FFFFFF" w:themeColor="background1"/>
              </w:rPr>
              <w:t>res</w:t>
            </w:r>
            <w:r w:rsidRPr="004D6E35">
              <w:rPr>
                <w:rFonts w:ascii="Arial" w:eastAsia="Arial" w:hAnsi="Arial" w:cs="Arial"/>
                <w:b/>
                <w:bCs/>
                <w:color w:val="FFFFFF" w:themeColor="background1"/>
                <w:spacing w:val="-1"/>
              </w:rPr>
              <w:t>u</w:t>
            </w:r>
            <w:r w:rsidRPr="004D6E35">
              <w:rPr>
                <w:rFonts w:ascii="Arial" w:eastAsia="Arial" w:hAnsi="Arial" w:cs="Arial"/>
                <w:b/>
                <w:bCs/>
                <w:color w:val="FFFFFF" w:themeColor="background1"/>
              </w:rPr>
              <w:t xml:space="preserve">lts </w:t>
            </w:r>
            <w:r w:rsidRPr="004D6E35">
              <w:rPr>
                <w:rFonts w:ascii="Arial" w:eastAsia="Arial" w:hAnsi="Arial" w:cs="Arial"/>
                <w:b/>
                <w:bCs/>
                <w:color w:val="FFFFFF" w:themeColor="background1"/>
                <w:spacing w:val="1"/>
              </w:rPr>
              <w:t>f</w:t>
            </w:r>
            <w:r w:rsidRPr="004D6E35">
              <w:rPr>
                <w:rFonts w:ascii="Arial" w:eastAsia="Arial" w:hAnsi="Arial" w:cs="Arial"/>
                <w:b/>
                <w:bCs/>
                <w:color w:val="FFFFFF" w:themeColor="background1"/>
              </w:rPr>
              <w:t>or</w:t>
            </w:r>
            <w:r w:rsidRPr="004D6E35">
              <w:rPr>
                <w:rFonts w:ascii="Arial" w:eastAsia="Arial" w:hAnsi="Arial" w:cs="Arial"/>
                <w:b/>
                <w:bCs/>
                <w:color w:val="FFFFFF" w:themeColor="background1"/>
                <w:spacing w:val="1"/>
              </w:rPr>
              <w:t xml:space="preserve"> </w:t>
            </w:r>
            <w:r w:rsidRPr="004D6E35">
              <w:rPr>
                <w:rFonts w:ascii="Arial" w:eastAsia="Arial" w:hAnsi="Arial" w:cs="Arial"/>
                <w:b/>
                <w:bCs/>
                <w:color w:val="FFFFFF" w:themeColor="background1"/>
              </w:rPr>
              <w:t>2</w:t>
            </w:r>
            <w:r w:rsidRPr="004D6E35">
              <w:rPr>
                <w:rFonts w:ascii="Arial" w:eastAsia="Arial" w:hAnsi="Arial" w:cs="Arial"/>
                <w:b/>
                <w:bCs/>
                <w:color w:val="FFFFFF" w:themeColor="background1"/>
                <w:spacing w:val="-1"/>
              </w:rPr>
              <w:t>0</w:t>
            </w:r>
            <w:r w:rsidRPr="004D6E35">
              <w:rPr>
                <w:rFonts w:ascii="Arial" w:eastAsia="Arial" w:hAnsi="Arial" w:cs="Arial"/>
                <w:b/>
                <w:bCs/>
                <w:color w:val="FFFFFF" w:themeColor="background1"/>
              </w:rPr>
              <w:t>15</w:t>
            </w:r>
          </w:p>
        </w:tc>
      </w:tr>
      <w:tr w:rsidR="002E4669" w:rsidTr="004D6E35">
        <w:trPr>
          <w:trHeight w:hRule="exact" w:val="303"/>
        </w:trPr>
        <w:tc>
          <w:tcPr>
            <w:tcW w:w="5963" w:type="dxa"/>
            <w:vMerge/>
            <w:tcBorders>
              <w:left w:val="single" w:sz="8" w:space="0" w:color="000000"/>
              <w:right w:val="single" w:sz="8" w:space="0" w:color="000000"/>
            </w:tcBorders>
            <w:shd w:val="clear" w:color="auto" w:fill="0076A3"/>
          </w:tcPr>
          <w:p w:rsidR="002E4669" w:rsidRPr="004D6E35" w:rsidRDefault="002E4669" w:rsidP="003250D4">
            <w:pPr>
              <w:rPr>
                <w:color w:val="FFFFFF" w:themeColor="background1"/>
              </w:rPr>
            </w:pPr>
          </w:p>
        </w:tc>
        <w:tc>
          <w:tcPr>
            <w:tcW w:w="1063" w:type="dxa"/>
            <w:vMerge/>
            <w:tcBorders>
              <w:left w:val="single" w:sz="8" w:space="0" w:color="000000"/>
              <w:bottom w:val="nil"/>
              <w:right w:val="single" w:sz="8" w:space="0" w:color="000000"/>
            </w:tcBorders>
            <w:shd w:val="clear" w:color="auto" w:fill="0076A3"/>
          </w:tcPr>
          <w:p w:rsidR="002E4669" w:rsidRPr="004D6E35" w:rsidRDefault="002E4669" w:rsidP="003250D4">
            <w:pPr>
              <w:rPr>
                <w:color w:val="FFFFFF" w:themeColor="background1"/>
              </w:rPr>
            </w:pPr>
          </w:p>
        </w:tc>
        <w:tc>
          <w:tcPr>
            <w:tcW w:w="1385" w:type="dxa"/>
            <w:tcBorders>
              <w:top w:val="nil"/>
              <w:left w:val="single" w:sz="8" w:space="0" w:color="000000"/>
              <w:bottom w:val="nil"/>
              <w:right w:val="single" w:sz="8" w:space="0" w:color="000000"/>
            </w:tcBorders>
            <w:shd w:val="clear" w:color="auto" w:fill="0076A3"/>
          </w:tcPr>
          <w:p w:rsidR="002E4669" w:rsidRPr="004D6E35" w:rsidRDefault="002E4669" w:rsidP="003250D4">
            <w:pPr>
              <w:pStyle w:val="TableParagraph"/>
              <w:spacing w:before="4"/>
              <w:ind w:left="849"/>
              <w:rPr>
                <w:rFonts w:ascii="Arial" w:eastAsia="Arial" w:hAnsi="Arial" w:cs="Arial"/>
                <w:color w:val="FFFFFF" w:themeColor="background1"/>
              </w:rPr>
            </w:pPr>
            <w:r w:rsidRPr="004D6E35">
              <w:rPr>
                <w:rFonts w:ascii="Arial" w:eastAsia="Arial" w:hAnsi="Arial" w:cs="Arial"/>
                <w:b/>
                <w:bCs/>
                <w:color w:val="FFFFFF" w:themeColor="background1"/>
                <w:spacing w:val="-1"/>
              </w:rPr>
              <w:t>2015</w:t>
            </w:r>
          </w:p>
        </w:tc>
        <w:tc>
          <w:tcPr>
            <w:tcW w:w="1385" w:type="dxa"/>
            <w:vMerge/>
            <w:tcBorders>
              <w:left w:val="single" w:sz="8" w:space="0" w:color="000000"/>
              <w:bottom w:val="nil"/>
              <w:right w:val="single" w:sz="8" w:space="0" w:color="000000"/>
            </w:tcBorders>
            <w:shd w:val="clear" w:color="auto" w:fill="0076A3"/>
          </w:tcPr>
          <w:p w:rsidR="002E4669" w:rsidRPr="004D6E35" w:rsidRDefault="002E4669" w:rsidP="003250D4">
            <w:pPr>
              <w:rPr>
                <w:color w:val="FFFFFF" w:themeColor="background1"/>
              </w:rPr>
            </w:pPr>
          </w:p>
        </w:tc>
        <w:tc>
          <w:tcPr>
            <w:tcW w:w="1385" w:type="dxa"/>
            <w:vMerge/>
            <w:tcBorders>
              <w:left w:val="single" w:sz="8" w:space="0" w:color="000000"/>
              <w:bottom w:val="nil"/>
              <w:right w:val="single" w:sz="9" w:space="0" w:color="000000"/>
            </w:tcBorders>
            <w:shd w:val="clear" w:color="auto" w:fill="0076A3"/>
          </w:tcPr>
          <w:p w:rsidR="002E4669" w:rsidRPr="004D6E35" w:rsidRDefault="002E4669" w:rsidP="003250D4">
            <w:pPr>
              <w:rPr>
                <w:color w:val="FFFFFF" w:themeColor="background1"/>
              </w:rPr>
            </w:pPr>
          </w:p>
        </w:tc>
        <w:tc>
          <w:tcPr>
            <w:tcW w:w="1676" w:type="dxa"/>
            <w:tcBorders>
              <w:top w:val="nil"/>
              <w:left w:val="single" w:sz="9" w:space="0" w:color="000000"/>
              <w:bottom w:val="nil"/>
              <w:right w:val="single" w:sz="8" w:space="0" w:color="000000"/>
            </w:tcBorders>
            <w:shd w:val="clear" w:color="auto" w:fill="0076A3"/>
          </w:tcPr>
          <w:p w:rsidR="002E4669" w:rsidRPr="004D6E35" w:rsidRDefault="002E4669" w:rsidP="003250D4">
            <w:pPr>
              <w:pStyle w:val="TableParagraph"/>
              <w:spacing w:before="4"/>
              <w:ind w:left="990"/>
              <w:rPr>
                <w:rFonts w:ascii="Arial" w:eastAsia="Arial" w:hAnsi="Arial" w:cs="Arial"/>
                <w:color w:val="FFFFFF" w:themeColor="background1"/>
              </w:rPr>
            </w:pPr>
            <w:r w:rsidRPr="004D6E35">
              <w:rPr>
                <w:rFonts w:ascii="Arial" w:eastAsia="Arial" w:hAnsi="Arial" w:cs="Arial"/>
                <w:b/>
                <w:bCs/>
                <w:color w:val="FFFFFF" w:themeColor="background1"/>
              </w:rPr>
              <w:t>a</w:t>
            </w:r>
            <w:r w:rsidRPr="004D6E35">
              <w:rPr>
                <w:rFonts w:ascii="Arial" w:eastAsia="Arial" w:hAnsi="Arial" w:cs="Arial"/>
                <w:b/>
                <w:bCs/>
                <w:color w:val="FFFFFF" w:themeColor="background1"/>
                <w:spacing w:val="-1"/>
              </w:rPr>
              <w:t>c</w:t>
            </w:r>
            <w:r w:rsidRPr="004D6E35">
              <w:rPr>
                <w:rFonts w:ascii="Arial" w:eastAsia="Arial" w:hAnsi="Arial" w:cs="Arial"/>
                <w:b/>
                <w:bCs/>
                <w:color w:val="FFFFFF" w:themeColor="background1"/>
              </w:rPr>
              <w:t>tu</w:t>
            </w:r>
            <w:r w:rsidRPr="004D6E35">
              <w:rPr>
                <w:rFonts w:ascii="Arial" w:eastAsia="Arial" w:hAnsi="Arial" w:cs="Arial"/>
                <w:b/>
                <w:bCs/>
                <w:color w:val="FFFFFF" w:themeColor="background1"/>
                <w:spacing w:val="-1"/>
              </w:rPr>
              <w:t>a</w:t>
            </w:r>
            <w:r w:rsidRPr="004D6E35">
              <w:rPr>
                <w:rFonts w:ascii="Arial" w:eastAsia="Arial" w:hAnsi="Arial" w:cs="Arial"/>
                <w:b/>
                <w:bCs/>
                <w:color w:val="FFFFFF" w:themeColor="background1"/>
              </w:rPr>
              <w:t>l</w:t>
            </w:r>
          </w:p>
        </w:tc>
        <w:tc>
          <w:tcPr>
            <w:tcW w:w="1805" w:type="dxa"/>
            <w:tcBorders>
              <w:top w:val="nil"/>
              <w:left w:val="single" w:sz="8" w:space="0" w:color="000000"/>
              <w:bottom w:val="nil"/>
              <w:right w:val="single" w:sz="8" w:space="0" w:color="000000"/>
            </w:tcBorders>
            <w:shd w:val="clear" w:color="auto" w:fill="0076A3"/>
          </w:tcPr>
          <w:p w:rsidR="002E4669" w:rsidRPr="004D6E35" w:rsidRDefault="002E4669" w:rsidP="003250D4">
            <w:pPr>
              <w:pStyle w:val="TableParagraph"/>
              <w:spacing w:before="4"/>
              <w:ind w:left="815"/>
              <w:rPr>
                <w:rFonts w:ascii="Arial" w:eastAsia="Arial" w:hAnsi="Arial" w:cs="Arial"/>
                <w:color w:val="FFFFFF" w:themeColor="background1"/>
              </w:rPr>
            </w:pPr>
            <w:r w:rsidRPr="004D6E35">
              <w:rPr>
                <w:rFonts w:ascii="Arial" w:eastAsia="Arial" w:hAnsi="Arial" w:cs="Arial"/>
                <w:b/>
                <w:bCs/>
                <w:color w:val="FFFFFF" w:themeColor="background1"/>
              </w:rPr>
              <w:t>a</w:t>
            </w:r>
            <w:r w:rsidRPr="004D6E35">
              <w:rPr>
                <w:rFonts w:ascii="Arial" w:eastAsia="Arial" w:hAnsi="Arial" w:cs="Arial"/>
                <w:b/>
                <w:bCs/>
                <w:color w:val="FFFFFF" w:themeColor="background1"/>
                <w:spacing w:val="-1"/>
              </w:rPr>
              <w:t>n</w:t>
            </w:r>
            <w:r w:rsidRPr="004D6E35">
              <w:rPr>
                <w:rFonts w:ascii="Arial" w:eastAsia="Arial" w:hAnsi="Arial" w:cs="Arial"/>
                <w:b/>
                <w:bCs/>
                <w:color w:val="FFFFFF" w:themeColor="background1"/>
              </w:rPr>
              <w:t>d 2014</w:t>
            </w:r>
          </w:p>
        </w:tc>
      </w:tr>
      <w:tr w:rsidR="002E4669" w:rsidTr="004D6E35">
        <w:trPr>
          <w:trHeight w:hRule="exact" w:val="282"/>
        </w:trPr>
        <w:tc>
          <w:tcPr>
            <w:tcW w:w="5963" w:type="dxa"/>
            <w:vMerge/>
            <w:tcBorders>
              <w:left w:val="single" w:sz="8" w:space="0" w:color="000000"/>
              <w:bottom w:val="single" w:sz="8" w:space="0" w:color="000000"/>
              <w:right w:val="single" w:sz="8" w:space="0" w:color="000000"/>
            </w:tcBorders>
            <w:shd w:val="clear" w:color="auto" w:fill="0076A3"/>
          </w:tcPr>
          <w:p w:rsidR="002E4669" w:rsidRPr="004D6E35" w:rsidRDefault="002E4669" w:rsidP="003250D4">
            <w:pPr>
              <w:rPr>
                <w:color w:val="FFFFFF" w:themeColor="background1"/>
              </w:rPr>
            </w:pPr>
          </w:p>
        </w:tc>
        <w:tc>
          <w:tcPr>
            <w:tcW w:w="1063" w:type="dxa"/>
            <w:tcBorders>
              <w:top w:val="nil"/>
              <w:left w:val="single" w:sz="8" w:space="0" w:color="000000"/>
              <w:bottom w:val="single" w:sz="8" w:space="0" w:color="000000"/>
              <w:right w:val="single" w:sz="8" w:space="0" w:color="000000"/>
            </w:tcBorders>
            <w:shd w:val="clear" w:color="auto" w:fill="0076A3"/>
          </w:tcPr>
          <w:p w:rsidR="002E4669" w:rsidRPr="004D6E35" w:rsidRDefault="002E4669" w:rsidP="003250D4">
            <w:pPr>
              <w:pStyle w:val="TableParagraph"/>
              <w:spacing w:before="3"/>
              <w:ind w:left="527"/>
              <w:rPr>
                <w:rFonts w:ascii="Arial" w:eastAsia="Arial" w:hAnsi="Arial" w:cs="Arial"/>
                <w:color w:val="FFFFFF" w:themeColor="background1"/>
              </w:rPr>
            </w:pPr>
            <w:r w:rsidRPr="004D6E35">
              <w:rPr>
                <w:rFonts w:ascii="Arial" w:eastAsia="Arial" w:hAnsi="Arial" w:cs="Arial"/>
                <w:b/>
                <w:bCs/>
                <w:color w:val="FFFFFF" w:themeColor="background1"/>
                <w:spacing w:val="-2"/>
              </w:rPr>
              <w:t>N</w:t>
            </w:r>
            <w:r w:rsidRPr="004D6E35">
              <w:rPr>
                <w:rFonts w:ascii="Arial" w:eastAsia="Arial" w:hAnsi="Arial" w:cs="Arial"/>
                <w:b/>
                <w:bCs/>
                <w:color w:val="FFFFFF" w:themeColor="background1"/>
              </w:rPr>
              <w:t>ote</w:t>
            </w:r>
          </w:p>
        </w:tc>
        <w:tc>
          <w:tcPr>
            <w:tcW w:w="1385" w:type="dxa"/>
            <w:tcBorders>
              <w:top w:val="nil"/>
              <w:left w:val="single" w:sz="8" w:space="0" w:color="000000"/>
              <w:bottom w:val="single" w:sz="8" w:space="0" w:color="000000"/>
              <w:right w:val="single" w:sz="8" w:space="0" w:color="000000"/>
            </w:tcBorders>
            <w:shd w:val="clear" w:color="auto" w:fill="0076A3"/>
          </w:tcPr>
          <w:p w:rsidR="002E4669" w:rsidRPr="004D6E35" w:rsidRDefault="002E4669" w:rsidP="003250D4">
            <w:pPr>
              <w:pStyle w:val="TableParagraph"/>
              <w:spacing w:before="3"/>
              <w:ind w:left="781"/>
              <w:rPr>
                <w:rFonts w:ascii="Arial" w:eastAsia="Arial" w:hAnsi="Arial" w:cs="Arial"/>
                <w:color w:val="FFFFFF" w:themeColor="background1"/>
              </w:rPr>
            </w:pPr>
            <w:r w:rsidRPr="004D6E35">
              <w:rPr>
                <w:rFonts w:ascii="Arial" w:eastAsia="Arial" w:hAnsi="Arial" w:cs="Arial"/>
                <w:b/>
                <w:bCs/>
                <w:color w:val="FFFFFF" w:themeColor="background1"/>
              </w:rPr>
              <w:t>$,000</w:t>
            </w:r>
          </w:p>
        </w:tc>
        <w:tc>
          <w:tcPr>
            <w:tcW w:w="1385" w:type="dxa"/>
            <w:tcBorders>
              <w:top w:val="nil"/>
              <w:left w:val="single" w:sz="8" w:space="0" w:color="000000"/>
              <w:bottom w:val="single" w:sz="8" w:space="0" w:color="000000"/>
              <w:right w:val="single" w:sz="8" w:space="0" w:color="000000"/>
            </w:tcBorders>
            <w:shd w:val="clear" w:color="auto" w:fill="0076A3"/>
          </w:tcPr>
          <w:p w:rsidR="002E4669" w:rsidRPr="004D6E35" w:rsidRDefault="002E4669" w:rsidP="003250D4">
            <w:pPr>
              <w:pStyle w:val="TableParagraph"/>
              <w:spacing w:before="3"/>
              <w:ind w:left="781"/>
              <w:rPr>
                <w:rFonts w:ascii="Arial" w:eastAsia="Arial" w:hAnsi="Arial" w:cs="Arial"/>
                <w:color w:val="FFFFFF" w:themeColor="background1"/>
              </w:rPr>
            </w:pPr>
            <w:r w:rsidRPr="004D6E35">
              <w:rPr>
                <w:rFonts w:ascii="Arial" w:eastAsia="Arial" w:hAnsi="Arial" w:cs="Arial"/>
                <w:b/>
                <w:bCs/>
                <w:color w:val="FFFFFF" w:themeColor="background1"/>
              </w:rPr>
              <w:t>$,000</w:t>
            </w:r>
          </w:p>
        </w:tc>
        <w:tc>
          <w:tcPr>
            <w:tcW w:w="1385" w:type="dxa"/>
            <w:tcBorders>
              <w:top w:val="nil"/>
              <w:left w:val="single" w:sz="8" w:space="0" w:color="000000"/>
              <w:bottom w:val="single" w:sz="8" w:space="0" w:color="000000"/>
              <w:right w:val="single" w:sz="9" w:space="0" w:color="000000"/>
            </w:tcBorders>
            <w:shd w:val="clear" w:color="auto" w:fill="0076A3"/>
          </w:tcPr>
          <w:p w:rsidR="002E4669" w:rsidRPr="004D6E35" w:rsidRDefault="002E4669" w:rsidP="003250D4">
            <w:pPr>
              <w:pStyle w:val="TableParagraph"/>
              <w:spacing w:before="3"/>
              <w:ind w:left="781"/>
              <w:rPr>
                <w:rFonts w:ascii="Arial" w:eastAsia="Arial" w:hAnsi="Arial" w:cs="Arial"/>
                <w:color w:val="FFFFFF" w:themeColor="background1"/>
              </w:rPr>
            </w:pPr>
            <w:r w:rsidRPr="004D6E35">
              <w:rPr>
                <w:rFonts w:ascii="Arial" w:eastAsia="Arial" w:hAnsi="Arial" w:cs="Arial"/>
                <w:b/>
                <w:bCs/>
                <w:color w:val="FFFFFF" w:themeColor="background1"/>
              </w:rPr>
              <w:t>$,000</w:t>
            </w:r>
          </w:p>
        </w:tc>
        <w:tc>
          <w:tcPr>
            <w:tcW w:w="1676" w:type="dxa"/>
            <w:tcBorders>
              <w:top w:val="nil"/>
              <w:left w:val="single" w:sz="9" w:space="0" w:color="000000"/>
              <w:bottom w:val="single" w:sz="8" w:space="0" w:color="000000"/>
              <w:right w:val="single" w:sz="8" w:space="0" w:color="000000"/>
            </w:tcBorders>
            <w:shd w:val="clear" w:color="auto" w:fill="0076A3"/>
          </w:tcPr>
          <w:p w:rsidR="002E4669" w:rsidRPr="004D6E35" w:rsidRDefault="002E4669" w:rsidP="003250D4">
            <w:pPr>
              <w:pStyle w:val="TableParagraph"/>
              <w:spacing w:before="3"/>
              <w:ind w:left="1071"/>
              <w:rPr>
                <w:rFonts w:ascii="Arial" w:eastAsia="Arial" w:hAnsi="Arial" w:cs="Arial"/>
                <w:color w:val="FFFFFF" w:themeColor="background1"/>
              </w:rPr>
            </w:pPr>
            <w:r w:rsidRPr="004D6E35">
              <w:rPr>
                <w:rFonts w:ascii="Arial" w:eastAsia="Arial" w:hAnsi="Arial" w:cs="Arial"/>
                <w:b/>
                <w:bCs/>
                <w:color w:val="FFFFFF" w:themeColor="background1"/>
              </w:rPr>
              <w:t>$,000</w:t>
            </w:r>
          </w:p>
        </w:tc>
        <w:tc>
          <w:tcPr>
            <w:tcW w:w="1805" w:type="dxa"/>
            <w:tcBorders>
              <w:top w:val="nil"/>
              <w:left w:val="single" w:sz="8" w:space="0" w:color="000000"/>
              <w:bottom w:val="single" w:sz="8" w:space="0" w:color="000000"/>
              <w:right w:val="single" w:sz="8" w:space="0" w:color="000000"/>
            </w:tcBorders>
            <w:shd w:val="clear" w:color="auto" w:fill="0076A3"/>
          </w:tcPr>
          <w:p w:rsidR="002E4669" w:rsidRPr="004D6E35" w:rsidRDefault="002E4669" w:rsidP="003250D4">
            <w:pPr>
              <w:pStyle w:val="TableParagraph"/>
              <w:spacing w:before="3"/>
              <w:ind w:right="30"/>
              <w:jc w:val="right"/>
              <w:rPr>
                <w:rFonts w:ascii="Arial" w:eastAsia="Arial" w:hAnsi="Arial" w:cs="Arial"/>
                <w:color w:val="FFFFFF" w:themeColor="background1"/>
              </w:rPr>
            </w:pPr>
            <w:r w:rsidRPr="004D6E35">
              <w:rPr>
                <w:rFonts w:ascii="Arial" w:eastAsia="Arial" w:hAnsi="Arial" w:cs="Arial"/>
                <w:b/>
                <w:bCs/>
                <w:color w:val="FFFFFF" w:themeColor="background1"/>
              </w:rPr>
              <w:t>$,000</w:t>
            </w:r>
          </w:p>
        </w:tc>
      </w:tr>
    </w:tbl>
    <w:p w:rsidR="002E4669" w:rsidRDefault="002E4669" w:rsidP="002E4669">
      <w:pPr>
        <w:spacing w:before="19" w:line="200" w:lineRule="exact"/>
      </w:pPr>
    </w:p>
    <w:tbl>
      <w:tblPr>
        <w:tblW w:w="0" w:type="auto"/>
        <w:tblInd w:w="110" w:type="dxa"/>
        <w:tblLayout w:type="fixed"/>
        <w:tblCellMar>
          <w:left w:w="0" w:type="dxa"/>
          <w:right w:w="0" w:type="dxa"/>
        </w:tblCellMar>
        <w:tblLook w:val="01E0" w:firstRow="1" w:lastRow="1" w:firstColumn="1" w:lastColumn="1" w:noHBand="0" w:noVBand="0"/>
      </w:tblPr>
      <w:tblGrid>
        <w:gridCol w:w="6100"/>
        <w:gridCol w:w="1179"/>
        <w:gridCol w:w="1293"/>
        <w:gridCol w:w="1477"/>
        <w:gridCol w:w="1591"/>
        <w:gridCol w:w="1727"/>
        <w:gridCol w:w="1293"/>
      </w:tblGrid>
      <w:tr w:rsidR="002E4669" w:rsidTr="003250D4">
        <w:trPr>
          <w:trHeight w:hRule="exact" w:val="929"/>
        </w:trPr>
        <w:tc>
          <w:tcPr>
            <w:tcW w:w="6100" w:type="dxa"/>
            <w:tcBorders>
              <w:top w:val="nil"/>
              <w:left w:val="nil"/>
              <w:bottom w:val="nil"/>
              <w:right w:val="nil"/>
            </w:tcBorders>
          </w:tcPr>
          <w:p w:rsidR="002E4669" w:rsidRDefault="002E4669" w:rsidP="003250D4">
            <w:pPr>
              <w:pStyle w:val="TableParagraph"/>
              <w:spacing w:before="72"/>
              <w:ind w:left="40"/>
              <w:rPr>
                <w:rFonts w:ascii="Arial" w:eastAsia="Arial" w:hAnsi="Arial" w:cs="Arial"/>
              </w:rPr>
            </w:pPr>
            <w:r>
              <w:rPr>
                <w:rFonts w:ascii="Arial" w:eastAsia="Arial" w:hAnsi="Arial" w:cs="Arial"/>
                <w:b/>
                <w:bCs/>
              </w:rPr>
              <w:t>O</w:t>
            </w:r>
            <w:r>
              <w:rPr>
                <w:rFonts w:ascii="Arial" w:eastAsia="Arial" w:hAnsi="Arial" w:cs="Arial"/>
                <w:b/>
                <w:bCs/>
                <w:spacing w:val="-3"/>
              </w:rPr>
              <w:t>T</w:t>
            </w:r>
            <w:r>
              <w:rPr>
                <w:rFonts w:ascii="Arial" w:eastAsia="Arial" w:hAnsi="Arial" w:cs="Arial"/>
                <w:b/>
                <w:bCs/>
                <w:spacing w:val="-2"/>
              </w:rPr>
              <w:t>H</w:t>
            </w:r>
            <w:r>
              <w:rPr>
                <w:rFonts w:ascii="Arial" w:eastAsia="Arial" w:hAnsi="Arial" w:cs="Arial"/>
                <w:b/>
                <w:bCs/>
                <w:spacing w:val="-1"/>
              </w:rPr>
              <w:t>E</w:t>
            </w:r>
            <w:r>
              <w:rPr>
                <w:rFonts w:ascii="Arial" w:eastAsia="Arial" w:hAnsi="Arial" w:cs="Arial"/>
                <w:b/>
                <w:bCs/>
              </w:rPr>
              <w:t xml:space="preserve">R </w:t>
            </w:r>
            <w:r>
              <w:rPr>
                <w:rFonts w:ascii="Arial" w:eastAsia="Arial" w:hAnsi="Arial" w:cs="Arial"/>
                <w:b/>
                <w:bCs/>
                <w:spacing w:val="-2"/>
              </w:rPr>
              <w:t>C</w:t>
            </w:r>
            <w:r>
              <w:rPr>
                <w:rFonts w:ascii="Arial" w:eastAsia="Arial" w:hAnsi="Arial" w:cs="Arial"/>
                <w:b/>
                <w:bCs/>
              </w:rPr>
              <w:t>OM</w:t>
            </w:r>
            <w:r>
              <w:rPr>
                <w:rFonts w:ascii="Arial" w:eastAsia="Arial" w:hAnsi="Arial" w:cs="Arial"/>
                <w:b/>
                <w:bCs/>
                <w:spacing w:val="-1"/>
              </w:rPr>
              <w:t>P</w:t>
            </w:r>
            <w:r>
              <w:rPr>
                <w:rFonts w:ascii="Arial" w:eastAsia="Arial" w:hAnsi="Arial" w:cs="Arial"/>
                <w:b/>
                <w:bCs/>
                <w:spacing w:val="-2"/>
              </w:rPr>
              <w:t>R</w:t>
            </w:r>
            <w:r>
              <w:rPr>
                <w:rFonts w:ascii="Arial" w:eastAsia="Arial" w:hAnsi="Arial" w:cs="Arial"/>
                <w:b/>
                <w:bCs/>
                <w:spacing w:val="-1"/>
              </w:rPr>
              <w:t>E</w:t>
            </w:r>
            <w:r>
              <w:rPr>
                <w:rFonts w:ascii="Arial" w:eastAsia="Arial" w:hAnsi="Arial" w:cs="Arial"/>
                <w:b/>
                <w:bCs/>
                <w:spacing w:val="-2"/>
              </w:rPr>
              <w:t>H</w:t>
            </w:r>
            <w:r>
              <w:rPr>
                <w:rFonts w:ascii="Arial" w:eastAsia="Arial" w:hAnsi="Arial" w:cs="Arial"/>
                <w:b/>
                <w:bCs/>
                <w:spacing w:val="-1"/>
              </w:rPr>
              <w:t>E</w:t>
            </w:r>
            <w:r>
              <w:rPr>
                <w:rFonts w:ascii="Arial" w:eastAsia="Arial" w:hAnsi="Arial" w:cs="Arial"/>
                <w:b/>
                <w:bCs/>
                <w:spacing w:val="-2"/>
              </w:rPr>
              <w:t>N</w:t>
            </w:r>
            <w:r>
              <w:rPr>
                <w:rFonts w:ascii="Arial" w:eastAsia="Arial" w:hAnsi="Arial" w:cs="Arial"/>
                <w:b/>
                <w:bCs/>
                <w:spacing w:val="-1"/>
              </w:rPr>
              <w:t>S</w:t>
            </w:r>
            <w:r>
              <w:rPr>
                <w:rFonts w:ascii="Arial" w:eastAsia="Arial" w:hAnsi="Arial" w:cs="Arial"/>
                <w:b/>
                <w:bCs/>
              </w:rPr>
              <w:t>I</w:t>
            </w:r>
            <w:r>
              <w:rPr>
                <w:rFonts w:ascii="Arial" w:eastAsia="Arial" w:hAnsi="Arial" w:cs="Arial"/>
                <w:b/>
                <w:bCs/>
                <w:spacing w:val="-1"/>
              </w:rPr>
              <w:t>V</w:t>
            </w:r>
            <w:r>
              <w:rPr>
                <w:rFonts w:ascii="Arial" w:eastAsia="Arial" w:hAnsi="Arial" w:cs="Arial"/>
                <w:b/>
                <w:bCs/>
              </w:rPr>
              <w:t>E I</w:t>
            </w:r>
            <w:r>
              <w:rPr>
                <w:rFonts w:ascii="Arial" w:eastAsia="Arial" w:hAnsi="Arial" w:cs="Arial"/>
                <w:b/>
                <w:bCs/>
                <w:spacing w:val="-2"/>
              </w:rPr>
              <w:t>NC</w:t>
            </w:r>
            <w:r>
              <w:rPr>
                <w:rFonts w:ascii="Arial" w:eastAsia="Arial" w:hAnsi="Arial" w:cs="Arial"/>
                <w:b/>
                <w:bCs/>
              </w:rPr>
              <w:t>OME</w:t>
            </w:r>
          </w:p>
          <w:p w:rsidR="002E4669" w:rsidRDefault="002E4669" w:rsidP="003250D4">
            <w:pPr>
              <w:pStyle w:val="TableParagraph"/>
              <w:spacing w:before="37"/>
              <w:ind w:left="40"/>
              <w:rPr>
                <w:rFonts w:ascii="Arial" w:eastAsia="Arial" w:hAnsi="Arial" w:cs="Arial"/>
              </w:rPr>
            </w:pPr>
            <w:r>
              <w:rPr>
                <w:rFonts w:ascii="Arial" w:eastAsia="Arial" w:hAnsi="Arial" w:cs="Arial"/>
                <w:b/>
                <w:bCs/>
              </w:rPr>
              <w:t>Items n</w:t>
            </w:r>
            <w:r>
              <w:rPr>
                <w:rFonts w:ascii="Arial" w:eastAsia="Arial" w:hAnsi="Arial" w:cs="Arial"/>
                <w:b/>
                <w:bCs/>
                <w:spacing w:val="-2"/>
              </w:rPr>
              <w:t>o</w:t>
            </w:r>
            <w:r>
              <w:rPr>
                <w:rFonts w:ascii="Arial" w:eastAsia="Arial" w:hAnsi="Arial" w:cs="Arial"/>
                <w:b/>
                <w:bCs/>
              </w:rPr>
              <w:t>t</w:t>
            </w:r>
            <w:r>
              <w:rPr>
                <w:rFonts w:ascii="Arial" w:eastAsia="Arial" w:hAnsi="Arial" w:cs="Arial"/>
                <w:b/>
                <w:bCs/>
                <w:spacing w:val="1"/>
              </w:rPr>
              <w:t xml:space="preserve"> </w:t>
            </w:r>
            <w:r>
              <w:rPr>
                <w:rFonts w:ascii="Arial" w:eastAsia="Arial" w:hAnsi="Arial" w:cs="Arial"/>
                <w:b/>
                <w:bCs/>
              </w:rPr>
              <w:t>recla</w:t>
            </w:r>
            <w:r>
              <w:rPr>
                <w:rFonts w:ascii="Arial" w:eastAsia="Arial" w:hAnsi="Arial" w:cs="Arial"/>
                <w:b/>
                <w:bCs/>
                <w:spacing w:val="-1"/>
              </w:rPr>
              <w:t>s</w:t>
            </w:r>
            <w:r>
              <w:rPr>
                <w:rFonts w:ascii="Arial" w:eastAsia="Arial" w:hAnsi="Arial" w:cs="Arial"/>
                <w:b/>
                <w:bCs/>
              </w:rPr>
              <w:t>si</w:t>
            </w:r>
            <w:r>
              <w:rPr>
                <w:rFonts w:ascii="Arial" w:eastAsia="Arial" w:hAnsi="Arial" w:cs="Arial"/>
                <w:b/>
                <w:bCs/>
                <w:spacing w:val="1"/>
              </w:rPr>
              <w:t>f</w:t>
            </w:r>
            <w:r>
              <w:rPr>
                <w:rFonts w:ascii="Arial" w:eastAsia="Arial" w:hAnsi="Arial" w:cs="Arial"/>
                <w:b/>
                <w:bCs/>
              </w:rPr>
              <w:t>ied s</w:t>
            </w:r>
            <w:r>
              <w:rPr>
                <w:rFonts w:ascii="Arial" w:eastAsia="Arial" w:hAnsi="Arial" w:cs="Arial"/>
                <w:b/>
                <w:bCs/>
                <w:spacing w:val="-1"/>
              </w:rPr>
              <w:t>u</w:t>
            </w:r>
            <w:r>
              <w:rPr>
                <w:rFonts w:ascii="Arial" w:eastAsia="Arial" w:hAnsi="Arial" w:cs="Arial"/>
                <w:b/>
                <w:bCs/>
              </w:rPr>
              <w:t>b</w:t>
            </w:r>
            <w:r>
              <w:rPr>
                <w:rFonts w:ascii="Arial" w:eastAsia="Arial" w:hAnsi="Arial" w:cs="Arial"/>
                <w:b/>
                <w:bCs/>
                <w:spacing w:val="-1"/>
              </w:rPr>
              <w:t>s</w:t>
            </w:r>
            <w:r>
              <w:rPr>
                <w:rFonts w:ascii="Arial" w:eastAsia="Arial" w:hAnsi="Arial" w:cs="Arial"/>
                <w:b/>
                <w:bCs/>
              </w:rPr>
              <w:t>e</w:t>
            </w:r>
            <w:r>
              <w:rPr>
                <w:rFonts w:ascii="Arial" w:eastAsia="Arial" w:hAnsi="Arial" w:cs="Arial"/>
                <w:b/>
                <w:bCs/>
                <w:spacing w:val="-1"/>
              </w:rPr>
              <w:t>q</w:t>
            </w:r>
            <w:r>
              <w:rPr>
                <w:rFonts w:ascii="Arial" w:eastAsia="Arial" w:hAnsi="Arial" w:cs="Arial"/>
                <w:b/>
                <w:bCs/>
              </w:rPr>
              <w:t>u</w:t>
            </w:r>
            <w:r>
              <w:rPr>
                <w:rFonts w:ascii="Arial" w:eastAsia="Arial" w:hAnsi="Arial" w:cs="Arial"/>
                <w:b/>
                <w:bCs/>
                <w:spacing w:val="-1"/>
              </w:rPr>
              <w:t>e</w:t>
            </w:r>
            <w:r>
              <w:rPr>
                <w:rFonts w:ascii="Arial" w:eastAsia="Arial" w:hAnsi="Arial" w:cs="Arial"/>
                <w:b/>
                <w:bCs/>
              </w:rPr>
              <w:t>nt</w:t>
            </w:r>
            <w:r>
              <w:rPr>
                <w:rFonts w:ascii="Arial" w:eastAsia="Arial" w:hAnsi="Arial" w:cs="Arial"/>
                <w:b/>
                <w:bCs/>
                <w:spacing w:val="1"/>
              </w:rPr>
              <w:t>l</w:t>
            </w:r>
            <w:r>
              <w:rPr>
                <w:rFonts w:ascii="Arial" w:eastAsia="Arial" w:hAnsi="Arial" w:cs="Arial"/>
                <w:b/>
                <w:bCs/>
              </w:rPr>
              <w:t>y</w:t>
            </w:r>
            <w:r>
              <w:rPr>
                <w:rFonts w:ascii="Arial" w:eastAsia="Arial" w:hAnsi="Arial" w:cs="Arial"/>
                <w:b/>
                <w:bCs/>
                <w:spacing w:val="-4"/>
              </w:rPr>
              <w:t xml:space="preserve"> </w:t>
            </w:r>
            <w:r>
              <w:rPr>
                <w:rFonts w:ascii="Arial" w:eastAsia="Arial" w:hAnsi="Arial" w:cs="Arial"/>
                <w:b/>
                <w:bCs/>
              </w:rPr>
              <w:t>to profit</w:t>
            </w:r>
            <w:r>
              <w:rPr>
                <w:rFonts w:ascii="Arial" w:eastAsia="Arial" w:hAnsi="Arial" w:cs="Arial"/>
                <w:b/>
                <w:bCs/>
                <w:spacing w:val="1"/>
              </w:rPr>
              <w:t xml:space="preserve"> </w:t>
            </w:r>
            <w:r>
              <w:rPr>
                <w:rFonts w:ascii="Arial" w:eastAsia="Arial" w:hAnsi="Arial" w:cs="Arial"/>
                <w:b/>
                <w:bCs/>
              </w:rPr>
              <w:t>or</w:t>
            </w:r>
            <w:r>
              <w:rPr>
                <w:rFonts w:ascii="Arial" w:eastAsia="Arial" w:hAnsi="Arial" w:cs="Arial"/>
                <w:b/>
                <w:bCs/>
                <w:spacing w:val="1"/>
              </w:rPr>
              <w:t xml:space="preserve"> </w:t>
            </w:r>
            <w:r>
              <w:rPr>
                <w:rFonts w:ascii="Arial" w:eastAsia="Arial" w:hAnsi="Arial" w:cs="Arial"/>
                <w:b/>
                <w:bCs/>
              </w:rPr>
              <w:t>lo</w:t>
            </w:r>
            <w:r>
              <w:rPr>
                <w:rFonts w:ascii="Arial" w:eastAsia="Arial" w:hAnsi="Arial" w:cs="Arial"/>
                <w:b/>
                <w:bCs/>
                <w:spacing w:val="-1"/>
              </w:rPr>
              <w:t>s</w:t>
            </w:r>
            <w:r>
              <w:rPr>
                <w:rFonts w:ascii="Arial" w:eastAsia="Arial" w:hAnsi="Arial" w:cs="Arial"/>
                <w:b/>
                <w:bCs/>
              </w:rPr>
              <w:t>s</w:t>
            </w:r>
          </w:p>
          <w:p w:rsidR="002E4669" w:rsidRDefault="002E4669" w:rsidP="003250D4">
            <w:pPr>
              <w:pStyle w:val="TableParagraph"/>
              <w:spacing w:before="37"/>
              <w:ind w:left="40"/>
              <w:rPr>
                <w:rFonts w:ascii="Arial" w:eastAsia="Arial" w:hAnsi="Arial" w:cs="Arial"/>
              </w:rPr>
            </w:pPr>
            <w:r>
              <w:rPr>
                <w:rFonts w:ascii="Arial" w:eastAsia="Arial" w:hAnsi="Arial" w:cs="Arial"/>
                <w:spacing w:val="-2"/>
              </w:rPr>
              <w:t>C</w:t>
            </w:r>
            <w:r>
              <w:rPr>
                <w:rFonts w:ascii="Arial" w:eastAsia="Arial" w:hAnsi="Arial" w:cs="Arial"/>
              </w:rPr>
              <w:t>h</w:t>
            </w:r>
            <w:r>
              <w:rPr>
                <w:rFonts w:ascii="Arial" w:eastAsia="Arial" w:hAnsi="Arial" w:cs="Arial"/>
                <w:spacing w:val="-1"/>
              </w:rPr>
              <w:t>a</w:t>
            </w:r>
            <w:r>
              <w:rPr>
                <w:rFonts w:ascii="Arial" w:eastAsia="Arial" w:hAnsi="Arial" w:cs="Arial"/>
              </w:rPr>
              <w:t>n</w:t>
            </w:r>
            <w:r>
              <w:rPr>
                <w:rFonts w:ascii="Arial" w:eastAsia="Arial" w:hAnsi="Arial" w:cs="Arial"/>
                <w:spacing w:val="1"/>
              </w:rPr>
              <w:t>g</w:t>
            </w:r>
            <w:r>
              <w:rPr>
                <w:rFonts w:ascii="Arial" w:eastAsia="Arial" w:hAnsi="Arial" w:cs="Arial"/>
              </w:rPr>
              <w:t>es in ass</w:t>
            </w:r>
            <w:r>
              <w:rPr>
                <w:rFonts w:ascii="Arial" w:eastAsia="Arial" w:hAnsi="Arial" w:cs="Arial"/>
                <w:spacing w:val="-1"/>
              </w:rPr>
              <w:t>e</w:t>
            </w:r>
            <w:r>
              <w:rPr>
                <w:rFonts w:ascii="Arial" w:eastAsia="Arial" w:hAnsi="Arial" w:cs="Arial"/>
              </w:rPr>
              <w:t>t</w:t>
            </w:r>
            <w:r>
              <w:rPr>
                <w:rFonts w:ascii="Arial" w:eastAsia="Arial" w:hAnsi="Arial" w:cs="Arial"/>
                <w:spacing w:val="2"/>
              </w:rPr>
              <w:t xml:space="preserve"> </w:t>
            </w:r>
            <w:r>
              <w:rPr>
                <w:rFonts w:ascii="Arial" w:eastAsia="Arial" w:hAnsi="Arial" w:cs="Arial"/>
              </w:rPr>
              <w:t>re</w:t>
            </w:r>
            <w:r>
              <w:rPr>
                <w:rFonts w:ascii="Arial" w:eastAsia="Arial" w:hAnsi="Arial" w:cs="Arial"/>
                <w:spacing w:val="-3"/>
              </w:rPr>
              <w:t>v</w:t>
            </w:r>
            <w:r>
              <w:rPr>
                <w:rFonts w:ascii="Arial" w:eastAsia="Arial" w:hAnsi="Arial" w:cs="Arial"/>
              </w:rPr>
              <w:t>a</w:t>
            </w:r>
            <w:r>
              <w:rPr>
                <w:rFonts w:ascii="Arial" w:eastAsia="Arial" w:hAnsi="Arial" w:cs="Arial"/>
                <w:spacing w:val="-2"/>
              </w:rPr>
              <w:t>l</w:t>
            </w:r>
            <w:r>
              <w:rPr>
                <w:rFonts w:ascii="Arial" w:eastAsia="Arial" w:hAnsi="Arial" w:cs="Arial"/>
              </w:rPr>
              <w:t>u</w:t>
            </w:r>
            <w:r>
              <w:rPr>
                <w:rFonts w:ascii="Arial" w:eastAsia="Arial" w:hAnsi="Arial" w:cs="Arial"/>
                <w:spacing w:val="-1"/>
              </w:rPr>
              <w:t>a</w:t>
            </w:r>
            <w:r>
              <w:rPr>
                <w:rFonts w:ascii="Arial" w:eastAsia="Arial" w:hAnsi="Arial" w:cs="Arial"/>
              </w:rPr>
              <w:t>t</w:t>
            </w:r>
            <w:r>
              <w:rPr>
                <w:rFonts w:ascii="Arial" w:eastAsia="Arial" w:hAnsi="Arial" w:cs="Arial"/>
                <w:spacing w:val="-2"/>
              </w:rPr>
              <w:t>i</w:t>
            </w:r>
            <w:r>
              <w:rPr>
                <w:rFonts w:ascii="Arial" w:eastAsia="Arial" w:hAnsi="Arial" w:cs="Arial"/>
              </w:rPr>
              <w:t>on surp</w:t>
            </w:r>
            <w:r>
              <w:rPr>
                <w:rFonts w:ascii="Arial" w:eastAsia="Arial" w:hAnsi="Arial" w:cs="Arial"/>
                <w:spacing w:val="-1"/>
              </w:rPr>
              <w:t>l</w:t>
            </w:r>
            <w:r>
              <w:rPr>
                <w:rFonts w:ascii="Arial" w:eastAsia="Arial" w:hAnsi="Arial" w:cs="Arial"/>
              </w:rPr>
              <w:t>us</w:t>
            </w:r>
          </w:p>
        </w:tc>
        <w:tc>
          <w:tcPr>
            <w:tcW w:w="1179" w:type="dxa"/>
            <w:tcBorders>
              <w:top w:val="nil"/>
              <w:left w:val="nil"/>
              <w:bottom w:val="nil"/>
              <w:right w:val="nil"/>
            </w:tcBorders>
          </w:tcPr>
          <w:p w:rsidR="002E4669" w:rsidRDefault="002E4669" w:rsidP="003250D4">
            <w:pPr>
              <w:pStyle w:val="TableParagraph"/>
              <w:spacing w:line="200" w:lineRule="exact"/>
              <w:rPr>
                <w:sz w:val="20"/>
                <w:szCs w:val="20"/>
              </w:rPr>
            </w:pPr>
          </w:p>
          <w:p w:rsidR="002E4669" w:rsidRDefault="002E4669" w:rsidP="003250D4">
            <w:pPr>
              <w:pStyle w:val="TableParagraph"/>
              <w:spacing w:line="200" w:lineRule="exact"/>
              <w:rPr>
                <w:sz w:val="20"/>
                <w:szCs w:val="20"/>
              </w:rPr>
            </w:pPr>
          </w:p>
          <w:p w:rsidR="002E4669" w:rsidRDefault="002E4669" w:rsidP="003250D4">
            <w:pPr>
              <w:pStyle w:val="TableParagraph"/>
              <w:spacing w:before="13" w:line="240" w:lineRule="exact"/>
              <w:rPr>
                <w:sz w:val="24"/>
                <w:szCs w:val="24"/>
              </w:rPr>
            </w:pPr>
          </w:p>
          <w:p w:rsidR="002E4669" w:rsidRDefault="002E4669" w:rsidP="003250D4">
            <w:pPr>
              <w:pStyle w:val="TableParagraph"/>
              <w:ind w:left="464"/>
              <w:rPr>
                <w:rFonts w:ascii="Arial" w:eastAsia="Arial" w:hAnsi="Arial" w:cs="Arial"/>
              </w:rPr>
            </w:pPr>
            <w:r>
              <w:rPr>
                <w:rFonts w:ascii="Arial" w:eastAsia="Arial" w:hAnsi="Arial" w:cs="Arial"/>
              </w:rPr>
              <w:t>4,</w:t>
            </w:r>
            <w:r>
              <w:rPr>
                <w:rFonts w:ascii="Arial" w:eastAsia="Arial" w:hAnsi="Arial" w:cs="Arial"/>
                <w:spacing w:val="1"/>
              </w:rPr>
              <w:t xml:space="preserve"> </w:t>
            </w:r>
            <w:r>
              <w:rPr>
                <w:rFonts w:ascii="Arial" w:eastAsia="Arial" w:hAnsi="Arial" w:cs="Arial"/>
              </w:rPr>
              <w:t>G</w:t>
            </w:r>
          </w:p>
        </w:tc>
        <w:tc>
          <w:tcPr>
            <w:tcW w:w="1293" w:type="dxa"/>
            <w:tcBorders>
              <w:top w:val="nil"/>
              <w:left w:val="nil"/>
              <w:bottom w:val="nil"/>
              <w:right w:val="nil"/>
            </w:tcBorders>
          </w:tcPr>
          <w:p w:rsidR="002E4669" w:rsidRDefault="002E4669" w:rsidP="003250D4">
            <w:pPr>
              <w:pStyle w:val="TableParagraph"/>
              <w:spacing w:line="200" w:lineRule="exact"/>
              <w:rPr>
                <w:sz w:val="20"/>
                <w:szCs w:val="20"/>
              </w:rPr>
            </w:pPr>
          </w:p>
          <w:p w:rsidR="002E4669" w:rsidRDefault="002E4669" w:rsidP="003250D4">
            <w:pPr>
              <w:pStyle w:val="TableParagraph"/>
              <w:spacing w:line="200" w:lineRule="exact"/>
              <w:rPr>
                <w:sz w:val="20"/>
                <w:szCs w:val="20"/>
              </w:rPr>
            </w:pPr>
          </w:p>
          <w:p w:rsidR="002E4669" w:rsidRDefault="002E4669" w:rsidP="003250D4">
            <w:pPr>
              <w:pStyle w:val="TableParagraph"/>
              <w:spacing w:before="13" w:line="240" w:lineRule="exact"/>
              <w:rPr>
                <w:sz w:val="24"/>
                <w:szCs w:val="24"/>
              </w:rPr>
            </w:pPr>
          </w:p>
          <w:p w:rsidR="002E4669" w:rsidRDefault="002E4669" w:rsidP="003250D4">
            <w:pPr>
              <w:pStyle w:val="TableParagraph"/>
              <w:ind w:right="201"/>
              <w:jc w:val="right"/>
              <w:rPr>
                <w:rFonts w:ascii="Arial" w:eastAsia="Arial" w:hAnsi="Arial" w:cs="Arial"/>
              </w:rPr>
            </w:pPr>
            <w:r>
              <w:rPr>
                <w:rFonts w:ascii="Arial" w:eastAsia="Arial" w:hAnsi="Arial" w:cs="Arial"/>
              </w:rPr>
              <w:t>0</w:t>
            </w:r>
          </w:p>
        </w:tc>
        <w:tc>
          <w:tcPr>
            <w:tcW w:w="1477" w:type="dxa"/>
            <w:tcBorders>
              <w:top w:val="nil"/>
              <w:left w:val="nil"/>
              <w:bottom w:val="nil"/>
              <w:right w:val="nil"/>
            </w:tcBorders>
          </w:tcPr>
          <w:p w:rsidR="002E4669" w:rsidRDefault="002E4669" w:rsidP="003250D4">
            <w:pPr>
              <w:pStyle w:val="TableParagraph"/>
              <w:spacing w:line="200" w:lineRule="exact"/>
              <w:rPr>
                <w:sz w:val="20"/>
                <w:szCs w:val="20"/>
              </w:rPr>
            </w:pPr>
          </w:p>
          <w:p w:rsidR="002E4669" w:rsidRDefault="002E4669" w:rsidP="003250D4">
            <w:pPr>
              <w:pStyle w:val="TableParagraph"/>
              <w:spacing w:line="200" w:lineRule="exact"/>
              <w:rPr>
                <w:sz w:val="20"/>
                <w:szCs w:val="20"/>
              </w:rPr>
            </w:pPr>
          </w:p>
          <w:p w:rsidR="002E4669" w:rsidRDefault="002E4669" w:rsidP="003250D4">
            <w:pPr>
              <w:pStyle w:val="TableParagraph"/>
              <w:spacing w:before="13" w:line="240" w:lineRule="exact"/>
              <w:rPr>
                <w:sz w:val="24"/>
                <w:szCs w:val="24"/>
              </w:rPr>
            </w:pPr>
          </w:p>
          <w:p w:rsidR="002E4669" w:rsidRDefault="002E4669" w:rsidP="003250D4">
            <w:pPr>
              <w:pStyle w:val="TableParagraph"/>
              <w:ind w:left="508"/>
              <w:rPr>
                <w:rFonts w:ascii="Arial" w:eastAsia="Arial" w:hAnsi="Arial" w:cs="Arial"/>
              </w:rPr>
            </w:pPr>
            <w:r>
              <w:rPr>
                <w:rFonts w:ascii="Arial" w:eastAsia="Arial" w:hAnsi="Arial" w:cs="Arial"/>
              </w:rPr>
              <w:t>1</w:t>
            </w:r>
            <w:r>
              <w:rPr>
                <w:rFonts w:ascii="Arial" w:eastAsia="Arial" w:hAnsi="Arial" w:cs="Arial"/>
                <w:spacing w:val="-1"/>
              </w:rPr>
              <w:t>4</w:t>
            </w:r>
            <w:r>
              <w:rPr>
                <w:rFonts w:ascii="Arial" w:eastAsia="Arial" w:hAnsi="Arial" w:cs="Arial"/>
              </w:rPr>
              <w:t>,9</w:t>
            </w:r>
            <w:r>
              <w:rPr>
                <w:rFonts w:ascii="Arial" w:eastAsia="Arial" w:hAnsi="Arial" w:cs="Arial"/>
                <w:spacing w:val="-1"/>
              </w:rPr>
              <w:t>8</w:t>
            </w:r>
            <w:r>
              <w:rPr>
                <w:rFonts w:ascii="Arial" w:eastAsia="Arial" w:hAnsi="Arial" w:cs="Arial"/>
              </w:rPr>
              <w:t>7</w:t>
            </w:r>
          </w:p>
        </w:tc>
        <w:tc>
          <w:tcPr>
            <w:tcW w:w="1591" w:type="dxa"/>
            <w:tcBorders>
              <w:top w:val="nil"/>
              <w:left w:val="nil"/>
              <w:bottom w:val="nil"/>
              <w:right w:val="nil"/>
            </w:tcBorders>
          </w:tcPr>
          <w:p w:rsidR="002E4669" w:rsidRDefault="002E4669" w:rsidP="003250D4">
            <w:pPr>
              <w:pStyle w:val="TableParagraph"/>
              <w:spacing w:line="200" w:lineRule="exact"/>
              <w:rPr>
                <w:sz w:val="20"/>
                <w:szCs w:val="20"/>
              </w:rPr>
            </w:pPr>
          </w:p>
          <w:p w:rsidR="002E4669" w:rsidRDefault="002E4669" w:rsidP="003250D4">
            <w:pPr>
              <w:pStyle w:val="TableParagraph"/>
              <w:spacing w:line="200" w:lineRule="exact"/>
              <w:rPr>
                <w:sz w:val="20"/>
                <w:szCs w:val="20"/>
              </w:rPr>
            </w:pPr>
          </w:p>
          <w:p w:rsidR="002E4669" w:rsidRDefault="002E4669" w:rsidP="003250D4">
            <w:pPr>
              <w:pStyle w:val="TableParagraph"/>
              <w:spacing w:before="13" w:line="240" w:lineRule="exact"/>
              <w:rPr>
                <w:sz w:val="24"/>
                <w:szCs w:val="24"/>
              </w:rPr>
            </w:pPr>
          </w:p>
          <w:p w:rsidR="002E4669" w:rsidRDefault="002E4669" w:rsidP="003250D4">
            <w:pPr>
              <w:pStyle w:val="TableParagraph"/>
              <w:ind w:left="416"/>
              <w:rPr>
                <w:rFonts w:ascii="Arial" w:eastAsia="Arial" w:hAnsi="Arial" w:cs="Arial"/>
              </w:rPr>
            </w:pPr>
            <w:r>
              <w:rPr>
                <w:rFonts w:ascii="Arial" w:eastAsia="Arial" w:hAnsi="Arial" w:cs="Arial"/>
              </w:rPr>
              <w:t>2</w:t>
            </w:r>
            <w:r>
              <w:rPr>
                <w:rFonts w:ascii="Arial" w:eastAsia="Arial" w:hAnsi="Arial" w:cs="Arial"/>
                <w:spacing w:val="-1"/>
              </w:rPr>
              <w:t>3</w:t>
            </w:r>
            <w:r>
              <w:rPr>
                <w:rFonts w:ascii="Arial" w:eastAsia="Arial" w:hAnsi="Arial" w:cs="Arial"/>
              </w:rPr>
              <w:t>,6</w:t>
            </w:r>
            <w:r>
              <w:rPr>
                <w:rFonts w:ascii="Arial" w:eastAsia="Arial" w:hAnsi="Arial" w:cs="Arial"/>
                <w:spacing w:val="-1"/>
              </w:rPr>
              <w:t>7</w:t>
            </w:r>
            <w:r>
              <w:rPr>
                <w:rFonts w:ascii="Arial" w:eastAsia="Arial" w:hAnsi="Arial" w:cs="Arial"/>
              </w:rPr>
              <w:t>3</w:t>
            </w:r>
          </w:p>
        </w:tc>
        <w:tc>
          <w:tcPr>
            <w:tcW w:w="1727" w:type="dxa"/>
            <w:tcBorders>
              <w:top w:val="nil"/>
              <w:left w:val="nil"/>
              <w:bottom w:val="nil"/>
              <w:right w:val="nil"/>
            </w:tcBorders>
          </w:tcPr>
          <w:p w:rsidR="002E4669" w:rsidRDefault="002E4669" w:rsidP="003250D4">
            <w:pPr>
              <w:pStyle w:val="TableParagraph"/>
              <w:spacing w:line="200" w:lineRule="exact"/>
              <w:rPr>
                <w:sz w:val="20"/>
                <w:szCs w:val="20"/>
              </w:rPr>
            </w:pPr>
          </w:p>
          <w:p w:rsidR="002E4669" w:rsidRDefault="002E4669" w:rsidP="003250D4">
            <w:pPr>
              <w:pStyle w:val="TableParagraph"/>
              <w:spacing w:line="200" w:lineRule="exact"/>
              <w:rPr>
                <w:sz w:val="20"/>
                <w:szCs w:val="20"/>
              </w:rPr>
            </w:pPr>
          </w:p>
          <w:p w:rsidR="002E4669" w:rsidRDefault="002E4669" w:rsidP="003250D4">
            <w:pPr>
              <w:pStyle w:val="TableParagraph"/>
              <w:spacing w:before="13" w:line="240" w:lineRule="exact"/>
              <w:rPr>
                <w:sz w:val="24"/>
                <w:szCs w:val="24"/>
              </w:rPr>
            </w:pPr>
          </w:p>
          <w:p w:rsidR="002E4669" w:rsidRDefault="002E4669" w:rsidP="003250D4">
            <w:pPr>
              <w:pStyle w:val="TableParagraph"/>
              <w:ind w:left="500"/>
              <w:rPr>
                <w:rFonts w:ascii="Arial" w:eastAsia="Arial" w:hAnsi="Arial" w:cs="Arial"/>
              </w:rPr>
            </w:pPr>
            <w:r>
              <w:rPr>
                <w:rFonts w:ascii="Arial" w:eastAsia="Arial" w:hAnsi="Arial" w:cs="Arial"/>
              </w:rPr>
              <w:t>1</w:t>
            </w:r>
            <w:r>
              <w:rPr>
                <w:rFonts w:ascii="Arial" w:eastAsia="Arial" w:hAnsi="Arial" w:cs="Arial"/>
                <w:spacing w:val="-1"/>
              </w:rPr>
              <w:t>4</w:t>
            </w:r>
            <w:r>
              <w:rPr>
                <w:rFonts w:ascii="Arial" w:eastAsia="Arial" w:hAnsi="Arial" w:cs="Arial"/>
              </w:rPr>
              <w:t>,9</w:t>
            </w:r>
            <w:r>
              <w:rPr>
                <w:rFonts w:ascii="Arial" w:eastAsia="Arial" w:hAnsi="Arial" w:cs="Arial"/>
                <w:spacing w:val="-1"/>
              </w:rPr>
              <w:t>8</w:t>
            </w:r>
            <w:r>
              <w:rPr>
                <w:rFonts w:ascii="Arial" w:eastAsia="Arial" w:hAnsi="Arial" w:cs="Arial"/>
              </w:rPr>
              <w:t>7</w:t>
            </w:r>
          </w:p>
        </w:tc>
        <w:tc>
          <w:tcPr>
            <w:tcW w:w="1293" w:type="dxa"/>
            <w:tcBorders>
              <w:top w:val="nil"/>
              <w:left w:val="nil"/>
              <w:bottom w:val="nil"/>
              <w:right w:val="nil"/>
            </w:tcBorders>
          </w:tcPr>
          <w:p w:rsidR="002E4669" w:rsidRDefault="002E4669" w:rsidP="003250D4">
            <w:pPr>
              <w:pStyle w:val="TableParagraph"/>
              <w:spacing w:line="200" w:lineRule="exact"/>
              <w:rPr>
                <w:sz w:val="20"/>
                <w:szCs w:val="20"/>
              </w:rPr>
            </w:pPr>
          </w:p>
          <w:p w:rsidR="002E4669" w:rsidRDefault="002E4669" w:rsidP="003250D4">
            <w:pPr>
              <w:pStyle w:val="TableParagraph"/>
              <w:spacing w:line="200" w:lineRule="exact"/>
              <w:rPr>
                <w:sz w:val="20"/>
                <w:szCs w:val="20"/>
              </w:rPr>
            </w:pPr>
          </w:p>
          <w:p w:rsidR="002E4669" w:rsidRDefault="002E4669" w:rsidP="003250D4">
            <w:pPr>
              <w:pStyle w:val="TableParagraph"/>
              <w:spacing w:before="13" w:line="240" w:lineRule="exact"/>
              <w:rPr>
                <w:sz w:val="24"/>
                <w:szCs w:val="24"/>
              </w:rPr>
            </w:pPr>
          </w:p>
          <w:p w:rsidR="002E4669" w:rsidRDefault="002E4669" w:rsidP="003250D4">
            <w:pPr>
              <w:pStyle w:val="TableParagraph"/>
              <w:ind w:left="551"/>
              <w:rPr>
                <w:rFonts w:ascii="Arial" w:eastAsia="Arial" w:hAnsi="Arial" w:cs="Arial"/>
              </w:rPr>
            </w:pPr>
            <w:r>
              <w:rPr>
                <w:rFonts w:ascii="Arial" w:eastAsia="Arial" w:hAnsi="Arial" w:cs="Arial"/>
              </w:rPr>
              <w:t>(8,686)</w:t>
            </w:r>
          </w:p>
        </w:tc>
      </w:tr>
      <w:tr w:rsidR="002E4669" w:rsidTr="003250D4">
        <w:trPr>
          <w:trHeight w:hRule="exact" w:val="423"/>
        </w:trPr>
        <w:tc>
          <w:tcPr>
            <w:tcW w:w="6100" w:type="dxa"/>
            <w:tcBorders>
              <w:top w:val="nil"/>
              <w:left w:val="nil"/>
              <w:bottom w:val="nil"/>
              <w:right w:val="nil"/>
            </w:tcBorders>
          </w:tcPr>
          <w:p w:rsidR="002E4669" w:rsidRDefault="002E4669" w:rsidP="003250D4">
            <w:pPr>
              <w:pStyle w:val="TableParagraph"/>
              <w:ind w:left="40"/>
              <w:rPr>
                <w:rFonts w:ascii="Arial" w:eastAsia="Arial" w:hAnsi="Arial" w:cs="Arial"/>
              </w:rPr>
            </w:pPr>
            <w:r>
              <w:rPr>
                <w:rFonts w:ascii="Arial" w:eastAsia="Arial" w:hAnsi="Arial" w:cs="Arial"/>
                <w:b/>
                <w:bCs/>
                <w:spacing w:val="-3"/>
              </w:rPr>
              <w:t>T</w:t>
            </w:r>
            <w:r>
              <w:rPr>
                <w:rFonts w:ascii="Arial" w:eastAsia="Arial" w:hAnsi="Arial" w:cs="Arial"/>
                <w:b/>
                <w:bCs/>
              </w:rPr>
              <w:t>otal</w:t>
            </w:r>
            <w:r>
              <w:rPr>
                <w:rFonts w:ascii="Arial" w:eastAsia="Arial" w:hAnsi="Arial" w:cs="Arial"/>
                <w:b/>
                <w:bCs/>
                <w:spacing w:val="2"/>
              </w:rPr>
              <w:t xml:space="preserve"> </w:t>
            </w:r>
            <w:r>
              <w:rPr>
                <w:rFonts w:ascii="Arial" w:eastAsia="Arial" w:hAnsi="Arial" w:cs="Arial"/>
                <w:b/>
                <w:bCs/>
              </w:rPr>
              <w:t>other</w:t>
            </w:r>
            <w:r>
              <w:rPr>
                <w:rFonts w:ascii="Arial" w:eastAsia="Arial" w:hAnsi="Arial" w:cs="Arial"/>
                <w:b/>
                <w:bCs/>
                <w:spacing w:val="1"/>
              </w:rPr>
              <w:t xml:space="preserve"> </w:t>
            </w:r>
            <w:r>
              <w:rPr>
                <w:rFonts w:ascii="Arial" w:eastAsia="Arial" w:hAnsi="Arial" w:cs="Arial"/>
                <w:b/>
                <w:bCs/>
              </w:rPr>
              <w:t>c</w:t>
            </w:r>
            <w:r>
              <w:rPr>
                <w:rFonts w:ascii="Arial" w:eastAsia="Arial" w:hAnsi="Arial" w:cs="Arial"/>
                <w:b/>
                <w:bCs/>
                <w:spacing w:val="-1"/>
              </w:rPr>
              <w:t>o</w:t>
            </w:r>
            <w:r>
              <w:rPr>
                <w:rFonts w:ascii="Arial" w:eastAsia="Arial" w:hAnsi="Arial" w:cs="Arial"/>
                <w:b/>
                <w:bCs/>
              </w:rPr>
              <w:t>mpreh</w:t>
            </w:r>
            <w:r>
              <w:rPr>
                <w:rFonts w:ascii="Arial" w:eastAsia="Arial" w:hAnsi="Arial" w:cs="Arial"/>
                <w:b/>
                <w:bCs/>
                <w:spacing w:val="-1"/>
              </w:rPr>
              <w:t>e</w:t>
            </w:r>
            <w:r>
              <w:rPr>
                <w:rFonts w:ascii="Arial" w:eastAsia="Arial" w:hAnsi="Arial" w:cs="Arial"/>
                <w:b/>
                <w:bCs/>
              </w:rPr>
              <w:t>n</w:t>
            </w:r>
            <w:r>
              <w:rPr>
                <w:rFonts w:ascii="Arial" w:eastAsia="Arial" w:hAnsi="Arial" w:cs="Arial"/>
                <w:b/>
                <w:bCs/>
                <w:spacing w:val="-1"/>
              </w:rPr>
              <w:t>s</w:t>
            </w:r>
            <w:r>
              <w:rPr>
                <w:rFonts w:ascii="Arial" w:eastAsia="Arial" w:hAnsi="Arial" w:cs="Arial"/>
                <w:b/>
                <w:bCs/>
              </w:rPr>
              <w:t>i</w:t>
            </w:r>
            <w:r>
              <w:rPr>
                <w:rFonts w:ascii="Arial" w:eastAsia="Arial" w:hAnsi="Arial" w:cs="Arial"/>
                <w:b/>
                <w:bCs/>
                <w:spacing w:val="-3"/>
              </w:rPr>
              <w:t>v</w:t>
            </w:r>
            <w:r>
              <w:rPr>
                <w:rFonts w:ascii="Arial" w:eastAsia="Arial" w:hAnsi="Arial" w:cs="Arial"/>
                <w:b/>
                <w:bCs/>
              </w:rPr>
              <w:t xml:space="preserve">e </w:t>
            </w:r>
            <w:r>
              <w:rPr>
                <w:rFonts w:ascii="Arial" w:eastAsia="Arial" w:hAnsi="Arial" w:cs="Arial"/>
                <w:b/>
                <w:bCs/>
                <w:spacing w:val="1"/>
              </w:rPr>
              <w:t>i</w:t>
            </w:r>
            <w:r>
              <w:rPr>
                <w:rFonts w:ascii="Arial" w:eastAsia="Arial" w:hAnsi="Arial" w:cs="Arial"/>
                <w:b/>
                <w:bCs/>
              </w:rPr>
              <w:t>n</w:t>
            </w:r>
            <w:r>
              <w:rPr>
                <w:rFonts w:ascii="Arial" w:eastAsia="Arial" w:hAnsi="Arial" w:cs="Arial"/>
                <w:b/>
                <w:bCs/>
                <w:spacing w:val="-1"/>
              </w:rPr>
              <w:t>c</w:t>
            </w:r>
            <w:r>
              <w:rPr>
                <w:rFonts w:ascii="Arial" w:eastAsia="Arial" w:hAnsi="Arial" w:cs="Arial"/>
                <w:b/>
                <w:bCs/>
              </w:rPr>
              <w:t>ome</w:t>
            </w:r>
          </w:p>
        </w:tc>
        <w:tc>
          <w:tcPr>
            <w:tcW w:w="1179" w:type="dxa"/>
            <w:tcBorders>
              <w:top w:val="nil"/>
              <w:left w:val="nil"/>
              <w:bottom w:val="nil"/>
              <w:right w:val="nil"/>
            </w:tcBorders>
          </w:tcPr>
          <w:p w:rsidR="002E4669" w:rsidRDefault="002E4669" w:rsidP="003250D4"/>
        </w:tc>
        <w:tc>
          <w:tcPr>
            <w:tcW w:w="1293" w:type="dxa"/>
            <w:tcBorders>
              <w:top w:val="nil"/>
              <w:left w:val="nil"/>
              <w:bottom w:val="nil"/>
              <w:right w:val="nil"/>
            </w:tcBorders>
          </w:tcPr>
          <w:p w:rsidR="002E4669" w:rsidRDefault="002E4669" w:rsidP="003250D4">
            <w:pPr>
              <w:pStyle w:val="TableParagraph"/>
              <w:ind w:right="201"/>
              <w:jc w:val="right"/>
              <w:rPr>
                <w:rFonts w:ascii="Arial" w:eastAsia="Arial" w:hAnsi="Arial" w:cs="Arial"/>
              </w:rPr>
            </w:pPr>
            <w:r>
              <w:rPr>
                <w:rFonts w:ascii="Arial" w:eastAsia="Arial" w:hAnsi="Arial" w:cs="Arial"/>
                <w:b/>
                <w:bCs/>
              </w:rPr>
              <w:t>0</w:t>
            </w:r>
          </w:p>
        </w:tc>
        <w:tc>
          <w:tcPr>
            <w:tcW w:w="1477" w:type="dxa"/>
            <w:tcBorders>
              <w:top w:val="nil"/>
              <w:left w:val="nil"/>
              <w:bottom w:val="nil"/>
              <w:right w:val="nil"/>
            </w:tcBorders>
          </w:tcPr>
          <w:p w:rsidR="002E4669" w:rsidRDefault="002E4669" w:rsidP="003250D4">
            <w:pPr>
              <w:pStyle w:val="TableParagraph"/>
              <w:ind w:left="508"/>
              <w:rPr>
                <w:rFonts w:ascii="Arial" w:eastAsia="Arial" w:hAnsi="Arial" w:cs="Arial"/>
              </w:rPr>
            </w:pPr>
            <w:r>
              <w:rPr>
                <w:rFonts w:ascii="Arial" w:eastAsia="Arial" w:hAnsi="Arial" w:cs="Arial"/>
                <w:b/>
                <w:bCs/>
              </w:rPr>
              <w:t>1</w:t>
            </w:r>
            <w:r>
              <w:rPr>
                <w:rFonts w:ascii="Arial" w:eastAsia="Arial" w:hAnsi="Arial" w:cs="Arial"/>
                <w:b/>
                <w:bCs/>
                <w:spacing w:val="-1"/>
              </w:rPr>
              <w:t>4</w:t>
            </w:r>
            <w:r>
              <w:rPr>
                <w:rFonts w:ascii="Arial" w:eastAsia="Arial" w:hAnsi="Arial" w:cs="Arial"/>
                <w:b/>
                <w:bCs/>
              </w:rPr>
              <w:t>,9</w:t>
            </w:r>
            <w:r>
              <w:rPr>
                <w:rFonts w:ascii="Arial" w:eastAsia="Arial" w:hAnsi="Arial" w:cs="Arial"/>
                <w:b/>
                <w:bCs/>
                <w:spacing w:val="-1"/>
              </w:rPr>
              <w:t>8</w:t>
            </w:r>
            <w:r>
              <w:rPr>
                <w:rFonts w:ascii="Arial" w:eastAsia="Arial" w:hAnsi="Arial" w:cs="Arial"/>
                <w:b/>
                <w:bCs/>
              </w:rPr>
              <w:t>7</w:t>
            </w:r>
          </w:p>
        </w:tc>
        <w:tc>
          <w:tcPr>
            <w:tcW w:w="1591" w:type="dxa"/>
            <w:tcBorders>
              <w:top w:val="nil"/>
              <w:left w:val="nil"/>
              <w:bottom w:val="nil"/>
              <w:right w:val="nil"/>
            </w:tcBorders>
          </w:tcPr>
          <w:p w:rsidR="002E4669" w:rsidRDefault="002E4669" w:rsidP="003250D4">
            <w:pPr>
              <w:pStyle w:val="TableParagraph"/>
              <w:ind w:left="416"/>
              <w:rPr>
                <w:rFonts w:ascii="Arial" w:eastAsia="Arial" w:hAnsi="Arial" w:cs="Arial"/>
              </w:rPr>
            </w:pPr>
            <w:r>
              <w:rPr>
                <w:rFonts w:ascii="Arial" w:eastAsia="Arial" w:hAnsi="Arial" w:cs="Arial"/>
                <w:b/>
                <w:bCs/>
              </w:rPr>
              <w:t>2</w:t>
            </w:r>
            <w:r>
              <w:rPr>
                <w:rFonts w:ascii="Arial" w:eastAsia="Arial" w:hAnsi="Arial" w:cs="Arial"/>
                <w:b/>
                <w:bCs/>
                <w:spacing w:val="-1"/>
              </w:rPr>
              <w:t>3</w:t>
            </w:r>
            <w:r>
              <w:rPr>
                <w:rFonts w:ascii="Arial" w:eastAsia="Arial" w:hAnsi="Arial" w:cs="Arial"/>
                <w:b/>
                <w:bCs/>
              </w:rPr>
              <w:t>,6</w:t>
            </w:r>
            <w:r>
              <w:rPr>
                <w:rFonts w:ascii="Arial" w:eastAsia="Arial" w:hAnsi="Arial" w:cs="Arial"/>
                <w:b/>
                <w:bCs/>
                <w:spacing w:val="-1"/>
              </w:rPr>
              <w:t>7</w:t>
            </w:r>
            <w:r>
              <w:rPr>
                <w:rFonts w:ascii="Arial" w:eastAsia="Arial" w:hAnsi="Arial" w:cs="Arial"/>
                <w:b/>
                <w:bCs/>
              </w:rPr>
              <w:t>3</w:t>
            </w:r>
          </w:p>
        </w:tc>
        <w:tc>
          <w:tcPr>
            <w:tcW w:w="1727" w:type="dxa"/>
            <w:tcBorders>
              <w:top w:val="nil"/>
              <w:left w:val="nil"/>
              <w:bottom w:val="nil"/>
              <w:right w:val="nil"/>
            </w:tcBorders>
          </w:tcPr>
          <w:p w:rsidR="002E4669" w:rsidRDefault="002E4669" w:rsidP="003250D4">
            <w:pPr>
              <w:pStyle w:val="TableParagraph"/>
              <w:ind w:left="500"/>
              <w:rPr>
                <w:rFonts w:ascii="Arial" w:eastAsia="Arial" w:hAnsi="Arial" w:cs="Arial"/>
              </w:rPr>
            </w:pPr>
            <w:r>
              <w:rPr>
                <w:rFonts w:ascii="Arial" w:eastAsia="Arial" w:hAnsi="Arial" w:cs="Arial"/>
                <w:b/>
                <w:bCs/>
              </w:rPr>
              <w:t>1</w:t>
            </w:r>
            <w:r>
              <w:rPr>
                <w:rFonts w:ascii="Arial" w:eastAsia="Arial" w:hAnsi="Arial" w:cs="Arial"/>
                <w:b/>
                <w:bCs/>
                <w:spacing w:val="-1"/>
              </w:rPr>
              <w:t>4</w:t>
            </w:r>
            <w:r>
              <w:rPr>
                <w:rFonts w:ascii="Arial" w:eastAsia="Arial" w:hAnsi="Arial" w:cs="Arial"/>
                <w:b/>
                <w:bCs/>
              </w:rPr>
              <w:t>,9</w:t>
            </w:r>
            <w:r>
              <w:rPr>
                <w:rFonts w:ascii="Arial" w:eastAsia="Arial" w:hAnsi="Arial" w:cs="Arial"/>
                <w:b/>
                <w:bCs/>
                <w:spacing w:val="-1"/>
              </w:rPr>
              <w:t>8</w:t>
            </w:r>
            <w:r>
              <w:rPr>
                <w:rFonts w:ascii="Arial" w:eastAsia="Arial" w:hAnsi="Arial" w:cs="Arial"/>
                <w:b/>
                <w:bCs/>
              </w:rPr>
              <w:t>7</w:t>
            </w:r>
          </w:p>
        </w:tc>
        <w:tc>
          <w:tcPr>
            <w:tcW w:w="1293" w:type="dxa"/>
            <w:tcBorders>
              <w:top w:val="nil"/>
              <w:left w:val="nil"/>
              <w:bottom w:val="nil"/>
              <w:right w:val="nil"/>
            </w:tcBorders>
          </w:tcPr>
          <w:p w:rsidR="002E4669" w:rsidRDefault="002E4669" w:rsidP="003250D4">
            <w:pPr>
              <w:pStyle w:val="TableParagraph"/>
              <w:ind w:left="551"/>
              <w:rPr>
                <w:rFonts w:ascii="Arial" w:eastAsia="Arial" w:hAnsi="Arial" w:cs="Arial"/>
              </w:rPr>
            </w:pPr>
            <w:r>
              <w:rPr>
                <w:rFonts w:ascii="Arial" w:eastAsia="Arial" w:hAnsi="Arial" w:cs="Arial"/>
                <w:b/>
                <w:bCs/>
              </w:rPr>
              <w:t>(8,686)</w:t>
            </w:r>
          </w:p>
        </w:tc>
      </w:tr>
      <w:tr w:rsidR="002E4669" w:rsidTr="003250D4">
        <w:trPr>
          <w:trHeight w:hRule="exact" w:val="718"/>
        </w:trPr>
        <w:tc>
          <w:tcPr>
            <w:tcW w:w="6100" w:type="dxa"/>
            <w:tcBorders>
              <w:top w:val="nil"/>
              <w:left w:val="nil"/>
              <w:bottom w:val="nil"/>
              <w:right w:val="nil"/>
            </w:tcBorders>
          </w:tcPr>
          <w:p w:rsidR="002E4669" w:rsidRDefault="002E4669" w:rsidP="003250D4">
            <w:pPr>
              <w:pStyle w:val="TableParagraph"/>
              <w:spacing w:before="7" w:line="140" w:lineRule="exact"/>
              <w:rPr>
                <w:sz w:val="14"/>
                <w:szCs w:val="14"/>
              </w:rPr>
            </w:pPr>
          </w:p>
          <w:p w:rsidR="002E4669" w:rsidRDefault="002E4669" w:rsidP="003250D4">
            <w:pPr>
              <w:pStyle w:val="TableParagraph"/>
              <w:ind w:left="40"/>
              <w:rPr>
                <w:rFonts w:ascii="Arial" w:eastAsia="Arial" w:hAnsi="Arial" w:cs="Arial"/>
              </w:rPr>
            </w:pPr>
            <w:r>
              <w:rPr>
                <w:rFonts w:ascii="Arial" w:eastAsia="Arial" w:hAnsi="Arial" w:cs="Arial"/>
                <w:b/>
                <w:bCs/>
                <w:spacing w:val="-3"/>
              </w:rPr>
              <w:t>T</w:t>
            </w:r>
            <w:r>
              <w:rPr>
                <w:rFonts w:ascii="Arial" w:eastAsia="Arial" w:hAnsi="Arial" w:cs="Arial"/>
                <w:b/>
                <w:bCs/>
              </w:rPr>
              <w:t>O</w:t>
            </w:r>
            <w:r>
              <w:rPr>
                <w:rFonts w:ascii="Arial" w:eastAsia="Arial" w:hAnsi="Arial" w:cs="Arial"/>
                <w:b/>
                <w:bCs/>
                <w:spacing w:val="-3"/>
              </w:rPr>
              <w:t>T</w:t>
            </w:r>
            <w:r>
              <w:rPr>
                <w:rFonts w:ascii="Arial" w:eastAsia="Arial" w:hAnsi="Arial" w:cs="Arial"/>
                <w:b/>
                <w:bCs/>
                <w:spacing w:val="-9"/>
              </w:rPr>
              <w:t>A</w:t>
            </w:r>
            <w:r>
              <w:rPr>
                <w:rFonts w:ascii="Arial" w:eastAsia="Arial" w:hAnsi="Arial" w:cs="Arial"/>
                <w:b/>
                <w:bCs/>
              </w:rPr>
              <w:t>L CO</w:t>
            </w:r>
            <w:r>
              <w:rPr>
                <w:rFonts w:ascii="Arial" w:eastAsia="Arial" w:hAnsi="Arial" w:cs="Arial"/>
                <w:b/>
                <w:bCs/>
                <w:spacing w:val="1"/>
              </w:rPr>
              <w:t>M</w:t>
            </w:r>
            <w:r>
              <w:rPr>
                <w:rFonts w:ascii="Arial" w:eastAsia="Arial" w:hAnsi="Arial" w:cs="Arial"/>
                <w:b/>
                <w:bCs/>
                <w:spacing w:val="-1"/>
              </w:rPr>
              <w:t>P</w:t>
            </w:r>
            <w:r>
              <w:rPr>
                <w:rFonts w:ascii="Arial" w:eastAsia="Arial" w:hAnsi="Arial" w:cs="Arial"/>
                <w:b/>
                <w:bCs/>
                <w:spacing w:val="-2"/>
              </w:rPr>
              <w:t>R</w:t>
            </w:r>
            <w:r>
              <w:rPr>
                <w:rFonts w:ascii="Arial" w:eastAsia="Arial" w:hAnsi="Arial" w:cs="Arial"/>
                <w:b/>
                <w:bCs/>
                <w:spacing w:val="-1"/>
              </w:rPr>
              <w:t>E</w:t>
            </w:r>
            <w:r>
              <w:rPr>
                <w:rFonts w:ascii="Arial" w:eastAsia="Arial" w:hAnsi="Arial" w:cs="Arial"/>
                <w:b/>
                <w:bCs/>
                <w:spacing w:val="-2"/>
              </w:rPr>
              <w:t>H</w:t>
            </w:r>
            <w:r>
              <w:rPr>
                <w:rFonts w:ascii="Arial" w:eastAsia="Arial" w:hAnsi="Arial" w:cs="Arial"/>
                <w:b/>
                <w:bCs/>
                <w:spacing w:val="-1"/>
              </w:rPr>
              <w:t>E</w:t>
            </w:r>
            <w:r>
              <w:rPr>
                <w:rFonts w:ascii="Arial" w:eastAsia="Arial" w:hAnsi="Arial" w:cs="Arial"/>
                <w:b/>
                <w:bCs/>
                <w:spacing w:val="-2"/>
              </w:rPr>
              <w:t>N</w:t>
            </w:r>
            <w:r>
              <w:rPr>
                <w:rFonts w:ascii="Arial" w:eastAsia="Arial" w:hAnsi="Arial" w:cs="Arial"/>
                <w:b/>
                <w:bCs/>
                <w:spacing w:val="-1"/>
              </w:rPr>
              <w:t>S</w:t>
            </w:r>
            <w:r>
              <w:rPr>
                <w:rFonts w:ascii="Arial" w:eastAsia="Arial" w:hAnsi="Arial" w:cs="Arial"/>
                <w:b/>
                <w:bCs/>
              </w:rPr>
              <w:t>I</w:t>
            </w:r>
            <w:r>
              <w:rPr>
                <w:rFonts w:ascii="Arial" w:eastAsia="Arial" w:hAnsi="Arial" w:cs="Arial"/>
                <w:b/>
                <w:bCs/>
                <w:spacing w:val="-1"/>
              </w:rPr>
              <w:t>V</w:t>
            </w:r>
            <w:r>
              <w:rPr>
                <w:rFonts w:ascii="Arial" w:eastAsia="Arial" w:hAnsi="Arial" w:cs="Arial"/>
                <w:b/>
                <w:bCs/>
              </w:rPr>
              <w:t>E I</w:t>
            </w:r>
            <w:r>
              <w:rPr>
                <w:rFonts w:ascii="Arial" w:eastAsia="Arial" w:hAnsi="Arial" w:cs="Arial"/>
                <w:b/>
                <w:bCs/>
                <w:spacing w:val="-2"/>
              </w:rPr>
              <w:t>NC</w:t>
            </w:r>
            <w:r>
              <w:rPr>
                <w:rFonts w:ascii="Arial" w:eastAsia="Arial" w:hAnsi="Arial" w:cs="Arial"/>
                <w:b/>
                <w:bCs/>
              </w:rPr>
              <w:t xml:space="preserve">OME FOR </w:t>
            </w:r>
            <w:r>
              <w:rPr>
                <w:rFonts w:ascii="Arial" w:eastAsia="Arial" w:hAnsi="Arial" w:cs="Arial"/>
                <w:b/>
                <w:bCs/>
                <w:spacing w:val="-3"/>
              </w:rPr>
              <w:t>T</w:t>
            </w:r>
            <w:r>
              <w:rPr>
                <w:rFonts w:ascii="Arial" w:eastAsia="Arial" w:hAnsi="Arial" w:cs="Arial"/>
                <w:b/>
                <w:bCs/>
                <w:spacing w:val="-2"/>
              </w:rPr>
              <w:t>H</w:t>
            </w:r>
            <w:r>
              <w:rPr>
                <w:rFonts w:ascii="Arial" w:eastAsia="Arial" w:hAnsi="Arial" w:cs="Arial"/>
                <w:b/>
                <w:bCs/>
              </w:rPr>
              <w:t xml:space="preserve">E </w:t>
            </w:r>
            <w:r>
              <w:rPr>
                <w:rFonts w:ascii="Arial" w:eastAsia="Arial" w:hAnsi="Arial" w:cs="Arial"/>
                <w:b/>
                <w:bCs/>
                <w:spacing w:val="-1"/>
              </w:rPr>
              <w:t>PE</w:t>
            </w:r>
            <w:r>
              <w:rPr>
                <w:rFonts w:ascii="Arial" w:eastAsia="Arial" w:hAnsi="Arial" w:cs="Arial"/>
                <w:b/>
                <w:bCs/>
                <w:spacing w:val="-2"/>
              </w:rPr>
              <w:t>R</w:t>
            </w:r>
            <w:r>
              <w:rPr>
                <w:rFonts w:ascii="Arial" w:eastAsia="Arial" w:hAnsi="Arial" w:cs="Arial"/>
                <w:b/>
                <w:bCs/>
              </w:rPr>
              <w:t>IOD</w:t>
            </w:r>
          </w:p>
        </w:tc>
        <w:tc>
          <w:tcPr>
            <w:tcW w:w="1179" w:type="dxa"/>
            <w:tcBorders>
              <w:top w:val="nil"/>
              <w:left w:val="nil"/>
              <w:bottom w:val="nil"/>
              <w:right w:val="nil"/>
            </w:tcBorders>
          </w:tcPr>
          <w:p w:rsidR="002E4669" w:rsidRDefault="002E4669" w:rsidP="003250D4"/>
        </w:tc>
        <w:tc>
          <w:tcPr>
            <w:tcW w:w="1293" w:type="dxa"/>
            <w:tcBorders>
              <w:top w:val="nil"/>
              <w:left w:val="nil"/>
              <w:bottom w:val="nil"/>
              <w:right w:val="nil"/>
            </w:tcBorders>
          </w:tcPr>
          <w:p w:rsidR="002E4669" w:rsidRDefault="002E4669" w:rsidP="003250D4">
            <w:pPr>
              <w:pStyle w:val="TableParagraph"/>
              <w:spacing w:before="9" w:line="150" w:lineRule="exact"/>
              <w:rPr>
                <w:sz w:val="15"/>
                <w:szCs w:val="15"/>
              </w:rPr>
            </w:pPr>
          </w:p>
          <w:p w:rsidR="002E4669" w:rsidRDefault="002E4669" w:rsidP="003250D4">
            <w:pPr>
              <w:pStyle w:val="TableParagraph"/>
              <w:ind w:left="415"/>
              <w:rPr>
                <w:rFonts w:ascii="Arial" w:eastAsia="Arial" w:hAnsi="Arial" w:cs="Arial"/>
              </w:rPr>
            </w:pPr>
            <w:r>
              <w:rPr>
                <w:rFonts w:ascii="Arial" w:eastAsia="Arial" w:hAnsi="Arial" w:cs="Arial"/>
                <w:b/>
                <w:bCs/>
              </w:rPr>
              <w:t>1</w:t>
            </w:r>
            <w:r>
              <w:rPr>
                <w:rFonts w:ascii="Arial" w:eastAsia="Arial" w:hAnsi="Arial" w:cs="Arial"/>
                <w:b/>
                <w:bCs/>
                <w:spacing w:val="-1"/>
              </w:rPr>
              <w:t>4</w:t>
            </w:r>
            <w:r>
              <w:rPr>
                <w:rFonts w:ascii="Arial" w:eastAsia="Arial" w:hAnsi="Arial" w:cs="Arial"/>
                <w:b/>
                <w:bCs/>
              </w:rPr>
              <w:t>,4</w:t>
            </w:r>
            <w:r>
              <w:rPr>
                <w:rFonts w:ascii="Arial" w:eastAsia="Arial" w:hAnsi="Arial" w:cs="Arial"/>
                <w:b/>
                <w:bCs/>
                <w:spacing w:val="-1"/>
              </w:rPr>
              <w:t>9</w:t>
            </w:r>
            <w:r>
              <w:rPr>
                <w:rFonts w:ascii="Arial" w:eastAsia="Arial" w:hAnsi="Arial" w:cs="Arial"/>
                <w:b/>
                <w:bCs/>
              </w:rPr>
              <w:t>1</w:t>
            </w:r>
          </w:p>
        </w:tc>
        <w:tc>
          <w:tcPr>
            <w:tcW w:w="1477" w:type="dxa"/>
            <w:tcBorders>
              <w:top w:val="nil"/>
              <w:left w:val="nil"/>
              <w:bottom w:val="nil"/>
              <w:right w:val="nil"/>
            </w:tcBorders>
          </w:tcPr>
          <w:p w:rsidR="002E4669" w:rsidRDefault="002E4669" w:rsidP="003250D4">
            <w:pPr>
              <w:pStyle w:val="TableParagraph"/>
              <w:spacing w:before="9" w:line="150" w:lineRule="exact"/>
              <w:rPr>
                <w:sz w:val="15"/>
                <w:szCs w:val="15"/>
              </w:rPr>
            </w:pPr>
          </w:p>
          <w:p w:rsidR="002E4669" w:rsidRDefault="002E4669" w:rsidP="003250D4">
            <w:pPr>
              <w:pStyle w:val="TableParagraph"/>
              <w:ind w:left="508"/>
              <w:rPr>
                <w:rFonts w:ascii="Arial" w:eastAsia="Arial" w:hAnsi="Arial" w:cs="Arial"/>
              </w:rPr>
            </w:pPr>
            <w:r>
              <w:rPr>
                <w:rFonts w:ascii="Arial" w:eastAsia="Arial" w:hAnsi="Arial" w:cs="Arial"/>
                <w:b/>
                <w:bCs/>
              </w:rPr>
              <w:t>2</w:t>
            </w:r>
            <w:r>
              <w:rPr>
                <w:rFonts w:ascii="Arial" w:eastAsia="Arial" w:hAnsi="Arial" w:cs="Arial"/>
                <w:b/>
                <w:bCs/>
                <w:spacing w:val="-1"/>
              </w:rPr>
              <w:t>8</w:t>
            </w:r>
            <w:r>
              <w:rPr>
                <w:rFonts w:ascii="Arial" w:eastAsia="Arial" w:hAnsi="Arial" w:cs="Arial"/>
                <w:b/>
                <w:bCs/>
              </w:rPr>
              <w:t>,5</w:t>
            </w:r>
            <w:r>
              <w:rPr>
                <w:rFonts w:ascii="Arial" w:eastAsia="Arial" w:hAnsi="Arial" w:cs="Arial"/>
                <w:b/>
                <w:bCs/>
                <w:spacing w:val="-1"/>
              </w:rPr>
              <w:t>7</w:t>
            </w:r>
            <w:r>
              <w:rPr>
                <w:rFonts w:ascii="Arial" w:eastAsia="Arial" w:hAnsi="Arial" w:cs="Arial"/>
                <w:b/>
                <w:bCs/>
              </w:rPr>
              <w:t>8</w:t>
            </w:r>
          </w:p>
        </w:tc>
        <w:tc>
          <w:tcPr>
            <w:tcW w:w="1591" w:type="dxa"/>
            <w:tcBorders>
              <w:top w:val="nil"/>
              <w:left w:val="nil"/>
              <w:bottom w:val="nil"/>
              <w:right w:val="nil"/>
            </w:tcBorders>
          </w:tcPr>
          <w:p w:rsidR="002E4669" w:rsidRDefault="002E4669" w:rsidP="003250D4">
            <w:pPr>
              <w:pStyle w:val="TableParagraph"/>
              <w:spacing w:before="9" w:line="150" w:lineRule="exact"/>
              <w:rPr>
                <w:sz w:val="15"/>
                <w:szCs w:val="15"/>
              </w:rPr>
            </w:pPr>
          </w:p>
          <w:p w:rsidR="002E4669" w:rsidRDefault="002E4669" w:rsidP="003250D4">
            <w:pPr>
              <w:pStyle w:val="TableParagraph"/>
              <w:ind w:left="416"/>
              <w:rPr>
                <w:rFonts w:ascii="Arial" w:eastAsia="Arial" w:hAnsi="Arial" w:cs="Arial"/>
              </w:rPr>
            </w:pPr>
            <w:r>
              <w:rPr>
                <w:rFonts w:ascii="Arial" w:eastAsia="Arial" w:hAnsi="Arial" w:cs="Arial"/>
                <w:b/>
                <w:bCs/>
              </w:rPr>
              <w:t>2</w:t>
            </w:r>
            <w:r>
              <w:rPr>
                <w:rFonts w:ascii="Arial" w:eastAsia="Arial" w:hAnsi="Arial" w:cs="Arial"/>
                <w:b/>
                <w:bCs/>
                <w:spacing w:val="-1"/>
              </w:rPr>
              <w:t>1</w:t>
            </w:r>
            <w:r>
              <w:rPr>
                <w:rFonts w:ascii="Arial" w:eastAsia="Arial" w:hAnsi="Arial" w:cs="Arial"/>
                <w:b/>
                <w:bCs/>
              </w:rPr>
              <w:t>,6</w:t>
            </w:r>
            <w:r>
              <w:rPr>
                <w:rFonts w:ascii="Arial" w:eastAsia="Arial" w:hAnsi="Arial" w:cs="Arial"/>
                <w:b/>
                <w:bCs/>
                <w:spacing w:val="-1"/>
              </w:rPr>
              <w:t>6</w:t>
            </w:r>
            <w:r>
              <w:rPr>
                <w:rFonts w:ascii="Arial" w:eastAsia="Arial" w:hAnsi="Arial" w:cs="Arial"/>
                <w:b/>
                <w:bCs/>
              </w:rPr>
              <w:t>2</w:t>
            </w:r>
          </w:p>
        </w:tc>
        <w:tc>
          <w:tcPr>
            <w:tcW w:w="1727" w:type="dxa"/>
            <w:tcBorders>
              <w:top w:val="nil"/>
              <w:left w:val="nil"/>
              <w:bottom w:val="nil"/>
              <w:right w:val="nil"/>
            </w:tcBorders>
          </w:tcPr>
          <w:p w:rsidR="002E4669" w:rsidRDefault="002E4669" w:rsidP="003250D4">
            <w:pPr>
              <w:pStyle w:val="TableParagraph"/>
              <w:spacing w:before="9" w:line="150" w:lineRule="exact"/>
              <w:rPr>
                <w:sz w:val="15"/>
                <w:szCs w:val="15"/>
              </w:rPr>
            </w:pPr>
          </w:p>
          <w:p w:rsidR="002E4669" w:rsidRDefault="002E4669" w:rsidP="003250D4">
            <w:pPr>
              <w:pStyle w:val="TableParagraph"/>
              <w:ind w:left="500"/>
              <w:rPr>
                <w:rFonts w:ascii="Arial" w:eastAsia="Arial" w:hAnsi="Arial" w:cs="Arial"/>
              </w:rPr>
            </w:pPr>
            <w:r>
              <w:rPr>
                <w:rFonts w:ascii="Arial" w:eastAsia="Arial" w:hAnsi="Arial" w:cs="Arial"/>
                <w:b/>
                <w:bCs/>
              </w:rPr>
              <w:t>1</w:t>
            </w:r>
            <w:r>
              <w:rPr>
                <w:rFonts w:ascii="Arial" w:eastAsia="Arial" w:hAnsi="Arial" w:cs="Arial"/>
                <w:b/>
                <w:bCs/>
                <w:spacing w:val="-1"/>
              </w:rPr>
              <w:t>4</w:t>
            </w:r>
            <w:r>
              <w:rPr>
                <w:rFonts w:ascii="Arial" w:eastAsia="Arial" w:hAnsi="Arial" w:cs="Arial"/>
                <w:b/>
                <w:bCs/>
              </w:rPr>
              <w:t>,0</w:t>
            </w:r>
            <w:r>
              <w:rPr>
                <w:rFonts w:ascii="Arial" w:eastAsia="Arial" w:hAnsi="Arial" w:cs="Arial"/>
                <w:b/>
                <w:bCs/>
                <w:spacing w:val="-1"/>
              </w:rPr>
              <w:t>8</w:t>
            </w:r>
            <w:r>
              <w:rPr>
                <w:rFonts w:ascii="Arial" w:eastAsia="Arial" w:hAnsi="Arial" w:cs="Arial"/>
                <w:b/>
                <w:bCs/>
              </w:rPr>
              <w:t>7</w:t>
            </w:r>
          </w:p>
        </w:tc>
        <w:tc>
          <w:tcPr>
            <w:tcW w:w="1293" w:type="dxa"/>
            <w:tcBorders>
              <w:top w:val="nil"/>
              <w:left w:val="nil"/>
              <w:bottom w:val="nil"/>
              <w:right w:val="nil"/>
            </w:tcBorders>
          </w:tcPr>
          <w:p w:rsidR="002E4669" w:rsidRDefault="002E4669" w:rsidP="003250D4">
            <w:pPr>
              <w:pStyle w:val="TableParagraph"/>
              <w:spacing w:before="9" w:line="150" w:lineRule="exact"/>
              <w:rPr>
                <w:sz w:val="15"/>
                <w:szCs w:val="15"/>
              </w:rPr>
            </w:pPr>
          </w:p>
          <w:p w:rsidR="002E4669" w:rsidRDefault="002E4669" w:rsidP="003250D4">
            <w:pPr>
              <w:pStyle w:val="TableParagraph"/>
              <w:ind w:left="700"/>
              <w:rPr>
                <w:rFonts w:ascii="Arial" w:eastAsia="Arial" w:hAnsi="Arial" w:cs="Arial"/>
              </w:rPr>
            </w:pPr>
            <w:r>
              <w:rPr>
                <w:rFonts w:ascii="Arial" w:eastAsia="Arial" w:hAnsi="Arial" w:cs="Arial"/>
                <w:b/>
                <w:bCs/>
              </w:rPr>
              <w:t>6,916</w:t>
            </w:r>
          </w:p>
        </w:tc>
      </w:tr>
      <w:tr w:rsidR="002E4669" w:rsidTr="003250D4">
        <w:trPr>
          <w:trHeight w:hRule="exact" w:val="566"/>
        </w:trPr>
        <w:tc>
          <w:tcPr>
            <w:tcW w:w="6100" w:type="dxa"/>
            <w:tcBorders>
              <w:top w:val="nil"/>
              <w:left w:val="nil"/>
              <w:bottom w:val="nil"/>
              <w:right w:val="nil"/>
            </w:tcBorders>
          </w:tcPr>
          <w:p w:rsidR="002E4669" w:rsidRDefault="002E4669" w:rsidP="003250D4">
            <w:pPr>
              <w:pStyle w:val="TableParagraph"/>
              <w:spacing w:before="3" w:line="280" w:lineRule="exact"/>
              <w:rPr>
                <w:sz w:val="28"/>
                <w:szCs w:val="28"/>
              </w:rPr>
            </w:pPr>
          </w:p>
          <w:p w:rsidR="002E4669" w:rsidRDefault="002E4669" w:rsidP="003250D4">
            <w:pPr>
              <w:pStyle w:val="TableParagraph"/>
              <w:ind w:left="40"/>
              <w:rPr>
                <w:rFonts w:ascii="Arial" w:eastAsia="Arial" w:hAnsi="Arial" w:cs="Arial"/>
              </w:rPr>
            </w:pPr>
            <w:r>
              <w:rPr>
                <w:rFonts w:ascii="Arial" w:eastAsia="Arial" w:hAnsi="Arial" w:cs="Arial"/>
                <w:b/>
                <w:bCs/>
                <w:spacing w:val="-1"/>
              </w:rPr>
              <w:t>S</w:t>
            </w:r>
            <w:r>
              <w:rPr>
                <w:rFonts w:ascii="Arial" w:eastAsia="Arial" w:hAnsi="Arial" w:cs="Arial"/>
                <w:b/>
                <w:bCs/>
              </w:rPr>
              <w:t>tatement</w:t>
            </w:r>
            <w:r>
              <w:rPr>
                <w:rFonts w:ascii="Arial" w:eastAsia="Arial" w:hAnsi="Arial" w:cs="Arial"/>
                <w:b/>
                <w:bCs/>
                <w:spacing w:val="1"/>
              </w:rPr>
              <w:t xml:space="preserve"> </w:t>
            </w:r>
            <w:r>
              <w:rPr>
                <w:rFonts w:ascii="Arial" w:eastAsia="Arial" w:hAnsi="Arial" w:cs="Arial"/>
                <w:b/>
                <w:bCs/>
              </w:rPr>
              <w:t>of</w:t>
            </w:r>
            <w:r>
              <w:rPr>
                <w:rFonts w:ascii="Arial" w:eastAsia="Arial" w:hAnsi="Arial" w:cs="Arial"/>
                <w:b/>
                <w:bCs/>
                <w:spacing w:val="1"/>
              </w:rPr>
              <w:t xml:space="preserve"> </w:t>
            </w:r>
            <w:r>
              <w:rPr>
                <w:rFonts w:ascii="Arial" w:eastAsia="Arial" w:hAnsi="Arial" w:cs="Arial"/>
                <w:b/>
                <w:bCs/>
              </w:rPr>
              <w:t>Fina</w:t>
            </w:r>
            <w:r>
              <w:rPr>
                <w:rFonts w:ascii="Arial" w:eastAsia="Arial" w:hAnsi="Arial" w:cs="Arial"/>
                <w:b/>
                <w:bCs/>
                <w:spacing w:val="-1"/>
              </w:rPr>
              <w:t>n</w:t>
            </w:r>
            <w:r>
              <w:rPr>
                <w:rFonts w:ascii="Arial" w:eastAsia="Arial" w:hAnsi="Arial" w:cs="Arial"/>
                <w:b/>
                <w:bCs/>
              </w:rPr>
              <w:t>cial</w:t>
            </w:r>
            <w:r>
              <w:rPr>
                <w:rFonts w:ascii="Arial" w:eastAsia="Arial" w:hAnsi="Arial" w:cs="Arial"/>
                <w:b/>
                <w:bCs/>
                <w:spacing w:val="2"/>
              </w:rPr>
              <w:t xml:space="preserve"> </w:t>
            </w:r>
            <w:r>
              <w:rPr>
                <w:rFonts w:ascii="Arial" w:eastAsia="Arial" w:hAnsi="Arial" w:cs="Arial"/>
                <w:b/>
                <w:bCs/>
                <w:spacing w:val="-1"/>
              </w:rPr>
              <w:t>P</w:t>
            </w:r>
            <w:r>
              <w:rPr>
                <w:rFonts w:ascii="Arial" w:eastAsia="Arial" w:hAnsi="Arial" w:cs="Arial"/>
                <w:b/>
                <w:bCs/>
              </w:rPr>
              <w:t>o</w:t>
            </w:r>
            <w:r>
              <w:rPr>
                <w:rFonts w:ascii="Arial" w:eastAsia="Arial" w:hAnsi="Arial" w:cs="Arial"/>
                <w:b/>
                <w:bCs/>
                <w:spacing w:val="-1"/>
              </w:rPr>
              <w:t>s</w:t>
            </w:r>
            <w:r>
              <w:rPr>
                <w:rFonts w:ascii="Arial" w:eastAsia="Arial" w:hAnsi="Arial" w:cs="Arial"/>
                <w:b/>
                <w:bCs/>
              </w:rPr>
              <w:t>ition</w:t>
            </w:r>
          </w:p>
        </w:tc>
        <w:tc>
          <w:tcPr>
            <w:tcW w:w="1179" w:type="dxa"/>
            <w:tcBorders>
              <w:top w:val="nil"/>
              <w:left w:val="nil"/>
              <w:bottom w:val="nil"/>
              <w:right w:val="nil"/>
            </w:tcBorders>
          </w:tcPr>
          <w:p w:rsidR="002E4669" w:rsidRDefault="002E4669" w:rsidP="003250D4"/>
        </w:tc>
        <w:tc>
          <w:tcPr>
            <w:tcW w:w="1293" w:type="dxa"/>
            <w:tcBorders>
              <w:top w:val="nil"/>
              <w:left w:val="nil"/>
              <w:bottom w:val="nil"/>
              <w:right w:val="nil"/>
            </w:tcBorders>
          </w:tcPr>
          <w:p w:rsidR="002E4669" w:rsidRDefault="002E4669" w:rsidP="003250D4"/>
        </w:tc>
        <w:tc>
          <w:tcPr>
            <w:tcW w:w="1477" w:type="dxa"/>
            <w:tcBorders>
              <w:top w:val="nil"/>
              <w:left w:val="nil"/>
              <w:bottom w:val="nil"/>
              <w:right w:val="nil"/>
            </w:tcBorders>
          </w:tcPr>
          <w:p w:rsidR="002E4669" w:rsidRDefault="002E4669" w:rsidP="003250D4"/>
        </w:tc>
        <w:tc>
          <w:tcPr>
            <w:tcW w:w="1591" w:type="dxa"/>
            <w:tcBorders>
              <w:top w:val="nil"/>
              <w:left w:val="nil"/>
              <w:bottom w:val="nil"/>
              <w:right w:val="nil"/>
            </w:tcBorders>
          </w:tcPr>
          <w:p w:rsidR="002E4669" w:rsidRDefault="002E4669" w:rsidP="003250D4"/>
        </w:tc>
        <w:tc>
          <w:tcPr>
            <w:tcW w:w="1727" w:type="dxa"/>
            <w:tcBorders>
              <w:top w:val="nil"/>
              <w:left w:val="nil"/>
              <w:bottom w:val="nil"/>
              <w:right w:val="nil"/>
            </w:tcBorders>
          </w:tcPr>
          <w:p w:rsidR="002E4669" w:rsidRDefault="002E4669" w:rsidP="003250D4"/>
        </w:tc>
        <w:tc>
          <w:tcPr>
            <w:tcW w:w="1293" w:type="dxa"/>
            <w:tcBorders>
              <w:top w:val="nil"/>
              <w:left w:val="nil"/>
              <w:bottom w:val="nil"/>
              <w:right w:val="nil"/>
            </w:tcBorders>
          </w:tcPr>
          <w:p w:rsidR="002E4669" w:rsidRDefault="002E4669" w:rsidP="003250D4"/>
        </w:tc>
      </w:tr>
      <w:tr w:rsidR="002E4669" w:rsidTr="003250D4">
        <w:trPr>
          <w:trHeight w:hRule="exact" w:val="290"/>
        </w:trPr>
        <w:tc>
          <w:tcPr>
            <w:tcW w:w="6100" w:type="dxa"/>
            <w:tcBorders>
              <w:top w:val="nil"/>
              <w:left w:val="nil"/>
              <w:bottom w:val="nil"/>
              <w:right w:val="nil"/>
            </w:tcBorders>
          </w:tcPr>
          <w:p w:rsidR="002E4669" w:rsidRDefault="002E4669" w:rsidP="003250D4">
            <w:pPr>
              <w:pStyle w:val="TableParagraph"/>
              <w:spacing w:before="7"/>
              <w:ind w:left="40"/>
              <w:rPr>
                <w:rFonts w:ascii="Arial" w:eastAsia="Arial" w:hAnsi="Arial" w:cs="Arial"/>
              </w:rPr>
            </w:pPr>
            <w:r>
              <w:rPr>
                <w:rFonts w:ascii="Arial" w:eastAsia="Arial" w:hAnsi="Arial" w:cs="Arial"/>
                <w:b/>
                <w:bCs/>
                <w:spacing w:val="-9"/>
              </w:rPr>
              <w:t>A</w:t>
            </w:r>
            <w:r>
              <w:rPr>
                <w:rFonts w:ascii="Arial" w:eastAsia="Arial" w:hAnsi="Arial" w:cs="Arial"/>
                <w:b/>
                <w:bCs/>
                <w:spacing w:val="-1"/>
              </w:rPr>
              <w:t>SSE</w:t>
            </w:r>
            <w:r>
              <w:rPr>
                <w:rFonts w:ascii="Arial" w:eastAsia="Arial" w:hAnsi="Arial" w:cs="Arial"/>
                <w:b/>
                <w:bCs/>
                <w:spacing w:val="-3"/>
              </w:rPr>
              <w:t>T</w:t>
            </w:r>
            <w:r>
              <w:rPr>
                <w:rFonts w:ascii="Arial" w:eastAsia="Arial" w:hAnsi="Arial" w:cs="Arial"/>
                <w:b/>
                <w:bCs/>
              </w:rPr>
              <w:t>S</w:t>
            </w:r>
          </w:p>
        </w:tc>
        <w:tc>
          <w:tcPr>
            <w:tcW w:w="1179" w:type="dxa"/>
            <w:tcBorders>
              <w:top w:val="nil"/>
              <w:left w:val="nil"/>
              <w:bottom w:val="nil"/>
              <w:right w:val="nil"/>
            </w:tcBorders>
          </w:tcPr>
          <w:p w:rsidR="002E4669" w:rsidRDefault="002E4669" w:rsidP="003250D4"/>
        </w:tc>
        <w:tc>
          <w:tcPr>
            <w:tcW w:w="1293" w:type="dxa"/>
            <w:tcBorders>
              <w:top w:val="nil"/>
              <w:left w:val="nil"/>
              <w:bottom w:val="nil"/>
              <w:right w:val="nil"/>
            </w:tcBorders>
          </w:tcPr>
          <w:p w:rsidR="002E4669" w:rsidRDefault="002E4669" w:rsidP="003250D4"/>
        </w:tc>
        <w:tc>
          <w:tcPr>
            <w:tcW w:w="1477" w:type="dxa"/>
            <w:tcBorders>
              <w:top w:val="nil"/>
              <w:left w:val="nil"/>
              <w:bottom w:val="nil"/>
              <w:right w:val="nil"/>
            </w:tcBorders>
          </w:tcPr>
          <w:p w:rsidR="002E4669" w:rsidRDefault="002E4669" w:rsidP="003250D4"/>
        </w:tc>
        <w:tc>
          <w:tcPr>
            <w:tcW w:w="1591" w:type="dxa"/>
            <w:tcBorders>
              <w:top w:val="nil"/>
              <w:left w:val="nil"/>
              <w:bottom w:val="nil"/>
              <w:right w:val="nil"/>
            </w:tcBorders>
          </w:tcPr>
          <w:p w:rsidR="002E4669" w:rsidRDefault="002E4669" w:rsidP="003250D4"/>
        </w:tc>
        <w:tc>
          <w:tcPr>
            <w:tcW w:w="1727" w:type="dxa"/>
            <w:tcBorders>
              <w:top w:val="nil"/>
              <w:left w:val="nil"/>
              <w:bottom w:val="nil"/>
              <w:right w:val="nil"/>
            </w:tcBorders>
          </w:tcPr>
          <w:p w:rsidR="002E4669" w:rsidRDefault="002E4669" w:rsidP="003250D4"/>
        </w:tc>
        <w:tc>
          <w:tcPr>
            <w:tcW w:w="1293" w:type="dxa"/>
            <w:tcBorders>
              <w:top w:val="nil"/>
              <w:left w:val="nil"/>
              <w:bottom w:val="nil"/>
              <w:right w:val="nil"/>
            </w:tcBorders>
          </w:tcPr>
          <w:p w:rsidR="002E4669" w:rsidRDefault="002E4669" w:rsidP="003250D4"/>
        </w:tc>
      </w:tr>
      <w:tr w:rsidR="002E4669" w:rsidTr="003250D4">
        <w:trPr>
          <w:trHeight w:hRule="exact" w:val="291"/>
        </w:trPr>
        <w:tc>
          <w:tcPr>
            <w:tcW w:w="6100" w:type="dxa"/>
            <w:tcBorders>
              <w:top w:val="nil"/>
              <w:left w:val="nil"/>
              <w:bottom w:val="nil"/>
              <w:right w:val="nil"/>
            </w:tcBorders>
          </w:tcPr>
          <w:p w:rsidR="002E4669" w:rsidRDefault="002E4669" w:rsidP="003250D4">
            <w:pPr>
              <w:pStyle w:val="TableParagraph"/>
              <w:spacing w:before="7"/>
              <w:ind w:left="40"/>
              <w:rPr>
                <w:rFonts w:ascii="Arial" w:eastAsia="Arial" w:hAnsi="Arial" w:cs="Arial"/>
              </w:rPr>
            </w:pPr>
            <w:r>
              <w:rPr>
                <w:rFonts w:ascii="Arial" w:eastAsia="Arial" w:hAnsi="Arial" w:cs="Arial"/>
                <w:b/>
                <w:bCs/>
                <w:spacing w:val="-2"/>
              </w:rPr>
              <w:t>C</w:t>
            </w:r>
            <w:r>
              <w:rPr>
                <w:rFonts w:ascii="Arial" w:eastAsia="Arial" w:hAnsi="Arial" w:cs="Arial"/>
                <w:b/>
                <w:bCs/>
              </w:rPr>
              <w:t>urrent</w:t>
            </w:r>
            <w:r>
              <w:rPr>
                <w:rFonts w:ascii="Arial" w:eastAsia="Arial" w:hAnsi="Arial" w:cs="Arial"/>
                <w:b/>
                <w:bCs/>
                <w:spacing w:val="1"/>
              </w:rPr>
              <w:t xml:space="preserve"> </w:t>
            </w:r>
            <w:r>
              <w:rPr>
                <w:rFonts w:ascii="Arial" w:eastAsia="Arial" w:hAnsi="Arial" w:cs="Arial"/>
                <w:b/>
                <w:bCs/>
                <w:spacing w:val="-9"/>
              </w:rPr>
              <w:t>A</w:t>
            </w:r>
            <w:r>
              <w:rPr>
                <w:rFonts w:ascii="Arial" w:eastAsia="Arial" w:hAnsi="Arial" w:cs="Arial"/>
                <w:b/>
                <w:bCs/>
              </w:rPr>
              <w:t>s</w:t>
            </w:r>
            <w:r>
              <w:rPr>
                <w:rFonts w:ascii="Arial" w:eastAsia="Arial" w:hAnsi="Arial" w:cs="Arial"/>
                <w:b/>
                <w:bCs/>
                <w:spacing w:val="-1"/>
              </w:rPr>
              <w:t>s</w:t>
            </w:r>
            <w:r>
              <w:rPr>
                <w:rFonts w:ascii="Arial" w:eastAsia="Arial" w:hAnsi="Arial" w:cs="Arial"/>
                <w:b/>
                <w:bCs/>
              </w:rPr>
              <w:t>ets</w:t>
            </w:r>
          </w:p>
        </w:tc>
        <w:tc>
          <w:tcPr>
            <w:tcW w:w="1179" w:type="dxa"/>
            <w:tcBorders>
              <w:top w:val="nil"/>
              <w:left w:val="nil"/>
              <w:bottom w:val="nil"/>
              <w:right w:val="nil"/>
            </w:tcBorders>
          </w:tcPr>
          <w:p w:rsidR="002E4669" w:rsidRDefault="002E4669" w:rsidP="003250D4"/>
        </w:tc>
        <w:tc>
          <w:tcPr>
            <w:tcW w:w="1293" w:type="dxa"/>
            <w:tcBorders>
              <w:top w:val="nil"/>
              <w:left w:val="nil"/>
              <w:bottom w:val="nil"/>
              <w:right w:val="nil"/>
            </w:tcBorders>
          </w:tcPr>
          <w:p w:rsidR="002E4669" w:rsidRDefault="002E4669" w:rsidP="003250D4"/>
        </w:tc>
        <w:tc>
          <w:tcPr>
            <w:tcW w:w="1477" w:type="dxa"/>
            <w:tcBorders>
              <w:top w:val="nil"/>
              <w:left w:val="nil"/>
              <w:bottom w:val="nil"/>
              <w:right w:val="nil"/>
            </w:tcBorders>
          </w:tcPr>
          <w:p w:rsidR="002E4669" w:rsidRDefault="002E4669" w:rsidP="003250D4"/>
        </w:tc>
        <w:tc>
          <w:tcPr>
            <w:tcW w:w="1591" w:type="dxa"/>
            <w:tcBorders>
              <w:top w:val="nil"/>
              <w:left w:val="nil"/>
              <w:bottom w:val="nil"/>
              <w:right w:val="nil"/>
            </w:tcBorders>
          </w:tcPr>
          <w:p w:rsidR="002E4669" w:rsidRDefault="002E4669" w:rsidP="003250D4"/>
        </w:tc>
        <w:tc>
          <w:tcPr>
            <w:tcW w:w="1727" w:type="dxa"/>
            <w:tcBorders>
              <w:top w:val="nil"/>
              <w:left w:val="nil"/>
              <w:bottom w:val="nil"/>
              <w:right w:val="nil"/>
            </w:tcBorders>
          </w:tcPr>
          <w:p w:rsidR="002E4669" w:rsidRDefault="002E4669" w:rsidP="003250D4"/>
        </w:tc>
        <w:tc>
          <w:tcPr>
            <w:tcW w:w="1293" w:type="dxa"/>
            <w:tcBorders>
              <w:top w:val="nil"/>
              <w:left w:val="nil"/>
              <w:bottom w:val="nil"/>
              <w:right w:val="nil"/>
            </w:tcBorders>
          </w:tcPr>
          <w:p w:rsidR="002E4669" w:rsidRDefault="002E4669" w:rsidP="003250D4"/>
        </w:tc>
      </w:tr>
      <w:tr w:rsidR="002E4669" w:rsidTr="003250D4">
        <w:trPr>
          <w:trHeight w:hRule="exact" w:val="283"/>
        </w:trPr>
        <w:tc>
          <w:tcPr>
            <w:tcW w:w="6100" w:type="dxa"/>
            <w:tcBorders>
              <w:top w:val="nil"/>
              <w:left w:val="nil"/>
              <w:bottom w:val="nil"/>
              <w:right w:val="nil"/>
            </w:tcBorders>
          </w:tcPr>
          <w:p w:rsidR="002E4669" w:rsidRDefault="002E4669" w:rsidP="003250D4">
            <w:pPr>
              <w:pStyle w:val="TableParagraph"/>
              <w:spacing w:before="7"/>
              <w:ind w:left="40"/>
              <w:rPr>
                <w:rFonts w:ascii="Arial" w:eastAsia="Arial" w:hAnsi="Arial" w:cs="Arial"/>
              </w:rPr>
            </w:pPr>
            <w:r>
              <w:rPr>
                <w:rFonts w:ascii="Arial" w:eastAsia="Arial" w:hAnsi="Arial" w:cs="Arial"/>
                <w:spacing w:val="-2"/>
              </w:rPr>
              <w:t>C</w:t>
            </w:r>
            <w:r>
              <w:rPr>
                <w:rFonts w:ascii="Arial" w:eastAsia="Arial" w:hAnsi="Arial" w:cs="Arial"/>
              </w:rPr>
              <w:t>ash a</w:t>
            </w:r>
            <w:r>
              <w:rPr>
                <w:rFonts w:ascii="Arial" w:eastAsia="Arial" w:hAnsi="Arial" w:cs="Arial"/>
                <w:spacing w:val="-1"/>
              </w:rPr>
              <w:t>n</w:t>
            </w:r>
            <w:r>
              <w:rPr>
                <w:rFonts w:ascii="Arial" w:eastAsia="Arial" w:hAnsi="Arial" w:cs="Arial"/>
              </w:rPr>
              <w:t>d cash e</w:t>
            </w:r>
            <w:r>
              <w:rPr>
                <w:rFonts w:ascii="Arial" w:eastAsia="Arial" w:hAnsi="Arial" w:cs="Arial"/>
                <w:spacing w:val="1"/>
              </w:rPr>
              <w:t>q</w:t>
            </w:r>
            <w:r>
              <w:rPr>
                <w:rFonts w:ascii="Arial" w:eastAsia="Arial" w:hAnsi="Arial" w:cs="Arial"/>
              </w:rPr>
              <w:t>u</w:t>
            </w:r>
            <w:r>
              <w:rPr>
                <w:rFonts w:ascii="Arial" w:eastAsia="Arial" w:hAnsi="Arial" w:cs="Arial"/>
                <w:spacing w:val="-2"/>
              </w:rPr>
              <w:t>i</w:t>
            </w:r>
            <w:r>
              <w:rPr>
                <w:rFonts w:ascii="Arial" w:eastAsia="Arial" w:hAnsi="Arial" w:cs="Arial"/>
                <w:spacing w:val="-3"/>
              </w:rPr>
              <w:t>v</w:t>
            </w:r>
            <w:r>
              <w:rPr>
                <w:rFonts w:ascii="Arial" w:eastAsia="Arial" w:hAnsi="Arial" w:cs="Arial"/>
              </w:rPr>
              <w:t>a</w:t>
            </w:r>
            <w:r>
              <w:rPr>
                <w:rFonts w:ascii="Arial" w:eastAsia="Arial" w:hAnsi="Arial" w:cs="Arial"/>
                <w:spacing w:val="-2"/>
              </w:rPr>
              <w:t>l</w:t>
            </w:r>
            <w:r>
              <w:rPr>
                <w:rFonts w:ascii="Arial" w:eastAsia="Arial" w:hAnsi="Arial" w:cs="Arial"/>
              </w:rPr>
              <w:t>e</w:t>
            </w:r>
            <w:r>
              <w:rPr>
                <w:rFonts w:ascii="Arial" w:eastAsia="Arial" w:hAnsi="Arial" w:cs="Arial"/>
                <w:spacing w:val="-1"/>
              </w:rPr>
              <w:t>n</w:t>
            </w:r>
            <w:r>
              <w:rPr>
                <w:rFonts w:ascii="Arial" w:eastAsia="Arial" w:hAnsi="Arial" w:cs="Arial"/>
              </w:rPr>
              <w:t>ts</w:t>
            </w:r>
          </w:p>
        </w:tc>
        <w:tc>
          <w:tcPr>
            <w:tcW w:w="1179" w:type="dxa"/>
            <w:tcBorders>
              <w:top w:val="nil"/>
              <w:left w:val="nil"/>
              <w:bottom w:val="nil"/>
              <w:right w:val="nil"/>
            </w:tcBorders>
          </w:tcPr>
          <w:p w:rsidR="002E4669" w:rsidRDefault="002E4669" w:rsidP="003250D4">
            <w:pPr>
              <w:pStyle w:val="TableParagraph"/>
              <w:spacing w:before="7"/>
              <w:ind w:left="478"/>
              <w:rPr>
                <w:rFonts w:ascii="Arial" w:eastAsia="Arial" w:hAnsi="Arial" w:cs="Arial"/>
              </w:rPr>
            </w:pPr>
            <w:r>
              <w:rPr>
                <w:rFonts w:ascii="Arial" w:eastAsia="Arial" w:hAnsi="Arial" w:cs="Arial"/>
              </w:rPr>
              <w:t>5,</w:t>
            </w:r>
            <w:r>
              <w:rPr>
                <w:rFonts w:ascii="Arial" w:eastAsia="Arial" w:hAnsi="Arial" w:cs="Arial"/>
                <w:spacing w:val="1"/>
              </w:rPr>
              <w:t xml:space="preserve"> </w:t>
            </w:r>
            <w:r>
              <w:rPr>
                <w:rFonts w:ascii="Arial" w:eastAsia="Arial" w:hAnsi="Arial" w:cs="Arial"/>
              </w:rPr>
              <w:t>H</w:t>
            </w:r>
          </w:p>
        </w:tc>
        <w:tc>
          <w:tcPr>
            <w:tcW w:w="1293" w:type="dxa"/>
            <w:tcBorders>
              <w:top w:val="nil"/>
              <w:left w:val="nil"/>
              <w:bottom w:val="nil"/>
              <w:right w:val="nil"/>
            </w:tcBorders>
          </w:tcPr>
          <w:p w:rsidR="002E4669" w:rsidRDefault="002E4669" w:rsidP="003250D4">
            <w:pPr>
              <w:pStyle w:val="TableParagraph"/>
              <w:spacing w:before="7"/>
              <w:ind w:left="538"/>
              <w:rPr>
                <w:rFonts w:ascii="Arial" w:eastAsia="Arial" w:hAnsi="Arial" w:cs="Arial"/>
              </w:rPr>
            </w:pPr>
            <w:r>
              <w:rPr>
                <w:rFonts w:ascii="Arial" w:eastAsia="Arial" w:hAnsi="Arial" w:cs="Arial"/>
              </w:rPr>
              <w:t>4,018</w:t>
            </w:r>
          </w:p>
        </w:tc>
        <w:tc>
          <w:tcPr>
            <w:tcW w:w="1477" w:type="dxa"/>
            <w:tcBorders>
              <w:top w:val="nil"/>
              <w:left w:val="nil"/>
              <w:bottom w:val="nil"/>
              <w:right w:val="nil"/>
            </w:tcBorders>
          </w:tcPr>
          <w:p w:rsidR="002E4669" w:rsidRDefault="002E4669" w:rsidP="003250D4">
            <w:pPr>
              <w:pStyle w:val="TableParagraph"/>
              <w:spacing w:before="7"/>
              <w:ind w:left="508"/>
              <w:rPr>
                <w:rFonts w:ascii="Arial" w:eastAsia="Arial" w:hAnsi="Arial" w:cs="Arial"/>
              </w:rPr>
            </w:pPr>
            <w:r>
              <w:rPr>
                <w:rFonts w:ascii="Arial" w:eastAsia="Arial" w:hAnsi="Arial" w:cs="Arial"/>
              </w:rPr>
              <w:t>1</w:t>
            </w:r>
            <w:r>
              <w:rPr>
                <w:rFonts w:ascii="Arial" w:eastAsia="Arial" w:hAnsi="Arial" w:cs="Arial"/>
                <w:spacing w:val="-1"/>
              </w:rPr>
              <w:t>2</w:t>
            </w:r>
            <w:r>
              <w:rPr>
                <w:rFonts w:ascii="Arial" w:eastAsia="Arial" w:hAnsi="Arial" w:cs="Arial"/>
              </w:rPr>
              <w:t>,0</w:t>
            </w:r>
            <w:r>
              <w:rPr>
                <w:rFonts w:ascii="Arial" w:eastAsia="Arial" w:hAnsi="Arial" w:cs="Arial"/>
                <w:spacing w:val="-1"/>
              </w:rPr>
              <w:t>1</w:t>
            </w:r>
            <w:r>
              <w:rPr>
                <w:rFonts w:ascii="Arial" w:eastAsia="Arial" w:hAnsi="Arial" w:cs="Arial"/>
              </w:rPr>
              <w:t>4</w:t>
            </w:r>
          </w:p>
        </w:tc>
        <w:tc>
          <w:tcPr>
            <w:tcW w:w="1591" w:type="dxa"/>
            <w:tcBorders>
              <w:top w:val="nil"/>
              <w:left w:val="nil"/>
              <w:bottom w:val="nil"/>
              <w:right w:val="nil"/>
            </w:tcBorders>
          </w:tcPr>
          <w:p w:rsidR="002E4669" w:rsidRDefault="002E4669" w:rsidP="003250D4">
            <w:pPr>
              <w:pStyle w:val="TableParagraph"/>
              <w:spacing w:before="7"/>
              <w:ind w:left="538"/>
              <w:rPr>
                <w:rFonts w:ascii="Arial" w:eastAsia="Arial" w:hAnsi="Arial" w:cs="Arial"/>
              </w:rPr>
            </w:pPr>
            <w:r>
              <w:rPr>
                <w:rFonts w:ascii="Arial" w:eastAsia="Arial" w:hAnsi="Arial" w:cs="Arial"/>
              </w:rPr>
              <w:t>8,702</w:t>
            </w:r>
          </w:p>
        </w:tc>
        <w:tc>
          <w:tcPr>
            <w:tcW w:w="1727" w:type="dxa"/>
            <w:tcBorders>
              <w:top w:val="nil"/>
              <w:left w:val="nil"/>
              <w:bottom w:val="nil"/>
              <w:right w:val="nil"/>
            </w:tcBorders>
          </w:tcPr>
          <w:p w:rsidR="002E4669" w:rsidRDefault="002E4669" w:rsidP="003250D4">
            <w:pPr>
              <w:pStyle w:val="TableParagraph"/>
              <w:spacing w:before="7"/>
              <w:ind w:left="622"/>
              <w:rPr>
                <w:rFonts w:ascii="Arial" w:eastAsia="Arial" w:hAnsi="Arial" w:cs="Arial"/>
              </w:rPr>
            </w:pPr>
            <w:r>
              <w:rPr>
                <w:rFonts w:ascii="Arial" w:eastAsia="Arial" w:hAnsi="Arial" w:cs="Arial"/>
              </w:rPr>
              <w:t>7,996</w:t>
            </w:r>
          </w:p>
        </w:tc>
        <w:tc>
          <w:tcPr>
            <w:tcW w:w="1293" w:type="dxa"/>
            <w:tcBorders>
              <w:top w:val="nil"/>
              <w:left w:val="nil"/>
              <w:bottom w:val="nil"/>
              <w:right w:val="nil"/>
            </w:tcBorders>
          </w:tcPr>
          <w:p w:rsidR="002E4669" w:rsidRDefault="002E4669" w:rsidP="003250D4">
            <w:pPr>
              <w:pStyle w:val="TableParagraph"/>
              <w:spacing w:before="7"/>
              <w:ind w:left="700"/>
              <w:rPr>
                <w:rFonts w:ascii="Arial" w:eastAsia="Arial" w:hAnsi="Arial" w:cs="Arial"/>
              </w:rPr>
            </w:pPr>
            <w:r>
              <w:rPr>
                <w:rFonts w:ascii="Arial" w:eastAsia="Arial" w:hAnsi="Arial" w:cs="Arial"/>
              </w:rPr>
              <w:t>3,312</w:t>
            </w:r>
          </w:p>
        </w:tc>
      </w:tr>
      <w:tr w:rsidR="002E4669" w:rsidTr="003250D4">
        <w:trPr>
          <w:trHeight w:hRule="exact" w:val="276"/>
        </w:trPr>
        <w:tc>
          <w:tcPr>
            <w:tcW w:w="6100" w:type="dxa"/>
            <w:tcBorders>
              <w:top w:val="nil"/>
              <w:left w:val="nil"/>
              <w:bottom w:val="nil"/>
              <w:right w:val="nil"/>
            </w:tcBorders>
          </w:tcPr>
          <w:p w:rsidR="002E4669" w:rsidRDefault="002E4669" w:rsidP="003250D4">
            <w:pPr>
              <w:pStyle w:val="TableParagraph"/>
              <w:ind w:left="40"/>
              <w:rPr>
                <w:rFonts w:ascii="Arial" w:eastAsia="Arial" w:hAnsi="Arial" w:cs="Arial"/>
              </w:rPr>
            </w:pPr>
            <w:r>
              <w:rPr>
                <w:rFonts w:ascii="Arial" w:eastAsia="Arial" w:hAnsi="Arial" w:cs="Arial"/>
              </w:rPr>
              <w:t>In</w:t>
            </w:r>
            <w:r>
              <w:rPr>
                <w:rFonts w:ascii="Arial" w:eastAsia="Arial" w:hAnsi="Arial" w:cs="Arial"/>
                <w:spacing w:val="-3"/>
              </w:rPr>
              <w:t>v</w:t>
            </w:r>
            <w:r>
              <w:rPr>
                <w:rFonts w:ascii="Arial" w:eastAsia="Arial" w:hAnsi="Arial" w:cs="Arial"/>
              </w:rPr>
              <w:t>e</w:t>
            </w:r>
            <w:r>
              <w:rPr>
                <w:rFonts w:ascii="Arial" w:eastAsia="Arial" w:hAnsi="Arial" w:cs="Arial"/>
                <w:spacing w:val="-1"/>
              </w:rPr>
              <w:t>n</w:t>
            </w:r>
            <w:r>
              <w:rPr>
                <w:rFonts w:ascii="Arial" w:eastAsia="Arial" w:hAnsi="Arial" w:cs="Arial"/>
              </w:rPr>
              <w:t>tori</w:t>
            </w:r>
            <w:r>
              <w:rPr>
                <w:rFonts w:ascii="Arial" w:eastAsia="Arial" w:hAnsi="Arial" w:cs="Arial"/>
                <w:spacing w:val="-1"/>
              </w:rPr>
              <w:t>e</w:t>
            </w:r>
            <w:r>
              <w:rPr>
                <w:rFonts w:ascii="Arial" w:eastAsia="Arial" w:hAnsi="Arial" w:cs="Arial"/>
              </w:rPr>
              <w:t>s</w:t>
            </w:r>
          </w:p>
        </w:tc>
        <w:tc>
          <w:tcPr>
            <w:tcW w:w="1179" w:type="dxa"/>
            <w:tcBorders>
              <w:top w:val="nil"/>
              <w:left w:val="nil"/>
              <w:bottom w:val="nil"/>
              <w:right w:val="nil"/>
            </w:tcBorders>
          </w:tcPr>
          <w:p w:rsidR="002E4669" w:rsidRDefault="002E4669" w:rsidP="003250D4"/>
        </w:tc>
        <w:tc>
          <w:tcPr>
            <w:tcW w:w="1293" w:type="dxa"/>
            <w:tcBorders>
              <w:top w:val="nil"/>
              <w:left w:val="nil"/>
              <w:bottom w:val="nil"/>
              <w:right w:val="nil"/>
            </w:tcBorders>
          </w:tcPr>
          <w:p w:rsidR="002E4669" w:rsidRDefault="002E4669" w:rsidP="003250D4">
            <w:pPr>
              <w:pStyle w:val="TableParagraph"/>
              <w:ind w:left="723"/>
              <w:rPr>
                <w:rFonts w:ascii="Arial" w:eastAsia="Arial" w:hAnsi="Arial" w:cs="Arial"/>
              </w:rPr>
            </w:pPr>
            <w:r>
              <w:rPr>
                <w:rFonts w:ascii="Arial" w:eastAsia="Arial" w:hAnsi="Arial" w:cs="Arial"/>
                <w:spacing w:val="-1"/>
              </w:rPr>
              <w:t>164</w:t>
            </w:r>
          </w:p>
        </w:tc>
        <w:tc>
          <w:tcPr>
            <w:tcW w:w="1477" w:type="dxa"/>
            <w:tcBorders>
              <w:top w:val="nil"/>
              <w:left w:val="nil"/>
              <w:bottom w:val="nil"/>
              <w:right w:val="nil"/>
            </w:tcBorders>
          </w:tcPr>
          <w:p w:rsidR="002E4669" w:rsidRDefault="002E4669" w:rsidP="003250D4">
            <w:pPr>
              <w:pStyle w:val="TableParagraph"/>
              <w:ind w:right="293"/>
              <w:jc w:val="right"/>
              <w:rPr>
                <w:rFonts w:ascii="Arial" w:eastAsia="Arial" w:hAnsi="Arial" w:cs="Arial"/>
              </w:rPr>
            </w:pPr>
            <w:r>
              <w:rPr>
                <w:rFonts w:ascii="Arial" w:eastAsia="Arial" w:hAnsi="Arial" w:cs="Arial"/>
              </w:rPr>
              <w:t>0</w:t>
            </w:r>
          </w:p>
        </w:tc>
        <w:tc>
          <w:tcPr>
            <w:tcW w:w="1591" w:type="dxa"/>
            <w:tcBorders>
              <w:top w:val="nil"/>
              <w:left w:val="nil"/>
              <w:bottom w:val="nil"/>
              <w:right w:val="nil"/>
            </w:tcBorders>
          </w:tcPr>
          <w:p w:rsidR="002E4669" w:rsidRDefault="002E4669" w:rsidP="003250D4">
            <w:pPr>
              <w:pStyle w:val="TableParagraph"/>
              <w:ind w:left="723"/>
              <w:rPr>
                <w:rFonts w:ascii="Arial" w:eastAsia="Arial" w:hAnsi="Arial" w:cs="Arial"/>
              </w:rPr>
            </w:pPr>
            <w:r>
              <w:rPr>
                <w:rFonts w:ascii="Arial" w:eastAsia="Arial" w:hAnsi="Arial" w:cs="Arial"/>
                <w:spacing w:val="-1"/>
              </w:rPr>
              <w:t>164</w:t>
            </w:r>
          </w:p>
        </w:tc>
        <w:tc>
          <w:tcPr>
            <w:tcW w:w="1727" w:type="dxa"/>
            <w:tcBorders>
              <w:top w:val="nil"/>
              <w:left w:val="nil"/>
              <w:bottom w:val="nil"/>
              <w:right w:val="nil"/>
            </w:tcBorders>
          </w:tcPr>
          <w:p w:rsidR="002E4669" w:rsidRDefault="002E4669" w:rsidP="003250D4">
            <w:pPr>
              <w:pStyle w:val="TableParagraph"/>
              <w:ind w:left="658"/>
              <w:rPr>
                <w:rFonts w:ascii="Arial" w:eastAsia="Arial" w:hAnsi="Arial" w:cs="Arial"/>
              </w:rPr>
            </w:pPr>
            <w:r>
              <w:rPr>
                <w:rFonts w:ascii="Arial" w:eastAsia="Arial" w:hAnsi="Arial" w:cs="Arial"/>
              </w:rPr>
              <w:t>(1</w:t>
            </w:r>
            <w:r>
              <w:rPr>
                <w:rFonts w:ascii="Arial" w:eastAsia="Arial" w:hAnsi="Arial" w:cs="Arial"/>
                <w:spacing w:val="-1"/>
              </w:rPr>
              <w:t>6</w:t>
            </w:r>
            <w:r>
              <w:rPr>
                <w:rFonts w:ascii="Arial" w:eastAsia="Arial" w:hAnsi="Arial" w:cs="Arial"/>
              </w:rPr>
              <w:t>4)</w:t>
            </w:r>
          </w:p>
        </w:tc>
        <w:tc>
          <w:tcPr>
            <w:tcW w:w="1293" w:type="dxa"/>
            <w:tcBorders>
              <w:top w:val="nil"/>
              <w:left w:val="nil"/>
              <w:bottom w:val="nil"/>
              <w:right w:val="nil"/>
            </w:tcBorders>
          </w:tcPr>
          <w:p w:rsidR="002E4669" w:rsidRDefault="002E4669" w:rsidP="003250D4">
            <w:pPr>
              <w:pStyle w:val="TableParagraph"/>
              <w:ind w:left="736"/>
              <w:rPr>
                <w:rFonts w:ascii="Arial" w:eastAsia="Arial" w:hAnsi="Arial" w:cs="Arial"/>
              </w:rPr>
            </w:pPr>
            <w:r>
              <w:rPr>
                <w:rFonts w:ascii="Arial" w:eastAsia="Arial" w:hAnsi="Arial" w:cs="Arial"/>
              </w:rPr>
              <w:t>(1</w:t>
            </w:r>
            <w:r>
              <w:rPr>
                <w:rFonts w:ascii="Arial" w:eastAsia="Arial" w:hAnsi="Arial" w:cs="Arial"/>
                <w:spacing w:val="-1"/>
              </w:rPr>
              <w:t>6</w:t>
            </w:r>
            <w:r>
              <w:rPr>
                <w:rFonts w:ascii="Arial" w:eastAsia="Arial" w:hAnsi="Arial" w:cs="Arial"/>
              </w:rPr>
              <w:t>4)</w:t>
            </w:r>
          </w:p>
        </w:tc>
      </w:tr>
      <w:tr w:rsidR="002E4669" w:rsidTr="003250D4">
        <w:trPr>
          <w:trHeight w:hRule="exact" w:val="276"/>
        </w:trPr>
        <w:tc>
          <w:tcPr>
            <w:tcW w:w="6100" w:type="dxa"/>
            <w:tcBorders>
              <w:top w:val="nil"/>
              <w:left w:val="nil"/>
              <w:bottom w:val="nil"/>
              <w:right w:val="nil"/>
            </w:tcBorders>
          </w:tcPr>
          <w:p w:rsidR="002E4669" w:rsidRDefault="002E4669" w:rsidP="003250D4">
            <w:pPr>
              <w:pStyle w:val="TableParagraph"/>
              <w:ind w:left="40"/>
              <w:rPr>
                <w:rFonts w:ascii="Arial" w:eastAsia="Arial" w:hAnsi="Arial" w:cs="Arial"/>
              </w:rPr>
            </w:pPr>
            <w:r>
              <w:rPr>
                <w:rFonts w:ascii="Arial" w:eastAsia="Arial" w:hAnsi="Arial" w:cs="Arial"/>
                <w:spacing w:val="-2"/>
              </w:rPr>
              <w:t>R</w:t>
            </w:r>
            <w:r>
              <w:rPr>
                <w:rFonts w:ascii="Arial" w:eastAsia="Arial" w:hAnsi="Arial" w:cs="Arial"/>
              </w:rPr>
              <w:t>ec</w:t>
            </w:r>
            <w:r>
              <w:rPr>
                <w:rFonts w:ascii="Arial" w:eastAsia="Arial" w:hAnsi="Arial" w:cs="Arial"/>
                <w:spacing w:val="-1"/>
              </w:rPr>
              <w:t>e</w:t>
            </w:r>
            <w:r>
              <w:rPr>
                <w:rFonts w:ascii="Arial" w:eastAsia="Arial" w:hAnsi="Arial" w:cs="Arial"/>
                <w:spacing w:val="-2"/>
              </w:rPr>
              <w:t>i</w:t>
            </w:r>
            <w:r>
              <w:rPr>
                <w:rFonts w:ascii="Arial" w:eastAsia="Arial" w:hAnsi="Arial" w:cs="Arial"/>
                <w:spacing w:val="-3"/>
              </w:rPr>
              <w:t>v</w:t>
            </w:r>
            <w:r>
              <w:rPr>
                <w:rFonts w:ascii="Arial" w:eastAsia="Arial" w:hAnsi="Arial" w:cs="Arial"/>
              </w:rPr>
              <w:t>a</w:t>
            </w:r>
            <w:r>
              <w:rPr>
                <w:rFonts w:ascii="Arial" w:eastAsia="Arial" w:hAnsi="Arial" w:cs="Arial"/>
                <w:spacing w:val="-1"/>
              </w:rPr>
              <w:t>b</w:t>
            </w:r>
            <w:r>
              <w:rPr>
                <w:rFonts w:ascii="Arial" w:eastAsia="Arial" w:hAnsi="Arial" w:cs="Arial"/>
                <w:spacing w:val="-2"/>
              </w:rPr>
              <w:t>l</w:t>
            </w:r>
            <w:r>
              <w:rPr>
                <w:rFonts w:ascii="Arial" w:eastAsia="Arial" w:hAnsi="Arial" w:cs="Arial"/>
              </w:rPr>
              <w:t>es</w:t>
            </w:r>
          </w:p>
        </w:tc>
        <w:tc>
          <w:tcPr>
            <w:tcW w:w="1179" w:type="dxa"/>
            <w:tcBorders>
              <w:top w:val="nil"/>
              <w:left w:val="nil"/>
              <w:bottom w:val="nil"/>
              <w:right w:val="nil"/>
            </w:tcBorders>
          </w:tcPr>
          <w:p w:rsidR="002E4669" w:rsidRDefault="002E4669" w:rsidP="003250D4">
            <w:pPr>
              <w:pStyle w:val="TableParagraph"/>
              <w:ind w:left="761"/>
              <w:rPr>
                <w:rFonts w:ascii="Arial" w:eastAsia="Arial" w:hAnsi="Arial" w:cs="Arial"/>
              </w:rPr>
            </w:pPr>
            <w:r>
              <w:rPr>
                <w:rFonts w:ascii="Arial" w:eastAsia="Arial" w:hAnsi="Arial" w:cs="Arial"/>
              </w:rPr>
              <w:t>6</w:t>
            </w:r>
          </w:p>
        </w:tc>
        <w:tc>
          <w:tcPr>
            <w:tcW w:w="1293" w:type="dxa"/>
            <w:tcBorders>
              <w:top w:val="nil"/>
              <w:left w:val="nil"/>
              <w:bottom w:val="nil"/>
              <w:right w:val="nil"/>
            </w:tcBorders>
          </w:tcPr>
          <w:p w:rsidR="002E4669" w:rsidRDefault="002E4669" w:rsidP="003250D4">
            <w:pPr>
              <w:pStyle w:val="TableParagraph"/>
              <w:ind w:left="538"/>
              <w:rPr>
                <w:rFonts w:ascii="Arial" w:eastAsia="Arial" w:hAnsi="Arial" w:cs="Arial"/>
              </w:rPr>
            </w:pPr>
            <w:r>
              <w:rPr>
                <w:rFonts w:ascii="Arial" w:eastAsia="Arial" w:hAnsi="Arial" w:cs="Arial"/>
              </w:rPr>
              <w:t>3,592</w:t>
            </w:r>
          </w:p>
        </w:tc>
        <w:tc>
          <w:tcPr>
            <w:tcW w:w="1477" w:type="dxa"/>
            <w:tcBorders>
              <w:top w:val="nil"/>
              <w:left w:val="nil"/>
              <w:bottom w:val="nil"/>
              <w:right w:val="nil"/>
            </w:tcBorders>
          </w:tcPr>
          <w:p w:rsidR="002E4669" w:rsidRDefault="002E4669" w:rsidP="003250D4">
            <w:pPr>
              <w:pStyle w:val="TableParagraph"/>
              <w:ind w:left="630"/>
              <w:rPr>
                <w:rFonts w:ascii="Arial" w:eastAsia="Arial" w:hAnsi="Arial" w:cs="Arial"/>
              </w:rPr>
            </w:pPr>
            <w:r>
              <w:rPr>
                <w:rFonts w:ascii="Arial" w:eastAsia="Arial" w:hAnsi="Arial" w:cs="Arial"/>
              </w:rPr>
              <w:t>9,421</w:t>
            </w:r>
          </w:p>
        </w:tc>
        <w:tc>
          <w:tcPr>
            <w:tcW w:w="1591" w:type="dxa"/>
            <w:tcBorders>
              <w:top w:val="nil"/>
              <w:left w:val="nil"/>
              <w:bottom w:val="nil"/>
              <w:right w:val="nil"/>
            </w:tcBorders>
          </w:tcPr>
          <w:p w:rsidR="002E4669" w:rsidRDefault="002E4669" w:rsidP="003250D4">
            <w:pPr>
              <w:pStyle w:val="TableParagraph"/>
              <w:ind w:left="538"/>
              <w:rPr>
                <w:rFonts w:ascii="Arial" w:eastAsia="Arial" w:hAnsi="Arial" w:cs="Arial"/>
              </w:rPr>
            </w:pPr>
            <w:r>
              <w:rPr>
                <w:rFonts w:ascii="Arial" w:eastAsia="Arial" w:hAnsi="Arial" w:cs="Arial"/>
              </w:rPr>
              <w:t>9,370</w:t>
            </w:r>
          </w:p>
        </w:tc>
        <w:tc>
          <w:tcPr>
            <w:tcW w:w="1727" w:type="dxa"/>
            <w:tcBorders>
              <w:top w:val="nil"/>
              <w:left w:val="nil"/>
              <w:bottom w:val="nil"/>
              <w:right w:val="nil"/>
            </w:tcBorders>
          </w:tcPr>
          <w:p w:rsidR="002E4669" w:rsidRDefault="002E4669" w:rsidP="003250D4">
            <w:pPr>
              <w:pStyle w:val="TableParagraph"/>
              <w:ind w:left="622"/>
              <w:rPr>
                <w:rFonts w:ascii="Arial" w:eastAsia="Arial" w:hAnsi="Arial" w:cs="Arial"/>
              </w:rPr>
            </w:pPr>
            <w:r>
              <w:rPr>
                <w:rFonts w:ascii="Arial" w:eastAsia="Arial" w:hAnsi="Arial" w:cs="Arial"/>
              </w:rPr>
              <w:t>5,829</w:t>
            </w:r>
          </w:p>
        </w:tc>
        <w:tc>
          <w:tcPr>
            <w:tcW w:w="1293" w:type="dxa"/>
            <w:tcBorders>
              <w:top w:val="nil"/>
              <w:left w:val="nil"/>
              <w:bottom w:val="nil"/>
              <w:right w:val="nil"/>
            </w:tcBorders>
          </w:tcPr>
          <w:p w:rsidR="002E4669" w:rsidRDefault="002E4669" w:rsidP="003250D4">
            <w:pPr>
              <w:pStyle w:val="TableParagraph"/>
              <w:ind w:right="40"/>
              <w:jc w:val="right"/>
              <w:rPr>
                <w:rFonts w:ascii="Arial" w:eastAsia="Arial" w:hAnsi="Arial" w:cs="Arial"/>
              </w:rPr>
            </w:pPr>
            <w:r>
              <w:rPr>
                <w:rFonts w:ascii="Arial" w:eastAsia="Arial" w:hAnsi="Arial" w:cs="Arial"/>
                <w:spacing w:val="-1"/>
              </w:rPr>
              <w:t>51</w:t>
            </w:r>
          </w:p>
        </w:tc>
      </w:tr>
      <w:tr w:rsidR="002E4669" w:rsidTr="003250D4">
        <w:trPr>
          <w:trHeight w:hRule="exact" w:val="276"/>
        </w:trPr>
        <w:tc>
          <w:tcPr>
            <w:tcW w:w="6100" w:type="dxa"/>
            <w:tcBorders>
              <w:top w:val="nil"/>
              <w:left w:val="nil"/>
              <w:bottom w:val="nil"/>
              <w:right w:val="nil"/>
            </w:tcBorders>
          </w:tcPr>
          <w:p w:rsidR="002E4669" w:rsidRDefault="002E4669" w:rsidP="003250D4">
            <w:pPr>
              <w:pStyle w:val="TableParagraph"/>
              <w:ind w:left="40"/>
              <w:rPr>
                <w:rFonts w:ascii="Arial" w:eastAsia="Arial" w:hAnsi="Arial" w:cs="Arial"/>
              </w:rPr>
            </w:pPr>
            <w:r>
              <w:rPr>
                <w:rFonts w:ascii="Arial" w:eastAsia="Arial" w:hAnsi="Arial" w:cs="Arial"/>
                <w:spacing w:val="-1"/>
              </w:rPr>
              <w:t>A</w:t>
            </w:r>
            <w:r>
              <w:rPr>
                <w:rFonts w:ascii="Arial" w:eastAsia="Arial" w:hAnsi="Arial" w:cs="Arial"/>
              </w:rPr>
              <w:t>mo</w:t>
            </w:r>
            <w:r>
              <w:rPr>
                <w:rFonts w:ascii="Arial" w:eastAsia="Arial" w:hAnsi="Arial" w:cs="Arial"/>
                <w:spacing w:val="-1"/>
              </w:rPr>
              <w:t>u</w:t>
            </w:r>
            <w:r>
              <w:rPr>
                <w:rFonts w:ascii="Arial" w:eastAsia="Arial" w:hAnsi="Arial" w:cs="Arial"/>
              </w:rPr>
              <w:t>nts</w:t>
            </w:r>
            <w:r>
              <w:rPr>
                <w:rFonts w:ascii="Arial" w:eastAsia="Arial" w:hAnsi="Arial" w:cs="Arial"/>
                <w:spacing w:val="1"/>
              </w:rPr>
              <w:t xml:space="preserve"> </w:t>
            </w:r>
            <w:r>
              <w:rPr>
                <w:rFonts w:ascii="Arial" w:eastAsia="Arial" w:hAnsi="Arial" w:cs="Arial"/>
              </w:rPr>
              <w:t>rec</w:t>
            </w:r>
            <w:r>
              <w:rPr>
                <w:rFonts w:ascii="Arial" w:eastAsia="Arial" w:hAnsi="Arial" w:cs="Arial"/>
                <w:spacing w:val="-1"/>
              </w:rPr>
              <w:t>e</w:t>
            </w:r>
            <w:r>
              <w:rPr>
                <w:rFonts w:ascii="Arial" w:eastAsia="Arial" w:hAnsi="Arial" w:cs="Arial"/>
                <w:spacing w:val="-2"/>
              </w:rPr>
              <w:t>i</w:t>
            </w:r>
            <w:r>
              <w:rPr>
                <w:rFonts w:ascii="Arial" w:eastAsia="Arial" w:hAnsi="Arial" w:cs="Arial"/>
                <w:spacing w:val="-3"/>
              </w:rPr>
              <w:t>v</w:t>
            </w:r>
            <w:r>
              <w:rPr>
                <w:rFonts w:ascii="Arial" w:eastAsia="Arial" w:hAnsi="Arial" w:cs="Arial"/>
              </w:rPr>
              <w:t>a</w:t>
            </w:r>
            <w:r>
              <w:rPr>
                <w:rFonts w:ascii="Arial" w:eastAsia="Arial" w:hAnsi="Arial" w:cs="Arial"/>
                <w:spacing w:val="-1"/>
              </w:rPr>
              <w:t>b</w:t>
            </w:r>
            <w:r>
              <w:rPr>
                <w:rFonts w:ascii="Arial" w:eastAsia="Arial" w:hAnsi="Arial" w:cs="Arial"/>
                <w:spacing w:val="-2"/>
              </w:rPr>
              <w:t>l</w:t>
            </w:r>
            <w:r>
              <w:rPr>
                <w:rFonts w:ascii="Arial" w:eastAsia="Arial" w:hAnsi="Arial" w:cs="Arial"/>
              </w:rPr>
              <w:t xml:space="preserve">e </w:t>
            </w:r>
            <w:r>
              <w:rPr>
                <w:rFonts w:ascii="Arial" w:eastAsia="Arial" w:hAnsi="Arial" w:cs="Arial"/>
                <w:spacing w:val="3"/>
              </w:rPr>
              <w:t>f</w:t>
            </w:r>
            <w:r>
              <w:rPr>
                <w:rFonts w:ascii="Arial" w:eastAsia="Arial" w:hAnsi="Arial" w:cs="Arial"/>
              </w:rPr>
              <w:t>or</w:t>
            </w:r>
            <w:r>
              <w:rPr>
                <w:rFonts w:ascii="Arial" w:eastAsia="Arial" w:hAnsi="Arial" w:cs="Arial"/>
                <w:spacing w:val="1"/>
              </w:rPr>
              <w:t xml:space="preserve"> </w:t>
            </w:r>
            <w:r>
              <w:rPr>
                <w:rFonts w:ascii="Arial" w:eastAsia="Arial" w:hAnsi="Arial" w:cs="Arial"/>
              </w:rPr>
              <w:t>ser</w:t>
            </w:r>
            <w:r>
              <w:rPr>
                <w:rFonts w:ascii="Arial" w:eastAsia="Arial" w:hAnsi="Arial" w:cs="Arial"/>
                <w:spacing w:val="-2"/>
              </w:rPr>
              <w:t>vi</w:t>
            </w:r>
            <w:r>
              <w:rPr>
                <w:rFonts w:ascii="Arial" w:eastAsia="Arial" w:hAnsi="Arial" w:cs="Arial"/>
              </w:rPr>
              <w:t>ces</w:t>
            </w:r>
          </w:p>
        </w:tc>
        <w:tc>
          <w:tcPr>
            <w:tcW w:w="1179" w:type="dxa"/>
            <w:tcBorders>
              <w:top w:val="nil"/>
              <w:left w:val="nil"/>
              <w:bottom w:val="nil"/>
              <w:right w:val="nil"/>
            </w:tcBorders>
          </w:tcPr>
          <w:p w:rsidR="002E4669" w:rsidRDefault="002E4669" w:rsidP="003250D4"/>
        </w:tc>
        <w:tc>
          <w:tcPr>
            <w:tcW w:w="1293" w:type="dxa"/>
            <w:tcBorders>
              <w:top w:val="nil"/>
              <w:left w:val="nil"/>
              <w:bottom w:val="nil"/>
              <w:right w:val="nil"/>
            </w:tcBorders>
          </w:tcPr>
          <w:p w:rsidR="002E4669" w:rsidRDefault="002E4669" w:rsidP="003250D4">
            <w:pPr>
              <w:pStyle w:val="TableParagraph"/>
              <w:ind w:left="538"/>
              <w:rPr>
                <w:rFonts w:ascii="Arial" w:eastAsia="Arial" w:hAnsi="Arial" w:cs="Arial"/>
              </w:rPr>
            </w:pPr>
            <w:r>
              <w:rPr>
                <w:rFonts w:ascii="Arial" w:eastAsia="Arial" w:hAnsi="Arial" w:cs="Arial"/>
              </w:rPr>
              <w:t>4,700</w:t>
            </w:r>
          </w:p>
        </w:tc>
        <w:tc>
          <w:tcPr>
            <w:tcW w:w="1477" w:type="dxa"/>
            <w:tcBorders>
              <w:top w:val="nil"/>
              <w:left w:val="nil"/>
              <w:bottom w:val="nil"/>
              <w:right w:val="nil"/>
            </w:tcBorders>
          </w:tcPr>
          <w:p w:rsidR="002E4669" w:rsidRDefault="002E4669" w:rsidP="003250D4">
            <w:pPr>
              <w:pStyle w:val="TableParagraph"/>
              <w:ind w:left="630"/>
              <w:rPr>
                <w:rFonts w:ascii="Arial" w:eastAsia="Arial" w:hAnsi="Arial" w:cs="Arial"/>
              </w:rPr>
            </w:pPr>
            <w:r>
              <w:rPr>
                <w:rFonts w:ascii="Arial" w:eastAsia="Arial" w:hAnsi="Arial" w:cs="Arial"/>
              </w:rPr>
              <w:t>4,700</w:t>
            </w:r>
          </w:p>
        </w:tc>
        <w:tc>
          <w:tcPr>
            <w:tcW w:w="1591" w:type="dxa"/>
            <w:tcBorders>
              <w:top w:val="nil"/>
              <w:left w:val="nil"/>
              <w:bottom w:val="nil"/>
              <w:right w:val="nil"/>
            </w:tcBorders>
          </w:tcPr>
          <w:p w:rsidR="002E4669" w:rsidRDefault="002E4669" w:rsidP="003250D4">
            <w:pPr>
              <w:pStyle w:val="TableParagraph"/>
              <w:ind w:left="538"/>
              <w:rPr>
                <w:rFonts w:ascii="Arial" w:eastAsia="Arial" w:hAnsi="Arial" w:cs="Arial"/>
              </w:rPr>
            </w:pPr>
            <w:r>
              <w:rPr>
                <w:rFonts w:ascii="Arial" w:eastAsia="Arial" w:hAnsi="Arial" w:cs="Arial"/>
              </w:rPr>
              <w:t>4,700</w:t>
            </w:r>
          </w:p>
        </w:tc>
        <w:tc>
          <w:tcPr>
            <w:tcW w:w="1727" w:type="dxa"/>
            <w:tcBorders>
              <w:top w:val="nil"/>
              <w:left w:val="nil"/>
              <w:bottom w:val="nil"/>
              <w:right w:val="nil"/>
            </w:tcBorders>
          </w:tcPr>
          <w:p w:rsidR="002E4669" w:rsidRDefault="002E4669" w:rsidP="003250D4">
            <w:pPr>
              <w:pStyle w:val="TableParagraph"/>
              <w:ind w:left="1052"/>
              <w:rPr>
                <w:rFonts w:ascii="Arial" w:eastAsia="Arial" w:hAnsi="Arial" w:cs="Arial"/>
              </w:rPr>
            </w:pPr>
            <w:r>
              <w:rPr>
                <w:rFonts w:ascii="Arial" w:eastAsia="Arial" w:hAnsi="Arial" w:cs="Arial"/>
              </w:rPr>
              <w:t>0</w:t>
            </w:r>
          </w:p>
        </w:tc>
        <w:tc>
          <w:tcPr>
            <w:tcW w:w="1293" w:type="dxa"/>
            <w:tcBorders>
              <w:top w:val="nil"/>
              <w:left w:val="nil"/>
              <w:bottom w:val="nil"/>
              <w:right w:val="nil"/>
            </w:tcBorders>
          </w:tcPr>
          <w:p w:rsidR="002E4669" w:rsidRDefault="002E4669" w:rsidP="003250D4">
            <w:pPr>
              <w:pStyle w:val="TableParagraph"/>
              <w:ind w:right="40"/>
              <w:jc w:val="right"/>
              <w:rPr>
                <w:rFonts w:ascii="Arial" w:eastAsia="Arial" w:hAnsi="Arial" w:cs="Arial"/>
              </w:rPr>
            </w:pPr>
            <w:r>
              <w:rPr>
                <w:rFonts w:ascii="Arial" w:eastAsia="Arial" w:hAnsi="Arial" w:cs="Arial"/>
              </w:rPr>
              <w:t>0</w:t>
            </w:r>
          </w:p>
        </w:tc>
      </w:tr>
      <w:tr w:rsidR="002E4669" w:rsidTr="003250D4">
        <w:trPr>
          <w:trHeight w:hRule="exact" w:val="276"/>
        </w:trPr>
        <w:tc>
          <w:tcPr>
            <w:tcW w:w="6100" w:type="dxa"/>
            <w:tcBorders>
              <w:top w:val="nil"/>
              <w:left w:val="nil"/>
              <w:bottom w:val="nil"/>
              <w:right w:val="nil"/>
            </w:tcBorders>
          </w:tcPr>
          <w:p w:rsidR="002E4669" w:rsidRDefault="002E4669" w:rsidP="003250D4">
            <w:pPr>
              <w:pStyle w:val="TableParagraph"/>
              <w:ind w:left="40"/>
              <w:rPr>
                <w:rFonts w:ascii="Arial" w:eastAsia="Arial" w:hAnsi="Arial" w:cs="Arial"/>
              </w:rPr>
            </w:pPr>
            <w:r>
              <w:rPr>
                <w:rFonts w:ascii="Arial" w:eastAsia="Arial" w:hAnsi="Arial" w:cs="Arial"/>
              </w:rPr>
              <w:t>Oth</w:t>
            </w:r>
            <w:r>
              <w:rPr>
                <w:rFonts w:ascii="Arial" w:eastAsia="Arial" w:hAnsi="Arial" w:cs="Arial"/>
                <w:spacing w:val="-1"/>
              </w:rPr>
              <w:t>e</w:t>
            </w:r>
            <w:r>
              <w:rPr>
                <w:rFonts w:ascii="Arial" w:eastAsia="Arial" w:hAnsi="Arial" w:cs="Arial"/>
              </w:rPr>
              <w:t>r</w:t>
            </w:r>
            <w:r>
              <w:rPr>
                <w:rFonts w:ascii="Arial" w:eastAsia="Arial" w:hAnsi="Arial" w:cs="Arial"/>
                <w:spacing w:val="1"/>
              </w:rPr>
              <w:t xml:space="preserve"> </w:t>
            </w:r>
            <w:r>
              <w:rPr>
                <w:rFonts w:ascii="Arial" w:eastAsia="Arial" w:hAnsi="Arial" w:cs="Arial"/>
              </w:rPr>
              <w:t>cur</w:t>
            </w:r>
            <w:r>
              <w:rPr>
                <w:rFonts w:ascii="Arial" w:eastAsia="Arial" w:hAnsi="Arial" w:cs="Arial"/>
                <w:spacing w:val="1"/>
              </w:rPr>
              <w:t>r</w:t>
            </w:r>
            <w:r>
              <w:rPr>
                <w:rFonts w:ascii="Arial" w:eastAsia="Arial" w:hAnsi="Arial" w:cs="Arial"/>
              </w:rPr>
              <w:t>e</w:t>
            </w:r>
            <w:r>
              <w:rPr>
                <w:rFonts w:ascii="Arial" w:eastAsia="Arial" w:hAnsi="Arial" w:cs="Arial"/>
                <w:spacing w:val="-1"/>
              </w:rPr>
              <w:t>n</w:t>
            </w:r>
            <w:r>
              <w:rPr>
                <w:rFonts w:ascii="Arial" w:eastAsia="Arial" w:hAnsi="Arial" w:cs="Arial"/>
              </w:rPr>
              <w:t>t</w:t>
            </w:r>
            <w:r>
              <w:rPr>
                <w:rFonts w:ascii="Arial" w:eastAsia="Arial" w:hAnsi="Arial" w:cs="Arial"/>
                <w:spacing w:val="2"/>
              </w:rPr>
              <w:t xml:space="preserve"> </w:t>
            </w:r>
            <w:r>
              <w:rPr>
                <w:rFonts w:ascii="Arial" w:eastAsia="Arial" w:hAnsi="Arial" w:cs="Arial"/>
              </w:rPr>
              <w:t>ass</w:t>
            </w:r>
            <w:r>
              <w:rPr>
                <w:rFonts w:ascii="Arial" w:eastAsia="Arial" w:hAnsi="Arial" w:cs="Arial"/>
                <w:spacing w:val="-1"/>
              </w:rPr>
              <w:t>e</w:t>
            </w:r>
            <w:r>
              <w:rPr>
                <w:rFonts w:ascii="Arial" w:eastAsia="Arial" w:hAnsi="Arial" w:cs="Arial"/>
              </w:rPr>
              <w:t>ts</w:t>
            </w:r>
          </w:p>
        </w:tc>
        <w:tc>
          <w:tcPr>
            <w:tcW w:w="1179" w:type="dxa"/>
            <w:tcBorders>
              <w:top w:val="nil"/>
              <w:left w:val="nil"/>
              <w:bottom w:val="nil"/>
              <w:right w:val="nil"/>
            </w:tcBorders>
          </w:tcPr>
          <w:p w:rsidR="002E4669" w:rsidRDefault="002E4669" w:rsidP="003250D4"/>
        </w:tc>
        <w:tc>
          <w:tcPr>
            <w:tcW w:w="1293" w:type="dxa"/>
            <w:tcBorders>
              <w:top w:val="nil"/>
              <w:left w:val="nil"/>
              <w:bottom w:val="nil"/>
              <w:right w:val="nil"/>
            </w:tcBorders>
          </w:tcPr>
          <w:p w:rsidR="002E4669" w:rsidRDefault="002E4669" w:rsidP="003250D4">
            <w:pPr>
              <w:pStyle w:val="TableParagraph"/>
              <w:ind w:left="538"/>
              <w:rPr>
                <w:rFonts w:ascii="Arial" w:eastAsia="Arial" w:hAnsi="Arial" w:cs="Arial"/>
              </w:rPr>
            </w:pPr>
            <w:r>
              <w:rPr>
                <w:rFonts w:ascii="Arial" w:eastAsia="Arial" w:hAnsi="Arial" w:cs="Arial"/>
              </w:rPr>
              <w:t>1,923</w:t>
            </w:r>
          </w:p>
        </w:tc>
        <w:tc>
          <w:tcPr>
            <w:tcW w:w="1477" w:type="dxa"/>
            <w:tcBorders>
              <w:top w:val="nil"/>
              <w:left w:val="nil"/>
              <w:bottom w:val="nil"/>
              <w:right w:val="nil"/>
            </w:tcBorders>
          </w:tcPr>
          <w:p w:rsidR="002E4669" w:rsidRDefault="002E4669" w:rsidP="003250D4">
            <w:pPr>
              <w:pStyle w:val="TableParagraph"/>
              <w:ind w:left="630"/>
              <w:rPr>
                <w:rFonts w:ascii="Arial" w:eastAsia="Arial" w:hAnsi="Arial" w:cs="Arial"/>
              </w:rPr>
            </w:pPr>
            <w:r>
              <w:rPr>
                <w:rFonts w:ascii="Arial" w:eastAsia="Arial" w:hAnsi="Arial" w:cs="Arial"/>
              </w:rPr>
              <w:t>3,489</w:t>
            </w:r>
          </w:p>
        </w:tc>
        <w:tc>
          <w:tcPr>
            <w:tcW w:w="1591" w:type="dxa"/>
            <w:tcBorders>
              <w:top w:val="nil"/>
              <w:left w:val="nil"/>
              <w:bottom w:val="nil"/>
              <w:right w:val="nil"/>
            </w:tcBorders>
          </w:tcPr>
          <w:p w:rsidR="002E4669" w:rsidRDefault="002E4669" w:rsidP="003250D4">
            <w:pPr>
              <w:pStyle w:val="TableParagraph"/>
              <w:ind w:left="538"/>
              <w:rPr>
                <w:rFonts w:ascii="Arial" w:eastAsia="Arial" w:hAnsi="Arial" w:cs="Arial"/>
              </w:rPr>
            </w:pPr>
            <w:r>
              <w:rPr>
                <w:rFonts w:ascii="Arial" w:eastAsia="Arial" w:hAnsi="Arial" w:cs="Arial"/>
              </w:rPr>
              <w:t>1,600</w:t>
            </w:r>
          </w:p>
        </w:tc>
        <w:tc>
          <w:tcPr>
            <w:tcW w:w="1727" w:type="dxa"/>
            <w:tcBorders>
              <w:top w:val="nil"/>
              <w:left w:val="nil"/>
              <w:bottom w:val="nil"/>
              <w:right w:val="nil"/>
            </w:tcBorders>
          </w:tcPr>
          <w:p w:rsidR="002E4669" w:rsidRDefault="002E4669" w:rsidP="003250D4">
            <w:pPr>
              <w:pStyle w:val="TableParagraph"/>
              <w:ind w:left="622"/>
              <w:rPr>
                <w:rFonts w:ascii="Arial" w:eastAsia="Arial" w:hAnsi="Arial" w:cs="Arial"/>
              </w:rPr>
            </w:pPr>
            <w:r>
              <w:rPr>
                <w:rFonts w:ascii="Arial" w:eastAsia="Arial" w:hAnsi="Arial" w:cs="Arial"/>
              </w:rPr>
              <w:t>1,566</w:t>
            </w:r>
          </w:p>
        </w:tc>
        <w:tc>
          <w:tcPr>
            <w:tcW w:w="1293" w:type="dxa"/>
            <w:tcBorders>
              <w:top w:val="nil"/>
              <w:left w:val="nil"/>
              <w:bottom w:val="nil"/>
              <w:right w:val="nil"/>
            </w:tcBorders>
          </w:tcPr>
          <w:p w:rsidR="002E4669" w:rsidRDefault="002E4669" w:rsidP="003250D4">
            <w:pPr>
              <w:pStyle w:val="TableParagraph"/>
              <w:ind w:left="700"/>
              <w:rPr>
                <w:rFonts w:ascii="Arial" w:eastAsia="Arial" w:hAnsi="Arial" w:cs="Arial"/>
              </w:rPr>
            </w:pPr>
            <w:r>
              <w:rPr>
                <w:rFonts w:ascii="Arial" w:eastAsia="Arial" w:hAnsi="Arial" w:cs="Arial"/>
              </w:rPr>
              <w:t>1,889</w:t>
            </w:r>
          </w:p>
        </w:tc>
      </w:tr>
      <w:tr w:rsidR="002E4669" w:rsidTr="003250D4">
        <w:trPr>
          <w:trHeight w:hRule="exact" w:val="421"/>
        </w:trPr>
        <w:tc>
          <w:tcPr>
            <w:tcW w:w="6100" w:type="dxa"/>
            <w:tcBorders>
              <w:top w:val="nil"/>
              <w:left w:val="nil"/>
              <w:bottom w:val="nil"/>
              <w:right w:val="nil"/>
            </w:tcBorders>
          </w:tcPr>
          <w:p w:rsidR="002E4669" w:rsidRDefault="002E4669" w:rsidP="003250D4">
            <w:pPr>
              <w:pStyle w:val="TableParagraph"/>
              <w:ind w:left="40"/>
              <w:rPr>
                <w:rFonts w:ascii="Arial" w:eastAsia="Arial" w:hAnsi="Arial" w:cs="Arial"/>
              </w:rPr>
            </w:pPr>
            <w:r>
              <w:rPr>
                <w:rFonts w:ascii="Arial" w:eastAsia="Arial" w:hAnsi="Arial" w:cs="Arial"/>
                <w:b/>
                <w:bCs/>
                <w:spacing w:val="-3"/>
              </w:rPr>
              <w:t>T</w:t>
            </w:r>
            <w:r>
              <w:rPr>
                <w:rFonts w:ascii="Arial" w:eastAsia="Arial" w:hAnsi="Arial" w:cs="Arial"/>
                <w:b/>
                <w:bCs/>
              </w:rPr>
              <w:t>otal</w:t>
            </w:r>
            <w:r>
              <w:rPr>
                <w:rFonts w:ascii="Arial" w:eastAsia="Arial" w:hAnsi="Arial" w:cs="Arial"/>
                <w:b/>
                <w:bCs/>
                <w:spacing w:val="2"/>
              </w:rPr>
              <w:t xml:space="preserve"> </w:t>
            </w:r>
            <w:r>
              <w:rPr>
                <w:rFonts w:ascii="Arial" w:eastAsia="Arial" w:hAnsi="Arial" w:cs="Arial"/>
                <w:b/>
                <w:bCs/>
                <w:spacing w:val="-2"/>
              </w:rPr>
              <w:t>C</w:t>
            </w:r>
            <w:r>
              <w:rPr>
                <w:rFonts w:ascii="Arial" w:eastAsia="Arial" w:hAnsi="Arial" w:cs="Arial"/>
                <w:b/>
                <w:bCs/>
              </w:rPr>
              <w:t>urrent</w:t>
            </w:r>
            <w:r>
              <w:rPr>
                <w:rFonts w:ascii="Arial" w:eastAsia="Arial" w:hAnsi="Arial" w:cs="Arial"/>
                <w:b/>
                <w:bCs/>
                <w:spacing w:val="1"/>
              </w:rPr>
              <w:t xml:space="preserve"> </w:t>
            </w:r>
            <w:r>
              <w:rPr>
                <w:rFonts w:ascii="Arial" w:eastAsia="Arial" w:hAnsi="Arial" w:cs="Arial"/>
                <w:b/>
                <w:bCs/>
                <w:spacing w:val="-9"/>
              </w:rPr>
              <w:t>A</w:t>
            </w:r>
            <w:r>
              <w:rPr>
                <w:rFonts w:ascii="Arial" w:eastAsia="Arial" w:hAnsi="Arial" w:cs="Arial"/>
                <w:b/>
                <w:bCs/>
              </w:rPr>
              <w:t>s</w:t>
            </w:r>
            <w:r>
              <w:rPr>
                <w:rFonts w:ascii="Arial" w:eastAsia="Arial" w:hAnsi="Arial" w:cs="Arial"/>
                <w:b/>
                <w:bCs/>
                <w:spacing w:val="-1"/>
              </w:rPr>
              <w:t>s</w:t>
            </w:r>
            <w:r>
              <w:rPr>
                <w:rFonts w:ascii="Arial" w:eastAsia="Arial" w:hAnsi="Arial" w:cs="Arial"/>
                <w:b/>
                <w:bCs/>
              </w:rPr>
              <w:t>ets</w:t>
            </w:r>
          </w:p>
        </w:tc>
        <w:tc>
          <w:tcPr>
            <w:tcW w:w="1179" w:type="dxa"/>
            <w:tcBorders>
              <w:top w:val="nil"/>
              <w:left w:val="nil"/>
              <w:bottom w:val="nil"/>
              <w:right w:val="nil"/>
            </w:tcBorders>
          </w:tcPr>
          <w:p w:rsidR="002E4669" w:rsidRDefault="002E4669" w:rsidP="003250D4"/>
        </w:tc>
        <w:tc>
          <w:tcPr>
            <w:tcW w:w="1293" w:type="dxa"/>
            <w:tcBorders>
              <w:top w:val="nil"/>
              <w:left w:val="nil"/>
              <w:bottom w:val="nil"/>
              <w:right w:val="nil"/>
            </w:tcBorders>
          </w:tcPr>
          <w:p w:rsidR="002E4669" w:rsidRDefault="002E4669" w:rsidP="003250D4">
            <w:pPr>
              <w:pStyle w:val="TableParagraph"/>
              <w:ind w:left="415"/>
              <w:rPr>
                <w:rFonts w:ascii="Arial" w:eastAsia="Arial" w:hAnsi="Arial" w:cs="Arial"/>
              </w:rPr>
            </w:pPr>
            <w:r>
              <w:rPr>
                <w:rFonts w:ascii="Arial" w:eastAsia="Arial" w:hAnsi="Arial" w:cs="Arial"/>
                <w:b/>
                <w:bCs/>
              </w:rPr>
              <w:t>1</w:t>
            </w:r>
            <w:r>
              <w:rPr>
                <w:rFonts w:ascii="Arial" w:eastAsia="Arial" w:hAnsi="Arial" w:cs="Arial"/>
                <w:b/>
                <w:bCs/>
                <w:spacing w:val="-1"/>
              </w:rPr>
              <w:t>4</w:t>
            </w:r>
            <w:r>
              <w:rPr>
                <w:rFonts w:ascii="Arial" w:eastAsia="Arial" w:hAnsi="Arial" w:cs="Arial"/>
                <w:b/>
                <w:bCs/>
              </w:rPr>
              <w:t>,3</w:t>
            </w:r>
            <w:r>
              <w:rPr>
                <w:rFonts w:ascii="Arial" w:eastAsia="Arial" w:hAnsi="Arial" w:cs="Arial"/>
                <w:b/>
                <w:bCs/>
                <w:spacing w:val="-1"/>
              </w:rPr>
              <w:t>9</w:t>
            </w:r>
            <w:r>
              <w:rPr>
                <w:rFonts w:ascii="Arial" w:eastAsia="Arial" w:hAnsi="Arial" w:cs="Arial"/>
                <w:b/>
                <w:bCs/>
              </w:rPr>
              <w:t>7</w:t>
            </w:r>
          </w:p>
        </w:tc>
        <w:tc>
          <w:tcPr>
            <w:tcW w:w="1477" w:type="dxa"/>
            <w:tcBorders>
              <w:top w:val="nil"/>
              <w:left w:val="nil"/>
              <w:bottom w:val="nil"/>
              <w:right w:val="nil"/>
            </w:tcBorders>
          </w:tcPr>
          <w:p w:rsidR="002E4669" w:rsidRDefault="002E4669" w:rsidP="003250D4">
            <w:pPr>
              <w:pStyle w:val="TableParagraph"/>
              <w:ind w:left="508"/>
              <w:rPr>
                <w:rFonts w:ascii="Arial" w:eastAsia="Arial" w:hAnsi="Arial" w:cs="Arial"/>
              </w:rPr>
            </w:pPr>
            <w:r>
              <w:rPr>
                <w:rFonts w:ascii="Arial" w:eastAsia="Arial" w:hAnsi="Arial" w:cs="Arial"/>
                <w:b/>
                <w:bCs/>
              </w:rPr>
              <w:t>2</w:t>
            </w:r>
            <w:r>
              <w:rPr>
                <w:rFonts w:ascii="Arial" w:eastAsia="Arial" w:hAnsi="Arial" w:cs="Arial"/>
                <w:b/>
                <w:bCs/>
                <w:spacing w:val="-1"/>
              </w:rPr>
              <w:t>9</w:t>
            </w:r>
            <w:r>
              <w:rPr>
                <w:rFonts w:ascii="Arial" w:eastAsia="Arial" w:hAnsi="Arial" w:cs="Arial"/>
                <w:b/>
                <w:bCs/>
              </w:rPr>
              <w:t>,6</w:t>
            </w:r>
            <w:r>
              <w:rPr>
                <w:rFonts w:ascii="Arial" w:eastAsia="Arial" w:hAnsi="Arial" w:cs="Arial"/>
                <w:b/>
                <w:bCs/>
                <w:spacing w:val="-1"/>
              </w:rPr>
              <w:t>2</w:t>
            </w:r>
            <w:r>
              <w:rPr>
                <w:rFonts w:ascii="Arial" w:eastAsia="Arial" w:hAnsi="Arial" w:cs="Arial"/>
                <w:b/>
                <w:bCs/>
              </w:rPr>
              <w:t>4</w:t>
            </w:r>
          </w:p>
        </w:tc>
        <w:tc>
          <w:tcPr>
            <w:tcW w:w="1591" w:type="dxa"/>
            <w:tcBorders>
              <w:top w:val="nil"/>
              <w:left w:val="nil"/>
              <w:bottom w:val="nil"/>
              <w:right w:val="nil"/>
            </w:tcBorders>
          </w:tcPr>
          <w:p w:rsidR="002E4669" w:rsidRDefault="002E4669" w:rsidP="003250D4">
            <w:pPr>
              <w:pStyle w:val="TableParagraph"/>
              <w:ind w:left="416"/>
              <w:rPr>
                <w:rFonts w:ascii="Arial" w:eastAsia="Arial" w:hAnsi="Arial" w:cs="Arial"/>
              </w:rPr>
            </w:pPr>
            <w:r>
              <w:rPr>
                <w:rFonts w:ascii="Arial" w:eastAsia="Arial" w:hAnsi="Arial" w:cs="Arial"/>
                <w:b/>
                <w:bCs/>
              </w:rPr>
              <w:t>2</w:t>
            </w:r>
            <w:r>
              <w:rPr>
                <w:rFonts w:ascii="Arial" w:eastAsia="Arial" w:hAnsi="Arial" w:cs="Arial"/>
                <w:b/>
                <w:bCs/>
                <w:spacing w:val="-1"/>
              </w:rPr>
              <w:t>4</w:t>
            </w:r>
            <w:r>
              <w:rPr>
                <w:rFonts w:ascii="Arial" w:eastAsia="Arial" w:hAnsi="Arial" w:cs="Arial"/>
                <w:b/>
                <w:bCs/>
              </w:rPr>
              <w:t>,5</w:t>
            </w:r>
            <w:r>
              <w:rPr>
                <w:rFonts w:ascii="Arial" w:eastAsia="Arial" w:hAnsi="Arial" w:cs="Arial"/>
                <w:b/>
                <w:bCs/>
                <w:spacing w:val="-1"/>
              </w:rPr>
              <w:t>3</w:t>
            </w:r>
            <w:r>
              <w:rPr>
                <w:rFonts w:ascii="Arial" w:eastAsia="Arial" w:hAnsi="Arial" w:cs="Arial"/>
                <w:b/>
                <w:bCs/>
              </w:rPr>
              <w:t>6</w:t>
            </w:r>
          </w:p>
        </w:tc>
        <w:tc>
          <w:tcPr>
            <w:tcW w:w="1727" w:type="dxa"/>
            <w:tcBorders>
              <w:top w:val="nil"/>
              <w:left w:val="nil"/>
              <w:bottom w:val="nil"/>
              <w:right w:val="nil"/>
            </w:tcBorders>
          </w:tcPr>
          <w:p w:rsidR="002E4669" w:rsidRDefault="002E4669" w:rsidP="003250D4">
            <w:pPr>
              <w:pStyle w:val="TableParagraph"/>
              <w:ind w:left="500"/>
              <w:rPr>
                <w:rFonts w:ascii="Arial" w:eastAsia="Arial" w:hAnsi="Arial" w:cs="Arial"/>
              </w:rPr>
            </w:pPr>
            <w:r>
              <w:rPr>
                <w:rFonts w:ascii="Arial" w:eastAsia="Arial" w:hAnsi="Arial" w:cs="Arial"/>
                <w:b/>
                <w:bCs/>
              </w:rPr>
              <w:t>1</w:t>
            </w:r>
            <w:r>
              <w:rPr>
                <w:rFonts w:ascii="Arial" w:eastAsia="Arial" w:hAnsi="Arial" w:cs="Arial"/>
                <w:b/>
                <w:bCs/>
                <w:spacing w:val="-1"/>
              </w:rPr>
              <w:t>5</w:t>
            </w:r>
            <w:r>
              <w:rPr>
                <w:rFonts w:ascii="Arial" w:eastAsia="Arial" w:hAnsi="Arial" w:cs="Arial"/>
                <w:b/>
                <w:bCs/>
              </w:rPr>
              <w:t>,2</w:t>
            </w:r>
            <w:r>
              <w:rPr>
                <w:rFonts w:ascii="Arial" w:eastAsia="Arial" w:hAnsi="Arial" w:cs="Arial"/>
                <w:b/>
                <w:bCs/>
                <w:spacing w:val="-1"/>
              </w:rPr>
              <w:t>2</w:t>
            </w:r>
            <w:r>
              <w:rPr>
                <w:rFonts w:ascii="Arial" w:eastAsia="Arial" w:hAnsi="Arial" w:cs="Arial"/>
                <w:b/>
                <w:bCs/>
              </w:rPr>
              <w:t>7</w:t>
            </w:r>
          </w:p>
        </w:tc>
        <w:tc>
          <w:tcPr>
            <w:tcW w:w="1293" w:type="dxa"/>
            <w:tcBorders>
              <w:top w:val="nil"/>
              <w:left w:val="nil"/>
              <w:bottom w:val="nil"/>
              <w:right w:val="nil"/>
            </w:tcBorders>
          </w:tcPr>
          <w:p w:rsidR="002E4669" w:rsidRDefault="002E4669" w:rsidP="003250D4">
            <w:pPr>
              <w:pStyle w:val="TableParagraph"/>
              <w:ind w:left="700"/>
              <w:rPr>
                <w:rFonts w:ascii="Arial" w:eastAsia="Arial" w:hAnsi="Arial" w:cs="Arial"/>
              </w:rPr>
            </w:pPr>
            <w:r>
              <w:rPr>
                <w:rFonts w:ascii="Arial" w:eastAsia="Arial" w:hAnsi="Arial" w:cs="Arial"/>
                <w:b/>
                <w:bCs/>
              </w:rPr>
              <w:t>5,088</w:t>
            </w:r>
          </w:p>
        </w:tc>
      </w:tr>
      <w:tr w:rsidR="002E4669" w:rsidTr="003250D4">
        <w:trPr>
          <w:trHeight w:hRule="exact" w:val="429"/>
        </w:trPr>
        <w:tc>
          <w:tcPr>
            <w:tcW w:w="6100" w:type="dxa"/>
            <w:tcBorders>
              <w:top w:val="nil"/>
              <w:left w:val="nil"/>
              <w:bottom w:val="nil"/>
              <w:right w:val="nil"/>
            </w:tcBorders>
          </w:tcPr>
          <w:p w:rsidR="002E4669" w:rsidRDefault="002E4669" w:rsidP="003250D4">
            <w:pPr>
              <w:pStyle w:val="TableParagraph"/>
              <w:spacing w:before="5" w:line="140" w:lineRule="exact"/>
              <w:rPr>
                <w:sz w:val="14"/>
                <w:szCs w:val="14"/>
              </w:rPr>
            </w:pPr>
          </w:p>
          <w:p w:rsidR="002E4669" w:rsidRDefault="002E4669" w:rsidP="003250D4">
            <w:pPr>
              <w:pStyle w:val="TableParagraph"/>
              <w:ind w:left="40"/>
              <w:rPr>
                <w:rFonts w:ascii="Arial" w:eastAsia="Arial" w:hAnsi="Arial" w:cs="Arial"/>
              </w:rPr>
            </w:pPr>
            <w:r>
              <w:rPr>
                <w:rFonts w:ascii="Arial" w:eastAsia="Arial" w:hAnsi="Arial" w:cs="Arial"/>
                <w:b/>
                <w:bCs/>
                <w:spacing w:val="-2"/>
              </w:rPr>
              <w:t>N</w:t>
            </w:r>
            <w:r>
              <w:rPr>
                <w:rFonts w:ascii="Arial" w:eastAsia="Arial" w:hAnsi="Arial" w:cs="Arial"/>
                <w:b/>
                <w:bCs/>
              </w:rPr>
              <w:t>o</w:t>
            </w:r>
            <w:r>
              <w:rPr>
                <w:rFonts w:ascii="Arial" w:eastAsia="Arial" w:hAnsi="Arial" w:cs="Arial"/>
                <w:b/>
                <w:bCs/>
                <w:spacing w:val="-2"/>
              </w:rPr>
              <w:t>n</w:t>
            </w:r>
            <w:r>
              <w:rPr>
                <w:rFonts w:ascii="Arial" w:eastAsia="Arial" w:hAnsi="Arial" w:cs="Arial"/>
                <w:b/>
                <w:bCs/>
              </w:rPr>
              <w:t>-</w:t>
            </w:r>
            <w:r>
              <w:rPr>
                <w:rFonts w:ascii="Arial" w:eastAsia="Arial" w:hAnsi="Arial" w:cs="Arial"/>
                <w:b/>
                <w:bCs/>
                <w:spacing w:val="-2"/>
              </w:rPr>
              <w:t>C</w:t>
            </w:r>
            <w:r>
              <w:rPr>
                <w:rFonts w:ascii="Arial" w:eastAsia="Arial" w:hAnsi="Arial" w:cs="Arial"/>
                <w:b/>
                <w:bCs/>
              </w:rPr>
              <w:t>urrent</w:t>
            </w:r>
            <w:r>
              <w:rPr>
                <w:rFonts w:ascii="Arial" w:eastAsia="Arial" w:hAnsi="Arial" w:cs="Arial"/>
                <w:b/>
                <w:bCs/>
                <w:spacing w:val="1"/>
              </w:rPr>
              <w:t xml:space="preserve"> </w:t>
            </w:r>
            <w:r>
              <w:rPr>
                <w:rFonts w:ascii="Arial" w:eastAsia="Arial" w:hAnsi="Arial" w:cs="Arial"/>
                <w:b/>
                <w:bCs/>
                <w:spacing w:val="-9"/>
              </w:rPr>
              <w:t>A</w:t>
            </w:r>
            <w:r>
              <w:rPr>
                <w:rFonts w:ascii="Arial" w:eastAsia="Arial" w:hAnsi="Arial" w:cs="Arial"/>
                <w:b/>
                <w:bCs/>
              </w:rPr>
              <w:t>s</w:t>
            </w:r>
            <w:r>
              <w:rPr>
                <w:rFonts w:ascii="Arial" w:eastAsia="Arial" w:hAnsi="Arial" w:cs="Arial"/>
                <w:b/>
                <w:bCs/>
                <w:spacing w:val="-1"/>
              </w:rPr>
              <w:t>s</w:t>
            </w:r>
            <w:r>
              <w:rPr>
                <w:rFonts w:ascii="Arial" w:eastAsia="Arial" w:hAnsi="Arial" w:cs="Arial"/>
                <w:b/>
                <w:bCs/>
              </w:rPr>
              <w:t>ets</w:t>
            </w:r>
          </w:p>
        </w:tc>
        <w:tc>
          <w:tcPr>
            <w:tcW w:w="1179" w:type="dxa"/>
            <w:tcBorders>
              <w:top w:val="nil"/>
              <w:left w:val="nil"/>
              <w:bottom w:val="nil"/>
              <w:right w:val="nil"/>
            </w:tcBorders>
          </w:tcPr>
          <w:p w:rsidR="002E4669" w:rsidRDefault="002E4669" w:rsidP="003250D4"/>
        </w:tc>
        <w:tc>
          <w:tcPr>
            <w:tcW w:w="1293" w:type="dxa"/>
            <w:tcBorders>
              <w:top w:val="nil"/>
              <w:left w:val="nil"/>
              <w:bottom w:val="nil"/>
              <w:right w:val="nil"/>
            </w:tcBorders>
          </w:tcPr>
          <w:p w:rsidR="002E4669" w:rsidRDefault="002E4669" w:rsidP="003250D4"/>
        </w:tc>
        <w:tc>
          <w:tcPr>
            <w:tcW w:w="1477" w:type="dxa"/>
            <w:tcBorders>
              <w:top w:val="nil"/>
              <w:left w:val="nil"/>
              <w:bottom w:val="nil"/>
              <w:right w:val="nil"/>
            </w:tcBorders>
          </w:tcPr>
          <w:p w:rsidR="002E4669" w:rsidRDefault="002E4669" w:rsidP="003250D4"/>
        </w:tc>
        <w:tc>
          <w:tcPr>
            <w:tcW w:w="1591" w:type="dxa"/>
            <w:tcBorders>
              <w:top w:val="nil"/>
              <w:left w:val="nil"/>
              <w:bottom w:val="nil"/>
              <w:right w:val="nil"/>
            </w:tcBorders>
          </w:tcPr>
          <w:p w:rsidR="002E4669" w:rsidRDefault="002E4669" w:rsidP="003250D4"/>
        </w:tc>
        <w:tc>
          <w:tcPr>
            <w:tcW w:w="1727" w:type="dxa"/>
            <w:tcBorders>
              <w:top w:val="nil"/>
              <w:left w:val="nil"/>
              <w:bottom w:val="nil"/>
              <w:right w:val="nil"/>
            </w:tcBorders>
          </w:tcPr>
          <w:p w:rsidR="002E4669" w:rsidRDefault="002E4669" w:rsidP="003250D4"/>
        </w:tc>
        <w:tc>
          <w:tcPr>
            <w:tcW w:w="1293" w:type="dxa"/>
            <w:tcBorders>
              <w:top w:val="nil"/>
              <w:left w:val="nil"/>
              <w:bottom w:val="nil"/>
              <w:right w:val="nil"/>
            </w:tcBorders>
          </w:tcPr>
          <w:p w:rsidR="002E4669" w:rsidRDefault="002E4669" w:rsidP="003250D4"/>
        </w:tc>
      </w:tr>
      <w:tr w:rsidR="002E4669" w:rsidTr="003250D4">
        <w:trPr>
          <w:trHeight w:hRule="exact" w:val="283"/>
        </w:trPr>
        <w:tc>
          <w:tcPr>
            <w:tcW w:w="6100" w:type="dxa"/>
            <w:tcBorders>
              <w:top w:val="nil"/>
              <w:left w:val="nil"/>
              <w:bottom w:val="nil"/>
              <w:right w:val="nil"/>
            </w:tcBorders>
          </w:tcPr>
          <w:p w:rsidR="002E4669" w:rsidRDefault="002E4669" w:rsidP="003250D4">
            <w:pPr>
              <w:pStyle w:val="TableParagraph"/>
              <w:spacing w:before="7"/>
              <w:ind w:left="40"/>
              <w:rPr>
                <w:rFonts w:ascii="Arial" w:eastAsia="Arial" w:hAnsi="Arial" w:cs="Arial"/>
              </w:rPr>
            </w:pPr>
            <w:r>
              <w:rPr>
                <w:rFonts w:ascii="Arial" w:eastAsia="Arial" w:hAnsi="Arial" w:cs="Arial"/>
                <w:spacing w:val="-1"/>
              </w:rPr>
              <w:t>A</w:t>
            </w:r>
            <w:r>
              <w:rPr>
                <w:rFonts w:ascii="Arial" w:eastAsia="Arial" w:hAnsi="Arial" w:cs="Arial"/>
              </w:rPr>
              <w:t>mo</w:t>
            </w:r>
            <w:r>
              <w:rPr>
                <w:rFonts w:ascii="Arial" w:eastAsia="Arial" w:hAnsi="Arial" w:cs="Arial"/>
                <w:spacing w:val="-1"/>
              </w:rPr>
              <w:t>u</w:t>
            </w:r>
            <w:r>
              <w:rPr>
                <w:rFonts w:ascii="Arial" w:eastAsia="Arial" w:hAnsi="Arial" w:cs="Arial"/>
              </w:rPr>
              <w:t>nts</w:t>
            </w:r>
            <w:r>
              <w:rPr>
                <w:rFonts w:ascii="Arial" w:eastAsia="Arial" w:hAnsi="Arial" w:cs="Arial"/>
                <w:spacing w:val="1"/>
              </w:rPr>
              <w:t xml:space="preserve"> </w:t>
            </w:r>
            <w:r>
              <w:rPr>
                <w:rFonts w:ascii="Arial" w:eastAsia="Arial" w:hAnsi="Arial" w:cs="Arial"/>
              </w:rPr>
              <w:t>rec</w:t>
            </w:r>
            <w:r>
              <w:rPr>
                <w:rFonts w:ascii="Arial" w:eastAsia="Arial" w:hAnsi="Arial" w:cs="Arial"/>
                <w:spacing w:val="-1"/>
              </w:rPr>
              <w:t>e</w:t>
            </w:r>
            <w:r>
              <w:rPr>
                <w:rFonts w:ascii="Arial" w:eastAsia="Arial" w:hAnsi="Arial" w:cs="Arial"/>
                <w:spacing w:val="-2"/>
              </w:rPr>
              <w:t>i</w:t>
            </w:r>
            <w:r>
              <w:rPr>
                <w:rFonts w:ascii="Arial" w:eastAsia="Arial" w:hAnsi="Arial" w:cs="Arial"/>
                <w:spacing w:val="-3"/>
              </w:rPr>
              <w:t>v</w:t>
            </w:r>
            <w:r>
              <w:rPr>
                <w:rFonts w:ascii="Arial" w:eastAsia="Arial" w:hAnsi="Arial" w:cs="Arial"/>
              </w:rPr>
              <w:t>a</w:t>
            </w:r>
            <w:r>
              <w:rPr>
                <w:rFonts w:ascii="Arial" w:eastAsia="Arial" w:hAnsi="Arial" w:cs="Arial"/>
                <w:spacing w:val="-1"/>
              </w:rPr>
              <w:t>b</w:t>
            </w:r>
            <w:r>
              <w:rPr>
                <w:rFonts w:ascii="Arial" w:eastAsia="Arial" w:hAnsi="Arial" w:cs="Arial"/>
                <w:spacing w:val="-2"/>
              </w:rPr>
              <w:t>l</w:t>
            </w:r>
            <w:r>
              <w:rPr>
                <w:rFonts w:ascii="Arial" w:eastAsia="Arial" w:hAnsi="Arial" w:cs="Arial"/>
              </w:rPr>
              <w:t xml:space="preserve">e </w:t>
            </w:r>
            <w:r>
              <w:rPr>
                <w:rFonts w:ascii="Arial" w:eastAsia="Arial" w:hAnsi="Arial" w:cs="Arial"/>
                <w:spacing w:val="3"/>
              </w:rPr>
              <w:t>f</w:t>
            </w:r>
            <w:r>
              <w:rPr>
                <w:rFonts w:ascii="Arial" w:eastAsia="Arial" w:hAnsi="Arial" w:cs="Arial"/>
              </w:rPr>
              <w:t>or</w:t>
            </w:r>
            <w:r>
              <w:rPr>
                <w:rFonts w:ascii="Arial" w:eastAsia="Arial" w:hAnsi="Arial" w:cs="Arial"/>
                <w:spacing w:val="1"/>
              </w:rPr>
              <w:t xml:space="preserve"> </w:t>
            </w:r>
            <w:r>
              <w:rPr>
                <w:rFonts w:ascii="Arial" w:eastAsia="Arial" w:hAnsi="Arial" w:cs="Arial"/>
              </w:rPr>
              <w:t>ser</w:t>
            </w:r>
            <w:r>
              <w:rPr>
                <w:rFonts w:ascii="Arial" w:eastAsia="Arial" w:hAnsi="Arial" w:cs="Arial"/>
                <w:spacing w:val="-2"/>
              </w:rPr>
              <w:t>vi</w:t>
            </w:r>
            <w:r>
              <w:rPr>
                <w:rFonts w:ascii="Arial" w:eastAsia="Arial" w:hAnsi="Arial" w:cs="Arial"/>
              </w:rPr>
              <w:t>ces</w:t>
            </w:r>
          </w:p>
        </w:tc>
        <w:tc>
          <w:tcPr>
            <w:tcW w:w="1179" w:type="dxa"/>
            <w:tcBorders>
              <w:top w:val="nil"/>
              <w:left w:val="nil"/>
              <w:bottom w:val="nil"/>
              <w:right w:val="nil"/>
            </w:tcBorders>
          </w:tcPr>
          <w:p w:rsidR="002E4669" w:rsidRDefault="002E4669" w:rsidP="003250D4">
            <w:pPr>
              <w:pStyle w:val="TableParagraph"/>
              <w:spacing w:before="7"/>
              <w:ind w:right="295"/>
              <w:jc w:val="right"/>
              <w:rPr>
                <w:rFonts w:ascii="Arial" w:eastAsia="Arial" w:hAnsi="Arial" w:cs="Arial"/>
              </w:rPr>
            </w:pPr>
            <w:r>
              <w:rPr>
                <w:rFonts w:ascii="Arial" w:eastAsia="Arial" w:hAnsi="Arial" w:cs="Arial"/>
              </w:rPr>
              <w:t>I</w:t>
            </w:r>
          </w:p>
        </w:tc>
        <w:tc>
          <w:tcPr>
            <w:tcW w:w="1293" w:type="dxa"/>
            <w:tcBorders>
              <w:top w:val="nil"/>
              <w:left w:val="nil"/>
              <w:bottom w:val="nil"/>
              <w:right w:val="nil"/>
            </w:tcBorders>
          </w:tcPr>
          <w:p w:rsidR="002E4669" w:rsidRDefault="002E4669" w:rsidP="003250D4">
            <w:pPr>
              <w:pStyle w:val="TableParagraph"/>
              <w:spacing w:before="7"/>
              <w:ind w:left="415"/>
              <w:rPr>
                <w:rFonts w:ascii="Arial" w:eastAsia="Arial" w:hAnsi="Arial" w:cs="Arial"/>
              </w:rPr>
            </w:pPr>
            <w:r>
              <w:rPr>
                <w:rFonts w:ascii="Arial" w:eastAsia="Arial" w:hAnsi="Arial" w:cs="Arial"/>
              </w:rPr>
              <w:t>8</w:t>
            </w:r>
            <w:r>
              <w:rPr>
                <w:rFonts w:ascii="Arial" w:eastAsia="Arial" w:hAnsi="Arial" w:cs="Arial"/>
                <w:spacing w:val="-1"/>
              </w:rPr>
              <w:t>2</w:t>
            </w:r>
            <w:r>
              <w:rPr>
                <w:rFonts w:ascii="Arial" w:eastAsia="Arial" w:hAnsi="Arial" w:cs="Arial"/>
              </w:rPr>
              <w:t>,5</w:t>
            </w:r>
            <w:r>
              <w:rPr>
                <w:rFonts w:ascii="Arial" w:eastAsia="Arial" w:hAnsi="Arial" w:cs="Arial"/>
                <w:spacing w:val="-1"/>
              </w:rPr>
              <w:t>7</w:t>
            </w:r>
            <w:r>
              <w:rPr>
                <w:rFonts w:ascii="Arial" w:eastAsia="Arial" w:hAnsi="Arial" w:cs="Arial"/>
              </w:rPr>
              <w:t>1</w:t>
            </w:r>
          </w:p>
        </w:tc>
        <w:tc>
          <w:tcPr>
            <w:tcW w:w="1477" w:type="dxa"/>
            <w:tcBorders>
              <w:top w:val="nil"/>
              <w:left w:val="nil"/>
              <w:bottom w:val="nil"/>
              <w:right w:val="nil"/>
            </w:tcBorders>
          </w:tcPr>
          <w:p w:rsidR="002E4669" w:rsidRDefault="002E4669" w:rsidP="003250D4">
            <w:pPr>
              <w:pStyle w:val="TableParagraph"/>
              <w:spacing w:before="7"/>
              <w:ind w:left="508"/>
              <w:rPr>
                <w:rFonts w:ascii="Arial" w:eastAsia="Arial" w:hAnsi="Arial" w:cs="Arial"/>
              </w:rPr>
            </w:pPr>
            <w:r>
              <w:rPr>
                <w:rFonts w:ascii="Arial" w:eastAsia="Arial" w:hAnsi="Arial" w:cs="Arial"/>
              </w:rPr>
              <w:t>8</w:t>
            </w:r>
            <w:r>
              <w:rPr>
                <w:rFonts w:ascii="Arial" w:eastAsia="Arial" w:hAnsi="Arial" w:cs="Arial"/>
                <w:spacing w:val="-1"/>
              </w:rPr>
              <w:t>2</w:t>
            </w:r>
            <w:r>
              <w:rPr>
                <w:rFonts w:ascii="Arial" w:eastAsia="Arial" w:hAnsi="Arial" w:cs="Arial"/>
              </w:rPr>
              <w:t>,5</w:t>
            </w:r>
            <w:r>
              <w:rPr>
                <w:rFonts w:ascii="Arial" w:eastAsia="Arial" w:hAnsi="Arial" w:cs="Arial"/>
                <w:spacing w:val="-1"/>
              </w:rPr>
              <w:t>3</w:t>
            </w:r>
            <w:r>
              <w:rPr>
                <w:rFonts w:ascii="Arial" w:eastAsia="Arial" w:hAnsi="Arial" w:cs="Arial"/>
              </w:rPr>
              <w:t>3</w:t>
            </w:r>
          </w:p>
        </w:tc>
        <w:tc>
          <w:tcPr>
            <w:tcW w:w="1591" w:type="dxa"/>
            <w:tcBorders>
              <w:top w:val="nil"/>
              <w:left w:val="nil"/>
              <w:bottom w:val="nil"/>
              <w:right w:val="nil"/>
            </w:tcBorders>
          </w:tcPr>
          <w:p w:rsidR="002E4669" w:rsidRDefault="002E4669" w:rsidP="003250D4">
            <w:pPr>
              <w:pStyle w:val="TableParagraph"/>
              <w:spacing w:before="7"/>
              <w:ind w:left="416"/>
              <w:rPr>
                <w:rFonts w:ascii="Arial" w:eastAsia="Arial" w:hAnsi="Arial" w:cs="Arial"/>
              </w:rPr>
            </w:pPr>
            <w:r>
              <w:rPr>
                <w:rFonts w:ascii="Arial" w:eastAsia="Arial" w:hAnsi="Arial" w:cs="Arial"/>
              </w:rPr>
              <w:t>5</w:t>
            </w:r>
            <w:r>
              <w:rPr>
                <w:rFonts w:ascii="Arial" w:eastAsia="Arial" w:hAnsi="Arial" w:cs="Arial"/>
                <w:spacing w:val="-1"/>
              </w:rPr>
              <w:t>9</w:t>
            </w:r>
            <w:r>
              <w:rPr>
                <w:rFonts w:ascii="Arial" w:eastAsia="Arial" w:hAnsi="Arial" w:cs="Arial"/>
              </w:rPr>
              <w:t>,5</w:t>
            </w:r>
            <w:r>
              <w:rPr>
                <w:rFonts w:ascii="Arial" w:eastAsia="Arial" w:hAnsi="Arial" w:cs="Arial"/>
                <w:spacing w:val="-1"/>
              </w:rPr>
              <w:t>2</w:t>
            </w:r>
            <w:r>
              <w:rPr>
                <w:rFonts w:ascii="Arial" w:eastAsia="Arial" w:hAnsi="Arial" w:cs="Arial"/>
              </w:rPr>
              <w:t>8</w:t>
            </w:r>
          </w:p>
        </w:tc>
        <w:tc>
          <w:tcPr>
            <w:tcW w:w="1727" w:type="dxa"/>
            <w:tcBorders>
              <w:top w:val="nil"/>
              <w:left w:val="nil"/>
              <w:bottom w:val="nil"/>
              <w:right w:val="nil"/>
            </w:tcBorders>
          </w:tcPr>
          <w:p w:rsidR="002E4669" w:rsidRDefault="002E4669" w:rsidP="003250D4">
            <w:pPr>
              <w:pStyle w:val="TableParagraph"/>
              <w:spacing w:before="7"/>
              <w:ind w:left="781"/>
              <w:rPr>
                <w:rFonts w:ascii="Arial" w:eastAsia="Arial" w:hAnsi="Arial" w:cs="Arial"/>
              </w:rPr>
            </w:pPr>
            <w:r>
              <w:rPr>
                <w:rFonts w:ascii="Arial" w:eastAsia="Arial" w:hAnsi="Arial" w:cs="Arial"/>
              </w:rPr>
              <w:t>(3</w:t>
            </w:r>
            <w:r>
              <w:rPr>
                <w:rFonts w:ascii="Arial" w:eastAsia="Arial" w:hAnsi="Arial" w:cs="Arial"/>
                <w:spacing w:val="-1"/>
              </w:rPr>
              <w:t>8</w:t>
            </w:r>
            <w:r>
              <w:rPr>
                <w:rFonts w:ascii="Arial" w:eastAsia="Arial" w:hAnsi="Arial" w:cs="Arial"/>
              </w:rPr>
              <w:t>)</w:t>
            </w:r>
          </w:p>
        </w:tc>
        <w:tc>
          <w:tcPr>
            <w:tcW w:w="1293" w:type="dxa"/>
            <w:tcBorders>
              <w:top w:val="nil"/>
              <w:left w:val="nil"/>
              <w:bottom w:val="nil"/>
              <w:right w:val="nil"/>
            </w:tcBorders>
          </w:tcPr>
          <w:p w:rsidR="002E4669" w:rsidRDefault="002E4669" w:rsidP="003250D4">
            <w:pPr>
              <w:pStyle w:val="TableParagraph"/>
              <w:spacing w:before="7"/>
              <w:ind w:left="578"/>
              <w:rPr>
                <w:rFonts w:ascii="Arial" w:eastAsia="Arial" w:hAnsi="Arial" w:cs="Arial"/>
              </w:rPr>
            </w:pPr>
            <w:r>
              <w:rPr>
                <w:rFonts w:ascii="Arial" w:eastAsia="Arial" w:hAnsi="Arial" w:cs="Arial"/>
              </w:rPr>
              <w:t>2</w:t>
            </w:r>
            <w:r>
              <w:rPr>
                <w:rFonts w:ascii="Arial" w:eastAsia="Arial" w:hAnsi="Arial" w:cs="Arial"/>
                <w:spacing w:val="-1"/>
              </w:rPr>
              <w:t>3</w:t>
            </w:r>
            <w:r>
              <w:rPr>
                <w:rFonts w:ascii="Arial" w:eastAsia="Arial" w:hAnsi="Arial" w:cs="Arial"/>
              </w:rPr>
              <w:t>,0</w:t>
            </w:r>
            <w:r>
              <w:rPr>
                <w:rFonts w:ascii="Arial" w:eastAsia="Arial" w:hAnsi="Arial" w:cs="Arial"/>
                <w:spacing w:val="-1"/>
              </w:rPr>
              <w:t>0</w:t>
            </w:r>
            <w:r>
              <w:rPr>
                <w:rFonts w:ascii="Arial" w:eastAsia="Arial" w:hAnsi="Arial" w:cs="Arial"/>
              </w:rPr>
              <w:t>5</w:t>
            </w:r>
          </w:p>
        </w:tc>
      </w:tr>
      <w:tr w:rsidR="002E4669" w:rsidTr="003250D4">
        <w:trPr>
          <w:trHeight w:hRule="exact" w:val="276"/>
        </w:trPr>
        <w:tc>
          <w:tcPr>
            <w:tcW w:w="6100" w:type="dxa"/>
            <w:tcBorders>
              <w:top w:val="nil"/>
              <w:left w:val="nil"/>
              <w:bottom w:val="nil"/>
              <w:right w:val="nil"/>
            </w:tcBorders>
          </w:tcPr>
          <w:p w:rsidR="002E4669" w:rsidRDefault="002E4669" w:rsidP="003250D4">
            <w:pPr>
              <w:pStyle w:val="TableParagraph"/>
              <w:ind w:left="40"/>
              <w:rPr>
                <w:rFonts w:ascii="Arial" w:eastAsia="Arial" w:hAnsi="Arial" w:cs="Arial"/>
              </w:rPr>
            </w:pPr>
            <w:r>
              <w:rPr>
                <w:rFonts w:ascii="Arial" w:eastAsia="Arial" w:hAnsi="Arial" w:cs="Arial"/>
                <w:spacing w:val="-1"/>
              </w:rPr>
              <w:t>P</w:t>
            </w:r>
            <w:r>
              <w:rPr>
                <w:rFonts w:ascii="Arial" w:eastAsia="Arial" w:hAnsi="Arial" w:cs="Arial"/>
              </w:rPr>
              <w:t>ro</w:t>
            </w:r>
            <w:r>
              <w:rPr>
                <w:rFonts w:ascii="Arial" w:eastAsia="Arial" w:hAnsi="Arial" w:cs="Arial"/>
                <w:spacing w:val="-1"/>
              </w:rPr>
              <w:t>p</w:t>
            </w:r>
            <w:r>
              <w:rPr>
                <w:rFonts w:ascii="Arial" w:eastAsia="Arial" w:hAnsi="Arial" w:cs="Arial"/>
              </w:rPr>
              <w:t>er</w:t>
            </w:r>
            <w:r>
              <w:rPr>
                <w:rFonts w:ascii="Arial" w:eastAsia="Arial" w:hAnsi="Arial" w:cs="Arial"/>
                <w:spacing w:val="1"/>
              </w:rPr>
              <w:t>t</w:t>
            </w:r>
            <w:r>
              <w:rPr>
                <w:rFonts w:ascii="Arial" w:eastAsia="Arial" w:hAnsi="Arial" w:cs="Arial"/>
                <w:spacing w:val="-3"/>
              </w:rPr>
              <w:t>y</w:t>
            </w:r>
            <w:r>
              <w:rPr>
                <w:rFonts w:ascii="Arial" w:eastAsia="Arial" w:hAnsi="Arial" w:cs="Arial"/>
              </w:rPr>
              <w:t>,</w:t>
            </w:r>
            <w:r>
              <w:rPr>
                <w:rFonts w:ascii="Arial" w:eastAsia="Arial" w:hAnsi="Arial" w:cs="Arial"/>
                <w:spacing w:val="2"/>
              </w:rPr>
              <w:t xml:space="preserve"> </w:t>
            </w:r>
            <w:r>
              <w:rPr>
                <w:rFonts w:ascii="Arial" w:eastAsia="Arial" w:hAnsi="Arial" w:cs="Arial"/>
              </w:rPr>
              <w:t>p</w:t>
            </w:r>
            <w:r>
              <w:rPr>
                <w:rFonts w:ascii="Arial" w:eastAsia="Arial" w:hAnsi="Arial" w:cs="Arial"/>
                <w:spacing w:val="-2"/>
              </w:rPr>
              <w:t>l</w:t>
            </w:r>
            <w:r>
              <w:rPr>
                <w:rFonts w:ascii="Arial" w:eastAsia="Arial" w:hAnsi="Arial" w:cs="Arial"/>
              </w:rPr>
              <w:t>a</w:t>
            </w:r>
            <w:r>
              <w:rPr>
                <w:rFonts w:ascii="Arial" w:eastAsia="Arial" w:hAnsi="Arial" w:cs="Arial"/>
                <w:spacing w:val="-1"/>
              </w:rPr>
              <w:t>n</w:t>
            </w:r>
            <w:r>
              <w:rPr>
                <w:rFonts w:ascii="Arial" w:eastAsia="Arial" w:hAnsi="Arial" w:cs="Arial"/>
              </w:rPr>
              <w:t>t</w:t>
            </w:r>
            <w:r>
              <w:rPr>
                <w:rFonts w:ascii="Arial" w:eastAsia="Arial" w:hAnsi="Arial" w:cs="Arial"/>
                <w:spacing w:val="2"/>
              </w:rPr>
              <w:t xml:space="preserve"> </w:t>
            </w:r>
            <w:r>
              <w:rPr>
                <w:rFonts w:ascii="Arial" w:eastAsia="Arial" w:hAnsi="Arial" w:cs="Arial"/>
              </w:rPr>
              <w:t>a</w:t>
            </w:r>
            <w:r>
              <w:rPr>
                <w:rFonts w:ascii="Arial" w:eastAsia="Arial" w:hAnsi="Arial" w:cs="Arial"/>
                <w:spacing w:val="-1"/>
              </w:rPr>
              <w:t>n</w:t>
            </w:r>
            <w:r>
              <w:rPr>
                <w:rFonts w:ascii="Arial" w:eastAsia="Arial" w:hAnsi="Arial" w:cs="Arial"/>
              </w:rPr>
              <w:t>d e</w:t>
            </w:r>
            <w:r>
              <w:rPr>
                <w:rFonts w:ascii="Arial" w:eastAsia="Arial" w:hAnsi="Arial" w:cs="Arial"/>
                <w:spacing w:val="2"/>
              </w:rPr>
              <w:t>q</w:t>
            </w:r>
            <w:r>
              <w:rPr>
                <w:rFonts w:ascii="Arial" w:eastAsia="Arial" w:hAnsi="Arial" w:cs="Arial"/>
              </w:rPr>
              <w:t>u</w:t>
            </w:r>
            <w:r>
              <w:rPr>
                <w:rFonts w:ascii="Arial" w:eastAsia="Arial" w:hAnsi="Arial" w:cs="Arial"/>
                <w:spacing w:val="-2"/>
              </w:rPr>
              <w:t>i</w:t>
            </w:r>
            <w:r>
              <w:rPr>
                <w:rFonts w:ascii="Arial" w:eastAsia="Arial" w:hAnsi="Arial" w:cs="Arial"/>
              </w:rPr>
              <w:t>pment</w:t>
            </w:r>
            <w:r>
              <w:rPr>
                <w:rFonts w:ascii="Arial" w:eastAsia="Arial" w:hAnsi="Arial" w:cs="Arial"/>
                <w:spacing w:val="1"/>
              </w:rPr>
              <w:t xml:space="preserve"> </w:t>
            </w:r>
            <w:r>
              <w:rPr>
                <w:rFonts w:ascii="Arial" w:eastAsia="Arial" w:hAnsi="Arial" w:cs="Arial"/>
              </w:rPr>
              <w:t>a</w:t>
            </w:r>
            <w:r>
              <w:rPr>
                <w:rFonts w:ascii="Arial" w:eastAsia="Arial" w:hAnsi="Arial" w:cs="Arial"/>
                <w:spacing w:val="-1"/>
              </w:rPr>
              <w:t>n</w:t>
            </w:r>
            <w:r>
              <w:rPr>
                <w:rFonts w:ascii="Arial" w:eastAsia="Arial" w:hAnsi="Arial" w:cs="Arial"/>
              </w:rPr>
              <w:t>d i</w:t>
            </w:r>
            <w:r>
              <w:rPr>
                <w:rFonts w:ascii="Arial" w:eastAsia="Arial" w:hAnsi="Arial" w:cs="Arial"/>
                <w:spacing w:val="-1"/>
              </w:rPr>
              <w:t>n</w:t>
            </w:r>
            <w:r>
              <w:rPr>
                <w:rFonts w:ascii="Arial" w:eastAsia="Arial" w:hAnsi="Arial" w:cs="Arial"/>
                <w:spacing w:val="3"/>
              </w:rPr>
              <w:t>f</w:t>
            </w:r>
            <w:r>
              <w:rPr>
                <w:rFonts w:ascii="Arial" w:eastAsia="Arial" w:hAnsi="Arial" w:cs="Arial"/>
              </w:rPr>
              <w:t>rast</w:t>
            </w:r>
            <w:r>
              <w:rPr>
                <w:rFonts w:ascii="Arial" w:eastAsia="Arial" w:hAnsi="Arial" w:cs="Arial"/>
                <w:spacing w:val="1"/>
              </w:rPr>
              <w:t>r</w:t>
            </w:r>
            <w:r>
              <w:rPr>
                <w:rFonts w:ascii="Arial" w:eastAsia="Arial" w:hAnsi="Arial" w:cs="Arial"/>
              </w:rPr>
              <w:t>ucture</w:t>
            </w:r>
          </w:p>
        </w:tc>
        <w:tc>
          <w:tcPr>
            <w:tcW w:w="1179" w:type="dxa"/>
            <w:tcBorders>
              <w:top w:val="nil"/>
              <w:left w:val="nil"/>
              <w:bottom w:val="nil"/>
              <w:right w:val="nil"/>
            </w:tcBorders>
          </w:tcPr>
          <w:p w:rsidR="002E4669" w:rsidRDefault="002E4669" w:rsidP="003250D4">
            <w:pPr>
              <w:pStyle w:val="TableParagraph"/>
              <w:ind w:left="526"/>
              <w:rPr>
                <w:rFonts w:ascii="Arial" w:eastAsia="Arial" w:hAnsi="Arial" w:cs="Arial"/>
              </w:rPr>
            </w:pPr>
            <w:r>
              <w:rPr>
                <w:rFonts w:ascii="Arial" w:eastAsia="Arial" w:hAnsi="Arial" w:cs="Arial"/>
              </w:rPr>
              <w:t>7,</w:t>
            </w:r>
            <w:r>
              <w:rPr>
                <w:rFonts w:ascii="Arial" w:eastAsia="Arial" w:hAnsi="Arial" w:cs="Arial"/>
                <w:spacing w:val="1"/>
              </w:rPr>
              <w:t xml:space="preserve"> </w:t>
            </w:r>
            <w:r>
              <w:rPr>
                <w:rFonts w:ascii="Arial" w:eastAsia="Arial" w:hAnsi="Arial" w:cs="Arial"/>
              </w:rPr>
              <w:t>J</w:t>
            </w:r>
          </w:p>
        </w:tc>
        <w:tc>
          <w:tcPr>
            <w:tcW w:w="1293" w:type="dxa"/>
            <w:tcBorders>
              <w:top w:val="nil"/>
              <w:left w:val="nil"/>
              <w:bottom w:val="nil"/>
              <w:right w:val="nil"/>
            </w:tcBorders>
          </w:tcPr>
          <w:p w:rsidR="002E4669" w:rsidRDefault="002E4669" w:rsidP="003250D4">
            <w:pPr>
              <w:pStyle w:val="TableParagraph"/>
              <w:ind w:left="293"/>
              <w:rPr>
                <w:rFonts w:ascii="Arial" w:eastAsia="Arial" w:hAnsi="Arial" w:cs="Arial"/>
              </w:rPr>
            </w:pPr>
            <w:r>
              <w:rPr>
                <w:rFonts w:ascii="Arial" w:eastAsia="Arial" w:hAnsi="Arial" w:cs="Arial"/>
              </w:rPr>
              <w:t>8</w:t>
            </w:r>
            <w:r>
              <w:rPr>
                <w:rFonts w:ascii="Arial" w:eastAsia="Arial" w:hAnsi="Arial" w:cs="Arial"/>
                <w:spacing w:val="-1"/>
              </w:rPr>
              <w:t>9</w:t>
            </w:r>
            <w:r>
              <w:rPr>
                <w:rFonts w:ascii="Arial" w:eastAsia="Arial" w:hAnsi="Arial" w:cs="Arial"/>
              </w:rPr>
              <w:t>1,550</w:t>
            </w:r>
          </w:p>
        </w:tc>
        <w:tc>
          <w:tcPr>
            <w:tcW w:w="1477" w:type="dxa"/>
            <w:tcBorders>
              <w:top w:val="nil"/>
              <w:left w:val="nil"/>
              <w:bottom w:val="nil"/>
              <w:right w:val="nil"/>
            </w:tcBorders>
          </w:tcPr>
          <w:p w:rsidR="002E4669" w:rsidRDefault="002E4669" w:rsidP="003250D4">
            <w:pPr>
              <w:pStyle w:val="TableParagraph"/>
              <w:ind w:left="386"/>
              <w:rPr>
                <w:rFonts w:ascii="Arial" w:eastAsia="Arial" w:hAnsi="Arial" w:cs="Arial"/>
              </w:rPr>
            </w:pPr>
            <w:r>
              <w:rPr>
                <w:rFonts w:ascii="Arial" w:eastAsia="Arial" w:hAnsi="Arial" w:cs="Arial"/>
              </w:rPr>
              <w:t>9</w:t>
            </w:r>
            <w:r>
              <w:rPr>
                <w:rFonts w:ascii="Arial" w:eastAsia="Arial" w:hAnsi="Arial" w:cs="Arial"/>
                <w:spacing w:val="-1"/>
              </w:rPr>
              <w:t>4</w:t>
            </w:r>
            <w:r>
              <w:rPr>
                <w:rFonts w:ascii="Arial" w:eastAsia="Arial" w:hAnsi="Arial" w:cs="Arial"/>
              </w:rPr>
              <w:t>6,820</w:t>
            </w:r>
          </w:p>
        </w:tc>
        <w:tc>
          <w:tcPr>
            <w:tcW w:w="1591" w:type="dxa"/>
            <w:tcBorders>
              <w:top w:val="nil"/>
              <w:left w:val="nil"/>
              <w:bottom w:val="nil"/>
              <w:right w:val="nil"/>
            </w:tcBorders>
          </w:tcPr>
          <w:p w:rsidR="002E4669" w:rsidRDefault="002E4669" w:rsidP="003250D4">
            <w:pPr>
              <w:pStyle w:val="TableParagraph"/>
              <w:ind w:left="293"/>
              <w:rPr>
                <w:rFonts w:ascii="Arial" w:eastAsia="Arial" w:hAnsi="Arial" w:cs="Arial"/>
              </w:rPr>
            </w:pPr>
            <w:r>
              <w:rPr>
                <w:rFonts w:ascii="Arial" w:eastAsia="Arial" w:hAnsi="Arial" w:cs="Arial"/>
              </w:rPr>
              <w:t>8</w:t>
            </w:r>
            <w:r>
              <w:rPr>
                <w:rFonts w:ascii="Arial" w:eastAsia="Arial" w:hAnsi="Arial" w:cs="Arial"/>
                <w:spacing w:val="-1"/>
              </w:rPr>
              <w:t>9</w:t>
            </w:r>
            <w:r>
              <w:rPr>
                <w:rFonts w:ascii="Arial" w:eastAsia="Arial" w:hAnsi="Arial" w:cs="Arial"/>
              </w:rPr>
              <w:t>1,706</w:t>
            </w:r>
          </w:p>
        </w:tc>
        <w:tc>
          <w:tcPr>
            <w:tcW w:w="1727" w:type="dxa"/>
            <w:tcBorders>
              <w:top w:val="nil"/>
              <w:left w:val="nil"/>
              <w:bottom w:val="nil"/>
              <w:right w:val="nil"/>
            </w:tcBorders>
          </w:tcPr>
          <w:p w:rsidR="002E4669" w:rsidRDefault="002E4669" w:rsidP="003250D4">
            <w:pPr>
              <w:pStyle w:val="TableParagraph"/>
              <w:ind w:left="500"/>
              <w:rPr>
                <w:rFonts w:ascii="Arial" w:eastAsia="Arial" w:hAnsi="Arial" w:cs="Arial"/>
              </w:rPr>
            </w:pPr>
            <w:r>
              <w:rPr>
                <w:rFonts w:ascii="Arial" w:eastAsia="Arial" w:hAnsi="Arial" w:cs="Arial"/>
              </w:rPr>
              <w:t>5</w:t>
            </w:r>
            <w:r>
              <w:rPr>
                <w:rFonts w:ascii="Arial" w:eastAsia="Arial" w:hAnsi="Arial" w:cs="Arial"/>
                <w:spacing w:val="-1"/>
              </w:rPr>
              <w:t>5</w:t>
            </w:r>
            <w:r>
              <w:rPr>
                <w:rFonts w:ascii="Arial" w:eastAsia="Arial" w:hAnsi="Arial" w:cs="Arial"/>
              </w:rPr>
              <w:t>,2</w:t>
            </w:r>
            <w:r>
              <w:rPr>
                <w:rFonts w:ascii="Arial" w:eastAsia="Arial" w:hAnsi="Arial" w:cs="Arial"/>
                <w:spacing w:val="-1"/>
              </w:rPr>
              <w:t>7</w:t>
            </w:r>
            <w:r>
              <w:rPr>
                <w:rFonts w:ascii="Arial" w:eastAsia="Arial" w:hAnsi="Arial" w:cs="Arial"/>
              </w:rPr>
              <w:t>0</w:t>
            </w:r>
          </w:p>
        </w:tc>
        <w:tc>
          <w:tcPr>
            <w:tcW w:w="1293" w:type="dxa"/>
            <w:tcBorders>
              <w:top w:val="nil"/>
              <w:left w:val="nil"/>
              <w:bottom w:val="nil"/>
              <w:right w:val="nil"/>
            </w:tcBorders>
          </w:tcPr>
          <w:p w:rsidR="002E4669" w:rsidRDefault="002E4669" w:rsidP="003250D4">
            <w:pPr>
              <w:pStyle w:val="TableParagraph"/>
              <w:ind w:left="578"/>
              <w:rPr>
                <w:rFonts w:ascii="Arial" w:eastAsia="Arial" w:hAnsi="Arial" w:cs="Arial"/>
              </w:rPr>
            </w:pPr>
            <w:r>
              <w:rPr>
                <w:rFonts w:ascii="Arial" w:eastAsia="Arial" w:hAnsi="Arial" w:cs="Arial"/>
              </w:rPr>
              <w:t>5</w:t>
            </w:r>
            <w:r>
              <w:rPr>
                <w:rFonts w:ascii="Arial" w:eastAsia="Arial" w:hAnsi="Arial" w:cs="Arial"/>
                <w:spacing w:val="-1"/>
              </w:rPr>
              <w:t>5</w:t>
            </w:r>
            <w:r>
              <w:rPr>
                <w:rFonts w:ascii="Arial" w:eastAsia="Arial" w:hAnsi="Arial" w:cs="Arial"/>
              </w:rPr>
              <w:t>,1</w:t>
            </w:r>
            <w:r>
              <w:rPr>
                <w:rFonts w:ascii="Arial" w:eastAsia="Arial" w:hAnsi="Arial" w:cs="Arial"/>
                <w:spacing w:val="-1"/>
              </w:rPr>
              <w:t>1</w:t>
            </w:r>
            <w:r>
              <w:rPr>
                <w:rFonts w:ascii="Arial" w:eastAsia="Arial" w:hAnsi="Arial" w:cs="Arial"/>
              </w:rPr>
              <w:t>4</w:t>
            </w:r>
          </w:p>
        </w:tc>
      </w:tr>
      <w:tr w:rsidR="002E4669" w:rsidTr="003250D4">
        <w:trPr>
          <w:trHeight w:hRule="exact" w:val="276"/>
        </w:trPr>
        <w:tc>
          <w:tcPr>
            <w:tcW w:w="6100" w:type="dxa"/>
            <w:tcBorders>
              <w:top w:val="nil"/>
              <w:left w:val="nil"/>
              <w:bottom w:val="nil"/>
              <w:right w:val="nil"/>
            </w:tcBorders>
          </w:tcPr>
          <w:p w:rsidR="002E4669" w:rsidRDefault="002E4669" w:rsidP="003250D4">
            <w:pPr>
              <w:pStyle w:val="TableParagraph"/>
              <w:ind w:left="40"/>
              <w:rPr>
                <w:rFonts w:ascii="Arial" w:eastAsia="Arial" w:hAnsi="Arial" w:cs="Arial"/>
              </w:rPr>
            </w:pPr>
            <w:r>
              <w:rPr>
                <w:rFonts w:ascii="Arial" w:eastAsia="Arial" w:hAnsi="Arial" w:cs="Arial"/>
              </w:rPr>
              <w:t>Intan</w:t>
            </w:r>
            <w:r>
              <w:rPr>
                <w:rFonts w:ascii="Arial" w:eastAsia="Arial" w:hAnsi="Arial" w:cs="Arial"/>
                <w:spacing w:val="1"/>
              </w:rPr>
              <w:t>g</w:t>
            </w:r>
            <w:r>
              <w:rPr>
                <w:rFonts w:ascii="Arial" w:eastAsia="Arial" w:hAnsi="Arial" w:cs="Arial"/>
                <w:spacing w:val="-2"/>
              </w:rPr>
              <w:t>i</w:t>
            </w:r>
            <w:r>
              <w:rPr>
                <w:rFonts w:ascii="Arial" w:eastAsia="Arial" w:hAnsi="Arial" w:cs="Arial"/>
              </w:rPr>
              <w:t>b</w:t>
            </w:r>
            <w:r>
              <w:rPr>
                <w:rFonts w:ascii="Arial" w:eastAsia="Arial" w:hAnsi="Arial" w:cs="Arial"/>
                <w:spacing w:val="-2"/>
              </w:rPr>
              <w:t>l</w:t>
            </w:r>
            <w:r>
              <w:rPr>
                <w:rFonts w:ascii="Arial" w:eastAsia="Arial" w:hAnsi="Arial" w:cs="Arial"/>
              </w:rPr>
              <w:t>es</w:t>
            </w:r>
          </w:p>
        </w:tc>
        <w:tc>
          <w:tcPr>
            <w:tcW w:w="1179" w:type="dxa"/>
            <w:tcBorders>
              <w:top w:val="nil"/>
              <w:left w:val="nil"/>
              <w:bottom w:val="nil"/>
              <w:right w:val="nil"/>
            </w:tcBorders>
          </w:tcPr>
          <w:p w:rsidR="002E4669" w:rsidRDefault="002E4669" w:rsidP="003250D4"/>
        </w:tc>
        <w:tc>
          <w:tcPr>
            <w:tcW w:w="1293" w:type="dxa"/>
            <w:tcBorders>
              <w:top w:val="nil"/>
              <w:left w:val="nil"/>
              <w:bottom w:val="nil"/>
              <w:right w:val="nil"/>
            </w:tcBorders>
          </w:tcPr>
          <w:p w:rsidR="002E4669" w:rsidRDefault="002E4669" w:rsidP="003250D4">
            <w:pPr>
              <w:pStyle w:val="TableParagraph"/>
              <w:ind w:right="201"/>
              <w:jc w:val="right"/>
              <w:rPr>
                <w:rFonts w:ascii="Arial" w:eastAsia="Arial" w:hAnsi="Arial" w:cs="Arial"/>
              </w:rPr>
            </w:pPr>
            <w:r>
              <w:rPr>
                <w:rFonts w:ascii="Arial" w:eastAsia="Arial" w:hAnsi="Arial" w:cs="Arial"/>
              </w:rPr>
              <w:t>0</w:t>
            </w:r>
          </w:p>
        </w:tc>
        <w:tc>
          <w:tcPr>
            <w:tcW w:w="1477" w:type="dxa"/>
            <w:tcBorders>
              <w:top w:val="nil"/>
              <w:left w:val="nil"/>
              <w:bottom w:val="nil"/>
              <w:right w:val="nil"/>
            </w:tcBorders>
          </w:tcPr>
          <w:p w:rsidR="002E4669" w:rsidRDefault="002E4669" w:rsidP="003250D4">
            <w:pPr>
              <w:pStyle w:val="TableParagraph"/>
              <w:ind w:left="815"/>
              <w:rPr>
                <w:rFonts w:ascii="Arial" w:eastAsia="Arial" w:hAnsi="Arial" w:cs="Arial"/>
              </w:rPr>
            </w:pPr>
            <w:r>
              <w:rPr>
                <w:rFonts w:ascii="Arial" w:eastAsia="Arial" w:hAnsi="Arial" w:cs="Arial"/>
                <w:spacing w:val="-1"/>
              </w:rPr>
              <w:t>305</w:t>
            </w:r>
          </w:p>
        </w:tc>
        <w:tc>
          <w:tcPr>
            <w:tcW w:w="1591" w:type="dxa"/>
            <w:tcBorders>
              <w:top w:val="nil"/>
              <w:left w:val="nil"/>
              <w:bottom w:val="nil"/>
              <w:right w:val="nil"/>
            </w:tcBorders>
          </w:tcPr>
          <w:p w:rsidR="002E4669" w:rsidRDefault="002E4669" w:rsidP="003250D4">
            <w:pPr>
              <w:pStyle w:val="TableParagraph"/>
              <w:ind w:left="845"/>
              <w:rPr>
                <w:rFonts w:ascii="Arial" w:eastAsia="Arial" w:hAnsi="Arial" w:cs="Arial"/>
              </w:rPr>
            </w:pPr>
            <w:r>
              <w:rPr>
                <w:rFonts w:ascii="Arial" w:eastAsia="Arial" w:hAnsi="Arial" w:cs="Arial"/>
                <w:spacing w:val="-1"/>
              </w:rPr>
              <w:t>89</w:t>
            </w:r>
          </w:p>
        </w:tc>
        <w:tc>
          <w:tcPr>
            <w:tcW w:w="1727" w:type="dxa"/>
            <w:tcBorders>
              <w:top w:val="nil"/>
              <w:left w:val="nil"/>
              <w:bottom w:val="nil"/>
              <w:right w:val="nil"/>
            </w:tcBorders>
          </w:tcPr>
          <w:p w:rsidR="002E4669" w:rsidRDefault="002E4669" w:rsidP="003250D4">
            <w:pPr>
              <w:pStyle w:val="TableParagraph"/>
              <w:ind w:left="807"/>
              <w:rPr>
                <w:rFonts w:ascii="Arial" w:eastAsia="Arial" w:hAnsi="Arial" w:cs="Arial"/>
              </w:rPr>
            </w:pPr>
            <w:r>
              <w:rPr>
                <w:rFonts w:ascii="Arial" w:eastAsia="Arial" w:hAnsi="Arial" w:cs="Arial"/>
                <w:spacing w:val="-1"/>
              </w:rPr>
              <w:t>305</w:t>
            </w:r>
          </w:p>
        </w:tc>
        <w:tc>
          <w:tcPr>
            <w:tcW w:w="1293" w:type="dxa"/>
            <w:tcBorders>
              <w:top w:val="nil"/>
              <w:left w:val="nil"/>
              <w:bottom w:val="nil"/>
              <w:right w:val="nil"/>
            </w:tcBorders>
          </w:tcPr>
          <w:p w:rsidR="002E4669" w:rsidRDefault="002E4669" w:rsidP="003250D4">
            <w:pPr>
              <w:pStyle w:val="TableParagraph"/>
              <w:ind w:right="40"/>
              <w:jc w:val="right"/>
              <w:rPr>
                <w:rFonts w:ascii="Arial" w:eastAsia="Arial" w:hAnsi="Arial" w:cs="Arial"/>
              </w:rPr>
            </w:pPr>
            <w:r>
              <w:rPr>
                <w:rFonts w:ascii="Arial" w:eastAsia="Arial" w:hAnsi="Arial" w:cs="Arial"/>
                <w:spacing w:val="-1"/>
              </w:rPr>
              <w:t>216</w:t>
            </w:r>
          </w:p>
        </w:tc>
      </w:tr>
      <w:tr w:rsidR="002E4669" w:rsidTr="003250D4">
        <w:trPr>
          <w:trHeight w:hRule="exact" w:val="421"/>
        </w:trPr>
        <w:tc>
          <w:tcPr>
            <w:tcW w:w="6100" w:type="dxa"/>
            <w:tcBorders>
              <w:top w:val="nil"/>
              <w:left w:val="nil"/>
              <w:bottom w:val="nil"/>
              <w:right w:val="nil"/>
            </w:tcBorders>
          </w:tcPr>
          <w:p w:rsidR="002E4669" w:rsidRDefault="002E4669" w:rsidP="003250D4">
            <w:pPr>
              <w:pStyle w:val="TableParagraph"/>
              <w:ind w:left="40"/>
              <w:rPr>
                <w:rFonts w:ascii="Arial" w:eastAsia="Arial" w:hAnsi="Arial" w:cs="Arial"/>
              </w:rPr>
            </w:pPr>
            <w:r>
              <w:rPr>
                <w:rFonts w:ascii="Arial" w:eastAsia="Arial" w:hAnsi="Arial" w:cs="Arial"/>
                <w:b/>
                <w:bCs/>
                <w:spacing w:val="-3"/>
              </w:rPr>
              <w:t>T</w:t>
            </w:r>
            <w:r>
              <w:rPr>
                <w:rFonts w:ascii="Arial" w:eastAsia="Arial" w:hAnsi="Arial" w:cs="Arial"/>
                <w:b/>
                <w:bCs/>
              </w:rPr>
              <w:t>otal</w:t>
            </w:r>
            <w:r>
              <w:rPr>
                <w:rFonts w:ascii="Arial" w:eastAsia="Arial" w:hAnsi="Arial" w:cs="Arial"/>
                <w:b/>
                <w:bCs/>
                <w:spacing w:val="2"/>
              </w:rPr>
              <w:t xml:space="preserve"> </w:t>
            </w:r>
            <w:r>
              <w:rPr>
                <w:rFonts w:ascii="Arial" w:eastAsia="Arial" w:hAnsi="Arial" w:cs="Arial"/>
                <w:b/>
                <w:bCs/>
                <w:spacing w:val="-2"/>
              </w:rPr>
              <w:t>N</w:t>
            </w:r>
            <w:r>
              <w:rPr>
                <w:rFonts w:ascii="Arial" w:eastAsia="Arial" w:hAnsi="Arial" w:cs="Arial"/>
                <w:b/>
                <w:bCs/>
              </w:rPr>
              <w:t>o</w:t>
            </w:r>
            <w:r>
              <w:rPr>
                <w:rFonts w:ascii="Arial" w:eastAsia="Arial" w:hAnsi="Arial" w:cs="Arial"/>
                <w:b/>
                <w:bCs/>
                <w:spacing w:val="-2"/>
              </w:rPr>
              <w:t>n</w:t>
            </w:r>
            <w:r>
              <w:rPr>
                <w:rFonts w:ascii="Arial" w:eastAsia="Arial" w:hAnsi="Arial" w:cs="Arial"/>
                <w:b/>
                <w:bCs/>
              </w:rPr>
              <w:t>-</w:t>
            </w:r>
            <w:r>
              <w:rPr>
                <w:rFonts w:ascii="Arial" w:eastAsia="Arial" w:hAnsi="Arial" w:cs="Arial"/>
                <w:b/>
                <w:bCs/>
                <w:spacing w:val="-2"/>
              </w:rPr>
              <w:t>C</w:t>
            </w:r>
            <w:r>
              <w:rPr>
                <w:rFonts w:ascii="Arial" w:eastAsia="Arial" w:hAnsi="Arial" w:cs="Arial"/>
                <w:b/>
                <w:bCs/>
              </w:rPr>
              <w:t>urrent</w:t>
            </w:r>
            <w:r>
              <w:rPr>
                <w:rFonts w:ascii="Arial" w:eastAsia="Arial" w:hAnsi="Arial" w:cs="Arial"/>
                <w:b/>
                <w:bCs/>
                <w:spacing w:val="1"/>
              </w:rPr>
              <w:t xml:space="preserve"> </w:t>
            </w:r>
            <w:r>
              <w:rPr>
                <w:rFonts w:ascii="Arial" w:eastAsia="Arial" w:hAnsi="Arial" w:cs="Arial"/>
                <w:b/>
                <w:bCs/>
                <w:spacing w:val="-9"/>
              </w:rPr>
              <w:t>A</w:t>
            </w:r>
            <w:r>
              <w:rPr>
                <w:rFonts w:ascii="Arial" w:eastAsia="Arial" w:hAnsi="Arial" w:cs="Arial"/>
                <w:b/>
                <w:bCs/>
              </w:rPr>
              <w:t>s</w:t>
            </w:r>
            <w:r>
              <w:rPr>
                <w:rFonts w:ascii="Arial" w:eastAsia="Arial" w:hAnsi="Arial" w:cs="Arial"/>
                <w:b/>
                <w:bCs/>
                <w:spacing w:val="-1"/>
              </w:rPr>
              <w:t>s</w:t>
            </w:r>
            <w:r>
              <w:rPr>
                <w:rFonts w:ascii="Arial" w:eastAsia="Arial" w:hAnsi="Arial" w:cs="Arial"/>
                <w:b/>
                <w:bCs/>
              </w:rPr>
              <w:t>ets</w:t>
            </w:r>
          </w:p>
        </w:tc>
        <w:tc>
          <w:tcPr>
            <w:tcW w:w="1179" w:type="dxa"/>
            <w:tcBorders>
              <w:top w:val="nil"/>
              <w:left w:val="nil"/>
              <w:bottom w:val="nil"/>
              <w:right w:val="nil"/>
            </w:tcBorders>
          </w:tcPr>
          <w:p w:rsidR="002E4669" w:rsidRDefault="002E4669" w:rsidP="003250D4"/>
        </w:tc>
        <w:tc>
          <w:tcPr>
            <w:tcW w:w="1293" w:type="dxa"/>
            <w:tcBorders>
              <w:top w:val="nil"/>
              <w:left w:val="nil"/>
              <w:bottom w:val="nil"/>
              <w:right w:val="nil"/>
            </w:tcBorders>
          </w:tcPr>
          <w:p w:rsidR="002E4669" w:rsidRDefault="002E4669" w:rsidP="003250D4">
            <w:pPr>
              <w:pStyle w:val="TableParagraph"/>
              <w:ind w:left="293"/>
              <w:rPr>
                <w:rFonts w:ascii="Arial" w:eastAsia="Arial" w:hAnsi="Arial" w:cs="Arial"/>
              </w:rPr>
            </w:pPr>
            <w:r>
              <w:rPr>
                <w:rFonts w:ascii="Arial" w:eastAsia="Arial" w:hAnsi="Arial" w:cs="Arial"/>
                <w:b/>
                <w:bCs/>
              </w:rPr>
              <w:t>9</w:t>
            </w:r>
            <w:r>
              <w:rPr>
                <w:rFonts w:ascii="Arial" w:eastAsia="Arial" w:hAnsi="Arial" w:cs="Arial"/>
                <w:b/>
                <w:bCs/>
                <w:spacing w:val="-1"/>
              </w:rPr>
              <w:t>7</w:t>
            </w:r>
            <w:r>
              <w:rPr>
                <w:rFonts w:ascii="Arial" w:eastAsia="Arial" w:hAnsi="Arial" w:cs="Arial"/>
                <w:b/>
                <w:bCs/>
              </w:rPr>
              <w:t>4,121</w:t>
            </w:r>
          </w:p>
        </w:tc>
        <w:tc>
          <w:tcPr>
            <w:tcW w:w="1477" w:type="dxa"/>
            <w:tcBorders>
              <w:top w:val="nil"/>
              <w:left w:val="nil"/>
              <w:bottom w:val="nil"/>
              <w:right w:val="nil"/>
            </w:tcBorders>
          </w:tcPr>
          <w:p w:rsidR="002E4669" w:rsidRDefault="002E4669" w:rsidP="003250D4">
            <w:pPr>
              <w:pStyle w:val="TableParagraph"/>
              <w:ind w:left="201"/>
              <w:rPr>
                <w:rFonts w:ascii="Arial" w:eastAsia="Arial" w:hAnsi="Arial" w:cs="Arial"/>
              </w:rPr>
            </w:pPr>
            <w:r>
              <w:rPr>
                <w:rFonts w:ascii="Arial" w:eastAsia="Arial" w:hAnsi="Arial" w:cs="Arial"/>
                <w:b/>
                <w:bCs/>
              </w:rPr>
              <w:t>1,029,658</w:t>
            </w:r>
          </w:p>
        </w:tc>
        <w:tc>
          <w:tcPr>
            <w:tcW w:w="1591" w:type="dxa"/>
            <w:tcBorders>
              <w:top w:val="nil"/>
              <w:left w:val="nil"/>
              <w:bottom w:val="nil"/>
              <w:right w:val="nil"/>
            </w:tcBorders>
          </w:tcPr>
          <w:p w:rsidR="002E4669" w:rsidRDefault="002E4669" w:rsidP="003250D4">
            <w:pPr>
              <w:pStyle w:val="TableParagraph"/>
              <w:ind w:left="293"/>
              <w:rPr>
                <w:rFonts w:ascii="Arial" w:eastAsia="Arial" w:hAnsi="Arial" w:cs="Arial"/>
              </w:rPr>
            </w:pPr>
            <w:r>
              <w:rPr>
                <w:rFonts w:ascii="Arial" w:eastAsia="Arial" w:hAnsi="Arial" w:cs="Arial"/>
                <w:b/>
                <w:bCs/>
              </w:rPr>
              <w:t>9</w:t>
            </w:r>
            <w:r>
              <w:rPr>
                <w:rFonts w:ascii="Arial" w:eastAsia="Arial" w:hAnsi="Arial" w:cs="Arial"/>
                <w:b/>
                <w:bCs/>
                <w:spacing w:val="-1"/>
              </w:rPr>
              <w:t>5</w:t>
            </w:r>
            <w:r>
              <w:rPr>
                <w:rFonts w:ascii="Arial" w:eastAsia="Arial" w:hAnsi="Arial" w:cs="Arial"/>
                <w:b/>
                <w:bCs/>
              </w:rPr>
              <w:t>1,323</w:t>
            </w:r>
          </w:p>
        </w:tc>
        <w:tc>
          <w:tcPr>
            <w:tcW w:w="1727" w:type="dxa"/>
            <w:tcBorders>
              <w:top w:val="nil"/>
              <w:left w:val="nil"/>
              <w:bottom w:val="nil"/>
              <w:right w:val="nil"/>
            </w:tcBorders>
          </w:tcPr>
          <w:p w:rsidR="002E4669" w:rsidRDefault="002E4669" w:rsidP="003250D4">
            <w:pPr>
              <w:pStyle w:val="TableParagraph"/>
              <w:ind w:left="500"/>
              <w:rPr>
                <w:rFonts w:ascii="Arial" w:eastAsia="Arial" w:hAnsi="Arial" w:cs="Arial"/>
              </w:rPr>
            </w:pPr>
            <w:r>
              <w:rPr>
                <w:rFonts w:ascii="Arial" w:eastAsia="Arial" w:hAnsi="Arial" w:cs="Arial"/>
                <w:b/>
                <w:bCs/>
              </w:rPr>
              <w:t>5</w:t>
            </w:r>
            <w:r>
              <w:rPr>
                <w:rFonts w:ascii="Arial" w:eastAsia="Arial" w:hAnsi="Arial" w:cs="Arial"/>
                <w:b/>
                <w:bCs/>
                <w:spacing w:val="-1"/>
              </w:rPr>
              <w:t>5</w:t>
            </w:r>
            <w:r>
              <w:rPr>
                <w:rFonts w:ascii="Arial" w:eastAsia="Arial" w:hAnsi="Arial" w:cs="Arial"/>
                <w:b/>
                <w:bCs/>
              </w:rPr>
              <w:t>,5</w:t>
            </w:r>
            <w:r>
              <w:rPr>
                <w:rFonts w:ascii="Arial" w:eastAsia="Arial" w:hAnsi="Arial" w:cs="Arial"/>
                <w:b/>
                <w:bCs/>
                <w:spacing w:val="-1"/>
              </w:rPr>
              <w:t>3</w:t>
            </w:r>
            <w:r>
              <w:rPr>
                <w:rFonts w:ascii="Arial" w:eastAsia="Arial" w:hAnsi="Arial" w:cs="Arial"/>
                <w:b/>
                <w:bCs/>
              </w:rPr>
              <w:t>7</w:t>
            </w:r>
          </w:p>
        </w:tc>
        <w:tc>
          <w:tcPr>
            <w:tcW w:w="1293" w:type="dxa"/>
            <w:tcBorders>
              <w:top w:val="nil"/>
              <w:left w:val="nil"/>
              <w:bottom w:val="nil"/>
              <w:right w:val="nil"/>
            </w:tcBorders>
          </w:tcPr>
          <w:p w:rsidR="002E4669" w:rsidRDefault="002E4669" w:rsidP="003250D4">
            <w:pPr>
              <w:pStyle w:val="TableParagraph"/>
              <w:ind w:left="578"/>
              <w:rPr>
                <w:rFonts w:ascii="Arial" w:eastAsia="Arial" w:hAnsi="Arial" w:cs="Arial"/>
              </w:rPr>
            </w:pPr>
            <w:r>
              <w:rPr>
                <w:rFonts w:ascii="Arial" w:eastAsia="Arial" w:hAnsi="Arial" w:cs="Arial"/>
                <w:b/>
                <w:bCs/>
              </w:rPr>
              <w:t>7</w:t>
            </w:r>
            <w:r>
              <w:rPr>
                <w:rFonts w:ascii="Arial" w:eastAsia="Arial" w:hAnsi="Arial" w:cs="Arial"/>
                <w:b/>
                <w:bCs/>
                <w:spacing w:val="-1"/>
              </w:rPr>
              <w:t>8</w:t>
            </w:r>
            <w:r>
              <w:rPr>
                <w:rFonts w:ascii="Arial" w:eastAsia="Arial" w:hAnsi="Arial" w:cs="Arial"/>
                <w:b/>
                <w:bCs/>
              </w:rPr>
              <w:t>,3</w:t>
            </w:r>
            <w:r>
              <w:rPr>
                <w:rFonts w:ascii="Arial" w:eastAsia="Arial" w:hAnsi="Arial" w:cs="Arial"/>
                <w:b/>
                <w:bCs/>
                <w:spacing w:val="-1"/>
              </w:rPr>
              <w:t>3</w:t>
            </w:r>
            <w:r>
              <w:rPr>
                <w:rFonts w:ascii="Arial" w:eastAsia="Arial" w:hAnsi="Arial" w:cs="Arial"/>
                <w:b/>
                <w:bCs/>
              </w:rPr>
              <w:t>5</w:t>
            </w:r>
          </w:p>
        </w:tc>
      </w:tr>
      <w:tr w:rsidR="002E4669" w:rsidTr="003250D4">
        <w:trPr>
          <w:trHeight w:hRule="exact" w:val="494"/>
        </w:trPr>
        <w:tc>
          <w:tcPr>
            <w:tcW w:w="6100" w:type="dxa"/>
            <w:tcBorders>
              <w:top w:val="nil"/>
              <w:left w:val="nil"/>
              <w:bottom w:val="nil"/>
              <w:right w:val="nil"/>
            </w:tcBorders>
          </w:tcPr>
          <w:p w:rsidR="002E4669" w:rsidRDefault="002E4669" w:rsidP="003250D4">
            <w:pPr>
              <w:pStyle w:val="TableParagraph"/>
              <w:spacing w:before="5" w:line="140" w:lineRule="exact"/>
              <w:rPr>
                <w:sz w:val="14"/>
                <w:szCs w:val="14"/>
              </w:rPr>
            </w:pPr>
          </w:p>
          <w:p w:rsidR="002E4669" w:rsidRDefault="002E4669" w:rsidP="003250D4">
            <w:pPr>
              <w:pStyle w:val="TableParagraph"/>
              <w:ind w:left="40"/>
              <w:rPr>
                <w:rFonts w:ascii="Arial" w:eastAsia="Arial" w:hAnsi="Arial" w:cs="Arial"/>
              </w:rPr>
            </w:pPr>
            <w:r>
              <w:rPr>
                <w:rFonts w:ascii="Arial" w:eastAsia="Arial" w:hAnsi="Arial" w:cs="Arial"/>
                <w:b/>
                <w:bCs/>
                <w:spacing w:val="-3"/>
              </w:rPr>
              <w:t>T</w:t>
            </w:r>
            <w:r>
              <w:rPr>
                <w:rFonts w:ascii="Arial" w:eastAsia="Arial" w:hAnsi="Arial" w:cs="Arial"/>
                <w:b/>
                <w:bCs/>
              </w:rPr>
              <w:t>otal</w:t>
            </w:r>
            <w:r>
              <w:rPr>
                <w:rFonts w:ascii="Arial" w:eastAsia="Arial" w:hAnsi="Arial" w:cs="Arial"/>
                <w:b/>
                <w:bCs/>
                <w:spacing w:val="2"/>
              </w:rPr>
              <w:t xml:space="preserve"> </w:t>
            </w:r>
            <w:r>
              <w:rPr>
                <w:rFonts w:ascii="Arial" w:eastAsia="Arial" w:hAnsi="Arial" w:cs="Arial"/>
                <w:b/>
                <w:bCs/>
                <w:spacing w:val="-9"/>
              </w:rPr>
              <w:t>A</w:t>
            </w:r>
            <w:r>
              <w:rPr>
                <w:rFonts w:ascii="Arial" w:eastAsia="Arial" w:hAnsi="Arial" w:cs="Arial"/>
                <w:b/>
                <w:bCs/>
              </w:rPr>
              <w:t>s</w:t>
            </w:r>
            <w:r>
              <w:rPr>
                <w:rFonts w:ascii="Arial" w:eastAsia="Arial" w:hAnsi="Arial" w:cs="Arial"/>
                <w:b/>
                <w:bCs/>
                <w:spacing w:val="-1"/>
              </w:rPr>
              <w:t>s</w:t>
            </w:r>
            <w:r>
              <w:rPr>
                <w:rFonts w:ascii="Arial" w:eastAsia="Arial" w:hAnsi="Arial" w:cs="Arial"/>
                <w:b/>
                <w:bCs/>
              </w:rPr>
              <w:t>ets</w:t>
            </w:r>
          </w:p>
        </w:tc>
        <w:tc>
          <w:tcPr>
            <w:tcW w:w="1179" w:type="dxa"/>
            <w:tcBorders>
              <w:top w:val="nil"/>
              <w:left w:val="nil"/>
              <w:bottom w:val="nil"/>
              <w:right w:val="nil"/>
            </w:tcBorders>
          </w:tcPr>
          <w:p w:rsidR="002E4669" w:rsidRDefault="002E4669" w:rsidP="003250D4"/>
        </w:tc>
        <w:tc>
          <w:tcPr>
            <w:tcW w:w="1293" w:type="dxa"/>
            <w:tcBorders>
              <w:top w:val="nil"/>
              <w:left w:val="nil"/>
              <w:bottom w:val="nil"/>
              <w:right w:val="nil"/>
            </w:tcBorders>
          </w:tcPr>
          <w:p w:rsidR="002E4669" w:rsidRDefault="002E4669" w:rsidP="003250D4">
            <w:pPr>
              <w:pStyle w:val="TableParagraph"/>
              <w:spacing w:before="5" w:line="140" w:lineRule="exact"/>
              <w:rPr>
                <w:sz w:val="14"/>
                <w:szCs w:val="14"/>
              </w:rPr>
            </w:pPr>
          </w:p>
          <w:p w:rsidR="002E4669" w:rsidRDefault="002E4669" w:rsidP="003250D4">
            <w:pPr>
              <w:pStyle w:val="TableParagraph"/>
              <w:ind w:left="293"/>
              <w:rPr>
                <w:rFonts w:ascii="Arial" w:eastAsia="Arial" w:hAnsi="Arial" w:cs="Arial"/>
              </w:rPr>
            </w:pPr>
            <w:r>
              <w:rPr>
                <w:rFonts w:ascii="Arial" w:eastAsia="Arial" w:hAnsi="Arial" w:cs="Arial"/>
                <w:b/>
                <w:bCs/>
              </w:rPr>
              <w:t>9</w:t>
            </w:r>
            <w:r>
              <w:rPr>
                <w:rFonts w:ascii="Arial" w:eastAsia="Arial" w:hAnsi="Arial" w:cs="Arial"/>
                <w:b/>
                <w:bCs/>
                <w:spacing w:val="-1"/>
              </w:rPr>
              <w:t>8</w:t>
            </w:r>
            <w:r>
              <w:rPr>
                <w:rFonts w:ascii="Arial" w:eastAsia="Arial" w:hAnsi="Arial" w:cs="Arial"/>
                <w:b/>
                <w:bCs/>
              </w:rPr>
              <w:t>8,518</w:t>
            </w:r>
          </w:p>
        </w:tc>
        <w:tc>
          <w:tcPr>
            <w:tcW w:w="1477" w:type="dxa"/>
            <w:tcBorders>
              <w:top w:val="nil"/>
              <w:left w:val="nil"/>
              <w:bottom w:val="nil"/>
              <w:right w:val="nil"/>
            </w:tcBorders>
          </w:tcPr>
          <w:p w:rsidR="002E4669" w:rsidRDefault="002E4669" w:rsidP="003250D4">
            <w:pPr>
              <w:pStyle w:val="TableParagraph"/>
              <w:spacing w:before="5" w:line="140" w:lineRule="exact"/>
              <w:rPr>
                <w:sz w:val="14"/>
                <w:szCs w:val="14"/>
              </w:rPr>
            </w:pPr>
          </w:p>
          <w:p w:rsidR="002E4669" w:rsidRDefault="002E4669" w:rsidP="003250D4">
            <w:pPr>
              <w:pStyle w:val="TableParagraph"/>
              <w:ind w:left="201"/>
              <w:rPr>
                <w:rFonts w:ascii="Arial" w:eastAsia="Arial" w:hAnsi="Arial" w:cs="Arial"/>
              </w:rPr>
            </w:pPr>
            <w:r>
              <w:rPr>
                <w:rFonts w:ascii="Arial" w:eastAsia="Arial" w:hAnsi="Arial" w:cs="Arial"/>
                <w:b/>
                <w:bCs/>
              </w:rPr>
              <w:t>1,059,282</w:t>
            </w:r>
          </w:p>
        </w:tc>
        <w:tc>
          <w:tcPr>
            <w:tcW w:w="1591" w:type="dxa"/>
            <w:tcBorders>
              <w:top w:val="nil"/>
              <w:left w:val="nil"/>
              <w:bottom w:val="nil"/>
              <w:right w:val="nil"/>
            </w:tcBorders>
          </w:tcPr>
          <w:p w:rsidR="002E4669" w:rsidRDefault="002E4669" w:rsidP="003250D4">
            <w:pPr>
              <w:pStyle w:val="TableParagraph"/>
              <w:spacing w:before="5" w:line="140" w:lineRule="exact"/>
              <w:rPr>
                <w:sz w:val="14"/>
                <w:szCs w:val="14"/>
              </w:rPr>
            </w:pPr>
          </w:p>
          <w:p w:rsidR="002E4669" w:rsidRDefault="002E4669" w:rsidP="003250D4">
            <w:pPr>
              <w:pStyle w:val="TableParagraph"/>
              <w:ind w:left="293"/>
              <w:rPr>
                <w:rFonts w:ascii="Arial" w:eastAsia="Arial" w:hAnsi="Arial" w:cs="Arial"/>
              </w:rPr>
            </w:pPr>
            <w:r>
              <w:rPr>
                <w:rFonts w:ascii="Arial" w:eastAsia="Arial" w:hAnsi="Arial" w:cs="Arial"/>
                <w:b/>
                <w:bCs/>
              </w:rPr>
              <w:t>9</w:t>
            </w:r>
            <w:r>
              <w:rPr>
                <w:rFonts w:ascii="Arial" w:eastAsia="Arial" w:hAnsi="Arial" w:cs="Arial"/>
                <w:b/>
                <w:bCs/>
                <w:spacing w:val="-1"/>
              </w:rPr>
              <w:t>7</w:t>
            </w:r>
            <w:r>
              <w:rPr>
                <w:rFonts w:ascii="Arial" w:eastAsia="Arial" w:hAnsi="Arial" w:cs="Arial"/>
                <w:b/>
                <w:bCs/>
              </w:rPr>
              <w:t>5,859</w:t>
            </w:r>
          </w:p>
        </w:tc>
        <w:tc>
          <w:tcPr>
            <w:tcW w:w="1727" w:type="dxa"/>
            <w:tcBorders>
              <w:top w:val="nil"/>
              <w:left w:val="nil"/>
              <w:bottom w:val="nil"/>
              <w:right w:val="nil"/>
            </w:tcBorders>
          </w:tcPr>
          <w:p w:rsidR="002E4669" w:rsidRDefault="002E4669" w:rsidP="003250D4">
            <w:pPr>
              <w:pStyle w:val="TableParagraph"/>
              <w:spacing w:before="5" w:line="140" w:lineRule="exact"/>
              <w:rPr>
                <w:sz w:val="14"/>
                <w:szCs w:val="14"/>
              </w:rPr>
            </w:pPr>
          </w:p>
          <w:p w:rsidR="002E4669" w:rsidRDefault="002E4669" w:rsidP="003250D4">
            <w:pPr>
              <w:pStyle w:val="TableParagraph"/>
              <w:ind w:left="500"/>
              <w:rPr>
                <w:rFonts w:ascii="Arial" w:eastAsia="Arial" w:hAnsi="Arial" w:cs="Arial"/>
              </w:rPr>
            </w:pPr>
            <w:r>
              <w:rPr>
                <w:rFonts w:ascii="Arial" w:eastAsia="Arial" w:hAnsi="Arial" w:cs="Arial"/>
                <w:b/>
                <w:bCs/>
              </w:rPr>
              <w:t>7</w:t>
            </w:r>
            <w:r>
              <w:rPr>
                <w:rFonts w:ascii="Arial" w:eastAsia="Arial" w:hAnsi="Arial" w:cs="Arial"/>
                <w:b/>
                <w:bCs/>
                <w:spacing w:val="-1"/>
              </w:rPr>
              <w:t>0</w:t>
            </w:r>
            <w:r>
              <w:rPr>
                <w:rFonts w:ascii="Arial" w:eastAsia="Arial" w:hAnsi="Arial" w:cs="Arial"/>
                <w:b/>
                <w:bCs/>
              </w:rPr>
              <w:t>,7</w:t>
            </w:r>
            <w:r>
              <w:rPr>
                <w:rFonts w:ascii="Arial" w:eastAsia="Arial" w:hAnsi="Arial" w:cs="Arial"/>
                <w:b/>
                <w:bCs/>
                <w:spacing w:val="-1"/>
              </w:rPr>
              <w:t>6</w:t>
            </w:r>
            <w:r>
              <w:rPr>
                <w:rFonts w:ascii="Arial" w:eastAsia="Arial" w:hAnsi="Arial" w:cs="Arial"/>
                <w:b/>
                <w:bCs/>
              </w:rPr>
              <w:t>4</w:t>
            </w:r>
          </w:p>
        </w:tc>
        <w:tc>
          <w:tcPr>
            <w:tcW w:w="1293" w:type="dxa"/>
            <w:tcBorders>
              <w:top w:val="nil"/>
              <w:left w:val="nil"/>
              <w:bottom w:val="nil"/>
              <w:right w:val="nil"/>
            </w:tcBorders>
          </w:tcPr>
          <w:p w:rsidR="002E4669" w:rsidRDefault="002E4669" w:rsidP="003250D4">
            <w:pPr>
              <w:pStyle w:val="TableParagraph"/>
              <w:spacing w:before="5" w:line="140" w:lineRule="exact"/>
              <w:rPr>
                <w:sz w:val="14"/>
                <w:szCs w:val="14"/>
              </w:rPr>
            </w:pPr>
          </w:p>
          <w:p w:rsidR="002E4669" w:rsidRDefault="002E4669" w:rsidP="003250D4">
            <w:pPr>
              <w:pStyle w:val="TableParagraph"/>
              <w:ind w:left="578"/>
              <w:rPr>
                <w:rFonts w:ascii="Arial" w:eastAsia="Arial" w:hAnsi="Arial" w:cs="Arial"/>
              </w:rPr>
            </w:pPr>
            <w:r>
              <w:rPr>
                <w:rFonts w:ascii="Arial" w:eastAsia="Arial" w:hAnsi="Arial" w:cs="Arial"/>
                <w:b/>
                <w:bCs/>
              </w:rPr>
              <w:t>8</w:t>
            </w:r>
            <w:r>
              <w:rPr>
                <w:rFonts w:ascii="Arial" w:eastAsia="Arial" w:hAnsi="Arial" w:cs="Arial"/>
                <w:b/>
                <w:bCs/>
                <w:spacing w:val="-1"/>
              </w:rPr>
              <w:t>3</w:t>
            </w:r>
            <w:r>
              <w:rPr>
                <w:rFonts w:ascii="Arial" w:eastAsia="Arial" w:hAnsi="Arial" w:cs="Arial"/>
                <w:b/>
                <w:bCs/>
              </w:rPr>
              <w:t>,4</w:t>
            </w:r>
            <w:r>
              <w:rPr>
                <w:rFonts w:ascii="Arial" w:eastAsia="Arial" w:hAnsi="Arial" w:cs="Arial"/>
                <w:b/>
                <w:bCs/>
                <w:spacing w:val="-1"/>
              </w:rPr>
              <w:t>2</w:t>
            </w:r>
            <w:r>
              <w:rPr>
                <w:rFonts w:ascii="Arial" w:eastAsia="Arial" w:hAnsi="Arial" w:cs="Arial"/>
                <w:b/>
                <w:bCs/>
              </w:rPr>
              <w:t>3</w:t>
            </w:r>
          </w:p>
        </w:tc>
      </w:tr>
    </w:tbl>
    <w:p w:rsidR="002E4669" w:rsidRDefault="002E4669" w:rsidP="002E4669">
      <w:pPr>
        <w:rPr>
          <w:rFonts w:ascii="Arial" w:eastAsia="Arial" w:hAnsi="Arial" w:cs="Arial"/>
        </w:rPr>
        <w:sectPr w:rsidR="002E4669" w:rsidSect="00CA3F59">
          <w:pgSz w:w="16834" w:h="11920" w:orient="landscape"/>
          <w:pgMar w:top="1080" w:right="391" w:bottom="500" w:left="920" w:header="288" w:footer="0" w:gutter="0"/>
          <w:cols w:space="720"/>
        </w:sectPr>
      </w:pPr>
    </w:p>
    <w:p w:rsidR="002E4669" w:rsidRDefault="002E4669" w:rsidP="002E4669">
      <w:pPr>
        <w:spacing w:before="6" w:line="10" w:lineRule="exact"/>
        <w:rPr>
          <w:sz w:val="4"/>
          <w:szCs w:val="4"/>
        </w:rPr>
      </w:pPr>
    </w:p>
    <w:tbl>
      <w:tblPr>
        <w:tblW w:w="0" w:type="auto"/>
        <w:tblInd w:w="98" w:type="dxa"/>
        <w:tblLayout w:type="fixed"/>
        <w:tblCellMar>
          <w:left w:w="0" w:type="dxa"/>
          <w:right w:w="0" w:type="dxa"/>
        </w:tblCellMar>
        <w:tblLook w:val="01E0" w:firstRow="1" w:lastRow="1" w:firstColumn="1" w:lastColumn="1" w:noHBand="0" w:noVBand="0"/>
      </w:tblPr>
      <w:tblGrid>
        <w:gridCol w:w="5963"/>
        <w:gridCol w:w="1063"/>
        <w:gridCol w:w="1385"/>
        <w:gridCol w:w="1385"/>
        <w:gridCol w:w="1385"/>
        <w:gridCol w:w="1676"/>
        <w:gridCol w:w="1805"/>
      </w:tblGrid>
      <w:tr w:rsidR="002E4669" w:rsidTr="004D6E35">
        <w:trPr>
          <w:trHeight w:hRule="exact" w:val="315"/>
        </w:trPr>
        <w:tc>
          <w:tcPr>
            <w:tcW w:w="5963" w:type="dxa"/>
            <w:vMerge w:val="restart"/>
            <w:tcBorders>
              <w:top w:val="single" w:sz="8" w:space="0" w:color="000000"/>
              <w:left w:val="single" w:sz="8" w:space="0" w:color="000000"/>
              <w:right w:val="single" w:sz="8" w:space="0" w:color="000000"/>
            </w:tcBorders>
            <w:shd w:val="clear" w:color="auto" w:fill="0076A3"/>
          </w:tcPr>
          <w:p w:rsidR="002E4669" w:rsidRPr="004D6E35" w:rsidRDefault="002E4669" w:rsidP="003250D4">
            <w:pPr>
              <w:rPr>
                <w:color w:val="FFFFFF" w:themeColor="background1"/>
              </w:rPr>
            </w:pPr>
          </w:p>
        </w:tc>
        <w:tc>
          <w:tcPr>
            <w:tcW w:w="1063" w:type="dxa"/>
            <w:vMerge w:val="restart"/>
            <w:tcBorders>
              <w:top w:val="single" w:sz="8" w:space="0" w:color="000000"/>
              <w:left w:val="single" w:sz="8" w:space="0" w:color="000000"/>
              <w:right w:val="single" w:sz="8" w:space="0" w:color="000000"/>
            </w:tcBorders>
            <w:shd w:val="clear" w:color="auto" w:fill="0076A3"/>
          </w:tcPr>
          <w:p w:rsidR="002E4669" w:rsidRPr="004D6E35" w:rsidRDefault="002E4669" w:rsidP="003250D4">
            <w:pPr>
              <w:pStyle w:val="TableParagraph"/>
              <w:spacing w:line="200" w:lineRule="exact"/>
              <w:rPr>
                <w:color w:val="FFFFFF" w:themeColor="background1"/>
                <w:sz w:val="20"/>
                <w:szCs w:val="20"/>
              </w:rPr>
            </w:pPr>
          </w:p>
          <w:p w:rsidR="002E4669" w:rsidRPr="004D6E35" w:rsidRDefault="002E4669" w:rsidP="003250D4">
            <w:pPr>
              <w:pStyle w:val="TableParagraph"/>
              <w:spacing w:line="200" w:lineRule="exact"/>
              <w:rPr>
                <w:color w:val="FFFFFF" w:themeColor="background1"/>
                <w:sz w:val="20"/>
                <w:szCs w:val="20"/>
              </w:rPr>
            </w:pPr>
          </w:p>
          <w:p w:rsidR="002E4669" w:rsidRPr="004D6E35" w:rsidRDefault="002E4669" w:rsidP="003250D4">
            <w:pPr>
              <w:pStyle w:val="TableParagraph"/>
              <w:spacing w:line="200" w:lineRule="exact"/>
              <w:rPr>
                <w:color w:val="FFFFFF" w:themeColor="background1"/>
                <w:sz w:val="20"/>
                <w:szCs w:val="20"/>
              </w:rPr>
            </w:pPr>
          </w:p>
          <w:p w:rsidR="002E4669" w:rsidRPr="004D6E35" w:rsidRDefault="002E4669" w:rsidP="003250D4">
            <w:pPr>
              <w:pStyle w:val="TableParagraph"/>
              <w:spacing w:before="15" w:line="280" w:lineRule="exact"/>
              <w:rPr>
                <w:color w:val="FFFFFF" w:themeColor="background1"/>
                <w:sz w:val="28"/>
                <w:szCs w:val="28"/>
              </w:rPr>
            </w:pPr>
          </w:p>
          <w:p w:rsidR="002E4669" w:rsidRPr="004D6E35" w:rsidRDefault="002E4669" w:rsidP="003250D4">
            <w:pPr>
              <w:pStyle w:val="TableParagraph"/>
              <w:ind w:left="97"/>
              <w:rPr>
                <w:rFonts w:ascii="Arial" w:eastAsia="Arial" w:hAnsi="Arial" w:cs="Arial"/>
                <w:color w:val="FFFFFF" w:themeColor="background1"/>
              </w:rPr>
            </w:pPr>
            <w:r w:rsidRPr="004D6E35">
              <w:rPr>
                <w:rFonts w:ascii="Arial" w:eastAsia="Arial" w:hAnsi="Arial" w:cs="Arial"/>
                <w:b/>
                <w:bCs/>
                <w:color w:val="FFFFFF" w:themeColor="background1"/>
                <w:spacing w:val="-1"/>
              </w:rPr>
              <w:t>V</w:t>
            </w:r>
            <w:r w:rsidRPr="004D6E35">
              <w:rPr>
                <w:rFonts w:ascii="Arial" w:eastAsia="Arial" w:hAnsi="Arial" w:cs="Arial"/>
                <w:b/>
                <w:bCs/>
                <w:color w:val="FFFFFF" w:themeColor="background1"/>
              </w:rPr>
              <w:t>aria</w:t>
            </w:r>
            <w:r w:rsidRPr="004D6E35">
              <w:rPr>
                <w:rFonts w:ascii="Arial" w:eastAsia="Arial" w:hAnsi="Arial" w:cs="Arial"/>
                <w:b/>
                <w:bCs/>
                <w:color w:val="FFFFFF" w:themeColor="background1"/>
                <w:spacing w:val="-1"/>
              </w:rPr>
              <w:t>n</w:t>
            </w:r>
            <w:r w:rsidRPr="004D6E35">
              <w:rPr>
                <w:rFonts w:ascii="Arial" w:eastAsia="Arial" w:hAnsi="Arial" w:cs="Arial"/>
                <w:b/>
                <w:bCs/>
                <w:color w:val="FFFFFF" w:themeColor="background1"/>
              </w:rPr>
              <w:t>ce</w:t>
            </w:r>
          </w:p>
        </w:tc>
        <w:tc>
          <w:tcPr>
            <w:tcW w:w="1385" w:type="dxa"/>
            <w:vMerge w:val="restart"/>
            <w:tcBorders>
              <w:top w:val="single" w:sz="8" w:space="0" w:color="000000"/>
              <w:left w:val="single" w:sz="8" w:space="0" w:color="000000"/>
              <w:right w:val="single" w:sz="8" w:space="0" w:color="000000"/>
            </w:tcBorders>
            <w:shd w:val="clear" w:color="auto" w:fill="0076A3"/>
          </w:tcPr>
          <w:p w:rsidR="002E4669" w:rsidRPr="004D6E35" w:rsidRDefault="002E4669" w:rsidP="003250D4">
            <w:pPr>
              <w:pStyle w:val="TableParagraph"/>
              <w:spacing w:before="9" w:line="100" w:lineRule="exact"/>
              <w:rPr>
                <w:color w:val="FFFFFF" w:themeColor="background1"/>
                <w:sz w:val="10"/>
                <w:szCs w:val="10"/>
              </w:rPr>
            </w:pPr>
          </w:p>
          <w:p w:rsidR="002E4669" w:rsidRPr="004D6E35" w:rsidRDefault="002E4669" w:rsidP="003250D4">
            <w:pPr>
              <w:pStyle w:val="TableParagraph"/>
              <w:spacing w:line="200" w:lineRule="exact"/>
              <w:rPr>
                <w:color w:val="FFFFFF" w:themeColor="background1"/>
                <w:sz w:val="20"/>
                <w:szCs w:val="20"/>
              </w:rPr>
            </w:pPr>
          </w:p>
          <w:p w:rsidR="002E4669" w:rsidRPr="004D6E35" w:rsidRDefault="002E4669" w:rsidP="003250D4">
            <w:pPr>
              <w:pStyle w:val="TableParagraph"/>
              <w:ind w:left="500"/>
              <w:rPr>
                <w:rFonts w:ascii="Arial" w:eastAsia="Arial" w:hAnsi="Arial" w:cs="Arial"/>
                <w:color w:val="FFFFFF" w:themeColor="background1"/>
              </w:rPr>
            </w:pPr>
            <w:r w:rsidRPr="004D6E35">
              <w:rPr>
                <w:rFonts w:ascii="Arial" w:eastAsia="Arial" w:hAnsi="Arial" w:cs="Arial"/>
                <w:b/>
                <w:bCs/>
                <w:color w:val="FFFFFF" w:themeColor="background1"/>
              </w:rPr>
              <w:t>Or</w:t>
            </w:r>
            <w:r w:rsidRPr="004D6E35">
              <w:rPr>
                <w:rFonts w:ascii="Arial" w:eastAsia="Arial" w:hAnsi="Arial" w:cs="Arial"/>
                <w:b/>
                <w:bCs/>
                <w:color w:val="FFFFFF" w:themeColor="background1"/>
                <w:spacing w:val="1"/>
              </w:rPr>
              <w:t>i</w:t>
            </w:r>
            <w:r w:rsidRPr="004D6E35">
              <w:rPr>
                <w:rFonts w:ascii="Arial" w:eastAsia="Arial" w:hAnsi="Arial" w:cs="Arial"/>
                <w:b/>
                <w:bCs/>
                <w:color w:val="FFFFFF" w:themeColor="background1"/>
              </w:rPr>
              <w:t>ginal</w:t>
            </w:r>
          </w:p>
        </w:tc>
        <w:tc>
          <w:tcPr>
            <w:tcW w:w="1385" w:type="dxa"/>
            <w:vMerge w:val="restart"/>
            <w:tcBorders>
              <w:top w:val="single" w:sz="8" w:space="0" w:color="000000"/>
              <w:left w:val="single" w:sz="8" w:space="0" w:color="000000"/>
              <w:right w:val="single" w:sz="8" w:space="0" w:color="000000"/>
            </w:tcBorders>
            <w:shd w:val="clear" w:color="auto" w:fill="0076A3"/>
          </w:tcPr>
          <w:p w:rsidR="002E4669" w:rsidRPr="004D6E35" w:rsidRDefault="002E4669" w:rsidP="003250D4">
            <w:pPr>
              <w:pStyle w:val="TableParagraph"/>
              <w:spacing w:line="200" w:lineRule="exact"/>
              <w:rPr>
                <w:color w:val="FFFFFF" w:themeColor="background1"/>
                <w:sz w:val="20"/>
                <w:szCs w:val="20"/>
              </w:rPr>
            </w:pPr>
          </w:p>
          <w:p w:rsidR="002E4669" w:rsidRPr="004D6E35" w:rsidRDefault="002E4669" w:rsidP="003250D4">
            <w:pPr>
              <w:pStyle w:val="TableParagraph"/>
              <w:spacing w:line="200" w:lineRule="exact"/>
              <w:rPr>
                <w:color w:val="FFFFFF" w:themeColor="background1"/>
                <w:sz w:val="20"/>
                <w:szCs w:val="20"/>
              </w:rPr>
            </w:pPr>
          </w:p>
          <w:p w:rsidR="002E4669" w:rsidRPr="004D6E35" w:rsidRDefault="002E4669" w:rsidP="003250D4">
            <w:pPr>
              <w:pStyle w:val="TableParagraph"/>
              <w:spacing w:line="200" w:lineRule="exact"/>
              <w:rPr>
                <w:color w:val="FFFFFF" w:themeColor="background1"/>
                <w:sz w:val="20"/>
                <w:szCs w:val="20"/>
              </w:rPr>
            </w:pPr>
          </w:p>
          <w:p w:rsidR="002E4669" w:rsidRPr="004D6E35" w:rsidRDefault="002E4669" w:rsidP="003250D4">
            <w:pPr>
              <w:pStyle w:val="TableParagraph"/>
              <w:spacing w:before="15" w:line="260" w:lineRule="exact"/>
              <w:rPr>
                <w:color w:val="FFFFFF" w:themeColor="background1"/>
                <w:sz w:val="26"/>
                <w:szCs w:val="26"/>
              </w:rPr>
            </w:pPr>
          </w:p>
          <w:p w:rsidR="002E4669" w:rsidRPr="004D6E35" w:rsidRDefault="002E4669" w:rsidP="003250D4">
            <w:pPr>
              <w:pStyle w:val="TableParagraph"/>
              <w:ind w:left="119"/>
              <w:rPr>
                <w:rFonts w:ascii="Arial" w:eastAsia="Arial" w:hAnsi="Arial" w:cs="Arial"/>
                <w:color w:val="FFFFFF" w:themeColor="background1"/>
              </w:rPr>
            </w:pPr>
            <w:r w:rsidRPr="004D6E35">
              <w:rPr>
                <w:rFonts w:ascii="Arial" w:eastAsia="Arial" w:hAnsi="Arial" w:cs="Arial"/>
                <w:b/>
                <w:bCs/>
                <w:color w:val="FFFFFF" w:themeColor="background1"/>
                <w:spacing w:val="-9"/>
              </w:rPr>
              <w:t>A</w:t>
            </w:r>
            <w:r w:rsidRPr="004D6E35">
              <w:rPr>
                <w:rFonts w:ascii="Arial" w:eastAsia="Arial" w:hAnsi="Arial" w:cs="Arial"/>
                <w:b/>
                <w:bCs/>
                <w:color w:val="FFFFFF" w:themeColor="background1"/>
              </w:rPr>
              <w:t>ctual</w:t>
            </w:r>
            <w:r w:rsidRPr="004D6E35">
              <w:rPr>
                <w:rFonts w:ascii="Arial" w:eastAsia="Arial" w:hAnsi="Arial" w:cs="Arial"/>
                <w:b/>
                <w:bCs/>
                <w:color w:val="FFFFFF" w:themeColor="background1"/>
                <w:spacing w:val="1"/>
              </w:rPr>
              <w:t xml:space="preserve"> </w:t>
            </w:r>
            <w:r w:rsidRPr="004D6E35">
              <w:rPr>
                <w:rFonts w:ascii="Arial" w:eastAsia="Arial" w:hAnsi="Arial" w:cs="Arial"/>
                <w:b/>
                <w:bCs/>
                <w:color w:val="FFFFFF" w:themeColor="background1"/>
              </w:rPr>
              <w:t>2</w:t>
            </w:r>
            <w:r w:rsidRPr="004D6E35">
              <w:rPr>
                <w:rFonts w:ascii="Arial" w:eastAsia="Arial" w:hAnsi="Arial" w:cs="Arial"/>
                <w:b/>
                <w:bCs/>
                <w:color w:val="FFFFFF" w:themeColor="background1"/>
                <w:spacing w:val="-1"/>
              </w:rPr>
              <w:t>0</w:t>
            </w:r>
            <w:r w:rsidRPr="004D6E35">
              <w:rPr>
                <w:rFonts w:ascii="Arial" w:eastAsia="Arial" w:hAnsi="Arial" w:cs="Arial"/>
                <w:b/>
                <w:bCs/>
                <w:color w:val="FFFFFF" w:themeColor="background1"/>
              </w:rPr>
              <w:t>15</w:t>
            </w:r>
          </w:p>
        </w:tc>
        <w:tc>
          <w:tcPr>
            <w:tcW w:w="1385" w:type="dxa"/>
            <w:vMerge w:val="restart"/>
            <w:tcBorders>
              <w:top w:val="single" w:sz="8" w:space="0" w:color="000000"/>
              <w:left w:val="single" w:sz="8" w:space="0" w:color="000000"/>
              <w:right w:val="single" w:sz="9" w:space="0" w:color="000000"/>
            </w:tcBorders>
            <w:shd w:val="clear" w:color="auto" w:fill="0076A3"/>
          </w:tcPr>
          <w:p w:rsidR="002E4669" w:rsidRPr="004D6E35" w:rsidRDefault="002E4669" w:rsidP="003250D4">
            <w:pPr>
              <w:pStyle w:val="TableParagraph"/>
              <w:spacing w:line="200" w:lineRule="exact"/>
              <w:rPr>
                <w:color w:val="FFFFFF" w:themeColor="background1"/>
                <w:sz w:val="20"/>
                <w:szCs w:val="20"/>
              </w:rPr>
            </w:pPr>
          </w:p>
          <w:p w:rsidR="002E4669" w:rsidRPr="004D6E35" w:rsidRDefault="002E4669" w:rsidP="003250D4">
            <w:pPr>
              <w:pStyle w:val="TableParagraph"/>
              <w:spacing w:line="200" w:lineRule="exact"/>
              <w:rPr>
                <w:color w:val="FFFFFF" w:themeColor="background1"/>
                <w:sz w:val="20"/>
                <w:szCs w:val="20"/>
              </w:rPr>
            </w:pPr>
          </w:p>
          <w:p w:rsidR="002E4669" w:rsidRPr="004D6E35" w:rsidRDefault="002E4669" w:rsidP="003250D4">
            <w:pPr>
              <w:pStyle w:val="TableParagraph"/>
              <w:spacing w:line="200" w:lineRule="exact"/>
              <w:rPr>
                <w:color w:val="FFFFFF" w:themeColor="background1"/>
                <w:sz w:val="20"/>
                <w:szCs w:val="20"/>
              </w:rPr>
            </w:pPr>
          </w:p>
          <w:p w:rsidR="002E4669" w:rsidRPr="004D6E35" w:rsidRDefault="002E4669" w:rsidP="003250D4">
            <w:pPr>
              <w:pStyle w:val="TableParagraph"/>
              <w:spacing w:before="15" w:line="260" w:lineRule="exact"/>
              <w:rPr>
                <w:color w:val="FFFFFF" w:themeColor="background1"/>
                <w:sz w:val="26"/>
                <w:szCs w:val="26"/>
              </w:rPr>
            </w:pPr>
          </w:p>
          <w:p w:rsidR="002E4669" w:rsidRPr="004D6E35" w:rsidRDefault="002E4669" w:rsidP="003250D4">
            <w:pPr>
              <w:pStyle w:val="TableParagraph"/>
              <w:ind w:left="119"/>
              <w:rPr>
                <w:rFonts w:ascii="Arial" w:eastAsia="Arial" w:hAnsi="Arial" w:cs="Arial"/>
                <w:color w:val="FFFFFF" w:themeColor="background1"/>
              </w:rPr>
            </w:pPr>
            <w:r w:rsidRPr="004D6E35">
              <w:rPr>
                <w:rFonts w:ascii="Arial" w:eastAsia="Arial" w:hAnsi="Arial" w:cs="Arial"/>
                <w:b/>
                <w:bCs/>
                <w:color w:val="FFFFFF" w:themeColor="background1"/>
                <w:spacing w:val="-9"/>
              </w:rPr>
              <w:t>A</w:t>
            </w:r>
            <w:r w:rsidRPr="004D6E35">
              <w:rPr>
                <w:rFonts w:ascii="Arial" w:eastAsia="Arial" w:hAnsi="Arial" w:cs="Arial"/>
                <w:b/>
                <w:bCs/>
                <w:color w:val="FFFFFF" w:themeColor="background1"/>
              </w:rPr>
              <w:t>ctual</w:t>
            </w:r>
            <w:r w:rsidRPr="004D6E35">
              <w:rPr>
                <w:rFonts w:ascii="Arial" w:eastAsia="Arial" w:hAnsi="Arial" w:cs="Arial"/>
                <w:b/>
                <w:bCs/>
                <w:color w:val="FFFFFF" w:themeColor="background1"/>
                <w:spacing w:val="1"/>
              </w:rPr>
              <w:t xml:space="preserve"> </w:t>
            </w:r>
            <w:r w:rsidRPr="004D6E35">
              <w:rPr>
                <w:rFonts w:ascii="Arial" w:eastAsia="Arial" w:hAnsi="Arial" w:cs="Arial"/>
                <w:b/>
                <w:bCs/>
                <w:color w:val="FFFFFF" w:themeColor="background1"/>
              </w:rPr>
              <w:t>2</w:t>
            </w:r>
            <w:r w:rsidRPr="004D6E35">
              <w:rPr>
                <w:rFonts w:ascii="Arial" w:eastAsia="Arial" w:hAnsi="Arial" w:cs="Arial"/>
                <w:b/>
                <w:bCs/>
                <w:color w:val="FFFFFF" w:themeColor="background1"/>
                <w:spacing w:val="-1"/>
              </w:rPr>
              <w:t>0</w:t>
            </w:r>
            <w:r w:rsidRPr="004D6E35">
              <w:rPr>
                <w:rFonts w:ascii="Arial" w:eastAsia="Arial" w:hAnsi="Arial" w:cs="Arial"/>
                <w:b/>
                <w:bCs/>
                <w:color w:val="FFFFFF" w:themeColor="background1"/>
              </w:rPr>
              <w:t>14</w:t>
            </w:r>
          </w:p>
        </w:tc>
        <w:tc>
          <w:tcPr>
            <w:tcW w:w="1676" w:type="dxa"/>
            <w:tcBorders>
              <w:top w:val="single" w:sz="8" w:space="0" w:color="000000"/>
              <w:left w:val="single" w:sz="9" w:space="0" w:color="000000"/>
              <w:bottom w:val="nil"/>
              <w:right w:val="single" w:sz="8" w:space="0" w:color="000000"/>
            </w:tcBorders>
            <w:shd w:val="clear" w:color="auto" w:fill="0076A3"/>
          </w:tcPr>
          <w:p w:rsidR="002E4669" w:rsidRPr="004D6E35" w:rsidRDefault="002E4669" w:rsidP="003250D4">
            <w:pPr>
              <w:pStyle w:val="TableParagraph"/>
              <w:spacing w:before="25"/>
              <w:ind w:left="709"/>
              <w:rPr>
                <w:rFonts w:ascii="Arial" w:eastAsia="Arial" w:hAnsi="Arial" w:cs="Arial"/>
                <w:color w:val="FFFFFF" w:themeColor="background1"/>
              </w:rPr>
            </w:pPr>
            <w:r w:rsidRPr="004D6E35">
              <w:rPr>
                <w:rFonts w:ascii="Arial" w:eastAsia="Arial" w:hAnsi="Arial" w:cs="Arial"/>
                <w:b/>
                <w:bCs/>
                <w:color w:val="FFFFFF" w:themeColor="background1"/>
                <w:spacing w:val="-1"/>
              </w:rPr>
              <w:t>V</w:t>
            </w:r>
            <w:r w:rsidRPr="004D6E35">
              <w:rPr>
                <w:rFonts w:ascii="Arial" w:eastAsia="Arial" w:hAnsi="Arial" w:cs="Arial"/>
                <w:b/>
                <w:bCs/>
                <w:color w:val="FFFFFF" w:themeColor="background1"/>
              </w:rPr>
              <w:t>aria</w:t>
            </w:r>
            <w:r w:rsidRPr="004D6E35">
              <w:rPr>
                <w:rFonts w:ascii="Arial" w:eastAsia="Arial" w:hAnsi="Arial" w:cs="Arial"/>
                <w:b/>
                <w:bCs/>
                <w:color w:val="FFFFFF" w:themeColor="background1"/>
                <w:spacing w:val="-1"/>
              </w:rPr>
              <w:t>n</w:t>
            </w:r>
            <w:r w:rsidRPr="004D6E35">
              <w:rPr>
                <w:rFonts w:ascii="Arial" w:eastAsia="Arial" w:hAnsi="Arial" w:cs="Arial"/>
                <w:b/>
                <w:bCs/>
                <w:color w:val="FFFFFF" w:themeColor="background1"/>
              </w:rPr>
              <w:t>ce</w:t>
            </w:r>
          </w:p>
        </w:tc>
        <w:tc>
          <w:tcPr>
            <w:tcW w:w="1805" w:type="dxa"/>
            <w:tcBorders>
              <w:top w:val="single" w:sz="8" w:space="0" w:color="000000"/>
              <w:left w:val="single" w:sz="8" w:space="0" w:color="000000"/>
              <w:bottom w:val="nil"/>
              <w:right w:val="single" w:sz="8" w:space="0" w:color="000000"/>
            </w:tcBorders>
            <w:shd w:val="clear" w:color="auto" w:fill="0076A3"/>
          </w:tcPr>
          <w:p w:rsidR="002E4669" w:rsidRPr="004D6E35" w:rsidRDefault="002E4669" w:rsidP="003250D4">
            <w:pPr>
              <w:pStyle w:val="TableParagraph"/>
              <w:spacing w:before="25"/>
              <w:ind w:left="839"/>
              <w:rPr>
                <w:rFonts w:ascii="Arial" w:eastAsia="Arial" w:hAnsi="Arial" w:cs="Arial"/>
                <w:color w:val="FFFFFF" w:themeColor="background1"/>
              </w:rPr>
            </w:pPr>
            <w:r w:rsidRPr="004D6E35">
              <w:rPr>
                <w:rFonts w:ascii="Arial" w:eastAsia="Arial" w:hAnsi="Arial" w:cs="Arial"/>
                <w:b/>
                <w:bCs/>
                <w:color w:val="FFFFFF" w:themeColor="background1"/>
                <w:spacing w:val="-1"/>
              </w:rPr>
              <w:t>V</w:t>
            </w:r>
            <w:r w:rsidRPr="004D6E35">
              <w:rPr>
                <w:rFonts w:ascii="Arial" w:eastAsia="Arial" w:hAnsi="Arial" w:cs="Arial"/>
                <w:b/>
                <w:bCs/>
                <w:color w:val="FFFFFF" w:themeColor="background1"/>
              </w:rPr>
              <w:t>aria</w:t>
            </w:r>
            <w:r w:rsidRPr="004D6E35">
              <w:rPr>
                <w:rFonts w:ascii="Arial" w:eastAsia="Arial" w:hAnsi="Arial" w:cs="Arial"/>
                <w:b/>
                <w:bCs/>
                <w:color w:val="FFFFFF" w:themeColor="background1"/>
                <w:spacing w:val="-1"/>
              </w:rPr>
              <w:t>n</w:t>
            </w:r>
            <w:r w:rsidRPr="004D6E35">
              <w:rPr>
                <w:rFonts w:ascii="Arial" w:eastAsia="Arial" w:hAnsi="Arial" w:cs="Arial"/>
                <w:b/>
                <w:bCs/>
                <w:color w:val="FFFFFF" w:themeColor="background1"/>
              </w:rPr>
              <w:t>ce</w:t>
            </w:r>
          </w:p>
        </w:tc>
      </w:tr>
      <w:tr w:rsidR="002E4669" w:rsidTr="004D6E35">
        <w:trPr>
          <w:trHeight w:hRule="exact" w:val="283"/>
        </w:trPr>
        <w:tc>
          <w:tcPr>
            <w:tcW w:w="5963" w:type="dxa"/>
            <w:vMerge/>
            <w:tcBorders>
              <w:left w:val="single" w:sz="8" w:space="0" w:color="000000"/>
              <w:right w:val="single" w:sz="8" w:space="0" w:color="000000"/>
            </w:tcBorders>
            <w:shd w:val="clear" w:color="auto" w:fill="0076A3"/>
          </w:tcPr>
          <w:p w:rsidR="002E4669" w:rsidRPr="004D6E35" w:rsidRDefault="002E4669" w:rsidP="003250D4">
            <w:pPr>
              <w:rPr>
                <w:color w:val="FFFFFF" w:themeColor="background1"/>
              </w:rPr>
            </w:pPr>
          </w:p>
        </w:tc>
        <w:tc>
          <w:tcPr>
            <w:tcW w:w="1063" w:type="dxa"/>
            <w:vMerge/>
            <w:tcBorders>
              <w:left w:val="single" w:sz="8" w:space="0" w:color="000000"/>
              <w:right w:val="single" w:sz="8" w:space="0" w:color="000000"/>
            </w:tcBorders>
            <w:shd w:val="clear" w:color="auto" w:fill="0076A3"/>
          </w:tcPr>
          <w:p w:rsidR="002E4669" w:rsidRPr="004D6E35" w:rsidRDefault="002E4669" w:rsidP="003250D4">
            <w:pPr>
              <w:rPr>
                <w:color w:val="FFFFFF" w:themeColor="background1"/>
              </w:rPr>
            </w:pPr>
          </w:p>
        </w:tc>
        <w:tc>
          <w:tcPr>
            <w:tcW w:w="1385" w:type="dxa"/>
            <w:vMerge/>
            <w:tcBorders>
              <w:left w:val="single" w:sz="8" w:space="0" w:color="000000"/>
              <w:bottom w:val="nil"/>
              <w:right w:val="single" w:sz="8" w:space="0" w:color="000000"/>
            </w:tcBorders>
            <w:shd w:val="clear" w:color="auto" w:fill="0076A3"/>
          </w:tcPr>
          <w:p w:rsidR="002E4669" w:rsidRPr="004D6E35" w:rsidRDefault="002E4669" w:rsidP="003250D4">
            <w:pPr>
              <w:rPr>
                <w:color w:val="FFFFFF" w:themeColor="background1"/>
              </w:rPr>
            </w:pPr>
          </w:p>
        </w:tc>
        <w:tc>
          <w:tcPr>
            <w:tcW w:w="1385" w:type="dxa"/>
            <w:vMerge/>
            <w:tcBorders>
              <w:left w:val="single" w:sz="8" w:space="0" w:color="000000"/>
              <w:right w:val="single" w:sz="8" w:space="0" w:color="000000"/>
            </w:tcBorders>
            <w:shd w:val="clear" w:color="auto" w:fill="0076A3"/>
          </w:tcPr>
          <w:p w:rsidR="002E4669" w:rsidRPr="004D6E35" w:rsidRDefault="002E4669" w:rsidP="003250D4">
            <w:pPr>
              <w:rPr>
                <w:color w:val="FFFFFF" w:themeColor="background1"/>
              </w:rPr>
            </w:pPr>
          </w:p>
        </w:tc>
        <w:tc>
          <w:tcPr>
            <w:tcW w:w="1385" w:type="dxa"/>
            <w:vMerge/>
            <w:tcBorders>
              <w:left w:val="single" w:sz="8" w:space="0" w:color="000000"/>
              <w:right w:val="single" w:sz="9" w:space="0" w:color="000000"/>
            </w:tcBorders>
            <w:shd w:val="clear" w:color="auto" w:fill="0076A3"/>
          </w:tcPr>
          <w:p w:rsidR="002E4669" w:rsidRPr="004D6E35" w:rsidRDefault="002E4669" w:rsidP="003250D4">
            <w:pPr>
              <w:rPr>
                <w:color w:val="FFFFFF" w:themeColor="background1"/>
              </w:rPr>
            </w:pPr>
          </w:p>
        </w:tc>
        <w:tc>
          <w:tcPr>
            <w:tcW w:w="1676" w:type="dxa"/>
            <w:tcBorders>
              <w:top w:val="nil"/>
              <w:left w:val="single" w:sz="9" w:space="0" w:color="000000"/>
              <w:bottom w:val="nil"/>
              <w:right w:val="single" w:sz="8" w:space="0" w:color="000000"/>
            </w:tcBorders>
            <w:shd w:val="clear" w:color="auto" w:fill="0076A3"/>
          </w:tcPr>
          <w:p w:rsidR="002E4669" w:rsidRPr="004D6E35" w:rsidRDefault="002E4669" w:rsidP="003250D4">
            <w:pPr>
              <w:pStyle w:val="TableParagraph"/>
              <w:spacing w:before="3"/>
              <w:ind w:left="740"/>
              <w:rPr>
                <w:rFonts w:ascii="Arial" w:eastAsia="Arial" w:hAnsi="Arial" w:cs="Arial"/>
                <w:color w:val="FFFFFF" w:themeColor="background1"/>
              </w:rPr>
            </w:pPr>
            <w:r w:rsidRPr="004D6E35">
              <w:rPr>
                <w:rFonts w:ascii="Arial" w:eastAsia="Arial" w:hAnsi="Arial" w:cs="Arial"/>
                <w:b/>
                <w:bCs/>
                <w:color w:val="FFFFFF" w:themeColor="background1"/>
              </w:rPr>
              <w:t>b</w:t>
            </w:r>
            <w:r w:rsidRPr="004D6E35">
              <w:rPr>
                <w:rFonts w:ascii="Arial" w:eastAsia="Arial" w:hAnsi="Arial" w:cs="Arial"/>
                <w:b/>
                <w:bCs/>
                <w:color w:val="FFFFFF" w:themeColor="background1"/>
                <w:spacing w:val="-1"/>
              </w:rPr>
              <w:t>e</w:t>
            </w:r>
            <w:r w:rsidRPr="004D6E35">
              <w:rPr>
                <w:rFonts w:ascii="Arial" w:eastAsia="Arial" w:hAnsi="Arial" w:cs="Arial"/>
                <w:b/>
                <w:bCs/>
                <w:color w:val="FFFFFF" w:themeColor="background1"/>
              </w:rPr>
              <w:t>t</w:t>
            </w:r>
            <w:r w:rsidRPr="004D6E35">
              <w:rPr>
                <w:rFonts w:ascii="Arial" w:eastAsia="Arial" w:hAnsi="Arial" w:cs="Arial"/>
                <w:b/>
                <w:bCs/>
                <w:color w:val="FFFFFF" w:themeColor="background1"/>
                <w:spacing w:val="5"/>
              </w:rPr>
              <w:t>w</w:t>
            </w:r>
            <w:r w:rsidRPr="004D6E35">
              <w:rPr>
                <w:rFonts w:ascii="Arial" w:eastAsia="Arial" w:hAnsi="Arial" w:cs="Arial"/>
                <w:b/>
                <w:bCs/>
                <w:color w:val="FFFFFF" w:themeColor="background1"/>
              </w:rPr>
              <w:t>e</w:t>
            </w:r>
            <w:r w:rsidRPr="004D6E35">
              <w:rPr>
                <w:rFonts w:ascii="Arial" w:eastAsia="Arial" w:hAnsi="Arial" w:cs="Arial"/>
                <w:b/>
                <w:bCs/>
                <w:color w:val="FFFFFF" w:themeColor="background1"/>
                <w:spacing w:val="-1"/>
              </w:rPr>
              <w:t>e</w:t>
            </w:r>
            <w:r w:rsidRPr="004D6E35">
              <w:rPr>
                <w:rFonts w:ascii="Arial" w:eastAsia="Arial" w:hAnsi="Arial" w:cs="Arial"/>
                <w:b/>
                <w:bCs/>
                <w:color w:val="FFFFFF" w:themeColor="background1"/>
              </w:rPr>
              <w:t>n</w:t>
            </w:r>
          </w:p>
        </w:tc>
        <w:tc>
          <w:tcPr>
            <w:tcW w:w="1805" w:type="dxa"/>
            <w:tcBorders>
              <w:top w:val="nil"/>
              <w:left w:val="single" w:sz="8" w:space="0" w:color="000000"/>
              <w:bottom w:val="nil"/>
              <w:right w:val="single" w:sz="8" w:space="0" w:color="000000"/>
            </w:tcBorders>
            <w:shd w:val="clear" w:color="auto" w:fill="0076A3"/>
          </w:tcPr>
          <w:p w:rsidR="002E4669" w:rsidRPr="004D6E35" w:rsidRDefault="002E4669" w:rsidP="003250D4">
            <w:pPr>
              <w:pStyle w:val="TableParagraph"/>
              <w:spacing w:before="3"/>
              <w:ind w:left="169"/>
              <w:rPr>
                <w:rFonts w:ascii="Arial" w:eastAsia="Arial" w:hAnsi="Arial" w:cs="Arial"/>
                <w:color w:val="FFFFFF" w:themeColor="background1"/>
              </w:rPr>
            </w:pPr>
            <w:r w:rsidRPr="004D6E35">
              <w:rPr>
                <w:rFonts w:ascii="Arial" w:eastAsia="Arial" w:hAnsi="Arial" w:cs="Arial"/>
                <w:b/>
                <w:bCs/>
                <w:color w:val="FFFFFF" w:themeColor="background1"/>
              </w:rPr>
              <w:t>b</w:t>
            </w:r>
            <w:r w:rsidRPr="004D6E35">
              <w:rPr>
                <w:rFonts w:ascii="Arial" w:eastAsia="Arial" w:hAnsi="Arial" w:cs="Arial"/>
                <w:b/>
                <w:bCs/>
                <w:color w:val="FFFFFF" w:themeColor="background1"/>
                <w:spacing w:val="-1"/>
              </w:rPr>
              <w:t>e</w:t>
            </w:r>
            <w:r w:rsidRPr="004D6E35">
              <w:rPr>
                <w:rFonts w:ascii="Arial" w:eastAsia="Arial" w:hAnsi="Arial" w:cs="Arial"/>
                <w:b/>
                <w:bCs/>
                <w:color w:val="FFFFFF" w:themeColor="background1"/>
              </w:rPr>
              <w:t>t</w:t>
            </w:r>
            <w:r w:rsidRPr="004D6E35">
              <w:rPr>
                <w:rFonts w:ascii="Arial" w:eastAsia="Arial" w:hAnsi="Arial" w:cs="Arial"/>
                <w:b/>
                <w:bCs/>
                <w:color w:val="FFFFFF" w:themeColor="background1"/>
                <w:spacing w:val="5"/>
              </w:rPr>
              <w:t>w</w:t>
            </w:r>
            <w:r w:rsidRPr="004D6E35">
              <w:rPr>
                <w:rFonts w:ascii="Arial" w:eastAsia="Arial" w:hAnsi="Arial" w:cs="Arial"/>
                <w:b/>
                <w:bCs/>
                <w:color w:val="FFFFFF" w:themeColor="background1"/>
              </w:rPr>
              <w:t>e</w:t>
            </w:r>
            <w:r w:rsidRPr="004D6E35">
              <w:rPr>
                <w:rFonts w:ascii="Arial" w:eastAsia="Arial" w:hAnsi="Arial" w:cs="Arial"/>
                <w:b/>
                <w:bCs/>
                <w:color w:val="FFFFFF" w:themeColor="background1"/>
                <w:spacing w:val="-1"/>
              </w:rPr>
              <w:t>e</w:t>
            </w:r>
            <w:r w:rsidRPr="004D6E35">
              <w:rPr>
                <w:rFonts w:ascii="Arial" w:eastAsia="Arial" w:hAnsi="Arial" w:cs="Arial"/>
                <w:b/>
                <w:bCs/>
                <w:color w:val="FFFFFF" w:themeColor="background1"/>
              </w:rPr>
              <w:t>n actual</w:t>
            </w:r>
          </w:p>
        </w:tc>
      </w:tr>
      <w:tr w:rsidR="002E4669" w:rsidTr="004D6E35">
        <w:trPr>
          <w:trHeight w:hRule="exact" w:val="283"/>
        </w:trPr>
        <w:tc>
          <w:tcPr>
            <w:tcW w:w="5963" w:type="dxa"/>
            <w:vMerge/>
            <w:tcBorders>
              <w:left w:val="single" w:sz="8" w:space="0" w:color="000000"/>
              <w:right w:val="single" w:sz="8" w:space="0" w:color="000000"/>
            </w:tcBorders>
            <w:shd w:val="clear" w:color="auto" w:fill="0076A3"/>
          </w:tcPr>
          <w:p w:rsidR="002E4669" w:rsidRPr="004D6E35" w:rsidRDefault="002E4669" w:rsidP="003250D4">
            <w:pPr>
              <w:rPr>
                <w:color w:val="FFFFFF" w:themeColor="background1"/>
              </w:rPr>
            </w:pPr>
          </w:p>
        </w:tc>
        <w:tc>
          <w:tcPr>
            <w:tcW w:w="1063" w:type="dxa"/>
            <w:vMerge/>
            <w:tcBorders>
              <w:left w:val="single" w:sz="8" w:space="0" w:color="000000"/>
              <w:right w:val="single" w:sz="8" w:space="0" w:color="000000"/>
            </w:tcBorders>
            <w:shd w:val="clear" w:color="auto" w:fill="0076A3"/>
          </w:tcPr>
          <w:p w:rsidR="002E4669" w:rsidRPr="004D6E35" w:rsidRDefault="002E4669" w:rsidP="003250D4">
            <w:pPr>
              <w:rPr>
                <w:color w:val="FFFFFF" w:themeColor="background1"/>
              </w:rPr>
            </w:pPr>
          </w:p>
        </w:tc>
        <w:tc>
          <w:tcPr>
            <w:tcW w:w="1385" w:type="dxa"/>
            <w:tcBorders>
              <w:top w:val="nil"/>
              <w:left w:val="single" w:sz="8" w:space="0" w:color="000000"/>
              <w:bottom w:val="nil"/>
              <w:right w:val="single" w:sz="8" w:space="0" w:color="000000"/>
            </w:tcBorders>
            <w:shd w:val="clear" w:color="auto" w:fill="0076A3"/>
          </w:tcPr>
          <w:p w:rsidR="002E4669" w:rsidRPr="004D6E35" w:rsidRDefault="002E4669" w:rsidP="003250D4">
            <w:pPr>
              <w:pStyle w:val="TableParagraph"/>
              <w:spacing w:before="3"/>
              <w:ind w:left="579"/>
              <w:rPr>
                <w:rFonts w:ascii="Arial" w:eastAsia="Arial" w:hAnsi="Arial" w:cs="Arial"/>
                <w:color w:val="FFFFFF" w:themeColor="background1"/>
              </w:rPr>
            </w:pPr>
            <w:r w:rsidRPr="004D6E35">
              <w:rPr>
                <w:rFonts w:ascii="Arial" w:eastAsia="Arial" w:hAnsi="Arial" w:cs="Arial"/>
                <w:b/>
                <w:bCs/>
                <w:color w:val="FFFFFF" w:themeColor="background1"/>
                <w:spacing w:val="-2"/>
              </w:rPr>
              <w:t>B</w:t>
            </w:r>
            <w:r w:rsidRPr="004D6E35">
              <w:rPr>
                <w:rFonts w:ascii="Arial" w:eastAsia="Arial" w:hAnsi="Arial" w:cs="Arial"/>
                <w:b/>
                <w:bCs/>
                <w:color w:val="FFFFFF" w:themeColor="background1"/>
              </w:rPr>
              <w:t>u</w:t>
            </w:r>
            <w:r w:rsidRPr="004D6E35">
              <w:rPr>
                <w:rFonts w:ascii="Arial" w:eastAsia="Arial" w:hAnsi="Arial" w:cs="Arial"/>
                <w:b/>
                <w:bCs/>
                <w:color w:val="FFFFFF" w:themeColor="background1"/>
                <w:spacing w:val="-2"/>
              </w:rPr>
              <w:t>d</w:t>
            </w:r>
            <w:r w:rsidRPr="004D6E35">
              <w:rPr>
                <w:rFonts w:ascii="Arial" w:eastAsia="Arial" w:hAnsi="Arial" w:cs="Arial"/>
                <w:b/>
                <w:bCs/>
                <w:color w:val="FFFFFF" w:themeColor="background1"/>
              </w:rPr>
              <w:t>g</w:t>
            </w:r>
            <w:r w:rsidRPr="004D6E35">
              <w:rPr>
                <w:rFonts w:ascii="Arial" w:eastAsia="Arial" w:hAnsi="Arial" w:cs="Arial"/>
                <w:b/>
                <w:bCs/>
                <w:color w:val="FFFFFF" w:themeColor="background1"/>
                <w:spacing w:val="-1"/>
              </w:rPr>
              <w:t>e</w:t>
            </w:r>
            <w:r w:rsidRPr="004D6E35">
              <w:rPr>
                <w:rFonts w:ascii="Arial" w:eastAsia="Arial" w:hAnsi="Arial" w:cs="Arial"/>
                <w:b/>
                <w:bCs/>
                <w:color w:val="FFFFFF" w:themeColor="background1"/>
              </w:rPr>
              <w:t>t</w:t>
            </w:r>
          </w:p>
        </w:tc>
        <w:tc>
          <w:tcPr>
            <w:tcW w:w="1385" w:type="dxa"/>
            <w:vMerge/>
            <w:tcBorders>
              <w:left w:val="single" w:sz="8" w:space="0" w:color="000000"/>
              <w:right w:val="single" w:sz="8" w:space="0" w:color="000000"/>
            </w:tcBorders>
            <w:shd w:val="clear" w:color="auto" w:fill="0076A3"/>
          </w:tcPr>
          <w:p w:rsidR="002E4669" w:rsidRPr="004D6E35" w:rsidRDefault="002E4669" w:rsidP="003250D4">
            <w:pPr>
              <w:rPr>
                <w:color w:val="FFFFFF" w:themeColor="background1"/>
              </w:rPr>
            </w:pPr>
          </w:p>
        </w:tc>
        <w:tc>
          <w:tcPr>
            <w:tcW w:w="1385" w:type="dxa"/>
            <w:vMerge/>
            <w:tcBorders>
              <w:left w:val="single" w:sz="8" w:space="0" w:color="000000"/>
              <w:right w:val="single" w:sz="9" w:space="0" w:color="000000"/>
            </w:tcBorders>
            <w:shd w:val="clear" w:color="auto" w:fill="0076A3"/>
          </w:tcPr>
          <w:p w:rsidR="002E4669" w:rsidRPr="004D6E35" w:rsidRDefault="002E4669" w:rsidP="003250D4">
            <w:pPr>
              <w:rPr>
                <w:color w:val="FFFFFF" w:themeColor="background1"/>
              </w:rPr>
            </w:pPr>
          </w:p>
        </w:tc>
        <w:tc>
          <w:tcPr>
            <w:tcW w:w="1676" w:type="dxa"/>
            <w:tcBorders>
              <w:top w:val="nil"/>
              <w:left w:val="single" w:sz="9" w:space="0" w:color="000000"/>
              <w:bottom w:val="nil"/>
              <w:right w:val="single" w:sz="8" w:space="0" w:color="000000"/>
            </w:tcBorders>
            <w:shd w:val="clear" w:color="auto" w:fill="0076A3"/>
          </w:tcPr>
          <w:p w:rsidR="002E4669" w:rsidRPr="004D6E35" w:rsidRDefault="002E4669" w:rsidP="003250D4">
            <w:pPr>
              <w:pStyle w:val="TableParagraph"/>
              <w:spacing w:before="3"/>
              <w:ind w:left="277"/>
              <w:rPr>
                <w:rFonts w:ascii="Arial" w:eastAsia="Arial" w:hAnsi="Arial" w:cs="Arial"/>
                <w:color w:val="FFFFFF" w:themeColor="background1"/>
              </w:rPr>
            </w:pPr>
            <w:r w:rsidRPr="004D6E35">
              <w:rPr>
                <w:rFonts w:ascii="Arial" w:eastAsia="Arial" w:hAnsi="Arial" w:cs="Arial"/>
                <w:b/>
                <w:bCs/>
                <w:color w:val="FFFFFF" w:themeColor="background1"/>
              </w:rPr>
              <w:t>e</w:t>
            </w:r>
            <w:r w:rsidRPr="004D6E35">
              <w:rPr>
                <w:rFonts w:ascii="Arial" w:eastAsia="Arial" w:hAnsi="Arial" w:cs="Arial"/>
                <w:b/>
                <w:bCs/>
                <w:color w:val="FFFFFF" w:themeColor="background1"/>
                <w:spacing w:val="-1"/>
              </w:rPr>
              <w:t>s</w:t>
            </w:r>
            <w:r w:rsidRPr="004D6E35">
              <w:rPr>
                <w:rFonts w:ascii="Arial" w:eastAsia="Arial" w:hAnsi="Arial" w:cs="Arial"/>
                <w:b/>
                <w:bCs/>
                <w:color w:val="FFFFFF" w:themeColor="background1"/>
              </w:rPr>
              <w:t>timate and</w:t>
            </w:r>
          </w:p>
        </w:tc>
        <w:tc>
          <w:tcPr>
            <w:tcW w:w="1805" w:type="dxa"/>
            <w:tcBorders>
              <w:top w:val="nil"/>
              <w:left w:val="single" w:sz="8" w:space="0" w:color="000000"/>
              <w:bottom w:val="nil"/>
              <w:right w:val="single" w:sz="8" w:space="0" w:color="000000"/>
            </w:tcBorders>
            <w:shd w:val="clear" w:color="auto" w:fill="0076A3"/>
          </w:tcPr>
          <w:p w:rsidR="002E4669" w:rsidRPr="004D6E35" w:rsidRDefault="002E4669" w:rsidP="003250D4">
            <w:pPr>
              <w:pStyle w:val="TableParagraph"/>
              <w:spacing w:before="3"/>
              <w:ind w:left="123"/>
              <w:rPr>
                <w:rFonts w:ascii="Arial" w:eastAsia="Arial" w:hAnsi="Arial" w:cs="Arial"/>
                <w:color w:val="FFFFFF" w:themeColor="background1"/>
              </w:rPr>
            </w:pPr>
            <w:r w:rsidRPr="004D6E35">
              <w:rPr>
                <w:rFonts w:ascii="Arial" w:eastAsia="Arial" w:hAnsi="Arial" w:cs="Arial"/>
                <w:b/>
                <w:bCs/>
                <w:color w:val="FFFFFF" w:themeColor="background1"/>
              </w:rPr>
              <w:t>res</w:t>
            </w:r>
            <w:r w:rsidRPr="004D6E35">
              <w:rPr>
                <w:rFonts w:ascii="Arial" w:eastAsia="Arial" w:hAnsi="Arial" w:cs="Arial"/>
                <w:b/>
                <w:bCs/>
                <w:color w:val="FFFFFF" w:themeColor="background1"/>
                <w:spacing w:val="-1"/>
              </w:rPr>
              <w:t>u</w:t>
            </w:r>
            <w:r w:rsidRPr="004D6E35">
              <w:rPr>
                <w:rFonts w:ascii="Arial" w:eastAsia="Arial" w:hAnsi="Arial" w:cs="Arial"/>
                <w:b/>
                <w:bCs/>
                <w:color w:val="FFFFFF" w:themeColor="background1"/>
              </w:rPr>
              <w:t xml:space="preserve">lts </w:t>
            </w:r>
            <w:r w:rsidRPr="004D6E35">
              <w:rPr>
                <w:rFonts w:ascii="Arial" w:eastAsia="Arial" w:hAnsi="Arial" w:cs="Arial"/>
                <w:b/>
                <w:bCs/>
                <w:color w:val="FFFFFF" w:themeColor="background1"/>
                <w:spacing w:val="1"/>
              </w:rPr>
              <w:t>f</w:t>
            </w:r>
            <w:r w:rsidRPr="004D6E35">
              <w:rPr>
                <w:rFonts w:ascii="Arial" w:eastAsia="Arial" w:hAnsi="Arial" w:cs="Arial"/>
                <w:b/>
                <w:bCs/>
                <w:color w:val="FFFFFF" w:themeColor="background1"/>
              </w:rPr>
              <w:t>or</w:t>
            </w:r>
            <w:r w:rsidRPr="004D6E35">
              <w:rPr>
                <w:rFonts w:ascii="Arial" w:eastAsia="Arial" w:hAnsi="Arial" w:cs="Arial"/>
                <w:b/>
                <w:bCs/>
                <w:color w:val="FFFFFF" w:themeColor="background1"/>
                <w:spacing w:val="1"/>
              </w:rPr>
              <w:t xml:space="preserve"> </w:t>
            </w:r>
            <w:r w:rsidRPr="004D6E35">
              <w:rPr>
                <w:rFonts w:ascii="Arial" w:eastAsia="Arial" w:hAnsi="Arial" w:cs="Arial"/>
                <w:b/>
                <w:bCs/>
                <w:color w:val="FFFFFF" w:themeColor="background1"/>
              </w:rPr>
              <w:t>2</w:t>
            </w:r>
            <w:r w:rsidRPr="004D6E35">
              <w:rPr>
                <w:rFonts w:ascii="Arial" w:eastAsia="Arial" w:hAnsi="Arial" w:cs="Arial"/>
                <w:b/>
                <w:bCs/>
                <w:color w:val="FFFFFF" w:themeColor="background1"/>
                <w:spacing w:val="-1"/>
              </w:rPr>
              <w:t>0</w:t>
            </w:r>
            <w:r w:rsidRPr="004D6E35">
              <w:rPr>
                <w:rFonts w:ascii="Arial" w:eastAsia="Arial" w:hAnsi="Arial" w:cs="Arial"/>
                <w:b/>
                <w:bCs/>
                <w:color w:val="FFFFFF" w:themeColor="background1"/>
              </w:rPr>
              <w:t>15</w:t>
            </w:r>
          </w:p>
        </w:tc>
      </w:tr>
      <w:tr w:rsidR="002E4669" w:rsidTr="004D6E35">
        <w:trPr>
          <w:trHeight w:hRule="exact" w:val="303"/>
        </w:trPr>
        <w:tc>
          <w:tcPr>
            <w:tcW w:w="5963" w:type="dxa"/>
            <w:vMerge/>
            <w:tcBorders>
              <w:left w:val="single" w:sz="8" w:space="0" w:color="000000"/>
              <w:right w:val="single" w:sz="8" w:space="0" w:color="000000"/>
            </w:tcBorders>
            <w:shd w:val="clear" w:color="auto" w:fill="0076A3"/>
          </w:tcPr>
          <w:p w:rsidR="002E4669" w:rsidRPr="004D6E35" w:rsidRDefault="002E4669" w:rsidP="003250D4">
            <w:pPr>
              <w:rPr>
                <w:color w:val="FFFFFF" w:themeColor="background1"/>
              </w:rPr>
            </w:pPr>
          </w:p>
        </w:tc>
        <w:tc>
          <w:tcPr>
            <w:tcW w:w="1063" w:type="dxa"/>
            <w:vMerge/>
            <w:tcBorders>
              <w:left w:val="single" w:sz="8" w:space="0" w:color="000000"/>
              <w:bottom w:val="nil"/>
              <w:right w:val="single" w:sz="8" w:space="0" w:color="000000"/>
            </w:tcBorders>
            <w:shd w:val="clear" w:color="auto" w:fill="0076A3"/>
          </w:tcPr>
          <w:p w:rsidR="002E4669" w:rsidRPr="004D6E35" w:rsidRDefault="002E4669" w:rsidP="003250D4">
            <w:pPr>
              <w:rPr>
                <w:color w:val="FFFFFF" w:themeColor="background1"/>
              </w:rPr>
            </w:pPr>
          </w:p>
        </w:tc>
        <w:tc>
          <w:tcPr>
            <w:tcW w:w="1385" w:type="dxa"/>
            <w:tcBorders>
              <w:top w:val="nil"/>
              <w:left w:val="single" w:sz="8" w:space="0" w:color="000000"/>
              <w:bottom w:val="nil"/>
              <w:right w:val="single" w:sz="8" w:space="0" w:color="000000"/>
            </w:tcBorders>
            <w:shd w:val="clear" w:color="auto" w:fill="0076A3"/>
          </w:tcPr>
          <w:p w:rsidR="002E4669" w:rsidRPr="004D6E35" w:rsidRDefault="002E4669" w:rsidP="003250D4">
            <w:pPr>
              <w:pStyle w:val="TableParagraph"/>
              <w:spacing w:before="4"/>
              <w:ind w:left="849"/>
              <w:rPr>
                <w:rFonts w:ascii="Arial" w:eastAsia="Arial" w:hAnsi="Arial" w:cs="Arial"/>
                <w:color w:val="FFFFFF" w:themeColor="background1"/>
              </w:rPr>
            </w:pPr>
            <w:r w:rsidRPr="004D6E35">
              <w:rPr>
                <w:rFonts w:ascii="Arial" w:eastAsia="Arial" w:hAnsi="Arial" w:cs="Arial"/>
                <w:b/>
                <w:bCs/>
                <w:color w:val="FFFFFF" w:themeColor="background1"/>
                <w:spacing w:val="-1"/>
              </w:rPr>
              <w:t>2015</w:t>
            </w:r>
          </w:p>
        </w:tc>
        <w:tc>
          <w:tcPr>
            <w:tcW w:w="1385" w:type="dxa"/>
            <w:vMerge/>
            <w:tcBorders>
              <w:left w:val="single" w:sz="8" w:space="0" w:color="000000"/>
              <w:bottom w:val="nil"/>
              <w:right w:val="single" w:sz="8" w:space="0" w:color="000000"/>
            </w:tcBorders>
            <w:shd w:val="clear" w:color="auto" w:fill="0076A3"/>
          </w:tcPr>
          <w:p w:rsidR="002E4669" w:rsidRPr="004D6E35" w:rsidRDefault="002E4669" w:rsidP="003250D4">
            <w:pPr>
              <w:rPr>
                <w:color w:val="FFFFFF" w:themeColor="background1"/>
              </w:rPr>
            </w:pPr>
          </w:p>
        </w:tc>
        <w:tc>
          <w:tcPr>
            <w:tcW w:w="1385" w:type="dxa"/>
            <w:vMerge/>
            <w:tcBorders>
              <w:left w:val="single" w:sz="8" w:space="0" w:color="000000"/>
              <w:bottom w:val="nil"/>
              <w:right w:val="single" w:sz="9" w:space="0" w:color="000000"/>
            </w:tcBorders>
            <w:shd w:val="clear" w:color="auto" w:fill="0076A3"/>
          </w:tcPr>
          <w:p w:rsidR="002E4669" w:rsidRPr="004D6E35" w:rsidRDefault="002E4669" w:rsidP="003250D4">
            <w:pPr>
              <w:rPr>
                <w:color w:val="FFFFFF" w:themeColor="background1"/>
              </w:rPr>
            </w:pPr>
          </w:p>
        </w:tc>
        <w:tc>
          <w:tcPr>
            <w:tcW w:w="1676" w:type="dxa"/>
            <w:tcBorders>
              <w:top w:val="nil"/>
              <w:left w:val="single" w:sz="9" w:space="0" w:color="000000"/>
              <w:bottom w:val="nil"/>
              <w:right w:val="single" w:sz="8" w:space="0" w:color="000000"/>
            </w:tcBorders>
            <w:shd w:val="clear" w:color="auto" w:fill="0076A3"/>
          </w:tcPr>
          <w:p w:rsidR="002E4669" w:rsidRPr="004D6E35" w:rsidRDefault="002E4669" w:rsidP="003250D4">
            <w:pPr>
              <w:pStyle w:val="TableParagraph"/>
              <w:spacing w:before="4"/>
              <w:ind w:left="990"/>
              <w:rPr>
                <w:rFonts w:ascii="Arial" w:eastAsia="Arial" w:hAnsi="Arial" w:cs="Arial"/>
                <w:color w:val="FFFFFF" w:themeColor="background1"/>
              </w:rPr>
            </w:pPr>
            <w:r w:rsidRPr="004D6E35">
              <w:rPr>
                <w:rFonts w:ascii="Arial" w:eastAsia="Arial" w:hAnsi="Arial" w:cs="Arial"/>
                <w:b/>
                <w:bCs/>
                <w:color w:val="FFFFFF" w:themeColor="background1"/>
              </w:rPr>
              <w:t>a</w:t>
            </w:r>
            <w:r w:rsidRPr="004D6E35">
              <w:rPr>
                <w:rFonts w:ascii="Arial" w:eastAsia="Arial" w:hAnsi="Arial" w:cs="Arial"/>
                <w:b/>
                <w:bCs/>
                <w:color w:val="FFFFFF" w:themeColor="background1"/>
                <w:spacing w:val="-1"/>
              </w:rPr>
              <w:t>c</w:t>
            </w:r>
            <w:r w:rsidRPr="004D6E35">
              <w:rPr>
                <w:rFonts w:ascii="Arial" w:eastAsia="Arial" w:hAnsi="Arial" w:cs="Arial"/>
                <w:b/>
                <w:bCs/>
                <w:color w:val="FFFFFF" w:themeColor="background1"/>
              </w:rPr>
              <w:t>tu</w:t>
            </w:r>
            <w:r w:rsidRPr="004D6E35">
              <w:rPr>
                <w:rFonts w:ascii="Arial" w:eastAsia="Arial" w:hAnsi="Arial" w:cs="Arial"/>
                <w:b/>
                <w:bCs/>
                <w:color w:val="FFFFFF" w:themeColor="background1"/>
                <w:spacing w:val="-1"/>
              </w:rPr>
              <w:t>a</w:t>
            </w:r>
            <w:r w:rsidRPr="004D6E35">
              <w:rPr>
                <w:rFonts w:ascii="Arial" w:eastAsia="Arial" w:hAnsi="Arial" w:cs="Arial"/>
                <w:b/>
                <w:bCs/>
                <w:color w:val="FFFFFF" w:themeColor="background1"/>
              </w:rPr>
              <w:t>l</w:t>
            </w:r>
          </w:p>
        </w:tc>
        <w:tc>
          <w:tcPr>
            <w:tcW w:w="1805" w:type="dxa"/>
            <w:tcBorders>
              <w:top w:val="nil"/>
              <w:left w:val="single" w:sz="8" w:space="0" w:color="000000"/>
              <w:bottom w:val="nil"/>
              <w:right w:val="single" w:sz="8" w:space="0" w:color="000000"/>
            </w:tcBorders>
            <w:shd w:val="clear" w:color="auto" w:fill="0076A3"/>
          </w:tcPr>
          <w:p w:rsidR="002E4669" w:rsidRPr="004D6E35" w:rsidRDefault="002E4669" w:rsidP="003250D4">
            <w:pPr>
              <w:pStyle w:val="TableParagraph"/>
              <w:spacing w:before="4"/>
              <w:ind w:left="815"/>
              <w:rPr>
                <w:rFonts w:ascii="Arial" w:eastAsia="Arial" w:hAnsi="Arial" w:cs="Arial"/>
                <w:color w:val="FFFFFF" w:themeColor="background1"/>
              </w:rPr>
            </w:pPr>
            <w:r w:rsidRPr="004D6E35">
              <w:rPr>
                <w:rFonts w:ascii="Arial" w:eastAsia="Arial" w:hAnsi="Arial" w:cs="Arial"/>
                <w:b/>
                <w:bCs/>
                <w:color w:val="FFFFFF" w:themeColor="background1"/>
              </w:rPr>
              <w:t>a</w:t>
            </w:r>
            <w:r w:rsidRPr="004D6E35">
              <w:rPr>
                <w:rFonts w:ascii="Arial" w:eastAsia="Arial" w:hAnsi="Arial" w:cs="Arial"/>
                <w:b/>
                <w:bCs/>
                <w:color w:val="FFFFFF" w:themeColor="background1"/>
                <w:spacing w:val="-1"/>
              </w:rPr>
              <w:t>n</w:t>
            </w:r>
            <w:r w:rsidRPr="004D6E35">
              <w:rPr>
                <w:rFonts w:ascii="Arial" w:eastAsia="Arial" w:hAnsi="Arial" w:cs="Arial"/>
                <w:b/>
                <w:bCs/>
                <w:color w:val="FFFFFF" w:themeColor="background1"/>
              </w:rPr>
              <w:t>d 2014</w:t>
            </w:r>
          </w:p>
        </w:tc>
      </w:tr>
      <w:tr w:rsidR="002E4669" w:rsidTr="004D6E35">
        <w:trPr>
          <w:trHeight w:hRule="exact" w:val="282"/>
        </w:trPr>
        <w:tc>
          <w:tcPr>
            <w:tcW w:w="5963" w:type="dxa"/>
            <w:vMerge/>
            <w:tcBorders>
              <w:left w:val="single" w:sz="8" w:space="0" w:color="000000"/>
              <w:bottom w:val="single" w:sz="8" w:space="0" w:color="000000"/>
              <w:right w:val="single" w:sz="8" w:space="0" w:color="000000"/>
            </w:tcBorders>
            <w:shd w:val="clear" w:color="auto" w:fill="0076A3"/>
          </w:tcPr>
          <w:p w:rsidR="002E4669" w:rsidRPr="004D6E35" w:rsidRDefault="002E4669" w:rsidP="003250D4">
            <w:pPr>
              <w:rPr>
                <w:color w:val="FFFFFF" w:themeColor="background1"/>
              </w:rPr>
            </w:pPr>
          </w:p>
        </w:tc>
        <w:tc>
          <w:tcPr>
            <w:tcW w:w="1063" w:type="dxa"/>
            <w:tcBorders>
              <w:top w:val="nil"/>
              <w:left w:val="single" w:sz="8" w:space="0" w:color="000000"/>
              <w:bottom w:val="single" w:sz="8" w:space="0" w:color="000000"/>
              <w:right w:val="single" w:sz="8" w:space="0" w:color="000000"/>
            </w:tcBorders>
            <w:shd w:val="clear" w:color="auto" w:fill="0076A3"/>
          </w:tcPr>
          <w:p w:rsidR="002E4669" w:rsidRPr="004D6E35" w:rsidRDefault="002E4669" w:rsidP="003250D4">
            <w:pPr>
              <w:pStyle w:val="TableParagraph"/>
              <w:spacing w:before="3"/>
              <w:ind w:left="527"/>
              <w:rPr>
                <w:rFonts w:ascii="Arial" w:eastAsia="Arial" w:hAnsi="Arial" w:cs="Arial"/>
                <w:color w:val="FFFFFF" w:themeColor="background1"/>
              </w:rPr>
            </w:pPr>
            <w:r w:rsidRPr="004D6E35">
              <w:rPr>
                <w:rFonts w:ascii="Arial" w:eastAsia="Arial" w:hAnsi="Arial" w:cs="Arial"/>
                <w:b/>
                <w:bCs/>
                <w:color w:val="FFFFFF" w:themeColor="background1"/>
                <w:spacing w:val="-2"/>
              </w:rPr>
              <w:t>N</w:t>
            </w:r>
            <w:r w:rsidRPr="004D6E35">
              <w:rPr>
                <w:rFonts w:ascii="Arial" w:eastAsia="Arial" w:hAnsi="Arial" w:cs="Arial"/>
                <w:b/>
                <w:bCs/>
                <w:color w:val="FFFFFF" w:themeColor="background1"/>
              </w:rPr>
              <w:t>ote</w:t>
            </w:r>
          </w:p>
        </w:tc>
        <w:tc>
          <w:tcPr>
            <w:tcW w:w="1385" w:type="dxa"/>
            <w:tcBorders>
              <w:top w:val="nil"/>
              <w:left w:val="single" w:sz="8" w:space="0" w:color="000000"/>
              <w:bottom w:val="single" w:sz="8" w:space="0" w:color="000000"/>
              <w:right w:val="single" w:sz="8" w:space="0" w:color="000000"/>
            </w:tcBorders>
            <w:shd w:val="clear" w:color="auto" w:fill="0076A3"/>
          </w:tcPr>
          <w:p w:rsidR="002E4669" w:rsidRPr="004D6E35" w:rsidRDefault="002E4669" w:rsidP="003250D4">
            <w:pPr>
              <w:pStyle w:val="TableParagraph"/>
              <w:spacing w:before="3"/>
              <w:ind w:left="781"/>
              <w:rPr>
                <w:rFonts w:ascii="Arial" w:eastAsia="Arial" w:hAnsi="Arial" w:cs="Arial"/>
                <w:color w:val="FFFFFF" w:themeColor="background1"/>
              </w:rPr>
            </w:pPr>
            <w:r w:rsidRPr="004D6E35">
              <w:rPr>
                <w:rFonts w:ascii="Arial" w:eastAsia="Arial" w:hAnsi="Arial" w:cs="Arial"/>
                <w:b/>
                <w:bCs/>
                <w:color w:val="FFFFFF" w:themeColor="background1"/>
              </w:rPr>
              <w:t>$,000</w:t>
            </w:r>
          </w:p>
        </w:tc>
        <w:tc>
          <w:tcPr>
            <w:tcW w:w="1385" w:type="dxa"/>
            <w:tcBorders>
              <w:top w:val="nil"/>
              <w:left w:val="single" w:sz="8" w:space="0" w:color="000000"/>
              <w:bottom w:val="single" w:sz="8" w:space="0" w:color="000000"/>
              <w:right w:val="single" w:sz="8" w:space="0" w:color="000000"/>
            </w:tcBorders>
            <w:shd w:val="clear" w:color="auto" w:fill="0076A3"/>
          </w:tcPr>
          <w:p w:rsidR="002E4669" w:rsidRPr="004D6E35" w:rsidRDefault="002E4669" w:rsidP="003250D4">
            <w:pPr>
              <w:pStyle w:val="TableParagraph"/>
              <w:spacing w:before="3"/>
              <w:ind w:left="781"/>
              <w:rPr>
                <w:rFonts w:ascii="Arial" w:eastAsia="Arial" w:hAnsi="Arial" w:cs="Arial"/>
                <w:color w:val="FFFFFF" w:themeColor="background1"/>
              </w:rPr>
            </w:pPr>
            <w:r w:rsidRPr="004D6E35">
              <w:rPr>
                <w:rFonts w:ascii="Arial" w:eastAsia="Arial" w:hAnsi="Arial" w:cs="Arial"/>
                <w:b/>
                <w:bCs/>
                <w:color w:val="FFFFFF" w:themeColor="background1"/>
              </w:rPr>
              <w:t>$,000</w:t>
            </w:r>
          </w:p>
        </w:tc>
        <w:tc>
          <w:tcPr>
            <w:tcW w:w="1385" w:type="dxa"/>
            <w:tcBorders>
              <w:top w:val="nil"/>
              <w:left w:val="single" w:sz="8" w:space="0" w:color="000000"/>
              <w:bottom w:val="single" w:sz="8" w:space="0" w:color="000000"/>
              <w:right w:val="single" w:sz="9" w:space="0" w:color="000000"/>
            </w:tcBorders>
            <w:shd w:val="clear" w:color="auto" w:fill="0076A3"/>
          </w:tcPr>
          <w:p w:rsidR="002E4669" w:rsidRPr="004D6E35" w:rsidRDefault="002E4669" w:rsidP="003250D4">
            <w:pPr>
              <w:pStyle w:val="TableParagraph"/>
              <w:spacing w:before="3"/>
              <w:ind w:left="781"/>
              <w:rPr>
                <w:rFonts w:ascii="Arial" w:eastAsia="Arial" w:hAnsi="Arial" w:cs="Arial"/>
                <w:color w:val="FFFFFF" w:themeColor="background1"/>
              </w:rPr>
            </w:pPr>
            <w:r w:rsidRPr="004D6E35">
              <w:rPr>
                <w:rFonts w:ascii="Arial" w:eastAsia="Arial" w:hAnsi="Arial" w:cs="Arial"/>
                <w:b/>
                <w:bCs/>
                <w:color w:val="FFFFFF" w:themeColor="background1"/>
              </w:rPr>
              <w:t>$,000</w:t>
            </w:r>
          </w:p>
        </w:tc>
        <w:tc>
          <w:tcPr>
            <w:tcW w:w="1676" w:type="dxa"/>
            <w:tcBorders>
              <w:top w:val="nil"/>
              <w:left w:val="single" w:sz="9" w:space="0" w:color="000000"/>
              <w:bottom w:val="single" w:sz="8" w:space="0" w:color="000000"/>
              <w:right w:val="single" w:sz="8" w:space="0" w:color="000000"/>
            </w:tcBorders>
            <w:shd w:val="clear" w:color="auto" w:fill="0076A3"/>
          </w:tcPr>
          <w:p w:rsidR="002E4669" w:rsidRPr="004D6E35" w:rsidRDefault="002E4669" w:rsidP="003250D4">
            <w:pPr>
              <w:pStyle w:val="TableParagraph"/>
              <w:spacing w:before="3"/>
              <w:ind w:left="1071"/>
              <w:rPr>
                <w:rFonts w:ascii="Arial" w:eastAsia="Arial" w:hAnsi="Arial" w:cs="Arial"/>
                <w:color w:val="FFFFFF" w:themeColor="background1"/>
              </w:rPr>
            </w:pPr>
            <w:r w:rsidRPr="004D6E35">
              <w:rPr>
                <w:rFonts w:ascii="Arial" w:eastAsia="Arial" w:hAnsi="Arial" w:cs="Arial"/>
                <w:b/>
                <w:bCs/>
                <w:color w:val="FFFFFF" w:themeColor="background1"/>
              </w:rPr>
              <w:t>$,000</w:t>
            </w:r>
          </w:p>
        </w:tc>
        <w:tc>
          <w:tcPr>
            <w:tcW w:w="1805" w:type="dxa"/>
            <w:tcBorders>
              <w:top w:val="nil"/>
              <w:left w:val="single" w:sz="8" w:space="0" w:color="000000"/>
              <w:bottom w:val="single" w:sz="8" w:space="0" w:color="000000"/>
              <w:right w:val="single" w:sz="8" w:space="0" w:color="000000"/>
            </w:tcBorders>
            <w:shd w:val="clear" w:color="auto" w:fill="0076A3"/>
          </w:tcPr>
          <w:p w:rsidR="002E4669" w:rsidRPr="004D6E35" w:rsidRDefault="002E4669" w:rsidP="003250D4">
            <w:pPr>
              <w:pStyle w:val="TableParagraph"/>
              <w:spacing w:before="3"/>
              <w:ind w:right="30"/>
              <w:jc w:val="right"/>
              <w:rPr>
                <w:rFonts w:ascii="Arial" w:eastAsia="Arial" w:hAnsi="Arial" w:cs="Arial"/>
                <w:color w:val="FFFFFF" w:themeColor="background1"/>
              </w:rPr>
            </w:pPr>
            <w:r w:rsidRPr="004D6E35">
              <w:rPr>
                <w:rFonts w:ascii="Arial" w:eastAsia="Arial" w:hAnsi="Arial" w:cs="Arial"/>
                <w:b/>
                <w:bCs/>
                <w:color w:val="FFFFFF" w:themeColor="background1"/>
              </w:rPr>
              <w:t>$,000</w:t>
            </w:r>
          </w:p>
        </w:tc>
      </w:tr>
    </w:tbl>
    <w:p w:rsidR="002E4669" w:rsidRDefault="002E4669" w:rsidP="002E4669">
      <w:pPr>
        <w:spacing w:before="5" w:line="200" w:lineRule="exact"/>
      </w:pPr>
    </w:p>
    <w:tbl>
      <w:tblPr>
        <w:tblW w:w="0" w:type="auto"/>
        <w:tblInd w:w="110" w:type="dxa"/>
        <w:tblLayout w:type="fixed"/>
        <w:tblCellMar>
          <w:left w:w="0" w:type="dxa"/>
          <w:right w:w="0" w:type="dxa"/>
        </w:tblCellMar>
        <w:tblLook w:val="01E0" w:firstRow="1" w:lastRow="1" w:firstColumn="1" w:lastColumn="1" w:noHBand="0" w:noVBand="0"/>
      </w:tblPr>
      <w:tblGrid>
        <w:gridCol w:w="5614"/>
        <w:gridCol w:w="1666"/>
        <w:gridCol w:w="1293"/>
        <w:gridCol w:w="1475"/>
        <w:gridCol w:w="1517"/>
        <w:gridCol w:w="1803"/>
        <w:gridCol w:w="1295"/>
      </w:tblGrid>
      <w:tr w:rsidR="002E4669" w:rsidTr="003250D4">
        <w:trPr>
          <w:trHeight w:hRule="exact" w:val="929"/>
        </w:trPr>
        <w:tc>
          <w:tcPr>
            <w:tcW w:w="5614" w:type="dxa"/>
            <w:tcBorders>
              <w:top w:val="nil"/>
              <w:left w:val="nil"/>
              <w:bottom w:val="nil"/>
              <w:right w:val="nil"/>
            </w:tcBorders>
          </w:tcPr>
          <w:p w:rsidR="002E4669" w:rsidRDefault="002E4669" w:rsidP="003250D4">
            <w:pPr>
              <w:pStyle w:val="TableParagraph"/>
              <w:spacing w:before="72"/>
              <w:ind w:left="40"/>
              <w:rPr>
                <w:rFonts w:ascii="Arial" w:eastAsia="Arial" w:hAnsi="Arial" w:cs="Arial"/>
              </w:rPr>
            </w:pPr>
            <w:r>
              <w:rPr>
                <w:rFonts w:ascii="Arial" w:eastAsia="Arial" w:hAnsi="Arial" w:cs="Arial"/>
                <w:b/>
                <w:bCs/>
              </w:rPr>
              <w:t>LI</w:t>
            </w:r>
            <w:r>
              <w:rPr>
                <w:rFonts w:ascii="Arial" w:eastAsia="Arial" w:hAnsi="Arial" w:cs="Arial"/>
                <w:b/>
                <w:bCs/>
                <w:spacing w:val="-8"/>
              </w:rPr>
              <w:t>A</w:t>
            </w:r>
            <w:r>
              <w:rPr>
                <w:rFonts w:ascii="Arial" w:eastAsia="Arial" w:hAnsi="Arial" w:cs="Arial"/>
                <w:b/>
                <w:bCs/>
                <w:spacing w:val="-2"/>
              </w:rPr>
              <w:t>B</w:t>
            </w:r>
            <w:r>
              <w:rPr>
                <w:rFonts w:ascii="Arial" w:eastAsia="Arial" w:hAnsi="Arial" w:cs="Arial"/>
                <w:b/>
                <w:bCs/>
              </w:rPr>
              <w:t>ILI</w:t>
            </w:r>
            <w:r>
              <w:rPr>
                <w:rFonts w:ascii="Arial" w:eastAsia="Arial" w:hAnsi="Arial" w:cs="Arial"/>
                <w:b/>
                <w:bCs/>
                <w:spacing w:val="-3"/>
              </w:rPr>
              <w:t>T</w:t>
            </w:r>
            <w:r>
              <w:rPr>
                <w:rFonts w:ascii="Arial" w:eastAsia="Arial" w:hAnsi="Arial" w:cs="Arial"/>
                <w:b/>
                <w:bCs/>
              </w:rPr>
              <w:t>I</w:t>
            </w:r>
            <w:r>
              <w:rPr>
                <w:rFonts w:ascii="Arial" w:eastAsia="Arial" w:hAnsi="Arial" w:cs="Arial"/>
                <w:b/>
                <w:bCs/>
                <w:spacing w:val="-1"/>
              </w:rPr>
              <w:t>E</w:t>
            </w:r>
            <w:r>
              <w:rPr>
                <w:rFonts w:ascii="Arial" w:eastAsia="Arial" w:hAnsi="Arial" w:cs="Arial"/>
                <w:b/>
                <w:bCs/>
              </w:rPr>
              <w:t>S</w:t>
            </w:r>
          </w:p>
          <w:p w:rsidR="002E4669" w:rsidRDefault="002E4669" w:rsidP="003250D4">
            <w:pPr>
              <w:pStyle w:val="TableParagraph"/>
              <w:spacing w:before="37"/>
              <w:ind w:left="40"/>
              <w:rPr>
                <w:rFonts w:ascii="Arial" w:eastAsia="Arial" w:hAnsi="Arial" w:cs="Arial"/>
              </w:rPr>
            </w:pPr>
            <w:r>
              <w:rPr>
                <w:rFonts w:ascii="Arial" w:eastAsia="Arial" w:hAnsi="Arial" w:cs="Arial"/>
                <w:b/>
                <w:bCs/>
                <w:spacing w:val="-2"/>
              </w:rPr>
              <w:t>C</w:t>
            </w:r>
            <w:r>
              <w:rPr>
                <w:rFonts w:ascii="Arial" w:eastAsia="Arial" w:hAnsi="Arial" w:cs="Arial"/>
                <w:b/>
                <w:bCs/>
              </w:rPr>
              <w:t>urrent</w:t>
            </w:r>
            <w:r>
              <w:rPr>
                <w:rFonts w:ascii="Arial" w:eastAsia="Arial" w:hAnsi="Arial" w:cs="Arial"/>
                <w:b/>
                <w:bCs/>
                <w:spacing w:val="1"/>
              </w:rPr>
              <w:t xml:space="preserve"> </w:t>
            </w:r>
            <w:r>
              <w:rPr>
                <w:rFonts w:ascii="Arial" w:eastAsia="Arial" w:hAnsi="Arial" w:cs="Arial"/>
                <w:b/>
                <w:bCs/>
              </w:rPr>
              <w:t>Liabi</w:t>
            </w:r>
            <w:r>
              <w:rPr>
                <w:rFonts w:ascii="Arial" w:eastAsia="Arial" w:hAnsi="Arial" w:cs="Arial"/>
                <w:b/>
                <w:bCs/>
                <w:spacing w:val="1"/>
              </w:rPr>
              <w:t>l</w:t>
            </w:r>
            <w:r>
              <w:rPr>
                <w:rFonts w:ascii="Arial" w:eastAsia="Arial" w:hAnsi="Arial" w:cs="Arial"/>
                <w:b/>
                <w:bCs/>
              </w:rPr>
              <w:t>ities</w:t>
            </w:r>
          </w:p>
          <w:p w:rsidR="002E4669" w:rsidRDefault="002E4669" w:rsidP="003250D4">
            <w:pPr>
              <w:pStyle w:val="TableParagraph"/>
              <w:spacing w:before="37"/>
              <w:ind w:left="40"/>
              <w:rPr>
                <w:rFonts w:ascii="Arial" w:eastAsia="Arial" w:hAnsi="Arial" w:cs="Arial"/>
              </w:rPr>
            </w:pPr>
            <w:r>
              <w:rPr>
                <w:rFonts w:ascii="Arial" w:eastAsia="Arial" w:hAnsi="Arial" w:cs="Arial"/>
                <w:spacing w:val="-1"/>
              </w:rPr>
              <w:t>P</w:t>
            </w:r>
            <w:r>
              <w:rPr>
                <w:rFonts w:ascii="Arial" w:eastAsia="Arial" w:hAnsi="Arial" w:cs="Arial"/>
              </w:rPr>
              <w:t>a</w:t>
            </w:r>
            <w:r>
              <w:rPr>
                <w:rFonts w:ascii="Arial" w:eastAsia="Arial" w:hAnsi="Arial" w:cs="Arial"/>
                <w:spacing w:val="-3"/>
              </w:rPr>
              <w:t>y</w:t>
            </w:r>
            <w:r>
              <w:rPr>
                <w:rFonts w:ascii="Arial" w:eastAsia="Arial" w:hAnsi="Arial" w:cs="Arial"/>
              </w:rPr>
              <w:t>a</w:t>
            </w:r>
            <w:r>
              <w:rPr>
                <w:rFonts w:ascii="Arial" w:eastAsia="Arial" w:hAnsi="Arial" w:cs="Arial"/>
                <w:spacing w:val="-1"/>
              </w:rPr>
              <w:t>b</w:t>
            </w:r>
            <w:r>
              <w:rPr>
                <w:rFonts w:ascii="Arial" w:eastAsia="Arial" w:hAnsi="Arial" w:cs="Arial"/>
                <w:spacing w:val="-2"/>
              </w:rPr>
              <w:t>l</w:t>
            </w:r>
            <w:r>
              <w:rPr>
                <w:rFonts w:ascii="Arial" w:eastAsia="Arial" w:hAnsi="Arial" w:cs="Arial"/>
              </w:rPr>
              <w:t>es</w:t>
            </w:r>
          </w:p>
        </w:tc>
        <w:tc>
          <w:tcPr>
            <w:tcW w:w="1666" w:type="dxa"/>
            <w:tcBorders>
              <w:top w:val="nil"/>
              <w:left w:val="nil"/>
              <w:bottom w:val="nil"/>
              <w:right w:val="nil"/>
            </w:tcBorders>
          </w:tcPr>
          <w:p w:rsidR="002E4669" w:rsidRDefault="002E4669" w:rsidP="003250D4"/>
        </w:tc>
        <w:tc>
          <w:tcPr>
            <w:tcW w:w="1293" w:type="dxa"/>
            <w:tcBorders>
              <w:top w:val="nil"/>
              <w:left w:val="nil"/>
              <w:bottom w:val="nil"/>
              <w:right w:val="nil"/>
            </w:tcBorders>
          </w:tcPr>
          <w:p w:rsidR="002E4669" w:rsidRDefault="002E4669" w:rsidP="003250D4">
            <w:pPr>
              <w:pStyle w:val="TableParagraph"/>
              <w:spacing w:line="200" w:lineRule="exact"/>
              <w:rPr>
                <w:sz w:val="20"/>
                <w:szCs w:val="20"/>
              </w:rPr>
            </w:pPr>
          </w:p>
          <w:p w:rsidR="002E4669" w:rsidRDefault="002E4669" w:rsidP="003250D4">
            <w:pPr>
              <w:pStyle w:val="TableParagraph"/>
              <w:spacing w:line="200" w:lineRule="exact"/>
              <w:rPr>
                <w:sz w:val="20"/>
                <w:szCs w:val="20"/>
              </w:rPr>
            </w:pPr>
          </w:p>
          <w:p w:rsidR="002E4669" w:rsidRDefault="002E4669" w:rsidP="003250D4">
            <w:pPr>
              <w:pStyle w:val="TableParagraph"/>
              <w:spacing w:before="13" w:line="240" w:lineRule="exact"/>
              <w:rPr>
                <w:sz w:val="24"/>
                <w:szCs w:val="24"/>
              </w:rPr>
            </w:pPr>
          </w:p>
          <w:p w:rsidR="002E4669" w:rsidRDefault="002E4669" w:rsidP="003250D4">
            <w:pPr>
              <w:pStyle w:val="TableParagraph"/>
              <w:ind w:left="537"/>
              <w:rPr>
                <w:rFonts w:ascii="Arial" w:eastAsia="Arial" w:hAnsi="Arial" w:cs="Arial"/>
              </w:rPr>
            </w:pPr>
            <w:r>
              <w:rPr>
                <w:rFonts w:ascii="Arial" w:eastAsia="Arial" w:hAnsi="Arial" w:cs="Arial"/>
              </w:rPr>
              <w:t>1,404</w:t>
            </w:r>
          </w:p>
        </w:tc>
        <w:tc>
          <w:tcPr>
            <w:tcW w:w="1475" w:type="dxa"/>
            <w:tcBorders>
              <w:top w:val="nil"/>
              <w:left w:val="nil"/>
              <w:bottom w:val="nil"/>
              <w:right w:val="nil"/>
            </w:tcBorders>
          </w:tcPr>
          <w:p w:rsidR="002E4669" w:rsidRDefault="002E4669" w:rsidP="003250D4">
            <w:pPr>
              <w:pStyle w:val="TableParagraph"/>
              <w:spacing w:line="200" w:lineRule="exact"/>
              <w:rPr>
                <w:sz w:val="20"/>
                <w:szCs w:val="20"/>
              </w:rPr>
            </w:pPr>
          </w:p>
          <w:p w:rsidR="002E4669" w:rsidRDefault="002E4669" w:rsidP="003250D4">
            <w:pPr>
              <w:pStyle w:val="TableParagraph"/>
              <w:spacing w:line="200" w:lineRule="exact"/>
              <w:rPr>
                <w:sz w:val="20"/>
                <w:szCs w:val="20"/>
              </w:rPr>
            </w:pPr>
          </w:p>
          <w:p w:rsidR="002E4669" w:rsidRDefault="002E4669" w:rsidP="003250D4">
            <w:pPr>
              <w:pStyle w:val="TableParagraph"/>
              <w:spacing w:before="13" w:line="240" w:lineRule="exact"/>
              <w:rPr>
                <w:sz w:val="24"/>
                <w:szCs w:val="24"/>
              </w:rPr>
            </w:pPr>
          </w:p>
          <w:p w:rsidR="002E4669" w:rsidRDefault="002E4669" w:rsidP="003250D4">
            <w:pPr>
              <w:pStyle w:val="TableParagraph"/>
              <w:ind w:left="629"/>
              <w:rPr>
                <w:rFonts w:ascii="Arial" w:eastAsia="Arial" w:hAnsi="Arial" w:cs="Arial"/>
              </w:rPr>
            </w:pPr>
            <w:r>
              <w:rPr>
                <w:rFonts w:ascii="Arial" w:eastAsia="Arial" w:hAnsi="Arial" w:cs="Arial"/>
              </w:rPr>
              <w:t>2,933</w:t>
            </w:r>
          </w:p>
        </w:tc>
        <w:tc>
          <w:tcPr>
            <w:tcW w:w="1517" w:type="dxa"/>
            <w:tcBorders>
              <w:top w:val="nil"/>
              <w:left w:val="nil"/>
              <w:bottom w:val="nil"/>
              <w:right w:val="nil"/>
            </w:tcBorders>
          </w:tcPr>
          <w:p w:rsidR="002E4669" w:rsidRDefault="002E4669" w:rsidP="003250D4">
            <w:pPr>
              <w:pStyle w:val="TableParagraph"/>
              <w:spacing w:line="200" w:lineRule="exact"/>
              <w:rPr>
                <w:sz w:val="20"/>
                <w:szCs w:val="20"/>
              </w:rPr>
            </w:pPr>
          </w:p>
          <w:p w:rsidR="002E4669" w:rsidRDefault="002E4669" w:rsidP="003250D4">
            <w:pPr>
              <w:pStyle w:val="TableParagraph"/>
              <w:spacing w:line="200" w:lineRule="exact"/>
              <w:rPr>
                <w:sz w:val="20"/>
                <w:szCs w:val="20"/>
              </w:rPr>
            </w:pPr>
          </w:p>
          <w:p w:rsidR="002E4669" w:rsidRDefault="002E4669" w:rsidP="003250D4">
            <w:pPr>
              <w:pStyle w:val="TableParagraph"/>
              <w:spacing w:before="13" w:line="240" w:lineRule="exact"/>
              <w:rPr>
                <w:sz w:val="24"/>
                <w:szCs w:val="24"/>
              </w:rPr>
            </w:pPr>
          </w:p>
          <w:p w:rsidR="002E4669" w:rsidRDefault="002E4669" w:rsidP="003250D4">
            <w:pPr>
              <w:pStyle w:val="TableParagraph"/>
              <w:ind w:left="416"/>
              <w:rPr>
                <w:rFonts w:ascii="Arial" w:eastAsia="Arial" w:hAnsi="Arial" w:cs="Arial"/>
              </w:rPr>
            </w:pPr>
            <w:r>
              <w:rPr>
                <w:rFonts w:ascii="Arial" w:eastAsia="Arial" w:hAnsi="Arial" w:cs="Arial"/>
              </w:rPr>
              <w:t>1</w:t>
            </w:r>
            <w:r>
              <w:rPr>
                <w:rFonts w:ascii="Arial" w:eastAsia="Arial" w:hAnsi="Arial" w:cs="Arial"/>
                <w:spacing w:val="-1"/>
              </w:rPr>
              <w:t>0</w:t>
            </w:r>
            <w:r>
              <w:rPr>
                <w:rFonts w:ascii="Arial" w:eastAsia="Arial" w:hAnsi="Arial" w:cs="Arial"/>
              </w:rPr>
              <w:t>,2</w:t>
            </w:r>
            <w:r>
              <w:rPr>
                <w:rFonts w:ascii="Arial" w:eastAsia="Arial" w:hAnsi="Arial" w:cs="Arial"/>
                <w:spacing w:val="-1"/>
              </w:rPr>
              <w:t>9</w:t>
            </w:r>
            <w:r>
              <w:rPr>
                <w:rFonts w:ascii="Arial" w:eastAsia="Arial" w:hAnsi="Arial" w:cs="Arial"/>
              </w:rPr>
              <w:t>1</w:t>
            </w:r>
          </w:p>
        </w:tc>
        <w:tc>
          <w:tcPr>
            <w:tcW w:w="1803" w:type="dxa"/>
            <w:tcBorders>
              <w:top w:val="nil"/>
              <w:left w:val="nil"/>
              <w:bottom w:val="nil"/>
              <w:right w:val="nil"/>
            </w:tcBorders>
          </w:tcPr>
          <w:p w:rsidR="002E4669" w:rsidRDefault="002E4669" w:rsidP="003250D4">
            <w:pPr>
              <w:pStyle w:val="TableParagraph"/>
              <w:spacing w:line="200" w:lineRule="exact"/>
              <w:rPr>
                <w:sz w:val="20"/>
                <w:szCs w:val="20"/>
              </w:rPr>
            </w:pPr>
          </w:p>
          <w:p w:rsidR="002E4669" w:rsidRDefault="002E4669" w:rsidP="003250D4">
            <w:pPr>
              <w:pStyle w:val="TableParagraph"/>
              <w:spacing w:line="200" w:lineRule="exact"/>
              <w:rPr>
                <w:sz w:val="20"/>
                <w:szCs w:val="20"/>
              </w:rPr>
            </w:pPr>
          </w:p>
          <w:p w:rsidR="002E4669" w:rsidRDefault="002E4669" w:rsidP="003250D4">
            <w:pPr>
              <w:pStyle w:val="TableParagraph"/>
              <w:spacing w:before="13" w:line="240" w:lineRule="exact"/>
              <w:rPr>
                <w:sz w:val="24"/>
                <w:szCs w:val="24"/>
              </w:rPr>
            </w:pPr>
          </w:p>
          <w:p w:rsidR="002E4669" w:rsidRDefault="002E4669" w:rsidP="003250D4">
            <w:pPr>
              <w:pStyle w:val="TableParagraph"/>
              <w:ind w:left="697"/>
              <w:rPr>
                <w:rFonts w:ascii="Arial" w:eastAsia="Arial" w:hAnsi="Arial" w:cs="Arial"/>
              </w:rPr>
            </w:pPr>
            <w:r>
              <w:rPr>
                <w:rFonts w:ascii="Arial" w:eastAsia="Arial" w:hAnsi="Arial" w:cs="Arial"/>
              </w:rPr>
              <w:t>1,529</w:t>
            </w:r>
          </w:p>
        </w:tc>
        <w:tc>
          <w:tcPr>
            <w:tcW w:w="1295" w:type="dxa"/>
            <w:tcBorders>
              <w:top w:val="nil"/>
              <w:left w:val="nil"/>
              <w:bottom w:val="nil"/>
              <w:right w:val="nil"/>
            </w:tcBorders>
          </w:tcPr>
          <w:p w:rsidR="002E4669" w:rsidRDefault="002E4669" w:rsidP="003250D4">
            <w:pPr>
              <w:pStyle w:val="TableParagraph"/>
              <w:spacing w:line="200" w:lineRule="exact"/>
              <w:rPr>
                <w:sz w:val="20"/>
                <w:szCs w:val="20"/>
              </w:rPr>
            </w:pPr>
          </w:p>
          <w:p w:rsidR="002E4669" w:rsidRDefault="002E4669" w:rsidP="003250D4">
            <w:pPr>
              <w:pStyle w:val="TableParagraph"/>
              <w:spacing w:line="200" w:lineRule="exact"/>
              <w:rPr>
                <w:sz w:val="20"/>
                <w:szCs w:val="20"/>
              </w:rPr>
            </w:pPr>
          </w:p>
          <w:p w:rsidR="002E4669" w:rsidRDefault="002E4669" w:rsidP="003250D4">
            <w:pPr>
              <w:pStyle w:val="TableParagraph"/>
              <w:spacing w:before="13" w:line="240" w:lineRule="exact"/>
              <w:rPr>
                <w:sz w:val="24"/>
                <w:szCs w:val="24"/>
              </w:rPr>
            </w:pPr>
          </w:p>
          <w:p w:rsidR="002E4669" w:rsidRDefault="002E4669" w:rsidP="003250D4">
            <w:pPr>
              <w:pStyle w:val="TableParagraph"/>
              <w:ind w:left="550"/>
              <w:rPr>
                <w:rFonts w:ascii="Arial" w:eastAsia="Arial" w:hAnsi="Arial" w:cs="Arial"/>
              </w:rPr>
            </w:pPr>
            <w:r>
              <w:rPr>
                <w:rFonts w:ascii="Arial" w:eastAsia="Arial" w:hAnsi="Arial" w:cs="Arial"/>
              </w:rPr>
              <w:t>(7,358)</w:t>
            </w:r>
          </w:p>
        </w:tc>
      </w:tr>
      <w:tr w:rsidR="002E4669" w:rsidTr="003250D4">
        <w:trPr>
          <w:trHeight w:hRule="exact" w:val="276"/>
        </w:trPr>
        <w:tc>
          <w:tcPr>
            <w:tcW w:w="5614" w:type="dxa"/>
            <w:tcBorders>
              <w:top w:val="nil"/>
              <w:left w:val="nil"/>
              <w:bottom w:val="nil"/>
              <w:right w:val="nil"/>
            </w:tcBorders>
          </w:tcPr>
          <w:p w:rsidR="002E4669" w:rsidRDefault="002E4669" w:rsidP="003250D4">
            <w:pPr>
              <w:pStyle w:val="TableParagraph"/>
              <w:ind w:left="40"/>
              <w:rPr>
                <w:rFonts w:ascii="Arial" w:eastAsia="Arial" w:hAnsi="Arial" w:cs="Arial"/>
              </w:rPr>
            </w:pPr>
            <w:r>
              <w:rPr>
                <w:rFonts w:ascii="Arial" w:eastAsia="Arial" w:hAnsi="Arial" w:cs="Arial"/>
                <w:spacing w:val="-1"/>
              </w:rPr>
              <w:t>P</w:t>
            </w:r>
            <w:r>
              <w:rPr>
                <w:rFonts w:ascii="Arial" w:eastAsia="Arial" w:hAnsi="Arial" w:cs="Arial"/>
              </w:rPr>
              <w:t>ro</w:t>
            </w:r>
            <w:r>
              <w:rPr>
                <w:rFonts w:ascii="Arial" w:eastAsia="Arial" w:hAnsi="Arial" w:cs="Arial"/>
                <w:spacing w:val="-3"/>
              </w:rPr>
              <w:t>v</w:t>
            </w:r>
            <w:r>
              <w:rPr>
                <w:rFonts w:ascii="Arial" w:eastAsia="Arial" w:hAnsi="Arial" w:cs="Arial"/>
                <w:spacing w:val="-2"/>
              </w:rPr>
              <w:t>i</w:t>
            </w:r>
            <w:r>
              <w:rPr>
                <w:rFonts w:ascii="Arial" w:eastAsia="Arial" w:hAnsi="Arial" w:cs="Arial"/>
              </w:rPr>
              <w:t>s</w:t>
            </w:r>
            <w:r>
              <w:rPr>
                <w:rFonts w:ascii="Arial" w:eastAsia="Arial" w:hAnsi="Arial" w:cs="Arial"/>
                <w:spacing w:val="-2"/>
              </w:rPr>
              <w:t>i</w:t>
            </w:r>
            <w:r>
              <w:rPr>
                <w:rFonts w:ascii="Arial" w:eastAsia="Arial" w:hAnsi="Arial" w:cs="Arial"/>
              </w:rPr>
              <w:t>o</w:t>
            </w:r>
            <w:r>
              <w:rPr>
                <w:rFonts w:ascii="Arial" w:eastAsia="Arial" w:hAnsi="Arial" w:cs="Arial"/>
                <w:spacing w:val="-1"/>
              </w:rPr>
              <w:t>n</w:t>
            </w:r>
            <w:r>
              <w:rPr>
                <w:rFonts w:ascii="Arial" w:eastAsia="Arial" w:hAnsi="Arial" w:cs="Arial"/>
              </w:rPr>
              <w:t>s</w:t>
            </w:r>
          </w:p>
        </w:tc>
        <w:tc>
          <w:tcPr>
            <w:tcW w:w="1666" w:type="dxa"/>
            <w:tcBorders>
              <w:top w:val="nil"/>
              <w:left w:val="nil"/>
              <w:bottom w:val="nil"/>
              <w:right w:val="nil"/>
            </w:tcBorders>
          </w:tcPr>
          <w:p w:rsidR="002E4669" w:rsidRDefault="002E4669" w:rsidP="003250D4"/>
        </w:tc>
        <w:tc>
          <w:tcPr>
            <w:tcW w:w="1293" w:type="dxa"/>
            <w:tcBorders>
              <w:top w:val="nil"/>
              <w:left w:val="nil"/>
              <w:bottom w:val="nil"/>
              <w:right w:val="nil"/>
            </w:tcBorders>
          </w:tcPr>
          <w:p w:rsidR="002E4669" w:rsidRDefault="002E4669" w:rsidP="003250D4">
            <w:pPr>
              <w:pStyle w:val="TableParagraph"/>
              <w:ind w:left="537"/>
              <w:rPr>
                <w:rFonts w:ascii="Arial" w:eastAsia="Arial" w:hAnsi="Arial" w:cs="Arial"/>
              </w:rPr>
            </w:pPr>
            <w:r>
              <w:rPr>
                <w:rFonts w:ascii="Arial" w:eastAsia="Arial" w:hAnsi="Arial" w:cs="Arial"/>
              </w:rPr>
              <w:t>1,629</w:t>
            </w:r>
          </w:p>
        </w:tc>
        <w:tc>
          <w:tcPr>
            <w:tcW w:w="1475" w:type="dxa"/>
            <w:tcBorders>
              <w:top w:val="nil"/>
              <w:left w:val="nil"/>
              <w:bottom w:val="nil"/>
              <w:right w:val="nil"/>
            </w:tcBorders>
          </w:tcPr>
          <w:p w:rsidR="002E4669" w:rsidRDefault="002E4669" w:rsidP="003250D4">
            <w:pPr>
              <w:pStyle w:val="TableParagraph"/>
              <w:ind w:left="629"/>
              <w:rPr>
                <w:rFonts w:ascii="Arial" w:eastAsia="Arial" w:hAnsi="Arial" w:cs="Arial"/>
              </w:rPr>
            </w:pPr>
            <w:r>
              <w:rPr>
                <w:rFonts w:ascii="Arial" w:eastAsia="Arial" w:hAnsi="Arial" w:cs="Arial"/>
              </w:rPr>
              <w:t>2,209</w:t>
            </w:r>
          </w:p>
        </w:tc>
        <w:tc>
          <w:tcPr>
            <w:tcW w:w="1517" w:type="dxa"/>
            <w:tcBorders>
              <w:top w:val="nil"/>
              <w:left w:val="nil"/>
              <w:bottom w:val="nil"/>
              <w:right w:val="nil"/>
            </w:tcBorders>
          </w:tcPr>
          <w:p w:rsidR="002E4669" w:rsidRDefault="002E4669" w:rsidP="003250D4">
            <w:pPr>
              <w:pStyle w:val="TableParagraph"/>
              <w:ind w:left="538"/>
              <w:rPr>
                <w:rFonts w:ascii="Arial" w:eastAsia="Arial" w:hAnsi="Arial" w:cs="Arial"/>
              </w:rPr>
            </w:pPr>
            <w:r>
              <w:rPr>
                <w:rFonts w:ascii="Arial" w:eastAsia="Arial" w:hAnsi="Arial" w:cs="Arial"/>
              </w:rPr>
              <w:t>1,907</w:t>
            </w:r>
          </w:p>
        </w:tc>
        <w:tc>
          <w:tcPr>
            <w:tcW w:w="1803" w:type="dxa"/>
            <w:tcBorders>
              <w:top w:val="nil"/>
              <w:left w:val="nil"/>
              <w:bottom w:val="nil"/>
              <w:right w:val="nil"/>
            </w:tcBorders>
          </w:tcPr>
          <w:p w:rsidR="002E4669" w:rsidRDefault="002E4669" w:rsidP="003250D4">
            <w:pPr>
              <w:pStyle w:val="TableParagraph"/>
              <w:ind w:left="882"/>
              <w:rPr>
                <w:rFonts w:ascii="Arial" w:eastAsia="Arial" w:hAnsi="Arial" w:cs="Arial"/>
              </w:rPr>
            </w:pPr>
            <w:r>
              <w:rPr>
                <w:rFonts w:ascii="Arial" w:eastAsia="Arial" w:hAnsi="Arial" w:cs="Arial"/>
                <w:spacing w:val="-1"/>
              </w:rPr>
              <w:t>580</w:t>
            </w:r>
          </w:p>
        </w:tc>
        <w:tc>
          <w:tcPr>
            <w:tcW w:w="1295" w:type="dxa"/>
            <w:tcBorders>
              <w:top w:val="nil"/>
              <w:left w:val="nil"/>
              <w:bottom w:val="nil"/>
              <w:right w:val="nil"/>
            </w:tcBorders>
          </w:tcPr>
          <w:p w:rsidR="002E4669" w:rsidRDefault="002E4669" w:rsidP="003250D4">
            <w:pPr>
              <w:pStyle w:val="TableParagraph"/>
              <w:ind w:right="44"/>
              <w:jc w:val="right"/>
              <w:rPr>
                <w:rFonts w:ascii="Arial" w:eastAsia="Arial" w:hAnsi="Arial" w:cs="Arial"/>
              </w:rPr>
            </w:pPr>
            <w:r>
              <w:rPr>
                <w:rFonts w:ascii="Arial" w:eastAsia="Arial" w:hAnsi="Arial" w:cs="Arial"/>
                <w:spacing w:val="-1"/>
              </w:rPr>
              <w:t>302</w:t>
            </w:r>
          </w:p>
        </w:tc>
      </w:tr>
      <w:tr w:rsidR="002E4669" w:rsidTr="003250D4">
        <w:trPr>
          <w:trHeight w:hRule="exact" w:val="276"/>
        </w:trPr>
        <w:tc>
          <w:tcPr>
            <w:tcW w:w="5614" w:type="dxa"/>
            <w:tcBorders>
              <w:top w:val="nil"/>
              <w:left w:val="nil"/>
              <w:bottom w:val="nil"/>
              <w:right w:val="nil"/>
            </w:tcBorders>
          </w:tcPr>
          <w:p w:rsidR="002E4669" w:rsidRDefault="002E4669" w:rsidP="003250D4">
            <w:pPr>
              <w:pStyle w:val="TableParagraph"/>
              <w:ind w:left="40"/>
              <w:rPr>
                <w:rFonts w:ascii="Arial" w:eastAsia="Arial" w:hAnsi="Arial" w:cs="Arial"/>
              </w:rPr>
            </w:pPr>
            <w:r>
              <w:rPr>
                <w:rFonts w:ascii="Arial" w:eastAsia="Arial" w:hAnsi="Arial" w:cs="Arial"/>
              </w:rPr>
              <w:t>Oth</w:t>
            </w:r>
            <w:r>
              <w:rPr>
                <w:rFonts w:ascii="Arial" w:eastAsia="Arial" w:hAnsi="Arial" w:cs="Arial"/>
                <w:spacing w:val="-1"/>
              </w:rPr>
              <w:t>e</w:t>
            </w:r>
            <w:r>
              <w:rPr>
                <w:rFonts w:ascii="Arial" w:eastAsia="Arial" w:hAnsi="Arial" w:cs="Arial"/>
              </w:rPr>
              <w:t>r</w:t>
            </w:r>
            <w:r>
              <w:rPr>
                <w:rFonts w:ascii="Arial" w:eastAsia="Arial" w:hAnsi="Arial" w:cs="Arial"/>
                <w:spacing w:val="1"/>
              </w:rPr>
              <w:t xml:space="preserve"> </w:t>
            </w:r>
            <w:r>
              <w:rPr>
                <w:rFonts w:ascii="Arial" w:eastAsia="Arial" w:hAnsi="Arial" w:cs="Arial"/>
              </w:rPr>
              <w:t>cur</w:t>
            </w:r>
            <w:r>
              <w:rPr>
                <w:rFonts w:ascii="Arial" w:eastAsia="Arial" w:hAnsi="Arial" w:cs="Arial"/>
                <w:spacing w:val="1"/>
              </w:rPr>
              <w:t>r</w:t>
            </w:r>
            <w:r>
              <w:rPr>
                <w:rFonts w:ascii="Arial" w:eastAsia="Arial" w:hAnsi="Arial" w:cs="Arial"/>
              </w:rPr>
              <w:t>e</w:t>
            </w:r>
            <w:r>
              <w:rPr>
                <w:rFonts w:ascii="Arial" w:eastAsia="Arial" w:hAnsi="Arial" w:cs="Arial"/>
                <w:spacing w:val="-1"/>
              </w:rPr>
              <w:t>n</w:t>
            </w:r>
            <w:r>
              <w:rPr>
                <w:rFonts w:ascii="Arial" w:eastAsia="Arial" w:hAnsi="Arial" w:cs="Arial"/>
              </w:rPr>
              <w:t>t</w:t>
            </w:r>
            <w:r>
              <w:rPr>
                <w:rFonts w:ascii="Arial" w:eastAsia="Arial" w:hAnsi="Arial" w:cs="Arial"/>
                <w:spacing w:val="2"/>
              </w:rPr>
              <w:t xml:space="preserve"> </w:t>
            </w:r>
            <w:r>
              <w:rPr>
                <w:rFonts w:ascii="Arial" w:eastAsia="Arial" w:hAnsi="Arial" w:cs="Arial"/>
                <w:spacing w:val="-2"/>
              </w:rPr>
              <w:t>li</w:t>
            </w:r>
            <w:r>
              <w:rPr>
                <w:rFonts w:ascii="Arial" w:eastAsia="Arial" w:hAnsi="Arial" w:cs="Arial"/>
              </w:rPr>
              <w:t>a</w:t>
            </w:r>
            <w:r>
              <w:rPr>
                <w:rFonts w:ascii="Arial" w:eastAsia="Arial" w:hAnsi="Arial" w:cs="Arial"/>
                <w:spacing w:val="-1"/>
              </w:rPr>
              <w:t>b</w:t>
            </w:r>
            <w:r>
              <w:rPr>
                <w:rFonts w:ascii="Arial" w:eastAsia="Arial" w:hAnsi="Arial" w:cs="Arial"/>
                <w:spacing w:val="-2"/>
              </w:rPr>
              <w:t>ili</w:t>
            </w:r>
            <w:r>
              <w:rPr>
                <w:rFonts w:ascii="Arial" w:eastAsia="Arial" w:hAnsi="Arial" w:cs="Arial"/>
              </w:rPr>
              <w:t>t</w:t>
            </w:r>
            <w:r>
              <w:rPr>
                <w:rFonts w:ascii="Arial" w:eastAsia="Arial" w:hAnsi="Arial" w:cs="Arial"/>
                <w:spacing w:val="-2"/>
              </w:rPr>
              <w:t>i</w:t>
            </w:r>
            <w:r>
              <w:rPr>
                <w:rFonts w:ascii="Arial" w:eastAsia="Arial" w:hAnsi="Arial" w:cs="Arial"/>
              </w:rPr>
              <w:t>es</w:t>
            </w:r>
          </w:p>
        </w:tc>
        <w:tc>
          <w:tcPr>
            <w:tcW w:w="1666" w:type="dxa"/>
            <w:tcBorders>
              <w:top w:val="nil"/>
              <w:left w:val="nil"/>
              <w:bottom w:val="nil"/>
              <w:right w:val="nil"/>
            </w:tcBorders>
          </w:tcPr>
          <w:p w:rsidR="002E4669" w:rsidRDefault="002E4669" w:rsidP="003250D4"/>
        </w:tc>
        <w:tc>
          <w:tcPr>
            <w:tcW w:w="1293" w:type="dxa"/>
            <w:tcBorders>
              <w:top w:val="nil"/>
              <w:left w:val="nil"/>
              <w:bottom w:val="nil"/>
              <w:right w:val="nil"/>
            </w:tcBorders>
          </w:tcPr>
          <w:p w:rsidR="002E4669" w:rsidRDefault="002E4669" w:rsidP="003250D4">
            <w:pPr>
              <w:pStyle w:val="TableParagraph"/>
              <w:ind w:left="537"/>
              <w:rPr>
                <w:rFonts w:ascii="Arial" w:eastAsia="Arial" w:hAnsi="Arial" w:cs="Arial"/>
              </w:rPr>
            </w:pPr>
            <w:r>
              <w:rPr>
                <w:rFonts w:ascii="Arial" w:eastAsia="Arial" w:hAnsi="Arial" w:cs="Arial"/>
              </w:rPr>
              <w:t>2,148</w:t>
            </w:r>
          </w:p>
        </w:tc>
        <w:tc>
          <w:tcPr>
            <w:tcW w:w="1475" w:type="dxa"/>
            <w:tcBorders>
              <w:top w:val="nil"/>
              <w:left w:val="nil"/>
              <w:bottom w:val="nil"/>
              <w:right w:val="nil"/>
            </w:tcBorders>
          </w:tcPr>
          <w:p w:rsidR="002E4669" w:rsidRDefault="002E4669" w:rsidP="003250D4">
            <w:pPr>
              <w:pStyle w:val="TableParagraph"/>
              <w:ind w:left="629"/>
              <w:rPr>
                <w:rFonts w:ascii="Arial" w:eastAsia="Arial" w:hAnsi="Arial" w:cs="Arial"/>
              </w:rPr>
            </w:pPr>
            <w:r>
              <w:rPr>
                <w:rFonts w:ascii="Arial" w:eastAsia="Arial" w:hAnsi="Arial" w:cs="Arial"/>
              </w:rPr>
              <w:t>1,185</w:t>
            </w:r>
          </w:p>
        </w:tc>
        <w:tc>
          <w:tcPr>
            <w:tcW w:w="1517" w:type="dxa"/>
            <w:tcBorders>
              <w:top w:val="nil"/>
              <w:left w:val="nil"/>
              <w:bottom w:val="nil"/>
              <w:right w:val="nil"/>
            </w:tcBorders>
          </w:tcPr>
          <w:p w:rsidR="002E4669" w:rsidRDefault="002E4669" w:rsidP="003250D4">
            <w:pPr>
              <w:pStyle w:val="TableParagraph"/>
              <w:ind w:left="723"/>
              <w:rPr>
                <w:rFonts w:ascii="Arial" w:eastAsia="Arial" w:hAnsi="Arial" w:cs="Arial"/>
              </w:rPr>
            </w:pPr>
            <w:r>
              <w:rPr>
                <w:rFonts w:ascii="Arial" w:eastAsia="Arial" w:hAnsi="Arial" w:cs="Arial"/>
                <w:spacing w:val="-1"/>
              </w:rPr>
              <w:t>853</w:t>
            </w:r>
          </w:p>
        </w:tc>
        <w:tc>
          <w:tcPr>
            <w:tcW w:w="1803" w:type="dxa"/>
            <w:tcBorders>
              <w:top w:val="nil"/>
              <w:left w:val="nil"/>
              <w:bottom w:val="nil"/>
              <w:right w:val="nil"/>
            </w:tcBorders>
          </w:tcPr>
          <w:p w:rsidR="002E4669" w:rsidRDefault="002E4669" w:rsidP="003250D4">
            <w:pPr>
              <w:pStyle w:val="TableParagraph"/>
              <w:ind w:left="733"/>
              <w:rPr>
                <w:rFonts w:ascii="Arial" w:eastAsia="Arial" w:hAnsi="Arial" w:cs="Arial"/>
              </w:rPr>
            </w:pPr>
            <w:r>
              <w:rPr>
                <w:rFonts w:ascii="Arial" w:eastAsia="Arial" w:hAnsi="Arial" w:cs="Arial"/>
              </w:rPr>
              <w:t>(9</w:t>
            </w:r>
            <w:r>
              <w:rPr>
                <w:rFonts w:ascii="Arial" w:eastAsia="Arial" w:hAnsi="Arial" w:cs="Arial"/>
                <w:spacing w:val="-1"/>
              </w:rPr>
              <w:t>6</w:t>
            </w:r>
            <w:r>
              <w:rPr>
                <w:rFonts w:ascii="Arial" w:eastAsia="Arial" w:hAnsi="Arial" w:cs="Arial"/>
              </w:rPr>
              <w:t>3)</w:t>
            </w:r>
          </w:p>
        </w:tc>
        <w:tc>
          <w:tcPr>
            <w:tcW w:w="1295" w:type="dxa"/>
            <w:tcBorders>
              <w:top w:val="nil"/>
              <w:left w:val="nil"/>
              <w:bottom w:val="nil"/>
              <w:right w:val="nil"/>
            </w:tcBorders>
          </w:tcPr>
          <w:p w:rsidR="002E4669" w:rsidRDefault="002E4669" w:rsidP="003250D4">
            <w:pPr>
              <w:pStyle w:val="TableParagraph"/>
              <w:ind w:right="44"/>
              <w:jc w:val="right"/>
              <w:rPr>
                <w:rFonts w:ascii="Arial" w:eastAsia="Arial" w:hAnsi="Arial" w:cs="Arial"/>
              </w:rPr>
            </w:pPr>
            <w:r>
              <w:rPr>
                <w:rFonts w:ascii="Arial" w:eastAsia="Arial" w:hAnsi="Arial" w:cs="Arial"/>
                <w:spacing w:val="-1"/>
              </w:rPr>
              <w:t>332</w:t>
            </w:r>
          </w:p>
        </w:tc>
      </w:tr>
      <w:tr w:rsidR="002E4669" w:rsidTr="003250D4">
        <w:trPr>
          <w:trHeight w:hRule="exact" w:val="421"/>
        </w:trPr>
        <w:tc>
          <w:tcPr>
            <w:tcW w:w="5614" w:type="dxa"/>
            <w:tcBorders>
              <w:top w:val="nil"/>
              <w:left w:val="nil"/>
              <w:bottom w:val="nil"/>
              <w:right w:val="nil"/>
            </w:tcBorders>
          </w:tcPr>
          <w:p w:rsidR="002E4669" w:rsidRDefault="002E4669" w:rsidP="003250D4">
            <w:pPr>
              <w:pStyle w:val="TableParagraph"/>
              <w:ind w:left="40"/>
              <w:rPr>
                <w:rFonts w:ascii="Arial" w:eastAsia="Arial" w:hAnsi="Arial" w:cs="Arial"/>
              </w:rPr>
            </w:pPr>
            <w:r>
              <w:rPr>
                <w:rFonts w:ascii="Arial" w:eastAsia="Arial" w:hAnsi="Arial" w:cs="Arial"/>
                <w:b/>
                <w:bCs/>
                <w:spacing w:val="-3"/>
              </w:rPr>
              <w:t>T</w:t>
            </w:r>
            <w:r>
              <w:rPr>
                <w:rFonts w:ascii="Arial" w:eastAsia="Arial" w:hAnsi="Arial" w:cs="Arial"/>
                <w:b/>
                <w:bCs/>
              </w:rPr>
              <w:t>otal</w:t>
            </w:r>
            <w:r>
              <w:rPr>
                <w:rFonts w:ascii="Arial" w:eastAsia="Arial" w:hAnsi="Arial" w:cs="Arial"/>
                <w:b/>
                <w:bCs/>
                <w:spacing w:val="2"/>
              </w:rPr>
              <w:t xml:space="preserve"> </w:t>
            </w:r>
            <w:r>
              <w:rPr>
                <w:rFonts w:ascii="Arial" w:eastAsia="Arial" w:hAnsi="Arial" w:cs="Arial"/>
                <w:b/>
                <w:bCs/>
                <w:spacing w:val="-2"/>
              </w:rPr>
              <w:t>C</w:t>
            </w:r>
            <w:r>
              <w:rPr>
                <w:rFonts w:ascii="Arial" w:eastAsia="Arial" w:hAnsi="Arial" w:cs="Arial"/>
                <w:b/>
                <w:bCs/>
              </w:rPr>
              <w:t>urrent</w:t>
            </w:r>
            <w:r>
              <w:rPr>
                <w:rFonts w:ascii="Arial" w:eastAsia="Arial" w:hAnsi="Arial" w:cs="Arial"/>
                <w:b/>
                <w:bCs/>
                <w:spacing w:val="1"/>
              </w:rPr>
              <w:t xml:space="preserve"> </w:t>
            </w:r>
            <w:r>
              <w:rPr>
                <w:rFonts w:ascii="Arial" w:eastAsia="Arial" w:hAnsi="Arial" w:cs="Arial"/>
                <w:b/>
                <w:bCs/>
              </w:rPr>
              <w:t>Liabi</w:t>
            </w:r>
            <w:r>
              <w:rPr>
                <w:rFonts w:ascii="Arial" w:eastAsia="Arial" w:hAnsi="Arial" w:cs="Arial"/>
                <w:b/>
                <w:bCs/>
                <w:spacing w:val="1"/>
              </w:rPr>
              <w:t>l</w:t>
            </w:r>
            <w:r>
              <w:rPr>
                <w:rFonts w:ascii="Arial" w:eastAsia="Arial" w:hAnsi="Arial" w:cs="Arial"/>
                <w:b/>
                <w:bCs/>
              </w:rPr>
              <w:t>ities</w:t>
            </w:r>
          </w:p>
        </w:tc>
        <w:tc>
          <w:tcPr>
            <w:tcW w:w="1666" w:type="dxa"/>
            <w:tcBorders>
              <w:top w:val="nil"/>
              <w:left w:val="nil"/>
              <w:bottom w:val="nil"/>
              <w:right w:val="nil"/>
            </w:tcBorders>
          </w:tcPr>
          <w:p w:rsidR="002E4669" w:rsidRDefault="002E4669" w:rsidP="003250D4"/>
        </w:tc>
        <w:tc>
          <w:tcPr>
            <w:tcW w:w="1293" w:type="dxa"/>
            <w:tcBorders>
              <w:top w:val="nil"/>
              <w:left w:val="nil"/>
              <w:bottom w:val="nil"/>
              <w:right w:val="nil"/>
            </w:tcBorders>
          </w:tcPr>
          <w:p w:rsidR="002E4669" w:rsidRDefault="002E4669" w:rsidP="003250D4">
            <w:pPr>
              <w:pStyle w:val="TableParagraph"/>
              <w:ind w:left="537"/>
              <w:rPr>
                <w:rFonts w:ascii="Arial" w:eastAsia="Arial" w:hAnsi="Arial" w:cs="Arial"/>
              </w:rPr>
            </w:pPr>
            <w:r>
              <w:rPr>
                <w:rFonts w:ascii="Arial" w:eastAsia="Arial" w:hAnsi="Arial" w:cs="Arial"/>
                <w:b/>
                <w:bCs/>
              </w:rPr>
              <w:t>5,181</w:t>
            </w:r>
          </w:p>
        </w:tc>
        <w:tc>
          <w:tcPr>
            <w:tcW w:w="1475" w:type="dxa"/>
            <w:tcBorders>
              <w:top w:val="nil"/>
              <w:left w:val="nil"/>
              <w:bottom w:val="nil"/>
              <w:right w:val="nil"/>
            </w:tcBorders>
          </w:tcPr>
          <w:p w:rsidR="002E4669" w:rsidRDefault="002E4669" w:rsidP="003250D4">
            <w:pPr>
              <w:pStyle w:val="TableParagraph"/>
              <w:ind w:left="629"/>
              <w:rPr>
                <w:rFonts w:ascii="Arial" w:eastAsia="Arial" w:hAnsi="Arial" w:cs="Arial"/>
              </w:rPr>
            </w:pPr>
            <w:r>
              <w:rPr>
                <w:rFonts w:ascii="Arial" w:eastAsia="Arial" w:hAnsi="Arial" w:cs="Arial"/>
                <w:b/>
                <w:bCs/>
              </w:rPr>
              <w:t>6,327</w:t>
            </w:r>
          </w:p>
        </w:tc>
        <w:tc>
          <w:tcPr>
            <w:tcW w:w="1517" w:type="dxa"/>
            <w:tcBorders>
              <w:top w:val="nil"/>
              <w:left w:val="nil"/>
              <w:bottom w:val="nil"/>
              <w:right w:val="nil"/>
            </w:tcBorders>
          </w:tcPr>
          <w:p w:rsidR="002E4669" w:rsidRDefault="002E4669" w:rsidP="003250D4">
            <w:pPr>
              <w:pStyle w:val="TableParagraph"/>
              <w:ind w:left="416"/>
              <w:rPr>
                <w:rFonts w:ascii="Arial" w:eastAsia="Arial" w:hAnsi="Arial" w:cs="Arial"/>
              </w:rPr>
            </w:pPr>
            <w:r>
              <w:rPr>
                <w:rFonts w:ascii="Arial" w:eastAsia="Arial" w:hAnsi="Arial" w:cs="Arial"/>
                <w:b/>
                <w:bCs/>
              </w:rPr>
              <w:t>1</w:t>
            </w:r>
            <w:r>
              <w:rPr>
                <w:rFonts w:ascii="Arial" w:eastAsia="Arial" w:hAnsi="Arial" w:cs="Arial"/>
                <w:b/>
                <w:bCs/>
                <w:spacing w:val="-1"/>
              </w:rPr>
              <w:t>3</w:t>
            </w:r>
            <w:r>
              <w:rPr>
                <w:rFonts w:ascii="Arial" w:eastAsia="Arial" w:hAnsi="Arial" w:cs="Arial"/>
                <w:b/>
                <w:bCs/>
              </w:rPr>
              <w:t>,0</w:t>
            </w:r>
            <w:r>
              <w:rPr>
                <w:rFonts w:ascii="Arial" w:eastAsia="Arial" w:hAnsi="Arial" w:cs="Arial"/>
                <w:b/>
                <w:bCs/>
                <w:spacing w:val="-1"/>
              </w:rPr>
              <w:t>5</w:t>
            </w:r>
            <w:r>
              <w:rPr>
                <w:rFonts w:ascii="Arial" w:eastAsia="Arial" w:hAnsi="Arial" w:cs="Arial"/>
                <w:b/>
                <w:bCs/>
              </w:rPr>
              <w:t>1</w:t>
            </w:r>
          </w:p>
        </w:tc>
        <w:tc>
          <w:tcPr>
            <w:tcW w:w="1803" w:type="dxa"/>
            <w:tcBorders>
              <w:top w:val="nil"/>
              <w:left w:val="nil"/>
              <w:bottom w:val="nil"/>
              <w:right w:val="nil"/>
            </w:tcBorders>
          </w:tcPr>
          <w:p w:rsidR="002E4669" w:rsidRDefault="002E4669" w:rsidP="003250D4">
            <w:pPr>
              <w:pStyle w:val="TableParagraph"/>
              <w:ind w:left="697"/>
              <w:rPr>
                <w:rFonts w:ascii="Arial" w:eastAsia="Arial" w:hAnsi="Arial" w:cs="Arial"/>
              </w:rPr>
            </w:pPr>
            <w:r>
              <w:rPr>
                <w:rFonts w:ascii="Arial" w:eastAsia="Arial" w:hAnsi="Arial" w:cs="Arial"/>
                <w:b/>
                <w:bCs/>
              </w:rPr>
              <w:t>1,146</w:t>
            </w:r>
          </w:p>
        </w:tc>
        <w:tc>
          <w:tcPr>
            <w:tcW w:w="1295" w:type="dxa"/>
            <w:tcBorders>
              <w:top w:val="nil"/>
              <w:left w:val="nil"/>
              <w:bottom w:val="nil"/>
              <w:right w:val="nil"/>
            </w:tcBorders>
          </w:tcPr>
          <w:p w:rsidR="002E4669" w:rsidRDefault="002E4669" w:rsidP="003250D4">
            <w:pPr>
              <w:pStyle w:val="TableParagraph"/>
              <w:ind w:left="550"/>
              <w:rPr>
                <w:rFonts w:ascii="Arial" w:eastAsia="Arial" w:hAnsi="Arial" w:cs="Arial"/>
              </w:rPr>
            </w:pPr>
            <w:r>
              <w:rPr>
                <w:rFonts w:ascii="Arial" w:eastAsia="Arial" w:hAnsi="Arial" w:cs="Arial"/>
                <w:b/>
                <w:bCs/>
              </w:rPr>
              <w:t>(6,724)</w:t>
            </w:r>
          </w:p>
        </w:tc>
      </w:tr>
      <w:tr w:rsidR="002E4669" w:rsidTr="003250D4">
        <w:trPr>
          <w:trHeight w:hRule="exact" w:val="428"/>
        </w:trPr>
        <w:tc>
          <w:tcPr>
            <w:tcW w:w="5614" w:type="dxa"/>
            <w:tcBorders>
              <w:top w:val="nil"/>
              <w:left w:val="nil"/>
              <w:bottom w:val="nil"/>
              <w:right w:val="nil"/>
            </w:tcBorders>
          </w:tcPr>
          <w:p w:rsidR="002E4669" w:rsidRDefault="002E4669" w:rsidP="003250D4">
            <w:pPr>
              <w:pStyle w:val="TableParagraph"/>
              <w:spacing w:before="5" w:line="140" w:lineRule="exact"/>
              <w:rPr>
                <w:sz w:val="14"/>
                <w:szCs w:val="14"/>
              </w:rPr>
            </w:pPr>
          </w:p>
          <w:p w:rsidR="002E4669" w:rsidRDefault="002E4669" w:rsidP="003250D4">
            <w:pPr>
              <w:pStyle w:val="TableParagraph"/>
              <w:ind w:left="40"/>
              <w:rPr>
                <w:rFonts w:ascii="Arial" w:eastAsia="Arial" w:hAnsi="Arial" w:cs="Arial"/>
              </w:rPr>
            </w:pPr>
            <w:r>
              <w:rPr>
                <w:rFonts w:ascii="Arial" w:eastAsia="Arial" w:hAnsi="Arial" w:cs="Arial"/>
                <w:b/>
                <w:bCs/>
                <w:spacing w:val="-2"/>
              </w:rPr>
              <w:t>N</w:t>
            </w:r>
            <w:r>
              <w:rPr>
                <w:rFonts w:ascii="Arial" w:eastAsia="Arial" w:hAnsi="Arial" w:cs="Arial"/>
                <w:b/>
                <w:bCs/>
              </w:rPr>
              <w:t>o</w:t>
            </w:r>
            <w:r>
              <w:rPr>
                <w:rFonts w:ascii="Arial" w:eastAsia="Arial" w:hAnsi="Arial" w:cs="Arial"/>
                <w:b/>
                <w:bCs/>
                <w:spacing w:val="-2"/>
              </w:rPr>
              <w:t>n</w:t>
            </w:r>
            <w:r>
              <w:rPr>
                <w:rFonts w:ascii="Arial" w:eastAsia="Arial" w:hAnsi="Arial" w:cs="Arial"/>
                <w:b/>
                <w:bCs/>
              </w:rPr>
              <w:t>-</w:t>
            </w:r>
            <w:r>
              <w:rPr>
                <w:rFonts w:ascii="Arial" w:eastAsia="Arial" w:hAnsi="Arial" w:cs="Arial"/>
                <w:b/>
                <w:bCs/>
                <w:spacing w:val="-2"/>
              </w:rPr>
              <w:t>C</w:t>
            </w:r>
            <w:r>
              <w:rPr>
                <w:rFonts w:ascii="Arial" w:eastAsia="Arial" w:hAnsi="Arial" w:cs="Arial"/>
                <w:b/>
                <w:bCs/>
              </w:rPr>
              <w:t>urrent</w:t>
            </w:r>
            <w:r>
              <w:rPr>
                <w:rFonts w:ascii="Arial" w:eastAsia="Arial" w:hAnsi="Arial" w:cs="Arial"/>
                <w:b/>
                <w:bCs/>
                <w:spacing w:val="1"/>
              </w:rPr>
              <w:t xml:space="preserve"> </w:t>
            </w:r>
            <w:r>
              <w:rPr>
                <w:rFonts w:ascii="Arial" w:eastAsia="Arial" w:hAnsi="Arial" w:cs="Arial"/>
                <w:b/>
                <w:bCs/>
              </w:rPr>
              <w:t>Liabi</w:t>
            </w:r>
            <w:r>
              <w:rPr>
                <w:rFonts w:ascii="Arial" w:eastAsia="Arial" w:hAnsi="Arial" w:cs="Arial"/>
                <w:b/>
                <w:bCs/>
                <w:spacing w:val="1"/>
              </w:rPr>
              <w:t>l</w:t>
            </w:r>
            <w:r>
              <w:rPr>
                <w:rFonts w:ascii="Arial" w:eastAsia="Arial" w:hAnsi="Arial" w:cs="Arial"/>
                <w:b/>
                <w:bCs/>
              </w:rPr>
              <w:t>ities</w:t>
            </w:r>
          </w:p>
        </w:tc>
        <w:tc>
          <w:tcPr>
            <w:tcW w:w="1666" w:type="dxa"/>
            <w:tcBorders>
              <w:top w:val="nil"/>
              <w:left w:val="nil"/>
              <w:bottom w:val="nil"/>
              <w:right w:val="nil"/>
            </w:tcBorders>
          </w:tcPr>
          <w:p w:rsidR="002E4669" w:rsidRDefault="002E4669" w:rsidP="003250D4"/>
        </w:tc>
        <w:tc>
          <w:tcPr>
            <w:tcW w:w="1293" w:type="dxa"/>
            <w:tcBorders>
              <w:top w:val="nil"/>
              <w:left w:val="nil"/>
              <w:bottom w:val="nil"/>
              <w:right w:val="nil"/>
            </w:tcBorders>
          </w:tcPr>
          <w:p w:rsidR="002E4669" w:rsidRDefault="002E4669" w:rsidP="003250D4"/>
        </w:tc>
        <w:tc>
          <w:tcPr>
            <w:tcW w:w="1475" w:type="dxa"/>
            <w:tcBorders>
              <w:top w:val="nil"/>
              <w:left w:val="nil"/>
              <w:bottom w:val="nil"/>
              <w:right w:val="nil"/>
            </w:tcBorders>
          </w:tcPr>
          <w:p w:rsidR="002E4669" w:rsidRDefault="002E4669" w:rsidP="003250D4"/>
        </w:tc>
        <w:tc>
          <w:tcPr>
            <w:tcW w:w="1517" w:type="dxa"/>
            <w:tcBorders>
              <w:top w:val="nil"/>
              <w:left w:val="nil"/>
              <w:bottom w:val="nil"/>
              <w:right w:val="nil"/>
            </w:tcBorders>
          </w:tcPr>
          <w:p w:rsidR="002E4669" w:rsidRDefault="002E4669" w:rsidP="003250D4"/>
        </w:tc>
        <w:tc>
          <w:tcPr>
            <w:tcW w:w="1803" w:type="dxa"/>
            <w:tcBorders>
              <w:top w:val="nil"/>
              <w:left w:val="nil"/>
              <w:bottom w:val="nil"/>
              <w:right w:val="nil"/>
            </w:tcBorders>
          </w:tcPr>
          <w:p w:rsidR="002E4669" w:rsidRDefault="002E4669" w:rsidP="003250D4"/>
        </w:tc>
        <w:tc>
          <w:tcPr>
            <w:tcW w:w="1295" w:type="dxa"/>
            <w:tcBorders>
              <w:top w:val="nil"/>
              <w:left w:val="nil"/>
              <w:bottom w:val="nil"/>
              <w:right w:val="nil"/>
            </w:tcBorders>
          </w:tcPr>
          <w:p w:rsidR="002E4669" w:rsidRDefault="002E4669" w:rsidP="003250D4"/>
        </w:tc>
      </w:tr>
      <w:tr w:rsidR="002E4669" w:rsidTr="003250D4">
        <w:trPr>
          <w:trHeight w:hRule="exact" w:val="283"/>
        </w:trPr>
        <w:tc>
          <w:tcPr>
            <w:tcW w:w="5614" w:type="dxa"/>
            <w:tcBorders>
              <w:top w:val="nil"/>
              <w:left w:val="nil"/>
              <w:bottom w:val="nil"/>
              <w:right w:val="nil"/>
            </w:tcBorders>
          </w:tcPr>
          <w:p w:rsidR="002E4669" w:rsidRDefault="002E4669" w:rsidP="003250D4">
            <w:pPr>
              <w:pStyle w:val="TableParagraph"/>
              <w:spacing w:before="7"/>
              <w:ind w:left="40"/>
              <w:rPr>
                <w:rFonts w:ascii="Arial" w:eastAsia="Arial" w:hAnsi="Arial" w:cs="Arial"/>
              </w:rPr>
            </w:pPr>
            <w:r>
              <w:rPr>
                <w:rFonts w:ascii="Arial" w:eastAsia="Arial" w:hAnsi="Arial" w:cs="Arial"/>
                <w:spacing w:val="-1"/>
              </w:rPr>
              <w:t>P</w:t>
            </w:r>
            <w:r>
              <w:rPr>
                <w:rFonts w:ascii="Arial" w:eastAsia="Arial" w:hAnsi="Arial" w:cs="Arial"/>
              </w:rPr>
              <w:t>ro</w:t>
            </w:r>
            <w:r>
              <w:rPr>
                <w:rFonts w:ascii="Arial" w:eastAsia="Arial" w:hAnsi="Arial" w:cs="Arial"/>
                <w:spacing w:val="-3"/>
              </w:rPr>
              <w:t>v</w:t>
            </w:r>
            <w:r>
              <w:rPr>
                <w:rFonts w:ascii="Arial" w:eastAsia="Arial" w:hAnsi="Arial" w:cs="Arial"/>
                <w:spacing w:val="-2"/>
              </w:rPr>
              <w:t>i</w:t>
            </w:r>
            <w:r>
              <w:rPr>
                <w:rFonts w:ascii="Arial" w:eastAsia="Arial" w:hAnsi="Arial" w:cs="Arial"/>
              </w:rPr>
              <w:t>s</w:t>
            </w:r>
            <w:r>
              <w:rPr>
                <w:rFonts w:ascii="Arial" w:eastAsia="Arial" w:hAnsi="Arial" w:cs="Arial"/>
                <w:spacing w:val="-2"/>
              </w:rPr>
              <w:t>i</w:t>
            </w:r>
            <w:r>
              <w:rPr>
                <w:rFonts w:ascii="Arial" w:eastAsia="Arial" w:hAnsi="Arial" w:cs="Arial"/>
              </w:rPr>
              <w:t>o</w:t>
            </w:r>
            <w:r>
              <w:rPr>
                <w:rFonts w:ascii="Arial" w:eastAsia="Arial" w:hAnsi="Arial" w:cs="Arial"/>
                <w:spacing w:val="-1"/>
              </w:rPr>
              <w:t>n</w:t>
            </w:r>
            <w:r>
              <w:rPr>
                <w:rFonts w:ascii="Arial" w:eastAsia="Arial" w:hAnsi="Arial" w:cs="Arial"/>
              </w:rPr>
              <w:t>s</w:t>
            </w:r>
          </w:p>
        </w:tc>
        <w:tc>
          <w:tcPr>
            <w:tcW w:w="1666" w:type="dxa"/>
            <w:tcBorders>
              <w:top w:val="nil"/>
              <w:left w:val="nil"/>
              <w:bottom w:val="nil"/>
              <w:right w:val="nil"/>
            </w:tcBorders>
          </w:tcPr>
          <w:p w:rsidR="002E4669" w:rsidRDefault="002E4669" w:rsidP="003250D4"/>
        </w:tc>
        <w:tc>
          <w:tcPr>
            <w:tcW w:w="1293" w:type="dxa"/>
            <w:tcBorders>
              <w:top w:val="nil"/>
              <w:left w:val="nil"/>
              <w:bottom w:val="nil"/>
              <w:right w:val="nil"/>
            </w:tcBorders>
          </w:tcPr>
          <w:p w:rsidR="002E4669" w:rsidRDefault="002E4669" w:rsidP="003250D4">
            <w:pPr>
              <w:pStyle w:val="TableParagraph"/>
              <w:spacing w:before="7"/>
              <w:ind w:left="722"/>
              <w:rPr>
                <w:rFonts w:ascii="Arial" w:eastAsia="Arial" w:hAnsi="Arial" w:cs="Arial"/>
              </w:rPr>
            </w:pPr>
            <w:r>
              <w:rPr>
                <w:rFonts w:ascii="Arial" w:eastAsia="Arial" w:hAnsi="Arial" w:cs="Arial"/>
                <w:spacing w:val="-1"/>
              </w:rPr>
              <w:t>818</w:t>
            </w:r>
          </w:p>
        </w:tc>
        <w:tc>
          <w:tcPr>
            <w:tcW w:w="1475" w:type="dxa"/>
            <w:tcBorders>
              <w:top w:val="nil"/>
              <w:left w:val="nil"/>
              <w:bottom w:val="nil"/>
              <w:right w:val="nil"/>
            </w:tcBorders>
          </w:tcPr>
          <w:p w:rsidR="002E4669" w:rsidRDefault="002E4669" w:rsidP="003250D4">
            <w:pPr>
              <w:pStyle w:val="TableParagraph"/>
              <w:spacing w:before="7"/>
              <w:ind w:left="814"/>
              <w:rPr>
                <w:rFonts w:ascii="Arial" w:eastAsia="Arial" w:hAnsi="Arial" w:cs="Arial"/>
              </w:rPr>
            </w:pPr>
            <w:r>
              <w:rPr>
                <w:rFonts w:ascii="Arial" w:eastAsia="Arial" w:hAnsi="Arial" w:cs="Arial"/>
                <w:spacing w:val="-1"/>
              </w:rPr>
              <w:t>916</w:t>
            </w:r>
          </w:p>
        </w:tc>
        <w:tc>
          <w:tcPr>
            <w:tcW w:w="1517" w:type="dxa"/>
            <w:tcBorders>
              <w:top w:val="nil"/>
              <w:left w:val="nil"/>
              <w:bottom w:val="nil"/>
              <w:right w:val="nil"/>
            </w:tcBorders>
          </w:tcPr>
          <w:p w:rsidR="002E4669" w:rsidRDefault="002E4669" w:rsidP="003250D4">
            <w:pPr>
              <w:pStyle w:val="TableParagraph"/>
              <w:spacing w:before="7"/>
              <w:ind w:left="723"/>
              <w:rPr>
                <w:rFonts w:ascii="Arial" w:eastAsia="Arial" w:hAnsi="Arial" w:cs="Arial"/>
              </w:rPr>
            </w:pPr>
            <w:r>
              <w:rPr>
                <w:rFonts w:ascii="Arial" w:eastAsia="Arial" w:hAnsi="Arial" w:cs="Arial"/>
                <w:spacing w:val="-1"/>
              </w:rPr>
              <w:t>838</w:t>
            </w:r>
          </w:p>
        </w:tc>
        <w:tc>
          <w:tcPr>
            <w:tcW w:w="1803" w:type="dxa"/>
            <w:tcBorders>
              <w:top w:val="nil"/>
              <w:left w:val="nil"/>
              <w:bottom w:val="nil"/>
              <w:right w:val="nil"/>
            </w:tcBorders>
          </w:tcPr>
          <w:p w:rsidR="002E4669" w:rsidRDefault="002E4669" w:rsidP="003250D4">
            <w:pPr>
              <w:pStyle w:val="TableParagraph"/>
              <w:spacing w:before="7"/>
              <w:ind w:left="1004"/>
              <w:rPr>
                <w:rFonts w:ascii="Arial" w:eastAsia="Arial" w:hAnsi="Arial" w:cs="Arial"/>
              </w:rPr>
            </w:pPr>
            <w:r>
              <w:rPr>
                <w:rFonts w:ascii="Arial" w:eastAsia="Arial" w:hAnsi="Arial" w:cs="Arial"/>
                <w:spacing w:val="-1"/>
              </w:rPr>
              <w:t>98</w:t>
            </w:r>
          </w:p>
        </w:tc>
        <w:tc>
          <w:tcPr>
            <w:tcW w:w="1295" w:type="dxa"/>
            <w:tcBorders>
              <w:top w:val="nil"/>
              <w:left w:val="nil"/>
              <w:bottom w:val="nil"/>
              <w:right w:val="nil"/>
            </w:tcBorders>
          </w:tcPr>
          <w:p w:rsidR="002E4669" w:rsidRDefault="002E4669" w:rsidP="003250D4">
            <w:pPr>
              <w:pStyle w:val="TableParagraph"/>
              <w:spacing w:before="7"/>
              <w:ind w:right="44"/>
              <w:jc w:val="right"/>
              <w:rPr>
                <w:rFonts w:ascii="Arial" w:eastAsia="Arial" w:hAnsi="Arial" w:cs="Arial"/>
              </w:rPr>
            </w:pPr>
            <w:r>
              <w:rPr>
                <w:rFonts w:ascii="Arial" w:eastAsia="Arial" w:hAnsi="Arial" w:cs="Arial"/>
                <w:spacing w:val="-1"/>
              </w:rPr>
              <w:t>78</w:t>
            </w:r>
          </w:p>
        </w:tc>
      </w:tr>
      <w:tr w:rsidR="002E4669" w:rsidTr="003250D4">
        <w:trPr>
          <w:trHeight w:hRule="exact" w:val="421"/>
        </w:trPr>
        <w:tc>
          <w:tcPr>
            <w:tcW w:w="5614" w:type="dxa"/>
            <w:tcBorders>
              <w:top w:val="nil"/>
              <w:left w:val="nil"/>
              <w:bottom w:val="nil"/>
              <w:right w:val="nil"/>
            </w:tcBorders>
          </w:tcPr>
          <w:p w:rsidR="002E4669" w:rsidRDefault="002E4669" w:rsidP="003250D4">
            <w:pPr>
              <w:pStyle w:val="TableParagraph"/>
              <w:ind w:left="40"/>
              <w:rPr>
                <w:rFonts w:ascii="Arial" w:eastAsia="Arial" w:hAnsi="Arial" w:cs="Arial"/>
              </w:rPr>
            </w:pPr>
            <w:r>
              <w:rPr>
                <w:rFonts w:ascii="Arial" w:eastAsia="Arial" w:hAnsi="Arial" w:cs="Arial"/>
                <w:b/>
                <w:bCs/>
                <w:spacing w:val="-3"/>
              </w:rPr>
              <w:t>T</w:t>
            </w:r>
            <w:r>
              <w:rPr>
                <w:rFonts w:ascii="Arial" w:eastAsia="Arial" w:hAnsi="Arial" w:cs="Arial"/>
                <w:b/>
                <w:bCs/>
              </w:rPr>
              <w:t>otal</w:t>
            </w:r>
            <w:r>
              <w:rPr>
                <w:rFonts w:ascii="Arial" w:eastAsia="Arial" w:hAnsi="Arial" w:cs="Arial"/>
                <w:b/>
                <w:bCs/>
                <w:spacing w:val="2"/>
              </w:rPr>
              <w:t xml:space="preserve"> </w:t>
            </w:r>
            <w:r>
              <w:rPr>
                <w:rFonts w:ascii="Arial" w:eastAsia="Arial" w:hAnsi="Arial" w:cs="Arial"/>
                <w:b/>
                <w:bCs/>
                <w:spacing w:val="-2"/>
              </w:rPr>
              <w:t>N</w:t>
            </w:r>
            <w:r>
              <w:rPr>
                <w:rFonts w:ascii="Arial" w:eastAsia="Arial" w:hAnsi="Arial" w:cs="Arial"/>
                <w:b/>
                <w:bCs/>
              </w:rPr>
              <w:t>o</w:t>
            </w:r>
            <w:r>
              <w:rPr>
                <w:rFonts w:ascii="Arial" w:eastAsia="Arial" w:hAnsi="Arial" w:cs="Arial"/>
                <w:b/>
                <w:bCs/>
                <w:spacing w:val="-2"/>
              </w:rPr>
              <w:t>n</w:t>
            </w:r>
            <w:r>
              <w:rPr>
                <w:rFonts w:ascii="Arial" w:eastAsia="Arial" w:hAnsi="Arial" w:cs="Arial"/>
                <w:b/>
                <w:bCs/>
              </w:rPr>
              <w:t>-</w:t>
            </w:r>
            <w:r>
              <w:rPr>
                <w:rFonts w:ascii="Arial" w:eastAsia="Arial" w:hAnsi="Arial" w:cs="Arial"/>
                <w:b/>
                <w:bCs/>
                <w:spacing w:val="-2"/>
              </w:rPr>
              <w:t>C</w:t>
            </w:r>
            <w:r>
              <w:rPr>
                <w:rFonts w:ascii="Arial" w:eastAsia="Arial" w:hAnsi="Arial" w:cs="Arial"/>
                <w:b/>
                <w:bCs/>
              </w:rPr>
              <w:t>urrent</w:t>
            </w:r>
            <w:r>
              <w:rPr>
                <w:rFonts w:ascii="Arial" w:eastAsia="Arial" w:hAnsi="Arial" w:cs="Arial"/>
                <w:b/>
                <w:bCs/>
                <w:spacing w:val="1"/>
              </w:rPr>
              <w:t xml:space="preserve"> </w:t>
            </w:r>
            <w:r>
              <w:rPr>
                <w:rFonts w:ascii="Arial" w:eastAsia="Arial" w:hAnsi="Arial" w:cs="Arial"/>
                <w:b/>
                <w:bCs/>
              </w:rPr>
              <w:t>Liabi</w:t>
            </w:r>
            <w:r>
              <w:rPr>
                <w:rFonts w:ascii="Arial" w:eastAsia="Arial" w:hAnsi="Arial" w:cs="Arial"/>
                <w:b/>
                <w:bCs/>
                <w:spacing w:val="1"/>
              </w:rPr>
              <w:t>l</w:t>
            </w:r>
            <w:r>
              <w:rPr>
                <w:rFonts w:ascii="Arial" w:eastAsia="Arial" w:hAnsi="Arial" w:cs="Arial"/>
                <w:b/>
                <w:bCs/>
              </w:rPr>
              <w:t>ities</w:t>
            </w:r>
          </w:p>
        </w:tc>
        <w:tc>
          <w:tcPr>
            <w:tcW w:w="1666" w:type="dxa"/>
            <w:tcBorders>
              <w:top w:val="nil"/>
              <w:left w:val="nil"/>
              <w:bottom w:val="nil"/>
              <w:right w:val="nil"/>
            </w:tcBorders>
          </w:tcPr>
          <w:p w:rsidR="002E4669" w:rsidRDefault="002E4669" w:rsidP="003250D4"/>
        </w:tc>
        <w:tc>
          <w:tcPr>
            <w:tcW w:w="1293" w:type="dxa"/>
            <w:tcBorders>
              <w:top w:val="nil"/>
              <w:left w:val="nil"/>
              <w:bottom w:val="nil"/>
              <w:right w:val="nil"/>
            </w:tcBorders>
          </w:tcPr>
          <w:p w:rsidR="002E4669" w:rsidRDefault="002E4669" w:rsidP="003250D4">
            <w:pPr>
              <w:pStyle w:val="TableParagraph"/>
              <w:ind w:left="722"/>
              <w:rPr>
                <w:rFonts w:ascii="Arial" w:eastAsia="Arial" w:hAnsi="Arial" w:cs="Arial"/>
              </w:rPr>
            </w:pPr>
            <w:r>
              <w:rPr>
                <w:rFonts w:ascii="Arial" w:eastAsia="Arial" w:hAnsi="Arial" w:cs="Arial"/>
                <w:b/>
                <w:bCs/>
                <w:spacing w:val="-1"/>
              </w:rPr>
              <w:t>818</w:t>
            </w:r>
          </w:p>
        </w:tc>
        <w:tc>
          <w:tcPr>
            <w:tcW w:w="1475" w:type="dxa"/>
            <w:tcBorders>
              <w:top w:val="nil"/>
              <w:left w:val="nil"/>
              <w:bottom w:val="nil"/>
              <w:right w:val="nil"/>
            </w:tcBorders>
          </w:tcPr>
          <w:p w:rsidR="002E4669" w:rsidRDefault="002E4669" w:rsidP="003250D4">
            <w:pPr>
              <w:pStyle w:val="TableParagraph"/>
              <w:ind w:left="814"/>
              <w:rPr>
                <w:rFonts w:ascii="Arial" w:eastAsia="Arial" w:hAnsi="Arial" w:cs="Arial"/>
              </w:rPr>
            </w:pPr>
            <w:r>
              <w:rPr>
                <w:rFonts w:ascii="Arial" w:eastAsia="Arial" w:hAnsi="Arial" w:cs="Arial"/>
                <w:b/>
                <w:bCs/>
                <w:spacing w:val="-1"/>
              </w:rPr>
              <w:t>916</w:t>
            </w:r>
          </w:p>
        </w:tc>
        <w:tc>
          <w:tcPr>
            <w:tcW w:w="1517" w:type="dxa"/>
            <w:tcBorders>
              <w:top w:val="nil"/>
              <w:left w:val="nil"/>
              <w:bottom w:val="nil"/>
              <w:right w:val="nil"/>
            </w:tcBorders>
          </w:tcPr>
          <w:p w:rsidR="002E4669" w:rsidRDefault="002E4669" w:rsidP="003250D4">
            <w:pPr>
              <w:pStyle w:val="TableParagraph"/>
              <w:ind w:left="723"/>
              <w:rPr>
                <w:rFonts w:ascii="Arial" w:eastAsia="Arial" w:hAnsi="Arial" w:cs="Arial"/>
              </w:rPr>
            </w:pPr>
            <w:r>
              <w:rPr>
                <w:rFonts w:ascii="Arial" w:eastAsia="Arial" w:hAnsi="Arial" w:cs="Arial"/>
                <w:b/>
                <w:bCs/>
                <w:spacing w:val="-1"/>
              </w:rPr>
              <w:t>838</w:t>
            </w:r>
          </w:p>
        </w:tc>
        <w:tc>
          <w:tcPr>
            <w:tcW w:w="1803" w:type="dxa"/>
            <w:tcBorders>
              <w:top w:val="nil"/>
              <w:left w:val="nil"/>
              <w:bottom w:val="nil"/>
              <w:right w:val="nil"/>
            </w:tcBorders>
          </w:tcPr>
          <w:p w:rsidR="002E4669" w:rsidRDefault="002E4669" w:rsidP="003250D4">
            <w:pPr>
              <w:pStyle w:val="TableParagraph"/>
              <w:ind w:left="1004"/>
              <w:rPr>
                <w:rFonts w:ascii="Arial" w:eastAsia="Arial" w:hAnsi="Arial" w:cs="Arial"/>
              </w:rPr>
            </w:pPr>
            <w:r>
              <w:rPr>
                <w:rFonts w:ascii="Arial" w:eastAsia="Arial" w:hAnsi="Arial" w:cs="Arial"/>
                <w:b/>
                <w:bCs/>
                <w:spacing w:val="-1"/>
              </w:rPr>
              <w:t>98</w:t>
            </w:r>
          </w:p>
        </w:tc>
        <w:tc>
          <w:tcPr>
            <w:tcW w:w="1295" w:type="dxa"/>
            <w:tcBorders>
              <w:top w:val="nil"/>
              <w:left w:val="nil"/>
              <w:bottom w:val="nil"/>
              <w:right w:val="nil"/>
            </w:tcBorders>
          </w:tcPr>
          <w:p w:rsidR="002E4669" w:rsidRDefault="002E4669" w:rsidP="003250D4">
            <w:pPr>
              <w:pStyle w:val="TableParagraph"/>
              <w:ind w:right="44"/>
              <w:jc w:val="right"/>
              <w:rPr>
                <w:rFonts w:ascii="Arial" w:eastAsia="Arial" w:hAnsi="Arial" w:cs="Arial"/>
              </w:rPr>
            </w:pPr>
            <w:r>
              <w:rPr>
                <w:rFonts w:ascii="Arial" w:eastAsia="Arial" w:hAnsi="Arial" w:cs="Arial"/>
                <w:b/>
                <w:bCs/>
                <w:spacing w:val="-1"/>
              </w:rPr>
              <w:t>78</w:t>
            </w:r>
          </w:p>
        </w:tc>
      </w:tr>
      <w:tr w:rsidR="002E4669" w:rsidTr="003250D4">
        <w:trPr>
          <w:trHeight w:hRule="exact" w:val="567"/>
        </w:trPr>
        <w:tc>
          <w:tcPr>
            <w:tcW w:w="5614" w:type="dxa"/>
            <w:tcBorders>
              <w:top w:val="nil"/>
              <w:left w:val="nil"/>
              <w:bottom w:val="nil"/>
              <w:right w:val="nil"/>
            </w:tcBorders>
          </w:tcPr>
          <w:p w:rsidR="002E4669" w:rsidRDefault="002E4669" w:rsidP="003250D4">
            <w:pPr>
              <w:pStyle w:val="TableParagraph"/>
              <w:spacing w:before="5" w:line="140" w:lineRule="exact"/>
              <w:rPr>
                <w:sz w:val="14"/>
                <w:szCs w:val="14"/>
              </w:rPr>
            </w:pPr>
          </w:p>
          <w:p w:rsidR="002E4669" w:rsidRDefault="002E4669" w:rsidP="003250D4">
            <w:pPr>
              <w:pStyle w:val="TableParagraph"/>
              <w:ind w:left="40"/>
              <w:rPr>
                <w:rFonts w:ascii="Arial" w:eastAsia="Arial" w:hAnsi="Arial" w:cs="Arial"/>
              </w:rPr>
            </w:pPr>
            <w:r>
              <w:rPr>
                <w:rFonts w:ascii="Arial" w:eastAsia="Arial" w:hAnsi="Arial" w:cs="Arial"/>
                <w:b/>
                <w:bCs/>
                <w:spacing w:val="-3"/>
              </w:rPr>
              <w:t>T</w:t>
            </w:r>
            <w:r>
              <w:rPr>
                <w:rFonts w:ascii="Arial" w:eastAsia="Arial" w:hAnsi="Arial" w:cs="Arial"/>
                <w:b/>
                <w:bCs/>
              </w:rPr>
              <w:t>otal</w:t>
            </w:r>
            <w:r>
              <w:rPr>
                <w:rFonts w:ascii="Arial" w:eastAsia="Arial" w:hAnsi="Arial" w:cs="Arial"/>
                <w:b/>
                <w:bCs/>
                <w:spacing w:val="2"/>
              </w:rPr>
              <w:t xml:space="preserve"> </w:t>
            </w:r>
            <w:r>
              <w:rPr>
                <w:rFonts w:ascii="Arial" w:eastAsia="Arial" w:hAnsi="Arial" w:cs="Arial"/>
                <w:b/>
                <w:bCs/>
              </w:rPr>
              <w:t>Liabi</w:t>
            </w:r>
            <w:r>
              <w:rPr>
                <w:rFonts w:ascii="Arial" w:eastAsia="Arial" w:hAnsi="Arial" w:cs="Arial"/>
                <w:b/>
                <w:bCs/>
                <w:spacing w:val="1"/>
              </w:rPr>
              <w:t>l</w:t>
            </w:r>
            <w:r>
              <w:rPr>
                <w:rFonts w:ascii="Arial" w:eastAsia="Arial" w:hAnsi="Arial" w:cs="Arial"/>
                <w:b/>
                <w:bCs/>
              </w:rPr>
              <w:t>ities</w:t>
            </w:r>
          </w:p>
        </w:tc>
        <w:tc>
          <w:tcPr>
            <w:tcW w:w="1666" w:type="dxa"/>
            <w:tcBorders>
              <w:top w:val="nil"/>
              <w:left w:val="nil"/>
              <w:bottom w:val="nil"/>
              <w:right w:val="nil"/>
            </w:tcBorders>
          </w:tcPr>
          <w:p w:rsidR="002E4669" w:rsidRDefault="002E4669" w:rsidP="003250D4"/>
        </w:tc>
        <w:tc>
          <w:tcPr>
            <w:tcW w:w="1293" w:type="dxa"/>
            <w:tcBorders>
              <w:top w:val="nil"/>
              <w:left w:val="nil"/>
              <w:bottom w:val="nil"/>
              <w:right w:val="nil"/>
            </w:tcBorders>
          </w:tcPr>
          <w:p w:rsidR="002E4669" w:rsidRDefault="002E4669" w:rsidP="003250D4">
            <w:pPr>
              <w:pStyle w:val="TableParagraph"/>
              <w:spacing w:before="5" w:line="140" w:lineRule="exact"/>
              <w:rPr>
                <w:sz w:val="14"/>
                <w:szCs w:val="14"/>
              </w:rPr>
            </w:pPr>
          </w:p>
          <w:p w:rsidR="002E4669" w:rsidRDefault="002E4669" w:rsidP="003250D4">
            <w:pPr>
              <w:pStyle w:val="TableParagraph"/>
              <w:ind w:left="537"/>
              <w:rPr>
                <w:rFonts w:ascii="Arial" w:eastAsia="Arial" w:hAnsi="Arial" w:cs="Arial"/>
              </w:rPr>
            </w:pPr>
            <w:r>
              <w:rPr>
                <w:rFonts w:ascii="Arial" w:eastAsia="Arial" w:hAnsi="Arial" w:cs="Arial"/>
                <w:b/>
                <w:bCs/>
              </w:rPr>
              <w:t>5,999</w:t>
            </w:r>
          </w:p>
        </w:tc>
        <w:tc>
          <w:tcPr>
            <w:tcW w:w="1475" w:type="dxa"/>
            <w:tcBorders>
              <w:top w:val="nil"/>
              <w:left w:val="nil"/>
              <w:bottom w:val="nil"/>
              <w:right w:val="nil"/>
            </w:tcBorders>
          </w:tcPr>
          <w:p w:rsidR="002E4669" w:rsidRDefault="002E4669" w:rsidP="003250D4">
            <w:pPr>
              <w:pStyle w:val="TableParagraph"/>
              <w:spacing w:before="5" w:line="140" w:lineRule="exact"/>
              <w:rPr>
                <w:sz w:val="14"/>
                <w:szCs w:val="14"/>
              </w:rPr>
            </w:pPr>
          </w:p>
          <w:p w:rsidR="002E4669" w:rsidRDefault="002E4669" w:rsidP="003250D4">
            <w:pPr>
              <w:pStyle w:val="TableParagraph"/>
              <w:ind w:left="629"/>
              <w:rPr>
                <w:rFonts w:ascii="Arial" w:eastAsia="Arial" w:hAnsi="Arial" w:cs="Arial"/>
              </w:rPr>
            </w:pPr>
            <w:r>
              <w:rPr>
                <w:rFonts w:ascii="Arial" w:eastAsia="Arial" w:hAnsi="Arial" w:cs="Arial"/>
                <w:b/>
                <w:bCs/>
              </w:rPr>
              <w:t>7,243</w:t>
            </w:r>
          </w:p>
        </w:tc>
        <w:tc>
          <w:tcPr>
            <w:tcW w:w="1517" w:type="dxa"/>
            <w:tcBorders>
              <w:top w:val="nil"/>
              <w:left w:val="nil"/>
              <w:bottom w:val="nil"/>
              <w:right w:val="nil"/>
            </w:tcBorders>
          </w:tcPr>
          <w:p w:rsidR="002E4669" w:rsidRDefault="002E4669" w:rsidP="003250D4">
            <w:pPr>
              <w:pStyle w:val="TableParagraph"/>
              <w:spacing w:before="5" w:line="140" w:lineRule="exact"/>
              <w:rPr>
                <w:sz w:val="14"/>
                <w:szCs w:val="14"/>
              </w:rPr>
            </w:pPr>
          </w:p>
          <w:p w:rsidR="002E4669" w:rsidRDefault="002E4669" w:rsidP="003250D4">
            <w:pPr>
              <w:pStyle w:val="TableParagraph"/>
              <w:ind w:left="416"/>
              <w:rPr>
                <w:rFonts w:ascii="Arial" w:eastAsia="Arial" w:hAnsi="Arial" w:cs="Arial"/>
              </w:rPr>
            </w:pPr>
            <w:r>
              <w:rPr>
                <w:rFonts w:ascii="Arial" w:eastAsia="Arial" w:hAnsi="Arial" w:cs="Arial"/>
                <w:b/>
                <w:bCs/>
              </w:rPr>
              <w:t>1</w:t>
            </w:r>
            <w:r>
              <w:rPr>
                <w:rFonts w:ascii="Arial" w:eastAsia="Arial" w:hAnsi="Arial" w:cs="Arial"/>
                <w:b/>
                <w:bCs/>
                <w:spacing w:val="-1"/>
              </w:rPr>
              <w:t>3</w:t>
            </w:r>
            <w:r>
              <w:rPr>
                <w:rFonts w:ascii="Arial" w:eastAsia="Arial" w:hAnsi="Arial" w:cs="Arial"/>
                <w:b/>
                <w:bCs/>
              </w:rPr>
              <w:t>,8</w:t>
            </w:r>
            <w:r>
              <w:rPr>
                <w:rFonts w:ascii="Arial" w:eastAsia="Arial" w:hAnsi="Arial" w:cs="Arial"/>
                <w:b/>
                <w:bCs/>
                <w:spacing w:val="-1"/>
              </w:rPr>
              <w:t>8</w:t>
            </w:r>
            <w:r>
              <w:rPr>
                <w:rFonts w:ascii="Arial" w:eastAsia="Arial" w:hAnsi="Arial" w:cs="Arial"/>
                <w:b/>
                <w:bCs/>
              </w:rPr>
              <w:t>9</w:t>
            </w:r>
          </w:p>
        </w:tc>
        <w:tc>
          <w:tcPr>
            <w:tcW w:w="1803" w:type="dxa"/>
            <w:tcBorders>
              <w:top w:val="nil"/>
              <w:left w:val="nil"/>
              <w:bottom w:val="nil"/>
              <w:right w:val="nil"/>
            </w:tcBorders>
          </w:tcPr>
          <w:p w:rsidR="002E4669" w:rsidRDefault="002E4669" w:rsidP="003250D4">
            <w:pPr>
              <w:pStyle w:val="TableParagraph"/>
              <w:spacing w:before="5" w:line="140" w:lineRule="exact"/>
              <w:rPr>
                <w:sz w:val="14"/>
                <w:szCs w:val="14"/>
              </w:rPr>
            </w:pPr>
          </w:p>
          <w:p w:rsidR="002E4669" w:rsidRDefault="002E4669" w:rsidP="003250D4">
            <w:pPr>
              <w:pStyle w:val="TableParagraph"/>
              <w:ind w:left="697"/>
              <w:rPr>
                <w:rFonts w:ascii="Arial" w:eastAsia="Arial" w:hAnsi="Arial" w:cs="Arial"/>
              </w:rPr>
            </w:pPr>
            <w:r>
              <w:rPr>
                <w:rFonts w:ascii="Arial" w:eastAsia="Arial" w:hAnsi="Arial" w:cs="Arial"/>
                <w:b/>
                <w:bCs/>
              </w:rPr>
              <w:t>1,244</w:t>
            </w:r>
          </w:p>
        </w:tc>
        <w:tc>
          <w:tcPr>
            <w:tcW w:w="1295" w:type="dxa"/>
            <w:tcBorders>
              <w:top w:val="nil"/>
              <w:left w:val="nil"/>
              <w:bottom w:val="nil"/>
              <w:right w:val="nil"/>
            </w:tcBorders>
          </w:tcPr>
          <w:p w:rsidR="002E4669" w:rsidRDefault="002E4669" w:rsidP="003250D4">
            <w:pPr>
              <w:pStyle w:val="TableParagraph"/>
              <w:spacing w:before="5" w:line="140" w:lineRule="exact"/>
              <w:rPr>
                <w:sz w:val="14"/>
                <w:szCs w:val="14"/>
              </w:rPr>
            </w:pPr>
          </w:p>
          <w:p w:rsidR="002E4669" w:rsidRDefault="002E4669" w:rsidP="003250D4">
            <w:pPr>
              <w:pStyle w:val="TableParagraph"/>
              <w:ind w:left="550"/>
              <w:rPr>
                <w:rFonts w:ascii="Arial" w:eastAsia="Arial" w:hAnsi="Arial" w:cs="Arial"/>
              </w:rPr>
            </w:pPr>
            <w:r>
              <w:rPr>
                <w:rFonts w:ascii="Arial" w:eastAsia="Arial" w:hAnsi="Arial" w:cs="Arial"/>
                <w:b/>
                <w:bCs/>
              </w:rPr>
              <w:t>(6,646)</w:t>
            </w:r>
          </w:p>
        </w:tc>
      </w:tr>
      <w:tr w:rsidR="002E4669" w:rsidTr="003250D4">
        <w:trPr>
          <w:trHeight w:hRule="exact" w:val="567"/>
        </w:trPr>
        <w:tc>
          <w:tcPr>
            <w:tcW w:w="5614" w:type="dxa"/>
            <w:tcBorders>
              <w:top w:val="nil"/>
              <w:left w:val="nil"/>
              <w:bottom w:val="nil"/>
              <w:right w:val="nil"/>
            </w:tcBorders>
          </w:tcPr>
          <w:p w:rsidR="002E4669" w:rsidRDefault="002E4669" w:rsidP="003250D4">
            <w:pPr>
              <w:pStyle w:val="TableParagraph"/>
              <w:spacing w:before="6" w:line="140" w:lineRule="exact"/>
              <w:rPr>
                <w:sz w:val="14"/>
                <w:szCs w:val="14"/>
              </w:rPr>
            </w:pPr>
          </w:p>
          <w:p w:rsidR="002E4669" w:rsidRDefault="002E4669" w:rsidP="003250D4">
            <w:pPr>
              <w:pStyle w:val="TableParagraph"/>
              <w:ind w:left="40"/>
              <w:rPr>
                <w:rFonts w:ascii="Arial" w:eastAsia="Arial" w:hAnsi="Arial" w:cs="Arial"/>
              </w:rPr>
            </w:pPr>
            <w:r>
              <w:rPr>
                <w:rFonts w:ascii="Arial" w:eastAsia="Arial" w:hAnsi="Arial" w:cs="Arial"/>
                <w:b/>
                <w:bCs/>
                <w:spacing w:val="-2"/>
              </w:rPr>
              <w:t>N</w:t>
            </w:r>
            <w:r>
              <w:rPr>
                <w:rFonts w:ascii="Arial" w:eastAsia="Arial" w:hAnsi="Arial" w:cs="Arial"/>
                <w:b/>
                <w:bCs/>
                <w:spacing w:val="-1"/>
              </w:rPr>
              <w:t>E</w:t>
            </w:r>
            <w:r>
              <w:rPr>
                <w:rFonts w:ascii="Arial" w:eastAsia="Arial" w:hAnsi="Arial" w:cs="Arial"/>
                <w:b/>
                <w:bCs/>
              </w:rPr>
              <w:t>T</w:t>
            </w:r>
            <w:r>
              <w:rPr>
                <w:rFonts w:ascii="Arial" w:eastAsia="Arial" w:hAnsi="Arial" w:cs="Arial"/>
                <w:b/>
                <w:bCs/>
                <w:spacing w:val="-2"/>
              </w:rPr>
              <w:t xml:space="preserve"> </w:t>
            </w:r>
            <w:r>
              <w:rPr>
                <w:rFonts w:ascii="Arial" w:eastAsia="Arial" w:hAnsi="Arial" w:cs="Arial"/>
                <w:b/>
                <w:bCs/>
                <w:spacing w:val="-9"/>
              </w:rPr>
              <w:t>A</w:t>
            </w:r>
            <w:r>
              <w:rPr>
                <w:rFonts w:ascii="Arial" w:eastAsia="Arial" w:hAnsi="Arial" w:cs="Arial"/>
                <w:b/>
                <w:bCs/>
                <w:spacing w:val="-1"/>
              </w:rPr>
              <w:t>SSE</w:t>
            </w:r>
            <w:r>
              <w:rPr>
                <w:rFonts w:ascii="Arial" w:eastAsia="Arial" w:hAnsi="Arial" w:cs="Arial"/>
                <w:b/>
                <w:bCs/>
                <w:spacing w:val="-3"/>
              </w:rPr>
              <w:t>T</w:t>
            </w:r>
            <w:r>
              <w:rPr>
                <w:rFonts w:ascii="Arial" w:eastAsia="Arial" w:hAnsi="Arial" w:cs="Arial"/>
                <w:b/>
                <w:bCs/>
              </w:rPr>
              <w:t>S</w:t>
            </w:r>
          </w:p>
        </w:tc>
        <w:tc>
          <w:tcPr>
            <w:tcW w:w="1666" w:type="dxa"/>
            <w:tcBorders>
              <w:top w:val="nil"/>
              <w:left w:val="nil"/>
              <w:bottom w:val="nil"/>
              <w:right w:val="nil"/>
            </w:tcBorders>
          </w:tcPr>
          <w:p w:rsidR="002E4669" w:rsidRDefault="002E4669" w:rsidP="003250D4"/>
        </w:tc>
        <w:tc>
          <w:tcPr>
            <w:tcW w:w="1293" w:type="dxa"/>
            <w:tcBorders>
              <w:top w:val="nil"/>
              <w:left w:val="nil"/>
              <w:bottom w:val="nil"/>
              <w:right w:val="nil"/>
            </w:tcBorders>
          </w:tcPr>
          <w:p w:rsidR="002E4669" w:rsidRDefault="002E4669" w:rsidP="003250D4">
            <w:pPr>
              <w:pStyle w:val="TableParagraph"/>
              <w:spacing w:before="6" w:line="140" w:lineRule="exact"/>
              <w:rPr>
                <w:sz w:val="14"/>
                <w:szCs w:val="14"/>
              </w:rPr>
            </w:pPr>
          </w:p>
          <w:p w:rsidR="002E4669" w:rsidRDefault="002E4669" w:rsidP="003250D4">
            <w:pPr>
              <w:pStyle w:val="TableParagraph"/>
              <w:ind w:left="292"/>
              <w:rPr>
                <w:rFonts w:ascii="Arial" w:eastAsia="Arial" w:hAnsi="Arial" w:cs="Arial"/>
              </w:rPr>
            </w:pPr>
            <w:r>
              <w:rPr>
                <w:rFonts w:ascii="Arial" w:eastAsia="Arial" w:hAnsi="Arial" w:cs="Arial"/>
                <w:b/>
                <w:bCs/>
              </w:rPr>
              <w:t>9</w:t>
            </w:r>
            <w:r>
              <w:rPr>
                <w:rFonts w:ascii="Arial" w:eastAsia="Arial" w:hAnsi="Arial" w:cs="Arial"/>
                <w:b/>
                <w:bCs/>
                <w:spacing w:val="-1"/>
              </w:rPr>
              <w:t>8</w:t>
            </w:r>
            <w:r>
              <w:rPr>
                <w:rFonts w:ascii="Arial" w:eastAsia="Arial" w:hAnsi="Arial" w:cs="Arial"/>
                <w:b/>
                <w:bCs/>
              </w:rPr>
              <w:t>2,519</w:t>
            </w:r>
          </w:p>
        </w:tc>
        <w:tc>
          <w:tcPr>
            <w:tcW w:w="1475" w:type="dxa"/>
            <w:tcBorders>
              <w:top w:val="nil"/>
              <w:left w:val="nil"/>
              <w:bottom w:val="nil"/>
              <w:right w:val="nil"/>
            </w:tcBorders>
          </w:tcPr>
          <w:p w:rsidR="002E4669" w:rsidRDefault="002E4669" w:rsidP="003250D4">
            <w:pPr>
              <w:pStyle w:val="TableParagraph"/>
              <w:spacing w:before="6" w:line="140" w:lineRule="exact"/>
              <w:rPr>
                <w:sz w:val="14"/>
                <w:szCs w:val="14"/>
              </w:rPr>
            </w:pPr>
          </w:p>
          <w:p w:rsidR="002E4669" w:rsidRDefault="002E4669" w:rsidP="003250D4">
            <w:pPr>
              <w:pStyle w:val="TableParagraph"/>
              <w:ind w:left="199"/>
              <w:rPr>
                <w:rFonts w:ascii="Arial" w:eastAsia="Arial" w:hAnsi="Arial" w:cs="Arial"/>
              </w:rPr>
            </w:pPr>
            <w:r>
              <w:rPr>
                <w:rFonts w:ascii="Arial" w:eastAsia="Arial" w:hAnsi="Arial" w:cs="Arial"/>
                <w:b/>
                <w:bCs/>
              </w:rPr>
              <w:t>1,052,039</w:t>
            </w:r>
          </w:p>
        </w:tc>
        <w:tc>
          <w:tcPr>
            <w:tcW w:w="1517" w:type="dxa"/>
            <w:tcBorders>
              <w:top w:val="nil"/>
              <w:left w:val="nil"/>
              <w:bottom w:val="nil"/>
              <w:right w:val="nil"/>
            </w:tcBorders>
          </w:tcPr>
          <w:p w:rsidR="002E4669" w:rsidRDefault="002E4669" w:rsidP="003250D4">
            <w:pPr>
              <w:pStyle w:val="TableParagraph"/>
              <w:spacing w:before="6" w:line="140" w:lineRule="exact"/>
              <w:rPr>
                <w:sz w:val="14"/>
                <w:szCs w:val="14"/>
              </w:rPr>
            </w:pPr>
          </w:p>
          <w:p w:rsidR="002E4669" w:rsidRDefault="002E4669" w:rsidP="003250D4">
            <w:pPr>
              <w:pStyle w:val="TableParagraph"/>
              <w:ind w:left="293"/>
              <w:rPr>
                <w:rFonts w:ascii="Arial" w:eastAsia="Arial" w:hAnsi="Arial" w:cs="Arial"/>
              </w:rPr>
            </w:pPr>
            <w:r>
              <w:rPr>
                <w:rFonts w:ascii="Arial" w:eastAsia="Arial" w:hAnsi="Arial" w:cs="Arial"/>
                <w:b/>
                <w:bCs/>
              </w:rPr>
              <w:t>9</w:t>
            </w:r>
            <w:r>
              <w:rPr>
                <w:rFonts w:ascii="Arial" w:eastAsia="Arial" w:hAnsi="Arial" w:cs="Arial"/>
                <w:b/>
                <w:bCs/>
                <w:spacing w:val="-1"/>
              </w:rPr>
              <w:t>6</w:t>
            </w:r>
            <w:r>
              <w:rPr>
                <w:rFonts w:ascii="Arial" w:eastAsia="Arial" w:hAnsi="Arial" w:cs="Arial"/>
                <w:b/>
                <w:bCs/>
              </w:rPr>
              <w:t>1,970</w:t>
            </w:r>
          </w:p>
        </w:tc>
        <w:tc>
          <w:tcPr>
            <w:tcW w:w="1803" w:type="dxa"/>
            <w:tcBorders>
              <w:top w:val="nil"/>
              <w:left w:val="nil"/>
              <w:bottom w:val="nil"/>
              <w:right w:val="nil"/>
            </w:tcBorders>
          </w:tcPr>
          <w:p w:rsidR="002E4669" w:rsidRDefault="002E4669" w:rsidP="003250D4">
            <w:pPr>
              <w:pStyle w:val="TableParagraph"/>
              <w:spacing w:before="6" w:line="140" w:lineRule="exact"/>
              <w:rPr>
                <w:sz w:val="14"/>
                <w:szCs w:val="14"/>
              </w:rPr>
            </w:pPr>
          </w:p>
          <w:p w:rsidR="002E4669" w:rsidRDefault="002E4669" w:rsidP="003250D4">
            <w:pPr>
              <w:pStyle w:val="TableParagraph"/>
              <w:ind w:left="574"/>
              <w:rPr>
                <w:rFonts w:ascii="Arial" w:eastAsia="Arial" w:hAnsi="Arial" w:cs="Arial"/>
              </w:rPr>
            </w:pPr>
            <w:r>
              <w:rPr>
                <w:rFonts w:ascii="Arial" w:eastAsia="Arial" w:hAnsi="Arial" w:cs="Arial"/>
                <w:b/>
                <w:bCs/>
              </w:rPr>
              <w:t>6</w:t>
            </w:r>
            <w:r>
              <w:rPr>
                <w:rFonts w:ascii="Arial" w:eastAsia="Arial" w:hAnsi="Arial" w:cs="Arial"/>
                <w:b/>
                <w:bCs/>
                <w:spacing w:val="-1"/>
              </w:rPr>
              <w:t>9</w:t>
            </w:r>
            <w:r>
              <w:rPr>
                <w:rFonts w:ascii="Arial" w:eastAsia="Arial" w:hAnsi="Arial" w:cs="Arial"/>
                <w:b/>
                <w:bCs/>
              </w:rPr>
              <w:t>,5</w:t>
            </w:r>
            <w:r>
              <w:rPr>
                <w:rFonts w:ascii="Arial" w:eastAsia="Arial" w:hAnsi="Arial" w:cs="Arial"/>
                <w:b/>
                <w:bCs/>
                <w:spacing w:val="-1"/>
              </w:rPr>
              <w:t>2</w:t>
            </w:r>
            <w:r>
              <w:rPr>
                <w:rFonts w:ascii="Arial" w:eastAsia="Arial" w:hAnsi="Arial" w:cs="Arial"/>
                <w:b/>
                <w:bCs/>
              </w:rPr>
              <w:t>0</w:t>
            </w:r>
          </w:p>
        </w:tc>
        <w:tc>
          <w:tcPr>
            <w:tcW w:w="1295" w:type="dxa"/>
            <w:tcBorders>
              <w:top w:val="nil"/>
              <w:left w:val="nil"/>
              <w:bottom w:val="nil"/>
              <w:right w:val="nil"/>
            </w:tcBorders>
          </w:tcPr>
          <w:p w:rsidR="002E4669" w:rsidRDefault="002E4669" w:rsidP="003250D4">
            <w:pPr>
              <w:pStyle w:val="TableParagraph"/>
              <w:spacing w:before="6" w:line="140" w:lineRule="exact"/>
              <w:rPr>
                <w:sz w:val="14"/>
                <w:szCs w:val="14"/>
              </w:rPr>
            </w:pPr>
          </w:p>
          <w:p w:rsidR="002E4669" w:rsidRDefault="002E4669" w:rsidP="003250D4">
            <w:pPr>
              <w:pStyle w:val="TableParagraph"/>
              <w:ind w:left="576"/>
              <w:rPr>
                <w:rFonts w:ascii="Arial" w:eastAsia="Arial" w:hAnsi="Arial" w:cs="Arial"/>
              </w:rPr>
            </w:pPr>
            <w:r>
              <w:rPr>
                <w:rFonts w:ascii="Arial" w:eastAsia="Arial" w:hAnsi="Arial" w:cs="Arial"/>
                <w:b/>
                <w:bCs/>
              </w:rPr>
              <w:t>9</w:t>
            </w:r>
            <w:r>
              <w:rPr>
                <w:rFonts w:ascii="Arial" w:eastAsia="Arial" w:hAnsi="Arial" w:cs="Arial"/>
                <w:b/>
                <w:bCs/>
                <w:spacing w:val="-1"/>
              </w:rPr>
              <w:t>0</w:t>
            </w:r>
            <w:r>
              <w:rPr>
                <w:rFonts w:ascii="Arial" w:eastAsia="Arial" w:hAnsi="Arial" w:cs="Arial"/>
                <w:b/>
                <w:bCs/>
              </w:rPr>
              <w:t>,0</w:t>
            </w:r>
            <w:r>
              <w:rPr>
                <w:rFonts w:ascii="Arial" w:eastAsia="Arial" w:hAnsi="Arial" w:cs="Arial"/>
                <w:b/>
                <w:bCs/>
                <w:spacing w:val="-1"/>
              </w:rPr>
              <w:t>6</w:t>
            </w:r>
            <w:r>
              <w:rPr>
                <w:rFonts w:ascii="Arial" w:eastAsia="Arial" w:hAnsi="Arial" w:cs="Arial"/>
                <w:b/>
                <w:bCs/>
              </w:rPr>
              <w:t>9</w:t>
            </w:r>
          </w:p>
        </w:tc>
      </w:tr>
      <w:tr w:rsidR="002E4669" w:rsidTr="003250D4">
        <w:trPr>
          <w:trHeight w:hRule="exact" w:val="428"/>
        </w:trPr>
        <w:tc>
          <w:tcPr>
            <w:tcW w:w="5614" w:type="dxa"/>
            <w:tcBorders>
              <w:top w:val="nil"/>
              <w:left w:val="nil"/>
              <w:bottom w:val="nil"/>
              <w:right w:val="nil"/>
            </w:tcBorders>
          </w:tcPr>
          <w:p w:rsidR="002E4669" w:rsidRDefault="002E4669" w:rsidP="003250D4">
            <w:pPr>
              <w:pStyle w:val="TableParagraph"/>
              <w:spacing w:before="5" w:line="140" w:lineRule="exact"/>
              <w:rPr>
                <w:sz w:val="14"/>
                <w:szCs w:val="14"/>
              </w:rPr>
            </w:pPr>
          </w:p>
          <w:p w:rsidR="002E4669" w:rsidRDefault="002E4669" w:rsidP="003250D4">
            <w:pPr>
              <w:pStyle w:val="TableParagraph"/>
              <w:ind w:left="40"/>
              <w:rPr>
                <w:rFonts w:ascii="Arial" w:eastAsia="Arial" w:hAnsi="Arial" w:cs="Arial"/>
              </w:rPr>
            </w:pPr>
            <w:r>
              <w:rPr>
                <w:rFonts w:ascii="Arial" w:eastAsia="Arial" w:hAnsi="Arial" w:cs="Arial"/>
                <w:b/>
                <w:bCs/>
                <w:spacing w:val="-1"/>
              </w:rPr>
              <w:t>E</w:t>
            </w:r>
            <w:r>
              <w:rPr>
                <w:rFonts w:ascii="Arial" w:eastAsia="Arial" w:hAnsi="Arial" w:cs="Arial"/>
                <w:b/>
                <w:bCs/>
              </w:rPr>
              <w:t>Q</w:t>
            </w:r>
            <w:r>
              <w:rPr>
                <w:rFonts w:ascii="Arial" w:eastAsia="Arial" w:hAnsi="Arial" w:cs="Arial"/>
                <w:b/>
                <w:bCs/>
                <w:spacing w:val="-2"/>
              </w:rPr>
              <w:t>U</w:t>
            </w:r>
            <w:r>
              <w:rPr>
                <w:rFonts w:ascii="Arial" w:eastAsia="Arial" w:hAnsi="Arial" w:cs="Arial"/>
                <w:b/>
                <w:bCs/>
              </w:rPr>
              <w:t>I</w:t>
            </w:r>
            <w:r>
              <w:rPr>
                <w:rFonts w:ascii="Arial" w:eastAsia="Arial" w:hAnsi="Arial" w:cs="Arial"/>
                <w:b/>
                <w:bCs/>
                <w:spacing w:val="-3"/>
              </w:rPr>
              <w:t>T</w:t>
            </w:r>
            <w:r>
              <w:rPr>
                <w:rFonts w:ascii="Arial" w:eastAsia="Arial" w:hAnsi="Arial" w:cs="Arial"/>
                <w:b/>
                <w:bCs/>
              </w:rPr>
              <w:t>Y</w:t>
            </w:r>
          </w:p>
        </w:tc>
        <w:tc>
          <w:tcPr>
            <w:tcW w:w="1666" w:type="dxa"/>
            <w:tcBorders>
              <w:top w:val="nil"/>
              <w:left w:val="nil"/>
              <w:bottom w:val="nil"/>
              <w:right w:val="nil"/>
            </w:tcBorders>
          </w:tcPr>
          <w:p w:rsidR="002E4669" w:rsidRDefault="002E4669" w:rsidP="003250D4"/>
        </w:tc>
        <w:tc>
          <w:tcPr>
            <w:tcW w:w="1293" w:type="dxa"/>
            <w:tcBorders>
              <w:top w:val="nil"/>
              <w:left w:val="nil"/>
              <w:bottom w:val="nil"/>
              <w:right w:val="nil"/>
            </w:tcBorders>
          </w:tcPr>
          <w:p w:rsidR="002E4669" w:rsidRDefault="002E4669" w:rsidP="003250D4"/>
        </w:tc>
        <w:tc>
          <w:tcPr>
            <w:tcW w:w="1475" w:type="dxa"/>
            <w:tcBorders>
              <w:top w:val="nil"/>
              <w:left w:val="nil"/>
              <w:bottom w:val="nil"/>
              <w:right w:val="nil"/>
            </w:tcBorders>
          </w:tcPr>
          <w:p w:rsidR="002E4669" w:rsidRDefault="002E4669" w:rsidP="003250D4"/>
        </w:tc>
        <w:tc>
          <w:tcPr>
            <w:tcW w:w="1517" w:type="dxa"/>
            <w:tcBorders>
              <w:top w:val="nil"/>
              <w:left w:val="nil"/>
              <w:bottom w:val="nil"/>
              <w:right w:val="nil"/>
            </w:tcBorders>
          </w:tcPr>
          <w:p w:rsidR="002E4669" w:rsidRDefault="002E4669" w:rsidP="003250D4"/>
        </w:tc>
        <w:tc>
          <w:tcPr>
            <w:tcW w:w="1803" w:type="dxa"/>
            <w:tcBorders>
              <w:top w:val="nil"/>
              <w:left w:val="nil"/>
              <w:bottom w:val="nil"/>
              <w:right w:val="nil"/>
            </w:tcBorders>
          </w:tcPr>
          <w:p w:rsidR="002E4669" w:rsidRDefault="002E4669" w:rsidP="003250D4"/>
        </w:tc>
        <w:tc>
          <w:tcPr>
            <w:tcW w:w="1295" w:type="dxa"/>
            <w:tcBorders>
              <w:top w:val="nil"/>
              <w:left w:val="nil"/>
              <w:bottom w:val="nil"/>
              <w:right w:val="nil"/>
            </w:tcBorders>
          </w:tcPr>
          <w:p w:rsidR="002E4669" w:rsidRDefault="002E4669" w:rsidP="003250D4"/>
        </w:tc>
      </w:tr>
      <w:tr w:rsidR="002E4669" w:rsidTr="003250D4">
        <w:trPr>
          <w:trHeight w:hRule="exact" w:val="283"/>
        </w:trPr>
        <w:tc>
          <w:tcPr>
            <w:tcW w:w="5614" w:type="dxa"/>
            <w:tcBorders>
              <w:top w:val="nil"/>
              <w:left w:val="nil"/>
              <w:bottom w:val="nil"/>
              <w:right w:val="nil"/>
            </w:tcBorders>
          </w:tcPr>
          <w:p w:rsidR="002E4669" w:rsidRDefault="002E4669" w:rsidP="003250D4">
            <w:pPr>
              <w:pStyle w:val="TableParagraph"/>
              <w:spacing w:before="7"/>
              <w:ind w:left="40"/>
              <w:rPr>
                <w:rFonts w:ascii="Arial" w:eastAsia="Arial" w:hAnsi="Arial" w:cs="Arial"/>
              </w:rPr>
            </w:pPr>
            <w:r>
              <w:rPr>
                <w:rFonts w:ascii="Arial" w:eastAsia="Arial" w:hAnsi="Arial" w:cs="Arial"/>
                <w:spacing w:val="-2"/>
              </w:rPr>
              <w:t>C</w:t>
            </w:r>
            <w:r>
              <w:rPr>
                <w:rFonts w:ascii="Arial" w:eastAsia="Arial" w:hAnsi="Arial" w:cs="Arial"/>
              </w:rPr>
              <w:t>o</w:t>
            </w:r>
            <w:r>
              <w:rPr>
                <w:rFonts w:ascii="Arial" w:eastAsia="Arial" w:hAnsi="Arial" w:cs="Arial"/>
                <w:spacing w:val="-1"/>
              </w:rPr>
              <w:t>n</w:t>
            </w:r>
            <w:r>
              <w:rPr>
                <w:rFonts w:ascii="Arial" w:eastAsia="Arial" w:hAnsi="Arial" w:cs="Arial"/>
              </w:rPr>
              <w:t>tr</w:t>
            </w:r>
            <w:r>
              <w:rPr>
                <w:rFonts w:ascii="Arial" w:eastAsia="Arial" w:hAnsi="Arial" w:cs="Arial"/>
                <w:spacing w:val="-2"/>
              </w:rPr>
              <w:t>i</w:t>
            </w:r>
            <w:r>
              <w:rPr>
                <w:rFonts w:ascii="Arial" w:eastAsia="Arial" w:hAnsi="Arial" w:cs="Arial"/>
              </w:rPr>
              <w:t>b</w:t>
            </w:r>
            <w:r>
              <w:rPr>
                <w:rFonts w:ascii="Arial" w:eastAsia="Arial" w:hAnsi="Arial" w:cs="Arial"/>
                <w:spacing w:val="-1"/>
              </w:rPr>
              <w:t>u</w:t>
            </w:r>
            <w:r>
              <w:rPr>
                <w:rFonts w:ascii="Arial" w:eastAsia="Arial" w:hAnsi="Arial" w:cs="Arial"/>
              </w:rPr>
              <w:t xml:space="preserve">ted </w:t>
            </w:r>
            <w:r>
              <w:rPr>
                <w:rFonts w:ascii="Arial" w:eastAsia="Arial" w:hAnsi="Arial" w:cs="Arial"/>
                <w:spacing w:val="-1"/>
              </w:rPr>
              <w:t>E</w:t>
            </w:r>
            <w:r>
              <w:rPr>
                <w:rFonts w:ascii="Arial" w:eastAsia="Arial" w:hAnsi="Arial" w:cs="Arial"/>
                <w:spacing w:val="1"/>
              </w:rPr>
              <w:t>q</w:t>
            </w:r>
            <w:r>
              <w:rPr>
                <w:rFonts w:ascii="Arial" w:eastAsia="Arial" w:hAnsi="Arial" w:cs="Arial"/>
              </w:rPr>
              <w:t>u</w:t>
            </w:r>
            <w:r>
              <w:rPr>
                <w:rFonts w:ascii="Arial" w:eastAsia="Arial" w:hAnsi="Arial" w:cs="Arial"/>
                <w:spacing w:val="-2"/>
              </w:rPr>
              <w:t>i</w:t>
            </w:r>
            <w:r>
              <w:rPr>
                <w:rFonts w:ascii="Arial" w:eastAsia="Arial" w:hAnsi="Arial" w:cs="Arial"/>
              </w:rPr>
              <w:t>ty</w:t>
            </w:r>
          </w:p>
        </w:tc>
        <w:tc>
          <w:tcPr>
            <w:tcW w:w="1666" w:type="dxa"/>
            <w:tcBorders>
              <w:top w:val="nil"/>
              <w:left w:val="nil"/>
              <w:bottom w:val="nil"/>
              <w:right w:val="nil"/>
            </w:tcBorders>
          </w:tcPr>
          <w:p w:rsidR="002E4669" w:rsidRDefault="002E4669" w:rsidP="003250D4">
            <w:pPr>
              <w:pStyle w:val="TableParagraph"/>
              <w:spacing w:before="7"/>
              <w:ind w:left="976"/>
              <w:rPr>
                <w:rFonts w:ascii="Arial" w:eastAsia="Arial" w:hAnsi="Arial" w:cs="Arial"/>
              </w:rPr>
            </w:pPr>
            <w:r>
              <w:rPr>
                <w:rFonts w:ascii="Arial" w:eastAsia="Arial" w:hAnsi="Arial" w:cs="Arial"/>
              </w:rPr>
              <w:t>8,</w:t>
            </w:r>
            <w:r>
              <w:rPr>
                <w:rFonts w:ascii="Arial" w:eastAsia="Arial" w:hAnsi="Arial" w:cs="Arial"/>
                <w:spacing w:val="1"/>
              </w:rPr>
              <w:t xml:space="preserve"> </w:t>
            </w:r>
            <w:r>
              <w:rPr>
                <w:rFonts w:ascii="Arial" w:eastAsia="Arial" w:hAnsi="Arial" w:cs="Arial"/>
              </w:rPr>
              <w:t>K</w:t>
            </w:r>
          </w:p>
        </w:tc>
        <w:tc>
          <w:tcPr>
            <w:tcW w:w="1293" w:type="dxa"/>
            <w:tcBorders>
              <w:top w:val="nil"/>
              <w:left w:val="nil"/>
              <w:bottom w:val="nil"/>
              <w:right w:val="nil"/>
            </w:tcBorders>
          </w:tcPr>
          <w:p w:rsidR="002E4669" w:rsidRDefault="002E4669" w:rsidP="003250D4">
            <w:pPr>
              <w:pStyle w:val="TableParagraph"/>
              <w:spacing w:before="7"/>
              <w:ind w:left="292"/>
              <w:rPr>
                <w:rFonts w:ascii="Arial" w:eastAsia="Arial" w:hAnsi="Arial" w:cs="Arial"/>
              </w:rPr>
            </w:pPr>
            <w:r>
              <w:rPr>
                <w:rFonts w:ascii="Arial" w:eastAsia="Arial" w:hAnsi="Arial" w:cs="Arial"/>
              </w:rPr>
              <w:t>7</w:t>
            </w:r>
            <w:r>
              <w:rPr>
                <w:rFonts w:ascii="Arial" w:eastAsia="Arial" w:hAnsi="Arial" w:cs="Arial"/>
                <w:spacing w:val="-1"/>
              </w:rPr>
              <w:t>3</w:t>
            </w:r>
            <w:r>
              <w:rPr>
                <w:rFonts w:ascii="Arial" w:eastAsia="Arial" w:hAnsi="Arial" w:cs="Arial"/>
              </w:rPr>
              <w:t>8,578</w:t>
            </w:r>
          </w:p>
        </w:tc>
        <w:tc>
          <w:tcPr>
            <w:tcW w:w="1475" w:type="dxa"/>
            <w:tcBorders>
              <w:top w:val="nil"/>
              <w:left w:val="nil"/>
              <w:bottom w:val="nil"/>
              <w:right w:val="nil"/>
            </w:tcBorders>
          </w:tcPr>
          <w:p w:rsidR="002E4669" w:rsidRDefault="002E4669" w:rsidP="003250D4">
            <w:pPr>
              <w:pStyle w:val="TableParagraph"/>
              <w:spacing w:before="7"/>
              <w:ind w:left="384"/>
              <w:rPr>
                <w:rFonts w:ascii="Arial" w:eastAsia="Arial" w:hAnsi="Arial" w:cs="Arial"/>
              </w:rPr>
            </w:pPr>
            <w:r>
              <w:rPr>
                <w:rFonts w:ascii="Arial" w:eastAsia="Arial" w:hAnsi="Arial" w:cs="Arial"/>
              </w:rPr>
              <w:t>8</w:t>
            </w:r>
            <w:r>
              <w:rPr>
                <w:rFonts w:ascii="Arial" w:eastAsia="Arial" w:hAnsi="Arial" w:cs="Arial"/>
                <w:spacing w:val="-1"/>
              </w:rPr>
              <w:t>8</w:t>
            </w:r>
            <w:r>
              <w:rPr>
                <w:rFonts w:ascii="Arial" w:eastAsia="Arial" w:hAnsi="Arial" w:cs="Arial"/>
              </w:rPr>
              <w:t>6,540</w:t>
            </w:r>
          </w:p>
        </w:tc>
        <w:tc>
          <w:tcPr>
            <w:tcW w:w="1517" w:type="dxa"/>
            <w:tcBorders>
              <w:top w:val="nil"/>
              <w:left w:val="nil"/>
              <w:bottom w:val="nil"/>
              <w:right w:val="nil"/>
            </w:tcBorders>
          </w:tcPr>
          <w:p w:rsidR="002E4669" w:rsidRDefault="002E4669" w:rsidP="003250D4">
            <w:pPr>
              <w:pStyle w:val="TableParagraph"/>
              <w:spacing w:before="7"/>
              <w:ind w:left="293"/>
              <w:rPr>
                <w:rFonts w:ascii="Arial" w:eastAsia="Arial" w:hAnsi="Arial" w:cs="Arial"/>
              </w:rPr>
            </w:pPr>
            <w:r>
              <w:rPr>
                <w:rFonts w:ascii="Arial" w:eastAsia="Arial" w:hAnsi="Arial" w:cs="Arial"/>
              </w:rPr>
              <w:t>8</w:t>
            </w:r>
            <w:r>
              <w:rPr>
                <w:rFonts w:ascii="Arial" w:eastAsia="Arial" w:hAnsi="Arial" w:cs="Arial"/>
                <w:spacing w:val="-1"/>
              </w:rPr>
              <w:t>2</w:t>
            </w:r>
            <w:r>
              <w:rPr>
                <w:rFonts w:ascii="Arial" w:eastAsia="Arial" w:hAnsi="Arial" w:cs="Arial"/>
              </w:rPr>
              <w:t>5,049</w:t>
            </w:r>
          </w:p>
        </w:tc>
        <w:tc>
          <w:tcPr>
            <w:tcW w:w="1803" w:type="dxa"/>
            <w:tcBorders>
              <w:top w:val="nil"/>
              <w:left w:val="nil"/>
              <w:bottom w:val="nil"/>
              <w:right w:val="nil"/>
            </w:tcBorders>
          </w:tcPr>
          <w:p w:rsidR="002E4669" w:rsidRDefault="002E4669" w:rsidP="003250D4">
            <w:pPr>
              <w:pStyle w:val="TableParagraph"/>
              <w:spacing w:before="7"/>
              <w:ind w:left="452"/>
              <w:rPr>
                <w:rFonts w:ascii="Arial" w:eastAsia="Arial" w:hAnsi="Arial" w:cs="Arial"/>
              </w:rPr>
            </w:pPr>
            <w:r>
              <w:rPr>
                <w:rFonts w:ascii="Arial" w:eastAsia="Arial" w:hAnsi="Arial" w:cs="Arial"/>
              </w:rPr>
              <w:t>1</w:t>
            </w:r>
            <w:r>
              <w:rPr>
                <w:rFonts w:ascii="Arial" w:eastAsia="Arial" w:hAnsi="Arial" w:cs="Arial"/>
                <w:spacing w:val="-1"/>
              </w:rPr>
              <w:t>4</w:t>
            </w:r>
            <w:r>
              <w:rPr>
                <w:rFonts w:ascii="Arial" w:eastAsia="Arial" w:hAnsi="Arial" w:cs="Arial"/>
              </w:rPr>
              <w:t>7,962</w:t>
            </w:r>
          </w:p>
        </w:tc>
        <w:tc>
          <w:tcPr>
            <w:tcW w:w="1295" w:type="dxa"/>
            <w:tcBorders>
              <w:top w:val="nil"/>
              <w:left w:val="nil"/>
              <w:bottom w:val="nil"/>
              <w:right w:val="nil"/>
            </w:tcBorders>
          </w:tcPr>
          <w:p w:rsidR="002E4669" w:rsidRDefault="002E4669" w:rsidP="003250D4">
            <w:pPr>
              <w:pStyle w:val="TableParagraph"/>
              <w:spacing w:before="7"/>
              <w:ind w:left="576"/>
              <w:rPr>
                <w:rFonts w:ascii="Arial" w:eastAsia="Arial" w:hAnsi="Arial" w:cs="Arial"/>
              </w:rPr>
            </w:pPr>
            <w:r>
              <w:rPr>
                <w:rFonts w:ascii="Arial" w:eastAsia="Arial" w:hAnsi="Arial" w:cs="Arial"/>
              </w:rPr>
              <w:t>6</w:t>
            </w:r>
            <w:r>
              <w:rPr>
                <w:rFonts w:ascii="Arial" w:eastAsia="Arial" w:hAnsi="Arial" w:cs="Arial"/>
                <w:spacing w:val="-1"/>
              </w:rPr>
              <w:t>1</w:t>
            </w:r>
            <w:r>
              <w:rPr>
                <w:rFonts w:ascii="Arial" w:eastAsia="Arial" w:hAnsi="Arial" w:cs="Arial"/>
              </w:rPr>
              <w:t>,4</w:t>
            </w:r>
            <w:r>
              <w:rPr>
                <w:rFonts w:ascii="Arial" w:eastAsia="Arial" w:hAnsi="Arial" w:cs="Arial"/>
                <w:spacing w:val="-1"/>
              </w:rPr>
              <w:t>9</w:t>
            </w:r>
            <w:r>
              <w:rPr>
                <w:rFonts w:ascii="Arial" w:eastAsia="Arial" w:hAnsi="Arial" w:cs="Arial"/>
              </w:rPr>
              <w:t>1</w:t>
            </w:r>
          </w:p>
        </w:tc>
      </w:tr>
      <w:tr w:rsidR="002E4669" w:rsidTr="003250D4">
        <w:trPr>
          <w:trHeight w:hRule="exact" w:val="276"/>
        </w:trPr>
        <w:tc>
          <w:tcPr>
            <w:tcW w:w="5614" w:type="dxa"/>
            <w:tcBorders>
              <w:top w:val="nil"/>
              <w:left w:val="nil"/>
              <w:bottom w:val="nil"/>
              <w:right w:val="nil"/>
            </w:tcBorders>
          </w:tcPr>
          <w:p w:rsidR="002E4669" w:rsidRDefault="002E4669" w:rsidP="003250D4">
            <w:pPr>
              <w:pStyle w:val="TableParagraph"/>
              <w:ind w:left="40"/>
              <w:rPr>
                <w:rFonts w:ascii="Arial" w:eastAsia="Arial" w:hAnsi="Arial" w:cs="Arial"/>
              </w:rPr>
            </w:pPr>
            <w:r>
              <w:rPr>
                <w:rFonts w:ascii="Arial" w:eastAsia="Arial" w:hAnsi="Arial" w:cs="Arial"/>
                <w:spacing w:val="-2"/>
              </w:rPr>
              <w:t>R</w:t>
            </w:r>
            <w:r>
              <w:rPr>
                <w:rFonts w:ascii="Arial" w:eastAsia="Arial" w:hAnsi="Arial" w:cs="Arial"/>
              </w:rPr>
              <w:t>es</w:t>
            </w:r>
            <w:r>
              <w:rPr>
                <w:rFonts w:ascii="Arial" w:eastAsia="Arial" w:hAnsi="Arial" w:cs="Arial"/>
                <w:spacing w:val="-1"/>
              </w:rPr>
              <w:t>e</w:t>
            </w:r>
            <w:r>
              <w:rPr>
                <w:rFonts w:ascii="Arial" w:eastAsia="Arial" w:hAnsi="Arial" w:cs="Arial"/>
              </w:rPr>
              <w:t>r</w:t>
            </w:r>
            <w:r>
              <w:rPr>
                <w:rFonts w:ascii="Arial" w:eastAsia="Arial" w:hAnsi="Arial" w:cs="Arial"/>
                <w:spacing w:val="-3"/>
              </w:rPr>
              <w:t>v</w:t>
            </w:r>
            <w:r>
              <w:rPr>
                <w:rFonts w:ascii="Arial" w:eastAsia="Arial" w:hAnsi="Arial" w:cs="Arial"/>
              </w:rPr>
              <w:t>es</w:t>
            </w:r>
          </w:p>
        </w:tc>
        <w:tc>
          <w:tcPr>
            <w:tcW w:w="1666" w:type="dxa"/>
            <w:tcBorders>
              <w:top w:val="nil"/>
              <w:left w:val="nil"/>
              <w:bottom w:val="nil"/>
              <w:right w:val="nil"/>
            </w:tcBorders>
          </w:tcPr>
          <w:p w:rsidR="002E4669" w:rsidRDefault="002E4669" w:rsidP="003250D4"/>
        </w:tc>
        <w:tc>
          <w:tcPr>
            <w:tcW w:w="1293" w:type="dxa"/>
            <w:tcBorders>
              <w:top w:val="nil"/>
              <w:left w:val="nil"/>
              <w:bottom w:val="nil"/>
              <w:right w:val="nil"/>
            </w:tcBorders>
          </w:tcPr>
          <w:p w:rsidR="002E4669" w:rsidRDefault="002E4669" w:rsidP="003250D4">
            <w:pPr>
              <w:pStyle w:val="TableParagraph"/>
              <w:ind w:left="292"/>
              <w:rPr>
                <w:rFonts w:ascii="Arial" w:eastAsia="Arial" w:hAnsi="Arial" w:cs="Arial"/>
              </w:rPr>
            </w:pPr>
            <w:r>
              <w:rPr>
                <w:rFonts w:ascii="Arial" w:eastAsia="Arial" w:hAnsi="Arial" w:cs="Arial"/>
              </w:rPr>
              <w:t>1</w:t>
            </w:r>
            <w:r>
              <w:rPr>
                <w:rFonts w:ascii="Arial" w:eastAsia="Arial" w:hAnsi="Arial" w:cs="Arial"/>
                <w:spacing w:val="-1"/>
              </w:rPr>
              <w:t>8</w:t>
            </w:r>
            <w:r>
              <w:rPr>
                <w:rFonts w:ascii="Arial" w:eastAsia="Arial" w:hAnsi="Arial" w:cs="Arial"/>
              </w:rPr>
              <w:t>7,181</w:t>
            </w:r>
          </w:p>
        </w:tc>
        <w:tc>
          <w:tcPr>
            <w:tcW w:w="1475" w:type="dxa"/>
            <w:tcBorders>
              <w:top w:val="nil"/>
              <w:left w:val="nil"/>
              <w:bottom w:val="nil"/>
              <w:right w:val="nil"/>
            </w:tcBorders>
          </w:tcPr>
          <w:p w:rsidR="002E4669" w:rsidRDefault="002E4669" w:rsidP="003250D4">
            <w:pPr>
              <w:pStyle w:val="TableParagraph"/>
              <w:ind w:left="384"/>
              <w:rPr>
                <w:rFonts w:ascii="Arial" w:eastAsia="Arial" w:hAnsi="Arial" w:cs="Arial"/>
              </w:rPr>
            </w:pPr>
            <w:r>
              <w:rPr>
                <w:rFonts w:ascii="Arial" w:eastAsia="Arial" w:hAnsi="Arial" w:cs="Arial"/>
              </w:rPr>
              <w:t>1</w:t>
            </w:r>
            <w:r>
              <w:rPr>
                <w:rFonts w:ascii="Arial" w:eastAsia="Arial" w:hAnsi="Arial" w:cs="Arial"/>
                <w:spacing w:val="-1"/>
              </w:rPr>
              <w:t>0</w:t>
            </w:r>
            <w:r>
              <w:rPr>
                <w:rFonts w:ascii="Arial" w:eastAsia="Arial" w:hAnsi="Arial" w:cs="Arial"/>
              </w:rPr>
              <w:t>5,840</w:t>
            </w:r>
          </w:p>
        </w:tc>
        <w:tc>
          <w:tcPr>
            <w:tcW w:w="1517" w:type="dxa"/>
            <w:tcBorders>
              <w:top w:val="nil"/>
              <w:left w:val="nil"/>
              <w:bottom w:val="nil"/>
              <w:right w:val="nil"/>
            </w:tcBorders>
          </w:tcPr>
          <w:p w:rsidR="002E4669" w:rsidRDefault="002E4669" w:rsidP="003250D4">
            <w:pPr>
              <w:pStyle w:val="TableParagraph"/>
              <w:ind w:left="416"/>
              <w:rPr>
                <w:rFonts w:ascii="Arial" w:eastAsia="Arial" w:hAnsi="Arial" w:cs="Arial"/>
              </w:rPr>
            </w:pPr>
            <w:r>
              <w:rPr>
                <w:rFonts w:ascii="Arial" w:eastAsia="Arial" w:hAnsi="Arial" w:cs="Arial"/>
              </w:rPr>
              <w:t>9</w:t>
            </w:r>
            <w:r>
              <w:rPr>
                <w:rFonts w:ascii="Arial" w:eastAsia="Arial" w:hAnsi="Arial" w:cs="Arial"/>
                <w:spacing w:val="-1"/>
              </w:rPr>
              <w:t>0</w:t>
            </w:r>
            <w:r>
              <w:rPr>
                <w:rFonts w:ascii="Arial" w:eastAsia="Arial" w:hAnsi="Arial" w:cs="Arial"/>
              </w:rPr>
              <w:t>,8</w:t>
            </w:r>
            <w:r>
              <w:rPr>
                <w:rFonts w:ascii="Arial" w:eastAsia="Arial" w:hAnsi="Arial" w:cs="Arial"/>
                <w:spacing w:val="-1"/>
              </w:rPr>
              <w:t>5</w:t>
            </w:r>
            <w:r>
              <w:rPr>
                <w:rFonts w:ascii="Arial" w:eastAsia="Arial" w:hAnsi="Arial" w:cs="Arial"/>
              </w:rPr>
              <w:t>3</w:t>
            </w:r>
          </w:p>
        </w:tc>
        <w:tc>
          <w:tcPr>
            <w:tcW w:w="1803" w:type="dxa"/>
            <w:tcBorders>
              <w:top w:val="nil"/>
              <w:left w:val="nil"/>
              <w:bottom w:val="nil"/>
              <w:right w:val="nil"/>
            </w:tcBorders>
          </w:tcPr>
          <w:p w:rsidR="002E4669" w:rsidRDefault="002E4669" w:rsidP="003250D4">
            <w:pPr>
              <w:pStyle w:val="TableParagraph"/>
              <w:ind w:left="426"/>
              <w:rPr>
                <w:rFonts w:ascii="Arial" w:eastAsia="Arial" w:hAnsi="Arial" w:cs="Arial"/>
              </w:rPr>
            </w:pPr>
            <w:r>
              <w:rPr>
                <w:rFonts w:ascii="Arial" w:eastAsia="Arial" w:hAnsi="Arial" w:cs="Arial"/>
              </w:rPr>
              <w:t>(8</w:t>
            </w:r>
            <w:r>
              <w:rPr>
                <w:rFonts w:ascii="Arial" w:eastAsia="Arial" w:hAnsi="Arial" w:cs="Arial"/>
                <w:spacing w:val="-1"/>
              </w:rPr>
              <w:t>1</w:t>
            </w:r>
            <w:r>
              <w:rPr>
                <w:rFonts w:ascii="Arial" w:eastAsia="Arial" w:hAnsi="Arial" w:cs="Arial"/>
              </w:rPr>
              <w:t>,3</w:t>
            </w:r>
            <w:r>
              <w:rPr>
                <w:rFonts w:ascii="Arial" w:eastAsia="Arial" w:hAnsi="Arial" w:cs="Arial"/>
                <w:spacing w:val="-1"/>
              </w:rPr>
              <w:t>4</w:t>
            </w:r>
            <w:r>
              <w:rPr>
                <w:rFonts w:ascii="Arial" w:eastAsia="Arial" w:hAnsi="Arial" w:cs="Arial"/>
              </w:rPr>
              <w:t>1)</w:t>
            </w:r>
          </w:p>
        </w:tc>
        <w:tc>
          <w:tcPr>
            <w:tcW w:w="1295" w:type="dxa"/>
            <w:tcBorders>
              <w:top w:val="nil"/>
              <w:left w:val="nil"/>
              <w:bottom w:val="nil"/>
              <w:right w:val="nil"/>
            </w:tcBorders>
          </w:tcPr>
          <w:p w:rsidR="002E4669" w:rsidRDefault="002E4669" w:rsidP="003250D4">
            <w:pPr>
              <w:pStyle w:val="TableParagraph"/>
              <w:ind w:left="576"/>
              <w:rPr>
                <w:rFonts w:ascii="Arial" w:eastAsia="Arial" w:hAnsi="Arial" w:cs="Arial"/>
              </w:rPr>
            </w:pPr>
            <w:r>
              <w:rPr>
                <w:rFonts w:ascii="Arial" w:eastAsia="Arial" w:hAnsi="Arial" w:cs="Arial"/>
              </w:rPr>
              <w:t>1</w:t>
            </w:r>
            <w:r>
              <w:rPr>
                <w:rFonts w:ascii="Arial" w:eastAsia="Arial" w:hAnsi="Arial" w:cs="Arial"/>
                <w:spacing w:val="-1"/>
              </w:rPr>
              <w:t>4</w:t>
            </w:r>
            <w:r>
              <w:rPr>
                <w:rFonts w:ascii="Arial" w:eastAsia="Arial" w:hAnsi="Arial" w:cs="Arial"/>
              </w:rPr>
              <w:t>,9</w:t>
            </w:r>
            <w:r>
              <w:rPr>
                <w:rFonts w:ascii="Arial" w:eastAsia="Arial" w:hAnsi="Arial" w:cs="Arial"/>
                <w:spacing w:val="-1"/>
              </w:rPr>
              <w:t>8</w:t>
            </w:r>
            <w:r>
              <w:rPr>
                <w:rFonts w:ascii="Arial" w:eastAsia="Arial" w:hAnsi="Arial" w:cs="Arial"/>
              </w:rPr>
              <w:t>7</w:t>
            </w:r>
          </w:p>
        </w:tc>
      </w:tr>
      <w:tr w:rsidR="002E4669" w:rsidTr="003250D4">
        <w:trPr>
          <w:trHeight w:hRule="exact" w:val="276"/>
        </w:trPr>
        <w:tc>
          <w:tcPr>
            <w:tcW w:w="5614" w:type="dxa"/>
            <w:tcBorders>
              <w:top w:val="nil"/>
              <w:left w:val="nil"/>
              <w:bottom w:val="nil"/>
              <w:right w:val="nil"/>
            </w:tcBorders>
          </w:tcPr>
          <w:p w:rsidR="002E4669" w:rsidRDefault="002E4669" w:rsidP="003250D4">
            <w:pPr>
              <w:pStyle w:val="TableParagraph"/>
              <w:ind w:left="40"/>
              <w:rPr>
                <w:rFonts w:ascii="Arial" w:eastAsia="Arial" w:hAnsi="Arial" w:cs="Arial"/>
              </w:rPr>
            </w:pPr>
            <w:r>
              <w:rPr>
                <w:rFonts w:ascii="Arial" w:eastAsia="Arial" w:hAnsi="Arial" w:cs="Arial"/>
                <w:spacing w:val="-1"/>
              </w:rPr>
              <w:t>A</w:t>
            </w:r>
            <w:r>
              <w:rPr>
                <w:rFonts w:ascii="Arial" w:eastAsia="Arial" w:hAnsi="Arial" w:cs="Arial"/>
              </w:rPr>
              <w:t>ccumu</w:t>
            </w:r>
            <w:r>
              <w:rPr>
                <w:rFonts w:ascii="Arial" w:eastAsia="Arial" w:hAnsi="Arial" w:cs="Arial"/>
                <w:spacing w:val="-1"/>
              </w:rPr>
              <w:t>l</w:t>
            </w:r>
            <w:r>
              <w:rPr>
                <w:rFonts w:ascii="Arial" w:eastAsia="Arial" w:hAnsi="Arial" w:cs="Arial"/>
              </w:rPr>
              <w:t>ated surp</w:t>
            </w:r>
            <w:r>
              <w:rPr>
                <w:rFonts w:ascii="Arial" w:eastAsia="Arial" w:hAnsi="Arial" w:cs="Arial"/>
                <w:spacing w:val="-1"/>
              </w:rPr>
              <w:t>l</w:t>
            </w:r>
            <w:r>
              <w:rPr>
                <w:rFonts w:ascii="Arial" w:eastAsia="Arial" w:hAnsi="Arial" w:cs="Arial"/>
              </w:rPr>
              <w:t>us</w:t>
            </w:r>
          </w:p>
        </w:tc>
        <w:tc>
          <w:tcPr>
            <w:tcW w:w="1666" w:type="dxa"/>
            <w:tcBorders>
              <w:top w:val="nil"/>
              <w:left w:val="nil"/>
              <w:bottom w:val="nil"/>
              <w:right w:val="nil"/>
            </w:tcBorders>
          </w:tcPr>
          <w:p w:rsidR="002E4669" w:rsidRDefault="002E4669" w:rsidP="003250D4"/>
        </w:tc>
        <w:tc>
          <w:tcPr>
            <w:tcW w:w="1293" w:type="dxa"/>
            <w:tcBorders>
              <w:top w:val="nil"/>
              <w:left w:val="nil"/>
              <w:bottom w:val="nil"/>
              <w:right w:val="nil"/>
            </w:tcBorders>
          </w:tcPr>
          <w:p w:rsidR="002E4669" w:rsidRDefault="002E4669" w:rsidP="003250D4">
            <w:pPr>
              <w:pStyle w:val="TableParagraph"/>
              <w:ind w:left="414"/>
              <w:rPr>
                <w:rFonts w:ascii="Arial" w:eastAsia="Arial" w:hAnsi="Arial" w:cs="Arial"/>
              </w:rPr>
            </w:pPr>
            <w:r>
              <w:rPr>
                <w:rFonts w:ascii="Arial" w:eastAsia="Arial" w:hAnsi="Arial" w:cs="Arial"/>
              </w:rPr>
              <w:t>5</w:t>
            </w:r>
            <w:r>
              <w:rPr>
                <w:rFonts w:ascii="Arial" w:eastAsia="Arial" w:hAnsi="Arial" w:cs="Arial"/>
                <w:spacing w:val="-1"/>
              </w:rPr>
              <w:t>6</w:t>
            </w:r>
            <w:r>
              <w:rPr>
                <w:rFonts w:ascii="Arial" w:eastAsia="Arial" w:hAnsi="Arial" w:cs="Arial"/>
              </w:rPr>
              <w:t>,7</w:t>
            </w:r>
            <w:r>
              <w:rPr>
                <w:rFonts w:ascii="Arial" w:eastAsia="Arial" w:hAnsi="Arial" w:cs="Arial"/>
                <w:spacing w:val="-1"/>
              </w:rPr>
              <w:t>6</w:t>
            </w:r>
            <w:r>
              <w:rPr>
                <w:rFonts w:ascii="Arial" w:eastAsia="Arial" w:hAnsi="Arial" w:cs="Arial"/>
              </w:rPr>
              <w:t>0</w:t>
            </w:r>
          </w:p>
        </w:tc>
        <w:tc>
          <w:tcPr>
            <w:tcW w:w="1475" w:type="dxa"/>
            <w:tcBorders>
              <w:top w:val="nil"/>
              <w:left w:val="nil"/>
              <w:bottom w:val="nil"/>
              <w:right w:val="nil"/>
            </w:tcBorders>
          </w:tcPr>
          <w:p w:rsidR="002E4669" w:rsidRDefault="002E4669" w:rsidP="003250D4">
            <w:pPr>
              <w:pStyle w:val="TableParagraph"/>
              <w:ind w:left="506"/>
              <w:rPr>
                <w:rFonts w:ascii="Arial" w:eastAsia="Arial" w:hAnsi="Arial" w:cs="Arial"/>
              </w:rPr>
            </w:pPr>
            <w:r>
              <w:rPr>
                <w:rFonts w:ascii="Arial" w:eastAsia="Arial" w:hAnsi="Arial" w:cs="Arial"/>
              </w:rPr>
              <w:t>5</w:t>
            </w:r>
            <w:r>
              <w:rPr>
                <w:rFonts w:ascii="Arial" w:eastAsia="Arial" w:hAnsi="Arial" w:cs="Arial"/>
                <w:spacing w:val="-1"/>
              </w:rPr>
              <w:t>9</w:t>
            </w:r>
            <w:r>
              <w:rPr>
                <w:rFonts w:ascii="Arial" w:eastAsia="Arial" w:hAnsi="Arial" w:cs="Arial"/>
              </w:rPr>
              <w:t>,6</w:t>
            </w:r>
            <w:r>
              <w:rPr>
                <w:rFonts w:ascii="Arial" w:eastAsia="Arial" w:hAnsi="Arial" w:cs="Arial"/>
                <w:spacing w:val="-1"/>
              </w:rPr>
              <w:t>5</w:t>
            </w:r>
            <w:r>
              <w:rPr>
                <w:rFonts w:ascii="Arial" w:eastAsia="Arial" w:hAnsi="Arial" w:cs="Arial"/>
              </w:rPr>
              <w:t>9</w:t>
            </w:r>
          </w:p>
        </w:tc>
        <w:tc>
          <w:tcPr>
            <w:tcW w:w="1517" w:type="dxa"/>
            <w:tcBorders>
              <w:top w:val="nil"/>
              <w:left w:val="nil"/>
              <w:bottom w:val="nil"/>
              <w:right w:val="nil"/>
            </w:tcBorders>
          </w:tcPr>
          <w:p w:rsidR="002E4669" w:rsidRDefault="002E4669" w:rsidP="003250D4">
            <w:pPr>
              <w:pStyle w:val="TableParagraph"/>
              <w:ind w:left="416"/>
              <w:rPr>
                <w:rFonts w:ascii="Arial" w:eastAsia="Arial" w:hAnsi="Arial" w:cs="Arial"/>
              </w:rPr>
            </w:pPr>
            <w:r>
              <w:rPr>
                <w:rFonts w:ascii="Arial" w:eastAsia="Arial" w:hAnsi="Arial" w:cs="Arial"/>
              </w:rPr>
              <w:t>4</w:t>
            </w:r>
            <w:r>
              <w:rPr>
                <w:rFonts w:ascii="Arial" w:eastAsia="Arial" w:hAnsi="Arial" w:cs="Arial"/>
                <w:spacing w:val="-1"/>
              </w:rPr>
              <w:t>6</w:t>
            </w:r>
            <w:r>
              <w:rPr>
                <w:rFonts w:ascii="Arial" w:eastAsia="Arial" w:hAnsi="Arial" w:cs="Arial"/>
              </w:rPr>
              <w:t>,0</w:t>
            </w:r>
            <w:r>
              <w:rPr>
                <w:rFonts w:ascii="Arial" w:eastAsia="Arial" w:hAnsi="Arial" w:cs="Arial"/>
                <w:spacing w:val="-1"/>
              </w:rPr>
              <w:t>6</w:t>
            </w:r>
            <w:r>
              <w:rPr>
                <w:rFonts w:ascii="Arial" w:eastAsia="Arial" w:hAnsi="Arial" w:cs="Arial"/>
              </w:rPr>
              <w:t>8</w:t>
            </w:r>
          </w:p>
        </w:tc>
        <w:tc>
          <w:tcPr>
            <w:tcW w:w="1803" w:type="dxa"/>
            <w:tcBorders>
              <w:top w:val="nil"/>
              <w:left w:val="nil"/>
              <w:bottom w:val="nil"/>
              <w:right w:val="nil"/>
            </w:tcBorders>
          </w:tcPr>
          <w:p w:rsidR="002E4669" w:rsidRDefault="002E4669" w:rsidP="003250D4">
            <w:pPr>
              <w:pStyle w:val="TableParagraph"/>
              <w:ind w:left="697"/>
              <w:rPr>
                <w:rFonts w:ascii="Arial" w:eastAsia="Arial" w:hAnsi="Arial" w:cs="Arial"/>
              </w:rPr>
            </w:pPr>
            <w:r>
              <w:rPr>
                <w:rFonts w:ascii="Arial" w:eastAsia="Arial" w:hAnsi="Arial" w:cs="Arial"/>
              </w:rPr>
              <w:t>2,899</w:t>
            </w:r>
          </w:p>
        </w:tc>
        <w:tc>
          <w:tcPr>
            <w:tcW w:w="1295" w:type="dxa"/>
            <w:tcBorders>
              <w:top w:val="nil"/>
              <w:left w:val="nil"/>
              <w:bottom w:val="nil"/>
              <w:right w:val="nil"/>
            </w:tcBorders>
          </w:tcPr>
          <w:p w:rsidR="002E4669" w:rsidRDefault="002E4669" w:rsidP="003250D4">
            <w:pPr>
              <w:pStyle w:val="TableParagraph"/>
              <w:ind w:left="576"/>
              <w:rPr>
                <w:rFonts w:ascii="Arial" w:eastAsia="Arial" w:hAnsi="Arial" w:cs="Arial"/>
              </w:rPr>
            </w:pPr>
            <w:r>
              <w:rPr>
                <w:rFonts w:ascii="Arial" w:eastAsia="Arial" w:hAnsi="Arial" w:cs="Arial"/>
              </w:rPr>
              <w:t>1</w:t>
            </w:r>
            <w:r>
              <w:rPr>
                <w:rFonts w:ascii="Arial" w:eastAsia="Arial" w:hAnsi="Arial" w:cs="Arial"/>
                <w:spacing w:val="-1"/>
              </w:rPr>
              <w:t>3</w:t>
            </w:r>
            <w:r>
              <w:rPr>
                <w:rFonts w:ascii="Arial" w:eastAsia="Arial" w:hAnsi="Arial" w:cs="Arial"/>
              </w:rPr>
              <w:t>,5</w:t>
            </w:r>
            <w:r>
              <w:rPr>
                <w:rFonts w:ascii="Arial" w:eastAsia="Arial" w:hAnsi="Arial" w:cs="Arial"/>
                <w:spacing w:val="-1"/>
              </w:rPr>
              <w:t>9</w:t>
            </w:r>
            <w:r>
              <w:rPr>
                <w:rFonts w:ascii="Arial" w:eastAsia="Arial" w:hAnsi="Arial" w:cs="Arial"/>
              </w:rPr>
              <w:t>1</w:t>
            </w:r>
          </w:p>
        </w:tc>
      </w:tr>
      <w:tr w:rsidR="002E4669" w:rsidTr="003250D4">
        <w:trPr>
          <w:trHeight w:hRule="exact" w:val="421"/>
        </w:trPr>
        <w:tc>
          <w:tcPr>
            <w:tcW w:w="5614" w:type="dxa"/>
            <w:tcBorders>
              <w:top w:val="nil"/>
              <w:left w:val="nil"/>
              <w:bottom w:val="nil"/>
              <w:right w:val="nil"/>
            </w:tcBorders>
          </w:tcPr>
          <w:p w:rsidR="002E4669" w:rsidRDefault="002E4669" w:rsidP="003250D4">
            <w:pPr>
              <w:pStyle w:val="TableParagraph"/>
              <w:ind w:left="40"/>
              <w:rPr>
                <w:rFonts w:ascii="Arial" w:eastAsia="Arial" w:hAnsi="Arial" w:cs="Arial"/>
              </w:rPr>
            </w:pPr>
            <w:r>
              <w:rPr>
                <w:rFonts w:ascii="Arial" w:eastAsia="Arial" w:hAnsi="Arial" w:cs="Arial"/>
                <w:b/>
                <w:bCs/>
                <w:spacing w:val="-3"/>
              </w:rPr>
              <w:t>T</w:t>
            </w:r>
            <w:r>
              <w:rPr>
                <w:rFonts w:ascii="Arial" w:eastAsia="Arial" w:hAnsi="Arial" w:cs="Arial"/>
                <w:b/>
                <w:bCs/>
              </w:rPr>
              <w:t>O</w:t>
            </w:r>
            <w:r>
              <w:rPr>
                <w:rFonts w:ascii="Arial" w:eastAsia="Arial" w:hAnsi="Arial" w:cs="Arial"/>
                <w:b/>
                <w:bCs/>
                <w:spacing w:val="-3"/>
              </w:rPr>
              <w:t>T</w:t>
            </w:r>
            <w:r>
              <w:rPr>
                <w:rFonts w:ascii="Arial" w:eastAsia="Arial" w:hAnsi="Arial" w:cs="Arial"/>
                <w:b/>
                <w:bCs/>
                <w:spacing w:val="-9"/>
              </w:rPr>
              <w:t>A</w:t>
            </w:r>
            <w:r>
              <w:rPr>
                <w:rFonts w:ascii="Arial" w:eastAsia="Arial" w:hAnsi="Arial" w:cs="Arial"/>
                <w:b/>
                <w:bCs/>
              </w:rPr>
              <w:t>L EQUI</w:t>
            </w:r>
            <w:r>
              <w:rPr>
                <w:rFonts w:ascii="Arial" w:eastAsia="Arial" w:hAnsi="Arial" w:cs="Arial"/>
                <w:b/>
                <w:bCs/>
                <w:spacing w:val="-3"/>
              </w:rPr>
              <w:t>T</w:t>
            </w:r>
            <w:r>
              <w:rPr>
                <w:rFonts w:ascii="Arial" w:eastAsia="Arial" w:hAnsi="Arial" w:cs="Arial"/>
                <w:b/>
                <w:bCs/>
              </w:rPr>
              <w:t>Y</w:t>
            </w:r>
          </w:p>
        </w:tc>
        <w:tc>
          <w:tcPr>
            <w:tcW w:w="1666" w:type="dxa"/>
            <w:tcBorders>
              <w:top w:val="nil"/>
              <w:left w:val="nil"/>
              <w:bottom w:val="nil"/>
              <w:right w:val="nil"/>
            </w:tcBorders>
          </w:tcPr>
          <w:p w:rsidR="002E4669" w:rsidRDefault="002E4669" w:rsidP="003250D4"/>
        </w:tc>
        <w:tc>
          <w:tcPr>
            <w:tcW w:w="1293" w:type="dxa"/>
            <w:tcBorders>
              <w:top w:val="nil"/>
              <w:left w:val="nil"/>
              <w:bottom w:val="nil"/>
              <w:right w:val="nil"/>
            </w:tcBorders>
          </w:tcPr>
          <w:p w:rsidR="002E4669" w:rsidRDefault="002E4669" w:rsidP="003250D4">
            <w:pPr>
              <w:pStyle w:val="TableParagraph"/>
              <w:ind w:left="292"/>
              <w:rPr>
                <w:rFonts w:ascii="Arial" w:eastAsia="Arial" w:hAnsi="Arial" w:cs="Arial"/>
              </w:rPr>
            </w:pPr>
            <w:r>
              <w:rPr>
                <w:rFonts w:ascii="Arial" w:eastAsia="Arial" w:hAnsi="Arial" w:cs="Arial"/>
                <w:b/>
                <w:bCs/>
              </w:rPr>
              <w:t>9</w:t>
            </w:r>
            <w:r>
              <w:rPr>
                <w:rFonts w:ascii="Arial" w:eastAsia="Arial" w:hAnsi="Arial" w:cs="Arial"/>
                <w:b/>
                <w:bCs/>
                <w:spacing w:val="-1"/>
              </w:rPr>
              <w:t>8</w:t>
            </w:r>
            <w:r>
              <w:rPr>
                <w:rFonts w:ascii="Arial" w:eastAsia="Arial" w:hAnsi="Arial" w:cs="Arial"/>
                <w:b/>
                <w:bCs/>
              </w:rPr>
              <w:t>2,519</w:t>
            </w:r>
          </w:p>
        </w:tc>
        <w:tc>
          <w:tcPr>
            <w:tcW w:w="1475" w:type="dxa"/>
            <w:tcBorders>
              <w:top w:val="nil"/>
              <w:left w:val="nil"/>
              <w:bottom w:val="nil"/>
              <w:right w:val="nil"/>
            </w:tcBorders>
          </w:tcPr>
          <w:p w:rsidR="002E4669" w:rsidRDefault="002E4669" w:rsidP="003250D4">
            <w:pPr>
              <w:pStyle w:val="TableParagraph"/>
              <w:ind w:left="199"/>
              <w:rPr>
                <w:rFonts w:ascii="Arial" w:eastAsia="Arial" w:hAnsi="Arial" w:cs="Arial"/>
              </w:rPr>
            </w:pPr>
            <w:r>
              <w:rPr>
                <w:rFonts w:ascii="Arial" w:eastAsia="Arial" w:hAnsi="Arial" w:cs="Arial"/>
                <w:b/>
                <w:bCs/>
              </w:rPr>
              <w:t>1,052,039</w:t>
            </w:r>
          </w:p>
        </w:tc>
        <w:tc>
          <w:tcPr>
            <w:tcW w:w="1517" w:type="dxa"/>
            <w:tcBorders>
              <w:top w:val="nil"/>
              <w:left w:val="nil"/>
              <w:bottom w:val="nil"/>
              <w:right w:val="nil"/>
            </w:tcBorders>
          </w:tcPr>
          <w:p w:rsidR="002E4669" w:rsidRDefault="002E4669" w:rsidP="003250D4">
            <w:pPr>
              <w:pStyle w:val="TableParagraph"/>
              <w:ind w:left="293"/>
              <w:rPr>
                <w:rFonts w:ascii="Arial" w:eastAsia="Arial" w:hAnsi="Arial" w:cs="Arial"/>
              </w:rPr>
            </w:pPr>
            <w:r>
              <w:rPr>
                <w:rFonts w:ascii="Arial" w:eastAsia="Arial" w:hAnsi="Arial" w:cs="Arial"/>
                <w:b/>
                <w:bCs/>
              </w:rPr>
              <w:t>9</w:t>
            </w:r>
            <w:r>
              <w:rPr>
                <w:rFonts w:ascii="Arial" w:eastAsia="Arial" w:hAnsi="Arial" w:cs="Arial"/>
                <w:b/>
                <w:bCs/>
                <w:spacing w:val="-1"/>
              </w:rPr>
              <w:t>6</w:t>
            </w:r>
            <w:r>
              <w:rPr>
                <w:rFonts w:ascii="Arial" w:eastAsia="Arial" w:hAnsi="Arial" w:cs="Arial"/>
                <w:b/>
                <w:bCs/>
              </w:rPr>
              <w:t>1,970</w:t>
            </w:r>
          </w:p>
        </w:tc>
        <w:tc>
          <w:tcPr>
            <w:tcW w:w="1803" w:type="dxa"/>
            <w:tcBorders>
              <w:top w:val="nil"/>
              <w:left w:val="nil"/>
              <w:bottom w:val="nil"/>
              <w:right w:val="nil"/>
            </w:tcBorders>
          </w:tcPr>
          <w:p w:rsidR="002E4669" w:rsidRDefault="002E4669" w:rsidP="003250D4">
            <w:pPr>
              <w:pStyle w:val="TableParagraph"/>
              <w:ind w:left="574"/>
              <w:rPr>
                <w:rFonts w:ascii="Arial" w:eastAsia="Arial" w:hAnsi="Arial" w:cs="Arial"/>
              </w:rPr>
            </w:pPr>
            <w:r>
              <w:rPr>
                <w:rFonts w:ascii="Arial" w:eastAsia="Arial" w:hAnsi="Arial" w:cs="Arial"/>
                <w:b/>
                <w:bCs/>
              </w:rPr>
              <w:t>6</w:t>
            </w:r>
            <w:r>
              <w:rPr>
                <w:rFonts w:ascii="Arial" w:eastAsia="Arial" w:hAnsi="Arial" w:cs="Arial"/>
                <w:b/>
                <w:bCs/>
                <w:spacing w:val="-1"/>
              </w:rPr>
              <w:t>9</w:t>
            </w:r>
            <w:r>
              <w:rPr>
                <w:rFonts w:ascii="Arial" w:eastAsia="Arial" w:hAnsi="Arial" w:cs="Arial"/>
                <w:b/>
                <w:bCs/>
              </w:rPr>
              <w:t>,5</w:t>
            </w:r>
            <w:r>
              <w:rPr>
                <w:rFonts w:ascii="Arial" w:eastAsia="Arial" w:hAnsi="Arial" w:cs="Arial"/>
                <w:b/>
                <w:bCs/>
                <w:spacing w:val="-1"/>
              </w:rPr>
              <w:t>2</w:t>
            </w:r>
            <w:r>
              <w:rPr>
                <w:rFonts w:ascii="Arial" w:eastAsia="Arial" w:hAnsi="Arial" w:cs="Arial"/>
                <w:b/>
                <w:bCs/>
              </w:rPr>
              <w:t>0</w:t>
            </w:r>
          </w:p>
        </w:tc>
        <w:tc>
          <w:tcPr>
            <w:tcW w:w="1295" w:type="dxa"/>
            <w:tcBorders>
              <w:top w:val="nil"/>
              <w:left w:val="nil"/>
              <w:bottom w:val="nil"/>
              <w:right w:val="nil"/>
            </w:tcBorders>
          </w:tcPr>
          <w:p w:rsidR="002E4669" w:rsidRDefault="002E4669" w:rsidP="003250D4">
            <w:pPr>
              <w:pStyle w:val="TableParagraph"/>
              <w:ind w:left="576"/>
              <w:rPr>
                <w:rFonts w:ascii="Arial" w:eastAsia="Arial" w:hAnsi="Arial" w:cs="Arial"/>
              </w:rPr>
            </w:pPr>
            <w:r>
              <w:rPr>
                <w:rFonts w:ascii="Arial" w:eastAsia="Arial" w:hAnsi="Arial" w:cs="Arial"/>
                <w:b/>
                <w:bCs/>
              </w:rPr>
              <w:t>9</w:t>
            </w:r>
            <w:r>
              <w:rPr>
                <w:rFonts w:ascii="Arial" w:eastAsia="Arial" w:hAnsi="Arial" w:cs="Arial"/>
                <w:b/>
                <w:bCs/>
                <w:spacing w:val="-1"/>
              </w:rPr>
              <w:t>0</w:t>
            </w:r>
            <w:r>
              <w:rPr>
                <w:rFonts w:ascii="Arial" w:eastAsia="Arial" w:hAnsi="Arial" w:cs="Arial"/>
                <w:b/>
                <w:bCs/>
              </w:rPr>
              <w:t>,0</w:t>
            </w:r>
            <w:r>
              <w:rPr>
                <w:rFonts w:ascii="Arial" w:eastAsia="Arial" w:hAnsi="Arial" w:cs="Arial"/>
                <w:b/>
                <w:bCs/>
                <w:spacing w:val="-1"/>
              </w:rPr>
              <w:t>6</w:t>
            </w:r>
            <w:r>
              <w:rPr>
                <w:rFonts w:ascii="Arial" w:eastAsia="Arial" w:hAnsi="Arial" w:cs="Arial"/>
                <w:b/>
                <w:bCs/>
              </w:rPr>
              <w:t>9</w:t>
            </w:r>
          </w:p>
        </w:tc>
      </w:tr>
      <w:tr w:rsidR="002E4669" w:rsidTr="003250D4">
        <w:trPr>
          <w:trHeight w:hRule="exact" w:val="428"/>
        </w:trPr>
        <w:tc>
          <w:tcPr>
            <w:tcW w:w="5614" w:type="dxa"/>
            <w:tcBorders>
              <w:top w:val="nil"/>
              <w:left w:val="nil"/>
              <w:bottom w:val="nil"/>
              <w:right w:val="nil"/>
            </w:tcBorders>
          </w:tcPr>
          <w:p w:rsidR="002E4669" w:rsidRDefault="002E4669" w:rsidP="003250D4">
            <w:pPr>
              <w:pStyle w:val="TableParagraph"/>
              <w:spacing w:before="5" w:line="140" w:lineRule="exact"/>
              <w:rPr>
                <w:sz w:val="14"/>
                <w:szCs w:val="14"/>
              </w:rPr>
            </w:pPr>
          </w:p>
          <w:p w:rsidR="002E4669" w:rsidRDefault="002E4669" w:rsidP="003250D4">
            <w:pPr>
              <w:pStyle w:val="TableParagraph"/>
              <w:ind w:left="40"/>
              <w:rPr>
                <w:rFonts w:ascii="Arial" w:eastAsia="Arial" w:hAnsi="Arial" w:cs="Arial"/>
              </w:rPr>
            </w:pPr>
            <w:r>
              <w:rPr>
                <w:rFonts w:ascii="Arial" w:eastAsia="Arial" w:hAnsi="Arial" w:cs="Arial"/>
                <w:b/>
                <w:bCs/>
                <w:spacing w:val="-1"/>
              </w:rPr>
              <w:t>S</w:t>
            </w:r>
            <w:r>
              <w:rPr>
                <w:rFonts w:ascii="Arial" w:eastAsia="Arial" w:hAnsi="Arial" w:cs="Arial"/>
                <w:b/>
                <w:bCs/>
              </w:rPr>
              <w:t>tatement</w:t>
            </w:r>
            <w:r>
              <w:rPr>
                <w:rFonts w:ascii="Arial" w:eastAsia="Arial" w:hAnsi="Arial" w:cs="Arial"/>
                <w:b/>
                <w:bCs/>
                <w:spacing w:val="1"/>
              </w:rPr>
              <w:t xml:space="preserve"> </w:t>
            </w:r>
            <w:r>
              <w:rPr>
                <w:rFonts w:ascii="Arial" w:eastAsia="Arial" w:hAnsi="Arial" w:cs="Arial"/>
                <w:b/>
                <w:bCs/>
              </w:rPr>
              <w:t>of</w:t>
            </w:r>
            <w:r>
              <w:rPr>
                <w:rFonts w:ascii="Arial" w:eastAsia="Arial" w:hAnsi="Arial" w:cs="Arial"/>
                <w:b/>
                <w:bCs/>
                <w:spacing w:val="1"/>
              </w:rPr>
              <w:t xml:space="preserve"> </w:t>
            </w:r>
            <w:r>
              <w:rPr>
                <w:rFonts w:ascii="Arial" w:eastAsia="Arial" w:hAnsi="Arial" w:cs="Arial"/>
                <w:b/>
                <w:bCs/>
                <w:spacing w:val="-2"/>
              </w:rPr>
              <w:t>C</w:t>
            </w:r>
            <w:r>
              <w:rPr>
                <w:rFonts w:ascii="Arial" w:eastAsia="Arial" w:hAnsi="Arial" w:cs="Arial"/>
                <w:b/>
                <w:bCs/>
              </w:rPr>
              <w:t>a</w:t>
            </w:r>
            <w:r>
              <w:rPr>
                <w:rFonts w:ascii="Arial" w:eastAsia="Arial" w:hAnsi="Arial" w:cs="Arial"/>
                <w:b/>
                <w:bCs/>
                <w:spacing w:val="-1"/>
              </w:rPr>
              <w:t>s</w:t>
            </w:r>
            <w:r>
              <w:rPr>
                <w:rFonts w:ascii="Arial" w:eastAsia="Arial" w:hAnsi="Arial" w:cs="Arial"/>
                <w:b/>
                <w:bCs/>
              </w:rPr>
              <w:t>h Flo</w:t>
            </w:r>
            <w:r>
              <w:rPr>
                <w:rFonts w:ascii="Arial" w:eastAsia="Arial" w:hAnsi="Arial" w:cs="Arial"/>
                <w:b/>
                <w:bCs/>
                <w:spacing w:val="5"/>
              </w:rPr>
              <w:t>w</w:t>
            </w:r>
            <w:r>
              <w:rPr>
                <w:rFonts w:ascii="Arial" w:eastAsia="Arial" w:hAnsi="Arial" w:cs="Arial"/>
                <w:b/>
                <w:bCs/>
              </w:rPr>
              <w:t>s</w:t>
            </w:r>
          </w:p>
        </w:tc>
        <w:tc>
          <w:tcPr>
            <w:tcW w:w="1666" w:type="dxa"/>
            <w:tcBorders>
              <w:top w:val="nil"/>
              <w:left w:val="nil"/>
              <w:bottom w:val="nil"/>
              <w:right w:val="nil"/>
            </w:tcBorders>
          </w:tcPr>
          <w:p w:rsidR="002E4669" w:rsidRDefault="002E4669" w:rsidP="003250D4"/>
        </w:tc>
        <w:tc>
          <w:tcPr>
            <w:tcW w:w="1293" w:type="dxa"/>
            <w:tcBorders>
              <w:top w:val="nil"/>
              <w:left w:val="nil"/>
              <w:bottom w:val="nil"/>
              <w:right w:val="nil"/>
            </w:tcBorders>
          </w:tcPr>
          <w:p w:rsidR="002E4669" w:rsidRDefault="002E4669" w:rsidP="003250D4"/>
        </w:tc>
        <w:tc>
          <w:tcPr>
            <w:tcW w:w="1475" w:type="dxa"/>
            <w:tcBorders>
              <w:top w:val="nil"/>
              <w:left w:val="nil"/>
              <w:bottom w:val="nil"/>
              <w:right w:val="nil"/>
            </w:tcBorders>
          </w:tcPr>
          <w:p w:rsidR="002E4669" w:rsidRDefault="002E4669" w:rsidP="003250D4"/>
        </w:tc>
        <w:tc>
          <w:tcPr>
            <w:tcW w:w="1517" w:type="dxa"/>
            <w:tcBorders>
              <w:top w:val="nil"/>
              <w:left w:val="nil"/>
              <w:bottom w:val="nil"/>
              <w:right w:val="nil"/>
            </w:tcBorders>
          </w:tcPr>
          <w:p w:rsidR="002E4669" w:rsidRDefault="002E4669" w:rsidP="003250D4"/>
        </w:tc>
        <w:tc>
          <w:tcPr>
            <w:tcW w:w="1803" w:type="dxa"/>
            <w:tcBorders>
              <w:top w:val="nil"/>
              <w:left w:val="nil"/>
              <w:bottom w:val="nil"/>
              <w:right w:val="nil"/>
            </w:tcBorders>
          </w:tcPr>
          <w:p w:rsidR="002E4669" w:rsidRDefault="002E4669" w:rsidP="003250D4"/>
        </w:tc>
        <w:tc>
          <w:tcPr>
            <w:tcW w:w="1295" w:type="dxa"/>
            <w:tcBorders>
              <w:top w:val="nil"/>
              <w:left w:val="nil"/>
              <w:bottom w:val="nil"/>
              <w:right w:val="nil"/>
            </w:tcBorders>
          </w:tcPr>
          <w:p w:rsidR="002E4669" w:rsidRDefault="002E4669" w:rsidP="003250D4"/>
        </w:tc>
      </w:tr>
      <w:tr w:rsidR="002E4669" w:rsidTr="003250D4">
        <w:trPr>
          <w:trHeight w:hRule="exact" w:val="290"/>
        </w:trPr>
        <w:tc>
          <w:tcPr>
            <w:tcW w:w="5614" w:type="dxa"/>
            <w:tcBorders>
              <w:top w:val="nil"/>
              <w:left w:val="nil"/>
              <w:bottom w:val="nil"/>
              <w:right w:val="nil"/>
            </w:tcBorders>
          </w:tcPr>
          <w:p w:rsidR="002E4669" w:rsidRDefault="002E4669" w:rsidP="003250D4">
            <w:pPr>
              <w:pStyle w:val="TableParagraph"/>
              <w:spacing w:before="7"/>
              <w:ind w:left="40"/>
              <w:rPr>
                <w:rFonts w:ascii="Arial" w:eastAsia="Arial" w:hAnsi="Arial" w:cs="Arial"/>
              </w:rPr>
            </w:pPr>
            <w:r>
              <w:rPr>
                <w:rFonts w:ascii="Arial" w:eastAsia="Arial" w:hAnsi="Arial" w:cs="Arial"/>
                <w:b/>
                <w:bCs/>
                <w:spacing w:val="-2"/>
              </w:rPr>
              <w:t>C</w:t>
            </w:r>
            <w:r>
              <w:rPr>
                <w:rFonts w:ascii="Arial" w:eastAsia="Arial" w:hAnsi="Arial" w:cs="Arial"/>
                <w:b/>
                <w:bCs/>
                <w:spacing w:val="-9"/>
              </w:rPr>
              <w:t>A</w:t>
            </w:r>
            <w:r>
              <w:rPr>
                <w:rFonts w:ascii="Arial" w:eastAsia="Arial" w:hAnsi="Arial" w:cs="Arial"/>
                <w:b/>
                <w:bCs/>
                <w:spacing w:val="-1"/>
              </w:rPr>
              <w:t>S</w:t>
            </w:r>
            <w:r>
              <w:rPr>
                <w:rFonts w:ascii="Arial" w:eastAsia="Arial" w:hAnsi="Arial" w:cs="Arial"/>
                <w:b/>
                <w:bCs/>
              </w:rPr>
              <w:t>H F</w:t>
            </w:r>
            <w:r>
              <w:rPr>
                <w:rFonts w:ascii="Arial" w:eastAsia="Arial" w:hAnsi="Arial" w:cs="Arial"/>
                <w:b/>
                <w:bCs/>
                <w:spacing w:val="-2"/>
              </w:rPr>
              <w:t>L</w:t>
            </w:r>
            <w:r>
              <w:rPr>
                <w:rFonts w:ascii="Arial" w:eastAsia="Arial" w:hAnsi="Arial" w:cs="Arial"/>
                <w:b/>
                <w:bCs/>
              </w:rPr>
              <w:t>OWS F</w:t>
            </w:r>
            <w:r>
              <w:rPr>
                <w:rFonts w:ascii="Arial" w:eastAsia="Arial" w:hAnsi="Arial" w:cs="Arial"/>
                <w:b/>
                <w:bCs/>
                <w:spacing w:val="-2"/>
              </w:rPr>
              <w:t>R</w:t>
            </w:r>
            <w:r>
              <w:rPr>
                <w:rFonts w:ascii="Arial" w:eastAsia="Arial" w:hAnsi="Arial" w:cs="Arial"/>
                <w:b/>
                <w:bCs/>
              </w:rPr>
              <w:t>OM</w:t>
            </w:r>
            <w:r>
              <w:rPr>
                <w:rFonts w:ascii="Arial" w:eastAsia="Arial" w:hAnsi="Arial" w:cs="Arial"/>
                <w:b/>
                <w:bCs/>
                <w:spacing w:val="1"/>
              </w:rPr>
              <w:t xml:space="preserve"> </w:t>
            </w:r>
            <w:r>
              <w:rPr>
                <w:rFonts w:ascii="Arial" w:eastAsia="Arial" w:hAnsi="Arial" w:cs="Arial"/>
                <w:b/>
                <w:bCs/>
                <w:spacing w:val="-1"/>
              </w:rPr>
              <w:t>S</w:t>
            </w:r>
            <w:r>
              <w:rPr>
                <w:rFonts w:ascii="Arial" w:eastAsia="Arial" w:hAnsi="Arial" w:cs="Arial"/>
                <w:b/>
                <w:bCs/>
                <w:spacing w:val="-3"/>
              </w:rPr>
              <w:t>T</w:t>
            </w:r>
            <w:r>
              <w:rPr>
                <w:rFonts w:ascii="Arial" w:eastAsia="Arial" w:hAnsi="Arial" w:cs="Arial"/>
                <w:b/>
                <w:bCs/>
                <w:spacing w:val="-9"/>
              </w:rPr>
              <w:t>A</w:t>
            </w:r>
            <w:r>
              <w:rPr>
                <w:rFonts w:ascii="Arial" w:eastAsia="Arial" w:hAnsi="Arial" w:cs="Arial"/>
                <w:b/>
                <w:bCs/>
                <w:spacing w:val="-3"/>
              </w:rPr>
              <w:t>T</w:t>
            </w:r>
            <w:r>
              <w:rPr>
                <w:rFonts w:ascii="Arial" w:eastAsia="Arial" w:hAnsi="Arial" w:cs="Arial"/>
                <w:b/>
                <w:bCs/>
              </w:rPr>
              <w:t>E GO</w:t>
            </w:r>
            <w:r>
              <w:rPr>
                <w:rFonts w:ascii="Arial" w:eastAsia="Arial" w:hAnsi="Arial" w:cs="Arial"/>
                <w:b/>
                <w:bCs/>
                <w:spacing w:val="-1"/>
              </w:rPr>
              <w:t>VE</w:t>
            </w:r>
            <w:r>
              <w:rPr>
                <w:rFonts w:ascii="Arial" w:eastAsia="Arial" w:hAnsi="Arial" w:cs="Arial"/>
                <w:b/>
                <w:bCs/>
                <w:spacing w:val="-2"/>
              </w:rPr>
              <w:t>RN</w:t>
            </w:r>
            <w:r>
              <w:rPr>
                <w:rFonts w:ascii="Arial" w:eastAsia="Arial" w:hAnsi="Arial" w:cs="Arial"/>
                <w:b/>
                <w:bCs/>
              </w:rPr>
              <w:t>M</w:t>
            </w:r>
            <w:r>
              <w:rPr>
                <w:rFonts w:ascii="Arial" w:eastAsia="Arial" w:hAnsi="Arial" w:cs="Arial"/>
                <w:b/>
                <w:bCs/>
                <w:spacing w:val="-1"/>
              </w:rPr>
              <w:t>E</w:t>
            </w:r>
            <w:r>
              <w:rPr>
                <w:rFonts w:ascii="Arial" w:eastAsia="Arial" w:hAnsi="Arial" w:cs="Arial"/>
                <w:b/>
                <w:bCs/>
                <w:spacing w:val="-2"/>
              </w:rPr>
              <w:t>N</w:t>
            </w:r>
            <w:r>
              <w:rPr>
                <w:rFonts w:ascii="Arial" w:eastAsia="Arial" w:hAnsi="Arial" w:cs="Arial"/>
                <w:b/>
                <w:bCs/>
              </w:rPr>
              <w:t>T</w:t>
            </w:r>
          </w:p>
        </w:tc>
        <w:tc>
          <w:tcPr>
            <w:tcW w:w="1666" w:type="dxa"/>
            <w:tcBorders>
              <w:top w:val="nil"/>
              <w:left w:val="nil"/>
              <w:bottom w:val="nil"/>
              <w:right w:val="nil"/>
            </w:tcBorders>
          </w:tcPr>
          <w:p w:rsidR="002E4669" w:rsidRDefault="002E4669" w:rsidP="003250D4"/>
        </w:tc>
        <w:tc>
          <w:tcPr>
            <w:tcW w:w="1293" w:type="dxa"/>
            <w:tcBorders>
              <w:top w:val="nil"/>
              <w:left w:val="nil"/>
              <w:bottom w:val="nil"/>
              <w:right w:val="nil"/>
            </w:tcBorders>
          </w:tcPr>
          <w:p w:rsidR="002E4669" w:rsidRDefault="002E4669" w:rsidP="003250D4"/>
        </w:tc>
        <w:tc>
          <w:tcPr>
            <w:tcW w:w="1475" w:type="dxa"/>
            <w:tcBorders>
              <w:top w:val="nil"/>
              <w:left w:val="nil"/>
              <w:bottom w:val="nil"/>
              <w:right w:val="nil"/>
            </w:tcBorders>
          </w:tcPr>
          <w:p w:rsidR="002E4669" w:rsidRDefault="002E4669" w:rsidP="003250D4"/>
        </w:tc>
        <w:tc>
          <w:tcPr>
            <w:tcW w:w="1517" w:type="dxa"/>
            <w:tcBorders>
              <w:top w:val="nil"/>
              <w:left w:val="nil"/>
              <w:bottom w:val="nil"/>
              <w:right w:val="nil"/>
            </w:tcBorders>
          </w:tcPr>
          <w:p w:rsidR="002E4669" w:rsidRDefault="002E4669" w:rsidP="003250D4"/>
        </w:tc>
        <w:tc>
          <w:tcPr>
            <w:tcW w:w="1803" w:type="dxa"/>
            <w:tcBorders>
              <w:top w:val="nil"/>
              <w:left w:val="nil"/>
              <w:bottom w:val="nil"/>
              <w:right w:val="nil"/>
            </w:tcBorders>
          </w:tcPr>
          <w:p w:rsidR="002E4669" w:rsidRDefault="002E4669" w:rsidP="003250D4"/>
        </w:tc>
        <w:tc>
          <w:tcPr>
            <w:tcW w:w="1295" w:type="dxa"/>
            <w:tcBorders>
              <w:top w:val="nil"/>
              <w:left w:val="nil"/>
              <w:bottom w:val="nil"/>
              <w:right w:val="nil"/>
            </w:tcBorders>
          </w:tcPr>
          <w:p w:rsidR="002E4669" w:rsidRDefault="002E4669" w:rsidP="003250D4"/>
        </w:tc>
      </w:tr>
      <w:tr w:rsidR="002E4669" w:rsidTr="003250D4">
        <w:trPr>
          <w:trHeight w:hRule="exact" w:val="282"/>
        </w:trPr>
        <w:tc>
          <w:tcPr>
            <w:tcW w:w="5614" w:type="dxa"/>
            <w:tcBorders>
              <w:top w:val="nil"/>
              <w:left w:val="nil"/>
              <w:bottom w:val="nil"/>
              <w:right w:val="nil"/>
            </w:tcBorders>
          </w:tcPr>
          <w:p w:rsidR="002E4669" w:rsidRDefault="002E4669" w:rsidP="003250D4">
            <w:pPr>
              <w:pStyle w:val="TableParagraph"/>
              <w:spacing w:before="7"/>
              <w:ind w:left="40"/>
              <w:rPr>
                <w:rFonts w:ascii="Arial" w:eastAsia="Arial" w:hAnsi="Arial" w:cs="Arial"/>
              </w:rPr>
            </w:pPr>
            <w:r>
              <w:rPr>
                <w:rFonts w:ascii="Arial" w:eastAsia="Arial" w:hAnsi="Arial" w:cs="Arial"/>
                <w:spacing w:val="-1"/>
              </w:rPr>
              <w:t>S</w:t>
            </w:r>
            <w:r>
              <w:rPr>
                <w:rFonts w:ascii="Arial" w:eastAsia="Arial" w:hAnsi="Arial" w:cs="Arial"/>
              </w:rPr>
              <w:t>er</w:t>
            </w:r>
            <w:r>
              <w:rPr>
                <w:rFonts w:ascii="Arial" w:eastAsia="Arial" w:hAnsi="Arial" w:cs="Arial"/>
                <w:spacing w:val="-2"/>
              </w:rPr>
              <w:t>vi</w:t>
            </w:r>
            <w:r>
              <w:rPr>
                <w:rFonts w:ascii="Arial" w:eastAsia="Arial" w:hAnsi="Arial" w:cs="Arial"/>
              </w:rPr>
              <w:t>ce appropri</w:t>
            </w:r>
            <w:r>
              <w:rPr>
                <w:rFonts w:ascii="Arial" w:eastAsia="Arial" w:hAnsi="Arial" w:cs="Arial"/>
                <w:spacing w:val="-1"/>
              </w:rPr>
              <w:t>a</w:t>
            </w:r>
            <w:r>
              <w:rPr>
                <w:rFonts w:ascii="Arial" w:eastAsia="Arial" w:hAnsi="Arial" w:cs="Arial"/>
              </w:rPr>
              <w:t>t</w:t>
            </w:r>
            <w:r>
              <w:rPr>
                <w:rFonts w:ascii="Arial" w:eastAsia="Arial" w:hAnsi="Arial" w:cs="Arial"/>
                <w:spacing w:val="-2"/>
              </w:rPr>
              <w:t>i</w:t>
            </w:r>
            <w:r>
              <w:rPr>
                <w:rFonts w:ascii="Arial" w:eastAsia="Arial" w:hAnsi="Arial" w:cs="Arial"/>
              </w:rPr>
              <w:t>on</w:t>
            </w:r>
          </w:p>
        </w:tc>
        <w:tc>
          <w:tcPr>
            <w:tcW w:w="1666" w:type="dxa"/>
            <w:tcBorders>
              <w:top w:val="nil"/>
              <w:left w:val="nil"/>
              <w:bottom w:val="nil"/>
              <w:right w:val="nil"/>
            </w:tcBorders>
          </w:tcPr>
          <w:p w:rsidR="002E4669" w:rsidRDefault="002E4669" w:rsidP="003250D4">
            <w:pPr>
              <w:pStyle w:val="TableParagraph"/>
              <w:spacing w:before="7"/>
              <w:ind w:right="295"/>
              <w:jc w:val="right"/>
              <w:rPr>
                <w:rFonts w:ascii="Arial" w:eastAsia="Arial" w:hAnsi="Arial" w:cs="Arial"/>
              </w:rPr>
            </w:pPr>
            <w:r>
              <w:rPr>
                <w:rFonts w:ascii="Arial" w:eastAsia="Arial" w:hAnsi="Arial" w:cs="Arial"/>
              </w:rPr>
              <w:t>L</w:t>
            </w:r>
          </w:p>
        </w:tc>
        <w:tc>
          <w:tcPr>
            <w:tcW w:w="1293" w:type="dxa"/>
            <w:tcBorders>
              <w:top w:val="nil"/>
              <w:left w:val="nil"/>
              <w:bottom w:val="nil"/>
              <w:right w:val="nil"/>
            </w:tcBorders>
          </w:tcPr>
          <w:p w:rsidR="002E4669" w:rsidRDefault="002E4669" w:rsidP="003250D4">
            <w:pPr>
              <w:pStyle w:val="TableParagraph"/>
              <w:spacing w:before="7"/>
              <w:ind w:left="414"/>
              <w:rPr>
                <w:rFonts w:ascii="Arial" w:eastAsia="Arial" w:hAnsi="Arial" w:cs="Arial"/>
              </w:rPr>
            </w:pPr>
            <w:r>
              <w:rPr>
                <w:rFonts w:ascii="Arial" w:eastAsia="Arial" w:hAnsi="Arial" w:cs="Arial"/>
              </w:rPr>
              <w:t>2</w:t>
            </w:r>
            <w:r>
              <w:rPr>
                <w:rFonts w:ascii="Arial" w:eastAsia="Arial" w:hAnsi="Arial" w:cs="Arial"/>
                <w:spacing w:val="-1"/>
              </w:rPr>
              <w:t>0</w:t>
            </w:r>
            <w:r>
              <w:rPr>
                <w:rFonts w:ascii="Arial" w:eastAsia="Arial" w:hAnsi="Arial" w:cs="Arial"/>
              </w:rPr>
              <w:t>,1</w:t>
            </w:r>
            <w:r>
              <w:rPr>
                <w:rFonts w:ascii="Arial" w:eastAsia="Arial" w:hAnsi="Arial" w:cs="Arial"/>
                <w:spacing w:val="-1"/>
              </w:rPr>
              <w:t>3</w:t>
            </w:r>
            <w:r>
              <w:rPr>
                <w:rFonts w:ascii="Arial" w:eastAsia="Arial" w:hAnsi="Arial" w:cs="Arial"/>
              </w:rPr>
              <w:t>7</w:t>
            </w:r>
          </w:p>
        </w:tc>
        <w:tc>
          <w:tcPr>
            <w:tcW w:w="1475" w:type="dxa"/>
            <w:tcBorders>
              <w:top w:val="nil"/>
              <w:left w:val="nil"/>
              <w:bottom w:val="nil"/>
              <w:right w:val="nil"/>
            </w:tcBorders>
          </w:tcPr>
          <w:p w:rsidR="002E4669" w:rsidRDefault="002E4669" w:rsidP="003250D4">
            <w:pPr>
              <w:pStyle w:val="TableParagraph"/>
              <w:spacing w:before="7"/>
              <w:ind w:left="506"/>
              <w:rPr>
                <w:rFonts w:ascii="Arial" w:eastAsia="Arial" w:hAnsi="Arial" w:cs="Arial"/>
              </w:rPr>
            </w:pPr>
            <w:r>
              <w:rPr>
                <w:rFonts w:ascii="Arial" w:eastAsia="Arial" w:hAnsi="Arial" w:cs="Arial"/>
              </w:rPr>
              <w:t>2</w:t>
            </w:r>
            <w:r>
              <w:rPr>
                <w:rFonts w:ascii="Arial" w:eastAsia="Arial" w:hAnsi="Arial" w:cs="Arial"/>
                <w:spacing w:val="-1"/>
              </w:rPr>
              <w:t>0</w:t>
            </w:r>
            <w:r>
              <w:rPr>
                <w:rFonts w:ascii="Arial" w:eastAsia="Arial" w:hAnsi="Arial" w:cs="Arial"/>
              </w:rPr>
              <w:t>,5</w:t>
            </w:r>
            <w:r>
              <w:rPr>
                <w:rFonts w:ascii="Arial" w:eastAsia="Arial" w:hAnsi="Arial" w:cs="Arial"/>
                <w:spacing w:val="-1"/>
              </w:rPr>
              <w:t>1</w:t>
            </w:r>
            <w:r>
              <w:rPr>
                <w:rFonts w:ascii="Arial" w:eastAsia="Arial" w:hAnsi="Arial" w:cs="Arial"/>
              </w:rPr>
              <w:t>0</w:t>
            </w:r>
          </w:p>
        </w:tc>
        <w:tc>
          <w:tcPr>
            <w:tcW w:w="1517" w:type="dxa"/>
            <w:tcBorders>
              <w:top w:val="nil"/>
              <w:left w:val="nil"/>
              <w:bottom w:val="nil"/>
              <w:right w:val="nil"/>
            </w:tcBorders>
          </w:tcPr>
          <w:p w:rsidR="002E4669" w:rsidRDefault="002E4669" w:rsidP="003250D4">
            <w:pPr>
              <w:pStyle w:val="TableParagraph"/>
              <w:spacing w:before="7"/>
              <w:ind w:left="416"/>
              <w:rPr>
                <w:rFonts w:ascii="Arial" w:eastAsia="Arial" w:hAnsi="Arial" w:cs="Arial"/>
              </w:rPr>
            </w:pPr>
            <w:r>
              <w:rPr>
                <w:rFonts w:ascii="Arial" w:eastAsia="Arial" w:hAnsi="Arial" w:cs="Arial"/>
              </w:rPr>
              <w:t>1</w:t>
            </w:r>
            <w:r>
              <w:rPr>
                <w:rFonts w:ascii="Arial" w:eastAsia="Arial" w:hAnsi="Arial" w:cs="Arial"/>
                <w:spacing w:val="-1"/>
              </w:rPr>
              <w:t>1</w:t>
            </w:r>
            <w:r>
              <w:rPr>
                <w:rFonts w:ascii="Arial" w:eastAsia="Arial" w:hAnsi="Arial" w:cs="Arial"/>
              </w:rPr>
              <w:t>,4</w:t>
            </w:r>
            <w:r>
              <w:rPr>
                <w:rFonts w:ascii="Arial" w:eastAsia="Arial" w:hAnsi="Arial" w:cs="Arial"/>
                <w:spacing w:val="-1"/>
              </w:rPr>
              <w:t>8</w:t>
            </w:r>
            <w:r>
              <w:rPr>
                <w:rFonts w:ascii="Arial" w:eastAsia="Arial" w:hAnsi="Arial" w:cs="Arial"/>
              </w:rPr>
              <w:t>6</w:t>
            </w:r>
          </w:p>
        </w:tc>
        <w:tc>
          <w:tcPr>
            <w:tcW w:w="1803" w:type="dxa"/>
            <w:tcBorders>
              <w:top w:val="nil"/>
              <w:left w:val="nil"/>
              <w:bottom w:val="nil"/>
              <w:right w:val="nil"/>
            </w:tcBorders>
          </w:tcPr>
          <w:p w:rsidR="002E4669" w:rsidRDefault="002E4669" w:rsidP="003250D4">
            <w:pPr>
              <w:pStyle w:val="TableParagraph"/>
              <w:spacing w:before="7"/>
              <w:ind w:left="882"/>
              <w:rPr>
                <w:rFonts w:ascii="Arial" w:eastAsia="Arial" w:hAnsi="Arial" w:cs="Arial"/>
              </w:rPr>
            </w:pPr>
            <w:r>
              <w:rPr>
                <w:rFonts w:ascii="Arial" w:eastAsia="Arial" w:hAnsi="Arial" w:cs="Arial"/>
                <w:spacing w:val="-1"/>
              </w:rPr>
              <w:t>373</w:t>
            </w:r>
          </w:p>
        </w:tc>
        <w:tc>
          <w:tcPr>
            <w:tcW w:w="1295" w:type="dxa"/>
            <w:tcBorders>
              <w:top w:val="nil"/>
              <w:left w:val="nil"/>
              <w:bottom w:val="nil"/>
              <w:right w:val="nil"/>
            </w:tcBorders>
          </w:tcPr>
          <w:p w:rsidR="002E4669" w:rsidRDefault="002E4669" w:rsidP="003250D4">
            <w:pPr>
              <w:pStyle w:val="TableParagraph"/>
              <w:spacing w:before="7"/>
              <w:ind w:left="698"/>
              <w:rPr>
                <w:rFonts w:ascii="Arial" w:eastAsia="Arial" w:hAnsi="Arial" w:cs="Arial"/>
              </w:rPr>
            </w:pPr>
            <w:r>
              <w:rPr>
                <w:rFonts w:ascii="Arial" w:eastAsia="Arial" w:hAnsi="Arial" w:cs="Arial"/>
              </w:rPr>
              <w:t>9,024</w:t>
            </w:r>
          </w:p>
        </w:tc>
      </w:tr>
      <w:tr w:rsidR="002E4669" w:rsidTr="003250D4">
        <w:trPr>
          <w:trHeight w:hRule="exact" w:val="276"/>
        </w:trPr>
        <w:tc>
          <w:tcPr>
            <w:tcW w:w="5614" w:type="dxa"/>
            <w:tcBorders>
              <w:top w:val="nil"/>
              <w:left w:val="nil"/>
              <w:bottom w:val="nil"/>
              <w:right w:val="nil"/>
            </w:tcBorders>
          </w:tcPr>
          <w:p w:rsidR="002E4669" w:rsidRDefault="002E4669" w:rsidP="003250D4">
            <w:pPr>
              <w:pStyle w:val="TableParagraph"/>
              <w:spacing w:before="1"/>
              <w:ind w:left="40"/>
              <w:rPr>
                <w:rFonts w:ascii="Arial" w:eastAsia="Arial" w:hAnsi="Arial" w:cs="Arial"/>
              </w:rPr>
            </w:pPr>
            <w:r>
              <w:rPr>
                <w:rFonts w:ascii="Arial" w:eastAsia="Arial" w:hAnsi="Arial" w:cs="Arial"/>
              </w:rPr>
              <w:t>Oth</w:t>
            </w:r>
            <w:r>
              <w:rPr>
                <w:rFonts w:ascii="Arial" w:eastAsia="Arial" w:hAnsi="Arial" w:cs="Arial"/>
                <w:spacing w:val="-1"/>
              </w:rPr>
              <w:t>e</w:t>
            </w:r>
            <w:r>
              <w:rPr>
                <w:rFonts w:ascii="Arial" w:eastAsia="Arial" w:hAnsi="Arial" w:cs="Arial"/>
              </w:rPr>
              <w:t>r</w:t>
            </w:r>
            <w:r>
              <w:rPr>
                <w:rFonts w:ascii="Arial" w:eastAsia="Arial" w:hAnsi="Arial" w:cs="Arial"/>
                <w:spacing w:val="1"/>
              </w:rPr>
              <w:t xml:space="preserve"> g</w:t>
            </w:r>
            <w:r>
              <w:rPr>
                <w:rFonts w:ascii="Arial" w:eastAsia="Arial" w:hAnsi="Arial" w:cs="Arial"/>
              </w:rPr>
              <w:t>ra</w:t>
            </w:r>
            <w:r>
              <w:rPr>
                <w:rFonts w:ascii="Arial" w:eastAsia="Arial" w:hAnsi="Arial" w:cs="Arial"/>
                <w:spacing w:val="-1"/>
              </w:rPr>
              <w:t>n</w:t>
            </w:r>
            <w:r>
              <w:rPr>
                <w:rFonts w:ascii="Arial" w:eastAsia="Arial" w:hAnsi="Arial" w:cs="Arial"/>
              </w:rPr>
              <w:t>ts</w:t>
            </w:r>
            <w:r>
              <w:rPr>
                <w:rFonts w:ascii="Arial" w:eastAsia="Arial" w:hAnsi="Arial" w:cs="Arial"/>
                <w:spacing w:val="1"/>
              </w:rPr>
              <w:t xml:space="preserve"> </w:t>
            </w:r>
            <w:r>
              <w:rPr>
                <w:rFonts w:ascii="Arial" w:eastAsia="Arial" w:hAnsi="Arial" w:cs="Arial"/>
              </w:rPr>
              <w:t>a</w:t>
            </w:r>
            <w:r>
              <w:rPr>
                <w:rFonts w:ascii="Arial" w:eastAsia="Arial" w:hAnsi="Arial" w:cs="Arial"/>
                <w:spacing w:val="-1"/>
              </w:rPr>
              <w:t>n</w:t>
            </w:r>
            <w:r>
              <w:rPr>
                <w:rFonts w:ascii="Arial" w:eastAsia="Arial" w:hAnsi="Arial" w:cs="Arial"/>
              </w:rPr>
              <w:t>d subs</w:t>
            </w:r>
            <w:r>
              <w:rPr>
                <w:rFonts w:ascii="Arial" w:eastAsia="Arial" w:hAnsi="Arial" w:cs="Arial"/>
                <w:spacing w:val="-2"/>
              </w:rPr>
              <w:t>i</w:t>
            </w:r>
            <w:r>
              <w:rPr>
                <w:rFonts w:ascii="Arial" w:eastAsia="Arial" w:hAnsi="Arial" w:cs="Arial"/>
              </w:rPr>
              <w:t>d</w:t>
            </w:r>
            <w:r>
              <w:rPr>
                <w:rFonts w:ascii="Arial" w:eastAsia="Arial" w:hAnsi="Arial" w:cs="Arial"/>
                <w:spacing w:val="-2"/>
              </w:rPr>
              <w:t>i</w:t>
            </w:r>
            <w:r>
              <w:rPr>
                <w:rFonts w:ascii="Arial" w:eastAsia="Arial" w:hAnsi="Arial" w:cs="Arial"/>
              </w:rPr>
              <w:t>es</w:t>
            </w:r>
          </w:p>
        </w:tc>
        <w:tc>
          <w:tcPr>
            <w:tcW w:w="1666" w:type="dxa"/>
            <w:tcBorders>
              <w:top w:val="nil"/>
              <w:left w:val="nil"/>
              <w:bottom w:val="nil"/>
              <w:right w:val="nil"/>
            </w:tcBorders>
          </w:tcPr>
          <w:p w:rsidR="002E4669" w:rsidRDefault="002E4669" w:rsidP="003250D4"/>
        </w:tc>
        <w:tc>
          <w:tcPr>
            <w:tcW w:w="1293" w:type="dxa"/>
            <w:tcBorders>
              <w:top w:val="nil"/>
              <w:left w:val="nil"/>
              <w:bottom w:val="nil"/>
              <w:right w:val="nil"/>
            </w:tcBorders>
          </w:tcPr>
          <w:p w:rsidR="002E4669" w:rsidRDefault="002E4669" w:rsidP="003250D4">
            <w:pPr>
              <w:pStyle w:val="TableParagraph"/>
              <w:spacing w:line="252" w:lineRule="exact"/>
              <w:ind w:right="199"/>
              <w:jc w:val="right"/>
              <w:rPr>
                <w:rFonts w:ascii="Arial" w:eastAsia="Arial" w:hAnsi="Arial" w:cs="Arial"/>
              </w:rPr>
            </w:pPr>
            <w:r>
              <w:rPr>
                <w:rFonts w:ascii="Arial" w:eastAsia="Arial" w:hAnsi="Arial" w:cs="Arial"/>
              </w:rPr>
              <w:t>-</w:t>
            </w:r>
          </w:p>
        </w:tc>
        <w:tc>
          <w:tcPr>
            <w:tcW w:w="1475" w:type="dxa"/>
            <w:tcBorders>
              <w:top w:val="nil"/>
              <w:left w:val="nil"/>
              <w:bottom w:val="nil"/>
              <w:right w:val="nil"/>
            </w:tcBorders>
          </w:tcPr>
          <w:p w:rsidR="002E4669" w:rsidRDefault="002E4669" w:rsidP="003250D4">
            <w:pPr>
              <w:pStyle w:val="TableParagraph"/>
              <w:spacing w:before="1"/>
              <w:ind w:left="814"/>
              <w:rPr>
                <w:rFonts w:ascii="Arial" w:eastAsia="Arial" w:hAnsi="Arial" w:cs="Arial"/>
              </w:rPr>
            </w:pPr>
            <w:r>
              <w:rPr>
                <w:rFonts w:ascii="Arial" w:eastAsia="Arial" w:hAnsi="Arial" w:cs="Arial"/>
                <w:spacing w:val="-1"/>
              </w:rPr>
              <w:t>758</w:t>
            </w:r>
          </w:p>
        </w:tc>
        <w:tc>
          <w:tcPr>
            <w:tcW w:w="1517" w:type="dxa"/>
            <w:tcBorders>
              <w:top w:val="nil"/>
              <w:left w:val="nil"/>
              <w:bottom w:val="nil"/>
              <w:right w:val="nil"/>
            </w:tcBorders>
          </w:tcPr>
          <w:p w:rsidR="002E4669" w:rsidRDefault="002E4669" w:rsidP="003250D4">
            <w:pPr>
              <w:pStyle w:val="TableParagraph"/>
              <w:spacing w:before="1"/>
              <w:ind w:left="723"/>
              <w:rPr>
                <w:rFonts w:ascii="Arial" w:eastAsia="Arial" w:hAnsi="Arial" w:cs="Arial"/>
              </w:rPr>
            </w:pPr>
            <w:r>
              <w:rPr>
                <w:rFonts w:ascii="Arial" w:eastAsia="Arial" w:hAnsi="Arial" w:cs="Arial"/>
                <w:spacing w:val="-1"/>
              </w:rPr>
              <w:t>220</w:t>
            </w:r>
          </w:p>
        </w:tc>
        <w:tc>
          <w:tcPr>
            <w:tcW w:w="1803" w:type="dxa"/>
            <w:tcBorders>
              <w:top w:val="nil"/>
              <w:left w:val="nil"/>
              <w:bottom w:val="nil"/>
              <w:right w:val="nil"/>
            </w:tcBorders>
          </w:tcPr>
          <w:p w:rsidR="002E4669" w:rsidRDefault="002E4669" w:rsidP="003250D4">
            <w:pPr>
              <w:pStyle w:val="TableParagraph"/>
              <w:spacing w:before="1"/>
              <w:ind w:left="882"/>
              <w:rPr>
                <w:rFonts w:ascii="Arial" w:eastAsia="Arial" w:hAnsi="Arial" w:cs="Arial"/>
              </w:rPr>
            </w:pPr>
            <w:r>
              <w:rPr>
                <w:rFonts w:ascii="Arial" w:eastAsia="Arial" w:hAnsi="Arial" w:cs="Arial"/>
                <w:spacing w:val="-1"/>
              </w:rPr>
              <w:t>758</w:t>
            </w:r>
          </w:p>
        </w:tc>
        <w:tc>
          <w:tcPr>
            <w:tcW w:w="1295" w:type="dxa"/>
            <w:tcBorders>
              <w:top w:val="nil"/>
              <w:left w:val="nil"/>
              <w:bottom w:val="nil"/>
              <w:right w:val="nil"/>
            </w:tcBorders>
          </w:tcPr>
          <w:p w:rsidR="002E4669" w:rsidRDefault="002E4669" w:rsidP="003250D4">
            <w:pPr>
              <w:pStyle w:val="TableParagraph"/>
              <w:spacing w:before="1"/>
              <w:ind w:right="44"/>
              <w:jc w:val="right"/>
              <w:rPr>
                <w:rFonts w:ascii="Arial" w:eastAsia="Arial" w:hAnsi="Arial" w:cs="Arial"/>
              </w:rPr>
            </w:pPr>
            <w:r>
              <w:rPr>
                <w:rFonts w:ascii="Arial" w:eastAsia="Arial" w:hAnsi="Arial" w:cs="Arial"/>
                <w:spacing w:val="-1"/>
              </w:rPr>
              <w:t>538</w:t>
            </w:r>
          </w:p>
        </w:tc>
      </w:tr>
      <w:tr w:rsidR="002E4669" w:rsidTr="003250D4">
        <w:trPr>
          <w:trHeight w:hRule="exact" w:val="276"/>
        </w:trPr>
        <w:tc>
          <w:tcPr>
            <w:tcW w:w="5614" w:type="dxa"/>
            <w:tcBorders>
              <w:top w:val="nil"/>
              <w:left w:val="nil"/>
              <w:bottom w:val="nil"/>
              <w:right w:val="nil"/>
            </w:tcBorders>
          </w:tcPr>
          <w:p w:rsidR="002E4669" w:rsidRDefault="002E4669" w:rsidP="003250D4">
            <w:pPr>
              <w:pStyle w:val="TableParagraph"/>
              <w:spacing w:before="1"/>
              <w:ind w:left="40"/>
              <w:rPr>
                <w:rFonts w:ascii="Arial" w:eastAsia="Arial" w:hAnsi="Arial" w:cs="Arial"/>
              </w:rPr>
            </w:pPr>
            <w:r>
              <w:rPr>
                <w:rFonts w:ascii="Arial" w:eastAsia="Arial" w:hAnsi="Arial" w:cs="Arial"/>
                <w:spacing w:val="-2"/>
              </w:rPr>
              <w:t>C</w:t>
            </w:r>
            <w:r>
              <w:rPr>
                <w:rFonts w:ascii="Arial" w:eastAsia="Arial" w:hAnsi="Arial" w:cs="Arial"/>
              </w:rPr>
              <w:t>a</w:t>
            </w:r>
            <w:r>
              <w:rPr>
                <w:rFonts w:ascii="Arial" w:eastAsia="Arial" w:hAnsi="Arial" w:cs="Arial"/>
                <w:spacing w:val="-1"/>
              </w:rPr>
              <w:t>p</w:t>
            </w:r>
            <w:r>
              <w:rPr>
                <w:rFonts w:ascii="Arial" w:eastAsia="Arial" w:hAnsi="Arial" w:cs="Arial"/>
                <w:spacing w:val="-2"/>
              </w:rPr>
              <w:t>i</w:t>
            </w:r>
            <w:r>
              <w:rPr>
                <w:rFonts w:ascii="Arial" w:eastAsia="Arial" w:hAnsi="Arial" w:cs="Arial"/>
              </w:rPr>
              <w:t>tal</w:t>
            </w:r>
            <w:r>
              <w:rPr>
                <w:rFonts w:ascii="Arial" w:eastAsia="Arial" w:hAnsi="Arial" w:cs="Arial"/>
                <w:spacing w:val="-1"/>
              </w:rPr>
              <w:t xml:space="preserve"> </w:t>
            </w:r>
            <w:r>
              <w:rPr>
                <w:rFonts w:ascii="Arial" w:eastAsia="Arial" w:hAnsi="Arial" w:cs="Arial"/>
              </w:rPr>
              <w:t>a</w:t>
            </w:r>
            <w:r>
              <w:rPr>
                <w:rFonts w:ascii="Arial" w:eastAsia="Arial" w:hAnsi="Arial" w:cs="Arial"/>
                <w:spacing w:val="-1"/>
              </w:rPr>
              <w:t>p</w:t>
            </w:r>
            <w:r>
              <w:rPr>
                <w:rFonts w:ascii="Arial" w:eastAsia="Arial" w:hAnsi="Arial" w:cs="Arial"/>
              </w:rPr>
              <w:t>propri</w:t>
            </w:r>
            <w:r>
              <w:rPr>
                <w:rFonts w:ascii="Arial" w:eastAsia="Arial" w:hAnsi="Arial" w:cs="Arial"/>
                <w:spacing w:val="-1"/>
              </w:rPr>
              <w:t>a</w:t>
            </w:r>
            <w:r>
              <w:rPr>
                <w:rFonts w:ascii="Arial" w:eastAsia="Arial" w:hAnsi="Arial" w:cs="Arial"/>
              </w:rPr>
              <w:t>t</w:t>
            </w:r>
            <w:r>
              <w:rPr>
                <w:rFonts w:ascii="Arial" w:eastAsia="Arial" w:hAnsi="Arial" w:cs="Arial"/>
                <w:spacing w:val="-2"/>
              </w:rPr>
              <w:t>i</w:t>
            </w:r>
            <w:r>
              <w:rPr>
                <w:rFonts w:ascii="Arial" w:eastAsia="Arial" w:hAnsi="Arial" w:cs="Arial"/>
              </w:rPr>
              <w:t>on</w:t>
            </w:r>
          </w:p>
        </w:tc>
        <w:tc>
          <w:tcPr>
            <w:tcW w:w="1666" w:type="dxa"/>
            <w:tcBorders>
              <w:top w:val="nil"/>
              <w:left w:val="nil"/>
              <w:bottom w:val="nil"/>
              <w:right w:val="nil"/>
            </w:tcBorders>
          </w:tcPr>
          <w:p w:rsidR="002E4669" w:rsidRDefault="002E4669" w:rsidP="003250D4">
            <w:pPr>
              <w:pStyle w:val="TableParagraph"/>
              <w:spacing w:before="1"/>
              <w:ind w:right="292"/>
              <w:jc w:val="right"/>
              <w:rPr>
                <w:rFonts w:ascii="Arial" w:eastAsia="Arial" w:hAnsi="Arial" w:cs="Arial"/>
              </w:rPr>
            </w:pPr>
            <w:r>
              <w:rPr>
                <w:rFonts w:ascii="Arial" w:eastAsia="Arial" w:hAnsi="Arial" w:cs="Arial"/>
              </w:rPr>
              <w:t>M</w:t>
            </w:r>
          </w:p>
        </w:tc>
        <w:tc>
          <w:tcPr>
            <w:tcW w:w="1293" w:type="dxa"/>
            <w:tcBorders>
              <w:top w:val="nil"/>
              <w:left w:val="nil"/>
              <w:bottom w:val="nil"/>
              <w:right w:val="nil"/>
            </w:tcBorders>
          </w:tcPr>
          <w:p w:rsidR="002E4669" w:rsidRDefault="002E4669" w:rsidP="003250D4">
            <w:pPr>
              <w:pStyle w:val="TableParagraph"/>
              <w:spacing w:before="1"/>
              <w:ind w:left="537"/>
              <w:rPr>
                <w:rFonts w:ascii="Arial" w:eastAsia="Arial" w:hAnsi="Arial" w:cs="Arial"/>
              </w:rPr>
            </w:pPr>
            <w:r>
              <w:rPr>
                <w:rFonts w:ascii="Arial" w:eastAsia="Arial" w:hAnsi="Arial" w:cs="Arial"/>
              </w:rPr>
              <w:t>5,044</w:t>
            </w:r>
          </w:p>
        </w:tc>
        <w:tc>
          <w:tcPr>
            <w:tcW w:w="1475" w:type="dxa"/>
            <w:tcBorders>
              <w:top w:val="nil"/>
              <w:left w:val="nil"/>
              <w:bottom w:val="nil"/>
              <w:right w:val="nil"/>
            </w:tcBorders>
          </w:tcPr>
          <w:p w:rsidR="002E4669" w:rsidRDefault="002E4669" w:rsidP="003250D4">
            <w:pPr>
              <w:pStyle w:val="TableParagraph"/>
              <w:spacing w:before="1"/>
              <w:ind w:left="629"/>
              <w:rPr>
                <w:rFonts w:ascii="Arial" w:eastAsia="Arial" w:hAnsi="Arial" w:cs="Arial"/>
              </w:rPr>
            </w:pPr>
            <w:r>
              <w:rPr>
                <w:rFonts w:ascii="Arial" w:eastAsia="Arial" w:hAnsi="Arial" w:cs="Arial"/>
              </w:rPr>
              <w:t>5,044</w:t>
            </w:r>
          </w:p>
        </w:tc>
        <w:tc>
          <w:tcPr>
            <w:tcW w:w="1517" w:type="dxa"/>
            <w:tcBorders>
              <w:top w:val="nil"/>
              <w:left w:val="nil"/>
              <w:bottom w:val="nil"/>
              <w:right w:val="nil"/>
            </w:tcBorders>
          </w:tcPr>
          <w:p w:rsidR="002E4669" w:rsidRDefault="002E4669" w:rsidP="003250D4">
            <w:pPr>
              <w:pStyle w:val="TableParagraph"/>
              <w:spacing w:before="1"/>
              <w:ind w:left="416"/>
              <w:rPr>
                <w:rFonts w:ascii="Arial" w:eastAsia="Arial" w:hAnsi="Arial" w:cs="Arial"/>
              </w:rPr>
            </w:pPr>
            <w:r>
              <w:rPr>
                <w:rFonts w:ascii="Arial" w:eastAsia="Arial" w:hAnsi="Arial" w:cs="Arial"/>
              </w:rPr>
              <w:t>1</w:t>
            </w:r>
            <w:r>
              <w:rPr>
                <w:rFonts w:ascii="Arial" w:eastAsia="Arial" w:hAnsi="Arial" w:cs="Arial"/>
                <w:spacing w:val="-1"/>
              </w:rPr>
              <w:t>2</w:t>
            </w:r>
            <w:r>
              <w:rPr>
                <w:rFonts w:ascii="Arial" w:eastAsia="Arial" w:hAnsi="Arial" w:cs="Arial"/>
              </w:rPr>
              <w:t>,3</w:t>
            </w:r>
            <w:r>
              <w:rPr>
                <w:rFonts w:ascii="Arial" w:eastAsia="Arial" w:hAnsi="Arial" w:cs="Arial"/>
                <w:spacing w:val="-1"/>
              </w:rPr>
              <w:t>7</w:t>
            </w:r>
            <w:r>
              <w:rPr>
                <w:rFonts w:ascii="Arial" w:eastAsia="Arial" w:hAnsi="Arial" w:cs="Arial"/>
              </w:rPr>
              <w:t>0</w:t>
            </w:r>
          </w:p>
        </w:tc>
        <w:tc>
          <w:tcPr>
            <w:tcW w:w="1803" w:type="dxa"/>
            <w:tcBorders>
              <w:top w:val="nil"/>
              <w:left w:val="nil"/>
              <w:bottom w:val="nil"/>
              <w:right w:val="nil"/>
            </w:tcBorders>
          </w:tcPr>
          <w:p w:rsidR="002E4669" w:rsidRDefault="002E4669" w:rsidP="003250D4">
            <w:pPr>
              <w:pStyle w:val="TableParagraph"/>
              <w:spacing w:line="252" w:lineRule="exact"/>
              <w:ind w:left="1179"/>
              <w:rPr>
                <w:rFonts w:ascii="Arial" w:eastAsia="Arial" w:hAnsi="Arial" w:cs="Arial"/>
              </w:rPr>
            </w:pPr>
            <w:r>
              <w:rPr>
                <w:rFonts w:ascii="Arial" w:eastAsia="Arial" w:hAnsi="Arial" w:cs="Arial"/>
              </w:rPr>
              <w:t>-</w:t>
            </w:r>
          </w:p>
        </w:tc>
        <w:tc>
          <w:tcPr>
            <w:tcW w:w="1295" w:type="dxa"/>
            <w:tcBorders>
              <w:top w:val="nil"/>
              <w:left w:val="nil"/>
              <w:bottom w:val="nil"/>
              <w:right w:val="nil"/>
            </w:tcBorders>
          </w:tcPr>
          <w:p w:rsidR="002E4669" w:rsidRDefault="002E4669" w:rsidP="003250D4">
            <w:pPr>
              <w:pStyle w:val="TableParagraph"/>
              <w:spacing w:before="1"/>
              <w:ind w:left="550"/>
              <w:rPr>
                <w:rFonts w:ascii="Arial" w:eastAsia="Arial" w:hAnsi="Arial" w:cs="Arial"/>
              </w:rPr>
            </w:pPr>
            <w:r>
              <w:rPr>
                <w:rFonts w:ascii="Arial" w:eastAsia="Arial" w:hAnsi="Arial" w:cs="Arial"/>
              </w:rPr>
              <w:t>(7,326)</w:t>
            </w:r>
          </w:p>
        </w:tc>
      </w:tr>
      <w:tr w:rsidR="002E4669" w:rsidTr="003250D4">
        <w:trPr>
          <w:trHeight w:hRule="exact" w:val="277"/>
        </w:trPr>
        <w:tc>
          <w:tcPr>
            <w:tcW w:w="5614" w:type="dxa"/>
            <w:tcBorders>
              <w:top w:val="nil"/>
              <w:left w:val="nil"/>
              <w:bottom w:val="nil"/>
              <w:right w:val="nil"/>
            </w:tcBorders>
          </w:tcPr>
          <w:p w:rsidR="002E4669" w:rsidRDefault="002E4669" w:rsidP="003250D4">
            <w:pPr>
              <w:pStyle w:val="TableParagraph"/>
              <w:spacing w:before="1"/>
              <w:ind w:left="40"/>
              <w:rPr>
                <w:rFonts w:ascii="Arial" w:eastAsia="Arial" w:hAnsi="Arial" w:cs="Arial"/>
              </w:rPr>
            </w:pPr>
            <w:r>
              <w:rPr>
                <w:rFonts w:ascii="Arial" w:eastAsia="Arial" w:hAnsi="Arial" w:cs="Arial"/>
                <w:spacing w:val="-2"/>
              </w:rPr>
              <w:t>H</w:t>
            </w:r>
            <w:r>
              <w:rPr>
                <w:rFonts w:ascii="Arial" w:eastAsia="Arial" w:hAnsi="Arial" w:cs="Arial"/>
              </w:rPr>
              <w:t>o</w:t>
            </w:r>
            <w:r>
              <w:rPr>
                <w:rFonts w:ascii="Arial" w:eastAsia="Arial" w:hAnsi="Arial" w:cs="Arial"/>
                <w:spacing w:val="-2"/>
              </w:rPr>
              <w:t>l</w:t>
            </w:r>
            <w:r>
              <w:rPr>
                <w:rFonts w:ascii="Arial" w:eastAsia="Arial" w:hAnsi="Arial" w:cs="Arial"/>
              </w:rPr>
              <w:t>d</w:t>
            </w:r>
            <w:r>
              <w:rPr>
                <w:rFonts w:ascii="Arial" w:eastAsia="Arial" w:hAnsi="Arial" w:cs="Arial"/>
                <w:spacing w:val="-2"/>
              </w:rPr>
              <w:t>i</w:t>
            </w:r>
            <w:r>
              <w:rPr>
                <w:rFonts w:ascii="Arial" w:eastAsia="Arial" w:hAnsi="Arial" w:cs="Arial"/>
              </w:rPr>
              <w:t>ng</w:t>
            </w:r>
            <w:r>
              <w:rPr>
                <w:rFonts w:ascii="Arial" w:eastAsia="Arial" w:hAnsi="Arial" w:cs="Arial"/>
                <w:spacing w:val="2"/>
              </w:rPr>
              <w:t xml:space="preserve"> </w:t>
            </w:r>
            <w:r>
              <w:rPr>
                <w:rFonts w:ascii="Arial" w:eastAsia="Arial" w:hAnsi="Arial" w:cs="Arial"/>
              </w:rPr>
              <w:t>acc</w:t>
            </w:r>
            <w:r>
              <w:rPr>
                <w:rFonts w:ascii="Arial" w:eastAsia="Arial" w:hAnsi="Arial" w:cs="Arial"/>
                <w:spacing w:val="-1"/>
              </w:rPr>
              <w:t>o</w:t>
            </w:r>
            <w:r>
              <w:rPr>
                <w:rFonts w:ascii="Arial" w:eastAsia="Arial" w:hAnsi="Arial" w:cs="Arial"/>
              </w:rPr>
              <w:t>u</w:t>
            </w:r>
            <w:r>
              <w:rPr>
                <w:rFonts w:ascii="Arial" w:eastAsia="Arial" w:hAnsi="Arial" w:cs="Arial"/>
                <w:spacing w:val="-1"/>
              </w:rPr>
              <w:t>n</w:t>
            </w:r>
            <w:r>
              <w:rPr>
                <w:rFonts w:ascii="Arial" w:eastAsia="Arial" w:hAnsi="Arial" w:cs="Arial"/>
              </w:rPr>
              <w:t>t</w:t>
            </w:r>
            <w:r>
              <w:rPr>
                <w:rFonts w:ascii="Arial" w:eastAsia="Arial" w:hAnsi="Arial" w:cs="Arial"/>
                <w:spacing w:val="2"/>
              </w:rPr>
              <w:t xml:space="preserve"> </w:t>
            </w:r>
            <w:r>
              <w:rPr>
                <w:rFonts w:ascii="Arial" w:eastAsia="Arial" w:hAnsi="Arial" w:cs="Arial"/>
              </w:rPr>
              <w:t>dra</w:t>
            </w:r>
            <w:r>
              <w:rPr>
                <w:rFonts w:ascii="Arial" w:eastAsia="Arial" w:hAnsi="Arial" w:cs="Arial"/>
                <w:spacing w:val="-4"/>
              </w:rPr>
              <w:t>w</w:t>
            </w:r>
            <w:r>
              <w:rPr>
                <w:rFonts w:ascii="Arial" w:eastAsia="Arial" w:hAnsi="Arial" w:cs="Arial"/>
              </w:rPr>
              <w:t>d</w:t>
            </w:r>
            <w:r>
              <w:rPr>
                <w:rFonts w:ascii="Arial" w:eastAsia="Arial" w:hAnsi="Arial" w:cs="Arial"/>
                <w:spacing w:val="-1"/>
              </w:rPr>
              <w:t>o</w:t>
            </w:r>
            <w:r>
              <w:rPr>
                <w:rFonts w:ascii="Arial" w:eastAsia="Arial" w:hAnsi="Arial" w:cs="Arial"/>
                <w:spacing w:val="-4"/>
              </w:rPr>
              <w:t>w</w:t>
            </w:r>
            <w:r>
              <w:rPr>
                <w:rFonts w:ascii="Arial" w:eastAsia="Arial" w:hAnsi="Arial" w:cs="Arial"/>
              </w:rPr>
              <w:t>ns</w:t>
            </w:r>
          </w:p>
        </w:tc>
        <w:tc>
          <w:tcPr>
            <w:tcW w:w="1666" w:type="dxa"/>
            <w:tcBorders>
              <w:top w:val="nil"/>
              <w:left w:val="nil"/>
              <w:bottom w:val="nil"/>
              <w:right w:val="nil"/>
            </w:tcBorders>
          </w:tcPr>
          <w:p w:rsidR="002E4669" w:rsidRDefault="002E4669" w:rsidP="003250D4"/>
        </w:tc>
        <w:tc>
          <w:tcPr>
            <w:tcW w:w="1293" w:type="dxa"/>
            <w:tcBorders>
              <w:top w:val="nil"/>
              <w:left w:val="nil"/>
              <w:bottom w:val="nil"/>
              <w:right w:val="nil"/>
            </w:tcBorders>
          </w:tcPr>
          <w:p w:rsidR="002E4669" w:rsidRDefault="002E4669" w:rsidP="003250D4">
            <w:pPr>
              <w:pStyle w:val="TableParagraph"/>
              <w:spacing w:before="1"/>
              <w:ind w:left="537"/>
              <w:rPr>
                <w:rFonts w:ascii="Arial" w:eastAsia="Arial" w:hAnsi="Arial" w:cs="Arial"/>
              </w:rPr>
            </w:pPr>
            <w:r>
              <w:rPr>
                <w:rFonts w:ascii="Arial" w:eastAsia="Arial" w:hAnsi="Arial" w:cs="Arial"/>
              </w:rPr>
              <w:t>4,700</w:t>
            </w:r>
          </w:p>
        </w:tc>
        <w:tc>
          <w:tcPr>
            <w:tcW w:w="1475" w:type="dxa"/>
            <w:tcBorders>
              <w:top w:val="nil"/>
              <w:left w:val="nil"/>
              <w:bottom w:val="nil"/>
              <w:right w:val="nil"/>
            </w:tcBorders>
          </w:tcPr>
          <w:p w:rsidR="002E4669" w:rsidRDefault="002E4669" w:rsidP="003250D4">
            <w:pPr>
              <w:pStyle w:val="TableParagraph"/>
              <w:spacing w:before="1"/>
              <w:ind w:left="629"/>
              <w:rPr>
                <w:rFonts w:ascii="Arial" w:eastAsia="Arial" w:hAnsi="Arial" w:cs="Arial"/>
              </w:rPr>
            </w:pPr>
            <w:r>
              <w:rPr>
                <w:rFonts w:ascii="Arial" w:eastAsia="Arial" w:hAnsi="Arial" w:cs="Arial"/>
              </w:rPr>
              <w:t>4,700</w:t>
            </w:r>
          </w:p>
        </w:tc>
        <w:tc>
          <w:tcPr>
            <w:tcW w:w="1517" w:type="dxa"/>
            <w:tcBorders>
              <w:top w:val="nil"/>
              <w:left w:val="nil"/>
              <w:bottom w:val="nil"/>
              <w:right w:val="nil"/>
            </w:tcBorders>
          </w:tcPr>
          <w:p w:rsidR="002E4669" w:rsidRDefault="002E4669" w:rsidP="003250D4">
            <w:pPr>
              <w:pStyle w:val="TableParagraph"/>
              <w:spacing w:before="1"/>
              <w:ind w:left="538"/>
              <w:rPr>
                <w:rFonts w:ascii="Arial" w:eastAsia="Arial" w:hAnsi="Arial" w:cs="Arial"/>
              </w:rPr>
            </w:pPr>
            <w:r>
              <w:rPr>
                <w:rFonts w:ascii="Arial" w:eastAsia="Arial" w:hAnsi="Arial" w:cs="Arial"/>
              </w:rPr>
              <w:t>4,700</w:t>
            </w:r>
          </w:p>
        </w:tc>
        <w:tc>
          <w:tcPr>
            <w:tcW w:w="1803" w:type="dxa"/>
            <w:tcBorders>
              <w:top w:val="nil"/>
              <w:left w:val="nil"/>
              <w:bottom w:val="nil"/>
              <w:right w:val="nil"/>
            </w:tcBorders>
          </w:tcPr>
          <w:p w:rsidR="002E4669" w:rsidRDefault="002E4669" w:rsidP="003250D4">
            <w:pPr>
              <w:pStyle w:val="TableParagraph"/>
              <w:spacing w:line="252" w:lineRule="exact"/>
              <w:ind w:left="1179"/>
              <w:rPr>
                <w:rFonts w:ascii="Arial" w:eastAsia="Arial" w:hAnsi="Arial" w:cs="Arial"/>
              </w:rPr>
            </w:pPr>
            <w:r>
              <w:rPr>
                <w:rFonts w:ascii="Arial" w:eastAsia="Arial" w:hAnsi="Arial" w:cs="Arial"/>
              </w:rPr>
              <w:t>-</w:t>
            </w:r>
          </w:p>
        </w:tc>
        <w:tc>
          <w:tcPr>
            <w:tcW w:w="1295" w:type="dxa"/>
            <w:tcBorders>
              <w:top w:val="nil"/>
              <w:left w:val="nil"/>
              <w:bottom w:val="nil"/>
              <w:right w:val="nil"/>
            </w:tcBorders>
          </w:tcPr>
          <w:p w:rsidR="002E4669" w:rsidRDefault="002E4669" w:rsidP="003250D4">
            <w:pPr>
              <w:pStyle w:val="TableParagraph"/>
              <w:spacing w:line="252" w:lineRule="exact"/>
              <w:ind w:right="40"/>
              <w:jc w:val="right"/>
              <w:rPr>
                <w:rFonts w:ascii="Arial" w:eastAsia="Arial" w:hAnsi="Arial" w:cs="Arial"/>
              </w:rPr>
            </w:pPr>
            <w:r>
              <w:rPr>
                <w:rFonts w:ascii="Arial" w:eastAsia="Arial" w:hAnsi="Arial" w:cs="Arial"/>
              </w:rPr>
              <w:t>-</w:t>
            </w:r>
          </w:p>
        </w:tc>
      </w:tr>
      <w:tr w:rsidR="002E4669" w:rsidTr="003250D4">
        <w:trPr>
          <w:trHeight w:hRule="exact" w:val="349"/>
        </w:trPr>
        <w:tc>
          <w:tcPr>
            <w:tcW w:w="5614" w:type="dxa"/>
            <w:tcBorders>
              <w:top w:val="nil"/>
              <w:left w:val="nil"/>
              <w:bottom w:val="nil"/>
              <w:right w:val="nil"/>
            </w:tcBorders>
          </w:tcPr>
          <w:p w:rsidR="002E4669" w:rsidRDefault="002E4669" w:rsidP="003250D4">
            <w:pPr>
              <w:pStyle w:val="TableParagraph"/>
              <w:ind w:left="40"/>
              <w:rPr>
                <w:rFonts w:ascii="Arial" w:eastAsia="Arial" w:hAnsi="Arial" w:cs="Arial"/>
              </w:rPr>
            </w:pPr>
            <w:r>
              <w:rPr>
                <w:rFonts w:ascii="Arial" w:eastAsia="Arial" w:hAnsi="Arial" w:cs="Arial"/>
                <w:b/>
                <w:bCs/>
                <w:spacing w:val="-2"/>
              </w:rPr>
              <w:t>N</w:t>
            </w:r>
            <w:r>
              <w:rPr>
                <w:rFonts w:ascii="Arial" w:eastAsia="Arial" w:hAnsi="Arial" w:cs="Arial"/>
                <w:b/>
                <w:bCs/>
              </w:rPr>
              <w:t>et</w:t>
            </w:r>
            <w:r>
              <w:rPr>
                <w:rFonts w:ascii="Arial" w:eastAsia="Arial" w:hAnsi="Arial" w:cs="Arial"/>
                <w:b/>
                <w:bCs/>
                <w:spacing w:val="1"/>
              </w:rPr>
              <w:t xml:space="preserve"> </w:t>
            </w:r>
            <w:r>
              <w:rPr>
                <w:rFonts w:ascii="Arial" w:eastAsia="Arial" w:hAnsi="Arial" w:cs="Arial"/>
                <w:b/>
                <w:bCs/>
              </w:rPr>
              <w:t>c</w:t>
            </w:r>
            <w:r>
              <w:rPr>
                <w:rFonts w:ascii="Arial" w:eastAsia="Arial" w:hAnsi="Arial" w:cs="Arial"/>
                <w:b/>
                <w:bCs/>
                <w:spacing w:val="-1"/>
              </w:rPr>
              <w:t>a</w:t>
            </w:r>
            <w:r>
              <w:rPr>
                <w:rFonts w:ascii="Arial" w:eastAsia="Arial" w:hAnsi="Arial" w:cs="Arial"/>
                <w:b/>
                <w:bCs/>
              </w:rPr>
              <w:t>sh pro</w:t>
            </w:r>
            <w:r>
              <w:rPr>
                <w:rFonts w:ascii="Arial" w:eastAsia="Arial" w:hAnsi="Arial" w:cs="Arial"/>
                <w:b/>
                <w:bCs/>
                <w:spacing w:val="-4"/>
              </w:rPr>
              <w:t>v</w:t>
            </w:r>
            <w:r>
              <w:rPr>
                <w:rFonts w:ascii="Arial" w:eastAsia="Arial" w:hAnsi="Arial" w:cs="Arial"/>
                <w:b/>
                <w:bCs/>
              </w:rPr>
              <w:t>id</w:t>
            </w:r>
            <w:r>
              <w:rPr>
                <w:rFonts w:ascii="Arial" w:eastAsia="Arial" w:hAnsi="Arial" w:cs="Arial"/>
                <w:b/>
                <w:bCs/>
                <w:spacing w:val="-1"/>
              </w:rPr>
              <w:t>e</w:t>
            </w:r>
            <w:r>
              <w:rPr>
                <w:rFonts w:ascii="Arial" w:eastAsia="Arial" w:hAnsi="Arial" w:cs="Arial"/>
                <w:b/>
                <w:bCs/>
              </w:rPr>
              <w:t>d by</w:t>
            </w:r>
            <w:r>
              <w:rPr>
                <w:rFonts w:ascii="Arial" w:eastAsia="Arial" w:hAnsi="Arial" w:cs="Arial"/>
                <w:b/>
                <w:bCs/>
                <w:spacing w:val="-4"/>
              </w:rPr>
              <w:t xml:space="preserve"> </w:t>
            </w:r>
            <w:r>
              <w:rPr>
                <w:rFonts w:ascii="Arial" w:eastAsia="Arial" w:hAnsi="Arial" w:cs="Arial"/>
                <w:b/>
                <w:bCs/>
                <w:spacing w:val="-1"/>
              </w:rPr>
              <w:t>S</w:t>
            </w:r>
            <w:r>
              <w:rPr>
                <w:rFonts w:ascii="Arial" w:eastAsia="Arial" w:hAnsi="Arial" w:cs="Arial"/>
                <w:b/>
                <w:bCs/>
              </w:rPr>
              <w:t>tate</w:t>
            </w:r>
            <w:r>
              <w:rPr>
                <w:rFonts w:ascii="Arial" w:eastAsia="Arial" w:hAnsi="Arial" w:cs="Arial"/>
                <w:b/>
                <w:bCs/>
                <w:spacing w:val="1"/>
              </w:rPr>
              <w:t xml:space="preserve"> </w:t>
            </w:r>
            <w:r>
              <w:rPr>
                <w:rFonts w:ascii="Arial" w:eastAsia="Arial" w:hAnsi="Arial" w:cs="Arial"/>
                <w:b/>
                <w:bCs/>
              </w:rPr>
              <w:t>Go</w:t>
            </w:r>
            <w:r>
              <w:rPr>
                <w:rFonts w:ascii="Arial" w:eastAsia="Arial" w:hAnsi="Arial" w:cs="Arial"/>
                <w:b/>
                <w:bCs/>
                <w:spacing w:val="-4"/>
              </w:rPr>
              <w:t>v</w:t>
            </w:r>
            <w:r>
              <w:rPr>
                <w:rFonts w:ascii="Arial" w:eastAsia="Arial" w:hAnsi="Arial" w:cs="Arial"/>
                <w:b/>
                <w:bCs/>
              </w:rPr>
              <w:t>ernme</w:t>
            </w:r>
            <w:r>
              <w:rPr>
                <w:rFonts w:ascii="Arial" w:eastAsia="Arial" w:hAnsi="Arial" w:cs="Arial"/>
                <w:b/>
                <w:bCs/>
                <w:spacing w:val="-1"/>
              </w:rPr>
              <w:t>n</w:t>
            </w:r>
            <w:r>
              <w:rPr>
                <w:rFonts w:ascii="Arial" w:eastAsia="Arial" w:hAnsi="Arial" w:cs="Arial"/>
                <w:b/>
                <w:bCs/>
              </w:rPr>
              <w:t>t</w:t>
            </w:r>
          </w:p>
        </w:tc>
        <w:tc>
          <w:tcPr>
            <w:tcW w:w="1666" w:type="dxa"/>
            <w:tcBorders>
              <w:top w:val="nil"/>
              <w:left w:val="nil"/>
              <w:bottom w:val="nil"/>
              <w:right w:val="nil"/>
            </w:tcBorders>
          </w:tcPr>
          <w:p w:rsidR="002E4669" w:rsidRDefault="002E4669" w:rsidP="003250D4"/>
        </w:tc>
        <w:tc>
          <w:tcPr>
            <w:tcW w:w="1293" w:type="dxa"/>
            <w:tcBorders>
              <w:top w:val="nil"/>
              <w:left w:val="nil"/>
              <w:bottom w:val="nil"/>
              <w:right w:val="nil"/>
            </w:tcBorders>
          </w:tcPr>
          <w:p w:rsidR="002E4669" w:rsidRDefault="002E4669" w:rsidP="003250D4">
            <w:pPr>
              <w:pStyle w:val="TableParagraph"/>
              <w:ind w:left="414"/>
              <w:rPr>
                <w:rFonts w:ascii="Arial" w:eastAsia="Arial" w:hAnsi="Arial" w:cs="Arial"/>
              </w:rPr>
            </w:pPr>
            <w:r>
              <w:rPr>
                <w:rFonts w:ascii="Arial" w:eastAsia="Arial" w:hAnsi="Arial" w:cs="Arial"/>
                <w:b/>
                <w:bCs/>
              </w:rPr>
              <w:t>2</w:t>
            </w:r>
            <w:r>
              <w:rPr>
                <w:rFonts w:ascii="Arial" w:eastAsia="Arial" w:hAnsi="Arial" w:cs="Arial"/>
                <w:b/>
                <w:bCs/>
                <w:spacing w:val="-1"/>
              </w:rPr>
              <w:t>9</w:t>
            </w:r>
            <w:r>
              <w:rPr>
                <w:rFonts w:ascii="Arial" w:eastAsia="Arial" w:hAnsi="Arial" w:cs="Arial"/>
                <w:b/>
                <w:bCs/>
              </w:rPr>
              <w:t>,8</w:t>
            </w:r>
            <w:r>
              <w:rPr>
                <w:rFonts w:ascii="Arial" w:eastAsia="Arial" w:hAnsi="Arial" w:cs="Arial"/>
                <w:b/>
                <w:bCs/>
                <w:spacing w:val="-1"/>
              </w:rPr>
              <w:t>8</w:t>
            </w:r>
            <w:r>
              <w:rPr>
                <w:rFonts w:ascii="Arial" w:eastAsia="Arial" w:hAnsi="Arial" w:cs="Arial"/>
                <w:b/>
                <w:bCs/>
              </w:rPr>
              <w:t>1</w:t>
            </w:r>
          </w:p>
        </w:tc>
        <w:tc>
          <w:tcPr>
            <w:tcW w:w="1475" w:type="dxa"/>
            <w:tcBorders>
              <w:top w:val="nil"/>
              <w:left w:val="nil"/>
              <w:bottom w:val="nil"/>
              <w:right w:val="nil"/>
            </w:tcBorders>
          </w:tcPr>
          <w:p w:rsidR="002E4669" w:rsidRDefault="002E4669" w:rsidP="003250D4">
            <w:pPr>
              <w:pStyle w:val="TableParagraph"/>
              <w:ind w:left="506"/>
              <w:rPr>
                <w:rFonts w:ascii="Arial" w:eastAsia="Arial" w:hAnsi="Arial" w:cs="Arial"/>
              </w:rPr>
            </w:pPr>
            <w:r>
              <w:rPr>
                <w:rFonts w:ascii="Arial" w:eastAsia="Arial" w:hAnsi="Arial" w:cs="Arial"/>
                <w:b/>
                <w:bCs/>
              </w:rPr>
              <w:t>3</w:t>
            </w:r>
            <w:r>
              <w:rPr>
                <w:rFonts w:ascii="Arial" w:eastAsia="Arial" w:hAnsi="Arial" w:cs="Arial"/>
                <w:b/>
                <w:bCs/>
                <w:spacing w:val="-1"/>
              </w:rPr>
              <w:t>1</w:t>
            </w:r>
            <w:r>
              <w:rPr>
                <w:rFonts w:ascii="Arial" w:eastAsia="Arial" w:hAnsi="Arial" w:cs="Arial"/>
                <w:b/>
                <w:bCs/>
              </w:rPr>
              <w:t>,0</w:t>
            </w:r>
            <w:r>
              <w:rPr>
                <w:rFonts w:ascii="Arial" w:eastAsia="Arial" w:hAnsi="Arial" w:cs="Arial"/>
                <w:b/>
                <w:bCs/>
                <w:spacing w:val="-1"/>
              </w:rPr>
              <w:t>1</w:t>
            </w:r>
            <w:r>
              <w:rPr>
                <w:rFonts w:ascii="Arial" w:eastAsia="Arial" w:hAnsi="Arial" w:cs="Arial"/>
                <w:b/>
                <w:bCs/>
              </w:rPr>
              <w:t>2</w:t>
            </w:r>
          </w:p>
        </w:tc>
        <w:tc>
          <w:tcPr>
            <w:tcW w:w="1517" w:type="dxa"/>
            <w:tcBorders>
              <w:top w:val="nil"/>
              <w:left w:val="nil"/>
              <w:bottom w:val="nil"/>
              <w:right w:val="nil"/>
            </w:tcBorders>
          </w:tcPr>
          <w:p w:rsidR="002E4669" w:rsidRDefault="002E4669" w:rsidP="003250D4">
            <w:pPr>
              <w:pStyle w:val="TableParagraph"/>
              <w:ind w:left="416"/>
              <w:rPr>
                <w:rFonts w:ascii="Arial" w:eastAsia="Arial" w:hAnsi="Arial" w:cs="Arial"/>
              </w:rPr>
            </w:pPr>
            <w:r>
              <w:rPr>
                <w:rFonts w:ascii="Arial" w:eastAsia="Arial" w:hAnsi="Arial" w:cs="Arial"/>
                <w:b/>
                <w:bCs/>
              </w:rPr>
              <w:t>2</w:t>
            </w:r>
            <w:r>
              <w:rPr>
                <w:rFonts w:ascii="Arial" w:eastAsia="Arial" w:hAnsi="Arial" w:cs="Arial"/>
                <w:b/>
                <w:bCs/>
                <w:spacing w:val="-1"/>
              </w:rPr>
              <w:t>8</w:t>
            </w:r>
            <w:r>
              <w:rPr>
                <w:rFonts w:ascii="Arial" w:eastAsia="Arial" w:hAnsi="Arial" w:cs="Arial"/>
                <w:b/>
                <w:bCs/>
              </w:rPr>
              <w:t>,7</w:t>
            </w:r>
            <w:r>
              <w:rPr>
                <w:rFonts w:ascii="Arial" w:eastAsia="Arial" w:hAnsi="Arial" w:cs="Arial"/>
                <w:b/>
                <w:bCs/>
                <w:spacing w:val="-1"/>
              </w:rPr>
              <w:t>7</w:t>
            </w:r>
            <w:r>
              <w:rPr>
                <w:rFonts w:ascii="Arial" w:eastAsia="Arial" w:hAnsi="Arial" w:cs="Arial"/>
                <w:b/>
                <w:bCs/>
              </w:rPr>
              <w:t>6</w:t>
            </w:r>
          </w:p>
        </w:tc>
        <w:tc>
          <w:tcPr>
            <w:tcW w:w="1803" w:type="dxa"/>
            <w:tcBorders>
              <w:top w:val="nil"/>
              <w:left w:val="nil"/>
              <w:bottom w:val="nil"/>
              <w:right w:val="nil"/>
            </w:tcBorders>
          </w:tcPr>
          <w:p w:rsidR="002E4669" w:rsidRDefault="002E4669" w:rsidP="003250D4">
            <w:pPr>
              <w:pStyle w:val="TableParagraph"/>
              <w:ind w:left="697"/>
              <w:rPr>
                <w:rFonts w:ascii="Arial" w:eastAsia="Arial" w:hAnsi="Arial" w:cs="Arial"/>
              </w:rPr>
            </w:pPr>
            <w:r>
              <w:rPr>
                <w:rFonts w:ascii="Arial" w:eastAsia="Arial" w:hAnsi="Arial" w:cs="Arial"/>
                <w:b/>
                <w:bCs/>
              </w:rPr>
              <w:t>1,131</w:t>
            </w:r>
          </w:p>
        </w:tc>
        <w:tc>
          <w:tcPr>
            <w:tcW w:w="1295" w:type="dxa"/>
            <w:tcBorders>
              <w:top w:val="nil"/>
              <w:left w:val="nil"/>
              <w:bottom w:val="nil"/>
              <w:right w:val="nil"/>
            </w:tcBorders>
          </w:tcPr>
          <w:p w:rsidR="002E4669" w:rsidRDefault="002E4669" w:rsidP="003250D4">
            <w:pPr>
              <w:pStyle w:val="TableParagraph"/>
              <w:ind w:left="698"/>
              <w:rPr>
                <w:rFonts w:ascii="Arial" w:eastAsia="Arial" w:hAnsi="Arial" w:cs="Arial"/>
              </w:rPr>
            </w:pPr>
            <w:r>
              <w:rPr>
                <w:rFonts w:ascii="Arial" w:eastAsia="Arial" w:hAnsi="Arial" w:cs="Arial"/>
                <w:b/>
                <w:bCs/>
              </w:rPr>
              <w:t>2,236</w:t>
            </w:r>
          </w:p>
        </w:tc>
      </w:tr>
    </w:tbl>
    <w:p w:rsidR="002E4669" w:rsidRDefault="002E4669" w:rsidP="002E4669">
      <w:pPr>
        <w:rPr>
          <w:rFonts w:ascii="Arial" w:eastAsia="Arial" w:hAnsi="Arial" w:cs="Arial"/>
        </w:rPr>
        <w:sectPr w:rsidR="002E4669" w:rsidSect="00CA3F59">
          <w:pgSz w:w="16834" w:h="11920" w:orient="landscape"/>
          <w:pgMar w:top="1080" w:right="532" w:bottom="500" w:left="920" w:header="288" w:footer="0" w:gutter="0"/>
          <w:cols w:space="720"/>
        </w:sectPr>
      </w:pPr>
    </w:p>
    <w:p w:rsidR="002E4669" w:rsidRDefault="002E4669" w:rsidP="002E4669">
      <w:pPr>
        <w:spacing w:before="6" w:line="10" w:lineRule="exact"/>
        <w:rPr>
          <w:sz w:val="4"/>
          <w:szCs w:val="4"/>
        </w:rPr>
      </w:pPr>
    </w:p>
    <w:tbl>
      <w:tblPr>
        <w:tblW w:w="0" w:type="auto"/>
        <w:tblInd w:w="98" w:type="dxa"/>
        <w:tblLayout w:type="fixed"/>
        <w:tblCellMar>
          <w:left w:w="0" w:type="dxa"/>
          <w:right w:w="0" w:type="dxa"/>
        </w:tblCellMar>
        <w:tblLook w:val="01E0" w:firstRow="1" w:lastRow="1" w:firstColumn="1" w:lastColumn="1" w:noHBand="0" w:noVBand="0"/>
      </w:tblPr>
      <w:tblGrid>
        <w:gridCol w:w="5963"/>
        <w:gridCol w:w="1063"/>
        <w:gridCol w:w="1385"/>
        <w:gridCol w:w="1385"/>
        <w:gridCol w:w="1385"/>
        <w:gridCol w:w="1676"/>
        <w:gridCol w:w="1805"/>
      </w:tblGrid>
      <w:tr w:rsidR="002E4669" w:rsidTr="004D6E35">
        <w:trPr>
          <w:trHeight w:hRule="exact" w:val="315"/>
        </w:trPr>
        <w:tc>
          <w:tcPr>
            <w:tcW w:w="5963" w:type="dxa"/>
            <w:vMerge w:val="restart"/>
            <w:tcBorders>
              <w:top w:val="single" w:sz="8" w:space="0" w:color="000000"/>
              <w:left w:val="single" w:sz="8" w:space="0" w:color="000000"/>
              <w:right w:val="single" w:sz="8" w:space="0" w:color="000000"/>
            </w:tcBorders>
            <w:shd w:val="clear" w:color="auto" w:fill="0076A3"/>
          </w:tcPr>
          <w:p w:rsidR="002E4669" w:rsidRPr="004D6E35" w:rsidRDefault="002E4669" w:rsidP="003250D4">
            <w:pPr>
              <w:rPr>
                <w:color w:val="FFFFFF" w:themeColor="background1"/>
              </w:rPr>
            </w:pPr>
          </w:p>
        </w:tc>
        <w:tc>
          <w:tcPr>
            <w:tcW w:w="1063" w:type="dxa"/>
            <w:vMerge w:val="restart"/>
            <w:tcBorders>
              <w:top w:val="single" w:sz="8" w:space="0" w:color="000000"/>
              <w:left w:val="single" w:sz="8" w:space="0" w:color="000000"/>
              <w:right w:val="single" w:sz="8" w:space="0" w:color="000000"/>
            </w:tcBorders>
            <w:shd w:val="clear" w:color="auto" w:fill="0076A3"/>
          </w:tcPr>
          <w:p w:rsidR="002E4669" w:rsidRPr="004D6E35" w:rsidRDefault="002E4669" w:rsidP="003250D4">
            <w:pPr>
              <w:pStyle w:val="TableParagraph"/>
              <w:spacing w:line="200" w:lineRule="exact"/>
              <w:rPr>
                <w:color w:val="FFFFFF" w:themeColor="background1"/>
                <w:sz w:val="20"/>
                <w:szCs w:val="20"/>
              </w:rPr>
            </w:pPr>
          </w:p>
          <w:p w:rsidR="002E4669" w:rsidRPr="004D6E35" w:rsidRDefault="002E4669" w:rsidP="003250D4">
            <w:pPr>
              <w:pStyle w:val="TableParagraph"/>
              <w:spacing w:line="200" w:lineRule="exact"/>
              <w:rPr>
                <w:color w:val="FFFFFF" w:themeColor="background1"/>
                <w:sz w:val="20"/>
                <w:szCs w:val="20"/>
              </w:rPr>
            </w:pPr>
          </w:p>
          <w:p w:rsidR="002E4669" w:rsidRPr="004D6E35" w:rsidRDefault="002E4669" w:rsidP="003250D4">
            <w:pPr>
              <w:pStyle w:val="TableParagraph"/>
              <w:spacing w:line="200" w:lineRule="exact"/>
              <w:rPr>
                <w:color w:val="FFFFFF" w:themeColor="background1"/>
                <w:sz w:val="20"/>
                <w:szCs w:val="20"/>
              </w:rPr>
            </w:pPr>
          </w:p>
          <w:p w:rsidR="002E4669" w:rsidRPr="004D6E35" w:rsidRDefault="002E4669" w:rsidP="003250D4">
            <w:pPr>
              <w:pStyle w:val="TableParagraph"/>
              <w:spacing w:before="15" w:line="280" w:lineRule="exact"/>
              <w:rPr>
                <w:color w:val="FFFFFF" w:themeColor="background1"/>
                <w:sz w:val="28"/>
                <w:szCs w:val="28"/>
              </w:rPr>
            </w:pPr>
          </w:p>
          <w:p w:rsidR="002E4669" w:rsidRPr="004D6E35" w:rsidRDefault="002E4669" w:rsidP="003250D4">
            <w:pPr>
              <w:pStyle w:val="TableParagraph"/>
              <w:ind w:left="97"/>
              <w:rPr>
                <w:rFonts w:ascii="Arial" w:eastAsia="Arial" w:hAnsi="Arial" w:cs="Arial"/>
                <w:color w:val="FFFFFF" w:themeColor="background1"/>
              </w:rPr>
            </w:pPr>
            <w:r w:rsidRPr="004D6E35">
              <w:rPr>
                <w:rFonts w:ascii="Arial" w:eastAsia="Arial" w:hAnsi="Arial" w:cs="Arial"/>
                <w:b/>
                <w:bCs/>
                <w:color w:val="FFFFFF" w:themeColor="background1"/>
                <w:spacing w:val="-1"/>
              </w:rPr>
              <w:t>V</w:t>
            </w:r>
            <w:r w:rsidRPr="004D6E35">
              <w:rPr>
                <w:rFonts w:ascii="Arial" w:eastAsia="Arial" w:hAnsi="Arial" w:cs="Arial"/>
                <w:b/>
                <w:bCs/>
                <w:color w:val="FFFFFF" w:themeColor="background1"/>
              </w:rPr>
              <w:t>aria</w:t>
            </w:r>
            <w:r w:rsidRPr="004D6E35">
              <w:rPr>
                <w:rFonts w:ascii="Arial" w:eastAsia="Arial" w:hAnsi="Arial" w:cs="Arial"/>
                <w:b/>
                <w:bCs/>
                <w:color w:val="FFFFFF" w:themeColor="background1"/>
                <w:spacing w:val="-1"/>
              </w:rPr>
              <w:t>n</w:t>
            </w:r>
            <w:r w:rsidRPr="004D6E35">
              <w:rPr>
                <w:rFonts w:ascii="Arial" w:eastAsia="Arial" w:hAnsi="Arial" w:cs="Arial"/>
                <w:b/>
                <w:bCs/>
                <w:color w:val="FFFFFF" w:themeColor="background1"/>
              </w:rPr>
              <w:t>ce</w:t>
            </w:r>
          </w:p>
        </w:tc>
        <w:tc>
          <w:tcPr>
            <w:tcW w:w="1385" w:type="dxa"/>
            <w:vMerge w:val="restart"/>
            <w:tcBorders>
              <w:top w:val="single" w:sz="8" w:space="0" w:color="000000"/>
              <w:left w:val="single" w:sz="8" w:space="0" w:color="000000"/>
              <w:right w:val="single" w:sz="8" w:space="0" w:color="000000"/>
            </w:tcBorders>
            <w:shd w:val="clear" w:color="auto" w:fill="0076A3"/>
          </w:tcPr>
          <w:p w:rsidR="002E4669" w:rsidRPr="004D6E35" w:rsidRDefault="002E4669" w:rsidP="003250D4">
            <w:pPr>
              <w:pStyle w:val="TableParagraph"/>
              <w:spacing w:before="9" w:line="100" w:lineRule="exact"/>
              <w:rPr>
                <w:color w:val="FFFFFF" w:themeColor="background1"/>
                <w:sz w:val="10"/>
                <w:szCs w:val="10"/>
              </w:rPr>
            </w:pPr>
          </w:p>
          <w:p w:rsidR="002E4669" w:rsidRPr="004D6E35" w:rsidRDefault="002E4669" w:rsidP="003250D4">
            <w:pPr>
              <w:pStyle w:val="TableParagraph"/>
              <w:spacing w:line="200" w:lineRule="exact"/>
              <w:rPr>
                <w:color w:val="FFFFFF" w:themeColor="background1"/>
                <w:sz w:val="20"/>
                <w:szCs w:val="20"/>
              </w:rPr>
            </w:pPr>
          </w:p>
          <w:p w:rsidR="002E4669" w:rsidRPr="004D6E35" w:rsidRDefault="002E4669" w:rsidP="003250D4">
            <w:pPr>
              <w:pStyle w:val="TableParagraph"/>
              <w:ind w:left="500"/>
              <w:rPr>
                <w:rFonts w:ascii="Arial" w:eastAsia="Arial" w:hAnsi="Arial" w:cs="Arial"/>
                <w:color w:val="FFFFFF" w:themeColor="background1"/>
              </w:rPr>
            </w:pPr>
            <w:r w:rsidRPr="004D6E35">
              <w:rPr>
                <w:rFonts w:ascii="Arial" w:eastAsia="Arial" w:hAnsi="Arial" w:cs="Arial"/>
                <w:b/>
                <w:bCs/>
                <w:color w:val="FFFFFF" w:themeColor="background1"/>
              </w:rPr>
              <w:t>Or</w:t>
            </w:r>
            <w:r w:rsidRPr="004D6E35">
              <w:rPr>
                <w:rFonts w:ascii="Arial" w:eastAsia="Arial" w:hAnsi="Arial" w:cs="Arial"/>
                <w:b/>
                <w:bCs/>
                <w:color w:val="FFFFFF" w:themeColor="background1"/>
                <w:spacing w:val="1"/>
              </w:rPr>
              <w:t>i</w:t>
            </w:r>
            <w:r w:rsidRPr="004D6E35">
              <w:rPr>
                <w:rFonts w:ascii="Arial" w:eastAsia="Arial" w:hAnsi="Arial" w:cs="Arial"/>
                <w:b/>
                <w:bCs/>
                <w:color w:val="FFFFFF" w:themeColor="background1"/>
              </w:rPr>
              <w:t>ginal</w:t>
            </w:r>
          </w:p>
        </w:tc>
        <w:tc>
          <w:tcPr>
            <w:tcW w:w="1385" w:type="dxa"/>
            <w:vMerge w:val="restart"/>
            <w:tcBorders>
              <w:top w:val="single" w:sz="8" w:space="0" w:color="000000"/>
              <w:left w:val="single" w:sz="8" w:space="0" w:color="000000"/>
              <w:right w:val="single" w:sz="8" w:space="0" w:color="000000"/>
            </w:tcBorders>
            <w:shd w:val="clear" w:color="auto" w:fill="0076A3"/>
          </w:tcPr>
          <w:p w:rsidR="002E4669" w:rsidRPr="004D6E35" w:rsidRDefault="002E4669" w:rsidP="003250D4">
            <w:pPr>
              <w:pStyle w:val="TableParagraph"/>
              <w:spacing w:line="200" w:lineRule="exact"/>
              <w:rPr>
                <w:color w:val="FFFFFF" w:themeColor="background1"/>
                <w:sz w:val="20"/>
                <w:szCs w:val="20"/>
              </w:rPr>
            </w:pPr>
          </w:p>
          <w:p w:rsidR="002E4669" w:rsidRPr="004D6E35" w:rsidRDefault="002E4669" w:rsidP="003250D4">
            <w:pPr>
              <w:pStyle w:val="TableParagraph"/>
              <w:spacing w:line="200" w:lineRule="exact"/>
              <w:rPr>
                <w:color w:val="FFFFFF" w:themeColor="background1"/>
                <w:sz w:val="20"/>
                <w:szCs w:val="20"/>
              </w:rPr>
            </w:pPr>
          </w:p>
          <w:p w:rsidR="002E4669" w:rsidRPr="004D6E35" w:rsidRDefault="002E4669" w:rsidP="003250D4">
            <w:pPr>
              <w:pStyle w:val="TableParagraph"/>
              <w:spacing w:line="200" w:lineRule="exact"/>
              <w:rPr>
                <w:color w:val="FFFFFF" w:themeColor="background1"/>
                <w:sz w:val="20"/>
                <w:szCs w:val="20"/>
              </w:rPr>
            </w:pPr>
          </w:p>
          <w:p w:rsidR="002E4669" w:rsidRPr="004D6E35" w:rsidRDefault="002E4669" w:rsidP="003250D4">
            <w:pPr>
              <w:pStyle w:val="TableParagraph"/>
              <w:spacing w:before="15" w:line="260" w:lineRule="exact"/>
              <w:rPr>
                <w:color w:val="FFFFFF" w:themeColor="background1"/>
                <w:sz w:val="26"/>
                <w:szCs w:val="26"/>
              </w:rPr>
            </w:pPr>
          </w:p>
          <w:p w:rsidR="002E4669" w:rsidRPr="004D6E35" w:rsidRDefault="002E4669" w:rsidP="003250D4">
            <w:pPr>
              <w:pStyle w:val="TableParagraph"/>
              <w:ind w:left="119"/>
              <w:rPr>
                <w:rFonts w:ascii="Arial" w:eastAsia="Arial" w:hAnsi="Arial" w:cs="Arial"/>
                <w:color w:val="FFFFFF" w:themeColor="background1"/>
              </w:rPr>
            </w:pPr>
            <w:r w:rsidRPr="004D6E35">
              <w:rPr>
                <w:rFonts w:ascii="Arial" w:eastAsia="Arial" w:hAnsi="Arial" w:cs="Arial"/>
                <w:b/>
                <w:bCs/>
                <w:color w:val="FFFFFF" w:themeColor="background1"/>
                <w:spacing w:val="-9"/>
              </w:rPr>
              <w:t>A</w:t>
            </w:r>
            <w:r w:rsidRPr="004D6E35">
              <w:rPr>
                <w:rFonts w:ascii="Arial" w:eastAsia="Arial" w:hAnsi="Arial" w:cs="Arial"/>
                <w:b/>
                <w:bCs/>
                <w:color w:val="FFFFFF" w:themeColor="background1"/>
              </w:rPr>
              <w:t>ctual</w:t>
            </w:r>
            <w:r w:rsidRPr="004D6E35">
              <w:rPr>
                <w:rFonts w:ascii="Arial" w:eastAsia="Arial" w:hAnsi="Arial" w:cs="Arial"/>
                <w:b/>
                <w:bCs/>
                <w:color w:val="FFFFFF" w:themeColor="background1"/>
                <w:spacing w:val="1"/>
              </w:rPr>
              <w:t xml:space="preserve"> </w:t>
            </w:r>
            <w:r w:rsidRPr="004D6E35">
              <w:rPr>
                <w:rFonts w:ascii="Arial" w:eastAsia="Arial" w:hAnsi="Arial" w:cs="Arial"/>
                <w:b/>
                <w:bCs/>
                <w:color w:val="FFFFFF" w:themeColor="background1"/>
              </w:rPr>
              <w:t>2</w:t>
            </w:r>
            <w:r w:rsidRPr="004D6E35">
              <w:rPr>
                <w:rFonts w:ascii="Arial" w:eastAsia="Arial" w:hAnsi="Arial" w:cs="Arial"/>
                <w:b/>
                <w:bCs/>
                <w:color w:val="FFFFFF" w:themeColor="background1"/>
                <w:spacing w:val="-1"/>
              </w:rPr>
              <w:t>0</w:t>
            </w:r>
            <w:r w:rsidRPr="004D6E35">
              <w:rPr>
                <w:rFonts w:ascii="Arial" w:eastAsia="Arial" w:hAnsi="Arial" w:cs="Arial"/>
                <w:b/>
                <w:bCs/>
                <w:color w:val="FFFFFF" w:themeColor="background1"/>
              </w:rPr>
              <w:t>15</w:t>
            </w:r>
          </w:p>
        </w:tc>
        <w:tc>
          <w:tcPr>
            <w:tcW w:w="1385" w:type="dxa"/>
            <w:vMerge w:val="restart"/>
            <w:tcBorders>
              <w:top w:val="single" w:sz="8" w:space="0" w:color="000000"/>
              <w:left w:val="single" w:sz="8" w:space="0" w:color="000000"/>
              <w:right w:val="single" w:sz="9" w:space="0" w:color="000000"/>
            </w:tcBorders>
            <w:shd w:val="clear" w:color="auto" w:fill="0076A3"/>
          </w:tcPr>
          <w:p w:rsidR="002E4669" w:rsidRPr="004D6E35" w:rsidRDefault="002E4669" w:rsidP="003250D4">
            <w:pPr>
              <w:pStyle w:val="TableParagraph"/>
              <w:spacing w:line="200" w:lineRule="exact"/>
              <w:rPr>
                <w:color w:val="FFFFFF" w:themeColor="background1"/>
                <w:sz w:val="20"/>
                <w:szCs w:val="20"/>
              </w:rPr>
            </w:pPr>
          </w:p>
          <w:p w:rsidR="002E4669" w:rsidRPr="004D6E35" w:rsidRDefault="002E4669" w:rsidP="003250D4">
            <w:pPr>
              <w:pStyle w:val="TableParagraph"/>
              <w:spacing w:line="200" w:lineRule="exact"/>
              <w:rPr>
                <w:color w:val="FFFFFF" w:themeColor="background1"/>
                <w:sz w:val="20"/>
                <w:szCs w:val="20"/>
              </w:rPr>
            </w:pPr>
          </w:p>
          <w:p w:rsidR="002E4669" w:rsidRPr="004D6E35" w:rsidRDefault="002E4669" w:rsidP="003250D4">
            <w:pPr>
              <w:pStyle w:val="TableParagraph"/>
              <w:spacing w:line="200" w:lineRule="exact"/>
              <w:rPr>
                <w:color w:val="FFFFFF" w:themeColor="background1"/>
                <w:sz w:val="20"/>
                <w:szCs w:val="20"/>
              </w:rPr>
            </w:pPr>
          </w:p>
          <w:p w:rsidR="002E4669" w:rsidRPr="004D6E35" w:rsidRDefault="002E4669" w:rsidP="003250D4">
            <w:pPr>
              <w:pStyle w:val="TableParagraph"/>
              <w:spacing w:before="15" w:line="260" w:lineRule="exact"/>
              <w:rPr>
                <w:color w:val="FFFFFF" w:themeColor="background1"/>
                <w:sz w:val="26"/>
                <w:szCs w:val="26"/>
              </w:rPr>
            </w:pPr>
          </w:p>
          <w:p w:rsidR="002E4669" w:rsidRPr="004D6E35" w:rsidRDefault="002E4669" w:rsidP="003250D4">
            <w:pPr>
              <w:pStyle w:val="TableParagraph"/>
              <w:ind w:left="119"/>
              <w:rPr>
                <w:rFonts w:ascii="Arial" w:eastAsia="Arial" w:hAnsi="Arial" w:cs="Arial"/>
                <w:color w:val="FFFFFF" w:themeColor="background1"/>
              </w:rPr>
            </w:pPr>
            <w:r w:rsidRPr="004D6E35">
              <w:rPr>
                <w:rFonts w:ascii="Arial" w:eastAsia="Arial" w:hAnsi="Arial" w:cs="Arial"/>
                <w:b/>
                <w:bCs/>
                <w:color w:val="FFFFFF" w:themeColor="background1"/>
                <w:spacing w:val="-9"/>
              </w:rPr>
              <w:t>A</w:t>
            </w:r>
            <w:r w:rsidRPr="004D6E35">
              <w:rPr>
                <w:rFonts w:ascii="Arial" w:eastAsia="Arial" w:hAnsi="Arial" w:cs="Arial"/>
                <w:b/>
                <w:bCs/>
                <w:color w:val="FFFFFF" w:themeColor="background1"/>
              </w:rPr>
              <w:t>ctual</w:t>
            </w:r>
            <w:r w:rsidRPr="004D6E35">
              <w:rPr>
                <w:rFonts w:ascii="Arial" w:eastAsia="Arial" w:hAnsi="Arial" w:cs="Arial"/>
                <w:b/>
                <w:bCs/>
                <w:color w:val="FFFFFF" w:themeColor="background1"/>
                <w:spacing w:val="1"/>
              </w:rPr>
              <w:t xml:space="preserve"> </w:t>
            </w:r>
            <w:r w:rsidRPr="004D6E35">
              <w:rPr>
                <w:rFonts w:ascii="Arial" w:eastAsia="Arial" w:hAnsi="Arial" w:cs="Arial"/>
                <w:b/>
                <w:bCs/>
                <w:color w:val="FFFFFF" w:themeColor="background1"/>
              </w:rPr>
              <w:t>2</w:t>
            </w:r>
            <w:r w:rsidRPr="004D6E35">
              <w:rPr>
                <w:rFonts w:ascii="Arial" w:eastAsia="Arial" w:hAnsi="Arial" w:cs="Arial"/>
                <w:b/>
                <w:bCs/>
                <w:color w:val="FFFFFF" w:themeColor="background1"/>
                <w:spacing w:val="-1"/>
              </w:rPr>
              <w:t>0</w:t>
            </w:r>
            <w:r w:rsidRPr="004D6E35">
              <w:rPr>
                <w:rFonts w:ascii="Arial" w:eastAsia="Arial" w:hAnsi="Arial" w:cs="Arial"/>
                <w:b/>
                <w:bCs/>
                <w:color w:val="FFFFFF" w:themeColor="background1"/>
              </w:rPr>
              <w:t>14</w:t>
            </w:r>
          </w:p>
        </w:tc>
        <w:tc>
          <w:tcPr>
            <w:tcW w:w="1676" w:type="dxa"/>
            <w:tcBorders>
              <w:top w:val="single" w:sz="8" w:space="0" w:color="000000"/>
              <w:left w:val="single" w:sz="9" w:space="0" w:color="000000"/>
              <w:bottom w:val="nil"/>
              <w:right w:val="single" w:sz="8" w:space="0" w:color="000000"/>
            </w:tcBorders>
            <w:shd w:val="clear" w:color="auto" w:fill="0076A3"/>
          </w:tcPr>
          <w:p w:rsidR="002E4669" w:rsidRPr="004D6E35" w:rsidRDefault="002E4669" w:rsidP="003250D4">
            <w:pPr>
              <w:pStyle w:val="TableParagraph"/>
              <w:spacing w:before="25"/>
              <w:ind w:left="709"/>
              <w:rPr>
                <w:rFonts w:ascii="Arial" w:eastAsia="Arial" w:hAnsi="Arial" w:cs="Arial"/>
                <w:color w:val="FFFFFF" w:themeColor="background1"/>
              </w:rPr>
            </w:pPr>
            <w:r w:rsidRPr="004D6E35">
              <w:rPr>
                <w:rFonts w:ascii="Arial" w:eastAsia="Arial" w:hAnsi="Arial" w:cs="Arial"/>
                <w:b/>
                <w:bCs/>
                <w:color w:val="FFFFFF" w:themeColor="background1"/>
                <w:spacing w:val="-1"/>
              </w:rPr>
              <w:t>V</w:t>
            </w:r>
            <w:r w:rsidRPr="004D6E35">
              <w:rPr>
                <w:rFonts w:ascii="Arial" w:eastAsia="Arial" w:hAnsi="Arial" w:cs="Arial"/>
                <w:b/>
                <w:bCs/>
                <w:color w:val="FFFFFF" w:themeColor="background1"/>
              </w:rPr>
              <w:t>aria</w:t>
            </w:r>
            <w:r w:rsidRPr="004D6E35">
              <w:rPr>
                <w:rFonts w:ascii="Arial" w:eastAsia="Arial" w:hAnsi="Arial" w:cs="Arial"/>
                <w:b/>
                <w:bCs/>
                <w:color w:val="FFFFFF" w:themeColor="background1"/>
                <w:spacing w:val="-1"/>
              </w:rPr>
              <w:t>n</w:t>
            </w:r>
            <w:r w:rsidRPr="004D6E35">
              <w:rPr>
                <w:rFonts w:ascii="Arial" w:eastAsia="Arial" w:hAnsi="Arial" w:cs="Arial"/>
                <w:b/>
                <w:bCs/>
                <w:color w:val="FFFFFF" w:themeColor="background1"/>
              </w:rPr>
              <w:t>ce</w:t>
            </w:r>
          </w:p>
        </w:tc>
        <w:tc>
          <w:tcPr>
            <w:tcW w:w="1805" w:type="dxa"/>
            <w:tcBorders>
              <w:top w:val="single" w:sz="8" w:space="0" w:color="000000"/>
              <w:left w:val="single" w:sz="8" w:space="0" w:color="000000"/>
              <w:bottom w:val="nil"/>
              <w:right w:val="single" w:sz="8" w:space="0" w:color="000000"/>
            </w:tcBorders>
            <w:shd w:val="clear" w:color="auto" w:fill="0076A3"/>
          </w:tcPr>
          <w:p w:rsidR="002E4669" w:rsidRPr="004D6E35" w:rsidRDefault="002E4669" w:rsidP="003250D4">
            <w:pPr>
              <w:pStyle w:val="TableParagraph"/>
              <w:spacing w:before="25"/>
              <w:ind w:left="839"/>
              <w:rPr>
                <w:rFonts w:ascii="Arial" w:eastAsia="Arial" w:hAnsi="Arial" w:cs="Arial"/>
                <w:color w:val="FFFFFF" w:themeColor="background1"/>
              </w:rPr>
            </w:pPr>
            <w:r w:rsidRPr="004D6E35">
              <w:rPr>
                <w:rFonts w:ascii="Arial" w:eastAsia="Arial" w:hAnsi="Arial" w:cs="Arial"/>
                <w:b/>
                <w:bCs/>
                <w:color w:val="FFFFFF" w:themeColor="background1"/>
                <w:spacing w:val="-1"/>
              </w:rPr>
              <w:t>V</w:t>
            </w:r>
            <w:r w:rsidRPr="004D6E35">
              <w:rPr>
                <w:rFonts w:ascii="Arial" w:eastAsia="Arial" w:hAnsi="Arial" w:cs="Arial"/>
                <w:b/>
                <w:bCs/>
                <w:color w:val="FFFFFF" w:themeColor="background1"/>
              </w:rPr>
              <w:t>aria</w:t>
            </w:r>
            <w:r w:rsidRPr="004D6E35">
              <w:rPr>
                <w:rFonts w:ascii="Arial" w:eastAsia="Arial" w:hAnsi="Arial" w:cs="Arial"/>
                <w:b/>
                <w:bCs/>
                <w:color w:val="FFFFFF" w:themeColor="background1"/>
                <w:spacing w:val="-1"/>
              </w:rPr>
              <w:t>n</w:t>
            </w:r>
            <w:r w:rsidRPr="004D6E35">
              <w:rPr>
                <w:rFonts w:ascii="Arial" w:eastAsia="Arial" w:hAnsi="Arial" w:cs="Arial"/>
                <w:b/>
                <w:bCs/>
                <w:color w:val="FFFFFF" w:themeColor="background1"/>
              </w:rPr>
              <w:t>ce</w:t>
            </w:r>
          </w:p>
        </w:tc>
      </w:tr>
      <w:tr w:rsidR="002E4669" w:rsidTr="004D6E35">
        <w:trPr>
          <w:trHeight w:hRule="exact" w:val="283"/>
        </w:trPr>
        <w:tc>
          <w:tcPr>
            <w:tcW w:w="5963" w:type="dxa"/>
            <w:vMerge/>
            <w:tcBorders>
              <w:left w:val="single" w:sz="8" w:space="0" w:color="000000"/>
              <w:right w:val="single" w:sz="8" w:space="0" w:color="000000"/>
            </w:tcBorders>
            <w:shd w:val="clear" w:color="auto" w:fill="0076A3"/>
          </w:tcPr>
          <w:p w:rsidR="002E4669" w:rsidRPr="004D6E35" w:rsidRDefault="002E4669" w:rsidP="003250D4">
            <w:pPr>
              <w:rPr>
                <w:color w:val="FFFFFF" w:themeColor="background1"/>
              </w:rPr>
            </w:pPr>
          </w:p>
        </w:tc>
        <w:tc>
          <w:tcPr>
            <w:tcW w:w="1063" w:type="dxa"/>
            <w:vMerge/>
            <w:tcBorders>
              <w:left w:val="single" w:sz="8" w:space="0" w:color="000000"/>
              <w:right w:val="single" w:sz="8" w:space="0" w:color="000000"/>
            </w:tcBorders>
            <w:shd w:val="clear" w:color="auto" w:fill="0076A3"/>
          </w:tcPr>
          <w:p w:rsidR="002E4669" w:rsidRPr="004D6E35" w:rsidRDefault="002E4669" w:rsidP="003250D4">
            <w:pPr>
              <w:rPr>
                <w:color w:val="FFFFFF" w:themeColor="background1"/>
              </w:rPr>
            </w:pPr>
          </w:p>
        </w:tc>
        <w:tc>
          <w:tcPr>
            <w:tcW w:w="1385" w:type="dxa"/>
            <w:vMerge/>
            <w:tcBorders>
              <w:left w:val="single" w:sz="8" w:space="0" w:color="000000"/>
              <w:bottom w:val="nil"/>
              <w:right w:val="single" w:sz="8" w:space="0" w:color="000000"/>
            </w:tcBorders>
            <w:shd w:val="clear" w:color="auto" w:fill="0076A3"/>
          </w:tcPr>
          <w:p w:rsidR="002E4669" w:rsidRPr="004D6E35" w:rsidRDefault="002E4669" w:rsidP="003250D4">
            <w:pPr>
              <w:rPr>
                <w:color w:val="FFFFFF" w:themeColor="background1"/>
              </w:rPr>
            </w:pPr>
          </w:p>
        </w:tc>
        <w:tc>
          <w:tcPr>
            <w:tcW w:w="1385" w:type="dxa"/>
            <w:vMerge/>
            <w:tcBorders>
              <w:left w:val="single" w:sz="8" w:space="0" w:color="000000"/>
              <w:right w:val="single" w:sz="8" w:space="0" w:color="000000"/>
            </w:tcBorders>
            <w:shd w:val="clear" w:color="auto" w:fill="0076A3"/>
          </w:tcPr>
          <w:p w:rsidR="002E4669" w:rsidRPr="004D6E35" w:rsidRDefault="002E4669" w:rsidP="003250D4">
            <w:pPr>
              <w:rPr>
                <w:color w:val="FFFFFF" w:themeColor="background1"/>
              </w:rPr>
            </w:pPr>
          </w:p>
        </w:tc>
        <w:tc>
          <w:tcPr>
            <w:tcW w:w="1385" w:type="dxa"/>
            <w:vMerge/>
            <w:tcBorders>
              <w:left w:val="single" w:sz="8" w:space="0" w:color="000000"/>
              <w:right w:val="single" w:sz="9" w:space="0" w:color="000000"/>
            </w:tcBorders>
            <w:shd w:val="clear" w:color="auto" w:fill="0076A3"/>
          </w:tcPr>
          <w:p w:rsidR="002E4669" w:rsidRPr="004D6E35" w:rsidRDefault="002E4669" w:rsidP="003250D4">
            <w:pPr>
              <w:rPr>
                <w:color w:val="FFFFFF" w:themeColor="background1"/>
              </w:rPr>
            </w:pPr>
          </w:p>
        </w:tc>
        <w:tc>
          <w:tcPr>
            <w:tcW w:w="1676" w:type="dxa"/>
            <w:tcBorders>
              <w:top w:val="nil"/>
              <w:left w:val="single" w:sz="9" w:space="0" w:color="000000"/>
              <w:bottom w:val="nil"/>
              <w:right w:val="single" w:sz="8" w:space="0" w:color="000000"/>
            </w:tcBorders>
            <w:shd w:val="clear" w:color="auto" w:fill="0076A3"/>
          </w:tcPr>
          <w:p w:rsidR="002E4669" w:rsidRPr="004D6E35" w:rsidRDefault="002E4669" w:rsidP="003250D4">
            <w:pPr>
              <w:pStyle w:val="TableParagraph"/>
              <w:spacing w:before="3"/>
              <w:ind w:left="740"/>
              <w:rPr>
                <w:rFonts w:ascii="Arial" w:eastAsia="Arial" w:hAnsi="Arial" w:cs="Arial"/>
                <w:color w:val="FFFFFF" w:themeColor="background1"/>
              </w:rPr>
            </w:pPr>
            <w:r w:rsidRPr="004D6E35">
              <w:rPr>
                <w:rFonts w:ascii="Arial" w:eastAsia="Arial" w:hAnsi="Arial" w:cs="Arial"/>
                <w:b/>
                <w:bCs/>
                <w:color w:val="FFFFFF" w:themeColor="background1"/>
              </w:rPr>
              <w:t>b</w:t>
            </w:r>
            <w:r w:rsidRPr="004D6E35">
              <w:rPr>
                <w:rFonts w:ascii="Arial" w:eastAsia="Arial" w:hAnsi="Arial" w:cs="Arial"/>
                <w:b/>
                <w:bCs/>
                <w:color w:val="FFFFFF" w:themeColor="background1"/>
                <w:spacing w:val="-1"/>
              </w:rPr>
              <w:t>e</w:t>
            </w:r>
            <w:r w:rsidRPr="004D6E35">
              <w:rPr>
                <w:rFonts w:ascii="Arial" w:eastAsia="Arial" w:hAnsi="Arial" w:cs="Arial"/>
                <w:b/>
                <w:bCs/>
                <w:color w:val="FFFFFF" w:themeColor="background1"/>
              </w:rPr>
              <w:t>t</w:t>
            </w:r>
            <w:r w:rsidRPr="004D6E35">
              <w:rPr>
                <w:rFonts w:ascii="Arial" w:eastAsia="Arial" w:hAnsi="Arial" w:cs="Arial"/>
                <w:b/>
                <w:bCs/>
                <w:color w:val="FFFFFF" w:themeColor="background1"/>
                <w:spacing w:val="5"/>
              </w:rPr>
              <w:t>w</w:t>
            </w:r>
            <w:r w:rsidRPr="004D6E35">
              <w:rPr>
                <w:rFonts w:ascii="Arial" w:eastAsia="Arial" w:hAnsi="Arial" w:cs="Arial"/>
                <w:b/>
                <w:bCs/>
                <w:color w:val="FFFFFF" w:themeColor="background1"/>
              </w:rPr>
              <w:t>e</w:t>
            </w:r>
            <w:r w:rsidRPr="004D6E35">
              <w:rPr>
                <w:rFonts w:ascii="Arial" w:eastAsia="Arial" w:hAnsi="Arial" w:cs="Arial"/>
                <w:b/>
                <w:bCs/>
                <w:color w:val="FFFFFF" w:themeColor="background1"/>
                <w:spacing w:val="-1"/>
              </w:rPr>
              <w:t>e</w:t>
            </w:r>
            <w:r w:rsidRPr="004D6E35">
              <w:rPr>
                <w:rFonts w:ascii="Arial" w:eastAsia="Arial" w:hAnsi="Arial" w:cs="Arial"/>
                <w:b/>
                <w:bCs/>
                <w:color w:val="FFFFFF" w:themeColor="background1"/>
              </w:rPr>
              <w:t>n</w:t>
            </w:r>
          </w:p>
        </w:tc>
        <w:tc>
          <w:tcPr>
            <w:tcW w:w="1805" w:type="dxa"/>
            <w:tcBorders>
              <w:top w:val="nil"/>
              <w:left w:val="single" w:sz="8" w:space="0" w:color="000000"/>
              <w:bottom w:val="nil"/>
              <w:right w:val="single" w:sz="8" w:space="0" w:color="000000"/>
            </w:tcBorders>
            <w:shd w:val="clear" w:color="auto" w:fill="0076A3"/>
          </w:tcPr>
          <w:p w:rsidR="002E4669" w:rsidRPr="004D6E35" w:rsidRDefault="002E4669" w:rsidP="003250D4">
            <w:pPr>
              <w:pStyle w:val="TableParagraph"/>
              <w:spacing w:before="3"/>
              <w:ind w:left="169"/>
              <w:rPr>
                <w:rFonts w:ascii="Arial" w:eastAsia="Arial" w:hAnsi="Arial" w:cs="Arial"/>
                <w:color w:val="FFFFFF" w:themeColor="background1"/>
              </w:rPr>
            </w:pPr>
            <w:r w:rsidRPr="004D6E35">
              <w:rPr>
                <w:rFonts w:ascii="Arial" w:eastAsia="Arial" w:hAnsi="Arial" w:cs="Arial"/>
                <w:b/>
                <w:bCs/>
                <w:color w:val="FFFFFF" w:themeColor="background1"/>
              </w:rPr>
              <w:t>b</w:t>
            </w:r>
            <w:r w:rsidRPr="004D6E35">
              <w:rPr>
                <w:rFonts w:ascii="Arial" w:eastAsia="Arial" w:hAnsi="Arial" w:cs="Arial"/>
                <w:b/>
                <w:bCs/>
                <w:color w:val="FFFFFF" w:themeColor="background1"/>
                <w:spacing w:val="-1"/>
              </w:rPr>
              <w:t>e</w:t>
            </w:r>
            <w:r w:rsidRPr="004D6E35">
              <w:rPr>
                <w:rFonts w:ascii="Arial" w:eastAsia="Arial" w:hAnsi="Arial" w:cs="Arial"/>
                <w:b/>
                <w:bCs/>
                <w:color w:val="FFFFFF" w:themeColor="background1"/>
              </w:rPr>
              <w:t>t</w:t>
            </w:r>
            <w:r w:rsidRPr="004D6E35">
              <w:rPr>
                <w:rFonts w:ascii="Arial" w:eastAsia="Arial" w:hAnsi="Arial" w:cs="Arial"/>
                <w:b/>
                <w:bCs/>
                <w:color w:val="FFFFFF" w:themeColor="background1"/>
                <w:spacing w:val="5"/>
              </w:rPr>
              <w:t>w</w:t>
            </w:r>
            <w:r w:rsidRPr="004D6E35">
              <w:rPr>
                <w:rFonts w:ascii="Arial" w:eastAsia="Arial" w:hAnsi="Arial" w:cs="Arial"/>
                <w:b/>
                <w:bCs/>
                <w:color w:val="FFFFFF" w:themeColor="background1"/>
              </w:rPr>
              <w:t>e</w:t>
            </w:r>
            <w:r w:rsidRPr="004D6E35">
              <w:rPr>
                <w:rFonts w:ascii="Arial" w:eastAsia="Arial" w:hAnsi="Arial" w:cs="Arial"/>
                <w:b/>
                <w:bCs/>
                <w:color w:val="FFFFFF" w:themeColor="background1"/>
                <w:spacing w:val="-1"/>
              </w:rPr>
              <w:t>e</w:t>
            </w:r>
            <w:r w:rsidRPr="004D6E35">
              <w:rPr>
                <w:rFonts w:ascii="Arial" w:eastAsia="Arial" w:hAnsi="Arial" w:cs="Arial"/>
                <w:b/>
                <w:bCs/>
                <w:color w:val="FFFFFF" w:themeColor="background1"/>
              </w:rPr>
              <w:t>n actual</w:t>
            </w:r>
          </w:p>
        </w:tc>
      </w:tr>
      <w:tr w:rsidR="002E4669" w:rsidTr="004D6E35">
        <w:trPr>
          <w:trHeight w:hRule="exact" w:val="283"/>
        </w:trPr>
        <w:tc>
          <w:tcPr>
            <w:tcW w:w="5963" w:type="dxa"/>
            <w:vMerge/>
            <w:tcBorders>
              <w:left w:val="single" w:sz="8" w:space="0" w:color="000000"/>
              <w:right w:val="single" w:sz="8" w:space="0" w:color="000000"/>
            </w:tcBorders>
            <w:shd w:val="clear" w:color="auto" w:fill="0076A3"/>
          </w:tcPr>
          <w:p w:rsidR="002E4669" w:rsidRPr="004D6E35" w:rsidRDefault="002E4669" w:rsidP="003250D4">
            <w:pPr>
              <w:rPr>
                <w:color w:val="FFFFFF" w:themeColor="background1"/>
              </w:rPr>
            </w:pPr>
          </w:p>
        </w:tc>
        <w:tc>
          <w:tcPr>
            <w:tcW w:w="1063" w:type="dxa"/>
            <w:vMerge/>
            <w:tcBorders>
              <w:left w:val="single" w:sz="8" w:space="0" w:color="000000"/>
              <w:right w:val="single" w:sz="8" w:space="0" w:color="000000"/>
            </w:tcBorders>
            <w:shd w:val="clear" w:color="auto" w:fill="0076A3"/>
          </w:tcPr>
          <w:p w:rsidR="002E4669" w:rsidRPr="004D6E35" w:rsidRDefault="002E4669" w:rsidP="003250D4">
            <w:pPr>
              <w:rPr>
                <w:color w:val="FFFFFF" w:themeColor="background1"/>
              </w:rPr>
            </w:pPr>
          </w:p>
        </w:tc>
        <w:tc>
          <w:tcPr>
            <w:tcW w:w="1385" w:type="dxa"/>
            <w:tcBorders>
              <w:top w:val="nil"/>
              <w:left w:val="single" w:sz="8" w:space="0" w:color="000000"/>
              <w:bottom w:val="nil"/>
              <w:right w:val="single" w:sz="8" w:space="0" w:color="000000"/>
            </w:tcBorders>
            <w:shd w:val="clear" w:color="auto" w:fill="0076A3"/>
          </w:tcPr>
          <w:p w:rsidR="002E4669" w:rsidRPr="004D6E35" w:rsidRDefault="002E4669" w:rsidP="003250D4">
            <w:pPr>
              <w:pStyle w:val="TableParagraph"/>
              <w:spacing w:before="3"/>
              <w:ind w:left="579"/>
              <w:rPr>
                <w:rFonts w:ascii="Arial" w:eastAsia="Arial" w:hAnsi="Arial" w:cs="Arial"/>
                <w:color w:val="FFFFFF" w:themeColor="background1"/>
              </w:rPr>
            </w:pPr>
            <w:r w:rsidRPr="004D6E35">
              <w:rPr>
                <w:rFonts w:ascii="Arial" w:eastAsia="Arial" w:hAnsi="Arial" w:cs="Arial"/>
                <w:b/>
                <w:bCs/>
                <w:color w:val="FFFFFF" w:themeColor="background1"/>
                <w:spacing w:val="-2"/>
              </w:rPr>
              <w:t>B</w:t>
            </w:r>
            <w:r w:rsidRPr="004D6E35">
              <w:rPr>
                <w:rFonts w:ascii="Arial" w:eastAsia="Arial" w:hAnsi="Arial" w:cs="Arial"/>
                <w:b/>
                <w:bCs/>
                <w:color w:val="FFFFFF" w:themeColor="background1"/>
              </w:rPr>
              <w:t>u</w:t>
            </w:r>
            <w:r w:rsidRPr="004D6E35">
              <w:rPr>
                <w:rFonts w:ascii="Arial" w:eastAsia="Arial" w:hAnsi="Arial" w:cs="Arial"/>
                <w:b/>
                <w:bCs/>
                <w:color w:val="FFFFFF" w:themeColor="background1"/>
                <w:spacing w:val="-2"/>
              </w:rPr>
              <w:t>d</w:t>
            </w:r>
            <w:r w:rsidRPr="004D6E35">
              <w:rPr>
                <w:rFonts w:ascii="Arial" w:eastAsia="Arial" w:hAnsi="Arial" w:cs="Arial"/>
                <w:b/>
                <w:bCs/>
                <w:color w:val="FFFFFF" w:themeColor="background1"/>
              </w:rPr>
              <w:t>g</w:t>
            </w:r>
            <w:r w:rsidRPr="004D6E35">
              <w:rPr>
                <w:rFonts w:ascii="Arial" w:eastAsia="Arial" w:hAnsi="Arial" w:cs="Arial"/>
                <w:b/>
                <w:bCs/>
                <w:color w:val="FFFFFF" w:themeColor="background1"/>
                <w:spacing w:val="-1"/>
              </w:rPr>
              <w:t>e</w:t>
            </w:r>
            <w:r w:rsidRPr="004D6E35">
              <w:rPr>
                <w:rFonts w:ascii="Arial" w:eastAsia="Arial" w:hAnsi="Arial" w:cs="Arial"/>
                <w:b/>
                <w:bCs/>
                <w:color w:val="FFFFFF" w:themeColor="background1"/>
              </w:rPr>
              <w:t>t</w:t>
            </w:r>
          </w:p>
        </w:tc>
        <w:tc>
          <w:tcPr>
            <w:tcW w:w="1385" w:type="dxa"/>
            <w:vMerge/>
            <w:tcBorders>
              <w:left w:val="single" w:sz="8" w:space="0" w:color="000000"/>
              <w:right w:val="single" w:sz="8" w:space="0" w:color="000000"/>
            </w:tcBorders>
            <w:shd w:val="clear" w:color="auto" w:fill="0076A3"/>
          </w:tcPr>
          <w:p w:rsidR="002E4669" w:rsidRPr="004D6E35" w:rsidRDefault="002E4669" w:rsidP="003250D4">
            <w:pPr>
              <w:rPr>
                <w:color w:val="FFFFFF" w:themeColor="background1"/>
              </w:rPr>
            </w:pPr>
          </w:p>
        </w:tc>
        <w:tc>
          <w:tcPr>
            <w:tcW w:w="1385" w:type="dxa"/>
            <w:vMerge/>
            <w:tcBorders>
              <w:left w:val="single" w:sz="8" w:space="0" w:color="000000"/>
              <w:right w:val="single" w:sz="9" w:space="0" w:color="000000"/>
            </w:tcBorders>
            <w:shd w:val="clear" w:color="auto" w:fill="0076A3"/>
          </w:tcPr>
          <w:p w:rsidR="002E4669" w:rsidRPr="004D6E35" w:rsidRDefault="002E4669" w:rsidP="003250D4">
            <w:pPr>
              <w:rPr>
                <w:color w:val="FFFFFF" w:themeColor="background1"/>
              </w:rPr>
            </w:pPr>
          </w:p>
        </w:tc>
        <w:tc>
          <w:tcPr>
            <w:tcW w:w="1676" w:type="dxa"/>
            <w:tcBorders>
              <w:top w:val="nil"/>
              <w:left w:val="single" w:sz="9" w:space="0" w:color="000000"/>
              <w:bottom w:val="nil"/>
              <w:right w:val="single" w:sz="8" w:space="0" w:color="000000"/>
            </w:tcBorders>
            <w:shd w:val="clear" w:color="auto" w:fill="0076A3"/>
          </w:tcPr>
          <w:p w:rsidR="002E4669" w:rsidRPr="004D6E35" w:rsidRDefault="002E4669" w:rsidP="003250D4">
            <w:pPr>
              <w:pStyle w:val="TableParagraph"/>
              <w:spacing w:before="3"/>
              <w:ind w:left="277"/>
              <w:rPr>
                <w:rFonts w:ascii="Arial" w:eastAsia="Arial" w:hAnsi="Arial" w:cs="Arial"/>
                <w:color w:val="FFFFFF" w:themeColor="background1"/>
              </w:rPr>
            </w:pPr>
            <w:r w:rsidRPr="004D6E35">
              <w:rPr>
                <w:rFonts w:ascii="Arial" w:eastAsia="Arial" w:hAnsi="Arial" w:cs="Arial"/>
                <w:b/>
                <w:bCs/>
                <w:color w:val="FFFFFF" w:themeColor="background1"/>
              </w:rPr>
              <w:t>e</w:t>
            </w:r>
            <w:r w:rsidRPr="004D6E35">
              <w:rPr>
                <w:rFonts w:ascii="Arial" w:eastAsia="Arial" w:hAnsi="Arial" w:cs="Arial"/>
                <w:b/>
                <w:bCs/>
                <w:color w:val="FFFFFF" w:themeColor="background1"/>
                <w:spacing w:val="-1"/>
              </w:rPr>
              <w:t>s</w:t>
            </w:r>
            <w:r w:rsidRPr="004D6E35">
              <w:rPr>
                <w:rFonts w:ascii="Arial" w:eastAsia="Arial" w:hAnsi="Arial" w:cs="Arial"/>
                <w:b/>
                <w:bCs/>
                <w:color w:val="FFFFFF" w:themeColor="background1"/>
              </w:rPr>
              <w:t>timate and</w:t>
            </w:r>
          </w:p>
        </w:tc>
        <w:tc>
          <w:tcPr>
            <w:tcW w:w="1805" w:type="dxa"/>
            <w:tcBorders>
              <w:top w:val="nil"/>
              <w:left w:val="single" w:sz="8" w:space="0" w:color="000000"/>
              <w:bottom w:val="nil"/>
              <w:right w:val="single" w:sz="8" w:space="0" w:color="000000"/>
            </w:tcBorders>
            <w:shd w:val="clear" w:color="auto" w:fill="0076A3"/>
          </w:tcPr>
          <w:p w:rsidR="002E4669" w:rsidRPr="004D6E35" w:rsidRDefault="002E4669" w:rsidP="003250D4">
            <w:pPr>
              <w:pStyle w:val="TableParagraph"/>
              <w:spacing w:before="3"/>
              <w:ind w:left="123"/>
              <w:rPr>
                <w:rFonts w:ascii="Arial" w:eastAsia="Arial" w:hAnsi="Arial" w:cs="Arial"/>
                <w:color w:val="FFFFFF" w:themeColor="background1"/>
              </w:rPr>
            </w:pPr>
            <w:r w:rsidRPr="004D6E35">
              <w:rPr>
                <w:rFonts w:ascii="Arial" w:eastAsia="Arial" w:hAnsi="Arial" w:cs="Arial"/>
                <w:b/>
                <w:bCs/>
                <w:color w:val="FFFFFF" w:themeColor="background1"/>
              </w:rPr>
              <w:t>res</w:t>
            </w:r>
            <w:r w:rsidRPr="004D6E35">
              <w:rPr>
                <w:rFonts w:ascii="Arial" w:eastAsia="Arial" w:hAnsi="Arial" w:cs="Arial"/>
                <w:b/>
                <w:bCs/>
                <w:color w:val="FFFFFF" w:themeColor="background1"/>
                <w:spacing w:val="-1"/>
              </w:rPr>
              <w:t>u</w:t>
            </w:r>
            <w:r w:rsidRPr="004D6E35">
              <w:rPr>
                <w:rFonts w:ascii="Arial" w:eastAsia="Arial" w:hAnsi="Arial" w:cs="Arial"/>
                <w:b/>
                <w:bCs/>
                <w:color w:val="FFFFFF" w:themeColor="background1"/>
              </w:rPr>
              <w:t xml:space="preserve">lts </w:t>
            </w:r>
            <w:r w:rsidRPr="004D6E35">
              <w:rPr>
                <w:rFonts w:ascii="Arial" w:eastAsia="Arial" w:hAnsi="Arial" w:cs="Arial"/>
                <w:b/>
                <w:bCs/>
                <w:color w:val="FFFFFF" w:themeColor="background1"/>
                <w:spacing w:val="1"/>
              </w:rPr>
              <w:t>f</w:t>
            </w:r>
            <w:r w:rsidRPr="004D6E35">
              <w:rPr>
                <w:rFonts w:ascii="Arial" w:eastAsia="Arial" w:hAnsi="Arial" w:cs="Arial"/>
                <w:b/>
                <w:bCs/>
                <w:color w:val="FFFFFF" w:themeColor="background1"/>
              </w:rPr>
              <w:t>or</w:t>
            </w:r>
            <w:r w:rsidRPr="004D6E35">
              <w:rPr>
                <w:rFonts w:ascii="Arial" w:eastAsia="Arial" w:hAnsi="Arial" w:cs="Arial"/>
                <w:b/>
                <w:bCs/>
                <w:color w:val="FFFFFF" w:themeColor="background1"/>
                <w:spacing w:val="1"/>
              </w:rPr>
              <w:t xml:space="preserve"> </w:t>
            </w:r>
            <w:r w:rsidRPr="004D6E35">
              <w:rPr>
                <w:rFonts w:ascii="Arial" w:eastAsia="Arial" w:hAnsi="Arial" w:cs="Arial"/>
                <w:b/>
                <w:bCs/>
                <w:color w:val="FFFFFF" w:themeColor="background1"/>
              </w:rPr>
              <w:t>2</w:t>
            </w:r>
            <w:r w:rsidRPr="004D6E35">
              <w:rPr>
                <w:rFonts w:ascii="Arial" w:eastAsia="Arial" w:hAnsi="Arial" w:cs="Arial"/>
                <w:b/>
                <w:bCs/>
                <w:color w:val="FFFFFF" w:themeColor="background1"/>
                <w:spacing w:val="-1"/>
              </w:rPr>
              <w:t>0</w:t>
            </w:r>
            <w:r w:rsidRPr="004D6E35">
              <w:rPr>
                <w:rFonts w:ascii="Arial" w:eastAsia="Arial" w:hAnsi="Arial" w:cs="Arial"/>
                <w:b/>
                <w:bCs/>
                <w:color w:val="FFFFFF" w:themeColor="background1"/>
              </w:rPr>
              <w:t>15</w:t>
            </w:r>
          </w:p>
        </w:tc>
      </w:tr>
      <w:tr w:rsidR="002E4669" w:rsidTr="004D6E35">
        <w:trPr>
          <w:trHeight w:hRule="exact" w:val="303"/>
        </w:trPr>
        <w:tc>
          <w:tcPr>
            <w:tcW w:w="5963" w:type="dxa"/>
            <w:vMerge/>
            <w:tcBorders>
              <w:left w:val="single" w:sz="8" w:space="0" w:color="000000"/>
              <w:right w:val="single" w:sz="8" w:space="0" w:color="000000"/>
            </w:tcBorders>
            <w:shd w:val="clear" w:color="auto" w:fill="0076A3"/>
          </w:tcPr>
          <w:p w:rsidR="002E4669" w:rsidRPr="004D6E35" w:rsidRDefault="002E4669" w:rsidP="003250D4">
            <w:pPr>
              <w:rPr>
                <w:color w:val="FFFFFF" w:themeColor="background1"/>
              </w:rPr>
            </w:pPr>
          </w:p>
        </w:tc>
        <w:tc>
          <w:tcPr>
            <w:tcW w:w="1063" w:type="dxa"/>
            <w:vMerge/>
            <w:tcBorders>
              <w:left w:val="single" w:sz="8" w:space="0" w:color="000000"/>
              <w:bottom w:val="nil"/>
              <w:right w:val="single" w:sz="8" w:space="0" w:color="000000"/>
            </w:tcBorders>
            <w:shd w:val="clear" w:color="auto" w:fill="0076A3"/>
          </w:tcPr>
          <w:p w:rsidR="002E4669" w:rsidRPr="004D6E35" w:rsidRDefault="002E4669" w:rsidP="003250D4">
            <w:pPr>
              <w:rPr>
                <w:color w:val="FFFFFF" w:themeColor="background1"/>
              </w:rPr>
            </w:pPr>
          </w:p>
        </w:tc>
        <w:tc>
          <w:tcPr>
            <w:tcW w:w="1385" w:type="dxa"/>
            <w:tcBorders>
              <w:top w:val="nil"/>
              <w:left w:val="single" w:sz="8" w:space="0" w:color="000000"/>
              <w:bottom w:val="nil"/>
              <w:right w:val="single" w:sz="8" w:space="0" w:color="000000"/>
            </w:tcBorders>
            <w:shd w:val="clear" w:color="auto" w:fill="0076A3"/>
          </w:tcPr>
          <w:p w:rsidR="002E4669" w:rsidRPr="004D6E35" w:rsidRDefault="002E4669" w:rsidP="003250D4">
            <w:pPr>
              <w:pStyle w:val="TableParagraph"/>
              <w:spacing w:before="4"/>
              <w:ind w:left="849"/>
              <w:rPr>
                <w:rFonts w:ascii="Arial" w:eastAsia="Arial" w:hAnsi="Arial" w:cs="Arial"/>
                <w:color w:val="FFFFFF" w:themeColor="background1"/>
              </w:rPr>
            </w:pPr>
            <w:r w:rsidRPr="004D6E35">
              <w:rPr>
                <w:rFonts w:ascii="Arial" w:eastAsia="Arial" w:hAnsi="Arial" w:cs="Arial"/>
                <w:b/>
                <w:bCs/>
                <w:color w:val="FFFFFF" w:themeColor="background1"/>
                <w:spacing w:val="-1"/>
              </w:rPr>
              <w:t>2015</w:t>
            </w:r>
          </w:p>
        </w:tc>
        <w:tc>
          <w:tcPr>
            <w:tcW w:w="1385" w:type="dxa"/>
            <w:vMerge/>
            <w:tcBorders>
              <w:left w:val="single" w:sz="8" w:space="0" w:color="000000"/>
              <w:bottom w:val="nil"/>
              <w:right w:val="single" w:sz="8" w:space="0" w:color="000000"/>
            </w:tcBorders>
            <w:shd w:val="clear" w:color="auto" w:fill="0076A3"/>
          </w:tcPr>
          <w:p w:rsidR="002E4669" w:rsidRPr="004D6E35" w:rsidRDefault="002E4669" w:rsidP="003250D4">
            <w:pPr>
              <w:rPr>
                <w:color w:val="FFFFFF" w:themeColor="background1"/>
              </w:rPr>
            </w:pPr>
          </w:p>
        </w:tc>
        <w:tc>
          <w:tcPr>
            <w:tcW w:w="1385" w:type="dxa"/>
            <w:vMerge/>
            <w:tcBorders>
              <w:left w:val="single" w:sz="8" w:space="0" w:color="000000"/>
              <w:bottom w:val="nil"/>
              <w:right w:val="single" w:sz="9" w:space="0" w:color="000000"/>
            </w:tcBorders>
            <w:shd w:val="clear" w:color="auto" w:fill="0076A3"/>
          </w:tcPr>
          <w:p w:rsidR="002E4669" w:rsidRPr="004D6E35" w:rsidRDefault="002E4669" w:rsidP="003250D4">
            <w:pPr>
              <w:rPr>
                <w:color w:val="FFFFFF" w:themeColor="background1"/>
              </w:rPr>
            </w:pPr>
          </w:p>
        </w:tc>
        <w:tc>
          <w:tcPr>
            <w:tcW w:w="1676" w:type="dxa"/>
            <w:tcBorders>
              <w:top w:val="nil"/>
              <w:left w:val="single" w:sz="9" w:space="0" w:color="000000"/>
              <w:bottom w:val="nil"/>
              <w:right w:val="single" w:sz="8" w:space="0" w:color="000000"/>
            </w:tcBorders>
            <w:shd w:val="clear" w:color="auto" w:fill="0076A3"/>
          </w:tcPr>
          <w:p w:rsidR="002E4669" w:rsidRPr="004D6E35" w:rsidRDefault="002E4669" w:rsidP="003250D4">
            <w:pPr>
              <w:pStyle w:val="TableParagraph"/>
              <w:spacing w:before="4"/>
              <w:ind w:left="990"/>
              <w:rPr>
                <w:rFonts w:ascii="Arial" w:eastAsia="Arial" w:hAnsi="Arial" w:cs="Arial"/>
                <w:color w:val="FFFFFF" w:themeColor="background1"/>
              </w:rPr>
            </w:pPr>
            <w:r w:rsidRPr="004D6E35">
              <w:rPr>
                <w:rFonts w:ascii="Arial" w:eastAsia="Arial" w:hAnsi="Arial" w:cs="Arial"/>
                <w:b/>
                <w:bCs/>
                <w:color w:val="FFFFFF" w:themeColor="background1"/>
              </w:rPr>
              <w:t>a</w:t>
            </w:r>
            <w:r w:rsidRPr="004D6E35">
              <w:rPr>
                <w:rFonts w:ascii="Arial" w:eastAsia="Arial" w:hAnsi="Arial" w:cs="Arial"/>
                <w:b/>
                <w:bCs/>
                <w:color w:val="FFFFFF" w:themeColor="background1"/>
                <w:spacing w:val="-1"/>
              </w:rPr>
              <w:t>c</w:t>
            </w:r>
            <w:r w:rsidRPr="004D6E35">
              <w:rPr>
                <w:rFonts w:ascii="Arial" w:eastAsia="Arial" w:hAnsi="Arial" w:cs="Arial"/>
                <w:b/>
                <w:bCs/>
                <w:color w:val="FFFFFF" w:themeColor="background1"/>
              </w:rPr>
              <w:t>tu</w:t>
            </w:r>
            <w:r w:rsidRPr="004D6E35">
              <w:rPr>
                <w:rFonts w:ascii="Arial" w:eastAsia="Arial" w:hAnsi="Arial" w:cs="Arial"/>
                <w:b/>
                <w:bCs/>
                <w:color w:val="FFFFFF" w:themeColor="background1"/>
                <w:spacing w:val="-1"/>
              </w:rPr>
              <w:t>a</w:t>
            </w:r>
            <w:r w:rsidRPr="004D6E35">
              <w:rPr>
                <w:rFonts w:ascii="Arial" w:eastAsia="Arial" w:hAnsi="Arial" w:cs="Arial"/>
                <w:b/>
                <w:bCs/>
                <w:color w:val="FFFFFF" w:themeColor="background1"/>
              </w:rPr>
              <w:t>l</w:t>
            </w:r>
          </w:p>
        </w:tc>
        <w:tc>
          <w:tcPr>
            <w:tcW w:w="1805" w:type="dxa"/>
            <w:tcBorders>
              <w:top w:val="nil"/>
              <w:left w:val="single" w:sz="8" w:space="0" w:color="000000"/>
              <w:bottom w:val="nil"/>
              <w:right w:val="single" w:sz="8" w:space="0" w:color="000000"/>
            </w:tcBorders>
            <w:shd w:val="clear" w:color="auto" w:fill="0076A3"/>
          </w:tcPr>
          <w:p w:rsidR="002E4669" w:rsidRPr="004D6E35" w:rsidRDefault="002E4669" w:rsidP="003250D4">
            <w:pPr>
              <w:pStyle w:val="TableParagraph"/>
              <w:spacing w:before="4"/>
              <w:ind w:left="815"/>
              <w:rPr>
                <w:rFonts w:ascii="Arial" w:eastAsia="Arial" w:hAnsi="Arial" w:cs="Arial"/>
                <w:color w:val="FFFFFF" w:themeColor="background1"/>
              </w:rPr>
            </w:pPr>
            <w:r w:rsidRPr="004D6E35">
              <w:rPr>
                <w:rFonts w:ascii="Arial" w:eastAsia="Arial" w:hAnsi="Arial" w:cs="Arial"/>
                <w:b/>
                <w:bCs/>
                <w:color w:val="FFFFFF" w:themeColor="background1"/>
              </w:rPr>
              <w:t>a</w:t>
            </w:r>
            <w:r w:rsidRPr="004D6E35">
              <w:rPr>
                <w:rFonts w:ascii="Arial" w:eastAsia="Arial" w:hAnsi="Arial" w:cs="Arial"/>
                <w:b/>
                <w:bCs/>
                <w:color w:val="FFFFFF" w:themeColor="background1"/>
                <w:spacing w:val="-1"/>
              </w:rPr>
              <w:t>n</w:t>
            </w:r>
            <w:r w:rsidRPr="004D6E35">
              <w:rPr>
                <w:rFonts w:ascii="Arial" w:eastAsia="Arial" w:hAnsi="Arial" w:cs="Arial"/>
                <w:b/>
                <w:bCs/>
                <w:color w:val="FFFFFF" w:themeColor="background1"/>
              </w:rPr>
              <w:t>d 2014</w:t>
            </w:r>
          </w:p>
        </w:tc>
      </w:tr>
      <w:tr w:rsidR="002E4669" w:rsidTr="004D6E35">
        <w:trPr>
          <w:trHeight w:hRule="exact" w:val="282"/>
        </w:trPr>
        <w:tc>
          <w:tcPr>
            <w:tcW w:w="5963" w:type="dxa"/>
            <w:vMerge/>
            <w:tcBorders>
              <w:left w:val="single" w:sz="8" w:space="0" w:color="000000"/>
              <w:bottom w:val="single" w:sz="8" w:space="0" w:color="000000"/>
              <w:right w:val="single" w:sz="8" w:space="0" w:color="000000"/>
            </w:tcBorders>
            <w:shd w:val="clear" w:color="auto" w:fill="0076A3"/>
          </w:tcPr>
          <w:p w:rsidR="002E4669" w:rsidRPr="004D6E35" w:rsidRDefault="002E4669" w:rsidP="003250D4">
            <w:pPr>
              <w:rPr>
                <w:color w:val="FFFFFF" w:themeColor="background1"/>
              </w:rPr>
            </w:pPr>
          </w:p>
        </w:tc>
        <w:tc>
          <w:tcPr>
            <w:tcW w:w="1063" w:type="dxa"/>
            <w:tcBorders>
              <w:top w:val="nil"/>
              <w:left w:val="single" w:sz="8" w:space="0" w:color="000000"/>
              <w:bottom w:val="single" w:sz="8" w:space="0" w:color="000000"/>
              <w:right w:val="single" w:sz="8" w:space="0" w:color="000000"/>
            </w:tcBorders>
            <w:shd w:val="clear" w:color="auto" w:fill="0076A3"/>
          </w:tcPr>
          <w:p w:rsidR="002E4669" w:rsidRPr="004D6E35" w:rsidRDefault="002E4669" w:rsidP="003250D4">
            <w:pPr>
              <w:pStyle w:val="TableParagraph"/>
              <w:spacing w:before="3"/>
              <w:ind w:left="527"/>
              <w:rPr>
                <w:rFonts w:ascii="Arial" w:eastAsia="Arial" w:hAnsi="Arial" w:cs="Arial"/>
                <w:color w:val="FFFFFF" w:themeColor="background1"/>
              </w:rPr>
            </w:pPr>
            <w:r w:rsidRPr="004D6E35">
              <w:rPr>
                <w:rFonts w:ascii="Arial" w:eastAsia="Arial" w:hAnsi="Arial" w:cs="Arial"/>
                <w:b/>
                <w:bCs/>
                <w:color w:val="FFFFFF" w:themeColor="background1"/>
                <w:spacing w:val="-2"/>
              </w:rPr>
              <w:t>N</w:t>
            </w:r>
            <w:r w:rsidRPr="004D6E35">
              <w:rPr>
                <w:rFonts w:ascii="Arial" w:eastAsia="Arial" w:hAnsi="Arial" w:cs="Arial"/>
                <w:b/>
                <w:bCs/>
                <w:color w:val="FFFFFF" w:themeColor="background1"/>
              </w:rPr>
              <w:t>ote</w:t>
            </w:r>
          </w:p>
        </w:tc>
        <w:tc>
          <w:tcPr>
            <w:tcW w:w="1385" w:type="dxa"/>
            <w:tcBorders>
              <w:top w:val="nil"/>
              <w:left w:val="single" w:sz="8" w:space="0" w:color="000000"/>
              <w:bottom w:val="single" w:sz="8" w:space="0" w:color="000000"/>
              <w:right w:val="single" w:sz="8" w:space="0" w:color="000000"/>
            </w:tcBorders>
            <w:shd w:val="clear" w:color="auto" w:fill="0076A3"/>
          </w:tcPr>
          <w:p w:rsidR="002E4669" w:rsidRPr="004D6E35" w:rsidRDefault="002E4669" w:rsidP="003250D4">
            <w:pPr>
              <w:pStyle w:val="TableParagraph"/>
              <w:spacing w:before="3"/>
              <w:ind w:left="781"/>
              <w:rPr>
                <w:rFonts w:ascii="Arial" w:eastAsia="Arial" w:hAnsi="Arial" w:cs="Arial"/>
                <w:color w:val="FFFFFF" w:themeColor="background1"/>
              </w:rPr>
            </w:pPr>
            <w:r w:rsidRPr="004D6E35">
              <w:rPr>
                <w:rFonts w:ascii="Arial" w:eastAsia="Arial" w:hAnsi="Arial" w:cs="Arial"/>
                <w:b/>
                <w:bCs/>
                <w:color w:val="FFFFFF" w:themeColor="background1"/>
              </w:rPr>
              <w:t>$,000</w:t>
            </w:r>
          </w:p>
        </w:tc>
        <w:tc>
          <w:tcPr>
            <w:tcW w:w="1385" w:type="dxa"/>
            <w:tcBorders>
              <w:top w:val="nil"/>
              <w:left w:val="single" w:sz="8" w:space="0" w:color="000000"/>
              <w:bottom w:val="single" w:sz="8" w:space="0" w:color="000000"/>
              <w:right w:val="single" w:sz="8" w:space="0" w:color="000000"/>
            </w:tcBorders>
            <w:shd w:val="clear" w:color="auto" w:fill="0076A3"/>
          </w:tcPr>
          <w:p w:rsidR="002E4669" w:rsidRPr="004D6E35" w:rsidRDefault="002E4669" w:rsidP="003250D4">
            <w:pPr>
              <w:pStyle w:val="TableParagraph"/>
              <w:spacing w:before="3"/>
              <w:ind w:left="781"/>
              <w:rPr>
                <w:rFonts w:ascii="Arial" w:eastAsia="Arial" w:hAnsi="Arial" w:cs="Arial"/>
                <w:color w:val="FFFFFF" w:themeColor="background1"/>
              </w:rPr>
            </w:pPr>
            <w:r w:rsidRPr="004D6E35">
              <w:rPr>
                <w:rFonts w:ascii="Arial" w:eastAsia="Arial" w:hAnsi="Arial" w:cs="Arial"/>
                <w:b/>
                <w:bCs/>
                <w:color w:val="FFFFFF" w:themeColor="background1"/>
              </w:rPr>
              <w:t>$,000</w:t>
            </w:r>
          </w:p>
        </w:tc>
        <w:tc>
          <w:tcPr>
            <w:tcW w:w="1385" w:type="dxa"/>
            <w:tcBorders>
              <w:top w:val="nil"/>
              <w:left w:val="single" w:sz="8" w:space="0" w:color="000000"/>
              <w:bottom w:val="single" w:sz="8" w:space="0" w:color="000000"/>
              <w:right w:val="single" w:sz="9" w:space="0" w:color="000000"/>
            </w:tcBorders>
            <w:shd w:val="clear" w:color="auto" w:fill="0076A3"/>
          </w:tcPr>
          <w:p w:rsidR="002E4669" w:rsidRPr="004D6E35" w:rsidRDefault="002E4669" w:rsidP="003250D4">
            <w:pPr>
              <w:pStyle w:val="TableParagraph"/>
              <w:spacing w:before="3"/>
              <w:ind w:left="781"/>
              <w:rPr>
                <w:rFonts w:ascii="Arial" w:eastAsia="Arial" w:hAnsi="Arial" w:cs="Arial"/>
                <w:color w:val="FFFFFF" w:themeColor="background1"/>
              </w:rPr>
            </w:pPr>
            <w:r w:rsidRPr="004D6E35">
              <w:rPr>
                <w:rFonts w:ascii="Arial" w:eastAsia="Arial" w:hAnsi="Arial" w:cs="Arial"/>
                <w:b/>
                <w:bCs/>
                <w:color w:val="FFFFFF" w:themeColor="background1"/>
              </w:rPr>
              <w:t>$,000</w:t>
            </w:r>
          </w:p>
        </w:tc>
        <w:tc>
          <w:tcPr>
            <w:tcW w:w="1676" w:type="dxa"/>
            <w:tcBorders>
              <w:top w:val="nil"/>
              <w:left w:val="single" w:sz="9" w:space="0" w:color="000000"/>
              <w:bottom w:val="single" w:sz="8" w:space="0" w:color="000000"/>
              <w:right w:val="single" w:sz="8" w:space="0" w:color="000000"/>
            </w:tcBorders>
            <w:shd w:val="clear" w:color="auto" w:fill="0076A3"/>
          </w:tcPr>
          <w:p w:rsidR="002E4669" w:rsidRPr="004D6E35" w:rsidRDefault="002E4669" w:rsidP="003250D4">
            <w:pPr>
              <w:pStyle w:val="TableParagraph"/>
              <w:spacing w:before="3"/>
              <w:ind w:left="1071"/>
              <w:rPr>
                <w:rFonts w:ascii="Arial" w:eastAsia="Arial" w:hAnsi="Arial" w:cs="Arial"/>
                <w:color w:val="FFFFFF" w:themeColor="background1"/>
              </w:rPr>
            </w:pPr>
            <w:r w:rsidRPr="004D6E35">
              <w:rPr>
                <w:rFonts w:ascii="Arial" w:eastAsia="Arial" w:hAnsi="Arial" w:cs="Arial"/>
                <w:b/>
                <w:bCs/>
                <w:color w:val="FFFFFF" w:themeColor="background1"/>
              </w:rPr>
              <w:t>$,000</w:t>
            </w:r>
          </w:p>
        </w:tc>
        <w:tc>
          <w:tcPr>
            <w:tcW w:w="1805" w:type="dxa"/>
            <w:tcBorders>
              <w:top w:val="nil"/>
              <w:left w:val="single" w:sz="8" w:space="0" w:color="000000"/>
              <w:bottom w:val="single" w:sz="8" w:space="0" w:color="000000"/>
              <w:right w:val="single" w:sz="8" w:space="0" w:color="000000"/>
            </w:tcBorders>
            <w:shd w:val="clear" w:color="auto" w:fill="0076A3"/>
          </w:tcPr>
          <w:p w:rsidR="002E4669" w:rsidRPr="004D6E35" w:rsidRDefault="002E4669" w:rsidP="003250D4">
            <w:pPr>
              <w:pStyle w:val="TableParagraph"/>
              <w:spacing w:before="3"/>
              <w:ind w:right="30"/>
              <w:jc w:val="right"/>
              <w:rPr>
                <w:rFonts w:ascii="Arial" w:eastAsia="Arial" w:hAnsi="Arial" w:cs="Arial"/>
                <w:color w:val="FFFFFF" w:themeColor="background1"/>
              </w:rPr>
            </w:pPr>
            <w:r w:rsidRPr="004D6E35">
              <w:rPr>
                <w:rFonts w:ascii="Arial" w:eastAsia="Arial" w:hAnsi="Arial" w:cs="Arial"/>
                <w:b/>
                <w:bCs/>
                <w:color w:val="FFFFFF" w:themeColor="background1"/>
              </w:rPr>
              <w:t>$,000</w:t>
            </w:r>
          </w:p>
        </w:tc>
      </w:tr>
    </w:tbl>
    <w:p w:rsidR="002E4669" w:rsidRDefault="002E4669" w:rsidP="002E4669">
      <w:pPr>
        <w:spacing w:before="5" w:line="200" w:lineRule="exact"/>
      </w:pPr>
    </w:p>
    <w:tbl>
      <w:tblPr>
        <w:tblW w:w="0" w:type="auto"/>
        <w:tblInd w:w="110" w:type="dxa"/>
        <w:tblLayout w:type="fixed"/>
        <w:tblCellMar>
          <w:left w:w="0" w:type="dxa"/>
          <w:right w:w="0" w:type="dxa"/>
        </w:tblCellMar>
        <w:tblLook w:val="01E0" w:firstRow="1" w:lastRow="1" w:firstColumn="1" w:lastColumn="1" w:noHBand="0" w:noVBand="0"/>
      </w:tblPr>
      <w:tblGrid>
        <w:gridCol w:w="5692"/>
        <w:gridCol w:w="1574"/>
        <w:gridCol w:w="1385"/>
        <w:gridCol w:w="1385"/>
        <w:gridCol w:w="1592"/>
        <w:gridCol w:w="1679"/>
        <w:gridCol w:w="1354"/>
      </w:tblGrid>
      <w:tr w:rsidR="002E4669" w:rsidTr="003250D4">
        <w:trPr>
          <w:trHeight w:hRule="exact" w:val="929"/>
        </w:trPr>
        <w:tc>
          <w:tcPr>
            <w:tcW w:w="5692" w:type="dxa"/>
            <w:tcBorders>
              <w:top w:val="nil"/>
              <w:left w:val="nil"/>
              <w:bottom w:val="nil"/>
              <w:right w:val="nil"/>
            </w:tcBorders>
          </w:tcPr>
          <w:p w:rsidR="002E4669" w:rsidRDefault="002E4669" w:rsidP="003250D4">
            <w:pPr>
              <w:pStyle w:val="TableParagraph"/>
              <w:spacing w:before="72"/>
              <w:ind w:left="40"/>
              <w:rPr>
                <w:rFonts w:ascii="Arial" w:eastAsia="Arial" w:hAnsi="Arial" w:cs="Arial"/>
              </w:rPr>
            </w:pPr>
            <w:r>
              <w:rPr>
                <w:rFonts w:ascii="Arial" w:eastAsia="Arial" w:hAnsi="Arial" w:cs="Arial"/>
                <w:b/>
                <w:bCs/>
                <w:spacing w:val="-2"/>
              </w:rPr>
              <w:t>C</w:t>
            </w:r>
            <w:r>
              <w:rPr>
                <w:rFonts w:ascii="Arial" w:eastAsia="Arial" w:hAnsi="Arial" w:cs="Arial"/>
                <w:b/>
                <w:bCs/>
                <w:spacing w:val="-9"/>
              </w:rPr>
              <w:t>A</w:t>
            </w:r>
            <w:r>
              <w:rPr>
                <w:rFonts w:ascii="Arial" w:eastAsia="Arial" w:hAnsi="Arial" w:cs="Arial"/>
                <w:b/>
                <w:bCs/>
                <w:spacing w:val="-1"/>
              </w:rPr>
              <w:t>S</w:t>
            </w:r>
            <w:r>
              <w:rPr>
                <w:rFonts w:ascii="Arial" w:eastAsia="Arial" w:hAnsi="Arial" w:cs="Arial"/>
                <w:b/>
                <w:bCs/>
              </w:rPr>
              <w:t>H F</w:t>
            </w:r>
            <w:r>
              <w:rPr>
                <w:rFonts w:ascii="Arial" w:eastAsia="Arial" w:hAnsi="Arial" w:cs="Arial"/>
                <w:b/>
                <w:bCs/>
                <w:spacing w:val="-2"/>
              </w:rPr>
              <w:t>L</w:t>
            </w:r>
            <w:r>
              <w:rPr>
                <w:rFonts w:ascii="Arial" w:eastAsia="Arial" w:hAnsi="Arial" w:cs="Arial"/>
                <w:b/>
                <w:bCs/>
              </w:rPr>
              <w:t>OWS F</w:t>
            </w:r>
            <w:r>
              <w:rPr>
                <w:rFonts w:ascii="Arial" w:eastAsia="Arial" w:hAnsi="Arial" w:cs="Arial"/>
                <w:b/>
                <w:bCs/>
                <w:spacing w:val="-2"/>
              </w:rPr>
              <w:t>R</w:t>
            </w:r>
            <w:r>
              <w:rPr>
                <w:rFonts w:ascii="Arial" w:eastAsia="Arial" w:hAnsi="Arial" w:cs="Arial"/>
                <w:b/>
                <w:bCs/>
              </w:rPr>
              <w:t>OM</w:t>
            </w:r>
            <w:r>
              <w:rPr>
                <w:rFonts w:ascii="Arial" w:eastAsia="Arial" w:hAnsi="Arial" w:cs="Arial"/>
                <w:b/>
                <w:bCs/>
                <w:spacing w:val="1"/>
              </w:rPr>
              <w:t xml:space="preserve"> </w:t>
            </w:r>
            <w:r>
              <w:rPr>
                <w:rFonts w:ascii="Arial" w:eastAsia="Arial" w:hAnsi="Arial" w:cs="Arial"/>
                <w:b/>
                <w:bCs/>
              </w:rPr>
              <w:t>O</w:t>
            </w:r>
            <w:r>
              <w:rPr>
                <w:rFonts w:ascii="Arial" w:eastAsia="Arial" w:hAnsi="Arial" w:cs="Arial"/>
                <w:b/>
                <w:bCs/>
                <w:spacing w:val="-1"/>
              </w:rPr>
              <w:t>PE</w:t>
            </w:r>
            <w:r>
              <w:rPr>
                <w:rFonts w:ascii="Arial" w:eastAsia="Arial" w:hAnsi="Arial" w:cs="Arial"/>
                <w:b/>
                <w:bCs/>
                <w:spacing w:val="-2"/>
              </w:rPr>
              <w:t>R</w:t>
            </w:r>
            <w:r>
              <w:rPr>
                <w:rFonts w:ascii="Arial" w:eastAsia="Arial" w:hAnsi="Arial" w:cs="Arial"/>
                <w:b/>
                <w:bCs/>
                <w:spacing w:val="-9"/>
              </w:rPr>
              <w:t>A</w:t>
            </w:r>
            <w:r>
              <w:rPr>
                <w:rFonts w:ascii="Arial" w:eastAsia="Arial" w:hAnsi="Arial" w:cs="Arial"/>
                <w:b/>
                <w:bCs/>
                <w:spacing w:val="-3"/>
              </w:rPr>
              <w:t>T</w:t>
            </w:r>
            <w:r>
              <w:rPr>
                <w:rFonts w:ascii="Arial" w:eastAsia="Arial" w:hAnsi="Arial" w:cs="Arial"/>
                <w:b/>
                <w:bCs/>
              </w:rPr>
              <w:t>I</w:t>
            </w:r>
            <w:r>
              <w:rPr>
                <w:rFonts w:ascii="Arial" w:eastAsia="Arial" w:hAnsi="Arial" w:cs="Arial"/>
                <w:b/>
                <w:bCs/>
                <w:spacing w:val="-2"/>
              </w:rPr>
              <w:t>N</w:t>
            </w:r>
            <w:r>
              <w:rPr>
                <w:rFonts w:ascii="Arial" w:eastAsia="Arial" w:hAnsi="Arial" w:cs="Arial"/>
                <w:b/>
                <w:bCs/>
              </w:rPr>
              <w:t>G</w:t>
            </w:r>
            <w:r>
              <w:rPr>
                <w:rFonts w:ascii="Arial" w:eastAsia="Arial" w:hAnsi="Arial" w:cs="Arial"/>
                <w:b/>
                <w:bCs/>
                <w:spacing w:val="2"/>
              </w:rPr>
              <w:t xml:space="preserve"> </w:t>
            </w:r>
            <w:r>
              <w:rPr>
                <w:rFonts w:ascii="Arial" w:eastAsia="Arial" w:hAnsi="Arial" w:cs="Arial"/>
                <w:b/>
                <w:bCs/>
                <w:spacing w:val="-9"/>
              </w:rPr>
              <w:t>A</w:t>
            </w:r>
            <w:r>
              <w:rPr>
                <w:rFonts w:ascii="Arial" w:eastAsia="Arial" w:hAnsi="Arial" w:cs="Arial"/>
                <w:b/>
                <w:bCs/>
                <w:spacing w:val="-2"/>
              </w:rPr>
              <w:t>C</w:t>
            </w:r>
            <w:r>
              <w:rPr>
                <w:rFonts w:ascii="Arial" w:eastAsia="Arial" w:hAnsi="Arial" w:cs="Arial"/>
                <w:b/>
                <w:bCs/>
                <w:spacing w:val="-3"/>
              </w:rPr>
              <w:t>T</w:t>
            </w:r>
            <w:r>
              <w:rPr>
                <w:rFonts w:ascii="Arial" w:eastAsia="Arial" w:hAnsi="Arial" w:cs="Arial"/>
                <w:b/>
                <w:bCs/>
              </w:rPr>
              <w:t>I</w:t>
            </w:r>
            <w:r>
              <w:rPr>
                <w:rFonts w:ascii="Arial" w:eastAsia="Arial" w:hAnsi="Arial" w:cs="Arial"/>
                <w:b/>
                <w:bCs/>
                <w:spacing w:val="-1"/>
              </w:rPr>
              <w:t>V</w:t>
            </w:r>
            <w:r>
              <w:rPr>
                <w:rFonts w:ascii="Arial" w:eastAsia="Arial" w:hAnsi="Arial" w:cs="Arial"/>
                <w:b/>
                <w:bCs/>
              </w:rPr>
              <w:t>I</w:t>
            </w:r>
            <w:r>
              <w:rPr>
                <w:rFonts w:ascii="Arial" w:eastAsia="Arial" w:hAnsi="Arial" w:cs="Arial"/>
                <w:b/>
                <w:bCs/>
                <w:spacing w:val="-3"/>
              </w:rPr>
              <w:t>T</w:t>
            </w:r>
            <w:r>
              <w:rPr>
                <w:rFonts w:ascii="Arial" w:eastAsia="Arial" w:hAnsi="Arial" w:cs="Arial"/>
                <w:b/>
                <w:bCs/>
              </w:rPr>
              <w:t>I</w:t>
            </w:r>
            <w:r>
              <w:rPr>
                <w:rFonts w:ascii="Arial" w:eastAsia="Arial" w:hAnsi="Arial" w:cs="Arial"/>
                <w:b/>
                <w:bCs/>
                <w:spacing w:val="-1"/>
              </w:rPr>
              <w:t>E</w:t>
            </w:r>
            <w:r>
              <w:rPr>
                <w:rFonts w:ascii="Arial" w:eastAsia="Arial" w:hAnsi="Arial" w:cs="Arial"/>
                <w:b/>
                <w:bCs/>
              </w:rPr>
              <w:t>S</w:t>
            </w:r>
          </w:p>
          <w:p w:rsidR="002E4669" w:rsidRDefault="002E4669" w:rsidP="003250D4">
            <w:pPr>
              <w:pStyle w:val="TableParagraph"/>
              <w:spacing w:before="37"/>
              <w:ind w:left="40"/>
              <w:rPr>
                <w:rFonts w:ascii="Arial" w:eastAsia="Arial" w:hAnsi="Arial" w:cs="Arial"/>
              </w:rPr>
            </w:pPr>
            <w:r>
              <w:rPr>
                <w:rFonts w:ascii="Arial" w:eastAsia="Arial" w:hAnsi="Arial" w:cs="Arial"/>
                <w:b/>
                <w:bCs/>
                <w:spacing w:val="-1"/>
              </w:rPr>
              <w:t>P</w:t>
            </w:r>
            <w:r>
              <w:rPr>
                <w:rFonts w:ascii="Arial" w:eastAsia="Arial" w:hAnsi="Arial" w:cs="Arial"/>
                <w:b/>
                <w:bCs/>
              </w:rPr>
              <w:t>a</w:t>
            </w:r>
            <w:r>
              <w:rPr>
                <w:rFonts w:ascii="Arial" w:eastAsia="Arial" w:hAnsi="Arial" w:cs="Arial"/>
                <w:b/>
                <w:bCs/>
                <w:spacing w:val="-6"/>
              </w:rPr>
              <w:t>y</w:t>
            </w:r>
            <w:r>
              <w:rPr>
                <w:rFonts w:ascii="Arial" w:eastAsia="Arial" w:hAnsi="Arial" w:cs="Arial"/>
                <w:b/>
                <w:bCs/>
              </w:rPr>
              <w:t>ments</w:t>
            </w:r>
          </w:p>
          <w:p w:rsidR="002E4669" w:rsidRDefault="002E4669" w:rsidP="003250D4">
            <w:pPr>
              <w:pStyle w:val="TableParagraph"/>
              <w:spacing w:before="37"/>
              <w:ind w:left="40"/>
              <w:rPr>
                <w:rFonts w:ascii="Arial" w:eastAsia="Arial" w:hAnsi="Arial" w:cs="Arial"/>
              </w:rPr>
            </w:pPr>
            <w:r>
              <w:rPr>
                <w:rFonts w:ascii="Arial" w:eastAsia="Arial" w:hAnsi="Arial" w:cs="Arial"/>
                <w:spacing w:val="-1"/>
              </w:rPr>
              <w:t>E</w:t>
            </w:r>
            <w:r>
              <w:rPr>
                <w:rFonts w:ascii="Arial" w:eastAsia="Arial" w:hAnsi="Arial" w:cs="Arial"/>
              </w:rPr>
              <w:t>mp</w:t>
            </w:r>
            <w:r>
              <w:rPr>
                <w:rFonts w:ascii="Arial" w:eastAsia="Arial" w:hAnsi="Arial" w:cs="Arial"/>
                <w:spacing w:val="-2"/>
              </w:rPr>
              <w:t>l</w:t>
            </w:r>
            <w:r>
              <w:rPr>
                <w:rFonts w:ascii="Arial" w:eastAsia="Arial" w:hAnsi="Arial" w:cs="Arial"/>
              </w:rPr>
              <w:t>o</w:t>
            </w:r>
            <w:r>
              <w:rPr>
                <w:rFonts w:ascii="Arial" w:eastAsia="Arial" w:hAnsi="Arial" w:cs="Arial"/>
                <w:spacing w:val="-3"/>
              </w:rPr>
              <w:t>y</w:t>
            </w:r>
            <w:r>
              <w:rPr>
                <w:rFonts w:ascii="Arial" w:eastAsia="Arial" w:hAnsi="Arial" w:cs="Arial"/>
              </w:rPr>
              <w:t>ee b</w:t>
            </w:r>
            <w:r>
              <w:rPr>
                <w:rFonts w:ascii="Arial" w:eastAsia="Arial" w:hAnsi="Arial" w:cs="Arial"/>
                <w:spacing w:val="-1"/>
              </w:rPr>
              <w:t>e</w:t>
            </w:r>
            <w:r>
              <w:rPr>
                <w:rFonts w:ascii="Arial" w:eastAsia="Arial" w:hAnsi="Arial" w:cs="Arial"/>
              </w:rPr>
              <w:t>n</w:t>
            </w:r>
            <w:r>
              <w:rPr>
                <w:rFonts w:ascii="Arial" w:eastAsia="Arial" w:hAnsi="Arial" w:cs="Arial"/>
                <w:spacing w:val="-1"/>
              </w:rPr>
              <w:t>e</w:t>
            </w:r>
            <w:r>
              <w:rPr>
                <w:rFonts w:ascii="Arial" w:eastAsia="Arial" w:hAnsi="Arial" w:cs="Arial"/>
                <w:spacing w:val="3"/>
              </w:rPr>
              <w:t>f</w:t>
            </w:r>
            <w:r>
              <w:rPr>
                <w:rFonts w:ascii="Arial" w:eastAsia="Arial" w:hAnsi="Arial" w:cs="Arial"/>
                <w:spacing w:val="-2"/>
              </w:rPr>
              <w:t>i</w:t>
            </w:r>
            <w:r>
              <w:rPr>
                <w:rFonts w:ascii="Arial" w:eastAsia="Arial" w:hAnsi="Arial" w:cs="Arial"/>
              </w:rPr>
              <w:t>ts</w:t>
            </w:r>
          </w:p>
        </w:tc>
        <w:tc>
          <w:tcPr>
            <w:tcW w:w="1574" w:type="dxa"/>
            <w:tcBorders>
              <w:top w:val="nil"/>
              <w:left w:val="nil"/>
              <w:bottom w:val="nil"/>
              <w:right w:val="nil"/>
            </w:tcBorders>
          </w:tcPr>
          <w:p w:rsidR="002E4669" w:rsidRDefault="002E4669" w:rsidP="003250D4"/>
        </w:tc>
        <w:tc>
          <w:tcPr>
            <w:tcW w:w="1385" w:type="dxa"/>
            <w:tcBorders>
              <w:top w:val="nil"/>
              <w:left w:val="nil"/>
              <w:bottom w:val="nil"/>
              <w:right w:val="nil"/>
            </w:tcBorders>
          </w:tcPr>
          <w:p w:rsidR="002E4669" w:rsidRDefault="002E4669" w:rsidP="003250D4">
            <w:pPr>
              <w:pStyle w:val="TableParagraph"/>
              <w:spacing w:line="200" w:lineRule="exact"/>
              <w:rPr>
                <w:sz w:val="20"/>
                <w:szCs w:val="20"/>
              </w:rPr>
            </w:pPr>
          </w:p>
          <w:p w:rsidR="002E4669" w:rsidRDefault="002E4669" w:rsidP="003250D4">
            <w:pPr>
              <w:pStyle w:val="TableParagraph"/>
              <w:spacing w:line="200" w:lineRule="exact"/>
              <w:rPr>
                <w:sz w:val="20"/>
                <w:szCs w:val="20"/>
              </w:rPr>
            </w:pPr>
          </w:p>
          <w:p w:rsidR="002E4669" w:rsidRDefault="002E4669" w:rsidP="003250D4">
            <w:pPr>
              <w:pStyle w:val="TableParagraph"/>
              <w:spacing w:before="13" w:line="240" w:lineRule="exact"/>
              <w:rPr>
                <w:sz w:val="24"/>
                <w:szCs w:val="24"/>
              </w:rPr>
            </w:pPr>
          </w:p>
          <w:p w:rsidR="002E4669" w:rsidRDefault="002E4669" w:rsidP="003250D4">
            <w:pPr>
              <w:pStyle w:val="TableParagraph"/>
              <w:ind w:left="280"/>
              <w:rPr>
                <w:rFonts w:ascii="Arial" w:eastAsia="Arial" w:hAnsi="Arial" w:cs="Arial"/>
              </w:rPr>
            </w:pPr>
            <w:r>
              <w:rPr>
                <w:rFonts w:ascii="Arial" w:eastAsia="Arial" w:hAnsi="Arial" w:cs="Arial"/>
              </w:rPr>
              <w:t>(1</w:t>
            </w:r>
            <w:r>
              <w:rPr>
                <w:rFonts w:ascii="Arial" w:eastAsia="Arial" w:hAnsi="Arial" w:cs="Arial"/>
                <w:spacing w:val="-1"/>
              </w:rPr>
              <w:t>8</w:t>
            </w:r>
            <w:r>
              <w:rPr>
                <w:rFonts w:ascii="Arial" w:eastAsia="Arial" w:hAnsi="Arial" w:cs="Arial"/>
              </w:rPr>
              <w:t>,1</w:t>
            </w:r>
            <w:r>
              <w:rPr>
                <w:rFonts w:ascii="Arial" w:eastAsia="Arial" w:hAnsi="Arial" w:cs="Arial"/>
                <w:spacing w:val="-1"/>
              </w:rPr>
              <w:t>6</w:t>
            </w:r>
            <w:r>
              <w:rPr>
                <w:rFonts w:ascii="Arial" w:eastAsia="Arial" w:hAnsi="Arial" w:cs="Arial"/>
              </w:rPr>
              <w:t>9)</w:t>
            </w:r>
          </w:p>
        </w:tc>
        <w:tc>
          <w:tcPr>
            <w:tcW w:w="1385" w:type="dxa"/>
            <w:tcBorders>
              <w:top w:val="nil"/>
              <w:left w:val="nil"/>
              <w:bottom w:val="nil"/>
              <w:right w:val="nil"/>
            </w:tcBorders>
          </w:tcPr>
          <w:p w:rsidR="002E4669" w:rsidRDefault="002E4669" w:rsidP="003250D4">
            <w:pPr>
              <w:pStyle w:val="TableParagraph"/>
              <w:spacing w:line="200" w:lineRule="exact"/>
              <w:rPr>
                <w:sz w:val="20"/>
                <w:szCs w:val="20"/>
              </w:rPr>
            </w:pPr>
          </w:p>
          <w:p w:rsidR="002E4669" w:rsidRDefault="002E4669" w:rsidP="003250D4">
            <w:pPr>
              <w:pStyle w:val="TableParagraph"/>
              <w:spacing w:line="200" w:lineRule="exact"/>
              <w:rPr>
                <w:sz w:val="20"/>
                <w:szCs w:val="20"/>
              </w:rPr>
            </w:pPr>
          </w:p>
          <w:p w:rsidR="002E4669" w:rsidRDefault="002E4669" w:rsidP="003250D4">
            <w:pPr>
              <w:pStyle w:val="TableParagraph"/>
              <w:spacing w:before="13" w:line="240" w:lineRule="exact"/>
              <w:rPr>
                <w:sz w:val="24"/>
                <w:szCs w:val="24"/>
              </w:rPr>
            </w:pPr>
          </w:p>
          <w:p w:rsidR="002E4669" w:rsidRDefault="002E4669" w:rsidP="003250D4">
            <w:pPr>
              <w:pStyle w:val="TableParagraph"/>
              <w:ind w:left="280"/>
              <w:rPr>
                <w:rFonts w:ascii="Arial" w:eastAsia="Arial" w:hAnsi="Arial" w:cs="Arial"/>
              </w:rPr>
            </w:pPr>
            <w:r>
              <w:rPr>
                <w:rFonts w:ascii="Arial" w:eastAsia="Arial" w:hAnsi="Arial" w:cs="Arial"/>
              </w:rPr>
              <w:t>(1</w:t>
            </w:r>
            <w:r>
              <w:rPr>
                <w:rFonts w:ascii="Arial" w:eastAsia="Arial" w:hAnsi="Arial" w:cs="Arial"/>
                <w:spacing w:val="-1"/>
              </w:rPr>
              <w:t>8</w:t>
            </w:r>
            <w:r>
              <w:rPr>
                <w:rFonts w:ascii="Arial" w:eastAsia="Arial" w:hAnsi="Arial" w:cs="Arial"/>
              </w:rPr>
              <w:t>,6</w:t>
            </w:r>
            <w:r>
              <w:rPr>
                <w:rFonts w:ascii="Arial" w:eastAsia="Arial" w:hAnsi="Arial" w:cs="Arial"/>
                <w:spacing w:val="-1"/>
              </w:rPr>
              <w:t>6</w:t>
            </w:r>
            <w:r>
              <w:rPr>
                <w:rFonts w:ascii="Arial" w:eastAsia="Arial" w:hAnsi="Arial" w:cs="Arial"/>
              </w:rPr>
              <w:t>3)</w:t>
            </w:r>
          </w:p>
        </w:tc>
        <w:tc>
          <w:tcPr>
            <w:tcW w:w="1592" w:type="dxa"/>
            <w:tcBorders>
              <w:top w:val="nil"/>
              <w:left w:val="nil"/>
              <w:bottom w:val="nil"/>
              <w:right w:val="nil"/>
            </w:tcBorders>
          </w:tcPr>
          <w:p w:rsidR="002E4669" w:rsidRDefault="002E4669" w:rsidP="003250D4">
            <w:pPr>
              <w:pStyle w:val="TableParagraph"/>
              <w:spacing w:line="200" w:lineRule="exact"/>
              <w:rPr>
                <w:sz w:val="20"/>
                <w:szCs w:val="20"/>
              </w:rPr>
            </w:pPr>
          </w:p>
          <w:p w:rsidR="002E4669" w:rsidRDefault="002E4669" w:rsidP="003250D4">
            <w:pPr>
              <w:pStyle w:val="TableParagraph"/>
              <w:spacing w:line="200" w:lineRule="exact"/>
              <w:rPr>
                <w:sz w:val="20"/>
                <w:szCs w:val="20"/>
              </w:rPr>
            </w:pPr>
          </w:p>
          <w:p w:rsidR="002E4669" w:rsidRDefault="002E4669" w:rsidP="003250D4">
            <w:pPr>
              <w:pStyle w:val="TableParagraph"/>
              <w:spacing w:before="13" w:line="240" w:lineRule="exact"/>
              <w:rPr>
                <w:sz w:val="24"/>
                <w:szCs w:val="24"/>
              </w:rPr>
            </w:pPr>
          </w:p>
          <w:p w:rsidR="002E4669" w:rsidRDefault="002E4669" w:rsidP="003250D4">
            <w:pPr>
              <w:pStyle w:val="TableParagraph"/>
              <w:ind w:left="280"/>
              <w:rPr>
                <w:rFonts w:ascii="Arial" w:eastAsia="Arial" w:hAnsi="Arial" w:cs="Arial"/>
              </w:rPr>
            </w:pPr>
            <w:r>
              <w:rPr>
                <w:rFonts w:ascii="Arial" w:eastAsia="Arial" w:hAnsi="Arial" w:cs="Arial"/>
              </w:rPr>
              <w:t>(1</w:t>
            </w:r>
            <w:r>
              <w:rPr>
                <w:rFonts w:ascii="Arial" w:eastAsia="Arial" w:hAnsi="Arial" w:cs="Arial"/>
                <w:spacing w:val="-1"/>
              </w:rPr>
              <w:t>8</w:t>
            </w:r>
            <w:r>
              <w:rPr>
                <w:rFonts w:ascii="Arial" w:eastAsia="Arial" w:hAnsi="Arial" w:cs="Arial"/>
              </w:rPr>
              <w:t>,1</w:t>
            </w:r>
            <w:r>
              <w:rPr>
                <w:rFonts w:ascii="Arial" w:eastAsia="Arial" w:hAnsi="Arial" w:cs="Arial"/>
                <w:spacing w:val="-1"/>
              </w:rPr>
              <w:t>2</w:t>
            </w:r>
            <w:r>
              <w:rPr>
                <w:rFonts w:ascii="Arial" w:eastAsia="Arial" w:hAnsi="Arial" w:cs="Arial"/>
              </w:rPr>
              <w:t>0)</w:t>
            </w:r>
          </w:p>
        </w:tc>
        <w:tc>
          <w:tcPr>
            <w:tcW w:w="1679" w:type="dxa"/>
            <w:tcBorders>
              <w:top w:val="nil"/>
              <w:left w:val="nil"/>
              <w:bottom w:val="nil"/>
              <w:right w:val="nil"/>
            </w:tcBorders>
          </w:tcPr>
          <w:p w:rsidR="002E4669" w:rsidRDefault="002E4669" w:rsidP="003250D4">
            <w:pPr>
              <w:pStyle w:val="TableParagraph"/>
              <w:spacing w:line="200" w:lineRule="exact"/>
              <w:rPr>
                <w:sz w:val="20"/>
                <w:szCs w:val="20"/>
              </w:rPr>
            </w:pPr>
          </w:p>
          <w:p w:rsidR="002E4669" w:rsidRDefault="002E4669" w:rsidP="003250D4">
            <w:pPr>
              <w:pStyle w:val="TableParagraph"/>
              <w:spacing w:line="200" w:lineRule="exact"/>
              <w:rPr>
                <w:sz w:val="20"/>
                <w:szCs w:val="20"/>
              </w:rPr>
            </w:pPr>
          </w:p>
          <w:p w:rsidR="002E4669" w:rsidRDefault="002E4669" w:rsidP="003250D4">
            <w:pPr>
              <w:pStyle w:val="TableParagraph"/>
              <w:spacing w:before="13" w:line="240" w:lineRule="exact"/>
              <w:rPr>
                <w:sz w:val="24"/>
                <w:szCs w:val="24"/>
              </w:rPr>
            </w:pPr>
          </w:p>
          <w:p w:rsidR="002E4669" w:rsidRDefault="002E4669" w:rsidP="003250D4">
            <w:pPr>
              <w:pStyle w:val="TableParagraph"/>
              <w:ind w:left="672"/>
              <w:rPr>
                <w:rFonts w:ascii="Arial" w:eastAsia="Arial" w:hAnsi="Arial" w:cs="Arial"/>
              </w:rPr>
            </w:pPr>
            <w:r>
              <w:rPr>
                <w:rFonts w:ascii="Arial" w:eastAsia="Arial" w:hAnsi="Arial" w:cs="Arial"/>
              </w:rPr>
              <w:t>(4</w:t>
            </w:r>
            <w:r>
              <w:rPr>
                <w:rFonts w:ascii="Arial" w:eastAsia="Arial" w:hAnsi="Arial" w:cs="Arial"/>
                <w:spacing w:val="-1"/>
              </w:rPr>
              <w:t>9</w:t>
            </w:r>
            <w:r>
              <w:rPr>
                <w:rFonts w:ascii="Arial" w:eastAsia="Arial" w:hAnsi="Arial" w:cs="Arial"/>
              </w:rPr>
              <w:t>4)</w:t>
            </w:r>
          </w:p>
        </w:tc>
        <w:tc>
          <w:tcPr>
            <w:tcW w:w="1354" w:type="dxa"/>
            <w:tcBorders>
              <w:top w:val="nil"/>
              <w:left w:val="nil"/>
              <w:bottom w:val="nil"/>
              <w:right w:val="nil"/>
            </w:tcBorders>
          </w:tcPr>
          <w:p w:rsidR="002E4669" w:rsidRDefault="002E4669" w:rsidP="003250D4">
            <w:pPr>
              <w:pStyle w:val="TableParagraph"/>
              <w:spacing w:line="200" w:lineRule="exact"/>
              <w:rPr>
                <w:sz w:val="20"/>
                <w:szCs w:val="20"/>
              </w:rPr>
            </w:pPr>
          </w:p>
          <w:p w:rsidR="002E4669" w:rsidRDefault="002E4669" w:rsidP="003250D4">
            <w:pPr>
              <w:pStyle w:val="TableParagraph"/>
              <w:spacing w:line="200" w:lineRule="exact"/>
              <w:rPr>
                <w:sz w:val="20"/>
                <w:szCs w:val="20"/>
              </w:rPr>
            </w:pPr>
          </w:p>
          <w:p w:rsidR="002E4669" w:rsidRDefault="002E4669" w:rsidP="003250D4">
            <w:pPr>
              <w:pStyle w:val="TableParagraph"/>
              <w:spacing w:before="13" w:line="240" w:lineRule="exact"/>
              <w:rPr>
                <w:sz w:val="24"/>
                <w:szCs w:val="24"/>
              </w:rPr>
            </w:pPr>
          </w:p>
          <w:p w:rsidR="002E4669" w:rsidRDefault="002E4669" w:rsidP="003250D4">
            <w:pPr>
              <w:pStyle w:val="TableParagraph"/>
              <w:ind w:left="797"/>
              <w:rPr>
                <w:rFonts w:ascii="Arial" w:eastAsia="Arial" w:hAnsi="Arial" w:cs="Arial"/>
              </w:rPr>
            </w:pPr>
            <w:r>
              <w:rPr>
                <w:rFonts w:ascii="Arial" w:eastAsia="Arial" w:hAnsi="Arial" w:cs="Arial"/>
              </w:rPr>
              <w:t>(5</w:t>
            </w:r>
            <w:r>
              <w:rPr>
                <w:rFonts w:ascii="Arial" w:eastAsia="Arial" w:hAnsi="Arial" w:cs="Arial"/>
                <w:spacing w:val="-1"/>
              </w:rPr>
              <w:t>4</w:t>
            </w:r>
            <w:r>
              <w:rPr>
                <w:rFonts w:ascii="Arial" w:eastAsia="Arial" w:hAnsi="Arial" w:cs="Arial"/>
              </w:rPr>
              <w:t>3)</w:t>
            </w:r>
          </w:p>
        </w:tc>
      </w:tr>
      <w:tr w:rsidR="002E4669" w:rsidTr="003250D4">
        <w:trPr>
          <w:trHeight w:hRule="exact" w:val="276"/>
        </w:trPr>
        <w:tc>
          <w:tcPr>
            <w:tcW w:w="5692" w:type="dxa"/>
            <w:tcBorders>
              <w:top w:val="nil"/>
              <w:left w:val="nil"/>
              <w:bottom w:val="nil"/>
              <w:right w:val="nil"/>
            </w:tcBorders>
          </w:tcPr>
          <w:p w:rsidR="002E4669" w:rsidRDefault="002E4669" w:rsidP="003250D4">
            <w:pPr>
              <w:pStyle w:val="TableParagraph"/>
              <w:ind w:left="40"/>
              <w:rPr>
                <w:rFonts w:ascii="Arial" w:eastAsia="Arial" w:hAnsi="Arial" w:cs="Arial"/>
              </w:rPr>
            </w:pPr>
            <w:r>
              <w:rPr>
                <w:rFonts w:ascii="Arial" w:eastAsia="Arial" w:hAnsi="Arial" w:cs="Arial"/>
                <w:spacing w:val="-1"/>
              </w:rPr>
              <w:t>S</w:t>
            </w:r>
            <w:r>
              <w:rPr>
                <w:rFonts w:ascii="Arial" w:eastAsia="Arial" w:hAnsi="Arial" w:cs="Arial"/>
              </w:rPr>
              <w:t>u</w:t>
            </w:r>
            <w:r>
              <w:rPr>
                <w:rFonts w:ascii="Arial" w:eastAsia="Arial" w:hAnsi="Arial" w:cs="Arial"/>
                <w:spacing w:val="-1"/>
              </w:rPr>
              <w:t>p</w:t>
            </w:r>
            <w:r>
              <w:rPr>
                <w:rFonts w:ascii="Arial" w:eastAsia="Arial" w:hAnsi="Arial" w:cs="Arial"/>
              </w:rPr>
              <w:t>p</w:t>
            </w:r>
            <w:r>
              <w:rPr>
                <w:rFonts w:ascii="Arial" w:eastAsia="Arial" w:hAnsi="Arial" w:cs="Arial"/>
                <w:spacing w:val="-2"/>
              </w:rPr>
              <w:t>li</w:t>
            </w:r>
            <w:r>
              <w:rPr>
                <w:rFonts w:ascii="Arial" w:eastAsia="Arial" w:hAnsi="Arial" w:cs="Arial"/>
              </w:rPr>
              <w:t>es and ser</w:t>
            </w:r>
            <w:r>
              <w:rPr>
                <w:rFonts w:ascii="Arial" w:eastAsia="Arial" w:hAnsi="Arial" w:cs="Arial"/>
                <w:spacing w:val="-3"/>
              </w:rPr>
              <w:t>v</w:t>
            </w:r>
            <w:r>
              <w:rPr>
                <w:rFonts w:ascii="Arial" w:eastAsia="Arial" w:hAnsi="Arial" w:cs="Arial"/>
                <w:spacing w:val="-2"/>
              </w:rPr>
              <w:t>i</w:t>
            </w:r>
            <w:r>
              <w:rPr>
                <w:rFonts w:ascii="Arial" w:eastAsia="Arial" w:hAnsi="Arial" w:cs="Arial"/>
              </w:rPr>
              <w:t>ces</w:t>
            </w:r>
          </w:p>
        </w:tc>
        <w:tc>
          <w:tcPr>
            <w:tcW w:w="1574" w:type="dxa"/>
            <w:tcBorders>
              <w:top w:val="nil"/>
              <w:left w:val="nil"/>
              <w:bottom w:val="nil"/>
              <w:right w:val="nil"/>
            </w:tcBorders>
          </w:tcPr>
          <w:p w:rsidR="002E4669" w:rsidRDefault="002E4669" w:rsidP="003250D4">
            <w:pPr>
              <w:pStyle w:val="TableParagraph"/>
              <w:ind w:left="887"/>
              <w:rPr>
                <w:rFonts w:ascii="Arial" w:eastAsia="Arial" w:hAnsi="Arial" w:cs="Arial"/>
              </w:rPr>
            </w:pPr>
            <w:r>
              <w:rPr>
                <w:rFonts w:ascii="Arial" w:eastAsia="Arial" w:hAnsi="Arial" w:cs="Arial"/>
              </w:rPr>
              <w:t>9,</w:t>
            </w:r>
            <w:r>
              <w:rPr>
                <w:rFonts w:ascii="Arial" w:eastAsia="Arial" w:hAnsi="Arial" w:cs="Arial"/>
                <w:spacing w:val="1"/>
              </w:rPr>
              <w:t xml:space="preserve"> </w:t>
            </w:r>
            <w:r>
              <w:rPr>
                <w:rFonts w:ascii="Arial" w:eastAsia="Arial" w:hAnsi="Arial" w:cs="Arial"/>
              </w:rPr>
              <w:t>N</w:t>
            </w:r>
          </w:p>
        </w:tc>
        <w:tc>
          <w:tcPr>
            <w:tcW w:w="1385" w:type="dxa"/>
            <w:tcBorders>
              <w:top w:val="nil"/>
              <w:left w:val="nil"/>
              <w:bottom w:val="nil"/>
              <w:right w:val="nil"/>
            </w:tcBorders>
          </w:tcPr>
          <w:p w:rsidR="002E4669" w:rsidRDefault="002E4669" w:rsidP="003250D4">
            <w:pPr>
              <w:pStyle w:val="TableParagraph"/>
              <w:ind w:left="280"/>
              <w:rPr>
                <w:rFonts w:ascii="Arial" w:eastAsia="Arial" w:hAnsi="Arial" w:cs="Arial"/>
              </w:rPr>
            </w:pPr>
            <w:r>
              <w:rPr>
                <w:rFonts w:ascii="Arial" w:eastAsia="Arial" w:hAnsi="Arial" w:cs="Arial"/>
              </w:rPr>
              <w:t>(1</w:t>
            </w:r>
            <w:r>
              <w:rPr>
                <w:rFonts w:ascii="Arial" w:eastAsia="Arial" w:hAnsi="Arial" w:cs="Arial"/>
                <w:spacing w:val="-1"/>
              </w:rPr>
              <w:t>4</w:t>
            </w:r>
            <w:r>
              <w:rPr>
                <w:rFonts w:ascii="Arial" w:eastAsia="Arial" w:hAnsi="Arial" w:cs="Arial"/>
              </w:rPr>
              <w:t>,2</w:t>
            </w:r>
            <w:r>
              <w:rPr>
                <w:rFonts w:ascii="Arial" w:eastAsia="Arial" w:hAnsi="Arial" w:cs="Arial"/>
                <w:spacing w:val="-1"/>
              </w:rPr>
              <w:t>1</w:t>
            </w:r>
            <w:r>
              <w:rPr>
                <w:rFonts w:ascii="Arial" w:eastAsia="Arial" w:hAnsi="Arial" w:cs="Arial"/>
              </w:rPr>
              <w:t>2)</w:t>
            </w:r>
          </w:p>
        </w:tc>
        <w:tc>
          <w:tcPr>
            <w:tcW w:w="1385" w:type="dxa"/>
            <w:tcBorders>
              <w:top w:val="nil"/>
              <w:left w:val="nil"/>
              <w:bottom w:val="nil"/>
              <w:right w:val="nil"/>
            </w:tcBorders>
          </w:tcPr>
          <w:p w:rsidR="002E4669" w:rsidRDefault="002E4669" w:rsidP="003250D4">
            <w:pPr>
              <w:pStyle w:val="TableParagraph"/>
              <w:ind w:left="280"/>
              <w:rPr>
                <w:rFonts w:ascii="Arial" w:eastAsia="Arial" w:hAnsi="Arial" w:cs="Arial"/>
              </w:rPr>
            </w:pPr>
            <w:r>
              <w:rPr>
                <w:rFonts w:ascii="Arial" w:eastAsia="Arial" w:hAnsi="Arial" w:cs="Arial"/>
              </w:rPr>
              <w:t>(1</w:t>
            </w:r>
            <w:r>
              <w:rPr>
                <w:rFonts w:ascii="Arial" w:eastAsia="Arial" w:hAnsi="Arial" w:cs="Arial"/>
                <w:spacing w:val="-1"/>
              </w:rPr>
              <w:t>9</w:t>
            </w:r>
            <w:r>
              <w:rPr>
                <w:rFonts w:ascii="Arial" w:eastAsia="Arial" w:hAnsi="Arial" w:cs="Arial"/>
              </w:rPr>
              <w:t>,9</w:t>
            </w:r>
            <w:r>
              <w:rPr>
                <w:rFonts w:ascii="Arial" w:eastAsia="Arial" w:hAnsi="Arial" w:cs="Arial"/>
                <w:spacing w:val="-1"/>
              </w:rPr>
              <w:t>6</w:t>
            </w:r>
            <w:r>
              <w:rPr>
                <w:rFonts w:ascii="Arial" w:eastAsia="Arial" w:hAnsi="Arial" w:cs="Arial"/>
              </w:rPr>
              <w:t>5)</w:t>
            </w:r>
          </w:p>
        </w:tc>
        <w:tc>
          <w:tcPr>
            <w:tcW w:w="1592" w:type="dxa"/>
            <w:tcBorders>
              <w:top w:val="nil"/>
              <w:left w:val="nil"/>
              <w:bottom w:val="nil"/>
              <w:right w:val="nil"/>
            </w:tcBorders>
          </w:tcPr>
          <w:p w:rsidR="002E4669" w:rsidRDefault="002E4669" w:rsidP="003250D4">
            <w:pPr>
              <w:pStyle w:val="TableParagraph"/>
              <w:ind w:left="402"/>
              <w:rPr>
                <w:rFonts w:ascii="Arial" w:eastAsia="Arial" w:hAnsi="Arial" w:cs="Arial"/>
              </w:rPr>
            </w:pPr>
            <w:r>
              <w:rPr>
                <w:rFonts w:ascii="Arial" w:eastAsia="Arial" w:hAnsi="Arial" w:cs="Arial"/>
              </w:rPr>
              <w:t>(8,230)</w:t>
            </w:r>
          </w:p>
        </w:tc>
        <w:tc>
          <w:tcPr>
            <w:tcW w:w="1679" w:type="dxa"/>
            <w:tcBorders>
              <w:top w:val="nil"/>
              <w:left w:val="nil"/>
              <w:bottom w:val="nil"/>
              <w:right w:val="nil"/>
            </w:tcBorders>
          </w:tcPr>
          <w:p w:rsidR="002E4669" w:rsidRDefault="002E4669" w:rsidP="003250D4">
            <w:pPr>
              <w:pStyle w:val="TableParagraph"/>
              <w:ind w:left="487"/>
              <w:rPr>
                <w:rFonts w:ascii="Arial" w:eastAsia="Arial" w:hAnsi="Arial" w:cs="Arial"/>
              </w:rPr>
            </w:pPr>
            <w:r>
              <w:rPr>
                <w:rFonts w:ascii="Arial" w:eastAsia="Arial" w:hAnsi="Arial" w:cs="Arial"/>
              </w:rPr>
              <w:t>(5,753)</w:t>
            </w:r>
          </w:p>
        </w:tc>
        <w:tc>
          <w:tcPr>
            <w:tcW w:w="1354" w:type="dxa"/>
            <w:tcBorders>
              <w:top w:val="nil"/>
              <w:left w:val="nil"/>
              <w:bottom w:val="nil"/>
              <w:right w:val="nil"/>
            </w:tcBorders>
          </w:tcPr>
          <w:p w:rsidR="002E4669" w:rsidRDefault="002E4669" w:rsidP="003250D4">
            <w:pPr>
              <w:pStyle w:val="TableParagraph"/>
              <w:ind w:left="490"/>
              <w:rPr>
                <w:rFonts w:ascii="Arial" w:eastAsia="Arial" w:hAnsi="Arial" w:cs="Arial"/>
              </w:rPr>
            </w:pPr>
            <w:r>
              <w:rPr>
                <w:rFonts w:ascii="Arial" w:eastAsia="Arial" w:hAnsi="Arial" w:cs="Arial"/>
              </w:rPr>
              <w:t>(1</w:t>
            </w:r>
            <w:r>
              <w:rPr>
                <w:rFonts w:ascii="Arial" w:eastAsia="Arial" w:hAnsi="Arial" w:cs="Arial"/>
                <w:spacing w:val="-1"/>
              </w:rPr>
              <w:t>1</w:t>
            </w:r>
            <w:r>
              <w:rPr>
                <w:rFonts w:ascii="Arial" w:eastAsia="Arial" w:hAnsi="Arial" w:cs="Arial"/>
              </w:rPr>
              <w:t>,7</w:t>
            </w:r>
            <w:r>
              <w:rPr>
                <w:rFonts w:ascii="Arial" w:eastAsia="Arial" w:hAnsi="Arial" w:cs="Arial"/>
                <w:spacing w:val="-1"/>
              </w:rPr>
              <w:t>3</w:t>
            </w:r>
            <w:r>
              <w:rPr>
                <w:rFonts w:ascii="Arial" w:eastAsia="Arial" w:hAnsi="Arial" w:cs="Arial"/>
              </w:rPr>
              <w:t>5)</w:t>
            </w:r>
          </w:p>
        </w:tc>
      </w:tr>
      <w:tr w:rsidR="002E4669" w:rsidTr="003250D4">
        <w:trPr>
          <w:trHeight w:hRule="exact" w:val="276"/>
        </w:trPr>
        <w:tc>
          <w:tcPr>
            <w:tcW w:w="5692" w:type="dxa"/>
            <w:tcBorders>
              <w:top w:val="nil"/>
              <w:left w:val="nil"/>
              <w:bottom w:val="nil"/>
              <w:right w:val="nil"/>
            </w:tcBorders>
          </w:tcPr>
          <w:p w:rsidR="002E4669" w:rsidRDefault="002E4669" w:rsidP="003250D4">
            <w:pPr>
              <w:pStyle w:val="TableParagraph"/>
              <w:ind w:left="40"/>
              <w:rPr>
                <w:rFonts w:ascii="Arial" w:eastAsia="Arial" w:hAnsi="Arial" w:cs="Arial"/>
              </w:rPr>
            </w:pPr>
            <w:r>
              <w:rPr>
                <w:rFonts w:ascii="Arial" w:eastAsia="Arial" w:hAnsi="Arial" w:cs="Arial"/>
                <w:spacing w:val="-1"/>
              </w:rPr>
              <w:t>A</w:t>
            </w:r>
            <w:r>
              <w:rPr>
                <w:rFonts w:ascii="Arial" w:eastAsia="Arial" w:hAnsi="Arial" w:cs="Arial"/>
              </w:rPr>
              <w:t>ccom</w:t>
            </w:r>
            <w:r>
              <w:rPr>
                <w:rFonts w:ascii="Arial" w:eastAsia="Arial" w:hAnsi="Arial" w:cs="Arial"/>
                <w:spacing w:val="1"/>
              </w:rPr>
              <w:t>m</w:t>
            </w:r>
            <w:r>
              <w:rPr>
                <w:rFonts w:ascii="Arial" w:eastAsia="Arial" w:hAnsi="Arial" w:cs="Arial"/>
              </w:rPr>
              <w:t>o</w:t>
            </w:r>
            <w:r>
              <w:rPr>
                <w:rFonts w:ascii="Arial" w:eastAsia="Arial" w:hAnsi="Arial" w:cs="Arial"/>
                <w:spacing w:val="-1"/>
              </w:rPr>
              <w:t>d</w:t>
            </w:r>
            <w:r>
              <w:rPr>
                <w:rFonts w:ascii="Arial" w:eastAsia="Arial" w:hAnsi="Arial" w:cs="Arial"/>
              </w:rPr>
              <w:t>ati</w:t>
            </w:r>
            <w:r>
              <w:rPr>
                <w:rFonts w:ascii="Arial" w:eastAsia="Arial" w:hAnsi="Arial" w:cs="Arial"/>
                <w:spacing w:val="-1"/>
              </w:rPr>
              <w:t>o</w:t>
            </w:r>
            <w:r>
              <w:rPr>
                <w:rFonts w:ascii="Arial" w:eastAsia="Arial" w:hAnsi="Arial" w:cs="Arial"/>
              </w:rPr>
              <w:t>n</w:t>
            </w:r>
          </w:p>
        </w:tc>
        <w:tc>
          <w:tcPr>
            <w:tcW w:w="1574" w:type="dxa"/>
            <w:tcBorders>
              <w:top w:val="nil"/>
              <w:left w:val="nil"/>
              <w:bottom w:val="nil"/>
              <w:right w:val="nil"/>
            </w:tcBorders>
          </w:tcPr>
          <w:p w:rsidR="002E4669" w:rsidRDefault="002E4669" w:rsidP="003250D4"/>
        </w:tc>
        <w:tc>
          <w:tcPr>
            <w:tcW w:w="1385" w:type="dxa"/>
            <w:tcBorders>
              <w:top w:val="nil"/>
              <w:left w:val="nil"/>
              <w:bottom w:val="nil"/>
              <w:right w:val="nil"/>
            </w:tcBorders>
          </w:tcPr>
          <w:p w:rsidR="002E4669" w:rsidRDefault="002E4669" w:rsidP="003250D4">
            <w:pPr>
              <w:pStyle w:val="TableParagraph"/>
              <w:ind w:left="402"/>
              <w:rPr>
                <w:rFonts w:ascii="Arial" w:eastAsia="Arial" w:hAnsi="Arial" w:cs="Arial"/>
              </w:rPr>
            </w:pPr>
            <w:r>
              <w:rPr>
                <w:rFonts w:ascii="Arial" w:eastAsia="Arial" w:hAnsi="Arial" w:cs="Arial"/>
              </w:rPr>
              <w:t>(5,293)</w:t>
            </w:r>
          </w:p>
        </w:tc>
        <w:tc>
          <w:tcPr>
            <w:tcW w:w="1385" w:type="dxa"/>
            <w:tcBorders>
              <w:top w:val="nil"/>
              <w:left w:val="nil"/>
              <w:bottom w:val="nil"/>
              <w:right w:val="nil"/>
            </w:tcBorders>
          </w:tcPr>
          <w:p w:rsidR="002E4669" w:rsidRDefault="002E4669" w:rsidP="003250D4">
            <w:pPr>
              <w:pStyle w:val="TableParagraph"/>
              <w:ind w:left="402"/>
              <w:rPr>
                <w:rFonts w:ascii="Arial" w:eastAsia="Arial" w:hAnsi="Arial" w:cs="Arial"/>
              </w:rPr>
            </w:pPr>
            <w:r>
              <w:rPr>
                <w:rFonts w:ascii="Arial" w:eastAsia="Arial" w:hAnsi="Arial" w:cs="Arial"/>
              </w:rPr>
              <w:t>(6,724)</w:t>
            </w:r>
          </w:p>
        </w:tc>
        <w:tc>
          <w:tcPr>
            <w:tcW w:w="1592" w:type="dxa"/>
            <w:tcBorders>
              <w:top w:val="nil"/>
              <w:left w:val="nil"/>
              <w:bottom w:val="nil"/>
              <w:right w:val="nil"/>
            </w:tcBorders>
          </w:tcPr>
          <w:p w:rsidR="002E4669" w:rsidRDefault="002E4669" w:rsidP="003250D4">
            <w:pPr>
              <w:pStyle w:val="TableParagraph"/>
              <w:ind w:left="402"/>
              <w:rPr>
                <w:rFonts w:ascii="Arial" w:eastAsia="Arial" w:hAnsi="Arial" w:cs="Arial"/>
              </w:rPr>
            </w:pPr>
            <w:r>
              <w:rPr>
                <w:rFonts w:ascii="Arial" w:eastAsia="Arial" w:hAnsi="Arial" w:cs="Arial"/>
              </w:rPr>
              <w:t>(4,978)</w:t>
            </w:r>
          </w:p>
        </w:tc>
        <w:tc>
          <w:tcPr>
            <w:tcW w:w="1679" w:type="dxa"/>
            <w:tcBorders>
              <w:top w:val="nil"/>
              <w:left w:val="nil"/>
              <w:bottom w:val="nil"/>
              <w:right w:val="nil"/>
            </w:tcBorders>
          </w:tcPr>
          <w:p w:rsidR="002E4669" w:rsidRDefault="002E4669" w:rsidP="003250D4">
            <w:pPr>
              <w:pStyle w:val="TableParagraph"/>
              <w:ind w:left="487"/>
              <w:rPr>
                <w:rFonts w:ascii="Arial" w:eastAsia="Arial" w:hAnsi="Arial" w:cs="Arial"/>
              </w:rPr>
            </w:pPr>
            <w:r>
              <w:rPr>
                <w:rFonts w:ascii="Arial" w:eastAsia="Arial" w:hAnsi="Arial" w:cs="Arial"/>
              </w:rPr>
              <w:t>(1,431)</w:t>
            </w:r>
          </w:p>
        </w:tc>
        <w:tc>
          <w:tcPr>
            <w:tcW w:w="1354" w:type="dxa"/>
            <w:tcBorders>
              <w:top w:val="nil"/>
              <w:left w:val="nil"/>
              <w:bottom w:val="nil"/>
              <w:right w:val="nil"/>
            </w:tcBorders>
          </w:tcPr>
          <w:p w:rsidR="002E4669" w:rsidRDefault="002E4669" w:rsidP="003250D4">
            <w:pPr>
              <w:pStyle w:val="TableParagraph"/>
              <w:ind w:left="612"/>
              <w:rPr>
                <w:rFonts w:ascii="Arial" w:eastAsia="Arial" w:hAnsi="Arial" w:cs="Arial"/>
              </w:rPr>
            </w:pPr>
            <w:r>
              <w:rPr>
                <w:rFonts w:ascii="Arial" w:eastAsia="Arial" w:hAnsi="Arial" w:cs="Arial"/>
              </w:rPr>
              <w:t>(1,746)</w:t>
            </w:r>
          </w:p>
        </w:tc>
      </w:tr>
      <w:tr w:rsidR="002E4669" w:rsidTr="003250D4">
        <w:trPr>
          <w:trHeight w:hRule="exact" w:val="276"/>
        </w:trPr>
        <w:tc>
          <w:tcPr>
            <w:tcW w:w="5692" w:type="dxa"/>
            <w:tcBorders>
              <w:top w:val="nil"/>
              <w:left w:val="nil"/>
              <w:bottom w:val="nil"/>
              <w:right w:val="nil"/>
            </w:tcBorders>
          </w:tcPr>
          <w:p w:rsidR="002E4669" w:rsidRDefault="002E4669" w:rsidP="003250D4">
            <w:pPr>
              <w:pStyle w:val="TableParagraph"/>
              <w:ind w:left="40"/>
              <w:rPr>
                <w:rFonts w:ascii="Arial" w:eastAsia="Arial" w:hAnsi="Arial" w:cs="Arial"/>
              </w:rPr>
            </w:pPr>
            <w:r>
              <w:rPr>
                <w:rFonts w:ascii="Arial" w:eastAsia="Arial" w:hAnsi="Arial" w:cs="Arial"/>
              </w:rPr>
              <w:t>G</w:t>
            </w:r>
            <w:r>
              <w:rPr>
                <w:rFonts w:ascii="Arial" w:eastAsia="Arial" w:hAnsi="Arial" w:cs="Arial"/>
                <w:spacing w:val="-1"/>
              </w:rPr>
              <w:t>S</w:t>
            </w:r>
            <w:r>
              <w:rPr>
                <w:rFonts w:ascii="Arial" w:eastAsia="Arial" w:hAnsi="Arial" w:cs="Arial"/>
              </w:rPr>
              <w:t>T</w:t>
            </w:r>
            <w:r>
              <w:rPr>
                <w:rFonts w:ascii="Arial" w:eastAsia="Arial" w:hAnsi="Arial" w:cs="Arial"/>
                <w:spacing w:val="2"/>
              </w:rPr>
              <w:t xml:space="preserve"> </w:t>
            </w:r>
            <w:r>
              <w:rPr>
                <w:rFonts w:ascii="Arial" w:eastAsia="Arial" w:hAnsi="Arial" w:cs="Arial"/>
              </w:rPr>
              <w:t>p</w:t>
            </w:r>
            <w:r>
              <w:rPr>
                <w:rFonts w:ascii="Arial" w:eastAsia="Arial" w:hAnsi="Arial" w:cs="Arial"/>
                <w:spacing w:val="-1"/>
              </w:rPr>
              <w:t>a</w:t>
            </w:r>
            <w:r>
              <w:rPr>
                <w:rFonts w:ascii="Arial" w:eastAsia="Arial" w:hAnsi="Arial" w:cs="Arial"/>
                <w:spacing w:val="-3"/>
              </w:rPr>
              <w:t>y</w:t>
            </w:r>
            <w:r>
              <w:rPr>
                <w:rFonts w:ascii="Arial" w:eastAsia="Arial" w:hAnsi="Arial" w:cs="Arial"/>
              </w:rPr>
              <w:t>me</w:t>
            </w:r>
            <w:r>
              <w:rPr>
                <w:rFonts w:ascii="Arial" w:eastAsia="Arial" w:hAnsi="Arial" w:cs="Arial"/>
                <w:spacing w:val="-1"/>
              </w:rPr>
              <w:t>n</w:t>
            </w:r>
            <w:r>
              <w:rPr>
                <w:rFonts w:ascii="Arial" w:eastAsia="Arial" w:hAnsi="Arial" w:cs="Arial"/>
              </w:rPr>
              <w:t>ts</w:t>
            </w:r>
            <w:r>
              <w:rPr>
                <w:rFonts w:ascii="Arial" w:eastAsia="Arial" w:hAnsi="Arial" w:cs="Arial"/>
                <w:spacing w:val="1"/>
              </w:rPr>
              <w:t xml:space="preserve"> </w:t>
            </w:r>
            <w:r>
              <w:rPr>
                <w:rFonts w:ascii="Arial" w:eastAsia="Arial" w:hAnsi="Arial" w:cs="Arial"/>
              </w:rPr>
              <w:t xml:space="preserve">to </w:t>
            </w:r>
            <w:r>
              <w:rPr>
                <w:rFonts w:ascii="Arial" w:eastAsia="Arial" w:hAnsi="Arial" w:cs="Arial"/>
                <w:spacing w:val="1"/>
              </w:rPr>
              <w:t>t</w:t>
            </w:r>
            <w:r>
              <w:rPr>
                <w:rFonts w:ascii="Arial" w:eastAsia="Arial" w:hAnsi="Arial" w:cs="Arial"/>
              </w:rPr>
              <w:t>a</w:t>
            </w:r>
            <w:r>
              <w:rPr>
                <w:rFonts w:ascii="Arial" w:eastAsia="Arial" w:hAnsi="Arial" w:cs="Arial"/>
                <w:spacing w:val="-3"/>
              </w:rPr>
              <w:t>x</w:t>
            </w:r>
            <w:r>
              <w:rPr>
                <w:rFonts w:ascii="Arial" w:eastAsia="Arial" w:hAnsi="Arial" w:cs="Arial"/>
              </w:rPr>
              <w:t>ati</w:t>
            </w:r>
            <w:r>
              <w:rPr>
                <w:rFonts w:ascii="Arial" w:eastAsia="Arial" w:hAnsi="Arial" w:cs="Arial"/>
                <w:spacing w:val="-1"/>
              </w:rPr>
              <w:t>o</w:t>
            </w:r>
            <w:r>
              <w:rPr>
                <w:rFonts w:ascii="Arial" w:eastAsia="Arial" w:hAnsi="Arial" w:cs="Arial"/>
              </w:rPr>
              <w:t>n auth</w:t>
            </w:r>
            <w:r>
              <w:rPr>
                <w:rFonts w:ascii="Arial" w:eastAsia="Arial" w:hAnsi="Arial" w:cs="Arial"/>
                <w:spacing w:val="-1"/>
              </w:rPr>
              <w:t>o</w:t>
            </w:r>
            <w:r>
              <w:rPr>
                <w:rFonts w:ascii="Arial" w:eastAsia="Arial" w:hAnsi="Arial" w:cs="Arial"/>
              </w:rPr>
              <w:t>r</w:t>
            </w:r>
            <w:r>
              <w:rPr>
                <w:rFonts w:ascii="Arial" w:eastAsia="Arial" w:hAnsi="Arial" w:cs="Arial"/>
                <w:spacing w:val="-2"/>
              </w:rPr>
              <w:t>i</w:t>
            </w:r>
            <w:r>
              <w:rPr>
                <w:rFonts w:ascii="Arial" w:eastAsia="Arial" w:hAnsi="Arial" w:cs="Arial"/>
              </w:rPr>
              <w:t>ty</w:t>
            </w:r>
          </w:p>
        </w:tc>
        <w:tc>
          <w:tcPr>
            <w:tcW w:w="1574" w:type="dxa"/>
            <w:tcBorders>
              <w:top w:val="nil"/>
              <w:left w:val="nil"/>
              <w:bottom w:val="nil"/>
              <w:right w:val="nil"/>
            </w:tcBorders>
          </w:tcPr>
          <w:p w:rsidR="002E4669" w:rsidRDefault="002E4669" w:rsidP="003250D4"/>
        </w:tc>
        <w:tc>
          <w:tcPr>
            <w:tcW w:w="1385" w:type="dxa"/>
            <w:tcBorders>
              <w:top w:val="nil"/>
              <w:left w:val="nil"/>
              <w:bottom w:val="nil"/>
              <w:right w:val="nil"/>
            </w:tcBorders>
          </w:tcPr>
          <w:p w:rsidR="002E4669" w:rsidRDefault="002E4669" w:rsidP="003250D4">
            <w:pPr>
              <w:pStyle w:val="TableParagraph"/>
              <w:ind w:left="587"/>
              <w:rPr>
                <w:rFonts w:ascii="Arial" w:eastAsia="Arial" w:hAnsi="Arial" w:cs="Arial"/>
              </w:rPr>
            </w:pPr>
            <w:r>
              <w:rPr>
                <w:rFonts w:ascii="Arial" w:eastAsia="Arial" w:hAnsi="Arial" w:cs="Arial"/>
              </w:rPr>
              <w:t>(4</w:t>
            </w:r>
            <w:r>
              <w:rPr>
                <w:rFonts w:ascii="Arial" w:eastAsia="Arial" w:hAnsi="Arial" w:cs="Arial"/>
                <w:spacing w:val="-1"/>
              </w:rPr>
              <w:t>2</w:t>
            </w:r>
            <w:r>
              <w:rPr>
                <w:rFonts w:ascii="Arial" w:eastAsia="Arial" w:hAnsi="Arial" w:cs="Arial"/>
              </w:rPr>
              <w:t>0)</w:t>
            </w:r>
          </w:p>
        </w:tc>
        <w:tc>
          <w:tcPr>
            <w:tcW w:w="1385" w:type="dxa"/>
            <w:tcBorders>
              <w:top w:val="nil"/>
              <w:left w:val="nil"/>
              <w:bottom w:val="nil"/>
              <w:right w:val="nil"/>
            </w:tcBorders>
          </w:tcPr>
          <w:p w:rsidR="002E4669" w:rsidRDefault="002E4669" w:rsidP="003250D4">
            <w:pPr>
              <w:pStyle w:val="TableParagraph"/>
              <w:ind w:left="402"/>
              <w:rPr>
                <w:rFonts w:ascii="Arial" w:eastAsia="Arial" w:hAnsi="Arial" w:cs="Arial"/>
              </w:rPr>
            </w:pPr>
            <w:r>
              <w:rPr>
                <w:rFonts w:ascii="Arial" w:eastAsia="Arial" w:hAnsi="Arial" w:cs="Arial"/>
              </w:rPr>
              <w:t>(1,006)</w:t>
            </w:r>
          </w:p>
        </w:tc>
        <w:tc>
          <w:tcPr>
            <w:tcW w:w="1592" w:type="dxa"/>
            <w:tcBorders>
              <w:top w:val="nil"/>
              <w:left w:val="nil"/>
              <w:bottom w:val="nil"/>
              <w:right w:val="nil"/>
            </w:tcBorders>
          </w:tcPr>
          <w:p w:rsidR="002E4669" w:rsidRDefault="002E4669" w:rsidP="003250D4">
            <w:pPr>
              <w:pStyle w:val="TableParagraph"/>
              <w:ind w:left="587"/>
              <w:rPr>
                <w:rFonts w:ascii="Arial" w:eastAsia="Arial" w:hAnsi="Arial" w:cs="Arial"/>
              </w:rPr>
            </w:pPr>
            <w:r>
              <w:rPr>
                <w:rFonts w:ascii="Arial" w:eastAsia="Arial" w:hAnsi="Arial" w:cs="Arial"/>
              </w:rPr>
              <w:t>(4</w:t>
            </w:r>
            <w:r>
              <w:rPr>
                <w:rFonts w:ascii="Arial" w:eastAsia="Arial" w:hAnsi="Arial" w:cs="Arial"/>
                <w:spacing w:val="-1"/>
              </w:rPr>
              <w:t>6</w:t>
            </w:r>
            <w:r>
              <w:rPr>
                <w:rFonts w:ascii="Arial" w:eastAsia="Arial" w:hAnsi="Arial" w:cs="Arial"/>
              </w:rPr>
              <w:t>3)</w:t>
            </w:r>
          </w:p>
        </w:tc>
        <w:tc>
          <w:tcPr>
            <w:tcW w:w="1679" w:type="dxa"/>
            <w:tcBorders>
              <w:top w:val="nil"/>
              <w:left w:val="nil"/>
              <w:bottom w:val="nil"/>
              <w:right w:val="nil"/>
            </w:tcBorders>
          </w:tcPr>
          <w:p w:rsidR="002E4669" w:rsidRDefault="002E4669" w:rsidP="003250D4">
            <w:pPr>
              <w:pStyle w:val="TableParagraph"/>
              <w:ind w:left="672"/>
              <w:rPr>
                <w:rFonts w:ascii="Arial" w:eastAsia="Arial" w:hAnsi="Arial" w:cs="Arial"/>
              </w:rPr>
            </w:pPr>
            <w:r>
              <w:rPr>
                <w:rFonts w:ascii="Arial" w:eastAsia="Arial" w:hAnsi="Arial" w:cs="Arial"/>
              </w:rPr>
              <w:t>(5</w:t>
            </w:r>
            <w:r>
              <w:rPr>
                <w:rFonts w:ascii="Arial" w:eastAsia="Arial" w:hAnsi="Arial" w:cs="Arial"/>
                <w:spacing w:val="-1"/>
              </w:rPr>
              <w:t>8</w:t>
            </w:r>
            <w:r>
              <w:rPr>
                <w:rFonts w:ascii="Arial" w:eastAsia="Arial" w:hAnsi="Arial" w:cs="Arial"/>
              </w:rPr>
              <w:t>6)</w:t>
            </w:r>
          </w:p>
        </w:tc>
        <w:tc>
          <w:tcPr>
            <w:tcW w:w="1354" w:type="dxa"/>
            <w:tcBorders>
              <w:top w:val="nil"/>
              <w:left w:val="nil"/>
              <w:bottom w:val="nil"/>
              <w:right w:val="nil"/>
            </w:tcBorders>
          </w:tcPr>
          <w:p w:rsidR="002E4669" w:rsidRDefault="002E4669" w:rsidP="003250D4">
            <w:pPr>
              <w:pStyle w:val="TableParagraph"/>
              <w:ind w:left="797"/>
              <w:rPr>
                <w:rFonts w:ascii="Arial" w:eastAsia="Arial" w:hAnsi="Arial" w:cs="Arial"/>
              </w:rPr>
            </w:pPr>
            <w:r>
              <w:rPr>
                <w:rFonts w:ascii="Arial" w:eastAsia="Arial" w:hAnsi="Arial" w:cs="Arial"/>
              </w:rPr>
              <w:t>(5</w:t>
            </w:r>
            <w:r>
              <w:rPr>
                <w:rFonts w:ascii="Arial" w:eastAsia="Arial" w:hAnsi="Arial" w:cs="Arial"/>
                <w:spacing w:val="-1"/>
              </w:rPr>
              <w:t>4</w:t>
            </w:r>
            <w:r>
              <w:rPr>
                <w:rFonts w:ascii="Arial" w:eastAsia="Arial" w:hAnsi="Arial" w:cs="Arial"/>
              </w:rPr>
              <w:t>3)</w:t>
            </w:r>
          </w:p>
        </w:tc>
      </w:tr>
      <w:tr w:rsidR="002E4669" w:rsidTr="003250D4">
        <w:trPr>
          <w:trHeight w:hRule="exact" w:val="276"/>
        </w:trPr>
        <w:tc>
          <w:tcPr>
            <w:tcW w:w="5692" w:type="dxa"/>
            <w:tcBorders>
              <w:top w:val="nil"/>
              <w:left w:val="nil"/>
              <w:bottom w:val="nil"/>
              <w:right w:val="nil"/>
            </w:tcBorders>
          </w:tcPr>
          <w:p w:rsidR="002E4669" w:rsidRDefault="002E4669" w:rsidP="003250D4">
            <w:pPr>
              <w:pStyle w:val="TableParagraph"/>
              <w:ind w:left="40"/>
              <w:rPr>
                <w:rFonts w:ascii="Arial" w:eastAsia="Arial" w:hAnsi="Arial" w:cs="Arial"/>
              </w:rPr>
            </w:pPr>
            <w:r>
              <w:rPr>
                <w:rFonts w:ascii="Arial" w:eastAsia="Arial" w:hAnsi="Arial" w:cs="Arial"/>
              </w:rPr>
              <w:t>G</w:t>
            </w:r>
            <w:r>
              <w:rPr>
                <w:rFonts w:ascii="Arial" w:eastAsia="Arial" w:hAnsi="Arial" w:cs="Arial"/>
                <w:spacing w:val="-1"/>
              </w:rPr>
              <w:t>S</w:t>
            </w:r>
            <w:r>
              <w:rPr>
                <w:rFonts w:ascii="Arial" w:eastAsia="Arial" w:hAnsi="Arial" w:cs="Arial"/>
              </w:rPr>
              <w:t>T</w:t>
            </w:r>
            <w:r>
              <w:rPr>
                <w:rFonts w:ascii="Arial" w:eastAsia="Arial" w:hAnsi="Arial" w:cs="Arial"/>
                <w:spacing w:val="2"/>
              </w:rPr>
              <w:t xml:space="preserve"> </w:t>
            </w:r>
            <w:r>
              <w:rPr>
                <w:rFonts w:ascii="Arial" w:eastAsia="Arial" w:hAnsi="Arial" w:cs="Arial"/>
              </w:rPr>
              <w:t>p</w:t>
            </w:r>
            <w:r>
              <w:rPr>
                <w:rFonts w:ascii="Arial" w:eastAsia="Arial" w:hAnsi="Arial" w:cs="Arial"/>
                <w:spacing w:val="-1"/>
              </w:rPr>
              <w:t>a</w:t>
            </w:r>
            <w:r>
              <w:rPr>
                <w:rFonts w:ascii="Arial" w:eastAsia="Arial" w:hAnsi="Arial" w:cs="Arial"/>
                <w:spacing w:val="-3"/>
              </w:rPr>
              <w:t>y</w:t>
            </w:r>
            <w:r>
              <w:rPr>
                <w:rFonts w:ascii="Arial" w:eastAsia="Arial" w:hAnsi="Arial" w:cs="Arial"/>
              </w:rPr>
              <w:t>me</w:t>
            </w:r>
            <w:r>
              <w:rPr>
                <w:rFonts w:ascii="Arial" w:eastAsia="Arial" w:hAnsi="Arial" w:cs="Arial"/>
                <w:spacing w:val="-1"/>
              </w:rPr>
              <w:t>n</w:t>
            </w:r>
            <w:r>
              <w:rPr>
                <w:rFonts w:ascii="Arial" w:eastAsia="Arial" w:hAnsi="Arial" w:cs="Arial"/>
              </w:rPr>
              <w:t>ts</w:t>
            </w:r>
            <w:r>
              <w:rPr>
                <w:rFonts w:ascii="Arial" w:eastAsia="Arial" w:hAnsi="Arial" w:cs="Arial"/>
                <w:spacing w:val="1"/>
              </w:rPr>
              <w:t xml:space="preserve"> </w:t>
            </w:r>
            <w:r>
              <w:rPr>
                <w:rFonts w:ascii="Arial" w:eastAsia="Arial" w:hAnsi="Arial" w:cs="Arial"/>
              </w:rPr>
              <w:t>on p</w:t>
            </w:r>
            <w:r>
              <w:rPr>
                <w:rFonts w:ascii="Arial" w:eastAsia="Arial" w:hAnsi="Arial" w:cs="Arial"/>
                <w:spacing w:val="-1"/>
              </w:rPr>
              <w:t>u</w:t>
            </w:r>
            <w:r>
              <w:rPr>
                <w:rFonts w:ascii="Arial" w:eastAsia="Arial" w:hAnsi="Arial" w:cs="Arial"/>
              </w:rPr>
              <w:t>rch</w:t>
            </w:r>
            <w:r>
              <w:rPr>
                <w:rFonts w:ascii="Arial" w:eastAsia="Arial" w:hAnsi="Arial" w:cs="Arial"/>
                <w:spacing w:val="-1"/>
              </w:rPr>
              <w:t>a</w:t>
            </w:r>
            <w:r>
              <w:rPr>
                <w:rFonts w:ascii="Arial" w:eastAsia="Arial" w:hAnsi="Arial" w:cs="Arial"/>
              </w:rPr>
              <w:t>ses</w:t>
            </w:r>
          </w:p>
        </w:tc>
        <w:tc>
          <w:tcPr>
            <w:tcW w:w="1574" w:type="dxa"/>
            <w:tcBorders>
              <w:top w:val="nil"/>
              <w:left w:val="nil"/>
              <w:bottom w:val="nil"/>
              <w:right w:val="nil"/>
            </w:tcBorders>
          </w:tcPr>
          <w:p w:rsidR="002E4669" w:rsidRDefault="002E4669" w:rsidP="003250D4"/>
        </w:tc>
        <w:tc>
          <w:tcPr>
            <w:tcW w:w="1385" w:type="dxa"/>
            <w:tcBorders>
              <w:top w:val="nil"/>
              <w:left w:val="nil"/>
              <w:bottom w:val="nil"/>
              <w:right w:val="nil"/>
            </w:tcBorders>
          </w:tcPr>
          <w:p w:rsidR="002E4669" w:rsidRDefault="002E4669" w:rsidP="003250D4">
            <w:pPr>
              <w:pStyle w:val="TableParagraph"/>
              <w:ind w:left="402"/>
              <w:rPr>
                <w:rFonts w:ascii="Arial" w:eastAsia="Arial" w:hAnsi="Arial" w:cs="Arial"/>
              </w:rPr>
            </w:pPr>
            <w:r>
              <w:rPr>
                <w:rFonts w:ascii="Arial" w:eastAsia="Arial" w:hAnsi="Arial" w:cs="Arial"/>
              </w:rPr>
              <w:t>(1,040)</w:t>
            </w:r>
          </w:p>
        </w:tc>
        <w:tc>
          <w:tcPr>
            <w:tcW w:w="1385" w:type="dxa"/>
            <w:tcBorders>
              <w:top w:val="nil"/>
              <w:left w:val="nil"/>
              <w:bottom w:val="nil"/>
              <w:right w:val="nil"/>
            </w:tcBorders>
          </w:tcPr>
          <w:p w:rsidR="002E4669" w:rsidRDefault="002E4669" w:rsidP="003250D4">
            <w:pPr>
              <w:pStyle w:val="TableParagraph"/>
              <w:ind w:left="402"/>
              <w:rPr>
                <w:rFonts w:ascii="Arial" w:eastAsia="Arial" w:hAnsi="Arial" w:cs="Arial"/>
              </w:rPr>
            </w:pPr>
            <w:r>
              <w:rPr>
                <w:rFonts w:ascii="Arial" w:eastAsia="Arial" w:hAnsi="Arial" w:cs="Arial"/>
              </w:rPr>
              <w:t>(3,917)</w:t>
            </w:r>
          </w:p>
        </w:tc>
        <w:tc>
          <w:tcPr>
            <w:tcW w:w="1592" w:type="dxa"/>
            <w:tcBorders>
              <w:top w:val="nil"/>
              <w:left w:val="nil"/>
              <w:bottom w:val="nil"/>
              <w:right w:val="nil"/>
            </w:tcBorders>
          </w:tcPr>
          <w:p w:rsidR="002E4669" w:rsidRDefault="002E4669" w:rsidP="003250D4">
            <w:pPr>
              <w:pStyle w:val="TableParagraph"/>
              <w:ind w:left="402"/>
              <w:rPr>
                <w:rFonts w:ascii="Arial" w:eastAsia="Arial" w:hAnsi="Arial" w:cs="Arial"/>
              </w:rPr>
            </w:pPr>
            <w:r>
              <w:rPr>
                <w:rFonts w:ascii="Arial" w:eastAsia="Arial" w:hAnsi="Arial" w:cs="Arial"/>
              </w:rPr>
              <w:t>(3,809)</w:t>
            </w:r>
          </w:p>
        </w:tc>
        <w:tc>
          <w:tcPr>
            <w:tcW w:w="1679" w:type="dxa"/>
            <w:tcBorders>
              <w:top w:val="nil"/>
              <w:left w:val="nil"/>
              <w:bottom w:val="nil"/>
              <w:right w:val="nil"/>
            </w:tcBorders>
          </w:tcPr>
          <w:p w:rsidR="002E4669" w:rsidRDefault="002E4669" w:rsidP="003250D4">
            <w:pPr>
              <w:pStyle w:val="TableParagraph"/>
              <w:ind w:left="487"/>
              <w:rPr>
                <w:rFonts w:ascii="Arial" w:eastAsia="Arial" w:hAnsi="Arial" w:cs="Arial"/>
              </w:rPr>
            </w:pPr>
            <w:r>
              <w:rPr>
                <w:rFonts w:ascii="Arial" w:eastAsia="Arial" w:hAnsi="Arial" w:cs="Arial"/>
              </w:rPr>
              <w:t>(2,877)</w:t>
            </w:r>
          </w:p>
        </w:tc>
        <w:tc>
          <w:tcPr>
            <w:tcW w:w="1354" w:type="dxa"/>
            <w:tcBorders>
              <w:top w:val="nil"/>
              <w:left w:val="nil"/>
              <w:bottom w:val="nil"/>
              <w:right w:val="nil"/>
            </w:tcBorders>
          </w:tcPr>
          <w:p w:rsidR="002E4669" w:rsidRDefault="002E4669" w:rsidP="003250D4">
            <w:pPr>
              <w:pStyle w:val="TableParagraph"/>
              <w:ind w:left="797"/>
              <w:rPr>
                <w:rFonts w:ascii="Arial" w:eastAsia="Arial" w:hAnsi="Arial" w:cs="Arial"/>
              </w:rPr>
            </w:pPr>
            <w:r>
              <w:rPr>
                <w:rFonts w:ascii="Arial" w:eastAsia="Arial" w:hAnsi="Arial" w:cs="Arial"/>
              </w:rPr>
              <w:t>(1</w:t>
            </w:r>
            <w:r>
              <w:rPr>
                <w:rFonts w:ascii="Arial" w:eastAsia="Arial" w:hAnsi="Arial" w:cs="Arial"/>
                <w:spacing w:val="-1"/>
              </w:rPr>
              <w:t>0</w:t>
            </w:r>
            <w:r>
              <w:rPr>
                <w:rFonts w:ascii="Arial" w:eastAsia="Arial" w:hAnsi="Arial" w:cs="Arial"/>
              </w:rPr>
              <w:t>8)</w:t>
            </w:r>
          </w:p>
        </w:tc>
      </w:tr>
      <w:tr w:rsidR="002E4669" w:rsidTr="003250D4">
        <w:trPr>
          <w:trHeight w:hRule="exact" w:val="414"/>
        </w:trPr>
        <w:tc>
          <w:tcPr>
            <w:tcW w:w="5692" w:type="dxa"/>
            <w:tcBorders>
              <w:top w:val="nil"/>
              <w:left w:val="nil"/>
              <w:bottom w:val="nil"/>
              <w:right w:val="nil"/>
            </w:tcBorders>
          </w:tcPr>
          <w:p w:rsidR="002E4669" w:rsidRDefault="002E4669" w:rsidP="003250D4">
            <w:pPr>
              <w:pStyle w:val="TableParagraph"/>
              <w:ind w:left="40"/>
              <w:rPr>
                <w:rFonts w:ascii="Arial" w:eastAsia="Arial" w:hAnsi="Arial" w:cs="Arial"/>
              </w:rPr>
            </w:pPr>
            <w:r>
              <w:rPr>
                <w:rFonts w:ascii="Arial" w:eastAsia="Arial" w:hAnsi="Arial" w:cs="Arial"/>
              </w:rPr>
              <w:t>Oth</w:t>
            </w:r>
            <w:r>
              <w:rPr>
                <w:rFonts w:ascii="Arial" w:eastAsia="Arial" w:hAnsi="Arial" w:cs="Arial"/>
                <w:spacing w:val="-1"/>
              </w:rPr>
              <w:t>e</w:t>
            </w:r>
            <w:r>
              <w:rPr>
                <w:rFonts w:ascii="Arial" w:eastAsia="Arial" w:hAnsi="Arial" w:cs="Arial"/>
              </w:rPr>
              <w:t>r</w:t>
            </w:r>
            <w:r>
              <w:rPr>
                <w:rFonts w:ascii="Arial" w:eastAsia="Arial" w:hAnsi="Arial" w:cs="Arial"/>
                <w:spacing w:val="1"/>
              </w:rPr>
              <w:t xml:space="preserve"> </w:t>
            </w:r>
            <w:r>
              <w:rPr>
                <w:rFonts w:ascii="Arial" w:eastAsia="Arial" w:hAnsi="Arial" w:cs="Arial"/>
              </w:rPr>
              <w:t>p</w:t>
            </w:r>
            <w:r>
              <w:rPr>
                <w:rFonts w:ascii="Arial" w:eastAsia="Arial" w:hAnsi="Arial" w:cs="Arial"/>
                <w:spacing w:val="-1"/>
              </w:rPr>
              <w:t>a</w:t>
            </w:r>
            <w:r>
              <w:rPr>
                <w:rFonts w:ascii="Arial" w:eastAsia="Arial" w:hAnsi="Arial" w:cs="Arial"/>
                <w:spacing w:val="-3"/>
              </w:rPr>
              <w:t>y</w:t>
            </w:r>
            <w:r>
              <w:rPr>
                <w:rFonts w:ascii="Arial" w:eastAsia="Arial" w:hAnsi="Arial" w:cs="Arial"/>
              </w:rPr>
              <w:t>me</w:t>
            </w:r>
            <w:r>
              <w:rPr>
                <w:rFonts w:ascii="Arial" w:eastAsia="Arial" w:hAnsi="Arial" w:cs="Arial"/>
                <w:spacing w:val="-1"/>
              </w:rPr>
              <w:t>n</w:t>
            </w:r>
            <w:r>
              <w:rPr>
                <w:rFonts w:ascii="Arial" w:eastAsia="Arial" w:hAnsi="Arial" w:cs="Arial"/>
              </w:rPr>
              <w:t>ts</w:t>
            </w:r>
          </w:p>
        </w:tc>
        <w:tc>
          <w:tcPr>
            <w:tcW w:w="1574" w:type="dxa"/>
            <w:tcBorders>
              <w:top w:val="nil"/>
              <w:left w:val="nil"/>
              <w:bottom w:val="nil"/>
              <w:right w:val="nil"/>
            </w:tcBorders>
          </w:tcPr>
          <w:p w:rsidR="002E4669" w:rsidRDefault="002E4669" w:rsidP="003250D4"/>
        </w:tc>
        <w:tc>
          <w:tcPr>
            <w:tcW w:w="1385" w:type="dxa"/>
            <w:tcBorders>
              <w:top w:val="nil"/>
              <w:left w:val="nil"/>
              <w:bottom w:val="nil"/>
              <w:right w:val="nil"/>
            </w:tcBorders>
          </w:tcPr>
          <w:p w:rsidR="002E4669" w:rsidRDefault="002E4669" w:rsidP="003250D4">
            <w:pPr>
              <w:pStyle w:val="TableParagraph"/>
              <w:ind w:left="402"/>
              <w:rPr>
                <w:rFonts w:ascii="Arial" w:eastAsia="Arial" w:hAnsi="Arial" w:cs="Arial"/>
              </w:rPr>
            </w:pPr>
            <w:r>
              <w:rPr>
                <w:rFonts w:ascii="Arial" w:eastAsia="Arial" w:hAnsi="Arial" w:cs="Arial"/>
              </w:rPr>
              <w:t>(4,347)</w:t>
            </w:r>
          </w:p>
        </w:tc>
        <w:tc>
          <w:tcPr>
            <w:tcW w:w="1385" w:type="dxa"/>
            <w:tcBorders>
              <w:top w:val="nil"/>
              <w:left w:val="nil"/>
              <w:bottom w:val="nil"/>
              <w:right w:val="nil"/>
            </w:tcBorders>
          </w:tcPr>
          <w:p w:rsidR="002E4669" w:rsidRDefault="002E4669" w:rsidP="003250D4">
            <w:pPr>
              <w:pStyle w:val="TableParagraph"/>
              <w:ind w:left="402"/>
              <w:rPr>
                <w:rFonts w:ascii="Arial" w:eastAsia="Arial" w:hAnsi="Arial" w:cs="Arial"/>
              </w:rPr>
            </w:pPr>
            <w:r>
              <w:rPr>
                <w:rFonts w:ascii="Arial" w:eastAsia="Arial" w:hAnsi="Arial" w:cs="Arial"/>
              </w:rPr>
              <w:t>(1,716)</w:t>
            </w:r>
          </w:p>
        </w:tc>
        <w:tc>
          <w:tcPr>
            <w:tcW w:w="1592" w:type="dxa"/>
            <w:tcBorders>
              <w:top w:val="nil"/>
              <w:left w:val="nil"/>
              <w:bottom w:val="nil"/>
              <w:right w:val="nil"/>
            </w:tcBorders>
          </w:tcPr>
          <w:p w:rsidR="002E4669" w:rsidRDefault="002E4669" w:rsidP="003250D4">
            <w:pPr>
              <w:pStyle w:val="TableParagraph"/>
              <w:ind w:left="402"/>
              <w:rPr>
                <w:rFonts w:ascii="Arial" w:eastAsia="Arial" w:hAnsi="Arial" w:cs="Arial"/>
              </w:rPr>
            </w:pPr>
            <w:r>
              <w:rPr>
                <w:rFonts w:ascii="Arial" w:eastAsia="Arial" w:hAnsi="Arial" w:cs="Arial"/>
              </w:rPr>
              <w:t>(2,853)</w:t>
            </w:r>
          </w:p>
        </w:tc>
        <w:tc>
          <w:tcPr>
            <w:tcW w:w="1679" w:type="dxa"/>
            <w:tcBorders>
              <w:top w:val="nil"/>
              <w:left w:val="nil"/>
              <w:bottom w:val="nil"/>
              <w:right w:val="nil"/>
            </w:tcBorders>
          </w:tcPr>
          <w:p w:rsidR="002E4669" w:rsidRDefault="002E4669" w:rsidP="003250D4">
            <w:pPr>
              <w:pStyle w:val="TableParagraph"/>
              <w:ind w:left="636"/>
              <w:rPr>
                <w:rFonts w:ascii="Arial" w:eastAsia="Arial" w:hAnsi="Arial" w:cs="Arial"/>
              </w:rPr>
            </w:pPr>
            <w:r>
              <w:rPr>
                <w:rFonts w:ascii="Arial" w:eastAsia="Arial" w:hAnsi="Arial" w:cs="Arial"/>
              </w:rPr>
              <w:t>2,631</w:t>
            </w:r>
          </w:p>
        </w:tc>
        <w:tc>
          <w:tcPr>
            <w:tcW w:w="1354" w:type="dxa"/>
            <w:tcBorders>
              <w:top w:val="nil"/>
              <w:left w:val="nil"/>
              <w:bottom w:val="nil"/>
              <w:right w:val="nil"/>
            </w:tcBorders>
          </w:tcPr>
          <w:p w:rsidR="002E4669" w:rsidRDefault="002E4669" w:rsidP="003250D4">
            <w:pPr>
              <w:pStyle w:val="TableParagraph"/>
              <w:ind w:left="761"/>
              <w:rPr>
                <w:rFonts w:ascii="Arial" w:eastAsia="Arial" w:hAnsi="Arial" w:cs="Arial"/>
              </w:rPr>
            </w:pPr>
            <w:r>
              <w:rPr>
                <w:rFonts w:ascii="Arial" w:eastAsia="Arial" w:hAnsi="Arial" w:cs="Arial"/>
              </w:rPr>
              <w:t>1,137</w:t>
            </w:r>
          </w:p>
        </w:tc>
      </w:tr>
      <w:tr w:rsidR="002E4669" w:rsidTr="003250D4">
        <w:trPr>
          <w:trHeight w:hRule="exact" w:val="421"/>
        </w:trPr>
        <w:tc>
          <w:tcPr>
            <w:tcW w:w="5692" w:type="dxa"/>
            <w:tcBorders>
              <w:top w:val="nil"/>
              <w:left w:val="nil"/>
              <w:bottom w:val="nil"/>
              <w:right w:val="nil"/>
            </w:tcBorders>
          </w:tcPr>
          <w:p w:rsidR="002E4669" w:rsidRDefault="002E4669" w:rsidP="003250D4">
            <w:pPr>
              <w:pStyle w:val="TableParagraph"/>
              <w:spacing w:before="8" w:line="130" w:lineRule="exact"/>
              <w:rPr>
                <w:sz w:val="13"/>
                <w:szCs w:val="13"/>
              </w:rPr>
            </w:pPr>
          </w:p>
          <w:p w:rsidR="002E4669" w:rsidRDefault="002E4669" w:rsidP="003250D4">
            <w:pPr>
              <w:pStyle w:val="TableParagraph"/>
              <w:ind w:left="40"/>
              <w:rPr>
                <w:rFonts w:ascii="Arial" w:eastAsia="Arial" w:hAnsi="Arial" w:cs="Arial"/>
              </w:rPr>
            </w:pPr>
            <w:r>
              <w:rPr>
                <w:rFonts w:ascii="Arial" w:eastAsia="Arial" w:hAnsi="Arial" w:cs="Arial"/>
                <w:b/>
                <w:bCs/>
                <w:spacing w:val="-2"/>
              </w:rPr>
              <w:t>R</w:t>
            </w:r>
            <w:r>
              <w:rPr>
                <w:rFonts w:ascii="Arial" w:eastAsia="Arial" w:hAnsi="Arial" w:cs="Arial"/>
                <w:b/>
                <w:bCs/>
              </w:rPr>
              <w:t>e</w:t>
            </w:r>
            <w:r>
              <w:rPr>
                <w:rFonts w:ascii="Arial" w:eastAsia="Arial" w:hAnsi="Arial" w:cs="Arial"/>
                <w:b/>
                <w:bCs/>
                <w:spacing w:val="-1"/>
              </w:rPr>
              <w:t>c</w:t>
            </w:r>
            <w:r>
              <w:rPr>
                <w:rFonts w:ascii="Arial" w:eastAsia="Arial" w:hAnsi="Arial" w:cs="Arial"/>
                <w:b/>
                <w:bCs/>
              </w:rPr>
              <w:t>eipts</w:t>
            </w:r>
          </w:p>
        </w:tc>
        <w:tc>
          <w:tcPr>
            <w:tcW w:w="1574" w:type="dxa"/>
            <w:tcBorders>
              <w:top w:val="nil"/>
              <w:left w:val="nil"/>
              <w:bottom w:val="nil"/>
              <w:right w:val="nil"/>
            </w:tcBorders>
          </w:tcPr>
          <w:p w:rsidR="002E4669" w:rsidRDefault="002E4669" w:rsidP="003250D4"/>
        </w:tc>
        <w:tc>
          <w:tcPr>
            <w:tcW w:w="1385" w:type="dxa"/>
            <w:tcBorders>
              <w:top w:val="nil"/>
              <w:left w:val="nil"/>
              <w:bottom w:val="nil"/>
              <w:right w:val="nil"/>
            </w:tcBorders>
          </w:tcPr>
          <w:p w:rsidR="002E4669" w:rsidRDefault="002E4669" w:rsidP="003250D4"/>
        </w:tc>
        <w:tc>
          <w:tcPr>
            <w:tcW w:w="1385" w:type="dxa"/>
            <w:tcBorders>
              <w:top w:val="nil"/>
              <w:left w:val="nil"/>
              <w:bottom w:val="nil"/>
              <w:right w:val="nil"/>
            </w:tcBorders>
          </w:tcPr>
          <w:p w:rsidR="002E4669" w:rsidRDefault="002E4669" w:rsidP="003250D4"/>
        </w:tc>
        <w:tc>
          <w:tcPr>
            <w:tcW w:w="1592" w:type="dxa"/>
            <w:tcBorders>
              <w:top w:val="nil"/>
              <w:left w:val="nil"/>
              <w:bottom w:val="nil"/>
              <w:right w:val="nil"/>
            </w:tcBorders>
          </w:tcPr>
          <w:p w:rsidR="002E4669" w:rsidRDefault="002E4669" w:rsidP="003250D4"/>
        </w:tc>
        <w:tc>
          <w:tcPr>
            <w:tcW w:w="1679" w:type="dxa"/>
            <w:tcBorders>
              <w:top w:val="nil"/>
              <w:left w:val="nil"/>
              <w:bottom w:val="nil"/>
              <w:right w:val="nil"/>
            </w:tcBorders>
          </w:tcPr>
          <w:p w:rsidR="002E4669" w:rsidRDefault="002E4669" w:rsidP="003250D4"/>
        </w:tc>
        <w:tc>
          <w:tcPr>
            <w:tcW w:w="1354" w:type="dxa"/>
            <w:tcBorders>
              <w:top w:val="nil"/>
              <w:left w:val="nil"/>
              <w:bottom w:val="nil"/>
              <w:right w:val="nil"/>
            </w:tcBorders>
          </w:tcPr>
          <w:p w:rsidR="002E4669" w:rsidRDefault="002E4669" w:rsidP="003250D4"/>
        </w:tc>
      </w:tr>
      <w:tr w:rsidR="002E4669" w:rsidTr="003250D4">
        <w:trPr>
          <w:trHeight w:hRule="exact" w:val="283"/>
        </w:trPr>
        <w:tc>
          <w:tcPr>
            <w:tcW w:w="5692" w:type="dxa"/>
            <w:tcBorders>
              <w:top w:val="nil"/>
              <w:left w:val="nil"/>
              <w:bottom w:val="nil"/>
              <w:right w:val="nil"/>
            </w:tcBorders>
          </w:tcPr>
          <w:p w:rsidR="002E4669" w:rsidRDefault="002E4669" w:rsidP="003250D4">
            <w:pPr>
              <w:pStyle w:val="TableParagraph"/>
              <w:spacing w:before="7"/>
              <w:ind w:left="40"/>
              <w:rPr>
                <w:rFonts w:ascii="Arial" w:eastAsia="Arial" w:hAnsi="Arial" w:cs="Arial"/>
              </w:rPr>
            </w:pPr>
            <w:r>
              <w:rPr>
                <w:rFonts w:ascii="Arial" w:eastAsia="Arial" w:hAnsi="Arial" w:cs="Arial"/>
                <w:spacing w:val="-1"/>
              </w:rPr>
              <w:t>S</w:t>
            </w:r>
            <w:r>
              <w:rPr>
                <w:rFonts w:ascii="Arial" w:eastAsia="Arial" w:hAnsi="Arial" w:cs="Arial"/>
              </w:rPr>
              <w:t>a</w:t>
            </w:r>
            <w:r>
              <w:rPr>
                <w:rFonts w:ascii="Arial" w:eastAsia="Arial" w:hAnsi="Arial" w:cs="Arial"/>
                <w:spacing w:val="-2"/>
              </w:rPr>
              <w:t>l</w:t>
            </w:r>
            <w:r>
              <w:rPr>
                <w:rFonts w:ascii="Arial" w:eastAsia="Arial" w:hAnsi="Arial" w:cs="Arial"/>
              </w:rPr>
              <w:t>e of</w:t>
            </w:r>
            <w:r>
              <w:rPr>
                <w:rFonts w:ascii="Arial" w:eastAsia="Arial" w:hAnsi="Arial" w:cs="Arial"/>
                <w:spacing w:val="4"/>
              </w:rPr>
              <w:t xml:space="preserve"> </w:t>
            </w:r>
            <w:r>
              <w:rPr>
                <w:rFonts w:ascii="Arial" w:eastAsia="Arial" w:hAnsi="Arial" w:cs="Arial"/>
                <w:spacing w:val="1"/>
              </w:rPr>
              <w:t>g</w:t>
            </w:r>
            <w:r>
              <w:rPr>
                <w:rFonts w:ascii="Arial" w:eastAsia="Arial" w:hAnsi="Arial" w:cs="Arial"/>
              </w:rPr>
              <w:t>o</w:t>
            </w:r>
            <w:r>
              <w:rPr>
                <w:rFonts w:ascii="Arial" w:eastAsia="Arial" w:hAnsi="Arial" w:cs="Arial"/>
                <w:spacing w:val="-1"/>
              </w:rPr>
              <w:t>o</w:t>
            </w:r>
            <w:r>
              <w:rPr>
                <w:rFonts w:ascii="Arial" w:eastAsia="Arial" w:hAnsi="Arial" w:cs="Arial"/>
              </w:rPr>
              <w:t>ds and ser</w:t>
            </w:r>
            <w:r>
              <w:rPr>
                <w:rFonts w:ascii="Arial" w:eastAsia="Arial" w:hAnsi="Arial" w:cs="Arial"/>
                <w:spacing w:val="-3"/>
              </w:rPr>
              <w:t>v</w:t>
            </w:r>
            <w:r>
              <w:rPr>
                <w:rFonts w:ascii="Arial" w:eastAsia="Arial" w:hAnsi="Arial" w:cs="Arial"/>
                <w:spacing w:val="-2"/>
              </w:rPr>
              <w:t>i</w:t>
            </w:r>
            <w:r>
              <w:rPr>
                <w:rFonts w:ascii="Arial" w:eastAsia="Arial" w:hAnsi="Arial" w:cs="Arial"/>
              </w:rPr>
              <w:t>ces</w:t>
            </w:r>
          </w:p>
        </w:tc>
        <w:tc>
          <w:tcPr>
            <w:tcW w:w="1574" w:type="dxa"/>
            <w:tcBorders>
              <w:top w:val="nil"/>
              <w:left w:val="nil"/>
              <w:bottom w:val="nil"/>
              <w:right w:val="nil"/>
            </w:tcBorders>
          </w:tcPr>
          <w:p w:rsidR="002E4669" w:rsidRDefault="002E4669" w:rsidP="003250D4"/>
        </w:tc>
        <w:tc>
          <w:tcPr>
            <w:tcW w:w="1385" w:type="dxa"/>
            <w:tcBorders>
              <w:top w:val="nil"/>
              <w:left w:val="nil"/>
              <w:bottom w:val="nil"/>
              <w:right w:val="nil"/>
            </w:tcBorders>
          </w:tcPr>
          <w:p w:rsidR="002E4669" w:rsidRDefault="002E4669" w:rsidP="003250D4">
            <w:pPr>
              <w:pStyle w:val="TableParagraph"/>
              <w:spacing w:before="7"/>
              <w:ind w:left="551"/>
              <w:rPr>
                <w:rFonts w:ascii="Arial" w:eastAsia="Arial" w:hAnsi="Arial" w:cs="Arial"/>
              </w:rPr>
            </w:pPr>
            <w:r>
              <w:rPr>
                <w:rFonts w:ascii="Arial" w:eastAsia="Arial" w:hAnsi="Arial" w:cs="Arial"/>
              </w:rPr>
              <w:t>1,836</w:t>
            </w:r>
          </w:p>
        </w:tc>
        <w:tc>
          <w:tcPr>
            <w:tcW w:w="1385" w:type="dxa"/>
            <w:tcBorders>
              <w:top w:val="nil"/>
              <w:left w:val="nil"/>
              <w:bottom w:val="nil"/>
              <w:right w:val="nil"/>
            </w:tcBorders>
          </w:tcPr>
          <w:p w:rsidR="002E4669" w:rsidRDefault="002E4669" w:rsidP="003250D4">
            <w:pPr>
              <w:pStyle w:val="TableParagraph"/>
              <w:spacing w:before="7"/>
              <w:ind w:left="551"/>
              <w:rPr>
                <w:rFonts w:ascii="Arial" w:eastAsia="Arial" w:hAnsi="Arial" w:cs="Arial"/>
              </w:rPr>
            </w:pPr>
            <w:r>
              <w:rPr>
                <w:rFonts w:ascii="Arial" w:eastAsia="Arial" w:hAnsi="Arial" w:cs="Arial"/>
              </w:rPr>
              <w:t>2,801</w:t>
            </w:r>
          </w:p>
        </w:tc>
        <w:tc>
          <w:tcPr>
            <w:tcW w:w="1592" w:type="dxa"/>
            <w:tcBorders>
              <w:top w:val="nil"/>
              <w:left w:val="nil"/>
              <w:bottom w:val="nil"/>
              <w:right w:val="nil"/>
            </w:tcBorders>
          </w:tcPr>
          <w:p w:rsidR="002E4669" w:rsidRDefault="002E4669" w:rsidP="003250D4">
            <w:pPr>
              <w:pStyle w:val="TableParagraph"/>
              <w:spacing w:before="7"/>
              <w:ind w:left="551"/>
              <w:rPr>
                <w:rFonts w:ascii="Arial" w:eastAsia="Arial" w:hAnsi="Arial" w:cs="Arial"/>
              </w:rPr>
            </w:pPr>
            <w:r>
              <w:rPr>
                <w:rFonts w:ascii="Arial" w:eastAsia="Arial" w:hAnsi="Arial" w:cs="Arial"/>
              </w:rPr>
              <w:t>3,382</w:t>
            </w:r>
          </w:p>
        </w:tc>
        <w:tc>
          <w:tcPr>
            <w:tcW w:w="1679" w:type="dxa"/>
            <w:tcBorders>
              <w:top w:val="nil"/>
              <w:left w:val="nil"/>
              <w:bottom w:val="nil"/>
              <w:right w:val="nil"/>
            </w:tcBorders>
          </w:tcPr>
          <w:p w:rsidR="002E4669" w:rsidRDefault="002E4669" w:rsidP="003250D4">
            <w:pPr>
              <w:pStyle w:val="TableParagraph"/>
              <w:spacing w:before="7"/>
              <w:ind w:left="820"/>
              <w:rPr>
                <w:rFonts w:ascii="Arial" w:eastAsia="Arial" w:hAnsi="Arial" w:cs="Arial"/>
              </w:rPr>
            </w:pPr>
            <w:r>
              <w:rPr>
                <w:rFonts w:ascii="Arial" w:eastAsia="Arial" w:hAnsi="Arial" w:cs="Arial"/>
                <w:spacing w:val="-1"/>
              </w:rPr>
              <w:t>965</w:t>
            </w:r>
          </w:p>
        </w:tc>
        <w:tc>
          <w:tcPr>
            <w:tcW w:w="1354" w:type="dxa"/>
            <w:tcBorders>
              <w:top w:val="nil"/>
              <w:left w:val="nil"/>
              <w:bottom w:val="nil"/>
              <w:right w:val="nil"/>
            </w:tcBorders>
          </w:tcPr>
          <w:p w:rsidR="002E4669" w:rsidRDefault="002E4669" w:rsidP="003250D4">
            <w:pPr>
              <w:pStyle w:val="TableParagraph"/>
              <w:spacing w:before="7"/>
              <w:ind w:left="797"/>
              <w:rPr>
                <w:rFonts w:ascii="Arial" w:eastAsia="Arial" w:hAnsi="Arial" w:cs="Arial"/>
              </w:rPr>
            </w:pPr>
            <w:r>
              <w:rPr>
                <w:rFonts w:ascii="Arial" w:eastAsia="Arial" w:hAnsi="Arial" w:cs="Arial"/>
              </w:rPr>
              <w:t>(5</w:t>
            </w:r>
            <w:r>
              <w:rPr>
                <w:rFonts w:ascii="Arial" w:eastAsia="Arial" w:hAnsi="Arial" w:cs="Arial"/>
                <w:spacing w:val="-1"/>
              </w:rPr>
              <w:t>8</w:t>
            </w:r>
            <w:r>
              <w:rPr>
                <w:rFonts w:ascii="Arial" w:eastAsia="Arial" w:hAnsi="Arial" w:cs="Arial"/>
              </w:rPr>
              <w:t>1)</w:t>
            </w:r>
          </w:p>
        </w:tc>
      </w:tr>
      <w:tr w:rsidR="002E4669" w:rsidTr="003250D4">
        <w:trPr>
          <w:trHeight w:hRule="exact" w:val="276"/>
        </w:trPr>
        <w:tc>
          <w:tcPr>
            <w:tcW w:w="5692" w:type="dxa"/>
            <w:tcBorders>
              <w:top w:val="nil"/>
              <w:left w:val="nil"/>
              <w:bottom w:val="nil"/>
              <w:right w:val="nil"/>
            </w:tcBorders>
          </w:tcPr>
          <w:p w:rsidR="002E4669" w:rsidRDefault="002E4669" w:rsidP="003250D4">
            <w:pPr>
              <w:pStyle w:val="TableParagraph"/>
              <w:ind w:left="40"/>
              <w:rPr>
                <w:rFonts w:ascii="Arial" w:eastAsia="Arial" w:hAnsi="Arial" w:cs="Arial"/>
              </w:rPr>
            </w:pPr>
            <w:r>
              <w:rPr>
                <w:rFonts w:ascii="Arial" w:eastAsia="Arial" w:hAnsi="Arial" w:cs="Arial"/>
                <w:spacing w:val="-2"/>
              </w:rPr>
              <w:t>U</w:t>
            </w:r>
            <w:r>
              <w:rPr>
                <w:rFonts w:ascii="Arial" w:eastAsia="Arial" w:hAnsi="Arial" w:cs="Arial"/>
              </w:rPr>
              <w:t>ser</w:t>
            </w:r>
            <w:r>
              <w:rPr>
                <w:rFonts w:ascii="Arial" w:eastAsia="Arial" w:hAnsi="Arial" w:cs="Arial"/>
                <w:spacing w:val="1"/>
              </w:rPr>
              <w:t xml:space="preserve"> </w:t>
            </w:r>
            <w:r>
              <w:rPr>
                <w:rFonts w:ascii="Arial" w:eastAsia="Arial" w:hAnsi="Arial" w:cs="Arial"/>
              </w:rPr>
              <w:t>ch</w:t>
            </w:r>
            <w:r>
              <w:rPr>
                <w:rFonts w:ascii="Arial" w:eastAsia="Arial" w:hAnsi="Arial" w:cs="Arial"/>
                <w:spacing w:val="-1"/>
              </w:rPr>
              <w:t>a</w:t>
            </w:r>
            <w:r>
              <w:rPr>
                <w:rFonts w:ascii="Arial" w:eastAsia="Arial" w:hAnsi="Arial" w:cs="Arial"/>
              </w:rPr>
              <w:t>r</w:t>
            </w:r>
            <w:r>
              <w:rPr>
                <w:rFonts w:ascii="Arial" w:eastAsia="Arial" w:hAnsi="Arial" w:cs="Arial"/>
                <w:spacing w:val="1"/>
              </w:rPr>
              <w:t>g</w:t>
            </w:r>
            <w:r>
              <w:rPr>
                <w:rFonts w:ascii="Arial" w:eastAsia="Arial" w:hAnsi="Arial" w:cs="Arial"/>
              </w:rPr>
              <w:t xml:space="preserve">es and </w:t>
            </w:r>
            <w:r>
              <w:rPr>
                <w:rFonts w:ascii="Arial" w:eastAsia="Arial" w:hAnsi="Arial" w:cs="Arial"/>
                <w:spacing w:val="3"/>
              </w:rPr>
              <w:t>f</w:t>
            </w:r>
            <w:r>
              <w:rPr>
                <w:rFonts w:ascii="Arial" w:eastAsia="Arial" w:hAnsi="Arial" w:cs="Arial"/>
              </w:rPr>
              <w:t>e</w:t>
            </w:r>
            <w:r>
              <w:rPr>
                <w:rFonts w:ascii="Arial" w:eastAsia="Arial" w:hAnsi="Arial" w:cs="Arial"/>
                <w:spacing w:val="-1"/>
              </w:rPr>
              <w:t>e</w:t>
            </w:r>
            <w:r>
              <w:rPr>
                <w:rFonts w:ascii="Arial" w:eastAsia="Arial" w:hAnsi="Arial" w:cs="Arial"/>
              </w:rPr>
              <w:t>s</w:t>
            </w:r>
          </w:p>
        </w:tc>
        <w:tc>
          <w:tcPr>
            <w:tcW w:w="1574" w:type="dxa"/>
            <w:tcBorders>
              <w:top w:val="nil"/>
              <w:left w:val="nil"/>
              <w:bottom w:val="nil"/>
              <w:right w:val="nil"/>
            </w:tcBorders>
          </w:tcPr>
          <w:p w:rsidR="002E4669" w:rsidRDefault="002E4669" w:rsidP="003250D4"/>
        </w:tc>
        <w:tc>
          <w:tcPr>
            <w:tcW w:w="1385" w:type="dxa"/>
            <w:tcBorders>
              <w:top w:val="nil"/>
              <w:left w:val="nil"/>
              <w:bottom w:val="nil"/>
              <w:right w:val="nil"/>
            </w:tcBorders>
          </w:tcPr>
          <w:p w:rsidR="002E4669" w:rsidRDefault="002E4669" w:rsidP="003250D4">
            <w:pPr>
              <w:pStyle w:val="TableParagraph"/>
              <w:ind w:left="429"/>
              <w:rPr>
                <w:rFonts w:ascii="Arial" w:eastAsia="Arial" w:hAnsi="Arial" w:cs="Arial"/>
              </w:rPr>
            </w:pPr>
            <w:r>
              <w:rPr>
                <w:rFonts w:ascii="Arial" w:eastAsia="Arial" w:hAnsi="Arial" w:cs="Arial"/>
              </w:rPr>
              <w:t>2</w:t>
            </w:r>
            <w:r>
              <w:rPr>
                <w:rFonts w:ascii="Arial" w:eastAsia="Arial" w:hAnsi="Arial" w:cs="Arial"/>
                <w:spacing w:val="-1"/>
              </w:rPr>
              <w:t>1</w:t>
            </w:r>
            <w:r>
              <w:rPr>
                <w:rFonts w:ascii="Arial" w:eastAsia="Arial" w:hAnsi="Arial" w:cs="Arial"/>
              </w:rPr>
              <w:t>,2</w:t>
            </w:r>
            <w:r>
              <w:rPr>
                <w:rFonts w:ascii="Arial" w:eastAsia="Arial" w:hAnsi="Arial" w:cs="Arial"/>
                <w:spacing w:val="-1"/>
              </w:rPr>
              <w:t>4</w:t>
            </w:r>
            <w:r>
              <w:rPr>
                <w:rFonts w:ascii="Arial" w:eastAsia="Arial" w:hAnsi="Arial" w:cs="Arial"/>
              </w:rPr>
              <w:t>4</w:t>
            </w:r>
          </w:p>
        </w:tc>
        <w:tc>
          <w:tcPr>
            <w:tcW w:w="1385" w:type="dxa"/>
            <w:tcBorders>
              <w:top w:val="nil"/>
              <w:left w:val="nil"/>
              <w:bottom w:val="nil"/>
              <w:right w:val="nil"/>
            </w:tcBorders>
          </w:tcPr>
          <w:p w:rsidR="002E4669" w:rsidRDefault="002E4669" w:rsidP="003250D4">
            <w:pPr>
              <w:pStyle w:val="TableParagraph"/>
              <w:ind w:left="429"/>
              <w:rPr>
                <w:rFonts w:ascii="Arial" w:eastAsia="Arial" w:hAnsi="Arial" w:cs="Arial"/>
              </w:rPr>
            </w:pPr>
            <w:r>
              <w:rPr>
                <w:rFonts w:ascii="Arial" w:eastAsia="Arial" w:hAnsi="Arial" w:cs="Arial"/>
              </w:rPr>
              <w:t>2</w:t>
            </w:r>
            <w:r>
              <w:rPr>
                <w:rFonts w:ascii="Arial" w:eastAsia="Arial" w:hAnsi="Arial" w:cs="Arial"/>
                <w:spacing w:val="-1"/>
              </w:rPr>
              <w:t>1</w:t>
            </w:r>
            <w:r>
              <w:rPr>
                <w:rFonts w:ascii="Arial" w:eastAsia="Arial" w:hAnsi="Arial" w:cs="Arial"/>
              </w:rPr>
              <w:t>,7</w:t>
            </w:r>
            <w:r>
              <w:rPr>
                <w:rFonts w:ascii="Arial" w:eastAsia="Arial" w:hAnsi="Arial" w:cs="Arial"/>
                <w:spacing w:val="-1"/>
              </w:rPr>
              <w:t>6</w:t>
            </w:r>
            <w:r>
              <w:rPr>
                <w:rFonts w:ascii="Arial" w:eastAsia="Arial" w:hAnsi="Arial" w:cs="Arial"/>
              </w:rPr>
              <w:t>9</w:t>
            </w:r>
          </w:p>
        </w:tc>
        <w:tc>
          <w:tcPr>
            <w:tcW w:w="1592" w:type="dxa"/>
            <w:tcBorders>
              <w:top w:val="nil"/>
              <w:left w:val="nil"/>
              <w:bottom w:val="nil"/>
              <w:right w:val="nil"/>
            </w:tcBorders>
          </w:tcPr>
          <w:p w:rsidR="002E4669" w:rsidRDefault="002E4669" w:rsidP="003250D4">
            <w:pPr>
              <w:pStyle w:val="TableParagraph"/>
              <w:ind w:left="429"/>
              <w:rPr>
                <w:rFonts w:ascii="Arial" w:eastAsia="Arial" w:hAnsi="Arial" w:cs="Arial"/>
              </w:rPr>
            </w:pPr>
            <w:r>
              <w:rPr>
                <w:rFonts w:ascii="Arial" w:eastAsia="Arial" w:hAnsi="Arial" w:cs="Arial"/>
              </w:rPr>
              <w:t>1</w:t>
            </w:r>
            <w:r>
              <w:rPr>
                <w:rFonts w:ascii="Arial" w:eastAsia="Arial" w:hAnsi="Arial" w:cs="Arial"/>
                <w:spacing w:val="-1"/>
              </w:rPr>
              <w:t>6</w:t>
            </w:r>
            <w:r>
              <w:rPr>
                <w:rFonts w:ascii="Arial" w:eastAsia="Arial" w:hAnsi="Arial" w:cs="Arial"/>
              </w:rPr>
              <w:t>,1</w:t>
            </w:r>
            <w:r>
              <w:rPr>
                <w:rFonts w:ascii="Arial" w:eastAsia="Arial" w:hAnsi="Arial" w:cs="Arial"/>
                <w:spacing w:val="-1"/>
              </w:rPr>
              <w:t>1</w:t>
            </w:r>
            <w:r>
              <w:rPr>
                <w:rFonts w:ascii="Arial" w:eastAsia="Arial" w:hAnsi="Arial" w:cs="Arial"/>
              </w:rPr>
              <w:t>3</w:t>
            </w:r>
          </w:p>
        </w:tc>
        <w:tc>
          <w:tcPr>
            <w:tcW w:w="1679" w:type="dxa"/>
            <w:tcBorders>
              <w:top w:val="nil"/>
              <w:left w:val="nil"/>
              <w:bottom w:val="nil"/>
              <w:right w:val="nil"/>
            </w:tcBorders>
          </w:tcPr>
          <w:p w:rsidR="002E4669" w:rsidRDefault="002E4669" w:rsidP="003250D4">
            <w:pPr>
              <w:pStyle w:val="TableParagraph"/>
              <w:ind w:left="820"/>
              <w:rPr>
                <w:rFonts w:ascii="Arial" w:eastAsia="Arial" w:hAnsi="Arial" w:cs="Arial"/>
              </w:rPr>
            </w:pPr>
            <w:r>
              <w:rPr>
                <w:rFonts w:ascii="Arial" w:eastAsia="Arial" w:hAnsi="Arial" w:cs="Arial"/>
                <w:spacing w:val="-1"/>
              </w:rPr>
              <w:t>525</w:t>
            </w:r>
          </w:p>
        </w:tc>
        <w:tc>
          <w:tcPr>
            <w:tcW w:w="1354" w:type="dxa"/>
            <w:tcBorders>
              <w:top w:val="nil"/>
              <w:left w:val="nil"/>
              <w:bottom w:val="nil"/>
              <w:right w:val="nil"/>
            </w:tcBorders>
          </w:tcPr>
          <w:p w:rsidR="002E4669" w:rsidRDefault="002E4669" w:rsidP="003250D4">
            <w:pPr>
              <w:pStyle w:val="TableParagraph"/>
              <w:ind w:left="761"/>
              <w:rPr>
                <w:rFonts w:ascii="Arial" w:eastAsia="Arial" w:hAnsi="Arial" w:cs="Arial"/>
              </w:rPr>
            </w:pPr>
            <w:r>
              <w:rPr>
                <w:rFonts w:ascii="Arial" w:eastAsia="Arial" w:hAnsi="Arial" w:cs="Arial"/>
              </w:rPr>
              <w:t>5,656</w:t>
            </w:r>
          </w:p>
        </w:tc>
      </w:tr>
      <w:tr w:rsidR="002E4669" w:rsidTr="003250D4">
        <w:trPr>
          <w:trHeight w:hRule="exact" w:val="276"/>
        </w:trPr>
        <w:tc>
          <w:tcPr>
            <w:tcW w:w="5692" w:type="dxa"/>
            <w:tcBorders>
              <w:top w:val="nil"/>
              <w:left w:val="nil"/>
              <w:bottom w:val="nil"/>
              <w:right w:val="nil"/>
            </w:tcBorders>
          </w:tcPr>
          <w:p w:rsidR="002E4669" w:rsidRDefault="002E4669" w:rsidP="003250D4">
            <w:pPr>
              <w:pStyle w:val="TableParagraph"/>
              <w:ind w:left="40"/>
              <w:rPr>
                <w:rFonts w:ascii="Arial" w:eastAsia="Arial" w:hAnsi="Arial" w:cs="Arial"/>
              </w:rPr>
            </w:pPr>
            <w:r>
              <w:rPr>
                <w:rFonts w:ascii="Arial" w:eastAsia="Arial" w:hAnsi="Arial" w:cs="Arial"/>
              </w:rPr>
              <w:t>G</w:t>
            </w:r>
            <w:r>
              <w:rPr>
                <w:rFonts w:ascii="Arial" w:eastAsia="Arial" w:hAnsi="Arial" w:cs="Arial"/>
                <w:spacing w:val="-1"/>
              </w:rPr>
              <w:t>S</w:t>
            </w:r>
            <w:r>
              <w:rPr>
                <w:rFonts w:ascii="Arial" w:eastAsia="Arial" w:hAnsi="Arial" w:cs="Arial"/>
              </w:rPr>
              <w:t>T</w:t>
            </w:r>
            <w:r>
              <w:rPr>
                <w:rFonts w:ascii="Arial" w:eastAsia="Arial" w:hAnsi="Arial" w:cs="Arial"/>
                <w:spacing w:val="2"/>
              </w:rPr>
              <w:t xml:space="preserve"> </w:t>
            </w:r>
            <w:r>
              <w:rPr>
                <w:rFonts w:ascii="Arial" w:eastAsia="Arial" w:hAnsi="Arial" w:cs="Arial"/>
              </w:rPr>
              <w:t>rec</w:t>
            </w:r>
            <w:r>
              <w:rPr>
                <w:rFonts w:ascii="Arial" w:eastAsia="Arial" w:hAnsi="Arial" w:cs="Arial"/>
                <w:spacing w:val="-1"/>
              </w:rPr>
              <w:t>e</w:t>
            </w:r>
            <w:r>
              <w:rPr>
                <w:rFonts w:ascii="Arial" w:eastAsia="Arial" w:hAnsi="Arial" w:cs="Arial"/>
                <w:spacing w:val="-2"/>
              </w:rPr>
              <w:t>i</w:t>
            </w:r>
            <w:r>
              <w:rPr>
                <w:rFonts w:ascii="Arial" w:eastAsia="Arial" w:hAnsi="Arial" w:cs="Arial"/>
              </w:rPr>
              <w:t>pts</w:t>
            </w:r>
            <w:r>
              <w:rPr>
                <w:rFonts w:ascii="Arial" w:eastAsia="Arial" w:hAnsi="Arial" w:cs="Arial"/>
                <w:spacing w:val="1"/>
              </w:rPr>
              <w:t xml:space="preserve"> </w:t>
            </w:r>
            <w:r>
              <w:rPr>
                <w:rFonts w:ascii="Arial" w:eastAsia="Arial" w:hAnsi="Arial" w:cs="Arial"/>
              </w:rPr>
              <w:t>on sa</w:t>
            </w:r>
            <w:r>
              <w:rPr>
                <w:rFonts w:ascii="Arial" w:eastAsia="Arial" w:hAnsi="Arial" w:cs="Arial"/>
                <w:spacing w:val="-2"/>
              </w:rPr>
              <w:t>l</w:t>
            </w:r>
            <w:r>
              <w:rPr>
                <w:rFonts w:ascii="Arial" w:eastAsia="Arial" w:hAnsi="Arial" w:cs="Arial"/>
              </w:rPr>
              <w:t>es</w:t>
            </w:r>
          </w:p>
        </w:tc>
        <w:tc>
          <w:tcPr>
            <w:tcW w:w="1574" w:type="dxa"/>
            <w:tcBorders>
              <w:top w:val="nil"/>
              <w:left w:val="nil"/>
              <w:bottom w:val="nil"/>
              <w:right w:val="nil"/>
            </w:tcBorders>
          </w:tcPr>
          <w:p w:rsidR="002E4669" w:rsidRDefault="002E4669" w:rsidP="003250D4"/>
        </w:tc>
        <w:tc>
          <w:tcPr>
            <w:tcW w:w="1385" w:type="dxa"/>
            <w:tcBorders>
              <w:top w:val="nil"/>
              <w:left w:val="nil"/>
              <w:bottom w:val="nil"/>
              <w:right w:val="nil"/>
            </w:tcBorders>
          </w:tcPr>
          <w:p w:rsidR="002E4669" w:rsidRDefault="002E4669" w:rsidP="003250D4">
            <w:pPr>
              <w:pStyle w:val="TableParagraph"/>
              <w:ind w:left="551"/>
              <w:rPr>
                <w:rFonts w:ascii="Arial" w:eastAsia="Arial" w:hAnsi="Arial" w:cs="Arial"/>
              </w:rPr>
            </w:pPr>
            <w:r>
              <w:rPr>
                <w:rFonts w:ascii="Arial" w:eastAsia="Arial" w:hAnsi="Arial" w:cs="Arial"/>
              </w:rPr>
              <w:t>1,460</w:t>
            </w:r>
          </w:p>
        </w:tc>
        <w:tc>
          <w:tcPr>
            <w:tcW w:w="1385" w:type="dxa"/>
            <w:tcBorders>
              <w:top w:val="nil"/>
              <w:left w:val="nil"/>
              <w:bottom w:val="nil"/>
              <w:right w:val="nil"/>
            </w:tcBorders>
          </w:tcPr>
          <w:p w:rsidR="002E4669" w:rsidRDefault="002E4669" w:rsidP="003250D4">
            <w:pPr>
              <w:pStyle w:val="TableParagraph"/>
              <w:ind w:left="551"/>
              <w:rPr>
                <w:rFonts w:ascii="Arial" w:eastAsia="Arial" w:hAnsi="Arial" w:cs="Arial"/>
              </w:rPr>
            </w:pPr>
            <w:r>
              <w:rPr>
                <w:rFonts w:ascii="Arial" w:eastAsia="Arial" w:hAnsi="Arial" w:cs="Arial"/>
              </w:rPr>
              <w:t>4,279</w:t>
            </w:r>
          </w:p>
        </w:tc>
        <w:tc>
          <w:tcPr>
            <w:tcW w:w="1592" w:type="dxa"/>
            <w:tcBorders>
              <w:top w:val="nil"/>
              <w:left w:val="nil"/>
              <w:bottom w:val="nil"/>
              <w:right w:val="nil"/>
            </w:tcBorders>
          </w:tcPr>
          <w:p w:rsidR="002E4669" w:rsidRDefault="002E4669" w:rsidP="003250D4">
            <w:pPr>
              <w:pStyle w:val="TableParagraph"/>
              <w:ind w:left="551"/>
              <w:rPr>
                <w:rFonts w:ascii="Arial" w:eastAsia="Arial" w:hAnsi="Arial" w:cs="Arial"/>
              </w:rPr>
            </w:pPr>
            <w:r>
              <w:rPr>
                <w:rFonts w:ascii="Arial" w:eastAsia="Arial" w:hAnsi="Arial" w:cs="Arial"/>
              </w:rPr>
              <w:t>1,591</w:t>
            </w:r>
          </w:p>
        </w:tc>
        <w:tc>
          <w:tcPr>
            <w:tcW w:w="1679" w:type="dxa"/>
            <w:tcBorders>
              <w:top w:val="nil"/>
              <w:left w:val="nil"/>
              <w:bottom w:val="nil"/>
              <w:right w:val="nil"/>
            </w:tcBorders>
          </w:tcPr>
          <w:p w:rsidR="002E4669" w:rsidRDefault="002E4669" w:rsidP="003250D4">
            <w:pPr>
              <w:pStyle w:val="TableParagraph"/>
              <w:ind w:left="636"/>
              <w:rPr>
                <w:rFonts w:ascii="Arial" w:eastAsia="Arial" w:hAnsi="Arial" w:cs="Arial"/>
              </w:rPr>
            </w:pPr>
            <w:r>
              <w:rPr>
                <w:rFonts w:ascii="Arial" w:eastAsia="Arial" w:hAnsi="Arial" w:cs="Arial"/>
              </w:rPr>
              <w:t>2,819</w:t>
            </w:r>
          </w:p>
        </w:tc>
        <w:tc>
          <w:tcPr>
            <w:tcW w:w="1354" w:type="dxa"/>
            <w:tcBorders>
              <w:top w:val="nil"/>
              <w:left w:val="nil"/>
              <w:bottom w:val="nil"/>
              <w:right w:val="nil"/>
            </w:tcBorders>
          </w:tcPr>
          <w:p w:rsidR="002E4669" w:rsidRDefault="002E4669" w:rsidP="003250D4">
            <w:pPr>
              <w:pStyle w:val="TableParagraph"/>
              <w:ind w:left="761"/>
              <w:rPr>
                <w:rFonts w:ascii="Arial" w:eastAsia="Arial" w:hAnsi="Arial" w:cs="Arial"/>
              </w:rPr>
            </w:pPr>
            <w:r>
              <w:rPr>
                <w:rFonts w:ascii="Arial" w:eastAsia="Arial" w:hAnsi="Arial" w:cs="Arial"/>
              </w:rPr>
              <w:t>2,688</w:t>
            </w:r>
          </w:p>
        </w:tc>
      </w:tr>
      <w:tr w:rsidR="002E4669" w:rsidTr="003250D4">
        <w:trPr>
          <w:trHeight w:hRule="exact" w:val="276"/>
        </w:trPr>
        <w:tc>
          <w:tcPr>
            <w:tcW w:w="5692" w:type="dxa"/>
            <w:tcBorders>
              <w:top w:val="nil"/>
              <w:left w:val="nil"/>
              <w:bottom w:val="nil"/>
              <w:right w:val="nil"/>
            </w:tcBorders>
          </w:tcPr>
          <w:p w:rsidR="002E4669" w:rsidRDefault="002E4669" w:rsidP="003250D4">
            <w:pPr>
              <w:pStyle w:val="TableParagraph"/>
              <w:ind w:left="40"/>
              <w:rPr>
                <w:rFonts w:ascii="Arial" w:eastAsia="Arial" w:hAnsi="Arial" w:cs="Arial"/>
              </w:rPr>
            </w:pPr>
            <w:r>
              <w:rPr>
                <w:rFonts w:ascii="Arial" w:eastAsia="Arial" w:hAnsi="Arial" w:cs="Arial"/>
              </w:rPr>
              <w:t>G</w:t>
            </w:r>
            <w:r>
              <w:rPr>
                <w:rFonts w:ascii="Arial" w:eastAsia="Arial" w:hAnsi="Arial" w:cs="Arial"/>
                <w:spacing w:val="-1"/>
              </w:rPr>
              <w:t>S</w:t>
            </w:r>
            <w:r>
              <w:rPr>
                <w:rFonts w:ascii="Arial" w:eastAsia="Arial" w:hAnsi="Arial" w:cs="Arial"/>
              </w:rPr>
              <w:t>T</w:t>
            </w:r>
            <w:r>
              <w:rPr>
                <w:rFonts w:ascii="Arial" w:eastAsia="Arial" w:hAnsi="Arial" w:cs="Arial"/>
                <w:spacing w:val="2"/>
              </w:rPr>
              <w:t xml:space="preserve"> </w:t>
            </w:r>
            <w:r>
              <w:rPr>
                <w:rFonts w:ascii="Arial" w:eastAsia="Arial" w:hAnsi="Arial" w:cs="Arial"/>
              </w:rPr>
              <w:t>rec</w:t>
            </w:r>
            <w:r>
              <w:rPr>
                <w:rFonts w:ascii="Arial" w:eastAsia="Arial" w:hAnsi="Arial" w:cs="Arial"/>
                <w:spacing w:val="-1"/>
              </w:rPr>
              <w:t>e</w:t>
            </w:r>
            <w:r>
              <w:rPr>
                <w:rFonts w:ascii="Arial" w:eastAsia="Arial" w:hAnsi="Arial" w:cs="Arial"/>
                <w:spacing w:val="-2"/>
              </w:rPr>
              <w:t>i</w:t>
            </w:r>
            <w:r>
              <w:rPr>
                <w:rFonts w:ascii="Arial" w:eastAsia="Arial" w:hAnsi="Arial" w:cs="Arial"/>
              </w:rPr>
              <w:t>pts</w:t>
            </w:r>
            <w:r>
              <w:rPr>
                <w:rFonts w:ascii="Arial" w:eastAsia="Arial" w:hAnsi="Arial" w:cs="Arial"/>
                <w:spacing w:val="1"/>
              </w:rPr>
              <w:t xml:space="preserve"> </w:t>
            </w:r>
            <w:r>
              <w:rPr>
                <w:rFonts w:ascii="Arial" w:eastAsia="Arial" w:hAnsi="Arial" w:cs="Arial"/>
                <w:spacing w:val="3"/>
              </w:rPr>
              <w:t>f</w:t>
            </w:r>
            <w:r>
              <w:rPr>
                <w:rFonts w:ascii="Arial" w:eastAsia="Arial" w:hAnsi="Arial" w:cs="Arial"/>
              </w:rPr>
              <w:t>rom</w:t>
            </w:r>
            <w:r>
              <w:rPr>
                <w:rFonts w:ascii="Arial" w:eastAsia="Arial" w:hAnsi="Arial" w:cs="Arial"/>
                <w:spacing w:val="1"/>
              </w:rPr>
              <w:t xml:space="preserve"> </w:t>
            </w:r>
            <w:r>
              <w:rPr>
                <w:rFonts w:ascii="Arial" w:eastAsia="Arial" w:hAnsi="Arial" w:cs="Arial"/>
              </w:rPr>
              <w:t>ta</w:t>
            </w:r>
            <w:r>
              <w:rPr>
                <w:rFonts w:ascii="Arial" w:eastAsia="Arial" w:hAnsi="Arial" w:cs="Arial"/>
                <w:spacing w:val="-3"/>
              </w:rPr>
              <w:t>x</w:t>
            </w:r>
            <w:r>
              <w:rPr>
                <w:rFonts w:ascii="Arial" w:eastAsia="Arial" w:hAnsi="Arial" w:cs="Arial"/>
              </w:rPr>
              <w:t>ati</w:t>
            </w:r>
            <w:r>
              <w:rPr>
                <w:rFonts w:ascii="Arial" w:eastAsia="Arial" w:hAnsi="Arial" w:cs="Arial"/>
                <w:spacing w:val="-1"/>
              </w:rPr>
              <w:t>o</w:t>
            </w:r>
            <w:r>
              <w:rPr>
                <w:rFonts w:ascii="Arial" w:eastAsia="Arial" w:hAnsi="Arial" w:cs="Arial"/>
              </w:rPr>
              <w:t>n auth</w:t>
            </w:r>
            <w:r>
              <w:rPr>
                <w:rFonts w:ascii="Arial" w:eastAsia="Arial" w:hAnsi="Arial" w:cs="Arial"/>
                <w:spacing w:val="-1"/>
              </w:rPr>
              <w:t>o</w:t>
            </w:r>
            <w:r>
              <w:rPr>
                <w:rFonts w:ascii="Arial" w:eastAsia="Arial" w:hAnsi="Arial" w:cs="Arial"/>
              </w:rPr>
              <w:t>r</w:t>
            </w:r>
            <w:r>
              <w:rPr>
                <w:rFonts w:ascii="Arial" w:eastAsia="Arial" w:hAnsi="Arial" w:cs="Arial"/>
                <w:spacing w:val="-2"/>
              </w:rPr>
              <w:t>i</w:t>
            </w:r>
            <w:r>
              <w:rPr>
                <w:rFonts w:ascii="Arial" w:eastAsia="Arial" w:hAnsi="Arial" w:cs="Arial"/>
              </w:rPr>
              <w:t>ty</w:t>
            </w:r>
          </w:p>
        </w:tc>
        <w:tc>
          <w:tcPr>
            <w:tcW w:w="1574" w:type="dxa"/>
            <w:tcBorders>
              <w:top w:val="nil"/>
              <w:left w:val="nil"/>
              <w:bottom w:val="nil"/>
              <w:right w:val="nil"/>
            </w:tcBorders>
          </w:tcPr>
          <w:p w:rsidR="002E4669" w:rsidRDefault="002E4669" w:rsidP="003250D4"/>
        </w:tc>
        <w:tc>
          <w:tcPr>
            <w:tcW w:w="1385" w:type="dxa"/>
            <w:tcBorders>
              <w:top w:val="nil"/>
              <w:left w:val="nil"/>
              <w:bottom w:val="nil"/>
              <w:right w:val="nil"/>
            </w:tcBorders>
          </w:tcPr>
          <w:p w:rsidR="002E4669" w:rsidRDefault="002E4669" w:rsidP="003250D4">
            <w:pPr>
              <w:pStyle w:val="TableParagraph"/>
              <w:ind w:right="280"/>
              <w:jc w:val="right"/>
              <w:rPr>
                <w:rFonts w:ascii="Arial" w:eastAsia="Arial" w:hAnsi="Arial" w:cs="Arial"/>
              </w:rPr>
            </w:pPr>
            <w:r>
              <w:rPr>
                <w:rFonts w:ascii="Arial" w:eastAsia="Arial" w:hAnsi="Arial" w:cs="Arial"/>
              </w:rPr>
              <w:t>0</w:t>
            </w:r>
          </w:p>
        </w:tc>
        <w:tc>
          <w:tcPr>
            <w:tcW w:w="1385" w:type="dxa"/>
            <w:tcBorders>
              <w:top w:val="nil"/>
              <w:left w:val="nil"/>
              <w:bottom w:val="nil"/>
              <w:right w:val="nil"/>
            </w:tcBorders>
          </w:tcPr>
          <w:p w:rsidR="002E4669" w:rsidRDefault="002E4669" w:rsidP="003250D4">
            <w:pPr>
              <w:pStyle w:val="TableParagraph"/>
              <w:ind w:left="551"/>
              <w:rPr>
                <w:rFonts w:ascii="Arial" w:eastAsia="Arial" w:hAnsi="Arial" w:cs="Arial"/>
              </w:rPr>
            </w:pPr>
            <w:r>
              <w:rPr>
                <w:rFonts w:ascii="Arial" w:eastAsia="Arial" w:hAnsi="Arial" w:cs="Arial"/>
              </w:rPr>
              <w:t>1,535</w:t>
            </w:r>
          </w:p>
        </w:tc>
        <w:tc>
          <w:tcPr>
            <w:tcW w:w="1592" w:type="dxa"/>
            <w:tcBorders>
              <w:top w:val="nil"/>
              <w:left w:val="nil"/>
              <w:bottom w:val="nil"/>
              <w:right w:val="nil"/>
            </w:tcBorders>
          </w:tcPr>
          <w:p w:rsidR="002E4669" w:rsidRDefault="002E4669" w:rsidP="003250D4">
            <w:pPr>
              <w:pStyle w:val="TableParagraph"/>
              <w:ind w:left="551"/>
              <w:rPr>
                <w:rFonts w:ascii="Arial" w:eastAsia="Arial" w:hAnsi="Arial" w:cs="Arial"/>
              </w:rPr>
            </w:pPr>
            <w:r>
              <w:rPr>
                <w:rFonts w:ascii="Arial" w:eastAsia="Arial" w:hAnsi="Arial" w:cs="Arial"/>
              </w:rPr>
              <w:t>1,841</w:t>
            </w:r>
          </w:p>
        </w:tc>
        <w:tc>
          <w:tcPr>
            <w:tcW w:w="1679" w:type="dxa"/>
            <w:tcBorders>
              <w:top w:val="nil"/>
              <w:left w:val="nil"/>
              <w:bottom w:val="nil"/>
              <w:right w:val="nil"/>
            </w:tcBorders>
          </w:tcPr>
          <w:p w:rsidR="002E4669" w:rsidRDefault="002E4669" w:rsidP="003250D4">
            <w:pPr>
              <w:pStyle w:val="TableParagraph"/>
              <w:ind w:left="636"/>
              <w:rPr>
                <w:rFonts w:ascii="Arial" w:eastAsia="Arial" w:hAnsi="Arial" w:cs="Arial"/>
              </w:rPr>
            </w:pPr>
            <w:r>
              <w:rPr>
                <w:rFonts w:ascii="Arial" w:eastAsia="Arial" w:hAnsi="Arial" w:cs="Arial"/>
              </w:rPr>
              <w:t>1,535</w:t>
            </w:r>
          </w:p>
        </w:tc>
        <w:tc>
          <w:tcPr>
            <w:tcW w:w="1354" w:type="dxa"/>
            <w:tcBorders>
              <w:top w:val="nil"/>
              <w:left w:val="nil"/>
              <w:bottom w:val="nil"/>
              <w:right w:val="nil"/>
            </w:tcBorders>
          </w:tcPr>
          <w:p w:rsidR="002E4669" w:rsidRDefault="002E4669" w:rsidP="003250D4">
            <w:pPr>
              <w:pStyle w:val="TableParagraph"/>
              <w:ind w:left="797"/>
              <w:rPr>
                <w:rFonts w:ascii="Arial" w:eastAsia="Arial" w:hAnsi="Arial" w:cs="Arial"/>
              </w:rPr>
            </w:pPr>
            <w:r>
              <w:rPr>
                <w:rFonts w:ascii="Arial" w:eastAsia="Arial" w:hAnsi="Arial" w:cs="Arial"/>
              </w:rPr>
              <w:t>(3</w:t>
            </w:r>
            <w:r>
              <w:rPr>
                <w:rFonts w:ascii="Arial" w:eastAsia="Arial" w:hAnsi="Arial" w:cs="Arial"/>
                <w:spacing w:val="-1"/>
              </w:rPr>
              <w:t>0</w:t>
            </w:r>
            <w:r>
              <w:rPr>
                <w:rFonts w:ascii="Arial" w:eastAsia="Arial" w:hAnsi="Arial" w:cs="Arial"/>
              </w:rPr>
              <w:t>6)</w:t>
            </w:r>
          </w:p>
        </w:tc>
      </w:tr>
      <w:tr w:rsidR="002E4669" w:rsidTr="003250D4">
        <w:trPr>
          <w:trHeight w:hRule="exact" w:val="276"/>
        </w:trPr>
        <w:tc>
          <w:tcPr>
            <w:tcW w:w="5692" w:type="dxa"/>
            <w:tcBorders>
              <w:top w:val="nil"/>
              <w:left w:val="nil"/>
              <w:bottom w:val="nil"/>
              <w:right w:val="nil"/>
            </w:tcBorders>
          </w:tcPr>
          <w:p w:rsidR="002E4669" w:rsidRDefault="002E4669" w:rsidP="003250D4">
            <w:pPr>
              <w:pStyle w:val="TableParagraph"/>
              <w:ind w:left="40"/>
              <w:rPr>
                <w:rFonts w:ascii="Arial" w:eastAsia="Arial" w:hAnsi="Arial" w:cs="Arial"/>
              </w:rPr>
            </w:pPr>
            <w:r>
              <w:rPr>
                <w:rFonts w:ascii="Arial" w:eastAsia="Arial" w:hAnsi="Arial" w:cs="Arial"/>
              </w:rPr>
              <w:t>Oth</w:t>
            </w:r>
            <w:r>
              <w:rPr>
                <w:rFonts w:ascii="Arial" w:eastAsia="Arial" w:hAnsi="Arial" w:cs="Arial"/>
                <w:spacing w:val="-1"/>
              </w:rPr>
              <w:t>e</w:t>
            </w:r>
            <w:r>
              <w:rPr>
                <w:rFonts w:ascii="Arial" w:eastAsia="Arial" w:hAnsi="Arial" w:cs="Arial"/>
              </w:rPr>
              <w:t>r</w:t>
            </w:r>
            <w:r>
              <w:rPr>
                <w:rFonts w:ascii="Arial" w:eastAsia="Arial" w:hAnsi="Arial" w:cs="Arial"/>
                <w:spacing w:val="1"/>
              </w:rPr>
              <w:t xml:space="preserve"> </w:t>
            </w:r>
            <w:r>
              <w:rPr>
                <w:rFonts w:ascii="Arial" w:eastAsia="Arial" w:hAnsi="Arial" w:cs="Arial"/>
              </w:rPr>
              <w:t>rec</w:t>
            </w:r>
            <w:r>
              <w:rPr>
                <w:rFonts w:ascii="Arial" w:eastAsia="Arial" w:hAnsi="Arial" w:cs="Arial"/>
                <w:spacing w:val="-1"/>
              </w:rPr>
              <w:t>e</w:t>
            </w:r>
            <w:r>
              <w:rPr>
                <w:rFonts w:ascii="Arial" w:eastAsia="Arial" w:hAnsi="Arial" w:cs="Arial"/>
                <w:spacing w:val="-2"/>
              </w:rPr>
              <w:t>i</w:t>
            </w:r>
            <w:r>
              <w:rPr>
                <w:rFonts w:ascii="Arial" w:eastAsia="Arial" w:hAnsi="Arial" w:cs="Arial"/>
              </w:rPr>
              <w:t>pts</w:t>
            </w:r>
          </w:p>
        </w:tc>
        <w:tc>
          <w:tcPr>
            <w:tcW w:w="1574" w:type="dxa"/>
            <w:tcBorders>
              <w:top w:val="nil"/>
              <w:left w:val="nil"/>
              <w:bottom w:val="nil"/>
              <w:right w:val="nil"/>
            </w:tcBorders>
          </w:tcPr>
          <w:p w:rsidR="002E4669" w:rsidRDefault="002E4669" w:rsidP="003250D4"/>
        </w:tc>
        <w:tc>
          <w:tcPr>
            <w:tcW w:w="1385" w:type="dxa"/>
            <w:tcBorders>
              <w:top w:val="nil"/>
              <w:left w:val="nil"/>
              <w:bottom w:val="nil"/>
              <w:right w:val="nil"/>
            </w:tcBorders>
          </w:tcPr>
          <w:p w:rsidR="002E4669" w:rsidRDefault="002E4669" w:rsidP="003250D4">
            <w:pPr>
              <w:pStyle w:val="TableParagraph"/>
              <w:ind w:left="551"/>
              <w:rPr>
                <w:rFonts w:ascii="Arial" w:eastAsia="Arial" w:hAnsi="Arial" w:cs="Arial"/>
              </w:rPr>
            </w:pPr>
            <w:r>
              <w:rPr>
                <w:rFonts w:ascii="Arial" w:eastAsia="Arial" w:hAnsi="Arial" w:cs="Arial"/>
              </w:rPr>
              <w:t>5,295</w:t>
            </w:r>
          </w:p>
        </w:tc>
        <w:tc>
          <w:tcPr>
            <w:tcW w:w="1385" w:type="dxa"/>
            <w:tcBorders>
              <w:top w:val="nil"/>
              <w:left w:val="nil"/>
              <w:bottom w:val="nil"/>
              <w:right w:val="nil"/>
            </w:tcBorders>
          </w:tcPr>
          <w:p w:rsidR="002E4669" w:rsidRDefault="002E4669" w:rsidP="003250D4">
            <w:pPr>
              <w:pStyle w:val="TableParagraph"/>
              <w:ind w:left="551"/>
              <w:rPr>
                <w:rFonts w:ascii="Arial" w:eastAsia="Arial" w:hAnsi="Arial" w:cs="Arial"/>
              </w:rPr>
            </w:pPr>
            <w:r>
              <w:rPr>
                <w:rFonts w:ascii="Arial" w:eastAsia="Arial" w:hAnsi="Arial" w:cs="Arial"/>
              </w:rPr>
              <w:t>6,939</w:t>
            </w:r>
          </w:p>
        </w:tc>
        <w:tc>
          <w:tcPr>
            <w:tcW w:w="1592" w:type="dxa"/>
            <w:tcBorders>
              <w:top w:val="nil"/>
              <w:left w:val="nil"/>
              <w:bottom w:val="nil"/>
              <w:right w:val="nil"/>
            </w:tcBorders>
          </w:tcPr>
          <w:p w:rsidR="002E4669" w:rsidRDefault="002E4669" w:rsidP="003250D4">
            <w:pPr>
              <w:pStyle w:val="TableParagraph"/>
              <w:ind w:left="551"/>
              <w:rPr>
                <w:rFonts w:ascii="Arial" w:eastAsia="Arial" w:hAnsi="Arial" w:cs="Arial"/>
              </w:rPr>
            </w:pPr>
            <w:r>
              <w:rPr>
                <w:rFonts w:ascii="Arial" w:eastAsia="Arial" w:hAnsi="Arial" w:cs="Arial"/>
              </w:rPr>
              <w:t>3,478</w:t>
            </w:r>
          </w:p>
        </w:tc>
        <w:tc>
          <w:tcPr>
            <w:tcW w:w="1679" w:type="dxa"/>
            <w:tcBorders>
              <w:top w:val="nil"/>
              <w:left w:val="nil"/>
              <w:bottom w:val="nil"/>
              <w:right w:val="nil"/>
            </w:tcBorders>
          </w:tcPr>
          <w:p w:rsidR="002E4669" w:rsidRDefault="002E4669" w:rsidP="003250D4">
            <w:pPr>
              <w:pStyle w:val="TableParagraph"/>
              <w:ind w:left="636"/>
              <w:rPr>
                <w:rFonts w:ascii="Arial" w:eastAsia="Arial" w:hAnsi="Arial" w:cs="Arial"/>
              </w:rPr>
            </w:pPr>
            <w:r>
              <w:rPr>
                <w:rFonts w:ascii="Arial" w:eastAsia="Arial" w:hAnsi="Arial" w:cs="Arial"/>
              </w:rPr>
              <w:t>1,644</w:t>
            </w:r>
          </w:p>
        </w:tc>
        <w:tc>
          <w:tcPr>
            <w:tcW w:w="1354" w:type="dxa"/>
            <w:tcBorders>
              <w:top w:val="nil"/>
              <w:left w:val="nil"/>
              <w:bottom w:val="nil"/>
              <w:right w:val="nil"/>
            </w:tcBorders>
          </w:tcPr>
          <w:p w:rsidR="002E4669" w:rsidRDefault="002E4669" w:rsidP="003250D4">
            <w:pPr>
              <w:pStyle w:val="TableParagraph"/>
              <w:ind w:left="761"/>
              <w:rPr>
                <w:rFonts w:ascii="Arial" w:eastAsia="Arial" w:hAnsi="Arial" w:cs="Arial"/>
              </w:rPr>
            </w:pPr>
            <w:r>
              <w:rPr>
                <w:rFonts w:ascii="Arial" w:eastAsia="Arial" w:hAnsi="Arial" w:cs="Arial"/>
              </w:rPr>
              <w:t>3,461</w:t>
            </w:r>
          </w:p>
        </w:tc>
      </w:tr>
      <w:tr w:rsidR="002E4669" w:rsidTr="003250D4">
        <w:trPr>
          <w:trHeight w:hRule="exact" w:val="421"/>
        </w:trPr>
        <w:tc>
          <w:tcPr>
            <w:tcW w:w="5692" w:type="dxa"/>
            <w:tcBorders>
              <w:top w:val="nil"/>
              <w:left w:val="nil"/>
              <w:bottom w:val="nil"/>
              <w:right w:val="nil"/>
            </w:tcBorders>
          </w:tcPr>
          <w:p w:rsidR="002E4669" w:rsidRDefault="002E4669" w:rsidP="003250D4">
            <w:pPr>
              <w:pStyle w:val="TableParagraph"/>
              <w:ind w:left="40"/>
              <w:rPr>
                <w:rFonts w:ascii="Arial" w:eastAsia="Arial" w:hAnsi="Arial" w:cs="Arial"/>
              </w:rPr>
            </w:pPr>
            <w:r>
              <w:rPr>
                <w:rFonts w:ascii="Arial" w:eastAsia="Arial" w:hAnsi="Arial" w:cs="Arial"/>
                <w:b/>
                <w:bCs/>
                <w:spacing w:val="-2"/>
              </w:rPr>
              <w:t>N</w:t>
            </w:r>
            <w:r>
              <w:rPr>
                <w:rFonts w:ascii="Arial" w:eastAsia="Arial" w:hAnsi="Arial" w:cs="Arial"/>
                <w:b/>
                <w:bCs/>
              </w:rPr>
              <w:t>et</w:t>
            </w:r>
            <w:r>
              <w:rPr>
                <w:rFonts w:ascii="Arial" w:eastAsia="Arial" w:hAnsi="Arial" w:cs="Arial"/>
                <w:b/>
                <w:bCs/>
                <w:spacing w:val="1"/>
              </w:rPr>
              <w:t xml:space="preserve"> </w:t>
            </w:r>
            <w:r>
              <w:rPr>
                <w:rFonts w:ascii="Arial" w:eastAsia="Arial" w:hAnsi="Arial" w:cs="Arial"/>
                <w:b/>
                <w:bCs/>
              </w:rPr>
              <w:t>c</w:t>
            </w:r>
            <w:r>
              <w:rPr>
                <w:rFonts w:ascii="Arial" w:eastAsia="Arial" w:hAnsi="Arial" w:cs="Arial"/>
                <w:b/>
                <w:bCs/>
                <w:spacing w:val="-1"/>
              </w:rPr>
              <w:t>a</w:t>
            </w:r>
            <w:r>
              <w:rPr>
                <w:rFonts w:ascii="Arial" w:eastAsia="Arial" w:hAnsi="Arial" w:cs="Arial"/>
                <w:b/>
                <w:bCs/>
              </w:rPr>
              <w:t>sh u</w:t>
            </w:r>
            <w:r>
              <w:rPr>
                <w:rFonts w:ascii="Arial" w:eastAsia="Arial" w:hAnsi="Arial" w:cs="Arial"/>
                <w:b/>
                <w:bCs/>
                <w:spacing w:val="-1"/>
              </w:rPr>
              <w:t>s</w:t>
            </w:r>
            <w:r>
              <w:rPr>
                <w:rFonts w:ascii="Arial" w:eastAsia="Arial" w:hAnsi="Arial" w:cs="Arial"/>
                <w:b/>
                <w:bCs/>
              </w:rPr>
              <w:t>ed in op</w:t>
            </w:r>
            <w:r>
              <w:rPr>
                <w:rFonts w:ascii="Arial" w:eastAsia="Arial" w:hAnsi="Arial" w:cs="Arial"/>
                <w:b/>
                <w:bCs/>
                <w:spacing w:val="-1"/>
              </w:rPr>
              <w:t>e</w:t>
            </w:r>
            <w:r>
              <w:rPr>
                <w:rFonts w:ascii="Arial" w:eastAsia="Arial" w:hAnsi="Arial" w:cs="Arial"/>
                <w:b/>
                <w:bCs/>
              </w:rPr>
              <w:t>rating a</w:t>
            </w:r>
            <w:r>
              <w:rPr>
                <w:rFonts w:ascii="Arial" w:eastAsia="Arial" w:hAnsi="Arial" w:cs="Arial"/>
                <w:b/>
                <w:bCs/>
                <w:spacing w:val="-1"/>
              </w:rPr>
              <w:t>c</w:t>
            </w:r>
            <w:r>
              <w:rPr>
                <w:rFonts w:ascii="Arial" w:eastAsia="Arial" w:hAnsi="Arial" w:cs="Arial"/>
                <w:b/>
                <w:bCs/>
              </w:rPr>
              <w:t>ti</w:t>
            </w:r>
            <w:r>
              <w:rPr>
                <w:rFonts w:ascii="Arial" w:eastAsia="Arial" w:hAnsi="Arial" w:cs="Arial"/>
                <w:b/>
                <w:bCs/>
                <w:spacing w:val="-3"/>
              </w:rPr>
              <w:t>v</w:t>
            </w:r>
            <w:r>
              <w:rPr>
                <w:rFonts w:ascii="Arial" w:eastAsia="Arial" w:hAnsi="Arial" w:cs="Arial"/>
                <w:b/>
                <w:bCs/>
              </w:rPr>
              <w:t>ities</w:t>
            </w:r>
          </w:p>
        </w:tc>
        <w:tc>
          <w:tcPr>
            <w:tcW w:w="1574" w:type="dxa"/>
            <w:tcBorders>
              <w:top w:val="nil"/>
              <w:left w:val="nil"/>
              <w:bottom w:val="nil"/>
              <w:right w:val="nil"/>
            </w:tcBorders>
          </w:tcPr>
          <w:p w:rsidR="002E4669" w:rsidRDefault="002E4669" w:rsidP="003250D4"/>
        </w:tc>
        <w:tc>
          <w:tcPr>
            <w:tcW w:w="1385" w:type="dxa"/>
            <w:tcBorders>
              <w:top w:val="nil"/>
              <w:left w:val="nil"/>
              <w:bottom w:val="nil"/>
              <w:right w:val="nil"/>
            </w:tcBorders>
          </w:tcPr>
          <w:p w:rsidR="002E4669" w:rsidRDefault="002E4669" w:rsidP="003250D4">
            <w:pPr>
              <w:pStyle w:val="TableParagraph"/>
              <w:ind w:left="280"/>
              <w:rPr>
                <w:rFonts w:ascii="Arial" w:eastAsia="Arial" w:hAnsi="Arial" w:cs="Arial"/>
              </w:rPr>
            </w:pPr>
            <w:r>
              <w:rPr>
                <w:rFonts w:ascii="Arial" w:eastAsia="Arial" w:hAnsi="Arial" w:cs="Arial"/>
                <w:b/>
                <w:bCs/>
              </w:rPr>
              <w:t>(1</w:t>
            </w:r>
            <w:r>
              <w:rPr>
                <w:rFonts w:ascii="Arial" w:eastAsia="Arial" w:hAnsi="Arial" w:cs="Arial"/>
                <w:b/>
                <w:bCs/>
                <w:spacing w:val="-1"/>
              </w:rPr>
              <w:t>3</w:t>
            </w:r>
            <w:r>
              <w:rPr>
                <w:rFonts w:ascii="Arial" w:eastAsia="Arial" w:hAnsi="Arial" w:cs="Arial"/>
                <w:b/>
                <w:bCs/>
              </w:rPr>
              <w:t>,6</w:t>
            </w:r>
            <w:r>
              <w:rPr>
                <w:rFonts w:ascii="Arial" w:eastAsia="Arial" w:hAnsi="Arial" w:cs="Arial"/>
                <w:b/>
                <w:bCs/>
                <w:spacing w:val="-1"/>
              </w:rPr>
              <w:t>4</w:t>
            </w:r>
            <w:r>
              <w:rPr>
                <w:rFonts w:ascii="Arial" w:eastAsia="Arial" w:hAnsi="Arial" w:cs="Arial"/>
                <w:b/>
                <w:bCs/>
              </w:rPr>
              <w:t>6)</w:t>
            </w:r>
          </w:p>
        </w:tc>
        <w:tc>
          <w:tcPr>
            <w:tcW w:w="1385" w:type="dxa"/>
            <w:tcBorders>
              <w:top w:val="nil"/>
              <w:left w:val="nil"/>
              <w:bottom w:val="nil"/>
              <w:right w:val="nil"/>
            </w:tcBorders>
          </w:tcPr>
          <w:p w:rsidR="002E4669" w:rsidRDefault="002E4669" w:rsidP="003250D4">
            <w:pPr>
              <w:pStyle w:val="TableParagraph"/>
              <w:ind w:left="280"/>
              <w:rPr>
                <w:rFonts w:ascii="Arial" w:eastAsia="Arial" w:hAnsi="Arial" w:cs="Arial"/>
              </w:rPr>
            </w:pPr>
            <w:r>
              <w:rPr>
                <w:rFonts w:ascii="Arial" w:eastAsia="Arial" w:hAnsi="Arial" w:cs="Arial"/>
                <w:b/>
                <w:bCs/>
              </w:rPr>
              <w:t>(1</w:t>
            </w:r>
            <w:r>
              <w:rPr>
                <w:rFonts w:ascii="Arial" w:eastAsia="Arial" w:hAnsi="Arial" w:cs="Arial"/>
                <w:b/>
                <w:bCs/>
                <w:spacing w:val="-1"/>
              </w:rPr>
              <w:t>4</w:t>
            </w:r>
            <w:r>
              <w:rPr>
                <w:rFonts w:ascii="Arial" w:eastAsia="Arial" w:hAnsi="Arial" w:cs="Arial"/>
                <w:b/>
                <w:bCs/>
              </w:rPr>
              <w:t>,6</w:t>
            </w:r>
            <w:r>
              <w:rPr>
                <w:rFonts w:ascii="Arial" w:eastAsia="Arial" w:hAnsi="Arial" w:cs="Arial"/>
                <w:b/>
                <w:bCs/>
                <w:spacing w:val="-1"/>
              </w:rPr>
              <w:t>6</w:t>
            </w:r>
            <w:r>
              <w:rPr>
                <w:rFonts w:ascii="Arial" w:eastAsia="Arial" w:hAnsi="Arial" w:cs="Arial"/>
                <w:b/>
                <w:bCs/>
              </w:rPr>
              <w:t>8)</w:t>
            </w:r>
          </w:p>
        </w:tc>
        <w:tc>
          <w:tcPr>
            <w:tcW w:w="1592" w:type="dxa"/>
            <w:tcBorders>
              <w:top w:val="nil"/>
              <w:left w:val="nil"/>
              <w:bottom w:val="nil"/>
              <w:right w:val="nil"/>
            </w:tcBorders>
          </w:tcPr>
          <w:p w:rsidR="002E4669" w:rsidRDefault="002E4669" w:rsidP="003250D4">
            <w:pPr>
              <w:pStyle w:val="TableParagraph"/>
              <w:ind w:left="280"/>
              <w:rPr>
                <w:rFonts w:ascii="Arial" w:eastAsia="Arial" w:hAnsi="Arial" w:cs="Arial"/>
              </w:rPr>
            </w:pPr>
            <w:r>
              <w:rPr>
                <w:rFonts w:ascii="Arial" w:eastAsia="Arial" w:hAnsi="Arial" w:cs="Arial"/>
                <w:b/>
                <w:bCs/>
              </w:rPr>
              <w:t>(1</w:t>
            </w:r>
            <w:r>
              <w:rPr>
                <w:rFonts w:ascii="Arial" w:eastAsia="Arial" w:hAnsi="Arial" w:cs="Arial"/>
                <w:b/>
                <w:bCs/>
                <w:spacing w:val="-1"/>
              </w:rPr>
              <w:t>2</w:t>
            </w:r>
            <w:r>
              <w:rPr>
                <w:rFonts w:ascii="Arial" w:eastAsia="Arial" w:hAnsi="Arial" w:cs="Arial"/>
                <w:b/>
                <w:bCs/>
              </w:rPr>
              <w:t>,0</w:t>
            </w:r>
            <w:r>
              <w:rPr>
                <w:rFonts w:ascii="Arial" w:eastAsia="Arial" w:hAnsi="Arial" w:cs="Arial"/>
                <w:b/>
                <w:bCs/>
                <w:spacing w:val="-1"/>
              </w:rPr>
              <w:t>4</w:t>
            </w:r>
            <w:r>
              <w:rPr>
                <w:rFonts w:ascii="Arial" w:eastAsia="Arial" w:hAnsi="Arial" w:cs="Arial"/>
                <w:b/>
                <w:bCs/>
              </w:rPr>
              <w:t>8)</w:t>
            </w:r>
          </w:p>
        </w:tc>
        <w:tc>
          <w:tcPr>
            <w:tcW w:w="1679" w:type="dxa"/>
            <w:tcBorders>
              <w:top w:val="nil"/>
              <w:left w:val="nil"/>
              <w:bottom w:val="nil"/>
              <w:right w:val="nil"/>
            </w:tcBorders>
          </w:tcPr>
          <w:p w:rsidR="002E4669" w:rsidRDefault="002E4669" w:rsidP="003250D4">
            <w:pPr>
              <w:pStyle w:val="TableParagraph"/>
              <w:ind w:left="487"/>
              <w:rPr>
                <w:rFonts w:ascii="Arial" w:eastAsia="Arial" w:hAnsi="Arial" w:cs="Arial"/>
              </w:rPr>
            </w:pPr>
            <w:r>
              <w:rPr>
                <w:rFonts w:ascii="Arial" w:eastAsia="Arial" w:hAnsi="Arial" w:cs="Arial"/>
                <w:b/>
                <w:bCs/>
              </w:rPr>
              <w:t>(1,022)</w:t>
            </w:r>
          </w:p>
        </w:tc>
        <w:tc>
          <w:tcPr>
            <w:tcW w:w="1354" w:type="dxa"/>
            <w:tcBorders>
              <w:top w:val="nil"/>
              <w:left w:val="nil"/>
              <w:bottom w:val="nil"/>
              <w:right w:val="nil"/>
            </w:tcBorders>
          </w:tcPr>
          <w:p w:rsidR="002E4669" w:rsidRDefault="002E4669" w:rsidP="003250D4">
            <w:pPr>
              <w:pStyle w:val="TableParagraph"/>
              <w:ind w:left="612"/>
              <w:rPr>
                <w:rFonts w:ascii="Arial" w:eastAsia="Arial" w:hAnsi="Arial" w:cs="Arial"/>
              </w:rPr>
            </w:pPr>
            <w:r>
              <w:rPr>
                <w:rFonts w:ascii="Arial" w:eastAsia="Arial" w:hAnsi="Arial" w:cs="Arial"/>
                <w:b/>
                <w:bCs/>
              </w:rPr>
              <w:t>(2,620)</w:t>
            </w:r>
          </w:p>
        </w:tc>
      </w:tr>
      <w:tr w:rsidR="002E4669" w:rsidTr="003250D4">
        <w:trPr>
          <w:trHeight w:hRule="exact" w:val="428"/>
        </w:trPr>
        <w:tc>
          <w:tcPr>
            <w:tcW w:w="5692" w:type="dxa"/>
            <w:tcBorders>
              <w:top w:val="nil"/>
              <w:left w:val="nil"/>
              <w:bottom w:val="nil"/>
              <w:right w:val="nil"/>
            </w:tcBorders>
          </w:tcPr>
          <w:p w:rsidR="002E4669" w:rsidRDefault="002E4669" w:rsidP="003250D4">
            <w:pPr>
              <w:pStyle w:val="TableParagraph"/>
              <w:spacing w:before="5" w:line="140" w:lineRule="exact"/>
              <w:rPr>
                <w:sz w:val="14"/>
                <w:szCs w:val="14"/>
              </w:rPr>
            </w:pPr>
          </w:p>
          <w:p w:rsidR="002E4669" w:rsidRDefault="002E4669" w:rsidP="003250D4">
            <w:pPr>
              <w:pStyle w:val="TableParagraph"/>
              <w:ind w:left="40"/>
              <w:rPr>
                <w:rFonts w:ascii="Arial" w:eastAsia="Arial" w:hAnsi="Arial" w:cs="Arial"/>
              </w:rPr>
            </w:pPr>
            <w:r>
              <w:rPr>
                <w:rFonts w:ascii="Arial" w:eastAsia="Arial" w:hAnsi="Arial" w:cs="Arial"/>
                <w:b/>
                <w:bCs/>
                <w:spacing w:val="-2"/>
              </w:rPr>
              <w:t>C</w:t>
            </w:r>
            <w:r>
              <w:rPr>
                <w:rFonts w:ascii="Arial" w:eastAsia="Arial" w:hAnsi="Arial" w:cs="Arial"/>
                <w:b/>
                <w:bCs/>
                <w:spacing w:val="-9"/>
              </w:rPr>
              <w:t>A</w:t>
            </w:r>
            <w:r>
              <w:rPr>
                <w:rFonts w:ascii="Arial" w:eastAsia="Arial" w:hAnsi="Arial" w:cs="Arial"/>
                <w:b/>
                <w:bCs/>
                <w:spacing w:val="-1"/>
              </w:rPr>
              <w:t>S</w:t>
            </w:r>
            <w:r>
              <w:rPr>
                <w:rFonts w:ascii="Arial" w:eastAsia="Arial" w:hAnsi="Arial" w:cs="Arial"/>
                <w:b/>
                <w:bCs/>
              </w:rPr>
              <w:t>H F</w:t>
            </w:r>
            <w:r>
              <w:rPr>
                <w:rFonts w:ascii="Arial" w:eastAsia="Arial" w:hAnsi="Arial" w:cs="Arial"/>
                <w:b/>
                <w:bCs/>
                <w:spacing w:val="-2"/>
              </w:rPr>
              <w:t>L</w:t>
            </w:r>
            <w:r>
              <w:rPr>
                <w:rFonts w:ascii="Arial" w:eastAsia="Arial" w:hAnsi="Arial" w:cs="Arial"/>
                <w:b/>
                <w:bCs/>
              </w:rPr>
              <w:t>OWS F</w:t>
            </w:r>
            <w:r>
              <w:rPr>
                <w:rFonts w:ascii="Arial" w:eastAsia="Arial" w:hAnsi="Arial" w:cs="Arial"/>
                <w:b/>
                <w:bCs/>
                <w:spacing w:val="-2"/>
              </w:rPr>
              <w:t>R</w:t>
            </w:r>
            <w:r>
              <w:rPr>
                <w:rFonts w:ascii="Arial" w:eastAsia="Arial" w:hAnsi="Arial" w:cs="Arial"/>
                <w:b/>
                <w:bCs/>
              </w:rPr>
              <w:t>OM</w:t>
            </w:r>
            <w:r>
              <w:rPr>
                <w:rFonts w:ascii="Arial" w:eastAsia="Arial" w:hAnsi="Arial" w:cs="Arial"/>
                <w:b/>
                <w:bCs/>
                <w:spacing w:val="1"/>
              </w:rPr>
              <w:t xml:space="preserve"> </w:t>
            </w:r>
            <w:r>
              <w:rPr>
                <w:rFonts w:ascii="Arial" w:eastAsia="Arial" w:hAnsi="Arial" w:cs="Arial"/>
                <w:b/>
                <w:bCs/>
              </w:rPr>
              <w:t>I</w:t>
            </w:r>
            <w:r>
              <w:rPr>
                <w:rFonts w:ascii="Arial" w:eastAsia="Arial" w:hAnsi="Arial" w:cs="Arial"/>
                <w:b/>
                <w:bCs/>
                <w:spacing w:val="-2"/>
              </w:rPr>
              <w:t>N</w:t>
            </w:r>
            <w:r>
              <w:rPr>
                <w:rFonts w:ascii="Arial" w:eastAsia="Arial" w:hAnsi="Arial" w:cs="Arial"/>
                <w:b/>
                <w:bCs/>
                <w:spacing w:val="-1"/>
              </w:rPr>
              <w:t>VES</w:t>
            </w:r>
            <w:r>
              <w:rPr>
                <w:rFonts w:ascii="Arial" w:eastAsia="Arial" w:hAnsi="Arial" w:cs="Arial"/>
                <w:b/>
                <w:bCs/>
                <w:spacing w:val="-3"/>
              </w:rPr>
              <w:t>T</w:t>
            </w:r>
            <w:r>
              <w:rPr>
                <w:rFonts w:ascii="Arial" w:eastAsia="Arial" w:hAnsi="Arial" w:cs="Arial"/>
                <w:b/>
                <w:bCs/>
              </w:rPr>
              <w:t>I</w:t>
            </w:r>
            <w:r>
              <w:rPr>
                <w:rFonts w:ascii="Arial" w:eastAsia="Arial" w:hAnsi="Arial" w:cs="Arial"/>
                <w:b/>
                <w:bCs/>
                <w:spacing w:val="-2"/>
              </w:rPr>
              <w:t>N</w:t>
            </w:r>
            <w:r>
              <w:rPr>
                <w:rFonts w:ascii="Arial" w:eastAsia="Arial" w:hAnsi="Arial" w:cs="Arial"/>
                <w:b/>
                <w:bCs/>
              </w:rPr>
              <w:t>G</w:t>
            </w:r>
            <w:r>
              <w:rPr>
                <w:rFonts w:ascii="Arial" w:eastAsia="Arial" w:hAnsi="Arial" w:cs="Arial"/>
                <w:b/>
                <w:bCs/>
                <w:spacing w:val="2"/>
              </w:rPr>
              <w:t xml:space="preserve"> </w:t>
            </w:r>
            <w:r>
              <w:rPr>
                <w:rFonts w:ascii="Arial" w:eastAsia="Arial" w:hAnsi="Arial" w:cs="Arial"/>
                <w:b/>
                <w:bCs/>
                <w:spacing w:val="-9"/>
              </w:rPr>
              <w:t>A</w:t>
            </w:r>
            <w:r>
              <w:rPr>
                <w:rFonts w:ascii="Arial" w:eastAsia="Arial" w:hAnsi="Arial" w:cs="Arial"/>
                <w:b/>
                <w:bCs/>
                <w:spacing w:val="-2"/>
              </w:rPr>
              <w:t>C</w:t>
            </w:r>
            <w:r>
              <w:rPr>
                <w:rFonts w:ascii="Arial" w:eastAsia="Arial" w:hAnsi="Arial" w:cs="Arial"/>
                <w:b/>
                <w:bCs/>
                <w:spacing w:val="-3"/>
              </w:rPr>
              <w:t>T</w:t>
            </w:r>
            <w:r>
              <w:rPr>
                <w:rFonts w:ascii="Arial" w:eastAsia="Arial" w:hAnsi="Arial" w:cs="Arial"/>
                <w:b/>
                <w:bCs/>
              </w:rPr>
              <w:t>I</w:t>
            </w:r>
            <w:r>
              <w:rPr>
                <w:rFonts w:ascii="Arial" w:eastAsia="Arial" w:hAnsi="Arial" w:cs="Arial"/>
                <w:b/>
                <w:bCs/>
                <w:spacing w:val="-1"/>
              </w:rPr>
              <w:t>V</w:t>
            </w:r>
            <w:r>
              <w:rPr>
                <w:rFonts w:ascii="Arial" w:eastAsia="Arial" w:hAnsi="Arial" w:cs="Arial"/>
                <w:b/>
                <w:bCs/>
              </w:rPr>
              <w:t>I</w:t>
            </w:r>
            <w:r>
              <w:rPr>
                <w:rFonts w:ascii="Arial" w:eastAsia="Arial" w:hAnsi="Arial" w:cs="Arial"/>
                <w:b/>
                <w:bCs/>
                <w:spacing w:val="-3"/>
              </w:rPr>
              <w:t>T</w:t>
            </w:r>
            <w:r>
              <w:rPr>
                <w:rFonts w:ascii="Arial" w:eastAsia="Arial" w:hAnsi="Arial" w:cs="Arial"/>
                <w:b/>
                <w:bCs/>
              </w:rPr>
              <w:t>I</w:t>
            </w:r>
            <w:r>
              <w:rPr>
                <w:rFonts w:ascii="Arial" w:eastAsia="Arial" w:hAnsi="Arial" w:cs="Arial"/>
                <w:b/>
                <w:bCs/>
                <w:spacing w:val="-1"/>
              </w:rPr>
              <w:t>E</w:t>
            </w:r>
            <w:r>
              <w:rPr>
                <w:rFonts w:ascii="Arial" w:eastAsia="Arial" w:hAnsi="Arial" w:cs="Arial"/>
                <w:b/>
                <w:bCs/>
              </w:rPr>
              <w:t>S</w:t>
            </w:r>
          </w:p>
        </w:tc>
        <w:tc>
          <w:tcPr>
            <w:tcW w:w="1574" w:type="dxa"/>
            <w:tcBorders>
              <w:top w:val="nil"/>
              <w:left w:val="nil"/>
              <w:bottom w:val="nil"/>
              <w:right w:val="nil"/>
            </w:tcBorders>
          </w:tcPr>
          <w:p w:rsidR="002E4669" w:rsidRDefault="002E4669" w:rsidP="003250D4"/>
        </w:tc>
        <w:tc>
          <w:tcPr>
            <w:tcW w:w="1385" w:type="dxa"/>
            <w:tcBorders>
              <w:top w:val="nil"/>
              <w:left w:val="nil"/>
              <w:bottom w:val="nil"/>
              <w:right w:val="nil"/>
            </w:tcBorders>
          </w:tcPr>
          <w:p w:rsidR="002E4669" w:rsidRDefault="002E4669" w:rsidP="003250D4"/>
        </w:tc>
        <w:tc>
          <w:tcPr>
            <w:tcW w:w="1385" w:type="dxa"/>
            <w:tcBorders>
              <w:top w:val="nil"/>
              <w:left w:val="nil"/>
              <w:bottom w:val="nil"/>
              <w:right w:val="nil"/>
            </w:tcBorders>
          </w:tcPr>
          <w:p w:rsidR="002E4669" w:rsidRDefault="002E4669" w:rsidP="003250D4"/>
        </w:tc>
        <w:tc>
          <w:tcPr>
            <w:tcW w:w="1592" w:type="dxa"/>
            <w:tcBorders>
              <w:top w:val="nil"/>
              <w:left w:val="nil"/>
              <w:bottom w:val="nil"/>
              <w:right w:val="nil"/>
            </w:tcBorders>
          </w:tcPr>
          <w:p w:rsidR="002E4669" w:rsidRDefault="002E4669" w:rsidP="003250D4"/>
        </w:tc>
        <w:tc>
          <w:tcPr>
            <w:tcW w:w="1679" w:type="dxa"/>
            <w:tcBorders>
              <w:top w:val="nil"/>
              <w:left w:val="nil"/>
              <w:bottom w:val="nil"/>
              <w:right w:val="nil"/>
            </w:tcBorders>
          </w:tcPr>
          <w:p w:rsidR="002E4669" w:rsidRDefault="002E4669" w:rsidP="003250D4"/>
        </w:tc>
        <w:tc>
          <w:tcPr>
            <w:tcW w:w="1354" w:type="dxa"/>
            <w:tcBorders>
              <w:top w:val="nil"/>
              <w:left w:val="nil"/>
              <w:bottom w:val="nil"/>
              <w:right w:val="nil"/>
            </w:tcBorders>
          </w:tcPr>
          <w:p w:rsidR="002E4669" w:rsidRDefault="002E4669" w:rsidP="003250D4"/>
        </w:tc>
      </w:tr>
      <w:tr w:rsidR="002E4669" w:rsidTr="003250D4">
        <w:trPr>
          <w:trHeight w:hRule="exact" w:val="291"/>
        </w:trPr>
        <w:tc>
          <w:tcPr>
            <w:tcW w:w="5692" w:type="dxa"/>
            <w:tcBorders>
              <w:top w:val="nil"/>
              <w:left w:val="nil"/>
              <w:bottom w:val="nil"/>
              <w:right w:val="nil"/>
            </w:tcBorders>
          </w:tcPr>
          <w:p w:rsidR="002E4669" w:rsidRDefault="002E4669" w:rsidP="003250D4">
            <w:pPr>
              <w:pStyle w:val="TableParagraph"/>
              <w:spacing w:before="7"/>
              <w:ind w:left="40"/>
              <w:rPr>
                <w:rFonts w:ascii="Arial" w:eastAsia="Arial" w:hAnsi="Arial" w:cs="Arial"/>
              </w:rPr>
            </w:pPr>
            <w:r>
              <w:rPr>
                <w:rFonts w:ascii="Arial" w:eastAsia="Arial" w:hAnsi="Arial" w:cs="Arial"/>
                <w:b/>
                <w:bCs/>
                <w:spacing w:val="-1"/>
              </w:rPr>
              <w:t>P</w:t>
            </w:r>
            <w:r>
              <w:rPr>
                <w:rFonts w:ascii="Arial" w:eastAsia="Arial" w:hAnsi="Arial" w:cs="Arial"/>
                <w:b/>
                <w:bCs/>
              </w:rPr>
              <w:t>a</w:t>
            </w:r>
            <w:r>
              <w:rPr>
                <w:rFonts w:ascii="Arial" w:eastAsia="Arial" w:hAnsi="Arial" w:cs="Arial"/>
                <w:b/>
                <w:bCs/>
                <w:spacing w:val="-6"/>
              </w:rPr>
              <w:t>y</w:t>
            </w:r>
            <w:r>
              <w:rPr>
                <w:rFonts w:ascii="Arial" w:eastAsia="Arial" w:hAnsi="Arial" w:cs="Arial"/>
                <w:b/>
                <w:bCs/>
              </w:rPr>
              <w:t>ments</w:t>
            </w:r>
          </w:p>
        </w:tc>
        <w:tc>
          <w:tcPr>
            <w:tcW w:w="1574" w:type="dxa"/>
            <w:tcBorders>
              <w:top w:val="nil"/>
              <w:left w:val="nil"/>
              <w:bottom w:val="nil"/>
              <w:right w:val="nil"/>
            </w:tcBorders>
          </w:tcPr>
          <w:p w:rsidR="002E4669" w:rsidRDefault="002E4669" w:rsidP="003250D4"/>
        </w:tc>
        <w:tc>
          <w:tcPr>
            <w:tcW w:w="1385" w:type="dxa"/>
            <w:tcBorders>
              <w:top w:val="nil"/>
              <w:left w:val="nil"/>
              <w:bottom w:val="nil"/>
              <w:right w:val="nil"/>
            </w:tcBorders>
          </w:tcPr>
          <w:p w:rsidR="002E4669" w:rsidRDefault="002E4669" w:rsidP="003250D4"/>
        </w:tc>
        <w:tc>
          <w:tcPr>
            <w:tcW w:w="1385" w:type="dxa"/>
            <w:tcBorders>
              <w:top w:val="nil"/>
              <w:left w:val="nil"/>
              <w:bottom w:val="nil"/>
              <w:right w:val="nil"/>
            </w:tcBorders>
          </w:tcPr>
          <w:p w:rsidR="002E4669" w:rsidRDefault="002E4669" w:rsidP="003250D4"/>
        </w:tc>
        <w:tc>
          <w:tcPr>
            <w:tcW w:w="1592" w:type="dxa"/>
            <w:tcBorders>
              <w:top w:val="nil"/>
              <w:left w:val="nil"/>
              <w:bottom w:val="nil"/>
              <w:right w:val="nil"/>
            </w:tcBorders>
          </w:tcPr>
          <w:p w:rsidR="002E4669" w:rsidRDefault="002E4669" w:rsidP="003250D4"/>
        </w:tc>
        <w:tc>
          <w:tcPr>
            <w:tcW w:w="1679" w:type="dxa"/>
            <w:tcBorders>
              <w:top w:val="nil"/>
              <w:left w:val="nil"/>
              <w:bottom w:val="nil"/>
              <w:right w:val="nil"/>
            </w:tcBorders>
          </w:tcPr>
          <w:p w:rsidR="002E4669" w:rsidRDefault="002E4669" w:rsidP="003250D4"/>
        </w:tc>
        <w:tc>
          <w:tcPr>
            <w:tcW w:w="1354" w:type="dxa"/>
            <w:tcBorders>
              <w:top w:val="nil"/>
              <w:left w:val="nil"/>
              <w:bottom w:val="nil"/>
              <w:right w:val="nil"/>
            </w:tcBorders>
          </w:tcPr>
          <w:p w:rsidR="002E4669" w:rsidRDefault="002E4669" w:rsidP="003250D4"/>
        </w:tc>
      </w:tr>
      <w:tr w:rsidR="002E4669" w:rsidTr="003250D4">
        <w:trPr>
          <w:trHeight w:hRule="exact" w:val="567"/>
        </w:trPr>
        <w:tc>
          <w:tcPr>
            <w:tcW w:w="5692" w:type="dxa"/>
            <w:tcBorders>
              <w:top w:val="nil"/>
              <w:left w:val="nil"/>
              <w:bottom w:val="nil"/>
              <w:right w:val="nil"/>
            </w:tcBorders>
          </w:tcPr>
          <w:p w:rsidR="002E4669" w:rsidRDefault="002E4669" w:rsidP="003250D4">
            <w:pPr>
              <w:pStyle w:val="TableParagraph"/>
              <w:spacing w:before="7"/>
              <w:ind w:left="40"/>
              <w:rPr>
                <w:rFonts w:ascii="Arial" w:eastAsia="Arial" w:hAnsi="Arial" w:cs="Arial"/>
              </w:rPr>
            </w:pPr>
            <w:r>
              <w:rPr>
                <w:rFonts w:ascii="Arial" w:eastAsia="Arial" w:hAnsi="Arial" w:cs="Arial"/>
                <w:spacing w:val="-1"/>
              </w:rPr>
              <w:t>P</w:t>
            </w:r>
            <w:r>
              <w:rPr>
                <w:rFonts w:ascii="Arial" w:eastAsia="Arial" w:hAnsi="Arial" w:cs="Arial"/>
              </w:rPr>
              <w:t>urchase of</w:t>
            </w:r>
            <w:r>
              <w:rPr>
                <w:rFonts w:ascii="Arial" w:eastAsia="Arial" w:hAnsi="Arial" w:cs="Arial"/>
                <w:spacing w:val="4"/>
              </w:rPr>
              <w:t xml:space="preserve"> </w:t>
            </w:r>
            <w:r>
              <w:rPr>
                <w:rFonts w:ascii="Arial" w:eastAsia="Arial" w:hAnsi="Arial" w:cs="Arial"/>
              </w:rPr>
              <w:t>n</w:t>
            </w:r>
            <w:r>
              <w:rPr>
                <w:rFonts w:ascii="Arial" w:eastAsia="Arial" w:hAnsi="Arial" w:cs="Arial"/>
                <w:spacing w:val="-1"/>
              </w:rPr>
              <w:t>o</w:t>
            </w:r>
            <w:r>
              <w:rPr>
                <w:rFonts w:ascii="Arial" w:eastAsia="Arial" w:hAnsi="Arial" w:cs="Arial"/>
              </w:rPr>
              <w:t>n-curre</w:t>
            </w:r>
            <w:r>
              <w:rPr>
                <w:rFonts w:ascii="Arial" w:eastAsia="Arial" w:hAnsi="Arial" w:cs="Arial"/>
                <w:spacing w:val="-1"/>
              </w:rPr>
              <w:t>n</w:t>
            </w:r>
            <w:r>
              <w:rPr>
                <w:rFonts w:ascii="Arial" w:eastAsia="Arial" w:hAnsi="Arial" w:cs="Arial"/>
              </w:rPr>
              <w:t>t</w:t>
            </w:r>
            <w:r>
              <w:rPr>
                <w:rFonts w:ascii="Arial" w:eastAsia="Arial" w:hAnsi="Arial" w:cs="Arial"/>
                <w:spacing w:val="2"/>
              </w:rPr>
              <w:t xml:space="preserve"> </w:t>
            </w:r>
            <w:r>
              <w:rPr>
                <w:rFonts w:ascii="Arial" w:eastAsia="Arial" w:hAnsi="Arial" w:cs="Arial"/>
              </w:rPr>
              <w:t>p</w:t>
            </w:r>
            <w:r>
              <w:rPr>
                <w:rFonts w:ascii="Arial" w:eastAsia="Arial" w:hAnsi="Arial" w:cs="Arial"/>
                <w:spacing w:val="-1"/>
              </w:rPr>
              <w:t>h</w:t>
            </w:r>
            <w:r>
              <w:rPr>
                <w:rFonts w:ascii="Arial" w:eastAsia="Arial" w:hAnsi="Arial" w:cs="Arial"/>
                <w:spacing w:val="-3"/>
              </w:rPr>
              <w:t>y</w:t>
            </w:r>
            <w:r>
              <w:rPr>
                <w:rFonts w:ascii="Arial" w:eastAsia="Arial" w:hAnsi="Arial" w:cs="Arial"/>
              </w:rPr>
              <w:t>s</w:t>
            </w:r>
            <w:r>
              <w:rPr>
                <w:rFonts w:ascii="Arial" w:eastAsia="Arial" w:hAnsi="Arial" w:cs="Arial"/>
                <w:spacing w:val="-2"/>
              </w:rPr>
              <w:t>i</w:t>
            </w:r>
            <w:r>
              <w:rPr>
                <w:rFonts w:ascii="Arial" w:eastAsia="Arial" w:hAnsi="Arial" w:cs="Arial"/>
              </w:rPr>
              <w:t>cal</w:t>
            </w:r>
            <w:r>
              <w:rPr>
                <w:rFonts w:ascii="Arial" w:eastAsia="Arial" w:hAnsi="Arial" w:cs="Arial"/>
                <w:spacing w:val="-1"/>
              </w:rPr>
              <w:t xml:space="preserve"> </w:t>
            </w:r>
            <w:r>
              <w:rPr>
                <w:rFonts w:ascii="Arial" w:eastAsia="Arial" w:hAnsi="Arial" w:cs="Arial"/>
              </w:rPr>
              <w:t>ass</w:t>
            </w:r>
            <w:r>
              <w:rPr>
                <w:rFonts w:ascii="Arial" w:eastAsia="Arial" w:hAnsi="Arial" w:cs="Arial"/>
                <w:spacing w:val="-1"/>
              </w:rPr>
              <w:t>e</w:t>
            </w:r>
            <w:r>
              <w:rPr>
                <w:rFonts w:ascii="Arial" w:eastAsia="Arial" w:hAnsi="Arial" w:cs="Arial"/>
              </w:rPr>
              <w:t>ts</w:t>
            </w:r>
          </w:p>
          <w:p w:rsidR="002E4669" w:rsidRDefault="002E4669" w:rsidP="003250D4">
            <w:pPr>
              <w:pStyle w:val="TableParagraph"/>
              <w:spacing w:before="23"/>
              <w:ind w:left="40"/>
              <w:rPr>
                <w:rFonts w:ascii="Arial" w:eastAsia="Arial" w:hAnsi="Arial" w:cs="Arial"/>
              </w:rPr>
            </w:pPr>
            <w:r>
              <w:rPr>
                <w:rFonts w:ascii="Arial" w:eastAsia="Arial" w:hAnsi="Arial" w:cs="Arial"/>
                <w:b/>
                <w:bCs/>
                <w:spacing w:val="-2"/>
              </w:rPr>
              <w:t>R</w:t>
            </w:r>
            <w:r>
              <w:rPr>
                <w:rFonts w:ascii="Arial" w:eastAsia="Arial" w:hAnsi="Arial" w:cs="Arial"/>
                <w:b/>
                <w:bCs/>
              </w:rPr>
              <w:t>e</w:t>
            </w:r>
            <w:r>
              <w:rPr>
                <w:rFonts w:ascii="Arial" w:eastAsia="Arial" w:hAnsi="Arial" w:cs="Arial"/>
                <w:b/>
                <w:bCs/>
                <w:spacing w:val="-1"/>
              </w:rPr>
              <w:t>c</w:t>
            </w:r>
            <w:r>
              <w:rPr>
                <w:rFonts w:ascii="Arial" w:eastAsia="Arial" w:hAnsi="Arial" w:cs="Arial"/>
                <w:b/>
                <w:bCs/>
              </w:rPr>
              <w:t>eipts</w:t>
            </w:r>
          </w:p>
        </w:tc>
        <w:tc>
          <w:tcPr>
            <w:tcW w:w="1574" w:type="dxa"/>
            <w:tcBorders>
              <w:top w:val="nil"/>
              <w:left w:val="nil"/>
              <w:bottom w:val="nil"/>
              <w:right w:val="nil"/>
            </w:tcBorders>
          </w:tcPr>
          <w:p w:rsidR="002E4669" w:rsidRDefault="002E4669" w:rsidP="003250D4">
            <w:pPr>
              <w:pStyle w:val="TableParagraph"/>
              <w:spacing w:before="7"/>
              <w:ind w:left="750"/>
              <w:rPr>
                <w:rFonts w:ascii="Arial" w:eastAsia="Arial" w:hAnsi="Arial" w:cs="Arial"/>
              </w:rPr>
            </w:pPr>
            <w:r>
              <w:rPr>
                <w:rFonts w:ascii="Arial" w:eastAsia="Arial" w:hAnsi="Arial" w:cs="Arial"/>
              </w:rPr>
              <w:t>1</w:t>
            </w:r>
            <w:r>
              <w:rPr>
                <w:rFonts w:ascii="Arial" w:eastAsia="Arial" w:hAnsi="Arial" w:cs="Arial"/>
                <w:spacing w:val="-1"/>
              </w:rPr>
              <w:t>0</w:t>
            </w:r>
            <w:r>
              <w:rPr>
                <w:rFonts w:ascii="Arial" w:eastAsia="Arial" w:hAnsi="Arial" w:cs="Arial"/>
              </w:rPr>
              <w:t>,</w:t>
            </w:r>
            <w:r>
              <w:rPr>
                <w:rFonts w:ascii="Arial" w:eastAsia="Arial" w:hAnsi="Arial" w:cs="Arial"/>
                <w:spacing w:val="2"/>
              </w:rPr>
              <w:t xml:space="preserve"> </w:t>
            </w:r>
            <w:r>
              <w:rPr>
                <w:rFonts w:ascii="Arial" w:eastAsia="Arial" w:hAnsi="Arial" w:cs="Arial"/>
              </w:rPr>
              <w:t>O</w:t>
            </w:r>
          </w:p>
        </w:tc>
        <w:tc>
          <w:tcPr>
            <w:tcW w:w="1385" w:type="dxa"/>
            <w:tcBorders>
              <w:top w:val="nil"/>
              <w:left w:val="nil"/>
              <w:bottom w:val="nil"/>
              <w:right w:val="nil"/>
            </w:tcBorders>
          </w:tcPr>
          <w:p w:rsidR="002E4669" w:rsidRDefault="002E4669" w:rsidP="003250D4">
            <w:pPr>
              <w:pStyle w:val="TableParagraph"/>
              <w:spacing w:before="7"/>
              <w:ind w:left="280"/>
              <w:rPr>
                <w:rFonts w:ascii="Arial" w:eastAsia="Arial" w:hAnsi="Arial" w:cs="Arial"/>
              </w:rPr>
            </w:pPr>
            <w:r>
              <w:rPr>
                <w:rFonts w:ascii="Arial" w:eastAsia="Arial" w:hAnsi="Arial" w:cs="Arial"/>
              </w:rPr>
              <w:t>(1</w:t>
            </w:r>
            <w:r>
              <w:rPr>
                <w:rFonts w:ascii="Arial" w:eastAsia="Arial" w:hAnsi="Arial" w:cs="Arial"/>
                <w:spacing w:val="-1"/>
              </w:rPr>
              <w:t>7</w:t>
            </w:r>
            <w:r>
              <w:rPr>
                <w:rFonts w:ascii="Arial" w:eastAsia="Arial" w:hAnsi="Arial" w:cs="Arial"/>
              </w:rPr>
              <w:t>,2</w:t>
            </w:r>
            <w:r>
              <w:rPr>
                <w:rFonts w:ascii="Arial" w:eastAsia="Arial" w:hAnsi="Arial" w:cs="Arial"/>
                <w:spacing w:val="-1"/>
              </w:rPr>
              <w:t>2</w:t>
            </w:r>
            <w:r>
              <w:rPr>
                <w:rFonts w:ascii="Arial" w:eastAsia="Arial" w:hAnsi="Arial" w:cs="Arial"/>
              </w:rPr>
              <w:t>8)</w:t>
            </w:r>
          </w:p>
        </w:tc>
        <w:tc>
          <w:tcPr>
            <w:tcW w:w="1385" w:type="dxa"/>
            <w:tcBorders>
              <w:top w:val="nil"/>
              <w:left w:val="nil"/>
              <w:bottom w:val="nil"/>
              <w:right w:val="nil"/>
            </w:tcBorders>
          </w:tcPr>
          <w:p w:rsidR="002E4669" w:rsidRDefault="002E4669" w:rsidP="003250D4">
            <w:pPr>
              <w:pStyle w:val="TableParagraph"/>
              <w:spacing w:before="7"/>
              <w:ind w:left="280"/>
              <w:rPr>
                <w:rFonts w:ascii="Arial" w:eastAsia="Arial" w:hAnsi="Arial" w:cs="Arial"/>
              </w:rPr>
            </w:pPr>
            <w:r>
              <w:rPr>
                <w:rFonts w:ascii="Arial" w:eastAsia="Arial" w:hAnsi="Arial" w:cs="Arial"/>
              </w:rPr>
              <w:t>(1</w:t>
            </w:r>
            <w:r>
              <w:rPr>
                <w:rFonts w:ascii="Arial" w:eastAsia="Arial" w:hAnsi="Arial" w:cs="Arial"/>
                <w:spacing w:val="-1"/>
              </w:rPr>
              <w:t>3</w:t>
            </w:r>
            <w:r>
              <w:rPr>
                <w:rFonts w:ascii="Arial" w:eastAsia="Arial" w:hAnsi="Arial" w:cs="Arial"/>
              </w:rPr>
              <w:t>,0</w:t>
            </w:r>
            <w:r>
              <w:rPr>
                <w:rFonts w:ascii="Arial" w:eastAsia="Arial" w:hAnsi="Arial" w:cs="Arial"/>
                <w:spacing w:val="-1"/>
              </w:rPr>
              <w:t>6</w:t>
            </w:r>
            <w:r>
              <w:rPr>
                <w:rFonts w:ascii="Arial" w:eastAsia="Arial" w:hAnsi="Arial" w:cs="Arial"/>
              </w:rPr>
              <w:t>5)</w:t>
            </w:r>
          </w:p>
        </w:tc>
        <w:tc>
          <w:tcPr>
            <w:tcW w:w="1592" w:type="dxa"/>
            <w:tcBorders>
              <w:top w:val="nil"/>
              <w:left w:val="nil"/>
              <w:bottom w:val="nil"/>
              <w:right w:val="nil"/>
            </w:tcBorders>
          </w:tcPr>
          <w:p w:rsidR="002E4669" w:rsidRDefault="002E4669" w:rsidP="003250D4">
            <w:pPr>
              <w:pStyle w:val="TableParagraph"/>
              <w:spacing w:before="7"/>
              <w:ind w:left="280"/>
              <w:rPr>
                <w:rFonts w:ascii="Arial" w:eastAsia="Arial" w:hAnsi="Arial" w:cs="Arial"/>
              </w:rPr>
            </w:pPr>
            <w:r>
              <w:rPr>
                <w:rFonts w:ascii="Arial" w:eastAsia="Arial" w:hAnsi="Arial" w:cs="Arial"/>
              </w:rPr>
              <w:t>(2</w:t>
            </w:r>
            <w:r>
              <w:rPr>
                <w:rFonts w:ascii="Arial" w:eastAsia="Arial" w:hAnsi="Arial" w:cs="Arial"/>
                <w:spacing w:val="-1"/>
              </w:rPr>
              <w:t>7</w:t>
            </w:r>
            <w:r>
              <w:rPr>
                <w:rFonts w:ascii="Arial" w:eastAsia="Arial" w:hAnsi="Arial" w:cs="Arial"/>
              </w:rPr>
              <w:t>,6</w:t>
            </w:r>
            <w:r>
              <w:rPr>
                <w:rFonts w:ascii="Arial" w:eastAsia="Arial" w:hAnsi="Arial" w:cs="Arial"/>
                <w:spacing w:val="-1"/>
              </w:rPr>
              <w:t>7</w:t>
            </w:r>
            <w:r>
              <w:rPr>
                <w:rFonts w:ascii="Arial" w:eastAsia="Arial" w:hAnsi="Arial" w:cs="Arial"/>
              </w:rPr>
              <w:t>2)</w:t>
            </w:r>
          </w:p>
        </w:tc>
        <w:tc>
          <w:tcPr>
            <w:tcW w:w="1679" w:type="dxa"/>
            <w:tcBorders>
              <w:top w:val="nil"/>
              <w:left w:val="nil"/>
              <w:bottom w:val="nil"/>
              <w:right w:val="nil"/>
            </w:tcBorders>
          </w:tcPr>
          <w:p w:rsidR="002E4669" w:rsidRDefault="002E4669" w:rsidP="003250D4">
            <w:pPr>
              <w:pStyle w:val="TableParagraph"/>
              <w:spacing w:before="7"/>
              <w:ind w:left="636"/>
              <w:rPr>
                <w:rFonts w:ascii="Arial" w:eastAsia="Arial" w:hAnsi="Arial" w:cs="Arial"/>
              </w:rPr>
            </w:pPr>
            <w:r>
              <w:rPr>
                <w:rFonts w:ascii="Arial" w:eastAsia="Arial" w:hAnsi="Arial" w:cs="Arial"/>
              </w:rPr>
              <w:t>4,163</w:t>
            </w:r>
          </w:p>
        </w:tc>
        <w:tc>
          <w:tcPr>
            <w:tcW w:w="1354" w:type="dxa"/>
            <w:tcBorders>
              <w:top w:val="nil"/>
              <w:left w:val="nil"/>
              <w:bottom w:val="nil"/>
              <w:right w:val="nil"/>
            </w:tcBorders>
          </w:tcPr>
          <w:p w:rsidR="002E4669" w:rsidRDefault="002E4669" w:rsidP="003250D4">
            <w:pPr>
              <w:pStyle w:val="TableParagraph"/>
              <w:spacing w:before="7"/>
              <w:ind w:left="639"/>
              <w:rPr>
                <w:rFonts w:ascii="Arial" w:eastAsia="Arial" w:hAnsi="Arial" w:cs="Arial"/>
              </w:rPr>
            </w:pPr>
            <w:r>
              <w:rPr>
                <w:rFonts w:ascii="Arial" w:eastAsia="Arial" w:hAnsi="Arial" w:cs="Arial"/>
              </w:rPr>
              <w:t>1</w:t>
            </w:r>
            <w:r>
              <w:rPr>
                <w:rFonts w:ascii="Arial" w:eastAsia="Arial" w:hAnsi="Arial" w:cs="Arial"/>
                <w:spacing w:val="-1"/>
              </w:rPr>
              <w:t>4</w:t>
            </w:r>
            <w:r>
              <w:rPr>
                <w:rFonts w:ascii="Arial" w:eastAsia="Arial" w:hAnsi="Arial" w:cs="Arial"/>
              </w:rPr>
              <w:t>,6</w:t>
            </w:r>
            <w:r>
              <w:rPr>
                <w:rFonts w:ascii="Arial" w:eastAsia="Arial" w:hAnsi="Arial" w:cs="Arial"/>
                <w:spacing w:val="-1"/>
              </w:rPr>
              <w:t>0</w:t>
            </w:r>
            <w:r>
              <w:rPr>
                <w:rFonts w:ascii="Arial" w:eastAsia="Arial" w:hAnsi="Arial" w:cs="Arial"/>
              </w:rPr>
              <w:t>7</w:t>
            </w:r>
          </w:p>
        </w:tc>
      </w:tr>
      <w:tr w:rsidR="002E4669" w:rsidTr="003250D4">
        <w:trPr>
          <w:trHeight w:hRule="exact" w:val="283"/>
        </w:trPr>
        <w:tc>
          <w:tcPr>
            <w:tcW w:w="5692" w:type="dxa"/>
            <w:tcBorders>
              <w:top w:val="nil"/>
              <w:left w:val="nil"/>
              <w:bottom w:val="nil"/>
              <w:right w:val="nil"/>
            </w:tcBorders>
          </w:tcPr>
          <w:p w:rsidR="002E4669" w:rsidRDefault="002E4669" w:rsidP="003250D4">
            <w:pPr>
              <w:pStyle w:val="TableParagraph"/>
              <w:spacing w:before="7"/>
              <w:ind w:left="40"/>
              <w:rPr>
                <w:rFonts w:ascii="Arial" w:eastAsia="Arial" w:hAnsi="Arial" w:cs="Arial"/>
              </w:rPr>
            </w:pPr>
            <w:r>
              <w:rPr>
                <w:rFonts w:ascii="Arial" w:eastAsia="Arial" w:hAnsi="Arial" w:cs="Arial"/>
                <w:spacing w:val="-1"/>
              </w:rPr>
              <w:t>P</w:t>
            </w:r>
            <w:r>
              <w:rPr>
                <w:rFonts w:ascii="Arial" w:eastAsia="Arial" w:hAnsi="Arial" w:cs="Arial"/>
              </w:rPr>
              <w:t>roc</w:t>
            </w:r>
            <w:r>
              <w:rPr>
                <w:rFonts w:ascii="Arial" w:eastAsia="Arial" w:hAnsi="Arial" w:cs="Arial"/>
                <w:spacing w:val="-1"/>
              </w:rPr>
              <w:t>e</w:t>
            </w:r>
            <w:r>
              <w:rPr>
                <w:rFonts w:ascii="Arial" w:eastAsia="Arial" w:hAnsi="Arial" w:cs="Arial"/>
              </w:rPr>
              <w:t>e</w:t>
            </w:r>
            <w:r>
              <w:rPr>
                <w:rFonts w:ascii="Arial" w:eastAsia="Arial" w:hAnsi="Arial" w:cs="Arial"/>
                <w:spacing w:val="-1"/>
              </w:rPr>
              <w:t>d</w:t>
            </w:r>
            <w:r>
              <w:rPr>
                <w:rFonts w:ascii="Arial" w:eastAsia="Arial" w:hAnsi="Arial" w:cs="Arial"/>
              </w:rPr>
              <w:t>s</w:t>
            </w:r>
            <w:r>
              <w:rPr>
                <w:rFonts w:ascii="Arial" w:eastAsia="Arial" w:hAnsi="Arial" w:cs="Arial"/>
                <w:spacing w:val="1"/>
              </w:rPr>
              <w:t xml:space="preserve"> </w:t>
            </w:r>
            <w:r>
              <w:rPr>
                <w:rFonts w:ascii="Arial" w:eastAsia="Arial" w:hAnsi="Arial" w:cs="Arial"/>
                <w:spacing w:val="3"/>
              </w:rPr>
              <w:t>f</w:t>
            </w:r>
            <w:r>
              <w:rPr>
                <w:rFonts w:ascii="Arial" w:eastAsia="Arial" w:hAnsi="Arial" w:cs="Arial"/>
              </w:rPr>
              <w:t>rom</w:t>
            </w:r>
            <w:r>
              <w:rPr>
                <w:rFonts w:ascii="Arial" w:eastAsia="Arial" w:hAnsi="Arial" w:cs="Arial"/>
                <w:spacing w:val="1"/>
              </w:rPr>
              <w:t xml:space="preserve"> </w:t>
            </w:r>
            <w:r>
              <w:rPr>
                <w:rFonts w:ascii="Arial" w:eastAsia="Arial" w:hAnsi="Arial" w:cs="Arial"/>
              </w:rPr>
              <w:t>sa</w:t>
            </w:r>
            <w:r>
              <w:rPr>
                <w:rFonts w:ascii="Arial" w:eastAsia="Arial" w:hAnsi="Arial" w:cs="Arial"/>
                <w:spacing w:val="-2"/>
              </w:rPr>
              <w:t>l</w:t>
            </w:r>
            <w:r>
              <w:rPr>
                <w:rFonts w:ascii="Arial" w:eastAsia="Arial" w:hAnsi="Arial" w:cs="Arial"/>
              </w:rPr>
              <w:t>e of</w:t>
            </w:r>
            <w:r>
              <w:rPr>
                <w:rFonts w:ascii="Arial" w:eastAsia="Arial" w:hAnsi="Arial" w:cs="Arial"/>
                <w:spacing w:val="4"/>
              </w:rPr>
              <w:t xml:space="preserve"> </w:t>
            </w:r>
            <w:r>
              <w:rPr>
                <w:rFonts w:ascii="Arial" w:eastAsia="Arial" w:hAnsi="Arial" w:cs="Arial"/>
              </w:rPr>
              <w:t>n</w:t>
            </w:r>
            <w:r>
              <w:rPr>
                <w:rFonts w:ascii="Arial" w:eastAsia="Arial" w:hAnsi="Arial" w:cs="Arial"/>
                <w:spacing w:val="-1"/>
              </w:rPr>
              <w:t>o</w:t>
            </w:r>
            <w:r>
              <w:rPr>
                <w:rFonts w:ascii="Arial" w:eastAsia="Arial" w:hAnsi="Arial" w:cs="Arial"/>
              </w:rPr>
              <w:t>n-curre</w:t>
            </w:r>
            <w:r>
              <w:rPr>
                <w:rFonts w:ascii="Arial" w:eastAsia="Arial" w:hAnsi="Arial" w:cs="Arial"/>
                <w:spacing w:val="-1"/>
              </w:rPr>
              <w:t>n</w:t>
            </w:r>
            <w:r>
              <w:rPr>
                <w:rFonts w:ascii="Arial" w:eastAsia="Arial" w:hAnsi="Arial" w:cs="Arial"/>
              </w:rPr>
              <w:t>t</w:t>
            </w:r>
            <w:r>
              <w:rPr>
                <w:rFonts w:ascii="Arial" w:eastAsia="Arial" w:hAnsi="Arial" w:cs="Arial"/>
                <w:spacing w:val="2"/>
              </w:rPr>
              <w:t xml:space="preserve"> </w:t>
            </w:r>
            <w:r>
              <w:rPr>
                <w:rFonts w:ascii="Arial" w:eastAsia="Arial" w:hAnsi="Arial" w:cs="Arial"/>
              </w:rPr>
              <w:t>p</w:t>
            </w:r>
            <w:r>
              <w:rPr>
                <w:rFonts w:ascii="Arial" w:eastAsia="Arial" w:hAnsi="Arial" w:cs="Arial"/>
                <w:spacing w:val="-1"/>
              </w:rPr>
              <w:t>h</w:t>
            </w:r>
            <w:r>
              <w:rPr>
                <w:rFonts w:ascii="Arial" w:eastAsia="Arial" w:hAnsi="Arial" w:cs="Arial"/>
                <w:spacing w:val="-3"/>
              </w:rPr>
              <w:t>y</w:t>
            </w:r>
            <w:r>
              <w:rPr>
                <w:rFonts w:ascii="Arial" w:eastAsia="Arial" w:hAnsi="Arial" w:cs="Arial"/>
              </w:rPr>
              <w:t>s</w:t>
            </w:r>
            <w:r>
              <w:rPr>
                <w:rFonts w:ascii="Arial" w:eastAsia="Arial" w:hAnsi="Arial" w:cs="Arial"/>
                <w:spacing w:val="-2"/>
              </w:rPr>
              <w:t>i</w:t>
            </w:r>
            <w:r>
              <w:rPr>
                <w:rFonts w:ascii="Arial" w:eastAsia="Arial" w:hAnsi="Arial" w:cs="Arial"/>
              </w:rPr>
              <w:t>cal</w:t>
            </w:r>
            <w:r>
              <w:rPr>
                <w:rFonts w:ascii="Arial" w:eastAsia="Arial" w:hAnsi="Arial" w:cs="Arial"/>
                <w:spacing w:val="-1"/>
              </w:rPr>
              <w:t xml:space="preserve"> </w:t>
            </w:r>
            <w:r>
              <w:rPr>
                <w:rFonts w:ascii="Arial" w:eastAsia="Arial" w:hAnsi="Arial" w:cs="Arial"/>
              </w:rPr>
              <w:t>ass</w:t>
            </w:r>
            <w:r>
              <w:rPr>
                <w:rFonts w:ascii="Arial" w:eastAsia="Arial" w:hAnsi="Arial" w:cs="Arial"/>
                <w:spacing w:val="-1"/>
              </w:rPr>
              <w:t>e</w:t>
            </w:r>
            <w:r>
              <w:rPr>
                <w:rFonts w:ascii="Arial" w:eastAsia="Arial" w:hAnsi="Arial" w:cs="Arial"/>
              </w:rPr>
              <w:t>ts</w:t>
            </w:r>
          </w:p>
        </w:tc>
        <w:tc>
          <w:tcPr>
            <w:tcW w:w="1574" w:type="dxa"/>
            <w:tcBorders>
              <w:top w:val="nil"/>
              <w:left w:val="nil"/>
              <w:bottom w:val="nil"/>
              <w:right w:val="nil"/>
            </w:tcBorders>
          </w:tcPr>
          <w:p w:rsidR="002E4669" w:rsidRDefault="002E4669" w:rsidP="003250D4"/>
        </w:tc>
        <w:tc>
          <w:tcPr>
            <w:tcW w:w="1385" w:type="dxa"/>
            <w:tcBorders>
              <w:top w:val="nil"/>
              <w:left w:val="nil"/>
              <w:bottom w:val="nil"/>
              <w:right w:val="nil"/>
            </w:tcBorders>
          </w:tcPr>
          <w:p w:rsidR="002E4669" w:rsidRDefault="002E4669" w:rsidP="003250D4">
            <w:pPr>
              <w:pStyle w:val="TableParagraph"/>
              <w:spacing w:before="7"/>
              <w:ind w:right="280"/>
              <w:jc w:val="right"/>
              <w:rPr>
                <w:rFonts w:ascii="Arial" w:eastAsia="Arial" w:hAnsi="Arial" w:cs="Arial"/>
              </w:rPr>
            </w:pPr>
            <w:r>
              <w:rPr>
                <w:rFonts w:ascii="Arial" w:eastAsia="Arial" w:hAnsi="Arial" w:cs="Arial"/>
              </w:rPr>
              <w:t>0</w:t>
            </w:r>
          </w:p>
        </w:tc>
        <w:tc>
          <w:tcPr>
            <w:tcW w:w="1385" w:type="dxa"/>
            <w:tcBorders>
              <w:top w:val="nil"/>
              <w:left w:val="nil"/>
              <w:bottom w:val="nil"/>
              <w:right w:val="nil"/>
            </w:tcBorders>
          </w:tcPr>
          <w:p w:rsidR="002E4669" w:rsidRDefault="002E4669" w:rsidP="003250D4">
            <w:pPr>
              <w:pStyle w:val="TableParagraph"/>
              <w:spacing w:before="7"/>
              <w:ind w:left="858"/>
              <w:rPr>
                <w:rFonts w:ascii="Arial" w:eastAsia="Arial" w:hAnsi="Arial" w:cs="Arial"/>
              </w:rPr>
            </w:pPr>
            <w:r>
              <w:rPr>
                <w:rFonts w:ascii="Arial" w:eastAsia="Arial" w:hAnsi="Arial" w:cs="Arial"/>
                <w:spacing w:val="-1"/>
              </w:rPr>
              <w:t>33</w:t>
            </w:r>
          </w:p>
        </w:tc>
        <w:tc>
          <w:tcPr>
            <w:tcW w:w="1592" w:type="dxa"/>
            <w:tcBorders>
              <w:top w:val="nil"/>
              <w:left w:val="nil"/>
              <w:bottom w:val="nil"/>
              <w:right w:val="nil"/>
            </w:tcBorders>
          </w:tcPr>
          <w:p w:rsidR="002E4669" w:rsidRDefault="002E4669" w:rsidP="003250D4">
            <w:pPr>
              <w:pStyle w:val="TableParagraph"/>
              <w:spacing w:before="7"/>
              <w:ind w:left="858"/>
              <w:rPr>
                <w:rFonts w:ascii="Arial" w:eastAsia="Arial" w:hAnsi="Arial" w:cs="Arial"/>
              </w:rPr>
            </w:pPr>
            <w:r>
              <w:rPr>
                <w:rFonts w:ascii="Arial" w:eastAsia="Arial" w:hAnsi="Arial" w:cs="Arial"/>
                <w:spacing w:val="-1"/>
              </w:rPr>
              <w:t>10</w:t>
            </w:r>
          </w:p>
        </w:tc>
        <w:tc>
          <w:tcPr>
            <w:tcW w:w="1679" w:type="dxa"/>
            <w:tcBorders>
              <w:top w:val="nil"/>
              <w:left w:val="nil"/>
              <w:bottom w:val="nil"/>
              <w:right w:val="nil"/>
            </w:tcBorders>
          </w:tcPr>
          <w:p w:rsidR="002E4669" w:rsidRDefault="002E4669" w:rsidP="003250D4">
            <w:pPr>
              <w:pStyle w:val="TableParagraph"/>
              <w:spacing w:before="7"/>
              <w:ind w:left="943"/>
              <w:rPr>
                <w:rFonts w:ascii="Arial" w:eastAsia="Arial" w:hAnsi="Arial" w:cs="Arial"/>
              </w:rPr>
            </w:pPr>
            <w:r>
              <w:rPr>
                <w:rFonts w:ascii="Arial" w:eastAsia="Arial" w:hAnsi="Arial" w:cs="Arial"/>
                <w:spacing w:val="-1"/>
              </w:rPr>
              <w:t>33</w:t>
            </w:r>
          </w:p>
        </w:tc>
        <w:tc>
          <w:tcPr>
            <w:tcW w:w="1354" w:type="dxa"/>
            <w:tcBorders>
              <w:top w:val="nil"/>
              <w:left w:val="nil"/>
              <w:bottom w:val="nil"/>
              <w:right w:val="nil"/>
            </w:tcBorders>
          </w:tcPr>
          <w:p w:rsidR="002E4669" w:rsidRDefault="002E4669" w:rsidP="003250D4">
            <w:pPr>
              <w:pStyle w:val="TableParagraph"/>
              <w:spacing w:before="7"/>
              <w:ind w:right="40"/>
              <w:jc w:val="right"/>
              <w:rPr>
                <w:rFonts w:ascii="Arial" w:eastAsia="Arial" w:hAnsi="Arial" w:cs="Arial"/>
              </w:rPr>
            </w:pPr>
            <w:r>
              <w:rPr>
                <w:rFonts w:ascii="Arial" w:eastAsia="Arial" w:hAnsi="Arial" w:cs="Arial"/>
                <w:spacing w:val="-1"/>
              </w:rPr>
              <w:t>23</w:t>
            </w:r>
          </w:p>
        </w:tc>
      </w:tr>
      <w:tr w:rsidR="002E4669" w:rsidTr="003250D4">
        <w:trPr>
          <w:trHeight w:hRule="exact" w:val="348"/>
        </w:trPr>
        <w:tc>
          <w:tcPr>
            <w:tcW w:w="5692" w:type="dxa"/>
            <w:tcBorders>
              <w:top w:val="nil"/>
              <w:left w:val="nil"/>
              <w:bottom w:val="nil"/>
              <w:right w:val="nil"/>
            </w:tcBorders>
          </w:tcPr>
          <w:p w:rsidR="002E4669" w:rsidRDefault="002E4669" w:rsidP="003250D4">
            <w:pPr>
              <w:pStyle w:val="TableParagraph"/>
              <w:ind w:left="40"/>
              <w:rPr>
                <w:rFonts w:ascii="Arial" w:eastAsia="Arial" w:hAnsi="Arial" w:cs="Arial"/>
              </w:rPr>
            </w:pPr>
            <w:r>
              <w:rPr>
                <w:rFonts w:ascii="Arial" w:eastAsia="Arial" w:hAnsi="Arial" w:cs="Arial"/>
                <w:b/>
                <w:bCs/>
                <w:spacing w:val="-2"/>
              </w:rPr>
              <w:t>N</w:t>
            </w:r>
            <w:r>
              <w:rPr>
                <w:rFonts w:ascii="Arial" w:eastAsia="Arial" w:hAnsi="Arial" w:cs="Arial"/>
                <w:b/>
                <w:bCs/>
              </w:rPr>
              <w:t>et</w:t>
            </w:r>
            <w:r>
              <w:rPr>
                <w:rFonts w:ascii="Arial" w:eastAsia="Arial" w:hAnsi="Arial" w:cs="Arial"/>
                <w:b/>
                <w:bCs/>
                <w:spacing w:val="1"/>
              </w:rPr>
              <w:t xml:space="preserve"> </w:t>
            </w:r>
            <w:r>
              <w:rPr>
                <w:rFonts w:ascii="Arial" w:eastAsia="Arial" w:hAnsi="Arial" w:cs="Arial"/>
                <w:b/>
                <w:bCs/>
              </w:rPr>
              <w:t>c</w:t>
            </w:r>
            <w:r>
              <w:rPr>
                <w:rFonts w:ascii="Arial" w:eastAsia="Arial" w:hAnsi="Arial" w:cs="Arial"/>
                <w:b/>
                <w:bCs/>
                <w:spacing w:val="-1"/>
              </w:rPr>
              <w:t>a</w:t>
            </w:r>
            <w:r>
              <w:rPr>
                <w:rFonts w:ascii="Arial" w:eastAsia="Arial" w:hAnsi="Arial" w:cs="Arial"/>
                <w:b/>
                <w:bCs/>
              </w:rPr>
              <w:t>sh u</w:t>
            </w:r>
            <w:r>
              <w:rPr>
                <w:rFonts w:ascii="Arial" w:eastAsia="Arial" w:hAnsi="Arial" w:cs="Arial"/>
                <w:b/>
                <w:bCs/>
                <w:spacing w:val="-1"/>
              </w:rPr>
              <w:t>s</w:t>
            </w:r>
            <w:r>
              <w:rPr>
                <w:rFonts w:ascii="Arial" w:eastAsia="Arial" w:hAnsi="Arial" w:cs="Arial"/>
                <w:b/>
                <w:bCs/>
              </w:rPr>
              <w:t xml:space="preserve">ed in </w:t>
            </w:r>
            <w:r>
              <w:rPr>
                <w:rFonts w:ascii="Arial" w:eastAsia="Arial" w:hAnsi="Arial" w:cs="Arial"/>
                <w:b/>
                <w:bCs/>
                <w:spacing w:val="1"/>
              </w:rPr>
              <w:t>i</w:t>
            </w:r>
            <w:r>
              <w:rPr>
                <w:rFonts w:ascii="Arial" w:eastAsia="Arial" w:hAnsi="Arial" w:cs="Arial"/>
                <w:b/>
                <w:bCs/>
              </w:rPr>
              <w:t>n</w:t>
            </w:r>
            <w:r>
              <w:rPr>
                <w:rFonts w:ascii="Arial" w:eastAsia="Arial" w:hAnsi="Arial" w:cs="Arial"/>
                <w:b/>
                <w:bCs/>
                <w:spacing w:val="-4"/>
              </w:rPr>
              <w:t>v</w:t>
            </w:r>
            <w:r>
              <w:rPr>
                <w:rFonts w:ascii="Arial" w:eastAsia="Arial" w:hAnsi="Arial" w:cs="Arial"/>
                <w:b/>
                <w:bCs/>
              </w:rPr>
              <w:t>e</w:t>
            </w:r>
            <w:r>
              <w:rPr>
                <w:rFonts w:ascii="Arial" w:eastAsia="Arial" w:hAnsi="Arial" w:cs="Arial"/>
                <w:b/>
                <w:bCs/>
                <w:spacing w:val="-1"/>
              </w:rPr>
              <w:t>s</w:t>
            </w:r>
            <w:r>
              <w:rPr>
                <w:rFonts w:ascii="Arial" w:eastAsia="Arial" w:hAnsi="Arial" w:cs="Arial"/>
                <w:b/>
                <w:bCs/>
              </w:rPr>
              <w:t>ting a</w:t>
            </w:r>
            <w:r>
              <w:rPr>
                <w:rFonts w:ascii="Arial" w:eastAsia="Arial" w:hAnsi="Arial" w:cs="Arial"/>
                <w:b/>
                <w:bCs/>
                <w:spacing w:val="-1"/>
              </w:rPr>
              <w:t>c</w:t>
            </w:r>
            <w:r>
              <w:rPr>
                <w:rFonts w:ascii="Arial" w:eastAsia="Arial" w:hAnsi="Arial" w:cs="Arial"/>
                <w:b/>
                <w:bCs/>
              </w:rPr>
              <w:t>ti</w:t>
            </w:r>
            <w:r>
              <w:rPr>
                <w:rFonts w:ascii="Arial" w:eastAsia="Arial" w:hAnsi="Arial" w:cs="Arial"/>
                <w:b/>
                <w:bCs/>
                <w:spacing w:val="-3"/>
              </w:rPr>
              <w:t>v</w:t>
            </w:r>
            <w:r>
              <w:rPr>
                <w:rFonts w:ascii="Arial" w:eastAsia="Arial" w:hAnsi="Arial" w:cs="Arial"/>
                <w:b/>
                <w:bCs/>
              </w:rPr>
              <w:t>ities</w:t>
            </w:r>
          </w:p>
        </w:tc>
        <w:tc>
          <w:tcPr>
            <w:tcW w:w="1574" w:type="dxa"/>
            <w:tcBorders>
              <w:top w:val="nil"/>
              <w:left w:val="nil"/>
              <w:bottom w:val="nil"/>
              <w:right w:val="nil"/>
            </w:tcBorders>
          </w:tcPr>
          <w:p w:rsidR="002E4669" w:rsidRDefault="002E4669" w:rsidP="003250D4"/>
        </w:tc>
        <w:tc>
          <w:tcPr>
            <w:tcW w:w="1385" w:type="dxa"/>
            <w:tcBorders>
              <w:top w:val="nil"/>
              <w:left w:val="nil"/>
              <w:bottom w:val="nil"/>
              <w:right w:val="nil"/>
            </w:tcBorders>
          </w:tcPr>
          <w:p w:rsidR="002E4669" w:rsidRDefault="002E4669" w:rsidP="003250D4">
            <w:pPr>
              <w:pStyle w:val="TableParagraph"/>
              <w:ind w:left="280"/>
              <w:rPr>
                <w:rFonts w:ascii="Arial" w:eastAsia="Arial" w:hAnsi="Arial" w:cs="Arial"/>
              </w:rPr>
            </w:pPr>
            <w:r>
              <w:rPr>
                <w:rFonts w:ascii="Arial" w:eastAsia="Arial" w:hAnsi="Arial" w:cs="Arial"/>
                <w:b/>
                <w:bCs/>
              </w:rPr>
              <w:t>(1</w:t>
            </w:r>
            <w:r>
              <w:rPr>
                <w:rFonts w:ascii="Arial" w:eastAsia="Arial" w:hAnsi="Arial" w:cs="Arial"/>
                <w:b/>
                <w:bCs/>
                <w:spacing w:val="-1"/>
              </w:rPr>
              <w:t>7</w:t>
            </w:r>
            <w:r>
              <w:rPr>
                <w:rFonts w:ascii="Arial" w:eastAsia="Arial" w:hAnsi="Arial" w:cs="Arial"/>
                <w:b/>
                <w:bCs/>
              </w:rPr>
              <w:t>,2</w:t>
            </w:r>
            <w:r>
              <w:rPr>
                <w:rFonts w:ascii="Arial" w:eastAsia="Arial" w:hAnsi="Arial" w:cs="Arial"/>
                <w:b/>
                <w:bCs/>
                <w:spacing w:val="-1"/>
              </w:rPr>
              <w:t>2</w:t>
            </w:r>
            <w:r>
              <w:rPr>
                <w:rFonts w:ascii="Arial" w:eastAsia="Arial" w:hAnsi="Arial" w:cs="Arial"/>
                <w:b/>
                <w:bCs/>
              </w:rPr>
              <w:t>8)</w:t>
            </w:r>
          </w:p>
        </w:tc>
        <w:tc>
          <w:tcPr>
            <w:tcW w:w="1385" w:type="dxa"/>
            <w:tcBorders>
              <w:top w:val="nil"/>
              <w:left w:val="nil"/>
              <w:bottom w:val="nil"/>
              <w:right w:val="nil"/>
            </w:tcBorders>
          </w:tcPr>
          <w:p w:rsidR="002E4669" w:rsidRDefault="002E4669" w:rsidP="003250D4">
            <w:pPr>
              <w:pStyle w:val="TableParagraph"/>
              <w:ind w:left="280"/>
              <w:rPr>
                <w:rFonts w:ascii="Arial" w:eastAsia="Arial" w:hAnsi="Arial" w:cs="Arial"/>
              </w:rPr>
            </w:pPr>
            <w:r>
              <w:rPr>
                <w:rFonts w:ascii="Arial" w:eastAsia="Arial" w:hAnsi="Arial" w:cs="Arial"/>
                <w:b/>
                <w:bCs/>
              </w:rPr>
              <w:t>(1</w:t>
            </w:r>
            <w:r>
              <w:rPr>
                <w:rFonts w:ascii="Arial" w:eastAsia="Arial" w:hAnsi="Arial" w:cs="Arial"/>
                <w:b/>
                <w:bCs/>
                <w:spacing w:val="-1"/>
              </w:rPr>
              <w:t>3</w:t>
            </w:r>
            <w:r>
              <w:rPr>
                <w:rFonts w:ascii="Arial" w:eastAsia="Arial" w:hAnsi="Arial" w:cs="Arial"/>
                <w:b/>
                <w:bCs/>
              </w:rPr>
              <w:t>,0</w:t>
            </w:r>
            <w:r>
              <w:rPr>
                <w:rFonts w:ascii="Arial" w:eastAsia="Arial" w:hAnsi="Arial" w:cs="Arial"/>
                <w:b/>
                <w:bCs/>
                <w:spacing w:val="-1"/>
              </w:rPr>
              <w:t>3</w:t>
            </w:r>
            <w:r>
              <w:rPr>
                <w:rFonts w:ascii="Arial" w:eastAsia="Arial" w:hAnsi="Arial" w:cs="Arial"/>
                <w:b/>
                <w:bCs/>
              </w:rPr>
              <w:t>2)</w:t>
            </w:r>
          </w:p>
        </w:tc>
        <w:tc>
          <w:tcPr>
            <w:tcW w:w="1592" w:type="dxa"/>
            <w:tcBorders>
              <w:top w:val="nil"/>
              <w:left w:val="nil"/>
              <w:bottom w:val="nil"/>
              <w:right w:val="nil"/>
            </w:tcBorders>
          </w:tcPr>
          <w:p w:rsidR="002E4669" w:rsidRDefault="002E4669" w:rsidP="003250D4">
            <w:pPr>
              <w:pStyle w:val="TableParagraph"/>
              <w:ind w:left="280"/>
              <w:rPr>
                <w:rFonts w:ascii="Arial" w:eastAsia="Arial" w:hAnsi="Arial" w:cs="Arial"/>
              </w:rPr>
            </w:pPr>
            <w:r>
              <w:rPr>
                <w:rFonts w:ascii="Arial" w:eastAsia="Arial" w:hAnsi="Arial" w:cs="Arial"/>
                <w:b/>
                <w:bCs/>
              </w:rPr>
              <w:t>(2</w:t>
            </w:r>
            <w:r>
              <w:rPr>
                <w:rFonts w:ascii="Arial" w:eastAsia="Arial" w:hAnsi="Arial" w:cs="Arial"/>
                <w:b/>
                <w:bCs/>
                <w:spacing w:val="-1"/>
              </w:rPr>
              <w:t>7</w:t>
            </w:r>
            <w:r>
              <w:rPr>
                <w:rFonts w:ascii="Arial" w:eastAsia="Arial" w:hAnsi="Arial" w:cs="Arial"/>
                <w:b/>
                <w:bCs/>
              </w:rPr>
              <w:t>,6</w:t>
            </w:r>
            <w:r>
              <w:rPr>
                <w:rFonts w:ascii="Arial" w:eastAsia="Arial" w:hAnsi="Arial" w:cs="Arial"/>
                <w:b/>
                <w:bCs/>
                <w:spacing w:val="-1"/>
              </w:rPr>
              <w:t>6</w:t>
            </w:r>
            <w:r>
              <w:rPr>
                <w:rFonts w:ascii="Arial" w:eastAsia="Arial" w:hAnsi="Arial" w:cs="Arial"/>
                <w:b/>
                <w:bCs/>
              </w:rPr>
              <w:t>2)</w:t>
            </w:r>
          </w:p>
        </w:tc>
        <w:tc>
          <w:tcPr>
            <w:tcW w:w="1679" w:type="dxa"/>
            <w:tcBorders>
              <w:top w:val="nil"/>
              <w:left w:val="nil"/>
              <w:bottom w:val="nil"/>
              <w:right w:val="nil"/>
            </w:tcBorders>
          </w:tcPr>
          <w:p w:rsidR="002E4669" w:rsidRDefault="002E4669" w:rsidP="003250D4">
            <w:pPr>
              <w:pStyle w:val="TableParagraph"/>
              <w:ind w:left="636"/>
              <w:rPr>
                <w:rFonts w:ascii="Arial" w:eastAsia="Arial" w:hAnsi="Arial" w:cs="Arial"/>
              </w:rPr>
            </w:pPr>
            <w:r>
              <w:rPr>
                <w:rFonts w:ascii="Arial" w:eastAsia="Arial" w:hAnsi="Arial" w:cs="Arial"/>
                <w:b/>
                <w:bCs/>
              </w:rPr>
              <w:t>4,196</w:t>
            </w:r>
          </w:p>
        </w:tc>
        <w:tc>
          <w:tcPr>
            <w:tcW w:w="1354" w:type="dxa"/>
            <w:tcBorders>
              <w:top w:val="nil"/>
              <w:left w:val="nil"/>
              <w:bottom w:val="nil"/>
              <w:right w:val="nil"/>
            </w:tcBorders>
          </w:tcPr>
          <w:p w:rsidR="002E4669" w:rsidRDefault="002E4669" w:rsidP="003250D4">
            <w:pPr>
              <w:pStyle w:val="TableParagraph"/>
              <w:ind w:left="639"/>
              <w:rPr>
                <w:rFonts w:ascii="Arial" w:eastAsia="Arial" w:hAnsi="Arial" w:cs="Arial"/>
              </w:rPr>
            </w:pPr>
            <w:r>
              <w:rPr>
                <w:rFonts w:ascii="Arial" w:eastAsia="Arial" w:hAnsi="Arial" w:cs="Arial"/>
                <w:b/>
                <w:bCs/>
              </w:rPr>
              <w:t>1</w:t>
            </w:r>
            <w:r>
              <w:rPr>
                <w:rFonts w:ascii="Arial" w:eastAsia="Arial" w:hAnsi="Arial" w:cs="Arial"/>
                <w:b/>
                <w:bCs/>
                <w:spacing w:val="-1"/>
              </w:rPr>
              <w:t>4</w:t>
            </w:r>
            <w:r>
              <w:rPr>
                <w:rFonts w:ascii="Arial" w:eastAsia="Arial" w:hAnsi="Arial" w:cs="Arial"/>
                <w:b/>
                <w:bCs/>
              </w:rPr>
              <w:t>,6</w:t>
            </w:r>
            <w:r>
              <w:rPr>
                <w:rFonts w:ascii="Arial" w:eastAsia="Arial" w:hAnsi="Arial" w:cs="Arial"/>
                <w:b/>
                <w:bCs/>
                <w:spacing w:val="-1"/>
              </w:rPr>
              <w:t>3</w:t>
            </w:r>
            <w:r>
              <w:rPr>
                <w:rFonts w:ascii="Arial" w:eastAsia="Arial" w:hAnsi="Arial" w:cs="Arial"/>
                <w:b/>
                <w:bCs/>
              </w:rPr>
              <w:t>0</w:t>
            </w:r>
          </w:p>
        </w:tc>
      </w:tr>
    </w:tbl>
    <w:p w:rsidR="002E4669" w:rsidRDefault="002E4669" w:rsidP="002E4669">
      <w:pPr>
        <w:rPr>
          <w:rFonts w:ascii="Arial" w:eastAsia="Arial" w:hAnsi="Arial" w:cs="Arial"/>
        </w:rPr>
        <w:sectPr w:rsidR="002E4669" w:rsidSect="00CA3F59">
          <w:pgSz w:w="16834" w:h="11920" w:orient="landscape"/>
          <w:pgMar w:top="1080" w:right="532" w:bottom="500" w:left="920" w:header="288" w:footer="0" w:gutter="0"/>
          <w:cols w:space="720"/>
        </w:sectPr>
      </w:pPr>
    </w:p>
    <w:p w:rsidR="002E4669" w:rsidRDefault="002E4669" w:rsidP="002E4669">
      <w:pPr>
        <w:spacing w:before="6" w:line="10" w:lineRule="exact"/>
        <w:rPr>
          <w:sz w:val="4"/>
          <w:szCs w:val="4"/>
        </w:rPr>
      </w:pPr>
    </w:p>
    <w:tbl>
      <w:tblPr>
        <w:tblW w:w="0" w:type="auto"/>
        <w:tblInd w:w="98" w:type="dxa"/>
        <w:tblLayout w:type="fixed"/>
        <w:tblCellMar>
          <w:left w:w="0" w:type="dxa"/>
          <w:right w:w="0" w:type="dxa"/>
        </w:tblCellMar>
        <w:tblLook w:val="01E0" w:firstRow="1" w:lastRow="1" w:firstColumn="1" w:lastColumn="1" w:noHBand="0" w:noVBand="0"/>
      </w:tblPr>
      <w:tblGrid>
        <w:gridCol w:w="5963"/>
        <w:gridCol w:w="1063"/>
        <w:gridCol w:w="1385"/>
        <w:gridCol w:w="1385"/>
        <w:gridCol w:w="1385"/>
        <w:gridCol w:w="1676"/>
        <w:gridCol w:w="1805"/>
      </w:tblGrid>
      <w:tr w:rsidR="002E4669" w:rsidTr="004D6E35">
        <w:trPr>
          <w:trHeight w:hRule="exact" w:val="606"/>
        </w:trPr>
        <w:tc>
          <w:tcPr>
            <w:tcW w:w="5963" w:type="dxa"/>
            <w:vMerge w:val="restart"/>
            <w:tcBorders>
              <w:top w:val="single" w:sz="8" w:space="0" w:color="000000"/>
              <w:left w:val="single" w:sz="8" w:space="0" w:color="000000"/>
              <w:right w:val="single" w:sz="8" w:space="0" w:color="000000"/>
            </w:tcBorders>
            <w:shd w:val="clear" w:color="auto" w:fill="0076A3"/>
          </w:tcPr>
          <w:p w:rsidR="002E4669" w:rsidRPr="004D6E35" w:rsidRDefault="002E4669" w:rsidP="003250D4">
            <w:pPr>
              <w:rPr>
                <w:color w:val="FFFFFF" w:themeColor="background1"/>
              </w:rPr>
            </w:pPr>
          </w:p>
        </w:tc>
        <w:tc>
          <w:tcPr>
            <w:tcW w:w="1063" w:type="dxa"/>
            <w:vMerge w:val="restart"/>
            <w:tcBorders>
              <w:top w:val="single" w:sz="8" w:space="0" w:color="000000"/>
              <w:left w:val="single" w:sz="8" w:space="0" w:color="000000"/>
              <w:right w:val="single" w:sz="8" w:space="0" w:color="000000"/>
            </w:tcBorders>
            <w:shd w:val="clear" w:color="auto" w:fill="0076A3"/>
          </w:tcPr>
          <w:p w:rsidR="002E4669" w:rsidRPr="004D6E35" w:rsidRDefault="002E4669" w:rsidP="003250D4">
            <w:pPr>
              <w:pStyle w:val="TableParagraph"/>
              <w:spacing w:before="5" w:line="180" w:lineRule="exact"/>
              <w:rPr>
                <w:color w:val="FFFFFF" w:themeColor="background1"/>
                <w:sz w:val="18"/>
                <w:szCs w:val="18"/>
              </w:rPr>
            </w:pPr>
          </w:p>
          <w:p w:rsidR="002E4669" w:rsidRPr="004D6E35" w:rsidRDefault="002E4669" w:rsidP="003250D4">
            <w:pPr>
              <w:pStyle w:val="TableParagraph"/>
              <w:spacing w:line="200" w:lineRule="exact"/>
              <w:rPr>
                <w:color w:val="FFFFFF" w:themeColor="background1"/>
                <w:sz w:val="20"/>
                <w:szCs w:val="20"/>
              </w:rPr>
            </w:pPr>
          </w:p>
          <w:p w:rsidR="002E4669" w:rsidRPr="004D6E35" w:rsidRDefault="002E4669" w:rsidP="003250D4">
            <w:pPr>
              <w:pStyle w:val="TableParagraph"/>
              <w:spacing w:line="200" w:lineRule="exact"/>
              <w:rPr>
                <w:color w:val="FFFFFF" w:themeColor="background1"/>
                <w:sz w:val="20"/>
                <w:szCs w:val="20"/>
              </w:rPr>
            </w:pPr>
          </w:p>
          <w:p w:rsidR="002E4669" w:rsidRPr="004D6E35" w:rsidRDefault="002E4669" w:rsidP="003250D4">
            <w:pPr>
              <w:pStyle w:val="TableParagraph"/>
              <w:spacing w:line="200" w:lineRule="exact"/>
              <w:rPr>
                <w:color w:val="FFFFFF" w:themeColor="background1"/>
                <w:sz w:val="20"/>
                <w:szCs w:val="20"/>
              </w:rPr>
            </w:pPr>
          </w:p>
          <w:p w:rsidR="002E4669" w:rsidRPr="004D6E35" w:rsidRDefault="002E4669" w:rsidP="003250D4">
            <w:pPr>
              <w:pStyle w:val="TableParagraph"/>
              <w:spacing w:line="200" w:lineRule="exact"/>
              <w:rPr>
                <w:color w:val="FFFFFF" w:themeColor="background1"/>
                <w:sz w:val="20"/>
                <w:szCs w:val="20"/>
              </w:rPr>
            </w:pPr>
          </w:p>
          <w:p w:rsidR="002E4669" w:rsidRPr="004D6E35" w:rsidRDefault="002E4669" w:rsidP="003250D4">
            <w:pPr>
              <w:pStyle w:val="TableParagraph"/>
              <w:spacing w:line="200" w:lineRule="exact"/>
              <w:rPr>
                <w:color w:val="FFFFFF" w:themeColor="background1"/>
                <w:sz w:val="20"/>
                <w:szCs w:val="20"/>
              </w:rPr>
            </w:pPr>
          </w:p>
          <w:p w:rsidR="002E4669" w:rsidRPr="004D6E35" w:rsidRDefault="002E4669" w:rsidP="003250D4">
            <w:pPr>
              <w:pStyle w:val="TableParagraph"/>
              <w:ind w:left="97"/>
              <w:rPr>
                <w:rFonts w:ascii="Arial" w:eastAsia="Arial" w:hAnsi="Arial" w:cs="Arial"/>
                <w:color w:val="FFFFFF" w:themeColor="background1"/>
              </w:rPr>
            </w:pPr>
            <w:r w:rsidRPr="004D6E35">
              <w:rPr>
                <w:rFonts w:ascii="Arial" w:eastAsia="Arial" w:hAnsi="Arial" w:cs="Arial"/>
                <w:b/>
                <w:bCs/>
                <w:color w:val="FFFFFF" w:themeColor="background1"/>
                <w:spacing w:val="-1"/>
              </w:rPr>
              <w:t>V</w:t>
            </w:r>
            <w:r w:rsidRPr="004D6E35">
              <w:rPr>
                <w:rFonts w:ascii="Arial" w:eastAsia="Arial" w:hAnsi="Arial" w:cs="Arial"/>
                <w:b/>
                <w:bCs/>
                <w:color w:val="FFFFFF" w:themeColor="background1"/>
              </w:rPr>
              <w:t>aria</w:t>
            </w:r>
            <w:r w:rsidRPr="004D6E35">
              <w:rPr>
                <w:rFonts w:ascii="Arial" w:eastAsia="Arial" w:hAnsi="Arial" w:cs="Arial"/>
                <w:b/>
                <w:bCs/>
                <w:color w:val="FFFFFF" w:themeColor="background1"/>
                <w:spacing w:val="-1"/>
              </w:rPr>
              <w:t>n</w:t>
            </w:r>
            <w:r w:rsidRPr="004D6E35">
              <w:rPr>
                <w:rFonts w:ascii="Arial" w:eastAsia="Arial" w:hAnsi="Arial" w:cs="Arial"/>
                <w:b/>
                <w:bCs/>
                <w:color w:val="FFFFFF" w:themeColor="background1"/>
              </w:rPr>
              <w:t>ce</w:t>
            </w:r>
          </w:p>
        </w:tc>
        <w:tc>
          <w:tcPr>
            <w:tcW w:w="1385" w:type="dxa"/>
            <w:vMerge w:val="restart"/>
            <w:tcBorders>
              <w:top w:val="single" w:sz="8" w:space="0" w:color="000000"/>
              <w:left w:val="single" w:sz="8" w:space="0" w:color="000000"/>
              <w:right w:val="single" w:sz="8" w:space="0" w:color="000000"/>
            </w:tcBorders>
            <w:shd w:val="clear" w:color="auto" w:fill="0076A3"/>
          </w:tcPr>
          <w:p w:rsidR="002E4669" w:rsidRPr="004D6E35" w:rsidRDefault="002E4669" w:rsidP="003250D4">
            <w:pPr>
              <w:pStyle w:val="TableParagraph"/>
              <w:spacing w:before="9" w:line="190" w:lineRule="exact"/>
              <w:rPr>
                <w:color w:val="FFFFFF" w:themeColor="background1"/>
                <w:sz w:val="19"/>
                <w:szCs w:val="19"/>
              </w:rPr>
            </w:pPr>
          </w:p>
          <w:p w:rsidR="002E4669" w:rsidRPr="004D6E35" w:rsidRDefault="002E4669" w:rsidP="003250D4">
            <w:pPr>
              <w:pStyle w:val="TableParagraph"/>
              <w:spacing w:line="200" w:lineRule="exact"/>
              <w:rPr>
                <w:color w:val="FFFFFF" w:themeColor="background1"/>
                <w:sz w:val="20"/>
                <w:szCs w:val="20"/>
              </w:rPr>
            </w:pPr>
          </w:p>
          <w:p w:rsidR="002E4669" w:rsidRPr="004D6E35" w:rsidRDefault="002E4669" w:rsidP="003250D4">
            <w:pPr>
              <w:pStyle w:val="TableParagraph"/>
              <w:spacing w:line="200" w:lineRule="exact"/>
              <w:rPr>
                <w:color w:val="FFFFFF" w:themeColor="background1"/>
                <w:sz w:val="20"/>
                <w:szCs w:val="20"/>
              </w:rPr>
            </w:pPr>
          </w:p>
          <w:p w:rsidR="002E4669" w:rsidRPr="004D6E35" w:rsidRDefault="002E4669" w:rsidP="003250D4">
            <w:pPr>
              <w:pStyle w:val="TableParagraph"/>
              <w:ind w:left="500"/>
              <w:rPr>
                <w:rFonts w:ascii="Arial" w:eastAsia="Arial" w:hAnsi="Arial" w:cs="Arial"/>
                <w:color w:val="FFFFFF" w:themeColor="background1"/>
              </w:rPr>
            </w:pPr>
            <w:r w:rsidRPr="004D6E35">
              <w:rPr>
                <w:rFonts w:ascii="Arial" w:eastAsia="Arial" w:hAnsi="Arial" w:cs="Arial"/>
                <w:b/>
                <w:bCs/>
                <w:color w:val="FFFFFF" w:themeColor="background1"/>
              </w:rPr>
              <w:t>Or</w:t>
            </w:r>
            <w:r w:rsidRPr="004D6E35">
              <w:rPr>
                <w:rFonts w:ascii="Arial" w:eastAsia="Arial" w:hAnsi="Arial" w:cs="Arial"/>
                <w:b/>
                <w:bCs/>
                <w:color w:val="FFFFFF" w:themeColor="background1"/>
                <w:spacing w:val="1"/>
              </w:rPr>
              <w:t>i</w:t>
            </w:r>
            <w:r w:rsidRPr="004D6E35">
              <w:rPr>
                <w:rFonts w:ascii="Arial" w:eastAsia="Arial" w:hAnsi="Arial" w:cs="Arial"/>
                <w:b/>
                <w:bCs/>
                <w:color w:val="FFFFFF" w:themeColor="background1"/>
              </w:rPr>
              <w:t>ginal</w:t>
            </w:r>
          </w:p>
        </w:tc>
        <w:tc>
          <w:tcPr>
            <w:tcW w:w="1385" w:type="dxa"/>
            <w:vMerge w:val="restart"/>
            <w:tcBorders>
              <w:top w:val="single" w:sz="8" w:space="0" w:color="000000"/>
              <w:left w:val="single" w:sz="8" w:space="0" w:color="000000"/>
              <w:right w:val="single" w:sz="8" w:space="0" w:color="000000"/>
            </w:tcBorders>
            <w:shd w:val="clear" w:color="auto" w:fill="0076A3"/>
          </w:tcPr>
          <w:p w:rsidR="002E4669" w:rsidRPr="004D6E35" w:rsidRDefault="002E4669" w:rsidP="003250D4">
            <w:pPr>
              <w:pStyle w:val="TableParagraph"/>
              <w:spacing w:before="6" w:line="160" w:lineRule="exact"/>
              <w:rPr>
                <w:color w:val="FFFFFF" w:themeColor="background1"/>
                <w:sz w:val="16"/>
                <w:szCs w:val="16"/>
              </w:rPr>
            </w:pPr>
          </w:p>
          <w:p w:rsidR="002E4669" w:rsidRPr="004D6E35" w:rsidRDefault="002E4669" w:rsidP="003250D4">
            <w:pPr>
              <w:pStyle w:val="TableParagraph"/>
              <w:spacing w:line="200" w:lineRule="exact"/>
              <w:rPr>
                <w:color w:val="FFFFFF" w:themeColor="background1"/>
                <w:sz w:val="20"/>
                <w:szCs w:val="20"/>
              </w:rPr>
            </w:pPr>
          </w:p>
          <w:p w:rsidR="002E4669" w:rsidRPr="004D6E35" w:rsidRDefault="002E4669" w:rsidP="003250D4">
            <w:pPr>
              <w:pStyle w:val="TableParagraph"/>
              <w:spacing w:line="200" w:lineRule="exact"/>
              <w:rPr>
                <w:color w:val="FFFFFF" w:themeColor="background1"/>
                <w:sz w:val="20"/>
                <w:szCs w:val="20"/>
              </w:rPr>
            </w:pPr>
          </w:p>
          <w:p w:rsidR="002E4669" w:rsidRPr="004D6E35" w:rsidRDefault="002E4669" w:rsidP="003250D4">
            <w:pPr>
              <w:pStyle w:val="TableParagraph"/>
              <w:spacing w:line="200" w:lineRule="exact"/>
              <w:rPr>
                <w:color w:val="FFFFFF" w:themeColor="background1"/>
                <w:sz w:val="20"/>
                <w:szCs w:val="20"/>
              </w:rPr>
            </w:pPr>
          </w:p>
          <w:p w:rsidR="002E4669" w:rsidRPr="004D6E35" w:rsidRDefault="002E4669" w:rsidP="003250D4">
            <w:pPr>
              <w:pStyle w:val="TableParagraph"/>
              <w:spacing w:line="200" w:lineRule="exact"/>
              <w:rPr>
                <w:color w:val="FFFFFF" w:themeColor="background1"/>
                <w:sz w:val="20"/>
                <w:szCs w:val="20"/>
              </w:rPr>
            </w:pPr>
          </w:p>
          <w:p w:rsidR="002E4669" w:rsidRPr="004D6E35" w:rsidRDefault="002E4669" w:rsidP="003250D4">
            <w:pPr>
              <w:pStyle w:val="TableParagraph"/>
              <w:spacing w:line="200" w:lineRule="exact"/>
              <w:rPr>
                <w:color w:val="FFFFFF" w:themeColor="background1"/>
                <w:sz w:val="20"/>
                <w:szCs w:val="20"/>
              </w:rPr>
            </w:pPr>
          </w:p>
          <w:p w:rsidR="002E4669" w:rsidRPr="004D6E35" w:rsidRDefault="002E4669" w:rsidP="003250D4">
            <w:pPr>
              <w:pStyle w:val="TableParagraph"/>
              <w:ind w:left="119"/>
              <w:rPr>
                <w:rFonts w:ascii="Arial" w:eastAsia="Arial" w:hAnsi="Arial" w:cs="Arial"/>
                <w:color w:val="FFFFFF" w:themeColor="background1"/>
              </w:rPr>
            </w:pPr>
            <w:r w:rsidRPr="004D6E35">
              <w:rPr>
                <w:rFonts w:ascii="Arial" w:eastAsia="Arial" w:hAnsi="Arial" w:cs="Arial"/>
                <w:b/>
                <w:bCs/>
                <w:color w:val="FFFFFF" w:themeColor="background1"/>
                <w:spacing w:val="-9"/>
              </w:rPr>
              <w:t>A</w:t>
            </w:r>
            <w:r w:rsidRPr="004D6E35">
              <w:rPr>
                <w:rFonts w:ascii="Arial" w:eastAsia="Arial" w:hAnsi="Arial" w:cs="Arial"/>
                <w:b/>
                <w:bCs/>
                <w:color w:val="FFFFFF" w:themeColor="background1"/>
              </w:rPr>
              <w:t>ctual</w:t>
            </w:r>
            <w:r w:rsidRPr="004D6E35">
              <w:rPr>
                <w:rFonts w:ascii="Arial" w:eastAsia="Arial" w:hAnsi="Arial" w:cs="Arial"/>
                <w:b/>
                <w:bCs/>
                <w:color w:val="FFFFFF" w:themeColor="background1"/>
                <w:spacing w:val="1"/>
              </w:rPr>
              <w:t xml:space="preserve"> </w:t>
            </w:r>
            <w:r w:rsidRPr="004D6E35">
              <w:rPr>
                <w:rFonts w:ascii="Arial" w:eastAsia="Arial" w:hAnsi="Arial" w:cs="Arial"/>
                <w:b/>
                <w:bCs/>
                <w:color w:val="FFFFFF" w:themeColor="background1"/>
              </w:rPr>
              <w:t>2</w:t>
            </w:r>
            <w:r w:rsidRPr="004D6E35">
              <w:rPr>
                <w:rFonts w:ascii="Arial" w:eastAsia="Arial" w:hAnsi="Arial" w:cs="Arial"/>
                <w:b/>
                <w:bCs/>
                <w:color w:val="FFFFFF" w:themeColor="background1"/>
                <w:spacing w:val="-1"/>
              </w:rPr>
              <w:t>0</w:t>
            </w:r>
            <w:r w:rsidRPr="004D6E35">
              <w:rPr>
                <w:rFonts w:ascii="Arial" w:eastAsia="Arial" w:hAnsi="Arial" w:cs="Arial"/>
                <w:b/>
                <w:bCs/>
                <w:color w:val="FFFFFF" w:themeColor="background1"/>
              </w:rPr>
              <w:t>15</w:t>
            </w:r>
          </w:p>
        </w:tc>
        <w:tc>
          <w:tcPr>
            <w:tcW w:w="1385" w:type="dxa"/>
            <w:vMerge w:val="restart"/>
            <w:tcBorders>
              <w:top w:val="single" w:sz="8" w:space="0" w:color="000000"/>
              <w:left w:val="single" w:sz="8" w:space="0" w:color="000000"/>
              <w:right w:val="single" w:sz="9" w:space="0" w:color="000000"/>
            </w:tcBorders>
            <w:shd w:val="clear" w:color="auto" w:fill="0076A3"/>
          </w:tcPr>
          <w:p w:rsidR="002E4669" w:rsidRPr="004D6E35" w:rsidRDefault="002E4669" w:rsidP="003250D4">
            <w:pPr>
              <w:pStyle w:val="TableParagraph"/>
              <w:spacing w:before="6" w:line="160" w:lineRule="exact"/>
              <w:rPr>
                <w:color w:val="FFFFFF" w:themeColor="background1"/>
                <w:sz w:val="16"/>
                <w:szCs w:val="16"/>
              </w:rPr>
            </w:pPr>
          </w:p>
          <w:p w:rsidR="002E4669" w:rsidRPr="004D6E35" w:rsidRDefault="002E4669" w:rsidP="003250D4">
            <w:pPr>
              <w:pStyle w:val="TableParagraph"/>
              <w:spacing w:line="200" w:lineRule="exact"/>
              <w:rPr>
                <w:color w:val="FFFFFF" w:themeColor="background1"/>
                <w:sz w:val="20"/>
                <w:szCs w:val="20"/>
              </w:rPr>
            </w:pPr>
          </w:p>
          <w:p w:rsidR="002E4669" w:rsidRPr="004D6E35" w:rsidRDefault="002E4669" w:rsidP="003250D4">
            <w:pPr>
              <w:pStyle w:val="TableParagraph"/>
              <w:spacing w:line="200" w:lineRule="exact"/>
              <w:rPr>
                <w:color w:val="FFFFFF" w:themeColor="background1"/>
                <w:sz w:val="20"/>
                <w:szCs w:val="20"/>
              </w:rPr>
            </w:pPr>
          </w:p>
          <w:p w:rsidR="002E4669" w:rsidRPr="004D6E35" w:rsidRDefault="002E4669" w:rsidP="003250D4">
            <w:pPr>
              <w:pStyle w:val="TableParagraph"/>
              <w:spacing w:line="200" w:lineRule="exact"/>
              <w:rPr>
                <w:color w:val="FFFFFF" w:themeColor="background1"/>
                <w:sz w:val="20"/>
                <w:szCs w:val="20"/>
              </w:rPr>
            </w:pPr>
          </w:p>
          <w:p w:rsidR="002E4669" w:rsidRPr="004D6E35" w:rsidRDefault="002E4669" w:rsidP="003250D4">
            <w:pPr>
              <w:pStyle w:val="TableParagraph"/>
              <w:spacing w:line="200" w:lineRule="exact"/>
              <w:rPr>
                <w:color w:val="FFFFFF" w:themeColor="background1"/>
                <w:sz w:val="20"/>
                <w:szCs w:val="20"/>
              </w:rPr>
            </w:pPr>
          </w:p>
          <w:p w:rsidR="002E4669" w:rsidRPr="004D6E35" w:rsidRDefault="002E4669" w:rsidP="003250D4">
            <w:pPr>
              <w:pStyle w:val="TableParagraph"/>
              <w:spacing w:line="200" w:lineRule="exact"/>
              <w:rPr>
                <w:color w:val="FFFFFF" w:themeColor="background1"/>
                <w:sz w:val="20"/>
                <w:szCs w:val="20"/>
              </w:rPr>
            </w:pPr>
          </w:p>
          <w:p w:rsidR="002E4669" w:rsidRPr="004D6E35" w:rsidRDefault="002E4669" w:rsidP="003250D4">
            <w:pPr>
              <w:pStyle w:val="TableParagraph"/>
              <w:ind w:left="119"/>
              <w:rPr>
                <w:rFonts w:ascii="Arial" w:eastAsia="Arial" w:hAnsi="Arial" w:cs="Arial"/>
                <w:color w:val="FFFFFF" w:themeColor="background1"/>
              </w:rPr>
            </w:pPr>
            <w:r w:rsidRPr="004D6E35">
              <w:rPr>
                <w:rFonts w:ascii="Arial" w:eastAsia="Arial" w:hAnsi="Arial" w:cs="Arial"/>
                <w:b/>
                <w:bCs/>
                <w:color w:val="FFFFFF" w:themeColor="background1"/>
                <w:spacing w:val="-9"/>
              </w:rPr>
              <w:t>A</w:t>
            </w:r>
            <w:r w:rsidRPr="004D6E35">
              <w:rPr>
                <w:rFonts w:ascii="Arial" w:eastAsia="Arial" w:hAnsi="Arial" w:cs="Arial"/>
                <w:b/>
                <w:bCs/>
                <w:color w:val="FFFFFF" w:themeColor="background1"/>
              </w:rPr>
              <w:t>ctual</w:t>
            </w:r>
            <w:r w:rsidRPr="004D6E35">
              <w:rPr>
                <w:rFonts w:ascii="Arial" w:eastAsia="Arial" w:hAnsi="Arial" w:cs="Arial"/>
                <w:b/>
                <w:bCs/>
                <w:color w:val="FFFFFF" w:themeColor="background1"/>
                <w:spacing w:val="1"/>
              </w:rPr>
              <w:t xml:space="preserve"> </w:t>
            </w:r>
            <w:r w:rsidRPr="004D6E35">
              <w:rPr>
                <w:rFonts w:ascii="Arial" w:eastAsia="Arial" w:hAnsi="Arial" w:cs="Arial"/>
                <w:b/>
                <w:bCs/>
                <w:color w:val="FFFFFF" w:themeColor="background1"/>
              </w:rPr>
              <w:t>2</w:t>
            </w:r>
            <w:r w:rsidRPr="004D6E35">
              <w:rPr>
                <w:rFonts w:ascii="Arial" w:eastAsia="Arial" w:hAnsi="Arial" w:cs="Arial"/>
                <w:b/>
                <w:bCs/>
                <w:color w:val="FFFFFF" w:themeColor="background1"/>
                <w:spacing w:val="-1"/>
              </w:rPr>
              <w:t>0</w:t>
            </w:r>
            <w:r w:rsidRPr="004D6E35">
              <w:rPr>
                <w:rFonts w:ascii="Arial" w:eastAsia="Arial" w:hAnsi="Arial" w:cs="Arial"/>
                <w:b/>
                <w:bCs/>
                <w:color w:val="FFFFFF" w:themeColor="background1"/>
              </w:rPr>
              <w:t>14</w:t>
            </w:r>
          </w:p>
        </w:tc>
        <w:tc>
          <w:tcPr>
            <w:tcW w:w="1676" w:type="dxa"/>
            <w:tcBorders>
              <w:top w:val="single" w:sz="8" w:space="0" w:color="000000"/>
              <w:left w:val="single" w:sz="9" w:space="0" w:color="000000"/>
              <w:bottom w:val="nil"/>
              <w:right w:val="single" w:sz="8" w:space="0" w:color="000000"/>
            </w:tcBorders>
            <w:shd w:val="clear" w:color="auto" w:fill="0076A3"/>
          </w:tcPr>
          <w:p w:rsidR="002E4669" w:rsidRPr="004D6E35" w:rsidRDefault="002E4669" w:rsidP="003250D4">
            <w:pPr>
              <w:pStyle w:val="TableParagraph"/>
              <w:spacing w:before="6" w:line="110" w:lineRule="exact"/>
              <w:rPr>
                <w:color w:val="FFFFFF" w:themeColor="background1"/>
                <w:sz w:val="11"/>
                <w:szCs w:val="11"/>
              </w:rPr>
            </w:pPr>
          </w:p>
          <w:p w:rsidR="002E4669" w:rsidRPr="004D6E35" w:rsidRDefault="002E4669" w:rsidP="003250D4">
            <w:pPr>
              <w:pStyle w:val="TableParagraph"/>
              <w:spacing w:line="200" w:lineRule="exact"/>
              <w:rPr>
                <w:color w:val="FFFFFF" w:themeColor="background1"/>
                <w:sz w:val="20"/>
                <w:szCs w:val="20"/>
              </w:rPr>
            </w:pPr>
          </w:p>
          <w:p w:rsidR="002E4669" w:rsidRPr="004D6E35" w:rsidRDefault="002E4669" w:rsidP="003250D4">
            <w:pPr>
              <w:pStyle w:val="TableParagraph"/>
              <w:ind w:left="709"/>
              <w:rPr>
                <w:rFonts w:ascii="Arial" w:eastAsia="Arial" w:hAnsi="Arial" w:cs="Arial"/>
                <w:color w:val="FFFFFF" w:themeColor="background1"/>
              </w:rPr>
            </w:pPr>
            <w:r w:rsidRPr="004D6E35">
              <w:rPr>
                <w:rFonts w:ascii="Arial" w:eastAsia="Arial" w:hAnsi="Arial" w:cs="Arial"/>
                <w:b/>
                <w:bCs/>
                <w:color w:val="FFFFFF" w:themeColor="background1"/>
                <w:spacing w:val="-1"/>
              </w:rPr>
              <w:t>V</w:t>
            </w:r>
            <w:r w:rsidRPr="004D6E35">
              <w:rPr>
                <w:rFonts w:ascii="Arial" w:eastAsia="Arial" w:hAnsi="Arial" w:cs="Arial"/>
                <w:b/>
                <w:bCs/>
                <w:color w:val="FFFFFF" w:themeColor="background1"/>
              </w:rPr>
              <w:t>aria</w:t>
            </w:r>
            <w:r w:rsidRPr="004D6E35">
              <w:rPr>
                <w:rFonts w:ascii="Arial" w:eastAsia="Arial" w:hAnsi="Arial" w:cs="Arial"/>
                <w:b/>
                <w:bCs/>
                <w:color w:val="FFFFFF" w:themeColor="background1"/>
                <w:spacing w:val="-1"/>
              </w:rPr>
              <w:t>n</w:t>
            </w:r>
            <w:r w:rsidRPr="004D6E35">
              <w:rPr>
                <w:rFonts w:ascii="Arial" w:eastAsia="Arial" w:hAnsi="Arial" w:cs="Arial"/>
                <w:b/>
                <w:bCs/>
                <w:color w:val="FFFFFF" w:themeColor="background1"/>
              </w:rPr>
              <w:t>ce</w:t>
            </w:r>
          </w:p>
        </w:tc>
        <w:tc>
          <w:tcPr>
            <w:tcW w:w="1805" w:type="dxa"/>
            <w:tcBorders>
              <w:top w:val="single" w:sz="8" w:space="0" w:color="000000"/>
              <w:left w:val="single" w:sz="8" w:space="0" w:color="000000"/>
              <w:bottom w:val="nil"/>
              <w:right w:val="single" w:sz="8" w:space="0" w:color="000000"/>
            </w:tcBorders>
            <w:shd w:val="clear" w:color="auto" w:fill="0076A3"/>
          </w:tcPr>
          <w:p w:rsidR="002E4669" w:rsidRPr="004D6E35" w:rsidRDefault="002E4669" w:rsidP="003250D4">
            <w:pPr>
              <w:pStyle w:val="TableParagraph"/>
              <w:spacing w:before="6" w:line="110" w:lineRule="exact"/>
              <w:rPr>
                <w:color w:val="FFFFFF" w:themeColor="background1"/>
                <w:sz w:val="11"/>
                <w:szCs w:val="11"/>
              </w:rPr>
            </w:pPr>
          </w:p>
          <w:p w:rsidR="002E4669" w:rsidRPr="004D6E35" w:rsidRDefault="002E4669" w:rsidP="003250D4">
            <w:pPr>
              <w:pStyle w:val="TableParagraph"/>
              <w:spacing w:line="200" w:lineRule="exact"/>
              <w:rPr>
                <w:color w:val="FFFFFF" w:themeColor="background1"/>
                <w:sz w:val="20"/>
                <w:szCs w:val="20"/>
              </w:rPr>
            </w:pPr>
          </w:p>
          <w:p w:rsidR="002E4669" w:rsidRPr="004D6E35" w:rsidRDefault="002E4669" w:rsidP="003250D4">
            <w:pPr>
              <w:pStyle w:val="TableParagraph"/>
              <w:ind w:left="839"/>
              <w:rPr>
                <w:rFonts w:ascii="Arial" w:eastAsia="Arial" w:hAnsi="Arial" w:cs="Arial"/>
                <w:color w:val="FFFFFF" w:themeColor="background1"/>
              </w:rPr>
            </w:pPr>
            <w:r w:rsidRPr="004D6E35">
              <w:rPr>
                <w:rFonts w:ascii="Arial" w:eastAsia="Arial" w:hAnsi="Arial" w:cs="Arial"/>
                <w:b/>
                <w:bCs/>
                <w:color w:val="FFFFFF" w:themeColor="background1"/>
                <w:spacing w:val="-1"/>
              </w:rPr>
              <w:t>V</w:t>
            </w:r>
            <w:r w:rsidRPr="004D6E35">
              <w:rPr>
                <w:rFonts w:ascii="Arial" w:eastAsia="Arial" w:hAnsi="Arial" w:cs="Arial"/>
                <w:b/>
                <w:bCs/>
                <w:color w:val="FFFFFF" w:themeColor="background1"/>
              </w:rPr>
              <w:t>aria</w:t>
            </w:r>
            <w:r w:rsidRPr="004D6E35">
              <w:rPr>
                <w:rFonts w:ascii="Arial" w:eastAsia="Arial" w:hAnsi="Arial" w:cs="Arial"/>
                <w:b/>
                <w:bCs/>
                <w:color w:val="FFFFFF" w:themeColor="background1"/>
                <w:spacing w:val="-1"/>
              </w:rPr>
              <w:t>n</w:t>
            </w:r>
            <w:r w:rsidRPr="004D6E35">
              <w:rPr>
                <w:rFonts w:ascii="Arial" w:eastAsia="Arial" w:hAnsi="Arial" w:cs="Arial"/>
                <w:b/>
                <w:bCs/>
                <w:color w:val="FFFFFF" w:themeColor="background1"/>
              </w:rPr>
              <w:t>ce</w:t>
            </w:r>
          </w:p>
        </w:tc>
      </w:tr>
      <w:tr w:rsidR="002E4669" w:rsidTr="004D6E35">
        <w:trPr>
          <w:trHeight w:hRule="exact" w:val="283"/>
        </w:trPr>
        <w:tc>
          <w:tcPr>
            <w:tcW w:w="5963" w:type="dxa"/>
            <w:vMerge/>
            <w:tcBorders>
              <w:left w:val="single" w:sz="8" w:space="0" w:color="000000"/>
              <w:right w:val="single" w:sz="8" w:space="0" w:color="000000"/>
            </w:tcBorders>
            <w:shd w:val="clear" w:color="auto" w:fill="0076A3"/>
          </w:tcPr>
          <w:p w:rsidR="002E4669" w:rsidRPr="004D6E35" w:rsidRDefault="002E4669" w:rsidP="003250D4">
            <w:pPr>
              <w:rPr>
                <w:color w:val="FFFFFF" w:themeColor="background1"/>
              </w:rPr>
            </w:pPr>
          </w:p>
        </w:tc>
        <w:tc>
          <w:tcPr>
            <w:tcW w:w="1063" w:type="dxa"/>
            <w:vMerge/>
            <w:tcBorders>
              <w:left w:val="single" w:sz="8" w:space="0" w:color="000000"/>
              <w:right w:val="single" w:sz="8" w:space="0" w:color="000000"/>
            </w:tcBorders>
            <w:shd w:val="clear" w:color="auto" w:fill="0076A3"/>
          </w:tcPr>
          <w:p w:rsidR="002E4669" w:rsidRPr="004D6E35" w:rsidRDefault="002E4669" w:rsidP="003250D4">
            <w:pPr>
              <w:rPr>
                <w:color w:val="FFFFFF" w:themeColor="background1"/>
              </w:rPr>
            </w:pPr>
          </w:p>
        </w:tc>
        <w:tc>
          <w:tcPr>
            <w:tcW w:w="1385" w:type="dxa"/>
            <w:vMerge/>
            <w:tcBorders>
              <w:left w:val="single" w:sz="8" w:space="0" w:color="000000"/>
              <w:bottom w:val="nil"/>
              <w:right w:val="single" w:sz="8" w:space="0" w:color="000000"/>
            </w:tcBorders>
            <w:shd w:val="clear" w:color="auto" w:fill="0076A3"/>
          </w:tcPr>
          <w:p w:rsidR="002E4669" w:rsidRPr="004D6E35" w:rsidRDefault="002E4669" w:rsidP="003250D4">
            <w:pPr>
              <w:rPr>
                <w:color w:val="FFFFFF" w:themeColor="background1"/>
              </w:rPr>
            </w:pPr>
          </w:p>
        </w:tc>
        <w:tc>
          <w:tcPr>
            <w:tcW w:w="1385" w:type="dxa"/>
            <w:vMerge/>
            <w:tcBorders>
              <w:left w:val="single" w:sz="8" w:space="0" w:color="000000"/>
              <w:right w:val="single" w:sz="8" w:space="0" w:color="000000"/>
            </w:tcBorders>
            <w:shd w:val="clear" w:color="auto" w:fill="0076A3"/>
          </w:tcPr>
          <w:p w:rsidR="002E4669" w:rsidRPr="004D6E35" w:rsidRDefault="002E4669" w:rsidP="003250D4">
            <w:pPr>
              <w:rPr>
                <w:color w:val="FFFFFF" w:themeColor="background1"/>
              </w:rPr>
            </w:pPr>
          </w:p>
        </w:tc>
        <w:tc>
          <w:tcPr>
            <w:tcW w:w="1385" w:type="dxa"/>
            <w:vMerge/>
            <w:tcBorders>
              <w:left w:val="single" w:sz="8" w:space="0" w:color="000000"/>
              <w:right w:val="single" w:sz="9" w:space="0" w:color="000000"/>
            </w:tcBorders>
            <w:shd w:val="clear" w:color="auto" w:fill="0076A3"/>
          </w:tcPr>
          <w:p w:rsidR="002E4669" w:rsidRPr="004D6E35" w:rsidRDefault="002E4669" w:rsidP="003250D4">
            <w:pPr>
              <w:rPr>
                <w:color w:val="FFFFFF" w:themeColor="background1"/>
              </w:rPr>
            </w:pPr>
          </w:p>
        </w:tc>
        <w:tc>
          <w:tcPr>
            <w:tcW w:w="1676" w:type="dxa"/>
            <w:tcBorders>
              <w:top w:val="nil"/>
              <w:left w:val="single" w:sz="9" w:space="0" w:color="000000"/>
              <w:bottom w:val="nil"/>
              <w:right w:val="single" w:sz="8" w:space="0" w:color="000000"/>
            </w:tcBorders>
            <w:shd w:val="clear" w:color="auto" w:fill="0076A3"/>
          </w:tcPr>
          <w:p w:rsidR="002E4669" w:rsidRPr="004D6E35" w:rsidRDefault="002E4669" w:rsidP="003250D4">
            <w:pPr>
              <w:pStyle w:val="TableParagraph"/>
              <w:spacing w:before="3"/>
              <w:ind w:left="740"/>
              <w:rPr>
                <w:rFonts w:ascii="Arial" w:eastAsia="Arial" w:hAnsi="Arial" w:cs="Arial"/>
                <w:color w:val="FFFFFF" w:themeColor="background1"/>
              </w:rPr>
            </w:pPr>
            <w:r w:rsidRPr="004D6E35">
              <w:rPr>
                <w:rFonts w:ascii="Arial" w:eastAsia="Arial" w:hAnsi="Arial" w:cs="Arial"/>
                <w:b/>
                <w:bCs/>
                <w:color w:val="FFFFFF" w:themeColor="background1"/>
              </w:rPr>
              <w:t>b</w:t>
            </w:r>
            <w:r w:rsidRPr="004D6E35">
              <w:rPr>
                <w:rFonts w:ascii="Arial" w:eastAsia="Arial" w:hAnsi="Arial" w:cs="Arial"/>
                <w:b/>
                <w:bCs/>
                <w:color w:val="FFFFFF" w:themeColor="background1"/>
                <w:spacing w:val="-1"/>
              </w:rPr>
              <w:t>e</w:t>
            </w:r>
            <w:r w:rsidRPr="004D6E35">
              <w:rPr>
                <w:rFonts w:ascii="Arial" w:eastAsia="Arial" w:hAnsi="Arial" w:cs="Arial"/>
                <w:b/>
                <w:bCs/>
                <w:color w:val="FFFFFF" w:themeColor="background1"/>
              </w:rPr>
              <w:t>t</w:t>
            </w:r>
            <w:r w:rsidRPr="004D6E35">
              <w:rPr>
                <w:rFonts w:ascii="Arial" w:eastAsia="Arial" w:hAnsi="Arial" w:cs="Arial"/>
                <w:b/>
                <w:bCs/>
                <w:color w:val="FFFFFF" w:themeColor="background1"/>
                <w:spacing w:val="5"/>
              </w:rPr>
              <w:t>w</w:t>
            </w:r>
            <w:r w:rsidRPr="004D6E35">
              <w:rPr>
                <w:rFonts w:ascii="Arial" w:eastAsia="Arial" w:hAnsi="Arial" w:cs="Arial"/>
                <w:b/>
                <w:bCs/>
                <w:color w:val="FFFFFF" w:themeColor="background1"/>
              </w:rPr>
              <w:t>e</w:t>
            </w:r>
            <w:r w:rsidRPr="004D6E35">
              <w:rPr>
                <w:rFonts w:ascii="Arial" w:eastAsia="Arial" w:hAnsi="Arial" w:cs="Arial"/>
                <w:b/>
                <w:bCs/>
                <w:color w:val="FFFFFF" w:themeColor="background1"/>
                <w:spacing w:val="-1"/>
              </w:rPr>
              <w:t>e</w:t>
            </w:r>
            <w:r w:rsidRPr="004D6E35">
              <w:rPr>
                <w:rFonts w:ascii="Arial" w:eastAsia="Arial" w:hAnsi="Arial" w:cs="Arial"/>
                <w:b/>
                <w:bCs/>
                <w:color w:val="FFFFFF" w:themeColor="background1"/>
              </w:rPr>
              <w:t>n</w:t>
            </w:r>
          </w:p>
        </w:tc>
        <w:tc>
          <w:tcPr>
            <w:tcW w:w="1805" w:type="dxa"/>
            <w:tcBorders>
              <w:top w:val="nil"/>
              <w:left w:val="single" w:sz="8" w:space="0" w:color="000000"/>
              <w:bottom w:val="nil"/>
              <w:right w:val="single" w:sz="8" w:space="0" w:color="000000"/>
            </w:tcBorders>
            <w:shd w:val="clear" w:color="auto" w:fill="0076A3"/>
          </w:tcPr>
          <w:p w:rsidR="002E4669" w:rsidRPr="004D6E35" w:rsidRDefault="002E4669" w:rsidP="003250D4">
            <w:pPr>
              <w:pStyle w:val="TableParagraph"/>
              <w:spacing w:before="3"/>
              <w:ind w:left="169"/>
              <w:rPr>
                <w:rFonts w:ascii="Arial" w:eastAsia="Arial" w:hAnsi="Arial" w:cs="Arial"/>
                <w:color w:val="FFFFFF" w:themeColor="background1"/>
              </w:rPr>
            </w:pPr>
            <w:r w:rsidRPr="004D6E35">
              <w:rPr>
                <w:rFonts w:ascii="Arial" w:eastAsia="Arial" w:hAnsi="Arial" w:cs="Arial"/>
                <w:b/>
                <w:bCs/>
                <w:color w:val="FFFFFF" w:themeColor="background1"/>
              </w:rPr>
              <w:t>b</w:t>
            </w:r>
            <w:r w:rsidRPr="004D6E35">
              <w:rPr>
                <w:rFonts w:ascii="Arial" w:eastAsia="Arial" w:hAnsi="Arial" w:cs="Arial"/>
                <w:b/>
                <w:bCs/>
                <w:color w:val="FFFFFF" w:themeColor="background1"/>
                <w:spacing w:val="-1"/>
              </w:rPr>
              <w:t>e</w:t>
            </w:r>
            <w:r w:rsidRPr="004D6E35">
              <w:rPr>
                <w:rFonts w:ascii="Arial" w:eastAsia="Arial" w:hAnsi="Arial" w:cs="Arial"/>
                <w:b/>
                <w:bCs/>
                <w:color w:val="FFFFFF" w:themeColor="background1"/>
              </w:rPr>
              <w:t>t</w:t>
            </w:r>
            <w:r w:rsidRPr="004D6E35">
              <w:rPr>
                <w:rFonts w:ascii="Arial" w:eastAsia="Arial" w:hAnsi="Arial" w:cs="Arial"/>
                <w:b/>
                <w:bCs/>
                <w:color w:val="FFFFFF" w:themeColor="background1"/>
                <w:spacing w:val="5"/>
              </w:rPr>
              <w:t>w</w:t>
            </w:r>
            <w:r w:rsidRPr="004D6E35">
              <w:rPr>
                <w:rFonts w:ascii="Arial" w:eastAsia="Arial" w:hAnsi="Arial" w:cs="Arial"/>
                <w:b/>
                <w:bCs/>
                <w:color w:val="FFFFFF" w:themeColor="background1"/>
              </w:rPr>
              <w:t>e</w:t>
            </w:r>
            <w:r w:rsidRPr="004D6E35">
              <w:rPr>
                <w:rFonts w:ascii="Arial" w:eastAsia="Arial" w:hAnsi="Arial" w:cs="Arial"/>
                <w:b/>
                <w:bCs/>
                <w:color w:val="FFFFFF" w:themeColor="background1"/>
                <w:spacing w:val="-1"/>
              </w:rPr>
              <w:t>e</w:t>
            </w:r>
            <w:r w:rsidRPr="004D6E35">
              <w:rPr>
                <w:rFonts w:ascii="Arial" w:eastAsia="Arial" w:hAnsi="Arial" w:cs="Arial"/>
                <w:b/>
                <w:bCs/>
                <w:color w:val="FFFFFF" w:themeColor="background1"/>
              </w:rPr>
              <w:t>n actual</w:t>
            </w:r>
          </w:p>
        </w:tc>
      </w:tr>
      <w:tr w:rsidR="002E4669" w:rsidTr="004D6E35">
        <w:trPr>
          <w:trHeight w:hRule="exact" w:val="283"/>
        </w:trPr>
        <w:tc>
          <w:tcPr>
            <w:tcW w:w="5963" w:type="dxa"/>
            <w:vMerge/>
            <w:tcBorders>
              <w:left w:val="single" w:sz="8" w:space="0" w:color="000000"/>
              <w:right w:val="single" w:sz="8" w:space="0" w:color="000000"/>
            </w:tcBorders>
            <w:shd w:val="clear" w:color="auto" w:fill="0076A3"/>
          </w:tcPr>
          <w:p w:rsidR="002E4669" w:rsidRPr="004D6E35" w:rsidRDefault="002E4669" w:rsidP="003250D4">
            <w:pPr>
              <w:rPr>
                <w:color w:val="FFFFFF" w:themeColor="background1"/>
              </w:rPr>
            </w:pPr>
          </w:p>
        </w:tc>
        <w:tc>
          <w:tcPr>
            <w:tcW w:w="1063" w:type="dxa"/>
            <w:vMerge/>
            <w:tcBorders>
              <w:left w:val="single" w:sz="8" w:space="0" w:color="000000"/>
              <w:right w:val="single" w:sz="8" w:space="0" w:color="000000"/>
            </w:tcBorders>
            <w:shd w:val="clear" w:color="auto" w:fill="0076A3"/>
          </w:tcPr>
          <w:p w:rsidR="002E4669" w:rsidRPr="004D6E35" w:rsidRDefault="002E4669" w:rsidP="003250D4">
            <w:pPr>
              <w:rPr>
                <w:color w:val="FFFFFF" w:themeColor="background1"/>
              </w:rPr>
            </w:pPr>
          </w:p>
        </w:tc>
        <w:tc>
          <w:tcPr>
            <w:tcW w:w="1385" w:type="dxa"/>
            <w:tcBorders>
              <w:top w:val="nil"/>
              <w:left w:val="single" w:sz="8" w:space="0" w:color="000000"/>
              <w:bottom w:val="nil"/>
              <w:right w:val="single" w:sz="8" w:space="0" w:color="000000"/>
            </w:tcBorders>
            <w:shd w:val="clear" w:color="auto" w:fill="0076A3"/>
          </w:tcPr>
          <w:p w:rsidR="002E4669" w:rsidRPr="004D6E35" w:rsidRDefault="002E4669" w:rsidP="003250D4">
            <w:pPr>
              <w:pStyle w:val="TableParagraph"/>
              <w:spacing w:before="4"/>
              <w:ind w:left="579"/>
              <w:rPr>
                <w:rFonts w:ascii="Arial" w:eastAsia="Arial" w:hAnsi="Arial" w:cs="Arial"/>
                <w:color w:val="FFFFFF" w:themeColor="background1"/>
              </w:rPr>
            </w:pPr>
            <w:r w:rsidRPr="004D6E35">
              <w:rPr>
                <w:rFonts w:ascii="Arial" w:eastAsia="Arial" w:hAnsi="Arial" w:cs="Arial"/>
                <w:b/>
                <w:bCs/>
                <w:color w:val="FFFFFF" w:themeColor="background1"/>
                <w:spacing w:val="-2"/>
              </w:rPr>
              <w:t>B</w:t>
            </w:r>
            <w:r w:rsidRPr="004D6E35">
              <w:rPr>
                <w:rFonts w:ascii="Arial" w:eastAsia="Arial" w:hAnsi="Arial" w:cs="Arial"/>
                <w:b/>
                <w:bCs/>
                <w:color w:val="FFFFFF" w:themeColor="background1"/>
              </w:rPr>
              <w:t>u</w:t>
            </w:r>
            <w:r w:rsidRPr="004D6E35">
              <w:rPr>
                <w:rFonts w:ascii="Arial" w:eastAsia="Arial" w:hAnsi="Arial" w:cs="Arial"/>
                <w:b/>
                <w:bCs/>
                <w:color w:val="FFFFFF" w:themeColor="background1"/>
                <w:spacing w:val="-2"/>
              </w:rPr>
              <w:t>d</w:t>
            </w:r>
            <w:r w:rsidRPr="004D6E35">
              <w:rPr>
                <w:rFonts w:ascii="Arial" w:eastAsia="Arial" w:hAnsi="Arial" w:cs="Arial"/>
                <w:b/>
                <w:bCs/>
                <w:color w:val="FFFFFF" w:themeColor="background1"/>
              </w:rPr>
              <w:t>g</w:t>
            </w:r>
            <w:r w:rsidRPr="004D6E35">
              <w:rPr>
                <w:rFonts w:ascii="Arial" w:eastAsia="Arial" w:hAnsi="Arial" w:cs="Arial"/>
                <w:b/>
                <w:bCs/>
                <w:color w:val="FFFFFF" w:themeColor="background1"/>
                <w:spacing w:val="-1"/>
              </w:rPr>
              <w:t>e</w:t>
            </w:r>
            <w:r w:rsidRPr="004D6E35">
              <w:rPr>
                <w:rFonts w:ascii="Arial" w:eastAsia="Arial" w:hAnsi="Arial" w:cs="Arial"/>
                <w:b/>
                <w:bCs/>
                <w:color w:val="FFFFFF" w:themeColor="background1"/>
              </w:rPr>
              <w:t>t</w:t>
            </w:r>
          </w:p>
        </w:tc>
        <w:tc>
          <w:tcPr>
            <w:tcW w:w="1385" w:type="dxa"/>
            <w:vMerge/>
            <w:tcBorders>
              <w:left w:val="single" w:sz="8" w:space="0" w:color="000000"/>
              <w:right w:val="single" w:sz="8" w:space="0" w:color="000000"/>
            </w:tcBorders>
            <w:shd w:val="clear" w:color="auto" w:fill="0076A3"/>
          </w:tcPr>
          <w:p w:rsidR="002E4669" w:rsidRPr="004D6E35" w:rsidRDefault="002E4669" w:rsidP="003250D4">
            <w:pPr>
              <w:rPr>
                <w:color w:val="FFFFFF" w:themeColor="background1"/>
              </w:rPr>
            </w:pPr>
          </w:p>
        </w:tc>
        <w:tc>
          <w:tcPr>
            <w:tcW w:w="1385" w:type="dxa"/>
            <w:vMerge/>
            <w:tcBorders>
              <w:left w:val="single" w:sz="8" w:space="0" w:color="000000"/>
              <w:right w:val="single" w:sz="9" w:space="0" w:color="000000"/>
            </w:tcBorders>
            <w:shd w:val="clear" w:color="auto" w:fill="0076A3"/>
          </w:tcPr>
          <w:p w:rsidR="002E4669" w:rsidRPr="004D6E35" w:rsidRDefault="002E4669" w:rsidP="003250D4">
            <w:pPr>
              <w:rPr>
                <w:color w:val="FFFFFF" w:themeColor="background1"/>
              </w:rPr>
            </w:pPr>
          </w:p>
        </w:tc>
        <w:tc>
          <w:tcPr>
            <w:tcW w:w="1676" w:type="dxa"/>
            <w:tcBorders>
              <w:top w:val="nil"/>
              <w:left w:val="single" w:sz="9" w:space="0" w:color="000000"/>
              <w:bottom w:val="nil"/>
              <w:right w:val="single" w:sz="8" w:space="0" w:color="000000"/>
            </w:tcBorders>
            <w:shd w:val="clear" w:color="auto" w:fill="0076A3"/>
          </w:tcPr>
          <w:p w:rsidR="002E4669" w:rsidRPr="004D6E35" w:rsidRDefault="002E4669" w:rsidP="003250D4">
            <w:pPr>
              <w:pStyle w:val="TableParagraph"/>
              <w:spacing w:before="4"/>
              <w:ind w:left="277"/>
              <w:rPr>
                <w:rFonts w:ascii="Arial" w:eastAsia="Arial" w:hAnsi="Arial" w:cs="Arial"/>
                <w:color w:val="FFFFFF" w:themeColor="background1"/>
              </w:rPr>
            </w:pPr>
            <w:r w:rsidRPr="004D6E35">
              <w:rPr>
                <w:rFonts w:ascii="Arial" w:eastAsia="Arial" w:hAnsi="Arial" w:cs="Arial"/>
                <w:b/>
                <w:bCs/>
                <w:color w:val="FFFFFF" w:themeColor="background1"/>
              </w:rPr>
              <w:t>e</w:t>
            </w:r>
            <w:r w:rsidRPr="004D6E35">
              <w:rPr>
                <w:rFonts w:ascii="Arial" w:eastAsia="Arial" w:hAnsi="Arial" w:cs="Arial"/>
                <w:b/>
                <w:bCs/>
                <w:color w:val="FFFFFF" w:themeColor="background1"/>
                <w:spacing w:val="-1"/>
              </w:rPr>
              <w:t>s</w:t>
            </w:r>
            <w:r w:rsidRPr="004D6E35">
              <w:rPr>
                <w:rFonts w:ascii="Arial" w:eastAsia="Arial" w:hAnsi="Arial" w:cs="Arial"/>
                <w:b/>
                <w:bCs/>
                <w:color w:val="FFFFFF" w:themeColor="background1"/>
              </w:rPr>
              <w:t>timate and</w:t>
            </w:r>
          </w:p>
        </w:tc>
        <w:tc>
          <w:tcPr>
            <w:tcW w:w="1805" w:type="dxa"/>
            <w:tcBorders>
              <w:top w:val="nil"/>
              <w:left w:val="single" w:sz="8" w:space="0" w:color="000000"/>
              <w:bottom w:val="nil"/>
              <w:right w:val="single" w:sz="8" w:space="0" w:color="000000"/>
            </w:tcBorders>
            <w:shd w:val="clear" w:color="auto" w:fill="0076A3"/>
          </w:tcPr>
          <w:p w:rsidR="002E4669" w:rsidRPr="004D6E35" w:rsidRDefault="002E4669" w:rsidP="003250D4">
            <w:pPr>
              <w:pStyle w:val="TableParagraph"/>
              <w:spacing w:before="4"/>
              <w:ind w:left="123"/>
              <w:rPr>
                <w:rFonts w:ascii="Arial" w:eastAsia="Arial" w:hAnsi="Arial" w:cs="Arial"/>
                <w:color w:val="FFFFFF" w:themeColor="background1"/>
              </w:rPr>
            </w:pPr>
            <w:r w:rsidRPr="004D6E35">
              <w:rPr>
                <w:rFonts w:ascii="Arial" w:eastAsia="Arial" w:hAnsi="Arial" w:cs="Arial"/>
                <w:b/>
                <w:bCs/>
                <w:color w:val="FFFFFF" w:themeColor="background1"/>
              </w:rPr>
              <w:t>res</w:t>
            </w:r>
            <w:r w:rsidRPr="004D6E35">
              <w:rPr>
                <w:rFonts w:ascii="Arial" w:eastAsia="Arial" w:hAnsi="Arial" w:cs="Arial"/>
                <w:b/>
                <w:bCs/>
                <w:color w:val="FFFFFF" w:themeColor="background1"/>
                <w:spacing w:val="-1"/>
              </w:rPr>
              <w:t>u</w:t>
            </w:r>
            <w:r w:rsidRPr="004D6E35">
              <w:rPr>
                <w:rFonts w:ascii="Arial" w:eastAsia="Arial" w:hAnsi="Arial" w:cs="Arial"/>
                <w:b/>
                <w:bCs/>
                <w:color w:val="FFFFFF" w:themeColor="background1"/>
              </w:rPr>
              <w:t xml:space="preserve">lts </w:t>
            </w:r>
            <w:r w:rsidRPr="004D6E35">
              <w:rPr>
                <w:rFonts w:ascii="Arial" w:eastAsia="Arial" w:hAnsi="Arial" w:cs="Arial"/>
                <w:b/>
                <w:bCs/>
                <w:color w:val="FFFFFF" w:themeColor="background1"/>
                <w:spacing w:val="1"/>
              </w:rPr>
              <w:t>f</w:t>
            </w:r>
            <w:r w:rsidRPr="004D6E35">
              <w:rPr>
                <w:rFonts w:ascii="Arial" w:eastAsia="Arial" w:hAnsi="Arial" w:cs="Arial"/>
                <w:b/>
                <w:bCs/>
                <w:color w:val="FFFFFF" w:themeColor="background1"/>
              </w:rPr>
              <w:t>or</w:t>
            </w:r>
            <w:r w:rsidRPr="004D6E35">
              <w:rPr>
                <w:rFonts w:ascii="Arial" w:eastAsia="Arial" w:hAnsi="Arial" w:cs="Arial"/>
                <w:b/>
                <w:bCs/>
                <w:color w:val="FFFFFF" w:themeColor="background1"/>
                <w:spacing w:val="1"/>
              </w:rPr>
              <w:t xml:space="preserve"> </w:t>
            </w:r>
            <w:r w:rsidRPr="004D6E35">
              <w:rPr>
                <w:rFonts w:ascii="Arial" w:eastAsia="Arial" w:hAnsi="Arial" w:cs="Arial"/>
                <w:b/>
                <w:bCs/>
                <w:color w:val="FFFFFF" w:themeColor="background1"/>
              </w:rPr>
              <w:t>2</w:t>
            </w:r>
            <w:r w:rsidRPr="004D6E35">
              <w:rPr>
                <w:rFonts w:ascii="Arial" w:eastAsia="Arial" w:hAnsi="Arial" w:cs="Arial"/>
                <w:b/>
                <w:bCs/>
                <w:color w:val="FFFFFF" w:themeColor="background1"/>
                <w:spacing w:val="-1"/>
              </w:rPr>
              <w:t>0</w:t>
            </w:r>
            <w:r w:rsidRPr="004D6E35">
              <w:rPr>
                <w:rFonts w:ascii="Arial" w:eastAsia="Arial" w:hAnsi="Arial" w:cs="Arial"/>
                <w:b/>
                <w:bCs/>
                <w:color w:val="FFFFFF" w:themeColor="background1"/>
              </w:rPr>
              <w:t>15</w:t>
            </w:r>
          </w:p>
        </w:tc>
      </w:tr>
      <w:tr w:rsidR="002E4669" w:rsidTr="004D6E35">
        <w:trPr>
          <w:trHeight w:hRule="exact" w:val="302"/>
        </w:trPr>
        <w:tc>
          <w:tcPr>
            <w:tcW w:w="5963" w:type="dxa"/>
            <w:vMerge/>
            <w:tcBorders>
              <w:left w:val="single" w:sz="8" w:space="0" w:color="000000"/>
              <w:right w:val="single" w:sz="8" w:space="0" w:color="000000"/>
            </w:tcBorders>
            <w:shd w:val="clear" w:color="auto" w:fill="0076A3"/>
          </w:tcPr>
          <w:p w:rsidR="002E4669" w:rsidRPr="004D6E35" w:rsidRDefault="002E4669" w:rsidP="003250D4">
            <w:pPr>
              <w:rPr>
                <w:color w:val="FFFFFF" w:themeColor="background1"/>
              </w:rPr>
            </w:pPr>
          </w:p>
        </w:tc>
        <w:tc>
          <w:tcPr>
            <w:tcW w:w="1063" w:type="dxa"/>
            <w:vMerge/>
            <w:tcBorders>
              <w:left w:val="single" w:sz="8" w:space="0" w:color="000000"/>
              <w:bottom w:val="nil"/>
              <w:right w:val="single" w:sz="8" w:space="0" w:color="000000"/>
            </w:tcBorders>
            <w:shd w:val="clear" w:color="auto" w:fill="0076A3"/>
          </w:tcPr>
          <w:p w:rsidR="002E4669" w:rsidRPr="004D6E35" w:rsidRDefault="002E4669" w:rsidP="003250D4">
            <w:pPr>
              <w:rPr>
                <w:color w:val="FFFFFF" w:themeColor="background1"/>
              </w:rPr>
            </w:pPr>
          </w:p>
        </w:tc>
        <w:tc>
          <w:tcPr>
            <w:tcW w:w="1385" w:type="dxa"/>
            <w:tcBorders>
              <w:top w:val="nil"/>
              <w:left w:val="single" w:sz="8" w:space="0" w:color="000000"/>
              <w:bottom w:val="nil"/>
              <w:right w:val="single" w:sz="8" w:space="0" w:color="000000"/>
            </w:tcBorders>
            <w:shd w:val="clear" w:color="auto" w:fill="0076A3"/>
          </w:tcPr>
          <w:p w:rsidR="002E4669" w:rsidRPr="004D6E35" w:rsidRDefault="002E4669" w:rsidP="003250D4">
            <w:pPr>
              <w:pStyle w:val="TableParagraph"/>
              <w:spacing w:before="3"/>
              <w:ind w:left="849"/>
              <w:rPr>
                <w:rFonts w:ascii="Arial" w:eastAsia="Arial" w:hAnsi="Arial" w:cs="Arial"/>
                <w:color w:val="FFFFFF" w:themeColor="background1"/>
              </w:rPr>
            </w:pPr>
            <w:r w:rsidRPr="004D6E35">
              <w:rPr>
                <w:rFonts w:ascii="Arial" w:eastAsia="Arial" w:hAnsi="Arial" w:cs="Arial"/>
                <w:b/>
                <w:bCs/>
                <w:color w:val="FFFFFF" w:themeColor="background1"/>
                <w:spacing w:val="-1"/>
              </w:rPr>
              <w:t>2015</w:t>
            </w:r>
          </w:p>
        </w:tc>
        <w:tc>
          <w:tcPr>
            <w:tcW w:w="1385" w:type="dxa"/>
            <w:vMerge/>
            <w:tcBorders>
              <w:left w:val="single" w:sz="8" w:space="0" w:color="000000"/>
              <w:bottom w:val="nil"/>
              <w:right w:val="single" w:sz="8" w:space="0" w:color="000000"/>
            </w:tcBorders>
            <w:shd w:val="clear" w:color="auto" w:fill="0076A3"/>
          </w:tcPr>
          <w:p w:rsidR="002E4669" w:rsidRPr="004D6E35" w:rsidRDefault="002E4669" w:rsidP="003250D4">
            <w:pPr>
              <w:rPr>
                <w:color w:val="FFFFFF" w:themeColor="background1"/>
              </w:rPr>
            </w:pPr>
          </w:p>
        </w:tc>
        <w:tc>
          <w:tcPr>
            <w:tcW w:w="1385" w:type="dxa"/>
            <w:vMerge/>
            <w:tcBorders>
              <w:left w:val="single" w:sz="8" w:space="0" w:color="000000"/>
              <w:bottom w:val="nil"/>
              <w:right w:val="single" w:sz="9" w:space="0" w:color="000000"/>
            </w:tcBorders>
            <w:shd w:val="clear" w:color="auto" w:fill="0076A3"/>
          </w:tcPr>
          <w:p w:rsidR="002E4669" w:rsidRPr="004D6E35" w:rsidRDefault="002E4669" w:rsidP="003250D4">
            <w:pPr>
              <w:rPr>
                <w:color w:val="FFFFFF" w:themeColor="background1"/>
              </w:rPr>
            </w:pPr>
          </w:p>
        </w:tc>
        <w:tc>
          <w:tcPr>
            <w:tcW w:w="1676" w:type="dxa"/>
            <w:tcBorders>
              <w:top w:val="nil"/>
              <w:left w:val="single" w:sz="9" w:space="0" w:color="000000"/>
              <w:bottom w:val="nil"/>
              <w:right w:val="single" w:sz="8" w:space="0" w:color="000000"/>
            </w:tcBorders>
            <w:shd w:val="clear" w:color="auto" w:fill="0076A3"/>
          </w:tcPr>
          <w:p w:rsidR="002E4669" w:rsidRPr="004D6E35" w:rsidRDefault="002E4669" w:rsidP="003250D4">
            <w:pPr>
              <w:pStyle w:val="TableParagraph"/>
              <w:spacing w:before="3"/>
              <w:ind w:left="990"/>
              <w:rPr>
                <w:rFonts w:ascii="Arial" w:eastAsia="Arial" w:hAnsi="Arial" w:cs="Arial"/>
                <w:color w:val="FFFFFF" w:themeColor="background1"/>
              </w:rPr>
            </w:pPr>
            <w:r w:rsidRPr="004D6E35">
              <w:rPr>
                <w:rFonts w:ascii="Arial" w:eastAsia="Arial" w:hAnsi="Arial" w:cs="Arial"/>
                <w:b/>
                <w:bCs/>
                <w:color w:val="FFFFFF" w:themeColor="background1"/>
              </w:rPr>
              <w:t>a</w:t>
            </w:r>
            <w:r w:rsidRPr="004D6E35">
              <w:rPr>
                <w:rFonts w:ascii="Arial" w:eastAsia="Arial" w:hAnsi="Arial" w:cs="Arial"/>
                <w:b/>
                <w:bCs/>
                <w:color w:val="FFFFFF" w:themeColor="background1"/>
                <w:spacing w:val="-1"/>
              </w:rPr>
              <w:t>c</w:t>
            </w:r>
            <w:r w:rsidRPr="004D6E35">
              <w:rPr>
                <w:rFonts w:ascii="Arial" w:eastAsia="Arial" w:hAnsi="Arial" w:cs="Arial"/>
                <w:b/>
                <w:bCs/>
                <w:color w:val="FFFFFF" w:themeColor="background1"/>
              </w:rPr>
              <w:t>tu</w:t>
            </w:r>
            <w:r w:rsidRPr="004D6E35">
              <w:rPr>
                <w:rFonts w:ascii="Arial" w:eastAsia="Arial" w:hAnsi="Arial" w:cs="Arial"/>
                <w:b/>
                <w:bCs/>
                <w:color w:val="FFFFFF" w:themeColor="background1"/>
                <w:spacing w:val="-1"/>
              </w:rPr>
              <w:t>a</w:t>
            </w:r>
            <w:r w:rsidRPr="004D6E35">
              <w:rPr>
                <w:rFonts w:ascii="Arial" w:eastAsia="Arial" w:hAnsi="Arial" w:cs="Arial"/>
                <w:b/>
                <w:bCs/>
                <w:color w:val="FFFFFF" w:themeColor="background1"/>
              </w:rPr>
              <w:t>l</w:t>
            </w:r>
          </w:p>
        </w:tc>
        <w:tc>
          <w:tcPr>
            <w:tcW w:w="1805" w:type="dxa"/>
            <w:tcBorders>
              <w:top w:val="nil"/>
              <w:left w:val="single" w:sz="8" w:space="0" w:color="000000"/>
              <w:bottom w:val="nil"/>
              <w:right w:val="single" w:sz="8" w:space="0" w:color="000000"/>
            </w:tcBorders>
            <w:shd w:val="clear" w:color="auto" w:fill="0076A3"/>
          </w:tcPr>
          <w:p w:rsidR="002E4669" w:rsidRPr="004D6E35" w:rsidRDefault="002E4669" w:rsidP="003250D4">
            <w:pPr>
              <w:pStyle w:val="TableParagraph"/>
              <w:spacing w:before="3"/>
              <w:ind w:left="815"/>
              <w:rPr>
                <w:rFonts w:ascii="Arial" w:eastAsia="Arial" w:hAnsi="Arial" w:cs="Arial"/>
                <w:color w:val="FFFFFF" w:themeColor="background1"/>
              </w:rPr>
            </w:pPr>
            <w:r w:rsidRPr="004D6E35">
              <w:rPr>
                <w:rFonts w:ascii="Arial" w:eastAsia="Arial" w:hAnsi="Arial" w:cs="Arial"/>
                <w:b/>
                <w:bCs/>
                <w:color w:val="FFFFFF" w:themeColor="background1"/>
              </w:rPr>
              <w:t>a</w:t>
            </w:r>
            <w:r w:rsidRPr="004D6E35">
              <w:rPr>
                <w:rFonts w:ascii="Arial" w:eastAsia="Arial" w:hAnsi="Arial" w:cs="Arial"/>
                <w:b/>
                <w:bCs/>
                <w:color w:val="FFFFFF" w:themeColor="background1"/>
                <w:spacing w:val="-1"/>
              </w:rPr>
              <w:t>n</w:t>
            </w:r>
            <w:r w:rsidRPr="004D6E35">
              <w:rPr>
                <w:rFonts w:ascii="Arial" w:eastAsia="Arial" w:hAnsi="Arial" w:cs="Arial"/>
                <w:b/>
                <w:bCs/>
                <w:color w:val="FFFFFF" w:themeColor="background1"/>
              </w:rPr>
              <w:t>d 2014</w:t>
            </w:r>
          </w:p>
        </w:tc>
      </w:tr>
      <w:tr w:rsidR="002E4669" w:rsidTr="004D6E35">
        <w:trPr>
          <w:trHeight w:hRule="exact" w:val="282"/>
        </w:trPr>
        <w:tc>
          <w:tcPr>
            <w:tcW w:w="5963" w:type="dxa"/>
            <w:vMerge/>
            <w:tcBorders>
              <w:left w:val="single" w:sz="8" w:space="0" w:color="000000"/>
              <w:bottom w:val="single" w:sz="8" w:space="0" w:color="000000"/>
              <w:right w:val="single" w:sz="8" w:space="0" w:color="000000"/>
            </w:tcBorders>
            <w:shd w:val="clear" w:color="auto" w:fill="0076A3"/>
          </w:tcPr>
          <w:p w:rsidR="002E4669" w:rsidRPr="004D6E35" w:rsidRDefault="002E4669" w:rsidP="003250D4">
            <w:pPr>
              <w:rPr>
                <w:color w:val="FFFFFF" w:themeColor="background1"/>
              </w:rPr>
            </w:pPr>
          </w:p>
        </w:tc>
        <w:tc>
          <w:tcPr>
            <w:tcW w:w="1063" w:type="dxa"/>
            <w:tcBorders>
              <w:top w:val="nil"/>
              <w:left w:val="single" w:sz="8" w:space="0" w:color="000000"/>
              <w:bottom w:val="single" w:sz="8" w:space="0" w:color="000000"/>
              <w:right w:val="single" w:sz="8" w:space="0" w:color="000000"/>
            </w:tcBorders>
            <w:shd w:val="clear" w:color="auto" w:fill="0076A3"/>
          </w:tcPr>
          <w:p w:rsidR="002E4669" w:rsidRPr="004D6E35" w:rsidRDefault="002E4669" w:rsidP="003250D4">
            <w:pPr>
              <w:pStyle w:val="TableParagraph"/>
              <w:spacing w:before="3"/>
              <w:ind w:left="527"/>
              <w:rPr>
                <w:rFonts w:ascii="Arial" w:eastAsia="Arial" w:hAnsi="Arial" w:cs="Arial"/>
                <w:color w:val="FFFFFF" w:themeColor="background1"/>
              </w:rPr>
            </w:pPr>
            <w:r w:rsidRPr="004D6E35">
              <w:rPr>
                <w:rFonts w:ascii="Arial" w:eastAsia="Arial" w:hAnsi="Arial" w:cs="Arial"/>
                <w:b/>
                <w:bCs/>
                <w:color w:val="FFFFFF" w:themeColor="background1"/>
                <w:spacing w:val="-2"/>
              </w:rPr>
              <w:t>N</w:t>
            </w:r>
            <w:r w:rsidRPr="004D6E35">
              <w:rPr>
                <w:rFonts w:ascii="Arial" w:eastAsia="Arial" w:hAnsi="Arial" w:cs="Arial"/>
                <w:b/>
                <w:bCs/>
                <w:color w:val="FFFFFF" w:themeColor="background1"/>
              </w:rPr>
              <w:t>ote</w:t>
            </w:r>
          </w:p>
        </w:tc>
        <w:tc>
          <w:tcPr>
            <w:tcW w:w="1385" w:type="dxa"/>
            <w:tcBorders>
              <w:top w:val="nil"/>
              <w:left w:val="single" w:sz="8" w:space="0" w:color="000000"/>
              <w:bottom w:val="single" w:sz="8" w:space="0" w:color="000000"/>
              <w:right w:val="single" w:sz="8" w:space="0" w:color="000000"/>
            </w:tcBorders>
            <w:shd w:val="clear" w:color="auto" w:fill="0076A3"/>
          </w:tcPr>
          <w:p w:rsidR="002E4669" w:rsidRPr="004D6E35" w:rsidRDefault="002E4669" w:rsidP="003250D4">
            <w:pPr>
              <w:pStyle w:val="TableParagraph"/>
              <w:spacing w:before="3"/>
              <w:ind w:left="781"/>
              <w:rPr>
                <w:rFonts w:ascii="Arial" w:eastAsia="Arial" w:hAnsi="Arial" w:cs="Arial"/>
                <w:color w:val="FFFFFF" w:themeColor="background1"/>
              </w:rPr>
            </w:pPr>
            <w:r w:rsidRPr="004D6E35">
              <w:rPr>
                <w:rFonts w:ascii="Arial" w:eastAsia="Arial" w:hAnsi="Arial" w:cs="Arial"/>
                <w:b/>
                <w:bCs/>
                <w:color w:val="FFFFFF" w:themeColor="background1"/>
              </w:rPr>
              <w:t>$,000</w:t>
            </w:r>
          </w:p>
        </w:tc>
        <w:tc>
          <w:tcPr>
            <w:tcW w:w="1385" w:type="dxa"/>
            <w:tcBorders>
              <w:top w:val="nil"/>
              <w:left w:val="single" w:sz="8" w:space="0" w:color="000000"/>
              <w:bottom w:val="single" w:sz="8" w:space="0" w:color="000000"/>
              <w:right w:val="single" w:sz="8" w:space="0" w:color="000000"/>
            </w:tcBorders>
            <w:shd w:val="clear" w:color="auto" w:fill="0076A3"/>
          </w:tcPr>
          <w:p w:rsidR="002E4669" w:rsidRPr="004D6E35" w:rsidRDefault="002E4669" w:rsidP="003250D4">
            <w:pPr>
              <w:pStyle w:val="TableParagraph"/>
              <w:spacing w:before="3"/>
              <w:ind w:left="781"/>
              <w:rPr>
                <w:rFonts w:ascii="Arial" w:eastAsia="Arial" w:hAnsi="Arial" w:cs="Arial"/>
                <w:color w:val="FFFFFF" w:themeColor="background1"/>
              </w:rPr>
            </w:pPr>
            <w:r w:rsidRPr="004D6E35">
              <w:rPr>
                <w:rFonts w:ascii="Arial" w:eastAsia="Arial" w:hAnsi="Arial" w:cs="Arial"/>
                <w:b/>
                <w:bCs/>
                <w:color w:val="FFFFFF" w:themeColor="background1"/>
              </w:rPr>
              <w:t>$,000</w:t>
            </w:r>
          </w:p>
        </w:tc>
        <w:tc>
          <w:tcPr>
            <w:tcW w:w="1385" w:type="dxa"/>
            <w:tcBorders>
              <w:top w:val="nil"/>
              <w:left w:val="single" w:sz="8" w:space="0" w:color="000000"/>
              <w:bottom w:val="single" w:sz="8" w:space="0" w:color="000000"/>
              <w:right w:val="single" w:sz="9" w:space="0" w:color="000000"/>
            </w:tcBorders>
            <w:shd w:val="clear" w:color="auto" w:fill="0076A3"/>
          </w:tcPr>
          <w:p w:rsidR="002E4669" w:rsidRPr="004D6E35" w:rsidRDefault="002E4669" w:rsidP="003250D4">
            <w:pPr>
              <w:pStyle w:val="TableParagraph"/>
              <w:spacing w:before="3"/>
              <w:ind w:left="781"/>
              <w:rPr>
                <w:rFonts w:ascii="Arial" w:eastAsia="Arial" w:hAnsi="Arial" w:cs="Arial"/>
                <w:color w:val="FFFFFF" w:themeColor="background1"/>
              </w:rPr>
            </w:pPr>
            <w:r w:rsidRPr="004D6E35">
              <w:rPr>
                <w:rFonts w:ascii="Arial" w:eastAsia="Arial" w:hAnsi="Arial" w:cs="Arial"/>
                <w:b/>
                <w:bCs/>
                <w:color w:val="FFFFFF" w:themeColor="background1"/>
              </w:rPr>
              <w:t>$,000</w:t>
            </w:r>
          </w:p>
        </w:tc>
        <w:tc>
          <w:tcPr>
            <w:tcW w:w="1676" w:type="dxa"/>
            <w:tcBorders>
              <w:top w:val="nil"/>
              <w:left w:val="single" w:sz="9" w:space="0" w:color="000000"/>
              <w:bottom w:val="single" w:sz="8" w:space="0" w:color="000000"/>
              <w:right w:val="single" w:sz="8" w:space="0" w:color="000000"/>
            </w:tcBorders>
            <w:shd w:val="clear" w:color="auto" w:fill="0076A3"/>
          </w:tcPr>
          <w:p w:rsidR="002E4669" w:rsidRPr="004D6E35" w:rsidRDefault="002E4669" w:rsidP="003250D4">
            <w:pPr>
              <w:pStyle w:val="TableParagraph"/>
              <w:spacing w:before="3"/>
              <w:ind w:left="1071"/>
              <w:rPr>
                <w:rFonts w:ascii="Arial" w:eastAsia="Arial" w:hAnsi="Arial" w:cs="Arial"/>
                <w:color w:val="FFFFFF" w:themeColor="background1"/>
              </w:rPr>
            </w:pPr>
            <w:r w:rsidRPr="004D6E35">
              <w:rPr>
                <w:rFonts w:ascii="Arial" w:eastAsia="Arial" w:hAnsi="Arial" w:cs="Arial"/>
                <w:b/>
                <w:bCs/>
                <w:color w:val="FFFFFF" w:themeColor="background1"/>
              </w:rPr>
              <w:t>$,000</w:t>
            </w:r>
          </w:p>
        </w:tc>
        <w:tc>
          <w:tcPr>
            <w:tcW w:w="1805" w:type="dxa"/>
            <w:tcBorders>
              <w:top w:val="nil"/>
              <w:left w:val="single" w:sz="8" w:space="0" w:color="000000"/>
              <w:bottom w:val="single" w:sz="8" w:space="0" w:color="000000"/>
              <w:right w:val="single" w:sz="8" w:space="0" w:color="000000"/>
            </w:tcBorders>
            <w:shd w:val="clear" w:color="auto" w:fill="0076A3"/>
          </w:tcPr>
          <w:p w:rsidR="002E4669" w:rsidRPr="004D6E35" w:rsidRDefault="002E4669" w:rsidP="003250D4">
            <w:pPr>
              <w:pStyle w:val="TableParagraph"/>
              <w:spacing w:before="3"/>
              <w:ind w:right="30"/>
              <w:jc w:val="right"/>
              <w:rPr>
                <w:rFonts w:ascii="Arial" w:eastAsia="Arial" w:hAnsi="Arial" w:cs="Arial"/>
                <w:color w:val="FFFFFF" w:themeColor="background1"/>
              </w:rPr>
            </w:pPr>
            <w:r w:rsidRPr="004D6E35">
              <w:rPr>
                <w:rFonts w:ascii="Arial" w:eastAsia="Arial" w:hAnsi="Arial" w:cs="Arial"/>
                <w:b/>
                <w:bCs/>
                <w:color w:val="FFFFFF" w:themeColor="background1"/>
              </w:rPr>
              <w:t>$,000</w:t>
            </w:r>
          </w:p>
        </w:tc>
      </w:tr>
    </w:tbl>
    <w:p w:rsidR="002E4669" w:rsidRDefault="002E4669" w:rsidP="002E4669">
      <w:pPr>
        <w:spacing w:before="19" w:line="200" w:lineRule="exact"/>
      </w:pPr>
    </w:p>
    <w:tbl>
      <w:tblPr>
        <w:tblW w:w="0" w:type="auto"/>
        <w:tblInd w:w="110" w:type="dxa"/>
        <w:tblLayout w:type="fixed"/>
        <w:tblCellMar>
          <w:left w:w="0" w:type="dxa"/>
          <w:right w:w="0" w:type="dxa"/>
        </w:tblCellMar>
        <w:tblLook w:val="01E0" w:firstRow="1" w:lastRow="1" w:firstColumn="1" w:lastColumn="1" w:noHBand="0" w:noVBand="0"/>
      </w:tblPr>
      <w:tblGrid>
        <w:gridCol w:w="7221"/>
        <w:gridCol w:w="1506"/>
        <w:gridCol w:w="1310"/>
        <w:gridCol w:w="1666"/>
        <w:gridCol w:w="1605"/>
        <w:gridCol w:w="1356"/>
      </w:tblGrid>
      <w:tr w:rsidR="002E4669" w:rsidTr="003250D4">
        <w:trPr>
          <w:trHeight w:hRule="exact" w:val="356"/>
        </w:trPr>
        <w:tc>
          <w:tcPr>
            <w:tcW w:w="7221" w:type="dxa"/>
            <w:tcBorders>
              <w:top w:val="nil"/>
              <w:left w:val="nil"/>
              <w:bottom w:val="nil"/>
              <w:right w:val="nil"/>
            </w:tcBorders>
          </w:tcPr>
          <w:p w:rsidR="002E4669" w:rsidRDefault="002E4669" w:rsidP="003250D4">
            <w:pPr>
              <w:pStyle w:val="TableParagraph"/>
              <w:spacing w:before="72"/>
              <w:ind w:left="40"/>
              <w:rPr>
                <w:rFonts w:ascii="Arial" w:eastAsia="Arial" w:hAnsi="Arial" w:cs="Arial"/>
              </w:rPr>
            </w:pPr>
            <w:r>
              <w:rPr>
                <w:rFonts w:ascii="Arial" w:eastAsia="Arial" w:hAnsi="Arial" w:cs="Arial"/>
                <w:b/>
                <w:bCs/>
                <w:spacing w:val="-2"/>
              </w:rPr>
              <w:t>C</w:t>
            </w:r>
            <w:r>
              <w:rPr>
                <w:rFonts w:ascii="Arial" w:eastAsia="Arial" w:hAnsi="Arial" w:cs="Arial"/>
                <w:b/>
                <w:bCs/>
                <w:spacing w:val="-9"/>
              </w:rPr>
              <w:t>A</w:t>
            </w:r>
            <w:r>
              <w:rPr>
                <w:rFonts w:ascii="Arial" w:eastAsia="Arial" w:hAnsi="Arial" w:cs="Arial"/>
                <w:b/>
                <w:bCs/>
                <w:spacing w:val="-1"/>
              </w:rPr>
              <w:t>S</w:t>
            </w:r>
            <w:r>
              <w:rPr>
                <w:rFonts w:ascii="Arial" w:eastAsia="Arial" w:hAnsi="Arial" w:cs="Arial"/>
                <w:b/>
                <w:bCs/>
              </w:rPr>
              <w:t>H F</w:t>
            </w:r>
            <w:r>
              <w:rPr>
                <w:rFonts w:ascii="Arial" w:eastAsia="Arial" w:hAnsi="Arial" w:cs="Arial"/>
                <w:b/>
                <w:bCs/>
                <w:spacing w:val="-2"/>
              </w:rPr>
              <w:t>L</w:t>
            </w:r>
            <w:r>
              <w:rPr>
                <w:rFonts w:ascii="Arial" w:eastAsia="Arial" w:hAnsi="Arial" w:cs="Arial"/>
                <w:b/>
                <w:bCs/>
              </w:rPr>
              <w:t>OWS F</w:t>
            </w:r>
            <w:r>
              <w:rPr>
                <w:rFonts w:ascii="Arial" w:eastAsia="Arial" w:hAnsi="Arial" w:cs="Arial"/>
                <w:b/>
                <w:bCs/>
                <w:spacing w:val="-2"/>
              </w:rPr>
              <w:t>R</w:t>
            </w:r>
            <w:r>
              <w:rPr>
                <w:rFonts w:ascii="Arial" w:eastAsia="Arial" w:hAnsi="Arial" w:cs="Arial"/>
                <w:b/>
                <w:bCs/>
              </w:rPr>
              <w:t>OM</w:t>
            </w:r>
            <w:r>
              <w:rPr>
                <w:rFonts w:ascii="Arial" w:eastAsia="Arial" w:hAnsi="Arial" w:cs="Arial"/>
                <w:b/>
                <w:bCs/>
                <w:spacing w:val="1"/>
              </w:rPr>
              <w:t xml:space="preserve"> </w:t>
            </w:r>
            <w:r>
              <w:rPr>
                <w:rFonts w:ascii="Arial" w:eastAsia="Arial" w:hAnsi="Arial" w:cs="Arial"/>
                <w:b/>
                <w:bCs/>
              </w:rPr>
              <w:t>FIN</w:t>
            </w:r>
            <w:r>
              <w:rPr>
                <w:rFonts w:ascii="Arial" w:eastAsia="Arial" w:hAnsi="Arial" w:cs="Arial"/>
                <w:b/>
                <w:bCs/>
                <w:spacing w:val="-9"/>
              </w:rPr>
              <w:t>A</w:t>
            </w:r>
            <w:r>
              <w:rPr>
                <w:rFonts w:ascii="Arial" w:eastAsia="Arial" w:hAnsi="Arial" w:cs="Arial"/>
                <w:b/>
                <w:bCs/>
                <w:spacing w:val="-2"/>
              </w:rPr>
              <w:t>NC</w:t>
            </w:r>
            <w:r>
              <w:rPr>
                <w:rFonts w:ascii="Arial" w:eastAsia="Arial" w:hAnsi="Arial" w:cs="Arial"/>
                <w:b/>
                <w:bCs/>
              </w:rPr>
              <w:t>I</w:t>
            </w:r>
            <w:r>
              <w:rPr>
                <w:rFonts w:ascii="Arial" w:eastAsia="Arial" w:hAnsi="Arial" w:cs="Arial"/>
                <w:b/>
                <w:bCs/>
                <w:spacing w:val="-2"/>
              </w:rPr>
              <w:t>N</w:t>
            </w:r>
            <w:r>
              <w:rPr>
                <w:rFonts w:ascii="Arial" w:eastAsia="Arial" w:hAnsi="Arial" w:cs="Arial"/>
                <w:b/>
                <w:bCs/>
              </w:rPr>
              <w:t>G</w:t>
            </w:r>
            <w:r>
              <w:rPr>
                <w:rFonts w:ascii="Arial" w:eastAsia="Arial" w:hAnsi="Arial" w:cs="Arial"/>
                <w:b/>
                <w:bCs/>
                <w:spacing w:val="2"/>
              </w:rPr>
              <w:t xml:space="preserve"> </w:t>
            </w:r>
            <w:r>
              <w:rPr>
                <w:rFonts w:ascii="Arial" w:eastAsia="Arial" w:hAnsi="Arial" w:cs="Arial"/>
                <w:b/>
                <w:bCs/>
                <w:spacing w:val="-9"/>
              </w:rPr>
              <w:t>A</w:t>
            </w:r>
            <w:r>
              <w:rPr>
                <w:rFonts w:ascii="Arial" w:eastAsia="Arial" w:hAnsi="Arial" w:cs="Arial"/>
                <w:b/>
                <w:bCs/>
                <w:spacing w:val="-2"/>
              </w:rPr>
              <w:t>C</w:t>
            </w:r>
            <w:r>
              <w:rPr>
                <w:rFonts w:ascii="Arial" w:eastAsia="Arial" w:hAnsi="Arial" w:cs="Arial"/>
                <w:b/>
                <w:bCs/>
                <w:spacing w:val="-3"/>
              </w:rPr>
              <w:t>T</w:t>
            </w:r>
            <w:r>
              <w:rPr>
                <w:rFonts w:ascii="Arial" w:eastAsia="Arial" w:hAnsi="Arial" w:cs="Arial"/>
                <w:b/>
                <w:bCs/>
              </w:rPr>
              <w:t>I</w:t>
            </w:r>
            <w:r>
              <w:rPr>
                <w:rFonts w:ascii="Arial" w:eastAsia="Arial" w:hAnsi="Arial" w:cs="Arial"/>
                <w:b/>
                <w:bCs/>
                <w:spacing w:val="-1"/>
              </w:rPr>
              <w:t>V</w:t>
            </w:r>
            <w:r>
              <w:rPr>
                <w:rFonts w:ascii="Arial" w:eastAsia="Arial" w:hAnsi="Arial" w:cs="Arial"/>
                <w:b/>
                <w:bCs/>
              </w:rPr>
              <w:t>I</w:t>
            </w:r>
            <w:r>
              <w:rPr>
                <w:rFonts w:ascii="Arial" w:eastAsia="Arial" w:hAnsi="Arial" w:cs="Arial"/>
                <w:b/>
                <w:bCs/>
                <w:spacing w:val="-3"/>
              </w:rPr>
              <w:t>T</w:t>
            </w:r>
            <w:r>
              <w:rPr>
                <w:rFonts w:ascii="Arial" w:eastAsia="Arial" w:hAnsi="Arial" w:cs="Arial"/>
                <w:b/>
                <w:bCs/>
              </w:rPr>
              <w:t>I</w:t>
            </w:r>
            <w:r>
              <w:rPr>
                <w:rFonts w:ascii="Arial" w:eastAsia="Arial" w:hAnsi="Arial" w:cs="Arial"/>
                <w:b/>
                <w:bCs/>
                <w:spacing w:val="-1"/>
              </w:rPr>
              <w:t>E</w:t>
            </w:r>
            <w:r>
              <w:rPr>
                <w:rFonts w:ascii="Arial" w:eastAsia="Arial" w:hAnsi="Arial" w:cs="Arial"/>
                <w:b/>
                <w:bCs/>
              </w:rPr>
              <w:t>S</w:t>
            </w:r>
          </w:p>
        </w:tc>
        <w:tc>
          <w:tcPr>
            <w:tcW w:w="7443" w:type="dxa"/>
            <w:gridSpan w:val="5"/>
            <w:vMerge w:val="restart"/>
            <w:tcBorders>
              <w:top w:val="nil"/>
              <w:left w:val="nil"/>
              <w:right w:val="nil"/>
            </w:tcBorders>
          </w:tcPr>
          <w:p w:rsidR="002E4669" w:rsidRDefault="002E4669" w:rsidP="003250D4"/>
        </w:tc>
      </w:tr>
      <w:tr w:rsidR="002E4669" w:rsidTr="003250D4">
        <w:trPr>
          <w:trHeight w:hRule="exact" w:val="289"/>
        </w:trPr>
        <w:tc>
          <w:tcPr>
            <w:tcW w:w="7221" w:type="dxa"/>
            <w:tcBorders>
              <w:top w:val="nil"/>
              <w:left w:val="nil"/>
              <w:bottom w:val="nil"/>
              <w:right w:val="nil"/>
            </w:tcBorders>
          </w:tcPr>
          <w:p w:rsidR="002E4669" w:rsidRDefault="002E4669" w:rsidP="003250D4">
            <w:pPr>
              <w:pStyle w:val="TableParagraph"/>
              <w:spacing w:before="7"/>
              <w:ind w:left="40"/>
              <w:rPr>
                <w:rFonts w:ascii="Arial" w:eastAsia="Arial" w:hAnsi="Arial" w:cs="Arial"/>
              </w:rPr>
            </w:pPr>
            <w:r>
              <w:rPr>
                <w:rFonts w:ascii="Arial" w:eastAsia="Arial" w:hAnsi="Arial" w:cs="Arial"/>
                <w:b/>
                <w:bCs/>
                <w:spacing w:val="-1"/>
              </w:rPr>
              <w:t>P</w:t>
            </w:r>
            <w:r>
              <w:rPr>
                <w:rFonts w:ascii="Arial" w:eastAsia="Arial" w:hAnsi="Arial" w:cs="Arial"/>
                <w:b/>
                <w:bCs/>
              </w:rPr>
              <w:t>a</w:t>
            </w:r>
            <w:r>
              <w:rPr>
                <w:rFonts w:ascii="Arial" w:eastAsia="Arial" w:hAnsi="Arial" w:cs="Arial"/>
                <w:b/>
                <w:bCs/>
                <w:spacing w:val="-6"/>
              </w:rPr>
              <w:t>y</w:t>
            </w:r>
            <w:r>
              <w:rPr>
                <w:rFonts w:ascii="Arial" w:eastAsia="Arial" w:hAnsi="Arial" w:cs="Arial"/>
                <w:b/>
                <w:bCs/>
              </w:rPr>
              <w:t>ments</w:t>
            </w:r>
          </w:p>
        </w:tc>
        <w:tc>
          <w:tcPr>
            <w:tcW w:w="7443" w:type="dxa"/>
            <w:gridSpan w:val="5"/>
            <w:vMerge/>
            <w:tcBorders>
              <w:left w:val="nil"/>
              <w:bottom w:val="nil"/>
              <w:right w:val="nil"/>
            </w:tcBorders>
          </w:tcPr>
          <w:p w:rsidR="002E4669" w:rsidRDefault="002E4669" w:rsidP="003250D4"/>
        </w:tc>
      </w:tr>
      <w:tr w:rsidR="002E4669" w:rsidTr="003250D4">
        <w:trPr>
          <w:trHeight w:hRule="exact" w:val="285"/>
        </w:trPr>
        <w:tc>
          <w:tcPr>
            <w:tcW w:w="7221" w:type="dxa"/>
            <w:tcBorders>
              <w:top w:val="nil"/>
              <w:left w:val="nil"/>
              <w:bottom w:val="nil"/>
              <w:right w:val="nil"/>
            </w:tcBorders>
          </w:tcPr>
          <w:p w:rsidR="002E4669" w:rsidRDefault="002E4669" w:rsidP="003250D4">
            <w:pPr>
              <w:pStyle w:val="TableParagraph"/>
              <w:spacing w:before="8"/>
              <w:ind w:left="40"/>
              <w:rPr>
                <w:rFonts w:ascii="Arial" w:eastAsia="Arial" w:hAnsi="Arial" w:cs="Arial"/>
              </w:rPr>
            </w:pPr>
            <w:r>
              <w:rPr>
                <w:rFonts w:ascii="Arial" w:eastAsia="Arial" w:hAnsi="Arial" w:cs="Arial"/>
                <w:spacing w:val="-2"/>
              </w:rPr>
              <w:t>R</w:t>
            </w:r>
            <w:r>
              <w:rPr>
                <w:rFonts w:ascii="Arial" w:eastAsia="Arial" w:hAnsi="Arial" w:cs="Arial"/>
              </w:rPr>
              <w:t>e</w:t>
            </w:r>
            <w:r>
              <w:rPr>
                <w:rFonts w:ascii="Arial" w:eastAsia="Arial" w:hAnsi="Arial" w:cs="Arial"/>
                <w:spacing w:val="-1"/>
              </w:rPr>
              <w:t>p</w:t>
            </w:r>
            <w:r>
              <w:rPr>
                <w:rFonts w:ascii="Arial" w:eastAsia="Arial" w:hAnsi="Arial" w:cs="Arial"/>
              </w:rPr>
              <w:t>a</w:t>
            </w:r>
            <w:r>
              <w:rPr>
                <w:rFonts w:ascii="Arial" w:eastAsia="Arial" w:hAnsi="Arial" w:cs="Arial"/>
                <w:spacing w:val="-3"/>
              </w:rPr>
              <w:t>y</w:t>
            </w:r>
            <w:r>
              <w:rPr>
                <w:rFonts w:ascii="Arial" w:eastAsia="Arial" w:hAnsi="Arial" w:cs="Arial"/>
              </w:rPr>
              <w:t>me</w:t>
            </w:r>
            <w:r>
              <w:rPr>
                <w:rFonts w:ascii="Arial" w:eastAsia="Arial" w:hAnsi="Arial" w:cs="Arial"/>
                <w:spacing w:val="-1"/>
              </w:rPr>
              <w:t>n</w:t>
            </w:r>
            <w:r>
              <w:rPr>
                <w:rFonts w:ascii="Arial" w:eastAsia="Arial" w:hAnsi="Arial" w:cs="Arial"/>
              </w:rPr>
              <w:t>t</w:t>
            </w:r>
            <w:r>
              <w:rPr>
                <w:rFonts w:ascii="Arial" w:eastAsia="Arial" w:hAnsi="Arial" w:cs="Arial"/>
                <w:spacing w:val="2"/>
              </w:rPr>
              <w:t xml:space="preserve"> </w:t>
            </w:r>
            <w:r>
              <w:rPr>
                <w:rFonts w:ascii="Arial" w:eastAsia="Arial" w:hAnsi="Arial" w:cs="Arial"/>
              </w:rPr>
              <w:t>of</w:t>
            </w:r>
            <w:r>
              <w:rPr>
                <w:rFonts w:ascii="Arial" w:eastAsia="Arial" w:hAnsi="Arial" w:cs="Arial"/>
                <w:spacing w:val="3"/>
              </w:rPr>
              <w:t xml:space="preserve"> </w:t>
            </w:r>
            <w:r>
              <w:rPr>
                <w:rFonts w:ascii="Arial" w:eastAsia="Arial" w:hAnsi="Arial" w:cs="Arial"/>
              </w:rPr>
              <w:t>b</w:t>
            </w:r>
            <w:r>
              <w:rPr>
                <w:rFonts w:ascii="Arial" w:eastAsia="Arial" w:hAnsi="Arial" w:cs="Arial"/>
                <w:spacing w:val="-1"/>
              </w:rPr>
              <w:t>o</w:t>
            </w:r>
            <w:r>
              <w:rPr>
                <w:rFonts w:ascii="Arial" w:eastAsia="Arial" w:hAnsi="Arial" w:cs="Arial"/>
              </w:rPr>
              <w:t>rro</w:t>
            </w:r>
            <w:r>
              <w:rPr>
                <w:rFonts w:ascii="Arial" w:eastAsia="Arial" w:hAnsi="Arial" w:cs="Arial"/>
                <w:spacing w:val="-4"/>
              </w:rPr>
              <w:t>w</w:t>
            </w:r>
            <w:r>
              <w:rPr>
                <w:rFonts w:ascii="Arial" w:eastAsia="Arial" w:hAnsi="Arial" w:cs="Arial"/>
                <w:spacing w:val="-2"/>
              </w:rPr>
              <w:t>i</w:t>
            </w:r>
            <w:r>
              <w:rPr>
                <w:rFonts w:ascii="Arial" w:eastAsia="Arial" w:hAnsi="Arial" w:cs="Arial"/>
              </w:rPr>
              <w:t>n</w:t>
            </w:r>
            <w:r>
              <w:rPr>
                <w:rFonts w:ascii="Arial" w:eastAsia="Arial" w:hAnsi="Arial" w:cs="Arial"/>
                <w:spacing w:val="1"/>
              </w:rPr>
              <w:t>g</w:t>
            </w:r>
            <w:r>
              <w:rPr>
                <w:rFonts w:ascii="Arial" w:eastAsia="Arial" w:hAnsi="Arial" w:cs="Arial"/>
              </w:rPr>
              <w:t>s</w:t>
            </w:r>
          </w:p>
        </w:tc>
        <w:tc>
          <w:tcPr>
            <w:tcW w:w="1506" w:type="dxa"/>
            <w:tcBorders>
              <w:top w:val="nil"/>
              <w:left w:val="nil"/>
              <w:bottom w:val="nil"/>
              <w:right w:val="nil"/>
            </w:tcBorders>
          </w:tcPr>
          <w:p w:rsidR="002E4669" w:rsidRDefault="002E4669" w:rsidP="003250D4">
            <w:pPr>
              <w:pStyle w:val="TableParagraph"/>
              <w:spacing w:before="6"/>
              <w:ind w:right="353"/>
              <w:jc w:val="right"/>
              <w:rPr>
                <w:rFonts w:ascii="Arial" w:eastAsia="Arial" w:hAnsi="Arial" w:cs="Arial"/>
              </w:rPr>
            </w:pPr>
            <w:r>
              <w:rPr>
                <w:rFonts w:ascii="Arial" w:eastAsia="Arial" w:hAnsi="Arial" w:cs="Arial"/>
              </w:rPr>
              <w:t>-</w:t>
            </w:r>
          </w:p>
        </w:tc>
        <w:tc>
          <w:tcPr>
            <w:tcW w:w="1310" w:type="dxa"/>
            <w:tcBorders>
              <w:top w:val="nil"/>
              <w:left w:val="nil"/>
              <w:bottom w:val="nil"/>
              <w:right w:val="nil"/>
            </w:tcBorders>
          </w:tcPr>
          <w:p w:rsidR="002E4669" w:rsidRDefault="002E4669" w:rsidP="003250D4">
            <w:pPr>
              <w:pStyle w:val="TableParagraph"/>
              <w:spacing w:before="6"/>
              <w:ind w:right="278"/>
              <w:jc w:val="right"/>
              <w:rPr>
                <w:rFonts w:ascii="Arial" w:eastAsia="Arial" w:hAnsi="Arial" w:cs="Arial"/>
              </w:rPr>
            </w:pPr>
            <w:r>
              <w:rPr>
                <w:rFonts w:ascii="Arial" w:eastAsia="Arial" w:hAnsi="Arial" w:cs="Arial"/>
              </w:rPr>
              <w:t>-</w:t>
            </w:r>
          </w:p>
        </w:tc>
        <w:tc>
          <w:tcPr>
            <w:tcW w:w="1666" w:type="dxa"/>
            <w:tcBorders>
              <w:top w:val="nil"/>
              <w:left w:val="nil"/>
              <w:bottom w:val="nil"/>
              <w:right w:val="nil"/>
            </w:tcBorders>
          </w:tcPr>
          <w:p w:rsidR="002E4669" w:rsidRDefault="002E4669" w:rsidP="003250D4">
            <w:pPr>
              <w:pStyle w:val="TableParagraph"/>
              <w:spacing w:before="6"/>
              <w:ind w:left="1013" w:right="540"/>
              <w:jc w:val="center"/>
              <w:rPr>
                <w:rFonts w:ascii="Arial" w:eastAsia="Arial" w:hAnsi="Arial" w:cs="Arial"/>
              </w:rPr>
            </w:pPr>
            <w:r>
              <w:rPr>
                <w:rFonts w:ascii="Arial" w:eastAsia="Arial" w:hAnsi="Arial" w:cs="Arial"/>
              </w:rPr>
              <w:t>-</w:t>
            </w:r>
          </w:p>
        </w:tc>
        <w:tc>
          <w:tcPr>
            <w:tcW w:w="1605" w:type="dxa"/>
            <w:tcBorders>
              <w:top w:val="nil"/>
              <w:left w:val="nil"/>
              <w:bottom w:val="nil"/>
              <w:right w:val="nil"/>
            </w:tcBorders>
          </w:tcPr>
          <w:p w:rsidR="002E4669" w:rsidRDefault="002E4669" w:rsidP="003250D4">
            <w:pPr>
              <w:pStyle w:val="TableParagraph"/>
              <w:spacing w:before="6"/>
              <w:ind w:left="1042"/>
              <w:rPr>
                <w:rFonts w:ascii="Arial" w:eastAsia="Arial" w:hAnsi="Arial" w:cs="Arial"/>
              </w:rPr>
            </w:pPr>
            <w:r>
              <w:rPr>
                <w:rFonts w:ascii="Arial" w:eastAsia="Arial" w:hAnsi="Arial" w:cs="Arial"/>
              </w:rPr>
              <w:t>-</w:t>
            </w:r>
          </w:p>
        </w:tc>
        <w:tc>
          <w:tcPr>
            <w:tcW w:w="1356" w:type="dxa"/>
            <w:tcBorders>
              <w:top w:val="nil"/>
              <w:left w:val="nil"/>
              <w:bottom w:val="nil"/>
              <w:right w:val="nil"/>
            </w:tcBorders>
          </w:tcPr>
          <w:p w:rsidR="002E4669" w:rsidRDefault="002E4669" w:rsidP="003250D4">
            <w:pPr>
              <w:pStyle w:val="TableParagraph"/>
              <w:spacing w:before="6"/>
              <w:ind w:right="40"/>
              <w:jc w:val="right"/>
              <w:rPr>
                <w:rFonts w:ascii="Arial" w:eastAsia="Arial" w:hAnsi="Arial" w:cs="Arial"/>
              </w:rPr>
            </w:pPr>
            <w:r>
              <w:rPr>
                <w:rFonts w:ascii="Arial" w:eastAsia="Arial" w:hAnsi="Arial" w:cs="Arial"/>
              </w:rPr>
              <w:t>-</w:t>
            </w:r>
          </w:p>
        </w:tc>
      </w:tr>
      <w:tr w:rsidR="002E4669" w:rsidTr="003250D4">
        <w:trPr>
          <w:trHeight w:hRule="exact" w:val="425"/>
        </w:trPr>
        <w:tc>
          <w:tcPr>
            <w:tcW w:w="7221" w:type="dxa"/>
            <w:tcBorders>
              <w:top w:val="nil"/>
              <w:left w:val="nil"/>
              <w:bottom w:val="nil"/>
              <w:right w:val="nil"/>
            </w:tcBorders>
          </w:tcPr>
          <w:p w:rsidR="002E4669" w:rsidRDefault="002E4669" w:rsidP="003250D4">
            <w:pPr>
              <w:pStyle w:val="TableParagraph"/>
              <w:ind w:left="40"/>
              <w:rPr>
                <w:rFonts w:ascii="Arial" w:eastAsia="Arial" w:hAnsi="Arial" w:cs="Arial"/>
              </w:rPr>
            </w:pPr>
            <w:r>
              <w:rPr>
                <w:rFonts w:ascii="Arial" w:eastAsia="Arial" w:hAnsi="Arial" w:cs="Arial"/>
                <w:b/>
                <w:bCs/>
                <w:spacing w:val="-2"/>
              </w:rPr>
              <w:t>N</w:t>
            </w:r>
            <w:r>
              <w:rPr>
                <w:rFonts w:ascii="Arial" w:eastAsia="Arial" w:hAnsi="Arial" w:cs="Arial"/>
                <w:b/>
                <w:bCs/>
              </w:rPr>
              <w:t>et</w:t>
            </w:r>
            <w:r>
              <w:rPr>
                <w:rFonts w:ascii="Arial" w:eastAsia="Arial" w:hAnsi="Arial" w:cs="Arial"/>
                <w:b/>
                <w:bCs/>
                <w:spacing w:val="1"/>
              </w:rPr>
              <w:t xml:space="preserve"> </w:t>
            </w:r>
            <w:r>
              <w:rPr>
                <w:rFonts w:ascii="Arial" w:eastAsia="Arial" w:hAnsi="Arial" w:cs="Arial"/>
                <w:b/>
                <w:bCs/>
              </w:rPr>
              <w:t>c</w:t>
            </w:r>
            <w:r>
              <w:rPr>
                <w:rFonts w:ascii="Arial" w:eastAsia="Arial" w:hAnsi="Arial" w:cs="Arial"/>
                <w:b/>
                <w:bCs/>
                <w:spacing w:val="-1"/>
              </w:rPr>
              <w:t>a</w:t>
            </w:r>
            <w:r>
              <w:rPr>
                <w:rFonts w:ascii="Arial" w:eastAsia="Arial" w:hAnsi="Arial" w:cs="Arial"/>
                <w:b/>
                <w:bCs/>
              </w:rPr>
              <w:t>sh u</w:t>
            </w:r>
            <w:r>
              <w:rPr>
                <w:rFonts w:ascii="Arial" w:eastAsia="Arial" w:hAnsi="Arial" w:cs="Arial"/>
                <w:b/>
                <w:bCs/>
                <w:spacing w:val="-1"/>
              </w:rPr>
              <w:t>s</w:t>
            </w:r>
            <w:r>
              <w:rPr>
                <w:rFonts w:ascii="Arial" w:eastAsia="Arial" w:hAnsi="Arial" w:cs="Arial"/>
                <w:b/>
                <w:bCs/>
              </w:rPr>
              <w:t xml:space="preserve">ed in </w:t>
            </w:r>
            <w:r>
              <w:rPr>
                <w:rFonts w:ascii="Arial" w:eastAsia="Arial" w:hAnsi="Arial" w:cs="Arial"/>
                <w:b/>
                <w:bCs/>
                <w:spacing w:val="1"/>
              </w:rPr>
              <w:t>f</w:t>
            </w:r>
            <w:r>
              <w:rPr>
                <w:rFonts w:ascii="Arial" w:eastAsia="Arial" w:hAnsi="Arial" w:cs="Arial"/>
                <w:b/>
                <w:bCs/>
              </w:rPr>
              <w:t>in</w:t>
            </w:r>
            <w:r>
              <w:rPr>
                <w:rFonts w:ascii="Arial" w:eastAsia="Arial" w:hAnsi="Arial" w:cs="Arial"/>
                <w:b/>
                <w:bCs/>
                <w:spacing w:val="-1"/>
              </w:rPr>
              <w:t>a</w:t>
            </w:r>
            <w:r>
              <w:rPr>
                <w:rFonts w:ascii="Arial" w:eastAsia="Arial" w:hAnsi="Arial" w:cs="Arial"/>
                <w:b/>
                <w:bCs/>
              </w:rPr>
              <w:t>n</w:t>
            </w:r>
            <w:r>
              <w:rPr>
                <w:rFonts w:ascii="Arial" w:eastAsia="Arial" w:hAnsi="Arial" w:cs="Arial"/>
                <w:b/>
                <w:bCs/>
                <w:spacing w:val="-1"/>
              </w:rPr>
              <w:t>c</w:t>
            </w:r>
            <w:r>
              <w:rPr>
                <w:rFonts w:ascii="Arial" w:eastAsia="Arial" w:hAnsi="Arial" w:cs="Arial"/>
                <w:b/>
                <w:bCs/>
              </w:rPr>
              <w:t>ing a</w:t>
            </w:r>
            <w:r>
              <w:rPr>
                <w:rFonts w:ascii="Arial" w:eastAsia="Arial" w:hAnsi="Arial" w:cs="Arial"/>
                <w:b/>
                <w:bCs/>
                <w:spacing w:val="-1"/>
              </w:rPr>
              <w:t>c</w:t>
            </w:r>
            <w:r>
              <w:rPr>
                <w:rFonts w:ascii="Arial" w:eastAsia="Arial" w:hAnsi="Arial" w:cs="Arial"/>
                <w:b/>
                <w:bCs/>
              </w:rPr>
              <w:t>ti</w:t>
            </w:r>
            <w:r>
              <w:rPr>
                <w:rFonts w:ascii="Arial" w:eastAsia="Arial" w:hAnsi="Arial" w:cs="Arial"/>
                <w:b/>
                <w:bCs/>
                <w:spacing w:val="-3"/>
              </w:rPr>
              <w:t>v</w:t>
            </w:r>
            <w:r>
              <w:rPr>
                <w:rFonts w:ascii="Arial" w:eastAsia="Arial" w:hAnsi="Arial" w:cs="Arial"/>
                <w:b/>
                <w:bCs/>
              </w:rPr>
              <w:t>ities</w:t>
            </w:r>
          </w:p>
        </w:tc>
        <w:tc>
          <w:tcPr>
            <w:tcW w:w="1506" w:type="dxa"/>
            <w:tcBorders>
              <w:top w:val="nil"/>
              <w:left w:val="nil"/>
              <w:bottom w:val="nil"/>
              <w:right w:val="nil"/>
            </w:tcBorders>
          </w:tcPr>
          <w:p w:rsidR="002E4669" w:rsidRDefault="002E4669" w:rsidP="003250D4">
            <w:pPr>
              <w:pStyle w:val="TableParagraph"/>
              <w:spacing w:before="7"/>
              <w:ind w:right="353"/>
              <w:jc w:val="right"/>
              <w:rPr>
                <w:rFonts w:ascii="Arial" w:eastAsia="Arial" w:hAnsi="Arial" w:cs="Arial"/>
              </w:rPr>
            </w:pPr>
            <w:r>
              <w:rPr>
                <w:rFonts w:ascii="Arial" w:eastAsia="Arial" w:hAnsi="Arial" w:cs="Arial"/>
                <w:b/>
                <w:bCs/>
              </w:rPr>
              <w:t>-</w:t>
            </w:r>
          </w:p>
        </w:tc>
        <w:tc>
          <w:tcPr>
            <w:tcW w:w="1310" w:type="dxa"/>
            <w:tcBorders>
              <w:top w:val="nil"/>
              <w:left w:val="nil"/>
              <w:bottom w:val="nil"/>
              <w:right w:val="nil"/>
            </w:tcBorders>
          </w:tcPr>
          <w:p w:rsidR="002E4669" w:rsidRDefault="002E4669" w:rsidP="003250D4">
            <w:pPr>
              <w:pStyle w:val="TableParagraph"/>
              <w:spacing w:before="7"/>
              <w:ind w:right="278"/>
              <w:jc w:val="right"/>
              <w:rPr>
                <w:rFonts w:ascii="Arial" w:eastAsia="Arial" w:hAnsi="Arial" w:cs="Arial"/>
              </w:rPr>
            </w:pPr>
            <w:r>
              <w:rPr>
                <w:rFonts w:ascii="Arial" w:eastAsia="Arial" w:hAnsi="Arial" w:cs="Arial"/>
                <w:b/>
                <w:bCs/>
              </w:rPr>
              <w:t>-</w:t>
            </w:r>
          </w:p>
        </w:tc>
        <w:tc>
          <w:tcPr>
            <w:tcW w:w="1666" w:type="dxa"/>
            <w:tcBorders>
              <w:top w:val="nil"/>
              <w:left w:val="nil"/>
              <w:bottom w:val="nil"/>
              <w:right w:val="nil"/>
            </w:tcBorders>
          </w:tcPr>
          <w:p w:rsidR="002E4669" w:rsidRDefault="002E4669" w:rsidP="003250D4">
            <w:pPr>
              <w:pStyle w:val="TableParagraph"/>
              <w:spacing w:before="7"/>
              <w:ind w:left="1013" w:right="540"/>
              <w:jc w:val="center"/>
              <w:rPr>
                <w:rFonts w:ascii="Arial" w:eastAsia="Arial" w:hAnsi="Arial" w:cs="Arial"/>
              </w:rPr>
            </w:pPr>
            <w:r>
              <w:rPr>
                <w:rFonts w:ascii="Arial" w:eastAsia="Arial" w:hAnsi="Arial" w:cs="Arial"/>
                <w:b/>
                <w:bCs/>
              </w:rPr>
              <w:t>-</w:t>
            </w:r>
          </w:p>
        </w:tc>
        <w:tc>
          <w:tcPr>
            <w:tcW w:w="1605" w:type="dxa"/>
            <w:tcBorders>
              <w:top w:val="nil"/>
              <w:left w:val="nil"/>
              <w:bottom w:val="nil"/>
              <w:right w:val="nil"/>
            </w:tcBorders>
          </w:tcPr>
          <w:p w:rsidR="002E4669" w:rsidRDefault="002E4669" w:rsidP="003250D4">
            <w:pPr>
              <w:pStyle w:val="TableParagraph"/>
              <w:spacing w:before="7"/>
              <w:ind w:left="1042"/>
              <w:rPr>
                <w:rFonts w:ascii="Arial" w:eastAsia="Arial" w:hAnsi="Arial" w:cs="Arial"/>
              </w:rPr>
            </w:pPr>
            <w:r>
              <w:rPr>
                <w:rFonts w:ascii="Arial" w:eastAsia="Arial" w:hAnsi="Arial" w:cs="Arial"/>
                <w:b/>
                <w:bCs/>
              </w:rPr>
              <w:t>-</w:t>
            </w:r>
          </w:p>
        </w:tc>
        <w:tc>
          <w:tcPr>
            <w:tcW w:w="1356" w:type="dxa"/>
            <w:tcBorders>
              <w:top w:val="nil"/>
              <w:left w:val="nil"/>
              <w:bottom w:val="nil"/>
              <w:right w:val="nil"/>
            </w:tcBorders>
          </w:tcPr>
          <w:p w:rsidR="002E4669" w:rsidRDefault="002E4669" w:rsidP="003250D4">
            <w:pPr>
              <w:pStyle w:val="TableParagraph"/>
              <w:spacing w:before="7"/>
              <w:ind w:right="40"/>
              <w:jc w:val="right"/>
              <w:rPr>
                <w:rFonts w:ascii="Arial" w:eastAsia="Arial" w:hAnsi="Arial" w:cs="Arial"/>
              </w:rPr>
            </w:pPr>
            <w:r>
              <w:rPr>
                <w:rFonts w:ascii="Arial" w:eastAsia="Arial" w:hAnsi="Arial" w:cs="Arial"/>
                <w:b/>
                <w:bCs/>
              </w:rPr>
              <w:t>-</w:t>
            </w:r>
          </w:p>
        </w:tc>
      </w:tr>
      <w:tr w:rsidR="002E4669" w:rsidTr="003250D4">
        <w:trPr>
          <w:trHeight w:hRule="exact" w:val="418"/>
        </w:trPr>
        <w:tc>
          <w:tcPr>
            <w:tcW w:w="7221" w:type="dxa"/>
            <w:tcBorders>
              <w:top w:val="nil"/>
              <w:left w:val="nil"/>
              <w:bottom w:val="nil"/>
              <w:right w:val="nil"/>
            </w:tcBorders>
          </w:tcPr>
          <w:p w:rsidR="002E4669" w:rsidRDefault="002E4669" w:rsidP="003250D4">
            <w:pPr>
              <w:pStyle w:val="TableParagraph"/>
              <w:spacing w:before="2" w:line="140" w:lineRule="exact"/>
              <w:rPr>
                <w:sz w:val="14"/>
                <w:szCs w:val="14"/>
              </w:rPr>
            </w:pPr>
          </w:p>
          <w:p w:rsidR="002E4669" w:rsidRDefault="002E4669" w:rsidP="003250D4">
            <w:pPr>
              <w:pStyle w:val="TableParagraph"/>
              <w:ind w:left="40"/>
              <w:rPr>
                <w:rFonts w:ascii="Arial" w:eastAsia="Arial" w:hAnsi="Arial" w:cs="Arial"/>
              </w:rPr>
            </w:pPr>
            <w:r>
              <w:rPr>
                <w:rFonts w:ascii="Arial" w:eastAsia="Arial" w:hAnsi="Arial" w:cs="Arial"/>
                <w:spacing w:val="-2"/>
              </w:rPr>
              <w:t>N</w:t>
            </w:r>
            <w:r>
              <w:rPr>
                <w:rFonts w:ascii="Arial" w:eastAsia="Arial" w:hAnsi="Arial" w:cs="Arial"/>
              </w:rPr>
              <w:t>et</w:t>
            </w:r>
            <w:r>
              <w:rPr>
                <w:rFonts w:ascii="Arial" w:eastAsia="Arial" w:hAnsi="Arial" w:cs="Arial"/>
                <w:spacing w:val="1"/>
              </w:rPr>
              <w:t xml:space="preserve"> </w:t>
            </w:r>
            <w:r>
              <w:rPr>
                <w:rFonts w:ascii="Arial" w:eastAsia="Arial" w:hAnsi="Arial" w:cs="Arial"/>
              </w:rPr>
              <w:t>(d</w:t>
            </w:r>
            <w:r>
              <w:rPr>
                <w:rFonts w:ascii="Arial" w:eastAsia="Arial" w:hAnsi="Arial" w:cs="Arial"/>
                <w:spacing w:val="-1"/>
              </w:rPr>
              <w:t>e</w:t>
            </w:r>
            <w:r>
              <w:rPr>
                <w:rFonts w:ascii="Arial" w:eastAsia="Arial" w:hAnsi="Arial" w:cs="Arial"/>
              </w:rPr>
              <w:t>cre</w:t>
            </w:r>
            <w:r>
              <w:rPr>
                <w:rFonts w:ascii="Arial" w:eastAsia="Arial" w:hAnsi="Arial" w:cs="Arial"/>
                <w:spacing w:val="-1"/>
              </w:rPr>
              <w:t>a</w:t>
            </w:r>
            <w:r>
              <w:rPr>
                <w:rFonts w:ascii="Arial" w:eastAsia="Arial" w:hAnsi="Arial" w:cs="Arial"/>
              </w:rPr>
              <w:t>se)</w:t>
            </w:r>
            <w:r>
              <w:rPr>
                <w:rFonts w:ascii="Arial" w:eastAsia="Arial" w:hAnsi="Arial" w:cs="Arial"/>
                <w:spacing w:val="1"/>
              </w:rPr>
              <w:t>/</w:t>
            </w:r>
            <w:r>
              <w:rPr>
                <w:rFonts w:ascii="Arial" w:eastAsia="Arial" w:hAnsi="Arial" w:cs="Arial"/>
                <w:spacing w:val="-2"/>
              </w:rPr>
              <w:t>i</w:t>
            </w:r>
            <w:r>
              <w:rPr>
                <w:rFonts w:ascii="Arial" w:eastAsia="Arial" w:hAnsi="Arial" w:cs="Arial"/>
              </w:rPr>
              <w:t>ncrease in cash a</w:t>
            </w:r>
            <w:r>
              <w:rPr>
                <w:rFonts w:ascii="Arial" w:eastAsia="Arial" w:hAnsi="Arial" w:cs="Arial"/>
                <w:spacing w:val="-1"/>
              </w:rPr>
              <w:t>n</w:t>
            </w:r>
            <w:r>
              <w:rPr>
                <w:rFonts w:ascii="Arial" w:eastAsia="Arial" w:hAnsi="Arial" w:cs="Arial"/>
              </w:rPr>
              <w:t>d cash e</w:t>
            </w:r>
            <w:r>
              <w:rPr>
                <w:rFonts w:ascii="Arial" w:eastAsia="Arial" w:hAnsi="Arial" w:cs="Arial"/>
                <w:spacing w:val="1"/>
              </w:rPr>
              <w:t>q</w:t>
            </w:r>
            <w:r>
              <w:rPr>
                <w:rFonts w:ascii="Arial" w:eastAsia="Arial" w:hAnsi="Arial" w:cs="Arial"/>
              </w:rPr>
              <w:t>u</w:t>
            </w:r>
            <w:r>
              <w:rPr>
                <w:rFonts w:ascii="Arial" w:eastAsia="Arial" w:hAnsi="Arial" w:cs="Arial"/>
                <w:spacing w:val="-2"/>
              </w:rPr>
              <w:t>i</w:t>
            </w:r>
            <w:r>
              <w:rPr>
                <w:rFonts w:ascii="Arial" w:eastAsia="Arial" w:hAnsi="Arial" w:cs="Arial"/>
                <w:spacing w:val="-3"/>
              </w:rPr>
              <w:t>v</w:t>
            </w:r>
            <w:r>
              <w:rPr>
                <w:rFonts w:ascii="Arial" w:eastAsia="Arial" w:hAnsi="Arial" w:cs="Arial"/>
              </w:rPr>
              <w:t>a</w:t>
            </w:r>
            <w:r>
              <w:rPr>
                <w:rFonts w:ascii="Arial" w:eastAsia="Arial" w:hAnsi="Arial" w:cs="Arial"/>
                <w:spacing w:val="-2"/>
              </w:rPr>
              <w:t>l</w:t>
            </w:r>
            <w:r>
              <w:rPr>
                <w:rFonts w:ascii="Arial" w:eastAsia="Arial" w:hAnsi="Arial" w:cs="Arial"/>
              </w:rPr>
              <w:t>e</w:t>
            </w:r>
            <w:r>
              <w:rPr>
                <w:rFonts w:ascii="Arial" w:eastAsia="Arial" w:hAnsi="Arial" w:cs="Arial"/>
                <w:spacing w:val="-1"/>
              </w:rPr>
              <w:t>n</w:t>
            </w:r>
            <w:r>
              <w:rPr>
                <w:rFonts w:ascii="Arial" w:eastAsia="Arial" w:hAnsi="Arial" w:cs="Arial"/>
              </w:rPr>
              <w:t>ts</w:t>
            </w:r>
          </w:p>
        </w:tc>
        <w:tc>
          <w:tcPr>
            <w:tcW w:w="1506" w:type="dxa"/>
            <w:tcBorders>
              <w:top w:val="nil"/>
              <w:left w:val="nil"/>
              <w:bottom w:val="nil"/>
              <w:right w:val="nil"/>
            </w:tcBorders>
          </w:tcPr>
          <w:p w:rsidR="002E4669" w:rsidRDefault="002E4669" w:rsidP="003250D4">
            <w:pPr>
              <w:pStyle w:val="TableParagraph"/>
              <w:spacing w:before="2" w:line="140" w:lineRule="exact"/>
              <w:rPr>
                <w:sz w:val="14"/>
                <w:szCs w:val="14"/>
              </w:rPr>
            </w:pPr>
          </w:p>
          <w:p w:rsidR="002E4669" w:rsidRDefault="002E4669" w:rsidP="003250D4">
            <w:pPr>
              <w:pStyle w:val="TableParagraph"/>
              <w:ind w:left="632"/>
              <w:rPr>
                <w:rFonts w:ascii="Arial" w:eastAsia="Arial" w:hAnsi="Arial" w:cs="Arial"/>
              </w:rPr>
            </w:pPr>
            <w:r>
              <w:rPr>
                <w:rFonts w:ascii="Arial" w:eastAsia="Arial" w:hAnsi="Arial" w:cs="Arial"/>
              </w:rPr>
              <w:t>(9</w:t>
            </w:r>
            <w:r>
              <w:rPr>
                <w:rFonts w:ascii="Arial" w:eastAsia="Arial" w:hAnsi="Arial" w:cs="Arial"/>
                <w:spacing w:val="-1"/>
              </w:rPr>
              <w:t>9</w:t>
            </w:r>
            <w:r>
              <w:rPr>
                <w:rFonts w:ascii="Arial" w:eastAsia="Arial" w:hAnsi="Arial" w:cs="Arial"/>
              </w:rPr>
              <w:t>3)</w:t>
            </w:r>
          </w:p>
        </w:tc>
        <w:tc>
          <w:tcPr>
            <w:tcW w:w="1310" w:type="dxa"/>
            <w:tcBorders>
              <w:top w:val="nil"/>
              <w:left w:val="nil"/>
              <w:bottom w:val="nil"/>
              <w:right w:val="nil"/>
            </w:tcBorders>
          </w:tcPr>
          <w:p w:rsidR="002E4669" w:rsidRDefault="002E4669" w:rsidP="003250D4">
            <w:pPr>
              <w:pStyle w:val="TableParagraph"/>
              <w:spacing w:before="2" w:line="140" w:lineRule="exact"/>
              <w:rPr>
                <w:sz w:val="14"/>
                <w:szCs w:val="14"/>
              </w:rPr>
            </w:pPr>
          </w:p>
          <w:p w:rsidR="002E4669" w:rsidRDefault="002E4669" w:rsidP="003250D4">
            <w:pPr>
              <w:pStyle w:val="TableParagraph"/>
              <w:ind w:left="475"/>
              <w:rPr>
                <w:rFonts w:ascii="Arial" w:eastAsia="Arial" w:hAnsi="Arial" w:cs="Arial"/>
              </w:rPr>
            </w:pPr>
            <w:r>
              <w:rPr>
                <w:rFonts w:ascii="Arial" w:eastAsia="Arial" w:hAnsi="Arial" w:cs="Arial"/>
              </w:rPr>
              <w:t>3,312</w:t>
            </w:r>
          </w:p>
        </w:tc>
        <w:tc>
          <w:tcPr>
            <w:tcW w:w="1666" w:type="dxa"/>
            <w:tcBorders>
              <w:top w:val="nil"/>
              <w:left w:val="nil"/>
              <w:bottom w:val="nil"/>
              <w:right w:val="nil"/>
            </w:tcBorders>
          </w:tcPr>
          <w:p w:rsidR="002E4669" w:rsidRDefault="002E4669" w:rsidP="003250D4">
            <w:pPr>
              <w:pStyle w:val="TableParagraph"/>
              <w:spacing w:before="2" w:line="140" w:lineRule="exact"/>
              <w:rPr>
                <w:sz w:val="14"/>
                <w:szCs w:val="14"/>
              </w:rPr>
            </w:pPr>
          </w:p>
          <w:p w:rsidR="002E4669" w:rsidRDefault="002E4669" w:rsidP="003250D4">
            <w:pPr>
              <w:pStyle w:val="TableParagraph"/>
              <w:ind w:left="278"/>
              <w:rPr>
                <w:rFonts w:ascii="Arial" w:eastAsia="Arial" w:hAnsi="Arial" w:cs="Arial"/>
              </w:rPr>
            </w:pPr>
            <w:r>
              <w:rPr>
                <w:rFonts w:ascii="Arial" w:eastAsia="Arial" w:hAnsi="Arial" w:cs="Arial"/>
              </w:rPr>
              <w:t>(1</w:t>
            </w:r>
            <w:r>
              <w:rPr>
                <w:rFonts w:ascii="Arial" w:eastAsia="Arial" w:hAnsi="Arial" w:cs="Arial"/>
                <w:spacing w:val="-1"/>
              </w:rPr>
              <w:t>0</w:t>
            </w:r>
            <w:r>
              <w:rPr>
                <w:rFonts w:ascii="Arial" w:eastAsia="Arial" w:hAnsi="Arial" w:cs="Arial"/>
              </w:rPr>
              <w:t>,9</w:t>
            </w:r>
            <w:r>
              <w:rPr>
                <w:rFonts w:ascii="Arial" w:eastAsia="Arial" w:hAnsi="Arial" w:cs="Arial"/>
                <w:spacing w:val="-1"/>
              </w:rPr>
              <w:t>3</w:t>
            </w:r>
            <w:r>
              <w:rPr>
                <w:rFonts w:ascii="Arial" w:eastAsia="Arial" w:hAnsi="Arial" w:cs="Arial"/>
              </w:rPr>
              <w:t>4)</w:t>
            </w:r>
          </w:p>
        </w:tc>
        <w:tc>
          <w:tcPr>
            <w:tcW w:w="1605" w:type="dxa"/>
            <w:tcBorders>
              <w:top w:val="nil"/>
              <w:left w:val="nil"/>
              <w:bottom w:val="nil"/>
              <w:right w:val="nil"/>
            </w:tcBorders>
          </w:tcPr>
          <w:p w:rsidR="002E4669" w:rsidRDefault="002E4669" w:rsidP="003250D4">
            <w:pPr>
              <w:pStyle w:val="TableParagraph"/>
              <w:spacing w:before="2" w:line="140" w:lineRule="exact"/>
              <w:rPr>
                <w:sz w:val="14"/>
                <w:szCs w:val="14"/>
              </w:rPr>
            </w:pPr>
          </w:p>
          <w:p w:rsidR="002E4669" w:rsidRDefault="002E4669" w:rsidP="003250D4">
            <w:pPr>
              <w:pStyle w:val="TableParagraph"/>
              <w:ind w:left="559"/>
              <w:rPr>
                <w:rFonts w:ascii="Arial" w:eastAsia="Arial" w:hAnsi="Arial" w:cs="Arial"/>
              </w:rPr>
            </w:pPr>
            <w:r>
              <w:rPr>
                <w:rFonts w:ascii="Arial" w:eastAsia="Arial" w:hAnsi="Arial" w:cs="Arial"/>
              </w:rPr>
              <w:t>4,305</w:t>
            </w:r>
          </w:p>
        </w:tc>
        <w:tc>
          <w:tcPr>
            <w:tcW w:w="1356" w:type="dxa"/>
            <w:tcBorders>
              <w:top w:val="nil"/>
              <w:left w:val="nil"/>
              <w:bottom w:val="nil"/>
              <w:right w:val="nil"/>
            </w:tcBorders>
          </w:tcPr>
          <w:p w:rsidR="002E4669" w:rsidRDefault="002E4669" w:rsidP="003250D4">
            <w:pPr>
              <w:pStyle w:val="TableParagraph"/>
              <w:spacing w:before="2" w:line="140" w:lineRule="exact"/>
              <w:rPr>
                <w:sz w:val="14"/>
                <w:szCs w:val="14"/>
              </w:rPr>
            </w:pPr>
          </w:p>
          <w:p w:rsidR="002E4669" w:rsidRDefault="002E4669" w:rsidP="003250D4">
            <w:pPr>
              <w:pStyle w:val="TableParagraph"/>
              <w:ind w:left="637"/>
              <w:rPr>
                <w:rFonts w:ascii="Arial" w:eastAsia="Arial" w:hAnsi="Arial" w:cs="Arial"/>
              </w:rPr>
            </w:pPr>
            <w:r>
              <w:rPr>
                <w:rFonts w:ascii="Arial" w:eastAsia="Arial" w:hAnsi="Arial" w:cs="Arial"/>
              </w:rPr>
              <w:t>1</w:t>
            </w:r>
            <w:r>
              <w:rPr>
                <w:rFonts w:ascii="Arial" w:eastAsia="Arial" w:hAnsi="Arial" w:cs="Arial"/>
                <w:spacing w:val="-1"/>
              </w:rPr>
              <w:t>4</w:t>
            </w:r>
            <w:r>
              <w:rPr>
                <w:rFonts w:ascii="Arial" w:eastAsia="Arial" w:hAnsi="Arial" w:cs="Arial"/>
              </w:rPr>
              <w:t>,2</w:t>
            </w:r>
            <w:r>
              <w:rPr>
                <w:rFonts w:ascii="Arial" w:eastAsia="Arial" w:hAnsi="Arial" w:cs="Arial"/>
                <w:spacing w:val="-1"/>
              </w:rPr>
              <w:t>4</w:t>
            </w:r>
            <w:r>
              <w:rPr>
                <w:rFonts w:ascii="Arial" w:eastAsia="Arial" w:hAnsi="Arial" w:cs="Arial"/>
              </w:rPr>
              <w:t>6</w:t>
            </w:r>
          </w:p>
        </w:tc>
      </w:tr>
      <w:tr w:rsidR="002E4669" w:rsidTr="003250D4">
        <w:trPr>
          <w:trHeight w:hRule="exact" w:val="283"/>
        </w:trPr>
        <w:tc>
          <w:tcPr>
            <w:tcW w:w="7221" w:type="dxa"/>
            <w:tcBorders>
              <w:top w:val="nil"/>
              <w:left w:val="nil"/>
              <w:bottom w:val="nil"/>
              <w:right w:val="nil"/>
            </w:tcBorders>
          </w:tcPr>
          <w:p w:rsidR="002E4669" w:rsidRDefault="002E4669" w:rsidP="003250D4">
            <w:pPr>
              <w:pStyle w:val="TableParagraph"/>
              <w:ind w:left="40"/>
              <w:rPr>
                <w:rFonts w:ascii="Arial" w:eastAsia="Arial" w:hAnsi="Arial" w:cs="Arial"/>
              </w:rPr>
            </w:pPr>
            <w:r>
              <w:rPr>
                <w:rFonts w:ascii="Arial" w:eastAsia="Arial" w:hAnsi="Arial" w:cs="Arial"/>
                <w:spacing w:val="-2"/>
              </w:rPr>
              <w:t>C</w:t>
            </w:r>
            <w:r>
              <w:rPr>
                <w:rFonts w:ascii="Arial" w:eastAsia="Arial" w:hAnsi="Arial" w:cs="Arial"/>
              </w:rPr>
              <w:t>ash a</w:t>
            </w:r>
            <w:r>
              <w:rPr>
                <w:rFonts w:ascii="Arial" w:eastAsia="Arial" w:hAnsi="Arial" w:cs="Arial"/>
                <w:spacing w:val="-1"/>
              </w:rPr>
              <w:t>n</w:t>
            </w:r>
            <w:r>
              <w:rPr>
                <w:rFonts w:ascii="Arial" w:eastAsia="Arial" w:hAnsi="Arial" w:cs="Arial"/>
              </w:rPr>
              <w:t>d cash e</w:t>
            </w:r>
            <w:r>
              <w:rPr>
                <w:rFonts w:ascii="Arial" w:eastAsia="Arial" w:hAnsi="Arial" w:cs="Arial"/>
                <w:spacing w:val="1"/>
              </w:rPr>
              <w:t>q</w:t>
            </w:r>
            <w:r>
              <w:rPr>
                <w:rFonts w:ascii="Arial" w:eastAsia="Arial" w:hAnsi="Arial" w:cs="Arial"/>
              </w:rPr>
              <w:t>u</w:t>
            </w:r>
            <w:r>
              <w:rPr>
                <w:rFonts w:ascii="Arial" w:eastAsia="Arial" w:hAnsi="Arial" w:cs="Arial"/>
                <w:spacing w:val="-2"/>
              </w:rPr>
              <w:t>i</w:t>
            </w:r>
            <w:r>
              <w:rPr>
                <w:rFonts w:ascii="Arial" w:eastAsia="Arial" w:hAnsi="Arial" w:cs="Arial"/>
                <w:spacing w:val="-3"/>
              </w:rPr>
              <w:t>v</w:t>
            </w:r>
            <w:r>
              <w:rPr>
                <w:rFonts w:ascii="Arial" w:eastAsia="Arial" w:hAnsi="Arial" w:cs="Arial"/>
              </w:rPr>
              <w:t>a</w:t>
            </w:r>
            <w:r>
              <w:rPr>
                <w:rFonts w:ascii="Arial" w:eastAsia="Arial" w:hAnsi="Arial" w:cs="Arial"/>
                <w:spacing w:val="-2"/>
              </w:rPr>
              <w:t>l</w:t>
            </w:r>
            <w:r>
              <w:rPr>
                <w:rFonts w:ascii="Arial" w:eastAsia="Arial" w:hAnsi="Arial" w:cs="Arial"/>
              </w:rPr>
              <w:t>e</w:t>
            </w:r>
            <w:r>
              <w:rPr>
                <w:rFonts w:ascii="Arial" w:eastAsia="Arial" w:hAnsi="Arial" w:cs="Arial"/>
                <w:spacing w:val="-1"/>
              </w:rPr>
              <w:t>n</w:t>
            </w:r>
            <w:r>
              <w:rPr>
                <w:rFonts w:ascii="Arial" w:eastAsia="Arial" w:hAnsi="Arial" w:cs="Arial"/>
              </w:rPr>
              <w:t>ts</w:t>
            </w:r>
            <w:r>
              <w:rPr>
                <w:rFonts w:ascii="Arial" w:eastAsia="Arial" w:hAnsi="Arial" w:cs="Arial"/>
                <w:spacing w:val="1"/>
              </w:rPr>
              <w:t xml:space="preserve"> </w:t>
            </w:r>
            <w:r>
              <w:rPr>
                <w:rFonts w:ascii="Arial" w:eastAsia="Arial" w:hAnsi="Arial" w:cs="Arial"/>
              </w:rPr>
              <w:t>at</w:t>
            </w:r>
            <w:r>
              <w:rPr>
                <w:rFonts w:ascii="Arial" w:eastAsia="Arial" w:hAnsi="Arial" w:cs="Arial"/>
                <w:spacing w:val="1"/>
              </w:rPr>
              <w:t xml:space="preserve"> </w:t>
            </w:r>
            <w:r>
              <w:rPr>
                <w:rFonts w:ascii="Arial" w:eastAsia="Arial" w:hAnsi="Arial" w:cs="Arial"/>
              </w:rPr>
              <w:t>the b</w:t>
            </w:r>
            <w:r>
              <w:rPr>
                <w:rFonts w:ascii="Arial" w:eastAsia="Arial" w:hAnsi="Arial" w:cs="Arial"/>
                <w:spacing w:val="-1"/>
              </w:rPr>
              <w:t>e</w:t>
            </w:r>
            <w:r>
              <w:rPr>
                <w:rFonts w:ascii="Arial" w:eastAsia="Arial" w:hAnsi="Arial" w:cs="Arial"/>
                <w:spacing w:val="1"/>
              </w:rPr>
              <w:t>g</w:t>
            </w:r>
            <w:r>
              <w:rPr>
                <w:rFonts w:ascii="Arial" w:eastAsia="Arial" w:hAnsi="Arial" w:cs="Arial"/>
                <w:spacing w:val="-2"/>
              </w:rPr>
              <w:t>i</w:t>
            </w:r>
            <w:r>
              <w:rPr>
                <w:rFonts w:ascii="Arial" w:eastAsia="Arial" w:hAnsi="Arial" w:cs="Arial"/>
              </w:rPr>
              <w:t>n</w:t>
            </w:r>
            <w:r>
              <w:rPr>
                <w:rFonts w:ascii="Arial" w:eastAsia="Arial" w:hAnsi="Arial" w:cs="Arial"/>
                <w:spacing w:val="-1"/>
              </w:rPr>
              <w:t>n</w:t>
            </w:r>
            <w:r>
              <w:rPr>
                <w:rFonts w:ascii="Arial" w:eastAsia="Arial" w:hAnsi="Arial" w:cs="Arial"/>
                <w:spacing w:val="-2"/>
              </w:rPr>
              <w:t>i</w:t>
            </w:r>
            <w:r>
              <w:rPr>
                <w:rFonts w:ascii="Arial" w:eastAsia="Arial" w:hAnsi="Arial" w:cs="Arial"/>
              </w:rPr>
              <w:t>ng</w:t>
            </w:r>
            <w:r>
              <w:rPr>
                <w:rFonts w:ascii="Arial" w:eastAsia="Arial" w:hAnsi="Arial" w:cs="Arial"/>
                <w:spacing w:val="2"/>
              </w:rPr>
              <w:t xml:space="preserve"> </w:t>
            </w:r>
            <w:r>
              <w:rPr>
                <w:rFonts w:ascii="Arial" w:eastAsia="Arial" w:hAnsi="Arial" w:cs="Arial"/>
              </w:rPr>
              <w:t>of</w:t>
            </w:r>
            <w:r>
              <w:rPr>
                <w:rFonts w:ascii="Arial" w:eastAsia="Arial" w:hAnsi="Arial" w:cs="Arial"/>
                <w:spacing w:val="3"/>
              </w:rPr>
              <w:t xml:space="preserve"> </w:t>
            </w:r>
            <w:r>
              <w:rPr>
                <w:rFonts w:ascii="Arial" w:eastAsia="Arial" w:hAnsi="Arial" w:cs="Arial"/>
              </w:rPr>
              <w:t>the p</w:t>
            </w:r>
            <w:r>
              <w:rPr>
                <w:rFonts w:ascii="Arial" w:eastAsia="Arial" w:hAnsi="Arial" w:cs="Arial"/>
                <w:spacing w:val="-1"/>
              </w:rPr>
              <w:t>e</w:t>
            </w:r>
            <w:r>
              <w:rPr>
                <w:rFonts w:ascii="Arial" w:eastAsia="Arial" w:hAnsi="Arial" w:cs="Arial"/>
              </w:rPr>
              <w:t>r</w:t>
            </w:r>
            <w:r>
              <w:rPr>
                <w:rFonts w:ascii="Arial" w:eastAsia="Arial" w:hAnsi="Arial" w:cs="Arial"/>
                <w:spacing w:val="-2"/>
              </w:rPr>
              <w:t>i</w:t>
            </w:r>
            <w:r>
              <w:rPr>
                <w:rFonts w:ascii="Arial" w:eastAsia="Arial" w:hAnsi="Arial" w:cs="Arial"/>
              </w:rPr>
              <w:t>od</w:t>
            </w:r>
          </w:p>
        </w:tc>
        <w:tc>
          <w:tcPr>
            <w:tcW w:w="1506" w:type="dxa"/>
            <w:tcBorders>
              <w:top w:val="nil"/>
              <w:left w:val="nil"/>
              <w:bottom w:val="nil"/>
              <w:right w:val="nil"/>
            </w:tcBorders>
          </w:tcPr>
          <w:p w:rsidR="002E4669" w:rsidRDefault="002E4669" w:rsidP="003250D4">
            <w:pPr>
              <w:pStyle w:val="TableParagraph"/>
              <w:ind w:left="596"/>
              <w:rPr>
                <w:rFonts w:ascii="Arial" w:eastAsia="Arial" w:hAnsi="Arial" w:cs="Arial"/>
              </w:rPr>
            </w:pPr>
            <w:r>
              <w:rPr>
                <w:rFonts w:ascii="Arial" w:eastAsia="Arial" w:hAnsi="Arial" w:cs="Arial"/>
                <w:b/>
                <w:bCs/>
              </w:rPr>
              <w:t>5,011</w:t>
            </w:r>
          </w:p>
        </w:tc>
        <w:tc>
          <w:tcPr>
            <w:tcW w:w="1310" w:type="dxa"/>
            <w:tcBorders>
              <w:top w:val="nil"/>
              <w:left w:val="nil"/>
              <w:bottom w:val="nil"/>
              <w:right w:val="nil"/>
            </w:tcBorders>
          </w:tcPr>
          <w:p w:rsidR="002E4669" w:rsidRDefault="002E4669" w:rsidP="003250D4">
            <w:pPr>
              <w:pStyle w:val="TableParagraph"/>
              <w:ind w:left="475"/>
              <w:rPr>
                <w:rFonts w:ascii="Arial" w:eastAsia="Arial" w:hAnsi="Arial" w:cs="Arial"/>
              </w:rPr>
            </w:pPr>
            <w:r>
              <w:rPr>
                <w:rFonts w:ascii="Arial" w:eastAsia="Arial" w:hAnsi="Arial" w:cs="Arial"/>
              </w:rPr>
              <w:t>8,702</w:t>
            </w:r>
          </w:p>
        </w:tc>
        <w:tc>
          <w:tcPr>
            <w:tcW w:w="1666" w:type="dxa"/>
            <w:tcBorders>
              <w:top w:val="nil"/>
              <w:left w:val="nil"/>
              <w:bottom w:val="nil"/>
              <w:right w:val="nil"/>
            </w:tcBorders>
          </w:tcPr>
          <w:p w:rsidR="002E4669" w:rsidRDefault="002E4669" w:rsidP="003250D4">
            <w:pPr>
              <w:pStyle w:val="TableParagraph"/>
              <w:ind w:left="427"/>
              <w:rPr>
                <w:rFonts w:ascii="Arial" w:eastAsia="Arial" w:hAnsi="Arial" w:cs="Arial"/>
              </w:rPr>
            </w:pPr>
            <w:r>
              <w:rPr>
                <w:rFonts w:ascii="Arial" w:eastAsia="Arial" w:hAnsi="Arial" w:cs="Arial"/>
              </w:rPr>
              <w:t>1</w:t>
            </w:r>
            <w:r>
              <w:rPr>
                <w:rFonts w:ascii="Arial" w:eastAsia="Arial" w:hAnsi="Arial" w:cs="Arial"/>
                <w:spacing w:val="-1"/>
              </w:rPr>
              <w:t>9</w:t>
            </w:r>
            <w:r>
              <w:rPr>
                <w:rFonts w:ascii="Arial" w:eastAsia="Arial" w:hAnsi="Arial" w:cs="Arial"/>
              </w:rPr>
              <w:t>,6</w:t>
            </w:r>
            <w:r>
              <w:rPr>
                <w:rFonts w:ascii="Arial" w:eastAsia="Arial" w:hAnsi="Arial" w:cs="Arial"/>
                <w:spacing w:val="-1"/>
              </w:rPr>
              <w:t>3</w:t>
            </w:r>
            <w:r>
              <w:rPr>
                <w:rFonts w:ascii="Arial" w:eastAsia="Arial" w:hAnsi="Arial" w:cs="Arial"/>
              </w:rPr>
              <w:t>6</w:t>
            </w:r>
          </w:p>
        </w:tc>
        <w:tc>
          <w:tcPr>
            <w:tcW w:w="1605" w:type="dxa"/>
            <w:tcBorders>
              <w:top w:val="nil"/>
              <w:left w:val="nil"/>
              <w:bottom w:val="nil"/>
              <w:right w:val="nil"/>
            </w:tcBorders>
          </w:tcPr>
          <w:p w:rsidR="002E4669" w:rsidRDefault="002E4669" w:rsidP="003250D4">
            <w:pPr>
              <w:pStyle w:val="TableParagraph"/>
              <w:ind w:left="559"/>
              <w:rPr>
                <w:rFonts w:ascii="Arial" w:eastAsia="Arial" w:hAnsi="Arial" w:cs="Arial"/>
              </w:rPr>
            </w:pPr>
            <w:r>
              <w:rPr>
                <w:rFonts w:ascii="Arial" w:eastAsia="Arial" w:hAnsi="Arial" w:cs="Arial"/>
              </w:rPr>
              <w:t>3,691</w:t>
            </w:r>
          </w:p>
        </w:tc>
        <w:tc>
          <w:tcPr>
            <w:tcW w:w="1356" w:type="dxa"/>
            <w:tcBorders>
              <w:top w:val="nil"/>
              <w:left w:val="nil"/>
              <w:bottom w:val="nil"/>
              <w:right w:val="nil"/>
            </w:tcBorders>
          </w:tcPr>
          <w:p w:rsidR="002E4669" w:rsidRDefault="002E4669" w:rsidP="003250D4">
            <w:pPr>
              <w:pStyle w:val="TableParagraph"/>
              <w:ind w:left="488"/>
              <w:rPr>
                <w:rFonts w:ascii="Arial" w:eastAsia="Arial" w:hAnsi="Arial" w:cs="Arial"/>
              </w:rPr>
            </w:pPr>
            <w:r>
              <w:rPr>
                <w:rFonts w:ascii="Arial" w:eastAsia="Arial" w:hAnsi="Arial" w:cs="Arial"/>
              </w:rPr>
              <w:t>(1</w:t>
            </w:r>
            <w:r>
              <w:rPr>
                <w:rFonts w:ascii="Arial" w:eastAsia="Arial" w:hAnsi="Arial" w:cs="Arial"/>
                <w:spacing w:val="-1"/>
              </w:rPr>
              <w:t>0</w:t>
            </w:r>
            <w:r>
              <w:rPr>
                <w:rFonts w:ascii="Arial" w:eastAsia="Arial" w:hAnsi="Arial" w:cs="Arial"/>
              </w:rPr>
              <w:t>,9</w:t>
            </w:r>
            <w:r>
              <w:rPr>
                <w:rFonts w:ascii="Arial" w:eastAsia="Arial" w:hAnsi="Arial" w:cs="Arial"/>
                <w:spacing w:val="-1"/>
              </w:rPr>
              <w:t>3</w:t>
            </w:r>
            <w:r>
              <w:rPr>
                <w:rFonts w:ascii="Arial" w:eastAsia="Arial" w:hAnsi="Arial" w:cs="Arial"/>
              </w:rPr>
              <w:t>4)</w:t>
            </w:r>
          </w:p>
        </w:tc>
      </w:tr>
      <w:tr w:rsidR="002E4669" w:rsidTr="003250D4">
        <w:trPr>
          <w:trHeight w:hRule="exact" w:val="356"/>
        </w:trPr>
        <w:tc>
          <w:tcPr>
            <w:tcW w:w="7221" w:type="dxa"/>
            <w:tcBorders>
              <w:top w:val="nil"/>
              <w:left w:val="nil"/>
              <w:bottom w:val="nil"/>
              <w:right w:val="nil"/>
            </w:tcBorders>
          </w:tcPr>
          <w:p w:rsidR="002E4669" w:rsidRDefault="002E4669" w:rsidP="003250D4">
            <w:pPr>
              <w:pStyle w:val="TableParagraph"/>
              <w:spacing w:before="7"/>
              <w:ind w:left="40"/>
              <w:rPr>
                <w:rFonts w:ascii="Arial" w:eastAsia="Arial" w:hAnsi="Arial" w:cs="Arial"/>
              </w:rPr>
            </w:pPr>
            <w:r>
              <w:rPr>
                <w:rFonts w:ascii="Arial" w:eastAsia="Arial" w:hAnsi="Arial" w:cs="Arial"/>
                <w:b/>
                <w:bCs/>
                <w:spacing w:val="-2"/>
              </w:rPr>
              <w:t>C</w:t>
            </w:r>
            <w:r>
              <w:rPr>
                <w:rFonts w:ascii="Arial" w:eastAsia="Arial" w:hAnsi="Arial" w:cs="Arial"/>
                <w:b/>
                <w:bCs/>
                <w:spacing w:val="-9"/>
              </w:rPr>
              <w:t>A</w:t>
            </w:r>
            <w:r>
              <w:rPr>
                <w:rFonts w:ascii="Arial" w:eastAsia="Arial" w:hAnsi="Arial" w:cs="Arial"/>
                <w:b/>
                <w:bCs/>
                <w:spacing w:val="-1"/>
              </w:rPr>
              <w:t>S</w:t>
            </w:r>
            <w:r>
              <w:rPr>
                <w:rFonts w:ascii="Arial" w:eastAsia="Arial" w:hAnsi="Arial" w:cs="Arial"/>
                <w:b/>
                <w:bCs/>
              </w:rPr>
              <w:t xml:space="preserve">H </w:t>
            </w:r>
            <w:r>
              <w:rPr>
                <w:rFonts w:ascii="Arial" w:eastAsia="Arial" w:hAnsi="Arial" w:cs="Arial"/>
                <w:b/>
                <w:bCs/>
                <w:spacing w:val="-9"/>
              </w:rPr>
              <w:t>A</w:t>
            </w:r>
            <w:r>
              <w:rPr>
                <w:rFonts w:ascii="Arial" w:eastAsia="Arial" w:hAnsi="Arial" w:cs="Arial"/>
                <w:b/>
                <w:bCs/>
                <w:spacing w:val="-2"/>
              </w:rPr>
              <w:t>N</w:t>
            </w:r>
            <w:r>
              <w:rPr>
                <w:rFonts w:ascii="Arial" w:eastAsia="Arial" w:hAnsi="Arial" w:cs="Arial"/>
                <w:b/>
                <w:bCs/>
              </w:rPr>
              <w:t xml:space="preserve">D </w:t>
            </w:r>
            <w:r>
              <w:rPr>
                <w:rFonts w:ascii="Arial" w:eastAsia="Arial" w:hAnsi="Arial" w:cs="Arial"/>
                <w:b/>
                <w:bCs/>
                <w:spacing w:val="-2"/>
              </w:rPr>
              <w:t>C</w:t>
            </w:r>
            <w:r>
              <w:rPr>
                <w:rFonts w:ascii="Arial" w:eastAsia="Arial" w:hAnsi="Arial" w:cs="Arial"/>
                <w:b/>
                <w:bCs/>
                <w:spacing w:val="-9"/>
              </w:rPr>
              <w:t>A</w:t>
            </w:r>
            <w:r>
              <w:rPr>
                <w:rFonts w:ascii="Arial" w:eastAsia="Arial" w:hAnsi="Arial" w:cs="Arial"/>
                <w:b/>
                <w:bCs/>
                <w:spacing w:val="-1"/>
              </w:rPr>
              <w:t>S</w:t>
            </w:r>
            <w:r>
              <w:rPr>
                <w:rFonts w:ascii="Arial" w:eastAsia="Arial" w:hAnsi="Arial" w:cs="Arial"/>
                <w:b/>
                <w:bCs/>
              </w:rPr>
              <w:t xml:space="preserve">H </w:t>
            </w:r>
            <w:r>
              <w:rPr>
                <w:rFonts w:ascii="Arial" w:eastAsia="Arial" w:hAnsi="Arial" w:cs="Arial"/>
                <w:b/>
                <w:bCs/>
                <w:spacing w:val="-1"/>
              </w:rPr>
              <w:t>E</w:t>
            </w:r>
            <w:r>
              <w:rPr>
                <w:rFonts w:ascii="Arial" w:eastAsia="Arial" w:hAnsi="Arial" w:cs="Arial"/>
                <w:b/>
                <w:bCs/>
              </w:rPr>
              <w:t>Q</w:t>
            </w:r>
            <w:r>
              <w:rPr>
                <w:rFonts w:ascii="Arial" w:eastAsia="Arial" w:hAnsi="Arial" w:cs="Arial"/>
                <w:b/>
                <w:bCs/>
                <w:spacing w:val="-2"/>
              </w:rPr>
              <w:t>U</w:t>
            </w:r>
            <w:r>
              <w:rPr>
                <w:rFonts w:ascii="Arial" w:eastAsia="Arial" w:hAnsi="Arial" w:cs="Arial"/>
                <w:b/>
                <w:bCs/>
              </w:rPr>
              <w:t>I</w:t>
            </w:r>
            <w:r>
              <w:rPr>
                <w:rFonts w:ascii="Arial" w:eastAsia="Arial" w:hAnsi="Arial" w:cs="Arial"/>
                <w:b/>
                <w:bCs/>
                <w:spacing w:val="-1"/>
              </w:rPr>
              <w:t>V</w:t>
            </w:r>
            <w:r>
              <w:rPr>
                <w:rFonts w:ascii="Arial" w:eastAsia="Arial" w:hAnsi="Arial" w:cs="Arial"/>
                <w:b/>
                <w:bCs/>
                <w:spacing w:val="-9"/>
              </w:rPr>
              <w:t>A</w:t>
            </w:r>
            <w:r>
              <w:rPr>
                <w:rFonts w:ascii="Arial" w:eastAsia="Arial" w:hAnsi="Arial" w:cs="Arial"/>
                <w:b/>
                <w:bCs/>
              </w:rPr>
              <w:t>L</w:t>
            </w:r>
            <w:r>
              <w:rPr>
                <w:rFonts w:ascii="Arial" w:eastAsia="Arial" w:hAnsi="Arial" w:cs="Arial"/>
                <w:b/>
                <w:bCs/>
                <w:spacing w:val="-2"/>
              </w:rPr>
              <w:t>EN</w:t>
            </w:r>
            <w:r>
              <w:rPr>
                <w:rFonts w:ascii="Arial" w:eastAsia="Arial" w:hAnsi="Arial" w:cs="Arial"/>
                <w:b/>
                <w:bCs/>
                <w:spacing w:val="-3"/>
              </w:rPr>
              <w:t>T</w:t>
            </w:r>
            <w:r>
              <w:rPr>
                <w:rFonts w:ascii="Arial" w:eastAsia="Arial" w:hAnsi="Arial" w:cs="Arial"/>
                <w:b/>
                <w:bCs/>
              </w:rPr>
              <w:t xml:space="preserve">S </w:t>
            </w:r>
            <w:r>
              <w:rPr>
                <w:rFonts w:ascii="Arial" w:eastAsia="Arial" w:hAnsi="Arial" w:cs="Arial"/>
                <w:b/>
                <w:bCs/>
                <w:spacing w:val="-9"/>
              </w:rPr>
              <w:t>A</w:t>
            </w:r>
            <w:r>
              <w:rPr>
                <w:rFonts w:ascii="Arial" w:eastAsia="Arial" w:hAnsi="Arial" w:cs="Arial"/>
                <w:b/>
                <w:bCs/>
              </w:rPr>
              <w:t>T</w:t>
            </w:r>
            <w:r>
              <w:rPr>
                <w:rFonts w:ascii="Arial" w:eastAsia="Arial" w:hAnsi="Arial" w:cs="Arial"/>
                <w:b/>
                <w:bCs/>
                <w:spacing w:val="-2"/>
              </w:rPr>
              <w:t xml:space="preserve"> </w:t>
            </w:r>
            <w:r>
              <w:rPr>
                <w:rFonts w:ascii="Arial" w:eastAsia="Arial" w:hAnsi="Arial" w:cs="Arial"/>
                <w:b/>
                <w:bCs/>
                <w:spacing w:val="-3"/>
              </w:rPr>
              <w:t>T</w:t>
            </w:r>
            <w:r>
              <w:rPr>
                <w:rFonts w:ascii="Arial" w:eastAsia="Arial" w:hAnsi="Arial" w:cs="Arial"/>
                <w:b/>
                <w:bCs/>
                <w:spacing w:val="-2"/>
              </w:rPr>
              <w:t>H</w:t>
            </w:r>
            <w:r>
              <w:rPr>
                <w:rFonts w:ascii="Arial" w:eastAsia="Arial" w:hAnsi="Arial" w:cs="Arial"/>
                <w:b/>
                <w:bCs/>
              </w:rPr>
              <w:t xml:space="preserve">E </w:t>
            </w:r>
            <w:r>
              <w:rPr>
                <w:rFonts w:ascii="Arial" w:eastAsia="Arial" w:hAnsi="Arial" w:cs="Arial"/>
                <w:b/>
                <w:bCs/>
                <w:spacing w:val="-1"/>
              </w:rPr>
              <w:t>E</w:t>
            </w:r>
            <w:r>
              <w:rPr>
                <w:rFonts w:ascii="Arial" w:eastAsia="Arial" w:hAnsi="Arial" w:cs="Arial"/>
                <w:b/>
                <w:bCs/>
                <w:spacing w:val="-2"/>
              </w:rPr>
              <w:t>N</w:t>
            </w:r>
            <w:r>
              <w:rPr>
                <w:rFonts w:ascii="Arial" w:eastAsia="Arial" w:hAnsi="Arial" w:cs="Arial"/>
                <w:b/>
                <w:bCs/>
              </w:rPr>
              <w:t xml:space="preserve">D OF </w:t>
            </w:r>
            <w:r>
              <w:rPr>
                <w:rFonts w:ascii="Arial" w:eastAsia="Arial" w:hAnsi="Arial" w:cs="Arial"/>
                <w:b/>
                <w:bCs/>
                <w:spacing w:val="-3"/>
              </w:rPr>
              <w:t>T</w:t>
            </w:r>
            <w:r>
              <w:rPr>
                <w:rFonts w:ascii="Arial" w:eastAsia="Arial" w:hAnsi="Arial" w:cs="Arial"/>
                <w:b/>
                <w:bCs/>
                <w:spacing w:val="-2"/>
              </w:rPr>
              <w:t>H</w:t>
            </w:r>
            <w:r>
              <w:rPr>
                <w:rFonts w:ascii="Arial" w:eastAsia="Arial" w:hAnsi="Arial" w:cs="Arial"/>
                <w:b/>
                <w:bCs/>
              </w:rPr>
              <w:t xml:space="preserve">E </w:t>
            </w:r>
            <w:r>
              <w:rPr>
                <w:rFonts w:ascii="Arial" w:eastAsia="Arial" w:hAnsi="Arial" w:cs="Arial"/>
                <w:b/>
                <w:bCs/>
                <w:spacing w:val="-1"/>
              </w:rPr>
              <w:t>PE</w:t>
            </w:r>
            <w:r>
              <w:rPr>
                <w:rFonts w:ascii="Arial" w:eastAsia="Arial" w:hAnsi="Arial" w:cs="Arial"/>
                <w:b/>
                <w:bCs/>
                <w:spacing w:val="-2"/>
              </w:rPr>
              <w:t>R</w:t>
            </w:r>
            <w:r>
              <w:rPr>
                <w:rFonts w:ascii="Arial" w:eastAsia="Arial" w:hAnsi="Arial" w:cs="Arial"/>
                <w:b/>
                <w:bCs/>
              </w:rPr>
              <w:t>IOD</w:t>
            </w:r>
          </w:p>
        </w:tc>
        <w:tc>
          <w:tcPr>
            <w:tcW w:w="1506" w:type="dxa"/>
            <w:tcBorders>
              <w:top w:val="nil"/>
              <w:left w:val="nil"/>
              <w:bottom w:val="nil"/>
              <w:right w:val="nil"/>
            </w:tcBorders>
          </w:tcPr>
          <w:p w:rsidR="002E4669" w:rsidRDefault="002E4669" w:rsidP="003250D4">
            <w:pPr>
              <w:pStyle w:val="TableParagraph"/>
              <w:spacing w:before="7"/>
              <w:ind w:left="596"/>
              <w:rPr>
                <w:rFonts w:ascii="Arial" w:eastAsia="Arial" w:hAnsi="Arial" w:cs="Arial"/>
              </w:rPr>
            </w:pPr>
            <w:r>
              <w:rPr>
                <w:rFonts w:ascii="Arial" w:eastAsia="Arial" w:hAnsi="Arial" w:cs="Arial"/>
                <w:b/>
                <w:bCs/>
              </w:rPr>
              <w:t>4,018</w:t>
            </w:r>
          </w:p>
        </w:tc>
        <w:tc>
          <w:tcPr>
            <w:tcW w:w="1310" w:type="dxa"/>
            <w:tcBorders>
              <w:top w:val="nil"/>
              <w:left w:val="nil"/>
              <w:bottom w:val="nil"/>
              <w:right w:val="nil"/>
            </w:tcBorders>
          </w:tcPr>
          <w:p w:rsidR="002E4669" w:rsidRDefault="002E4669" w:rsidP="003250D4">
            <w:pPr>
              <w:pStyle w:val="TableParagraph"/>
              <w:spacing w:before="7"/>
              <w:ind w:left="353"/>
              <w:rPr>
                <w:rFonts w:ascii="Arial" w:eastAsia="Arial" w:hAnsi="Arial" w:cs="Arial"/>
              </w:rPr>
            </w:pPr>
            <w:r>
              <w:rPr>
                <w:rFonts w:ascii="Arial" w:eastAsia="Arial" w:hAnsi="Arial" w:cs="Arial"/>
                <w:b/>
                <w:bCs/>
              </w:rPr>
              <w:t>1</w:t>
            </w:r>
            <w:r>
              <w:rPr>
                <w:rFonts w:ascii="Arial" w:eastAsia="Arial" w:hAnsi="Arial" w:cs="Arial"/>
                <w:b/>
                <w:bCs/>
                <w:spacing w:val="-1"/>
              </w:rPr>
              <w:t>2</w:t>
            </w:r>
            <w:r>
              <w:rPr>
                <w:rFonts w:ascii="Arial" w:eastAsia="Arial" w:hAnsi="Arial" w:cs="Arial"/>
                <w:b/>
                <w:bCs/>
              </w:rPr>
              <w:t>,0</w:t>
            </w:r>
            <w:r>
              <w:rPr>
                <w:rFonts w:ascii="Arial" w:eastAsia="Arial" w:hAnsi="Arial" w:cs="Arial"/>
                <w:b/>
                <w:bCs/>
                <w:spacing w:val="-1"/>
              </w:rPr>
              <w:t>1</w:t>
            </w:r>
            <w:r>
              <w:rPr>
                <w:rFonts w:ascii="Arial" w:eastAsia="Arial" w:hAnsi="Arial" w:cs="Arial"/>
                <w:b/>
                <w:bCs/>
              </w:rPr>
              <w:t>4</w:t>
            </w:r>
          </w:p>
        </w:tc>
        <w:tc>
          <w:tcPr>
            <w:tcW w:w="1666" w:type="dxa"/>
            <w:tcBorders>
              <w:top w:val="nil"/>
              <w:left w:val="nil"/>
              <w:bottom w:val="nil"/>
              <w:right w:val="nil"/>
            </w:tcBorders>
          </w:tcPr>
          <w:p w:rsidR="002E4669" w:rsidRDefault="002E4669" w:rsidP="003250D4">
            <w:pPr>
              <w:pStyle w:val="TableParagraph"/>
              <w:spacing w:before="7"/>
              <w:ind w:left="550"/>
              <w:rPr>
                <w:rFonts w:ascii="Arial" w:eastAsia="Arial" w:hAnsi="Arial" w:cs="Arial"/>
              </w:rPr>
            </w:pPr>
            <w:r>
              <w:rPr>
                <w:rFonts w:ascii="Arial" w:eastAsia="Arial" w:hAnsi="Arial" w:cs="Arial"/>
                <w:b/>
                <w:bCs/>
              </w:rPr>
              <w:t>8,702</w:t>
            </w:r>
          </w:p>
        </w:tc>
        <w:tc>
          <w:tcPr>
            <w:tcW w:w="1605" w:type="dxa"/>
            <w:tcBorders>
              <w:top w:val="nil"/>
              <w:left w:val="nil"/>
              <w:bottom w:val="nil"/>
              <w:right w:val="nil"/>
            </w:tcBorders>
          </w:tcPr>
          <w:p w:rsidR="002E4669" w:rsidRDefault="002E4669" w:rsidP="003250D4">
            <w:pPr>
              <w:pStyle w:val="TableParagraph"/>
              <w:spacing w:before="7"/>
              <w:ind w:left="559"/>
              <w:rPr>
                <w:rFonts w:ascii="Arial" w:eastAsia="Arial" w:hAnsi="Arial" w:cs="Arial"/>
              </w:rPr>
            </w:pPr>
            <w:r>
              <w:rPr>
                <w:rFonts w:ascii="Arial" w:eastAsia="Arial" w:hAnsi="Arial" w:cs="Arial"/>
                <w:b/>
                <w:bCs/>
              </w:rPr>
              <w:t>7,996</w:t>
            </w:r>
          </w:p>
        </w:tc>
        <w:tc>
          <w:tcPr>
            <w:tcW w:w="1356" w:type="dxa"/>
            <w:tcBorders>
              <w:top w:val="nil"/>
              <w:left w:val="nil"/>
              <w:bottom w:val="nil"/>
              <w:right w:val="nil"/>
            </w:tcBorders>
          </w:tcPr>
          <w:p w:rsidR="002E4669" w:rsidRDefault="002E4669" w:rsidP="003250D4">
            <w:pPr>
              <w:pStyle w:val="TableParagraph"/>
              <w:spacing w:before="7"/>
              <w:ind w:left="760"/>
              <w:rPr>
                <w:rFonts w:ascii="Arial" w:eastAsia="Arial" w:hAnsi="Arial" w:cs="Arial"/>
              </w:rPr>
            </w:pPr>
            <w:r>
              <w:rPr>
                <w:rFonts w:ascii="Arial" w:eastAsia="Arial" w:hAnsi="Arial" w:cs="Arial"/>
                <w:b/>
                <w:bCs/>
              </w:rPr>
              <w:t>3,312</w:t>
            </w:r>
          </w:p>
        </w:tc>
      </w:tr>
    </w:tbl>
    <w:p w:rsidR="002E4669" w:rsidRDefault="002E4669" w:rsidP="002E4669">
      <w:pPr>
        <w:spacing w:before="6" w:line="140" w:lineRule="exact"/>
        <w:rPr>
          <w:sz w:val="14"/>
          <w:szCs w:val="14"/>
        </w:rPr>
      </w:pPr>
    </w:p>
    <w:p w:rsidR="002E4669" w:rsidRDefault="002E4669" w:rsidP="002E4669">
      <w:pPr>
        <w:spacing w:before="72"/>
        <w:ind w:left="150"/>
        <w:rPr>
          <w:rFonts w:ascii="Arial" w:eastAsia="Arial" w:hAnsi="Arial" w:cs="Arial"/>
        </w:rPr>
      </w:pPr>
      <w:r>
        <w:rPr>
          <w:rFonts w:ascii="Arial" w:eastAsia="Arial" w:hAnsi="Arial" w:cs="Arial"/>
          <w:b/>
          <w:bCs/>
          <w:sz w:val="22"/>
          <w:szCs w:val="22"/>
        </w:rPr>
        <w:t>Ma</w:t>
      </w:r>
      <w:r>
        <w:rPr>
          <w:rFonts w:ascii="Arial" w:eastAsia="Arial" w:hAnsi="Arial" w:cs="Arial"/>
          <w:b/>
          <w:bCs/>
          <w:spacing w:val="-2"/>
          <w:sz w:val="22"/>
          <w:szCs w:val="22"/>
        </w:rPr>
        <w:t>j</w:t>
      </w:r>
      <w:r>
        <w:rPr>
          <w:rFonts w:ascii="Arial" w:eastAsia="Arial" w:hAnsi="Arial" w:cs="Arial"/>
          <w:b/>
          <w:bCs/>
          <w:sz w:val="22"/>
          <w:szCs w:val="22"/>
        </w:rPr>
        <w:t>or</w:t>
      </w:r>
      <w:r>
        <w:rPr>
          <w:rFonts w:ascii="Arial" w:eastAsia="Arial" w:hAnsi="Arial" w:cs="Arial"/>
          <w:b/>
          <w:bCs/>
          <w:spacing w:val="1"/>
          <w:sz w:val="22"/>
          <w:szCs w:val="22"/>
        </w:rPr>
        <w:t xml:space="preserve"> </w:t>
      </w:r>
      <w:r>
        <w:rPr>
          <w:rFonts w:ascii="Arial" w:eastAsia="Arial" w:hAnsi="Arial" w:cs="Arial"/>
          <w:b/>
          <w:bCs/>
          <w:spacing w:val="-1"/>
          <w:sz w:val="22"/>
          <w:szCs w:val="22"/>
        </w:rPr>
        <w:t>V</w:t>
      </w:r>
      <w:r>
        <w:rPr>
          <w:rFonts w:ascii="Arial" w:eastAsia="Arial" w:hAnsi="Arial" w:cs="Arial"/>
          <w:b/>
          <w:bCs/>
          <w:sz w:val="22"/>
          <w:szCs w:val="22"/>
        </w:rPr>
        <w:t>aria</w:t>
      </w:r>
      <w:r>
        <w:rPr>
          <w:rFonts w:ascii="Arial" w:eastAsia="Arial" w:hAnsi="Arial" w:cs="Arial"/>
          <w:b/>
          <w:bCs/>
          <w:spacing w:val="-1"/>
          <w:sz w:val="22"/>
          <w:szCs w:val="22"/>
        </w:rPr>
        <w:t>n</w:t>
      </w:r>
      <w:r>
        <w:rPr>
          <w:rFonts w:ascii="Arial" w:eastAsia="Arial" w:hAnsi="Arial" w:cs="Arial"/>
          <w:b/>
          <w:bCs/>
          <w:sz w:val="22"/>
          <w:szCs w:val="22"/>
        </w:rPr>
        <w:t xml:space="preserve">ce </w:t>
      </w:r>
      <w:r>
        <w:rPr>
          <w:rFonts w:ascii="Arial" w:eastAsia="Arial" w:hAnsi="Arial" w:cs="Arial"/>
          <w:b/>
          <w:bCs/>
          <w:spacing w:val="-2"/>
          <w:sz w:val="22"/>
          <w:szCs w:val="22"/>
        </w:rPr>
        <w:t>N</w:t>
      </w:r>
      <w:r>
        <w:rPr>
          <w:rFonts w:ascii="Arial" w:eastAsia="Arial" w:hAnsi="Arial" w:cs="Arial"/>
          <w:b/>
          <w:bCs/>
          <w:sz w:val="22"/>
          <w:szCs w:val="22"/>
        </w:rPr>
        <w:t>arrati</w:t>
      </w:r>
      <w:r>
        <w:rPr>
          <w:rFonts w:ascii="Arial" w:eastAsia="Arial" w:hAnsi="Arial" w:cs="Arial"/>
          <w:b/>
          <w:bCs/>
          <w:spacing w:val="-3"/>
          <w:sz w:val="22"/>
          <w:szCs w:val="22"/>
        </w:rPr>
        <w:t>v</w:t>
      </w:r>
      <w:r>
        <w:rPr>
          <w:rFonts w:ascii="Arial" w:eastAsia="Arial" w:hAnsi="Arial" w:cs="Arial"/>
          <w:b/>
          <w:bCs/>
          <w:sz w:val="22"/>
          <w:szCs w:val="22"/>
        </w:rPr>
        <w:t>es</w:t>
      </w:r>
    </w:p>
    <w:p w:rsidR="002E4669" w:rsidRDefault="002E4669" w:rsidP="002E4669">
      <w:pPr>
        <w:spacing w:before="40" w:line="259" w:lineRule="auto"/>
        <w:ind w:left="150" w:right="210"/>
        <w:rPr>
          <w:rFonts w:ascii="Arial" w:eastAsia="Arial" w:hAnsi="Arial" w:cs="Arial"/>
        </w:rPr>
      </w:pPr>
      <w:r>
        <w:rPr>
          <w:rFonts w:ascii="Arial" w:eastAsia="Arial" w:hAnsi="Arial" w:cs="Arial"/>
          <w:spacing w:val="-1"/>
          <w:sz w:val="22"/>
          <w:szCs w:val="22"/>
        </w:rPr>
        <w:t>S</w:t>
      </w:r>
      <w:r>
        <w:rPr>
          <w:rFonts w:ascii="Arial" w:eastAsia="Arial" w:hAnsi="Arial" w:cs="Arial"/>
          <w:spacing w:val="-2"/>
          <w:sz w:val="22"/>
          <w:szCs w:val="22"/>
        </w:rPr>
        <w:t>i</w:t>
      </w:r>
      <w:r>
        <w:rPr>
          <w:rFonts w:ascii="Arial" w:eastAsia="Arial" w:hAnsi="Arial" w:cs="Arial"/>
          <w:spacing w:val="1"/>
          <w:sz w:val="22"/>
          <w:szCs w:val="22"/>
        </w:rPr>
        <w:t>g</w:t>
      </w:r>
      <w:r>
        <w:rPr>
          <w:rFonts w:ascii="Arial" w:eastAsia="Arial" w:hAnsi="Arial" w:cs="Arial"/>
          <w:sz w:val="22"/>
          <w:szCs w:val="22"/>
        </w:rPr>
        <w:t>n</w:t>
      </w:r>
      <w:r>
        <w:rPr>
          <w:rFonts w:ascii="Arial" w:eastAsia="Arial" w:hAnsi="Arial" w:cs="Arial"/>
          <w:spacing w:val="-2"/>
          <w:sz w:val="22"/>
          <w:szCs w:val="22"/>
        </w:rPr>
        <w:t>i</w:t>
      </w:r>
      <w:r>
        <w:rPr>
          <w:rFonts w:ascii="Arial" w:eastAsia="Arial" w:hAnsi="Arial" w:cs="Arial"/>
          <w:spacing w:val="3"/>
          <w:sz w:val="22"/>
          <w:szCs w:val="22"/>
        </w:rPr>
        <w:t>f</w:t>
      </w:r>
      <w:r>
        <w:rPr>
          <w:rFonts w:ascii="Arial" w:eastAsia="Arial" w:hAnsi="Arial" w:cs="Arial"/>
          <w:spacing w:val="-2"/>
          <w:sz w:val="22"/>
          <w:szCs w:val="22"/>
        </w:rPr>
        <w:t>i</w:t>
      </w:r>
      <w:r>
        <w:rPr>
          <w:rFonts w:ascii="Arial" w:eastAsia="Arial" w:hAnsi="Arial" w:cs="Arial"/>
          <w:sz w:val="22"/>
          <w:szCs w:val="22"/>
        </w:rPr>
        <w:t>ca</w:t>
      </w:r>
      <w:r>
        <w:rPr>
          <w:rFonts w:ascii="Arial" w:eastAsia="Arial" w:hAnsi="Arial" w:cs="Arial"/>
          <w:spacing w:val="-1"/>
          <w:sz w:val="22"/>
          <w:szCs w:val="22"/>
        </w:rPr>
        <w:t>n</w:t>
      </w:r>
      <w:r>
        <w:rPr>
          <w:rFonts w:ascii="Arial" w:eastAsia="Arial" w:hAnsi="Arial" w:cs="Arial"/>
          <w:sz w:val="22"/>
          <w:szCs w:val="22"/>
        </w:rPr>
        <w:t>t</w:t>
      </w:r>
      <w:r>
        <w:rPr>
          <w:rFonts w:ascii="Arial" w:eastAsia="Arial" w:hAnsi="Arial" w:cs="Arial"/>
          <w:spacing w:val="2"/>
          <w:sz w:val="22"/>
          <w:szCs w:val="22"/>
        </w:rPr>
        <w:t xml:space="preserve"> </w:t>
      </w:r>
      <w:r>
        <w:rPr>
          <w:rFonts w:ascii="Arial" w:eastAsia="Arial" w:hAnsi="Arial" w:cs="Arial"/>
          <w:spacing w:val="-3"/>
          <w:sz w:val="22"/>
          <w:szCs w:val="22"/>
        </w:rPr>
        <w:t>v</w:t>
      </w:r>
      <w:r>
        <w:rPr>
          <w:rFonts w:ascii="Arial" w:eastAsia="Arial" w:hAnsi="Arial" w:cs="Arial"/>
          <w:sz w:val="22"/>
          <w:szCs w:val="22"/>
        </w:rPr>
        <w:t>ari</w:t>
      </w:r>
      <w:r>
        <w:rPr>
          <w:rFonts w:ascii="Arial" w:eastAsia="Arial" w:hAnsi="Arial" w:cs="Arial"/>
          <w:spacing w:val="-1"/>
          <w:sz w:val="22"/>
          <w:szCs w:val="22"/>
        </w:rPr>
        <w:t>a</w:t>
      </w:r>
      <w:r>
        <w:rPr>
          <w:rFonts w:ascii="Arial" w:eastAsia="Arial" w:hAnsi="Arial" w:cs="Arial"/>
          <w:sz w:val="22"/>
          <w:szCs w:val="22"/>
        </w:rPr>
        <w:t>t</w:t>
      </w:r>
      <w:r>
        <w:rPr>
          <w:rFonts w:ascii="Arial" w:eastAsia="Arial" w:hAnsi="Arial" w:cs="Arial"/>
          <w:spacing w:val="-2"/>
          <w:sz w:val="22"/>
          <w:szCs w:val="22"/>
        </w:rPr>
        <w:t>i</w:t>
      </w:r>
      <w:r>
        <w:rPr>
          <w:rFonts w:ascii="Arial" w:eastAsia="Arial" w:hAnsi="Arial" w:cs="Arial"/>
          <w:sz w:val="22"/>
          <w:szCs w:val="22"/>
        </w:rPr>
        <w:t>o</w:t>
      </w:r>
      <w:r>
        <w:rPr>
          <w:rFonts w:ascii="Arial" w:eastAsia="Arial" w:hAnsi="Arial" w:cs="Arial"/>
          <w:spacing w:val="-1"/>
          <w:sz w:val="22"/>
          <w:szCs w:val="22"/>
        </w:rPr>
        <w:t>n</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z w:val="22"/>
          <w:szCs w:val="22"/>
        </w:rPr>
        <w:t>b</w:t>
      </w:r>
      <w:r>
        <w:rPr>
          <w:rFonts w:ascii="Arial" w:eastAsia="Arial" w:hAnsi="Arial" w:cs="Arial"/>
          <w:spacing w:val="-1"/>
          <w:sz w:val="22"/>
          <w:szCs w:val="22"/>
        </w:rPr>
        <w:t>e</w:t>
      </w:r>
      <w:r>
        <w:rPr>
          <w:rFonts w:ascii="Arial" w:eastAsia="Arial" w:hAnsi="Arial" w:cs="Arial"/>
          <w:sz w:val="22"/>
          <w:szCs w:val="22"/>
        </w:rPr>
        <w:t>t</w:t>
      </w:r>
      <w:r>
        <w:rPr>
          <w:rFonts w:ascii="Arial" w:eastAsia="Arial" w:hAnsi="Arial" w:cs="Arial"/>
          <w:spacing w:val="-4"/>
          <w:sz w:val="22"/>
          <w:szCs w:val="22"/>
        </w:rPr>
        <w:t>w</w:t>
      </w:r>
      <w:r>
        <w:rPr>
          <w:rFonts w:ascii="Arial" w:eastAsia="Arial" w:hAnsi="Arial" w:cs="Arial"/>
          <w:sz w:val="22"/>
          <w:szCs w:val="22"/>
        </w:rPr>
        <w:t>e</w:t>
      </w:r>
      <w:r>
        <w:rPr>
          <w:rFonts w:ascii="Arial" w:eastAsia="Arial" w:hAnsi="Arial" w:cs="Arial"/>
          <w:spacing w:val="-1"/>
          <w:sz w:val="22"/>
          <w:szCs w:val="22"/>
        </w:rPr>
        <w:t>e</w:t>
      </w:r>
      <w:r>
        <w:rPr>
          <w:rFonts w:ascii="Arial" w:eastAsia="Arial" w:hAnsi="Arial" w:cs="Arial"/>
          <w:sz w:val="22"/>
          <w:szCs w:val="22"/>
        </w:rPr>
        <w:t xml:space="preserve">n </w:t>
      </w:r>
      <w:r>
        <w:rPr>
          <w:rFonts w:ascii="Arial" w:eastAsia="Arial" w:hAnsi="Arial" w:cs="Arial"/>
          <w:spacing w:val="1"/>
          <w:sz w:val="22"/>
          <w:szCs w:val="22"/>
        </w:rPr>
        <w:t>t</w:t>
      </w:r>
      <w:r>
        <w:rPr>
          <w:rFonts w:ascii="Arial" w:eastAsia="Arial" w:hAnsi="Arial" w:cs="Arial"/>
          <w:sz w:val="22"/>
          <w:szCs w:val="22"/>
        </w:rPr>
        <w:t>he estimates as</w:t>
      </w:r>
      <w:r>
        <w:rPr>
          <w:rFonts w:ascii="Arial" w:eastAsia="Arial" w:hAnsi="Arial" w:cs="Arial"/>
          <w:spacing w:val="1"/>
          <w:sz w:val="22"/>
          <w:szCs w:val="22"/>
        </w:rPr>
        <w:t xml:space="preserve"> </w:t>
      </w:r>
      <w:r>
        <w:rPr>
          <w:rFonts w:ascii="Arial" w:eastAsia="Arial" w:hAnsi="Arial" w:cs="Arial"/>
          <w:sz w:val="22"/>
          <w:szCs w:val="22"/>
        </w:rPr>
        <w:t>p</w:t>
      </w:r>
      <w:r>
        <w:rPr>
          <w:rFonts w:ascii="Arial" w:eastAsia="Arial" w:hAnsi="Arial" w:cs="Arial"/>
          <w:spacing w:val="-1"/>
          <w:sz w:val="22"/>
          <w:szCs w:val="22"/>
        </w:rPr>
        <w:t>u</w:t>
      </w:r>
      <w:r>
        <w:rPr>
          <w:rFonts w:ascii="Arial" w:eastAsia="Arial" w:hAnsi="Arial" w:cs="Arial"/>
          <w:sz w:val="22"/>
          <w:szCs w:val="22"/>
        </w:rPr>
        <w:t>b</w:t>
      </w:r>
      <w:r>
        <w:rPr>
          <w:rFonts w:ascii="Arial" w:eastAsia="Arial" w:hAnsi="Arial" w:cs="Arial"/>
          <w:spacing w:val="-2"/>
          <w:sz w:val="22"/>
          <w:szCs w:val="22"/>
        </w:rPr>
        <w:t>li</w:t>
      </w:r>
      <w:r>
        <w:rPr>
          <w:rFonts w:ascii="Arial" w:eastAsia="Arial" w:hAnsi="Arial" w:cs="Arial"/>
          <w:sz w:val="22"/>
          <w:szCs w:val="22"/>
        </w:rPr>
        <w:t>sh</w:t>
      </w:r>
      <w:r>
        <w:rPr>
          <w:rFonts w:ascii="Arial" w:eastAsia="Arial" w:hAnsi="Arial" w:cs="Arial"/>
          <w:spacing w:val="-1"/>
          <w:sz w:val="22"/>
          <w:szCs w:val="22"/>
        </w:rPr>
        <w:t>e</w:t>
      </w:r>
      <w:r>
        <w:rPr>
          <w:rFonts w:ascii="Arial" w:eastAsia="Arial" w:hAnsi="Arial" w:cs="Arial"/>
          <w:sz w:val="22"/>
          <w:szCs w:val="22"/>
        </w:rPr>
        <w:t>d in the b</w:t>
      </w:r>
      <w:r>
        <w:rPr>
          <w:rFonts w:ascii="Arial" w:eastAsia="Arial" w:hAnsi="Arial" w:cs="Arial"/>
          <w:spacing w:val="-1"/>
          <w:sz w:val="22"/>
          <w:szCs w:val="22"/>
        </w:rPr>
        <w:t>u</w:t>
      </w:r>
      <w:r>
        <w:rPr>
          <w:rFonts w:ascii="Arial" w:eastAsia="Arial" w:hAnsi="Arial" w:cs="Arial"/>
          <w:sz w:val="22"/>
          <w:szCs w:val="22"/>
        </w:rPr>
        <w:t>d</w:t>
      </w:r>
      <w:r>
        <w:rPr>
          <w:rFonts w:ascii="Arial" w:eastAsia="Arial" w:hAnsi="Arial" w:cs="Arial"/>
          <w:spacing w:val="1"/>
          <w:sz w:val="22"/>
          <w:szCs w:val="22"/>
        </w:rPr>
        <w:t>g</w:t>
      </w:r>
      <w:r>
        <w:rPr>
          <w:rFonts w:ascii="Arial" w:eastAsia="Arial" w:hAnsi="Arial" w:cs="Arial"/>
          <w:sz w:val="22"/>
          <w:szCs w:val="22"/>
        </w:rPr>
        <w:t>et</w:t>
      </w:r>
      <w:r>
        <w:rPr>
          <w:rFonts w:ascii="Arial" w:eastAsia="Arial" w:hAnsi="Arial" w:cs="Arial"/>
          <w:spacing w:val="1"/>
          <w:sz w:val="22"/>
          <w:szCs w:val="22"/>
        </w:rPr>
        <w:t xml:space="preserve"> </w:t>
      </w:r>
      <w:r>
        <w:rPr>
          <w:rFonts w:ascii="Arial" w:eastAsia="Arial" w:hAnsi="Arial" w:cs="Arial"/>
          <w:sz w:val="22"/>
          <w:szCs w:val="22"/>
        </w:rPr>
        <w:t>p</w:t>
      </w:r>
      <w:r>
        <w:rPr>
          <w:rFonts w:ascii="Arial" w:eastAsia="Arial" w:hAnsi="Arial" w:cs="Arial"/>
          <w:spacing w:val="-1"/>
          <w:sz w:val="22"/>
          <w:szCs w:val="22"/>
        </w:rPr>
        <w:t>a</w:t>
      </w:r>
      <w:r>
        <w:rPr>
          <w:rFonts w:ascii="Arial" w:eastAsia="Arial" w:hAnsi="Arial" w:cs="Arial"/>
          <w:sz w:val="22"/>
          <w:szCs w:val="22"/>
        </w:rPr>
        <w:t>p</w:t>
      </w:r>
      <w:r>
        <w:rPr>
          <w:rFonts w:ascii="Arial" w:eastAsia="Arial" w:hAnsi="Arial" w:cs="Arial"/>
          <w:spacing w:val="-1"/>
          <w:sz w:val="22"/>
          <w:szCs w:val="22"/>
        </w:rPr>
        <w:t>e</w:t>
      </w:r>
      <w:r>
        <w:rPr>
          <w:rFonts w:ascii="Arial" w:eastAsia="Arial" w:hAnsi="Arial" w:cs="Arial"/>
          <w:sz w:val="22"/>
          <w:szCs w:val="22"/>
        </w:rPr>
        <w:t>rs</w:t>
      </w:r>
      <w:r>
        <w:rPr>
          <w:rFonts w:ascii="Arial" w:eastAsia="Arial" w:hAnsi="Arial" w:cs="Arial"/>
          <w:spacing w:val="1"/>
          <w:sz w:val="22"/>
          <w:szCs w:val="22"/>
        </w:rPr>
        <w:t xml:space="preserve"> </w:t>
      </w:r>
      <w:r>
        <w:rPr>
          <w:rFonts w:ascii="Arial" w:eastAsia="Arial" w:hAnsi="Arial" w:cs="Arial"/>
          <w:sz w:val="22"/>
          <w:szCs w:val="22"/>
        </w:rPr>
        <w:t>a</w:t>
      </w:r>
      <w:r>
        <w:rPr>
          <w:rFonts w:ascii="Arial" w:eastAsia="Arial" w:hAnsi="Arial" w:cs="Arial"/>
          <w:spacing w:val="-1"/>
          <w:sz w:val="22"/>
          <w:szCs w:val="22"/>
        </w:rPr>
        <w:t>n</w:t>
      </w:r>
      <w:r>
        <w:rPr>
          <w:rFonts w:ascii="Arial" w:eastAsia="Arial" w:hAnsi="Arial" w:cs="Arial"/>
          <w:sz w:val="22"/>
          <w:szCs w:val="22"/>
        </w:rPr>
        <w:t>d ac</w:t>
      </w:r>
      <w:r>
        <w:rPr>
          <w:rFonts w:ascii="Arial" w:eastAsia="Arial" w:hAnsi="Arial" w:cs="Arial"/>
          <w:spacing w:val="1"/>
          <w:sz w:val="22"/>
          <w:szCs w:val="22"/>
        </w:rPr>
        <w:t>t</w:t>
      </w:r>
      <w:r>
        <w:rPr>
          <w:rFonts w:ascii="Arial" w:eastAsia="Arial" w:hAnsi="Arial" w:cs="Arial"/>
          <w:sz w:val="22"/>
          <w:szCs w:val="22"/>
        </w:rPr>
        <w:t>u</w:t>
      </w:r>
      <w:r>
        <w:rPr>
          <w:rFonts w:ascii="Arial" w:eastAsia="Arial" w:hAnsi="Arial" w:cs="Arial"/>
          <w:spacing w:val="-1"/>
          <w:sz w:val="22"/>
          <w:szCs w:val="22"/>
        </w:rPr>
        <w:t>a</w:t>
      </w:r>
      <w:r>
        <w:rPr>
          <w:rFonts w:ascii="Arial" w:eastAsia="Arial" w:hAnsi="Arial" w:cs="Arial"/>
          <w:sz w:val="22"/>
          <w:szCs w:val="22"/>
        </w:rPr>
        <w:t>l res</w:t>
      </w:r>
      <w:r>
        <w:rPr>
          <w:rFonts w:ascii="Arial" w:eastAsia="Arial" w:hAnsi="Arial" w:cs="Arial"/>
          <w:spacing w:val="-1"/>
          <w:sz w:val="22"/>
          <w:szCs w:val="22"/>
        </w:rPr>
        <w:t>u</w:t>
      </w:r>
      <w:r>
        <w:rPr>
          <w:rFonts w:ascii="Arial" w:eastAsia="Arial" w:hAnsi="Arial" w:cs="Arial"/>
          <w:spacing w:val="-2"/>
          <w:sz w:val="22"/>
          <w:szCs w:val="22"/>
        </w:rPr>
        <w:t>l</w:t>
      </w:r>
      <w:r>
        <w:rPr>
          <w:rFonts w:ascii="Arial" w:eastAsia="Arial" w:hAnsi="Arial" w:cs="Arial"/>
          <w:sz w:val="22"/>
          <w:szCs w:val="22"/>
        </w:rPr>
        <w:t>ts</w:t>
      </w:r>
      <w:r>
        <w:rPr>
          <w:rFonts w:ascii="Arial" w:eastAsia="Arial" w:hAnsi="Arial" w:cs="Arial"/>
          <w:spacing w:val="1"/>
          <w:sz w:val="22"/>
          <w:szCs w:val="22"/>
        </w:rPr>
        <w:t xml:space="preserve"> </w:t>
      </w:r>
      <w:r>
        <w:rPr>
          <w:rFonts w:ascii="Arial" w:eastAsia="Arial" w:hAnsi="Arial" w:cs="Arial"/>
          <w:spacing w:val="3"/>
          <w:sz w:val="22"/>
          <w:szCs w:val="22"/>
        </w:rPr>
        <w:t>f</w:t>
      </w:r>
      <w:r>
        <w:rPr>
          <w:rFonts w:ascii="Arial" w:eastAsia="Arial" w:hAnsi="Arial" w:cs="Arial"/>
          <w:sz w:val="22"/>
          <w:szCs w:val="22"/>
        </w:rPr>
        <w:t>or</w:t>
      </w:r>
      <w:r>
        <w:rPr>
          <w:rFonts w:ascii="Arial" w:eastAsia="Arial" w:hAnsi="Arial" w:cs="Arial"/>
          <w:spacing w:val="1"/>
          <w:sz w:val="22"/>
          <w:szCs w:val="22"/>
        </w:rPr>
        <w:t xml:space="preserve"> </w:t>
      </w:r>
      <w:r>
        <w:rPr>
          <w:rFonts w:ascii="Arial" w:eastAsia="Arial" w:hAnsi="Arial" w:cs="Arial"/>
          <w:sz w:val="22"/>
          <w:szCs w:val="22"/>
        </w:rPr>
        <w:t>2</w:t>
      </w:r>
      <w:r>
        <w:rPr>
          <w:rFonts w:ascii="Arial" w:eastAsia="Arial" w:hAnsi="Arial" w:cs="Arial"/>
          <w:spacing w:val="-1"/>
          <w:sz w:val="22"/>
          <w:szCs w:val="22"/>
        </w:rPr>
        <w:t>0</w:t>
      </w:r>
      <w:r>
        <w:rPr>
          <w:rFonts w:ascii="Arial" w:eastAsia="Arial" w:hAnsi="Arial" w:cs="Arial"/>
          <w:sz w:val="22"/>
          <w:szCs w:val="22"/>
        </w:rPr>
        <w:t>15 a</w:t>
      </w:r>
      <w:r>
        <w:rPr>
          <w:rFonts w:ascii="Arial" w:eastAsia="Arial" w:hAnsi="Arial" w:cs="Arial"/>
          <w:spacing w:val="-1"/>
          <w:sz w:val="22"/>
          <w:szCs w:val="22"/>
        </w:rPr>
        <w:t>n</w:t>
      </w:r>
      <w:r>
        <w:rPr>
          <w:rFonts w:ascii="Arial" w:eastAsia="Arial" w:hAnsi="Arial" w:cs="Arial"/>
          <w:sz w:val="22"/>
          <w:szCs w:val="22"/>
        </w:rPr>
        <w:t>d bet</w:t>
      </w:r>
      <w:r>
        <w:rPr>
          <w:rFonts w:ascii="Arial" w:eastAsia="Arial" w:hAnsi="Arial" w:cs="Arial"/>
          <w:spacing w:val="-4"/>
          <w:sz w:val="22"/>
          <w:szCs w:val="22"/>
        </w:rPr>
        <w:t>w</w:t>
      </w:r>
      <w:r>
        <w:rPr>
          <w:rFonts w:ascii="Arial" w:eastAsia="Arial" w:hAnsi="Arial" w:cs="Arial"/>
          <w:sz w:val="22"/>
          <w:szCs w:val="22"/>
        </w:rPr>
        <w:t>e</w:t>
      </w:r>
      <w:r>
        <w:rPr>
          <w:rFonts w:ascii="Arial" w:eastAsia="Arial" w:hAnsi="Arial" w:cs="Arial"/>
          <w:spacing w:val="-1"/>
          <w:sz w:val="22"/>
          <w:szCs w:val="22"/>
        </w:rPr>
        <w:t>e</w:t>
      </w:r>
      <w:r>
        <w:rPr>
          <w:rFonts w:ascii="Arial" w:eastAsia="Arial" w:hAnsi="Arial" w:cs="Arial"/>
          <w:sz w:val="22"/>
          <w:szCs w:val="22"/>
        </w:rPr>
        <w:t xml:space="preserve">n </w:t>
      </w:r>
      <w:r>
        <w:rPr>
          <w:rFonts w:ascii="Arial" w:eastAsia="Arial" w:hAnsi="Arial" w:cs="Arial"/>
          <w:spacing w:val="1"/>
          <w:sz w:val="22"/>
          <w:szCs w:val="22"/>
        </w:rPr>
        <w:t>t</w:t>
      </w:r>
      <w:r>
        <w:rPr>
          <w:rFonts w:ascii="Arial" w:eastAsia="Arial" w:hAnsi="Arial" w:cs="Arial"/>
          <w:sz w:val="22"/>
          <w:szCs w:val="22"/>
        </w:rPr>
        <w:t>he actual res</w:t>
      </w:r>
      <w:r>
        <w:rPr>
          <w:rFonts w:ascii="Arial" w:eastAsia="Arial" w:hAnsi="Arial" w:cs="Arial"/>
          <w:spacing w:val="-1"/>
          <w:sz w:val="22"/>
          <w:szCs w:val="22"/>
        </w:rPr>
        <w:t>u</w:t>
      </w:r>
      <w:r>
        <w:rPr>
          <w:rFonts w:ascii="Arial" w:eastAsia="Arial" w:hAnsi="Arial" w:cs="Arial"/>
          <w:spacing w:val="-2"/>
          <w:sz w:val="22"/>
          <w:szCs w:val="22"/>
        </w:rPr>
        <w:t>l</w:t>
      </w:r>
      <w:r>
        <w:rPr>
          <w:rFonts w:ascii="Arial" w:eastAsia="Arial" w:hAnsi="Arial" w:cs="Arial"/>
          <w:sz w:val="22"/>
          <w:szCs w:val="22"/>
        </w:rPr>
        <w:t>ts</w:t>
      </w:r>
      <w:r>
        <w:rPr>
          <w:rFonts w:ascii="Arial" w:eastAsia="Arial" w:hAnsi="Arial" w:cs="Arial"/>
          <w:spacing w:val="1"/>
          <w:sz w:val="22"/>
          <w:szCs w:val="22"/>
        </w:rPr>
        <w:t xml:space="preserve"> </w:t>
      </w:r>
      <w:r>
        <w:rPr>
          <w:rFonts w:ascii="Arial" w:eastAsia="Arial" w:hAnsi="Arial" w:cs="Arial"/>
          <w:spacing w:val="3"/>
          <w:sz w:val="22"/>
          <w:szCs w:val="22"/>
        </w:rPr>
        <w:t>f</w:t>
      </w:r>
      <w:r>
        <w:rPr>
          <w:rFonts w:ascii="Arial" w:eastAsia="Arial" w:hAnsi="Arial" w:cs="Arial"/>
          <w:sz w:val="22"/>
          <w:szCs w:val="22"/>
        </w:rPr>
        <w:t>or</w:t>
      </w:r>
      <w:r>
        <w:rPr>
          <w:rFonts w:ascii="Arial" w:eastAsia="Arial" w:hAnsi="Arial" w:cs="Arial"/>
          <w:spacing w:val="1"/>
          <w:sz w:val="22"/>
          <w:szCs w:val="22"/>
        </w:rPr>
        <w:t xml:space="preserve"> </w:t>
      </w:r>
      <w:r>
        <w:rPr>
          <w:rFonts w:ascii="Arial" w:eastAsia="Arial" w:hAnsi="Arial" w:cs="Arial"/>
          <w:sz w:val="22"/>
          <w:szCs w:val="22"/>
        </w:rPr>
        <w:t>2</w:t>
      </w:r>
      <w:r>
        <w:rPr>
          <w:rFonts w:ascii="Arial" w:eastAsia="Arial" w:hAnsi="Arial" w:cs="Arial"/>
          <w:spacing w:val="-1"/>
          <w:sz w:val="22"/>
          <w:szCs w:val="22"/>
        </w:rPr>
        <w:t>0</w:t>
      </w:r>
      <w:r>
        <w:rPr>
          <w:rFonts w:ascii="Arial" w:eastAsia="Arial" w:hAnsi="Arial" w:cs="Arial"/>
          <w:sz w:val="22"/>
          <w:szCs w:val="22"/>
        </w:rPr>
        <w:t>14 a</w:t>
      </w:r>
      <w:r>
        <w:rPr>
          <w:rFonts w:ascii="Arial" w:eastAsia="Arial" w:hAnsi="Arial" w:cs="Arial"/>
          <w:spacing w:val="-1"/>
          <w:sz w:val="22"/>
          <w:szCs w:val="22"/>
        </w:rPr>
        <w:t>n</w:t>
      </w:r>
      <w:r>
        <w:rPr>
          <w:rFonts w:ascii="Arial" w:eastAsia="Arial" w:hAnsi="Arial" w:cs="Arial"/>
          <w:sz w:val="22"/>
          <w:szCs w:val="22"/>
        </w:rPr>
        <w:t>d 2015 are</w:t>
      </w:r>
      <w:r>
        <w:rPr>
          <w:rFonts w:ascii="Arial" w:eastAsia="Arial" w:hAnsi="Arial" w:cs="Arial"/>
          <w:spacing w:val="1"/>
          <w:sz w:val="22"/>
          <w:szCs w:val="22"/>
        </w:rPr>
        <w:t xml:space="preserve"> </w:t>
      </w:r>
      <w:r>
        <w:rPr>
          <w:rFonts w:ascii="Arial" w:eastAsia="Arial" w:hAnsi="Arial" w:cs="Arial"/>
          <w:sz w:val="22"/>
          <w:szCs w:val="22"/>
        </w:rPr>
        <w:t>sh</w:t>
      </w:r>
      <w:r>
        <w:rPr>
          <w:rFonts w:ascii="Arial" w:eastAsia="Arial" w:hAnsi="Arial" w:cs="Arial"/>
          <w:spacing w:val="-1"/>
          <w:sz w:val="22"/>
          <w:szCs w:val="22"/>
        </w:rPr>
        <w:t>o</w:t>
      </w:r>
      <w:r>
        <w:rPr>
          <w:rFonts w:ascii="Arial" w:eastAsia="Arial" w:hAnsi="Arial" w:cs="Arial"/>
          <w:spacing w:val="-4"/>
          <w:sz w:val="22"/>
          <w:szCs w:val="22"/>
        </w:rPr>
        <w:t>w</w:t>
      </w:r>
      <w:r>
        <w:rPr>
          <w:rFonts w:ascii="Arial" w:eastAsia="Arial" w:hAnsi="Arial" w:cs="Arial"/>
          <w:sz w:val="22"/>
          <w:szCs w:val="22"/>
        </w:rPr>
        <w:t>n be</w:t>
      </w:r>
      <w:r>
        <w:rPr>
          <w:rFonts w:ascii="Arial" w:eastAsia="Arial" w:hAnsi="Arial" w:cs="Arial"/>
          <w:spacing w:val="-2"/>
          <w:sz w:val="22"/>
          <w:szCs w:val="22"/>
        </w:rPr>
        <w:t>l</w:t>
      </w:r>
      <w:r>
        <w:rPr>
          <w:rFonts w:ascii="Arial" w:eastAsia="Arial" w:hAnsi="Arial" w:cs="Arial"/>
          <w:sz w:val="22"/>
          <w:szCs w:val="22"/>
        </w:rPr>
        <w:t>o</w:t>
      </w:r>
      <w:r>
        <w:rPr>
          <w:rFonts w:ascii="Arial" w:eastAsia="Arial" w:hAnsi="Arial" w:cs="Arial"/>
          <w:spacing w:val="-4"/>
          <w:sz w:val="22"/>
          <w:szCs w:val="22"/>
        </w:rPr>
        <w:t>w</w:t>
      </w:r>
      <w:r>
        <w:rPr>
          <w:rFonts w:ascii="Arial" w:eastAsia="Arial" w:hAnsi="Arial" w:cs="Arial"/>
          <w:sz w:val="22"/>
          <w:szCs w:val="22"/>
        </w:rPr>
        <w:t xml:space="preserve">. </w:t>
      </w:r>
      <w:r>
        <w:rPr>
          <w:rFonts w:ascii="Arial" w:eastAsia="Arial" w:hAnsi="Arial" w:cs="Arial"/>
          <w:spacing w:val="3"/>
          <w:sz w:val="22"/>
          <w:szCs w:val="22"/>
        </w:rPr>
        <w:t xml:space="preserve"> </w:t>
      </w:r>
      <w:r>
        <w:rPr>
          <w:rFonts w:ascii="Arial" w:eastAsia="Arial" w:hAnsi="Arial" w:cs="Arial"/>
          <w:spacing w:val="-1"/>
          <w:sz w:val="22"/>
          <w:szCs w:val="22"/>
        </w:rPr>
        <w:t>S</w:t>
      </w:r>
      <w:r>
        <w:rPr>
          <w:rFonts w:ascii="Arial" w:eastAsia="Arial" w:hAnsi="Arial" w:cs="Arial"/>
          <w:spacing w:val="-2"/>
          <w:sz w:val="22"/>
          <w:szCs w:val="22"/>
        </w:rPr>
        <w:t>i</w:t>
      </w:r>
      <w:r>
        <w:rPr>
          <w:rFonts w:ascii="Arial" w:eastAsia="Arial" w:hAnsi="Arial" w:cs="Arial"/>
          <w:spacing w:val="1"/>
          <w:sz w:val="22"/>
          <w:szCs w:val="22"/>
        </w:rPr>
        <w:t>g</w:t>
      </w:r>
      <w:r>
        <w:rPr>
          <w:rFonts w:ascii="Arial" w:eastAsia="Arial" w:hAnsi="Arial" w:cs="Arial"/>
          <w:sz w:val="22"/>
          <w:szCs w:val="22"/>
        </w:rPr>
        <w:t>n</w:t>
      </w:r>
      <w:r>
        <w:rPr>
          <w:rFonts w:ascii="Arial" w:eastAsia="Arial" w:hAnsi="Arial" w:cs="Arial"/>
          <w:spacing w:val="-2"/>
          <w:sz w:val="22"/>
          <w:szCs w:val="22"/>
        </w:rPr>
        <w:t>i</w:t>
      </w:r>
      <w:r>
        <w:rPr>
          <w:rFonts w:ascii="Arial" w:eastAsia="Arial" w:hAnsi="Arial" w:cs="Arial"/>
          <w:spacing w:val="3"/>
          <w:sz w:val="22"/>
          <w:szCs w:val="22"/>
        </w:rPr>
        <w:t>f</w:t>
      </w:r>
      <w:r>
        <w:rPr>
          <w:rFonts w:ascii="Arial" w:eastAsia="Arial" w:hAnsi="Arial" w:cs="Arial"/>
          <w:spacing w:val="-2"/>
          <w:sz w:val="22"/>
          <w:szCs w:val="22"/>
        </w:rPr>
        <w:t>i</w:t>
      </w:r>
      <w:r>
        <w:rPr>
          <w:rFonts w:ascii="Arial" w:eastAsia="Arial" w:hAnsi="Arial" w:cs="Arial"/>
          <w:sz w:val="22"/>
          <w:szCs w:val="22"/>
        </w:rPr>
        <w:t>ca</w:t>
      </w:r>
      <w:r>
        <w:rPr>
          <w:rFonts w:ascii="Arial" w:eastAsia="Arial" w:hAnsi="Arial" w:cs="Arial"/>
          <w:spacing w:val="-1"/>
          <w:sz w:val="22"/>
          <w:szCs w:val="22"/>
        </w:rPr>
        <w:t>n</w:t>
      </w:r>
      <w:r>
        <w:rPr>
          <w:rFonts w:ascii="Arial" w:eastAsia="Arial" w:hAnsi="Arial" w:cs="Arial"/>
          <w:sz w:val="22"/>
          <w:szCs w:val="22"/>
        </w:rPr>
        <w:t>t</w:t>
      </w:r>
      <w:r>
        <w:rPr>
          <w:rFonts w:ascii="Arial" w:eastAsia="Arial" w:hAnsi="Arial" w:cs="Arial"/>
          <w:spacing w:val="2"/>
          <w:sz w:val="22"/>
          <w:szCs w:val="22"/>
        </w:rPr>
        <w:t xml:space="preserve"> </w:t>
      </w:r>
      <w:r>
        <w:rPr>
          <w:rFonts w:ascii="Arial" w:eastAsia="Arial" w:hAnsi="Arial" w:cs="Arial"/>
          <w:spacing w:val="-3"/>
          <w:sz w:val="22"/>
          <w:szCs w:val="22"/>
        </w:rPr>
        <w:t>v</w:t>
      </w:r>
      <w:r>
        <w:rPr>
          <w:rFonts w:ascii="Arial" w:eastAsia="Arial" w:hAnsi="Arial" w:cs="Arial"/>
          <w:sz w:val="22"/>
          <w:szCs w:val="22"/>
        </w:rPr>
        <w:t>ari</w:t>
      </w:r>
      <w:r>
        <w:rPr>
          <w:rFonts w:ascii="Arial" w:eastAsia="Arial" w:hAnsi="Arial" w:cs="Arial"/>
          <w:spacing w:val="-1"/>
          <w:sz w:val="22"/>
          <w:szCs w:val="22"/>
        </w:rPr>
        <w:t>a</w:t>
      </w:r>
      <w:r>
        <w:rPr>
          <w:rFonts w:ascii="Arial" w:eastAsia="Arial" w:hAnsi="Arial" w:cs="Arial"/>
          <w:sz w:val="22"/>
          <w:szCs w:val="22"/>
        </w:rPr>
        <w:t>t</w:t>
      </w:r>
      <w:r>
        <w:rPr>
          <w:rFonts w:ascii="Arial" w:eastAsia="Arial" w:hAnsi="Arial" w:cs="Arial"/>
          <w:spacing w:val="-2"/>
          <w:sz w:val="22"/>
          <w:szCs w:val="22"/>
        </w:rPr>
        <w:t>i</w:t>
      </w:r>
      <w:r>
        <w:rPr>
          <w:rFonts w:ascii="Arial" w:eastAsia="Arial" w:hAnsi="Arial" w:cs="Arial"/>
          <w:sz w:val="22"/>
          <w:szCs w:val="22"/>
        </w:rPr>
        <w:t>o</w:t>
      </w:r>
      <w:r>
        <w:rPr>
          <w:rFonts w:ascii="Arial" w:eastAsia="Arial" w:hAnsi="Arial" w:cs="Arial"/>
          <w:spacing w:val="-1"/>
          <w:sz w:val="22"/>
          <w:szCs w:val="22"/>
        </w:rPr>
        <w:t>n</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z w:val="22"/>
          <w:szCs w:val="22"/>
        </w:rPr>
        <w:t>are</w:t>
      </w:r>
      <w:r>
        <w:rPr>
          <w:rFonts w:ascii="Arial" w:eastAsia="Arial" w:hAnsi="Arial" w:cs="Arial"/>
          <w:spacing w:val="1"/>
          <w:sz w:val="22"/>
          <w:szCs w:val="22"/>
        </w:rPr>
        <w:t xml:space="preserve"> </w:t>
      </w:r>
      <w:r>
        <w:rPr>
          <w:rFonts w:ascii="Arial" w:eastAsia="Arial" w:hAnsi="Arial" w:cs="Arial"/>
          <w:sz w:val="22"/>
          <w:szCs w:val="22"/>
        </w:rPr>
        <w:t>co</w:t>
      </w:r>
      <w:r>
        <w:rPr>
          <w:rFonts w:ascii="Arial" w:eastAsia="Arial" w:hAnsi="Arial" w:cs="Arial"/>
          <w:spacing w:val="-1"/>
          <w:sz w:val="22"/>
          <w:szCs w:val="22"/>
        </w:rPr>
        <w:t>n</w:t>
      </w:r>
      <w:r>
        <w:rPr>
          <w:rFonts w:ascii="Arial" w:eastAsia="Arial" w:hAnsi="Arial" w:cs="Arial"/>
          <w:sz w:val="22"/>
          <w:szCs w:val="22"/>
        </w:rPr>
        <w:t>s</w:t>
      </w:r>
      <w:r>
        <w:rPr>
          <w:rFonts w:ascii="Arial" w:eastAsia="Arial" w:hAnsi="Arial" w:cs="Arial"/>
          <w:spacing w:val="-2"/>
          <w:sz w:val="22"/>
          <w:szCs w:val="22"/>
        </w:rPr>
        <w:t>i</w:t>
      </w:r>
      <w:r>
        <w:rPr>
          <w:rFonts w:ascii="Arial" w:eastAsia="Arial" w:hAnsi="Arial" w:cs="Arial"/>
          <w:sz w:val="22"/>
          <w:szCs w:val="22"/>
        </w:rPr>
        <w:t>d</w:t>
      </w:r>
      <w:r>
        <w:rPr>
          <w:rFonts w:ascii="Arial" w:eastAsia="Arial" w:hAnsi="Arial" w:cs="Arial"/>
          <w:spacing w:val="-1"/>
          <w:sz w:val="22"/>
          <w:szCs w:val="22"/>
        </w:rPr>
        <w:t>e</w:t>
      </w:r>
      <w:r>
        <w:rPr>
          <w:rFonts w:ascii="Arial" w:eastAsia="Arial" w:hAnsi="Arial" w:cs="Arial"/>
          <w:sz w:val="22"/>
          <w:szCs w:val="22"/>
        </w:rPr>
        <w:t>red to be th</w:t>
      </w:r>
      <w:r>
        <w:rPr>
          <w:rFonts w:ascii="Arial" w:eastAsia="Arial" w:hAnsi="Arial" w:cs="Arial"/>
          <w:spacing w:val="-1"/>
          <w:sz w:val="22"/>
          <w:szCs w:val="22"/>
        </w:rPr>
        <w:t>o</w:t>
      </w:r>
      <w:r>
        <w:rPr>
          <w:rFonts w:ascii="Arial" w:eastAsia="Arial" w:hAnsi="Arial" w:cs="Arial"/>
          <w:sz w:val="22"/>
          <w:szCs w:val="22"/>
        </w:rPr>
        <w:t xml:space="preserve">se </w:t>
      </w:r>
      <w:r>
        <w:rPr>
          <w:rFonts w:ascii="Arial" w:eastAsia="Arial" w:hAnsi="Arial" w:cs="Arial"/>
          <w:spacing w:val="2"/>
          <w:sz w:val="22"/>
          <w:szCs w:val="22"/>
        </w:rPr>
        <w:t>g</w:t>
      </w:r>
      <w:r>
        <w:rPr>
          <w:rFonts w:ascii="Arial" w:eastAsia="Arial" w:hAnsi="Arial" w:cs="Arial"/>
          <w:sz w:val="22"/>
          <w:szCs w:val="22"/>
        </w:rPr>
        <w:t>re</w:t>
      </w:r>
      <w:r>
        <w:rPr>
          <w:rFonts w:ascii="Arial" w:eastAsia="Arial" w:hAnsi="Arial" w:cs="Arial"/>
          <w:spacing w:val="-1"/>
          <w:sz w:val="22"/>
          <w:szCs w:val="22"/>
        </w:rPr>
        <w:t>a</w:t>
      </w:r>
      <w:r>
        <w:rPr>
          <w:rFonts w:ascii="Arial" w:eastAsia="Arial" w:hAnsi="Arial" w:cs="Arial"/>
          <w:sz w:val="22"/>
          <w:szCs w:val="22"/>
        </w:rPr>
        <w:t>ter</w:t>
      </w:r>
      <w:r>
        <w:rPr>
          <w:rFonts w:ascii="Arial" w:eastAsia="Arial" w:hAnsi="Arial" w:cs="Arial"/>
          <w:spacing w:val="1"/>
          <w:sz w:val="22"/>
          <w:szCs w:val="22"/>
        </w:rPr>
        <w:t xml:space="preserve"> </w:t>
      </w:r>
      <w:r>
        <w:rPr>
          <w:rFonts w:ascii="Arial" w:eastAsia="Arial" w:hAnsi="Arial" w:cs="Arial"/>
          <w:sz w:val="22"/>
          <w:szCs w:val="22"/>
        </w:rPr>
        <w:t>th</w:t>
      </w:r>
      <w:r>
        <w:rPr>
          <w:rFonts w:ascii="Arial" w:eastAsia="Arial" w:hAnsi="Arial" w:cs="Arial"/>
          <w:spacing w:val="-1"/>
          <w:sz w:val="22"/>
          <w:szCs w:val="22"/>
        </w:rPr>
        <w:t>a</w:t>
      </w:r>
      <w:r>
        <w:rPr>
          <w:rFonts w:ascii="Arial" w:eastAsia="Arial" w:hAnsi="Arial" w:cs="Arial"/>
          <w:sz w:val="22"/>
          <w:szCs w:val="22"/>
        </w:rPr>
        <w:t>n 10%</w:t>
      </w:r>
      <w:r>
        <w:rPr>
          <w:rFonts w:ascii="Arial" w:eastAsia="Arial" w:hAnsi="Arial" w:cs="Arial"/>
          <w:spacing w:val="1"/>
          <w:sz w:val="22"/>
          <w:szCs w:val="22"/>
        </w:rPr>
        <w:t xml:space="preserve"> </w:t>
      </w:r>
      <w:r>
        <w:rPr>
          <w:rFonts w:ascii="Arial" w:eastAsia="Arial" w:hAnsi="Arial" w:cs="Arial"/>
          <w:sz w:val="22"/>
          <w:szCs w:val="22"/>
        </w:rPr>
        <w:t>or</w:t>
      </w:r>
      <w:r>
        <w:rPr>
          <w:rFonts w:ascii="Arial" w:eastAsia="Arial" w:hAnsi="Arial" w:cs="Arial"/>
          <w:spacing w:val="1"/>
          <w:sz w:val="22"/>
          <w:szCs w:val="22"/>
        </w:rPr>
        <w:t xml:space="preserve"> </w:t>
      </w:r>
      <w:r>
        <w:rPr>
          <w:rFonts w:ascii="Arial" w:eastAsia="Arial" w:hAnsi="Arial" w:cs="Arial"/>
          <w:sz w:val="22"/>
          <w:szCs w:val="22"/>
        </w:rPr>
        <w:t>$5 m</w:t>
      </w:r>
      <w:r>
        <w:rPr>
          <w:rFonts w:ascii="Arial" w:eastAsia="Arial" w:hAnsi="Arial" w:cs="Arial"/>
          <w:spacing w:val="-2"/>
          <w:sz w:val="22"/>
          <w:szCs w:val="22"/>
        </w:rPr>
        <w:t>illi</w:t>
      </w:r>
      <w:r>
        <w:rPr>
          <w:rFonts w:ascii="Arial" w:eastAsia="Arial" w:hAnsi="Arial" w:cs="Arial"/>
          <w:sz w:val="22"/>
          <w:szCs w:val="22"/>
        </w:rPr>
        <w:t>o</w:t>
      </w:r>
      <w:r>
        <w:rPr>
          <w:rFonts w:ascii="Arial" w:eastAsia="Arial" w:hAnsi="Arial" w:cs="Arial"/>
          <w:spacing w:val="-1"/>
          <w:sz w:val="22"/>
          <w:szCs w:val="22"/>
        </w:rPr>
        <w:t>n</w:t>
      </w:r>
      <w:r>
        <w:rPr>
          <w:rFonts w:ascii="Arial" w:eastAsia="Arial" w:hAnsi="Arial" w:cs="Arial"/>
          <w:sz w:val="22"/>
          <w:szCs w:val="22"/>
        </w:rPr>
        <w:t>.</w:t>
      </w:r>
    </w:p>
    <w:p w:rsidR="002E4669" w:rsidRDefault="002E4669" w:rsidP="002E4669">
      <w:pPr>
        <w:spacing w:before="6" w:line="200" w:lineRule="exact"/>
      </w:pPr>
    </w:p>
    <w:p w:rsidR="002E4669" w:rsidRDefault="002E4669" w:rsidP="002E4669">
      <w:pPr>
        <w:spacing w:before="72"/>
        <w:ind w:left="150"/>
        <w:rPr>
          <w:rFonts w:ascii="Arial" w:eastAsia="Arial" w:hAnsi="Arial" w:cs="Arial"/>
        </w:rPr>
      </w:pPr>
      <w:r>
        <w:rPr>
          <w:rFonts w:ascii="Arial" w:eastAsia="Arial" w:hAnsi="Arial" w:cs="Arial"/>
          <w:b/>
          <w:bCs/>
          <w:i/>
          <w:spacing w:val="-1"/>
          <w:sz w:val="22"/>
          <w:szCs w:val="22"/>
        </w:rPr>
        <w:t>V</w:t>
      </w:r>
      <w:r>
        <w:rPr>
          <w:rFonts w:ascii="Arial" w:eastAsia="Arial" w:hAnsi="Arial" w:cs="Arial"/>
          <w:b/>
          <w:bCs/>
          <w:i/>
          <w:sz w:val="22"/>
          <w:szCs w:val="22"/>
        </w:rPr>
        <w:t>aria</w:t>
      </w:r>
      <w:r>
        <w:rPr>
          <w:rFonts w:ascii="Arial" w:eastAsia="Arial" w:hAnsi="Arial" w:cs="Arial"/>
          <w:b/>
          <w:bCs/>
          <w:i/>
          <w:spacing w:val="-1"/>
          <w:sz w:val="22"/>
          <w:szCs w:val="22"/>
        </w:rPr>
        <w:t>n</w:t>
      </w:r>
      <w:r>
        <w:rPr>
          <w:rFonts w:ascii="Arial" w:eastAsia="Arial" w:hAnsi="Arial" w:cs="Arial"/>
          <w:b/>
          <w:bCs/>
          <w:i/>
          <w:sz w:val="22"/>
          <w:szCs w:val="22"/>
        </w:rPr>
        <w:t>c</w:t>
      </w:r>
      <w:r>
        <w:rPr>
          <w:rFonts w:ascii="Arial" w:eastAsia="Arial" w:hAnsi="Arial" w:cs="Arial"/>
          <w:b/>
          <w:bCs/>
          <w:i/>
          <w:spacing w:val="-1"/>
          <w:sz w:val="22"/>
          <w:szCs w:val="22"/>
        </w:rPr>
        <w:t>e</w:t>
      </w:r>
      <w:r>
        <w:rPr>
          <w:rFonts w:ascii="Arial" w:eastAsia="Arial" w:hAnsi="Arial" w:cs="Arial"/>
          <w:b/>
          <w:bCs/>
          <w:i/>
          <w:sz w:val="22"/>
          <w:szCs w:val="22"/>
        </w:rPr>
        <w:t xml:space="preserve">s </w:t>
      </w:r>
      <w:r w:rsidR="0040014F">
        <w:rPr>
          <w:rFonts w:ascii="Arial" w:eastAsia="Arial" w:hAnsi="Arial" w:cs="Arial"/>
          <w:b/>
          <w:bCs/>
          <w:i/>
          <w:sz w:val="22"/>
          <w:szCs w:val="22"/>
        </w:rPr>
        <w:t>bet</w:t>
      </w:r>
      <w:r w:rsidR="0040014F">
        <w:rPr>
          <w:rFonts w:ascii="Arial" w:eastAsia="Arial" w:hAnsi="Arial" w:cs="Arial"/>
          <w:b/>
          <w:bCs/>
          <w:i/>
          <w:spacing w:val="1"/>
          <w:sz w:val="22"/>
          <w:szCs w:val="22"/>
        </w:rPr>
        <w:t>w</w:t>
      </w:r>
      <w:r w:rsidR="0040014F">
        <w:rPr>
          <w:rFonts w:ascii="Arial" w:eastAsia="Arial" w:hAnsi="Arial" w:cs="Arial"/>
          <w:b/>
          <w:bCs/>
          <w:i/>
          <w:sz w:val="22"/>
          <w:szCs w:val="22"/>
        </w:rPr>
        <w:t>een</w:t>
      </w:r>
      <w:r>
        <w:rPr>
          <w:rFonts w:ascii="Arial" w:eastAsia="Arial" w:hAnsi="Arial" w:cs="Arial"/>
          <w:b/>
          <w:bCs/>
          <w:i/>
          <w:sz w:val="22"/>
          <w:szCs w:val="22"/>
        </w:rPr>
        <w:t xml:space="preserve"> e</w:t>
      </w:r>
      <w:r>
        <w:rPr>
          <w:rFonts w:ascii="Arial" w:eastAsia="Arial" w:hAnsi="Arial" w:cs="Arial"/>
          <w:b/>
          <w:bCs/>
          <w:i/>
          <w:spacing w:val="-1"/>
          <w:sz w:val="22"/>
          <w:szCs w:val="22"/>
        </w:rPr>
        <w:t>s</w:t>
      </w:r>
      <w:r>
        <w:rPr>
          <w:rFonts w:ascii="Arial" w:eastAsia="Arial" w:hAnsi="Arial" w:cs="Arial"/>
          <w:b/>
          <w:bCs/>
          <w:i/>
          <w:sz w:val="22"/>
          <w:szCs w:val="22"/>
        </w:rPr>
        <w:t>timate and a</w:t>
      </w:r>
      <w:r>
        <w:rPr>
          <w:rFonts w:ascii="Arial" w:eastAsia="Arial" w:hAnsi="Arial" w:cs="Arial"/>
          <w:b/>
          <w:bCs/>
          <w:i/>
          <w:spacing w:val="-1"/>
          <w:sz w:val="22"/>
          <w:szCs w:val="22"/>
        </w:rPr>
        <w:t>c</w:t>
      </w:r>
      <w:r>
        <w:rPr>
          <w:rFonts w:ascii="Arial" w:eastAsia="Arial" w:hAnsi="Arial" w:cs="Arial"/>
          <w:b/>
          <w:bCs/>
          <w:i/>
          <w:sz w:val="22"/>
          <w:szCs w:val="22"/>
        </w:rPr>
        <w:t>tu</w:t>
      </w:r>
      <w:r>
        <w:rPr>
          <w:rFonts w:ascii="Arial" w:eastAsia="Arial" w:hAnsi="Arial" w:cs="Arial"/>
          <w:b/>
          <w:bCs/>
          <w:i/>
          <w:spacing w:val="-1"/>
          <w:sz w:val="22"/>
          <w:szCs w:val="22"/>
        </w:rPr>
        <w:t>a</w:t>
      </w:r>
      <w:r>
        <w:rPr>
          <w:rFonts w:ascii="Arial" w:eastAsia="Arial" w:hAnsi="Arial" w:cs="Arial"/>
          <w:b/>
          <w:bCs/>
          <w:i/>
          <w:sz w:val="22"/>
          <w:szCs w:val="22"/>
        </w:rPr>
        <w:t>l</w:t>
      </w:r>
    </w:p>
    <w:p w:rsidR="002E4669" w:rsidRDefault="002E4669" w:rsidP="00925BC6">
      <w:pPr>
        <w:widowControl w:val="0"/>
        <w:numPr>
          <w:ilvl w:val="0"/>
          <w:numId w:val="35"/>
        </w:numPr>
        <w:tabs>
          <w:tab w:val="left" w:pos="471"/>
        </w:tabs>
        <w:spacing w:before="23"/>
        <w:ind w:left="150" w:firstLine="0"/>
        <w:rPr>
          <w:rFonts w:ascii="Arial" w:eastAsia="Arial" w:hAnsi="Arial" w:cs="Arial"/>
        </w:rPr>
      </w:pPr>
      <w:r>
        <w:rPr>
          <w:rFonts w:ascii="Arial" w:eastAsia="Arial" w:hAnsi="Arial" w:cs="Arial"/>
          <w:spacing w:val="-2"/>
          <w:sz w:val="22"/>
          <w:szCs w:val="22"/>
        </w:rPr>
        <w:t>C</w:t>
      </w:r>
      <w:r>
        <w:rPr>
          <w:rFonts w:ascii="Arial" w:eastAsia="Arial" w:hAnsi="Arial" w:cs="Arial"/>
          <w:sz w:val="22"/>
          <w:szCs w:val="22"/>
        </w:rPr>
        <w:t>osts</w:t>
      </w:r>
      <w:r>
        <w:rPr>
          <w:rFonts w:ascii="Arial" w:eastAsia="Arial" w:hAnsi="Arial" w:cs="Arial"/>
          <w:spacing w:val="1"/>
          <w:sz w:val="22"/>
          <w:szCs w:val="22"/>
        </w:rPr>
        <w:t xml:space="preserve"> </w:t>
      </w:r>
      <w:r>
        <w:rPr>
          <w:rFonts w:ascii="Arial" w:eastAsia="Arial" w:hAnsi="Arial" w:cs="Arial"/>
          <w:sz w:val="22"/>
          <w:szCs w:val="22"/>
        </w:rPr>
        <w:t>ass</w:t>
      </w:r>
      <w:r>
        <w:rPr>
          <w:rFonts w:ascii="Arial" w:eastAsia="Arial" w:hAnsi="Arial" w:cs="Arial"/>
          <w:spacing w:val="-1"/>
          <w:sz w:val="22"/>
          <w:szCs w:val="22"/>
        </w:rPr>
        <w:t>o</w:t>
      </w:r>
      <w:r>
        <w:rPr>
          <w:rFonts w:ascii="Arial" w:eastAsia="Arial" w:hAnsi="Arial" w:cs="Arial"/>
          <w:sz w:val="22"/>
          <w:szCs w:val="22"/>
        </w:rPr>
        <w:t>c</w:t>
      </w:r>
      <w:r>
        <w:rPr>
          <w:rFonts w:ascii="Arial" w:eastAsia="Arial" w:hAnsi="Arial" w:cs="Arial"/>
          <w:spacing w:val="-2"/>
          <w:sz w:val="22"/>
          <w:szCs w:val="22"/>
        </w:rPr>
        <w:t>i</w:t>
      </w:r>
      <w:r>
        <w:rPr>
          <w:rFonts w:ascii="Arial" w:eastAsia="Arial" w:hAnsi="Arial" w:cs="Arial"/>
          <w:sz w:val="22"/>
          <w:szCs w:val="22"/>
        </w:rPr>
        <w:t xml:space="preserve">ated </w:t>
      </w:r>
      <w:r>
        <w:rPr>
          <w:rFonts w:ascii="Arial" w:eastAsia="Arial" w:hAnsi="Arial" w:cs="Arial"/>
          <w:spacing w:val="-4"/>
          <w:sz w:val="22"/>
          <w:szCs w:val="22"/>
        </w:rPr>
        <w:t>w</w:t>
      </w:r>
      <w:r>
        <w:rPr>
          <w:rFonts w:ascii="Arial" w:eastAsia="Arial" w:hAnsi="Arial" w:cs="Arial"/>
          <w:spacing w:val="-2"/>
          <w:sz w:val="22"/>
          <w:szCs w:val="22"/>
        </w:rPr>
        <w:t>i</w:t>
      </w:r>
      <w:r>
        <w:rPr>
          <w:rFonts w:ascii="Arial" w:eastAsia="Arial" w:hAnsi="Arial" w:cs="Arial"/>
          <w:sz w:val="22"/>
          <w:szCs w:val="22"/>
        </w:rPr>
        <w:t xml:space="preserve">th </w:t>
      </w:r>
      <w:r>
        <w:rPr>
          <w:rFonts w:ascii="Arial" w:eastAsia="Arial" w:hAnsi="Arial" w:cs="Arial"/>
          <w:spacing w:val="1"/>
          <w:sz w:val="22"/>
          <w:szCs w:val="22"/>
        </w:rPr>
        <w:t>t</w:t>
      </w:r>
      <w:r>
        <w:rPr>
          <w:rFonts w:ascii="Arial" w:eastAsia="Arial" w:hAnsi="Arial" w:cs="Arial"/>
          <w:sz w:val="22"/>
          <w:szCs w:val="22"/>
        </w:rPr>
        <w:t>he ma</w:t>
      </w:r>
      <w:r>
        <w:rPr>
          <w:rFonts w:ascii="Arial" w:eastAsia="Arial" w:hAnsi="Arial" w:cs="Arial"/>
          <w:spacing w:val="-1"/>
          <w:sz w:val="22"/>
          <w:szCs w:val="22"/>
        </w:rPr>
        <w:t>n</w:t>
      </w:r>
      <w:r>
        <w:rPr>
          <w:rFonts w:ascii="Arial" w:eastAsia="Arial" w:hAnsi="Arial" w:cs="Arial"/>
          <w:sz w:val="22"/>
          <w:szCs w:val="22"/>
        </w:rPr>
        <w:t>a</w:t>
      </w:r>
      <w:r>
        <w:rPr>
          <w:rFonts w:ascii="Arial" w:eastAsia="Arial" w:hAnsi="Arial" w:cs="Arial"/>
          <w:spacing w:val="1"/>
          <w:sz w:val="22"/>
          <w:szCs w:val="22"/>
        </w:rPr>
        <w:t>g</w:t>
      </w:r>
      <w:r>
        <w:rPr>
          <w:rFonts w:ascii="Arial" w:eastAsia="Arial" w:hAnsi="Arial" w:cs="Arial"/>
          <w:sz w:val="22"/>
          <w:szCs w:val="22"/>
        </w:rPr>
        <w:t>ement</w:t>
      </w:r>
      <w:r>
        <w:rPr>
          <w:rFonts w:ascii="Arial" w:eastAsia="Arial" w:hAnsi="Arial" w:cs="Arial"/>
          <w:spacing w:val="1"/>
          <w:sz w:val="22"/>
          <w:szCs w:val="22"/>
        </w:rPr>
        <w:t xml:space="preserve"> </w:t>
      </w:r>
      <w:r>
        <w:rPr>
          <w:rFonts w:ascii="Arial" w:eastAsia="Arial" w:hAnsi="Arial" w:cs="Arial"/>
          <w:sz w:val="22"/>
          <w:szCs w:val="22"/>
        </w:rPr>
        <w:t>of</w:t>
      </w:r>
      <w:r>
        <w:rPr>
          <w:rFonts w:ascii="Arial" w:eastAsia="Arial" w:hAnsi="Arial" w:cs="Arial"/>
          <w:spacing w:val="3"/>
          <w:sz w:val="22"/>
          <w:szCs w:val="22"/>
        </w:rPr>
        <w:t xml:space="preserve"> </w:t>
      </w:r>
      <w:r>
        <w:rPr>
          <w:rFonts w:ascii="Arial" w:eastAsia="Arial" w:hAnsi="Arial" w:cs="Arial"/>
          <w:sz w:val="22"/>
          <w:szCs w:val="22"/>
        </w:rPr>
        <w:t>n</w:t>
      </w:r>
      <w:r>
        <w:rPr>
          <w:rFonts w:ascii="Arial" w:eastAsia="Arial" w:hAnsi="Arial" w:cs="Arial"/>
          <w:spacing w:val="-2"/>
          <w:sz w:val="22"/>
          <w:szCs w:val="22"/>
        </w:rPr>
        <w:t>i</w:t>
      </w:r>
      <w:r>
        <w:rPr>
          <w:rFonts w:ascii="Arial" w:eastAsia="Arial" w:hAnsi="Arial" w:cs="Arial"/>
          <w:sz w:val="22"/>
          <w:szCs w:val="22"/>
        </w:rPr>
        <w:t>b Sta</w:t>
      </w:r>
      <w:r>
        <w:rPr>
          <w:rFonts w:ascii="Arial" w:eastAsia="Arial" w:hAnsi="Arial" w:cs="Arial"/>
          <w:spacing w:val="-1"/>
          <w:sz w:val="22"/>
          <w:szCs w:val="22"/>
        </w:rPr>
        <w:t>d</w:t>
      </w:r>
      <w:r>
        <w:rPr>
          <w:rFonts w:ascii="Arial" w:eastAsia="Arial" w:hAnsi="Arial" w:cs="Arial"/>
          <w:spacing w:val="-2"/>
          <w:sz w:val="22"/>
          <w:szCs w:val="22"/>
        </w:rPr>
        <w:t>i</w:t>
      </w:r>
      <w:r>
        <w:rPr>
          <w:rFonts w:ascii="Arial" w:eastAsia="Arial" w:hAnsi="Arial" w:cs="Arial"/>
          <w:sz w:val="22"/>
          <w:szCs w:val="22"/>
        </w:rPr>
        <w:t>um</w:t>
      </w:r>
      <w:r>
        <w:rPr>
          <w:rFonts w:ascii="Arial" w:eastAsia="Arial" w:hAnsi="Arial" w:cs="Arial"/>
          <w:spacing w:val="1"/>
          <w:sz w:val="22"/>
          <w:szCs w:val="22"/>
        </w:rPr>
        <w:t xml:space="preserve"> </w:t>
      </w:r>
      <w:r>
        <w:rPr>
          <w:rFonts w:ascii="Arial" w:eastAsia="Arial" w:hAnsi="Arial" w:cs="Arial"/>
          <w:sz w:val="22"/>
          <w:szCs w:val="22"/>
        </w:rPr>
        <w:t>th</w:t>
      </w:r>
      <w:r>
        <w:rPr>
          <w:rFonts w:ascii="Arial" w:eastAsia="Arial" w:hAnsi="Arial" w:cs="Arial"/>
          <w:spacing w:val="-1"/>
          <w:sz w:val="22"/>
          <w:szCs w:val="22"/>
        </w:rPr>
        <w:t>a</w:t>
      </w:r>
      <w:r>
        <w:rPr>
          <w:rFonts w:ascii="Arial" w:eastAsia="Arial" w:hAnsi="Arial" w:cs="Arial"/>
          <w:sz w:val="22"/>
          <w:szCs w:val="22"/>
        </w:rPr>
        <w:t>t</w:t>
      </w:r>
      <w:r>
        <w:rPr>
          <w:rFonts w:ascii="Arial" w:eastAsia="Arial" w:hAnsi="Arial" w:cs="Arial"/>
          <w:spacing w:val="2"/>
          <w:sz w:val="22"/>
          <w:szCs w:val="22"/>
        </w:rPr>
        <w:t xml:space="preserve"> </w:t>
      </w:r>
      <w:r>
        <w:rPr>
          <w:rFonts w:ascii="Arial" w:eastAsia="Arial" w:hAnsi="Arial" w:cs="Arial"/>
          <w:spacing w:val="-4"/>
          <w:sz w:val="22"/>
          <w:szCs w:val="22"/>
        </w:rPr>
        <w:t>w</w:t>
      </w:r>
      <w:r>
        <w:rPr>
          <w:rFonts w:ascii="Arial" w:eastAsia="Arial" w:hAnsi="Arial" w:cs="Arial"/>
          <w:sz w:val="22"/>
          <w:szCs w:val="22"/>
        </w:rPr>
        <w:t>ere</w:t>
      </w:r>
      <w:r>
        <w:rPr>
          <w:rFonts w:ascii="Arial" w:eastAsia="Arial" w:hAnsi="Arial" w:cs="Arial"/>
          <w:spacing w:val="1"/>
          <w:sz w:val="22"/>
          <w:szCs w:val="22"/>
        </w:rPr>
        <w:t xml:space="preserve"> </w:t>
      </w:r>
      <w:r>
        <w:rPr>
          <w:rFonts w:ascii="Arial" w:eastAsia="Arial" w:hAnsi="Arial" w:cs="Arial"/>
          <w:sz w:val="22"/>
          <w:szCs w:val="22"/>
        </w:rPr>
        <w:t>n</w:t>
      </w:r>
      <w:r>
        <w:rPr>
          <w:rFonts w:ascii="Arial" w:eastAsia="Arial" w:hAnsi="Arial" w:cs="Arial"/>
          <w:spacing w:val="-1"/>
          <w:sz w:val="22"/>
          <w:szCs w:val="22"/>
        </w:rPr>
        <w:t>o</w:t>
      </w:r>
      <w:r>
        <w:rPr>
          <w:rFonts w:ascii="Arial" w:eastAsia="Arial" w:hAnsi="Arial" w:cs="Arial"/>
          <w:sz w:val="22"/>
          <w:szCs w:val="22"/>
        </w:rPr>
        <w:t>t</w:t>
      </w:r>
      <w:r>
        <w:rPr>
          <w:rFonts w:ascii="Arial" w:eastAsia="Arial" w:hAnsi="Arial" w:cs="Arial"/>
          <w:spacing w:val="2"/>
          <w:sz w:val="22"/>
          <w:szCs w:val="22"/>
        </w:rPr>
        <w:t xml:space="preserve"> </w:t>
      </w:r>
      <w:r>
        <w:rPr>
          <w:rFonts w:ascii="Arial" w:eastAsia="Arial" w:hAnsi="Arial" w:cs="Arial"/>
          <w:spacing w:val="-2"/>
          <w:sz w:val="22"/>
          <w:szCs w:val="22"/>
        </w:rPr>
        <w:t>i</w:t>
      </w:r>
      <w:r>
        <w:rPr>
          <w:rFonts w:ascii="Arial" w:eastAsia="Arial" w:hAnsi="Arial" w:cs="Arial"/>
          <w:sz w:val="22"/>
          <w:szCs w:val="22"/>
        </w:rPr>
        <w:t>nc</w:t>
      </w:r>
      <w:r>
        <w:rPr>
          <w:rFonts w:ascii="Arial" w:eastAsia="Arial" w:hAnsi="Arial" w:cs="Arial"/>
          <w:spacing w:val="-2"/>
          <w:sz w:val="22"/>
          <w:szCs w:val="22"/>
        </w:rPr>
        <w:t>l</w:t>
      </w:r>
      <w:r>
        <w:rPr>
          <w:rFonts w:ascii="Arial" w:eastAsia="Arial" w:hAnsi="Arial" w:cs="Arial"/>
          <w:sz w:val="22"/>
          <w:szCs w:val="22"/>
        </w:rPr>
        <w:t>u</w:t>
      </w:r>
      <w:r>
        <w:rPr>
          <w:rFonts w:ascii="Arial" w:eastAsia="Arial" w:hAnsi="Arial" w:cs="Arial"/>
          <w:spacing w:val="-1"/>
          <w:sz w:val="22"/>
          <w:szCs w:val="22"/>
        </w:rPr>
        <w:t>d</w:t>
      </w:r>
      <w:r>
        <w:rPr>
          <w:rFonts w:ascii="Arial" w:eastAsia="Arial" w:hAnsi="Arial" w:cs="Arial"/>
          <w:sz w:val="22"/>
          <w:szCs w:val="22"/>
        </w:rPr>
        <w:t xml:space="preserve">ed </w:t>
      </w:r>
      <w:r>
        <w:rPr>
          <w:rFonts w:ascii="Arial" w:eastAsia="Arial" w:hAnsi="Arial" w:cs="Arial"/>
          <w:spacing w:val="-2"/>
          <w:sz w:val="22"/>
          <w:szCs w:val="22"/>
        </w:rPr>
        <w:t>i</w:t>
      </w:r>
      <w:r>
        <w:rPr>
          <w:rFonts w:ascii="Arial" w:eastAsia="Arial" w:hAnsi="Arial" w:cs="Arial"/>
          <w:sz w:val="22"/>
          <w:szCs w:val="22"/>
        </w:rPr>
        <w:t xml:space="preserve">n </w:t>
      </w:r>
      <w:r>
        <w:rPr>
          <w:rFonts w:ascii="Arial" w:eastAsia="Arial" w:hAnsi="Arial" w:cs="Arial"/>
          <w:spacing w:val="1"/>
          <w:sz w:val="22"/>
          <w:szCs w:val="22"/>
        </w:rPr>
        <w:t>t</w:t>
      </w:r>
      <w:r>
        <w:rPr>
          <w:rFonts w:ascii="Arial" w:eastAsia="Arial" w:hAnsi="Arial" w:cs="Arial"/>
          <w:sz w:val="22"/>
          <w:szCs w:val="22"/>
        </w:rPr>
        <w:t>he Or</w:t>
      </w:r>
      <w:r>
        <w:rPr>
          <w:rFonts w:ascii="Arial" w:eastAsia="Arial" w:hAnsi="Arial" w:cs="Arial"/>
          <w:spacing w:val="-2"/>
          <w:sz w:val="22"/>
          <w:szCs w:val="22"/>
        </w:rPr>
        <w:t>i</w:t>
      </w:r>
      <w:r>
        <w:rPr>
          <w:rFonts w:ascii="Arial" w:eastAsia="Arial" w:hAnsi="Arial" w:cs="Arial"/>
          <w:spacing w:val="1"/>
          <w:sz w:val="22"/>
          <w:szCs w:val="22"/>
        </w:rPr>
        <w:t>g</w:t>
      </w:r>
      <w:r>
        <w:rPr>
          <w:rFonts w:ascii="Arial" w:eastAsia="Arial" w:hAnsi="Arial" w:cs="Arial"/>
          <w:spacing w:val="-2"/>
          <w:sz w:val="22"/>
          <w:szCs w:val="22"/>
        </w:rPr>
        <w:t>i</w:t>
      </w:r>
      <w:r>
        <w:rPr>
          <w:rFonts w:ascii="Arial" w:eastAsia="Arial" w:hAnsi="Arial" w:cs="Arial"/>
          <w:sz w:val="22"/>
          <w:szCs w:val="22"/>
        </w:rPr>
        <w:t>n</w:t>
      </w:r>
      <w:r>
        <w:rPr>
          <w:rFonts w:ascii="Arial" w:eastAsia="Arial" w:hAnsi="Arial" w:cs="Arial"/>
          <w:spacing w:val="-1"/>
          <w:sz w:val="22"/>
          <w:szCs w:val="22"/>
        </w:rPr>
        <w:t>a</w:t>
      </w:r>
      <w:r>
        <w:rPr>
          <w:rFonts w:ascii="Arial" w:eastAsia="Arial" w:hAnsi="Arial" w:cs="Arial"/>
          <w:sz w:val="22"/>
          <w:szCs w:val="22"/>
        </w:rPr>
        <w:t xml:space="preserve">l </w:t>
      </w:r>
      <w:r>
        <w:rPr>
          <w:rFonts w:ascii="Arial" w:eastAsia="Arial" w:hAnsi="Arial" w:cs="Arial"/>
          <w:spacing w:val="-1"/>
          <w:sz w:val="22"/>
          <w:szCs w:val="22"/>
        </w:rPr>
        <w:t>B</w:t>
      </w:r>
      <w:r>
        <w:rPr>
          <w:rFonts w:ascii="Arial" w:eastAsia="Arial" w:hAnsi="Arial" w:cs="Arial"/>
          <w:sz w:val="22"/>
          <w:szCs w:val="22"/>
        </w:rPr>
        <w:t>u</w:t>
      </w:r>
      <w:r>
        <w:rPr>
          <w:rFonts w:ascii="Arial" w:eastAsia="Arial" w:hAnsi="Arial" w:cs="Arial"/>
          <w:spacing w:val="-1"/>
          <w:sz w:val="22"/>
          <w:szCs w:val="22"/>
        </w:rPr>
        <w:t>d</w:t>
      </w:r>
      <w:r>
        <w:rPr>
          <w:rFonts w:ascii="Arial" w:eastAsia="Arial" w:hAnsi="Arial" w:cs="Arial"/>
          <w:spacing w:val="1"/>
          <w:sz w:val="22"/>
          <w:szCs w:val="22"/>
        </w:rPr>
        <w:t>g</w:t>
      </w:r>
      <w:r>
        <w:rPr>
          <w:rFonts w:ascii="Arial" w:eastAsia="Arial" w:hAnsi="Arial" w:cs="Arial"/>
          <w:sz w:val="22"/>
          <w:szCs w:val="22"/>
        </w:rPr>
        <w:t>et</w:t>
      </w:r>
      <w:r>
        <w:rPr>
          <w:rFonts w:ascii="Arial" w:eastAsia="Arial" w:hAnsi="Arial" w:cs="Arial"/>
          <w:spacing w:val="1"/>
          <w:sz w:val="22"/>
          <w:szCs w:val="22"/>
        </w:rPr>
        <w:t xml:space="preserve"> </w:t>
      </w:r>
      <w:r>
        <w:rPr>
          <w:rFonts w:ascii="Arial" w:eastAsia="Arial" w:hAnsi="Arial" w:cs="Arial"/>
          <w:sz w:val="22"/>
          <w:szCs w:val="22"/>
        </w:rPr>
        <w:t>2</w:t>
      </w:r>
      <w:r>
        <w:rPr>
          <w:rFonts w:ascii="Arial" w:eastAsia="Arial" w:hAnsi="Arial" w:cs="Arial"/>
          <w:spacing w:val="-1"/>
          <w:sz w:val="22"/>
          <w:szCs w:val="22"/>
        </w:rPr>
        <w:t>0</w:t>
      </w:r>
      <w:r>
        <w:rPr>
          <w:rFonts w:ascii="Arial" w:eastAsia="Arial" w:hAnsi="Arial" w:cs="Arial"/>
          <w:sz w:val="22"/>
          <w:szCs w:val="22"/>
        </w:rPr>
        <w:t>1</w:t>
      </w:r>
      <w:r>
        <w:rPr>
          <w:rFonts w:ascii="Arial" w:eastAsia="Arial" w:hAnsi="Arial" w:cs="Arial"/>
          <w:spacing w:val="-1"/>
          <w:sz w:val="22"/>
          <w:szCs w:val="22"/>
        </w:rPr>
        <w:t>4</w:t>
      </w:r>
      <w:r>
        <w:rPr>
          <w:rFonts w:ascii="Arial" w:eastAsia="Arial" w:hAnsi="Arial" w:cs="Arial"/>
          <w:sz w:val="22"/>
          <w:szCs w:val="22"/>
        </w:rPr>
        <w:t>-15 of</w:t>
      </w:r>
      <w:r>
        <w:rPr>
          <w:rFonts w:ascii="Arial" w:eastAsia="Arial" w:hAnsi="Arial" w:cs="Arial"/>
          <w:spacing w:val="3"/>
          <w:sz w:val="22"/>
          <w:szCs w:val="22"/>
        </w:rPr>
        <w:t xml:space="preserve"> </w:t>
      </w:r>
      <w:r>
        <w:rPr>
          <w:rFonts w:ascii="Arial" w:eastAsia="Arial" w:hAnsi="Arial" w:cs="Arial"/>
          <w:sz w:val="22"/>
          <w:szCs w:val="22"/>
        </w:rPr>
        <w:t>$</w:t>
      </w:r>
      <w:r>
        <w:rPr>
          <w:rFonts w:ascii="Arial" w:eastAsia="Arial" w:hAnsi="Arial" w:cs="Arial"/>
          <w:spacing w:val="-1"/>
          <w:sz w:val="22"/>
          <w:szCs w:val="22"/>
        </w:rPr>
        <w:t>2</w:t>
      </w:r>
      <w:r>
        <w:rPr>
          <w:rFonts w:ascii="Arial" w:eastAsia="Arial" w:hAnsi="Arial" w:cs="Arial"/>
          <w:sz w:val="22"/>
          <w:szCs w:val="22"/>
        </w:rPr>
        <w:t xml:space="preserve">.2 </w:t>
      </w:r>
      <w:r>
        <w:rPr>
          <w:rFonts w:ascii="Arial" w:eastAsia="Arial" w:hAnsi="Arial" w:cs="Arial"/>
          <w:spacing w:val="1"/>
          <w:sz w:val="22"/>
          <w:szCs w:val="22"/>
        </w:rPr>
        <w:t>m</w:t>
      </w:r>
      <w:r>
        <w:rPr>
          <w:rFonts w:ascii="Arial" w:eastAsia="Arial" w:hAnsi="Arial" w:cs="Arial"/>
          <w:spacing w:val="-2"/>
          <w:sz w:val="22"/>
          <w:szCs w:val="22"/>
        </w:rPr>
        <w:t>illi</w:t>
      </w:r>
      <w:r>
        <w:rPr>
          <w:rFonts w:ascii="Arial" w:eastAsia="Arial" w:hAnsi="Arial" w:cs="Arial"/>
          <w:sz w:val="22"/>
          <w:szCs w:val="22"/>
        </w:rPr>
        <w:t>o</w:t>
      </w:r>
      <w:r>
        <w:rPr>
          <w:rFonts w:ascii="Arial" w:eastAsia="Arial" w:hAnsi="Arial" w:cs="Arial"/>
          <w:spacing w:val="-1"/>
          <w:sz w:val="22"/>
          <w:szCs w:val="22"/>
        </w:rPr>
        <w:t>n</w:t>
      </w:r>
      <w:r>
        <w:rPr>
          <w:rFonts w:ascii="Arial" w:eastAsia="Arial" w:hAnsi="Arial" w:cs="Arial"/>
          <w:sz w:val="22"/>
          <w:szCs w:val="22"/>
        </w:rPr>
        <w:t>.</w:t>
      </w:r>
    </w:p>
    <w:p w:rsidR="002E4669" w:rsidRDefault="002E4669" w:rsidP="00925BC6">
      <w:pPr>
        <w:widowControl w:val="0"/>
        <w:numPr>
          <w:ilvl w:val="0"/>
          <w:numId w:val="35"/>
        </w:numPr>
        <w:tabs>
          <w:tab w:val="left" w:pos="471"/>
        </w:tabs>
        <w:spacing w:before="23"/>
        <w:ind w:left="471"/>
        <w:rPr>
          <w:rFonts w:ascii="Arial" w:eastAsia="Arial" w:hAnsi="Arial" w:cs="Arial"/>
        </w:rPr>
      </w:pPr>
      <w:r>
        <w:rPr>
          <w:rFonts w:ascii="Arial" w:eastAsia="Arial" w:hAnsi="Arial" w:cs="Arial"/>
          <w:spacing w:val="-2"/>
          <w:sz w:val="22"/>
          <w:szCs w:val="22"/>
        </w:rPr>
        <w:t>C</w:t>
      </w:r>
      <w:r>
        <w:rPr>
          <w:rFonts w:ascii="Arial" w:eastAsia="Arial" w:hAnsi="Arial" w:cs="Arial"/>
          <w:sz w:val="22"/>
          <w:szCs w:val="22"/>
        </w:rPr>
        <w:t>osts</w:t>
      </w:r>
      <w:r>
        <w:rPr>
          <w:rFonts w:ascii="Arial" w:eastAsia="Arial" w:hAnsi="Arial" w:cs="Arial"/>
          <w:spacing w:val="1"/>
          <w:sz w:val="22"/>
          <w:szCs w:val="22"/>
        </w:rPr>
        <w:t xml:space="preserve"> </w:t>
      </w:r>
      <w:r>
        <w:rPr>
          <w:rFonts w:ascii="Arial" w:eastAsia="Arial" w:hAnsi="Arial" w:cs="Arial"/>
          <w:sz w:val="22"/>
          <w:szCs w:val="22"/>
        </w:rPr>
        <w:t>ass</w:t>
      </w:r>
      <w:r>
        <w:rPr>
          <w:rFonts w:ascii="Arial" w:eastAsia="Arial" w:hAnsi="Arial" w:cs="Arial"/>
          <w:spacing w:val="-1"/>
          <w:sz w:val="22"/>
          <w:szCs w:val="22"/>
        </w:rPr>
        <w:t>o</w:t>
      </w:r>
      <w:r>
        <w:rPr>
          <w:rFonts w:ascii="Arial" w:eastAsia="Arial" w:hAnsi="Arial" w:cs="Arial"/>
          <w:sz w:val="22"/>
          <w:szCs w:val="22"/>
        </w:rPr>
        <w:t>c</w:t>
      </w:r>
      <w:r>
        <w:rPr>
          <w:rFonts w:ascii="Arial" w:eastAsia="Arial" w:hAnsi="Arial" w:cs="Arial"/>
          <w:spacing w:val="-2"/>
          <w:sz w:val="22"/>
          <w:szCs w:val="22"/>
        </w:rPr>
        <w:t>i</w:t>
      </w:r>
      <w:r>
        <w:rPr>
          <w:rFonts w:ascii="Arial" w:eastAsia="Arial" w:hAnsi="Arial" w:cs="Arial"/>
          <w:sz w:val="22"/>
          <w:szCs w:val="22"/>
        </w:rPr>
        <w:t xml:space="preserve">ated </w:t>
      </w:r>
      <w:r>
        <w:rPr>
          <w:rFonts w:ascii="Arial" w:eastAsia="Arial" w:hAnsi="Arial" w:cs="Arial"/>
          <w:spacing w:val="-4"/>
          <w:sz w:val="22"/>
          <w:szCs w:val="22"/>
        </w:rPr>
        <w:t>w</w:t>
      </w:r>
      <w:r>
        <w:rPr>
          <w:rFonts w:ascii="Arial" w:eastAsia="Arial" w:hAnsi="Arial" w:cs="Arial"/>
          <w:spacing w:val="-2"/>
          <w:sz w:val="22"/>
          <w:szCs w:val="22"/>
        </w:rPr>
        <w:t>i</w:t>
      </w:r>
      <w:r>
        <w:rPr>
          <w:rFonts w:ascii="Arial" w:eastAsia="Arial" w:hAnsi="Arial" w:cs="Arial"/>
          <w:sz w:val="22"/>
          <w:szCs w:val="22"/>
        </w:rPr>
        <w:t xml:space="preserve">th </w:t>
      </w:r>
      <w:r>
        <w:rPr>
          <w:rFonts w:ascii="Arial" w:eastAsia="Arial" w:hAnsi="Arial" w:cs="Arial"/>
          <w:spacing w:val="1"/>
          <w:sz w:val="22"/>
          <w:szCs w:val="22"/>
        </w:rPr>
        <w:t>t</w:t>
      </w:r>
      <w:r>
        <w:rPr>
          <w:rFonts w:ascii="Arial" w:eastAsia="Arial" w:hAnsi="Arial" w:cs="Arial"/>
          <w:sz w:val="22"/>
          <w:szCs w:val="22"/>
        </w:rPr>
        <w:t>he ma</w:t>
      </w:r>
      <w:r>
        <w:rPr>
          <w:rFonts w:ascii="Arial" w:eastAsia="Arial" w:hAnsi="Arial" w:cs="Arial"/>
          <w:spacing w:val="-1"/>
          <w:sz w:val="22"/>
          <w:szCs w:val="22"/>
        </w:rPr>
        <w:t>n</w:t>
      </w:r>
      <w:r>
        <w:rPr>
          <w:rFonts w:ascii="Arial" w:eastAsia="Arial" w:hAnsi="Arial" w:cs="Arial"/>
          <w:sz w:val="22"/>
          <w:szCs w:val="22"/>
        </w:rPr>
        <w:t>a</w:t>
      </w:r>
      <w:r>
        <w:rPr>
          <w:rFonts w:ascii="Arial" w:eastAsia="Arial" w:hAnsi="Arial" w:cs="Arial"/>
          <w:spacing w:val="1"/>
          <w:sz w:val="22"/>
          <w:szCs w:val="22"/>
        </w:rPr>
        <w:t>g</w:t>
      </w:r>
      <w:r>
        <w:rPr>
          <w:rFonts w:ascii="Arial" w:eastAsia="Arial" w:hAnsi="Arial" w:cs="Arial"/>
          <w:sz w:val="22"/>
          <w:szCs w:val="22"/>
        </w:rPr>
        <w:t>ement</w:t>
      </w:r>
      <w:r>
        <w:rPr>
          <w:rFonts w:ascii="Arial" w:eastAsia="Arial" w:hAnsi="Arial" w:cs="Arial"/>
          <w:spacing w:val="1"/>
          <w:sz w:val="22"/>
          <w:szCs w:val="22"/>
        </w:rPr>
        <w:t xml:space="preserve"> </w:t>
      </w:r>
      <w:r>
        <w:rPr>
          <w:rFonts w:ascii="Arial" w:eastAsia="Arial" w:hAnsi="Arial" w:cs="Arial"/>
          <w:sz w:val="22"/>
          <w:szCs w:val="22"/>
        </w:rPr>
        <w:t>of</w:t>
      </w:r>
      <w:r>
        <w:rPr>
          <w:rFonts w:ascii="Arial" w:eastAsia="Arial" w:hAnsi="Arial" w:cs="Arial"/>
          <w:spacing w:val="3"/>
          <w:sz w:val="22"/>
          <w:szCs w:val="22"/>
        </w:rPr>
        <w:t xml:space="preserve"> </w:t>
      </w:r>
      <w:r>
        <w:rPr>
          <w:rFonts w:ascii="Arial" w:eastAsia="Arial" w:hAnsi="Arial" w:cs="Arial"/>
          <w:sz w:val="22"/>
          <w:szCs w:val="22"/>
        </w:rPr>
        <w:t>n</w:t>
      </w:r>
      <w:r>
        <w:rPr>
          <w:rFonts w:ascii="Arial" w:eastAsia="Arial" w:hAnsi="Arial" w:cs="Arial"/>
          <w:spacing w:val="-2"/>
          <w:sz w:val="22"/>
          <w:szCs w:val="22"/>
        </w:rPr>
        <w:t>i</w:t>
      </w:r>
      <w:r>
        <w:rPr>
          <w:rFonts w:ascii="Arial" w:eastAsia="Arial" w:hAnsi="Arial" w:cs="Arial"/>
          <w:sz w:val="22"/>
          <w:szCs w:val="22"/>
        </w:rPr>
        <w:t>b Sta</w:t>
      </w:r>
      <w:r>
        <w:rPr>
          <w:rFonts w:ascii="Arial" w:eastAsia="Arial" w:hAnsi="Arial" w:cs="Arial"/>
          <w:spacing w:val="-1"/>
          <w:sz w:val="22"/>
          <w:szCs w:val="22"/>
        </w:rPr>
        <w:t>d</w:t>
      </w:r>
      <w:r>
        <w:rPr>
          <w:rFonts w:ascii="Arial" w:eastAsia="Arial" w:hAnsi="Arial" w:cs="Arial"/>
          <w:spacing w:val="-2"/>
          <w:sz w:val="22"/>
          <w:szCs w:val="22"/>
        </w:rPr>
        <w:t>i</w:t>
      </w:r>
      <w:r>
        <w:rPr>
          <w:rFonts w:ascii="Arial" w:eastAsia="Arial" w:hAnsi="Arial" w:cs="Arial"/>
          <w:sz w:val="22"/>
          <w:szCs w:val="22"/>
        </w:rPr>
        <w:t>um</w:t>
      </w:r>
      <w:r>
        <w:rPr>
          <w:rFonts w:ascii="Arial" w:eastAsia="Arial" w:hAnsi="Arial" w:cs="Arial"/>
          <w:spacing w:val="1"/>
          <w:sz w:val="22"/>
          <w:szCs w:val="22"/>
        </w:rPr>
        <w:t xml:space="preserve"> </w:t>
      </w:r>
      <w:r>
        <w:rPr>
          <w:rFonts w:ascii="Arial" w:eastAsia="Arial" w:hAnsi="Arial" w:cs="Arial"/>
          <w:sz w:val="22"/>
          <w:szCs w:val="22"/>
        </w:rPr>
        <w:t>n</w:t>
      </w:r>
      <w:r>
        <w:rPr>
          <w:rFonts w:ascii="Arial" w:eastAsia="Arial" w:hAnsi="Arial" w:cs="Arial"/>
          <w:spacing w:val="-1"/>
          <w:sz w:val="22"/>
          <w:szCs w:val="22"/>
        </w:rPr>
        <w:t>o</w:t>
      </w:r>
      <w:r>
        <w:rPr>
          <w:rFonts w:ascii="Arial" w:eastAsia="Arial" w:hAnsi="Arial" w:cs="Arial"/>
          <w:sz w:val="22"/>
          <w:szCs w:val="22"/>
        </w:rPr>
        <w:t>t</w:t>
      </w:r>
      <w:r>
        <w:rPr>
          <w:rFonts w:ascii="Arial" w:eastAsia="Arial" w:hAnsi="Arial" w:cs="Arial"/>
          <w:spacing w:val="2"/>
          <w:sz w:val="22"/>
          <w:szCs w:val="22"/>
        </w:rPr>
        <w:t xml:space="preserve"> </w:t>
      </w:r>
      <w:r>
        <w:rPr>
          <w:rFonts w:ascii="Arial" w:eastAsia="Arial" w:hAnsi="Arial" w:cs="Arial"/>
          <w:spacing w:val="-2"/>
          <w:sz w:val="22"/>
          <w:szCs w:val="22"/>
        </w:rPr>
        <w:t>i</w:t>
      </w:r>
      <w:r>
        <w:rPr>
          <w:rFonts w:ascii="Arial" w:eastAsia="Arial" w:hAnsi="Arial" w:cs="Arial"/>
          <w:sz w:val="22"/>
          <w:szCs w:val="22"/>
        </w:rPr>
        <w:t>nc</w:t>
      </w:r>
      <w:r>
        <w:rPr>
          <w:rFonts w:ascii="Arial" w:eastAsia="Arial" w:hAnsi="Arial" w:cs="Arial"/>
          <w:spacing w:val="-2"/>
          <w:sz w:val="22"/>
          <w:szCs w:val="22"/>
        </w:rPr>
        <w:t>l</w:t>
      </w:r>
      <w:r>
        <w:rPr>
          <w:rFonts w:ascii="Arial" w:eastAsia="Arial" w:hAnsi="Arial" w:cs="Arial"/>
          <w:sz w:val="22"/>
          <w:szCs w:val="22"/>
        </w:rPr>
        <w:t>u</w:t>
      </w:r>
      <w:r>
        <w:rPr>
          <w:rFonts w:ascii="Arial" w:eastAsia="Arial" w:hAnsi="Arial" w:cs="Arial"/>
          <w:spacing w:val="-1"/>
          <w:sz w:val="22"/>
          <w:szCs w:val="22"/>
        </w:rPr>
        <w:t>d</w:t>
      </w:r>
      <w:r>
        <w:rPr>
          <w:rFonts w:ascii="Arial" w:eastAsia="Arial" w:hAnsi="Arial" w:cs="Arial"/>
          <w:sz w:val="22"/>
          <w:szCs w:val="22"/>
        </w:rPr>
        <w:t xml:space="preserve">ed </w:t>
      </w:r>
      <w:r>
        <w:rPr>
          <w:rFonts w:ascii="Arial" w:eastAsia="Arial" w:hAnsi="Arial" w:cs="Arial"/>
          <w:spacing w:val="-2"/>
          <w:sz w:val="22"/>
          <w:szCs w:val="22"/>
        </w:rPr>
        <w:t>i</w:t>
      </w:r>
      <w:r>
        <w:rPr>
          <w:rFonts w:ascii="Arial" w:eastAsia="Arial" w:hAnsi="Arial" w:cs="Arial"/>
          <w:sz w:val="22"/>
          <w:szCs w:val="22"/>
        </w:rPr>
        <w:t xml:space="preserve">n </w:t>
      </w:r>
      <w:r>
        <w:rPr>
          <w:rFonts w:ascii="Arial" w:eastAsia="Arial" w:hAnsi="Arial" w:cs="Arial"/>
          <w:spacing w:val="1"/>
          <w:sz w:val="22"/>
          <w:szCs w:val="22"/>
        </w:rPr>
        <w:t>t</w:t>
      </w:r>
      <w:r>
        <w:rPr>
          <w:rFonts w:ascii="Arial" w:eastAsia="Arial" w:hAnsi="Arial" w:cs="Arial"/>
          <w:sz w:val="22"/>
          <w:szCs w:val="22"/>
        </w:rPr>
        <w:t>he Or</w:t>
      </w:r>
      <w:r>
        <w:rPr>
          <w:rFonts w:ascii="Arial" w:eastAsia="Arial" w:hAnsi="Arial" w:cs="Arial"/>
          <w:spacing w:val="-2"/>
          <w:sz w:val="22"/>
          <w:szCs w:val="22"/>
        </w:rPr>
        <w:t>i</w:t>
      </w:r>
      <w:r>
        <w:rPr>
          <w:rFonts w:ascii="Arial" w:eastAsia="Arial" w:hAnsi="Arial" w:cs="Arial"/>
          <w:spacing w:val="1"/>
          <w:sz w:val="22"/>
          <w:szCs w:val="22"/>
        </w:rPr>
        <w:t>g</w:t>
      </w:r>
      <w:r>
        <w:rPr>
          <w:rFonts w:ascii="Arial" w:eastAsia="Arial" w:hAnsi="Arial" w:cs="Arial"/>
          <w:spacing w:val="-2"/>
          <w:sz w:val="22"/>
          <w:szCs w:val="22"/>
        </w:rPr>
        <w:t>i</w:t>
      </w:r>
      <w:r>
        <w:rPr>
          <w:rFonts w:ascii="Arial" w:eastAsia="Arial" w:hAnsi="Arial" w:cs="Arial"/>
          <w:sz w:val="22"/>
          <w:szCs w:val="22"/>
        </w:rPr>
        <w:t>n</w:t>
      </w:r>
      <w:r>
        <w:rPr>
          <w:rFonts w:ascii="Arial" w:eastAsia="Arial" w:hAnsi="Arial" w:cs="Arial"/>
          <w:spacing w:val="-1"/>
          <w:sz w:val="22"/>
          <w:szCs w:val="22"/>
        </w:rPr>
        <w:t>a</w:t>
      </w:r>
      <w:r>
        <w:rPr>
          <w:rFonts w:ascii="Arial" w:eastAsia="Arial" w:hAnsi="Arial" w:cs="Arial"/>
          <w:sz w:val="22"/>
          <w:szCs w:val="22"/>
        </w:rPr>
        <w:t xml:space="preserve">l </w:t>
      </w:r>
      <w:r>
        <w:rPr>
          <w:rFonts w:ascii="Arial" w:eastAsia="Arial" w:hAnsi="Arial" w:cs="Arial"/>
          <w:spacing w:val="-1"/>
          <w:sz w:val="22"/>
          <w:szCs w:val="22"/>
        </w:rPr>
        <w:t>B</w:t>
      </w:r>
      <w:r>
        <w:rPr>
          <w:rFonts w:ascii="Arial" w:eastAsia="Arial" w:hAnsi="Arial" w:cs="Arial"/>
          <w:sz w:val="22"/>
          <w:szCs w:val="22"/>
        </w:rPr>
        <w:t>u</w:t>
      </w:r>
      <w:r>
        <w:rPr>
          <w:rFonts w:ascii="Arial" w:eastAsia="Arial" w:hAnsi="Arial" w:cs="Arial"/>
          <w:spacing w:val="-1"/>
          <w:sz w:val="22"/>
          <w:szCs w:val="22"/>
        </w:rPr>
        <w:t>d</w:t>
      </w:r>
      <w:r>
        <w:rPr>
          <w:rFonts w:ascii="Arial" w:eastAsia="Arial" w:hAnsi="Arial" w:cs="Arial"/>
          <w:spacing w:val="1"/>
          <w:sz w:val="22"/>
          <w:szCs w:val="22"/>
        </w:rPr>
        <w:t>g</w:t>
      </w:r>
      <w:r>
        <w:rPr>
          <w:rFonts w:ascii="Arial" w:eastAsia="Arial" w:hAnsi="Arial" w:cs="Arial"/>
          <w:sz w:val="22"/>
          <w:szCs w:val="22"/>
        </w:rPr>
        <w:t>et</w:t>
      </w:r>
      <w:r>
        <w:rPr>
          <w:rFonts w:ascii="Arial" w:eastAsia="Arial" w:hAnsi="Arial" w:cs="Arial"/>
          <w:spacing w:val="1"/>
          <w:sz w:val="22"/>
          <w:szCs w:val="22"/>
        </w:rPr>
        <w:t xml:space="preserve"> </w:t>
      </w:r>
      <w:r>
        <w:rPr>
          <w:rFonts w:ascii="Arial" w:eastAsia="Arial" w:hAnsi="Arial" w:cs="Arial"/>
          <w:sz w:val="22"/>
          <w:szCs w:val="22"/>
        </w:rPr>
        <w:t>2</w:t>
      </w:r>
      <w:r>
        <w:rPr>
          <w:rFonts w:ascii="Arial" w:eastAsia="Arial" w:hAnsi="Arial" w:cs="Arial"/>
          <w:spacing w:val="-1"/>
          <w:sz w:val="22"/>
          <w:szCs w:val="22"/>
        </w:rPr>
        <w:t>0</w:t>
      </w:r>
      <w:r>
        <w:rPr>
          <w:rFonts w:ascii="Arial" w:eastAsia="Arial" w:hAnsi="Arial" w:cs="Arial"/>
          <w:sz w:val="22"/>
          <w:szCs w:val="22"/>
        </w:rPr>
        <w:t>1</w:t>
      </w:r>
      <w:r>
        <w:rPr>
          <w:rFonts w:ascii="Arial" w:eastAsia="Arial" w:hAnsi="Arial" w:cs="Arial"/>
          <w:spacing w:val="-1"/>
          <w:sz w:val="22"/>
          <w:szCs w:val="22"/>
        </w:rPr>
        <w:t>4</w:t>
      </w:r>
      <w:r>
        <w:rPr>
          <w:rFonts w:ascii="Arial" w:eastAsia="Arial" w:hAnsi="Arial" w:cs="Arial"/>
          <w:sz w:val="22"/>
          <w:szCs w:val="22"/>
        </w:rPr>
        <w:t>-15 of</w:t>
      </w:r>
      <w:r>
        <w:rPr>
          <w:rFonts w:ascii="Arial" w:eastAsia="Arial" w:hAnsi="Arial" w:cs="Arial"/>
          <w:spacing w:val="3"/>
          <w:sz w:val="22"/>
          <w:szCs w:val="22"/>
        </w:rPr>
        <w:t xml:space="preserve"> </w:t>
      </w:r>
      <w:r>
        <w:rPr>
          <w:rFonts w:ascii="Arial" w:eastAsia="Arial" w:hAnsi="Arial" w:cs="Arial"/>
          <w:sz w:val="22"/>
          <w:szCs w:val="22"/>
        </w:rPr>
        <w:t>$</w:t>
      </w:r>
      <w:r>
        <w:rPr>
          <w:rFonts w:ascii="Arial" w:eastAsia="Arial" w:hAnsi="Arial" w:cs="Arial"/>
          <w:spacing w:val="-1"/>
          <w:sz w:val="22"/>
          <w:szCs w:val="22"/>
        </w:rPr>
        <w:t>1</w:t>
      </w:r>
      <w:r>
        <w:rPr>
          <w:rFonts w:ascii="Arial" w:eastAsia="Arial" w:hAnsi="Arial" w:cs="Arial"/>
          <w:sz w:val="22"/>
          <w:szCs w:val="22"/>
        </w:rPr>
        <w:t xml:space="preserve">.1 </w:t>
      </w:r>
      <w:r>
        <w:rPr>
          <w:rFonts w:ascii="Arial" w:eastAsia="Arial" w:hAnsi="Arial" w:cs="Arial"/>
          <w:spacing w:val="1"/>
          <w:sz w:val="22"/>
          <w:szCs w:val="22"/>
        </w:rPr>
        <w:t>m</w:t>
      </w:r>
      <w:r>
        <w:rPr>
          <w:rFonts w:ascii="Arial" w:eastAsia="Arial" w:hAnsi="Arial" w:cs="Arial"/>
          <w:spacing w:val="-2"/>
          <w:sz w:val="22"/>
          <w:szCs w:val="22"/>
        </w:rPr>
        <w:t>illi</w:t>
      </w:r>
      <w:r>
        <w:rPr>
          <w:rFonts w:ascii="Arial" w:eastAsia="Arial" w:hAnsi="Arial" w:cs="Arial"/>
          <w:sz w:val="22"/>
          <w:szCs w:val="22"/>
        </w:rPr>
        <w:t>o</w:t>
      </w:r>
      <w:r>
        <w:rPr>
          <w:rFonts w:ascii="Arial" w:eastAsia="Arial" w:hAnsi="Arial" w:cs="Arial"/>
          <w:spacing w:val="-1"/>
          <w:sz w:val="22"/>
          <w:szCs w:val="22"/>
        </w:rPr>
        <w:t>n</w:t>
      </w:r>
      <w:r>
        <w:rPr>
          <w:rFonts w:ascii="Arial" w:eastAsia="Arial" w:hAnsi="Arial" w:cs="Arial"/>
          <w:sz w:val="22"/>
          <w:szCs w:val="22"/>
        </w:rPr>
        <w:t>.</w:t>
      </w:r>
    </w:p>
    <w:p w:rsidR="002E4669" w:rsidRDefault="002E4669" w:rsidP="00925BC6">
      <w:pPr>
        <w:widowControl w:val="0"/>
        <w:numPr>
          <w:ilvl w:val="0"/>
          <w:numId w:val="35"/>
        </w:numPr>
        <w:tabs>
          <w:tab w:val="left" w:pos="533"/>
        </w:tabs>
        <w:spacing w:before="23"/>
        <w:ind w:left="533" w:hanging="384"/>
        <w:rPr>
          <w:rFonts w:ascii="Arial" w:eastAsia="Arial" w:hAnsi="Arial" w:cs="Arial"/>
        </w:rPr>
      </w:pPr>
      <w:r>
        <w:rPr>
          <w:rFonts w:ascii="Arial" w:eastAsia="Arial" w:hAnsi="Arial" w:cs="Arial"/>
          <w:spacing w:val="-2"/>
          <w:sz w:val="22"/>
          <w:szCs w:val="22"/>
        </w:rPr>
        <w:t>R</w:t>
      </w:r>
      <w:r>
        <w:rPr>
          <w:rFonts w:ascii="Arial" w:eastAsia="Arial" w:hAnsi="Arial" w:cs="Arial"/>
          <w:sz w:val="22"/>
          <w:szCs w:val="22"/>
        </w:rPr>
        <w:t>e</w:t>
      </w:r>
      <w:r>
        <w:rPr>
          <w:rFonts w:ascii="Arial" w:eastAsia="Arial" w:hAnsi="Arial" w:cs="Arial"/>
          <w:spacing w:val="-3"/>
          <w:sz w:val="22"/>
          <w:szCs w:val="22"/>
        </w:rPr>
        <w:t>v</w:t>
      </w:r>
      <w:r>
        <w:rPr>
          <w:rFonts w:ascii="Arial" w:eastAsia="Arial" w:hAnsi="Arial" w:cs="Arial"/>
          <w:sz w:val="22"/>
          <w:szCs w:val="22"/>
        </w:rPr>
        <w:t>e</w:t>
      </w:r>
      <w:r>
        <w:rPr>
          <w:rFonts w:ascii="Arial" w:eastAsia="Arial" w:hAnsi="Arial" w:cs="Arial"/>
          <w:spacing w:val="-1"/>
          <w:sz w:val="22"/>
          <w:szCs w:val="22"/>
        </w:rPr>
        <w:t>n</w:t>
      </w:r>
      <w:r>
        <w:rPr>
          <w:rFonts w:ascii="Arial" w:eastAsia="Arial" w:hAnsi="Arial" w:cs="Arial"/>
          <w:sz w:val="22"/>
          <w:szCs w:val="22"/>
        </w:rPr>
        <w:t>ue ass</w:t>
      </w:r>
      <w:r>
        <w:rPr>
          <w:rFonts w:ascii="Arial" w:eastAsia="Arial" w:hAnsi="Arial" w:cs="Arial"/>
          <w:spacing w:val="-1"/>
          <w:sz w:val="22"/>
          <w:szCs w:val="22"/>
        </w:rPr>
        <w:t>o</w:t>
      </w:r>
      <w:r>
        <w:rPr>
          <w:rFonts w:ascii="Arial" w:eastAsia="Arial" w:hAnsi="Arial" w:cs="Arial"/>
          <w:sz w:val="22"/>
          <w:szCs w:val="22"/>
        </w:rPr>
        <w:t>c</w:t>
      </w:r>
      <w:r>
        <w:rPr>
          <w:rFonts w:ascii="Arial" w:eastAsia="Arial" w:hAnsi="Arial" w:cs="Arial"/>
          <w:spacing w:val="-2"/>
          <w:sz w:val="22"/>
          <w:szCs w:val="22"/>
        </w:rPr>
        <w:t>i</w:t>
      </w:r>
      <w:r>
        <w:rPr>
          <w:rFonts w:ascii="Arial" w:eastAsia="Arial" w:hAnsi="Arial" w:cs="Arial"/>
          <w:sz w:val="22"/>
          <w:szCs w:val="22"/>
        </w:rPr>
        <w:t xml:space="preserve">ated </w:t>
      </w:r>
      <w:r>
        <w:rPr>
          <w:rFonts w:ascii="Arial" w:eastAsia="Arial" w:hAnsi="Arial" w:cs="Arial"/>
          <w:spacing w:val="-4"/>
          <w:sz w:val="22"/>
          <w:szCs w:val="22"/>
        </w:rPr>
        <w:t>w</w:t>
      </w:r>
      <w:r>
        <w:rPr>
          <w:rFonts w:ascii="Arial" w:eastAsia="Arial" w:hAnsi="Arial" w:cs="Arial"/>
          <w:spacing w:val="-2"/>
          <w:sz w:val="22"/>
          <w:szCs w:val="22"/>
        </w:rPr>
        <w:t>i</w:t>
      </w:r>
      <w:r>
        <w:rPr>
          <w:rFonts w:ascii="Arial" w:eastAsia="Arial" w:hAnsi="Arial" w:cs="Arial"/>
          <w:sz w:val="22"/>
          <w:szCs w:val="22"/>
        </w:rPr>
        <w:t xml:space="preserve">th </w:t>
      </w:r>
      <w:r>
        <w:rPr>
          <w:rFonts w:ascii="Arial" w:eastAsia="Arial" w:hAnsi="Arial" w:cs="Arial"/>
          <w:spacing w:val="1"/>
          <w:sz w:val="22"/>
          <w:szCs w:val="22"/>
        </w:rPr>
        <w:t>t</w:t>
      </w:r>
      <w:r>
        <w:rPr>
          <w:rFonts w:ascii="Arial" w:eastAsia="Arial" w:hAnsi="Arial" w:cs="Arial"/>
          <w:sz w:val="22"/>
          <w:szCs w:val="22"/>
        </w:rPr>
        <w:t>he ma</w:t>
      </w:r>
      <w:r>
        <w:rPr>
          <w:rFonts w:ascii="Arial" w:eastAsia="Arial" w:hAnsi="Arial" w:cs="Arial"/>
          <w:spacing w:val="-1"/>
          <w:sz w:val="22"/>
          <w:szCs w:val="22"/>
        </w:rPr>
        <w:t>n</w:t>
      </w:r>
      <w:r>
        <w:rPr>
          <w:rFonts w:ascii="Arial" w:eastAsia="Arial" w:hAnsi="Arial" w:cs="Arial"/>
          <w:sz w:val="22"/>
          <w:szCs w:val="22"/>
        </w:rPr>
        <w:t>a</w:t>
      </w:r>
      <w:r>
        <w:rPr>
          <w:rFonts w:ascii="Arial" w:eastAsia="Arial" w:hAnsi="Arial" w:cs="Arial"/>
          <w:spacing w:val="1"/>
          <w:sz w:val="22"/>
          <w:szCs w:val="22"/>
        </w:rPr>
        <w:t>g</w:t>
      </w:r>
      <w:r>
        <w:rPr>
          <w:rFonts w:ascii="Arial" w:eastAsia="Arial" w:hAnsi="Arial" w:cs="Arial"/>
          <w:sz w:val="22"/>
          <w:szCs w:val="22"/>
        </w:rPr>
        <w:t>ement</w:t>
      </w:r>
      <w:r>
        <w:rPr>
          <w:rFonts w:ascii="Arial" w:eastAsia="Arial" w:hAnsi="Arial" w:cs="Arial"/>
          <w:spacing w:val="1"/>
          <w:sz w:val="22"/>
          <w:szCs w:val="22"/>
        </w:rPr>
        <w:t xml:space="preserve"> </w:t>
      </w:r>
      <w:r>
        <w:rPr>
          <w:rFonts w:ascii="Arial" w:eastAsia="Arial" w:hAnsi="Arial" w:cs="Arial"/>
          <w:sz w:val="22"/>
          <w:szCs w:val="22"/>
        </w:rPr>
        <w:t>of</w:t>
      </w:r>
      <w:r>
        <w:rPr>
          <w:rFonts w:ascii="Arial" w:eastAsia="Arial" w:hAnsi="Arial" w:cs="Arial"/>
          <w:spacing w:val="3"/>
          <w:sz w:val="22"/>
          <w:szCs w:val="22"/>
        </w:rPr>
        <w:t xml:space="preserve"> </w:t>
      </w:r>
      <w:r>
        <w:rPr>
          <w:rFonts w:ascii="Arial" w:eastAsia="Arial" w:hAnsi="Arial" w:cs="Arial"/>
          <w:sz w:val="22"/>
          <w:szCs w:val="22"/>
        </w:rPr>
        <w:t>n</w:t>
      </w:r>
      <w:r>
        <w:rPr>
          <w:rFonts w:ascii="Arial" w:eastAsia="Arial" w:hAnsi="Arial" w:cs="Arial"/>
          <w:spacing w:val="-2"/>
          <w:sz w:val="22"/>
          <w:szCs w:val="22"/>
        </w:rPr>
        <w:t>i</w:t>
      </w:r>
      <w:r>
        <w:rPr>
          <w:rFonts w:ascii="Arial" w:eastAsia="Arial" w:hAnsi="Arial" w:cs="Arial"/>
          <w:sz w:val="22"/>
          <w:szCs w:val="22"/>
        </w:rPr>
        <w:t>b Sta</w:t>
      </w:r>
      <w:r>
        <w:rPr>
          <w:rFonts w:ascii="Arial" w:eastAsia="Arial" w:hAnsi="Arial" w:cs="Arial"/>
          <w:spacing w:val="-1"/>
          <w:sz w:val="22"/>
          <w:szCs w:val="22"/>
        </w:rPr>
        <w:t>d</w:t>
      </w:r>
      <w:r>
        <w:rPr>
          <w:rFonts w:ascii="Arial" w:eastAsia="Arial" w:hAnsi="Arial" w:cs="Arial"/>
          <w:spacing w:val="-2"/>
          <w:sz w:val="22"/>
          <w:szCs w:val="22"/>
        </w:rPr>
        <w:t>i</w:t>
      </w:r>
      <w:r>
        <w:rPr>
          <w:rFonts w:ascii="Arial" w:eastAsia="Arial" w:hAnsi="Arial" w:cs="Arial"/>
          <w:sz w:val="22"/>
          <w:szCs w:val="22"/>
        </w:rPr>
        <w:t>um</w:t>
      </w:r>
      <w:r>
        <w:rPr>
          <w:rFonts w:ascii="Arial" w:eastAsia="Arial" w:hAnsi="Arial" w:cs="Arial"/>
          <w:spacing w:val="1"/>
          <w:sz w:val="22"/>
          <w:szCs w:val="22"/>
        </w:rPr>
        <w:t xml:space="preserve"> </w:t>
      </w:r>
      <w:r>
        <w:rPr>
          <w:rFonts w:ascii="Arial" w:eastAsia="Arial" w:hAnsi="Arial" w:cs="Arial"/>
          <w:sz w:val="22"/>
          <w:szCs w:val="22"/>
        </w:rPr>
        <w:t>n</w:t>
      </w:r>
      <w:r>
        <w:rPr>
          <w:rFonts w:ascii="Arial" w:eastAsia="Arial" w:hAnsi="Arial" w:cs="Arial"/>
          <w:spacing w:val="-1"/>
          <w:sz w:val="22"/>
          <w:szCs w:val="22"/>
        </w:rPr>
        <w:t>o</w:t>
      </w:r>
      <w:r>
        <w:rPr>
          <w:rFonts w:ascii="Arial" w:eastAsia="Arial" w:hAnsi="Arial" w:cs="Arial"/>
          <w:sz w:val="22"/>
          <w:szCs w:val="22"/>
        </w:rPr>
        <w:t>t</w:t>
      </w:r>
      <w:r>
        <w:rPr>
          <w:rFonts w:ascii="Arial" w:eastAsia="Arial" w:hAnsi="Arial" w:cs="Arial"/>
          <w:spacing w:val="2"/>
          <w:sz w:val="22"/>
          <w:szCs w:val="22"/>
        </w:rPr>
        <w:t xml:space="preserve"> </w:t>
      </w:r>
      <w:r>
        <w:rPr>
          <w:rFonts w:ascii="Arial" w:eastAsia="Arial" w:hAnsi="Arial" w:cs="Arial"/>
          <w:spacing w:val="-2"/>
          <w:sz w:val="22"/>
          <w:szCs w:val="22"/>
        </w:rPr>
        <w:t>i</w:t>
      </w:r>
      <w:r>
        <w:rPr>
          <w:rFonts w:ascii="Arial" w:eastAsia="Arial" w:hAnsi="Arial" w:cs="Arial"/>
          <w:sz w:val="22"/>
          <w:szCs w:val="22"/>
        </w:rPr>
        <w:t>nc</w:t>
      </w:r>
      <w:r>
        <w:rPr>
          <w:rFonts w:ascii="Arial" w:eastAsia="Arial" w:hAnsi="Arial" w:cs="Arial"/>
          <w:spacing w:val="-2"/>
          <w:sz w:val="22"/>
          <w:szCs w:val="22"/>
        </w:rPr>
        <w:t>l</w:t>
      </w:r>
      <w:r>
        <w:rPr>
          <w:rFonts w:ascii="Arial" w:eastAsia="Arial" w:hAnsi="Arial" w:cs="Arial"/>
          <w:sz w:val="22"/>
          <w:szCs w:val="22"/>
        </w:rPr>
        <w:t>u</w:t>
      </w:r>
      <w:r>
        <w:rPr>
          <w:rFonts w:ascii="Arial" w:eastAsia="Arial" w:hAnsi="Arial" w:cs="Arial"/>
          <w:spacing w:val="-1"/>
          <w:sz w:val="22"/>
          <w:szCs w:val="22"/>
        </w:rPr>
        <w:t>d</w:t>
      </w:r>
      <w:r>
        <w:rPr>
          <w:rFonts w:ascii="Arial" w:eastAsia="Arial" w:hAnsi="Arial" w:cs="Arial"/>
          <w:sz w:val="22"/>
          <w:szCs w:val="22"/>
        </w:rPr>
        <w:t xml:space="preserve">ed </w:t>
      </w:r>
      <w:r>
        <w:rPr>
          <w:rFonts w:ascii="Arial" w:eastAsia="Arial" w:hAnsi="Arial" w:cs="Arial"/>
          <w:spacing w:val="-2"/>
          <w:sz w:val="22"/>
          <w:szCs w:val="22"/>
        </w:rPr>
        <w:t>i</w:t>
      </w:r>
      <w:r>
        <w:rPr>
          <w:rFonts w:ascii="Arial" w:eastAsia="Arial" w:hAnsi="Arial" w:cs="Arial"/>
          <w:sz w:val="22"/>
          <w:szCs w:val="22"/>
        </w:rPr>
        <w:t xml:space="preserve">n </w:t>
      </w:r>
      <w:r>
        <w:rPr>
          <w:rFonts w:ascii="Arial" w:eastAsia="Arial" w:hAnsi="Arial" w:cs="Arial"/>
          <w:spacing w:val="1"/>
          <w:sz w:val="22"/>
          <w:szCs w:val="22"/>
        </w:rPr>
        <w:t>t</w:t>
      </w:r>
      <w:r>
        <w:rPr>
          <w:rFonts w:ascii="Arial" w:eastAsia="Arial" w:hAnsi="Arial" w:cs="Arial"/>
          <w:sz w:val="22"/>
          <w:szCs w:val="22"/>
        </w:rPr>
        <w:t>he Or</w:t>
      </w:r>
      <w:r>
        <w:rPr>
          <w:rFonts w:ascii="Arial" w:eastAsia="Arial" w:hAnsi="Arial" w:cs="Arial"/>
          <w:spacing w:val="-2"/>
          <w:sz w:val="22"/>
          <w:szCs w:val="22"/>
        </w:rPr>
        <w:t>i</w:t>
      </w:r>
      <w:r>
        <w:rPr>
          <w:rFonts w:ascii="Arial" w:eastAsia="Arial" w:hAnsi="Arial" w:cs="Arial"/>
          <w:spacing w:val="1"/>
          <w:sz w:val="22"/>
          <w:szCs w:val="22"/>
        </w:rPr>
        <w:t>g</w:t>
      </w:r>
      <w:r>
        <w:rPr>
          <w:rFonts w:ascii="Arial" w:eastAsia="Arial" w:hAnsi="Arial" w:cs="Arial"/>
          <w:spacing w:val="-2"/>
          <w:sz w:val="22"/>
          <w:szCs w:val="22"/>
        </w:rPr>
        <w:t>i</w:t>
      </w:r>
      <w:r>
        <w:rPr>
          <w:rFonts w:ascii="Arial" w:eastAsia="Arial" w:hAnsi="Arial" w:cs="Arial"/>
          <w:sz w:val="22"/>
          <w:szCs w:val="22"/>
        </w:rPr>
        <w:t>n</w:t>
      </w:r>
      <w:r>
        <w:rPr>
          <w:rFonts w:ascii="Arial" w:eastAsia="Arial" w:hAnsi="Arial" w:cs="Arial"/>
          <w:spacing w:val="-1"/>
          <w:sz w:val="22"/>
          <w:szCs w:val="22"/>
        </w:rPr>
        <w:t>a</w:t>
      </w:r>
      <w:r>
        <w:rPr>
          <w:rFonts w:ascii="Arial" w:eastAsia="Arial" w:hAnsi="Arial" w:cs="Arial"/>
          <w:sz w:val="22"/>
          <w:szCs w:val="22"/>
        </w:rPr>
        <w:t xml:space="preserve">l </w:t>
      </w:r>
      <w:r>
        <w:rPr>
          <w:rFonts w:ascii="Arial" w:eastAsia="Arial" w:hAnsi="Arial" w:cs="Arial"/>
          <w:spacing w:val="-1"/>
          <w:sz w:val="22"/>
          <w:szCs w:val="22"/>
        </w:rPr>
        <w:t>B</w:t>
      </w:r>
      <w:r>
        <w:rPr>
          <w:rFonts w:ascii="Arial" w:eastAsia="Arial" w:hAnsi="Arial" w:cs="Arial"/>
          <w:sz w:val="22"/>
          <w:szCs w:val="22"/>
        </w:rPr>
        <w:t>u</w:t>
      </w:r>
      <w:r>
        <w:rPr>
          <w:rFonts w:ascii="Arial" w:eastAsia="Arial" w:hAnsi="Arial" w:cs="Arial"/>
          <w:spacing w:val="-1"/>
          <w:sz w:val="22"/>
          <w:szCs w:val="22"/>
        </w:rPr>
        <w:t>d</w:t>
      </w:r>
      <w:r>
        <w:rPr>
          <w:rFonts w:ascii="Arial" w:eastAsia="Arial" w:hAnsi="Arial" w:cs="Arial"/>
          <w:spacing w:val="1"/>
          <w:sz w:val="22"/>
          <w:szCs w:val="22"/>
        </w:rPr>
        <w:t>g</w:t>
      </w:r>
      <w:r>
        <w:rPr>
          <w:rFonts w:ascii="Arial" w:eastAsia="Arial" w:hAnsi="Arial" w:cs="Arial"/>
          <w:sz w:val="22"/>
          <w:szCs w:val="22"/>
        </w:rPr>
        <w:t>et</w:t>
      </w:r>
      <w:r>
        <w:rPr>
          <w:rFonts w:ascii="Arial" w:eastAsia="Arial" w:hAnsi="Arial" w:cs="Arial"/>
          <w:spacing w:val="1"/>
          <w:sz w:val="22"/>
          <w:szCs w:val="22"/>
        </w:rPr>
        <w:t xml:space="preserve"> </w:t>
      </w:r>
      <w:r>
        <w:rPr>
          <w:rFonts w:ascii="Arial" w:eastAsia="Arial" w:hAnsi="Arial" w:cs="Arial"/>
          <w:sz w:val="22"/>
          <w:szCs w:val="22"/>
        </w:rPr>
        <w:t>2</w:t>
      </w:r>
      <w:r>
        <w:rPr>
          <w:rFonts w:ascii="Arial" w:eastAsia="Arial" w:hAnsi="Arial" w:cs="Arial"/>
          <w:spacing w:val="-1"/>
          <w:sz w:val="22"/>
          <w:szCs w:val="22"/>
        </w:rPr>
        <w:t>0</w:t>
      </w:r>
      <w:r>
        <w:rPr>
          <w:rFonts w:ascii="Arial" w:eastAsia="Arial" w:hAnsi="Arial" w:cs="Arial"/>
          <w:sz w:val="22"/>
          <w:szCs w:val="22"/>
        </w:rPr>
        <w:t>1</w:t>
      </w:r>
      <w:r>
        <w:rPr>
          <w:rFonts w:ascii="Arial" w:eastAsia="Arial" w:hAnsi="Arial" w:cs="Arial"/>
          <w:spacing w:val="-1"/>
          <w:sz w:val="22"/>
          <w:szCs w:val="22"/>
        </w:rPr>
        <w:t>4</w:t>
      </w:r>
      <w:r>
        <w:rPr>
          <w:rFonts w:ascii="Arial" w:eastAsia="Arial" w:hAnsi="Arial" w:cs="Arial"/>
          <w:sz w:val="22"/>
          <w:szCs w:val="22"/>
        </w:rPr>
        <w:t>-15 of</w:t>
      </w:r>
      <w:r>
        <w:rPr>
          <w:rFonts w:ascii="Arial" w:eastAsia="Arial" w:hAnsi="Arial" w:cs="Arial"/>
          <w:spacing w:val="3"/>
          <w:sz w:val="22"/>
          <w:szCs w:val="22"/>
        </w:rPr>
        <w:t xml:space="preserve"> </w:t>
      </w:r>
      <w:r>
        <w:rPr>
          <w:rFonts w:ascii="Arial" w:eastAsia="Arial" w:hAnsi="Arial" w:cs="Arial"/>
          <w:sz w:val="22"/>
          <w:szCs w:val="22"/>
        </w:rPr>
        <w:t>$</w:t>
      </w:r>
      <w:r>
        <w:rPr>
          <w:rFonts w:ascii="Arial" w:eastAsia="Arial" w:hAnsi="Arial" w:cs="Arial"/>
          <w:spacing w:val="-1"/>
          <w:sz w:val="22"/>
          <w:szCs w:val="22"/>
        </w:rPr>
        <w:t>3</w:t>
      </w:r>
      <w:r>
        <w:rPr>
          <w:rFonts w:ascii="Arial" w:eastAsia="Arial" w:hAnsi="Arial" w:cs="Arial"/>
          <w:sz w:val="22"/>
          <w:szCs w:val="22"/>
        </w:rPr>
        <w:t xml:space="preserve">.3 </w:t>
      </w:r>
      <w:r>
        <w:rPr>
          <w:rFonts w:ascii="Arial" w:eastAsia="Arial" w:hAnsi="Arial" w:cs="Arial"/>
          <w:spacing w:val="1"/>
          <w:sz w:val="22"/>
          <w:szCs w:val="22"/>
        </w:rPr>
        <w:t>m</w:t>
      </w:r>
      <w:r>
        <w:rPr>
          <w:rFonts w:ascii="Arial" w:eastAsia="Arial" w:hAnsi="Arial" w:cs="Arial"/>
          <w:spacing w:val="-2"/>
          <w:sz w:val="22"/>
          <w:szCs w:val="22"/>
        </w:rPr>
        <w:t>illi</w:t>
      </w:r>
      <w:r>
        <w:rPr>
          <w:rFonts w:ascii="Arial" w:eastAsia="Arial" w:hAnsi="Arial" w:cs="Arial"/>
          <w:sz w:val="22"/>
          <w:szCs w:val="22"/>
        </w:rPr>
        <w:t>o</w:t>
      </w:r>
      <w:r>
        <w:rPr>
          <w:rFonts w:ascii="Arial" w:eastAsia="Arial" w:hAnsi="Arial" w:cs="Arial"/>
          <w:spacing w:val="-1"/>
          <w:sz w:val="22"/>
          <w:szCs w:val="22"/>
        </w:rPr>
        <w:t>n</w:t>
      </w:r>
      <w:r>
        <w:rPr>
          <w:rFonts w:ascii="Arial" w:eastAsia="Arial" w:hAnsi="Arial" w:cs="Arial"/>
          <w:sz w:val="22"/>
          <w:szCs w:val="22"/>
        </w:rPr>
        <w:t>.</w:t>
      </w:r>
    </w:p>
    <w:p w:rsidR="002E4669" w:rsidRDefault="002E4669" w:rsidP="00925BC6">
      <w:pPr>
        <w:widowControl w:val="0"/>
        <w:numPr>
          <w:ilvl w:val="0"/>
          <w:numId w:val="35"/>
        </w:numPr>
        <w:tabs>
          <w:tab w:val="left" w:pos="533"/>
        </w:tabs>
        <w:spacing w:before="23"/>
        <w:ind w:left="533" w:hanging="384"/>
        <w:rPr>
          <w:rFonts w:ascii="Arial" w:eastAsia="Arial" w:hAnsi="Arial" w:cs="Arial"/>
        </w:rPr>
      </w:pPr>
      <w:r>
        <w:rPr>
          <w:rFonts w:ascii="Arial" w:eastAsia="Arial" w:hAnsi="Arial" w:cs="Arial"/>
          <w:spacing w:val="-2"/>
          <w:sz w:val="22"/>
          <w:szCs w:val="22"/>
        </w:rPr>
        <w:t>R</w:t>
      </w:r>
      <w:r>
        <w:rPr>
          <w:rFonts w:ascii="Arial" w:eastAsia="Arial" w:hAnsi="Arial" w:cs="Arial"/>
          <w:sz w:val="22"/>
          <w:szCs w:val="22"/>
        </w:rPr>
        <w:t>e</w:t>
      </w:r>
      <w:r>
        <w:rPr>
          <w:rFonts w:ascii="Arial" w:eastAsia="Arial" w:hAnsi="Arial" w:cs="Arial"/>
          <w:spacing w:val="-3"/>
          <w:sz w:val="22"/>
          <w:szCs w:val="22"/>
        </w:rPr>
        <w:t>v</w:t>
      </w:r>
      <w:r>
        <w:rPr>
          <w:rFonts w:ascii="Arial" w:eastAsia="Arial" w:hAnsi="Arial" w:cs="Arial"/>
          <w:sz w:val="22"/>
          <w:szCs w:val="22"/>
        </w:rPr>
        <w:t>a</w:t>
      </w:r>
      <w:r>
        <w:rPr>
          <w:rFonts w:ascii="Arial" w:eastAsia="Arial" w:hAnsi="Arial" w:cs="Arial"/>
          <w:spacing w:val="-2"/>
          <w:sz w:val="22"/>
          <w:szCs w:val="22"/>
        </w:rPr>
        <w:t>l</w:t>
      </w:r>
      <w:r>
        <w:rPr>
          <w:rFonts w:ascii="Arial" w:eastAsia="Arial" w:hAnsi="Arial" w:cs="Arial"/>
          <w:sz w:val="22"/>
          <w:szCs w:val="22"/>
        </w:rPr>
        <w:t>u</w:t>
      </w:r>
      <w:r>
        <w:rPr>
          <w:rFonts w:ascii="Arial" w:eastAsia="Arial" w:hAnsi="Arial" w:cs="Arial"/>
          <w:spacing w:val="-1"/>
          <w:sz w:val="22"/>
          <w:szCs w:val="22"/>
        </w:rPr>
        <w:t>a</w:t>
      </w:r>
      <w:r>
        <w:rPr>
          <w:rFonts w:ascii="Arial" w:eastAsia="Arial" w:hAnsi="Arial" w:cs="Arial"/>
          <w:sz w:val="22"/>
          <w:szCs w:val="22"/>
        </w:rPr>
        <w:t>t</w:t>
      </w:r>
      <w:r>
        <w:rPr>
          <w:rFonts w:ascii="Arial" w:eastAsia="Arial" w:hAnsi="Arial" w:cs="Arial"/>
          <w:spacing w:val="-2"/>
          <w:sz w:val="22"/>
          <w:szCs w:val="22"/>
        </w:rPr>
        <w:t>i</w:t>
      </w:r>
      <w:r>
        <w:rPr>
          <w:rFonts w:ascii="Arial" w:eastAsia="Arial" w:hAnsi="Arial" w:cs="Arial"/>
          <w:sz w:val="22"/>
          <w:szCs w:val="22"/>
        </w:rPr>
        <w:t>on of</w:t>
      </w:r>
      <w:r>
        <w:rPr>
          <w:rFonts w:ascii="Arial" w:eastAsia="Arial" w:hAnsi="Arial" w:cs="Arial"/>
          <w:spacing w:val="3"/>
          <w:sz w:val="22"/>
          <w:szCs w:val="22"/>
        </w:rPr>
        <w:t xml:space="preserve"> </w:t>
      </w:r>
      <w:r>
        <w:rPr>
          <w:rFonts w:ascii="Arial" w:eastAsia="Arial" w:hAnsi="Arial" w:cs="Arial"/>
          <w:spacing w:val="-2"/>
          <w:sz w:val="22"/>
          <w:szCs w:val="22"/>
        </w:rPr>
        <w:t>l</w:t>
      </w:r>
      <w:r>
        <w:rPr>
          <w:rFonts w:ascii="Arial" w:eastAsia="Arial" w:hAnsi="Arial" w:cs="Arial"/>
          <w:sz w:val="22"/>
          <w:szCs w:val="22"/>
        </w:rPr>
        <w:t>a</w:t>
      </w:r>
      <w:r>
        <w:rPr>
          <w:rFonts w:ascii="Arial" w:eastAsia="Arial" w:hAnsi="Arial" w:cs="Arial"/>
          <w:spacing w:val="-1"/>
          <w:sz w:val="22"/>
          <w:szCs w:val="22"/>
        </w:rPr>
        <w:t>n</w:t>
      </w:r>
      <w:r>
        <w:rPr>
          <w:rFonts w:ascii="Arial" w:eastAsia="Arial" w:hAnsi="Arial" w:cs="Arial"/>
          <w:sz w:val="22"/>
          <w:szCs w:val="22"/>
        </w:rPr>
        <w:t>d,</w:t>
      </w:r>
      <w:r>
        <w:rPr>
          <w:rFonts w:ascii="Arial" w:eastAsia="Arial" w:hAnsi="Arial" w:cs="Arial"/>
          <w:spacing w:val="1"/>
          <w:sz w:val="22"/>
          <w:szCs w:val="22"/>
        </w:rPr>
        <w:t xml:space="preserve"> </w:t>
      </w:r>
      <w:r>
        <w:rPr>
          <w:rFonts w:ascii="Arial" w:eastAsia="Arial" w:hAnsi="Arial" w:cs="Arial"/>
          <w:sz w:val="22"/>
          <w:szCs w:val="22"/>
        </w:rPr>
        <w:t>b</w:t>
      </w:r>
      <w:r>
        <w:rPr>
          <w:rFonts w:ascii="Arial" w:eastAsia="Arial" w:hAnsi="Arial" w:cs="Arial"/>
          <w:spacing w:val="-1"/>
          <w:sz w:val="22"/>
          <w:szCs w:val="22"/>
        </w:rPr>
        <w:t>u</w:t>
      </w:r>
      <w:r>
        <w:rPr>
          <w:rFonts w:ascii="Arial" w:eastAsia="Arial" w:hAnsi="Arial" w:cs="Arial"/>
          <w:spacing w:val="-2"/>
          <w:sz w:val="22"/>
          <w:szCs w:val="22"/>
        </w:rPr>
        <w:t>il</w:t>
      </w:r>
      <w:r>
        <w:rPr>
          <w:rFonts w:ascii="Arial" w:eastAsia="Arial" w:hAnsi="Arial" w:cs="Arial"/>
          <w:sz w:val="22"/>
          <w:szCs w:val="22"/>
        </w:rPr>
        <w:t>d</w:t>
      </w:r>
      <w:r>
        <w:rPr>
          <w:rFonts w:ascii="Arial" w:eastAsia="Arial" w:hAnsi="Arial" w:cs="Arial"/>
          <w:spacing w:val="-2"/>
          <w:sz w:val="22"/>
          <w:szCs w:val="22"/>
        </w:rPr>
        <w:t>i</w:t>
      </w:r>
      <w:r>
        <w:rPr>
          <w:rFonts w:ascii="Arial" w:eastAsia="Arial" w:hAnsi="Arial" w:cs="Arial"/>
          <w:sz w:val="22"/>
          <w:szCs w:val="22"/>
        </w:rPr>
        <w:t>ng</w:t>
      </w:r>
      <w:r>
        <w:rPr>
          <w:rFonts w:ascii="Arial" w:eastAsia="Arial" w:hAnsi="Arial" w:cs="Arial"/>
          <w:spacing w:val="2"/>
          <w:sz w:val="22"/>
          <w:szCs w:val="22"/>
        </w:rPr>
        <w:t xml:space="preserve"> </w:t>
      </w:r>
      <w:r>
        <w:rPr>
          <w:rFonts w:ascii="Arial" w:eastAsia="Arial" w:hAnsi="Arial" w:cs="Arial"/>
          <w:sz w:val="22"/>
          <w:szCs w:val="22"/>
        </w:rPr>
        <w:t>a</w:t>
      </w:r>
      <w:r>
        <w:rPr>
          <w:rFonts w:ascii="Arial" w:eastAsia="Arial" w:hAnsi="Arial" w:cs="Arial"/>
          <w:spacing w:val="-1"/>
          <w:sz w:val="22"/>
          <w:szCs w:val="22"/>
        </w:rPr>
        <w:t>n</w:t>
      </w:r>
      <w:r>
        <w:rPr>
          <w:rFonts w:ascii="Arial" w:eastAsia="Arial" w:hAnsi="Arial" w:cs="Arial"/>
          <w:sz w:val="22"/>
          <w:szCs w:val="22"/>
        </w:rPr>
        <w:t>d i</w:t>
      </w:r>
      <w:r>
        <w:rPr>
          <w:rFonts w:ascii="Arial" w:eastAsia="Arial" w:hAnsi="Arial" w:cs="Arial"/>
          <w:spacing w:val="-1"/>
          <w:sz w:val="22"/>
          <w:szCs w:val="22"/>
        </w:rPr>
        <w:t>n</w:t>
      </w:r>
      <w:r>
        <w:rPr>
          <w:rFonts w:ascii="Arial" w:eastAsia="Arial" w:hAnsi="Arial" w:cs="Arial"/>
          <w:spacing w:val="3"/>
          <w:sz w:val="22"/>
          <w:szCs w:val="22"/>
        </w:rPr>
        <w:t>f</w:t>
      </w:r>
      <w:r>
        <w:rPr>
          <w:rFonts w:ascii="Arial" w:eastAsia="Arial" w:hAnsi="Arial" w:cs="Arial"/>
          <w:sz w:val="22"/>
          <w:szCs w:val="22"/>
        </w:rPr>
        <w:t>rast</w:t>
      </w:r>
      <w:r>
        <w:rPr>
          <w:rFonts w:ascii="Arial" w:eastAsia="Arial" w:hAnsi="Arial" w:cs="Arial"/>
          <w:spacing w:val="1"/>
          <w:sz w:val="22"/>
          <w:szCs w:val="22"/>
        </w:rPr>
        <w:t>r</w:t>
      </w:r>
      <w:r>
        <w:rPr>
          <w:rFonts w:ascii="Arial" w:eastAsia="Arial" w:hAnsi="Arial" w:cs="Arial"/>
          <w:sz w:val="22"/>
          <w:szCs w:val="22"/>
        </w:rPr>
        <w:t>ucture assets</w:t>
      </w:r>
      <w:r>
        <w:rPr>
          <w:rFonts w:ascii="Arial" w:eastAsia="Arial" w:hAnsi="Arial" w:cs="Arial"/>
          <w:spacing w:val="1"/>
          <w:sz w:val="22"/>
          <w:szCs w:val="22"/>
        </w:rPr>
        <w:t xml:space="preserve"> </w:t>
      </w:r>
      <w:r>
        <w:rPr>
          <w:rFonts w:ascii="Arial" w:eastAsia="Arial" w:hAnsi="Arial" w:cs="Arial"/>
          <w:spacing w:val="-2"/>
          <w:sz w:val="22"/>
          <w:szCs w:val="22"/>
        </w:rPr>
        <w:t>i</w:t>
      </w:r>
      <w:r>
        <w:rPr>
          <w:rFonts w:ascii="Arial" w:eastAsia="Arial" w:hAnsi="Arial" w:cs="Arial"/>
          <w:sz w:val="22"/>
          <w:szCs w:val="22"/>
        </w:rPr>
        <w:t>n 201</w:t>
      </w:r>
      <w:r>
        <w:rPr>
          <w:rFonts w:ascii="Arial" w:eastAsia="Arial" w:hAnsi="Arial" w:cs="Arial"/>
          <w:spacing w:val="-1"/>
          <w:sz w:val="22"/>
          <w:szCs w:val="22"/>
        </w:rPr>
        <w:t>4</w:t>
      </w:r>
      <w:r>
        <w:rPr>
          <w:rFonts w:ascii="Arial" w:eastAsia="Arial" w:hAnsi="Arial" w:cs="Arial"/>
          <w:sz w:val="22"/>
          <w:szCs w:val="22"/>
        </w:rPr>
        <w:t>-15 of</w:t>
      </w:r>
      <w:r>
        <w:rPr>
          <w:rFonts w:ascii="Arial" w:eastAsia="Arial" w:hAnsi="Arial" w:cs="Arial"/>
          <w:spacing w:val="3"/>
          <w:sz w:val="22"/>
          <w:szCs w:val="22"/>
        </w:rPr>
        <w:t xml:space="preserve"> </w:t>
      </w:r>
      <w:r>
        <w:rPr>
          <w:rFonts w:ascii="Arial" w:eastAsia="Arial" w:hAnsi="Arial" w:cs="Arial"/>
          <w:sz w:val="22"/>
          <w:szCs w:val="22"/>
        </w:rPr>
        <w:t>$</w:t>
      </w:r>
      <w:r>
        <w:rPr>
          <w:rFonts w:ascii="Arial" w:eastAsia="Arial" w:hAnsi="Arial" w:cs="Arial"/>
          <w:spacing w:val="-1"/>
          <w:sz w:val="22"/>
          <w:szCs w:val="22"/>
        </w:rPr>
        <w:t>1</w:t>
      </w:r>
      <w:r>
        <w:rPr>
          <w:rFonts w:ascii="Arial" w:eastAsia="Arial" w:hAnsi="Arial" w:cs="Arial"/>
          <w:sz w:val="22"/>
          <w:szCs w:val="22"/>
        </w:rPr>
        <w:t>5.0</w:t>
      </w:r>
      <w:r>
        <w:rPr>
          <w:rFonts w:ascii="Arial" w:eastAsia="Arial" w:hAnsi="Arial" w:cs="Arial"/>
          <w:spacing w:val="1"/>
          <w:sz w:val="22"/>
          <w:szCs w:val="22"/>
        </w:rPr>
        <w:t xml:space="preserve"> </w:t>
      </w:r>
      <w:r>
        <w:rPr>
          <w:rFonts w:ascii="Arial" w:eastAsia="Arial" w:hAnsi="Arial" w:cs="Arial"/>
          <w:sz w:val="22"/>
          <w:szCs w:val="22"/>
        </w:rPr>
        <w:t>m</w:t>
      </w:r>
      <w:r>
        <w:rPr>
          <w:rFonts w:ascii="Arial" w:eastAsia="Arial" w:hAnsi="Arial" w:cs="Arial"/>
          <w:spacing w:val="-2"/>
          <w:sz w:val="22"/>
          <w:szCs w:val="22"/>
        </w:rPr>
        <w:t>illi</w:t>
      </w:r>
      <w:r>
        <w:rPr>
          <w:rFonts w:ascii="Arial" w:eastAsia="Arial" w:hAnsi="Arial" w:cs="Arial"/>
          <w:sz w:val="22"/>
          <w:szCs w:val="22"/>
        </w:rPr>
        <w:t>o</w:t>
      </w:r>
      <w:r>
        <w:rPr>
          <w:rFonts w:ascii="Arial" w:eastAsia="Arial" w:hAnsi="Arial" w:cs="Arial"/>
          <w:spacing w:val="-1"/>
          <w:sz w:val="22"/>
          <w:szCs w:val="22"/>
        </w:rPr>
        <w:t>n</w:t>
      </w:r>
      <w:r>
        <w:rPr>
          <w:rFonts w:ascii="Arial" w:eastAsia="Arial" w:hAnsi="Arial" w:cs="Arial"/>
          <w:sz w:val="22"/>
          <w:szCs w:val="22"/>
        </w:rPr>
        <w:t>,</w:t>
      </w:r>
      <w:r>
        <w:rPr>
          <w:rFonts w:ascii="Arial" w:eastAsia="Arial" w:hAnsi="Arial" w:cs="Arial"/>
          <w:spacing w:val="2"/>
          <w:sz w:val="22"/>
          <w:szCs w:val="22"/>
        </w:rPr>
        <w:t xml:space="preserve"> </w:t>
      </w:r>
      <w:r>
        <w:rPr>
          <w:rFonts w:ascii="Arial" w:eastAsia="Arial" w:hAnsi="Arial" w:cs="Arial"/>
          <w:sz w:val="22"/>
          <w:szCs w:val="22"/>
        </w:rPr>
        <w:t>n</w:t>
      </w:r>
      <w:r>
        <w:rPr>
          <w:rFonts w:ascii="Arial" w:eastAsia="Arial" w:hAnsi="Arial" w:cs="Arial"/>
          <w:spacing w:val="-1"/>
          <w:sz w:val="22"/>
          <w:szCs w:val="22"/>
        </w:rPr>
        <w:t>o</w:t>
      </w:r>
      <w:r>
        <w:rPr>
          <w:rFonts w:ascii="Arial" w:eastAsia="Arial" w:hAnsi="Arial" w:cs="Arial"/>
          <w:sz w:val="22"/>
          <w:szCs w:val="22"/>
        </w:rPr>
        <w:t>t</w:t>
      </w:r>
      <w:r>
        <w:rPr>
          <w:rFonts w:ascii="Arial" w:eastAsia="Arial" w:hAnsi="Arial" w:cs="Arial"/>
          <w:spacing w:val="2"/>
          <w:sz w:val="22"/>
          <w:szCs w:val="22"/>
        </w:rPr>
        <w:t xml:space="preserve"> </w:t>
      </w:r>
      <w:r>
        <w:rPr>
          <w:rFonts w:ascii="Arial" w:eastAsia="Arial" w:hAnsi="Arial" w:cs="Arial"/>
          <w:spacing w:val="-2"/>
          <w:sz w:val="22"/>
          <w:szCs w:val="22"/>
        </w:rPr>
        <w:t>i</w:t>
      </w:r>
      <w:r>
        <w:rPr>
          <w:rFonts w:ascii="Arial" w:eastAsia="Arial" w:hAnsi="Arial" w:cs="Arial"/>
          <w:sz w:val="22"/>
          <w:szCs w:val="22"/>
        </w:rPr>
        <w:t>nc</w:t>
      </w:r>
      <w:r>
        <w:rPr>
          <w:rFonts w:ascii="Arial" w:eastAsia="Arial" w:hAnsi="Arial" w:cs="Arial"/>
          <w:spacing w:val="-2"/>
          <w:sz w:val="22"/>
          <w:szCs w:val="22"/>
        </w:rPr>
        <w:t>l</w:t>
      </w:r>
      <w:r>
        <w:rPr>
          <w:rFonts w:ascii="Arial" w:eastAsia="Arial" w:hAnsi="Arial" w:cs="Arial"/>
          <w:sz w:val="22"/>
          <w:szCs w:val="22"/>
        </w:rPr>
        <w:t>u</w:t>
      </w:r>
      <w:r>
        <w:rPr>
          <w:rFonts w:ascii="Arial" w:eastAsia="Arial" w:hAnsi="Arial" w:cs="Arial"/>
          <w:spacing w:val="-1"/>
          <w:sz w:val="22"/>
          <w:szCs w:val="22"/>
        </w:rPr>
        <w:t>d</w:t>
      </w:r>
      <w:r>
        <w:rPr>
          <w:rFonts w:ascii="Arial" w:eastAsia="Arial" w:hAnsi="Arial" w:cs="Arial"/>
          <w:sz w:val="22"/>
          <w:szCs w:val="22"/>
        </w:rPr>
        <w:t xml:space="preserve">ed </w:t>
      </w:r>
      <w:r>
        <w:rPr>
          <w:rFonts w:ascii="Arial" w:eastAsia="Arial" w:hAnsi="Arial" w:cs="Arial"/>
          <w:spacing w:val="-2"/>
          <w:sz w:val="22"/>
          <w:szCs w:val="22"/>
        </w:rPr>
        <w:t>i</w:t>
      </w:r>
      <w:r>
        <w:rPr>
          <w:rFonts w:ascii="Arial" w:eastAsia="Arial" w:hAnsi="Arial" w:cs="Arial"/>
          <w:sz w:val="22"/>
          <w:szCs w:val="22"/>
        </w:rPr>
        <w:t xml:space="preserve">n </w:t>
      </w:r>
      <w:r>
        <w:rPr>
          <w:rFonts w:ascii="Arial" w:eastAsia="Arial" w:hAnsi="Arial" w:cs="Arial"/>
          <w:spacing w:val="1"/>
          <w:sz w:val="22"/>
          <w:szCs w:val="22"/>
        </w:rPr>
        <w:t>t</w:t>
      </w:r>
      <w:r>
        <w:rPr>
          <w:rFonts w:ascii="Arial" w:eastAsia="Arial" w:hAnsi="Arial" w:cs="Arial"/>
          <w:sz w:val="22"/>
          <w:szCs w:val="22"/>
        </w:rPr>
        <w:t>he Or</w:t>
      </w:r>
      <w:r>
        <w:rPr>
          <w:rFonts w:ascii="Arial" w:eastAsia="Arial" w:hAnsi="Arial" w:cs="Arial"/>
          <w:spacing w:val="-2"/>
          <w:sz w:val="22"/>
          <w:szCs w:val="22"/>
        </w:rPr>
        <w:t>i</w:t>
      </w:r>
      <w:r>
        <w:rPr>
          <w:rFonts w:ascii="Arial" w:eastAsia="Arial" w:hAnsi="Arial" w:cs="Arial"/>
          <w:spacing w:val="1"/>
          <w:sz w:val="22"/>
          <w:szCs w:val="22"/>
        </w:rPr>
        <w:t>g</w:t>
      </w:r>
      <w:r>
        <w:rPr>
          <w:rFonts w:ascii="Arial" w:eastAsia="Arial" w:hAnsi="Arial" w:cs="Arial"/>
          <w:spacing w:val="-2"/>
          <w:sz w:val="22"/>
          <w:szCs w:val="22"/>
        </w:rPr>
        <w:t>i</w:t>
      </w:r>
      <w:r>
        <w:rPr>
          <w:rFonts w:ascii="Arial" w:eastAsia="Arial" w:hAnsi="Arial" w:cs="Arial"/>
          <w:sz w:val="22"/>
          <w:szCs w:val="22"/>
        </w:rPr>
        <w:t>n</w:t>
      </w:r>
      <w:r>
        <w:rPr>
          <w:rFonts w:ascii="Arial" w:eastAsia="Arial" w:hAnsi="Arial" w:cs="Arial"/>
          <w:spacing w:val="-1"/>
          <w:sz w:val="22"/>
          <w:szCs w:val="22"/>
        </w:rPr>
        <w:t>a</w:t>
      </w:r>
      <w:r>
        <w:rPr>
          <w:rFonts w:ascii="Arial" w:eastAsia="Arial" w:hAnsi="Arial" w:cs="Arial"/>
          <w:sz w:val="22"/>
          <w:szCs w:val="22"/>
        </w:rPr>
        <w:t xml:space="preserve">l </w:t>
      </w:r>
      <w:r>
        <w:rPr>
          <w:rFonts w:ascii="Arial" w:eastAsia="Arial" w:hAnsi="Arial" w:cs="Arial"/>
          <w:spacing w:val="-1"/>
          <w:sz w:val="22"/>
          <w:szCs w:val="22"/>
        </w:rPr>
        <w:t>B</w:t>
      </w:r>
      <w:r>
        <w:rPr>
          <w:rFonts w:ascii="Arial" w:eastAsia="Arial" w:hAnsi="Arial" w:cs="Arial"/>
          <w:sz w:val="22"/>
          <w:szCs w:val="22"/>
        </w:rPr>
        <w:t>u</w:t>
      </w:r>
      <w:r>
        <w:rPr>
          <w:rFonts w:ascii="Arial" w:eastAsia="Arial" w:hAnsi="Arial" w:cs="Arial"/>
          <w:spacing w:val="-1"/>
          <w:sz w:val="22"/>
          <w:szCs w:val="22"/>
        </w:rPr>
        <w:t>d</w:t>
      </w:r>
      <w:r>
        <w:rPr>
          <w:rFonts w:ascii="Arial" w:eastAsia="Arial" w:hAnsi="Arial" w:cs="Arial"/>
          <w:spacing w:val="1"/>
          <w:sz w:val="22"/>
          <w:szCs w:val="22"/>
        </w:rPr>
        <w:t>g</w:t>
      </w:r>
      <w:r>
        <w:rPr>
          <w:rFonts w:ascii="Arial" w:eastAsia="Arial" w:hAnsi="Arial" w:cs="Arial"/>
          <w:sz w:val="22"/>
          <w:szCs w:val="22"/>
        </w:rPr>
        <w:t>et</w:t>
      </w:r>
      <w:r>
        <w:rPr>
          <w:rFonts w:ascii="Arial" w:eastAsia="Arial" w:hAnsi="Arial" w:cs="Arial"/>
          <w:spacing w:val="1"/>
          <w:sz w:val="22"/>
          <w:szCs w:val="22"/>
        </w:rPr>
        <w:t xml:space="preserve"> </w:t>
      </w:r>
      <w:r>
        <w:rPr>
          <w:rFonts w:ascii="Arial" w:eastAsia="Arial" w:hAnsi="Arial" w:cs="Arial"/>
          <w:sz w:val="22"/>
          <w:szCs w:val="22"/>
        </w:rPr>
        <w:t>2</w:t>
      </w:r>
      <w:r>
        <w:rPr>
          <w:rFonts w:ascii="Arial" w:eastAsia="Arial" w:hAnsi="Arial" w:cs="Arial"/>
          <w:spacing w:val="-1"/>
          <w:sz w:val="22"/>
          <w:szCs w:val="22"/>
        </w:rPr>
        <w:t>0</w:t>
      </w:r>
      <w:r>
        <w:rPr>
          <w:rFonts w:ascii="Arial" w:eastAsia="Arial" w:hAnsi="Arial" w:cs="Arial"/>
          <w:sz w:val="22"/>
          <w:szCs w:val="22"/>
        </w:rPr>
        <w:t>1</w:t>
      </w:r>
      <w:r>
        <w:rPr>
          <w:rFonts w:ascii="Arial" w:eastAsia="Arial" w:hAnsi="Arial" w:cs="Arial"/>
          <w:spacing w:val="-1"/>
          <w:sz w:val="22"/>
          <w:szCs w:val="22"/>
        </w:rPr>
        <w:t>4</w:t>
      </w:r>
      <w:r>
        <w:rPr>
          <w:rFonts w:ascii="Arial" w:eastAsia="Arial" w:hAnsi="Arial" w:cs="Arial"/>
          <w:sz w:val="22"/>
          <w:szCs w:val="22"/>
        </w:rPr>
        <w:t>-1</w:t>
      </w:r>
      <w:r>
        <w:rPr>
          <w:rFonts w:ascii="Arial" w:eastAsia="Arial" w:hAnsi="Arial" w:cs="Arial"/>
          <w:spacing w:val="-1"/>
          <w:sz w:val="22"/>
          <w:szCs w:val="22"/>
        </w:rPr>
        <w:t>5</w:t>
      </w:r>
      <w:r>
        <w:rPr>
          <w:rFonts w:ascii="Arial" w:eastAsia="Arial" w:hAnsi="Arial" w:cs="Arial"/>
          <w:sz w:val="22"/>
          <w:szCs w:val="22"/>
        </w:rPr>
        <w:t>.</w:t>
      </w:r>
    </w:p>
    <w:p w:rsidR="002E4669" w:rsidRDefault="002E4669" w:rsidP="00925BC6">
      <w:pPr>
        <w:widowControl w:val="0"/>
        <w:numPr>
          <w:ilvl w:val="0"/>
          <w:numId w:val="35"/>
        </w:numPr>
        <w:tabs>
          <w:tab w:val="left" w:pos="533"/>
        </w:tabs>
        <w:spacing w:before="23"/>
        <w:ind w:left="533" w:hanging="384"/>
        <w:rPr>
          <w:rFonts w:ascii="Arial" w:eastAsia="Arial" w:hAnsi="Arial" w:cs="Arial"/>
        </w:rPr>
      </w:pPr>
      <w:r>
        <w:rPr>
          <w:rFonts w:ascii="Arial" w:eastAsia="Arial" w:hAnsi="Arial" w:cs="Arial"/>
          <w:spacing w:val="-1"/>
          <w:sz w:val="22"/>
          <w:szCs w:val="22"/>
        </w:rPr>
        <w:t>A</w:t>
      </w:r>
      <w:r>
        <w:rPr>
          <w:rFonts w:ascii="Arial" w:eastAsia="Arial" w:hAnsi="Arial" w:cs="Arial"/>
          <w:sz w:val="22"/>
          <w:szCs w:val="22"/>
        </w:rPr>
        <w:t>d</w:t>
      </w:r>
      <w:r>
        <w:rPr>
          <w:rFonts w:ascii="Arial" w:eastAsia="Arial" w:hAnsi="Arial" w:cs="Arial"/>
          <w:spacing w:val="-1"/>
          <w:sz w:val="22"/>
          <w:szCs w:val="22"/>
        </w:rPr>
        <w:t>d</w:t>
      </w:r>
      <w:r>
        <w:rPr>
          <w:rFonts w:ascii="Arial" w:eastAsia="Arial" w:hAnsi="Arial" w:cs="Arial"/>
          <w:spacing w:val="-2"/>
          <w:sz w:val="22"/>
          <w:szCs w:val="22"/>
        </w:rPr>
        <w:t>i</w:t>
      </w:r>
      <w:r>
        <w:rPr>
          <w:rFonts w:ascii="Arial" w:eastAsia="Arial" w:hAnsi="Arial" w:cs="Arial"/>
          <w:sz w:val="22"/>
          <w:szCs w:val="22"/>
        </w:rPr>
        <w:t>t</w:t>
      </w:r>
      <w:r>
        <w:rPr>
          <w:rFonts w:ascii="Arial" w:eastAsia="Arial" w:hAnsi="Arial" w:cs="Arial"/>
          <w:spacing w:val="-2"/>
          <w:sz w:val="22"/>
          <w:szCs w:val="22"/>
        </w:rPr>
        <w:t>i</w:t>
      </w:r>
      <w:r>
        <w:rPr>
          <w:rFonts w:ascii="Arial" w:eastAsia="Arial" w:hAnsi="Arial" w:cs="Arial"/>
          <w:sz w:val="22"/>
          <w:szCs w:val="22"/>
        </w:rPr>
        <w:t>o</w:t>
      </w:r>
      <w:r>
        <w:rPr>
          <w:rFonts w:ascii="Arial" w:eastAsia="Arial" w:hAnsi="Arial" w:cs="Arial"/>
          <w:spacing w:val="-1"/>
          <w:sz w:val="22"/>
          <w:szCs w:val="22"/>
        </w:rPr>
        <w:t>n</w:t>
      </w:r>
      <w:r>
        <w:rPr>
          <w:rFonts w:ascii="Arial" w:eastAsia="Arial" w:hAnsi="Arial" w:cs="Arial"/>
          <w:sz w:val="22"/>
          <w:szCs w:val="22"/>
        </w:rPr>
        <w:t>al</w:t>
      </w:r>
      <w:r>
        <w:rPr>
          <w:rFonts w:ascii="Arial" w:eastAsia="Arial" w:hAnsi="Arial" w:cs="Arial"/>
          <w:spacing w:val="-1"/>
          <w:sz w:val="22"/>
          <w:szCs w:val="22"/>
        </w:rPr>
        <w:t xml:space="preserve"> </w:t>
      </w:r>
      <w:r>
        <w:rPr>
          <w:rFonts w:ascii="Arial" w:eastAsia="Arial" w:hAnsi="Arial" w:cs="Arial"/>
          <w:sz w:val="22"/>
          <w:szCs w:val="22"/>
        </w:rPr>
        <w:t>cash of</w:t>
      </w:r>
      <w:r>
        <w:rPr>
          <w:rFonts w:ascii="Arial" w:eastAsia="Arial" w:hAnsi="Arial" w:cs="Arial"/>
          <w:spacing w:val="3"/>
          <w:sz w:val="22"/>
          <w:szCs w:val="22"/>
        </w:rPr>
        <w:t xml:space="preserve"> </w:t>
      </w:r>
      <w:r>
        <w:rPr>
          <w:rFonts w:ascii="Arial" w:eastAsia="Arial" w:hAnsi="Arial" w:cs="Arial"/>
          <w:sz w:val="22"/>
          <w:szCs w:val="22"/>
        </w:rPr>
        <w:t>$</w:t>
      </w:r>
      <w:r>
        <w:rPr>
          <w:rFonts w:ascii="Arial" w:eastAsia="Arial" w:hAnsi="Arial" w:cs="Arial"/>
          <w:spacing w:val="-1"/>
          <w:sz w:val="22"/>
          <w:szCs w:val="22"/>
        </w:rPr>
        <w:t>8</w:t>
      </w:r>
      <w:r>
        <w:rPr>
          <w:rFonts w:ascii="Arial" w:eastAsia="Arial" w:hAnsi="Arial" w:cs="Arial"/>
          <w:sz w:val="22"/>
          <w:szCs w:val="22"/>
        </w:rPr>
        <w:t xml:space="preserve">.0 </w:t>
      </w:r>
      <w:r>
        <w:rPr>
          <w:rFonts w:ascii="Arial" w:eastAsia="Arial" w:hAnsi="Arial" w:cs="Arial"/>
          <w:spacing w:val="1"/>
          <w:sz w:val="22"/>
          <w:szCs w:val="22"/>
        </w:rPr>
        <w:t>m</w:t>
      </w:r>
      <w:r>
        <w:rPr>
          <w:rFonts w:ascii="Arial" w:eastAsia="Arial" w:hAnsi="Arial" w:cs="Arial"/>
          <w:spacing w:val="-2"/>
          <w:sz w:val="22"/>
          <w:szCs w:val="22"/>
        </w:rPr>
        <w:t>illi</w:t>
      </w:r>
      <w:r>
        <w:rPr>
          <w:rFonts w:ascii="Arial" w:eastAsia="Arial" w:hAnsi="Arial" w:cs="Arial"/>
          <w:sz w:val="22"/>
          <w:szCs w:val="22"/>
        </w:rPr>
        <w:t>on re</w:t>
      </w:r>
      <w:r>
        <w:rPr>
          <w:rFonts w:ascii="Arial" w:eastAsia="Arial" w:hAnsi="Arial" w:cs="Arial"/>
          <w:spacing w:val="2"/>
          <w:sz w:val="22"/>
          <w:szCs w:val="22"/>
        </w:rPr>
        <w:t>f</w:t>
      </w:r>
      <w:r>
        <w:rPr>
          <w:rFonts w:ascii="Arial" w:eastAsia="Arial" w:hAnsi="Arial" w:cs="Arial"/>
          <w:spacing w:val="-2"/>
          <w:sz w:val="22"/>
          <w:szCs w:val="22"/>
        </w:rPr>
        <w:t>l</w:t>
      </w:r>
      <w:r>
        <w:rPr>
          <w:rFonts w:ascii="Arial" w:eastAsia="Arial" w:hAnsi="Arial" w:cs="Arial"/>
          <w:sz w:val="22"/>
          <w:szCs w:val="22"/>
        </w:rPr>
        <w:t>ects</w:t>
      </w:r>
      <w:r>
        <w:rPr>
          <w:rFonts w:ascii="Arial" w:eastAsia="Arial" w:hAnsi="Arial" w:cs="Arial"/>
          <w:spacing w:val="1"/>
          <w:sz w:val="22"/>
          <w:szCs w:val="22"/>
        </w:rPr>
        <w:t xml:space="preserve"> </w:t>
      </w:r>
      <w:r>
        <w:rPr>
          <w:rFonts w:ascii="Arial" w:eastAsia="Arial" w:hAnsi="Arial" w:cs="Arial"/>
          <w:sz w:val="22"/>
          <w:szCs w:val="22"/>
        </w:rPr>
        <w:t>amounts</w:t>
      </w:r>
      <w:r>
        <w:rPr>
          <w:rFonts w:ascii="Arial" w:eastAsia="Arial" w:hAnsi="Arial" w:cs="Arial"/>
          <w:spacing w:val="1"/>
          <w:sz w:val="22"/>
          <w:szCs w:val="22"/>
        </w:rPr>
        <w:t xml:space="preserve"> </w:t>
      </w:r>
      <w:r>
        <w:rPr>
          <w:rFonts w:ascii="Arial" w:eastAsia="Arial" w:hAnsi="Arial" w:cs="Arial"/>
          <w:sz w:val="22"/>
          <w:szCs w:val="22"/>
        </w:rPr>
        <w:t>rec</w:t>
      </w:r>
      <w:r>
        <w:rPr>
          <w:rFonts w:ascii="Arial" w:eastAsia="Arial" w:hAnsi="Arial" w:cs="Arial"/>
          <w:spacing w:val="-1"/>
          <w:sz w:val="22"/>
          <w:szCs w:val="22"/>
        </w:rPr>
        <w:t>e</w:t>
      </w:r>
      <w:r>
        <w:rPr>
          <w:rFonts w:ascii="Arial" w:eastAsia="Arial" w:hAnsi="Arial" w:cs="Arial"/>
          <w:spacing w:val="-2"/>
          <w:sz w:val="22"/>
          <w:szCs w:val="22"/>
        </w:rPr>
        <w:t>i</w:t>
      </w:r>
      <w:r>
        <w:rPr>
          <w:rFonts w:ascii="Arial" w:eastAsia="Arial" w:hAnsi="Arial" w:cs="Arial"/>
          <w:spacing w:val="-3"/>
          <w:sz w:val="22"/>
          <w:szCs w:val="22"/>
        </w:rPr>
        <w:t>v</w:t>
      </w:r>
      <w:r>
        <w:rPr>
          <w:rFonts w:ascii="Arial" w:eastAsia="Arial" w:hAnsi="Arial" w:cs="Arial"/>
          <w:sz w:val="22"/>
          <w:szCs w:val="22"/>
        </w:rPr>
        <w:t>ed a</w:t>
      </w:r>
      <w:r>
        <w:rPr>
          <w:rFonts w:ascii="Arial" w:eastAsia="Arial" w:hAnsi="Arial" w:cs="Arial"/>
          <w:spacing w:val="-1"/>
          <w:sz w:val="22"/>
          <w:szCs w:val="22"/>
        </w:rPr>
        <w:t>n</w:t>
      </w:r>
      <w:r>
        <w:rPr>
          <w:rFonts w:ascii="Arial" w:eastAsia="Arial" w:hAnsi="Arial" w:cs="Arial"/>
          <w:sz w:val="22"/>
          <w:szCs w:val="22"/>
        </w:rPr>
        <w:t>d comm</w:t>
      </w:r>
      <w:r>
        <w:rPr>
          <w:rFonts w:ascii="Arial" w:eastAsia="Arial" w:hAnsi="Arial" w:cs="Arial"/>
          <w:spacing w:val="-2"/>
          <w:sz w:val="22"/>
          <w:szCs w:val="22"/>
        </w:rPr>
        <w:t>i</w:t>
      </w:r>
      <w:r>
        <w:rPr>
          <w:rFonts w:ascii="Arial" w:eastAsia="Arial" w:hAnsi="Arial" w:cs="Arial"/>
          <w:sz w:val="22"/>
          <w:szCs w:val="22"/>
        </w:rPr>
        <w:t>tted b</w:t>
      </w:r>
      <w:r>
        <w:rPr>
          <w:rFonts w:ascii="Arial" w:eastAsia="Arial" w:hAnsi="Arial" w:cs="Arial"/>
          <w:spacing w:val="-1"/>
          <w:sz w:val="22"/>
          <w:szCs w:val="22"/>
        </w:rPr>
        <w:t>u</w:t>
      </w:r>
      <w:r>
        <w:rPr>
          <w:rFonts w:ascii="Arial" w:eastAsia="Arial" w:hAnsi="Arial" w:cs="Arial"/>
          <w:sz w:val="22"/>
          <w:szCs w:val="22"/>
        </w:rPr>
        <w:t>t</w:t>
      </w:r>
      <w:r>
        <w:rPr>
          <w:rFonts w:ascii="Arial" w:eastAsia="Arial" w:hAnsi="Arial" w:cs="Arial"/>
          <w:spacing w:val="2"/>
          <w:sz w:val="22"/>
          <w:szCs w:val="22"/>
        </w:rPr>
        <w:t xml:space="preserve"> </w:t>
      </w:r>
      <w:r>
        <w:rPr>
          <w:rFonts w:ascii="Arial" w:eastAsia="Arial" w:hAnsi="Arial" w:cs="Arial"/>
          <w:sz w:val="22"/>
          <w:szCs w:val="22"/>
        </w:rPr>
        <w:t>u</w:t>
      </w:r>
      <w:r>
        <w:rPr>
          <w:rFonts w:ascii="Arial" w:eastAsia="Arial" w:hAnsi="Arial" w:cs="Arial"/>
          <w:spacing w:val="-1"/>
          <w:sz w:val="22"/>
          <w:szCs w:val="22"/>
        </w:rPr>
        <w:t>n</w:t>
      </w:r>
      <w:r>
        <w:rPr>
          <w:rFonts w:ascii="Arial" w:eastAsia="Arial" w:hAnsi="Arial" w:cs="Arial"/>
          <w:sz w:val="22"/>
          <w:szCs w:val="22"/>
        </w:rPr>
        <w:t>sp</w:t>
      </w:r>
      <w:r>
        <w:rPr>
          <w:rFonts w:ascii="Arial" w:eastAsia="Arial" w:hAnsi="Arial" w:cs="Arial"/>
          <w:spacing w:val="-1"/>
          <w:sz w:val="22"/>
          <w:szCs w:val="22"/>
        </w:rPr>
        <w:t>e</w:t>
      </w:r>
      <w:r>
        <w:rPr>
          <w:rFonts w:ascii="Arial" w:eastAsia="Arial" w:hAnsi="Arial" w:cs="Arial"/>
          <w:sz w:val="22"/>
          <w:szCs w:val="22"/>
        </w:rPr>
        <w:t>nt</w:t>
      </w:r>
      <w:r>
        <w:rPr>
          <w:rFonts w:ascii="Arial" w:eastAsia="Arial" w:hAnsi="Arial" w:cs="Arial"/>
          <w:spacing w:val="1"/>
          <w:sz w:val="22"/>
          <w:szCs w:val="22"/>
        </w:rPr>
        <w:t xml:space="preserve"> </w:t>
      </w:r>
      <w:r>
        <w:rPr>
          <w:rFonts w:ascii="Arial" w:eastAsia="Arial" w:hAnsi="Arial" w:cs="Arial"/>
          <w:sz w:val="22"/>
          <w:szCs w:val="22"/>
        </w:rPr>
        <w:t>on the ca</w:t>
      </w:r>
      <w:r>
        <w:rPr>
          <w:rFonts w:ascii="Arial" w:eastAsia="Arial" w:hAnsi="Arial" w:cs="Arial"/>
          <w:spacing w:val="-1"/>
          <w:sz w:val="22"/>
          <w:szCs w:val="22"/>
        </w:rPr>
        <w:t>p</w:t>
      </w:r>
      <w:r>
        <w:rPr>
          <w:rFonts w:ascii="Arial" w:eastAsia="Arial" w:hAnsi="Arial" w:cs="Arial"/>
          <w:spacing w:val="-2"/>
          <w:sz w:val="22"/>
          <w:szCs w:val="22"/>
        </w:rPr>
        <w:t>i</w:t>
      </w:r>
      <w:r>
        <w:rPr>
          <w:rFonts w:ascii="Arial" w:eastAsia="Arial" w:hAnsi="Arial" w:cs="Arial"/>
          <w:sz w:val="22"/>
          <w:szCs w:val="22"/>
        </w:rPr>
        <w:t>tal</w:t>
      </w:r>
      <w:r>
        <w:rPr>
          <w:rFonts w:ascii="Arial" w:eastAsia="Arial" w:hAnsi="Arial" w:cs="Arial"/>
          <w:spacing w:val="-1"/>
          <w:sz w:val="22"/>
          <w:szCs w:val="22"/>
        </w:rPr>
        <w:t xml:space="preserve"> </w:t>
      </w:r>
      <w:r>
        <w:rPr>
          <w:rFonts w:ascii="Arial" w:eastAsia="Arial" w:hAnsi="Arial" w:cs="Arial"/>
          <w:spacing w:val="-4"/>
          <w:sz w:val="22"/>
          <w:szCs w:val="22"/>
        </w:rPr>
        <w:t>w</w:t>
      </w:r>
      <w:r>
        <w:rPr>
          <w:rFonts w:ascii="Arial" w:eastAsia="Arial" w:hAnsi="Arial" w:cs="Arial"/>
          <w:sz w:val="22"/>
          <w:szCs w:val="22"/>
        </w:rPr>
        <w:t>or</w:t>
      </w:r>
      <w:r>
        <w:rPr>
          <w:rFonts w:ascii="Arial" w:eastAsia="Arial" w:hAnsi="Arial" w:cs="Arial"/>
          <w:spacing w:val="2"/>
          <w:sz w:val="22"/>
          <w:szCs w:val="22"/>
        </w:rPr>
        <w:t>k</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z w:val="22"/>
          <w:szCs w:val="22"/>
        </w:rPr>
        <w:t>pro</w:t>
      </w:r>
      <w:r>
        <w:rPr>
          <w:rFonts w:ascii="Arial" w:eastAsia="Arial" w:hAnsi="Arial" w:cs="Arial"/>
          <w:spacing w:val="2"/>
          <w:sz w:val="22"/>
          <w:szCs w:val="22"/>
        </w:rPr>
        <w:t>g</w:t>
      </w:r>
      <w:r>
        <w:rPr>
          <w:rFonts w:ascii="Arial" w:eastAsia="Arial" w:hAnsi="Arial" w:cs="Arial"/>
          <w:sz w:val="22"/>
          <w:szCs w:val="22"/>
        </w:rPr>
        <w:t>ram.</w:t>
      </w:r>
    </w:p>
    <w:p w:rsidR="002E4669" w:rsidRDefault="002E4669" w:rsidP="00925BC6">
      <w:pPr>
        <w:widowControl w:val="0"/>
        <w:numPr>
          <w:ilvl w:val="0"/>
          <w:numId w:val="35"/>
        </w:numPr>
        <w:tabs>
          <w:tab w:val="left" w:pos="471"/>
        </w:tabs>
        <w:spacing w:before="23"/>
        <w:ind w:left="471"/>
        <w:rPr>
          <w:rFonts w:ascii="Arial" w:eastAsia="Arial" w:hAnsi="Arial" w:cs="Arial"/>
        </w:rPr>
      </w:pPr>
      <w:r>
        <w:rPr>
          <w:rFonts w:ascii="Arial" w:eastAsia="Arial" w:hAnsi="Arial" w:cs="Arial"/>
          <w:spacing w:val="-2"/>
          <w:sz w:val="22"/>
          <w:szCs w:val="22"/>
        </w:rPr>
        <w:t>R</w:t>
      </w:r>
      <w:r>
        <w:rPr>
          <w:rFonts w:ascii="Arial" w:eastAsia="Arial" w:hAnsi="Arial" w:cs="Arial"/>
          <w:sz w:val="22"/>
          <w:szCs w:val="22"/>
        </w:rPr>
        <w:t>ec</w:t>
      </w:r>
      <w:r>
        <w:rPr>
          <w:rFonts w:ascii="Arial" w:eastAsia="Arial" w:hAnsi="Arial" w:cs="Arial"/>
          <w:spacing w:val="-1"/>
          <w:sz w:val="22"/>
          <w:szCs w:val="22"/>
        </w:rPr>
        <w:t>e</w:t>
      </w:r>
      <w:r>
        <w:rPr>
          <w:rFonts w:ascii="Arial" w:eastAsia="Arial" w:hAnsi="Arial" w:cs="Arial"/>
          <w:spacing w:val="-2"/>
          <w:sz w:val="22"/>
          <w:szCs w:val="22"/>
        </w:rPr>
        <w:t>i</w:t>
      </w:r>
      <w:r>
        <w:rPr>
          <w:rFonts w:ascii="Arial" w:eastAsia="Arial" w:hAnsi="Arial" w:cs="Arial"/>
          <w:spacing w:val="-3"/>
          <w:sz w:val="22"/>
          <w:szCs w:val="22"/>
        </w:rPr>
        <w:t>v</w:t>
      </w:r>
      <w:r>
        <w:rPr>
          <w:rFonts w:ascii="Arial" w:eastAsia="Arial" w:hAnsi="Arial" w:cs="Arial"/>
          <w:sz w:val="22"/>
          <w:szCs w:val="22"/>
        </w:rPr>
        <w:t>a</w:t>
      </w:r>
      <w:r>
        <w:rPr>
          <w:rFonts w:ascii="Arial" w:eastAsia="Arial" w:hAnsi="Arial" w:cs="Arial"/>
          <w:spacing w:val="-1"/>
          <w:sz w:val="22"/>
          <w:szCs w:val="22"/>
        </w:rPr>
        <w:t>b</w:t>
      </w:r>
      <w:r>
        <w:rPr>
          <w:rFonts w:ascii="Arial" w:eastAsia="Arial" w:hAnsi="Arial" w:cs="Arial"/>
          <w:spacing w:val="-2"/>
          <w:sz w:val="22"/>
          <w:szCs w:val="22"/>
        </w:rPr>
        <w:t>l</w:t>
      </w:r>
      <w:r>
        <w:rPr>
          <w:rFonts w:ascii="Arial" w:eastAsia="Arial" w:hAnsi="Arial" w:cs="Arial"/>
          <w:sz w:val="22"/>
          <w:szCs w:val="22"/>
        </w:rPr>
        <w:t>es of</w:t>
      </w:r>
      <w:r>
        <w:rPr>
          <w:rFonts w:ascii="Arial" w:eastAsia="Arial" w:hAnsi="Arial" w:cs="Arial"/>
          <w:spacing w:val="4"/>
          <w:sz w:val="22"/>
          <w:szCs w:val="22"/>
        </w:rPr>
        <w:t xml:space="preserve"> </w:t>
      </w:r>
      <w:r>
        <w:rPr>
          <w:rFonts w:ascii="Arial" w:eastAsia="Arial" w:hAnsi="Arial" w:cs="Arial"/>
          <w:sz w:val="22"/>
          <w:szCs w:val="22"/>
        </w:rPr>
        <w:t>$</w:t>
      </w:r>
      <w:r>
        <w:rPr>
          <w:rFonts w:ascii="Arial" w:eastAsia="Arial" w:hAnsi="Arial" w:cs="Arial"/>
          <w:spacing w:val="-1"/>
          <w:sz w:val="22"/>
          <w:szCs w:val="22"/>
        </w:rPr>
        <w:t>5</w:t>
      </w:r>
      <w:r>
        <w:rPr>
          <w:rFonts w:ascii="Arial" w:eastAsia="Arial" w:hAnsi="Arial" w:cs="Arial"/>
          <w:sz w:val="22"/>
          <w:szCs w:val="22"/>
        </w:rPr>
        <w:t xml:space="preserve">.8 </w:t>
      </w:r>
      <w:r>
        <w:rPr>
          <w:rFonts w:ascii="Arial" w:eastAsia="Arial" w:hAnsi="Arial" w:cs="Arial"/>
          <w:spacing w:val="1"/>
          <w:sz w:val="22"/>
          <w:szCs w:val="22"/>
        </w:rPr>
        <w:t>m</w:t>
      </w:r>
      <w:r>
        <w:rPr>
          <w:rFonts w:ascii="Arial" w:eastAsia="Arial" w:hAnsi="Arial" w:cs="Arial"/>
          <w:spacing w:val="-2"/>
          <w:sz w:val="22"/>
          <w:szCs w:val="22"/>
        </w:rPr>
        <w:t>illi</w:t>
      </w:r>
      <w:r>
        <w:rPr>
          <w:rFonts w:ascii="Arial" w:eastAsia="Arial" w:hAnsi="Arial" w:cs="Arial"/>
          <w:sz w:val="22"/>
          <w:szCs w:val="22"/>
        </w:rPr>
        <w:t>on a</w:t>
      </w:r>
      <w:r>
        <w:rPr>
          <w:rFonts w:ascii="Arial" w:eastAsia="Arial" w:hAnsi="Arial" w:cs="Arial"/>
          <w:spacing w:val="-1"/>
          <w:sz w:val="22"/>
          <w:szCs w:val="22"/>
        </w:rPr>
        <w:t>b</w:t>
      </w:r>
      <w:r>
        <w:rPr>
          <w:rFonts w:ascii="Arial" w:eastAsia="Arial" w:hAnsi="Arial" w:cs="Arial"/>
          <w:sz w:val="22"/>
          <w:szCs w:val="22"/>
        </w:rPr>
        <w:t>o</w:t>
      </w:r>
      <w:r>
        <w:rPr>
          <w:rFonts w:ascii="Arial" w:eastAsia="Arial" w:hAnsi="Arial" w:cs="Arial"/>
          <w:spacing w:val="-3"/>
          <w:sz w:val="22"/>
          <w:szCs w:val="22"/>
        </w:rPr>
        <w:t>v</w:t>
      </w:r>
      <w:r>
        <w:rPr>
          <w:rFonts w:ascii="Arial" w:eastAsia="Arial" w:hAnsi="Arial" w:cs="Arial"/>
          <w:sz w:val="22"/>
          <w:szCs w:val="22"/>
        </w:rPr>
        <w:t>e bud</w:t>
      </w:r>
      <w:r>
        <w:rPr>
          <w:rFonts w:ascii="Arial" w:eastAsia="Arial" w:hAnsi="Arial" w:cs="Arial"/>
          <w:spacing w:val="1"/>
          <w:sz w:val="22"/>
          <w:szCs w:val="22"/>
        </w:rPr>
        <w:t>g</w:t>
      </w:r>
      <w:r>
        <w:rPr>
          <w:rFonts w:ascii="Arial" w:eastAsia="Arial" w:hAnsi="Arial" w:cs="Arial"/>
          <w:sz w:val="22"/>
          <w:szCs w:val="22"/>
        </w:rPr>
        <w:t>et</w:t>
      </w:r>
      <w:r>
        <w:rPr>
          <w:rFonts w:ascii="Arial" w:eastAsia="Arial" w:hAnsi="Arial" w:cs="Arial"/>
          <w:spacing w:val="1"/>
          <w:sz w:val="22"/>
          <w:szCs w:val="22"/>
        </w:rPr>
        <w:t xml:space="preserve"> </w:t>
      </w:r>
      <w:r>
        <w:rPr>
          <w:rFonts w:ascii="Arial" w:eastAsia="Arial" w:hAnsi="Arial" w:cs="Arial"/>
          <w:sz w:val="22"/>
          <w:szCs w:val="22"/>
        </w:rPr>
        <w:t>re</w:t>
      </w:r>
      <w:r>
        <w:rPr>
          <w:rFonts w:ascii="Arial" w:eastAsia="Arial" w:hAnsi="Arial" w:cs="Arial"/>
          <w:spacing w:val="2"/>
          <w:sz w:val="22"/>
          <w:szCs w:val="22"/>
        </w:rPr>
        <w:t>f</w:t>
      </w:r>
      <w:r>
        <w:rPr>
          <w:rFonts w:ascii="Arial" w:eastAsia="Arial" w:hAnsi="Arial" w:cs="Arial"/>
          <w:spacing w:val="-2"/>
          <w:sz w:val="22"/>
          <w:szCs w:val="22"/>
        </w:rPr>
        <w:t>l</w:t>
      </w:r>
      <w:r>
        <w:rPr>
          <w:rFonts w:ascii="Arial" w:eastAsia="Arial" w:hAnsi="Arial" w:cs="Arial"/>
          <w:sz w:val="22"/>
          <w:szCs w:val="22"/>
        </w:rPr>
        <w:t>ect</w:t>
      </w:r>
      <w:r>
        <w:rPr>
          <w:rFonts w:ascii="Arial" w:eastAsia="Arial" w:hAnsi="Arial" w:cs="Arial"/>
          <w:spacing w:val="1"/>
          <w:sz w:val="22"/>
          <w:szCs w:val="22"/>
        </w:rPr>
        <w:t xml:space="preserve"> </w:t>
      </w:r>
      <w:r>
        <w:rPr>
          <w:rFonts w:ascii="Arial" w:eastAsia="Arial" w:hAnsi="Arial" w:cs="Arial"/>
          <w:sz w:val="22"/>
          <w:szCs w:val="22"/>
        </w:rPr>
        <w:t>amounts</w:t>
      </w:r>
      <w:r>
        <w:rPr>
          <w:rFonts w:ascii="Arial" w:eastAsia="Arial" w:hAnsi="Arial" w:cs="Arial"/>
          <w:spacing w:val="1"/>
          <w:sz w:val="22"/>
          <w:szCs w:val="22"/>
        </w:rPr>
        <w:t xml:space="preserve"> </w:t>
      </w:r>
      <w:r>
        <w:rPr>
          <w:rFonts w:ascii="Arial" w:eastAsia="Arial" w:hAnsi="Arial" w:cs="Arial"/>
          <w:sz w:val="22"/>
          <w:szCs w:val="22"/>
        </w:rPr>
        <w:t>o</w:t>
      </w:r>
      <w:r>
        <w:rPr>
          <w:rFonts w:ascii="Arial" w:eastAsia="Arial" w:hAnsi="Arial" w:cs="Arial"/>
          <w:spacing w:val="-4"/>
          <w:sz w:val="22"/>
          <w:szCs w:val="22"/>
        </w:rPr>
        <w:t>w</w:t>
      </w:r>
      <w:r>
        <w:rPr>
          <w:rFonts w:ascii="Arial" w:eastAsia="Arial" w:hAnsi="Arial" w:cs="Arial"/>
          <w:spacing w:val="-2"/>
          <w:sz w:val="22"/>
          <w:szCs w:val="22"/>
        </w:rPr>
        <w:t>i</w:t>
      </w:r>
      <w:r>
        <w:rPr>
          <w:rFonts w:ascii="Arial" w:eastAsia="Arial" w:hAnsi="Arial" w:cs="Arial"/>
          <w:sz w:val="22"/>
          <w:szCs w:val="22"/>
        </w:rPr>
        <w:t>ng</w:t>
      </w:r>
      <w:r>
        <w:rPr>
          <w:rFonts w:ascii="Arial" w:eastAsia="Arial" w:hAnsi="Arial" w:cs="Arial"/>
          <w:spacing w:val="2"/>
          <w:sz w:val="22"/>
          <w:szCs w:val="22"/>
        </w:rPr>
        <w:t xml:space="preserve"> </w:t>
      </w:r>
      <w:r>
        <w:rPr>
          <w:rFonts w:ascii="Arial" w:eastAsia="Arial" w:hAnsi="Arial" w:cs="Arial"/>
          <w:sz w:val="22"/>
          <w:szCs w:val="22"/>
        </w:rPr>
        <w:t>b</w:t>
      </w:r>
      <w:r>
        <w:rPr>
          <w:rFonts w:ascii="Arial" w:eastAsia="Arial" w:hAnsi="Arial" w:cs="Arial"/>
          <w:spacing w:val="-1"/>
          <w:sz w:val="22"/>
          <w:szCs w:val="22"/>
        </w:rPr>
        <w:t>u</w:t>
      </w:r>
      <w:r>
        <w:rPr>
          <w:rFonts w:ascii="Arial" w:eastAsia="Arial" w:hAnsi="Arial" w:cs="Arial"/>
          <w:sz w:val="22"/>
          <w:szCs w:val="22"/>
        </w:rPr>
        <w:t>t</w:t>
      </w:r>
      <w:r>
        <w:rPr>
          <w:rFonts w:ascii="Arial" w:eastAsia="Arial" w:hAnsi="Arial" w:cs="Arial"/>
          <w:spacing w:val="2"/>
          <w:sz w:val="22"/>
          <w:szCs w:val="22"/>
        </w:rPr>
        <w:t xml:space="preserve"> </w:t>
      </w:r>
      <w:r>
        <w:rPr>
          <w:rFonts w:ascii="Arial" w:eastAsia="Arial" w:hAnsi="Arial" w:cs="Arial"/>
          <w:sz w:val="22"/>
          <w:szCs w:val="22"/>
        </w:rPr>
        <w:t>n</w:t>
      </w:r>
      <w:r>
        <w:rPr>
          <w:rFonts w:ascii="Arial" w:eastAsia="Arial" w:hAnsi="Arial" w:cs="Arial"/>
          <w:spacing w:val="-1"/>
          <w:sz w:val="22"/>
          <w:szCs w:val="22"/>
        </w:rPr>
        <w:t>o</w:t>
      </w:r>
      <w:r>
        <w:rPr>
          <w:rFonts w:ascii="Arial" w:eastAsia="Arial" w:hAnsi="Arial" w:cs="Arial"/>
          <w:sz w:val="22"/>
          <w:szCs w:val="22"/>
        </w:rPr>
        <w:t>t</w:t>
      </w:r>
      <w:r>
        <w:rPr>
          <w:rFonts w:ascii="Arial" w:eastAsia="Arial" w:hAnsi="Arial" w:cs="Arial"/>
          <w:spacing w:val="2"/>
          <w:sz w:val="22"/>
          <w:szCs w:val="22"/>
        </w:rPr>
        <w:t xml:space="preserve"> </w:t>
      </w:r>
      <w:r>
        <w:rPr>
          <w:rFonts w:ascii="Arial" w:eastAsia="Arial" w:hAnsi="Arial" w:cs="Arial"/>
          <w:sz w:val="22"/>
          <w:szCs w:val="22"/>
        </w:rPr>
        <w:t>d</w:t>
      </w:r>
      <w:r>
        <w:rPr>
          <w:rFonts w:ascii="Arial" w:eastAsia="Arial" w:hAnsi="Arial" w:cs="Arial"/>
          <w:spacing w:val="-1"/>
          <w:sz w:val="22"/>
          <w:szCs w:val="22"/>
        </w:rPr>
        <w:t>u</w:t>
      </w:r>
      <w:r>
        <w:rPr>
          <w:rFonts w:ascii="Arial" w:eastAsia="Arial" w:hAnsi="Arial" w:cs="Arial"/>
          <w:sz w:val="22"/>
          <w:szCs w:val="22"/>
        </w:rPr>
        <w:t>e unt</w:t>
      </w:r>
      <w:r>
        <w:rPr>
          <w:rFonts w:ascii="Arial" w:eastAsia="Arial" w:hAnsi="Arial" w:cs="Arial"/>
          <w:spacing w:val="-2"/>
          <w:sz w:val="22"/>
          <w:szCs w:val="22"/>
        </w:rPr>
        <w:t>i</w:t>
      </w:r>
      <w:r>
        <w:rPr>
          <w:rFonts w:ascii="Arial" w:eastAsia="Arial" w:hAnsi="Arial" w:cs="Arial"/>
          <w:sz w:val="22"/>
          <w:szCs w:val="22"/>
        </w:rPr>
        <w:t>l 2</w:t>
      </w:r>
      <w:r>
        <w:rPr>
          <w:rFonts w:ascii="Arial" w:eastAsia="Arial" w:hAnsi="Arial" w:cs="Arial"/>
          <w:spacing w:val="-1"/>
          <w:sz w:val="22"/>
          <w:szCs w:val="22"/>
        </w:rPr>
        <w:t>0</w:t>
      </w:r>
      <w:r>
        <w:rPr>
          <w:rFonts w:ascii="Arial" w:eastAsia="Arial" w:hAnsi="Arial" w:cs="Arial"/>
          <w:sz w:val="22"/>
          <w:szCs w:val="22"/>
        </w:rPr>
        <w:t>1</w:t>
      </w:r>
      <w:r>
        <w:rPr>
          <w:rFonts w:ascii="Arial" w:eastAsia="Arial" w:hAnsi="Arial" w:cs="Arial"/>
          <w:spacing w:val="-1"/>
          <w:sz w:val="22"/>
          <w:szCs w:val="22"/>
        </w:rPr>
        <w:t>5</w:t>
      </w:r>
      <w:r>
        <w:rPr>
          <w:rFonts w:ascii="Arial" w:eastAsia="Arial" w:hAnsi="Arial" w:cs="Arial"/>
          <w:sz w:val="22"/>
          <w:szCs w:val="22"/>
        </w:rPr>
        <w:t>-16 th</w:t>
      </w:r>
      <w:r>
        <w:rPr>
          <w:rFonts w:ascii="Arial" w:eastAsia="Arial" w:hAnsi="Arial" w:cs="Arial"/>
          <w:spacing w:val="-1"/>
          <w:sz w:val="22"/>
          <w:szCs w:val="22"/>
        </w:rPr>
        <w:t>a</w:t>
      </w:r>
      <w:r>
        <w:rPr>
          <w:rFonts w:ascii="Arial" w:eastAsia="Arial" w:hAnsi="Arial" w:cs="Arial"/>
          <w:sz w:val="22"/>
          <w:szCs w:val="22"/>
        </w:rPr>
        <w:t>t</w:t>
      </w:r>
      <w:r>
        <w:rPr>
          <w:rFonts w:ascii="Arial" w:eastAsia="Arial" w:hAnsi="Arial" w:cs="Arial"/>
          <w:spacing w:val="2"/>
          <w:sz w:val="22"/>
          <w:szCs w:val="22"/>
        </w:rPr>
        <w:t xml:space="preserve"> </w:t>
      </w:r>
      <w:r>
        <w:rPr>
          <w:rFonts w:ascii="Arial" w:eastAsia="Arial" w:hAnsi="Arial" w:cs="Arial"/>
          <w:spacing w:val="-4"/>
          <w:sz w:val="22"/>
          <w:szCs w:val="22"/>
        </w:rPr>
        <w:t>w</w:t>
      </w:r>
      <w:r>
        <w:rPr>
          <w:rFonts w:ascii="Arial" w:eastAsia="Arial" w:hAnsi="Arial" w:cs="Arial"/>
          <w:sz w:val="22"/>
          <w:szCs w:val="22"/>
        </w:rPr>
        <w:t>ere</w:t>
      </w:r>
      <w:r>
        <w:rPr>
          <w:rFonts w:ascii="Arial" w:eastAsia="Arial" w:hAnsi="Arial" w:cs="Arial"/>
          <w:spacing w:val="1"/>
          <w:sz w:val="22"/>
          <w:szCs w:val="22"/>
        </w:rPr>
        <w:t xml:space="preserve"> </w:t>
      </w:r>
      <w:r>
        <w:rPr>
          <w:rFonts w:ascii="Arial" w:eastAsia="Arial" w:hAnsi="Arial" w:cs="Arial"/>
          <w:sz w:val="22"/>
          <w:szCs w:val="22"/>
        </w:rPr>
        <w:t>n</w:t>
      </w:r>
      <w:r>
        <w:rPr>
          <w:rFonts w:ascii="Arial" w:eastAsia="Arial" w:hAnsi="Arial" w:cs="Arial"/>
          <w:spacing w:val="-1"/>
          <w:sz w:val="22"/>
          <w:szCs w:val="22"/>
        </w:rPr>
        <w:t>o</w:t>
      </w:r>
      <w:r>
        <w:rPr>
          <w:rFonts w:ascii="Arial" w:eastAsia="Arial" w:hAnsi="Arial" w:cs="Arial"/>
          <w:sz w:val="22"/>
          <w:szCs w:val="22"/>
        </w:rPr>
        <w:t>t</w:t>
      </w:r>
      <w:r>
        <w:rPr>
          <w:rFonts w:ascii="Arial" w:eastAsia="Arial" w:hAnsi="Arial" w:cs="Arial"/>
          <w:spacing w:val="2"/>
          <w:sz w:val="22"/>
          <w:szCs w:val="22"/>
        </w:rPr>
        <w:t xml:space="preserve"> </w:t>
      </w:r>
      <w:r>
        <w:rPr>
          <w:rFonts w:ascii="Arial" w:eastAsia="Arial" w:hAnsi="Arial" w:cs="Arial"/>
          <w:spacing w:val="-2"/>
          <w:sz w:val="22"/>
          <w:szCs w:val="22"/>
        </w:rPr>
        <w:t>i</w:t>
      </w:r>
      <w:r>
        <w:rPr>
          <w:rFonts w:ascii="Arial" w:eastAsia="Arial" w:hAnsi="Arial" w:cs="Arial"/>
          <w:sz w:val="22"/>
          <w:szCs w:val="22"/>
        </w:rPr>
        <w:t>nc</w:t>
      </w:r>
      <w:r>
        <w:rPr>
          <w:rFonts w:ascii="Arial" w:eastAsia="Arial" w:hAnsi="Arial" w:cs="Arial"/>
          <w:spacing w:val="-2"/>
          <w:sz w:val="22"/>
          <w:szCs w:val="22"/>
        </w:rPr>
        <w:t>l</w:t>
      </w:r>
      <w:r>
        <w:rPr>
          <w:rFonts w:ascii="Arial" w:eastAsia="Arial" w:hAnsi="Arial" w:cs="Arial"/>
          <w:sz w:val="22"/>
          <w:szCs w:val="22"/>
        </w:rPr>
        <w:t>u</w:t>
      </w:r>
      <w:r>
        <w:rPr>
          <w:rFonts w:ascii="Arial" w:eastAsia="Arial" w:hAnsi="Arial" w:cs="Arial"/>
          <w:spacing w:val="-1"/>
          <w:sz w:val="22"/>
          <w:szCs w:val="22"/>
        </w:rPr>
        <w:t>d</w:t>
      </w:r>
      <w:r>
        <w:rPr>
          <w:rFonts w:ascii="Arial" w:eastAsia="Arial" w:hAnsi="Arial" w:cs="Arial"/>
          <w:sz w:val="22"/>
          <w:szCs w:val="22"/>
        </w:rPr>
        <w:t xml:space="preserve">ed </w:t>
      </w:r>
      <w:r>
        <w:rPr>
          <w:rFonts w:ascii="Arial" w:eastAsia="Arial" w:hAnsi="Arial" w:cs="Arial"/>
          <w:spacing w:val="-2"/>
          <w:sz w:val="22"/>
          <w:szCs w:val="22"/>
        </w:rPr>
        <w:t>i</w:t>
      </w:r>
      <w:r>
        <w:rPr>
          <w:rFonts w:ascii="Arial" w:eastAsia="Arial" w:hAnsi="Arial" w:cs="Arial"/>
          <w:sz w:val="22"/>
          <w:szCs w:val="22"/>
        </w:rPr>
        <w:t xml:space="preserve">n </w:t>
      </w:r>
      <w:r>
        <w:rPr>
          <w:rFonts w:ascii="Arial" w:eastAsia="Arial" w:hAnsi="Arial" w:cs="Arial"/>
          <w:spacing w:val="1"/>
          <w:sz w:val="22"/>
          <w:szCs w:val="22"/>
        </w:rPr>
        <w:t>t</w:t>
      </w:r>
      <w:r>
        <w:rPr>
          <w:rFonts w:ascii="Arial" w:eastAsia="Arial" w:hAnsi="Arial" w:cs="Arial"/>
          <w:sz w:val="22"/>
          <w:szCs w:val="22"/>
        </w:rPr>
        <w:t>he Or</w:t>
      </w:r>
      <w:r>
        <w:rPr>
          <w:rFonts w:ascii="Arial" w:eastAsia="Arial" w:hAnsi="Arial" w:cs="Arial"/>
          <w:spacing w:val="-2"/>
          <w:sz w:val="22"/>
          <w:szCs w:val="22"/>
        </w:rPr>
        <w:t>i</w:t>
      </w:r>
      <w:r>
        <w:rPr>
          <w:rFonts w:ascii="Arial" w:eastAsia="Arial" w:hAnsi="Arial" w:cs="Arial"/>
          <w:spacing w:val="1"/>
          <w:sz w:val="22"/>
          <w:szCs w:val="22"/>
        </w:rPr>
        <w:t>g</w:t>
      </w:r>
      <w:r>
        <w:rPr>
          <w:rFonts w:ascii="Arial" w:eastAsia="Arial" w:hAnsi="Arial" w:cs="Arial"/>
          <w:spacing w:val="-2"/>
          <w:sz w:val="22"/>
          <w:szCs w:val="22"/>
        </w:rPr>
        <w:t>i</w:t>
      </w:r>
      <w:r>
        <w:rPr>
          <w:rFonts w:ascii="Arial" w:eastAsia="Arial" w:hAnsi="Arial" w:cs="Arial"/>
          <w:sz w:val="22"/>
          <w:szCs w:val="22"/>
        </w:rPr>
        <w:t>n</w:t>
      </w:r>
      <w:r>
        <w:rPr>
          <w:rFonts w:ascii="Arial" w:eastAsia="Arial" w:hAnsi="Arial" w:cs="Arial"/>
          <w:spacing w:val="-1"/>
          <w:sz w:val="22"/>
          <w:szCs w:val="22"/>
        </w:rPr>
        <w:t>a</w:t>
      </w:r>
      <w:r>
        <w:rPr>
          <w:rFonts w:ascii="Arial" w:eastAsia="Arial" w:hAnsi="Arial" w:cs="Arial"/>
          <w:sz w:val="22"/>
          <w:szCs w:val="22"/>
        </w:rPr>
        <w:t xml:space="preserve">l </w:t>
      </w:r>
      <w:r>
        <w:rPr>
          <w:rFonts w:ascii="Arial" w:eastAsia="Arial" w:hAnsi="Arial" w:cs="Arial"/>
          <w:spacing w:val="-1"/>
          <w:sz w:val="22"/>
          <w:szCs w:val="22"/>
        </w:rPr>
        <w:t>B</w:t>
      </w:r>
      <w:r>
        <w:rPr>
          <w:rFonts w:ascii="Arial" w:eastAsia="Arial" w:hAnsi="Arial" w:cs="Arial"/>
          <w:sz w:val="22"/>
          <w:szCs w:val="22"/>
        </w:rPr>
        <w:t>u</w:t>
      </w:r>
      <w:r>
        <w:rPr>
          <w:rFonts w:ascii="Arial" w:eastAsia="Arial" w:hAnsi="Arial" w:cs="Arial"/>
          <w:spacing w:val="-1"/>
          <w:sz w:val="22"/>
          <w:szCs w:val="22"/>
        </w:rPr>
        <w:t>d</w:t>
      </w:r>
      <w:r>
        <w:rPr>
          <w:rFonts w:ascii="Arial" w:eastAsia="Arial" w:hAnsi="Arial" w:cs="Arial"/>
          <w:spacing w:val="1"/>
          <w:sz w:val="22"/>
          <w:szCs w:val="22"/>
        </w:rPr>
        <w:t>g</w:t>
      </w:r>
      <w:r>
        <w:rPr>
          <w:rFonts w:ascii="Arial" w:eastAsia="Arial" w:hAnsi="Arial" w:cs="Arial"/>
          <w:sz w:val="22"/>
          <w:szCs w:val="22"/>
        </w:rPr>
        <w:t>et</w:t>
      </w:r>
      <w:r>
        <w:rPr>
          <w:rFonts w:ascii="Arial" w:eastAsia="Arial" w:hAnsi="Arial" w:cs="Arial"/>
          <w:spacing w:val="1"/>
          <w:sz w:val="22"/>
          <w:szCs w:val="22"/>
        </w:rPr>
        <w:t xml:space="preserve"> </w:t>
      </w:r>
      <w:r>
        <w:rPr>
          <w:rFonts w:ascii="Arial" w:eastAsia="Arial" w:hAnsi="Arial" w:cs="Arial"/>
          <w:sz w:val="22"/>
          <w:szCs w:val="22"/>
        </w:rPr>
        <w:t>2</w:t>
      </w:r>
      <w:r>
        <w:rPr>
          <w:rFonts w:ascii="Arial" w:eastAsia="Arial" w:hAnsi="Arial" w:cs="Arial"/>
          <w:spacing w:val="-1"/>
          <w:sz w:val="22"/>
          <w:szCs w:val="22"/>
        </w:rPr>
        <w:t>0</w:t>
      </w:r>
      <w:r>
        <w:rPr>
          <w:rFonts w:ascii="Arial" w:eastAsia="Arial" w:hAnsi="Arial" w:cs="Arial"/>
          <w:sz w:val="22"/>
          <w:szCs w:val="22"/>
        </w:rPr>
        <w:t>1</w:t>
      </w:r>
      <w:r>
        <w:rPr>
          <w:rFonts w:ascii="Arial" w:eastAsia="Arial" w:hAnsi="Arial" w:cs="Arial"/>
          <w:spacing w:val="-1"/>
          <w:sz w:val="22"/>
          <w:szCs w:val="22"/>
        </w:rPr>
        <w:t>4</w:t>
      </w:r>
      <w:r>
        <w:rPr>
          <w:rFonts w:ascii="Arial" w:eastAsia="Arial" w:hAnsi="Arial" w:cs="Arial"/>
          <w:sz w:val="22"/>
          <w:szCs w:val="22"/>
        </w:rPr>
        <w:t>-1</w:t>
      </w:r>
      <w:r>
        <w:rPr>
          <w:rFonts w:ascii="Arial" w:eastAsia="Arial" w:hAnsi="Arial" w:cs="Arial"/>
          <w:spacing w:val="-1"/>
          <w:sz w:val="22"/>
          <w:szCs w:val="22"/>
        </w:rPr>
        <w:t>5</w:t>
      </w:r>
      <w:r>
        <w:rPr>
          <w:rFonts w:ascii="Arial" w:eastAsia="Arial" w:hAnsi="Arial" w:cs="Arial"/>
          <w:sz w:val="22"/>
          <w:szCs w:val="22"/>
        </w:rPr>
        <w:t>.</w:t>
      </w:r>
    </w:p>
    <w:p w:rsidR="002E4669" w:rsidRDefault="002E4669" w:rsidP="00925BC6">
      <w:pPr>
        <w:widowControl w:val="0"/>
        <w:numPr>
          <w:ilvl w:val="0"/>
          <w:numId w:val="35"/>
        </w:numPr>
        <w:tabs>
          <w:tab w:val="left" w:pos="471"/>
        </w:tabs>
        <w:spacing w:before="25" w:line="259" w:lineRule="auto"/>
        <w:ind w:left="150" w:right="199" w:firstLine="0"/>
        <w:rPr>
          <w:rFonts w:ascii="Arial" w:eastAsia="Arial" w:hAnsi="Arial" w:cs="Arial"/>
        </w:rPr>
      </w:pPr>
      <w:r>
        <w:rPr>
          <w:rFonts w:ascii="Arial" w:eastAsia="Arial" w:hAnsi="Arial" w:cs="Arial"/>
          <w:spacing w:val="-1"/>
          <w:sz w:val="22"/>
          <w:szCs w:val="22"/>
        </w:rPr>
        <w:t>V</w:t>
      </w:r>
      <w:r>
        <w:rPr>
          <w:rFonts w:ascii="Arial" w:eastAsia="Arial" w:hAnsi="Arial" w:cs="Arial"/>
          <w:sz w:val="22"/>
          <w:szCs w:val="22"/>
        </w:rPr>
        <w:t>ari</w:t>
      </w:r>
      <w:r>
        <w:rPr>
          <w:rFonts w:ascii="Arial" w:eastAsia="Arial" w:hAnsi="Arial" w:cs="Arial"/>
          <w:spacing w:val="-1"/>
          <w:sz w:val="22"/>
          <w:szCs w:val="22"/>
        </w:rPr>
        <w:t>a</w:t>
      </w:r>
      <w:r>
        <w:rPr>
          <w:rFonts w:ascii="Arial" w:eastAsia="Arial" w:hAnsi="Arial" w:cs="Arial"/>
          <w:sz w:val="22"/>
          <w:szCs w:val="22"/>
        </w:rPr>
        <w:t>nce re</w:t>
      </w:r>
      <w:r>
        <w:rPr>
          <w:rFonts w:ascii="Arial" w:eastAsia="Arial" w:hAnsi="Arial" w:cs="Arial"/>
          <w:spacing w:val="2"/>
          <w:sz w:val="22"/>
          <w:szCs w:val="22"/>
        </w:rPr>
        <w:t>f</w:t>
      </w:r>
      <w:r>
        <w:rPr>
          <w:rFonts w:ascii="Arial" w:eastAsia="Arial" w:hAnsi="Arial" w:cs="Arial"/>
          <w:spacing w:val="-2"/>
          <w:sz w:val="22"/>
          <w:szCs w:val="22"/>
        </w:rPr>
        <w:t>l</w:t>
      </w:r>
      <w:r>
        <w:rPr>
          <w:rFonts w:ascii="Arial" w:eastAsia="Arial" w:hAnsi="Arial" w:cs="Arial"/>
          <w:sz w:val="22"/>
          <w:szCs w:val="22"/>
        </w:rPr>
        <w:t>ects</w:t>
      </w:r>
      <w:r>
        <w:rPr>
          <w:rFonts w:ascii="Arial" w:eastAsia="Arial" w:hAnsi="Arial" w:cs="Arial"/>
          <w:spacing w:val="1"/>
          <w:sz w:val="22"/>
          <w:szCs w:val="22"/>
        </w:rPr>
        <w:t xml:space="preserve"> </w:t>
      </w:r>
      <w:r>
        <w:rPr>
          <w:rFonts w:ascii="Arial" w:eastAsia="Arial" w:hAnsi="Arial" w:cs="Arial"/>
          <w:sz w:val="22"/>
          <w:szCs w:val="22"/>
        </w:rPr>
        <w:t>the tra</w:t>
      </w:r>
      <w:r>
        <w:rPr>
          <w:rFonts w:ascii="Arial" w:eastAsia="Arial" w:hAnsi="Arial" w:cs="Arial"/>
          <w:spacing w:val="-1"/>
          <w:sz w:val="22"/>
          <w:szCs w:val="22"/>
        </w:rPr>
        <w:t>n</w:t>
      </w:r>
      <w:r>
        <w:rPr>
          <w:rFonts w:ascii="Arial" w:eastAsia="Arial" w:hAnsi="Arial" w:cs="Arial"/>
          <w:sz w:val="22"/>
          <w:szCs w:val="22"/>
        </w:rPr>
        <w:t>s</w:t>
      </w:r>
      <w:r>
        <w:rPr>
          <w:rFonts w:ascii="Arial" w:eastAsia="Arial" w:hAnsi="Arial" w:cs="Arial"/>
          <w:spacing w:val="3"/>
          <w:sz w:val="22"/>
          <w:szCs w:val="22"/>
        </w:rPr>
        <w:t>f</w:t>
      </w:r>
      <w:r>
        <w:rPr>
          <w:rFonts w:ascii="Arial" w:eastAsia="Arial" w:hAnsi="Arial" w:cs="Arial"/>
          <w:sz w:val="22"/>
          <w:szCs w:val="22"/>
        </w:rPr>
        <w:t>er</w:t>
      </w:r>
      <w:r>
        <w:rPr>
          <w:rFonts w:ascii="Arial" w:eastAsia="Arial" w:hAnsi="Arial" w:cs="Arial"/>
          <w:spacing w:val="1"/>
          <w:sz w:val="22"/>
          <w:szCs w:val="22"/>
        </w:rPr>
        <w:t xml:space="preserve"> </w:t>
      </w:r>
      <w:r>
        <w:rPr>
          <w:rFonts w:ascii="Arial" w:eastAsia="Arial" w:hAnsi="Arial" w:cs="Arial"/>
          <w:sz w:val="22"/>
          <w:szCs w:val="22"/>
        </w:rPr>
        <w:t>of</w:t>
      </w:r>
      <w:r>
        <w:rPr>
          <w:rFonts w:ascii="Arial" w:eastAsia="Arial" w:hAnsi="Arial" w:cs="Arial"/>
          <w:spacing w:val="3"/>
          <w:sz w:val="22"/>
          <w:szCs w:val="22"/>
        </w:rPr>
        <w:t xml:space="preserve"> </w:t>
      </w:r>
      <w:r>
        <w:rPr>
          <w:rFonts w:ascii="Arial" w:eastAsia="Arial" w:hAnsi="Arial" w:cs="Arial"/>
          <w:sz w:val="22"/>
          <w:szCs w:val="22"/>
        </w:rPr>
        <w:t>the n</w:t>
      </w:r>
      <w:r>
        <w:rPr>
          <w:rFonts w:ascii="Arial" w:eastAsia="Arial" w:hAnsi="Arial" w:cs="Arial"/>
          <w:spacing w:val="-1"/>
          <w:sz w:val="22"/>
          <w:szCs w:val="22"/>
        </w:rPr>
        <w:t>e</w:t>
      </w:r>
      <w:r>
        <w:rPr>
          <w:rFonts w:ascii="Arial" w:eastAsia="Arial" w:hAnsi="Arial" w:cs="Arial"/>
          <w:sz w:val="22"/>
          <w:szCs w:val="22"/>
        </w:rPr>
        <w:t>w</w:t>
      </w:r>
      <w:r>
        <w:rPr>
          <w:rFonts w:ascii="Arial" w:eastAsia="Arial" w:hAnsi="Arial" w:cs="Arial"/>
          <w:spacing w:val="-3"/>
          <w:sz w:val="22"/>
          <w:szCs w:val="22"/>
        </w:rPr>
        <w:t xml:space="preserve"> </w:t>
      </w:r>
      <w:r>
        <w:rPr>
          <w:rFonts w:ascii="Arial" w:eastAsia="Arial" w:hAnsi="Arial" w:cs="Arial"/>
          <w:spacing w:val="-1"/>
          <w:sz w:val="22"/>
          <w:szCs w:val="22"/>
        </w:rPr>
        <w:t>S</w:t>
      </w:r>
      <w:r>
        <w:rPr>
          <w:rFonts w:ascii="Arial" w:eastAsia="Arial" w:hAnsi="Arial" w:cs="Arial"/>
          <w:sz w:val="22"/>
          <w:szCs w:val="22"/>
        </w:rPr>
        <w:t>tate</w:t>
      </w:r>
      <w:r>
        <w:rPr>
          <w:rFonts w:ascii="Arial" w:eastAsia="Arial" w:hAnsi="Arial" w:cs="Arial"/>
          <w:spacing w:val="1"/>
          <w:sz w:val="22"/>
          <w:szCs w:val="22"/>
        </w:rPr>
        <w:t xml:space="preserve"> </w:t>
      </w:r>
      <w:r>
        <w:rPr>
          <w:rFonts w:ascii="Arial" w:eastAsia="Arial" w:hAnsi="Arial" w:cs="Arial"/>
          <w:spacing w:val="-2"/>
          <w:sz w:val="22"/>
          <w:szCs w:val="22"/>
        </w:rPr>
        <w:t>N</w:t>
      </w:r>
      <w:r>
        <w:rPr>
          <w:rFonts w:ascii="Arial" w:eastAsia="Arial" w:hAnsi="Arial" w:cs="Arial"/>
          <w:sz w:val="22"/>
          <w:szCs w:val="22"/>
        </w:rPr>
        <w:t>etba</w:t>
      </w:r>
      <w:r>
        <w:rPr>
          <w:rFonts w:ascii="Arial" w:eastAsia="Arial" w:hAnsi="Arial" w:cs="Arial"/>
          <w:spacing w:val="-2"/>
          <w:sz w:val="22"/>
          <w:szCs w:val="22"/>
        </w:rPr>
        <w:t>l</w:t>
      </w:r>
      <w:r>
        <w:rPr>
          <w:rFonts w:ascii="Arial" w:eastAsia="Arial" w:hAnsi="Arial" w:cs="Arial"/>
          <w:sz w:val="22"/>
          <w:szCs w:val="22"/>
        </w:rPr>
        <w:t xml:space="preserve">l </w:t>
      </w:r>
      <w:r>
        <w:rPr>
          <w:rFonts w:ascii="Arial" w:eastAsia="Arial" w:hAnsi="Arial" w:cs="Arial"/>
          <w:spacing w:val="-2"/>
          <w:sz w:val="22"/>
          <w:szCs w:val="22"/>
        </w:rPr>
        <w:t>C</w:t>
      </w:r>
      <w:r>
        <w:rPr>
          <w:rFonts w:ascii="Arial" w:eastAsia="Arial" w:hAnsi="Arial" w:cs="Arial"/>
          <w:sz w:val="22"/>
          <w:szCs w:val="22"/>
        </w:rPr>
        <w:t>e</w:t>
      </w:r>
      <w:r>
        <w:rPr>
          <w:rFonts w:ascii="Arial" w:eastAsia="Arial" w:hAnsi="Arial" w:cs="Arial"/>
          <w:spacing w:val="-1"/>
          <w:sz w:val="22"/>
          <w:szCs w:val="22"/>
        </w:rPr>
        <w:t>n</w:t>
      </w:r>
      <w:r>
        <w:rPr>
          <w:rFonts w:ascii="Arial" w:eastAsia="Arial" w:hAnsi="Arial" w:cs="Arial"/>
          <w:sz w:val="22"/>
          <w:szCs w:val="22"/>
        </w:rPr>
        <w:t>tre of</w:t>
      </w:r>
      <w:r>
        <w:rPr>
          <w:rFonts w:ascii="Arial" w:eastAsia="Arial" w:hAnsi="Arial" w:cs="Arial"/>
          <w:spacing w:val="4"/>
          <w:sz w:val="22"/>
          <w:szCs w:val="22"/>
        </w:rPr>
        <w:t xml:space="preserve"> </w:t>
      </w:r>
      <w:r>
        <w:rPr>
          <w:rFonts w:ascii="Arial" w:eastAsia="Arial" w:hAnsi="Arial" w:cs="Arial"/>
          <w:sz w:val="22"/>
          <w:szCs w:val="22"/>
        </w:rPr>
        <w:t>$</w:t>
      </w:r>
      <w:r>
        <w:rPr>
          <w:rFonts w:ascii="Arial" w:eastAsia="Arial" w:hAnsi="Arial" w:cs="Arial"/>
          <w:spacing w:val="-1"/>
          <w:sz w:val="22"/>
          <w:szCs w:val="22"/>
        </w:rPr>
        <w:t>2</w:t>
      </w:r>
      <w:r>
        <w:rPr>
          <w:rFonts w:ascii="Arial" w:eastAsia="Arial" w:hAnsi="Arial" w:cs="Arial"/>
          <w:sz w:val="22"/>
          <w:szCs w:val="22"/>
        </w:rPr>
        <w:t>4.7</w:t>
      </w:r>
      <w:r>
        <w:rPr>
          <w:rFonts w:ascii="Arial" w:eastAsia="Arial" w:hAnsi="Arial" w:cs="Arial"/>
          <w:spacing w:val="1"/>
          <w:sz w:val="22"/>
          <w:szCs w:val="22"/>
        </w:rPr>
        <w:t xml:space="preserve"> </w:t>
      </w:r>
      <w:r>
        <w:rPr>
          <w:rFonts w:ascii="Arial" w:eastAsia="Arial" w:hAnsi="Arial" w:cs="Arial"/>
          <w:sz w:val="22"/>
          <w:szCs w:val="22"/>
        </w:rPr>
        <w:t>m</w:t>
      </w:r>
      <w:r>
        <w:rPr>
          <w:rFonts w:ascii="Arial" w:eastAsia="Arial" w:hAnsi="Arial" w:cs="Arial"/>
          <w:spacing w:val="-2"/>
          <w:sz w:val="22"/>
          <w:szCs w:val="22"/>
        </w:rPr>
        <w:t>illi</w:t>
      </w:r>
      <w:r>
        <w:rPr>
          <w:rFonts w:ascii="Arial" w:eastAsia="Arial" w:hAnsi="Arial" w:cs="Arial"/>
          <w:sz w:val="22"/>
          <w:szCs w:val="22"/>
        </w:rPr>
        <w:t>on a</w:t>
      </w:r>
      <w:r>
        <w:rPr>
          <w:rFonts w:ascii="Arial" w:eastAsia="Arial" w:hAnsi="Arial" w:cs="Arial"/>
          <w:spacing w:val="-1"/>
          <w:sz w:val="22"/>
          <w:szCs w:val="22"/>
        </w:rPr>
        <w:t>n</w:t>
      </w:r>
      <w:r>
        <w:rPr>
          <w:rFonts w:ascii="Arial" w:eastAsia="Arial" w:hAnsi="Arial" w:cs="Arial"/>
          <w:sz w:val="22"/>
          <w:szCs w:val="22"/>
        </w:rPr>
        <w:t xml:space="preserve">d </w:t>
      </w:r>
      <w:r>
        <w:rPr>
          <w:rFonts w:ascii="Arial" w:eastAsia="Arial" w:hAnsi="Arial" w:cs="Arial"/>
          <w:spacing w:val="1"/>
          <w:sz w:val="22"/>
          <w:szCs w:val="22"/>
        </w:rPr>
        <w:t>t</w:t>
      </w:r>
      <w:r>
        <w:rPr>
          <w:rFonts w:ascii="Arial" w:eastAsia="Arial" w:hAnsi="Arial" w:cs="Arial"/>
          <w:sz w:val="22"/>
          <w:szCs w:val="22"/>
        </w:rPr>
        <w:t>he n</w:t>
      </w:r>
      <w:r>
        <w:rPr>
          <w:rFonts w:ascii="Arial" w:eastAsia="Arial" w:hAnsi="Arial" w:cs="Arial"/>
          <w:spacing w:val="-1"/>
          <w:sz w:val="22"/>
          <w:szCs w:val="22"/>
        </w:rPr>
        <w:t>e</w:t>
      </w:r>
      <w:r>
        <w:rPr>
          <w:rFonts w:ascii="Arial" w:eastAsia="Arial" w:hAnsi="Arial" w:cs="Arial"/>
          <w:sz w:val="22"/>
          <w:szCs w:val="22"/>
        </w:rPr>
        <w:t>w</w:t>
      </w:r>
      <w:r>
        <w:rPr>
          <w:rFonts w:ascii="Arial" w:eastAsia="Arial" w:hAnsi="Arial" w:cs="Arial"/>
          <w:spacing w:val="-3"/>
          <w:sz w:val="22"/>
          <w:szCs w:val="22"/>
        </w:rPr>
        <w:t xml:space="preserve"> </w:t>
      </w:r>
      <w:r>
        <w:rPr>
          <w:rFonts w:ascii="Arial" w:eastAsia="Arial" w:hAnsi="Arial" w:cs="Arial"/>
          <w:spacing w:val="9"/>
          <w:sz w:val="22"/>
          <w:szCs w:val="22"/>
        </w:rPr>
        <w:t>W</w:t>
      </w:r>
      <w:r>
        <w:rPr>
          <w:rFonts w:ascii="Arial" w:eastAsia="Arial" w:hAnsi="Arial" w:cs="Arial"/>
          <w:spacing w:val="-1"/>
          <w:sz w:val="22"/>
          <w:szCs w:val="22"/>
        </w:rPr>
        <w:t>A</w:t>
      </w:r>
      <w:r>
        <w:rPr>
          <w:rFonts w:ascii="Arial" w:eastAsia="Arial" w:hAnsi="Arial" w:cs="Arial"/>
          <w:sz w:val="22"/>
          <w:szCs w:val="22"/>
        </w:rPr>
        <w:t xml:space="preserve">IS </w:t>
      </w:r>
      <w:r>
        <w:rPr>
          <w:rFonts w:ascii="Arial" w:eastAsia="Arial" w:hAnsi="Arial" w:cs="Arial"/>
          <w:spacing w:val="-2"/>
          <w:sz w:val="22"/>
          <w:szCs w:val="22"/>
        </w:rPr>
        <w:t>Hi</w:t>
      </w:r>
      <w:r>
        <w:rPr>
          <w:rFonts w:ascii="Arial" w:eastAsia="Arial" w:hAnsi="Arial" w:cs="Arial"/>
          <w:spacing w:val="1"/>
          <w:sz w:val="22"/>
          <w:szCs w:val="22"/>
        </w:rPr>
        <w:t>g</w:t>
      </w:r>
      <w:r>
        <w:rPr>
          <w:rFonts w:ascii="Arial" w:eastAsia="Arial" w:hAnsi="Arial" w:cs="Arial"/>
          <w:sz w:val="22"/>
          <w:szCs w:val="22"/>
        </w:rPr>
        <w:t>h Per</w:t>
      </w:r>
      <w:r>
        <w:rPr>
          <w:rFonts w:ascii="Arial" w:eastAsia="Arial" w:hAnsi="Arial" w:cs="Arial"/>
          <w:spacing w:val="3"/>
          <w:sz w:val="22"/>
          <w:szCs w:val="22"/>
        </w:rPr>
        <w:t>f</w:t>
      </w:r>
      <w:r>
        <w:rPr>
          <w:rFonts w:ascii="Arial" w:eastAsia="Arial" w:hAnsi="Arial" w:cs="Arial"/>
          <w:sz w:val="22"/>
          <w:szCs w:val="22"/>
        </w:rPr>
        <w:t>or</w:t>
      </w:r>
      <w:r>
        <w:rPr>
          <w:rFonts w:ascii="Arial" w:eastAsia="Arial" w:hAnsi="Arial" w:cs="Arial"/>
          <w:spacing w:val="1"/>
          <w:sz w:val="22"/>
          <w:szCs w:val="22"/>
        </w:rPr>
        <w:t>m</w:t>
      </w:r>
      <w:r>
        <w:rPr>
          <w:rFonts w:ascii="Arial" w:eastAsia="Arial" w:hAnsi="Arial" w:cs="Arial"/>
          <w:sz w:val="22"/>
          <w:szCs w:val="22"/>
        </w:rPr>
        <w:t>a</w:t>
      </w:r>
      <w:r>
        <w:rPr>
          <w:rFonts w:ascii="Arial" w:eastAsia="Arial" w:hAnsi="Arial" w:cs="Arial"/>
          <w:spacing w:val="-1"/>
          <w:sz w:val="22"/>
          <w:szCs w:val="22"/>
        </w:rPr>
        <w:t>n</w:t>
      </w:r>
      <w:r>
        <w:rPr>
          <w:rFonts w:ascii="Arial" w:eastAsia="Arial" w:hAnsi="Arial" w:cs="Arial"/>
          <w:sz w:val="22"/>
          <w:szCs w:val="22"/>
        </w:rPr>
        <w:t>ce Sp</w:t>
      </w:r>
      <w:r>
        <w:rPr>
          <w:rFonts w:ascii="Arial" w:eastAsia="Arial" w:hAnsi="Arial" w:cs="Arial"/>
          <w:spacing w:val="-1"/>
          <w:sz w:val="22"/>
          <w:szCs w:val="22"/>
        </w:rPr>
        <w:t>o</w:t>
      </w:r>
      <w:r>
        <w:rPr>
          <w:rFonts w:ascii="Arial" w:eastAsia="Arial" w:hAnsi="Arial" w:cs="Arial"/>
          <w:sz w:val="22"/>
          <w:szCs w:val="22"/>
        </w:rPr>
        <w:t>rts</w:t>
      </w:r>
      <w:r>
        <w:rPr>
          <w:rFonts w:ascii="Arial" w:eastAsia="Arial" w:hAnsi="Arial" w:cs="Arial"/>
          <w:spacing w:val="1"/>
          <w:sz w:val="22"/>
          <w:szCs w:val="22"/>
        </w:rPr>
        <w:t xml:space="preserve"> </w:t>
      </w:r>
      <w:r>
        <w:rPr>
          <w:rFonts w:ascii="Arial" w:eastAsia="Arial" w:hAnsi="Arial" w:cs="Arial"/>
          <w:spacing w:val="-2"/>
          <w:sz w:val="22"/>
          <w:szCs w:val="22"/>
        </w:rPr>
        <w:t>C</w:t>
      </w:r>
      <w:r>
        <w:rPr>
          <w:rFonts w:ascii="Arial" w:eastAsia="Arial" w:hAnsi="Arial" w:cs="Arial"/>
          <w:sz w:val="22"/>
          <w:szCs w:val="22"/>
        </w:rPr>
        <w:t>e</w:t>
      </w:r>
      <w:r>
        <w:rPr>
          <w:rFonts w:ascii="Arial" w:eastAsia="Arial" w:hAnsi="Arial" w:cs="Arial"/>
          <w:spacing w:val="-1"/>
          <w:sz w:val="22"/>
          <w:szCs w:val="22"/>
        </w:rPr>
        <w:t>n</w:t>
      </w:r>
      <w:r>
        <w:rPr>
          <w:rFonts w:ascii="Arial" w:eastAsia="Arial" w:hAnsi="Arial" w:cs="Arial"/>
          <w:sz w:val="22"/>
          <w:szCs w:val="22"/>
        </w:rPr>
        <w:t>tre of</w:t>
      </w:r>
      <w:r>
        <w:rPr>
          <w:rFonts w:ascii="Arial" w:eastAsia="Arial" w:hAnsi="Arial" w:cs="Arial"/>
          <w:spacing w:val="4"/>
          <w:sz w:val="22"/>
          <w:szCs w:val="22"/>
        </w:rPr>
        <w:t xml:space="preserve"> </w:t>
      </w:r>
      <w:r>
        <w:rPr>
          <w:rFonts w:ascii="Arial" w:eastAsia="Arial" w:hAnsi="Arial" w:cs="Arial"/>
          <w:sz w:val="22"/>
          <w:szCs w:val="22"/>
        </w:rPr>
        <w:t>$</w:t>
      </w:r>
      <w:r>
        <w:rPr>
          <w:rFonts w:ascii="Arial" w:eastAsia="Arial" w:hAnsi="Arial" w:cs="Arial"/>
          <w:spacing w:val="-1"/>
          <w:sz w:val="22"/>
          <w:szCs w:val="22"/>
        </w:rPr>
        <w:t>2</w:t>
      </w:r>
      <w:r>
        <w:rPr>
          <w:rFonts w:ascii="Arial" w:eastAsia="Arial" w:hAnsi="Arial" w:cs="Arial"/>
          <w:sz w:val="22"/>
          <w:szCs w:val="22"/>
        </w:rPr>
        <w:t>9.5</w:t>
      </w:r>
      <w:r>
        <w:rPr>
          <w:rFonts w:ascii="Arial" w:eastAsia="Arial" w:hAnsi="Arial" w:cs="Arial"/>
          <w:spacing w:val="1"/>
          <w:sz w:val="22"/>
          <w:szCs w:val="22"/>
        </w:rPr>
        <w:t xml:space="preserve"> </w:t>
      </w:r>
      <w:r>
        <w:rPr>
          <w:rFonts w:ascii="Arial" w:eastAsia="Arial" w:hAnsi="Arial" w:cs="Arial"/>
          <w:sz w:val="22"/>
          <w:szCs w:val="22"/>
        </w:rPr>
        <w:t>m</w:t>
      </w:r>
      <w:r>
        <w:rPr>
          <w:rFonts w:ascii="Arial" w:eastAsia="Arial" w:hAnsi="Arial" w:cs="Arial"/>
          <w:spacing w:val="-2"/>
          <w:sz w:val="22"/>
          <w:szCs w:val="22"/>
        </w:rPr>
        <w:t>illi</w:t>
      </w:r>
      <w:r>
        <w:rPr>
          <w:rFonts w:ascii="Arial" w:eastAsia="Arial" w:hAnsi="Arial" w:cs="Arial"/>
          <w:sz w:val="22"/>
          <w:szCs w:val="22"/>
        </w:rPr>
        <w:t xml:space="preserve">on </w:t>
      </w:r>
      <w:r>
        <w:rPr>
          <w:rFonts w:ascii="Arial" w:eastAsia="Arial" w:hAnsi="Arial" w:cs="Arial"/>
          <w:spacing w:val="3"/>
          <w:sz w:val="22"/>
          <w:szCs w:val="22"/>
        </w:rPr>
        <w:t>f</w:t>
      </w:r>
      <w:r>
        <w:rPr>
          <w:rFonts w:ascii="Arial" w:eastAsia="Arial" w:hAnsi="Arial" w:cs="Arial"/>
          <w:sz w:val="22"/>
          <w:szCs w:val="22"/>
        </w:rPr>
        <w:t>rom</w:t>
      </w:r>
      <w:r>
        <w:rPr>
          <w:rFonts w:ascii="Arial" w:eastAsia="Arial" w:hAnsi="Arial" w:cs="Arial"/>
          <w:spacing w:val="1"/>
          <w:sz w:val="22"/>
          <w:szCs w:val="22"/>
        </w:rPr>
        <w:t xml:space="preserve"> </w:t>
      </w:r>
      <w:r>
        <w:rPr>
          <w:rFonts w:ascii="Arial" w:eastAsia="Arial" w:hAnsi="Arial" w:cs="Arial"/>
          <w:sz w:val="22"/>
          <w:szCs w:val="22"/>
        </w:rPr>
        <w:t xml:space="preserve">the </w:t>
      </w:r>
      <w:r>
        <w:rPr>
          <w:rFonts w:ascii="Arial" w:eastAsia="Arial" w:hAnsi="Arial" w:cs="Arial"/>
          <w:spacing w:val="-2"/>
          <w:sz w:val="22"/>
          <w:szCs w:val="22"/>
        </w:rPr>
        <w:t>D</w:t>
      </w:r>
      <w:r>
        <w:rPr>
          <w:rFonts w:ascii="Arial" w:eastAsia="Arial" w:hAnsi="Arial" w:cs="Arial"/>
          <w:sz w:val="22"/>
          <w:szCs w:val="22"/>
        </w:rPr>
        <w:t>e</w:t>
      </w:r>
      <w:r>
        <w:rPr>
          <w:rFonts w:ascii="Arial" w:eastAsia="Arial" w:hAnsi="Arial" w:cs="Arial"/>
          <w:spacing w:val="-1"/>
          <w:sz w:val="22"/>
          <w:szCs w:val="22"/>
        </w:rPr>
        <w:t>p</w:t>
      </w:r>
      <w:r>
        <w:rPr>
          <w:rFonts w:ascii="Arial" w:eastAsia="Arial" w:hAnsi="Arial" w:cs="Arial"/>
          <w:sz w:val="22"/>
          <w:szCs w:val="22"/>
        </w:rPr>
        <w:t>ar</w:t>
      </w:r>
      <w:r>
        <w:rPr>
          <w:rFonts w:ascii="Arial" w:eastAsia="Arial" w:hAnsi="Arial" w:cs="Arial"/>
          <w:spacing w:val="1"/>
          <w:sz w:val="22"/>
          <w:szCs w:val="22"/>
        </w:rPr>
        <w:t>t</w:t>
      </w:r>
      <w:r>
        <w:rPr>
          <w:rFonts w:ascii="Arial" w:eastAsia="Arial" w:hAnsi="Arial" w:cs="Arial"/>
          <w:sz w:val="22"/>
          <w:szCs w:val="22"/>
        </w:rPr>
        <w:t>me</w:t>
      </w:r>
      <w:r>
        <w:rPr>
          <w:rFonts w:ascii="Arial" w:eastAsia="Arial" w:hAnsi="Arial" w:cs="Arial"/>
          <w:spacing w:val="-1"/>
          <w:sz w:val="22"/>
          <w:szCs w:val="22"/>
        </w:rPr>
        <w:t>n</w:t>
      </w:r>
      <w:r>
        <w:rPr>
          <w:rFonts w:ascii="Arial" w:eastAsia="Arial" w:hAnsi="Arial" w:cs="Arial"/>
          <w:sz w:val="22"/>
          <w:szCs w:val="22"/>
        </w:rPr>
        <w:t>t</w:t>
      </w:r>
      <w:r>
        <w:rPr>
          <w:rFonts w:ascii="Arial" w:eastAsia="Arial" w:hAnsi="Arial" w:cs="Arial"/>
          <w:spacing w:val="2"/>
          <w:sz w:val="22"/>
          <w:szCs w:val="22"/>
        </w:rPr>
        <w:t xml:space="preserve"> </w:t>
      </w:r>
      <w:r>
        <w:rPr>
          <w:rFonts w:ascii="Arial" w:eastAsia="Arial" w:hAnsi="Arial" w:cs="Arial"/>
          <w:sz w:val="22"/>
          <w:szCs w:val="22"/>
        </w:rPr>
        <w:t>of</w:t>
      </w:r>
      <w:r>
        <w:rPr>
          <w:rFonts w:ascii="Arial" w:eastAsia="Arial" w:hAnsi="Arial" w:cs="Arial"/>
          <w:spacing w:val="3"/>
          <w:sz w:val="22"/>
          <w:szCs w:val="22"/>
        </w:rPr>
        <w:t xml:space="preserve"> </w:t>
      </w:r>
      <w:r>
        <w:rPr>
          <w:rFonts w:ascii="Arial" w:eastAsia="Arial" w:hAnsi="Arial" w:cs="Arial"/>
          <w:spacing w:val="-1"/>
          <w:sz w:val="22"/>
          <w:szCs w:val="22"/>
        </w:rPr>
        <w:t>S</w:t>
      </w:r>
      <w:r>
        <w:rPr>
          <w:rFonts w:ascii="Arial" w:eastAsia="Arial" w:hAnsi="Arial" w:cs="Arial"/>
          <w:sz w:val="22"/>
          <w:szCs w:val="22"/>
        </w:rPr>
        <w:t>p</w:t>
      </w:r>
      <w:r>
        <w:rPr>
          <w:rFonts w:ascii="Arial" w:eastAsia="Arial" w:hAnsi="Arial" w:cs="Arial"/>
          <w:spacing w:val="-1"/>
          <w:sz w:val="22"/>
          <w:szCs w:val="22"/>
        </w:rPr>
        <w:t>o</w:t>
      </w:r>
      <w:r>
        <w:rPr>
          <w:rFonts w:ascii="Arial" w:eastAsia="Arial" w:hAnsi="Arial" w:cs="Arial"/>
          <w:sz w:val="22"/>
          <w:szCs w:val="22"/>
        </w:rPr>
        <w:t>rt</w:t>
      </w:r>
      <w:r>
        <w:rPr>
          <w:rFonts w:ascii="Arial" w:eastAsia="Arial" w:hAnsi="Arial" w:cs="Arial"/>
          <w:spacing w:val="2"/>
          <w:sz w:val="22"/>
          <w:szCs w:val="22"/>
        </w:rPr>
        <w:t xml:space="preserve"> </w:t>
      </w:r>
      <w:r>
        <w:rPr>
          <w:rFonts w:ascii="Arial" w:eastAsia="Arial" w:hAnsi="Arial" w:cs="Arial"/>
          <w:sz w:val="22"/>
          <w:szCs w:val="22"/>
        </w:rPr>
        <w:t>a</w:t>
      </w:r>
      <w:r>
        <w:rPr>
          <w:rFonts w:ascii="Arial" w:eastAsia="Arial" w:hAnsi="Arial" w:cs="Arial"/>
          <w:spacing w:val="-1"/>
          <w:sz w:val="22"/>
          <w:szCs w:val="22"/>
        </w:rPr>
        <w:t>n</w:t>
      </w:r>
      <w:r>
        <w:rPr>
          <w:rFonts w:ascii="Arial" w:eastAsia="Arial" w:hAnsi="Arial" w:cs="Arial"/>
          <w:sz w:val="22"/>
          <w:szCs w:val="22"/>
        </w:rPr>
        <w:t>d R</w:t>
      </w:r>
      <w:r>
        <w:rPr>
          <w:rFonts w:ascii="Arial" w:eastAsia="Arial" w:hAnsi="Arial" w:cs="Arial"/>
          <w:spacing w:val="-1"/>
          <w:sz w:val="22"/>
          <w:szCs w:val="22"/>
        </w:rPr>
        <w:t>e</w:t>
      </w:r>
      <w:r>
        <w:rPr>
          <w:rFonts w:ascii="Arial" w:eastAsia="Arial" w:hAnsi="Arial" w:cs="Arial"/>
          <w:sz w:val="22"/>
          <w:szCs w:val="22"/>
        </w:rPr>
        <w:t>cre</w:t>
      </w:r>
      <w:r>
        <w:rPr>
          <w:rFonts w:ascii="Arial" w:eastAsia="Arial" w:hAnsi="Arial" w:cs="Arial"/>
          <w:spacing w:val="-1"/>
          <w:sz w:val="22"/>
          <w:szCs w:val="22"/>
        </w:rPr>
        <w:t>a</w:t>
      </w:r>
      <w:r>
        <w:rPr>
          <w:rFonts w:ascii="Arial" w:eastAsia="Arial" w:hAnsi="Arial" w:cs="Arial"/>
          <w:sz w:val="22"/>
          <w:szCs w:val="22"/>
        </w:rPr>
        <w:t>t</w:t>
      </w:r>
      <w:r>
        <w:rPr>
          <w:rFonts w:ascii="Arial" w:eastAsia="Arial" w:hAnsi="Arial" w:cs="Arial"/>
          <w:spacing w:val="-2"/>
          <w:sz w:val="22"/>
          <w:szCs w:val="22"/>
        </w:rPr>
        <w:t>i</w:t>
      </w:r>
      <w:r>
        <w:rPr>
          <w:rFonts w:ascii="Arial" w:eastAsia="Arial" w:hAnsi="Arial" w:cs="Arial"/>
          <w:sz w:val="22"/>
          <w:szCs w:val="22"/>
        </w:rPr>
        <w:t>on n</w:t>
      </w:r>
      <w:r>
        <w:rPr>
          <w:rFonts w:ascii="Arial" w:eastAsia="Arial" w:hAnsi="Arial" w:cs="Arial"/>
          <w:spacing w:val="-1"/>
          <w:sz w:val="22"/>
          <w:szCs w:val="22"/>
        </w:rPr>
        <w:t>o</w:t>
      </w:r>
      <w:r>
        <w:rPr>
          <w:rFonts w:ascii="Arial" w:eastAsia="Arial" w:hAnsi="Arial" w:cs="Arial"/>
          <w:sz w:val="22"/>
          <w:szCs w:val="22"/>
        </w:rPr>
        <w:t>t</w:t>
      </w:r>
      <w:r>
        <w:rPr>
          <w:rFonts w:ascii="Arial" w:eastAsia="Arial" w:hAnsi="Arial" w:cs="Arial"/>
          <w:spacing w:val="2"/>
          <w:sz w:val="22"/>
          <w:szCs w:val="22"/>
        </w:rPr>
        <w:t xml:space="preserve"> </w:t>
      </w:r>
      <w:r>
        <w:rPr>
          <w:rFonts w:ascii="Arial" w:eastAsia="Arial" w:hAnsi="Arial" w:cs="Arial"/>
          <w:spacing w:val="-2"/>
          <w:sz w:val="22"/>
          <w:szCs w:val="22"/>
        </w:rPr>
        <w:t>i</w:t>
      </w:r>
      <w:r>
        <w:rPr>
          <w:rFonts w:ascii="Arial" w:eastAsia="Arial" w:hAnsi="Arial" w:cs="Arial"/>
          <w:sz w:val="22"/>
          <w:szCs w:val="22"/>
        </w:rPr>
        <w:t>nc</w:t>
      </w:r>
      <w:r>
        <w:rPr>
          <w:rFonts w:ascii="Arial" w:eastAsia="Arial" w:hAnsi="Arial" w:cs="Arial"/>
          <w:spacing w:val="-2"/>
          <w:sz w:val="22"/>
          <w:szCs w:val="22"/>
        </w:rPr>
        <w:t>l</w:t>
      </w:r>
      <w:r>
        <w:rPr>
          <w:rFonts w:ascii="Arial" w:eastAsia="Arial" w:hAnsi="Arial" w:cs="Arial"/>
          <w:sz w:val="22"/>
          <w:szCs w:val="22"/>
        </w:rPr>
        <w:t>u</w:t>
      </w:r>
      <w:r>
        <w:rPr>
          <w:rFonts w:ascii="Arial" w:eastAsia="Arial" w:hAnsi="Arial" w:cs="Arial"/>
          <w:spacing w:val="-1"/>
          <w:sz w:val="22"/>
          <w:szCs w:val="22"/>
        </w:rPr>
        <w:t>d</w:t>
      </w:r>
      <w:r>
        <w:rPr>
          <w:rFonts w:ascii="Arial" w:eastAsia="Arial" w:hAnsi="Arial" w:cs="Arial"/>
          <w:sz w:val="22"/>
          <w:szCs w:val="22"/>
        </w:rPr>
        <w:t xml:space="preserve">ed </w:t>
      </w:r>
      <w:r>
        <w:rPr>
          <w:rFonts w:ascii="Arial" w:eastAsia="Arial" w:hAnsi="Arial" w:cs="Arial"/>
          <w:spacing w:val="-2"/>
          <w:sz w:val="22"/>
          <w:szCs w:val="22"/>
        </w:rPr>
        <w:t>i</w:t>
      </w:r>
      <w:r>
        <w:rPr>
          <w:rFonts w:ascii="Arial" w:eastAsia="Arial" w:hAnsi="Arial" w:cs="Arial"/>
          <w:sz w:val="22"/>
          <w:szCs w:val="22"/>
        </w:rPr>
        <w:t xml:space="preserve">n </w:t>
      </w:r>
      <w:r>
        <w:rPr>
          <w:rFonts w:ascii="Arial" w:eastAsia="Arial" w:hAnsi="Arial" w:cs="Arial"/>
          <w:spacing w:val="1"/>
          <w:sz w:val="22"/>
          <w:szCs w:val="22"/>
        </w:rPr>
        <w:t>t</w:t>
      </w:r>
      <w:r>
        <w:rPr>
          <w:rFonts w:ascii="Arial" w:eastAsia="Arial" w:hAnsi="Arial" w:cs="Arial"/>
          <w:sz w:val="22"/>
          <w:szCs w:val="22"/>
        </w:rPr>
        <w:t>he Or</w:t>
      </w:r>
      <w:r>
        <w:rPr>
          <w:rFonts w:ascii="Arial" w:eastAsia="Arial" w:hAnsi="Arial" w:cs="Arial"/>
          <w:spacing w:val="-2"/>
          <w:sz w:val="22"/>
          <w:szCs w:val="22"/>
        </w:rPr>
        <w:t>i</w:t>
      </w:r>
      <w:r>
        <w:rPr>
          <w:rFonts w:ascii="Arial" w:eastAsia="Arial" w:hAnsi="Arial" w:cs="Arial"/>
          <w:spacing w:val="1"/>
          <w:sz w:val="22"/>
          <w:szCs w:val="22"/>
        </w:rPr>
        <w:t>g</w:t>
      </w:r>
      <w:r>
        <w:rPr>
          <w:rFonts w:ascii="Arial" w:eastAsia="Arial" w:hAnsi="Arial" w:cs="Arial"/>
          <w:spacing w:val="-2"/>
          <w:sz w:val="22"/>
          <w:szCs w:val="22"/>
        </w:rPr>
        <w:t>i</w:t>
      </w:r>
      <w:r>
        <w:rPr>
          <w:rFonts w:ascii="Arial" w:eastAsia="Arial" w:hAnsi="Arial" w:cs="Arial"/>
          <w:sz w:val="22"/>
          <w:szCs w:val="22"/>
        </w:rPr>
        <w:t>n</w:t>
      </w:r>
      <w:r>
        <w:rPr>
          <w:rFonts w:ascii="Arial" w:eastAsia="Arial" w:hAnsi="Arial" w:cs="Arial"/>
          <w:spacing w:val="-1"/>
          <w:sz w:val="22"/>
          <w:szCs w:val="22"/>
        </w:rPr>
        <w:t>a</w:t>
      </w:r>
      <w:r>
        <w:rPr>
          <w:rFonts w:ascii="Arial" w:eastAsia="Arial" w:hAnsi="Arial" w:cs="Arial"/>
          <w:sz w:val="22"/>
          <w:szCs w:val="22"/>
        </w:rPr>
        <w:t xml:space="preserve">l </w:t>
      </w:r>
      <w:r>
        <w:rPr>
          <w:rFonts w:ascii="Arial" w:eastAsia="Arial" w:hAnsi="Arial" w:cs="Arial"/>
          <w:spacing w:val="-1"/>
          <w:sz w:val="22"/>
          <w:szCs w:val="22"/>
        </w:rPr>
        <w:t>B</w:t>
      </w:r>
      <w:r>
        <w:rPr>
          <w:rFonts w:ascii="Arial" w:eastAsia="Arial" w:hAnsi="Arial" w:cs="Arial"/>
          <w:sz w:val="22"/>
          <w:szCs w:val="22"/>
        </w:rPr>
        <w:t>u</w:t>
      </w:r>
      <w:r>
        <w:rPr>
          <w:rFonts w:ascii="Arial" w:eastAsia="Arial" w:hAnsi="Arial" w:cs="Arial"/>
          <w:spacing w:val="-1"/>
          <w:sz w:val="22"/>
          <w:szCs w:val="22"/>
        </w:rPr>
        <w:t>d</w:t>
      </w:r>
      <w:r>
        <w:rPr>
          <w:rFonts w:ascii="Arial" w:eastAsia="Arial" w:hAnsi="Arial" w:cs="Arial"/>
          <w:spacing w:val="1"/>
          <w:sz w:val="22"/>
          <w:szCs w:val="22"/>
        </w:rPr>
        <w:t>g</w:t>
      </w:r>
      <w:r>
        <w:rPr>
          <w:rFonts w:ascii="Arial" w:eastAsia="Arial" w:hAnsi="Arial" w:cs="Arial"/>
          <w:sz w:val="22"/>
          <w:szCs w:val="22"/>
        </w:rPr>
        <w:t>et</w:t>
      </w:r>
      <w:r>
        <w:rPr>
          <w:rFonts w:ascii="Arial" w:eastAsia="Arial" w:hAnsi="Arial" w:cs="Arial"/>
          <w:spacing w:val="1"/>
          <w:sz w:val="22"/>
          <w:szCs w:val="22"/>
        </w:rPr>
        <w:t xml:space="preserve"> </w:t>
      </w:r>
      <w:r>
        <w:rPr>
          <w:rFonts w:ascii="Arial" w:eastAsia="Arial" w:hAnsi="Arial" w:cs="Arial"/>
          <w:sz w:val="22"/>
          <w:szCs w:val="22"/>
        </w:rPr>
        <w:t>2</w:t>
      </w:r>
      <w:r>
        <w:rPr>
          <w:rFonts w:ascii="Arial" w:eastAsia="Arial" w:hAnsi="Arial" w:cs="Arial"/>
          <w:spacing w:val="-1"/>
          <w:sz w:val="22"/>
          <w:szCs w:val="22"/>
        </w:rPr>
        <w:t>0</w:t>
      </w:r>
      <w:r>
        <w:rPr>
          <w:rFonts w:ascii="Arial" w:eastAsia="Arial" w:hAnsi="Arial" w:cs="Arial"/>
          <w:sz w:val="22"/>
          <w:szCs w:val="22"/>
        </w:rPr>
        <w:t>1</w:t>
      </w:r>
      <w:r>
        <w:rPr>
          <w:rFonts w:ascii="Arial" w:eastAsia="Arial" w:hAnsi="Arial" w:cs="Arial"/>
          <w:spacing w:val="-1"/>
          <w:sz w:val="22"/>
          <w:szCs w:val="22"/>
        </w:rPr>
        <w:t>4</w:t>
      </w:r>
      <w:r>
        <w:rPr>
          <w:rFonts w:ascii="Arial" w:eastAsia="Arial" w:hAnsi="Arial" w:cs="Arial"/>
          <w:sz w:val="22"/>
          <w:szCs w:val="22"/>
        </w:rPr>
        <w:t>-1</w:t>
      </w:r>
      <w:r>
        <w:rPr>
          <w:rFonts w:ascii="Arial" w:eastAsia="Arial" w:hAnsi="Arial" w:cs="Arial"/>
          <w:spacing w:val="-1"/>
          <w:sz w:val="22"/>
          <w:szCs w:val="22"/>
        </w:rPr>
        <w:t>5</w:t>
      </w:r>
      <w:r>
        <w:rPr>
          <w:rFonts w:ascii="Arial" w:eastAsia="Arial" w:hAnsi="Arial" w:cs="Arial"/>
          <w:sz w:val="22"/>
          <w:szCs w:val="22"/>
        </w:rPr>
        <w:t>.</w:t>
      </w:r>
    </w:p>
    <w:p w:rsidR="002E4669" w:rsidRDefault="002E4669" w:rsidP="00925BC6">
      <w:pPr>
        <w:widowControl w:val="0"/>
        <w:numPr>
          <w:ilvl w:val="0"/>
          <w:numId w:val="35"/>
        </w:numPr>
        <w:tabs>
          <w:tab w:val="left" w:pos="471"/>
        </w:tabs>
        <w:spacing w:before="48" w:line="259" w:lineRule="auto"/>
        <w:ind w:left="150" w:right="336" w:firstLine="0"/>
        <w:rPr>
          <w:rFonts w:ascii="Arial" w:eastAsia="Arial" w:hAnsi="Arial" w:cs="Arial"/>
        </w:rPr>
      </w:pPr>
      <w:r>
        <w:rPr>
          <w:rFonts w:ascii="Arial" w:eastAsia="Arial" w:hAnsi="Arial" w:cs="Arial"/>
          <w:spacing w:val="-1"/>
          <w:sz w:val="22"/>
          <w:szCs w:val="22"/>
        </w:rPr>
        <w:t>V</w:t>
      </w:r>
      <w:r>
        <w:rPr>
          <w:rFonts w:ascii="Arial" w:eastAsia="Arial" w:hAnsi="Arial" w:cs="Arial"/>
          <w:sz w:val="22"/>
          <w:szCs w:val="22"/>
        </w:rPr>
        <w:t>ari</w:t>
      </w:r>
      <w:r>
        <w:rPr>
          <w:rFonts w:ascii="Arial" w:eastAsia="Arial" w:hAnsi="Arial" w:cs="Arial"/>
          <w:spacing w:val="-1"/>
          <w:sz w:val="22"/>
          <w:szCs w:val="22"/>
        </w:rPr>
        <w:t>a</w:t>
      </w:r>
      <w:r>
        <w:rPr>
          <w:rFonts w:ascii="Arial" w:eastAsia="Arial" w:hAnsi="Arial" w:cs="Arial"/>
          <w:sz w:val="22"/>
          <w:szCs w:val="22"/>
        </w:rPr>
        <w:t>nce re</w:t>
      </w:r>
      <w:r>
        <w:rPr>
          <w:rFonts w:ascii="Arial" w:eastAsia="Arial" w:hAnsi="Arial" w:cs="Arial"/>
          <w:spacing w:val="2"/>
          <w:sz w:val="22"/>
          <w:szCs w:val="22"/>
        </w:rPr>
        <w:t>f</w:t>
      </w:r>
      <w:r>
        <w:rPr>
          <w:rFonts w:ascii="Arial" w:eastAsia="Arial" w:hAnsi="Arial" w:cs="Arial"/>
          <w:spacing w:val="-2"/>
          <w:sz w:val="22"/>
          <w:szCs w:val="22"/>
        </w:rPr>
        <w:t>l</w:t>
      </w:r>
      <w:r>
        <w:rPr>
          <w:rFonts w:ascii="Arial" w:eastAsia="Arial" w:hAnsi="Arial" w:cs="Arial"/>
          <w:sz w:val="22"/>
          <w:szCs w:val="22"/>
        </w:rPr>
        <w:t>ects</w:t>
      </w:r>
      <w:r>
        <w:rPr>
          <w:rFonts w:ascii="Arial" w:eastAsia="Arial" w:hAnsi="Arial" w:cs="Arial"/>
          <w:spacing w:val="1"/>
          <w:sz w:val="22"/>
          <w:szCs w:val="22"/>
        </w:rPr>
        <w:t xml:space="preserve"> </w:t>
      </w:r>
      <w:r>
        <w:rPr>
          <w:rFonts w:ascii="Arial" w:eastAsia="Arial" w:hAnsi="Arial" w:cs="Arial"/>
          <w:sz w:val="22"/>
          <w:szCs w:val="22"/>
        </w:rPr>
        <w:t>the tra</w:t>
      </w:r>
      <w:r>
        <w:rPr>
          <w:rFonts w:ascii="Arial" w:eastAsia="Arial" w:hAnsi="Arial" w:cs="Arial"/>
          <w:spacing w:val="-1"/>
          <w:sz w:val="22"/>
          <w:szCs w:val="22"/>
        </w:rPr>
        <w:t>n</w:t>
      </w:r>
      <w:r>
        <w:rPr>
          <w:rFonts w:ascii="Arial" w:eastAsia="Arial" w:hAnsi="Arial" w:cs="Arial"/>
          <w:sz w:val="22"/>
          <w:szCs w:val="22"/>
        </w:rPr>
        <w:t>s</w:t>
      </w:r>
      <w:r>
        <w:rPr>
          <w:rFonts w:ascii="Arial" w:eastAsia="Arial" w:hAnsi="Arial" w:cs="Arial"/>
          <w:spacing w:val="3"/>
          <w:sz w:val="22"/>
          <w:szCs w:val="22"/>
        </w:rPr>
        <w:t>f</w:t>
      </w:r>
      <w:r>
        <w:rPr>
          <w:rFonts w:ascii="Arial" w:eastAsia="Arial" w:hAnsi="Arial" w:cs="Arial"/>
          <w:sz w:val="22"/>
          <w:szCs w:val="22"/>
        </w:rPr>
        <w:t>er</w:t>
      </w:r>
      <w:r>
        <w:rPr>
          <w:rFonts w:ascii="Arial" w:eastAsia="Arial" w:hAnsi="Arial" w:cs="Arial"/>
          <w:spacing w:val="1"/>
          <w:sz w:val="22"/>
          <w:szCs w:val="22"/>
        </w:rPr>
        <w:t xml:space="preserve"> </w:t>
      </w:r>
      <w:r>
        <w:rPr>
          <w:rFonts w:ascii="Arial" w:eastAsia="Arial" w:hAnsi="Arial" w:cs="Arial"/>
          <w:sz w:val="22"/>
          <w:szCs w:val="22"/>
        </w:rPr>
        <w:t>of</w:t>
      </w:r>
      <w:r>
        <w:rPr>
          <w:rFonts w:ascii="Arial" w:eastAsia="Arial" w:hAnsi="Arial" w:cs="Arial"/>
          <w:spacing w:val="3"/>
          <w:sz w:val="22"/>
          <w:szCs w:val="22"/>
        </w:rPr>
        <w:t xml:space="preserve"> </w:t>
      </w:r>
      <w:r>
        <w:rPr>
          <w:rFonts w:ascii="Arial" w:eastAsia="Arial" w:hAnsi="Arial" w:cs="Arial"/>
          <w:sz w:val="22"/>
          <w:szCs w:val="22"/>
        </w:rPr>
        <w:t>n</w:t>
      </w:r>
      <w:r>
        <w:rPr>
          <w:rFonts w:ascii="Arial" w:eastAsia="Arial" w:hAnsi="Arial" w:cs="Arial"/>
          <w:spacing w:val="-2"/>
          <w:sz w:val="22"/>
          <w:szCs w:val="22"/>
        </w:rPr>
        <w:t>i</w:t>
      </w:r>
      <w:r>
        <w:rPr>
          <w:rFonts w:ascii="Arial" w:eastAsia="Arial" w:hAnsi="Arial" w:cs="Arial"/>
          <w:sz w:val="22"/>
          <w:szCs w:val="22"/>
        </w:rPr>
        <w:t>b Sta</w:t>
      </w:r>
      <w:r>
        <w:rPr>
          <w:rFonts w:ascii="Arial" w:eastAsia="Arial" w:hAnsi="Arial" w:cs="Arial"/>
          <w:spacing w:val="-1"/>
          <w:sz w:val="22"/>
          <w:szCs w:val="22"/>
        </w:rPr>
        <w:t>d</w:t>
      </w:r>
      <w:r>
        <w:rPr>
          <w:rFonts w:ascii="Arial" w:eastAsia="Arial" w:hAnsi="Arial" w:cs="Arial"/>
          <w:spacing w:val="-2"/>
          <w:sz w:val="22"/>
          <w:szCs w:val="22"/>
        </w:rPr>
        <w:t>i</w:t>
      </w:r>
      <w:r>
        <w:rPr>
          <w:rFonts w:ascii="Arial" w:eastAsia="Arial" w:hAnsi="Arial" w:cs="Arial"/>
          <w:sz w:val="22"/>
          <w:szCs w:val="22"/>
        </w:rPr>
        <w:t>um</w:t>
      </w:r>
      <w:r>
        <w:rPr>
          <w:rFonts w:ascii="Arial" w:eastAsia="Arial" w:hAnsi="Arial" w:cs="Arial"/>
          <w:spacing w:val="1"/>
          <w:sz w:val="22"/>
          <w:szCs w:val="22"/>
        </w:rPr>
        <w:t xml:space="preserve"> </w:t>
      </w:r>
      <w:r>
        <w:rPr>
          <w:rFonts w:ascii="Arial" w:eastAsia="Arial" w:hAnsi="Arial" w:cs="Arial"/>
          <w:sz w:val="22"/>
          <w:szCs w:val="22"/>
        </w:rPr>
        <w:t>of</w:t>
      </w:r>
      <w:r>
        <w:rPr>
          <w:rFonts w:ascii="Arial" w:eastAsia="Arial" w:hAnsi="Arial" w:cs="Arial"/>
          <w:spacing w:val="3"/>
          <w:sz w:val="22"/>
          <w:szCs w:val="22"/>
        </w:rPr>
        <w:t xml:space="preserve"> </w:t>
      </w:r>
      <w:r>
        <w:rPr>
          <w:rFonts w:ascii="Arial" w:eastAsia="Arial" w:hAnsi="Arial" w:cs="Arial"/>
          <w:sz w:val="22"/>
          <w:szCs w:val="22"/>
        </w:rPr>
        <w:t>$</w:t>
      </w:r>
      <w:r>
        <w:rPr>
          <w:rFonts w:ascii="Arial" w:eastAsia="Arial" w:hAnsi="Arial" w:cs="Arial"/>
          <w:spacing w:val="-1"/>
          <w:sz w:val="22"/>
          <w:szCs w:val="22"/>
        </w:rPr>
        <w:t>9</w:t>
      </w:r>
      <w:r>
        <w:rPr>
          <w:rFonts w:ascii="Arial" w:eastAsia="Arial" w:hAnsi="Arial" w:cs="Arial"/>
          <w:sz w:val="22"/>
          <w:szCs w:val="22"/>
        </w:rPr>
        <w:t>1.4</w:t>
      </w:r>
      <w:r>
        <w:rPr>
          <w:rFonts w:ascii="Arial" w:eastAsia="Arial" w:hAnsi="Arial" w:cs="Arial"/>
          <w:spacing w:val="1"/>
          <w:sz w:val="22"/>
          <w:szCs w:val="22"/>
        </w:rPr>
        <w:t xml:space="preserve"> </w:t>
      </w:r>
      <w:r>
        <w:rPr>
          <w:rFonts w:ascii="Arial" w:eastAsia="Arial" w:hAnsi="Arial" w:cs="Arial"/>
          <w:sz w:val="22"/>
          <w:szCs w:val="22"/>
        </w:rPr>
        <w:t>m</w:t>
      </w:r>
      <w:r>
        <w:rPr>
          <w:rFonts w:ascii="Arial" w:eastAsia="Arial" w:hAnsi="Arial" w:cs="Arial"/>
          <w:spacing w:val="-2"/>
          <w:sz w:val="22"/>
          <w:szCs w:val="22"/>
        </w:rPr>
        <w:t>illi</w:t>
      </w:r>
      <w:r>
        <w:rPr>
          <w:rFonts w:ascii="Arial" w:eastAsia="Arial" w:hAnsi="Arial" w:cs="Arial"/>
          <w:sz w:val="22"/>
          <w:szCs w:val="22"/>
        </w:rPr>
        <w:t>o</w:t>
      </w:r>
      <w:r>
        <w:rPr>
          <w:rFonts w:ascii="Arial" w:eastAsia="Arial" w:hAnsi="Arial" w:cs="Arial"/>
          <w:spacing w:val="-1"/>
          <w:sz w:val="22"/>
          <w:szCs w:val="22"/>
        </w:rPr>
        <w:t>n</w:t>
      </w:r>
      <w:r>
        <w:rPr>
          <w:rFonts w:ascii="Arial" w:eastAsia="Arial" w:hAnsi="Arial" w:cs="Arial"/>
          <w:sz w:val="22"/>
          <w:szCs w:val="22"/>
        </w:rPr>
        <w:t>,</w:t>
      </w:r>
      <w:r>
        <w:rPr>
          <w:rFonts w:ascii="Arial" w:eastAsia="Arial" w:hAnsi="Arial" w:cs="Arial"/>
          <w:spacing w:val="2"/>
          <w:sz w:val="22"/>
          <w:szCs w:val="22"/>
        </w:rPr>
        <w:t xml:space="preserve"> </w:t>
      </w:r>
      <w:r>
        <w:rPr>
          <w:rFonts w:ascii="Arial" w:eastAsia="Arial" w:hAnsi="Arial" w:cs="Arial"/>
          <w:sz w:val="22"/>
          <w:szCs w:val="22"/>
        </w:rPr>
        <w:t>the n</w:t>
      </w:r>
      <w:r>
        <w:rPr>
          <w:rFonts w:ascii="Arial" w:eastAsia="Arial" w:hAnsi="Arial" w:cs="Arial"/>
          <w:spacing w:val="-1"/>
          <w:sz w:val="22"/>
          <w:szCs w:val="22"/>
        </w:rPr>
        <w:t>e</w:t>
      </w:r>
      <w:r>
        <w:rPr>
          <w:rFonts w:ascii="Arial" w:eastAsia="Arial" w:hAnsi="Arial" w:cs="Arial"/>
          <w:sz w:val="22"/>
          <w:szCs w:val="22"/>
        </w:rPr>
        <w:t>w</w:t>
      </w:r>
      <w:r>
        <w:rPr>
          <w:rFonts w:ascii="Arial" w:eastAsia="Arial" w:hAnsi="Arial" w:cs="Arial"/>
          <w:spacing w:val="-3"/>
          <w:sz w:val="22"/>
          <w:szCs w:val="22"/>
        </w:rPr>
        <w:t xml:space="preserve"> </w:t>
      </w:r>
      <w:r>
        <w:rPr>
          <w:rFonts w:ascii="Arial" w:eastAsia="Arial" w:hAnsi="Arial" w:cs="Arial"/>
          <w:spacing w:val="-1"/>
          <w:sz w:val="22"/>
          <w:szCs w:val="22"/>
        </w:rPr>
        <w:t>S</w:t>
      </w:r>
      <w:r>
        <w:rPr>
          <w:rFonts w:ascii="Arial" w:eastAsia="Arial" w:hAnsi="Arial" w:cs="Arial"/>
          <w:sz w:val="22"/>
          <w:szCs w:val="22"/>
        </w:rPr>
        <w:t>tate</w:t>
      </w:r>
      <w:r>
        <w:rPr>
          <w:rFonts w:ascii="Arial" w:eastAsia="Arial" w:hAnsi="Arial" w:cs="Arial"/>
          <w:spacing w:val="1"/>
          <w:sz w:val="22"/>
          <w:szCs w:val="22"/>
        </w:rPr>
        <w:t xml:space="preserve"> </w:t>
      </w:r>
      <w:r>
        <w:rPr>
          <w:rFonts w:ascii="Arial" w:eastAsia="Arial" w:hAnsi="Arial" w:cs="Arial"/>
          <w:spacing w:val="-2"/>
          <w:sz w:val="22"/>
          <w:szCs w:val="22"/>
        </w:rPr>
        <w:t>N</w:t>
      </w:r>
      <w:r>
        <w:rPr>
          <w:rFonts w:ascii="Arial" w:eastAsia="Arial" w:hAnsi="Arial" w:cs="Arial"/>
          <w:sz w:val="22"/>
          <w:szCs w:val="22"/>
        </w:rPr>
        <w:t>etba</w:t>
      </w:r>
      <w:r>
        <w:rPr>
          <w:rFonts w:ascii="Arial" w:eastAsia="Arial" w:hAnsi="Arial" w:cs="Arial"/>
          <w:spacing w:val="-2"/>
          <w:sz w:val="22"/>
          <w:szCs w:val="22"/>
        </w:rPr>
        <w:t>l</w:t>
      </w:r>
      <w:r>
        <w:rPr>
          <w:rFonts w:ascii="Arial" w:eastAsia="Arial" w:hAnsi="Arial" w:cs="Arial"/>
          <w:sz w:val="22"/>
          <w:szCs w:val="22"/>
        </w:rPr>
        <w:t xml:space="preserve">l </w:t>
      </w:r>
      <w:r>
        <w:rPr>
          <w:rFonts w:ascii="Arial" w:eastAsia="Arial" w:hAnsi="Arial" w:cs="Arial"/>
          <w:spacing w:val="-2"/>
          <w:sz w:val="22"/>
          <w:szCs w:val="22"/>
        </w:rPr>
        <w:t>C</w:t>
      </w:r>
      <w:r>
        <w:rPr>
          <w:rFonts w:ascii="Arial" w:eastAsia="Arial" w:hAnsi="Arial" w:cs="Arial"/>
          <w:sz w:val="22"/>
          <w:szCs w:val="22"/>
        </w:rPr>
        <w:t>e</w:t>
      </w:r>
      <w:r>
        <w:rPr>
          <w:rFonts w:ascii="Arial" w:eastAsia="Arial" w:hAnsi="Arial" w:cs="Arial"/>
          <w:spacing w:val="-1"/>
          <w:sz w:val="22"/>
          <w:szCs w:val="22"/>
        </w:rPr>
        <w:t>n</w:t>
      </w:r>
      <w:r>
        <w:rPr>
          <w:rFonts w:ascii="Arial" w:eastAsia="Arial" w:hAnsi="Arial" w:cs="Arial"/>
          <w:sz w:val="22"/>
          <w:szCs w:val="22"/>
        </w:rPr>
        <w:t>tre of</w:t>
      </w:r>
      <w:r>
        <w:rPr>
          <w:rFonts w:ascii="Arial" w:eastAsia="Arial" w:hAnsi="Arial" w:cs="Arial"/>
          <w:spacing w:val="4"/>
          <w:sz w:val="22"/>
          <w:szCs w:val="22"/>
        </w:rPr>
        <w:t xml:space="preserve"> </w:t>
      </w:r>
      <w:r>
        <w:rPr>
          <w:rFonts w:ascii="Arial" w:eastAsia="Arial" w:hAnsi="Arial" w:cs="Arial"/>
          <w:sz w:val="22"/>
          <w:szCs w:val="22"/>
        </w:rPr>
        <w:t>$</w:t>
      </w:r>
      <w:r>
        <w:rPr>
          <w:rFonts w:ascii="Arial" w:eastAsia="Arial" w:hAnsi="Arial" w:cs="Arial"/>
          <w:spacing w:val="-1"/>
          <w:sz w:val="22"/>
          <w:szCs w:val="22"/>
        </w:rPr>
        <w:t>2</w:t>
      </w:r>
      <w:r>
        <w:rPr>
          <w:rFonts w:ascii="Arial" w:eastAsia="Arial" w:hAnsi="Arial" w:cs="Arial"/>
          <w:sz w:val="22"/>
          <w:szCs w:val="22"/>
        </w:rPr>
        <w:t>4.7</w:t>
      </w:r>
      <w:r>
        <w:rPr>
          <w:rFonts w:ascii="Arial" w:eastAsia="Arial" w:hAnsi="Arial" w:cs="Arial"/>
          <w:spacing w:val="1"/>
          <w:sz w:val="22"/>
          <w:szCs w:val="22"/>
        </w:rPr>
        <w:t xml:space="preserve"> </w:t>
      </w:r>
      <w:r>
        <w:rPr>
          <w:rFonts w:ascii="Arial" w:eastAsia="Arial" w:hAnsi="Arial" w:cs="Arial"/>
          <w:sz w:val="22"/>
          <w:szCs w:val="22"/>
        </w:rPr>
        <w:t>m</w:t>
      </w:r>
      <w:r>
        <w:rPr>
          <w:rFonts w:ascii="Arial" w:eastAsia="Arial" w:hAnsi="Arial" w:cs="Arial"/>
          <w:spacing w:val="-2"/>
          <w:sz w:val="22"/>
          <w:szCs w:val="22"/>
        </w:rPr>
        <w:t>illi</w:t>
      </w:r>
      <w:r>
        <w:rPr>
          <w:rFonts w:ascii="Arial" w:eastAsia="Arial" w:hAnsi="Arial" w:cs="Arial"/>
          <w:sz w:val="22"/>
          <w:szCs w:val="22"/>
        </w:rPr>
        <w:t>on a</w:t>
      </w:r>
      <w:r>
        <w:rPr>
          <w:rFonts w:ascii="Arial" w:eastAsia="Arial" w:hAnsi="Arial" w:cs="Arial"/>
          <w:spacing w:val="-1"/>
          <w:sz w:val="22"/>
          <w:szCs w:val="22"/>
        </w:rPr>
        <w:t>n</w:t>
      </w:r>
      <w:r>
        <w:rPr>
          <w:rFonts w:ascii="Arial" w:eastAsia="Arial" w:hAnsi="Arial" w:cs="Arial"/>
          <w:sz w:val="22"/>
          <w:szCs w:val="22"/>
        </w:rPr>
        <w:t xml:space="preserve">d </w:t>
      </w:r>
      <w:r>
        <w:rPr>
          <w:rFonts w:ascii="Arial" w:eastAsia="Arial" w:hAnsi="Arial" w:cs="Arial"/>
          <w:spacing w:val="1"/>
          <w:sz w:val="22"/>
          <w:szCs w:val="22"/>
        </w:rPr>
        <w:t>t</w:t>
      </w:r>
      <w:r>
        <w:rPr>
          <w:rFonts w:ascii="Arial" w:eastAsia="Arial" w:hAnsi="Arial" w:cs="Arial"/>
          <w:sz w:val="22"/>
          <w:szCs w:val="22"/>
        </w:rPr>
        <w:t>he n</w:t>
      </w:r>
      <w:r>
        <w:rPr>
          <w:rFonts w:ascii="Arial" w:eastAsia="Arial" w:hAnsi="Arial" w:cs="Arial"/>
          <w:spacing w:val="-1"/>
          <w:sz w:val="22"/>
          <w:szCs w:val="22"/>
        </w:rPr>
        <w:t>e</w:t>
      </w:r>
      <w:r>
        <w:rPr>
          <w:rFonts w:ascii="Arial" w:eastAsia="Arial" w:hAnsi="Arial" w:cs="Arial"/>
          <w:sz w:val="22"/>
          <w:szCs w:val="22"/>
        </w:rPr>
        <w:t>w</w:t>
      </w:r>
      <w:r>
        <w:rPr>
          <w:rFonts w:ascii="Arial" w:eastAsia="Arial" w:hAnsi="Arial" w:cs="Arial"/>
          <w:spacing w:val="-3"/>
          <w:sz w:val="22"/>
          <w:szCs w:val="22"/>
        </w:rPr>
        <w:t xml:space="preserve"> </w:t>
      </w:r>
      <w:r>
        <w:rPr>
          <w:rFonts w:ascii="Arial" w:eastAsia="Arial" w:hAnsi="Arial" w:cs="Arial"/>
          <w:spacing w:val="9"/>
          <w:sz w:val="22"/>
          <w:szCs w:val="22"/>
        </w:rPr>
        <w:t>W</w:t>
      </w:r>
      <w:r>
        <w:rPr>
          <w:rFonts w:ascii="Arial" w:eastAsia="Arial" w:hAnsi="Arial" w:cs="Arial"/>
          <w:spacing w:val="-1"/>
          <w:sz w:val="22"/>
          <w:szCs w:val="22"/>
        </w:rPr>
        <w:t>A</w:t>
      </w:r>
      <w:r>
        <w:rPr>
          <w:rFonts w:ascii="Arial" w:eastAsia="Arial" w:hAnsi="Arial" w:cs="Arial"/>
          <w:sz w:val="22"/>
          <w:szCs w:val="22"/>
        </w:rPr>
        <w:t xml:space="preserve">IS </w:t>
      </w:r>
      <w:r>
        <w:rPr>
          <w:rFonts w:ascii="Arial" w:eastAsia="Arial" w:hAnsi="Arial" w:cs="Arial"/>
          <w:spacing w:val="-2"/>
          <w:sz w:val="22"/>
          <w:szCs w:val="22"/>
        </w:rPr>
        <w:t>Hi</w:t>
      </w:r>
      <w:r>
        <w:rPr>
          <w:rFonts w:ascii="Arial" w:eastAsia="Arial" w:hAnsi="Arial" w:cs="Arial"/>
          <w:spacing w:val="1"/>
          <w:sz w:val="22"/>
          <w:szCs w:val="22"/>
        </w:rPr>
        <w:t>g</w:t>
      </w:r>
      <w:r>
        <w:rPr>
          <w:rFonts w:ascii="Arial" w:eastAsia="Arial" w:hAnsi="Arial" w:cs="Arial"/>
          <w:sz w:val="22"/>
          <w:szCs w:val="22"/>
        </w:rPr>
        <w:t>h Per</w:t>
      </w:r>
      <w:r>
        <w:rPr>
          <w:rFonts w:ascii="Arial" w:eastAsia="Arial" w:hAnsi="Arial" w:cs="Arial"/>
          <w:spacing w:val="3"/>
          <w:sz w:val="22"/>
          <w:szCs w:val="22"/>
        </w:rPr>
        <w:t>f</w:t>
      </w:r>
      <w:r>
        <w:rPr>
          <w:rFonts w:ascii="Arial" w:eastAsia="Arial" w:hAnsi="Arial" w:cs="Arial"/>
          <w:sz w:val="22"/>
          <w:szCs w:val="22"/>
        </w:rPr>
        <w:t>or</w:t>
      </w:r>
      <w:r>
        <w:rPr>
          <w:rFonts w:ascii="Arial" w:eastAsia="Arial" w:hAnsi="Arial" w:cs="Arial"/>
          <w:spacing w:val="1"/>
          <w:sz w:val="22"/>
          <w:szCs w:val="22"/>
        </w:rPr>
        <w:t>m</w:t>
      </w:r>
      <w:r>
        <w:rPr>
          <w:rFonts w:ascii="Arial" w:eastAsia="Arial" w:hAnsi="Arial" w:cs="Arial"/>
          <w:sz w:val="22"/>
          <w:szCs w:val="22"/>
        </w:rPr>
        <w:t>a</w:t>
      </w:r>
      <w:r>
        <w:rPr>
          <w:rFonts w:ascii="Arial" w:eastAsia="Arial" w:hAnsi="Arial" w:cs="Arial"/>
          <w:spacing w:val="-1"/>
          <w:sz w:val="22"/>
          <w:szCs w:val="22"/>
        </w:rPr>
        <w:t>n</w:t>
      </w:r>
      <w:r>
        <w:rPr>
          <w:rFonts w:ascii="Arial" w:eastAsia="Arial" w:hAnsi="Arial" w:cs="Arial"/>
          <w:sz w:val="22"/>
          <w:szCs w:val="22"/>
        </w:rPr>
        <w:t xml:space="preserve">ce </w:t>
      </w:r>
      <w:r>
        <w:rPr>
          <w:rFonts w:ascii="Arial" w:eastAsia="Arial" w:hAnsi="Arial" w:cs="Arial"/>
          <w:spacing w:val="-1"/>
          <w:sz w:val="22"/>
          <w:szCs w:val="22"/>
        </w:rPr>
        <w:t>S</w:t>
      </w:r>
      <w:r>
        <w:rPr>
          <w:rFonts w:ascii="Arial" w:eastAsia="Arial" w:hAnsi="Arial" w:cs="Arial"/>
          <w:sz w:val="22"/>
          <w:szCs w:val="22"/>
        </w:rPr>
        <w:t>p</w:t>
      </w:r>
      <w:r>
        <w:rPr>
          <w:rFonts w:ascii="Arial" w:eastAsia="Arial" w:hAnsi="Arial" w:cs="Arial"/>
          <w:spacing w:val="-1"/>
          <w:sz w:val="22"/>
          <w:szCs w:val="22"/>
        </w:rPr>
        <w:t>o</w:t>
      </w:r>
      <w:r>
        <w:rPr>
          <w:rFonts w:ascii="Arial" w:eastAsia="Arial" w:hAnsi="Arial" w:cs="Arial"/>
          <w:sz w:val="22"/>
          <w:szCs w:val="22"/>
        </w:rPr>
        <w:t>rts</w:t>
      </w:r>
      <w:r>
        <w:rPr>
          <w:rFonts w:ascii="Arial" w:eastAsia="Arial" w:hAnsi="Arial" w:cs="Arial"/>
          <w:spacing w:val="1"/>
          <w:sz w:val="22"/>
          <w:szCs w:val="22"/>
        </w:rPr>
        <w:t xml:space="preserve"> </w:t>
      </w:r>
      <w:r>
        <w:rPr>
          <w:rFonts w:ascii="Arial" w:eastAsia="Arial" w:hAnsi="Arial" w:cs="Arial"/>
          <w:spacing w:val="-2"/>
          <w:sz w:val="22"/>
          <w:szCs w:val="22"/>
        </w:rPr>
        <w:t>C</w:t>
      </w:r>
      <w:r>
        <w:rPr>
          <w:rFonts w:ascii="Arial" w:eastAsia="Arial" w:hAnsi="Arial" w:cs="Arial"/>
          <w:sz w:val="22"/>
          <w:szCs w:val="22"/>
        </w:rPr>
        <w:t>e</w:t>
      </w:r>
      <w:r>
        <w:rPr>
          <w:rFonts w:ascii="Arial" w:eastAsia="Arial" w:hAnsi="Arial" w:cs="Arial"/>
          <w:spacing w:val="-1"/>
          <w:sz w:val="22"/>
          <w:szCs w:val="22"/>
        </w:rPr>
        <w:t>n</w:t>
      </w:r>
      <w:r>
        <w:rPr>
          <w:rFonts w:ascii="Arial" w:eastAsia="Arial" w:hAnsi="Arial" w:cs="Arial"/>
          <w:sz w:val="22"/>
          <w:szCs w:val="22"/>
        </w:rPr>
        <w:t>tre of</w:t>
      </w:r>
      <w:r>
        <w:rPr>
          <w:rFonts w:ascii="Arial" w:eastAsia="Arial" w:hAnsi="Arial" w:cs="Arial"/>
          <w:spacing w:val="4"/>
          <w:sz w:val="22"/>
          <w:szCs w:val="22"/>
        </w:rPr>
        <w:t xml:space="preserve"> </w:t>
      </w:r>
      <w:r>
        <w:rPr>
          <w:rFonts w:ascii="Arial" w:eastAsia="Arial" w:hAnsi="Arial" w:cs="Arial"/>
          <w:sz w:val="22"/>
          <w:szCs w:val="22"/>
        </w:rPr>
        <w:t>$</w:t>
      </w:r>
      <w:r>
        <w:rPr>
          <w:rFonts w:ascii="Arial" w:eastAsia="Arial" w:hAnsi="Arial" w:cs="Arial"/>
          <w:spacing w:val="-1"/>
          <w:sz w:val="22"/>
          <w:szCs w:val="22"/>
        </w:rPr>
        <w:t>2</w:t>
      </w:r>
      <w:r>
        <w:rPr>
          <w:rFonts w:ascii="Arial" w:eastAsia="Arial" w:hAnsi="Arial" w:cs="Arial"/>
          <w:sz w:val="22"/>
          <w:szCs w:val="22"/>
        </w:rPr>
        <w:t>9.5</w:t>
      </w:r>
      <w:r>
        <w:rPr>
          <w:rFonts w:ascii="Arial" w:eastAsia="Arial" w:hAnsi="Arial" w:cs="Arial"/>
          <w:spacing w:val="1"/>
          <w:sz w:val="22"/>
          <w:szCs w:val="22"/>
        </w:rPr>
        <w:t xml:space="preserve"> </w:t>
      </w:r>
      <w:r>
        <w:rPr>
          <w:rFonts w:ascii="Arial" w:eastAsia="Arial" w:hAnsi="Arial" w:cs="Arial"/>
          <w:sz w:val="22"/>
          <w:szCs w:val="22"/>
        </w:rPr>
        <w:t>m</w:t>
      </w:r>
      <w:r>
        <w:rPr>
          <w:rFonts w:ascii="Arial" w:eastAsia="Arial" w:hAnsi="Arial" w:cs="Arial"/>
          <w:spacing w:val="-2"/>
          <w:sz w:val="22"/>
          <w:szCs w:val="22"/>
        </w:rPr>
        <w:t>illi</w:t>
      </w:r>
      <w:r>
        <w:rPr>
          <w:rFonts w:ascii="Arial" w:eastAsia="Arial" w:hAnsi="Arial" w:cs="Arial"/>
          <w:sz w:val="22"/>
          <w:szCs w:val="22"/>
        </w:rPr>
        <w:t xml:space="preserve">on </w:t>
      </w:r>
      <w:r>
        <w:rPr>
          <w:rFonts w:ascii="Arial" w:eastAsia="Arial" w:hAnsi="Arial" w:cs="Arial"/>
          <w:spacing w:val="3"/>
          <w:sz w:val="22"/>
          <w:szCs w:val="22"/>
        </w:rPr>
        <w:t>f</w:t>
      </w:r>
      <w:r>
        <w:rPr>
          <w:rFonts w:ascii="Arial" w:eastAsia="Arial" w:hAnsi="Arial" w:cs="Arial"/>
          <w:sz w:val="22"/>
          <w:szCs w:val="22"/>
        </w:rPr>
        <w:t>rom</w:t>
      </w:r>
      <w:r>
        <w:rPr>
          <w:rFonts w:ascii="Arial" w:eastAsia="Arial" w:hAnsi="Arial" w:cs="Arial"/>
          <w:spacing w:val="1"/>
          <w:sz w:val="22"/>
          <w:szCs w:val="22"/>
        </w:rPr>
        <w:t xml:space="preserve"> </w:t>
      </w:r>
      <w:r>
        <w:rPr>
          <w:rFonts w:ascii="Arial" w:eastAsia="Arial" w:hAnsi="Arial" w:cs="Arial"/>
          <w:sz w:val="22"/>
          <w:szCs w:val="22"/>
        </w:rPr>
        <w:t xml:space="preserve">the </w:t>
      </w:r>
      <w:r>
        <w:rPr>
          <w:rFonts w:ascii="Arial" w:eastAsia="Arial" w:hAnsi="Arial" w:cs="Arial"/>
          <w:spacing w:val="-2"/>
          <w:sz w:val="22"/>
          <w:szCs w:val="22"/>
        </w:rPr>
        <w:t>D</w:t>
      </w:r>
      <w:r>
        <w:rPr>
          <w:rFonts w:ascii="Arial" w:eastAsia="Arial" w:hAnsi="Arial" w:cs="Arial"/>
          <w:sz w:val="22"/>
          <w:szCs w:val="22"/>
        </w:rPr>
        <w:t>e</w:t>
      </w:r>
      <w:r>
        <w:rPr>
          <w:rFonts w:ascii="Arial" w:eastAsia="Arial" w:hAnsi="Arial" w:cs="Arial"/>
          <w:spacing w:val="-1"/>
          <w:sz w:val="22"/>
          <w:szCs w:val="22"/>
        </w:rPr>
        <w:t>p</w:t>
      </w:r>
      <w:r>
        <w:rPr>
          <w:rFonts w:ascii="Arial" w:eastAsia="Arial" w:hAnsi="Arial" w:cs="Arial"/>
          <w:sz w:val="22"/>
          <w:szCs w:val="22"/>
        </w:rPr>
        <w:t>ar</w:t>
      </w:r>
      <w:r>
        <w:rPr>
          <w:rFonts w:ascii="Arial" w:eastAsia="Arial" w:hAnsi="Arial" w:cs="Arial"/>
          <w:spacing w:val="1"/>
          <w:sz w:val="22"/>
          <w:szCs w:val="22"/>
        </w:rPr>
        <w:t>t</w:t>
      </w:r>
      <w:r>
        <w:rPr>
          <w:rFonts w:ascii="Arial" w:eastAsia="Arial" w:hAnsi="Arial" w:cs="Arial"/>
          <w:sz w:val="22"/>
          <w:szCs w:val="22"/>
        </w:rPr>
        <w:t>me</w:t>
      </w:r>
      <w:r>
        <w:rPr>
          <w:rFonts w:ascii="Arial" w:eastAsia="Arial" w:hAnsi="Arial" w:cs="Arial"/>
          <w:spacing w:val="-1"/>
          <w:sz w:val="22"/>
          <w:szCs w:val="22"/>
        </w:rPr>
        <w:t>n</w:t>
      </w:r>
      <w:r>
        <w:rPr>
          <w:rFonts w:ascii="Arial" w:eastAsia="Arial" w:hAnsi="Arial" w:cs="Arial"/>
          <w:sz w:val="22"/>
          <w:szCs w:val="22"/>
        </w:rPr>
        <w:t>t</w:t>
      </w:r>
      <w:r>
        <w:rPr>
          <w:rFonts w:ascii="Arial" w:eastAsia="Arial" w:hAnsi="Arial" w:cs="Arial"/>
          <w:spacing w:val="2"/>
          <w:sz w:val="22"/>
          <w:szCs w:val="22"/>
        </w:rPr>
        <w:t xml:space="preserve"> </w:t>
      </w:r>
      <w:r>
        <w:rPr>
          <w:rFonts w:ascii="Arial" w:eastAsia="Arial" w:hAnsi="Arial" w:cs="Arial"/>
          <w:sz w:val="22"/>
          <w:szCs w:val="22"/>
        </w:rPr>
        <w:t>of</w:t>
      </w:r>
      <w:r>
        <w:rPr>
          <w:rFonts w:ascii="Arial" w:eastAsia="Arial" w:hAnsi="Arial" w:cs="Arial"/>
          <w:spacing w:val="3"/>
          <w:sz w:val="22"/>
          <w:szCs w:val="22"/>
        </w:rPr>
        <w:t xml:space="preserve"> </w:t>
      </w:r>
      <w:r>
        <w:rPr>
          <w:rFonts w:ascii="Arial" w:eastAsia="Arial" w:hAnsi="Arial" w:cs="Arial"/>
          <w:spacing w:val="-1"/>
          <w:sz w:val="22"/>
          <w:szCs w:val="22"/>
        </w:rPr>
        <w:t>S</w:t>
      </w:r>
      <w:r>
        <w:rPr>
          <w:rFonts w:ascii="Arial" w:eastAsia="Arial" w:hAnsi="Arial" w:cs="Arial"/>
          <w:sz w:val="22"/>
          <w:szCs w:val="22"/>
        </w:rPr>
        <w:t>p</w:t>
      </w:r>
      <w:r>
        <w:rPr>
          <w:rFonts w:ascii="Arial" w:eastAsia="Arial" w:hAnsi="Arial" w:cs="Arial"/>
          <w:spacing w:val="-1"/>
          <w:sz w:val="22"/>
          <w:szCs w:val="22"/>
        </w:rPr>
        <w:t>o</w:t>
      </w:r>
      <w:r>
        <w:rPr>
          <w:rFonts w:ascii="Arial" w:eastAsia="Arial" w:hAnsi="Arial" w:cs="Arial"/>
          <w:sz w:val="22"/>
          <w:szCs w:val="22"/>
        </w:rPr>
        <w:t>rt</w:t>
      </w:r>
      <w:r>
        <w:rPr>
          <w:rFonts w:ascii="Arial" w:eastAsia="Arial" w:hAnsi="Arial" w:cs="Arial"/>
          <w:spacing w:val="2"/>
          <w:sz w:val="22"/>
          <w:szCs w:val="22"/>
        </w:rPr>
        <w:t xml:space="preserve"> </w:t>
      </w:r>
      <w:r>
        <w:rPr>
          <w:rFonts w:ascii="Arial" w:eastAsia="Arial" w:hAnsi="Arial" w:cs="Arial"/>
          <w:sz w:val="22"/>
          <w:szCs w:val="22"/>
        </w:rPr>
        <w:t>a</w:t>
      </w:r>
      <w:r>
        <w:rPr>
          <w:rFonts w:ascii="Arial" w:eastAsia="Arial" w:hAnsi="Arial" w:cs="Arial"/>
          <w:spacing w:val="-1"/>
          <w:sz w:val="22"/>
          <w:szCs w:val="22"/>
        </w:rPr>
        <w:t>n</w:t>
      </w:r>
      <w:r>
        <w:rPr>
          <w:rFonts w:ascii="Arial" w:eastAsia="Arial" w:hAnsi="Arial" w:cs="Arial"/>
          <w:sz w:val="22"/>
          <w:szCs w:val="22"/>
        </w:rPr>
        <w:t>d R</w:t>
      </w:r>
      <w:r>
        <w:rPr>
          <w:rFonts w:ascii="Arial" w:eastAsia="Arial" w:hAnsi="Arial" w:cs="Arial"/>
          <w:spacing w:val="-1"/>
          <w:sz w:val="22"/>
          <w:szCs w:val="22"/>
        </w:rPr>
        <w:t>e</w:t>
      </w:r>
      <w:r>
        <w:rPr>
          <w:rFonts w:ascii="Arial" w:eastAsia="Arial" w:hAnsi="Arial" w:cs="Arial"/>
          <w:sz w:val="22"/>
          <w:szCs w:val="22"/>
        </w:rPr>
        <w:t>cre</w:t>
      </w:r>
      <w:r>
        <w:rPr>
          <w:rFonts w:ascii="Arial" w:eastAsia="Arial" w:hAnsi="Arial" w:cs="Arial"/>
          <w:spacing w:val="-1"/>
          <w:sz w:val="22"/>
          <w:szCs w:val="22"/>
        </w:rPr>
        <w:t>a</w:t>
      </w:r>
      <w:r>
        <w:rPr>
          <w:rFonts w:ascii="Arial" w:eastAsia="Arial" w:hAnsi="Arial" w:cs="Arial"/>
          <w:sz w:val="22"/>
          <w:szCs w:val="22"/>
        </w:rPr>
        <w:t>t</w:t>
      </w:r>
      <w:r>
        <w:rPr>
          <w:rFonts w:ascii="Arial" w:eastAsia="Arial" w:hAnsi="Arial" w:cs="Arial"/>
          <w:spacing w:val="-2"/>
          <w:sz w:val="22"/>
          <w:szCs w:val="22"/>
        </w:rPr>
        <w:t>i</w:t>
      </w:r>
      <w:r>
        <w:rPr>
          <w:rFonts w:ascii="Arial" w:eastAsia="Arial" w:hAnsi="Arial" w:cs="Arial"/>
          <w:sz w:val="22"/>
          <w:szCs w:val="22"/>
        </w:rPr>
        <w:t>on n</w:t>
      </w:r>
      <w:r>
        <w:rPr>
          <w:rFonts w:ascii="Arial" w:eastAsia="Arial" w:hAnsi="Arial" w:cs="Arial"/>
          <w:spacing w:val="-1"/>
          <w:sz w:val="22"/>
          <w:szCs w:val="22"/>
        </w:rPr>
        <w:t>o</w:t>
      </w:r>
      <w:r>
        <w:rPr>
          <w:rFonts w:ascii="Arial" w:eastAsia="Arial" w:hAnsi="Arial" w:cs="Arial"/>
          <w:sz w:val="22"/>
          <w:szCs w:val="22"/>
        </w:rPr>
        <w:t>t</w:t>
      </w:r>
      <w:r>
        <w:rPr>
          <w:rFonts w:ascii="Arial" w:eastAsia="Arial" w:hAnsi="Arial" w:cs="Arial"/>
          <w:spacing w:val="2"/>
          <w:sz w:val="22"/>
          <w:szCs w:val="22"/>
        </w:rPr>
        <w:t xml:space="preserve"> </w:t>
      </w:r>
      <w:r>
        <w:rPr>
          <w:rFonts w:ascii="Arial" w:eastAsia="Arial" w:hAnsi="Arial" w:cs="Arial"/>
          <w:spacing w:val="-2"/>
          <w:sz w:val="22"/>
          <w:szCs w:val="22"/>
        </w:rPr>
        <w:t>i</w:t>
      </w:r>
      <w:r>
        <w:rPr>
          <w:rFonts w:ascii="Arial" w:eastAsia="Arial" w:hAnsi="Arial" w:cs="Arial"/>
          <w:sz w:val="22"/>
          <w:szCs w:val="22"/>
        </w:rPr>
        <w:t>nc</w:t>
      </w:r>
      <w:r>
        <w:rPr>
          <w:rFonts w:ascii="Arial" w:eastAsia="Arial" w:hAnsi="Arial" w:cs="Arial"/>
          <w:spacing w:val="-2"/>
          <w:sz w:val="22"/>
          <w:szCs w:val="22"/>
        </w:rPr>
        <w:t>l</w:t>
      </w:r>
      <w:r>
        <w:rPr>
          <w:rFonts w:ascii="Arial" w:eastAsia="Arial" w:hAnsi="Arial" w:cs="Arial"/>
          <w:sz w:val="22"/>
          <w:szCs w:val="22"/>
        </w:rPr>
        <w:t>u</w:t>
      </w:r>
      <w:r>
        <w:rPr>
          <w:rFonts w:ascii="Arial" w:eastAsia="Arial" w:hAnsi="Arial" w:cs="Arial"/>
          <w:spacing w:val="-1"/>
          <w:sz w:val="22"/>
          <w:szCs w:val="22"/>
        </w:rPr>
        <w:t>d</w:t>
      </w:r>
      <w:r>
        <w:rPr>
          <w:rFonts w:ascii="Arial" w:eastAsia="Arial" w:hAnsi="Arial" w:cs="Arial"/>
          <w:sz w:val="22"/>
          <w:szCs w:val="22"/>
        </w:rPr>
        <w:t xml:space="preserve">ed </w:t>
      </w:r>
      <w:r>
        <w:rPr>
          <w:rFonts w:ascii="Arial" w:eastAsia="Arial" w:hAnsi="Arial" w:cs="Arial"/>
          <w:spacing w:val="-2"/>
          <w:sz w:val="22"/>
          <w:szCs w:val="22"/>
        </w:rPr>
        <w:t>i</w:t>
      </w:r>
      <w:r>
        <w:rPr>
          <w:rFonts w:ascii="Arial" w:eastAsia="Arial" w:hAnsi="Arial" w:cs="Arial"/>
          <w:sz w:val="22"/>
          <w:szCs w:val="22"/>
        </w:rPr>
        <w:t xml:space="preserve">n </w:t>
      </w:r>
      <w:r>
        <w:rPr>
          <w:rFonts w:ascii="Arial" w:eastAsia="Arial" w:hAnsi="Arial" w:cs="Arial"/>
          <w:spacing w:val="1"/>
          <w:sz w:val="22"/>
          <w:szCs w:val="22"/>
        </w:rPr>
        <w:t>t</w:t>
      </w:r>
      <w:r>
        <w:rPr>
          <w:rFonts w:ascii="Arial" w:eastAsia="Arial" w:hAnsi="Arial" w:cs="Arial"/>
          <w:sz w:val="22"/>
          <w:szCs w:val="22"/>
        </w:rPr>
        <w:t>he Or</w:t>
      </w:r>
      <w:r>
        <w:rPr>
          <w:rFonts w:ascii="Arial" w:eastAsia="Arial" w:hAnsi="Arial" w:cs="Arial"/>
          <w:spacing w:val="-2"/>
          <w:sz w:val="22"/>
          <w:szCs w:val="22"/>
        </w:rPr>
        <w:t>i</w:t>
      </w:r>
      <w:r>
        <w:rPr>
          <w:rFonts w:ascii="Arial" w:eastAsia="Arial" w:hAnsi="Arial" w:cs="Arial"/>
          <w:spacing w:val="1"/>
          <w:sz w:val="22"/>
          <w:szCs w:val="22"/>
        </w:rPr>
        <w:t>g</w:t>
      </w:r>
      <w:r>
        <w:rPr>
          <w:rFonts w:ascii="Arial" w:eastAsia="Arial" w:hAnsi="Arial" w:cs="Arial"/>
          <w:spacing w:val="-2"/>
          <w:sz w:val="22"/>
          <w:szCs w:val="22"/>
        </w:rPr>
        <w:t>i</w:t>
      </w:r>
      <w:r>
        <w:rPr>
          <w:rFonts w:ascii="Arial" w:eastAsia="Arial" w:hAnsi="Arial" w:cs="Arial"/>
          <w:sz w:val="22"/>
          <w:szCs w:val="22"/>
        </w:rPr>
        <w:t>n</w:t>
      </w:r>
      <w:r>
        <w:rPr>
          <w:rFonts w:ascii="Arial" w:eastAsia="Arial" w:hAnsi="Arial" w:cs="Arial"/>
          <w:spacing w:val="-1"/>
          <w:sz w:val="22"/>
          <w:szCs w:val="22"/>
        </w:rPr>
        <w:t>a</w:t>
      </w:r>
      <w:r>
        <w:rPr>
          <w:rFonts w:ascii="Arial" w:eastAsia="Arial" w:hAnsi="Arial" w:cs="Arial"/>
          <w:sz w:val="22"/>
          <w:szCs w:val="22"/>
        </w:rPr>
        <w:t xml:space="preserve">l </w:t>
      </w:r>
      <w:r>
        <w:rPr>
          <w:rFonts w:ascii="Arial" w:eastAsia="Arial" w:hAnsi="Arial" w:cs="Arial"/>
          <w:spacing w:val="-1"/>
          <w:sz w:val="22"/>
          <w:szCs w:val="22"/>
        </w:rPr>
        <w:t>B</w:t>
      </w:r>
      <w:r>
        <w:rPr>
          <w:rFonts w:ascii="Arial" w:eastAsia="Arial" w:hAnsi="Arial" w:cs="Arial"/>
          <w:sz w:val="22"/>
          <w:szCs w:val="22"/>
        </w:rPr>
        <w:t>u</w:t>
      </w:r>
      <w:r>
        <w:rPr>
          <w:rFonts w:ascii="Arial" w:eastAsia="Arial" w:hAnsi="Arial" w:cs="Arial"/>
          <w:spacing w:val="-1"/>
          <w:sz w:val="22"/>
          <w:szCs w:val="22"/>
        </w:rPr>
        <w:t>d</w:t>
      </w:r>
      <w:r>
        <w:rPr>
          <w:rFonts w:ascii="Arial" w:eastAsia="Arial" w:hAnsi="Arial" w:cs="Arial"/>
          <w:spacing w:val="1"/>
          <w:sz w:val="22"/>
          <w:szCs w:val="22"/>
        </w:rPr>
        <w:t>g</w:t>
      </w:r>
      <w:r>
        <w:rPr>
          <w:rFonts w:ascii="Arial" w:eastAsia="Arial" w:hAnsi="Arial" w:cs="Arial"/>
          <w:sz w:val="22"/>
          <w:szCs w:val="22"/>
        </w:rPr>
        <w:t>et</w:t>
      </w:r>
      <w:r>
        <w:rPr>
          <w:rFonts w:ascii="Arial" w:eastAsia="Arial" w:hAnsi="Arial" w:cs="Arial"/>
          <w:spacing w:val="1"/>
          <w:sz w:val="22"/>
          <w:szCs w:val="22"/>
        </w:rPr>
        <w:t xml:space="preserve"> </w:t>
      </w:r>
      <w:r>
        <w:rPr>
          <w:rFonts w:ascii="Arial" w:eastAsia="Arial" w:hAnsi="Arial" w:cs="Arial"/>
          <w:sz w:val="22"/>
          <w:szCs w:val="22"/>
        </w:rPr>
        <w:t>2</w:t>
      </w:r>
      <w:r>
        <w:rPr>
          <w:rFonts w:ascii="Arial" w:eastAsia="Arial" w:hAnsi="Arial" w:cs="Arial"/>
          <w:spacing w:val="-1"/>
          <w:sz w:val="22"/>
          <w:szCs w:val="22"/>
        </w:rPr>
        <w:t>0</w:t>
      </w:r>
      <w:r>
        <w:rPr>
          <w:rFonts w:ascii="Arial" w:eastAsia="Arial" w:hAnsi="Arial" w:cs="Arial"/>
          <w:sz w:val="22"/>
          <w:szCs w:val="22"/>
        </w:rPr>
        <w:t>1</w:t>
      </w:r>
      <w:r>
        <w:rPr>
          <w:rFonts w:ascii="Arial" w:eastAsia="Arial" w:hAnsi="Arial" w:cs="Arial"/>
          <w:spacing w:val="-1"/>
          <w:sz w:val="22"/>
          <w:szCs w:val="22"/>
        </w:rPr>
        <w:t>4</w:t>
      </w:r>
      <w:r>
        <w:rPr>
          <w:rFonts w:ascii="Arial" w:eastAsia="Arial" w:hAnsi="Arial" w:cs="Arial"/>
          <w:sz w:val="22"/>
          <w:szCs w:val="22"/>
        </w:rPr>
        <w:t>-1</w:t>
      </w:r>
      <w:r>
        <w:rPr>
          <w:rFonts w:ascii="Arial" w:eastAsia="Arial" w:hAnsi="Arial" w:cs="Arial"/>
          <w:spacing w:val="-1"/>
          <w:sz w:val="22"/>
          <w:szCs w:val="22"/>
        </w:rPr>
        <w:t>5</w:t>
      </w:r>
      <w:r>
        <w:rPr>
          <w:rFonts w:ascii="Arial" w:eastAsia="Arial" w:hAnsi="Arial" w:cs="Arial"/>
          <w:sz w:val="22"/>
          <w:szCs w:val="22"/>
        </w:rPr>
        <w:t>.</w:t>
      </w:r>
    </w:p>
    <w:p w:rsidR="002E4669" w:rsidRDefault="002E4669" w:rsidP="00925BC6">
      <w:pPr>
        <w:widowControl w:val="0"/>
        <w:numPr>
          <w:ilvl w:val="0"/>
          <w:numId w:val="35"/>
        </w:numPr>
        <w:tabs>
          <w:tab w:val="left" w:pos="471"/>
        </w:tabs>
        <w:spacing w:before="7" w:line="259" w:lineRule="auto"/>
        <w:ind w:left="150" w:right="347" w:firstLine="0"/>
        <w:rPr>
          <w:rFonts w:ascii="Arial" w:eastAsia="Arial" w:hAnsi="Arial" w:cs="Arial"/>
        </w:rPr>
      </w:pPr>
      <w:r>
        <w:rPr>
          <w:rFonts w:ascii="Arial" w:eastAsia="Arial" w:hAnsi="Arial" w:cs="Arial"/>
          <w:spacing w:val="-1"/>
          <w:sz w:val="22"/>
          <w:szCs w:val="22"/>
        </w:rPr>
        <w:t>A</w:t>
      </w:r>
      <w:r>
        <w:rPr>
          <w:rFonts w:ascii="Arial" w:eastAsia="Arial" w:hAnsi="Arial" w:cs="Arial"/>
          <w:sz w:val="22"/>
          <w:szCs w:val="22"/>
        </w:rPr>
        <w:t>d</w:t>
      </w:r>
      <w:r>
        <w:rPr>
          <w:rFonts w:ascii="Arial" w:eastAsia="Arial" w:hAnsi="Arial" w:cs="Arial"/>
          <w:spacing w:val="-1"/>
          <w:sz w:val="22"/>
          <w:szCs w:val="22"/>
        </w:rPr>
        <w:t>d</w:t>
      </w:r>
      <w:r>
        <w:rPr>
          <w:rFonts w:ascii="Arial" w:eastAsia="Arial" w:hAnsi="Arial" w:cs="Arial"/>
          <w:spacing w:val="-2"/>
          <w:sz w:val="22"/>
          <w:szCs w:val="22"/>
        </w:rPr>
        <w:t>i</w:t>
      </w:r>
      <w:r>
        <w:rPr>
          <w:rFonts w:ascii="Arial" w:eastAsia="Arial" w:hAnsi="Arial" w:cs="Arial"/>
          <w:sz w:val="22"/>
          <w:szCs w:val="22"/>
        </w:rPr>
        <w:t>t</w:t>
      </w:r>
      <w:r>
        <w:rPr>
          <w:rFonts w:ascii="Arial" w:eastAsia="Arial" w:hAnsi="Arial" w:cs="Arial"/>
          <w:spacing w:val="-2"/>
          <w:sz w:val="22"/>
          <w:szCs w:val="22"/>
        </w:rPr>
        <w:t>i</w:t>
      </w:r>
      <w:r>
        <w:rPr>
          <w:rFonts w:ascii="Arial" w:eastAsia="Arial" w:hAnsi="Arial" w:cs="Arial"/>
          <w:sz w:val="22"/>
          <w:szCs w:val="22"/>
        </w:rPr>
        <w:t>o</w:t>
      </w:r>
      <w:r>
        <w:rPr>
          <w:rFonts w:ascii="Arial" w:eastAsia="Arial" w:hAnsi="Arial" w:cs="Arial"/>
          <w:spacing w:val="-1"/>
          <w:sz w:val="22"/>
          <w:szCs w:val="22"/>
        </w:rPr>
        <w:t>n</w:t>
      </w:r>
      <w:r>
        <w:rPr>
          <w:rFonts w:ascii="Arial" w:eastAsia="Arial" w:hAnsi="Arial" w:cs="Arial"/>
          <w:sz w:val="22"/>
          <w:szCs w:val="22"/>
        </w:rPr>
        <w:t>al  costs</w:t>
      </w:r>
      <w:r>
        <w:rPr>
          <w:rFonts w:ascii="Arial" w:eastAsia="Arial" w:hAnsi="Arial" w:cs="Arial"/>
          <w:spacing w:val="1"/>
          <w:sz w:val="22"/>
          <w:szCs w:val="22"/>
        </w:rPr>
        <w:t xml:space="preserve"> </w:t>
      </w:r>
      <w:r>
        <w:rPr>
          <w:rFonts w:ascii="Arial" w:eastAsia="Arial" w:hAnsi="Arial" w:cs="Arial"/>
          <w:sz w:val="22"/>
          <w:szCs w:val="22"/>
        </w:rPr>
        <w:t>ass</w:t>
      </w:r>
      <w:r>
        <w:rPr>
          <w:rFonts w:ascii="Arial" w:eastAsia="Arial" w:hAnsi="Arial" w:cs="Arial"/>
          <w:spacing w:val="-1"/>
          <w:sz w:val="22"/>
          <w:szCs w:val="22"/>
        </w:rPr>
        <w:t>o</w:t>
      </w:r>
      <w:r>
        <w:rPr>
          <w:rFonts w:ascii="Arial" w:eastAsia="Arial" w:hAnsi="Arial" w:cs="Arial"/>
          <w:sz w:val="22"/>
          <w:szCs w:val="22"/>
        </w:rPr>
        <w:t>c</w:t>
      </w:r>
      <w:r>
        <w:rPr>
          <w:rFonts w:ascii="Arial" w:eastAsia="Arial" w:hAnsi="Arial" w:cs="Arial"/>
          <w:spacing w:val="-2"/>
          <w:sz w:val="22"/>
          <w:szCs w:val="22"/>
        </w:rPr>
        <w:t>i</w:t>
      </w:r>
      <w:r>
        <w:rPr>
          <w:rFonts w:ascii="Arial" w:eastAsia="Arial" w:hAnsi="Arial" w:cs="Arial"/>
          <w:sz w:val="22"/>
          <w:szCs w:val="22"/>
        </w:rPr>
        <w:t xml:space="preserve">ated </w:t>
      </w:r>
      <w:r>
        <w:rPr>
          <w:rFonts w:ascii="Arial" w:eastAsia="Arial" w:hAnsi="Arial" w:cs="Arial"/>
          <w:spacing w:val="-4"/>
          <w:sz w:val="22"/>
          <w:szCs w:val="22"/>
        </w:rPr>
        <w:t>w</w:t>
      </w:r>
      <w:r>
        <w:rPr>
          <w:rFonts w:ascii="Arial" w:eastAsia="Arial" w:hAnsi="Arial" w:cs="Arial"/>
          <w:spacing w:val="-2"/>
          <w:sz w:val="22"/>
          <w:szCs w:val="22"/>
        </w:rPr>
        <w:t>i</w:t>
      </w:r>
      <w:r>
        <w:rPr>
          <w:rFonts w:ascii="Arial" w:eastAsia="Arial" w:hAnsi="Arial" w:cs="Arial"/>
          <w:sz w:val="22"/>
          <w:szCs w:val="22"/>
        </w:rPr>
        <w:t xml:space="preserve">th </w:t>
      </w:r>
      <w:r>
        <w:rPr>
          <w:rFonts w:ascii="Arial" w:eastAsia="Arial" w:hAnsi="Arial" w:cs="Arial"/>
          <w:spacing w:val="1"/>
          <w:sz w:val="22"/>
          <w:szCs w:val="22"/>
        </w:rPr>
        <w:t>t</w:t>
      </w:r>
      <w:r>
        <w:rPr>
          <w:rFonts w:ascii="Arial" w:eastAsia="Arial" w:hAnsi="Arial" w:cs="Arial"/>
          <w:sz w:val="22"/>
          <w:szCs w:val="22"/>
        </w:rPr>
        <w:t>he ma</w:t>
      </w:r>
      <w:r>
        <w:rPr>
          <w:rFonts w:ascii="Arial" w:eastAsia="Arial" w:hAnsi="Arial" w:cs="Arial"/>
          <w:spacing w:val="-1"/>
          <w:sz w:val="22"/>
          <w:szCs w:val="22"/>
        </w:rPr>
        <w:t>n</w:t>
      </w:r>
      <w:r>
        <w:rPr>
          <w:rFonts w:ascii="Arial" w:eastAsia="Arial" w:hAnsi="Arial" w:cs="Arial"/>
          <w:sz w:val="22"/>
          <w:szCs w:val="22"/>
        </w:rPr>
        <w:t>a</w:t>
      </w:r>
      <w:r>
        <w:rPr>
          <w:rFonts w:ascii="Arial" w:eastAsia="Arial" w:hAnsi="Arial" w:cs="Arial"/>
          <w:spacing w:val="1"/>
          <w:sz w:val="22"/>
          <w:szCs w:val="22"/>
        </w:rPr>
        <w:t>g</w:t>
      </w:r>
      <w:r>
        <w:rPr>
          <w:rFonts w:ascii="Arial" w:eastAsia="Arial" w:hAnsi="Arial" w:cs="Arial"/>
          <w:sz w:val="22"/>
          <w:szCs w:val="22"/>
        </w:rPr>
        <w:t>ement</w:t>
      </w:r>
      <w:r>
        <w:rPr>
          <w:rFonts w:ascii="Arial" w:eastAsia="Arial" w:hAnsi="Arial" w:cs="Arial"/>
          <w:spacing w:val="1"/>
          <w:sz w:val="22"/>
          <w:szCs w:val="22"/>
        </w:rPr>
        <w:t xml:space="preserve"> </w:t>
      </w:r>
      <w:r>
        <w:rPr>
          <w:rFonts w:ascii="Arial" w:eastAsia="Arial" w:hAnsi="Arial" w:cs="Arial"/>
          <w:sz w:val="22"/>
          <w:szCs w:val="22"/>
        </w:rPr>
        <w:t>of</w:t>
      </w:r>
      <w:r>
        <w:rPr>
          <w:rFonts w:ascii="Arial" w:eastAsia="Arial" w:hAnsi="Arial" w:cs="Arial"/>
          <w:spacing w:val="3"/>
          <w:sz w:val="22"/>
          <w:szCs w:val="22"/>
        </w:rPr>
        <w:t xml:space="preserve"> </w:t>
      </w:r>
      <w:r>
        <w:rPr>
          <w:rFonts w:ascii="Arial" w:eastAsia="Arial" w:hAnsi="Arial" w:cs="Arial"/>
          <w:sz w:val="22"/>
          <w:szCs w:val="22"/>
        </w:rPr>
        <w:t>n</w:t>
      </w:r>
      <w:r>
        <w:rPr>
          <w:rFonts w:ascii="Arial" w:eastAsia="Arial" w:hAnsi="Arial" w:cs="Arial"/>
          <w:spacing w:val="-2"/>
          <w:sz w:val="22"/>
          <w:szCs w:val="22"/>
        </w:rPr>
        <w:t>i</w:t>
      </w:r>
      <w:r>
        <w:rPr>
          <w:rFonts w:ascii="Arial" w:eastAsia="Arial" w:hAnsi="Arial" w:cs="Arial"/>
          <w:sz w:val="22"/>
          <w:szCs w:val="22"/>
        </w:rPr>
        <w:t>b Sta</w:t>
      </w:r>
      <w:r>
        <w:rPr>
          <w:rFonts w:ascii="Arial" w:eastAsia="Arial" w:hAnsi="Arial" w:cs="Arial"/>
          <w:spacing w:val="-1"/>
          <w:sz w:val="22"/>
          <w:szCs w:val="22"/>
        </w:rPr>
        <w:t>d</w:t>
      </w:r>
      <w:r>
        <w:rPr>
          <w:rFonts w:ascii="Arial" w:eastAsia="Arial" w:hAnsi="Arial" w:cs="Arial"/>
          <w:spacing w:val="-2"/>
          <w:sz w:val="22"/>
          <w:szCs w:val="22"/>
        </w:rPr>
        <w:t>i</w:t>
      </w:r>
      <w:r>
        <w:rPr>
          <w:rFonts w:ascii="Arial" w:eastAsia="Arial" w:hAnsi="Arial" w:cs="Arial"/>
          <w:sz w:val="22"/>
          <w:szCs w:val="22"/>
        </w:rPr>
        <w:t>um</w:t>
      </w:r>
      <w:r>
        <w:rPr>
          <w:rFonts w:ascii="Arial" w:eastAsia="Arial" w:hAnsi="Arial" w:cs="Arial"/>
          <w:spacing w:val="1"/>
          <w:sz w:val="22"/>
          <w:szCs w:val="22"/>
        </w:rPr>
        <w:t xml:space="preserve"> </w:t>
      </w:r>
      <w:r>
        <w:rPr>
          <w:rFonts w:ascii="Arial" w:eastAsia="Arial" w:hAnsi="Arial" w:cs="Arial"/>
          <w:spacing w:val="3"/>
          <w:sz w:val="22"/>
          <w:szCs w:val="22"/>
        </w:rPr>
        <w:t>f</w:t>
      </w:r>
      <w:r>
        <w:rPr>
          <w:rFonts w:ascii="Arial" w:eastAsia="Arial" w:hAnsi="Arial" w:cs="Arial"/>
          <w:sz w:val="22"/>
          <w:szCs w:val="22"/>
        </w:rPr>
        <w:t>or</w:t>
      </w:r>
      <w:r>
        <w:rPr>
          <w:rFonts w:ascii="Arial" w:eastAsia="Arial" w:hAnsi="Arial" w:cs="Arial"/>
          <w:spacing w:val="1"/>
          <w:sz w:val="22"/>
          <w:szCs w:val="22"/>
        </w:rPr>
        <w:t xml:space="preserve"> </w:t>
      </w:r>
      <w:r>
        <w:rPr>
          <w:rFonts w:ascii="Arial" w:eastAsia="Arial" w:hAnsi="Arial" w:cs="Arial"/>
          <w:sz w:val="22"/>
          <w:szCs w:val="22"/>
        </w:rPr>
        <w:t xml:space="preserve">the </w:t>
      </w:r>
      <w:r>
        <w:rPr>
          <w:rFonts w:ascii="Arial" w:eastAsia="Arial" w:hAnsi="Arial" w:cs="Arial"/>
          <w:spacing w:val="3"/>
          <w:sz w:val="22"/>
          <w:szCs w:val="22"/>
        </w:rPr>
        <w:t>f</w:t>
      </w:r>
      <w:r>
        <w:rPr>
          <w:rFonts w:ascii="Arial" w:eastAsia="Arial" w:hAnsi="Arial" w:cs="Arial"/>
          <w:spacing w:val="-2"/>
          <w:sz w:val="22"/>
          <w:szCs w:val="22"/>
        </w:rPr>
        <w:t>i</w:t>
      </w:r>
      <w:r>
        <w:rPr>
          <w:rFonts w:ascii="Arial" w:eastAsia="Arial" w:hAnsi="Arial" w:cs="Arial"/>
          <w:sz w:val="22"/>
          <w:szCs w:val="22"/>
        </w:rPr>
        <w:t>rst</w:t>
      </w:r>
      <w:r>
        <w:rPr>
          <w:rFonts w:ascii="Arial" w:eastAsia="Arial" w:hAnsi="Arial" w:cs="Arial"/>
          <w:spacing w:val="2"/>
          <w:sz w:val="22"/>
          <w:szCs w:val="22"/>
        </w:rPr>
        <w:t xml:space="preserve"> </w:t>
      </w:r>
      <w:r>
        <w:rPr>
          <w:rFonts w:ascii="Arial" w:eastAsia="Arial" w:hAnsi="Arial" w:cs="Arial"/>
          <w:sz w:val="22"/>
          <w:szCs w:val="22"/>
        </w:rPr>
        <w:t>t</w:t>
      </w:r>
      <w:r>
        <w:rPr>
          <w:rFonts w:ascii="Arial" w:eastAsia="Arial" w:hAnsi="Arial" w:cs="Arial"/>
          <w:spacing w:val="-2"/>
          <w:sz w:val="22"/>
          <w:szCs w:val="22"/>
        </w:rPr>
        <w:t>i</w:t>
      </w:r>
      <w:r>
        <w:rPr>
          <w:rFonts w:ascii="Arial" w:eastAsia="Arial" w:hAnsi="Arial" w:cs="Arial"/>
          <w:sz w:val="22"/>
          <w:szCs w:val="22"/>
        </w:rPr>
        <w:t>me in 2</w:t>
      </w:r>
      <w:r>
        <w:rPr>
          <w:rFonts w:ascii="Arial" w:eastAsia="Arial" w:hAnsi="Arial" w:cs="Arial"/>
          <w:spacing w:val="-1"/>
          <w:sz w:val="22"/>
          <w:szCs w:val="22"/>
        </w:rPr>
        <w:t>0</w:t>
      </w:r>
      <w:r>
        <w:rPr>
          <w:rFonts w:ascii="Arial" w:eastAsia="Arial" w:hAnsi="Arial" w:cs="Arial"/>
          <w:sz w:val="22"/>
          <w:szCs w:val="22"/>
        </w:rPr>
        <w:t>1</w:t>
      </w:r>
      <w:r>
        <w:rPr>
          <w:rFonts w:ascii="Arial" w:eastAsia="Arial" w:hAnsi="Arial" w:cs="Arial"/>
          <w:spacing w:val="-1"/>
          <w:sz w:val="22"/>
          <w:szCs w:val="22"/>
        </w:rPr>
        <w:t>4</w:t>
      </w:r>
      <w:r>
        <w:rPr>
          <w:rFonts w:ascii="Arial" w:eastAsia="Arial" w:hAnsi="Arial" w:cs="Arial"/>
          <w:sz w:val="22"/>
          <w:szCs w:val="22"/>
        </w:rPr>
        <w:t>-15 of</w:t>
      </w:r>
      <w:r>
        <w:rPr>
          <w:rFonts w:ascii="Arial" w:eastAsia="Arial" w:hAnsi="Arial" w:cs="Arial"/>
          <w:spacing w:val="3"/>
          <w:sz w:val="22"/>
          <w:szCs w:val="22"/>
        </w:rPr>
        <w:t xml:space="preserve"> </w:t>
      </w:r>
      <w:r>
        <w:rPr>
          <w:rFonts w:ascii="Arial" w:eastAsia="Arial" w:hAnsi="Arial" w:cs="Arial"/>
          <w:sz w:val="22"/>
          <w:szCs w:val="22"/>
        </w:rPr>
        <w:t>$</w:t>
      </w:r>
      <w:r>
        <w:rPr>
          <w:rFonts w:ascii="Arial" w:eastAsia="Arial" w:hAnsi="Arial" w:cs="Arial"/>
          <w:spacing w:val="-1"/>
          <w:sz w:val="22"/>
          <w:szCs w:val="22"/>
        </w:rPr>
        <w:t>2</w:t>
      </w:r>
      <w:r>
        <w:rPr>
          <w:rFonts w:ascii="Arial" w:eastAsia="Arial" w:hAnsi="Arial" w:cs="Arial"/>
          <w:sz w:val="22"/>
          <w:szCs w:val="22"/>
        </w:rPr>
        <w:t xml:space="preserve">.2 </w:t>
      </w:r>
      <w:r>
        <w:rPr>
          <w:rFonts w:ascii="Arial" w:eastAsia="Arial" w:hAnsi="Arial" w:cs="Arial"/>
          <w:spacing w:val="1"/>
          <w:sz w:val="22"/>
          <w:szCs w:val="22"/>
        </w:rPr>
        <w:t>m</w:t>
      </w:r>
      <w:r>
        <w:rPr>
          <w:rFonts w:ascii="Arial" w:eastAsia="Arial" w:hAnsi="Arial" w:cs="Arial"/>
          <w:spacing w:val="-2"/>
          <w:sz w:val="22"/>
          <w:szCs w:val="22"/>
        </w:rPr>
        <w:t>illi</w:t>
      </w:r>
      <w:r>
        <w:rPr>
          <w:rFonts w:ascii="Arial" w:eastAsia="Arial" w:hAnsi="Arial" w:cs="Arial"/>
          <w:sz w:val="22"/>
          <w:szCs w:val="22"/>
        </w:rPr>
        <w:t>o</w:t>
      </w:r>
      <w:r>
        <w:rPr>
          <w:rFonts w:ascii="Arial" w:eastAsia="Arial" w:hAnsi="Arial" w:cs="Arial"/>
          <w:spacing w:val="-1"/>
          <w:sz w:val="22"/>
          <w:szCs w:val="22"/>
        </w:rPr>
        <w:t>n</w:t>
      </w:r>
      <w:r>
        <w:rPr>
          <w:rFonts w:ascii="Arial" w:eastAsia="Arial" w:hAnsi="Arial" w:cs="Arial"/>
          <w:sz w:val="22"/>
          <w:szCs w:val="22"/>
        </w:rPr>
        <w:t>,</w:t>
      </w:r>
      <w:r>
        <w:rPr>
          <w:rFonts w:ascii="Arial" w:eastAsia="Arial" w:hAnsi="Arial" w:cs="Arial"/>
          <w:spacing w:val="2"/>
          <w:sz w:val="22"/>
          <w:szCs w:val="22"/>
        </w:rPr>
        <w:t xml:space="preserve"> </w:t>
      </w:r>
      <w:r>
        <w:rPr>
          <w:rFonts w:ascii="Arial" w:eastAsia="Arial" w:hAnsi="Arial" w:cs="Arial"/>
          <w:sz w:val="22"/>
          <w:szCs w:val="22"/>
        </w:rPr>
        <w:t>p</w:t>
      </w:r>
      <w:r>
        <w:rPr>
          <w:rFonts w:ascii="Arial" w:eastAsia="Arial" w:hAnsi="Arial" w:cs="Arial"/>
          <w:spacing w:val="-1"/>
          <w:sz w:val="22"/>
          <w:szCs w:val="22"/>
        </w:rPr>
        <w:t>a</w:t>
      </w:r>
      <w:r>
        <w:rPr>
          <w:rFonts w:ascii="Arial" w:eastAsia="Arial" w:hAnsi="Arial" w:cs="Arial"/>
          <w:spacing w:val="-3"/>
          <w:sz w:val="22"/>
          <w:szCs w:val="22"/>
        </w:rPr>
        <w:t>y</w:t>
      </w:r>
      <w:r>
        <w:rPr>
          <w:rFonts w:ascii="Arial" w:eastAsia="Arial" w:hAnsi="Arial" w:cs="Arial"/>
          <w:sz w:val="22"/>
          <w:szCs w:val="22"/>
        </w:rPr>
        <w:t>me</w:t>
      </w:r>
      <w:r>
        <w:rPr>
          <w:rFonts w:ascii="Arial" w:eastAsia="Arial" w:hAnsi="Arial" w:cs="Arial"/>
          <w:spacing w:val="-1"/>
          <w:sz w:val="22"/>
          <w:szCs w:val="22"/>
        </w:rPr>
        <w:t>n</w:t>
      </w:r>
      <w:r>
        <w:rPr>
          <w:rFonts w:ascii="Arial" w:eastAsia="Arial" w:hAnsi="Arial" w:cs="Arial"/>
          <w:sz w:val="22"/>
          <w:szCs w:val="22"/>
        </w:rPr>
        <w:t>ts</w:t>
      </w:r>
      <w:r>
        <w:rPr>
          <w:rFonts w:ascii="Arial" w:eastAsia="Arial" w:hAnsi="Arial" w:cs="Arial"/>
          <w:spacing w:val="1"/>
          <w:sz w:val="22"/>
          <w:szCs w:val="22"/>
        </w:rPr>
        <w:t xml:space="preserve"> </w:t>
      </w:r>
      <w:r>
        <w:rPr>
          <w:rFonts w:ascii="Arial" w:eastAsia="Arial" w:hAnsi="Arial" w:cs="Arial"/>
          <w:sz w:val="22"/>
          <w:szCs w:val="22"/>
        </w:rPr>
        <w:t>ma</w:t>
      </w:r>
      <w:r>
        <w:rPr>
          <w:rFonts w:ascii="Arial" w:eastAsia="Arial" w:hAnsi="Arial" w:cs="Arial"/>
          <w:spacing w:val="-1"/>
          <w:sz w:val="22"/>
          <w:szCs w:val="22"/>
        </w:rPr>
        <w:t>d</w:t>
      </w:r>
      <w:r>
        <w:rPr>
          <w:rFonts w:ascii="Arial" w:eastAsia="Arial" w:hAnsi="Arial" w:cs="Arial"/>
          <w:sz w:val="22"/>
          <w:szCs w:val="22"/>
        </w:rPr>
        <w:t>e in 2</w:t>
      </w:r>
      <w:r>
        <w:rPr>
          <w:rFonts w:ascii="Arial" w:eastAsia="Arial" w:hAnsi="Arial" w:cs="Arial"/>
          <w:spacing w:val="-1"/>
          <w:sz w:val="22"/>
          <w:szCs w:val="22"/>
        </w:rPr>
        <w:t>0</w:t>
      </w:r>
      <w:r>
        <w:rPr>
          <w:rFonts w:ascii="Arial" w:eastAsia="Arial" w:hAnsi="Arial" w:cs="Arial"/>
          <w:sz w:val="22"/>
          <w:szCs w:val="22"/>
        </w:rPr>
        <w:t>1</w:t>
      </w:r>
      <w:r>
        <w:rPr>
          <w:rFonts w:ascii="Arial" w:eastAsia="Arial" w:hAnsi="Arial" w:cs="Arial"/>
          <w:spacing w:val="-1"/>
          <w:sz w:val="22"/>
          <w:szCs w:val="22"/>
        </w:rPr>
        <w:t>4</w:t>
      </w:r>
      <w:r>
        <w:rPr>
          <w:rFonts w:ascii="Arial" w:eastAsia="Arial" w:hAnsi="Arial" w:cs="Arial"/>
          <w:sz w:val="22"/>
          <w:szCs w:val="22"/>
        </w:rPr>
        <w:t>-15 re</w:t>
      </w:r>
      <w:r>
        <w:rPr>
          <w:rFonts w:ascii="Arial" w:eastAsia="Arial" w:hAnsi="Arial" w:cs="Arial"/>
          <w:spacing w:val="-2"/>
          <w:sz w:val="22"/>
          <w:szCs w:val="22"/>
        </w:rPr>
        <w:t>l</w:t>
      </w:r>
      <w:r>
        <w:rPr>
          <w:rFonts w:ascii="Arial" w:eastAsia="Arial" w:hAnsi="Arial" w:cs="Arial"/>
          <w:sz w:val="22"/>
          <w:szCs w:val="22"/>
        </w:rPr>
        <w:t>ati</w:t>
      </w:r>
      <w:r>
        <w:rPr>
          <w:rFonts w:ascii="Arial" w:eastAsia="Arial" w:hAnsi="Arial" w:cs="Arial"/>
          <w:spacing w:val="-1"/>
          <w:sz w:val="22"/>
          <w:szCs w:val="22"/>
        </w:rPr>
        <w:t>n</w:t>
      </w:r>
      <w:r>
        <w:rPr>
          <w:rFonts w:ascii="Arial" w:eastAsia="Arial" w:hAnsi="Arial" w:cs="Arial"/>
          <w:sz w:val="22"/>
          <w:szCs w:val="22"/>
        </w:rPr>
        <w:t>g to e</w:t>
      </w:r>
      <w:r>
        <w:rPr>
          <w:rFonts w:ascii="Arial" w:eastAsia="Arial" w:hAnsi="Arial" w:cs="Arial"/>
          <w:spacing w:val="-3"/>
          <w:sz w:val="22"/>
          <w:szCs w:val="22"/>
        </w:rPr>
        <w:t>x</w:t>
      </w:r>
      <w:r>
        <w:rPr>
          <w:rFonts w:ascii="Arial" w:eastAsia="Arial" w:hAnsi="Arial" w:cs="Arial"/>
          <w:sz w:val="22"/>
          <w:szCs w:val="22"/>
        </w:rPr>
        <w:t>p</w:t>
      </w:r>
      <w:r>
        <w:rPr>
          <w:rFonts w:ascii="Arial" w:eastAsia="Arial" w:hAnsi="Arial" w:cs="Arial"/>
          <w:spacing w:val="-1"/>
          <w:sz w:val="22"/>
          <w:szCs w:val="22"/>
        </w:rPr>
        <w:t>e</w:t>
      </w:r>
      <w:r>
        <w:rPr>
          <w:rFonts w:ascii="Arial" w:eastAsia="Arial" w:hAnsi="Arial" w:cs="Arial"/>
          <w:sz w:val="22"/>
          <w:szCs w:val="22"/>
        </w:rPr>
        <w:t>ns</w:t>
      </w:r>
      <w:r>
        <w:rPr>
          <w:rFonts w:ascii="Arial" w:eastAsia="Arial" w:hAnsi="Arial" w:cs="Arial"/>
          <w:spacing w:val="-1"/>
          <w:sz w:val="22"/>
          <w:szCs w:val="22"/>
        </w:rPr>
        <w:t>e</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pacing w:val="-2"/>
          <w:sz w:val="22"/>
          <w:szCs w:val="22"/>
        </w:rPr>
        <w:t>i</w:t>
      </w:r>
      <w:r>
        <w:rPr>
          <w:rFonts w:ascii="Arial" w:eastAsia="Arial" w:hAnsi="Arial" w:cs="Arial"/>
          <w:sz w:val="22"/>
          <w:szCs w:val="22"/>
        </w:rPr>
        <w:t>nc</w:t>
      </w:r>
      <w:r>
        <w:rPr>
          <w:rFonts w:ascii="Arial" w:eastAsia="Arial" w:hAnsi="Arial" w:cs="Arial"/>
          <w:spacing w:val="-2"/>
          <w:sz w:val="22"/>
          <w:szCs w:val="22"/>
        </w:rPr>
        <w:t>l</w:t>
      </w:r>
      <w:r>
        <w:rPr>
          <w:rFonts w:ascii="Arial" w:eastAsia="Arial" w:hAnsi="Arial" w:cs="Arial"/>
          <w:sz w:val="22"/>
          <w:szCs w:val="22"/>
        </w:rPr>
        <w:t>u</w:t>
      </w:r>
      <w:r>
        <w:rPr>
          <w:rFonts w:ascii="Arial" w:eastAsia="Arial" w:hAnsi="Arial" w:cs="Arial"/>
          <w:spacing w:val="-1"/>
          <w:sz w:val="22"/>
          <w:szCs w:val="22"/>
        </w:rPr>
        <w:t>d</w:t>
      </w:r>
      <w:r>
        <w:rPr>
          <w:rFonts w:ascii="Arial" w:eastAsia="Arial" w:hAnsi="Arial" w:cs="Arial"/>
          <w:sz w:val="22"/>
          <w:szCs w:val="22"/>
        </w:rPr>
        <w:t xml:space="preserve">ed </w:t>
      </w:r>
      <w:r>
        <w:rPr>
          <w:rFonts w:ascii="Arial" w:eastAsia="Arial" w:hAnsi="Arial" w:cs="Arial"/>
          <w:spacing w:val="-2"/>
          <w:sz w:val="22"/>
          <w:szCs w:val="22"/>
        </w:rPr>
        <w:t>i</w:t>
      </w:r>
      <w:r>
        <w:rPr>
          <w:rFonts w:ascii="Arial" w:eastAsia="Arial" w:hAnsi="Arial" w:cs="Arial"/>
          <w:sz w:val="22"/>
          <w:szCs w:val="22"/>
        </w:rPr>
        <w:t xml:space="preserve">n </w:t>
      </w:r>
      <w:r>
        <w:rPr>
          <w:rFonts w:ascii="Arial" w:eastAsia="Arial" w:hAnsi="Arial" w:cs="Arial"/>
          <w:spacing w:val="1"/>
          <w:sz w:val="22"/>
          <w:szCs w:val="22"/>
        </w:rPr>
        <w:t>t</w:t>
      </w:r>
      <w:r>
        <w:rPr>
          <w:rFonts w:ascii="Arial" w:eastAsia="Arial" w:hAnsi="Arial" w:cs="Arial"/>
          <w:sz w:val="22"/>
          <w:szCs w:val="22"/>
        </w:rPr>
        <w:t>he 2</w:t>
      </w:r>
      <w:r>
        <w:rPr>
          <w:rFonts w:ascii="Arial" w:eastAsia="Arial" w:hAnsi="Arial" w:cs="Arial"/>
          <w:spacing w:val="-1"/>
          <w:sz w:val="22"/>
          <w:szCs w:val="22"/>
        </w:rPr>
        <w:t>0</w:t>
      </w:r>
      <w:r>
        <w:rPr>
          <w:rFonts w:ascii="Arial" w:eastAsia="Arial" w:hAnsi="Arial" w:cs="Arial"/>
          <w:sz w:val="22"/>
          <w:szCs w:val="22"/>
        </w:rPr>
        <w:t>1</w:t>
      </w:r>
      <w:r>
        <w:rPr>
          <w:rFonts w:ascii="Arial" w:eastAsia="Arial" w:hAnsi="Arial" w:cs="Arial"/>
          <w:spacing w:val="-1"/>
          <w:sz w:val="22"/>
          <w:szCs w:val="22"/>
        </w:rPr>
        <w:t>5</w:t>
      </w:r>
      <w:r>
        <w:rPr>
          <w:rFonts w:ascii="Arial" w:eastAsia="Arial" w:hAnsi="Arial" w:cs="Arial"/>
          <w:sz w:val="22"/>
          <w:szCs w:val="22"/>
        </w:rPr>
        <w:t>-16 b</w:t>
      </w:r>
      <w:r>
        <w:rPr>
          <w:rFonts w:ascii="Arial" w:eastAsia="Arial" w:hAnsi="Arial" w:cs="Arial"/>
          <w:spacing w:val="-1"/>
          <w:sz w:val="22"/>
          <w:szCs w:val="22"/>
        </w:rPr>
        <w:t>u</w:t>
      </w:r>
      <w:r>
        <w:rPr>
          <w:rFonts w:ascii="Arial" w:eastAsia="Arial" w:hAnsi="Arial" w:cs="Arial"/>
          <w:sz w:val="22"/>
          <w:szCs w:val="22"/>
        </w:rPr>
        <w:t>d</w:t>
      </w:r>
      <w:r>
        <w:rPr>
          <w:rFonts w:ascii="Arial" w:eastAsia="Arial" w:hAnsi="Arial" w:cs="Arial"/>
          <w:spacing w:val="1"/>
          <w:sz w:val="22"/>
          <w:szCs w:val="22"/>
        </w:rPr>
        <w:t>g</w:t>
      </w:r>
      <w:r>
        <w:rPr>
          <w:rFonts w:ascii="Arial" w:eastAsia="Arial" w:hAnsi="Arial" w:cs="Arial"/>
          <w:sz w:val="22"/>
          <w:szCs w:val="22"/>
        </w:rPr>
        <w:t>et</w:t>
      </w:r>
      <w:r>
        <w:rPr>
          <w:rFonts w:ascii="Arial" w:eastAsia="Arial" w:hAnsi="Arial" w:cs="Arial"/>
          <w:spacing w:val="1"/>
          <w:sz w:val="22"/>
          <w:szCs w:val="22"/>
        </w:rPr>
        <w:t xml:space="preserve"> </w:t>
      </w:r>
      <w:r>
        <w:rPr>
          <w:rFonts w:ascii="Arial" w:eastAsia="Arial" w:hAnsi="Arial" w:cs="Arial"/>
          <w:sz w:val="22"/>
          <w:szCs w:val="22"/>
        </w:rPr>
        <w:t xml:space="preserve">of </w:t>
      </w:r>
      <w:r>
        <w:rPr>
          <w:rFonts w:ascii="Arial" w:eastAsia="Arial" w:hAnsi="Arial" w:cs="Arial"/>
          <w:spacing w:val="5"/>
          <w:sz w:val="22"/>
          <w:szCs w:val="22"/>
        </w:rPr>
        <w:t xml:space="preserve"> </w:t>
      </w:r>
      <w:r>
        <w:rPr>
          <w:rFonts w:ascii="Arial" w:eastAsia="Arial" w:hAnsi="Arial" w:cs="Arial"/>
          <w:sz w:val="22"/>
          <w:szCs w:val="22"/>
        </w:rPr>
        <w:t>$</w:t>
      </w:r>
      <w:r>
        <w:rPr>
          <w:rFonts w:ascii="Arial" w:eastAsia="Arial" w:hAnsi="Arial" w:cs="Arial"/>
          <w:spacing w:val="-1"/>
          <w:sz w:val="22"/>
          <w:szCs w:val="22"/>
        </w:rPr>
        <w:t>1</w:t>
      </w:r>
      <w:r>
        <w:rPr>
          <w:rFonts w:ascii="Arial" w:eastAsia="Arial" w:hAnsi="Arial" w:cs="Arial"/>
          <w:sz w:val="22"/>
          <w:szCs w:val="22"/>
        </w:rPr>
        <w:t xml:space="preserve">.5 </w:t>
      </w:r>
      <w:r>
        <w:rPr>
          <w:rFonts w:ascii="Arial" w:eastAsia="Arial" w:hAnsi="Arial" w:cs="Arial"/>
          <w:spacing w:val="1"/>
          <w:sz w:val="22"/>
          <w:szCs w:val="22"/>
        </w:rPr>
        <w:t>m</w:t>
      </w:r>
      <w:r>
        <w:rPr>
          <w:rFonts w:ascii="Arial" w:eastAsia="Arial" w:hAnsi="Arial" w:cs="Arial"/>
          <w:spacing w:val="-2"/>
          <w:sz w:val="22"/>
          <w:szCs w:val="22"/>
        </w:rPr>
        <w:t>illi</w:t>
      </w:r>
      <w:r>
        <w:rPr>
          <w:rFonts w:ascii="Arial" w:eastAsia="Arial" w:hAnsi="Arial" w:cs="Arial"/>
          <w:sz w:val="22"/>
          <w:szCs w:val="22"/>
        </w:rPr>
        <w:t>on a</w:t>
      </w:r>
      <w:r>
        <w:rPr>
          <w:rFonts w:ascii="Arial" w:eastAsia="Arial" w:hAnsi="Arial" w:cs="Arial"/>
          <w:spacing w:val="-1"/>
          <w:sz w:val="22"/>
          <w:szCs w:val="22"/>
        </w:rPr>
        <w:t>n</w:t>
      </w:r>
      <w:r>
        <w:rPr>
          <w:rFonts w:ascii="Arial" w:eastAsia="Arial" w:hAnsi="Arial" w:cs="Arial"/>
          <w:sz w:val="22"/>
          <w:szCs w:val="22"/>
        </w:rPr>
        <w:t>d add</w:t>
      </w:r>
      <w:r>
        <w:rPr>
          <w:rFonts w:ascii="Arial" w:eastAsia="Arial" w:hAnsi="Arial" w:cs="Arial"/>
          <w:spacing w:val="-2"/>
          <w:sz w:val="22"/>
          <w:szCs w:val="22"/>
        </w:rPr>
        <w:t>i</w:t>
      </w:r>
      <w:r>
        <w:rPr>
          <w:rFonts w:ascii="Arial" w:eastAsia="Arial" w:hAnsi="Arial" w:cs="Arial"/>
          <w:sz w:val="22"/>
          <w:szCs w:val="22"/>
        </w:rPr>
        <w:t>t</w:t>
      </w:r>
      <w:r>
        <w:rPr>
          <w:rFonts w:ascii="Arial" w:eastAsia="Arial" w:hAnsi="Arial" w:cs="Arial"/>
          <w:spacing w:val="-2"/>
          <w:sz w:val="22"/>
          <w:szCs w:val="22"/>
        </w:rPr>
        <w:t>i</w:t>
      </w:r>
      <w:r>
        <w:rPr>
          <w:rFonts w:ascii="Arial" w:eastAsia="Arial" w:hAnsi="Arial" w:cs="Arial"/>
          <w:sz w:val="22"/>
          <w:szCs w:val="22"/>
        </w:rPr>
        <w:t>o</w:t>
      </w:r>
      <w:r>
        <w:rPr>
          <w:rFonts w:ascii="Arial" w:eastAsia="Arial" w:hAnsi="Arial" w:cs="Arial"/>
          <w:spacing w:val="-1"/>
          <w:sz w:val="22"/>
          <w:szCs w:val="22"/>
        </w:rPr>
        <w:t>n</w:t>
      </w:r>
      <w:r>
        <w:rPr>
          <w:rFonts w:ascii="Arial" w:eastAsia="Arial" w:hAnsi="Arial" w:cs="Arial"/>
          <w:sz w:val="22"/>
          <w:szCs w:val="22"/>
        </w:rPr>
        <w:t>al</w:t>
      </w:r>
      <w:r>
        <w:rPr>
          <w:rFonts w:ascii="Arial" w:eastAsia="Arial" w:hAnsi="Arial" w:cs="Arial"/>
          <w:spacing w:val="-1"/>
          <w:sz w:val="22"/>
          <w:szCs w:val="22"/>
        </w:rPr>
        <w:t xml:space="preserve"> </w:t>
      </w:r>
      <w:r>
        <w:rPr>
          <w:rFonts w:ascii="Arial" w:eastAsia="Arial" w:hAnsi="Arial" w:cs="Arial"/>
          <w:sz w:val="22"/>
          <w:szCs w:val="22"/>
        </w:rPr>
        <w:t>costs</w:t>
      </w:r>
      <w:r>
        <w:rPr>
          <w:rFonts w:ascii="Arial" w:eastAsia="Arial" w:hAnsi="Arial" w:cs="Arial"/>
          <w:spacing w:val="1"/>
          <w:sz w:val="22"/>
          <w:szCs w:val="22"/>
        </w:rPr>
        <w:t xml:space="preserve"> </w:t>
      </w:r>
      <w:r>
        <w:rPr>
          <w:rFonts w:ascii="Arial" w:eastAsia="Arial" w:hAnsi="Arial" w:cs="Arial"/>
          <w:sz w:val="22"/>
          <w:szCs w:val="22"/>
        </w:rPr>
        <w:t>ass</w:t>
      </w:r>
      <w:r>
        <w:rPr>
          <w:rFonts w:ascii="Arial" w:eastAsia="Arial" w:hAnsi="Arial" w:cs="Arial"/>
          <w:spacing w:val="-1"/>
          <w:sz w:val="22"/>
          <w:szCs w:val="22"/>
        </w:rPr>
        <w:t>o</w:t>
      </w:r>
      <w:r>
        <w:rPr>
          <w:rFonts w:ascii="Arial" w:eastAsia="Arial" w:hAnsi="Arial" w:cs="Arial"/>
          <w:sz w:val="22"/>
          <w:szCs w:val="22"/>
        </w:rPr>
        <w:t>c</w:t>
      </w:r>
      <w:r>
        <w:rPr>
          <w:rFonts w:ascii="Arial" w:eastAsia="Arial" w:hAnsi="Arial" w:cs="Arial"/>
          <w:spacing w:val="-2"/>
          <w:sz w:val="22"/>
          <w:szCs w:val="22"/>
        </w:rPr>
        <w:t>i</w:t>
      </w:r>
      <w:r>
        <w:rPr>
          <w:rFonts w:ascii="Arial" w:eastAsia="Arial" w:hAnsi="Arial" w:cs="Arial"/>
          <w:sz w:val="22"/>
          <w:szCs w:val="22"/>
        </w:rPr>
        <w:t xml:space="preserve">ated </w:t>
      </w:r>
      <w:r>
        <w:rPr>
          <w:rFonts w:ascii="Arial" w:eastAsia="Arial" w:hAnsi="Arial" w:cs="Arial"/>
          <w:spacing w:val="-4"/>
          <w:sz w:val="22"/>
          <w:szCs w:val="22"/>
        </w:rPr>
        <w:t>w</w:t>
      </w:r>
      <w:r>
        <w:rPr>
          <w:rFonts w:ascii="Arial" w:eastAsia="Arial" w:hAnsi="Arial" w:cs="Arial"/>
          <w:spacing w:val="-2"/>
          <w:sz w:val="22"/>
          <w:szCs w:val="22"/>
        </w:rPr>
        <w:t>i</w:t>
      </w:r>
      <w:r>
        <w:rPr>
          <w:rFonts w:ascii="Arial" w:eastAsia="Arial" w:hAnsi="Arial" w:cs="Arial"/>
          <w:sz w:val="22"/>
          <w:szCs w:val="22"/>
        </w:rPr>
        <w:t xml:space="preserve">th </w:t>
      </w:r>
      <w:r>
        <w:rPr>
          <w:rFonts w:ascii="Arial" w:eastAsia="Arial" w:hAnsi="Arial" w:cs="Arial"/>
          <w:spacing w:val="1"/>
          <w:sz w:val="22"/>
          <w:szCs w:val="22"/>
        </w:rPr>
        <w:t>t</w:t>
      </w:r>
      <w:r>
        <w:rPr>
          <w:rFonts w:ascii="Arial" w:eastAsia="Arial" w:hAnsi="Arial" w:cs="Arial"/>
          <w:sz w:val="22"/>
          <w:szCs w:val="22"/>
        </w:rPr>
        <w:t>he o</w:t>
      </w:r>
      <w:r>
        <w:rPr>
          <w:rFonts w:ascii="Arial" w:eastAsia="Arial" w:hAnsi="Arial" w:cs="Arial"/>
          <w:spacing w:val="-1"/>
          <w:sz w:val="22"/>
          <w:szCs w:val="22"/>
        </w:rPr>
        <w:t>p</w:t>
      </w:r>
      <w:r>
        <w:rPr>
          <w:rFonts w:ascii="Arial" w:eastAsia="Arial" w:hAnsi="Arial" w:cs="Arial"/>
          <w:sz w:val="22"/>
          <w:szCs w:val="22"/>
        </w:rPr>
        <w:t>erat</w:t>
      </w:r>
      <w:r>
        <w:rPr>
          <w:rFonts w:ascii="Arial" w:eastAsia="Arial" w:hAnsi="Arial" w:cs="Arial"/>
          <w:spacing w:val="-2"/>
          <w:sz w:val="22"/>
          <w:szCs w:val="22"/>
        </w:rPr>
        <w:t>i</w:t>
      </w:r>
      <w:r>
        <w:rPr>
          <w:rFonts w:ascii="Arial" w:eastAsia="Arial" w:hAnsi="Arial" w:cs="Arial"/>
          <w:sz w:val="22"/>
          <w:szCs w:val="22"/>
        </w:rPr>
        <w:t>on of</w:t>
      </w:r>
      <w:r>
        <w:rPr>
          <w:rFonts w:ascii="Arial" w:eastAsia="Arial" w:hAnsi="Arial" w:cs="Arial"/>
          <w:spacing w:val="3"/>
          <w:sz w:val="22"/>
          <w:szCs w:val="22"/>
        </w:rPr>
        <w:t xml:space="preserve"> </w:t>
      </w:r>
      <w:r>
        <w:rPr>
          <w:rFonts w:ascii="Arial" w:eastAsia="Arial" w:hAnsi="Arial" w:cs="Arial"/>
          <w:sz w:val="22"/>
          <w:szCs w:val="22"/>
        </w:rPr>
        <w:t>the n</w:t>
      </w:r>
      <w:r>
        <w:rPr>
          <w:rFonts w:ascii="Arial" w:eastAsia="Arial" w:hAnsi="Arial" w:cs="Arial"/>
          <w:spacing w:val="-1"/>
          <w:sz w:val="22"/>
          <w:szCs w:val="22"/>
        </w:rPr>
        <w:t>e</w:t>
      </w:r>
      <w:r>
        <w:rPr>
          <w:rFonts w:ascii="Arial" w:eastAsia="Arial" w:hAnsi="Arial" w:cs="Arial"/>
          <w:sz w:val="22"/>
          <w:szCs w:val="22"/>
        </w:rPr>
        <w:t>w</w:t>
      </w:r>
      <w:r>
        <w:rPr>
          <w:rFonts w:ascii="Arial" w:eastAsia="Arial" w:hAnsi="Arial" w:cs="Arial"/>
          <w:spacing w:val="-3"/>
          <w:sz w:val="22"/>
          <w:szCs w:val="22"/>
        </w:rPr>
        <w:t xml:space="preserve"> </w:t>
      </w:r>
      <w:r>
        <w:rPr>
          <w:rFonts w:ascii="Arial" w:eastAsia="Arial" w:hAnsi="Arial" w:cs="Arial"/>
          <w:spacing w:val="9"/>
          <w:sz w:val="22"/>
          <w:szCs w:val="22"/>
        </w:rPr>
        <w:t>W</w:t>
      </w:r>
      <w:r>
        <w:rPr>
          <w:rFonts w:ascii="Arial" w:eastAsia="Arial" w:hAnsi="Arial" w:cs="Arial"/>
          <w:spacing w:val="-1"/>
          <w:sz w:val="22"/>
          <w:szCs w:val="22"/>
        </w:rPr>
        <w:t>A</w:t>
      </w:r>
      <w:r>
        <w:rPr>
          <w:rFonts w:ascii="Arial" w:eastAsia="Arial" w:hAnsi="Arial" w:cs="Arial"/>
          <w:sz w:val="22"/>
          <w:szCs w:val="22"/>
        </w:rPr>
        <w:t xml:space="preserve">IS </w:t>
      </w:r>
      <w:r>
        <w:rPr>
          <w:rFonts w:ascii="Arial" w:eastAsia="Arial" w:hAnsi="Arial" w:cs="Arial"/>
          <w:spacing w:val="-2"/>
          <w:sz w:val="22"/>
          <w:szCs w:val="22"/>
        </w:rPr>
        <w:t>Hi</w:t>
      </w:r>
      <w:r>
        <w:rPr>
          <w:rFonts w:ascii="Arial" w:eastAsia="Arial" w:hAnsi="Arial" w:cs="Arial"/>
          <w:spacing w:val="1"/>
          <w:sz w:val="22"/>
          <w:szCs w:val="22"/>
        </w:rPr>
        <w:t>g</w:t>
      </w:r>
      <w:r>
        <w:rPr>
          <w:rFonts w:ascii="Arial" w:eastAsia="Arial" w:hAnsi="Arial" w:cs="Arial"/>
          <w:sz w:val="22"/>
          <w:szCs w:val="22"/>
        </w:rPr>
        <w:t>h Per</w:t>
      </w:r>
      <w:r>
        <w:rPr>
          <w:rFonts w:ascii="Arial" w:eastAsia="Arial" w:hAnsi="Arial" w:cs="Arial"/>
          <w:spacing w:val="3"/>
          <w:sz w:val="22"/>
          <w:szCs w:val="22"/>
        </w:rPr>
        <w:t>f</w:t>
      </w:r>
      <w:r>
        <w:rPr>
          <w:rFonts w:ascii="Arial" w:eastAsia="Arial" w:hAnsi="Arial" w:cs="Arial"/>
          <w:sz w:val="22"/>
          <w:szCs w:val="22"/>
        </w:rPr>
        <w:t>or</w:t>
      </w:r>
      <w:r>
        <w:rPr>
          <w:rFonts w:ascii="Arial" w:eastAsia="Arial" w:hAnsi="Arial" w:cs="Arial"/>
          <w:spacing w:val="1"/>
          <w:sz w:val="22"/>
          <w:szCs w:val="22"/>
        </w:rPr>
        <w:t>m</w:t>
      </w:r>
      <w:r>
        <w:rPr>
          <w:rFonts w:ascii="Arial" w:eastAsia="Arial" w:hAnsi="Arial" w:cs="Arial"/>
          <w:sz w:val="22"/>
          <w:szCs w:val="22"/>
        </w:rPr>
        <w:t>a</w:t>
      </w:r>
      <w:r>
        <w:rPr>
          <w:rFonts w:ascii="Arial" w:eastAsia="Arial" w:hAnsi="Arial" w:cs="Arial"/>
          <w:spacing w:val="-1"/>
          <w:sz w:val="22"/>
          <w:szCs w:val="22"/>
        </w:rPr>
        <w:t>n</w:t>
      </w:r>
      <w:r>
        <w:rPr>
          <w:rFonts w:ascii="Arial" w:eastAsia="Arial" w:hAnsi="Arial" w:cs="Arial"/>
          <w:sz w:val="22"/>
          <w:szCs w:val="22"/>
        </w:rPr>
        <w:t xml:space="preserve">ce </w:t>
      </w:r>
      <w:r>
        <w:rPr>
          <w:rFonts w:ascii="Arial" w:eastAsia="Arial" w:hAnsi="Arial" w:cs="Arial"/>
          <w:spacing w:val="-2"/>
          <w:sz w:val="22"/>
          <w:szCs w:val="22"/>
        </w:rPr>
        <w:t>C</w:t>
      </w:r>
      <w:r>
        <w:rPr>
          <w:rFonts w:ascii="Arial" w:eastAsia="Arial" w:hAnsi="Arial" w:cs="Arial"/>
          <w:sz w:val="22"/>
          <w:szCs w:val="22"/>
        </w:rPr>
        <w:t>e</w:t>
      </w:r>
      <w:r>
        <w:rPr>
          <w:rFonts w:ascii="Arial" w:eastAsia="Arial" w:hAnsi="Arial" w:cs="Arial"/>
          <w:spacing w:val="-1"/>
          <w:sz w:val="22"/>
          <w:szCs w:val="22"/>
        </w:rPr>
        <w:t>n</w:t>
      </w:r>
      <w:r>
        <w:rPr>
          <w:rFonts w:ascii="Arial" w:eastAsia="Arial" w:hAnsi="Arial" w:cs="Arial"/>
          <w:sz w:val="22"/>
          <w:szCs w:val="22"/>
        </w:rPr>
        <w:t xml:space="preserve">tre $0.3 </w:t>
      </w:r>
      <w:r>
        <w:rPr>
          <w:rFonts w:ascii="Arial" w:eastAsia="Arial" w:hAnsi="Arial" w:cs="Arial"/>
          <w:spacing w:val="1"/>
          <w:sz w:val="22"/>
          <w:szCs w:val="22"/>
        </w:rPr>
        <w:t>m</w:t>
      </w:r>
      <w:r>
        <w:rPr>
          <w:rFonts w:ascii="Arial" w:eastAsia="Arial" w:hAnsi="Arial" w:cs="Arial"/>
          <w:spacing w:val="-2"/>
          <w:sz w:val="22"/>
          <w:szCs w:val="22"/>
        </w:rPr>
        <w:t>illi</w:t>
      </w:r>
      <w:r>
        <w:rPr>
          <w:rFonts w:ascii="Arial" w:eastAsia="Arial" w:hAnsi="Arial" w:cs="Arial"/>
          <w:sz w:val="22"/>
          <w:szCs w:val="22"/>
        </w:rPr>
        <w:t>o</w:t>
      </w:r>
      <w:r>
        <w:rPr>
          <w:rFonts w:ascii="Arial" w:eastAsia="Arial" w:hAnsi="Arial" w:cs="Arial"/>
          <w:spacing w:val="-1"/>
          <w:sz w:val="22"/>
          <w:szCs w:val="22"/>
        </w:rPr>
        <w:t>n</w:t>
      </w:r>
      <w:r>
        <w:rPr>
          <w:rFonts w:ascii="Arial" w:eastAsia="Arial" w:hAnsi="Arial" w:cs="Arial"/>
          <w:sz w:val="22"/>
          <w:szCs w:val="22"/>
        </w:rPr>
        <w:t>.</w:t>
      </w:r>
    </w:p>
    <w:p w:rsidR="002E4669" w:rsidRDefault="002E4669" w:rsidP="00925BC6">
      <w:pPr>
        <w:widowControl w:val="0"/>
        <w:numPr>
          <w:ilvl w:val="0"/>
          <w:numId w:val="35"/>
        </w:numPr>
        <w:tabs>
          <w:tab w:val="left" w:pos="594"/>
        </w:tabs>
        <w:spacing w:before="5" w:line="259" w:lineRule="auto"/>
        <w:ind w:left="150" w:right="850" w:firstLine="0"/>
        <w:rPr>
          <w:rFonts w:ascii="Arial" w:eastAsia="Arial" w:hAnsi="Arial" w:cs="Arial"/>
        </w:rPr>
      </w:pPr>
      <w:r>
        <w:rPr>
          <w:rFonts w:ascii="Arial" w:eastAsia="Arial" w:hAnsi="Arial" w:cs="Arial"/>
          <w:spacing w:val="-2"/>
          <w:sz w:val="22"/>
          <w:szCs w:val="22"/>
        </w:rPr>
        <w:t>R</w:t>
      </w:r>
      <w:r>
        <w:rPr>
          <w:rFonts w:ascii="Arial" w:eastAsia="Arial" w:hAnsi="Arial" w:cs="Arial"/>
          <w:sz w:val="22"/>
          <w:szCs w:val="22"/>
        </w:rPr>
        <w:t>e</w:t>
      </w:r>
      <w:r>
        <w:rPr>
          <w:rFonts w:ascii="Arial" w:eastAsia="Arial" w:hAnsi="Arial" w:cs="Arial"/>
          <w:spacing w:val="-1"/>
          <w:sz w:val="22"/>
          <w:szCs w:val="22"/>
        </w:rPr>
        <w:t>d</w:t>
      </w:r>
      <w:r>
        <w:rPr>
          <w:rFonts w:ascii="Arial" w:eastAsia="Arial" w:hAnsi="Arial" w:cs="Arial"/>
          <w:sz w:val="22"/>
          <w:szCs w:val="22"/>
        </w:rPr>
        <w:t>ucti</w:t>
      </w:r>
      <w:r>
        <w:rPr>
          <w:rFonts w:ascii="Arial" w:eastAsia="Arial" w:hAnsi="Arial" w:cs="Arial"/>
          <w:spacing w:val="-1"/>
          <w:sz w:val="22"/>
          <w:szCs w:val="22"/>
        </w:rPr>
        <w:t>o</w:t>
      </w:r>
      <w:r>
        <w:rPr>
          <w:rFonts w:ascii="Arial" w:eastAsia="Arial" w:hAnsi="Arial" w:cs="Arial"/>
          <w:sz w:val="22"/>
          <w:szCs w:val="22"/>
        </w:rPr>
        <w:t xml:space="preserve">n </w:t>
      </w:r>
      <w:r>
        <w:rPr>
          <w:rFonts w:ascii="Arial" w:eastAsia="Arial" w:hAnsi="Arial" w:cs="Arial"/>
          <w:spacing w:val="3"/>
          <w:sz w:val="22"/>
          <w:szCs w:val="22"/>
        </w:rPr>
        <w:t>f</w:t>
      </w:r>
      <w:r>
        <w:rPr>
          <w:rFonts w:ascii="Arial" w:eastAsia="Arial" w:hAnsi="Arial" w:cs="Arial"/>
          <w:sz w:val="22"/>
          <w:szCs w:val="22"/>
        </w:rPr>
        <w:t>rom</w:t>
      </w:r>
      <w:r>
        <w:rPr>
          <w:rFonts w:ascii="Arial" w:eastAsia="Arial" w:hAnsi="Arial" w:cs="Arial"/>
          <w:spacing w:val="1"/>
          <w:sz w:val="22"/>
          <w:szCs w:val="22"/>
        </w:rPr>
        <w:t xml:space="preserve"> </w:t>
      </w:r>
      <w:r>
        <w:rPr>
          <w:rFonts w:ascii="Arial" w:eastAsia="Arial" w:hAnsi="Arial" w:cs="Arial"/>
          <w:sz w:val="22"/>
          <w:szCs w:val="22"/>
        </w:rPr>
        <w:t>b</w:t>
      </w:r>
      <w:r>
        <w:rPr>
          <w:rFonts w:ascii="Arial" w:eastAsia="Arial" w:hAnsi="Arial" w:cs="Arial"/>
          <w:spacing w:val="-1"/>
          <w:sz w:val="22"/>
          <w:szCs w:val="22"/>
        </w:rPr>
        <w:t>u</w:t>
      </w:r>
      <w:r>
        <w:rPr>
          <w:rFonts w:ascii="Arial" w:eastAsia="Arial" w:hAnsi="Arial" w:cs="Arial"/>
          <w:sz w:val="22"/>
          <w:szCs w:val="22"/>
        </w:rPr>
        <w:t>d</w:t>
      </w:r>
      <w:r>
        <w:rPr>
          <w:rFonts w:ascii="Arial" w:eastAsia="Arial" w:hAnsi="Arial" w:cs="Arial"/>
          <w:spacing w:val="1"/>
          <w:sz w:val="22"/>
          <w:szCs w:val="22"/>
        </w:rPr>
        <w:t>g</w:t>
      </w:r>
      <w:r>
        <w:rPr>
          <w:rFonts w:ascii="Arial" w:eastAsia="Arial" w:hAnsi="Arial" w:cs="Arial"/>
          <w:sz w:val="22"/>
          <w:szCs w:val="22"/>
        </w:rPr>
        <w:t>eted sp</w:t>
      </w:r>
      <w:r>
        <w:rPr>
          <w:rFonts w:ascii="Arial" w:eastAsia="Arial" w:hAnsi="Arial" w:cs="Arial"/>
          <w:spacing w:val="-1"/>
          <w:sz w:val="22"/>
          <w:szCs w:val="22"/>
        </w:rPr>
        <w:t>e</w:t>
      </w:r>
      <w:r>
        <w:rPr>
          <w:rFonts w:ascii="Arial" w:eastAsia="Arial" w:hAnsi="Arial" w:cs="Arial"/>
          <w:sz w:val="22"/>
          <w:szCs w:val="22"/>
        </w:rPr>
        <w:t>nd to ac</w:t>
      </w:r>
      <w:r>
        <w:rPr>
          <w:rFonts w:ascii="Arial" w:eastAsia="Arial" w:hAnsi="Arial" w:cs="Arial"/>
          <w:spacing w:val="1"/>
          <w:sz w:val="22"/>
          <w:szCs w:val="22"/>
        </w:rPr>
        <w:t>t</w:t>
      </w:r>
      <w:r>
        <w:rPr>
          <w:rFonts w:ascii="Arial" w:eastAsia="Arial" w:hAnsi="Arial" w:cs="Arial"/>
          <w:sz w:val="22"/>
          <w:szCs w:val="22"/>
        </w:rPr>
        <w:t>u</w:t>
      </w:r>
      <w:r>
        <w:rPr>
          <w:rFonts w:ascii="Arial" w:eastAsia="Arial" w:hAnsi="Arial" w:cs="Arial"/>
          <w:spacing w:val="-1"/>
          <w:sz w:val="22"/>
          <w:szCs w:val="22"/>
        </w:rPr>
        <w:t>a</w:t>
      </w:r>
      <w:r>
        <w:rPr>
          <w:rFonts w:ascii="Arial" w:eastAsia="Arial" w:hAnsi="Arial" w:cs="Arial"/>
          <w:sz w:val="22"/>
          <w:szCs w:val="22"/>
        </w:rPr>
        <w:t>l sp</w:t>
      </w:r>
      <w:r>
        <w:rPr>
          <w:rFonts w:ascii="Arial" w:eastAsia="Arial" w:hAnsi="Arial" w:cs="Arial"/>
          <w:spacing w:val="-1"/>
          <w:sz w:val="22"/>
          <w:szCs w:val="22"/>
        </w:rPr>
        <w:t>e</w:t>
      </w:r>
      <w:r>
        <w:rPr>
          <w:rFonts w:ascii="Arial" w:eastAsia="Arial" w:hAnsi="Arial" w:cs="Arial"/>
          <w:sz w:val="22"/>
          <w:szCs w:val="22"/>
        </w:rPr>
        <w:t>nd of</w:t>
      </w:r>
      <w:r>
        <w:rPr>
          <w:rFonts w:ascii="Arial" w:eastAsia="Arial" w:hAnsi="Arial" w:cs="Arial"/>
          <w:spacing w:val="3"/>
          <w:sz w:val="22"/>
          <w:szCs w:val="22"/>
        </w:rPr>
        <w:t xml:space="preserve"> </w:t>
      </w:r>
      <w:r>
        <w:rPr>
          <w:rFonts w:ascii="Arial" w:eastAsia="Arial" w:hAnsi="Arial" w:cs="Arial"/>
          <w:sz w:val="22"/>
          <w:szCs w:val="22"/>
        </w:rPr>
        <w:t>$</w:t>
      </w:r>
      <w:r>
        <w:rPr>
          <w:rFonts w:ascii="Arial" w:eastAsia="Arial" w:hAnsi="Arial" w:cs="Arial"/>
          <w:spacing w:val="-1"/>
          <w:sz w:val="22"/>
          <w:szCs w:val="22"/>
        </w:rPr>
        <w:t>4</w:t>
      </w:r>
      <w:r>
        <w:rPr>
          <w:rFonts w:ascii="Arial" w:eastAsia="Arial" w:hAnsi="Arial" w:cs="Arial"/>
          <w:sz w:val="22"/>
          <w:szCs w:val="22"/>
        </w:rPr>
        <w:t xml:space="preserve">.2 </w:t>
      </w:r>
      <w:r>
        <w:rPr>
          <w:rFonts w:ascii="Arial" w:eastAsia="Arial" w:hAnsi="Arial" w:cs="Arial"/>
          <w:spacing w:val="1"/>
          <w:sz w:val="22"/>
          <w:szCs w:val="22"/>
        </w:rPr>
        <w:t>m</w:t>
      </w:r>
      <w:r>
        <w:rPr>
          <w:rFonts w:ascii="Arial" w:eastAsia="Arial" w:hAnsi="Arial" w:cs="Arial"/>
          <w:spacing w:val="-2"/>
          <w:sz w:val="22"/>
          <w:szCs w:val="22"/>
        </w:rPr>
        <w:t>illi</w:t>
      </w:r>
      <w:r>
        <w:rPr>
          <w:rFonts w:ascii="Arial" w:eastAsia="Arial" w:hAnsi="Arial" w:cs="Arial"/>
          <w:sz w:val="22"/>
          <w:szCs w:val="22"/>
        </w:rPr>
        <w:t>on re</w:t>
      </w:r>
      <w:r>
        <w:rPr>
          <w:rFonts w:ascii="Arial" w:eastAsia="Arial" w:hAnsi="Arial" w:cs="Arial"/>
          <w:spacing w:val="2"/>
          <w:sz w:val="22"/>
          <w:szCs w:val="22"/>
        </w:rPr>
        <w:t>f</w:t>
      </w:r>
      <w:r>
        <w:rPr>
          <w:rFonts w:ascii="Arial" w:eastAsia="Arial" w:hAnsi="Arial" w:cs="Arial"/>
          <w:spacing w:val="-2"/>
          <w:sz w:val="22"/>
          <w:szCs w:val="22"/>
        </w:rPr>
        <w:t>l</w:t>
      </w:r>
      <w:r>
        <w:rPr>
          <w:rFonts w:ascii="Arial" w:eastAsia="Arial" w:hAnsi="Arial" w:cs="Arial"/>
          <w:sz w:val="22"/>
          <w:szCs w:val="22"/>
        </w:rPr>
        <w:t>ects</w:t>
      </w:r>
      <w:r>
        <w:rPr>
          <w:rFonts w:ascii="Arial" w:eastAsia="Arial" w:hAnsi="Arial" w:cs="Arial"/>
          <w:spacing w:val="1"/>
          <w:sz w:val="22"/>
          <w:szCs w:val="22"/>
        </w:rPr>
        <w:t xml:space="preserve"> </w:t>
      </w:r>
      <w:r>
        <w:rPr>
          <w:rFonts w:ascii="Arial" w:eastAsia="Arial" w:hAnsi="Arial" w:cs="Arial"/>
          <w:sz w:val="22"/>
          <w:szCs w:val="22"/>
        </w:rPr>
        <w:t>amounts</w:t>
      </w:r>
      <w:r>
        <w:rPr>
          <w:rFonts w:ascii="Arial" w:eastAsia="Arial" w:hAnsi="Arial" w:cs="Arial"/>
          <w:spacing w:val="1"/>
          <w:sz w:val="22"/>
          <w:szCs w:val="22"/>
        </w:rPr>
        <w:t xml:space="preserve"> </w:t>
      </w:r>
      <w:r>
        <w:rPr>
          <w:rFonts w:ascii="Arial" w:eastAsia="Arial" w:hAnsi="Arial" w:cs="Arial"/>
          <w:sz w:val="22"/>
          <w:szCs w:val="22"/>
        </w:rPr>
        <w:t>rec</w:t>
      </w:r>
      <w:r>
        <w:rPr>
          <w:rFonts w:ascii="Arial" w:eastAsia="Arial" w:hAnsi="Arial" w:cs="Arial"/>
          <w:spacing w:val="-1"/>
          <w:sz w:val="22"/>
          <w:szCs w:val="22"/>
        </w:rPr>
        <w:t>e</w:t>
      </w:r>
      <w:r>
        <w:rPr>
          <w:rFonts w:ascii="Arial" w:eastAsia="Arial" w:hAnsi="Arial" w:cs="Arial"/>
          <w:spacing w:val="-2"/>
          <w:sz w:val="22"/>
          <w:szCs w:val="22"/>
        </w:rPr>
        <w:t>i</w:t>
      </w:r>
      <w:r>
        <w:rPr>
          <w:rFonts w:ascii="Arial" w:eastAsia="Arial" w:hAnsi="Arial" w:cs="Arial"/>
          <w:spacing w:val="-3"/>
          <w:sz w:val="22"/>
          <w:szCs w:val="22"/>
        </w:rPr>
        <w:t>v</w:t>
      </w:r>
      <w:r>
        <w:rPr>
          <w:rFonts w:ascii="Arial" w:eastAsia="Arial" w:hAnsi="Arial" w:cs="Arial"/>
          <w:sz w:val="22"/>
          <w:szCs w:val="22"/>
        </w:rPr>
        <w:t>ed a</w:t>
      </w:r>
      <w:r>
        <w:rPr>
          <w:rFonts w:ascii="Arial" w:eastAsia="Arial" w:hAnsi="Arial" w:cs="Arial"/>
          <w:spacing w:val="-1"/>
          <w:sz w:val="22"/>
          <w:szCs w:val="22"/>
        </w:rPr>
        <w:t>n</w:t>
      </w:r>
      <w:r>
        <w:rPr>
          <w:rFonts w:ascii="Arial" w:eastAsia="Arial" w:hAnsi="Arial" w:cs="Arial"/>
          <w:sz w:val="22"/>
          <w:szCs w:val="22"/>
        </w:rPr>
        <w:t>d comm</w:t>
      </w:r>
      <w:r>
        <w:rPr>
          <w:rFonts w:ascii="Arial" w:eastAsia="Arial" w:hAnsi="Arial" w:cs="Arial"/>
          <w:spacing w:val="-2"/>
          <w:sz w:val="22"/>
          <w:szCs w:val="22"/>
        </w:rPr>
        <w:t>i</w:t>
      </w:r>
      <w:r>
        <w:rPr>
          <w:rFonts w:ascii="Arial" w:eastAsia="Arial" w:hAnsi="Arial" w:cs="Arial"/>
          <w:sz w:val="22"/>
          <w:szCs w:val="22"/>
        </w:rPr>
        <w:t>tted b</w:t>
      </w:r>
      <w:r>
        <w:rPr>
          <w:rFonts w:ascii="Arial" w:eastAsia="Arial" w:hAnsi="Arial" w:cs="Arial"/>
          <w:spacing w:val="-1"/>
          <w:sz w:val="22"/>
          <w:szCs w:val="22"/>
        </w:rPr>
        <w:t>u</w:t>
      </w:r>
      <w:r>
        <w:rPr>
          <w:rFonts w:ascii="Arial" w:eastAsia="Arial" w:hAnsi="Arial" w:cs="Arial"/>
          <w:sz w:val="22"/>
          <w:szCs w:val="22"/>
        </w:rPr>
        <w:t>t</w:t>
      </w:r>
      <w:r>
        <w:rPr>
          <w:rFonts w:ascii="Arial" w:eastAsia="Arial" w:hAnsi="Arial" w:cs="Arial"/>
          <w:spacing w:val="2"/>
          <w:sz w:val="22"/>
          <w:szCs w:val="22"/>
        </w:rPr>
        <w:t xml:space="preserve"> </w:t>
      </w:r>
      <w:r>
        <w:rPr>
          <w:rFonts w:ascii="Arial" w:eastAsia="Arial" w:hAnsi="Arial" w:cs="Arial"/>
          <w:sz w:val="22"/>
          <w:szCs w:val="22"/>
        </w:rPr>
        <w:t>u</w:t>
      </w:r>
      <w:r>
        <w:rPr>
          <w:rFonts w:ascii="Arial" w:eastAsia="Arial" w:hAnsi="Arial" w:cs="Arial"/>
          <w:spacing w:val="-1"/>
          <w:sz w:val="22"/>
          <w:szCs w:val="22"/>
        </w:rPr>
        <w:t>n</w:t>
      </w:r>
      <w:r>
        <w:rPr>
          <w:rFonts w:ascii="Arial" w:eastAsia="Arial" w:hAnsi="Arial" w:cs="Arial"/>
          <w:sz w:val="22"/>
          <w:szCs w:val="22"/>
        </w:rPr>
        <w:t>sp</w:t>
      </w:r>
      <w:r>
        <w:rPr>
          <w:rFonts w:ascii="Arial" w:eastAsia="Arial" w:hAnsi="Arial" w:cs="Arial"/>
          <w:spacing w:val="-1"/>
          <w:sz w:val="22"/>
          <w:szCs w:val="22"/>
        </w:rPr>
        <w:t>e</w:t>
      </w:r>
      <w:r>
        <w:rPr>
          <w:rFonts w:ascii="Arial" w:eastAsia="Arial" w:hAnsi="Arial" w:cs="Arial"/>
          <w:sz w:val="22"/>
          <w:szCs w:val="22"/>
        </w:rPr>
        <w:t>nt</w:t>
      </w:r>
      <w:r>
        <w:rPr>
          <w:rFonts w:ascii="Arial" w:eastAsia="Arial" w:hAnsi="Arial" w:cs="Arial"/>
          <w:spacing w:val="1"/>
          <w:sz w:val="22"/>
          <w:szCs w:val="22"/>
        </w:rPr>
        <w:t xml:space="preserve"> </w:t>
      </w:r>
      <w:r>
        <w:rPr>
          <w:rFonts w:ascii="Arial" w:eastAsia="Arial" w:hAnsi="Arial" w:cs="Arial"/>
          <w:sz w:val="22"/>
          <w:szCs w:val="22"/>
        </w:rPr>
        <w:t>on the ca</w:t>
      </w:r>
      <w:r>
        <w:rPr>
          <w:rFonts w:ascii="Arial" w:eastAsia="Arial" w:hAnsi="Arial" w:cs="Arial"/>
          <w:spacing w:val="-1"/>
          <w:sz w:val="22"/>
          <w:szCs w:val="22"/>
        </w:rPr>
        <w:t>p</w:t>
      </w:r>
      <w:r>
        <w:rPr>
          <w:rFonts w:ascii="Arial" w:eastAsia="Arial" w:hAnsi="Arial" w:cs="Arial"/>
          <w:spacing w:val="-2"/>
          <w:sz w:val="22"/>
          <w:szCs w:val="22"/>
        </w:rPr>
        <w:t>i</w:t>
      </w:r>
      <w:r>
        <w:rPr>
          <w:rFonts w:ascii="Arial" w:eastAsia="Arial" w:hAnsi="Arial" w:cs="Arial"/>
          <w:sz w:val="22"/>
          <w:szCs w:val="22"/>
        </w:rPr>
        <w:t>tal</w:t>
      </w:r>
      <w:r>
        <w:rPr>
          <w:rFonts w:ascii="Arial" w:eastAsia="Arial" w:hAnsi="Arial" w:cs="Arial"/>
          <w:spacing w:val="-1"/>
          <w:sz w:val="22"/>
          <w:szCs w:val="22"/>
        </w:rPr>
        <w:t xml:space="preserve"> </w:t>
      </w:r>
      <w:r>
        <w:rPr>
          <w:rFonts w:ascii="Arial" w:eastAsia="Arial" w:hAnsi="Arial" w:cs="Arial"/>
          <w:spacing w:val="-4"/>
          <w:sz w:val="22"/>
          <w:szCs w:val="22"/>
        </w:rPr>
        <w:t>w</w:t>
      </w:r>
      <w:r>
        <w:rPr>
          <w:rFonts w:ascii="Arial" w:eastAsia="Arial" w:hAnsi="Arial" w:cs="Arial"/>
          <w:sz w:val="22"/>
          <w:szCs w:val="22"/>
        </w:rPr>
        <w:t>or</w:t>
      </w:r>
      <w:r>
        <w:rPr>
          <w:rFonts w:ascii="Arial" w:eastAsia="Arial" w:hAnsi="Arial" w:cs="Arial"/>
          <w:spacing w:val="2"/>
          <w:sz w:val="22"/>
          <w:szCs w:val="22"/>
        </w:rPr>
        <w:t>k</w:t>
      </w:r>
      <w:r>
        <w:rPr>
          <w:rFonts w:ascii="Arial" w:eastAsia="Arial" w:hAnsi="Arial" w:cs="Arial"/>
          <w:sz w:val="22"/>
          <w:szCs w:val="22"/>
        </w:rPr>
        <w:t>s pro</w:t>
      </w:r>
      <w:r>
        <w:rPr>
          <w:rFonts w:ascii="Arial" w:eastAsia="Arial" w:hAnsi="Arial" w:cs="Arial"/>
          <w:spacing w:val="2"/>
          <w:sz w:val="22"/>
          <w:szCs w:val="22"/>
        </w:rPr>
        <w:t>g</w:t>
      </w:r>
      <w:r>
        <w:rPr>
          <w:rFonts w:ascii="Arial" w:eastAsia="Arial" w:hAnsi="Arial" w:cs="Arial"/>
          <w:sz w:val="22"/>
          <w:szCs w:val="22"/>
        </w:rPr>
        <w:t>ram.</w:t>
      </w:r>
    </w:p>
    <w:p w:rsidR="002E4669" w:rsidRDefault="002E4669" w:rsidP="002E4669">
      <w:pPr>
        <w:spacing w:line="259" w:lineRule="auto"/>
        <w:rPr>
          <w:rFonts w:ascii="Arial" w:eastAsia="Arial" w:hAnsi="Arial" w:cs="Arial"/>
        </w:rPr>
        <w:sectPr w:rsidR="002E4669" w:rsidSect="00CA3F59">
          <w:pgSz w:w="16834" w:h="11920" w:orient="landscape"/>
          <w:pgMar w:top="1080" w:right="391" w:bottom="500" w:left="920" w:header="288" w:footer="0" w:gutter="0"/>
          <w:cols w:space="720"/>
        </w:sectPr>
      </w:pPr>
    </w:p>
    <w:p w:rsidR="002E4669" w:rsidRDefault="002E4669" w:rsidP="002E4669">
      <w:pPr>
        <w:spacing w:before="2" w:line="240" w:lineRule="exact"/>
        <w:rPr>
          <w:sz w:val="24"/>
          <w:szCs w:val="24"/>
        </w:rPr>
      </w:pPr>
    </w:p>
    <w:p w:rsidR="002E4669" w:rsidRDefault="002E4669" w:rsidP="002E4669">
      <w:pPr>
        <w:spacing w:before="72"/>
        <w:ind w:left="150"/>
        <w:rPr>
          <w:rFonts w:ascii="Arial" w:eastAsia="Arial" w:hAnsi="Arial" w:cs="Arial"/>
        </w:rPr>
      </w:pPr>
      <w:r>
        <w:rPr>
          <w:rFonts w:ascii="Arial" w:eastAsia="Arial" w:hAnsi="Arial" w:cs="Arial"/>
          <w:b/>
          <w:bCs/>
          <w:i/>
          <w:spacing w:val="-1"/>
          <w:sz w:val="22"/>
          <w:szCs w:val="22"/>
        </w:rPr>
        <w:t>V</w:t>
      </w:r>
      <w:r>
        <w:rPr>
          <w:rFonts w:ascii="Arial" w:eastAsia="Arial" w:hAnsi="Arial" w:cs="Arial"/>
          <w:b/>
          <w:bCs/>
          <w:i/>
          <w:sz w:val="22"/>
          <w:szCs w:val="22"/>
        </w:rPr>
        <w:t>aria</w:t>
      </w:r>
      <w:r>
        <w:rPr>
          <w:rFonts w:ascii="Arial" w:eastAsia="Arial" w:hAnsi="Arial" w:cs="Arial"/>
          <w:b/>
          <w:bCs/>
          <w:i/>
          <w:spacing w:val="-1"/>
          <w:sz w:val="22"/>
          <w:szCs w:val="22"/>
        </w:rPr>
        <w:t>n</w:t>
      </w:r>
      <w:r>
        <w:rPr>
          <w:rFonts w:ascii="Arial" w:eastAsia="Arial" w:hAnsi="Arial" w:cs="Arial"/>
          <w:b/>
          <w:bCs/>
          <w:i/>
          <w:sz w:val="22"/>
          <w:szCs w:val="22"/>
        </w:rPr>
        <w:t>c</w:t>
      </w:r>
      <w:r>
        <w:rPr>
          <w:rFonts w:ascii="Arial" w:eastAsia="Arial" w:hAnsi="Arial" w:cs="Arial"/>
          <w:b/>
          <w:bCs/>
          <w:i/>
          <w:spacing w:val="-1"/>
          <w:sz w:val="22"/>
          <w:szCs w:val="22"/>
        </w:rPr>
        <w:t>e</w:t>
      </w:r>
      <w:r>
        <w:rPr>
          <w:rFonts w:ascii="Arial" w:eastAsia="Arial" w:hAnsi="Arial" w:cs="Arial"/>
          <w:b/>
          <w:bCs/>
          <w:i/>
          <w:sz w:val="22"/>
          <w:szCs w:val="22"/>
        </w:rPr>
        <w:t>s bet</w:t>
      </w:r>
      <w:r>
        <w:rPr>
          <w:rFonts w:ascii="Arial" w:eastAsia="Arial" w:hAnsi="Arial" w:cs="Arial"/>
          <w:b/>
          <w:bCs/>
          <w:i/>
          <w:spacing w:val="1"/>
          <w:sz w:val="22"/>
          <w:szCs w:val="22"/>
        </w:rPr>
        <w:t>w</w:t>
      </w:r>
      <w:r>
        <w:rPr>
          <w:rFonts w:ascii="Arial" w:eastAsia="Arial" w:hAnsi="Arial" w:cs="Arial"/>
          <w:b/>
          <w:bCs/>
          <w:i/>
          <w:sz w:val="22"/>
          <w:szCs w:val="22"/>
        </w:rPr>
        <w:t>e</w:t>
      </w:r>
      <w:r>
        <w:rPr>
          <w:rFonts w:ascii="Arial" w:eastAsia="Arial" w:hAnsi="Arial" w:cs="Arial"/>
          <w:b/>
          <w:bCs/>
          <w:i/>
          <w:spacing w:val="-1"/>
          <w:sz w:val="22"/>
          <w:szCs w:val="22"/>
        </w:rPr>
        <w:t>e</w:t>
      </w:r>
      <w:r>
        <w:rPr>
          <w:rFonts w:ascii="Arial" w:eastAsia="Arial" w:hAnsi="Arial" w:cs="Arial"/>
          <w:b/>
          <w:bCs/>
          <w:i/>
          <w:sz w:val="22"/>
          <w:szCs w:val="22"/>
        </w:rPr>
        <w:t>n actual</w:t>
      </w:r>
      <w:r>
        <w:rPr>
          <w:rFonts w:ascii="Arial" w:eastAsia="Arial" w:hAnsi="Arial" w:cs="Arial"/>
          <w:b/>
          <w:bCs/>
          <w:i/>
          <w:spacing w:val="1"/>
          <w:sz w:val="22"/>
          <w:szCs w:val="22"/>
        </w:rPr>
        <w:t xml:space="preserve"> </w:t>
      </w:r>
      <w:r>
        <w:rPr>
          <w:rFonts w:ascii="Arial" w:eastAsia="Arial" w:hAnsi="Arial" w:cs="Arial"/>
          <w:b/>
          <w:bCs/>
          <w:i/>
          <w:sz w:val="22"/>
          <w:szCs w:val="22"/>
        </w:rPr>
        <w:t>res</w:t>
      </w:r>
      <w:r>
        <w:rPr>
          <w:rFonts w:ascii="Arial" w:eastAsia="Arial" w:hAnsi="Arial" w:cs="Arial"/>
          <w:b/>
          <w:bCs/>
          <w:i/>
          <w:spacing w:val="-1"/>
          <w:sz w:val="22"/>
          <w:szCs w:val="22"/>
        </w:rPr>
        <w:t>u</w:t>
      </w:r>
      <w:r>
        <w:rPr>
          <w:rFonts w:ascii="Arial" w:eastAsia="Arial" w:hAnsi="Arial" w:cs="Arial"/>
          <w:b/>
          <w:bCs/>
          <w:i/>
          <w:sz w:val="22"/>
          <w:szCs w:val="22"/>
        </w:rPr>
        <w:t xml:space="preserve">lts </w:t>
      </w:r>
      <w:r>
        <w:rPr>
          <w:rFonts w:ascii="Arial" w:eastAsia="Arial" w:hAnsi="Arial" w:cs="Arial"/>
          <w:b/>
          <w:bCs/>
          <w:i/>
          <w:spacing w:val="1"/>
          <w:sz w:val="22"/>
          <w:szCs w:val="22"/>
        </w:rPr>
        <w:t>f</w:t>
      </w:r>
      <w:r>
        <w:rPr>
          <w:rFonts w:ascii="Arial" w:eastAsia="Arial" w:hAnsi="Arial" w:cs="Arial"/>
          <w:b/>
          <w:bCs/>
          <w:i/>
          <w:sz w:val="22"/>
          <w:szCs w:val="22"/>
        </w:rPr>
        <w:t>or</w:t>
      </w:r>
      <w:r>
        <w:rPr>
          <w:rFonts w:ascii="Arial" w:eastAsia="Arial" w:hAnsi="Arial" w:cs="Arial"/>
          <w:b/>
          <w:bCs/>
          <w:i/>
          <w:spacing w:val="1"/>
          <w:sz w:val="22"/>
          <w:szCs w:val="22"/>
        </w:rPr>
        <w:t xml:space="preserve"> </w:t>
      </w:r>
      <w:r>
        <w:rPr>
          <w:rFonts w:ascii="Arial" w:eastAsia="Arial" w:hAnsi="Arial" w:cs="Arial"/>
          <w:b/>
          <w:bCs/>
          <w:i/>
          <w:sz w:val="22"/>
          <w:szCs w:val="22"/>
        </w:rPr>
        <w:t>2</w:t>
      </w:r>
      <w:r>
        <w:rPr>
          <w:rFonts w:ascii="Arial" w:eastAsia="Arial" w:hAnsi="Arial" w:cs="Arial"/>
          <w:b/>
          <w:bCs/>
          <w:i/>
          <w:spacing w:val="-1"/>
          <w:sz w:val="22"/>
          <w:szCs w:val="22"/>
        </w:rPr>
        <w:t>0</w:t>
      </w:r>
      <w:r>
        <w:rPr>
          <w:rFonts w:ascii="Arial" w:eastAsia="Arial" w:hAnsi="Arial" w:cs="Arial"/>
          <w:b/>
          <w:bCs/>
          <w:i/>
          <w:sz w:val="22"/>
          <w:szCs w:val="22"/>
        </w:rPr>
        <w:t>15 a</w:t>
      </w:r>
      <w:r>
        <w:rPr>
          <w:rFonts w:ascii="Arial" w:eastAsia="Arial" w:hAnsi="Arial" w:cs="Arial"/>
          <w:b/>
          <w:bCs/>
          <w:i/>
          <w:spacing w:val="-1"/>
          <w:sz w:val="22"/>
          <w:szCs w:val="22"/>
        </w:rPr>
        <w:t>n</w:t>
      </w:r>
      <w:r>
        <w:rPr>
          <w:rFonts w:ascii="Arial" w:eastAsia="Arial" w:hAnsi="Arial" w:cs="Arial"/>
          <w:b/>
          <w:bCs/>
          <w:i/>
          <w:sz w:val="22"/>
          <w:szCs w:val="22"/>
        </w:rPr>
        <w:t>d 2014</w:t>
      </w:r>
    </w:p>
    <w:p w:rsidR="002E4669" w:rsidRDefault="002E4669" w:rsidP="00925BC6">
      <w:pPr>
        <w:widowControl w:val="0"/>
        <w:numPr>
          <w:ilvl w:val="0"/>
          <w:numId w:val="34"/>
        </w:numPr>
        <w:tabs>
          <w:tab w:val="left" w:pos="495"/>
        </w:tabs>
        <w:spacing w:before="25" w:line="259" w:lineRule="auto"/>
        <w:ind w:left="150" w:right="811" w:firstLine="0"/>
        <w:rPr>
          <w:rFonts w:ascii="Arial" w:eastAsia="Arial" w:hAnsi="Arial" w:cs="Arial"/>
        </w:rPr>
      </w:pPr>
      <w:r>
        <w:rPr>
          <w:rFonts w:ascii="Arial" w:eastAsia="Arial" w:hAnsi="Arial" w:cs="Arial"/>
          <w:sz w:val="22"/>
          <w:szCs w:val="22"/>
        </w:rPr>
        <w:t>On</w:t>
      </w:r>
      <w:r>
        <w:rPr>
          <w:rFonts w:ascii="Arial" w:eastAsia="Arial" w:hAnsi="Arial" w:cs="Arial"/>
          <w:spacing w:val="-1"/>
          <w:sz w:val="22"/>
          <w:szCs w:val="22"/>
        </w:rPr>
        <w:t>e</w:t>
      </w:r>
      <w:r>
        <w:rPr>
          <w:rFonts w:ascii="Arial" w:eastAsia="Arial" w:hAnsi="Arial" w:cs="Arial"/>
          <w:sz w:val="22"/>
          <w:szCs w:val="22"/>
        </w:rPr>
        <w:t>-o</w:t>
      </w:r>
      <w:r>
        <w:rPr>
          <w:rFonts w:ascii="Arial" w:eastAsia="Arial" w:hAnsi="Arial" w:cs="Arial"/>
          <w:spacing w:val="2"/>
          <w:sz w:val="22"/>
          <w:szCs w:val="22"/>
        </w:rPr>
        <w:t>f</w:t>
      </w:r>
      <w:r>
        <w:rPr>
          <w:rFonts w:ascii="Arial" w:eastAsia="Arial" w:hAnsi="Arial" w:cs="Arial"/>
          <w:sz w:val="22"/>
          <w:szCs w:val="22"/>
        </w:rPr>
        <w:t>f</w:t>
      </w:r>
      <w:r>
        <w:rPr>
          <w:rFonts w:ascii="Arial" w:eastAsia="Arial" w:hAnsi="Arial" w:cs="Arial"/>
          <w:spacing w:val="4"/>
          <w:sz w:val="22"/>
          <w:szCs w:val="22"/>
        </w:rPr>
        <w:t xml:space="preserve"> </w:t>
      </w:r>
      <w:r>
        <w:rPr>
          <w:rFonts w:ascii="Arial" w:eastAsia="Arial" w:hAnsi="Arial" w:cs="Arial"/>
          <w:sz w:val="22"/>
          <w:szCs w:val="22"/>
        </w:rPr>
        <w:t>compens</w:t>
      </w:r>
      <w:r>
        <w:rPr>
          <w:rFonts w:ascii="Arial" w:eastAsia="Arial" w:hAnsi="Arial" w:cs="Arial"/>
          <w:spacing w:val="-1"/>
          <w:sz w:val="22"/>
          <w:szCs w:val="22"/>
        </w:rPr>
        <w:t>a</w:t>
      </w:r>
      <w:r>
        <w:rPr>
          <w:rFonts w:ascii="Arial" w:eastAsia="Arial" w:hAnsi="Arial" w:cs="Arial"/>
          <w:sz w:val="22"/>
          <w:szCs w:val="22"/>
        </w:rPr>
        <w:t>t</w:t>
      </w:r>
      <w:r>
        <w:rPr>
          <w:rFonts w:ascii="Arial" w:eastAsia="Arial" w:hAnsi="Arial" w:cs="Arial"/>
          <w:spacing w:val="-2"/>
          <w:sz w:val="22"/>
          <w:szCs w:val="22"/>
        </w:rPr>
        <w:t>i</w:t>
      </w:r>
      <w:r>
        <w:rPr>
          <w:rFonts w:ascii="Arial" w:eastAsia="Arial" w:hAnsi="Arial" w:cs="Arial"/>
          <w:sz w:val="22"/>
          <w:szCs w:val="22"/>
        </w:rPr>
        <w:t>on p</w:t>
      </w:r>
      <w:r>
        <w:rPr>
          <w:rFonts w:ascii="Arial" w:eastAsia="Arial" w:hAnsi="Arial" w:cs="Arial"/>
          <w:spacing w:val="-1"/>
          <w:sz w:val="22"/>
          <w:szCs w:val="22"/>
        </w:rPr>
        <w:t>a</w:t>
      </w:r>
      <w:r>
        <w:rPr>
          <w:rFonts w:ascii="Arial" w:eastAsia="Arial" w:hAnsi="Arial" w:cs="Arial"/>
          <w:spacing w:val="-3"/>
          <w:sz w:val="22"/>
          <w:szCs w:val="22"/>
        </w:rPr>
        <w:t>y</w:t>
      </w:r>
      <w:r>
        <w:rPr>
          <w:rFonts w:ascii="Arial" w:eastAsia="Arial" w:hAnsi="Arial" w:cs="Arial"/>
          <w:sz w:val="22"/>
          <w:szCs w:val="22"/>
        </w:rPr>
        <w:t>me</w:t>
      </w:r>
      <w:r>
        <w:rPr>
          <w:rFonts w:ascii="Arial" w:eastAsia="Arial" w:hAnsi="Arial" w:cs="Arial"/>
          <w:spacing w:val="-1"/>
          <w:sz w:val="22"/>
          <w:szCs w:val="22"/>
        </w:rPr>
        <w:t>n</w:t>
      </w:r>
      <w:r>
        <w:rPr>
          <w:rFonts w:ascii="Arial" w:eastAsia="Arial" w:hAnsi="Arial" w:cs="Arial"/>
          <w:sz w:val="22"/>
          <w:szCs w:val="22"/>
        </w:rPr>
        <w:t>t</w:t>
      </w:r>
      <w:r>
        <w:rPr>
          <w:rFonts w:ascii="Arial" w:eastAsia="Arial" w:hAnsi="Arial" w:cs="Arial"/>
          <w:spacing w:val="2"/>
          <w:sz w:val="22"/>
          <w:szCs w:val="22"/>
        </w:rPr>
        <w:t xml:space="preserve"> </w:t>
      </w:r>
      <w:r>
        <w:rPr>
          <w:rFonts w:ascii="Arial" w:eastAsia="Arial" w:hAnsi="Arial" w:cs="Arial"/>
          <w:sz w:val="22"/>
          <w:szCs w:val="22"/>
        </w:rPr>
        <w:t>of</w:t>
      </w:r>
      <w:r>
        <w:rPr>
          <w:rFonts w:ascii="Arial" w:eastAsia="Arial" w:hAnsi="Arial" w:cs="Arial"/>
          <w:spacing w:val="3"/>
          <w:sz w:val="22"/>
          <w:szCs w:val="22"/>
        </w:rPr>
        <w:t xml:space="preserve"> </w:t>
      </w:r>
      <w:r>
        <w:rPr>
          <w:rFonts w:ascii="Arial" w:eastAsia="Arial" w:hAnsi="Arial" w:cs="Arial"/>
          <w:sz w:val="22"/>
          <w:szCs w:val="22"/>
        </w:rPr>
        <w:t>$8 m</w:t>
      </w:r>
      <w:r>
        <w:rPr>
          <w:rFonts w:ascii="Arial" w:eastAsia="Arial" w:hAnsi="Arial" w:cs="Arial"/>
          <w:spacing w:val="-2"/>
          <w:sz w:val="22"/>
          <w:szCs w:val="22"/>
        </w:rPr>
        <w:t>illi</w:t>
      </w:r>
      <w:r>
        <w:rPr>
          <w:rFonts w:ascii="Arial" w:eastAsia="Arial" w:hAnsi="Arial" w:cs="Arial"/>
          <w:sz w:val="22"/>
          <w:szCs w:val="22"/>
        </w:rPr>
        <w:t>on re</w:t>
      </w:r>
      <w:r>
        <w:rPr>
          <w:rFonts w:ascii="Arial" w:eastAsia="Arial" w:hAnsi="Arial" w:cs="Arial"/>
          <w:spacing w:val="-2"/>
          <w:sz w:val="22"/>
          <w:szCs w:val="22"/>
        </w:rPr>
        <w:t>l</w:t>
      </w:r>
      <w:r>
        <w:rPr>
          <w:rFonts w:ascii="Arial" w:eastAsia="Arial" w:hAnsi="Arial" w:cs="Arial"/>
          <w:sz w:val="22"/>
          <w:szCs w:val="22"/>
        </w:rPr>
        <w:t>ati</w:t>
      </w:r>
      <w:r>
        <w:rPr>
          <w:rFonts w:ascii="Arial" w:eastAsia="Arial" w:hAnsi="Arial" w:cs="Arial"/>
          <w:spacing w:val="-1"/>
          <w:sz w:val="22"/>
          <w:szCs w:val="22"/>
        </w:rPr>
        <w:t>n</w:t>
      </w:r>
      <w:r>
        <w:rPr>
          <w:rFonts w:ascii="Arial" w:eastAsia="Arial" w:hAnsi="Arial" w:cs="Arial"/>
          <w:sz w:val="22"/>
          <w:szCs w:val="22"/>
        </w:rPr>
        <w:t>g</w:t>
      </w:r>
      <w:r>
        <w:rPr>
          <w:rFonts w:ascii="Arial" w:eastAsia="Arial" w:hAnsi="Arial" w:cs="Arial"/>
          <w:spacing w:val="2"/>
          <w:sz w:val="22"/>
          <w:szCs w:val="22"/>
        </w:rPr>
        <w:t xml:space="preserve"> </w:t>
      </w:r>
      <w:r>
        <w:rPr>
          <w:rFonts w:ascii="Arial" w:eastAsia="Arial" w:hAnsi="Arial" w:cs="Arial"/>
          <w:sz w:val="22"/>
          <w:szCs w:val="22"/>
        </w:rPr>
        <w:t>to n</w:t>
      </w:r>
      <w:r>
        <w:rPr>
          <w:rFonts w:ascii="Arial" w:eastAsia="Arial" w:hAnsi="Arial" w:cs="Arial"/>
          <w:spacing w:val="-1"/>
          <w:sz w:val="22"/>
          <w:szCs w:val="22"/>
        </w:rPr>
        <w:t>i</w:t>
      </w:r>
      <w:r>
        <w:rPr>
          <w:rFonts w:ascii="Arial" w:eastAsia="Arial" w:hAnsi="Arial" w:cs="Arial"/>
          <w:sz w:val="22"/>
          <w:szCs w:val="22"/>
        </w:rPr>
        <w:t>b Sta</w:t>
      </w:r>
      <w:r>
        <w:rPr>
          <w:rFonts w:ascii="Arial" w:eastAsia="Arial" w:hAnsi="Arial" w:cs="Arial"/>
          <w:spacing w:val="-1"/>
          <w:sz w:val="22"/>
          <w:szCs w:val="22"/>
        </w:rPr>
        <w:t>d</w:t>
      </w:r>
      <w:r>
        <w:rPr>
          <w:rFonts w:ascii="Arial" w:eastAsia="Arial" w:hAnsi="Arial" w:cs="Arial"/>
          <w:spacing w:val="-2"/>
          <w:sz w:val="22"/>
          <w:szCs w:val="22"/>
        </w:rPr>
        <w:t>i</w:t>
      </w:r>
      <w:r>
        <w:rPr>
          <w:rFonts w:ascii="Arial" w:eastAsia="Arial" w:hAnsi="Arial" w:cs="Arial"/>
          <w:sz w:val="22"/>
          <w:szCs w:val="22"/>
        </w:rPr>
        <w:t>um</w:t>
      </w:r>
      <w:r>
        <w:rPr>
          <w:rFonts w:ascii="Arial" w:eastAsia="Arial" w:hAnsi="Arial" w:cs="Arial"/>
          <w:spacing w:val="1"/>
          <w:sz w:val="22"/>
          <w:szCs w:val="22"/>
        </w:rPr>
        <w:t xml:space="preserve"> </w:t>
      </w:r>
      <w:r>
        <w:rPr>
          <w:rFonts w:ascii="Arial" w:eastAsia="Arial" w:hAnsi="Arial" w:cs="Arial"/>
          <w:sz w:val="22"/>
          <w:szCs w:val="22"/>
        </w:rPr>
        <w:t>rec</w:t>
      </w:r>
      <w:r>
        <w:rPr>
          <w:rFonts w:ascii="Arial" w:eastAsia="Arial" w:hAnsi="Arial" w:cs="Arial"/>
          <w:spacing w:val="-1"/>
          <w:sz w:val="22"/>
          <w:szCs w:val="22"/>
        </w:rPr>
        <w:t>o</w:t>
      </w:r>
      <w:r>
        <w:rPr>
          <w:rFonts w:ascii="Arial" w:eastAsia="Arial" w:hAnsi="Arial" w:cs="Arial"/>
          <w:spacing w:val="1"/>
          <w:sz w:val="22"/>
          <w:szCs w:val="22"/>
        </w:rPr>
        <w:t>g</w:t>
      </w:r>
      <w:r>
        <w:rPr>
          <w:rFonts w:ascii="Arial" w:eastAsia="Arial" w:hAnsi="Arial" w:cs="Arial"/>
          <w:sz w:val="22"/>
          <w:szCs w:val="22"/>
        </w:rPr>
        <w:t>n</w:t>
      </w:r>
      <w:r>
        <w:rPr>
          <w:rFonts w:ascii="Arial" w:eastAsia="Arial" w:hAnsi="Arial" w:cs="Arial"/>
          <w:spacing w:val="-2"/>
          <w:sz w:val="22"/>
          <w:szCs w:val="22"/>
        </w:rPr>
        <w:t>i</w:t>
      </w:r>
      <w:r>
        <w:rPr>
          <w:rFonts w:ascii="Arial" w:eastAsia="Arial" w:hAnsi="Arial" w:cs="Arial"/>
          <w:sz w:val="22"/>
          <w:szCs w:val="22"/>
        </w:rPr>
        <w:t>sed as an e</w:t>
      </w:r>
      <w:r>
        <w:rPr>
          <w:rFonts w:ascii="Arial" w:eastAsia="Arial" w:hAnsi="Arial" w:cs="Arial"/>
          <w:spacing w:val="-3"/>
          <w:sz w:val="22"/>
          <w:szCs w:val="22"/>
        </w:rPr>
        <w:t>x</w:t>
      </w:r>
      <w:r>
        <w:rPr>
          <w:rFonts w:ascii="Arial" w:eastAsia="Arial" w:hAnsi="Arial" w:cs="Arial"/>
          <w:sz w:val="22"/>
          <w:szCs w:val="22"/>
        </w:rPr>
        <w:t>p</w:t>
      </w:r>
      <w:r>
        <w:rPr>
          <w:rFonts w:ascii="Arial" w:eastAsia="Arial" w:hAnsi="Arial" w:cs="Arial"/>
          <w:spacing w:val="-1"/>
          <w:sz w:val="22"/>
          <w:szCs w:val="22"/>
        </w:rPr>
        <w:t>e</w:t>
      </w:r>
      <w:r>
        <w:rPr>
          <w:rFonts w:ascii="Arial" w:eastAsia="Arial" w:hAnsi="Arial" w:cs="Arial"/>
          <w:sz w:val="22"/>
          <w:szCs w:val="22"/>
        </w:rPr>
        <w:t xml:space="preserve">nse </w:t>
      </w:r>
      <w:r>
        <w:rPr>
          <w:rFonts w:ascii="Arial" w:eastAsia="Arial" w:hAnsi="Arial" w:cs="Arial"/>
          <w:spacing w:val="-2"/>
          <w:sz w:val="22"/>
          <w:szCs w:val="22"/>
        </w:rPr>
        <w:t>i</w:t>
      </w:r>
      <w:r>
        <w:rPr>
          <w:rFonts w:ascii="Arial" w:eastAsia="Arial" w:hAnsi="Arial" w:cs="Arial"/>
          <w:sz w:val="22"/>
          <w:szCs w:val="22"/>
        </w:rPr>
        <w:t>n 201</w:t>
      </w:r>
      <w:r>
        <w:rPr>
          <w:rFonts w:ascii="Arial" w:eastAsia="Arial" w:hAnsi="Arial" w:cs="Arial"/>
          <w:spacing w:val="-1"/>
          <w:sz w:val="22"/>
          <w:szCs w:val="22"/>
        </w:rPr>
        <w:t>3</w:t>
      </w:r>
      <w:r>
        <w:rPr>
          <w:rFonts w:ascii="Arial" w:eastAsia="Arial" w:hAnsi="Arial" w:cs="Arial"/>
          <w:sz w:val="22"/>
          <w:szCs w:val="22"/>
        </w:rPr>
        <w:t>-1</w:t>
      </w:r>
      <w:r>
        <w:rPr>
          <w:rFonts w:ascii="Arial" w:eastAsia="Arial" w:hAnsi="Arial" w:cs="Arial"/>
          <w:spacing w:val="-1"/>
          <w:sz w:val="22"/>
          <w:szCs w:val="22"/>
        </w:rPr>
        <w:t>4</w:t>
      </w:r>
      <w:r>
        <w:rPr>
          <w:rFonts w:ascii="Arial" w:eastAsia="Arial" w:hAnsi="Arial" w:cs="Arial"/>
          <w:sz w:val="22"/>
          <w:szCs w:val="22"/>
        </w:rPr>
        <w:t>.</w:t>
      </w:r>
      <w:r>
        <w:rPr>
          <w:rFonts w:ascii="Arial" w:eastAsia="Arial" w:hAnsi="Arial" w:cs="Arial"/>
          <w:spacing w:val="2"/>
          <w:sz w:val="22"/>
          <w:szCs w:val="22"/>
        </w:rPr>
        <w:t xml:space="preserve"> </w:t>
      </w:r>
      <w:r>
        <w:rPr>
          <w:rFonts w:ascii="Arial" w:eastAsia="Arial" w:hAnsi="Arial" w:cs="Arial"/>
          <w:spacing w:val="1"/>
          <w:sz w:val="22"/>
          <w:szCs w:val="22"/>
        </w:rPr>
        <w:t>T</w:t>
      </w:r>
      <w:r>
        <w:rPr>
          <w:rFonts w:ascii="Arial" w:eastAsia="Arial" w:hAnsi="Arial" w:cs="Arial"/>
          <w:sz w:val="22"/>
          <w:szCs w:val="22"/>
        </w:rPr>
        <w:t>h</w:t>
      </w:r>
      <w:r>
        <w:rPr>
          <w:rFonts w:ascii="Arial" w:eastAsia="Arial" w:hAnsi="Arial" w:cs="Arial"/>
          <w:spacing w:val="-2"/>
          <w:sz w:val="22"/>
          <w:szCs w:val="22"/>
        </w:rPr>
        <w:t>i</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pacing w:val="-2"/>
          <w:sz w:val="22"/>
          <w:szCs w:val="22"/>
        </w:rPr>
        <w:t>i</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z w:val="22"/>
          <w:szCs w:val="22"/>
        </w:rPr>
        <w:t>p</w:t>
      </w:r>
      <w:r>
        <w:rPr>
          <w:rFonts w:ascii="Arial" w:eastAsia="Arial" w:hAnsi="Arial" w:cs="Arial"/>
          <w:spacing w:val="-1"/>
          <w:sz w:val="22"/>
          <w:szCs w:val="22"/>
        </w:rPr>
        <w:t>a</w:t>
      </w:r>
      <w:r>
        <w:rPr>
          <w:rFonts w:ascii="Arial" w:eastAsia="Arial" w:hAnsi="Arial" w:cs="Arial"/>
          <w:sz w:val="22"/>
          <w:szCs w:val="22"/>
        </w:rPr>
        <w:t>rt</w:t>
      </w:r>
      <w:r>
        <w:rPr>
          <w:rFonts w:ascii="Arial" w:eastAsia="Arial" w:hAnsi="Arial" w:cs="Arial"/>
          <w:spacing w:val="-2"/>
          <w:sz w:val="22"/>
          <w:szCs w:val="22"/>
        </w:rPr>
        <w:t>i</w:t>
      </w:r>
      <w:r>
        <w:rPr>
          <w:rFonts w:ascii="Arial" w:eastAsia="Arial" w:hAnsi="Arial" w:cs="Arial"/>
          <w:sz w:val="22"/>
          <w:szCs w:val="22"/>
        </w:rPr>
        <w:t>a</w:t>
      </w:r>
      <w:r>
        <w:rPr>
          <w:rFonts w:ascii="Arial" w:eastAsia="Arial" w:hAnsi="Arial" w:cs="Arial"/>
          <w:spacing w:val="-2"/>
          <w:sz w:val="22"/>
          <w:szCs w:val="22"/>
        </w:rPr>
        <w:t>ll</w:t>
      </w:r>
      <w:r>
        <w:rPr>
          <w:rFonts w:ascii="Arial" w:eastAsia="Arial" w:hAnsi="Arial" w:cs="Arial"/>
          <w:sz w:val="22"/>
          <w:szCs w:val="22"/>
        </w:rPr>
        <w:t>y</w:t>
      </w:r>
      <w:r>
        <w:rPr>
          <w:rFonts w:ascii="Arial" w:eastAsia="Arial" w:hAnsi="Arial" w:cs="Arial"/>
          <w:spacing w:val="-2"/>
          <w:sz w:val="22"/>
          <w:szCs w:val="22"/>
        </w:rPr>
        <w:t xml:space="preserve"> </w:t>
      </w:r>
      <w:r>
        <w:rPr>
          <w:rFonts w:ascii="Arial" w:eastAsia="Arial" w:hAnsi="Arial" w:cs="Arial"/>
          <w:sz w:val="22"/>
          <w:szCs w:val="22"/>
        </w:rPr>
        <w:t>o</w:t>
      </w:r>
      <w:r>
        <w:rPr>
          <w:rFonts w:ascii="Arial" w:eastAsia="Arial" w:hAnsi="Arial" w:cs="Arial"/>
          <w:spacing w:val="2"/>
          <w:sz w:val="22"/>
          <w:szCs w:val="22"/>
        </w:rPr>
        <w:t>f</w:t>
      </w:r>
      <w:r>
        <w:rPr>
          <w:rFonts w:ascii="Arial" w:eastAsia="Arial" w:hAnsi="Arial" w:cs="Arial"/>
          <w:spacing w:val="3"/>
          <w:sz w:val="22"/>
          <w:szCs w:val="22"/>
        </w:rPr>
        <w:t>f</w:t>
      </w:r>
      <w:r>
        <w:rPr>
          <w:rFonts w:ascii="Arial" w:eastAsia="Arial" w:hAnsi="Arial" w:cs="Arial"/>
          <w:sz w:val="22"/>
          <w:szCs w:val="22"/>
        </w:rPr>
        <w:t>set</w:t>
      </w:r>
      <w:r>
        <w:rPr>
          <w:rFonts w:ascii="Arial" w:eastAsia="Arial" w:hAnsi="Arial" w:cs="Arial"/>
          <w:spacing w:val="1"/>
          <w:sz w:val="22"/>
          <w:szCs w:val="22"/>
        </w:rPr>
        <w:t xml:space="preserve"> </w:t>
      </w:r>
      <w:r>
        <w:rPr>
          <w:rFonts w:ascii="Arial" w:eastAsia="Arial" w:hAnsi="Arial" w:cs="Arial"/>
          <w:sz w:val="22"/>
          <w:szCs w:val="22"/>
        </w:rPr>
        <w:t>by</w:t>
      </w:r>
      <w:r>
        <w:rPr>
          <w:rFonts w:ascii="Arial" w:eastAsia="Arial" w:hAnsi="Arial" w:cs="Arial"/>
          <w:spacing w:val="60"/>
          <w:sz w:val="22"/>
          <w:szCs w:val="22"/>
        </w:rPr>
        <w:t xml:space="preserve"> </w:t>
      </w:r>
      <w:r>
        <w:rPr>
          <w:rFonts w:ascii="Arial" w:eastAsia="Arial" w:hAnsi="Arial" w:cs="Arial"/>
          <w:sz w:val="22"/>
          <w:szCs w:val="22"/>
        </w:rPr>
        <w:t>costs ass</w:t>
      </w:r>
      <w:r>
        <w:rPr>
          <w:rFonts w:ascii="Arial" w:eastAsia="Arial" w:hAnsi="Arial" w:cs="Arial"/>
          <w:spacing w:val="-1"/>
          <w:sz w:val="22"/>
          <w:szCs w:val="22"/>
        </w:rPr>
        <w:t>o</w:t>
      </w:r>
      <w:r>
        <w:rPr>
          <w:rFonts w:ascii="Arial" w:eastAsia="Arial" w:hAnsi="Arial" w:cs="Arial"/>
          <w:sz w:val="22"/>
          <w:szCs w:val="22"/>
        </w:rPr>
        <w:t>c</w:t>
      </w:r>
      <w:r>
        <w:rPr>
          <w:rFonts w:ascii="Arial" w:eastAsia="Arial" w:hAnsi="Arial" w:cs="Arial"/>
          <w:spacing w:val="-2"/>
          <w:sz w:val="22"/>
          <w:szCs w:val="22"/>
        </w:rPr>
        <w:t>i</w:t>
      </w:r>
      <w:r>
        <w:rPr>
          <w:rFonts w:ascii="Arial" w:eastAsia="Arial" w:hAnsi="Arial" w:cs="Arial"/>
          <w:sz w:val="22"/>
          <w:szCs w:val="22"/>
        </w:rPr>
        <w:t xml:space="preserve">ated </w:t>
      </w:r>
      <w:r>
        <w:rPr>
          <w:rFonts w:ascii="Arial" w:eastAsia="Arial" w:hAnsi="Arial" w:cs="Arial"/>
          <w:spacing w:val="-4"/>
          <w:sz w:val="22"/>
          <w:szCs w:val="22"/>
        </w:rPr>
        <w:t>w</w:t>
      </w:r>
      <w:r>
        <w:rPr>
          <w:rFonts w:ascii="Arial" w:eastAsia="Arial" w:hAnsi="Arial" w:cs="Arial"/>
          <w:spacing w:val="-2"/>
          <w:sz w:val="22"/>
          <w:szCs w:val="22"/>
        </w:rPr>
        <w:t>i</w:t>
      </w:r>
      <w:r>
        <w:rPr>
          <w:rFonts w:ascii="Arial" w:eastAsia="Arial" w:hAnsi="Arial" w:cs="Arial"/>
          <w:sz w:val="22"/>
          <w:szCs w:val="22"/>
        </w:rPr>
        <w:t xml:space="preserve">th </w:t>
      </w:r>
      <w:r>
        <w:rPr>
          <w:rFonts w:ascii="Arial" w:eastAsia="Arial" w:hAnsi="Arial" w:cs="Arial"/>
          <w:spacing w:val="1"/>
          <w:sz w:val="22"/>
          <w:szCs w:val="22"/>
        </w:rPr>
        <w:t>t</w:t>
      </w:r>
      <w:r>
        <w:rPr>
          <w:rFonts w:ascii="Arial" w:eastAsia="Arial" w:hAnsi="Arial" w:cs="Arial"/>
          <w:sz w:val="22"/>
          <w:szCs w:val="22"/>
        </w:rPr>
        <w:t>he ma</w:t>
      </w:r>
      <w:r>
        <w:rPr>
          <w:rFonts w:ascii="Arial" w:eastAsia="Arial" w:hAnsi="Arial" w:cs="Arial"/>
          <w:spacing w:val="-1"/>
          <w:sz w:val="22"/>
          <w:szCs w:val="22"/>
        </w:rPr>
        <w:t>n</w:t>
      </w:r>
      <w:r>
        <w:rPr>
          <w:rFonts w:ascii="Arial" w:eastAsia="Arial" w:hAnsi="Arial" w:cs="Arial"/>
          <w:sz w:val="22"/>
          <w:szCs w:val="22"/>
        </w:rPr>
        <w:t>a</w:t>
      </w:r>
      <w:r>
        <w:rPr>
          <w:rFonts w:ascii="Arial" w:eastAsia="Arial" w:hAnsi="Arial" w:cs="Arial"/>
          <w:spacing w:val="1"/>
          <w:sz w:val="22"/>
          <w:szCs w:val="22"/>
        </w:rPr>
        <w:t>g</w:t>
      </w:r>
      <w:r>
        <w:rPr>
          <w:rFonts w:ascii="Arial" w:eastAsia="Arial" w:hAnsi="Arial" w:cs="Arial"/>
          <w:sz w:val="22"/>
          <w:szCs w:val="22"/>
        </w:rPr>
        <w:t>ement</w:t>
      </w:r>
      <w:r>
        <w:rPr>
          <w:rFonts w:ascii="Arial" w:eastAsia="Arial" w:hAnsi="Arial" w:cs="Arial"/>
          <w:spacing w:val="1"/>
          <w:sz w:val="22"/>
          <w:szCs w:val="22"/>
        </w:rPr>
        <w:t xml:space="preserve"> </w:t>
      </w:r>
      <w:r>
        <w:rPr>
          <w:rFonts w:ascii="Arial" w:eastAsia="Arial" w:hAnsi="Arial" w:cs="Arial"/>
          <w:sz w:val="22"/>
          <w:szCs w:val="22"/>
        </w:rPr>
        <w:t>of</w:t>
      </w:r>
      <w:r>
        <w:rPr>
          <w:rFonts w:ascii="Arial" w:eastAsia="Arial" w:hAnsi="Arial" w:cs="Arial"/>
          <w:spacing w:val="3"/>
          <w:sz w:val="22"/>
          <w:szCs w:val="22"/>
        </w:rPr>
        <w:t xml:space="preserve"> </w:t>
      </w:r>
      <w:r>
        <w:rPr>
          <w:rFonts w:ascii="Arial" w:eastAsia="Arial" w:hAnsi="Arial" w:cs="Arial"/>
          <w:sz w:val="22"/>
          <w:szCs w:val="22"/>
        </w:rPr>
        <w:t>n</w:t>
      </w:r>
      <w:r>
        <w:rPr>
          <w:rFonts w:ascii="Arial" w:eastAsia="Arial" w:hAnsi="Arial" w:cs="Arial"/>
          <w:spacing w:val="-2"/>
          <w:sz w:val="22"/>
          <w:szCs w:val="22"/>
        </w:rPr>
        <w:t>i</w:t>
      </w:r>
      <w:r>
        <w:rPr>
          <w:rFonts w:ascii="Arial" w:eastAsia="Arial" w:hAnsi="Arial" w:cs="Arial"/>
          <w:sz w:val="22"/>
          <w:szCs w:val="22"/>
        </w:rPr>
        <w:t>b Sta</w:t>
      </w:r>
      <w:r>
        <w:rPr>
          <w:rFonts w:ascii="Arial" w:eastAsia="Arial" w:hAnsi="Arial" w:cs="Arial"/>
          <w:spacing w:val="-1"/>
          <w:sz w:val="22"/>
          <w:szCs w:val="22"/>
        </w:rPr>
        <w:t>d</w:t>
      </w:r>
      <w:r>
        <w:rPr>
          <w:rFonts w:ascii="Arial" w:eastAsia="Arial" w:hAnsi="Arial" w:cs="Arial"/>
          <w:spacing w:val="-2"/>
          <w:sz w:val="22"/>
          <w:szCs w:val="22"/>
        </w:rPr>
        <w:t>i</w:t>
      </w:r>
      <w:r>
        <w:rPr>
          <w:rFonts w:ascii="Arial" w:eastAsia="Arial" w:hAnsi="Arial" w:cs="Arial"/>
          <w:sz w:val="22"/>
          <w:szCs w:val="22"/>
        </w:rPr>
        <w:t>um</w:t>
      </w:r>
      <w:r>
        <w:rPr>
          <w:rFonts w:ascii="Arial" w:eastAsia="Arial" w:hAnsi="Arial" w:cs="Arial"/>
          <w:spacing w:val="1"/>
          <w:sz w:val="22"/>
          <w:szCs w:val="22"/>
        </w:rPr>
        <w:t xml:space="preserve"> </w:t>
      </w:r>
      <w:r>
        <w:rPr>
          <w:rFonts w:ascii="Arial" w:eastAsia="Arial" w:hAnsi="Arial" w:cs="Arial"/>
          <w:spacing w:val="3"/>
          <w:sz w:val="22"/>
          <w:szCs w:val="22"/>
        </w:rPr>
        <w:t>f</w:t>
      </w:r>
      <w:r>
        <w:rPr>
          <w:rFonts w:ascii="Arial" w:eastAsia="Arial" w:hAnsi="Arial" w:cs="Arial"/>
          <w:sz w:val="22"/>
          <w:szCs w:val="22"/>
        </w:rPr>
        <w:t>or</w:t>
      </w:r>
      <w:r>
        <w:rPr>
          <w:rFonts w:ascii="Arial" w:eastAsia="Arial" w:hAnsi="Arial" w:cs="Arial"/>
          <w:spacing w:val="1"/>
          <w:sz w:val="22"/>
          <w:szCs w:val="22"/>
        </w:rPr>
        <w:t xml:space="preserve"> </w:t>
      </w:r>
      <w:r>
        <w:rPr>
          <w:rFonts w:ascii="Arial" w:eastAsia="Arial" w:hAnsi="Arial" w:cs="Arial"/>
          <w:sz w:val="22"/>
          <w:szCs w:val="22"/>
        </w:rPr>
        <w:t xml:space="preserve">the </w:t>
      </w:r>
      <w:r>
        <w:rPr>
          <w:rFonts w:ascii="Arial" w:eastAsia="Arial" w:hAnsi="Arial" w:cs="Arial"/>
          <w:spacing w:val="3"/>
          <w:sz w:val="22"/>
          <w:szCs w:val="22"/>
        </w:rPr>
        <w:t>f</w:t>
      </w:r>
      <w:r>
        <w:rPr>
          <w:rFonts w:ascii="Arial" w:eastAsia="Arial" w:hAnsi="Arial" w:cs="Arial"/>
          <w:spacing w:val="-2"/>
          <w:sz w:val="22"/>
          <w:szCs w:val="22"/>
        </w:rPr>
        <w:t>i</w:t>
      </w:r>
      <w:r>
        <w:rPr>
          <w:rFonts w:ascii="Arial" w:eastAsia="Arial" w:hAnsi="Arial" w:cs="Arial"/>
          <w:sz w:val="22"/>
          <w:szCs w:val="22"/>
        </w:rPr>
        <w:t>rst</w:t>
      </w:r>
      <w:r>
        <w:rPr>
          <w:rFonts w:ascii="Arial" w:eastAsia="Arial" w:hAnsi="Arial" w:cs="Arial"/>
          <w:spacing w:val="2"/>
          <w:sz w:val="22"/>
          <w:szCs w:val="22"/>
        </w:rPr>
        <w:t xml:space="preserve"> </w:t>
      </w:r>
      <w:r>
        <w:rPr>
          <w:rFonts w:ascii="Arial" w:eastAsia="Arial" w:hAnsi="Arial" w:cs="Arial"/>
          <w:sz w:val="22"/>
          <w:szCs w:val="22"/>
        </w:rPr>
        <w:t>t</w:t>
      </w:r>
      <w:r>
        <w:rPr>
          <w:rFonts w:ascii="Arial" w:eastAsia="Arial" w:hAnsi="Arial" w:cs="Arial"/>
          <w:spacing w:val="-2"/>
          <w:sz w:val="22"/>
          <w:szCs w:val="22"/>
        </w:rPr>
        <w:t>i</w:t>
      </w:r>
      <w:r>
        <w:rPr>
          <w:rFonts w:ascii="Arial" w:eastAsia="Arial" w:hAnsi="Arial" w:cs="Arial"/>
          <w:sz w:val="22"/>
          <w:szCs w:val="22"/>
        </w:rPr>
        <w:t>me in 2</w:t>
      </w:r>
      <w:r>
        <w:rPr>
          <w:rFonts w:ascii="Arial" w:eastAsia="Arial" w:hAnsi="Arial" w:cs="Arial"/>
          <w:spacing w:val="-1"/>
          <w:sz w:val="22"/>
          <w:szCs w:val="22"/>
        </w:rPr>
        <w:t>0</w:t>
      </w:r>
      <w:r>
        <w:rPr>
          <w:rFonts w:ascii="Arial" w:eastAsia="Arial" w:hAnsi="Arial" w:cs="Arial"/>
          <w:sz w:val="22"/>
          <w:szCs w:val="22"/>
        </w:rPr>
        <w:t>1</w:t>
      </w:r>
      <w:r>
        <w:rPr>
          <w:rFonts w:ascii="Arial" w:eastAsia="Arial" w:hAnsi="Arial" w:cs="Arial"/>
          <w:spacing w:val="-1"/>
          <w:sz w:val="22"/>
          <w:szCs w:val="22"/>
        </w:rPr>
        <w:t>4</w:t>
      </w:r>
      <w:r>
        <w:rPr>
          <w:rFonts w:ascii="Arial" w:eastAsia="Arial" w:hAnsi="Arial" w:cs="Arial"/>
          <w:sz w:val="22"/>
          <w:szCs w:val="22"/>
        </w:rPr>
        <w:t>-15 of</w:t>
      </w:r>
      <w:r>
        <w:rPr>
          <w:rFonts w:ascii="Arial" w:eastAsia="Arial" w:hAnsi="Arial" w:cs="Arial"/>
          <w:spacing w:val="3"/>
          <w:sz w:val="22"/>
          <w:szCs w:val="22"/>
        </w:rPr>
        <w:t xml:space="preserve"> </w:t>
      </w:r>
      <w:r>
        <w:rPr>
          <w:rFonts w:ascii="Arial" w:eastAsia="Arial" w:hAnsi="Arial" w:cs="Arial"/>
          <w:sz w:val="22"/>
          <w:szCs w:val="22"/>
        </w:rPr>
        <w:t>$</w:t>
      </w:r>
      <w:r>
        <w:rPr>
          <w:rFonts w:ascii="Arial" w:eastAsia="Arial" w:hAnsi="Arial" w:cs="Arial"/>
          <w:spacing w:val="-1"/>
          <w:sz w:val="22"/>
          <w:szCs w:val="22"/>
        </w:rPr>
        <w:t>2</w:t>
      </w:r>
      <w:r>
        <w:rPr>
          <w:rFonts w:ascii="Arial" w:eastAsia="Arial" w:hAnsi="Arial" w:cs="Arial"/>
          <w:sz w:val="22"/>
          <w:szCs w:val="22"/>
        </w:rPr>
        <w:t xml:space="preserve">.2 </w:t>
      </w:r>
      <w:r>
        <w:rPr>
          <w:rFonts w:ascii="Arial" w:eastAsia="Arial" w:hAnsi="Arial" w:cs="Arial"/>
          <w:spacing w:val="1"/>
          <w:sz w:val="22"/>
          <w:szCs w:val="22"/>
        </w:rPr>
        <w:t>m</w:t>
      </w:r>
      <w:r>
        <w:rPr>
          <w:rFonts w:ascii="Arial" w:eastAsia="Arial" w:hAnsi="Arial" w:cs="Arial"/>
          <w:spacing w:val="-2"/>
          <w:sz w:val="22"/>
          <w:szCs w:val="22"/>
        </w:rPr>
        <w:t>illi</w:t>
      </w:r>
      <w:r>
        <w:rPr>
          <w:rFonts w:ascii="Arial" w:eastAsia="Arial" w:hAnsi="Arial" w:cs="Arial"/>
          <w:sz w:val="22"/>
          <w:szCs w:val="22"/>
        </w:rPr>
        <w:t>o</w:t>
      </w:r>
      <w:r>
        <w:rPr>
          <w:rFonts w:ascii="Arial" w:eastAsia="Arial" w:hAnsi="Arial" w:cs="Arial"/>
          <w:spacing w:val="-1"/>
          <w:sz w:val="22"/>
          <w:szCs w:val="22"/>
        </w:rPr>
        <w:t>n</w:t>
      </w:r>
      <w:r>
        <w:rPr>
          <w:rFonts w:ascii="Arial" w:eastAsia="Arial" w:hAnsi="Arial" w:cs="Arial"/>
          <w:sz w:val="22"/>
          <w:szCs w:val="22"/>
        </w:rPr>
        <w:t>.</w:t>
      </w:r>
    </w:p>
    <w:p w:rsidR="002E4669" w:rsidRDefault="002E4669" w:rsidP="00925BC6">
      <w:pPr>
        <w:widowControl w:val="0"/>
        <w:numPr>
          <w:ilvl w:val="0"/>
          <w:numId w:val="34"/>
        </w:numPr>
        <w:tabs>
          <w:tab w:val="left" w:pos="495"/>
        </w:tabs>
        <w:spacing w:before="5" w:line="259" w:lineRule="auto"/>
        <w:ind w:left="150" w:right="263" w:firstLine="0"/>
        <w:rPr>
          <w:rFonts w:ascii="Arial" w:eastAsia="Arial" w:hAnsi="Arial" w:cs="Arial"/>
        </w:rPr>
      </w:pPr>
      <w:r>
        <w:rPr>
          <w:rFonts w:ascii="Arial" w:eastAsia="Arial" w:hAnsi="Arial" w:cs="Arial"/>
          <w:spacing w:val="-1"/>
          <w:sz w:val="22"/>
          <w:szCs w:val="22"/>
        </w:rPr>
        <w:t>A</w:t>
      </w:r>
      <w:r>
        <w:rPr>
          <w:rFonts w:ascii="Arial" w:eastAsia="Arial" w:hAnsi="Arial" w:cs="Arial"/>
          <w:sz w:val="22"/>
          <w:szCs w:val="22"/>
        </w:rPr>
        <w:t>d</w:t>
      </w:r>
      <w:r>
        <w:rPr>
          <w:rFonts w:ascii="Arial" w:eastAsia="Arial" w:hAnsi="Arial" w:cs="Arial"/>
          <w:spacing w:val="-1"/>
          <w:sz w:val="22"/>
          <w:szCs w:val="22"/>
        </w:rPr>
        <w:t>d</w:t>
      </w:r>
      <w:r>
        <w:rPr>
          <w:rFonts w:ascii="Arial" w:eastAsia="Arial" w:hAnsi="Arial" w:cs="Arial"/>
          <w:spacing w:val="-2"/>
          <w:sz w:val="22"/>
          <w:szCs w:val="22"/>
        </w:rPr>
        <w:t>i</w:t>
      </w:r>
      <w:r>
        <w:rPr>
          <w:rFonts w:ascii="Arial" w:eastAsia="Arial" w:hAnsi="Arial" w:cs="Arial"/>
          <w:sz w:val="22"/>
          <w:szCs w:val="22"/>
        </w:rPr>
        <w:t>t</w:t>
      </w:r>
      <w:r>
        <w:rPr>
          <w:rFonts w:ascii="Arial" w:eastAsia="Arial" w:hAnsi="Arial" w:cs="Arial"/>
          <w:spacing w:val="-2"/>
          <w:sz w:val="22"/>
          <w:szCs w:val="22"/>
        </w:rPr>
        <w:t>i</w:t>
      </w:r>
      <w:r>
        <w:rPr>
          <w:rFonts w:ascii="Arial" w:eastAsia="Arial" w:hAnsi="Arial" w:cs="Arial"/>
          <w:sz w:val="22"/>
          <w:szCs w:val="22"/>
        </w:rPr>
        <w:t>o</w:t>
      </w:r>
      <w:r>
        <w:rPr>
          <w:rFonts w:ascii="Arial" w:eastAsia="Arial" w:hAnsi="Arial" w:cs="Arial"/>
          <w:spacing w:val="-1"/>
          <w:sz w:val="22"/>
          <w:szCs w:val="22"/>
        </w:rPr>
        <w:t>n</w:t>
      </w:r>
      <w:r>
        <w:rPr>
          <w:rFonts w:ascii="Arial" w:eastAsia="Arial" w:hAnsi="Arial" w:cs="Arial"/>
          <w:sz w:val="22"/>
          <w:szCs w:val="22"/>
        </w:rPr>
        <w:t>al</w:t>
      </w:r>
      <w:r>
        <w:rPr>
          <w:rFonts w:ascii="Arial" w:eastAsia="Arial" w:hAnsi="Arial" w:cs="Arial"/>
          <w:spacing w:val="-1"/>
          <w:sz w:val="22"/>
          <w:szCs w:val="22"/>
        </w:rPr>
        <w:t xml:space="preserve"> </w:t>
      </w:r>
      <w:r>
        <w:rPr>
          <w:rFonts w:ascii="Arial" w:eastAsia="Arial" w:hAnsi="Arial" w:cs="Arial"/>
          <w:sz w:val="22"/>
          <w:szCs w:val="22"/>
        </w:rPr>
        <w:t>e</w:t>
      </w:r>
      <w:r>
        <w:rPr>
          <w:rFonts w:ascii="Arial" w:eastAsia="Arial" w:hAnsi="Arial" w:cs="Arial"/>
          <w:spacing w:val="-3"/>
          <w:sz w:val="22"/>
          <w:szCs w:val="22"/>
        </w:rPr>
        <w:t>x</w:t>
      </w:r>
      <w:r>
        <w:rPr>
          <w:rFonts w:ascii="Arial" w:eastAsia="Arial" w:hAnsi="Arial" w:cs="Arial"/>
          <w:sz w:val="22"/>
          <w:szCs w:val="22"/>
        </w:rPr>
        <w:t>p</w:t>
      </w:r>
      <w:r>
        <w:rPr>
          <w:rFonts w:ascii="Arial" w:eastAsia="Arial" w:hAnsi="Arial" w:cs="Arial"/>
          <w:spacing w:val="-1"/>
          <w:sz w:val="22"/>
          <w:szCs w:val="22"/>
        </w:rPr>
        <w:t>e</w:t>
      </w:r>
      <w:r>
        <w:rPr>
          <w:rFonts w:ascii="Arial" w:eastAsia="Arial" w:hAnsi="Arial" w:cs="Arial"/>
          <w:sz w:val="22"/>
          <w:szCs w:val="22"/>
        </w:rPr>
        <w:t xml:space="preserve">nse </w:t>
      </w:r>
      <w:r>
        <w:rPr>
          <w:rFonts w:ascii="Arial" w:eastAsia="Arial" w:hAnsi="Arial" w:cs="Arial"/>
          <w:spacing w:val="-2"/>
          <w:sz w:val="22"/>
          <w:szCs w:val="22"/>
        </w:rPr>
        <w:t>i</w:t>
      </w:r>
      <w:r>
        <w:rPr>
          <w:rFonts w:ascii="Arial" w:eastAsia="Arial" w:hAnsi="Arial" w:cs="Arial"/>
          <w:sz w:val="22"/>
          <w:szCs w:val="22"/>
        </w:rPr>
        <w:t>n 201</w:t>
      </w:r>
      <w:r>
        <w:rPr>
          <w:rFonts w:ascii="Arial" w:eastAsia="Arial" w:hAnsi="Arial" w:cs="Arial"/>
          <w:spacing w:val="-1"/>
          <w:sz w:val="22"/>
          <w:szCs w:val="22"/>
        </w:rPr>
        <w:t>4</w:t>
      </w:r>
      <w:r>
        <w:rPr>
          <w:rFonts w:ascii="Arial" w:eastAsia="Arial" w:hAnsi="Arial" w:cs="Arial"/>
          <w:sz w:val="22"/>
          <w:szCs w:val="22"/>
        </w:rPr>
        <w:t>-15 d</w:t>
      </w:r>
      <w:r>
        <w:rPr>
          <w:rFonts w:ascii="Arial" w:eastAsia="Arial" w:hAnsi="Arial" w:cs="Arial"/>
          <w:spacing w:val="-1"/>
          <w:sz w:val="22"/>
          <w:szCs w:val="22"/>
        </w:rPr>
        <w:t>u</w:t>
      </w:r>
      <w:r>
        <w:rPr>
          <w:rFonts w:ascii="Arial" w:eastAsia="Arial" w:hAnsi="Arial" w:cs="Arial"/>
          <w:sz w:val="22"/>
          <w:szCs w:val="22"/>
        </w:rPr>
        <w:t xml:space="preserve">e </w:t>
      </w:r>
      <w:r>
        <w:rPr>
          <w:rFonts w:ascii="Arial" w:eastAsia="Arial" w:hAnsi="Arial" w:cs="Arial"/>
          <w:spacing w:val="1"/>
          <w:sz w:val="22"/>
          <w:szCs w:val="22"/>
        </w:rPr>
        <w:t>t</w:t>
      </w:r>
      <w:r>
        <w:rPr>
          <w:rFonts w:ascii="Arial" w:eastAsia="Arial" w:hAnsi="Arial" w:cs="Arial"/>
          <w:sz w:val="22"/>
          <w:szCs w:val="22"/>
        </w:rPr>
        <w:t xml:space="preserve">o </w:t>
      </w:r>
      <w:r>
        <w:rPr>
          <w:rFonts w:ascii="Arial" w:eastAsia="Arial" w:hAnsi="Arial" w:cs="Arial"/>
          <w:spacing w:val="1"/>
          <w:sz w:val="22"/>
          <w:szCs w:val="22"/>
        </w:rPr>
        <w:t>t</w:t>
      </w:r>
      <w:r>
        <w:rPr>
          <w:rFonts w:ascii="Arial" w:eastAsia="Arial" w:hAnsi="Arial" w:cs="Arial"/>
          <w:sz w:val="22"/>
          <w:szCs w:val="22"/>
        </w:rPr>
        <w:t xml:space="preserve">he </w:t>
      </w:r>
      <w:r>
        <w:rPr>
          <w:rFonts w:ascii="Arial" w:eastAsia="Arial" w:hAnsi="Arial" w:cs="Arial"/>
          <w:spacing w:val="3"/>
          <w:sz w:val="22"/>
          <w:szCs w:val="22"/>
        </w:rPr>
        <w:t>f</w:t>
      </w:r>
      <w:r>
        <w:rPr>
          <w:rFonts w:ascii="Arial" w:eastAsia="Arial" w:hAnsi="Arial" w:cs="Arial"/>
          <w:spacing w:val="-2"/>
          <w:sz w:val="22"/>
          <w:szCs w:val="22"/>
        </w:rPr>
        <w:t>i</w:t>
      </w:r>
      <w:r>
        <w:rPr>
          <w:rFonts w:ascii="Arial" w:eastAsia="Arial" w:hAnsi="Arial" w:cs="Arial"/>
          <w:sz w:val="22"/>
          <w:szCs w:val="22"/>
        </w:rPr>
        <w:t>rst</w:t>
      </w:r>
      <w:r>
        <w:rPr>
          <w:rFonts w:ascii="Arial" w:eastAsia="Arial" w:hAnsi="Arial" w:cs="Arial"/>
          <w:spacing w:val="2"/>
          <w:sz w:val="22"/>
          <w:szCs w:val="22"/>
        </w:rPr>
        <w:t xml:space="preserve"> </w:t>
      </w:r>
      <w:r>
        <w:rPr>
          <w:rFonts w:ascii="Arial" w:eastAsia="Arial" w:hAnsi="Arial" w:cs="Arial"/>
          <w:spacing w:val="3"/>
          <w:sz w:val="22"/>
          <w:szCs w:val="22"/>
        </w:rPr>
        <w:t>f</w:t>
      </w:r>
      <w:r>
        <w:rPr>
          <w:rFonts w:ascii="Arial" w:eastAsia="Arial" w:hAnsi="Arial" w:cs="Arial"/>
          <w:sz w:val="22"/>
          <w:szCs w:val="22"/>
        </w:rPr>
        <w:t>u</w:t>
      </w:r>
      <w:r>
        <w:rPr>
          <w:rFonts w:ascii="Arial" w:eastAsia="Arial" w:hAnsi="Arial" w:cs="Arial"/>
          <w:spacing w:val="-2"/>
          <w:sz w:val="22"/>
          <w:szCs w:val="22"/>
        </w:rPr>
        <w:t>l</w:t>
      </w:r>
      <w:r>
        <w:rPr>
          <w:rFonts w:ascii="Arial" w:eastAsia="Arial" w:hAnsi="Arial" w:cs="Arial"/>
          <w:sz w:val="22"/>
          <w:szCs w:val="22"/>
        </w:rPr>
        <w:t xml:space="preserve">l </w:t>
      </w:r>
      <w:r>
        <w:rPr>
          <w:rFonts w:ascii="Arial" w:eastAsia="Arial" w:hAnsi="Arial" w:cs="Arial"/>
          <w:spacing w:val="-3"/>
          <w:sz w:val="22"/>
          <w:szCs w:val="22"/>
        </w:rPr>
        <w:t>y</w:t>
      </w:r>
      <w:r>
        <w:rPr>
          <w:rFonts w:ascii="Arial" w:eastAsia="Arial" w:hAnsi="Arial" w:cs="Arial"/>
          <w:sz w:val="22"/>
          <w:szCs w:val="22"/>
        </w:rPr>
        <w:t>e</w:t>
      </w:r>
      <w:r>
        <w:rPr>
          <w:rFonts w:ascii="Arial" w:eastAsia="Arial" w:hAnsi="Arial" w:cs="Arial"/>
          <w:spacing w:val="-1"/>
          <w:sz w:val="22"/>
          <w:szCs w:val="22"/>
        </w:rPr>
        <w:t>a</w:t>
      </w:r>
      <w:r>
        <w:rPr>
          <w:rFonts w:ascii="Arial" w:eastAsia="Arial" w:hAnsi="Arial" w:cs="Arial"/>
          <w:sz w:val="22"/>
          <w:szCs w:val="22"/>
        </w:rPr>
        <w:t>r</w:t>
      </w:r>
      <w:r>
        <w:rPr>
          <w:rFonts w:ascii="Arial" w:eastAsia="Arial" w:hAnsi="Arial" w:cs="Arial"/>
          <w:spacing w:val="1"/>
          <w:sz w:val="22"/>
          <w:szCs w:val="22"/>
        </w:rPr>
        <w:t xml:space="preserve"> </w:t>
      </w:r>
      <w:r>
        <w:rPr>
          <w:rFonts w:ascii="Arial" w:eastAsia="Arial" w:hAnsi="Arial" w:cs="Arial"/>
          <w:sz w:val="22"/>
          <w:szCs w:val="22"/>
        </w:rPr>
        <w:t>of</w:t>
      </w:r>
      <w:r>
        <w:rPr>
          <w:rFonts w:ascii="Arial" w:eastAsia="Arial" w:hAnsi="Arial" w:cs="Arial"/>
          <w:spacing w:val="3"/>
          <w:sz w:val="22"/>
          <w:szCs w:val="22"/>
        </w:rPr>
        <w:t xml:space="preserve"> </w:t>
      </w:r>
      <w:r>
        <w:rPr>
          <w:rFonts w:ascii="Arial" w:eastAsia="Arial" w:hAnsi="Arial" w:cs="Arial"/>
          <w:sz w:val="22"/>
          <w:szCs w:val="22"/>
        </w:rPr>
        <w:t>d</w:t>
      </w:r>
      <w:r>
        <w:rPr>
          <w:rFonts w:ascii="Arial" w:eastAsia="Arial" w:hAnsi="Arial" w:cs="Arial"/>
          <w:spacing w:val="-1"/>
          <w:sz w:val="22"/>
          <w:szCs w:val="22"/>
        </w:rPr>
        <w:t>e</w:t>
      </w:r>
      <w:r>
        <w:rPr>
          <w:rFonts w:ascii="Arial" w:eastAsia="Arial" w:hAnsi="Arial" w:cs="Arial"/>
          <w:sz w:val="22"/>
          <w:szCs w:val="22"/>
        </w:rPr>
        <w:t>prec</w:t>
      </w:r>
      <w:r>
        <w:rPr>
          <w:rFonts w:ascii="Arial" w:eastAsia="Arial" w:hAnsi="Arial" w:cs="Arial"/>
          <w:spacing w:val="-1"/>
          <w:sz w:val="22"/>
          <w:szCs w:val="22"/>
        </w:rPr>
        <w:t>i</w:t>
      </w:r>
      <w:r>
        <w:rPr>
          <w:rFonts w:ascii="Arial" w:eastAsia="Arial" w:hAnsi="Arial" w:cs="Arial"/>
          <w:sz w:val="22"/>
          <w:szCs w:val="22"/>
        </w:rPr>
        <w:t>ati</w:t>
      </w:r>
      <w:r>
        <w:rPr>
          <w:rFonts w:ascii="Arial" w:eastAsia="Arial" w:hAnsi="Arial" w:cs="Arial"/>
          <w:spacing w:val="-1"/>
          <w:sz w:val="22"/>
          <w:szCs w:val="22"/>
        </w:rPr>
        <w:t>o</w:t>
      </w:r>
      <w:r>
        <w:rPr>
          <w:rFonts w:ascii="Arial" w:eastAsia="Arial" w:hAnsi="Arial" w:cs="Arial"/>
          <w:sz w:val="22"/>
          <w:szCs w:val="22"/>
        </w:rPr>
        <w:t xml:space="preserve">n </w:t>
      </w:r>
      <w:r>
        <w:rPr>
          <w:rFonts w:ascii="Arial" w:eastAsia="Arial" w:hAnsi="Arial" w:cs="Arial"/>
          <w:spacing w:val="3"/>
          <w:sz w:val="22"/>
          <w:szCs w:val="22"/>
        </w:rPr>
        <w:t>f</w:t>
      </w:r>
      <w:r>
        <w:rPr>
          <w:rFonts w:ascii="Arial" w:eastAsia="Arial" w:hAnsi="Arial" w:cs="Arial"/>
          <w:sz w:val="22"/>
          <w:szCs w:val="22"/>
        </w:rPr>
        <w:t>or</w:t>
      </w:r>
      <w:r>
        <w:rPr>
          <w:rFonts w:ascii="Arial" w:eastAsia="Arial" w:hAnsi="Arial" w:cs="Arial"/>
          <w:spacing w:val="1"/>
          <w:sz w:val="22"/>
          <w:szCs w:val="22"/>
        </w:rPr>
        <w:t xml:space="preserve"> </w:t>
      </w:r>
      <w:r>
        <w:rPr>
          <w:rFonts w:ascii="Arial" w:eastAsia="Arial" w:hAnsi="Arial" w:cs="Arial"/>
          <w:sz w:val="22"/>
          <w:szCs w:val="22"/>
        </w:rPr>
        <w:t>the n</w:t>
      </w:r>
      <w:r>
        <w:rPr>
          <w:rFonts w:ascii="Arial" w:eastAsia="Arial" w:hAnsi="Arial" w:cs="Arial"/>
          <w:spacing w:val="-1"/>
          <w:sz w:val="22"/>
          <w:szCs w:val="22"/>
        </w:rPr>
        <w:t>e</w:t>
      </w:r>
      <w:r>
        <w:rPr>
          <w:rFonts w:ascii="Arial" w:eastAsia="Arial" w:hAnsi="Arial" w:cs="Arial"/>
          <w:sz w:val="22"/>
          <w:szCs w:val="22"/>
        </w:rPr>
        <w:t>w</w:t>
      </w:r>
      <w:r>
        <w:rPr>
          <w:rFonts w:ascii="Arial" w:eastAsia="Arial" w:hAnsi="Arial" w:cs="Arial"/>
          <w:spacing w:val="-3"/>
          <w:sz w:val="22"/>
          <w:szCs w:val="22"/>
        </w:rPr>
        <w:t xml:space="preserve"> </w:t>
      </w:r>
      <w:r>
        <w:rPr>
          <w:rFonts w:ascii="Arial" w:eastAsia="Arial" w:hAnsi="Arial" w:cs="Arial"/>
          <w:sz w:val="22"/>
          <w:szCs w:val="22"/>
        </w:rPr>
        <w:t>n</w:t>
      </w:r>
      <w:r>
        <w:rPr>
          <w:rFonts w:ascii="Arial" w:eastAsia="Arial" w:hAnsi="Arial" w:cs="Arial"/>
          <w:spacing w:val="-2"/>
          <w:sz w:val="22"/>
          <w:szCs w:val="22"/>
        </w:rPr>
        <w:t>i</w:t>
      </w:r>
      <w:r>
        <w:rPr>
          <w:rFonts w:ascii="Arial" w:eastAsia="Arial" w:hAnsi="Arial" w:cs="Arial"/>
          <w:sz w:val="22"/>
          <w:szCs w:val="22"/>
        </w:rPr>
        <w:t>b Sta</w:t>
      </w:r>
      <w:r>
        <w:rPr>
          <w:rFonts w:ascii="Arial" w:eastAsia="Arial" w:hAnsi="Arial" w:cs="Arial"/>
          <w:spacing w:val="-1"/>
          <w:sz w:val="22"/>
          <w:szCs w:val="22"/>
        </w:rPr>
        <w:t>d</w:t>
      </w:r>
      <w:r>
        <w:rPr>
          <w:rFonts w:ascii="Arial" w:eastAsia="Arial" w:hAnsi="Arial" w:cs="Arial"/>
          <w:spacing w:val="-2"/>
          <w:sz w:val="22"/>
          <w:szCs w:val="22"/>
        </w:rPr>
        <w:t>i</w:t>
      </w:r>
      <w:r>
        <w:rPr>
          <w:rFonts w:ascii="Arial" w:eastAsia="Arial" w:hAnsi="Arial" w:cs="Arial"/>
          <w:sz w:val="22"/>
          <w:szCs w:val="22"/>
        </w:rPr>
        <w:t>um</w:t>
      </w:r>
      <w:r>
        <w:rPr>
          <w:rFonts w:ascii="Arial" w:eastAsia="Arial" w:hAnsi="Arial" w:cs="Arial"/>
          <w:spacing w:val="1"/>
          <w:sz w:val="22"/>
          <w:szCs w:val="22"/>
        </w:rPr>
        <w:t xml:space="preserve"> </w:t>
      </w:r>
      <w:r>
        <w:rPr>
          <w:rFonts w:ascii="Arial" w:eastAsia="Arial" w:hAnsi="Arial" w:cs="Arial"/>
          <w:sz w:val="22"/>
          <w:szCs w:val="22"/>
        </w:rPr>
        <w:t>re</w:t>
      </w:r>
      <w:r>
        <w:rPr>
          <w:rFonts w:ascii="Arial" w:eastAsia="Arial" w:hAnsi="Arial" w:cs="Arial"/>
          <w:spacing w:val="-1"/>
          <w:sz w:val="22"/>
          <w:szCs w:val="22"/>
        </w:rPr>
        <w:t>d</w:t>
      </w:r>
      <w:r>
        <w:rPr>
          <w:rFonts w:ascii="Arial" w:eastAsia="Arial" w:hAnsi="Arial" w:cs="Arial"/>
          <w:sz w:val="22"/>
          <w:szCs w:val="22"/>
        </w:rPr>
        <w:t>e</w:t>
      </w:r>
      <w:r>
        <w:rPr>
          <w:rFonts w:ascii="Arial" w:eastAsia="Arial" w:hAnsi="Arial" w:cs="Arial"/>
          <w:spacing w:val="-3"/>
          <w:sz w:val="22"/>
          <w:szCs w:val="22"/>
        </w:rPr>
        <w:t>v</w:t>
      </w:r>
      <w:r>
        <w:rPr>
          <w:rFonts w:ascii="Arial" w:eastAsia="Arial" w:hAnsi="Arial" w:cs="Arial"/>
          <w:sz w:val="22"/>
          <w:szCs w:val="22"/>
        </w:rPr>
        <w:t>e</w:t>
      </w:r>
      <w:r>
        <w:rPr>
          <w:rFonts w:ascii="Arial" w:eastAsia="Arial" w:hAnsi="Arial" w:cs="Arial"/>
          <w:spacing w:val="-2"/>
          <w:sz w:val="22"/>
          <w:szCs w:val="22"/>
        </w:rPr>
        <w:t>l</w:t>
      </w:r>
      <w:r>
        <w:rPr>
          <w:rFonts w:ascii="Arial" w:eastAsia="Arial" w:hAnsi="Arial" w:cs="Arial"/>
          <w:sz w:val="22"/>
          <w:szCs w:val="22"/>
        </w:rPr>
        <w:t>o</w:t>
      </w:r>
      <w:r>
        <w:rPr>
          <w:rFonts w:ascii="Arial" w:eastAsia="Arial" w:hAnsi="Arial" w:cs="Arial"/>
          <w:spacing w:val="-1"/>
          <w:sz w:val="22"/>
          <w:szCs w:val="22"/>
        </w:rPr>
        <w:t>p</w:t>
      </w:r>
      <w:r>
        <w:rPr>
          <w:rFonts w:ascii="Arial" w:eastAsia="Arial" w:hAnsi="Arial" w:cs="Arial"/>
          <w:sz w:val="22"/>
          <w:szCs w:val="22"/>
        </w:rPr>
        <w:t>me</w:t>
      </w:r>
      <w:r>
        <w:rPr>
          <w:rFonts w:ascii="Arial" w:eastAsia="Arial" w:hAnsi="Arial" w:cs="Arial"/>
          <w:spacing w:val="-1"/>
          <w:sz w:val="22"/>
          <w:szCs w:val="22"/>
        </w:rPr>
        <w:t>n</w:t>
      </w:r>
      <w:r>
        <w:rPr>
          <w:rFonts w:ascii="Arial" w:eastAsia="Arial" w:hAnsi="Arial" w:cs="Arial"/>
          <w:sz w:val="22"/>
          <w:szCs w:val="22"/>
        </w:rPr>
        <w:t>t</w:t>
      </w:r>
      <w:r>
        <w:rPr>
          <w:rFonts w:ascii="Arial" w:eastAsia="Arial" w:hAnsi="Arial" w:cs="Arial"/>
          <w:spacing w:val="2"/>
          <w:sz w:val="22"/>
          <w:szCs w:val="22"/>
        </w:rPr>
        <w:t xml:space="preserve"> </w:t>
      </w:r>
      <w:r>
        <w:rPr>
          <w:rFonts w:ascii="Arial" w:eastAsia="Arial" w:hAnsi="Arial" w:cs="Arial"/>
          <w:sz w:val="22"/>
          <w:szCs w:val="22"/>
        </w:rPr>
        <w:t>a</w:t>
      </w:r>
      <w:r>
        <w:rPr>
          <w:rFonts w:ascii="Arial" w:eastAsia="Arial" w:hAnsi="Arial" w:cs="Arial"/>
          <w:spacing w:val="-1"/>
          <w:sz w:val="22"/>
          <w:szCs w:val="22"/>
        </w:rPr>
        <w:t>n</w:t>
      </w:r>
      <w:r>
        <w:rPr>
          <w:rFonts w:ascii="Arial" w:eastAsia="Arial" w:hAnsi="Arial" w:cs="Arial"/>
          <w:sz w:val="22"/>
          <w:szCs w:val="22"/>
        </w:rPr>
        <w:t>d part</w:t>
      </w:r>
      <w:r>
        <w:rPr>
          <w:rFonts w:ascii="Arial" w:eastAsia="Arial" w:hAnsi="Arial" w:cs="Arial"/>
          <w:spacing w:val="2"/>
          <w:sz w:val="22"/>
          <w:szCs w:val="22"/>
        </w:rPr>
        <w:t xml:space="preserve"> </w:t>
      </w:r>
      <w:r>
        <w:rPr>
          <w:rFonts w:ascii="Arial" w:eastAsia="Arial" w:hAnsi="Arial" w:cs="Arial"/>
          <w:spacing w:val="-3"/>
          <w:sz w:val="22"/>
          <w:szCs w:val="22"/>
        </w:rPr>
        <w:t>y</w:t>
      </w:r>
      <w:r>
        <w:rPr>
          <w:rFonts w:ascii="Arial" w:eastAsia="Arial" w:hAnsi="Arial" w:cs="Arial"/>
          <w:sz w:val="22"/>
          <w:szCs w:val="22"/>
        </w:rPr>
        <w:t>e</w:t>
      </w:r>
      <w:r>
        <w:rPr>
          <w:rFonts w:ascii="Arial" w:eastAsia="Arial" w:hAnsi="Arial" w:cs="Arial"/>
          <w:spacing w:val="-1"/>
          <w:sz w:val="22"/>
          <w:szCs w:val="22"/>
        </w:rPr>
        <w:t>a</w:t>
      </w:r>
      <w:r>
        <w:rPr>
          <w:rFonts w:ascii="Arial" w:eastAsia="Arial" w:hAnsi="Arial" w:cs="Arial"/>
          <w:sz w:val="22"/>
          <w:szCs w:val="22"/>
        </w:rPr>
        <w:t>r</w:t>
      </w:r>
      <w:r>
        <w:rPr>
          <w:rFonts w:ascii="Arial" w:eastAsia="Arial" w:hAnsi="Arial" w:cs="Arial"/>
          <w:spacing w:val="1"/>
          <w:sz w:val="22"/>
          <w:szCs w:val="22"/>
        </w:rPr>
        <w:t xml:space="preserve"> </w:t>
      </w:r>
      <w:r>
        <w:rPr>
          <w:rFonts w:ascii="Arial" w:eastAsia="Arial" w:hAnsi="Arial" w:cs="Arial"/>
          <w:sz w:val="22"/>
          <w:szCs w:val="22"/>
        </w:rPr>
        <w:t>d</w:t>
      </w:r>
      <w:r>
        <w:rPr>
          <w:rFonts w:ascii="Arial" w:eastAsia="Arial" w:hAnsi="Arial" w:cs="Arial"/>
          <w:spacing w:val="-1"/>
          <w:sz w:val="22"/>
          <w:szCs w:val="22"/>
        </w:rPr>
        <w:t>e</w:t>
      </w:r>
      <w:r>
        <w:rPr>
          <w:rFonts w:ascii="Arial" w:eastAsia="Arial" w:hAnsi="Arial" w:cs="Arial"/>
          <w:sz w:val="22"/>
          <w:szCs w:val="22"/>
        </w:rPr>
        <w:t>prec</w:t>
      </w:r>
      <w:r>
        <w:rPr>
          <w:rFonts w:ascii="Arial" w:eastAsia="Arial" w:hAnsi="Arial" w:cs="Arial"/>
          <w:spacing w:val="-1"/>
          <w:sz w:val="22"/>
          <w:szCs w:val="22"/>
        </w:rPr>
        <w:t>i</w:t>
      </w:r>
      <w:r>
        <w:rPr>
          <w:rFonts w:ascii="Arial" w:eastAsia="Arial" w:hAnsi="Arial" w:cs="Arial"/>
          <w:sz w:val="22"/>
          <w:szCs w:val="22"/>
        </w:rPr>
        <w:t>ati</w:t>
      </w:r>
      <w:r>
        <w:rPr>
          <w:rFonts w:ascii="Arial" w:eastAsia="Arial" w:hAnsi="Arial" w:cs="Arial"/>
          <w:spacing w:val="-1"/>
          <w:sz w:val="22"/>
          <w:szCs w:val="22"/>
        </w:rPr>
        <w:t>o</w:t>
      </w:r>
      <w:r>
        <w:rPr>
          <w:rFonts w:ascii="Arial" w:eastAsia="Arial" w:hAnsi="Arial" w:cs="Arial"/>
          <w:sz w:val="22"/>
          <w:szCs w:val="22"/>
        </w:rPr>
        <w:t xml:space="preserve">n </w:t>
      </w:r>
      <w:r>
        <w:rPr>
          <w:rFonts w:ascii="Arial" w:eastAsia="Arial" w:hAnsi="Arial" w:cs="Arial"/>
          <w:spacing w:val="3"/>
          <w:sz w:val="22"/>
          <w:szCs w:val="22"/>
        </w:rPr>
        <w:t>f</w:t>
      </w:r>
      <w:r>
        <w:rPr>
          <w:rFonts w:ascii="Arial" w:eastAsia="Arial" w:hAnsi="Arial" w:cs="Arial"/>
          <w:sz w:val="22"/>
          <w:szCs w:val="22"/>
        </w:rPr>
        <w:t>or</w:t>
      </w:r>
      <w:r>
        <w:rPr>
          <w:rFonts w:ascii="Arial" w:eastAsia="Arial" w:hAnsi="Arial" w:cs="Arial"/>
          <w:spacing w:val="1"/>
          <w:sz w:val="22"/>
          <w:szCs w:val="22"/>
        </w:rPr>
        <w:t xml:space="preserve"> </w:t>
      </w:r>
      <w:r>
        <w:rPr>
          <w:rFonts w:ascii="Arial" w:eastAsia="Arial" w:hAnsi="Arial" w:cs="Arial"/>
          <w:sz w:val="22"/>
          <w:szCs w:val="22"/>
        </w:rPr>
        <w:t xml:space="preserve">the </w:t>
      </w:r>
      <w:r>
        <w:rPr>
          <w:rFonts w:ascii="Arial" w:eastAsia="Arial" w:hAnsi="Arial" w:cs="Arial"/>
          <w:spacing w:val="3"/>
          <w:sz w:val="22"/>
          <w:szCs w:val="22"/>
        </w:rPr>
        <w:t>f</w:t>
      </w:r>
      <w:r>
        <w:rPr>
          <w:rFonts w:ascii="Arial" w:eastAsia="Arial" w:hAnsi="Arial" w:cs="Arial"/>
          <w:spacing w:val="-2"/>
          <w:sz w:val="22"/>
          <w:szCs w:val="22"/>
        </w:rPr>
        <w:t>i</w:t>
      </w:r>
      <w:r>
        <w:rPr>
          <w:rFonts w:ascii="Arial" w:eastAsia="Arial" w:hAnsi="Arial" w:cs="Arial"/>
          <w:sz w:val="22"/>
          <w:szCs w:val="22"/>
        </w:rPr>
        <w:t>rst</w:t>
      </w:r>
      <w:r>
        <w:rPr>
          <w:rFonts w:ascii="Arial" w:eastAsia="Arial" w:hAnsi="Arial" w:cs="Arial"/>
          <w:spacing w:val="2"/>
          <w:sz w:val="22"/>
          <w:szCs w:val="22"/>
        </w:rPr>
        <w:t xml:space="preserve"> </w:t>
      </w:r>
      <w:r>
        <w:rPr>
          <w:rFonts w:ascii="Arial" w:eastAsia="Arial" w:hAnsi="Arial" w:cs="Arial"/>
          <w:sz w:val="22"/>
          <w:szCs w:val="22"/>
        </w:rPr>
        <w:t>t</w:t>
      </w:r>
      <w:r>
        <w:rPr>
          <w:rFonts w:ascii="Arial" w:eastAsia="Arial" w:hAnsi="Arial" w:cs="Arial"/>
          <w:spacing w:val="-2"/>
          <w:sz w:val="22"/>
          <w:szCs w:val="22"/>
        </w:rPr>
        <w:t>i</w:t>
      </w:r>
      <w:r>
        <w:rPr>
          <w:rFonts w:ascii="Arial" w:eastAsia="Arial" w:hAnsi="Arial" w:cs="Arial"/>
          <w:sz w:val="22"/>
          <w:szCs w:val="22"/>
        </w:rPr>
        <w:t>me of</w:t>
      </w:r>
      <w:r>
        <w:rPr>
          <w:rFonts w:ascii="Arial" w:eastAsia="Arial" w:hAnsi="Arial" w:cs="Arial"/>
          <w:spacing w:val="4"/>
          <w:sz w:val="22"/>
          <w:szCs w:val="22"/>
        </w:rPr>
        <w:t xml:space="preserve"> </w:t>
      </w:r>
      <w:r>
        <w:rPr>
          <w:rFonts w:ascii="Arial" w:eastAsia="Arial" w:hAnsi="Arial" w:cs="Arial"/>
          <w:sz w:val="22"/>
          <w:szCs w:val="22"/>
        </w:rPr>
        <w:t>the n</w:t>
      </w:r>
      <w:r>
        <w:rPr>
          <w:rFonts w:ascii="Arial" w:eastAsia="Arial" w:hAnsi="Arial" w:cs="Arial"/>
          <w:spacing w:val="-1"/>
          <w:sz w:val="22"/>
          <w:szCs w:val="22"/>
        </w:rPr>
        <w:t>e</w:t>
      </w:r>
      <w:r>
        <w:rPr>
          <w:rFonts w:ascii="Arial" w:eastAsia="Arial" w:hAnsi="Arial" w:cs="Arial"/>
          <w:sz w:val="22"/>
          <w:szCs w:val="22"/>
        </w:rPr>
        <w:t>w</w:t>
      </w:r>
      <w:r>
        <w:rPr>
          <w:rFonts w:ascii="Arial" w:eastAsia="Arial" w:hAnsi="Arial" w:cs="Arial"/>
          <w:spacing w:val="-3"/>
          <w:sz w:val="22"/>
          <w:szCs w:val="22"/>
        </w:rPr>
        <w:t xml:space="preserve"> </w:t>
      </w:r>
      <w:r>
        <w:rPr>
          <w:rFonts w:ascii="Arial" w:eastAsia="Arial" w:hAnsi="Arial" w:cs="Arial"/>
          <w:spacing w:val="9"/>
          <w:sz w:val="22"/>
          <w:szCs w:val="22"/>
        </w:rPr>
        <w:t>W</w:t>
      </w:r>
      <w:r>
        <w:rPr>
          <w:rFonts w:ascii="Arial" w:eastAsia="Arial" w:hAnsi="Arial" w:cs="Arial"/>
          <w:spacing w:val="-1"/>
          <w:sz w:val="22"/>
          <w:szCs w:val="22"/>
        </w:rPr>
        <w:t>A</w:t>
      </w:r>
      <w:r>
        <w:rPr>
          <w:rFonts w:ascii="Arial" w:eastAsia="Arial" w:hAnsi="Arial" w:cs="Arial"/>
          <w:sz w:val="22"/>
          <w:szCs w:val="22"/>
        </w:rPr>
        <w:t xml:space="preserve">IS </w:t>
      </w:r>
      <w:r>
        <w:rPr>
          <w:rFonts w:ascii="Arial" w:eastAsia="Arial" w:hAnsi="Arial" w:cs="Arial"/>
          <w:spacing w:val="-2"/>
          <w:sz w:val="22"/>
          <w:szCs w:val="22"/>
        </w:rPr>
        <w:t>Hi</w:t>
      </w:r>
      <w:r>
        <w:rPr>
          <w:rFonts w:ascii="Arial" w:eastAsia="Arial" w:hAnsi="Arial" w:cs="Arial"/>
          <w:spacing w:val="1"/>
          <w:sz w:val="22"/>
          <w:szCs w:val="22"/>
        </w:rPr>
        <w:t>g</w:t>
      </w:r>
      <w:r>
        <w:rPr>
          <w:rFonts w:ascii="Arial" w:eastAsia="Arial" w:hAnsi="Arial" w:cs="Arial"/>
          <w:sz w:val="22"/>
          <w:szCs w:val="22"/>
        </w:rPr>
        <w:t>h Per</w:t>
      </w:r>
      <w:r>
        <w:rPr>
          <w:rFonts w:ascii="Arial" w:eastAsia="Arial" w:hAnsi="Arial" w:cs="Arial"/>
          <w:spacing w:val="3"/>
          <w:sz w:val="22"/>
          <w:szCs w:val="22"/>
        </w:rPr>
        <w:t>f</w:t>
      </w:r>
      <w:r>
        <w:rPr>
          <w:rFonts w:ascii="Arial" w:eastAsia="Arial" w:hAnsi="Arial" w:cs="Arial"/>
          <w:sz w:val="22"/>
          <w:szCs w:val="22"/>
        </w:rPr>
        <w:t>or</w:t>
      </w:r>
      <w:r>
        <w:rPr>
          <w:rFonts w:ascii="Arial" w:eastAsia="Arial" w:hAnsi="Arial" w:cs="Arial"/>
          <w:spacing w:val="1"/>
          <w:sz w:val="22"/>
          <w:szCs w:val="22"/>
        </w:rPr>
        <w:t>m</w:t>
      </w:r>
      <w:r>
        <w:rPr>
          <w:rFonts w:ascii="Arial" w:eastAsia="Arial" w:hAnsi="Arial" w:cs="Arial"/>
          <w:sz w:val="22"/>
          <w:szCs w:val="22"/>
        </w:rPr>
        <w:t>a</w:t>
      </w:r>
      <w:r>
        <w:rPr>
          <w:rFonts w:ascii="Arial" w:eastAsia="Arial" w:hAnsi="Arial" w:cs="Arial"/>
          <w:spacing w:val="-1"/>
          <w:sz w:val="22"/>
          <w:szCs w:val="22"/>
        </w:rPr>
        <w:t>n</w:t>
      </w:r>
      <w:r>
        <w:rPr>
          <w:rFonts w:ascii="Arial" w:eastAsia="Arial" w:hAnsi="Arial" w:cs="Arial"/>
          <w:sz w:val="22"/>
          <w:szCs w:val="22"/>
        </w:rPr>
        <w:t>ce Sp</w:t>
      </w:r>
      <w:r>
        <w:rPr>
          <w:rFonts w:ascii="Arial" w:eastAsia="Arial" w:hAnsi="Arial" w:cs="Arial"/>
          <w:spacing w:val="-1"/>
          <w:sz w:val="22"/>
          <w:szCs w:val="22"/>
        </w:rPr>
        <w:t>o</w:t>
      </w:r>
      <w:r>
        <w:rPr>
          <w:rFonts w:ascii="Arial" w:eastAsia="Arial" w:hAnsi="Arial" w:cs="Arial"/>
          <w:sz w:val="22"/>
          <w:szCs w:val="22"/>
        </w:rPr>
        <w:t>rts</w:t>
      </w:r>
      <w:r>
        <w:rPr>
          <w:rFonts w:ascii="Arial" w:eastAsia="Arial" w:hAnsi="Arial" w:cs="Arial"/>
          <w:spacing w:val="1"/>
          <w:sz w:val="22"/>
          <w:szCs w:val="22"/>
        </w:rPr>
        <w:t xml:space="preserve"> </w:t>
      </w:r>
      <w:r>
        <w:rPr>
          <w:rFonts w:ascii="Arial" w:eastAsia="Arial" w:hAnsi="Arial" w:cs="Arial"/>
          <w:sz w:val="22"/>
          <w:szCs w:val="22"/>
        </w:rPr>
        <w:t>F</w:t>
      </w:r>
      <w:r>
        <w:rPr>
          <w:rFonts w:ascii="Arial" w:eastAsia="Arial" w:hAnsi="Arial" w:cs="Arial"/>
          <w:spacing w:val="-1"/>
          <w:sz w:val="22"/>
          <w:szCs w:val="22"/>
        </w:rPr>
        <w:t>a</w:t>
      </w:r>
      <w:r>
        <w:rPr>
          <w:rFonts w:ascii="Arial" w:eastAsia="Arial" w:hAnsi="Arial" w:cs="Arial"/>
          <w:sz w:val="22"/>
          <w:szCs w:val="22"/>
        </w:rPr>
        <w:t>c</w:t>
      </w:r>
      <w:r>
        <w:rPr>
          <w:rFonts w:ascii="Arial" w:eastAsia="Arial" w:hAnsi="Arial" w:cs="Arial"/>
          <w:spacing w:val="-2"/>
          <w:sz w:val="22"/>
          <w:szCs w:val="22"/>
        </w:rPr>
        <w:t>ili</w:t>
      </w:r>
      <w:r>
        <w:rPr>
          <w:rFonts w:ascii="Arial" w:eastAsia="Arial" w:hAnsi="Arial" w:cs="Arial"/>
          <w:sz w:val="22"/>
          <w:szCs w:val="22"/>
        </w:rPr>
        <w:t>ty</w:t>
      </w:r>
      <w:r>
        <w:rPr>
          <w:rFonts w:ascii="Arial" w:eastAsia="Arial" w:hAnsi="Arial" w:cs="Arial"/>
          <w:spacing w:val="-2"/>
          <w:sz w:val="22"/>
          <w:szCs w:val="22"/>
        </w:rPr>
        <w:t xml:space="preserve"> </w:t>
      </w:r>
      <w:r>
        <w:rPr>
          <w:rFonts w:ascii="Arial" w:eastAsia="Arial" w:hAnsi="Arial" w:cs="Arial"/>
          <w:sz w:val="22"/>
          <w:szCs w:val="22"/>
        </w:rPr>
        <w:t>a</w:t>
      </w:r>
      <w:r>
        <w:rPr>
          <w:rFonts w:ascii="Arial" w:eastAsia="Arial" w:hAnsi="Arial" w:cs="Arial"/>
          <w:spacing w:val="-1"/>
          <w:sz w:val="22"/>
          <w:szCs w:val="22"/>
        </w:rPr>
        <w:t>n</w:t>
      </w:r>
      <w:r>
        <w:rPr>
          <w:rFonts w:ascii="Arial" w:eastAsia="Arial" w:hAnsi="Arial" w:cs="Arial"/>
          <w:sz w:val="22"/>
          <w:szCs w:val="22"/>
        </w:rPr>
        <w:t xml:space="preserve">d </w:t>
      </w:r>
      <w:r>
        <w:rPr>
          <w:rFonts w:ascii="Arial" w:eastAsia="Arial" w:hAnsi="Arial" w:cs="Arial"/>
          <w:spacing w:val="1"/>
          <w:sz w:val="22"/>
          <w:szCs w:val="22"/>
        </w:rPr>
        <w:t>t</w:t>
      </w:r>
      <w:r>
        <w:rPr>
          <w:rFonts w:ascii="Arial" w:eastAsia="Arial" w:hAnsi="Arial" w:cs="Arial"/>
          <w:sz w:val="22"/>
          <w:szCs w:val="22"/>
        </w:rPr>
        <w:t xml:space="preserve">he </w:t>
      </w:r>
      <w:r>
        <w:rPr>
          <w:rFonts w:ascii="Arial" w:eastAsia="Arial" w:hAnsi="Arial" w:cs="Arial"/>
          <w:spacing w:val="-1"/>
          <w:sz w:val="22"/>
          <w:szCs w:val="22"/>
        </w:rPr>
        <w:t>S</w:t>
      </w:r>
      <w:r>
        <w:rPr>
          <w:rFonts w:ascii="Arial" w:eastAsia="Arial" w:hAnsi="Arial" w:cs="Arial"/>
          <w:sz w:val="22"/>
          <w:szCs w:val="22"/>
        </w:rPr>
        <w:t>tate</w:t>
      </w:r>
      <w:r>
        <w:rPr>
          <w:rFonts w:ascii="Arial" w:eastAsia="Arial" w:hAnsi="Arial" w:cs="Arial"/>
          <w:spacing w:val="1"/>
          <w:sz w:val="22"/>
          <w:szCs w:val="22"/>
        </w:rPr>
        <w:t xml:space="preserve"> </w:t>
      </w:r>
      <w:r>
        <w:rPr>
          <w:rFonts w:ascii="Arial" w:eastAsia="Arial" w:hAnsi="Arial" w:cs="Arial"/>
          <w:spacing w:val="-2"/>
          <w:sz w:val="22"/>
          <w:szCs w:val="22"/>
        </w:rPr>
        <w:t>N</w:t>
      </w:r>
      <w:r>
        <w:rPr>
          <w:rFonts w:ascii="Arial" w:eastAsia="Arial" w:hAnsi="Arial" w:cs="Arial"/>
          <w:sz w:val="22"/>
          <w:szCs w:val="22"/>
        </w:rPr>
        <w:t>etba</w:t>
      </w:r>
      <w:r>
        <w:rPr>
          <w:rFonts w:ascii="Arial" w:eastAsia="Arial" w:hAnsi="Arial" w:cs="Arial"/>
          <w:spacing w:val="-2"/>
          <w:sz w:val="22"/>
          <w:szCs w:val="22"/>
        </w:rPr>
        <w:t>l</w:t>
      </w:r>
      <w:r>
        <w:rPr>
          <w:rFonts w:ascii="Arial" w:eastAsia="Arial" w:hAnsi="Arial" w:cs="Arial"/>
          <w:sz w:val="22"/>
          <w:szCs w:val="22"/>
        </w:rPr>
        <w:t xml:space="preserve">l </w:t>
      </w:r>
      <w:r>
        <w:rPr>
          <w:rFonts w:ascii="Arial" w:eastAsia="Arial" w:hAnsi="Arial" w:cs="Arial"/>
          <w:spacing w:val="-2"/>
          <w:sz w:val="22"/>
          <w:szCs w:val="22"/>
        </w:rPr>
        <w:t>C</w:t>
      </w:r>
      <w:r>
        <w:rPr>
          <w:rFonts w:ascii="Arial" w:eastAsia="Arial" w:hAnsi="Arial" w:cs="Arial"/>
          <w:sz w:val="22"/>
          <w:szCs w:val="22"/>
        </w:rPr>
        <w:t>e</w:t>
      </w:r>
      <w:r>
        <w:rPr>
          <w:rFonts w:ascii="Arial" w:eastAsia="Arial" w:hAnsi="Arial" w:cs="Arial"/>
          <w:spacing w:val="-1"/>
          <w:sz w:val="22"/>
          <w:szCs w:val="22"/>
        </w:rPr>
        <w:t>n</w:t>
      </w:r>
      <w:r>
        <w:rPr>
          <w:rFonts w:ascii="Arial" w:eastAsia="Arial" w:hAnsi="Arial" w:cs="Arial"/>
          <w:sz w:val="22"/>
          <w:szCs w:val="22"/>
        </w:rPr>
        <w:t>tre.</w:t>
      </w:r>
    </w:p>
    <w:p w:rsidR="002E4669" w:rsidRDefault="002E4669" w:rsidP="00925BC6">
      <w:pPr>
        <w:widowControl w:val="0"/>
        <w:numPr>
          <w:ilvl w:val="0"/>
          <w:numId w:val="34"/>
        </w:numPr>
        <w:tabs>
          <w:tab w:val="left" w:pos="507"/>
        </w:tabs>
        <w:spacing w:before="3"/>
        <w:ind w:left="507" w:hanging="358"/>
        <w:rPr>
          <w:rFonts w:ascii="Arial" w:eastAsia="Arial" w:hAnsi="Arial" w:cs="Arial"/>
        </w:rPr>
      </w:pPr>
      <w:r>
        <w:rPr>
          <w:rFonts w:ascii="Arial" w:eastAsia="Arial" w:hAnsi="Arial" w:cs="Arial"/>
          <w:spacing w:val="-1"/>
          <w:sz w:val="22"/>
          <w:szCs w:val="22"/>
        </w:rPr>
        <w:t>A</w:t>
      </w:r>
      <w:r>
        <w:rPr>
          <w:rFonts w:ascii="Arial" w:eastAsia="Arial" w:hAnsi="Arial" w:cs="Arial"/>
          <w:sz w:val="22"/>
          <w:szCs w:val="22"/>
        </w:rPr>
        <w:t>d</w:t>
      </w:r>
      <w:r>
        <w:rPr>
          <w:rFonts w:ascii="Arial" w:eastAsia="Arial" w:hAnsi="Arial" w:cs="Arial"/>
          <w:spacing w:val="-1"/>
          <w:sz w:val="22"/>
          <w:szCs w:val="22"/>
        </w:rPr>
        <w:t>d</w:t>
      </w:r>
      <w:r>
        <w:rPr>
          <w:rFonts w:ascii="Arial" w:eastAsia="Arial" w:hAnsi="Arial" w:cs="Arial"/>
          <w:spacing w:val="-2"/>
          <w:sz w:val="22"/>
          <w:szCs w:val="22"/>
        </w:rPr>
        <w:t>i</w:t>
      </w:r>
      <w:r>
        <w:rPr>
          <w:rFonts w:ascii="Arial" w:eastAsia="Arial" w:hAnsi="Arial" w:cs="Arial"/>
          <w:sz w:val="22"/>
          <w:szCs w:val="22"/>
        </w:rPr>
        <w:t>t</w:t>
      </w:r>
      <w:r>
        <w:rPr>
          <w:rFonts w:ascii="Arial" w:eastAsia="Arial" w:hAnsi="Arial" w:cs="Arial"/>
          <w:spacing w:val="-2"/>
          <w:sz w:val="22"/>
          <w:szCs w:val="22"/>
        </w:rPr>
        <w:t>i</w:t>
      </w:r>
      <w:r>
        <w:rPr>
          <w:rFonts w:ascii="Arial" w:eastAsia="Arial" w:hAnsi="Arial" w:cs="Arial"/>
          <w:sz w:val="22"/>
          <w:szCs w:val="22"/>
        </w:rPr>
        <w:t>o</w:t>
      </w:r>
      <w:r>
        <w:rPr>
          <w:rFonts w:ascii="Arial" w:eastAsia="Arial" w:hAnsi="Arial" w:cs="Arial"/>
          <w:spacing w:val="-1"/>
          <w:sz w:val="22"/>
          <w:szCs w:val="22"/>
        </w:rPr>
        <w:t>n</w:t>
      </w:r>
      <w:r>
        <w:rPr>
          <w:rFonts w:ascii="Arial" w:eastAsia="Arial" w:hAnsi="Arial" w:cs="Arial"/>
          <w:sz w:val="22"/>
          <w:szCs w:val="22"/>
        </w:rPr>
        <w:t>al</w:t>
      </w:r>
      <w:r>
        <w:rPr>
          <w:rFonts w:ascii="Arial" w:eastAsia="Arial" w:hAnsi="Arial" w:cs="Arial"/>
          <w:spacing w:val="-1"/>
          <w:sz w:val="22"/>
          <w:szCs w:val="22"/>
        </w:rPr>
        <w:t xml:space="preserve"> </w:t>
      </w:r>
      <w:r>
        <w:rPr>
          <w:rFonts w:ascii="Arial" w:eastAsia="Arial" w:hAnsi="Arial" w:cs="Arial"/>
          <w:sz w:val="22"/>
          <w:szCs w:val="22"/>
        </w:rPr>
        <w:t>e</w:t>
      </w:r>
      <w:r>
        <w:rPr>
          <w:rFonts w:ascii="Arial" w:eastAsia="Arial" w:hAnsi="Arial" w:cs="Arial"/>
          <w:spacing w:val="-3"/>
          <w:sz w:val="22"/>
          <w:szCs w:val="22"/>
        </w:rPr>
        <w:t>x</w:t>
      </w:r>
      <w:r>
        <w:rPr>
          <w:rFonts w:ascii="Arial" w:eastAsia="Arial" w:hAnsi="Arial" w:cs="Arial"/>
          <w:sz w:val="22"/>
          <w:szCs w:val="22"/>
        </w:rPr>
        <w:t>p</w:t>
      </w:r>
      <w:r>
        <w:rPr>
          <w:rFonts w:ascii="Arial" w:eastAsia="Arial" w:hAnsi="Arial" w:cs="Arial"/>
          <w:spacing w:val="-1"/>
          <w:sz w:val="22"/>
          <w:szCs w:val="22"/>
        </w:rPr>
        <w:t>e</w:t>
      </w:r>
      <w:r>
        <w:rPr>
          <w:rFonts w:ascii="Arial" w:eastAsia="Arial" w:hAnsi="Arial" w:cs="Arial"/>
          <w:sz w:val="22"/>
          <w:szCs w:val="22"/>
        </w:rPr>
        <w:t>nse ass</w:t>
      </w:r>
      <w:r>
        <w:rPr>
          <w:rFonts w:ascii="Arial" w:eastAsia="Arial" w:hAnsi="Arial" w:cs="Arial"/>
          <w:spacing w:val="-1"/>
          <w:sz w:val="22"/>
          <w:szCs w:val="22"/>
        </w:rPr>
        <w:t>o</w:t>
      </w:r>
      <w:r>
        <w:rPr>
          <w:rFonts w:ascii="Arial" w:eastAsia="Arial" w:hAnsi="Arial" w:cs="Arial"/>
          <w:sz w:val="22"/>
          <w:szCs w:val="22"/>
        </w:rPr>
        <w:t>c</w:t>
      </w:r>
      <w:r>
        <w:rPr>
          <w:rFonts w:ascii="Arial" w:eastAsia="Arial" w:hAnsi="Arial" w:cs="Arial"/>
          <w:spacing w:val="-2"/>
          <w:sz w:val="22"/>
          <w:szCs w:val="22"/>
        </w:rPr>
        <w:t>i</w:t>
      </w:r>
      <w:r>
        <w:rPr>
          <w:rFonts w:ascii="Arial" w:eastAsia="Arial" w:hAnsi="Arial" w:cs="Arial"/>
          <w:sz w:val="22"/>
          <w:szCs w:val="22"/>
        </w:rPr>
        <w:t xml:space="preserve">ated </w:t>
      </w:r>
      <w:r>
        <w:rPr>
          <w:rFonts w:ascii="Arial" w:eastAsia="Arial" w:hAnsi="Arial" w:cs="Arial"/>
          <w:spacing w:val="-4"/>
          <w:sz w:val="22"/>
          <w:szCs w:val="22"/>
        </w:rPr>
        <w:t>w</w:t>
      </w:r>
      <w:r>
        <w:rPr>
          <w:rFonts w:ascii="Arial" w:eastAsia="Arial" w:hAnsi="Arial" w:cs="Arial"/>
          <w:spacing w:val="-2"/>
          <w:sz w:val="22"/>
          <w:szCs w:val="22"/>
        </w:rPr>
        <w:t>i</w:t>
      </w:r>
      <w:r>
        <w:rPr>
          <w:rFonts w:ascii="Arial" w:eastAsia="Arial" w:hAnsi="Arial" w:cs="Arial"/>
          <w:sz w:val="22"/>
          <w:szCs w:val="22"/>
        </w:rPr>
        <w:t xml:space="preserve">th </w:t>
      </w:r>
      <w:r>
        <w:rPr>
          <w:rFonts w:ascii="Arial" w:eastAsia="Arial" w:hAnsi="Arial" w:cs="Arial"/>
          <w:spacing w:val="1"/>
          <w:sz w:val="22"/>
          <w:szCs w:val="22"/>
        </w:rPr>
        <w:t>t</w:t>
      </w:r>
      <w:r>
        <w:rPr>
          <w:rFonts w:ascii="Arial" w:eastAsia="Arial" w:hAnsi="Arial" w:cs="Arial"/>
          <w:sz w:val="22"/>
          <w:szCs w:val="22"/>
        </w:rPr>
        <w:t>he ma</w:t>
      </w:r>
      <w:r>
        <w:rPr>
          <w:rFonts w:ascii="Arial" w:eastAsia="Arial" w:hAnsi="Arial" w:cs="Arial"/>
          <w:spacing w:val="-1"/>
          <w:sz w:val="22"/>
          <w:szCs w:val="22"/>
        </w:rPr>
        <w:t>n</w:t>
      </w:r>
      <w:r>
        <w:rPr>
          <w:rFonts w:ascii="Arial" w:eastAsia="Arial" w:hAnsi="Arial" w:cs="Arial"/>
          <w:sz w:val="22"/>
          <w:szCs w:val="22"/>
        </w:rPr>
        <w:t>a</w:t>
      </w:r>
      <w:r>
        <w:rPr>
          <w:rFonts w:ascii="Arial" w:eastAsia="Arial" w:hAnsi="Arial" w:cs="Arial"/>
          <w:spacing w:val="1"/>
          <w:sz w:val="22"/>
          <w:szCs w:val="22"/>
        </w:rPr>
        <w:t>g</w:t>
      </w:r>
      <w:r>
        <w:rPr>
          <w:rFonts w:ascii="Arial" w:eastAsia="Arial" w:hAnsi="Arial" w:cs="Arial"/>
          <w:sz w:val="22"/>
          <w:szCs w:val="22"/>
        </w:rPr>
        <w:t>ement</w:t>
      </w:r>
      <w:r>
        <w:rPr>
          <w:rFonts w:ascii="Arial" w:eastAsia="Arial" w:hAnsi="Arial" w:cs="Arial"/>
          <w:spacing w:val="1"/>
          <w:sz w:val="22"/>
          <w:szCs w:val="22"/>
        </w:rPr>
        <w:t xml:space="preserve"> </w:t>
      </w:r>
      <w:r>
        <w:rPr>
          <w:rFonts w:ascii="Arial" w:eastAsia="Arial" w:hAnsi="Arial" w:cs="Arial"/>
          <w:sz w:val="22"/>
          <w:szCs w:val="22"/>
        </w:rPr>
        <w:t>of</w:t>
      </w:r>
      <w:r>
        <w:rPr>
          <w:rFonts w:ascii="Arial" w:eastAsia="Arial" w:hAnsi="Arial" w:cs="Arial"/>
          <w:spacing w:val="3"/>
          <w:sz w:val="22"/>
          <w:szCs w:val="22"/>
        </w:rPr>
        <w:t xml:space="preserve"> </w:t>
      </w:r>
      <w:r>
        <w:rPr>
          <w:rFonts w:ascii="Arial" w:eastAsia="Arial" w:hAnsi="Arial" w:cs="Arial"/>
          <w:sz w:val="22"/>
          <w:szCs w:val="22"/>
        </w:rPr>
        <w:t>n</w:t>
      </w:r>
      <w:r>
        <w:rPr>
          <w:rFonts w:ascii="Arial" w:eastAsia="Arial" w:hAnsi="Arial" w:cs="Arial"/>
          <w:spacing w:val="-2"/>
          <w:sz w:val="22"/>
          <w:szCs w:val="22"/>
        </w:rPr>
        <w:t>i</w:t>
      </w:r>
      <w:r>
        <w:rPr>
          <w:rFonts w:ascii="Arial" w:eastAsia="Arial" w:hAnsi="Arial" w:cs="Arial"/>
          <w:sz w:val="22"/>
          <w:szCs w:val="22"/>
        </w:rPr>
        <w:t>b Sta</w:t>
      </w:r>
      <w:r>
        <w:rPr>
          <w:rFonts w:ascii="Arial" w:eastAsia="Arial" w:hAnsi="Arial" w:cs="Arial"/>
          <w:spacing w:val="-1"/>
          <w:sz w:val="22"/>
          <w:szCs w:val="22"/>
        </w:rPr>
        <w:t>d</w:t>
      </w:r>
      <w:r>
        <w:rPr>
          <w:rFonts w:ascii="Arial" w:eastAsia="Arial" w:hAnsi="Arial" w:cs="Arial"/>
          <w:spacing w:val="-2"/>
          <w:sz w:val="22"/>
          <w:szCs w:val="22"/>
        </w:rPr>
        <w:t>i</w:t>
      </w:r>
      <w:r>
        <w:rPr>
          <w:rFonts w:ascii="Arial" w:eastAsia="Arial" w:hAnsi="Arial" w:cs="Arial"/>
          <w:sz w:val="22"/>
          <w:szCs w:val="22"/>
        </w:rPr>
        <w:t>um</w:t>
      </w:r>
      <w:r>
        <w:rPr>
          <w:rFonts w:ascii="Arial" w:eastAsia="Arial" w:hAnsi="Arial" w:cs="Arial"/>
          <w:spacing w:val="1"/>
          <w:sz w:val="22"/>
          <w:szCs w:val="22"/>
        </w:rPr>
        <w:t xml:space="preserve"> </w:t>
      </w:r>
      <w:r>
        <w:rPr>
          <w:rFonts w:ascii="Arial" w:eastAsia="Arial" w:hAnsi="Arial" w:cs="Arial"/>
          <w:spacing w:val="3"/>
          <w:sz w:val="22"/>
          <w:szCs w:val="22"/>
        </w:rPr>
        <w:t>f</w:t>
      </w:r>
      <w:r>
        <w:rPr>
          <w:rFonts w:ascii="Arial" w:eastAsia="Arial" w:hAnsi="Arial" w:cs="Arial"/>
          <w:sz w:val="22"/>
          <w:szCs w:val="22"/>
        </w:rPr>
        <w:t>or</w:t>
      </w:r>
      <w:r>
        <w:rPr>
          <w:rFonts w:ascii="Arial" w:eastAsia="Arial" w:hAnsi="Arial" w:cs="Arial"/>
          <w:spacing w:val="1"/>
          <w:sz w:val="22"/>
          <w:szCs w:val="22"/>
        </w:rPr>
        <w:t xml:space="preserve"> </w:t>
      </w:r>
      <w:r>
        <w:rPr>
          <w:rFonts w:ascii="Arial" w:eastAsia="Arial" w:hAnsi="Arial" w:cs="Arial"/>
          <w:sz w:val="22"/>
          <w:szCs w:val="22"/>
        </w:rPr>
        <w:t xml:space="preserve">the </w:t>
      </w:r>
      <w:r>
        <w:rPr>
          <w:rFonts w:ascii="Arial" w:eastAsia="Arial" w:hAnsi="Arial" w:cs="Arial"/>
          <w:spacing w:val="3"/>
          <w:sz w:val="22"/>
          <w:szCs w:val="22"/>
        </w:rPr>
        <w:t>f</w:t>
      </w:r>
      <w:r>
        <w:rPr>
          <w:rFonts w:ascii="Arial" w:eastAsia="Arial" w:hAnsi="Arial" w:cs="Arial"/>
          <w:spacing w:val="-2"/>
          <w:sz w:val="22"/>
          <w:szCs w:val="22"/>
        </w:rPr>
        <w:t>i</w:t>
      </w:r>
      <w:r>
        <w:rPr>
          <w:rFonts w:ascii="Arial" w:eastAsia="Arial" w:hAnsi="Arial" w:cs="Arial"/>
          <w:sz w:val="22"/>
          <w:szCs w:val="22"/>
        </w:rPr>
        <w:t>rst</w:t>
      </w:r>
      <w:r>
        <w:rPr>
          <w:rFonts w:ascii="Arial" w:eastAsia="Arial" w:hAnsi="Arial" w:cs="Arial"/>
          <w:spacing w:val="2"/>
          <w:sz w:val="22"/>
          <w:szCs w:val="22"/>
        </w:rPr>
        <w:t xml:space="preserve"> </w:t>
      </w:r>
      <w:r>
        <w:rPr>
          <w:rFonts w:ascii="Arial" w:eastAsia="Arial" w:hAnsi="Arial" w:cs="Arial"/>
          <w:sz w:val="22"/>
          <w:szCs w:val="22"/>
        </w:rPr>
        <w:t>t</w:t>
      </w:r>
      <w:r>
        <w:rPr>
          <w:rFonts w:ascii="Arial" w:eastAsia="Arial" w:hAnsi="Arial" w:cs="Arial"/>
          <w:spacing w:val="-2"/>
          <w:sz w:val="22"/>
          <w:szCs w:val="22"/>
        </w:rPr>
        <w:t>i</w:t>
      </w:r>
      <w:r>
        <w:rPr>
          <w:rFonts w:ascii="Arial" w:eastAsia="Arial" w:hAnsi="Arial" w:cs="Arial"/>
          <w:sz w:val="22"/>
          <w:szCs w:val="22"/>
        </w:rPr>
        <w:t>me in 2</w:t>
      </w:r>
      <w:r>
        <w:rPr>
          <w:rFonts w:ascii="Arial" w:eastAsia="Arial" w:hAnsi="Arial" w:cs="Arial"/>
          <w:spacing w:val="-1"/>
          <w:sz w:val="22"/>
          <w:szCs w:val="22"/>
        </w:rPr>
        <w:t>0</w:t>
      </w:r>
      <w:r>
        <w:rPr>
          <w:rFonts w:ascii="Arial" w:eastAsia="Arial" w:hAnsi="Arial" w:cs="Arial"/>
          <w:sz w:val="22"/>
          <w:szCs w:val="22"/>
        </w:rPr>
        <w:t>1</w:t>
      </w:r>
      <w:r>
        <w:rPr>
          <w:rFonts w:ascii="Arial" w:eastAsia="Arial" w:hAnsi="Arial" w:cs="Arial"/>
          <w:spacing w:val="-1"/>
          <w:sz w:val="22"/>
          <w:szCs w:val="22"/>
        </w:rPr>
        <w:t>4</w:t>
      </w:r>
      <w:r>
        <w:rPr>
          <w:rFonts w:ascii="Arial" w:eastAsia="Arial" w:hAnsi="Arial" w:cs="Arial"/>
          <w:sz w:val="22"/>
          <w:szCs w:val="22"/>
        </w:rPr>
        <w:t>-15 of</w:t>
      </w:r>
      <w:r>
        <w:rPr>
          <w:rFonts w:ascii="Arial" w:eastAsia="Arial" w:hAnsi="Arial" w:cs="Arial"/>
          <w:spacing w:val="3"/>
          <w:sz w:val="22"/>
          <w:szCs w:val="22"/>
        </w:rPr>
        <w:t xml:space="preserve"> </w:t>
      </w:r>
      <w:r>
        <w:rPr>
          <w:rFonts w:ascii="Arial" w:eastAsia="Arial" w:hAnsi="Arial" w:cs="Arial"/>
          <w:sz w:val="22"/>
          <w:szCs w:val="22"/>
        </w:rPr>
        <w:t>$</w:t>
      </w:r>
      <w:r>
        <w:rPr>
          <w:rFonts w:ascii="Arial" w:eastAsia="Arial" w:hAnsi="Arial" w:cs="Arial"/>
          <w:spacing w:val="-1"/>
          <w:sz w:val="22"/>
          <w:szCs w:val="22"/>
        </w:rPr>
        <w:t>1</w:t>
      </w:r>
      <w:r>
        <w:rPr>
          <w:rFonts w:ascii="Arial" w:eastAsia="Arial" w:hAnsi="Arial" w:cs="Arial"/>
          <w:sz w:val="22"/>
          <w:szCs w:val="22"/>
        </w:rPr>
        <w:t xml:space="preserve">.1 </w:t>
      </w:r>
      <w:r>
        <w:rPr>
          <w:rFonts w:ascii="Arial" w:eastAsia="Arial" w:hAnsi="Arial" w:cs="Arial"/>
          <w:spacing w:val="1"/>
          <w:sz w:val="22"/>
          <w:szCs w:val="22"/>
        </w:rPr>
        <w:t>m</w:t>
      </w:r>
      <w:r>
        <w:rPr>
          <w:rFonts w:ascii="Arial" w:eastAsia="Arial" w:hAnsi="Arial" w:cs="Arial"/>
          <w:spacing w:val="-2"/>
          <w:sz w:val="22"/>
          <w:szCs w:val="22"/>
        </w:rPr>
        <w:t>illi</w:t>
      </w:r>
      <w:r>
        <w:rPr>
          <w:rFonts w:ascii="Arial" w:eastAsia="Arial" w:hAnsi="Arial" w:cs="Arial"/>
          <w:sz w:val="22"/>
          <w:szCs w:val="22"/>
        </w:rPr>
        <w:t>o</w:t>
      </w:r>
      <w:r>
        <w:rPr>
          <w:rFonts w:ascii="Arial" w:eastAsia="Arial" w:hAnsi="Arial" w:cs="Arial"/>
          <w:spacing w:val="-1"/>
          <w:sz w:val="22"/>
          <w:szCs w:val="22"/>
        </w:rPr>
        <w:t>n</w:t>
      </w:r>
      <w:r>
        <w:rPr>
          <w:rFonts w:ascii="Arial" w:eastAsia="Arial" w:hAnsi="Arial" w:cs="Arial"/>
          <w:sz w:val="22"/>
          <w:szCs w:val="22"/>
        </w:rPr>
        <w:t>.</w:t>
      </w:r>
    </w:p>
    <w:p w:rsidR="002E4669" w:rsidRDefault="002E4669" w:rsidP="00925BC6">
      <w:pPr>
        <w:widowControl w:val="0"/>
        <w:numPr>
          <w:ilvl w:val="0"/>
          <w:numId w:val="34"/>
        </w:numPr>
        <w:tabs>
          <w:tab w:val="left" w:pos="507"/>
        </w:tabs>
        <w:spacing w:before="23"/>
        <w:ind w:left="507" w:hanging="358"/>
        <w:rPr>
          <w:rFonts w:ascii="Arial" w:eastAsia="Arial" w:hAnsi="Arial" w:cs="Arial"/>
        </w:rPr>
      </w:pPr>
      <w:r>
        <w:rPr>
          <w:rFonts w:ascii="Arial" w:eastAsia="Arial" w:hAnsi="Arial" w:cs="Arial"/>
          <w:spacing w:val="-2"/>
          <w:sz w:val="22"/>
          <w:szCs w:val="22"/>
        </w:rPr>
        <w:t>R</w:t>
      </w:r>
      <w:r>
        <w:rPr>
          <w:rFonts w:ascii="Arial" w:eastAsia="Arial" w:hAnsi="Arial" w:cs="Arial"/>
          <w:sz w:val="22"/>
          <w:szCs w:val="22"/>
        </w:rPr>
        <w:t>e</w:t>
      </w:r>
      <w:r>
        <w:rPr>
          <w:rFonts w:ascii="Arial" w:eastAsia="Arial" w:hAnsi="Arial" w:cs="Arial"/>
          <w:spacing w:val="-1"/>
          <w:sz w:val="22"/>
          <w:szCs w:val="22"/>
        </w:rPr>
        <w:t>d</w:t>
      </w:r>
      <w:r>
        <w:rPr>
          <w:rFonts w:ascii="Arial" w:eastAsia="Arial" w:hAnsi="Arial" w:cs="Arial"/>
          <w:sz w:val="22"/>
          <w:szCs w:val="22"/>
        </w:rPr>
        <w:t>ucti</w:t>
      </w:r>
      <w:r>
        <w:rPr>
          <w:rFonts w:ascii="Arial" w:eastAsia="Arial" w:hAnsi="Arial" w:cs="Arial"/>
          <w:spacing w:val="-1"/>
          <w:sz w:val="22"/>
          <w:szCs w:val="22"/>
        </w:rPr>
        <w:t>o</w:t>
      </w:r>
      <w:r>
        <w:rPr>
          <w:rFonts w:ascii="Arial" w:eastAsia="Arial" w:hAnsi="Arial" w:cs="Arial"/>
          <w:sz w:val="22"/>
          <w:szCs w:val="22"/>
        </w:rPr>
        <w:t>n in costs</w:t>
      </w:r>
      <w:r>
        <w:rPr>
          <w:rFonts w:ascii="Arial" w:eastAsia="Arial" w:hAnsi="Arial" w:cs="Arial"/>
          <w:spacing w:val="1"/>
          <w:sz w:val="22"/>
          <w:szCs w:val="22"/>
        </w:rPr>
        <w:t xml:space="preserve"> </w:t>
      </w:r>
      <w:r>
        <w:rPr>
          <w:rFonts w:ascii="Arial" w:eastAsia="Arial" w:hAnsi="Arial" w:cs="Arial"/>
          <w:spacing w:val="-2"/>
          <w:sz w:val="22"/>
          <w:szCs w:val="22"/>
        </w:rPr>
        <w:t>i</w:t>
      </w:r>
      <w:r>
        <w:rPr>
          <w:rFonts w:ascii="Arial" w:eastAsia="Arial" w:hAnsi="Arial" w:cs="Arial"/>
          <w:sz w:val="22"/>
          <w:szCs w:val="22"/>
        </w:rPr>
        <w:t>n 201</w:t>
      </w:r>
      <w:r>
        <w:rPr>
          <w:rFonts w:ascii="Arial" w:eastAsia="Arial" w:hAnsi="Arial" w:cs="Arial"/>
          <w:spacing w:val="-1"/>
          <w:sz w:val="22"/>
          <w:szCs w:val="22"/>
        </w:rPr>
        <w:t>4</w:t>
      </w:r>
      <w:r>
        <w:rPr>
          <w:rFonts w:ascii="Arial" w:eastAsia="Arial" w:hAnsi="Arial" w:cs="Arial"/>
          <w:sz w:val="22"/>
          <w:szCs w:val="22"/>
        </w:rPr>
        <w:t>-15 re</w:t>
      </w:r>
      <w:r>
        <w:rPr>
          <w:rFonts w:ascii="Arial" w:eastAsia="Arial" w:hAnsi="Arial" w:cs="Arial"/>
          <w:spacing w:val="2"/>
          <w:sz w:val="22"/>
          <w:szCs w:val="22"/>
        </w:rPr>
        <w:t>f</w:t>
      </w:r>
      <w:r>
        <w:rPr>
          <w:rFonts w:ascii="Arial" w:eastAsia="Arial" w:hAnsi="Arial" w:cs="Arial"/>
          <w:spacing w:val="-2"/>
          <w:sz w:val="22"/>
          <w:szCs w:val="22"/>
        </w:rPr>
        <w:t>l</w:t>
      </w:r>
      <w:r>
        <w:rPr>
          <w:rFonts w:ascii="Arial" w:eastAsia="Arial" w:hAnsi="Arial" w:cs="Arial"/>
          <w:sz w:val="22"/>
          <w:szCs w:val="22"/>
        </w:rPr>
        <w:t>ects</w:t>
      </w:r>
      <w:r>
        <w:rPr>
          <w:rFonts w:ascii="Arial" w:eastAsia="Arial" w:hAnsi="Arial" w:cs="Arial"/>
          <w:spacing w:val="1"/>
          <w:sz w:val="22"/>
          <w:szCs w:val="22"/>
        </w:rPr>
        <w:t xml:space="preserve"> </w:t>
      </w:r>
      <w:r>
        <w:rPr>
          <w:rFonts w:ascii="Arial" w:eastAsia="Arial" w:hAnsi="Arial" w:cs="Arial"/>
          <w:sz w:val="22"/>
          <w:szCs w:val="22"/>
        </w:rPr>
        <w:t>the o</w:t>
      </w:r>
      <w:r>
        <w:rPr>
          <w:rFonts w:ascii="Arial" w:eastAsia="Arial" w:hAnsi="Arial" w:cs="Arial"/>
          <w:spacing w:val="-1"/>
          <w:sz w:val="22"/>
          <w:szCs w:val="22"/>
        </w:rPr>
        <w:t>u</w:t>
      </w:r>
      <w:r>
        <w:rPr>
          <w:rFonts w:ascii="Arial" w:eastAsia="Arial" w:hAnsi="Arial" w:cs="Arial"/>
          <w:sz w:val="22"/>
          <w:szCs w:val="22"/>
        </w:rPr>
        <w:t>tso</w:t>
      </w:r>
      <w:r>
        <w:rPr>
          <w:rFonts w:ascii="Arial" w:eastAsia="Arial" w:hAnsi="Arial" w:cs="Arial"/>
          <w:spacing w:val="-1"/>
          <w:sz w:val="22"/>
          <w:szCs w:val="22"/>
        </w:rPr>
        <w:t>u</w:t>
      </w:r>
      <w:r>
        <w:rPr>
          <w:rFonts w:ascii="Arial" w:eastAsia="Arial" w:hAnsi="Arial" w:cs="Arial"/>
          <w:sz w:val="22"/>
          <w:szCs w:val="22"/>
        </w:rPr>
        <w:t>rc</w:t>
      </w:r>
      <w:r>
        <w:rPr>
          <w:rFonts w:ascii="Arial" w:eastAsia="Arial" w:hAnsi="Arial" w:cs="Arial"/>
          <w:spacing w:val="-2"/>
          <w:sz w:val="22"/>
          <w:szCs w:val="22"/>
        </w:rPr>
        <w:t>i</w:t>
      </w:r>
      <w:r>
        <w:rPr>
          <w:rFonts w:ascii="Arial" w:eastAsia="Arial" w:hAnsi="Arial" w:cs="Arial"/>
          <w:sz w:val="22"/>
          <w:szCs w:val="22"/>
        </w:rPr>
        <w:t>ng</w:t>
      </w:r>
      <w:r>
        <w:rPr>
          <w:rFonts w:ascii="Arial" w:eastAsia="Arial" w:hAnsi="Arial" w:cs="Arial"/>
          <w:spacing w:val="2"/>
          <w:sz w:val="22"/>
          <w:szCs w:val="22"/>
        </w:rPr>
        <w:t xml:space="preserve"> </w:t>
      </w:r>
      <w:r>
        <w:rPr>
          <w:rFonts w:ascii="Arial" w:eastAsia="Arial" w:hAnsi="Arial" w:cs="Arial"/>
          <w:sz w:val="22"/>
          <w:szCs w:val="22"/>
        </w:rPr>
        <w:t>of</w:t>
      </w:r>
      <w:r>
        <w:rPr>
          <w:rFonts w:ascii="Arial" w:eastAsia="Arial" w:hAnsi="Arial" w:cs="Arial"/>
          <w:spacing w:val="3"/>
          <w:sz w:val="22"/>
          <w:szCs w:val="22"/>
        </w:rPr>
        <w:t xml:space="preserve"> </w:t>
      </w:r>
      <w:r>
        <w:rPr>
          <w:rFonts w:ascii="Arial" w:eastAsia="Arial" w:hAnsi="Arial" w:cs="Arial"/>
          <w:sz w:val="22"/>
          <w:szCs w:val="22"/>
        </w:rPr>
        <w:t>the cater</w:t>
      </w:r>
      <w:r>
        <w:rPr>
          <w:rFonts w:ascii="Arial" w:eastAsia="Arial" w:hAnsi="Arial" w:cs="Arial"/>
          <w:spacing w:val="-2"/>
          <w:sz w:val="22"/>
          <w:szCs w:val="22"/>
        </w:rPr>
        <w:t>i</w:t>
      </w:r>
      <w:r>
        <w:rPr>
          <w:rFonts w:ascii="Arial" w:eastAsia="Arial" w:hAnsi="Arial" w:cs="Arial"/>
          <w:sz w:val="22"/>
          <w:szCs w:val="22"/>
        </w:rPr>
        <w:t>ng</w:t>
      </w:r>
      <w:r>
        <w:rPr>
          <w:rFonts w:ascii="Arial" w:eastAsia="Arial" w:hAnsi="Arial" w:cs="Arial"/>
          <w:spacing w:val="2"/>
          <w:sz w:val="22"/>
          <w:szCs w:val="22"/>
        </w:rPr>
        <w:t xml:space="preserve"> </w:t>
      </w:r>
      <w:r>
        <w:rPr>
          <w:rFonts w:ascii="Arial" w:eastAsia="Arial" w:hAnsi="Arial" w:cs="Arial"/>
          <w:spacing w:val="3"/>
          <w:sz w:val="22"/>
          <w:szCs w:val="22"/>
        </w:rPr>
        <w:t>f</w:t>
      </w:r>
      <w:r>
        <w:rPr>
          <w:rFonts w:ascii="Arial" w:eastAsia="Arial" w:hAnsi="Arial" w:cs="Arial"/>
          <w:sz w:val="22"/>
          <w:szCs w:val="22"/>
        </w:rPr>
        <w:t>u</w:t>
      </w:r>
      <w:r>
        <w:rPr>
          <w:rFonts w:ascii="Arial" w:eastAsia="Arial" w:hAnsi="Arial" w:cs="Arial"/>
          <w:spacing w:val="-1"/>
          <w:sz w:val="22"/>
          <w:szCs w:val="22"/>
        </w:rPr>
        <w:t>n</w:t>
      </w:r>
      <w:r>
        <w:rPr>
          <w:rFonts w:ascii="Arial" w:eastAsia="Arial" w:hAnsi="Arial" w:cs="Arial"/>
          <w:sz w:val="22"/>
          <w:szCs w:val="22"/>
        </w:rPr>
        <w:t>ct</w:t>
      </w:r>
      <w:r>
        <w:rPr>
          <w:rFonts w:ascii="Arial" w:eastAsia="Arial" w:hAnsi="Arial" w:cs="Arial"/>
          <w:spacing w:val="-2"/>
          <w:sz w:val="22"/>
          <w:szCs w:val="22"/>
        </w:rPr>
        <w:t>i</w:t>
      </w:r>
      <w:r>
        <w:rPr>
          <w:rFonts w:ascii="Arial" w:eastAsia="Arial" w:hAnsi="Arial" w:cs="Arial"/>
          <w:sz w:val="22"/>
          <w:szCs w:val="22"/>
        </w:rPr>
        <w:t xml:space="preserve">on </w:t>
      </w:r>
      <w:r>
        <w:rPr>
          <w:rFonts w:ascii="Arial" w:eastAsia="Arial" w:hAnsi="Arial" w:cs="Arial"/>
          <w:spacing w:val="-2"/>
          <w:sz w:val="22"/>
          <w:szCs w:val="22"/>
        </w:rPr>
        <w:t>i</w:t>
      </w:r>
      <w:r>
        <w:rPr>
          <w:rFonts w:ascii="Arial" w:eastAsia="Arial" w:hAnsi="Arial" w:cs="Arial"/>
          <w:sz w:val="22"/>
          <w:szCs w:val="22"/>
        </w:rPr>
        <w:t>n N</w:t>
      </w:r>
      <w:r>
        <w:rPr>
          <w:rFonts w:ascii="Arial" w:eastAsia="Arial" w:hAnsi="Arial" w:cs="Arial"/>
          <w:spacing w:val="-1"/>
          <w:sz w:val="22"/>
          <w:szCs w:val="22"/>
        </w:rPr>
        <w:t>o</w:t>
      </w:r>
      <w:r>
        <w:rPr>
          <w:rFonts w:ascii="Arial" w:eastAsia="Arial" w:hAnsi="Arial" w:cs="Arial"/>
          <w:spacing w:val="-3"/>
          <w:sz w:val="22"/>
          <w:szCs w:val="22"/>
        </w:rPr>
        <w:t>v</w:t>
      </w:r>
      <w:r>
        <w:rPr>
          <w:rFonts w:ascii="Arial" w:eastAsia="Arial" w:hAnsi="Arial" w:cs="Arial"/>
          <w:sz w:val="22"/>
          <w:szCs w:val="22"/>
        </w:rPr>
        <w:t>ember</w:t>
      </w:r>
      <w:r>
        <w:rPr>
          <w:rFonts w:ascii="Arial" w:eastAsia="Arial" w:hAnsi="Arial" w:cs="Arial"/>
          <w:spacing w:val="1"/>
          <w:sz w:val="22"/>
          <w:szCs w:val="22"/>
        </w:rPr>
        <w:t xml:space="preserve"> </w:t>
      </w:r>
      <w:r>
        <w:rPr>
          <w:rFonts w:ascii="Arial" w:eastAsia="Arial" w:hAnsi="Arial" w:cs="Arial"/>
          <w:sz w:val="22"/>
          <w:szCs w:val="22"/>
        </w:rPr>
        <w:t>2</w:t>
      </w:r>
      <w:r>
        <w:rPr>
          <w:rFonts w:ascii="Arial" w:eastAsia="Arial" w:hAnsi="Arial" w:cs="Arial"/>
          <w:spacing w:val="-1"/>
          <w:sz w:val="22"/>
          <w:szCs w:val="22"/>
        </w:rPr>
        <w:t>0</w:t>
      </w:r>
      <w:r>
        <w:rPr>
          <w:rFonts w:ascii="Arial" w:eastAsia="Arial" w:hAnsi="Arial" w:cs="Arial"/>
          <w:sz w:val="22"/>
          <w:szCs w:val="22"/>
        </w:rPr>
        <w:t>1</w:t>
      </w:r>
      <w:r>
        <w:rPr>
          <w:rFonts w:ascii="Arial" w:eastAsia="Arial" w:hAnsi="Arial" w:cs="Arial"/>
          <w:spacing w:val="-1"/>
          <w:sz w:val="22"/>
          <w:szCs w:val="22"/>
        </w:rPr>
        <w:t>4</w:t>
      </w:r>
      <w:r>
        <w:rPr>
          <w:rFonts w:ascii="Arial" w:eastAsia="Arial" w:hAnsi="Arial" w:cs="Arial"/>
          <w:sz w:val="22"/>
          <w:szCs w:val="22"/>
        </w:rPr>
        <w:t>.</w:t>
      </w:r>
    </w:p>
    <w:p w:rsidR="002E4669" w:rsidRDefault="002E4669" w:rsidP="00925BC6">
      <w:pPr>
        <w:widowControl w:val="0"/>
        <w:numPr>
          <w:ilvl w:val="0"/>
          <w:numId w:val="34"/>
        </w:numPr>
        <w:tabs>
          <w:tab w:val="left" w:pos="495"/>
        </w:tabs>
        <w:spacing w:before="23"/>
        <w:ind w:left="495"/>
        <w:rPr>
          <w:rFonts w:ascii="Arial" w:eastAsia="Arial" w:hAnsi="Arial" w:cs="Arial"/>
        </w:rPr>
      </w:pPr>
      <w:r>
        <w:rPr>
          <w:rFonts w:ascii="Arial" w:eastAsia="Arial" w:hAnsi="Arial" w:cs="Arial"/>
          <w:spacing w:val="-1"/>
          <w:sz w:val="22"/>
          <w:szCs w:val="22"/>
        </w:rPr>
        <w:t>A</w:t>
      </w:r>
      <w:r>
        <w:rPr>
          <w:rFonts w:ascii="Arial" w:eastAsia="Arial" w:hAnsi="Arial" w:cs="Arial"/>
          <w:sz w:val="22"/>
          <w:szCs w:val="22"/>
        </w:rPr>
        <w:t>d</w:t>
      </w:r>
      <w:r>
        <w:rPr>
          <w:rFonts w:ascii="Arial" w:eastAsia="Arial" w:hAnsi="Arial" w:cs="Arial"/>
          <w:spacing w:val="-1"/>
          <w:sz w:val="22"/>
          <w:szCs w:val="22"/>
        </w:rPr>
        <w:t>d</w:t>
      </w:r>
      <w:r>
        <w:rPr>
          <w:rFonts w:ascii="Arial" w:eastAsia="Arial" w:hAnsi="Arial" w:cs="Arial"/>
          <w:spacing w:val="-2"/>
          <w:sz w:val="22"/>
          <w:szCs w:val="22"/>
        </w:rPr>
        <w:t>i</w:t>
      </w:r>
      <w:r>
        <w:rPr>
          <w:rFonts w:ascii="Arial" w:eastAsia="Arial" w:hAnsi="Arial" w:cs="Arial"/>
          <w:sz w:val="22"/>
          <w:szCs w:val="22"/>
        </w:rPr>
        <w:t>t</w:t>
      </w:r>
      <w:r>
        <w:rPr>
          <w:rFonts w:ascii="Arial" w:eastAsia="Arial" w:hAnsi="Arial" w:cs="Arial"/>
          <w:spacing w:val="-2"/>
          <w:sz w:val="22"/>
          <w:szCs w:val="22"/>
        </w:rPr>
        <w:t>i</w:t>
      </w:r>
      <w:r>
        <w:rPr>
          <w:rFonts w:ascii="Arial" w:eastAsia="Arial" w:hAnsi="Arial" w:cs="Arial"/>
          <w:sz w:val="22"/>
          <w:szCs w:val="22"/>
        </w:rPr>
        <w:t>o</w:t>
      </w:r>
      <w:r>
        <w:rPr>
          <w:rFonts w:ascii="Arial" w:eastAsia="Arial" w:hAnsi="Arial" w:cs="Arial"/>
          <w:spacing w:val="-1"/>
          <w:sz w:val="22"/>
          <w:szCs w:val="22"/>
        </w:rPr>
        <w:t>n</w:t>
      </w:r>
      <w:r>
        <w:rPr>
          <w:rFonts w:ascii="Arial" w:eastAsia="Arial" w:hAnsi="Arial" w:cs="Arial"/>
          <w:sz w:val="22"/>
          <w:szCs w:val="22"/>
        </w:rPr>
        <w:t>al</w:t>
      </w:r>
      <w:r>
        <w:rPr>
          <w:rFonts w:ascii="Arial" w:eastAsia="Arial" w:hAnsi="Arial" w:cs="Arial"/>
          <w:spacing w:val="-1"/>
          <w:sz w:val="22"/>
          <w:szCs w:val="22"/>
        </w:rPr>
        <w:t xml:space="preserve"> </w:t>
      </w:r>
      <w:r>
        <w:rPr>
          <w:rFonts w:ascii="Arial" w:eastAsia="Arial" w:hAnsi="Arial" w:cs="Arial"/>
          <w:sz w:val="22"/>
          <w:szCs w:val="22"/>
        </w:rPr>
        <w:t>re</w:t>
      </w:r>
      <w:r>
        <w:rPr>
          <w:rFonts w:ascii="Arial" w:eastAsia="Arial" w:hAnsi="Arial" w:cs="Arial"/>
          <w:spacing w:val="-3"/>
          <w:sz w:val="22"/>
          <w:szCs w:val="22"/>
        </w:rPr>
        <w:t>v</w:t>
      </w:r>
      <w:r>
        <w:rPr>
          <w:rFonts w:ascii="Arial" w:eastAsia="Arial" w:hAnsi="Arial" w:cs="Arial"/>
          <w:sz w:val="22"/>
          <w:szCs w:val="22"/>
        </w:rPr>
        <w:t>e</w:t>
      </w:r>
      <w:r>
        <w:rPr>
          <w:rFonts w:ascii="Arial" w:eastAsia="Arial" w:hAnsi="Arial" w:cs="Arial"/>
          <w:spacing w:val="-1"/>
          <w:sz w:val="22"/>
          <w:szCs w:val="22"/>
        </w:rPr>
        <w:t>n</w:t>
      </w:r>
      <w:r>
        <w:rPr>
          <w:rFonts w:ascii="Arial" w:eastAsia="Arial" w:hAnsi="Arial" w:cs="Arial"/>
          <w:sz w:val="22"/>
          <w:szCs w:val="22"/>
        </w:rPr>
        <w:t>ue ass</w:t>
      </w:r>
      <w:r>
        <w:rPr>
          <w:rFonts w:ascii="Arial" w:eastAsia="Arial" w:hAnsi="Arial" w:cs="Arial"/>
          <w:spacing w:val="-1"/>
          <w:sz w:val="22"/>
          <w:szCs w:val="22"/>
        </w:rPr>
        <w:t>o</w:t>
      </w:r>
      <w:r>
        <w:rPr>
          <w:rFonts w:ascii="Arial" w:eastAsia="Arial" w:hAnsi="Arial" w:cs="Arial"/>
          <w:sz w:val="22"/>
          <w:szCs w:val="22"/>
        </w:rPr>
        <w:t>c</w:t>
      </w:r>
      <w:r>
        <w:rPr>
          <w:rFonts w:ascii="Arial" w:eastAsia="Arial" w:hAnsi="Arial" w:cs="Arial"/>
          <w:spacing w:val="-2"/>
          <w:sz w:val="22"/>
          <w:szCs w:val="22"/>
        </w:rPr>
        <w:t>i</w:t>
      </w:r>
      <w:r>
        <w:rPr>
          <w:rFonts w:ascii="Arial" w:eastAsia="Arial" w:hAnsi="Arial" w:cs="Arial"/>
          <w:sz w:val="22"/>
          <w:szCs w:val="22"/>
        </w:rPr>
        <w:t xml:space="preserve">ated </w:t>
      </w:r>
      <w:r>
        <w:rPr>
          <w:rFonts w:ascii="Arial" w:eastAsia="Arial" w:hAnsi="Arial" w:cs="Arial"/>
          <w:spacing w:val="-4"/>
          <w:sz w:val="22"/>
          <w:szCs w:val="22"/>
        </w:rPr>
        <w:t>w</w:t>
      </w:r>
      <w:r>
        <w:rPr>
          <w:rFonts w:ascii="Arial" w:eastAsia="Arial" w:hAnsi="Arial" w:cs="Arial"/>
          <w:spacing w:val="-2"/>
          <w:sz w:val="22"/>
          <w:szCs w:val="22"/>
        </w:rPr>
        <w:t>i</w:t>
      </w:r>
      <w:r>
        <w:rPr>
          <w:rFonts w:ascii="Arial" w:eastAsia="Arial" w:hAnsi="Arial" w:cs="Arial"/>
          <w:sz w:val="22"/>
          <w:szCs w:val="22"/>
        </w:rPr>
        <w:t xml:space="preserve">th </w:t>
      </w:r>
      <w:r>
        <w:rPr>
          <w:rFonts w:ascii="Arial" w:eastAsia="Arial" w:hAnsi="Arial" w:cs="Arial"/>
          <w:spacing w:val="1"/>
          <w:sz w:val="22"/>
          <w:szCs w:val="22"/>
        </w:rPr>
        <w:t>t</w:t>
      </w:r>
      <w:r>
        <w:rPr>
          <w:rFonts w:ascii="Arial" w:eastAsia="Arial" w:hAnsi="Arial" w:cs="Arial"/>
          <w:sz w:val="22"/>
          <w:szCs w:val="22"/>
        </w:rPr>
        <w:t>he ma</w:t>
      </w:r>
      <w:r>
        <w:rPr>
          <w:rFonts w:ascii="Arial" w:eastAsia="Arial" w:hAnsi="Arial" w:cs="Arial"/>
          <w:spacing w:val="-1"/>
          <w:sz w:val="22"/>
          <w:szCs w:val="22"/>
        </w:rPr>
        <w:t>n</w:t>
      </w:r>
      <w:r>
        <w:rPr>
          <w:rFonts w:ascii="Arial" w:eastAsia="Arial" w:hAnsi="Arial" w:cs="Arial"/>
          <w:sz w:val="22"/>
          <w:szCs w:val="22"/>
        </w:rPr>
        <w:t>a</w:t>
      </w:r>
      <w:r>
        <w:rPr>
          <w:rFonts w:ascii="Arial" w:eastAsia="Arial" w:hAnsi="Arial" w:cs="Arial"/>
          <w:spacing w:val="1"/>
          <w:sz w:val="22"/>
          <w:szCs w:val="22"/>
        </w:rPr>
        <w:t>g</w:t>
      </w:r>
      <w:r>
        <w:rPr>
          <w:rFonts w:ascii="Arial" w:eastAsia="Arial" w:hAnsi="Arial" w:cs="Arial"/>
          <w:sz w:val="22"/>
          <w:szCs w:val="22"/>
        </w:rPr>
        <w:t>ement</w:t>
      </w:r>
      <w:r>
        <w:rPr>
          <w:rFonts w:ascii="Arial" w:eastAsia="Arial" w:hAnsi="Arial" w:cs="Arial"/>
          <w:spacing w:val="1"/>
          <w:sz w:val="22"/>
          <w:szCs w:val="22"/>
        </w:rPr>
        <w:t xml:space="preserve"> </w:t>
      </w:r>
      <w:r>
        <w:rPr>
          <w:rFonts w:ascii="Arial" w:eastAsia="Arial" w:hAnsi="Arial" w:cs="Arial"/>
          <w:sz w:val="22"/>
          <w:szCs w:val="22"/>
        </w:rPr>
        <w:t>of</w:t>
      </w:r>
      <w:r>
        <w:rPr>
          <w:rFonts w:ascii="Arial" w:eastAsia="Arial" w:hAnsi="Arial" w:cs="Arial"/>
          <w:spacing w:val="3"/>
          <w:sz w:val="22"/>
          <w:szCs w:val="22"/>
        </w:rPr>
        <w:t xml:space="preserve"> </w:t>
      </w:r>
      <w:r>
        <w:rPr>
          <w:rFonts w:ascii="Arial" w:eastAsia="Arial" w:hAnsi="Arial" w:cs="Arial"/>
          <w:sz w:val="22"/>
          <w:szCs w:val="22"/>
        </w:rPr>
        <w:t>n</w:t>
      </w:r>
      <w:r>
        <w:rPr>
          <w:rFonts w:ascii="Arial" w:eastAsia="Arial" w:hAnsi="Arial" w:cs="Arial"/>
          <w:spacing w:val="-2"/>
          <w:sz w:val="22"/>
          <w:szCs w:val="22"/>
        </w:rPr>
        <w:t>i</w:t>
      </w:r>
      <w:r>
        <w:rPr>
          <w:rFonts w:ascii="Arial" w:eastAsia="Arial" w:hAnsi="Arial" w:cs="Arial"/>
          <w:sz w:val="22"/>
          <w:szCs w:val="22"/>
        </w:rPr>
        <w:t>b Sta</w:t>
      </w:r>
      <w:r>
        <w:rPr>
          <w:rFonts w:ascii="Arial" w:eastAsia="Arial" w:hAnsi="Arial" w:cs="Arial"/>
          <w:spacing w:val="-1"/>
          <w:sz w:val="22"/>
          <w:szCs w:val="22"/>
        </w:rPr>
        <w:t>d</w:t>
      </w:r>
      <w:r>
        <w:rPr>
          <w:rFonts w:ascii="Arial" w:eastAsia="Arial" w:hAnsi="Arial" w:cs="Arial"/>
          <w:spacing w:val="-2"/>
          <w:sz w:val="22"/>
          <w:szCs w:val="22"/>
        </w:rPr>
        <w:t>i</w:t>
      </w:r>
      <w:r>
        <w:rPr>
          <w:rFonts w:ascii="Arial" w:eastAsia="Arial" w:hAnsi="Arial" w:cs="Arial"/>
          <w:sz w:val="22"/>
          <w:szCs w:val="22"/>
        </w:rPr>
        <w:t>um</w:t>
      </w:r>
      <w:r>
        <w:rPr>
          <w:rFonts w:ascii="Arial" w:eastAsia="Arial" w:hAnsi="Arial" w:cs="Arial"/>
          <w:spacing w:val="1"/>
          <w:sz w:val="22"/>
          <w:szCs w:val="22"/>
        </w:rPr>
        <w:t xml:space="preserve"> </w:t>
      </w:r>
      <w:r>
        <w:rPr>
          <w:rFonts w:ascii="Arial" w:eastAsia="Arial" w:hAnsi="Arial" w:cs="Arial"/>
          <w:sz w:val="22"/>
          <w:szCs w:val="22"/>
        </w:rPr>
        <w:t>of</w:t>
      </w:r>
      <w:r>
        <w:rPr>
          <w:rFonts w:ascii="Arial" w:eastAsia="Arial" w:hAnsi="Arial" w:cs="Arial"/>
          <w:spacing w:val="3"/>
          <w:sz w:val="22"/>
          <w:szCs w:val="22"/>
        </w:rPr>
        <w:t xml:space="preserve"> </w:t>
      </w:r>
      <w:r>
        <w:rPr>
          <w:rFonts w:ascii="Arial" w:eastAsia="Arial" w:hAnsi="Arial" w:cs="Arial"/>
          <w:sz w:val="22"/>
          <w:szCs w:val="22"/>
        </w:rPr>
        <w:t>$</w:t>
      </w:r>
      <w:r>
        <w:rPr>
          <w:rFonts w:ascii="Arial" w:eastAsia="Arial" w:hAnsi="Arial" w:cs="Arial"/>
          <w:spacing w:val="-1"/>
          <w:sz w:val="22"/>
          <w:szCs w:val="22"/>
        </w:rPr>
        <w:t>3</w:t>
      </w:r>
      <w:r>
        <w:rPr>
          <w:rFonts w:ascii="Arial" w:eastAsia="Arial" w:hAnsi="Arial" w:cs="Arial"/>
          <w:sz w:val="22"/>
          <w:szCs w:val="22"/>
        </w:rPr>
        <w:t xml:space="preserve">.3 </w:t>
      </w:r>
      <w:r>
        <w:rPr>
          <w:rFonts w:ascii="Arial" w:eastAsia="Arial" w:hAnsi="Arial" w:cs="Arial"/>
          <w:spacing w:val="1"/>
          <w:sz w:val="22"/>
          <w:szCs w:val="22"/>
        </w:rPr>
        <w:t>m</w:t>
      </w:r>
      <w:r>
        <w:rPr>
          <w:rFonts w:ascii="Arial" w:eastAsia="Arial" w:hAnsi="Arial" w:cs="Arial"/>
          <w:spacing w:val="-2"/>
          <w:sz w:val="22"/>
          <w:szCs w:val="22"/>
        </w:rPr>
        <w:t>illi</w:t>
      </w:r>
      <w:r>
        <w:rPr>
          <w:rFonts w:ascii="Arial" w:eastAsia="Arial" w:hAnsi="Arial" w:cs="Arial"/>
          <w:sz w:val="22"/>
          <w:szCs w:val="22"/>
        </w:rPr>
        <w:t>o</w:t>
      </w:r>
      <w:r>
        <w:rPr>
          <w:rFonts w:ascii="Arial" w:eastAsia="Arial" w:hAnsi="Arial" w:cs="Arial"/>
          <w:spacing w:val="-1"/>
          <w:sz w:val="22"/>
          <w:szCs w:val="22"/>
        </w:rPr>
        <w:t>n</w:t>
      </w:r>
      <w:r>
        <w:rPr>
          <w:rFonts w:ascii="Arial" w:eastAsia="Arial" w:hAnsi="Arial" w:cs="Arial"/>
          <w:sz w:val="22"/>
          <w:szCs w:val="22"/>
        </w:rPr>
        <w:t>.</w:t>
      </w:r>
    </w:p>
    <w:p w:rsidR="002E4669" w:rsidRDefault="002E4669" w:rsidP="00925BC6">
      <w:pPr>
        <w:widowControl w:val="0"/>
        <w:numPr>
          <w:ilvl w:val="0"/>
          <w:numId w:val="34"/>
        </w:numPr>
        <w:tabs>
          <w:tab w:val="left" w:pos="483"/>
        </w:tabs>
        <w:spacing w:before="23"/>
        <w:ind w:left="483" w:hanging="334"/>
        <w:rPr>
          <w:rFonts w:ascii="Arial" w:eastAsia="Arial" w:hAnsi="Arial" w:cs="Arial"/>
        </w:rPr>
      </w:pPr>
      <w:r>
        <w:rPr>
          <w:rFonts w:ascii="Arial" w:eastAsia="Arial" w:hAnsi="Arial" w:cs="Arial"/>
          <w:spacing w:val="-1"/>
          <w:sz w:val="22"/>
          <w:szCs w:val="22"/>
        </w:rPr>
        <w:t>A</w:t>
      </w:r>
      <w:r>
        <w:rPr>
          <w:rFonts w:ascii="Arial" w:eastAsia="Arial" w:hAnsi="Arial" w:cs="Arial"/>
          <w:sz w:val="22"/>
          <w:szCs w:val="22"/>
        </w:rPr>
        <w:t>p</w:t>
      </w:r>
      <w:r>
        <w:rPr>
          <w:rFonts w:ascii="Arial" w:eastAsia="Arial" w:hAnsi="Arial" w:cs="Arial"/>
          <w:spacing w:val="-1"/>
          <w:sz w:val="22"/>
          <w:szCs w:val="22"/>
        </w:rPr>
        <w:t>p</w:t>
      </w:r>
      <w:r>
        <w:rPr>
          <w:rFonts w:ascii="Arial" w:eastAsia="Arial" w:hAnsi="Arial" w:cs="Arial"/>
          <w:sz w:val="22"/>
          <w:szCs w:val="22"/>
        </w:rPr>
        <w:t>ro</w:t>
      </w:r>
      <w:r>
        <w:rPr>
          <w:rFonts w:ascii="Arial" w:eastAsia="Arial" w:hAnsi="Arial" w:cs="Arial"/>
          <w:spacing w:val="-1"/>
          <w:sz w:val="22"/>
          <w:szCs w:val="22"/>
        </w:rPr>
        <w:t>p</w:t>
      </w:r>
      <w:r>
        <w:rPr>
          <w:rFonts w:ascii="Arial" w:eastAsia="Arial" w:hAnsi="Arial" w:cs="Arial"/>
          <w:sz w:val="22"/>
          <w:szCs w:val="22"/>
        </w:rPr>
        <w:t>r</w:t>
      </w:r>
      <w:r>
        <w:rPr>
          <w:rFonts w:ascii="Arial" w:eastAsia="Arial" w:hAnsi="Arial" w:cs="Arial"/>
          <w:spacing w:val="-2"/>
          <w:sz w:val="22"/>
          <w:szCs w:val="22"/>
        </w:rPr>
        <w:t>i</w:t>
      </w:r>
      <w:r>
        <w:rPr>
          <w:rFonts w:ascii="Arial" w:eastAsia="Arial" w:hAnsi="Arial" w:cs="Arial"/>
          <w:sz w:val="22"/>
          <w:szCs w:val="22"/>
        </w:rPr>
        <w:t>ati</w:t>
      </w:r>
      <w:r>
        <w:rPr>
          <w:rFonts w:ascii="Arial" w:eastAsia="Arial" w:hAnsi="Arial" w:cs="Arial"/>
          <w:spacing w:val="-1"/>
          <w:sz w:val="22"/>
          <w:szCs w:val="22"/>
        </w:rPr>
        <w:t>o</w:t>
      </w:r>
      <w:r>
        <w:rPr>
          <w:rFonts w:ascii="Arial" w:eastAsia="Arial" w:hAnsi="Arial" w:cs="Arial"/>
          <w:sz w:val="22"/>
          <w:szCs w:val="22"/>
        </w:rPr>
        <w:t xml:space="preserve">n </w:t>
      </w:r>
      <w:r>
        <w:rPr>
          <w:rFonts w:ascii="Arial" w:eastAsia="Arial" w:hAnsi="Arial" w:cs="Arial"/>
          <w:spacing w:val="1"/>
          <w:sz w:val="22"/>
          <w:szCs w:val="22"/>
        </w:rPr>
        <w:t>r</w:t>
      </w:r>
      <w:r>
        <w:rPr>
          <w:rFonts w:ascii="Arial" w:eastAsia="Arial" w:hAnsi="Arial" w:cs="Arial"/>
          <w:sz w:val="22"/>
          <w:szCs w:val="22"/>
        </w:rPr>
        <w:t>ec</w:t>
      </w:r>
      <w:r>
        <w:rPr>
          <w:rFonts w:ascii="Arial" w:eastAsia="Arial" w:hAnsi="Arial" w:cs="Arial"/>
          <w:spacing w:val="-1"/>
          <w:sz w:val="22"/>
          <w:szCs w:val="22"/>
        </w:rPr>
        <w:t>e</w:t>
      </w:r>
      <w:r>
        <w:rPr>
          <w:rFonts w:ascii="Arial" w:eastAsia="Arial" w:hAnsi="Arial" w:cs="Arial"/>
          <w:spacing w:val="-2"/>
          <w:sz w:val="22"/>
          <w:szCs w:val="22"/>
        </w:rPr>
        <w:t>i</w:t>
      </w:r>
      <w:r>
        <w:rPr>
          <w:rFonts w:ascii="Arial" w:eastAsia="Arial" w:hAnsi="Arial" w:cs="Arial"/>
          <w:spacing w:val="-3"/>
          <w:sz w:val="22"/>
          <w:szCs w:val="22"/>
        </w:rPr>
        <w:t>v</w:t>
      </w:r>
      <w:r>
        <w:rPr>
          <w:rFonts w:ascii="Arial" w:eastAsia="Arial" w:hAnsi="Arial" w:cs="Arial"/>
          <w:sz w:val="22"/>
          <w:szCs w:val="22"/>
        </w:rPr>
        <w:t xml:space="preserve">ed </w:t>
      </w:r>
      <w:r>
        <w:rPr>
          <w:rFonts w:ascii="Arial" w:eastAsia="Arial" w:hAnsi="Arial" w:cs="Arial"/>
          <w:spacing w:val="-2"/>
          <w:sz w:val="22"/>
          <w:szCs w:val="22"/>
        </w:rPr>
        <w:t>i</w:t>
      </w:r>
      <w:r>
        <w:rPr>
          <w:rFonts w:ascii="Arial" w:eastAsia="Arial" w:hAnsi="Arial" w:cs="Arial"/>
          <w:sz w:val="22"/>
          <w:szCs w:val="22"/>
        </w:rPr>
        <w:t>n 201</w:t>
      </w:r>
      <w:r>
        <w:rPr>
          <w:rFonts w:ascii="Arial" w:eastAsia="Arial" w:hAnsi="Arial" w:cs="Arial"/>
          <w:spacing w:val="-1"/>
          <w:sz w:val="22"/>
          <w:szCs w:val="22"/>
        </w:rPr>
        <w:t>4</w:t>
      </w:r>
      <w:r>
        <w:rPr>
          <w:rFonts w:ascii="Arial" w:eastAsia="Arial" w:hAnsi="Arial" w:cs="Arial"/>
          <w:sz w:val="22"/>
          <w:szCs w:val="22"/>
        </w:rPr>
        <w:t xml:space="preserve">-15 </w:t>
      </w:r>
      <w:r>
        <w:rPr>
          <w:rFonts w:ascii="Arial" w:eastAsia="Arial" w:hAnsi="Arial" w:cs="Arial"/>
          <w:spacing w:val="3"/>
          <w:sz w:val="22"/>
          <w:szCs w:val="22"/>
        </w:rPr>
        <w:t>f</w:t>
      </w:r>
      <w:r>
        <w:rPr>
          <w:rFonts w:ascii="Arial" w:eastAsia="Arial" w:hAnsi="Arial" w:cs="Arial"/>
          <w:sz w:val="22"/>
          <w:szCs w:val="22"/>
        </w:rPr>
        <w:t>or</w:t>
      </w:r>
      <w:r>
        <w:rPr>
          <w:rFonts w:ascii="Arial" w:eastAsia="Arial" w:hAnsi="Arial" w:cs="Arial"/>
          <w:spacing w:val="1"/>
          <w:sz w:val="22"/>
          <w:szCs w:val="22"/>
        </w:rPr>
        <w:t xml:space="preserve"> </w:t>
      </w:r>
      <w:r>
        <w:rPr>
          <w:rFonts w:ascii="Arial" w:eastAsia="Arial" w:hAnsi="Arial" w:cs="Arial"/>
          <w:sz w:val="22"/>
          <w:szCs w:val="22"/>
        </w:rPr>
        <w:t>the o</w:t>
      </w:r>
      <w:r>
        <w:rPr>
          <w:rFonts w:ascii="Arial" w:eastAsia="Arial" w:hAnsi="Arial" w:cs="Arial"/>
          <w:spacing w:val="-1"/>
          <w:sz w:val="22"/>
          <w:szCs w:val="22"/>
        </w:rPr>
        <w:t>n</w:t>
      </w:r>
      <w:r>
        <w:rPr>
          <w:rFonts w:ascii="Arial" w:eastAsia="Arial" w:hAnsi="Arial" w:cs="Arial"/>
          <w:sz w:val="22"/>
          <w:szCs w:val="22"/>
        </w:rPr>
        <w:t>e-o</w:t>
      </w:r>
      <w:r>
        <w:rPr>
          <w:rFonts w:ascii="Arial" w:eastAsia="Arial" w:hAnsi="Arial" w:cs="Arial"/>
          <w:spacing w:val="3"/>
          <w:sz w:val="22"/>
          <w:szCs w:val="22"/>
        </w:rPr>
        <w:t>f</w:t>
      </w:r>
      <w:r>
        <w:rPr>
          <w:rFonts w:ascii="Arial" w:eastAsia="Arial" w:hAnsi="Arial" w:cs="Arial"/>
          <w:sz w:val="22"/>
          <w:szCs w:val="22"/>
        </w:rPr>
        <w:t>f</w:t>
      </w:r>
      <w:r>
        <w:rPr>
          <w:rFonts w:ascii="Arial" w:eastAsia="Arial" w:hAnsi="Arial" w:cs="Arial"/>
          <w:spacing w:val="4"/>
          <w:sz w:val="22"/>
          <w:szCs w:val="22"/>
        </w:rPr>
        <w:t xml:space="preserve"> </w:t>
      </w:r>
      <w:r>
        <w:rPr>
          <w:rFonts w:ascii="Arial" w:eastAsia="Arial" w:hAnsi="Arial" w:cs="Arial"/>
          <w:sz w:val="22"/>
          <w:szCs w:val="22"/>
        </w:rPr>
        <w:t>compens</w:t>
      </w:r>
      <w:r>
        <w:rPr>
          <w:rFonts w:ascii="Arial" w:eastAsia="Arial" w:hAnsi="Arial" w:cs="Arial"/>
          <w:spacing w:val="-1"/>
          <w:sz w:val="22"/>
          <w:szCs w:val="22"/>
        </w:rPr>
        <w:t>a</w:t>
      </w:r>
      <w:r>
        <w:rPr>
          <w:rFonts w:ascii="Arial" w:eastAsia="Arial" w:hAnsi="Arial" w:cs="Arial"/>
          <w:sz w:val="22"/>
          <w:szCs w:val="22"/>
        </w:rPr>
        <w:t>t</w:t>
      </w:r>
      <w:r>
        <w:rPr>
          <w:rFonts w:ascii="Arial" w:eastAsia="Arial" w:hAnsi="Arial" w:cs="Arial"/>
          <w:spacing w:val="-2"/>
          <w:sz w:val="22"/>
          <w:szCs w:val="22"/>
        </w:rPr>
        <w:t>i</w:t>
      </w:r>
      <w:r>
        <w:rPr>
          <w:rFonts w:ascii="Arial" w:eastAsia="Arial" w:hAnsi="Arial" w:cs="Arial"/>
          <w:sz w:val="22"/>
          <w:szCs w:val="22"/>
        </w:rPr>
        <w:t>on p</w:t>
      </w:r>
      <w:r>
        <w:rPr>
          <w:rFonts w:ascii="Arial" w:eastAsia="Arial" w:hAnsi="Arial" w:cs="Arial"/>
          <w:spacing w:val="-1"/>
          <w:sz w:val="22"/>
          <w:szCs w:val="22"/>
        </w:rPr>
        <w:t>a</w:t>
      </w:r>
      <w:r>
        <w:rPr>
          <w:rFonts w:ascii="Arial" w:eastAsia="Arial" w:hAnsi="Arial" w:cs="Arial"/>
          <w:spacing w:val="-3"/>
          <w:sz w:val="22"/>
          <w:szCs w:val="22"/>
        </w:rPr>
        <w:t>y</w:t>
      </w:r>
      <w:r>
        <w:rPr>
          <w:rFonts w:ascii="Arial" w:eastAsia="Arial" w:hAnsi="Arial" w:cs="Arial"/>
          <w:sz w:val="22"/>
          <w:szCs w:val="22"/>
        </w:rPr>
        <w:t>me</w:t>
      </w:r>
      <w:r>
        <w:rPr>
          <w:rFonts w:ascii="Arial" w:eastAsia="Arial" w:hAnsi="Arial" w:cs="Arial"/>
          <w:spacing w:val="-1"/>
          <w:sz w:val="22"/>
          <w:szCs w:val="22"/>
        </w:rPr>
        <w:t>n</w:t>
      </w:r>
      <w:r>
        <w:rPr>
          <w:rFonts w:ascii="Arial" w:eastAsia="Arial" w:hAnsi="Arial" w:cs="Arial"/>
          <w:sz w:val="22"/>
          <w:szCs w:val="22"/>
        </w:rPr>
        <w:t>t</w:t>
      </w:r>
      <w:r>
        <w:rPr>
          <w:rFonts w:ascii="Arial" w:eastAsia="Arial" w:hAnsi="Arial" w:cs="Arial"/>
          <w:spacing w:val="2"/>
          <w:sz w:val="22"/>
          <w:szCs w:val="22"/>
        </w:rPr>
        <w:t xml:space="preserve"> </w:t>
      </w:r>
      <w:r>
        <w:rPr>
          <w:rFonts w:ascii="Arial" w:eastAsia="Arial" w:hAnsi="Arial" w:cs="Arial"/>
          <w:sz w:val="22"/>
          <w:szCs w:val="22"/>
        </w:rPr>
        <w:t>of</w:t>
      </w:r>
      <w:r>
        <w:rPr>
          <w:rFonts w:ascii="Arial" w:eastAsia="Arial" w:hAnsi="Arial" w:cs="Arial"/>
          <w:spacing w:val="3"/>
          <w:sz w:val="22"/>
          <w:szCs w:val="22"/>
        </w:rPr>
        <w:t xml:space="preserve"> </w:t>
      </w:r>
      <w:r>
        <w:rPr>
          <w:rFonts w:ascii="Arial" w:eastAsia="Arial" w:hAnsi="Arial" w:cs="Arial"/>
          <w:sz w:val="22"/>
          <w:szCs w:val="22"/>
        </w:rPr>
        <w:t>$8 m</w:t>
      </w:r>
      <w:r>
        <w:rPr>
          <w:rFonts w:ascii="Arial" w:eastAsia="Arial" w:hAnsi="Arial" w:cs="Arial"/>
          <w:spacing w:val="-2"/>
          <w:sz w:val="22"/>
          <w:szCs w:val="22"/>
        </w:rPr>
        <w:t>illi</w:t>
      </w:r>
      <w:r>
        <w:rPr>
          <w:rFonts w:ascii="Arial" w:eastAsia="Arial" w:hAnsi="Arial" w:cs="Arial"/>
          <w:sz w:val="22"/>
          <w:szCs w:val="22"/>
        </w:rPr>
        <w:t>on re</w:t>
      </w:r>
      <w:r>
        <w:rPr>
          <w:rFonts w:ascii="Arial" w:eastAsia="Arial" w:hAnsi="Arial" w:cs="Arial"/>
          <w:spacing w:val="-2"/>
          <w:sz w:val="22"/>
          <w:szCs w:val="22"/>
        </w:rPr>
        <w:t>l</w:t>
      </w:r>
      <w:r>
        <w:rPr>
          <w:rFonts w:ascii="Arial" w:eastAsia="Arial" w:hAnsi="Arial" w:cs="Arial"/>
          <w:sz w:val="22"/>
          <w:szCs w:val="22"/>
        </w:rPr>
        <w:t>ati</w:t>
      </w:r>
      <w:r>
        <w:rPr>
          <w:rFonts w:ascii="Arial" w:eastAsia="Arial" w:hAnsi="Arial" w:cs="Arial"/>
          <w:spacing w:val="-1"/>
          <w:sz w:val="22"/>
          <w:szCs w:val="22"/>
        </w:rPr>
        <w:t>n</w:t>
      </w:r>
      <w:r>
        <w:rPr>
          <w:rFonts w:ascii="Arial" w:eastAsia="Arial" w:hAnsi="Arial" w:cs="Arial"/>
          <w:sz w:val="22"/>
          <w:szCs w:val="22"/>
        </w:rPr>
        <w:t>g</w:t>
      </w:r>
      <w:r>
        <w:rPr>
          <w:rFonts w:ascii="Arial" w:eastAsia="Arial" w:hAnsi="Arial" w:cs="Arial"/>
          <w:spacing w:val="2"/>
          <w:sz w:val="22"/>
          <w:szCs w:val="22"/>
        </w:rPr>
        <w:t xml:space="preserve"> </w:t>
      </w:r>
      <w:r>
        <w:rPr>
          <w:rFonts w:ascii="Arial" w:eastAsia="Arial" w:hAnsi="Arial" w:cs="Arial"/>
          <w:sz w:val="22"/>
          <w:szCs w:val="22"/>
        </w:rPr>
        <w:t>to n</w:t>
      </w:r>
      <w:r>
        <w:rPr>
          <w:rFonts w:ascii="Arial" w:eastAsia="Arial" w:hAnsi="Arial" w:cs="Arial"/>
          <w:spacing w:val="-1"/>
          <w:sz w:val="22"/>
          <w:szCs w:val="22"/>
        </w:rPr>
        <w:t>i</w:t>
      </w:r>
      <w:r>
        <w:rPr>
          <w:rFonts w:ascii="Arial" w:eastAsia="Arial" w:hAnsi="Arial" w:cs="Arial"/>
          <w:sz w:val="22"/>
          <w:szCs w:val="22"/>
        </w:rPr>
        <w:t>b Sta</w:t>
      </w:r>
      <w:r>
        <w:rPr>
          <w:rFonts w:ascii="Arial" w:eastAsia="Arial" w:hAnsi="Arial" w:cs="Arial"/>
          <w:spacing w:val="-1"/>
          <w:sz w:val="22"/>
          <w:szCs w:val="22"/>
        </w:rPr>
        <w:t>d</w:t>
      </w:r>
      <w:r>
        <w:rPr>
          <w:rFonts w:ascii="Arial" w:eastAsia="Arial" w:hAnsi="Arial" w:cs="Arial"/>
          <w:spacing w:val="-2"/>
          <w:sz w:val="22"/>
          <w:szCs w:val="22"/>
        </w:rPr>
        <w:t>i</w:t>
      </w:r>
      <w:r>
        <w:rPr>
          <w:rFonts w:ascii="Arial" w:eastAsia="Arial" w:hAnsi="Arial" w:cs="Arial"/>
          <w:sz w:val="22"/>
          <w:szCs w:val="22"/>
        </w:rPr>
        <w:t>um.</w:t>
      </w:r>
    </w:p>
    <w:p w:rsidR="002E4669" w:rsidRDefault="002E4669" w:rsidP="00925BC6">
      <w:pPr>
        <w:widowControl w:val="0"/>
        <w:numPr>
          <w:ilvl w:val="0"/>
          <w:numId w:val="34"/>
        </w:numPr>
        <w:tabs>
          <w:tab w:val="left" w:pos="521"/>
        </w:tabs>
        <w:spacing w:before="25" w:line="260" w:lineRule="auto"/>
        <w:ind w:left="150" w:right="620" w:firstLine="0"/>
        <w:rPr>
          <w:rFonts w:ascii="Arial" w:eastAsia="Arial" w:hAnsi="Arial" w:cs="Arial"/>
        </w:rPr>
      </w:pPr>
      <w:r>
        <w:rPr>
          <w:rFonts w:ascii="Arial" w:eastAsia="Arial" w:hAnsi="Arial" w:cs="Arial"/>
          <w:spacing w:val="-2"/>
          <w:sz w:val="22"/>
          <w:szCs w:val="22"/>
        </w:rPr>
        <w:t>D</w:t>
      </w:r>
      <w:r>
        <w:rPr>
          <w:rFonts w:ascii="Arial" w:eastAsia="Arial" w:hAnsi="Arial" w:cs="Arial"/>
          <w:sz w:val="22"/>
          <w:szCs w:val="22"/>
        </w:rPr>
        <w:t>ecrease in re</w:t>
      </w:r>
      <w:r>
        <w:rPr>
          <w:rFonts w:ascii="Arial" w:eastAsia="Arial" w:hAnsi="Arial" w:cs="Arial"/>
          <w:spacing w:val="-3"/>
          <w:sz w:val="22"/>
          <w:szCs w:val="22"/>
        </w:rPr>
        <w:t>v</w:t>
      </w:r>
      <w:r>
        <w:rPr>
          <w:rFonts w:ascii="Arial" w:eastAsia="Arial" w:hAnsi="Arial" w:cs="Arial"/>
          <w:sz w:val="22"/>
          <w:szCs w:val="22"/>
        </w:rPr>
        <w:t>a</w:t>
      </w:r>
      <w:r>
        <w:rPr>
          <w:rFonts w:ascii="Arial" w:eastAsia="Arial" w:hAnsi="Arial" w:cs="Arial"/>
          <w:spacing w:val="-2"/>
          <w:sz w:val="22"/>
          <w:szCs w:val="22"/>
        </w:rPr>
        <w:t>l</w:t>
      </w:r>
      <w:r>
        <w:rPr>
          <w:rFonts w:ascii="Arial" w:eastAsia="Arial" w:hAnsi="Arial" w:cs="Arial"/>
          <w:sz w:val="22"/>
          <w:szCs w:val="22"/>
        </w:rPr>
        <w:t>u</w:t>
      </w:r>
      <w:r>
        <w:rPr>
          <w:rFonts w:ascii="Arial" w:eastAsia="Arial" w:hAnsi="Arial" w:cs="Arial"/>
          <w:spacing w:val="-1"/>
          <w:sz w:val="22"/>
          <w:szCs w:val="22"/>
        </w:rPr>
        <w:t>a</w:t>
      </w:r>
      <w:r>
        <w:rPr>
          <w:rFonts w:ascii="Arial" w:eastAsia="Arial" w:hAnsi="Arial" w:cs="Arial"/>
          <w:sz w:val="22"/>
          <w:szCs w:val="22"/>
        </w:rPr>
        <w:t>t</w:t>
      </w:r>
      <w:r>
        <w:rPr>
          <w:rFonts w:ascii="Arial" w:eastAsia="Arial" w:hAnsi="Arial" w:cs="Arial"/>
          <w:spacing w:val="-2"/>
          <w:sz w:val="22"/>
          <w:szCs w:val="22"/>
        </w:rPr>
        <w:t>i</w:t>
      </w:r>
      <w:r>
        <w:rPr>
          <w:rFonts w:ascii="Arial" w:eastAsia="Arial" w:hAnsi="Arial" w:cs="Arial"/>
          <w:sz w:val="22"/>
          <w:szCs w:val="22"/>
        </w:rPr>
        <w:t>on surp</w:t>
      </w:r>
      <w:r>
        <w:rPr>
          <w:rFonts w:ascii="Arial" w:eastAsia="Arial" w:hAnsi="Arial" w:cs="Arial"/>
          <w:spacing w:val="-1"/>
          <w:sz w:val="22"/>
          <w:szCs w:val="22"/>
        </w:rPr>
        <w:t>l</w:t>
      </w:r>
      <w:r>
        <w:rPr>
          <w:rFonts w:ascii="Arial" w:eastAsia="Arial" w:hAnsi="Arial" w:cs="Arial"/>
          <w:sz w:val="22"/>
          <w:szCs w:val="22"/>
        </w:rPr>
        <w:t>us</w:t>
      </w:r>
      <w:r>
        <w:rPr>
          <w:rFonts w:ascii="Arial" w:eastAsia="Arial" w:hAnsi="Arial" w:cs="Arial"/>
          <w:spacing w:val="-1"/>
          <w:sz w:val="22"/>
          <w:szCs w:val="22"/>
        </w:rPr>
        <w:t>e</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z w:val="22"/>
          <w:szCs w:val="22"/>
        </w:rPr>
        <w:t>of</w:t>
      </w:r>
      <w:r>
        <w:rPr>
          <w:rFonts w:ascii="Arial" w:eastAsia="Arial" w:hAnsi="Arial" w:cs="Arial"/>
          <w:spacing w:val="3"/>
          <w:sz w:val="22"/>
          <w:szCs w:val="22"/>
        </w:rPr>
        <w:t xml:space="preserve"> </w:t>
      </w:r>
      <w:r>
        <w:rPr>
          <w:rFonts w:ascii="Arial" w:eastAsia="Arial" w:hAnsi="Arial" w:cs="Arial"/>
          <w:sz w:val="22"/>
          <w:szCs w:val="22"/>
        </w:rPr>
        <w:t>$</w:t>
      </w:r>
      <w:r>
        <w:rPr>
          <w:rFonts w:ascii="Arial" w:eastAsia="Arial" w:hAnsi="Arial" w:cs="Arial"/>
          <w:spacing w:val="-1"/>
          <w:sz w:val="22"/>
          <w:szCs w:val="22"/>
        </w:rPr>
        <w:t>8</w:t>
      </w:r>
      <w:r>
        <w:rPr>
          <w:rFonts w:ascii="Arial" w:eastAsia="Arial" w:hAnsi="Arial" w:cs="Arial"/>
          <w:sz w:val="22"/>
          <w:szCs w:val="22"/>
        </w:rPr>
        <w:t xml:space="preserve">.7 </w:t>
      </w:r>
      <w:r>
        <w:rPr>
          <w:rFonts w:ascii="Arial" w:eastAsia="Arial" w:hAnsi="Arial" w:cs="Arial"/>
          <w:spacing w:val="1"/>
          <w:sz w:val="22"/>
          <w:szCs w:val="22"/>
        </w:rPr>
        <w:t>m</w:t>
      </w:r>
      <w:r>
        <w:rPr>
          <w:rFonts w:ascii="Arial" w:eastAsia="Arial" w:hAnsi="Arial" w:cs="Arial"/>
          <w:spacing w:val="-2"/>
          <w:sz w:val="22"/>
          <w:szCs w:val="22"/>
        </w:rPr>
        <w:t>illi</w:t>
      </w:r>
      <w:r>
        <w:rPr>
          <w:rFonts w:ascii="Arial" w:eastAsia="Arial" w:hAnsi="Arial" w:cs="Arial"/>
          <w:sz w:val="22"/>
          <w:szCs w:val="22"/>
        </w:rPr>
        <w:t xml:space="preserve">on </w:t>
      </w:r>
      <w:r>
        <w:rPr>
          <w:rFonts w:ascii="Arial" w:eastAsia="Arial" w:hAnsi="Arial" w:cs="Arial"/>
          <w:spacing w:val="-2"/>
          <w:sz w:val="22"/>
          <w:szCs w:val="22"/>
        </w:rPr>
        <w:t>i</w:t>
      </w:r>
      <w:r>
        <w:rPr>
          <w:rFonts w:ascii="Arial" w:eastAsia="Arial" w:hAnsi="Arial" w:cs="Arial"/>
          <w:sz w:val="22"/>
          <w:szCs w:val="22"/>
        </w:rPr>
        <w:t>n 201</w:t>
      </w:r>
      <w:r>
        <w:rPr>
          <w:rFonts w:ascii="Arial" w:eastAsia="Arial" w:hAnsi="Arial" w:cs="Arial"/>
          <w:spacing w:val="-1"/>
          <w:sz w:val="22"/>
          <w:szCs w:val="22"/>
        </w:rPr>
        <w:t>4</w:t>
      </w:r>
      <w:r>
        <w:rPr>
          <w:rFonts w:ascii="Arial" w:eastAsia="Arial" w:hAnsi="Arial" w:cs="Arial"/>
          <w:sz w:val="22"/>
          <w:szCs w:val="22"/>
        </w:rPr>
        <w:t>-15 re</w:t>
      </w:r>
      <w:r>
        <w:rPr>
          <w:rFonts w:ascii="Arial" w:eastAsia="Arial" w:hAnsi="Arial" w:cs="Arial"/>
          <w:spacing w:val="2"/>
          <w:sz w:val="22"/>
          <w:szCs w:val="22"/>
        </w:rPr>
        <w:t>f</w:t>
      </w:r>
      <w:r>
        <w:rPr>
          <w:rFonts w:ascii="Arial" w:eastAsia="Arial" w:hAnsi="Arial" w:cs="Arial"/>
          <w:spacing w:val="-2"/>
          <w:sz w:val="22"/>
          <w:szCs w:val="22"/>
        </w:rPr>
        <w:t>l</w:t>
      </w:r>
      <w:r>
        <w:rPr>
          <w:rFonts w:ascii="Arial" w:eastAsia="Arial" w:hAnsi="Arial" w:cs="Arial"/>
          <w:sz w:val="22"/>
          <w:szCs w:val="22"/>
        </w:rPr>
        <w:t>ect</w:t>
      </w:r>
      <w:r>
        <w:rPr>
          <w:rFonts w:ascii="Arial" w:eastAsia="Arial" w:hAnsi="Arial" w:cs="Arial"/>
          <w:spacing w:val="1"/>
          <w:sz w:val="22"/>
          <w:szCs w:val="22"/>
        </w:rPr>
        <w:t xml:space="preserve"> </w:t>
      </w:r>
      <w:r>
        <w:rPr>
          <w:rFonts w:ascii="Arial" w:eastAsia="Arial" w:hAnsi="Arial" w:cs="Arial"/>
          <w:spacing w:val="-2"/>
          <w:sz w:val="22"/>
          <w:szCs w:val="22"/>
        </w:rPr>
        <w:t>l</w:t>
      </w:r>
      <w:r>
        <w:rPr>
          <w:rFonts w:ascii="Arial" w:eastAsia="Arial" w:hAnsi="Arial" w:cs="Arial"/>
          <w:sz w:val="22"/>
          <w:szCs w:val="22"/>
        </w:rPr>
        <w:t>o</w:t>
      </w:r>
      <w:r>
        <w:rPr>
          <w:rFonts w:ascii="Arial" w:eastAsia="Arial" w:hAnsi="Arial" w:cs="Arial"/>
          <w:spacing w:val="-4"/>
          <w:sz w:val="22"/>
          <w:szCs w:val="22"/>
        </w:rPr>
        <w:t>w</w:t>
      </w:r>
      <w:r>
        <w:rPr>
          <w:rFonts w:ascii="Arial" w:eastAsia="Arial" w:hAnsi="Arial" w:cs="Arial"/>
          <w:sz w:val="22"/>
          <w:szCs w:val="22"/>
        </w:rPr>
        <w:t>er</w:t>
      </w:r>
      <w:r>
        <w:rPr>
          <w:rFonts w:ascii="Arial" w:eastAsia="Arial" w:hAnsi="Arial" w:cs="Arial"/>
          <w:spacing w:val="1"/>
          <w:sz w:val="22"/>
          <w:szCs w:val="22"/>
        </w:rPr>
        <w:t xml:space="preserve"> </w:t>
      </w:r>
      <w:r>
        <w:rPr>
          <w:rFonts w:ascii="Arial" w:eastAsia="Arial" w:hAnsi="Arial" w:cs="Arial"/>
          <w:sz w:val="22"/>
          <w:szCs w:val="22"/>
        </w:rPr>
        <w:t>costs</w:t>
      </w:r>
      <w:r>
        <w:rPr>
          <w:rFonts w:ascii="Arial" w:eastAsia="Arial" w:hAnsi="Arial" w:cs="Arial"/>
          <w:spacing w:val="1"/>
          <w:sz w:val="22"/>
          <w:szCs w:val="22"/>
        </w:rPr>
        <w:t xml:space="preserve"> </w:t>
      </w:r>
      <w:r>
        <w:rPr>
          <w:rFonts w:ascii="Arial" w:eastAsia="Arial" w:hAnsi="Arial" w:cs="Arial"/>
          <w:spacing w:val="3"/>
          <w:sz w:val="22"/>
          <w:szCs w:val="22"/>
        </w:rPr>
        <w:t>f</w:t>
      </w:r>
      <w:r>
        <w:rPr>
          <w:rFonts w:ascii="Arial" w:eastAsia="Arial" w:hAnsi="Arial" w:cs="Arial"/>
          <w:sz w:val="22"/>
          <w:szCs w:val="22"/>
        </w:rPr>
        <w:t>or</w:t>
      </w:r>
      <w:r>
        <w:rPr>
          <w:rFonts w:ascii="Arial" w:eastAsia="Arial" w:hAnsi="Arial" w:cs="Arial"/>
          <w:spacing w:val="1"/>
          <w:sz w:val="22"/>
          <w:szCs w:val="22"/>
        </w:rPr>
        <w:t xml:space="preserve"> </w:t>
      </w:r>
      <w:r>
        <w:rPr>
          <w:rFonts w:ascii="Arial" w:eastAsia="Arial" w:hAnsi="Arial" w:cs="Arial"/>
          <w:sz w:val="22"/>
          <w:szCs w:val="22"/>
        </w:rPr>
        <w:t>b</w:t>
      </w:r>
      <w:r>
        <w:rPr>
          <w:rFonts w:ascii="Arial" w:eastAsia="Arial" w:hAnsi="Arial" w:cs="Arial"/>
          <w:spacing w:val="-1"/>
          <w:sz w:val="22"/>
          <w:szCs w:val="22"/>
        </w:rPr>
        <w:t>u</w:t>
      </w:r>
      <w:r>
        <w:rPr>
          <w:rFonts w:ascii="Arial" w:eastAsia="Arial" w:hAnsi="Arial" w:cs="Arial"/>
          <w:spacing w:val="-2"/>
          <w:sz w:val="22"/>
          <w:szCs w:val="22"/>
        </w:rPr>
        <w:t>il</w:t>
      </w:r>
      <w:r>
        <w:rPr>
          <w:rFonts w:ascii="Arial" w:eastAsia="Arial" w:hAnsi="Arial" w:cs="Arial"/>
          <w:sz w:val="22"/>
          <w:szCs w:val="22"/>
        </w:rPr>
        <w:t>d</w:t>
      </w:r>
      <w:r>
        <w:rPr>
          <w:rFonts w:ascii="Arial" w:eastAsia="Arial" w:hAnsi="Arial" w:cs="Arial"/>
          <w:spacing w:val="-2"/>
          <w:sz w:val="22"/>
          <w:szCs w:val="22"/>
        </w:rPr>
        <w:t>i</w:t>
      </w:r>
      <w:r>
        <w:rPr>
          <w:rFonts w:ascii="Arial" w:eastAsia="Arial" w:hAnsi="Arial" w:cs="Arial"/>
          <w:sz w:val="22"/>
          <w:szCs w:val="22"/>
        </w:rPr>
        <w:t>ng</w:t>
      </w:r>
      <w:r>
        <w:rPr>
          <w:rFonts w:ascii="Arial" w:eastAsia="Arial" w:hAnsi="Arial" w:cs="Arial"/>
          <w:spacing w:val="2"/>
          <w:sz w:val="22"/>
          <w:szCs w:val="22"/>
        </w:rPr>
        <w:t xml:space="preserve"> </w:t>
      </w:r>
      <w:r>
        <w:rPr>
          <w:rFonts w:ascii="Arial" w:eastAsia="Arial" w:hAnsi="Arial" w:cs="Arial"/>
          <w:sz w:val="22"/>
          <w:szCs w:val="22"/>
        </w:rPr>
        <w:t>a</w:t>
      </w:r>
      <w:r>
        <w:rPr>
          <w:rFonts w:ascii="Arial" w:eastAsia="Arial" w:hAnsi="Arial" w:cs="Arial"/>
          <w:spacing w:val="-1"/>
          <w:sz w:val="22"/>
          <w:szCs w:val="22"/>
        </w:rPr>
        <w:t>n</w:t>
      </w:r>
      <w:r>
        <w:rPr>
          <w:rFonts w:ascii="Arial" w:eastAsia="Arial" w:hAnsi="Arial" w:cs="Arial"/>
          <w:sz w:val="22"/>
          <w:szCs w:val="22"/>
        </w:rPr>
        <w:t>d constructi</w:t>
      </w:r>
      <w:r>
        <w:rPr>
          <w:rFonts w:ascii="Arial" w:eastAsia="Arial" w:hAnsi="Arial" w:cs="Arial"/>
          <w:spacing w:val="-1"/>
          <w:sz w:val="22"/>
          <w:szCs w:val="22"/>
        </w:rPr>
        <w:t>o</w:t>
      </w:r>
      <w:r>
        <w:rPr>
          <w:rFonts w:ascii="Arial" w:eastAsia="Arial" w:hAnsi="Arial" w:cs="Arial"/>
          <w:sz w:val="22"/>
          <w:szCs w:val="22"/>
        </w:rPr>
        <w:t xml:space="preserve">n </w:t>
      </w:r>
      <w:r>
        <w:rPr>
          <w:rFonts w:ascii="Arial" w:eastAsia="Arial" w:hAnsi="Arial" w:cs="Arial"/>
          <w:spacing w:val="-3"/>
          <w:sz w:val="22"/>
          <w:szCs w:val="22"/>
        </w:rPr>
        <w:t>w</w:t>
      </w:r>
      <w:r>
        <w:rPr>
          <w:rFonts w:ascii="Arial" w:eastAsia="Arial" w:hAnsi="Arial" w:cs="Arial"/>
          <w:sz w:val="22"/>
          <w:szCs w:val="22"/>
        </w:rPr>
        <w:t>or</w:t>
      </w:r>
      <w:r>
        <w:rPr>
          <w:rFonts w:ascii="Arial" w:eastAsia="Arial" w:hAnsi="Arial" w:cs="Arial"/>
          <w:spacing w:val="2"/>
          <w:sz w:val="22"/>
          <w:szCs w:val="22"/>
        </w:rPr>
        <w:t>k</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pacing w:val="-4"/>
          <w:sz w:val="22"/>
          <w:szCs w:val="22"/>
        </w:rPr>
        <w:t>w</w:t>
      </w:r>
      <w:r>
        <w:rPr>
          <w:rFonts w:ascii="Arial" w:eastAsia="Arial" w:hAnsi="Arial" w:cs="Arial"/>
          <w:sz w:val="22"/>
          <w:szCs w:val="22"/>
        </w:rPr>
        <w:t>h</w:t>
      </w:r>
      <w:r>
        <w:rPr>
          <w:rFonts w:ascii="Arial" w:eastAsia="Arial" w:hAnsi="Arial" w:cs="Arial"/>
          <w:spacing w:val="-2"/>
          <w:sz w:val="22"/>
          <w:szCs w:val="22"/>
        </w:rPr>
        <w:t>i</w:t>
      </w:r>
      <w:r>
        <w:rPr>
          <w:rFonts w:ascii="Arial" w:eastAsia="Arial" w:hAnsi="Arial" w:cs="Arial"/>
          <w:sz w:val="22"/>
          <w:szCs w:val="22"/>
        </w:rPr>
        <w:t xml:space="preserve">ch </w:t>
      </w:r>
      <w:r>
        <w:rPr>
          <w:rFonts w:ascii="Arial" w:eastAsia="Arial" w:hAnsi="Arial" w:cs="Arial"/>
          <w:spacing w:val="1"/>
          <w:sz w:val="22"/>
          <w:szCs w:val="22"/>
        </w:rPr>
        <w:t>r</w:t>
      </w:r>
      <w:r>
        <w:rPr>
          <w:rFonts w:ascii="Arial" w:eastAsia="Arial" w:hAnsi="Arial" w:cs="Arial"/>
          <w:sz w:val="22"/>
          <w:szCs w:val="22"/>
        </w:rPr>
        <w:t>es</w:t>
      </w:r>
      <w:r>
        <w:rPr>
          <w:rFonts w:ascii="Arial" w:eastAsia="Arial" w:hAnsi="Arial" w:cs="Arial"/>
          <w:spacing w:val="-1"/>
          <w:sz w:val="22"/>
          <w:szCs w:val="22"/>
        </w:rPr>
        <w:t>u</w:t>
      </w:r>
      <w:r>
        <w:rPr>
          <w:rFonts w:ascii="Arial" w:eastAsia="Arial" w:hAnsi="Arial" w:cs="Arial"/>
          <w:spacing w:val="-2"/>
          <w:sz w:val="22"/>
          <w:szCs w:val="22"/>
        </w:rPr>
        <w:t>l</w:t>
      </w:r>
      <w:r>
        <w:rPr>
          <w:rFonts w:ascii="Arial" w:eastAsia="Arial" w:hAnsi="Arial" w:cs="Arial"/>
          <w:sz w:val="22"/>
          <w:szCs w:val="22"/>
        </w:rPr>
        <w:t xml:space="preserve">ted </w:t>
      </w:r>
      <w:r>
        <w:rPr>
          <w:rFonts w:ascii="Arial" w:eastAsia="Arial" w:hAnsi="Arial" w:cs="Arial"/>
          <w:spacing w:val="-2"/>
          <w:sz w:val="22"/>
          <w:szCs w:val="22"/>
        </w:rPr>
        <w:t>i</w:t>
      </w:r>
      <w:r>
        <w:rPr>
          <w:rFonts w:ascii="Arial" w:eastAsia="Arial" w:hAnsi="Arial" w:cs="Arial"/>
          <w:sz w:val="22"/>
          <w:szCs w:val="22"/>
        </w:rPr>
        <w:t>n a</w:t>
      </w:r>
      <w:r>
        <w:rPr>
          <w:rFonts w:ascii="Arial" w:eastAsia="Arial" w:hAnsi="Arial" w:cs="Arial"/>
          <w:spacing w:val="1"/>
          <w:sz w:val="22"/>
          <w:szCs w:val="22"/>
        </w:rPr>
        <w:t xml:space="preserve"> </w:t>
      </w:r>
      <w:r>
        <w:rPr>
          <w:rFonts w:ascii="Arial" w:eastAsia="Arial" w:hAnsi="Arial" w:cs="Arial"/>
          <w:spacing w:val="-2"/>
          <w:sz w:val="22"/>
          <w:szCs w:val="22"/>
        </w:rPr>
        <w:t>l</w:t>
      </w:r>
      <w:r>
        <w:rPr>
          <w:rFonts w:ascii="Arial" w:eastAsia="Arial" w:hAnsi="Arial" w:cs="Arial"/>
          <w:sz w:val="22"/>
          <w:szCs w:val="22"/>
        </w:rPr>
        <w:t>o</w:t>
      </w:r>
      <w:r>
        <w:rPr>
          <w:rFonts w:ascii="Arial" w:eastAsia="Arial" w:hAnsi="Arial" w:cs="Arial"/>
          <w:spacing w:val="-4"/>
          <w:sz w:val="22"/>
          <w:szCs w:val="22"/>
        </w:rPr>
        <w:t>w</w:t>
      </w:r>
      <w:r>
        <w:rPr>
          <w:rFonts w:ascii="Arial" w:eastAsia="Arial" w:hAnsi="Arial" w:cs="Arial"/>
          <w:sz w:val="22"/>
          <w:szCs w:val="22"/>
        </w:rPr>
        <w:t xml:space="preserve">er </w:t>
      </w:r>
      <w:r>
        <w:rPr>
          <w:rFonts w:ascii="Arial" w:eastAsia="Arial" w:hAnsi="Arial" w:cs="Arial"/>
          <w:spacing w:val="-3"/>
          <w:sz w:val="22"/>
          <w:szCs w:val="22"/>
        </w:rPr>
        <w:t>v</w:t>
      </w:r>
      <w:r>
        <w:rPr>
          <w:rFonts w:ascii="Arial" w:eastAsia="Arial" w:hAnsi="Arial" w:cs="Arial"/>
          <w:sz w:val="22"/>
          <w:szCs w:val="22"/>
        </w:rPr>
        <w:t>a</w:t>
      </w:r>
      <w:r>
        <w:rPr>
          <w:rFonts w:ascii="Arial" w:eastAsia="Arial" w:hAnsi="Arial" w:cs="Arial"/>
          <w:spacing w:val="-2"/>
          <w:sz w:val="22"/>
          <w:szCs w:val="22"/>
        </w:rPr>
        <w:t>l</w:t>
      </w:r>
      <w:r>
        <w:rPr>
          <w:rFonts w:ascii="Arial" w:eastAsia="Arial" w:hAnsi="Arial" w:cs="Arial"/>
          <w:sz w:val="22"/>
          <w:szCs w:val="22"/>
        </w:rPr>
        <w:t>u</w:t>
      </w:r>
      <w:r>
        <w:rPr>
          <w:rFonts w:ascii="Arial" w:eastAsia="Arial" w:hAnsi="Arial" w:cs="Arial"/>
          <w:spacing w:val="-1"/>
          <w:sz w:val="22"/>
          <w:szCs w:val="22"/>
        </w:rPr>
        <w:t>a</w:t>
      </w:r>
      <w:r>
        <w:rPr>
          <w:rFonts w:ascii="Arial" w:eastAsia="Arial" w:hAnsi="Arial" w:cs="Arial"/>
          <w:sz w:val="22"/>
          <w:szCs w:val="22"/>
        </w:rPr>
        <w:t>t</w:t>
      </w:r>
      <w:r>
        <w:rPr>
          <w:rFonts w:ascii="Arial" w:eastAsia="Arial" w:hAnsi="Arial" w:cs="Arial"/>
          <w:spacing w:val="-2"/>
          <w:sz w:val="22"/>
          <w:szCs w:val="22"/>
        </w:rPr>
        <w:t>i</w:t>
      </w:r>
      <w:r>
        <w:rPr>
          <w:rFonts w:ascii="Arial" w:eastAsia="Arial" w:hAnsi="Arial" w:cs="Arial"/>
          <w:sz w:val="22"/>
          <w:szCs w:val="22"/>
        </w:rPr>
        <w:t xml:space="preserve">on </w:t>
      </w:r>
      <w:r>
        <w:rPr>
          <w:rFonts w:ascii="Arial" w:eastAsia="Arial" w:hAnsi="Arial" w:cs="Arial"/>
          <w:spacing w:val="-2"/>
          <w:sz w:val="22"/>
          <w:szCs w:val="22"/>
        </w:rPr>
        <w:t>i</w:t>
      </w:r>
      <w:r>
        <w:rPr>
          <w:rFonts w:ascii="Arial" w:eastAsia="Arial" w:hAnsi="Arial" w:cs="Arial"/>
          <w:sz w:val="22"/>
          <w:szCs w:val="22"/>
        </w:rPr>
        <w:t>ncreme</w:t>
      </w:r>
      <w:r>
        <w:rPr>
          <w:rFonts w:ascii="Arial" w:eastAsia="Arial" w:hAnsi="Arial" w:cs="Arial"/>
          <w:spacing w:val="-1"/>
          <w:sz w:val="22"/>
          <w:szCs w:val="22"/>
        </w:rPr>
        <w:t>n</w:t>
      </w:r>
      <w:r>
        <w:rPr>
          <w:rFonts w:ascii="Arial" w:eastAsia="Arial" w:hAnsi="Arial" w:cs="Arial"/>
          <w:sz w:val="22"/>
          <w:szCs w:val="22"/>
        </w:rPr>
        <w:t>t.</w:t>
      </w:r>
    </w:p>
    <w:p w:rsidR="002E4669" w:rsidRDefault="002E4669" w:rsidP="00925BC6">
      <w:pPr>
        <w:widowControl w:val="0"/>
        <w:numPr>
          <w:ilvl w:val="0"/>
          <w:numId w:val="34"/>
        </w:numPr>
        <w:tabs>
          <w:tab w:val="left" w:pos="507"/>
        </w:tabs>
        <w:spacing w:before="2"/>
        <w:ind w:left="507" w:hanging="358"/>
        <w:rPr>
          <w:rFonts w:ascii="Arial" w:eastAsia="Arial" w:hAnsi="Arial" w:cs="Arial"/>
        </w:rPr>
      </w:pPr>
      <w:r>
        <w:rPr>
          <w:rFonts w:ascii="Arial" w:eastAsia="Arial" w:hAnsi="Arial" w:cs="Arial"/>
          <w:spacing w:val="-1"/>
          <w:sz w:val="22"/>
          <w:szCs w:val="22"/>
        </w:rPr>
        <w:t>A</w:t>
      </w:r>
      <w:r>
        <w:rPr>
          <w:rFonts w:ascii="Arial" w:eastAsia="Arial" w:hAnsi="Arial" w:cs="Arial"/>
          <w:sz w:val="22"/>
          <w:szCs w:val="22"/>
        </w:rPr>
        <w:t>d</w:t>
      </w:r>
      <w:r>
        <w:rPr>
          <w:rFonts w:ascii="Arial" w:eastAsia="Arial" w:hAnsi="Arial" w:cs="Arial"/>
          <w:spacing w:val="-1"/>
          <w:sz w:val="22"/>
          <w:szCs w:val="22"/>
        </w:rPr>
        <w:t>d</w:t>
      </w:r>
      <w:r>
        <w:rPr>
          <w:rFonts w:ascii="Arial" w:eastAsia="Arial" w:hAnsi="Arial" w:cs="Arial"/>
          <w:spacing w:val="-2"/>
          <w:sz w:val="22"/>
          <w:szCs w:val="22"/>
        </w:rPr>
        <w:t>i</w:t>
      </w:r>
      <w:r>
        <w:rPr>
          <w:rFonts w:ascii="Arial" w:eastAsia="Arial" w:hAnsi="Arial" w:cs="Arial"/>
          <w:sz w:val="22"/>
          <w:szCs w:val="22"/>
        </w:rPr>
        <w:t>t</w:t>
      </w:r>
      <w:r>
        <w:rPr>
          <w:rFonts w:ascii="Arial" w:eastAsia="Arial" w:hAnsi="Arial" w:cs="Arial"/>
          <w:spacing w:val="-2"/>
          <w:sz w:val="22"/>
          <w:szCs w:val="22"/>
        </w:rPr>
        <w:t>i</w:t>
      </w:r>
      <w:r>
        <w:rPr>
          <w:rFonts w:ascii="Arial" w:eastAsia="Arial" w:hAnsi="Arial" w:cs="Arial"/>
          <w:sz w:val="22"/>
          <w:szCs w:val="22"/>
        </w:rPr>
        <w:t>o</w:t>
      </w:r>
      <w:r>
        <w:rPr>
          <w:rFonts w:ascii="Arial" w:eastAsia="Arial" w:hAnsi="Arial" w:cs="Arial"/>
          <w:spacing w:val="-1"/>
          <w:sz w:val="22"/>
          <w:szCs w:val="22"/>
        </w:rPr>
        <w:t>n</w:t>
      </w:r>
      <w:r>
        <w:rPr>
          <w:rFonts w:ascii="Arial" w:eastAsia="Arial" w:hAnsi="Arial" w:cs="Arial"/>
          <w:sz w:val="22"/>
          <w:szCs w:val="22"/>
        </w:rPr>
        <w:t>al</w:t>
      </w:r>
      <w:r>
        <w:rPr>
          <w:rFonts w:ascii="Arial" w:eastAsia="Arial" w:hAnsi="Arial" w:cs="Arial"/>
          <w:spacing w:val="-1"/>
          <w:sz w:val="22"/>
          <w:szCs w:val="22"/>
        </w:rPr>
        <w:t xml:space="preserve"> </w:t>
      </w:r>
      <w:r>
        <w:rPr>
          <w:rFonts w:ascii="Arial" w:eastAsia="Arial" w:hAnsi="Arial" w:cs="Arial"/>
          <w:sz w:val="22"/>
          <w:szCs w:val="22"/>
        </w:rPr>
        <w:t>cash of</w:t>
      </w:r>
      <w:r>
        <w:rPr>
          <w:rFonts w:ascii="Arial" w:eastAsia="Arial" w:hAnsi="Arial" w:cs="Arial"/>
          <w:spacing w:val="3"/>
          <w:sz w:val="22"/>
          <w:szCs w:val="22"/>
        </w:rPr>
        <w:t xml:space="preserve"> </w:t>
      </w:r>
      <w:r>
        <w:rPr>
          <w:rFonts w:ascii="Arial" w:eastAsia="Arial" w:hAnsi="Arial" w:cs="Arial"/>
          <w:sz w:val="22"/>
          <w:szCs w:val="22"/>
        </w:rPr>
        <w:t>$</w:t>
      </w:r>
      <w:r>
        <w:rPr>
          <w:rFonts w:ascii="Arial" w:eastAsia="Arial" w:hAnsi="Arial" w:cs="Arial"/>
          <w:spacing w:val="-1"/>
          <w:sz w:val="22"/>
          <w:szCs w:val="22"/>
        </w:rPr>
        <w:t>3</w:t>
      </w:r>
      <w:r>
        <w:rPr>
          <w:rFonts w:ascii="Arial" w:eastAsia="Arial" w:hAnsi="Arial" w:cs="Arial"/>
          <w:sz w:val="22"/>
          <w:szCs w:val="22"/>
        </w:rPr>
        <w:t xml:space="preserve">.3 </w:t>
      </w:r>
      <w:r>
        <w:rPr>
          <w:rFonts w:ascii="Arial" w:eastAsia="Arial" w:hAnsi="Arial" w:cs="Arial"/>
          <w:spacing w:val="1"/>
          <w:sz w:val="22"/>
          <w:szCs w:val="22"/>
        </w:rPr>
        <w:t>m</w:t>
      </w:r>
      <w:r>
        <w:rPr>
          <w:rFonts w:ascii="Arial" w:eastAsia="Arial" w:hAnsi="Arial" w:cs="Arial"/>
          <w:spacing w:val="-2"/>
          <w:sz w:val="22"/>
          <w:szCs w:val="22"/>
        </w:rPr>
        <w:t>illi</w:t>
      </w:r>
      <w:r>
        <w:rPr>
          <w:rFonts w:ascii="Arial" w:eastAsia="Arial" w:hAnsi="Arial" w:cs="Arial"/>
          <w:sz w:val="22"/>
          <w:szCs w:val="22"/>
        </w:rPr>
        <w:t>on re</w:t>
      </w:r>
      <w:r>
        <w:rPr>
          <w:rFonts w:ascii="Arial" w:eastAsia="Arial" w:hAnsi="Arial" w:cs="Arial"/>
          <w:spacing w:val="2"/>
          <w:sz w:val="22"/>
          <w:szCs w:val="22"/>
        </w:rPr>
        <w:t>f</w:t>
      </w:r>
      <w:r>
        <w:rPr>
          <w:rFonts w:ascii="Arial" w:eastAsia="Arial" w:hAnsi="Arial" w:cs="Arial"/>
          <w:spacing w:val="-2"/>
          <w:sz w:val="22"/>
          <w:szCs w:val="22"/>
        </w:rPr>
        <w:t>l</w:t>
      </w:r>
      <w:r>
        <w:rPr>
          <w:rFonts w:ascii="Arial" w:eastAsia="Arial" w:hAnsi="Arial" w:cs="Arial"/>
          <w:sz w:val="22"/>
          <w:szCs w:val="22"/>
        </w:rPr>
        <w:t>ects</w:t>
      </w:r>
      <w:r>
        <w:rPr>
          <w:rFonts w:ascii="Arial" w:eastAsia="Arial" w:hAnsi="Arial" w:cs="Arial"/>
          <w:spacing w:val="1"/>
          <w:sz w:val="22"/>
          <w:szCs w:val="22"/>
        </w:rPr>
        <w:t xml:space="preserve"> </w:t>
      </w:r>
      <w:r>
        <w:rPr>
          <w:rFonts w:ascii="Arial" w:eastAsia="Arial" w:hAnsi="Arial" w:cs="Arial"/>
          <w:sz w:val="22"/>
          <w:szCs w:val="22"/>
        </w:rPr>
        <w:t>amounts</w:t>
      </w:r>
      <w:r>
        <w:rPr>
          <w:rFonts w:ascii="Arial" w:eastAsia="Arial" w:hAnsi="Arial" w:cs="Arial"/>
          <w:spacing w:val="1"/>
          <w:sz w:val="22"/>
          <w:szCs w:val="22"/>
        </w:rPr>
        <w:t xml:space="preserve"> </w:t>
      </w:r>
      <w:r>
        <w:rPr>
          <w:rFonts w:ascii="Arial" w:eastAsia="Arial" w:hAnsi="Arial" w:cs="Arial"/>
          <w:sz w:val="22"/>
          <w:szCs w:val="22"/>
        </w:rPr>
        <w:t>rec</w:t>
      </w:r>
      <w:r>
        <w:rPr>
          <w:rFonts w:ascii="Arial" w:eastAsia="Arial" w:hAnsi="Arial" w:cs="Arial"/>
          <w:spacing w:val="-1"/>
          <w:sz w:val="22"/>
          <w:szCs w:val="22"/>
        </w:rPr>
        <w:t>e</w:t>
      </w:r>
      <w:r>
        <w:rPr>
          <w:rFonts w:ascii="Arial" w:eastAsia="Arial" w:hAnsi="Arial" w:cs="Arial"/>
          <w:spacing w:val="-2"/>
          <w:sz w:val="22"/>
          <w:szCs w:val="22"/>
        </w:rPr>
        <w:t>i</w:t>
      </w:r>
      <w:r>
        <w:rPr>
          <w:rFonts w:ascii="Arial" w:eastAsia="Arial" w:hAnsi="Arial" w:cs="Arial"/>
          <w:spacing w:val="-3"/>
          <w:sz w:val="22"/>
          <w:szCs w:val="22"/>
        </w:rPr>
        <w:t>v</w:t>
      </w:r>
      <w:r>
        <w:rPr>
          <w:rFonts w:ascii="Arial" w:eastAsia="Arial" w:hAnsi="Arial" w:cs="Arial"/>
          <w:sz w:val="22"/>
          <w:szCs w:val="22"/>
        </w:rPr>
        <w:t>ed a</w:t>
      </w:r>
      <w:r>
        <w:rPr>
          <w:rFonts w:ascii="Arial" w:eastAsia="Arial" w:hAnsi="Arial" w:cs="Arial"/>
          <w:spacing w:val="-1"/>
          <w:sz w:val="22"/>
          <w:szCs w:val="22"/>
        </w:rPr>
        <w:t>n</w:t>
      </w:r>
      <w:r>
        <w:rPr>
          <w:rFonts w:ascii="Arial" w:eastAsia="Arial" w:hAnsi="Arial" w:cs="Arial"/>
          <w:sz w:val="22"/>
          <w:szCs w:val="22"/>
        </w:rPr>
        <w:t>d comm</w:t>
      </w:r>
      <w:r>
        <w:rPr>
          <w:rFonts w:ascii="Arial" w:eastAsia="Arial" w:hAnsi="Arial" w:cs="Arial"/>
          <w:spacing w:val="-2"/>
          <w:sz w:val="22"/>
          <w:szCs w:val="22"/>
        </w:rPr>
        <w:t>i</w:t>
      </w:r>
      <w:r>
        <w:rPr>
          <w:rFonts w:ascii="Arial" w:eastAsia="Arial" w:hAnsi="Arial" w:cs="Arial"/>
          <w:sz w:val="22"/>
          <w:szCs w:val="22"/>
        </w:rPr>
        <w:t>tted b</w:t>
      </w:r>
      <w:r>
        <w:rPr>
          <w:rFonts w:ascii="Arial" w:eastAsia="Arial" w:hAnsi="Arial" w:cs="Arial"/>
          <w:spacing w:val="-1"/>
          <w:sz w:val="22"/>
          <w:szCs w:val="22"/>
        </w:rPr>
        <w:t>u</w:t>
      </w:r>
      <w:r>
        <w:rPr>
          <w:rFonts w:ascii="Arial" w:eastAsia="Arial" w:hAnsi="Arial" w:cs="Arial"/>
          <w:sz w:val="22"/>
          <w:szCs w:val="22"/>
        </w:rPr>
        <w:t>t</w:t>
      </w:r>
      <w:r>
        <w:rPr>
          <w:rFonts w:ascii="Arial" w:eastAsia="Arial" w:hAnsi="Arial" w:cs="Arial"/>
          <w:spacing w:val="2"/>
          <w:sz w:val="22"/>
          <w:szCs w:val="22"/>
        </w:rPr>
        <w:t xml:space="preserve"> </w:t>
      </w:r>
      <w:r>
        <w:rPr>
          <w:rFonts w:ascii="Arial" w:eastAsia="Arial" w:hAnsi="Arial" w:cs="Arial"/>
          <w:sz w:val="22"/>
          <w:szCs w:val="22"/>
        </w:rPr>
        <w:t>u</w:t>
      </w:r>
      <w:r>
        <w:rPr>
          <w:rFonts w:ascii="Arial" w:eastAsia="Arial" w:hAnsi="Arial" w:cs="Arial"/>
          <w:spacing w:val="-1"/>
          <w:sz w:val="22"/>
          <w:szCs w:val="22"/>
        </w:rPr>
        <w:t>n</w:t>
      </w:r>
      <w:r>
        <w:rPr>
          <w:rFonts w:ascii="Arial" w:eastAsia="Arial" w:hAnsi="Arial" w:cs="Arial"/>
          <w:sz w:val="22"/>
          <w:szCs w:val="22"/>
        </w:rPr>
        <w:t>sp</w:t>
      </w:r>
      <w:r>
        <w:rPr>
          <w:rFonts w:ascii="Arial" w:eastAsia="Arial" w:hAnsi="Arial" w:cs="Arial"/>
          <w:spacing w:val="-1"/>
          <w:sz w:val="22"/>
          <w:szCs w:val="22"/>
        </w:rPr>
        <w:t>e</w:t>
      </w:r>
      <w:r>
        <w:rPr>
          <w:rFonts w:ascii="Arial" w:eastAsia="Arial" w:hAnsi="Arial" w:cs="Arial"/>
          <w:sz w:val="22"/>
          <w:szCs w:val="22"/>
        </w:rPr>
        <w:t>nt</w:t>
      </w:r>
      <w:r>
        <w:rPr>
          <w:rFonts w:ascii="Arial" w:eastAsia="Arial" w:hAnsi="Arial" w:cs="Arial"/>
          <w:spacing w:val="1"/>
          <w:sz w:val="22"/>
          <w:szCs w:val="22"/>
        </w:rPr>
        <w:t xml:space="preserve"> </w:t>
      </w:r>
      <w:r>
        <w:rPr>
          <w:rFonts w:ascii="Arial" w:eastAsia="Arial" w:hAnsi="Arial" w:cs="Arial"/>
          <w:sz w:val="22"/>
          <w:szCs w:val="22"/>
        </w:rPr>
        <w:t>on the ca</w:t>
      </w:r>
      <w:r>
        <w:rPr>
          <w:rFonts w:ascii="Arial" w:eastAsia="Arial" w:hAnsi="Arial" w:cs="Arial"/>
          <w:spacing w:val="-1"/>
          <w:sz w:val="22"/>
          <w:szCs w:val="22"/>
        </w:rPr>
        <w:t>p</w:t>
      </w:r>
      <w:r>
        <w:rPr>
          <w:rFonts w:ascii="Arial" w:eastAsia="Arial" w:hAnsi="Arial" w:cs="Arial"/>
          <w:spacing w:val="-2"/>
          <w:sz w:val="22"/>
          <w:szCs w:val="22"/>
        </w:rPr>
        <w:t>i</w:t>
      </w:r>
      <w:r>
        <w:rPr>
          <w:rFonts w:ascii="Arial" w:eastAsia="Arial" w:hAnsi="Arial" w:cs="Arial"/>
          <w:sz w:val="22"/>
          <w:szCs w:val="22"/>
        </w:rPr>
        <w:t>tal</w:t>
      </w:r>
      <w:r>
        <w:rPr>
          <w:rFonts w:ascii="Arial" w:eastAsia="Arial" w:hAnsi="Arial" w:cs="Arial"/>
          <w:spacing w:val="-1"/>
          <w:sz w:val="22"/>
          <w:szCs w:val="22"/>
        </w:rPr>
        <w:t xml:space="preserve"> </w:t>
      </w:r>
      <w:r>
        <w:rPr>
          <w:rFonts w:ascii="Arial" w:eastAsia="Arial" w:hAnsi="Arial" w:cs="Arial"/>
          <w:spacing w:val="-4"/>
          <w:sz w:val="22"/>
          <w:szCs w:val="22"/>
        </w:rPr>
        <w:t>w</w:t>
      </w:r>
      <w:r>
        <w:rPr>
          <w:rFonts w:ascii="Arial" w:eastAsia="Arial" w:hAnsi="Arial" w:cs="Arial"/>
          <w:sz w:val="22"/>
          <w:szCs w:val="22"/>
        </w:rPr>
        <w:t>or</w:t>
      </w:r>
      <w:r>
        <w:rPr>
          <w:rFonts w:ascii="Arial" w:eastAsia="Arial" w:hAnsi="Arial" w:cs="Arial"/>
          <w:spacing w:val="2"/>
          <w:sz w:val="22"/>
          <w:szCs w:val="22"/>
        </w:rPr>
        <w:t>k</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z w:val="22"/>
          <w:szCs w:val="22"/>
        </w:rPr>
        <w:t>pro</w:t>
      </w:r>
      <w:r>
        <w:rPr>
          <w:rFonts w:ascii="Arial" w:eastAsia="Arial" w:hAnsi="Arial" w:cs="Arial"/>
          <w:spacing w:val="2"/>
          <w:sz w:val="22"/>
          <w:szCs w:val="22"/>
        </w:rPr>
        <w:t>g</w:t>
      </w:r>
      <w:r>
        <w:rPr>
          <w:rFonts w:ascii="Arial" w:eastAsia="Arial" w:hAnsi="Arial" w:cs="Arial"/>
          <w:sz w:val="22"/>
          <w:szCs w:val="22"/>
        </w:rPr>
        <w:t>ram.</w:t>
      </w:r>
    </w:p>
    <w:p w:rsidR="002E4669" w:rsidRDefault="002E4669" w:rsidP="00925BC6">
      <w:pPr>
        <w:widowControl w:val="0"/>
        <w:numPr>
          <w:ilvl w:val="0"/>
          <w:numId w:val="34"/>
        </w:numPr>
        <w:tabs>
          <w:tab w:val="left" w:pos="473"/>
        </w:tabs>
        <w:spacing w:before="25" w:line="259" w:lineRule="auto"/>
        <w:ind w:left="150" w:right="527" w:firstLine="0"/>
        <w:rPr>
          <w:rFonts w:ascii="Arial" w:eastAsia="Arial" w:hAnsi="Arial" w:cs="Arial"/>
        </w:rPr>
      </w:pPr>
      <w:r>
        <w:rPr>
          <w:rFonts w:ascii="Arial" w:eastAsia="Arial" w:hAnsi="Arial" w:cs="Arial"/>
          <w:sz w:val="22"/>
          <w:szCs w:val="22"/>
        </w:rPr>
        <w:t>Increase in 2</w:t>
      </w:r>
      <w:r>
        <w:rPr>
          <w:rFonts w:ascii="Arial" w:eastAsia="Arial" w:hAnsi="Arial" w:cs="Arial"/>
          <w:spacing w:val="-1"/>
          <w:sz w:val="22"/>
          <w:szCs w:val="22"/>
        </w:rPr>
        <w:t>0</w:t>
      </w:r>
      <w:r>
        <w:rPr>
          <w:rFonts w:ascii="Arial" w:eastAsia="Arial" w:hAnsi="Arial" w:cs="Arial"/>
          <w:sz w:val="22"/>
          <w:szCs w:val="22"/>
        </w:rPr>
        <w:t>1</w:t>
      </w:r>
      <w:r>
        <w:rPr>
          <w:rFonts w:ascii="Arial" w:eastAsia="Arial" w:hAnsi="Arial" w:cs="Arial"/>
          <w:spacing w:val="-1"/>
          <w:sz w:val="22"/>
          <w:szCs w:val="22"/>
        </w:rPr>
        <w:t>4</w:t>
      </w:r>
      <w:r>
        <w:rPr>
          <w:rFonts w:ascii="Arial" w:eastAsia="Arial" w:hAnsi="Arial" w:cs="Arial"/>
          <w:sz w:val="22"/>
          <w:szCs w:val="22"/>
        </w:rPr>
        <w:t>-15 of</w:t>
      </w:r>
      <w:r>
        <w:rPr>
          <w:rFonts w:ascii="Arial" w:eastAsia="Arial" w:hAnsi="Arial" w:cs="Arial"/>
          <w:spacing w:val="3"/>
          <w:sz w:val="22"/>
          <w:szCs w:val="22"/>
        </w:rPr>
        <w:t xml:space="preserve"> </w:t>
      </w:r>
      <w:r>
        <w:rPr>
          <w:rFonts w:ascii="Arial" w:eastAsia="Arial" w:hAnsi="Arial" w:cs="Arial"/>
          <w:sz w:val="22"/>
          <w:szCs w:val="22"/>
        </w:rPr>
        <w:t>$</w:t>
      </w:r>
      <w:r>
        <w:rPr>
          <w:rFonts w:ascii="Arial" w:eastAsia="Arial" w:hAnsi="Arial" w:cs="Arial"/>
          <w:spacing w:val="-1"/>
          <w:sz w:val="22"/>
          <w:szCs w:val="22"/>
        </w:rPr>
        <w:t>2</w:t>
      </w:r>
      <w:r>
        <w:rPr>
          <w:rFonts w:ascii="Arial" w:eastAsia="Arial" w:hAnsi="Arial" w:cs="Arial"/>
          <w:sz w:val="22"/>
          <w:szCs w:val="22"/>
        </w:rPr>
        <w:t>3.0</w:t>
      </w:r>
      <w:r>
        <w:rPr>
          <w:rFonts w:ascii="Arial" w:eastAsia="Arial" w:hAnsi="Arial" w:cs="Arial"/>
          <w:spacing w:val="1"/>
          <w:sz w:val="22"/>
          <w:szCs w:val="22"/>
        </w:rPr>
        <w:t xml:space="preserve"> </w:t>
      </w:r>
      <w:r>
        <w:rPr>
          <w:rFonts w:ascii="Arial" w:eastAsia="Arial" w:hAnsi="Arial" w:cs="Arial"/>
          <w:sz w:val="22"/>
          <w:szCs w:val="22"/>
        </w:rPr>
        <w:t>m</w:t>
      </w:r>
      <w:r>
        <w:rPr>
          <w:rFonts w:ascii="Arial" w:eastAsia="Arial" w:hAnsi="Arial" w:cs="Arial"/>
          <w:spacing w:val="-2"/>
          <w:sz w:val="22"/>
          <w:szCs w:val="22"/>
        </w:rPr>
        <w:t>illi</w:t>
      </w:r>
      <w:r>
        <w:rPr>
          <w:rFonts w:ascii="Arial" w:eastAsia="Arial" w:hAnsi="Arial" w:cs="Arial"/>
          <w:sz w:val="22"/>
          <w:szCs w:val="22"/>
        </w:rPr>
        <w:t>on re</w:t>
      </w:r>
      <w:r>
        <w:rPr>
          <w:rFonts w:ascii="Arial" w:eastAsia="Arial" w:hAnsi="Arial" w:cs="Arial"/>
          <w:spacing w:val="2"/>
          <w:sz w:val="22"/>
          <w:szCs w:val="22"/>
        </w:rPr>
        <w:t>f</w:t>
      </w:r>
      <w:r>
        <w:rPr>
          <w:rFonts w:ascii="Arial" w:eastAsia="Arial" w:hAnsi="Arial" w:cs="Arial"/>
          <w:spacing w:val="-2"/>
          <w:sz w:val="22"/>
          <w:szCs w:val="22"/>
        </w:rPr>
        <w:t>l</w:t>
      </w:r>
      <w:r>
        <w:rPr>
          <w:rFonts w:ascii="Arial" w:eastAsia="Arial" w:hAnsi="Arial" w:cs="Arial"/>
          <w:sz w:val="22"/>
          <w:szCs w:val="22"/>
        </w:rPr>
        <w:t>ects</w:t>
      </w:r>
      <w:r>
        <w:rPr>
          <w:rFonts w:ascii="Arial" w:eastAsia="Arial" w:hAnsi="Arial" w:cs="Arial"/>
          <w:spacing w:val="1"/>
          <w:sz w:val="22"/>
          <w:szCs w:val="22"/>
        </w:rPr>
        <w:t xml:space="preserve"> </w:t>
      </w:r>
      <w:r>
        <w:rPr>
          <w:rFonts w:ascii="Arial" w:eastAsia="Arial" w:hAnsi="Arial" w:cs="Arial"/>
          <w:sz w:val="22"/>
          <w:szCs w:val="22"/>
        </w:rPr>
        <w:t xml:space="preserve">the </w:t>
      </w:r>
      <w:r>
        <w:rPr>
          <w:rFonts w:ascii="Arial" w:eastAsia="Arial" w:hAnsi="Arial" w:cs="Arial"/>
          <w:spacing w:val="-2"/>
          <w:sz w:val="22"/>
          <w:szCs w:val="22"/>
        </w:rPr>
        <w:t>l</w:t>
      </w:r>
      <w:r>
        <w:rPr>
          <w:rFonts w:ascii="Arial" w:eastAsia="Arial" w:hAnsi="Arial" w:cs="Arial"/>
          <w:sz w:val="22"/>
          <w:szCs w:val="22"/>
        </w:rPr>
        <w:t>o</w:t>
      </w:r>
      <w:r>
        <w:rPr>
          <w:rFonts w:ascii="Arial" w:eastAsia="Arial" w:hAnsi="Arial" w:cs="Arial"/>
          <w:spacing w:val="-1"/>
          <w:sz w:val="22"/>
          <w:szCs w:val="22"/>
        </w:rPr>
        <w:t>n</w:t>
      </w:r>
      <w:r>
        <w:rPr>
          <w:rFonts w:ascii="Arial" w:eastAsia="Arial" w:hAnsi="Arial" w:cs="Arial"/>
          <w:sz w:val="22"/>
          <w:szCs w:val="22"/>
        </w:rPr>
        <w:t>g</w:t>
      </w:r>
      <w:r>
        <w:rPr>
          <w:rFonts w:ascii="Arial" w:eastAsia="Arial" w:hAnsi="Arial" w:cs="Arial"/>
          <w:spacing w:val="2"/>
          <w:sz w:val="22"/>
          <w:szCs w:val="22"/>
        </w:rPr>
        <w:t xml:space="preserve"> </w:t>
      </w:r>
      <w:r>
        <w:rPr>
          <w:rFonts w:ascii="Arial" w:eastAsia="Arial" w:hAnsi="Arial" w:cs="Arial"/>
          <w:sz w:val="22"/>
          <w:szCs w:val="22"/>
        </w:rPr>
        <w:t>term</w:t>
      </w:r>
      <w:r>
        <w:rPr>
          <w:rFonts w:ascii="Arial" w:eastAsia="Arial" w:hAnsi="Arial" w:cs="Arial"/>
          <w:spacing w:val="2"/>
          <w:sz w:val="22"/>
          <w:szCs w:val="22"/>
        </w:rPr>
        <w:t xml:space="preserve"> </w:t>
      </w:r>
      <w:r>
        <w:rPr>
          <w:rFonts w:ascii="Arial" w:eastAsia="Arial" w:hAnsi="Arial" w:cs="Arial"/>
          <w:sz w:val="22"/>
          <w:szCs w:val="22"/>
        </w:rPr>
        <w:t>amounts</w:t>
      </w:r>
      <w:r>
        <w:rPr>
          <w:rFonts w:ascii="Arial" w:eastAsia="Arial" w:hAnsi="Arial" w:cs="Arial"/>
          <w:spacing w:val="1"/>
          <w:sz w:val="22"/>
          <w:szCs w:val="22"/>
        </w:rPr>
        <w:t xml:space="preserve"> </w:t>
      </w:r>
      <w:r>
        <w:rPr>
          <w:rFonts w:ascii="Arial" w:eastAsia="Arial" w:hAnsi="Arial" w:cs="Arial"/>
          <w:sz w:val="22"/>
          <w:szCs w:val="22"/>
        </w:rPr>
        <w:t>o</w:t>
      </w:r>
      <w:r>
        <w:rPr>
          <w:rFonts w:ascii="Arial" w:eastAsia="Arial" w:hAnsi="Arial" w:cs="Arial"/>
          <w:spacing w:val="-4"/>
          <w:sz w:val="22"/>
          <w:szCs w:val="22"/>
        </w:rPr>
        <w:t>w</w:t>
      </w:r>
      <w:r>
        <w:rPr>
          <w:rFonts w:ascii="Arial" w:eastAsia="Arial" w:hAnsi="Arial" w:cs="Arial"/>
          <w:spacing w:val="-2"/>
          <w:sz w:val="22"/>
          <w:szCs w:val="22"/>
        </w:rPr>
        <w:t>i</w:t>
      </w:r>
      <w:r>
        <w:rPr>
          <w:rFonts w:ascii="Arial" w:eastAsia="Arial" w:hAnsi="Arial" w:cs="Arial"/>
          <w:sz w:val="22"/>
          <w:szCs w:val="22"/>
        </w:rPr>
        <w:t>ng</w:t>
      </w:r>
      <w:r>
        <w:rPr>
          <w:rFonts w:ascii="Arial" w:eastAsia="Arial" w:hAnsi="Arial" w:cs="Arial"/>
          <w:spacing w:val="2"/>
          <w:sz w:val="22"/>
          <w:szCs w:val="22"/>
        </w:rPr>
        <w:t xml:space="preserve"> </w:t>
      </w:r>
      <w:r>
        <w:rPr>
          <w:rFonts w:ascii="Arial" w:eastAsia="Arial" w:hAnsi="Arial" w:cs="Arial"/>
          <w:sz w:val="22"/>
          <w:szCs w:val="22"/>
        </w:rPr>
        <w:t>to co</w:t>
      </w:r>
      <w:r>
        <w:rPr>
          <w:rFonts w:ascii="Arial" w:eastAsia="Arial" w:hAnsi="Arial" w:cs="Arial"/>
          <w:spacing w:val="-3"/>
          <w:sz w:val="22"/>
          <w:szCs w:val="22"/>
        </w:rPr>
        <w:t>v</w:t>
      </w:r>
      <w:r>
        <w:rPr>
          <w:rFonts w:ascii="Arial" w:eastAsia="Arial" w:hAnsi="Arial" w:cs="Arial"/>
          <w:sz w:val="22"/>
          <w:szCs w:val="22"/>
        </w:rPr>
        <w:t>er</w:t>
      </w:r>
      <w:r>
        <w:rPr>
          <w:rFonts w:ascii="Arial" w:eastAsia="Arial" w:hAnsi="Arial" w:cs="Arial"/>
          <w:spacing w:val="1"/>
          <w:sz w:val="22"/>
          <w:szCs w:val="22"/>
        </w:rPr>
        <w:t xml:space="preserve"> </w:t>
      </w:r>
      <w:r>
        <w:rPr>
          <w:rFonts w:ascii="Arial" w:eastAsia="Arial" w:hAnsi="Arial" w:cs="Arial"/>
          <w:sz w:val="22"/>
          <w:szCs w:val="22"/>
        </w:rPr>
        <w:t>the re</w:t>
      </w:r>
      <w:r>
        <w:rPr>
          <w:rFonts w:ascii="Arial" w:eastAsia="Arial" w:hAnsi="Arial" w:cs="Arial"/>
          <w:spacing w:val="-1"/>
          <w:sz w:val="22"/>
          <w:szCs w:val="22"/>
        </w:rPr>
        <w:t>p</w:t>
      </w:r>
      <w:r>
        <w:rPr>
          <w:rFonts w:ascii="Arial" w:eastAsia="Arial" w:hAnsi="Arial" w:cs="Arial"/>
          <w:spacing w:val="-2"/>
          <w:sz w:val="22"/>
          <w:szCs w:val="22"/>
        </w:rPr>
        <w:t>l</w:t>
      </w:r>
      <w:r>
        <w:rPr>
          <w:rFonts w:ascii="Arial" w:eastAsia="Arial" w:hAnsi="Arial" w:cs="Arial"/>
          <w:sz w:val="22"/>
          <w:szCs w:val="22"/>
        </w:rPr>
        <w:t>ac</w:t>
      </w:r>
      <w:r>
        <w:rPr>
          <w:rFonts w:ascii="Arial" w:eastAsia="Arial" w:hAnsi="Arial" w:cs="Arial"/>
          <w:spacing w:val="-1"/>
          <w:sz w:val="22"/>
          <w:szCs w:val="22"/>
        </w:rPr>
        <w:t>e</w:t>
      </w:r>
      <w:r>
        <w:rPr>
          <w:rFonts w:ascii="Arial" w:eastAsia="Arial" w:hAnsi="Arial" w:cs="Arial"/>
          <w:sz w:val="22"/>
          <w:szCs w:val="22"/>
        </w:rPr>
        <w:t>me</w:t>
      </w:r>
      <w:r>
        <w:rPr>
          <w:rFonts w:ascii="Arial" w:eastAsia="Arial" w:hAnsi="Arial" w:cs="Arial"/>
          <w:spacing w:val="-1"/>
          <w:sz w:val="22"/>
          <w:szCs w:val="22"/>
        </w:rPr>
        <w:t>n</w:t>
      </w:r>
      <w:r>
        <w:rPr>
          <w:rFonts w:ascii="Arial" w:eastAsia="Arial" w:hAnsi="Arial" w:cs="Arial"/>
          <w:sz w:val="22"/>
          <w:szCs w:val="22"/>
        </w:rPr>
        <w:t>t</w:t>
      </w:r>
      <w:r>
        <w:rPr>
          <w:rFonts w:ascii="Arial" w:eastAsia="Arial" w:hAnsi="Arial" w:cs="Arial"/>
          <w:spacing w:val="2"/>
          <w:sz w:val="22"/>
          <w:szCs w:val="22"/>
        </w:rPr>
        <w:t xml:space="preserve"> </w:t>
      </w:r>
      <w:r>
        <w:rPr>
          <w:rFonts w:ascii="Arial" w:eastAsia="Arial" w:hAnsi="Arial" w:cs="Arial"/>
          <w:sz w:val="22"/>
          <w:szCs w:val="22"/>
        </w:rPr>
        <w:t>costs</w:t>
      </w:r>
      <w:r>
        <w:rPr>
          <w:rFonts w:ascii="Arial" w:eastAsia="Arial" w:hAnsi="Arial" w:cs="Arial"/>
          <w:spacing w:val="1"/>
          <w:sz w:val="22"/>
          <w:szCs w:val="22"/>
        </w:rPr>
        <w:t xml:space="preserve"> </w:t>
      </w:r>
      <w:r>
        <w:rPr>
          <w:rFonts w:ascii="Arial" w:eastAsia="Arial" w:hAnsi="Arial" w:cs="Arial"/>
          <w:spacing w:val="3"/>
          <w:sz w:val="22"/>
          <w:szCs w:val="22"/>
        </w:rPr>
        <w:t>f</w:t>
      </w:r>
      <w:r>
        <w:rPr>
          <w:rFonts w:ascii="Arial" w:eastAsia="Arial" w:hAnsi="Arial" w:cs="Arial"/>
          <w:sz w:val="22"/>
          <w:szCs w:val="22"/>
        </w:rPr>
        <w:t>or</w:t>
      </w:r>
      <w:r>
        <w:rPr>
          <w:rFonts w:ascii="Arial" w:eastAsia="Arial" w:hAnsi="Arial" w:cs="Arial"/>
          <w:spacing w:val="1"/>
          <w:sz w:val="22"/>
          <w:szCs w:val="22"/>
        </w:rPr>
        <w:t xml:space="preserve"> </w:t>
      </w:r>
      <w:r>
        <w:rPr>
          <w:rFonts w:ascii="Arial" w:eastAsia="Arial" w:hAnsi="Arial" w:cs="Arial"/>
          <w:sz w:val="22"/>
          <w:szCs w:val="22"/>
        </w:rPr>
        <w:t>an e</w:t>
      </w:r>
      <w:r>
        <w:rPr>
          <w:rFonts w:ascii="Arial" w:eastAsia="Arial" w:hAnsi="Arial" w:cs="Arial"/>
          <w:spacing w:val="-3"/>
          <w:sz w:val="22"/>
          <w:szCs w:val="22"/>
        </w:rPr>
        <w:t>x</w:t>
      </w:r>
      <w:r>
        <w:rPr>
          <w:rFonts w:ascii="Arial" w:eastAsia="Arial" w:hAnsi="Arial" w:cs="Arial"/>
          <w:sz w:val="22"/>
          <w:szCs w:val="22"/>
        </w:rPr>
        <w:t>p</w:t>
      </w:r>
      <w:r>
        <w:rPr>
          <w:rFonts w:ascii="Arial" w:eastAsia="Arial" w:hAnsi="Arial" w:cs="Arial"/>
          <w:spacing w:val="-1"/>
          <w:sz w:val="22"/>
          <w:szCs w:val="22"/>
        </w:rPr>
        <w:t>a</w:t>
      </w:r>
      <w:r>
        <w:rPr>
          <w:rFonts w:ascii="Arial" w:eastAsia="Arial" w:hAnsi="Arial" w:cs="Arial"/>
          <w:sz w:val="22"/>
          <w:szCs w:val="22"/>
        </w:rPr>
        <w:t>n</w:t>
      </w:r>
      <w:r>
        <w:rPr>
          <w:rFonts w:ascii="Arial" w:eastAsia="Arial" w:hAnsi="Arial" w:cs="Arial"/>
          <w:spacing w:val="-1"/>
          <w:sz w:val="22"/>
          <w:szCs w:val="22"/>
        </w:rPr>
        <w:t>d</w:t>
      </w:r>
      <w:r>
        <w:rPr>
          <w:rFonts w:ascii="Arial" w:eastAsia="Arial" w:hAnsi="Arial" w:cs="Arial"/>
          <w:spacing w:val="-2"/>
          <w:sz w:val="22"/>
          <w:szCs w:val="22"/>
        </w:rPr>
        <w:t>i</w:t>
      </w:r>
      <w:r>
        <w:rPr>
          <w:rFonts w:ascii="Arial" w:eastAsia="Arial" w:hAnsi="Arial" w:cs="Arial"/>
          <w:sz w:val="22"/>
          <w:szCs w:val="22"/>
        </w:rPr>
        <w:t>ng</w:t>
      </w:r>
      <w:r>
        <w:rPr>
          <w:rFonts w:ascii="Arial" w:eastAsia="Arial" w:hAnsi="Arial" w:cs="Arial"/>
          <w:spacing w:val="2"/>
          <w:sz w:val="22"/>
          <w:szCs w:val="22"/>
        </w:rPr>
        <w:t xml:space="preserve"> </w:t>
      </w:r>
      <w:r>
        <w:rPr>
          <w:rFonts w:ascii="Arial" w:eastAsia="Arial" w:hAnsi="Arial" w:cs="Arial"/>
          <w:sz w:val="22"/>
          <w:szCs w:val="22"/>
        </w:rPr>
        <w:t>p</w:t>
      </w:r>
      <w:r>
        <w:rPr>
          <w:rFonts w:ascii="Arial" w:eastAsia="Arial" w:hAnsi="Arial" w:cs="Arial"/>
          <w:spacing w:val="-1"/>
          <w:sz w:val="22"/>
          <w:szCs w:val="22"/>
        </w:rPr>
        <w:t>o</w:t>
      </w:r>
      <w:r>
        <w:rPr>
          <w:rFonts w:ascii="Arial" w:eastAsia="Arial" w:hAnsi="Arial" w:cs="Arial"/>
          <w:sz w:val="22"/>
          <w:szCs w:val="22"/>
        </w:rPr>
        <w:t>rt</w:t>
      </w:r>
      <w:r>
        <w:rPr>
          <w:rFonts w:ascii="Arial" w:eastAsia="Arial" w:hAnsi="Arial" w:cs="Arial"/>
          <w:spacing w:val="3"/>
          <w:sz w:val="22"/>
          <w:szCs w:val="22"/>
        </w:rPr>
        <w:t>f</w:t>
      </w:r>
      <w:r>
        <w:rPr>
          <w:rFonts w:ascii="Arial" w:eastAsia="Arial" w:hAnsi="Arial" w:cs="Arial"/>
          <w:sz w:val="22"/>
          <w:szCs w:val="22"/>
        </w:rPr>
        <w:t>o</w:t>
      </w:r>
      <w:r>
        <w:rPr>
          <w:rFonts w:ascii="Arial" w:eastAsia="Arial" w:hAnsi="Arial" w:cs="Arial"/>
          <w:spacing w:val="-2"/>
          <w:sz w:val="22"/>
          <w:szCs w:val="22"/>
        </w:rPr>
        <w:t>li</w:t>
      </w:r>
      <w:r>
        <w:rPr>
          <w:rFonts w:ascii="Arial" w:eastAsia="Arial" w:hAnsi="Arial" w:cs="Arial"/>
          <w:sz w:val="22"/>
          <w:szCs w:val="22"/>
        </w:rPr>
        <w:t>o of</w:t>
      </w:r>
      <w:r>
        <w:rPr>
          <w:rFonts w:ascii="Arial" w:eastAsia="Arial" w:hAnsi="Arial" w:cs="Arial"/>
          <w:spacing w:val="4"/>
          <w:sz w:val="22"/>
          <w:szCs w:val="22"/>
        </w:rPr>
        <w:t xml:space="preserve"> </w:t>
      </w:r>
      <w:r>
        <w:rPr>
          <w:rFonts w:ascii="Arial" w:eastAsia="Arial" w:hAnsi="Arial" w:cs="Arial"/>
          <w:sz w:val="22"/>
          <w:szCs w:val="22"/>
        </w:rPr>
        <w:t>ass</w:t>
      </w:r>
      <w:r>
        <w:rPr>
          <w:rFonts w:ascii="Arial" w:eastAsia="Arial" w:hAnsi="Arial" w:cs="Arial"/>
          <w:spacing w:val="-1"/>
          <w:sz w:val="22"/>
          <w:szCs w:val="22"/>
        </w:rPr>
        <w:t>e</w:t>
      </w:r>
      <w:r>
        <w:rPr>
          <w:rFonts w:ascii="Arial" w:eastAsia="Arial" w:hAnsi="Arial" w:cs="Arial"/>
          <w:sz w:val="22"/>
          <w:szCs w:val="22"/>
        </w:rPr>
        <w:t>ts ma</w:t>
      </w:r>
      <w:r>
        <w:rPr>
          <w:rFonts w:ascii="Arial" w:eastAsia="Arial" w:hAnsi="Arial" w:cs="Arial"/>
          <w:spacing w:val="-1"/>
          <w:sz w:val="22"/>
          <w:szCs w:val="22"/>
        </w:rPr>
        <w:t>n</w:t>
      </w:r>
      <w:r>
        <w:rPr>
          <w:rFonts w:ascii="Arial" w:eastAsia="Arial" w:hAnsi="Arial" w:cs="Arial"/>
          <w:sz w:val="22"/>
          <w:szCs w:val="22"/>
        </w:rPr>
        <w:t>a</w:t>
      </w:r>
      <w:r>
        <w:rPr>
          <w:rFonts w:ascii="Arial" w:eastAsia="Arial" w:hAnsi="Arial" w:cs="Arial"/>
          <w:spacing w:val="1"/>
          <w:sz w:val="22"/>
          <w:szCs w:val="22"/>
        </w:rPr>
        <w:t>g</w:t>
      </w:r>
      <w:r>
        <w:rPr>
          <w:rFonts w:ascii="Arial" w:eastAsia="Arial" w:hAnsi="Arial" w:cs="Arial"/>
          <w:sz w:val="22"/>
          <w:szCs w:val="22"/>
        </w:rPr>
        <w:t>ed by</w:t>
      </w:r>
      <w:r>
        <w:rPr>
          <w:rFonts w:ascii="Arial" w:eastAsia="Arial" w:hAnsi="Arial" w:cs="Arial"/>
          <w:spacing w:val="-2"/>
          <w:sz w:val="22"/>
          <w:szCs w:val="22"/>
        </w:rPr>
        <w:t xml:space="preserve"> </w:t>
      </w:r>
      <w:r>
        <w:rPr>
          <w:rFonts w:ascii="Arial" w:eastAsia="Arial" w:hAnsi="Arial" w:cs="Arial"/>
          <w:sz w:val="22"/>
          <w:szCs w:val="22"/>
        </w:rPr>
        <w:t xml:space="preserve">the </w:t>
      </w:r>
      <w:r>
        <w:rPr>
          <w:rFonts w:ascii="Arial" w:eastAsia="Arial" w:hAnsi="Arial" w:cs="Arial"/>
          <w:spacing w:val="1"/>
          <w:sz w:val="22"/>
          <w:szCs w:val="22"/>
        </w:rPr>
        <w:t>T</w:t>
      </w:r>
      <w:r>
        <w:rPr>
          <w:rFonts w:ascii="Arial" w:eastAsia="Arial" w:hAnsi="Arial" w:cs="Arial"/>
          <w:sz w:val="22"/>
          <w:szCs w:val="22"/>
        </w:rPr>
        <w:t>rust.</w:t>
      </w:r>
    </w:p>
    <w:p w:rsidR="002E4669" w:rsidRDefault="002E4669" w:rsidP="00925BC6">
      <w:pPr>
        <w:widowControl w:val="0"/>
        <w:numPr>
          <w:ilvl w:val="0"/>
          <w:numId w:val="34"/>
        </w:numPr>
        <w:tabs>
          <w:tab w:val="left" w:pos="521"/>
        </w:tabs>
        <w:spacing w:before="5"/>
        <w:ind w:left="521" w:hanging="372"/>
        <w:rPr>
          <w:rFonts w:ascii="Arial" w:eastAsia="Arial" w:hAnsi="Arial" w:cs="Arial"/>
        </w:rPr>
      </w:pPr>
      <w:r>
        <w:rPr>
          <w:rFonts w:ascii="Arial" w:eastAsia="Arial" w:hAnsi="Arial" w:cs="Arial"/>
          <w:sz w:val="22"/>
          <w:szCs w:val="22"/>
        </w:rPr>
        <w:t xml:space="preserve">Increase </w:t>
      </w:r>
      <w:r>
        <w:rPr>
          <w:rFonts w:ascii="Arial" w:eastAsia="Arial" w:hAnsi="Arial" w:cs="Arial"/>
          <w:spacing w:val="1"/>
          <w:sz w:val="22"/>
          <w:szCs w:val="22"/>
        </w:rPr>
        <w:t>m</w:t>
      </w:r>
      <w:r>
        <w:rPr>
          <w:rFonts w:ascii="Arial" w:eastAsia="Arial" w:hAnsi="Arial" w:cs="Arial"/>
          <w:sz w:val="22"/>
          <w:szCs w:val="22"/>
        </w:rPr>
        <w:t>a</w:t>
      </w:r>
      <w:r>
        <w:rPr>
          <w:rFonts w:ascii="Arial" w:eastAsia="Arial" w:hAnsi="Arial" w:cs="Arial"/>
          <w:spacing w:val="-2"/>
          <w:sz w:val="22"/>
          <w:szCs w:val="22"/>
        </w:rPr>
        <w:t>i</w:t>
      </w:r>
      <w:r>
        <w:rPr>
          <w:rFonts w:ascii="Arial" w:eastAsia="Arial" w:hAnsi="Arial" w:cs="Arial"/>
          <w:sz w:val="22"/>
          <w:szCs w:val="22"/>
        </w:rPr>
        <w:t>n</w:t>
      </w:r>
      <w:r>
        <w:rPr>
          <w:rFonts w:ascii="Arial" w:eastAsia="Arial" w:hAnsi="Arial" w:cs="Arial"/>
          <w:spacing w:val="-2"/>
          <w:sz w:val="22"/>
          <w:szCs w:val="22"/>
        </w:rPr>
        <w:t>l</w:t>
      </w:r>
      <w:r>
        <w:rPr>
          <w:rFonts w:ascii="Arial" w:eastAsia="Arial" w:hAnsi="Arial" w:cs="Arial"/>
          <w:sz w:val="22"/>
          <w:szCs w:val="22"/>
        </w:rPr>
        <w:t>y</w:t>
      </w:r>
      <w:r>
        <w:rPr>
          <w:rFonts w:ascii="Arial" w:eastAsia="Arial" w:hAnsi="Arial" w:cs="Arial"/>
          <w:spacing w:val="-2"/>
          <w:sz w:val="22"/>
          <w:szCs w:val="22"/>
        </w:rPr>
        <w:t xml:space="preserve"> </w:t>
      </w:r>
      <w:r>
        <w:rPr>
          <w:rFonts w:ascii="Arial" w:eastAsia="Arial" w:hAnsi="Arial" w:cs="Arial"/>
          <w:sz w:val="22"/>
          <w:szCs w:val="22"/>
        </w:rPr>
        <w:t>re</w:t>
      </w:r>
      <w:r>
        <w:rPr>
          <w:rFonts w:ascii="Arial" w:eastAsia="Arial" w:hAnsi="Arial" w:cs="Arial"/>
          <w:spacing w:val="2"/>
          <w:sz w:val="22"/>
          <w:szCs w:val="22"/>
        </w:rPr>
        <w:t>f</w:t>
      </w:r>
      <w:r>
        <w:rPr>
          <w:rFonts w:ascii="Arial" w:eastAsia="Arial" w:hAnsi="Arial" w:cs="Arial"/>
          <w:spacing w:val="-2"/>
          <w:sz w:val="22"/>
          <w:szCs w:val="22"/>
        </w:rPr>
        <w:t>l</w:t>
      </w:r>
      <w:r>
        <w:rPr>
          <w:rFonts w:ascii="Arial" w:eastAsia="Arial" w:hAnsi="Arial" w:cs="Arial"/>
          <w:sz w:val="22"/>
          <w:szCs w:val="22"/>
        </w:rPr>
        <w:t>ects</w:t>
      </w:r>
      <w:r>
        <w:rPr>
          <w:rFonts w:ascii="Arial" w:eastAsia="Arial" w:hAnsi="Arial" w:cs="Arial"/>
          <w:spacing w:val="1"/>
          <w:sz w:val="22"/>
          <w:szCs w:val="22"/>
        </w:rPr>
        <w:t xml:space="preserve"> </w:t>
      </w:r>
      <w:r>
        <w:rPr>
          <w:rFonts w:ascii="Arial" w:eastAsia="Arial" w:hAnsi="Arial" w:cs="Arial"/>
          <w:sz w:val="22"/>
          <w:szCs w:val="22"/>
        </w:rPr>
        <w:t>the ac</w:t>
      </w:r>
      <w:r>
        <w:rPr>
          <w:rFonts w:ascii="Arial" w:eastAsia="Arial" w:hAnsi="Arial" w:cs="Arial"/>
          <w:spacing w:val="1"/>
          <w:sz w:val="22"/>
          <w:szCs w:val="22"/>
        </w:rPr>
        <w:t>q</w:t>
      </w:r>
      <w:r>
        <w:rPr>
          <w:rFonts w:ascii="Arial" w:eastAsia="Arial" w:hAnsi="Arial" w:cs="Arial"/>
          <w:sz w:val="22"/>
          <w:szCs w:val="22"/>
        </w:rPr>
        <w:t>u</w:t>
      </w:r>
      <w:r>
        <w:rPr>
          <w:rFonts w:ascii="Arial" w:eastAsia="Arial" w:hAnsi="Arial" w:cs="Arial"/>
          <w:spacing w:val="-2"/>
          <w:sz w:val="22"/>
          <w:szCs w:val="22"/>
        </w:rPr>
        <w:t>i</w:t>
      </w:r>
      <w:r>
        <w:rPr>
          <w:rFonts w:ascii="Arial" w:eastAsia="Arial" w:hAnsi="Arial" w:cs="Arial"/>
          <w:sz w:val="22"/>
          <w:szCs w:val="22"/>
        </w:rPr>
        <w:t>s</w:t>
      </w:r>
      <w:r>
        <w:rPr>
          <w:rFonts w:ascii="Arial" w:eastAsia="Arial" w:hAnsi="Arial" w:cs="Arial"/>
          <w:spacing w:val="-2"/>
          <w:sz w:val="22"/>
          <w:szCs w:val="22"/>
        </w:rPr>
        <w:t>i</w:t>
      </w:r>
      <w:r>
        <w:rPr>
          <w:rFonts w:ascii="Arial" w:eastAsia="Arial" w:hAnsi="Arial" w:cs="Arial"/>
          <w:sz w:val="22"/>
          <w:szCs w:val="22"/>
        </w:rPr>
        <w:t>t</w:t>
      </w:r>
      <w:r>
        <w:rPr>
          <w:rFonts w:ascii="Arial" w:eastAsia="Arial" w:hAnsi="Arial" w:cs="Arial"/>
          <w:spacing w:val="-2"/>
          <w:sz w:val="22"/>
          <w:szCs w:val="22"/>
        </w:rPr>
        <w:t>i</w:t>
      </w:r>
      <w:r>
        <w:rPr>
          <w:rFonts w:ascii="Arial" w:eastAsia="Arial" w:hAnsi="Arial" w:cs="Arial"/>
          <w:sz w:val="22"/>
          <w:szCs w:val="22"/>
        </w:rPr>
        <w:t>on of</w:t>
      </w:r>
      <w:r>
        <w:rPr>
          <w:rFonts w:ascii="Arial" w:eastAsia="Arial" w:hAnsi="Arial" w:cs="Arial"/>
          <w:spacing w:val="3"/>
          <w:sz w:val="22"/>
          <w:szCs w:val="22"/>
        </w:rPr>
        <w:t xml:space="preserve"> </w:t>
      </w:r>
      <w:r>
        <w:rPr>
          <w:rFonts w:ascii="Arial" w:eastAsia="Arial" w:hAnsi="Arial" w:cs="Arial"/>
          <w:sz w:val="22"/>
          <w:szCs w:val="22"/>
        </w:rPr>
        <w:t>the n</w:t>
      </w:r>
      <w:r>
        <w:rPr>
          <w:rFonts w:ascii="Arial" w:eastAsia="Arial" w:hAnsi="Arial" w:cs="Arial"/>
          <w:spacing w:val="-1"/>
          <w:sz w:val="22"/>
          <w:szCs w:val="22"/>
        </w:rPr>
        <w:t>e</w:t>
      </w:r>
      <w:r>
        <w:rPr>
          <w:rFonts w:ascii="Arial" w:eastAsia="Arial" w:hAnsi="Arial" w:cs="Arial"/>
          <w:sz w:val="22"/>
          <w:szCs w:val="22"/>
        </w:rPr>
        <w:t>w</w:t>
      </w:r>
      <w:r>
        <w:rPr>
          <w:rFonts w:ascii="Arial" w:eastAsia="Arial" w:hAnsi="Arial" w:cs="Arial"/>
          <w:spacing w:val="-3"/>
          <w:sz w:val="22"/>
          <w:szCs w:val="22"/>
        </w:rPr>
        <w:t xml:space="preserve"> </w:t>
      </w:r>
      <w:r>
        <w:rPr>
          <w:rFonts w:ascii="Arial" w:eastAsia="Arial" w:hAnsi="Arial" w:cs="Arial"/>
          <w:spacing w:val="-1"/>
          <w:sz w:val="22"/>
          <w:szCs w:val="22"/>
        </w:rPr>
        <w:t>S</w:t>
      </w:r>
      <w:r>
        <w:rPr>
          <w:rFonts w:ascii="Arial" w:eastAsia="Arial" w:hAnsi="Arial" w:cs="Arial"/>
          <w:sz w:val="22"/>
          <w:szCs w:val="22"/>
        </w:rPr>
        <w:t>tate</w:t>
      </w:r>
      <w:r>
        <w:rPr>
          <w:rFonts w:ascii="Arial" w:eastAsia="Arial" w:hAnsi="Arial" w:cs="Arial"/>
          <w:spacing w:val="1"/>
          <w:sz w:val="22"/>
          <w:szCs w:val="22"/>
        </w:rPr>
        <w:t xml:space="preserve"> </w:t>
      </w:r>
      <w:r>
        <w:rPr>
          <w:rFonts w:ascii="Arial" w:eastAsia="Arial" w:hAnsi="Arial" w:cs="Arial"/>
          <w:spacing w:val="-2"/>
          <w:sz w:val="22"/>
          <w:szCs w:val="22"/>
        </w:rPr>
        <w:t>N</w:t>
      </w:r>
      <w:r>
        <w:rPr>
          <w:rFonts w:ascii="Arial" w:eastAsia="Arial" w:hAnsi="Arial" w:cs="Arial"/>
          <w:sz w:val="22"/>
          <w:szCs w:val="22"/>
        </w:rPr>
        <w:t>etba</w:t>
      </w:r>
      <w:r>
        <w:rPr>
          <w:rFonts w:ascii="Arial" w:eastAsia="Arial" w:hAnsi="Arial" w:cs="Arial"/>
          <w:spacing w:val="-2"/>
          <w:sz w:val="22"/>
          <w:szCs w:val="22"/>
        </w:rPr>
        <w:t>l</w:t>
      </w:r>
      <w:r>
        <w:rPr>
          <w:rFonts w:ascii="Arial" w:eastAsia="Arial" w:hAnsi="Arial" w:cs="Arial"/>
          <w:sz w:val="22"/>
          <w:szCs w:val="22"/>
        </w:rPr>
        <w:t xml:space="preserve">l </w:t>
      </w:r>
      <w:r>
        <w:rPr>
          <w:rFonts w:ascii="Arial" w:eastAsia="Arial" w:hAnsi="Arial" w:cs="Arial"/>
          <w:spacing w:val="-2"/>
          <w:sz w:val="22"/>
          <w:szCs w:val="22"/>
        </w:rPr>
        <w:t>C</w:t>
      </w:r>
      <w:r>
        <w:rPr>
          <w:rFonts w:ascii="Arial" w:eastAsia="Arial" w:hAnsi="Arial" w:cs="Arial"/>
          <w:sz w:val="22"/>
          <w:szCs w:val="22"/>
        </w:rPr>
        <w:t>e</w:t>
      </w:r>
      <w:r>
        <w:rPr>
          <w:rFonts w:ascii="Arial" w:eastAsia="Arial" w:hAnsi="Arial" w:cs="Arial"/>
          <w:spacing w:val="-1"/>
          <w:sz w:val="22"/>
          <w:szCs w:val="22"/>
        </w:rPr>
        <w:t>n</w:t>
      </w:r>
      <w:r>
        <w:rPr>
          <w:rFonts w:ascii="Arial" w:eastAsia="Arial" w:hAnsi="Arial" w:cs="Arial"/>
          <w:sz w:val="22"/>
          <w:szCs w:val="22"/>
        </w:rPr>
        <w:t>tre of</w:t>
      </w:r>
      <w:r>
        <w:rPr>
          <w:rFonts w:ascii="Arial" w:eastAsia="Arial" w:hAnsi="Arial" w:cs="Arial"/>
          <w:spacing w:val="4"/>
          <w:sz w:val="22"/>
          <w:szCs w:val="22"/>
        </w:rPr>
        <w:t xml:space="preserve"> </w:t>
      </w:r>
      <w:r>
        <w:rPr>
          <w:rFonts w:ascii="Arial" w:eastAsia="Arial" w:hAnsi="Arial" w:cs="Arial"/>
          <w:sz w:val="22"/>
          <w:szCs w:val="22"/>
        </w:rPr>
        <w:t>$</w:t>
      </w:r>
      <w:r>
        <w:rPr>
          <w:rFonts w:ascii="Arial" w:eastAsia="Arial" w:hAnsi="Arial" w:cs="Arial"/>
          <w:spacing w:val="-1"/>
          <w:sz w:val="22"/>
          <w:szCs w:val="22"/>
        </w:rPr>
        <w:t>2</w:t>
      </w:r>
      <w:r>
        <w:rPr>
          <w:rFonts w:ascii="Arial" w:eastAsia="Arial" w:hAnsi="Arial" w:cs="Arial"/>
          <w:sz w:val="22"/>
          <w:szCs w:val="22"/>
        </w:rPr>
        <w:t>4.7</w:t>
      </w:r>
      <w:r>
        <w:rPr>
          <w:rFonts w:ascii="Arial" w:eastAsia="Arial" w:hAnsi="Arial" w:cs="Arial"/>
          <w:spacing w:val="1"/>
          <w:sz w:val="22"/>
          <w:szCs w:val="22"/>
        </w:rPr>
        <w:t xml:space="preserve"> </w:t>
      </w:r>
      <w:r>
        <w:rPr>
          <w:rFonts w:ascii="Arial" w:eastAsia="Arial" w:hAnsi="Arial" w:cs="Arial"/>
          <w:sz w:val="22"/>
          <w:szCs w:val="22"/>
        </w:rPr>
        <w:t>m</w:t>
      </w:r>
      <w:r>
        <w:rPr>
          <w:rFonts w:ascii="Arial" w:eastAsia="Arial" w:hAnsi="Arial" w:cs="Arial"/>
          <w:spacing w:val="-2"/>
          <w:sz w:val="22"/>
          <w:szCs w:val="22"/>
        </w:rPr>
        <w:t>illi</w:t>
      </w:r>
      <w:r>
        <w:rPr>
          <w:rFonts w:ascii="Arial" w:eastAsia="Arial" w:hAnsi="Arial" w:cs="Arial"/>
          <w:sz w:val="22"/>
          <w:szCs w:val="22"/>
        </w:rPr>
        <w:t>on a</w:t>
      </w:r>
      <w:r>
        <w:rPr>
          <w:rFonts w:ascii="Arial" w:eastAsia="Arial" w:hAnsi="Arial" w:cs="Arial"/>
          <w:spacing w:val="-1"/>
          <w:sz w:val="22"/>
          <w:szCs w:val="22"/>
        </w:rPr>
        <w:t>n</w:t>
      </w:r>
      <w:r>
        <w:rPr>
          <w:rFonts w:ascii="Arial" w:eastAsia="Arial" w:hAnsi="Arial" w:cs="Arial"/>
          <w:sz w:val="22"/>
          <w:szCs w:val="22"/>
        </w:rPr>
        <w:t xml:space="preserve">d </w:t>
      </w:r>
      <w:r>
        <w:rPr>
          <w:rFonts w:ascii="Arial" w:eastAsia="Arial" w:hAnsi="Arial" w:cs="Arial"/>
          <w:spacing w:val="1"/>
          <w:sz w:val="22"/>
          <w:szCs w:val="22"/>
        </w:rPr>
        <w:t>t</w:t>
      </w:r>
      <w:r>
        <w:rPr>
          <w:rFonts w:ascii="Arial" w:eastAsia="Arial" w:hAnsi="Arial" w:cs="Arial"/>
          <w:sz w:val="22"/>
          <w:szCs w:val="22"/>
        </w:rPr>
        <w:t>he n</w:t>
      </w:r>
      <w:r>
        <w:rPr>
          <w:rFonts w:ascii="Arial" w:eastAsia="Arial" w:hAnsi="Arial" w:cs="Arial"/>
          <w:spacing w:val="-1"/>
          <w:sz w:val="22"/>
          <w:szCs w:val="22"/>
        </w:rPr>
        <w:t>e</w:t>
      </w:r>
      <w:r>
        <w:rPr>
          <w:rFonts w:ascii="Arial" w:eastAsia="Arial" w:hAnsi="Arial" w:cs="Arial"/>
          <w:sz w:val="22"/>
          <w:szCs w:val="22"/>
        </w:rPr>
        <w:t>w</w:t>
      </w:r>
      <w:r>
        <w:rPr>
          <w:rFonts w:ascii="Arial" w:eastAsia="Arial" w:hAnsi="Arial" w:cs="Arial"/>
          <w:spacing w:val="-3"/>
          <w:sz w:val="22"/>
          <w:szCs w:val="22"/>
        </w:rPr>
        <w:t xml:space="preserve"> </w:t>
      </w:r>
      <w:r>
        <w:rPr>
          <w:rFonts w:ascii="Arial" w:eastAsia="Arial" w:hAnsi="Arial" w:cs="Arial"/>
          <w:spacing w:val="9"/>
          <w:sz w:val="22"/>
          <w:szCs w:val="22"/>
        </w:rPr>
        <w:t>W</w:t>
      </w:r>
      <w:r>
        <w:rPr>
          <w:rFonts w:ascii="Arial" w:eastAsia="Arial" w:hAnsi="Arial" w:cs="Arial"/>
          <w:spacing w:val="-1"/>
          <w:sz w:val="22"/>
          <w:szCs w:val="22"/>
        </w:rPr>
        <w:t>A</w:t>
      </w:r>
      <w:r>
        <w:rPr>
          <w:rFonts w:ascii="Arial" w:eastAsia="Arial" w:hAnsi="Arial" w:cs="Arial"/>
          <w:sz w:val="22"/>
          <w:szCs w:val="22"/>
        </w:rPr>
        <w:t xml:space="preserve">IS </w:t>
      </w:r>
      <w:r>
        <w:rPr>
          <w:rFonts w:ascii="Arial" w:eastAsia="Arial" w:hAnsi="Arial" w:cs="Arial"/>
          <w:spacing w:val="-2"/>
          <w:sz w:val="22"/>
          <w:szCs w:val="22"/>
        </w:rPr>
        <w:t>Hi</w:t>
      </w:r>
      <w:r>
        <w:rPr>
          <w:rFonts w:ascii="Arial" w:eastAsia="Arial" w:hAnsi="Arial" w:cs="Arial"/>
          <w:spacing w:val="1"/>
          <w:sz w:val="22"/>
          <w:szCs w:val="22"/>
        </w:rPr>
        <w:t>g</w:t>
      </w:r>
      <w:r>
        <w:rPr>
          <w:rFonts w:ascii="Arial" w:eastAsia="Arial" w:hAnsi="Arial" w:cs="Arial"/>
          <w:sz w:val="22"/>
          <w:szCs w:val="22"/>
        </w:rPr>
        <w:t>h Per</w:t>
      </w:r>
      <w:r>
        <w:rPr>
          <w:rFonts w:ascii="Arial" w:eastAsia="Arial" w:hAnsi="Arial" w:cs="Arial"/>
          <w:spacing w:val="3"/>
          <w:sz w:val="22"/>
          <w:szCs w:val="22"/>
        </w:rPr>
        <w:t>f</w:t>
      </w:r>
      <w:r>
        <w:rPr>
          <w:rFonts w:ascii="Arial" w:eastAsia="Arial" w:hAnsi="Arial" w:cs="Arial"/>
          <w:sz w:val="22"/>
          <w:szCs w:val="22"/>
        </w:rPr>
        <w:t>or</w:t>
      </w:r>
      <w:r>
        <w:rPr>
          <w:rFonts w:ascii="Arial" w:eastAsia="Arial" w:hAnsi="Arial" w:cs="Arial"/>
          <w:spacing w:val="1"/>
          <w:sz w:val="22"/>
          <w:szCs w:val="22"/>
        </w:rPr>
        <w:t>m</w:t>
      </w:r>
      <w:r>
        <w:rPr>
          <w:rFonts w:ascii="Arial" w:eastAsia="Arial" w:hAnsi="Arial" w:cs="Arial"/>
          <w:sz w:val="22"/>
          <w:szCs w:val="22"/>
        </w:rPr>
        <w:t>a</w:t>
      </w:r>
      <w:r>
        <w:rPr>
          <w:rFonts w:ascii="Arial" w:eastAsia="Arial" w:hAnsi="Arial" w:cs="Arial"/>
          <w:spacing w:val="-1"/>
          <w:sz w:val="22"/>
          <w:szCs w:val="22"/>
        </w:rPr>
        <w:t>n</w:t>
      </w:r>
      <w:r>
        <w:rPr>
          <w:rFonts w:ascii="Arial" w:eastAsia="Arial" w:hAnsi="Arial" w:cs="Arial"/>
          <w:sz w:val="22"/>
          <w:szCs w:val="22"/>
        </w:rPr>
        <w:t>ce Sp</w:t>
      </w:r>
      <w:r>
        <w:rPr>
          <w:rFonts w:ascii="Arial" w:eastAsia="Arial" w:hAnsi="Arial" w:cs="Arial"/>
          <w:spacing w:val="-1"/>
          <w:sz w:val="22"/>
          <w:szCs w:val="22"/>
        </w:rPr>
        <w:t>o</w:t>
      </w:r>
      <w:r>
        <w:rPr>
          <w:rFonts w:ascii="Arial" w:eastAsia="Arial" w:hAnsi="Arial" w:cs="Arial"/>
          <w:sz w:val="22"/>
          <w:szCs w:val="22"/>
        </w:rPr>
        <w:t>rts</w:t>
      </w:r>
      <w:r>
        <w:rPr>
          <w:rFonts w:ascii="Arial" w:eastAsia="Arial" w:hAnsi="Arial" w:cs="Arial"/>
          <w:spacing w:val="1"/>
          <w:sz w:val="22"/>
          <w:szCs w:val="22"/>
        </w:rPr>
        <w:t xml:space="preserve"> </w:t>
      </w:r>
      <w:r>
        <w:rPr>
          <w:rFonts w:ascii="Arial" w:eastAsia="Arial" w:hAnsi="Arial" w:cs="Arial"/>
          <w:spacing w:val="-2"/>
          <w:sz w:val="22"/>
          <w:szCs w:val="22"/>
        </w:rPr>
        <w:t>C</w:t>
      </w:r>
      <w:r>
        <w:rPr>
          <w:rFonts w:ascii="Arial" w:eastAsia="Arial" w:hAnsi="Arial" w:cs="Arial"/>
          <w:sz w:val="22"/>
          <w:szCs w:val="22"/>
        </w:rPr>
        <w:t>e</w:t>
      </w:r>
      <w:r>
        <w:rPr>
          <w:rFonts w:ascii="Arial" w:eastAsia="Arial" w:hAnsi="Arial" w:cs="Arial"/>
          <w:spacing w:val="-1"/>
          <w:sz w:val="22"/>
          <w:szCs w:val="22"/>
        </w:rPr>
        <w:t>n</w:t>
      </w:r>
      <w:r>
        <w:rPr>
          <w:rFonts w:ascii="Arial" w:eastAsia="Arial" w:hAnsi="Arial" w:cs="Arial"/>
          <w:sz w:val="22"/>
          <w:szCs w:val="22"/>
        </w:rPr>
        <w:t>tre of</w:t>
      </w:r>
    </w:p>
    <w:p w:rsidR="002E4669" w:rsidRDefault="002E4669" w:rsidP="002E4669">
      <w:pPr>
        <w:spacing w:before="20"/>
        <w:ind w:left="150"/>
        <w:rPr>
          <w:rFonts w:ascii="Arial" w:eastAsia="Arial" w:hAnsi="Arial" w:cs="Arial"/>
        </w:rPr>
      </w:pPr>
      <w:r>
        <w:rPr>
          <w:rFonts w:ascii="Arial" w:eastAsia="Arial" w:hAnsi="Arial" w:cs="Arial"/>
          <w:sz w:val="22"/>
          <w:szCs w:val="22"/>
        </w:rPr>
        <w:t>$</w:t>
      </w:r>
      <w:r>
        <w:rPr>
          <w:rFonts w:ascii="Arial" w:eastAsia="Arial" w:hAnsi="Arial" w:cs="Arial"/>
          <w:spacing w:val="-1"/>
          <w:sz w:val="22"/>
          <w:szCs w:val="22"/>
        </w:rPr>
        <w:t>2</w:t>
      </w:r>
      <w:r>
        <w:rPr>
          <w:rFonts w:ascii="Arial" w:eastAsia="Arial" w:hAnsi="Arial" w:cs="Arial"/>
          <w:sz w:val="22"/>
          <w:szCs w:val="22"/>
        </w:rPr>
        <w:t>9.5</w:t>
      </w:r>
      <w:r>
        <w:rPr>
          <w:rFonts w:ascii="Arial" w:eastAsia="Arial" w:hAnsi="Arial" w:cs="Arial"/>
          <w:spacing w:val="1"/>
          <w:sz w:val="22"/>
          <w:szCs w:val="22"/>
        </w:rPr>
        <w:t xml:space="preserve"> </w:t>
      </w:r>
      <w:r>
        <w:rPr>
          <w:rFonts w:ascii="Arial" w:eastAsia="Arial" w:hAnsi="Arial" w:cs="Arial"/>
          <w:sz w:val="22"/>
          <w:szCs w:val="22"/>
        </w:rPr>
        <w:t>m</w:t>
      </w:r>
      <w:r>
        <w:rPr>
          <w:rFonts w:ascii="Arial" w:eastAsia="Arial" w:hAnsi="Arial" w:cs="Arial"/>
          <w:spacing w:val="-2"/>
          <w:sz w:val="22"/>
          <w:szCs w:val="22"/>
        </w:rPr>
        <w:t>illi</w:t>
      </w:r>
      <w:r>
        <w:rPr>
          <w:rFonts w:ascii="Arial" w:eastAsia="Arial" w:hAnsi="Arial" w:cs="Arial"/>
          <w:sz w:val="22"/>
          <w:szCs w:val="22"/>
        </w:rPr>
        <w:t>o</w:t>
      </w:r>
      <w:r>
        <w:rPr>
          <w:rFonts w:ascii="Arial" w:eastAsia="Arial" w:hAnsi="Arial" w:cs="Arial"/>
          <w:spacing w:val="-1"/>
          <w:sz w:val="22"/>
          <w:szCs w:val="22"/>
        </w:rPr>
        <w:t>n</w:t>
      </w:r>
      <w:r>
        <w:rPr>
          <w:rFonts w:ascii="Arial" w:eastAsia="Arial" w:hAnsi="Arial" w:cs="Arial"/>
          <w:sz w:val="22"/>
          <w:szCs w:val="22"/>
        </w:rPr>
        <w:t>.</w:t>
      </w:r>
    </w:p>
    <w:p w:rsidR="002E4669" w:rsidRDefault="002E4669" w:rsidP="00925BC6">
      <w:pPr>
        <w:widowControl w:val="0"/>
        <w:numPr>
          <w:ilvl w:val="0"/>
          <w:numId w:val="34"/>
        </w:numPr>
        <w:tabs>
          <w:tab w:val="left" w:pos="557"/>
        </w:tabs>
        <w:spacing w:before="25" w:line="259" w:lineRule="auto"/>
        <w:ind w:left="150" w:right="678" w:firstLine="0"/>
        <w:rPr>
          <w:rFonts w:ascii="Arial" w:eastAsia="Arial" w:hAnsi="Arial" w:cs="Arial"/>
        </w:rPr>
      </w:pPr>
      <w:r>
        <w:rPr>
          <w:rFonts w:ascii="Arial" w:eastAsia="Arial" w:hAnsi="Arial" w:cs="Arial"/>
          <w:sz w:val="22"/>
          <w:szCs w:val="22"/>
        </w:rPr>
        <w:t xml:space="preserve">Increase </w:t>
      </w:r>
      <w:r>
        <w:rPr>
          <w:rFonts w:ascii="Arial" w:eastAsia="Arial" w:hAnsi="Arial" w:cs="Arial"/>
          <w:spacing w:val="1"/>
          <w:sz w:val="22"/>
          <w:szCs w:val="22"/>
        </w:rPr>
        <w:t>r</w:t>
      </w:r>
      <w:r>
        <w:rPr>
          <w:rFonts w:ascii="Arial" w:eastAsia="Arial" w:hAnsi="Arial" w:cs="Arial"/>
          <w:sz w:val="22"/>
          <w:szCs w:val="22"/>
        </w:rPr>
        <w:t>e</w:t>
      </w:r>
      <w:r>
        <w:rPr>
          <w:rFonts w:ascii="Arial" w:eastAsia="Arial" w:hAnsi="Arial" w:cs="Arial"/>
          <w:spacing w:val="2"/>
          <w:sz w:val="22"/>
          <w:szCs w:val="22"/>
        </w:rPr>
        <w:t>f</w:t>
      </w:r>
      <w:r>
        <w:rPr>
          <w:rFonts w:ascii="Arial" w:eastAsia="Arial" w:hAnsi="Arial" w:cs="Arial"/>
          <w:spacing w:val="-2"/>
          <w:sz w:val="22"/>
          <w:szCs w:val="22"/>
        </w:rPr>
        <w:t>l</w:t>
      </w:r>
      <w:r>
        <w:rPr>
          <w:rFonts w:ascii="Arial" w:eastAsia="Arial" w:hAnsi="Arial" w:cs="Arial"/>
          <w:sz w:val="22"/>
          <w:szCs w:val="22"/>
        </w:rPr>
        <w:t>ects</w:t>
      </w:r>
      <w:r>
        <w:rPr>
          <w:rFonts w:ascii="Arial" w:eastAsia="Arial" w:hAnsi="Arial" w:cs="Arial"/>
          <w:spacing w:val="1"/>
          <w:sz w:val="22"/>
          <w:szCs w:val="22"/>
        </w:rPr>
        <w:t xml:space="preserve"> </w:t>
      </w:r>
      <w:r>
        <w:rPr>
          <w:rFonts w:ascii="Arial" w:eastAsia="Arial" w:hAnsi="Arial" w:cs="Arial"/>
          <w:sz w:val="22"/>
          <w:szCs w:val="22"/>
        </w:rPr>
        <w:t>the tra</w:t>
      </w:r>
      <w:r>
        <w:rPr>
          <w:rFonts w:ascii="Arial" w:eastAsia="Arial" w:hAnsi="Arial" w:cs="Arial"/>
          <w:spacing w:val="-1"/>
          <w:sz w:val="22"/>
          <w:szCs w:val="22"/>
        </w:rPr>
        <w:t>n</w:t>
      </w:r>
      <w:r>
        <w:rPr>
          <w:rFonts w:ascii="Arial" w:eastAsia="Arial" w:hAnsi="Arial" w:cs="Arial"/>
          <w:sz w:val="22"/>
          <w:szCs w:val="22"/>
        </w:rPr>
        <w:t>s</w:t>
      </w:r>
      <w:r>
        <w:rPr>
          <w:rFonts w:ascii="Arial" w:eastAsia="Arial" w:hAnsi="Arial" w:cs="Arial"/>
          <w:spacing w:val="3"/>
          <w:sz w:val="22"/>
          <w:szCs w:val="22"/>
        </w:rPr>
        <w:t>f</w:t>
      </w:r>
      <w:r>
        <w:rPr>
          <w:rFonts w:ascii="Arial" w:eastAsia="Arial" w:hAnsi="Arial" w:cs="Arial"/>
          <w:sz w:val="22"/>
          <w:szCs w:val="22"/>
        </w:rPr>
        <w:t>er</w:t>
      </w:r>
      <w:r>
        <w:rPr>
          <w:rFonts w:ascii="Arial" w:eastAsia="Arial" w:hAnsi="Arial" w:cs="Arial"/>
          <w:spacing w:val="1"/>
          <w:sz w:val="22"/>
          <w:szCs w:val="22"/>
        </w:rPr>
        <w:t xml:space="preserve"> </w:t>
      </w:r>
      <w:r>
        <w:rPr>
          <w:rFonts w:ascii="Arial" w:eastAsia="Arial" w:hAnsi="Arial" w:cs="Arial"/>
          <w:sz w:val="22"/>
          <w:szCs w:val="22"/>
        </w:rPr>
        <w:t>of</w:t>
      </w:r>
      <w:r>
        <w:rPr>
          <w:rFonts w:ascii="Arial" w:eastAsia="Arial" w:hAnsi="Arial" w:cs="Arial"/>
          <w:spacing w:val="3"/>
          <w:sz w:val="22"/>
          <w:szCs w:val="22"/>
        </w:rPr>
        <w:t xml:space="preserve"> </w:t>
      </w:r>
      <w:r>
        <w:rPr>
          <w:rFonts w:ascii="Arial" w:eastAsia="Arial" w:hAnsi="Arial" w:cs="Arial"/>
          <w:sz w:val="22"/>
          <w:szCs w:val="22"/>
        </w:rPr>
        <w:t>the n</w:t>
      </w:r>
      <w:r>
        <w:rPr>
          <w:rFonts w:ascii="Arial" w:eastAsia="Arial" w:hAnsi="Arial" w:cs="Arial"/>
          <w:spacing w:val="-1"/>
          <w:sz w:val="22"/>
          <w:szCs w:val="22"/>
        </w:rPr>
        <w:t>e</w:t>
      </w:r>
      <w:r>
        <w:rPr>
          <w:rFonts w:ascii="Arial" w:eastAsia="Arial" w:hAnsi="Arial" w:cs="Arial"/>
          <w:sz w:val="22"/>
          <w:szCs w:val="22"/>
        </w:rPr>
        <w:t>w</w:t>
      </w:r>
      <w:r>
        <w:rPr>
          <w:rFonts w:ascii="Arial" w:eastAsia="Arial" w:hAnsi="Arial" w:cs="Arial"/>
          <w:spacing w:val="-3"/>
          <w:sz w:val="22"/>
          <w:szCs w:val="22"/>
        </w:rPr>
        <w:t xml:space="preserve"> </w:t>
      </w:r>
      <w:r>
        <w:rPr>
          <w:rFonts w:ascii="Arial" w:eastAsia="Arial" w:hAnsi="Arial" w:cs="Arial"/>
          <w:spacing w:val="-1"/>
          <w:sz w:val="22"/>
          <w:szCs w:val="22"/>
        </w:rPr>
        <w:t>S</w:t>
      </w:r>
      <w:r>
        <w:rPr>
          <w:rFonts w:ascii="Arial" w:eastAsia="Arial" w:hAnsi="Arial" w:cs="Arial"/>
          <w:sz w:val="22"/>
          <w:szCs w:val="22"/>
        </w:rPr>
        <w:t>tate</w:t>
      </w:r>
      <w:r>
        <w:rPr>
          <w:rFonts w:ascii="Arial" w:eastAsia="Arial" w:hAnsi="Arial" w:cs="Arial"/>
          <w:spacing w:val="1"/>
          <w:sz w:val="22"/>
          <w:szCs w:val="22"/>
        </w:rPr>
        <w:t xml:space="preserve"> </w:t>
      </w:r>
      <w:r>
        <w:rPr>
          <w:rFonts w:ascii="Arial" w:eastAsia="Arial" w:hAnsi="Arial" w:cs="Arial"/>
          <w:spacing w:val="-2"/>
          <w:sz w:val="22"/>
          <w:szCs w:val="22"/>
        </w:rPr>
        <w:t>N</w:t>
      </w:r>
      <w:r>
        <w:rPr>
          <w:rFonts w:ascii="Arial" w:eastAsia="Arial" w:hAnsi="Arial" w:cs="Arial"/>
          <w:sz w:val="22"/>
          <w:szCs w:val="22"/>
        </w:rPr>
        <w:t>etba</w:t>
      </w:r>
      <w:r>
        <w:rPr>
          <w:rFonts w:ascii="Arial" w:eastAsia="Arial" w:hAnsi="Arial" w:cs="Arial"/>
          <w:spacing w:val="-2"/>
          <w:sz w:val="22"/>
          <w:szCs w:val="22"/>
        </w:rPr>
        <w:t>l</w:t>
      </w:r>
      <w:r>
        <w:rPr>
          <w:rFonts w:ascii="Arial" w:eastAsia="Arial" w:hAnsi="Arial" w:cs="Arial"/>
          <w:sz w:val="22"/>
          <w:szCs w:val="22"/>
        </w:rPr>
        <w:t xml:space="preserve">l </w:t>
      </w:r>
      <w:r>
        <w:rPr>
          <w:rFonts w:ascii="Arial" w:eastAsia="Arial" w:hAnsi="Arial" w:cs="Arial"/>
          <w:spacing w:val="-2"/>
          <w:sz w:val="22"/>
          <w:szCs w:val="22"/>
        </w:rPr>
        <w:t>C</w:t>
      </w:r>
      <w:r>
        <w:rPr>
          <w:rFonts w:ascii="Arial" w:eastAsia="Arial" w:hAnsi="Arial" w:cs="Arial"/>
          <w:sz w:val="22"/>
          <w:szCs w:val="22"/>
        </w:rPr>
        <w:t>e</w:t>
      </w:r>
      <w:r>
        <w:rPr>
          <w:rFonts w:ascii="Arial" w:eastAsia="Arial" w:hAnsi="Arial" w:cs="Arial"/>
          <w:spacing w:val="-1"/>
          <w:sz w:val="22"/>
          <w:szCs w:val="22"/>
        </w:rPr>
        <w:t>n</w:t>
      </w:r>
      <w:r>
        <w:rPr>
          <w:rFonts w:ascii="Arial" w:eastAsia="Arial" w:hAnsi="Arial" w:cs="Arial"/>
          <w:sz w:val="22"/>
          <w:szCs w:val="22"/>
        </w:rPr>
        <w:t>tre of</w:t>
      </w:r>
      <w:r>
        <w:rPr>
          <w:rFonts w:ascii="Arial" w:eastAsia="Arial" w:hAnsi="Arial" w:cs="Arial"/>
          <w:spacing w:val="4"/>
          <w:sz w:val="22"/>
          <w:szCs w:val="22"/>
        </w:rPr>
        <w:t xml:space="preserve"> </w:t>
      </w:r>
      <w:r>
        <w:rPr>
          <w:rFonts w:ascii="Arial" w:eastAsia="Arial" w:hAnsi="Arial" w:cs="Arial"/>
          <w:sz w:val="22"/>
          <w:szCs w:val="22"/>
        </w:rPr>
        <w:t>$</w:t>
      </w:r>
      <w:r>
        <w:rPr>
          <w:rFonts w:ascii="Arial" w:eastAsia="Arial" w:hAnsi="Arial" w:cs="Arial"/>
          <w:spacing w:val="-1"/>
          <w:sz w:val="22"/>
          <w:szCs w:val="22"/>
        </w:rPr>
        <w:t>2</w:t>
      </w:r>
      <w:r>
        <w:rPr>
          <w:rFonts w:ascii="Arial" w:eastAsia="Arial" w:hAnsi="Arial" w:cs="Arial"/>
          <w:sz w:val="22"/>
          <w:szCs w:val="22"/>
        </w:rPr>
        <w:t>4.7</w:t>
      </w:r>
      <w:r>
        <w:rPr>
          <w:rFonts w:ascii="Arial" w:eastAsia="Arial" w:hAnsi="Arial" w:cs="Arial"/>
          <w:spacing w:val="1"/>
          <w:sz w:val="22"/>
          <w:szCs w:val="22"/>
        </w:rPr>
        <w:t xml:space="preserve"> </w:t>
      </w:r>
      <w:r>
        <w:rPr>
          <w:rFonts w:ascii="Arial" w:eastAsia="Arial" w:hAnsi="Arial" w:cs="Arial"/>
          <w:sz w:val="22"/>
          <w:szCs w:val="22"/>
        </w:rPr>
        <w:t>m</w:t>
      </w:r>
      <w:r>
        <w:rPr>
          <w:rFonts w:ascii="Arial" w:eastAsia="Arial" w:hAnsi="Arial" w:cs="Arial"/>
          <w:spacing w:val="-2"/>
          <w:sz w:val="22"/>
          <w:szCs w:val="22"/>
        </w:rPr>
        <w:t>illi</w:t>
      </w:r>
      <w:r>
        <w:rPr>
          <w:rFonts w:ascii="Arial" w:eastAsia="Arial" w:hAnsi="Arial" w:cs="Arial"/>
          <w:sz w:val="22"/>
          <w:szCs w:val="22"/>
        </w:rPr>
        <w:t>on a</w:t>
      </w:r>
      <w:r>
        <w:rPr>
          <w:rFonts w:ascii="Arial" w:eastAsia="Arial" w:hAnsi="Arial" w:cs="Arial"/>
          <w:spacing w:val="-1"/>
          <w:sz w:val="22"/>
          <w:szCs w:val="22"/>
        </w:rPr>
        <w:t>n</w:t>
      </w:r>
      <w:r>
        <w:rPr>
          <w:rFonts w:ascii="Arial" w:eastAsia="Arial" w:hAnsi="Arial" w:cs="Arial"/>
          <w:sz w:val="22"/>
          <w:szCs w:val="22"/>
        </w:rPr>
        <w:t xml:space="preserve">d </w:t>
      </w:r>
      <w:r>
        <w:rPr>
          <w:rFonts w:ascii="Arial" w:eastAsia="Arial" w:hAnsi="Arial" w:cs="Arial"/>
          <w:spacing w:val="1"/>
          <w:sz w:val="22"/>
          <w:szCs w:val="22"/>
        </w:rPr>
        <w:t>t</w:t>
      </w:r>
      <w:r>
        <w:rPr>
          <w:rFonts w:ascii="Arial" w:eastAsia="Arial" w:hAnsi="Arial" w:cs="Arial"/>
          <w:sz w:val="22"/>
          <w:szCs w:val="22"/>
        </w:rPr>
        <w:t>he n</w:t>
      </w:r>
      <w:r>
        <w:rPr>
          <w:rFonts w:ascii="Arial" w:eastAsia="Arial" w:hAnsi="Arial" w:cs="Arial"/>
          <w:spacing w:val="-1"/>
          <w:sz w:val="22"/>
          <w:szCs w:val="22"/>
        </w:rPr>
        <w:t>e</w:t>
      </w:r>
      <w:r>
        <w:rPr>
          <w:rFonts w:ascii="Arial" w:eastAsia="Arial" w:hAnsi="Arial" w:cs="Arial"/>
          <w:sz w:val="22"/>
          <w:szCs w:val="22"/>
        </w:rPr>
        <w:t>w</w:t>
      </w:r>
      <w:r>
        <w:rPr>
          <w:rFonts w:ascii="Arial" w:eastAsia="Arial" w:hAnsi="Arial" w:cs="Arial"/>
          <w:spacing w:val="-3"/>
          <w:sz w:val="22"/>
          <w:szCs w:val="22"/>
        </w:rPr>
        <w:t xml:space="preserve"> </w:t>
      </w:r>
      <w:r>
        <w:rPr>
          <w:rFonts w:ascii="Arial" w:eastAsia="Arial" w:hAnsi="Arial" w:cs="Arial"/>
          <w:spacing w:val="9"/>
          <w:sz w:val="22"/>
          <w:szCs w:val="22"/>
        </w:rPr>
        <w:t>W</w:t>
      </w:r>
      <w:r>
        <w:rPr>
          <w:rFonts w:ascii="Arial" w:eastAsia="Arial" w:hAnsi="Arial" w:cs="Arial"/>
          <w:spacing w:val="-1"/>
          <w:sz w:val="22"/>
          <w:szCs w:val="22"/>
        </w:rPr>
        <w:t>A</w:t>
      </w:r>
      <w:r>
        <w:rPr>
          <w:rFonts w:ascii="Arial" w:eastAsia="Arial" w:hAnsi="Arial" w:cs="Arial"/>
          <w:sz w:val="22"/>
          <w:szCs w:val="22"/>
        </w:rPr>
        <w:t xml:space="preserve">IS </w:t>
      </w:r>
      <w:r>
        <w:rPr>
          <w:rFonts w:ascii="Arial" w:eastAsia="Arial" w:hAnsi="Arial" w:cs="Arial"/>
          <w:spacing w:val="-2"/>
          <w:sz w:val="22"/>
          <w:szCs w:val="22"/>
        </w:rPr>
        <w:t>Hi</w:t>
      </w:r>
      <w:r>
        <w:rPr>
          <w:rFonts w:ascii="Arial" w:eastAsia="Arial" w:hAnsi="Arial" w:cs="Arial"/>
          <w:spacing w:val="1"/>
          <w:sz w:val="22"/>
          <w:szCs w:val="22"/>
        </w:rPr>
        <w:t>g</w:t>
      </w:r>
      <w:r>
        <w:rPr>
          <w:rFonts w:ascii="Arial" w:eastAsia="Arial" w:hAnsi="Arial" w:cs="Arial"/>
          <w:sz w:val="22"/>
          <w:szCs w:val="22"/>
        </w:rPr>
        <w:t>h Per</w:t>
      </w:r>
      <w:r>
        <w:rPr>
          <w:rFonts w:ascii="Arial" w:eastAsia="Arial" w:hAnsi="Arial" w:cs="Arial"/>
          <w:spacing w:val="3"/>
          <w:sz w:val="22"/>
          <w:szCs w:val="22"/>
        </w:rPr>
        <w:t>f</w:t>
      </w:r>
      <w:r>
        <w:rPr>
          <w:rFonts w:ascii="Arial" w:eastAsia="Arial" w:hAnsi="Arial" w:cs="Arial"/>
          <w:sz w:val="22"/>
          <w:szCs w:val="22"/>
        </w:rPr>
        <w:t>or</w:t>
      </w:r>
      <w:r>
        <w:rPr>
          <w:rFonts w:ascii="Arial" w:eastAsia="Arial" w:hAnsi="Arial" w:cs="Arial"/>
          <w:spacing w:val="1"/>
          <w:sz w:val="22"/>
          <w:szCs w:val="22"/>
        </w:rPr>
        <w:t>m</w:t>
      </w:r>
      <w:r>
        <w:rPr>
          <w:rFonts w:ascii="Arial" w:eastAsia="Arial" w:hAnsi="Arial" w:cs="Arial"/>
          <w:sz w:val="22"/>
          <w:szCs w:val="22"/>
        </w:rPr>
        <w:t>a</w:t>
      </w:r>
      <w:r>
        <w:rPr>
          <w:rFonts w:ascii="Arial" w:eastAsia="Arial" w:hAnsi="Arial" w:cs="Arial"/>
          <w:spacing w:val="-1"/>
          <w:sz w:val="22"/>
          <w:szCs w:val="22"/>
        </w:rPr>
        <w:t>n</w:t>
      </w:r>
      <w:r>
        <w:rPr>
          <w:rFonts w:ascii="Arial" w:eastAsia="Arial" w:hAnsi="Arial" w:cs="Arial"/>
          <w:sz w:val="22"/>
          <w:szCs w:val="22"/>
        </w:rPr>
        <w:t>ce Sp</w:t>
      </w:r>
      <w:r>
        <w:rPr>
          <w:rFonts w:ascii="Arial" w:eastAsia="Arial" w:hAnsi="Arial" w:cs="Arial"/>
          <w:spacing w:val="-1"/>
          <w:sz w:val="22"/>
          <w:szCs w:val="22"/>
        </w:rPr>
        <w:t>o</w:t>
      </w:r>
      <w:r>
        <w:rPr>
          <w:rFonts w:ascii="Arial" w:eastAsia="Arial" w:hAnsi="Arial" w:cs="Arial"/>
          <w:sz w:val="22"/>
          <w:szCs w:val="22"/>
        </w:rPr>
        <w:t>rts</w:t>
      </w:r>
      <w:r>
        <w:rPr>
          <w:rFonts w:ascii="Arial" w:eastAsia="Arial" w:hAnsi="Arial" w:cs="Arial"/>
          <w:spacing w:val="1"/>
          <w:sz w:val="22"/>
          <w:szCs w:val="22"/>
        </w:rPr>
        <w:t xml:space="preserve"> </w:t>
      </w:r>
      <w:r>
        <w:rPr>
          <w:rFonts w:ascii="Arial" w:eastAsia="Arial" w:hAnsi="Arial" w:cs="Arial"/>
          <w:spacing w:val="-2"/>
          <w:sz w:val="22"/>
          <w:szCs w:val="22"/>
        </w:rPr>
        <w:t>C</w:t>
      </w:r>
      <w:r>
        <w:rPr>
          <w:rFonts w:ascii="Arial" w:eastAsia="Arial" w:hAnsi="Arial" w:cs="Arial"/>
          <w:sz w:val="22"/>
          <w:szCs w:val="22"/>
        </w:rPr>
        <w:t>e</w:t>
      </w:r>
      <w:r>
        <w:rPr>
          <w:rFonts w:ascii="Arial" w:eastAsia="Arial" w:hAnsi="Arial" w:cs="Arial"/>
          <w:spacing w:val="-1"/>
          <w:sz w:val="22"/>
          <w:szCs w:val="22"/>
        </w:rPr>
        <w:t>n</w:t>
      </w:r>
      <w:r>
        <w:rPr>
          <w:rFonts w:ascii="Arial" w:eastAsia="Arial" w:hAnsi="Arial" w:cs="Arial"/>
          <w:sz w:val="22"/>
          <w:szCs w:val="22"/>
        </w:rPr>
        <w:t>tre of</w:t>
      </w:r>
      <w:r>
        <w:rPr>
          <w:rFonts w:ascii="Arial" w:eastAsia="Arial" w:hAnsi="Arial" w:cs="Arial"/>
          <w:spacing w:val="4"/>
          <w:sz w:val="22"/>
          <w:szCs w:val="22"/>
        </w:rPr>
        <w:t xml:space="preserve"> </w:t>
      </w:r>
      <w:r>
        <w:rPr>
          <w:rFonts w:ascii="Arial" w:eastAsia="Arial" w:hAnsi="Arial" w:cs="Arial"/>
          <w:sz w:val="22"/>
          <w:szCs w:val="22"/>
        </w:rPr>
        <w:t>$</w:t>
      </w:r>
      <w:r>
        <w:rPr>
          <w:rFonts w:ascii="Arial" w:eastAsia="Arial" w:hAnsi="Arial" w:cs="Arial"/>
          <w:spacing w:val="-1"/>
          <w:sz w:val="22"/>
          <w:szCs w:val="22"/>
        </w:rPr>
        <w:t>2</w:t>
      </w:r>
      <w:r>
        <w:rPr>
          <w:rFonts w:ascii="Arial" w:eastAsia="Arial" w:hAnsi="Arial" w:cs="Arial"/>
          <w:sz w:val="22"/>
          <w:szCs w:val="22"/>
        </w:rPr>
        <w:t>9.5 m</w:t>
      </w:r>
      <w:r>
        <w:rPr>
          <w:rFonts w:ascii="Arial" w:eastAsia="Arial" w:hAnsi="Arial" w:cs="Arial"/>
          <w:spacing w:val="-2"/>
          <w:sz w:val="22"/>
          <w:szCs w:val="22"/>
        </w:rPr>
        <w:t>illi</w:t>
      </w:r>
      <w:r>
        <w:rPr>
          <w:rFonts w:ascii="Arial" w:eastAsia="Arial" w:hAnsi="Arial" w:cs="Arial"/>
          <w:sz w:val="22"/>
          <w:szCs w:val="22"/>
        </w:rPr>
        <w:t xml:space="preserve">on </w:t>
      </w:r>
      <w:r>
        <w:rPr>
          <w:rFonts w:ascii="Arial" w:eastAsia="Arial" w:hAnsi="Arial" w:cs="Arial"/>
          <w:spacing w:val="3"/>
          <w:sz w:val="22"/>
          <w:szCs w:val="22"/>
        </w:rPr>
        <w:t>f</w:t>
      </w:r>
      <w:r>
        <w:rPr>
          <w:rFonts w:ascii="Arial" w:eastAsia="Arial" w:hAnsi="Arial" w:cs="Arial"/>
          <w:sz w:val="22"/>
          <w:szCs w:val="22"/>
        </w:rPr>
        <w:t>rom</w:t>
      </w:r>
      <w:r>
        <w:rPr>
          <w:rFonts w:ascii="Arial" w:eastAsia="Arial" w:hAnsi="Arial" w:cs="Arial"/>
          <w:spacing w:val="1"/>
          <w:sz w:val="22"/>
          <w:szCs w:val="22"/>
        </w:rPr>
        <w:t xml:space="preserve"> </w:t>
      </w:r>
      <w:r>
        <w:rPr>
          <w:rFonts w:ascii="Arial" w:eastAsia="Arial" w:hAnsi="Arial" w:cs="Arial"/>
          <w:sz w:val="22"/>
          <w:szCs w:val="22"/>
        </w:rPr>
        <w:t xml:space="preserve">the </w:t>
      </w:r>
      <w:r>
        <w:rPr>
          <w:rFonts w:ascii="Arial" w:eastAsia="Arial" w:hAnsi="Arial" w:cs="Arial"/>
          <w:spacing w:val="-2"/>
          <w:sz w:val="22"/>
          <w:szCs w:val="22"/>
        </w:rPr>
        <w:t>D</w:t>
      </w:r>
      <w:r>
        <w:rPr>
          <w:rFonts w:ascii="Arial" w:eastAsia="Arial" w:hAnsi="Arial" w:cs="Arial"/>
          <w:sz w:val="22"/>
          <w:szCs w:val="22"/>
        </w:rPr>
        <w:t>e</w:t>
      </w:r>
      <w:r>
        <w:rPr>
          <w:rFonts w:ascii="Arial" w:eastAsia="Arial" w:hAnsi="Arial" w:cs="Arial"/>
          <w:spacing w:val="-1"/>
          <w:sz w:val="22"/>
          <w:szCs w:val="22"/>
        </w:rPr>
        <w:t>p</w:t>
      </w:r>
      <w:r>
        <w:rPr>
          <w:rFonts w:ascii="Arial" w:eastAsia="Arial" w:hAnsi="Arial" w:cs="Arial"/>
          <w:sz w:val="22"/>
          <w:szCs w:val="22"/>
        </w:rPr>
        <w:t>ar</w:t>
      </w:r>
      <w:r>
        <w:rPr>
          <w:rFonts w:ascii="Arial" w:eastAsia="Arial" w:hAnsi="Arial" w:cs="Arial"/>
          <w:spacing w:val="1"/>
          <w:sz w:val="22"/>
          <w:szCs w:val="22"/>
        </w:rPr>
        <w:t>t</w:t>
      </w:r>
      <w:r>
        <w:rPr>
          <w:rFonts w:ascii="Arial" w:eastAsia="Arial" w:hAnsi="Arial" w:cs="Arial"/>
          <w:sz w:val="22"/>
          <w:szCs w:val="22"/>
        </w:rPr>
        <w:t>me</w:t>
      </w:r>
      <w:r>
        <w:rPr>
          <w:rFonts w:ascii="Arial" w:eastAsia="Arial" w:hAnsi="Arial" w:cs="Arial"/>
          <w:spacing w:val="-1"/>
          <w:sz w:val="22"/>
          <w:szCs w:val="22"/>
        </w:rPr>
        <w:t>n</w:t>
      </w:r>
      <w:r>
        <w:rPr>
          <w:rFonts w:ascii="Arial" w:eastAsia="Arial" w:hAnsi="Arial" w:cs="Arial"/>
          <w:sz w:val="22"/>
          <w:szCs w:val="22"/>
        </w:rPr>
        <w:t>t</w:t>
      </w:r>
      <w:r>
        <w:rPr>
          <w:rFonts w:ascii="Arial" w:eastAsia="Arial" w:hAnsi="Arial" w:cs="Arial"/>
          <w:spacing w:val="2"/>
          <w:sz w:val="22"/>
          <w:szCs w:val="22"/>
        </w:rPr>
        <w:t xml:space="preserve"> </w:t>
      </w:r>
      <w:r>
        <w:rPr>
          <w:rFonts w:ascii="Arial" w:eastAsia="Arial" w:hAnsi="Arial" w:cs="Arial"/>
          <w:sz w:val="22"/>
          <w:szCs w:val="22"/>
        </w:rPr>
        <w:t>of</w:t>
      </w:r>
      <w:r>
        <w:rPr>
          <w:rFonts w:ascii="Arial" w:eastAsia="Arial" w:hAnsi="Arial" w:cs="Arial"/>
          <w:spacing w:val="3"/>
          <w:sz w:val="22"/>
          <w:szCs w:val="22"/>
        </w:rPr>
        <w:t xml:space="preserve"> </w:t>
      </w:r>
      <w:r>
        <w:rPr>
          <w:rFonts w:ascii="Arial" w:eastAsia="Arial" w:hAnsi="Arial" w:cs="Arial"/>
          <w:spacing w:val="-1"/>
          <w:sz w:val="22"/>
          <w:szCs w:val="22"/>
        </w:rPr>
        <w:t>S</w:t>
      </w:r>
      <w:r>
        <w:rPr>
          <w:rFonts w:ascii="Arial" w:eastAsia="Arial" w:hAnsi="Arial" w:cs="Arial"/>
          <w:sz w:val="22"/>
          <w:szCs w:val="22"/>
        </w:rPr>
        <w:t>p</w:t>
      </w:r>
      <w:r>
        <w:rPr>
          <w:rFonts w:ascii="Arial" w:eastAsia="Arial" w:hAnsi="Arial" w:cs="Arial"/>
          <w:spacing w:val="-1"/>
          <w:sz w:val="22"/>
          <w:szCs w:val="22"/>
        </w:rPr>
        <w:t>o</w:t>
      </w:r>
      <w:r>
        <w:rPr>
          <w:rFonts w:ascii="Arial" w:eastAsia="Arial" w:hAnsi="Arial" w:cs="Arial"/>
          <w:sz w:val="22"/>
          <w:szCs w:val="22"/>
        </w:rPr>
        <w:t>rt</w:t>
      </w:r>
      <w:r>
        <w:rPr>
          <w:rFonts w:ascii="Arial" w:eastAsia="Arial" w:hAnsi="Arial" w:cs="Arial"/>
          <w:spacing w:val="2"/>
          <w:sz w:val="22"/>
          <w:szCs w:val="22"/>
        </w:rPr>
        <w:t xml:space="preserve"> </w:t>
      </w:r>
      <w:r>
        <w:rPr>
          <w:rFonts w:ascii="Arial" w:eastAsia="Arial" w:hAnsi="Arial" w:cs="Arial"/>
          <w:sz w:val="22"/>
          <w:szCs w:val="22"/>
        </w:rPr>
        <w:t>a</w:t>
      </w:r>
      <w:r>
        <w:rPr>
          <w:rFonts w:ascii="Arial" w:eastAsia="Arial" w:hAnsi="Arial" w:cs="Arial"/>
          <w:spacing w:val="-1"/>
          <w:sz w:val="22"/>
          <w:szCs w:val="22"/>
        </w:rPr>
        <w:t>n</w:t>
      </w:r>
      <w:r>
        <w:rPr>
          <w:rFonts w:ascii="Arial" w:eastAsia="Arial" w:hAnsi="Arial" w:cs="Arial"/>
          <w:sz w:val="22"/>
          <w:szCs w:val="22"/>
        </w:rPr>
        <w:t>d R</w:t>
      </w:r>
      <w:r>
        <w:rPr>
          <w:rFonts w:ascii="Arial" w:eastAsia="Arial" w:hAnsi="Arial" w:cs="Arial"/>
          <w:spacing w:val="-1"/>
          <w:sz w:val="22"/>
          <w:szCs w:val="22"/>
        </w:rPr>
        <w:t>e</w:t>
      </w:r>
      <w:r>
        <w:rPr>
          <w:rFonts w:ascii="Arial" w:eastAsia="Arial" w:hAnsi="Arial" w:cs="Arial"/>
          <w:sz w:val="22"/>
          <w:szCs w:val="22"/>
        </w:rPr>
        <w:t>cre</w:t>
      </w:r>
      <w:r>
        <w:rPr>
          <w:rFonts w:ascii="Arial" w:eastAsia="Arial" w:hAnsi="Arial" w:cs="Arial"/>
          <w:spacing w:val="-1"/>
          <w:sz w:val="22"/>
          <w:szCs w:val="22"/>
        </w:rPr>
        <w:t>a</w:t>
      </w:r>
      <w:r>
        <w:rPr>
          <w:rFonts w:ascii="Arial" w:eastAsia="Arial" w:hAnsi="Arial" w:cs="Arial"/>
          <w:sz w:val="22"/>
          <w:szCs w:val="22"/>
        </w:rPr>
        <w:t>t</w:t>
      </w:r>
      <w:r>
        <w:rPr>
          <w:rFonts w:ascii="Arial" w:eastAsia="Arial" w:hAnsi="Arial" w:cs="Arial"/>
          <w:spacing w:val="-2"/>
          <w:sz w:val="22"/>
          <w:szCs w:val="22"/>
        </w:rPr>
        <w:t>i</w:t>
      </w:r>
      <w:r>
        <w:rPr>
          <w:rFonts w:ascii="Arial" w:eastAsia="Arial" w:hAnsi="Arial" w:cs="Arial"/>
          <w:sz w:val="22"/>
          <w:szCs w:val="22"/>
        </w:rPr>
        <w:t>o</w:t>
      </w:r>
      <w:r>
        <w:rPr>
          <w:rFonts w:ascii="Arial" w:eastAsia="Arial" w:hAnsi="Arial" w:cs="Arial"/>
          <w:spacing w:val="-1"/>
          <w:sz w:val="22"/>
          <w:szCs w:val="22"/>
        </w:rPr>
        <w:t>n</w:t>
      </w:r>
      <w:r>
        <w:rPr>
          <w:rFonts w:ascii="Arial" w:eastAsia="Arial" w:hAnsi="Arial" w:cs="Arial"/>
          <w:sz w:val="22"/>
          <w:szCs w:val="22"/>
        </w:rPr>
        <w:t>.</w:t>
      </w:r>
    </w:p>
    <w:p w:rsidR="002E4669" w:rsidRDefault="002E4669" w:rsidP="00925BC6">
      <w:pPr>
        <w:widowControl w:val="0"/>
        <w:numPr>
          <w:ilvl w:val="0"/>
          <w:numId w:val="34"/>
        </w:numPr>
        <w:tabs>
          <w:tab w:val="left" w:pos="471"/>
        </w:tabs>
        <w:spacing w:before="5" w:line="259" w:lineRule="auto"/>
        <w:ind w:left="150" w:right="116" w:firstLine="0"/>
        <w:rPr>
          <w:rFonts w:ascii="Arial" w:eastAsia="Arial" w:hAnsi="Arial" w:cs="Arial"/>
        </w:rPr>
      </w:pPr>
      <w:r>
        <w:rPr>
          <w:rFonts w:ascii="Arial" w:eastAsia="Arial" w:hAnsi="Arial" w:cs="Arial"/>
          <w:spacing w:val="-1"/>
          <w:sz w:val="22"/>
          <w:szCs w:val="22"/>
        </w:rPr>
        <w:t>A</w:t>
      </w:r>
      <w:r>
        <w:rPr>
          <w:rFonts w:ascii="Arial" w:eastAsia="Arial" w:hAnsi="Arial" w:cs="Arial"/>
          <w:sz w:val="22"/>
          <w:szCs w:val="22"/>
        </w:rPr>
        <w:t>p</w:t>
      </w:r>
      <w:r>
        <w:rPr>
          <w:rFonts w:ascii="Arial" w:eastAsia="Arial" w:hAnsi="Arial" w:cs="Arial"/>
          <w:spacing w:val="-1"/>
          <w:sz w:val="22"/>
          <w:szCs w:val="22"/>
        </w:rPr>
        <w:t>p</w:t>
      </w:r>
      <w:r>
        <w:rPr>
          <w:rFonts w:ascii="Arial" w:eastAsia="Arial" w:hAnsi="Arial" w:cs="Arial"/>
          <w:sz w:val="22"/>
          <w:szCs w:val="22"/>
        </w:rPr>
        <w:t>ro</w:t>
      </w:r>
      <w:r>
        <w:rPr>
          <w:rFonts w:ascii="Arial" w:eastAsia="Arial" w:hAnsi="Arial" w:cs="Arial"/>
          <w:spacing w:val="-1"/>
          <w:sz w:val="22"/>
          <w:szCs w:val="22"/>
        </w:rPr>
        <w:t>p</w:t>
      </w:r>
      <w:r>
        <w:rPr>
          <w:rFonts w:ascii="Arial" w:eastAsia="Arial" w:hAnsi="Arial" w:cs="Arial"/>
          <w:sz w:val="22"/>
          <w:szCs w:val="22"/>
        </w:rPr>
        <w:t>r</w:t>
      </w:r>
      <w:r>
        <w:rPr>
          <w:rFonts w:ascii="Arial" w:eastAsia="Arial" w:hAnsi="Arial" w:cs="Arial"/>
          <w:spacing w:val="-2"/>
          <w:sz w:val="22"/>
          <w:szCs w:val="22"/>
        </w:rPr>
        <w:t>i</w:t>
      </w:r>
      <w:r>
        <w:rPr>
          <w:rFonts w:ascii="Arial" w:eastAsia="Arial" w:hAnsi="Arial" w:cs="Arial"/>
          <w:sz w:val="22"/>
          <w:szCs w:val="22"/>
        </w:rPr>
        <w:t>ati</w:t>
      </w:r>
      <w:r>
        <w:rPr>
          <w:rFonts w:ascii="Arial" w:eastAsia="Arial" w:hAnsi="Arial" w:cs="Arial"/>
          <w:spacing w:val="-1"/>
          <w:sz w:val="22"/>
          <w:szCs w:val="22"/>
        </w:rPr>
        <w:t>o</w:t>
      </w:r>
      <w:r>
        <w:rPr>
          <w:rFonts w:ascii="Arial" w:eastAsia="Arial" w:hAnsi="Arial" w:cs="Arial"/>
          <w:sz w:val="22"/>
          <w:szCs w:val="22"/>
        </w:rPr>
        <w:t xml:space="preserve">n </w:t>
      </w:r>
      <w:r>
        <w:rPr>
          <w:rFonts w:ascii="Arial" w:eastAsia="Arial" w:hAnsi="Arial" w:cs="Arial"/>
          <w:spacing w:val="1"/>
          <w:sz w:val="22"/>
          <w:szCs w:val="22"/>
        </w:rPr>
        <w:t>r</w:t>
      </w:r>
      <w:r>
        <w:rPr>
          <w:rFonts w:ascii="Arial" w:eastAsia="Arial" w:hAnsi="Arial" w:cs="Arial"/>
          <w:sz w:val="22"/>
          <w:szCs w:val="22"/>
        </w:rPr>
        <w:t>ec</w:t>
      </w:r>
      <w:r>
        <w:rPr>
          <w:rFonts w:ascii="Arial" w:eastAsia="Arial" w:hAnsi="Arial" w:cs="Arial"/>
          <w:spacing w:val="-1"/>
          <w:sz w:val="22"/>
          <w:szCs w:val="22"/>
        </w:rPr>
        <w:t>e</w:t>
      </w:r>
      <w:r>
        <w:rPr>
          <w:rFonts w:ascii="Arial" w:eastAsia="Arial" w:hAnsi="Arial" w:cs="Arial"/>
          <w:spacing w:val="-2"/>
          <w:sz w:val="22"/>
          <w:szCs w:val="22"/>
        </w:rPr>
        <w:t>i</w:t>
      </w:r>
      <w:r>
        <w:rPr>
          <w:rFonts w:ascii="Arial" w:eastAsia="Arial" w:hAnsi="Arial" w:cs="Arial"/>
          <w:spacing w:val="-3"/>
          <w:sz w:val="22"/>
          <w:szCs w:val="22"/>
        </w:rPr>
        <w:t>v</w:t>
      </w:r>
      <w:r>
        <w:rPr>
          <w:rFonts w:ascii="Arial" w:eastAsia="Arial" w:hAnsi="Arial" w:cs="Arial"/>
          <w:sz w:val="22"/>
          <w:szCs w:val="22"/>
        </w:rPr>
        <w:t xml:space="preserve">ed </w:t>
      </w:r>
      <w:r>
        <w:rPr>
          <w:rFonts w:ascii="Arial" w:eastAsia="Arial" w:hAnsi="Arial" w:cs="Arial"/>
          <w:spacing w:val="-2"/>
          <w:sz w:val="22"/>
          <w:szCs w:val="22"/>
        </w:rPr>
        <w:t>i</w:t>
      </w:r>
      <w:r>
        <w:rPr>
          <w:rFonts w:ascii="Arial" w:eastAsia="Arial" w:hAnsi="Arial" w:cs="Arial"/>
          <w:sz w:val="22"/>
          <w:szCs w:val="22"/>
        </w:rPr>
        <w:t>n 201</w:t>
      </w:r>
      <w:r>
        <w:rPr>
          <w:rFonts w:ascii="Arial" w:eastAsia="Arial" w:hAnsi="Arial" w:cs="Arial"/>
          <w:spacing w:val="-1"/>
          <w:sz w:val="22"/>
          <w:szCs w:val="22"/>
        </w:rPr>
        <w:t>4</w:t>
      </w:r>
      <w:r>
        <w:rPr>
          <w:rFonts w:ascii="Arial" w:eastAsia="Arial" w:hAnsi="Arial" w:cs="Arial"/>
          <w:sz w:val="22"/>
          <w:szCs w:val="22"/>
        </w:rPr>
        <w:t xml:space="preserve">-15 </w:t>
      </w:r>
      <w:r>
        <w:rPr>
          <w:rFonts w:ascii="Arial" w:eastAsia="Arial" w:hAnsi="Arial" w:cs="Arial"/>
          <w:spacing w:val="3"/>
          <w:sz w:val="22"/>
          <w:szCs w:val="22"/>
        </w:rPr>
        <w:t>f</w:t>
      </w:r>
      <w:r>
        <w:rPr>
          <w:rFonts w:ascii="Arial" w:eastAsia="Arial" w:hAnsi="Arial" w:cs="Arial"/>
          <w:sz w:val="22"/>
          <w:szCs w:val="22"/>
        </w:rPr>
        <w:t>or</w:t>
      </w:r>
      <w:r>
        <w:rPr>
          <w:rFonts w:ascii="Arial" w:eastAsia="Arial" w:hAnsi="Arial" w:cs="Arial"/>
          <w:spacing w:val="1"/>
          <w:sz w:val="22"/>
          <w:szCs w:val="22"/>
        </w:rPr>
        <w:t xml:space="preserve"> </w:t>
      </w:r>
      <w:r>
        <w:rPr>
          <w:rFonts w:ascii="Arial" w:eastAsia="Arial" w:hAnsi="Arial" w:cs="Arial"/>
          <w:sz w:val="22"/>
          <w:szCs w:val="22"/>
        </w:rPr>
        <w:t>the o</w:t>
      </w:r>
      <w:r>
        <w:rPr>
          <w:rFonts w:ascii="Arial" w:eastAsia="Arial" w:hAnsi="Arial" w:cs="Arial"/>
          <w:spacing w:val="-1"/>
          <w:sz w:val="22"/>
          <w:szCs w:val="22"/>
        </w:rPr>
        <w:t>n</w:t>
      </w:r>
      <w:r>
        <w:rPr>
          <w:rFonts w:ascii="Arial" w:eastAsia="Arial" w:hAnsi="Arial" w:cs="Arial"/>
          <w:sz w:val="22"/>
          <w:szCs w:val="22"/>
        </w:rPr>
        <w:t>e-o</w:t>
      </w:r>
      <w:r>
        <w:rPr>
          <w:rFonts w:ascii="Arial" w:eastAsia="Arial" w:hAnsi="Arial" w:cs="Arial"/>
          <w:spacing w:val="3"/>
          <w:sz w:val="22"/>
          <w:szCs w:val="22"/>
        </w:rPr>
        <w:t>f</w:t>
      </w:r>
      <w:r>
        <w:rPr>
          <w:rFonts w:ascii="Arial" w:eastAsia="Arial" w:hAnsi="Arial" w:cs="Arial"/>
          <w:sz w:val="22"/>
          <w:szCs w:val="22"/>
        </w:rPr>
        <w:t>f</w:t>
      </w:r>
      <w:r>
        <w:rPr>
          <w:rFonts w:ascii="Arial" w:eastAsia="Arial" w:hAnsi="Arial" w:cs="Arial"/>
          <w:spacing w:val="4"/>
          <w:sz w:val="22"/>
          <w:szCs w:val="22"/>
        </w:rPr>
        <w:t xml:space="preserve"> </w:t>
      </w:r>
      <w:r>
        <w:rPr>
          <w:rFonts w:ascii="Arial" w:eastAsia="Arial" w:hAnsi="Arial" w:cs="Arial"/>
          <w:sz w:val="22"/>
          <w:szCs w:val="22"/>
        </w:rPr>
        <w:t>compens</w:t>
      </w:r>
      <w:r>
        <w:rPr>
          <w:rFonts w:ascii="Arial" w:eastAsia="Arial" w:hAnsi="Arial" w:cs="Arial"/>
          <w:spacing w:val="-1"/>
          <w:sz w:val="22"/>
          <w:szCs w:val="22"/>
        </w:rPr>
        <w:t>a</w:t>
      </w:r>
      <w:r>
        <w:rPr>
          <w:rFonts w:ascii="Arial" w:eastAsia="Arial" w:hAnsi="Arial" w:cs="Arial"/>
          <w:sz w:val="22"/>
          <w:szCs w:val="22"/>
        </w:rPr>
        <w:t>t</w:t>
      </w:r>
      <w:r>
        <w:rPr>
          <w:rFonts w:ascii="Arial" w:eastAsia="Arial" w:hAnsi="Arial" w:cs="Arial"/>
          <w:spacing w:val="-2"/>
          <w:sz w:val="22"/>
          <w:szCs w:val="22"/>
        </w:rPr>
        <w:t>i</w:t>
      </w:r>
      <w:r>
        <w:rPr>
          <w:rFonts w:ascii="Arial" w:eastAsia="Arial" w:hAnsi="Arial" w:cs="Arial"/>
          <w:sz w:val="22"/>
          <w:szCs w:val="22"/>
        </w:rPr>
        <w:t>on p</w:t>
      </w:r>
      <w:r>
        <w:rPr>
          <w:rFonts w:ascii="Arial" w:eastAsia="Arial" w:hAnsi="Arial" w:cs="Arial"/>
          <w:spacing w:val="-1"/>
          <w:sz w:val="22"/>
          <w:szCs w:val="22"/>
        </w:rPr>
        <w:t>a</w:t>
      </w:r>
      <w:r>
        <w:rPr>
          <w:rFonts w:ascii="Arial" w:eastAsia="Arial" w:hAnsi="Arial" w:cs="Arial"/>
          <w:spacing w:val="-3"/>
          <w:sz w:val="22"/>
          <w:szCs w:val="22"/>
        </w:rPr>
        <w:t>y</w:t>
      </w:r>
      <w:r>
        <w:rPr>
          <w:rFonts w:ascii="Arial" w:eastAsia="Arial" w:hAnsi="Arial" w:cs="Arial"/>
          <w:sz w:val="22"/>
          <w:szCs w:val="22"/>
        </w:rPr>
        <w:t>me</w:t>
      </w:r>
      <w:r>
        <w:rPr>
          <w:rFonts w:ascii="Arial" w:eastAsia="Arial" w:hAnsi="Arial" w:cs="Arial"/>
          <w:spacing w:val="-1"/>
          <w:sz w:val="22"/>
          <w:szCs w:val="22"/>
        </w:rPr>
        <w:t>n</w:t>
      </w:r>
      <w:r>
        <w:rPr>
          <w:rFonts w:ascii="Arial" w:eastAsia="Arial" w:hAnsi="Arial" w:cs="Arial"/>
          <w:sz w:val="22"/>
          <w:szCs w:val="22"/>
        </w:rPr>
        <w:t>t</w:t>
      </w:r>
      <w:r>
        <w:rPr>
          <w:rFonts w:ascii="Arial" w:eastAsia="Arial" w:hAnsi="Arial" w:cs="Arial"/>
          <w:spacing w:val="2"/>
          <w:sz w:val="22"/>
          <w:szCs w:val="22"/>
        </w:rPr>
        <w:t xml:space="preserve"> </w:t>
      </w:r>
      <w:r>
        <w:rPr>
          <w:rFonts w:ascii="Arial" w:eastAsia="Arial" w:hAnsi="Arial" w:cs="Arial"/>
          <w:sz w:val="22"/>
          <w:szCs w:val="22"/>
        </w:rPr>
        <w:t>of</w:t>
      </w:r>
      <w:r>
        <w:rPr>
          <w:rFonts w:ascii="Arial" w:eastAsia="Arial" w:hAnsi="Arial" w:cs="Arial"/>
          <w:spacing w:val="3"/>
          <w:sz w:val="22"/>
          <w:szCs w:val="22"/>
        </w:rPr>
        <w:t xml:space="preserve"> </w:t>
      </w:r>
      <w:r>
        <w:rPr>
          <w:rFonts w:ascii="Arial" w:eastAsia="Arial" w:hAnsi="Arial" w:cs="Arial"/>
          <w:sz w:val="22"/>
          <w:szCs w:val="22"/>
        </w:rPr>
        <w:t>$8 m</w:t>
      </w:r>
      <w:r>
        <w:rPr>
          <w:rFonts w:ascii="Arial" w:eastAsia="Arial" w:hAnsi="Arial" w:cs="Arial"/>
          <w:spacing w:val="-2"/>
          <w:sz w:val="22"/>
          <w:szCs w:val="22"/>
        </w:rPr>
        <w:t>illi</w:t>
      </w:r>
      <w:r>
        <w:rPr>
          <w:rFonts w:ascii="Arial" w:eastAsia="Arial" w:hAnsi="Arial" w:cs="Arial"/>
          <w:sz w:val="22"/>
          <w:szCs w:val="22"/>
        </w:rPr>
        <w:t>on re</w:t>
      </w:r>
      <w:r>
        <w:rPr>
          <w:rFonts w:ascii="Arial" w:eastAsia="Arial" w:hAnsi="Arial" w:cs="Arial"/>
          <w:spacing w:val="-2"/>
          <w:sz w:val="22"/>
          <w:szCs w:val="22"/>
        </w:rPr>
        <w:t>l</w:t>
      </w:r>
      <w:r>
        <w:rPr>
          <w:rFonts w:ascii="Arial" w:eastAsia="Arial" w:hAnsi="Arial" w:cs="Arial"/>
          <w:sz w:val="22"/>
          <w:szCs w:val="22"/>
        </w:rPr>
        <w:t>ati</w:t>
      </w:r>
      <w:r>
        <w:rPr>
          <w:rFonts w:ascii="Arial" w:eastAsia="Arial" w:hAnsi="Arial" w:cs="Arial"/>
          <w:spacing w:val="-1"/>
          <w:sz w:val="22"/>
          <w:szCs w:val="22"/>
        </w:rPr>
        <w:t>n</w:t>
      </w:r>
      <w:r>
        <w:rPr>
          <w:rFonts w:ascii="Arial" w:eastAsia="Arial" w:hAnsi="Arial" w:cs="Arial"/>
          <w:sz w:val="22"/>
          <w:szCs w:val="22"/>
        </w:rPr>
        <w:t>g</w:t>
      </w:r>
      <w:r>
        <w:rPr>
          <w:rFonts w:ascii="Arial" w:eastAsia="Arial" w:hAnsi="Arial" w:cs="Arial"/>
          <w:spacing w:val="2"/>
          <w:sz w:val="22"/>
          <w:szCs w:val="22"/>
        </w:rPr>
        <w:t xml:space="preserve"> </w:t>
      </w:r>
      <w:r>
        <w:rPr>
          <w:rFonts w:ascii="Arial" w:eastAsia="Arial" w:hAnsi="Arial" w:cs="Arial"/>
          <w:sz w:val="22"/>
          <w:szCs w:val="22"/>
        </w:rPr>
        <w:t>to n</w:t>
      </w:r>
      <w:r>
        <w:rPr>
          <w:rFonts w:ascii="Arial" w:eastAsia="Arial" w:hAnsi="Arial" w:cs="Arial"/>
          <w:spacing w:val="-1"/>
          <w:sz w:val="22"/>
          <w:szCs w:val="22"/>
        </w:rPr>
        <w:t>i</w:t>
      </w:r>
      <w:r>
        <w:rPr>
          <w:rFonts w:ascii="Arial" w:eastAsia="Arial" w:hAnsi="Arial" w:cs="Arial"/>
          <w:sz w:val="22"/>
          <w:szCs w:val="22"/>
        </w:rPr>
        <w:t>b Sta</w:t>
      </w:r>
      <w:r>
        <w:rPr>
          <w:rFonts w:ascii="Arial" w:eastAsia="Arial" w:hAnsi="Arial" w:cs="Arial"/>
          <w:spacing w:val="-1"/>
          <w:sz w:val="22"/>
          <w:szCs w:val="22"/>
        </w:rPr>
        <w:t>d</w:t>
      </w:r>
      <w:r>
        <w:rPr>
          <w:rFonts w:ascii="Arial" w:eastAsia="Arial" w:hAnsi="Arial" w:cs="Arial"/>
          <w:spacing w:val="-2"/>
          <w:sz w:val="22"/>
          <w:szCs w:val="22"/>
        </w:rPr>
        <w:t>i</w:t>
      </w:r>
      <w:r>
        <w:rPr>
          <w:rFonts w:ascii="Arial" w:eastAsia="Arial" w:hAnsi="Arial" w:cs="Arial"/>
          <w:sz w:val="22"/>
          <w:szCs w:val="22"/>
        </w:rPr>
        <w:t>um</w:t>
      </w:r>
      <w:r>
        <w:rPr>
          <w:rFonts w:ascii="Arial" w:eastAsia="Arial" w:hAnsi="Arial" w:cs="Arial"/>
          <w:spacing w:val="1"/>
          <w:sz w:val="22"/>
          <w:szCs w:val="22"/>
        </w:rPr>
        <w:t xml:space="preserve"> </w:t>
      </w:r>
      <w:r>
        <w:rPr>
          <w:rFonts w:ascii="Arial" w:eastAsia="Arial" w:hAnsi="Arial" w:cs="Arial"/>
          <w:sz w:val="22"/>
          <w:szCs w:val="22"/>
        </w:rPr>
        <w:t>(rec</w:t>
      </w:r>
      <w:r>
        <w:rPr>
          <w:rFonts w:ascii="Arial" w:eastAsia="Arial" w:hAnsi="Arial" w:cs="Arial"/>
          <w:spacing w:val="-1"/>
          <w:sz w:val="22"/>
          <w:szCs w:val="22"/>
        </w:rPr>
        <w:t>o</w:t>
      </w:r>
      <w:r>
        <w:rPr>
          <w:rFonts w:ascii="Arial" w:eastAsia="Arial" w:hAnsi="Arial" w:cs="Arial"/>
          <w:spacing w:val="1"/>
          <w:sz w:val="22"/>
          <w:szCs w:val="22"/>
        </w:rPr>
        <w:t>g</w:t>
      </w:r>
      <w:r>
        <w:rPr>
          <w:rFonts w:ascii="Arial" w:eastAsia="Arial" w:hAnsi="Arial" w:cs="Arial"/>
          <w:sz w:val="22"/>
          <w:szCs w:val="22"/>
        </w:rPr>
        <w:t>n</w:t>
      </w:r>
      <w:r>
        <w:rPr>
          <w:rFonts w:ascii="Arial" w:eastAsia="Arial" w:hAnsi="Arial" w:cs="Arial"/>
          <w:spacing w:val="-2"/>
          <w:sz w:val="22"/>
          <w:szCs w:val="22"/>
        </w:rPr>
        <w:t>i</w:t>
      </w:r>
      <w:r>
        <w:rPr>
          <w:rFonts w:ascii="Arial" w:eastAsia="Arial" w:hAnsi="Arial" w:cs="Arial"/>
          <w:sz w:val="22"/>
          <w:szCs w:val="22"/>
        </w:rPr>
        <w:t>sed as an e</w:t>
      </w:r>
      <w:r>
        <w:rPr>
          <w:rFonts w:ascii="Arial" w:eastAsia="Arial" w:hAnsi="Arial" w:cs="Arial"/>
          <w:spacing w:val="-3"/>
          <w:sz w:val="22"/>
          <w:szCs w:val="22"/>
        </w:rPr>
        <w:t>x</w:t>
      </w:r>
      <w:r>
        <w:rPr>
          <w:rFonts w:ascii="Arial" w:eastAsia="Arial" w:hAnsi="Arial" w:cs="Arial"/>
          <w:sz w:val="22"/>
          <w:szCs w:val="22"/>
        </w:rPr>
        <w:t>p</w:t>
      </w:r>
      <w:r>
        <w:rPr>
          <w:rFonts w:ascii="Arial" w:eastAsia="Arial" w:hAnsi="Arial" w:cs="Arial"/>
          <w:spacing w:val="-1"/>
          <w:sz w:val="22"/>
          <w:szCs w:val="22"/>
        </w:rPr>
        <w:t>e</w:t>
      </w:r>
      <w:r>
        <w:rPr>
          <w:rFonts w:ascii="Arial" w:eastAsia="Arial" w:hAnsi="Arial" w:cs="Arial"/>
          <w:sz w:val="22"/>
          <w:szCs w:val="22"/>
        </w:rPr>
        <w:t xml:space="preserve">nse </w:t>
      </w:r>
      <w:r>
        <w:rPr>
          <w:rFonts w:ascii="Arial" w:eastAsia="Arial" w:hAnsi="Arial" w:cs="Arial"/>
          <w:spacing w:val="-2"/>
          <w:sz w:val="22"/>
          <w:szCs w:val="22"/>
        </w:rPr>
        <w:t>i</w:t>
      </w:r>
      <w:r>
        <w:rPr>
          <w:rFonts w:ascii="Arial" w:eastAsia="Arial" w:hAnsi="Arial" w:cs="Arial"/>
          <w:sz w:val="22"/>
          <w:szCs w:val="22"/>
        </w:rPr>
        <w:t>n 201</w:t>
      </w:r>
      <w:r>
        <w:rPr>
          <w:rFonts w:ascii="Arial" w:eastAsia="Arial" w:hAnsi="Arial" w:cs="Arial"/>
          <w:spacing w:val="-1"/>
          <w:sz w:val="22"/>
          <w:szCs w:val="22"/>
        </w:rPr>
        <w:t>3</w:t>
      </w:r>
      <w:r>
        <w:rPr>
          <w:rFonts w:ascii="Arial" w:eastAsia="Arial" w:hAnsi="Arial" w:cs="Arial"/>
          <w:sz w:val="22"/>
          <w:szCs w:val="22"/>
        </w:rPr>
        <w:t>- 1</w:t>
      </w:r>
      <w:r>
        <w:rPr>
          <w:rFonts w:ascii="Arial" w:eastAsia="Arial" w:hAnsi="Arial" w:cs="Arial"/>
          <w:spacing w:val="-1"/>
          <w:sz w:val="22"/>
          <w:szCs w:val="22"/>
        </w:rPr>
        <w:t>4</w:t>
      </w:r>
      <w:r>
        <w:rPr>
          <w:rFonts w:ascii="Arial" w:eastAsia="Arial" w:hAnsi="Arial" w:cs="Arial"/>
          <w:sz w:val="22"/>
          <w:szCs w:val="22"/>
        </w:rPr>
        <w:t>).</w:t>
      </w:r>
    </w:p>
    <w:p w:rsidR="002E4669" w:rsidRDefault="002E4669" w:rsidP="00925BC6">
      <w:pPr>
        <w:widowControl w:val="0"/>
        <w:numPr>
          <w:ilvl w:val="0"/>
          <w:numId w:val="34"/>
        </w:numPr>
        <w:tabs>
          <w:tab w:val="left" w:pos="529"/>
        </w:tabs>
        <w:spacing w:before="3"/>
        <w:ind w:left="529" w:hanging="379"/>
        <w:rPr>
          <w:rFonts w:ascii="Arial" w:eastAsia="Arial" w:hAnsi="Arial" w:cs="Arial"/>
        </w:rPr>
      </w:pPr>
      <w:r>
        <w:rPr>
          <w:rFonts w:ascii="Arial" w:eastAsia="Arial" w:hAnsi="Arial" w:cs="Arial"/>
          <w:spacing w:val="-2"/>
          <w:sz w:val="22"/>
          <w:szCs w:val="22"/>
        </w:rPr>
        <w:t>R</w:t>
      </w:r>
      <w:r>
        <w:rPr>
          <w:rFonts w:ascii="Arial" w:eastAsia="Arial" w:hAnsi="Arial" w:cs="Arial"/>
          <w:sz w:val="22"/>
          <w:szCs w:val="22"/>
        </w:rPr>
        <w:t>e</w:t>
      </w:r>
      <w:r>
        <w:rPr>
          <w:rFonts w:ascii="Arial" w:eastAsia="Arial" w:hAnsi="Arial" w:cs="Arial"/>
          <w:spacing w:val="-1"/>
          <w:sz w:val="22"/>
          <w:szCs w:val="22"/>
        </w:rPr>
        <w:t>d</w:t>
      </w:r>
      <w:r>
        <w:rPr>
          <w:rFonts w:ascii="Arial" w:eastAsia="Arial" w:hAnsi="Arial" w:cs="Arial"/>
          <w:sz w:val="22"/>
          <w:szCs w:val="22"/>
        </w:rPr>
        <w:t>ucti</w:t>
      </w:r>
      <w:r>
        <w:rPr>
          <w:rFonts w:ascii="Arial" w:eastAsia="Arial" w:hAnsi="Arial" w:cs="Arial"/>
          <w:spacing w:val="-1"/>
          <w:sz w:val="22"/>
          <w:szCs w:val="22"/>
        </w:rPr>
        <w:t>o</w:t>
      </w:r>
      <w:r>
        <w:rPr>
          <w:rFonts w:ascii="Arial" w:eastAsia="Arial" w:hAnsi="Arial" w:cs="Arial"/>
          <w:sz w:val="22"/>
          <w:szCs w:val="22"/>
        </w:rPr>
        <w:t>n in ca</w:t>
      </w:r>
      <w:r>
        <w:rPr>
          <w:rFonts w:ascii="Arial" w:eastAsia="Arial" w:hAnsi="Arial" w:cs="Arial"/>
          <w:spacing w:val="-1"/>
          <w:sz w:val="22"/>
          <w:szCs w:val="22"/>
        </w:rPr>
        <w:t>p</w:t>
      </w:r>
      <w:r>
        <w:rPr>
          <w:rFonts w:ascii="Arial" w:eastAsia="Arial" w:hAnsi="Arial" w:cs="Arial"/>
          <w:spacing w:val="-2"/>
          <w:sz w:val="22"/>
          <w:szCs w:val="22"/>
        </w:rPr>
        <w:t>i</w:t>
      </w:r>
      <w:r>
        <w:rPr>
          <w:rFonts w:ascii="Arial" w:eastAsia="Arial" w:hAnsi="Arial" w:cs="Arial"/>
          <w:sz w:val="22"/>
          <w:szCs w:val="22"/>
        </w:rPr>
        <w:t>tal</w:t>
      </w:r>
      <w:r>
        <w:rPr>
          <w:rFonts w:ascii="Arial" w:eastAsia="Arial" w:hAnsi="Arial" w:cs="Arial"/>
          <w:spacing w:val="-1"/>
          <w:sz w:val="22"/>
          <w:szCs w:val="22"/>
        </w:rPr>
        <w:t xml:space="preserve"> </w:t>
      </w:r>
      <w:r>
        <w:rPr>
          <w:rFonts w:ascii="Arial" w:eastAsia="Arial" w:hAnsi="Arial" w:cs="Arial"/>
          <w:sz w:val="22"/>
          <w:szCs w:val="22"/>
        </w:rPr>
        <w:t>a</w:t>
      </w:r>
      <w:r>
        <w:rPr>
          <w:rFonts w:ascii="Arial" w:eastAsia="Arial" w:hAnsi="Arial" w:cs="Arial"/>
          <w:spacing w:val="-1"/>
          <w:sz w:val="22"/>
          <w:szCs w:val="22"/>
        </w:rPr>
        <w:t>p</w:t>
      </w:r>
      <w:r>
        <w:rPr>
          <w:rFonts w:ascii="Arial" w:eastAsia="Arial" w:hAnsi="Arial" w:cs="Arial"/>
          <w:sz w:val="22"/>
          <w:szCs w:val="22"/>
        </w:rPr>
        <w:t>propri</w:t>
      </w:r>
      <w:r>
        <w:rPr>
          <w:rFonts w:ascii="Arial" w:eastAsia="Arial" w:hAnsi="Arial" w:cs="Arial"/>
          <w:spacing w:val="-1"/>
          <w:sz w:val="22"/>
          <w:szCs w:val="22"/>
        </w:rPr>
        <w:t>a</w:t>
      </w:r>
      <w:r>
        <w:rPr>
          <w:rFonts w:ascii="Arial" w:eastAsia="Arial" w:hAnsi="Arial" w:cs="Arial"/>
          <w:sz w:val="22"/>
          <w:szCs w:val="22"/>
        </w:rPr>
        <w:t>t</w:t>
      </w:r>
      <w:r>
        <w:rPr>
          <w:rFonts w:ascii="Arial" w:eastAsia="Arial" w:hAnsi="Arial" w:cs="Arial"/>
          <w:spacing w:val="-2"/>
          <w:sz w:val="22"/>
          <w:szCs w:val="22"/>
        </w:rPr>
        <w:t>i</w:t>
      </w:r>
      <w:r>
        <w:rPr>
          <w:rFonts w:ascii="Arial" w:eastAsia="Arial" w:hAnsi="Arial" w:cs="Arial"/>
          <w:sz w:val="22"/>
          <w:szCs w:val="22"/>
        </w:rPr>
        <w:t>on re</w:t>
      </w:r>
      <w:r>
        <w:rPr>
          <w:rFonts w:ascii="Arial" w:eastAsia="Arial" w:hAnsi="Arial" w:cs="Arial"/>
          <w:spacing w:val="2"/>
          <w:sz w:val="22"/>
          <w:szCs w:val="22"/>
        </w:rPr>
        <w:t>f</w:t>
      </w:r>
      <w:r>
        <w:rPr>
          <w:rFonts w:ascii="Arial" w:eastAsia="Arial" w:hAnsi="Arial" w:cs="Arial"/>
          <w:spacing w:val="-2"/>
          <w:sz w:val="22"/>
          <w:szCs w:val="22"/>
        </w:rPr>
        <w:t>l</w:t>
      </w:r>
      <w:r>
        <w:rPr>
          <w:rFonts w:ascii="Arial" w:eastAsia="Arial" w:hAnsi="Arial" w:cs="Arial"/>
          <w:sz w:val="22"/>
          <w:szCs w:val="22"/>
        </w:rPr>
        <w:t>ects</w:t>
      </w:r>
      <w:r>
        <w:rPr>
          <w:rFonts w:ascii="Arial" w:eastAsia="Arial" w:hAnsi="Arial" w:cs="Arial"/>
          <w:spacing w:val="1"/>
          <w:sz w:val="22"/>
          <w:szCs w:val="22"/>
        </w:rPr>
        <w:t xml:space="preserve"> </w:t>
      </w:r>
      <w:r>
        <w:rPr>
          <w:rFonts w:ascii="Arial" w:eastAsia="Arial" w:hAnsi="Arial" w:cs="Arial"/>
          <w:sz w:val="22"/>
          <w:szCs w:val="22"/>
        </w:rPr>
        <w:t>amounts</w:t>
      </w:r>
      <w:r>
        <w:rPr>
          <w:rFonts w:ascii="Arial" w:eastAsia="Arial" w:hAnsi="Arial" w:cs="Arial"/>
          <w:spacing w:val="1"/>
          <w:sz w:val="22"/>
          <w:szCs w:val="22"/>
        </w:rPr>
        <w:t xml:space="preserve"> </w:t>
      </w:r>
      <w:r>
        <w:rPr>
          <w:rFonts w:ascii="Arial" w:eastAsia="Arial" w:hAnsi="Arial" w:cs="Arial"/>
          <w:sz w:val="22"/>
          <w:szCs w:val="22"/>
        </w:rPr>
        <w:t>rec</w:t>
      </w:r>
      <w:r>
        <w:rPr>
          <w:rFonts w:ascii="Arial" w:eastAsia="Arial" w:hAnsi="Arial" w:cs="Arial"/>
          <w:spacing w:val="-1"/>
          <w:sz w:val="22"/>
          <w:szCs w:val="22"/>
        </w:rPr>
        <w:t>e</w:t>
      </w:r>
      <w:r>
        <w:rPr>
          <w:rFonts w:ascii="Arial" w:eastAsia="Arial" w:hAnsi="Arial" w:cs="Arial"/>
          <w:spacing w:val="-2"/>
          <w:sz w:val="22"/>
          <w:szCs w:val="22"/>
        </w:rPr>
        <w:t>i</w:t>
      </w:r>
      <w:r>
        <w:rPr>
          <w:rFonts w:ascii="Arial" w:eastAsia="Arial" w:hAnsi="Arial" w:cs="Arial"/>
          <w:spacing w:val="-3"/>
          <w:sz w:val="22"/>
          <w:szCs w:val="22"/>
        </w:rPr>
        <w:t>v</w:t>
      </w:r>
      <w:r>
        <w:rPr>
          <w:rFonts w:ascii="Arial" w:eastAsia="Arial" w:hAnsi="Arial" w:cs="Arial"/>
          <w:sz w:val="22"/>
          <w:szCs w:val="22"/>
        </w:rPr>
        <w:t xml:space="preserve">ed </w:t>
      </w:r>
      <w:r>
        <w:rPr>
          <w:rFonts w:ascii="Arial" w:eastAsia="Arial" w:hAnsi="Arial" w:cs="Arial"/>
          <w:spacing w:val="-2"/>
          <w:sz w:val="22"/>
          <w:szCs w:val="22"/>
        </w:rPr>
        <w:t>i</w:t>
      </w:r>
      <w:r>
        <w:rPr>
          <w:rFonts w:ascii="Arial" w:eastAsia="Arial" w:hAnsi="Arial" w:cs="Arial"/>
          <w:sz w:val="22"/>
          <w:szCs w:val="22"/>
        </w:rPr>
        <w:t>n 201</w:t>
      </w:r>
      <w:r>
        <w:rPr>
          <w:rFonts w:ascii="Arial" w:eastAsia="Arial" w:hAnsi="Arial" w:cs="Arial"/>
          <w:spacing w:val="-1"/>
          <w:sz w:val="22"/>
          <w:szCs w:val="22"/>
        </w:rPr>
        <w:t>3</w:t>
      </w:r>
      <w:r>
        <w:rPr>
          <w:rFonts w:ascii="Arial" w:eastAsia="Arial" w:hAnsi="Arial" w:cs="Arial"/>
          <w:sz w:val="22"/>
          <w:szCs w:val="22"/>
        </w:rPr>
        <w:t xml:space="preserve">-14 </w:t>
      </w:r>
      <w:r>
        <w:rPr>
          <w:rFonts w:ascii="Arial" w:eastAsia="Arial" w:hAnsi="Arial" w:cs="Arial"/>
          <w:spacing w:val="3"/>
          <w:sz w:val="22"/>
          <w:szCs w:val="22"/>
        </w:rPr>
        <w:t>f</w:t>
      </w:r>
      <w:r>
        <w:rPr>
          <w:rFonts w:ascii="Arial" w:eastAsia="Arial" w:hAnsi="Arial" w:cs="Arial"/>
          <w:sz w:val="22"/>
          <w:szCs w:val="22"/>
        </w:rPr>
        <w:t>or</w:t>
      </w:r>
      <w:r>
        <w:rPr>
          <w:rFonts w:ascii="Arial" w:eastAsia="Arial" w:hAnsi="Arial" w:cs="Arial"/>
          <w:spacing w:val="1"/>
          <w:sz w:val="22"/>
          <w:szCs w:val="22"/>
        </w:rPr>
        <w:t xml:space="preserve"> </w:t>
      </w:r>
      <w:r>
        <w:rPr>
          <w:rFonts w:ascii="Arial" w:eastAsia="Arial" w:hAnsi="Arial" w:cs="Arial"/>
          <w:sz w:val="22"/>
          <w:szCs w:val="22"/>
        </w:rPr>
        <w:t xml:space="preserve">the </w:t>
      </w:r>
      <w:r>
        <w:rPr>
          <w:rFonts w:ascii="Arial" w:eastAsia="Arial" w:hAnsi="Arial" w:cs="Arial"/>
          <w:spacing w:val="3"/>
          <w:sz w:val="22"/>
          <w:szCs w:val="22"/>
        </w:rPr>
        <w:t>f</w:t>
      </w:r>
      <w:r>
        <w:rPr>
          <w:rFonts w:ascii="Arial" w:eastAsia="Arial" w:hAnsi="Arial" w:cs="Arial"/>
          <w:spacing w:val="-2"/>
          <w:sz w:val="22"/>
          <w:szCs w:val="22"/>
        </w:rPr>
        <w:t>i</w:t>
      </w:r>
      <w:r>
        <w:rPr>
          <w:rFonts w:ascii="Arial" w:eastAsia="Arial" w:hAnsi="Arial" w:cs="Arial"/>
          <w:sz w:val="22"/>
          <w:szCs w:val="22"/>
        </w:rPr>
        <w:t>n</w:t>
      </w:r>
      <w:r>
        <w:rPr>
          <w:rFonts w:ascii="Arial" w:eastAsia="Arial" w:hAnsi="Arial" w:cs="Arial"/>
          <w:spacing w:val="-1"/>
          <w:sz w:val="22"/>
          <w:szCs w:val="22"/>
        </w:rPr>
        <w:t>a</w:t>
      </w:r>
      <w:r>
        <w:rPr>
          <w:rFonts w:ascii="Arial" w:eastAsia="Arial" w:hAnsi="Arial" w:cs="Arial"/>
          <w:spacing w:val="-2"/>
          <w:sz w:val="22"/>
          <w:szCs w:val="22"/>
        </w:rPr>
        <w:t>li</w:t>
      </w:r>
      <w:r>
        <w:rPr>
          <w:rFonts w:ascii="Arial" w:eastAsia="Arial" w:hAnsi="Arial" w:cs="Arial"/>
          <w:sz w:val="22"/>
          <w:szCs w:val="22"/>
        </w:rPr>
        <w:t>sati</w:t>
      </w:r>
      <w:r>
        <w:rPr>
          <w:rFonts w:ascii="Arial" w:eastAsia="Arial" w:hAnsi="Arial" w:cs="Arial"/>
          <w:spacing w:val="-1"/>
          <w:sz w:val="22"/>
          <w:szCs w:val="22"/>
        </w:rPr>
        <w:t>o</w:t>
      </w:r>
      <w:r>
        <w:rPr>
          <w:rFonts w:ascii="Arial" w:eastAsia="Arial" w:hAnsi="Arial" w:cs="Arial"/>
          <w:sz w:val="22"/>
          <w:szCs w:val="22"/>
        </w:rPr>
        <w:t>n cos</w:t>
      </w:r>
      <w:r>
        <w:rPr>
          <w:rFonts w:ascii="Arial" w:eastAsia="Arial" w:hAnsi="Arial" w:cs="Arial"/>
          <w:spacing w:val="1"/>
          <w:sz w:val="22"/>
          <w:szCs w:val="22"/>
        </w:rPr>
        <w:t>t</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z w:val="22"/>
          <w:szCs w:val="22"/>
        </w:rPr>
        <w:t>re</w:t>
      </w:r>
      <w:r>
        <w:rPr>
          <w:rFonts w:ascii="Arial" w:eastAsia="Arial" w:hAnsi="Arial" w:cs="Arial"/>
          <w:spacing w:val="-2"/>
          <w:sz w:val="22"/>
          <w:szCs w:val="22"/>
        </w:rPr>
        <w:t>l</w:t>
      </w:r>
      <w:r>
        <w:rPr>
          <w:rFonts w:ascii="Arial" w:eastAsia="Arial" w:hAnsi="Arial" w:cs="Arial"/>
          <w:sz w:val="22"/>
          <w:szCs w:val="22"/>
        </w:rPr>
        <w:t>ati</w:t>
      </w:r>
      <w:r>
        <w:rPr>
          <w:rFonts w:ascii="Arial" w:eastAsia="Arial" w:hAnsi="Arial" w:cs="Arial"/>
          <w:spacing w:val="-1"/>
          <w:sz w:val="22"/>
          <w:szCs w:val="22"/>
        </w:rPr>
        <w:t>n</w:t>
      </w:r>
      <w:r>
        <w:rPr>
          <w:rFonts w:ascii="Arial" w:eastAsia="Arial" w:hAnsi="Arial" w:cs="Arial"/>
          <w:sz w:val="22"/>
          <w:szCs w:val="22"/>
        </w:rPr>
        <w:t>g</w:t>
      </w:r>
      <w:r>
        <w:rPr>
          <w:rFonts w:ascii="Arial" w:eastAsia="Arial" w:hAnsi="Arial" w:cs="Arial"/>
          <w:spacing w:val="2"/>
          <w:sz w:val="22"/>
          <w:szCs w:val="22"/>
        </w:rPr>
        <w:t xml:space="preserve"> </w:t>
      </w:r>
      <w:r>
        <w:rPr>
          <w:rFonts w:ascii="Arial" w:eastAsia="Arial" w:hAnsi="Arial" w:cs="Arial"/>
          <w:sz w:val="22"/>
          <w:szCs w:val="22"/>
        </w:rPr>
        <w:t>to Per</w:t>
      </w:r>
      <w:r>
        <w:rPr>
          <w:rFonts w:ascii="Arial" w:eastAsia="Arial" w:hAnsi="Arial" w:cs="Arial"/>
          <w:spacing w:val="1"/>
          <w:sz w:val="22"/>
          <w:szCs w:val="22"/>
        </w:rPr>
        <w:t>t</w:t>
      </w:r>
      <w:r>
        <w:rPr>
          <w:rFonts w:ascii="Arial" w:eastAsia="Arial" w:hAnsi="Arial" w:cs="Arial"/>
          <w:sz w:val="22"/>
          <w:szCs w:val="22"/>
        </w:rPr>
        <w:t>h Arena.</w:t>
      </w:r>
    </w:p>
    <w:p w:rsidR="002E4669" w:rsidRDefault="002E4669" w:rsidP="00925BC6">
      <w:pPr>
        <w:widowControl w:val="0"/>
        <w:numPr>
          <w:ilvl w:val="0"/>
          <w:numId w:val="34"/>
        </w:numPr>
        <w:tabs>
          <w:tab w:val="left" w:pos="507"/>
        </w:tabs>
        <w:spacing w:before="25" w:line="259" w:lineRule="auto"/>
        <w:ind w:left="150" w:right="653" w:firstLine="0"/>
        <w:rPr>
          <w:rFonts w:ascii="Arial" w:eastAsia="Arial" w:hAnsi="Arial" w:cs="Arial"/>
        </w:rPr>
      </w:pPr>
      <w:r>
        <w:rPr>
          <w:rFonts w:ascii="Arial" w:eastAsia="Arial" w:hAnsi="Arial" w:cs="Arial"/>
          <w:sz w:val="22"/>
          <w:szCs w:val="22"/>
        </w:rPr>
        <w:t>On</w:t>
      </w:r>
      <w:r>
        <w:rPr>
          <w:rFonts w:ascii="Arial" w:eastAsia="Arial" w:hAnsi="Arial" w:cs="Arial"/>
          <w:spacing w:val="-1"/>
          <w:sz w:val="22"/>
          <w:szCs w:val="22"/>
        </w:rPr>
        <w:t>e</w:t>
      </w:r>
      <w:r>
        <w:rPr>
          <w:rFonts w:ascii="Arial" w:eastAsia="Arial" w:hAnsi="Arial" w:cs="Arial"/>
          <w:sz w:val="22"/>
          <w:szCs w:val="22"/>
        </w:rPr>
        <w:t>-o</w:t>
      </w:r>
      <w:r>
        <w:rPr>
          <w:rFonts w:ascii="Arial" w:eastAsia="Arial" w:hAnsi="Arial" w:cs="Arial"/>
          <w:spacing w:val="2"/>
          <w:sz w:val="22"/>
          <w:szCs w:val="22"/>
        </w:rPr>
        <w:t>f</w:t>
      </w:r>
      <w:r>
        <w:rPr>
          <w:rFonts w:ascii="Arial" w:eastAsia="Arial" w:hAnsi="Arial" w:cs="Arial"/>
          <w:sz w:val="22"/>
          <w:szCs w:val="22"/>
        </w:rPr>
        <w:t>f</w:t>
      </w:r>
      <w:r>
        <w:rPr>
          <w:rFonts w:ascii="Arial" w:eastAsia="Arial" w:hAnsi="Arial" w:cs="Arial"/>
          <w:spacing w:val="4"/>
          <w:sz w:val="22"/>
          <w:szCs w:val="22"/>
        </w:rPr>
        <w:t xml:space="preserve"> </w:t>
      </w:r>
      <w:r>
        <w:rPr>
          <w:rFonts w:ascii="Arial" w:eastAsia="Arial" w:hAnsi="Arial" w:cs="Arial"/>
          <w:sz w:val="22"/>
          <w:szCs w:val="22"/>
        </w:rPr>
        <w:t>compens</w:t>
      </w:r>
      <w:r>
        <w:rPr>
          <w:rFonts w:ascii="Arial" w:eastAsia="Arial" w:hAnsi="Arial" w:cs="Arial"/>
          <w:spacing w:val="-1"/>
          <w:sz w:val="22"/>
          <w:szCs w:val="22"/>
        </w:rPr>
        <w:t>a</w:t>
      </w:r>
      <w:r>
        <w:rPr>
          <w:rFonts w:ascii="Arial" w:eastAsia="Arial" w:hAnsi="Arial" w:cs="Arial"/>
          <w:sz w:val="22"/>
          <w:szCs w:val="22"/>
        </w:rPr>
        <w:t>t</w:t>
      </w:r>
      <w:r>
        <w:rPr>
          <w:rFonts w:ascii="Arial" w:eastAsia="Arial" w:hAnsi="Arial" w:cs="Arial"/>
          <w:spacing w:val="-2"/>
          <w:sz w:val="22"/>
          <w:szCs w:val="22"/>
        </w:rPr>
        <w:t>i</w:t>
      </w:r>
      <w:r>
        <w:rPr>
          <w:rFonts w:ascii="Arial" w:eastAsia="Arial" w:hAnsi="Arial" w:cs="Arial"/>
          <w:sz w:val="22"/>
          <w:szCs w:val="22"/>
        </w:rPr>
        <w:t>on p</w:t>
      </w:r>
      <w:r>
        <w:rPr>
          <w:rFonts w:ascii="Arial" w:eastAsia="Arial" w:hAnsi="Arial" w:cs="Arial"/>
          <w:spacing w:val="-1"/>
          <w:sz w:val="22"/>
          <w:szCs w:val="22"/>
        </w:rPr>
        <w:t>a</w:t>
      </w:r>
      <w:r>
        <w:rPr>
          <w:rFonts w:ascii="Arial" w:eastAsia="Arial" w:hAnsi="Arial" w:cs="Arial"/>
          <w:spacing w:val="-3"/>
          <w:sz w:val="22"/>
          <w:szCs w:val="22"/>
        </w:rPr>
        <w:t>y</w:t>
      </w:r>
      <w:r>
        <w:rPr>
          <w:rFonts w:ascii="Arial" w:eastAsia="Arial" w:hAnsi="Arial" w:cs="Arial"/>
          <w:sz w:val="22"/>
          <w:szCs w:val="22"/>
        </w:rPr>
        <w:t>me</w:t>
      </w:r>
      <w:r>
        <w:rPr>
          <w:rFonts w:ascii="Arial" w:eastAsia="Arial" w:hAnsi="Arial" w:cs="Arial"/>
          <w:spacing w:val="-1"/>
          <w:sz w:val="22"/>
          <w:szCs w:val="22"/>
        </w:rPr>
        <w:t>n</w:t>
      </w:r>
      <w:r>
        <w:rPr>
          <w:rFonts w:ascii="Arial" w:eastAsia="Arial" w:hAnsi="Arial" w:cs="Arial"/>
          <w:sz w:val="22"/>
          <w:szCs w:val="22"/>
        </w:rPr>
        <w:t>t</w:t>
      </w:r>
      <w:r>
        <w:rPr>
          <w:rFonts w:ascii="Arial" w:eastAsia="Arial" w:hAnsi="Arial" w:cs="Arial"/>
          <w:spacing w:val="2"/>
          <w:sz w:val="22"/>
          <w:szCs w:val="22"/>
        </w:rPr>
        <w:t xml:space="preserve"> </w:t>
      </w:r>
      <w:r>
        <w:rPr>
          <w:rFonts w:ascii="Arial" w:eastAsia="Arial" w:hAnsi="Arial" w:cs="Arial"/>
          <w:sz w:val="22"/>
          <w:szCs w:val="22"/>
        </w:rPr>
        <w:t>of</w:t>
      </w:r>
      <w:r>
        <w:rPr>
          <w:rFonts w:ascii="Arial" w:eastAsia="Arial" w:hAnsi="Arial" w:cs="Arial"/>
          <w:spacing w:val="3"/>
          <w:sz w:val="22"/>
          <w:szCs w:val="22"/>
        </w:rPr>
        <w:t xml:space="preserve"> </w:t>
      </w:r>
      <w:r>
        <w:rPr>
          <w:rFonts w:ascii="Arial" w:eastAsia="Arial" w:hAnsi="Arial" w:cs="Arial"/>
          <w:sz w:val="22"/>
          <w:szCs w:val="22"/>
        </w:rPr>
        <w:t>$8 m</w:t>
      </w:r>
      <w:r>
        <w:rPr>
          <w:rFonts w:ascii="Arial" w:eastAsia="Arial" w:hAnsi="Arial" w:cs="Arial"/>
          <w:spacing w:val="-2"/>
          <w:sz w:val="22"/>
          <w:szCs w:val="22"/>
        </w:rPr>
        <w:t>illi</w:t>
      </w:r>
      <w:r>
        <w:rPr>
          <w:rFonts w:ascii="Arial" w:eastAsia="Arial" w:hAnsi="Arial" w:cs="Arial"/>
          <w:sz w:val="22"/>
          <w:szCs w:val="22"/>
        </w:rPr>
        <w:t>on re</w:t>
      </w:r>
      <w:r>
        <w:rPr>
          <w:rFonts w:ascii="Arial" w:eastAsia="Arial" w:hAnsi="Arial" w:cs="Arial"/>
          <w:spacing w:val="-2"/>
          <w:sz w:val="22"/>
          <w:szCs w:val="22"/>
        </w:rPr>
        <w:t>l</w:t>
      </w:r>
      <w:r>
        <w:rPr>
          <w:rFonts w:ascii="Arial" w:eastAsia="Arial" w:hAnsi="Arial" w:cs="Arial"/>
          <w:sz w:val="22"/>
          <w:szCs w:val="22"/>
        </w:rPr>
        <w:t>ati</w:t>
      </w:r>
      <w:r>
        <w:rPr>
          <w:rFonts w:ascii="Arial" w:eastAsia="Arial" w:hAnsi="Arial" w:cs="Arial"/>
          <w:spacing w:val="-1"/>
          <w:sz w:val="22"/>
          <w:szCs w:val="22"/>
        </w:rPr>
        <w:t>n</w:t>
      </w:r>
      <w:r>
        <w:rPr>
          <w:rFonts w:ascii="Arial" w:eastAsia="Arial" w:hAnsi="Arial" w:cs="Arial"/>
          <w:sz w:val="22"/>
          <w:szCs w:val="22"/>
        </w:rPr>
        <w:t>g</w:t>
      </w:r>
      <w:r>
        <w:rPr>
          <w:rFonts w:ascii="Arial" w:eastAsia="Arial" w:hAnsi="Arial" w:cs="Arial"/>
          <w:spacing w:val="2"/>
          <w:sz w:val="22"/>
          <w:szCs w:val="22"/>
        </w:rPr>
        <w:t xml:space="preserve"> </w:t>
      </w:r>
      <w:r>
        <w:rPr>
          <w:rFonts w:ascii="Arial" w:eastAsia="Arial" w:hAnsi="Arial" w:cs="Arial"/>
          <w:sz w:val="22"/>
          <w:szCs w:val="22"/>
        </w:rPr>
        <w:t>to n</w:t>
      </w:r>
      <w:r>
        <w:rPr>
          <w:rFonts w:ascii="Arial" w:eastAsia="Arial" w:hAnsi="Arial" w:cs="Arial"/>
          <w:spacing w:val="-1"/>
          <w:sz w:val="22"/>
          <w:szCs w:val="22"/>
        </w:rPr>
        <w:t>i</w:t>
      </w:r>
      <w:r>
        <w:rPr>
          <w:rFonts w:ascii="Arial" w:eastAsia="Arial" w:hAnsi="Arial" w:cs="Arial"/>
          <w:sz w:val="22"/>
          <w:szCs w:val="22"/>
        </w:rPr>
        <w:t>b Sta</w:t>
      </w:r>
      <w:r>
        <w:rPr>
          <w:rFonts w:ascii="Arial" w:eastAsia="Arial" w:hAnsi="Arial" w:cs="Arial"/>
          <w:spacing w:val="-1"/>
          <w:sz w:val="22"/>
          <w:szCs w:val="22"/>
        </w:rPr>
        <w:t>d</w:t>
      </w:r>
      <w:r>
        <w:rPr>
          <w:rFonts w:ascii="Arial" w:eastAsia="Arial" w:hAnsi="Arial" w:cs="Arial"/>
          <w:spacing w:val="-2"/>
          <w:sz w:val="22"/>
          <w:szCs w:val="22"/>
        </w:rPr>
        <w:t>i</w:t>
      </w:r>
      <w:r>
        <w:rPr>
          <w:rFonts w:ascii="Arial" w:eastAsia="Arial" w:hAnsi="Arial" w:cs="Arial"/>
          <w:sz w:val="22"/>
          <w:szCs w:val="22"/>
        </w:rPr>
        <w:t>um</w:t>
      </w:r>
      <w:r>
        <w:rPr>
          <w:rFonts w:ascii="Arial" w:eastAsia="Arial" w:hAnsi="Arial" w:cs="Arial"/>
          <w:spacing w:val="1"/>
          <w:sz w:val="22"/>
          <w:szCs w:val="22"/>
        </w:rPr>
        <w:t xml:space="preserve"> </w:t>
      </w:r>
      <w:r>
        <w:rPr>
          <w:rFonts w:ascii="Arial" w:eastAsia="Arial" w:hAnsi="Arial" w:cs="Arial"/>
          <w:spacing w:val="-2"/>
          <w:sz w:val="22"/>
          <w:szCs w:val="22"/>
        </w:rPr>
        <w:t>i</w:t>
      </w:r>
      <w:r>
        <w:rPr>
          <w:rFonts w:ascii="Arial" w:eastAsia="Arial" w:hAnsi="Arial" w:cs="Arial"/>
          <w:sz w:val="22"/>
          <w:szCs w:val="22"/>
        </w:rPr>
        <w:t>n 201</w:t>
      </w:r>
      <w:r>
        <w:rPr>
          <w:rFonts w:ascii="Arial" w:eastAsia="Arial" w:hAnsi="Arial" w:cs="Arial"/>
          <w:spacing w:val="-1"/>
          <w:sz w:val="22"/>
          <w:szCs w:val="22"/>
        </w:rPr>
        <w:t>4</w:t>
      </w:r>
      <w:r>
        <w:rPr>
          <w:rFonts w:ascii="Arial" w:eastAsia="Arial" w:hAnsi="Arial" w:cs="Arial"/>
          <w:sz w:val="22"/>
          <w:szCs w:val="22"/>
        </w:rPr>
        <w:t>-15 a</w:t>
      </w:r>
      <w:r>
        <w:rPr>
          <w:rFonts w:ascii="Arial" w:eastAsia="Arial" w:hAnsi="Arial" w:cs="Arial"/>
          <w:spacing w:val="-1"/>
          <w:sz w:val="22"/>
          <w:szCs w:val="22"/>
        </w:rPr>
        <w:t>n</w:t>
      </w:r>
      <w:r>
        <w:rPr>
          <w:rFonts w:ascii="Arial" w:eastAsia="Arial" w:hAnsi="Arial" w:cs="Arial"/>
          <w:sz w:val="22"/>
          <w:szCs w:val="22"/>
        </w:rPr>
        <w:t>d add</w:t>
      </w:r>
      <w:r>
        <w:rPr>
          <w:rFonts w:ascii="Arial" w:eastAsia="Arial" w:hAnsi="Arial" w:cs="Arial"/>
          <w:spacing w:val="-2"/>
          <w:sz w:val="22"/>
          <w:szCs w:val="22"/>
        </w:rPr>
        <w:t>i</w:t>
      </w:r>
      <w:r>
        <w:rPr>
          <w:rFonts w:ascii="Arial" w:eastAsia="Arial" w:hAnsi="Arial" w:cs="Arial"/>
          <w:sz w:val="22"/>
          <w:szCs w:val="22"/>
        </w:rPr>
        <w:t>t</w:t>
      </w:r>
      <w:r>
        <w:rPr>
          <w:rFonts w:ascii="Arial" w:eastAsia="Arial" w:hAnsi="Arial" w:cs="Arial"/>
          <w:spacing w:val="-2"/>
          <w:sz w:val="22"/>
          <w:szCs w:val="22"/>
        </w:rPr>
        <w:t>i</w:t>
      </w:r>
      <w:r>
        <w:rPr>
          <w:rFonts w:ascii="Arial" w:eastAsia="Arial" w:hAnsi="Arial" w:cs="Arial"/>
          <w:sz w:val="22"/>
          <w:szCs w:val="22"/>
        </w:rPr>
        <w:t>o</w:t>
      </w:r>
      <w:r>
        <w:rPr>
          <w:rFonts w:ascii="Arial" w:eastAsia="Arial" w:hAnsi="Arial" w:cs="Arial"/>
          <w:spacing w:val="-1"/>
          <w:sz w:val="22"/>
          <w:szCs w:val="22"/>
        </w:rPr>
        <w:t>n</w:t>
      </w:r>
      <w:r>
        <w:rPr>
          <w:rFonts w:ascii="Arial" w:eastAsia="Arial" w:hAnsi="Arial" w:cs="Arial"/>
          <w:sz w:val="22"/>
          <w:szCs w:val="22"/>
        </w:rPr>
        <w:t>al</w:t>
      </w:r>
      <w:r>
        <w:rPr>
          <w:rFonts w:ascii="Arial" w:eastAsia="Arial" w:hAnsi="Arial" w:cs="Arial"/>
          <w:spacing w:val="-1"/>
          <w:sz w:val="22"/>
          <w:szCs w:val="22"/>
        </w:rPr>
        <w:t xml:space="preserve"> </w:t>
      </w:r>
      <w:r>
        <w:rPr>
          <w:rFonts w:ascii="Arial" w:eastAsia="Arial" w:hAnsi="Arial" w:cs="Arial"/>
          <w:sz w:val="22"/>
          <w:szCs w:val="22"/>
        </w:rPr>
        <w:t>costs</w:t>
      </w:r>
      <w:r>
        <w:rPr>
          <w:rFonts w:ascii="Arial" w:eastAsia="Arial" w:hAnsi="Arial" w:cs="Arial"/>
          <w:spacing w:val="1"/>
          <w:sz w:val="22"/>
          <w:szCs w:val="22"/>
        </w:rPr>
        <w:t xml:space="preserve"> </w:t>
      </w:r>
      <w:r>
        <w:rPr>
          <w:rFonts w:ascii="Arial" w:eastAsia="Arial" w:hAnsi="Arial" w:cs="Arial"/>
          <w:sz w:val="22"/>
          <w:szCs w:val="22"/>
        </w:rPr>
        <w:t>ass</w:t>
      </w:r>
      <w:r>
        <w:rPr>
          <w:rFonts w:ascii="Arial" w:eastAsia="Arial" w:hAnsi="Arial" w:cs="Arial"/>
          <w:spacing w:val="-1"/>
          <w:sz w:val="22"/>
          <w:szCs w:val="22"/>
        </w:rPr>
        <w:t>o</w:t>
      </w:r>
      <w:r>
        <w:rPr>
          <w:rFonts w:ascii="Arial" w:eastAsia="Arial" w:hAnsi="Arial" w:cs="Arial"/>
          <w:sz w:val="22"/>
          <w:szCs w:val="22"/>
        </w:rPr>
        <w:t>c</w:t>
      </w:r>
      <w:r>
        <w:rPr>
          <w:rFonts w:ascii="Arial" w:eastAsia="Arial" w:hAnsi="Arial" w:cs="Arial"/>
          <w:spacing w:val="-2"/>
          <w:sz w:val="22"/>
          <w:szCs w:val="22"/>
        </w:rPr>
        <w:t>i</w:t>
      </w:r>
      <w:r>
        <w:rPr>
          <w:rFonts w:ascii="Arial" w:eastAsia="Arial" w:hAnsi="Arial" w:cs="Arial"/>
          <w:sz w:val="22"/>
          <w:szCs w:val="22"/>
        </w:rPr>
        <w:t xml:space="preserve">ated </w:t>
      </w:r>
      <w:r>
        <w:rPr>
          <w:rFonts w:ascii="Arial" w:eastAsia="Arial" w:hAnsi="Arial" w:cs="Arial"/>
          <w:spacing w:val="-4"/>
          <w:sz w:val="22"/>
          <w:szCs w:val="22"/>
        </w:rPr>
        <w:t>w</w:t>
      </w:r>
      <w:r>
        <w:rPr>
          <w:rFonts w:ascii="Arial" w:eastAsia="Arial" w:hAnsi="Arial" w:cs="Arial"/>
          <w:spacing w:val="-2"/>
          <w:sz w:val="22"/>
          <w:szCs w:val="22"/>
        </w:rPr>
        <w:t>i</w:t>
      </w:r>
      <w:r>
        <w:rPr>
          <w:rFonts w:ascii="Arial" w:eastAsia="Arial" w:hAnsi="Arial" w:cs="Arial"/>
          <w:sz w:val="22"/>
          <w:szCs w:val="22"/>
        </w:rPr>
        <w:t xml:space="preserve">th </w:t>
      </w:r>
      <w:r>
        <w:rPr>
          <w:rFonts w:ascii="Arial" w:eastAsia="Arial" w:hAnsi="Arial" w:cs="Arial"/>
          <w:spacing w:val="1"/>
          <w:sz w:val="22"/>
          <w:szCs w:val="22"/>
        </w:rPr>
        <w:t>t</w:t>
      </w:r>
      <w:r>
        <w:rPr>
          <w:rFonts w:ascii="Arial" w:eastAsia="Arial" w:hAnsi="Arial" w:cs="Arial"/>
          <w:sz w:val="22"/>
          <w:szCs w:val="22"/>
        </w:rPr>
        <w:t>he ma</w:t>
      </w:r>
      <w:r>
        <w:rPr>
          <w:rFonts w:ascii="Arial" w:eastAsia="Arial" w:hAnsi="Arial" w:cs="Arial"/>
          <w:spacing w:val="-1"/>
          <w:sz w:val="22"/>
          <w:szCs w:val="22"/>
        </w:rPr>
        <w:t>n</w:t>
      </w:r>
      <w:r>
        <w:rPr>
          <w:rFonts w:ascii="Arial" w:eastAsia="Arial" w:hAnsi="Arial" w:cs="Arial"/>
          <w:sz w:val="22"/>
          <w:szCs w:val="22"/>
        </w:rPr>
        <w:t>a</w:t>
      </w:r>
      <w:r>
        <w:rPr>
          <w:rFonts w:ascii="Arial" w:eastAsia="Arial" w:hAnsi="Arial" w:cs="Arial"/>
          <w:spacing w:val="1"/>
          <w:sz w:val="22"/>
          <w:szCs w:val="22"/>
        </w:rPr>
        <w:t>g</w:t>
      </w:r>
      <w:r>
        <w:rPr>
          <w:rFonts w:ascii="Arial" w:eastAsia="Arial" w:hAnsi="Arial" w:cs="Arial"/>
          <w:sz w:val="22"/>
          <w:szCs w:val="22"/>
        </w:rPr>
        <w:t>ement</w:t>
      </w:r>
      <w:r>
        <w:rPr>
          <w:rFonts w:ascii="Arial" w:eastAsia="Arial" w:hAnsi="Arial" w:cs="Arial"/>
          <w:spacing w:val="1"/>
          <w:sz w:val="22"/>
          <w:szCs w:val="22"/>
        </w:rPr>
        <w:t xml:space="preserve"> </w:t>
      </w:r>
      <w:r>
        <w:rPr>
          <w:rFonts w:ascii="Arial" w:eastAsia="Arial" w:hAnsi="Arial" w:cs="Arial"/>
          <w:sz w:val="22"/>
          <w:szCs w:val="22"/>
        </w:rPr>
        <w:t>of</w:t>
      </w:r>
      <w:r>
        <w:rPr>
          <w:rFonts w:ascii="Arial" w:eastAsia="Arial" w:hAnsi="Arial" w:cs="Arial"/>
          <w:spacing w:val="3"/>
          <w:sz w:val="22"/>
          <w:szCs w:val="22"/>
        </w:rPr>
        <w:t xml:space="preserve"> </w:t>
      </w:r>
      <w:r>
        <w:rPr>
          <w:rFonts w:ascii="Arial" w:eastAsia="Arial" w:hAnsi="Arial" w:cs="Arial"/>
          <w:sz w:val="22"/>
          <w:szCs w:val="22"/>
        </w:rPr>
        <w:t>n</w:t>
      </w:r>
      <w:r>
        <w:rPr>
          <w:rFonts w:ascii="Arial" w:eastAsia="Arial" w:hAnsi="Arial" w:cs="Arial"/>
          <w:spacing w:val="-2"/>
          <w:sz w:val="22"/>
          <w:szCs w:val="22"/>
        </w:rPr>
        <w:t>i</w:t>
      </w:r>
      <w:r>
        <w:rPr>
          <w:rFonts w:ascii="Arial" w:eastAsia="Arial" w:hAnsi="Arial" w:cs="Arial"/>
          <w:sz w:val="22"/>
          <w:szCs w:val="22"/>
        </w:rPr>
        <w:t xml:space="preserve">b </w:t>
      </w:r>
      <w:r>
        <w:rPr>
          <w:rFonts w:ascii="Arial" w:eastAsia="Arial" w:hAnsi="Arial" w:cs="Arial"/>
          <w:spacing w:val="-1"/>
          <w:sz w:val="22"/>
          <w:szCs w:val="22"/>
        </w:rPr>
        <w:t>S</w:t>
      </w:r>
      <w:r>
        <w:rPr>
          <w:rFonts w:ascii="Arial" w:eastAsia="Arial" w:hAnsi="Arial" w:cs="Arial"/>
          <w:sz w:val="22"/>
          <w:szCs w:val="22"/>
        </w:rPr>
        <w:t>ta</w:t>
      </w:r>
      <w:r>
        <w:rPr>
          <w:rFonts w:ascii="Arial" w:eastAsia="Arial" w:hAnsi="Arial" w:cs="Arial"/>
          <w:spacing w:val="-1"/>
          <w:sz w:val="22"/>
          <w:szCs w:val="22"/>
        </w:rPr>
        <w:t>d</w:t>
      </w:r>
      <w:r>
        <w:rPr>
          <w:rFonts w:ascii="Arial" w:eastAsia="Arial" w:hAnsi="Arial" w:cs="Arial"/>
          <w:spacing w:val="-2"/>
          <w:sz w:val="22"/>
          <w:szCs w:val="22"/>
        </w:rPr>
        <w:t>i</w:t>
      </w:r>
      <w:r>
        <w:rPr>
          <w:rFonts w:ascii="Arial" w:eastAsia="Arial" w:hAnsi="Arial" w:cs="Arial"/>
          <w:sz w:val="22"/>
          <w:szCs w:val="22"/>
        </w:rPr>
        <w:t>um</w:t>
      </w:r>
      <w:r>
        <w:rPr>
          <w:rFonts w:ascii="Arial" w:eastAsia="Arial" w:hAnsi="Arial" w:cs="Arial"/>
          <w:spacing w:val="1"/>
          <w:sz w:val="22"/>
          <w:szCs w:val="22"/>
        </w:rPr>
        <w:t xml:space="preserve"> </w:t>
      </w:r>
      <w:r>
        <w:rPr>
          <w:rFonts w:ascii="Arial" w:eastAsia="Arial" w:hAnsi="Arial" w:cs="Arial"/>
          <w:spacing w:val="3"/>
          <w:sz w:val="22"/>
          <w:szCs w:val="22"/>
        </w:rPr>
        <w:t>f</w:t>
      </w:r>
      <w:r>
        <w:rPr>
          <w:rFonts w:ascii="Arial" w:eastAsia="Arial" w:hAnsi="Arial" w:cs="Arial"/>
          <w:sz w:val="22"/>
          <w:szCs w:val="22"/>
        </w:rPr>
        <w:t>or</w:t>
      </w:r>
      <w:r>
        <w:rPr>
          <w:rFonts w:ascii="Arial" w:eastAsia="Arial" w:hAnsi="Arial" w:cs="Arial"/>
          <w:spacing w:val="1"/>
          <w:sz w:val="22"/>
          <w:szCs w:val="22"/>
        </w:rPr>
        <w:t xml:space="preserve"> </w:t>
      </w:r>
      <w:r>
        <w:rPr>
          <w:rFonts w:ascii="Arial" w:eastAsia="Arial" w:hAnsi="Arial" w:cs="Arial"/>
          <w:sz w:val="22"/>
          <w:szCs w:val="22"/>
        </w:rPr>
        <w:t xml:space="preserve">the </w:t>
      </w:r>
      <w:r>
        <w:rPr>
          <w:rFonts w:ascii="Arial" w:eastAsia="Arial" w:hAnsi="Arial" w:cs="Arial"/>
          <w:spacing w:val="3"/>
          <w:sz w:val="22"/>
          <w:szCs w:val="22"/>
        </w:rPr>
        <w:t>f</w:t>
      </w:r>
      <w:r>
        <w:rPr>
          <w:rFonts w:ascii="Arial" w:eastAsia="Arial" w:hAnsi="Arial" w:cs="Arial"/>
          <w:spacing w:val="-2"/>
          <w:sz w:val="22"/>
          <w:szCs w:val="22"/>
        </w:rPr>
        <w:t>i</w:t>
      </w:r>
      <w:r>
        <w:rPr>
          <w:rFonts w:ascii="Arial" w:eastAsia="Arial" w:hAnsi="Arial" w:cs="Arial"/>
          <w:sz w:val="22"/>
          <w:szCs w:val="22"/>
        </w:rPr>
        <w:t>rst</w:t>
      </w:r>
      <w:r>
        <w:rPr>
          <w:rFonts w:ascii="Arial" w:eastAsia="Arial" w:hAnsi="Arial" w:cs="Arial"/>
          <w:spacing w:val="2"/>
          <w:sz w:val="22"/>
          <w:szCs w:val="22"/>
        </w:rPr>
        <w:t xml:space="preserve"> </w:t>
      </w:r>
      <w:r>
        <w:rPr>
          <w:rFonts w:ascii="Arial" w:eastAsia="Arial" w:hAnsi="Arial" w:cs="Arial"/>
          <w:sz w:val="22"/>
          <w:szCs w:val="22"/>
        </w:rPr>
        <w:t>t</w:t>
      </w:r>
      <w:r>
        <w:rPr>
          <w:rFonts w:ascii="Arial" w:eastAsia="Arial" w:hAnsi="Arial" w:cs="Arial"/>
          <w:spacing w:val="-2"/>
          <w:sz w:val="22"/>
          <w:szCs w:val="22"/>
        </w:rPr>
        <w:t>i</w:t>
      </w:r>
      <w:r>
        <w:rPr>
          <w:rFonts w:ascii="Arial" w:eastAsia="Arial" w:hAnsi="Arial" w:cs="Arial"/>
          <w:sz w:val="22"/>
          <w:szCs w:val="22"/>
        </w:rPr>
        <w:t>me in 2</w:t>
      </w:r>
      <w:r>
        <w:rPr>
          <w:rFonts w:ascii="Arial" w:eastAsia="Arial" w:hAnsi="Arial" w:cs="Arial"/>
          <w:spacing w:val="-1"/>
          <w:sz w:val="22"/>
          <w:szCs w:val="22"/>
        </w:rPr>
        <w:t>0</w:t>
      </w:r>
      <w:r>
        <w:rPr>
          <w:rFonts w:ascii="Arial" w:eastAsia="Arial" w:hAnsi="Arial" w:cs="Arial"/>
          <w:sz w:val="22"/>
          <w:szCs w:val="22"/>
        </w:rPr>
        <w:t>1</w:t>
      </w:r>
      <w:r>
        <w:rPr>
          <w:rFonts w:ascii="Arial" w:eastAsia="Arial" w:hAnsi="Arial" w:cs="Arial"/>
          <w:spacing w:val="-1"/>
          <w:sz w:val="22"/>
          <w:szCs w:val="22"/>
        </w:rPr>
        <w:t>4</w:t>
      </w:r>
      <w:r>
        <w:rPr>
          <w:rFonts w:ascii="Arial" w:eastAsia="Arial" w:hAnsi="Arial" w:cs="Arial"/>
          <w:sz w:val="22"/>
          <w:szCs w:val="22"/>
        </w:rPr>
        <w:t>-15 of</w:t>
      </w:r>
      <w:r>
        <w:rPr>
          <w:rFonts w:ascii="Arial" w:eastAsia="Arial" w:hAnsi="Arial" w:cs="Arial"/>
          <w:spacing w:val="3"/>
          <w:sz w:val="22"/>
          <w:szCs w:val="22"/>
        </w:rPr>
        <w:t xml:space="preserve"> </w:t>
      </w:r>
      <w:r>
        <w:rPr>
          <w:rFonts w:ascii="Arial" w:eastAsia="Arial" w:hAnsi="Arial" w:cs="Arial"/>
          <w:sz w:val="22"/>
          <w:szCs w:val="22"/>
        </w:rPr>
        <w:t>$</w:t>
      </w:r>
      <w:r>
        <w:rPr>
          <w:rFonts w:ascii="Arial" w:eastAsia="Arial" w:hAnsi="Arial" w:cs="Arial"/>
          <w:spacing w:val="-1"/>
          <w:sz w:val="22"/>
          <w:szCs w:val="22"/>
        </w:rPr>
        <w:t>2</w:t>
      </w:r>
      <w:r>
        <w:rPr>
          <w:rFonts w:ascii="Arial" w:eastAsia="Arial" w:hAnsi="Arial" w:cs="Arial"/>
          <w:sz w:val="22"/>
          <w:szCs w:val="22"/>
        </w:rPr>
        <w:t xml:space="preserve">.2 </w:t>
      </w:r>
      <w:r>
        <w:rPr>
          <w:rFonts w:ascii="Arial" w:eastAsia="Arial" w:hAnsi="Arial" w:cs="Arial"/>
          <w:spacing w:val="1"/>
          <w:sz w:val="22"/>
          <w:szCs w:val="22"/>
        </w:rPr>
        <w:t>m</w:t>
      </w:r>
      <w:r>
        <w:rPr>
          <w:rFonts w:ascii="Arial" w:eastAsia="Arial" w:hAnsi="Arial" w:cs="Arial"/>
          <w:spacing w:val="-2"/>
          <w:sz w:val="22"/>
          <w:szCs w:val="22"/>
        </w:rPr>
        <w:t>illi</w:t>
      </w:r>
      <w:r>
        <w:rPr>
          <w:rFonts w:ascii="Arial" w:eastAsia="Arial" w:hAnsi="Arial" w:cs="Arial"/>
          <w:sz w:val="22"/>
          <w:szCs w:val="22"/>
        </w:rPr>
        <w:t>o</w:t>
      </w:r>
      <w:r>
        <w:rPr>
          <w:rFonts w:ascii="Arial" w:eastAsia="Arial" w:hAnsi="Arial" w:cs="Arial"/>
          <w:spacing w:val="-1"/>
          <w:sz w:val="22"/>
          <w:szCs w:val="22"/>
        </w:rPr>
        <w:t>n</w:t>
      </w:r>
      <w:r>
        <w:rPr>
          <w:rFonts w:ascii="Arial" w:eastAsia="Arial" w:hAnsi="Arial" w:cs="Arial"/>
          <w:sz w:val="22"/>
          <w:szCs w:val="22"/>
        </w:rPr>
        <w:t>.</w:t>
      </w:r>
    </w:p>
    <w:p w:rsidR="002E4669" w:rsidRDefault="002E4669" w:rsidP="00925BC6">
      <w:pPr>
        <w:widowControl w:val="0"/>
        <w:numPr>
          <w:ilvl w:val="0"/>
          <w:numId w:val="34"/>
        </w:numPr>
        <w:tabs>
          <w:tab w:val="left" w:pos="521"/>
        </w:tabs>
        <w:spacing w:before="3"/>
        <w:ind w:left="521" w:hanging="372"/>
        <w:rPr>
          <w:rFonts w:ascii="Arial" w:eastAsia="Arial" w:hAnsi="Arial" w:cs="Arial"/>
        </w:rPr>
      </w:pPr>
      <w:r>
        <w:rPr>
          <w:rFonts w:ascii="Arial" w:eastAsia="Arial" w:hAnsi="Arial" w:cs="Arial"/>
          <w:spacing w:val="-2"/>
          <w:sz w:val="22"/>
          <w:szCs w:val="22"/>
        </w:rPr>
        <w:t>R</w:t>
      </w:r>
      <w:r>
        <w:rPr>
          <w:rFonts w:ascii="Arial" w:eastAsia="Arial" w:hAnsi="Arial" w:cs="Arial"/>
          <w:sz w:val="22"/>
          <w:szCs w:val="22"/>
        </w:rPr>
        <w:t>e</w:t>
      </w:r>
      <w:r>
        <w:rPr>
          <w:rFonts w:ascii="Arial" w:eastAsia="Arial" w:hAnsi="Arial" w:cs="Arial"/>
          <w:spacing w:val="-1"/>
          <w:sz w:val="22"/>
          <w:szCs w:val="22"/>
        </w:rPr>
        <w:t>d</w:t>
      </w:r>
      <w:r>
        <w:rPr>
          <w:rFonts w:ascii="Arial" w:eastAsia="Arial" w:hAnsi="Arial" w:cs="Arial"/>
          <w:sz w:val="22"/>
          <w:szCs w:val="22"/>
        </w:rPr>
        <w:t>ucti</w:t>
      </w:r>
      <w:r>
        <w:rPr>
          <w:rFonts w:ascii="Arial" w:eastAsia="Arial" w:hAnsi="Arial" w:cs="Arial"/>
          <w:spacing w:val="-1"/>
          <w:sz w:val="22"/>
          <w:szCs w:val="22"/>
        </w:rPr>
        <w:t>o</w:t>
      </w:r>
      <w:r>
        <w:rPr>
          <w:rFonts w:ascii="Arial" w:eastAsia="Arial" w:hAnsi="Arial" w:cs="Arial"/>
          <w:sz w:val="22"/>
          <w:szCs w:val="22"/>
        </w:rPr>
        <w:t>n in p</w:t>
      </w:r>
      <w:r>
        <w:rPr>
          <w:rFonts w:ascii="Arial" w:eastAsia="Arial" w:hAnsi="Arial" w:cs="Arial"/>
          <w:spacing w:val="-1"/>
          <w:sz w:val="22"/>
          <w:szCs w:val="22"/>
        </w:rPr>
        <w:t>u</w:t>
      </w:r>
      <w:r>
        <w:rPr>
          <w:rFonts w:ascii="Arial" w:eastAsia="Arial" w:hAnsi="Arial" w:cs="Arial"/>
          <w:sz w:val="22"/>
          <w:szCs w:val="22"/>
        </w:rPr>
        <w:t>rch</w:t>
      </w:r>
      <w:r>
        <w:rPr>
          <w:rFonts w:ascii="Arial" w:eastAsia="Arial" w:hAnsi="Arial" w:cs="Arial"/>
          <w:spacing w:val="-1"/>
          <w:sz w:val="22"/>
          <w:szCs w:val="22"/>
        </w:rPr>
        <w:t>a</w:t>
      </w:r>
      <w:r>
        <w:rPr>
          <w:rFonts w:ascii="Arial" w:eastAsia="Arial" w:hAnsi="Arial" w:cs="Arial"/>
          <w:sz w:val="22"/>
          <w:szCs w:val="22"/>
        </w:rPr>
        <w:t>se in n</w:t>
      </w:r>
      <w:r>
        <w:rPr>
          <w:rFonts w:ascii="Arial" w:eastAsia="Arial" w:hAnsi="Arial" w:cs="Arial"/>
          <w:spacing w:val="-1"/>
          <w:sz w:val="22"/>
          <w:szCs w:val="22"/>
        </w:rPr>
        <w:t>o</w:t>
      </w:r>
      <w:r>
        <w:rPr>
          <w:rFonts w:ascii="Arial" w:eastAsia="Arial" w:hAnsi="Arial" w:cs="Arial"/>
          <w:sz w:val="22"/>
          <w:szCs w:val="22"/>
        </w:rPr>
        <w:t>n-curre</w:t>
      </w:r>
      <w:r>
        <w:rPr>
          <w:rFonts w:ascii="Arial" w:eastAsia="Arial" w:hAnsi="Arial" w:cs="Arial"/>
          <w:spacing w:val="-1"/>
          <w:sz w:val="22"/>
          <w:szCs w:val="22"/>
        </w:rPr>
        <w:t>n</w:t>
      </w:r>
      <w:r>
        <w:rPr>
          <w:rFonts w:ascii="Arial" w:eastAsia="Arial" w:hAnsi="Arial" w:cs="Arial"/>
          <w:sz w:val="22"/>
          <w:szCs w:val="22"/>
        </w:rPr>
        <w:t>t</w:t>
      </w:r>
      <w:r>
        <w:rPr>
          <w:rFonts w:ascii="Arial" w:eastAsia="Arial" w:hAnsi="Arial" w:cs="Arial"/>
          <w:spacing w:val="2"/>
          <w:sz w:val="22"/>
          <w:szCs w:val="22"/>
        </w:rPr>
        <w:t xml:space="preserve"> </w:t>
      </w:r>
      <w:r>
        <w:rPr>
          <w:rFonts w:ascii="Arial" w:eastAsia="Arial" w:hAnsi="Arial" w:cs="Arial"/>
          <w:sz w:val="22"/>
          <w:szCs w:val="22"/>
        </w:rPr>
        <w:t>ass</w:t>
      </w:r>
      <w:r>
        <w:rPr>
          <w:rFonts w:ascii="Arial" w:eastAsia="Arial" w:hAnsi="Arial" w:cs="Arial"/>
          <w:spacing w:val="-1"/>
          <w:sz w:val="22"/>
          <w:szCs w:val="22"/>
        </w:rPr>
        <w:t>e</w:t>
      </w:r>
      <w:r>
        <w:rPr>
          <w:rFonts w:ascii="Arial" w:eastAsia="Arial" w:hAnsi="Arial" w:cs="Arial"/>
          <w:sz w:val="22"/>
          <w:szCs w:val="22"/>
        </w:rPr>
        <w:t>ts</w:t>
      </w:r>
      <w:r>
        <w:rPr>
          <w:rFonts w:ascii="Arial" w:eastAsia="Arial" w:hAnsi="Arial" w:cs="Arial"/>
          <w:spacing w:val="1"/>
          <w:sz w:val="22"/>
          <w:szCs w:val="22"/>
        </w:rPr>
        <w:t xml:space="preserve"> </w:t>
      </w:r>
      <w:r>
        <w:rPr>
          <w:rFonts w:ascii="Arial" w:eastAsia="Arial" w:hAnsi="Arial" w:cs="Arial"/>
          <w:sz w:val="22"/>
          <w:szCs w:val="22"/>
        </w:rPr>
        <w:t>re</w:t>
      </w:r>
      <w:r>
        <w:rPr>
          <w:rFonts w:ascii="Arial" w:eastAsia="Arial" w:hAnsi="Arial" w:cs="Arial"/>
          <w:spacing w:val="2"/>
          <w:sz w:val="22"/>
          <w:szCs w:val="22"/>
        </w:rPr>
        <w:t>f</w:t>
      </w:r>
      <w:r>
        <w:rPr>
          <w:rFonts w:ascii="Arial" w:eastAsia="Arial" w:hAnsi="Arial" w:cs="Arial"/>
          <w:spacing w:val="-2"/>
          <w:sz w:val="22"/>
          <w:szCs w:val="22"/>
        </w:rPr>
        <w:t>l</w:t>
      </w:r>
      <w:r>
        <w:rPr>
          <w:rFonts w:ascii="Arial" w:eastAsia="Arial" w:hAnsi="Arial" w:cs="Arial"/>
          <w:sz w:val="22"/>
          <w:szCs w:val="22"/>
        </w:rPr>
        <w:t>ects</w:t>
      </w:r>
      <w:r>
        <w:rPr>
          <w:rFonts w:ascii="Arial" w:eastAsia="Arial" w:hAnsi="Arial" w:cs="Arial"/>
          <w:spacing w:val="1"/>
          <w:sz w:val="22"/>
          <w:szCs w:val="22"/>
        </w:rPr>
        <w:t xml:space="preserve"> </w:t>
      </w:r>
      <w:r>
        <w:rPr>
          <w:rFonts w:ascii="Arial" w:eastAsia="Arial" w:hAnsi="Arial" w:cs="Arial"/>
          <w:sz w:val="22"/>
          <w:szCs w:val="22"/>
        </w:rPr>
        <w:t>amounts</w:t>
      </w:r>
      <w:r>
        <w:rPr>
          <w:rFonts w:ascii="Arial" w:eastAsia="Arial" w:hAnsi="Arial" w:cs="Arial"/>
          <w:spacing w:val="1"/>
          <w:sz w:val="22"/>
          <w:szCs w:val="22"/>
        </w:rPr>
        <w:t xml:space="preserve"> </w:t>
      </w:r>
      <w:r>
        <w:rPr>
          <w:rFonts w:ascii="Arial" w:eastAsia="Arial" w:hAnsi="Arial" w:cs="Arial"/>
          <w:sz w:val="22"/>
          <w:szCs w:val="22"/>
        </w:rPr>
        <w:t>p</w:t>
      </w:r>
      <w:r>
        <w:rPr>
          <w:rFonts w:ascii="Arial" w:eastAsia="Arial" w:hAnsi="Arial" w:cs="Arial"/>
          <w:spacing w:val="-1"/>
          <w:sz w:val="22"/>
          <w:szCs w:val="22"/>
        </w:rPr>
        <w:t>a</w:t>
      </w:r>
      <w:r>
        <w:rPr>
          <w:rFonts w:ascii="Arial" w:eastAsia="Arial" w:hAnsi="Arial" w:cs="Arial"/>
          <w:spacing w:val="-2"/>
          <w:sz w:val="22"/>
          <w:szCs w:val="22"/>
        </w:rPr>
        <w:t>i</w:t>
      </w:r>
      <w:r>
        <w:rPr>
          <w:rFonts w:ascii="Arial" w:eastAsia="Arial" w:hAnsi="Arial" w:cs="Arial"/>
          <w:sz w:val="22"/>
          <w:szCs w:val="22"/>
        </w:rPr>
        <w:t>d in 2</w:t>
      </w:r>
      <w:r>
        <w:rPr>
          <w:rFonts w:ascii="Arial" w:eastAsia="Arial" w:hAnsi="Arial" w:cs="Arial"/>
          <w:spacing w:val="-1"/>
          <w:sz w:val="22"/>
          <w:szCs w:val="22"/>
        </w:rPr>
        <w:t>0</w:t>
      </w:r>
      <w:r>
        <w:rPr>
          <w:rFonts w:ascii="Arial" w:eastAsia="Arial" w:hAnsi="Arial" w:cs="Arial"/>
          <w:sz w:val="22"/>
          <w:szCs w:val="22"/>
        </w:rPr>
        <w:t>1</w:t>
      </w:r>
      <w:r>
        <w:rPr>
          <w:rFonts w:ascii="Arial" w:eastAsia="Arial" w:hAnsi="Arial" w:cs="Arial"/>
          <w:spacing w:val="-1"/>
          <w:sz w:val="22"/>
          <w:szCs w:val="22"/>
        </w:rPr>
        <w:t>3</w:t>
      </w:r>
      <w:r>
        <w:rPr>
          <w:rFonts w:ascii="Arial" w:eastAsia="Arial" w:hAnsi="Arial" w:cs="Arial"/>
          <w:sz w:val="22"/>
          <w:szCs w:val="22"/>
        </w:rPr>
        <w:t xml:space="preserve">-14 </w:t>
      </w:r>
      <w:r>
        <w:rPr>
          <w:rFonts w:ascii="Arial" w:eastAsia="Arial" w:hAnsi="Arial" w:cs="Arial"/>
          <w:spacing w:val="3"/>
          <w:sz w:val="22"/>
          <w:szCs w:val="22"/>
        </w:rPr>
        <w:t>f</w:t>
      </w:r>
      <w:r>
        <w:rPr>
          <w:rFonts w:ascii="Arial" w:eastAsia="Arial" w:hAnsi="Arial" w:cs="Arial"/>
          <w:sz w:val="22"/>
          <w:szCs w:val="22"/>
        </w:rPr>
        <w:t>or</w:t>
      </w:r>
      <w:r>
        <w:rPr>
          <w:rFonts w:ascii="Arial" w:eastAsia="Arial" w:hAnsi="Arial" w:cs="Arial"/>
          <w:spacing w:val="1"/>
          <w:sz w:val="22"/>
          <w:szCs w:val="22"/>
        </w:rPr>
        <w:t xml:space="preserve"> </w:t>
      </w:r>
      <w:r>
        <w:rPr>
          <w:rFonts w:ascii="Arial" w:eastAsia="Arial" w:hAnsi="Arial" w:cs="Arial"/>
          <w:sz w:val="22"/>
          <w:szCs w:val="22"/>
        </w:rPr>
        <w:t xml:space="preserve">the </w:t>
      </w:r>
      <w:r>
        <w:rPr>
          <w:rFonts w:ascii="Arial" w:eastAsia="Arial" w:hAnsi="Arial" w:cs="Arial"/>
          <w:spacing w:val="3"/>
          <w:sz w:val="22"/>
          <w:szCs w:val="22"/>
        </w:rPr>
        <w:t>f</w:t>
      </w:r>
      <w:r>
        <w:rPr>
          <w:rFonts w:ascii="Arial" w:eastAsia="Arial" w:hAnsi="Arial" w:cs="Arial"/>
          <w:spacing w:val="-2"/>
          <w:sz w:val="22"/>
          <w:szCs w:val="22"/>
        </w:rPr>
        <w:t>i</w:t>
      </w:r>
      <w:r>
        <w:rPr>
          <w:rFonts w:ascii="Arial" w:eastAsia="Arial" w:hAnsi="Arial" w:cs="Arial"/>
          <w:sz w:val="22"/>
          <w:szCs w:val="22"/>
        </w:rPr>
        <w:t>n</w:t>
      </w:r>
      <w:r>
        <w:rPr>
          <w:rFonts w:ascii="Arial" w:eastAsia="Arial" w:hAnsi="Arial" w:cs="Arial"/>
          <w:spacing w:val="-1"/>
          <w:sz w:val="22"/>
          <w:szCs w:val="22"/>
        </w:rPr>
        <w:t>a</w:t>
      </w:r>
      <w:r>
        <w:rPr>
          <w:rFonts w:ascii="Arial" w:eastAsia="Arial" w:hAnsi="Arial" w:cs="Arial"/>
          <w:spacing w:val="-2"/>
          <w:sz w:val="22"/>
          <w:szCs w:val="22"/>
        </w:rPr>
        <w:t>li</w:t>
      </w:r>
      <w:r>
        <w:rPr>
          <w:rFonts w:ascii="Arial" w:eastAsia="Arial" w:hAnsi="Arial" w:cs="Arial"/>
          <w:sz w:val="22"/>
          <w:szCs w:val="22"/>
        </w:rPr>
        <w:t>sati</w:t>
      </w:r>
      <w:r>
        <w:rPr>
          <w:rFonts w:ascii="Arial" w:eastAsia="Arial" w:hAnsi="Arial" w:cs="Arial"/>
          <w:spacing w:val="-1"/>
          <w:sz w:val="22"/>
          <w:szCs w:val="22"/>
        </w:rPr>
        <w:t>o</w:t>
      </w:r>
      <w:r>
        <w:rPr>
          <w:rFonts w:ascii="Arial" w:eastAsia="Arial" w:hAnsi="Arial" w:cs="Arial"/>
          <w:sz w:val="22"/>
          <w:szCs w:val="22"/>
        </w:rPr>
        <w:t>n of</w:t>
      </w:r>
      <w:r>
        <w:rPr>
          <w:rFonts w:ascii="Arial" w:eastAsia="Arial" w:hAnsi="Arial" w:cs="Arial"/>
          <w:spacing w:val="4"/>
          <w:sz w:val="22"/>
          <w:szCs w:val="22"/>
        </w:rPr>
        <w:t xml:space="preserve"> </w:t>
      </w:r>
      <w:r>
        <w:rPr>
          <w:rFonts w:ascii="Arial" w:eastAsia="Arial" w:hAnsi="Arial" w:cs="Arial"/>
          <w:sz w:val="22"/>
          <w:szCs w:val="22"/>
        </w:rPr>
        <w:t xml:space="preserve">the </w:t>
      </w:r>
      <w:r>
        <w:rPr>
          <w:rFonts w:ascii="Arial" w:eastAsia="Arial" w:hAnsi="Arial" w:cs="Arial"/>
          <w:spacing w:val="-1"/>
          <w:sz w:val="22"/>
          <w:szCs w:val="22"/>
        </w:rPr>
        <w:t>P</w:t>
      </w:r>
      <w:r>
        <w:rPr>
          <w:rFonts w:ascii="Arial" w:eastAsia="Arial" w:hAnsi="Arial" w:cs="Arial"/>
          <w:sz w:val="22"/>
          <w:szCs w:val="22"/>
        </w:rPr>
        <w:t>er</w:t>
      </w:r>
      <w:r>
        <w:rPr>
          <w:rFonts w:ascii="Arial" w:eastAsia="Arial" w:hAnsi="Arial" w:cs="Arial"/>
          <w:spacing w:val="1"/>
          <w:sz w:val="22"/>
          <w:szCs w:val="22"/>
        </w:rPr>
        <w:t>t</w:t>
      </w:r>
      <w:r>
        <w:rPr>
          <w:rFonts w:ascii="Arial" w:eastAsia="Arial" w:hAnsi="Arial" w:cs="Arial"/>
          <w:sz w:val="22"/>
          <w:szCs w:val="22"/>
        </w:rPr>
        <w:t>h Arena.</w:t>
      </w:r>
    </w:p>
    <w:p w:rsidR="002E4669" w:rsidRDefault="002E4669" w:rsidP="002E4669">
      <w:pPr>
        <w:rPr>
          <w:rFonts w:ascii="Arial" w:eastAsia="Arial" w:hAnsi="Arial" w:cs="Arial"/>
        </w:rPr>
        <w:sectPr w:rsidR="002E4669" w:rsidSect="00CA3F59">
          <w:pgSz w:w="16834" w:h="11920" w:orient="landscape"/>
          <w:pgMar w:top="1080" w:right="391" w:bottom="500" w:left="920" w:header="288" w:footer="0" w:gutter="0"/>
          <w:cols w:space="720"/>
        </w:sectPr>
      </w:pPr>
    </w:p>
    <w:p w:rsidR="002E4669" w:rsidRDefault="002E4669" w:rsidP="002E4669">
      <w:pPr>
        <w:spacing w:before="10" w:line="140" w:lineRule="exact"/>
        <w:rPr>
          <w:sz w:val="14"/>
          <w:szCs w:val="14"/>
        </w:rPr>
      </w:pPr>
    </w:p>
    <w:p w:rsidR="002E4669" w:rsidRPr="0040014F" w:rsidRDefault="002E4669" w:rsidP="0040014F">
      <w:pPr>
        <w:autoSpaceDE w:val="0"/>
        <w:autoSpaceDN w:val="0"/>
        <w:adjustRightInd w:val="0"/>
        <w:rPr>
          <w:rFonts w:ascii="Arial" w:hAnsi="Arial" w:cs="Arial"/>
          <w:b/>
          <w:bCs/>
          <w:color w:val="00B0F0"/>
          <w:sz w:val="24"/>
          <w:szCs w:val="24"/>
          <w:lang w:val="en-AU" w:eastAsia="en-AU"/>
        </w:rPr>
      </w:pPr>
      <w:r w:rsidRPr="0040014F">
        <w:rPr>
          <w:rFonts w:ascii="Arial" w:hAnsi="Arial" w:cs="Arial"/>
          <w:b/>
          <w:bCs/>
          <w:color w:val="00B0F0"/>
          <w:sz w:val="24"/>
          <w:szCs w:val="24"/>
          <w:lang w:val="en-AU" w:eastAsia="en-AU"/>
        </w:rPr>
        <w:t>33. Financial instruments</w:t>
      </w:r>
    </w:p>
    <w:p w:rsidR="002E4669" w:rsidRDefault="002E4669" w:rsidP="00925BC6">
      <w:pPr>
        <w:widowControl w:val="0"/>
        <w:numPr>
          <w:ilvl w:val="0"/>
          <w:numId w:val="33"/>
        </w:numPr>
        <w:tabs>
          <w:tab w:val="left" w:pos="426"/>
        </w:tabs>
        <w:spacing w:before="37"/>
        <w:ind w:left="592" w:hanging="592"/>
        <w:rPr>
          <w:rFonts w:ascii="Arial" w:eastAsia="Arial" w:hAnsi="Arial" w:cs="Arial"/>
        </w:rPr>
      </w:pPr>
      <w:r w:rsidRPr="0040014F">
        <w:rPr>
          <w:rFonts w:ascii="Arial" w:eastAsia="Arial" w:hAnsi="Arial" w:cs="Arial"/>
          <w:b/>
          <w:bCs/>
          <w:color w:val="0076A3"/>
          <w:sz w:val="22"/>
          <w:szCs w:val="22"/>
        </w:rPr>
        <w:t>Financial risk management objectives and</w:t>
      </w:r>
      <w:r>
        <w:rPr>
          <w:rFonts w:ascii="Arial" w:eastAsia="Arial" w:hAnsi="Arial" w:cs="Arial"/>
          <w:b/>
          <w:bCs/>
          <w:sz w:val="22"/>
          <w:szCs w:val="22"/>
        </w:rPr>
        <w:t xml:space="preserve"> </w:t>
      </w:r>
      <w:r w:rsidRPr="0040014F">
        <w:rPr>
          <w:rFonts w:ascii="Arial" w:eastAsia="Arial" w:hAnsi="Arial" w:cs="Arial"/>
          <w:b/>
          <w:bCs/>
          <w:color w:val="0076A3"/>
          <w:sz w:val="22"/>
          <w:szCs w:val="22"/>
        </w:rPr>
        <w:t>pol</w:t>
      </w:r>
      <w:r w:rsidRPr="0040014F">
        <w:rPr>
          <w:rFonts w:ascii="Arial" w:eastAsia="Arial" w:hAnsi="Arial" w:cs="Arial"/>
          <w:b/>
          <w:bCs/>
          <w:color w:val="0076A3"/>
          <w:spacing w:val="1"/>
          <w:sz w:val="22"/>
          <w:szCs w:val="22"/>
        </w:rPr>
        <w:t>i</w:t>
      </w:r>
      <w:r w:rsidRPr="0040014F">
        <w:rPr>
          <w:rFonts w:ascii="Arial" w:eastAsia="Arial" w:hAnsi="Arial" w:cs="Arial"/>
          <w:b/>
          <w:bCs/>
          <w:color w:val="0076A3"/>
          <w:sz w:val="22"/>
          <w:szCs w:val="22"/>
        </w:rPr>
        <w:t>cies</w:t>
      </w:r>
    </w:p>
    <w:p w:rsidR="002E4669" w:rsidRDefault="002E4669" w:rsidP="0040014F">
      <w:pPr>
        <w:tabs>
          <w:tab w:val="left" w:pos="426"/>
        </w:tabs>
        <w:spacing w:before="42" w:line="259" w:lineRule="auto"/>
        <w:ind w:right="432"/>
        <w:rPr>
          <w:rFonts w:ascii="Arial" w:eastAsia="Arial" w:hAnsi="Arial" w:cs="Arial"/>
        </w:rPr>
      </w:pPr>
      <w:r>
        <w:rPr>
          <w:rFonts w:ascii="Arial" w:eastAsia="Arial" w:hAnsi="Arial" w:cs="Arial"/>
          <w:sz w:val="22"/>
          <w:szCs w:val="22"/>
        </w:rPr>
        <w:t>F</w:t>
      </w:r>
      <w:r>
        <w:rPr>
          <w:rFonts w:ascii="Arial" w:eastAsia="Arial" w:hAnsi="Arial" w:cs="Arial"/>
          <w:spacing w:val="-2"/>
          <w:sz w:val="22"/>
          <w:szCs w:val="22"/>
        </w:rPr>
        <w:t>i</w:t>
      </w:r>
      <w:r>
        <w:rPr>
          <w:rFonts w:ascii="Arial" w:eastAsia="Arial" w:hAnsi="Arial" w:cs="Arial"/>
          <w:sz w:val="22"/>
          <w:szCs w:val="22"/>
        </w:rPr>
        <w:t>n</w:t>
      </w:r>
      <w:r>
        <w:rPr>
          <w:rFonts w:ascii="Arial" w:eastAsia="Arial" w:hAnsi="Arial" w:cs="Arial"/>
          <w:spacing w:val="-1"/>
          <w:sz w:val="22"/>
          <w:szCs w:val="22"/>
        </w:rPr>
        <w:t>a</w:t>
      </w:r>
      <w:r>
        <w:rPr>
          <w:rFonts w:ascii="Arial" w:eastAsia="Arial" w:hAnsi="Arial" w:cs="Arial"/>
          <w:sz w:val="22"/>
          <w:szCs w:val="22"/>
        </w:rPr>
        <w:t>nc</w:t>
      </w:r>
      <w:r>
        <w:rPr>
          <w:rFonts w:ascii="Arial" w:eastAsia="Arial" w:hAnsi="Arial" w:cs="Arial"/>
          <w:spacing w:val="-2"/>
          <w:sz w:val="22"/>
          <w:szCs w:val="22"/>
        </w:rPr>
        <w:t>i</w:t>
      </w:r>
      <w:r>
        <w:rPr>
          <w:rFonts w:ascii="Arial" w:eastAsia="Arial" w:hAnsi="Arial" w:cs="Arial"/>
          <w:sz w:val="22"/>
          <w:szCs w:val="22"/>
        </w:rPr>
        <w:t>al</w:t>
      </w:r>
      <w:r>
        <w:rPr>
          <w:rFonts w:ascii="Arial" w:eastAsia="Arial" w:hAnsi="Arial" w:cs="Arial"/>
          <w:spacing w:val="-1"/>
          <w:sz w:val="22"/>
          <w:szCs w:val="22"/>
        </w:rPr>
        <w:t xml:space="preserve"> </w:t>
      </w:r>
      <w:r>
        <w:rPr>
          <w:rFonts w:ascii="Arial" w:eastAsia="Arial" w:hAnsi="Arial" w:cs="Arial"/>
          <w:spacing w:val="-2"/>
          <w:sz w:val="22"/>
          <w:szCs w:val="22"/>
        </w:rPr>
        <w:t>i</w:t>
      </w:r>
      <w:r>
        <w:rPr>
          <w:rFonts w:ascii="Arial" w:eastAsia="Arial" w:hAnsi="Arial" w:cs="Arial"/>
          <w:sz w:val="22"/>
          <w:szCs w:val="22"/>
        </w:rPr>
        <w:t>nst</w:t>
      </w:r>
      <w:r>
        <w:rPr>
          <w:rFonts w:ascii="Arial" w:eastAsia="Arial" w:hAnsi="Arial" w:cs="Arial"/>
          <w:spacing w:val="1"/>
          <w:sz w:val="22"/>
          <w:szCs w:val="22"/>
        </w:rPr>
        <w:t>r</w:t>
      </w:r>
      <w:r>
        <w:rPr>
          <w:rFonts w:ascii="Arial" w:eastAsia="Arial" w:hAnsi="Arial" w:cs="Arial"/>
          <w:sz w:val="22"/>
          <w:szCs w:val="22"/>
        </w:rPr>
        <w:t>uments</w:t>
      </w:r>
      <w:r>
        <w:rPr>
          <w:rFonts w:ascii="Arial" w:eastAsia="Arial" w:hAnsi="Arial" w:cs="Arial"/>
          <w:spacing w:val="1"/>
          <w:sz w:val="22"/>
          <w:szCs w:val="22"/>
        </w:rPr>
        <w:t xml:space="preserve"> </w:t>
      </w:r>
      <w:r>
        <w:rPr>
          <w:rFonts w:ascii="Arial" w:eastAsia="Arial" w:hAnsi="Arial" w:cs="Arial"/>
          <w:sz w:val="22"/>
          <w:szCs w:val="22"/>
        </w:rPr>
        <w:t>h</w:t>
      </w:r>
      <w:r>
        <w:rPr>
          <w:rFonts w:ascii="Arial" w:eastAsia="Arial" w:hAnsi="Arial" w:cs="Arial"/>
          <w:spacing w:val="-1"/>
          <w:sz w:val="22"/>
          <w:szCs w:val="22"/>
        </w:rPr>
        <w:t>e</w:t>
      </w:r>
      <w:r>
        <w:rPr>
          <w:rFonts w:ascii="Arial" w:eastAsia="Arial" w:hAnsi="Arial" w:cs="Arial"/>
          <w:spacing w:val="-2"/>
          <w:sz w:val="22"/>
          <w:szCs w:val="22"/>
        </w:rPr>
        <w:t>l</w:t>
      </w:r>
      <w:r>
        <w:rPr>
          <w:rFonts w:ascii="Arial" w:eastAsia="Arial" w:hAnsi="Arial" w:cs="Arial"/>
          <w:sz w:val="22"/>
          <w:szCs w:val="22"/>
        </w:rPr>
        <w:t>d by</w:t>
      </w:r>
      <w:r>
        <w:rPr>
          <w:rFonts w:ascii="Arial" w:eastAsia="Arial" w:hAnsi="Arial" w:cs="Arial"/>
          <w:spacing w:val="-2"/>
          <w:sz w:val="22"/>
          <w:szCs w:val="22"/>
        </w:rPr>
        <w:t xml:space="preserve"> </w:t>
      </w:r>
      <w:r>
        <w:rPr>
          <w:rFonts w:ascii="Arial" w:eastAsia="Arial" w:hAnsi="Arial" w:cs="Arial"/>
          <w:sz w:val="22"/>
          <w:szCs w:val="22"/>
        </w:rPr>
        <w:t xml:space="preserve">the </w:t>
      </w:r>
      <w:r>
        <w:rPr>
          <w:rFonts w:ascii="Arial" w:eastAsia="Arial" w:hAnsi="Arial" w:cs="Arial"/>
          <w:spacing w:val="1"/>
          <w:sz w:val="22"/>
          <w:szCs w:val="22"/>
        </w:rPr>
        <w:t>T</w:t>
      </w:r>
      <w:r>
        <w:rPr>
          <w:rFonts w:ascii="Arial" w:eastAsia="Arial" w:hAnsi="Arial" w:cs="Arial"/>
          <w:sz w:val="22"/>
          <w:szCs w:val="22"/>
        </w:rPr>
        <w:t>rust</w:t>
      </w:r>
      <w:r>
        <w:rPr>
          <w:rFonts w:ascii="Arial" w:eastAsia="Arial" w:hAnsi="Arial" w:cs="Arial"/>
          <w:spacing w:val="1"/>
          <w:sz w:val="22"/>
          <w:szCs w:val="22"/>
        </w:rPr>
        <w:t xml:space="preserve"> </w:t>
      </w:r>
      <w:r>
        <w:rPr>
          <w:rFonts w:ascii="Arial" w:eastAsia="Arial" w:hAnsi="Arial" w:cs="Arial"/>
          <w:sz w:val="22"/>
          <w:szCs w:val="22"/>
        </w:rPr>
        <w:t>are</w:t>
      </w:r>
      <w:r>
        <w:rPr>
          <w:rFonts w:ascii="Arial" w:eastAsia="Arial" w:hAnsi="Arial" w:cs="Arial"/>
          <w:spacing w:val="1"/>
          <w:sz w:val="22"/>
          <w:szCs w:val="22"/>
        </w:rPr>
        <w:t xml:space="preserve"> </w:t>
      </w:r>
      <w:r>
        <w:rPr>
          <w:rFonts w:ascii="Arial" w:eastAsia="Arial" w:hAnsi="Arial" w:cs="Arial"/>
          <w:sz w:val="22"/>
          <w:szCs w:val="22"/>
        </w:rPr>
        <w:t>cash a</w:t>
      </w:r>
      <w:r>
        <w:rPr>
          <w:rFonts w:ascii="Arial" w:eastAsia="Arial" w:hAnsi="Arial" w:cs="Arial"/>
          <w:spacing w:val="-1"/>
          <w:sz w:val="22"/>
          <w:szCs w:val="22"/>
        </w:rPr>
        <w:t>n</w:t>
      </w:r>
      <w:r>
        <w:rPr>
          <w:rFonts w:ascii="Arial" w:eastAsia="Arial" w:hAnsi="Arial" w:cs="Arial"/>
          <w:sz w:val="22"/>
          <w:szCs w:val="22"/>
        </w:rPr>
        <w:t>d cash e</w:t>
      </w:r>
      <w:r>
        <w:rPr>
          <w:rFonts w:ascii="Arial" w:eastAsia="Arial" w:hAnsi="Arial" w:cs="Arial"/>
          <w:spacing w:val="1"/>
          <w:sz w:val="22"/>
          <w:szCs w:val="22"/>
        </w:rPr>
        <w:t>q</w:t>
      </w:r>
      <w:r>
        <w:rPr>
          <w:rFonts w:ascii="Arial" w:eastAsia="Arial" w:hAnsi="Arial" w:cs="Arial"/>
          <w:sz w:val="22"/>
          <w:szCs w:val="22"/>
        </w:rPr>
        <w:t>u</w:t>
      </w:r>
      <w:r>
        <w:rPr>
          <w:rFonts w:ascii="Arial" w:eastAsia="Arial" w:hAnsi="Arial" w:cs="Arial"/>
          <w:spacing w:val="-2"/>
          <w:sz w:val="22"/>
          <w:szCs w:val="22"/>
        </w:rPr>
        <w:t>i</w:t>
      </w:r>
      <w:r>
        <w:rPr>
          <w:rFonts w:ascii="Arial" w:eastAsia="Arial" w:hAnsi="Arial" w:cs="Arial"/>
          <w:spacing w:val="-3"/>
          <w:sz w:val="22"/>
          <w:szCs w:val="22"/>
        </w:rPr>
        <w:t>v</w:t>
      </w:r>
      <w:r>
        <w:rPr>
          <w:rFonts w:ascii="Arial" w:eastAsia="Arial" w:hAnsi="Arial" w:cs="Arial"/>
          <w:sz w:val="22"/>
          <w:szCs w:val="22"/>
        </w:rPr>
        <w:t>a</w:t>
      </w:r>
      <w:r>
        <w:rPr>
          <w:rFonts w:ascii="Arial" w:eastAsia="Arial" w:hAnsi="Arial" w:cs="Arial"/>
          <w:spacing w:val="-2"/>
          <w:sz w:val="22"/>
          <w:szCs w:val="22"/>
        </w:rPr>
        <w:t>l</w:t>
      </w:r>
      <w:r>
        <w:rPr>
          <w:rFonts w:ascii="Arial" w:eastAsia="Arial" w:hAnsi="Arial" w:cs="Arial"/>
          <w:sz w:val="22"/>
          <w:szCs w:val="22"/>
        </w:rPr>
        <w:t>e</w:t>
      </w:r>
      <w:r>
        <w:rPr>
          <w:rFonts w:ascii="Arial" w:eastAsia="Arial" w:hAnsi="Arial" w:cs="Arial"/>
          <w:spacing w:val="-1"/>
          <w:sz w:val="22"/>
          <w:szCs w:val="22"/>
        </w:rPr>
        <w:t>n</w:t>
      </w:r>
      <w:r>
        <w:rPr>
          <w:rFonts w:ascii="Arial" w:eastAsia="Arial" w:hAnsi="Arial" w:cs="Arial"/>
          <w:sz w:val="22"/>
          <w:szCs w:val="22"/>
        </w:rPr>
        <w:t>ts</w:t>
      </w:r>
      <w:r>
        <w:rPr>
          <w:rFonts w:ascii="Arial" w:eastAsia="Arial" w:hAnsi="Arial" w:cs="Arial"/>
          <w:spacing w:val="1"/>
          <w:sz w:val="22"/>
          <w:szCs w:val="22"/>
        </w:rPr>
        <w:t xml:space="preserve"> </w:t>
      </w:r>
      <w:r>
        <w:rPr>
          <w:rFonts w:ascii="Arial" w:eastAsia="Arial" w:hAnsi="Arial" w:cs="Arial"/>
          <w:sz w:val="22"/>
          <w:szCs w:val="22"/>
        </w:rPr>
        <w:t>a</w:t>
      </w:r>
      <w:r>
        <w:rPr>
          <w:rFonts w:ascii="Arial" w:eastAsia="Arial" w:hAnsi="Arial" w:cs="Arial"/>
          <w:spacing w:val="-1"/>
          <w:sz w:val="22"/>
          <w:szCs w:val="22"/>
        </w:rPr>
        <w:t>n</w:t>
      </w:r>
      <w:r>
        <w:rPr>
          <w:rFonts w:ascii="Arial" w:eastAsia="Arial" w:hAnsi="Arial" w:cs="Arial"/>
          <w:sz w:val="22"/>
          <w:szCs w:val="22"/>
        </w:rPr>
        <w:t xml:space="preserve">d </w:t>
      </w:r>
      <w:r>
        <w:rPr>
          <w:rFonts w:ascii="Arial" w:eastAsia="Arial" w:hAnsi="Arial" w:cs="Arial"/>
          <w:spacing w:val="1"/>
          <w:sz w:val="22"/>
          <w:szCs w:val="22"/>
        </w:rPr>
        <w:t>r</w:t>
      </w:r>
      <w:r>
        <w:rPr>
          <w:rFonts w:ascii="Arial" w:eastAsia="Arial" w:hAnsi="Arial" w:cs="Arial"/>
          <w:sz w:val="22"/>
          <w:szCs w:val="22"/>
        </w:rPr>
        <w:t>ec</w:t>
      </w:r>
      <w:r>
        <w:rPr>
          <w:rFonts w:ascii="Arial" w:eastAsia="Arial" w:hAnsi="Arial" w:cs="Arial"/>
          <w:spacing w:val="-1"/>
          <w:sz w:val="22"/>
          <w:szCs w:val="22"/>
        </w:rPr>
        <w:t>e</w:t>
      </w:r>
      <w:r>
        <w:rPr>
          <w:rFonts w:ascii="Arial" w:eastAsia="Arial" w:hAnsi="Arial" w:cs="Arial"/>
          <w:spacing w:val="-2"/>
          <w:sz w:val="22"/>
          <w:szCs w:val="22"/>
        </w:rPr>
        <w:t>i</w:t>
      </w:r>
      <w:r>
        <w:rPr>
          <w:rFonts w:ascii="Arial" w:eastAsia="Arial" w:hAnsi="Arial" w:cs="Arial"/>
          <w:spacing w:val="-3"/>
          <w:sz w:val="22"/>
          <w:szCs w:val="22"/>
        </w:rPr>
        <w:t>v</w:t>
      </w:r>
      <w:r>
        <w:rPr>
          <w:rFonts w:ascii="Arial" w:eastAsia="Arial" w:hAnsi="Arial" w:cs="Arial"/>
          <w:sz w:val="22"/>
          <w:szCs w:val="22"/>
        </w:rPr>
        <w:t>a</w:t>
      </w:r>
      <w:r>
        <w:rPr>
          <w:rFonts w:ascii="Arial" w:eastAsia="Arial" w:hAnsi="Arial" w:cs="Arial"/>
          <w:spacing w:val="-1"/>
          <w:sz w:val="22"/>
          <w:szCs w:val="22"/>
        </w:rPr>
        <w:t>b</w:t>
      </w:r>
      <w:r>
        <w:rPr>
          <w:rFonts w:ascii="Arial" w:eastAsia="Arial" w:hAnsi="Arial" w:cs="Arial"/>
          <w:spacing w:val="-2"/>
          <w:sz w:val="22"/>
          <w:szCs w:val="22"/>
        </w:rPr>
        <w:t>l</w:t>
      </w:r>
      <w:r>
        <w:rPr>
          <w:rFonts w:ascii="Arial" w:eastAsia="Arial" w:hAnsi="Arial" w:cs="Arial"/>
          <w:sz w:val="22"/>
          <w:szCs w:val="22"/>
        </w:rPr>
        <w:t>es and p</w:t>
      </w:r>
      <w:r>
        <w:rPr>
          <w:rFonts w:ascii="Arial" w:eastAsia="Arial" w:hAnsi="Arial" w:cs="Arial"/>
          <w:spacing w:val="-1"/>
          <w:sz w:val="22"/>
          <w:szCs w:val="22"/>
        </w:rPr>
        <w:t>a</w:t>
      </w:r>
      <w:r>
        <w:rPr>
          <w:rFonts w:ascii="Arial" w:eastAsia="Arial" w:hAnsi="Arial" w:cs="Arial"/>
          <w:spacing w:val="-3"/>
          <w:sz w:val="22"/>
          <w:szCs w:val="22"/>
        </w:rPr>
        <w:t>y</w:t>
      </w:r>
      <w:r>
        <w:rPr>
          <w:rFonts w:ascii="Arial" w:eastAsia="Arial" w:hAnsi="Arial" w:cs="Arial"/>
          <w:sz w:val="22"/>
          <w:szCs w:val="22"/>
        </w:rPr>
        <w:t>a</w:t>
      </w:r>
      <w:r>
        <w:rPr>
          <w:rFonts w:ascii="Arial" w:eastAsia="Arial" w:hAnsi="Arial" w:cs="Arial"/>
          <w:spacing w:val="-1"/>
          <w:sz w:val="22"/>
          <w:szCs w:val="22"/>
        </w:rPr>
        <w:t>b</w:t>
      </w:r>
      <w:r>
        <w:rPr>
          <w:rFonts w:ascii="Arial" w:eastAsia="Arial" w:hAnsi="Arial" w:cs="Arial"/>
          <w:spacing w:val="-2"/>
          <w:sz w:val="22"/>
          <w:szCs w:val="22"/>
        </w:rPr>
        <w:t>l</w:t>
      </w:r>
      <w:r>
        <w:rPr>
          <w:rFonts w:ascii="Arial" w:eastAsia="Arial" w:hAnsi="Arial" w:cs="Arial"/>
          <w:sz w:val="22"/>
          <w:szCs w:val="22"/>
        </w:rPr>
        <w:t xml:space="preserve">es. </w:t>
      </w:r>
      <w:r>
        <w:rPr>
          <w:rFonts w:ascii="Arial" w:eastAsia="Arial" w:hAnsi="Arial" w:cs="Arial"/>
          <w:spacing w:val="2"/>
          <w:sz w:val="22"/>
          <w:szCs w:val="22"/>
        </w:rPr>
        <w:t xml:space="preserve"> </w:t>
      </w:r>
      <w:r>
        <w:rPr>
          <w:rFonts w:ascii="Arial" w:eastAsia="Arial" w:hAnsi="Arial" w:cs="Arial"/>
          <w:spacing w:val="1"/>
          <w:sz w:val="22"/>
          <w:szCs w:val="22"/>
        </w:rPr>
        <w:t>T</w:t>
      </w:r>
      <w:r>
        <w:rPr>
          <w:rFonts w:ascii="Arial" w:eastAsia="Arial" w:hAnsi="Arial" w:cs="Arial"/>
          <w:sz w:val="22"/>
          <w:szCs w:val="22"/>
        </w:rPr>
        <w:t xml:space="preserve">he </w:t>
      </w:r>
      <w:r>
        <w:rPr>
          <w:rFonts w:ascii="Arial" w:eastAsia="Arial" w:hAnsi="Arial" w:cs="Arial"/>
          <w:spacing w:val="1"/>
          <w:sz w:val="22"/>
          <w:szCs w:val="22"/>
        </w:rPr>
        <w:t>T</w:t>
      </w:r>
      <w:r>
        <w:rPr>
          <w:rFonts w:ascii="Arial" w:eastAsia="Arial" w:hAnsi="Arial" w:cs="Arial"/>
          <w:sz w:val="22"/>
          <w:szCs w:val="22"/>
        </w:rPr>
        <w:t>rust</w:t>
      </w:r>
      <w:r>
        <w:rPr>
          <w:rFonts w:ascii="Arial" w:eastAsia="Arial" w:hAnsi="Arial" w:cs="Arial"/>
          <w:spacing w:val="1"/>
          <w:sz w:val="22"/>
          <w:szCs w:val="22"/>
        </w:rPr>
        <w:t xml:space="preserve"> </w:t>
      </w:r>
      <w:r>
        <w:rPr>
          <w:rFonts w:ascii="Arial" w:eastAsia="Arial" w:hAnsi="Arial" w:cs="Arial"/>
          <w:sz w:val="22"/>
          <w:szCs w:val="22"/>
        </w:rPr>
        <w:t>h</w:t>
      </w:r>
      <w:r>
        <w:rPr>
          <w:rFonts w:ascii="Arial" w:eastAsia="Arial" w:hAnsi="Arial" w:cs="Arial"/>
          <w:spacing w:val="-1"/>
          <w:sz w:val="22"/>
          <w:szCs w:val="22"/>
        </w:rPr>
        <w:t>a</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pacing w:val="-2"/>
          <w:sz w:val="22"/>
          <w:szCs w:val="22"/>
        </w:rPr>
        <w:t>li</w:t>
      </w:r>
      <w:r>
        <w:rPr>
          <w:rFonts w:ascii="Arial" w:eastAsia="Arial" w:hAnsi="Arial" w:cs="Arial"/>
          <w:sz w:val="22"/>
          <w:szCs w:val="22"/>
        </w:rPr>
        <w:t>m</w:t>
      </w:r>
      <w:r>
        <w:rPr>
          <w:rFonts w:ascii="Arial" w:eastAsia="Arial" w:hAnsi="Arial" w:cs="Arial"/>
          <w:spacing w:val="-2"/>
          <w:sz w:val="22"/>
          <w:szCs w:val="22"/>
        </w:rPr>
        <w:t>i</w:t>
      </w:r>
      <w:r>
        <w:rPr>
          <w:rFonts w:ascii="Arial" w:eastAsia="Arial" w:hAnsi="Arial" w:cs="Arial"/>
          <w:sz w:val="22"/>
          <w:szCs w:val="22"/>
        </w:rPr>
        <w:t>ted e</w:t>
      </w:r>
      <w:r>
        <w:rPr>
          <w:rFonts w:ascii="Arial" w:eastAsia="Arial" w:hAnsi="Arial" w:cs="Arial"/>
          <w:spacing w:val="-3"/>
          <w:sz w:val="22"/>
          <w:szCs w:val="22"/>
        </w:rPr>
        <w:t>x</w:t>
      </w:r>
      <w:r>
        <w:rPr>
          <w:rFonts w:ascii="Arial" w:eastAsia="Arial" w:hAnsi="Arial" w:cs="Arial"/>
          <w:sz w:val="22"/>
          <w:szCs w:val="22"/>
        </w:rPr>
        <w:t>p</w:t>
      </w:r>
      <w:r>
        <w:rPr>
          <w:rFonts w:ascii="Arial" w:eastAsia="Arial" w:hAnsi="Arial" w:cs="Arial"/>
          <w:spacing w:val="-1"/>
          <w:sz w:val="22"/>
          <w:szCs w:val="22"/>
        </w:rPr>
        <w:t>o</w:t>
      </w:r>
      <w:r>
        <w:rPr>
          <w:rFonts w:ascii="Arial" w:eastAsia="Arial" w:hAnsi="Arial" w:cs="Arial"/>
          <w:sz w:val="22"/>
          <w:szCs w:val="22"/>
        </w:rPr>
        <w:t>sure</w:t>
      </w:r>
      <w:r>
        <w:rPr>
          <w:rFonts w:ascii="Arial" w:eastAsia="Arial" w:hAnsi="Arial" w:cs="Arial"/>
          <w:spacing w:val="1"/>
          <w:sz w:val="22"/>
          <w:szCs w:val="22"/>
        </w:rPr>
        <w:t xml:space="preserve"> </w:t>
      </w:r>
      <w:r>
        <w:rPr>
          <w:rFonts w:ascii="Arial" w:eastAsia="Arial" w:hAnsi="Arial" w:cs="Arial"/>
          <w:sz w:val="22"/>
          <w:szCs w:val="22"/>
        </w:rPr>
        <w:t xml:space="preserve">to </w:t>
      </w:r>
      <w:r>
        <w:rPr>
          <w:rFonts w:ascii="Arial" w:eastAsia="Arial" w:hAnsi="Arial" w:cs="Arial"/>
          <w:spacing w:val="3"/>
          <w:sz w:val="22"/>
          <w:szCs w:val="22"/>
        </w:rPr>
        <w:t>f</w:t>
      </w:r>
      <w:r>
        <w:rPr>
          <w:rFonts w:ascii="Arial" w:eastAsia="Arial" w:hAnsi="Arial" w:cs="Arial"/>
          <w:spacing w:val="-2"/>
          <w:sz w:val="22"/>
          <w:szCs w:val="22"/>
        </w:rPr>
        <w:t>i</w:t>
      </w:r>
      <w:r>
        <w:rPr>
          <w:rFonts w:ascii="Arial" w:eastAsia="Arial" w:hAnsi="Arial" w:cs="Arial"/>
          <w:sz w:val="22"/>
          <w:szCs w:val="22"/>
        </w:rPr>
        <w:t>n</w:t>
      </w:r>
      <w:r>
        <w:rPr>
          <w:rFonts w:ascii="Arial" w:eastAsia="Arial" w:hAnsi="Arial" w:cs="Arial"/>
          <w:spacing w:val="-1"/>
          <w:sz w:val="22"/>
          <w:szCs w:val="22"/>
        </w:rPr>
        <w:t>a</w:t>
      </w:r>
      <w:r>
        <w:rPr>
          <w:rFonts w:ascii="Arial" w:eastAsia="Arial" w:hAnsi="Arial" w:cs="Arial"/>
          <w:sz w:val="22"/>
          <w:szCs w:val="22"/>
        </w:rPr>
        <w:t>nc</w:t>
      </w:r>
      <w:r>
        <w:rPr>
          <w:rFonts w:ascii="Arial" w:eastAsia="Arial" w:hAnsi="Arial" w:cs="Arial"/>
          <w:spacing w:val="-2"/>
          <w:sz w:val="22"/>
          <w:szCs w:val="22"/>
        </w:rPr>
        <w:t>i</w:t>
      </w:r>
      <w:r>
        <w:rPr>
          <w:rFonts w:ascii="Arial" w:eastAsia="Arial" w:hAnsi="Arial" w:cs="Arial"/>
          <w:sz w:val="22"/>
          <w:szCs w:val="22"/>
        </w:rPr>
        <w:t>al</w:t>
      </w:r>
      <w:r>
        <w:rPr>
          <w:rFonts w:ascii="Arial" w:eastAsia="Arial" w:hAnsi="Arial" w:cs="Arial"/>
          <w:spacing w:val="-1"/>
          <w:sz w:val="22"/>
          <w:szCs w:val="22"/>
        </w:rPr>
        <w:t xml:space="preserve"> </w:t>
      </w:r>
      <w:r>
        <w:rPr>
          <w:rFonts w:ascii="Arial" w:eastAsia="Arial" w:hAnsi="Arial" w:cs="Arial"/>
          <w:sz w:val="22"/>
          <w:szCs w:val="22"/>
        </w:rPr>
        <w:t>r</w:t>
      </w:r>
      <w:r>
        <w:rPr>
          <w:rFonts w:ascii="Arial" w:eastAsia="Arial" w:hAnsi="Arial" w:cs="Arial"/>
          <w:spacing w:val="-2"/>
          <w:sz w:val="22"/>
          <w:szCs w:val="22"/>
        </w:rPr>
        <w:t>i</w:t>
      </w:r>
      <w:r>
        <w:rPr>
          <w:rFonts w:ascii="Arial" w:eastAsia="Arial" w:hAnsi="Arial" w:cs="Arial"/>
          <w:sz w:val="22"/>
          <w:szCs w:val="22"/>
        </w:rPr>
        <w:t>s</w:t>
      </w:r>
      <w:r>
        <w:rPr>
          <w:rFonts w:ascii="Arial" w:eastAsia="Arial" w:hAnsi="Arial" w:cs="Arial"/>
          <w:spacing w:val="2"/>
          <w:sz w:val="22"/>
          <w:szCs w:val="22"/>
        </w:rPr>
        <w:t>k</w:t>
      </w:r>
      <w:r>
        <w:rPr>
          <w:rFonts w:ascii="Arial" w:eastAsia="Arial" w:hAnsi="Arial" w:cs="Arial"/>
          <w:sz w:val="22"/>
          <w:szCs w:val="22"/>
        </w:rPr>
        <w:t xml:space="preserve">s. </w:t>
      </w:r>
      <w:r>
        <w:rPr>
          <w:rFonts w:ascii="Arial" w:eastAsia="Arial" w:hAnsi="Arial" w:cs="Arial"/>
          <w:spacing w:val="3"/>
          <w:sz w:val="22"/>
          <w:szCs w:val="22"/>
        </w:rPr>
        <w:t xml:space="preserve"> </w:t>
      </w:r>
      <w:r>
        <w:rPr>
          <w:rFonts w:ascii="Arial" w:eastAsia="Arial" w:hAnsi="Arial" w:cs="Arial"/>
          <w:spacing w:val="1"/>
          <w:sz w:val="22"/>
          <w:szCs w:val="22"/>
        </w:rPr>
        <w:t>T</w:t>
      </w:r>
      <w:r>
        <w:rPr>
          <w:rFonts w:ascii="Arial" w:eastAsia="Arial" w:hAnsi="Arial" w:cs="Arial"/>
          <w:sz w:val="22"/>
          <w:szCs w:val="22"/>
        </w:rPr>
        <w:t xml:space="preserve">he </w:t>
      </w:r>
      <w:r>
        <w:rPr>
          <w:rFonts w:ascii="Arial" w:eastAsia="Arial" w:hAnsi="Arial" w:cs="Arial"/>
          <w:spacing w:val="1"/>
          <w:sz w:val="22"/>
          <w:szCs w:val="22"/>
        </w:rPr>
        <w:t>T</w:t>
      </w:r>
      <w:r>
        <w:rPr>
          <w:rFonts w:ascii="Arial" w:eastAsia="Arial" w:hAnsi="Arial" w:cs="Arial"/>
          <w:sz w:val="22"/>
          <w:szCs w:val="22"/>
        </w:rPr>
        <w:t>rust’s o</w:t>
      </w:r>
      <w:r>
        <w:rPr>
          <w:rFonts w:ascii="Arial" w:eastAsia="Arial" w:hAnsi="Arial" w:cs="Arial"/>
          <w:spacing w:val="-3"/>
          <w:sz w:val="22"/>
          <w:szCs w:val="22"/>
        </w:rPr>
        <w:t>v</w:t>
      </w:r>
      <w:r>
        <w:rPr>
          <w:rFonts w:ascii="Arial" w:eastAsia="Arial" w:hAnsi="Arial" w:cs="Arial"/>
          <w:sz w:val="22"/>
          <w:szCs w:val="22"/>
        </w:rPr>
        <w:t>era</w:t>
      </w:r>
      <w:r>
        <w:rPr>
          <w:rFonts w:ascii="Arial" w:eastAsia="Arial" w:hAnsi="Arial" w:cs="Arial"/>
          <w:spacing w:val="-1"/>
          <w:sz w:val="22"/>
          <w:szCs w:val="22"/>
        </w:rPr>
        <w:t>l</w:t>
      </w:r>
      <w:r>
        <w:rPr>
          <w:rFonts w:ascii="Arial" w:eastAsia="Arial" w:hAnsi="Arial" w:cs="Arial"/>
          <w:sz w:val="22"/>
          <w:szCs w:val="22"/>
        </w:rPr>
        <w:t>l r</w:t>
      </w:r>
      <w:r>
        <w:rPr>
          <w:rFonts w:ascii="Arial" w:eastAsia="Arial" w:hAnsi="Arial" w:cs="Arial"/>
          <w:spacing w:val="-2"/>
          <w:sz w:val="22"/>
          <w:szCs w:val="22"/>
        </w:rPr>
        <w:t>i</w:t>
      </w:r>
      <w:r>
        <w:rPr>
          <w:rFonts w:ascii="Arial" w:eastAsia="Arial" w:hAnsi="Arial" w:cs="Arial"/>
          <w:sz w:val="22"/>
          <w:szCs w:val="22"/>
        </w:rPr>
        <w:t>sk</w:t>
      </w:r>
      <w:r>
        <w:rPr>
          <w:rFonts w:ascii="Arial" w:eastAsia="Arial" w:hAnsi="Arial" w:cs="Arial"/>
          <w:spacing w:val="3"/>
          <w:sz w:val="22"/>
          <w:szCs w:val="22"/>
        </w:rPr>
        <w:t xml:space="preserve"> </w:t>
      </w:r>
      <w:r>
        <w:rPr>
          <w:rFonts w:ascii="Arial" w:eastAsia="Arial" w:hAnsi="Arial" w:cs="Arial"/>
          <w:sz w:val="22"/>
          <w:szCs w:val="22"/>
        </w:rPr>
        <w:t>ma</w:t>
      </w:r>
      <w:r>
        <w:rPr>
          <w:rFonts w:ascii="Arial" w:eastAsia="Arial" w:hAnsi="Arial" w:cs="Arial"/>
          <w:spacing w:val="-1"/>
          <w:sz w:val="22"/>
          <w:szCs w:val="22"/>
        </w:rPr>
        <w:t>n</w:t>
      </w:r>
      <w:r>
        <w:rPr>
          <w:rFonts w:ascii="Arial" w:eastAsia="Arial" w:hAnsi="Arial" w:cs="Arial"/>
          <w:sz w:val="22"/>
          <w:szCs w:val="22"/>
        </w:rPr>
        <w:t>a</w:t>
      </w:r>
      <w:r>
        <w:rPr>
          <w:rFonts w:ascii="Arial" w:eastAsia="Arial" w:hAnsi="Arial" w:cs="Arial"/>
          <w:spacing w:val="1"/>
          <w:sz w:val="22"/>
          <w:szCs w:val="22"/>
        </w:rPr>
        <w:t>g</w:t>
      </w:r>
      <w:r>
        <w:rPr>
          <w:rFonts w:ascii="Arial" w:eastAsia="Arial" w:hAnsi="Arial" w:cs="Arial"/>
          <w:sz w:val="22"/>
          <w:szCs w:val="22"/>
        </w:rPr>
        <w:t>ement pro</w:t>
      </w:r>
      <w:r>
        <w:rPr>
          <w:rFonts w:ascii="Arial" w:eastAsia="Arial" w:hAnsi="Arial" w:cs="Arial"/>
          <w:spacing w:val="2"/>
          <w:sz w:val="22"/>
          <w:szCs w:val="22"/>
        </w:rPr>
        <w:t>g</w:t>
      </w:r>
      <w:r>
        <w:rPr>
          <w:rFonts w:ascii="Arial" w:eastAsia="Arial" w:hAnsi="Arial" w:cs="Arial"/>
          <w:sz w:val="22"/>
          <w:szCs w:val="22"/>
        </w:rPr>
        <w:t>ram</w:t>
      </w:r>
      <w:r>
        <w:rPr>
          <w:rFonts w:ascii="Arial" w:eastAsia="Arial" w:hAnsi="Arial" w:cs="Arial"/>
          <w:spacing w:val="1"/>
          <w:sz w:val="22"/>
          <w:szCs w:val="22"/>
        </w:rPr>
        <w:t xml:space="preserve"> </w:t>
      </w:r>
      <w:r>
        <w:rPr>
          <w:rFonts w:ascii="Arial" w:eastAsia="Arial" w:hAnsi="Arial" w:cs="Arial"/>
          <w:spacing w:val="3"/>
          <w:sz w:val="22"/>
          <w:szCs w:val="22"/>
        </w:rPr>
        <w:t>f</w:t>
      </w:r>
      <w:r>
        <w:rPr>
          <w:rFonts w:ascii="Arial" w:eastAsia="Arial" w:hAnsi="Arial" w:cs="Arial"/>
          <w:sz w:val="22"/>
          <w:szCs w:val="22"/>
        </w:rPr>
        <w:t>oc</w:t>
      </w:r>
      <w:r>
        <w:rPr>
          <w:rFonts w:ascii="Arial" w:eastAsia="Arial" w:hAnsi="Arial" w:cs="Arial"/>
          <w:spacing w:val="-1"/>
          <w:sz w:val="22"/>
          <w:szCs w:val="22"/>
        </w:rPr>
        <w:t>u</w:t>
      </w:r>
      <w:r>
        <w:rPr>
          <w:rFonts w:ascii="Arial" w:eastAsia="Arial" w:hAnsi="Arial" w:cs="Arial"/>
          <w:sz w:val="22"/>
          <w:szCs w:val="22"/>
        </w:rPr>
        <w:t>ses on ma</w:t>
      </w:r>
      <w:r>
        <w:rPr>
          <w:rFonts w:ascii="Arial" w:eastAsia="Arial" w:hAnsi="Arial" w:cs="Arial"/>
          <w:spacing w:val="-1"/>
          <w:sz w:val="22"/>
          <w:szCs w:val="22"/>
        </w:rPr>
        <w:t>n</w:t>
      </w:r>
      <w:r>
        <w:rPr>
          <w:rFonts w:ascii="Arial" w:eastAsia="Arial" w:hAnsi="Arial" w:cs="Arial"/>
          <w:sz w:val="22"/>
          <w:szCs w:val="22"/>
        </w:rPr>
        <w:t>a</w:t>
      </w:r>
      <w:r>
        <w:rPr>
          <w:rFonts w:ascii="Arial" w:eastAsia="Arial" w:hAnsi="Arial" w:cs="Arial"/>
          <w:spacing w:val="1"/>
          <w:sz w:val="22"/>
          <w:szCs w:val="22"/>
        </w:rPr>
        <w:t>g</w:t>
      </w:r>
      <w:r>
        <w:rPr>
          <w:rFonts w:ascii="Arial" w:eastAsia="Arial" w:hAnsi="Arial" w:cs="Arial"/>
          <w:spacing w:val="-2"/>
          <w:sz w:val="22"/>
          <w:szCs w:val="22"/>
        </w:rPr>
        <w:t>i</w:t>
      </w:r>
      <w:r>
        <w:rPr>
          <w:rFonts w:ascii="Arial" w:eastAsia="Arial" w:hAnsi="Arial" w:cs="Arial"/>
          <w:sz w:val="22"/>
          <w:szCs w:val="22"/>
        </w:rPr>
        <w:t>ng</w:t>
      </w:r>
      <w:r>
        <w:rPr>
          <w:rFonts w:ascii="Arial" w:eastAsia="Arial" w:hAnsi="Arial" w:cs="Arial"/>
          <w:spacing w:val="2"/>
          <w:sz w:val="22"/>
          <w:szCs w:val="22"/>
        </w:rPr>
        <w:t xml:space="preserve"> </w:t>
      </w:r>
      <w:r>
        <w:rPr>
          <w:rFonts w:ascii="Arial" w:eastAsia="Arial" w:hAnsi="Arial" w:cs="Arial"/>
          <w:sz w:val="22"/>
          <w:szCs w:val="22"/>
        </w:rPr>
        <w:t>the r</w:t>
      </w:r>
      <w:r>
        <w:rPr>
          <w:rFonts w:ascii="Arial" w:eastAsia="Arial" w:hAnsi="Arial" w:cs="Arial"/>
          <w:spacing w:val="-2"/>
          <w:sz w:val="22"/>
          <w:szCs w:val="22"/>
        </w:rPr>
        <w:t>i</w:t>
      </w:r>
      <w:r>
        <w:rPr>
          <w:rFonts w:ascii="Arial" w:eastAsia="Arial" w:hAnsi="Arial" w:cs="Arial"/>
          <w:sz w:val="22"/>
          <w:szCs w:val="22"/>
        </w:rPr>
        <w:t>s</w:t>
      </w:r>
      <w:r>
        <w:rPr>
          <w:rFonts w:ascii="Arial" w:eastAsia="Arial" w:hAnsi="Arial" w:cs="Arial"/>
          <w:spacing w:val="2"/>
          <w:sz w:val="22"/>
          <w:szCs w:val="22"/>
        </w:rPr>
        <w:t>k</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pacing w:val="-2"/>
          <w:sz w:val="22"/>
          <w:szCs w:val="22"/>
        </w:rPr>
        <w:t>i</w:t>
      </w:r>
      <w:r>
        <w:rPr>
          <w:rFonts w:ascii="Arial" w:eastAsia="Arial" w:hAnsi="Arial" w:cs="Arial"/>
          <w:sz w:val="22"/>
          <w:szCs w:val="22"/>
        </w:rPr>
        <w:t>d</w:t>
      </w:r>
      <w:r>
        <w:rPr>
          <w:rFonts w:ascii="Arial" w:eastAsia="Arial" w:hAnsi="Arial" w:cs="Arial"/>
          <w:spacing w:val="-1"/>
          <w:sz w:val="22"/>
          <w:szCs w:val="22"/>
        </w:rPr>
        <w:t>e</w:t>
      </w:r>
      <w:r>
        <w:rPr>
          <w:rFonts w:ascii="Arial" w:eastAsia="Arial" w:hAnsi="Arial" w:cs="Arial"/>
          <w:sz w:val="22"/>
          <w:szCs w:val="22"/>
        </w:rPr>
        <w:t>nti</w:t>
      </w:r>
      <w:r>
        <w:rPr>
          <w:rFonts w:ascii="Arial" w:eastAsia="Arial" w:hAnsi="Arial" w:cs="Arial"/>
          <w:spacing w:val="2"/>
          <w:sz w:val="22"/>
          <w:szCs w:val="22"/>
        </w:rPr>
        <w:t>f</w:t>
      </w:r>
      <w:r>
        <w:rPr>
          <w:rFonts w:ascii="Arial" w:eastAsia="Arial" w:hAnsi="Arial" w:cs="Arial"/>
          <w:spacing w:val="-2"/>
          <w:sz w:val="22"/>
          <w:szCs w:val="22"/>
        </w:rPr>
        <w:t>i</w:t>
      </w:r>
      <w:r>
        <w:rPr>
          <w:rFonts w:ascii="Arial" w:eastAsia="Arial" w:hAnsi="Arial" w:cs="Arial"/>
          <w:sz w:val="22"/>
          <w:szCs w:val="22"/>
        </w:rPr>
        <w:t>ed b</w:t>
      </w:r>
      <w:r>
        <w:rPr>
          <w:rFonts w:ascii="Arial" w:eastAsia="Arial" w:hAnsi="Arial" w:cs="Arial"/>
          <w:spacing w:val="-1"/>
          <w:sz w:val="22"/>
          <w:szCs w:val="22"/>
        </w:rPr>
        <w:t>e</w:t>
      </w:r>
      <w:r>
        <w:rPr>
          <w:rFonts w:ascii="Arial" w:eastAsia="Arial" w:hAnsi="Arial" w:cs="Arial"/>
          <w:spacing w:val="-2"/>
          <w:sz w:val="22"/>
          <w:szCs w:val="22"/>
        </w:rPr>
        <w:t>l</w:t>
      </w:r>
      <w:r>
        <w:rPr>
          <w:rFonts w:ascii="Arial" w:eastAsia="Arial" w:hAnsi="Arial" w:cs="Arial"/>
          <w:sz w:val="22"/>
          <w:szCs w:val="22"/>
        </w:rPr>
        <w:t>o</w:t>
      </w:r>
      <w:r>
        <w:rPr>
          <w:rFonts w:ascii="Arial" w:eastAsia="Arial" w:hAnsi="Arial" w:cs="Arial"/>
          <w:spacing w:val="-4"/>
          <w:sz w:val="22"/>
          <w:szCs w:val="22"/>
        </w:rPr>
        <w:t>w</w:t>
      </w:r>
      <w:r>
        <w:rPr>
          <w:rFonts w:ascii="Arial" w:eastAsia="Arial" w:hAnsi="Arial" w:cs="Arial"/>
          <w:sz w:val="22"/>
          <w:szCs w:val="22"/>
        </w:rPr>
        <w:t>.</w:t>
      </w:r>
    </w:p>
    <w:p w:rsidR="002E4669" w:rsidRDefault="002E4669" w:rsidP="0040014F">
      <w:pPr>
        <w:tabs>
          <w:tab w:val="left" w:pos="426"/>
        </w:tabs>
        <w:spacing w:before="2" w:line="260" w:lineRule="exact"/>
        <w:rPr>
          <w:sz w:val="26"/>
          <w:szCs w:val="26"/>
        </w:rPr>
      </w:pPr>
    </w:p>
    <w:p w:rsidR="002E4669" w:rsidRDefault="002E4669" w:rsidP="0040014F">
      <w:pPr>
        <w:tabs>
          <w:tab w:val="left" w:pos="426"/>
        </w:tabs>
        <w:spacing w:before="72"/>
        <w:ind w:right="8935"/>
        <w:jc w:val="both"/>
        <w:rPr>
          <w:rFonts w:ascii="Arial" w:eastAsia="Arial" w:hAnsi="Arial" w:cs="Arial"/>
        </w:rPr>
      </w:pPr>
      <w:r>
        <w:rPr>
          <w:rFonts w:ascii="Arial" w:eastAsia="Arial" w:hAnsi="Arial" w:cs="Arial"/>
          <w:spacing w:val="-2"/>
          <w:sz w:val="22"/>
          <w:szCs w:val="22"/>
          <w:u w:val="single" w:color="000000"/>
        </w:rPr>
        <w:t>C</w:t>
      </w:r>
      <w:r>
        <w:rPr>
          <w:rFonts w:ascii="Arial" w:eastAsia="Arial" w:hAnsi="Arial" w:cs="Arial"/>
          <w:sz w:val="22"/>
          <w:szCs w:val="22"/>
          <w:u w:val="single" w:color="000000"/>
        </w:rPr>
        <w:t>re</w:t>
      </w:r>
      <w:r>
        <w:rPr>
          <w:rFonts w:ascii="Arial" w:eastAsia="Arial" w:hAnsi="Arial" w:cs="Arial"/>
          <w:spacing w:val="-1"/>
          <w:sz w:val="22"/>
          <w:szCs w:val="22"/>
          <w:u w:val="single" w:color="000000"/>
        </w:rPr>
        <w:t>d</w:t>
      </w:r>
      <w:r>
        <w:rPr>
          <w:rFonts w:ascii="Arial" w:eastAsia="Arial" w:hAnsi="Arial" w:cs="Arial"/>
          <w:spacing w:val="-2"/>
          <w:sz w:val="22"/>
          <w:szCs w:val="22"/>
          <w:u w:val="single" w:color="000000"/>
        </w:rPr>
        <w:t>i</w:t>
      </w:r>
      <w:r>
        <w:rPr>
          <w:rFonts w:ascii="Arial" w:eastAsia="Arial" w:hAnsi="Arial" w:cs="Arial"/>
          <w:sz w:val="22"/>
          <w:szCs w:val="22"/>
          <w:u w:val="single" w:color="000000"/>
        </w:rPr>
        <w:t>t</w:t>
      </w:r>
      <w:r>
        <w:rPr>
          <w:rFonts w:ascii="Arial" w:eastAsia="Arial" w:hAnsi="Arial" w:cs="Arial"/>
          <w:spacing w:val="1"/>
          <w:sz w:val="22"/>
          <w:szCs w:val="22"/>
          <w:u w:val="single" w:color="000000"/>
        </w:rPr>
        <w:t xml:space="preserve"> </w:t>
      </w:r>
      <w:r>
        <w:rPr>
          <w:rFonts w:ascii="Arial" w:eastAsia="Arial" w:hAnsi="Arial" w:cs="Arial"/>
          <w:sz w:val="22"/>
          <w:szCs w:val="22"/>
          <w:u w:val="single" w:color="000000"/>
        </w:rPr>
        <w:t>r</w:t>
      </w:r>
      <w:r>
        <w:rPr>
          <w:rFonts w:ascii="Arial" w:eastAsia="Arial" w:hAnsi="Arial" w:cs="Arial"/>
          <w:spacing w:val="-2"/>
          <w:sz w:val="22"/>
          <w:szCs w:val="22"/>
          <w:u w:val="single" w:color="000000"/>
        </w:rPr>
        <w:t>i</w:t>
      </w:r>
      <w:r>
        <w:rPr>
          <w:rFonts w:ascii="Arial" w:eastAsia="Arial" w:hAnsi="Arial" w:cs="Arial"/>
          <w:sz w:val="22"/>
          <w:szCs w:val="22"/>
          <w:u w:val="single" w:color="000000"/>
        </w:rPr>
        <w:t>sk</w:t>
      </w:r>
    </w:p>
    <w:p w:rsidR="002E4669" w:rsidRDefault="002E4669" w:rsidP="0040014F">
      <w:pPr>
        <w:tabs>
          <w:tab w:val="left" w:pos="426"/>
        </w:tabs>
        <w:spacing w:before="37" w:line="259" w:lineRule="auto"/>
        <w:ind w:right="156"/>
        <w:jc w:val="both"/>
        <w:rPr>
          <w:rFonts w:ascii="Arial" w:eastAsia="Arial" w:hAnsi="Arial" w:cs="Arial"/>
        </w:rPr>
      </w:pPr>
      <w:r>
        <w:rPr>
          <w:rFonts w:ascii="Arial" w:eastAsia="Arial" w:hAnsi="Arial" w:cs="Arial"/>
          <w:spacing w:val="-2"/>
          <w:sz w:val="22"/>
          <w:szCs w:val="22"/>
        </w:rPr>
        <w:t>C</w:t>
      </w:r>
      <w:r>
        <w:rPr>
          <w:rFonts w:ascii="Arial" w:eastAsia="Arial" w:hAnsi="Arial" w:cs="Arial"/>
          <w:sz w:val="22"/>
          <w:szCs w:val="22"/>
        </w:rPr>
        <w:t>re</w:t>
      </w:r>
      <w:r>
        <w:rPr>
          <w:rFonts w:ascii="Arial" w:eastAsia="Arial" w:hAnsi="Arial" w:cs="Arial"/>
          <w:spacing w:val="-1"/>
          <w:sz w:val="22"/>
          <w:szCs w:val="22"/>
        </w:rPr>
        <w:t>d</w:t>
      </w:r>
      <w:r>
        <w:rPr>
          <w:rFonts w:ascii="Arial" w:eastAsia="Arial" w:hAnsi="Arial" w:cs="Arial"/>
          <w:spacing w:val="-2"/>
          <w:sz w:val="22"/>
          <w:szCs w:val="22"/>
        </w:rPr>
        <w:t>i</w:t>
      </w:r>
      <w:r>
        <w:rPr>
          <w:rFonts w:ascii="Arial" w:eastAsia="Arial" w:hAnsi="Arial" w:cs="Arial"/>
          <w:sz w:val="22"/>
          <w:szCs w:val="22"/>
        </w:rPr>
        <w:t>t</w:t>
      </w:r>
      <w:r>
        <w:rPr>
          <w:rFonts w:ascii="Arial" w:eastAsia="Arial" w:hAnsi="Arial" w:cs="Arial"/>
          <w:spacing w:val="15"/>
          <w:sz w:val="22"/>
          <w:szCs w:val="22"/>
        </w:rPr>
        <w:t xml:space="preserve"> </w:t>
      </w:r>
      <w:r>
        <w:rPr>
          <w:rFonts w:ascii="Arial" w:eastAsia="Arial" w:hAnsi="Arial" w:cs="Arial"/>
          <w:sz w:val="22"/>
          <w:szCs w:val="22"/>
        </w:rPr>
        <w:t>r</w:t>
      </w:r>
      <w:r>
        <w:rPr>
          <w:rFonts w:ascii="Arial" w:eastAsia="Arial" w:hAnsi="Arial" w:cs="Arial"/>
          <w:spacing w:val="-2"/>
          <w:sz w:val="22"/>
          <w:szCs w:val="22"/>
        </w:rPr>
        <w:t>i</w:t>
      </w:r>
      <w:r>
        <w:rPr>
          <w:rFonts w:ascii="Arial" w:eastAsia="Arial" w:hAnsi="Arial" w:cs="Arial"/>
          <w:sz w:val="22"/>
          <w:szCs w:val="22"/>
        </w:rPr>
        <w:t>sk</w:t>
      </w:r>
      <w:r>
        <w:rPr>
          <w:rFonts w:ascii="Arial" w:eastAsia="Arial" w:hAnsi="Arial" w:cs="Arial"/>
          <w:spacing w:val="17"/>
          <w:sz w:val="22"/>
          <w:szCs w:val="22"/>
        </w:rPr>
        <w:t xml:space="preserve"> </w:t>
      </w:r>
      <w:r>
        <w:rPr>
          <w:rFonts w:ascii="Arial" w:eastAsia="Arial" w:hAnsi="Arial" w:cs="Arial"/>
          <w:sz w:val="22"/>
          <w:szCs w:val="22"/>
        </w:rPr>
        <w:t>aris</w:t>
      </w:r>
      <w:r>
        <w:rPr>
          <w:rFonts w:ascii="Arial" w:eastAsia="Arial" w:hAnsi="Arial" w:cs="Arial"/>
          <w:spacing w:val="-1"/>
          <w:sz w:val="22"/>
          <w:szCs w:val="22"/>
        </w:rPr>
        <w:t>e</w:t>
      </w:r>
      <w:r>
        <w:rPr>
          <w:rFonts w:ascii="Arial" w:eastAsia="Arial" w:hAnsi="Arial" w:cs="Arial"/>
          <w:sz w:val="22"/>
          <w:szCs w:val="22"/>
        </w:rPr>
        <w:t>s</w:t>
      </w:r>
      <w:r>
        <w:rPr>
          <w:rFonts w:ascii="Arial" w:eastAsia="Arial" w:hAnsi="Arial" w:cs="Arial"/>
          <w:spacing w:val="14"/>
          <w:sz w:val="22"/>
          <w:szCs w:val="22"/>
        </w:rPr>
        <w:t xml:space="preserve"> </w:t>
      </w:r>
      <w:r>
        <w:rPr>
          <w:rFonts w:ascii="Arial" w:eastAsia="Arial" w:hAnsi="Arial" w:cs="Arial"/>
          <w:spacing w:val="-4"/>
          <w:sz w:val="22"/>
          <w:szCs w:val="22"/>
        </w:rPr>
        <w:t>w</w:t>
      </w:r>
      <w:r>
        <w:rPr>
          <w:rFonts w:ascii="Arial" w:eastAsia="Arial" w:hAnsi="Arial" w:cs="Arial"/>
          <w:sz w:val="22"/>
          <w:szCs w:val="22"/>
        </w:rPr>
        <w:t>h</w:t>
      </w:r>
      <w:r>
        <w:rPr>
          <w:rFonts w:ascii="Arial" w:eastAsia="Arial" w:hAnsi="Arial" w:cs="Arial"/>
          <w:spacing w:val="-1"/>
          <w:sz w:val="22"/>
          <w:szCs w:val="22"/>
        </w:rPr>
        <w:t>e</w:t>
      </w:r>
      <w:r>
        <w:rPr>
          <w:rFonts w:ascii="Arial" w:eastAsia="Arial" w:hAnsi="Arial" w:cs="Arial"/>
          <w:sz w:val="22"/>
          <w:szCs w:val="22"/>
        </w:rPr>
        <w:t>n</w:t>
      </w:r>
      <w:r>
        <w:rPr>
          <w:rFonts w:ascii="Arial" w:eastAsia="Arial" w:hAnsi="Arial" w:cs="Arial"/>
          <w:spacing w:val="11"/>
          <w:sz w:val="22"/>
          <w:szCs w:val="22"/>
        </w:rPr>
        <w:t xml:space="preserve"> </w:t>
      </w:r>
      <w:r>
        <w:rPr>
          <w:rFonts w:ascii="Arial" w:eastAsia="Arial" w:hAnsi="Arial" w:cs="Arial"/>
          <w:sz w:val="22"/>
          <w:szCs w:val="22"/>
        </w:rPr>
        <w:t>th</w:t>
      </w:r>
      <w:r>
        <w:rPr>
          <w:rFonts w:ascii="Arial" w:eastAsia="Arial" w:hAnsi="Arial" w:cs="Arial"/>
          <w:spacing w:val="-1"/>
          <w:sz w:val="22"/>
          <w:szCs w:val="22"/>
        </w:rPr>
        <w:t>e</w:t>
      </w:r>
      <w:r>
        <w:rPr>
          <w:rFonts w:ascii="Arial" w:eastAsia="Arial" w:hAnsi="Arial" w:cs="Arial"/>
          <w:sz w:val="22"/>
          <w:szCs w:val="22"/>
        </w:rPr>
        <w:t>re</w:t>
      </w:r>
      <w:r>
        <w:rPr>
          <w:rFonts w:ascii="Arial" w:eastAsia="Arial" w:hAnsi="Arial" w:cs="Arial"/>
          <w:spacing w:val="15"/>
          <w:sz w:val="22"/>
          <w:szCs w:val="22"/>
        </w:rPr>
        <w:t xml:space="preserve"> </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2"/>
          <w:sz w:val="22"/>
          <w:szCs w:val="22"/>
        </w:rPr>
        <w:t xml:space="preserve"> </w:t>
      </w:r>
      <w:r>
        <w:rPr>
          <w:rFonts w:ascii="Arial" w:eastAsia="Arial" w:hAnsi="Arial" w:cs="Arial"/>
          <w:sz w:val="22"/>
          <w:szCs w:val="22"/>
        </w:rPr>
        <w:t>the</w:t>
      </w:r>
      <w:r>
        <w:rPr>
          <w:rFonts w:ascii="Arial" w:eastAsia="Arial" w:hAnsi="Arial" w:cs="Arial"/>
          <w:spacing w:val="13"/>
          <w:sz w:val="22"/>
          <w:szCs w:val="22"/>
        </w:rPr>
        <w:t xml:space="preserve"> </w:t>
      </w:r>
      <w:r>
        <w:rPr>
          <w:rFonts w:ascii="Arial" w:eastAsia="Arial" w:hAnsi="Arial" w:cs="Arial"/>
          <w:sz w:val="22"/>
          <w:szCs w:val="22"/>
        </w:rPr>
        <w:t>p</w:t>
      </w:r>
      <w:r>
        <w:rPr>
          <w:rFonts w:ascii="Arial" w:eastAsia="Arial" w:hAnsi="Arial" w:cs="Arial"/>
          <w:spacing w:val="-1"/>
          <w:sz w:val="22"/>
          <w:szCs w:val="22"/>
        </w:rPr>
        <w:t>o</w:t>
      </w:r>
      <w:r>
        <w:rPr>
          <w:rFonts w:ascii="Arial" w:eastAsia="Arial" w:hAnsi="Arial" w:cs="Arial"/>
          <w:sz w:val="22"/>
          <w:szCs w:val="22"/>
        </w:rPr>
        <w:t>ss</w:t>
      </w:r>
      <w:r>
        <w:rPr>
          <w:rFonts w:ascii="Arial" w:eastAsia="Arial" w:hAnsi="Arial" w:cs="Arial"/>
          <w:spacing w:val="-2"/>
          <w:sz w:val="22"/>
          <w:szCs w:val="22"/>
        </w:rPr>
        <w:t>i</w:t>
      </w:r>
      <w:r>
        <w:rPr>
          <w:rFonts w:ascii="Arial" w:eastAsia="Arial" w:hAnsi="Arial" w:cs="Arial"/>
          <w:sz w:val="22"/>
          <w:szCs w:val="22"/>
        </w:rPr>
        <w:t>b</w:t>
      </w:r>
      <w:r>
        <w:rPr>
          <w:rFonts w:ascii="Arial" w:eastAsia="Arial" w:hAnsi="Arial" w:cs="Arial"/>
          <w:spacing w:val="-2"/>
          <w:sz w:val="22"/>
          <w:szCs w:val="22"/>
        </w:rPr>
        <w:t>ili</w:t>
      </w:r>
      <w:r>
        <w:rPr>
          <w:rFonts w:ascii="Arial" w:eastAsia="Arial" w:hAnsi="Arial" w:cs="Arial"/>
          <w:sz w:val="22"/>
          <w:szCs w:val="22"/>
        </w:rPr>
        <w:t>ty</w:t>
      </w:r>
      <w:r>
        <w:rPr>
          <w:rFonts w:ascii="Arial" w:eastAsia="Arial" w:hAnsi="Arial" w:cs="Arial"/>
          <w:spacing w:val="9"/>
          <w:sz w:val="22"/>
          <w:szCs w:val="22"/>
        </w:rPr>
        <w:t xml:space="preserve"> </w:t>
      </w:r>
      <w:r>
        <w:rPr>
          <w:rFonts w:ascii="Arial" w:eastAsia="Arial" w:hAnsi="Arial" w:cs="Arial"/>
          <w:spacing w:val="-1"/>
          <w:sz w:val="22"/>
          <w:szCs w:val="22"/>
        </w:rPr>
        <w:t>o</w:t>
      </w:r>
      <w:r>
        <w:rPr>
          <w:rFonts w:ascii="Arial" w:eastAsia="Arial" w:hAnsi="Arial" w:cs="Arial"/>
          <w:sz w:val="22"/>
          <w:szCs w:val="22"/>
        </w:rPr>
        <w:t>f</w:t>
      </w:r>
      <w:r>
        <w:rPr>
          <w:rFonts w:ascii="Arial" w:eastAsia="Arial" w:hAnsi="Arial" w:cs="Arial"/>
          <w:spacing w:val="18"/>
          <w:sz w:val="22"/>
          <w:szCs w:val="22"/>
        </w:rPr>
        <w:t xml:space="preserve"> </w:t>
      </w:r>
      <w:r>
        <w:rPr>
          <w:rFonts w:ascii="Arial" w:eastAsia="Arial" w:hAnsi="Arial" w:cs="Arial"/>
          <w:sz w:val="22"/>
          <w:szCs w:val="22"/>
        </w:rPr>
        <w:t>the</w:t>
      </w:r>
      <w:r>
        <w:rPr>
          <w:rFonts w:ascii="Arial" w:eastAsia="Arial" w:hAnsi="Arial" w:cs="Arial"/>
          <w:spacing w:val="11"/>
          <w:sz w:val="22"/>
          <w:szCs w:val="22"/>
        </w:rPr>
        <w:t xml:space="preserve"> </w:t>
      </w:r>
      <w:r>
        <w:rPr>
          <w:rFonts w:ascii="Arial" w:eastAsia="Arial" w:hAnsi="Arial" w:cs="Arial"/>
          <w:spacing w:val="1"/>
          <w:sz w:val="22"/>
          <w:szCs w:val="22"/>
        </w:rPr>
        <w:t>T</w:t>
      </w:r>
      <w:r>
        <w:rPr>
          <w:rFonts w:ascii="Arial" w:eastAsia="Arial" w:hAnsi="Arial" w:cs="Arial"/>
          <w:sz w:val="22"/>
          <w:szCs w:val="22"/>
        </w:rPr>
        <w:t>rust’s</w:t>
      </w:r>
      <w:r>
        <w:rPr>
          <w:rFonts w:ascii="Arial" w:eastAsia="Arial" w:hAnsi="Arial" w:cs="Arial"/>
          <w:spacing w:val="14"/>
          <w:sz w:val="22"/>
          <w:szCs w:val="22"/>
        </w:rPr>
        <w:t xml:space="preserve"> </w:t>
      </w:r>
      <w:r>
        <w:rPr>
          <w:rFonts w:ascii="Arial" w:eastAsia="Arial" w:hAnsi="Arial" w:cs="Arial"/>
          <w:sz w:val="22"/>
          <w:szCs w:val="22"/>
        </w:rPr>
        <w:t>rec</w:t>
      </w:r>
      <w:r>
        <w:rPr>
          <w:rFonts w:ascii="Arial" w:eastAsia="Arial" w:hAnsi="Arial" w:cs="Arial"/>
          <w:spacing w:val="-1"/>
          <w:sz w:val="22"/>
          <w:szCs w:val="22"/>
        </w:rPr>
        <w:t>e</w:t>
      </w:r>
      <w:r>
        <w:rPr>
          <w:rFonts w:ascii="Arial" w:eastAsia="Arial" w:hAnsi="Arial" w:cs="Arial"/>
          <w:spacing w:val="-2"/>
          <w:sz w:val="22"/>
          <w:szCs w:val="22"/>
        </w:rPr>
        <w:t>i</w:t>
      </w:r>
      <w:r>
        <w:rPr>
          <w:rFonts w:ascii="Arial" w:eastAsia="Arial" w:hAnsi="Arial" w:cs="Arial"/>
          <w:spacing w:val="-3"/>
          <w:sz w:val="22"/>
          <w:szCs w:val="22"/>
        </w:rPr>
        <w:t>v</w:t>
      </w:r>
      <w:r>
        <w:rPr>
          <w:rFonts w:ascii="Arial" w:eastAsia="Arial" w:hAnsi="Arial" w:cs="Arial"/>
          <w:sz w:val="22"/>
          <w:szCs w:val="22"/>
        </w:rPr>
        <w:t>a</w:t>
      </w:r>
      <w:r>
        <w:rPr>
          <w:rFonts w:ascii="Arial" w:eastAsia="Arial" w:hAnsi="Arial" w:cs="Arial"/>
          <w:spacing w:val="-1"/>
          <w:sz w:val="22"/>
          <w:szCs w:val="22"/>
        </w:rPr>
        <w:t>b</w:t>
      </w:r>
      <w:r>
        <w:rPr>
          <w:rFonts w:ascii="Arial" w:eastAsia="Arial" w:hAnsi="Arial" w:cs="Arial"/>
          <w:spacing w:val="-2"/>
          <w:sz w:val="22"/>
          <w:szCs w:val="22"/>
        </w:rPr>
        <w:t>l</w:t>
      </w:r>
      <w:r>
        <w:rPr>
          <w:rFonts w:ascii="Arial" w:eastAsia="Arial" w:hAnsi="Arial" w:cs="Arial"/>
          <w:sz w:val="22"/>
          <w:szCs w:val="22"/>
        </w:rPr>
        <w:t>es</w:t>
      </w:r>
      <w:r>
        <w:rPr>
          <w:rFonts w:ascii="Arial" w:eastAsia="Arial" w:hAnsi="Arial" w:cs="Arial"/>
          <w:spacing w:val="12"/>
          <w:sz w:val="22"/>
          <w:szCs w:val="22"/>
        </w:rPr>
        <w:t xml:space="preserve"> </w:t>
      </w:r>
      <w:r>
        <w:rPr>
          <w:rFonts w:ascii="Arial" w:eastAsia="Arial" w:hAnsi="Arial" w:cs="Arial"/>
          <w:sz w:val="22"/>
          <w:szCs w:val="22"/>
        </w:rPr>
        <w:t>d</w:t>
      </w:r>
      <w:r>
        <w:rPr>
          <w:rFonts w:ascii="Arial" w:eastAsia="Arial" w:hAnsi="Arial" w:cs="Arial"/>
          <w:spacing w:val="-1"/>
          <w:sz w:val="22"/>
          <w:szCs w:val="22"/>
        </w:rPr>
        <w:t>e</w:t>
      </w:r>
      <w:r>
        <w:rPr>
          <w:rFonts w:ascii="Arial" w:eastAsia="Arial" w:hAnsi="Arial" w:cs="Arial"/>
          <w:spacing w:val="3"/>
          <w:sz w:val="22"/>
          <w:szCs w:val="22"/>
        </w:rPr>
        <w:t>f</w:t>
      </w:r>
      <w:r>
        <w:rPr>
          <w:rFonts w:ascii="Arial" w:eastAsia="Arial" w:hAnsi="Arial" w:cs="Arial"/>
          <w:sz w:val="22"/>
          <w:szCs w:val="22"/>
        </w:rPr>
        <w:t>a</w:t>
      </w:r>
      <w:r>
        <w:rPr>
          <w:rFonts w:ascii="Arial" w:eastAsia="Arial" w:hAnsi="Arial" w:cs="Arial"/>
          <w:spacing w:val="-1"/>
          <w:sz w:val="22"/>
          <w:szCs w:val="22"/>
        </w:rPr>
        <w:t>u</w:t>
      </w:r>
      <w:r>
        <w:rPr>
          <w:rFonts w:ascii="Arial" w:eastAsia="Arial" w:hAnsi="Arial" w:cs="Arial"/>
          <w:spacing w:val="-2"/>
          <w:sz w:val="22"/>
          <w:szCs w:val="22"/>
        </w:rPr>
        <w:t>l</w:t>
      </w:r>
      <w:r>
        <w:rPr>
          <w:rFonts w:ascii="Arial" w:eastAsia="Arial" w:hAnsi="Arial" w:cs="Arial"/>
          <w:sz w:val="22"/>
          <w:szCs w:val="22"/>
        </w:rPr>
        <w:t>t</w:t>
      </w:r>
      <w:r>
        <w:rPr>
          <w:rFonts w:ascii="Arial" w:eastAsia="Arial" w:hAnsi="Arial" w:cs="Arial"/>
          <w:spacing w:val="-2"/>
          <w:sz w:val="22"/>
          <w:szCs w:val="22"/>
        </w:rPr>
        <w:t>i</w:t>
      </w:r>
      <w:r>
        <w:rPr>
          <w:rFonts w:ascii="Arial" w:eastAsia="Arial" w:hAnsi="Arial" w:cs="Arial"/>
          <w:sz w:val="22"/>
          <w:szCs w:val="22"/>
        </w:rPr>
        <w:t>ng</w:t>
      </w:r>
      <w:r>
        <w:rPr>
          <w:rFonts w:ascii="Arial" w:eastAsia="Arial" w:hAnsi="Arial" w:cs="Arial"/>
          <w:spacing w:val="16"/>
          <w:sz w:val="22"/>
          <w:szCs w:val="22"/>
        </w:rPr>
        <w:t xml:space="preserve"> </w:t>
      </w:r>
      <w:r>
        <w:rPr>
          <w:rFonts w:ascii="Arial" w:eastAsia="Arial" w:hAnsi="Arial" w:cs="Arial"/>
          <w:spacing w:val="-1"/>
          <w:sz w:val="22"/>
          <w:szCs w:val="22"/>
        </w:rPr>
        <w:t>o</w:t>
      </w:r>
      <w:r>
        <w:rPr>
          <w:rFonts w:ascii="Arial" w:eastAsia="Arial" w:hAnsi="Arial" w:cs="Arial"/>
          <w:sz w:val="22"/>
          <w:szCs w:val="22"/>
        </w:rPr>
        <w:t>n</w:t>
      </w:r>
      <w:r>
        <w:rPr>
          <w:rFonts w:ascii="Arial" w:eastAsia="Arial" w:hAnsi="Arial" w:cs="Arial"/>
          <w:spacing w:val="11"/>
          <w:sz w:val="22"/>
          <w:szCs w:val="22"/>
        </w:rPr>
        <w:t xml:space="preserve"> </w:t>
      </w:r>
      <w:r>
        <w:rPr>
          <w:rFonts w:ascii="Arial" w:eastAsia="Arial" w:hAnsi="Arial" w:cs="Arial"/>
          <w:sz w:val="22"/>
          <w:szCs w:val="22"/>
        </w:rPr>
        <w:t>th</w:t>
      </w:r>
      <w:r>
        <w:rPr>
          <w:rFonts w:ascii="Arial" w:eastAsia="Arial" w:hAnsi="Arial" w:cs="Arial"/>
          <w:spacing w:val="-1"/>
          <w:sz w:val="22"/>
          <w:szCs w:val="22"/>
        </w:rPr>
        <w:t>e</w:t>
      </w:r>
      <w:r>
        <w:rPr>
          <w:rFonts w:ascii="Arial" w:eastAsia="Arial" w:hAnsi="Arial" w:cs="Arial"/>
          <w:spacing w:val="-2"/>
          <w:sz w:val="22"/>
          <w:szCs w:val="22"/>
        </w:rPr>
        <w:t>i</w:t>
      </w:r>
      <w:r>
        <w:rPr>
          <w:rFonts w:ascii="Arial" w:eastAsia="Arial" w:hAnsi="Arial" w:cs="Arial"/>
          <w:sz w:val="22"/>
          <w:szCs w:val="22"/>
        </w:rPr>
        <w:t>r co</w:t>
      </w:r>
      <w:r>
        <w:rPr>
          <w:rFonts w:ascii="Arial" w:eastAsia="Arial" w:hAnsi="Arial" w:cs="Arial"/>
          <w:spacing w:val="-1"/>
          <w:sz w:val="22"/>
          <w:szCs w:val="22"/>
        </w:rPr>
        <w:t>n</w:t>
      </w:r>
      <w:r>
        <w:rPr>
          <w:rFonts w:ascii="Arial" w:eastAsia="Arial" w:hAnsi="Arial" w:cs="Arial"/>
          <w:sz w:val="22"/>
          <w:szCs w:val="22"/>
        </w:rPr>
        <w:t>tractual o</w:t>
      </w:r>
      <w:r>
        <w:rPr>
          <w:rFonts w:ascii="Arial" w:eastAsia="Arial" w:hAnsi="Arial" w:cs="Arial"/>
          <w:spacing w:val="-1"/>
          <w:sz w:val="22"/>
          <w:szCs w:val="22"/>
        </w:rPr>
        <w:t>b</w:t>
      </w:r>
      <w:r>
        <w:rPr>
          <w:rFonts w:ascii="Arial" w:eastAsia="Arial" w:hAnsi="Arial" w:cs="Arial"/>
          <w:spacing w:val="-2"/>
          <w:sz w:val="22"/>
          <w:szCs w:val="22"/>
        </w:rPr>
        <w:t>li</w:t>
      </w:r>
      <w:r>
        <w:rPr>
          <w:rFonts w:ascii="Arial" w:eastAsia="Arial" w:hAnsi="Arial" w:cs="Arial"/>
          <w:spacing w:val="1"/>
          <w:sz w:val="22"/>
          <w:szCs w:val="22"/>
        </w:rPr>
        <w:t>g</w:t>
      </w:r>
      <w:r>
        <w:rPr>
          <w:rFonts w:ascii="Arial" w:eastAsia="Arial" w:hAnsi="Arial" w:cs="Arial"/>
          <w:sz w:val="22"/>
          <w:szCs w:val="22"/>
        </w:rPr>
        <w:t>ati</w:t>
      </w:r>
      <w:r>
        <w:rPr>
          <w:rFonts w:ascii="Arial" w:eastAsia="Arial" w:hAnsi="Arial" w:cs="Arial"/>
          <w:spacing w:val="-1"/>
          <w:sz w:val="22"/>
          <w:szCs w:val="22"/>
        </w:rPr>
        <w:t>o</w:t>
      </w:r>
      <w:r>
        <w:rPr>
          <w:rFonts w:ascii="Arial" w:eastAsia="Arial" w:hAnsi="Arial" w:cs="Arial"/>
          <w:sz w:val="22"/>
          <w:szCs w:val="22"/>
        </w:rPr>
        <w:t xml:space="preserve">ns </w:t>
      </w:r>
      <w:r>
        <w:rPr>
          <w:rFonts w:ascii="Arial" w:eastAsia="Arial" w:hAnsi="Arial" w:cs="Arial"/>
          <w:spacing w:val="1"/>
          <w:sz w:val="22"/>
          <w:szCs w:val="22"/>
        </w:rPr>
        <w:t>r</w:t>
      </w:r>
      <w:r>
        <w:rPr>
          <w:rFonts w:ascii="Arial" w:eastAsia="Arial" w:hAnsi="Arial" w:cs="Arial"/>
          <w:sz w:val="22"/>
          <w:szCs w:val="22"/>
        </w:rPr>
        <w:t>es</w:t>
      </w:r>
      <w:r>
        <w:rPr>
          <w:rFonts w:ascii="Arial" w:eastAsia="Arial" w:hAnsi="Arial" w:cs="Arial"/>
          <w:spacing w:val="-1"/>
          <w:sz w:val="22"/>
          <w:szCs w:val="22"/>
        </w:rPr>
        <w:t>u</w:t>
      </w:r>
      <w:r>
        <w:rPr>
          <w:rFonts w:ascii="Arial" w:eastAsia="Arial" w:hAnsi="Arial" w:cs="Arial"/>
          <w:spacing w:val="-2"/>
          <w:sz w:val="22"/>
          <w:szCs w:val="22"/>
        </w:rPr>
        <w:t>l</w:t>
      </w:r>
      <w:r>
        <w:rPr>
          <w:rFonts w:ascii="Arial" w:eastAsia="Arial" w:hAnsi="Arial" w:cs="Arial"/>
          <w:sz w:val="22"/>
          <w:szCs w:val="22"/>
        </w:rPr>
        <w:t>t</w:t>
      </w:r>
      <w:r>
        <w:rPr>
          <w:rFonts w:ascii="Arial" w:eastAsia="Arial" w:hAnsi="Arial" w:cs="Arial"/>
          <w:spacing w:val="-2"/>
          <w:sz w:val="22"/>
          <w:szCs w:val="22"/>
        </w:rPr>
        <w:t>i</w:t>
      </w:r>
      <w:r>
        <w:rPr>
          <w:rFonts w:ascii="Arial" w:eastAsia="Arial" w:hAnsi="Arial" w:cs="Arial"/>
          <w:sz w:val="22"/>
          <w:szCs w:val="22"/>
        </w:rPr>
        <w:t>ng</w:t>
      </w:r>
      <w:r>
        <w:rPr>
          <w:rFonts w:ascii="Arial" w:eastAsia="Arial" w:hAnsi="Arial" w:cs="Arial"/>
          <w:spacing w:val="2"/>
          <w:sz w:val="22"/>
          <w:szCs w:val="22"/>
        </w:rPr>
        <w:t xml:space="preserve"> </w:t>
      </w:r>
      <w:r>
        <w:rPr>
          <w:rFonts w:ascii="Arial" w:eastAsia="Arial" w:hAnsi="Arial" w:cs="Arial"/>
          <w:spacing w:val="-2"/>
          <w:sz w:val="22"/>
          <w:szCs w:val="22"/>
        </w:rPr>
        <w:t>i</w:t>
      </w:r>
      <w:r>
        <w:rPr>
          <w:rFonts w:ascii="Arial" w:eastAsia="Arial" w:hAnsi="Arial" w:cs="Arial"/>
          <w:sz w:val="22"/>
          <w:szCs w:val="22"/>
        </w:rPr>
        <w:t xml:space="preserve">n </w:t>
      </w:r>
      <w:r>
        <w:rPr>
          <w:rFonts w:ascii="Arial" w:eastAsia="Arial" w:hAnsi="Arial" w:cs="Arial"/>
          <w:spacing w:val="3"/>
          <w:sz w:val="22"/>
          <w:szCs w:val="22"/>
        </w:rPr>
        <w:t>f</w:t>
      </w:r>
      <w:r>
        <w:rPr>
          <w:rFonts w:ascii="Arial" w:eastAsia="Arial" w:hAnsi="Arial" w:cs="Arial"/>
          <w:spacing w:val="-2"/>
          <w:sz w:val="22"/>
          <w:szCs w:val="22"/>
        </w:rPr>
        <w:t>i</w:t>
      </w:r>
      <w:r>
        <w:rPr>
          <w:rFonts w:ascii="Arial" w:eastAsia="Arial" w:hAnsi="Arial" w:cs="Arial"/>
          <w:sz w:val="22"/>
          <w:szCs w:val="22"/>
        </w:rPr>
        <w:t>n</w:t>
      </w:r>
      <w:r>
        <w:rPr>
          <w:rFonts w:ascii="Arial" w:eastAsia="Arial" w:hAnsi="Arial" w:cs="Arial"/>
          <w:spacing w:val="-1"/>
          <w:sz w:val="22"/>
          <w:szCs w:val="22"/>
        </w:rPr>
        <w:t>a</w:t>
      </w:r>
      <w:r>
        <w:rPr>
          <w:rFonts w:ascii="Arial" w:eastAsia="Arial" w:hAnsi="Arial" w:cs="Arial"/>
          <w:sz w:val="22"/>
          <w:szCs w:val="22"/>
        </w:rPr>
        <w:t>nc</w:t>
      </w:r>
      <w:r>
        <w:rPr>
          <w:rFonts w:ascii="Arial" w:eastAsia="Arial" w:hAnsi="Arial" w:cs="Arial"/>
          <w:spacing w:val="-2"/>
          <w:sz w:val="22"/>
          <w:szCs w:val="22"/>
        </w:rPr>
        <w:t>i</w:t>
      </w:r>
      <w:r>
        <w:rPr>
          <w:rFonts w:ascii="Arial" w:eastAsia="Arial" w:hAnsi="Arial" w:cs="Arial"/>
          <w:sz w:val="22"/>
          <w:szCs w:val="22"/>
        </w:rPr>
        <w:t>al</w:t>
      </w:r>
      <w:r>
        <w:rPr>
          <w:rFonts w:ascii="Arial" w:eastAsia="Arial" w:hAnsi="Arial" w:cs="Arial"/>
          <w:spacing w:val="-1"/>
          <w:sz w:val="22"/>
          <w:szCs w:val="22"/>
        </w:rPr>
        <w:t xml:space="preserve"> </w:t>
      </w:r>
      <w:r>
        <w:rPr>
          <w:rFonts w:ascii="Arial" w:eastAsia="Arial" w:hAnsi="Arial" w:cs="Arial"/>
          <w:spacing w:val="-2"/>
          <w:sz w:val="22"/>
          <w:szCs w:val="22"/>
        </w:rPr>
        <w:t>l</w:t>
      </w:r>
      <w:r>
        <w:rPr>
          <w:rFonts w:ascii="Arial" w:eastAsia="Arial" w:hAnsi="Arial" w:cs="Arial"/>
          <w:sz w:val="22"/>
          <w:szCs w:val="22"/>
        </w:rPr>
        <w:t xml:space="preserve">oss </w:t>
      </w:r>
      <w:r>
        <w:rPr>
          <w:rFonts w:ascii="Arial" w:eastAsia="Arial" w:hAnsi="Arial" w:cs="Arial"/>
          <w:spacing w:val="1"/>
          <w:sz w:val="22"/>
          <w:szCs w:val="22"/>
        </w:rPr>
        <w:t>t</w:t>
      </w:r>
      <w:r>
        <w:rPr>
          <w:rFonts w:ascii="Arial" w:eastAsia="Arial" w:hAnsi="Arial" w:cs="Arial"/>
          <w:sz w:val="22"/>
          <w:szCs w:val="22"/>
        </w:rPr>
        <w:t xml:space="preserve">o </w:t>
      </w:r>
      <w:r>
        <w:rPr>
          <w:rFonts w:ascii="Arial" w:eastAsia="Arial" w:hAnsi="Arial" w:cs="Arial"/>
          <w:spacing w:val="1"/>
          <w:sz w:val="22"/>
          <w:szCs w:val="22"/>
        </w:rPr>
        <w:t>t</w:t>
      </w:r>
      <w:r>
        <w:rPr>
          <w:rFonts w:ascii="Arial" w:eastAsia="Arial" w:hAnsi="Arial" w:cs="Arial"/>
          <w:sz w:val="22"/>
          <w:szCs w:val="22"/>
        </w:rPr>
        <w:t xml:space="preserve">he </w:t>
      </w:r>
      <w:r>
        <w:rPr>
          <w:rFonts w:ascii="Arial" w:eastAsia="Arial" w:hAnsi="Arial" w:cs="Arial"/>
          <w:spacing w:val="1"/>
          <w:sz w:val="22"/>
          <w:szCs w:val="22"/>
        </w:rPr>
        <w:t>T</w:t>
      </w:r>
      <w:r>
        <w:rPr>
          <w:rFonts w:ascii="Arial" w:eastAsia="Arial" w:hAnsi="Arial" w:cs="Arial"/>
          <w:sz w:val="22"/>
          <w:szCs w:val="22"/>
        </w:rPr>
        <w:t>rust.</w:t>
      </w:r>
    </w:p>
    <w:p w:rsidR="002E4669" w:rsidRDefault="002E4669" w:rsidP="0040014F">
      <w:pPr>
        <w:tabs>
          <w:tab w:val="left" w:pos="426"/>
        </w:tabs>
        <w:spacing w:before="1" w:line="140" w:lineRule="exact"/>
        <w:rPr>
          <w:sz w:val="14"/>
          <w:szCs w:val="14"/>
        </w:rPr>
      </w:pPr>
    </w:p>
    <w:p w:rsidR="002E4669" w:rsidRDefault="002E4669" w:rsidP="0040014F">
      <w:pPr>
        <w:tabs>
          <w:tab w:val="left" w:pos="426"/>
        </w:tabs>
        <w:spacing w:line="200" w:lineRule="exact"/>
      </w:pPr>
    </w:p>
    <w:p w:rsidR="002E4669" w:rsidRDefault="002E4669" w:rsidP="0040014F">
      <w:pPr>
        <w:tabs>
          <w:tab w:val="left" w:pos="426"/>
        </w:tabs>
        <w:spacing w:line="259" w:lineRule="auto"/>
        <w:ind w:right="155"/>
        <w:jc w:val="both"/>
        <w:rPr>
          <w:rFonts w:ascii="Arial" w:eastAsia="Arial" w:hAnsi="Arial" w:cs="Arial"/>
        </w:rPr>
      </w:pP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15"/>
          <w:sz w:val="22"/>
          <w:szCs w:val="22"/>
        </w:rPr>
        <w:t xml:space="preserve"> </w:t>
      </w:r>
      <w:r>
        <w:rPr>
          <w:rFonts w:ascii="Arial" w:eastAsia="Arial" w:hAnsi="Arial" w:cs="Arial"/>
          <w:sz w:val="22"/>
          <w:szCs w:val="22"/>
        </w:rPr>
        <w:t>ma</w:t>
      </w:r>
      <w:r>
        <w:rPr>
          <w:rFonts w:ascii="Arial" w:eastAsia="Arial" w:hAnsi="Arial" w:cs="Arial"/>
          <w:spacing w:val="-3"/>
          <w:sz w:val="22"/>
          <w:szCs w:val="22"/>
        </w:rPr>
        <w:t>x</w:t>
      </w:r>
      <w:r>
        <w:rPr>
          <w:rFonts w:ascii="Arial" w:eastAsia="Arial" w:hAnsi="Arial" w:cs="Arial"/>
          <w:spacing w:val="-2"/>
          <w:sz w:val="22"/>
          <w:szCs w:val="22"/>
        </w:rPr>
        <w:t>i</w:t>
      </w:r>
      <w:r>
        <w:rPr>
          <w:rFonts w:ascii="Arial" w:eastAsia="Arial" w:hAnsi="Arial" w:cs="Arial"/>
          <w:sz w:val="22"/>
          <w:szCs w:val="22"/>
        </w:rPr>
        <w:t>mum</w:t>
      </w:r>
      <w:r>
        <w:rPr>
          <w:rFonts w:ascii="Arial" w:eastAsia="Arial" w:hAnsi="Arial" w:cs="Arial"/>
          <w:spacing w:val="17"/>
          <w:sz w:val="22"/>
          <w:szCs w:val="22"/>
        </w:rPr>
        <w:t xml:space="preserve"> </w:t>
      </w:r>
      <w:r>
        <w:rPr>
          <w:rFonts w:ascii="Arial" w:eastAsia="Arial" w:hAnsi="Arial" w:cs="Arial"/>
          <w:sz w:val="22"/>
          <w:szCs w:val="22"/>
        </w:rPr>
        <w:t>e</w:t>
      </w:r>
      <w:r>
        <w:rPr>
          <w:rFonts w:ascii="Arial" w:eastAsia="Arial" w:hAnsi="Arial" w:cs="Arial"/>
          <w:spacing w:val="-3"/>
          <w:sz w:val="22"/>
          <w:szCs w:val="22"/>
        </w:rPr>
        <w:t>x</w:t>
      </w:r>
      <w:r>
        <w:rPr>
          <w:rFonts w:ascii="Arial" w:eastAsia="Arial" w:hAnsi="Arial" w:cs="Arial"/>
          <w:sz w:val="22"/>
          <w:szCs w:val="22"/>
        </w:rPr>
        <w:t>p</w:t>
      </w:r>
      <w:r>
        <w:rPr>
          <w:rFonts w:ascii="Arial" w:eastAsia="Arial" w:hAnsi="Arial" w:cs="Arial"/>
          <w:spacing w:val="-1"/>
          <w:sz w:val="22"/>
          <w:szCs w:val="22"/>
        </w:rPr>
        <w:t>o</w:t>
      </w:r>
      <w:r>
        <w:rPr>
          <w:rFonts w:ascii="Arial" w:eastAsia="Arial" w:hAnsi="Arial" w:cs="Arial"/>
          <w:sz w:val="22"/>
          <w:szCs w:val="22"/>
        </w:rPr>
        <w:t>sure</w:t>
      </w:r>
      <w:r>
        <w:rPr>
          <w:rFonts w:ascii="Arial" w:eastAsia="Arial" w:hAnsi="Arial" w:cs="Arial"/>
          <w:spacing w:val="15"/>
          <w:sz w:val="22"/>
          <w:szCs w:val="22"/>
        </w:rPr>
        <w:t xml:space="preserve"> </w:t>
      </w:r>
      <w:r>
        <w:rPr>
          <w:rFonts w:ascii="Arial" w:eastAsia="Arial" w:hAnsi="Arial" w:cs="Arial"/>
          <w:spacing w:val="1"/>
          <w:sz w:val="22"/>
          <w:szCs w:val="22"/>
        </w:rPr>
        <w:t>t</w:t>
      </w:r>
      <w:r>
        <w:rPr>
          <w:rFonts w:ascii="Arial" w:eastAsia="Arial" w:hAnsi="Arial" w:cs="Arial"/>
          <w:sz w:val="22"/>
          <w:szCs w:val="22"/>
        </w:rPr>
        <w:t>o</w:t>
      </w:r>
      <w:r>
        <w:rPr>
          <w:rFonts w:ascii="Arial" w:eastAsia="Arial" w:hAnsi="Arial" w:cs="Arial"/>
          <w:spacing w:val="15"/>
          <w:sz w:val="22"/>
          <w:szCs w:val="22"/>
        </w:rPr>
        <w:t xml:space="preserve"> </w:t>
      </w:r>
      <w:r>
        <w:rPr>
          <w:rFonts w:ascii="Arial" w:eastAsia="Arial" w:hAnsi="Arial" w:cs="Arial"/>
          <w:sz w:val="22"/>
          <w:szCs w:val="22"/>
        </w:rPr>
        <w:t>cre</w:t>
      </w:r>
      <w:r>
        <w:rPr>
          <w:rFonts w:ascii="Arial" w:eastAsia="Arial" w:hAnsi="Arial" w:cs="Arial"/>
          <w:spacing w:val="-1"/>
          <w:sz w:val="22"/>
          <w:szCs w:val="22"/>
        </w:rPr>
        <w:t>d</w:t>
      </w:r>
      <w:r>
        <w:rPr>
          <w:rFonts w:ascii="Arial" w:eastAsia="Arial" w:hAnsi="Arial" w:cs="Arial"/>
          <w:spacing w:val="-2"/>
          <w:sz w:val="22"/>
          <w:szCs w:val="22"/>
        </w:rPr>
        <w:t>i</w:t>
      </w:r>
      <w:r>
        <w:rPr>
          <w:rFonts w:ascii="Arial" w:eastAsia="Arial" w:hAnsi="Arial" w:cs="Arial"/>
          <w:sz w:val="22"/>
          <w:szCs w:val="22"/>
        </w:rPr>
        <w:t>t</w:t>
      </w:r>
      <w:r>
        <w:rPr>
          <w:rFonts w:ascii="Arial" w:eastAsia="Arial" w:hAnsi="Arial" w:cs="Arial"/>
          <w:spacing w:val="17"/>
          <w:sz w:val="22"/>
          <w:szCs w:val="22"/>
        </w:rPr>
        <w:t xml:space="preserve"> </w:t>
      </w:r>
      <w:r>
        <w:rPr>
          <w:rFonts w:ascii="Arial" w:eastAsia="Arial" w:hAnsi="Arial" w:cs="Arial"/>
          <w:sz w:val="22"/>
          <w:szCs w:val="22"/>
        </w:rPr>
        <w:t>r</w:t>
      </w:r>
      <w:r>
        <w:rPr>
          <w:rFonts w:ascii="Arial" w:eastAsia="Arial" w:hAnsi="Arial" w:cs="Arial"/>
          <w:spacing w:val="-2"/>
          <w:sz w:val="22"/>
          <w:szCs w:val="22"/>
        </w:rPr>
        <w:t>i</w:t>
      </w:r>
      <w:r>
        <w:rPr>
          <w:rFonts w:ascii="Arial" w:eastAsia="Arial" w:hAnsi="Arial" w:cs="Arial"/>
          <w:sz w:val="22"/>
          <w:szCs w:val="22"/>
        </w:rPr>
        <w:t>sk</w:t>
      </w:r>
      <w:r>
        <w:rPr>
          <w:rFonts w:ascii="Arial" w:eastAsia="Arial" w:hAnsi="Arial" w:cs="Arial"/>
          <w:spacing w:val="18"/>
          <w:sz w:val="22"/>
          <w:szCs w:val="22"/>
        </w:rPr>
        <w:t xml:space="preserve"> </w:t>
      </w:r>
      <w:r>
        <w:rPr>
          <w:rFonts w:ascii="Arial" w:eastAsia="Arial" w:hAnsi="Arial" w:cs="Arial"/>
          <w:spacing w:val="-1"/>
          <w:sz w:val="22"/>
          <w:szCs w:val="22"/>
        </w:rPr>
        <w:t>a</w:t>
      </w:r>
      <w:r>
        <w:rPr>
          <w:rFonts w:ascii="Arial" w:eastAsia="Arial" w:hAnsi="Arial" w:cs="Arial"/>
          <w:sz w:val="22"/>
          <w:szCs w:val="22"/>
        </w:rPr>
        <w:t>t</w:t>
      </w:r>
      <w:r>
        <w:rPr>
          <w:rFonts w:ascii="Arial" w:eastAsia="Arial" w:hAnsi="Arial" w:cs="Arial"/>
          <w:spacing w:val="16"/>
          <w:sz w:val="22"/>
          <w:szCs w:val="22"/>
        </w:rPr>
        <w:t xml:space="preserve"> </w:t>
      </w:r>
      <w:r>
        <w:rPr>
          <w:rFonts w:ascii="Arial" w:eastAsia="Arial" w:hAnsi="Arial" w:cs="Arial"/>
          <w:sz w:val="22"/>
          <w:szCs w:val="22"/>
        </w:rPr>
        <w:t>the</w:t>
      </w:r>
      <w:r>
        <w:rPr>
          <w:rFonts w:ascii="Arial" w:eastAsia="Arial" w:hAnsi="Arial" w:cs="Arial"/>
          <w:spacing w:val="15"/>
          <w:sz w:val="22"/>
          <w:szCs w:val="22"/>
        </w:rPr>
        <w:t xml:space="preserve"> </w:t>
      </w:r>
      <w:r>
        <w:rPr>
          <w:rFonts w:ascii="Arial" w:eastAsia="Arial" w:hAnsi="Arial" w:cs="Arial"/>
          <w:spacing w:val="-1"/>
          <w:sz w:val="22"/>
          <w:szCs w:val="22"/>
        </w:rPr>
        <w:t>en</w:t>
      </w:r>
      <w:r>
        <w:rPr>
          <w:rFonts w:ascii="Arial" w:eastAsia="Arial" w:hAnsi="Arial" w:cs="Arial"/>
          <w:sz w:val="22"/>
          <w:szCs w:val="22"/>
        </w:rPr>
        <w:t>d</w:t>
      </w:r>
      <w:r>
        <w:rPr>
          <w:rFonts w:ascii="Arial" w:eastAsia="Arial" w:hAnsi="Arial" w:cs="Arial"/>
          <w:spacing w:val="15"/>
          <w:sz w:val="22"/>
          <w:szCs w:val="22"/>
        </w:rPr>
        <w:t xml:space="preserve"> </w:t>
      </w:r>
      <w:r>
        <w:rPr>
          <w:rFonts w:ascii="Arial" w:eastAsia="Arial" w:hAnsi="Arial" w:cs="Arial"/>
          <w:spacing w:val="-1"/>
          <w:sz w:val="22"/>
          <w:szCs w:val="22"/>
        </w:rPr>
        <w:t>o</w:t>
      </w:r>
      <w:r>
        <w:rPr>
          <w:rFonts w:ascii="Arial" w:eastAsia="Arial" w:hAnsi="Arial" w:cs="Arial"/>
          <w:sz w:val="22"/>
          <w:szCs w:val="22"/>
        </w:rPr>
        <w:t>f</w:t>
      </w:r>
      <w:r>
        <w:rPr>
          <w:rFonts w:ascii="Arial" w:eastAsia="Arial" w:hAnsi="Arial" w:cs="Arial"/>
          <w:spacing w:val="19"/>
          <w:sz w:val="22"/>
          <w:szCs w:val="22"/>
        </w:rPr>
        <w:t xml:space="preserve"> </w:t>
      </w:r>
      <w:r>
        <w:rPr>
          <w:rFonts w:ascii="Arial" w:eastAsia="Arial" w:hAnsi="Arial" w:cs="Arial"/>
          <w:sz w:val="22"/>
          <w:szCs w:val="22"/>
        </w:rPr>
        <w:t>the</w:t>
      </w:r>
      <w:r>
        <w:rPr>
          <w:rFonts w:ascii="Arial" w:eastAsia="Arial" w:hAnsi="Arial" w:cs="Arial"/>
          <w:spacing w:val="15"/>
          <w:sz w:val="22"/>
          <w:szCs w:val="22"/>
        </w:rPr>
        <w:t xml:space="preserve"> </w:t>
      </w:r>
      <w:r>
        <w:rPr>
          <w:rFonts w:ascii="Arial" w:eastAsia="Arial" w:hAnsi="Arial" w:cs="Arial"/>
          <w:sz w:val="22"/>
          <w:szCs w:val="22"/>
        </w:rPr>
        <w:t>re</w:t>
      </w:r>
      <w:r>
        <w:rPr>
          <w:rFonts w:ascii="Arial" w:eastAsia="Arial" w:hAnsi="Arial" w:cs="Arial"/>
          <w:spacing w:val="-1"/>
          <w:sz w:val="22"/>
          <w:szCs w:val="22"/>
        </w:rPr>
        <w:t>p</w:t>
      </w:r>
      <w:r>
        <w:rPr>
          <w:rFonts w:ascii="Arial" w:eastAsia="Arial" w:hAnsi="Arial" w:cs="Arial"/>
          <w:sz w:val="22"/>
          <w:szCs w:val="22"/>
        </w:rPr>
        <w:t>or</w:t>
      </w:r>
      <w:r>
        <w:rPr>
          <w:rFonts w:ascii="Arial" w:eastAsia="Arial" w:hAnsi="Arial" w:cs="Arial"/>
          <w:spacing w:val="1"/>
          <w:sz w:val="22"/>
          <w:szCs w:val="22"/>
        </w:rPr>
        <w:t>t</w:t>
      </w:r>
      <w:r>
        <w:rPr>
          <w:rFonts w:ascii="Arial" w:eastAsia="Arial" w:hAnsi="Arial" w:cs="Arial"/>
          <w:spacing w:val="-2"/>
          <w:sz w:val="22"/>
          <w:szCs w:val="22"/>
        </w:rPr>
        <w:t>i</w:t>
      </w:r>
      <w:r>
        <w:rPr>
          <w:rFonts w:ascii="Arial" w:eastAsia="Arial" w:hAnsi="Arial" w:cs="Arial"/>
          <w:sz w:val="22"/>
          <w:szCs w:val="22"/>
        </w:rPr>
        <w:t>ng</w:t>
      </w:r>
      <w:r>
        <w:rPr>
          <w:rFonts w:ascii="Arial" w:eastAsia="Arial" w:hAnsi="Arial" w:cs="Arial"/>
          <w:spacing w:val="17"/>
          <w:sz w:val="22"/>
          <w:szCs w:val="22"/>
        </w:rPr>
        <w:t xml:space="preserve"> </w:t>
      </w:r>
      <w:r>
        <w:rPr>
          <w:rFonts w:ascii="Arial" w:eastAsia="Arial" w:hAnsi="Arial" w:cs="Arial"/>
          <w:sz w:val="22"/>
          <w:szCs w:val="22"/>
        </w:rPr>
        <w:t>p</w:t>
      </w:r>
      <w:r>
        <w:rPr>
          <w:rFonts w:ascii="Arial" w:eastAsia="Arial" w:hAnsi="Arial" w:cs="Arial"/>
          <w:spacing w:val="-1"/>
          <w:sz w:val="22"/>
          <w:szCs w:val="22"/>
        </w:rPr>
        <w:t>e</w:t>
      </w:r>
      <w:r>
        <w:rPr>
          <w:rFonts w:ascii="Arial" w:eastAsia="Arial" w:hAnsi="Arial" w:cs="Arial"/>
          <w:sz w:val="22"/>
          <w:szCs w:val="22"/>
        </w:rPr>
        <w:t>r</w:t>
      </w:r>
      <w:r>
        <w:rPr>
          <w:rFonts w:ascii="Arial" w:eastAsia="Arial" w:hAnsi="Arial" w:cs="Arial"/>
          <w:spacing w:val="-2"/>
          <w:sz w:val="22"/>
          <w:szCs w:val="22"/>
        </w:rPr>
        <w:t>i</w:t>
      </w:r>
      <w:r>
        <w:rPr>
          <w:rFonts w:ascii="Arial" w:eastAsia="Arial" w:hAnsi="Arial" w:cs="Arial"/>
          <w:sz w:val="22"/>
          <w:szCs w:val="22"/>
        </w:rPr>
        <w:t>od</w:t>
      </w:r>
      <w:r>
        <w:rPr>
          <w:rFonts w:ascii="Arial" w:eastAsia="Arial" w:hAnsi="Arial" w:cs="Arial"/>
          <w:spacing w:val="15"/>
          <w:sz w:val="22"/>
          <w:szCs w:val="22"/>
        </w:rPr>
        <w:t xml:space="preserve"> </w:t>
      </w:r>
      <w:r>
        <w:rPr>
          <w:rFonts w:ascii="Arial" w:eastAsia="Arial" w:hAnsi="Arial" w:cs="Arial"/>
          <w:spacing w:val="-1"/>
          <w:sz w:val="22"/>
          <w:szCs w:val="22"/>
        </w:rPr>
        <w:t>i</w:t>
      </w:r>
      <w:r>
        <w:rPr>
          <w:rFonts w:ascii="Arial" w:eastAsia="Arial" w:hAnsi="Arial" w:cs="Arial"/>
          <w:sz w:val="22"/>
          <w:szCs w:val="22"/>
        </w:rPr>
        <w:t>n</w:t>
      </w:r>
      <w:r>
        <w:rPr>
          <w:rFonts w:ascii="Arial" w:eastAsia="Arial" w:hAnsi="Arial" w:cs="Arial"/>
          <w:spacing w:val="13"/>
          <w:sz w:val="22"/>
          <w:szCs w:val="22"/>
        </w:rPr>
        <w:t xml:space="preserve"> </w:t>
      </w:r>
      <w:r>
        <w:rPr>
          <w:rFonts w:ascii="Arial" w:eastAsia="Arial" w:hAnsi="Arial" w:cs="Arial"/>
          <w:sz w:val="22"/>
          <w:szCs w:val="22"/>
        </w:rPr>
        <w:t>re</w:t>
      </w:r>
      <w:r>
        <w:rPr>
          <w:rFonts w:ascii="Arial" w:eastAsia="Arial" w:hAnsi="Arial" w:cs="Arial"/>
          <w:spacing w:val="-2"/>
          <w:sz w:val="22"/>
          <w:szCs w:val="22"/>
        </w:rPr>
        <w:t>l</w:t>
      </w:r>
      <w:r>
        <w:rPr>
          <w:rFonts w:ascii="Arial" w:eastAsia="Arial" w:hAnsi="Arial" w:cs="Arial"/>
          <w:sz w:val="22"/>
          <w:szCs w:val="22"/>
        </w:rPr>
        <w:t>ati</w:t>
      </w:r>
      <w:r>
        <w:rPr>
          <w:rFonts w:ascii="Arial" w:eastAsia="Arial" w:hAnsi="Arial" w:cs="Arial"/>
          <w:spacing w:val="-1"/>
          <w:sz w:val="22"/>
          <w:szCs w:val="22"/>
        </w:rPr>
        <w:t>o</w:t>
      </w:r>
      <w:r>
        <w:rPr>
          <w:rFonts w:ascii="Arial" w:eastAsia="Arial" w:hAnsi="Arial" w:cs="Arial"/>
          <w:sz w:val="22"/>
          <w:szCs w:val="22"/>
        </w:rPr>
        <w:t>n</w:t>
      </w:r>
      <w:r>
        <w:rPr>
          <w:rFonts w:ascii="Arial" w:eastAsia="Arial" w:hAnsi="Arial" w:cs="Arial"/>
          <w:spacing w:val="15"/>
          <w:sz w:val="22"/>
          <w:szCs w:val="22"/>
        </w:rPr>
        <w:t xml:space="preserve"> </w:t>
      </w:r>
      <w:r>
        <w:rPr>
          <w:rFonts w:ascii="Arial" w:eastAsia="Arial" w:hAnsi="Arial" w:cs="Arial"/>
          <w:spacing w:val="1"/>
          <w:sz w:val="22"/>
          <w:szCs w:val="22"/>
        </w:rPr>
        <w:t>t</w:t>
      </w:r>
      <w:r>
        <w:rPr>
          <w:rFonts w:ascii="Arial" w:eastAsia="Arial" w:hAnsi="Arial" w:cs="Arial"/>
          <w:sz w:val="22"/>
          <w:szCs w:val="22"/>
        </w:rPr>
        <w:t>o</w:t>
      </w:r>
      <w:r>
        <w:rPr>
          <w:rFonts w:ascii="Arial" w:eastAsia="Arial" w:hAnsi="Arial" w:cs="Arial"/>
          <w:spacing w:val="12"/>
          <w:sz w:val="22"/>
          <w:szCs w:val="22"/>
        </w:rPr>
        <w:t xml:space="preserve"> </w:t>
      </w:r>
      <w:r>
        <w:rPr>
          <w:rFonts w:ascii="Arial" w:eastAsia="Arial" w:hAnsi="Arial" w:cs="Arial"/>
          <w:sz w:val="22"/>
          <w:szCs w:val="22"/>
        </w:rPr>
        <w:t>e</w:t>
      </w:r>
      <w:r>
        <w:rPr>
          <w:rFonts w:ascii="Arial" w:eastAsia="Arial" w:hAnsi="Arial" w:cs="Arial"/>
          <w:spacing w:val="-1"/>
          <w:sz w:val="22"/>
          <w:szCs w:val="22"/>
        </w:rPr>
        <w:t>a</w:t>
      </w:r>
      <w:r>
        <w:rPr>
          <w:rFonts w:ascii="Arial" w:eastAsia="Arial" w:hAnsi="Arial" w:cs="Arial"/>
          <w:sz w:val="22"/>
          <w:szCs w:val="22"/>
        </w:rPr>
        <w:t>ch</w:t>
      </w:r>
      <w:r>
        <w:rPr>
          <w:rFonts w:ascii="Arial" w:eastAsia="Arial" w:hAnsi="Arial" w:cs="Arial"/>
          <w:spacing w:val="15"/>
          <w:sz w:val="22"/>
          <w:szCs w:val="22"/>
        </w:rPr>
        <w:t xml:space="preserve"> </w:t>
      </w:r>
      <w:r>
        <w:rPr>
          <w:rFonts w:ascii="Arial" w:eastAsia="Arial" w:hAnsi="Arial" w:cs="Arial"/>
          <w:sz w:val="22"/>
          <w:szCs w:val="22"/>
        </w:rPr>
        <w:t>c</w:t>
      </w:r>
      <w:r>
        <w:rPr>
          <w:rFonts w:ascii="Arial" w:eastAsia="Arial" w:hAnsi="Arial" w:cs="Arial"/>
          <w:spacing w:val="-2"/>
          <w:sz w:val="22"/>
          <w:szCs w:val="22"/>
        </w:rPr>
        <w:t>l</w:t>
      </w:r>
      <w:r>
        <w:rPr>
          <w:rFonts w:ascii="Arial" w:eastAsia="Arial" w:hAnsi="Arial" w:cs="Arial"/>
          <w:sz w:val="22"/>
          <w:szCs w:val="22"/>
        </w:rPr>
        <w:t>ass</w:t>
      </w:r>
      <w:r>
        <w:rPr>
          <w:rFonts w:ascii="Arial" w:eastAsia="Arial" w:hAnsi="Arial" w:cs="Arial"/>
          <w:spacing w:val="13"/>
          <w:sz w:val="22"/>
          <w:szCs w:val="22"/>
        </w:rPr>
        <w:t xml:space="preserve"> </w:t>
      </w:r>
      <w:r>
        <w:rPr>
          <w:rFonts w:ascii="Arial" w:eastAsia="Arial" w:hAnsi="Arial" w:cs="Arial"/>
          <w:spacing w:val="-1"/>
          <w:sz w:val="22"/>
          <w:szCs w:val="22"/>
        </w:rPr>
        <w:t xml:space="preserve">of </w:t>
      </w:r>
      <w:r>
        <w:rPr>
          <w:rFonts w:ascii="Arial" w:eastAsia="Arial" w:hAnsi="Arial" w:cs="Arial"/>
          <w:sz w:val="22"/>
          <w:szCs w:val="22"/>
        </w:rPr>
        <w:t>rec</w:t>
      </w:r>
      <w:r>
        <w:rPr>
          <w:rFonts w:ascii="Arial" w:eastAsia="Arial" w:hAnsi="Arial" w:cs="Arial"/>
          <w:spacing w:val="-1"/>
          <w:sz w:val="22"/>
          <w:szCs w:val="22"/>
        </w:rPr>
        <w:t>o</w:t>
      </w:r>
      <w:r>
        <w:rPr>
          <w:rFonts w:ascii="Arial" w:eastAsia="Arial" w:hAnsi="Arial" w:cs="Arial"/>
          <w:spacing w:val="1"/>
          <w:sz w:val="22"/>
          <w:szCs w:val="22"/>
        </w:rPr>
        <w:t>g</w:t>
      </w:r>
      <w:r>
        <w:rPr>
          <w:rFonts w:ascii="Arial" w:eastAsia="Arial" w:hAnsi="Arial" w:cs="Arial"/>
          <w:sz w:val="22"/>
          <w:szCs w:val="22"/>
        </w:rPr>
        <w:t>n</w:t>
      </w:r>
      <w:r>
        <w:rPr>
          <w:rFonts w:ascii="Arial" w:eastAsia="Arial" w:hAnsi="Arial" w:cs="Arial"/>
          <w:spacing w:val="-2"/>
          <w:sz w:val="22"/>
          <w:szCs w:val="22"/>
        </w:rPr>
        <w:t>i</w:t>
      </w:r>
      <w:r>
        <w:rPr>
          <w:rFonts w:ascii="Arial" w:eastAsia="Arial" w:hAnsi="Arial" w:cs="Arial"/>
          <w:sz w:val="22"/>
          <w:szCs w:val="22"/>
        </w:rPr>
        <w:t>sed</w:t>
      </w:r>
      <w:r>
        <w:rPr>
          <w:rFonts w:ascii="Arial" w:eastAsia="Arial" w:hAnsi="Arial" w:cs="Arial"/>
          <w:spacing w:val="10"/>
          <w:sz w:val="22"/>
          <w:szCs w:val="22"/>
        </w:rPr>
        <w:t xml:space="preserve"> </w:t>
      </w:r>
      <w:r>
        <w:rPr>
          <w:rFonts w:ascii="Arial" w:eastAsia="Arial" w:hAnsi="Arial" w:cs="Arial"/>
          <w:spacing w:val="3"/>
          <w:sz w:val="22"/>
          <w:szCs w:val="22"/>
        </w:rPr>
        <w:t>f</w:t>
      </w:r>
      <w:r>
        <w:rPr>
          <w:rFonts w:ascii="Arial" w:eastAsia="Arial" w:hAnsi="Arial" w:cs="Arial"/>
          <w:spacing w:val="-2"/>
          <w:sz w:val="22"/>
          <w:szCs w:val="22"/>
        </w:rPr>
        <w:t>i</w:t>
      </w:r>
      <w:r>
        <w:rPr>
          <w:rFonts w:ascii="Arial" w:eastAsia="Arial" w:hAnsi="Arial" w:cs="Arial"/>
          <w:sz w:val="22"/>
          <w:szCs w:val="22"/>
        </w:rPr>
        <w:t>n</w:t>
      </w:r>
      <w:r>
        <w:rPr>
          <w:rFonts w:ascii="Arial" w:eastAsia="Arial" w:hAnsi="Arial" w:cs="Arial"/>
          <w:spacing w:val="-1"/>
          <w:sz w:val="22"/>
          <w:szCs w:val="22"/>
        </w:rPr>
        <w:t>a</w:t>
      </w:r>
      <w:r>
        <w:rPr>
          <w:rFonts w:ascii="Arial" w:eastAsia="Arial" w:hAnsi="Arial" w:cs="Arial"/>
          <w:sz w:val="22"/>
          <w:szCs w:val="22"/>
        </w:rPr>
        <w:t>nc</w:t>
      </w:r>
      <w:r>
        <w:rPr>
          <w:rFonts w:ascii="Arial" w:eastAsia="Arial" w:hAnsi="Arial" w:cs="Arial"/>
          <w:spacing w:val="-2"/>
          <w:sz w:val="22"/>
          <w:szCs w:val="22"/>
        </w:rPr>
        <w:t>i</w:t>
      </w:r>
      <w:r>
        <w:rPr>
          <w:rFonts w:ascii="Arial" w:eastAsia="Arial" w:hAnsi="Arial" w:cs="Arial"/>
          <w:sz w:val="22"/>
          <w:szCs w:val="22"/>
        </w:rPr>
        <w:t>al</w:t>
      </w:r>
      <w:r>
        <w:rPr>
          <w:rFonts w:ascii="Arial" w:eastAsia="Arial" w:hAnsi="Arial" w:cs="Arial"/>
          <w:spacing w:val="9"/>
          <w:sz w:val="22"/>
          <w:szCs w:val="22"/>
        </w:rPr>
        <w:t xml:space="preserve"> </w:t>
      </w:r>
      <w:r>
        <w:rPr>
          <w:rFonts w:ascii="Arial" w:eastAsia="Arial" w:hAnsi="Arial" w:cs="Arial"/>
          <w:sz w:val="22"/>
          <w:szCs w:val="22"/>
        </w:rPr>
        <w:t>ass</w:t>
      </w:r>
      <w:r>
        <w:rPr>
          <w:rFonts w:ascii="Arial" w:eastAsia="Arial" w:hAnsi="Arial" w:cs="Arial"/>
          <w:spacing w:val="-1"/>
          <w:sz w:val="22"/>
          <w:szCs w:val="22"/>
        </w:rPr>
        <w:t>e</w:t>
      </w:r>
      <w:r>
        <w:rPr>
          <w:rFonts w:ascii="Arial" w:eastAsia="Arial" w:hAnsi="Arial" w:cs="Arial"/>
          <w:sz w:val="22"/>
          <w:szCs w:val="22"/>
        </w:rPr>
        <w:t>ts</w:t>
      </w:r>
      <w:r>
        <w:rPr>
          <w:rFonts w:ascii="Arial" w:eastAsia="Arial" w:hAnsi="Arial" w:cs="Arial"/>
          <w:spacing w:val="10"/>
          <w:sz w:val="22"/>
          <w:szCs w:val="22"/>
        </w:rPr>
        <w:t xml:space="preserve"> </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8"/>
          <w:sz w:val="22"/>
          <w:szCs w:val="22"/>
        </w:rPr>
        <w:t xml:space="preserve"> </w:t>
      </w:r>
      <w:r>
        <w:rPr>
          <w:rFonts w:ascii="Arial" w:eastAsia="Arial" w:hAnsi="Arial" w:cs="Arial"/>
          <w:sz w:val="22"/>
          <w:szCs w:val="22"/>
        </w:rPr>
        <w:t>the</w:t>
      </w:r>
      <w:r>
        <w:rPr>
          <w:rFonts w:ascii="Arial" w:eastAsia="Arial" w:hAnsi="Arial" w:cs="Arial"/>
          <w:spacing w:val="10"/>
          <w:sz w:val="22"/>
          <w:szCs w:val="22"/>
        </w:rPr>
        <w:t xml:space="preserve"> </w:t>
      </w:r>
      <w:r>
        <w:rPr>
          <w:rFonts w:ascii="Arial" w:eastAsia="Arial" w:hAnsi="Arial" w:cs="Arial"/>
          <w:spacing w:val="1"/>
          <w:sz w:val="22"/>
          <w:szCs w:val="22"/>
        </w:rPr>
        <w:t>g</w:t>
      </w:r>
      <w:r>
        <w:rPr>
          <w:rFonts w:ascii="Arial" w:eastAsia="Arial" w:hAnsi="Arial" w:cs="Arial"/>
          <w:sz w:val="22"/>
          <w:szCs w:val="22"/>
        </w:rPr>
        <w:t>ross</w:t>
      </w:r>
      <w:r>
        <w:rPr>
          <w:rFonts w:ascii="Arial" w:eastAsia="Arial" w:hAnsi="Arial" w:cs="Arial"/>
          <w:spacing w:val="8"/>
          <w:sz w:val="22"/>
          <w:szCs w:val="22"/>
        </w:rPr>
        <w:t xml:space="preserve"> </w:t>
      </w:r>
      <w:r>
        <w:rPr>
          <w:rFonts w:ascii="Arial" w:eastAsia="Arial" w:hAnsi="Arial" w:cs="Arial"/>
          <w:sz w:val="22"/>
          <w:szCs w:val="22"/>
        </w:rPr>
        <w:t>car</w:t>
      </w:r>
      <w:r>
        <w:rPr>
          <w:rFonts w:ascii="Arial" w:eastAsia="Arial" w:hAnsi="Arial" w:cs="Arial"/>
          <w:spacing w:val="1"/>
          <w:sz w:val="22"/>
          <w:szCs w:val="22"/>
        </w:rPr>
        <w:t>r</w:t>
      </w:r>
      <w:r>
        <w:rPr>
          <w:rFonts w:ascii="Arial" w:eastAsia="Arial" w:hAnsi="Arial" w:cs="Arial"/>
          <w:spacing w:val="-3"/>
          <w:sz w:val="22"/>
          <w:szCs w:val="22"/>
        </w:rPr>
        <w:t>y</w:t>
      </w:r>
      <w:r>
        <w:rPr>
          <w:rFonts w:ascii="Arial" w:eastAsia="Arial" w:hAnsi="Arial" w:cs="Arial"/>
          <w:spacing w:val="-2"/>
          <w:sz w:val="22"/>
          <w:szCs w:val="22"/>
        </w:rPr>
        <w:t>i</w:t>
      </w:r>
      <w:r>
        <w:rPr>
          <w:rFonts w:ascii="Arial" w:eastAsia="Arial" w:hAnsi="Arial" w:cs="Arial"/>
          <w:sz w:val="22"/>
          <w:szCs w:val="22"/>
        </w:rPr>
        <w:t>ng</w:t>
      </w:r>
      <w:r>
        <w:rPr>
          <w:rFonts w:ascii="Arial" w:eastAsia="Arial" w:hAnsi="Arial" w:cs="Arial"/>
          <w:spacing w:val="12"/>
          <w:sz w:val="22"/>
          <w:szCs w:val="22"/>
        </w:rPr>
        <w:t xml:space="preserve"> </w:t>
      </w:r>
      <w:r>
        <w:rPr>
          <w:rFonts w:ascii="Arial" w:eastAsia="Arial" w:hAnsi="Arial" w:cs="Arial"/>
          <w:sz w:val="22"/>
          <w:szCs w:val="22"/>
        </w:rPr>
        <w:t>amount</w:t>
      </w:r>
      <w:r>
        <w:rPr>
          <w:rFonts w:ascii="Arial" w:eastAsia="Arial" w:hAnsi="Arial" w:cs="Arial"/>
          <w:spacing w:val="9"/>
          <w:sz w:val="22"/>
          <w:szCs w:val="22"/>
        </w:rPr>
        <w:t xml:space="preserve"> </w:t>
      </w:r>
      <w:r>
        <w:rPr>
          <w:rFonts w:ascii="Arial" w:eastAsia="Arial" w:hAnsi="Arial" w:cs="Arial"/>
          <w:spacing w:val="-1"/>
          <w:sz w:val="22"/>
          <w:szCs w:val="22"/>
        </w:rPr>
        <w:t>o</w:t>
      </w:r>
      <w:r>
        <w:rPr>
          <w:rFonts w:ascii="Arial" w:eastAsia="Arial" w:hAnsi="Arial" w:cs="Arial"/>
          <w:sz w:val="22"/>
          <w:szCs w:val="22"/>
        </w:rPr>
        <w:t>f</w:t>
      </w:r>
      <w:r>
        <w:rPr>
          <w:rFonts w:ascii="Arial" w:eastAsia="Arial" w:hAnsi="Arial" w:cs="Arial"/>
          <w:spacing w:val="14"/>
          <w:sz w:val="22"/>
          <w:szCs w:val="22"/>
        </w:rPr>
        <w:t xml:space="preserve"> </w:t>
      </w:r>
      <w:r>
        <w:rPr>
          <w:rFonts w:ascii="Arial" w:eastAsia="Arial" w:hAnsi="Arial" w:cs="Arial"/>
          <w:sz w:val="22"/>
          <w:szCs w:val="22"/>
        </w:rPr>
        <w:t>th</w:t>
      </w:r>
      <w:r>
        <w:rPr>
          <w:rFonts w:ascii="Arial" w:eastAsia="Arial" w:hAnsi="Arial" w:cs="Arial"/>
          <w:spacing w:val="-1"/>
          <w:sz w:val="22"/>
          <w:szCs w:val="22"/>
        </w:rPr>
        <w:t>o</w:t>
      </w:r>
      <w:r>
        <w:rPr>
          <w:rFonts w:ascii="Arial" w:eastAsia="Arial" w:hAnsi="Arial" w:cs="Arial"/>
          <w:sz w:val="22"/>
          <w:szCs w:val="22"/>
        </w:rPr>
        <w:t>se</w:t>
      </w:r>
      <w:r>
        <w:rPr>
          <w:rFonts w:ascii="Arial" w:eastAsia="Arial" w:hAnsi="Arial" w:cs="Arial"/>
          <w:spacing w:val="8"/>
          <w:sz w:val="22"/>
          <w:szCs w:val="22"/>
        </w:rPr>
        <w:t xml:space="preserve"> </w:t>
      </w:r>
      <w:r>
        <w:rPr>
          <w:rFonts w:ascii="Arial" w:eastAsia="Arial" w:hAnsi="Arial" w:cs="Arial"/>
          <w:sz w:val="22"/>
          <w:szCs w:val="22"/>
        </w:rPr>
        <w:t>ass</w:t>
      </w:r>
      <w:r>
        <w:rPr>
          <w:rFonts w:ascii="Arial" w:eastAsia="Arial" w:hAnsi="Arial" w:cs="Arial"/>
          <w:spacing w:val="-1"/>
          <w:sz w:val="22"/>
          <w:szCs w:val="22"/>
        </w:rPr>
        <w:t>e</w:t>
      </w:r>
      <w:r>
        <w:rPr>
          <w:rFonts w:ascii="Arial" w:eastAsia="Arial" w:hAnsi="Arial" w:cs="Arial"/>
          <w:sz w:val="22"/>
          <w:szCs w:val="22"/>
        </w:rPr>
        <w:t>ts</w:t>
      </w:r>
      <w:r>
        <w:rPr>
          <w:rFonts w:ascii="Arial" w:eastAsia="Arial" w:hAnsi="Arial" w:cs="Arial"/>
          <w:spacing w:val="10"/>
          <w:sz w:val="22"/>
          <w:szCs w:val="22"/>
        </w:rPr>
        <w:t xml:space="preserve"> </w:t>
      </w:r>
      <w:r>
        <w:rPr>
          <w:rFonts w:ascii="Arial" w:eastAsia="Arial" w:hAnsi="Arial" w:cs="Arial"/>
          <w:spacing w:val="-2"/>
          <w:sz w:val="22"/>
          <w:szCs w:val="22"/>
        </w:rPr>
        <w:t>i</w:t>
      </w:r>
      <w:r>
        <w:rPr>
          <w:rFonts w:ascii="Arial" w:eastAsia="Arial" w:hAnsi="Arial" w:cs="Arial"/>
          <w:sz w:val="22"/>
          <w:szCs w:val="22"/>
        </w:rPr>
        <w:t>nc</w:t>
      </w:r>
      <w:r>
        <w:rPr>
          <w:rFonts w:ascii="Arial" w:eastAsia="Arial" w:hAnsi="Arial" w:cs="Arial"/>
          <w:spacing w:val="-2"/>
          <w:sz w:val="22"/>
          <w:szCs w:val="22"/>
        </w:rPr>
        <w:t>l</w:t>
      </w:r>
      <w:r>
        <w:rPr>
          <w:rFonts w:ascii="Arial" w:eastAsia="Arial" w:hAnsi="Arial" w:cs="Arial"/>
          <w:sz w:val="22"/>
          <w:szCs w:val="22"/>
        </w:rPr>
        <w:t>us</w:t>
      </w:r>
      <w:r>
        <w:rPr>
          <w:rFonts w:ascii="Arial" w:eastAsia="Arial" w:hAnsi="Arial" w:cs="Arial"/>
          <w:spacing w:val="-2"/>
          <w:sz w:val="22"/>
          <w:szCs w:val="22"/>
        </w:rPr>
        <w:t>i</w:t>
      </w:r>
      <w:r>
        <w:rPr>
          <w:rFonts w:ascii="Arial" w:eastAsia="Arial" w:hAnsi="Arial" w:cs="Arial"/>
          <w:spacing w:val="-3"/>
          <w:sz w:val="22"/>
          <w:szCs w:val="22"/>
        </w:rPr>
        <w:t>v</w:t>
      </w:r>
      <w:r>
        <w:rPr>
          <w:rFonts w:ascii="Arial" w:eastAsia="Arial" w:hAnsi="Arial" w:cs="Arial"/>
          <w:sz w:val="22"/>
          <w:szCs w:val="22"/>
        </w:rPr>
        <w:t>e</w:t>
      </w:r>
      <w:r>
        <w:rPr>
          <w:rFonts w:ascii="Arial" w:eastAsia="Arial" w:hAnsi="Arial" w:cs="Arial"/>
          <w:spacing w:val="8"/>
          <w:sz w:val="22"/>
          <w:szCs w:val="22"/>
        </w:rPr>
        <w:t xml:space="preserve"> </w:t>
      </w:r>
      <w:r>
        <w:rPr>
          <w:rFonts w:ascii="Arial" w:eastAsia="Arial" w:hAnsi="Arial" w:cs="Arial"/>
          <w:spacing w:val="-1"/>
          <w:sz w:val="22"/>
          <w:szCs w:val="22"/>
        </w:rPr>
        <w:t>o</w:t>
      </w:r>
      <w:r>
        <w:rPr>
          <w:rFonts w:ascii="Arial" w:eastAsia="Arial" w:hAnsi="Arial" w:cs="Arial"/>
          <w:sz w:val="22"/>
          <w:szCs w:val="22"/>
        </w:rPr>
        <w:t>f</w:t>
      </w:r>
      <w:r>
        <w:rPr>
          <w:rFonts w:ascii="Arial" w:eastAsia="Arial" w:hAnsi="Arial" w:cs="Arial"/>
          <w:spacing w:val="14"/>
          <w:sz w:val="22"/>
          <w:szCs w:val="22"/>
        </w:rPr>
        <w:t xml:space="preserve"> </w:t>
      </w:r>
      <w:r>
        <w:rPr>
          <w:rFonts w:ascii="Arial" w:eastAsia="Arial" w:hAnsi="Arial" w:cs="Arial"/>
          <w:spacing w:val="-1"/>
          <w:sz w:val="22"/>
          <w:szCs w:val="22"/>
        </w:rPr>
        <w:t>an</w:t>
      </w:r>
      <w:r>
        <w:rPr>
          <w:rFonts w:ascii="Arial" w:eastAsia="Arial" w:hAnsi="Arial" w:cs="Arial"/>
          <w:sz w:val="22"/>
          <w:szCs w:val="22"/>
        </w:rPr>
        <w:t>y</w:t>
      </w:r>
      <w:r>
        <w:rPr>
          <w:rFonts w:ascii="Arial" w:eastAsia="Arial" w:hAnsi="Arial" w:cs="Arial"/>
          <w:spacing w:val="6"/>
          <w:sz w:val="22"/>
          <w:szCs w:val="22"/>
        </w:rPr>
        <w:t xml:space="preserve"> </w:t>
      </w:r>
      <w:r>
        <w:rPr>
          <w:rFonts w:ascii="Arial" w:eastAsia="Arial" w:hAnsi="Arial" w:cs="Arial"/>
          <w:sz w:val="22"/>
          <w:szCs w:val="22"/>
        </w:rPr>
        <w:t>a</w:t>
      </w:r>
      <w:r>
        <w:rPr>
          <w:rFonts w:ascii="Arial" w:eastAsia="Arial" w:hAnsi="Arial" w:cs="Arial"/>
          <w:spacing w:val="-2"/>
          <w:sz w:val="22"/>
          <w:szCs w:val="22"/>
        </w:rPr>
        <w:t>ll</w:t>
      </w:r>
      <w:r>
        <w:rPr>
          <w:rFonts w:ascii="Arial" w:eastAsia="Arial" w:hAnsi="Arial" w:cs="Arial"/>
          <w:sz w:val="22"/>
          <w:szCs w:val="22"/>
        </w:rPr>
        <w:t>o</w:t>
      </w:r>
      <w:r>
        <w:rPr>
          <w:rFonts w:ascii="Arial" w:eastAsia="Arial" w:hAnsi="Arial" w:cs="Arial"/>
          <w:spacing w:val="-4"/>
          <w:sz w:val="22"/>
          <w:szCs w:val="22"/>
        </w:rPr>
        <w:t>w</w:t>
      </w:r>
      <w:r>
        <w:rPr>
          <w:rFonts w:ascii="Arial" w:eastAsia="Arial" w:hAnsi="Arial" w:cs="Arial"/>
          <w:sz w:val="22"/>
          <w:szCs w:val="22"/>
        </w:rPr>
        <w:t>a</w:t>
      </w:r>
      <w:r>
        <w:rPr>
          <w:rFonts w:ascii="Arial" w:eastAsia="Arial" w:hAnsi="Arial" w:cs="Arial"/>
          <w:spacing w:val="-1"/>
          <w:sz w:val="22"/>
          <w:szCs w:val="22"/>
        </w:rPr>
        <w:t>n</w:t>
      </w:r>
      <w:r>
        <w:rPr>
          <w:rFonts w:ascii="Arial" w:eastAsia="Arial" w:hAnsi="Arial" w:cs="Arial"/>
          <w:sz w:val="22"/>
          <w:szCs w:val="22"/>
        </w:rPr>
        <w:t xml:space="preserve">ce </w:t>
      </w:r>
      <w:r>
        <w:rPr>
          <w:rFonts w:ascii="Arial" w:eastAsia="Arial" w:hAnsi="Arial" w:cs="Arial"/>
          <w:spacing w:val="3"/>
          <w:sz w:val="22"/>
          <w:szCs w:val="22"/>
        </w:rPr>
        <w:t>f</w:t>
      </w:r>
      <w:r>
        <w:rPr>
          <w:rFonts w:ascii="Arial" w:eastAsia="Arial" w:hAnsi="Arial" w:cs="Arial"/>
          <w:sz w:val="22"/>
          <w:szCs w:val="22"/>
        </w:rPr>
        <w:t>or</w:t>
      </w:r>
      <w:r>
        <w:rPr>
          <w:rFonts w:ascii="Arial" w:eastAsia="Arial" w:hAnsi="Arial" w:cs="Arial"/>
          <w:spacing w:val="28"/>
          <w:sz w:val="22"/>
          <w:szCs w:val="22"/>
        </w:rPr>
        <w:t xml:space="preserve"> </w:t>
      </w:r>
      <w:r>
        <w:rPr>
          <w:rFonts w:ascii="Arial" w:eastAsia="Arial" w:hAnsi="Arial" w:cs="Arial"/>
          <w:spacing w:val="-2"/>
          <w:sz w:val="22"/>
          <w:szCs w:val="22"/>
        </w:rPr>
        <w:t>i</w:t>
      </w:r>
      <w:r>
        <w:rPr>
          <w:rFonts w:ascii="Arial" w:eastAsia="Arial" w:hAnsi="Arial" w:cs="Arial"/>
          <w:sz w:val="22"/>
          <w:szCs w:val="22"/>
        </w:rPr>
        <w:t>mp</w:t>
      </w:r>
      <w:r>
        <w:rPr>
          <w:rFonts w:ascii="Arial" w:eastAsia="Arial" w:hAnsi="Arial" w:cs="Arial"/>
          <w:spacing w:val="-1"/>
          <w:sz w:val="22"/>
          <w:szCs w:val="22"/>
        </w:rPr>
        <w:t>a</w:t>
      </w:r>
      <w:r>
        <w:rPr>
          <w:rFonts w:ascii="Arial" w:eastAsia="Arial" w:hAnsi="Arial" w:cs="Arial"/>
          <w:spacing w:val="-2"/>
          <w:sz w:val="22"/>
          <w:szCs w:val="22"/>
        </w:rPr>
        <w:t>i</w:t>
      </w:r>
      <w:r>
        <w:rPr>
          <w:rFonts w:ascii="Arial" w:eastAsia="Arial" w:hAnsi="Arial" w:cs="Arial"/>
          <w:sz w:val="22"/>
          <w:szCs w:val="22"/>
        </w:rPr>
        <w:t>rme</w:t>
      </w:r>
      <w:r>
        <w:rPr>
          <w:rFonts w:ascii="Arial" w:eastAsia="Arial" w:hAnsi="Arial" w:cs="Arial"/>
          <w:spacing w:val="-1"/>
          <w:sz w:val="22"/>
          <w:szCs w:val="22"/>
        </w:rPr>
        <w:t>n</w:t>
      </w:r>
      <w:r>
        <w:rPr>
          <w:rFonts w:ascii="Arial" w:eastAsia="Arial" w:hAnsi="Arial" w:cs="Arial"/>
          <w:sz w:val="22"/>
          <w:szCs w:val="22"/>
        </w:rPr>
        <w:t>t</w:t>
      </w:r>
      <w:r>
        <w:rPr>
          <w:rFonts w:ascii="Arial" w:eastAsia="Arial" w:hAnsi="Arial" w:cs="Arial"/>
          <w:spacing w:val="29"/>
          <w:sz w:val="22"/>
          <w:szCs w:val="22"/>
        </w:rPr>
        <w:t xml:space="preserve"> </w:t>
      </w:r>
      <w:r>
        <w:rPr>
          <w:rFonts w:ascii="Arial" w:eastAsia="Arial" w:hAnsi="Arial" w:cs="Arial"/>
          <w:spacing w:val="-1"/>
          <w:sz w:val="22"/>
          <w:szCs w:val="22"/>
        </w:rPr>
        <w:t>a</w:t>
      </w:r>
      <w:r>
        <w:rPr>
          <w:rFonts w:ascii="Arial" w:eastAsia="Arial" w:hAnsi="Arial" w:cs="Arial"/>
          <w:sz w:val="22"/>
          <w:szCs w:val="22"/>
        </w:rPr>
        <w:t>s</w:t>
      </w:r>
      <w:r>
        <w:rPr>
          <w:rFonts w:ascii="Arial" w:eastAsia="Arial" w:hAnsi="Arial" w:cs="Arial"/>
          <w:spacing w:val="27"/>
          <w:sz w:val="22"/>
          <w:szCs w:val="22"/>
        </w:rPr>
        <w:t xml:space="preserve"> </w:t>
      </w:r>
      <w:r>
        <w:rPr>
          <w:rFonts w:ascii="Arial" w:eastAsia="Arial" w:hAnsi="Arial" w:cs="Arial"/>
          <w:sz w:val="22"/>
          <w:szCs w:val="22"/>
        </w:rPr>
        <w:t>sh</w:t>
      </w:r>
      <w:r>
        <w:rPr>
          <w:rFonts w:ascii="Arial" w:eastAsia="Arial" w:hAnsi="Arial" w:cs="Arial"/>
          <w:spacing w:val="-1"/>
          <w:sz w:val="22"/>
          <w:szCs w:val="22"/>
        </w:rPr>
        <w:t>o</w:t>
      </w:r>
      <w:r>
        <w:rPr>
          <w:rFonts w:ascii="Arial" w:eastAsia="Arial" w:hAnsi="Arial" w:cs="Arial"/>
          <w:spacing w:val="-4"/>
          <w:sz w:val="22"/>
          <w:szCs w:val="22"/>
        </w:rPr>
        <w:t>w</w:t>
      </w:r>
      <w:r>
        <w:rPr>
          <w:rFonts w:ascii="Arial" w:eastAsia="Arial" w:hAnsi="Arial" w:cs="Arial"/>
          <w:sz w:val="22"/>
          <w:szCs w:val="22"/>
        </w:rPr>
        <w:t>n</w:t>
      </w:r>
      <w:r>
        <w:rPr>
          <w:rFonts w:ascii="Arial" w:eastAsia="Arial" w:hAnsi="Arial" w:cs="Arial"/>
          <w:spacing w:val="27"/>
          <w:sz w:val="22"/>
          <w:szCs w:val="22"/>
        </w:rPr>
        <w:t xml:space="preserve"> </w:t>
      </w:r>
      <w:r>
        <w:rPr>
          <w:rFonts w:ascii="Arial" w:eastAsia="Arial" w:hAnsi="Arial" w:cs="Arial"/>
          <w:spacing w:val="-1"/>
          <w:sz w:val="22"/>
          <w:szCs w:val="22"/>
        </w:rPr>
        <w:t>i</w:t>
      </w:r>
      <w:r>
        <w:rPr>
          <w:rFonts w:ascii="Arial" w:eastAsia="Arial" w:hAnsi="Arial" w:cs="Arial"/>
          <w:sz w:val="22"/>
          <w:szCs w:val="22"/>
        </w:rPr>
        <w:t>n</w:t>
      </w:r>
      <w:r>
        <w:rPr>
          <w:rFonts w:ascii="Arial" w:eastAsia="Arial" w:hAnsi="Arial" w:cs="Arial"/>
          <w:spacing w:val="27"/>
          <w:sz w:val="22"/>
          <w:szCs w:val="22"/>
        </w:rPr>
        <w:t xml:space="preserve"> </w:t>
      </w:r>
      <w:r>
        <w:rPr>
          <w:rFonts w:ascii="Arial" w:eastAsia="Arial" w:hAnsi="Arial" w:cs="Arial"/>
          <w:sz w:val="22"/>
          <w:szCs w:val="22"/>
        </w:rPr>
        <w:t>the</w:t>
      </w:r>
      <w:r>
        <w:rPr>
          <w:rFonts w:ascii="Arial" w:eastAsia="Arial" w:hAnsi="Arial" w:cs="Arial"/>
          <w:spacing w:val="27"/>
          <w:sz w:val="22"/>
          <w:szCs w:val="22"/>
        </w:rPr>
        <w:t xml:space="preserve"> </w:t>
      </w:r>
      <w:r>
        <w:rPr>
          <w:rFonts w:ascii="Arial" w:eastAsia="Arial" w:hAnsi="Arial" w:cs="Arial"/>
          <w:sz w:val="22"/>
          <w:szCs w:val="22"/>
        </w:rPr>
        <w:t>ta</w:t>
      </w:r>
      <w:r>
        <w:rPr>
          <w:rFonts w:ascii="Arial" w:eastAsia="Arial" w:hAnsi="Arial" w:cs="Arial"/>
          <w:spacing w:val="-1"/>
          <w:sz w:val="22"/>
          <w:szCs w:val="22"/>
        </w:rPr>
        <w:t>b</w:t>
      </w:r>
      <w:r>
        <w:rPr>
          <w:rFonts w:ascii="Arial" w:eastAsia="Arial" w:hAnsi="Arial" w:cs="Arial"/>
          <w:spacing w:val="-2"/>
          <w:sz w:val="22"/>
          <w:szCs w:val="22"/>
        </w:rPr>
        <w:t>l</w:t>
      </w:r>
      <w:r>
        <w:rPr>
          <w:rFonts w:ascii="Arial" w:eastAsia="Arial" w:hAnsi="Arial" w:cs="Arial"/>
          <w:sz w:val="22"/>
          <w:szCs w:val="22"/>
        </w:rPr>
        <w:t>e</w:t>
      </w:r>
      <w:r>
        <w:rPr>
          <w:rFonts w:ascii="Arial" w:eastAsia="Arial" w:hAnsi="Arial" w:cs="Arial"/>
          <w:spacing w:val="27"/>
          <w:sz w:val="22"/>
          <w:szCs w:val="22"/>
        </w:rPr>
        <w:t xml:space="preserve"> </w:t>
      </w:r>
      <w:r>
        <w:rPr>
          <w:rFonts w:ascii="Arial" w:eastAsia="Arial" w:hAnsi="Arial" w:cs="Arial"/>
          <w:spacing w:val="-1"/>
          <w:sz w:val="22"/>
          <w:szCs w:val="22"/>
        </w:rPr>
        <w:t>a</w:t>
      </w:r>
      <w:r>
        <w:rPr>
          <w:rFonts w:ascii="Arial" w:eastAsia="Arial" w:hAnsi="Arial" w:cs="Arial"/>
          <w:sz w:val="22"/>
          <w:szCs w:val="22"/>
        </w:rPr>
        <w:t>t</w:t>
      </w:r>
      <w:r>
        <w:rPr>
          <w:rFonts w:ascii="Arial" w:eastAsia="Arial" w:hAnsi="Arial" w:cs="Arial"/>
          <w:spacing w:val="28"/>
          <w:sz w:val="22"/>
          <w:szCs w:val="22"/>
        </w:rPr>
        <w:t xml:space="preserve"> </w:t>
      </w:r>
      <w:r>
        <w:rPr>
          <w:rFonts w:ascii="Arial" w:eastAsia="Arial" w:hAnsi="Arial" w:cs="Arial"/>
          <w:sz w:val="22"/>
          <w:szCs w:val="22"/>
        </w:rPr>
        <w:t>n</w:t>
      </w:r>
      <w:r>
        <w:rPr>
          <w:rFonts w:ascii="Arial" w:eastAsia="Arial" w:hAnsi="Arial" w:cs="Arial"/>
          <w:spacing w:val="-1"/>
          <w:sz w:val="22"/>
          <w:szCs w:val="22"/>
        </w:rPr>
        <w:t>o</w:t>
      </w:r>
      <w:r>
        <w:rPr>
          <w:rFonts w:ascii="Arial" w:eastAsia="Arial" w:hAnsi="Arial" w:cs="Arial"/>
          <w:sz w:val="22"/>
          <w:szCs w:val="22"/>
        </w:rPr>
        <w:t>te</w:t>
      </w:r>
      <w:r>
        <w:rPr>
          <w:rFonts w:ascii="Arial" w:eastAsia="Arial" w:hAnsi="Arial" w:cs="Arial"/>
          <w:spacing w:val="27"/>
          <w:sz w:val="22"/>
          <w:szCs w:val="22"/>
        </w:rPr>
        <w:t xml:space="preserve"> </w:t>
      </w:r>
      <w:r>
        <w:rPr>
          <w:rFonts w:ascii="Arial" w:eastAsia="Arial" w:hAnsi="Arial" w:cs="Arial"/>
          <w:sz w:val="22"/>
          <w:szCs w:val="22"/>
        </w:rPr>
        <w:t>3</w:t>
      </w:r>
      <w:r>
        <w:rPr>
          <w:rFonts w:ascii="Arial" w:eastAsia="Arial" w:hAnsi="Arial" w:cs="Arial"/>
          <w:spacing w:val="-1"/>
          <w:sz w:val="22"/>
          <w:szCs w:val="22"/>
        </w:rPr>
        <w:t>3</w:t>
      </w:r>
      <w:r>
        <w:rPr>
          <w:rFonts w:ascii="Arial" w:eastAsia="Arial" w:hAnsi="Arial" w:cs="Arial"/>
          <w:sz w:val="22"/>
          <w:szCs w:val="22"/>
        </w:rPr>
        <w:t>(c)</w:t>
      </w:r>
      <w:r>
        <w:rPr>
          <w:rFonts w:ascii="Arial" w:eastAsia="Arial" w:hAnsi="Arial" w:cs="Arial"/>
          <w:spacing w:val="29"/>
          <w:sz w:val="22"/>
          <w:szCs w:val="22"/>
        </w:rPr>
        <w:t xml:space="preserve"> </w:t>
      </w:r>
      <w:r>
        <w:rPr>
          <w:rFonts w:ascii="Arial" w:eastAsia="Arial" w:hAnsi="Arial" w:cs="Arial"/>
          <w:spacing w:val="-2"/>
          <w:sz w:val="22"/>
          <w:szCs w:val="22"/>
        </w:rPr>
        <w:t>‘</w:t>
      </w:r>
      <w:r>
        <w:rPr>
          <w:rFonts w:ascii="Arial" w:eastAsia="Arial" w:hAnsi="Arial" w:cs="Arial"/>
          <w:sz w:val="22"/>
          <w:szCs w:val="22"/>
        </w:rPr>
        <w:t>F</w:t>
      </w:r>
      <w:r>
        <w:rPr>
          <w:rFonts w:ascii="Arial" w:eastAsia="Arial" w:hAnsi="Arial" w:cs="Arial"/>
          <w:spacing w:val="-2"/>
          <w:sz w:val="22"/>
          <w:szCs w:val="22"/>
        </w:rPr>
        <w:t>i</w:t>
      </w:r>
      <w:r>
        <w:rPr>
          <w:rFonts w:ascii="Arial" w:eastAsia="Arial" w:hAnsi="Arial" w:cs="Arial"/>
          <w:sz w:val="22"/>
          <w:szCs w:val="22"/>
        </w:rPr>
        <w:t>n</w:t>
      </w:r>
      <w:r>
        <w:rPr>
          <w:rFonts w:ascii="Arial" w:eastAsia="Arial" w:hAnsi="Arial" w:cs="Arial"/>
          <w:spacing w:val="-1"/>
          <w:sz w:val="22"/>
          <w:szCs w:val="22"/>
        </w:rPr>
        <w:t>a</w:t>
      </w:r>
      <w:r>
        <w:rPr>
          <w:rFonts w:ascii="Arial" w:eastAsia="Arial" w:hAnsi="Arial" w:cs="Arial"/>
          <w:sz w:val="22"/>
          <w:szCs w:val="22"/>
        </w:rPr>
        <w:t>nc</w:t>
      </w:r>
      <w:r>
        <w:rPr>
          <w:rFonts w:ascii="Arial" w:eastAsia="Arial" w:hAnsi="Arial" w:cs="Arial"/>
          <w:spacing w:val="-2"/>
          <w:sz w:val="22"/>
          <w:szCs w:val="22"/>
        </w:rPr>
        <w:t>i</w:t>
      </w:r>
      <w:r>
        <w:rPr>
          <w:rFonts w:ascii="Arial" w:eastAsia="Arial" w:hAnsi="Arial" w:cs="Arial"/>
          <w:sz w:val="22"/>
          <w:szCs w:val="22"/>
        </w:rPr>
        <w:t>al</w:t>
      </w:r>
      <w:r>
        <w:rPr>
          <w:rFonts w:ascii="Arial" w:eastAsia="Arial" w:hAnsi="Arial" w:cs="Arial"/>
          <w:spacing w:val="26"/>
          <w:sz w:val="22"/>
          <w:szCs w:val="22"/>
        </w:rPr>
        <w:t xml:space="preserve"> </w:t>
      </w:r>
      <w:r>
        <w:rPr>
          <w:rFonts w:ascii="Arial" w:eastAsia="Arial" w:hAnsi="Arial" w:cs="Arial"/>
          <w:spacing w:val="-2"/>
          <w:sz w:val="22"/>
          <w:szCs w:val="22"/>
        </w:rPr>
        <w:t>i</w:t>
      </w:r>
      <w:r>
        <w:rPr>
          <w:rFonts w:ascii="Arial" w:eastAsia="Arial" w:hAnsi="Arial" w:cs="Arial"/>
          <w:sz w:val="22"/>
          <w:szCs w:val="22"/>
        </w:rPr>
        <w:t>nst</w:t>
      </w:r>
      <w:r>
        <w:rPr>
          <w:rFonts w:ascii="Arial" w:eastAsia="Arial" w:hAnsi="Arial" w:cs="Arial"/>
          <w:spacing w:val="1"/>
          <w:sz w:val="22"/>
          <w:szCs w:val="22"/>
        </w:rPr>
        <w:t>r</w:t>
      </w:r>
      <w:r>
        <w:rPr>
          <w:rFonts w:ascii="Arial" w:eastAsia="Arial" w:hAnsi="Arial" w:cs="Arial"/>
          <w:sz w:val="22"/>
          <w:szCs w:val="22"/>
        </w:rPr>
        <w:t>ument</w:t>
      </w:r>
      <w:r>
        <w:rPr>
          <w:rFonts w:ascii="Arial" w:eastAsia="Arial" w:hAnsi="Arial" w:cs="Arial"/>
          <w:spacing w:val="29"/>
          <w:sz w:val="22"/>
          <w:szCs w:val="22"/>
        </w:rPr>
        <w:t xml:space="preserve"> </w:t>
      </w:r>
      <w:r>
        <w:rPr>
          <w:rFonts w:ascii="Arial" w:eastAsia="Arial" w:hAnsi="Arial" w:cs="Arial"/>
          <w:sz w:val="22"/>
          <w:szCs w:val="22"/>
        </w:rPr>
        <w:t>d</w:t>
      </w:r>
      <w:r>
        <w:rPr>
          <w:rFonts w:ascii="Arial" w:eastAsia="Arial" w:hAnsi="Arial" w:cs="Arial"/>
          <w:spacing w:val="-2"/>
          <w:sz w:val="22"/>
          <w:szCs w:val="22"/>
        </w:rPr>
        <w:t>i</w:t>
      </w:r>
      <w:r>
        <w:rPr>
          <w:rFonts w:ascii="Arial" w:eastAsia="Arial" w:hAnsi="Arial" w:cs="Arial"/>
          <w:sz w:val="22"/>
          <w:szCs w:val="22"/>
        </w:rPr>
        <w:t>sc</w:t>
      </w:r>
      <w:r>
        <w:rPr>
          <w:rFonts w:ascii="Arial" w:eastAsia="Arial" w:hAnsi="Arial" w:cs="Arial"/>
          <w:spacing w:val="-2"/>
          <w:sz w:val="22"/>
          <w:szCs w:val="22"/>
        </w:rPr>
        <w:t>l</w:t>
      </w:r>
      <w:r>
        <w:rPr>
          <w:rFonts w:ascii="Arial" w:eastAsia="Arial" w:hAnsi="Arial" w:cs="Arial"/>
          <w:sz w:val="22"/>
          <w:szCs w:val="22"/>
        </w:rPr>
        <w:t>os</w:t>
      </w:r>
      <w:r>
        <w:rPr>
          <w:rFonts w:ascii="Arial" w:eastAsia="Arial" w:hAnsi="Arial" w:cs="Arial"/>
          <w:spacing w:val="-1"/>
          <w:sz w:val="22"/>
          <w:szCs w:val="22"/>
        </w:rPr>
        <w:t>u</w:t>
      </w:r>
      <w:r>
        <w:rPr>
          <w:rFonts w:ascii="Arial" w:eastAsia="Arial" w:hAnsi="Arial" w:cs="Arial"/>
          <w:sz w:val="22"/>
          <w:szCs w:val="22"/>
        </w:rPr>
        <w:t>res’</w:t>
      </w:r>
      <w:r>
        <w:rPr>
          <w:rFonts w:ascii="Arial" w:eastAsia="Arial" w:hAnsi="Arial" w:cs="Arial"/>
          <w:spacing w:val="24"/>
          <w:sz w:val="22"/>
          <w:szCs w:val="22"/>
        </w:rPr>
        <w:t xml:space="preserve"> </w:t>
      </w:r>
      <w:r>
        <w:rPr>
          <w:rFonts w:ascii="Arial" w:eastAsia="Arial" w:hAnsi="Arial" w:cs="Arial"/>
          <w:spacing w:val="-1"/>
          <w:sz w:val="22"/>
          <w:szCs w:val="22"/>
        </w:rPr>
        <w:t>an</w:t>
      </w:r>
      <w:r>
        <w:rPr>
          <w:rFonts w:ascii="Arial" w:eastAsia="Arial" w:hAnsi="Arial" w:cs="Arial"/>
          <w:sz w:val="22"/>
          <w:szCs w:val="22"/>
        </w:rPr>
        <w:t>d</w:t>
      </w:r>
      <w:r>
        <w:rPr>
          <w:rFonts w:ascii="Arial" w:eastAsia="Arial" w:hAnsi="Arial" w:cs="Arial"/>
          <w:spacing w:val="27"/>
          <w:sz w:val="22"/>
          <w:szCs w:val="22"/>
        </w:rPr>
        <w:t xml:space="preserve"> </w:t>
      </w:r>
      <w:r>
        <w:rPr>
          <w:rFonts w:ascii="Arial" w:eastAsia="Arial" w:hAnsi="Arial" w:cs="Arial"/>
          <w:sz w:val="22"/>
          <w:szCs w:val="22"/>
        </w:rPr>
        <w:t>n</w:t>
      </w:r>
      <w:r>
        <w:rPr>
          <w:rFonts w:ascii="Arial" w:eastAsia="Arial" w:hAnsi="Arial" w:cs="Arial"/>
          <w:spacing w:val="-1"/>
          <w:sz w:val="22"/>
          <w:szCs w:val="22"/>
        </w:rPr>
        <w:t>o</w:t>
      </w:r>
      <w:r>
        <w:rPr>
          <w:rFonts w:ascii="Arial" w:eastAsia="Arial" w:hAnsi="Arial" w:cs="Arial"/>
          <w:sz w:val="22"/>
          <w:szCs w:val="22"/>
        </w:rPr>
        <w:t>te</w:t>
      </w:r>
      <w:r>
        <w:rPr>
          <w:rFonts w:ascii="Arial" w:eastAsia="Arial" w:hAnsi="Arial" w:cs="Arial"/>
          <w:spacing w:val="25"/>
          <w:sz w:val="22"/>
          <w:szCs w:val="22"/>
        </w:rPr>
        <w:t xml:space="preserve"> </w:t>
      </w:r>
      <w:r>
        <w:rPr>
          <w:rFonts w:ascii="Arial" w:eastAsia="Arial" w:hAnsi="Arial" w:cs="Arial"/>
          <w:spacing w:val="-1"/>
          <w:sz w:val="22"/>
          <w:szCs w:val="22"/>
        </w:rPr>
        <w:t xml:space="preserve">16 </w:t>
      </w:r>
      <w:r>
        <w:rPr>
          <w:rFonts w:ascii="Arial" w:eastAsia="Arial" w:hAnsi="Arial" w:cs="Arial"/>
          <w:spacing w:val="-2"/>
          <w:sz w:val="22"/>
          <w:szCs w:val="22"/>
        </w:rPr>
        <w:t>‘R</w:t>
      </w:r>
      <w:r>
        <w:rPr>
          <w:rFonts w:ascii="Arial" w:eastAsia="Arial" w:hAnsi="Arial" w:cs="Arial"/>
          <w:sz w:val="22"/>
          <w:szCs w:val="22"/>
        </w:rPr>
        <w:t>ec</w:t>
      </w:r>
      <w:r>
        <w:rPr>
          <w:rFonts w:ascii="Arial" w:eastAsia="Arial" w:hAnsi="Arial" w:cs="Arial"/>
          <w:spacing w:val="-1"/>
          <w:sz w:val="22"/>
          <w:szCs w:val="22"/>
        </w:rPr>
        <w:t>e</w:t>
      </w:r>
      <w:r>
        <w:rPr>
          <w:rFonts w:ascii="Arial" w:eastAsia="Arial" w:hAnsi="Arial" w:cs="Arial"/>
          <w:spacing w:val="-2"/>
          <w:sz w:val="22"/>
          <w:szCs w:val="22"/>
        </w:rPr>
        <w:t>i</w:t>
      </w:r>
      <w:r>
        <w:rPr>
          <w:rFonts w:ascii="Arial" w:eastAsia="Arial" w:hAnsi="Arial" w:cs="Arial"/>
          <w:spacing w:val="-3"/>
          <w:sz w:val="22"/>
          <w:szCs w:val="22"/>
        </w:rPr>
        <w:t>v</w:t>
      </w:r>
      <w:r>
        <w:rPr>
          <w:rFonts w:ascii="Arial" w:eastAsia="Arial" w:hAnsi="Arial" w:cs="Arial"/>
          <w:sz w:val="22"/>
          <w:szCs w:val="22"/>
        </w:rPr>
        <w:t>a</w:t>
      </w:r>
      <w:r>
        <w:rPr>
          <w:rFonts w:ascii="Arial" w:eastAsia="Arial" w:hAnsi="Arial" w:cs="Arial"/>
          <w:spacing w:val="-1"/>
          <w:sz w:val="22"/>
          <w:szCs w:val="22"/>
        </w:rPr>
        <w:t>b</w:t>
      </w:r>
      <w:r>
        <w:rPr>
          <w:rFonts w:ascii="Arial" w:eastAsia="Arial" w:hAnsi="Arial" w:cs="Arial"/>
          <w:spacing w:val="-2"/>
          <w:sz w:val="22"/>
          <w:szCs w:val="22"/>
        </w:rPr>
        <w:t>l</w:t>
      </w:r>
      <w:r>
        <w:rPr>
          <w:rFonts w:ascii="Arial" w:eastAsia="Arial" w:hAnsi="Arial" w:cs="Arial"/>
          <w:sz w:val="22"/>
          <w:szCs w:val="22"/>
        </w:rPr>
        <w:t>es</w:t>
      </w:r>
      <w:r>
        <w:rPr>
          <w:rFonts w:ascii="Arial" w:eastAsia="Arial" w:hAnsi="Arial" w:cs="Arial"/>
          <w:spacing w:val="-2"/>
          <w:sz w:val="22"/>
          <w:szCs w:val="22"/>
        </w:rPr>
        <w:t>’</w:t>
      </w:r>
      <w:r>
        <w:rPr>
          <w:rFonts w:ascii="Arial" w:eastAsia="Arial" w:hAnsi="Arial" w:cs="Arial"/>
          <w:sz w:val="22"/>
          <w:szCs w:val="22"/>
        </w:rPr>
        <w:t>.</w:t>
      </w:r>
    </w:p>
    <w:p w:rsidR="002E4669" w:rsidRDefault="002E4669" w:rsidP="0040014F">
      <w:pPr>
        <w:tabs>
          <w:tab w:val="left" w:pos="426"/>
        </w:tabs>
        <w:spacing w:before="2" w:line="260" w:lineRule="exact"/>
        <w:rPr>
          <w:sz w:val="26"/>
          <w:szCs w:val="26"/>
        </w:rPr>
      </w:pPr>
    </w:p>
    <w:p w:rsidR="002E4669" w:rsidRDefault="002E4669" w:rsidP="0040014F">
      <w:pPr>
        <w:tabs>
          <w:tab w:val="left" w:pos="426"/>
        </w:tabs>
        <w:spacing w:before="72" w:line="259" w:lineRule="auto"/>
        <w:ind w:right="347"/>
        <w:rPr>
          <w:rFonts w:ascii="Arial" w:eastAsia="Arial" w:hAnsi="Arial" w:cs="Arial"/>
        </w:rPr>
      </w:pPr>
      <w:r>
        <w:rPr>
          <w:rFonts w:ascii="Arial" w:eastAsia="Arial" w:hAnsi="Arial" w:cs="Arial"/>
          <w:sz w:val="22"/>
          <w:szCs w:val="22"/>
        </w:rPr>
        <w:t>F</w:t>
      </w:r>
      <w:r>
        <w:rPr>
          <w:rFonts w:ascii="Arial" w:eastAsia="Arial" w:hAnsi="Arial" w:cs="Arial"/>
          <w:spacing w:val="-1"/>
          <w:sz w:val="22"/>
          <w:szCs w:val="22"/>
        </w:rPr>
        <w:t>o</w:t>
      </w:r>
      <w:r>
        <w:rPr>
          <w:rFonts w:ascii="Arial" w:eastAsia="Arial" w:hAnsi="Arial" w:cs="Arial"/>
          <w:sz w:val="22"/>
          <w:szCs w:val="22"/>
        </w:rPr>
        <w:t>r</w:t>
      </w:r>
      <w:r>
        <w:rPr>
          <w:rFonts w:ascii="Arial" w:eastAsia="Arial" w:hAnsi="Arial" w:cs="Arial"/>
          <w:spacing w:val="1"/>
          <w:sz w:val="22"/>
          <w:szCs w:val="22"/>
        </w:rPr>
        <w:t xml:space="preserve"> </w:t>
      </w:r>
      <w:r>
        <w:rPr>
          <w:rFonts w:ascii="Arial" w:eastAsia="Arial" w:hAnsi="Arial" w:cs="Arial"/>
          <w:sz w:val="22"/>
          <w:szCs w:val="22"/>
        </w:rPr>
        <w:t>rec</w:t>
      </w:r>
      <w:r>
        <w:rPr>
          <w:rFonts w:ascii="Arial" w:eastAsia="Arial" w:hAnsi="Arial" w:cs="Arial"/>
          <w:spacing w:val="-1"/>
          <w:sz w:val="22"/>
          <w:szCs w:val="22"/>
        </w:rPr>
        <w:t>e</w:t>
      </w:r>
      <w:r>
        <w:rPr>
          <w:rFonts w:ascii="Arial" w:eastAsia="Arial" w:hAnsi="Arial" w:cs="Arial"/>
          <w:spacing w:val="-2"/>
          <w:sz w:val="22"/>
          <w:szCs w:val="22"/>
        </w:rPr>
        <w:t>i</w:t>
      </w:r>
      <w:r>
        <w:rPr>
          <w:rFonts w:ascii="Arial" w:eastAsia="Arial" w:hAnsi="Arial" w:cs="Arial"/>
          <w:spacing w:val="-3"/>
          <w:sz w:val="22"/>
          <w:szCs w:val="22"/>
        </w:rPr>
        <w:t>v</w:t>
      </w:r>
      <w:r>
        <w:rPr>
          <w:rFonts w:ascii="Arial" w:eastAsia="Arial" w:hAnsi="Arial" w:cs="Arial"/>
          <w:sz w:val="22"/>
          <w:szCs w:val="22"/>
        </w:rPr>
        <w:t>a</w:t>
      </w:r>
      <w:r>
        <w:rPr>
          <w:rFonts w:ascii="Arial" w:eastAsia="Arial" w:hAnsi="Arial" w:cs="Arial"/>
          <w:spacing w:val="-1"/>
          <w:sz w:val="22"/>
          <w:szCs w:val="22"/>
        </w:rPr>
        <w:t>b</w:t>
      </w:r>
      <w:r>
        <w:rPr>
          <w:rFonts w:ascii="Arial" w:eastAsia="Arial" w:hAnsi="Arial" w:cs="Arial"/>
          <w:spacing w:val="-2"/>
          <w:sz w:val="22"/>
          <w:szCs w:val="22"/>
        </w:rPr>
        <w:t>l</w:t>
      </w:r>
      <w:r>
        <w:rPr>
          <w:rFonts w:ascii="Arial" w:eastAsia="Arial" w:hAnsi="Arial" w:cs="Arial"/>
          <w:sz w:val="22"/>
          <w:szCs w:val="22"/>
        </w:rPr>
        <w:t>es o</w:t>
      </w:r>
      <w:r>
        <w:rPr>
          <w:rFonts w:ascii="Arial" w:eastAsia="Arial" w:hAnsi="Arial" w:cs="Arial"/>
          <w:spacing w:val="1"/>
          <w:sz w:val="22"/>
          <w:szCs w:val="22"/>
        </w:rPr>
        <w:t>t</w:t>
      </w:r>
      <w:r>
        <w:rPr>
          <w:rFonts w:ascii="Arial" w:eastAsia="Arial" w:hAnsi="Arial" w:cs="Arial"/>
          <w:sz w:val="22"/>
          <w:szCs w:val="22"/>
        </w:rPr>
        <w:t>h</w:t>
      </w:r>
      <w:r>
        <w:rPr>
          <w:rFonts w:ascii="Arial" w:eastAsia="Arial" w:hAnsi="Arial" w:cs="Arial"/>
          <w:spacing w:val="-1"/>
          <w:sz w:val="22"/>
          <w:szCs w:val="22"/>
        </w:rPr>
        <w:t>e</w:t>
      </w:r>
      <w:r>
        <w:rPr>
          <w:rFonts w:ascii="Arial" w:eastAsia="Arial" w:hAnsi="Arial" w:cs="Arial"/>
          <w:sz w:val="22"/>
          <w:szCs w:val="22"/>
        </w:rPr>
        <w:t>r</w:t>
      </w:r>
      <w:r>
        <w:rPr>
          <w:rFonts w:ascii="Arial" w:eastAsia="Arial" w:hAnsi="Arial" w:cs="Arial"/>
          <w:spacing w:val="1"/>
          <w:sz w:val="22"/>
          <w:szCs w:val="22"/>
        </w:rPr>
        <w:t xml:space="preserve"> </w:t>
      </w:r>
      <w:r>
        <w:rPr>
          <w:rFonts w:ascii="Arial" w:eastAsia="Arial" w:hAnsi="Arial" w:cs="Arial"/>
          <w:sz w:val="22"/>
          <w:szCs w:val="22"/>
        </w:rPr>
        <w:t>th</w:t>
      </w:r>
      <w:r>
        <w:rPr>
          <w:rFonts w:ascii="Arial" w:eastAsia="Arial" w:hAnsi="Arial" w:cs="Arial"/>
          <w:spacing w:val="-1"/>
          <w:sz w:val="22"/>
          <w:szCs w:val="22"/>
        </w:rPr>
        <w:t>a</w:t>
      </w:r>
      <w:r>
        <w:rPr>
          <w:rFonts w:ascii="Arial" w:eastAsia="Arial" w:hAnsi="Arial" w:cs="Arial"/>
          <w:sz w:val="22"/>
          <w:szCs w:val="22"/>
        </w:rPr>
        <w:t xml:space="preserve">n </w:t>
      </w:r>
      <w:r>
        <w:rPr>
          <w:rFonts w:ascii="Arial" w:eastAsia="Arial" w:hAnsi="Arial" w:cs="Arial"/>
          <w:spacing w:val="2"/>
          <w:sz w:val="22"/>
          <w:szCs w:val="22"/>
        </w:rPr>
        <w:t>g</w:t>
      </w:r>
      <w:r>
        <w:rPr>
          <w:rFonts w:ascii="Arial" w:eastAsia="Arial" w:hAnsi="Arial" w:cs="Arial"/>
          <w:sz w:val="22"/>
          <w:szCs w:val="22"/>
        </w:rPr>
        <w:t>o</w:t>
      </w:r>
      <w:r>
        <w:rPr>
          <w:rFonts w:ascii="Arial" w:eastAsia="Arial" w:hAnsi="Arial" w:cs="Arial"/>
          <w:spacing w:val="-3"/>
          <w:sz w:val="22"/>
          <w:szCs w:val="22"/>
        </w:rPr>
        <w:t>v</w:t>
      </w:r>
      <w:r>
        <w:rPr>
          <w:rFonts w:ascii="Arial" w:eastAsia="Arial" w:hAnsi="Arial" w:cs="Arial"/>
          <w:sz w:val="22"/>
          <w:szCs w:val="22"/>
        </w:rPr>
        <w:t>ernme</w:t>
      </w:r>
      <w:r>
        <w:rPr>
          <w:rFonts w:ascii="Arial" w:eastAsia="Arial" w:hAnsi="Arial" w:cs="Arial"/>
          <w:spacing w:val="-1"/>
          <w:sz w:val="22"/>
          <w:szCs w:val="22"/>
        </w:rPr>
        <w:t>n</w:t>
      </w:r>
      <w:r>
        <w:rPr>
          <w:rFonts w:ascii="Arial" w:eastAsia="Arial" w:hAnsi="Arial" w:cs="Arial"/>
          <w:sz w:val="22"/>
          <w:szCs w:val="22"/>
        </w:rPr>
        <w:t>t,</w:t>
      </w:r>
      <w:r>
        <w:rPr>
          <w:rFonts w:ascii="Arial" w:eastAsia="Arial" w:hAnsi="Arial" w:cs="Arial"/>
          <w:spacing w:val="2"/>
          <w:sz w:val="22"/>
          <w:szCs w:val="22"/>
        </w:rPr>
        <w:t xml:space="preserve"> </w:t>
      </w:r>
      <w:r>
        <w:rPr>
          <w:rFonts w:ascii="Arial" w:eastAsia="Arial" w:hAnsi="Arial" w:cs="Arial"/>
          <w:sz w:val="22"/>
          <w:szCs w:val="22"/>
        </w:rPr>
        <w:t xml:space="preserve">the </w:t>
      </w:r>
      <w:r>
        <w:rPr>
          <w:rFonts w:ascii="Arial" w:eastAsia="Arial" w:hAnsi="Arial" w:cs="Arial"/>
          <w:spacing w:val="1"/>
          <w:sz w:val="22"/>
          <w:szCs w:val="22"/>
        </w:rPr>
        <w:t>T</w:t>
      </w:r>
      <w:r>
        <w:rPr>
          <w:rFonts w:ascii="Arial" w:eastAsia="Arial" w:hAnsi="Arial" w:cs="Arial"/>
          <w:sz w:val="22"/>
          <w:szCs w:val="22"/>
        </w:rPr>
        <w:t>rust</w:t>
      </w:r>
      <w:r>
        <w:rPr>
          <w:rFonts w:ascii="Arial" w:eastAsia="Arial" w:hAnsi="Arial" w:cs="Arial"/>
          <w:spacing w:val="1"/>
          <w:sz w:val="22"/>
          <w:szCs w:val="22"/>
        </w:rPr>
        <w:t xml:space="preserve"> </w:t>
      </w:r>
      <w:r>
        <w:rPr>
          <w:rFonts w:ascii="Arial" w:eastAsia="Arial" w:hAnsi="Arial" w:cs="Arial"/>
          <w:sz w:val="22"/>
          <w:szCs w:val="22"/>
        </w:rPr>
        <w:t>tra</w:t>
      </w:r>
      <w:r>
        <w:rPr>
          <w:rFonts w:ascii="Arial" w:eastAsia="Arial" w:hAnsi="Arial" w:cs="Arial"/>
          <w:spacing w:val="-1"/>
          <w:sz w:val="22"/>
          <w:szCs w:val="22"/>
        </w:rPr>
        <w:t>d</w:t>
      </w:r>
      <w:r>
        <w:rPr>
          <w:rFonts w:ascii="Arial" w:eastAsia="Arial" w:hAnsi="Arial" w:cs="Arial"/>
          <w:sz w:val="22"/>
          <w:szCs w:val="22"/>
        </w:rPr>
        <w:t>es on</w:t>
      </w:r>
      <w:r>
        <w:rPr>
          <w:rFonts w:ascii="Arial" w:eastAsia="Arial" w:hAnsi="Arial" w:cs="Arial"/>
          <w:spacing w:val="-2"/>
          <w:sz w:val="22"/>
          <w:szCs w:val="22"/>
        </w:rPr>
        <w:t>l</w:t>
      </w:r>
      <w:r>
        <w:rPr>
          <w:rFonts w:ascii="Arial" w:eastAsia="Arial" w:hAnsi="Arial" w:cs="Arial"/>
          <w:sz w:val="22"/>
          <w:szCs w:val="22"/>
        </w:rPr>
        <w:t>y</w:t>
      </w:r>
      <w:r>
        <w:rPr>
          <w:rFonts w:ascii="Arial" w:eastAsia="Arial" w:hAnsi="Arial" w:cs="Arial"/>
          <w:spacing w:val="-2"/>
          <w:sz w:val="22"/>
          <w:szCs w:val="22"/>
        </w:rPr>
        <w:t xml:space="preserve"> </w:t>
      </w:r>
      <w:r>
        <w:rPr>
          <w:rFonts w:ascii="Arial" w:eastAsia="Arial" w:hAnsi="Arial" w:cs="Arial"/>
          <w:spacing w:val="-4"/>
          <w:sz w:val="22"/>
          <w:szCs w:val="22"/>
        </w:rPr>
        <w:t>w</w:t>
      </w:r>
      <w:r>
        <w:rPr>
          <w:rFonts w:ascii="Arial" w:eastAsia="Arial" w:hAnsi="Arial" w:cs="Arial"/>
          <w:spacing w:val="-2"/>
          <w:sz w:val="22"/>
          <w:szCs w:val="22"/>
        </w:rPr>
        <w:t>i</w:t>
      </w:r>
      <w:r>
        <w:rPr>
          <w:rFonts w:ascii="Arial" w:eastAsia="Arial" w:hAnsi="Arial" w:cs="Arial"/>
          <w:sz w:val="22"/>
          <w:szCs w:val="22"/>
        </w:rPr>
        <w:t xml:space="preserve">th </w:t>
      </w:r>
      <w:r>
        <w:rPr>
          <w:rFonts w:ascii="Arial" w:eastAsia="Arial" w:hAnsi="Arial" w:cs="Arial"/>
          <w:spacing w:val="1"/>
          <w:sz w:val="22"/>
          <w:szCs w:val="22"/>
        </w:rPr>
        <w:t>r</w:t>
      </w:r>
      <w:r>
        <w:rPr>
          <w:rFonts w:ascii="Arial" w:eastAsia="Arial" w:hAnsi="Arial" w:cs="Arial"/>
          <w:sz w:val="22"/>
          <w:szCs w:val="22"/>
        </w:rPr>
        <w:t>ec</w:t>
      </w:r>
      <w:r>
        <w:rPr>
          <w:rFonts w:ascii="Arial" w:eastAsia="Arial" w:hAnsi="Arial" w:cs="Arial"/>
          <w:spacing w:val="-1"/>
          <w:sz w:val="22"/>
          <w:szCs w:val="22"/>
        </w:rPr>
        <w:t>o</w:t>
      </w:r>
      <w:r>
        <w:rPr>
          <w:rFonts w:ascii="Arial" w:eastAsia="Arial" w:hAnsi="Arial" w:cs="Arial"/>
          <w:spacing w:val="1"/>
          <w:sz w:val="22"/>
          <w:szCs w:val="22"/>
        </w:rPr>
        <w:t>g</w:t>
      </w:r>
      <w:r>
        <w:rPr>
          <w:rFonts w:ascii="Arial" w:eastAsia="Arial" w:hAnsi="Arial" w:cs="Arial"/>
          <w:sz w:val="22"/>
          <w:szCs w:val="22"/>
        </w:rPr>
        <w:t>n</w:t>
      </w:r>
      <w:r>
        <w:rPr>
          <w:rFonts w:ascii="Arial" w:eastAsia="Arial" w:hAnsi="Arial" w:cs="Arial"/>
          <w:spacing w:val="-2"/>
          <w:sz w:val="22"/>
          <w:szCs w:val="22"/>
        </w:rPr>
        <w:t>i</w:t>
      </w:r>
      <w:r>
        <w:rPr>
          <w:rFonts w:ascii="Arial" w:eastAsia="Arial" w:hAnsi="Arial" w:cs="Arial"/>
          <w:sz w:val="22"/>
          <w:szCs w:val="22"/>
        </w:rPr>
        <w:t>se</w:t>
      </w:r>
      <w:r>
        <w:rPr>
          <w:rFonts w:ascii="Arial" w:eastAsia="Arial" w:hAnsi="Arial" w:cs="Arial"/>
          <w:spacing w:val="-1"/>
          <w:sz w:val="22"/>
          <w:szCs w:val="22"/>
        </w:rPr>
        <w:t>d</w:t>
      </w:r>
      <w:r>
        <w:rPr>
          <w:rFonts w:ascii="Arial" w:eastAsia="Arial" w:hAnsi="Arial" w:cs="Arial"/>
          <w:sz w:val="22"/>
          <w:szCs w:val="22"/>
        </w:rPr>
        <w:t>,</w:t>
      </w:r>
      <w:r>
        <w:rPr>
          <w:rFonts w:ascii="Arial" w:eastAsia="Arial" w:hAnsi="Arial" w:cs="Arial"/>
          <w:spacing w:val="2"/>
          <w:sz w:val="22"/>
          <w:szCs w:val="22"/>
        </w:rPr>
        <w:t xml:space="preserve"> </w:t>
      </w:r>
      <w:r>
        <w:rPr>
          <w:rFonts w:ascii="Arial" w:eastAsia="Arial" w:hAnsi="Arial" w:cs="Arial"/>
          <w:sz w:val="22"/>
          <w:szCs w:val="22"/>
        </w:rPr>
        <w:t>cre</w:t>
      </w:r>
      <w:r>
        <w:rPr>
          <w:rFonts w:ascii="Arial" w:eastAsia="Arial" w:hAnsi="Arial" w:cs="Arial"/>
          <w:spacing w:val="-1"/>
          <w:sz w:val="22"/>
          <w:szCs w:val="22"/>
        </w:rPr>
        <w:t>d</w:t>
      </w:r>
      <w:r>
        <w:rPr>
          <w:rFonts w:ascii="Arial" w:eastAsia="Arial" w:hAnsi="Arial" w:cs="Arial"/>
          <w:spacing w:val="-2"/>
          <w:sz w:val="22"/>
          <w:szCs w:val="22"/>
        </w:rPr>
        <w:t>i</w:t>
      </w:r>
      <w:r>
        <w:rPr>
          <w:rFonts w:ascii="Arial" w:eastAsia="Arial" w:hAnsi="Arial" w:cs="Arial"/>
          <w:sz w:val="22"/>
          <w:szCs w:val="22"/>
        </w:rPr>
        <w:t>t</w:t>
      </w:r>
      <w:r>
        <w:rPr>
          <w:rFonts w:ascii="Arial" w:eastAsia="Arial" w:hAnsi="Arial" w:cs="Arial"/>
          <w:spacing w:val="-4"/>
          <w:sz w:val="22"/>
          <w:szCs w:val="22"/>
        </w:rPr>
        <w:t>w</w:t>
      </w:r>
      <w:r>
        <w:rPr>
          <w:rFonts w:ascii="Arial" w:eastAsia="Arial" w:hAnsi="Arial" w:cs="Arial"/>
          <w:sz w:val="22"/>
          <w:szCs w:val="22"/>
        </w:rPr>
        <w:t>or</w:t>
      </w:r>
      <w:r>
        <w:rPr>
          <w:rFonts w:ascii="Arial" w:eastAsia="Arial" w:hAnsi="Arial" w:cs="Arial"/>
          <w:spacing w:val="1"/>
          <w:sz w:val="22"/>
          <w:szCs w:val="22"/>
        </w:rPr>
        <w:t>t</w:t>
      </w:r>
      <w:r>
        <w:rPr>
          <w:rFonts w:ascii="Arial" w:eastAsia="Arial" w:hAnsi="Arial" w:cs="Arial"/>
          <w:sz w:val="22"/>
          <w:szCs w:val="22"/>
        </w:rPr>
        <w:t>hy</w:t>
      </w:r>
      <w:r>
        <w:rPr>
          <w:rFonts w:ascii="Arial" w:eastAsia="Arial" w:hAnsi="Arial" w:cs="Arial"/>
          <w:spacing w:val="-2"/>
          <w:sz w:val="22"/>
          <w:szCs w:val="22"/>
        </w:rPr>
        <w:t xml:space="preserve"> </w:t>
      </w:r>
      <w:r>
        <w:rPr>
          <w:rFonts w:ascii="Arial" w:eastAsia="Arial" w:hAnsi="Arial" w:cs="Arial"/>
          <w:sz w:val="22"/>
          <w:szCs w:val="22"/>
        </w:rPr>
        <w:t>th</w:t>
      </w:r>
      <w:r>
        <w:rPr>
          <w:rFonts w:ascii="Arial" w:eastAsia="Arial" w:hAnsi="Arial" w:cs="Arial"/>
          <w:spacing w:val="-2"/>
          <w:sz w:val="22"/>
          <w:szCs w:val="22"/>
        </w:rPr>
        <w:t>i</w:t>
      </w:r>
      <w:r>
        <w:rPr>
          <w:rFonts w:ascii="Arial" w:eastAsia="Arial" w:hAnsi="Arial" w:cs="Arial"/>
          <w:sz w:val="22"/>
          <w:szCs w:val="22"/>
        </w:rPr>
        <w:t>rd p</w:t>
      </w:r>
      <w:r>
        <w:rPr>
          <w:rFonts w:ascii="Arial" w:eastAsia="Arial" w:hAnsi="Arial" w:cs="Arial"/>
          <w:spacing w:val="-1"/>
          <w:sz w:val="22"/>
          <w:szCs w:val="22"/>
        </w:rPr>
        <w:t>a</w:t>
      </w:r>
      <w:r>
        <w:rPr>
          <w:rFonts w:ascii="Arial" w:eastAsia="Arial" w:hAnsi="Arial" w:cs="Arial"/>
          <w:sz w:val="22"/>
          <w:szCs w:val="22"/>
        </w:rPr>
        <w:t>rt</w:t>
      </w:r>
      <w:r>
        <w:rPr>
          <w:rFonts w:ascii="Arial" w:eastAsia="Arial" w:hAnsi="Arial" w:cs="Arial"/>
          <w:spacing w:val="-2"/>
          <w:sz w:val="22"/>
          <w:szCs w:val="22"/>
        </w:rPr>
        <w:t>i</w:t>
      </w:r>
      <w:r>
        <w:rPr>
          <w:rFonts w:ascii="Arial" w:eastAsia="Arial" w:hAnsi="Arial" w:cs="Arial"/>
          <w:sz w:val="22"/>
          <w:szCs w:val="22"/>
        </w:rPr>
        <w:t xml:space="preserve">es. </w:t>
      </w:r>
      <w:r>
        <w:rPr>
          <w:rFonts w:ascii="Arial" w:eastAsia="Arial" w:hAnsi="Arial" w:cs="Arial"/>
          <w:spacing w:val="2"/>
          <w:sz w:val="22"/>
          <w:szCs w:val="22"/>
        </w:rPr>
        <w:t xml:space="preserve"> </w:t>
      </w:r>
      <w:r>
        <w:rPr>
          <w:rFonts w:ascii="Arial" w:eastAsia="Arial" w:hAnsi="Arial" w:cs="Arial"/>
          <w:spacing w:val="1"/>
          <w:sz w:val="22"/>
          <w:szCs w:val="22"/>
        </w:rPr>
        <w:t>T</w:t>
      </w:r>
      <w:r>
        <w:rPr>
          <w:rFonts w:ascii="Arial" w:eastAsia="Arial" w:hAnsi="Arial" w:cs="Arial"/>
          <w:sz w:val="22"/>
          <w:szCs w:val="22"/>
        </w:rPr>
        <w:t xml:space="preserve">he </w:t>
      </w:r>
      <w:r>
        <w:rPr>
          <w:rFonts w:ascii="Arial" w:eastAsia="Arial" w:hAnsi="Arial" w:cs="Arial"/>
          <w:spacing w:val="1"/>
          <w:sz w:val="22"/>
          <w:szCs w:val="22"/>
        </w:rPr>
        <w:t>T</w:t>
      </w:r>
      <w:r>
        <w:rPr>
          <w:rFonts w:ascii="Arial" w:eastAsia="Arial" w:hAnsi="Arial" w:cs="Arial"/>
          <w:sz w:val="22"/>
          <w:szCs w:val="22"/>
        </w:rPr>
        <w:t>rust</w:t>
      </w:r>
      <w:r>
        <w:rPr>
          <w:rFonts w:ascii="Arial" w:eastAsia="Arial" w:hAnsi="Arial" w:cs="Arial"/>
          <w:spacing w:val="1"/>
          <w:sz w:val="22"/>
          <w:szCs w:val="22"/>
        </w:rPr>
        <w:t xml:space="preserve"> </w:t>
      </w:r>
      <w:r>
        <w:rPr>
          <w:rFonts w:ascii="Arial" w:eastAsia="Arial" w:hAnsi="Arial" w:cs="Arial"/>
          <w:sz w:val="22"/>
          <w:szCs w:val="22"/>
        </w:rPr>
        <w:t>h</w:t>
      </w:r>
      <w:r>
        <w:rPr>
          <w:rFonts w:ascii="Arial" w:eastAsia="Arial" w:hAnsi="Arial" w:cs="Arial"/>
          <w:spacing w:val="-1"/>
          <w:sz w:val="22"/>
          <w:szCs w:val="22"/>
        </w:rPr>
        <w:t>a</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z w:val="22"/>
          <w:szCs w:val="22"/>
        </w:rPr>
        <w:t>p</w:t>
      </w:r>
      <w:r>
        <w:rPr>
          <w:rFonts w:ascii="Arial" w:eastAsia="Arial" w:hAnsi="Arial" w:cs="Arial"/>
          <w:spacing w:val="-1"/>
          <w:sz w:val="22"/>
          <w:szCs w:val="22"/>
        </w:rPr>
        <w:t>o</w:t>
      </w:r>
      <w:r>
        <w:rPr>
          <w:rFonts w:ascii="Arial" w:eastAsia="Arial" w:hAnsi="Arial" w:cs="Arial"/>
          <w:spacing w:val="-2"/>
          <w:sz w:val="22"/>
          <w:szCs w:val="22"/>
        </w:rPr>
        <w:t>li</w:t>
      </w:r>
      <w:r>
        <w:rPr>
          <w:rFonts w:ascii="Arial" w:eastAsia="Arial" w:hAnsi="Arial" w:cs="Arial"/>
          <w:sz w:val="22"/>
          <w:szCs w:val="22"/>
        </w:rPr>
        <w:t>c</w:t>
      </w:r>
      <w:r>
        <w:rPr>
          <w:rFonts w:ascii="Arial" w:eastAsia="Arial" w:hAnsi="Arial" w:cs="Arial"/>
          <w:spacing w:val="-2"/>
          <w:sz w:val="22"/>
          <w:szCs w:val="22"/>
        </w:rPr>
        <w:t>i</w:t>
      </w:r>
      <w:r>
        <w:rPr>
          <w:rFonts w:ascii="Arial" w:eastAsia="Arial" w:hAnsi="Arial" w:cs="Arial"/>
          <w:sz w:val="22"/>
          <w:szCs w:val="22"/>
        </w:rPr>
        <w:t>es in p</w:t>
      </w:r>
      <w:r>
        <w:rPr>
          <w:rFonts w:ascii="Arial" w:eastAsia="Arial" w:hAnsi="Arial" w:cs="Arial"/>
          <w:spacing w:val="-2"/>
          <w:sz w:val="22"/>
          <w:szCs w:val="22"/>
        </w:rPr>
        <w:t>l</w:t>
      </w:r>
      <w:r>
        <w:rPr>
          <w:rFonts w:ascii="Arial" w:eastAsia="Arial" w:hAnsi="Arial" w:cs="Arial"/>
          <w:sz w:val="22"/>
          <w:szCs w:val="22"/>
        </w:rPr>
        <w:t>ace to ensure</w:t>
      </w:r>
      <w:r>
        <w:rPr>
          <w:rFonts w:ascii="Arial" w:eastAsia="Arial" w:hAnsi="Arial" w:cs="Arial"/>
          <w:spacing w:val="1"/>
          <w:sz w:val="22"/>
          <w:szCs w:val="22"/>
        </w:rPr>
        <w:t xml:space="preserve"> </w:t>
      </w:r>
      <w:r>
        <w:rPr>
          <w:rFonts w:ascii="Arial" w:eastAsia="Arial" w:hAnsi="Arial" w:cs="Arial"/>
          <w:sz w:val="22"/>
          <w:szCs w:val="22"/>
        </w:rPr>
        <w:t>th</w:t>
      </w:r>
      <w:r>
        <w:rPr>
          <w:rFonts w:ascii="Arial" w:eastAsia="Arial" w:hAnsi="Arial" w:cs="Arial"/>
          <w:spacing w:val="-1"/>
          <w:sz w:val="22"/>
          <w:szCs w:val="22"/>
        </w:rPr>
        <w:t>a</w:t>
      </w:r>
      <w:r>
        <w:rPr>
          <w:rFonts w:ascii="Arial" w:eastAsia="Arial" w:hAnsi="Arial" w:cs="Arial"/>
          <w:sz w:val="22"/>
          <w:szCs w:val="22"/>
        </w:rPr>
        <w:t>t</w:t>
      </w:r>
      <w:r>
        <w:rPr>
          <w:rFonts w:ascii="Arial" w:eastAsia="Arial" w:hAnsi="Arial" w:cs="Arial"/>
          <w:spacing w:val="2"/>
          <w:sz w:val="22"/>
          <w:szCs w:val="22"/>
        </w:rPr>
        <w:t xml:space="preserve"> </w:t>
      </w:r>
      <w:r>
        <w:rPr>
          <w:rFonts w:ascii="Arial" w:eastAsia="Arial" w:hAnsi="Arial" w:cs="Arial"/>
          <w:sz w:val="22"/>
          <w:szCs w:val="22"/>
        </w:rPr>
        <w:t>sa</w:t>
      </w:r>
      <w:r>
        <w:rPr>
          <w:rFonts w:ascii="Arial" w:eastAsia="Arial" w:hAnsi="Arial" w:cs="Arial"/>
          <w:spacing w:val="-2"/>
          <w:sz w:val="22"/>
          <w:szCs w:val="22"/>
        </w:rPr>
        <w:t>l</w:t>
      </w:r>
      <w:r>
        <w:rPr>
          <w:rFonts w:ascii="Arial" w:eastAsia="Arial" w:hAnsi="Arial" w:cs="Arial"/>
          <w:sz w:val="22"/>
          <w:szCs w:val="22"/>
        </w:rPr>
        <w:t>es of</w:t>
      </w:r>
      <w:r>
        <w:rPr>
          <w:rFonts w:ascii="Arial" w:eastAsia="Arial" w:hAnsi="Arial" w:cs="Arial"/>
          <w:spacing w:val="4"/>
          <w:sz w:val="22"/>
          <w:szCs w:val="22"/>
        </w:rPr>
        <w:t xml:space="preserve"> </w:t>
      </w:r>
      <w:r>
        <w:rPr>
          <w:rFonts w:ascii="Arial" w:eastAsia="Arial" w:hAnsi="Arial" w:cs="Arial"/>
          <w:sz w:val="22"/>
          <w:szCs w:val="22"/>
        </w:rPr>
        <w:t>products</w:t>
      </w:r>
      <w:r>
        <w:rPr>
          <w:rFonts w:ascii="Arial" w:eastAsia="Arial" w:hAnsi="Arial" w:cs="Arial"/>
          <w:spacing w:val="1"/>
          <w:sz w:val="22"/>
          <w:szCs w:val="22"/>
        </w:rPr>
        <w:t xml:space="preserve"> </w:t>
      </w:r>
      <w:r>
        <w:rPr>
          <w:rFonts w:ascii="Arial" w:eastAsia="Arial" w:hAnsi="Arial" w:cs="Arial"/>
          <w:sz w:val="22"/>
          <w:szCs w:val="22"/>
        </w:rPr>
        <w:t>a</w:t>
      </w:r>
      <w:r>
        <w:rPr>
          <w:rFonts w:ascii="Arial" w:eastAsia="Arial" w:hAnsi="Arial" w:cs="Arial"/>
          <w:spacing w:val="-1"/>
          <w:sz w:val="22"/>
          <w:szCs w:val="22"/>
        </w:rPr>
        <w:t>n</w:t>
      </w:r>
      <w:r>
        <w:rPr>
          <w:rFonts w:ascii="Arial" w:eastAsia="Arial" w:hAnsi="Arial" w:cs="Arial"/>
          <w:sz w:val="22"/>
          <w:szCs w:val="22"/>
        </w:rPr>
        <w:t>d ser</w:t>
      </w:r>
      <w:r>
        <w:rPr>
          <w:rFonts w:ascii="Arial" w:eastAsia="Arial" w:hAnsi="Arial" w:cs="Arial"/>
          <w:spacing w:val="-3"/>
          <w:sz w:val="22"/>
          <w:szCs w:val="22"/>
        </w:rPr>
        <w:t>v</w:t>
      </w:r>
      <w:r>
        <w:rPr>
          <w:rFonts w:ascii="Arial" w:eastAsia="Arial" w:hAnsi="Arial" w:cs="Arial"/>
          <w:spacing w:val="-2"/>
          <w:sz w:val="22"/>
          <w:szCs w:val="22"/>
        </w:rPr>
        <w:t>i</w:t>
      </w:r>
      <w:r>
        <w:rPr>
          <w:rFonts w:ascii="Arial" w:eastAsia="Arial" w:hAnsi="Arial" w:cs="Arial"/>
          <w:sz w:val="22"/>
          <w:szCs w:val="22"/>
        </w:rPr>
        <w:t xml:space="preserve">ces are </w:t>
      </w:r>
      <w:r>
        <w:rPr>
          <w:rFonts w:ascii="Arial" w:eastAsia="Arial" w:hAnsi="Arial" w:cs="Arial"/>
          <w:spacing w:val="1"/>
          <w:sz w:val="22"/>
          <w:szCs w:val="22"/>
        </w:rPr>
        <w:t>m</w:t>
      </w:r>
      <w:r>
        <w:rPr>
          <w:rFonts w:ascii="Arial" w:eastAsia="Arial" w:hAnsi="Arial" w:cs="Arial"/>
          <w:sz w:val="22"/>
          <w:szCs w:val="22"/>
        </w:rPr>
        <w:t>a</w:t>
      </w:r>
      <w:r>
        <w:rPr>
          <w:rFonts w:ascii="Arial" w:eastAsia="Arial" w:hAnsi="Arial" w:cs="Arial"/>
          <w:spacing w:val="-1"/>
          <w:sz w:val="22"/>
          <w:szCs w:val="22"/>
        </w:rPr>
        <w:t>d</w:t>
      </w:r>
      <w:r>
        <w:rPr>
          <w:rFonts w:ascii="Arial" w:eastAsia="Arial" w:hAnsi="Arial" w:cs="Arial"/>
          <w:sz w:val="22"/>
          <w:szCs w:val="22"/>
        </w:rPr>
        <w:t xml:space="preserve">e </w:t>
      </w:r>
      <w:r>
        <w:rPr>
          <w:rFonts w:ascii="Arial" w:eastAsia="Arial" w:hAnsi="Arial" w:cs="Arial"/>
          <w:spacing w:val="1"/>
          <w:sz w:val="22"/>
          <w:szCs w:val="22"/>
        </w:rPr>
        <w:t>t</w:t>
      </w:r>
      <w:r>
        <w:rPr>
          <w:rFonts w:ascii="Arial" w:eastAsia="Arial" w:hAnsi="Arial" w:cs="Arial"/>
          <w:sz w:val="22"/>
          <w:szCs w:val="22"/>
        </w:rPr>
        <w:t>o customers</w:t>
      </w:r>
      <w:r>
        <w:rPr>
          <w:rFonts w:ascii="Arial" w:eastAsia="Arial" w:hAnsi="Arial" w:cs="Arial"/>
          <w:spacing w:val="1"/>
          <w:sz w:val="22"/>
          <w:szCs w:val="22"/>
        </w:rPr>
        <w:t xml:space="preserve"> </w:t>
      </w:r>
      <w:r>
        <w:rPr>
          <w:rFonts w:ascii="Arial" w:eastAsia="Arial" w:hAnsi="Arial" w:cs="Arial"/>
          <w:spacing w:val="-4"/>
          <w:sz w:val="22"/>
          <w:szCs w:val="22"/>
        </w:rPr>
        <w:t>w</w:t>
      </w:r>
      <w:r>
        <w:rPr>
          <w:rFonts w:ascii="Arial" w:eastAsia="Arial" w:hAnsi="Arial" w:cs="Arial"/>
          <w:spacing w:val="-2"/>
          <w:sz w:val="22"/>
          <w:szCs w:val="22"/>
        </w:rPr>
        <w:t>i</w:t>
      </w:r>
      <w:r>
        <w:rPr>
          <w:rFonts w:ascii="Arial" w:eastAsia="Arial" w:hAnsi="Arial" w:cs="Arial"/>
          <w:sz w:val="22"/>
          <w:szCs w:val="22"/>
        </w:rPr>
        <w:t>th an a</w:t>
      </w:r>
      <w:r>
        <w:rPr>
          <w:rFonts w:ascii="Arial" w:eastAsia="Arial" w:hAnsi="Arial" w:cs="Arial"/>
          <w:spacing w:val="-1"/>
          <w:sz w:val="22"/>
          <w:szCs w:val="22"/>
        </w:rPr>
        <w:t>p</w:t>
      </w:r>
      <w:r>
        <w:rPr>
          <w:rFonts w:ascii="Arial" w:eastAsia="Arial" w:hAnsi="Arial" w:cs="Arial"/>
          <w:sz w:val="22"/>
          <w:szCs w:val="22"/>
        </w:rPr>
        <w:t>propri</w:t>
      </w:r>
      <w:r>
        <w:rPr>
          <w:rFonts w:ascii="Arial" w:eastAsia="Arial" w:hAnsi="Arial" w:cs="Arial"/>
          <w:spacing w:val="-1"/>
          <w:sz w:val="22"/>
          <w:szCs w:val="22"/>
        </w:rPr>
        <w:t>a</w:t>
      </w:r>
      <w:r>
        <w:rPr>
          <w:rFonts w:ascii="Arial" w:eastAsia="Arial" w:hAnsi="Arial" w:cs="Arial"/>
          <w:sz w:val="22"/>
          <w:szCs w:val="22"/>
        </w:rPr>
        <w:t>te c</w:t>
      </w:r>
      <w:r>
        <w:rPr>
          <w:rFonts w:ascii="Arial" w:eastAsia="Arial" w:hAnsi="Arial" w:cs="Arial"/>
          <w:spacing w:val="1"/>
          <w:sz w:val="22"/>
          <w:szCs w:val="22"/>
        </w:rPr>
        <w:t>r</w:t>
      </w:r>
      <w:r>
        <w:rPr>
          <w:rFonts w:ascii="Arial" w:eastAsia="Arial" w:hAnsi="Arial" w:cs="Arial"/>
          <w:sz w:val="22"/>
          <w:szCs w:val="22"/>
        </w:rPr>
        <w:t>e</w:t>
      </w:r>
      <w:r>
        <w:rPr>
          <w:rFonts w:ascii="Arial" w:eastAsia="Arial" w:hAnsi="Arial" w:cs="Arial"/>
          <w:spacing w:val="-1"/>
          <w:sz w:val="22"/>
          <w:szCs w:val="22"/>
        </w:rPr>
        <w:t>d</w:t>
      </w:r>
      <w:r>
        <w:rPr>
          <w:rFonts w:ascii="Arial" w:eastAsia="Arial" w:hAnsi="Arial" w:cs="Arial"/>
          <w:spacing w:val="-2"/>
          <w:sz w:val="22"/>
          <w:szCs w:val="22"/>
        </w:rPr>
        <w:t>i</w:t>
      </w:r>
      <w:r>
        <w:rPr>
          <w:rFonts w:ascii="Arial" w:eastAsia="Arial" w:hAnsi="Arial" w:cs="Arial"/>
          <w:sz w:val="22"/>
          <w:szCs w:val="22"/>
        </w:rPr>
        <w:t>t</w:t>
      </w:r>
      <w:r>
        <w:rPr>
          <w:rFonts w:ascii="Arial" w:eastAsia="Arial" w:hAnsi="Arial" w:cs="Arial"/>
          <w:spacing w:val="2"/>
          <w:sz w:val="22"/>
          <w:szCs w:val="22"/>
        </w:rPr>
        <w:t xml:space="preserve"> </w:t>
      </w:r>
      <w:r>
        <w:rPr>
          <w:rFonts w:ascii="Arial" w:eastAsia="Arial" w:hAnsi="Arial" w:cs="Arial"/>
          <w:sz w:val="22"/>
          <w:szCs w:val="22"/>
        </w:rPr>
        <w:t>h</w:t>
      </w:r>
      <w:r>
        <w:rPr>
          <w:rFonts w:ascii="Arial" w:eastAsia="Arial" w:hAnsi="Arial" w:cs="Arial"/>
          <w:spacing w:val="-2"/>
          <w:sz w:val="22"/>
          <w:szCs w:val="22"/>
        </w:rPr>
        <w:t>i</w:t>
      </w:r>
      <w:r>
        <w:rPr>
          <w:rFonts w:ascii="Arial" w:eastAsia="Arial" w:hAnsi="Arial" w:cs="Arial"/>
          <w:sz w:val="22"/>
          <w:szCs w:val="22"/>
        </w:rPr>
        <w:t>stor</w:t>
      </w:r>
      <w:r>
        <w:rPr>
          <w:rFonts w:ascii="Arial" w:eastAsia="Arial" w:hAnsi="Arial" w:cs="Arial"/>
          <w:spacing w:val="-2"/>
          <w:sz w:val="22"/>
          <w:szCs w:val="22"/>
        </w:rPr>
        <w:t>y</w:t>
      </w:r>
      <w:r>
        <w:rPr>
          <w:rFonts w:ascii="Arial" w:eastAsia="Arial" w:hAnsi="Arial" w:cs="Arial"/>
          <w:sz w:val="22"/>
          <w:szCs w:val="22"/>
        </w:rPr>
        <w:t xml:space="preserve">. </w:t>
      </w:r>
      <w:r>
        <w:rPr>
          <w:rFonts w:ascii="Arial" w:eastAsia="Arial" w:hAnsi="Arial" w:cs="Arial"/>
          <w:spacing w:val="3"/>
          <w:sz w:val="22"/>
          <w:szCs w:val="22"/>
        </w:rPr>
        <w:t xml:space="preserve"> </w:t>
      </w:r>
      <w:r>
        <w:rPr>
          <w:rFonts w:ascii="Arial" w:eastAsia="Arial" w:hAnsi="Arial" w:cs="Arial"/>
          <w:sz w:val="22"/>
          <w:szCs w:val="22"/>
        </w:rPr>
        <w:t>In add</w:t>
      </w:r>
      <w:r>
        <w:rPr>
          <w:rFonts w:ascii="Arial" w:eastAsia="Arial" w:hAnsi="Arial" w:cs="Arial"/>
          <w:spacing w:val="-2"/>
          <w:sz w:val="22"/>
          <w:szCs w:val="22"/>
        </w:rPr>
        <w:t>i</w:t>
      </w:r>
      <w:r>
        <w:rPr>
          <w:rFonts w:ascii="Arial" w:eastAsia="Arial" w:hAnsi="Arial" w:cs="Arial"/>
          <w:sz w:val="22"/>
          <w:szCs w:val="22"/>
        </w:rPr>
        <w:t>t</w:t>
      </w:r>
      <w:r>
        <w:rPr>
          <w:rFonts w:ascii="Arial" w:eastAsia="Arial" w:hAnsi="Arial" w:cs="Arial"/>
          <w:spacing w:val="-2"/>
          <w:sz w:val="22"/>
          <w:szCs w:val="22"/>
        </w:rPr>
        <w:t>i</w:t>
      </w:r>
      <w:r>
        <w:rPr>
          <w:rFonts w:ascii="Arial" w:eastAsia="Arial" w:hAnsi="Arial" w:cs="Arial"/>
          <w:sz w:val="22"/>
          <w:szCs w:val="22"/>
        </w:rPr>
        <w:t>o</w:t>
      </w:r>
      <w:r>
        <w:rPr>
          <w:rFonts w:ascii="Arial" w:eastAsia="Arial" w:hAnsi="Arial" w:cs="Arial"/>
          <w:spacing w:val="-1"/>
          <w:sz w:val="22"/>
          <w:szCs w:val="22"/>
        </w:rPr>
        <w:t>n</w:t>
      </w:r>
      <w:r>
        <w:rPr>
          <w:rFonts w:ascii="Arial" w:eastAsia="Arial" w:hAnsi="Arial" w:cs="Arial"/>
          <w:sz w:val="22"/>
          <w:szCs w:val="22"/>
        </w:rPr>
        <w:t>,</w:t>
      </w:r>
      <w:r>
        <w:rPr>
          <w:rFonts w:ascii="Arial" w:eastAsia="Arial" w:hAnsi="Arial" w:cs="Arial"/>
          <w:spacing w:val="2"/>
          <w:sz w:val="22"/>
          <w:szCs w:val="22"/>
        </w:rPr>
        <w:t xml:space="preserve"> </w:t>
      </w:r>
      <w:r>
        <w:rPr>
          <w:rFonts w:ascii="Arial" w:eastAsia="Arial" w:hAnsi="Arial" w:cs="Arial"/>
          <w:sz w:val="22"/>
          <w:szCs w:val="22"/>
        </w:rPr>
        <w:t>rec</w:t>
      </w:r>
      <w:r>
        <w:rPr>
          <w:rFonts w:ascii="Arial" w:eastAsia="Arial" w:hAnsi="Arial" w:cs="Arial"/>
          <w:spacing w:val="-1"/>
          <w:sz w:val="22"/>
          <w:szCs w:val="22"/>
        </w:rPr>
        <w:t>e</w:t>
      </w:r>
      <w:r>
        <w:rPr>
          <w:rFonts w:ascii="Arial" w:eastAsia="Arial" w:hAnsi="Arial" w:cs="Arial"/>
          <w:spacing w:val="-2"/>
          <w:sz w:val="22"/>
          <w:szCs w:val="22"/>
        </w:rPr>
        <w:t>i</w:t>
      </w:r>
      <w:r>
        <w:rPr>
          <w:rFonts w:ascii="Arial" w:eastAsia="Arial" w:hAnsi="Arial" w:cs="Arial"/>
          <w:spacing w:val="-3"/>
          <w:sz w:val="22"/>
          <w:szCs w:val="22"/>
        </w:rPr>
        <w:t>v</w:t>
      </w:r>
      <w:r>
        <w:rPr>
          <w:rFonts w:ascii="Arial" w:eastAsia="Arial" w:hAnsi="Arial" w:cs="Arial"/>
          <w:sz w:val="22"/>
          <w:szCs w:val="22"/>
        </w:rPr>
        <w:t>a</w:t>
      </w:r>
      <w:r>
        <w:rPr>
          <w:rFonts w:ascii="Arial" w:eastAsia="Arial" w:hAnsi="Arial" w:cs="Arial"/>
          <w:spacing w:val="-1"/>
          <w:sz w:val="22"/>
          <w:szCs w:val="22"/>
        </w:rPr>
        <w:t>b</w:t>
      </w:r>
      <w:r>
        <w:rPr>
          <w:rFonts w:ascii="Arial" w:eastAsia="Arial" w:hAnsi="Arial" w:cs="Arial"/>
          <w:spacing w:val="-2"/>
          <w:sz w:val="22"/>
          <w:szCs w:val="22"/>
        </w:rPr>
        <w:t>l</w:t>
      </w:r>
      <w:r>
        <w:rPr>
          <w:rFonts w:ascii="Arial" w:eastAsia="Arial" w:hAnsi="Arial" w:cs="Arial"/>
          <w:sz w:val="22"/>
          <w:szCs w:val="22"/>
        </w:rPr>
        <w:t>e ba</w:t>
      </w:r>
      <w:r>
        <w:rPr>
          <w:rFonts w:ascii="Arial" w:eastAsia="Arial" w:hAnsi="Arial" w:cs="Arial"/>
          <w:spacing w:val="-2"/>
          <w:sz w:val="22"/>
          <w:szCs w:val="22"/>
        </w:rPr>
        <w:t>l</w:t>
      </w:r>
      <w:r>
        <w:rPr>
          <w:rFonts w:ascii="Arial" w:eastAsia="Arial" w:hAnsi="Arial" w:cs="Arial"/>
          <w:sz w:val="22"/>
          <w:szCs w:val="22"/>
        </w:rPr>
        <w:t>a</w:t>
      </w:r>
      <w:r>
        <w:rPr>
          <w:rFonts w:ascii="Arial" w:eastAsia="Arial" w:hAnsi="Arial" w:cs="Arial"/>
          <w:spacing w:val="-1"/>
          <w:sz w:val="22"/>
          <w:szCs w:val="22"/>
        </w:rPr>
        <w:t>n</w:t>
      </w:r>
      <w:r>
        <w:rPr>
          <w:rFonts w:ascii="Arial" w:eastAsia="Arial" w:hAnsi="Arial" w:cs="Arial"/>
          <w:sz w:val="22"/>
          <w:szCs w:val="22"/>
        </w:rPr>
        <w:t xml:space="preserve">ces are </w:t>
      </w:r>
      <w:r>
        <w:rPr>
          <w:rFonts w:ascii="Arial" w:eastAsia="Arial" w:hAnsi="Arial" w:cs="Arial"/>
          <w:spacing w:val="1"/>
          <w:sz w:val="22"/>
          <w:szCs w:val="22"/>
        </w:rPr>
        <w:t>m</w:t>
      </w:r>
      <w:r>
        <w:rPr>
          <w:rFonts w:ascii="Arial" w:eastAsia="Arial" w:hAnsi="Arial" w:cs="Arial"/>
          <w:sz w:val="22"/>
          <w:szCs w:val="22"/>
        </w:rPr>
        <w:t>o</w:t>
      </w:r>
      <w:r>
        <w:rPr>
          <w:rFonts w:ascii="Arial" w:eastAsia="Arial" w:hAnsi="Arial" w:cs="Arial"/>
          <w:spacing w:val="-1"/>
          <w:sz w:val="22"/>
          <w:szCs w:val="22"/>
        </w:rPr>
        <w:t>n</w:t>
      </w:r>
      <w:r>
        <w:rPr>
          <w:rFonts w:ascii="Arial" w:eastAsia="Arial" w:hAnsi="Arial" w:cs="Arial"/>
          <w:spacing w:val="-2"/>
          <w:sz w:val="22"/>
          <w:szCs w:val="22"/>
        </w:rPr>
        <w:t>i</w:t>
      </w:r>
      <w:r>
        <w:rPr>
          <w:rFonts w:ascii="Arial" w:eastAsia="Arial" w:hAnsi="Arial" w:cs="Arial"/>
          <w:sz w:val="22"/>
          <w:szCs w:val="22"/>
        </w:rPr>
        <w:t>tored on an o</w:t>
      </w:r>
      <w:r>
        <w:rPr>
          <w:rFonts w:ascii="Arial" w:eastAsia="Arial" w:hAnsi="Arial" w:cs="Arial"/>
          <w:spacing w:val="-1"/>
          <w:sz w:val="22"/>
          <w:szCs w:val="22"/>
        </w:rPr>
        <w:t>n</w:t>
      </w:r>
      <w:r>
        <w:rPr>
          <w:rFonts w:ascii="Arial" w:eastAsia="Arial" w:hAnsi="Arial" w:cs="Arial"/>
          <w:spacing w:val="1"/>
          <w:sz w:val="22"/>
          <w:szCs w:val="22"/>
        </w:rPr>
        <w:t>g</w:t>
      </w:r>
      <w:r>
        <w:rPr>
          <w:rFonts w:ascii="Arial" w:eastAsia="Arial" w:hAnsi="Arial" w:cs="Arial"/>
          <w:sz w:val="22"/>
          <w:szCs w:val="22"/>
        </w:rPr>
        <w:t>o</w:t>
      </w:r>
      <w:r>
        <w:rPr>
          <w:rFonts w:ascii="Arial" w:eastAsia="Arial" w:hAnsi="Arial" w:cs="Arial"/>
          <w:spacing w:val="-2"/>
          <w:sz w:val="22"/>
          <w:szCs w:val="22"/>
        </w:rPr>
        <w:t>i</w:t>
      </w:r>
      <w:r>
        <w:rPr>
          <w:rFonts w:ascii="Arial" w:eastAsia="Arial" w:hAnsi="Arial" w:cs="Arial"/>
          <w:sz w:val="22"/>
          <w:szCs w:val="22"/>
        </w:rPr>
        <w:t>ng</w:t>
      </w:r>
      <w:r>
        <w:rPr>
          <w:rFonts w:ascii="Arial" w:eastAsia="Arial" w:hAnsi="Arial" w:cs="Arial"/>
          <w:spacing w:val="2"/>
          <w:sz w:val="22"/>
          <w:szCs w:val="22"/>
        </w:rPr>
        <w:t xml:space="preserve"> </w:t>
      </w:r>
      <w:r>
        <w:rPr>
          <w:rFonts w:ascii="Arial" w:eastAsia="Arial" w:hAnsi="Arial" w:cs="Arial"/>
          <w:sz w:val="22"/>
          <w:szCs w:val="22"/>
        </w:rPr>
        <w:t>b</w:t>
      </w:r>
      <w:r>
        <w:rPr>
          <w:rFonts w:ascii="Arial" w:eastAsia="Arial" w:hAnsi="Arial" w:cs="Arial"/>
          <w:spacing w:val="-1"/>
          <w:sz w:val="22"/>
          <w:szCs w:val="22"/>
        </w:rPr>
        <w:t>a</w:t>
      </w:r>
      <w:r>
        <w:rPr>
          <w:rFonts w:ascii="Arial" w:eastAsia="Arial" w:hAnsi="Arial" w:cs="Arial"/>
          <w:sz w:val="22"/>
          <w:szCs w:val="22"/>
        </w:rPr>
        <w:t>s</w:t>
      </w:r>
      <w:r>
        <w:rPr>
          <w:rFonts w:ascii="Arial" w:eastAsia="Arial" w:hAnsi="Arial" w:cs="Arial"/>
          <w:spacing w:val="-2"/>
          <w:sz w:val="22"/>
          <w:szCs w:val="22"/>
        </w:rPr>
        <w:t>i</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pacing w:val="-4"/>
          <w:sz w:val="22"/>
          <w:szCs w:val="22"/>
        </w:rPr>
        <w:t>w</w:t>
      </w:r>
      <w:r>
        <w:rPr>
          <w:rFonts w:ascii="Arial" w:eastAsia="Arial" w:hAnsi="Arial" w:cs="Arial"/>
          <w:spacing w:val="-2"/>
          <w:sz w:val="22"/>
          <w:szCs w:val="22"/>
        </w:rPr>
        <w:t>i</w:t>
      </w:r>
      <w:r>
        <w:rPr>
          <w:rFonts w:ascii="Arial" w:eastAsia="Arial" w:hAnsi="Arial" w:cs="Arial"/>
          <w:sz w:val="22"/>
          <w:szCs w:val="22"/>
        </w:rPr>
        <w:t xml:space="preserve">th </w:t>
      </w:r>
      <w:r>
        <w:rPr>
          <w:rFonts w:ascii="Arial" w:eastAsia="Arial" w:hAnsi="Arial" w:cs="Arial"/>
          <w:spacing w:val="1"/>
          <w:sz w:val="22"/>
          <w:szCs w:val="22"/>
        </w:rPr>
        <w:t>t</w:t>
      </w:r>
      <w:r>
        <w:rPr>
          <w:rFonts w:ascii="Arial" w:eastAsia="Arial" w:hAnsi="Arial" w:cs="Arial"/>
          <w:sz w:val="22"/>
          <w:szCs w:val="22"/>
        </w:rPr>
        <w:t>he res</w:t>
      </w:r>
      <w:r>
        <w:rPr>
          <w:rFonts w:ascii="Arial" w:eastAsia="Arial" w:hAnsi="Arial" w:cs="Arial"/>
          <w:spacing w:val="-1"/>
          <w:sz w:val="22"/>
          <w:szCs w:val="22"/>
        </w:rPr>
        <w:t>u</w:t>
      </w:r>
      <w:r>
        <w:rPr>
          <w:rFonts w:ascii="Arial" w:eastAsia="Arial" w:hAnsi="Arial" w:cs="Arial"/>
          <w:spacing w:val="-2"/>
          <w:sz w:val="22"/>
          <w:szCs w:val="22"/>
        </w:rPr>
        <w:t>l</w:t>
      </w:r>
      <w:r>
        <w:rPr>
          <w:rFonts w:ascii="Arial" w:eastAsia="Arial" w:hAnsi="Arial" w:cs="Arial"/>
          <w:sz w:val="22"/>
          <w:szCs w:val="22"/>
        </w:rPr>
        <w:t>t</w:t>
      </w:r>
      <w:r>
        <w:rPr>
          <w:rFonts w:ascii="Arial" w:eastAsia="Arial" w:hAnsi="Arial" w:cs="Arial"/>
          <w:spacing w:val="2"/>
          <w:sz w:val="22"/>
          <w:szCs w:val="22"/>
        </w:rPr>
        <w:t xml:space="preserve"> </w:t>
      </w:r>
      <w:r>
        <w:rPr>
          <w:rFonts w:ascii="Arial" w:eastAsia="Arial" w:hAnsi="Arial" w:cs="Arial"/>
          <w:sz w:val="22"/>
          <w:szCs w:val="22"/>
        </w:rPr>
        <w:t>th</w:t>
      </w:r>
      <w:r>
        <w:rPr>
          <w:rFonts w:ascii="Arial" w:eastAsia="Arial" w:hAnsi="Arial" w:cs="Arial"/>
          <w:spacing w:val="-1"/>
          <w:sz w:val="22"/>
          <w:szCs w:val="22"/>
        </w:rPr>
        <w:t>a</w:t>
      </w:r>
      <w:r>
        <w:rPr>
          <w:rFonts w:ascii="Arial" w:eastAsia="Arial" w:hAnsi="Arial" w:cs="Arial"/>
          <w:sz w:val="22"/>
          <w:szCs w:val="22"/>
        </w:rPr>
        <w:t>t</w:t>
      </w:r>
      <w:r>
        <w:rPr>
          <w:rFonts w:ascii="Arial" w:eastAsia="Arial" w:hAnsi="Arial" w:cs="Arial"/>
          <w:spacing w:val="2"/>
          <w:sz w:val="22"/>
          <w:szCs w:val="22"/>
        </w:rPr>
        <w:t xml:space="preserve"> </w:t>
      </w:r>
      <w:r>
        <w:rPr>
          <w:rFonts w:ascii="Arial" w:eastAsia="Arial" w:hAnsi="Arial" w:cs="Arial"/>
          <w:sz w:val="22"/>
          <w:szCs w:val="22"/>
        </w:rPr>
        <w:t xml:space="preserve">the </w:t>
      </w:r>
      <w:r>
        <w:rPr>
          <w:rFonts w:ascii="Arial" w:eastAsia="Arial" w:hAnsi="Arial" w:cs="Arial"/>
          <w:spacing w:val="1"/>
          <w:sz w:val="22"/>
          <w:szCs w:val="22"/>
        </w:rPr>
        <w:t>T</w:t>
      </w:r>
      <w:r>
        <w:rPr>
          <w:rFonts w:ascii="Arial" w:eastAsia="Arial" w:hAnsi="Arial" w:cs="Arial"/>
          <w:sz w:val="22"/>
          <w:szCs w:val="22"/>
        </w:rPr>
        <w:t>rust’s e</w:t>
      </w:r>
      <w:r>
        <w:rPr>
          <w:rFonts w:ascii="Arial" w:eastAsia="Arial" w:hAnsi="Arial" w:cs="Arial"/>
          <w:spacing w:val="-3"/>
          <w:sz w:val="22"/>
          <w:szCs w:val="22"/>
        </w:rPr>
        <w:t>x</w:t>
      </w:r>
      <w:r>
        <w:rPr>
          <w:rFonts w:ascii="Arial" w:eastAsia="Arial" w:hAnsi="Arial" w:cs="Arial"/>
          <w:sz w:val="22"/>
          <w:szCs w:val="22"/>
        </w:rPr>
        <w:t>p</w:t>
      </w:r>
      <w:r>
        <w:rPr>
          <w:rFonts w:ascii="Arial" w:eastAsia="Arial" w:hAnsi="Arial" w:cs="Arial"/>
          <w:spacing w:val="-1"/>
          <w:sz w:val="22"/>
          <w:szCs w:val="22"/>
        </w:rPr>
        <w:t>o</w:t>
      </w:r>
      <w:r>
        <w:rPr>
          <w:rFonts w:ascii="Arial" w:eastAsia="Arial" w:hAnsi="Arial" w:cs="Arial"/>
          <w:sz w:val="22"/>
          <w:szCs w:val="22"/>
        </w:rPr>
        <w:t>sure</w:t>
      </w:r>
      <w:r>
        <w:rPr>
          <w:rFonts w:ascii="Arial" w:eastAsia="Arial" w:hAnsi="Arial" w:cs="Arial"/>
          <w:spacing w:val="1"/>
          <w:sz w:val="22"/>
          <w:szCs w:val="22"/>
        </w:rPr>
        <w:t xml:space="preserve"> </w:t>
      </w:r>
      <w:r>
        <w:rPr>
          <w:rFonts w:ascii="Arial" w:eastAsia="Arial" w:hAnsi="Arial" w:cs="Arial"/>
          <w:sz w:val="22"/>
          <w:szCs w:val="22"/>
        </w:rPr>
        <w:t>to bad debts</w:t>
      </w:r>
      <w:r>
        <w:rPr>
          <w:rFonts w:ascii="Arial" w:eastAsia="Arial" w:hAnsi="Arial" w:cs="Arial"/>
          <w:spacing w:val="1"/>
          <w:sz w:val="22"/>
          <w:szCs w:val="22"/>
        </w:rPr>
        <w:t xml:space="preserve"> </w:t>
      </w:r>
      <w:r>
        <w:rPr>
          <w:rFonts w:ascii="Arial" w:eastAsia="Arial" w:hAnsi="Arial" w:cs="Arial"/>
          <w:spacing w:val="-2"/>
          <w:sz w:val="22"/>
          <w:szCs w:val="22"/>
        </w:rPr>
        <w:t>i</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z w:val="22"/>
          <w:szCs w:val="22"/>
        </w:rPr>
        <w:t>m</w:t>
      </w:r>
      <w:r>
        <w:rPr>
          <w:rFonts w:ascii="Arial" w:eastAsia="Arial" w:hAnsi="Arial" w:cs="Arial"/>
          <w:spacing w:val="-2"/>
          <w:sz w:val="22"/>
          <w:szCs w:val="22"/>
        </w:rPr>
        <w:t>i</w:t>
      </w:r>
      <w:r>
        <w:rPr>
          <w:rFonts w:ascii="Arial" w:eastAsia="Arial" w:hAnsi="Arial" w:cs="Arial"/>
          <w:sz w:val="22"/>
          <w:szCs w:val="22"/>
        </w:rPr>
        <w:t>n</w:t>
      </w:r>
      <w:r>
        <w:rPr>
          <w:rFonts w:ascii="Arial" w:eastAsia="Arial" w:hAnsi="Arial" w:cs="Arial"/>
          <w:spacing w:val="-2"/>
          <w:sz w:val="22"/>
          <w:szCs w:val="22"/>
        </w:rPr>
        <w:t>i</w:t>
      </w:r>
      <w:r>
        <w:rPr>
          <w:rFonts w:ascii="Arial" w:eastAsia="Arial" w:hAnsi="Arial" w:cs="Arial"/>
          <w:sz w:val="22"/>
          <w:szCs w:val="22"/>
        </w:rPr>
        <w:t>ma</w:t>
      </w:r>
      <w:r>
        <w:rPr>
          <w:rFonts w:ascii="Arial" w:eastAsia="Arial" w:hAnsi="Arial" w:cs="Arial"/>
          <w:spacing w:val="-2"/>
          <w:sz w:val="22"/>
          <w:szCs w:val="22"/>
        </w:rPr>
        <w:t>l</w:t>
      </w:r>
      <w:r>
        <w:rPr>
          <w:rFonts w:ascii="Arial" w:eastAsia="Arial" w:hAnsi="Arial" w:cs="Arial"/>
          <w:sz w:val="22"/>
          <w:szCs w:val="22"/>
        </w:rPr>
        <w:t xml:space="preserve">. </w:t>
      </w:r>
      <w:r>
        <w:rPr>
          <w:rFonts w:ascii="Arial" w:eastAsia="Arial" w:hAnsi="Arial" w:cs="Arial"/>
          <w:spacing w:val="3"/>
          <w:sz w:val="22"/>
          <w:szCs w:val="22"/>
        </w:rPr>
        <w:t xml:space="preserve"> </w:t>
      </w:r>
      <w:r>
        <w:rPr>
          <w:rFonts w:ascii="Arial" w:eastAsia="Arial" w:hAnsi="Arial" w:cs="Arial"/>
          <w:spacing w:val="-1"/>
          <w:sz w:val="22"/>
          <w:szCs w:val="22"/>
        </w:rPr>
        <w:t>A</w:t>
      </w:r>
      <w:r>
        <w:rPr>
          <w:rFonts w:ascii="Arial" w:eastAsia="Arial" w:hAnsi="Arial" w:cs="Arial"/>
          <w:sz w:val="22"/>
          <w:szCs w:val="22"/>
        </w:rPr>
        <w:t>t</w:t>
      </w:r>
      <w:r>
        <w:rPr>
          <w:rFonts w:ascii="Arial" w:eastAsia="Arial" w:hAnsi="Arial" w:cs="Arial"/>
          <w:spacing w:val="2"/>
          <w:sz w:val="22"/>
          <w:szCs w:val="22"/>
        </w:rPr>
        <w:t xml:space="preserve"> </w:t>
      </w:r>
      <w:r>
        <w:rPr>
          <w:rFonts w:ascii="Arial" w:eastAsia="Arial" w:hAnsi="Arial" w:cs="Arial"/>
          <w:sz w:val="22"/>
          <w:szCs w:val="22"/>
        </w:rPr>
        <w:t>the e</w:t>
      </w:r>
      <w:r>
        <w:rPr>
          <w:rFonts w:ascii="Arial" w:eastAsia="Arial" w:hAnsi="Arial" w:cs="Arial"/>
          <w:spacing w:val="-1"/>
          <w:sz w:val="22"/>
          <w:szCs w:val="22"/>
        </w:rPr>
        <w:t>n</w:t>
      </w:r>
      <w:r>
        <w:rPr>
          <w:rFonts w:ascii="Arial" w:eastAsia="Arial" w:hAnsi="Arial" w:cs="Arial"/>
          <w:sz w:val="22"/>
          <w:szCs w:val="22"/>
        </w:rPr>
        <w:t>d of</w:t>
      </w:r>
      <w:r>
        <w:rPr>
          <w:rFonts w:ascii="Arial" w:eastAsia="Arial" w:hAnsi="Arial" w:cs="Arial"/>
          <w:spacing w:val="4"/>
          <w:sz w:val="22"/>
          <w:szCs w:val="22"/>
        </w:rPr>
        <w:t xml:space="preserve"> </w:t>
      </w:r>
      <w:r>
        <w:rPr>
          <w:rFonts w:ascii="Arial" w:eastAsia="Arial" w:hAnsi="Arial" w:cs="Arial"/>
          <w:sz w:val="22"/>
          <w:szCs w:val="22"/>
        </w:rPr>
        <w:t>the re</w:t>
      </w:r>
      <w:r>
        <w:rPr>
          <w:rFonts w:ascii="Arial" w:eastAsia="Arial" w:hAnsi="Arial" w:cs="Arial"/>
          <w:spacing w:val="-1"/>
          <w:sz w:val="22"/>
          <w:szCs w:val="22"/>
        </w:rPr>
        <w:t>p</w:t>
      </w:r>
      <w:r>
        <w:rPr>
          <w:rFonts w:ascii="Arial" w:eastAsia="Arial" w:hAnsi="Arial" w:cs="Arial"/>
          <w:sz w:val="22"/>
          <w:szCs w:val="22"/>
        </w:rPr>
        <w:t>or</w:t>
      </w:r>
      <w:r>
        <w:rPr>
          <w:rFonts w:ascii="Arial" w:eastAsia="Arial" w:hAnsi="Arial" w:cs="Arial"/>
          <w:spacing w:val="1"/>
          <w:sz w:val="22"/>
          <w:szCs w:val="22"/>
        </w:rPr>
        <w:t>t</w:t>
      </w:r>
      <w:r>
        <w:rPr>
          <w:rFonts w:ascii="Arial" w:eastAsia="Arial" w:hAnsi="Arial" w:cs="Arial"/>
          <w:spacing w:val="-2"/>
          <w:sz w:val="22"/>
          <w:szCs w:val="22"/>
        </w:rPr>
        <w:t>i</w:t>
      </w:r>
      <w:r>
        <w:rPr>
          <w:rFonts w:ascii="Arial" w:eastAsia="Arial" w:hAnsi="Arial" w:cs="Arial"/>
          <w:sz w:val="22"/>
          <w:szCs w:val="22"/>
        </w:rPr>
        <w:t>ng</w:t>
      </w:r>
      <w:r>
        <w:rPr>
          <w:rFonts w:ascii="Arial" w:eastAsia="Arial" w:hAnsi="Arial" w:cs="Arial"/>
          <w:spacing w:val="2"/>
          <w:sz w:val="22"/>
          <w:szCs w:val="22"/>
        </w:rPr>
        <w:t xml:space="preserve"> </w:t>
      </w:r>
      <w:r>
        <w:rPr>
          <w:rFonts w:ascii="Arial" w:eastAsia="Arial" w:hAnsi="Arial" w:cs="Arial"/>
          <w:sz w:val="22"/>
          <w:szCs w:val="22"/>
        </w:rPr>
        <w:t>p</w:t>
      </w:r>
      <w:r>
        <w:rPr>
          <w:rFonts w:ascii="Arial" w:eastAsia="Arial" w:hAnsi="Arial" w:cs="Arial"/>
          <w:spacing w:val="-1"/>
          <w:sz w:val="22"/>
          <w:szCs w:val="22"/>
        </w:rPr>
        <w:t>e</w:t>
      </w:r>
      <w:r>
        <w:rPr>
          <w:rFonts w:ascii="Arial" w:eastAsia="Arial" w:hAnsi="Arial" w:cs="Arial"/>
          <w:sz w:val="22"/>
          <w:szCs w:val="22"/>
        </w:rPr>
        <w:t>r</w:t>
      </w:r>
      <w:r>
        <w:rPr>
          <w:rFonts w:ascii="Arial" w:eastAsia="Arial" w:hAnsi="Arial" w:cs="Arial"/>
          <w:spacing w:val="-2"/>
          <w:sz w:val="22"/>
          <w:szCs w:val="22"/>
        </w:rPr>
        <w:t>i</w:t>
      </w:r>
      <w:r>
        <w:rPr>
          <w:rFonts w:ascii="Arial" w:eastAsia="Arial" w:hAnsi="Arial" w:cs="Arial"/>
          <w:sz w:val="22"/>
          <w:szCs w:val="22"/>
        </w:rPr>
        <w:t>od th</w:t>
      </w:r>
      <w:r>
        <w:rPr>
          <w:rFonts w:ascii="Arial" w:eastAsia="Arial" w:hAnsi="Arial" w:cs="Arial"/>
          <w:spacing w:val="-1"/>
          <w:sz w:val="22"/>
          <w:szCs w:val="22"/>
        </w:rPr>
        <w:t>e</w:t>
      </w:r>
      <w:r>
        <w:rPr>
          <w:rFonts w:ascii="Arial" w:eastAsia="Arial" w:hAnsi="Arial" w:cs="Arial"/>
          <w:sz w:val="22"/>
          <w:szCs w:val="22"/>
        </w:rPr>
        <w:t xml:space="preserve">re </w:t>
      </w:r>
      <w:r>
        <w:rPr>
          <w:rFonts w:ascii="Arial" w:eastAsia="Arial" w:hAnsi="Arial" w:cs="Arial"/>
          <w:spacing w:val="-3"/>
          <w:sz w:val="22"/>
          <w:szCs w:val="22"/>
        </w:rPr>
        <w:t>w</w:t>
      </w:r>
      <w:r>
        <w:rPr>
          <w:rFonts w:ascii="Arial" w:eastAsia="Arial" w:hAnsi="Arial" w:cs="Arial"/>
          <w:sz w:val="22"/>
          <w:szCs w:val="22"/>
        </w:rPr>
        <w:t>ere</w:t>
      </w:r>
      <w:r>
        <w:rPr>
          <w:rFonts w:ascii="Arial" w:eastAsia="Arial" w:hAnsi="Arial" w:cs="Arial"/>
          <w:spacing w:val="1"/>
          <w:sz w:val="22"/>
          <w:szCs w:val="22"/>
        </w:rPr>
        <w:t xml:space="preserve"> </w:t>
      </w:r>
      <w:r>
        <w:rPr>
          <w:rFonts w:ascii="Arial" w:eastAsia="Arial" w:hAnsi="Arial" w:cs="Arial"/>
          <w:sz w:val="22"/>
          <w:szCs w:val="22"/>
        </w:rPr>
        <w:t>no s</w:t>
      </w:r>
      <w:r>
        <w:rPr>
          <w:rFonts w:ascii="Arial" w:eastAsia="Arial" w:hAnsi="Arial" w:cs="Arial"/>
          <w:spacing w:val="-2"/>
          <w:sz w:val="22"/>
          <w:szCs w:val="22"/>
        </w:rPr>
        <w:t>i</w:t>
      </w:r>
      <w:r>
        <w:rPr>
          <w:rFonts w:ascii="Arial" w:eastAsia="Arial" w:hAnsi="Arial" w:cs="Arial"/>
          <w:spacing w:val="1"/>
          <w:sz w:val="22"/>
          <w:szCs w:val="22"/>
        </w:rPr>
        <w:t>g</w:t>
      </w:r>
      <w:r>
        <w:rPr>
          <w:rFonts w:ascii="Arial" w:eastAsia="Arial" w:hAnsi="Arial" w:cs="Arial"/>
          <w:sz w:val="22"/>
          <w:szCs w:val="22"/>
        </w:rPr>
        <w:t>n</w:t>
      </w:r>
      <w:r>
        <w:rPr>
          <w:rFonts w:ascii="Arial" w:eastAsia="Arial" w:hAnsi="Arial" w:cs="Arial"/>
          <w:spacing w:val="-2"/>
          <w:sz w:val="22"/>
          <w:szCs w:val="22"/>
        </w:rPr>
        <w:t>i</w:t>
      </w:r>
      <w:r>
        <w:rPr>
          <w:rFonts w:ascii="Arial" w:eastAsia="Arial" w:hAnsi="Arial" w:cs="Arial"/>
          <w:spacing w:val="3"/>
          <w:sz w:val="22"/>
          <w:szCs w:val="22"/>
        </w:rPr>
        <w:t>f</w:t>
      </w:r>
      <w:r>
        <w:rPr>
          <w:rFonts w:ascii="Arial" w:eastAsia="Arial" w:hAnsi="Arial" w:cs="Arial"/>
          <w:spacing w:val="-2"/>
          <w:sz w:val="22"/>
          <w:szCs w:val="22"/>
        </w:rPr>
        <w:t>i</w:t>
      </w:r>
      <w:r>
        <w:rPr>
          <w:rFonts w:ascii="Arial" w:eastAsia="Arial" w:hAnsi="Arial" w:cs="Arial"/>
          <w:sz w:val="22"/>
          <w:szCs w:val="22"/>
        </w:rPr>
        <w:t>ca</w:t>
      </w:r>
      <w:r>
        <w:rPr>
          <w:rFonts w:ascii="Arial" w:eastAsia="Arial" w:hAnsi="Arial" w:cs="Arial"/>
          <w:spacing w:val="-1"/>
          <w:sz w:val="22"/>
          <w:szCs w:val="22"/>
        </w:rPr>
        <w:t>n</w:t>
      </w:r>
      <w:r>
        <w:rPr>
          <w:rFonts w:ascii="Arial" w:eastAsia="Arial" w:hAnsi="Arial" w:cs="Arial"/>
          <w:sz w:val="22"/>
          <w:szCs w:val="22"/>
        </w:rPr>
        <w:t>t</w:t>
      </w:r>
      <w:r>
        <w:rPr>
          <w:rFonts w:ascii="Arial" w:eastAsia="Arial" w:hAnsi="Arial" w:cs="Arial"/>
          <w:spacing w:val="2"/>
          <w:sz w:val="22"/>
          <w:szCs w:val="22"/>
        </w:rPr>
        <w:t xml:space="preserve"> </w:t>
      </w:r>
      <w:r>
        <w:rPr>
          <w:rFonts w:ascii="Arial" w:eastAsia="Arial" w:hAnsi="Arial" w:cs="Arial"/>
          <w:sz w:val="22"/>
          <w:szCs w:val="22"/>
        </w:rPr>
        <w:t>co</w:t>
      </w:r>
      <w:r>
        <w:rPr>
          <w:rFonts w:ascii="Arial" w:eastAsia="Arial" w:hAnsi="Arial" w:cs="Arial"/>
          <w:spacing w:val="-1"/>
          <w:sz w:val="22"/>
          <w:szCs w:val="22"/>
        </w:rPr>
        <w:t>n</w:t>
      </w:r>
      <w:r>
        <w:rPr>
          <w:rFonts w:ascii="Arial" w:eastAsia="Arial" w:hAnsi="Arial" w:cs="Arial"/>
          <w:sz w:val="22"/>
          <w:szCs w:val="22"/>
        </w:rPr>
        <w:t>ce</w:t>
      </w:r>
      <w:r>
        <w:rPr>
          <w:rFonts w:ascii="Arial" w:eastAsia="Arial" w:hAnsi="Arial" w:cs="Arial"/>
          <w:spacing w:val="-1"/>
          <w:sz w:val="22"/>
          <w:szCs w:val="22"/>
        </w:rPr>
        <w:t>n</w:t>
      </w:r>
      <w:r>
        <w:rPr>
          <w:rFonts w:ascii="Arial" w:eastAsia="Arial" w:hAnsi="Arial" w:cs="Arial"/>
          <w:sz w:val="22"/>
          <w:szCs w:val="22"/>
        </w:rPr>
        <w:t>trati</w:t>
      </w:r>
      <w:r>
        <w:rPr>
          <w:rFonts w:ascii="Arial" w:eastAsia="Arial" w:hAnsi="Arial" w:cs="Arial"/>
          <w:spacing w:val="-1"/>
          <w:sz w:val="22"/>
          <w:szCs w:val="22"/>
        </w:rPr>
        <w:t>o</w:t>
      </w:r>
      <w:r>
        <w:rPr>
          <w:rFonts w:ascii="Arial" w:eastAsia="Arial" w:hAnsi="Arial" w:cs="Arial"/>
          <w:sz w:val="22"/>
          <w:szCs w:val="22"/>
        </w:rPr>
        <w:t>ns of</w:t>
      </w:r>
      <w:r>
        <w:rPr>
          <w:rFonts w:ascii="Arial" w:eastAsia="Arial" w:hAnsi="Arial" w:cs="Arial"/>
          <w:spacing w:val="4"/>
          <w:sz w:val="22"/>
          <w:szCs w:val="22"/>
        </w:rPr>
        <w:t xml:space="preserve"> </w:t>
      </w:r>
      <w:r>
        <w:rPr>
          <w:rFonts w:ascii="Arial" w:eastAsia="Arial" w:hAnsi="Arial" w:cs="Arial"/>
          <w:sz w:val="22"/>
          <w:szCs w:val="22"/>
        </w:rPr>
        <w:t>cre</w:t>
      </w:r>
      <w:r>
        <w:rPr>
          <w:rFonts w:ascii="Arial" w:eastAsia="Arial" w:hAnsi="Arial" w:cs="Arial"/>
          <w:spacing w:val="-1"/>
          <w:sz w:val="22"/>
          <w:szCs w:val="22"/>
        </w:rPr>
        <w:t>d</w:t>
      </w:r>
      <w:r>
        <w:rPr>
          <w:rFonts w:ascii="Arial" w:eastAsia="Arial" w:hAnsi="Arial" w:cs="Arial"/>
          <w:spacing w:val="-2"/>
          <w:sz w:val="22"/>
          <w:szCs w:val="22"/>
        </w:rPr>
        <w:t>i</w:t>
      </w:r>
      <w:r>
        <w:rPr>
          <w:rFonts w:ascii="Arial" w:eastAsia="Arial" w:hAnsi="Arial" w:cs="Arial"/>
          <w:sz w:val="22"/>
          <w:szCs w:val="22"/>
        </w:rPr>
        <w:t>t</w:t>
      </w:r>
      <w:r>
        <w:rPr>
          <w:rFonts w:ascii="Arial" w:eastAsia="Arial" w:hAnsi="Arial" w:cs="Arial"/>
          <w:spacing w:val="2"/>
          <w:sz w:val="22"/>
          <w:szCs w:val="22"/>
        </w:rPr>
        <w:t xml:space="preserve"> </w:t>
      </w:r>
      <w:r>
        <w:rPr>
          <w:rFonts w:ascii="Arial" w:eastAsia="Arial" w:hAnsi="Arial" w:cs="Arial"/>
          <w:sz w:val="22"/>
          <w:szCs w:val="22"/>
        </w:rPr>
        <w:t>r</w:t>
      </w:r>
      <w:r>
        <w:rPr>
          <w:rFonts w:ascii="Arial" w:eastAsia="Arial" w:hAnsi="Arial" w:cs="Arial"/>
          <w:spacing w:val="-2"/>
          <w:sz w:val="22"/>
          <w:szCs w:val="22"/>
        </w:rPr>
        <w:t>i</w:t>
      </w:r>
      <w:r>
        <w:rPr>
          <w:rFonts w:ascii="Arial" w:eastAsia="Arial" w:hAnsi="Arial" w:cs="Arial"/>
          <w:sz w:val="22"/>
          <w:szCs w:val="22"/>
        </w:rPr>
        <w:t>s</w:t>
      </w:r>
      <w:r>
        <w:rPr>
          <w:rFonts w:ascii="Arial" w:eastAsia="Arial" w:hAnsi="Arial" w:cs="Arial"/>
          <w:spacing w:val="2"/>
          <w:sz w:val="22"/>
          <w:szCs w:val="22"/>
        </w:rPr>
        <w:t>k</w:t>
      </w:r>
      <w:r>
        <w:rPr>
          <w:rFonts w:ascii="Arial" w:eastAsia="Arial" w:hAnsi="Arial" w:cs="Arial"/>
          <w:sz w:val="22"/>
          <w:szCs w:val="22"/>
        </w:rPr>
        <w:t>.</w:t>
      </w:r>
    </w:p>
    <w:p w:rsidR="002E4669" w:rsidRDefault="002E4669" w:rsidP="0040014F">
      <w:pPr>
        <w:tabs>
          <w:tab w:val="left" w:pos="426"/>
        </w:tabs>
        <w:spacing w:before="9" w:line="180" w:lineRule="exact"/>
        <w:rPr>
          <w:sz w:val="18"/>
          <w:szCs w:val="18"/>
        </w:rPr>
      </w:pPr>
    </w:p>
    <w:p w:rsidR="002E4669" w:rsidRDefault="002E4669" w:rsidP="0040014F">
      <w:pPr>
        <w:tabs>
          <w:tab w:val="left" w:pos="426"/>
        </w:tabs>
        <w:spacing w:line="200" w:lineRule="exact"/>
      </w:pPr>
    </w:p>
    <w:p w:rsidR="002E4669" w:rsidRDefault="002E4669" w:rsidP="0040014F">
      <w:pPr>
        <w:tabs>
          <w:tab w:val="left" w:pos="426"/>
        </w:tabs>
        <w:spacing w:line="259" w:lineRule="auto"/>
        <w:ind w:right="448"/>
        <w:rPr>
          <w:rFonts w:ascii="Arial" w:eastAsia="Arial" w:hAnsi="Arial" w:cs="Arial"/>
        </w:rPr>
      </w:pPr>
      <w:r>
        <w:rPr>
          <w:rFonts w:ascii="Arial" w:eastAsia="Arial" w:hAnsi="Arial" w:cs="Arial"/>
          <w:spacing w:val="-1"/>
          <w:sz w:val="22"/>
          <w:szCs w:val="22"/>
        </w:rPr>
        <w:t>A</w:t>
      </w:r>
      <w:r>
        <w:rPr>
          <w:rFonts w:ascii="Arial" w:eastAsia="Arial" w:hAnsi="Arial" w:cs="Arial"/>
          <w:spacing w:val="-2"/>
          <w:sz w:val="22"/>
          <w:szCs w:val="22"/>
        </w:rPr>
        <w:t>ll</w:t>
      </w:r>
      <w:r>
        <w:rPr>
          <w:rFonts w:ascii="Arial" w:eastAsia="Arial" w:hAnsi="Arial" w:cs="Arial"/>
          <w:sz w:val="22"/>
          <w:szCs w:val="22"/>
        </w:rPr>
        <w:t>o</w:t>
      </w:r>
      <w:r>
        <w:rPr>
          <w:rFonts w:ascii="Arial" w:eastAsia="Arial" w:hAnsi="Arial" w:cs="Arial"/>
          <w:spacing w:val="-4"/>
          <w:sz w:val="22"/>
          <w:szCs w:val="22"/>
        </w:rPr>
        <w:t>w</w:t>
      </w:r>
      <w:r>
        <w:rPr>
          <w:rFonts w:ascii="Arial" w:eastAsia="Arial" w:hAnsi="Arial" w:cs="Arial"/>
          <w:sz w:val="22"/>
          <w:szCs w:val="22"/>
        </w:rPr>
        <w:t>a</w:t>
      </w:r>
      <w:r>
        <w:rPr>
          <w:rFonts w:ascii="Arial" w:eastAsia="Arial" w:hAnsi="Arial" w:cs="Arial"/>
          <w:spacing w:val="-1"/>
          <w:sz w:val="22"/>
          <w:szCs w:val="22"/>
        </w:rPr>
        <w:t>n</w:t>
      </w:r>
      <w:r>
        <w:rPr>
          <w:rFonts w:ascii="Arial" w:eastAsia="Arial" w:hAnsi="Arial" w:cs="Arial"/>
          <w:sz w:val="22"/>
          <w:szCs w:val="22"/>
        </w:rPr>
        <w:t xml:space="preserve">ce </w:t>
      </w:r>
      <w:r>
        <w:rPr>
          <w:rFonts w:ascii="Arial" w:eastAsia="Arial" w:hAnsi="Arial" w:cs="Arial"/>
          <w:spacing w:val="3"/>
          <w:sz w:val="22"/>
          <w:szCs w:val="22"/>
        </w:rPr>
        <w:t>f</w:t>
      </w:r>
      <w:r>
        <w:rPr>
          <w:rFonts w:ascii="Arial" w:eastAsia="Arial" w:hAnsi="Arial" w:cs="Arial"/>
          <w:sz w:val="22"/>
          <w:szCs w:val="22"/>
        </w:rPr>
        <w:t>or</w:t>
      </w:r>
      <w:r>
        <w:rPr>
          <w:rFonts w:ascii="Arial" w:eastAsia="Arial" w:hAnsi="Arial" w:cs="Arial"/>
          <w:spacing w:val="1"/>
          <w:sz w:val="22"/>
          <w:szCs w:val="22"/>
        </w:rPr>
        <w:t xml:space="preserve"> </w:t>
      </w:r>
      <w:r>
        <w:rPr>
          <w:rFonts w:ascii="Arial" w:eastAsia="Arial" w:hAnsi="Arial" w:cs="Arial"/>
          <w:spacing w:val="-2"/>
          <w:sz w:val="22"/>
          <w:szCs w:val="22"/>
        </w:rPr>
        <w:t>i</w:t>
      </w:r>
      <w:r>
        <w:rPr>
          <w:rFonts w:ascii="Arial" w:eastAsia="Arial" w:hAnsi="Arial" w:cs="Arial"/>
          <w:sz w:val="22"/>
          <w:szCs w:val="22"/>
        </w:rPr>
        <w:t>mp</w:t>
      </w:r>
      <w:r>
        <w:rPr>
          <w:rFonts w:ascii="Arial" w:eastAsia="Arial" w:hAnsi="Arial" w:cs="Arial"/>
          <w:spacing w:val="-1"/>
          <w:sz w:val="22"/>
          <w:szCs w:val="22"/>
        </w:rPr>
        <w:t>a</w:t>
      </w:r>
      <w:r>
        <w:rPr>
          <w:rFonts w:ascii="Arial" w:eastAsia="Arial" w:hAnsi="Arial" w:cs="Arial"/>
          <w:spacing w:val="-2"/>
          <w:sz w:val="22"/>
          <w:szCs w:val="22"/>
        </w:rPr>
        <w:t>i</w:t>
      </w:r>
      <w:r>
        <w:rPr>
          <w:rFonts w:ascii="Arial" w:eastAsia="Arial" w:hAnsi="Arial" w:cs="Arial"/>
          <w:sz w:val="22"/>
          <w:szCs w:val="22"/>
        </w:rPr>
        <w:t>rme</w:t>
      </w:r>
      <w:r>
        <w:rPr>
          <w:rFonts w:ascii="Arial" w:eastAsia="Arial" w:hAnsi="Arial" w:cs="Arial"/>
          <w:spacing w:val="-1"/>
          <w:sz w:val="22"/>
          <w:szCs w:val="22"/>
        </w:rPr>
        <w:t>n</w:t>
      </w:r>
      <w:r>
        <w:rPr>
          <w:rFonts w:ascii="Arial" w:eastAsia="Arial" w:hAnsi="Arial" w:cs="Arial"/>
          <w:sz w:val="22"/>
          <w:szCs w:val="22"/>
        </w:rPr>
        <w:t>t</w:t>
      </w:r>
      <w:r>
        <w:rPr>
          <w:rFonts w:ascii="Arial" w:eastAsia="Arial" w:hAnsi="Arial" w:cs="Arial"/>
          <w:spacing w:val="2"/>
          <w:sz w:val="22"/>
          <w:szCs w:val="22"/>
        </w:rPr>
        <w:t xml:space="preserve"> </w:t>
      </w:r>
      <w:r>
        <w:rPr>
          <w:rFonts w:ascii="Arial" w:eastAsia="Arial" w:hAnsi="Arial" w:cs="Arial"/>
          <w:sz w:val="22"/>
          <w:szCs w:val="22"/>
        </w:rPr>
        <w:t>of</w:t>
      </w:r>
      <w:r>
        <w:rPr>
          <w:rFonts w:ascii="Arial" w:eastAsia="Arial" w:hAnsi="Arial" w:cs="Arial"/>
          <w:spacing w:val="3"/>
          <w:sz w:val="22"/>
          <w:szCs w:val="22"/>
        </w:rPr>
        <w:t xml:space="preserve"> f</w:t>
      </w:r>
      <w:r>
        <w:rPr>
          <w:rFonts w:ascii="Arial" w:eastAsia="Arial" w:hAnsi="Arial" w:cs="Arial"/>
          <w:spacing w:val="-2"/>
          <w:sz w:val="22"/>
          <w:szCs w:val="22"/>
        </w:rPr>
        <w:t>i</w:t>
      </w:r>
      <w:r>
        <w:rPr>
          <w:rFonts w:ascii="Arial" w:eastAsia="Arial" w:hAnsi="Arial" w:cs="Arial"/>
          <w:sz w:val="22"/>
          <w:szCs w:val="22"/>
        </w:rPr>
        <w:t>n</w:t>
      </w:r>
      <w:r>
        <w:rPr>
          <w:rFonts w:ascii="Arial" w:eastAsia="Arial" w:hAnsi="Arial" w:cs="Arial"/>
          <w:spacing w:val="-1"/>
          <w:sz w:val="22"/>
          <w:szCs w:val="22"/>
        </w:rPr>
        <w:t>a</w:t>
      </w:r>
      <w:r>
        <w:rPr>
          <w:rFonts w:ascii="Arial" w:eastAsia="Arial" w:hAnsi="Arial" w:cs="Arial"/>
          <w:sz w:val="22"/>
          <w:szCs w:val="22"/>
        </w:rPr>
        <w:t>nc</w:t>
      </w:r>
      <w:r>
        <w:rPr>
          <w:rFonts w:ascii="Arial" w:eastAsia="Arial" w:hAnsi="Arial" w:cs="Arial"/>
          <w:spacing w:val="-2"/>
          <w:sz w:val="22"/>
          <w:szCs w:val="22"/>
        </w:rPr>
        <w:t>i</w:t>
      </w:r>
      <w:r>
        <w:rPr>
          <w:rFonts w:ascii="Arial" w:eastAsia="Arial" w:hAnsi="Arial" w:cs="Arial"/>
          <w:sz w:val="22"/>
          <w:szCs w:val="22"/>
        </w:rPr>
        <w:t>al</w:t>
      </w:r>
      <w:r>
        <w:rPr>
          <w:rFonts w:ascii="Arial" w:eastAsia="Arial" w:hAnsi="Arial" w:cs="Arial"/>
          <w:spacing w:val="-1"/>
          <w:sz w:val="22"/>
          <w:szCs w:val="22"/>
        </w:rPr>
        <w:t xml:space="preserve"> </w:t>
      </w:r>
      <w:r>
        <w:rPr>
          <w:rFonts w:ascii="Arial" w:eastAsia="Arial" w:hAnsi="Arial" w:cs="Arial"/>
          <w:sz w:val="22"/>
          <w:szCs w:val="22"/>
        </w:rPr>
        <w:t>ass</w:t>
      </w:r>
      <w:r>
        <w:rPr>
          <w:rFonts w:ascii="Arial" w:eastAsia="Arial" w:hAnsi="Arial" w:cs="Arial"/>
          <w:spacing w:val="-1"/>
          <w:sz w:val="22"/>
          <w:szCs w:val="22"/>
        </w:rPr>
        <w:t>e</w:t>
      </w:r>
      <w:r>
        <w:rPr>
          <w:rFonts w:ascii="Arial" w:eastAsia="Arial" w:hAnsi="Arial" w:cs="Arial"/>
          <w:sz w:val="22"/>
          <w:szCs w:val="22"/>
        </w:rPr>
        <w:t>ts</w:t>
      </w:r>
      <w:r>
        <w:rPr>
          <w:rFonts w:ascii="Arial" w:eastAsia="Arial" w:hAnsi="Arial" w:cs="Arial"/>
          <w:spacing w:val="1"/>
          <w:sz w:val="22"/>
          <w:szCs w:val="22"/>
        </w:rPr>
        <w:t xml:space="preserve"> </w:t>
      </w:r>
      <w:r>
        <w:rPr>
          <w:rFonts w:ascii="Arial" w:eastAsia="Arial" w:hAnsi="Arial" w:cs="Arial"/>
          <w:spacing w:val="-2"/>
          <w:sz w:val="22"/>
          <w:szCs w:val="22"/>
        </w:rPr>
        <w:t>i</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z w:val="22"/>
          <w:szCs w:val="22"/>
        </w:rPr>
        <w:t>ca</w:t>
      </w:r>
      <w:r>
        <w:rPr>
          <w:rFonts w:ascii="Arial" w:eastAsia="Arial" w:hAnsi="Arial" w:cs="Arial"/>
          <w:spacing w:val="-2"/>
          <w:sz w:val="22"/>
          <w:szCs w:val="22"/>
        </w:rPr>
        <w:t>l</w:t>
      </w:r>
      <w:r>
        <w:rPr>
          <w:rFonts w:ascii="Arial" w:eastAsia="Arial" w:hAnsi="Arial" w:cs="Arial"/>
          <w:sz w:val="22"/>
          <w:szCs w:val="22"/>
        </w:rPr>
        <w:t>cu</w:t>
      </w:r>
      <w:r>
        <w:rPr>
          <w:rFonts w:ascii="Arial" w:eastAsia="Arial" w:hAnsi="Arial" w:cs="Arial"/>
          <w:spacing w:val="-2"/>
          <w:sz w:val="22"/>
          <w:szCs w:val="22"/>
        </w:rPr>
        <w:t>l</w:t>
      </w:r>
      <w:r>
        <w:rPr>
          <w:rFonts w:ascii="Arial" w:eastAsia="Arial" w:hAnsi="Arial" w:cs="Arial"/>
          <w:sz w:val="22"/>
          <w:szCs w:val="22"/>
        </w:rPr>
        <w:t>ated b</w:t>
      </w:r>
      <w:r>
        <w:rPr>
          <w:rFonts w:ascii="Arial" w:eastAsia="Arial" w:hAnsi="Arial" w:cs="Arial"/>
          <w:spacing w:val="-1"/>
          <w:sz w:val="22"/>
          <w:szCs w:val="22"/>
        </w:rPr>
        <w:t>a</w:t>
      </w:r>
      <w:r>
        <w:rPr>
          <w:rFonts w:ascii="Arial" w:eastAsia="Arial" w:hAnsi="Arial" w:cs="Arial"/>
          <w:sz w:val="22"/>
          <w:szCs w:val="22"/>
        </w:rPr>
        <w:t>sed on o</w:t>
      </w:r>
      <w:r>
        <w:rPr>
          <w:rFonts w:ascii="Arial" w:eastAsia="Arial" w:hAnsi="Arial" w:cs="Arial"/>
          <w:spacing w:val="-1"/>
          <w:sz w:val="22"/>
          <w:szCs w:val="22"/>
        </w:rPr>
        <w:t>b</w:t>
      </w:r>
      <w:r>
        <w:rPr>
          <w:rFonts w:ascii="Arial" w:eastAsia="Arial" w:hAnsi="Arial" w:cs="Arial"/>
          <w:spacing w:val="1"/>
          <w:sz w:val="22"/>
          <w:szCs w:val="22"/>
        </w:rPr>
        <w:t>j</w:t>
      </w:r>
      <w:r>
        <w:rPr>
          <w:rFonts w:ascii="Arial" w:eastAsia="Arial" w:hAnsi="Arial" w:cs="Arial"/>
          <w:sz w:val="22"/>
          <w:szCs w:val="22"/>
        </w:rPr>
        <w:t>ecti</w:t>
      </w:r>
      <w:r>
        <w:rPr>
          <w:rFonts w:ascii="Arial" w:eastAsia="Arial" w:hAnsi="Arial" w:cs="Arial"/>
          <w:spacing w:val="-3"/>
          <w:sz w:val="22"/>
          <w:szCs w:val="22"/>
        </w:rPr>
        <w:t>v</w:t>
      </w:r>
      <w:r>
        <w:rPr>
          <w:rFonts w:ascii="Arial" w:eastAsia="Arial" w:hAnsi="Arial" w:cs="Arial"/>
          <w:sz w:val="22"/>
          <w:szCs w:val="22"/>
        </w:rPr>
        <w:t>e e</w:t>
      </w:r>
      <w:r>
        <w:rPr>
          <w:rFonts w:ascii="Arial" w:eastAsia="Arial" w:hAnsi="Arial" w:cs="Arial"/>
          <w:spacing w:val="-3"/>
          <w:sz w:val="22"/>
          <w:szCs w:val="22"/>
        </w:rPr>
        <w:t>v</w:t>
      </w:r>
      <w:r>
        <w:rPr>
          <w:rFonts w:ascii="Arial" w:eastAsia="Arial" w:hAnsi="Arial" w:cs="Arial"/>
          <w:spacing w:val="-2"/>
          <w:sz w:val="22"/>
          <w:szCs w:val="22"/>
        </w:rPr>
        <w:t>i</w:t>
      </w:r>
      <w:r>
        <w:rPr>
          <w:rFonts w:ascii="Arial" w:eastAsia="Arial" w:hAnsi="Arial" w:cs="Arial"/>
          <w:sz w:val="22"/>
          <w:szCs w:val="22"/>
        </w:rPr>
        <w:t>d</w:t>
      </w:r>
      <w:r>
        <w:rPr>
          <w:rFonts w:ascii="Arial" w:eastAsia="Arial" w:hAnsi="Arial" w:cs="Arial"/>
          <w:spacing w:val="-1"/>
          <w:sz w:val="22"/>
          <w:szCs w:val="22"/>
        </w:rPr>
        <w:t>e</w:t>
      </w:r>
      <w:r>
        <w:rPr>
          <w:rFonts w:ascii="Arial" w:eastAsia="Arial" w:hAnsi="Arial" w:cs="Arial"/>
          <w:sz w:val="22"/>
          <w:szCs w:val="22"/>
        </w:rPr>
        <w:t>nce such as o</w:t>
      </w:r>
      <w:r>
        <w:rPr>
          <w:rFonts w:ascii="Arial" w:eastAsia="Arial" w:hAnsi="Arial" w:cs="Arial"/>
          <w:spacing w:val="-1"/>
          <w:sz w:val="22"/>
          <w:szCs w:val="22"/>
        </w:rPr>
        <w:t>b</w:t>
      </w:r>
      <w:r>
        <w:rPr>
          <w:rFonts w:ascii="Arial" w:eastAsia="Arial" w:hAnsi="Arial" w:cs="Arial"/>
          <w:sz w:val="22"/>
          <w:szCs w:val="22"/>
        </w:rPr>
        <w:t>ser</w:t>
      </w:r>
      <w:r>
        <w:rPr>
          <w:rFonts w:ascii="Arial" w:eastAsia="Arial" w:hAnsi="Arial" w:cs="Arial"/>
          <w:spacing w:val="-2"/>
          <w:sz w:val="22"/>
          <w:szCs w:val="22"/>
        </w:rPr>
        <w:t>v</w:t>
      </w:r>
      <w:r>
        <w:rPr>
          <w:rFonts w:ascii="Arial" w:eastAsia="Arial" w:hAnsi="Arial" w:cs="Arial"/>
          <w:sz w:val="22"/>
          <w:szCs w:val="22"/>
        </w:rPr>
        <w:t>a</w:t>
      </w:r>
      <w:r>
        <w:rPr>
          <w:rFonts w:ascii="Arial" w:eastAsia="Arial" w:hAnsi="Arial" w:cs="Arial"/>
          <w:spacing w:val="-1"/>
          <w:sz w:val="22"/>
          <w:szCs w:val="22"/>
        </w:rPr>
        <w:t>b</w:t>
      </w:r>
      <w:r>
        <w:rPr>
          <w:rFonts w:ascii="Arial" w:eastAsia="Arial" w:hAnsi="Arial" w:cs="Arial"/>
          <w:spacing w:val="-2"/>
          <w:sz w:val="22"/>
          <w:szCs w:val="22"/>
        </w:rPr>
        <w:t>l</w:t>
      </w:r>
      <w:r>
        <w:rPr>
          <w:rFonts w:ascii="Arial" w:eastAsia="Arial" w:hAnsi="Arial" w:cs="Arial"/>
          <w:sz w:val="22"/>
          <w:szCs w:val="22"/>
        </w:rPr>
        <w:t>e data i</w:t>
      </w:r>
      <w:r>
        <w:rPr>
          <w:rFonts w:ascii="Arial" w:eastAsia="Arial" w:hAnsi="Arial" w:cs="Arial"/>
          <w:spacing w:val="-1"/>
          <w:sz w:val="22"/>
          <w:szCs w:val="22"/>
        </w:rPr>
        <w:t>n</w:t>
      </w:r>
      <w:r>
        <w:rPr>
          <w:rFonts w:ascii="Arial" w:eastAsia="Arial" w:hAnsi="Arial" w:cs="Arial"/>
          <w:sz w:val="22"/>
          <w:szCs w:val="22"/>
        </w:rPr>
        <w:t>d</w:t>
      </w:r>
      <w:r>
        <w:rPr>
          <w:rFonts w:ascii="Arial" w:eastAsia="Arial" w:hAnsi="Arial" w:cs="Arial"/>
          <w:spacing w:val="-2"/>
          <w:sz w:val="22"/>
          <w:szCs w:val="22"/>
        </w:rPr>
        <w:t>i</w:t>
      </w:r>
      <w:r>
        <w:rPr>
          <w:rFonts w:ascii="Arial" w:eastAsia="Arial" w:hAnsi="Arial" w:cs="Arial"/>
          <w:sz w:val="22"/>
          <w:szCs w:val="22"/>
        </w:rPr>
        <w:t>cati</w:t>
      </w:r>
      <w:r>
        <w:rPr>
          <w:rFonts w:ascii="Arial" w:eastAsia="Arial" w:hAnsi="Arial" w:cs="Arial"/>
          <w:spacing w:val="-1"/>
          <w:sz w:val="22"/>
          <w:szCs w:val="22"/>
        </w:rPr>
        <w:t>n</w:t>
      </w:r>
      <w:r>
        <w:rPr>
          <w:rFonts w:ascii="Arial" w:eastAsia="Arial" w:hAnsi="Arial" w:cs="Arial"/>
          <w:sz w:val="22"/>
          <w:szCs w:val="22"/>
        </w:rPr>
        <w:t>g</w:t>
      </w:r>
      <w:r>
        <w:rPr>
          <w:rFonts w:ascii="Arial" w:eastAsia="Arial" w:hAnsi="Arial" w:cs="Arial"/>
          <w:spacing w:val="2"/>
          <w:sz w:val="22"/>
          <w:szCs w:val="22"/>
        </w:rPr>
        <w:t xml:space="preserve"> </w:t>
      </w:r>
      <w:r>
        <w:rPr>
          <w:rFonts w:ascii="Arial" w:eastAsia="Arial" w:hAnsi="Arial" w:cs="Arial"/>
          <w:sz w:val="22"/>
          <w:szCs w:val="22"/>
        </w:rPr>
        <w:t>ch</w:t>
      </w:r>
      <w:r>
        <w:rPr>
          <w:rFonts w:ascii="Arial" w:eastAsia="Arial" w:hAnsi="Arial" w:cs="Arial"/>
          <w:spacing w:val="-1"/>
          <w:sz w:val="22"/>
          <w:szCs w:val="22"/>
        </w:rPr>
        <w:t>a</w:t>
      </w:r>
      <w:r>
        <w:rPr>
          <w:rFonts w:ascii="Arial" w:eastAsia="Arial" w:hAnsi="Arial" w:cs="Arial"/>
          <w:sz w:val="22"/>
          <w:szCs w:val="22"/>
        </w:rPr>
        <w:t>n</w:t>
      </w:r>
      <w:r>
        <w:rPr>
          <w:rFonts w:ascii="Arial" w:eastAsia="Arial" w:hAnsi="Arial" w:cs="Arial"/>
          <w:spacing w:val="1"/>
          <w:sz w:val="22"/>
          <w:szCs w:val="22"/>
        </w:rPr>
        <w:t>g</w:t>
      </w:r>
      <w:r>
        <w:rPr>
          <w:rFonts w:ascii="Arial" w:eastAsia="Arial" w:hAnsi="Arial" w:cs="Arial"/>
          <w:sz w:val="22"/>
          <w:szCs w:val="22"/>
        </w:rPr>
        <w:t>e in c</w:t>
      </w:r>
      <w:r>
        <w:rPr>
          <w:rFonts w:ascii="Arial" w:eastAsia="Arial" w:hAnsi="Arial" w:cs="Arial"/>
          <w:spacing w:val="-2"/>
          <w:sz w:val="22"/>
          <w:szCs w:val="22"/>
        </w:rPr>
        <w:t>li</w:t>
      </w:r>
      <w:r>
        <w:rPr>
          <w:rFonts w:ascii="Arial" w:eastAsia="Arial" w:hAnsi="Arial" w:cs="Arial"/>
          <w:sz w:val="22"/>
          <w:szCs w:val="22"/>
        </w:rPr>
        <w:t>e</w:t>
      </w:r>
      <w:r>
        <w:rPr>
          <w:rFonts w:ascii="Arial" w:eastAsia="Arial" w:hAnsi="Arial" w:cs="Arial"/>
          <w:spacing w:val="-1"/>
          <w:sz w:val="22"/>
          <w:szCs w:val="22"/>
        </w:rPr>
        <w:t>n</w:t>
      </w:r>
      <w:r>
        <w:rPr>
          <w:rFonts w:ascii="Arial" w:eastAsia="Arial" w:hAnsi="Arial" w:cs="Arial"/>
          <w:sz w:val="22"/>
          <w:szCs w:val="22"/>
        </w:rPr>
        <w:t>t</w:t>
      </w:r>
      <w:r>
        <w:rPr>
          <w:rFonts w:ascii="Arial" w:eastAsia="Arial" w:hAnsi="Arial" w:cs="Arial"/>
          <w:spacing w:val="2"/>
          <w:sz w:val="22"/>
          <w:szCs w:val="22"/>
        </w:rPr>
        <w:t xml:space="preserve"> </w:t>
      </w:r>
      <w:r>
        <w:rPr>
          <w:rFonts w:ascii="Arial" w:eastAsia="Arial" w:hAnsi="Arial" w:cs="Arial"/>
          <w:sz w:val="22"/>
          <w:szCs w:val="22"/>
        </w:rPr>
        <w:t>cre</w:t>
      </w:r>
      <w:r>
        <w:rPr>
          <w:rFonts w:ascii="Arial" w:eastAsia="Arial" w:hAnsi="Arial" w:cs="Arial"/>
          <w:spacing w:val="-1"/>
          <w:sz w:val="22"/>
          <w:szCs w:val="22"/>
        </w:rPr>
        <w:t>d</w:t>
      </w:r>
      <w:r>
        <w:rPr>
          <w:rFonts w:ascii="Arial" w:eastAsia="Arial" w:hAnsi="Arial" w:cs="Arial"/>
          <w:spacing w:val="-2"/>
          <w:sz w:val="22"/>
          <w:szCs w:val="22"/>
        </w:rPr>
        <w:t>i</w:t>
      </w:r>
      <w:r>
        <w:rPr>
          <w:rFonts w:ascii="Arial" w:eastAsia="Arial" w:hAnsi="Arial" w:cs="Arial"/>
          <w:sz w:val="22"/>
          <w:szCs w:val="22"/>
        </w:rPr>
        <w:t>t</w:t>
      </w:r>
      <w:r>
        <w:rPr>
          <w:rFonts w:ascii="Arial" w:eastAsia="Arial" w:hAnsi="Arial" w:cs="Arial"/>
          <w:spacing w:val="2"/>
          <w:sz w:val="22"/>
          <w:szCs w:val="22"/>
        </w:rPr>
        <w:t xml:space="preserve"> </w:t>
      </w:r>
      <w:r>
        <w:rPr>
          <w:rFonts w:ascii="Arial" w:eastAsia="Arial" w:hAnsi="Arial" w:cs="Arial"/>
          <w:sz w:val="22"/>
          <w:szCs w:val="22"/>
        </w:rPr>
        <w:t>rati</w:t>
      </w:r>
      <w:r>
        <w:rPr>
          <w:rFonts w:ascii="Arial" w:eastAsia="Arial" w:hAnsi="Arial" w:cs="Arial"/>
          <w:spacing w:val="-1"/>
          <w:sz w:val="22"/>
          <w:szCs w:val="22"/>
        </w:rPr>
        <w:t>n</w:t>
      </w:r>
      <w:r>
        <w:rPr>
          <w:rFonts w:ascii="Arial" w:eastAsia="Arial" w:hAnsi="Arial" w:cs="Arial"/>
          <w:spacing w:val="1"/>
          <w:sz w:val="22"/>
          <w:szCs w:val="22"/>
        </w:rPr>
        <w:t>g</w:t>
      </w:r>
      <w:r>
        <w:rPr>
          <w:rFonts w:ascii="Arial" w:eastAsia="Arial" w:hAnsi="Arial" w:cs="Arial"/>
          <w:sz w:val="22"/>
          <w:szCs w:val="22"/>
        </w:rPr>
        <w:t xml:space="preserve">s. </w:t>
      </w:r>
      <w:r>
        <w:rPr>
          <w:rFonts w:ascii="Arial" w:eastAsia="Arial" w:hAnsi="Arial" w:cs="Arial"/>
          <w:spacing w:val="3"/>
          <w:sz w:val="22"/>
          <w:szCs w:val="22"/>
        </w:rPr>
        <w:t xml:space="preserve"> </w:t>
      </w:r>
      <w:r>
        <w:rPr>
          <w:rFonts w:ascii="Arial" w:eastAsia="Arial" w:hAnsi="Arial" w:cs="Arial"/>
          <w:sz w:val="22"/>
          <w:szCs w:val="22"/>
        </w:rPr>
        <w:t>F</w:t>
      </w:r>
      <w:r>
        <w:rPr>
          <w:rFonts w:ascii="Arial" w:eastAsia="Arial" w:hAnsi="Arial" w:cs="Arial"/>
          <w:spacing w:val="-1"/>
          <w:sz w:val="22"/>
          <w:szCs w:val="22"/>
        </w:rPr>
        <w:t>o</w:t>
      </w:r>
      <w:r>
        <w:rPr>
          <w:rFonts w:ascii="Arial" w:eastAsia="Arial" w:hAnsi="Arial" w:cs="Arial"/>
          <w:sz w:val="22"/>
          <w:szCs w:val="22"/>
        </w:rPr>
        <w:t>r</w:t>
      </w:r>
      <w:r>
        <w:rPr>
          <w:rFonts w:ascii="Arial" w:eastAsia="Arial" w:hAnsi="Arial" w:cs="Arial"/>
          <w:spacing w:val="1"/>
          <w:sz w:val="22"/>
          <w:szCs w:val="22"/>
        </w:rPr>
        <w:t xml:space="preserve"> </w:t>
      </w:r>
      <w:r>
        <w:rPr>
          <w:rFonts w:ascii="Arial" w:eastAsia="Arial" w:hAnsi="Arial" w:cs="Arial"/>
          <w:spacing w:val="3"/>
          <w:sz w:val="22"/>
          <w:szCs w:val="22"/>
        </w:rPr>
        <w:t>f</w:t>
      </w:r>
      <w:r>
        <w:rPr>
          <w:rFonts w:ascii="Arial" w:eastAsia="Arial" w:hAnsi="Arial" w:cs="Arial"/>
          <w:spacing w:val="-2"/>
          <w:sz w:val="22"/>
          <w:szCs w:val="22"/>
        </w:rPr>
        <w:t>i</w:t>
      </w:r>
      <w:r>
        <w:rPr>
          <w:rFonts w:ascii="Arial" w:eastAsia="Arial" w:hAnsi="Arial" w:cs="Arial"/>
          <w:sz w:val="22"/>
          <w:szCs w:val="22"/>
        </w:rPr>
        <w:t>n</w:t>
      </w:r>
      <w:r>
        <w:rPr>
          <w:rFonts w:ascii="Arial" w:eastAsia="Arial" w:hAnsi="Arial" w:cs="Arial"/>
          <w:spacing w:val="-1"/>
          <w:sz w:val="22"/>
          <w:szCs w:val="22"/>
        </w:rPr>
        <w:t>a</w:t>
      </w:r>
      <w:r>
        <w:rPr>
          <w:rFonts w:ascii="Arial" w:eastAsia="Arial" w:hAnsi="Arial" w:cs="Arial"/>
          <w:sz w:val="22"/>
          <w:szCs w:val="22"/>
        </w:rPr>
        <w:t>nc</w:t>
      </w:r>
      <w:r>
        <w:rPr>
          <w:rFonts w:ascii="Arial" w:eastAsia="Arial" w:hAnsi="Arial" w:cs="Arial"/>
          <w:spacing w:val="-2"/>
          <w:sz w:val="22"/>
          <w:szCs w:val="22"/>
        </w:rPr>
        <w:t>i</w:t>
      </w:r>
      <w:r>
        <w:rPr>
          <w:rFonts w:ascii="Arial" w:eastAsia="Arial" w:hAnsi="Arial" w:cs="Arial"/>
          <w:sz w:val="22"/>
          <w:szCs w:val="22"/>
        </w:rPr>
        <w:t>al</w:t>
      </w:r>
      <w:r>
        <w:rPr>
          <w:rFonts w:ascii="Arial" w:eastAsia="Arial" w:hAnsi="Arial" w:cs="Arial"/>
          <w:spacing w:val="-1"/>
          <w:sz w:val="22"/>
          <w:szCs w:val="22"/>
        </w:rPr>
        <w:t xml:space="preserve"> </w:t>
      </w:r>
      <w:r>
        <w:rPr>
          <w:rFonts w:ascii="Arial" w:eastAsia="Arial" w:hAnsi="Arial" w:cs="Arial"/>
          <w:sz w:val="22"/>
          <w:szCs w:val="22"/>
        </w:rPr>
        <w:t>ass</w:t>
      </w:r>
      <w:r>
        <w:rPr>
          <w:rFonts w:ascii="Arial" w:eastAsia="Arial" w:hAnsi="Arial" w:cs="Arial"/>
          <w:spacing w:val="-1"/>
          <w:sz w:val="22"/>
          <w:szCs w:val="22"/>
        </w:rPr>
        <w:t>e</w:t>
      </w:r>
      <w:r>
        <w:rPr>
          <w:rFonts w:ascii="Arial" w:eastAsia="Arial" w:hAnsi="Arial" w:cs="Arial"/>
          <w:sz w:val="22"/>
          <w:szCs w:val="22"/>
        </w:rPr>
        <w:t>ts</w:t>
      </w:r>
      <w:r>
        <w:rPr>
          <w:rFonts w:ascii="Arial" w:eastAsia="Arial" w:hAnsi="Arial" w:cs="Arial"/>
          <w:spacing w:val="1"/>
          <w:sz w:val="22"/>
          <w:szCs w:val="22"/>
        </w:rPr>
        <w:t xml:space="preserve"> </w:t>
      </w:r>
      <w:r>
        <w:rPr>
          <w:rFonts w:ascii="Arial" w:eastAsia="Arial" w:hAnsi="Arial" w:cs="Arial"/>
          <w:sz w:val="22"/>
          <w:szCs w:val="22"/>
        </w:rPr>
        <w:t>th</w:t>
      </w:r>
      <w:r>
        <w:rPr>
          <w:rFonts w:ascii="Arial" w:eastAsia="Arial" w:hAnsi="Arial" w:cs="Arial"/>
          <w:spacing w:val="-1"/>
          <w:sz w:val="22"/>
          <w:szCs w:val="22"/>
        </w:rPr>
        <w:t>a</w:t>
      </w:r>
      <w:r>
        <w:rPr>
          <w:rFonts w:ascii="Arial" w:eastAsia="Arial" w:hAnsi="Arial" w:cs="Arial"/>
          <w:sz w:val="22"/>
          <w:szCs w:val="22"/>
        </w:rPr>
        <w:t>t</w:t>
      </w:r>
      <w:r>
        <w:rPr>
          <w:rFonts w:ascii="Arial" w:eastAsia="Arial" w:hAnsi="Arial" w:cs="Arial"/>
          <w:spacing w:val="2"/>
          <w:sz w:val="22"/>
          <w:szCs w:val="22"/>
        </w:rPr>
        <w:t xml:space="preserve"> </w:t>
      </w:r>
      <w:r>
        <w:rPr>
          <w:rFonts w:ascii="Arial" w:eastAsia="Arial" w:hAnsi="Arial" w:cs="Arial"/>
          <w:sz w:val="22"/>
          <w:szCs w:val="22"/>
        </w:rPr>
        <w:t>are</w:t>
      </w:r>
      <w:r>
        <w:rPr>
          <w:rFonts w:ascii="Arial" w:eastAsia="Arial" w:hAnsi="Arial" w:cs="Arial"/>
          <w:spacing w:val="1"/>
          <w:sz w:val="22"/>
          <w:szCs w:val="22"/>
        </w:rPr>
        <w:t xml:space="preserve"> </w:t>
      </w:r>
      <w:r>
        <w:rPr>
          <w:rFonts w:ascii="Arial" w:eastAsia="Arial" w:hAnsi="Arial" w:cs="Arial"/>
          <w:sz w:val="22"/>
          <w:szCs w:val="22"/>
        </w:rPr>
        <w:t>e</w:t>
      </w:r>
      <w:r>
        <w:rPr>
          <w:rFonts w:ascii="Arial" w:eastAsia="Arial" w:hAnsi="Arial" w:cs="Arial"/>
          <w:spacing w:val="-2"/>
          <w:sz w:val="22"/>
          <w:szCs w:val="22"/>
        </w:rPr>
        <w:t>i</w:t>
      </w:r>
      <w:r>
        <w:rPr>
          <w:rFonts w:ascii="Arial" w:eastAsia="Arial" w:hAnsi="Arial" w:cs="Arial"/>
          <w:sz w:val="22"/>
          <w:szCs w:val="22"/>
        </w:rPr>
        <w:t>th</w:t>
      </w:r>
      <w:r>
        <w:rPr>
          <w:rFonts w:ascii="Arial" w:eastAsia="Arial" w:hAnsi="Arial" w:cs="Arial"/>
          <w:spacing w:val="-1"/>
          <w:sz w:val="22"/>
          <w:szCs w:val="22"/>
        </w:rPr>
        <w:t>e</w:t>
      </w:r>
      <w:r>
        <w:rPr>
          <w:rFonts w:ascii="Arial" w:eastAsia="Arial" w:hAnsi="Arial" w:cs="Arial"/>
          <w:sz w:val="22"/>
          <w:szCs w:val="22"/>
        </w:rPr>
        <w:t>r</w:t>
      </w:r>
      <w:r>
        <w:rPr>
          <w:rFonts w:ascii="Arial" w:eastAsia="Arial" w:hAnsi="Arial" w:cs="Arial"/>
          <w:spacing w:val="1"/>
          <w:sz w:val="22"/>
          <w:szCs w:val="22"/>
        </w:rPr>
        <w:t xml:space="preserve"> </w:t>
      </w:r>
      <w:r>
        <w:rPr>
          <w:rFonts w:ascii="Arial" w:eastAsia="Arial" w:hAnsi="Arial" w:cs="Arial"/>
          <w:sz w:val="22"/>
          <w:szCs w:val="22"/>
        </w:rPr>
        <w:t>p</w:t>
      </w:r>
      <w:r>
        <w:rPr>
          <w:rFonts w:ascii="Arial" w:eastAsia="Arial" w:hAnsi="Arial" w:cs="Arial"/>
          <w:spacing w:val="-1"/>
          <w:sz w:val="22"/>
          <w:szCs w:val="22"/>
        </w:rPr>
        <w:t>a</w:t>
      </w:r>
      <w:r>
        <w:rPr>
          <w:rFonts w:ascii="Arial" w:eastAsia="Arial" w:hAnsi="Arial" w:cs="Arial"/>
          <w:sz w:val="22"/>
          <w:szCs w:val="22"/>
        </w:rPr>
        <w:t>st d</w:t>
      </w:r>
      <w:r>
        <w:rPr>
          <w:rFonts w:ascii="Arial" w:eastAsia="Arial" w:hAnsi="Arial" w:cs="Arial"/>
          <w:spacing w:val="-1"/>
          <w:sz w:val="22"/>
          <w:szCs w:val="22"/>
        </w:rPr>
        <w:t>u</w:t>
      </w:r>
      <w:r>
        <w:rPr>
          <w:rFonts w:ascii="Arial" w:eastAsia="Arial" w:hAnsi="Arial" w:cs="Arial"/>
          <w:sz w:val="22"/>
          <w:szCs w:val="22"/>
        </w:rPr>
        <w:t>e or</w:t>
      </w:r>
      <w:r>
        <w:rPr>
          <w:rFonts w:ascii="Arial" w:eastAsia="Arial" w:hAnsi="Arial" w:cs="Arial"/>
          <w:spacing w:val="2"/>
          <w:sz w:val="22"/>
          <w:szCs w:val="22"/>
        </w:rPr>
        <w:t xml:space="preserve"> </w:t>
      </w:r>
      <w:r>
        <w:rPr>
          <w:rFonts w:ascii="Arial" w:eastAsia="Arial" w:hAnsi="Arial" w:cs="Arial"/>
          <w:spacing w:val="-2"/>
          <w:sz w:val="22"/>
          <w:szCs w:val="22"/>
        </w:rPr>
        <w:t>i</w:t>
      </w:r>
      <w:r>
        <w:rPr>
          <w:rFonts w:ascii="Arial" w:eastAsia="Arial" w:hAnsi="Arial" w:cs="Arial"/>
          <w:sz w:val="22"/>
          <w:szCs w:val="22"/>
        </w:rPr>
        <w:t>mp</w:t>
      </w:r>
      <w:r>
        <w:rPr>
          <w:rFonts w:ascii="Arial" w:eastAsia="Arial" w:hAnsi="Arial" w:cs="Arial"/>
          <w:spacing w:val="-1"/>
          <w:sz w:val="22"/>
          <w:szCs w:val="22"/>
        </w:rPr>
        <w:t>a</w:t>
      </w:r>
      <w:r>
        <w:rPr>
          <w:rFonts w:ascii="Arial" w:eastAsia="Arial" w:hAnsi="Arial" w:cs="Arial"/>
          <w:spacing w:val="-2"/>
          <w:sz w:val="22"/>
          <w:szCs w:val="22"/>
        </w:rPr>
        <w:t>i</w:t>
      </w:r>
      <w:r>
        <w:rPr>
          <w:rFonts w:ascii="Arial" w:eastAsia="Arial" w:hAnsi="Arial" w:cs="Arial"/>
          <w:sz w:val="22"/>
          <w:szCs w:val="22"/>
        </w:rPr>
        <w:t>re</w:t>
      </w:r>
      <w:r>
        <w:rPr>
          <w:rFonts w:ascii="Arial" w:eastAsia="Arial" w:hAnsi="Arial" w:cs="Arial"/>
          <w:spacing w:val="-1"/>
          <w:sz w:val="22"/>
          <w:szCs w:val="22"/>
        </w:rPr>
        <w:t>d</w:t>
      </w:r>
      <w:r>
        <w:rPr>
          <w:rFonts w:ascii="Arial" w:eastAsia="Arial" w:hAnsi="Arial" w:cs="Arial"/>
          <w:sz w:val="22"/>
          <w:szCs w:val="22"/>
        </w:rPr>
        <w:t>,</w:t>
      </w:r>
      <w:r>
        <w:rPr>
          <w:rFonts w:ascii="Arial" w:eastAsia="Arial" w:hAnsi="Arial" w:cs="Arial"/>
          <w:spacing w:val="2"/>
          <w:sz w:val="22"/>
          <w:szCs w:val="22"/>
        </w:rPr>
        <w:t xml:space="preserve"> </w:t>
      </w:r>
      <w:r>
        <w:rPr>
          <w:rFonts w:ascii="Arial" w:eastAsia="Arial" w:hAnsi="Arial" w:cs="Arial"/>
          <w:sz w:val="22"/>
          <w:szCs w:val="22"/>
        </w:rPr>
        <w:t>re</w:t>
      </w:r>
      <w:r>
        <w:rPr>
          <w:rFonts w:ascii="Arial" w:eastAsia="Arial" w:hAnsi="Arial" w:cs="Arial"/>
          <w:spacing w:val="2"/>
          <w:sz w:val="22"/>
          <w:szCs w:val="22"/>
        </w:rPr>
        <w:t>f</w:t>
      </w:r>
      <w:r>
        <w:rPr>
          <w:rFonts w:ascii="Arial" w:eastAsia="Arial" w:hAnsi="Arial" w:cs="Arial"/>
          <w:sz w:val="22"/>
          <w:szCs w:val="22"/>
        </w:rPr>
        <w:t>er</w:t>
      </w:r>
      <w:r>
        <w:rPr>
          <w:rFonts w:ascii="Arial" w:eastAsia="Arial" w:hAnsi="Arial" w:cs="Arial"/>
          <w:spacing w:val="1"/>
          <w:sz w:val="22"/>
          <w:szCs w:val="22"/>
        </w:rPr>
        <w:t xml:space="preserve"> </w:t>
      </w:r>
      <w:r>
        <w:rPr>
          <w:rFonts w:ascii="Arial" w:eastAsia="Arial" w:hAnsi="Arial" w:cs="Arial"/>
          <w:sz w:val="22"/>
          <w:szCs w:val="22"/>
        </w:rPr>
        <w:t>to 33(c)</w:t>
      </w:r>
      <w:r>
        <w:rPr>
          <w:rFonts w:ascii="Arial" w:eastAsia="Arial" w:hAnsi="Arial" w:cs="Arial"/>
          <w:spacing w:val="1"/>
          <w:sz w:val="22"/>
          <w:szCs w:val="22"/>
        </w:rPr>
        <w:t xml:space="preserve"> </w:t>
      </w:r>
      <w:r>
        <w:rPr>
          <w:rFonts w:ascii="Arial" w:eastAsia="Arial" w:hAnsi="Arial" w:cs="Arial"/>
          <w:spacing w:val="-2"/>
          <w:sz w:val="22"/>
          <w:szCs w:val="22"/>
        </w:rPr>
        <w:t>‘</w:t>
      </w:r>
      <w:r>
        <w:rPr>
          <w:rFonts w:ascii="Arial" w:eastAsia="Arial" w:hAnsi="Arial" w:cs="Arial"/>
          <w:sz w:val="22"/>
          <w:szCs w:val="22"/>
        </w:rPr>
        <w:t>F</w:t>
      </w:r>
      <w:r>
        <w:rPr>
          <w:rFonts w:ascii="Arial" w:eastAsia="Arial" w:hAnsi="Arial" w:cs="Arial"/>
          <w:spacing w:val="-2"/>
          <w:sz w:val="22"/>
          <w:szCs w:val="22"/>
        </w:rPr>
        <w:t>i</w:t>
      </w:r>
      <w:r>
        <w:rPr>
          <w:rFonts w:ascii="Arial" w:eastAsia="Arial" w:hAnsi="Arial" w:cs="Arial"/>
          <w:sz w:val="22"/>
          <w:szCs w:val="22"/>
        </w:rPr>
        <w:t>n</w:t>
      </w:r>
      <w:r>
        <w:rPr>
          <w:rFonts w:ascii="Arial" w:eastAsia="Arial" w:hAnsi="Arial" w:cs="Arial"/>
          <w:spacing w:val="-1"/>
          <w:sz w:val="22"/>
          <w:szCs w:val="22"/>
        </w:rPr>
        <w:t>a</w:t>
      </w:r>
      <w:r>
        <w:rPr>
          <w:rFonts w:ascii="Arial" w:eastAsia="Arial" w:hAnsi="Arial" w:cs="Arial"/>
          <w:sz w:val="22"/>
          <w:szCs w:val="22"/>
        </w:rPr>
        <w:t>nc</w:t>
      </w:r>
      <w:r>
        <w:rPr>
          <w:rFonts w:ascii="Arial" w:eastAsia="Arial" w:hAnsi="Arial" w:cs="Arial"/>
          <w:spacing w:val="-2"/>
          <w:sz w:val="22"/>
          <w:szCs w:val="22"/>
        </w:rPr>
        <w:t>i</w:t>
      </w:r>
      <w:r>
        <w:rPr>
          <w:rFonts w:ascii="Arial" w:eastAsia="Arial" w:hAnsi="Arial" w:cs="Arial"/>
          <w:sz w:val="22"/>
          <w:szCs w:val="22"/>
        </w:rPr>
        <w:t>al</w:t>
      </w:r>
      <w:r>
        <w:rPr>
          <w:rFonts w:ascii="Arial" w:eastAsia="Arial" w:hAnsi="Arial" w:cs="Arial"/>
          <w:spacing w:val="-1"/>
          <w:sz w:val="22"/>
          <w:szCs w:val="22"/>
        </w:rPr>
        <w:t xml:space="preserve"> </w:t>
      </w:r>
      <w:r>
        <w:rPr>
          <w:rFonts w:ascii="Arial" w:eastAsia="Arial" w:hAnsi="Arial" w:cs="Arial"/>
          <w:sz w:val="22"/>
          <w:szCs w:val="22"/>
        </w:rPr>
        <w:t>Inst</w:t>
      </w:r>
      <w:r>
        <w:rPr>
          <w:rFonts w:ascii="Arial" w:eastAsia="Arial" w:hAnsi="Arial" w:cs="Arial"/>
          <w:spacing w:val="1"/>
          <w:sz w:val="22"/>
          <w:szCs w:val="22"/>
        </w:rPr>
        <w:t>r</w:t>
      </w:r>
      <w:r>
        <w:rPr>
          <w:rFonts w:ascii="Arial" w:eastAsia="Arial" w:hAnsi="Arial" w:cs="Arial"/>
          <w:sz w:val="22"/>
          <w:szCs w:val="22"/>
        </w:rPr>
        <w:t>ument</w:t>
      </w:r>
      <w:r>
        <w:rPr>
          <w:rFonts w:ascii="Arial" w:eastAsia="Arial" w:hAnsi="Arial" w:cs="Arial"/>
          <w:spacing w:val="1"/>
          <w:sz w:val="22"/>
          <w:szCs w:val="22"/>
        </w:rPr>
        <w:t xml:space="preserve"> </w:t>
      </w:r>
      <w:r>
        <w:rPr>
          <w:rFonts w:ascii="Arial" w:eastAsia="Arial" w:hAnsi="Arial" w:cs="Arial"/>
          <w:spacing w:val="-2"/>
          <w:sz w:val="22"/>
          <w:szCs w:val="22"/>
        </w:rPr>
        <w:t>Di</w:t>
      </w:r>
      <w:r>
        <w:rPr>
          <w:rFonts w:ascii="Arial" w:eastAsia="Arial" w:hAnsi="Arial" w:cs="Arial"/>
          <w:sz w:val="22"/>
          <w:szCs w:val="22"/>
        </w:rPr>
        <w:t>sc</w:t>
      </w:r>
      <w:r>
        <w:rPr>
          <w:rFonts w:ascii="Arial" w:eastAsia="Arial" w:hAnsi="Arial" w:cs="Arial"/>
          <w:spacing w:val="-2"/>
          <w:sz w:val="22"/>
          <w:szCs w:val="22"/>
        </w:rPr>
        <w:t>l</w:t>
      </w:r>
      <w:r>
        <w:rPr>
          <w:rFonts w:ascii="Arial" w:eastAsia="Arial" w:hAnsi="Arial" w:cs="Arial"/>
          <w:sz w:val="22"/>
          <w:szCs w:val="22"/>
        </w:rPr>
        <w:t>os</w:t>
      </w:r>
      <w:r>
        <w:rPr>
          <w:rFonts w:ascii="Arial" w:eastAsia="Arial" w:hAnsi="Arial" w:cs="Arial"/>
          <w:spacing w:val="-1"/>
          <w:sz w:val="22"/>
          <w:szCs w:val="22"/>
        </w:rPr>
        <w:t>u</w:t>
      </w:r>
      <w:r>
        <w:rPr>
          <w:rFonts w:ascii="Arial" w:eastAsia="Arial" w:hAnsi="Arial" w:cs="Arial"/>
          <w:sz w:val="22"/>
          <w:szCs w:val="22"/>
        </w:rPr>
        <w:t>res</w:t>
      </w:r>
      <w:r>
        <w:rPr>
          <w:rFonts w:ascii="Arial" w:eastAsia="Arial" w:hAnsi="Arial" w:cs="Arial"/>
          <w:spacing w:val="-2"/>
          <w:sz w:val="22"/>
          <w:szCs w:val="22"/>
        </w:rPr>
        <w:t>’</w:t>
      </w:r>
      <w:r>
        <w:rPr>
          <w:rFonts w:ascii="Arial" w:eastAsia="Arial" w:hAnsi="Arial" w:cs="Arial"/>
          <w:sz w:val="22"/>
          <w:szCs w:val="22"/>
        </w:rPr>
        <w:t>.</w:t>
      </w:r>
    </w:p>
    <w:p w:rsidR="002E4669" w:rsidRDefault="002E4669" w:rsidP="0040014F">
      <w:pPr>
        <w:tabs>
          <w:tab w:val="left" w:pos="426"/>
        </w:tabs>
        <w:spacing w:before="2" w:line="260" w:lineRule="exact"/>
        <w:rPr>
          <w:sz w:val="26"/>
          <w:szCs w:val="26"/>
        </w:rPr>
      </w:pPr>
    </w:p>
    <w:p w:rsidR="002E4669" w:rsidRDefault="002E4669" w:rsidP="0040014F">
      <w:pPr>
        <w:tabs>
          <w:tab w:val="left" w:pos="426"/>
        </w:tabs>
        <w:spacing w:before="72"/>
        <w:ind w:right="8716"/>
        <w:jc w:val="both"/>
        <w:rPr>
          <w:rFonts w:ascii="Arial" w:eastAsia="Arial" w:hAnsi="Arial" w:cs="Arial"/>
        </w:rPr>
      </w:pPr>
      <w:r>
        <w:rPr>
          <w:rFonts w:ascii="Arial" w:eastAsia="Arial" w:hAnsi="Arial" w:cs="Arial"/>
          <w:sz w:val="22"/>
          <w:szCs w:val="22"/>
          <w:u w:val="single" w:color="000000"/>
        </w:rPr>
        <w:t>L</w:t>
      </w:r>
      <w:r>
        <w:rPr>
          <w:rFonts w:ascii="Arial" w:eastAsia="Arial" w:hAnsi="Arial" w:cs="Arial"/>
          <w:spacing w:val="-2"/>
          <w:sz w:val="22"/>
          <w:szCs w:val="22"/>
          <w:u w:val="single" w:color="000000"/>
        </w:rPr>
        <w:t>i</w:t>
      </w:r>
      <w:r>
        <w:rPr>
          <w:rFonts w:ascii="Arial" w:eastAsia="Arial" w:hAnsi="Arial" w:cs="Arial"/>
          <w:spacing w:val="1"/>
          <w:sz w:val="22"/>
          <w:szCs w:val="22"/>
          <w:u w:val="single" w:color="000000"/>
        </w:rPr>
        <w:t>q</w:t>
      </w:r>
      <w:r>
        <w:rPr>
          <w:rFonts w:ascii="Arial" w:eastAsia="Arial" w:hAnsi="Arial" w:cs="Arial"/>
          <w:sz w:val="22"/>
          <w:szCs w:val="22"/>
          <w:u w:val="single" w:color="000000"/>
        </w:rPr>
        <w:t>u</w:t>
      </w:r>
      <w:r>
        <w:rPr>
          <w:rFonts w:ascii="Arial" w:eastAsia="Arial" w:hAnsi="Arial" w:cs="Arial"/>
          <w:spacing w:val="-2"/>
          <w:sz w:val="22"/>
          <w:szCs w:val="22"/>
          <w:u w:val="single" w:color="000000"/>
        </w:rPr>
        <w:t>i</w:t>
      </w:r>
      <w:r>
        <w:rPr>
          <w:rFonts w:ascii="Arial" w:eastAsia="Arial" w:hAnsi="Arial" w:cs="Arial"/>
          <w:sz w:val="22"/>
          <w:szCs w:val="22"/>
          <w:u w:val="single" w:color="000000"/>
        </w:rPr>
        <w:t>d</w:t>
      </w:r>
      <w:r>
        <w:rPr>
          <w:rFonts w:ascii="Arial" w:eastAsia="Arial" w:hAnsi="Arial" w:cs="Arial"/>
          <w:spacing w:val="-2"/>
          <w:sz w:val="22"/>
          <w:szCs w:val="22"/>
          <w:u w:val="single" w:color="000000"/>
        </w:rPr>
        <w:t>i</w:t>
      </w:r>
      <w:r>
        <w:rPr>
          <w:rFonts w:ascii="Arial" w:eastAsia="Arial" w:hAnsi="Arial" w:cs="Arial"/>
          <w:sz w:val="22"/>
          <w:szCs w:val="22"/>
          <w:u w:val="single" w:color="000000"/>
        </w:rPr>
        <w:t>ty</w:t>
      </w:r>
      <w:r>
        <w:rPr>
          <w:rFonts w:ascii="Arial" w:eastAsia="Arial" w:hAnsi="Arial" w:cs="Arial"/>
          <w:spacing w:val="-2"/>
          <w:sz w:val="22"/>
          <w:szCs w:val="22"/>
          <w:u w:val="single" w:color="000000"/>
        </w:rPr>
        <w:t xml:space="preserve"> </w:t>
      </w:r>
      <w:r>
        <w:rPr>
          <w:rFonts w:ascii="Arial" w:eastAsia="Arial" w:hAnsi="Arial" w:cs="Arial"/>
          <w:sz w:val="22"/>
          <w:szCs w:val="22"/>
          <w:u w:val="single" w:color="000000"/>
        </w:rPr>
        <w:t>r</w:t>
      </w:r>
      <w:r>
        <w:rPr>
          <w:rFonts w:ascii="Arial" w:eastAsia="Arial" w:hAnsi="Arial" w:cs="Arial"/>
          <w:spacing w:val="-2"/>
          <w:sz w:val="22"/>
          <w:szCs w:val="22"/>
          <w:u w:val="single" w:color="000000"/>
        </w:rPr>
        <w:t>i</w:t>
      </w:r>
      <w:r>
        <w:rPr>
          <w:rFonts w:ascii="Arial" w:eastAsia="Arial" w:hAnsi="Arial" w:cs="Arial"/>
          <w:sz w:val="22"/>
          <w:szCs w:val="22"/>
          <w:u w:val="single" w:color="000000"/>
        </w:rPr>
        <w:t>sk</w:t>
      </w:r>
    </w:p>
    <w:p w:rsidR="002E4669" w:rsidRDefault="002E4669" w:rsidP="0040014F">
      <w:pPr>
        <w:tabs>
          <w:tab w:val="left" w:pos="426"/>
        </w:tabs>
        <w:spacing w:before="38" w:line="259" w:lineRule="auto"/>
        <w:ind w:right="411"/>
        <w:rPr>
          <w:rFonts w:ascii="Arial" w:eastAsia="Arial" w:hAnsi="Arial" w:cs="Arial"/>
        </w:rPr>
      </w:pPr>
      <w:r>
        <w:rPr>
          <w:rFonts w:ascii="Arial" w:eastAsia="Arial" w:hAnsi="Arial" w:cs="Arial"/>
          <w:sz w:val="22"/>
          <w:szCs w:val="22"/>
        </w:rPr>
        <w:t>L</w:t>
      </w:r>
      <w:r>
        <w:rPr>
          <w:rFonts w:ascii="Arial" w:eastAsia="Arial" w:hAnsi="Arial" w:cs="Arial"/>
          <w:spacing w:val="-2"/>
          <w:sz w:val="22"/>
          <w:szCs w:val="22"/>
        </w:rPr>
        <w:t>i</w:t>
      </w:r>
      <w:r>
        <w:rPr>
          <w:rFonts w:ascii="Arial" w:eastAsia="Arial" w:hAnsi="Arial" w:cs="Arial"/>
          <w:spacing w:val="1"/>
          <w:sz w:val="22"/>
          <w:szCs w:val="22"/>
        </w:rPr>
        <w:t>q</w:t>
      </w:r>
      <w:r>
        <w:rPr>
          <w:rFonts w:ascii="Arial" w:eastAsia="Arial" w:hAnsi="Arial" w:cs="Arial"/>
          <w:sz w:val="22"/>
          <w:szCs w:val="22"/>
        </w:rPr>
        <w:t>u</w:t>
      </w:r>
      <w:r>
        <w:rPr>
          <w:rFonts w:ascii="Arial" w:eastAsia="Arial" w:hAnsi="Arial" w:cs="Arial"/>
          <w:spacing w:val="-2"/>
          <w:sz w:val="22"/>
          <w:szCs w:val="22"/>
        </w:rPr>
        <w:t>i</w:t>
      </w:r>
      <w:r>
        <w:rPr>
          <w:rFonts w:ascii="Arial" w:eastAsia="Arial" w:hAnsi="Arial" w:cs="Arial"/>
          <w:sz w:val="22"/>
          <w:szCs w:val="22"/>
        </w:rPr>
        <w:t>d</w:t>
      </w:r>
      <w:r>
        <w:rPr>
          <w:rFonts w:ascii="Arial" w:eastAsia="Arial" w:hAnsi="Arial" w:cs="Arial"/>
          <w:spacing w:val="-2"/>
          <w:sz w:val="22"/>
          <w:szCs w:val="22"/>
        </w:rPr>
        <w:t>i</w:t>
      </w:r>
      <w:r>
        <w:rPr>
          <w:rFonts w:ascii="Arial" w:eastAsia="Arial" w:hAnsi="Arial" w:cs="Arial"/>
          <w:sz w:val="22"/>
          <w:szCs w:val="22"/>
        </w:rPr>
        <w:t>ty</w:t>
      </w:r>
      <w:r>
        <w:rPr>
          <w:rFonts w:ascii="Arial" w:eastAsia="Arial" w:hAnsi="Arial" w:cs="Arial"/>
          <w:spacing w:val="-2"/>
          <w:sz w:val="22"/>
          <w:szCs w:val="22"/>
        </w:rPr>
        <w:t xml:space="preserve"> </w:t>
      </w:r>
      <w:r>
        <w:rPr>
          <w:rFonts w:ascii="Arial" w:eastAsia="Arial" w:hAnsi="Arial" w:cs="Arial"/>
          <w:sz w:val="22"/>
          <w:szCs w:val="22"/>
        </w:rPr>
        <w:t>r</w:t>
      </w:r>
      <w:r>
        <w:rPr>
          <w:rFonts w:ascii="Arial" w:eastAsia="Arial" w:hAnsi="Arial" w:cs="Arial"/>
          <w:spacing w:val="-2"/>
          <w:sz w:val="22"/>
          <w:szCs w:val="22"/>
        </w:rPr>
        <w:t>i</w:t>
      </w:r>
      <w:r>
        <w:rPr>
          <w:rFonts w:ascii="Arial" w:eastAsia="Arial" w:hAnsi="Arial" w:cs="Arial"/>
          <w:sz w:val="22"/>
          <w:szCs w:val="22"/>
        </w:rPr>
        <w:t>sk</w:t>
      </w:r>
      <w:r>
        <w:rPr>
          <w:rFonts w:ascii="Arial" w:eastAsia="Arial" w:hAnsi="Arial" w:cs="Arial"/>
          <w:spacing w:val="3"/>
          <w:sz w:val="22"/>
          <w:szCs w:val="22"/>
        </w:rPr>
        <w:t xml:space="preserve"> </w:t>
      </w:r>
      <w:r>
        <w:rPr>
          <w:rFonts w:ascii="Arial" w:eastAsia="Arial" w:hAnsi="Arial" w:cs="Arial"/>
          <w:sz w:val="22"/>
          <w:szCs w:val="22"/>
        </w:rPr>
        <w:t>aris</w:t>
      </w:r>
      <w:r>
        <w:rPr>
          <w:rFonts w:ascii="Arial" w:eastAsia="Arial" w:hAnsi="Arial" w:cs="Arial"/>
          <w:spacing w:val="-1"/>
          <w:sz w:val="22"/>
          <w:szCs w:val="22"/>
        </w:rPr>
        <w:t>e</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pacing w:val="-4"/>
          <w:sz w:val="22"/>
          <w:szCs w:val="22"/>
        </w:rPr>
        <w:t>w</w:t>
      </w:r>
      <w:r>
        <w:rPr>
          <w:rFonts w:ascii="Arial" w:eastAsia="Arial" w:hAnsi="Arial" w:cs="Arial"/>
          <w:sz w:val="22"/>
          <w:szCs w:val="22"/>
        </w:rPr>
        <w:t>h</w:t>
      </w:r>
      <w:r>
        <w:rPr>
          <w:rFonts w:ascii="Arial" w:eastAsia="Arial" w:hAnsi="Arial" w:cs="Arial"/>
          <w:spacing w:val="-1"/>
          <w:sz w:val="22"/>
          <w:szCs w:val="22"/>
        </w:rPr>
        <w:t>e</w:t>
      </w:r>
      <w:r>
        <w:rPr>
          <w:rFonts w:ascii="Arial" w:eastAsia="Arial" w:hAnsi="Arial" w:cs="Arial"/>
          <w:sz w:val="22"/>
          <w:szCs w:val="22"/>
        </w:rPr>
        <w:t xml:space="preserve">n </w:t>
      </w:r>
      <w:r>
        <w:rPr>
          <w:rFonts w:ascii="Arial" w:eastAsia="Arial" w:hAnsi="Arial" w:cs="Arial"/>
          <w:spacing w:val="1"/>
          <w:sz w:val="22"/>
          <w:szCs w:val="22"/>
        </w:rPr>
        <w:t>t</w:t>
      </w:r>
      <w:r>
        <w:rPr>
          <w:rFonts w:ascii="Arial" w:eastAsia="Arial" w:hAnsi="Arial" w:cs="Arial"/>
          <w:sz w:val="22"/>
          <w:szCs w:val="22"/>
        </w:rPr>
        <w:t xml:space="preserve">he </w:t>
      </w:r>
      <w:r>
        <w:rPr>
          <w:rFonts w:ascii="Arial" w:eastAsia="Arial" w:hAnsi="Arial" w:cs="Arial"/>
          <w:spacing w:val="1"/>
          <w:sz w:val="22"/>
          <w:szCs w:val="22"/>
        </w:rPr>
        <w:t>T</w:t>
      </w:r>
      <w:r>
        <w:rPr>
          <w:rFonts w:ascii="Arial" w:eastAsia="Arial" w:hAnsi="Arial" w:cs="Arial"/>
          <w:sz w:val="22"/>
          <w:szCs w:val="22"/>
        </w:rPr>
        <w:t>rust</w:t>
      </w:r>
      <w:r>
        <w:rPr>
          <w:rFonts w:ascii="Arial" w:eastAsia="Arial" w:hAnsi="Arial" w:cs="Arial"/>
          <w:spacing w:val="1"/>
          <w:sz w:val="22"/>
          <w:szCs w:val="22"/>
        </w:rPr>
        <w:t xml:space="preserve"> </w:t>
      </w:r>
      <w:r>
        <w:rPr>
          <w:rFonts w:ascii="Arial" w:eastAsia="Arial" w:hAnsi="Arial" w:cs="Arial"/>
          <w:spacing w:val="-2"/>
          <w:sz w:val="22"/>
          <w:szCs w:val="22"/>
        </w:rPr>
        <w:t>i</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z w:val="22"/>
          <w:szCs w:val="22"/>
        </w:rPr>
        <w:t>u</w:t>
      </w:r>
      <w:r>
        <w:rPr>
          <w:rFonts w:ascii="Arial" w:eastAsia="Arial" w:hAnsi="Arial" w:cs="Arial"/>
          <w:spacing w:val="-1"/>
          <w:sz w:val="22"/>
          <w:szCs w:val="22"/>
        </w:rPr>
        <w:t>n</w:t>
      </w:r>
      <w:r>
        <w:rPr>
          <w:rFonts w:ascii="Arial" w:eastAsia="Arial" w:hAnsi="Arial" w:cs="Arial"/>
          <w:sz w:val="22"/>
          <w:szCs w:val="22"/>
        </w:rPr>
        <w:t>a</w:t>
      </w:r>
      <w:r>
        <w:rPr>
          <w:rFonts w:ascii="Arial" w:eastAsia="Arial" w:hAnsi="Arial" w:cs="Arial"/>
          <w:spacing w:val="-1"/>
          <w:sz w:val="22"/>
          <w:szCs w:val="22"/>
        </w:rPr>
        <w:t>b</w:t>
      </w:r>
      <w:r>
        <w:rPr>
          <w:rFonts w:ascii="Arial" w:eastAsia="Arial" w:hAnsi="Arial" w:cs="Arial"/>
          <w:spacing w:val="-2"/>
          <w:sz w:val="22"/>
          <w:szCs w:val="22"/>
        </w:rPr>
        <w:t>l</w:t>
      </w:r>
      <w:r>
        <w:rPr>
          <w:rFonts w:ascii="Arial" w:eastAsia="Arial" w:hAnsi="Arial" w:cs="Arial"/>
          <w:sz w:val="22"/>
          <w:szCs w:val="22"/>
        </w:rPr>
        <w:t xml:space="preserve">e </w:t>
      </w:r>
      <w:r>
        <w:rPr>
          <w:rFonts w:ascii="Arial" w:eastAsia="Arial" w:hAnsi="Arial" w:cs="Arial"/>
          <w:spacing w:val="1"/>
          <w:sz w:val="22"/>
          <w:szCs w:val="22"/>
        </w:rPr>
        <w:t>t</w:t>
      </w:r>
      <w:r>
        <w:rPr>
          <w:rFonts w:ascii="Arial" w:eastAsia="Arial" w:hAnsi="Arial" w:cs="Arial"/>
          <w:sz w:val="22"/>
          <w:szCs w:val="22"/>
        </w:rPr>
        <w:t xml:space="preserve">o </w:t>
      </w:r>
      <w:r>
        <w:rPr>
          <w:rFonts w:ascii="Arial" w:eastAsia="Arial" w:hAnsi="Arial" w:cs="Arial"/>
          <w:spacing w:val="1"/>
          <w:sz w:val="22"/>
          <w:szCs w:val="22"/>
        </w:rPr>
        <w:t>m</w:t>
      </w:r>
      <w:r>
        <w:rPr>
          <w:rFonts w:ascii="Arial" w:eastAsia="Arial" w:hAnsi="Arial" w:cs="Arial"/>
          <w:sz w:val="22"/>
          <w:szCs w:val="22"/>
        </w:rPr>
        <w:t>e</w:t>
      </w:r>
      <w:r>
        <w:rPr>
          <w:rFonts w:ascii="Arial" w:eastAsia="Arial" w:hAnsi="Arial" w:cs="Arial"/>
          <w:spacing w:val="-1"/>
          <w:sz w:val="22"/>
          <w:szCs w:val="22"/>
        </w:rPr>
        <w:t>e</w:t>
      </w:r>
      <w:r>
        <w:rPr>
          <w:rFonts w:ascii="Arial" w:eastAsia="Arial" w:hAnsi="Arial" w:cs="Arial"/>
          <w:sz w:val="22"/>
          <w:szCs w:val="22"/>
        </w:rPr>
        <w:t>t</w:t>
      </w:r>
      <w:r>
        <w:rPr>
          <w:rFonts w:ascii="Arial" w:eastAsia="Arial" w:hAnsi="Arial" w:cs="Arial"/>
          <w:spacing w:val="2"/>
          <w:sz w:val="22"/>
          <w:szCs w:val="22"/>
        </w:rPr>
        <w:t xml:space="preserve"> </w:t>
      </w:r>
      <w:r>
        <w:rPr>
          <w:rFonts w:ascii="Arial" w:eastAsia="Arial" w:hAnsi="Arial" w:cs="Arial"/>
          <w:spacing w:val="-2"/>
          <w:sz w:val="22"/>
          <w:szCs w:val="22"/>
        </w:rPr>
        <w:t>i</w:t>
      </w:r>
      <w:r>
        <w:rPr>
          <w:rFonts w:ascii="Arial" w:eastAsia="Arial" w:hAnsi="Arial" w:cs="Arial"/>
          <w:sz w:val="22"/>
          <w:szCs w:val="22"/>
        </w:rPr>
        <w:t>ts</w:t>
      </w:r>
      <w:r>
        <w:rPr>
          <w:rFonts w:ascii="Arial" w:eastAsia="Arial" w:hAnsi="Arial" w:cs="Arial"/>
          <w:spacing w:val="1"/>
          <w:sz w:val="22"/>
          <w:szCs w:val="22"/>
        </w:rPr>
        <w:t xml:space="preserve"> </w:t>
      </w:r>
      <w:r>
        <w:rPr>
          <w:rFonts w:ascii="Arial" w:eastAsia="Arial" w:hAnsi="Arial" w:cs="Arial"/>
          <w:spacing w:val="3"/>
          <w:sz w:val="22"/>
          <w:szCs w:val="22"/>
        </w:rPr>
        <w:t>f</w:t>
      </w:r>
      <w:r>
        <w:rPr>
          <w:rFonts w:ascii="Arial" w:eastAsia="Arial" w:hAnsi="Arial" w:cs="Arial"/>
          <w:spacing w:val="-2"/>
          <w:sz w:val="22"/>
          <w:szCs w:val="22"/>
        </w:rPr>
        <w:t>i</w:t>
      </w:r>
      <w:r>
        <w:rPr>
          <w:rFonts w:ascii="Arial" w:eastAsia="Arial" w:hAnsi="Arial" w:cs="Arial"/>
          <w:sz w:val="22"/>
          <w:szCs w:val="22"/>
        </w:rPr>
        <w:t>n</w:t>
      </w:r>
      <w:r>
        <w:rPr>
          <w:rFonts w:ascii="Arial" w:eastAsia="Arial" w:hAnsi="Arial" w:cs="Arial"/>
          <w:spacing w:val="-1"/>
          <w:sz w:val="22"/>
          <w:szCs w:val="22"/>
        </w:rPr>
        <w:t>a</w:t>
      </w:r>
      <w:r>
        <w:rPr>
          <w:rFonts w:ascii="Arial" w:eastAsia="Arial" w:hAnsi="Arial" w:cs="Arial"/>
          <w:sz w:val="22"/>
          <w:szCs w:val="22"/>
        </w:rPr>
        <w:t>nc</w:t>
      </w:r>
      <w:r>
        <w:rPr>
          <w:rFonts w:ascii="Arial" w:eastAsia="Arial" w:hAnsi="Arial" w:cs="Arial"/>
          <w:spacing w:val="-2"/>
          <w:sz w:val="22"/>
          <w:szCs w:val="22"/>
        </w:rPr>
        <w:t>i</w:t>
      </w:r>
      <w:r>
        <w:rPr>
          <w:rFonts w:ascii="Arial" w:eastAsia="Arial" w:hAnsi="Arial" w:cs="Arial"/>
          <w:sz w:val="22"/>
          <w:szCs w:val="22"/>
        </w:rPr>
        <w:t>al</w:t>
      </w:r>
      <w:r>
        <w:rPr>
          <w:rFonts w:ascii="Arial" w:eastAsia="Arial" w:hAnsi="Arial" w:cs="Arial"/>
          <w:spacing w:val="-1"/>
          <w:sz w:val="22"/>
          <w:szCs w:val="22"/>
        </w:rPr>
        <w:t xml:space="preserve"> </w:t>
      </w:r>
      <w:r>
        <w:rPr>
          <w:rFonts w:ascii="Arial" w:eastAsia="Arial" w:hAnsi="Arial" w:cs="Arial"/>
          <w:sz w:val="22"/>
          <w:szCs w:val="22"/>
        </w:rPr>
        <w:t>o</w:t>
      </w:r>
      <w:r>
        <w:rPr>
          <w:rFonts w:ascii="Arial" w:eastAsia="Arial" w:hAnsi="Arial" w:cs="Arial"/>
          <w:spacing w:val="-1"/>
          <w:sz w:val="22"/>
          <w:szCs w:val="22"/>
        </w:rPr>
        <w:t>b</w:t>
      </w:r>
      <w:r>
        <w:rPr>
          <w:rFonts w:ascii="Arial" w:eastAsia="Arial" w:hAnsi="Arial" w:cs="Arial"/>
          <w:spacing w:val="-2"/>
          <w:sz w:val="22"/>
          <w:szCs w:val="22"/>
        </w:rPr>
        <w:t>li</w:t>
      </w:r>
      <w:r>
        <w:rPr>
          <w:rFonts w:ascii="Arial" w:eastAsia="Arial" w:hAnsi="Arial" w:cs="Arial"/>
          <w:spacing w:val="1"/>
          <w:sz w:val="22"/>
          <w:szCs w:val="22"/>
        </w:rPr>
        <w:t>g</w:t>
      </w:r>
      <w:r>
        <w:rPr>
          <w:rFonts w:ascii="Arial" w:eastAsia="Arial" w:hAnsi="Arial" w:cs="Arial"/>
          <w:sz w:val="22"/>
          <w:szCs w:val="22"/>
        </w:rPr>
        <w:t>ati</w:t>
      </w:r>
      <w:r>
        <w:rPr>
          <w:rFonts w:ascii="Arial" w:eastAsia="Arial" w:hAnsi="Arial" w:cs="Arial"/>
          <w:spacing w:val="-1"/>
          <w:sz w:val="22"/>
          <w:szCs w:val="22"/>
        </w:rPr>
        <w:t>o</w:t>
      </w:r>
      <w:r>
        <w:rPr>
          <w:rFonts w:ascii="Arial" w:eastAsia="Arial" w:hAnsi="Arial" w:cs="Arial"/>
          <w:sz w:val="22"/>
          <w:szCs w:val="22"/>
        </w:rPr>
        <w:t>ns as</w:t>
      </w:r>
      <w:r>
        <w:rPr>
          <w:rFonts w:ascii="Arial" w:eastAsia="Arial" w:hAnsi="Arial" w:cs="Arial"/>
          <w:spacing w:val="1"/>
          <w:sz w:val="22"/>
          <w:szCs w:val="22"/>
        </w:rPr>
        <w:t xml:space="preserve"> </w:t>
      </w:r>
      <w:r>
        <w:rPr>
          <w:rFonts w:ascii="Arial" w:eastAsia="Arial" w:hAnsi="Arial" w:cs="Arial"/>
          <w:sz w:val="22"/>
          <w:szCs w:val="22"/>
        </w:rPr>
        <w:t>th</w:t>
      </w:r>
      <w:r>
        <w:rPr>
          <w:rFonts w:ascii="Arial" w:eastAsia="Arial" w:hAnsi="Arial" w:cs="Arial"/>
          <w:spacing w:val="-1"/>
          <w:sz w:val="22"/>
          <w:szCs w:val="22"/>
        </w:rPr>
        <w:t>e</w:t>
      </w:r>
      <w:r>
        <w:rPr>
          <w:rFonts w:ascii="Arial" w:eastAsia="Arial" w:hAnsi="Arial" w:cs="Arial"/>
          <w:sz w:val="22"/>
          <w:szCs w:val="22"/>
        </w:rPr>
        <w:t>y</w:t>
      </w:r>
      <w:r>
        <w:rPr>
          <w:rFonts w:ascii="Arial" w:eastAsia="Arial" w:hAnsi="Arial" w:cs="Arial"/>
          <w:spacing w:val="-2"/>
          <w:sz w:val="22"/>
          <w:szCs w:val="22"/>
        </w:rPr>
        <w:t xml:space="preserve"> </w:t>
      </w:r>
      <w:r>
        <w:rPr>
          <w:rFonts w:ascii="Arial" w:eastAsia="Arial" w:hAnsi="Arial" w:cs="Arial"/>
          <w:spacing w:val="3"/>
          <w:sz w:val="22"/>
          <w:szCs w:val="22"/>
        </w:rPr>
        <w:t>f</w:t>
      </w:r>
      <w:r>
        <w:rPr>
          <w:rFonts w:ascii="Arial" w:eastAsia="Arial" w:hAnsi="Arial" w:cs="Arial"/>
          <w:sz w:val="22"/>
          <w:szCs w:val="22"/>
        </w:rPr>
        <w:t>a</w:t>
      </w:r>
      <w:r>
        <w:rPr>
          <w:rFonts w:ascii="Arial" w:eastAsia="Arial" w:hAnsi="Arial" w:cs="Arial"/>
          <w:spacing w:val="-2"/>
          <w:sz w:val="22"/>
          <w:szCs w:val="22"/>
        </w:rPr>
        <w:t>l</w:t>
      </w:r>
      <w:r>
        <w:rPr>
          <w:rFonts w:ascii="Arial" w:eastAsia="Arial" w:hAnsi="Arial" w:cs="Arial"/>
          <w:sz w:val="22"/>
          <w:szCs w:val="22"/>
        </w:rPr>
        <w:t>l d</w:t>
      </w:r>
      <w:r>
        <w:rPr>
          <w:rFonts w:ascii="Arial" w:eastAsia="Arial" w:hAnsi="Arial" w:cs="Arial"/>
          <w:spacing w:val="-1"/>
          <w:sz w:val="22"/>
          <w:szCs w:val="22"/>
        </w:rPr>
        <w:t>u</w:t>
      </w:r>
      <w:r>
        <w:rPr>
          <w:rFonts w:ascii="Arial" w:eastAsia="Arial" w:hAnsi="Arial" w:cs="Arial"/>
          <w:sz w:val="22"/>
          <w:szCs w:val="22"/>
        </w:rPr>
        <w:t xml:space="preserve">e. </w:t>
      </w:r>
      <w:r>
        <w:rPr>
          <w:rFonts w:ascii="Arial" w:eastAsia="Arial" w:hAnsi="Arial" w:cs="Arial"/>
          <w:spacing w:val="2"/>
          <w:sz w:val="22"/>
          <w:szCs w:val="22"/>
        </w:rPr>
        <w:t xml:space="preserve"> </w:t>
      </w:r>
      <w:r>
        <w:rPr>
          <w:rFonts w:ascii="Arial" w:eastAsia="Arial" w:hAnsi="Arial" w:cs="Arial"/>
          <w:spacing w:val="1"/>
          <w:sz w:val="22"/>
          <w:szCs w:val="22"/>
        </w:rPr>
        <w:t>T</w:t>
      </w:r>
      <w:r>
        <w:rPr>
          <w:rFonts w:ascii="Arial" w:eastAsia="Arial" w:hAnsi="Arial" w:cs="Arial"/>
          <w:sz w:val="22"/>
          <w:szCs w:val="22"/>
        </w:rPr>
        <w:t xml:space="preserve">he </w:t>
      </w:r>
      <w:r>
        <w:rPr>
          <w:rFonts w:ascii="Arial" w:eastAsia="Arial" w:hAnsi="Arial" w:cs="Arial"/>
          <w:spacing w:val="1"/>
          <w:sz w:val="22"/>
          <w:szCs w:val="22"/>
        </w:rPr>
        <w:t>T</w:t>
      </w:r>
      <w:r>
        <w:rPr>
          <w:rFonts w:ascii="Arial" w:eastAsia="Arial" w:hAnsi="Arial" w:cs="Arial"/>
          <w:sz w:val="22"/>
          <w:szCs w:val="22"/>
        </w:rPr>
        <w:t>rust</w:t>
      </w:r>
      <w:r>
        <w:rPr>
          <w:rFonts w:ascii="Arial" w:eastAsia="Arial" w:hAnsi="Arial" w:cs="Arial"/>
          <w:spacing w:val="1"/>
          <w:sz w:val="22"/>
          <w:szCs w:val="22"/>
        </w:rPr>
        <w:t xml:space="preserve"> </w:t>
      </w:r>
      <w:r>
        <w:rPr>
          <w:rFonts w:ascii="Arial" w:eastAsia="Arial" w:hAnsi="Arial" w:cs="Arial"/>
          <w:spacing w:val="-2"/>
          <w:sz w:val="22"/>
          <w:szCs w:val="22"/>
        </w:rPr>
        <w:t>i</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z w:val="22"/>
          <w:szCs w:val="22"/>
        </w:rPr>
        <w:t>e</w:t>
      </w:r>
      <w:r>
        <w:rPr>
          <w:rFonts w:ascii="Arial" w:eastAsia="Arial" w:hAnsi="Arial" w:cs="Arial"/>
          <w:spacing w:val="-3"/>
          <w:sz w:val="22"/>
          <w:szCs w:val="22"/>
        </w:rPr>
        <w:t>x</w:t>
      </w:r>
      <w:r>
        <w:rPr>
          <w:rFonts w:ascii="Arial" w:eastAsia="Arial" w:hAnsi="Arial" w:cs="Arial"/>
          <w:sz w:val="22"/>
          <w:szCs w:val="22"/>
        </w:rPr>
        <w:t>p</w:t>
      </w:r>
      <w:r>
        <w:rPr>
          <w:rFonts w:ascii="Arial" w:eastAsia="Arial" w:hAnsi="Arial" w:cs="Arial"/>
          <w:spacing w:val="-1"/>
          <w:sz w:val="22"/>
          <w:szCs w:val="22"/>
        </w:rPr>
        <w:t>o</w:t>
      </w:r>
      <w:r>
        <w:rPr>
          <w:rFonts w:ascii="Arial" w:eastAsia="Arial" w:hAnsi="Arial" w:cs="Arial"/>
          <w:sz w:val="22"/>
          <w:szCs w:val="22"/>
        </w:rPr>
        <w:t>sed to l</w:t>
      </w:r>
      <w:r>
        <w:rPr>
          <w:rFonts w:ascii="Arial" w:eastAsia="Arial" w:hAnsi="Arial" w:cs="Arial"/>
          <w:spacing w:val="-2"/>
          <w:sz w:val="22"/>
          <w:szCs w:val="22"/>
        </w:rPr>
        <w:t>i</w:t>
      </w:r>
      <w:r>
        <w:rPr>
          <w:rFonts w:ascii="Arial" w:eastAsia="Arial" w:hAnsi="Arial" w:cs="Arial"/>
          <w:spacing w:val="1"/>
          <w:sz w:val="22"/>
          <w:szCs w:val="22"/>
        </w:rPr>
        <w:t>q</w:t>
      </w:r>
      <w:r>
        <w:rPr>
          <w:rFonts w:ascii="Arial" w:eastAsia="Arial" w:hAnsi="Arial" w:cs="Arial"/>
          <w:sz w:val="22"/>
          <w:szCs w:val="22"/>
        </w:rPr>
        <w:t>u</w:t>
      </w:r>
      <w:r>
        <w:rPr>
          <w:rFonts w:ascii="Arial" w:eastAsia="Arial" w:hAnsi="Arial" w:cs="Arial"/>
          <w:spacing w:val="-2"/>
          <w:sz w:val="22"/>
          <w:szCs w:val="22"/>
        </w:rPr>
        <w:t>i</w:t>
      </w:r>
      <w:r>
        <w:rPr>
          <w:rFonts w:ascii="Arial" w:eastAsia="Arial" w:hAnsi="Arial" w:cs="Arial"/>
          <w:sz w:val="22"/>
          <w:szCs w:val="22"/>
        </w:rPr>
        <w:t>d</w:t>
      </w:r>
      <w:r>
        <w:rPr>
          <w:rFonts w:ascii="Arial" w:eastAsia="Arial" w:hAnsi="Arial" w:cs="Arial"/>
          <w:spacing w:val="-2"/>
          <w:sz w:val="22"/>
          <w:szCs w:val="22"/>
        </w:rPr>
        <w:t>i</w:t>
      </w:r>
      <w:r>
        <w:rPr>
          <w:rFonts w:ascii="Arial" w:eastAsia="Arial" w:hAnsi="Arial" w:cs="Arial"/>
          <w:sz w:val="22"/>
          <w:szCs w:val="22"/>
        </w:rPr>
        <w:t>ty</w:t>
      </w:r>
      <w:r>
        <w:rPr>
          <w:rFonts w:ascii="Arial" w:eastAsia="Arial" w:hAnsi="Arial" w:cs="Arial"/>
          <w:spacing w:val="-2"/>
          <w:sz w:val="22"/>
          <w:szCs w:val="22"/>
        </w:rPr>
        <w:t xml:space="preserve"> </w:t>
      </w:r>
      <w:r>
        <w:rPr>
          <w:rFonts w:ascii="Arial" w:eastAsia="Arial" w:hAnsi="Arial" w:cs="Arial"/>
          <w:sz w:val="22"/>
          <w:szCs w:val="22"/>
        </w:rPr>
        <w:t>r</w:t>
      </w:r>
      <w:r>
        <w:rPr>
          <w:rFonts w:ascii="Arial" w:eastAsia="Arial" w:hAnsi="Arial" w:cs="Arial"/>
          <w:spacing w:val="-2"/>
          <w:sz w:val="22"/>
          <w:szCs w:val="22"/>
        </w:rPr>
        <w:t>i</w:t>
      </w:r>
      <w:r>
        <w:rPr>
          <w:rFonts w:ascii="Arial" w:eastAsia="Arial" w:hAnsi="Arial" w:cs="Arial"/>
          <w:sz w:val="22"/>
          <w:szCs w:val="22"/>
        </w:rPr>
        <w:t>sk</w:t>
      </w:r>
      <w:r>
        <w:rPr>
          <w:rFonts w:ascii="Arial" w:eastAsia="Arial" w:hAnsi="Arial" w:cs="Arial"/>
          <w:spacing w:val="3"/>
          <w:sz w:val="22"/>
          <w:szCs w:val="22"/>
        </w:rPr>
        <w:t xml:space="preserve"> </w:t>
      </w:r>
      <w:r>
        <w:rPr>
          <w:rFonts w:ascii="Arial" w:eastAsia="Arial" w:hAnsi="Arial" w:cs="Arial"/>
          <w:sz w:val="22"/>
          <w:szCs w:val="22"/>
        </w:rPr>
        <w:t>throu</w:t>
      </w:r>
      <w:r>
        <w:rPr>
          <w:rFonts w:ascii="Arial" w:eastAsia="Arial" w:hAnsi="Arial" w:cs="Arial"/>
          <w:spacing w:val="1"/>
          <w:sz w:val="22"/>
          <w:szCs w:val="22"/>
        </w:rPr>
        <w:t>g</w:t>
      </w:r>
      <w:r>
        <w:rPr>
          <w:rFonts w:ascii="Arial" w:eastAsia="Arial" w:hAnsi="Arial" w:cs="Arial"/>
          <w:sz w:val="22"/>
          <w:szCs w:val="22"/>
        </w:rPr>
        <w:t>h its</w:t>
      </w:r>
      <w:r>
        <w:rPr>
          <w:rFonts w:ascii="Arial" w:eastAsia="Arial" w:hAnsi="Arial" w:cs="Arial"/>
          <w:spacing w:val="1"/>
          <w:sz w:val="22"/>
          <w:szCs w:val="22"/>
        </w:rPr>
        <w:t xml:space="preserve"> </w:t>
      </w:r>
      <w:r>
        <w:rPr>
          <w:rFonts w:ascii="Arial" w:eastAsia="Arial" w:hAnsi="Arial" w:cs="Arial"/>
          <w:sz w:val="22"/>
          <w:szCs w:val="22"/>
        </w:rPr>
        <w:t>tra</w:t>
      </w:r>
      <w:r>
        <w:rPr>
          <w:rFonts w:ascii="Arial" w:eastAsia="Arial" w:hAnsi="Arial" w:cs="Arial"/>
          <w:spacing w:val="-1"/>
          <w:sz w:val="22"/>
          <w:szCs w:val="22"/>
        </w:rPr>
        <w:t>d</w:t>
      </w:r>
      <w:r>
        <w:rPr>
          <w:rFonts w:ascii="Arial" w:eastAsia="Arial" w:hAnsi="Arial" w:cs="Arial"/>
          <w:spacing w:val="-2"/>
          <w:sz w:val="22"/>
          <w:szCs w:val="22"/>
        </w:rPr>
        <w:t>i</w:t>
      </w:r>
      <w:r>
        <w:rPr>
          <w:rFonts w:ascii="Arial" w:eastAsia="Arial" w:hAnsi="Arial" w:cs="Arial"/>
          <w:sz w:val="22"/>
          <w:szCs w:val="22"/>
        </w:rPr>
        <w:t>ng</w:t>
      </w:r>
      <w:r>
        <w:rPr>
          <w:rFonts w:ascii="Arial" w:eastAsia="Arial" w:hAnsi="Arial" w:cs="Arial"/>
          <w:spacing w:val="2"/>
          <w:sz w:val="22"/>
          <w:szCs w:val="22"/>
        </w:rPr>
        <w:t xml:space="preserve"> </w:t>
      </w:r>
      <w:r>
        <w:rPr>
          <w:rFonts w:ascii="Arial" w:eastAsia="Arial" w:hAnsi="Arial" w:cs="Arial"/>
          <w:spacing w:val="-2"/>
          <w:sz w:val="22"/>
          <w:szCs w:val="22"/>
        </w:rPr>
        <w:t>i</w:t>
      </w:r>
      <w:r>
        <w:rPr>
          <w:rFonts w:ascii="Arial" w:eastAsia="Arial" w:hAnsi="Arial" w:cs="Arial"/>
          <w:sz w:val="22"/>
          <w:szCs w:val="22"/>
        </w:rPr>
        <w:t xml:space="preserve">n </w:t>
      </w:r>
      <w:r>
        <w:rPr>
          <w:rFonts w:ascii="Arial" w:eastAsia="Arial" w:hAnsi="Arial" w:cs="Arial"/>
          <w:spacing w:val="1"/>
          <w:sz w:val="22"/>
          <w:szCs w:val="22"/>
        </w:rPr>
        <w:t>t</w:t>
      </w:r>
      <w:r>
        <w:rPr>
          <w:rFonts w:ascii="Arial" w:eastAsia="Arial" w:hAnsi="Arial" w:cs="Arial"/>
          <w:sz w:val="22"/>
          <w:szCs w:val="22"/>
        </w:rPr>
        <w:t>he n</w:t>
      </w:r>
      <w:r>
        <w:rPr>
          <w:rFonts w:ascii="Arial" w:eastAsia="Arial" w:hAnsi="Arial" w:cs="Arial"/>
          <w:spacing w:val="-1"/>
          <w:sz w:val="22"/>
          <w:szCs w:val="22"/>
        </w:rPr>
        <w:t>o</w:t>
      </w:r>
      <w:r>
        <w:rPr>
          <w:rFonts w:ascii="Arial" w:eastAsia="Arial" w:hAnsi="Arial" w:cs="Arial"/>
          <w:sz w:val="22"/>
          <w:szCs w:val="22"/>
        </w:rPr>
        <w:t>rmal</w:t>
      </w:r>
      <w:r>
        <w:rPr>
          <w:rFonts w:ascii="Arial" w:eastAsia="Arial" w:hAnsi="Arial" w:cs="Arial"/>
          <w:spacing w:val="-1"/>
          <w:sz w:val="22"/>
          <w:szCs w:val="22"/>
        </w:rPr>
        <w:t xml:space="preserve"> </w:t>
      </w:r>
      <w:r>
        <w:rPr>
          <w:rFonts w:ascii="Arial" w:eastAsia="Arial" w:hAnsi="Arial" w:cs="Arial"/>
          <w:sz w:val="22"/>
          <w:szCs w:val="22"/>
        </w:rPr>
        <w:t>co</w:t>
      </w:r>
      <w:r>
        <w:rPr>
          <w:rFonts w:ascii="Arial" w:eastAsia="Arial" w:hAnsi="Arial" w:cs="Arial"/>
          <w:spacing w:val="-1"/>
          <w:sz w:val="22"/>
          <w:szCs w:val="22"/>
        </w:rPr>
        <w:t>u</w:t>
      </w:r>
      <w:r>
        <w:rPr>
          <w:rFonts w:ascii="Arial" w:eastAsia="Arial" w:hAnsi="Arial" w:cs="Arial"/>
          <w:sz w:val="22"/>
          <w:szCs w:val="22"/>
        </w:rPr>
        <w:t>rse of</w:t>
      </w:r>
      <w:r>
        <w:rPr>
          <w:rFonts w:ascii="Arial" w:eastAsia="Arial" w:hAnsi="Arial" w:cs="Arial"/>
          <w:spacing w:val="4"/>
          <w:sz w:val="22"/>
          <w:szCs w:val="22"/>
        </w:rPr>
        <w:t xml:space="preserve"> </w:t>
      </w:r>
      <w:r>
        <w:rPr>
          <w:rFonts w:ascii="Arial" w:eastAsia="Arial" w:hAnsi="Arial" w:cs="Arial"/>
          <w:sz w:val="22"/>
          <w:szCs w:val="22"/>
        </w:rPr>
        <w:t>b</w:t>
      </w:r>
      <w:r>
        <w:rPr>
          <w:rFonts w:ascii="Arial" w:eastAsia="Arial" w:hAnsi="Arial" w:cs="Arial"/>
          <w:spacing w:val="-1"/>
          <w:sz w:val="22"/>
          <w:szCs w:val="22"/>
        </w:rPr>
        <w:t>u</w:t>
      </w:r>
      <w:r>
        <w:rPr>
          <w:rFonts w:ascii="Arial" w:eastAsia="Arial" w:hAnsi="Arial" w:cs="Arial"/>
          <w:sz w:val="22"/>
          <w:szCs w:val="22"/>
        </w:rPr>
        <w:t>s</w:t>
      </w:r>
      <w:r>
        <w:rPr>
          <w:rFonts w:ascii="Arial" w:eastAsia="Arial" w:hAnsi="Arial" w:cs="Arial"/>
          <w:spacing w:val="-2"/>
          <w:sz w:val="22"/>
          <w:szCs w:val="22"/>
        </w:rPr>
        <w:t>i</w:t>
      </w:r>
      <w:r>
        <w:rPr>
          <w:rFonts w:ascii="Arial" w:eastAsia="Arial" w:hAnsi="Arial" w:cs="Arial"/>
          <w:sz w:val="22"/>
          <w:szCs w:val="22"/>
        </w:rPr>
        <w:t>n</w:t>
      </w:r>
      <w:r>
        <w:rPr>
          <w:rFonts w:ascii="Arial" w:eastAsia="Arial" w:hAnsi="Arial" w:cs="Arial"/>
          <w:spacing w:val="-1"/>
          <w:sz w:val="22"/>
          <w:szCs w:val="22"/>
        </w:rPr>
        <w:t>e</w:t>
      </w:r>
      <w:r>
        <w:rPr>
          <w:rFonts w:ascii="Arial" w:eastAsia="Arial" w:hAnsi="Arial" w:cs="Arial"/>
          <w:sz w:val="22"/>
          <w:szCs w:val="22"/>
        </w:rPr>
        <w:t>ss.</w:t>
      </w:r>
    </w:p>
    <w:p w:rsidR="002E4669" w:rsidRDefault="002E4669" w:rsidP="0040014F">
      <w:pPr>
        <w:tabs>
          <w:tab w:val="left" w:pos="426"/>
        </w:tabs>
        <w:spacing w:before="2" w:line="130" w:lineRule="exact"/>
        <w:rPr>
          <w:sz w:val="13"/>
          <w:szCs w:val="13"/>
        </w:rPr>
      </w:pPr>
    </w:p>
    <w:p w:rsidR="002E4669" w:rsidRDefault="002E4669" w:rsidP="0040014F">
      <w:pPr>
        <w:tabs>
          <w:tab w:val="left" w:pos="426"/>
        </w:tabs>
        <w:spacing w:line="200" w:lineRule="exact"/>
      </w:pPr>
    </w:p>
    <w:p w:rsidR="002E4669" w:rsidRDefault="002E4669" w:rsidP="0040014F">
      <w:pPr>
        <w:tabs>
          <w:tab w:val="left" w:pos="426"/>
        </w:tabs>
        <w:spacing w:line="259" w:lineRule="auto"/>
        <w:ind w:right="155"/>
        <w:jc w:val="both"/>
        <w:rPr>
          <w:rFonts w:ascii="Arial" w:eastAsia="Arial" w:hAnsi="Arial" w:cs="Arial"/>
        </w:rPr>
      </w:pP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5"/>
          <w:sz w:val="22"/>
          <w:szCs w:val="22"/>
        </w:rPr>
        <w:t xml:space="preserve"> </w:t>
      </w:r>
      <w:r>
        <w:rPr>
          <w:rFonts w:ascii="Arial" w:eastAsia="Arial" w:hAnsi="Arial" w:cs="Arial"/>
          <w:spacing w:val="1"/>
          <w:sz w:val="22"/>
          <w:szCs w:val="22"/>
        </w:rPr>
        <w:t>T</w:t>
      </w:r>
      <w:r>
        <w:rPr>
          <w:rFonts w:ascii="Arial" w:eastAsia="Arial" w:hAnsi="Arial" w:cs="Arial"/>
          <w:sz w:val="22"/>
          <w:szCs w:val="22"/>
        </w:rPr>
        <w:t>rust</w:t>
      </w:r>
      <w:r>
        <w:rPr>
          <w:rFonts w:ascii="Arial" w:eastAsia="Arial" w:hAnsi="Arial" w:cs="Arial"/>
          <w:spacing w:val="7"/>
          <w:sz w:val="22"/>
          <w:szCs w:val="22"/>
        </w:rPr>
        <w:t xml:space="preserve"> </w:t>
      </w:r>
      <w:r>
        <w:rPr>
          <w:rFonts w:ascii="Arial" w:eastAsia="Arial" w:hAnsi="Arial" w:cs="Arial"/>
          <w:spacing w:val="-1"/>
          <w:sz w:val="22"/>
          <w:szCs w:val="22"/>
        </w:rPr>
        <w:t>ha</w:t>
      </w:r>
      <w:r>
        <w:rPr>
          <w:rFonts w:ascii="Arial" w:eastAsia="Arial" w:hAnsi="Arial" w:cs="Arial"/>
          <w:sz w:val="22"/>
          <w:szCs w:val="22"/>
        </w:rPr>
        <w:t>s</w:t>
      </w:r>
      <w:r>
        <w:rPr>
          <w:rFonts w:ascii="Arial" w:eastAsia="Arial" w:hAnsi="Arial" w:cs="Arial"/>
          <w:spacing w:val="6"/>
          <w:sz w:val="22"/>
          <w:szCs w:val="22"/>
        </w:rPr>
        <w:t xml:space="preserve"> </w:t>
      </w:r>
      <w:r>
        <w:rPr>
          <w:rFonts w:ascii="Arial" w:eastAsia="Arial" w:hAnsi="Arial" w:cs="Arial"/>
          <w:sz w:val="22"/>
          <w:szCs w:val="22"/>
        </w:rPr>
        <w:t>a</w:t>
      </w:r>
      <w:r>
        <w:rPr>
          <w:rFonts w:ascii="Arial" w:eastAsia="Arial" w:hAnsi="Arial" w:cs="Arial"/>
          <w:spacing w:val="-1"/>
          <w:sz w:val="22"/>
          <w:szCs w:val="22"/>
        </w:rPr>
        <w:t>p</w:t>
      </w:r>
      <w:r>
        <w:rPr>
          <w:rFonts w:ascii="Arial" w:eastAsia="Arial" w:hAnsi="Arial" w:cs="Arial"/>
          <w:sz w:val="22"/>
          <w:szCs w:val="22"/>
        </w:rPr>
        <w:t>propri</w:t>
      </w:r>
      <w:r>
        <w:rPr>
          <w:rFonts w:ascii="Arial" w:eastAsia="Arial" w:hAnsi="Arial" w:cs="Arial"/>
          <w:spacing w:val="-1"/>
          <w:sz w:val="22"/>
          <w:szCs w:val="22"/>
        </w:rPr>
        <w:t>a</w:t>
      </w:r>
      <w:r>
        <w:rPr>
          <w:rFonts w:ascii="Arial" w:eastAsia="Arial" w:hAnsi="Arial" w:cs="Arial"/>
          <w:sz w:val="22"/>
          <w:szCs w:val="22"/>
        </w:rPr>
        <w:t>te</w:t>
      </w:r>
      <w:r>
        <w:rPr>
          <w:rFonts w:ascii="Arial" w:eastAsia="Arial" w:hAnsi="Arial" w:cs="Arial"/>
          <w:spacing w:val="3"/>
          <w:sz w:val="22"/>
          <w:szCs w:val="22"/>
        </w:rPr>
        <w:t xml:space="preserve"> </w:t>
      </w:r>
      <w:r>
        <w:rPr>
          <w:rFonts w:ascii="Arial" w:eastAsia="Arial" w:hAnsi="Arial" w:cs="Arial"/>
          <w:sz w:val="22"/>
          <w:szCs w:val="22"/>
        </w:rPr>
        <w:t>proced</w:t>
      </w:r>
      <w:r>
        <w:rPr>
          <w:rFonts w:ascii="Arial" w:eastAsia="Arial" w:hAnsi="Arial" w:cs="Arial"/>
          <w:spacing w:val="-1"/>
          <w:sz w:val="22"/>
          <w:szCs w:val="22"/>
        </w:rPr>
        <w:t>u</w:t>
      </w:r>
      <w:r>
        <w:rPr>
          <w:rFonts w:ascii="Arial" w:eastAsia="Arial" w:hAnsi="Arial" w:cs="Arial"/>
          <w:sz w:val="22"/>
          <w:szCs w:val="22"/>
        </w:rPr>
        <w:t>res</w:t>
      </w:r>
      <w:r>
        <w:rPr>
          <w:rFonts w:ascii="Arial" w:eastAsia="Arial" w:hAnsi="Arial" w:cs="Arial"/>
          <w:spacing w:val="6"/>
          <w:sz w:val="22"/>
          <w:szCs w:val="22"/>
        </w:rPr>
        <w:t xml:space="preserve"> </w:t>
      </w:r>
      <w:r>
        <w:rPr>
          <w:rFonts w:ascii="Arial" w:eastAsia="Arial" w:hAnsi="Arial" w:cs="Arial"/>
          <w:spacing w:val="1"/>
          <w:sz w:val="22"/>
          <w:szCs w:val="22"/>
        </w:rPr>
        <w:t>t</w:t>
      </w:r>
      <w:r>
        <w:rPr>
          <w:rFonts w:ascii="Arial" w:eastAsia="Arial" w:hAnsi="Arial" w:cs="Arial"/>
          <w:sz w:val="22"/>
          <w:szCs w:val="22"/>
        </w:rPr>
        <w:t>o</w:t>
      </w:r>
      <w:r>
        <w:rPr>
          <w:rFonts w:ascii="Arial" w:eastAsia="Arial" w:hAnsi="Arial" w:cs="Arial"/>
          <w:spacing w:val="3"/>
          <w:sz w:val="22"/>
          <w:szCs w:val="22"/>
        </w:rPr>
        <w:t xml:space="preserve"> </w:t>
      </w:r>
      <w:r>
        <w:rPr>
          <w:rFonts w:ascii="Arial" w:eastAsia="Arial" w:hAnsi="Arial" w:cs="Arial"/>
          <w:sz w:val="22"/>
          <w:szCs w:val="22"/>
        </w:rPr>
        <w:t>ma</w:t>
      </w:r>
      <w:r>
        <w:rPr>
          <w:rFonts w:ascii="Arial" w:eastAsia="Arial" w:hAnsi="Arial" w:cs="Arial"/>
          <w:spacing w:val="-1"/>
          <w:sz w:val="22"/>
          <w:szCs w:val="22"/>
        </w:rPr>
        <w:t>n</w:t>
      </w:r>
      <w:r>
        <w:rPr>
          <w:rFonts w:ascii="Arial" w:eastAsia="Arial" w:hAnsi="Arial" w:cs="Arial"/>
          <w:sz w:val="22"/>
          <w:szCs w:val="22"/>
        </w:rPr>
        <w:t>a</w:t>
      </w:r>
      <w:r>
        <w:rPr>
          <w:rFonts w:ascii="Arial" w:eastAsia="Arial" w:hAnsi="Arial" w:cs="Arial"/>
          <w:spacing w:val="1"/>
          <w:sz w:val="22"/>
          <w:szCs w:val="22"/>
        </w:rPr>
        <w:t>g</w:t>
      </w:r>
      <w:r>
        <w:rPr>
          <w:rFonts w:ascii="Arial" w:eastAsia="Arial" w:hAnsi="Arial" w:cs="Arial"/>
          <w:sz w:val="22"/>
          <w:szCs w:val="22"/>
        </w:rPr>
        <w:t>e</w:t>
      </w:r>
      <w:r>
        <w:rPr>
          <w:rFonts w:ascii="Arial" w:eastAsia="Arial" w:hAnsi="Arial" w:cs="Arial"/>
          <w:spacing w:val="5"/>
          <w:sz w:val="22"/>
          <w:szCs w:val="22"/>
        </w:rPr>
        <w:t xml:space="preserve"> </w:t>
      </w:r>
      <w:r>
        <w:rPr>
          <w:rFonts w:ascii="Arial" w:eastAsia="Arial" w:hAnsi="Arial" w:cs="Arial"/>
          <w:sz w:val="22"/>
          <w:szCs w:val="22"/>
        </w:rPr>
        <w:t>cash</w:t>
      </w:r>
      <w:r>
        <w:rPr>
          <w:rFonts w:ascii="Arial" w:eastAsia="Arial" w:hAnsi="Arial" w:cs="Arial"/>
          <w:spacing w:val="3"/>
          <w:sz w:val="22"/>
          <w:szCs w:val="22"/>
        </w:rPr>
        <w:t xml:space="preserve"> f</w:t>
      </w:r>
      <w:r>
        <w:rPr>
          <w:rFonts w:ascii="Arial" w:eastAsia="Arial" w:hAnsi="Arial" w:cs="Arial"/>
          <w:spacing w:val="-2"/>
          <w:sz w:val="22"/>
          <w:szCs w:val="22"/>
        </w:rPr>
        <w:t>l</w:t>
      </w:r>
      <w:r>
        <w:rPr>
          <w:rFonts w:ascii="Arial" w:eastAsia="Arial" w:hAnsi="Arial" w:cs="Arial"/>
          <w:sz w:val="22"/>
          <w:szCs w:val="22"/>
        </w:rPr>
        <w:t>o</w:t>
      </w:r>
      <w:r>
        <w:rPr>
          <w:rFonts w:ascii="Arial" w:eastAsia="Arial" w:hAnsi="Arial" w:cs="Arial"/>
          <w:spacing w:val="-4"/>
          <w:sz w:val="22"/>
          <w:szCs w:val="22"/>
        </w:rPr>
        <w:t>w</w:t>
      </w:r>
      <w:r>
        <w:rPr>
          <w:rFonts w:ascii="Arial" w:eastAsia="Arial" w:hAnsi="Arial" w:cs="Arial"/>
          <w:sz w:val="22"/>
          <w:szCs w:val="22"/>
        </w:rPr>
        <w:t>s</w:t>
      </w:r>
      <w:r>
        <w:rPr>
          <w:rFonts w:ascii="Arial" w:eastAsia="Arial" w:hAnsi="Arial" w:cs="Arial"/>
          <w:spacing w:val="6"/>
          <w:sz w:val="22"/>
          <w:szCs w:val="22"/>
        </w:rPr>
        <w:t xml:space="preserve"> </w:t>
      </w:r>
      <w:r>
        <w:rPr>
          <w:rFonts w:ascii="Arial" w:eastAsia="Arial" w:hAnsi="Arial" w:cs="Arial"/>
          <w:spacing w:val="-2"/>
          <w:sz w:val="22"/>
          <w:szCs w:val="22"/>
        </w:rPr>
        <w:t>i</w:t>
      </w:r>
      <w:r>
        <w:rPr>
          <w:rFonts w:ascii="Arial" w:eastAsia="Arial" w:hAnsi="Arial" w:cs="Arial"/>
          <w:sz w:val="22"/>
          <w:szCs w:val="22"/>
        </w:rPr>
        <w:t>nc</w:t>
      </w:r>
      <w:r>
        <w:rPr>
          <w:rFonts w:ascii="Arial" w:eastAsia="Arial" w:hAnsi="Arial" w:cs="Arial"/>
          <w:spacing w:val="-2"/>
          <w:sz w:val="22"/>
          <w:szCs w:val="22"/>
        </w:rPr>
        <w:t>l</w:t>
      </w:r>
      <w:r>
        <w:rPr>
          <w:rFonts w:ascii="Arial" w:eastAsia="Arial" w:hAnsi="Arial" w:cs="Arial"/>
          <w:sz w:val="22"/>
          <w:szCs w:val="22"/>
        </w:rPr>
        <w:t>u</w:t>
      </w:r>
      <w:r>
        <w:rPr>
          <w:rFonts w:ascii="Arial" w:eastAsia="Arial" w:hAnsi="Arial" w:cs="Arial"/>
          <w:spacing w:val="-1"/>
          <w:sz w:val="22"/>
          <w:szCs w:val="22"/>
        </w:rPr>
        <w:t>d</w:t>
      </w:r>
      <w:r>
        <w:rPr>
          <w:rFonts w:ascii="Arial" w:eastAsia="Arial" w:hAnsi="Arial" w:cs="Arial"/>
          <w:spacing w:val="-2"/>
          <w:sz w:val="22"/>
          <w:szCs w:val="22"/>
        </w:rPr>
        <w:t>i</w:t>
      </w:r>
      <w:r>
        <w:rPr>
          <w:rFonts w:ascii="Arial" w:eastAsia="Arial" w:hAnsi="Arial" w:cs="Arial"/>
          <w:sz w:val="22"/>
          <w:szCs w:val="22"/>
        </w:rPr>
        <w:t>ng</w:t>
      </w:r>
      <w:r>
        <w:rPr>
          <w:rFonts w:ascii="Arial" w:eastAsia="Arial" w:hAnsi="Arial" w:cs="Arial"/>
          <w:spacing w:val="5"/>
          <w:sz w:val="22"/>
          <w:szCs w:val="22"/>
        </w:rPr>
        <w:t xml:space="preserve"> </w:t>
      </w:r>
      <w:r>
        <w:rPr>
          <w:rFonts w:ascii="Arial" w:eastAsia="Arial" w:hAnsi="Arial" w:cs="Arial"/>
          <w:sz w:val="22"/>
          <w:szCs w:val="22"/>
        </w:rPr>
        <w:t>dra</w:t>
      </w:r>
      <w:r>
        <w:rPr>
          <w:rFonts w:ascii="Arial" w:eastAsia="Arial" w:hAnsi="Arial" w:cs="Arial"/>
          <w:spacing w:val="-4"/>
          <w:sz w:val="22"/>
          <w:szCs w:val="22"/>
        </w:rPr>
        <w:t>w</w:t>
      </w:r>
      <w:r>
        <w:rPr>
          <w:rFonts w:ascii="Arial" w:eastAsia="Arial" w:hAnsi="Arial" w:cs="Arial"/>
          <w:sz w:val="22"/>
          <w:szCs w:val="22"/>
        </w:rPr>
        <w:t>d</w:t>
      </w:r>
      <w:r>
        <w:rPr>
          <w:rFonts w:ascii="Arial" w:eastAsia="Arial" w:hAnsi="Arial" w:cs="Arial"/>
          <w:spacing w:val="-1"/>
          <w:sz w:val="22"/>
          <w:szCs w:val="22"/>
        </w:rPr>
        <w:t>o</w:t>
      </w:r>
      <w:r>
        <w:rPr>
          <w:rFonts w:ascii="Arial" w:eastAsia="Arial" w:hAnsi="Arial" w:cs="Arial"/>
          <w:spacing w:val="-4"/>
          <w:sz w:val="22"/>
          <w:szCs w:val="22"/>
        </w:rPr>
        <w:t>w</w:t>
      </w:r>
      <w:r>
        <w:rPr>
          <w:rFonts w:ascii="Arial" w:eastAsia="Arial" w:hAnsi="Arial" w:cs="Arial"/>
          <w:sz w:val="22"/>
          <w:szCs w:val="22"/>
        </w:rPr>
        <w:t>ns</w:t>
      </w:r>
      <w:r>
        <w:rPr>
          <w:rFonts w:ascii="Arial" w:eastAsia="Arial" w:hAnsi="Arial" w:cs="Arial"/>
          <w:spacing w:val="6"/>
          <w:sz w:val="22"/>
          <w:szCs w:val="22"/>
        </w:rPr>
        <w:t xml:space="preserve"> </w:t>
      </w:r>
      <w:r>
        <w:rPr>
          <w:rFonts w:ascii="Arial" w:eastAsia="Arial" w:hAnsi="Arial" w:cs="Arial"/>
          <w:spacing w:val="-1"/>
          <w:sz w:val="22"/>
          <w:szCs w:val="22"/>
        </w:rPr>
        <w:t>o</w:t>
      </w:r>
      <w:r>
        <w:rPr>
          <w:rFonts w:ascii="Arial" w:eastAsia="Arial" w:hAnsi="Arial" w:cs="Arial"/>
          <w:sz w:val="22"/>
          <w:szCs w:val="22"/>
        </w:rPr>
        <w:t>f</w:t>
      </w:r>
      <w:r>
        <w:rPr>
          <w:rFonts w:ascii="Arial" w:eastAsia="Arial" w:hAnsi="Arial" w:cs="Arial"/>
          <w:spacing w:val="7"/>
          <w:sz w:val="22"/>
          <w:szCs w:val="22"/>
        </w:rPr>
        <w:t xml:space="preserve"> </w:t>
      </w:r>
      <w:r>
        <w:rPr>
          <w:rFonts w:ascii="Arial" w:eastAsia="Arial" w:hAnsi="Arial" w:cs="Arial"/>
          <w:sz w:val="22"/>
          <w:szCs w:val="22"/>
        </w:rPr>
        <w:t>a</w:t>
      </w:r>
      <w:r>
        <w:rPr>
          <w:rFonts w:ascii="Arial" w:eastAsia="Arial" w:hAnsi="Arial" w:cs="Arial"/>
          <w:spacing w:val="-1"/>
          <w:sz w:val="22"/>
          <w:szCs w:val="22"/>
        </w:rPr>
        <w:t>p</w:t>
      </w:r>
      <w:r>
        <w:rPr>
          <w:rFonts w:ascii="Arial" w:eastAsia="Arial" w:hAnsi="Arial" w:cs="Arial"/>
          <w:sz w:val="22"/>
          <w:szCs w:val="22"/>
        </w:rPr>
        <w:t>propri</w:t>
      </w:r>
      <w:r>
        <w:rPr>
          <w:rFonts w:ascii="Arial" w:eastAsia="Arial" w:hAnsi="Arial" w:cs="Arial"/>
          <w:spacing w:val="-1"/>
          <w:sz w:val="22"/>
          <w:szCs w:val="22"/>
        </w:rPr>
        <w:t>a</w:t>
      </w:r>
      <w:r>
        <w:rPr>
          <w:rFonts w:ascii="Arial" w:eastAsia="Arial" w:hAnsi="Arial" w:cs="Arial"/>
          <w:sz w:val="22"/>
          <w:szCs w:val="22"/>
        </w:rPr>
        <w:t>t</w:t>
      </w:r>
      <w:r>
        <w:rPr>
          <w:rFonts w:ascii="Arial" w:eastAsia="Arial" w:hAnsi="Arial" w:cs="Arial"/>
          <w:spacing w:val="-2"/>
          <w:sz w:val="22"/>
          <w:szCs w:val="22"/>
        </w:rPr>
        <w:t>i</w:t>
      </w:r>
      <w:r>
        <w:rPr>
          <w:rFonts w:ascii="Arial" w:eastAsia="Arial" w:hAnsi="Arial" w:cs="Arial"/>
          <w:sz w:val="22"/>
          <w:szCs w:val="22"/>
        </w:rPr>
        <w:t>o</w:t>
      </w:r>
      <w:r>
        <w:rPr>
          <w:rFonts w:ascii="Arial" w:eastAsia="Arial" w:hAnsi="Arial" w:cs="Arial"/>
          <w:spacing w:val="-1"/>
          <w:sz w:val="22"/>
          <w:szCs w:val="22"/>
        </w:rPr>
        <w:t>n</w:t>
      </w:r>
      <w:r>
        <w:rPr>
          <w:rFonts w:ascii="Arial" w:eastAsia="Arial" w:hAnsi="Arial" w:cs="Arial"/>
          <w:sz w:val="22"/>
          <w:szCs w:val="22"/>
        </w:rPr>
        <w:t xml:space="preserve">s </w:t>
      </w:r>
      <w:r>
        <w:rPr>
          <w:rFonts w:ascii="Arial" w:eastAsia="Arial" w:hAnsi="Arial" w:cs="Arial"/>
          <w:spacing w:val="-1"/>
          <w:sz w:val="22"/>
          <w:szCs w:val="22"/>
        </w:rPr>
        <w:t>b</w:t>
      </w:r>
      <w:r>
        <w:rPr>
          <w:rFonts w:ascii="Arial" w:eastAsia="Arial" w:hAnsi="Arial" w:cs="Arial"/>
          <w:sz w:val="22"/>
          <w:szCs w:val="22"/>
        </w:rPr>
        <w:t>y</w:t>
      </w:r>
      <w:r>
        <w:rPr>
          <w:rFonts w:ascii="Arial" w:eastAsia="Arial" w:hAnsi="Arial" w:cs="Arial"/>
          <w:spacing w:val="19"/>
          <w:sz w:val="22"/>
          <w:szCs w:val="22"/>
        </w:rPr>
        <w:t xml:space="preserve"> </w:t>
      </w:r>
      <w:r>
        <w:rPr>
          <w:rFonts w:ascii="Arial" w:eastAsia="Arial" w:hAnsi="Arial" w:cs="Arial"/>
          <w:sz w:val="22"/>
          <w:szCs w:val="22"/>
        </w:rPr>
        <w:t>mo</w:t>
      </w:r>
      <w:r>
        <w:rPr>
          <w:rFonts w:ascii="Arial" w:eastAsia="Arial" w:hAnsi="Arial" w:cs="Arial"/>
          <w:spacing w:val="-1"/>
          <w:sz w:val="22"/>
          <w:szCs w:val="22"/>
        </w:rPr>
        <w:t>n</w:t>
      </w:r>
      <w:r>
        <w:rPr>
          <w:rFonts w:ascii="Arial" w:eastAsia="Arial" w:hAnsi="Arial" w:cs="Arial"/>
          <w:spacing w:val="-2"/>
          <w:sz w:val="22"/>
          <w:szCs w:val="22"/>
        </w:rPr>
        <w:t>i</w:t>
      </w:r>
      <w:r>
        <w:rPr>
          <w:rFonts w:ascii="Arial" w:eastAsia="Arial" w:hAnsi="Arial" w:cs="Arial"/>
          <w:sz w:val="22"/>
          <w:szCs w:val="22"/>
        </w:rPr>
        <w:t>tori</w:t>
      </w:r>
      <w:r>
        <w:rPr>
          <w:rFonts w:ascii="Arial" w:eastAsia="Arial" w:hAnsi="Arial" w:cs="Arial"/>
          <w:spacing w:val="-1"/>
          <w:sz w:val="22"/>
          <w:szCs w:val="22"/>
        </w:rPr>
        <w:t>n</w:t>
      </w:r>
      <w:r>
        <w:rPr>
          <w:rFonts w:ascii="Arial" w:eastAsia="Arial" w:hAnsi="Arial" w:cs="Arial"/>
          <w:sz w:val="22"/>
          <w:szCs w:val="22"/>
        </w:rPr>
        <w:t>g</w:t>
      </w:r>
      <w:r>
        <w:rPr>
          <w:rFonts w:ascii="Arial" w:eastAsia="Arial" w:hAnsi="Arial" w:cs="Arial"/>
          <w:spacing w:val="24"/>
          <w:sz w:val="22"/>
          <w:szCs w:val="22"/>
        </w:rPr>
        <w:t xml:space="preserve"> </w:t>
      </w:r>
      <w:r>
        <w:rPr>
          <w:rFonts w:ascii="Arial" w:eastAsia="Arial" w:hAnsi="Arial" w:cs="Arial"/>
          <w:spacing w:val="3"/>
          <w:sz w:val="22"/>
          <w:szCs w:val="22"/>
        </w:rPr>
        <w:t>f</w:t>
      </w:r>
      <w:r>
        <w:rPr>
          <w:rFonts w:ascii="Arial" w:eastAsia="Arial" w:hAnsi="Arial" w:cs="Arial"/>
          <w:sz w:val="22"/>
          <w:szCs w:val="22"/>
        </w:rPr>
        <w:t>orecast</w:t>
      </w:r>
      <w:r>
        <w:rPr>
          <w:rFonts w:ascii="Arial" w:eastAsia="Arial" w:hAnsi="Arial" w:cs="Arial"/>
          <w:spacing w:val="22"/>
          <w:sz w:val="22"/>
          <w:szCs w:val="22"/>
        </w:rPr>
        <w:t xml:space="preserve"> </w:t>
      </w:r>
      <w:r>
        <w:rPr>
          <w:rFonts w:ascii="Arial" w:eastAsia="Arial" w:hAnsi="Arial" w:cs="Arial"/>
          <w:sz w:val="22"/>
          <w:szCs w:val="22"/>
        </w:rPr>
        <w:t>cash</w:t>
      </w:r>
      <w:r>
        <w:rPr>
          <w:rFonts w:ascii="Arial" w:eastAsia="Arial" w:hAnsi="Arial" w:cs="Arial"/>
          <w:spacing w:val="21"/>
          <w:sz w:val="22"/>
          <w:szCs w:val="22"/>
        </w:rPr>
        <w:t xml:space="preserve"> </w:t>
      </w:r>
      <w:r>
        <w:rPr>
          <w:rFonts w:ascii="Arial" w:eastAsia="Arial" w:hAnsi="Arial" w:cs="Arial"/>
          <w:spacing w:val="3"/>
          <w:sz w:val="22"/>
          <w:szCs w:val="22"/>
        </w:rPr>
        <w:t>f</w:t>
      </w:r>
      <w:r>
        <w:rPr>
          <w:rFonts w:ascii="Arial" w:eastAsia="Arial" w:hAnsi="Arial" w:cs="Arial"/>
          <w:spacing w:val="-2"/>
          <w:sz w:val="22"/>
          <w:szCs w:val="22"/>
        </w:rPr>
        <w:t>l</w:t>
      </w:r>
      <w:r>
        <w:rPr>
          <w:rFonts w:ascii="Arial" w:eastAsia="Arial" w:hAnsi="Arial" w:cs="Arial"/>
          <w:sz w:val="22"/>
          <w:szCs w:val="22"/>
        </w:rPr>
        <w:t>o</w:t>
      </w:r>
      <w:r>
        <w:rPr>
          <w:rFonts w:ascii="Arial" w:eastAsia="Arial" w:hAnsi="Arial" w:cs="Arial"/>
          <w:spacing w:val="-4"/>
          <w:sz w:val="22"/>
          <w:szCs w:val="22"/>
        </w:rPr>
        <w:t>w</w:t>
      </w:r>
      <w:r>
        <w:rPr>
          <w:rFonts w:ascii="Arial" w:eastAsia="Arial" w:hAnsi="Arial" w:cs="Arial"/>
          <w:sz w:val="22"/>
          <w:szCs w:val="22"/>
        </w:rPr>
        <w:t>s</w:t>
      </w:r>
      <w:r>
        <w:rPr>
          <w:rFonts w:ascii="Arial" w:eastAsia="Arial" w:hAnsi="Arial" w:cs="Arial"/>
          <w:spacing w:val="22"/>
          <w:sz w:val="22"/>
          <w:szCs w:val="22"/>
        </w:rPr>
        <w:t xml:space="preserve"> </w:t>
      </w:r>
      <w:r>
        <w:rPr>
          <w:rFonts w:ascii="Arial" w:eastAsia="Arial" w:hAnsi="Arial" w:cs="Arial"/>
          <w:spacing w:val="1"/>
          <w:sz w:val="22"/>
          <w:szCs w:val="22"/>
        </w:rPr>
        <w:t>t</w:t>
      </w:r>
      <w:r>
        <w:rPr>
          <w:rFonts w:ascii="Arial" w:eastAsia="Arial" w:hAnsi="Arial" w:cs="Arial"/>
          <w:sz w:val="22"/>
          <w:szCs w:val="22"/>
        </w:rPr>
        <w:t>o</w:t>
      </w:r>
      <w:r>
        <w:rPr>
          <w:rFonts w:ascii="Arial" w:eastAsia="Arial" w:hAnsi="Arial" w:cs="Arial"/>
          <w:spacing w:val="21"/>
          <w:sz w:val="22"/>
          <w:szCs w:val="22"/>
        </w:rPr>
        <w:t xml:space="preserve"> </w:t>
      </w:r>
      <w:r>
        <w:rPr>
          <w:rFonts w:ascii="Arial" w:eastAsia="Arial" w:hAnsi="Arial" w:cs="Arial"/>
          <w:sz w:val="22"/>
          <w:szCs w:val="22"/>
        </w:rPr>
        <w:t>e</w:t>
      </w:r>
      <w:r>
        <w:rPr>
          <w:rFonts w:ascii="Arial" w:eastAsia="Arial" w:hAnsi="Arial" w:cs="Arial"/>
          <w:spacing w:val="-1"/>
          <w:sz w:val="22"/>
          <w:szCs w:val="22"/>
        </w:rPr>
        <w:t>n</w:t>
      </w:r>
      <w:r>
        <w:rPr>
          <w:rFonts w:ascii="Arial" w:eastAsia="Arial" w:hAnsi="Arial" w:cs="Arial"/>
          <w:sz w:val="22"/>
          <w:szCs w:val="22"/>
        </w:rPr>
        <w:t>sure</w:t>
      </w:r>
      <w:r>
        <w:rPr>
          <w:rFonts w:ascii="Arial" w:eastAsia="Arial" w:hAnsi="Arial" w:cs="Arial"/>
          <w:spacing w:val="21"/>
          <w:sz w:val="22"/>
          <w:szCs w:val="22"/>
        </w:rPr>
        <w:t xml:space="preserve"> </w:t>
      </w:r>
      <w:r>
        <w:rPr>
          <w:rFonts w:ascii="Arial" w:eastAsia="Arial" w:hAnsi="Arial" w:cs="Arial"/>
          <w:sz w:val="22"/>
          <w:szCs w:val="22"/>
        </w:rPr>
        <w:t>th</w:t>
      </w:r>
      <w:r>
        <w:rPr>
          <w:rFonts w:ascii="Arial" w:eastAsia="Arial" w:hAnsi="Arial" w:cs="Arial"/>
          <w:spacing w:val="-1"/>
          <w:sz w:val="22"/>
          <w:szCs w:val="22"/>
        </w:rPr>
        <w:t>a</w:t>
      </w:r>
      <w:r>
        <w:rPr>
          <w:rFonts w:ascii="Arial" w:eastAsia="Arial" w:hAnsi="Arial" w:cs="Arial"/>
          <w:sz w:val="22"/>
          <w:szCs w:val="22"/>
        </w:rPr>
        <w:t>t</w:t>
      </w:r>
      <w:r>
        <w:rPr>
          <w:rFonts w:ascii="Arial" w:eastAsia="Arial" w:hAnsi="Arial" w:cs="Arial"/>
          <w:spacing w:val="23"/>
          <w:sz w:val="22"/>
          <w:szCs w:val="22"/>
        </w:rPr>
        <w:t xml:space="preserve"> </w:t>
      </w:r>
      <w:r>
        <w:rPr>
          <w:rFonts w:ascii="Arial" w:eastAsia="Arial" w:hAnsi="Arial" w:cs="Arial"/>
          <w:sz w:val="22"/>
          <w:szCs w:val="22"/>
        </w:rPr>
        <w:t>su</w:t>
      </w:r>
      <w:r>
        <w:rPr>
          <w:rFonts w:ascii="Arial" w:eastAsia="Arial" w:hAnsi="Arial" w:cs="Arial"/>
          <w:spacing w:val="2"/>
          <w:sz w:val="22"/>
          <w:szCs w:val="22"/>
        </w:rPr>
        <w:t>f</w:t>
      </w:r>
      <w:r>
        <w:rPr>
          <w:rFonts w:ascii="Arial" w:eastAsia="Arial" w:hAnsi="Arial" w:cs="Arial"/>
          <w:spacing w:val="3"/>
          <w:sz w:val="22"/>
          <w:szCs w:val="22"/>
        </w:rPr>
        <w:t>f</w:t>
      </w:r>
      <w:r>
        <w:rPr>
          <w:rFonts w:ascii="Arial" w:eastAsia="Arial" w:hAnsi="Arial" w:cs="Arial"/>
          <w:spacing w:val="-2"/>
          <w:sz w:val="22"/>
          <w:szCs w:val="22"/>
        </w:rPr>
        <w:t>i</w:t>
      </w:r>
      <w:r>
        <w:rPr>
          <w:rFonts w:ascii="Arial" w:eastAsia="Arial" w:hAnsi="Arial" w:cs="Arial"/>
          <w:sz w:val="22"/>
          <w:szCs w:val="22"/>
        </w:rPr>
        <w:t>c</w:t>
      </w:r>
      <w:r>
        <w:rPr>
          <w:rFonts w:ascii="Arial" w:eastAsia="Arial" w:hAnsi="Arial" w:cs="Arial"/>
          <w:spacing w:val="-2"/>
          <w:sz w:val="22"/>
          <w:szCs w:val="22"/>
        </w:rPr>
        <w:t>i</w:t>
      </w:r>
      <w:r>
        <w:rPr>
          <w:rFonts w:ascii="Arial" w:eastAsia="Arial" w:hAnsi="Arial" w:cs="Arial"/>
          <w:sz w:val="22"/>
          <w:szCs w:val="22"/>
        </w:rPr>
        <w:t>e</w:t>
      </w:r>
      <w:r>
        <w:rPr>
          <w:rFonts w:ascii="Arial" w:eastAsia="Arial" w:hAnsi="Arial" w:cs="Arial"/>
          <w:spacing w:val="-1"/>
          <w:sz w:val="22"/>
          <w:szCs w:val="22"/>
        </w:rPr>
        <w:t>n</w:t>
      </w:r>
      <w:r>
        <w:rPr>
          <w:rFonts w:ascii="Arial" w:eastAsia="Arial" w:hAnsi="Arial" w:cs="Arial"/>
          <w:sz w:val="22"/>
          <w:szCs w:val="22"/>
        </w:rPr>
        <w:t>t</w:t>
      </w:r>
      <w:r>
        <w:rPr>
          <w:rFonts w:ascii="Arial" w:eastAsia="Arial" w:hAnsi="Arial" w:cs="Arial"/>
          <w:spacing w:val="25"/>
          <w:sz w:val="22"/>
          <w:szCs w:val="22"/>
        </w:rPr>
        <w:t xml:space="preserve"> </w:t>
      </w:r>
      <w:r>
        <w:rPr>
          <w:rFonts w:ascii="Arial" w:eastAsia="Arial" w:hAnsi="Arial" w:cs="Arial"/>
          <w:spacing w:val="3"/>
          <w:sz w:val="22"/>
          <w:szCs w:val="22"/>
        </w:rPr>
        <w:t>f</w:t>
      </w:r>
      <w:r>
        <w:rPr>
          <w:rFonts w:ascii="Arial" w:eastAsia="Arial" w:hAnsi="Arial" w:cs="Arial"/>
          <w:sz w:val="22"/>
          <w:szCs w:val="22"/>
        </w:rPr>
        <w:t>u</w:t>
      </w:r>
      <w:r>
        <w:rPr>
          <w:rFonts w:ascii="Arial" w:eastAsia="Arial" w:hAnsi="Arial" w:cs="Arial"/>
          <w:spacing w:val="-1"/>
          <w:sz w:val="22"/>
          <w:szCs w:val="22"/>
        </w:rPr>
        <w:t>n</w:t>
      </w:r>
      <w:r>
        <w:rPr>
          <w:rFonts w:ascii="Arial" w:eastAsia="Arial" w:hAnsi="Arial" w:cs="Arial"/>
          <w:sz w:val="22"/>
          <w:szCs w:val="22"/>
        </w:rPr>
        <w:t>ds</w:t>
      </w:r>
      <w:r>
        <w:rPr>
          <w:rFonts w:ascii="Arial" w:eastAsia="Arial" w:hAnsi="Arial" w:cs="Arial"/>
          <w:spacing w:val="21"/>
          <w:sz w:val="22"/>
          <w:szCs w:val="22"/>
        </w:rPr>
        <w:t xml:space="preserve"> </w:t>
      </w:r>
      <w:r>
        <w:rPr>
          <w:rFonts w:ascii="Arial" w:eastAsia="Arial" w:hAnsi="Arial" w:cs="Arial"/>
          <w:sz w:val="22"/>
          <w:szCs w:val="22"/>
        </w:rPr>
        <w:t>are</w:t>
      </w:r>
      <w:r>
        <w:rPr>
          <w:rFonts w:ascii="Arial" w:eastAsia="Arial" w:hAnsi="Arial" w:cs="Arial"/>
          <w:spacing w:val="24"/>
          <w:sz w:val="22"/>
          <w:szCs w:val="22"/>
        </w:rPr>
        <w:t xml:space="preserve"> </w:t>
      </w:r>
      <w:r>
        <w:rPr>
          <w:rFonts w:ascii="Arial" w:eastAsia="Arial" w:hAnsi="Arial" w:cs="Arial"/>
          <w:sz w:val="22"/>
          <w:szCs w:val="22"/>
        </w:rPr>
        <w:t>a</w:t>
      </w:r>
      <w:r>
        <w:rPr>
          <w:rFonts w:ascii="Arial" w:eastAsia="Arial" w:hAnsi="Arial" w:cs="Arial"/>
          <w:spacing w:val="-3"/>
          <w:sz w:val="22"/>
          <w:szCs w:val="22"/>
        </w:rPr>
        <w:t>v</w:t>
      </w:r>
      <w:r>
        <w:rPr>
          <w:rFonts w:ascii="Arial" w:eastAsia="Arial" w:hAnsi="Arial" w:cs="Arial"/>
          <w:sz w:val="22"/>
          <w:szCs w:val="22"/>
        </w:rPr>
        <w:t>a</w:t>
      </w:r>
      <w:r>
        <w:rPr>
          <w:rFonts w:ascii="Arial" w:eastAsia="Arial" w:hAnsi="Arial" w:cs="Arial"/>
          <w:spacing w:val="-2"/>
          <w:sz w:val="22"/>
          <w:szCs w:val="22"/>
        </w:rPr>
        <w:t>il</w:t>
      </w:r>
      <w:r>
        <w:rPr>
          <w:rFonts w:ascii="Arial" w:eastAsia="Arial" w:hAnsi="Arial" w:cs="Arial"/>
          <w:sz w:val="22"/>
          <w:szCs w:val="22"/>
        </w:rPr>
        <w:t>a</w:t>
      </w:r>
      <w:r>
        <w:rPr>
          <w:rFonts w:ascii="Arial" w:eastAsia="Arial" w:hAnsi="Arial" w:cs="Arial"/>
          <w:spacing w:val="-1"/>
          <w:sz w:val="22"/>
          <w:szCs w:val="22"/>
        </w:rPr>
        <w:t>b</w:t>
      </w:r>
      <w:r>
        <w:rPr>
          <w:rFonts w:ascii="Arial" w:eastAsia="Arial" w:hAnsi="Arial" w:cs="Arial"/>
          <w:spacing w:val="-2"/>
          <w:sz w:val="22"/>
          <w:szCs w:val="22"/>
        </w:rPr>
        <w:t>l</w:t>
      </w:r>
      <w:r>
        <w:rPr>
          <w:rFonts w:ascii="Arial" w:eastAsia="Arial" w:hAnsi="Arial" w:cs="Arial"/>
          <w:sz w:val="22"/>
          <w:szCs w:val="22"/>
        </w:rPr>
        <w:t>e</w:t>
      </w:r>
      <w:r>
        <w:rPr>
          <w:rFonts w:ascii="Arial" w:eastAsia="Arial" w:hAnsi="Arial" w:cs="Arial"/>
          <w:spacing w:val="21"/>
          <w:sz w:val="22"/>
          <w:szCs w:val="22"/>
        </w:rPr>
        <w:t xml:space="preserve"> </w:t>
      </w:r>
      <w:r>
        <w:rPr>
          <w:rFonts w:ascii="Arial" w:eastAsia="Arial" w:hAnsi="Arial" w:cs="Arial"/>
          <w:spacing w:val="1"/>
          <w:sz w:val="22"/>
          <w:szCs w:val="22"/>
        </w:rPr>
        <w:t>t</w:t>
      </w:r>
      <w:r>
        <w:rPr>
          <w:rFonts w:ascii="Arial" w:eastAsia="Arial" w:hAnsi="Arial" w:cs="Arial"/>
          <w:sz w:val="22"/>
          <w:szCs w:val="22"/>
        </w:rPr>
        <w:t>o</w:t>
      </w:r>
      <w:r>
        <w:rPr>
          <w:rFonts w:ascii="Arial" w:eastAsia="Arial" w:hAnsi="Arial" w:cs="Arial"/>
          <w:spacing w:val="23"/>
          <w:sz w:val="22"/>
          <w:szCs w:val="22"/>
        </w:rPr>
        <w:t xml:space="preserve"> </w:t>
      </w:r>
      <w:r>
        <w:rPr>
          <w:rFonts w:ascii="Arial" w:eastAsia="Arial" w:hAnsi="Arial" w:cs="Arial"/>
          <w:sz w:val="22"/>
          <w:szCs w:val="22"/>
        </w:rPr>
        <w:t>me</w:t>
      </w:r>
      <w:r>
        <w:rPr>
          <w:rFonts w:ascii="Arial" w:eastAsia="Arial" w:hAnsi="Arial" w:cs="Arial"/>
          <w:spacing w:val="-1"/>
          <w:sz w:val="22"/>
          <w:szCs w:val="22"/>
        </w:rPr>
        <w:t>e</w:t>
      </w:r>
      <w:r>
        <w:rPr>
          <w:rFonts w:ascii="Arial" w:eastAsia="Arial" w:hAnsi="Arial" w:cs="Arial"/>
          <w:sz w:val="22"/>
          <w:szCs w:val="22"/>
        </w:rPr>
        <w:t>t</w:t>
      </w:r>
      <w:r>
        <w:rPr>
          <w:rFonts w:ascii="Arial" w:eastAsia="Arial" w:hAnsi="Arial" w:cs="Arial"/>
          <w:spacing w:val="23"/>
          <w:sz w:val="22"/>
          <w:szCs w:val="22"/>
        </w:rPr>
        <w:t xml:space="preserve"> </w:t>
      </w:r>
      <w:r>
        <w:rPr>
          <w:rFonts w:ascii="Arial" w:eastAsia="Arial" w:hAnsi="Arial" w:cs="Arial"/>
          <w:spacing w:val="-2"/>
          <w:sz w:val="22"/>
          <w:szCs w:val="22"/>
        </w:rPr>
        <w:t>i</w:t>
      </w:r>
      <w:r>
        <w:rPr>
          <w:rFonts w:ascii="Arial" w:eastAsia="Arial" w:hAnsi="Arial" w:cs="Arial"/>
          <w:sz w:val="22"/>
          <w:szCs w:val="22"/>
        </w:rPr>
        <w:t>ts com</w:t>
      </w:r>
      <w:r>
        <w:rPr>
          <w:rFonts w:ascii="Arial" w:eastAsia="Arial" w:hAnsi="Arial" w:cs="Arial"/>
          <w:spacing w:val="1"/>
          <w:sz w:val="22"/>
          <w:szCs w:val="22"/>
        </w:rPr>
        <w:t>m</w:t>
      </w:r>
      <w:r>
        <w:rPr>
          <w:rFonts w:ascii="Arial" w:eastAsia="Arial" w:hAnsi="Arial" w:cs="Arial"/>
          <w:spacing w:val="-2"/>
          <w:sz w:val="22"/>
          <w:szCs w:val="22"/>
        </w:rPr>
        <w:t>i</w:t>
      </w:r>
      <w:r>
        <w:rPr>
          <w:rFonts w:ascii="Arial" w:eastAsia="Arial" w:hAnsi="Arial" w:cs="Arial"/>
          <w:sz w:val="22"/>
          <w:szCs w:val="22"/>
        </w:rPr>
        <w:t>tme</w:t>
      </w:r>
      <w:r>
        <w:rPr>
          <w:rFonts w:ascii="Arial" w:eastAsia="Arial" w:hAnsi="Arial" w:cs="Arial"/>
          <w:spacing w:val="-1"/>
          <w:sz w:val="22"/>
          <w:szCs w:val="22"/>
        </w:rPr>
        <w:t>n</w:t>
      </w:r>
      <w:r>
        <w:rPr>
          <w:rFonts w:ascii="Arial" w:eastAsia="Arial" w:hAnsi="Arial" w:cs="Arial"/>
          <w:sz w:val="22"/>
          <w:szCs w:val="22"/>
        </w:rPr>
        <w:t>ts.</w:t>
      </w:r>
    </w:p>
    <w:p w:rsidR="002E4669" w:rsidRDefault="002E4669" w:rsidP="0040014F">
      <w:pPr>
        <w:tabs>
          <w:tab w:val="left" w:pos="426"/>
        </w:tabs>
        <w:spacing w:before="2" w:line="260" w:lineRule="exact"/>
        <w:rPr>
          <w:sz w:val="26"/>
          <w:szCs w:val="26"/>
        </w:rPr>
      </w:pPr>
    </w:p>
    <w:p w:rsidR="002E4669" w:rsidRDefault="002E4669" w:rsidP="0040014F">
      <w:pPr>
        <w:tabs>
          <w:tab w:val="left" w:pos="426"/>
        </w:tabs>
        <w:spacing w:before="72"/>
        <w:ind w:right="8848"/>
        <w:jc w:val="both"/>
        <w:rPr>
          <w:rFonts w:ascii="Arial" w:eastAsia="Arial" w:hAnsi="Arial" w:cs="Arial"/>
        </w:rPr>
      </w:pPr>
      <w:r>
        <w:rPr>
          <w:rFonts w:ascii="Arial" w:eastAsia="Arial" w:hAnsi="Arial" w:cs="Arial"/>
          <w:spacing w:val="-4"/>
          <w:sz w:val="22"/>
          <w:szCs w:val="22"/>
          <w:u w:val="single" w:color="000000"/>
        </w:rPr>
        <w:t>M</w:t>
      </w:r>
      <w:r>
        <w:rPr>
          <w:rFonts w:ascii="Arial" w:eastAsia="Arial" w:hAnsi="Arial" w:cs="Arial"/>
          <w:sz w:val="22"/>
          <w:szCs w:val="22"/>
          <w:u w:val="single" w:color="000000"/>
        </w:rPr>
        <w:t>ar</w:t>
      </w:r>
      <w:r>
        <w:rPr>
          <w:rFonts w:ascii="Arial" w:eastAsia="Arial" w:hAnsi="Arial" w:cs="Arial"/>
          <w:spacing w:val="2"/>
          <w:sz w:val="22"/>
          <w:szCs w:val="22"/>
          <w:u w:val="single" w:color="000000"/>
        </w:rPr>
        <w:t>k</w:t>
      </w:r>
      <w:r>
        <w:rPr>
          <w:rFonts w:ascii="Arial" w:eastAsia="Arial" w:hAnsi="Arial" w:cs="Arial"/>
          <w:sz w:val="22"/>
          <w:szCs w:val="22"/>
          <w:u w:val="single" w:color="000000"/>
        </w:rPr>
        <w:t>et</w:t>
      </w:r>
      <w:r>
        <w:rPr>
          <w:rFonts w:ascii="Arial" w:eastAsia="Arial" w:hAnsi="Arial" w:cs="Arial"/>
          <w:spacing w:val="1"/>
          <w:sz w:val="22"/>
          <w:szCs w:val="22"/>
          <w:u w:val="single" w:color="000000"/>
        </w:rPr>
        <w:t xml:space="preserve"> </w:t>
      </w:r>
      <w:r>
        <w:rPr>
          <w:rFonts w:ascii="Arial" w:eastAsia="Arial" w:hAnsi="Arial" w:cs="Arial"/>
          <w:sz w:val="22"/>
          <w:szCs w:val="22"/>
          <w:u w:val="single" w:color="000000"/>
        </w:rPr>
        <w:t>r</w:t>
      </w:r>
      <w:r>
        <w:rPr>
          <w:rFonts w:ascii="Arial" w:eastAsia="Arial" w:hAnsi="Arial" w:cs="Arial"/>
          <w:spacing w:val="-2"/>
          <w:sz w:val="22"/>
          <w:szCs w:val="22"/>
          <w:u w:val="single" w:color="000000"/>
        </w:rPr>
        <w:t>i</w:t>
      </w:r>
      <w:r>
        <w:rPr>
          <w:rFonts w:ascii="Arial" w:eastAsia="Arial" w:hAnsi="Arial" w:cs="Arial"/>
          <w:sz w:val="22"/>
          <w:szCs w:val="22"/>
          <w:u w:val="single" w:color="000000"/>
        </w:rPr>
        <w:t>sk</w:t>
      </w:r>
    </w:p>
    <w:p w:rsidR="002E4669" w:rsidRDefault="002E4669" w:rsidP="0040014F">
      <w:pPr>
        <w:tabs>
          <w:tab w:val="left" w:pos="426"/>
        </w:tabs>
        <w:spacing w:before="44" w:line="259" w:lineRule="auto"/>
        <w:ind w:right="506"/>
        <w:jc w:val="both"/>
        <w:rPr>
          <w:rFonts w:ascii="Arial" w:eastAsia="Arial" w:hAnsi="Arial" w:cs="Arial"/>
        </w:rPr>
      </w:pPr>
      <w:r>
        <w:rPr>
          <w:rFonts w:ascii="Arial" w:eastAsia="Arial" w:hAnsi="Arial" w:cs="Arial"/>
          <w:spacing w:val="-4"/>
          <w:sz w:val="22"/>
          <w:szCs w:val="22"/>
        </w:rPr>
        <w:t>M</w:t>
      </w:r>
      <w:r>
        <w:rPr>
          <w:rFonts w:ascii="Arial" w:eastAsia="Arial" w:hAnsi="Arial" w:cs="Arial"/>
          <w:sz w:val="22"/>
          <w:szCs w:val="22"/>
        </w:rPr>
        <w:t>ar</w:t>
      </w:r>
      <w:r>
        <w:rPr>
          <w:rFonts w:ascii="Arial" w:eastAsia="Arial" w:hAnsi="Arial" w:cs="Arial"/>
          <w:spacing w:val="2"/>
          <w:sz w:val="22"/>
          <w:szCs w:val="22"/>
        </w:rPr>
        <w:t>k</w:t>
      </w:r>
      <w:r>
        <w:rPr>
          <w:rFonts w:ascii="Arial" w:eastAsia="Arial" w:hAnsi="Arial" w:cs="Arial"/>
          <w:sz w:val="22"/>
          <w:szCs w:val="22"/>
        </w:rPr>
        <w:t>et</w:t>
      </w:r>
      <w:r>
        <w:rPr>
          <w:rFonts w:ascii="Arial" w:eastAsia="Arial" w:hAnsi="Arial" w:cs="Arial"/>
          <w:spacing w:val="1"/>
          <w:sz w:val="22"/>
          <w:szCs w:val="22"/>
        </w:rPr>
        <w:t xml:space="preserve"> </w:t>
      </w:r>
      <w:r>
        <w:rPr>
          <w:rFonts w:ascii="Arial" w:eastAsia="Arial" w:hAnsi="Arial" w:cs="Arial"/>
          <w:sz w:val="22"/>
          <w:szCs w:val="22"/>
        </w:rPr>
        <w:t>r</w:t>
      </w:r>
      <w:r>
        <w:rPr>
          <w:rFonts w:ascii="Arial" w:eastAsia="Arial" w:hAnsi="Arial" w:cs="Arial"/>
          <w:spacing w:val="-2"/>
          <w:sz w:val="22"/>
          <w:szCs w:val="22"/>
        </w:rPr>
        <w:t>i</w:t>
      </w:r>
      <w:r>
        <w:rPr>
          <w:rFonts w:ascii="Arial" w:eastAsia="Arial" w:hAnsi="Arial" w:cs="Arial"/>
          <w:sz w:val="22"/>
          <w:szCs w:val="22"/>
        </w:rPr>
        <w:t>sk</w:t>
      </w:r>
      <w:r>
        <w:rPr>
          <w:rFonts w:ascii="Arial" w:eastAsia="Arial" w:hAnsi="Arial" w:cs="Arial"/>
          <w:spacing w:val="3"/>
          <w:sz w:val="22"/>
          <w:szCs w:val="22"/>
        </w:rPr>
        <w:t xml:space="preserve"> </w:t>
      </w:r>
      <w:r>
        <w:rPr>
          <w:rFonts w:ascii="Arial" w:eastAsia="Arial" w:hAnsi="Arial" w:cs="Arial"/>
          <w:spacing w:val="-2"/>
          <w:sz w:val="22"/>
          <w:szCs w:val="22"/>
        </w:rPr>
        <w:t>i</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z w:val="22"/>
          <w:szCs w:val="22"/>
        </w:rPr>
        <w:t>the r</w:t>
      </w:r>
      <w:r>
        <w:rPr>
          <w:rFonts w:ascii="Arial" w:eastAsia="Arial" w:hAnsi="Arial" w:cs="Arial"/>
          <w:spacing w:val="-2"/>
          <w:sz w:val="22"/>
          <w:szCs w:val="22"/>
        </w:rPr>
        <w:t>i</w:t>
      </w:r>
      <w:r>
        <w:rPr>
          <w:rFonts w:ascii="Arial" w:eastAsia="Arial" w:hAnsi="Arial" w:cs="Arial"/>
          <w:sz w:val="22"/>
          <w:szCs w:val="22"/>
        </w:rPr>
        <w:t>sk</w:t>
      </w:r>
      <w:r>
        <w:rPr>
          <w:rFonts w:ascii="Arial" w:eastAsia="Arial" w:hAnsi="Arial" w:cs="Arial"/>
          <w:spacing w:val="3"/>
          <w:sz w:val="22"/>
          <w:szCs w:val="22"/>
        </w:rPr>
        <w:t xml:space="preserve"> </w:t>
      </w:r>
      <w:r>
        <w:rPr>
          <w:rFonts w:ascii="Arial" w:eastAsia="Arial" w:hAnsi="Arial" w:cs="Arial"/>
          <w:sz w:val="22"/>
          <w:szCs w:val="22"/>
        </w:rPr>
        <w:t>th</w:t>
      </w:r>
      <w:r>
        <w:rPr>
          <w:rFonts w:ascii="Arial" w:eastAsia="Arial" w:hAnsi="Arial" w:cs="Arial"/>
          <w:spacing w:val="-1"/>
          <w:sz w:val="22"/>
          <w:szCs w:val="22"/>
        </w:rPr>
        <w:t>a</w:t>
      </w:r>
      <w:r>
        <w:rPr>
          <w:rFonts w:ascii="Arial" w:eastAsia="Arial" w:hAnsi="Arial" w:cs="Arial"/>
          <w:sz w:val="22"/>
          <w:szCs w:val="22"/>
        </w:rPr>
        <w:t>t</w:t>
      </w:r>
      <w:r>
        <w:rPr>
          <w:rFonts w:ascii="Arial" w:eastAsia="Arial" w:hAnsi="Arial" w:cs="Arial"/>
          <w:spacing w:val="2"/>
          <w:sz w:val="22"/>
          <w:szCs w:val="22"/>
        </w:rPr>
        <w:t xml:space="preserve"> </w:t>
      </w:r>
      <w:r>
        <w:rPr>
          <w:rFonts w:ascii="Arial" w:eastAsia="Arial" w:hAnsi="Arial" w:cs="Arial"/>
          <w:sz w:val="22"/>
          <w:szCs w:val="22"/>
        </w:rPr>
        <w:t>ch</w:t>
      </w:r>
      <w:r>
        <w:rPr>
          <w:rFonts w:ascii="Arial" w:eastAsia="Arial" w:hAnsi="Arial" w:cs="Arial"/>
          <w:spacing w:val="-1"/>
          <w:sz w:val="22"/>
          <w:szCs w:val="22"/>
        </w:rPr>
        <w:t>a</w:t>
      </w:r>
      <w:r>
        <w:rPr>
          <w:rFonts w:ascii="Arial" w:eastAsia="Arial" w:hAnsi="Arial" w:cs="Arial"/>
          <w:sz w:val="22"/>
          <w:szCs w:val="22"/>
        </w:rPr>
        <w:t>n</w:t>
      </w:r>
      <w:r>
        <w:rPr>
          <w:rFonts w:ascii="Arial" w:eastAsia="Arial" w:hAnsi="Arial" w:cs="Arial"/>
          <w:spacing w:val="1"/>
          <w:sz w:val="22"/>
          <w:szCs w:val="22"/>
        </w:rPr>
        <w:t>g</w:t>
      </w:r>
      <w:r>
        <w:rPr>
          <w:rFonts w:ascii="Arial" w:eastAsia="Arial" w:hAnsi="Arial" w:cs="Arial"/>
          <w:sz w:val="22"/>
          <w:szCs w:val="22"/>
        </w:rPr>
        <w:t>es in mar</w:t>
      </w:r>
      <w:r>
        <w:rPr>
          <w:rFonts w:ascii="Arial" w:eastAsia="Arial" w:hAnsi="Arial" w:cs="Arial"/>
          <w:spacing w:val="2"/>
          <w:sz w:val="22"/>
          <w:szCs w:val="22"/>
        </w:rPr>
        <w:t>k</w:t>
      </w:r>
      <w:r>
        <w:rPr>
          <w:rFonts w:ascii="Arial" w:eastAsia="Arial" w:hAnsi="Arial" w:cs="Arial"/>
          <w:sz w:val="22"/>
          <w:szCs w:val="22"/>
        </w:rPr>
        <w:t>et</w:t>
      </w:r>
      <w:r>
        <w:rPr>
          <w:rFonts w:ascii="Arial" w:eastAsia="Arial" w:hAnsi="Arial" w:cs="Arial"/>
          <w:spacing w:val="1"/>
          <w:sz w:val="22"/>
          <w:szCs w:val="22"/>
        </w:rPr>
        <w:t xml:space="preserve"> </w:t>
      </w:r>
      <w:r>
        <w:rPr>
          <w:rFonts w:ascii="Arial" w:eastAsia="Arial" w:hAnsi="Arial" w:cs="Arial"/>
          <w:sz w:val="22"/>
          <w:szCs w:val="22"/>
        </w:rPr>
        <w:t>pric</w:t>
      </w:r>
      <w:r>
        <w:rPr>
          <w:rFonts w:ascii="Arial" w:eastAsia="Arial" w:hAnsi="Arial" w:cs="Arial"/>
          <w:spacing w:val="-1"/>
          <w:sz w:val="22"/>
          <w:szCs w:val="22"/>
        </w:rPr>
        <w:t>e</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z w:val="22"/>
          <w:szCs w:val="22"/>
        </w:rPr>
        <w:t xml:space="preserve">such as </w:t>
      </w:r>
      <w:r>
        <w:rPr>
          <w:rFonts w:ascii="Arial" w:eastAsia="Arial" w:hAnsi="Arial" w:cs="Arial"/>
          <w:spacing w:val="3"/>
          <w:sz w:val="22"/>
          <w:szCs w:val="22"/>
        </w:rPr>
        <w:t>f</w:t>
      </w:r>
      <w:r>
        <w:rPr>
          <w:rFonts w:ascii="Arial" w:eastAsia="Arial" w:hAnsi="Arial" w:cs="Arial"/>
          <w:sz w:val="22"/>
          <w:szCs w:val="22"/>
        </w:rPr>
        <w:t>ore</w:t>
      </w:r>
      <w:r>
        <w:rPr>
          <w:rFonts w:ascii="Arial" w:eastAsia="Arial" w:hAnsi="Arial" w:cs="Arial"/>
          <w:spacing w:val="-1"/>
          <w:sz w:val="22"/>
          <w:szCs w:val="22"/>
        </w:rPr>
        <w:t>i</w:t>
      </w:r>
      <w:r>
        <w:rPr>
          <w:rFonts w:ascii="Arial" w:eastAsia="Arial" w:hAnsi="Arial" w:cs="Arial"/>
          <w:spacing w:val="1"/>
          <w:sz w:val="22"/>
          <w:szCs w:val="22"/>
        </w:rPr>
        <w:t>g</w:t>
      </w:r>
      <w:r>
        <w:rPr>
          <w:rFonts w:ascii="Arial" w:eastAsia="Arial" w:hAnsi="Arial" w:cs="Arial"/>
          <w:sz w:val="22"/>
          <w:szCs w:val="22"/>
        </w:rPr>
        <w:t>n e</w:t>
      </w:r>
      <w:r>
        <w:rPr>
          <w:rFonts w:ascii="Arial" w:eastAsia="Arial" w:hAnsi="Arial" w:cs="Arial"/>
          <w:spacing w:val="-3"/>
          <w:sz w:val="22"/>
          <w:szCs w:val="22"/>
        </w:rPr>
        <w:t>x</w:t>
      </w:r>
      <w:r>
        <w:rPr>
          <w:rFonts w:ascii="Arial" w:eastAsia="Arial" w:hAnsi="Arial" w:cs="Arial"/>
          <w:sz w:val="22"/>
          <w:szCs w:val="22"/>
        </w:rPr>
        <w:t>ch</w:t>
      </w:r>
      <w:r>
        <w:rPr>
          <w:rFonts w:ascii="Arial" w:eastAsia="Arial" w:hAnsi="Arial" w:cs="Arial"/>
          <w:spacing w:val="-1"/>
          <w:sz w:val="22"/>
          <w:szCs w:val="22"/>
        </w:rPr>
        <w:t>a</w:t>
      </w:r>
      <w:r>
        <w:rPr>
          <w:rFonts w:ascii="Arial" w:eastAsia="Arial" w:hAnsi="Arial" w:cs="Arial"/>
          <w:sz w:val="22"/>
          <w:szCs w:val="22"/>
        </w:rPr>
        <w:t>n</w:t>
      </w:r>
      <w:r>
        <w:rPr>
          <w:rFonts w:ascii="Arial" w:eastAsia="Arial" w:hAnsi="Arial" w:cs="Arial"/>
          <w:spacing w:val="1"/>
          <w:sz w:val="22"/>
          <w:szCs w:val="22"/>
        </w:rPr>
        <w:t>g</w:t>
      </w:r>
      <w:r>
        <w:rPr>
          <w:rFonts w:ascii="Arial" w:eastAsia="Arial" w:hAnsi="Arial" w:cs="Arial"/>
          <w:sz w:val="22"/>
          <w:szCs w:val="22"/>
        </w:rPr>
        <w:t xml:space="preserve">e </w:t>
      </w:r>
      <w:r>
        <w:rPr>
          <w:rFonts w:ascii="Arial" w:eastAsia="Arial" w:hAnsi="Arial" w:cs="Arial"/>
          <w:spacing w:val="1"/>
          <w:sz w:val="22"/>
          <w:szCs w:val="22"/>
        </w:rPr>
        <w:t>r</w:t>
      </w:r>
      <w:r>
        <w:rPr>
          <w:rFonts w:ascii="Arial" w:eastAsia="Arial" w:hAnsi="Arial" w:cs="Arial"/>
          <w:sz w:val="22"/>
          <w:szCs w:val="22"/>
        </w:rPr>
        <w:t>ates</w:t>
      </w:r>
      <w:r>
        <w:rPr>
          <w:rFonts w:ascii="Arial" w:eastAsia="Arial" w:hAnsi="Arial" w:cs="Arial"/>
          <w:spacing w:val="1"/>
          <w:sz w:val="22"/>
          <w:szCs w:val="22"/>
        </w:rPr>
        <w:t xml:space="preserve"> </w:t>
      </w:r>
      <w:r>
        <w:rPr>
          <w:rFonts w:ascii="Arial" w:eastAsia="Arial" w:hAnsi="Arial" w:cs="Arial"/>
          <w:sz w:val="22"/>
          <w:szCs w:val="22"/>
        </w:rPr>
        <w:t>a</w:t>
      </w:r>
      <w:r>
        <w:rPr>
          <w:rFonts w:ascii="Arial" w:eastAsia="Arial" w:hAnsi="Arial" w:cs="Arial"/>
          <w:spacing w:val="-1"/>
          <w:sz w:val="22"/>
          <w:szCs w:val="22"/>
        </w:rPr>
        <w:t>n</w:t>
      </w:r>
      <w:r>
        <w:rPr>
          <w:rFonts w:ascii="Arial" w:eastAsia="Arial" w:hAnsi="Arial" w:cs="Arial"/>
          <w:sz w:val="22"/>
          <w:szCs w:val="22"/>
        </w:rPr>
        <w:t>d i</w:t>
      </w:r>
      <w:r>
        <w:rPr>
          <w:rFonts w:ascii="Arial" w:eastAsia="Arial" w:hAnsi="Arial" w:cs="Arial"/>
          <w:spacing w:val="-1"/>
          <w:sz w:val="22"/>
          <w:szCs w:val="22"/>
        </w:rPr>
        <w:t>n</w:t>
      </w:r>
      <w:r>
        <w:rPr>
          <w:rFonts w:ascii="Arial" w:eastAsia="Arial" w:hAnsi="Arial" w:cs="Arial"/>
          <w:sz w:val="22"/>
          <w:szCs w:val="22"/>
        </w:rPr>
        <w:t>terest rates</w:t>
      </w:r>
      <w:r>
        <w:rPr>
          <w:rFonts w:ascii="Arial" w:eastAsia="Arial" w:hAnsi="Arial" w:cs="Arial"/>
          <w:spacing w:val="1"/>
          <w:sz w:val="22"/>
          <w:szCs w:val="22"/>
        </w:rPr>
        <w:t xml:space="preserve"> </w:t>
      </w:r>
      <w:r>
        <w:rPr>
          <w:rFonts w:ascii="Arial" w:eastAsia="Arial" w:hAnsi="Arial" w:cs="Arial"/>
          <w:spacing w:val="-4"/>
          <w:sz w:val="22"/>
          <w:szCs w:val="22"/>
        </w:rPr>
        <w:t>w</w:t>
      </w:r>
      <w:r>
        <w:rPr>
          <w:rFonts w:ascii="Arial" w:eastAsia="Arial" w:hAnsi="Arial" w:cs="Arial"/>
          <w:spacing w:val="-2"/>
          <w:sz w:val="22"/>
          <w:szCs w:val="22"/>
        </w:rPr>
        <w:t>il</w:t>
      </w:r>
      <w:r>
        <w:rPr>
          <w:rFonts w:ascii="Arial" w:eastAsia="Arial" w:hAnsi="Arial" w:cs="Arial"/>
          <w:sz w:val="22"/>
          <w:szCs w:val="22"/>
        </w:rPr>
        <w:t>l a</w:t>
      </w:r>
      <w:r>
        <w:rPr>
          <w:rFonts w:ascii="Arial" w:eastAsia="Arial" w:hAnsi="Arial" w:cs="Arial"/>
          <w:spacing w:val="2"/>
          <w:sz w:val="22"/>
          <w:szCs w:val="22"/>
        </w:rPr>
        <w:t>f</w:t>
      </w:r>
      <w:r>
        <w:rPr>
          <w:rFonts w:ascii="Arial" w:eastAsia="Arial" w:hAnsi="Arial" w:cs="Arial"/>
          <w:spacing w:val="3"/>
          <w:sz w:val="22"/>
          <w:szCs w:val="22"/>
        </w:rPr>
        <w:t>f</w:t>
      </w:r>
      <w:r>
        <w:rPr>
          <w:rFonts w:ascii="Arial" w:eastAsia="Arial" w:hAnsi="Arial" w:cs="Arial"/>
          <w:sz w:val="22"/>
          <w:szCs w:val="22"/>
        </w:rPr>
        <w:t>ect</w:t>
      </w:r>
      <w:r>
        <w:rPr>
          <w:rFonts w:ascii="Arial" w:eastAsia="Arial" w:hAnsi="Arial" w:cs="Arial"/>
          <w:spacing w:val="1"/>
          <w:sz w:val="22"/>
          <w:szCs w:val="22"/>
        </w:rPr>
        <w:t xml:space="preserve"> </w:t>
      </w:r>
      <w:r>
        <w:rPr>
          <w:rFonts w:ascii="Arial" w:eastAsia="Arial" w:hAnsi="Arial" w:cs="Arial"/>
          <w:sz w:val="22"/>
          <w:szCs w:val="22"/>
        </w:rPr>
        <w:t xml:space="preserve">the </w:t>
      </w:r>
      <w:r>
        <w:rPr>
          <w:rFonts w:ascii="Arial" w:eastAsia="Arial" w:hAnsi="Arial" w:cs="Arial"/>
          <w:spacing w:val="1"/>
          <w:sz w:val="22"/>
          <w:szCs w:val="22"/>
        </w:rPr>
        <w:t>T</w:t>
      </w:r>
      <w:r>
        <w:rPr>
          <w:rFonts w:ascii="Arial" w:eastAsia="Arial" w:hAnsi="Arial" w:cs="Arial"/>
          <w:sz w:val="22"/>
          <w:szCs w:val="22"/>
        </w:rPr>
        <w:t>rust’s i</w:t>
      </w:r>
      <w:r>
        <w:rPr>
          <w:rFonts w:ascii="Arial" w:eastAsia="Arial" w:hAnsi="Arial" w:cs="Arial"/>
          <w:spacing w:val="-1"/>
          <w:sz w:val="22"/>
          <w:szCs w:val="22"/>
        </w:rPr>
        <w:t>n</w:t>
      </w:r>
      <w:r>
        <w:rPr>
          <w:rFonts w:ascii="Arial" w:eastAsia="Arial" w:hAnsi="Arial" w:cs="Arial"/>
          <w:sz w:val="22"/>
          <w:szCs w:val="22"/>
        </w:rPr>
        <w:t>come</w:t>
      </w:r>
      <w:r>
        <w:rPr>
          <w:rFonts w:ascii="Arial" w:eastAsia="Arial" w:hAnsi="Arial" w:cs="Arial"/>
          <w:spacing w:val="1"/>
          <w:sz w:val="22"/>
          <w:szCs w:val="22"/>
        </w:rPr>
        <w:t xml:space="preserve"> </w:t>
      </w:r>
      <w:r>
        <w:rPr>
          <w:rFonts w:ascii="Arial" w:eastAsia="Arial" w:hAnsi="Arial" w:cs="Arial"/>
          <w:sz w:val="22"/>
          <w:szCs w:val="22"/>
        </w:rPr>
        <w:t>or</w:t>
      </w:r>
      <w:r>
        <w:rPr>
          <w:rFonts w:ascii="Arial" w:eastAsia="Arial" w:hAnsi="Arial" w:cs="Arial"/>
          <w:spacing w:val="1"/>
          <w:sz w:val="22"/>
          <w:szCs w:val="22"/>
        </w:rPr>
        <w:t xml:space="preserve"> </w:t>
      </w:r>
      <w:r>
        <w:rPr>
          <w:rFonts w:ascii="Arial" w:eastAsia="Arial" w:hAnsi="Arial" w:cs="Arial"/>
          <w:sz w:val="22"/>
          <w:szCs w:val="22"/>
        </w:rPr>
        <w:t xml:space="preserve">the </w:t>
      </w:r>
      <w:r>
        <w:rPr>
          <w:rFonts w:ascii="Arial" w:eastAsia="Arial" w:hAnsi="Arial" w:cs="Arial"/>
          <w:spacing w:val="-3"/>
          <w:sz w:val="22"/>
          <w:szCs w:val="22"/>
        </w:rPr>
        <w:t>v</w:t>
      </w:r>
      <w:r>
        <w:rPr>
          <w:rFonts w:ascii="Arial" w:eastAsia="Arial" w:hAnsi="Arial" w:cs="Arial"/>
          <w:sz w:val="22"/>
          <w:szCs w:val="22"/>
        </w:rPr>
        <w:t>a</w:t>
      </w:r>
      <w:r>
        <w:rPr>
          <w:rFonts w:ascii="Arial" w:eastAsia="Arial" w:hAnsi="Arial" w:cs="Arial"/>
          <w:spacing w:val="-2"/>
          <w:sz w:val="22"/>
          <w:szCs w:val="22"/>
        </w:rPr>
        <w:t>l</w:t>
      </w:r>
      <w:r>
        <w:rPr>
          <w:rFonts w:ascii="Arial" w:eastAsia="Arial" w:hAnsi="Arial" w:cs="Arial"/>
          <w:sz w:val="22"/>
          <w:szCs w:val="22"/>
        </w:rPr>
        <w:t>ue of</w:t>
      </w:r>
      <w:r>
        <w:rPr>
          <w:rFonts w:ascii="Arial" w:eastAsia="Arial" w:hAnsi="Arial" w:cs="Arial"/>
          <w:spacing w:val="3"/>
          <w:sz w:val="22"/>
          <w:szCs w:val="22"/>
        </w:rPr>
        <w:t xml:space="preserve"> </w:t>
      </w:r>
      <w:r>
        <w:rPr>
          <w:rFonts w:ascii="Arial" w:eastAsia="Arial" w:hAnsi="Arial" w:cs="Arial"/>
          <w:spacing w:val="-2"/>
          <w:sz w:val="22"/>
          <w:szCs w:val="22"/>
        </w:rPr>
        <w:t>i</w:t>
      </w:r>
      <w:r>
        <w:rPr>
          <w:rFonts w:ascii="Arial" w:eastAsia="Arial" w:hAnsi="Arial" w:cs="Arial"/>
          <w:sz w:val="22"/>
          <w:szCs w:val="22"/>
        </w:rPr>
        <w:t>ts</w:t>
      </w:r>
      <w:r>
        <w:rPr>
          <w:rFonts w:ascii="Arial" w:eastAsia="Arial" w:hAnsi="Arial" w:cs="Arial"/>
          <w:spacing w:val="1"/>
          <w:sz w:val="22"/>
          <w:szCs w:val="22"/>
        </w:rPr>
        <w:t xml:space="preserve"> </w:t>
      </w:r>
      <w:r>
        <w:rPr>
          <w:rFonts w:ascii="Arial" w:eastAsia="Arial" w:hAnsi="Arial" w:cs="Arial"/>
          <w:sz w:val="22"/>
          <w:szCs w:val="22"/>
        </w:rPr>
        <w:t>h</w:t>
      </w:r>
      <w:r>
        <w:rPr>
          <w:rFonts w:ascii="Arial" w:eastAsia="Arial" w:hAnsi="Arial" w:cs="Arial"/>
          <w:spacing w:val="-1"/>
          <w:sz w:val="22"/>
          <w:szCs w:val="22"/>
        </w:rPr>
        <w:t>o</w:t>
      </w:r>
      <w:r>
        <w:rPr>
          <w:rFonts w:ascii="Arial" w:eastAsia="Arial" w:hAnsi="Arial" w:cs="Arial"/>
          <w:spacing w:val="-2"/>
          <w:sz w:val="22"/>
          <w:szCs w:val="22"/>
        </w:rPr>
        <w:t>l</w:t>
      </w:r>
      <w:r>
        <w:rPr>
          <w:rFonts w:ascii="Arial" w:eastAsia="Arial" w:hAnsi="Arial" w:cs="Arial"/>
          <w:sz w:val="22"/>
          <w:szCs w:val="22"/>
        </w:rPr>
        <w:t>d</w:t>
      </w:r>
      <w:r>
        <w:rPr>
          <w:rFonts w:ascii="Arial" w:eastAsia="Arial" w:hAnsi="Arial" w:cs="Arial"/>
          <w:spacing w:val="-2"/>
          <w:sz w:val="22"/>
          <w:szCs w:val="22"/>
        </w:rPr>
        <w:t>i</w:t>
      </w:r>
      <w:r>
        <w:rPr>
          <w:rFonts w:ascii="Arial" w:eastAsia="Arial" w:hAnsi="Arial" w:cs="Arial"/>
          <w:sz w:val="22"/>
          <w:szCs w:val="22"/>
        </w:rPr>
        <w:t>n</w:t>
      </w:r>
      <w:r>
        <w:rPr>
          <w:rFonts w:ascii="Arial" w:eastAsia="Arial" w:hAnsi="Arial" w:cs="Arial"/>
          <w:spacing w:val="1"/>
          <w:sz w:val="22"/>
          <w:szCs w:val="22"/>
        </w:rPr>
        <w:t>g</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z w:val="22"/>
          <w:szCs w:val="22"/>
        </w:rPr>
        <w:t>of</w:t>
      </w:r>
      <w:r>
        <w:rPr>
          <w:rFonts w:ascii="Arial" w:eastAsia="Arial" w:hAnsi="Arial" w:cs="Arial"/>
          <w:spacing w:val="3"/>
          <w:sz w:val="22"/>
          <w:szCs w:val="22"/>
        </w:rPr>
        <w:t xml:space="preserve"> f</w:t>
      </w:r>
      <w:r>
        <w:rPr>
          <w:rFonts w:ascii="Arial" w:eastAsia="Arial" w:hAnsi="Arial" w:cs="Arial"/>
          <w:spacing w:val="-2"/>
          <w:sz w:val="22"/>
          <w:szCs w:val="22"/>
        </w:rPr>
        <w:t>i</w:t>
      </w:r>
      <w:r>
        <w:rPr>
          <w:rFonts w:ascii="Arial" w:eastAsia="Arial" w:hAnsi="Arial" w:cs="Arial"/>
          <w:sz w:val="22"/>
          <w:szCs w:val="22"/>
        </w:rPr>
        <w:t>n</w:t>
      </w:r>
      <w:r>
        <w:rPr>
          <w:rFonts w:ascii="Arial" w:eastAsia="Arial" w:hAnsi="Arial" w:cs="Arial"/>
          <w:spacing w:val="-1"/>
          <w:sz w:val="22"/>
          <w:szCs w:val="22"/>
        </w:rPr>
        <w:t>a</w:t>
      </w:r>
      <w:r>
        <w:rPr>
          <w:rFonts w:ascii="Arial" w:eastAsia="Arial" w:hAnsi="Arial" w:cs="Arial"/>
          <w:sz w:val="22"/>
          <w:szCs w:val="22"/>
        </w:rPr>
        <w:t>nc</w:t>
      </w:r>
      <w:r>
        <w:rPr>
          <w:rFonts w:ascii="Arial" w:eastAsia="Arial" w:hAnsi="Arial" w:cs="Arial"/>
          <w:spacing w:val="-2"/>
          <w:sz w:val="22"/>
          <w:szCs w:val="22"/>
        </w:rPr>
        <w:t>i</w:t>
      </w:r>
      <w:r>
        <w:rPr>
          <w:rFonts w:ascii="Arial" w:eastAsia="Arial" w:hAnsi="Arial" w:cs="Arial"/>
          <w:sz w:val="22"/>
          <w:szCs w:val="22"/>
        </w:rPr>
        <w:t>al</w:t>
      </w:r>
      <w:r>
        <w:rPr>
          <w:rFonts w:ascii="Arial" w:eastAsia="Arial" w:hAnsi="Arial" w:cs="Arial"/>
          <w:spacing w:val="-1"/>
          <w:sz w:val="22"/>
          <w:szCs w:val="22"/>
        </w:rPr>
        <w:t xml:space="preserve"> </w:t>
      </w:r>
      <w:r>
        <w:rPr>
          <w:rFonts w:ascii="Arial" w:eastAsia="Arial" w:hAnsi="Arial" w:cs="Arial"/>
          <w:spacing w:val="-2"/>
          <w:sz w:val="22"/>
          <w:szCs w:val="22"/>
        </w:rPr>
        <w:t>i</w:t>
      </w:r>
      <w:r>
        <w:rPr>
          <w:rFonts w:ascii="Arial" w:eastAsia="Arial" w:hAnsi="Arial" w:cs="Arial"/>
          <w:sz w:val="22"/>
          <w:szCs w:val="22"/>
        </w:rPr>
        <w:t>nst</w:t>
      </w:r>
      <w:r>
        <w:rPr>
          <w:rFonts w:ascii="Arial" w:eastAsia="Arial" w:hAnsi="Arial" w:cs="Arial"/>
          <w:spacing w:val="1"/>
          <w:sz w:val="22"/>
          <w:szCs w:val="22"/>
        </w:rPr>
        <w:t>r</w:t>
      </w:r>
      <w:r>
        <w:rPr>
          <w:rFonts w:ascii="Arial" w:eastAsia="Arial" w:hAnsi="Arial" w:cs="Arial"/>
          <w:sz w:val="22"/>
          <w:szCs w:val="22"/>
        </w:rPr>
        <w:t>uments.</w:t>
      </w:r>
      <w:r>
        <w:rPr>
          <w:rFonts w:ascii="Arial" w:eastAsia="Arial" w:hAnsi="Arial" w:cs="Arial"/>
          <w:spacing w:val="3"/>
          <w:sz w:val="22"/>
          <w:szCs w:val="22"/>
        </w:rPr>
        <w:t xml:space="preserve"> </w:t>
      </w:r>
      <w:r>
        <w:rPr>
          <w:rFonts w:ascii="Arial" w:eastAsia="Arial" w:hAnsi="Arial" w:cs="Arial"/>
          <w:spacing w:val="1"/>
          <w:sz w:val="22"/>
          <w:szCs w:val="22"/>
        </w:rPr>
        <w:t>T</w:t>
      </w:r>
      <w:r>
        <w:rPr>
          <w:rFonts w:ascii="Arial" w:eastAsia="Arial" w:hAnsi="Arial" w:cs="Arial"/>
          <w:sz w:val="22"/>
          <w:szCs w:val="22"/>
        </w:rPr>
        <w:t xml:space="preserve">he </w:t>
      </w:r>
      <w:r>
        <w:rPr>
          <w:rFonts w:ascii="Arial" w:eastAsia="Arial" w:hAnsi="Arial" w:cs="Arial"/>
          <w:spacing w:val="1"/>
          <w:sz w:val="22"/>
          <w:szCs w:val="22"/>
        </w:rPr>
        <w:t>T</w:t>
      </w:r>
      <w:r>
        <w:rPr>
          <w:rFonts w:ascii="Arial" w:eastAsia="Arial" w:hAnsi="Arial" w:cs="Arial"/>
          <w:sz w:val="22"/>
          <w:szCs w:val="22"/>
        </w:rPr>
        <w:t>rust d</w:t>
      </w:r>
      <w:r>
        <w:rPr>
          <w:rFonts w:ascii="Arial" w:eastAsia="Arial" w:hAnsi="Arial" w:cs="Arial"/>
          <w:spacing w:val="-1"/>
          <w:sz w:val="22"/>
          <w:szCs w:val="22"/>
        </w:rPr>
        <w:t>o</w:t>
      </w:r>
      <w:r>
        <w:rPr>
          <w:rFonts w:ascii="Arial" w:eastAsia="Arial" w:hAnsi="Arial" w:cs="Arial"/>
          <w:sz w:val="22"/>
          <w:szCs w:val="22"/>
        </w:rPr>
        <w:t>es not</w:t>
      </w:r>
      <w:r>
        <w:rPr>
          <w:rFonts w:ascii="Arial" w:eastAsia="Arial" w:hAnsi="Arial" w:cs="Arial"/>
          <w:spacing w:val="1"/>
          <w:sz w:val="22"/>
          <w:szCs w:val="22"/>
        </w:rPr>
        <w:t xml:space="preserve"> </w:t>
      </w:r>
      <w:r>
        <w:rPr>
          <w:rFonts w:ascii="Arial" w:eastAsia="Arial" w:hAnsi="Arial" w:cs="Arial"/>
          <w:sz w:val="22"/>
          <w:szCs w:val="22"/>
        </w:rPr>
        <w:t>tra</w:t>
      </w:r>
      <w:r>
        <w:rPr>
          <w:rFonts w:ascii="Arial" w:eastAsia="Arial" w:hAnsi="Arial" w:cs="Arial"/>
          <w:spacing w:val="-1"/>
          <w:sz w:val="22"/>
          <w:szCs w:val="22"/>
        </w:rPr>
        <w:t>d</w:t>
      </w:r>
      <w:r>
        <w:rPr>
          <w:rFonts w:ascii="Arial" w:eastAsia="Arial" w:hAnsi="Arial" w:cs="Arial"/>
          <w:sz w:val="22"/>
          <w:szCs w:val="22"/>
        </w:rPr>
        <w:t xml:space="preserve">e in </w:t>
      </w:r>
      <w:r>
        <w:rPr>
          <w:rFonts w:ascii="Arial" w:eastAsia="Arial" w:hAnsi="Arial" w:cs="Arial"/>
          <w:spacing w:val="3"/>
          <w:sz w:val="22"/>
          <w:szCs w:val="22"/>
        </w:rPr>
        <w:t>f</w:t>
      </w:r>
      <w:r>
        <w:rPr>
          <w:rFonts w:ascii="Arial" w:eastAsia="Arial" w:hAnsi="Arial" w:cs="Arial"/>
          <w:sz w:val="22"/>
          <w:szCs w:val="22"/>
        </w:rPr>
        <w:t>ore</w:t>
      </w:r>
      <w:r>
        <w:rPr>
          <w:rFonts w:ascii="Arial" w:eastAsia="Arial" w:hAnsi="Arial" w:cs="Arial"/>
          <w:spacing w:val="-1"/>
          <w:sz w:val="22"/>
          <w:szCs w:val="22"/>
        </w:rPr>
        <w:t>i</w:t>
      </w:r>
      <w:r>
        <w:rPr>
          <w:rFonts w:ascii="Arial" w:eastAsia="Arial" w:hAnsi="Arial" w:cs="Arial"/>
          <w:spacing w:val="1"/>
          <w:sz w:val="22"/>
          <w:szCs w:val="22"/>
        </w:rPr>
        <w:t>g</w:t>
      </w:r>
      <w:r>
        <w:rPr>
          <w:rFonts w:ascii="Arial" w:eastAsia="Arial" w:hAnsi="Arial" w:cs="Arial"/>
          <w:sz w:val="22"/>
          <w:szCs w:val="22"/>
        </w:rPr>
        <w:t>n curre</w:t>
      </w:r>
      <w:r>
        <w:rPr>
          <w:rFonts w:ascii="Arial" w:eastAsia="Arial" w:hAnsi="Arial" w:cs="Arial"/>
          <w:spacing w:val="-1"/>
          <w:sz w:val="22"/>
          <w:szCs w:val="22"/>
        </w:rPr>
        <w:t>n</w:t>
      </w:r>
      <w:r>
        <w:rPr>
          <w:rFonts w:ascii="Arial" w:eastAsia="Arial" w:hAnsi="Arial" w:cs="Arial"/>
          <w:sz w:val="22"/>
          <w:szCs w:val="22"/>
        </w:rPr>
        <w:t>cy</w:t>
      </w:r>
      <w:r>
        <w:rPr>
          <w:rFonts w:ascii="Arial" w:eastAsia="Arial" w:hAnsi="Arial" w:cs="Arial"/>
          <w:spacing w:val="-2"/>
          <w:sz w:val="22"/>
          <w:szCs w:val="22"/>
        </w:rPr>
        <w:t xml:space="preserve"> </w:t>
      </w:r>
      <w:r>
        <w:rPr>
          <w:rFonts w:ascii="Arial" w:eastAsia="Arial" w:hAnsi="Arial" w:cs="Arial"/>
          <w:sz w:val="22"/>
          <w:szCs w:val="22"/>
        </w:rPr>
        <w:t>a</w:t>
      </w:r>
      <w:r>
        <w:rPr>
          <w:rFonts w:ascii="Arial" w:eastAsia="Arial" w:hAnsi="Arial" w:cs="Arial"/>
          <w:spacing w:val="-1"/>
          <w:sz w:val="22"/>
          <w:szCs w:val="22"/>
        </w:rPr>
        <w:t>n</w:t>
      </w:r>
      <w:r>
        <w:rPr>
          <w:rFonts w:ascii="Arial" w:eastAsia="Arial" w:hAnsi="Arial" w:cs="Arial"/>
          <w:sz w:val="22"/>
          <w:szCs w:val="22"/>
        </w:rPr>
        <w:t>d is not</w:t>
      </w:r>
      <w:r>
        <w:rPr>
          <w:rFonts w:ascii="Arial" w:eastAsia="Arial" w:hAnsi="Arial" w:cs="Arial"/>
          <w:spacing w:val="1"/>
          <w:sz w:val="22"/>
          <w:szCs w:val="22"/>
        </w:rPr>
        <w:t xml:space="preserve"> </w:t>
      </w:r>
      <w:r>
        <w:rPr>
          <w:rFonts w:ascii="Arial" w:eastAsia="Arial" w:hAnsi="Arial" w:cs="Arial"/>
          <w:sz w:val="22"/>
          <w:szCs w:val="22"/>
        </w:rPr>
        <w:t>mater</w:t>
      </w:r>
      <w:r>
        <w:rPr>
          <w:rFonts w:ascii="Arial" w:eastAsia="Arial" w:hAnsi="Arial" w:cs="Arial"/>
          <w:spacing w:val="-2"/>
          <w:sz w:val="22"/>
          <w:szCs w:val="22"/>
        </w:rPr>
        <w:t>i</w:t>
      </w:r>
      <w:r>
        <w:rPr>
          <w:rFonts w:ascii="Arial" w:eastAsia="Arial" w:hAnsi="Arial" w:cs="Arial"/>
          <w:sz w:val="22"/>
          <w:szCs w:val="22"/>
        </w:rPr>
        <w:t>a</w:t>
      </w:r>
      <w:r>
        <w:rPr>
          <w:rFonts w:ascii="Arial" w:eastAsia="Arial" w:hAnsi="Arial" w:cs="Arial"/>
          <w:spacing w:val="-2"/>
          <w:sz w:val="22"/>
          <w:szCs w:val="22"/>
        </w:rPr>
        <w:t>ll</w:t>
      </w:r>
      <w:r>
        <w:rPr>
          <w:rFonts w:ascii="Arial" w:eastAsia="Arial" w:hAnsi="Arial" w:cs="Arial"/>
          <w:sz w:val="22"/>
          <w:szCs w:val="22"/>
        </w:rPr>
        <w:t>y</w:t>
      </w:r>
      <w:r>
        <w:rPr>
          <w:rFonts w:ascii="Arial" w:eastAsia="Arial" w:hAnsi="Arial" w:cs="Arial"/>
          <w:spacing w:val="-2"/>
          <w:sz w:val="22"/>
          <w:szCs w:val="22"/>
        </w:rPr>
        <w:t xml:space="preserve"> </w:t>
      </w:r>
      <w:r>
        <w:rPr>
          <w:rFonts w:ascii="Arial" w:eastAsia="Arial" w:hAnsi="Arial" w:cs="Arial"/>
          <w:sz w:val="22"/>
          <w:szCs w:val="22"/>
        </w:rPr>
        <w:t>e</w:t>
      </w:r>
      <w:r>
        <w:rPr>
          <w:rFonts w:ascii="Arial" w:eastAsia="Arial" w:hAnsi="Arial" w:cs="Arial"/>
          <w:spacing w:val="-3"/>
          <w:sz w:val="22"/>
          <w:szCs w:val="22"/>
        </w:rPr>
        <w:t>x</w:t>
      </w:r>
      <w:r>
        <w:rPr>
          <w:rFonts w:ascii="Arial" w:eastAsia="Arial" w:hAnsi="Arial" w:cs="Arial"/>
          <w:sz w:val="22"/>
          <w:szCs w:val="22"/>
        </w:rPr>
        <w:t>p</w:t>
      </w:r>
      <w:r>
        <w:rPr>
          <w:rFonts w:ascii="Arial" w:eastAsia="Arial" w:hAnsi="Arial" w:cs="Arial"/>
          <w:spacing w:val="-1"/>
          <w:sz w:val="22"/>
          <w:szCs w:val="22"/>
        </w:rPr>
        <w:t>o</w:t>
      </w:r>
      <w:r>
        <w:rPr>
          <w:rFonts w:ascii="Arial" w:eastAsia="Arial" w:hAnsi="Arial" w:cs="Arial"/>
          <w:sz w:val="22"/>
          <w:szCs w:val="22"/>
        </w:rPr>
        <w:t>sed to o</w:t>
      </w:r>
      <w:r>
        <w:rPr>
          <w:rFonts w:ascii="Arial" w:eastAsia="Arial" w:hAnsi="Arial" w:cs="Arial"/>
          <w:spacing w:val="1"/>
          <w:sz w:val="22"/>
          <w:szCs w:val="22"/>
        </w:rPr>
        <w:t>t</w:t>
      </w:r>
      <w:r>
        <w:rPr>
          <w:rFonts w:ascii="Arial" w:eastAsia="Arial" w:hAnsi="Arial" w:cs="Arial"/>
          <w:sz w:val="22"/>
          <w:szCs w:val="22"/>
        </w:rPr>
        <w:t>h</w:t>
      </w:r>
      <w:r>
        <w:rPr>
          <w:rFonts w:ascii="Arial" w:eastAsia="Arial" w:hAnsi="Arial" w:cs="Arial"/>
          <w:spacing w:val="-1"/>
          <w:sz w:val="22"/>
          <w:szCs w:val="22"/>
        </w:rPr>
        <w:t>e</w:t>
      </w:r>
      <w:r>
        <w:rPr>
          <w:rFonts w:ascii="Arial" w:eastAsia="Arial" w:hAnsi="Arial" w:cs="Arial"/>
          <w:sz w:val="22"/>
          <w:szCs w:val="22"/>
        </w:rPr>
        <w:t>r</w:t>
      </w:r>
      <w:r>
        <w:rPr>
          <w:rFonts w:ascii="Arial" w:eastAsia="Arial" w:hAnsi="Arial" w:cs="Arial"/>
          <w:spacing w:val="1"/>
          <w:sz w:val="22"/>
          <w:szCs w:val="22"/>
        </w:rPr>
        <w:t xml:space="preserve"> </w:t>
      </w:r>
      <w:r>
        <w:rPr>
          <w:rFonts w:ascii="Arial" w:eastAsia="Arial" w:hAnsi="Arial" w:cs="Arial"/>
          <w:sz w:val="22"/>
          <w:szCs w:val="22"/>
        </w:rPr>
        <w:t>price r</w:t>
      </w:r>
      <w:r>
        <w:rPr>
          <w:rFonts w:ascii="Arial" w:eastAsia="Arial" w:hAnsi="Arial" w:cs="Arial"/>
          <w:spacing w:val="-2"/>
          <w:sz w:val="22"/>
          <w:szCs w:val="22"/>
        </w:rPr>
        <w:t>i</w:t>
      </w:r>
      <w:r>
        <w:rPr>
          <w:rFonts w:ascii="Arial" w:eastAsia="Arial" w:hAnsi="Arial" w:cs="Arial"/>
          <w:sz w:val="22"/>
          <w:szCs w:val="22"/>
        </w:rPr>
        <w:t>s</w:t>
      </w:r>
      <w:r>
        <w:rPr>
          <w:rFonts w:ascii="Arial" w:eastAsia="Arial" w:hAnsi="Arial" w:cs="Arial"/>
          <w:spacing w:val="2"/>
          <w:sz w:val="22"/>
          <w:szCs w:val="22"/>
        </w:rPr>
        <w:t>k</w:t>
      </w:r>
      <w:r>
        <w:rPr>
          <w:rFonts w:ascii="Arial" w:eastAsia="Arial" w:hAnsi="Arial" w:cs="Arial"/>
          <w:sz w:val="22"/>
          <w:szCs w:val="22"/>
        </w:rPr>
        <w:t>s.</w:t>
      </w:r>
    </w:p>
    <w:p w:rsidR="002E4669" w:rsidRDefault="002E4669" w:rsidP="002E4669">
      <w:pPr>
        <w:spacing w:before="5" w:line="260" w:lineRule="exact"/>
        <w:rPr>
          <w:sz w:val="26"/>
          <w:szCs w:val="26"/>
        </w:rPr>
      </w:pPr>
    </w:p>
    <w:p w:rsidR="002E4669" w:rsidRPr="00CF6040" w:rsidRDefault="002E4669" w:rsidP="00925BC6">
      <w:pPr>
        <w:widowControl w:val="0"/>
        <w:numPr>
          <w:ilvl w:val="0"/>
          <w:numId w:val="33"/>
        </w:numPr>
        <w:tabs>
          <w:tab w:val="left" w:pos="426"/>
        </w:tabs>
        <w:spacing w:before="37"/>
        <w:ind w:left="592" w:hanging="592"/>
        <w:rPr>
          <w:rFonts w:ascii="Arial" w:eastAsia="Arial" w:hAnsi="Arial" w:cs="Arial"/>
          <w:b/>
          <w:bCs/>
          <w:color w:val="0076A3"/>
          <w:sz w:val="22"/>
          <w:szCs w:val="22"/>
        </w:rPr>
      </w:pPr>
      <w:r w:rsidRPr="00CF6040">
        <w:rPr>
          <w:rFonts w:ascii="Arial" w:eastAsia="Arial" w:hAnsi="Arial" w:cs="Arial"/>
          <w:b/>
          <w:bCs/>
          <w:color w:val="0076A3"/>
          <w:sz w:val="22"/>
          <w:szCs w:val="22"/>
        </w:rPr>
        <w:t>Categories of financial instruments</w:t>
      </w:r>
    </w:p>
    <w:p w:rsidR="002E4669" w:rsidRDefault="002E4669" w:rsidP="0040014F">
      <w:pPr>
        <w:spacing w:before="35" w:line="259" w:lineRule="auto"/>
        <w:ind w:right="370"/>
        <w:rPr>
          <w:rFonts w:ascii="Arial" w:eastAsia="Arial" w:hAnsi="Arial" w:cs="Arial"/>
        </w:rPr>
      </w:pPr>
      <w:r>
        <w:rPr>
          <w:rFonts w:asciiTheme="minorHAnsi" w:eastAsiaTheme="minorHAnsi" w:hAnsiTheme="minorHAnsi" w:cstheme="minorBidi"/>
          <w:noProof/>
          <w:lang w:val="en-AU" w:eastAsia="en-AU"/>
        </w:rPr>
        <mc:AlternateContent>
          <mc:Choice Requires="wps">
            <w:drawing>
              <wp:anchor distT="0" distB="0" distL="114300" distR="114300" simplePos="0" relativeHeight="251681792" behindDoc="1" locked="0" layoutInCell="1" allowOverlap="1" wp14:anchorId="0D29B48D" wp14:editId="14004870">
                <wp:simplePos x="0" y="0"/>
                <wp:positionH relativeFrom="page">
                  <wp:posOffset>645160</wp:posOffset>
                </wp:positionH>
                <wp:positionV relativeFrom="paragraph">
                  <wp:posOffset>353695</wp:posOffset>
                </wp:positionV>
                <wp:extent cx="6256020" cy="1567815"/>
                <wp:effectExtent l="0" t="1905" r="4445" b="1905"/>
                <wp:wrapNone/>
                <wp:docPr id="965" name="Text Box 96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6020" cy="15678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Layout w:type="fixed"/>
                              <w:tblCellMar>
                                <w:left w:w="0" w:type="dxa"/>
                                <w:right w:w="0" w:type="dxa"/>
                              </w:tblCellMar>
                              <w:tblLook w:val="01E0" w:firstRow="1" w:lastRow="1" w:firstColumn="1" w:lastColumn="1" w:noHBand="0" w:noVBand="0"/>
                            </w:tblPr>
                            <w:tblGrid>
                              <w:gridCol w:w="6881"/>
                              <w:gridCol w:w="1850"/>
                              <w:gridCol w:w="1121"/>
                            </w:tblGrid>
                            <w:tr w:rsidR="00416DEE">
                              <w:trPr>
                                <w:trHeight w:hRule="exact" w:val="344"/>
                              </w:trPr>
                              <w:tc>
                                <w:tcPr>
                                  <w:tcW w:w="6881" w:type="dxa"/>
                                  <w:vMerge w:val="restart"/>
                                  <w:tcBorders>
                                    <w:top w:val="nil"/>
                                    <w:left w:val="nil"/>
                                    <w:right w:val="nil"/>
                                  </w:tcBorders>
                                </w:tcPr>
                                <w:p w:rsidR="00416DEE" w:rsidRDefault="00416DEE"/>
                              </w:tc>
                              <w:tc>
                                <w:tcPr>
                                  <w:tcW w:w="1850" w:type="dxa"/>
                                  <w:tcBorders>
                                    <w:top w:val="nil"/>
                                    <w:left w:val="nil"/>
                                    <w:bottom w:val="nil"/>
                                    <w:right w:val="nil"/>
                                  </w:tcBorders>
                                </w:tcPr>
                                <w:p w:rsidR="00416DEE" w:rsidRDefault="00416DEE">
                                  <w:pPr>
                                    <w:pStyle w:val="TableParagraph"/>
                                    <w:spacing w:before="61"/>
                                    <w:ind w:left="958"/>
                                    <w:rPr>
                                      <w:rFonts w:ascii="Arial" w:eastAsia="Arial" w:hAnsi="Arial" w:cs="Arial"/>
                                    </w:rPr>
                                  </w:pPr>
                                  <w:r>
                                    <w:rPr>
                                      <w:rFonts w:ascii="Arial" w:eastAsia="Arial" w:hAnsi="Arial" w:cs="Arial"/>
                                      <w:b/>
                                      <w:bCs/>
                                      <w:spacing w:val="-1"/>
                                    </w:rPr>
                                    <w:t>2015</w:t>
                                  </w:r>
                                </w:p>
                              </w:tc>
                              <w:tc>
                                <w:tcPr>
                                  <w:tcW w:w="1121" w:type="dxa"/>
                                  <w:tcBorders>
                                    <w:top w:val="nil"/>
                                    <w:left w:val="nil"/>
                                    <w:bottom w:val="nil"/>
                                    <w:right w:val="nil"/>
                                  </w:tcBorders>
                                </w:tcPr>
                                <w:p w:rsidR="00416DEE" w:rsidRDefault="00416DEE">
                                  <w:pPr>
                                    <w:pStyle w:val="TableParagraph"/>
                                    <w:spacing w:before="61"/>
                                    <w:ind w:left="591"/>
                                    <w:rPr>
                                      <w:rFonts w:ascii="Arial" w:eastAsia="Arial" w:hAnsi="Arial" w:cs="Arial"/>
                                    </w:rPr>
                                  </w:pPr>
                                  <w:r>
                                    <w:rPr>
                                      <w:rFonts w:ascii="Arial" w:eastAsia="Arial" w:hAnsi="Arial" w:cs="Arial"/>
                                      <w:b/>
                                      <w:bCs/>
                                      <w:spacing w:val="-1"/>
                                    </w:rPr>
                                    <w:t>2014</w:t>
                                  </w:r>
                                </w:p>
                              </w:tc>
                            </w:tr>
                            <w:tr w:rsidR="00416DEE">
                              <w:trPr>
                                <w:trHeight w:hRule="exact" w:val="289"/>
                              </w:trPr>
                              <w:tc>
                                <w:tcPr>
                                  <w:tcW w:w="6881" w:type="dxa"/>
                                  <w:vMerge/>
                                  <w:tcBorders>
                                    <w:left w:val="nil"/>
                                    <w:bottom w:val="nil"/>
                                    <w:right w:val="nil"/>
                                  </w:tcBorders>
                                </w:tcPr>
                                <w:p w:rsidR="00416DEE" w:rsidRDefault="00416DEE"/>
                              </w:tc>
                              <w:tc>
                                <w:tcPr>
                                  <w:tcW w:w="1850" w:type="dxa"/>
                                  <w:tcBorders>
                                    <w:top w:val="nil"/>
                                    <w:left w:val="nil"/>
                                    <w:bottom w:val="single" w:sz="8" w:space="0" w:color="000000"/>
                                    <w:right w:val="nil"/>
                                  </w:tcBorders>
                                </w:tcPr>
                                <w:p w:rsidR="00416DEE" w:rsidRDefault="00416DEE">
                                  <w:pPr>
                                    <w:pStyle w:val="TableParagraph"/>
                                    <w:spacing w:before="7"/>
                                    <w:ind w:left="958"/>
                                    <w:rPr>
                                      <w:rFonts w:ascii="Arial" w:eastAsia="Arial" w:hAnsi="Arial" w:cs="Arial"/>
                                    </w:rPr>
                                  </w:pPr>
                                  <w:r>
                                    <w:rPr>
                                      <w:rFonts w:ascii="Arial" w:eastAsia="Arial" w:hAnsi="Arial" w:cs="Arial"/>
                                      <w:b/>
                                      <w:bCs/>
                                      <w:spacing w:val="-1"/>
                                    </w:rPr>
                                    <w:t>$000</w:t>
                                  </w:r>
                                </w:p>
                              </w:tc>
                              <w:tc>
                                <w:tcPr>
                                  <w:tcW w:w="1121" w:type="dxa"/>
                                  <w:tcBorders>
                                    <w:top w:val="nil"/>
                                    <w:left w:val="nil"/>
                                    <w:bottom w:val="single" w:sz="8" w:space="0" w:color="000000"/>
                                    <w:right w:val="nil"/>
                                  </w:tcBorders>
                                </w:tcPr>
                                <w:p w:rsidR="00416DEE" w:rsidRDefault="00416DEE">
                                  <w:pPr>
                                    <w:pStyle w:val="TableParagraph"/>
                                    <w:spacing w:before="7"/>
                                    <w:ind w:left="591"/>
                                    <w:rPr>
                                      <w:rFonts w:ascii="Arial" w:eastAsia="Arial" w:hAnsi="Arial" w:cs="Arial"/>
                                    </w:rPr>
                                  </w:pPr>
                                  <w:r>
                                    <w:rPr>
                                      <w:rFonts w:ascii="Arial" w:eastAsia="Arial" w:hAnsi="Arial" w:cs="Arial"/>
                                      <w:b/>
                                      <w:bCs/>
                                      <w:spacing w:val="-1"/>
                                    </w:rPr>
                                    <w:t>$000</w:t>
                                  </w:r>
                                </w:p>
                              </w:tc>
                            </w:tr>
                            <w:tr w:rsidR="00416DEE">
                              <w:trPr>
                                <w:trHeight w:hRule="exact" w:val="573"/>
                              </w:trPr>
                              <w:tc>
                                <w:tcPr>
                                  <w:tcW w:w="6881" w:type="dxa"/>
                                  <w:tcBorders>
                                    <w:top w:val="nil"/>
                                    <w:left w:val="nil"/>
                                    <w:bottom w:val="nil"/>
                                    <w:right w:val="nil"/>
                                  </w:tcBorders>
                                </w:tcPr>
                                <w:p w:rsidR="00416DEE" w:rsidRDefault="00416DEE">
                                  <w:pPr>
                                    <w:pStyle w:val="TableParagraph"/>
                                    <w:spacing w:before="6"/>
                                    <w:ind w:left="40"/>
                                    <w:rPr>
                                      <w:rFonts w:ascii="Arial" w:eastAsia="Arial" w:hAnsi="Arial" w:cs="Arial"/>
                                    </w:rPr>
                                  </w:pPr>
                                  <w:r>
                                    <w:rPr>
                                      <w:rFonts w:ascii="Arial" w:eastAsia="Arial" w:hAnsi="Arial" w:cs="Arial"/>
                                      <w:u w:val="single" w:color="000000"/>
                                    </w:rPr>
                                    <w:t>F</w:t>
                                  </w:r>
                                  <w:r>
                                    <w:rPr>
                                      <w:rFonts w:ascii="Arial" w:eastAsia="Arial" w:hAnsi="Arial" w:cs="Arial"/>
                                      <w:spacing w:val="-2"/>
                                      <w:u w:val="single" w:color="000000"/>
                                    </w:rPr>
                                    <w:t>i</w:t>
                                  </w:r>
                                  <w:r>
                                    <w:rPr>
                                      <w:rFonts w:ascii="Arial" w:eastAsia="Arial" w:hAnsi="Arial" w:cs="Arial"/>
                                      <w:u w:val="single" w:color="000000"/>
                                    </w:rPr>
                                    <w:t>n</w:t>
                                  </w:r>
                                  <w:r>
                                    <w:rPr>
                                      <w:rFonts w:ascii="Arial" w:eastAsia="Arial" w:hAnsi="Arial" w:cs="Arial"/>
                                      <w:spacing w:val="-1"/>
                                      <w:u w:val="single" w:color="000000"/>
                                    </w:rPr>
                                    <w:t>a</w:t>
                                  </w:r>
                                  <w:r>
                                    <w:rPr>
                                      <w:rFonts w:ascii="Arial" w:eastAsia="Arial" w:hAnsi="Arial" w:cs="Arial"/>
                                      <w:u w:val="single" w:color="000000"/>
                                    </w:rPr>
                                    <w:t>nc</w:t>
                                  </w:r>
                                  <w:r>
                                    <w:rPr>
                                      <w:rFonts w:ascii="Arial" w:eastAsia="Arial" w:hAnsi="Arial" w:cs="Arial"/>
                                      <w:spacing w:val="-2"/>
                                      <w:u w:val="single" w:color="000000"/>
                                    </w:rPr>
                                    <w:t>i</w:t>
                                  </w:r>
                                  <w:r>
                                    <w:rPr>
                                      <w:rFonts w:ascii="Arial" w:eastAsia="Arial" w:hAnsi="Arial" w:cs="Arial"/>
                                      <w:u w:val="single" w:color="000000"/>
                                    </w:rPr>
                                    <w:t>al</w:t>
                                  </w:r>
                                  <w:r>
                                    <w:rPr>
                                      <w:rFonts w:ascii="Arial" w:eastAsia="Arial" w:hAnsi="Arial" w:cs="Arial"/>
                                      <w:spacing w:val="-1"/>
                                      <w:u w:val="single" w:color="000000"/>
                                    </w:rPr>
                                    <w:t xml:space="preserve"> A</w:t>
                                  </w:r>
                                  <w:r>
                                    <w:rPr>
                                      <w:rFonts w:ascii="Arial" w:eastAsia="Arial" w:hAnsi="Arial" w:cs="Arial"/>
                                      <w:u w:val="single" w:color="000000"/>
                                    </w:rPr>
                                    <w:t>ssets</w:t>
                                  </w:r>
                                </w:p>
                                <w:p w:rsidR="00416DEE" w:rsidRDefault="00416DEE">
                                  <w:pPr>
                                    <w:pStyle w:val="TableParagraph"/>
                                    <w:spacing w:before="37"/>
                                    <w:ind w:left="40"/>
                                    <w:rPr>
                                      <w:rFonts w:ascii="Arial" w:eastAsia="Arial" w:hAnsi="Arial" w:cs="Arial"/>
                                    </w:rPr>
                                  </w:pPr>
                                  <w:r>
                                    <w:rPr>
                                      <w:rFonts w:ascii="Arial" w:eastAsia="Arial" w:hAnsi="Arial" w:cs="Arial"/>
                                      <w:spacing w:val="-2"/>
                                    </w:rPr>
                                    <w:t>C</w:t>
                                  </w:r>
                                  <w:r>
                                    <w:rPr>
                                      <w:rFonts w:ascii="Arial" w:eastAsia="Arial" w:hAnsi="Arial" w:cs="Arial"/>
                                    </w:rPr>
                                    <w:t>ash a</w:t>
                                  </w:r>
                                  <w:r>
                                    <w:rPr>
                                      <w:rFonts w:ascii="Arial" w:eastAsia="Arial" w:hAnsi="Arial" w:cs="Arial"/>
                                      <w:spacing w:val="-1"/>
                                    </w:rPr>
                                    <w:t>n</w:t>
                                  </w:r>
                                  <w:r>
                                    <w:rPr>
                                      <w:rFonts w:ascii="Arial" w:eastAsia="Arial" w:hAnsi="Arial" w:cs="Arial"/>
                                    </w:rPr>
                                    <w:t>d cash e</w:t>
                                  </w:r>
                                  <w:r>
                                    <w:rPr>
                                      <w:rFonts w:ascii="Arial" w:eastAsia="Arial" w:hAnsi="Arial" w:cs="Arial"/>
                                      <w:spacing w:val="1"/>
                                    </w:rPr>
                                    <w:t>q</w:t>
                                  </w:r>
                                  <w:r>
                                    <w:rPr>
                                      <w:rFonts w:ascii="Arial" w:eastAsia="Arial" w:hAnsi="Arial" w:cs="Arial"/>
                                    </w:rPr>
                                    <w:t>u</w:t>
                                  </w:r>
                                  <w:r>
                                    <w:rPr>
                                      <w:rFonts w:ascii="Arial" w:eastAsia="Arial" w:hAnsi="Arial" w:cs="Arial"/>
                                      <w:spacing w:val="-2"/>
                                    </w:rPr>
                                    <w:t>i</w:t>
                                  </w:r>
                                  <w:r>
                                    <w:rPr>
                                      <w:rFonts w:ascii="Arial" w:eastAsia="Arial" w:hAnsi="Arial" w:cs="Arial"/>
                                      <w:spacing w:val="-3"/>
                                    </w:rPr>
                                    <w:t>v</w:t>
                                  </w:r>
                                  <w:r>
                                    <w:rPr>
                                      <w:rFonts w:ascii="Arial" w:eastAsia="Arial" w:hAnsi="Arial" w:cs="Arial"/>
                                    </w:rPr>
                                    <w:t>a</w:t>
                                  </w:r>
                                  <w:r>
                                    <w:rPr>
                                      <w:rFonts w:ascii="Arial" w:eastAsia="Arial" w:hAnsi="Arial" w:cs="Arial"/>
                                      <w:spacing w:val="-2"/>
                                    </w:rPr>
                                    <w:t>l</w:t>
                                  </w:r>
                                  <w:r>
                                    <w:rPr>
                                      <w:rFonts w:ascii="Arial" w:eastAsia="Arial" w:hAnsi="Arial" w:cs="Arial"/>
                                    </w:rPr>
                                    <w:t>e</w:t>
                                  </w:r>
                                  <w:r>
                                    <w:rPr>
                                      <w:rFonts w:ascii="Arial" w:eastAsia="Arial" w:hAnsi="Arial" w:cs="Arial"/>
                                      <w:spacing w:val="-1"/>
                                    </w:rPr>
                                    <w:t>n</w:t>
                                  </w:r>
                                  <w:r>
                                    <w:rPr>
                                      <w:rFonts w:ascii="Arial" w:eastAsia="Arial" w:hAnsi="Arial" w:cs="Arial"/>
                                    </w:rPr>
                                    <w:t>ts</w:t>
                                  </w:r>
                                </w:p>
                              </w:tc>
                              <w:tc>
                                <w:tcPr>
                                  <w:tcW w:w="1850" w:type="dxa"/>
                                  <w:tcBorders>
                                    <w:top w:val="single" w:sz="8" w:space="0" w:color="000000"/>
                                    <w:left w:val="nil"/>
                                    <w:bottom w:val="nil"/>
                                    <w:right w:val="nil"/>
                                  </w:tcBorders>
                                </w:tcPr>
                                <w:p w:rsidR="00416DEE" w:rsidRDefault="00416DEE">
                                  <w:pPr>
                                    <w:pStyle w:val="TableParagraph"/>
                                    <w:spacing w:before="12" w:line="280" w:lineRule="exact"/>
                                    <w:rPr>
                                      <w:sz w:val="28"/>
                                      <w:szCs w:val="28"/>
                                    </w:rPr>
                                  </w:pPr>
                                </w:p>
                                <w:p w:rsidR="00416DEE" w:rsidRDefault="00416DEE">
                                  <w:pPr>
                                    <w:pStyle w:val="TableParagraph"/>
                                    <w:ind w:left="768"/>
                                    <w:rPr>
                                      <w:rFonts w:ascii="Arial" w:eastAsia="Arial" w:hAnsi="Arial" w:cs="Arial"/>
                                    </w:rPr>
                                  </w:pPr>
                                  <w:r>
                                    <w:rPr>
                                      <w:rFonts w:ascii="Arial" w:eastAsia="Arial" w:hAnsi="Arial" w:cs="Arial"/>
                                    </w:rPr>
                                    <w:t>1</w:t>
                                  </w:r>
                                  <w:r>
                                    <w:rPr>
                                      <w:rFonts w:ascii="Arial" w:eastAsia="Arial" w:hAnsi="Arial" w:cs="Arial"/>
                                      <w:spacing w:val="-1"/>
                                    </w:rPr>
                                    <w:t>2</w:t>
                                  </w:r>
                                  <w:r>
                                    <w:rPr>
                                      <w:rFonts w:ascii="Arial" w:eastAsia="Arial" w:hAnsi="Arial" w:cs="Arial"/>
                                    </w:rPr>
                                    <w:t>,0</w:t>
                                  </w:r>
                                  <w:r>
                                    <w:rPr>
                                      <w:rFonts w:ascii="Arial" w:eastAsia="Arial" w:hAnsi="Arial" w:cs="Arial"/>
                                      <w:spacing w:val="-1"/>
                                    </w:rPr>
                                    <w:t>1</w:t>
                                  </w:r>
                                  <w:r>
                                    <w:rPr>
                                      <w:rFonts w:ascii="Arial" w:eastAsia="Arial" w:hAnsi="Arial" w:cs="Arial"/>
                                    </w:rPr>
                                    <w:t>4</w:t>
                                  </w:r>
                                </w:p>
                              </w:tc>
                              <w:tc>
                                <w:tcPr>
                                  <w:tcW w:w="1121" w:type="dxa"/>
                                  <w:tcBorders>
                                    <w:top w:val="single" w:sz="8" w:space="0" w:color="000000"/>
                                    <w:left w:val="nil"/>
                                    <w:bottom w:val="nil"/>
                                    <w:right w:val="nil"/>
                                  </w:tcBorders>
                                </w:tcPr>
                                <w:p w:rsidR="00416DEE" w:rsidRDefault="00416DEE">
                                  <w:pPr>
                                    <w:pStyle w:val="TableParagraph"/>
                                    <w:spacing w:before="12" w:line="280" w:lineRule="exact"/>
                                    <w:rPr>
                                      <w:sz w:val="28"/>
                                      <w:szCs w:val="28"/>
                                    </w:rPr>
                                  </w:pPr>
                                </w:p>
                                <w:p w:rsidR="00416DEE" w:rsidRDefault="00416DEE">
                                  <w:pPr>
                                    <w:pStyle w:val="TableParagraph"/>
                                    <w:ind w:left="524"/>
                                    <w:rPr>
                                      <w:rFonts w:ascii="Arial" w:eastAsia="Arial" w:hAnsi="Arial" w:cs="Arial"/>
                                    </w:rPr>
                                  </w:pPr>
                                  <w:r>
                                    <w:rPr>
                                      <w:rFonts w:ascii="Arial" w:eastAsia="Arial" w:hAnsi="Arial" w:cs="Arial"/>
                                    </w:rPr>
                                    <w:t>8,702</w:t>
                                  </w:r>
                                </w:p>
                              </w:tc>
                            </w:tr>
                            <w:tr w:rsidR="00416DEE">
                              <w:trPr>
                                <w:trHeight w:hRule="exact" w:val="475"/>
                              </w:trPr>
                              <w:tc>
                                <w:tcPr>
                                  <w:tcW w:w="6881" w:type="dxa"/>
                                  <w:tcBorders>
                                    <w:top w:val="nil"/>
                                    <w:left w:val="nil"/>
                                    <w:bottom w:val="nil"/>
                                    <w:right w:val="nil"/>
                                  </w:tcBorders>
                                </w:tcPr>
                                <w:p w:rsidR="00416DEE" w:rsidRDefault="00416DEE">
                                  <w:pPr>
                                    <w:pStyle w:val="TableParagraph"/>
                                    <w:spacing w:before="15"/>
                                    <w:ind w:left="40"/>
                                    <w:rPr>
                                      <w:rFonts w:ascii="Arial" w:eastAsia="Arial" w:hAnsi="Arial" w:cs="Arial"/>
                                      <w:sz w:val="14"/>
                                      <w:szCs w:val="14"/>
                                    </w:rPr>
                                  </w:pPr>
                                  <w:r>
                                    <w:rPr>
                                      <w:rFonts w:ascii="Arial" w:eastAsia="Arial" w:hAnsi="Arial" w:cs="Arial"/>
                                      <w:spacing w:val="-2"/>
                                    </w:rPr>
                                    <w:t>R</w:t>
                                  </w:r>
                                  <w:r>
                                    <w:rPr>
                                      <w:rFonts w:ascii="Arial" w:eastAsia="Arial" w:hAnsi="Arial" w:cs="Arial"/>
                                    </w:rPr>
                                    <w:t>ec</w:t>
                                  </w:r>
                                  <w:r>
                                    <w:rPr>
                                      <w:rFonts w:ascii="Arial" w:eastAsia="Arial" w:hAnsi="Arial" w:cs="Arial"/>
                                      <w:spacing w:val="-1"/>
                                    </w:rPr>
                                    <w:t>e</w:t>
                                  </w:r>
                                  <w:r>
                                    <w:rPr>
                                      <w:rFonts w:ascii="Arial" w:eastAsia="Arial" w:hAnsi="Arial" w:cs="Arial"/>
                                      <w:spacing w:val="-2"/>
                                    </w:rPr>
                                    <w:t>i</w:t>
                                  </w:r>
                                  <w:r>
                                    <w:rPr>
                                      <w:rFonts w:ascii="Arial" w:eastAsia="Arial" w:hAnsi="Arial" w:cs="Arial"/>
                                      <w:spacing w:val="-3"/>
                                    </w:rPr>
                                    <w:t>v</w:t>
                                  </w:r>
                                  <w:r>
                                    <w:rPr>
                                      <w:rFonts w:ascii="Arial" w:eastAsia="Arial" w:hAnsi="Arial" w:cs="Arial"/>
                                    </w:rPr>
                                    <w:t>a</w:t>
                                  </w:r>
                                  <w:r>
                                    <w:rPr>
                                      <w:rFonts w:ascii="Arial" w:eastAsia="Arial" w:hAnsi="Arial" w:cs="Arial"/>
                                      <w:spacing w:val="-1"/>
                                    </w:rPr>
                                    <w:t>b</w:t>
                                  </w:r>
                                  <w:r>
                                    <w:rPr>
                                      <w:rFonts w:ascii="Arial" w:eastAsia="Arial" w:hAnsi="Arial" w:cs="Arial"/>
                                      <w:spacing w:val="-2"/>
                                    </w:rPr>
                                    <w:t>l</w:t>
                                  </w:r>
                                  <w:r>
                                    <w:rPr>
                                      <w:rFonts w:ascii="Arial" w:eastAsia="Arial" w:hAnsi="Arial" w:cs="Arial"/>
                                    </w:rPr>
                                    <w:t>es</w:t>
                                  </w:r>
                                  <w:r>
                                    <w:rPr>
                                      <w:rFonts w:ascii="Arial" w:eastAsia="Arial" w:hAnsi="Arial" w:cs="Arial"/>
                                      <w:spacing w:val="7"/>
                                    </w:rPr>
                                    <w:t xml:space="preserve"> </w:t>
                                  </w:r>
                                  <w:r>
                                    <w:rPr>
                                      <w:rFonts w:ascii="Arial" w:eastAsia="Arial" w:hAnsi="Arial" w:cs="Arial"/>
                                      <w:spacing w:val="-1"/>
                                      <w:position w:val="11"/>
                                      <w:sz w:val="14"/>
                                      <w:szCs w:val="14"/>
                                    </w:rPr>
                                    <w:t>(</w:t>
                                  </w:r>
                                  <w:r>
                                    <w:rPr>
                                      <w:rFonts w:ascii="Arial" w:eastAsia="Arial" w:hAnsi="Arial" w:cs="Arial"/>
                                      <w:position w:val="11"/>
                                      <w:sz w:val="14"/>
                                      <w:szCs w:val="14"/>
                                    </w:rPr>
                                    <w:t>a)</w:t>
                                  </w:r>
                                </w:p>
                              </w:tc>
                              <w:tc>
                                <w:tcPr>
                                  <w:tcW w:w="1850" w:type="dxa"/>
                                  <w:tcBorders>
                                    <w:top w:val="nil"/>
                                    <w:left w:val="nil"/>
                                    <w:bottom w:val="nil"/>
                                    <w:right w:val="nil"/>
                                  </w:tcBorders>
                                </w:tcPr>
                                <w:p w:rsidR="00416DEE" w:rsidRDefault="00416DEE">
                                  <w:pPr>
                                    <w:pStyle w:val="TableParagraph"/>
                                    <w:spacing w:before="38"/>
                                    <w:ind w:left="768"/>
                                    <w:rPr>
                                      <w:rFonts w:ascii="Arial" w:eastAsia="Arial" w:hAnsi="Arial" w:cs="Arial"/>
                                    </w:rPr>
                                  </w:pPr>
                                  <w:r>
                                    <w:rPr>
                                      <w:rFonts w:ascii="Arial" w:eastAsia="Arial" w:hAnsi="Arial" w:cs="Arial"/>
                                    </w:rPr>
                                    <w:t>9</w:t>
                                  </w:r>
                                  <w:r>
                                    <w:rPr>
                                      <w:rFonts w:ascii="Arial" w:eastAsia="Arial" w:hAnsi="Arial" w:cs="Arial"/>
                                      <w:spacing w:val="-1"/>
                                    </w:rPr>
                                    <w:t>5</w:t>
                                  </w:r>
                                  <w:r>
                                    <w:rPr>
                                      <w:rFonts w:ascii="Arial" w:eastAsia="Arial" w:hAnsi="Arial" w:cs="Arial"/>
                                    </w:rPr>
                                    <w:t>,8</w:t>
                                  </w:r>
                                  <w:r>
                                    <w:rPr>
                                      <w:rFonts w:ascii="Arial" w:eastAsia="Arial" w:hAnsi="Arial" w:cs="Arial"/>
                                      <w:spacing w:val="-1"/>
                                    </w:rPr>
                                    <w:t>6</w:t>
                                  </w:r>
                                  <w:r>
                                    <w:rPr>
                                      <w:rFonts w:ascii="Arial" w:eastAsia="Arial" w:hAnsi="Arial" w:cs="Arial"/>
                                    </w:rPr>
                                    <w:t>7</w:t>
                                  </w:r>
                                </w:p>
                              </w:tc>
                              <w:tc>
                                <w:tcPr>
                                  <w:tcW w:w="1121" w:type="dxa"/>
                                  <w:tcBorders>
                                    <w:top w:val="nil"/>
                                    <w:left w:val="nil"/>
                                    <w:bottom w:val="nil"/>
                                    <w:right w:val="nil"/>
                                  </w:tcBorders>
                                </w:tcPr>
                                <w:p w:rsidR="00416DEE" w:rsidRDefault="00416DEE">
                                  <w:pPr>
                                    <w:pStyle w:val="TableParagraph"/>
                                    <w:spacing w:before="38"/>
                                    <w:ind w:left="402"/>
                                    <w:rPr>
                                      <w:rFonts w:ascii="Arial" w:eastAsia="Arial" w:hAnsi="Arial" w:cs="Arial"/>
                                    </w:rPr>
                                  </w:pPr>
                                  <w:r>
                                    <w:rPr>
                                      <w:rFonts w:ascii="Arial" w:eastAsia="Arial" w:hAnsi="Arial" w:cs="Arial"/>
                                    </w:rPr>
                                    <w:t>7</w:t>
                                  </w:r>
                                  <w:r>
                                    <w:rPr>
                                      <w:rFonts w:ascii="Arial" w:eastAsia="Arial" w:hAnsi="Arial" w:cs="Arial"/>
                                      <w:spacing w:val="-1"/>
                                    </w:rPr>
                                    <w:t>2</w:t>
                                  </w:r>
                                  <w:r>
                                    <w:rPr>
                                      <w:rFonts w:ascii="Arial" w:eastAsia="Arial" w:hAnsi="Arial" w:cs="Arial"/>
                                    </w:rPr>
                                    <w:t>,2</w:t>
                                  </w:r>
                                  <w:r>
                                    <w:rPr>
                                      <w:rFonts w:ascii="Arial" w:eastAsia="Arial" w:hAnsi="Arial" w:cs="Arial"/>
                                      <w:spacing w:val="-1"/>
                                    </w:rPr>
                                    <w:t>9</w:t>
                                  </w:r>
                                  <w:r>
                                    <w:rPr>
                                      <w:rFonts w:ascii="Arial" w:eastAsia="Arial" w:hAnsi="Arial" w:cs="Arial"/>
                                    </w:rPr>
                                    <w:t>0</w:t>
                                  </w:r>
                                </w:p>
                              </w:tc>
                            </w:tr>
                            <w:tr w:rsidR="00416DEE">
                              <w:trPr>
                                <w:trHeight w:hRule="exact" w:val="788"/>
                              </w:trPr>
                              <w:tc>
                                <w:tcPr>
                                  <w:tcW w:w="6881" w:type="dxa"/>
                                  <w:tcBorders>
                                    <w:top w:val="nil"/>
                                    <w:left w:val="nil"/>
                                    <w:bottom w:val="nil"/>
                                    <w:right w:val="nil"/>
                                  </w:tcBorders>
                                </w:tcPr>
                                <w:p w:rsidR="00416DEE" w:rsidRDefault="00416DEE">
                                  <w:pPr>
                                    <w:pStyle w:val="TableParagraph"/>
                                    <w:spacing w:before="9" w:line="140" w:lineRule="exact"/>
                                    <w:rPr>
                                      <w:sz w:val="14"/>
                                      <w:szCs w:val="14"/>
                                    </w:rPr>
                                  </w:pPr>
                                </w:p>
                                <w:p w:rsidR="00416DEE" w:rsidRDefault="00416DEE">
                                  <w:pPr>
                                    <w:pStyle w:val="TableParagraph"/>
                                    <w:ind w:left="40"/>
                                    <w:rPr>
                                      <w:rFonts w:ascii="Arial" w:eastAsia="Arial" w:hAnsi="Arial" w:cs="Arial"/>
                                    </w:rPr>
                                  </w:pPr>
                                  <w:r>
                                    <w:rPr>
                                      <w:rFonts w:ascii="Arial" w:eastAsia="Arial" w:hAnsi="Arial" w:cs="Arial"/>
                                      <w:u w:val="single" w:color="000000"/>
                                    </w:rPr>
                                    <w:t>F</w:t>
                                  </w:r>
                                  <w:r>
                                    <w:rPr>
                                      <w:rFonts w:ascii="Arial" w:eastAsia="Arial" w:hAnsi="Arial" w:cs="Arial"/>
                                      <w:spacing w:val="-2"/>
                                      <w:u w:val="single" w:color="000000"/>
                                    </w:rPr>
                                    <w:t>i</w:t>
                                  </w:r>
                                  <w:r>
                                    <w:rPr>
                                      <w:rFonts w:ascii="Arial" w:eastAsia="Arial" w:hAnsi="Arial" w:cs="Arial"/>
                                      <w:u w:val="single" w:color="000000"/>
                                    </w:rPr>
                                    <w:t>n</w:t>
                                  </w:r>
                                  <w:r>
                                    <w:rPr>
                                      <w:rFonts w:ascii="Arial" w:eastAsia="Arial" w:hAnsi="Arial" w:cs="Arial"/>
                                      <w:spacing w:val="-1"/>
                                      <w:u w:val="single" w:color="000000"/>
                                    </w:rPr>
                                    <w:t>a</w:t>
                                  </w:r>
                                  <w:r>
                                    <w:rPr>
                                      <w:rFonts w:ascii="Arial" w:eastAsia="Arial" w:hAnsi="Arial" w:cs="Arial"/>
                                      <w:u w:val="single" w:color="000000"/>
                                    </w:rPr>
                                    <w:t>nc</w:t>
                                  </w:r>
                                  <w:r>
                                    <w:rPr>
                                      <w:rFonts w:ascii="Arial" w:eastAsia="Arial" w:hAnsi="Arial" w:cs="Arial"/>
                                      <w:spacing w:val="-2"/>
                                      <w:u w:val="single" w:color="000000"/>
                                    </w:rPr>
                                    <w:t>i</w:t>
                                  </w:r>
                                  <w:r>
                                    <w:rPr>
                                      <w:rFonts w:ascii="Arial" w:eastAsia="Arial" w:hAnsi="Arial" w:cs="Arial"/>
                                      <w:u w:val="single" w:color="000000"/>
                                    </w:rPr>
                                    <w:t>al</w:t>
                                  </w:r>
                                  <w:r>
                                    <w:rPr>
                                      <w:rFonts w:ascii="Arial" w:eastAsia="Arial" w:hAnsi="Arial" w:cs="Arial"/>
                                      <w:spacing w:val="-1"/>
                                      <w:u w:val="single" w:color="000000"/>
                                    </w:rPr>
                                    <w:t xml:space="preserve"> </w:t>
                                  </w:r>
                                  <w:r>
                                    <w:rPr>
                                      <w:rFonts w:ascii="Arial" w:eastAsia="Arial" w:hAnsi="Arial" w:cs="Arial"/>
                                      <w:u w:val="single" w:color="000000"/>
                                    </w:rPr>
                                    <w:t>L</w:t>
                                  </w:r>
                                  <w:r>
                                    <w:rPr>
                                      <w:rFonts w:ascii="Arial" w:eastAsia="Arial" w:hAnsi="Arial" w:cs="Arial"/>
                                      <w:spacing w:val="-2"/>
                                      <w:u w:val="single" w:color="000000"/>
                                    </w:rPr>
                                    <w:t>i</w:t>
                                  </w:r>
                                  <w:r>
                                    <w:rPr>
                                      <w:rFonts w:ascii="Arial" w:eastAsia="Arial" w:hAnsi="Arial" w:cs="Arial"/>
                                      <w:u w:val="single" w:color="000000"/>
                                    </w:rPr>
                                    <w:t>a</w:t>
                                  </w:r>
                                  <w:r>
                                    <w:rPr>
                                      <w:rFonts w:ascii="Arial" w:eastAsia="Arial" w:hAnsi="Arial" w:cs="Arial"/>
                                      <w:spacing w:val="-1"/>
                                      <w:u w:val="single" w:color="000000"/>
                                    </w:rPr>
                                    <w:t>b</w:t>
                                  </w:r>
                                  <w:r>
                                    <w:rPr>
                                      <w:rFonts w:ascii="Arial" w:eastAsia="Arial" w:hAnsi="Arial" w:cs="Arial"/>
                                      <w:spacing w:val="-2"/>
                                      <w:u w:val="single" w:color="000000"/>
                                    </w:rPr>
                                    <w:t>ili</w:t>
                                  </w:r>
                                  <w:r>
                                    <w:rPr>
                                      <w:rFonts w:ascii="Arial" w:eastAsia="Arial" w:hAnsi="Arial" w:cs="Arial"/>
                                      <w:u w:val="single" w:color="000000"/>
                                    </w:rPr>
                                    <w:t>t</w:t>
                                  </w:r>
                                  <w:r>
                                    <w:rPr>
                                      <w:rFonts w:ascii="Arial" w:eastAsia="Arial" w:hAnsi="Arial" w:cs="Arial"/>
                                      <w:spacing w:val="-2"/>
                                      <w:u w:val="single" w:color="000000"/>
                                    </w:rPr>
                                    <w:t>i</w:t>
                                  </w:r>
                                  <w:r>
                                    <w:rPr>
                                      <w:rFonts w:ascii="Arial" w:eastAsia="Arial" w:hAnsi="Arial" w:cs="Arial"/>
                                      <w:u w:val="single" w:color="000000"/>
                                    </w:rPr>
                                    <w:t>es</w:t>
                                  </w:r>
                                </w:p>
                                <w:p w:rsidR="00416DEE" w:rsidRDefault="00416DEE">
                                  <w:pPr>
                                    <w:pStyle w:val="TableParagraph"/>
                                    <w:spacing w:before="37"/>
                                    <w:ind w:left="40"/>
                                    <w:rPr>
                                      <w:rFonts w:ascii="Arial" w:eastAsia="Arial" w:hAnsi="Arial" w:cs="Arial"/>
                                    </w:rPr>
                                  </w:pPr>
                                  <w:r>
                                    <w:rPr>
                                      <w:rFonts w:ascii="Arial" w:eastAsia="Arial" w:hAnsi="Arial" w:cs="Arial"/>
                                      <w:spacing w:val="1"/>
                                    </w:rPr>
                                    <w:t>T</w:t>
                                  </w:r>
                                  <w:r>
                                    <w:rPr>
                                      <w:rFonts w:ascii="Arial" w:eastAsia="Arial" w:hAnsi="Arial" w:cs="Arial"/>
                                    </w:rPr>
                                    <w:t>ra</w:t>
                                  </w:r>
                                  <w:r>
                                    <w:rPr>
                                      <w:rFonts w:ascii="Arial" w:eastAsia="Arial" w:hAnsi="Arial" w:cs="Arial"/>
                                      <w:spacing w:val="-1"/>
                                    </w:rPr>
                                    <w:t>d</w:t>
                                  </w:r>
                                  <w:r>
                                    <w:rPr>
                                      <w:rFonts w:ascii="Arial" w:eastAsia="Arial" w:hAnsi="Arial" w:cs="Arial"/>
                                    </w:rPr>
                                    <w:t>e and o</w:t>
                                  </w:r>
                                  <w:r>
                                    <w:rPr>
                                      <w:rFonts w:ascii="Arial" w:eastAsia="Arial" w:hAnsi="Arial" w:cs="Arial"/>
                                      <w:spacing w:val="1"/>
                                    </w:rPr>
                                    <w:t>t</w:t>
                                  </w:r>
                                  <w:r>
                                    <w:rPr>
                                      <w:rFonts w:ascii="Arial" w:eastAsia="Arial" w:hAnsi="Arial" w:cs="Arial"/>
                                    </w:rPr>
                                    <w:t>h</w:t>
                                  </w:r>
                                  <w:r>
                                    <w:rPr>
                                      <w:rFonts w:ascii="Arial" w:eastAsia="Arial" w:hAnsi="Arial" w:cs="Arial"/>
                                      <w:spacing w:val="-1"/>
                                    </w:rPr>
                                    <w:t>e</w:t>
                                  </w:r>
                                  <w:r>
                                    <w:rPr>
                                      <w:rFonts w:ascii="Arial" w:eastAsia="Arial" w:hAnsi="Arial" w:cs="Arial"/>
                                    </w:rPr>
                                    <w:t>r</w:t>
                                  </w:r>
                                  <w:r>
                                    <w:rPr>
                                      <w:rFonts w:ascii="Arial" w:eastAsia="Arial" w:hAnsi="Arial" w:cs="Arial"/>
                                      <w:spacing w:val="1"/>
                                    </w:rPr>
                                    <w:t xml:space="preserve"> </w:t>
                                  </w:r>
                                  <w:r>
                                    <w:rPr>
                                      <w:rFonts w:ascii="Arial" w:eastAsia="Arial" w:hAnsi="Arial" w:cs="Arial"/>
                                    </w:rPr>
                                    <w:t>p</w:t>
                                  </w:r>
                                  <w:r>
                                    <w:rPr>
                                      <w:rFonts w:ascii="Arial" w:eastAsia="Arial" w:hAnsi="Arial" w:cs="Arial"/>
                                      <w:spacing w:val="-1"/>
                                    </w:rPr>
                                    <w:t>a</w:t>
                                  </w:r>
                                  <w:r>
                                    <w:rPr>
                                      <w:rFonts w:ascii="Arial" w:eastAsia="Arial" w:hAnsi="Arial" w:cs="Arial"/>
                                      <w:spacing w:val="-3"/>
                                    </w:rPr>
                                    <w:t>y</w:t>
                                  </w:r>
                                  <w:r>
                                    <w:rPr>
                                      <w:rFonts w:ascii="Arial" w:eastAsia="Arial" w:hAnsi="Arial" w:cs="Arial"/>
                                    </w:rPr>
                                    <w:t>a</w:t>
                                  </w:r>
                                  <w:r>
                                    <w:rPr>
                                      <w:rFonts w:ascii="Arial" w:eastAsia="Arial" w:hAnsi="Arial" w:cs="Arial"/>
                                      <w:spacing w:val="-1"/>
                                    </w:rPr>
                                    <w:t>b</w:t>
                                  </w:r>
                                  <w:r>
                                    <w:rPr>
                                      <w:rFonts w:ascii="Arial" w:eastAsia="Arial" w:hAnsi="Arial" w:cs="Arial"/>
                                      <w:spacing w:val="-2"/>
                                    </w:rPr>
                                    <w:t>l</w:t>
                                  </w:r>
                                  <w:r>
                                    <w:rPr>
                                      <w:rFonts w:ascii="Arial" w:eastAsia="Arial" w:hAnsi="Arial" w:cs="Arial"/>
                                    </w:rPr>
                                    <w:t>es</w:t>
                                  </w:r>
                                </w:p>
                              </w:tc>
                              <w:tc>
                                <w:tcPr>
                                  <w:tcW w:w="1850" w:type="dxa"/>
                                  <w:tcBorders>
                                    <w:top w:val="nil"/>
                                    <w:left w:val="nil"/>
                                    <w:bottom w:val="nil"/>
                                    <w:right w:val="nil"/>
                                  </w:tcBorders>
                                </w:tcPr>
                                <w:p w:rsidR="00416DEE" w:rsidRDefault="00416DEE">
                                  <w:pPr>
                                    <w:pStyle w:val="TableParagraph"/>
                                    <w:spacing w:line="200" w:lineRule="exact"/>
                                    <w:rPr>
                                      <w:sz w:val="20"/>
                                      <w:szCs w:val="20"/>
                                    </w:rPr>
                                  </w:pPr>
                                </w:p>
                                <w:p w:rsidR="00416DEE" w:rsidRDefault="00416DEE">
                                  <w:pPr>
                                    <w:pStyle w:val="TableParagraph"/>
                                    <w:spacing w:before="15" w:line="220" w:lineRule="exact"/>
                                  </w:pPr>
                                </w:p>
                                <w:p w:rsidR="00416DEE" w:rsidRDefault="00416DEE">
                                  <w:pPr>
                                    <w:pStyle w:val="TableParagraph"/>
                                    <w:ind w:left="891"/>
                                    <w:rPr>
                                      <w:rFonts w:ascii="Arial" w:eastAsia="Arial" w:hAnsi="Arial" w:cs="Arial"/>
                                    </w:rPr>
                                  </w:pPr>
                                  <w:r>
                                    <w:rPr>
                                      <w:rFonts w:ascii="Arial" w:eastAsia="Arial" w:hAnsi="Arial" w:cs="Arial"/>
                                    </w:rPr>
                                    <w:t>2,280</w:t>
                                  </w:r>
                                </w:p>
                              </w:tc>
                              <w:tc>
                                <w:tcPr>
                                  <w:tcW w:w="1121" w:type="dxa"/>
                                  <w:tcBorders>
                                    <w:top w:val="nil"/>
                                    <w:left w:val="nil"/>
                                    <w:bottom w:val="nil"/>
                                    <w:right w:val="nil"/>
                                  </w:tcBorders>
                                </w:tcPr>
                                <w:p w:rsidR="00416DEE" w:rsidRDefault="00416DEE">
                                  <w:pPr>
                                    <w:pStyle w:val="TableParagraph"/>
                                    <w:spacing w:line="200" w:lineRule="exact"/>
                                    <w:rPr>
                                      <w:sz w:val="20"/>
                                      <w:szCs w:val="20"/>
                                    </w:rPr>
                                  </w:pPr>
                                </w:p>
                                <w:p w:rsidR="00416DEE" w:rsidRDefault="00416DEE">
                                  <w:pPr>
                                    <w:pStyle w:val="TableParagraph"/>
                                    <w:spacing w:before="15" w:line="220" w:lineRule="exact"/>
                                  </w:pPr>
                                </w:p>
                                <w:p w:rsidR="00416DEE" w:rsidRDefault="00416DEE">
                                  <w:pPr>
                                    <w:pStyle w:val="TableParagraph"/>
                                    <w:ind w:left="402"/>
                                    <w:rPr>
                                      <w:rFonts w:ascii="Arial" w:eastAsia="Arial" w:hAnsi="Arial" w:cs="Arial"/>
                                    </w:rPr>
                                  </w:pPr>
                                  <w:r>
                                    <w:rPr>
                                      <w:rFonts w:ascii="Arial" w:eastAsia="Arial" w:hAnsi="Arial" w:cs="Arial"/>
                                    </w:rPr>
                                    <w:t>1</w:t>
                                  </w:r>
                                  <w:r>
                                    <w:rPr>
                                      <w:rFonts w:ascii="Arial" w:eastAsia="Arial" w:hAnsi="Arial" w:cs="Arial"/>
                                      <w:spacing w:val="-1"/>
                                    </w:rPr>
                                    <w:t>0</w:t>
                                  </w:r>
                                  <w:r>
                                    <w:rPr>
                                      <w:rFonts w:ascii="Arial" w:eastAsia="Arial" w:hAnsi="Arial" w:cs="Arial"/>
                                    </w:rPr>
                                    <w:t>,0</w:t>
                                  </w:r>
                                  <w:r>
                                    <w:rPr>
                                      <w:rFonts w:ascii="Arial" w:eastAsia="Arial" w:hAnsi="Arial" w:cs="Arial"/>
                                      <w:spacing w:val="-1"/>
                                    </w:rPr>
                                    <w:t>5</w:t>
                                  </w:r>
                                  <w:r>
                                    <w:rPr>
                                      <w:rFonts w:ascii="Arial" w:eastAsia="Arial" w:hAnsi="Arial" w:cs="Arial"/>
                                    </w:rPr>
                                    <w:t>5</w:t>
                                  </w:r>
                                </w:p>
                              </w:tc>
                            </w:tr>
                          </w:tbl>
                          <w:p w:rsidR="00416DEE" w:rsidRDefault="00416DEE" w:rsidP="002E4669"/>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965" o:spid="_x0000_s1035" type="#_x0000_t202" style="position:absolute;margin-left:50.8pt;margin-top:27.85pt;width:492.6pt;height:123.45pt;z-index:-25163468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" filled="f" stroked="f">
                <v:textbox inset="0,0,0,0">
                  <w:txbxContent>
                    <w:tbl>
                      <w:tblPr>
                        <w:tblW w:w="0" w:type="auto"/>
                        <w:tblLayout w:type="fixed"/>
                        <w:tblCellMar>
                          <w:left w:w="0" w:type="dxa"/>
                          <w:right w:w="0" w:type="dxa"/>
                        </w:tblCellMar>
                        <w:tblLook w:val="01E0" w:firstRow="1" w:lastRow="1" w:firstColumn="1" w:lastColumn="1" w:noHBand="0" w:noVBand="0"/>
                      </w:tblPr>
                      <w:tblGrid>
                        <w:gridCol w:w="6881"/>
                        <w:gridCol w:w="1850"/>
                        <w:gridCol w:w="1121"/>
                      </w:tblGrid>
                      <w:tr w:rsidR="00416DEE">
                        <w:trPr>
                          <w:trHeight w:hRule="exact" w:val="344"/>
                        </w:trPr>
                        <w:tc>
                          <w:tcPr>
                            <w:tcW w:w="6881" w:type="dxa"/>
                            <w:vMerge w:val="restart"/>
                            <w:tcBorders>
                              <w:top w:val="nil"/>
                              <w:left w:val="nil"/>
                              <w:right w:val="nil"/>
                            </w:tcBorders>
                          </w:tcPr>
                          <w:p w:rsidR="00416DEE" w:rsidRDefault="00416DEE"/>
                        </w:tc>
                        <w:tc>
                          <w:tcPr>
                            <w:tcW w:w="1850" w:type="dxa"/>
                            <w:tcBorders>
                              <w:top w:val="nil"/>
                              <w:left w:val="nil"/>
                              <w:bottom w:val="nil"/>
                              <w:right w:val="nil"/>
                            </w:tcBorders>
                          </w:tcPr>
                          <w:p w:rsidR="00416DEE" w:rsidRDefault="00416DEE">
                            <w:pPr>
                              <w:pStyle w:val="TableParagraph"/>
                              <w:spacing w:before="61"/>
                              <w:ind w:left="958"/>
                              <w:rPr>
                                <w:rFonts w:ascii="Arial" w:eastAsia="Arial" w:hAnsi="Arial" w:cs="Arial"/>
                              </w:rPr>
                            </w:pPr>
                            <w:r>
                              <w:rPr>
                                <w:rFonts w:ascii="Arial" w:eastAsia="Arial" w:hAnsi="Arial" w:cs="Arial"/>
                                <w:b/>
                                <w:bCs/>
                                <w:spacing w:val="-1"/>
                              </w:rPr>
                              <w:t>2015</w:t>
                            </w:r>
                          </w:p>
                        </w:tc>
                        <w:tc>
                          <w:tcPr>
                            <w:tcW w:w="1121" w:type="dxa"/>
                            <w:tcBorders>
                              <w:top w:val="nil"/>
                              <w:left w:val="nil"/>
                              <w:bottom w:val="nil"/>
                              <w:right w:val="nil"/>
                            </w:tcBorders>
                          </w:tcPr>
                          <w:p w:rsidR="00416DEE" w:rsidRDefault="00416DEE">
                            <w:pPr>
                              <w:pStyle w:val="TableParagraph"/>
                              <w:spacing w:before="61"/>
                              <w:ind w:left="591"/>
                              <w:rPr>
                                <w:rFonts w:ascii="Arial" w:eastAsia="Arial" w:hAnsi="Arial" w:cs="Arial"/>
                              </w:rPr>
                            </w:pPr>
                            <w:r>
                              <w:rPr>
                                <w:rFonts w:ascii="Arial" w:eastAsia="Arial" w:hAnsi="Arial" w:cs="Arial"/>
                                <w:b/>
                                <w:bCs/>
                                <w:spacing w:val="-1"/>
                              </w:rPr>
                              <w:t>2014</w:t>
                            </w:r>
                          </w:p>
                        </w:tc>
                      </w:tr>
                      <w:tr w:rsidR="00416DEE">
                        <w:trPr>
                          <w:trHeight w:hRule="exact" w:val="289"/>
                        </w:trPr>
                        <w:tc>
                          <w:tcPr>
                            <w:tcW w:w="6881" w:type="dxa"/>
                            <w:vMerge/>
                            <w:tcBorders>
                              <w:left w:val="nil"/>
                              <w:bottom w:val="nil"/>
                              <w:right w:val="nil"/>
                            </w:tcBorders>
                          </w:tcPr>
                          <w:p w:rsidR="00416DEE" w:rsidRDefault="00416DEE"/>
                        </w:tc>
                        <w:tc>
                          <w:tcPr>
                            <w:tcW w:w="1850" w:type="dxa"/>
                            <w:tcBorders>
                              <w:top w:val="nil"/>
                              <w:left w:val="nil"/>
                              <w:bottom w:val="single" w:sz="8" w:space="0" w:color="000000"/>
                              <w:right w:val="nil"/>
                            </w:tcBorders>
                          </w:tcPr>
                          <w:p w:rsidR="00416DEE" w:rsidRDefault="00416DEE">
                            <w:pPr>
                              <w:pStyle w:val="TableParagraph"/>
                              <w:spacing w:before="7"/>
                              <w:ind w:left="958"/>
                              <w:rPr>
                                <w:rFonts w:ascii="Arial" w:eastAsia="Arial" w:hAnsi="Arial" w:cs="Arial"/>
                              </w:rPr>
                            </w:pPr>
                            <w:r>
                              <w:rPr>
                                <w:rFonts w:ascii="Arial" w:eastAsia="Arial" w:hAnsi="Arial" w:cs="Arial"/>
                                <w:b/>
                                <w:bCs/>
                                <w:spacing w:val="-1"/>
                              </w:rPr>
                              <w:t>$000</w:t>
                            </w:r>
                          </w:p>
                        </w:tc>
                        <w:tc>
                          <w:tcPr>
                            <w:tcW w:w="1121" w:type="dxa"/>
                            <w:tcBorders>
                              <w:top w:val="nil"/>
                              <w:left w:val="nil"/>
                              <w:bottom w:val="single" w:sz="8" w:space="0" w:color="000000"/>
                              <w:right w:val="nil"/>
                            </w:tcBorders>
                          </w:tcPr>
                          <w:p w:rsidR="00416DEE" w:rsidRDefault="00416DEE">
                            <w:pPr>
                              <w:pStyle w:val="TableParagraph"/>
                              <w:spacing w:before="7"/>
                              <w:ind w:left="591"/>
                              <w:rPr>
                                <w:rFonts w:ascii="Arial" w:eastAsia="Arial" w:hAnsi="Arial" w:cs="Arial"/>
                              </w:rPr>
                            </w:pPr>
                            <w:r>
                              <w:rPr>
                                <w:rFonts w:ascii="Arial" w:eastAsia="Arial" w:hAnsi="Arial" w:cs="Arial"/>
                                <w:b/>
                                <w:bCs/>
                                <w:spacing w:val="-1"/>
                              </w:rPr>
                              <w:t>$000</w:t>
                            </w:r>
                          </w:p>
                        </w:tc>
                      </w:tr>
                      <w:tr w:rsidR="00416DEE">
                        <w:trPr>
                          <w:trHeight w:hRule="exact" w:val="573"/>
                        </w:trPr>
                        <w:tc>
                          <w:tcPr>
                            <w:tcW w:w="6881" w:type="dxa"/>
                            <w:tcBorders>
                              <w:top w:val="nil"/>
                              <w:left w:val="nil"/>
                              <w:bottom w:val="nil"/>
                              <w:right w:val="nil"/>
                            </w:tcBorders>
                          </w:tcPr>
                          <w:p w:rsidR="00416DEE" w:rsidRDefault="00416DEE">
                            <w:pPr>
                              <w:pStyle w:val="TableParagraph"/>
                              <w:spacing w:before="6"/>
                              <w:ind w:left="40"/>
                              <w:rPr>
                                <w:rFonts w:ascii="Arial" w:eastAsia="Arial" w:hAnsi="Arial" w:cs="Arial"/>
                              </w:rPr>
                            </w:pPr>
                            <w:r>
                              <w:rPr>
                                <w:rFonts w:ascii="Arial" w:eastAsia="Arial" w:hAnsi="Arial" w:cs="Arial"/>
                                <w:u w:val="single" w:color="000000"/>
                              </w:rPr>
                              <w:t>F</w:t>
                            </w:r>
                            <w:r>
                              <w:rPr>
                                <w:rFonts w:ascii="Arial" w:eastAsia="Arial" w:hAnsi="Arial" w:cs="Arial"/>
                                <w:spacing w:val="-2"/>
                                <w:u w:val="single" w:color="000000"/>
                              </w:rPr>
                              <w:t>i</w:t>
                            </w:r>
                            <w:r>
                              <w:rPr>
                                <w:rFonts w:ascii="Arial" w:eastAsia="Arial" w:hAnsi="Arial" w:cs="Arial"/>
                                <w:u w:val="single" w:color="000000"/>
                              </w:rPr>
                              <w:t>n</w:t>
                            </w:r>
                            <w:r>
                              <w:rPr>
                                <w:rFonts w:ascii="Arial" w:eastAsia="Arial" w:hAnsi="Arial" w:cs="Arial"/>
                                <w:spacing w:val="-1"/>
                                <w:u w:val="single" w:color="000000"/>
                              </w:rPr>
                              <w:t>a</w:t>
                            </w:r>
                            <w:r>
                              <w:rPr>
                                <w:rFonts w:ascii="Arial" w:eastAsia="Arial" w:hAnsi="Arial" w:cs="Arial"/>
                                <w:u w:val="single" w:color="000000"/>
                              </w:rPr>
                              <w:t>nc</w:t>
                            </w:r>
                            <w:r>
                              <w:rPr>
                                <w:rFonts w:ascii="Arial" w:eastAsia="Arial" w:hAnsi="Arial" w:cs="Arial"/>
                                <w:spacing w:val="-2"/>
                                <w:u w:val="single" w:color="000000"/>
                              </w:rPr>
                              <w:t>i</w:t>
                            </w:r>
                            <w:r>
                              <w:rPr>
                                <w:rFonts w:ascii="Arial" w:eastAsia="Arial" w:hAnsi="Arial" w:cs="Arial"/>
                                <w:u w:val="single" w:color="000000"/>
                              </w:rPr>
                              <w:t>al</w:t>
                            </w:r>
                            <w:r>
                              <w:rPr>
                                <w:rFonts w:ascii="Arial" w:eastAsia="Arial" w:hAnsi="Arial" w:cs="Arial"/>
                                <w:spacing w:val="-1"/>
                                <w:u w:val="single" w:color="000000"/>
                              </w:rPr>
                              <w:t xml:space="preserve"> A</w:t>
                            </w:r>
                            <w:r>
                              <w:rPr>
                                <w:rFonts w:ascii="Arial" w:eastAsia="Arial" w:hAnsi="Arial" w:cs="Arial"/>
                                <w:u w:val="single" w:color="000000"/>
                              </w:rPr>
                              <w:t>ssets</w:t>
                            </w:r>
                          </w:p>
                          <w:p w:rsidR="00416DEE" w:rsidRDefault="00416DEE">
                            <w:pPr>
                              <w:pStyle w:val="TableParagraph"/>
                              <w:spacing w:before="37"/>
                              <w:ind w:left="40"/>
                              <w:rPr>
                                <w:rFonts w:ascii="Arial" w:eastAsia="Arial" w:hAnsi="Arial" w:cs="Arial"/>
                              </w:rPr>
                            </w:pPr>
                            <w:r>
                              <w:rPr>
                                <w:rFonts w:ascii="Arial" w:eastAsia="Arial" w:hAnsi="Arial" w:cs="Arial"/>
                                <w:spacing w:val="-2"/>
                              </w:rPr>
                              <w:t>C</w:t>
                            </w:r>
                            <w:r>
                              <w:rPr>
                                <w:rFonts w:ascii="Arial" w:eastAsia="Arial" w:hAnsi="Arial" w:cs="Arial"/>
                              </w:rPr>
                              <w:t>ash a</w:t>
                            </w:r>
                            <w:r>
                              <w:rPr>
                                <w:rFonts w:ascii="Arial" w:eastAsia="Arial" w:hAnsi="Arial" w:cs="Arial"/>
                                <w:spacing w:val="-1"/>
                              </w:rPr>
                              <w:t>n</w:t>
                            </w:r>
                            <w:r>
                              <w:rPr>
                                <w:rFonts w:ascii="Arial" w:eastAsia="Arial" w:hAnsi="Arial" w:cs="Arial"/>
                              </w:rPr>
                              <w:t>d cash e</w:t>
                            </w:r>
                            <w:r>
                              <w:rPr>
                                <w:rFonts w:ascii="Arial" w:eastAsia="Arial" w:hAnsi="Arial" w:cs="Arial"/>
                                <w:spacing w:val="1"/>
                              </w:rPr>
                              <w:t>q</w:t>
                            </w:r>
                            <w:r>
                              <w:rPr>
                                <w:rFonts w:ascii="Arial" w:eastAsia="Arial" w:hAnsi="Arial" w:cs="Arial"/>
                              </w:rPr>
                              <w:t>u</w:t>
                            </w:r>
                            <w:r>
                              <w:rPr>
                                <w:rFonts w:ascii="Arial" w:eastAsia="Arial" w:hAnsi="Arial" w:cs="Arial"/>
                                <w:spacing w:val="-2"/>
                              </w:rPr>
                              <w:t>i</w:t>
                            </w:r>
                            <w:r>
                              <w:rPr>
                                <w:rFonts w:ascii="Arial" w:eastAsia="Arial" w:hAnsi="Arial" w:cs="Arial"/>
                                <w:spacing w:val="-3"/>
                              </w:rPr>
                              <w:t>v</w:t>
                            </w:r>
                            <w:r>
                              <w:rPr>
                                <w:rFonts w:ascii="Arial" w:eastAsia="Arial" w:hAnsi="Arial" w:cs="Arial"/>
                              </w:rPr>
                              <w:t>a</w:t>
                            </w:r>
                            <w:r>
                              <w:rPr>
                                <w:rFonts w:ascii="Arial" w:eastAsia="Arial" w:hAnsi="Arial" w:cs="Arial"/>
                                <w:spacing w:val="-2"/>
                              </w:rPr>
                              <w:t>l</w:t>
                            </w:r>
                            <w:r>
                              <w:rPr>
                                <w:rFonts w:ascii="Arial" w:eastAsia="Arial" w:hAnsi="Arial" w:cs="Arial"/>
                              </w:rPr>
                              <w:t>e</w:t>
                            </w:r>
                            <w:r>
                              <w:rPr>
                                <w:rFonts w:ascii="Arial" w:eastAsia="Arial" w:hAnsi="Arial" w:cs="Arial"/>
                                <w:spacing w:val="-1"/>
                              </w:rPr>
                              <w:t>n</w:t>
                            </w:r>
                            <w:r>
                              <w:rPr>
                                <w:rFonts w:ascii="Arial" w:eastAsia="Arial" w:hAnsi="Arial" w:cs="Arial"/>
                              </w:rPr>
                              <w:t>ts</w:t>
                            </w:r>
                          </w:p>
                        </w:tc>
                        <w:tc>
                          <w:tcPr>
                            <w:tcW w:w="1850" w:type="dxa"/>
                            <w:tcBorders>
                              <w:top w:val="single" w:sz="8" w:space="0" w:color="000000"/>
                              <w:left w:val="nil"/>
                              <w:bottom w:val="nil"/>
                              <w:right w:val="nil"/>
                            </w:tcBorders>
                          </w:tcPr>
                          <w:p w:rsidR="00416DEE" w:rsidRDefault="00416DEE">
                            <w:pPr>
                              <w:pStyle w:val="TableParagraph"/>
                              <w:spacing w:before="12" w:line="280" w:lineRule="exact"/>
                              <w:rPr>
                                <w:sz w:val="28"/>
                                <w:szCs w:val="28"/>
                              </w:rPr>
                            </w:pPr>
                          </w:p>
                          <w:p w:rsidR="00416DEE" w:rsidRDefault="00416DEE">
                            <w:pPr>
                              <w:pStyle w:val="TableParagraph"/>
                              <w:ind w:left="768"/>
                              <w:rPr>
                                <w:rFonts w:ascii="Arial" w:eastAsia="Arial" w:hAnsi="Arial" w:cs="Arial"/>
                              </w:rPr>
                            </w:pPr>
                            <w:r>
                              <w:rPr>
                                <w:rFonts w:ascii="Arial" w:eastAsia="Arial" w:hAnsi="Arial" w:cs="Arial"/>
                              </w:rPr>
                              <w:t>1</w:t>
                            </w:r>
                            <w:r>
                              <w:rPr>
                                <w:rFonts w:ascii="Arial" w:eastAsia="Arial" w:hAnsi="Arial" w:cs="Arial"/>
                                <w:spacing w:val="-1"/>
                              </w:rPr>
                              <w:t>2</w:t>
                            </w:r>
                            <w:r>
                              <w:rPr>
                                <w:rFonts w:ascii="Arial" w:eastAsia="Arial" w:hAnsi="Arial" w:cs="Arial"/>
                              </w:rPr>
                              <w:t>,0</w:t>
                            </w:r>
                            <w:r>
                              <w:rPr>
                                <w:rFonts w:ascii="Arial" w:eastAsia="Arial" w:hAnsi="Arial" w:cs="Arial"/>
                                <w:spacing w:val="-1"/>
                              </w:rPr>
                              <w:t>1</w:t>
                            </w:r>
                            <w:r>
                              <w:rPr>
                                <w:rFonts w:ascii="Arial" w:eastAsia="Arial" w:hAnsi="Arial" w:cs="Arial"/>
                              </w:rPr>
                              <w:t>4</w:t>
                            </w:r>
                          </w:p>
                        </w:tc>
                        <w:tc>
                          <w:tcPr>
                            <w:tcW w:w="1121" w:type="dxa"/>
                            <w:tcBorders>
                              <w:top w:val="single" w:sz="8" w:space="0" w:color="000000"/>
                              <w:left w:val="nil"/>
                              <w:bottom w:val="nil"/>
                              <w:right w:val="nil"/>
                            </w:tcBorders>
                          </w:tcPr>
                          <w:p w:rsidR="00416DEE" w:rsidRDefault="00416DEE">
                            <w:pPr>
                              <w:pStyle w:val="TableParagraph"/>
                              <w:spacing w:before="12" w:line="280" w:lineRule="exact"/>
                              <w:rPr>
                                <w:sz w:val="28"/>
                                <w:szCs w:val="28"/>
                              </w:rPr>
                            </w:pPr>
                          </w:p>
                          <w:p w:rsidR="00416DEE" w:rsidRDefault="00416DEE">
                            <w:pPr>
                              <w:pStyle w:val="TableParagraph"/>
                              <w:ind w:left="524"/>
                              <w:rPr>
                                <w:rFonts w:ascii="Arial" w:eastAsia="Arial" w:hAnsi="Arial" w:cs="Arial"/>
                              </w:rPr>
                            </w:pPr>
                            <w:r>
                              <w:rPr>
                                <w:rFonts w:ascii="Arial" w:eastAsia="Arial" w:hAnsi="Arial" w:cs="Arial"/>
                              </w:rPr>
                              <w:t>8,702</w:t>
                            </w:r>
                          </w:p>
                        </w:tc>
                      </w:tr>
                      <w:tr w:rsidR="00416DEE">
                        <w:trPr>
                          <w:trHeight w:hRule="exact" w:val="475"/>
                        </w:trPr>
                        <w:tc>
                          <w:tcPr>
                            <w:tcW w:w="6881" w:type="dxa"/>
                            <w:tcBorders>
                              <w:top w:val="nil"/>
                              <w:left w:val="nil"/>
                              <w:bottom w:val="nil"/>
                              <w:right w:val="nil"/>
                            </w:tcBorders>
                          </w:tcPr>
                          <w:p w:rsidR="00416DEE" w:rsidRDefault="00416DEE">
                            <w:pPr>
                              <w:pStyle w:val="TableParagraph"/>
                              <w:spacing w:before="15"/>
                              <w:ind w:left="40"/>
                              <w:rPr>
                                <w:rFonts w:ascii="Arial" w:eastAsia="Arial" w:hAnsi="Arial" w:cs="Arial"/>
                                <w:sz w:val="14"/>
                                <w:szCs w:val="14"/>
                              </w:rPr>
                            </w:pPr>
                            <w:r>
                              <w:rPr>
                                <w:rFonts w:ascii="Arial" w:eastAsia="Arial" w:hAnsi="Arial" w:cs="Arial"/>
                                <w:spacing w:val="-2"/>
                              </w:rPr>
                              <w:t>R</w:t>
                            </w:r>
                            <w:r>
                              <w:rPr>
                                <w:rFonts w:ascii="Arial" w:eastAsia="Arial" w:hAnsi="Arial" w:cs="Arial"/>
                              </w:rPr>
                              <w:t>ec</w:t>
                            </w:r>
                            <w:r>
                              <w:rPr>
                                <w:rFonts w:ascii="Arial" w:eastAsia="Arial" w:hAnsi="Arial" w:cs="Arial"/>
                                <w:spacing w:val="-1"/>
                              </w:rPr>
                              <w:t>e</w:t>
                            </w:r>
                            <w:r>
                              <w:rPr>
                                <w:rFonts w:ascii="Arial" w:eastAsia="Arial" w:hAnsi="Arial" w:cs="Arial"/>
                                <w:spacing w:val="-2"/>
                              </w:rPr>
                              <w:t>i</w:t>
                            </w:r>
                            <w:r>
                              <w:rPr>
                                <w:rFonts w:ascii="Arial" w:eastAsia="Arial" w:hAnsi="Arial" w:cs="Arial"/>
                                <w:spacing w:val="-3"/>
                              </w:rPr>
                              <w:t>v</w:t>
                            </w:r>
                            <w:r>
                              <w:rPr>
                                <w:rFonts w:ascii="Arial" w:eastAsia="Arial" w:hAnsi="Arial" w:cs="Arial"/>
                              </w:rPr>
                              <w:t>a</w:t>
                            </w:r>
                            <w:r>
                              <w:rPr>
                                <w:rFonts w:ascii="Arial" w:eastAsia="Arial" w:hAnsi="Arial" w:cs="Arial"/>
                                <w:spacing w:val="-1"/>
                              </w:rPr>
                              <w:t>b</w:t>
                            </w:r>
                            <w:r>
                              <w:rPr>
                                <w:rFonts w:ascii="Arial" w:eastAsia="Arial" w:hAnsi="Arial" w:cs="Arial"/>
                                <w:spacing w:val="-2"/>
                              </w:rPr>
                              <w:t>l</w:t>
                            </w:r>
                            <w:r>
                              <w:rPr>
                                <w:rFonts w:ascii="Arial" w:eastAsia="Arial" w:hAnsi="Arial" w:cs="Arial"/>
                              </w:rPr>
                              <w:t>es</w:t>
                            </w:r>
                            <w:r>
                              <w:rPr>
                                <w:rFonts w:ascii="Arial" w:eastAsia="Arial" w:hAnsi="Arial" w:cs="Arial"/>
                                <w:spacing w:val="7"/>
                              </w:rPr>
                              <w:t xml:space="preserve"> </w:t>
                            </w:r>
                            <w:r>
                              <w:rPr>
                                <w:rFonts w:ascii="Arial" w:eastAsia="Arial" w:hAnsi="Arial" w:cs="Arial"/>
                                <w:spacing w:val="-1"/>
                                <w:position w:val="11"/>
                                <w:sz w:val="14"/>
                                <w:szCs w:val="14"/>
                              </w:rPr>
                              <w:t>(</w:t>
                            </w:r>
                            <w:r>
                              <w:rPr>
                                <w:rFonts w:ascii="Arial" w:eastAsia="Arial" w:hAnsi="Arial" w:cs="Arial"/>
                                <w:position w:val="11"/>
                                <w:sz w:val="14"/>
                                <w:szCs w:val="14"/>
                              </w:rPr>
                              <w:t>a)</w:t>
                            </w:r>
                          </w:p>
                        </w:tc>
                        <w:tc>
                          <w:tcPr>
                            <w:tcW w:w="1850" w:type="dxa"/>
                            <w:tcBorders>
                              <w:top w:val="nil"/>
                              <w:left w:val="nil"/>
                              <w:bottom w:val="nil"/>
                              <w:right w:val="nil"/>
                            </w:tcBorders>
                          </w:tcPr>
                          <w:p w:rsidR="00416DEE" w:rsidRDefault="00416DEE">
                            <w:pPr>
                              <w:pStyle w:val="TableParagraph"/>
                              <w:spacing w:before="38"/>
                              <w:ind w:left="768"/>
                              <w:rPr>
                                <w:rFonts w:ascii="Arial" w:eastAsia="Arial" w:hAnsi="Arial" w:cs="Arial"/>
                              </w:rPr>
                            </w:pPr>
                            <w:r>
                              <w:rPr>
                                <w:rFonts w:ascii="Arial" w:eastAsia="Arial" w:hAnsi="Arial" w:cs="Arial"/>
                              </w:rPr>
                              <w:t>9</w:t>
                            </w:r>
                            <w:r>
                              <w:rPr>
                                <w:rFonts w:ascii="Arial" w:eastAsia="Arial" w:hAnsi="Arial" w:cs="Arial"/>
                                <w:spacing w:val="-1"/>
                              </w:rPr>
                              <w:t>5</w:t>
                            </w:r>
                            <w:r>
                              <w:rPr>
                                <w:rFonts w:ascii="Arial" w:eastAsia="Arial" w:hAnsi="Arial" w:cs="Arial"/>
                              </w:rPr>
                              <w:t>,8</w:t>
                            </w:r>
                            <w:r>
                              <w:rPr>
                                <w:rFonts w:ascii="Arial" w:eastAsia="Arial" w:hAnsi="Arial" w:cs="Arial"/>
                                <w:spacing w:val="-1"/>
                              </w:rPr>
                              <w:t>6</w:t>
                            </w:r>
                            <w:r>
                              <w:rPr>
                                <w:rFonts w:ascii="Arial" w:eastAsia="Arial" w:hAnsi="Arial" w:cs="Arial"/>
                              </w:rPr>
                              <w:t>7</w:t>
                            </w:r>
                          </w:p>
                        </w:tc>
                        <w:tc>
                          <w:tcPr>
                            <w:tcW w:w="1121" w:type="dxa"/>
                            <w:tcBorders>
                              <w:top w:val="nil"/>
                              <w:left w:val="nil"/>
                              <w:bottom w:val="nil"/>
                              <w:right w:val="nil"/>
                            </w:tcBorders>
                          </w:tcPr>
                          <w:p w:rsidR="00416DEE" w:rsidRDefault="00416DEE">
                            <w:pPr>
                              <w:pStyle w:val="TableParagraph"/>
                              <w:spacing w:before="38"/>
                              <w:ind w:left="402"/>
                              <w:rPr>
                                <w:rFonts w:ascii="Arial" w:eastAsia="Arial" w:hAnsi="Arial" w:cs="Arial"/>
                              </w:rPr>
                            </w:pPr>
                            <w:r>
                              <w:rPr>
                                <w:rFonts w:ascii="Arial" w:eastAsia="Arial" w:hAnsi="Arial" w:cs="Arial"/>
                              </w:rPr>
                              <w:t>7</w:t>
                            </w:r>
                            <w:r>
                              <w:rPr>
                                <w:rFonts w:ascii="Arial" w:eastAsia="Arial" w:hAnsi="Arial" w:cs="Arial"/>
                                <w:spacing w:val="-1"/>
                              </w:rPr>
                              <w:t>2</w:t>
                            </w:r>
                            <w:r>
                              <w:rPr>
                                <w:rFonts w:ascii="Arial" w:eastAsia="Arial" w:hAnsi="Arial" w:cs="Arial"/>
                              </w:rPr>
                              <w:t>,2</w:t>
                            </w:r>
                            <w:r>
                              <w:rPr>
                                <w:rFonts w:ascii="Arial" w:eastAsia="Arial" w:hAnsi="Arial" w:cs="Arial"/>
                                <w:spacing w:val="-1"/>
                              </w:rPr>
                              <w:t>9</w:t>
                            </w:r>
                            <w:r>
                              <w:rPr>
                                <w:rFonts w:ascii="Arial" w:eastAsia="Arial" w:hAnsi="Arial" w:cs="Arial"/>
                              </w:rPr>
                              <w:t>0</w:t>
                            </w:r>
                          </w:p>
                        </w:tc>
                      </w:tr>
                      <w:tr w:rsidR="00416DEE">
                        <w:trPr>
                          <w:trHeight w:hRule="exact" w:val="788"/>
                        </w:trPr>
                        <w:tc>
                          <w:tcPr>
                            <w:tcW w:w="6881" w:type="dxa"/>
                            <w:tcBorders>
                              <w:top w:val="nil"/>
                              <w:left w:val="nil"/>
                              <w:bottom w:val="nil"/>
                              <w:right w:val="nil"/>
                            </w:tcBorders>
                          </w:tcPr>
                          <w:p w:rsidR="00416DEE" w:rsidRDefault="00416DEE">
                            <w:pPr>
                              <w:pStyle w:val="TableParagraph"/>
                              <w:spacing w:before="9" w:line="140" w:lineRule="exact"/>
                              <w:rPr>
                                <w:sz w:val="14"/>
                                <w:szCs w:val="14"/>
                              </w:rPr>
                            </w:pPr>
                          </w:p>
                          <w:p w:rsidR="00416DEE" w:rsidRDefault="00416DEE">
                            <w:pPr>
                              <w:pStyle w:val="TableParagraph"/>
                              <w:ind w:left="40"/>
                              <w:rPr>
                                <w:rFonts w:ascii="Arial" w:eastAsia="Arial" w:hAnsi="Arial" w:cs="Arial"/>
                              </w:rPr>
                            </w:pPr>
                            <w:r>
                              <w:rPr>
                                <w:rFonts w:ascii="Arial" w:eastAsia="Arial" w:hAnsi="Arial" w:cs="Arial"/>
                                <w:u w:val="single" w:color="000000"/>
                              </w:rPr>
                              <w:t>F</w:t>
                            </w:r>
                            <w:r>
                              <w:rPr>
                                <w:rFonts w:ascii="Arial" w:eastAsia="Arial" w:hAnsi="Arial" w:cs="Arial"/>
                                <w:spacing w:val="-2"/>
                                <w:u w:val="single" w:color="000000"/>
                              </w:rPr>
                              <w:t>i</w:t>
                            </w:r>
                            <w:r>
                              <w:rPr>
                                <w:rFonts w:ascii="Arial" w:eastAsia="Arial" w:hAnsi="Arial" w:cs="Arial"/>
                                <w:u w:val="single" w:color="000000"/>
                              </w:rPr>
                              <w:t>n</w:t>
                            </w:r>
                            <w:r>
                              <w:rPr>
                                <w:rFonts w:ascii="Arial" w:eastAsia="Arial" w:hAnsi="Arial" w:cs="Arial"/>
                                <w:spacing w:val="-1"/>
                                <w:u w:val="single" w:color="000000"/>
                              </w:rPr>
                              <w:t>a</w:t>
                            </w:r>
                            <w:r>
                              <w:rPr>
                                <w:rFonts w:ascii="Arial" w:eastAsia="Arial" w:hAnsi="Arial" w:cs="Arial"/>
                                <w:u w:val="single" w:color="000000"/>
                              </w:rPr>
                              <w:t>nc</w:t>
                            </w:r>
                            <w:r>
                              <w:rPr>
                                <w:rFonts w:ascii="Arial" w:eastAsia="Arial" w:hAnsi="Arial" w:cs="Arial"/>
                                <w:spacing w:val="-2"/>
                                <w:u w:val="single" w:color="000000"/>
                              </w:rPr>
                              <w:t>i</w:t>
                            </w:r>
                            <w:r>
                              <w:rPr>
                                <w:rFonts w:ascii="Arial" w:eastAsia="Arial" w:hAnsi="Arial" w:cs="Arial"/>
                                <w:u w:val="single" w:color="000000"/>
                              </w:rPr>
                              <w:t>al</w:t>
                            </w:r>
                            <w:r>
                              <w:rPr>
                                <w:rFonts w:ascii="Arial" w:eastAsia="Arial" w:hAnsi="Arial" w:cs="Arial"/>
                                <w:spacing w:val="-1"/>
                                <w:u w:val="single" w:color="000000"/>
                              </w:rPr>
                              <w:t xml:space="preserve"> </w:t>
                            </w:r>
                            <w:r>
                              <w:rPr>
                                <w:rFonts w:ascii="Arial" w:eastAsia="Arial" w:hAnsi="Arial" w:cs="Arial"/>
                                <w:u w:val="single" w:color="000000"/>
                              </w:rPr>
                              <w:t>L</w:t>
                            </w:r>
                            <w:r>
                              <w:rPr>
                                <w:rFonts w:ascii="Arial" w:eastAsia="Arial" w:hAnsi="Arial" w:cs="Arial"/>
                                <w:spacing w:val="-2"/>
                                <w:u w:val="single" w:color="000000"/>
                              </w:rPr>
                              <w:t>i</w:t>
                            </w:r>
                            <w:r>
                              <w:rPr>
                                <w:rFonts w:ascii="Arial" w:eastAsia="Arial" w:hAnsi="Arial" w:cs="Arial"/>
                                <w:u w:val="single" w:color="000000"/>
                              </w:rPr>
                              <w:t>a</w:t>
                            </w:r>
                            <w:r>
                              <w:rPr>
                                <w:rFonts w:ascii="Arial" w:eastAsia="Arial" w:hAnsi="Arial" w:cs="Arial"/>
                                <w:spacing w:val="-1"/>
                                <w:u w:val="single" w:color="000000"/>
                              </w:rPr>
                              <w:t>b</w:t>
                            </w:r>
                            <w:r>
                              <w:rPr>
                                <w:rFonts w:ascii="Arial" w:eastAsia="Arial" w:hAnsi="Arial" w:cs="Arial"/>
                                <w:spacing w:val="-2"/>
                                <w:u w:val="single" w:color="000000"/>
                              </w:rPr>
                              <w:t>ili</w:t>
                            </w:r>
                            <w:r>
                              <w:rPr>
                                <w:rFonts w:ascii="Arial" w:eastAsia="Arial" w:hAnsi="Arial" w:cs="Arial"/>
                                <w:u w:val="single" w:color="000000"/>
                              </w:rPr>
                              <w:t>t</w:t>
                            </w:r>
                            <w:r>
                              <w:rPr>
                                <w:rFonts w:ascii="Arial" w:eastAsia="Arial" w:hAnsi="Arial" w:cs="Arial"/>
                                <w:spacing w:val="-2"/>
                                <w:u w:val="single" w:color="000000"/>
                              </w:rPr>
                              <w:t>i</w:t>
                            </w:r>
                            <w:r>
                              <w:rPr>
                                <w:rFonts w:ascii="Arial" w:eastAsia="Arial" w:hAnsi="Arial" w:cs="Arial"/>
                                <w:u w:val="single" w:color="000000"/>
                              </w:rPr>
                              <w:t>es</w:t>
                            </w:r>
                          </w:p>
                          <w:p w:rsidR="00416DEE" w:rsidRDefault="00416DEE">
                            <w:pPr>
                              <w:pStyle w:val="TableParagraph"/>
                              <w:spacing w:before="37"/>
                              <w:ind w:left="40"/>
                              <w:rPr>
                                <w:rFonts w:ascii="Arial" w:eastAsia="Arial" w:hAnsi="Arial" w:cs="Arial"/>
                              </w:rPr>
                            </w:pPr>
                            <w:r>
                              <w:rPr>
                                <w:rFonts w:ascii="Arial" w:eastAsia="Arial" w:hAnsi="Arial" w:cs="Arial"/>
                                <w:spacing w:val="1"/>
                              </w:rPr>
                              <w:t>T</w:t>
                            </w:r>
                            <w:r>
                              <w:rPr>
                                <w:rFonts w:ascii="Arial" w:eastAsia="Arial" w:hAnsi="Arial" w:cs="Arial"/>
                              </w:rPr>
                              <w:t>ra</w:t>
                            </w:r>
                            <w:r>
                              <w:rPr>
                                <w:rFonts w:ascii="Arial" w:eastAsia="Arial" w:hAnsi="Arial" w:cs="Arial"/>
                                <w:spacing w:val="-1"/>
                              </w:rPr>
                              <w:t>d</w:t>
                            </w:r>
                            <w:r>
                              <w:rPr>
                                <w:rFonts w:ascii="Arial" w:eastAsia="Arial" w:hAnsi="Arial" w:cs="Arial"/>
                              </w:rPr>
                              <w:t>e and o</w:t>
                            </w:r>
                            <w:r>
                              <w:rPr>
                                <w:rFonts w:ascii="Arial" w:eastAsia="Arial" w:hAnsi="Arial" w:cs="Arial"/>
                                <w:spacing w:val="1"/>
                              </w:rPr>
                              <w:t>t</w:t>
                            </w:r>
                            <w:r>
                              <w:rPr>
                                <w:rFonts w:ascii="Arial" w:eastAsia="Arial" w:hAnsi="Arial" w:cs="Arial"/>
                              </w:rPr>
                              <w:t>h</w:t>
                            </w:r>
                            <w:r>
                              <w:rPr>
                                <w:rFonts w:ascii="Arial" w:eastAsia="Arial" w:hAnsi="Arial" w:cs="Arial"/>
                                <w:spacing w:val="-1"/>
                              </w:rPr>
                              <w:t>e</w:t>
                            </w:r>
                            <w:r>
                              <w:rPr>
                                <w:rFonts w:ascii="Arial" w:eastAsia="Arial" w:hAnsi="Arial" w:cs="Arial"/>
                              </w:rPr>
                              <w:t>r</w:t>
                            </w:r>
                            <w:r>
                              <w:rPr>
                                <w:rFonts w:ascii="Arial" w:eastAsia="Arial" w:hAnsi="Arial" w:cs="Arial"/>
                                <w:spacing w:val="1"/>
                              </w:rPr>
                              <w:t xml:space="preserve"> </w:t>
                            </w:r>
                            <w:r>
                              <w:rPr>
                                <w:rFonts w:ascii="Arial" w:eastAsia="Arial" w:hAnsi="Arial" w:cs="Arial"/>
                              </w:rPr>
                              <w:t>p</w:t>
                            </w:r>
                            <w:r>
                              <w:rPr>
                                <w:rFonts w:ascii="Arial" w:eastAsia="Arial" w:hAnsi="Arial" w:cs="Arial"/>
                                <w:spacing w:val="-1"/>
                              </w:rPr>
                              <w:t>a</w:t>
                            </w:r>
                            <w:r>
                              <w:rPr>
                                <w:rFonts w:ascii="Arial" w:eastAsia="Arial" w:hAnsi="Arial" w:cs="Arial"/>
                                <w:spacing w:val="-3"/>
                              </w:rPr>
                              <w:t>y</w:t>
                            </w:r>
                            <w:r>
                              <w:rPr>
                                <w:rFonts w:ascii="Arial" w:eastAsia="Arial" w:hAnsi="Arial" w:cs="Arial"/>
                              </w:rPr>
                              <w:t>a</w:t>
                            </w:r>
                            <w:r>
                              <w:rPr>
                                <w:rFonts w:ascii="Arial" w:eastAsia="Arial" w:hAnsi="Arial" w:cs="Arial"/>
                                <w:spacing w:val="-1"/>
                              </w:rPr>
                              <w:t>b</w:t>
                            </w:r>
                            <w:r>
                              <w:rPr>
                                <w:rFonts w:ascii="Arial" w:eastAsia="Arial" w:hAnsi="Arial" w:cs="Arial"/>
                                <w:spacing w:val="-2"/>
                              </w:rPr>
                              <w:t>l</w:t>
                            </w:r>
                            <w:r>
                              <w:rPr>
                                <w:rFonts w:ascii="Arial" w:eastAsia="Arial" w:hAnsi="Arial" w:cs="Arial"/>
                              </w:rPr>
                              <w:t>es</w:t>
                            </w:r>
                          </w:p>
                        </w:tc>
                        <w:tc>
                          <w:tcPr>
                            <w:tcW w:w="1850" w:type="dxa"/>
                            <w:tcBorders>
                              <w:top w:val="nil"/>
                              <w:left w:val="nil"/>
                              <w:bottom w:val="nil"/>
                              <w:right w:val="nil"/>
                            </w:tcBorders>
                          </w:tcPr>
                          <w:p w:rsidR="00416DEE" w:rsidRDefault="00416DEE">
                            <w:pPr>
                              <w:pStyle w:val="TableParagraph"/>
                              <w:spacing w:line="200" w:lineRule="exact"/>
                              <w:rPr>
                                <w:sz w:val="20"/>
                                <w:szCs w:val="20"/>
                              </w:rPr>
                            </w:pPr>
                          </w:p>
                          <w:p w:rsidR="00416DEE" w:rsidRDefault="00416DEE">
                            <w:pPr>
                              <w:pStyle w:val="TableParagraph"/>
                              <w:spacing w:before="15" w:line="220" w:lineRule="exact"/>
                            </w:pPr>
                          </w:p>
                          <w:p w:rsidR="00416DEE" w:rsidRDefault="00416DEE">
                            <w:pPr>
                              <w:pStyle w:val="TableParagraph"/>
                              <w:ind w:left="891"/>
                              <w:rPr>
                                <w:rFonts w:ascii="Arial" w:eastAsia="Arial" w:hAnsi="Arial" w:cs="Arial"/>
                              </w:rPr>
                            </w:pPr>
                            <w:r>
                              <w:rPr>
                                <w:rFonts w:ascii="Arial" w:eastAsia="Arial" w:hAnsi="Arial" w:cs="Arial"/>
                              </w:rPr>
                              <w:t>2,280</w:t>
                            </w:r>
                          </w:p>
                        </w:tc>
                        <w:tc>
                          <w:tcPr>
                            <w:tcW w:w="1121" w:type="dxa"/>
                            <w:tcBorders>
                              <w:top w:val="nil"/>
                              <w:left w:val="nil"/>
                              <w:bottom w:val="nil"/>
                              <w:right w:val="nil"/>
                            </w:tcBorders>
                          </w:tcPr>
                          <w:p w:rsidR="00416DEE" w:rsidRDefault="00416DEE">
                            <w:pPr>
                              <w:pStyle w:val="TableParagraph"/>
                              <w:spacing w:line="200" w:lineRule="exact"/>
                              <w:rPr>
                                <w:sz w:val="20"/>
                                <w:szCs w:val="20"/>
                              </w:rPr>
                            </w:pPr>
                          </w:p>
                          <w:p w:rsidR="00416DEE" w:rsidRDefault="00416DEE">
                            <w:pPr>
                              <w:pStyle w:val="TableParagraph"/>
                              <w:spacing w:before="15" w:line="220" w:lineRule="exact"/>
                            </w:pPr>
                          </w:p>
                          <w:p w:rsidR="00416DEE" w:rsidRDefault="00416DEE">
                            <w:pPr>
                              <w:pStyle w:val="TableParagraph"/>
                              <w:ind w:left="402"/>
                              <w:rPr>
                                <w:rFonts w:ascii="Arial" w:eastAsia="Arial" w:hAnsi="Arial" w:cs="Arial"/>
                              </w:rPr>
                            </w:pPr>
                            <w:r>
                              <w:rPr>
                                <w:rFonts w:ascii="Arial" w:eastAsia="Arial" w:hAnsi="Arial" w:cs="Arial"/>
                              </w:rPr>
                              <w:t>1</w:t>
                            </w:r>
                            <w:r>
                              <w:rPr>
                                <w:rFonts w:ascii="Arial" w:eastAsia="Arial" w:hAnsi="Arial" w:cs="Arial"/>
                                <w:spacing w:val="-1"/>
                              </w:rPr>
                              <w:t>0</w:t>
                            </w:r>
                            <w:r>
                              <w:rPr>
                                <w:rFonts w:ascii="Arial" w:eastAsia="Arial" w:hAnsi="Arial" w:cs="Arial"/>
                              </w:rPr>
                              <w:t>,0</w:t>
                            </w:r>
                            <w:r>
                              <w:rPr>
                                <w:rFonts w:ascii="Arial" w:eastAsia="Arial" w:hAnsi="Arial" w:cs="Arial"/>
                                <w:spacing w:val="-1"/>
                              </w:rPr>
                              <w:t>5</w:t>
                            </w:r>
                            <w:r>
                              <w:rPr>
                                <w:rFonts w:ascii="Arial" w:eastAsia="Arial" w:hAnsi="Arial" w:cs="Arial"/>
                              </w:rPr>
                              <w:t>5</w:t>
                            </w:r>
                          </w:p>
                        </w:tc>
                      </w:tr>
                    </w:tbl>
                    <w:p w:rsidR="00416DEE" w:rsidRDefault="00416DEE" w:rsidP="002E4669"/>
                  </w:txbxContent>
                </v:textbox>
                <w10:wrap anchorx="page"/>
              </v:shape>
            </w:pict>
          </mc:Fallback>
        </mc:AlternateContent>
      </w:r>
      <w:r>
        <w:rPr>
          <w:rFonts w:ascii="Arial" w:eastAsia="Arial" w:hAnsi="Arial" w:cs="Arial"/>
          <w:spacing w:val="1"/>
          <w:sz w:val="22"/>
          <w:szCs w:val="22"/>
        </w:rPr>
        <w:t>T</w:t>
      </w:r>
      <w:r>
        <w:rPr>
          <w:rFonts w:ascii="Arial" w:eastAsia="Arial" w:hAnsi="Arial" w:cs="Arial"/>
          <w:sz w:val="22"/>
          <w:szCs w:val="22"/>
        </w:rPr>
        <w:t>he car</w:t>
      </w:r>
      <w:r>
        <w:rPr>
          <w:rFonts w:ascii="Arial" w:eastAsia="Arial" w:hAnsi="Arial" w:cs="Arial"/>
          <w:spacing w:val="1"/>
          <w:sz w:val="22"/>
          <w:szCs w:val="22"/>
        </w:rPr>
        <w:t>r</w:t>
      </w:r>
      <w:r>
        <w:rPr>
          <w:rFonts w:ascii="Arial" w:eastAsia="Arial" w:hAnsi="Arial" w:cs="Arial"/>
          <w:spacing w:val="-3"/>
          <w:sz w:val="22"/>
          <w:szCs w:val="22"/>
        </w:rPr>
        <w:t>y</w:t>
      </w:r>
      <w:r>
        <w:rPr>
          <w:rFonts w:ascii="Arial" w:eastAsia="Arial" w:hAnsi="Arial" w:cs="Arial"/>
          <w:spacing w:val="-2"/>
          <w:sz w:val="22"/>
          <w:szCs w:val="22"/>
        </w:rPr>
        <w:t>i</w:t>
      </w:r>
      <w:r>
        <w:rPr>
          <w:rFonts w:ascii="Arial" w:eastAsia="Arial" w:hAnsi="Arial" w:cs="Arial"/>
          <w:sz w:val="22"/>
          <w:szCs w:val="22"/>
        </w:rPr>
        <w:t>ng</w:t>
      </w:r>
      <w:r>
        <w:rPr>
          <w:rFonts w:ascii="Arial" w:eastAsia="Arial" w:hAnsi="Arial" w:cs="Arial"/>
          <w:spacing w:val="2"/>
          <w:sz w:val="22"/>
          <w:szCs w:val="22"/>
        </w:rPr>
        <w:t xml:space="preserve"> </w:t>
      </w:r>
      <w:r>
        <w:rPr>
          <w:rFonts w:ascii="Arial" w:eastAsia="Arial" w:hAnsi="Arial" w:cs="Arial"/>
          <w:sz w:val="22"/>
          <w:szCs w:val="22"/>
        </w:rPr>
        <w:t>amounts</w:t>
      </w:r>
      <w:r>
        <w:rPr>
          <w:rFonts w:ascii="Arial" w:eastAsia="Arial" w:hAnsi="Arial" w:cs="Arial"/>
          <w:spacing w:val="1"/>
          <w:sz w:val="22"/>
          <w:szCs w:val="22"/>
        </w:rPr>
        <w:t xml:space="preserve"> </w:t>
      </w:r>
      <w:r>
        <w:rPr>
          <w:rFonts w:ascii="Arial" w:eastAsia="Arial" w:hAnsi="Arial" w:cs="Arial"/>
          <w:sz w:val="22"/>
          <w:szCs w:val="22"/>
        </w:rPr>
        <w:t>of</w:t>
      </w:r>
      <w:r>
        <w:rPr>
          <w:rFonts w:ascii="Arial" w:eastAsia="Arial" w:hAnsi="Arial" w:cs="Arial"/>
          <w:spacing w:val="3"/>
          <w:sz w:val="22"/>
          <w:szCs w:val="22"/>
        </w:rPr>
        <w:t xml:space="preserve"> </w:t>
      </w:r>
      <w:r>
        <w:rPr>
          <w:rFonts w:ascii="Arial" w:eastAsia="Arial" w:hAnsi="Arial" w:cs="Arial"/>
          <w:sz w:val="22"/>
          <w:szCs w:val="22"/>
        </w:rPr>
        <w:t>e</w:t>
      </w:r>
      <w:r>
        <w:rPr>
          <w:rFonts w:ascii="Arial" w:eastAsia="Arial" w:hAnsi="Arial" w:cs="Arial"/>
          <w:spacing w:val="-1"/>
          <w:sz w:val="22"/>
          <w:szCs w:val="22"/>
        </w:rPr>
        <w:t>a</w:t>
      </w:r>
      <w:r>
        <w:rPr>
          <w:rFonts w:ascii="Arial" w:eastAsia="Arial" w:hAnsi="Arial" w:cs="Arial"/>
          <w:sz w:val="22"/>
          <w:szCs w:val="22"/>
        </w:rPr>
        <w:t>ch of</w:t>
      </w:r>
      <w:r>
        <w:rPr>
          <w:rFonts w:ascii="Arial" w:eastAsia="Arial" w:hAnsi="Arial" w:cs="Arial"/>
          <w:spacing w:val="4"/>
          <w:sz w:val="22"/>
          <w:szCs w:val="22"/>
        </w:rPr>
        <w:t xml:space="preserve"> </w:t>
      </w:r>
      <w:r>
        <w:rPr>
          <w:rFonts w:ascii="Arial" w:eastAsia="Arial" w:hAnsi="Arial" w:cs="Arial"/>
          <w:sz w:val="22"/>
          <w:szCs w:val="22"/>
        </w:rPr>
        <w:t xml:space="preserve">the </w:t>
      </w:r>
      <w:r>
        <w:rPr>
          <w:rFonts w:ascii="Arial" w:eastAsia="Arial" w:hAnsi="Arial" w:cs="Arial"/>
          <w:spacing w:val="3"/>
          <w:sz w:val="22"/>
          <w:szCs w:val="22"/>
        </w:rPr>
        <w:t>f</w:t>
      </w:r>
      <w:r>
        <w:rPr>
          <w:rFonts w:ascii="Arial" w:eastAsia="Arial" w:hAnsi="Arial" w:cs="Arial"/>
          <w:sz w:val="22"/>
          <w:szCs w:val="22"/>
        </w:rPr>
        <w:t>o</w:t>
      </w:r>
      <w:r>
        <w:rPr>
          <w:rFonts w:ascii="Arial" w:eastAsia="Arial" w:hAnsi="Arial" w:cs="Arial"/>
          <w:spacing w:val="-2"/>
          <w:sz w:val="22"/>
          <w:szCs w:val="22"/>
        </w:rPr>
        <w:t>ll</w:t>
      </w:r>
      <w:r>
        <w:rPr>
          <w:rFonts w:ascii="Arial" w:eastAsia="Arial" w:hAnsi="Arial" w:cs="Arial"/>
          <w:sz w:val="22"/>
          <w:szCs w:val="22"/>
        </w:rPr>
        <w:t>o</w:t>
      </w:r>
      <w:r>
        <w:rPr>
          <w:rFonts w:ascii="Arial" w:eastAsia="Arial" w:hAnsi="Arial" w:cs="Arial"/>
          <w:spacing w:val="-4"/>
          <w:sz w:val="22"/>
          <w:szCs w:val="22"/>
        </w:rPr>
        <w:t>w</w:t>
      </w:r>
      <w:r>
        <w:rPr>
          <w:rFonts w:ascii="Arial" w:eastAsia="Arial" w:hAnsi="Arial" w:cs="Arial"/>
          <w:spacing w:val="-2"/>
          <w:sz w:val="22"/>
          <w:szCs w:val="22"/>
        </w:rPr>
        <w:t>i</w:t>
      </w:r>
      <w:r>
        <w:rPr>
          <w:rFonts w:ascii="Arial" w:eastAsia="Arial" w:hAnsi="Arial" w:cs="Arial"/>
          <w:sz w:val="22"/>
          <w:szCs w:val="22"/>
        </w:rPr>
        <w:t>ng</w:t>
      </w:r>
      <w:r>
        <w:rPr>
          <w:rFonts w:ascii="Arial" w:eastAsia="Arial" w:hAnsi="Arial" w:cs="Arial"/>
          <w:spacing w:val="2"/>
          <w:sz w:val="22"/>
          <w:szCs w:val="22"/>
        </w:rPr>
        <w:t xml:space="preserve"> </w:t>
      </w:r>
      <w:r>
        <w:rPr>
          <w:rFonts w:ascii="Arial" w:eastAsia="Arial" w:hAnsi="Arial" w:cs="Arial"/>
          <w:sz w:val="22"/>
          <w:szCs w:val="22"/>
        </w:rPr>
        <w:t>cate</w:t>
      </w:r>
      <w:r>
        <w:rPr>
          <w:rFonts w:ascii="Arial" w:eastAsia="Arial" w:hAnsi="Arial" w:cs="Arial"/>
          <w:spacing w:val="2"/>
          <w:sz w:val="22"/>
          <w:szCs w:val="22"/>
        </w:rPr>
        <w:t>g</w:t>
      </w:r>
      <w:r>
        <w:rPr>
          <w:rFonts w:ascii="Arial" w:eastAsia="Arial" w:hAnsi="Arial" w:cs="Arial"/>
          <w:sz w:val="22"/>
          <w:szCs w:val="22"/>
        </w:rPr>
        <w:t>ori</w:t>
      </w:r>
      <w:r>
        <w:rPr>
          <w:rFonts w:ascii="Arial" w:eastAsia="Arial" w:hAnsi="Arial" w:cs="Arial"/>
          <w:spacing w:val="-1"/>
          <w:sz w:val="22"/>
          <w:szCs w:val="22"/>
        </w:rPr>
        <w:t>e</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z w:val="22"/>
          <w:szCs w:val="22"/>
        </w:rPr>
        <w:t>of</w:t>
      </w:r>
      <w:r>
        <w:rPr>
          <w:rFonts w:ascii="Arial" w:eastAsia="Arial" w:hAnsi="Arial" w:cs="Arial"/>
          <w:spacing w:val="3"/>
          <w:sz w:val="22"/>
          <w:szCs w:val="22"/>
        </w:rPr>
        <w:t xml:space="preserve"> f</w:t>
      </w:r>
      <w:r>
        <w:rPr>
          <w:rFonts w:ascii="Arial" w:eastAsia="Arial" w:hAnsi="Arial" w:cs="Arial"/>
          <w:spacing w:val="-2"/>
          <w:sz w:val="22"/>
          <w:szCs w:val="22"/>
        </w:rPr>
        <w:t>i</w:t>
      </w:r>
      <w:r>
        <w:rPr>
          <w:rFonts w:ascii="Arial" w:eastAsia="Arial" w:hAnsi="Arial" w:cs="Arial"/>
          <w:sz w:val="22"/>
          <w:szCs w:val="22"/>
        </w:rPr>
        <w:t>n</w:t>
      </w:r>
      <w:r>
        <w:rPr>
          <w:rFonts w:ascii="Arial" w:eastAsia="Arial" w:hAnsi="Arial" w:cs="Arial"/>
          <w:spacing w:val="-1"/>
          <w:sz w:val="22"/>
          <w:szCs w:val="22"/>
        </w:rPr>
        <w:t>a</w:t>
      </w:r>
      <w:r>
        <w:rPr>
          <w:rFonts w:ascii="Arial" w:eastAsia="Arial" w:hAnsi="Arial" w:cs="Arial"/>
          <w:sz w:val="22"/>
          <w:szCs w:val="22"/>
        </w:rPr>
        <w:t>nc</w:t>
      </w:r>
      <w:r>
        <w:rPr>
          <w:rFonts w:ascii="Arial" w:eastAsia="Arial" w:hAnsi="Arial" w:cs="Arial"/>
          <w:spacing w:val="-2"/>
          <w:sz w:val="22"/>
          <w:szCs w:val="22"/>
        </w:rPr>
        <w:t>i</w:t>
      </w:r>
      <w:r>
        <w:rPr>
          <w:rFonts w:ascii="Arial" w:eastAsia="Arial" w:hAnsi="Arial" w:cs="Arial"/>
          <w:sz w:val="22"/>
          <w:szCs w:val="22"/>
        </w:rPr>
        <w:t>al</w:t>
      </w:r>
      <w:r>
        <w:rPr>
          <w:rFonts w:ascii="Arial" w:eastAsia="Arial" w:hAnsi="Arial" w:cs="Arial"/>
          <w:spacing w:val="-1"/>
          <w:sz w:val="22"/>
          <w:szCs w:val="22"/>
        </w:rPr>
        <w:t xml:space="preserve"> </w:t>
      </w:r>
      <w:r>
        <w:rPr>
          <w:rFonts w:ascii="Arial" w:eastAsia="Arial" w:hAnsi="Arial" w:cs="Arial"/>
          <w:sz w:val="22"/>
          <w:szCs w:val="22"/>
        </w:rPr>
        <w:t>ass</w:t>
      </w:r>
      <w:r>
        <w:rPr>
          <w:rFonts w:ascii="Arial" w:eastAsia="Arial" w:hAnsi="Arial" w:cs="Arial"/>
          <w:spacing w:val="-1"/>
          <w:sz w:val="22"/>
          <w:szCs w:val="22"/>
        </w:rPr>
        <w:t>e</w:t>
      </w:r>
      <w:r>
        <w:rPr>
          <w:rFonts w:ascii="Arial" w:eastAsia="Arial" w:hAnsi="Arial" w:cs="Arial"/>
          <w:sz w:val="22"/>
          <w:szCs w:val="22"/>
        </w:rPr>
        <w:t>ts</w:t>
      </w:r>
      <w:r>
        <w:rPr>
          <w:rFonts w:ascii="Arial" w:eastAsia="Arial" w:hAnsi="Arial" w:cs="Arial"/>
          <w:spacing w:val="1"/>
          <w:sz w:val="22"/>
          <w:szCs w:val="22"/>
        </w:rPr>
        <w:t xml:space="preserve"> </w:t>
      </w:r>
      <w:r>
        <w:rPr>
          <w:rFonts w:ascii="Arial" w:eastAsia="Arial" w:hAnsi="Arial" w:cs="Arial"/>
          <w:sz w:val="22"/>
          <w:szCs w:val="22"/>
        </w:rPr>
        <w:t>a</w:t>
      </w:r>
      <w:r>
        <w:rPr>
          <w:rFonts w:ascii="Arial" w:eastAsia="Arial" w:hAnsi="Arial" w:cs="Arial"/>
          <w:spacing w:val="-1"/>
          <w:sz w:val="22"/>
          <w:szCs w:val="22"/>
        </w:rPr>
        <w:t>n</w:t>
      </w:r>
      <w:r>
        <w:rPr>
          <w:rFonts w:ascii="Arial" w:eastAsia="Arial" w:hAnsi="Arial" w:cs="Arial"/>
          <w:sz w:val="22"/>
          <w:szCs w:val="22"/>
        </w:rPr>
        <w:t xml:space="preserve">d </w:t>
      </w:r>
      <w:r>
        <w:rPr>
          <w:rFonts w:ascii="Arial" w:eastAsia="Arial" w:hAnsi="Arial" w:cs="Arial"/>
          <w:spacing w:val="3"/>
          <w:sz w:val="22"/>
          <w:szCs w:val="22"/>
        </w:rPr>
        <w:t>f</w:t>
      </w:r>
      <w:r>
        <w:rPr>
          <w:rFonts w:ascii="Arial" w:eastAsia="Arial" w:hAnsi="Arial" w:cs="Arial"/>
          <w:spacing w:val="-2"/>
          <w:sz w:val="22"/>
          <w:szCs w:val="22"/>
        </w:rPr>
        <w:t>i</w:t>
      </w:r>
      <w:r>
        <w:rPr>
          <w:rFonts w:ascii="Arial" w:eastAsia="Arial" w:hAnsi="Arial" w:cs="Arial"/>
          <w:sz w:val="22"/>
          <w:szCs w:val="22"/>
        </w:rPr>
        <w:t>n</w:t>
      </w:r>
      <w:r>
        <w:rPr>
          <w:rFonts w:ascii="Arial" w:eastAsia="Arial" w:hAnsi="Arial" w:cs="Arial"/>
          <w:spacing w:val="-1"/>
          <w:sz w:val="22"/>
          <w:szCs w:val="22"/>
        </w:rPr>
        <w:t>a</w:t>
      </w:r>
      <w:r>
        <w:rPr>
          <w:rFonts w:ascii="Arial" w:eastAsia="Arial" w:hAnsi="Arial" w:cs="Arial"/>
          <w:sz w:val="22"/>
          <w:szCs w:val="22"/>
        </w:rPr>
        <w:t>nc</w:t>
      </w:r>
      <w:r>
        <w:rPr>
          <w:rFonts w:ascii="Arial" w:eastAsia="Arial" w:hAnsi="Arial" w:cs="Arial"/>
          <w:spacing w:val="-2"/>
          <w:sz w:val="22"/>
          <w:szCs w:val="22"/>
        </w:rPr>
        <w:t>i</w:t>
      </w:r>
      <w:r>
        <w:rPr>
          <w:rFonts w:ascii="Arial" w:eastAsia="Arial" w:hAnsi="Arial" w:cs="Arial"/>
          <w:sz w:val="22"/>
          <w:szCs w:val="22"/>
        </w:rPr>
        <w:t>al</w:t>
      </w:r>
      <w:r>
        <w:rPr>
          <w:rFonts w:ascii="Arial" w:eastAsia="Arial" w:hAnsi="Arial" w:cs="Arial"/>
          <w:spacing w:val="-1"/>
          <w:sz w:val="22"/>
          <w:szCs w:val="22"/>
        </w:rPr>
        <w:t xml:space="preserve"> </w:t>
      </w:r>
      <w:r>
        <w:rPr>
          <w:rFonts w:ascii="Arial" w:eastAsia="Arial" w:hAnsi="Arial" w:cs="Arial"/>
          <w:spacing w:val="-2"/>
          <w:sz w:val="22"/>
          <w:szCs w:val="22"/>
        </w:rPr>
        <w:t>li</w:t>
      </w:r>
      <w:r>
        <w:rPr>
          <w:rFonts w:ascii="Arial" w:eastAsia="Arial" w:hAnsi="Arial" w:cs="Arial"/>
          <w:sz w:val="22"/>
          <w:szCs w:val="22"/>
        </w:rPr>
        <w:t>a</w:t>
      </w:r>
      <w:r>
        <w:rPr>
          <w:rFonts w:ascii="Arial" w:eastAsia="Arial" w:hAnsi="Arial" w:cs="Arial"/>
          <w:spacing w:val="-1"/>
          <w:sz w:val="22"/>
          <w:szCs w:val="22"/>
        </w:rPr>
        <w:t>b</w:t>
      </w:r>
      <w:r>
        <w:rPr>
          <w:rFonts w:ascii="Arial" w:eastAsia="Arial" w:hAnsi="Arial" w:cs="Arial"/>
          <w:spacing w:val="-2"/>
          <w:sz w:val="22"/>
          <w:szCs w:val="22"/>
        </w:rPr>
        <w:t>ili</w:t>
      </w:r>
      <w:r>
        <w:rPr>
          <w:rFonts w:ascii="Arial" w:eastAsia="Arial" w:hAnsi="Arial" w:cs="Arial"/>
          <w:sz w:val="22"/>
          <w:szCs w:val="22"/>
        </w:rPr>
        <w:t>t</w:t>
      </w:r>
      <w:r>
        <w:rPr>
          <w:rFonts w:ascii="Arial" w:eastAsia="Arial" w:hAnsi="Arial" w:cs="Arial"/>
          <w:spacing w:val="-2"/>
          <w:sz w:val="22"/>
          <w:szCs w:val="22"/>
        </w:rPr>
        <w:t>i</w:t>
      </w:r>
      <w:r>
        <w:rPr>
          <w:rFonts w:ascii="Arial" w:eastAsia="Arial" w:hAnsi="Arial" w:cs="Arial"/>
          <w:sz w:val="22"/>
          <w:szCs w:val="22"/>
        </w:rPr>
        <w:t>es at</w:t>
      </w:r>
      <w:r>
        <w:rPr>
          <w:rFonts w:ascii="Arial" w:eastAsia="Arial" w:hAnsi="Arial" w:cs="Arial"/>
          <w:spacing w:val="1"/>
          <w:sz w:val="22"/>
          <w:szCs w:val="22"/>
        </w:rPr>
        <w:t xml:space="preserve"> </w:t>
      </w:r>
      <w:r>
        <w:rPr>
          <w:rFonts w:ascii="Arial" w:eastAsia="Arial" w:hAnsi="Arial" w:cs="Arial"/>
          <w:sz w:val="22"/>
          <w:szCs w:val="22"/>
        </w:rPr>
        <w:t>the e</w:t>
      </w:r>
      <w:r>
        <w:rPr>
          <w:rFonts w:ascii="Arial" w:eastAsia="Arial" w:hAnsi="Arial" w:cs="Arial"/>
          <w:spacing w:val="-1"/>
          <w:sz w:val="22"/>
          <w:szCs w:val="22"/>
        </w:rPr>
        <w:t>n</w:t>
      </w:r>
      <w:r>
        <w:rPr>
          <w:rFonts w:ascii="Arial" w:eastAsia="Arial" w:hAnsi="Arial" w:cs="Arial"/>
          <w:sz w:val="22"/>
          <w:szCs w:val="22"/>
        </w:rPr>
        <w:t>d of</w:t>
      </w:r>
      <w:r>
        <w:rPr>
          <w:rFonts w:ascii="Arial" w:eastAsia="Arial" w:hAnsi="Arial" w:cs="Arial"/>
          <w:spacing w:val="4"/>
          <w:sz w:val="22"/>
          <w:szCs w:val="22"/>
        </w:rPr>
        <w:t xml:space="preserve"> </w:t>
      </w:r>
      <w:r>
        <w:rPr>
          <w:rFonts w:ascii="Arial" w:eastAsia="Arial" w:hAnsi="Arial" w:cs="Arial"/>
          <w:sz w:val="22"/>
          <w:szCs w:val="22"/>
        </w:rPr>
        <w:t>the re</w:t>
      </w:r>
      <w:r>
        <w:rPr>
          <w:rFonts w:ascii="Arial" w:eastAsia="Arial" w:hAnsi="Arial" w:cs="Arial"/>
          <w:spacing w:val="-1"/>
          <w:sz w:val="22"/>
          <w:szCs w:val="22"/>
        </w:rPr>
        <w:t>p</w:t>
      </w:r>
      <w:r>
        <w:rPr>
          <w:rFonts w:ascii="Arial" w:eastAsia="Arial" w:hAnsi="Arial" w:cs="Arial"/>
          <w:sz w:val="22"/>
          <w:szCs w:val="22"/>
        </w:rPr>
        <w:t>or</w:t>
      </w:r>
      <w:r>
        <w:rPr>
          <w:rFonts w:ascii="Arial" w:eastAsia="Arial" w:hAnsi="Arial" w:cs="Arial"/>
          <w:spacing w:val="1"/>
          <w:sz w:val="22"/>
          <w:szCs w:val="22"/>
        </w:rPr>
        <w:t>t</w:t>
      </w:r>
      <w:r>
        <w:rPr>
          <w:rFonts w:ascii="Arial" w:eastAsia="Arial" w:hAnsi="Arial" w:cs="Arial"/>
          <w:spacing w:val="-2"/>
          <w:sz w:val="22"/>
          <w:szCs w:val="22"/>
        </w:rPr>
        <w:t>i</w:t>
      </w:r>
      <w:r>
        <w:rPr>
          <w:rFonts w:ascii="Arial" w:eastAsia="Arial" w:hAnsi="Arial" w:cs="Arial"/>
          <w:sz w:val="22"/>
          <w:szCs w:val="22"/>
        </w:rPr>
        <w:t>ng</w:t>
      </w:r>
      <w:r>
        <w:rPr>
          <w:rFonts w:ascii="Arial" w:eastAsia="Arial" w:hAnsi="Arial" w:cs="Arial"/>
          <w:spacing w:val="2"/>
          <w:sz w:val="22"/>
          <w:szCs w:val="22"/>
        </w:rPr>
        <w:t xml:space="preserve"> </w:t>
      </w:r>
      <w:r>
        <w:rPr>
          <w:rFonts w:ascii="Arial" w:eastAsia="Arial" w:hAnsi="Arial" w:cs="Arial"/>
          <w:sz w:val="22"/>
          <w:szCs w:val="22"/>
        </w:rPr>
        <w:t>p</w:t>
      </w:r>
      <w:r>
        <w:rPr>
          <w:rFonts w:ascii="Arial" w:eastAsia="Arial" w:hAnsi="Arial" w:cs="Arial"/>
          <w:spacing w:val="-1"/>
          <w:sz w:val="22"/>
          <w:szCs w:val="22"/>
        </w:rPr>
        <w:t>e</w:t>
      </w:r>
      <w:r>
        <w:rPr>
          <w:rFonts w:ascii="Arial" w:eastAsia="Arial" w:hAnsi="Arial" w:cs="Arial"/>
          <w:sz w:val="22"/>
          <w:szCs w:val="22"/>
        </w:rPr>
        <w:t>r</w:t>
      </w:r>
      <w:r>
        <w:rPr>
          <w:rFonts w:ascii="Arial" w:eastAsia="Arial" w:hAnsi="Arial" w:cs="Arial"/>
          <w:spacing w:val="-2"/>
          <w:sz w:val="22"/>
          <w:szCs w:val="22"/>
        </w:rPr>
        <w:t>i</w:t>
      </w:r>
      <w:r>
        <w:rPr>
          <w:rFonts w:ascii="Arial" w:eastAsia="Arial" w:hAnsi="Arial" w:cs="Arial"/>
          <w:sz w:val="22"/>
          <w:szCs w:val="22"/>
        </w:rPr>
        <w:t>od are</w:t>
      </w:r>
      <w:r>
        <w:rPr>
          <w:rFonts w:ascii="Arial" w:eastAsia="Arial" w:hAnsi="Arial" w:cs="Arial"/>
          <w:spacing w:val="1"/>
          <w:sz w:val="22"/>
          <w:szCs w:val="22"/>
        </w:rPr>
        <w:t xml:space="preserve"> </w:t>
      </w:r>
      <w:r>
        <w:rPr>
          <w:rFonts w:ascii="Arial" w:eastAsia="Arial" w:hAnsi="Arial" w:cs="Arial"/>
          <w:sz w:val="22"/>
          <w:szCs w:val="22"/>
        </w:rPr>
        <w:t xml:space="preserve">as </w:t>
      </w:r>
      <w:r>
        <w:rPr>
          <w:rFonts w:ascii="Arial" w:eastAsia="Arial" w:hAnsi="Arial" w:cs="Arial"/>
          <w:spacing w:val="3"/>
          <w:sz w:val="22"/>
          <w:szCs w:val="22"/>
        </w:rPr>
        <w:t>f</w:t>
      </w:r>
      <w:r>
        <w:rPr>
          <w:rFonts w:ascii="Arial" w:eastAsia="Arial" w:hAnsi="Arial" w:cs="Arial"/>
          <w:sz w:val="22"/>
          <w:szCs w:val="22"/>
        </w:rPr>
        <w:t>o</w:t>
      </w:r>
      <w:r>
        <w:rPr>
          <w:rFonts w:ascii="Arial" w:eastAsia="Arial" w:hAnsi="Arial" w:cs="Arial"/>
          <w:spacing w:val="-2"/>
          <w:sz w:val="22"/>
          <w:szCs w:val="22"/>
        </w:rPr>
        <w:t>ll</w:t>
      </w:r>
      <w:r>
        <w:rPr>
          <w:rFonts w:ascii="Arial" w:eastAsia="Arial" w:hAnsi="Arial" w:cs="Arial"/>
          <w:sz w:val="22"/>
          <w:szCs w:val="22"/>
        </w:rPr>
        <w:t>o</w:t>
      </w:r>
      <w:r>
        <w:rPr>
          <w:rFonts w:ascii="Arial" w:eastAsia="Arial" w:hAnsi="Arial" w:cs="Arial"/>
          <w:spacing w:val="-4"/>
          <w:sz w:val="22"/>
          <w:szCs w:val="22"/>
        </w:rPr>
        <w:t>w</w:t>
      </w:r>
      <w:r>
        <w:rPr>
          <w:rFonts w:ascii="Arial" w:eastAsia="Arial" w:hAnsi="Arial" w:cs="Arial"/>
          <w:sz w:val="22"/>
          <w:szCs w:val="22"/>
        </w:rPr>
        <w:t>s:</w:t>
      </w:r>
    </w:p>
    <w:p w:rsidR="002E4669" w:rsidRDefault="002E4669" w:rsidP="002E4669">
      <w:pPr>
        <w:spacing w:before="8" w:line="170" w:lineRule="exact"/>
        <w:rPr>
          <w:sz w:val="17"/>
          <w:szCs w:val="17"/>
        </w:rPr>
      </w:pPr>
    </w:p>
    <w:p w:rsidR="002E4669" w:rsidRDefault="002E4669" w:rsidP="002E4669">
      <w:pPr>
        <w:spacing w:line="200" w:lineRule="exact"/>
      </w:pPr>
    </w:p>
    <w:p w:rsidR="002E4669" w:rsidRDefault="002E4669" w:rsidP="002E4669">
      <w:pPr>
        <w:spacing w:line="200" w:lineRule="exact"/>
      </w:pPr>
    </w:p>
    <w:p w:rsidR="002E4669" w:rsidRDefault="002E4669" w:rsidP="002E4669">
      <w:pPr>
        <w:spacing w:line="200" w:lineRule="exact"/>
      </w:pPr>
    </w:p>
    <w:p w:rsidR="002E4669" w:rsidRDefault="002E4669" w:rsidP="002E4669">
      <w:pPr>
        <w:spacing w:line="200" w:lineRule="exact"/>
      </w:pPr>
    </w:p>
    <w:p w:rsidR="002E4669" w:rsidRDefault="002E4669" w:rsidP="002E4669">
      <w:pPr>
        <w:spacing w:line="200" w:lineRule="exact"/>
      </w:pPr>
    </w:p>
    <w:p w:rsidR="002E4669" w:rsidRDefault="002E4669" w:rsidP="002E4669">
      <w:pPr>
        <w:spacing w:line="200" w:lineRule="exact"/>
      </w:pPr>
    </w:p>
    <w:p w:rsidR="002E4669" w:rsidRDefault="002E4669" w:rsidP="002E4669">
      <w:pPr>
        <w:spacing w:line="200" w:lineRule="exact"/>
      </w:pPr>
    </w:p>
    <w:p w:rsidR="002E4669" w:rsidRDefault="002E4669" w:rsidP="002E4669">
      <w:pPr>
        <w:spacing w:line="200" w:lineRule="exact"/>
      </w:pPr>
    </w:p>
    <w:p w:rsidR="002E4669" w:rsidRDefault="002E4669" w:rsidP="002E4669">
      <w:pPr>
        <w:spacing w:line="200" w:lineRule="exact"/>
      </w:pPr>
    </w:p>
    <w:p w:rsidR="002E4669" w:rsidRDefault="002E4669" w:rsidP="002E4669">
      <w:pPr>
        <w:spacing w:line="200" w:lineRule="exact"/>
      </w:pPr>
    </w:p>
    <w:p w:rsidR="002E4669" w:rsidRDefault="002E4669" w:rsidP="002E4669">
      <w:pPr>
        <w:spacing w:line="200" w:lineRule="exact"/>
      </w:pPr>
    </w:p>
    <w:p w:rsidR="002E4669" w:rsidRDefault="002E4669" w:rsidP="002E4669">
      <w:pPr>
        <w:spacing w:line="200" w:lineRule="exact"/>
      </w:pPr>
    </w:p>
    <w:p w:rsidR="002E4669" w:rsidRDefault="002E4669" w:rsidP="00CF6040">
      <w:pPr>
        <w:spacing w:before="87"/>
        <w:ind w:left="156"/>
        <w:rPr>
          <w:rFonts w:ascii="Arial" w:eastAsia="Arial" w:hAnsi="Arial" w:cs="Arial"/>
        </w:rPr>
        <w:sectPr w:rsidR="002E4669" w:rsidSect="00CA3F59">
          <w:headerReference w:type="default" r:id="rId48"/>
          <w:footerReference w:type="default" r:id="rId49"/>
          <w:pgSz w:w="11904" w:h="16840"/>
          <w:pgMar w:top="567" w:right="422" w:bottom="500" w:left="900" w:header="0" w:footer="0" w:gutter="0"/>
          <w:cols w:space="720"/>
        </w:sectPr>
      </w:pPr>
      <w:r>
        <w:rPr>
          <w:rFonts w:ascii="Arial" w:eastAsia="Arial" w:hAnsi="Arial" w:cs="Arial"/>
          <w:spacing w:val="-1"/>
          <w:position w:val="11"/>
          <w:sz w:val="14"/>
          <w:szCs w:val="14"/>
        </w:rPr>
        <w:t>(</w:t>
      </w:r>
      <w:r>
        <w:rPr>
          <w:rFonts w:ascii="Arial" w:eastAsia="Arial" w:hAnsi="Arial" w:cs="Arial"/>
          <w:position w:val="11"/>
          <w:sz w:val="14"/>
          <w:szCs w:val="14"/>
        </w:rPr>
        <w:t>a)</w:t>
      </w:r>
      <w:r>
        <w:rPr>
          <w:rFonts w:ascii="Arial" w:eastAsia="Arial" w:hAnsi="Arial" w:cs="Arial"/>
          <w:spacing w:val="22"/>
          <w:position w:val="11"/>
          <w:sz w:val="14"/>
          <w:szCs w:val="14"/>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1"/>
          <w:sz w:val="22"/>
          <w:szCs w:val="22"/>
        </w:rPr>
        <w:t xml:space="preserve"> </w:t>
      </w:r>
      <w:r>
        <w:rPr>
          <w:rFonts w:ascii="Arial" w:eastAsia="Arial" w:hAnsi="Arial" w:cs="Arial"/>
          <w:sz w:val="22"/>
          <w:szCs w:val="22"/>
        </w:rPr>
        <w:t>amount</w:t>
      </w:r>
      <w:r>
        <w:rPr>
          <w:rFonts w:ascii="Arial" w:eastAsia="Arial" w:hAnsi="Arial" w:cs="Arial"/>
          <w:spacing w:val="1"/>
          <w:sz w:val="22"/>
          <w:szCs w:val="22"/>
        </w:rPr>
        <w:t xml:space="preserve"> </w:t>
      </w:r>
      <w:r>
        <w:rPr>
          <w:rFonts w:ascii="Arial" w:eastAsia="Arial" w:hAnsi="Arial" w:cs="Arial"/>
          <w:sz w:val="22"/>
          <w:szCs w:val="22"/>
        </w:rPr>
        <w:t>of</w:t>
      </w:r>
      <w:r>
        <w:rPr>
          <w:rFonts w:ascii="Arial" w:eastAsia="Arial" w:hAnsi="Arial" w:cs="Arial"/>
          <w:spacing w:val="4"/>
          <w:sz w:val="22"/>
          <w:szCs w:val="22"/>
        </w:rPr>
        <w:t xml:space="preserve"> </w:t>
      </w:r>
      <w:r>
        <w:rPr>
          <w:rFonts w:ascii="Arial" w:eastAsia="Arial" w:hAnsi="Arial" w:cs="Arial"/>
          <w:sz w:val="22"/>
          <w:szCs w:val="22"/>
        </w:rPr>
        <w:t>rec</w:t>
      </w:r>
      <w:r>
        <w:rPr>
          <w:rFonts w:ascii="Arial" w:eastAsia="Arial" w:hAnsi="Arial" w:cs="Arial"/>
          <w:spacing w:val="-1"/>
          <w:sz w:val="22"/>
          <w:szCs w:val="22"/>
        </w:rPr>
        <w:t>e</w:t>
      </w:r>
      <w:r>
        <w:rPr>
          <w:rFonts w:ascii="Arial" w:eastAsia="Arial" w:hAnsi="Arial" w:cs="Arial"/>
          <w:spacing w:val="-2"/>
          <w:sz w:val="22"/>
          <w:szCs w:val="22"/>
        </w:rPr>
        <w:t>i</w:t>
      </w:r>
      <w:r>
        <w:rPr>
          <w:rFonts w:ascii="Arial" w:eastAsia="Arial" w:hAnsi="Arial" w:cs="Arial"/>
          <w:spacing w:val="-3"/>
          <w:sz w:val="22"/>
          <w:szCs w:val="22"/>
        </w:rPr>
        <w:t>v</w:t>
      </w:r>
      <w:r>
        <w:rPr>
          <w:rFonts w:ascii="Arial" w:eastAsia="Arial" w:hAnsi="Arial" w:cs="Arial"/>
          <w:sz w:val="22"/>
          <w:szCs w:val="22"/>
        </w:rPr>
        <w:t>a</w:t>
      </w:r>
      <w:r>
        <w:rPr>
          <w:rFonts w:ascii="Arial" w:eastAsia="Arial" w:hAnsi="Arial" w:cs="Arial"/>
          <w:spacing w:val="-1"/>
          <w:sz w:val="22"/>
          <w:szCs w:val="22"/>
        </w:rPr>
        <w:t>b</w:t>
      </w:r>
      <w:r>
        <w:rPr>
          <w:rFonts w:ascii="Arial" w:eastAsia="Arial" w:hAnsi="Arial" w:cs="Arial"/>
          <w:spacing w:val="-2"/>
          <w:sz w:val="22"/>
          <w:szCs w:val="22"/>
        </w:rPr>
        <w:t>l</w:t>
      </w:r>
      <w:r>
        <w:rPr>
          <w:rFonts w:ascii="Arial" w:eastAsia="Arial" w:hAnsi="Arial" w:cs="Arial"/>
          <w:sz w:val="22"/>
          <w:szCs w:val="22"/>
        </w:rPr>
        <w:t>es e</w:t>
      </w:r>
      <w:r>
        <w:rPr>
          <w:rFonts w:ascii="Arial" w:eastAsia="Arial" w:hAnsi="Arial" w:cs="Arial"/>
          <w:spacing w:val="-3"/>
          <w:sz w:val="22"/>
          <w:szCs w:val="22"/>
        </w:rPr>
        <w:t>x</w:t>
      </w:r>
      <w:r>
        <w:rPr>
          <w:rFonts w:ascii="Arial" w:eastAsia="Arial" w:hAnsi="Arial" w:cs="Arial"/>
          <w:sz w:val="22"/>
          <w:szCs w:val="22"/>
        </w:rPr>
        <w:t>c</w:t>
      </w:r>
      <w:r>
        <w:rPr>
          <w:rFonts w:ascii="Arial" w:eastAsia="Arial" w:hAnsi="Arial" w:cs="Arial"/>
          <w:spacing w:val="-2"/>
          <w:sz w:val="22"/>
          <w:szCs w:val="22"/>
        </w:rPr>
        <w:t>l</w:t>
      </w:r>
      <w:r>
        <w:rPr>
          <w:rFonts w:ascii="Arial" w:eastAsia="Arial" w:hAnsi="Arial" w:cs="Arial"/>
          <w:sz w:val="22"/>
          <w:szCs w:val="22"/>
        </w:rPr>
        <w:t>u</w:t>
      </w:r>
      <w:r>
        <w:rPr>
          <w:rFonts w:ascii="Arial" w:eastAsia="Arial" w:hAnsi="Arial" w:cs="Arial"/>
          <w:spacing w:val="-1"/>
          <w:sz w:val="22"/>
          <w:szCs w:val="22"/>
        </w:rPr>
        <w:t>d</w:t>
      </w:r>
      <w:r>
        <w:rPr>
          <w:rFonts w:ascii="Arial" w:eastAsia="Arial" w:hAnsi="Arial" w:cs="Arial"/>
          <w:sz w:val="22"/>
          <w:szCs w:val="22"/>
        </w:rPr>
        <w:t>es</w:t>
      </w:r>
      <w:r>
        <w:rPr>
          <w:rFonts w:ascii="Arial" w:eastAsia="Arial" w:hAnsi="Arial" w:cs="Arial"/>
          <w:spacing w:val="1"/>
          <w:sz w:val="22"/>
          <w:szCs w:val="22"/>
        </w:rPr>
        <w:t xml:space="preserve"> G</w:t>
      </w:r>
      <w:r>
        <w:rPr>
          <w:rFonts w:ascii="Arial" w:eastAsia="Arial" w:hAnsi="Arial" w:cs="Arial"/>
          <w:spacing w:val="-1"/>
          <w:sz w:val="22"/>
          <w:szCs w:val="22"/>
        </w:rPr>
        <w:t>S</w:t>
      </w:r>
      <w:r>
        <w:rPr>
          <w:rFonts w:ascii="Arial" w:eastAsia="Arial" w:hAnsi="Arial" w:cs="Arial"/>
          <w:sz w:val="22"/>
          <w:szCs w:val="22"/>
        </w:rPr>
        <w:t>T</w:t>
      </w:r>
      <w:r>
        <w:rPr>
          <w:rFonts w:ascii="Arial" w:eastAsia="Arial" w:hAnsi="Arial" w:cs="Arial"/>
          <w:spacing w:val="2"/>
          <w:sz w:val="22"/>
          <w:szCs w:val="22"/>
        </w:rPr>
        <w:t xml:space="preserve"> </w:t>
      </w:r>
      <w:r>
        <w:rPr>
          <w:rFonts w:ascii="Arial" w:eastAsia="Arial" w:hAnsi="Arial" w:cs="Arial"/>
          <w:sz w:val="22"/>
          <w:szCs w:val="22"/>
        </w:rPr>
        <w:t>rec</w:t>
      </w:r>
      <w:r>
        <w:rPr>
          <w:rFonts w:ascii="Arial" w:eastAsia="Arial" w:hAnsi="Arial" w:cs="Arial"/>
          <w:spacing w:val="-1"/>
          <w:sz w:val="22"/>
          <w:szCs w:val="22"/>
        </w:rPr>
        <w:t>o</w:t>
      </w:r>
      <w:r>
        <w:rPr>
          <w:rFonts w:ascii="Arial" w:eastAsia="Arial" w:hAnsi="Arial" w:cs="Arial"/>
          <w:spacing w:val="-3"/>
          <w:sz w:val="22"/>
          <w:szCs w:val="22"/>
        </w:rPr>
        <w:t>v</w:t>
      </w:r>
      <w:r>
        <w:rPr>
          <w:rFonts w:ascii="Arial" w:eastAsia="Arial" w:hAnsi="Arial" w:cs="Arial"/>
          <w:sz w:val="22"/>
          <w:szCs w:val="22"/>
        </w:rPr>
        <w:t>erab</w:t>
      </w:r>
      <w:r>
        <w:rPr>
          <w:rFonts w:ascii="Arial" w:eastAsia="Arial" w:hAnsi="Arial" w:cs="Arial"/>
          <w:spacing w:val="-2"/>
          <w:sz w:val="22"/>
          <w:szCs w:val="22"/>
        </w:rPr>
        <w:t>l</w:t>
      </w:r>
      <w:r>
        <w:rPr>
          <w:rFonts w:ascii="Arial" w:eastAsia="Arial" w:hAnsi="Arial" w:cs="Arial"/>
          <w:sz w:val="22"/>
          <w:szCs w:val="22"/>
        </w:rPr>
        <w:t>e</w:t>
      </w:r>
      <w:r>
        <w:rPr>
          <w:rFonts w:ascii="Arial" w:eastAsia="Arial" w:hAnsi="Arial" w:cs="Arial"/>
          <w:spacing w:val="1"/>
          <w:sz w:val="22"/>
          <w:szCs w:val="22"/>
        </w:rPr>
        <w:t xml:space="preserve"> </w:t>
      </w:r>
      <w:r>
        <w:rPr>
          <w:rFonts w:ascii="Arial" w:eastAsia="Arial" w:hAnsi="Arial" w:cs="Arial"/>
          <w:spacing w:val="3"/>
          <w:sz w:val="22"/>
          <w:szCs w:val="22"/>
        </w:rPr>
        <w:t>f</w:t>
      </w:r>
      <w:r>
        <w:rPr>
          <w:rFonts w:ascii="Arial" w:eastAsia="Arial" w:hAnsi="Arial" w:cs="Arial"/>
          <w:sz w:val="22"/>
          <w:szCs w:val="22"/>
        </w:rPr>
        <w:t>rom</w:t>
      </w:r>
      <w:r>
        <w:rPr>
          <w:rFonts w:ascii="Arial" w:eastAsia="Arial" w:hAnsi="Arial" w:cs="Arial"/>
          <w:spacing w:val="2"/>
          <w:sz w:val="22"/>
          <w:szCs w:val="22"/>
        </w:rPr>
        <w:t xml:space="preserve"> </w:t>
      </w:r>
      <w:r>
        <w:rPr>
          <w:rFonts w:ascii="Arial" w:eastAsia="Arial" w:hAnsi="Arial" w:cs="Arial"/>
          <w:sz w:val="22"/>
          <w:szCs w:val="22"/>
        </w:rPr>
        <w:t xml:space="preserve">the </w:t>
      </w:r>
      <w:r>
        <w:rPr>
          <w:rFonts w:ascii="Arial" w:eastAsia="Arial" w:hAnsi="Arial" w:cs="Arial"/>
          <w:spacing w:val="-1"/>
          <w:sz w:val="22"/>
          <w:szCs w:val="22"/>
        </w:rPr>
        <w:t>A</w:t>
      </w:r>
      <w:r>
        <w:rPr>
          <w:rFonts w:ascii="Arial" w:eastAsia="Arial" w:hAnsi="Arial" w:cs="Arial"/>
          <w:spacing w:val="1"/>
          <w:sz w:val="22"/>
          <w:szCs w:val="22"/>
        </w:rPr>
        <w:t>T</w:t>
      </w:r>
      <w:r>
        <w:rPr>
          <w:rFonts w:ascii="Arial" w:eastAsia="Arial" w:hAnsi="Arial" w:cs="Arial"/>
          <w:sz w:val="22"/>
          <w:szCs w:val="22"/>
        </w:rPr>
        <w:t>O</w:t>
      </w:r>
      <w:r>
        <w:rPr>
          <w:rFonts w:ascii="Arial" w:eastAsia="Arial" w:hAnsi="Arial" w:cs="Arial"/>
          <w:spacing w:val="3"/>
          <w:sz w:val="22"/>
          <w:szCs w:val="22"/>
        </w:rPr>
        <w:t xml:space="preserve"> </w:t>
      </w:r>
      <w:r>
        <w:rPr>
          <w:rFonts w:ascii="Arial" w:eastAsia="Arial" w:hAnsi="Arial" w:cs="Arial"/>
          <w:sz w:val="22"/>
          <w:szCs w:val="22"/>
        </w:rPr>
        <w:t>(statu</w:t>
      </w:r>
      <w:r>
        <w:rPr>
          <w:rFonts w:ascii="Arial" w:eastAsia="Arial" w:hAnsi="Arial" w:cs="Arial"/>
          <w:spacing w:val="1"/>
          <w:sz w:val="22"/>
          <w:szCs w:val="22"/>
        </w:rPr>
        <w:t>t</w:t>
      </w:r>
      <w:r>
        <w:rPr>
          <w:rFonts w:ascii="Arial" w:eastAsia="Arial" w:hAnsi="Arial" w:cs="Arial"/>
          <w:sz w:val="22"/>
          <w:szCs w:val="22"/>
        </w:rPr>
        <w:t>ory</w:t>
      </w:r>
      <w:r>
        <w:rPr>
          <w:rFonts w:ascii="Arial" w:eastAsia="Arial" w:hAnsi="Arial" w:cs="Arial"/>
          <w:spacing w:val="-1"/>
          <w:sz w:val="22"/>
          <w:szCs w:val="22"/>
        </w:rPr>
        <w:t xml:space="preserve"> </w:t>
      </w:r>
      <w:r>
        <w:rPr>
          <w:rFonts w:ascii="Arial" w:eastAsia="Arial" w:hAnsi="Arial" w:cs="Arial"/>
          <w:sz w:val="22"/>
          <w:szCs w:val="22"/>
        </w:rPr>
        <w:t>rec</w:t>
      </w:r>
      <w:r>
        <w:rPr>
          <w:rFonts w:ascii="Arial" w:eastAsia="Arial" w:hAnsi="Arial" w:cs="Arial"/>
          <w:spacing w:val="-1"/>
          <w:sz w:val="22"/>
          <w:szCs w:val="22"/>
        </w:rPr>
        <w:t>e</w:t>
      </w:r>
      <w:r>
        <w:rPr>
          <w:rFonts w:ascii="Arial" w:eastAsia="Arial" w:hAnsi="Arial" w:cs="Arial"/>
          <w:spacing w:val="-2"/>
          <w:sz w:val="22"/>
          <w:szCs w:val="22"/>
        </w:rPr>
        <w:t>i</w:t>
      </w:r>
      <w:r>
        <w:rPr>
          <w:rFonts w:ascii="Arial" w:eastAsia="Arial" w:hAnsi="Arial" w:cs="Arial"/>
          <w:spacing w:val="-3"/>
          <w:sz w:val="22"/>
          <w:szCs w:val="22"/>
        </w:rPr>
        <w:t>v</w:t>
      </w:r>
      <w:r>
        <w:rPr>
          <w:rFonts w:ascii="Arial" w:eastAsia="Arial" w:hAnsi="Arial" w:cs="Arial"/>
          <w:sz w:val="22"/>
          <w:szCs w:val="22"/>
        </w:rPr>
        <w:t>a</w:t>
      </w:r>
      <w:r>
        <w:rPr>
          <w:rFonts w:ascii="Arial" w:eastAsia="Arial" w:hAnsi="Arial" w:cs="Arial"/>
          <w:spacing w:val="-1"/>
          <w:sz w:val="22"/>
          <w:szCs w:val="22"/>
        </w:rPr>
        <w:t>b</w:t>
      </w:r>
      <w:r>
        <w:rPr>
          <w:rFonts w:ascii="Arial" w:eastAsia="Arial" w:hAnsi="Arial" w:cs="Arial"/>
          <w:spacing w:val="-2"/>
          <w:sz w:val="22"/>
          <w:szCs w:val="22"/>
        </w:rPr>
        <w:t>l</w:t>
      </w:r>
      <w:r>
        <w:rPr>
          <w:rFonts w:ascii="Arial" w:eastAsia="Arial" w:hAnsi="Arial" w:cs="Arial"/>
          <w:sz w:val="22"/>
          <w:szCs w:val="22"/>
        </w:rPr>
        <w:t>e</w:t>
      </w:r>
      <w:r w:rsidR="00CF6040">
        <w:rPr>
          <w:rFonts w:ascii="Arial" w:eastAsia="Arial" w:hAnsi="Arial" w:cs="Arial"/>
          <w:sz w:val="22"/>
          <w:szCs w:val="22"/>
        </w:rPr>
        <w:t>)</w:t>
      </w:r>
    </w:p>
    <w:p w:rsidR="002E4669" w:rsidRDefault="002E4669" w:rsidP="00CF6040">
      <w:pPr>
        <w:pStyle w:val="Heading4"/>
        <w:ind w:left="0"/>
        <w:rPr>
          <w:b w:val="0"/>
          <w:bCs w:val="0"/>
        </w:rPr>
      </w:pPr>
      <w:r w:rsidRPr="00CF6040">
        <w:rPr>
          <w:rFonts w:cs="Arial"/>
          <w:color w:val="0076A3"/>
          <w:sz w:val="22"/>
          <w:szCs w:val="22"/>
        </w:rPr>
        <w:t>(c)  Financial instrument disclosures</w:t>
      </w:r>
    </w:p>
    <w:p w:rsidR="002E4669" w:rsidRDefault="002E4669" w:rsidP="00CF6040">
      <w:pPr>
        <w:spacing w:before="2" w:line="260" w:lineRule="exact"/>
        <w:rPr>
          <w:sz w:val="26"/>
          <w:szCs w:val="26"/>
        </w:rPr>
      </w:pPr>
    </w:p>
    <w:p w:rsidR="002E4669" w:rsidRDefault="002E4669" w:rsidP="00CF6040">
      <w:pPr>
        <w:pStyle w:val="BodyText"/>
        <w:ind w:left="0"/>
      </w:pPr>
      <w:r>
        <w:rPr>
          <w:u w:val="single" w:color="000000"/>
        </w:rPr>
        <w:t>C</w:t>
      </w:r>
      <w:r>
        <w:rPr>
          <w:spacing w:val="-1"/>
          <w:u w:val="single" w:color="000000"/>
        </w:rPr>
        <w:t>r</w:t>
      </w:r>
      <w:r>
        <w:rPr>
          <w:u w:val="single" w:color="000000"/>
        </w:rPr>
        <w:t>ed</w:t>
      </w:r>
      <w:r>
        <w:rPr>
          <w:spacing w:val="1"/>
          <w:u w:val="single" w:color="000000"/>
        </w:rPr>
        <w:t>i</w:t>
      </w:r>
      <w:r>
        <w:rPr>
          <w:u w:val="single" w:color="000000"/>
        </w:rPr>
        <w:t>t</w:t>
      </w:r>
      <w:r>
        <w:rPr>
          <w:spacing w:val="-9"/>
          <w:u w:val="single" w:color="000000"/>
        </w:rPr>
        <w:t xml:space="preserve"> </w:t>
      </w:r>
      <w:r>
        <w:rPr>
          <w:u w:val="single" w:color="000000"/>
        </w:rPr>
        <w:t>ri</w:t>
      </w:r>
      <w:r>
        <w:rPr>
          <w:spacing w:val="1"/>
          <w:u w:val="single" w:color="000000"/>
        </w:rPr>
        <w:t>s</w:t>
      </w:r>
      <w:r>
        <w:rPr>
          <w:u w:val="single" w:color="000000"/>
        </w:rPr>
        <w:t>k</w:t>
      </w:r>
    </w:p>
    <w:p w:rsidR="002E4669" w:rsidRDefault="002E4669" w:rsidP="00CF6040">
      <w:pPr>
        <w:pStyle w:val="BodyText"/>
        <w:spacing w:before="28" w:line="258" w:lineRule="auto"/>
        <w:ind w:left="0" w:right="824"/>
      </w:pPr>
      <w:r>
        <w:rPr>
          <w:rFonts w:cs="Arial"/>
          <w:spacing w:val="-1"/>
        </w:rPr>
        <w:t>T</w:t>
      </w:r>
      <w:r>
        <w:rPr>
          <w:rFonts w:cs="Arial"/>
        </w:rPr>
        <w:t>he</w:t>
      </w:r>
      <w:r>
        <w:rPr>
          <w:rFonts w:cs="Arial"/>
          <w:spacing w:val="-7"/>
        </w:rPr>
        <w:t xml:space="preserve"> </w:t>
      </w:r>
      <w:r>
        <w:rPr>
          <w:rFonts w:cs="Arial"/>
          <w:spacing w:val="2"/>
        </w:rPr>
        <w:t>f</w:t>
      </w:r>
      <w:r>
        <w:rPr>
          <w:rFonts w:cs="Arial"/>
        </w:rPr>
        <w:t>o</w:t>
      </w:r>
      <w:r>
        <w:rPr>
          <w:rFonts w:cs="Arial"/>
          <w:spacing w:val="1"/>
        </w:rPr>
        <w:t>l</w:t>
      </w:r>
      <w:r>
        <w:rPr>
          <w:rFonts w:cs="Arial"/>
        </w:rPr>
        <w:t>lowing</w:t>
      </w:r>
      <w:r>
        <w:rPr>
          <w:rFonts w:cs="Arial"/>
          <w:spacing w:val="-6"/>
        </w:rPr>
        <w:t xml:space="preserve"> </w:t>
      </w:r>
      <w:r>
        <w:rPr>
          <w:rFonts w:cs="Arial"/>
        </w:rPr>
        <w:t>tab</w:t>
      </w:r>
      <w:r>
        <w:rPr>
          <w:rFonts w:cs="Arial"/>
          <w:spacing w:val="1"/>
        </w:rPr>
        <w:t>l</w:t>
      </w:r>
      <w:r>
        <w:rPr>
          <w:rFonts w:cs="Arial"/>
        </w:rPr>
        <w:t>e</w:t>
      </w:r>
      <w:r>
        <w:rPr>
          <w:rFonts w:cs="Arial"/>
          <w:spacing w:val="-7"/>
        </w:rPr>
        <w:t xml:space="preserve"> </w:t>
      </w:r>
      <w:r>
        <w:rPr>
          <w:rFonts w:cs="Arial"/>
        </w:rPr>
        <w:t>d</w:t>
      </w:r>
      <w:r>
        <w:rPr>
          <w:rFonts w:cs="Arial"/>
          <w:spacing w:val="1"/>
        </w:rPr>
        <w:t>i</w:t>
      </w:r>
      <w:r>
        <w:rPr>
          <w:rFonts w:cs="Arial"/>
        </w:rPr>
        <w:t>sclo</w:t>
      </w:r>
      <w:r>
        <w:rPr>
          <w:rFonts w:cs="Arial"/>
          <w:spacing w:val="1"/>
        </w:rPr>
        <w:t>s</w:t>
      </w:r>
      <w:r>
        <w:rPr>
          <w:rFonts w:cs="Arial"/>
        </w:rPr>
        <w:t>es</w:t>
      </w:r>
      <w:r>
        <w:rPr>
          <w:rFonts w:cs="Arial"/>
          <w:spacing w:val="-4"/>
        </w:rPr>
        <w:t xml:space="preserve"> </w:t>
      </w:r>
      <w:r>
        <w:rPr>
          <w:rFonts w:cs="Arial"/>
        </w:rPr>
        <w:t>the</w:t>
      </w:r>
      <w:r>
        <w:rPr>
          <w:rFonts w:cs="Arial"/>
          <w:spacing w:val="-6"/>
        </w:rPr>
        <w:t xml:space="preserve"> </w:t>
      </w:r>
      <w:r>
        <w:rPr>
          <w:rFonts w:cs="Arial"/>
          <w:spacing w:val="-1"/>
        </w:rPr>
        <w:t>Tr</w:t>
      </w:r>
      <w:r>
        <w:rPr>
          <w:rFonts w:cs="Arial"/>
        </w:rPr>
        <w:t>u</w:t>
      </w:r>
      <w:r>
        <w:rPr>
          <w:rFonts w:cs="Arial"/>
          <w:spacing w:val="1"/>
        </w:rPr>
        <w:t>s</w:t>
      </w:r>
      <w:r>
        <w:rPr>
          <w:rFonts w:cs="Arial"/>
        </w:rPr>
        <w:t>t’s</w:t>
      </w:r>
      <w:r>
        <w:rPr>
          <w:rFonts w:cs="Arial"/>
          <w:spacing w:val="-5"/>
        </w:rPr>
        <w:t xml:space="preserve"> </w:t>
      </w:r>
      <w:r>
        <w:rPr>
          <w:rFonts w:cs="Arial"/>
          <w:spacing w:val="-2"/>
        </w:rPr>
        <w:t>m</w:t>
      </w:r>
      <w:r>
        <w:rPr>
          <w:rFonts w:cs="Arial"/>
        </w:rPr>
        <w:t>a</w:t>
      </w:r>
      <w:r>
        <w:rPr>
          <w:rFonts w:cs="Arial"/>
          <w:spacing w:val="1"/>
        </w:rPr>
        <w:t>x</w:t>
      </w:r>
      <w:r>
        <w:rPr>
          <w:rFonts w:cs="Arial"/>
        </w:rPr>
        <w:t>i</w:t>
      </w:r>
      <w:r>
        <w:rPr>
          <w:rFonts w:cs="Arial"/>
          <w:spacing w:val="-2"/>
        </w:rPr>
        <w:t>m</w:t>
      </w:r>
      <w:r>
        <w:rPr>
          <w:rFonts w:cs="Arial"/>
        </w:rPr>
        <w:t>um</w:t>
      </w:r>
      <w:r>
        <w:rPr>
          <w:rFonts w:cs="Arial"/>
          <w:spacing w:val="-7"/>
        </w:rPr>
        <w:t xml:space="preserve"> </w:t>
      </w:r>
      <w:r>
        <w:rPr>
          <w:rFonts w:cs="Arial"/>
        </w:rPr>
        <w:t>e</w:t>
      </w:r>
      <w:r>
        <w:rPr>
          <w:rFonts w:cs="Arial"/>
          <w:spacing w:val="1"/>
        </w:rPr>
        <w:t>x</w:t>
      </w:r>
      <w:r>
        <w:rPr>
          <w:rFonts w:cs="Arial"/>
        </w:rPr>
        <w:t>po</w:t>
      </w:r>
      <w:r>
        <w:rPr>
          <w:rFonts w:cs="Arial"/>
          <w:spacing w:val="1"/>
        </w:rPr>
        <w:t>s</w:t>
      </w:r>
      <w:r>
        <w:rPr>
          <w:rFonts w:cs="Arial"/>
        </w:rPr>
        <w:t>ure</w:t>
      </w:r>
      <w:r>
        <w:rPr>
          <w:rFonts w:cs="Arial"/>
          <w:spacing w:val="-7"/>
        </w:rPr>
        <w:t xml:space="preserve"> </w:t>
      </w:r>
      <w:r>
        <w:rPr>
          <w:rFonts w:cs="Arial"/>
        </w:rPr>
        <w:t>to</w:t>
      </w:r>
      <w:r>
        <w:rPr>
          <w:rFonts w:cs="Arial"/>
          <w:spacing w:val="-6"/>
        </w:rPr>
        <w:t xml:space="preserve"> </w:t>
      </w:r>
      <w:r>
        <w:rPr>
          <w:rFonts w:cs="Arial"/>
          <w:spacing w:val="1"/>
        </w:rPr>
        <w:t>c</w:t>
      </w:r>
      <w:r>
        <w:rPr>
          <w:rFonts w:cs="Arial"/>
          <w:spacing w:val="-1"/>
        </w:rPr>
        <w:t>r</w:t>
      </w:r>
      <w:r>
        <w:rPr>
          <w:rFonts w:cs="Arial"/>
        </w:rPr>
        <w:t>ed</w:t>
      </w:r>
      <w:r>
        <w:rPr>
          <w:rFonts w:cs="Arial"/>
          <w:spacing w:val="1"/>
        </w:rPr>
        <w:t>i</w:t>
      </w:r>
      <w:r>
        <w:rPr>
          <w:rFonts w:cs="Arial"/>
        </w:rPr>
        <w:t>t</w:t>
      </w:r>
      <w:r>
        <w:rPr>
          <w:rFonts w:cs="Arial"/>
          <w:spacing w:val="-7"/>
        </w:rPr>
        <w:t xml:space="preserve"> </w:t>
      </w:r>
      <w:r>
        <w:rPr>
          <w:rFonts w:cs="Arial"/>
        </w:rPr>
        <w:t>ri</w:t>
      </w:r>
      <w:r>
        <w:rPr>
          <w:rFonts w:cs="Arial"/>
          <w:spacing w:val="1"/>
        </w:rPr>
        <w:t>s</w:t>
      </w:r>
      <w:r>
        <w:rPr>
          <w:rFonts w:cs="Arial"/>
        </w:rPr>
        <w:t>k</w:t>
      </w:r>
      <w:r>
        <w:rPr>
          <w:rFonts w:cs="Arial"/>
          <w:spacing w:val="-5"/>
        </w:rPr>
        <w:t xml:space="preserve"> </w:t>
      </w:r>
      <w:r>
        <w:rPr>
          <w:rFonts w:cs="Arial"/>
        </w:rPr>
        <w:t>and</w:t>
      </w:r>
      <w:r>
        <w:rPr>
          <w:rFonts w:cs="Arial"/>
          <w:spacing w:val="-6"/>
        </w:rPr>
        <w:t xml:space="preserve"> </w:t>
      </w:r>
      <w:r>
        <w:rPr>
          <w:rFonts w:cs="Arial"/>
        </w:rPr>
        <w:t>the</w:t>
      </w:r>
      <w:r>
        <w:rPr>
          <w:rFonts w:cs="Arial"/>
          <w:spacing w:val="-5"/>
        </w:rPr>
        <w:t xml:space="preserve"> </w:t>
      </w:r>
      <w:r>
        <w:rPr>
          <w:rFonts w:cs="Arial"/>
        </w:rPr>
        <w:t>age</w:t>
      </w:r>
      <w:r>
        <w:rPr>
          <w:rFonts w:cs="Arial"/>
          <w:spacing w:val="1"/>
        </w:rPr>
        <w:t>i</w:t>
      </w:r>
      <w:r>
        <w:rPr>
          <w:rFonts w:cs="Arial"/>
        </w:rPr>
        <w:t>ng</w:t>
      </w:r>
      <w:r>
        <w:rPr>
          <w:rFonts w:cs="Arial"/>
          <w:spacing w:val="-6"/>
        </w:rPr>
        <w:t xml:space="preserve"> </w:t>
      </w:r>
      <w:r>
        <w:rPr>
          <w:rFonts w:cs="Arial"/>
        </w:rPr>
        <w:t>ana</w:t>
      </w:r>
      <w:r>
        <w:rPr>
          <w:rFonts w:cs="Arial"/>
          <w:spacing w:val="1"/>
        </w:rPr>
        <w:t>l</w:t>
      </w:r>
      <w:r>
        <w:rPr>
          <w:rFonts w:cs="Arial"/>
          <w:spacing w:val="-2"/>
        </w:rPr>
        <w:t>y</w:t>
      </w:r>
      <w:r>
        <w:rPr>
          <w:rFonts w:cs="Arial"/>
        </w:rPr>
        <w:t>sis</w:t>
      </w:r>
      <w:r>
        <w:rPr>
          <w:rFonts w:cs="Arial"/>
          <w:spacing w:val="-6"/>
        </w:rPr>
        <w:t xml:space="preserve"> </w:t>
      </w:r>
      <w:r>
        <w:rPr>
          <w:rFonts w:cs="Arial"/>
        </w:rPr>
        <w:t>of</w:t>
      </w:r>
      <w:r>
        <w:rPr>
          <w:rFonts w:cs="Arial"/>
          <w:spacing w:val="-4"/>
        </w:rPr>
        <w:t xml:space="preserve"> </w:t>
      </w:r>
      <w:r>
        <w:rPr>
          <w:rFonts w:cs="Arial"/>
          <w:spacing w:val="2"/>
        </w:rPr>
        <w:t>f</w:t>
      </w:r>
      <w:r>
        <w:rPr>
          <w:rFonts w:cs="Arial"/>
        </w:rPr>
        <w:t>inan</w:t>
      </w:r>
      <w:r>
        <w:rPr>
          <w:rFonts w:cs="Arial"/>
          <w:spacing w:val="1"/>
        </w:rPr>
        <w:t>c</w:t>
      </w:r>
      <w:r>
        <w:rPr>
          <w:rFonts w:cs="Arial"/>
        </w:rPr>
        <w:t>ial</w:t>
      </w:r>
      <w:r>
        <w:rPr>
          <w:rFonts w:cs="Arial"/>
          <w:spacing w:val="-4"/>
        </w:rPr>
        <w:t xml:space="preserve"> </w:t>
      </w:r>
      <w:r>
        <w:rPr>
          <w:rFonts w:cs="Arial"/>
        </w:rPr>
        <w:t>a</w:t>
      </w:r>
      <w:r>
        <w:rPr>
          <w:rFonts w:cs="Arial"/>
          <w:spacing w:val="1"/>
        </w:rPr>
        <w:t>s</w:t>
      </w:r>
      <w:r>
        <w:rPr>
          <w:rFonts w:cs="Arial"/>
        </w:rPr>
        <w:t>set</w:t>
      </w:r>
      <w:r>
        <w:rPr>
          <w:rFonts w:cs="Arial"/>
          <w:spacing w:val="1"/>
        </w:rPr>
        <w:t>s</w:t>
      </w:r>
      <w:r>
        <w:rPr>
          <w:rFonts w:cs="Arial"/>
        </w:rPr>
        <w:t>.</w:t>
      </w:r>
      <w:r>
        <w:rPr>
          <w:rFonts w:cs="Arial"/>
          <w:spacing w:val="-6"/>
        </w:rPr>
        <w:t xml:space="preserve"> </w:t>
      </w:r>
      <w:r>
        <w:rPr>
          <w:rFonts w:cs="Arial"/>
        </w:rPr>
        <w:t>The</w:t>
      </w:r>
      <w:r>
        <w:rPr>
          <w:rFonts w:cs="Arial"/>
          <w:spacing w:val="-7"/>
        </w:rPr>
        <w:t xml:space="preserve"> </w:t>
      </w:r>
      <w:r>
        <w:rPr>
          <w:rFonts w:cs="Arial"/>
          <w:spacing w:val="-1"/>
        </w:rPr>
        <w:t>Tr</w:t>
      </w:r>
      <w:r>
        <w:rPr>
          <w:rFonts w:cs="Arial"/>
        </w:rPr>
        <w:t>u</w:t>
      </w:r>
      <w:r>
        <w:rPr>
          <w:rFonts w:cs="Arial"/>
          <w:spacing w:val="1"/>
        </w:rPr>
        <w:t>s</w:t>
      </w:r>
      <w:r>
        <w:rPr>
          <w:rFonts w:cs="Arial"/>
        </w:rPr>
        <w:t>t’s</w:t>
      </w:r>
      <w:r>
        <w:rPr>
          <w:rFonts w:cs="Arial"/>
          <w:spacing w:val="-5"/>
        </w:rPr>
        <w:t xml:space="preserve"> </w:t>
      </w:r>
      <w:r>
        <w:rPr>
          <w:rFonts w:cs="Arial"/>
          <w:spacing w:val="-2"/>
        </w:rPr>
        <w:t>m</w:t>
      </w:r>
      <w:r>
        <w:rPr>
          <w:rFonts w:cs="Arial"/>
        </w:rPr>
        <w:t>a</w:t>
      </w:r>
      <w:r>
        <w:rPr>
          <w:rFonts w:cs="Arial"/>
          <w:spacing w:val="1"/>
        </w:rPr>
        <w:t>x</w:t>
      </w:r>
      <w:r>
        <w:rPr>
          <w:rFonts w:cs="Arial"/>
        </w:rPr>
        <w:t>i</w:t>
      </w:r>
      <w:r>
        <w:rPr>
          <w:rFonts w:cs="Arial"/>
          <w:spacing w:val="-2"/>
        </w:rPr>
        <w:t>m</w:t>
      </w:r>
      <w:r>
        <w:rPr>
          <w:rFonts w:cs="Arial"/>
        </w:rPr>
        <w:t>um</w:t>
      </w:r>
      <w:r>
        <w:rPr>
          <w:rFonts w:cs="Arial"/>
          <w:spacing w:val="-8"/>
        </w:rPr>
        <w:t xml:space="preserve"> </w:t>
      </w:r>
      <w:r>
        <w:rPr>
          <w:rFonts w:cs="Arial"/>
        </w:rPr>
        <w:t>e</w:t>
      </w:r>
      <w:r>
        <w:rPr>
          <w:rFonts w:cs="Arial"/>
          <w:spacing w:val="1"/>
        </w:rPr>
        <w:t>x</w:t>
      </w:r>
      <w:r>
        <w:rPr>
          <w:rFonts w:cs="Arial"/>
        </w:rPr>
        <w:t>po</w:t>
      </w:r>
      <w:r>
        <w:rPr>
          <w:rFonts w:cs="Arial"/>
          <w:spacing w:val="1"/>
        </w:rPr>
        <w:t>s</w:t>
      </w:r>
      <w:r>
        <w:rPr>
          <w:rFonts w:cs="Arial"/>
        </w:rPr>
        <w:t>ure</w:t>
      </w:r>
      <w:r>
        <w:rPr>
          <w:rFonts w:cs="Arial"/>
          <w:w w:val="99"/>
        </w:rPr>
        <w:t xml:space="preserve"> </w:t>
      </w:r>
      <w:r>
        <w:t>to</w:t>
      </w:r>
      <w:r>
        <w:rPr>
          <w:spacing w:val="-6"/>
        </w:rPr>
        <w:t xml:space="preserve"> </w:t>
      </w:r>
      <w:r>
        <w:rPr>
          <w:spacing w:val="1"/>
        </w:rPr>
        <w:t>c</w:t>
      </w:r>
      <w:r>
        <w:rPr>
          <w:spacing w:val="-1"/>
        </w:rPr>
        <w:t>r</w:t>
      </w:r>
      <w:r>
        <w:t>ed</w:t>
      </w:r>
      <w:r>
        <w:rPr>
          <w:spacing w:val="1"/>
        </w:rPr>
        <w:t>i</w:t>
      </w:r>
      <w:r>
        <w:t>t</w:t>
      </w:r>
      <w:r>
        <w:rPr>
          <w:spacing w:val="-5"/>
        </w:rPr>
        <w:t xml:space="preserve"> </w:t>
      </w:r>
      <w:r>
        <w:t>ri</w:t>
      </w:r>
      <w:r>
        <w:rPr>
          <w:spacing w:val="1"/>
        </w:rPr>
        <w:t>s</w:t>
      </w:r>
      <w:r>
        <w:t>k</w:t>
      </w:r>
      <w:r>
        <w:rPr>
          <w:spacing w:val="-4"/>
        </w:rPr>
        <w:t xml:space="preserve"> </w:t>
      </w:r>
      <w:r>
        <w:t>at</w:t>
      </w:r>
      <w:r>
        <w:rPr>
          <w:spacing w:val="-5"/>
        </w:rPr>
        <w:t xml:space="preserve"> </w:t>
      </w:r>
      <w:r>
        <w:t>the</w:t>
      </w:r>
      <w:r>
        <w:rPr>
          <w:spacing w:val="-5"/>
        </w:rPr>
        <w:t xml:space="preserve"> </w:t>
      </w:r>
      <w:r>
        <w:t>end</w:t>
      </w:r>
      <w:r>
        <w:rPr>
          <w:spacing w:val="-5"/>
        </w:rPr>
        <w:t xml:space="preserve"> </w:t>
      </w:r>
      <w:r>
        <w:t>of</w:t>
      </w:r>
      <w:r>
        <w:rPr>
          <w:spacing w:val="-3"/>
        </w:rPr>
        <w:t xml:space="preserve"> </w:t>
      </w:r>
      <w:r>
        <w:t>the</w:t>
      </w:r>
      <w:r>
        <w:rPr>
          <w:spacing w:val="-4"/>
        </w:rPr>
        <w:t xml:space="preserve"> </w:t>
      </w:r>
      <w:r>
        <w:rPr>
          <w:spacing w:val="-1"/>
        </w:rPr>
        <w:t>r</w:t>
      </w:r>
      <w:r>
        <w:t>eporting</w:t>
      </w:r>
      <w:r>
        <w:rPr>
          <w:spacing w:val="-5"/>
        </w:rPr>
        <w:t xml:space="preserve"> </w:t>
      </w:r>
      <w:r>
        <w:t>period</w:t>
      </w:r>
      <w:r>
        <w:rPr>
          <w:spacing w:val="-5"/>
        </w:rPr>
        <w:t xml:space="preserve"> </w:t>
      </w:r>
      <w:r>
        <w:rPr>
          <w:spacing w:val="1"/>
        </w:rPr>
        <w:t>i</w:t>
      </w:r>
      <w:r>
        <w:t>s</w:t>
      </w:r>
      <w:r>
        <w:rPr>
          <w:spacing w:val="-5"/>
        </w:rPr>
        <w:t xml:space="preserve"> </w:t>
      </w:r>
      <w:r>
        <w:t>the</w:t>
      </w:r>
      <w:r>
        <w:rPr>
          <w:spacing w:val="-4"/>
        </w:rPr>
        <w:t xml:space="preserve"> </w:t>
      </w:r>
      <w:r>
        <w:t>car</w:t>
      </w:r>
      <w:r>
        <w:rPr>
          <w:spacing w:val="-2"/>
        </w:rPr>
        <w:t>ry</w:t>
      </w:r>
      <w:r>
        <w:t>ing</w:t>
      </w:r>
      <w:r>
        <w:rPr>
          <w:spacing w:val="-5"/>
        </w:rPr>
        <w:t xml:space="preserve"> </w:t>
      </w:r>
      <w:r>
        <w:t>a</w:t>
      </w:r>
      <w:r>
        <w:rPr>
          <w:spacing w:val="-2"/>
        </w:rPr>
        <w:t>m</w:t>
      </w:r>
      <w:r>
        <w:t>ount</w:t>
      </w:r>
      <w:r>
        <w:rPr>
          <w:spacing w:val="-4"/>
        </w:rPr>
        <w:t xml:space="preserve"> </w:t>
      </w:r>
      <w:r>
        <w:t>of</w:t>
      </w:r>
      <w:r>
        <w:rPr>
          <w:spacing w:val="-3"/>
        </w:rPr>
        <w:t xml:space="preserve"> </w:t>
      </w:r>
      <w:r>
        <w:rPr>
          <w:spacing w:val="2"/>
        </w:rPr>
        <w:t>f</w:t>
      </w:r>
      <w:r>
        <w:t>inan</w:t>
      </w:r>
      <w:r>
        <w:rPr>
          <w:spacing w:val="1"/>
        </w:rPr>
        <w:t>c</w:t>
      </w:r>
      <w:r>
        <w:t>ial</w:t>
      </w:r>
      <w:r>
        <w:rPr>
          <w:spacing w:val="-3"/>
        </w:rPr>
        <w:t xml:space="preserve"> </w:t>
      </w:r>
      <w:r>
        <w:t>a</w:t>
      </w:r>
      <w:r>
        <w:rPr>
          <w:spacing w:val="1"/>
        </w:rPr>
        <w:t>s</w:t>
      </w:r>
      <w:r>
        <w:t>sets</w:t>
      </w:r>
      <w:r>
        <w:rPr>
          <w:spacing w:val="-3"/>
        </w:rPr>
        <w:t xml:space="preserve"> </w:t>
      </w:r>
      <w:r>
        <w:t>as</w:t>
      </w:r>
      <w:r>
        <w:rPr>
          <w:spacing w:val="-4"/>
        </w:rPr>
        <w:t xml:space="preserve"> </w:t>
      </w:r>
      <w:r>
        <w:rPr>
          <w:spacing w:val="1"/>
        </w:rPr>
        <w:t>s</w:t>
      </w:r>
      <w:r>
        <w:t>hown</w:t>
      </w:r>
      <w:r>
        <w:rPr>
          <w:spacing w:val="-5"/>
        </w:rPr>
        <w:t xml:space="preserve"> </w:t>
      </w:r>
      <w:r>
        <w:t>be</w:t>
      </w:r>
      <w:r>
        <w:rPr>
          <w:spacing w:val="1"/>
        </w:rPr>
        <w:t>l</w:t>
      </w:r>
      <w:r>
        <w:t>ow.</w:t>
      </w:r>
      <w:r>
        <w:rPr>
          <w:spacing w:val="-5"/>
        </w:rPr>
        <w:t xml:space="preserve"> </w:t>
      </w:r>
      <w:r>
        <w:t>The</w:t>
      </w:r>
      <w:r>
        <w:rPr>
          <w:spacing w:val="-5"/>
        </w:rPr>
        <w:t xml:space="preserve"> </w:t>
      </w:r>
      <w:r>
        <w:t>tab</w:t>
      </w:r>
      <w:r>
        <w:rPr>
          <w:spacing w:val="1"/>
        </w:rPr>
        <w:t>l</w:t>
      </w:r>
      <w:r>
        <w:t>e</w:t>
      </w:r>
      <w:r>
        <w:rPr>
          <w:spacing w:val="-5"/>
        </w:rPr>
        <w:t xml:space="preserve"> </w:t>
      </w:r>
      <w:r>
        <w:t>d</w:t>
      </w:r>
      <w:r>
        <w:rPr>
          <w:spacing w:val="1"/>
        </w:rPr>
        <w:t>i</w:t>
      </w:r>
      <w:r>
        <w:t>sclo</w:t>
      </w:r>
      <w:r>
        <w:rPr>
          <w:spacing w:val="1"/>
        </w:rPr>
        <w:t>s</w:t>
      </w:r>
      <w:r>
        <w:t>es</w:t>
      </w:r>
      <w:r>
        <w:rPr>
          <w:spacing w:val="-4"/>
        </w:rPr>
        <w:t xml:space="preserve"> </w:t>
      </w:r>
      <w:r>
        <w:t>the</w:t>
      </w:r>
      <w:r>
        <w:rPr>
          <w:spacing w:val="-4"/>
        </w:rPr>
        <w:t xml:space="preserve"> </w:t>
      </w:r>
      <w:r>
        <w:t>age</w:t>
      </w:r>
      <w:r>
        <w:rPr>
          <w:spacing w:val="1"/>
        </w:rPr>
        <w:t>i</w:t>
      </w:r>
      <w:r>
        <w:t>ng</w:t>
      </w:r>
      <w:r>
        <w:rPr>
          <w:spacing w:val="-5"/>
        </w:rPr>
        <w:t xml:space="preserve"> </w:t>
      </w:r>
      <w:r>
        <w:t>of</w:t>
      </w:r>
      <w:r>
        <w:rPr>
          <w:spacing w:val="-2"/>
        </w:rPr>
        <w:t xml:space="preserve"> </w:t>
      </w:r>
      <w:r>
        <w:rPr>
          <w:spacing w:val="2"/>
        </w:rPr>
        <w:t>f</w:t>
      </w:r>
      <w:r>
        <w:t>inan</w:t>
      </w:r>
      <w:r>
        <w:rPr>
          <w:spacing w:val="1"/>
        </w:rPr>
        <w:t>c</w:t>
      </w:r>
      <w:r>
        <w:t>ial</w:t>
      </w:r>
      <w:r>
        <w:rPr>
          <w:w w:val="99"/>
        </w:rPr>
        <w:t xml:space="preserve"> </w:t>
      </w:r>
      <w:r>
        <w:t>a</w:t>
      </w:r>
      <w:r>
        <w:rPr>
          <w:spacing w:val="1"/>
        </w:rPr>
        <w:t>s</w:t>
      </w:r>
      <w:r>
        <w:t>sets</w:t>
      </w:r>
      <w:r>
        <w:rPr>
          <w:spacing w:val="-4"/>
        </w:rPr>
        <w:t xml:space="preserve"> </w:t>
      </w:r>
      <w:r>
        <w:t>that</w:t>
      </w:r>
      <w:r>
        <w:rPr>
          <w:spacing w:val="-5"/>
        </w:rPr>
        <w:t xml:space="preserve"> </w:t>
      </w:r>
      <w:r>
        <w:t>are</w:t>
      </w:r>
      <w:r>
        <w:rPr>
          <w:spacing w:val="-6"/>
        </w:rPr>
        <w:t xml:space="preserve"> </w:t>
      </w:r>
      <w:r>
        <w:t>pa</w:t>
      </w:r>
      <w:r>
        <w:rPr>
          <w:spacing w:val="1"/>
        </w:rPr>
        <w:t>s</w:t>
      </w:r>
      <w:r>
        <w:t>t</w:t>
      </w:r>
      <w:r>
        <w:rPr>
          <w:spacing w:val="-6"/>
        </w:rPr>
        <w:t xml:space="preserve"> </w:t>
      </w:r>
      <w:r>
        <w:t>due</w:t>
      </w:r>
      <w:r>
        <w:rPr>
          <w:spacing w:val="-4"/>
        </w:rPr>
        <w:t xml:space="preserve"> </w:t>
      </w:r>
      <w:r>
        <w:t>but</w:t>
      </w:r>
      <w:r>
        <w:rPr>
          <w:spacing w:val="-5"/>
        </w:rPr>
        <w:t xml:space="preserve"> </w:t>
      </w:r>
      <w:r>
        <w:t>not</w:t>
      </w:r>
      <w:r>
        <w:rPr>
          <w:spacing w:val="-6"/>
        </w:rPr>
        <w:t xml:space="preserve"> </w:t>
      </w:r>
      <w:r>
        <w:rPr>
          <w:spacing w:val="1"/>
        </w:rPr>
        <w:t>i</w:t>
      </w:r>
      <w:r>
        <w:rPr>
          <w:spacing w:val="-2"/>
        </w:rPr>
        <w:t>m</w:t>
      </w:r>
      <w:r>
        <w:t>pa</w:t>
      </w:r>
      <w:r>
        <w:rPr>
          <w:spacing w:val="1"/>
        </w:rPr>
        <w:t>i</w:t>
      </w:r>
      <w:r>
        <w:rPr>
          <w:spacing w:val="-1"/>
        </w:rPr>
        <w:t>r</w:t>
      </w:r>
      <w:r>
        <w:t>ed</w:t>
      </w:r>
      <w:r>
        <w:rPr>
          <w:spacing w:val="-5"/>
        </w:rPr>
        <w:t xml:space="preserve"> </w:t>
      </w:r>
      <w:r>
        <w:t>and</w:t>
      </w:r>
      <w:r>
        <w:rPr>
          <w:spacing w:val="-6"/>
        </w:rPr>
        <w:t xml:space="preserve"> </w:t>
      </w:r>
      <w:r>
        <w:rPr>
          <w:spacing w:val="1"/>
        </w:rPr>
        <w:t>i</w:t>
      </w:r>
      <w:r>
        <w:rPr>
          <w:spacing w:val="-2"/>
        </w:rPr>
        <w:t>m</w:t>
      </w:r>
      <w:r>
        <w:t>pa</w:t>
      </w:r>
      <w:r>
        <w:rPr>
          <w:spacing w:val="1"/>
        </w:rPr>
        <w:t>i</w:t>
      </w:r>
      <w:r>
        <w:rPr>
          <w:spacing w:val="-1"/>
        </w:rPr>
        <w:t>r</w:t>
      </w:r>
      <w:r>
        <w:t>ed</w:t>
      </w:r>
      <w:r>
        <w:rPr>
          <w:spacing w:val="-6"/>
        </w:rPr>
        <w:t xml:space="preserve"> </w:t>
      </w:r>
      <w:r>
        <w:rPr>
          <w:spacing w:val="2"/>
        </w:rPr>
        <w:t>f</w:t>
      </w:r>
      <w:r>
        <w:t>inan</w:t>
      </w:r>
      <w:r>
        <w:rPr>
          <w:spacing w:val="1"/>
        </w:rPr>
        <w:t>c</w:t>
      </w:r>
      <w:r>
        <w:t>ial</w:t>
      </w:r>
      <w:r>
        <w:rPr>
          <w:spacing w:val="-4"/>
        </w:rPr>
        <w:t xml:space="preserve"> </w:t>
      </w:r>
      <w:r>
        <w:t>a</w:t>
      </w:r>
      <w:r>
        <w:rPr>
          <w:spacing w:val="1"/>
        </w:rPr>
        <w:t>s</w:t>
      </w:r>
      <w:r>
        <w:t>set</w:t>
      </w:r>
      <w:r>
        <w:rPr>
          <w:spacing w:val="1"/>
        </w:rPr>
        <w:t>s</w:t>
      </w:r>
      <w:r>
        <w:t>.</w:t>
      </w:r>
      <w:r>
        <w:rPr>
          <w:spacing w:val="-5"/>
        </w:rPr>
        <w:t xml:space="preserve"> </w:t>
      </w:r>
      <w:r>
        <w:t>The</w:t>
      </w:r>
      <w:r>
        <w:rPr>
          <w:spacing w:val="-6"/>
        </w:rPr>
        <w:t xml:space="preserve"> </w:t>
      </w:r>
      <w:r>
        <w:t>tab</w:t>
      </w:r>
      <w:r>
        <w:rPr>
          <w:spacing w:val="1"/>
        </w:rPr>
        <w:t>l</w:t>
      </w:r>
      <w:r>
        <w:t>e</w:t>
      </w:r>
      <w:r>
        <w:rPr>
          <w:spacing w:val="-6"/>
        </w:rPr>
        <w:t xml:space="preserve"> </w:t>
      </w:r>
      <w:r>
        <w:rPr>
          <w:spacing w:val="1"/>
        </w:rPr>
        <w:t>i</w:t>
      </w:r>
      <w:r>
        <w:t>s</w:t>
      </w:r>
      <w:r>
        <w:rPr>
          <w:spacing w:val="-5"/>
        </w:rPr>
        <w:t xml:space="preserve"> </w:t>
      </w:r>
      <w:r>
        <w:t>ba</w:t>
      </w:r>
      <w:r>
        <w:rPr>
          <w:spacing w:val="1"/>
        </w:rPr>
        <w:t>s</w:t>
      </w:r>
      <w:r>
        <w:t>ed</w:t>
      </w:r>
      <w:r>
        <w:rPr>
          <w:spacing w:val="-5"/>
        </w:rPr>
        <w:t xml:space="preserve"> </w:t>
      </w:r>
      <w:r>
        <w:t>on</w:t>
      </w:r>
      <w:r>
        <w:rPr>
          <w:spacing w:val="-6"/>
        </w:rPr>
        <w:t xml:space="preserve"> </w:t>
      </w:r>
      <w:r>
        <w:rPr>
          <w:spacing w:val="1"/>
        </w:rPr>
        <w:t>i</w:t>
      </w:r>
      <w:r>
        <w:t>n</w:t>
      </w:r>
      <w:r>
        <w:rPr>
          <w:spacing w:val="2"/>
        </w:rPr>
        <w:t>f</w:t>
      </w:r>
      <w:r>
        <w:t>or</w:t>
      </w:r>
      <w:r>
        <w:rPr>
          <w:spacing w:val="-3"/>
        </w:rPr>
        <w:t>m</w:t>
      </w:r>
      <w:r>
        <w:t>at</w:t>
      </w:r>
      <w:r>
        <w:rPr>
          <w:spacing w:val="1"/>
        </w:rPr>
        <w:t>i</w:t>
      </w:r>
      <w:r>
        <w:t>on</w:t>
      </w:r>
      <w:r>
        <w:rPr>
          <w:spacing w:val="-6"/>
        </w:rPr>
        <w:t xml:space="preserve"> </w:t>
      </w:r>
      <w:r>
        <w:t>p</w:t>
      </w:r>
      <w:r>
        <w:rPr>
          <w:spacing w:val="-1"/>
        </w:rPr>
        <w:t>r</w:t>
      </w:r>
      <w:r>
        <w:t>o</w:t>
      </w:r>
      <w:r>
        <w:rPr>
          <w:spacing w:val="-1"/>
        </w:rPr>
        <w:t>v</w:t>
      </w:r>
      <w:r>
        <w:t>ided</w:t>
      </w:r>
      <w:r>
        <w:rPr>
          <w:spacing w:val="-4"/>
        </w:rPr>
        <w:t xml:space="preserve"> </w:t>
      </w:r>
      <w:r>
        <w:t>to</w:t>
      </w:r>
      <w:r>
        <w:rPr>
          <w:spacing w:val="-6"/>
        </w:rPr>
        <w:t xml:space="preserve"> </w:t>
      </w:r>
      <w:r>
        <w:rPr>
          <w:spacing w:val="1"/>
        </w:rPr>
        <w:t>s</w:t>
      </w:r>
      <w:r>
        <w:t>en</w:t>
      </w:r>
      <w:r>
        <w:rPr>
          <w:spacing w:val="1"/>
        </w:rPr>
        <w:t>i</w:t>
      </w:r>
      <w:r>
        <w:t>or</w:t>
      </w:r>
      <w:r>
        <w:rPr>
          <w:spacing w:val="-6"/>
        </w:rPr>
        <w:t xml:space="preserve"> </w:t>
      </w:r>
      <w:r>
        <w:rPr>
          <w:spacing w:val="-3"/>
        </w:rPr>
        <w:t>m</w:t>
      </w:r>
      <w:r>
        <w:t>anage</w:t>
      </w:r>
      <w:r>
        <w:rPr>
          <w:spacing w:val="-2"/>
        </w:rPr>
        <w:t>m</w:t>
      </w:r>
      <w:r>
        <w:t>ent</w:t>
      </w:r>
      <w:r>
        <w:rPr>
          <w:spacing w:val="-6"/>
        </w:rPr>
        <w:t xml:space="preserve"> </w:t>
      </w:r>
      <w:r>
        <w:t>of</w:t>
      </w:r>
      <w:r>
        <w:rPr>
          <w:spacing w:val="-2"/>
        </w:rPr>
        <w:t xml:space="preserve"> </w:t>
      </w:r>
      <w:r>
        <w:t>the</w:t>
      </w:r>
      <w:r>
        <w:rPr>
          <w:w w:val="99"/>
        </w:rPr>
        <w:t xml:space="preserve">  </w:t>
      </w:r>
      <w:r>
        <w:rPr>
          <w:spacing w:val="-1"/>
        </w:rPr>
        <w:t>Tr</w:t>
      </w:r>
      <w:r>
        <w:t>u</w:t>
      </w:r>
      <w:r>
        <w:rPr>
          <w:spacing w:val="1"/>
        </w:rPr>
        <w:t>s</w:t>
      </w:r>
      <w:r>
        <w:t>t.</w:t>
      </w:r>
    </w:p>
    <w:p w:rsidR="002E4669" w:rsidRDefault="002E4669" w:rsidP="00CF6040">
      <w:pPr>
        <w:spacing w:before="5" w:line="160" w:lineRule="exact"/>
        <w:rPr>
          <w:sz w:val="16"/>
          <w:szCs w:val="16"/>
        </w:rPr>
      </w:pPr>
    </w:p>
    <w:p w:rsidR="002E4669" w:rsidRDefault="002E4669" w:rsidP="00CF6040">
      <w:pPr>
        <w:pStyle w:val="BodyText"/>
        <w:spacing w:before="75"/>
        <w:ind w:left="0"/>
      </w:pPr>
      <w:r>
        <w:rPr>
          <w:spacing w:val="-1"/>
        </w:rPr>
        <w:t>T</w:t>
      </w:r>
      <w:r>
        <w:t>he</w:t>
      </w:r>
      <w:r>
        <w:rPr>
          <w:spacing w:val="-6"/>
        </w:rPr>
        <w:t xml:space="preserve"> </w:t>
      </w:r>
      <w:r>
        <w:t>T</w:t>
      </w:r>
      <w:r>
        <w:rPr>
          <w:spacing w:val="-1"/>
        </w:rPr>
        <w:t>r</w:t>
      </w:r>
      <w:r>
        <w:t>u</w:t>
      </w:r>
      <w:r>
        <w:rPr>
          <w:spacing w:val="1"/>
        </w:rPr>
        <w:t>s</w:t>
      </w:r>
      <w:r>
        <w:t>t</w:t>
      </w:r>
      <w:r>
        <w:rPr>
          <w:spacing w:val="-6"/>
        </w:rPr>
        <w:t xml:space="preserve"> </w:t>
      </w:r>
      <w:r>
        <w:t>does</w:t>
      </w:r>
      <w:r>
        <w:rPr>
          <w:spacing w:val="-4"/>
        </w:rPr>
        <w:t xml:space="preserve"> </w:t>
      </w:r>
      <w:r>
        <w:t>not</w:t>
      </w:r>
      <w:r>
        <w:rPr>
          <w:spacing w:val="-5"/>
        </w:rPr>
        <w:t xml:space="preserve"> </w:t>
      </w:r>
      <w:r>
        <w:t>ho</w:t>
      </w:r>
      <w:r>
        <w:rPr>
          <w:spacing w:val="1"/>
        </w:rPr>
        <w:t>l</w:t>
      </w:r>
      <w:r>
        <w:t>d</w:t>
      </w:r>
      <w:r>
        <w:rPr>
          <w:spacing w:val="-6"/>
        </w:rPr>
        <w:t xml:space="preserve"> </w:t>
      </w:r>
      <w:r>
        <w:t>any</w:t>
      </w:r>
      <w:r>
        <w:rPr>
          <w:spacing w:val="-6"/>
        </w:rPr>
        <w:t xml:space="preserve"> </w:t>
      </w:r>
      <w:r>
        <w:rPr>
          <w:spacing w:val="1"/>
        </w:rPr>
        <w:t>c</w:t>
      </w:r>
      <w:r>
        <w:t>o</w:t>
      </w:r>
      <w:r>
        <w:rPr>
          <w:spacing w:val="1"/>
        </w:rPr>
        <w:t>l</w:t>
      </w:r>
      <w:r>
        <w:t>lateral</w:t>
      </w:r>
      <w:r>
        <w:rPr>
          <w:spacing w:val="-5"/>
        </w:rPr>
        <w:t xml:space="preserve"> </w:t>
      </w:r>
      <w:r>
        <w:t>as</w:t>
      </w:r>
      <w:r>
        <w:rPr>
          <w:spacing w:val="-4"/>
        </w:rPr>
        <w:t xml:space="preserve"> </w:t>
      </w:r>
      <w:r>
        <w:rPr>
          <w:spacing w:val="1"/>
        </w:rPr>
        <w:t>s</w:t>
      </w:r>
      <w:r>
        <w:t>e</w:t>
      </w:r>
      <w:r>
        <w:rPr>
          <w:spacing w:val="1"/>
        </w:rPr>
        <w:t>c</w:t>
      </w:r>
      <w:r>
        <w:t>urity</w:t>
      </w:r>
      <w:r>
        <w:rPr>
          <w:spacing w:val="-6"/>
        </w:rPr>
        <w:t xml:space="preserve"> </w:t>
      </w:r>
      <w:r>
        <w:t>or</w:t>
      </w:r>
      <w:r>
        <w:rPr>
          <w:spacing w:val="-6"/>
        </w:rPr>
        <w:t xml:space="preserve"> </w:t>
      </w:r>
      <w:r>
        <w:t>other</w:t>
      </w:r>
      <w:r>
        <w:rPr>
          <w:spacing w:val="-5"/>
        </w:rPr>
        <w:t xml:space="preserve"> </w:t>
      </w:r>
      <w:r>
        <w:t>c</w:t>
      </w:r>
      <w:r>
        <w:rPr>
          <w:spacing w:val="-1"/>
        </w:rPr>
        <w:t>r</w:t>
      </w:r>
      <w:r>
        <w:t>ed</w:t>
      </w:r>
      <w:r>
        <w:rPr>
          <w:spacing w:val="1"/>
        </w:rPr>
        <w:t>i</w:t>
      </w:r>
      <w:r>
        <w:t>t</w:t>
      </w:r>
      <w:r>
        <w:rPr>
          <w:spacing w:val="-6"/>
        </w:rPr>
        <w:t xml:space="preserve"> </w:t>
      </w:r>
      <w:r>
        <w:t>enhan</w:t>
      </w:r>
      <w:r>
        <w:rPr>
          <w:spacing w:val="1"/>
        </w:rPr>
        <w:t>c</w:t>
      </w:r>
      <w:r>
        <w:t>e</w:t>
      </w:r>
      <w:r>
        <w:rPr>
          <w:spacing w:val="-2"/>
        </w:rPr>
        <w:t>m</w:t>
      </w:r>
      <w:r>
        <w:t>ent</w:t>
      </w:r>
      <w:r>
        <w:rPr>
          <w:spacing w:val="-6"/>
        </w:rPr>
        <w:t xml:space="preserve"> </w:t>
      </w:r>
      <w:r>
        <w:t>relat</w:t>
      </w:r>
      <w:r>
        <w:rPr>
          <w:spacing w:val="1"/>
        </w:rPr>
        <w:t>i</w:t>
      </w:r>
      <w:r>
        <w:t>ng</w:t>
      </w:r>
      <w:r>
        <w:rPr>
          <w:spacing w:val="-5"/>
        </w:rPr>
        <w:t xml:space="preserve"> </w:t>
      </w:r>
      <w:r>
        <w:t>to</w:t>
      </w:r>
      <w:r>
        <w:rPr>
          <w:spacing w:val="-5"/>
        </w:rPr>
        <w:t xml:space="preserve"> </w:t>
      </w:r>
      <w:r>
        <w:t>the</w:t>
      </w:r>
      <w:r>
        <w:rPr>
          <w:spacing w:val="-5"/>
        </w:rPr>
        <w:t xml:space="preserve"> </w:t>
      </w:r>
      <w:r>
        <w:rPr>
          <w:spacing w:val="2"/>
        </w:rPr>
        <w:t>f</w:t>
      </w:r>
      <w:r>
        <w:t>inan</w:t>
      </w:r>
      <w:r>
        <w:rPr>
          <w:spacing w:val="1"/>
        </w:rPr>
        <w:t>c</w:t>
      </w:r>
      <w:r>
        <w:t>ial</w:t>
      </w:r>
      <w:r>
        <w:rPr>
          <w:spacing w:val="-3"/>
        </w:rPr>
        <w:t xml:space="preserve"> </w:t>
      </w:r>
      <w:r>
        <w:t>a</w:t>
      </w:r>
      <w:r>
        <w:rPr>
          <w:spacing w:val="1"/>
        </w:rPr>
        <w:t>s</w:t>
      </w:r>
      <w:r>
        <w:t>sets</w:t>
      </w:r>
      <w:r>
        <w:rPr>
          <w:spacing w:val="-4"/>
        </w:rPr>
        <w:t xml:space="preserve"> </w:t>
      </w:r>
      <w:r>
        <w:t>it</w:t>
      </w:r>
      <w:r>
        <w:rPr>
          <w:spacing w:val="-6"/>
        </w:rPr>
        <w:t xml:space="preserve"> </w:t>
      </w:r>
      <w:r>
        <w:t>ho</w:t>
      </w:r>
      <w:r>
        <w:rPr>
          <w:spacing w:val="1"/>
        </w:rPr>
        <w:t>l</w:t>
      </w:r>
      <w:r>
        <w:t>d</w:t>
      </w:r>
      <w:r>
        <w:rPr>
          <w:spacing w:val="1"/>
        </w:rPr>
        <w:t>s</w:t>
      </w:r>
      <w:r>
        <w:t>.</w:t>
      </w:r>
    </w:p>
    <w:p w:rsidR="002E4669" w:rsidRDefault="002E4669" w:rsidP="002E4669">
      <w:pPr>
        <w:spacing w:before="2" w:line="180" w:lineRule="exact"/>
        <w:rPr>
          <w:sz w:val="18"/>
          <w:szCs w:val="18"/>
        </w:rPr>
      </w:pPr>
    </w:p>
    <w:tbl>
      <w:tblPr>
        <w:tblW w:w="12930" w:type="dxa"/>
        <w:tblInd w:w="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03"/>
        <w:gridCol w:w="1428"/>
        <w:gridCol w:w="1453"/>
        <w:gridCol w:w="992"/>
        <w:gridCol w:w="1134"/>
        <w:gridCol w:w="1134"/>
        <w:gridCol w:w="1276"/>
        <w:gridCol w:w="1276"/>
        <w:gridCol w:w="1134"/>
      </w:tblGrid>
      <w:tr w:rsidR="00CF6040" w:rsidTr="00B30B83">
        <w:trPr>
          <w:trHeight w:val="250"/>
        </w:trPr>
        <w:tc>
          <w:tcPr>
            <w:tcW w:w="4531" w:type="dxa"/>
            <w:gridSpan w:val="2"/>
            <w:tcBorders>
              <w:top w:val="nil"/>
              <w:left w:val="nil"/>
              <w:bottom w:val="nil"/>
              <w:right w:val="nil"/>
            </w:tcBorders>
          </w:tcPr>
          <w:p w:rsidR="00CF6040" w:rsidRDefault="00CF6040">
            <w:pPr>
              <w:autoSpaceDE w:val="0"/>
              <w:autoSpaceDN w:val="0"/>
              <w:adjustRightInd w:val="0"/>
              <w:rPr>
                <w:rFonts w:ascii="Arial" w:hAnsi="Arial" w:cs="Arial"/>
                <w:b/>
                <w:bCs/>
                <w:color w:val="000000"/>
                <w:sz w:val="22"/>
                <w:szCs w:val="22"/>
                <w:lang w:val="en-AU" w:eastAsia="en-AU"/>
              </w:rPr>
            </w:pPr>
            <w:r>
              <w:rPr>
                <w:rFonts w:ascii="Arial" w:hAnsi="Arial" w:cs="Arial"/>
                <w:b/>
                <w:bCs/>
                <w:color w:val="000000"/>
                <w:sz w:val="22"/>
                <w:szCs w:val="22"/>
                <w:lang w:val="en-AU" w:eastAsia="en-AU"/>
              </w:rPr>
              <w:t>Aging analysis of financial assets</w:t>
            </w:r>
          </w:p>
        </w:tc>
        <w:tc>
          <w:tcPr>
            <w:tcW w:w="1453" w:type="dxa"/>
            <w:tcBorders>
              <w:top w:val="nil"/>
              <w:left w:val="nil"/>
              <w:bottom w:val="nil"/>
              <w:right w:val="nil"/>
            </w:tcBorders>
          </w:tcPr>
          <w:p w:rsidR="00CF6040" w:rsidRDefault="00CF6040">
            <w:pPr>
              <w:autoSpaceDE w:val="0"/>
              <w:autoSpaceDN w:val="0"/>
              <w:adjustRightInd w:val="0"/>
              <w:jc w:val="right"/>
              <w:rPr>
                <w:rFonts w:ascii="Arial" w:hAnsi="Arial" w:cs="Arial"/>
                <w:color w:val="000000"/>
                <w:sz w:val="22"/>
                <w:szCs w:val="22"/>
                <w:lang w:val="en-AU" w:eastAsia="en-AU"/>
              </w:rPr>
            </w:pPr>
          </w:p>
        </w:tc>
        <w:tc>
          <w:tcPr>
            <w:tcW w:w="5812" w:type="dxa"/>
            <w:gridSpan w:val="5"/>
            <w:tcBorders>
              <w:top w:val="nil"/>
              <w:left w:val="nil"/>
              <w:bottom w:val="nil"/>
              <w:right w:val="nil"/>
            </w:tcBorders>
          </w:tcPr>
          <w:p w:rsidR="00CF6040" w:rsidRDefault="00CF6040" w:rsidP="00CF6040">
            <w:pPr>
              <w:autoSpaceDE w:val="0"/>
              <w:autoSpaceDN w:val="0"/>
              <w:adjustRightInd w:val="0"/>
              <w:jc w:val="right"/>
              <w:rPr>
                <w:rFonts w:ascii="Arial" w:hAnsi="Arial" w:cs="Arial"/>
                <w:color w:val="000000"/>
                <w:sz w:val="22"/>
                <w:szCs w:val="22"/>
                <w:u w:val="single"/>
                <w:lang w:val="en-AU" w:eastAsia="en-AU"/>
              </w:rPr>
            </w:pPr>
          </w:p>
        </w:tc>
        <w:tc>
          <w:tcPr>
            <w:tcW w:w="1134" w:type="dxa"/>
            <w:tcBorders>
              <w:top w:val="nil"/>
              <w:left w:val="nil"/>
              <w:bottom w:val="nil"/>
              <w:right w:val="nil"/>
            </w:tcBorders>
          </w:tcPr>
          <w:p w:rsidR="00CF6040" w:rsidRDefault="00CF6040">
            <w:pPr>
              <w:autoSpaceDE w:val="0"/>
              <w:autoSpaceDN w:val="0"/>
              <w:adjustRightInd w:val="0"/>
              <w:jc w:val="right"/>
              <w:rPr>
                <w:rFonts w:ascii="Arial" w:hAnsi="Arial" w:cs="Arial"/>
                <w:color w:val="000000"/>
                <w:sz w:val="22"/>
                <w:szCs w:val="22"/>
                <w:lang w:val="en-AU" w:eastAsia="en-AU"/>
              </w:rPr>
            </w:pPr>
          </w:p>
        </w:tc>
      </w:tr>
      <w:tr w:rsidR="00CF6040" w:rsidTr="00B30B83">
        <w:trPr>
          <w:trHeight w:val="250"/>
        </w:trPr>
        <w:tc>
          <w:tcPr>
            <w:tcW w:w="4531" w:type="dxa"/>
            <w:gridSpan w:val="2"/>
            <w:tcBorders>
              <w:top w:val="nil"/>
              <w:left w:val="nil"/>
              <w:bottom w:val="nil"/>
              <w:right w:val="nil"/>
            </w:tcBorders>
          </w:tcPr>
          <w:p w:rsidR="00CF6040" w:rsidRDefault="00CF6040">
            <w:pPr>
              <w:autoSpaceDE w:val="0"/>
              <w:autoSpaceDN w:val="0"/>
              <w:adjustRightInd w:val="0"/>
              <w:rPr>
                <w:rFonts w:ascii="Arial" w:hAnsi="Arial" w:cs="Arial"/>
                <w:b/>
                <w:bCs/>
                <w:color w:val="000000"/>
                <w:sz w:val="22"/>
                <w:szCs w:val="22"/>
                <w:lang w:val="en-AU" w:eastAsia="en-AU"/>
              </w:rPr>
            </w:pPr>
          </w:p>
        </w:tc>
        <w:tc>
          <w:tcPr>
            <w:tcW w:w="1453" w:type="dxa"/>
            <w:tcBorders>
              <w:top w:val="nil"/>
              <w:left w:val="nil"/>
              <w:bottom w:val="nil"/>
              <w:right w:val="single" w:sz="18" w:space="0" w:color="auto"/>
            </w:tcBorders>
          </w:tcPr>
          <w:p w:rsidR="00CF6040" w:rsidRDefault="00CF6040">
            <w:pPr>
              <w:autoSpaceDE w:val="0"/>
              <w:autoSpaceDN w:val="0"/>
              <w:adjustRightInd w:val="0"/>
              <w:jc w:val="right"/>
              <w:rPr>
                <w:rFonts w:ascii="Arial" w:hAnsi="Arial" w:cs="Arial"/>
                <w:color w:val="000000"/>
                <w:sz w:val="22"/>
                <w:szCs w:val="22"/>
                <w:lang w:val="en-AU" w:eastAsia="en-AU"/>
              </w:rPr>
            </w:pPr>
          </w:p>
        </w:tc>
        <w:tc>
          <w:tcPr>
            <w:tcW w:w="5812" w:type="dxa"/>
            <w:gridSpan w:val="5"/>
            <w:tcBorders>
              <w:top w:val="nil"/>
              <w:left w:val="single" w:sz="18" w:space="0" w:color="auto"/>
              <w:bottom w:val="nil"/>
              <w:right w:val="single" w:sz="18" w:space="0" w:color="auto"/>
            </w:tcBorders>
          </w:tcPr>
          <w:p w:rsidR="00CF6040" w:rsidRDefault="00CF6040" w:rsidP="00CF6040">
            <w:pPr>
              <w:autoSpaceDE w:val="0"/>
              <w:autoSpaceDN w:val="0"/>
              <w:adjustRightInd w:val="0"/>
              <w:jc w:val="center"/>
              <w:rPr>
                <w:rFonts w:ascii="Arial" w:hAnsi="Arial" w:cs="Arial"/>
                <w:color w:val="000000"/>
                <w:sz w:val="22"/>
                <w:szCs w:val="22"/>
                <w:lang w:val="en-AU" w:eastAsia="en-AU"/>
              </w:rPr>
            </w:pPr>
            <w:r>
              <w:rPr>
                <w:rFonts w:ascii="Arial" w:hAnsi="Arial" w:cs="Arial"/>
                <w:color w:val="000000"/>
                <w:sz w:val="22"/>
                <w:szCs w:val="22"/>
                <w:u w:val="single"/>
                <w:lang w:val="en-AU" w:eastAsia="en-AU"/>
              </w:rPr>
              <w:t>Past due but not impaired</w:t>
            </w:r>
          </w:p>
        </w:tc>
        <w:tc>
          <w:tcPr>
            <w:tcW w:w="1134" w:type="dxa"/>
            <w:tcBorders>
              <w:top w:val="nil"/>
              <w:left w:val="single" w:sz="18" w:space="0" w:color="auto"/>
              <w:bottom w:val="nil"/>
              <w:right w:val="nil"/>
            </w:tcBorders>
          </w:tcPr>
          <w:p w:rsidR="00CF6040" w:rsidRDefault="00CF6040">
            <w:pPr>
              <w:autoSpaceDE w:val="0"/>
              <w:autoSpaceDN w:val="0"/>
              <w:adjustRightInd w:val="0"/>
              <w:jc w:val="right"/>
              <w:rPr>
                <w:rFonts w:ascii="Arial" w:hAnsi="Arial" w:cs="Arial"/>
                <w:color w:val="000000"/>
                <w:sz w:val="22"/>
                <w:szCs w:val="22"/>
                <w:lang w:val="en-AU" w:eastAsia="en-AU"/>
              </w:rPr>
            </w:pPr>
          </w:p>
        </w:tc>
      </w:tr>
      <w:tr w:rsidR="00CF6040" w:rsidTr="00B30B83">
        <w:trPr>
          <w:trHeight w:val="238"/>
        </w:trPr>
        <w:tc>
          <w:tcPr>
            <w:tcW w:w="3103" w:type="dxa"/>
            <w:tcBorders>
              <w:top w:val="nil"/>
              <w:left w:val="nil"/>
              <w:bottom w:val="nil"/>
              <w:right w:val="nil"/>
            </w:tcBorders>
          </w:tcPr>
          <w:p w:rsidR="00CF6040" w:rsidRDefault="00CF6040">
            <w:pPr>
              <w:autoSpaceDE w:val="0"/>
              <w:autoSpaceDN w:val="0"/>
              <w:adjustRightInd w:val="0"/>
              <w:jc w:val="right"/>
              <w:rPr>
                <w:rFonts w:ascii="Arial" w:hAnsi="Arial" w:cs="Arial"/>
                <w:color w:val="000000"/>
                <w:sz w:val="22"/>
                <w:szCs w:val="22"/>
                <w:lang w:val="en-AU" w:eastAsia="en-AU"/>
              </w:rPr>
            </w:pPr>
          </w:p>
        </w:tc>
        <w:tc>
          <w:tcPr>
            <w:tcW w:w="1428" w:type="dxa"/>
            <w:tcBorders>
              <w:top w:val="nil"/>
              <w:left w:val="nil"/>
              <w:bottom w:val="nil"/>
              <w:right w:val="nil"/>
            </w:tcBorders>
            <w:shd w:val="solid" w:color="C0C0C0" w:fill="auto"/>
          </w:tcPr>
          <w:p w:rsidR="00CF6040" w:rsidRDefault="00CF6040">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u w:val="single"/>
                <w:lang w:val="en-AU" w:eastAsia="en-AU"/>
              </w:rPr>
              <w:t xml:space="preserve">Carrying Amount     </w:t>
            </w:r>
            <w:r>
              <w:rPr>
                <w:rFonts w:ascii="Arial" w:hAnsi="Arial" w:cs="Arial"/>
                <w:color w:val="000000"/>
                <w:sz w:val="22"/>
                <w:szCs w:val="22"/>
                <w:lang w:val="en-AU" w:eastAsia="en-AU"/>
              </w:rPr>
              <w:t xml:space="preserve"> $000</w:t>
            </w:r>
          </w:p>
        </w:tc>
        <w:tc>
          <w:tcPr>
            <w:tcW w:w="1453" w:type="dxa"/>
            <w:tcBorders>
              <w:top w:val="nil"/>
              <w:left w:val="nil"/>
              <w:bottom w:val="nil"/>
              <w:right w:val="single" w:sz="18" w:space="0" w:color="auto"/>
            </w:tcBorders>
          </w:tcPr>
          <w:p w:rsidR="00CF6040" w:rsidRDefault="00CF6040">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u w:val="single"/>
                <w:lang w:val="en-AU" w:eastAsia="en-AU"/>
              </w:rPr>
              <w:t xml:space="preserve">Not past due and not impaired </w:t>
            </w:r>
            <w:r>
              <w:rPr>
                <w:rFonts w:ascii="Arial" w:hAnsi="Arial" w:cs="Arial"/>
                <w:color w:val="000000"/>
                <w:sz w:val="22"/>
                <w:szCs w:val="22"/>
                <w:lang w:val="en-AU" w:eastAsia="en-AU"/>
              </w:rPr>
              <w:t>$000</w:t>
            </w:r>
          </w:p>
        </w:tc>
        <w:tc>
          <w:tcPr>
            <w:tcW w:w="992" w:type="dxa"/>
            <w:tcBorders>
              <w:top w:val="nil"/>
              <w:left w:val="single" w:sz="18" w:space="0" w:color="auto"/>
              <w:bottom w:val="nil"/>
              <w:right w:val="nil"/>
            </w:tcBorders>
          </w:tcPr>
          <w:p w:rsidR="00CF6040" w:rsidRDefault="00CF6040" w:rsidP="00CF6040">
            <w:pPr>
              <w:autoSpaceDE w:val="0"/>
              <w:autoSpaceDN w:val="0"/>
              <w:adjustRightInd w:val="0"/>
              <w:jc w:val="center"/>
              <w:rPr>
                <w:rFonts w:ascii="Arial" w:hAnsi="Arial" w:cs="Arial"/>
                <w:color w:val="000000"/>
                <w:sz w:val="22"/>
                <w:szCs w:val="22"/>
                <w:u w:val="single"/>
                <w:lang w:val="en-AU" w:eastAsia="en-AU"/>
              </w:rPr>
            </w:pPr>
            <w:r>
              <w:rPr>
                <w:rFonts w:ascii="Arial" w:hAnsi="Arial" w:cs="Arial"/>
                <w:color w:val="000000"/>
                <w:sz w:val="22"/>
                <w:szCs w:val="22"/>
                <w:u w:val="single"/>
                <w:lang w:val="en-AU" w:eastAsia="en-AU"/>
              </w:rPr>
              <w:t>Up to 1 month</w:t>
            </w:r>
            <w:r>
              <w:rPr>
                <w:rFonts w:ascii="Arial" w:hAnsi="Arial" w:cs="Arial"/>
                <w:color w:val="000000"/>
                <w:sz w:val="22"/>
                <w:szCs w:val="22"/>
                <w:lang w:val="en-AU" w:eastAsia="en-AU"/>
              </w:rPr>
              <w:t xml:space="preserve"> $000</w:t>
            </w:r>
          </w:p>
        </w:tc>
        <w:tc>
          <w:tcPr>
            <w:tcW w:w="1134" w:type="dxa"/>
            <w:tcBorders>
              <w:top w:val="nil"/>
              <w:left w:val="nil"/>
              <w:bottom w:val="nil"/>
              <w:right w:val="nil"/>
            </w:tcBorders>
          </w:tcPr>
          <w:p w:rsidR="00CF6040" w:rsidRDefault="00CF6040" w:rsidP="00CF6040">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u w:val="single"/>
                <w:lang w:val="en-AU" w:eastAsia="en-AU"/>
              </w:rPr>
              <w:t>1-3 months</w:t>
            </w:r>
            <w:r>
              <w:rPr>
                <w:rFonts w:ascii="Arial" w:hAnsi="Arial" w:cs="Arial"/>
                <w:color w:val="000000"/>
                <w:sz w:val="22"/>
                <w:szCs w:val="22"/>
                <w:lang w:val="en-AU" w:eastAsia="en-AU"/>
              </w:rPr>
              <w:t xml:space="preserve"> $000</w:t>
            </w:r>
          </w:p>
        </w:tc>
        <w:tc>
          <w:tcPr>
            <w:tcW w:w="1134" w:type="dxa"/>
            <w:tcBorders>
              <w:top w:val="nil"/>
              <w:left w:val="nil"/>
              <w:bottom w:val="nil"/>
              <w:right w:val="nil"/>
            </w:tcBorders>
          </w:tcPr>
          <w:p w:rsidR="00CF6040" w:rsidRDefault="00CF6040" w:rsidP="00CF6040">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u w:val="single"/>
                <w:lang w:val="en-AU" w:eastAsia="en-AU"/>
              </w:rPr>
              <w:t>3 months to 1 year</w:t>
            </w:r>
            <w:r>
              <w:rPr>
                <w:rFonts w:ascii="Arial" w:hAnsi="Arial" w:cs="Arial"/>
                <w:color w:val="000000"/>
                <w:sz w:val="22"/>
                <w:szCs w:val="22"/>
                <w:lang w:val="en-AU" w:eastAsia="en-AU"/>
              </w:rPr>
              <w:t xml:space="preserve"> $000</w:t>
            </w:r>
          </w:p>
        </w:tc>
        <w:tc>
          <w:tcPr>
            <w:tcW w:w="1276" w:type="dxa"/>
            <w:tcBorders>
              <w:top w:val="nil"/>
              <w:left w:val="nil"/>
              <w:bottom w:val="nil"/>
              <w:right w:val="nil"/>
            </w:tcBorders>
          </w:tcPr>
          <w:p w:rsidR="00CF6040" w:rsidRDefault="00CF6040" w:rsidP="00CF6040">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u w:val="single"/>
                <w:lang w:val="en-AU" w:eastAsia="en-AU"/>
              </w:rPr>
              <w:t>1-5 years</w:t>
            </w:r>
            <w:r>
              <w:rPr>
                <w:rFonts w:ascii="Arial" w:hAnsi="Arial" w:cs="Arial"/>
                <w:color w:val="000000"/>
                <w:sz w:val="22"/>
                <w:szCs w:val="22"/>
                <w:lang w:val="en-AU" w:eastAsia="en-AU"/>
              </w:rPr>
              <w:t xml:space="preserve"> $000</w:t>
            </w:r>
          </w:p>
        </w:tc>
        <w:tc>
          <w:tcPr>
            <w:tcW w:w="1276" w:type="dxa"/>
            <w:tcBorders>
              <w:top w:val="nil"/>
              <w:left w:val="nil"/>
              <w:bottom w:val="nil"/>
              <w:right w:val="single" w:sz="18" w:space="0" w:color="auto"/>
            </w:tcBorders>
          </w:tcPr>
          <w:p w:rsidR="00CF6040" w:rsidRDefault="00CF6040" w:rsidP="00CF6040">
            <w:pPr>
              <w:autoSpaceDE w:val="0"/>
              <w:autoSpaceDN w:val="0"/>
              <w:adjustRightInd w:val="0"/>
              <w:jc w:val="center"/>
              <w:rPr>
                <w:rFonts w:ascii="Arial" w:hAnsi="Arial" w:cs="Arial"/>
                <w:color w:val="000000"/>
                <w:sz w:val="22"/>
                <w:szCs w:val="22"/>
                <w:u w:val="single"/>
                <w:lang w:val="en-AU" w:eastAsia="en-AU"/>
              </w:rPr>
            </w:pPr>
            <w:r>
              <w:rPr>
                <w:rFonts w:ascii="Arial" w:hAnsi="Arial" w:cs="Arial"/>
                <w:color w:val="000000"/>
                <w:sz w:val="22"/>
                <w:szCs w:val="22"/>
                <w:u w:val="single"/>
                <w:lang w:val="en-AU" w:eastAsia="en-AU"/>
              </w:rPr>
              <w:t>More than 5 years</w:t>
            </w:r>
            <w:r>
              <w:rPr>
                <w:rFonts w:ascii="Arial" w:hAnsi="Arial" w:cs="Arial"/>
                <w:color w:val="000000"/>
                <w:sz w:val="22"/>
                <w:szCs w:val="22"/>
                <w:lang w:val="en-AU" w:eastAsia="en-AU"/>
              </w:rPr>
              <w:t xml:space="preserve"> $000</w:t>
            </w:r>
          </w:p>
        </w:tc>
        <w:tc>
          <w:tcPr>
            <w:tcW w:w="1134" w:type="dxa"/>
            <w:tcBorders>
              <w:top w:val="nil"/>
              <w:left w:val="single" w:sz="18" w:space="0" w:color="auto"/>
              <w:bottom w:val="nil"/>
              <w:right w:val="nil"/>
            </w:tcBorders>
          </w:tcPr>
          <w:p w:rsidR="00CF6040" w:rsidRDefault="00CF6040">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u w:val="single"/>
                <w:lang w:val="en-AU" w:eastAsia="en-AU"/>
              </w:rPr>
              <w:t>Impaired financial assets</w:t>
            </w:r>
            <w:r>
              <w:rPr>
                <w:rFonts w:ascii="Arial" w:hAnsi="Arial" w:cs="Arial"/>
                <w:color w:val="000000"/>
                <w:sz w:val="22"/>
                <w:szCs w:val="22"/>
                <w:lang w:val="en-AU" w:eastAsia="en-AU"/>
              </w:rPr>
              <w:t xml:space="preserve"> $000</w:t>
            </w:r>
          </w:p>
        </w:tc>
      </w:tr>
      <w:tr w:rsidR="00CF6040" w:rsidTr="00B30B83">
        <w:trPr>
          <w:trHeight w:val="250"/>
        </w:trPr>
        <w:tc>
          <w:tcPr>
            <w:tcW w:w="3103" w:type="dxa"/>
            <w:tcBorders>
              <w:top w:val="nil"/>
              <w:left w:val="nil"/>
              <w:bottom w:val="nil"/>
              <w:right w:val="nil"/>
            </w:tcBorders>
          </w:tcPr>
          <w:p w:rsidR="00CF6040" w:rsidRDefault="00CF6040">
            <w:pPr>
              <w:autoSpaceDE w:val="0"/>
              <w:autoSpaceDN w:val="0"/>
              <w:adjustRightInd w:val="0"/>
              <w:jc w:val="right"/>
              <w:rPr>
                <w:rFonts w:ascii="Arial" w:hAnsi="Arial" w:cs="Arial"/>
                <w:color w:val="000000"/>
                <w:sz w:val="22"/>
                <w:szCs w:val="22"/>
                <w:lang w:val="en-AU" w:eastAsia="en-AU"/>
              </w:rPr>
            </w:pPr>
          </w:p>
        </w:tc>
        <w:tc>
          <w:tcPr>
            <w:tcW w:w="1428" w:type="dxa"/>
            <w:tcBorders>
              <w:top w:val="nil"/>
              <w:left w:val="nil"/>
              <w:bottom w:val="single" w:sz="18" w:space="0" w:color="auto"/>
              <w:right w:val="nil"/>
            </w:tcBorders>
            <w:shd w:val="solid" w:color="C0C0C0" w:fill="auto"/>
          </w:tcPr>
          <w:p w:rsidR="00CF6040" w:rsidRDefault="00CF6040">
            <w:pPr>
              <w:autoSpaceDE w:val="0"/>
              <w:autoSpaceDN w:val="0"/>
              <w:adjustRightInd w:val="0"/>
              <w:jc w:val="right"/>
              <w:rPr>
                <w:rFonts w:ascii="Arial" w:hAnsi="Arial" w:cs="Arial"/>
                <w:color w:val="000000"/>
                <w:sz w:val="22"/>
                <w:szCs w:val="22"/>
                <w:lang w:val="en-AU" w:eastAsia="en-AU"/>
              </w:rPr>
            </w:pPr>
          </w:p>
        </w:tc>
        <w:tc>
          <w:tcPr>
            <w:tcW w:w="1453" w:type="dxa"/>
            <w:tcBorders>
              <w:top w:val="nil"/>
              <w:left w:val="nil"/>
              <w:bottom w:val="single" w:sz="18" w:space="0" w:color="auto"/>
              <w:right w:val="single" w:sz="18" w:space="0" w:color="auto"/>
            </w:tcBorders>
          </w:tcPr>
          <w:p w:rsidR="00CF6040" w:rsidRDefault="00CF6040">
            <w:pPr>
              <w:autoSpaceDE w:val="0"/>
              <w:autoSpaceDN w:val="0"/>
              <w:adjustRightInd w:val="0"/>
              <w:jc w:val="right"/>
              <w:rPr>
                <w:rFonts w:ascii="Arial" w:hAnsi="Arial" w:cs="Arial"/>
                <w:color w:val="000000"/>
                <w:sz w:val="22"/>
                <w:szCs w:val="22"/>
                <w:lang w:val="en-AU" w:eastAsia="en-AU"/>
              </w:rPr>
            </w:pPr>
          </w:p>
        </w:tc>
        <w:tc>
          <w:tcPr>
            <w:tcW w:w="992" w:type="dxa"/>
            <w:tcBorders>
              <w:top w:val="nil"/>
              <w:left w:val="single" w:sz="18" w:space="0" w:color="auto"/>
              <w:bottom w:val="single" w:sz="18" w:space="0" w:color="auto"/>
              <w:right w:val="nil"/>
            </w:tcBorders>
          </w:tcPr>
          <w:p w:rsidR="00CF6040" w:rsidRDefault="00CF6040" w:rsidP="00CF6040">
            <w:pPr>
              <w:autoSpaceDE w:val="0"/>
              <w:autoSpaceDN w:val="0"/>
              <w:adjustRightInd w:val="0"/>
              <w:jc w:val="right"/>
              <w:rPr>
                <w:rFonts w:ascii="Arial" w:hAnsi="Arial" w:cs="Arial"/>
                <w:color w:val="000000"/>
                <w:sz w:val="22"/>
                <w:szCs w:val="22"/>
                <w:lang w:val="en-AU" w:eastAsia="en-AU"/>
              </w:rPr>
            </w:pPr>
          </w:p>
        </w:tc>
        <w:tc>
          <w:tcPr>
            <w:tcW w:w="1134" w:type="dxa"/>
            <w:tcBorders>
              <w:top w:val="nil"/>
              <w:left w:val="nil"/>
              <w:bottom w:val="single" w:sz="18" w:space="0" w:color="auto"/>
              <w:right w:val="nil"/>
            </w:tcBorders>
          </w:tcPr>
          <w:p w:rsidR="00CF6040" w:rsidRDefault="00CF6040" w:rsidP="00CF6040">
            <w:pPr>
              <w:autoSpaceDE w:val="0"/>
              <w:autoSpaceDN w:val="0"/>
              <w:adjustRightInd w:val="0"/>
              <w:jc w:val="right"/>
              <w:rPr>
                <w:rFonts w:ascii="Arial" w:hAnsi="Arial" w:cs="Arial"/>
                <w:color w:val="000000"/>
                <w:sz w:val="22"/>
                <w:szCs w:val="22"/>
                <w:lang w:val="en-AU" w:eastAsia="en-AU"/>
              </w:rPr>
            </w:pPr>
          </w:p>
        </w:tc>
        <w:tc>
          <w:tcPr>
            <w:tcW w:w="1134" w:type="dxa"/>
            <w:tcBorders>
              <w:top w:val="nil"/>
              <w:left w:val="nil"/>
              <w:bottom w:val="single" w:sz="18" w:space="0" w:color="auto"/>
              <w:right w:val="nil"/>
            </w:tcBorders>
          </w:tcPr>
          <w:p w:rsidR="00CF6040" w:rsidRDefault="00CF6040" w:rsidP="00CF6040">
            <w:pPr>
              <w:autoSpaceDE w:val="0"/>
              <w:autoSpaceDN w:val="0"/>
              <w:adjustRightInd w:val="0"/>
              <w:jc w:val="right"/>
              <w:rPr>
                <w:rFonts w:ascii="Arial" w:hAnsi="Arial" w:cs="Arial"/>
                <w:color w:val="000000"/>
                <w:sz w:val="22"/>
                <w:szCs w:val="22"/>
                <w:lang w:val="en-AU" w:eastAsia="en-AU"/>
              </w:rPr>
            </w:pPr>
          </w:p>
        </w:tc>
        <w:tc>
          <w:tcPr>
            <w:tcW w:w="1276" w:type="dxa"/>
            <w:tcBorders>
              <w:top w:val="nil"/>
              <w:left w:val="nil"/>
              <w:bottom w:val="single" w:sz="18" w:space="0" w:color="auto"/>
              <w:right w:val="nil"/>
            </w:tcBorders>
          </w:tcPr>
          <w:p w:rsidR="00CF6040" w:rsidRDefault="00CF6040" w:rsidP="00CF6040">
            <w:pPr>
              <w:autoSpaceDE w:val="0"/>
              <w:autoSpaceDN w:val="0"/>
              <w:adjustRightInd w:val="0"/>
              <w:jc w:val="right"/>
              <w:rPr>
                <w:rFonts w:ascii="Arial" w:hAnsi="Arial" w:cs="Arial"/>
                <w:color w:val="000000"/>
                <w:sz w:val="22"/>
                <w:szCs w:val="22"/>
                <w:lang w:val="en-AU" w:eastAsia="en-AU"/>
              </w:rPr>
            </w:pPr>
          </w:p>
        </w:tc>
        <w:tc>
          <w:tcPr>
            <w:tcW w:w="1276" w:type="dxa"/>
            <w:tcBorders>
              <w:top w:val="nil"/>
              <w:left w:val="nil"/>
              <w:bottom w:val="single" w:sz="18" w:space="0" w:color="auto"/>
              <w:right w:val="single" w:sz="18" w:space="0" w:color="auto"/>
            </w:tcBorders>
          </w:tcPr>
          <w:p w:rsidR="00CF6040" w:rsidRDefault="00CF6040" w:rsidP="00CF6040">
            <w:pPr>
              <w:autoSpaceDE w:val="0"/>
              <w:autoSpaceDN w:val="0"/>
              <w:adjustRightInd w:val="0"/>
              <w:jc w:val="right"/>
              <w:rPr>
                <w:rFonts w:ascii="Arial" w:hAnsi="Arial" w:cs="Arial"/>
                <w:color w:val="000000"/>
                <w:sz w:val="22"/>
                <w:szCs w:val="22"/>
                <w:lang w:val="en-AU" w:eastAsia="en-AU"/>
              </w:rPr>
            </w:pPr>
          </w:p>
        </w:tc>
        <w:tc>
          <w:tcPr>
            <w:tcW w:w="1134" w:type="dxa"/>
            <w:tcBorders>
              <w:top w:val="nil"/>
              <w:left w:val="single" w:sz="18" w:space="0" w:color="auto"/>
              <w:bottom w:val="single" w:sz="18" w:space="0" w:color="auto"/>
              <w:right w:val="nil"/>
            </w:tcBorders>
          </w:tcPr>
          <w:p w:rsidR="00CF6040" w:rsidRDefault="00CF6040">
            <w:pPr>
              <w:autoSpaceDE w:val="0"/>
              <w:autoSpaceDN w:val="0"/>
              <w:adjustRightInd w:val="0"/>
              <w:jc w:val="right"/>
              <w:rPr>
                <w:rFonts w:ascii="Arial" w:hAnsi="Arial" w:cs="Arial"/>
                <w:color w:val="000000"/>
                <w:sz w:val="22"/>
                <w:szCs w:val="22"/>
                <w:lang w:val="en-AU" w:eastAsia="en-AU"/>
              </w:rPr>
            </w:pPr>
          </w:p>
        </w:tc>
      </w:tr>
      <w:tr w:rsidR="00CF6040" w:rsidTr="00B30B83">
        <w:trPr>
          <w:trHeight w:val="238"/>
        </w:trPr>
        <w:tc>
          <w:tcPr>
            <w:tcW w:w="3103" w:type="dxa"/>
            <w:tcBorders>
              <w:top w:val="nil"/>
              <w:left w:val="nil"/>
              <w:bottom w:val="nil"/>
              <w:right w:val="nil"/>
            </w:tcBorders>
          </w:tcPr>
          <w:p w:rsidR="00CF6040" w:rsidRDefault="00CF6040">
            <w:pPr>
              <w:autoSpaceDE w:val="0"/>
              <w:autoSpaceDN w:val="0"/>
              <w:adjustRightInd w:val="0"/>
              <w:rPr>
                <w:rFonts w:ascii="Arial" w:hAnsi="Arial" w:cs="Arial"/>
                <w:color w:val="000000"/>
                <w:sz w:val="22"/>
                <w:szCs w:val="22"/>
                <w:u w:val="single"/>
                <w:lang w:val="en-AU" w:eastAsia="en-AU"/>
              </w:rPr>
            </w:pPr>
            <w:r>
              <w:rPr>
                <w:rFonts w:ascii="Arial" w:hAnsi="Arial" w:cs="Arial"/>
                <w:color w:val="000000"/>
                <w:sz w:val="22"/>
                <w:szCs w:val="22"/>
                <w:u w:val="single"/>
                <w:lang w:val="en-AU" w:eastAsia="en-AU"/>
              </w:rPr>
              <w:t>2015</w:t>
            </w:r>
          </w:p>
        </w:tc>
        <w:tc>
          <w:tcPr>
            <w:tcW w:w="1428" w:type="dxa"/>
            <w:tcBorders>
              <w:top w:val="single" w:sz="18" w:space="0" w:color="auto"/>
              <w:left w:val="nil"/>
              <w:bottom w:val="nil"/>
              <w:right w:val="nil"/>
            </w:tcBorders>
            <w:shd w:val="solid" w:color="C0C0C0" w:fill="auto"/>
          </w:tcPr>
          <w:p w:rsidR="00CF6040" w:rsidRDefault="00CF6040">
            <w:pPr>
              <w:autoSpaceDE w:val="0"/>
              <w:autoSpaceDN w:val="0"/>
              <w:adjustRightInd w:val="0"/>
              <w:jc w:val="right"/>
              <w:rPr>
                <w:rFonts w:ascii="Arial" w:hAnsi="Arial" w:cs="Arial"/>
                <w:color w:val="000000"/>
                <w:sz w:val="22"/>
                <w:szCs w:val="22"/>
                <w:lang w:val="en-AU" w:eastAsia="en-AU"/>
              </w:rPr>
            </w:pPr>
          </w:p>
        </w:tc>
        <w:tc>
          <w:tcPr>
            <w:tcW w:w="1453" w:type="dxa"/>
            <w:tcBorders>
              <w:top w:val="single" w:sz="18" w:space="0" w:color="auto"/>
              <w:left w:val="nil"/>
              <w:bottom w:val="nil"/>
              <w:right w:val="single" w:sz="18" w:space="0" w:color="auto"/>
            </w:tcBorders>
          </w:tcPr>
          <w:p w:rsidR="00CF6040" w:rsidRDefault="00CF6040">
            <w:pPr>
              <w:autoSpaceDE w:val="0"/>
              <w:autoSpaceDN w:val="0"/>
              <w:adjustRightInd w:val="0"/>
              <w:jc w:val="right"/>
              <w:rPr>
                <w:rFonts w:ascii="Arial" w:hAnsi="Arial" w:cs="Arial"/>
                <w:color w:val="000000"/>
                <w:sz w:val="22"/>
                <w:szCs w:val="22"/>
                <w:lang w:val="en-AU" w:eastAsia="en-AU"/>
              </w:rPr>
            </w:pPr>
          </w:p>
        </w:tc>
        <w:tc>
          <w:tcPr>
            <w:tcW w:w="992" w:type="dxa"/>
            <w:tcBorders>
              <w:top w:val="single" w:sz="18" w:space="0" w:color="auto"/>
              <w:left w:val="single" w:sz="18" w:space="0" w:color="auto"/>
              <w:bottom w:val="nil"/>
              <w:right w:val="nil"/>
            </w:tcBorders>
          </w:tcPr>
          <w:p w:rsidR="00CF6040" w:rsidRDefault="00CF6040" w:rsidP="00CF6040">
            <w:pPr>
              <w:autoSpaceDE w:val="0"/>
              <w:autoSpaceDN w:val="0"/>
              <w:adjustRightInd w:val="0"/>
              <w:jc w:val="right"/>
              <w:rPr>
                <w:rFonts w:ascii="Arial" w:hAnsi="Arial" w:cs="Arial"/>
                <w:color w:val="000000"/>
                <w:sz w:val="22"/>
                <w:szCs w:val="22"/>
                <w:lang w:val="en-AU" w:eastAsia="en-AU"/>
              </w:rPr>
            </w:pPr>
          </w:p>
        </w:tc>
        <w:tc>
          <w:tcPr>
            <w:tcW w:w="1134" w:type="dxa"/>
            <w:tcBorders>
              <w:top w:val="single" w:sz="18" w:space="0" w:color="auto"/>
              <w:left w:val="nil"/>
              <w:bottom w:val="nil"/>
              <w:right w:val="nil"/>
            </w:tcBorders>
          </w:tcPr>
          <w:p w:rsidR="00CF6040" w:rsidRDefault="00CF6040" w:rsidP="00CF6040">
            <w:pPr>
              <w:autoSpaceDE w:val="0"/>
              <w:autoSpaceDN w:val="0"/>
              <w:adjustRightInd w:val="0"/>
              <w:jc w:val="right"/>
              <w:rPr>
                <w:rFonts w:ascii="Arial" w:hAnsi="Arial" w:cs="Arial"/>
                <w:color w:val="000000"/>
                <w:sz w:val="22"/>
                <w:szCs w:val="22"/>
                <w:lang w:val="en-AU" w:eastAsia="en-AU"/>
              </w:rPr>
            </w:pPr>
          </w:p>
        </w:tc>
        <w:tc>
          <w:tcPr>
            <w:tcW w:w="1134" w:type="dxa"/>
            <w:tcBorders>
              <w:top w:val="single" w:sz="18" w:space="0" w:color="auto"/>
              <w:left w:val="nil"/>
              <w:bottom w:val="nil"/>
              <w:right w:val="nil"/>
            </w:tcBorders>
          </w:tcPr>
          <w:p w:rsidR="00CF6040" w:rsidRDefault="00CF6040" w:rsidP="00CF6040">
            <w:pPr>
              <w:autoSpaceDE w:val="0"/>
              <w:autoSpaceDN w:val="0"/>
              <w:adjustRightInd w:val="0"/>
              <w:jc w:val="right"/>
              <w:rPr>
                <w:rFonts w:ascii="Arial" w:hAnsi="Arial" w:cs="Arial"/>
                <w:color w:val="000000"/>
                <w:sz w:val="22"/>
                <w:szCs w:val="22"/>
                <w:lang w:val="en-AU" w:eastAsia="en-AU"/>
              </w:rPr>
            </w:pPr>
          </w:p>
        </w:tc>
        <w:tc>
          <w:tcPr>
            <w:tcW w:w="1276" w:type="dxa"/>
            <w:tcBorders>
              <w:top w:val="single" w:sz="18" w:space="0" w:color="auto"/>
              <w:left w:val="nil"/>
              <w:bottom w:val="nil"/>
              <w:right w:val="nil"/>
            </w:tcBorders>
          </w:tcPr>
          <w:p w:rsidR="00CF6040" w:rsidRDefault="00CF6040" w:rsidP="00CF6040">
            <w:pPr>
              <w:autoSpaceDE w:val="0"/>
              <w:autoSpaceDN w:val="0"/>
              <w:adjustRightInd w:val="0"/>
              <w:jc w:val="right"/>
              <w:rPr>
                <w:rFonts w:ascii="Arial" w:hAnsi="Arial" w:cs="Arial"/>
                <w:color w:val="000000"/>
                <w:sz w:val="22"/>
                <w:szCs w:val="22"/>
                <w:lang w:val="en-AU" w:eastAsia="en-AU"/>
              </w:rPr>
            </w:pPr>
          </w:p>
        </w:tc>
        <w:tc>
          <w:tcPr>
            <w:tcW w:w="1276" w:type="dxa"/>
            <w:tcBorders>
              <w:top w:val="single" w:sz="18" w:space="0" w:color="auto"/>
              <w:left w:val="nil"/>
              <w:bottom w:val="nil"/>
              <w:right w:val="single" w:sz="18" w:space="0" w:color="auto"/>
            </w:tcBorders>
          </w:tcPr>
          <w:p w:rsidR="00CF6040" w:rsidRDefault="00CF6040" w:rsidP="00CF6040">
            <w:pPr>
              <w:autoSpaceDE w:val="0"/>
              <w:autoSpaceDN w:val="0"/>
              <w:adjustRightInd w:val="0"/>
              <w:jc w:val="right"/>
              <w:rPr>
                <w:rFonts w:ascii="Arial" w:hAnsi="Arial" w:cs="Arial"/>
                <w:color w:val="000000"/>
                <w:sz w:val="22"/>
                <w:szCs w:val="22"/>
                <w:lang w:val="en-AU" w:eastAsia="en-AU"/>
              </w:rPr>
            </w:pPr>
          </w:p>
        </w:tc>
        <w:tc>
          <w:tcPr>
            <w:tcW w:w="1134" w:type="dxa"/>
            <w:tcBorders>
              <w:top w:val="single" w:sz="18" w:space="0" w:color="auto"/>
              <w:left w:val="single" w:sz="18" w:space="0" w:color="auto"/>
              <w:bottom w:val="nil"/>
              <w:right w:val="nil"/>
            </w:tcBorders>
          </w:tcPr>
          <w:p w:rsidR="00CF6040" w:rsidRDefault="00CF6040">
            <w:pPr>
              <w:autoSpaceDE w:val="0"/>
              <w:autoSpaceDN w:val="0"/>
              <w:adjustRightInd w:val="0"/>
              <w:jc w:val="right"/>
              <w:rPr>
                <w:rFonts w:ascii="Arial" w:hAnsi="Arial" w:cs="Arial"/>
                <w:color w:val="000000"/>
                <w:sz w:val="22"/>
                <w:szCs w:val="22"/>
                <w:lang w:val="en-AU" w:eastAsia="en-AU"/>
              </w:rPr>
            </w:pPr>
          </w:p>
        </w:tc>
      </w:tr>
      <w:tr w:rsidR="00CF6040" w:rsidTr="00B30B83">
        <w:trPr>
          <w:trHeight w:val="238"/>
        </w:trPr>
        <w:tc>
          <w:tcPr>
            <w:tcW w:w="3103" w:type="dxa"/>
            <w:tcBorders>
              <w:top w:val="nil"/>
              <w:left w:val="nil"/>
              <w:bottom w:val="nil"/>
              <w:right w:val="nil"/>
            </w:tcBorders>
          </w:tcPr>
          <w:p w:rsidR="00CF6040" w:rsidRDefault="00CF6040">
            <w:pPr>
              <w:autoSpaceDE w:val="0"/>
              <w:autoSpaceDN w:val="0"/>
              <w:adjustRightInd w:val="0"/>
              <w:rPr>
                <w:rFonts w:ascii="Arial" w:hAnsi="Arial" w:cs="Arial"/>
                <w:color w:val="000000"/>
                <w:sz w:val="22"/>
                <w:szCs w:val="22"/>
                <w:lang w:val="en-AU" w:eastAsia="en-AU"/>
              </w:rPr>
            </w:pPr>
            <w:r>
              <w:rPr>
                <w:rFonts w:ascii="Arial" w:hAnsi="Arial" w:cs="Arial"/>
                <w:color w:val="000000"/>
                <w:sz w:val="22"/>
                <w:szCs w:val="22"/>
                <w:lang w:val="en-AU" w:eastAsia="en-AU"/>
              </w:rPr>
              <w:t>Cash and cash equivalents</w:t>
            </w:r>
          </w:p>
        </w:tc>
        <w:tc>
          <w:tcPr>
            <w:tcW w:w="1428" w:type="dxa"/>
            <w:tcBorders>
              <w:top w:val="nil"/>
              <w:left w:val="nil"/>
              <w:bottom w:val="nil"/>
              <w:right w:val="nil"/>
            </w:tcBorders>
            <w:shd w:val="solid" w:color="C0C0C0" w:fill="auto"/>
          </w:tcPr>
          <w:p w:rsidR="00CF6040" w:rsidRDefault="00CF6040">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12,014</w:t>
            </w:r>
          </w:p>
        </w:tc>
        <w:tc>
          <w:tcPr>
            <w:tcW w:w="1453" w:type="dxa"/>
            <w:tcBorders>
              <w:top w:val="nil"/>
              <w:left w:val="nil"/>
              <w:bottom w:val="nil"/>
              <w:right w:val="single" w:sz="18" w:space="0" w:color="auto"/>
            </w:tcBorders>
          </w:tcPr>
          <w:p w:rsidR="00CF6040" w:rsidRDefault="00CF6040">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12,014</w:t>
            </w:r>
          </w:p>
        </w:tc>
        <w:tc>
          <w:tcPr>
            <w:tcW w:w="992" w:type="dxa"/>
            <w:tcBorders>
              <w:top w:val="nil"/>
              <w:left w:val="single" w:sz="18" w:space="0" w:color="auto"/>
              <w:bottom w:val="nil"/>
              <w:right w:val="nil"/>
            </w:tcBorders>
          </w:tcPr>
          <w:p w:rsidR="00CF6040" w:rsidRDefault="00CF6040" w:rsidP="00CF6040">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0</w:t>
            </w:r>
          </w:p>
        </w:tc>
        <w:tc>
          <w:tcPr>
            <w:tcW w:w="1134" w:type="dxa"/>
            <w:tcBorders>
              <w:top w:val="nil"/>
              <w:left w:val="nil"/>
              <w:bottom w:val="nil"/>
              <w:right w:val="nil"/>
            </w:tcBorders>
          </w:tcPr>
          <w:p w:rsidR="00CF6040" w:rsidRDefault="00CF6040" w:rsidP="00CF6040">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0</w:t>
            </w:r>
          </w:p>
        </w:tc>
        <w:tc>
          <w:tcPr>
            <w:tcW w:w="1134" w:type="dxa"/>
            <w:tcBorders>
              <w:top w:val="nil"/>
              <w:left w:val="nil"/>
              <w:bottom w:val="nil"/>
              <w:right w:val="nil"/>
            </w:tcBorders>
          </w:tcPr>
          <w:p w:rsidR="00CF6040" w:rsidRDefault="00CF6040" w:rsidP="00CF6040">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0</w:t>
            </w:r>
          </w:p>
        </w:tc>
        <w:tc>
          <w:tcPr>
            <w:tcW w:w="1276" w:type="dxa"/>
            <w:tcBorders>
              <w:top w:val="nil"/>
              <w:left w:val="nil"/>
              <w:bottom w:val="nil"/>
              <w:right w:val="nil"/>
            </w:tcBorders>
          </w:tcPr>
          <w:p w:rsidR="00CF6040" w:rsidRDefault="00CF6040" w:rsidP="00CF6040">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0</w:t>
            </w:r>
          </w:p>
        </w:tc>
        <w:tc>
          <w:tcPr>
            <w:tcW w:w="1276" w:type="dxa"/>
            <w:tcBorders>
              <w:top w:val="nil"/>
              <w:left w:val="nil"/>
              <w:bottom w:val="nil"/>
              <w:right w:val="single" w:sz="18" w:space="0" w:color="auto"/>
            </w:tcBorders>
          </w:tcPr>
          <w:p w:rsidR="00CF6040" w:rsidRDefault="00CF6040" w:rsidP="00CF6040">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0</w:t>
            </w:r>
          </w:p>
        </w:tc>
        <w:tc>
          <w:tcPr>
            <w:tcW w:w="1134" w:type="dxa"/>
            <w:tcBorders>
              <w:top w:val="nil"/>
              <w:left w:val="single" w:sz="18" w:space="0" w:color="auto"/>
              <w:bottom w:val="nil"/>
              <w:right w:val="nil"/>
            </w:tcBorders>
          </w:tcPr>
          <w:p w:rsidR="00CF6040" w:rsidRDefault="00CF6040">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0</w:t>
            </w:r>
          </w:p>
        </w:tc>
      </w:tr>
      <w:tr w:rsidR="00CF6040" w:rsidTr="00B30B83">
        <w:trPr>
          <w:trHeight w:val="274"/>
        </w:trPr>
        <w:tc>
          <w:tcPr>
            <w:tcW w:w="3103" w:type="dxa"/>
            <w:tcBorders>
              <w:top w:val="nil"/>
              <w:left w:val="nil"/>
              <w:bottom w:val="nil"/>
              <w:right w:val="nil"/>
            </w:tcBorders>
          </w:tcPr>
          <w:p w:rsidR="00CF6040" w:rsidRDefault="00CF6040">
            <w:pPr>
              <w:autoSpaceDE w:val="0"/>
              <w:autoSpaceDN w:val="0"/>
              <w:adjustRightInd w:val="0"/>
              <w:rPr>
                <w:rFonts w:ascii="Arial" w:hAnsi="Arial" w:cs="Arial"/>
                <w:color w:val="000000"/>
                <w:sz w:val="22"/>
                <w:szCs w:val="22"/>
                <w:vertAlign w:val="superscript"/>
                <w:lang w:val="en-AU" w:eastAsia="en-AU"/>
              </w:rPr>
            </w:pPr>
            <w:r>
              <w:rPr>
                <w:rFonts w:ascii="Arial" w:hAnsi="Arial" w:cs="Arial"/>
                <w:color w:val="000000"/>
                <w:sz w:val="22"/>
                <w:szCs w:val="22"/>
                <w:lang w:val="en-AU" w:eastAsia="en-AU"/>
              </w:rPr>
              <w:t>Receivables</w:t>
            </w:r>
            <w:r>
              <w:rPr>
                <w:rFonts w:ascii="Arial" w:hAnsi="Arial" w:cs="Arial"/>
                <w:color w:val="000000"/>
                <w:sz w:val="22"/>
                <w:szCs w:val="22"/>
                <w:vertAlign w:val="superscript"/>
                <w:lang w:val="en-AU" w:eastAsia="en-AU"/>
              </w:rPr>
              <w:t xml:space="preserve"> (a)</w:t>
            </w:r>
          </w:p>
        </w:tc>
        <w:tc>
          <w:tcPr>
            <w:tcW w:w="1428" w:type="dxa"/>
            <w:tcBorders>
              <w:top w:val="nil"/>
              <w:left w:val="nil"/>
              <w:bottom w:val="nil"/>
              <w:right w:val="nil"/>
            </w:tcBorders>
            <w:shd w:val="solid" w:color="C0C0C0" w:fill="auto"/>
          </w:tcPr>
          <w:p w:rsidR="00CF6040" w:rsidRDefault="00CF6040">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8,634</w:t>
            </w:r>
          </w:p>
        </w:tc>
        <w:tc>
          <w:tcPr>
            <w:tcW w:w="1453" w:type="dxa"/>
            <w:tcBorders>
              <w:top w:val="nil"/>
              <w:left w:val="nil"/>
              <w:bottom w:val="nil"/>
              <w:right w:val="single" w:sz="18" w:space="0" w:color="auto"/>
            </w:tcBorders>
          </w:tcPr>
          <w:p w:rsidR="00CF6040" w:rsidRDefault="00CF6040">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0</w:t>
            </w:r>
          </w:p>
        </w:tc>
        <w:tc>
          <w:tcPr>
            <w:tcW w:w="992" w:type="dxa"/>
            <w:tcBorders>
              <w:top w:val="nil"/>
              <w:left w:val="single" w:sz="18" w:space="0" w:color="auto"/>
              <w:bottom w:val="nil"/>
              <w:right w:val="nil"/>
            </w:tcBorders>
          </w:tcPr>
          <w:p w:rsidR="00CF6040" w:rsidRDefault="00CF6040" w:rsidP="00CF6040">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8,255</w:t>
            </w:r>
          </w:p>
        </w:tc>
        <w:tc>
          <w:tcPr>
            <w:tcW w:w="1134" w:type="dxa"/>
            <w:tcBorders>
              <w:top w:val="nil"/>
              <w:left w:val="nil"/>
              <w:bottom w:val="nil"/>
              <w:right w:val="nil"/>
            </w:tcBorders>
          </w:tcPr>
          <w:p w:rsidR="00CF6040" w:rsidRDefault="00CF6040" w:rsidP="00CF6040">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254</w:t>
            </w:r>
          </w:p>
        </w:tc>
        <w:tc>
          <w:tcPr>
            <w:tcW w:w="1134" w:type="dxa"/>
            <w:tcBorders>
              <w:top w:val="nil"/>
              <w:left w:val="nil"/>
              <w:bottom w:val="nil"/>
              <w:right w:val="nil"/>
            </w:tcBorders>
          </w:tcPr>
          <w:p w:rsidR="00CF6040" w:rsidRDefault="00CF6040" w:rsidP="00CF6040">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125</w:t>
            </w:r>
          </w:p>
        </w:tc>
        <w:tc>
          <w:tcPr>
            <w:tcW w:w="1276" w:type="dxa"/>
            <w:tcBorders>
              <w:top w:val="nil"/>
              <w:left w:val="nil"/>
              <w:bottom w:val="nil"/>
              <w:right w:val="nil"/>
            </w:tcBorders>
          </w:tcPr>
          <w:p w:rsidR="00CF6040" w:rsidRDefault="00CF6040" w:rsidP="00CF6040">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0</w:t>
            </w:r>
          </w:p>
        </w:tc>
        <w:tc>
          <w:tcPr>
            <w:tcW w:w="1276" w:type="dxa"/>
            <w:tcBorders>
              <w:top w:val="nil"/>
              <w:left w:val="nil"/>
              <w:bottom w:val="nil"/>
              <w:right w:val="single" w:sz="18" w:space="0" w:color="auto"/>
            </w:tcBorders>
          </w:tcPr>
          <w:p w:rsidR="00CF6040" w:rsidRDefault="00CF6040" w:rsidP="00CF6040">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0</w:t>
            </w:r>
          </w:p>
        </w:tc>
        <w:tc>
          <w:tcPr>
            <w:tcW w:w="1134" w:type="dxa"/>
            <w:tcBorders>
              <w:top w:val="nil"/>
              <w:left w:val="single" w:sz="18" w:space="0" w:color="auto"/>
              <w:bottom w:val="nil"/>
              <w:right w:val="nil"/>
            </w:tcBorders>
          </w:tcPr>
          <w:p w:rsidR="00CF6040" w:rsidRDefault="00CF6040">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0</w:t>
            </w:r>
          </w:p>
        </w:tc>
      </w:tr>
      <w:tr w:rsidR="00CF6040" w:rsidTr="00B30B83">
        <w:trPr>
          <w:trHeight w:val="487"/>
        </w:trPr>
        <w:tc>
          <w:tcPr>
            <w:tcW w:w="3103" w:type="dxa"/>
            <w:tcBorders>
              <w:top w:val="nil"/>
              <w:left w:val="nil"/>
              <w:bottom w:val="nil"/>
              <w:right w:val="nil"/>
            </w:tcBorders>
          </w:tcPr>
          <w:p w:rsidR="00CF6040" w:rsidRDefault="00CF6040">
            <w:pPr>
              <w:autoSpaceDE w:val="0"/>
              <w:autoSpaceDN w:val="0"/>
              <w:adjustRightInd w:val="0"/>
              <w:rPr>
                <w:rFonts w:ascii="Arial" w:hAnsi="Arial" w:cs="Arial"/>
                <w:color w:val="000000"/>
                <w:sz w:val="22"/>
                <w:szCs w:val="22"/>
                <w:lang w:val="en-AU" w:eastAsia="en-AU"/>
              </w:rPr>
            </w:pPr>
            <w:r>
              <w:rPr>
                <w:rFonts w:ascii="Arial" w:hAnsi="Arial" w:cs="Arial"/>
                <w:color w:val="000000"/>
                <w:sz w:val="22"/>
                <w:szCs w:val="22"/>
                <w:lang w:val="en-AU" w:eastAsia="en-AU"/>
              </w:rPr>
              <w:t>Amounts receivable for services</w:t>
            </w:r>
          </w:p>
        </w:tc>
        <w:tc>
          <w:tcPr>
            <w:tcW w:w="1428" w:type="dxa"/>
            <w:tcBorders>
              <w:top w:val="nil"/>
              <w:left w:val="nil"/>
              <w:bottom w:val="single" w:sz="18" w:space="0" w:color="auto"/>
              <w:right w:val="nil"/>
            </w:tcBorders>
            <w:shd w:val="solid" w:color="C0C0C0" w:fill="auto"/>
          </w:tcPr>
          <w:p w:rsidR="00CF6040" w:rsidRDefault="00CF6040">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87,233</w:t>
            </w:r>
          </w:p>
        </w:tc>
        <w:tc>
          <w:tcPr>
            <w:tcW w:w="1453" w:type="dxa"/>
            <w:tcBorders>
              <w:top w:val="nil"/>
              <w:left w:val="nil"/>
              <w:bottom w:val="single" w:sz="18" w:space="0" w:color="auto"/>
              <w:right w:val="single" w:sz="18" w:space="0" w:color="auto"/>
            </w:tcBorders>
          </w:tcPr>
          <w:p w:rsidR="00CF6040" w:rsidRDefault="00CF6040">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87,233</w:t>
            </w:r>
          </w:p>
        </w:tc>
        <w:tc>
          <w:tcPr>
            <w:tcW w:w="992" w:type="dxa"/>
            <w:tcBorders>
              <w:top w:val="nil"/>
              <w:left w:val="single" w:sz="18" w:space="0" w:color="auto"/>
              <w:bottom w:val="single" w:sz="18" w:space="0" w:color="auto"/>
              <w:right w:val="nil"/>
            </w:tcBorders>
          </w:tcPr>
          <w:p w:rsidR="00CF6040" w:rsidRDefault="00CF6040" w:rsidP="00CF6040">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0</w:t>
            </w:r>
          </w:p>
        </w:tc>
        <w:tc>
          <w:tcPr>
            <w:tcW w:w="1134" w:type="dxa"/>
            <w:tcBorders>
              <w:top w:val="nil"/>
              <w:left w:val="nil"/>
              <w:bottom w:val="single" w:sz="18" w:space="0" w:color="auto"/>
              <w:right w:val="nil"/>
            </w:tcBorders>
          </w:tcPr>
          <w:p w:rsidR="00CF6040" w:rsidRDefault="00CF6040" w:rsidP="00CF6040">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0</w:t>
            </w:r>
          </w:p>
        </w:tc>
        <w:tc>
          <w:tcPr>
            <w:tcW w:w="1134" w:type="dxa"/>
            <w:tcBorders>
              <w:top w:val="nil"/>
              <w:left w:val="nil"/>
              <w:bottom w:val="single" w:sz="18" w:space="0" w:color="auto"/>
              <w:right w:val="nil"/>
            </w:tcBorders>
          </w:tcPr>
          <w:p w:rsidR="00CF6040" w:rsidRDefault="00CF6040" w:rsidP="00CF6040">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0</w:t>
            </w:r>
          </w:p>
        </w:tc>
        <w:tc>
          <w:tcPr>
            <w:tcW w:w="1276" w:type="dxa"/>
            <w:tcBorders>
              <w:top w:val="nil"/>
              <w:left w:val="nil"/>
              <w:bottom w:val="single" w:sz="18" w:space="0" w:color="auto"/>
              <w:right w:val="nil"/>
            </w:tcBorders>
          </w:tcPr>
          <w:p w:rsidR="00CF6040" w:rsidRDefault="00CF6040" w:rsidP="00CF6040">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0</w:t>
            </w:r>
          </w:p>
        </w:tc>
        <w:tc>
          <w:tcPr>
            <w:tcW w:w="1276" w:type="dxa"/>
            <w:tcBorders>
              <w:top w:val="nil"/>
              <w:left w:val="nil"/>
              <w:bottom w:val="single" w:sz="18" w:space="0" w:color="auto"/>
              <w:right w:val="single" w:sz="18" w:space="0" w:color="auto"/>
            </w:tcBorders>
          </w:tcPr>
          <w:p w:rsidR="00CF6040" w:rsidRDefault="00CF6040" w:rsidP="00CF6040">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0</w:t>
            </w:r>
          </w:p>
        </w:tc>
        <w:tc>
          <w:tcPr>
            <w:tcW w:w="1134" w:type="dxa"/>
            <w:tcBorders>
              <w:top w:val="nil"/>
              <w:left w:val="single" w:sz="18" w:space="0" w:color="auto"/>
              <w:bottom w:val="single" w:sz="18" w:space="0" w:color="auto"/>
              <w:right w:val="nil"/>
            </w:tcBorders>
          </w:tcPr>
          <w:p w:rsidR="00CF6040" w:rsidRDefault="00CF6040">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0</w:t>
            </w:r>
          </w:p>
        </w:tc>
      </w:tr>
      <w:tr w:rsidR="00CF6040" w:rsidTr="00B30B83">
        <w:trPr>
          <w:trHeight w:val="262"/>
        </w:trPr>
        <w:tc>
          <w:tcPr>
            <w:tcW w:w="3103" w:type="dxa"/>
            <w:tcBorders>
              <w:top w:val="nil"/>
              <w:left w:val="nil"/>
              <w:bottom w:val="nil"/>
              <w:right w:val="nil"/>
            </w:tcBorders>
          </w:tcPr>
          <w:p w:rsidR="00CF6040" w:rsidRDefault="00CF6040">
            <w:pPr>
              <w:autoSpaceDE w:val="0"/>
              <w:autoSpaceDN w:val="0"/>
              <w:adjustRightInd w:val="0"/>
              <w:jc w:val="right"/>
              <w:rPr>
                <w:rFonts w:ascii="Arial" w:hAnsi="Arial" w:cs="Arial"/>
                <w:b/>
                <w:bCs/>
                <w:color w:val="000000"/>
                <w:sz w:val="22"/>
                <w:szCs w:val="22"/>
                <w:lang w:val="en-AU" w:eastAsia="en-AU"/>
              </w:rPr>
            </w:pPr>
          </w:p>
        </w:tc>
        <w:tc>
          <w:tcPr>
            <w:tcW w:w="1428" w:type="dxa"/>
            <w:tcBorders>
              <w:top w:val="single" w:sz="18" w:space="0" w:color="auto"/>
              <w:left w:val="nil"/>
              <w:bottom w:val="double" w:sz="4" w:space="0" w:color="auto"/>
              <w:right w:val="nil"/>
            </w:tcBorders>
            <w:shd w:val="solid" w:color="C0C0C0" w:fill="auto"/>
          </w:tcPr>
          <w:p w:rsidR="00CF6040" w:rsidRDefault="00CF6040">
            <w:pPr>
              <w:autoSpaceDE w:val="0"/>
              <w:autoSpaceDN w:val="0"/>
              <w:adjustRightInd w:val="0"/>
              <w:jc w:val="right"/>
              <w:rPr>
                <w:rFonts w:ascii="Arial" w:hAnsi="Arial" w:cs="Arial"/>
                <w:b/>
                <w:bCs/>
                <w:color w:val="000000"/>
                <w:sz w:val="22"/>
                <w:szCs w:val="22"/>
                <w:lang w:val="en-AU" w:eastAsia="en-AU"/>
              </w:rPr>
            </w:pPr>
            <w:r>
              <w:rPr>
                <w:rFonts w:ascii="Arial" w:hAnsi="Arial" w:cs="Arial"/>
                <w:b/>
                <w:bCs/>
                <w:color w:val="000000"/>
                <w:sz w:val="22"/>
                <w:szCs w:val="22"/>
                <w:lang w:val="en-AU" w:eastAsia="en-AU"/>
              </w:rPr>
              <w:t>107,881</w:t>
            </w:r>
          </w:p>
        </w:tc>
        <w:tc>
          <w:tcPr>
            <w:tcW w:w="1453" w:type="dxa"/>
            <w:tcBorders>
              <w:top w:val="single" w:sz="18" w:space="0" w:color="auto"/>
              <w:left w:val="nil"/>
              <w:bottom w:val="double" w:sz="4" w:space="0" w:color="auto"/>
              <w:right w:val="single" w:sz="18" w:space="0" w:color="auto"/>
            </w:tcBorders>
          </w:tcPr>
          <w:p w:rsidR="00CF6040" w:rsidRDefault="00CF6040">
            <w:pPr>
              <w:autoSpaceDE w:val="0"/>
              <w:autoSpaceDN w:val="0"/>
              <w:adjustRightInd w:val="0"/>
              <w:jc w:val="right"/>
              <w:rPr>
                <w:rFonts w:ascii="Arial" w:hAnsi="Arial" w:cs="Arial"/>
                <w:b/>
                <w:bCs/>
                <w:color w:val="000000"/>
                <w:sz w:val="22"/>
                <w:szCs w:val="22"/>
                <w:lang w:val="en-AU" w:eastAsia="en-AU"/>
              </w:rPr>
            </w:pPr>
            <w:r>
              <w:rPr>
                <w:rFonts w:ascii="Arial" w:hAnsi="Arial" w:cs="Arial"/>
                <w:b/>
                <w:bCs/>
                <w:color w:val="000000"/>
                <w:sz w:val="22"/>
                <w:szCs w:val="22"/>
                <w:lang w:val="en-AU" w:eastAsia="en-AU"/>
              </w:rPr>
              <w:t>99,247</w:t>
            </w:r>
          </w:p>
        </w:tc>
        <w:tc>
          <w:tcPr>
            <w:tcW w:w="992" w:type="dxa"/>
            <w:tcBorders>
              <w:top w:val="single" w:sz="18" w:space="0" w:color="auto"/>
              <w:left w:val="single" w:sz="18" w:space="0" w:color="auto"/>
              <w:bottom w:val="double" w:sz="4" w:space="0" w:color="auto"/>
              <w:right w:val="nil"/>
            </w:tcBorders>
          </w:tcPr>
          <w:p w:rsidR="00CF6040" w:rsidRDefault="00CF6040" w:rsidP="00CF6040">
            <w:pPr>
              <w:autoSpaceDE w:val="0"/>
              <w:autoSpaceDN w:val="0"/>
              <w:adjustRightInd w:val="0"/>
              <w:jc w:val="right"/>
              <w:rPr>
                <w:rFonts w:ascii="Arial" w:hAnsi="Arial" w:cs="Arial"/>
                <w:b/>
                <w:bCs/>
                <w:color w:val="000000"/>
                <w:sz w:val="22"/>
                <w:szCs w:val="22"/>
                <w:lang w:val="en-AU" w:eastAsia="en-AU"/>
              </w:rPr>
            </w:pPr>
            <w:r>
              <w:rPr>
                <w:rFonts w:ascii="Arial" w:hAnsi="Arial" w:cs="Arial"/>
                <w:b/>
                <w:bCs/>
                <w:color w:val="000000"/>
                <w:sz w:val="22"/>
                <w:szCs w:val="22"/>
                <w:lang w:val="en-AU" w:eastAsia="en-AU"/>
              </w:rPr>
              <w:t>8,255</w:t>
            </w:r>
          </w:p>
        </w:tc>
        <w:tc>
          <w:tcPr>
            <w:tcW w:w="1134" w:type="dxa"/>
            <w:tcBorders>
              <w:top w:val="single" w:sz="18" w:space="0" w:color="auto"/>
              <w:left w:val="nil"/>
              <w:bottom w:val="double" w:sz="4" w:space="0" w:color="auto"/>
              <w:right w:val="nil"/>
            </w:tcBorders>
          </w:tcPr>
          <w:p w:rsidR="00CF6040" w:rsidRDefault="00CF6040" w:rsidP="00CF6040">
            <w:pPr>
              <w:autoSpaceDE w:val="0"/>
              <w:autoSpaceDN w:val="0"/>
              <w:adjustRightInd w:val="0"/>
              <w:jc w:val="right"/>
              <w:rPr>
                <w:rFonts w:ascii="Arial" w:hAnsi="Arial" w:cs="Arial"/>
                <w:b/>
                <w:bCs/>
                <w:color w:val="000000"/>
                <w:sz w:val="22"/>
                <w:szCs w:val="22"/>
                <w:lang w:val="en-AU" w:eastAsia="en-AU"/>
              </w:rPr>
            </w:pPr>
            <w:r>
              <w:rPr>
                <w:rFonts w:ascii="Arial" w:hAnsi="Arial" w:cs="Arial"/>
                <w:b/>
                <w:bCs/>
                <w:color w:val="000000"/>
                <w:sz w:val="22"/>
                <w:szCs w:val="22"/>
                <w:lang w:val="en-AU" w:eastAsia="en-AU"/>
              </w:rPr>
              <w:t>254</w:t>
            </w:r>
          </w:p>
        </w:tc>
        <w:tc>
          <w:tcPr>
            <w:tcW w:w="1134" w:type="dxa"/>
            <w:tcBorders>
              <w:top w:val="single" w:sz="18" w:space="0" w:color="auto"/>
              <w:left w:val="nil"/>
              <w:bottom w:val="double" w:sz="4" w:space="0" w:color="auto"/>
              <w:right w:val="nil"/>
            </w:tcBorders>
          </w:tcPr>
          <w:p w:rsidR="00CF6040" w:rsidRDefault="00CF6040" w:rsidP="00CF6040">
            <w:pPr>
              <w:autoSpaceDE w:val="0"/>
              <w:autoSpaceDN w:val="0"/>
              <w:adjustRightInd w:val="0"/>
              <w:jc w:val="right"/>
              <w:rPr>
                <w:rFonts w:ascii="Arial" w:hAnsi="Arial" w:cs="Arial"/>
                <w:b/>
                <w:bCs/>
                <w:color w:val="000000"/>
                <w:sz w:val="22"/>
                <w:szCs w:val="22"/>
                <w:lang w:val="en-AU" w:eastAsia="en-AU"/>
              </w:rPr>
            </w:pPr>
            <w:r>
              <w:rPr>
                <w:rFonts w:ascii="Arial" w:hAnsi="Arial" w:cs="Arial"/>
                <w:b/>
                <w:bCs/>
                <w:color w:val="000000"/>
                <w:sz w:val="22"/>
                <w:szCs w:val="22"/>
                <w:lang w:val="en-AU" w:eastAsia="en-AU"/>
              </w:rPr>
              <w:t>125</w:t>
            </w:r>
          </w:p>
        </w:tc>
        <w:tc>
          <w:tcPr>
            <w:tcW w:w="1276" w:type="dxa"/>
            <w:tcBorders>
              <w:top w:val="single" w:sz="18" w:space="0" w:color="auto"/>
              <w:left w:val="nil"/>
              <w:bottom w:val="double" w:sz="4" w:space="0" w:color="auto"/>
              <w:right w:val="nil"/>
            </w:tcBorders>
          </w:tcPr>
          <w:p w:rsidR="00CF6040" w:rsidRDefault="00CF6040" w:rsidP="00CF6040">
            <w:pPr>
              <w:autoSpaceDE w:val="0"/>
              <w:autoSpaceDN w:val="0"/>
              <w:adjustRightInd w:val="0"/>
              <w:jc w:val="right"/>
              <w:rPr>
                <w:rFonts w:ascii="Arial" w:hAnsi="Arial" w:cs="Arial"/>
                <w:b/>
                <w:bCs/>
                <w:color w:val="000000"/>
                <w:sz w:val="22"/>
                <w:szCs w:val="22"/>
                <w:lang w:val="en-AU" w:eastAsia="en-AU"/>
              </w:rPr>
            </w:pPr>
            <w:r>
              <w:rPr>
                <w:rFonts w:ascii="Arial" w:hAnsi="Arial" w:cs="Arial"/>
                <w:b/>
                <w:bCs/>
                <w:color w:val="000000"/>
                <w:sz w:val="22"/>
                <w:szCs w:val="22"/>
                <w:lang w:val="en-AU" w:eastAsia="en-AU"/>
              </w:rPr>
              <w:t>0</w:t>
            </w:r>
          </w:p>
        </w:tc>
        <w:tc>
          <w:tcPr>
            <w:tcW w:w="1276" w:type="dxa"/>
            <w:tcBorders>
              <w:top w:val="single" w:sz="18" w:space="0" w:color="auto"/>
              <w:left w:val="nil"/>
              <w:bottom w:val="double" w:sz="4" w:space="0" w:color="auto"/>
              <w:right w:val="single" w:sz="18" w:space="0" w:color="auto"/>
            </w:tcBorders>
          </w:tcPr>
          <w:p w:rsidR="00CF6040" w:rsidRDefault="00CF6040" w:rsidP="00CF6040">
            <w:pPr>
              <w:autoSpaceDE w:val="0"/>
              <w:autoSpaceDN w:val="0"/>
              <w:adjustRightInd w:val="0"/>
              <w:jc w:val="right"/>
              <w:rPr>
                <w:rFonts w:ascii="Arial" w:hAnsi="Arial" w:cs="Arial"/>
                <w:b/>
                <w:bCs/>
                <w:color w:val="000000"/>
                <w:sz w:val="22"/>
                <w:szCs w:val="22"/>
                <w:lang w:val="en-AU" w:eastAsia="en-AU"/>
              </w:rPr>
            </w:pPr>
            <w:r>
              <w:rPr>
                <w:rFonts w:ascii="Arial" w:hAnsi="Arial" w:cs="Arial"/>
                <w:b/>
                <w:bCs/>
                <w:color w:val="000000"/>
                <w:sz w:val="22"/>
                <w:szCs w:val="22"/>
                <w:lang w:val="en-AU" w:eastAsia="en-AU"/>
              </w:rPr>
              <w:t>0</w:t>
            </w:r>
          </w:p>
        </w:tc>
        <w:tc>
          <w:tcPr>
            <w:tcW w:w="1134" w:type="dxa"/>
            <w:tcBorders>
              <w:top w:val="single" w:sz="18" w:space="0" w:color="auto"/>
              <w:left w:val="single" w:sz="18" w:space="0" w:color="auto"/>
              <w:bottom w:val="double" w:sz="4" w:space="0" w:color="auto"/>
              <w:right w:val="nil"/>
            </w:tcBorders>
          </w:tcPr>
          <w:p w:rsidR="00CF6040" w:rsidRDefault="00CF6040">
            <w:pPr>
              <w:autoSpaceDE w:val="0"/>
              <w:autoSpaceDN w:val="0"/>
              <w:adjustRightInd w:val="0"/>
              <w:jc w:val="right"/>
              <w:rPr>
                <w:rFonts w:ascii="Arial" w:hAnsi="Arial" w:cs="Arial"/>
                <w:b/>
                <w:bCs/>
                <w:color w:val="000000"/>
                <w:sz w:val="22"/>
                <w:szCs w:val="22"/>
                <w:lang w:val="en-AU" w:eastAsia="en-AU"/>
              </w:rPr>
            </w:pPr>
            <w:r>
              <w:rPr>
                <w:rFonts w:ascii="Arial" w:hAnsi="Arial" w:cs="Arial"/>
                <w:b/>
                <w:bCs/>
                <w:color w:val="000000"/>
                <w:sz w:val="22"/>
                <w:szCs w:val="22"/>
                <w:lang w:val="en-AU" w:eastAsia="en-AU"/>
              </w:rPr>
              <w:t>0</w:t>
            </w:r>
          </w:p>
        </w:tc>
      </w:tr>
      <w:tr w:rsidR="00CF6040" w:rsidTr="00B30B83">
        <w:trPr>
          <w:trHeight w:val="250"/>
        </w:trPr>
        <w:tc>
          <w:tcPr>
            <w:tcW w:w="3103" w:type="dxa"/>
            <w:tcBorders>
              <w:top w:val="nil"/>
              <w:left w:val="nil"/>
              <w:bottom w:val="nil"/>
              <w:right w:val="nil"/>
            </w:tcBorders>
          </w:tcPr>
          <w:p w:rsidR="00CF6040" w:rsidRDefault="00CF6040">
            <w:pPr>
              <w:autoSpaceDE w:val="0"/>
              <w:autoSpaceDN w:val="0"/>
              <w:adjustRightInd w:val="0"/>
              <w:rPr>
                <w:rFonts w:ascii="Arial" w:hAnsi="Arial" w:cs="Arial"/>
                <w:color w:val="000000"/>
                <w:sz w:val="22"/>
                <w:szCs w:val="22"/>
                <w:u w:val="single"/>
                <w:lang w:val="en-AU" w:eastAsia="en-AU"/>
              </w:rPr>
            </w:pPr>
            <w:r>
              <w:rPr>
                <w:rFonts w:ascii="Arial" w:hAnsi="Arial" w:cs="Arial"/>
                <w:color w:val="000000"/>
                <w:sz w:val="22"/>
                <w:szCs w:val="22"/>
                <w:u w:val="single"/>
                <w:lang w:val="en-AU" w:eastAsia="en-AU"/>
              </w:rPr>
              <w:t>2014</w:t>
            </w:r>
          </w:p>
        </w:tc>
        <w:tc>
          <w:tcPr>
            <w:tcW w:w="1428" w:type="dxa"/>
            <w:tcBorders>
              <w:top w:val="double" w:sz="4" w:space="0" w:color="auto"/>
              <w:left w:val="nil"/>
              <w:bottom w:val="nil"/>
              <w:right w:val="nil"/>
            </w:tcBorders>
            <w:shd w:val="solid" w:color="C0C0C0" w:fill="auto"/>
          </w:tcPr>
          <w:p w:rsidR="00CF6040" w:rsidRDefault="00CF6040">
            <w:pPr>
              <w:autoSpaceDE w:val="0"/>
              <w:autoSpaceDN w:val="0"/>
              <w:adjustRightInd w:val="0"/>
              <w:jc w:val="right"/>
              <w:rPr>
                <w:rFonts w:ascii="Arial" w:hAnsi="Arial" w:cs="Arial"/>
                <w:color w:val="000000"/>
                <w:sz w:val="22"/>
                <w:szCs w:val="22"/>
                <w:lang w:val="en-AU" w:eastAsia="en-AU"/>
              </w:rPr>
            </w:pPr>
          </w:p>
        </w:tc>
        <w:tc>
          <w:tcPr>
            <w:tcW w:w="1453" w:type="dxa"/>
            <w:tcBorders>
              <w:top w:val="double" w:sz="4" w:space="0" w:color="auto"/>
              <w:left w:val="nil"/>
              <w:bottom w:val="nil"/>
              <w:right w:val="single" w:sz="18" w:space="0" w:color="auto"/>
            </w:tcBorders>
          </w:tcPr>
          <w:p w:rsidR="00CF6040" w:rsidRDefault="00CF6040">
            <w:pPr>
              <w:autoSpaceDE w:val="0"/>
              <w:autoSpaceDN w:val="0"/>
              <w:adjustRightInd w:val="0"/>
              <w:jc w:val="right"/>
              <w:rPr>
                <w:rFonts w:ascii="Arial" w:hAnsi="Arial" w:cs="Arial"/>
                <w:color w:val="000000"/>
                <w:sz w:val="22"/>
                <w:szCs w:val="22"/>
                <w:lang w:val="en-AU" w:eastAsia="en-AU"/>
              </w:rPr>
            </w:pPr>
          </w:p>
        </w:tc>
        <w:tc>
          <w:tcPr>
            <w:tcW w:w="992" w:type="dxa"/>
            <w:tcBorders>
              <w:top w:val="double" w:sz="4" w:space="0" w:color="auto"/>
              <w:left w:val="single" w:sz="18" w:space="0" w:color="auto"/>
              <w:bottom w:val="nil"/>
              <w:right w:val="nil"/>
            </w:tcBorders>
          </w:tcPr>
          <w:p w:rsidR="00CF6040" w:rsidRDefault="00CF6040" w:rsidP="00CF6040">
            <w:pPr>
              <w:autoSpaceDE w:val="0"/>
              <w:autoSpaceDN w:val="0"/>
              <w:adjustRightInd w:val="0"/>
              <w:jc w:val="right"/>
              <w:rPr>
                <w:rFonts w:ascii="Arial" w:hAnsi="Arial" w:cs="Arial"/>
                <w:color w:val="000000"/>
                <w:sz w:val="22"/>
                <w:szCs w:val="22"/>
                <w:lang w:val="en-AU" w:eastAsia="en-AU"/>
              </w:rPr>
            </w:pPr>
          </w:p>
        </w:tc>
        <w:tc>
          <w:tcPr>
            <w:tcW w:w="1134" w:type="dxa"/>
            <w:tcBorders>
              <w:top w:val="double" w:sz="4" w:space="0" w:color="auto"/>
              <w:left w:val="nil"/>
              <w:bottom w:val="nil"/>
              <w:right w:val="nil"/>
            </w:tcBorders>
          </w:tcPr>
          <w:p w:rsidR="00CF6040" w:rsidRDefault="00CF6040" w:rsidP="00CF6040">
            <w:pPr>
              <w:autoSpaceDE w:val="0"/>
              <w:autoSpaceDN w:val="0"/>
              <w:adjustRightInd w:val="0"/>
              <w:jc w:val="right"/>
              <w:rPr>
                <w:rFonts w:ascii="Arial" w:hAnsi="Arial" w:cs="Arial"/>
                <w:color w:val="000000"/>
                <w:sz w:val="22"/>
                <w:szCs w:val="22"/>
                <w:lang w:val="en-AU" w:eastAsia="en-AU"/>
              </w:rPr>
            </w:pPr>
          </w:p>
        </w:tc>
        <w:tc>
          <w:tcPr>
            <w:tcW w:w="1134" w:type="dxa"/>
            <w:tcBorders>
              <w:top w:val="double" w:sz="4" w:space="0" w:color="auto"/>
              <w:left w:val="nil"/>
              <w:bottom w:val="nil"/>
              <w:right w:val="nil"/>
            </w:tcBorders>
          </w:tcPr>
          <w:p w:rsidR="00CF6040" w:rsidRDefault="00CF6040" w:rsidP="00CF6040">
            <w:pPr>
              <w:autoSpaceDE w:val="0"/>
              <w:autoSpaceDN w:val="0"/>
              <w:adjustRightInd w:val="0"/>
              <w:jc w:val="right"/>
              <w:rPr>
                <w:rFonts w:ascii="Arial" w:hAnsi="Arial" w:cs="Arial"/>
                <w:color w:val="000000"/>
                <w:sz w:val="22"/>
                <w:szCs w:val="22"/>
                <w:lang w:val="en-AU" w:eastAsia="en-AU"/>
              </w:rPr>
            </w:pPr>
          </w:p>
        </w:tc>
        <w:tc>
          <w:tcPr>
            <w:tcW w:w="1276" w:type="dxa"/>
            <w:tcBorders>
              <w:top w:val="double" w:sz="4" w:space="0" w:color="auto"/>
              <w:left w:val="nil"/>
              <w:bottom w:val="nil"/>
              <w:right w:val="nil"/>
            </w:tcBorders>
          </w:tcPr>
          <w:p w:rsidR="00CF6040" w:rsidRDefault="00CF6040" w:rsidP="00CF6040">
            <w:pPr>
              <w:autoSpaceDE w:val="0"/>
              <w:autoSpaceDN w:val="0"/>
              <w:adjustRightInd w:val="0"/>
              <w:jc w:val="right"/>
              <w:rPr>
                <w:rFonts w:ascii="Arial" w:hAnsi="Arial" w:cs="Arial"/>
                <w:color w:val="000000"/>
                <w:sz w:val="22"/>
                <w:szCs w:val="22"/>
                <w:lang w:val="en-AU" w:eastAsia="en-AU"/>
              </w:rPr>
            </w:pPr>
          </w:p>
        </w:tc>
        <w:tc>
          <w:tcPr>
            <w:tcW w:w="1276" w:type="dxa"/>
            <w:tcBorders>
              <w:top w:val="double" w:sz="4" w:space="0" w:color="auto"/>
              <w:left w:val="nil"/>
              <w:bottom w:val="nil"/>
              <w:right w:val="single" w:sz="18" w:space="0" w:color="auto"/>
            </w:tcBorders>
          </w:tcPr>
          <w:p w:rsidR="00CF6040" w:rsidRDefault="00CF6040" w:rsidP="00CF6040">
            <w:pPr>
              <w:autoSpaceDE w:val="0"/>
              <w:autoSpaceDN w:val="0"/>
              <w:adjustRightInd w:val="0"/>
              <w:jc w:val="right"/>
              <w:rPr>
                <w:rFonts w:ascii="Arial" w:hAnsi="Arial" w:cs="Arial"/>
                <w:color w:val="000000"/>
                <w:sz w:val="22"/>
                <w:szCs w:val="22"/>
                <w:lang w:val="en-AU" w:eastAsia="en-AU"/>
              </w:rPr>
            </w:pPr>
          </w:p>
        </w:tc>
        <w:tc>
          <w:tcPr>
            <w:tcW w:w="1134" w:type="dxa"/>
            <w:tcBorders>
              <w:top w:val="double" w:sz="4" w:space="0" w:color="auto"/>
              <w:left w:val="single" w:sz="18" w:space="0" w:color="auto"/>
              <w:bottom w:val="nil"/>
              <w:right w:val="nil"/>
            </w:tcBorders>
          </w:tcPr>
          <w:p w:rsidR="00CF6040" w:rsidRDefault="00CF6040">
            <w:pPr>
              <w:autoSpaceDE w:val="0"/>
              <w:autoSpaceDN w:val="0"/>
              <w:adjustRightInd w:val="0"/>
              <w:jc w:val="right"/>
              <w:rPr>
                <w:rFonts w:ascii="Arial" w:hAnsi="Arial" w:cs="Arial"/>
                <w:color w:val="000000"/>
                <w:sz w:val="22"/>
                <w:szCs w:val="22"/>
                <w:lang w:val="en-AU" w:eastAsia="en-AU"/>
              </w:rPr>
            </w:pPr>
          </w:p>
        </w:tc>
      </w:tr>
      <w:tr w:rsidR="00CF6040" w:rsidTr="00B30B83">
        <w:trPr>
          <w:trHeight w:val="238"/>
        </w:trPr>
        <w:tc>
          <w:tcPr>
            <w:tcW w:w="3103" w:type="dxa"/>
            <w:tcBorders>
              <w:top w:val="nil"/>
              <w:left w:val="nil"/>
              <w:bottom w:val="nil"/>
              <w:right w:val="nil"/>
            </w:tcBorders>
          </w:tcPr>
          <w:p w:rsidR="00CF6040" w:rsidRDefault="00CF6040">
            <w:pPr>
              <w:autoSpaceDE w:val="0"/>
              <w:autoSpaceDN w:val="0"/>
              <w:adjustRightInd w:val="0"/>
              <w:rPr>
                <w:rFonts w:ascii="Arial" w:hAnsi="Arial" w:cs="Arial"/>
                <w:color w:val="000000"/>
                <w:sz w:val="22"/>
                <w:szCs w:val="22"/>
                <w:lang w:val="en-AU" w:eastAsia="en-AU"/>
              </w:rPr>
            </w:pPr>
            <w:r>
              <w:rPr>
                <w:rFonts w:ascii="Arial" w:hAnsi="Arial" w:cs="Arial"/>
                <w:color w:val="000000"/>
                <w:sz w:val="22"/>
                <w:szCs w:val="22"/>
                <w:lang w:val="en-AU" w:eastAsia="en-AU"/>
              </w:rPr>
              <w:t>Cash and cash equivalents</w:t>
            </w:r>
          </w:p>
        </w:tc>
        <w:tc>
          <w:tcPr>
            <w:tcW w:w="1428" w:type="dxa"/>
            <w:tcBorders>
              <w:top w:val="nil"/>
              <w:left w:val="nil"/>
              <w:bottom w:val="nil"/>
              <w:right w:val="nil"/>
            </w:tcBorders>
            <w:shd w:val="solid" w:color="C0C0C0" w:fill="auto"/>
          </w:tcPr>
          <w:p w:rsidR="00CF6040" w:rsidRDefault="00CF6040">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8,702</w:t>
            </w:r>
          </w:p>
        </w:tc>
        <w:tc>
          <w:tcPr>
            <w:tcW w:w="1453" w:type="dxa"/>
            <w:tcBorders>
              <w:top w:val="nil"/>
              <w:left w:val="nil"/>
              <w:bottom w:val="nil"/>
              <w:right w:val="single" w:sz="18" w:space="0" w:color="auto"/>
            </w:tcBorders>
          </w:tcPr>
          <w:p w:rsidR="00CF6040" w:rsidRDefault="00CF6040">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8,702</w:t>
            </w:r>
          </w:p>
        </w:tc>
        <w:tc>
          <w:tcPr>
            <w:tcW w:w="992" w:type="dxa"/>
            <w:tcBorders>
              <w:top w:val="nil"/>
              <w:left w:val="single" w:sz="18" w:space="0" w:color="auto"/>
              <w:bottom w:val="nil"/>
              <w:right w:val="nil"/>
            </w:tcBorders>
          </w:tcPr>
          <w:p w:rsidR="00CF6040" w:rsidRDefault="00CF6040" w:rsidP="00CF6040">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0</w:t>
            </w:r>
          </w:p>
        </w:tc>
        <w:tc>
          <w:tcPr>
            <w:tcW w:w="1134" w:type="dxa"/>
            <w:tcBorders>
              <w:top w:val="nil"/>
              <w:left w:val="nil"/>
              <w:bottom w:val="nil"/>
              <w:right w:val="nil"/>
            </w:tcBorders>
          </w:tcPr>
          <w:p w:rsidR="00CF6040" w:rsidRDefault="00CF6040" w:rsidP="00CF6040">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0</w:t>
            </w:r>
          </w:p>
        </w:tc>
        <w:tc>
          <w:tcPr>
            <w:tcW w:w="1134" w:type="dxa"/>
            <w:tcBorders>
              <w:top w:val="nil"/>
              <w:left w:val="nil"/>
              <w:bottom w:val="nil"/>
              <w:right w:val="nil"/>
            </w:tcBorders>
          </w:tcPr>
          <w:p w:rsidR="00CF6040" w:rsidRDefault="00CF6040" w:rsidP="00CF6040">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0</w:t>
            </w:r>
          </w:p>
        </w:tc>
        <w:tc>
          <w:tcPr>
            <w:tcW w:w="1276" w:type="dxa"/>
            <w:tcBorders>
              <w:top w:val="nil"/>
              <w:left w:val="nil"/>
              <w:bottom w:val="nil"/>
              <w:right w:val="nil"/>
            </w:tcBorders>
          </w:tcPr>
          <w:p w:rsidR="00CF6040" w:rsidRDefault="00CF6040" w:rsidP="00CF6040">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0</w:t>
            </w:r>
          </w:p>
        </w:tc>
        <w:tc>
          <w:tcPr>
            <w:tcW w:w="1276" w:type="dxa"/>
            <w:tcBorders>
              <w:top w:val="nil"/>
              <w:left w:val="nil"/>
              <w:bottom w:val="nil"/>
              <w:right w:val="single" w:sz="18" w:space="0" w:color="auto"/>
            </w:tcBorders>
          </w:tcPr>
          <w:p w:rsidR="00CF6040" w:rsidRDefault="00CF6040" w:rsidP="00CF6040">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0</w:t>
            </w:r>
          </w:p>
        </w:tc>
        <w:tc>
          <w:tcPr>
            <w:tcW w:w="1134" w:type="dxa"/>
            <w:tcBorders>
              <w:top w:val="nil"/>
              <w:left w:val="single" w:sz="18" w:space="0" w:color="auto"/>
              <w:bottom w:val="nil"/>
              <w:right w:val="nil"/>
            </w:tcBorders>
          </w:tcPr>
          <w:p w:rsidR="00CF6040" w:rsidRDefault="00CF6040">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0</w:t>
            </w:r>
          </w:p>
        </w:tc>
      </w:tr>
      <w:tr w:rsidR="00CF6040" w:rsidTr="00B30B83">
        <w:trPr>
          <w:trHeight w:val="274"/>
        </w:trPr>
        <w:tc>
          <w:tcPr>
            <w:tcW w:w="3103" w:type="dxa"/>
            <w:tcBorders>
              <w:top w:val="nil"/>
              <w:left w:val="nil"/>
              <w:bottom w:val="nil"/>
              <w:right w:val="nil"/>
            </w:tcBorders>
          </w:tcPr>
          <w:p w:rsidR="00CF6040" w:rsidRDefault="00CF6040">
            <w:pPr>
              <w:autoSpaceDE w:val="0"/>
              <w:autoSpaceDN w:val="0"/>
              <w:adjustRightInd w:val="0"/>
              <w:rPr>
                <w:rFonts w:ascii="Arial" w:hAnsi="Arial" w:cs="Arial"/>
                <w:color w:val="000000"/>
                <w:sz w:val="22"/>
                <w:szCs w:val="22"/>
                <w:vertAlign w:val="superscript"/>
                <w:lang w:val="en-AU" w:eastAsia="en-AU"/>
              </w:rPr>
            </w:pPr>
            <w:r>
              <w:rPr>
                <w:rFonts w:ascii="Arial" w:hAnsi="Arial" w:cs="Arial"/>
                <w:color w:val="000000"/>
                <w:sz w:val="22"/>
                <w:szCs w:val="22"/>
                <w:lang w:val="en-AU" w:eastAsia="en-AU"/>
              </w:rPr>
              <w:t xml:space="preserve">Receivables </w:t>
            </w:r>
            <w:r>
              <w:rPr>
                <w:rFonts w:ascii="Arial" w:hAnsi="Arial" w:cs="Arial"/>
                <w:color w:val="000000"/>
                <w:sz w:val="22"/>
                <w:szCs w:val="22"/>
                <w:vertAlign w:val="superscript"/>
                <w:lang w:val="en-AU" w:eastAsia="en-AU"/>
              </w:rPr>
              <w:t>(a)</w:t>
            </w:r>
          </w:p>
        </w:tc>
        <w:tc>
          <w:tcPr>
            <w:tcW w:w="1428" w:type="dxa"/>
            <w:tcBorders>
              <w:top w:val="nil"/>
              <w:left w:val="nil"/>
              <w:bottom w:val="nil"/>
              <w:right w:val="nil"/>
            </w:tcBorders>
            <w:shd w:val="solid" w:color="C0C0C0" w:fill="auto"/>
          </w:tcPr>
          <w:p w:rsidR="00CF6040" w:rsidRDefault="00CF6040">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8,062</w:t>
            </w:r>
          </w:p>
        </w:tc>
        <w:tc>
          <w:tcPr>
            <w:tcW w:w="1453" w:type="dxa"/>
            <w:tcBorders>
              <w:top w:val="nil"/>
              <w:left w:val="nil"/>
              <w:bottom w:val="nil"/>
              <w:right w:val="single" w:sz="18" w:space="0" w:color="auto"/>
            </w:tcBorders>
          </w:tcPr>
          <w:p w:rsidR="00CF6040" w:rsidRDefault="00CF6040">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0</w:t>
            </w:r>
          </w:p>
        </w:tc>
        <w:tc>
          <w:tcPr>
            <w:tcW w:w="992" w:type="dxa"/>
            <w:tcBorders>
              <w:top w:val="nil"/>
              <w:left w:val="single" w:sz="18" w:space="0" w:color="auto"/>
              <w:bottom w:val="nil"/>
              <w:right w:val="nil"/>
            </w:tcBorders>
          </w:tcPr>
          <w:p w:rsidR="00CF6040" w:rsidRDefault="00CF6040" w:rsidP="00CF6040">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7,967</w:t>
            </w:r>
          </w:p>
        </w:tc>
        <w:tc>
          <w:tcPr>
            <w:tcW w:w="1134" w:type="dxa"/>
            <w:tcBorders>
              <w:top w:val="nil"/>
              <w:left w:val="nil"/>
              <w:bottom w:val="nil"/>
              <w:right w:val="nil"/>
            </w:tcBorders>
          </w:tcPr>
          <w:p w:rsidR="00CF6040" w:rsidRDefault="00CF6040" w:rsidP="00CF6040">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75</w:t>
            </w:r>
          </w:p>
        </w:tc>
        <w:tc>
          <w:tcPr>
            <w:tcW w:w="1134" w:type="dxa"/>
            <w:tcBorders>
              <w:top w:val="nil"/>
              <w:left w:val="nil"/>
              <w:bottom w:val="nil"/>
              <w:right w:val="nil"/>
            </w:tcBorders>
          </w:tcPr>
          <w:p w:rsidR="00CF6040" w:rsidRDefault="00CF6040" w:rsidP="00CF6040">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15</w:t>
            </w:r>
          </w:p>
        </w:tc>
        <w:tc>
          <w:tcPr>
            <w:tcW w:w="1276" w:type="dxa"/>
            <w:tcBorders>
              <w:top w:val="nil"/>
              <w:left w:val="nil"/>
              <w:bottom w:val="nil"/>
              <w:right w:val="nil"/>
            </w:tcBorders>
          </w:tcPr>
          <w:p w:rsidR="00CF6040" w:rsidRDefault="00CF6040" w:rsidP="00CF6040">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5</w:t>
            </w:r>
          </w:p>
        </w:tc>
        <w:tc>
          <w:tcPr>
            <w:tcW w:w="1276" w:type="dxa"/>
            <w:tcBorders>
              <w:top w:val="nil"/>
              <w:left w:val="nil"/>
              <w:bottom w:val="nil"/>
              <w:right w:val="single" w:sz="18" w:space="0" w:color="auto"/>
            </w:tcBorders>
          </w:tcPr>
          <w:p w:rsidR="00CF6040" w:rsidRDefault="00CF6040" w:rsidP="00CF6040">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0</w:t>
            </w:r>
          </w:p>
        </w:tc>
        <w:tc>
          <w:tcPr>
            <w:tcW w:w="1134" w:type="dxa"/>
            <w:tcBorders>
              <w:top w:val="nil"/>
              <w:left w:val="single" w:sz="18" w:space="0" w:color="auto"/>
              <w:bottom w:val="nil"/>
              <w:right w:val="nil"/>
            </w:tcBorders>
          </w:tcPr>
          <w:p w:rsidR="00CF6040" w:rsidRDefault="00CF6040">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0</w:t>
            </w:r>
          </w:p>
        </w:tc>
      </w:tr>
      <w:tr w:rsidR="00CF6040" w:rsidTr="00B30B83">
        <w:trPr>
          <w:trHeight w:val="487"/>
        </w:trPr>
        <w:tc>
          <w:tcPr>
            <w:tcW w:w="3103" w:type="dxa"/>
            <w:tcBorders>
              <w:top w:val="nil"/>
              <w:left w:val="nil"/>
              <w:bottom w:val="nil"/>
              <w:right w:val="nil"/>
            </w:tcBorders>
          </w:tcPr>
          <w:p w:rsidR="00CF6040" w:rsidRDefault="00CF6040">
            <w:pPr>
              <w:autoSpaceDE w:val="0"/>
              <w:autoSpaceDN w:val="0"/>
              <w:adjustRightInd w:val="0"/>
              <w:rPr>
                <w:rFonts w:ascii="Arial" w:hAnsi="Arial" w:cs="Arial"/>
                <w:color w:val="000000"/>
                <w:sz w:val="22"/>
                <w:szCs w:val="22"/>
                <w:lang w:val="en-AU" w:eastAsia="en-AU"/>
              </w:rPr>
            </w:pPr>
            <w:r>
              <w:rPr>
                <w:rFonts w:ascii="Arial" w:hAnsi="Arial" w:cs="Arial"/>
                <w:color w:val="000000"/>
                <w:sz w:val="22"/>
                <w:szCs w:val="22"/>
                <w:lang w:val="en-AU" w:eastAsia="en-AU"/>
              </w:rPr>
              <w:t>Amounts receivable for services</w:t>
            </w:r>
          </w:p>
        </w:tc>
        <w:tc>
          <w:tcPr>
            <w:tcW w:w="1428" w:type="dxa"/>
            <w:tcBorders>
              <w:top w:val="nil"/>
              <w:left w:val="nil"/>
              <w:bottom w:val="single" w:sz="18" w:space="0" w:color="auto"/>
              <w:right w:val="nil"/>
            </w:tcBorders>
            <w:shd w:val="solid" w:color="C0C0C0" w:fill="auto"/>
          </w:tcPr>
          <w:p w:rsidR="00CF6040" w:rsidRDefault="00CF6040">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64,228</w:t>
            </w:r>
          </w:p>
        </w:tc>
        <w:tc>
          <w:tcPr>
            <w:tcW w:w="1453" w:type="dxa"/>
            <w:tcBorders>
              <w:top w:val="nil"/>
              <w:left w:val="nil"/>
              <w:bottom w:val="single" w:sz="18" w:space="0" w:color="auto"/>
              <w:right w:val="single" w:sz="18" w:space="0" w:color="auto"/>
            </w:tcBorders>
          </w:tcPr>
          <w:p w:rsidR="00CF6040" w:rsidRDefault="00CF6040">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64,228</w:t>
            </w:r>
          </w:p>
        </w:tc>
        <w:tc>
          <w:tcPr>
            <w:tcW w:w="992" w:type="dxa"/>
            <w:tcBorders>
              <w:top w:val="nil"/>
              <w:left w:val="single" w:sz="18" w:space="0" w:color="auto"/>
              <w:bottom w:val="single" w:sz="18" w:space="0" w:color="auto"/>
              <w:right w:val="nil"/>
            </w:tcBorders>
          </w:tcPr>
          <w:p w:rsidR="00CF6040" w:rsidRDefault="00CF6040" w:rsidP="00CF6040">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0</w:t>
            </w:r>
          </w:p>
        </w:tc>
        <w:tc>
          <w:tcPr>
            <w:tcW w:w="1134" w:type="dxa"/>
            <w:tcBorders>
              <w:top w:val="nil"/>
              <w:left w:val="nil"/>
              <w:bottom w:val="single" w:sz="18" w:space="0" w:color="auto"/>
              <w:right w:val="nil"/>
            </w:tcBorders>
          </w:tcPr>
          <w:p w:rsidR="00CF6040" w:rsidRDefault="00CF6040" w:rsidP="00CF6040">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0</w:t>
            </w:r>
          </w:p>
        </w:tc>
        <w:tc>
          <w:tcPr>
            <w:tcW w:w="1134" w:type="dxa"/>
            <w:tcBorders>
              <w:top w:val="nil"/>
              <w:left w:val="nil"/>
              <w:bottom w:val="single" w:sz="18" w:space="0" w:color="auto"/>
              <w:right w:val="nil"/>
            </w:tcBorders>
          </w:tcPr>
          <w:p w:rsidR="00CF6040" w:rsidRDefault="00CF6040" w:rsidP="00CF6040">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0</w:t>
            </w:r>
          </w:p>
        </w:tc>
        <w:tc>
          <w:tcPr>
            <w:tcW w:w="1276" w:type="dxa"/>
            <w:tcBorders>
              <w:top w:val="nil"/>
              <w:left w:val="nil"/>
              <w:bottom w:val="single" w:sz="18" w:space="0" w:color="auto"/>
              <w:right w:val="nil"/>
            </w:tcBorders>
          </w:tcPr>
          <w:p w:rsidR="00CF6040" w:rsidRDefault="00CF6040" w:rsidP="00CF6040">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0</w:t>
            </w:r>
          </w:p>
        </w:tc>
        <w:tc>
          <w:tcPr>
            <w:tcW w:w="1276" w:type="dxa"/>
            <w:tcBorders>
              <w:top w:val="nil"/>
              <w:left w:val="nil"/>
              <w:bottom w:val="single" w:sz="18" w:space="0" w:color="auto"/>
              <w:right w:val="single" w:sz="18" w:space="0" w:color="auto"/>
            </w:tcBorders>
          </w:tcPr>
          <w:p w:rsidR="00CF6040" w:rsidRDefault="00CF6040" w:rsidP="00CF6040">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0</w:t>
            </w:r>
          </w:p>
        </w:tc>
        <w:tc>
          <w:tcPr>
            <w:tcW w:w="1134" w:type="dxa"/>
            <w:tcBorders>
              <w:top w:val="nil"/>
              <w:left w:val="single" w:sz="18" w:space="0" w:color="auto"/>
              <w:bottom w:val="single" w:sz="18" w:space="0" w:color="auto"/>
              <w:right w:val="nil"/>
            </w:tcBorders>
          </w:tcPr>
          <w:p w:rsidR="00CF6040" w:rsidRDefault="00CF6040">
            <w:pPr>
              <w:autoSpaceDE w:val="0"/>
              <w:autoSpaceDN w:val="0"/>
              <w:adjustRightInd w:val="0"/>
              <w:jc w:val="right"/>
              <w:rPr>
                <w:rFonts w:ascii="Arial" w:hAnsi="Arial" w:cs="Arial"/>
                <w:color w:val="000000"/>
                <w:sz w:val="22"/>
                <w:szCs w:val="22"/>
                <w:lang w:val="en-AU" w:eastAsia="en-AU"/>
              </w:rPr>
            </w:pPr>
            <w:r>
              <w:rPr>
                <w:rFonts w:ascii="Arial" w:hAnsi="Arial" w:cs="Arial"/>
                <w:color w:val="000000"/>
                <w:sz w:val="22"/>
                <w:szCs w:val="22"/>
                <w:lang w:val="en-AU" w:eastAsia="en-AU"/>
              </w:rPr>
              <w:t>0</w:t>
            </w:r>
          </w:p>
        </w:tc>
      </w:tr>
      <w:tr w:rsidR="00CF6040" w:rsidTr="00B30B83">
        <w:trPr>
          <w:trHeight w:val="262"/>
        </w:trPr>
        <w:tc>
          <w:tcPr>
            <w:tcW w:w="3103" w:type="dxa"/>
            <w:tcBorders>
              <w:top w:val="nil"/>
              <w:left w:val="nil"/>
              <w:bottom w:val="nil"/>
              <w:right w:val="nil"/>
            </w:tcBorders>
          </w:tcPr>
          <w:p w:rsidR="00CF6040" w:rsidRDefault="00CF6040">
            <w:pPr>
              <w:autoSpaceDE w:val="0"/>
              <w:autoSpaceDN w:val="0"/>
              <w:adjustRightInd w:val="0"/>
              <w:jc w:val="right"/>
              <w:rPr>
                <w:rFonts w:ascii="Arial" w:hAnsi="Arial" w:cs="Arial"/>
                <w:b/>
                <w:bCs/>
                <w:color w:val="000000"/>
                <w:sz w:val="22"/>
                <w:szCs w:val="22"/>
                <w:lang w:val="en-AU" w:eastAsia="en-AU"/>
              </w:rPr>
            </w:pPr>
          </w:p>
        </w:tc>
        <w:tc>
          <w:tcPr>
            <w:tcW w:w="1428" w:type="dxa"/>
            <w:tcBorders>
              <w:top w:val="single" w:sz="18" w:space="0" w:color="auto"/>
              <w:left w:val="nil"/>
              <w:bottom w:val="double" w:sz="4" w:space="0" w:color="auto"/>
              <w:right w:val="nil"/>
            </w:tcBorders>
            <w:shd w:val="solid" w:color="C0C0C0" w:fill="auto"/>
          </w:tcPr>
          <w:p w:rsidR="00CF6040" w:rsidRDefault="00CF6040">
            <w:pPr>
              <w:autoSpaceDE w:val="0"/>
              <w:autoSpaceDN w:val="0"/>
              <w:adjustRightInd w:val="0"/>
              <w:jc w:val="right"/>
              <w:rPr>
                <w:rFonts w:ascii="Arial" w:hAnsi="Arial" w:cs="Arial"/>
                <w:b/>
                <w:bCs/>
                <w:color w:val="000000"/>
                <w:sz w:val="22"/>
                <w:szCs w:val="22"/>
                <w:lang w:val="en-AU" w:eastAsia="en-AU"/>
              </w:rPr>
            </w:pPr>
            <w:r>
              <w:rPr>
                <w:rFonts w:ascii="Arial" w:hAnsi="Arial" w:cs="Arial"/>
                <w:b/>
                <w:bCs/>
                <w:color w:val="000000"/>
                <w:sz w:val="22"/>
                <w:szCs w:val="22"/>
                <w:lang w:val="en-AU" w:eastAsia="en-AU"/>
              </w:rPr>
              <w:t>80,992</w:t>
            </w:r>
          </w:p>
        </w:tc>
        <w:tc>
          <w:tcPr>
            <w:tcW w:w="1453" w:type="dxa"/>
            <w:tcBorders>
              <w:top w:val="single" w:sz="18" w:space="0" w:color="auto"/>
              <w:left w:val="nil"/>
              <w:bottom w:val="double" w:sz="4" w:space="0" w:color="auto"/>
              <w:right w:val="single" w:sz="18" w:space="0" w:color="auto"/>
            </w:tcBorders>
          </w:tcPr>
          <w:p w:rsidR="00CF6040" w:rsidRDefault="00CF6040">
            <w:pPr>
              <w:autoSpaceDE w:val="0"/>
              <w:autoSpaceDN w:val="0"/>
              <w:adjustRightInd w:val="0"/>
              <w:jc w:val="right"/>
              <w:rPr>
                <w:rFonts w:ascii="Arial" w:hAnsi="Arial" w:cs="Arial"/>
                <w:b/>
                <w:bCs/>
                <w:color w:val="000000"/>
                <w:sz w:val="22"/>
                <w:szCs w:val="22"/>
                <w:lang w:val="en-AU" w:eastAsia="en-AU"/>
              </w:rPr>
            </w:pPr>
            <w:r>
              <w:rPr>
                <w:rFonts w:ascii="Arial" w:hAnsi="Arial" w:cs="Arial"/>
                <w:b/>
                <w:bCs/>
                <w:color w:val="000000"/>
                <w:sz w:val="22"/>
                <w:szCs w:val="22"/>
                <w:lang w:val="en-AU" w:eastAsia="en-AU"/>
              </w:rPr>
              <w:t>72,930</w:t>
            </w:r>
          </w:p>
        </w:tc>
        <w:tc>
          <w:tcPr>
            <w:tcW w:w="992" w:type="dxa"/>
            <w:tcBorders>
              <w:top w:val="single" w:sz="18" w:space="0" w:color="auto"/>
              <w:left w:val="single" w:sz="18" w:space="0" w:color="auto"/>
              <w:bottom w:val="double" w:sz="4" w:space="0" w:color="auto"/>
              <w:right w:val="nil"/>
            </w:tcBorders>
          </w:tcPr>
          <w:p w:rsidR="00CF6040" w:rsidRDefault="00CF6040" w:rsidP="00CF6040">
            <w:pPr>
              <w:autoSpaceDE w:val="0"/>
              <w:autoSpaceDN w:val="0"/>
              <w:adjustRightInd w:val="0"/>
              <w:jc w:val="right"/>
              <w:rPr>
                <w:rFonts w:ascii="Arial" w:hAnsi="Arial" w:cs="Arial"/>
                <w:b/>
                <w:bCs/>
                <w:color w:val="000000"/>
                <w:sz w:val="22"/>
                <w:szCs w:val="22"/>
                <w:lang w:val="en-AU" w:eastAsia="en-AU"/>
              </w:rPr>
            </w:pPr>
            <w:r>
              <w:rPr>
                <w:rFonts w:ascii="Arial" w:hAnsi="Arial" w:cs="Arial"/>
                <w:b/>
                <w:bCs/>
                <w:color w:val="000000"/>
                <w:sz w:val="22"/>
                <w:szCs w:val="22"/>
                <w:lang w:val="en-AU" w:eastAsia="en-AU"/>
              </w:rPr>
              <w:t>7,967</w:t>
            </w:r>
          </w:p>
        </w:tc>
        <w:tc>
          <w:tcPr>
            <w:tcW w:w="1134" w:type="dxa"/>
            <w:tcBorders>
              <w:top w:val="single" w:sz="18" w:space="0" w:color="auto"/>
              <w:left w:val="nil"/>
              <w:bottom w:val="double" w:sz="4" w:space="0" w:color="auto"/>
              <w:right w:val="nil"/>
            </w:tcBorders>
          </w:tcPr>
          <w:p w:rsidR="00CF6040" w:rsidRDefault="00CF6040" w:rsidP="00CF6040">
            <w:pPr>
              <w:autoSpaceDE w:val="0"/>
              <w:autoSpaceDN w:val="0"/>
              <w:adjustRightInd w:val="0"/>
              <w:jc w:val="right"/>
              <w:rPr>
                <w:rFonts w:ascii="Arial" w:hAnsi="Arial" w:cs="Arial"/>
                <w:b/>
                <w:bCs/>
                <w:color w:val="000000"/>
                <w:sz w:val="22"/>
                <w:szCs w:val="22"/>
                <w:lang w:val="en-AU" w:eastAsia="en-AU"/>
              </w:rPr>
            </w:pPr>
            <w:r>
              <w:rPr>
                <w:rFonts w:ascii="Arial" w:hAnsi="Arial" w:cs="Arial"/>
                <w:b/>
                <w:bCs/>
                <w:color w:val="000000"/>
                <w:sz w:val="22"/>
                <w:szCs w:val="22"/>
                <w:lang w:val="en-AU" w:eastAsia="en-AU"/>
              </w:rPr>
              <w:t>75</w:t>
            </w:r>
          </w:p>
        </w:tc>
        <w:tc>
          <w:tcPr>
            <w:tcW w:w="1134" w:type="dxa"/>
            <w:tcBorders>
              <w:top w:val="single" w:sz="18" w:space="0" w:color="auto"/>
              <w:left w:val="nil"/>
              <w:bottom w:val="double" w:sz="4" w:space="0" w:color="auto"/>
              <w:right w:val="nil"/>
            </w:tcBorders>
          </w:tcPr>
          <w:p w:rsidR="00CF6040" w:rsidRDefault="00CF6040" w:rsidP="00CF6040">
            <w:pPr>
              <w:autoSpaceDE w:val="0"/>
              <w:autoSpaceDN w:val="0"/>
              <w:adjustRightInd w:val="0"/>
              <w:jc w:val="right"/>
              <w:rPr>
                <w:rFonts w:ascii="Arial" w:hAnsi="Arial" w:cs="Arial"/>
                <w:b/>
                <w:bCs/>
                <w:color w:val="000000"/>
                <w:sz w:val="22"/>
                <w:szCs w:val="22"/>
                <w:lang w:val="en-AU" w:eastAsia="en-AU"/>
              </w:rPr>
            </w:pPr>
            <w:r>
              <w:rPr>
                <w:rFonts w:ascii="Arial" w:hAnsi="Arial" w:cs="Arial"/>
                <w:b/>
                <w:bCs/>
                <w:color w:val="000000"/>
                <w:sz w:val="22"/>
                <w:szCs w:val="22"/>
                <w:lang w:val="en-AU" w:eastAsia="en-AU"/>
              </w:rPr>
              <w:t>15</w:t>
            </w:r>
          </w:p>
        </w:tc>
        <w:tc>
          <w:tcPr>
            <w:tcW w:w="1276" w:type="dxa"/>
            <w:tcBorders>
              <w:top w:val="single" w:sz="18" w:space="0" w:color="auto"/>
              <w:left w:val="nil"/>
              <w:bottom w:val="double" w:sz="4" w:space="0" w:color="auto"/>
              <w:right w:val="nil"/>
            </w:tcBorders>
          </w:tcPr>
          <w:p w:rsidR="00CF6040" w:rsidRDefault="00CF6040" w:rsidP="00CF6040">
            <w:pPr>
              <w:autoSpaceDE w:val="0"/>
              <w:autoSpaceDN w:val="0"/>
              <w:adjustRightInd w:val="0"/>
              <w:jc w:val="right"/>
              <w:rPr>
                <w:rFonts w:ascii="Arial" w:hAnsi="Arial" w:cs="Arial"/>
                <w:b/>
                <w:bCs/>
                <w:color w:val="000000"/>
                <w:sz w:val="22"/>
                <w:szCs w:val="22"/>
                <w:lang w:val="en-AU" w:eastAsia="en-AU"/>
              </w:rPr>
            </w:pPr>
            <w:r>
              <w:rPr>
                <w:rFonts w:ascii="Arial" w:hAnsi="Arial" w:cs="Arial"/>
                <w:b/>
                <w:bCs/>
                <w:color w:val="000000"/>
                <w:sz w:val="22"/>
                <w:szCs w:val="22"/>
                <w:lang w:val="en-AU" w:eastAsia="en-AU"/>
              </w:rPr>
              <w:t>5</w:t>
            </w:r>
          </w:p>
        </w:tc>
        <w:tc>
          <w:tcPr>
            <w:tcW w:w="1276" w:type="dxa"/>
            <w:tcBorders>
              <w:top w:val="single" w:sz="18" w:space="0" w:color="auto"/>
              <w:left w:val="nil"/>
              <w:bottom w:val="double" w:sz="4" w:space="0" w:color="auto"/>
              <w:right w:val="single" w:sz="18" w:space="0" w:color="auto"/>
            </w:tcBorders>
          </w:tcPr>
          <w:p w:rsidR="00CF6040" w:rsidRDefault="00CF6040" w:rsidP="00CF6040">
            <w:pPr>
              <w:autoSpaceDE w:val="0"/>
              <w:autoSpaceDN w:val="0"/>
              <w:adjustRightInd w:val="0"/>
              <w:jc w:val="right"/>
              <w:rPr>
                <w:rFonts w:ascii="Arial" w:hAnsi="Arial" w:cs="Arial"/>
                <w:b/>
                <w:bCs/>
                <w:color w:val="000000"/>
                <w:sz w:val="22"/>
                <w:szCs w:val="22"/>
                <w:lang w:val="en-AU" w:eastAsia="en-AU"/>
              </w:rPr>
            </w:pPr>
            <w:r>
              <w:rPr>
                <w:rFonts w:ascii="Arial" w:hAnsi="Arial" w:cs="Arial"/>
                <w:b/>
                <w:bCs/>
                <w:color w:val="000000"/>
                <w:sz w:val="22"/>
                <w:szCs w:val="22"/>
                <w:lang w:val="en-AU" w:eastAsia="en-AU"/>
              </w:rPr>
              <w:t>0</w:t>
            </w:r>
          </w:p>
        </w:tc>
        <w:tc>
          <w:tcPr>
            <w:tcW w:w="1134" w:type="dxa"/>
            <w:tcBorders>
              <w:top w:val="single" w:sz="18" w:space="0" w:color="auto"/>
              <w:left w:val="single" w:sz="18" w:space="0" w:color="auto"/>
              <w:bottom w:val="double" w:sz="4" w:space="0" w:color="auto"/>
              <w:right w:val="nil"/>
            </w:tcBorders>
          </w:tcPr>
          <w:p w:rsidR="00CF6040" w:rsidRDefault="00CF6040">
            <w:pPr>
              <w:autoSpaceDE w:val="0"/>
              <w:autoSpaceDN w:val="0"/>
              <w:adjustRightInd w:val="0"/>
              <w:jc w:val="right"/>
              <w:rPr>
                <w:rFonts w:ascii="Arial" w:hAnsi="Arial" w:cs="Arial"/>
                <w:b/>
                <w:bCs/>
                <w:color w:val="000000"/>
                <w:sz w:val="22"/>
                <w:szCs w:val="22"/>
                <w:lang w:val="en-AU" w:eastAsia="en-AU"/>
              </w:rPr>
            </w:pPr>
            <w:r>
              <w:rPr>
                <w:rFonts w:ascii="Arial" w:hAnsi="Arial" w:cs="Arial"/>
                <w:b/>
                <w:bCs/>
                <w:color w:val="000000"/>
                <w:sz w:val="22"/>
                <w:szCs w:val="22"/>
                <w:lang w:val="en-AU" w:eastAsia="en-AU"/>
              </w:rPr>
              <w:t>0</w:t>
            </w:r>
          </w:p>
        </w:tc>
      </w:tr>
      <w:tr w:rsidR="00CF6040" w:rsidTr="00B30B83">
        <w:trPr>
          <w:trHeight w:val="250"/>
        </w:trPr>
        <w:tc>
          <w:tcPr>
            <w:tcW w:w="3103" w:type="dxa"/>
            <w:tcBorders>
              <w:top w:val="nil"/>
              <w:left w:val="nil"/>
              <w:bottom w:val="nil"/>
              <w:right w:val="nil"/>
            </w:tcBorders>
          </w:tcPr>
          <w:p w:rsidR="00CF6040" w:rsidRDefault="00CF6040">
            <w:pPr>
              <w:autoSpaceDE w:val="0"/>
              <w:autoSpaceDN w:val="0"/>
              <w:adjustRightInd w:val="0"/>
              <w:jc w:val="right"/>
              <w:rPr>
                <w:rFonts w:ascii="Arial" w:hAnsi="Arial" w:cs="Arial"/>
                <w:color w:val="000000"/>
                <w:sz w:val="22"/>
                <w:szCs w:val="22"/>
                <w:lang w:val="en-AU" w:eastAsia="en-AU"/>
              </w:rPr>
            </w:pPr>
          </w:p>
        </w:tc>
        <w:tc>
          <w:tcPr>
            <w:tcW w:w="1428" w:type="dxa"/>
            <w:tcBorders>
              <w:top w:val="double" w:sz="4" w:space="0" w:color="auto"/>
              <w:left w:val="nil"/>
              <w:bottom w:val="nil"/>
              <w:right w:val="nil"/>
            </w:tcBorders>
          </w:tcPr>
          <w:p w:rsidR="00CF6040" w:rsidRDefault="00CF6040">
            <w:pPr>
              <w:autoSpaceDE w:val="0"/>
              <w:autoSpaceDN w:val="0"/>
              <w:adjustRightInd w:val="0"/>
              <w:jc w:val="right"/>
              <w:rPr>
                <w:rFonts w:ascii="Arial" w:hAnsi="Arial" w:cs="Arial"/>
                <w:color w:val="000000"/>
                <w:sz w:val="22"/>
                <w:szCs w:val="22"/>
                <w:lang w:val="en-AU" w:eastAsia="en-AU"/>
              </w:rPr>
            </w:pPr>
          </w:p>
        </w:tc>
        <w:tc>
          <w:tcPr>
            <w:tcW w:w="1453" w:type="dxa"/>
            <w:tcBorders>
              <w:top w:val="double" w:sz="4" w:space="0" w:color="auto"/>
              <w:left w:val="nil"/>
              <w:bottom w:val="nil"/>
              <w:right w:val="nil"/>
            </w:tcBorders>
          </w:tcPr>
          <w:p w:rsidR="00CF6040" w:rsidRDefault="00CF6040">
            <w:pPr>
              <w:autoSpaceDE w:val="0"/>
              <w:autoSpaceDN w:val="0"/>
              <w:adjustRightInd w:val="0"/>
              <w:jc w:val="right"/>
              <w:rPr>
                <w:rFonts w:ascii="Arial" w:hAnsi="Arial" w:cs="Arial"/>
                <w:color w:val="000000"/>
                <w:sz w:val="22"/>
                <w:szCs w:val="22"/>
                <w:lang w:val="en-AU" w:eastAsia="en-AU"/>
              </w:rPr>
            </w:pPr>
          </w:p>
        </w:tc>
        <w:tc>
          <w:tcPr>
            <w:tcW w:w="992" w:type="dxa"/>
            <w:tcBorders>
              <w:top w:val="double" w:sz="4" w:space="0" w:color="auto"/>
              <w:left w:val="nil"/>
              <w:bottom w:val="nil"/>
              <w:right w:val="nil"/>
            </w:tcBorders>
          </w:tcPr>
          <w:p w:rsidR="00CF6040" w:rsidRDefault="00CF6040">
            <w:pPr>
              <w:autoSpaceDE w:val="0"/>
              <w:autoSpaceDN w:val="0"/>
              <w:adjustRightInd w:val="0"/>
              <w:jc w:val="right"/>
              <w:rPr>
                <w:rFonts w:ascii="Arial" w:hAnsi="Arial" w:cs="Arial"/>
                <w:color w:val="000000"/>
                <w:sz w:val="22"/>
                <w:szCs w:val="22"/>
                <w:lang w:val="en-AU" w:eastAsia="en-AU"/>
              </w:rPr>
            </w:pPr>
          </w:p>
        </w:tc>
        <w:tc>
          <w:tcPr>
            <w:tcW w:w="1134" w:type="dxa"/>
            <w:tcBorders>
              <w:top w:val="double" w:sz="4" w:space="0" w:color="auto"/>
              <w:left w:val="nil"/>
              <w:bottom w:val="nil"/>
              <w:right w:val="nil"/>
            </w:tcBorders>
          </w:tcPr>
          <w:p w:rsidR="00CF6040" w:rsidRDefault="00CF6040">
            <w:pPr>
              <w:autoSpaceDE w:val="0"/>
              <w:autoSpaceDN w:val="0"/>
              <w:adjustRightInd w:val="0"/>
              <w:jc w:val="right"/>
              <w:rPr>
                <w:rFonts w:ascii="Arial" w:hAnsi="Arial" w:cs="Arial"/>
                <w:color w:val="000000"/>
                <w:sz w:val="22"/>
                <w:szCs w:val="22"/>
                <w:lang w:val="en-AU" w:eastAsia="en-AU"/>
              </w:rPr>
            </w:pPr>
          </w:p>
        </w:tc>
        <w:tc>
          <w:tcPr>
            <w:tcW w:w="1134" w:type="dxa"/>
            <w:tcBorders>
              <w:top w:val="double" w:sz="4" w:space="0" w:color="auto"/>
              <w:left w:val="nil"/>
              <w:bottom w:val="nil"/>
              <w:right w:val="nil"/>
            </w:tcBorders>
          </w:tcPr>
          <w:p w:rsidR="00CF6040" w:rsidRDefault="00CF6040">
            <w:pPr>
              <w:autoSpaceDE w:val="0"/>
              <w:autoSpaceDN w:val="0"/>
              <w:adjustRightInd w:val="0"/>
              <w:jc w:val="right"/>
              <w:rPr>
                <w:rFonts w:ascii="Arial" w:hAnsi="Arial" w:cs="Arial"/>
                <w:color w:val="000000"/>
                <w:sz w:val="22"/>
                <w:szCs w:val="22"/>
                <w:lang w:val="en-AU" w:eastAsia="en-AU"/>
              </w:rPr>
            </w:pPr>
          </w:p>
        </w:tc>
        <w:tc>
          <w:tcPr>
            <w:tcW w:w="1276" w:type="dxa"/>
            <w:tcBorders>
              <w:top w:val="double" w:sz="4" w:space="0" w:color="auto"/>
              <w:left w:val="nil"/>
              <w:bottom w:val="nil"/>
              <w:right w:val="nil"/>
            </w:tcBorders>
          </w:tcPr>
          <w:p w:rsidR="00CF6040" w:rsidRDefault="00CF6040">
            <w:pPr>
              <w:autoSpaceDE w:val="0"/>
              <w:autoSpaceDN w:val="0"/>
              <w:adjustRightInd w:val="0"/>
              <w:jc w:val="right"/>
              <w:rPr>
                <w:rFonts w:ascii="Arial" w:hAnsi="Arial" w:cs="Arial"/>
                <w:color w:val="000000"/>
                <w:sz w:val="22"/>
                <w:szCs w:val="22"/>
                <w:lang w:val="en-AU" w:eastAsia="en-AU"/>
              </w:rPr>
            </w:pPr>
          </w:p>
        </w:tc>
        <w:tc>
          <w:tcPr>
            <w:tcW w:w="1276" w:type="dxa"/>
            <w:tcBorders>
              <w:top w:val="double" w:sz="4" w:space="0" w:color="auto"/>
              <w:left w:val="nil"/>
              <w:bottom w:val="nil"/>
              <w:right w:val="nil"/>
            </w:tcBorders>
          </w:tcPr>
          <w:p w:rsidR="00CF6040" w:rsidRDefault="00CF6040">
            <w:pPr>
              <w:autoSpaceDE w:val="0"/>
              <w:autoSpaceDN w:val="0"/>
              <w:adjustRightInd w:val="0"/>
              <w:jc w:val="right"/>
              <w:rPr>
                <w:rFonts w:ascii="Arial" w:hAnsi="Arial" w:cs="Arial"/>
                <w:color w:val="000000"/>
                <w:sz w:val="22"/>
                <w:szCs w:val="22"/>
                <w:lang w:val="en-AU" w:eastAsia="en-AU"/>
              </w:rPr>
            </w:pPr>
          </w:p>
        </w:tc>
        <w:tc>
          <w:tcPr>
            <w:tcW w:w="1134" w:type="dxa"/>
            <w:tcBorders>
              <w:top w:val="double" w:sz="4" w:space="0" w:color="auto"/>
              <w:left w:val="nil"/>
              <w:bottom w:val="nil"/>
              <w:right w:val="nil"/>
            </w:tcBorders>
          </w:tcPr>
          <w:p w:rsidR="00CF6040" w:rsidRDefault="00CF6040">
            <w:pPr>
              <w:autoSpaceDE w:val="0"/>
              <w:autoSpaceDN w:val="0"/>
              <w:adjustRightInd w:val="0"/>
              <w:jc w:val="right"/>
              <w:rPr>
                <w:rFonts w:ascii="Arial" w:hAnsi="Arial" w:cs="Arial"/>
                <w:color w:val="000000"/>
                <w:sz w:val="22"/>
                <w:szCs w:val="22"/>
                <w:lang w:val="en-AU" w:eastAsia="en-AU"/>
              </w:rPr>
            </w:pPr>
          </w:p>
        </w:tc>
      </w:tr>
      <w:tr w:rsidR="00CF6040" w:rsidTr="00B30B83">
        <w:trPr>
          <w:trHeight w:val="274"/>
        </w:trPr>
        <w:tc>
          <w:tcPr>
            <w:tcW w:w="11796" w:type="dxa"/>
            <w:gridSpan w:val="8"/>
            <w:tcBorders>
              <w:top w:val="nil"/>
              <w:left w:val="nil"/>
              <w:bottom w:val="nil"/>
              <w:right w:val="nil"/>
            </w:tcBorders>
          </w:tcPr>
          <w:p w:rsidR="00CF6040" w:rsidRDefault="00CF6040">
            <w:pPr>
              <w:autoSpaceDE w:val="0"/>
              <w:autoSpaceDN w:val="0"/>
              <w:adjustRightInd w:val="0"/>
              <w:rPr>
                <w:rFonts w:ascii="Arial" w:hAnsi="Arial" w:cs="Arial"/>
                <w:color w:val="000000"/>
                <w:sz w:val="22"/>
                <w:szCs w:val="22"/>
                <w:lang w:val="en-AU" w:eastAsia="en-AU"/>
              </w:rPr>
            </w:pPr>
            <w:r>
              <w:rPr>
                <w:rFonts w:ascii="Arial" w:hAnsi="Arial" w:cs="Arial"/>
                <w:color w:val="000000"/>
                <w:sz w:val="22"/>
                <w:szCs w:val="22"/>
                <w:vertAlign w:val="superscript"/>
                <w:lang w:val="en-AU" w:eastAsia="en-AU"/>
              </w:rPr>
              <w:t>(a)</w:t>
            </w:r>
            <w:r>
              <w:rPr>
                <w:rFonts w:ascii="Arial" w:hAnsi="Arial" w:cs="Arial"/>
                <w:color w:val="000000"/>
                <w:sz w:val="22"/>
                <w:szCs w:val="22"/>
                <w:lang w:val="en-AU" w:eastAsia="en-AU"/>
              </w:rPr>
              <w:t xml:space="preserve"> The amount of receivables excludes GST recoverable from the ATO (statutory receivable).</w:t>
            </w:r>
          </w:p>
        </w:tc>
        <w:tc>
          <w:tcPr>
            <w:tcW w:w="1134" w:type="dxa"/>
            <w:tcBorders>
              <w:top w:val="nil"/>
              <w:left w:val="nil"/>
              <w:bottom w:val="nil"/>
              <w:right w:val="nil"/>
            </w:tcBorders>
          </w:tcPr>
          <w:p w:rsidR="00CF6040" w:rsidRDefault="00CF6040">
            <w:pPr>
              <w:autoSpaceDE w:val="0"/>
              <w:autoSpaceDN w:val="0"/>
              <w:adjustRightInd w:val="0"/>
              <w:jc w:val="right"/>
              <w:rPr>
                <w:rFonts w:ascii="Arial" w:hAnsi="Arial" w:cs="Arial"/>
                <w:color w:val="000000"/>
                <w:sz w:val="22"/>
                <w:szCs w:val="22"/>
                <w:lang w:val="en-AU" w:eastAsia="en-AU"/>
              </w:rPr>
            </w:pPr>
          </w:p>
        </w:tc>
      </w:tr>
    </w:tbl>
    <w:p w:rsidR="00CF6040" w:rsidRDefault="00CF6040" w:rsidP="002E4669">
      <w:pPr>
        <w:spacing w:before="2" w:line="180" w:lineRule="exact"/>
        <w:rPr>
          <w:sz w:val="18"/>
          <w:szCs w:val="18"/>
        </w:rPr>
      </w:pPr>
    </w:p>
    <w:p w:rsidR="002E4669" w:rsidRDefault="002E4669" w:rsidP="002E4669">
      <w:pPr>
        <w:spacing w:line="180" w:lineRule="exact"/>
        <w:rPr>
          <w:sz w:val="18"/>
          <w:szCs w:val="18"/>
        </w:rPr>
        <w:sectPr w:rsidR="002E4669" w:rsidSect="00CA3F59">
          <w:headerReference w:type="default" r:id="rId50"/>
          <w:footerReference w:type="default" r:id="rId51"/>
          <w:pgSz w:w="16834" w:h="11920" w:orient="landscape"/>
          <w:pgMar w:top="1120" w:right="391" w:bottom="500" w:left="900" w:header="458" w:footer="0" w:gutter="0"/>
          <w:cols w:space="720"/>
          <w:docGrid w:linePitch="272"/>
        </w:sectPr>
      </w:pPr>
    </w:p>
    <w:p w:rsidR="002E4669" w:rsidRDefault="002E4669" w:rsidP="005A67C3"/>
    <w:p w:rsidR="005A67C3" w:rsidRDefault="005A67C3" w:rsidP="005A67C3">
      <w:pPr>
        <w:sectPr w:rsidR="005A67C3" w:rsidSect="00CA3F59">
          <w:type w:val="continuous"/>
          <w:pgSz w:w="16834" w:h="11920" w:orient="landscape"/>
          <w:pgMar w:top="1020" w:right="391" w:bottom="660" w:left="900" w:header="720" w:footer="0" w:gutter="0"/>
          <w:cols w:num="8" w:space="720" w:equalWidth="0">
            <w:col w:w="4302" w:space="40"/>
            <w:col w:w="808" w:space="40"/>
            <w:col w:w="808" w:space="40"/>
            <w:col w:w="808" w:space="40"/>
            <w:col w:w="808" w:space="40"/>
            <w:col w:w="808" w:space="40"/>
            <w:col w:w="808" w:space="40"/>
            <w:col w:w="4084"/>
          </w:cols>
        </w:sectPr>
      </w:pPr>
    </w:p>
    <w:p w:rsidR="002E4669" w:rsidRDefault="002E4669" w:rsidP="005A67C3">
      <w:pPr>
        <w:pStyle w:val="BodyText"/>
        <w:spacing w:before="75"/>
        <w:ind w:left="0"/>
      </w:pPr>
      <w:r>
        <w:rPr>
          <w:u w:val="single" w:color="000000"/>
        </w:rPr>
        <w:t>L</w:t>
      </w:r>
      <w:r>
        <w:rPr>
          <w:spacing w:val="1"/>
          <w:u w:val="single" w:color="000000"/>
        </w:rPr>
        <w:t>i</w:t>
      </w:r>
      <w:r>
        <w:rPr>
          <w:u w:val="single" w:color="000000"/>
        </w:rPr>
        <w:t>qu</w:t>
      </w:r>
      <w:r>
        <w:rPr>
          <w:spacing w:val="1"/>
          <w:u w:val="single" w:color="000000"/>
        </w:rPr>
        <w:t>i</w:t>
      </w:r>
      <w:r>
        <w:rPr>
          <w:u w:val="single" w:color="000000"/>
        </w:rPr>
        <w:t>d</w:t>
      </w:r>
      <w:r>
        <w:rPr>
          <w:spacing w:val="1"/>
          <w:u w:val="single" w:color="000000"/>
        </w:rPr>
        <w:t>i</w:t>
      </w:r>
      <w:r>
        <w:rPr>
          <w:u w:val="single" w:color="000000"/>
        </w:rPr>
        <w:t>ty</w:t>
      </w:r>
      <w:r>
        <w:rPr>
          <w:spacing w:val="-9"/>
          <w:u w:val="single" w:color="000000"/>
        </w:rPr>
        <w:t xml:space="preserve"> </w:t>
      </w:r>
      <w:r>
        <w:rPr>
          <w:spacing w:val="-1"/>
          <w:u w:val="single" w:color="000000"/>
        </w:rPr>
        <w:t>r</w:t>
      </w:r>
      <w:r>
        <w:rPr>
          <w:u w:val="single" w:color="000000"/>
        </w:rPr>
        <w:t>isk</w:t>
      </w:r>
      <w:r>
        <w:rPr>
          <w:spacing w:val="-7"/>
          <w:u w:val="single" w:color="000000"/>
        </w:rPr>
        <w:t xml:space="preserve"> </w:t>
      </w:r>
      <w:r>
        <w:rPr>
          <w:u w:val="single" w:color="000000"/>
        </w:rPr>
        <w:t>and</w:t>
      </w:r>
      <w:r>
        <w:rPr>
          <w:spacing w:val="-6"/>
          <w:u w:val="single" w:color="000000"/>
        </w:rPr>
        <w:t xml:space="preserve"> </w:t>
      </w:r>
      <w:r>
        <w:rPr>
          <w:u w:val="single" w:color="000000"/>
        </w:rPr>
        <w:t>interest</w:t>
      </w:r>
      <w:r>
        <w:rPr>
          <w:spacing w:val="-7"/>
          <w:u w:val="single" w:color="000000"/>
        </w:rPr>
        <w:t xml:space="preserve"> </w:t>
      </w:r>
      <w:r>
        <w:rPr>
          <w:u w:val="single" w:color="000000"/>
        </w:rPr>
        <w:t>rate</w:t>
      </w:r>
      <w:r>
        <w:rPr>
          <w:spacing w:val="-7"/>
          <w:u w:val="single" w:color="000000"/>
        </w:rPr>
        <w:t xml:space="preserve"> </w:t>
      </w:r>
      <w:r>
        <w:rPr>
          <w:u w:val="single" w:color="000000"/>
        </w:rPr>
        <w:t>e</w:t>
      </w:r>
      <w:r>
        <w:rPr>
          <w:spacing w:val="1"/>
          <w:u w:val="single" w:color="000000"/>
        </w:rPr>
        <w:t>x</w:t>
      </w:r>
      <w:r>
        <w:rPr>
          <w:u w:val="single" w:color="000000"/>
        </w:rPr>
        <w:t>po</w:t>
      </w:r>
      <w:r>
        <w:rPr>
          <w:spacing w:val="1"/>
          <w:u w:val="single" w:color="000000"/>
        </w:rPr>
        <w:t>s</w:t>
      </w:r>
      <w:r>
        <w:rPr>
          <w:u w:val="single" w:color="000000"/>
        </w:rPr>
        <w:t>ure</w:t>
      </w:r>
    </w:p>
    <w:p w:rsidR="002E4669" w:rsidRDefault="002E4669" w:rsidP="005A67C3">
      <w:pPr>
        <w:pStyle w:val="BodyText"/>
        <w:spacing w:before="24" w:line="258" w:lineRule="auto"/>
        <w:ind w:left="0" w:right="1047"/>
      </w:pPr>
      <w:r>
        <w:rPr>
          <w:rFonts w:cs="Arial"/>
          <w:spacing w:val="-1"/>
        </w:rPr>
        <w:t>T</w:t>
      </w:r>
      <w:r>
        <w:rPr>
          <w:rFonts w:cs="Arial"/>
        </w:rPr>
        <w:t>he</w:t>
      </w:r>
      <w:r>
        <w:rPr>
          <w:rFonts w:cs="Arial"/>
          <w:spacing w:val="-7"/>
        </w:rPr>
        <w:t xml:space="preserve"> </w:t>
      </w:r>
      <w:r>
        <w:rPr>
          <w:rFonts w:cs="Arial"/>
          <w:spacing w:val="2"/>
        </w:rPr>
        <w:t>f</w:t>
      </w:r>
      <w:r>
        <w:rPr>
          <w:rFonts w:cs="Arial"/>
        </w:rPr>
        <w:t>o</w:t>
      </w:r>
      <w:r>
        <w:rPr>
          <w:rFonts w:cs="Arial"/>
          <w:spacing w:val="1"/>
        </w:rPr>
        <w:t>l</w:t>
      </w:r>
      <w:r>
        <w:rPr>
          <w:rFonts w:cs="Arial"/>
        </w:rPr>
        <w:t>lowing</w:t>
      </w:r>
      <w:r>
        <w:rPr>
          <w:rFonts w:cs="Arial"/>
          <w:spacing w:val="-6"/>
        </w:rPr>
        <w:t xml:space="preserve"> </w:t>
      </w:r>
      <w:r>
        <w:rPr>
          <w:rFonts w:cs="Arial"/>
        </w:rPr>
        <w:t>tab</w:t>
      </w:r>
      <w:r>
        <w:rPr>
          <w:rFonts w:cs="Arial"/>
          <w:spacing w:val="1"/>
        </w:rPr>
        <w:t>l</w:t>
      </w:r>
      <w:r>
        <w:rPr>
          <w:rFonts w:cs="Arial"/>
        </w:rPr>
        <w:t>e</w:t>
      </w:r>
      <w:r>
        <w:rPr>
          <w:rFonts w:cs="Arial"/>
          <w:spacing w:val="-6"/>
        </w:rPr>
        <w:t xml:space="preserve"> </w:t>
      </w:r>
      <w:r>
        <w:rPr>
          <w:rFonts w:cs="Arial"/>
        </w:rPr>
        <w:t>deta</w:t>
      </w:r>
      <w:r>
        <w:rPr>
          <w:rFonts w:cs="Arial"/>
          <w:spacing w:val="1"/>
        </w:rPr>
        <w:t>i</w:t>
      </w:r>
      <w:r>
        <w:rPr>
          <w:rFonts w:cs="Arial"/>
        </w:rPr>
        <w:t>ls</w:t>
      </w:r>
      <w:r>
        <w:rPr>
          <w:rFonts w:cs="Arial"/>
          <w:spacing w:val="-5"/>
        </w:rPr>
        <w:t xml:space="preserve"> </w:t>
      </w:r>
      <w:r>
        <w:rPr>
          <w:rFonts w:cs="Arial"/>
        </w:rPr>
        <w:t>the</w:t>
      </w:r>
      <w:r>
        <w:rPr>
          <w:rFonts w:cs="Arial"/>
          <w:spacing w:val="-5"/>
        </w:rPr>
        <w:t xml:space="preserve"> </w:t>
      </w:r>
      <w:r>
        <w:rPr>
          <w:rFonts w:cs="Arial"/>
          <w:spacing w:val="-1"/>
        </w:rPr>
        <w:t>Tr</w:t>
      </w:r>
      <w:r>
        <w:rPr>
          <w:rFonts w:cs="Arial"/>
        </w:rPr>
        <w:t>u</w:t>
      </w:r>
      <w:r>
        <w:rPr>
          <w:rFonts w:cs="Arial"/>
          <w:spacing w:val="1"/>
        </w:rPr>
        <w:t>s</w:t>
      </w:r>
      <w:r>
        <w:rPr>
          <w:rFonts w:cs="Arial"/>
        </w:rPr>
        <w:t>t’s</w:t>
      </w:r>
      <w:r>
        <w:rPr>
          <w:rFonts w:cs="Arial"/>
          <w:spacing w:val="-6"/>
        </w:rPr>
        <w:t xml:space="preserve"> </w:t>
      </w:r>
      <w:r>
        <w:rPr>
          <w:rFonts w:cs="Arial"/>
        </w:rPr>
        <w:t>interest</w:t>
      </w:r>
      <w:r>
        <w:rPr>
          <w:rFonts w:cs="Arial"/>
          <w:spacing w:val="-6"/>
        </w:rPr>
        <w:t xml:space="preserve"> </w:t>
      </w:r>
      <w:r>
        <w:rPr>
          <w:rFonts w:cs="Arial"/>
        </w:rPr>
        <w:t>rate</w:t>
      </w:r>
      <w:r>
        <w:rPr>
          <w:rFonts w:cs="Arial"/>
          <w:spacing w:val="-6"/>
        </w:rPr>
        <w:t xml:space="preserve"> </w:t>
      </w:r>
      <w:r>
        <w:rPr>
          <w:rFonts w:cs="Arial"/>
        </w:rPr>
        <w:t>e</w:t>
      </w:r>
      <w:r>
        <w:rPr>
          <w:rFonts w:cs="Arial"/>
          <w:spacing w:val="1"/>
        </w:rPr>
        <w:t>x</w:t>
      </w:r>
      <w:r>
        <w:rPr>
          <w:rFonts w:cs="Arial"/>
        </w:rPr>
        <w:t>po</w:t>
      </w:r>
      <w:r>
        <w:rPr>
          <w:rFonts w:cs="Arial"/>
          <w:spacing w:val="1"/>
        </w:rPr>
        <w:t>s</w:t>
      </w:r>
      <w:r>
        <w:rPr>
          <w:rFonts w:cs="Arial"/>
        </w:rPr>
        <w:t>ure</w:t>
      </w:r>
      <w:r>
        <w:rPr>
          <w:rFonts w:cs="Arial"/>
          <w:spacing w:val="-6"/>
        </w:rPr>
        <w:t xml:space="preserve"> </w:t>
      </w:r>
      <w:r>
        <w:rPr>
          <w:rFonts w:cs="Arial"/>
        </w:rPr>
        <w:t>and</w:t>
      </w:r>
      <w:r>
        <w:rPr>
          <w:rFonts w:cs="Arial"/>
          <w:spacing w:val="-6"/>
        </w:rPr>
        <w:t xml:space="preserve"> </w:t>
      </w:r>
      <w:r>
        <w:rPr>
          <w:rFonts w:cs="Arial"/>
        </w:rPr>
        <w:t>the</w:t>
      </w:r>
      <w:r>
        <w:rPr>
          <w:rFonts w:cs="Arial"/>
          <w:spacing w:val="-6"/>
        </w:rPr>
        <w:t xml:space="preserve"> </w:t>
      </w:r>
      <w:r>
        <w:rPr>
          <w:rFonts w:cs="Arial"/>
          <w:spacing w:val="1"/>
        </w:rPr>
        <w:t>c</w:t>
      </w:r>
      <w:r>
        <w:rPr>
          <w:rFonts w:cs="Arial"/>
        </w:rPr>
        <w:t>ontractual</w:t>
      </w:r>
      <w:r>
        <w:rPr>
          <w:rFonts w:cs="Arial"/>
          <w:spacing w:val="-5"/>
        </w:rPr>
        <w:t xml:space="preserve"> </w:t>
      </w:r>
      <w:r>
        <w:rPr>
          <w:rFonts w:cs="Arial"/>
          <w:spacing w:val="-2"/>
        </w:rPr>
        <w:t>m</w:t>
      </w:r>
      <w:r>
        <w:rPr>
          <w:rFonts w:cs="Arial"/>
        </w:rPr>
        <w:t>aturity</w:t>
      </w:r>
      <w:r>
        <w:rPr>
          <w:rFonts w:cs="Arial"/>
          <w:spacing w:val="-7"/>
        </w:rPr>
        <w:t xml:space="preserve"> </w:t>
      </w:r>
      <w:r>
        <w:rPr>
          <w:rFonts w:cs="Arial"/>
        </w:rPr>
        <w:t>anal</w:t>
      </w:r>
      <w:r>
        <w:rPr>
          <w:rFonts w:cs="Arial"/>
          <w:spacing w:val="-2"/>
        </w:rPr>
        <w:t>y</w:t>
      </w:r>
      <w:r>
        <w:rPr>
          <w:rFonts w:cs="Arial"/>
        </w:rPr>
        <w:t>sis</w:t>
      </w:r>
      <w:r>
        <w:rPr>
          <w:rFonts w:cs="Arial"/>
          <w:spacing w:val="-5"/>
        </w:rPr>
        <w:t xml:space="preserve"> </w:t>
      </w:r>
      <w:r>
        <w:rPr>
          <w:rFonts w:cs="Arial"/>
        </w:rPr>
        <w:t>of</w:t>
      </w:r>
      <w:r>
        <w:rPr>
          <w:rFonts w:cs="Arial"/>
          <w:spacing w:val="-4"/>
        </w:rPr>
        <w:t xml:space="preserve"> </w:t>
      </w:r>
      <w:r>
        <w:rPr>
          <w:rFonts w:cs="Arial"/>
          <w:spacing w:val="2"/>
        </w:rPr>
        <w:t>f</w:t>
      </w:r>
      <w:r>
        <w:rPr>
          <w:rFonts w:cs="Arial"/>
        </w:rPr>
        <w:t>inan</w:t>
      </w:r>
      <w:r>
        <w:rPr>
          <w:rFonts w:cs="Arial"/>
          <w:spacing w:val="1"/>
        </w:rPr>
        <w:t>c</w:t>
      </w:r>
      <w:r>
        <w:rPr>
          <w:rFonts w:cs="Arial"/>
        </w:rPr>
        <w:t>ial</w:t>
      </w:r>
      <w:r>
        <w:rPr>
          <w:rFonts w:cs="Arial"/>
          <w:spacing w:val="-4"/>
        </w:rPr>
        <w:t xml:space="preserve"> </w:t>
      </w:r>
      <w:r>
        <w:rPr>
          <w:rFonts w:cs="Arial"/>
        </w:rPr>
        <w:t>a</w:t>
      </w:r>
      <w:r>
        <w:rPr>
          <w:rFonts w:cs="Arial"/>
          <w:spacing w:val="1"/>
        </w:rPr>
        <w:t>s</w:t>
      </w:r>
      <w:r>
        <w:rPr>
          <w:rFonts w:cs="Arial"/>
        </w:rPr>
        <w:t>sets</w:t>
      </w:r>
      <w:r>
        <w:rPr>
          <w:rFonts w:cs="Arial"/>
          <w:spacing w:val="-4"/>
        </w:rPr>
        <w:t xml:space="preserve"> </w:t>
      </w:r>
      <w:r>
        <w:rPr>
          <w:rFonts w:cs="Arial"/>
        </w:rPr>
        <w:t>and</w:t>
      </w:r>
      <w:r>
        <w:rPr>
          <w:rFonts w:cs="Arial"/>
          <w:spacing w:val="-6"/>
        </w:rPr>
        <w:t xml:space="preserve"> </w:t>
      </w:r>
      <w:r>
        <w:rPr>
          <w:rFonts w:cs="Arial"/>
          <w:spacing w:val="2"/>
        </w:rPr>
        <w:t>f</w:t>
      </w:r>
      <w:r>
        <w:rPr>
          <w:rFonts w:cs="Arial"/>
        </w:rPr>
        <w:t>inan</w:t>
      </w:r>
      <w:r>
        <w:rPr>
          <w:rFonts w:cs="Arial"/>
          <w:spacing w:val="1"/>
        </w:rPr>
        <w:t>c</w:t>
      </w:r>
      <w:r>
        <w:rPr>
          <w:rFonts w:cs="Arial"/>
        </w:rPr>
        <w:t>ial</w:t>
      </w:r>
      <w:r>
        <w:rPr>
          <w:rFonts w:cs="Arial"/>
          <w:spacing w:val="-4"/>
        </w:rPr>
        <w:t xml:space="preserve"> </w:t>
      </w:r>
      <w:r>
        <w:rPr>
          <w:rFonts w:cs="Arial"/>
        </w:rPr>
        <w:t>liab</w:t>
      </w:r>
      <w:r>
        <w:rPr>
          <w:rFonts w:cs="Arial"/>
          <w:spacing w:val="1"/>
        </w:rPr>
        <w:t>i</w:t>
      </w:r>
      <w:r>
        <w:rPr>
          <w:rFonts w:cs="Arial"/>
        </w:rPr>
        <w:t>litie</w:t>
      </w:r>
      <w:r>
        <w:rPr>
          <w:rFonts w:cs="Arial"/>
          <w:spacing w:val="1"/>
        </w:rPr>
        <w:t>s</w:t>
      </w:r>
      <w:r>
        <w:rPr>
          <w:rFonts w:cs="Arial"/>
        </w:rPr>
        <w:t>.</w:t>
      </w:r>
      <w:r>
        <w:rPr>
          <w:rFonts w:cs="Arial"/>
          <w:spacing w:val="42"/>
        </w:rPr>
        <w:t xml:space="preserve"> </w:t>
      </w:r>
      <w:r>
        <w:rPr>
          <w:rFonts w:cs="Arial"/>
        </w:rPr>
        <w:t>The</w:t>
      </w:r>
      <w:r>
        <w:rPr>
          <w:rFonts w:cs="Arial"/>
          <w:w w:val="99"/>
        </w:rPr>
        <w:t xml:space="preserve"> </w:t>
      </w:r>
      <w:r>
        <w:rPr>
          <w:spacing w:val="-2"/>
        </w:rPr>
        <w:t>m</w:t>
      </w:r>
      <w:r>
        <w:t>aturity</w:t>
      </w:r>
      <w:r>
        <w:rPr>
          <w:spacing w:val="-8"/>
        </w:rPr>
        <w:t xml:space="preserve"> </w:t>
      </w:r>
      <w:r>
        <w:t>anal</w:t>
      </w:r>
      <w:r>
        <w:rPr>
          <w:spacing w:val="-2"/>
        </w:rPr>
        <w:t>y</w:t>
      </w:r>
      <w:r>
        <w:t>sis</w:t>
      </w:r>
      <w:r>
        <w:rPr>
          <w:spacing w:val="-5"/>
        </w:rPr>
        <w:t xml:space="preserve"> </w:t>
      </w:r>
      <w:r>
        <w:rPr>
          <w:spacing w:val="1"/>
        </w:rPr>
        <w:t>s</w:t>
      </w:r>
      <w:r>
        <w:t>e</w:t>
      </w:r>
      <w:r>
        <w:rPr>
          <w:spacing w:val="1"/>
        </w:rPr>
        <w:t>c</w:t>
      </w:r>
      <w:r>
        <w:t>tion</w:t>
      </w:r>
      <w:r>
        <w:rPr>
          <w:spacing w:val="-6"/>
        </w:rPr>
        <w:t xml:space="preserve"> </w:t>
      </w:r>
      <w:r>
        <w:rPr>
          <w:spacing w:val="1"/>
        </w:rPr>
        <w:t>i</w:t>
      </w:r>
      <w:r>
        <w:t>n</w:t>
      </w:r>
      <w:r>
        <w:rPr>
          <w:spacing w:val="1"/>
        </w:rPr>
        <w:t>c</w:t>
      </w:r>
      <w:r>
        <w:t>ludes</w:t>
      </w:r>
      <w:r>
        <w:rPr>
          <w:spacing w:val="-5"/>
        </w:rPr>
        <w:t xml:space="preserve"> </w:t>
      </w:r>
      <w:r>
        <w:t>interest</w:t>
      </w:r>
      <w:r>
        <w:rPr>
          <w:spacing w:val="-6"/>
        </w:rPr>
        <w:t xml:space="preserve"> </w:t>
      </w:r>
      <w:r>
        <w:t>and</w:t>
      </w:r>
      <w:r>
        <w:rPr>
          <w:spacing w:val="-5"/>
        </w:rPr>
        <w:t xml:space="preserve"> </w:t>
      </w:r>
      <w:r>
        <w:t>prin</w:t>
      </w:r>
      <w:r>
        <w:rPr>
          <w:spacing w:val="1"/>
        </w:rPr>
        <w:t>c</w:t>
      </w:r>
      <w:r>
        <w:t>ipal</w:t>
      </w:r>
      <w:r>
        <w:rPr>
          <w:spacing w:val="-5"/>
        </w:rPr>
        <w:t xml:space="preserve"> </w:t>
      </w:r>
      <w:r>
        <w:rPr>
          <w:spacing w:val="1"/>
        </w:rPr>
        <w:t>c</w:t>
      </w:r>
      <w:r>
        <w:t>a</w:t>
      </w:r>
      <w:r>
        <w:rPr>
          <w:spacing w:val="1"/>
        </w:rPr>
        <w:t>s</w:t>
      </w:r>
      <w:r>
        <w:t>h</w:t>
      </w:r>
      <w:r>
        <w:rPr>
          <w:spacing w:val="-6"/>
        </w:rPr>
        <w:t xml:space="preserve"> </w:t>
      </w:r>
      <w:r>
        <w:rPr>
          <w:spacing w:val="2"/>
        </w:rPr>
        <w:t>f</w:t>
      </w:r>
      <w:r>
        <w:t>low</w:t>
      </w:r>
      <w:r>
        <w:rPr>
          <w:spacing w:val="1"/>
        </w:rPr>
        <w:t>s</w:t>
      </w:r>
      <w:r>
        <w:t>.</w:t>
      </w:r>
      <w:r>
        <w:rPr>
          <w:spacing w:val="41"/>
        </w:rPr>
        <w:t xml:space="preserve"> </w:t>
      </w:r>
      <w:r>
        <w:t>The</w:t>
      </w:r>
      <w:r>
        <w:rPr>
          <w:spacing w:val="-6"/>
        </w:rPr>
        <w:t xml:space="preserve"> </w:t>
      </w:r>
      <w:r>
        <w:t>interest</w:t>
      </w:r>
      <w:r>
        <w:rPr>
          <w:spacing w:val="-7"/>
        </w:rPr>
        <w:t xml:space="preserve"> </w:t>
      </w:r>
      <w:r>
        <w:t>rate</w:t>
      </w:r>
      <w:r>
        <w:rPr>
          <w:spacing w:val="-6"/>
        </w:rPr>
        <w:t xml:space="preserve"> </w:t>
      </w:r>
      <w:r>
        <w:t>e</w:t>
      </w:r>
      <w:r>
        <w:rPr>
          <w:spacing w:val="1"/>
        </w:rPr>
        <w:t>x</w:t>
      </w:r>
      <w:r>
        <w:t>po</w:t>
      </w:r>
      <w:r>
        <w:rPr>
          <w:spacing w:val="1"/>
        </w:rPr>
        <w:t>s</w:t>
      </w:r>
      <w:r>
        <w:t>ure</w:t>
      </w:r>
      <w:r>
        <w:rPr>
          <w:spacing w:val="-6"/>
        </w:rPr>
        <w:t xml:space="preserve"> </w:t>
      </w:r>
      <w:r>
        <w:t>se</w:t>
      </w:r>
      <w:r>
        <w:rPr>
          <w:spacing w:val="1"/>
        </w:rPr>
        <w:t>c</w:t>
      </w:r>
      <w:r>
        <w:t>tion</w:t>
      </w:r>
      <w:r>
        <w:rPr>
          <w:spacing w:val="-6"/>
        </w:rPr>
        <w:t xml:space="preserve"> </w:t>
      </w:r>
      <w:r>
        <w:t>ana</w:t>
      </w:r>
      <w:r>
        <w:rPr>
          <w:spacing w:val="1"/>
        </w:rPr>
        <w:t>l</w:t>
      </w:r>
      <w:r>
        <w:rPr>
          <w:spacing w:val="-2"/>
        </w:rPr>
        <w:t>y</w:t>
      </w:r>
      <w:r>
        <w:t>ses</w:t>
      </w:r>
      <w:r>
        <w:rPr>
          <w:spacing w:val="-5"/>
        </w:rPr>
        <w:t xml:space="preserve"> </w:t>
      </w:r>
      <w:r>
        <w:t>on</w:t>
      </w:r>
      <w:r>
        <w:rPr>
          <w:spacing w:val="1"/>
        </w:rPr>
        <w:t>l</w:t>
      </w:r>
      <w:r>
        <w:t>y</w:t>
      </w:r>
      <w:r>
        <w:rPr>
          <w:spacing w:val="-7"/>
        </w:rPr>
        <w:t xml:space="preserve"> </w:t>
      </w:r>
      <w:r>
        <w:t>the</w:t>
      </w:r>
      <w:r>
        <w:rPr>
          <w:spacing w:val="-5"/>
        </w:rPr>
        <w:t xml:space="preserve"> </w:t>
      </w:r>
      <w:r>
        <w:t>car</w:t>
      </w:r>
      <w:r>
        <w:rPr>
          <w:spacing w:val="-2"/>
        </w:rPr>
        <w:t>ry</w:t>
      </w:r>
      <w:r>
        <w:t>ing</w:t>
      </w:r>
      <w:r>
        <w:rPr>
          <w:spacing w:val="-7"/>
        </w:rPr>
        <w:t xml:space="preserve"> </w:t>
      </w:r>
      <w:r>
        <w:t>a</w:t>
      </w:r>
      <w:r>
        <w:rPr>
          <w:spacing w:val="-2"/>
        </w:rPr>
        <w:t>m</w:t>
      </w:r>
      <w:r>
        <w:t>ounts</w:t>
      </w:r>
      <w:r>
        <w:rPr>
          <w:spacing w:val="-5"/>
        </w:rPr>
        <w:t xml:space="preserve"> </w:t>
      </w:r>
      <w:r>
        <w:t>of</w:t>
      </w:r>
      <w:r>
        <w:rPr>
          <w:spacing w:val="-4"/>
        </w:rPr>
        <w:t xml:space="preserve"> </w:t>
      </w:r>
      <w:r>
        <w:t>ea</w:t>
      </w:r>
      <w:r>
        <w:rPr>
          <w:spacing w:val="1"/>
        </w:rPr>
        <w:t>c</w:t>
      </w:r>
      <w:r>
        <w:t>h</w:t>
      </w:r>
      <w:r>
        <w:rPr>
          <w:w w:val="99"/>
        </w:rPr>
        <w:t xml:space="preserve"> </w:t>
      </w:r>
      <w:r>
        <w:t>item</w:t>
      </w:r>
    </w:p>
    <w:p w:rsidR="002E4669" w:rsidRDefault="002E4669" w:rsidP="005A67C3">
      <w:pPr>
        <w:spacing w:before="5" w:line="160" w:lineRule="exact"/>
        <w:rPr>
          <w:sz w:val="16"/>
          <w:szCs w:val="16"/>
        </w:rPr>
      </w:pPr>
    </w:p>
    <w:p w:rsidR="002E4669" w:rsidRDefault="002E4669" w:rsidP="005A67C3">
      <w:pPr>
        <w:pStyle w:val="Heading4"/>
        <w:ind w:left="0"/>
        <w:rPr>
          <w:b w:val="0"/>
          <w:bCs w:val="0"/>
        </w:rPr>
      </w:pPr>
      <w:r w:rsidRPr="005A67C3">
        <w:rPr>
          <w:rFonts w:eastAsia="Times New Roman" w:cs="Arial"/>
          <w:color w:val="000000"/>
          <w:sz w:val="22"/>
          <w:szCs w:val="22"/>
          <w:lang w:val="en-AU" w:eastAsia="en-AU"/>
        </w:rPr>
        <w:t>Interest rate exposure and maturity analysis of financial assets and financial liabilities</w:t>
      </w:r>
    </w:p>
    <w:p w:rsidR="002E4669" w:rsidRDefault="002E4669" w:rsidP="002E4669">
      <w:pPr>
        <w:spacing w:before="6" w:line="190" w:lineRule="exact"/>
        <w:rPr>
          <w:sz w:val="19"/>
          <w:szCs w:val="19"/>
        </w:rPr>
      </w:pPr>
    </w:p>
    <w:p w:rsidR="002E4669" w:rsidRDefault="002E4669" w:rsidP="002E4669">
      <w:pPr>
        <w:pStyle w:val="BodyText"/>
        <w:tabs>
          <w:tab w:val="left" w:pos="10093"/>
        </w:tabs>
        <w:spacing w:before="75"/>
        <w:ind w:left="5528"/>
      </w:pPr>
      <w:r>
        <w:t>Interest</w:t>
      </w:r>
      <w:r>
        <w:rPr>
          <w:spacing w:val="-2"/>
        </w:rPr>
        <w:t xml:space="preserve"> </w:t>
      </w:r>
      <w:r>
        <w:t>rate</w:t>
      </w:r>
      <w:r>
        <w:rPr>
          <w:spacing w:val="-1"/>
        </w:rPr>
        <w:t xml:space="preserve"> </w:t>
      </w:r>
      <w:r>
        <w:t>e</w:t>
      </w:r>
      <w:r>
        <w:rPr>
          <w:spacing w:val="1"/>
        </w:rPr>
        <w:t>x</w:t>
      </w:r>
      <w:r>
        <w:t>po</w:t>
      </w:r>
      <w:r>
        <w:rPr>
          <w:spacing w:val="1"/>
        </w:rPr>
        <w:t>s</w:t>
      </w:r>
      <w:r>
        <w:t>ure</w:t>
      </w:r>
      <w:r>
        <w:tab/>
      </w:r>
      <w:r>
        <w:rPr>
          <w:spacing w:val="-2"/>
        </w:rPr>
        <w:t>M</w:t>
      </w:r>
      <w:r>
        <w:t>aturity</w:t>
      </w:r>
      <w:r>
        <w:rPr>
          <w:spacing w:val="-14"/>
        </w:rPr>
        <w:t xml:space="preserve"> </w:t>
      </w:r>
      <w:r>
        <w:t>dates</w:t>
      </w:r>
    </w:p>
    <w:p w:rsidR="002E4669" w:rsidRDefault="002E4669" w:rsidP="002E4669">
      <w:pPr>
        <w:spacing w:line="200" w:lineRule="exact"/>
      </w:pPr>
    </w:p>
    <w:p w:rsidR="002E4669" w:rsidRDefault="005A67C3" w:rsidP="002E4669">
      <w:pPr>
        <w:spacing w:line="200" w:lineRule="exact"/>
      </w:pPr>
      <w:r>
        <w:rPr>
          <w:noProof/>
          <w:lang w:val="en-AU" w:eastAsia="en-AU"/>
        </w:rPr>
        <mc:AlternateContent>
          <mc:Choice Requires="wps">
            <w:drawing>
              <wp:anchor distT="0" distB="0" distL="114300" distR="114300" simplePos="0" relativeHeight="251685888" behindDoc="1" locked="0" layoutInCell="1" allowOverlap="1" wp14:anchorId="6BED65B1" wp14:editId="0D632F31">
                <wp:simplePos x="0" y="0"/>
                <wp:positionH relativeFrom="page">
                  <wp:posOffset>2472055</wp:posOffset>
                </wp:positionH>
                <wp:positionV relativeFrom="paragraph">
                  <wp:posOffset>45720</wp:posOffset>
                </wp:positionV>
                <wp:extent cx="6240145" cy="4357370"/>
                <wp:effectExtent l="0" t="0" r="8255" b="5080"/>
                <wp:wrapNone/>
                <wp:docPr id="937" name="Text Box 9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40145" cy="43573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Layout w:type="fixed"/>
                              <w:tblCellMar>
                                <w:left w:w="0" w:type="dxa"/>
                                <w:right w:w="0" w:type="dxa"/>
                              </w:tblCellMar>
                              <w:tblLook w:val="01E0" w:firstRow="1" w:lastRow="1" w:firstColumn="1" w:lastColumn="1" w:noHBand="0" w:noVBand="0"/>
                            </w:tblPr>
                            <w:tblGrid>
                              <w:gridCol w:w="1332"/>
                              <w:gridCol w:w="850"/>
                              <w:gridCol w:w="888"/>
                              <w:gridCol w:w="880"/>
                              <w:gridCol w:w="772"/>
                              <w:gridCol w:w="948"/>
                              <w:gridCol w:w="829"/>
                              <w:gridCol w:w="916"/>
                              <w:gridCol w:w="797"/>
                              <w:gridCol w:w="876"/>
                              <w:gridCol w:w="721"/>
                            </w:tblGrid>
                            <w:tr w:rsidR="00416DEE" w:rsidTr="005A67C3">
                              <w:trPr>
                                <w:trHeight w:hRule="exact" w:val="238"/>
                              </w:trPr>
                              <w:tc>
                                <w:tcPr>
                                  <w:tcW w:w="1332" w:type="dxa"/>
                                  <w:vMerge w:val="restart"/>
                                  <w:tcBorders>
                                    <w:top w:val="nil"/>
                                    <w:left w:val="nil"/>
                                    <w:right w:val="nil"/>
                                  </w:tcBorders>
                                </w:tcPr>
                                <w:p w:rsidR="00416DEE" w:rsidRDefault="00416DEE">
                                  <w:pPr>
                                    <w:pStyle w:val="TableParagraph"/>
                                    <w:spacing w:before="5" w:line="100" w:lineRule="exact"/>
                                    <w:rPr>
                                      <w:sz w:val="10"/>
                                      <w:szCs w:val="10"/>
                                    </w:rPr>
                                  </w:pPr>
                                </w:p>
                                <w:p w:rsidR="00416DEE" w:rsidRDefault="00416DEE">
                                  <w:pPr>
                                    <w:pStyle w:val="TableParagraph"/>
                                    <w:spacing w:line="200" w:lineRule="exact"/>
                                    <w:rPr>
                                      <w:sz w:val="20"/>
                                      <w:szCs w:val="20"/>
                                    </w:rPr>
                                  </w:pPr>
                                </w:p>
                                <w:p w:rsidR="00416DEE" w:rsidRDefault="00416DEE">
                                  <w:pPr>
                                    <w:pStyle w:val="TableParagraph"/>
                                    <w:spacing w:line="258" w:lineRule="auto"/>
                                    <w:ind w:left="213" w:right="31" w:firstLine="273"/>
                                    <w:jc w:val="right"/>
                                    <w:rPr>
                                      <w:rFonts w:ascii="Arial" w:eastAsia="Arial" w:hAnsi="Arial" w:cs="Arial"/>
                                      <w:sz w:val="19"/>
                                      <w:szCs w:val="19"/>
                                    </w:rPr>
                                  </w:pPr>
                                  <w:r w:rsidRPr="00A47151">
                                    <w:rPr>
                                      <w:rFonts w:ascii="Arial" w:eastAsia="Arial" w:hAnsi="Arial" w:cs="Arial"/>
                                      <w:sz w:val="19"/>
                                      <w:szCs w:val="19"/>
                                    </w:rPr>
                                    <w:t>Weighted Average Effective</w:t>
                                  </w:r>
                                  <w:r>
                                    <w:rPr>
                                      <w:rFonts w:ascii="Arial" w:eastAsia="Arial" w:hAnsi="Arial" w:cs="Arial"/>
                                      <w:w w:val="99"/>
                                      <w:sz w:val="19"/>
                                      <w:szCs w:val="19"/>
                                    </w:rPr>
                                    <w:t xml:space="preserve"> </w:t>
                                  </w:r>
                                  <w:r>
                                    <w:rPr>
                                      <w:rFonts w:ascii="Arial" w:eastAsia="Arial" w:hAnsi="Arial" w:cs="Arial"/>
                                      <w:sz w:val="19"/>
                                      <w:szCs w:val="19"/>
                                    </w:rPr>
                                    <w:t>Interest</w:t>
                                  </w:r>
                                  <w:r>
                                    <w:rPr>
                                      <w:rFonts w:ascii="Arial" w:eastAsia="Arial" w:hAnsi="Arial" w:cs="Arial"/>
                                      <w:spacing w:val="-12"/>
                                      <w:sz w:val="19"/>
                                      <w:szCs w:val="19"/>
                                    </w:rPr>
                                    <w:t xml:space="preserve"> </w:t>
                                  </w:r>
                                  <w:r>
                                    <w:rPr>
                                      <w:rFonts w:ascii="Arial" w:eastAsia="Arial" w:hAnsi="Arial" w:cs="Arial"/>
                                      <w:sz w:val="19"/>
                                      <w:szCs w:val="19"/>
                                    </w:rPr>
                                    <w:t>Rate</w:t>
                                  </w:r>
                                </w:p>
                                <w:p w:rsidR="00416DEE" w:rsidRDefault="00416DEE">
                                  <w:pPr>
                                    <w:pStyle w:val="TableParagraph"/>
                                    <w:spacing w:before="7" w:line="216" w:lineRule="exact"/>
                                    <w:ind w:right="30"/>
                                    <w:jc w:val="right"/>
                                    <w:rPr>
                                      <w:rFonts w:ascii="Arial" w:eastAsia="Arial" w:hAnsi="Arial" w:cs="Arial"/>
                                      <w:sz w:val="19"/>
                                      <w:szCs w:val="19"/>
                                    </w:rPr>
                                  </w:pPr>
                                  <w:r>
                                    <w:rPr>
                                      <w:rFonts w:ascii="Arial" w:eastAsia="Arial" w:hAnsi="Arial" w:cs="Arial"/>
                                      <w:w w:val="95"/>
                                      <w:sz w:val="19"/>
                                      <w:szCs w:val="19"/>
                                    </w:rPr>
                                    <w:t>%</w:t>
                                  </w:r>
                                </w:p>
                              </w:tc>
                              <w:tc>
                                <w:tcPr>
                                  <w:tcW w:w="850" w:type="dxa"/>
                                  <w:vMerge w:val="restart"/>
                                  <w:tcBorders>
                                    <w:top w:val="nil"/>
                                    <w:left w:val="nil"/>
                                    <w:right w:val="nil"/>
                                  </w:tcBorders>
                                  <w:shd w:val="clear" w:color="auto" w:fill="D9D9D9"/>
                                </w:tcPr>
                                <w:p w:rsidR="00416DEE" w:rsidRDefault="00416DEE">
                                  <w:pPr>
                                    <w:pStyle w:val="TableParagraph"/>
                                    <w:spacing w:before="5" w:line="170" w:lineRule="exact"/>
                                    <w:rPr>
                                      <w:sz w:val="17"/>
                                      <w:szCs w:val="17"/>
                                    </w:rPr>
                                  </w:pPr>
                                </w:p>
                                <w:p w:rsidR="00416DEE" w:rsidRDefault="00416DEE">
                                  <w:pPr>
                                    <w:pStyle w:val="TableParagraph"/>
                                    <w:spacing w:line="200" w:lineRule="exact"/>
                                    <w:rPr>
                                      <w:sz w:val="20"/>
                                      <w:szCs w:val="20"/>
                                    </w:rPr>
                                  </w:pPr>
                                </w:p>
                                <w:p w:rsidR="00416DEE" w:rsidRDefault="00416DEE">
                                  <w:pPr>
                                    <w:pStyle w:val="TableParagraph"/>
                                    <w:spacing w:line="200" w:lineRule="exact"/>
                                    <w:rPr>
                                      <w:sz w:val="20"/>
                                      <w:szCs w:val="20"/>
                                    </w:rPr>
                                  </w:pPr>
                                </w:p>
                                <w:p w:rsidR="00416DEE" w:rsidRDefault="00416DEE">
                                  <w:pPr>
                                    <w:pStyle w:val="TableParagraph"/>
                                    <w:spacing w:line="200" w:lineRule="exact"/>
                                    <w:rPr>
                                      <w:sz w:val="20"/>
                                      <w:szCs w:val="20"/>
                                    </w:rPr>
                                  </w:pPr>
                                </w:p>
                                <w:p w:rsidR="00416DEE" w:rsidRDefault="00416DEE">
                                  <w:pPr>
                                    <w:pStyle w:val="TableParagraph"/>
                                    <w:spacing w:line="258" w:lineRule="auto"/>
                                    <w:ind w:left="163" w:right="34" w:hanging="63"/>
                                    <w:rPr>
                                      <w:rFonts w:ascii="Arial" w:eastAsia="Arial" w:hAnsi="Arial" w:cs="Arial"/>
                                      <w:sz w:val="19"/>
                                      <w:szCs w:val="19"/>
                                    </w:rPr>
                                  </w:pPr>
                                  <w:r w:rsidRPr="00A47151">
                                    <w:rPr>
                                      <w:rFonts w:ascii="Arial" w:eastAsia="Arial" w:hAnsi="Arial" w:cs="Arial"/>
                                      <w:spacing w:val="-2"/>
                                      <w:sz w:val="19"/>
                                      <w:szCs w:val="19"/>
                                    </w:rPr>
                                    <w:t>Carrying</w:t>
                                  </w:r>
                                  <w:r w:rsidRPr="00A47151">
                                    <w:rPr>
                                      <w:rFonts w:ascii="Arial" w:eastAsia="Arial" w:hAnsi="Arial" w:cs="Arial"/>
                                      <w:sz w:val="19"/>
                                      <w:szCs w:val="19"/>
                                    </w:rPr>
                                    <w:t xml:space="preserve"> </w:t>
                                  </w:r>
                                  <w:r>
                                    <w:rPr>
                                      <w:rFonts w:ascii="Arial" w:eastAsia="Arial" w:hAnsi="Arial" w:cs="Arial"/>
                                      <w:sz w:val="19"/>
                                      <w:szCs w:val="19"/>
                                    </w:rPr>
                                    <w:t>A</w:t>
                                  </w:r>
                                  <w:r>
                                    <w:rPr>
                                      <w:rFonts w:ascii="Arial" w:eastAsia="Arial" w:hAnsi="Arial" w:cs="Arial"/>
                                      <w:spacing w:val="-2"/>
                                      <w:sz w:val="19"/>
                                      <w:szCs w:val="19"/>
                                    </w:rPr>
                                    <w:t>m</w:t>
                                  </w:r>
                                  <w:r>
                                    <w:rPr>
                                      <w:rFonts w:ascii="Arial" w:eastAsia="Arial" w:hAnsi="Arial" w:cs="Arial"/>
                                      <w:sz w:val="19"/>
                                      <w:szCs w:val="19"/>
                                    </w:rPr>
                                    <w:t>ount</w:t>
                                  </w:r>
                                </w:p>
                                <w:p w:rsidR="00416DEE" w:rsidRDefault="00416DEE">
                                  <w:pPr>
                                    <w:pStyle w:val="TableParagraph"/>
                                    <w:spacing w:before="7" w:line="216" w:lineRule="exact"/>
                                    <w:ind w:left="394"/>
                                    <w:rPr>
                                      <w:rFonts w:ascii="Arial" w:eastAsia="Arial" w:hAnsi="Arial" w:cs="Arial"/>
                                      <w:sz w:val="19"/>
                                      <w:szCs w:val="19"/>
                                    </w:rPr>
                                  </w:pPr>
                                  <w:r>
                                    <w:rPr>
                                      <w:rFonts w:ascii="Arial" w:eastAsia="Arial" w:hAnsi="Arial" w:cs="Arial"/>
                                      <w:sz w:val="19"/>
                                      <w:szCs w:val="19"/>
                                    </w:rPr>
                                    <w:t>$000</w:t>
                                  </w:r>
                                </w:p>
                              </w:tc>
                              <w:tc>
                                <w:tcPr>
                                  <w:tcW w:w="7627" w:type="dxa"/>
                                  <w:gridSpan w:val="9"/>
                                  <w:tcBorders>
                                    <w:top w:val="nil"/>
                                    <w:left w:val="nil"/>
                                    <w:bottom w:val="nil"/>
                                    <w:right w:val="nil"/>
                                  </w:tcBorders>
                                </w:tcPr>
                                <w:p w:rsidR="00416DEE" w:rsidRDefault="00416DEE"/>
                              </w:tc>
                            </w:tr>
                            <w:tr w:rsidR="00416DEE" w:rsidTr="005A67C3">
                              <w:trPr>
                                <w:trHeight w:hRule="exact" w:val="525"/>
                              </w:trPr>
                              <w:tc>
                                <w:tcPr>
                                  <w:tcW w:w="1332" w:type="dxa"/>
                                  <w:vMerge/>
                                  <w:tcBorders>
                                    <w:left w:val="nil"/>
                                    <w:right w:val="nil"/>
                                  </w:tcBorders>
                                </w:tcPr>
                                <w:p w:rsidR="00416DEE" w:rsidRDefault="00416DEE"/>
                              </w:tc>
                              <w:tc>
                                <w:tcPr>
                                  <w:tcW w:w="850" w:type="dxa"/>
                                  <w:vMerge/>
                                  <w:tcBorders>
                                    <w:left w:val="nil"/>
                                    <w:right w:val="nil"/>
                                  </w:tcBorders>
                                  <w:shd w:val="clear" w:color="auto" w:fill="D9D9D9"/>
                                </w:tcPr>
                                <w:p w:rsidR="00416DEE" w:rsidRDefault="00416DEE"/>
                              </w:tc>
                              <w:tc>
                                <w:tcPr>
                                  <w:tcW w:w="888" w:type="dxa"/>
                                  <w:tcBorders>
                                    <w:top w:val="nil"/>
                                    <w:left w:val="nil"/>
                                    <w:bottom w:val="nil"/>
                                    <w:right w:val="nil"/>
                                  </w:tcBorders>
                                </w:tcPr>
                                <w:p w:rsidR="00416DEE" w:rsidRDefault="00416DEE">
                                  <w:pPr>
                                    <w:pStyle w:val="TableParagraph"/>
                                    <w:spacing w:before="2" w:line="100" w:lineRule="exact"/>
                                    <w:rPr>
                                      <w:sz w:val="10"/>
                                      <w:szCs w:val="10"/>
                                    </w:rPr>
                                  </w:pPr>
                                </w:p>
                                <w:p w:rsidR="00416DEE" w:rsidRDefault="00416DEE">
                                  <w:pPr>
                                    <w:pStyle w:val="TableParagraph"/>
                                    <w:spacing w:line="200" w:lineRule="exact"/>
                                    <w:rPr>
                                      <w:sz w:val="20"/>
                                      <w:szCs w:val="20"/>
                                    </w:rPr>
                                  </w:pPr>
                                </w:p>
                                <w:p w:rsidR="00416DEE" w:rsidRDefault="00416DEE">
                                  <w:pPr>
                                    <w:pStyle w:val="TableParagraph"/>
                                    <w:ind w:left="348"/>
                                    <w:rPr>
                                      <w:rFonts w:ascii="Arial" w:eastAsia="Arial" w:hAnsi="Arial" w:cs="Arial"/>
                                      <w:sz w:val="19"/>
                                      <w:szCs w:val="19"/>
                                    </w:rPr>
                                  </w:pPr>
                                  <w:r>
                                    <w:rPr>
                                      <w:rFonts w:ascii="Arial" w:eastAsia="Arial" w:hAnsi="Arial" w:cs="Arial"/>
                                      <w:spacing w:val="-1"/>
                                      <w:sz w:val="19"/>
                                      <w:szCs w:val="19"/>
                                    </w:rPr>
                                    <w:t>F</w:t>
                                  </w:r>
                                  <w:r>
                                    <w:rPr>
                                      <w:rFonts w:ascii="Arial" w:eastAsia="Arial" w:hAnsi="Arial" w:cs="Arial"/>
                                      <w:sz w:val="19"/>
                                      <w:szCs w:val="19"/>
                                    </w:rPr>
                                    <w:t>ixed</w:t>
                                  </w:r>
                                </w:p>
                              </w:tc>
                              <w:tc>
                                <w:tcPr>
                                  <w:tcW w:w="880" w:type="dxa"/>
                                  <w:tcBorders>
                                    <w:top w:val="nil"/>
                                    <w:left w:val="nil"/>
                                    <w:bottom w:val="nil"/>
                                    <w:right w:val="nil"/>
                                  </w:tcBorders>
                                </w:tcPr>
                                <w:p w:rsidR="00416DEE" w:rsidRDefault="00416DEE">
                                  <w:pPr>
                                    <w:pStyle w:val="TableParagraph"/>
                                    <w:spacing w:before="2" w:line="100" w:lineRule="exact"/>
                                    <w:rPr>
                                      <w:sz w:val="10"/>
                                      <w:szCs w:val="10"/>
                                    </w:rPr>
                                  </w:pPr>
                                </w:p>
                                <w:p w:rsidR="00416DEE" w:rsidRDefault="00416DEE">
                                  <w:pPr>
                                    <w:pStyle w:val="TableParagraph"/>
                                    <w:spacing w:line="200" w:lineRule="exact"/>
                                    <w:rPr>
                                      <w:sz w:val="20"/>
                                      <w:szCs w:val="20"/>
                                    </w:rPr>
                                  </w:pPr>
                                </w:p>
                                <w:p w:rsidR="00416DEE" w:rsidRDefault="00416DEE">
                                  <w:pPr>
                                    <w:pStyle w:val="TableParagraph"/>
                                    <w:ind w:left="74"/>
                                    <w:rPr>
                                      <w:rFonts w:ascii="Arial" w:eastAsia="Arial" w:hAnsi="Arial" w:cs="Arial"/>
                                      <w:sz w:val="19"/>
                                      <w:szCs w:val="19"/>
                                    </w:rPr>
                                  </w:pPr>
                                  <w:r>
                                    <w:rPr>
                                      <w:rFonts w:ascii="Arial" w:eastAsia="Arial" w:hAnsi="Arial" w:cs="Arial"/>
                                      <w:sz w:val="19"/>
                                      <w:szCs w:val="19"/>
                                    </w:rPr>
                                    <w:t>Variab</w:t>
                                  </w:r>
                                  <w:r>
                                    <w:rPr>
                                      <w:rFonts w:ascii="Arial" w:eastAsia="Arial" w:hAnsi="Arial" w:cs="Arial"/>
                                      <w:spacing w:val="1"/>
                                      <w:sz w:val="19"/>
                                      <w:szCs w:val="19"/>
                                    </w:rPr>
                                    <w:t>l</w:t>
                                  </w:r>
                                  <w:r>
                                    <w:rPr>
                                      <w:rFonts w:ascii="Arial" w:eastAsia="Arial" w:hAnsi="Arial" w:cs="Arial"/>
                                      <w:sz w:val="19"/>
                                      <w:szCs w:val="19"/>
                                    </w:rPr>
                                    <w:t>e</w:t>
                                  </w:r>
                                </w:p>
                              </w:tc>
                              <w:tc>
                                <w:tcPr>
                                  <w:tcW w:w="772" w:type="dxa"/>
                                  <w:tcBorders>
                                    <w:top w:val="nil"/>
                                    <w:left w:val="nil"/>
                                    <w:bottom w:val="nil"/>
                                    <w:right w:val="single" w:sz="14" w:space="0" w:color="000000"/>
                                  </w:tcBorders>
                                </w:tcPr>
                                <w:p w:rsidR="00416DEE" w:rsidRDefault="00416DEE">
                                  <w:pPr>
                                    <w:pStyle w:val="TableParagraph"/>
                                    <w:spacing w:before="2" w:line="100" w:lineRule="exact"/>
                                    <w:rPr>
                                      <w:sz w:val="10"/>
                                      <w:szCs w:val="10"/>
                                    </w:rPr>
                                  </w:pPr>
                                </w:p>
                                <w:p w:rsidR="00416DEE" w:rsidRDefault="00416DEE">
                                  <w:pPr>
                                    <w:pStyle w:val="TableParagraph"/>
                                    <w:spacing w:line="200" w:lineRule="exact"/>
                                    <w:rPr>
                                      <w:sz w:val="20"/>
                                      <w:szCs w:val="20"/>
                                    </w:rPr>
                                  </w:pPr>
                                </w:p>
                                <w:p w:rsidR="00416DEE" w:rsidRDefault="00416DEE">
                                  <w:pPr>
                                    <w:pStyle w:val="TableParagraph"/>
                                    <w:ind w:left="330"/>
                                    <w:rPr>
                                      <w:rFonts w:ascii="Arial" w:eastAsia="Arial" w:hAnsi="Arial" w:cs="Arial"/>
                                      <w:sz w:val="19"/>
                                      <w:szCs w:val="19"/>
                                    </w:rPr>
                                  </w:pPr>
                                  <w:r>
                                    <w:rPr>
                                      <w:rFonts w:ascii="Arial" w:eastAsia="Arial" w:hAnsi="Arial" w:cs="Arial"/>
                                      <w:sz w:val="19"/>
                                      <w:szCs w:val="19"/>
                                    </w:rPr>
                                    <w:t>Non-</w:t>
                                  </w:r>
                                </w:p>
                              </w:tc>
                              <w:tc>
                                <w:tcPr>
                                  <w:tcW w:w="948" w:type="dxa"/>
                                  <w:tcBorders>
                                    <w:top w:val="nil"/>
                                    <w:left w:val="single" w:sz="14" w:space="0" w:color="000000"/>
                                    <w:bottom w:val="nil"/>
                                    <w:right w:val="single" w:sz="14" w:space="0" w:color="000000"/>
                                  </w:tcBorders>
                                </w:tcPr>
                                <w:p w:rsidR="00416DEE" w:rsidRDefault="00416DEE">
                                  <w:pPr>
                                    <w:pStyle w:val="TableParagraph"/>
                                    <w:spacing w:before="13" w:line="260" w:lineRule="exact"/>
                                    <w:rPr>
                                      <w:sz w:val="26"/>
                                      <w:szCs w:val="26"/>
                                    </w:rPr>
                                  </w:pPr>
                                </w:p>
                                <w:p w:rsidR="00416DEE" w:rsidRDefault="00416DEE">
                                  <w:pPr>
                                    <w:pStyle w:val="TableParagraph"/>
                                    <w:ind w:left="102"/>
                                    <w:rPr>
                                      <w:rFonts w:ascii="Arial" w:eastAsia="Arial" w:hAnsi="Arial" w:cs="Arial"/>
                                      <w:sz w:val="19"/>
                                      <w:szCs w:val="19"/>
                                    </w:rPr>
                                  </w:pPr>
                                  <w:r>
                                    <w:rPr>
                                      <w:rFonts w:ascii="Arial" w:eastAsia="Arial" w:hAnsi="Arial" w:cs="Arial"/>
                                      <w:sz w:val="19"/>
                                      <w:szCs w:val="19"/>
                                    </w:rPr>
                                    <w:t>No</w:t>
                                  </w:r>
                                  <w:r>
                                    <w:rPr>
                                      <w:rFonts w:ascii="Arial" w:eastAsia="Arial" w:hAnsi="Arial" w:cs="Arial"/>
                                      <w:spacing w:val="-2"/>
                                      <w:sz w:val="19"/>
                                      <w:szCs w:val="19"/>
                                    </w:rPr>
                                    <w:t>m</w:t>
                                  </w:r>
                                  <w:r>
                                    <w:rPr>
                                      <w:rFonts w:ascii="Arial" w:eastAsia="Arial" w:hAnsi="Arial" w:cs="Arial"/>
                                      <w:sz w:val="19"/>
                                      <w:szCs w:val="19"/>
                                    </w:rPr>
                                    <w:t>inal</w:t>
                                  </w:r>
                                </w:p>
                              </w:tc>
                              <w:tc>
                                <w:tcPr>
                                  <w:tcW w:w="829" w:type="dxa"/>
                                  <w:vMerge w:val="restart"/>
                                  <w:tcBorders>
                                    <w:top w:val="nil"/>
                                    <w:left w:val="single" w:sz="14" w:space="0" w:color="000000"/>
                                    <w:right w:val="nil"/>
                                  </w:tcBorders>
                                </w:tcPr>
                                <w:p w:rsidR="00416DEE" w:rsidRDefault="00416DEE">
                                  <w:pPr>
                                    <w:pStyle w:val="TableParagraph"/>
                                    <w:spacing w:before="7" w:line="130" w:lineRule="exact"/>
                                    <w:rPr>
                                      <w:sz w:val="13"/>
                                      <w:szCs w:val="13"/>
                                    </w:rPr>
                                  </w:pPr>
                                </w:p>
                                <w:p w:rsidR="00416DEE" w:rsidRDefault="00416DEE">
                                  <w:pPr>
                                    <w:pStyle w:val="TableParagraph"/>
                                    <w:spacing w:line="200" w:lineRule="exact"/>
                                    <w:rPr>
                                      <w:sz w:val="20"/>
                                      <w:szCs w:val="20"/>
                                    </w:rPr>
                                  </w:pPr>
                                </w:p>
                                <w:p w:rsidR="00416DEE" w:rsidRDefault="00416DEE">
                                  <w:pPr>
                                    <w:pStyle w:val="TableParagraph"/>
                                    <w:spacing w:line="200" w:lineRule="exact"/>
                                    <w:rPr>
                                      <w:sz w:val="20"/>
                                      <w:szCs w:val="20"/>
                                    </w:rPr>
                                  </w:pPr>
                                </w:p>
                                <w:p w:rsidR="00416DEE" w:rsidRDefault="00416DEE">
                                  <w:pPr>
                                    <w:pStyle w:val="TableParagraph"/>
                                    <w:ind w:left="186"/>
                                    <w:rPr>
                                      <w:rFonts w:ascii="Arial" w:eastAsia="Arial" w:hAnsi="Arial" w:cs="Arial"/>
                                      <w:sz w:val="19"/>
                                      <w:szCs w:val="19"/>
                                    </w:rPr>
                                  </w:pPr>
                                  <w:r>
                                    <w:rPr>
                                      <w:rFonts w:ascii="Arial" w:eastAsia="Arial" w:hAnsi="Arial" w:cs="Arial"/>
                                      <w:sz w:val="19"/>
                                      <w:szCs w:val="19"/>
                                    </w:rPr>
                                    <w:t>Up</w:t>
                                  </w:r>
                                  <w:r>
                                    <w:rPr>
                                      <w:rFonts w:ascii="Arial" w:eastAsia="Arial" w:hAnsi="Arial" w:cs="Arial"/>
                                      <w:spacing w:val="-4"/>
                                      <w:sz w:val="19"/>
                                      <w:szCs w:val="19"/>
                                    </w:rPr>
                                    <w:t xml:space="preserve"> </w:t>
                                  </w:r>
                                  <w:r>
                                    <w:rPr>
                                      <w:rFonts w:ascii="Arial" w:eastAsia="Arial" w:hAnsi="Arial" w:cs="Arial"/>
                                      <w:sz w:val="19"/>
                                      <w:szCs w:val="19"/>
                                    </w:rPr>
                                    <w:t>to</w:t>
                                  </w:r>
                                  <w:r>
                                    <w:rPr>
                                      <w:rFonts w:ascii="Arial" w:eastAsia="Arial" w:hAnsi="Arial" w:cs="Arial"/>
                                      <w:spacing w:val="-4"/>
                                      <w:sz w:val="19"/>
                                      <w:szCs w:val="19"/>
                                    </w:rPr>
                                    <w:t xml:space="preserve"> </w:t>
                                  </w:r>
                                  <w:r>
                                    <w:rPr>
                                      <w:rFonts w:ascii="Arial" w:eastAsia="Arial" w:hAnsi="Arial" w:cs="Arial"/>
                                      <w:sz w:val="19"/>
                                      <w:szCs w:val="19"/>
                                    </w:rPr>
                                    <w:t>1</w:t>
                                  </w:r>
                                </w:p>
                              </w:tc>
                              <w:tc>
                                <w:tcPr>
                                  <w:tcW w:w="1713" w:type="dxa"/>
                                  <w:gridSpan w:val="2"/>
                                  <w:vMerge w:val="restart"/>
                                  <w:tcBorders>
                                    <w:top w:val="nil"/>
                                    <w:left w:val="nil"/>
                                    <w:right w:val="nil"/>
                                  </w:tcBorders>
                                </w:tcPr>
                                <w:p w:rsidR="00416DEE" w:rsidRDefault="00416DEE">
                                  <w:pPr>
                                    <w:pStyle w:val="TableParagraph"/>
                                    <w:spacing w:before="7" w:line="130" w:lineRule="exact"/>
                                    <w:rPr>
                                      <w:sz w:val="13"/>
                                      <w:szCs w:val="13"/>
                                    </w:rPr>
                                  </w:pPr>
                                </w:p>
                                <w:p w:rsidR="00416DEE" w:rsidRDefault="00416DEE">
                                  <w:pPr>
                                    <w:pStyle w:val="TableParagraph"/>
                                    <w:spacing w:line="200" w:lineRule="exact"/>
                                    <w:rPr>
                                      <w:sz w:val="20"/>
                                      <w:szCs w:val="20"/>
                                    </w:rPr>
                                  </w:pPr>
                                </w:p>
                                <w:p w:rsidR="00416DEE" w:rsidRDefault="00416DEE">
                                  <w:pPr>
                                    <w:pStyle w:val="TableParagraph"/>
                                    <w:spacing w:line="200" w:lineRule="exact"/>
                                    <w:rPr>
                                      <w:sz w:val="20"/>
                                      <w:szCs w:val="20"/>
                                    </w:rPr>
                                  </w:pPr>
                                </w:p>
                                <w:p w:rsidR="00416DEE" w:rsidRDefault="00416DEE">
                                  <w:pPr>
                                    <w:pStyle w:val="TableParagraph"/>
                                    <w:ind w:left="460"/>
                                    <w:rPr>
                                      <w:rFonts w:ascii="Arial" w:eastAsia="Arial" w:hAnsi="Arial" w:cs="Arial"/>
                                      <w:sz w:val="19"/>
                                      <w:szCs w:val="19"/>
                                    </w:rPr>
                                  </w:pPr>
                                  <w:r>
                                    <w:rPr>
                                      <w:rFonts w:ascii="Arial" w:eastAsia="Arial" w:hAnsi="Arial" w:cs="Arial"/>
                                      <w:sz w:val="19"/>
                                      <w:szCs w:val="19"/>
                                    </w:rPr>
                                    <w:t>1-3</w:t>
                                  </w:r>
                                  <w:r>
                                    <w:rPr>
                                      <w:rFonts w:ascii="Arial" w:eastAsia="Arial" w:hAnsi="Arial" w:cs="Arial"/>
                                      <w:spacing w:val="8"/>
                                      <w:sz w:val="19"/>
                                      <w:szCs w:val="19"/>
                                    </w:rPr>
                                    <w:t xml:space="preserve"> </w:t>
                                  </w:r>
                                  <w:r>
                                    <w:rPr>
                                      <w:rFonts w:ascii="Arial" w:eastAsia="Arial" w:hAnsi="Arial" w:cs="Arial"/>
                                      <w:sz w:val="19"/>
                                      <w:szCs w:val="19"/>
                                    </w:rPr>
                                    <w:t>3</w:t>
                                  </w:r>
                                  <w:r>
                                    <w:rPr>
                                      <w:rFonts w:ascii="Arial" w:eastAsia="Arial" w:hAnsi="Arial" w:cs="Arial"/>
                                      <w:spacing w:val="-6"/>
                                      <w:sz w:val="19"/>
                                      <w:szCs w:val="19"/>
                                    </w:rPr>
                                    <w:t xml:space="preserve"> </w:t>
                                  </w:r>
                                  <w:r>
                                    <w:rPr>
                                      <w:rFonts w:ascii="Arial" w:eastAsia="Arial" w:hAnsi="Arial" w:cs="Arial"/>
                                      <w:spacing w:val="-2"/>
                                      <w:sz w:val="19"/>
                                      <w:szCs w:val="19"/>
                                    </w:rPr>
                                    <w:t>m</w:t>
                                  </w:r>
                                  <w:r>
                                    <w:rPr>
                                      <w:rFonts w:ascii="Arial" w:eastAsia="Arial" w:hAnsi="Arial" w:cs="Arial"/>
                                      <w:sz w:val="19"/>
                                      <w:szCs w:val="19"/>
                                    </w:rPr>
                                    <w:t>onths</w:t>
                                  </w:r>
                                </w:p>
                              </w:tc>
                              <w:tc>
                                <w:tcPr>
                                  <w:tcW w:w="876" w:type="dxa"/>
                                  <w:vMerge w:val="restart"/>
                                  <w:tcBorders>
                                    <w:top w:val="nil"/>
                                    <w:left w:val="nil"/>
                                    <w:right w:val="nil"/>
                                  </w:tcBorders>
                                </w:tcPr>
                                <w:p w:rsidR="00416DEE" w:rsidRDefault="00416DEE">
                                  <w:pPr>
                                    <w:pStyle w:val="TableParagraph"/>
                                    <w:spacing w:before="7" w:line="130" w:lineRule="exact"/>
                                    <w:rPr>
                                      <w:sz w:val="13"/>
                                      <w:szCs w:val="13"/>
                                    </w:rPr>
                                  </w:pPr>
                                </w:p>
                                <w:p w:rsidR="00416DEE" w:rsidRDefault="00416DEE">
                                  <w:pPr>
                                    <w:pStyle w:val="TableParagraph"/>
                                    <w:spacing w:line="200" w:lineRule="exact"/>
                                    <w:rPr>
                                      <w:sz w:val="20"/>
                                      <w:szCs w:val="20"/>
                                    </w:rPr>
                                  </w:pPr>
                                </w:p>
                                <w:p w:rsidR="00416DEE" w:rsidRDefault="00416DEE">
                                  <w:pPr>
                                    <w:pStyle w:val="TableParagraph"/>
                                    <w:spacing w:line="200" w:lineRule="exact"/>
                                    <w:rPr>
                                      <w:sz w:val="20"/>
                                      <w:szCs w:val="20"/>
                                    </w:rPr>
                                  </w:pPr>
                                </w:p>
                                <w:p w:rsidR="00416DEE" w:rsidRDefault="00416DEE">
                                  <w:pPr>
                                    <w:pStyle w:val="TableParagraph"/>
                                    <w:ind w:left="443"/>
                                    <w:rPr>
                                      <w:rFonts w:ascii="Arial" w:eastAsia="Arial" w:hAnsi="Arial" w:cs="Arial"/>
                                      <w:sz w:val="19"/>
                                      <w:szCs w:val="19"/>
                                    </w:rPr>
                                  </w:pPr>
                                  <w:r>
                                    <w:rPr>
                                      <w:rFonts w:ascii="Arial" w:eastAsia="Arial" w:hAnsi="Arial" w:cs="Arial"/>
                                      <w:sz w:val="19"/>
                                      <w:szCs w:val="19"/>
                                    </w:rPr>
                                    <w:t>1-5</w:t>
                                  </w:r>
                                </w:p>
                              </w:tc>
                              <w:tc>
                                <w:tcPr>
                                  <w:tcW w:w="721" w:type="dxa"/>
                                  <w:tcBorders>
                                    <w:top w:val="nil"/>
                                    <w:left w:val="nil"/>
                                    <w:bottom w:val="nil"/>
                                    <w:right w:val="nil"/>
                                  </w:tcBorders>
                                </w:tcPr>
                                <w:p w:rsidR="00416DEE" w:rsidRDefault="00416DEE">
                                  <w:pPr>
                                    <w:pStyle w:val="TableParagraph"/>
                                    <w:spacing w:before="2" w:line="100" w:lineRule="exact"/>
                                    <w:rPr>
                                      <w:sz w:val="10"/>
                                      <w:szCs w:val="10"/>
                                    </w:rPr>
                                  </w:pPr>
                                </w:p>
                                <w:p w:rsidR="00416DEE" w:rsidRDefault="00416DEE">
                                  <w:pPr>
                                    <w:pStyle w:val="TableParagraph"/>
                                    <w:spacing w:line="200" w:lineRule="exact"/>
                                    <w:rPr>
                                      <w:sz w:val="20"/>
                                      <w:szCs w:val="20"/>
                                    </w:rPr>
                                  </w:pPr>
                                </w:p>
                                <w:p w:rsidR="00416DEE" w:rsidRDefault="00416DEE">
                                  <w:pPr>
                                    <w:pStyle w:val="TableParagraph"/>
                                    <w:ind w:left="257"/>
                                    <w:rPr>
                                      <w:rFonts w:ascii="Arial" w:eastAsia="Arial" w:hAnsi="Arial" w:cs="Arial"/>
                                      <w:sz w:val="19"/>
                                      <w:szCs w:val="19"/>
                                    </w:rPr>
                                  </w:pPr>
                                  <w:r>
                                    <w:rPr>
                                      <w:rFonts w:ascii="Arial" w:eastAsia="Arial" w:hAnsi="Arial" w:cs="Arial"/>
                                      <w:spacing w:val="-2"/>
                                      <w:sz w:val="19"/>
                                      <w:szCs w:val="19"/>
                                    </w:rPr>
                                    <w:t>M</w:t>
                                  </w:r>
                                  <w:r>
                                    <w:rPr>
                                      <w:rFonts w:ascii="Arial" w:eastAsia="Arial" w:hAnsi="Arial" w:cs="Arial"/>
                                      <w:sz w:val="19"/>
                                      <w:szCs w:val="19"/>
                                    </w:rPr>
                                    <w:t>ore</w:t>
                                  </w:r>
                                </w:p>
                              </w:tc>
                            </w:tr>
                            <w:tr w:rsidR="00416DEE" w:rsidTr="005A67C3">
                              <w:trPr>
                                <w:trHeight w:hRule="exact" w:val="250"/>
                              </w:trPr>
                              <w:tc>
                                <w:tcPr>
                                  <w:tcW w:w="1332" w:type="dxa"/>
                                  <w:vMerge/>
                                  <w:tcBorders>
                                    <w:left w:val="nil"/>
                                    <w:right w:val="nil"/>
                                  </w:tcBorders>
                                </w:tcPr>
                                <w:p w:rsidR="00416DEE" w:rsidRDefault="00416DEE"/>
                              </w:tc>
                              <w:tc>
                                <w:tcPr>
                                  <w:tcW w:w="850" w:type="dxa"/>
                                  <w:vMerge/>
                                  <w:tcBorders>
                                    <w:left w:val="nil"/>
                                    <w:right w:val="nil"/>
                                  </w:tcBorders>
                                  <w:shd w:val="clear" w:color="auto" w:fill="D9D9D9"/>
                                </w:tcPr>
                                <w:p w:rsidR="00416DEE" w:rsidRDefault="00416DEE"/>
                              </w:tc>
                              <w:tc>
                                <w:tcPr>
                                  <w:tcW w:w="888" w:type="dxa"/>
                                  <w:tcBorders>
                                    <w:top w:val="nil"/>
                                    <w:left w:val="nil"/>
                                    <w:bottom w:val="nil"/>
                                    <w:right w:val="nil"/>
                                  </w:tcBorders>
                                </w:tcPr>
                                <w:p w:rsidR="00416DEE" w:rsidRDefault="00416DEE">
                                  <w:pPr>
                                    <w:pStyle w:val="TableParagraph"/>
                                    <w:spacing w:before="12"/>
                                    <w:ind w:left="189"/>
                                    <w:rPr>
                                      <w:rFonts w:ascii="Arial" w:eastAsia="Arial" w:hAnsi="Arial" w:cs="Arial"/>
                                      <w:sz w:val="19"/>
                                      <w:szCs w:val="19"/>
                                    </w:rPr>
                                  </w:pPr>
                                  <w:r>
                                    <w:rPr>
                                      <w:rFonts w:ascii="Arial" w:eastAsia="Arial" w:hAnsi="Arial" w:cs="Arial"/>
                                      <w:sz w:val="19"/>
                                      <w:szCs w:val="19"/>
                                    </w:rPr>
                                    <w:t>interest</w:t>
                                  </w:r>
                                </w:p>
                              </w:tc>
                              <w:tc>
                                <w:tcPr>
                                  <w:tcW w:w="880" w:type="dxa"/>
                                  <w:tcBorders>
                                    <w:top w:val="nil"/>
                                    <w:left w:val="nil"/>
                                    <w:bottom w:val="nil"/>
                                    <w:right w:val="nil"/>
                                  </w:tcBorders>
                                </w:tcPr>
                                <w:p w:rsidR="00416DEE" w:rsidRDefault="00416DEE">
                                  <w:pPr>
                                    <w:pStyle w:val="TableParagraph"/>
                                    <w:spacing w:before="12"/>
                                    <w:ind w:left="148"/>
                                    <w:rPr>
                                      <w:rFonts w:ascii="Arial" w:eastAsia="Arial" w:hAnsi="Arial" w:cs="Arial"/>
                                      <w:sz w:val="19"/>
                                      <w:szCs w:val="19"/>
                                    </w:rPr>
                                  </w:pPr>
                                  <w:r>
                                    <w:rPr>
                                      <w:rFonts w:ascii="Arial" w:eastAsia="Arial" w:hAnsi="Arial" w:cs="Arial"/>
                                      <w:sz w:val="19"/>
                                      <w:szCs w:val="19"/>
                                    </w:rPr>
                                    <w:t>interest</w:t>
                                  </w:r>
                                </w:p>
                              </w:tc>
                              <w:tc>
                                <w:tcPr>
                                  <w:tcW w:w="772" w:type="dxa"/>
                                  <w:tcBorders>
                                    <w:top w:val="nil"/>
                                    <w:left w:val="nil"/>
                                    <w:bottom w:val="nil"/>
                                    <w:right w:val="single" w:sz="14" w:space="0" w:color="000000"/>
                                  </w:tcBorders>
                                </w:tcPr>
                                <w:p w:rsidR="00416DEE" w:rsidRDefault="00416DEE">
                                  <w:pPr>
                                    <w:pStyle w:val="TableParagraph"/>
                                    <w:spacing w:before="12"/>
                                    <w:ind w:left="116"/>
                                    <w:rPr>
                                      <w:rFonts w:ascii="Arial" w:eastAsia="Arial" w:hAnsi="Arial" w:cs="Arial"/>
                                      <w:sz w:val="19"/>
                                      <w:szCs w:val="19"/>
                                    </w:rPr>
                                  </w:pPr>
                                  <w:r>
                                    <w:rPr>
                                      <w:rFonts w:ascii="Arial" w:eastAsia="Arial" w:hAnsi="Arial" w:cs="Arial"/>
                                      <w:sz w:val="19"/>
                                      <w:szCs w:val="19"/>
                                    </w:rPr>
                                    <w:t>interest</w:t>
                                  </w:r>
                                </w:p>
                              </w:tc>
                              <w:tc>
                                <w:tcPr>
                                  <w:tcW w:w="948" w:type="dxa"/>
                                  <w:tcBorders>
                                    <w:top w:val="nil"/>
                                    <w:left w:val="single" w:sz="14" w:space="0" w:color="000000"/>
                                    <w:bottom w:val="nil"/>
                                    <w:right w:val="single" w:sz="14" w:space="0" w:color="000000"/>
                                  </w:tcBorders>
                                </w:tcPr>
                                <w:p w:rsidR="00416DEE" w:rsidRDefault="00416DEE">
                                  <w:pPr>
                                    <w:pStyle w:val="TableParagraph"/>
                                    <w:spacing w:line="202" w:lineRule="exact"/>
                                    <w:ind w:left="145"/>
                                    <w:rPr>
                                      <w:rFonts w:ascii="Arial" w:eastAsia="Arial" w:hAnsi="Arial" w:cs="Arial"/>
                                      <w:sz w:val="19"/>
                                      <w:szCs w:val="19"/>
                                    </w:rPr>
                                  </w:pPr>
                                  <w:r>
                                    <w:rPr>
                                      <w:rFonts w:ascii="Arial" w:eastAsia="Arial" w:hAnsi="Arial" w:cs="Arial"/>
                                      <w:sz w:val="19"/>
                                      <w:szCs w:val="19"/>
                                    </w:rPr>
                                    <w:t>A</w:t>
                                  </w:r>
                                  <w:r>
                                    <w:rPr>
                                      <w:rFonts w:ascii="Arial" w:eastAsia="Arial" w:hAnsi="Arial" w:cs="Arial"/>
                                      <w:spacing w:val="-2"/>
                                      <w:sz w:val="19"/>
                                      <w:szCs w:val="19"/>
                                    </w:rPr>
                                    <w:t>m</w:t>
                                  </w:r>
                                  <w:r>
                                    <w:rPr>
                                      <w:rFonts w:ascii="Arial" w:eastAsia="Arial" w:hAnsi="Arial" w:cs="Arial"/>
                                      <w:sz w:val="19"/>
                                      <w:szCs w:val="19"/>
                                    </w:rPr>
                                    <w:t>ount</w:t>
                                  </w:r>
                                </w:p>
                              </w:tc>
                              <w:tc>
                                <w:tcPr>
                                  <w:tcW w:w="829" w:type="dxa"/>
                                  <w:vMerge/>
                                  <w:tcBorders>
                                    <w:left w:val="single" w:sz="14" w:space="0" w:color="000000"/>
                                    <w:bottom w:val="nil"/>
                                    <w:right w:val="nil"/>
                                  </w:tcBorders>
                                </w:tcPr>
                                <w:p w:rsidR="00416DEE" w:rsidRDefault="00416DEE"/>
                              </w:tc>
                              <w:tc>
                                <w:tcPr>
                                  <w:tcW w:w="1713" w:type="dxa"/>
                                  <w:gridSpan w:val="2"/>
                                  <w:vMerge/>
                                  <w:tcBorders>
                                    <w:left w:val="nil"/>
                                    <w:bottom w:val="nil"/>
                                    <w:right w:val="nil"/>
                                  </w:tcBorders>
                                </w:tcPr>
                                <w:p w:rsidR="00416DEE" w:rsidRDefault="00416DEE"/>
                              </w:tc>
                              <w:tc>
                                <w:tcPr>
                                  <w:tcW w:w="876" w:type="dxa"/>
                                  <w:vMerge/>
                                  <w:tcBorders>
                                    <w:left w:val="nil"/>
                                    <w:bottom w:val="nil"/>
                                    <w:right w:val="nil"/>
                                  </w:tcBorders>
                                </w:tcPr>
                                <w:p w:rsidR="00416DEE" w:rsidRDefault="00416DEE"/>
                              </w:tc>
                              <w:tc>
                                <w:tcPr>
                                  <w:tcW w:w="721" w:type="dxa"/>
                                  <w:tcBorders>
                                    <w:top w:val="nil"/>
                                    <w:left w:val="nil"/>
                                    <w:bottom w:val="nil"/>
                                    <w:right w:val="nil"/>
                                  </w:tcBorders>
                                </w:tcPr>
                                <w:p w:rsidR="00416DEE" w:rsidRDefault="00416DEE">
                                  <w:pPr>
                                    <w:pStyle w:val="TableParagraph"/>
                                    <w:spacing w:before="12"/>
                                    <w:ind w:left="159"/>
                                    <w:rPr>
                                      <w:rFonts w:ascii="Arial" w:eastAsia="Arial" w:hAnsi="Arial" w:cs="Arial"/>
                                      <w:sz w:val="19"/>
                                      <w:szCs w:val="19"/>
                                    </w:rPr>
                                  </w:pPr>
                                  <w:r>
                                    <w:rPr>
                                      <w:rFonts w:ascii="Arial" w:eastAsia="Arial" w:hAnsi="Arial" w:cs="Arial"/>
                                      <w:sz w:val="19"/>
                                      <w:szCs w:val="19"/>
                                    </w:rPr>
                                    <w:t>than</w:t>
                                  </w:r>
                                  <w:r>
                                    <w:rPr>
                                      <w:rFonts w:ascii="Arial" w:eastAsia="Arial" w:hAnsi="Arial" w:cs="Arial"/>
                                      <w:spacing w:val="-5"/>
                                      <w:sz w:val="19"/>
                                      <w:szCs w:val="19"/>
                                    </w:rPr>
                                    <w:t xml:space="preserve"> </w:t>
                                  </w:r>
                                  <w:r>
                                    <w:rPr>
                                      <w:rFonts w:ascii="Arial" w:eastAsia="Arial" w:hAnsi="Arial" w:cs="Arial"/>
                                      <w:sz w:val="19"/>
                                      <w:szCs w:val="19"/>
                                    </w:rPr>
                                    <w:t>5</w:t>
                                  </w:r>
                                </w:p>
                              </w:tc>
                            </w:tr>
                            <w:tr w:rsidR="00416DEE" w:rsidTr="005A67C3">
                              <w:trPr>
                                <w:trHeight w:hRule="exact" w:val="239"/>
                              </w:trPr>
                              <w:tc>
                                <w:tcPr>
                                  <w:tcW w:w="1332" w:type="dxa"/>
                                  <w:vMerge/>
                                  <w:tcBorders>
                                    <w:left w:val="nil"/>
                                    <w:right w:val="nil"/>
                                  </w:tcBorders>
                                </w:tcPr>
                                <w:p w:rsidR="00416DEE" w:rsidRDefault="00416DEE"/>
                              </w:tc>
                              <w:tc>
                                <w:tcPr>
                                  <w:tcW w:w="850" w:type="dxa"/>
                                  <w:vMerge/>
                                  <w:tcBorders>
                                    <w:left w:val="nil"/>
                                    <w:right w:val="nil"/>
                                  </w:tcBorders>
                                  <w:shd w:val="clear" w:color="auto" w:fill="D9D9D9"/>
                                </w:tcPr>
                                <w:p w:rsidR="00416DEE" w:rsidRDefault="00416DEE"/>
                              </w:tc>
                              <w:tc>
                                <w:tcPr>
                                  <w:tcW w:w="888" w:type="dxa"/>
                                  <w:tcBorders>
                                    <w:top w:val="nil"/>
                                    <w:left w:val="nil"/>
                                    <w:bottom w:val="nil"/>
                                    <w:right w:val="nil"/>
                                  </w:tcBorders>
                                </w:tcPr>
                                <w:p w:rsidR="00416DEE" w:rsidRDefault="00416DEE">
                                  <w:pPr>
                                    <w:pStyle w:val="TableParagraph"/>
                                    <w:spacing w:line="217" w:lineRule="exact"/>
                                    <w:ind w:left="487"/>
                                    <w:rPr>
                                      <w:rFonts w:ascii="Arial" w:eastAsia="Arial" w:hAnsi="Arial" w:cs="Arial"/>
                                      <w:sz w:val="19"/>
                                      <w:szCs w:val="19"/>
                                    </w:rPr>
                                  </w:pPr>
                                  <w:r>
                                    <w:rPr>
                                      <w:rFonts w:ascii="Arial" w:eastAsia="Arial" w:hAnsi="Arial" w:cs="Arial"/>
                                      <w:spacing w:val="-1"/>
                                      <w:sz w:val="19"/>
                                      <w:szCs w:val="19"/>
                                    </w:rPr>
                                    <w:t>r</w:t>
                                  </w:r>
                                  <w:r>
                                    <w:rPr>
                                      <w:rFonts w:ascii="Arial" w:eastAsia="Arial" w:hAnsi="Arial" w:cs="Arial"/>
                                      <w:sz w:val="19"/>
                                      <w:szCs w:val="19"/>
                                    </w:rPr>
                                    <w:t>ate</w:t>
                                  </w:r>
                                </w:p>
                              </w:tc>
                              <w:tc>
                                <w:tcPr>
                                  <w:tcW w:w="880" w:type="dxa"/>
                                  <w:tcBorders>
                                    <w:top w:val="nil"/>
                                    <w:left w:val="nil"/>
                                    <w:bottom w:val="nil"/>
                                    <w:right w:val="nil"/>
                                  </w:tcBorders>
                                </w:tcPr>
                                <w:p w:rsidR="00416DEE" w:rsidRDefault="00416DEE">
                                  <w:pPr>
                                    <w:pStyle w:val="TableParagraph"/>
                                    <w:spacing w:line="217" w:lineRule="exact"/>
                                    <w:ind w:left="446"/>
                                    <w:rPr>
                                      <w:rFonts w:ascii="Arial" w:eastAsia="Arial" w:hAnsi="Arial" w:cs="Arial"/>
                                      <w:sz w:val="19"/>
                                      <w:szCs w:val="19"/>
                                    </w:rPr>
                                  </w:pPr>
                                  <w:r>
                                    <w:rPr>
                                      <w:rFonts w:ascii="Arial" w:eastAsia="Arial" w:hAnsi="Arial" w:cs="Arial"/>
                                      <w:spacing w:val="-1"/>
                                      <w:sz w:val="19"/>
                                      <w:szCs w:val="19"/>
                                    </w:rPr>
                                    <w:t>r</w:t>
                                  </w:r>
                                  <w:r>
                                    <w:rPr>
                                      <w:rFonts w:ascii="Arial" w:eastAsia="Arial" w:hAnsi="Arial" w:cs="Arial"/>
                                      <w:sz w:val="19"/>
                                      <w:szCs w:val="19"/>
                                    </w:rPr>
                                    <w:t>ate</w:t>
                                  </w:r>
                                </w:p>
                              </w:tc>
                              <w:tc>
                                <w:tcPr>
                                  <w:tcW w:w="772" w:type="dxa"/>
                                  <w:tcBorders>
                                    <w:top w:val="nil"/>
                                    <w:left w:val="nil"/>
                                    <w:bottom w:val="nil"/>
                                    <w:right w:val="single" w:sz="14" w:space="0" w:color="000000"/>
                                  </w:tcBorders>
                                </w:tcPr>
                                <w:p w:rsidR="00416DEE" w:rsidRDefault="00416DEE">
                                  <w:pPr>
                                    <w:pStyle w:val="TableParagraph"/>
                                    <w:spacing w:line="217" w:lineRule="exact"/>
                                    <w:ind w:left="106"/>
                                    <w:rPr>
                                      <w:rFonts w:ascii="Arial" w:eastAsia="Arial" w:hAnsi="Arial" w:cs="Arial"/>
                                      <w:sz w:val="19"/>
                                      <w:szCs w:val="19"/>
                                    </w:rPr>
                                  </w:pPr>
                                  <w:r>
                                    <w:rPr>
                                      <w:rFonts w:ascii="Arial" w:eastAsia="Arial" w:hAnsi="Arial" w:cs="Arial"/>
                                      <w:sz w:val="19"/>
                                      <w:szCs w:val="19"/>
                                    </w:rPr>
                                    <w:t>bearing</w:t>
                                  </w:r>
                                </w:p>
                              </w:tc>
                              <w:tc>
                                <w:tcPr>
                                  <w:tcW w:w="948" w:type="dxa"/>
                                  <w:tcBorders>
                                    <w:top w:val="nil"/>
                                    <w:left w:val="single" w:sz="14" w:space="0" w:color="000000"/>
                                    <w:bottom w:val="nil"/>
                                    <w:right w:val="single" w:sz="14" w:space="0" w:color="000000"/>
                                  </w:tcBorders>
                                </w:tcPr>
                                <w:p w:rsidR="00416DEE" w:rsidRDefault="00416DEE"/>
                              </w:tc>
                              <w:tc>
                                <w:tcPr>
                                  <w:tcW w:w="829" w:type="dxa"/>
                                  <w:tcBorders>
                                    <w:top w:val="nil"/>
                                    <w:left w:val="single" w:sz="14" w:space="0" w:color="000000"/>
                                    <w:bottom w:val="nil"/>
                                    <w:right w:val="nil"/>
                                  </w:tcBorders>
                                </w:tcPr>
                                <w:p w:rsidR="00416DEE" w:rsidRDefault="00416DEE">
                                  <w:pPr>
                                    <w:pStyle w:val="TableParagraph"/>
                                    <w:spacing w:line="217" w:lineRule="exact"/>
                                    <w:ind w:left="272"/>
                                    <w:rPr>
                                      <w:rFonts w:ascii="Arial" w:eastAsia="Arial" w:hAnsi="Arial" w:cs="Arial"/>
                                      <w:sz w:val="19"/>
                                      <w:szCs w:val="19"/>
                                    </w:rPr>
                                  </w:pPr>
                                  <w:r>
                                    <w:rPr>
                                      <w:rFonts w:ascii="Arial" w:eastAsia="Arial" w:hAnsi="Arial" w:cs="Arial"/>
                                      <w:spacing w:val="-2"/>
                                      <w:sz w:val="19"/>
                                      <w:szCs w:val="19"/>
                                    </w:rPr>
                                    <w:t>m</w:t>
                                  </w:r>
                                  <w:r>
                                    <w:rPr>
                                      <w:rFonts w:ascii="Arial" w:eastAsia="Arial" w:hAnsi="Arial" w:cs="Arial"/>
                                      <w:sz w:val="19"/>
                                      <w:szCs w:val="19"/>
                                    </w:rPr>
                                    <w:t>onth</w:t>
                                  </w:r>
                                </w:p>
                              </w:tc>
                              <w:tc>
                                <w:tcPr>
                                  <w:tcW w:w="1713" w:type="dxa"/>
                                  <w:gridSpan w:val="2"/>
                                  <w:tcBorders>
                                    <w:top w:val="nil"/>
                                    <w:left w:val="nil"/>
                                    <w:bottom w:val="nil"/>
                                    <w:right w:val="nil"/>
                                  </w:tcBorders>
                                </w:tcPr>
                                <w:p w:rsidR="00416DEE" w:rsidRDefault="00416DEE">
                                  <w:pPr>
                                    <w:pStyle w:val="TableParagraph"/>
                                    <w:spacing w:line="217" w:lineRule="exact"/>
                                    <w:ind w:left="112"/>
                                    <w:rPr>
                                      <w:rFonts w:ascii="Arial" w:eastAsia="Arial" w:hAnsi="Arial" w:cs="Arial"/>
                                      <w:sz w:val="19"/>
                                      <w:szCs w:val="19"/>
                                    </w:rPr>
                                  </w:pPr>
                                  <w:r>
                                    <w:rPr>
                                      <w:rFonts w:ascii="Arial" w:eastAsia="Arial" w:hAnsi="Arial" w:cs="Arial"/>
                                      <w:spacing w:val="-2"/>
                                      <w:sz w:val="19"/>
                                      <w:szCs w:val="19"/>
                                    </w:rPr>
                                    <w:t>m</w:t>
                                  </w:r>
                                  <w:r>
                                    <w:rPr>
                                      <w:rFonts w:ascii="Arial" w:eastAsia="Arial" w:hAnsi="Arial" w:cs="Arial"/>
                                      <w:sz w:val="19"/>
                                      <w:szCs w:val="19"/>
                                    </w:rPr>
                                    <w:t>onths</w:t>
                                  </w:r>
                                  <w:r>
                                    <w:rPr>
                                      <w:rFonts w:ascii="Arial" w:eastAsia="Arial" w:hAnsi="Arial" w:cs="Arial"/>
                                      <w:spacing w:val="52"/>
                                      <w:sz w:val="19"/>
                                      <w:szCs w:val="19"/>
                                    </w:rPr>
                                    <w:t xml:space="preserve"> </w:t>
                                  </w:r>
                                  <w:r>
                                    <w:rPr>
                                      <w:rFonts w:ascii="Arial" w:eastAsia="Arial" w:hAnsi="Arial" w:cs="Arial"/>
                                      <w:sz w:val="19"/>
                                      <w:szCs w:val="19"/>
                                    </w:rPr>
                                    <w:t>to</w:t>
                                  </w:r>
                                  <w:r>
                                    <w:rPr>
                                      <w:rFonts w:ascii="Arial" w:eastAsia="Arial" w:hAnsi="Arial" w:cs="Arial"/>
                                      <w:spacing w:val="-4"/>
                                      <w:sz w:val="19"/>
                                      <w:szCs w:val="19"/>
                                    </w:rPr>
                                    <w:t xml:space="preserve"> </w:t>
                                  </w:r>
                                  <w:r>
                                    <w:rPr>
                                      <w:rFonts w:ascii="Arial" w:eastAsia="Arial" w:hAnsi="Arial" w:cs="Arial"/>
                                      <w:sz w:val="19"/>
                                      <w:szCs w:val="19"/>
                                    </w:rPr>
                                    <w:t>1</w:t>
                                  </w:r>
                                  <w:r>
                                    <w:rPr>
                                      <w:rFonts w:ascii="Arial" w:eastAsia="Arial" w:hAnsi="Arial" w:cs="Arial"/>
                                      <w:spacing w:val="-3"/>
                                      <w:sz w:val="19"/>
                                      <w:szCs w:val="19"/>
                                    </w:rPr>
                                    <w:t xml:space="preserve"> </w:t>
                                  </w:r>
                                  <w:r>
                                    <w:rPr>
                                      <w:rFonts w:ascii="Arial" w:eastAsia="Arial" w:hAnsi="Arial" w:cs="Arial"/>
                                      <w:spacing w:val="-2"/>
                                      <w:sz w:val="19"/>
                                      <w:szCs w:val="19"/>
                                    </w:rPr>
                                    <w:t>y</w:t>
                                  </w:r>
                                  <w:r>
                                    <w:rPr>
                                      <w:rFonts w:ascii="Arial" w:eastAsia="Arial" w:hAnsi="Arial" w:cs="Arial"/>
                                      <w:sz w:val="19"/>
                                      <w:szCs w:val="19"/>
                                    </w:rPr>
                                    <w:t>ear</w:t>
                                  </w:r>
                                </w:p>
                              </w:tc>
                              <w:tc>
                                <w:tcPr>
                                  <w:tcW w:w="876" w:type="dxa"/>
                                  <w:tcBorders>
                                    <w:top w:val="nil"/>
                                    <w:left w:val="nil"/>
                                    <w:bottom w:val="nil"/>
                                    <w:right w:val="nil"/>
                                  </w:tcBorders>
                                </w:tcPr>
                                <w:p w:rsidR="00416DEE" w:rsidRDefault="00416DEE">
                                  <w:pPr>
                                    <w:pStyle w:val="TableParagraph"/>
                                    <w:spacing w:line="217" w:lineRule="exact"/>
                                    <w:ind w:left="253"/>
                                    <w:rPr>
                                      <w:rFonts w:ascii="Arial" w:eastAsia="Arial" w:hAnsi="Arial" w:cs="Arial"/>
                                      <w:sz w:val="19"/>
                                      <w:szCs w:val="19"/>
                                    </w:rPr>
                                  </w:pPr>
                                  <w:r>
                                    <w:rPr>
                                      <w:rFonts w:ascii="Arial" w:eastAsia="Arial" w:hAnsi="Arial" w:cs="Arial"/>
                                      <w:spacing w:val="-2"/>
                                      <w:sz w:val="19"/>
                                      <w:szCs w:val="19"/>
                                    </w:rPr>
                                    <w:t>y</w:t>
                                  </w:r>
                                  <w:r>
                                    <w:rPr>
                                      <w:rFonts w:ascii="Arial" w:eastAsia="Arial" w:hAnsi="Arial" w:cs="Arial"/>
                                      <w:sz w:val="19"/>
                                      <w:szCs w:val="19"/>
                                    </w:rPr>
                                    <w:t>ears</w:t>
                                  </w:r>
                                </w:p>
                              </w:tc>
                              <w:tc>
                                <w:tcPr>
                                  <w:tcW w:w="721" w:type="dxa"/>
                                  <w:tcBorders>
                                    <w:top w:val="nil"/>
                                    <w:left w:val="nil"/>
                                    <w:bottom w:val="nil"/>
                                    <w:right w:val="nil"/>
                                  </w:tcBorders>
                                </w:tcPr>
                                <w:p w:rsidR="00416DEE" w:rsidRDefault="00416DEE">
                                  <w:pPr>
                                    <w:pStyle w:val="TableParagraph"/>
                                    <w:spacing w:line="217" w:lineRule="exact"/>
                                    <w:ind w:left="224"/>
                                    <w:rPr>
                                      <w:rFonts w:ascii="Arial" w:eastAsia="Arial" w:hAnsi="Arial" w:cs="Arial"/>
                                      <w:sz w:val="19"/>
                                      <w:szCs w:val="19"/>
                                    </w:rPr>
                                  </w:pPr>
                                  <w:r>
                                    <w:rPr>
                                      <w:rFonts w:ascii="Arial" w:eastAsia="Arial" w:hAnsi="Arial" w:cs="Arial"/>
                                      <w:spacing w:val="-2"/>
                                      <w:sz w:val="19"/>
                                      <w:szCs w:val="19"/>
                                    </w:rPr>
                                    <w:t>y</w:t>
                                  </w:r>
                                  <w:r>
                                    <w:rPr>
                                      <w:rFonts w:ascii="Arial" w:eastAsia="Arial" w:hAnsi="Arial" w:cs="Arial"/>
                                      <w:sz w:val="19"/>
                                      <w:szCs w:val="19"/>
                                    </w:rPr>
                                    <w:t>ears</w:t>
                                  </w:r>
                                </w:p>
                              </w:tc>
                            </w:tr>
                            <w:tr w:rsidR="00416DEE" w:rsidTr="005A67C3">
                              <w:trPr>
                                <w:trHeight w:hRule="exact" w:val="235"/>
                              </w:trPr>
                              <w:tc>
                                <w:tcPr>
                                  <w:tcW w:w="1332" w:type="dxa"/>
                                  <w:vMerge/>
                                  <w:tcBorders>
                                    <w:left w:val="nil"/>
                                    <w:bottom w:val="single" w:sz="14" w:space="0" w:color="000000"/>
                                    <w:right w:val="nil"/>
                                  </w:tcBorders>
                                </w:tcPr>
                                <w:p w:rsidR="00416DEE" w:rsidRDefault="00416DEE"/>
                              </w:tc>
                              <w:tc>
                                <w:tcPr>
                                  <w:tcW w:w="850" w:type="dxa"/>
                                  <w:vMerge/>
                                  <w:tcBorders>
                                    <w:left w:val="nil"/>
                                    <w:bottom w:val="single" w:sz="14" w:space="0" w:color="000000"/>
                                    <w:right w:val="nil"/>
                                  </w:tcBorders>
                                  <w:shd w:val="clear" w:color="auto" w:fill="D9D9D9"/>
                                </w:tcPr>
                                <w:p w:rsidR="00416DEE" w:rsidRDefault="00416DEE"/>
                              </w:tc>
                              <w:tc>
                                <w:tcPr>
                                  <w:tcW w:w="888" w:type="dxa"/>
                                  <w:tcBorders>
                                    <w:top w:val="nil"/>
                                    <w:left w:val="nil"/>
                                    <w:bottom w:val="single" w:sz="14" w:space="0" w:color="000000"/>
                                    <w:right w:val="nil"/>
                                  </w:tcBorders>
                                </w:tcPr>
                                <w:p w:rsidR="00416DEE" w:rsidRDefault="00416DEE">
                                  <w:pPr>
                                    <w:pStyle w:val="TableParagraph"/>
                                    <w:spacing w:before="2" w:line="216" w:lineRule="exact"/>
                                    <w:ind w:left="391"/>
                                    <w:rPr>
                                      <w:rFonts w:ascii="Arial" w:eastAsia="Arial" w:hAnsi="Arial" w:cs="Arial"/>
                                      <w:sz w:val="19"/>
                                      <w:szCs w:val="19"/>
                                    </w:rPr>
                                  </w:pPr>
                                  <w:r>
                                    <w:rPr>
                                      <w:rFonts w:ascii="Arial" w:eastAsia="Arial" w:hAnsi="Arial" w:cs="Arial"/>
                                      <w:sz w:val="19"/>
                                      <w:szCs w:val="19"/>
                                    </w:rPr>
                                    <w:t>$000</w:t>
                                  </w:r>
                                </w:p>
                              </w:tc>
                              <w:tc>
                                <w:tcPr>
                                  <w:tcW w:w="880" w:type="dxa"/>
                                  <w:tcBorders>
                                    <w:top w:val="nil"/>
                                    <w:left w:val="nil"/>
                                    <w:bottom w:val="single" w:sz="14" w:space="0" w:color="000000"/>
                                    <w:right w:val="nil"/>
                                  </w:tcBorders>
                                </w:tcPr>
                                <w:p w:rsidR="00416DEE" w:rsidRDefault="00416DEE">
                                  <w:pPr>
                                    <w:pStyle w:val="TableParagraph"/>
                                    <w:spacing w:before="2" w:line="216" w:lineRule="exact"/>
                                    <w:ind w:left="350"/>
                                    <w:rPr>
                                      <w:rFonts w:ascii="Arial" w:eastAsia="Arial" w:hAnsi="Arial" w:cs="Arial"/>
                                      <w:sz w:val="19"/>
                                      <w:szCs w:val="19"/>
                                    </w:rPr>
                                  </w:pPr>
                                  <w:r>
                                    <w:rPr>
                                      <w:rFonts w:ascii="Arial" w:eastAsia="Arial" w:hAnsi="Arial" w:cs="Arial"/>
                                      <w:sz w:val="19"/>
                                      <w:szCs w:val="19"/>
                                    </w:rPr>
                                    <w:t>$000</w:t>
                                  </w:r>
                                </w:p>
                              </w:tc>
                              <w:tc>
                                <w:tcPr>
                                  <w:tcW w:w="772" w:type="dxa"/>
                                  <w:tcBorders>
                                    <w:top w:val="nil"/>
                                    <w:left w:val="nil"/>
                                    <w:bottom w:val="single" w:sz="14" w:space="0" w:color="000000"/>
                                    <w:right w:val="single" w:sz="8" w:space="0" w:color="000000"/>
                                  </w:tcBorders>
                                </w:tcPr>
                                <w:p w:rsidR="00416DEE" w:rsidRDefault="00416DEE">
                                  <w:pPr>
                                    <w:pStyle w:val="TableParagraph"/>
                                    <w:spacing w:before="2" w:line="216" w:lineRule="exact"/>
                                    <w:ind w:left="318"/>
                                    <w:rPr>
                                      <w:rFonts w:ascii="Arial" w:eastAsia="Arial" w:hAnsi="Arial" w:cs="Arial"/>
                                      <w:sz w:val="19"/>
                                      <w:szCs w:val="19"/>
                                    </w:rPr>
                                  </w:pPr>
                                  <w:r>
                                    <w:rPr>
                                      <w:rFonts w:ascii="Arial" w:eastAsia="Arial" w:hAnsi="Arial" w:cs="Arial"/>
                                      <w:sz w:val="19"/>
                                      <w:szCs w:val="19"/>
                                    </w:rPr>
                                    <w:t>$000</w:t>
                                  </w:r>
                                </w:p>
                              </w:tc>
                              <w:tc>
                                <w:tcPr>
                                  <w:tcW w:w="948" w:type="dxa"/>
                                  <w:tcBorders>
                                    <w:top w:val="nil"/>
                                    <w:left w:val="single" w:sz="8" w:space="0" w:color="000000"/>
                                    <w:bottom w:val="single" w:sz="14" w:space="0" w:color="000000"/>
                                    <w:right w:val="single" w:sz="14" w:space="0" w:color="000000"/>
                                  </w:tcBorders>
                                </w:tcPr>
                                <w:p w:rsidR="00416DEE" w:rsidRDefault="00416DEE">
                                  <w:pPr>
                                    <w:pStyle w:val="TableParagraph"/>
                                    <w:spacing w:before="2" w:line="216" w:lineRule="exact"/>
                                    <w:ind w:left="384"/>
                                    <w:rPr>
                                      <w:rFonts w:ascii="Arial" w:eastAsia="Arial" w:hAnsi="Arial" w:cs="Arial"/>
                                      <w:sz w:val="19"/>
                                      <w:szCs w:val="19"/>
                                    </w:rPr>
                                  </w:pPr>
                                  <w:r>
                                    <w:rPr>
                                      <w:rFonts w:ascii="Arial" w:eastAsia="Arial" w:hAnsi="Arial" w:cs="Arial"/>
                                      <w:sz w:val="19"/>
                                      <w:szCs w:val="19"/>
                                    </w:rPr>
                                    <w:t>$000</w:t>
                                  </w:r>
                                </w:p>
                              </w:tc>
                              <w:tc>
                                <w:tcPr>
                                  <w:tcW w:w="829" w:type="dxa"/>
                                  <w:tcBorders>
                                    <w:top w:val="nil"/>
                                    <w:left w:val="single" w:sz="14" w:space="0" w:color="000000"/>
                                    <w:bottom w:val="single" w:sz="14" w:space="0" w:color="000000"/>
                                    <w:right w:val="nil"/>
                                  </w:tcBorders>
                                </w:tcPr>
                                <w:p w:rsidR="00416DEE" w:rsidRDefault="00416DEE">
                                  <w:pPr>
                                    <w:pStyle w:val="TableParagraph"/>
                                    <w:spacing w:before="2" w:line="216" w:lineRule="exact"/>
                                    <w:ind w:left="375"/>
                                    <w:rPr>
                                      <w:rFonts w:ascii="Arial" w:eastAsia="Arial" w:hAnsi="Arial" w:cs="Arial"/>
                                      <w:sz w:val="19"/>
                                      <w:szCs w:val="19"/>
                                    </w:rPr>
                                  </w:pPr>
                                  <w:r>
                                    <w:rPr>
                                      <w:rFonts w:ascii="Arial" w:eastAsia="Arial" w:hAnsi="Arial" w:cs="Arial"/>
                                      <w:sz w:val="19"/>
                                      <w:szCs w:val="19"/>
                                    </w:rPr>
                                    <w:t>$000</w:t>
                                  </w:r>
                                </w:p>
                              </w:tc>
                              <w:tc>
                                <w:tcPr>
                                  <w:tcW w:w="1713" w:type="dxa"/>
                                  <w:gridSpan w:val="2"/>
                                  <w:tcBorders>
                                    <w:top w:val="nil"/>
                                    <w:left w:val="nil"/>
                                    <w:bottom w:val="single" w:sz="14" w:space="0" w:color="000000"/>
                                    <w:right w:val="nil"/>
                                  </w:tcBorders>
                                </w:tcPr>
                                <w:p w:rsidR="00416DEE" w:rsidRDefault="00416DEE">
                                  <w:pPr>
                                    <w:pStyle w:val="TableParagraph"/>
                                    <w:tabs>
                                      <w:tab w:val="left" w:pos="1159"/>
                                    </w:tabs>
                                    <w:spacing w:before="2" w:line="216" w:lineRule="exact"/>
                                    <w:ind w:left="312"/>
                                    <w:rPr>
                                      <w:rFonts w:ascii="Arial" w:eastAsia="Arial" w:hAnsi="Arial" w:cs="Arial"/>
                                      <w:sz w:val="19"/>
                                      <w:szCs w:val="19"/>
                                    </w:rPr>
                                  </w:pPr>
                                  <w:r>
                                    <w:rPr>
                                      <w:rFonts w:ascii="Arial" w:eastAsia="Arial" w:hAnsi="Arial" w:cs="Arial"/>
                                      <w:sz w:val="19"/>
                                      <w:szCs w:val="19"/>
                                    </w:rPr>
                                    <w:t>$000</w:t>
                                  </w:r>
                                  <w:r>
                                    <w:rPr>
                                      <w:rFonts w:ascii="Arial" w:eastAsia="Arial" w:hAnsi="Arial" w:cs="Arial"/>
                                      <w:sz w:val="19"/>
                                      <w:szCs w:val="19"/>
                                    </w:rPr>
                                    <w:tab/>
                                    <w:t>$000</w:t>
                                  </w:r>
                                </w:p>
                              </w:tc>
                              <w:tc>
                                <w:tcPr>
                                  <w:tcW w:w="876" w:type="dxa"/>
                                  <w:tcBorders>
                                    <w:top w:val="nil"/>
                                    <w:left w:val="nil"/>
                                    <w:bottom w:val="single" w:sz="14" w:space="0" w:color="000000"/>
                                    <w:right w:val="nil"/>
                                  </w:tcBorders>
                                </w:tcPr>
                                <w:p w:rsidR="00416DEE" w:rsidRDefault="00416DEE">
                                  <w:pPr>
                                    <w:pStyle w:val="TableParagraph"/>
                                    <w:spacing w:before="2" w:line="216" w:lineRule="exact"/>
                                    <w:ind w:left="294"/>
                                    <w:rPr>
                                      <w:rFonts w:ascii="Arial" w:eastAsia="Arial" w:hAnsi="Arial" w:cs="Arial"/>
                                      <w:sz w:val="19"/>
                                      <w:szCs w:val="19"/>
                                    </w:rPr>
                                  </w:pPr>
                                  <w:r>
                                    <w:rPr>
                                      <w:rFonts w:ascii="Arial" w:eastAsia="Arial" w:hAnsi="Arial" w:cs="Arial"/>
                                      <w:sz w:val="19"/>
                                      <w:szCs w:val="19"/>
                                    </w:rPr>
                                    <w:t>$000</w:t>
                                  </w:r>
                                </w:p>
                              </w:tc>
                              <w:tc>
                                <w:tcPr>
                                  <w:tcW w:w="721" w:type="dxa"/>
                                  <w:tcBorders>
                                    <w:top w:val="nil"/>
                                    <w:left w:val="nil"/>
                                    <w:bottom w:val="single" w:sz="14" w:space="0" w:color="000000"/>
                                    <w:right w:val="nil"/>
                                  </w:tcBorders>
                                </w:tcPr>
                                <w:p w:rsidR="00416DEE" w:rsidRDefault="00416DEE">
                                  <w:pPr>
                                    <w:pStyle w:val="TableParagraph"/>
                                    <w:spacing w:before="2" w:line="216" w:lineRule="exact"/>
                                    <w:ind w:left="265"/>
                                    <w:rPr>
                                      <w:rFonts w:ascii="Arial" w:eastAsia="Arial" w:hAnsi="Arial" w:cs="Arial"/>
                                      <w:sz w:val="19"/>
                                      <w:szCs w:val="19"/>
                                    </w:rPr>
                                  </w:pPr>
                                  <w:r>
                                    <w:rPr>
                                      <w:rFonts w:ascii="Arial" w:eastAsia="Arial" w:hAnsi="Arial" w:cs="Arial"/>
                                      <w:sz w:val="19"/>
                                      <w:szCs w:val="19"/>
                                    </w:rPr>
                                    <w:t>$000</w:t>
                                  </w:r>
                                </w:p>
                              </w:tc>
                            </w:tr>
                            <w:tr w:rsidR="00416DEE" w:rsidTr="005A67C3">
                              <w:trPr>
                                <w:trHeight w:hRule="exact" w:val="743"/>
                              </w:trPr>
                              <w:tc>
                                <w:tcPr>
                                  <w:tcW w:w="1332" w:type="dxa"/>
                                  <w:vMerge w:val="restart"/>
                                  <w:tcBorders>
                                    <w:top w:val="single" w:sz="14" w:space="0" w:color="000000"/>
                                    <w:left w:val="nil"/>
                                    <w:right w:val="nil"/>
                                  </w:tcBorders>
                                </w:tcPr>
                                <w:p w:rsidR="00416DEE" w:rsidRDefault="00416DEE"/>
                              </w:tc>
                              <w:tc>
                                <w:tcPr>
                                  <w:tcW w:w="850" w:type="dxa"/>
                                  <w:tcBorders>
                                    <w:top w:val="single" w:sz="14" w:space="0" w:color="000000"/>
                                    <w:left w:val="nil"/>
                                    <w:bottom w:val="nil"/>
                                    <w:right w:val="nil"/>
                                  </w:tcBorders>
                                  <w:shd w:val="clear" w:color="auto" w:fill="D9D9D9"/>
                                </w:tcPr>
                                <w:p w:rsidR="00416DEE" w:rsidRDefault="00416DEE">
                                  <w:pPr>
                                    <w:pStyle w:val="TableParagraph"/>
                                    <w:spacing w:line="200" w:lineRule="exact"/>
                                    <w:rPr>
                                      <w:sz w:val="20"/>
                                      <w:szCs w:val="20"/>
                                    </w:rPr>
                                  </w:pPr>
                                </w:p>
                                <w:p w:rsidR="00416DEE" w:rsidRDefault="00416DEE">
                                  <w:pPr>
                                    <w:pStyle w:val="TableParagraph"/>
                                    <w:spacing w:before="18" w:line="260" w:lineRule="exact"/>
                                    <w:rPr>
                                      <w:sz w:val="26"/>
                                      <w:szCs w:val="26"/>
                                    </w:rPr>
                                  </w:pPr>
                                </w:p>
                                <w:p w:rsidR="00416DEE" w:rsidRDefault="00416DEE">
                                  <w:pPr>
                                    <w:pStyle w:val="TableParagraph"/>
                                    <w:ind w:left="230"/>
                                    <w:rPr>
                                      <w:rFonts w:ascii="Arial" w:eastAsia="Arial" w:hAnsi="Arial" w:cs="Arial"/>
                                      <w:sz w:val="19"/>
                                      <w:szCs w:val="19"/>
                                    </w:rPr>
                                  </w:pPr>
                                  <w:r>
                                    <w:rPr>
                                      <w:rFonts w:ascii="Arial" w:eastAsia="Arial" w:hAnsi="Arial" w:cs="Arial"/>
                                      <w:sz w:val="19"/>
                                      <w:szCs w:val="19"/>
                                    </w:rPr>
                                    <w:t>12,014</w:t>
                                  </w:r>
                                </w:p>
                              </w:tc>
                              <w:tc>
                                <w:tcPr>
                                  <w:tcW w:w="888" w:type="dxa"/>
                                  <w:tcBorders>
                                    <w:top w:val="single" w:sz="14" w:space="0" w:color="000000"/>
                                    <w:left w:val="nil"/>
                                    <w:bottom w:val="nil"/>
                                    <w:right w:val="nil"/>
                                  </w:tcBorders>
                                </w:tcPr>
                                <w:p w:rsidR="00416DEE" w:rsidRDefault="00416DEE">
                                  <w:pPr>
                                    <w:pStyle w:val="TableParagraph"/>
                                    <w:spacing w:line="200" w:lineRule="exact"/>
                                    <w:rPr>
                                      <w:sz w:val="20"/>
                                      <w:szCs w:val="20"/>
                                    </w:rPr>
                                  </w:pPr>
                                </w:p>
                                <w:p w:rsidR="00416DEE" w:rsidRDefault="00416DEE">
                                  <w:pPr>
                                    <w:pStyle w:val="TableParagraph"/>
                                    <w:spacing w:before="18" w:line="260" w:lineRule="exact"/>
                                    <w:rPr>
                                      <w:sz w:val="26"/>
                                      <w:szCs w:val="26"/>
                                    </w:rPr>
                                  </w:pPr>
                                </w:p>
                                <w:p w:rsidR="00416DEE" w:rsidRDefault="00416DEE">
                                  <w:pPr>
                                    <w:pStyle w:val="TableParagraph"/>
                                    <w:ind w:right="78"/>
                                    <w:jc w:val="right"/>
                                    <w:rPr>
                                      <w:rFonts w:ascii="Arial" w:eastAsia="Arial" w:hAnsi="Arial" w:cs="Arial"/>
                                      <w:sz w:val="19"/>
                                      <w:szCs w:val="19"/>
                                    </w:rPr>
                                  </w:pPr>
                                  <w:r>
                                    <w:rPr>
                                      <w:rFonts w:ascii="Arial" w:eastAsia="Arial" w:hAnsi="Arial" w:cs="Arial"/>
                                      <w:w w:val="95"/>
                                      <w:sz w:val="19"/>
                                      <w:szCs w:val="19"/>
                                    </w:rPr>
                                    <w:t>-</w:t>
                                  </w:r>
                                </w:p>
                              </w:tc>
                              <w:tc>
                                <w:tcPr>
                                  <w:tcW w:w="880" w:type="dxa"/>
                                  <w:tcBorders>
                                    <w:top w:val="single" w:sz="14" w:space="0" w:color="000000"/>
                                    <w:left w:val="nil"/>
                                    <w:bottom w:val="nil"/>
                                    <w:right w:val="nil"/>
                                  </w:tcBorders>
                                </w:tcPr>
                                <w:p w:rsidR="00416DEE" w:rsidRDefault="00416DEE">
                                  <w:pPr>
                                    <w:pStyle w:val="TableParagraph"/>
                                    <w:spacing w:line="200" w:lineRule="exact"/>
                                    <w:rPr>
                                      <w:sz w:val="20"/>
                                      <w:szCs w:val="20"/>
                                    </w:rPr>
                                  </w:pPr>
                                </w:p>
                                <w:p w:rsidR="00416DEE" w:rsidRDefault="00416DEE">
                                  <w:pPr>
                                    <w:pStyle w:val="TableParagraph"/>
                                    <w:spacing w:before="18" w:line="260" w:lineRule="exact"/>
                                    <w:rPr>
                                      <w:sz w:val="26"/>
                                      <w:szCs w:val="26"/>
                                    </w:rPr>
                                  </w:pPr>
                                </w:p>
                                <w:p w:rsidR="00416DEE" w:rsidRDefault="00416DEE">
                                  <w:pPr>
                                    <w:pStyle w:val="TableParagraph"/>
                                    <w:ind w:right="110"/>
                                    <w:jc w:val="right"/>
                                    <w:rPr>
                                      <w:rFonts w:ascii="Arial" w:eastAsia="Arial" w:hAnsi="Arial" w:cs="Arial"/>
                                      <w:sz w:val="19"/>
                                      <w:szCs w:val="19"/>
                                    </w:rPr>
                                  </w:pPr>
                                  <w:r>
                                    <w:rPr>
                                      <w:rFonts w:ascii="Arial" w:eastAsia="Arial" w:hAnsi="Arial" w:cs="Arial"/>
                                      <w:w w:val="95"/>
                                      <w:sz w:val="19"/>
                                      <w:szCs w:val="19"/>
                                    </w:rPr>
                                    <w:t>-</w:t>
                                  </w:r>
                                </w:p>
                              </w:tc>
                              <w:tc>
                                <w:tcPr>
                                  <w:tcW w:w="772" w:type="dxa"/>
                                  <w:tcBorders>
                                    <w:top w:val="single" w:sz="14" w:space="0" w:color="000000"/>
                                    <w:left w:val="nil"/>
                                    <w:bottom w:val="nil"/>
                                    <w:right w:val="single" w:sz="14" w:space="0" w:color="000000"/>
                                  </w:tcBorders>
                                </w:tcPr>
                                <w:p w:rsidR="00416DEE" w:rsidRDefault="00416DEE">
                                  <w:pPr>
                                    <w:pStyle w:val="TableParagraph"/>
                                    <w:spacing w:line="200" w:lineRule="exact"/>
                                    <w:rPr>
                                      <w:sz w:val="20"/>
                                      <w:szCs w:val="20"/>
                                    </w:rPr>
                                  </w:pPr>
                                </w:p>
                                <w:p w:rsidR="00416DEE" w:rsidRDefault="00416DEE">
                                  <w:pPr>
                                    <w:pStyle w:val="TableParagraph"/>
                                    <w:spacing w:before="18" w:line="260" w:lineRule="exact"/>
                                    <w:rPr>
                                      <w:sz w:val="26"/>
                                      <w:szCs w:val="26"/>
                                    </w:rPr>
                                  </w:pPr>
                                </w:p>
                                <w:p w:rsidR="00416DEE" w:rsidRDefault="00416DEE">
                                  <w:pPr>
                                    <w:pStyle w:val="TableParagraph"/>
                                    <w:ind w:left="154"/>
                                    <w:rPr>
                                      <w:rFonts w:ascii="Arial" w:eastAsia="Arial" w:hAnsi="Arial" w:cs="Arial"/>
                                      <w:sz w:val="19"/>
                                      <w:szCs w:val="19"/>
                                    </w:rPr>
                                  </w:pPr>
                                  <w:r>
                                    <w:rPr>
                                      <w:rFonts w:ascii="Arial" w:eastAsia="Arial" w:hAnsi="Arial" w:cs="Arial"/>
                                      <w:sz w:val="19"/>
                                      <w:szCs w:val="19"/>
                                    </w:rPr>
                                    <w:t>12,014</w:t>
                                  </w:r>
                                </w:p>
                              </w:tc>
                              <w:tc>
                                <w:tcPr>
                                  <w:tcW w:w="948" w:type="dxa"/>
                                  <w:tcBorders>
                                    <w:top w:val="single" w:sz="14" w:space="0" w:color="000000"/>
                                    <w:left w:val="single" w:sz="14" w:space="0" w:color="000000"/>
                                    <w:bottom w:val="nil"/>
                                    <w:right w:val="single" w:sz="14" w:space="0" w:color="000000"/>
                                  </w:tcBorders>
                                </w:tcPr>
                                <w:p w:rsidR="00416DEE" w:rsidRDefault="00416DEE">
                                  <w:pPr>
                                    <w:pStyle w:val="TableParagraph"/>
                                    <w:spacing w:line="200" w:lineRule="exact"/>
                                    <w:rPr>
                                      <w:sz w:val="20"/>
                                      <w:szCs w:val="20"/>
                                    </w:rPr>
                                  </w:pPr>
                                </w:p>
                                <w:p w:rsidR="00416DEE" w:rsidRDefault="00416DEE">
                                  <w:pPr>
                                    <w:pStyle w:val="TableParagraph"/>
                                    <w:spacing w:before="18" w:line="260" w:lineRule="exact"/>
                                    <w:rPr>
                                      <w:sz w:val="26"/>
                                      <w:szCs w:val="26"/>
                                    </w:rPr>
                                  </w:pPr>
                                </w:p>
                                <w:p w:rsidR="00416DEE" w:rsidRDefault="00416DEE">
                                  <w:pPr>
                                    <w:pStyle w:val="TableParagraph"/>
                                    <w:ind w:left="217"/>
                                    <w:rPr>
                                      <w:rFonts w:ascii="Arial" w:eastAsia="Arial" w:hAnsi="Arial" w:cs="Arial"/>
                                      <w:sz w:val="19"/>
                                      <w:szCs w:val="19"/>
                                    </w:rPr>
                                  </w:pPr>
                                  <w:r>
                                    <w:rPr>
                                      <w:rFonts w:ascii="Arial" w:eastAsia="Arial" w:hAnsi="Arial" w:cs="Arial"/>
                                      <w:sz w:val="19"/>
                                      <w:szCs w:val="19"/>
                                    </w:rPr>
                                    <w:t>12,014</w:t>
                                  </w:r>
                                </w:p>
                              </w:tc>
                              <w:tc>
                                <w:tcPr>
                                  <w:tcW w:w="829" w:type="dxa"/>
                                  <w:tcBorders>
                                    <w:top w:val="single" w:sz="14" w:space="0" w:color="000000"/>
                                    <w:left w:val="single" w:sz="14" w:space="0" w:color="000000"/>
                                    <w:bottom w:val="nil"/>
                                    <w:right w:val="nil"/>
                                  </w:tcBorders>
                                </w:tcPr>
                                <w:p w:rsidR="00416DEE" w:rsidRDefault="00416DEE">
                                  <w:pPr>
                                    <w:pStyle w:val="TableParagraph"/>
                                    <w:spacing w:line="200" w:lineRule="exact"/>
                                    <w:rPr>
                                      <w:sz w:val="20"/>
                                      <w:szCs w:val="20"/>
                                    </w:rPr>
                                  </w:pPr>
                                </w:p>
                                <w:p w:rsidR="00416DEE" w:rsidRDefault="00416DEE">
                                  <w:pPr>
                                    <w:pStyle w:val="TableParagraph"/>
                                    <w:spacing w:before="18" w:line="260" w:lineRule="exact"/>
                                    <w:rPr>
                                      <w:sz w:val="26"/>
                                      <w:szCs w:val="26"/>
                                    </w:rPr>
                                  </w:pPr>
                                </w:p>
                                <w:p w:rsidR="00416DEE" w:rsidRDefault="00416DEE">
                                  <w:pPr>
                                    <w:pStyle w:val="TableParagraph"/>
                                    <w:ind w:left="212"/>
                                    <w:rPr>
                                      <w:rFonts w:ascii="Arial" w:eastAsia="Arial" w:hAnsi="Arial" w:cs="Arial"/>
                                      <w:sz w:val="19"/>
                                      <w:szCs w:val="19"/>
                                    </w:rPr>
                                  </w:pPr>
                                  <w:r>
                                    <w:rPr>
                                      <w:rFonts w:ascii="Arial" w:eastAsia="Arial" w:hAnsi="Arial" w:cs="Arial"/>
                                      <w:sz w:val="19"/>
                                      <w:szCs w:val="19"/>
                                    </w:rPr>
                                    <w:t>12,014</w:t>
                                  </w:r>
                                </w:p>
                              </w:tc>
                              <w:tc>
                                <w:tcPr>
                                  <w:tcW w:w="916" w:type="dxa"/>
                                  <w:tcBorders>
                                    <w:top w:val="single" w:sz="14" w:space="0" w:color="000000"/>
                                    <w:left w:val="nil"/>
                                    <w:bottom w:val="nil"/>
                                    <w:right w:val="nil"/>
                                  </w:tcBorders>
                                </w:tcPr>
                                <w:p w:rsidR="00416DEE" w:rsidRDefault="00416DEE">
                                  <w:pPr>
                                    <w:pStyle w:val="TableParagraph"/>
                                    <w:spacing w:line="200" w:lineRule="exact"/>
                                    <w:rPr>
                                      <w:sz w:val="20"/>
                                      <w:szCs w:val="20"/>
                                    </w:rPr>
                                  </w:pPr>
                                </w:p>
                                <w:p w:rsidR="00416DEE" w:rsidRDefault="00416DEE">
                                  <w:pPr>
                                    <w:pStyle w:val="TableParagraph"/>
                                    <w:spacing w:before="18" w:line="260" w:lineRule="exact"/>
                                    <w:rPr>
                                      <w:sz w:val="26"/>
                                      <w:szCs w:val="26"/>
                                    </w:rPr>
                                  </w:pPr>
                                </w:p>
                                <w:p w:rsidR="00416DEE" w:rsidRDefault="00416DEE">
                                  <w:pPr>
                                    <w:pStyle w:val="TableParagraph"/>
                                    <w:ind w:right="185"/>
                                    <w:jc w:val="right"/>
                                    <w:rPr>
                                      <w:rFonts w:ascii="Arial" w:eastAsia="Arial" w:hAnsi="Arial" w:cs="Arial"/>
                                      <w:sz w:val="19"/>
                                      <w:szCs w:val="19"/>
                                    </w:rPr>
                                  </w:pPr>
                                  <w:r>
                                    <w:rPr>
                                      <w:rFonts w:ascii="Arial" w:eastAsia="Arial" w:hAnsi="Arial" w:cs="Arial"/>
                                      <w:w w:val="95"/>
                                      <w:sz w:val="19"/>
                                      <w:szCs w:val="19"/>
                                    </w:rPr>
                                    <w:t>-</w:t>
                                  </w:r>
                                </w:p>
                              </w:tc>
                              <w:tc>
                                <w:tcPr>
                                  <w:tcW w:w="797" w:type="dxa"/>
                                  <w:tcBorders>
                                    <w:top w:val="single" w:sz="14" w:space="0" w:color="000000"/>
                                    <w:left w:val="nil"/>
                                    <w:bottom w:val="nil"/>
                                    <w:right w:val="nil"/>
                                  </w:tcBorders>
                                </w:tcPr>
                                <w:p w:rsidR="00416DEE" w:rsidRDefault="00416DEE">
                                  <w:pPr>
                                    <w:pStyle w:val="TableParagraph"/>
                                    <w:spacing w:line="200" w:lineRule="exact"/>
                                    <w:rPr>
                                      <w:sz w:val="20"/>
                                      <w:szCs w:val="20"/>
                                    </w:rPr>
                                  </w:pPr>
                                </w:p>
                                <w:p w:rsidR="00416DEE" w:rsidRDefault="00416DEE">
                                  <w:pPr>
                                    <w:pStyle w:val="TableParagraph"/>
                                    <w:spacing w:before="18" w:line="260" w:lineRule="exact"/>
                                    <w:rPr>
                                      <w:sz w:val="26"/>
                                      <w:szCs w:val="26"/>
                                    </w:rPr>
                                  </w:pPr>
                                </w:p>
                                <w:p w:rsidR="00416DEE" w:rsidRDefault="00416DEE">
                                  <w:pPr>
                                    <w:pStyle w:val="TableParagraph"/>
                                    <w:ind w:right="135"/>
                                    <w:jc w:val="right"/>
                                    <w:rPr>
                                      <w:rFonts w:ascii="Arial" w:eastAsia="Arial" w:hAnsi="Arial" w:cs="Arial"/>
                                      <w:sz w:val="19"/>
                                      <w:szCs w:val="19"/>
                                    </w:rPr>
                                  </w:pPr>
                                  <w:r>
                                    <w:rPr>
                                      <w:rFonts w:ascii="Arial" w:eastAsia="Arial" w:hAnsi="Arial" w:cs="Arial"/>
                                      <w:w w:val="95"/>
                                      <w:sz w:val="19"/>
                                      <w:szCs w:val="19"/>
                                    </w:rPr>
                                    <w:t>-</w:t>
                                  </w:r>
                                </w:p>
                              </w:tc>
                              <w:tc>
                                <w:tcPr>
                                  <w:tcW w:w="876" w:type="dxa"/>
                                  <w:tcBorders>
                                    <w:top w:val="single" w:sz="14" w:space="0" w:color="000000"/>
                                    <w:left w:val="nil"/>
                                    <w:bottom w:val="nil"/>
                                    <w:right w:val="nil"/>
                                  </w:tcBorders>
                                </w:tcPr>
                                <w:p w:rsidR="00416DEE" w:rsidRDefault="00416DEE">
                                  <w:pPr>
                                    <w:pStyle w:val="TableParagraph"/>
                                    <w:spacing w:line="200" w:lineRule="exact"/>
                                    <w:rPr>
                                      <w:sz w:val="20"/>
                                      <w:szCs w:val="20"/>
                                    </w:rPr>
                                  </w:pPr>
                                </w:p>
                                <w:p w:rsidR="00416DEE" w:rsidRDefault="00416DEE">
                                  <w:pPr>
                                    <w:pStyle w:val="TableParagraph"/>
                                    <w:spacing w:before="18" w:line="260" w:lineRule="exact"/>
                                    <w:rPr>
                                      <w:sz w:val="26"/>
                                      <w:szCs w:val="26"/>
                                    </w:rPr>
                                  </w:pPr>
                                </w:p>
                                <w:p w:rsidR="00416DEE" w:rsidRDefault="00416DEE">
                                  <w:pPr>
                                    <w:pStyle w:val="TableParagraph"/>
                                    <w:ind w:right="163"/>
                                    <w:jc w:val="right"/>
                                    <w:rPr>
                                      <w:rFonts w:ascii="Arial" w:eastAsia="Arial" w:hAnsi="Arial" w:cs="Arial"/>
                                      <w:sz w:val="19"/>
                                      <w:szCs w:val="19"/>
                                    </w:rPr>
                                  </w:pPr>
                                  <w:r>
                                    <w:rPr>
                                      <w:rFonts w:ascii="Arial" w:eastAsia="Arial" w:hAnsi="Arial" w:cs="Arial"/>
                                      <w:w w:val="95"/>
                                      <w:sz w:val="19"/>
                                      <w:szCs w:val="19"/>
                                    </w:rPr>
                                    <w:t>-</w:t>
                                  </w:r>
                                </w:p>
                              </w:tc>
                              <w:tc>
                                <w:tcPr>
                                  <w:tcW w:w="721" w:type="dxa"/>
                                  <w:tcBorders>
                                    <w:top w:val="single" w:sz="14" w:space="0" w:color="000000"/>
                                    <w:left w:val="nil"/>
                                    <w:bottom w:val="nil"/>
                                    <w:right w:val="nil"/>
                                  </w:tcBorders>
                                </w:tcPr>
                                <w:p w:rsidR="00416DEE" w:rsidRDefault="00416DEE">
                                  <w:pPr>
                                    <w:pStyle w:val="TableParagraph"/>
                                    <w:spacing w:line="200" w:lineRule="exact"/>
                                    <w:rPr>
                                      <w:sz w:val="20"/>
                                      <w:szCs w:val="20"/>
                                    </w:rPr>
                                  </w:pPr>
                                </w:p>
                                <w:p w:rsidR="00416DEE" w:rsidRDefault="00416DEE">
                                  <w:pPr>
                                    <w:pStyle w:val="TableParagraph"/>
                                    <w:spacing w:before="18" w:line="260" w:lineRule="exact"/>
                                    <w:rPr>
                                      <w:sz w:val="26"/>
                                      <w:szCs w:val="26"/>
                                    </w:rPr>
                                  </w:pPr>
                                </w:p>
                                <w:p w:rsidR="00416DEE" w:rsidRDefault="00416DEE">
                                  <w:pPr>
                                    <w:pStyle w:val="TableParagraph"/>
                                    <w:ind w:right="37"/>
                                    <w:jc w:val="right"/>
                                    <w:rPr>
                                      <w:rFonts w:ascii="Arial" w:eastAsia="Arial" w:hAnsi="Arial" w:cs="Arial"/>
                                      <w:sz w:val="19"/>
                                      <w:szCs w:val="19"/>
                                    </w:rPr>
                                  </w:pPr>
                                  <w:r>
                                    <w:rPr>
                                      <w:rFonts w:ascii="Arial" w:eastAsia="Arial" w:hAnsi="Arial" w:cs="Arial"/>
                                      <w:w w:val="95"/>
                                      <w:sz w:val="19"/>
                                      <w:szCs w:val="19"/>
                                    </w:rPr>
                                    <w:t>-</w:t>
                                  </w:r>
                                </w:p>
                              </w:tc>
                            </w:tr>
                            <w:tr w:rsidR="00416DEE" w:rsidTr="005A67C3">
                              <w:trPr>
                                <w:trHeight w:hRule="exact" w:val="316"/>
                              </w:trPr>
                              <w:tc>
                                <w:tcPr>
                                  <w:tcW w:w="1332" w:type="dxa"/>
                                  <w:vMerge/>
                                  <w:tcBorders>
                                    <w:left w:val="nil"/>
                                    <w:right w:val="nil"/>
                                  </w:tcBorders>
                                </w:tcPr>
                                <w:p w:rsidR="00416DEE" w:rsidRDefault="00416DEE"/>
                              </w:tc>
                              <w:tc>
                                <w:tcPr>
                                  <w:tcW w:w="850" w:type="dxa"/>
                                  <w:tcBorders>
                                    <w:top w:val="nil"/>
                                    <w:left w:val="nil"/>
                                    <w:bottom w:val="nil"/>
                                    <w:right w:val="nil"/>
                                  </w:tcBorders>
                                  <w:shd w:val="clear" w:color="auto" w:fill="D9D9D9"/>
                                </w:tcPr>
                                <w:p w:rsidR="00416DEE" w:rsidRDefault="00416DEE">
                                  <w:pPr>
                                    <w:pStyle w:val="TableParagraph"/>
                                    <w:spacing w:before="8"/>
                                    <w:ind w:left="336"/>
                                    <w:rPr>
                                      <w:rFonts w:ascii="Arial" w:eastAsia="Arial" w:hAnsi="Arial" w:cs="Arial"/>
                                      <w:sz w:val="19"/>
                                      <w:szCs w:val="19"/>
                                    </w:rPr>
                                  </w:pPr>
                                  <w:r>
                                    <w:rPr>
                                      <w:rFonts w:ascii="Arial" w:eastAsia="Arial" w:hAnsi="Arial" w:cs="Arial"/>
                                      <w:sz w:val="19"/>
                                      <w:szCs w:val="19"/>
                                    </w:rPr>
                                    <w:t>8,634</w:t>
                                  </w:r>
                                </w:p>
                              </w:tc>
                              <w:tc>
                                <w:tcPr>
                                  <w:tcW w:w="888" w:type="dxa"/>
                                  <w:tcBorders>
                                    <w:top w:val="nil"/>
                                    <w:left w:val="nil"/>
                                    <w:bottom w:val="nil"/>
                                    <w:right w:val="nil"/>
                                  </w:tcBorders>
                                </w:tcPr>
                                <w:p w:rsidR="00416DEE" w:rsidRDefault="00416DEE">
                                  <w:pPr>
                                    <w:pStyle w:val="TableParagraph"/>
                                    <w:spacing w:before="8"/>
                                    <w:ind w:right="78"/>
                                    <w:jc w:val="right"/>
                                    <w:rPr>
                                      <w:rFonts w:ascii="Arial" w:eastAsia="Arial" w:hAnsi="Arial" w:cs="Arial"/>
                                      <w:sz w:val="19"/>
                                      <w:szCs w:val="19"/>
                                    </w:rPr>
                                  </w:pPr>
                                  <w:r>
                                    <w:rPr>
                                      <w:rFonts w:ascii="Arial" w:eastAsia="Arial" w:hAnsi="Arial" w:cs="Arial"/>
                                      <w:w w:val="95"/>
                                      <w:sz w:val="19"/>
                                      <w:szCs w:val="19"/>
                                    </w:rPr>
                                    <w:t>-</w:t>
                                  </w:r>
                                </w:p>
                              </w:tc>
                              <w:tc>
                                <w:tcPr>
                                  <w:tcW w:w="880" w:type="dxa"/>
                                  <w:tcBorders>
                                    <w:top w:val="nil"/>
                                    <w:left w:val="nil"/>
                                    <w:bottom w:val="nil"/>
                                    <w:right w:val="nil"/>
                                  </w:tcBorders>
                                </w:tcPr>
                                <w:p w:rsidR="00416DEE" w:rsidRDefault="00416DEE">
                                  <w:pPr>
                                    <w:pStyle w:val="TableParagraph"/>
                                    <w:spacing w:before="8"/>
                                    <w:ind w:right="110"/>
                                    <w:jc w:val="right"/>
                                    <w:rPr>
                                      <w:rFonts w:ascii="Arial" w:eastAsia="Arial" w:hAnsi="Arial" w:cs="Arial"/>
                                      <w:sz w:val="19"/>
                                      <w:szCs w:val="19"/>
                                    </w:rPr>
                                  </w:pPr>
                                  <w:r>
                                    <w:rPr>
                                      <w:rFonts w:ascii="Arial" w:eastAsia="Arial" w:hAnsi="Arial" w:cs="Arial"/>
                                      <w:w w:val="95"/>
                                      <w:sz w:val="19"/>
                                      <w:szCs w:val="19"/>
                                    </w:rPr>
                                    <w:t>-</w:t>
                                  </w:r>
                                </w:p>
                              </w:tc>
                              <w:tc>
                                <w:tcPr>
                                  <w:tcW w:w="772" w:type="dxa"/>
                                  <w:tcBorders>
                                    <w:top w:val="nil"/>
                                    <w:left w:val="nil"/>
                                    <w:bottom w:val="nil"/>
                                    <w:right w:val="single" w:sz="14" w:space="0" w:color="000000"/>
                                  </w:tcBorders>
                                </w:tcPr>
                                <w:p w:rsidR="00416DEE" w:rsidRDefault="00416DEE">
                                  <w:pPr>
                                    <w:pStyle w:val="TableParagraph"/>
                                    <w:spacing w:before="8"/>
                                    <w:ind w:left="260"/>
                                    <w:rPr>
                                      <w:rFonts w:ascii="Arial" w:eastAsia="Arial" w:hAnsi="Arial" w:cs="Arial"/>
                                      <w:sz w:val="19"/>
                                      <w:szCs w:val="19"/>
                                    </w:rPr>
                                  </w:pPr>
                                  <w:r>
                                    <w:rPr>
                                      <w:rFonts w:ascii="Arial" w:eastAsia="Arial" w:hAnsi="Arial" w:cs="Arial"/>
                                      <w:sz w:val="19"/>
                                      <w:szCs w:val="19"/>
                                    </w:rPr>
                                    <w:t>8,634</w:t>
                                  </w:r>
                                </w:p>
                              </w:tc>
                              <w:tc>
                                <w:tcPr>
                                  <w:tcW w:w="948" w:type="dxa"/>
                                  <w:tcBorders>
                                    <w:top w:val="nil"/>
                                    <w:left w:val="single" w:sz="14" w:space="0" w:color="000000"/>
                                    <w:bottom w:val="nil"/>
                                    <w:right w:val="single" w:sz="14" w:space="0" w:color="000000"/>
                                  </w:tcBorders>
                                </w:tcPr>
                                <w:p w:rsidR="00416DEE" w:rsidRDefault="00416DEE">
                                  <w:pPr>
                                    <w:pStyle w:val="TableParagraph"/>
                                    <w:spacing w:before="10"/>
                                    <w:ind w:left="323"/>
                                    <w:rPr>
                                      <w:rFonts w:ascii="Arial" w:eastAsia="Arial" w:hAnsi="Arial" w:cs="Arial"/>
                                      <w:sz w:val="19"/>
                                      <w:szCs w:val="19"/>
                                    </w:rPr>
                                  </w:pPr>
                                  <w:r>
                                    <w:rPr>
                                      <w:rFonts w:ascii="Arial" w:eastAsia="Arial" w:hAnsi="Arial" w:cs="Arial"/>
                                      <w:sz w:val="19"/>
                                      <w:szCs w:val="19"/>
                                    </w:rPr>
                                    <w:t>8,634</w:t>
                                  </w:r>
                                </w:p>
                              </w:tc>
                              <w:tc>
                                <w:tcPr>
                                  <w:tcW w:w="829" w:type="dxa"/>
                                  <w:tcBorders>
                                    <w:top w:val="nil"/>
                                    <w:left w:val="single" w:sz="14" w:space="0" w:color="000000"/>
                                    <w:bottom w:val="nil"/>
                                    <w:right w:val="nil"/>
                                  </w:tcBorders>
                                </w:tcPr>
                                <w:p w:rsidR="00416DEE" w:rsidRDefault="00416DEE">
                                  <w:pPr>
                                    <w:pStyle w:val="TableParagraph"/>
                                    <w:spacing w:before="8"/>
                                    <w:ind w:left="318"/>
                                    <w:rPr>
                                      <w:rFonts w:ascii="Arial" w:eastAsia="Arial" w:hAnsi="Arial" w:cs="Arial"/>
                                      <w:sz w:val="19"/>
                                      <w:szCs w:val="19"/>
                                    </w:rPr>
                                  </w:pPr>
                                  <w:r>
                                    <w:rPr>
                                      <w:rFonts w:ascii="Arial" w:eastAsia="Arial" w:hAnsi="Arial" w:cs="Arial"/>
                                      <w:sz w:val="19"/>
                                      <w:szCs w:val="19"/>
                                    </w:rPr>
                                    <w:t>8,634</w:t>
                                  </w:r>
                                </w:p>
                              </w:tc>
                              <w:tc>
                                <w:tcPr>
                                  <w:tcW w:w="916" w:type="dxa"/>
                                  <w:tcBorders>
                                    <w:top w:val="nil"/>
                                    <w:left w:val="nil"/>
                                    <w:bottom w:val="nil"/>
                                    <w:right w:val="nil"/>
                                  </w:tcBorders>
                                </w:tcPr>
                                <w:p w:rsidR="00416DEE" w:rsidRDefault="00416DEE">
                                  <w:pPr>
                                    <w:pStyle w:val="TableParagraph"/>
                                    <w:spacing w:before="8"/>
                                    <w:ind w:right="185"/>
                                    <w:jc w:val="right"/>
                                    <w:rPr>
                                      <w:rFonts w:ascii="Arial" w:eastAsia="Arial" w:hAnsi="Arial" w:cs="Arial"/>
                                      <w:sz w:val="19"/>
                                      <w:szCs w:val="19"/>
                                    </w:rPr>
                                  </w:pPr>
                                  <w:r>
                                    <w:rPr>
                                      <w:rFonts w:ascii="Arial" w:eastAsia="Arial" w:hAnsi="Arial" w:cs="Arial"/>
                                      <w:w w:val="95"/>
                                      <w:sz w:val="19"/>
                                      <w:szCs w:val="19"/>
                                    </w:rPr>
                                    <w:t>-</w:t>
                                  </w:r>
                                </w:p>
                              </w:tc>
                              <w:tc>
                                <w:tcPr>
                                  <w:tcW w:w="797" w:type="dxa"/>
                                  <w:tcBorders>
                                    <w:top w:val="nil"/>
                                    <w:left w:val="nil"/>
                                    <w:bottom w:val="nil"/>
                                    <w:right w:val="nil"/>
                                  </w:tcBorders>
                                </w:tcPr>
                                <w:p w:rsidR="00416DEE" w:rsidRDefault="00416DEE">
                                  <w:pPr>
                                    <w:pStyle w:val="TableParagraph"/>
                                    <w:spacing w:before="8"/>
                                    <w:ind w:right="135"/>
                                    <w:jc w:val="right"/>
                                    <w:rPr>
                                      <w:rFonts w:ascii="Arial" w:eastAsia="Arial" w:hAnsi="Arial" w:cs="Arial"/>
                                      <w:sz w:val="19"/>
                                      <w:szCs w:val="19"/>
                                    </w:rPr>
                                  </w:pPr>
                                  <w:r>
                                    <w:rPr>
                                      <w:rFonts w:ascii="Arial" w:eastAsia="Arial" w:hAnsi="Arial" w:cs="Arial"/>
                                      <w:w w:val="95"/>
                                      <w:sz w:val="19"/>
                                      <w:szCs w:val="19"/>
                                    </w:rPr>
                                    <w:t>-</w:t>
                                  </w:r>
                                </w:p>
                              </w:tc>
                              <w:tc>
                                <w:tcPr>
                                  <w:tcW w:w="876" w:type="dxa"/>
                                  <w:tcBorders>
                                    <w:top w:val="nil"/>
                                    <w:left w:val="nil"/>
                                    <w:bottom w:val="nil"/>
                                    <w:right w:val="nil"/>
                                  </w:tcBorders>
                                </w:tcPr>
                                <w:p w:rsidR="00416DEE" w:rsidRDefault="00416DEE">
                                  <w:pPr>
                                    <w:pStyle w:val="TableParagraph"/>
                                    <w:spacing w:before="8"/>
                                    <w:ind w:right="163"/>
                                    <w:jc w:val="right"/>
                                    <w:rPr>
                                      <w:rFonts w:ascii="Arial" w:eastAsia="Arial" w:hAnsi="Arial" w:cs="Arial"/>
                                      <w:sz w:val="19"/>
                                      <w:szCs w:val="19"/>
                                    </w:rPr>
                                  </w:pPr>
                                  <w:r>
                                    <w:rPr>
                                      <w:rFonts w:ascii="Arial" w:eastAsia="Arial" w:hAnsi="Arial" w:cs="Arial"/>
                                      <w:w w:val="95"/>
                                      <w:sz w:val="19"/>
                                      <w:szCs w:val="19"/>
                                    </w:rPr>
                                    <w:t>-</w:t>
                                  </w:r>
                                </w:p>
                              </w:tc>
                              <w:tc>
                                <w:tcPr>
                                  <w:tcW w:w="721" w:type="dxa"/>
                                  <w:tcBorders>
                                    <w:top w:val="nil"/>
                                    <w:left w:val="nil"/>
                                    <w:bottom w:val="nil"/>
                                    <w:right w:val="nil"/>
                                  </w:tcBorders>
                                </w:tcPr>
                                <w:p w:rsidR="00416DEE" w:rsidRDefault="00416DEE">
                                  <w:pPr>
                                    <w:pStyle w:val="TableParagraph"/>
                                    <w:spacing w:before="8"/>
                                    <w:ind w:right="37"/>
                                    <w:jc w:val="right"/>
                                    <w:rPr>
                                      <w:rFonts w:ascii="Arial" w:eastAsia="Arial" w:hAnsi="Arial" w:cs="Arial"/>
                                      <w:sz w:val="19"/>
                                      <w:szCs w:val="19"/>
                                    </w:rPr>
                                  </w:pPr>
                                  <w:r>
                                    <w:rPr>
                                      <w:rFonts w:ascii="Arial" w:eastAsia="Arial" w:hAnsi="Arial" w:cs="Arial"/>
                                      <w:w w:val="95"/>
                                      <w:sz w:val="19"/>
                                      <w:szCs w:val="19"/>
                                    </w:rPr>
                                    <w:t>-</w:t>
                                  </w:r>
                                </w:p>
                              </w:tc>
                            </w:tr>
                            <w:tr w:rsidR="00416DEE" w:rsidTr="005A67C3">
                              <w:trPr>
                                <w:trHeight w:hRule="exact" w:val="417"/>
                              </w:trPr>
                              <w:tc>
                                <w:tcPr>
                                  <w:tcW w:w="1332" w:type="dxa"/>
                                  <w:vMerge/>
                                  <w:tcBorders>
                                    <w:left w:val="nil"/>
                                    <w:right w:val="nil"/>
                                  </w:tcBorders>
                                </w:tcPr>
                                <w:p w:rsidR="00416DEE" w:rsidRDefault="00416DEE"/>
                              </w:tc>
                              <w:tc>
                                <w:tcPr>
                                  <w:tcW w:w="850" w:type="dxa"/>
                                  <w:tcBorders>
                                    <w:top w:val="nil"/>
                                    <w:left w:val="nil"/>
                                    <w:bottom w:val="single" w:sz="8" w:space="0" w:color="000000"/>
                                    <w:right w:val="nil"/>
                                  </w:tcBorders>
                                  <w:shd w:val="clear" w:color="auto" w:fill="D9D9D9"/>
                                </w:tcPr>
                                <w:p w:rsidR="00416DEE" w:rsidRDefault="00416DEE">
                                  <w:pPr>
                                    <w:pStyle w:val="TableParagraph"/>
                                    <w:spacing w:before="67"/>
                                    <w:ind w:left="230"/>
                                    <w:rPr>
                                      <w:rFonts w:ascii="Arial" w:eastAsia="Arial" w:hAnsi="Arial" w:cs="Arial"/>
                                      <w:sz w:val="19"/>
                                      <w:szCs w:val="19"/>
                                    </w:rPr>
                                  </w:pPr>
                                  <w:r>
                                    <w:rPr>
                                      <w:rFonts w:ascii="Arial" w:eastAsia="Arial" w:hAnsi="Arial" w:cs="Arial"/>
                                      <w:sz w:val="19"/>
                                      <w:szCs w:val="19"/>
                                    </w:rPr>
                                    <w:t>87,233</w:t>
                                  </w:r>
                                </w:p>
                              </w:tc>
                              <w:tc>
                                <w:tcPr>
                                  <w:tcW w:w="888" w:type="dxa"/>
                                  <w:tcBorders>
                                    <w:top w:val="nil"/>
                                    <w:left w:val="nil"/>
                                    <w:bottom w:val="single" w:sz="8" w:space="0" w:color="000000"/>
                                    <w:right w:val="nil"/>
                                  </w:tcBorders>
                                </w:tcPr>
                                <w:p w:rsidR="00416DEE" w:rsidRDefault="00416DEE">
                                  <w:pPr>
                                    <w:pStyle w:val="TableParagraph"/>
                                    <w:spacing w:before="67"/>
                                    <w:ind w:right="78"/>
                                    <w:jc w:val="right"/>
                                    <w:rPr>
                                      <w:rFonts w:ascii="Arial" w:eastAsia="Arial" w:hAnsi="Arial" w:cs="Arial"/>
                                      <w:sz w:val="19"/>
                                      <w:szCs w:val="19"/>
                                    </w:rPr>
                                  </w:pPr>
                                  <w:r>
                                    <w:rPr>
                                      <w:rFonts w:ascii="Arial" w:eastAsia="Arial" w:hAnsi="Arial" w:cs="Arial"/>
                                      <w:w w:val="95"/>
                                      <w:sz w:val="19"/>
                                      <w:szCs w:val="19"/>
                                    </w:rPr>
                                    <w:t>-</w:t>
                                  </w:r>
                                </w:p>
                              </w:tc>
                              <w:tc>
                                <w:tcPr>
                                  <w:tcW w:w="880" w:type="dxa"/>
                                  <w:tcBorders>
                                    <w:top w:val="nil"/>
                                    <w:left w:val="nil"/>
                                    <w:bottom w:val="single" w:sz="8" w:space="0" w:color="000000"/>
                                    <w:right w:val="nil"/>
                                  </w:tcBorders>
                                </w:tcPr>
                                <w:p w:rsidR="00416DEE" w:rsidRDefault="00416DEE">
                                  <w:pPr>
                                    <w:pStyle w:val="TableParagraph"/>
                                    <w:spacing w:before="67"/>
                                    <w:ind w:right="110"/>
                                    <w:jc w:val="right"/>
                                    <w:rPr>
                                      <w:rFonts w:ascii="Arial" w:eastAsia="Arial" w:hAnsi="Arial" w:cs="Arial"/>
                                      <w:sz w:val="19"/>
                                      <w:szCs w:val="19"/>
                                    </w:rPr>
                                  </w:pPr>
                                  <w:r>
                                    <w:rPr>
                                      <w:rFonts w:ascii="Arial" w:eastAsia="Arial" w:hAnsi="Arial" w:cs="Arial"/>
                                      <w:w w:val="95"/>
                                      <w:sz w:val="19"/>
                                      <w:szCs w:val="19"/>
                                    </w:rPr>
                                    <w:t>-</w:t>
                                  </w:r>
                                </w:p>
                              </w:tc>
                              <w:tc>
                                <w:tcPr>
                                  <w:tcW w:w="772" w:type="dxa"/>
                                  <w:tcBorders>
                                    <w:top w:val="nil"/>
                                    <w:left w:val="nil"/>
                                    <w:bottom w:val="single" w:sz="8" w:space="0" w:color="000000"/>
                                    <w:right w:val="single" w:sz="14" w:space="0" w:color="000000"/>
                                  </w:tcBorders>
                                </w:tcPr>
                                <w:p w:rsidR="00416DEE" w:rsidRDefault="00416DEE">
                                  <w:pPr>
                                    <w:pStyle w:val="TableParagraph"/>
                                    <w:spacing w:before="67"/>
                                    <w:ind w:left="154"/>
                                    <w:rPr>
                                      <w:rFonts w:ascii="Arial" w:eastAsia="Arial" w:hAnsi="Arial" w:cs="Arial"/>
                                      <w:sz w:val="19"/>
                                      <w:szCs w:val="19"/>
                                    </w:rPr>
                                  </w:pPr>
                                  <w:r>
                                    <w:rPr>
                                      <w:rFonts w:ascii="Arial" w:eastAsia="Arial" w:hAnsi="Arial" w:cs="Arial"/>
                                      <w:sz w:val="19"/>
                                      <w:szCs w:val="19"/>
                                    </w:rPr>
                                    <w:t>87,233</w:t>
                                  </w:r>
                                </w:p>
                              </w:tc>
                              <w:tc>
                                <w:tcPr>
                                  <w:tcW w:w="948" w:type="dxa"/>
                                  <w:tcBorders>
                                    <w:top w:val="nil"/>
                                    <w:left w:val="single" w:sz="14" w:space="0" w:color="000000"/>
                                    <w:bottom w:val="single" w:sz="8" w:space="0" w:color="000000"/>
                                    <w:right w:val="single" w:sz="14" w:space="0" w:color="000000"/>
                                  </w:tcBorders>
                                </w:tcPr>
                                <w:p w:rsidR="00416DEE" w:rsidRDefault="00416DEE">
                                  <w:pPr>
                                    <w:pStyle w:val="TableParagraph"/>
                                    <w:spacing w:before="69"/>
                                    <w:ind w:left="217"/>
                                    <w:rPr>
                                      <w:rFonts w:ascii="Arial" w:eastAsia="Arial" w:hAnsi="Arial" w:cs="Arial"/>
                                      <w:sz w:val="19"/>
                                      <w:szCs w:val="19"/>
                                    </w:rPr>
                                  </w:pPr>
                                  <w:r>
                                    <w:rPr>
                                      <w:rFonts w:ascii="Arial" w:eastAsia="Arial" w:hAnsi="Arial" w:cs="Arial"/>
                                      <w:sz w:val="19"/>
                                      <w:szCs w:val="19"/>
                                    </w:rPr>
                                    <w:t>87,233</w:t>
                                  </w:r>
                                </w:p>
                              </w:tc>
                              <w:tc>
                                <w:tcPr>
                                  <w:tcW w:w="829" w:type="dxa"/>
                                  <w:tcBorders>
                                    <w:top w:val="nil"/>
                                    <w:left w:val="single" w:sz="14" w:space="0" w:color="000000"/>
                                    <w:bottom w:val="single" w:sz="8" w:space="0" w:color="000000"/>
                                    <w:right w:val="nil"/>
                                  </w:tcBorders>
                                </w:tcPr>
                                <w:p w:rsidR="00416DEE" w:rsidRDefault="00416DEE">
                                  <w:pPr>
                                    <w:pStyle w:val="TableParagraph"/>
                                    <w:spacing w:before="67"/>
                                    <w:ind w:left="476"/>
                                    <w:rPr>
                                      <w:rFonts w:ascii="Arial" w:eastAsia="Arial" w:hAnsi="Arial" w:cs="Arial"/>
                                      <w:sz w:val="19"/>
                                      <w:szCs w:val="19"/>
                                    </w:rPr>
                                  </w:pPr>
                                  <w:r>
                                    <w:rPr>
                                      <w:rFonts w:ascii="Arial" w:eastAsia="Arial" w:hAnsi="Arial" w:cs="Arial"/>
                                      <w:sz w:val="19"/>
                                      <w:szCs w:val="19"/>
                                    </w:rPr>
                                    <w:t>391</w:t>
                                  </w:r>
                                </w:p>
                              </w:tc>
                              <w:tc>
                                <w:tcPr>
                                  <w:tcW w:w="916" w:type="dxa"/>
                                  <w:tcBorders>
                                    <w:top w:val="nil"/>
                                    <w:left w:val="nil"/>
                                    <w:bottom w:val="single" w:sz="8" w:space="0" w:color="000000"/>
                                    <w:right w:val="nil"/>
                                  </w:tcBorders>
                                </w:tcPr>
                                <w:p w:rsidR="00416DEE" w:rsidRDefault="00416DEE">
                                  <w:pPr>
                                    <w:pStyle w:val="TableParagraph"/>
                                    <w:spacing w:before="67"/>
                                    <w:ind w:left="412"/>
                                    <w:rPr>
                                      <w:rFonts w:ascii="Arial" w:eastAsia="Arial" w:hAnsi="Arial" w:cs="Arial"/>
                                      <w:sz w:val="19"/>
                                      <w:szCs w:val="19"/>
                                    </w:rPr>
                                  </w:pPr>
                                  <w:r>
                                    <w:rPr>
                                      <w:rFonts w:ascii="Arial" w:eastAsia="Arial" w:hAnsi="Arial" w:cs="Arial"/>
                                      <w:sz w:val="19"/>
                                      <w:szCs w:val="19"/>
                                    </w:rPr>
                                    <w:t>782</w:t>
                                  </w:r>
                                </w:p>
                              </w:tc>
                              <w:tc>
                                <w:tcPr>
                                  <w:tcW w:w="797" w:type="dxa"/>
                                  <w:tcBorders>
                                    <w:top w:val="nil"/>
                                    <w:left w:val="nil"/>
                                    <w:bottom w:val="single" w:sz="8" w:space="0" w:color="000000"/>
                                    <w:right w:val="nil"/>
                                  </w:tcBorders>
                                </w:tcPr>
                                <w:p w:rsidR="00416DEE" w:rsidRDefault="00416DEE">
                                  <w:pPr>
                                    <w:pStyle w:val="TableParagraph"/>
                                    <w:spacing w:before="67"/>
                                    <w:ind w:left="185"/>
                                    <w:rPr>
                                      <w:rFonts w:ascii="Arial" w:eastAsia="Arial" w:hAnsi="Arial" w:cs="Arial"/>
                                      <w:sz w:val="19"/>
                                      <w:szCs w:val="19"/>
                                    </w:rPr>
                                  </w:pPr>
                                  <w:r>
                                    <w:rPr>
                                      <w:rFonts w:ascii="Arial" w:eastAsia="Arial" w:hAnsi="Arial" w:cs="Arial"/>
                                      <w:sz w:val="19"/>
                                      <w:szCs w:val="19"/>
                                    </w:rPr>
                                    <w:t>3,527</w:t>
                                  </w:r>
                                </w:p>
                              </w:tc>
                              <w:tc>
                                <w:tcPr>
                                  <w:tcW w:w="876" w:type="dxa"/>
                                  <w:tcBorders>
                                    <w:top w:val="nil"/>
                                    <w:left w:val="nil"/>
                                    <w:bottom w:val="single" w:sz="8" w:space="0" w:color="000000"/>
                                    <w:right w:val="nil"/>
                                  </w:tcBorders>
                                </w:tcPr>
                                <w:p w:rsidR="00416DEE" w:rsidRDefault="00416DEE">
                                  <w:pPr>
                                    <w:pStyle w:val="TableParagraph"/>
                                    <w:spacing w:before="67"/>
                                    <w:ind w:left="131"/>
                                    <w:rPr>
                                      <w:rFonts w:ascii="Arial" w:eastAsia="Arial" w:hAnsi="Arial" w:cs="Arial"/>
                                      <w:sz w:val="19"/>
                                      <w:szCs w:val="19"/>
                                    </w:rPr>
                                  </w:pPr>
                                  <w:r>
                                    <w:rPr>
                                      <w:rFonts w:ascii="Arial" w:eastAsia="Arial" w:hAnsi="Arial" w:cs="Arial"/>
                                      <w:sz w:val="19"/>
                                      <w:szCs w:val="19"/>
                                    </w:rPr>
                                    <w:t>82,533</w:t>
                                  </w:r>
                                </w:p>
                              </w:tc>
                              <w:tc>
                                <w:tcPr>
                                  <w:tcW w:w="721" w:type="dxa"/>
                                  <w:tcBorders>
                                    <w:top w:val="nil"/>
                                    <w:left w:val="nil"/>
                                    <w:bottom w:val="single" w:sz="8" w:space="0" w:color="000000"/>
                                    <w:right w:val="nil"/>
                                  </w:tcBorders>
                                </w:tcPr>
                                <w:p w:rsidR="00416DEE" w:rsidRDefault="00416DEE">
                                  <w:pPr>
                                    <w:pStyle w:val="TableParagraph"/>
                                    <w:spacing w:before="67"/>
                                    <w:ind w:right="37"/>
                                    <w:jc w:val="right"/>
                                    <w:rPr>
                                      <w:rFonts w:ascii="Arial" w:eastAsia="Arial" w:hAnsi="Arial" w:cs="Arial"/>
                                      <w:sz w:val="19"/>
                                      <w:szCs w:val="19"/>
                                    </w:rPr>
                                  </w:pPr>
                                  <w:r>
                                    <w:rPr>
                                      <w:rFonts w:ascii="Arial" w:eastAsia="Arial" w:hAnsi="Arial" w:cs="Arial"/>
                                      <w:w w:val="95"/>
                                      <w:sz w:val="19"/>
                                      <w:szCs w:val="19"/>
                                    </w:rPr>
                                    <w:t>-</w:t>
                                  </w:r>
                                </w:p>
                              </w:tc>
                            </w:tr>
                            <w:tr w:rsidR="00416DEE" w:rsidTr="005A67C3">
                              <w:trPr>
                                <w:trHeight w:hRule="exact" w:val="262"/>
                              </w:trPr>
                              <w:tc>
                                <w:tcPr>
                                  <w:tcW w:w="1332" w:type="dxa"/>
                                  <w:vMerge/>
                                  <w:tcBorders>
                                    <w:left w:val="nil"/>
                                    <w:right w:val="nil"/>
                                  </w:tcBorders>
                                </w:tcPr>
                                <w:p w:rsidR="00416DEE" w:rsidRDefault="00416DEE"/>
                              </w:tc>
                              <w:tc>
                                <w:tcPr>
                                  <w:tcW w:w="850" w:type="dxa"/>
                                  <w:tcBorders>
                                    <w:top w:val="single" w:sz="8" w:space="0" w:color="000000"/>
                                    <w:left w:val="nil"/>
                                    <w:bottom w:val="single" w:sz="8" w:space="0" w:color="000000"/>
                                    <w:right w:val="nil"/>
                                  </w:tcBorders>
                                  <w:shd w:val="clear" w:color="auto" w:fill="D9D9D9"/>
                                </w:tcPr>
                                <w:p w:rsidR="00416DEE" w:rsidRDefault="00416DEE">
                                  <w:pPr>
                                    <w:pStyle w:val="TableParagraph"/>
                                    <w:spacing w:before="12"/>
                                    <w:ind w:left="124"/>
                                    <w:rPr>
                                      <w:rFonts w:ascii="Arial" w:eastAsia="Arial" w:hAnsi="Arial" w:cs="Arial"/>
                                      <w:sz w:val="19"/>
                                      <w:szCs w:val="19"/>
                                    </w:rPr>
                                  </w:pPr>
                                  <w:r>
                                    <w:rPr>
                                      <w:rFonts w:ascii="Arial" w:eastAsia="Arial" w:hAnsi="Arial" w:cs="Arial"/>
                                      <w:b/>
                                      <w:bCs/>
                                      <w:sz w:val="19"/>
                                      <w:szCs w:val="19"/>
                                    </w:rPr>
                                    <w:t>107,881</w:t>
                                  </w:r>
                                </w:p>
                              </w:tc>
                              <w:tc>
                                <w:tcPr>
                                  <w:tcW w:w="888" w:type="dxa"/>
                                  <w:tcBorders>
                                    <w:top w:val="single" w:sz="8" w:space="0" w:color="000000"/>
                                    <w:left w:val="nil"/>
                                    <w:bottom w:val="single" w:sz="8" w:space="0" w:color="000000"/>
                                    <w:right w:val="nil"/>
                                  </w:tcBorders>
                                </w:tcPr>
                                <w:p w:rsidR="00416DEE" w:rsidRDefault="00416DEE">
                                  <w:pPr>
                                    <w:pStyle w:val="TableParagraph"/>
                                    <w:spacing w:before="12"/>
                                    <w:ind w:right="78"/>
                                    <w:jc w:val="right"/>
                                    <w:rPr>
                                      <w:rFonts w:ascii="Arial" w:eastAsia="Arial" w:hAnsi="Arial" w:cs="Arial"/>
                                      <w:sz w:val="19"/>
                                      <w:szCs w:val="19"/>
                                    </w:rPr>
                                  </w:pPr>
                                  <w:r>
                                    <w:rPr>
                                      <w:rFonts w:ascii="Arial" w:eastAsia="Arial" w:hAnsi="Arial" w:cs="Arial"/>
                                      <w:b/>
                                      <w:bCs/>
                                      <w:w w:val="95"/>
                                      <w:sz w:val="19"/>
                                      <w:szCs w:val="19"/>
                                    </w:rPr>
                                    <w:t>-</w:t>
                                  </w:r>
                                </w:p>
                              </w:tc>
                              <w:tc>
                                <w:tcPr>
                                  <w:tcW w:w="880" w:type="dxa"/>
                                  <w:tcBorders>
                                    <w:top w:val="single" w:sz="8" w:space="0" w:color="000000"/>
                                    <w:left w:val="nil"/>
                                    <w:bottom w:val="single" w:sz="8" w:space="0" w:color="000000"/>
                                    <w:right w:val="nil"/>
                                  </w:tcBorders>
                                </w:tcPr>
                                <w:p w:rsidR="00416DEE" w:rsidRDefault="00416DEE">
                                  <w:pPr>
                                    <w:pStyle w:val="TableParagraph"/>
                                    <w:spacing w:before="12"/>
                                    <w:ind w:right="110"/>
                                    <w:jc w:val="right"/>
                                    <w:rPr>
                                      <w:rFonts w:ascii="Arial" w:eastAsia="Arial" w:hAnsi="Arial" w:cs="Arial"/>
                                      <w:sz w:val="19"/>
                                      <w:szCs w:val="19"/>
                                    </w:rPr>
                                  </w:pPr>
                                  <w:r>
                                    <w:rPr>
                                      <w:rFonts w:ascii="Arial" w:eastAsia="Arial" w:hAnsi="Arial" w:cs="Arial"/>
                                      <w:b/>
                                      <w:bCs/>
                                      <w:w w:val="95"/>
                                      <w:sz w:val="19"/>
                                      <w:szCs w:val="19"/>
                                    </w:rPr>
                                    <w:t>-</w:t>
                                  </w:r>
                                </w:p>
                              </w:tc>
                              <w:tc>
                                <w:tcPr>
                                  <w:tcW w:w="772" w:type="dxa"/>
                                  <w:tcBorders>
                                    <w:top w:val="single" w:sz="8" w:space="0" w:color="000000"/>
                                    <w:left w:val="nil"/>
                                    <w:bottom w:val="single" w:sz="8" w:space="0" w:color="000000"/>
                                    <w:right w:val="single" w:sz="14" w:space="0" w:color="000000"/>
                                  </w:tcBorders>
                                </w:tcPr>
                                <w:p w:rsidR="00416DEE" w:rsidRDefault="00416DEE">
                                  <w:pPr>
                                    <w:pStyle w:val="TableParagraph"/>
                                    <w:spacing w:before="12"/>
                                    <w:ind w:left="49"/>
                                    <w:rPr>
                                      <w:rFonts w:ascii="Arial" w:eastAsia="Arial" w:hAnsi="Arial" w:cs="Arial"/>
                                      <w:sz w:val="19"/>
                                      <w:szCs w:val="19"/>
                                    </w:rPr>
                                  </w:pPr>
                                  <w:r>
                                    <w:rPr>
                                      <w:rFonts w:ascii="Arial" w:eastAsia="Arial" w:hAnsi="Arial" w:cs="Arial"/>
                                      <w:b/>
                                      <w:bCs/>
                                      <w:sz w:val="19"/>
                                      <w:szCs w:val="19"/>
                                    </w:rPr>
                                    <w:t>107,881</w:t>
                                  </w:r>
                                </w:p>
                              </w:tc>
                              <w:tc>
                                <w:tcPr>
                                  <w:tcW w:w="948" w:type="dxa"/>
                                  <w:tcBorders>
                                    <w:top w:val="single" w:sz="8" w:space="0" w:color="000000"/>
                                    <w:left w:val="single" w:sz="14" w:space="0" w:color="000000"/>
                                    <w:bottom w:val="single" w:sz="8" w:space="0" w:color="000000"/>
                                    <w:right w:val="single" w:sz="14" w:space="0" w:color="000000"/>
                                  </w:tcBorders>
                                </w:tcPr>
                                <w:p w:rsidR="00416DEE" w:rsidRDefault="00416DEE">
                                  <w:pPr>
                                    <w:pStyle w:val="TableParagraph"/>
                                    <w:spacing w:before="12"/>
                                    <w:ind w:left="111"/>
                                    <w:rPr>
                                      <w:rFonts w:ascii="Arial" w:eastAsia="Arial" w:hAnsi="Arial" w:cs="Arial"/>
                                      <w:sz w:val="19"/>
                                      <w:szCs w:val="19"/>
                                    </w:rPr>
                                  </w:pPr>
                                  <w:r>
                                    <w:rPr>
                                      <w:rFonts w:ascii="Arial" w:eastAsia="Arial" w:hAnsi="Arial" w:cs="Arial"/>
                                      <w:b/>
                                      <w:bCs/>
                                      <w:sz w:val="19"/>
                                      <w:szCs w:val="19"/>
                                    </w:rPr>
                                    <w:t>107,881</w:t>
                                  </w:r>
                                </w:p>
                              </w:tc>
                              <w:tc>
                                <w:tcPr>
                                  <w:tcW w:w="829" w:type="dxa"/>
                                  <w:tcBorders>
                                    <w:top w:val="single" w:sz="8" w:space="0" w:color="000000"/>
                                    <w:left w:val="single" w:sz="14" w:space="0" w:color="000000"/>
                                    <w:bottom w:val="single" w:sz="8" w:space="0" w:color="000000"/>
                                    <w:right w:val="nil"/>
                                  </w:tcBorders>
                                </w:tcPr>
                                <w:p w:rsidR="00416DEE" w:rsidRDefault="00416DEE">
                                  <w:pPr>
                                    <w:pStyle w:val="TableParagraph"/>
                                    <w:spacing w:before="12"/>
                                    <w:ind w:left="212"/>
                                    <w:rPr>
                                      <w:rFonts w:ascii="Arial" w:eastAsia="Arial" w:hAnsi="Arial" w:cs="Arial"/>
                                      <w:sz w:val="19"/>
                                      <w:szCs w:val="19"/>
                                    </w:rPr>
                                  </w:pPr>
                                  <w:r>
                                    <w:rPr>
                                      <w:rFonts w:ascii="Arial" w:eastAsia="Arial" w:hAnsi="Arial" w:cs="Arial"/>
                                      <w:b/>
                                      <w:bCs/>
                                      <w:sz w:val="19"/>
                                      <w:szCs w:val="19"/>
                                    </w:rPr>
                                    <w:t>21,039</w:t>
                                  </w:r>
                                </w:p>
                              </w:tc>
                              <w:tc>
                                <w:tcPr>
                                  <w:tcW w:w="916" w:type="dxa"/>
                                  <w:tcBorders>
                                    <w:top w:val="single" w:sz="8" w:space="0" w:color="000000"/>
                                    <w:left w:val="nil"/>
                                    <w:bottom w:val="single" w:sz="8" w:space="0" w:color="000000"/>
                                    <w:right w:val="nil"/>
                                  </w:tcBorders>
                                </w:tcPr>
                                <w:p w:rsidR="00416DEE" w:rsidRDefault="00416DEE">
                                  <w:pPr>
                                    <w:pStyle w:val="TableParagraph"/>
                                    <w:spacing w:before="12"/>
                                    <w:ind w:left="412"/>
                                    <w:rPr>
                                      <w:rFonts w:ascii="Arial" w:eastAsia="Arial" w:hAnsi="Arial" w:cs="Arial"/>
                                      <w:sz w:val="19"/>
                                      <w:szCs w:val="19"/>
                                    </w:rPr>
                                  </w:pPr>
                                  <w:r>
                                    <w:rPr>
                                      <w:rFonts w:ascii="Arial" w:eastAsia="Arial" w:hAnsi="Arial" w:cs="Arial"/>
                                      <w:b/>
                                      <w:bCs/>
                                      <w:sz w:val="19"/>
                                      <w:szCs w:val="19"/>
                                    </w:rPr>
                                    <w:t>782</w:t>
                                  </w:r>
                                </w:p>
                              </w:tc>
                              <w:tc>
                                <w:tcPr>
                                  <w:tcW w:w="797" w:type="dxa"/>
                                  <w:tcBorders>
                                    <w:top w:val="single" w:sz="8" w:space="0" w:color="000000"/>
                                    <w:left w:val="nil"/>
                                    <w:bottom w:val="single" w:sz="8" w:space="0" w:color="000000"/>
                                    <w:right w:val="nil"/>
                                  </w:tcBorders>
                                </w:tcPr>
                                <w:p w:rsidR="00416DEE" w:rsidRDefault="00416DEE">
                                  <w:pPr>
                                    <w:pStyle w:val="TableParagraph"/>
                                    <w:spacing w:before="12"/>
                                    <w:ind w:left="185"/>
                                    <w:rPr>
                                      <w:rFonts w:ascii="Arial" w:eastAsia="Arial" w:hAnsi="Arial" w:cs="Arial"/>
                                      <w:sz w:val="19"/>
                                      <w:szCs w:val="19"/>
                                    </w:rPr>
                                  </w:pPr>
                                  <w:r>
                                    <w:rPr>
                                      <w:rFonts w:ascii="Arial" w:eastAsia="Arial" w:hAnsi="Arial" w:cs="Arial"/>
                                      <w:b/>
                                      <w:bCs/>
                                      <w:sz w:val="19"/>
                                      <w:szCs w:val="19"/>
                                    </w:rPr>
                                    <w:t>3,527</w:t>
                                  </w:r>
                                </w:p>
                              </w:tc>
                              <w:tc>
                                <w:tcPr>
                                  <w:tcW w:w="876" w:type="dxa"/>
                                  <w:tcBorders>
                                    <w:top w:val="single" w:sz="8" w:space="0" w:color="000000"/>
                                    <w:left w:val="nil"/>
                                    <w:bottom w:val="single" w:sz="8" w:space="0" w:color="000000"/>
                                    <w:right w:val="nil"/>
                                  </w:tcBorders>
                                </w:tcPr>
                                <w:p w:rsidR="00416DEE" w:rsidRDefault="00416DEE">
                                  <w:pPr>
                                    <w:pStyle w:val="TableParagraph"/>
                                    <w:spacing w:before="12"/>
                                    <w:ind w:left="131"/>
                                    <w:rPr>
                                      <w:rFonts w:ascii="Arial" w:eastAsia="Arial" w:hAnsi="Arial" w:cs="Arial"/>
                                      <w:sz w:val="19"/>
                                      <w:szCs w:val="19"/>
                                    </w:rPr>
                                  </w:pPr>
                                  <w:r>
                                    <w:rPr>
                                      <w:rFonts w:ascii="Arial" w:eastAsia="Arial" w:hAnsi="Arial" w:cs="Arial"/>
                                      <w:b/>
                                      <w:bCs/>
                                      <w:sz w:val="19"/>
                                      <w:szCs w:val="19"/>
                                    </w:rPr>
                                    <w:t>82,533</w:t>
                                  </w:r>
                                </w:p>
                              </w:tc>
                              <w:tc>
                                <w:tcPr>
                                  <w:tcW w:w="721" w:type="dxa"/>
                                  <w:tcBorders>
                                    <w:top w:val="single" w:sz="8" w:space="0" w:color="000000"/>
                                    <w:left w:val="nil"/>
                                    <w:bottom w:val="single" w:sz="8" w:space="0" w:color="000000"/>
                                    <w:right w:val="nil"/>
                                  </w:tcBorders>
                                </w:tcPr>
                                <w:p w:rsidR="00416DEE" w:rsidRDefault="00416DEE">
                                  <w:pPr>
                                    <w:pStyle w:val="TableParagraph"/>
                                    <w:spacing w:before="12"/>
                                    <w:ind w:right="37"/>
                                    <w:jc w:val="right"/>
                                    <w:rPr>
                                      <w:rFonts w:ascii="Arial" w:eastAsia="Arial" w:hAnsi="Arial" w:cs="Arial"/>
                                      <w:sz w:val="19"/>
                                      <w:szCs w:val="19"/>
                                    </w:rPr>
                                  </w:pPr>
                                  <w:r>
                                    <w:rPr>
                                      <w:rFonts w:ascii="Arial" w:eastAsia="Arial" w:hAnsi="Arial" w:cs="Arial"/>
                                      <w:b/>
                                      <w:bCs/>
                                      <w:w w:val="95"/>
                                      <w:sz w:val="19"/>
                                      <w:szCs w:val="19"/>
                                    </w:rPr>
                                    <w:t>-</w:t>
                                  </w:r>
                                </w:p>
                              </w:tc>
                            </w:tr>
                            <w:tr w:rsidR="00416DEE" w:rsidTr="005A67C3">
                              <w:trPr>
                                <w:trHeight w:hRule="exact" w:val="487"/>
                              </w:trPr>
                              <w:tc>
                                <w:tcPr>
                                  <w:tcW w:w="1332" w:type="dxa"/>
                                  <w:vMerge/>
                                  <w:tcBorders>
                                    <w:left w:val="nil"/>
                                    <w:right w:val="nil"/>
                                  </w:tcBorders>
                                </w:tcPr>
                                <w:p w:rsidR="00416DEE" w:rsidRDefault="00416DEE"/>
                              </w:tc>
                              <w:tc>
                                <w:tcPr>
                                  <w:tcW w:w="850" w:type="dxa"/>
                                  <w:tcBorders>
                                    <w:top w:val="single" w:sz="8" w:space="0" w:color="000000"/>
                                    <w:left w:val="nil"/>
                                    <w:bottom w:val="single" w:sz="8" w:space="0" w:color="000000"/>
                                    <w:right w:val="nil"/>
                                  </w:tcBorders>
                                  <w:shd w:val="clear" w:color="auto" w:fill="D9D9D9"/>
                                </w:tcPr>
                                <w:p w:rsidR="00416DEE" w:rsidRDefault="00416DEE">
                                  <w:pPr>
                                    <w:pStyle w:val="TableParagraph"/>
                                    <w:spacing w:before="8" w:line="240" w:lineRule="exact"/>
                                    <w:rPr>
                                      <w:sz w:val="24"/>
                                      <w:szCs w:val="24"/>
                                    </w:rPr>
                                  </w:pPr>
                                </w:p>
                                <w:p w:rsidR="00416DEE" w:rsidRDefault="00416DEE">
                                  <w:pPr>
                                    <w:pStyle w:val="TableParagraph"/>
                                    <w:ind w:left="336"/>
                                    <w:rPr>
                                      <w:rFonts w:ascii="Arial" w:eastAsia="Arial" w:hAnsi="Arial" w:cs="Arial"/>
                                      <w:sz w:val="19"/>
                                      <w:szCs w:val="19"/>
                                    </w:rPr>
                                  </w:pPr>
                                  <w:r>
                                    <w:rPr>
                                      <w:rFonts w:ascii="Arial" w:eastAsia="Arial" w:hAnsi="Arial" w:cs="Arial"/>
                                      <w:sz w:val="19"/>
                                      <w:szCs w:val="19"/>
                                    </w:rPr>
                                    <w:t>2,280</w:t>
                                  </w:r>
                                </w:p>
                              </w:tc>
                              <w:tc>
                                <w:tcPr>
                                  <w:tcW w:w="888" w:type="dxa"/>
                                  <w:tcBorders>
                                    <w:top w:val="single" w:sz="8" w:space="0" w:color="000000"/>
                                    <w:left w:val="nil"/>
                                    <w:bottom w:val="single" w:sz="8" w:space="0" w:color="000000"/>
                                    <w:right w:val="nil"/>
                                  </w:tcBorders>
                                </w:tcPr>
                                <w:p w:rsidR="00416DEE" w:rsidRDefault="00416DEE">
                                  <w:pPr>
                                    <w:pStyle w:val="TableParagraph"/>
                                    <w:spacing w:before="8" w:line="240" w:lineRule="exact"/>
                                    <w:rPr>
                                      <w:sz w:val="24"/>
                                      <w:szCs w:val="24"/>
                                    </w:rPr>
                                  </w:pPr>
                                </w:p>
                                <w:p w:rsidR="00416DEE" w:rsidRDefault="00416DEE">
                                  <w:pPr>
                                    <w:pStyle w:val="TableParagraph"/>
                                    <w:ind w:right="78"/>
                                    <w:jc w:val="right"/>
                                    <w:rPr>
                                      <w:rFonts w:ascii="Arial" w:eastAsia="Arial" w:hAnsi="Arial" w:cs="Arial"/>
                                      <w:sz w:val="19"/>
                                      <w:szCs w:val="19"/>
                                    </w:rPr>
                                  </w:pPr>
                                  <w:r>
                                    <w:rPr>
                                      <w:rFonts w:ascii="Arial" w:eastAsia="Arial" w:hAnsi="Arial" w:cs="Arial"/>
                                      <w:w w:val="95"/>
                                      <w:sz w:val="19"/>
                                      <w:szCs w:val="19"/>
                                    </w:rPr>
                                    <w:t>-</w:t>
                                  </w:r>
                                </w:p>
                              </w:tc>
                              <w:tc>
                                <w:tcPr>
                                  <w:tcW w:w="880" w:type="dxa"/>
                                  <w:tcBorders>
                                    <w:top w:val="single" w:sz="8" w:space="0" w:color="000000"/>
                                    <w:left w:val="nil"/>
                                    <w:bottom w:val="single" w:sz="8" w:space="0" w:color="000000"/>
                                    <w:right w:val="nil"/>
                                  </w:tcBorders>
                                </w:tcPr>
                                <w:p w:rsidR="00416DEE" w:rsidRDefault="00416DEE">
                                  <w:pPr>
                                    <w:pStyle w:val="TableParagraph"/>
                                    <w:spacing w:before="8" w:line="240" w:lineRule="exact"/>
                                    <w:rPr>
                                      <w:sz w:val="24"/>
                                      <w:szCs w:val="24"/>
                                    </w:rPr>
                                  </w:pPr>
                                </w:p>
                                <w:p w:rsidR="00416DEE" w:rsidRDefault="00416DEE">
                                  <w:pPr>
                                    <w:pStyle w:val="TableParagraph"/>
                                    <w:ind w:right="110"/>
                                    <w:jc w:val="right"/>
                                    <w:rPr>
                                      <w:rFonts w:ascii="Arial" w:eastAsia="Arial" w:hAnsi="Arial" w:cs="Arial"/>
                                      <w:sz w:val="19"/>
                                      <w:szCs w:val="19"/>
                                    </w:rPr>
                                  </w:pPr>
                                  <w:r>
                                    <w:rPr>
                                      <w:rFonts w:ascii="Arial" w:eastAsia="Arial" w:hAnsi="Arial" w:cs="Arial"/>
                                      <w:w w:val="95"/>
                                      <w:sz w:val="19"/>
                                      <w:szCs w:val="19"/>
                                    </w:rPr>
                                    <w:t>-</w:t>
                                  </w:r>
                                </w:p>
                              </w:tc>
                              <w:tc>
                                <w:tcPr>
                                  <w:tcW w:w="772" w:type="dxa"/>
                                  <w:tcBorders>
                                    <w:top w:val="single" w:sz="8" w:space="0" w:color="000000"/>
                                    <w:left w:val="nil"/>
                                    <w:bottom w:val="single" w:sz="8" w:space="0" w:color="000000"/>
                                    <w:right w:val="single" w:sz="14" w:space="0" w:color="000000"/>
                                  </w:tcBorders>
                                </w:tcPr>
                                <w:p w:rsidR="00416DEE" w:rsidRDefault="00416DEE">
                                  <w:pPr>
                                    <w:pStyle w:val="TableParagraph"/>
                                    <w:spacing w:before="8" w:line="240" w:lineRule="exact"/>
                                    <w:rPr>
                                      <w:sz w:val="24"/>
                                      <w:szCs w:val="24"/>
                                    </w:rPr>
                                  </w:pPr>
                                </w:p>
                                <w:p w:rsidR="00416DEE" w:rsidRDefault="00416DEE">
                                  <w:pPr>
                                    <w:pStyle w:val="TableParagraph"/>
                                    <w:ind w:left="260"/>
                                    <w:rPr>
                                      <w:rFonts w:ascii="Arial" w:eastAsia="Arial" w:hAnsi="Arial" w:cs="Arial"/>
                                      <w:sz w:val="19"/>
                                      <w:szCs w:val="19"/>
                                    </w:rPr>
                                  </w:pPr>
                                  <w:r>
                                    <w:rPr>
                                      <w:rFonts w:ascii="Arial" w:eastAsia="Arial" w:hAnsi="Arial" w:cs="Arial"/>
                                      <w:sz w:val="19"/>
                                      <w:szCs w:val="19"/>
                                    </w:rPr>
                                    <w:t>2,280</w:t>
                                  </w:r>
                                </w:p>
                              </w:tc>
                              <w:tc>
                                <w:tcPr>
                                  <w:tcW w:w="948" w:type="dxa"/>
                                  <w:tcBorders>
                                    <w:top w:val="single" w:sz="8" w:space="0" w:color="000000"/>
                                    <w:left w:val="single" w:sz="14" w:space="0" w:color="000000"/>
                                    <w:bottom w:val="single" w:sz="8" w:space="0" w:color="000000"/>
                                    <w:right w:val="single" w:sz="14" w:space="0" w:color="000000"/>
                                  </w:tcBorders>
                                </w:tcPr>
                                <w:p w:rsidR="00416DEE" w:rsidRDefault="00416DEE">
                                  <w:pPr>
                                    <w:pStyle w:val="TableParagraph"/>
                                    <w:spacing w:before="8" w:line="240" w:lineRule="exact"/>
                                    <w:rPr>
                                      <w:sz w:val="24"/>
                                      <w:szCs w:val="24"/>
                                    </w:rPr>
                                  </w:pPr>
                                </w:p>
                                <w:p w:rsidR="00416DEE" w:rsidRDefault="00416DEE">
                                  <w:pPr>
                                    <w:pStyle w:val="TableParagraph"/>
                                    <w:ind w:left="323"/>
                                    <w:rPr>
                                      <w:rFonts w:ascii="Arial" w:eastAsia="Arial" w:hAnsi="Arial" w:cs="Arial"/>
                                      <w:sz w:val="19"/>
                                      <w:szCs w:val="19"/>
                                    </w:rPr>
                                  </w:pPr>
                                  <w:r>
                                    <w:rPr>
                                      <w:rFonts w:ascii="Arial" w:eastAsia="Arial" w:hAnsi="Arial" w:cs="Arial"/>
                                      <w:sz w:val="19"/>
                                      <w:szCs w:val="19"/>
                                    </w:rPr>
                                    <w:t>2,280</w:t>
                                  </w:r>
                                </w:p>
                              </w:tc>
                              <w:tc>
                                <w:tcPr>
                                  <w:tcW w:w="829" w:type="dxa"/>
                                  <w:tcBorders>
                                    <w:top w:val="single" w:sz="8" w:space="0" w:color="000000"/>
                                    <w:left w:val="single" w:sz="14" w:space="0" w:color="000000"/>
                                    <w:bottom w:val="single" w:sz="8" w:space="0" w:color="000000"/>
                                    <w:right w:val="nil"/>
                                  </w:tcBorders>
                                </w:tcPr>
                                <w:p w:rsidR="00416DEE" w:rsidRDefault="00416DEE">
                                  <w:pPr>
                                    <w:pStyle w:val="TableParagraph"/>
                                    <w:spacing w:before="8" w:line="240" w:lineRule="exact"/>
                                    <w:rPr>
                                      <w:sz w:val="24"/>
                                      <w:szCs w:val="24"/>
                                    </w:rPr>
                                  </w:pPr>
                                </w:p>
                                <w:p w:rsidR="00416DEE" w:rsidRDefault="00416DEE">
                                  <w:pPr>
                                    <w:pStyle w:val="TableParagraph"/>
                                    <w:ind w:left="318"/>
                                    <w:rPr>
                                      <w:rFonts w:ascii="Arial" w:eastAsia="Arial" w:hAnsi="Arial" w:cs="Arial"/>
                                      <w:sz w:val="19"/>
                                      <w:szCs w:val="19"/>
                                    </w:rPr>
                                  </w:pPr>
                                  <w:r>
                                    <w:rPr>
                                      <w:rFonts w:ascii="Arial" w:eastAsia="Arial" w:hAnsi="Arial" w:cs="Arial"/>
                                      <w:sz w:val="19"/>
                                      <w:szCs w:val="19"/>
                                    </w:rPr>
                                    <w:t>2,280</w:t>
                                  </w:r>
                                </w:p>
                              </w:tc>
                              <w:tc>
                                <w:tcPr>
                                  <w:tcW w:w="916" w:type="dxa"/>
                                  <w:tcBorders>
                                    <w:top w:val="single" w:sz="8" w:space="0" w:color="000000"/>
                                    <w:left w:val="nil"/>
                                    <w:bottom w:val="single" w:sz="8" w:space="0" w:color="000000"/>
                                    <w:right w:val="nil"/>
                                  </w:tcBorders>
                                </w:tcPr>
                                <w:p w:rsidR="00416DEE" w:rsidRDefault="00416DEE">
                                  <w:pPr>
                                    <w:pStyle w:val="TableParagraph"/>
                                    <w:spacing w:before="8" w:line="240" w:lineRule="exact"/>
                                    <w:rPr>
                                      <w:sz w:val="24"/>
                                      <w:szCs w:val="24"/>
                                    </w:rPr>
                                  </w:pPr>
                                </w:p>
                                <w:p w:rsidR="00416DEE" w:rsidRDefault="00416DEE">
                                  <w:pPr>
                                    <w:pStyle w:val="TableParagraph"/>
                                    <w:ind w:right="185"/>
                                    <w:jc w:val="right"/>
                                    <w:rPr>
                                      <w:rFonts w:ascii="Arial" w:eastAsia="Arial" w:hAnsi="Arial" w:cs="Arial"/>
                                      <w:sz w:val="19"/>
                                      <w:szCs w:val="19"/>
                                    </w:rPr>
                                  </w:pPr>
                                  <w:r>
                                    <w:rPr>
                                      <w:rFonts w:ascii="Arial" w:eastAsia="Arial" w:hAnsi="Arial" w:cs="Arial"/>
                                      <w:w w:val="95"/>
                                      <w:sz w:val="19"/>
                                      <w:szCs w:val="19"/>
                                    </w:rPr>
                                    <w:t>-</w:t>
                                  </w:r>
                                </w:p>
                              </w:tc>
                              <w:tc>
                                <w:tcPr>
                                  <w:tcW w:w="797" w:type="dxa"/>
                                  <w:tcBorders>
                                    <w:top w:val="single" w:sz="8" w:space="0" w:color="000000"/>
                                    <w:left w:val="nil"/>
                                    <w:bottom w:val="single" w:sz="8" w:space="0" w:color="000000"/>
                                    <w:right w:val="nil"/>
                                  </w:tcBorders>
                                </w:tcPr>
                                <w:p w:rsidR="00416DEE" w:rsidRDefault="00416DEE">
                                  <w:pPr>
                                    <w:pStyle w:val="TableParagraph"/>
                                    <w:spacing w:before="8" w:line="240" w:lineRule="exact"/>
                                    <w:rPr>
                                      <w:sz w:val="24"/>
                                      <w:szCs w:val="24"/>
                                    </w:rPr>
                                  </w:pPr>
                                </w:p>
                                <w:p w:rsidR="00416DEE" w:rsidRDefault="00416DEE">
                                  <w:pPr>
                                    <w:pStyle w:val="TableParagraph"/>
                                    <w:ind w:right="135"/>
                                    <w:jc w:val="right"/>
                                    <w:rPr>
                                      <w:rFonts w:ascii="Arial" w:eastAsia="Arial" w:hAnsi="Arial" w:cs="Arial"/>
                                      <w:sz w:val="19"/>
                                      <w:szCs w:val="19"/>
                                    </w:rPr>
                                  </w:pPr>
                                  <w:r>
                                    <w:rPr>
                                      <w:rFonts w:ascii="Arial" w:eastAsia="Arial" w:hAnsi="Arial" w:cs="Arial"/>
                                      <w:w w:val="95"/>
                                      <w:sz w:val="19"/>
                                      <w:szCs w:val="19"/>
                                    </w:rPr>
                                    <w:t>-</w:t>
                                  </w:r>
                                </w:p>
                              </w:tc>
                              <w:tc>
                                <w:tcPr>
                                  <w:tcW w:w="876" w:type="dxa"/>
                                  <w:tcBorders>
                                    <w:top w:val="single" w:sz="8" w:space="0" w:color="000000"/>
                                    <w:left w:val="nil"/>
                                    <w:bottom w:val="single" w:sz="8" w:space="0" w:color="000000"/>
                                    <w:right w:val="nil"/>
                                  </w:tcBorders>
                                </w:tcPr>
                                <w:p w:rsidR="00416DEE" w:rsidRDefault="00416DEE">
                                  <w:pPr>
                                    <w:pStyle w:val="TableParagraph"/>
                                    <w:spacing w:before="8" w:line="240" w:lineRule="exact"/>
                                    <w:rPr>
                                      <w:sz w:val="24"/>
                                      <w:szCs w:val="24"/>
                                    </w:rPr>
                                  </w:pPr>
                                </w:p>
                                <w:p w:rsidR="00416DEE" w:rsidRDefault="00416DEE">
                                  <w:pPr>
                                    <w:pStyle w:val="TableParagraph"/>
                                    <w:ind w:right="163"/>
                                    <w:jc w:val="right"/>
                                    <w:rPr>
                                      <w:rFonts w:ascii="Arial" w:eastAsia="Arial" w:hAnsi="Arial" w:cs="Arial"/>
                                      <w:sz w:val="19"/>
                                      <w:szCs w:val="19"/>
                                    </w:rPr>
                                  </w:pPr>
                                  <w:r>
                                    <w:rPr>
                                      <w:rFonts w:ascii="Arial" w:eastAsia="Arial" w:hAnsi="Arial" w:cs="Arial"/>
                                      <w:w w:val="95"/>
                                      <w:sz w:val="19"/>
                                      <w:szCs w:val="19"/>
                                    </w:rPr>
                                    <w:t>-</w:t>
                                  </w:r>
                                </w:p>
                              </w:tc>
                              <w:tc>
                                <w:tcPr>
                                  <w:tcW w:w="721" w:type="dxa"/>
                                  <w:tcBorders>
                                    <w:top w:val="single" w:sz="8" w:space="0" w:color="000000"/>
                                    <w:left w:val="nil"/>
                                    <w:bottom w:val="single" w:sz="8" w:space="0" w:color="000000"/>
                                    <w:right w:val="nil"/>
                                  </w:tcBorders>
                                </w:tcPr>
                                <w:p w:rsidR="00416DEE" w:rsidRDefault="00416DEE">
                                  <w:pPr>
                                    <w:pStyle w:val="TableParagraph"/>
                                    <w:spacing w:before="8" w:line="240" w:lineRule="exact"/>
                                    <w:rPr>
                                      <w:sz w:val="24"/>
                                      <w:szCs w:val="24"/>
                                    </w:rPr>
                                  </w:pPr>
                                </w:p>
                                <w:p w:rsidR="00416DEE" w:rsidRDefault="00416DEE">
                                  <w:pPr>
                                    <w:pStyle w:val="TableParagraph"/>
                                    <w:ind w:right="37"/>
                                    <w:jc w:val="right"/>
                                    <w:rPr>
                                      <w:rFonts w:ascii="Arial" w:eastAsia="Arial" w:hAnsi="Arial" w:cs="Arial"/>
                                      <w:sz w:val="19"/>
                                      <w:szCs w:val="19"/>
                                    </w:rPr>
                                  </w:pPr>
                                  <w:r>
                                    <w:rPr>
                                      <w:rFonts w:ascii="Arial" w:eastAsia="Arial" w:hAnsi="Arial" w:cs="Arial"/>
                                      <w:w w:val="95"/>
                                      <w:sz w:val="19"/>
                                      <w:szCs w:val="19"/>
                                    </w:rPr>
                                    <w:t>-</w:t>
                                  </w:r>
                                </w:p>
                              </w:tc>
                            </w:tr>
                            <w:tr w:rsidR="00416DEE" w:rsidTr="005A67C3">
                              <w:trPr>
                                <w:trHeight w:hRule="exact" w:val="262"/>
                              </w:trPr>
                              <w:tc>
                                <w:tcPr>
                                  <w:tcW w:w="1332" w:type="dxa"/>
                                  <w:vMerge/>
                                  <w:tcBorders>
                                    <w:left w:val="nil"/>
                                    <w:right w:val="nil"/>
                                  </w:tcBorders>
                                </w:tcPr>
                                <w:p w:rsidR="00416DEE" w:rsidRDefault="00416DEE"/>
                              </w:tc>
                              <w:tc>
                                <w:tcPr>
                                  <w:tcW w:w="850" w:type="dxa"/>
                                  <w:tcBorders>
                                    <w:top w:val="single" w:sz="8" w:space="0" w:color="000000"/>
                                    <w:left w:val="nil"/>
                                    <w:bottom w:val="single" w:sz="8" w:space="0" w:color="000000"/>
                                    <w:right w:val="nil"/>
                                  </w:tcBorders>
                                  <w:shd w:val="clear" w:color="auto" w:fill="D9D9D9"/>
                                </w:tcPr>
                                <w:p w:rsidR="00416DEE" w:rsidRDefault="00416DEE">
                                  <w:pPr>
                                    <w:pStyle w:val="TableParagraph"/>
                                    <w:spacing w:before="12"/>
                                    <w:ind w:left="336"/>
                                    <w:rPr>
                                      <w:rFonts w:ascii="Arial" w:eastAsia="Arial" w:hAnsi="Arial" w:cs="Arial"/>
                                      <w:sz w:val="19"/>
                                      <w:szCs w:val="19"/>
                                    </w:rPr>
                                  </w:pPr>
                                  <w:r>
                                    <w:rPr>
                                      <w:rFonts w:ascii="Arial" w:eastAsia="Arial" w:hAnsi="Arial" w:cs="Arial"/>
                                      <w:b/>
                                      <w:bCs/>
                                      <w:sz w:val="19"/>
                                      <w:szCs w:val="19"/>
                                    </w:rPr>
                                    <w:t>2,280</w:t>
                                  </w:r>
                                </w:p>
                              </w:tc>
                              <w:tc>
                                <w:tcPr>
                                  <w:tcW w:w="888" w:type="dxa"/>
                                  <w:tcBorders>
                                    <w:top w:val="single" w:sz="8" w:space="0" w:color="000000"/>
                                    <w:left w:val="nil"/>
                                    <w:bottom w:val="single" w:sz="8" w:space="0" w:color="000000"/>
                                    <w:right w:val="nil"/>
                                  </w:tcBorders>
                                </w:tcPr>
                                <w:p w:rsidR="00416DEE" w:rsidRDefault="00416DEE">
                                  <w:pPr>
                                    <w:pStyle w:val="TableParagraph"/>
                                    <w:spacing w:before="12"/>
                                    <w:ind w:right="78"/>
                                    <w:jc w:val="right"/>
                                    <w:rPr>
                                      <w:rFonts w:ascii="Arial" w:eastAsia="Arial" w:hAnsi="Arial" w:cs="Arial"/>
                                      <w:sz w:val="19"/>
                                      <w:szCs w:val="19"/>
                                    </w:rPr>
                                  </w:pPr>
                                  <w:r>
                                    <w:rPr>
                                      <w:rFonts w:ascii="Arial" w:eastAsia="Arial" w:hAnsi="Arial" w:cs="Arial"/>
                                      <w:b/>
                                      <w:bCs/>
                                      <w:w w:val="95"/>
                                      <w:sz w:val="19"/>
                                      <w:szCs w:val="19"/>
                                    </w:rPr>
                                    <w:t>-</w:t>
                                  </w:r>
                                </w:p>
                              </w:tc>
                              <w:tc>
                                <w:tcPr>
                                  <w:tcW w:w="880" w:type="dxa"/>
                                  <w:tcBorders>
                                    <w:top w:val="single" w:sz="8" w:space="0" w:color="000000"/>
                                    <w:left w:val="nil"/>
                                    <w:bottom w:val="single" w:sz="8" w:space="0" w:color="000000"/>
                                    <w:right w:val="nil"/>
                                  </w:tcBorders>
                                </w:tcPr>
                                <w:p w:rsidR="00416DEE" w:rsidRDefault="00416DEE">
                                  <w:pPr>
                                    <w:pStyle w:val="TableParagraph"/>
                                    <w:spacing w:before="12"/>
                                    <w:ind w:right="110"/>
                                    <w:jc w:val="right"/>
                                    <w:rPr>
                                      <w:rFonts w:ascii="Arial" w:eastAsia="Arial" w:hAnsi="Arial" w:cs="Arial"/>
                                      <w:sz w:val="19"/>
                                      <w:szCs w:val="19"/>
                                    </w:rPr>
                                  </w:pPr>
                                  <w:r>
                                    <w:rPr>
                                      <w:rFonts w:ascii="Arial" w:eastAsia="Arial" w:hAnsi="Arial" w:cs="Arial"/>
                                      <w:b/>
                                      <w:bCs/>
                                      <w:w w:val="95"/>
                                      <w:sz w:val="19"/>
                                      <w:szCs w:val="19"/>
                                    </w:rPr>
                                    <w:t>-</w:t>
                                  </w:r>
                                </w:p>
                              </w:tc>
                              <w:tc>
                                <w:tcPr>
                                  <w:tcW w:w="772" w:type="dxa"/>
                                  <w:tcBorders>
                                    <w:top w:val="single" w:sz="8" w:space="0" w:color="000000"/>
                                    <w:left w:val="nil"/>
                                    <w:bottom w:val="single" w:sz="8" w:space="0" w:color="000000"/>
                                    <w:right w:val="single" w:sz="14" w:space="0" w:color="000000"/>
                                  </w:tcBorders>
                                </w:tcPr>
                                <w:p w:rsidR="00416DEE" w:rsidRDefault="00416DEE">
                                  <w:pPr>
                                    <w:pStyle w:val="TableParagraph"/>
                                    <w:spacing w:before="12"/>
                                    <w:ind w:left="260"/>
                                    <w:rPr>
                                      <w:rFonts w:ascii="Arial" w:eastAsia="Arial" w:hAnsi="Arial" w:cs="Arial"/>
                                      <w:sz w:val="19"/>
                                      <w:szCs w:val="19"/>
                                    </w:rPr>
                                  </w:pPr>
                                  <w:r>
                                    <w:rPr>
                                      <w:rFonts w:ascii="Arial" w:eastAsia="Arial" w:hAnsi="Arial" w:cs="Arial"/>
                                      <w:b/>
                                      <w:bCs/>
                                      <w:sz w:val="19"/>
                                      <w:szCs w:val="19"/>
                                    </w:rPr>
                                    <w:t>2,280</w:t>
                                  </w:r>
                                </w:p>
                              </w:tc>
                              <w:tc>
                                <w:tcPr>
                                  <w:tcW w:w="948" w:type="dxa"/>
                                  <w:tcBorders>
                                    <w:top w:val="single" w:sz="8" w:space="0" w:color="000000"/>
                                    <w:left w:val="single" w:sz="14" w:space="0" w:color="000000"/>
                                    <w:bottom w:val="single" w:sz="8" w:space="0" w:color="000000"/>
                                    <w:right w:val="single" w:sz="14" w:space="0" w:color="000000"/>
                                  </w:tcBorders>
                                </w:tcPr>
                                <w:p w:rsidR="00416DEE" w:rsidRDefault="00416DEE">
                                  <w:pPr>
                                    <w:pStyle w:val="TableParagraph"/>
                                    <w:spacing w:before="12"/>
                                    <w:ind w:left="323"/>
                                    <w:rPr>
                                      <w:rFonts w:ascii="Arial" w:eastAsia="Arial" w:hAnsi="Arial" w:cs="Arial"/>
                                      <w:sz w:val="19"/>
                                      <w:szCs w:val="19"/>
                                    </w:rPr>
                                  </w:pPr>
                                  <w:r>
                                    <w:rPr>
                                      <w:rFonts w:ascii="Arial" w:eastAsia="Arial" w:hAnsi="Arial" w:cs="Arial"/>
                                      <w:b/>
                                      <w:bCs/>
                                      <w:sz w:val="19"/>
                                      <w:szCs w:val="19"/>
                                    </w:rPr>
                                    <w:t>2,280</w:t>
                                  </w:r>
                                </w:p>
                              </w:tc>
                              <w:tc>
                                <w:tcPr>
                                  <w:tcW w:w="829" w:type="dxa"/>
                                  <w:tcBorders>
                                    <w:top w:val="single" w:sz="8" w:space="0" w:color="000000"/>
                                    <w:left w:val="single" w:sz="14" w:space="0" w:color="000000"/>
                                    <w:bottom w:val="single" w:sz="8" w:space="0" w:color="000000"/>
                                    <w:right w:val="nil"/>
                                  </w:tcBorders>
                                </w:tcPr>
                                <w:p w:rsidR="00416DEE" w:rsidRDefault="00416DEE">
                                  <w:pPr>
                                    <w:pStyle w:val="TableParagraph"/>
                                    <w:spacing w:before="12"/>
                                    <w:ind w:left="318"/>
                                    <w:rPr>
                                      <w:rFonts w:ascii="Arial" w:eastAsia="Arial" w:hAnsi="Arial" w:cs="Arial"/>
                                      <w:sz w:val="19"/>
                                      <w:szCs w:val="19"/>
                                    </w:rPr>
                                  </w:pPr>
                                  <w:r>
                                    <w:rPr>
                                      <w:rFonts w:ascii="Arial" w:eastAsia="Arial" w:hAnsi="Arial" w:cs="Arial"/>
                                      <w:b/>
                                      <w:bCs/>
                                      <w:sz w:val="19"/>
                                      <w:szCs w:val="19"/>
                                    </w:rPr>
                                    <w:t>2,280</w:t>
                                  </w:r>
                                </w:p>
                              </w:tc>
                              <w:tc>
                                <w:tcPr>
                                  <w:tcW w:w="916" w:type="dxa"/>
                                  <w:tcBorders>
                                    <w:top w:val="single" w:sz="8" w:space="0" w:color="000000"/>
                                    <w:left w:val="nil"/>
                                    <w:bottom w:val="single" w:sz="8" w:space="0" w:color="000000"/>
                                    <w:right w:val="nil"/>
                                  </w:tcBorders>
                                </w:tcPr>
                                <w:p w:rsidR="00416DEE" w:rsidRDefault="00416DEE">
                                  <w:pPr>
                                    <w:pStyle w:val="TableParagraph"/>
                                    <w:spacing w:before="12"/>
                                    <w:ind w:right="185"/>
                                    <w:jc w:val="right"/>
                                    <w:rPr>
                                      <w:rFonts w:ascii="Arial" w:eastAsia="Arial" w:hAnsi="Arial" w:cs="Arial"/>
                                      <w:sz w:val="19"/>
                                      <w:szCs w:val="19"/>
                                    </w:rPr>
                                  </w:pPr>
                                  <w:r>
                                    <w:rPr>
                                      <w:rFonts w:ascii="Arial" w:eastAsia="Arial" w:hAnsi="Arial" w:cs="Arial"/>
                                      <w:b/>
                                      <w:bCs/>
                                      <w:w w:val="95"/>
                                      <w:sz w:val="19"/>
                                      <w:szCs w:val="19"/>
                                    </w:rPr>
                                    <w:t>-</w:t>
                                  </w:r>
                                </w:p>
                              </w:tc>
                              <w:tc>
                                <w:tcPr>
                                  <w:tcW w:w="797" w:type="dxa"/>
                                  <w:tcBorders>
                                    <w:top w:val="single" w:sz="8" w:space="0" w:color="000000"/>
                                    <w:left w:val="nil"/>
                                    <w:bottom w:val="single" w:sz="8" w:space="0" w:color="000000"/>
                                    <w:right w:val="nil"/>
                                  </w:tcBorders>
                                </w:tcPr>
                                <w:p w:rsidR="00416DEE" w:rsidRDefault="00416DEE">
                                  <w:pPr>
                                    <w:pStyle w:val="TableParagraph"/>
                                    <w:spacing w:before="12"/>
                                    <w:ind w:right="135"/>
                                    <w:jc w:val="right"/>
                                    <w:rPr>
                                      <w:rFonts w:ascii="Arial" w:eastAsia="Arial" w:hAnsi="Arial" w:cs="Arial"/>
                                      <w:sz w:val="19"/>
                                      <w:szCs w:val="19"/>
                                    </w:rPr>
                                  </w:pPr>
                                  <w:r>
                                    <w:rPr>
                                      <w:rFonts w:ascii="Arial" w:eastAsia="Arial" w:hAnsi="Arial" w:cs="Arial"/>
                                      <w:b/>
                                      <w:bCs/>
                                      <w:w w:val="95"/>
                                      <w:sz w:val="19"/>
                                      <w:szCs w:val="19"/>
                                    </w:rPr>
                                    <w:t>-</w:t>
                                  </w:r>
                                </w:p>
                              </w:tc>
                              <w:tc>
                                <w:tcPr>
                                  <w:tcW w:w="876" w:type="dxa"/>
                                  <w:tcBorders>
                                    <w:top w:val="single" w:sz="8" w:space="0" w:color="000000"/>
                                    <w:left w:val="nil"/>
                                    <w:bottom w:val="single" w:sz="8" w:space="0" w:color="000000"/>
                                    <w:right w:val="nil"/>
                                  </w:tcBorders>
                                </w:tcPr>
                                <w:p w:rsidR="00416DEE" w:rsidRDefault="00416DEE">
                                  <w:pPr>
                                    <w:pStyle w:val="TableParagraph"/>
                                    <w:spacing w:before="12"/>
                                    <w:ind w:right="163"/>
                                    <w:jc w:val="right"/>
                                    <w:rPr>
                                      <w:rFonts w:ascii="Arial" w:eastAsia="Arial" w:hAnsi="Arial" w:cs="Arial"/>
                                      <w:sz w:val="19"/>
                                      <w:szCs w:val="19"/>
                                    </w:rPr>
                                  </w:pPr>
                                  <w:r>
                                    <w:rPr>
                                      <w:rFonts w:ascii="Arial" w:eastAsia="Arial" w:hAnsi="Arial" w:cs="Arial"/>
                                      <w:b/>
                                      <w:bCs/>
                                      <w:w w:val="95"/>
                                      <w:sz w:val="19"/>
                                      <w:szCs w:val="19"/>
                                    </w:rPr>
                                    <w:t>-</w:t>
                                  </w:r>
                                </w:p>
                              </w:tc>
                              <w:tc>
                                <w:tcPr>
                                  <w:tcW w:w="721" w:type="dxa"/>
                                  <w:tcBorders>
                                    <w:top w:val="single" w:sz="8" w:space="0" w:color="000000"/>
                                    <w:left w:val="nil"/>
                                    <w:bottom w:val="single" w:sz="8" w:space="0" w:color="000000"/>
                                    <w:right w:val="nil"/>
                                  </w:tcBorders>
                                </w:tcPr>
                                <w:p w:rsidR="00416DEE" w:rsidRDefault="00416DEE">
                                  <w:pPr>
                                    <w:pStyle w:val="TableParagraph"/>
                                    <w:spacing w:before="12"/>
                                    <w:ind w:right="37"/>
                                    <w:jc w:val="right"/>
                                    <w:rPr>
                                      <w:rFonts w:ascii="Arial" w:eastAsia="Arial" w:hAnsi="Arial" w:cs="Arial"/>
                                      <w:sz w:val="19"/>
                                      <w:szCs w:val="19"/>
                                    </w:rPr>
                                  </w:pPr>
                                  <w:r>
                                    <w:rPr>
                                      <w:rFonts w:ascii="Arial" w:eastAsia="Arial" w:hAnsi="Arial" w:cs="Arial"/>
                                      <w:b/>
                                      <w:bCs/>
                                      <w:w w:val="95"/>
                                      <w:sz w:val="19"/>
                                      <w:szCs w:val="19"/>
                                    </w:rPr>
                                    <w:t>-</w:t>
                                  </w:r>
                                </w:p>
                              </w:tc>
                            </w:tr>
                            <w:tr w:rsidR="00416DEE" w:rsidTr="005A67C3">
                              <w:trPr>
                                <w:trHeight w:hRule="exact" w:val="1004"/>
                              </w:trPr>
                              <w:tc>
                                <w:tcPr>
                                  <w:tcW w:w="1332" w:type="dxa"/>
                                  <w:vMerge/>
                                  <w:tcBorders>
                                    <w:left w:val="nil"/>
                                    <w:right w:val="nil"/>
                                  </w:tcBorders>
                                </w:tcPr>
                                <w:p w:rsidR="00416DEE" w:rsidRDefault="00416DEE"/>
                              </w:tc>
                              <w:tc>
                                <w:tcPr>
                                  <w:tcW w:w="850" w:type="dxa"/>
                                  <w:tcBorders>
                                    <w:top w:val="single" w:sz="8" w:space="0" w:color="000000"/>
                                    <w:left w:val="nil"/>
                                    <w:bottom w:val="nil"/>
                                    <w:right w:val="nil"/>
                                  </w:tcBorders>
                                  <w:shd w:val="clear" w:color="auto" w:fill="D9D9D9"/>
                                </w:tcPr>
                                <w:p w:rsidR="00416DEE" w:rsidRDefault="00416DEE">
                                  <w:pPr>
                                    <w:pStyle w:val="TableParagraph"/>
                                    <w:spacing w:before="8" w:line="140" w:lineRule="exact"/>
                                    <w:rPr>
                                      <w:sz w:val="14"/>
                                      <w:szCs w:val="14"/>
                                    </w:rPr>
                                  </w:pPr>
                                </w:p>
                                <w:p w:rsidR="00416DEE" w:rsidRDefault="00416DEE">
                                  <w:pPr>
                                    <w:pStyle w:val="TableParagraph"/>
                                    <w:spacing w:line="200" w:lineRule="exact"/>
                                    <w:rPr>
                                      <w:sz w:val="20"/>
                                      <w:szCs w:val="20"/>
                                    </w:rPr>
                                  </w:pPr>
                                </w:p>
                                <w:p w:rsidR="00416DEE" w:rsidRDefault="00416DEE">
                                  <w:pPr>
                                    <w:pStyle w:val="TableParagraph"/>
                                    <w:spacing w:line="200" w:lineRule="exact"/>
                                    <w:rPr>
                                      <w:sz w:val="20"/>
                                      <w:szCs w:val="20"/>
                                    </w:rPr>
                                  </w:pPr>
                                </w:p>
                                <w:p w:rsidR="00416DEE" w:rsidRDefault="00416DEE">
                                  <w:pPr>
                                    <w:pStyle w:val="TableParagraph"/>
                                    <w:spacing w:line="200" w:lineRule="exact"/>
                                    <w:rPr>
                                      <w:sz w:val="20"/>
                                      <w:szCs w:val="20"/>
                                    </w:rPr>
                                  </w:pPr>
                                </w:p>
                                <w:p w:rsidR="00416DEE" w:rsidRDefault="00416DEE">
                                  <w:pPr>
                                    <w:pStyle w:val="TableParagraph"/>
                                    <w:ind w:left="336"/>
                                    <w:rPr>
                                      <w:rFonts w:ascii="Arial" w:eastAsia="Arial" w:hAnsi="Arial" w:cs="Arial"/>
                                      <w:sz w:val="19"/>
                                      <w:szCs w:val="19"/>
                                    </w:rPr>
                                  </w:pPr>
                                  <w:r>
                                    <w:rPr>
                                      <w:rFonts w:ascii="Arial" w:eastAsia="Arial" w:hAnsi="Arial" w:cs="Arial"/>
                                      <w:sz w:val="19"/>
                                      <w:szCs w:val="19"/>
                                    </w:rPr>
                                    <w:t>8,702</w:t>
                                  </w:r>
                                </w:p>
                              </w:tc>
                              <w:tc>
                                <w:tcPr>
                                  <w:tcW w:w="888" w:type="dxa"/>
                                  <w:tcBorders>
                                    <w:top w:val="single" w:sz="8" w:space="0" w:color="000000"/>
                                    <w:left w:val="nil"/>
                                    <w:bottom w:val="nil"/>
                                    <w:right w:val="nil"/>
                                  </w:tcBorders>
                                </w:tcPr>
                                <w:p w:rsidR="00416DEE" w:rsidRDefault="00416DEE">
                                  <w:pPr>
                                    <w:pStyle w:val="TableParagraph"/>
                                    <w:spacing w:before="8" w:line="140" w:lineRule="exact"/>
                                    <w:rPr>
                                      <w:sz w:val="14"/>
                                      <w:szCs w:val="14"/>
                                    </w:rPr>
                                  </w:pPr>
                                </w:p>
                                <w:p w:rsidR="00416DEE" w:rsidRDefault="00416DEE">
                                  <w:pPr>
                                    <w:pStyle w:val="TableParagraph"/>
                                    <w:spacing w:line="200" w:lineRule="exact"/>
                                    <w:rPr>
                                      <w:sz w:val="20"/>
                                      <w:szCs w:val="20"/>
                                    </w:rPr>
                                  </w:pPr>
                                </w:p>
                                <w:p w:rsidR="00416DEE" w:rsidRDefault="00416DEE">
                                  <w:pPr>
                                    <w:pStyle w:val="TableParagraph"/>
                                    <w:spacing w:line="200" w:lineRule="exact"/>
                                    <w:rPr>
                                      <w:sz w:val="20"/>
                                      <w:szCs w:val="20"/>
                                    </w:rPr>
                                  </w:pPr>
                                </w:p>
                                <w:p w:rsidR="00416DEE" w:rsidRDefault="00416DEE">
                                  <w:pPr>
                                    <w:pStyle w:val="TableParagraph"/>
                                    <w:spacing w:line="200" w:lineRule="exact"/>
                                    <w:rPr>
                                      <w:sz w:val="20"/>
                                      <w:szCs w:val="20"/>
                                    </w:rPr>
                                  </w:pPr>
                                </w:p>
                                <w:p w:rsidR="00416DEE" w:rsidRDefault="00416DEE">
                                  <w:pPr>
                                    <w:pStyle w:val="TableParagraph"/>
                                    <w:ind w:right="78"/>
                                    <w:jc w:val="right"/>
                                    <w:rPr>
                                      <w:rFonts w:ascii="Arial" w:eastAsia="Arial" w:hAnsi="Arial" w:cs="Arial"/>
                                      <w:sz w:val="19"/>
                                      <w:szCs w:val="19"/>
                                    </w:rPr>
                                  </w:pPr>
                                  <w:r>
                                    <w:rPr>
                                      <w:rFonts w:ascii="Arial" w:eastAsia="Arial" w:hAnsi="Arial" w:cs="Arial"/>
                                      <w:w w:val="95"/>
                                      <w:sz w:val="19"/>
                                      <w:szCs w:val="19"/>
                                    </w:rPr>
                                    <w:t>-</w:t>
                                  </w:r>
                                </w:p>
                              </w:tc>
                              <w:tc>
                                <w:tcPr>
                                  <w:tcW w:w="880" w:type="dxa"/>
                                  <w:tcBorders>
                                    <w:top w:val="single" w:sz="8" w:space="0" w:color="000000"/>
                                    <w:left w:val="nil"/>
                                    <w:bottom w:val="nil"/>
                                    <w:right w:val="nil"/>
                                  </w:tcBorders>
                                </w:tcPr>
                                <w:p w:rsidR="00416DEE" w:rsidRDefault="00416DEE">
                                  <w:pPr>
                                    <w:pStyle w:val="TableParagraph"/>
                                    <w:spacing w:before="8" w:line="140" w:lineRule="exact"/>
                                    <w:rPr>
                                      <w:sz w:val="14"/>
                                      <w:szCs w:val="14"/>
                                    </w:rPr>
                                  </w:pPr>
                                </w:p>
                                <w:p w:rsidR="00416DEE" w:rsidRDefault="00416DEE">
                                  <w:pPr>
                                    <w:pStyle w:val="TableParagraph"/>
                                    <w:spacing w:line="200" w:lineRule="exact"/>
                                    <w:rPr>
                                      <w:sz w:val="20"/>
                                      <w:szCs w:val="20"/>
                                    </w:rPr>
                                  </w:pPr>
                                </w:p>
                                <w:p w:rsidR="00416DEE" w:rsidRDefault="00416DEE">
                                  <w:pPr>
                                    <w:pStyle w:val="TableParagraph"/>
                                    <w:spacing w:line="200" w:lineRule="exact"/>
                                    <w:rPr>
                                      <w:sz w:val="20"/>
                                      <w:szCs w:val="20"/>
                                    </w:rPr>
                                  </w:pPr>
                                </w:p>
                                <w:p w:rsidR="00416DEE" w:rsidRDefault="00416DEE">
                                  <w:pPr>
                                    <w:pStyle w:val="TableParagraph"/>
                                    <w:spacing w:line="200" w:lineRule="exact"/>
                                    <w:rPr>
                                      <w:sz w:val="20"/>
                                      <w:szCs w:val="20"/>
                                    </w:rPr>
                                  </w:pPr>
                                </w:p>
                                <w:p w:rsidR="00416DEE" w:rsidRDefault="00416DEE">
                                  <w:pPr>
                                    <w:pStyle w:val="TableParagraph"/>
                                    <w:ind w:right="110"/>
                                    <w:jc w:val="right"/>
                                    <w:rPr>
                                      <w:rFonts w:ascii="Arial" w:eastAsia="Arial" w:hAnsi="Arial" w:cs="Arial"/>
                                      <w:sz w:val="19"/>
                                      <w:szCs w:val="19"/>
                                    </w:rPr>
                                  </w:pPr>
                                  <w:r>
                                    <w:rPr>
                                      <w:rFonts w:ascii="Arial" w:eastAsia="Arial" w:hAnsi="Arial" w:cs="Arial"/>
                                      <w:w w:val="95"/>
                                      <w:sz w:val="19"/>
                                      <w:szCs w:val="19"/>
                                    </w:rPr>
                                    <w:t>-</w:t>
                                  </w:r>
                                </w:p>
                              </w:tc>
                              <w:tc>
                                <w:tcPr>
                                  <w:tcW w:w="772" w:type="dxa"/>
                                  <w:tcBorders>
                                    <w:top w:val="single" w:sz="8" w:space="0" w:color="000000"/>
                                    <w:left w:val="nil"/>
                                    <w:bottom w:val="nil"/>
                                    <w:right w:val="single" w:sz="14" w:space="0" w:color="000000"/>
                                  </w:tcBorders>
                                </w:tcPr>
                                <w:p w:rsidR="00416DEE" w:rsidRDefault="00416DEE">
                                  <w:pPr>
                                    <w:pStyle w:val="TableParagraph"/>
                                    <w:spacing w:before="8" w:line="140" w:lineRule="exact"/>
                                    <w:rPr>
                                      <w:sz w:val="14"/>
                                      <w:szCs w:val="14"/>
                                    </w:rPr>
                                  </w:pPr>
                                </w:p>
                                <w:p w:rsidR="00416DEE" w:rsidRDefault="00416DEE">
                                  <w:pPr>
                                    <w:pStyle w:val="TableParagraph"/>
                                    <w:spacing w:line="200" w:lineRule="exact"/>
                                    <w:rPr>
                                      <w:sz w:val="20"/>
                                      <w:szCs w:val="20"/>
                                    </w:rPr>
                                  </w:pPr>
                                </w:p>
                                <w:p w:rsidR="00416DEE" w:rsidRDefault="00416DEE">
                                  <w:pPr>
                                    <w:pStyle w:val="TableParagraph"/>
                                    <w:spacing w:line="200" w:lineRule="exact"/>
                                    <w:rPr>
                                      <w:sz w:val="20"/>
                                      <w:szCs w:val="20"/>
                                    </w:rPr>
                                  </w:pPr>
                                </w:p>
                                <w:p w:rsidR="00416DEE" w:rsidRDefault="00416DEE">
                                  <w:pPr>
                                    <w:pStyle w:val="TableParagraph"/>
                                    <w:spacing w:line="200" w:lineRule="exact"/>
                                    <w:rPr>
                                      <w:sz w:val="20"/>
                                      <w:szCs w:val="20"/>
                                    </w:rPr>
                                  </w:pPr>
                                </w:p>
                                <w:p w:rsidR="00416DEE" w:rsidRDefault="00416DEE">
                                  <w:pPr>
                                    <w:pStyle w:val="TableParagraph"/>
                                    <w:ind w:left="260"/>
                                    <w:rPr>
                                      <w:rFonts w:ascii="Arial" w:eastAsia="Arial" w:hAnsi="Arial" w:cs="Arial"/>
                                      <w:sz w:val="19"/>
                                      <w:szCs w:val="19"/>
                                    </w:rPr>
                                  </w:pPr>
                                  <w:r>
                                    <w:rPr>
                                      <w:rFonts w:ascii="Arial" w:eastAsia="Arial" w:hAnsi="Arial" w:cs="Arial"/>
                                      <w:sz w:val="19"/>
                                      <w:szCs w:val="19"/>
                                    </w:rPr>
                                    <w:t>8,702</w:t>
                                  </w:r>
                                </w:p>
                              </w:tc>
                              <w:tc>
                                <w:tcPr>
                                  <w:tcW w:w="948" w:type="dxa"/>
                                  <w:tcBorders>
                                    <w:top w:val="single" w:sz="8" w:space="0" w:color="000000"/>
                                    <w:left w:val="single" w:sz="14" w:space="0" w:color="000000"/>
                                    <w:bottom w:val="nil"/>
                                    <w:right w:val="single" w:sz="14" w:space="0" w:color="000000"/>
                                  </w:tcBorders>
                                </w:tcPr>
                                <w:p w:rsidR="00416DEE" w:rsidRDefault="00416DEE">
                                  <w:pPr>
                                    <w:pStyle w:val="TableParagraph"/>
                                    <w:spacing w:before="8" w:line="140" w:lineRule="exact"/>
                                    <w:rPr>
                                      <w:sz w:val="14"/>
                                      <w:szCs w:val="14"/>
                                    </w:rPr>
                                  </w:pPr>
                                </w:p>
                                <w:p w:rsidR="00416DEE" w:rsidRDefault="00416DEE">
                                  <w:pPr>
                                    <w:pStyle w:val="TableParagraph"/>
                                    <w:spacing w:line="200" w:lineRule="exact"/>
                                    <w:rPr>
                                      <w:sz w:val="20"/>
                                      <w:szCs w:val="20"/>
                                    </w:rPr>
                                  </w:pPr>
                                </w:p>
                                <w:p w:rsidR="00416DEE" w:rsidRDefault="00416DEE">
                                  <w:pPr>
                                    <w:pStyle w:val="TableParagraph"/>
                                    <w:spacing w:line="200" w:lineRule="exact"/>
                                    <w:rPr>
                                      <w:sz w:val="20"/>
                                      <w:szCs w:val="20"/>
                                    </w:rPr>
                                  </w:pPr>
                                </w:p>
                                <w:p w:rsidR="00416DEE" w:rsidRDefault="00416DEE">
                                  <w:pPr>
                                    <w:pStyle w:val="TableParagraph"/>
                                    <w:spacing w:line="200" w:lineRule="exact"/>
                                    <w:rPr>
                                      <w:sz w:val="20"/>
                                      <w:szCs w:val="20"/>
                                    </w:rPr>
                                  </w:pPr>
                                </w:p>
                                <w:p w:rsidR="00416DEE" w:rsidRDefault="00416DEE">
                                  <w:pPr>
                                    <w:pStyle w:val="TableParagraph"/>
                                    <w:ind w:left="323"/>
                                    <w:rPr>
                                      <w:rFonts w:ascii="Arial" w:eastAsia="Arial" w:hAnsi="Arial" w:cs="Arial"/>
                                      <w:sz w:val="19"/>
                                      <w:szCs w:val="19"/>
                                    </w:rPr>
                                  </w:pPr>
                                  <w:r>
                                    <w:rPr>
                                      <w:rFonts w:ascii="Arial" w:eastAsia="Arial" w:hAnsi="Arial" w:cs="Arial"/>
                                      <w:sz w:val="19"/>
                                      <w:szCs w:val="19"/>
                                    </w:rPr>
                                    <w:t>8,702</w:t>
                                  </w:r>
                                </w:p>
                              </w:tc>
                              <w:tc>
                                <w:tcPr>
                                  <w:tcW w:w="829" w:type="dxa"/>
                                  <w:tcBorders>
                                    <w:top w:val="single" w:sz="8" w:space="0" w:color="000000"/>
                                    <w:left w:val="single" w:sz="14" w:space="0" w:color="000000"/>
                                    <w:bottom w:val="nil"/>
                                    <w:right w:val="nil"/>
                                  </w:tcBorders>
                                </w:tcPr>
                                <w:p w:rsidR="00416DEE" w:rsidRDefault="00416DEE">
                                  <w:pPr>
                                    <w:pStyle w:val="TableParagraph"/>
                                    <w:spacing w:before="8" w:line="140" w:lineRule="exact"/>
                                    <w:rPr>
                                      <w:sz w:val="14"/>
                                      <w:szCs w:val="14"/>
                                    </w:rPr>
                                  </w:pPr>
                                </w:p>
                                <w:p w:rsidR="00416DEE" w:rsidRDefault="00416DEE">
                                  <w:pPr>
                                    <w:pStyle w:val="TableParagraph"/>
                                    <w:spacing w:line="200" w:lineRule="exact"/>
                                    <w:rPr>
                                      <w:sz w:val="20"/>
                                      <w:szCs w:val="20"/>
                                    </w:rPr>
                                  </w:pPr>
                                </w:p>
                                <w:p w:rsidR="00416DEE" w:rsidRDefault="00416DEE">
                                  <w:pPr>
                                    <w:pStyle w:val="TableParagraph"/>
                                    <w:spacing w:line="200" w:lineRule="exact"/>
                                    <w:rPr>
                                      <w:sz w:val="20"/>
                                      <w:szCs w:val="20"/>
                                    </w:rPr>
                                  </w:pPr>
                                </w:p>
                                <w:p w:rsidR="00416DEE" w:rsidRDefault="00416DEE">
                                  <w:pPr>
                                    <w:pStyle w:val="TableParagraph"/>
                                    <w:spacing w:line="200" w:lineRule="exact"/>
                                    <w:rPr>
                                      <w:sz w:val="20"/>
                                      <w:szCs w:val="20"/>
                                    </w:rPr>
                                  </w:pPr>
                                </w:p>
                                <w:p w:rsidR="00416DEE" w:rsidRDefault="00416DEE">
                                  <w:pPr>
                                    <w:pStyle w:val="TableParagraph"/>
                                    <w:ind w:left="318"/>
                                    <w:rPr>
                                      <w:rFonts w:ascii="Arial" w:eastAsia="Arial" w:hAnsi="Arial" w:cs="Arial"/>
                                      <w:sz w:val="19"/>
                                      <w:szCs w:val="19"/>
                                    </w:rPr>
                                  </w:pPr>
                                  <w:r>
                                    <w:rPr>
                                      <w:rFonts w:ascii="Arial" w:eastAsia="Arial" w:hAnsi="Arial" w:cs="Arial"/>
                                      <w:sz w:val="19"/>
                                      <w:szCs w:val="19"/>
                                    </w:rPr>
                                    <w:t>8,702</w:t>
                                  </w:r>
                                </w:p>
                              </w:tc>
                              <w:tc>
                                <w:tcPr>
                                  <w:tcW w:w="916" w:type="dxa"/>
                                  <w:tcBorders>
                                    <w:top w:val="single" w:sz="8" w:space="0" w:color="000000"/>
                                    <w:left w:val="nil"/>
                                    <w:bottom w:val="nil"/>
                                    <w:right w:val="nil"/>
                                  </w:tcBorders>
                                </w:tcPr>
                                <w:p w:rsidR="00416DEE" w:rsidRDefault="00416DEE">
                                  <w:pPr>
                                    <w:pStyle w:val="TableParagraph"/>
                                    <w:spacing w:before="8" w:line="140" w:lineRule="exact"/>
                                    <w:rPr>
                                      <w:sz w:val="14"/>
                                      <w:szCs w:val="14"/>
                                    </w:rPr>
                                  </w:pPr>
                                </w:p>
                                <w:p w:rsidR="00416DEE" w:rsidRDefault="00416DEE">
                                  <w:pPr>
                                    <w:pStyle w:val="TableParagraph"/>
                                    <w:spacing w:line="200" w:lineRule="exact"/>
                                    <w:rPr>
                                      <w:sz w:val="20"/>
                                      <w:szCs w:val="20"/>
                                    </w:rPr>
                                  </w:pPr>
                                </w:p>
                                <w:p w:rsidR="00416DEE" w:rsidRDefault="00416DEE">
                                  <w:pPr>
                                    <w:pStyle w:val="TableParagraph"/>
                                    <w:spacing w:line="200" w:lineRule="exact"/>
                                    <w:rPr>
                                      <w:sz w:val="20"/>
                                      <w:szCs w:val="20"/>
                                    </w:rPr>
                                  </w:pPr>
                                </w:p>
                                <w:p w:rsidR="00416DEE" w:rsidRDefault="00416DEE">
                                  <w:pPr>
                                    <w:pStyle w:val="TableParagraph"/>
                                    <w:spacing w:line="200" w:lineRule="exact"/>
                                    <w:rPr>
                                      <w:sz w:val="20"/>
                                      <w:szCs w:val="20"/>
                                    </w:rPr>
                                  </w:pPr>
                                </w:p>
                                <w:p w:rsidR="00416DEE" w:rsidRDefault="00416DEE">
                                  <w:pPr>
                                    <w:pStyle w:val="TableParagraph"/>
                                    <w:ind w:right="185"/>
                                    <w:jc w:val="right"/>
                                    <w:rPr>
                                      <w:rFonts w:ascii="Arial" w:eastAsia="Arial" w:hAnsi="Arial" w:cs="Arial"/>
                                      <w:sz w:val="19"/>
                                      <w:szCs w:val="19"/>
                                    </w:rPr>
                                  </w:pPr>
                                  <w:r>
                                    <w:rPr>
                                      <w:rFonts w:ascii="Arial" w:eastAsia="Arial" w:hAnsi="Arial" w:cs="Arial"/>
                                      <w:w w:val="95"/>
                                      <w:sz w:val="19"/>
                                      <w:szCs w:val="19"/>
                                    </w:rPr>
                                    <w:t>-</w:t>
                                  </w:r>
                                </w:p>
                              </w:tc>
                              <w:tc>
                                <w:tcPr>
                                  <w:tcW w:w="797" w:type="dxa"/>
                                  <w:tcBorders>
                                    <w:top w:val="single" w:sz="8" w:space="0" w:color="000000"/>
                                    <w:left w:val="nil"/>
                                    <w:bottom w:val="nil"/>
                                    <w:right w:val="nil"/>
                                  </w:tcBorders>
                                </w:tcPr>
                                <w:p w:rsidR="00416DEE" w:rsidRDefault="00416DEE">
                                  <w:pPr>
                                    <w:pStyle w:val="TableParagraph"/>
                                    <w:spacing w:before="8" w:line="140" w:lineRule="exact"/>
                                    <w:rPr>
                                      <w:sz w:val="14"/>
                                      <w:szCs w:val="14"/>
                                    </w:rPr>
                                  </w:pPr>
                                </w:p>
                                <w:p w:rsidR="00416DEE" w:rsidRDefault="00416DEE">
                                  <w:pPr>
                                    <w:pStyle w:val="TableParagraph"/>
                                    <w:spacing w:line="200" w:lineRule="exact"/>
                                    <w:rPr>
                                      <w:sz w:val="20"/>
                                      <w:szCs w:val="20"/>
                                    </w:rPr>
                                  </w:pPr>
                                </w:p>
                                <w:p w:rsidR="00416DEE" w:rsidRDefault="00416DEE">
                                  <w:pPr>
                                    <w:pStyle w:val="TableParagraph"/>
                                    <w:spacing w:line="200" w:lineRule="exact"/>
                                    <w:rPr>
                                      <w:sz w:val="20"/>
                                      <w:szCs w:val="20"/>
                                    </w:rPr>
                                  </w:pPr>
                                </w:p>
                                <w:p w:rsidR="00416DEE" w:rsidRDefault="00416DEE">
                                  <w:pPr>
                                    <w:pStyle w:val="TableParagraph"/>
                                    <w:spacing w:line="200" w:lineRule="exact"/>
                                    <w:rPr>
                                      <w:sz w:val="20"/>
                                      <w:szCs w:val="20"/>
                                    </w:rPr>
                                  </w:pPr>
                                </w:p>
                                <w:p w:rsidR="00416DEE" w:rsidRDefault="00416DEE">
                                  <w:pPr>
                                    <w:pStyle w:val="TableParagraph"/>
                                    <w:ind w:right="135"/>
                                    <w:jc w:val="right"/>
                                    <w:rPr>
                                      <w:rFonts w:ascii="Arial" w:eastAsia="Arial" w:hAnsi="Arial" w:cs="Arial"/>
                                      <w:sz w:val="19"/>
                                      <w:szCs w:val="19"/>
                                    </w:rPr>
                                  </w:pPr>
                                  <w:r>
                                    <w:rPr>
                                      <w:rFonts w:ascii="Arial" w:eastAsia="Arial" w:hAnsi="Arial" w:cs="Arial"/>
                                      <w:w w:val="95"/>
                                      <w:sz w:val="19"/>
                                      <w:szCs w:val="19"/>
                                    </w:rPr>
                                    <w:t>-</w:t>
                                  </w:r>
                                </w:p>
                              </w:tc>
                              <w:tc>
                                <w:tcPr>
                                  <w:tcW w:w="876" w:type="dxa"/>
                                  <w:tcBorders>
                                    <w:top w:val="single" w:sz="8" w:space="0" w:color="000000"/>
                                    <w:left w:val="nil"/>
                                    <w:bottom w:val="nil"/>
                                    <w:right w:val="nil"/>
                                  </w:tcBorders>
                                </w:tcPr>
                                <w:p w:rsidR="00416DEE" w:rsidRDefault="00416DEE">
                                  <w:pPr>
                                    <w:pStyle w:val="TableParagraph"/>
                                    <w:spacing w:before="8" w:line="140" w:lineRule="exact"/>
                                    <w:rPr>
                                      <w:sz w:val="14"/>
                                      <w:szCs w:val="14"/>
                                    </w:rPr>
                                  </w:pPr>
                                </w:p>
                                <w:p w:rsidR="00416DEE" w:rsidRDefault="00416DEE">
                                  <w:pPr>
                                    <w:pStyle w:val="TableParagraph"/>
                                    <w:spacing w:line="200" w:lineRule="exact"/>
                                    <w:rPr>
                                      <w:sz w:val="20"/>
                                      <w:szCs w:val="20"/>
                                    </w:rPr>
                                  </w:pPr>
                                </w:p>
                                <w:p w:rsidR="00416DEE" w:rsidRDefault="00416DEE">
                                  <w:pPr>
                                    <w:pStyle w:val="TableParagraph"/>
                                    <w:spacing w:line="200" w:lineRule="exact"/>
                                    <w:rPr>
                                      <w:sz w:val="20"/>
                                      <w:szCs w:val="20"/>
                                    </w:rPr>
                                  </w:pPr>
                                </w:p>
                                <w:p w:rsidR="00416DEE" w:rsidRDefault="00416DEE">
                                  <w:pPr>
                                    <w:pStyle w:val="TableParagraph"/>
                                    <w:spacing w:line="200" w:lineRule="exact"/>
                                    <w:rPr>
                                      <w:sz w:val="20"/>
                                      <w:szCs w:val="20"/>
                                    </w:rPr>
                                  </w:pPr>
                                </w:p>
                                <w:p w:rsidR="00416DEE" w:rsidRDefault="00416DEE">
                                  <w:pPr>
                                    <w:pStyle w:val="TableParagraph"/>
                                    <w:ind w:right="163"/>
                                    <w:jc w:val="right"/>
                                    <w:rPr>
                                      <w:rFonts w:ascii="Arial" w:eastAsia="Arial" w:hAnsi="Arial" w:cs="Arial"/>
                                      <w:sz w:val="19"/>
                                      <w:szCs w:val="19"/>
                                    </w:rPr>
                                  </w:pPr>
                                  <w:r>
                                    <w:rPr>
                                      <w:rFonts w:ascii="Arial" w:eastAsia="Arial" w:hAnsi="Arial" w:cs="Arial"/>
                                      <w:w w:val="95"/>
                                      <w:sz w:val="19"/>
                                      <w:szCs w:val="19"/>
                                    </w:rPr>
                                    <w:t>-</w:t>
                                  </w:r>
                                </w:p>
                              </w:tc>
                              <w:tc>
                                <w:tcPr>
                                  <w:tcW w:w="721" w:type="dxa"/>
                                  <w:tcBorders>
                                    <w:top w:val="single" w:sz="8" w:space="0" w:color="000000"/>
                                    <w:left w:val="nil"/>
                                    <w:bottom w:val="nil"/>
                                    <w:right w:val="nil"/>
                                  </w:tcBorders>
                                </w:tcPr>
                                <w:p w:rsidR="00416DEE" w:rsidRDefault="00416DEE">
                                  <w:pPr>
                                    <w:pStyle w:val="TableParagraph"/>
                                    <w:spacing w:before="8" w:line="140" w:lineRule="exact"/>
                                    <w:rPr>
                                      <w:sz w:val="14"/>
                                      <w:szCs w:val="14"/>
                                    </w:rPr>
                                  </w:pPr>
                                </w:p>
                                <w:p w:rsidR="00416DEE" w:rsidRDefault="00416DEE">
                                  <w:pPr>
                                    <w:pStyle w:val="TableParagraph"/>
                                    <w:spacing w:line="200" w:lineRule="exact"/>
                                    <w:rPr>
                                      <w:sz w:val="20"/>
                                      <w:szCs w:val="20"/>
                                    </w:rPr>
                                  </w:pPr>
                                </w:p>
                                <w:p w:rsidR="00416DEE" w:rsidRDefault="00416DEE">
                                  <w:pPr>
                                    <w:pStyle w:val="TableParagraph"/>
                                    <w:spacing w:line="200" w:lineRule="exact"/>
                                    <w:rPr>
                                      <w:sz w:val="20"/>
                                      <w:szCs w:val="20"/>
                                    </w:rPr>
                                  </w:pPr>
                                </w:p>
                                <w:p w:rsidR="00416DEE" w:rsidRDefault="00416DEE">
                                  <w:pPr>
                                    <w:pStyle w:val="TableParagraph"/>
                                    <w:spacing w:line="200" w:lineRule="exact"/>
                                    <w:rPr>
                                      <w:sz w:val="20"/>
                                      <w:szCs w:val="20"/>
                                    </w:rPr>
                                  </w:pPr>
                                </w:p>
                                <w:p w:rsidR="00416DEE" w:rsidRDefault="00416DEE">
                                  <w:pPr>
                                    <w:pStyle w:val="TableParagraph"/>
                                    <w:ind w:right="37"/>
                                    <w:jc w:val="right"/>
                                    <w:rPr>
                                      <w:rFonts w:ascii="Arial" w:eastAsia="Arial" w:hAnsi="Arial" w:cs="Arial"/>
                                      <w:sz w:val="19"/>
                                      <w:szCs w:val="19"/>
                                    </w:rPr>
                                  </w:pPr>
                                  <w:r>
                                    <w:rPr>
                                      <w:rFonts w:ascii="Arial" w:eastAsia="Arial" w:hAnsi="Arial" w:cs="Arial"/>
                                      <w:w w:val="95"/>
                                      <w:sz w:val="19"/>
                                      <w:szCs w:val="19"/>
                                    </w:rPr>
                                    <w:t>-</w:t>
                                  </w:r>
                                </w:p>
                              </w:tc>
                            </w:tr>
                            <w:tr w:rsidR="00416DEE" w:rsidTr="005A67C3">
                              <w:trPr>
                                <w:trHeight w:hRule="exact" w:val="316"/>
                              </w:trPr>
                              <w:tc>
                                <w:tcPr>
                                  <w:tcW w:w="1332" w:type="dxa"/>
                                  <w:vMerge/>
                                  <w:tcBorders>
                                    <w:left w:val="nil"/>
                                    <w:right w:val="nil"/>
                                  </w:tcBorders>
                                </w:tcPr>
                                <w:p w:rsidR="00416DEE" w:rsidRDefault="00416DEE"/>
                              </w:tc>
                              <w:tc>
                                <w:tcPr>
                                  <w:tcW w:w="850" w:type="dxa"/>
                                  <w:tcBorders>
                                    <w:top w:val="nil"/>
                                    <w:left w:val="nil"/>
                                    <w:bottom w:val="nil"/>
                                    <w:right w:val="nil"/>
                                  </w:tcBorders>
                                  <w:shd w:val="clear" w:color="auto" w:fill="D9D9D9"/>
                                </w:tcPr>
                                <w:p w:rsidR="00416DEE" w:rsidRDefault="00416DEE">
                                  <w:pPr>
                                    <w:pStyle w:val="TableParagraph"/>
                                    <w:spacing w:before="8"/>
                                    <w:ind w:left="336"/>
                                    <w:rPr>
                                      <w:rFonts w:ascii="Arial" w:eastAsia="Arial" w:hAnsi="Arial" w:cs="Arial"/>
                                      <w:sz w:val="19"/>
                                      <w:szCs w:val="19"/>
                                    </w:rPr>
                                  </w:pPr>
                                  <w:r>
                                    <w:rPr>
                                      <w:rFonts w:ascii="Arial" w:eastAsia="Arial" w:hAnsi="Arial" w:cs="Arial"/>
                                      <w:sz w:val="19"/>
                                      <w:szCs w:val="19"/>
                                    </w:rPr>
                                    <w:t>9,370</w:t>
                                  </w:r>
                                </w:p>
                              </w:tc>
                              <w:tc>
                                <w:tcPr>
                                  <w:tcW w:w="888" w:type="dxa"/>
                                  <w:tcBorders>
                                    <w:top w:val="nil"/>
                                    <w:left w:val="nil"/>
                                    <w:bottom w:val="nil"/>
                                    <w:right w:val="nil"/>
                                  </w:tcBorders>
                                </w:tcPr>
                                <w:p w:rsidR="00416DEE" w:rsidRDefault="00416DEE">
                                  <w:pPr>
                                    <w:pStyle w:val="TableParagraph"/>
                                    <w:spacing w:before="8"/>
                                    <w:ind w:right="78"/>
                                    <w:jc w:val="right"/>
                                    <w:rPr>
                                      <w:rFonts w:ascii="Arial" w:eastAsia="Arial" w:hAnsi="Arial" w:cs="Arial"/>
                                      <w:sz w:val="19"/>
                                      <w:szCs w:val="19"/>
                                    </w:rPr>
                                  </w:pPr>
                                  <w:r>
                                    <w:rPr>
                                      <w:rFonts w:ascii="Arial" w:eastAsia="Arial" w:hAnsi="Arial" w:cs="Arial"/>
                                      <w:w w:val="95"/>
                                      <w:sz w:val="19"/>
                                      <w:szCs w:val="19"/>
                                    </w:rPr>
                                    <w:t>-</w:t>
                                  </w:r>
                                </w:p>
                              </w:tc>
                              <w:tc>
                                <w:tcPr>
                                  <w:tcW w:w="880" w:type="dxa"/>
                                  <w:tcBorders>
                                    <w:top w:val="nil"/>
                                    <w:left w:val="nil"/>
                                    <w:bottom w:val="nil"/>
                                    <w:right w:val="nil"/>
                                  </w:tcBorders>
                                </w:tcPr>
                                <w:p w:rsidR="00416DEE" w:rsidRDefault="00416DEE">
                                  <w:pPr>
                                    <w:pStyle w:val="TableParagraph"/>
                                    <w:spacing w:before="8"/>
                                    <w:ind w:right="110"/>
                                    <w:jc w:val="right"/>
                                    <w:rPr>
                                      <w:rFonts w:ascii="Arial" w:eastAsia="Arial" w:hAnsi="Arial" w:cs="Arial"/>
                                      <w:sz w:val="19"/>
                                      <w:szCs w:val="19"/>
                                    </w:rPr>
                                  </w:pPr>
                                  <w:r>
                                    <w:rPr>
                                      <w:rFonts w:ascii="Arial" w:eastAsia="Arial" w:hAnsi="Arial" w:cs="Arial"/>
                                      <w:w w:val="95"/>
                                      <w:sz w:val="19"/>
                                      <w:szCs w:val="19"/>
                                    </w:rPr>
                                    <w:t>-</w:t>
                                  </w:r>
                                </w:p>
                              </w:tc>
                              <w:tc>
                                <w:tcPr>
                                  <w:tcW w:w="772" w:type="dxa"/>
                                  <w:tcBorders>
                                    <w:top w:val="nil"/>
                                    <w:left w:val="nil"/>
                                    <w:bottom w:val="nil"/>
                                    <w:right w:val="single" w:sz="14" w:space="0" w:color="000000"/>
                                  </w:tcBorders>
                                </w:tcPr>
                                <w:p w:rsidR="00416DEE" w:rsidRDefault="00416DEE">
                                  <w:pPr>
                                    <w:pStyle w:val="TableParagraph"/>
                                    <w:spacing w:before="8"/>
                                    <w:ind w:left="260"/>
                                    <w:rPr>
                                      <w:rFonts w:ascii="Arial" w:eastAsia="Arial" w:hAnsi="Arial" w:cs="Arial"/>
                                      <w:sz w:val="19"/>
                                      <w:szCs w:val="19"/>
                                    </w:rPr>
                                  </w:pPr>
                                  <w:r>
                                    <w:rPr>
                                      <w:rFonts w:ascii="Arial" w:eastAsia="Arial" w:hAnsi="Arial" w:cs="Arial"/>
                                      <w:sz w:val="19"/>
                                      <w:szCs w:val="19"/>
                                    </w:rPr>
                                    <w:t>9,370</w:t>
                                  </w:r>
                                </w:p>
                              </w:tc>
                              <w:tc>
                                <w:tcPr>
                                  <w:tcW w:w="948" w:type="dxa"/>
                                  <w:tcBorders>
                                    <w:top w:val="nil"/>
                                    <w:left w:val="single" w:sz="14" w:space="0" w:color="000000"/>
                                    <w:bottom w:val="nil"/>
                                    <w:right w:val="single" w:sz="14" w:space="0" w:color="000000"/>
                                  </w:tcBorders>
                                </w:tcPr>
                                <w:p w:rsidR="00416DEE" w:rsidRDefault="00416DEE">
                                  <w:pPr>
                                    <w:pStyle w:val="TableParagraph"/>
                                    <w:spacing w:before="10"/>
                                    <w:ind w:left="323"/>
                                    <w:rPr>
                                      <w:rFonts w:ascii="Arial" w:eastAsia="Arial" w:hAnsi="Arial" w:cs="Arial"/>
                                      <w:sz w:val="19"/>
                                      <w:szCs w:val="19"/>
                                    </w:rPr>
                                  </w:pPr>
                                  <w:r>
                                    <w:rPr>
                                      <w:rFonts w:ascii="Arial" w:eastAsia="Arial" w:hAnsi="Arial" w:cs="Arial"/>
                                      <w:sz w:val="19"/>
                                      <w:szCs w:val="19"/>
                                    </w:rPr>
                                    <w:t>9,370</w:t>
                                  </w:r>
                                </w:p>
                              </w:tc>
                              <w:tc>
                                <w:tcPr>
                                  <w:tcW w:w="829" w:type="dxa"/>
                                  <w:tcBorders>
                                    <w:top w:val="nil"/>
                                    <w:left w:val="single" w:sz="14" w:space="0" w:color="000000"/>
                                    <w:bottom w:val="nil"/>
                                    <w:right w:val="nil"/>
                                  </w:tcBorders>
                                </w:tcPr>
                                <w:p w:rsidR="00416DEE" w:rsidRDefault="00416DEE">
                                  <w:pPr>
                                    <w:pStyle w:val="TableParagraph"/>
                                    <w:spacing w:before="8"/>
                                    <w:ind w:left="318"/>
                                    <w:rPr>
                                      <w:rFonts w:ascii="Arial" w:eastAsia="Arial" w:hAnsi="Arial" w:cs="Arial"/>
                                      <w:sz w:val="19"/>
                                      <w:szCs w:val="19"/>
                                    </w:rPr>
                                  </w:pPr>
                                  <w:r>
                                    <w:rPr>
                                      <w:rFonts w:ascii="Arial" w:eastAsia="Arial" w:hAnsi="Arial" w:cs="Arial"/>
                                      <w:sz w:val="19"/>
                                      <w:szCs w:val="19"/>
                                    </w:rPr>
                                    <w:t>9,370</w:t>
                                  </w:r>
                                </w:p>
                              </w:tc>
                              <w:tc>
                                <w:tcPr>
                                  <w:tcW w:w="916" w:type="dxa"/>
                                  <w:tcBorders>
                                    <w:top w:val="nil"/>
                                    <w:left w:val="nil"/>
                                    <w:bottom w:val="nil"/>
                                    <w:right w:val="nil"/>
                                  </w:tcBorders>
                                </w:tcPr>
                                <w:p w:rsidR="00416DEE" w:rsidRDefault="00416DEE">
                                  <w:pPr>
                                    <w:pStyle w:val="TableParagraph"/>
                                    <w:spacing w:before="8"/>
                                    <w:ind w:right="185"/>
                                    <w:jc w:val="right"/>
                                    <w:rPr>
                                      <w:rFonts w:ascii="Arial" w:eastAsia="Arial" w:hAnsi="Arial" w:cs="Arial"/>
                                      <w:sz w:val="19"/>
                                      <w:szCs w:val="19"/>
                                    </w:rPr>
                                  </w:pPr>
                                  <w:r>
                                    <w:rPr>
                                      <w:rFonts w:ascii="Arial" w:eastAsia="Arial" w:hAnsi="Arial" w:cs="Arial"/>
                                      <w:w w:val="95"/>
                                      <w:sz w:val="19"/>
                                      <w:szCs w:val="19"/>
                                    </w:rPr>
                                    <w:t>-</w:t>
                                  </w:r>
                                </w:p>
                              </w:tc>
                              <w:tc>
                                <w:tcPr>
                                  <w:tcW w:w="797" w:type="dxa"/>
                                  <w:tcBorders>
                                    <w:top w:val="nil"/>
                                    <w:left w:val="nil"/>
                                    <w:bottom w:val="nil"/>
                                    <w:right w:val="nil"/>
                                  </w:tcBorders>
                                </w:tcPr>
                                <w:p w:rsidR="00416DEE" w:rsidRDefault="00416DEE">
                                  <w:pPr>
                                    <w:pStyle w:val="TableParagraph"/>
                                    <w:spacing w:before="8"/>
                                    <w:ind w:right="135"/>
                                    <w:jc w:val="right"/>
                                    <w:rPr>
                                      <w:rFonts w:ascii="Arial" w:eastAsia="Arial" w:hAnsi="Arial" w:cs="Arial"/>
                                      <w:sz w:val="19"/>
                                      <w:szCs w:val="19"/>
                                    </w:rPr>
                                  </w:pPr>
                                  <w:r>
                                    <w:rPr>
                                      <w:rFonts w:ascii="Arial" w:eastAsia="Arial" w:hAnsi="Arial" w:cs="Arial"/>
                                      <w:w w:val="95"/>
                                      <w:sz w:val="19"/>
                                      <w:szCs w:val="19"/>
                                    </w:rPr>
                                    <w:t>-</w:t>
                                  </w:r>
                                </w:p>
                              </w:tc>
                              <w:tc>
                                <w:tcPr>
                                  <w:tcW w:w="876" w:type="dxa"/>
                                  <w:tcBorders>
                                    <w:top w:val="nil"/>
                                    <w:left w:val="nil"/>
                                    <w:bottom w:val="nil"/>
                                    <w:right w:val="nil"/>
                                  </w:tcBorders>
                                </w:tcPr>
                                <w:p w:rsidR="00416DEE" w:rsidRDefault="00416DEE">
                                  <w:pPr>
                                    <w:pStyle w:val="TableParagraph"/>
                                    <w:spacing w:before="8"/>
                                    <w:ind w:right="163"/>
                                    <w:jc w:val="right"/>
                                    <w:rPr>
                                      <w:rFonts w:ascii="Arial" w:eastAsia="Arial" w:hAnsi="Arial" w:cs="Arial"/>
                                      <w:sz w:val="19"/>
                                      <w:szCs w:val="19"/>
                                    </w:rPr>
                                  </w:pPr>
                                  <w:r>
                                    <w:rPr>
                                      <w:rFonts w:ascii="Arial" w:eastAsia="Arial" w:hAnsi="Arial" w:cs="Arial"/>
                                      <w:w w:val="95"/>
                                      <w:sz w:val="19"/>
                                      <w:szCs w:val="19"/>
                                    </w:rPr>
                                    <w:t>-</w:t>
                                  </w:r>
                                </w:p>
                              </w:tc>
                              <w:tc>
                                <w:tcPr>
                                  <w:tcW w:w="721" w:type="dxa"/>
                                  <w:tcBorders>
                                    <w:top w:val="nil"/>
                                    <w:left w:val="nil"/>
                                    <w:bottom w:val="nil"/>
                                    <w:right w:val="nil"/>
                                  </w:tcBorders>
                                </w:tcPr>
                                <w:p w:rsidR="00416DEE" w:rsidRDefault="00416DEE">
                                  <w:pPr>
                                    <w:pStyle w:val="TableParagraph"/>
                                    <w:spacing w:before="8"/>
                                    <w:ind w:right="37"/>
                                    <w:jc w:val="right"/>
                                    <w:rPr>
                                      <w:rFonts w:ascii="Arial" w:eastAsia="Arial" w:hAnsi="Arial" w:cs="Arial"/>
                                      <w:sz w:val="19"/>
                                      <w:szCs w:val="19"/>
                                    </w:rPr>
                                  </w:pPr>
                                  <w:r>
                                    <w:rPr>
                                      <w:rFonts w:ascii="Arial" w:eastAsia="Arial" w:hAnsi="Arial" w:cs="Arial"/>
                                      <w:w w:val="95"/>
                                      <w:sz w:val="19"/>
                                      <w:szCs w:val="19"/>
                                    </w:rPr>
                                    <w:t>-</w:t>
                                  </w:r>
                                </w:p>
                              </w:tc>
                            </w:tr>
                            <w:tr w:rsidR="00416DEE" w:rsidTr="005A67C3">
                              <w:trPr>
                                <w:trHeight w:hRule="exact" w:val="416"/>
                              </w:trPr>
                              <w:tc>
                                <w:tcPr>
                                  <w:tcW w:w="1332" w:type="dxa"/>
                                  <w:vMerge/>
                                  <w:tcBorders>
                                    <w:left w:val="nil"/>
                                    <w:right w:val="nil"/>
                                  </w:tcBorders>
                                </w:tcPr>
                                <w:p w:rsidR="00416DEE" w:rsidRDefault="00416DEE"/>
                              </w:tc>
                              <w:tc>
                                <w:tcPr>
                                  <w:tcW w:w="850" w:type="dxa"/>
                                  <w:tcBorders>
                                    <w:top w:val="nil"/>
                                    <w:left w:val="nil"/>
                                    <w:bottom w:val="single" w:sz="8" w:space="0" w:color="000000"/>
                                    <w:right w:val="nil"/>
                                  </w:tcBorders>
                                  <w:shd w:val="clear" w:color="auto" w:fill="D9D9D9"/>
                                </w:tcPr>
                                <w:p w:rsidR="00416DEE" w:rsidRDefault="00416DEE">
                                  <w:pPr>
                                    <w:pStyle w:val="TableParagraph"/>
                                    <w:spacing w:before="66"/>
                                    <w:ind w:left="230"/>
                                    <w:rPr>
                                      <w:rFonts w:ascii="Arial" w:eastAsia="Arial" w:hAnsi="Arial" w:cs="Arial"/>
                                      <w:sz w:val="19"/>
                                      <w:szCs w:val="19"/>
                                    </w:rPr>
                                  </w:pPr>
                                  <w:r>
                                    <w:rPr>
                                      <w:rFonts w:ascii="Arial" w:eastAsia="Arial" w:hAnsi="Arial" w:cs="Arial"/>
                                      <w:sz w:val="19"/>
                                      <w:szCs w:val="19"/>
                                    </w:rPr>
                                    <w:t>64,228</w:t>
                                  </w:r>
                                </w:p>
                              </w:tc>
                              <w:tc>
                                <w:tcPr>
                                  <w:tcW w:w="888" w:type="dxa"/>
                                  <w:tcBorders>
                                    <w:top w:val="nil"/>
                                    <w:left w:val="nil"/>
                                    <w:bottom w:val="single" w:sz="8" w:space="0" w:color="000000"/>
                                    <w:right w:val="nil"/>
                                  </w:tcBorders>
                                </w:tcPr>
                                <w:p w:rsidR="00416DEE" w:rsidRDefault="00416DEE">
                                  <w:pPr>
                                    <w:pStyle w:val="TableParagraph"/>
                                    <w:spacing w:before="66"/>
                                    <w:ind w:right="78"/>
                                    <w:jc w:val="right"/>
                                    <w:rPr>
                                      <w:rFonts w:ascii="Arial" w:eastAsia="Arial" w:hAnsi="Arial" w:cs="Arial"/>
                                      <w:sz w:val="19"/>
                                      <w:szCs w:val="19"/>
                                    </w:rPr>
                                  </w:pPr>
                                  <w:r>
                                    <w:rPr>
                                      <w:rFonts w:ascii="Arial" w:eastAsia="Arial" w:hAnsi="Arial" w:cs="Arial"/>
                                      <w:w w:val="95"/>
                                      <w:sz w:val="19"/>
                                      <w:szCs w:val="19"/>
                                    </w:rPr>
                                    <w:t>-</w:t>
                                  </w:r>
                                </w:p>
                              </w:tc>
                              <w:tc>
                                <w:tcPr>
                                  <w:tcW w:w="880" w:type="dxa"/>
                                  <w:tcBorders>
                                    <w:top w:val="nil"/>
                                    <w:left w:val="nil"/>
                                    <w:bottom w:val="single" w:sz="8" w:space="0" w:color="000000"/>
                                    <w:right w:val="nil"/>
                                  </w:tcBorders>
                                </w:tcPr>
                                <w:p w:rsidR="00416DEE" w:rsidRDefault="00416DEE">
                                  <w:pPr>
                                    <w:pStyle w:val="TableParagraph"/>
                                    <w:spacing w:before="66"/>
                                    <w:ind w:right="110"/>
                                    <w:jc w:val="right"/>
                                    <w:rPr>
                                      <w:rFonts w:ascii="Arial" w:eastAsia="Arial" w:hAnsi="Arial" w:cs="Arial"/>
                                      <w:sz w:val="19"/>
                                      <w:szCs w:val="19"/>
                                    </w:rPr>
                                  </w:pPr>
                                  <w:r>
                                    <w:rPr>
                                      <w:rFonts w:ascii="Arial" w:eastAsia="Arial" w:hAnsi="Arial" w:cs="Arial"/>
                                      <w:w w:val="95"/>
                                      <w:sz w:val="19"/>
                                      <w:szCs w:val="19"/>
                                    </w:rPr>
                                    <w:t>-</w:t>
                                  </w:r>
                                </w:p>
                              </w:tc>
                              <w:tc>
                                <w:tcPr>
                                  <w:tcW w:w="772" w:type="dxa"/>
                                  <w:tcBorders>
                                    <w:top w:val="nil"/>
                                    <w:left w:val="nil"/>
                                    <w:bottom w:val="single" w:sz="8" w:space="0" w:color="000000"/>
                                    <w:right w:val="single" w:sz="14" w:space="0" w:color="000000"/>
                                  </w:tcBorders>
                                </w:tcPr>
                                <w:p w:rsidR="00416DEE" w:rsidRDefault="00416DEE">
                                  <w:pPr>
                                    <w:pStyle w:val="TableParagraph"/>
                                    <w:spacing w:before="66"/>
                                    <w:ind w:left="154"/>
                                    <w:rPr>
                                      <w:rFonts w:ascii="Arial" w:eastAsia="Arial" w:hAnsi="Arial" w:cs="Arial"/>
                                      <w:sz w:val="19"/>
                                      <w:szCs w:val="19"/>
                                    </w:rPr>
                                  </w:pPr>
                                  <w:r>
                                    <w:rPr>
                                      <w:rFonts w:ascii="Arial" w:eastAsia="Arial" w:hAnsi="Arial" w:cs="Arial"/>
                                      <w:sz w:val="19"/>
                                      <w:szCs w:val="19"/>
                                    </w:rPr>
                                    <w:t>64,228</w:t>
                                  </w:r>
                                </w:p>
                              </w:tc>
                              <w:tc>
                                <w:tcPr>
                                  <w:tcW w:w="948" w:type="dxa"/>
                                  <w:tcBorders>
                                    <w:top w:val="nil"/>
                                    <w:left w:val="single" w:sz="14" w:space="0" w:color="000000"/>
                                    <w:bottom w:val="single" w:sz="8" w:space="0" w:color="000000"/>
                                    <w:right w:val="single" w:sz="14" w:space="0" w:color="000000"/>
                                  </w:tcBorders>
                                </w:tcPr>
                                <w:p w:rsidR="00416DEE" w:rsidRDefault="00416DEE">
                                  <w:pPr>
                                    <w:pStyle w:val="TableParagraph"/>
                                    <w:spacing w:before="69"/>
                                    <w:ind w:left="217"/>
                                    <w:rPr>
                                      <w:rFonts w:ascii="Arial" w:eastAsia="Arial" w:hAnsi="Arial" w:cs="Arial"/>
                                      <w:sz w:val="19"/>
                                      <w:szCs w:val="19"/>
                                    </w:rPr>
                                  </w:pPr>
                                  <w:r>
                                    <w:rPr>
                                      <w:rFonts w:ascii="Arial" w:eastAsia="Arial" w:hAnsi="Arial" w:cs="Arial"/>
                                      <w:sz w:val="19"/>
                                      <w:szCs w:val="19"/>
                                    </w:rPr>
                                    <w:t>64,228</w:t>
                                  </w:r>
                                </w:p>
                              </w:tc>
                              <w:tc>
                                <w:tcPr>
                                  <w:tcW w:w="829" w:type="dxa"/>
                                  <w:tcBorders>
                                    <w:top w:val="nil"/>
                                    <w:left w:val="single" w:sz="14" w:space="0" w:color="000000"/>
                                    <w:bottom w:val="single" w:sz="8" w:space="0" w:color="000000"/>
                                    <w:right w:val="nil"/>
                                  </w:tcBorders>
                                </w:tcPr>
                                <w:p w:rsidR="00416DEE" w:rsidRDefault="00416DEE">
                                  <w:pPr>
                                    <w:pStyle w:val="TableParagraph"/>
                                    <w:spacing w:before="66"/>
                                    <w:ind w:left="476"/>
                                    <w:rPr>
                                      <w:rFonts w:ascii="Arial" w:eastAsia="Arial" w:hAnsi="Arial" w:cs="Arial"/>
                                      <w:sz w:val="19"/>
                                      <w:szCs w:val="19"/>
                                    </w:rPr>
                                  </w:pPr>
                                  <w:r>
                                    <w:rPr>
                                      <w:rFonts w:ascii="Arial" w:eastAsia="Arial" w:hAnsi="Arial" w:cs="Arial"/>
                                      <w:sz w:val="19"/>
                                      <w:szCs w:val="19"/>
                                    </w:rPr>
                                    <w:t>391</w:t>
                                  </w:r>
                                </w:p>
                              </w:tc>
                              <w:tc>
                                <w:tcPr>
                                  <w:tcW w:w="916" w:type="dxa"/>
                                  <w:tcBorders>
                                    <w:top w:val="nil"/>
                                    <w:left w:val="nil"/>
                                    <w:bottom w:val="single" w:sz="8" w:space="0" w:color="000000"/>
                                    <w:right w:val="nil"/>
                                  </w:tcBorders>
                                </w:tcPr>
                                <w:p w:rsidR="00416DEE" w:rsidRDefault="00416DEE">
                                  <w:pPr>
                                    <w:pStyle w:val="TableParagraph"/>
                                    <w:spacing w:before="66"/>
                                    <w:ind w:left="412"/>
                                    <w:rPr>
                                      <w:rFonts w:ascii="Arial" w:eastAsia="Arial" w:hAnsi="Arial" w:cs="Arial"/>
                                      <w:sz w:val="19"/>
                                      <w:szCs w:val="19"/>
                                    </w:rPr>
                                  </w:pPr>
                                  <w:r>
                                    <w:rPr>
                                      <w:rFonts w:ascii="Arial" w:eastAsia="Arial" w:hAnsi="Arial" w:cs="Arial"/>
                                      <w:sz w:val="19"/>
                                      <w:szCs w:val="19"/>
                                    </w:rPr>
                                    <w:t>782</w:t>
                                  </w:r>
                                </w:p>
                              </w:tc>
                              <w:tc>
                                <w:tcPr>
                                  <w:tcW w:w="797" w:type="dxa"/>
                                  <w:tcBorders>
                                    <w:top w:val="nil"/>
                                    <w:left w:val="nil"/>
                                    <w:bottom w:val="single" w:sz="8" w:space="0" w:color="000000"/>
                                    <w:right w:val="nil"/>
                                  </w:tcBorders>
                                </w:tcPr>
                                <w:p w:rsidR="00416DEE" w:rsidRDefault="00416DEE">
                                  <w:pPr>
                                    <w:pStyle w:val="TableParagraph"/>
                                    <w:spacing w:before="66"/>
                                    <w:ind w:left="185"/>
                                    <w:rPr>
                                      <w:rFonts w:ascii="Arial" w:eastAsia="Arial" w:hAnsi="Arial" w:cs="Arial"/>
                                      <w:sz w:val="19"/>
                                      <w:szCs w:val="19"/>
                                    </w:rPr>
                                  </w:pPr>
                                  <w:r>
                                    <w:rPr>
                                      <w:rFonts w:ascii="Arial" w:eastAsia="Arial" w:hAnsi="Arial" w:cs="Arial"/>
                                      <w:sz w:val="19"/>
                                      <w:szCs w:val="19"/>
                                    </w:rPr>
                                    <w:t>3,527</w:t>
                                  </w:r>
                                </w:p>
                              </w:tc>
                              <w:tc>
                                <w:tcPr>
                                  <w:tcW w:w="876" w:type="dxa"/>
                                  <w:tcBorders>
                                    <w:top w:val="nil"/>
                                    <w:left w:val="nil"/>
                                    <w:bottom w:val="single" w:sz="8" w:space="0" w:color="000000"/>
                                    <w:right w:val="nil"/>
                                  </w:tcBorders>
                                </w:tcPr>
                                <w:p w:rsidR="00416DEE" w:rsidRDefault="00416DEE">
                                  <w:pPr>
                                    <w:pStyle w:val="TableParagraph"/>
                                    <w:spacing w:before="66"/>
                                    <w:ind w:left="131"/>
                                    <w:rPr>
                                      <w:rFonts w:ascii="Arial" w:eastAsia="Arial" w:hAnsi="Arial" w:cs="Arial"/>
                                      <w:sz w:val="19"/>
                                      <w:szCs w:val="19"/>
                                    </w:rPr>
                                  </w:pPr>
                                  <w:r>
                                    <w:rPr>
                                      <w:rFonts w:ascii="Arial" w:eastAsia="Arial" w:hAnsi="Arial" w:cs="Arial"/>
                                      <w:sz w:val="19"/>
                                      <w:szCs w:val="19"/>
                                    </w:rPr>
                                    <w:t>59,528</w:t>
                                  </w:r>
                                </w:p>
                              </w:tc>
                              <w:tc>
                                <w:tcPr>
                                  <w:tcW w:w="721" w:type="dxa"/>
                                  <w:tcBorders>
                                    <w:top w:val="nil"/>
                                    <w:left w:val="nil"/>
                                    <w:bottom w:val="single" w:sz="8" w:space="0" w:color="000000"/>
                                    <w:right w:val="nil"/>
                                  </w:tcBorders>
                                </w:tcPr>
                                <w:p w:rsidR="00416DEE" w:rsidRDefault="00416DEE">
                                  <w:pPr>
                                    <w:pStyle w:val="TableParagraph"/>
                                    <w:spacing w:before="66"/>
                                    <w:ind w:right="37"/>
                                    <w:jc w:val="right"/>
                                    <w:rPr>
                                      <w:rFonts w:ascii="Arial" w:eastAsia="Arial" w:hAnsi="Arial" w:cs="Arial"/>
                                      <w:sz w:val="19"/>
                                      <w:szCs w:val="19"/>
                                    </w:rPr>
                                  </w:pPr>
                                  <w:r>
                                    <w:rPr>
                                      <w:rFonts w:ascii="Arial" w:eastAsia="Arial" w:hAnsi="Arial" w:cs="Arial"/>
                                      <w:w w:val="95"/>
                                      <w:sz w:val="19"/>
                                      <w:szCs w:val="19"/>
                                    </w:rPr>
                                    <w:t>-</w:t>
                                  </w:r>
                                </w:p>
                              </w:tc>
                            </w:tr>
                            <w:tr w:rsidR="00416DEE" w:rsidTr="005A67C3">
                              <w:trPr>
                                <w:trHeight w:hRule="exact" w:val="262"/>
                              </w:trPr>
                              <w:tc>
                                <w:tcPr>
                                  <w:tcW w:w="1332" w:type="dxa"/>
                                  <w:vMerge/>
                                  <w:tcBorders>
                                    <w:left w:val="nil"/>
                                    <w:right w:val="nil"/>
                                  </w:tcBorders>
                                </w:tcPr>
                                <w:p w:rsidR="00416DEE" w:rsidRDefault="00416DEE"/>
                              </w:tc>
                              <w:tc>
                                <w:tcPr>
                                  <w:tcW w:w="850" w:type="dxa"/>
                                  <w:tcBorders>
                                    <w:top w:val="single" w:sz="8" w:space="0" w:color="000000"/>
                                    <w:left w:val="nil"/>
                                    <w:bottom w:val="single" w:sz="8" w:space="0" w:color="000000"/>
                                    <w:right w:val="nil"/>
                                  </w:tcBorders>
                                  <w:shd w:val="clear" w:color="auto" w:fill="D9D9D9"/>
                                </w:tcPr>
                                <w:p w:rsidR="00416DEE" w:rsidRDefault="00416DEE">
                                  <w:pPr>
                                    <w:pStyle w:val="TableParagraph"/>
                                    <w:spacing w:before="12"/>
                                    <w:ind w:left="230"/>
                                    <w:rPr>
                                      <w:rFonts w:ascii="Arial" w:eastAsia="Arial" w:hAnsi="Arial" w:cs="Arial"/>
                                      <w:sz w:val="19"/>
                                      <w:szCs w:val="19"/>
                                    </w:rPr>
                                  </w:pPr>
                                  <w:r>
                                    <w:rPr>
                                      <w:rFonts w:ascii="Arial" w:eastAsia="Arial" w:hAnsi="Arial" w:cs="Arial"/>
                                      <w:b/>
                                      <w:bCs/>
                                      <w:sz w:val="19"/>
                                      <w:szCs w:val="19"/>
                                    </w:rPr>
                                    <w:t>82,300</w:t>
                                  </w:r>
                                </w:p>
                              </w:tc>
                              <w:tc>
                                <w:tcPr>
                                  <w:tcW w:w="888" w:type="dxa"/>
                                  <w:tcBorders>
                                    <w:top w:val="single" w:sz="8" w:space="0" w:color="000000"/>
                                    <w:left w:val="nil"/>
                                    <w:bottom w:val="single" w:sz="8" w:space="0" w:color="000000"/>
                                    <w:right w:val="nil"/>
                                  </w:tcBorders>
                                </w:tcPr>
                                <w:p w:rsidR="00416DEE" w:rsidRDefault="00416DEE">
                                  <w:pPr>
                                    <w:pStyle w:val="TableParagraph"/>
                                    <w:spacing w:before="12"/>
                                    <w:ind w:right="78"/>
                                    <w:jc w:val="right"/>
                                    <w:rPr>
                                      <w:rFonts w:ascii="Arial" w:eastAsia="Arial" w:hAnsi="Arial" w:cs="Arial"/>
                                      <w:sz w:val="19"/>
                                      <w:szCs w:val="19"/>
                                    </w:rPr>
                                  </w:pPr>
                                  <w:r>
                                    <w:rPr>
                                      <w:rFonts w:ascii="Arial" w:eastAsia="Arial" w:hAnsi="Arial" w:cs="Arial"/>
                                      <w:b/>
                                      <w:bCs/>
                                      <w:w w:val="95"/>
                                      <w:sz w:val="19"/>
                                      <w:szCs w:val="19"/>
                                    </w:rPr>
                                    <w:t>-</w:t>
                                  </w:r>
                                </w:p>
                              </w:tc>
                              <w:tc>
                                <w:tcPr>
                                  <w:tcW w:w="880" w:type="dxa"/>
                                  <w:tcBorders>
                                    <w:top w:val="single" w:sz="8" w:space="0" w:color="000000"/>
                                    <w:left w:val="nil"/>
                                    <w:bottom w:val="single" w:sz="8" w:space="0" w:color="000000"/>
                                    <w:right w:val="nil"/>
                                  </w:tcBorders>
                                </w:tcPr>
                                <w:p w:rsidR="00416DEE" w:rsidRDefault="00416DEE">
                                  <w:pPr>
                                    <w:pStyle w:val="TableParagraph"/>
                                    <w:spacing w:before="12"/>
                                    <w:ind w:right="110"/>
                                    <w:jc w:val="right"/>
                                    <w:rPr>
                                      <w:rFonts w:ascii="Arial" w:eastAsia="Arial" w:hAnsi="Arial" w:cs="Arial"/>
                                      <w:sz w:val="19"/>
                                      <w:szCs w:val="19"/>
                                    </w:rPr>
                                  </w:pPr>
                                  <w:r>
                                    <w:rPr>
                                      <w:rFonts w:ascii="Arial" w:eastAsia="Arial" w:hAnsi="Arial" w:cs="Arial"/>
                                      <w:b/>
                                      <w:bCs/>
                                      <w:w w:val="95"/>
                                      <w:sz w:val="19"/>
                                      <w:szCs w:val="19"/>
                                    </w:rPr>
                                    <w:t>-</w:t>
                                  </w:r>
                                </w:p>
                              </w:tc>
                              <w:tc>
                                <w:tcPr>
                                  <w:tcW w:w="772" w:type="dxa"/>
                                  <w:tcBorders>
                                    <w:top w:val="single" w:sz="8" w:space="0" w:color="000000"/>
                                    <w:left w:val="nil"/>
                                    <w:bottom w:val="single" w:sz="8" w:space="0" w:color="000000"/>
                                    <w:right w:val="single" w:sz="14" w:space="0" w:color="000000"/>
                                  </w:tcBorders>
                                </w:tcPr>
                                <w:p w:rsidR="00416DEE" w:rsidRDefault="00416DEE">
                                  <w:pPr>
                                    <w:pStyle w:val="TableParagraph"/>
                                    <w:spacing w:before="12"/>
                                    <w:ind w:left="154"/>
                                    <w:rPr>
                                      <w:rFonts w:ascii="Arial" w:eastAsia="Arial" w:hAnsi="Arial" w:cs="Arial"/>
                                      <w:sz w:val="19"/>
                                      <w:szCs w:val="19"/>
                                    </w:rPr>
                                  </w:pPr>
                                  <w:r>
                                    <w:rPr>
                                      <w:rFonts w:ascii="Arial" w:eastAsia="Arial" w:hAnsi="Arial" w:cs="Arial"/>
                                      <w:b/>
                                      <w:bCs/>
                                      <w:sz w:val="19"/>
                                      <w:szCs w:val="19"/>
                                    </w:rPr>
                                    <w:t>82,300</w:t>
                                  </w:r>
                                </w:p>
                              </w:tc>
                              <w:tc>
                                <w:tcPr>
                                  <w:tcW w:w="948" w:type="dxa"/>
                                  <w:tcBorders>
                                    <w:top w:val="single" w:sz="8" w:space="0" w:color="000000"/>
                                    <w:left w:val="single" w:sz="14" w:space="0" w:color="000000"/>
                                    <w:bottom w:val="single" w:sz="8" w:space="0" w:color="000000"/>
                                    <w:right w:val="single" w:sz="14" w:space="0" w:color="000000"/>
                                  </w:tcBorders>
                                </w:tcPr>
                                <w:p w:rsidR="00416DEE" w:rsidRDefault="00416DEE">
                                  <w:pPr>
                                    <w:pStyle w:val="TableParagraph"/>
                                    <w:spacing w:before="12"/>
                                    <w:ind w:left="217"/>
                                    <w:rPr>
                                      <w:rFonts w:ascii="Arial" w:eastAsia="Arial" w:hAnsi="Arial" w:cs="Arial"/>
                                      <w:sz w:val="19"/>
                                      <w:szCs w:val="19"/>
                                    </w:rPr>
                                  </w:pPr>
                                  <w:r>
                                    <w:rPr>
                                      <w:rFonts w:ascii="Arial" w:eastAsia="Arial" w:hAnsi="Arial" w:cs="Arial"/>
                                      <w:b/>
                                      <w:bCs/>
                                      <w:sz w:val="19"/>
                                      <w:szCs w:val="19"/>
                                    </w:rPr>
                                    <w:t>82,300</w:t>
                                  </w:r>
                                </w:p>
                              </w:tc>
                              <w:tc>
                                <w:tcPr>
                                  <w:tcW w:w="829" w:type="dxa"/>
                                  <w:tcBorders>
                                    <w:top w:val="single" w:sz="8" w:space="0" w:color="000000"/>
                                    <w:left w:val="single" w:sz="14" w:space="0" w:color="000000"/>
                                    <w:bottom w:val="single" w:sz="8" w:space="0" w:color="000000"/>
                                    <w:right w:val="nil"/>
                                  </w:tcBorders>
                                </w:tcPr>
                                <w:p w:rsidR="00416DEE" w:rsidRDefault="00416DEE">
                                  <w:pPr>
                                    <w:pStyle w:val="TableParagraph"/>
                                    <w:spacing w:before="12"/>
                                    <w:ind w:left="212"/>
                                    <w:rPr>
                                      <w:rFonts w:ascii="Arial" w:eastAsia="Arial" w:hAnsi="Arial" w:cs="Arial"/>
                                      <w:sz w:val="19"/>
                                      <w:szCs w:val="19"/>
                                    </w:rPr>
                                  </w:pPr>
                                  <w:r>
                                    <w:rPr>
                                      <w:rFonts w:ascii="Arial" w:eastAsia="Arial" w:hAnsi="Arial" w:cs="Arial"/>
                                      <w:b/>
                                      <w:bCs/>
                                      <w:sz w:val="19"/>
                                      <w:szCs w:val="19"/>
                                    </w:rPr>
                                    <w:t>18,463</w:t>
                                  </w:r>
                                </w:p>
                              </w:tc>
                              <w:tc>
                                <w:tcPr>
                                  <w:tcW w:w="916" w:type="dxa"/>
                                  <w:tcBorders>
                                    <w:top w:val="single" w:sz="8" w:space="0" w:color="000000"/>
                                    <w:left w:val="nil"/>
                                    <w:bottom w:val="single" w:sz="8" w:space="0" w:color="000000"/>
                                    <w:right w:val="nil"/>
                                  </w:tcBorders>
                                </w:tcPr>
                                <w:p w:rsidR="00416DEE" w:rsidRDefault="00416DEE">
                                  <w:pPr>
                                    <w:pStyle w:val="TableParagraph"/>
                                    <w:spacing w:before="12"/>
                                    <w:ind w:left="412"/>
                                    <w:rPr>
                                      <w:rFonts w:ascii="Arial" w:eastAsia="Arial" w:hAnsi="Arial" w:cs="Arial"/>
                                      <w:sz w:val="19"/>
                                      <w:szCs w:val="19"/>
                                    </w:rPr>
                                  </w:pPr>
                                  <w:r>
                                    <w:rPr>
                                      <w:rFonts w:ascii="Arial" w:eastAsia="Arial" w:hAnsi="Arial" w:cs="Arial"/>
                                      <w:b/>
                                      <w:bCs/>
                                      <w:sz w:val="19"/>
                                      <w:szCs w:val="19"/>
                                    </w:rPr>
                                    <w:t>782</w:t>
                                  </w:r>
                                </w:p>
                              </w:tc>
                              <w:tc>
                                <w:tcPr>
                                  <w:tcW w:w="797" w:type="dxa"/>
                                  <w:tcBorders>
                                    <w:top w:val="single" w:sz="8" w:space="0" w:color="000000"/>
                                    <w:left w:val="nil"/>
                                    <w:bottom w:val="single" w:sz="8" w:space="0" w:color="000000"/>
                                    <w:right w:val="nil"/>
                                  </w:tcBorders>
                                </w:tcPr>
                                <w:p w:rsidR="00416DEE" w:rsidRDefault="00416DEE">
                                  <w:pPr>
                                    <w:pStyle w:val="TableParagraph"/>
                                    <w:spacing w:before="12"/>
                                    <w:ind w:left="185"/>
                                    <w:rPr>
                                      <w:rFonts w:ascii="Arial" w:eastAsia="Arial" w:hAnsi="Arial" w:cs="Arial"/>
                                      <w:sz w:val="19"/>
                                      <w:szCs w:val="19"/>
                                    </w:rPr>
                                  </w:pPr>
                                  <w:r>
                                    <w:rPr>
                                      <w:rFonts w:ascii="Arial" w:eastAsia="Arial" w:hAnsi="Arial" w:cs="Arial"/>
                                      <w:b/>
                                      <w:bCs/>
                                      <w:sz w:val="19"/>
                                      <w:szCs w:val="19"/>
                                    </w:rPr>
                                    <w:t>3,527</w:t>
                                  </w:r>
                                </w:p>
                              </w:tc>
                              <w:tc>
                                <w:tcPr>
                                  <w:tcW w:w="876" w:type="dxa"/>
                                  <w:tcBorders>
                                    <w:top w:val="single" w:sz="8" w:space="0" w:color="000000"/>
                                    <w:left w:val="nil"/>
                                    <w:bottom w:val="single" w:sz="8" w:space="0" w:color="000000"/>
                                    <w:right w:val="nil"/>
                                  </w:tcBorders>
                                </w:tcPr>
                                <w:p w:rsidR="00416DEE" w:rsidRDefault="00416DEE">
                                  <w:pPr>
                                    <w:pStyle w:val="TableParagraph"/>
                                    <w:spacing w:before="12"/>
                                    <w:ind w:left="131"/>
                                    <w:rPr>
                                      <w:rFonts w:ascii="Arial" w:eastAsia="Arial" w:hAnsi="Arial" w:cs="Arial"/>
                                      <w:sz w:val="19"/>
                                      <w:szCs w:val="19"/>
                                    </w:rPr>
                                  </w:pPr>
                                  <w:r>
                                    <w:rPr>
                                      <w:rFonts w:ascii="Arial" w:eastAsia="Arial" w:hAnsi="Arial" w:cs="Arial"/>
                                      <w:b/>
                                      <w:bCs/>
                                      <w:sz w:val="19"/>
                                      <w:szCs w:val="19"/>
                                    </w:rPr>
                                    <w:t>59,528</w:t>
                                  </w:r>
                                </w:p>
                              </w:tc>
                              <w:tc>
                                <w:tcPr>
                                  <w:tcW w:w="721" w:type="dxa"/>
                                  <w:tcBorders>
                                    <w:top w:val="single" w:sz="8" w:space="0" w:color="000000"/>
                                    <w:left w:val="nil"/>
                                    <w:bottom w:val="single" w:sz="8" w:space="0" w:color="000000"/>
                                    <w:right w:val="nil"/>
                                  </w:tcBorders>
                                </w:tcPr>
                                <w:p w:rsidR="00416DEE" w:rsidRDefault="00416DEE">
                                  <w:pPr>
                                    <w:pStyle w:val="TableParagraph"/>
                                    <w:spacing w:before="12"/>
                                    <w:ind w:right="37"/>
                                    <w:jc w:val="right"/>
                                    <w:rPr>
                                      <w:rFonts w:ascii="Arial" w:eastAsia="Arial" w:hAnsi="Arial" w:cs="Arial"/>
                                      <w:sz w:val="19"/>
                                      <w:szCs w:val="19"/>
                                    </w:rPr>
                                  </w:pPr>
                                  <w:r>
                                    <w:rPr>
                                      <w:rFonts w:ascii="Arial" w:eastAsia="Arial" w:hAnsi="Arial" w:cs="Arial"/>
                                      <w:b/>
                                      <w:bCs/>
                                      <w:w w:val="95"/>
                                      <w:sz w:val="19"/>
                                      <w:szCs w:val="19"/>
                                    </w:rPr>
                                    <w:t>-</w:t>
                                  </w:r>
                                </w:p>
                              </w:tc>
                            </w:tr>
                            <w:tr w:rsidR="00416DEE" w:rsidTr="005A67C3">
                              <w:trPr>
                                <w:trHeight w:hRule="exact" w:val="487"/>
                              </w:trPr>
                              <w:tc>
                                <w:tcPr>
                                  <w:tcW w:w="1332" w:type="dxa"/>
                                  <w:vMerge/>
                                  <w:tcBorders>
                                    <w:left w:val="nil"/>
                                    <w:right w:val="nil"/>
                                  </w:tcBorders>
                                </w:tcPr>
                                <w:p w:rsidR="00416DEE" w:rsidRDefault="00416DEE"/>
                              </w:tc>
                              <w:tc>
                                <w:tcPr>
                                  <w:tcW w:w="850" w:type="dxa"/>
                                  <w:tcBorders>
                                    <w:top w:val="single" w:sz="8" w:space="0" w:color="000000"/>
                                    <w:left w:val="nil"/>
                                    <w:bottom w:val="single" w:sz="8" w:space="0" w:color="000000"/>
                                    <w:right w:val="nil"/>
                                  </w:tcBorders>
                                  <w:shd w:val="clear" w:color="auto" w:fill="D9D9D9"/>
                                </w:tcPr>
                                <w:p w:rsidR="00416DEE" w:rsidRDefault="00416DEE">
                                  <w:pPr>
                                    <w:pStyle w:val="TableParagraph"/>
                                    <w:spacing w:before="8" w:line="240" w:lineRule="exact"/>
                                    <w:rPr>
                                      <w:sz w:val="24"/>
                                      <w:szCs w:val="24"/>
                                    </w:rPr>
                                  </w:pPr>
                                </w:p>
                                <w:p w:rsidR="00416DEE" w:rsidRDefault="00416DEE">
                                  <w:pPr>
                                    <w:pStyle w:val="TableParagraph"/>
                                    <w:ind w:left="230"/>
                                    <w:rPr>
                                      <w:rFonts w:ascii="Arial" w:eastAsia="Arial" w:hAnsi="Arial" w:cs="Arial"/>
                                      <w:sz w:val="19"/>
                                      <w:szCs w:val="19"/>
                                    </w:rPr>
                                  </w:pPr>
                                  <w:r>
                                    <w:rPr>
                                      <w:rFonts w:ascii="Arial" w:eastAsia="Arial" w:hAnsi="Arial" w:cs="Arial"/>
                                      <w:sz w:val="19"/>
                                      <w:szCs w:val="19"/>
                                    </w:rPr>
                                    <w:t>10,055</w:t>
                                  </w:r>
                                </w:p>
                              </w:tc>
                              <w:tc>
                                <w:tcPr>
                                  <w:tcW w:w="888" w:type="dxa"/>
                                  <w:tcBorders>
                                    <w:top w:val="single" w:sz="8" w:space="0" w:color="000000"/>
                                    <w:left w:val="nil"/>
                                    <w:bottom w:val="single" w:sz="8" w:space="0" w:color="000000"/>
                                    <w:right w:val="nil"/>
                                  </w:tcBorders>
                                </w:tcPr>
                                <w:p w:rsidR="00416DEE" w:rsidRDefault="00416DEE">
                                  <w:pPr>
                                    <w:pStyle w:val="TableParagraph"/>
                                    <w:spacing w:before="8" w:line="240" w:lineRule="exact"/>
                                    <w:rPr>
                                      <w:sz w:val="24"/>
                                      <w:szCs w:val="24"/>
                                    </w:rPr>
                                  </w:pPr>
                                </w:p>
                                <w:p w:rsidR="00416DEE" w:rsidRDefault="00416DEE">
                                  <w:pPr>
                                    <w:pStyle w:val="TableParagraph"/>
                                    <w:ind w:right="78"/>
                                    <w:jc w:val="right"/>
                                    <w:rPr>
                                      <w:rFonts w:ascii="Arial" w:eastAsia="Arial" w:hAnsi="Arial" w:cs="Arial"/>
                                      <w:sz w:val="19"/>
                                      <w:szCs w:val="19"/>
                                    </w:rPr>
                                  </w:pPr>
                                  <w:r>
                                    <w:rPr>
                                      <w:rFonts w:ascii="Arial" w:eastAsia="Arial" w:hAnsi="Arial" w:cs="Arial"/>
                                      <w:w w:val="95"/>
                                      <w:sz w:val="19"/>
                                      <w:szCs w:val="19"/>
                                    </w:rPr>
                                    <w:t>-</w:t>
                                  </w:r>
                                </w:p>
                              </w:tc>
                              <w:tc>
                                <w:tcPr>
                                  <w:tcW w:w="880" w:type="dxa"/>
                                  <w:tcBorders>
                                    <w:top w:val="single" w:sz="8" w:space="0" w:color="000000"/>
                                    <w:left w:val="nil"/>
                                    <w:bottom w:val="single" w:sz="8" w:space="0" w:color="000000"/>
                                    <w:right w:val="nil"/>
                                  </w:tcBorders>
                                </w:tcPr>
                                <w:p w:rsidR="00416DEE" w:rsidRDefault="00416DEE">
                                  <w:pPr>
                                    <w:pStyle w:val="TableParagraph"/>
                                    <w:spacing w:before="8" w:line="240" w:lineRule="exact"/>
                                    <w:rPr>
                                      <w:sz w:val="24"/>
                                      <w:szCs w:val="24"/>
                                    </w:rPr>
                                  </w:pPr>
                                </w:p>
                                <w:p w:rsidR="00416DEE" w:rsidRDefault="00416DEE">
                                  <w:pPr>
                                    <w:pStyle w:val="TableParagraph"/>
                                    <w:ind w:right="110"/>
                                    <w:jc w:val="right"/>
                                    <w:rPr>
                                      <w:rFonts w:ascii="Arial" w:eastAsia="Arial" w:hAnsi="Arial" w:cs="Arial"/>
                                      <w:sz w:val="19"/>
                                      <w:szCs w:val="19"/>
                                    </w:rPr>
                                  </w:pPr>
                                  <w:r>
                                    <w:rPr>
                                      <w:rFonts w:ascii="Arial" w:eastAsia="Arial" w:hAnsi="Arial" w:cs="Arial"/>
                                      <w:w w:val="95"/>
                                      <w:sz w:val="19"/>
                                      <w:szCs w:val="19"/>
                                    </w:rPr>
                                    <w:t>-</w:t>
                                  </w:r>
                                </w:p>
                              </w:tc>
                              <w:tc>
                                <w:tcPr>
                                  <w:tcW w:w="772" w:type="dxa"/>
                                  <w:tcBorders>
                                    <w:top w:val="single" w:sz="8" w:space="0" w:color="000000"/>
                                    <w:left w:val="nil"/>
                                    <w:bottom w:val="single" w:sz="8" w:space="0" w:color="000000"/>
                                    <w:right w:val="single" w:sz="14" w:space="0" w:color="000000"/>
                                  </w:tcBorders>
                                </w:tcPr>
                                <w:p w:rsidR="00416DEE" w:rsidRDefault="00416DEE">
                                  <w:pPr>
                                    <w:pStyle w:val="TableParagraph"/>
                                    <w:spacing w:before="8" w:line="240" w:lineRule="exact"/>
                                    <w:rPr>
                                      <w:sz w:val="24"/>
                                      <w:szCs w:val="24"/>
                                    </w:rPr>
                                  </w:pPr>
                                </w:p>
                                <w:p w:rsidR="00416DEE" w:rsidRDefault="00416DEE">
                                  <w:pPr>
                                    <w:pStyle w:val="TableParagraph"/>
                                    <w:ind w:left="154"/>
                                    <w:rPr>
                                      <w:rFonts w:ascii="Arial" w:eastAsia="Arial" w:hAnsi="Arial" w:cs="Arial"/>
                                      <w:sz w:val="19"/>
                                      <w:szCs w:val="19"/>
                                    </w:rPr>
                                  </w:pPr>
                                  <w:r>
                                    <w:rPr>
                                      <w:rFonts w:ascii="Arial" w:eastAsia="Arial" w:hAnsi="Arial" w:cs="Arial"/>
                                      <w:sz w:val="19"/>
                                      <w:szCs w:val="19"/>
                                    </w:rPr>
                                    <w:t>10,055</w:t>
                                  </w:r>
                                </w:p>
                              </w:tc>
                              <w:tc>
                                <w:tcPr>
                                  <w:tcW w:w="948" w:type="dxa"/>
                                  <w:tcBorders>
                                    <w:top w:val="single" w:sz="8" w:space="0" w:color="000000"/>
                                    <w:left w:val="single" w:sz="14" w:space="0" w:color="000000"/>
                                    <w:bottom w:val="single" w:sz="8" w:space="0" w:color="000000"/>
                                    <w:right w:val="single" w:sz="14" w:space="0" w:color="000000"/>
                                  </w:tcBorders>
                                </w:tcPr>
                                <w:p w:rsidR="00416DEE" w:rsidRDefault="00416DEE">
                                  <w:pPr>
                                    <w:pStyle w:val="TableParagraph"/>
                                    <w:spacing w:before="8" w:line="240" w:lineRule="exact"/>
                                    <w:rPr>
                                      <w:sz w:val="24"/>
                                      <w:szCs w:val="24"/>
                                    </w:rPr>
                                  </w:pPr>
                                </w:p>
                                <w:p w:rsidR="00416DEE" w:rsidRDefault="00416DEE">
                                  <w:pPr>
                                    <w:pStyle w:val="TableParagraph"/>
                                    <w:ind w:left="217"/>
                                    <w:rPr>
                                      <w:rFonts w:ascii="Arial" w:eastAsia="Arial" w:hAnsi="Arial" w:cs="Arial"/>
                                      <w:sz w:val="19"/>
                                      <w:szCs w:val="19"/>
                                    </w:rPr>
                                  </w:pPr>
                                  <w:r>
                                    <w:rPr>
                                      <w:rFonts w:ascii="Arial" w:eastAsia="Arial" w:hAnsi="Arial" w:cs="Arial"/>
                                      <w:sz w:val="19"/>
                                      <w:szCs w:val="19"/>
                                    </w:rPr>
                                    <w:t>10,055</w:t>
                                  </w:r>
                                </w:p>
                              </w:tc>
                              <w:tc>
                                <w:tcPr>
                                  <w:tcW w:w="829" w:type="dxa"/>
                                  <w:tcBorders>
                                    <w:top w:val="single" w:sz="8" w:space="0" w:color="000000"/>
                                    <w:left w:val="single" w:sz="14" w:space="0" w:color="000000"/>
                                    <w:bottom w:val="single" w:sz="8" w:space="0" w:color="000000"/>
                                    <w:right w:val="nil"/>
                                  </w:tcBorders>
                                </w:tcPr>
                                <w:p w:rsidR="00416DEE" w:rsidRDefault="00416DEE">
                                  <w:pPr>
                                    <w:pStyle w:val="TableParagraph"/>
                                    <w:spacing w:before="8" w:line="240" w:lineRule="exact"/>
                                    <w:rPr>
                                      <w:sz w:val="24"/>
                                      <w:szCs w:val="24"/>
                                    </w:rPr>
                                  </w:pPr>
                                </w:p>
                                <w:p w:rsidR="00416DEE" w:rsidRDefault="00416DEE">
                                  <w:pPr>
                                    <w:pStyle w:val="TableParagraph"/>
                                    <w:ind w:left="318"/>
                                    <w:rPr>
                                      <w:rFonts w:ascii="Arial" w:eastAsia="Arial" w:hAnsi="Arial" w:cs="Arial"/>
                                      <w:sz w:val="19"/>
                                      <w:szCs w:val="19"/>
                                    </w:rPr>
                                  </w:pPr>
                                  <w:r>
                                    <w:rPr>
                                      <w:rFonts w:ascii="Arial" w:eastAsia="Arial" w:hAnsi="Arial" w:cs="Arial"/>
                                      <w:sz w:val="19"/>
                                      <w:szCs w:val="19"/>
                                    </w:rPr>
                                    <w:t>2,055</w:t>
                                  </w:r>
                                </w:p>
                              </w:tc>
                              <w:tc>
                                <w:tcPr>
                                  <w:tcW w:w="916" w:type="dxa"/>
                                  <w:tcBorders>
                                    <w:top w:val="single" w:sz="8" w:space="0" w:color="000000"/>
                                    <w:left w:val="nil"/>
                                    <w:bottom w:val="single" w:sz="8" w:space="0" w:color="000000"/>
                                    <w:right w:val="nil"/>
                                  </w:tcBorders>
                                </w:tcPr>
                                <w:p w:rsidR="00416DEE" w:rsidRDefault="00416DEE">
                                  <w:pPr>
                                    <w:pStyle w:val="TableParagraph"/>
                                    <w:spacing w:before="8" w:line="240" w:lineRule="exact"/>
                                    <w:rPr>
                                      <w:sz w:val="24"/>
                                      <w:szCs w:val="24"/>
                                    </w:rPr>
                                  </w:pPr>
                                </w:p>
                                <w:p w:rsidR="00416DEE" w:rsidRDefault="00416DEE">
                                  <w:pPr>
                                    <w:pStyle w:val="TableParagraph"/>
                                    <w:ind w:right="185"/>
                                    <w:jc w:val="right"/>
                                    <w:rPr>
                                      <w:rFonts w:ascii="Arial" w:eastAsia="Arial" w:hAnsi="Arial" w:cs="Arial"/>
                                      <w:sz w:val="19"/>
                                      <w:szCs w:val="19"/>
                                    </w:rPr>
                                  </w:pPr>
                                  <w:r>
                                    <w:rPr>
                                      <w:rFonts w:ascii="Arial" w:eastAsia="Arial" w:hAnsi="Arial" w:cs="Arial"/>
                                      <w:w w:val="95"/>
                                      <w:sz w:val="19"/>
                                      <w:szCs w:val="19"/>
                                    </w:rPr>
                                    <w:t>-</w:t>
                                  </w:r>
                                </w:p>
                              </w:tc>
                              <w:tc>
                                <w:tcPr>
                                  <w:tcW w:w="797" w:type="dxa"/>
                                  <w:tcBorders>
                                    <w:top w:val="single" w:sz="8" w:space="0" w:color="000000"/>
                                    <w:left w:val="nil"/>
                                    <w:bottom w:val="single" w:sz="8" w:space="0" w:color="000000"/>
                                    <w:right w:val="nil"/>
                                  </w:tcBorders>
                                </w:tcPr>
                                <w:p w:rsidR="00416DEE" w:rsidRDefault="00416DEE">
                                  <w:pPr>
                                    <w:pStyle w:val="TableParagraph"/>
                                    <w:spacing w:before="8" w:line="240" w:lineRule="exact"/>
                                    <w:rPr>
                                      <w:sz w:val="24"/>
                                      <w:szCs w:val="24"/>
                                    </w:rPr>
                                  </w:pPr>
                                </w:p>
                                <w:p w:rsidR="00416DEE" w:rsidRDefault="00416DEE">
                                  <w:pPr>
                                    <w:pStyle w:val="TableParagraph"/>
                                    <w:ind w:left="185"/>
                                    <w:rPr>
                                      <w:rFonts w:ascii="Arial" w:eastAsia="Arial" w:hAnsi="Arial" w:cs="Arial"/>
                                      <w:sz w:val="19"/>
                                      <w:szCs w:val="19"/>
                                    </w:rPr>
                                  </w:pPr>
                                  <w:r>
                                    <w:rPr>
                                      <w:rFonts w:ascii="Arial" w:eastAsia="Arial" w:hAnsi="Arial" w:cs="Arial"/>
                                      <w:sz w:val="19"/>
                                      <w:szCs w:val="19"/>
                                    </w:rPr>
                                    <w:t>8,000</w:t>
                                  </w:r>
                                </w:p>
                              </w:tc>
                              <w:tc>
                                <w:tcPr>
                                  <w:tcW w:w="876" w:type="dxa"/>
                                  <w:tcBorders>
                                    <w:top w:val="single" w:sz="8" w:space="0" w:color="000000"/>
                                    <w:left w:val="nil"/>
                                    <w:bottom w:val="single" w:sz="8" w:space="0" w:color="000000"/>
                                    <w:right w:val="nil"/>
                                  </w:tcBorders>
                                </w:tcPr>
                                <w:p w:rsidR="00416DEE" w:rsidRDefault="00416DEE">
                                  <w:pPr>
                                    <w:pStyle w:val="TableParagraph"/>
                                    <w:spacing w:before="8" w:line="240" w:lineRule="exact"/>
                                    <w:rPr>
                                      <w:sz w:val="24"/>
                                      <w:szCs w:val="24"/>
                                    </w:rPr>
                                  </w:pPr>
                                </w:p>
                                <w:p w:rsidR="00416DEE" w:rsidRDefault="00416DEE">
                                  <w:pPr>
                                    <w:pStyle w:val="TableParagraph"/>
                                    <w:ind w:right="163"/>
                                    <w:jc w:val="right"/>
                                    <w:rPr>
                                      <w:rFonts w:ascii="Arial" w:eastAsia="Arial" w:hAnsi="Arial" w:cs="Arial"/>
                                      <w:sz w:val="19"/>
                                      <w:szCs w:val="19"/>
                                    </w:rPr>
                                  </w:pPr>
                                  <w:r>
                                    <w:rPr>
                                      <w:rFonts w:ascii="Arial" w:eastAsia="Arial" w:hAnsi="Arial" w:cs="Arial"/>
                                      <w:w w:val="95"/>
                                      <w:sz w:val="19"/>
                                      <w:szCs w:val="19"/>
                                    </w:rPr>
                                    <w:t>-</w:t>
                                  </w:r>
                                </w:p>
                              </w:tc>
                              <w:tc>
                                <w:tcPr>
                                  <w:tcW w:w="721" w:type="dxa"/>
                                  <w:tcBorders>
                                    <w:top w:val="single" w:sz="8" w:space="0" w:color="000000"/>
                                    <w:left w:val="nil"/>
                                    <w:bottom w:val="single" w:sz="8" w:space="0" w:color="000000"/>
                                    <w:right w:val="nil"/>
                                  </w:tcBorders>
                                </w:tcPr>
                                <w:p w:rsidR="00416DEE" w:rsidRDefault="00416DEE">
                                  <w:pPr>
                                    <w:pStyle w:val="TableParagraph"/>
                                    <w:spacing w:before="8" w:line="240" w:lineRule="exact"/>
                                    <w:rPr>
                                      <w:sz w:val="24"/>
                                      <w:szCs w:val="24"/>
                                    </w:rPr>
                                  </w:pPr>
                                </w:p>
                                <w:p w:rsidR="00416DEE" w:rsidRDefault="00416DEE">
                                  <w:pPr>
                                    <w:pStyle w:val="TableParagraph"/>
                                    <w:ind w:right="37"/>
                                    <w:jc w:val="right"/>
                                    <w:rPr>
                                      <w:rFonts w:ascii="Arial" w:eastAsia="Arial" w:hAnsi="Arial" w:cs="Arial"/>
                                      <w:sz w:val="19"/>
                                      <w:szCs w:val="19"/>
                                    </w:rPr>
                                  </w:pPr>
                                  <w:r>
                                    <w:rPr>
                                      <w:rFonts w:ascii="Arial" w:eastAsia="Arial" w:hAnsi="Arial" w:cs="Arial"/>
                                      <w:w w:val="95"/>
                                      <w:sz w:val="19"/>
                                      <w:szCs w:val="19"/>
                                    </w:rPr>
                                    <w:t>-</w:t>
                                  </w:r>
                                </w:p>
                              </w:tc>
                            </w:tr>
                            <w:tr w:rsidR="00416DEE" w:rsidTr="005A67C3">
                              <w:trPr>
                                <w:trHeight w:hRule="exact" w:val="262"/>
                              </w:trPr>
                              <w:tc>
                                <w:tcPr>
                                  <w:tcW w:w="1332" w:type="dxa"/>
                                  <w:vMerge/>
                                  <w:tcBorders>
                                    <w:left w:val="nil"/>
                                    <w:bottom w:val="nil"/>
                                    <w:right w:val="nil"/>
                                  </w:tcBorders>
                                </w:tcPr>
                                <w:p w:rsidR="00416DEE" w:rsidRDefault="00416DEE"/>
                              </w:tc>
                              <w:tc>
                                <w:tcPr>
                                  <w:tcW w:w="850" w:type="dxa"/>
                                  <w:tcBorders>
                                    <w:top w:val="single" w:sz="8" w:space="0" w:color="000000"/>
                                    <w:left w:val="nil"/>
                                    <w:bottom w:val="single" w:sz="8" w:space="0" w:color="000000"/>
                                    <w:right w:val="nil"/>
                                  </w:tcBorders>
                                  <w:shd w:val="clear" w:color="auto" w:fill="D9D9D9"/>
                                </w:tcPr>
                                <w:p w:rsidR="00416DEE" w:rsidRDefault="00416DEE">
                                  <w:pPr>
                                    <w:pStyle w:val="TableParagraph"/>
                                    <w:spacing w:before="12"/>
                                    <w:ind w:left="230"/>
                                    <w:rPr>
                                      <w:rFonts w:ascii="Arial" w:eastAsia="Arial" w:hAnsi="Arial" w:cs="Arial"/>
                                      <w:sz w:val="19"/>
                                      <w:szCs w:val="19"/>
                                    </w:rPr>
                                  </w:pPr>
                                  <w:r>
                                    <w:rPr>
                                      <w:rFonts w:ascii="Arial" w:eastAsia="Arial" w:hAnsi="Arial" w:cs="Arial"/>
                                      <w:b/>
                                      <w:bCs/>
                                      <w:sz w:val="19"/>
                                      <w:szCs w:val="19"/>
                                    </w:rPr>
                                    <w:t>10,055</w:t>
                                  </w:r>
                                </w:p>
                              </w:tc>
                              <w:tc>
                                <w:tcPr>
                                  <w:tcW w:w="888" w:type="dxa"/>
                                  <w:tcBorders>
                                    <w:top w:val="single" w:sz="8" w:space="0" w:color="000000"/>
                                    <w:left w:val="nil"/>
                                    <w:bottom w:val="single" w:sz="8" w:space="0" w:color="000000"/>
                                    <w:right w:val="nil"/>
                                  </w:tcBorders>
                                </w:tcPr>
                                <w:p w:rsidR="00416DEE" w:rsidRDefault="00416DEE">
                                  <w:pPr>
                                    <w:pStyle w:val="TableParagraph"/>
                                    <w:spacing w:before="12"/>
                                    <w:ind w:right="78"/>
                                    <w:jc w:val="right"/>
                                    <w:rPr>
                                      <w:rFonts w:ascii="Arial" w:eastAsia="Arial" w:hAnsi="Arial" w:cs="Arial"/>
                                      <w:sz w:val="19"/>
                                      <w:szCs w:val="19"/>
                                    </w:rPr>
                                  </w:pPr>
                                  <w:r>
                                    <w:rPr>
                                      <w:rFonts w:ascii="Arial" w:eastAsia="Arial" w:hAnsi="Arial" w:cs="Arial"/>
                                      <w:b/>
                                      <w:bCs/>
                                      <w:w w:val="95"/>
                                      <w:sz w:val="19"/>
                                      <w:szCs w:val="19"/>
                                    </w:rPr>
                                    <w:t>-</w:t>
                                  </w:r>
                                </w:p>
                              </w:tc>
                              <w:tc>
                                <w:tcPr>
                                  <w:tcW w:w="880" w:type="dxa"/>
                                  <w:tcBorders>
                                    <w:top w:val="single" w:sz="8" w:space="0" w:color="000000"/>
                                    <w:left w:val="nil"/>
                                    <w:bottom w:val="single" w:sz="8" w:space="0" w:color="000000"/>
                                    <w:right w:val="nil"/>
                                  </w:tcBorders>
                                </w:tcPr>
                                <w:p w:rsidR="00416DEE" w:rsidRDefault="00416DEE">
                                  <w:pPr>
                                    <w:pStyle w:val="TableParagraph"/>
                                    <w:spacing w:before="12"/>
                                    <w:ind w:right="110"/>
                                    <w:jc w:val="right"/>
                                    <w:rPr>
                                      <w:rFonts w:ascii="Arial" w:eastAsia="Arial" w:hAnsi="Arial" w:cs="Arial"/>
                                      <w:sz w:val="19"/>
                                      <w:szCs w:val="19"/>
                                    </w:rPr>
                                  </w:pPr>
                                  <w:r>
                                    <w:rPr>
                                      <w:rFonts w:ascii="Arial" w:eastAsia="Arial" w:hAnsi="Arial" w:cs="Arial"/>
                                      <w:b/>
                                      <w:bCs/>
                                      <w:w w:val="95"/>
                                      <w:sz w:val="19"/>
                                      <w:szCs w:val="19"/>
                                    </w:rPr>
                                    <w:t>-</w:t>
                                  </w:r>
                                </w:p>
                              </w:tc>
                              <w:tc>
                                <w:tcPr>
                                  <w:tcW w:w="772" w:type="dxa"/>
                                  <w:tcBorders>
                                    <w:top w:val="single" w:sz="8" w:space="0" w:color="000000"/>
                                    <w:left w:val="nil"/>
                                    <w:bottom w:val="single" w:sz="8" w:space="0" w:color="000000"/>
                                    <w:right w:val="single" w:sz="14" w:space="0" w:color="000000"/>
                                  </w:tcBorders>
                                </w:tcPr>
                                <w:p w:rsidR="00416DEE" w:rsidRDefault="00416DEE">
                                  <w:pPr>
                                    <w:pStyle w:val="TableParagraph"/>
                                    <w:spacing w:before="12"/>
                                    <w:ind w:left="154"/>
                                    <w:rPr>
                                      <w:rFonts w:ascii="Arial" w:eastAsia="Arial" w:hAnsi="Arial" w:cs="Arial"/>
                                      <w:sz w:val="19"/>
                                      <w:szCs w:val="19"/>
                                    </w:rPr>
                                  </w:pPr>
                                  <w:r>
                                    <w:rPr>
                                      <w:rFonts w:ascii="Arial" w:eastAsia="Arial" w:hAnsi="Arial" w:cs="Arial"/>
                                      <w:b/>
                                      <w:bCs/>
                                      <w:sz w:val="19"/>
                                      <w:szCs w:val="19"/>
                                    </w:rPr>
                                    <w:t>10,055</w:t>
                                  </w:r>
                                </w:p>
                              </w:tc>
                              <w:tc>
                                <w:tcPr>
                                  <w:tcW w:w="948" w:type="dxa"/>
                                  <w:tcBorders>
                                    <w:top w:val="single" w:sz="8" w:space="0" w:color="000000"/>
                                    <w:left w:val="single" w:sz="14" w:space="0" w:color="000000"/>
                                    <w:bottom w:val="single" w:sz="8" w:space="0" w:color="000000"/>
                                    <w:right w:val="single" w:sz="14" w:space="0" w:color="000000"/>
                                  </w:tcBorders>
                                </w:tcPr>
                                <w:p w:rsidR="00416DEE" w:rsidRDefault="00416DEE">
                                  <w:pPr>
                                    <w:pStyle w:val="TableParagraph"/>
                                    <w:spacing w:before="12"/>
                                    <w:ind w:left="217"/>
                                    <w:rPr>
                                      <w:rFonts w:ascii="Arial" w:eastAsia="Arial" w:hAnsi="Arial" w:cs="Arial"/>
                                      <w:sz w:val="19"/>
                                      <w:szCs w:val="19"/>
                                    </w:rPr>
                                  </w:pPr>
                                  <w:r>
                                    <w:rPr>
                                      <w:rFonts w:ascii="Arial" w:eastAsia="Arial" w:hAnsi="Arial" w:cs="Arial"/>
                                      <w:b/>
                                      <w:bCs/>
                                      <w:sz w:val="19"/>
                                      <w:szCs w:val="19"/>
                                    </w:rPr>
                                    <w:t>10,055</w:t>
                                  </w:r>
                                </w:p>
                              </w:tc>
                              <w:tc>
                                <w:tcPr>
                                  <w:tcW w:w="829" w:type="dxa"/>
                                  <w:tcBorders>
                                    <w:top w:val="single" w:sz="8" w:space="0" w:color="000000"/>
                                    <w:left w:val="single" w:sz="14" w:space="0" w:color="000000"/>
                                    <w:bottom w:val="single" w:sz="8" w:space="0" w:color="000000"/>
                                    <w:right w:val="nil"/>
                                  </w:tcBorders>
                                </w:tcPr>
                                <w:p w:rsidR="00416DEE" w:rsidRDefault="00416DEE">
                                  <w:pPr>
                                    <w:pStyle w:val="TableParagraph"/>
                                    <w:spacing w:before="12"/>
                                    <w:ind w:left="318"/>
                                    <w:rPr>
                                      <w:rFonts w:ascii="Arial" w:eastAsia="Arial" w:hAnsi="Arial" w:cs="Arial"/>
                                      <w:sz w:val="19"/>
                                      <w:szCs w:val="19"/>
                                    </w:rPr>
                                  </w:pPr>
                                  <w:r>
                                    <w:rPr>
                                      <w:rFonts w:ascii="Arial" w:eastAsia="Arial" w:hAnsi="Arial" w:cs="Arial"/>
                                      <w:b/>
                                      <w:bCs/>
                                      <w:sz w:val="19"/>
                                      <w:szCs w:val="19"/>
                                    </w:rPr>
                                    <w:t>2,055</w:t>
                                  </w:r>
                                </w:p>
                              </w:tc>
                              <w:tc>
                                <w:tcPr>
                                  <w:tcW w:w="916" w:type="dxa"/>
                                  <w:tcBorders>
                                    <w:top w:val="single" w:sz="8" w:space="0" w:color="000000"/>
                                    <w:left w:val="nil"/>
                                    <w:bottom w:val="single" w:sz="8" w:space="0" w:color="000000"/>
                                    <w:right w:val="nil"/>
                                  </w:tcBorders>
                                </w:tcPr>
                                <w:p w:rsidR="00416DEE" w:rsidRDefault="00416DEE">
                                  <w:pPr>
                                    <w:pStyle w:val="TableParagraph"/>
                                    <w:spacing w:before="12"/>
                                    <w:ind w:right="185"/>
                                    <w:jc w:val="right"/>
                                    <w:rPr>
                                      <w:rFonts w:ascii="Arial" w:eastAsia="Arial" w:hAnsi="Arial" w:cs="Arial"/>
                                      <w:sz w:val="19"/>
                                      <w:szCs w:val="19"/>
                                    </w:rPr>
                                  </w:pPr>
                                  <w:r>
                                    <w:rPr>
                                      <w:rFonts w:ascii="Arial" w:eastAsia="Arial" w:hAnsi="Arial" w:cs="Arial"/>
                                      <w:b/>
                                      <w:bCs/>
                                      <w:w w:val="95"/>
                                      <w:sz w:val="19"/>
                                      <w:szCs w:val="19"/>
                                    </w:rPr>
                                    <w:t>-</w:t>
                                  </w:r>
                                </w:p>
                              </w:tc>
                              <w:tc>
                                <w:tcPr>
                                  <w:tcW w:w="797" w:type="dxa"/>
                                  <w:tcBorders>
                                    <w:top w:val="single" w:sz="8" w:space="0" w:color="000000"/>
                                    <w:left w:val="nil"/>
                                    <w:bottom w:val="single" w:sz="8" w:space="0" w:color="000000"/>
                                    <w:right w:val="nil"/>
                                  </w:tcBorders>
                                </w:tcPr>
                                <w:p w:rsidR="00416DEE" w:rsidRDefault="00416DEE">
                                  <w:pPr>
                                    <w:pStyle w:val="TableParagraph"/>
                                    <w:spacing w:before="12"/>
                                    <w:ind w:left="185"/>
                                    <w:rPr>
                                      <w:rFonts w:ascii="Arial" w:eastAsia="Arial" w:hAnsi="Arial" w:cs="Arial"/>
                                      <w:sz w:val="19"/>
                                      <w:szCs w:val="19"/>
                                    </w:rPr>
                                  </w:pPr>
                                  <w:r>
                                    <w:rPr>
                                      <w:rFonts w:ascii="Arial" w:eastAsia="Arial" w:hAnsi="Arial" w:cs="Arial"/>
                                      <w:b/>
                                      <w:bCs/>
                                      <w:sz w:val="19"/>
                                      <w:szCs w:val="19"/>
                                    </w:rPr>
                                    <w:t>8,000</w:t>
                                  </w:r>
                                </w:p>
                              </w:tc>
                              <w:tc>
                                <w:tcPr>
                                  <w:tcW w:w="876" w:type="dxa"/>
                                  <w:tcBorders>
                                    <w:top w:val="single" w:sz="8" w:space="0" w:color="000000"/>
                                    <w:left w:val="nil"/>
                                    <w:bottom w:val="single" w:sz="8" w:space="0" w:color="000000"/>
                                    <w:right w:val="nil"/>
                                  </w:tcBorders>
                                </w:tcPr>
                                <w:p w:rsidR="00416DEE" w:rsidRDefault="00416DEE">
                                  <w:pPr>
                                    <w:pStyle w:val="TableParagraph"/>
                                    <w:spacing w:before="12"/>
                                    <w:ind w:right="163"/>
                                    <w:jc w:val="right"/>
                                    <w:rPr>
                                      <w:rFonts w:ascii="Arial" w:eastAsia="Arial" w:hAnsi="Arial" w:cs="Arial"/>
                                      <w:sz w:val="19"/>
                                      <w:szCs w:val="19"/>
                                    </w:rPr>
                                  </w:pPr>
                                  <w:r>
                                    <w:rPr>
                                      <w:rFonts w:ascii="Arial" w:eastAsia="Arial" w:hAnsi="Arial" w:cs="Arial"/>
                                      <w:b/>
                                      <w:bCs/>
                                      <w:w w:val="95"/>
                                      <w:sz w:val="19"/>
                                      <w:szCs w:val="19"/>
                                    </w:rPr>
                                    <w:t>-</w:t>
                                  </w:r>
                                </w:p>
                              </w:tc>
                              <w:tc>
                                <w:tcPr>
                                  <w:tcW w:w="721" w:type="dxa"/>
                                  <w:tcBorders>
                                    <w:top w:val="single" w:sz="8" w:space="0" w:color="000000"/>
                                    <w:left w:val="nil"/>
                                    <w:bottom w:val="single" w:sz="8" w:space="0" w:color="000000"/>
                                    <w:right w:val="nil"/>
                                  </w:tcBorders>
                                </w:tcPr>
                                <w:p w:rsidR="00416DEE" w:rsidRDefault="00416DEE">
                                  <w:pPr>
                                    <w:pStyle w:val="TableParagraph"/>
                                    <w:spacing w:before="12"/>
                                    <w:ind w:right="37"/>
                                    <w:jc w:val="right"/>
                                    <w:rPr>
                                      <w:rFonts w:ascii="Arial" w:eastAsia="Arial" w:hAnsi="Arial" w:cs="Arial"/>
                                      <w:sz w:val="19"/>
                                      <w:szCs w:val="19"/>
                                    </w:rPr>
                                  </w:pPr>
                                  <w:r>
                                    <w:rPr>
                                      <w:rFonts w:ascii="Arial" w:eastAsia="Arial" w:hAnsi="Arial" w:cs="Arial"/>
                                      <w:b/>
                                      <w:bCs/>
                                      <w:w w:val="95"/>
                                      <w:sz w:val="19"/>
                                      <w:szCs w:val="19"/>
                                    </w:rPr>
                                    <w:t>-</w:t>
                                  </w:r>
                                </w:p>
                              </w:tc>
                            </w:tr>
                          </w:tbl>
                          <w:p w:rsidR="00416DEE" w:rsidRDefault="00416DEE" w:rsidP="002E4669"/>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937" o:spid="_x0000_s1036" type="#_x0000_t202" style="position:absolute;margin-left:194.65pt;margin-top:3.6pt;width:491.35pt;height:343.1pt;z-index:-25163059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" filled="f" stroked="f">
                <v:textbox inset="0,0,0,0">
                  <w:txbxContent>
                    <w:tbl>
                      <w:tblPr>
                        <w:tblW w:w="0" w:type="auto"/>
                        <w:tblLayout w:type="fixed"/>
                        <w:tblCellMar>
                          <w:left w:w="0" w:type="dxa"/>
                          <w:right w:w="0" w:type="dxa"/>
                        </w:tblCellMar>
                        <w:tblLook w:val="01E0" w:firstRow="1" w:lastRow="1" w:firstColumn="1" w:lastColumn="1" w:noHBand="0" w:noVBand="0"/>
                      </w:tblPr>
                      <w:tblGrid>
                        <w:gridCol w:w="1332"/>
                        <w:gridCol w:w="850"/>
                        <w:gridCol w:w="888"/>
                        <w:gridCol w:w="880"/>
                        <w:gridCol w:w="772"/>
                        <w:gridCol w:w="948"/>
                        <w:gridCol w:w="829"/>
                        <w:gridCol w:w="916"/>
                        <w:gridCol w:w="797"/>
                        <w:gridCol w:w="876"/>
                        <w:gridCol w:w="721"/>
                      </w:tblGrid>
                      <w:tr w:rsidR="00416DEE" w:rsidTr="005A67C3">
                        <w:trPr>
                          <w:trHeight w:hRule="exact" w:val="238"/>
                        </w:trPr>
                        <w:tc>
                          <w:tcPr>
                            <w:tcW w:w="1332" w:type="dxa"/>
                            <w:vMerge w:val="restart"/>
                            <w:tcBorders>
                              <w:top w:val="nil"/>
                              <w:left w:val="nil"/>
                              <w:right w:val="nil"/>
                            </w:tcBorders>
                          </w:tcPr>
                          <w:p w:rsidR="00416DEE" w:rsidRDefault="00416DEE">
                            <w:pPr>
                              <w:pStyle w:val="TableParagraph"/>
                              <w:spacing w:before="5" w:line="100" w:lineRule="exact"/>
                              <w:rPr>
                                <w:sz w:val="10"/>
                                <w:szCs w:val="10"/>
                              </w:rPr>
                            </w:pPr>
                          </w:p>
                          <w:p w:rsidR="00416DEE" w:rsidRDefault="00416DEE">
                            <w:pPr>
                              <w:pStyle w:val="TableParagraph"/>
                              <w:spacing w:line="200" w:lineRule="exact"/>
                              <w:rPr>
                                <w:sz w:val="20"/>
                                <w:szCs w:val="20"/>
                              </w:rPr>
                            </w:pPr>
                          </w:p>
                          <w:p w:rsidR="00416DEE" w:rsidRDefault="00416DEE">
                            <w:pPr>
                              <w:pStyle w:val="TableParagraph"/>
                              <w:spacing w:line="258" w:lineRule="auto"/>
                              <w:ind w:left="213" w:right="31" w:firstLine="273"/>
                              <w:jc w:val="right"/>
                              <w:rPr>
                                <w:rFonts w:ascii="Arial" w:eastAsia="Arial" w:hAnsi="Arial" w:cs="Arial"/>
                                <w:sz w:val="19"/>
                                <w:szCs w:val="19"/>
                              </w:rPr>
                            </w:pPr>
                            <w:r w:rsidRPr="00A47151">
                              <w:rPr>
                                <w:rFonts w:ascii="Arial" w:eastAsia="Arial" w:hAnsi="Arial" w:cs="Arial"/>
                                <w:sz w:val="19"/>
                                <w:szCs w:val="19"/>
                              </w:rPr>
                              <w:t>Weighted Average Effective</w:t>
                            </w:r>
                            <w:r>
                              <w:rPr>
                                <w:rFonts w:ascii="Arial" w:eastAsia="Arial" w:hAnsi="Arial" w:cs="Arial"/>
                                <w:w w:val="99"/>
                                <w:sz w:val="19"/>
                                <w:szCs w:val="19"/>
                              </w:rPr>
                              <w:t xml:space="preserve"> </w:t>
                            </w:r>
                            <w:r>
                              <w:rPr>
                                <w:rFonts w:ascii="Arial" w:eastAsia="Arial" w:hAnsi="Arial" w:cs="Arial"/>
                                <w:sz w:val="19"/>
                                <w:szCs w:val="19"/>
                              </w:rPr>
                              <w:t>Interest</w:t>
                            </w:r>
                            <w:r>
                              <w:rPr>
                                <w:rFonts w:ascii="Arial" w:eastAsia="Arial" w:hAnsi="Arial" w:cs="Arial"/>
                                <w:spacing w:val="-12"/>
                                <w:sz w:val="19"/>
                                <w:szCs w:val="19"/>
                              </w:rPr>
                              <w:t xml:space="preserve"> </w:t>
                            </w:r>
                            <w:r>
                              <w:rPr>
                                <w:rFonts w:ascii="Arial" w:eastAsia="Arial" w:hAnsi="Arial" w:cs="Arial"/>
                                <w:sz w:val="19"/>
                                <w:szCs w:val="19"/>
                              </w:rPr>
                              <w:t>Rate</w:t>
                            </w:r>
                          </w:p>
                          <w:p w:rsidR="00416DEE" w:rsidRDefault="00416DEE">
                            <w:pPr>
                              <w:pStyle w:val="TableParagraph"/>
                              <w:spacing w:before="7" w:line="216" w:lineRule="exact"/>
                              <w:ind w:right="30"/>
                              <w:jc w:val="right"/>
                              <w:rPr>
                                <w:rFonts w:ascii="Arial" w:eastAsia="Arial" w:hAnsi="Arial" w:cs="Arial"/>
                                <w:sz w:val="19"/>
                                <w:szCs w:val="19"/>
                              </w:rPr>
                            </w:pPr>
                            <w:r>
                              <w:rPr>
                                <w:rFonts w:ascii="Arial" w:eastAsia="Arial" w:hAnsi="Arial" w:cs="Arial"/>
                                <w:w w:val="95"/>
                                <w:sz w:val="19"/>
                                <w:szCs w:val="19"/>
                              </w:rPr>
                              <w:t>%</w:t>
                            </w:r>
                          </w:p>
                        </w:tc>
                        <w:tc>
                          <w:tcPr>
                            <w:tcW w:w="850" w:type="dxa"/>
                            <w:vMerge w:val="restart"/>
                            <w:tcBorders>
                              <w:top w:val="nil"/>
                              <w:left w:val="nil"/>
                              <w:right w:val="nil"/>
                            </w:tcBorders>
                            <w:shd w:val="clear" w:color="auto" w:fill="D9D9D9"/>
                          </w:tcPr>
                          <w:p w:rsidR="00416DEE" w:rsidRDefault="00416DEE">
                            <w:pPr>
                              <w:pStyle w:val="TableParagraph"/>
                              <w:spacing w:before="5" w:line="170" w:lineRule="exact"/>
                              <w:rPr>
                                <w:sz w:val="17"/>
                                <w:szCs w:val="17"/>
                              </w:rPr>
                            </w:pPr>
                          </w:p>
                          <w:p w:rsidR="00416DEE" w:rsidRDefault="00416DEE">
                            <w:pPr>
                              <w:pStyle w:val="TableParagraph"/>
                              <w:spacing w:line="200" w:lineRule="exact"/>
                              <w:rPr>
                                <w:sz w:val="20"/>
                                <w:szCs w:val="20"/>
                              </w:rPr>
                            </w:pPr>
                          </w:p>
                          <w:p w:rsidR="00416DEE" w:rsidRDefault="00416DEE">
                            <w:pPr>
                              <w:pStyle w:val="TableParagraph"/>
                              <w:spacing w:line="200" w:lineRule="exact"/>
                              <w:rPr>
                                <w:sz w:val="20"/>
                                <w:szCs w:val="20"/>
                              </w:rPr>
                            </w:pPr>
                          </w:p>
                          <w:p w:rsidR="00416DEE" w:rsidRDefault="00416DEE">
                            <w:pPr>
                              <w:pStyle w:val="TableParagraph"/>
                              <w:spacing w:line="200" w:lineRule="exact"/>
                              <w:rPr>
                                <w:sz w:val="20"/>
                                <w:szCs w:val="20"/>
                              </w:rPr>
                            </w:pPr>
                          </w:p>
                          <w:p w:rsidR="00416DEE" w:rsidRDefault="00416DEE">
                            <w:pPr>
                              <w:pStyle w:val="TableParagraph"/>
                              <w:spacing w:line="258" w:lineRule="auto"/>
                              <w:ind w:left="163" w:right="34" w:hanging="63"/>
                              <w:rPr>
                                <w:rFonts w:ascii="Arial" w:eastAsia="Arial" w:hAnsi="Arial" w:cs="Arial"/>
                                <w:sz w:val="19"/>
                                <w:szCs w:val="19"/>
                              </w:rPr>
                            </w:pPr>
                            <w:r w:rsidRPr="00A47151">
                              <w:rPr>
                                <w:rFonts w:ascii="Arial" w:eastAsia="Arial" w:hAnsi="Arial" w:cs="Arial"/>
                                <w:spacing w:val="-2"/>
                                <w:sz w:val="19"/>
                                <w:szCs w:val="19"/>
                              </w:rPr>
                              <w:t>Carrying</w:t>
                            </w:r>
                            <w:r w:rsidRPr="00A47151">
                              <w:rPr>
                                <w:rFonts w:ascii="Arial" w:eastAsia="Arial" w:hAnsi="Arial" w:cs="Arial"/>
                                <w:sz w:val="19"/>
                                <w:szCs w:val="19"/>
                              </w:rPr>
                              <w:t xml:space="preserve"> </w:t>
                            </w:r>
                            <w:r>
                              <w:rPr>
                                <w:rFonts w:ascii="Arial" w:eastAsia="Arial" w:hAnsi="Arial" w:cs="Arial"/>
                                <w:sz w:val="19"/>
                                <w:szCs w:val="19"/>
                              </w:rPr>
                              <w:t>A</w:t>
                            </w:r>
                            <w:r>
                              <w:rPr>
                                <w:rFonts w:ascii="Arial" w:eastAsia="Arial" w:hAnsi="Arial" w:cs="Arial"/>
                                <w:spacing w:val="-2"/>
                                <w:sz w:val="19"/>
                                <w:szCs w:val="19"/>
                              </w:rPr>
                              <w:t>m</w:t>
                            </w:r>
                            <w:r>
                              <w:rPr>
                                <w:rFonts w:ascii="Arial" w:eastAsia="Arial" w:hAnsi="Arial" w:cs="Arial"/>
                                <w:sz w:val="19"/>
                                <w:szCs w:val="19"/>
                              </w:rPr>
                              <w:t>ount</w:t>
                            </w:r>
                          </w:p>
                          <w:p w:rsidR="00416DEE" w:rsidRDefault="00416DEE">
                            <w:pPr>
                              <w:pStyle w:val="TableParagraph"/>
                              <w:spacing w:before="7" w:line="216" w:lineRule="exact"/>
                              <w:ind w:left="394"/>
                              <w:rPr>
                                <w:rFonts w:ascii="Arial" w:eastAsia="Arial" w:hAnsi="Arial" w:cs="Arial"/>
                                <w:sz w:val="19"/>
                                <w:szCs w:val="19"/>
                              </w:rPr>
                            </w:pPr>
                            <w:r>
                              <w:rPr>
                                <w:rFonts w:ascii="Arial" w:eastAsia="Arial" w:hAnsi="Arial" w:cs="Arial"/>
                                <w:sz w:val="19"/>
                                <w:szCs w:val="19"/>
                              </w:rPr>
                              <w:t>$000</w:t>
                            </w:r>
                          </w:p>
                        </w:tc>
                        <w:tc>
                          <w:tcPr>
                            <w:tcW w:w="7627" w:type="dxa"/>
                            <w:gridSpan w:val="9"/>
                            <w:tcBorders>
                              <w:top w:val="nil"/>
                              <w:left w:val="nil"/>
                              <w:bottom w:val="nil"/>
                              <w:right w:val="nil"/>
                            </w:tcBorders>
                          </w:tcPr>
                          <w:p w:rsidR="00416DEE" w:rsidRDefault="00416DEE"/>
                        </w:tc>
                      </w:tr>
                      <w:tr w:rsidR="00416DEE" w:rsidTr="005A67C3">
                        <w:trPr>
                          <w:trHeight w:hRule="exact" w:val="525"/>
                        </w:trPr>
                        <w:tc>
                          <w:tcPr>
                            <w:tcW w:w="1332" w:type="dxa"/>
                            <w:vMerge/>
                            <w:tcBorders>
                              <w:left w:val="nil"/>
                              <w:right w:val="nil"/>
                            </w:tcBorders>
                          </w:tcPr>
                          <w:p w:rsidR="00416DEE" w:rsidRDefault="00416DEE"/>
                        </w:tc>
                        <w:tc>
                          <w:tcPr>
                            <w:tcW w:w="850" w:type="dxa"/>
                            <w:vMerge/>
                            <w:tcBorders>
                              <w:left w:val="nil"/>
                              <w:right w:val="nil"/>
                            </w:tcBorders>
                            <w:shd w:val="clear" w:color="auto" w:fill="D9D9D9"/>
                          </w:tcPr>
                          <w:p w:rsidR="00416DEE" w:rsidRDefault="00416DEE"/>
                        </w:tc>
                        <w:tc>
                          <w:tcPr>
                            <w:tcW w:w="888" w:type="dxa"/>
                            <w:tcBorders>
                              <w:top w:val="nil"/>
                              <w:left w:val="nil"/>
                              <w:bottom w:val="nil"/>
                              <w:right w:val="nil"/>
                            </w:tcBorders>
                          </w:tcPr>
                          <w:p w:rsidR="00416DEE" w:rsidRDefault="00416DEE">
                            <w:pPr>
                              <w:pStyle w:val="TableParagraph"/>
                              <w:spacing w:before="2" w:line="100" w:lineRule="exact"/>
                              <w:rPr>
                                <w:sz w:val="10"/>
                                <w:szCs w:val="10"/>
                              </w:rPr>
                            </w:pPr>
                          </w:p>
                          <w:p w:rsidR="00416DEE" w:rsidRDefault="00416DEE">
                            <w:pPr>
                              <w:pStyle w:val="TableParagraph"/>
                              <w:spacing w:line="200" w:lineRule="exact"/>
                              <w:rPr>
                                <w:sz w:val="20"/>
                                <w:szCs w:val="20"/>
                              </w:rPr>
                            </w:pPr>
                          </w:p>
                          <w:p w:rsidR="00416DEE" w:rsidRDefault="00416DEE">
                            <w:pPr>
                              <w:pStyle w:val="TableParagraph"/>
                              <w:ind w:left="348"/>
                              <w:rPr>
                                <w:rFonts w:ascii="Arial" w:eastAsia="Arial" w:hAnsi="Arial" w:cs="Arial"/>
                                <w:sz w:val="19"/>
                                <w:szCs w:val="19"/>
                              </w:rPr>
                            </w:pPr>
                            <w:r>
                              <w:rPr>
                                <w:rFonts w:ascii="Arial" w:eastAsia="Arial" w:hAnsi="Arial" w:cs="Arial"/>
                                <w:spacing w:val="-1"/>
                                <w:sz w:val="19"/>
                                <w:szCs w:val="19"/>
                              </w:rPr>
                              <w:t>F</w:t>
                            </w:r>
                            <w:r>
                              <w:rPr>
                                <w:rFonts w:ascii="Arial" w:eastAsia="Arial" w:hAnsi="Arial" w:cs="Arial"/>
                                <w:sz w:val="19"/>
                                <w:szCs w:val="19"/>
                              </w:rPr>
                              <w:t>ixed</w:t>
                            </w:r>
                          </w:p>
                        </w:tc>
                        <w:tc>
                          <w:tcPr>
                            <w:tcW w:w="880" w:type="dxa"/>
                            <w:tcBorders>
                              <w:top w:val="nil"/>
                              <w:left w:val="nil"/>
                              <w:bottom w:val="nil"/>
                              <w:right w:val="nil"/>
                            </w:tcBorders>
                          </w:tcPr>
                          <w:p w:rsidR="00416DEE" w:rsidRDefault="00416DEE">
                            <w:pPr>
                              <w:pStyle w:val="TableParagraph"/>
                              <w:spacing w:before="2" w:line="100" w:lineRule="exact"/>
                              <w:rPr>
                                <w:sz w:val="10"/>
                                <w:szCs w:val="10"/>
                              </w:rPr>
                            </w:pPr>
                          </w:p>
                          <w:p w:rsidR="00416DEE" w:rsidRDefault="00416DEE">
                            <w:pPr>
                              <w:pStyle w:val="TableParagraph"/>
                              <w:spacing w:line="200" w:lineRule="exact"/>
                              <w:rPr>
                                <w:sz w:val="20"/>
                                <w:szCs w:val="20"/>
                              </w:rPr>
                            </w:pPr>
                          </w:p>
                          <w:p w:rsidR="00416DEE" w:rsidRDefault="00416DEE">
                            <w:pPr>
                              <w:pStyle w:val="TableParagraph"/>
                              <w:ind w:left="74"/>
                              <w:rPr>
                                <w:rFonts w:ascii="Arial" w:eastAsia="Arial" w:hAnsi="Arial" w:cs="Arial"/>
                                <w:sz w:val="19"/>
                                <w:szCs w:val="19"/>
                              </w:rPr>
                            </w:pPr>
                            <w:r>
                              <w:rPr>
                                <w:rFonts w:ascii="Arial" w:eastAsia="Arial" w:hAnsi="Arial" w:cs="Arial"/>
                                <w:sz w:val="19"/>
                                <w:szCs w:val="19"/>
                              </w:rPr>
                              <w:t>Variab</w:t>
                            </w:r>
                            <w:r>
                              <w:rPr>
                                <w:rFonts w:ascii="Arial" w:eastAsia="Arial" w:hAnsi="Arial" w:cs="Arial"/>
                                <w:spacing w:val="1"/>
                                <w:sz w:val="19"/>
                                <w:szCs w:val="19"/>
                              </w:rPr>
                              <w:t>l</w:t>
                            </w:r>
                            <w:r>
                              <w:rPr>
                                <w:rFonts w:ascii="Arial" w:eastAsia="Arial" w:hAnsi="Arial" w:cs="Arial"/>
                                <w:sz w:val="19"/>
                                <w:szCs w:val="19"/>
                              </w:rPr>
                              <w:t>e</w:t>
                            </w:r>
                          </w:p>
                        </w:tc>
                        <w:tc>
                          <w:tcPr>
                            <w:tcW w:w="772" w:type="dxa"/>
                            <w:tcBorders>
                              <w:top w:val="nil"/>
                              <w:left w:val="nil"/>
                              <w:bottom w:val="nil"/>
                              <w:right w:val="single" w:sz="14" w:space="0" w:color="000000"/>
                            </w:tcBorders>
                          </w:tcPr>
                          <w:p w:rsidR="00416DEE" w:rsidRDefault="00416DEE">
                            <w:pPr>
                              <w:pStyle w:val="TableParagraph"/>
                              <w:spacing w:before="2" w:line="100" w:lineRule="exact"/>
                              <w:rPr>
                                <w:sz w:val="10"/>
                                <w:szCs w:val="10"/>
                              </w:rPr>
                            </w:pPr>
                          </w:p>
                          <w:p w:rsidR="00416DEE" w:rsidRDefault="00416DEE">
                            <w:pPr>
                              <w:pStyle w:val="TableParagraph"/>
                              <w:spacing w:line="200" w:lineRule="exact"/>
                              <w:rPr>
                                <w:sz w:val="20"/>
                                <w:szCs w:val="20"/>
                              </w:rPr>
                            </w:pPr>
                          </w:p>
                          <w:p w:rsidR="00416DEE" w:rsidRDefault="00416DEE">
                            <w:pPr>
                              <w:pStyle w:val="TableParagraph"/>
                              <w:ind w:left="330"/>
                              <w:rPr>
                                <w:rFonts w:ascii="Arial" w:eastAsia="Arial" w:hAnsi="Arial" w:cs="Arial"/>
                                <w:sz w:val="19"/>
                                <w:szCs w:val="19"/>
                              </w:rPr>
                            </w:pPr>
                            <w:r>
                              <w:rPr>
                                <w:rFonts w:ascii="Arial" w:eastAsia="Arial" w:hAnsi="Arial" w:cs="Arial"/>
                                <w:sz w:val="19"/>
                                <w:szCs w:val="19"/>
                              </w:rPr>
                              <w:t>Non-</w:t>
                            </w:r>
                          </w:p>
                        </w:tc>
                        <w:tc>
                          <w:tcPr>
                            <w:tcW w:w="948" w:type="dxa"/>
                            <w:tcBorders>
                              <w:top w:val="nil"/>
                              <w:left w:val="single" w:sz="14" w:space="0" w:color="000000"/>
                              <w:bottom w:val="nil"/>
                              <w:right w:val="single" w:sz="14" w:space="0" w:color="000000"/>
                            </w:tcBorders>
                          </w:tcPr>
                          <w:p w:rsidR="00416DEE" w:rsidRDefault="00416DEE">
                            <w:pPr>
                              <w:pStyle w:val="TableParagraph"/>
                              <w:spacing w:before="13" w:line="260" w:lineRule="exact"/>
                              <w:rPr>
                                <w:sz w:val="26"/>
                                <w:szCs w:val="26"/>
                              </w:rPr>
                            </w:pPr>
                          </w:p>
                          <w:p w:rsidR="00416DEE" w:rsidRDefault="00416DEE">
                            <w:pPr>
                              <w:pStyle w:val="TableParagraph"/>
                              <w:ind w:left="102"/>
                              <w:rPr>
                                <w:rFonts w:ascii="Arial" w:eastAsia="Arial" w:hAnsi="Arial" w:cs="Arial"/>
                                <w:sz w:val="19"/>
                                <w:szCs w:val="19"/>
                              </w:rPr>
                            </w:pPr>
                            <w:r>
                              <w:rPr>
                                <w:rFonts w:ascii="Arial" w:eastAsia="Arial" w:hAnsi="Arial" w:cs="Arial"/>
                                <w:sz w:val="19"/>
                                <w:szCs w:val="19"/>
                              </w:rPr>
                              <w:t>No</w:t>
                            </w:r>
                            <w:r>
                              <w:rPr>
                                <w:rFonts w:ascii="Arial" w:eastAsia="Arial" w:hAnsi="Arial" w:cs="Arial"/>
                                <w:spacing w:val="-2"/>
                                <w:sz w:val="19"/>
                                <w:szCs w:val="19"/>
                              </w:rPr>
                              <w:t>m</w:t>
                            </w:r>
                            <w:r>
                              <w:rPr>
                                <w:rFonts w:ascii="Arial" w:eastAsia="Arial" w:hAnsi="Arial" w:cs="Arial"/>
                                <w:sz w:val="19"/>
                                <w:szCs w:val="19"/>
                              </w:rPr>
                              <w:t>inal</w:t>
                            </w:r>
                          </w:p>
                        </w:tc>
                        <w:tc>
                          <w:tcPr>
                            <w:tcW w:w="829" w:type="dxa"/>
                            <w:vMerge w:val="restart"/>
                            <w:tcBorders>
                              <w:top w:val="nil"/>
                              <w:left w:val="single" w:sz="14" w:space="0" w:color="000000"/>
                              <w:right w:val="nil"/>
                            </w:tcBorders>
                          </w:tcPr>
                          <w:p w:rsidR="00416DEE" w:rsidRDefault="00416DEE">
                            <w:pPr>
                              <w:pStyle w:val="TableParagraph"/>
                              <w:spacing w:before="7" w:line="130" w:lineRule="exact"/>
                              <w:rPr>
                                <w:sz w:val="13"/>
                                <w:szCs w:val="13"/>
                              </w:rPr>
                            </w:pPr>
                          </w:p>
                          <w:p w:rsidR="00416DEE" w:rsidRDefault="00416DEE">
                            <w:pPr>
                              <w:pStyle w:val="TableParagraph"/>
                              <w:spacing w:line="200" w:lineRule="exact"/>
                              <w:rPr>
                                <w:sz w:val="20"/>
                                <w:szCs w:val="20"/>
                              </w:rPr>
                            </w:pPr>
                          </w:p>
                          <w:p w:rsidR="00416DEE" w:rsidRDefault="00416DEE">
                            <w:pPr>
                              <w:pStyle w:val="TableParagraph"/>
                              <w:spacing w:line="200" w:lineRule="exact"/>
                              <w:rPr>
                                <w:sz w:val="20"/>
                                <w:szCs w:val="20"/>
                              </w:rPr>
                            </w:pPr>
                          </w:p>
                          <w:p w:rsidR="00416DEE" w:rsidRDefault="00416DEE">
                            <w:pPr>
                              <w:pStyle w:val="TableParagraph"/>
                              <w:ind w:left="186"/>
                              <w:rPr>
                                <w:rFonts w:ascii="Arial" w:eastAsia="Arial" w:hAnsi="Arial" w:cs="Arial"/>
                                <w:sz w:val="19"/>
                                <w:szCs w:val="19"/>
                              </w:rPr>
                            </w:pPr>
                            <w:r>
                              <w:rPr>
                                <w:rFonts w:ascii="Arial" w:eastAsia="Arial" w:hAnsi="Arial" w:cs="Arial"/>
                                <w:sz w:val="19"/>
                                <w:szCs w:val="19"/>
                              </w:rPr>
                              <w:t>Up</w:t>
                            </w:r>
                            <w:r>
                              <w:rPr>
                                <w:rFonts w:ascii="Arial" w:eastAsia="Arial" w:hAnsi="Arial" w:cs="Arial"/>
                                <w:spacing w:val="-4"/>
                                <w:sz w:val="19"/>
                                <w:szCs w:val="19"/>
                              </w:rPr>
                              <w:t xml:space="preserve"> </w:t>
                            </w:r>
                            <w:r>
                              <w:rPr>
                                <w:rFonts w:ascii="Arial" w:eastAsia="Arial" w:hAnsi="Arial" w:cs="Arial"/>
                                <w:sz w:val="19"/>
                                <w:szCs w:val="19"/>
                              </w:rPr>
                              <w:t>to</w:t>
                            </w:r>
                            <w:r>
                              <w:rPr>
                                <w:rFonts w:ascii="Arial" w:eastAsia="Arial" w:hAnsi="Arial" w:cs="Arial"/>
                                <w:spacing w:val="-4"/>
                                <w:sz w:val="19"/>
                                <w:szCs w:val="19"/>
                              </w:rPr>
                              <w:t xml:space="preserve"> </w:t>
                            </w:r>
                            <w:r>
                              <w:rPr>
                                <w:rFonts w:ascii="Arial" w:eastAsia="Arial" w:hAnsi="Arial" w:cs="Arial"/>
                                <w:sz w:val="19"/>
                                <w:szCs w:val="19"/>
                              </w:rPr>
                              <w:t>1</w:t>
                            </w:r>
                          </w:p>
                        </w:tc>
                        <w:tc>
                          <w:tcPr>
                            <w:tcW w:w="1713" w:type="dxa"/>
                            <w:gridSpan w:val="2"/>
                            <w:vMerge w:val="restart"/>
                            <w:tcBorders>
                              <w:top w:val="nil"/>
                              <w:left w:val="nil"/>
                              <w:right w:val="nil"/>
                            </w:tcBorders>
                          </w:tcPr>
                          <w:p w:rsidR="00416DEE" w:rsidRDefault="00416DEE">
                            <w:pPr>
                              <w:pStyle w:val="TableParagraph"/>
                              <w:spacing w:before="7" w:line="130" w:lineRule="exact"/>
                              <w:rPr>
                                <w:sz w:val="13"/>
                                <w:szCs w:val="13"/>
                              </w:rPr>
                            </w:pPr>
                          </w:p>
                          <w:p w:rsidR="00416DEE" w:rsidRDefault="00416DEE">
                            <w:pPr>
                              <w:pStyle w:val="TableParagraph"/>
                              <w:spacing w:line="200" w:lineRule="exact"/>
                              <w:rPr>
                                <w:sz w:val="20"/>
                                <w:szCs w:val="20"/>
                              </w:rPr>
                            </w:pPr>
                          </w:p>
                          <w:p w:rsidR="00416DEE" w:rsidRDefault="00416DEE">
                            <w:pPr>
                              <w:pStyle w:val="TableParagraph"/>
                              <w:spacing w:line="200" w:lineRule="exact"/>
                              <w:rPr>
                                <w:sz w:val="20"/>
                                <w:szCs w:val="20"/>
                              </w:rPr>
                            </w:pPr>
                          </w:p>
                          <w:p w:rsidR="00416DEE" w:rsidRDefault="00416DEE">
                            <w:pPr>
                              <w:pStyle w:val="TableParagraph"/>
                              <w:ind w:left="460"/>
                              <w:rPr>
                                <w:rFonts w:ascii="Arial" w:eastAsia="Arial" w:hAnsi="Arial" w:cs="Arial"/>
                                <w:sz w:val="19"/>
                                <w:szCs w:val="19"/>
                              </w:rPr>
                            </w:pPr>
                            <w:r>
                              <w:rPr>
                                <w:rFonts w:ascii="Arial" w:eastAsia="Arial" w:hAnsi="Arial" w:cs="Arial"/>
                                <w:sz w:val="19"/>
                                <w:szCs w:val="19"/>
                              </w:rPr>
                              <w:t>1-3</w:t>
                            </w:r>
                            <w:r>
                              <w:rPr>
                                <w:rFonts w:ascii="Arial" w:eastAsia="Arial" w:hAnsi="Arial" w:cs="Arial"/>
                                <w:spacing w:val="8"/>
                                <w:sz w:val="19"/>
                                <w:szCs w:val="19"/>
                              </w:rPr>
                              <w:t xml:space="preserve"> </w:t>
                            </w:r>
                            <w:r>
                              <w:rPr>
                                <w:rFonts w:ascii="Arial" w:eastAsia="Arial" w:hAnsi="Arial" w:cs="Arial"/>
                                <w:sz w:val="19"/>
                                <w:szCs w:val="19"/>
                              </w:rPr>
                              <w:t>3</w:t>
                            </w:r>
                            <w:r>
                              <w:rPr>
                                <w:rFonts w:ascii="Arial" w:eastAsia="Arial" w:hAnsi="Arial" w:cs="Arial"/>
                                <w:spacing w:val="-6"/>
                                <w:sz w:val="19"/>
                                <w:szCs w:val="19"/>
                              </w:rPr>
                              <w:t xml:space="preserve"> </w:t>
                            </w:r>
                            <w:r>
                              <w:rPr>
                                <w:rFonts w:ascii="Arial" w:eastAsia="Arial" w:hAnsi="Arial" w:cs="Arial"/>
                                <w:spacing w:val="-2"/>
                                <w:sz w:val="19"/>
                                <w:szCs w:val="19"/>
                              </w:rPr>
                              <w:t>m</w:t>
                            </w:r>
                            <w:r>
                              <w:rPr>
                                <w:rFonts w:ascii="Arial" w:eastAsia="Arial" w:hAnsi="Arial" w:cs="Arial"/>
                                <w:sz w:val="19"/>
                                <w:szCs w:val="19"/>
                              </w:rPr>
                              <w:t>onths</w:t>
                            </w:r>
                          </w:p>
                        </w:tc>
                        <w:tc>
                          <w:tcPr>
                            <w:tcW w:w="876" w:type="dxa"/>
                            <w:vMerge w:val="restart"/>
                            <w:tcBorders>
                              <w:top w:val="nil"/>
                              <w:left w:val="nil"/>
                              <w:right w:val="nil"/>
                            </w:tcBorders>
                          </w:tcPr>
                          <w:p w:rsidR="00416DEE" w:rsidRDefault="00416DEE">
                            <w:pPr>
                              <w:pStyle w:val="TableParagraph"/>
                              <w:spacing w:before="7" w:line="130" w:lineRule="exact"/>
                              <w:rPr>
                                <w:sz w:val="13"/>
                                <w:szCs w:val="13"/>
                              </w:rPr>
                            </w:pPr>
                          </w:p>
                          <w:p w:rsidR="00416DEE" w:rsidRDefault="00416DEE">
                            <w:pPr>
                              <w:pStyle w:val="TableParagraph"/>
                              <w:spacing w:line="200" w:lineRule="exact"/>
                              <w:rPr>
                                <w:sz w:val="20"/>
                                <w:szCs w:val="20"/>
                              </w:rPr>
                            </w:pPr>
                          </w:p>
                          <w:p w:rsidR="00416DEE" w:rsidRDefault="00416DEE">
                            <w:pPr>
                              <w:pStyle w:val="TableParagraph"/>
                              <w:spacing w:line="200" w:lineRule="exact"/>
                              <w:rPr>
                                <w:sz w:val="20"/>
                                <w:szCs w:val="20"/>
                              </w:rPr>
                            </w:pPr>
                          </w:p>
                          <w:p w:rsidR="00416DEE" w:rsidRDefault="00416DEE">
                            <w:pPr>
                              <w:pStyle w:val="TableParagraph"/>
                              <w:ind w:left="443"/>
                              <w:rPr>
                                <w:rFonts w:ascii="Arial" w:eastAsia="Arial" w:hAnsi="Arial" w:cs="Arial"/>
                                <w:sz w:val="19"/>
                                <w:szCs w:val="19"/>
                              </w:rPr>
                            </w:pPr>
                            <w:r>
                              <w:rPr>
                                <w:rFonts w:ascii="Arial" w:eastAsia="Arial" w:hAnsi="Arial" w:cs="Arial"/>
                                <w:sz w:val="19"/>
                                <w:szCs w:val="19"/>
                              </w:rPr>
                              <w:t>1-5</w:t>
                            </w:r>
                          </w:p>
                        </w:tc>
                        <w:tc>
                          <w:tcPr>
                            <w:tcW w:w="721" w:type="dxa"/>
                            <w:tcBorders>
                              <w:top w:val="nil"/>
                              <w:left w:val="nil"/>
                              <w:bottom w:val="nil"/>
                              <w:right w:val="nil"/>
                            </w:tcBorders>
                          </w:tcPr>
                          <w:p w:rsidR="00416DEE" w:rsidRDefault="00416DEE">
                            <w:pPr>
                              <w:pStyle w:val="TableParagraph"/>
                              <w:spacing w:before="2" w:line="100" w:lineRule="exact"/>
                              <w:rPr>
                                <w:sz w:val="10"/>
                                <w:szCs w:val="10"/>
                              </w:rPr>
                            </w:pPr>
                          </w:p>
                          <w:p w:rsidR="00416DEE" w:rsidRDefault="00416DEE">
                            <w:pPr>
                              <w:pStyle w:val="TableParagraph"/>
                              <w:spacing w:line="200" w:lineRule="exact"/>
                              <w:rPr>
                                <w:sz w:val="20"/>
                                <w:szCs w:val="20"/>
                              </w:rPr>
                            </w:pPr>
                          </w:p>
                          <w:p w:rsidR="00416DEE" w:rsidRDefault="00416DEE">
                            <w:pPr>
                              <w:pStyle w:val="TableParagraph"/>
                              <w:ind w:left="257"/>
                              <w:rPr>
                                <w:rFonts w:ascii="Arial" w:eastAsia="Arial" w:hAnsi="Arial" w:cs="Arial"/>
                                <w:sz w:val="19"/>
                                <w:szCs w:val="19"/>
                              </w:rPr>
                            </w:pPr>
                            <w:r>
                              <w:rPr>
                                <w:rFonts w:ascii="Arial" w:eastAsia="Arial" w:hAnsi="Arial" w:cs="Arial"/>
                                <w:spacing w:val="-2"/>
                                <w:sz w:val="19"/>
                                <w:szCs w:val="19"/>
                              </w:rPr>
                              <w:t>M</w:t>
                            </w:r>
                            <w:r>
                              <w:rPr>
                                <w:rFonts w:ascii="Arial" w:eastAsia="Arial" w:hAnsi="Arial" w:cs="Arial"/>
                                <w:sz w:val="19"/>
                                <w:szCs w:val="19"/>
                              </w:rPr>
                              <w:t>ore</w:t>
                            </w:r>
                          </w:p>
                        </w:tc>
                      </w:tr>
                      <w:tr w:rsidR="00416DEE" w:rsidTr="005A67C3">
                        <w:trPr>
                          <w:trHeight w:hRule="exact" w:val="250"/>
                        </w:trPr>
                        <w:tc>
                          <w:tcPr>
                            <w:tcW w:w="1332" w:type="dxa"/>
                            <w:vMerge/>
                            <w:tcBorders>
                              <w:left w:val="nil"/>
                              <w:right w:val="nil"/>
                            </w:tcBorders>
                          </w:tcPr>
                          <w:p w:rsidR="00416DEE" w:rsidRDefault="00416DEE"/>
                        </w:tc>
                        <w:tc>
                          <w:tcPr>
                            <w:tcW w:w="850" w:type="dxa"/>
                            <w:vMerge/>
                            <w:tcBorders>
                              <w:left w:val="nil"/>
                              <w:right w:val="nil"/>
                            </w:tcBorders>
                            <w:shd w:val="clear" w:color="auto" w:fill="D9D9D9"/>
                          </w:tcPr>
                          <w:p w:rsidR="00416DEE" w:rsidRDefault="00416DEE"/>
                        </w:tc>
                        <w:tc>
                          <w:tcPr>
                            <w:tcW w:w="888" w:type="dxa"/>
                            <w:tcBorders>
                              <w:top w:val="nil"/>
                              <w:left w:val="nil"/>
                              <w:bottom w:val="nil"/>
                              <w:right w:val="nil"/>
                            </w:tcBorders>
                          </w:tcPr>
                          <w:p w:rsidR="00416DEE" w:rsidRDefault="00416DEE">
                            <w:pPr>
                              <w:pStyle w:val="TableParagraph"/>
                              <w:spacing w:before="12"/>
                              <w:ind w:left="189"/>
                              <w:rPr>
                                <w:rFonts w:ascii="Arial" w:eastAsia="Arial" w:hAnsi="Arial" w:cs="Arial"/>
                                <w:sz w:val="19"/>
                                <w:szCs w:val="19"/>
                              </w:rPr>
                            </w:pPr>
                            <w:r>
                              <w:rPr>
                                <w:rFonts w:ascii="Arial" w:eastAsia="Arial" w:hAnsi="Arial" w:cs="Arial"/>
                                <w:sz w:val="19"/>
                                <w:szCs w:val="19"/>
                              </w:rPr>
                              <w:t>interest</w:t>
                            </w:r>
                          </w:p>
                        </w:tc>
                        <w:tc>
                          <w:tcPr>
                            <w:tcW w:w="880" w:type="dxa"/>
                            <w:tcBorders>
                              <w:top w:val="nil"/>
                              <w:left w:val="nil"/>
                              <w:bottom w:val="nil"/>
                              <w:right w:val="nil"/>
                            </w:tcBorders>
                          </w:tcPr>
                          <w:p w:rsidR="00416DEE" w:rsidRDefault="00416DEE">
                            <w:pPr>
                              <w:pStyle w:val="TableParagraph"/>
                              <w:spacing w:before="12"/>
                              <w:ind w:left="148"/>
                              <w:rPr>
                                <w:rFonts w:ascii="Arial" w:eastAsia="Arial" w:hAnsi="Arial" w:cs="Arial"/>
                                <w:sz w:val="19"/>
                                <w:szCs w:val="19"/>
                              </w:rPr>
                            </w:pPr>
                            <w:r>
                              <w:rPr>
                                <w:rFonts w:ascii="Arial" w:eastAsia="Arial" w:hAnsi="Arial" w:cs="Arial"/>
                                <w:sz w:val="19"/>
                                <w:szCs w:val="19"/>
                              </w:rPr>
                              <w:t>interest</w:t>
                            </w:r>
                          </w:p>
                        </w:tc>
                        <w:tc>
                          <w:tcPr>
                            <w:tcW w:w="772" w:type="dxa"/>
                            <w:tcBorders>
                              <w:top w:val="nil"/>
                              <w:left w:val="nil"/>
                              <w:bottom w:val="nil"/>
                              <w:right w:val="single" w:sz="14" w:space="0" w:color="000000"/>
                            </w:tcBorders>
                          </w:tcPr>
                          <w:p w:rsidR="00416DEE" w:rsidRDefault="00416DEE">
                            <w:pPr>
                              <w:pStyle w:val="TableParagraph"/>
                              <w:spacing w:before="12"/>
                              <w:ind w:left="116"/>
                              <w:rPr>
                                <w:rFonts w:ascii="Arial" w:eastAsia="Arial" w:hAnsi="Arial" w:cs="Arial"/>
                                <w:sz w:val="19"/>
                                <w:szCs w:val="19"/>
                              </w:rPr>
                            </w:pPr>
                            <w:r>
                              <w:rPr>
                                <w:rFonts w:ascii="Arial" w:eastAsia="Arial" w:hAnsi="Arial" w:cs="Arial"/>
                                <w:sz w:val="19"/>
                                <w:szCs w:val="19"/>
                              </w:rPr>
                              <w:t>interest</w:t>
                            </w:r>
                          </w:p>
                        </w:tc>
                        <w:tc>
                          <w:tcPr>
                            <w:tcW w:w="948" w:type="dxa"/>
                            <w:tcBorders>
                              <w:top w:val="nil"/>
                              <w:left w:val="single" w:sz="14" w:space="0" w:color="000000"/>
                              <w:bottom w:val="nil"/>
                              <w:right w:val="single" w:sz="14" w:space="0" w:color="000000"/>
                            </w:tcBorders>
                          </w:tcPr>
                          <w:p w:rsidR="00416DEE" w:rsidRDefault="00416DEE">
                            <w:pPr>
                              <w:pStyle w:val="TableParagraph"/>
                              <w:spacing w:line="202" w:lineRule="exact"/>
                              <w:ind w:left="145"/>
                              <w:rPr>
                                <w:rFonts w:ascii="Arial" w:eastAsia="Arial" w:hAnsi="Arial" w:cs="Arial"/>
                                <w:sz w:val="19"/>
                                <w:szCs w:val="19"/>
                              </w:rPr>
                            </w:pPr>
                            <w:r>
                              <w:rPr>
                                <w:rFonts w:ascii="Arial" w:eastAsia="Arial" w:hAnsi="Arial" w:cs="Arial"/>
                                <w:sz w:val="19"/>
                                <w:szCs w:val="19"/>
                              </w:rPr>
                              <w:t>A</w:t>
                            </w:r>
                            <w:r>
                              <w:rPr>
                                <w:rFonts w:ascii="Arial" w:eastAsia="Arial" w:hAnsi="Arial" w:cs="Arial"/>
                                <w:spacing w:val="-2"/>
                                <w:sz w:val="19"/>
                                <w:szCs w:val="19"/>
                              </w:rPr>
                              <w:t>m</w:t>
                            </w:r>
                            <w:r>
                              <w:rPr>
                                <w:rFonts w:ascii="Arial" w:eastAsia="Arial" w:hAnsi="Arial" w:cs="Arial"/>
                                <w:sz w:val="19"/>
                                <w:szCs w:val="19"/>
                              </w:rPr>
                              <w:t>ount</w:t>
                            </w:r>
                          </w:p>
                        </w:tc>
                        <w:tc>
                          <w:tcPr>
                            <w:tcW w:w="829" w:type="dxa"/>
                            <w:vMerge/>
                            <w:tcBorders>
                              <w:left w:val="single" w:sz="14" w:space="0" w:color="000000"/>
                              <w:bottom w:val="nil"/>
                              <w:right w:val="nil"/>
                            </w:tcBorders>
                          </w:tcPr>
                          <w:p w:rsidR="00416DEE" w:rsidRDefault="00416DEE"/>
                        </w:tc>
                        <w:tc>
                          <w:tcPr>
                            <w:tcW w:w="1713" w:type="dxa"/>
                            <w:gridSpan w:val="2"/>
                            <w:vMerge/>
                            <w:tcBorders>
                              <w:left w:val="nil"/>
                              <w:bottom w:val="nil"/>
                              <w:right w:val="nil"/>
                            </w:tcBorders>
                          </w:tcPr>
                          <w:p w:rsidR="00416DEE" w:rsidRDefault="00416DEE"/>
                        </w:tc>
                        <w:tc>
                          <w:tcPr>
                            <w:tcW w:w="876" w:type="dxa"/>
                            <w:vMerge/>
                            <w:tcBorders>
                              <w:left w:val="nil"/>
                              <w:bottom w:val="nil"/>
                              <w:right w:val="nil"/>
                            </w:tcBorders>
                          </w:tcPr>
                          <w:p w:rsidR="00416DEE" w:rsidRDefault="00416DEE"/>
                        </w:tc>
                        <w:tc>
                          <w:tcPr>
                            <w:tcW w:w="721" w:type="dxa"/>
                            <w:tcBorders>
                              <w:top w:val="nil"/>
                              <w:left w:val="nil"/>
                              <w:bottom w:val="nil"/>
                              <w:right w:val="nil"/>
                            </w:tcBorders>
                          </w:tcPr>
                          <w:p w:rsidR="00416DEE" w:rsidRDefault="00416DEE">
                            <w:pPr>
                              <w:pStyle w:val="TableParagraph"/>
                              <w:spacing w:before="12"/>
                              <w:ind w:left="159"/>
                              <w:rPr>
                                <w:rFonts w:ascii="Arial" w:eastAsia="Arial" w:hAnsi="Arial" w:cs="Arial"/>
                                <w:sz w:val="19"/>
                                <w:szCs w:val="19"/>
                              </w:rPr>
                            </w:pPr>
                            <w:r>
                              <w:rPr>
                                <w:rFonts w:ascii="Arial" w:eastAsia="Arial" w:hAnsi="Arial" w:cs="Arial"/>
                                <w:sz w:val="19"/>
                                <w:szCs w:val="19"/>
                              </w:rPr>
                              <w:t>than</w:t>
                            </w:r>
                            <w:r>
                              <w:rPr>
                                <w:rFonts w:ascii="Arial" w:eastAsia="Arial" w:hAnsi="Arial" w:cs="Arial"/>
                                <w:spacing w:val="-5"/>
                                <w:sz w:val="19"/>
                                <w:szCs w:val="19"/>
                              </w:rPr>
                              <w:t xml:space="preserve"> </w:t>
                            </w:r>
                            <w:r>
                              <w:rPr>
                                <w:rFonts w:ascii="Arial" w:eastAsia="Arial" w:hAnsi="Arial" w:cs="Arial"/>
                                <w:sz w:val="19"/>
                                <w:szCs w:val="19"/>
                              </w:rPr>
                              <w:t>5</w:t>
                            </w:r>
                          </w:p>
                        </w:tc>
                      </w:tr>
                      <w:tr w:rsidR="00416DEE" w:rsidTr="005A67C3">
                        <w:trPr>
                          <w:trHeight w:hRule="exact" w:val="239"/>
                        </w:trPr>
                        <w:tc>
                          <w:tcPr>
                            <w:tcW w:w="1332" w:type="dxa"/>
                            <w:vMerge/>
                            <w:tcBorders>
                              <w:left w:val="nil"/>
                              <w:right w:val="nil"/>
                            </w:tcBorders>
                          </w:tcPr>
                          <w:p w:rsidR="00416DEE" w:rsidRDefault="00416DEE"/>
                        </w:tc>
                        <w:tc>
                          <w:tcPr>
                            <w:tcW w:w="850" w:type="dxa"/>
                            <w:vMerge/>
                            <w:tcBorders>
                              <w:left w:val="nil"/>
                              <w:right w:val="nil"/>
                            </w:tcBorders>
                            <w:shd w:val="clear" w:color="auto" w:fill="D9D9D9"/>
                          </w:tcPr>
                          <w:p w:rsidR="00416DEE" w:rsidRDefault="00416DEE"/>
                        </w:tc>
                        <w:tc>
                          <w:tcPr>
                            <w:tcW w:w="888" w:type="dxa"/>
                            <w:tcBorders>
                              <w:top w:val="nil"/>
                              <w:left w:val="nil"/>
                              <w:bottom w:val="nil"/>
                              <w:right w:val="nil"/>
                            </w:tcBorders>
                          </w:tcPr>
                          <w:p w:rsidR="00416DEE" w:rsidRDefault="00416DEE">
                            <w:pPr>
                              <w:pStyle w:val="TableParagraph"/>
                              <w:spacing w:line="217" w:lineRule="exact"/>
                              <w:ind w:left="487"/>
                              <w:rPr>
                                <w:rFonts w:ascii="Arial" w:eastAsia="Arial" w:hAnsi="Arial" w:cs="Arial"/>
                                <w:sz w:val="19"/>
                                <w:szCs w:val="19"/>
                              </w:rPr>
                            </w:pPr>
                            <w:r>
                              <w:rPr>
                                <w:rFonts w:ascii="Arial" w:eastAsia="Arial" w:hAnsi="Arial" w:cs="Arial"/>
                                <w:spacing w:val="-1"/>
                                <w:sz w:val="19"/>
                                <w:szCs w:val="19"/>
                              </w:rPr>
                              <w:t>r</w:t>
                            </w:r>
                            <w:r>
                              <w:rPr>
                                <w:rFonts w:ascii="Arial" w:eastAsia="Arial" w:hAnsi="Arial" w:cs="Arial"/>
                                <w:sz w:val="19"/>
                                <w:szCs w:val="19"/>
                              </w:rPr>
                              <w:t>ate</w:t>
                            </w:r>
                          </w:p>
                        </w:tc>
                        <w:tc>
                          <w:tcPr>
                            <w:tcW w:w="880" w:type="dxa"/>
                            <w:tcBorders>
                              <w:top w:val="nil"/>
                              <w:left w:val="nil"/>
                              <w:bottom w:val="nil"/>
                              <w:right w:val="nil"/>
                            </w:tcBorders>
                          </w:tcPr>
                          <w:p w:rsidR="00416DEE" w:rsidRDefault="00416DEE">
                            <w:pPr>
                              <w:pStyle w:val="TableParagraph"/>
                              <w:spacing w:line="217" w:lineRule="exact"/>
                              <w:ind w:left="446"/>
                              <w:rPr>
                                <w:rFonts w:ascii="Arial" w:eastAsia="Arial" w:hAnsi="Arial" w:cs="Arial"/>
                                <w:sz w:val="19"/>
                                <w:szCs w:val="19"/>
                              </w:rPr>
                            </w:pPr>
                            <w:r>
                              <w:rPr>
                                <w:rFonts w:ascii="Arial" w:eastAsia="Arial" w:hAnsi="Arial" w:cs="Arial"/>
                                <w:spacing w:val="-1"/>
                                <w:sz w:val="19"/>
                                <w:szCs w:val="19"/>
                              </w:rPr>
                              <w:t>r</w:t>
                            </w:r>
                            <w:r>
                              <w:rPr>
                                <w:rFonts w:ascii="Arial" w:eastAsia="Arial" w:hAnsi="Arial" w:cs="Arial"/>
                                <w:sz w:val="19"/>
                                <w:szCs w:val="19"/>
                              </w:rPr>
                              <w:t>ate</w:t>
                            </w:r>
                          </w:p>
                        </w:tc>
                        <w:tc>
                          <w:tcPr>
                            <w:tcW w:w="772" w:type="dxa"/>
                            <w:tcBorders>
                              <w:top w:val="nil"/>
                              <w:left w:val="nil"/>
                              <w:bottom w:val="nil"/>
                              <w:right w:val="single" w:sz="14" w:space="0" w:color="000000"/>
                            </w:tcBorders>
                          </w:tcPr>
                          <w:p w:rsidR="00416DEE" w:rsidRDefault="00416DEE">
                            <w:pPr>
                              <w:pStyle w:val="TableParagraph"/>
                              <w:spacing w:line="217" w:lineRule="exact"/>
                              <w:ind w:left="106"/>
                              <w:rPr>
                                <w:rFonts w:ascii="Arial" w:eastAsia="Arial" w:hAnsi="Arial" w:cs="Arial"/>
                                <w:sz w:val="19"/>
                                <w:szCs w:val="19"/>
                              </w:rPr>
                            </w:pPr>
                            <w:r>
                              <w:rPr>
                                <w:rFonts w:ascii="Arial" w:eastAsia="Arial" w:hAnsi="Arial" w:cs="Arial"/>
                                <w:sz w:val="19"/>
                                <w:szCs w:val="19"/>
                              </w:rPr>
                              <w:t>bearing</w:t>
                            </w:r>
                          </w:p>
                        </w:tc>
                        <w:tc>
                          <w:tcPr>
                            <w:tcW w:w="948" w:type="dxa"/>
                            <w:tcBorders>
                              <w:top w:val="nil"/>
                              <w:left w:val="single" w:sz="14" w:space="0" w:color="000000"/>
                              <w:bottom w:val="nil"/>
                              <w:right w:val="single" w:sz="14" w:space="0" w:color="000000"/>
                            </w:tcBorders>
                          </w:tcPr>
                          <w:p w:rsidR="00416DEE" w:rsidRDefault="00416DEE"/>
                        </w:tc>
                        <w:tc>
                          <w:tcPr>
                            <w:tcW w:w="829" w:type="dxa"/>
                            <w:tcBorders>
                              <w:top w:val="nil"/>
                              <w:left w:val="single" w:sz="14" w:space="0" w:color="000000"/>
                              <w:bottom w:val="nil"/>
                              <w:right w:val="nil"/>
                            </w:tcBorders>
                          </w:tcPr>
                          <w:p w:rsidR="00416DEE" w:rsidRDefault="00416DEE">
                            <w:pPr>
                              <w:pStyle w:val="TableParagraph"/>
                              <w:spacing w:line="217" w:lineRule="exact"/>
                              <w:ind w:left="272"/>
                              <w:rPr>
                                <w:rFonts w:ascii="Arial" w:eastAsia="Arial" w:hAnsi="Arial" w:cs="Arial"/>
                                <w:sz w:val="19"/>
                                <w:szCs w:val="19"/>
                              </w:rPr>
                            </w:pPr>
                            <w:r>
                              <w:rPr>
                                <w:rFonts w:ascii="Arial" w:eastAsia="Arial" w:hAnsi="Arial" w:cs="Arial"/>
                                <w:spacing w:val="-2"/>
                                <w:sz w:val="19"/>
                                <w:szCs w:val="19"/>
                              </w:rPr>
                              <w:t>m</w:t>
                            </w:r>
                            <w:r>
                              <w:rPr>
                                <w:rFonts w:ascii="Arial" w:eastAsia="Arial" w:hAnsi="Arial" w:cs="Arial"/>
                                <w:sz w:val="19"/>
                                <w:szCs w:val="19"/>
                              </w:rPr>
                              <w:t>onth</w:t>
                            </w:r>
                          </w:p>
                        </w:tc>
                        <w:tc>
                          <w:tcPr>
                            <w:tcW w:w="1713" w:type="dxa"/>
                            <w:gridSpan w:val="2"/>
                            <w:tcBorders>
                              <w:top w:val="nil"/>
                              <w:left w:val="nil"/>
                              <w:bottom w:val="nil"/>
                              <w:right w:val="nil"/>
                            </w:tcBorders>
                          </w:tcPr>
                          <w:p w:rsidR="00416DEE" w:rsidRDefault="00416DEE">
                            <w:pPr>
                              <w:pStyle w:val="TableParagraph"/>
                              <w:spacing w:line="217" w:lineRule="exact"/>
                              <w:ind w:left="112"/>
                              <w:rPr>
                                <w:rFonts w:ascii="Arial" w:eastAsia="Arial" w:hAnsi="Arial" w:cs="Arial"/>
                                <w:sz w:val="19"/>
                                <w:szCs w:val="19"/>
                              </w:rPr>
                            </w:pPr>
                            <w:r>
                              <w:rPr>
                                <w:rFonts w:ascii="Arial" w:eastAsia="Arial" w:hAnsi="Arial" w:cs="Arial"/>
                                <w:spacing w:val="-2"/>
                                <w:sz w:val="19"/>
                                <w:szCs w:val="19"/>
                              </w:rPr>
                              <w:t>m</w:t>
                            </w:r>
                            <w:r>
                              <w:rPr>
                                <w:rFonts w:ascii="Arial" w:eastAsia="Arial" w:hAnsi="Arial" w:cs="Arial"/>
                                <w:sz w:val="19"/>
                                <w:szCs w:val="19"/>
                              </w:rPr>
                              <w:t>onths</w:t>
                            </w:r>
                            <w:r>
                              <w:rPr>
                                <w:rFonts w:ascii="Arial" w:eastAsia="Arial" w:hAnsi="Arial" w:cs="Arial"/>
                                <w:spacing w:val="52"/>
                                <w:sz w:val="19"/>
                                <w:szCs w:val="19"/>
                              </w:rPr>
                              <w:t xml:space="preserve"> </w:t>
                            </w:r>
                            <w:r>
                              <w:rPr>
                                <w:rFonts w:ascii="Arial" w:eastAsia="Arial" w:hAnsi="Arial" w:cs="Arial"/>
                                <w:sz w:val="19"/>
                                <w:szCs w:val="19"/>
                              </w:rPr>
                              <w:t>to</w:t>
                            </w:r>
                            <w:r>
                              <w:rPr>
                                <w:rFonts w:ascii="Arial" w:eastAsia="Arial" w:hAnsi="Arial" w:cs="Arial"/>
                                <w:spacing w:val="-4"/>
                                <w:sz w:val="19"/>
                                <w:szCs w:val="19"/>
                              </w:rPr>
                              <w:t xml:space="preserve"> </w:t>
                            </w:r>
                            <w:r>
                              <w:rPr>
                                <w:rFonts w:ascii="Arial" w:eastAsia="Arial" w:hAnsi="Arial" w:cs="Arial"/>
                                <w:sz w:val="19"/>
                                <w:szCs w:val="19"/>
                              </w:rPr>
                              <w:t>1</w:t>
                            </w:r>
                            <w:r>
                              <w:rPr>
                                <w:rFonts w:ascii="Arial" w:eastAsia="Arial" w:hAnsi="Arial" w:cs="Arial"/>
                                <w:spacing w:val="-3"/>
                                <w:sz w:val="19"/>
                                <w:szCs w:val="19"/>
                              </w:rPr>
                              <w:t xml:space="preserve"> </w:t>
                            </w:r>
                            <w:r>
                              <w:rPr>
                                <w:rFonts w:ascii="Arial" w:eastAsia="Arial" w:hAnsi="Arial" w:cs="Arial"/>
                                <w:spacing w:val="-2"/>
                                <w:sz w:val="19"/>
                                <w:szCs w:val="19"/>
                              </w:rPr>
                              <w:t>y</w:t>
                            </w:r>
                            <w:r>
                              <w:rPr>
                                <w:rFonts w:ascii="Arial" w:eastAsia="Arial" w:hAnsi="Arial" w:cs="Arial"/>
                                <w:sz w:val="19"/>
                                <w:szCs w:val="19"/>
                              </w:rPr>
                              <w:t>ear</w:t>
                            </w:r>
                          </w:p>
                        </w:tc>
                        <w:tc>
                          <w:tcPr>
                            <w:tcW w:w="876" w:type="dxa"/>
                            <w:tcBorders>
                              <w:top w:val="nil"/>
                              <w:left w:val="nil"/>
                              <w:bottom w:val="nil"/>
                              <w:right w:val="nil"/>
                            </w:tcBorders>
                          </w:tcPr>
                          <w:p w:rsidR="00416DEE" w:rsidRDefault="00416DEE">
                            <w:pPr>
                              <w:pStyle w:val="TableParagraph"/>
                              <w:spacing w:line="217" w:lineRule="exact"/>
                              <w:ind w:left="253"/>
                              <w:rPr>
                                <w:rFonts w:ascii="Arial" w:eastAsia="Arial" w:hAnsi="Arial" w:cs="Arial"/>
                                <w:sz w:val="19"/>
                                <w:szCs w:val="19"/>
                              </w:rPr>
                            </w:pPr>
                            <w:r>
                              <w:rPr>
                                <w:rFonts w:ascii="Arial" w:eastAsia="Arial" w:hAnsi="Arial" w:cs="Arial"/>
                                <w:spacing w:val="-2"/>
                                <w:sz w:val="19"/>
                                <w:szCs w:val="19"/>
                              </w:rPr>
                              <w:t>y</w:t>
                            </w:r>
                            <w:r>
                              <w:rPr>
                                <w:rFonts w:ascii="Arial" w:eastAsia="Arial" w:hAnsi="Arial" w:cs="Arial"/>
                                <w:sz w:val="19"/>
                                <w:szCs w:val="19"/>
                              </w:rPr>
                              <w:t>ears</w:t>
                            </w:r>
                          </w:p>
                        </w:tc>
                        <w:tc>
                          <w:tcPr>
                            <w:tcW w:w="721" w:type="dxa"/>
                            <w:tcBorders>
                              <w:top w:val="nil"/>
                              <w:left w:val="nil"/>
                              <w:bottom w:val="nil"/>
                              <w:right w:val="nil"/>
                            </w:tcBorders>
                          </w:tcPr>
                          <w:p w:rsidR="00416DEE" w:rsidRDefault="00416DEE">
                            <w:pPr>
                              <w:pStyle w:val="TableParagraph"/>
                              <w:spacing w:line="217" w:lineRule="exact"/>
                              <w:ind w:left="224"/>
                              <w:rPr>
                                <w:rFonts w:ascii="Arial" w:eastAsia="Arial" w:hAnsi="Arial" w:cs="Arial"/>
                                <w:sz w:val="19"/>
                                <w:szCs w:val="19"/>
                              </w:rPr>
                            </w:pPr>
                            <w:r>
                              <w:rPr>
                                <w:rFonts w:ascii="Arial" w:eastAsia="Arial" w:hAnsi="Arial" w:cs="Arial"/>
                                <w:spacing w:val="-2"/>
                                <w:sz w:val="19"/>
                                <w:szCs w:val="19"/>
                              </w:rPr>
                              <w:t>y</w:t>
                            </w:r>
                            <w:r>
                              <w:rPr>
                                <w:rFonts w:ascii="Arial" w:eastAsia="Arial" w:hAnsi="Arial" w:cs="Arial"/>
                                <w:sz w:val="19"/>
                                <w:szCs w:val="19"/>
                              </w:rPr>
                              <w:t>ears</w:t>
                            </w:r>
                          </w:p>
                        </w:tc>
                      </w:tr>
                      <w:tr w:rsidR="00416DEE" w:rsidTr="005A67C3">
                        <w:trPr>
                          <w:trHeight w:hRule="exact" w:val="235"/>
                        </w:trPr>
                        <w:tc>
                          <w:tcPr>
                            <w:tcW w:w="1332" w:type="dxa"/>
                            <w:vMerge/>
                            <w:tcBorders>
                              <w:left w:val="nil"/>
                              <w:bottom w:val="single" w:sz="14" w:space="0" w:color="000000"/>
                              <w:right w:val="nil"/>
                            </w:tcBorders>
                          </w:tcPr>
                          <w:p w:rsidR="00416DEE" w:rsidRDefault="00416DEE"/>
                        </w:tc>
                        <w:tc>
                          <w:tcPr>
                            <w:tcW w:w="850" w:type="dxa"/>
                            <w:vMerge/>
                            <w:tcBorders>
                              <w:left w:val="nil"/>
                              <w:bottom w:val="single" w:sz="14" w:space="0" w:color="000000"/>
                              <w:right w:val="nil"/>
                            </w:tcBorders>
                            <w:shd w:val="clear" w:color="auto" w:fill="D9D9D9"/>
                          </w:tcPr>
                          <w:p w:rsidR="00416DEE" w:rsidRDefault="00416DEE"/>
                        </w:tc>
                        <w:tc>
                          <w:tcPr>
                            <w:tcW w:w="888" w:type="dxa"/>
                            <w:tcBorders>
                              <w:top w:val="nil"/>
                              <w:left w:val="nil"/>
                              <w:bottom w:val="single" w:sz="14" w:space="0" w:color="000000"/>
                              <w:right w:val="nil"/>
                            </w:tcBorders>
                          </w:tcPr>
                          <w:p w:rsidR="00416DEE" w:rsidRDefault="00416DEE">
                            <w:pPr>
                              <w:pStyle w:val="TableParagraph"/>
                              <w:spacing w:before="2" w:line="216" w:lineRule="exact"/>
                              <w:ind w:left="391"/>
                              <w:rPr>
                                <w:rFonts w:ascii="Arial" w:eastAsia="Arial" w:hAnsi="Arial" w:cs="Arial"/>
                                <w:sz w:val="19"/>
                                <w:szCs w:val="19"/>
                              </w:rPr>
                            </w:pPr>
                            <w:r>
                              <w:rPr>
                                <w:rFonts w:ascii="Arial" w:eastAsia="Arial" w:hAnsi="Arial" w:cs="Arial"/>
                                <w:sz w:val="19"/>
                                <w:szCs w:val="19"/>
                              </w:rPr>
                              <w:t>$000</w:t>
                            </w:r>
                          </w:p>
                        </w:tc>
                        <w:tc>
                          <w:tcPr>
                            <w:tcW w:w="880" w:type="dxa"/>
                            <w:tcBorders>
                              <w:top w:val="nil"/>
                              <w:left w:val="nil"/>
                              <w:bottom w:val="single" w:sz="14" w:space="0" w:color="000000"/>
                              <w:right w:val="nil"/>
                            </w:tcBorders>
                          </w:tcPr>
                          <w:p w:rsidR="00416DEE" w:rsidRDefault="00416DEE">
                            <w:pPr>
                              <w:pStyle w:val="TableParagraph"/>
                              <w:spacing w:before="2" w:line="216" w:lineRule="exact"/>
                              <w:ind w:left="350"/>
                              <w:rPr>
                                <w:rFonts w:ascii="Arial" w:eastAsia="Arial" w:hAnsi="Arial" w:cs="Arial"/>
                                <w:sz w:val="19"/>
                                <w:szCs w:val="19"/>
                              </w:rPr>
                            </w:pPr>
                            <w:r>
                              <w:rPr>
                                <w:rFonts w:ascii="Arial" w:eastAsia="Arial" w:hAnsi="Arial" w:cs="Arial"/>
                                <w:sz w:val="19"/>
                                <w:szCs w:val="19"/>
                              </w:rPr>
                              <w:t>$000</w:t>
                            </w:r>
                          </w:p>
                        </w:tc>
                        <w:tc>
                          <w:tcPr>
                            <w:tcW w:w="772" w:type="dxa"/>
                            <w:tcBorders>
                              <w:top w:val="nil"/>
                              <w:left w:val="nil"/>
                              <w:bottom w:val="single" w:sz="14" w:space="0" w:color="000000"/>
                              <w:right w:val="single" w:sz="8" w:space="0" w:color="000000"/>
                            </w:tcBorders>
                          </w:tcPr>
                          <w:p w:rsidR="00416DEE" w:rsidRDefault="00416DEE">
                            <w:pPr>
                              <w:pStyle w:val="TableParagraph"/>
                              <w:spacing w:before="2" w:line="216" w:lineRule="exact"/>
                              <w:ind w:left="318"/>
                              <w:rPr>
                                <w:rFonts w:ascii="Arial" w:eastAsia="Arial" w:hAnsi="Arial" w:cs="Arial"/>
                                <w:sz w:val="19"/>
                                <w:szCs w:val="19"/>
                              </w:rPr>
                            </w:pPr>
                            <w:r>
                              <w:rPr>
                                <w:rFonts w:ascii="Arial" w:eastAsia="Arial" w:hAnsi="Arial" w:cs="Arial"/>
                                <w:sz w:val="19"/>
                                <w:szCs w:val="19"/>
                              </w:rPr>
                              <w:t>$000</w:t>
                            </w:r>
                          </w:p>
                        </w:tc>
                        <w:tc>
                          <w:tcPr>
                            <w:tcW w:w="948" w:type="dxa"/>
                            <w:tcBorders>
                              <w:top w:val="nil"/>
                              <w:left w:val="single" w:sz="8" w:space="0" w:color="000000"/>
                              <w:bottom w:val="single" w:sz="14" w:space="0" w:color="000000"/>
                              <w:right w:val="single" w:sz="14" w:space="0" w:color="000000"/>
                            </w:tcBorders>
                          </w:tcPr>
                          <w:p w:rsidR="00416DEE" w:rsidRDefault="00416DEE">
                            <w:pPr>
                              <w:pStyle w:val="TableParagraph"/>
                              <w:spacing w:before="2" w:line="216" w:lineRule="exact"/>
                              <w:ind w:left="384"/>
                              <w:rPr>
                                <w:rFonts w:ascii="Arial" w:eastAsia="Arial" w:hAnsi="Arial" w:cs="Arial"/>
                                <w:sz w:val="19"/>
                                <w:szCs w:val="19"/>
                              </w:rPr>
                            </w:pPr>
                            <w:r>
                              <w:rPr>
                                <w:rFonts w:ascii="Arial" w:eastAsia="Arial" w:hAnsi="Arial" w:cs="Arial"/>
                                <w:sz w:val="19"/>
                                <w:szCs w:val="19"/>
                              </w:rPr>
                              <w:t>$000</w:t>
                            </w:r>
                          </w:p>
                        </w:tc>
                        <w:tc>
                          <w:tcPr>
                            <w:tcW w:w="829" w:type="dxa"/>
                            <w:tcBorders>
                              <w:top w:val="nil"/>
                              <w:left w:val="single" w:sz="14" w:space="0" w:color="000000"/>
                              <w:bottom w:val="single" w:sz="14" w:space="0" w:color="000000"/>
                              <w:right w:val="nil"/>
                            </w:tcBorders>
                          </w:tcPr>
                          <w:p w:rsidR="00416DEE" w:rsidRDefault="00416DEE">
                            <w:pPr>
                              <w:pStyle w:val="TableParagraph"/>
                              <w:spacing w:before="2" w:line="216" w:lineRule="exact"/>
                              <w:ind w:left="375"/>
                              <w:rPr>
                                <w:rFonts w:ascii="Arial" w:eastAsia="Arial" w:hAnsi="Arial" w:cs="Arial"/>
                                <w:sz w:val="19"/>
                                <w:szCs w:val="19"/>
                              </w:rPr>
                            </w:pPr>
                            <w:r>
                              <w:rPr>
                                <w:rFonts w:ascii="Arial" w:eastAsia="Arial" w:hAnsi="Arial" w:cs="Arial"/>
                                <w:sz w:val="19"/>
                                <w:szCs w:val="19"/>
                              </w:rPr>
                              <w:t>$000</w:t>
                            </w:r>
                          </w:p>
                        </w:tc>
                        <w:tc>
                          <w:tcPr>
                            <w:tcW w:w="1713" w:type="dxa"/>
                            <w:gridSpan w:val="2"/>
                            <w:tcBorders>
                              <w:top w:val="nil"/>
                              <w:left w:val="nil"/>
                              <w:bottom w:val="single" w:sz="14" w:space="0" w:color="000000"/>
                              <w:right w:val="nil"/>
                            </w:tcBorders>
                          </w:tcPr>
                          <w:p w:rsidR="00416DEE" w:rsidRDefault="00416DEE">
                            <w:pPr>
                              <w:pStyle w:val="TableParagraph"/>
                              <w:tabs>
                                <w:tab w:val="left" w:pos="1159"/>
                              </w:tabs>
                              <w:spacing w:before="2" w:line="216" w:lineRule="exact"/>
                              <w:ind w:left="312"/>
                              <w:rPr>
                                <w:rFonts w:ascii="Arial" w:eastAsia="Arial" w:hAnsi="Arial" w:cs="Arial"/>
                                <w:sz w:val="19"/>
                                <w:szCs w:val="19"/>
                              </w:rPr>
                            </w:pPr>
                            <w:r>
                              <w:rPr>
                                <w:rFonts w:ascii="Arial" w:eastAsia="Arial" w:hAnsi="Arial" w:cs="Arial"/>
                                <w:sz w:val="19"/>
                                <w:szCs w:val="19"/>
                              </w:rPr>
                              <w:t>$000</w:t>
                            </w:r>
                            <w:r>
                              <w:rPr>
                                <w:rFonts w:ascii="Arial" w:eastAsia="Arial" w:hAnsi="Arial" w:cs="Arial"/>
                                <w:sz w:val="19"/>
                                <w:szCs w:val="19"/>
                              </w:rPr>
                              <w:tab/>
                              <w:t>$000</w:t>
                            </w:r>
                          </w:p>
                        </w:tc>
                        <w:tc>
                          <w:tcPr>
                            <w:tcW w:w="876" w:type="dxa"/>
                            <w:tcBorders>
                              <w:top w:val="nil"/>
                              <w:left w:val="nil"/>
                              <w:bottom w:val="single" w:sz="14" w:space="0" w:color="000000"/>
                              <w:right w:val="nil"/>
                            </w:tcBorders>
                          </w:tcPr>
                          <w:p w:rsidR="00416DEE" w:rsidRDefault="00416DEE">
                            <w:pPr>
                              <w:pStyle w:val="TableParagraph"/>
                              <w:spacing w:before="2" w:line="216" w:lineRule="exact"/>
                              <w:ind w:left="294"/>
                              <w:rPr>
                                <w:rFonts w:ascii="Arial" w:eastAsia="Arial" w:hAnsi="Arial" w:cs="Arial"/>
                                <w:sz w:val="19"/>
                                <w:szCs w:val="19"/>
                              </w:rPr>
                            </w:pPr>
                            <w:r>
                              <w:rPr>
                                <w:rFonts w:ascii="Arial" w:eastAsia="Arial" w:hAnsi="Arial" w:cs="Arial"/>
                                <w:sz w:val="19"/>
                                <w:szCs w:val="19"/>
                              </w:rPr>
                              <w:t>$000</w:t>
                            </w:r>
                          </w:p>
                        </w:tc>
                        <w:tc>
                          <w:tcPr>
                            <w:tcW w:w="721" w:type="dxa"/>
                            <w:tcBorders>
                              <w:top w:val="nil"/>
                              <w:left w:val="nil"/>
                              <w:bottom w:val="single" w:sz="14" w:space="0" w:color="000000"/>
                              <w:right w:val="nil"/>
                            </w:tcBorders>
                          </w:tcPr>
                          <w:p w:rsidR="00416DEE" w:rsidRDefault="00416DEE">
                            <w:pPr>
                              <w:pStyle w:val="TableParagraph"/>
                              <w:spacing w:before="2" w:line="216" w:lineRule="exact"/>
                              <w:ind w:left="265"/>
                              <w:rPr>
                                <w:rFonts w:ascii="Arial" w:eastAsia="Arial" w:hAnsi="Arial" w:cs="Arial"/>
                                <w:sz w:val="19"/>
                                <w:szCs w:val="19"/>
                              </w:rPr>
                            </w:pPr>
                            <w:r>
                              <w:rPr>
                                <w:rFonts w:ascii="Arial" w:eastAsia="Arial" w:hAnsi="Arial" w:cs="Arial"/>
                                <w:sz w:val="19"/>
                                <w:szCs w:val="19"/>
                              </w:rPr>
                              <w:t>$000</w:t>
                            </w:r>
                          </w:p>
                        </w:tc>
                      </w:tr>
                      <w:tr w:rsidR="00416DEE" w:rsidTr="005A67C3">
                        <w:trPr>
                          <w:trHeight w:hRule="exact" w:val="743"/>
                        </w:trPr>
                        <w:tc>
                          <w:tcPr>
                            <w:tcW w:w="1332" w:type="dxa"/>
                            <w:vMerge w:val="restart"/>
                            <w:tcBorders>
                              <w:top w:val="single" w:sz="14" w:space="0" w:color="000000"/>
                              <w:left w:val="nil"/>
                              <w:right w:val="nil"/>
                            </w:tcBorders>
                          </w:tcPr>
                          <w:p w:rsidR="00416DEE" w:rsidRDefault="00416DEE"/>
                        </w:tc>
                        <w:tc>
                          <w:tcPr>
                            <w:tcW w:w="850" w:type="dxa"/>
                            <w:tcBorders>
                              <w:top w:val="single" w:sz="14" w:space="0" w:color="000000"/>
                              <w:left w:val="nil"/>
                              <w:bottom w:val="nil"/>
                              <w:right w:val="nil"/>
                            </w:tcBorders>
                            <w:shd w:val="clear" w:color="auto" w:fill="D9D9D9"/>
                          </w:tcPr>
                          <w:p w:rsidR="00416DEE" w:rsidRDefault="00416DEE">
                            <w:pPr>
                              <w:pStyle w:val="TableParagraph"/>
                              <w:spacing w:line="200" w:lineRule="exact"/>
                              <w:rPr>
                                <w:sz w:val="20"/>
                                <w:szCs w:val="20"/>
                              </w:rPr>
                            </w:pPr>
                          </w:p>
                          <w:p w:rsidR="00416DEE" w:rsidRDefault="00416DEE">
                            <w:pPr>
                              <w:pStyle w:val="TableParagraph"/>
                              <w:spacing w:before="18" w:line="260" w:lineRule="exact"/>
                              <w:rPr>
                                <w:sz w:val="26"/>
                                <w:szCs w:val="26"/>
                              </w:rPr>
                            </w:pPr>
                          </w:p>
                          <w:p w:rsidR="00416DEE" w:rsidRDefault="00416DEE">
                            <w:pPr>
                              <w:pStyle w:val="TableParagraph"/>
                              <w:ind w:left="230"/>
                              <w:rPr>
                                <w:rFonts w:ascii="Arial" w:eastAsia="Arial" w:hAnsi="Arial" w:cs="Arial"/>
                                <w:sz w:val="19"/>
                                <w:szCs w:val="19"/>
                              </w:rPr>
                            </w:pPr>
                            <w:r>
                              <w:rPr>
                                <w:rFonts w:ascii="Arial" w:eastAsia="Arial" w:hAnsi="Arial" w:cs="Arial"/>
                                <w:sz w:val="19"/>
                                <w:szCs w:val="19"/>
                              </w:rPr>
                              <w:t>12,014</w:t>
                            </w:r>
                          </w:p>
                        </w:tc>
                        <w:tc>
                          <w:tcPr>
                            <w:tcW w:w="888" w:type="dxa"/>
                            <w:tcBorders>
                              <w:top w:val="single" w:sz="14" w:space="0" w:color="000000"/>
                              <w:left w:val="nil"/>
                              <w:bottom w:val="nil"/>
                              <w:right w:val="nil"/>
                            </w:tcBorders>
                          </w:tcPr>
                          <w:p w:rsidR="00416DEE" w:rsidRDefault="00416DEE">
                            <w:pPr>
                              <w:pStyle w:val="TableParagraph"/>
                              <w:spacing w:line="200" w:lineRule="exact"/>
                              <w:rPr>
                                <w:sz w:val="20"/>
                                <w:szCs w:val="20"/>
                              </w:rPr>
                            </w:pPr>
                          </w:p>
                          <w:p w:rsidR="00416DEE" w:rsidRDefault="00416DEE">
                            <w:pPr>
                              <w:pStyle w:val="TableParagraph"/>
                              <w:spacing w:before="18" w:line="260" w:lineRule="exact"/>
                              <w:rPr>
                                <w:sz w:val="26"/>
                                <w:szCs w:val="26"/>
                              </w:rPr>
                            </w:pPr>
                          </w:p>
                          <w:p w:rsidR="00416DEE" w:rsidRDefault="00416DEE">
                            <w:pPr>
                              <w:pStyle w:val="TableParagraph"/>
                              <w:ind w:right="78"/>
                              <w:jc w:val="right"/>
                              <w:rPr>
                                <w:rFonts w:ascii="Arial" w:eastAsia="Arial" w:hAnsi="Arial" w:cs="Arial"/>
                                <w:sz w:val="19"/>
                                <w:szCs w:val="19"/>
                              </w:rPr>
                            </w:pPr>
                            <w:r>
                              <w:rPr>
                                <w:rFonts w:ascii="Arial" w:eastAsia="Arial" w:hAnsi="Arial" w:cs="Arial"/>
                                <w:w w:val="95"/>
                                <w:sz w:val="19"/>
                                <w:szCs w:val="19"/>
                              </w:rPr>
                              <w:t>-</w:t>
                            </w:r>
                          </w:p>
                        </w:tc>
                        <w:tc>
                          <w:tcPr>
                            <w:tcW w:w="880" w:type="dxa"/>
                            <w:tcBorders>
                              <w:top w:val="single" w:sz="14" w:space="0" w:color="000000"/>
                              <w:left w:val="nil"/>
                              <w:bottom w:val="nil"/>
                              <w:right w:val="nil"/>
                            </w:tcBorders>
                          </w:tcPr>
                          <w:p w:rsidR="00416DEE" w:rsidRDefault="00416DEE">
                            <w:pPr>
                              <w:pStyle w:val="TableParagraph"/>
                              <w:spacing w:line="200" w:lineRule="exact"/>
                              <w:rPr>
                                <w:sz w:val="20"/>
                                <w:szCs w:val="20"/>
                              </w:rPr>
                            </w:pPr>
                          </w:p>
                          <w:p w:rsidR="00416DEE" w:rsidRDefault="00416DEE">
                            <w:pPr>
                              <w:pStyle w:val="TableParagraph"/>
                              <w:spacing w:before="18" w:line="260" w:lineRule="exact"/>
                              <w:rPr>
                                <w:sz w:val="26"/>
                                <w:szCs w:val="26"/>
                              </w:rPr>
                            </w:pPr>
                          </w:p>
                          <w:p w:rsidR="00416DEE" w:rsidRDefault="00416DEE">
                            <w:pPr>
                              <w:pStyle w:val="TableParagraph"/>
                              <w:ind w:right="110"/>
                              <w:jc w:val="right"/>
                              <w:rPr>
                                <w:rFonts w:ascii="Arial" w:eastAsia="Arial" w:hAnsi="Arial" w:cs="Arial"/>
                                <w:sz w:val="19"/>
                                <w:szCs w:val="19"/>
                              </w:rPr>
                            </w:pPr>
                            <w:r>
                              <w:rPr>
                                <w:rFonts w:ascii="Arial" w:eastAsia="Arial" w:hAnsi="Arial" w:cs="Arial"/>
                                <w:w w:val="95"/>
                                <w:sz w:val="19"/>
                                <w:szCs w:val="19"/>
                              </w:rPr>
                              <w:t>-</w:t>
                            </w:r>
                          </w:p>
                        </w:tc>
                        <w:tc>
                          <w:tcPr>
                            <w:tcW w:w="772" w:type="dxa"/>
                            <w:tcBorders>
                              <w:top w:val="single" w:sz="14" w:space="0" w:color="000000"/>
                              <w:left w:val="nil"/>
                              <w:bottom w:val="nil"/>
                              <w:right w:val="single" w:sz="14" w:space="0" w:color="000000"/>
                            </w:tcBorders>
                          </w:tcPr>
                          <w:p w:rsidR="00416DEE" w:rsidRDefault="00416DEE">
                            <w:pPr>
                              <w:pStyle w:val="TableParagraph"/>
                              <w:spacing w:line="200" w:lineRule="exact"/>
                              <w:rPr>
                                <w:sz w:val="20"/>
                                <w:szCs w:val="20"/>
                              </w:rPr>
                            </w:pPr>
                          </w:p>
                          <w:p w:rsidR="00416DEE" w:rsidRDefault="00416DEE">
                            <w:pPr>
                              <w:pStyle w:val="TableParagraph"/>
                              <w:spacing w:before="18" w:line="260" w:lineRule="exact"/>
                              <w:rPr>
                                <w:sz w:val="26"/>
                                <w:szCs w:val="26"/>
                              </w:rPr>
                            </w:pPr>
                          </w:p>
                          <w:p w:rsidR="00416DEE" w:rsidRDefault="00416DEE">
                            <w:pPr>
                              <w:pStyle w:val="TableParagraph"/>
                              <w:ind w:left="154"/>
                              <w:rPr>
                                <w:rFonts w:ascii="Arial" w:eastAsia="Arial" w:hAnsi="Arial" w:cs="Arial"/>
                                <w:sz w:val="19"/>
                                <w:szCs w:val="19"/>
                              </w:rPr>
                            </w:pPr>
                            <w:r>
                              <w:rPr>
                                <w:rFonts w:ascii="Arial" w:eastAsia="Arial" w:hAnsi="Arial" w:cs="Arial"/>
                                <w:sz w:val="19"/>
                                <w:szCs w:val="19"/>
                              </w:rPr>
                              <w:t>12,014</w:t>
                            </w:r>
                          </w:p>
                        </w:tc>
                        <w:tc>
                          <w:tcPr>
                            <w:tcW w:w="948" w:type="dxa"/>
                            <w:tcBorders>
                              <w:top w:val="single" w:sz="14" w:space="0" w:color="000000"/>
                              <w:left w:val="single" w:sz="14" w:space="0" w:color="000000"/>
                              <w:bottom w:val="nil"/>
                              <w:right w:val="single" w:sz="14" w:space="0" w:color="000000"/>
                            </w:tcBorders>
                          </w:tcPr>
                          <w:p w:rsidR="00416DEE" w:rsidRDefault="00416DEE">
                            <w:pPr>
                              <w:pStyle w:val="TableParagraph"/>
                              <w:spacing w:line="200" w:lineRule="exact"/>
                              <w:rPr>
                                <w:sz w:val="20"/>
                                <w:szCs w:val="20"/>
                              </w:rPr>
                            </w:pPr>
                          </w:p>
                          <w:p w:rsidR="00416DEE" w:rsidRDefault="00416DEE">
                            <w:pPr>
                              <w:pStyle w:val="TableParagraph"/>
                              <w:spacing w:before="18" w:line="260" w:lineRule="exact"/>
                              <w:rPr>
                                <w:sz w:val="26"/>
                                <w:szCs w:val="26"/>
                              </w:rPr>
                            </w:pPr>
                          </w:p>
                          <w:p w:rsidR="00416DEE" w:rsidRDefault="00416DEE">
                            <w:pPr>
                              <w:pStyle w:val="TableParagraph"/>
                              <w:ind w:left="217"/>
                              <w:rPr>
                                <w:rFonts w:ascii="Arial" w:eastAsia="Arial" w:hAnsi="Arial" w:cs="Arial"/>
                                <w:sz w:val="19"/>
                                <w:szCs w:val="19"/>
                              </w:rPr>
                            </w:pPr>
                            <w:r>
                              <w:rPr>
                                <w:rFonts w:ascii="Arial" w:eastAsia="Arial" w:hAnsi="Arial" w:cs="Arial"/>
                                <w:sz w:val="19"/>
                                <w:szCs w:val="19"/>
                              </w:rPr>
                              <w:t>12,014</w:t>
                            </w:r>
                          </w:p>
                        </w:tc>
                        <w:tc>
                          <w:tcPr>
                            <w:tcW w:w="829" w:type="dxa"/>
                            <w:tcBorders>
                              <w:top w:val="single" w:sz="14" w:space="0" w:color="000000"/>
                              <w:left w:val="single" w:sz="14" w:space="0" w:color="000000"/>
                              <w:bottom w:val="nil"/>
                              <w:right w:val="nil"/>
                            </w:tcBorders>
                          </w:tcPr>
                          <w:p w:rsidR="00416DEE" w:rsidRDefault="00416DEE">
                            <w:pPr>
                              <w:pStyle w:val="TableParagraph"/>
                              <w:spacing w:line="200" w:lineRule="exact"/>
                              <w:rPr>
                                <w:sz w:val="20"/>
                                <w:szCs w:val="20"/>
                              </w:rPr>
                            </w:pPr>
                          </w:p>
                          <w:p w:rsidR="00416DEE" w:rsidRDefault="00416DEE">
                            <w:pPr>
                              <w:pStyle w:val="TableParagraph"/>
                              <w:spacing w:before="18" w:line="260" w:lineRule="exact"/>
                              <w:rPr>
                                <w:sz w:val="26"/>
                                <w:szCs w:val="26"/>
                              </w:rPr>
                            </w:pPr>
                          </w:p>
                          <w:p w:rsidR="00416DEE" w:rsidRDefault="00416DEE">
                            <w:pPr>
                              <w:pStyle w:val="TableParagraph"/>
                              <w:ind w:left="212"/>
                              <w:rPr>
                                <w:rFonts w:ascii="Arial" w:eastAsia="Arial" w:hAnsi="Arial" w:cs="Arial"/>
                                <w:sz w:val="19"/>
                                <w:szCs w:val="19"/>
                              </w:rPr>
                            </w:pPr>
                            <w:r>
                              <w:rPr>
                                <w:rFonts w:ascii="Arial" w:eastAsia="Arial" w:hAnsi="Arial" w:cs="Arial"/>
                                <w:sz w:val="19"/>
                                <w:szCs w:val="19"/>
                              </w:rPr>
                              <w:t>12,014</w:t>
                            </w:r>
                          </w:p>
                        </w:tc>
                        <w:tc>
                          <w:tcPr>
                            <w:tcW w:w="916" w:type="dxa"/>
                            <w:tcBorders>
                              <w:top w:val="single" w:sz="14" w:space="0" w:color="000000"/>
                              <w:left w:val="nil"/>
                              <w:bottom w:val="nil"/>
                              <w:right w:val="nil"/>
                            </w:tcBorders>
                          </w:tcPr>
                          <w:p w:rsidR="00416DEE" w:rsidRDefault="00416DEE">
                            <w:pPr>
                              <w:pStyle w:val="TableParagraph"/>
                              <w:spacing w:line="200" w:lineRule="exact"/>
                              <w:rPr>
                                <w:sz w:val="20"/>
                                <w:szCs w:val="20"/>
                              </w:rPr>
                            </w:pPr>
                          </w:p>
                          <w:p w:rsidR="00416DEE" w:rsidRDefault="00416DEE">
                            <w:pPr>
                              <w:pStyle w:val="TableParagraph"/>
                              <w:spacing w:before="18" w:line="260" w:lineRule="exact"/>
                              <w:rPr>
                                <w:sz w:val="26"/>
                                <w:szCs w:val="26"/>
                              </w:rPr>
                            </w:pPr>
                          </w:p>
                          <w:p w:rsidR="00416DEE" w:rsidRDefault="00416DEE">
                            <w:pPr>
                              <w:pStyle w:val="TableParagraph"/>
                              <w:ind w:right="185"/>
                              <w:jc w:val="right"/>
                              <w:rPr>
                                <w:rFonts w:ascii="Arial" w:eastAsia="Arial" w:hAnsi="Arial" w:cs="Arial"/>
                                <w:sz w:val="19"/>
                                <w:szCs w:val="19"/>
                              </w:rPr>
                            </w:pPr>
                            <w:r>
                              <w:rPr>
                                <w:rFonts w:ascii="Arial" w:eastAsia="Arial" w:hAnsi="Arial" w:cs="Arial"/>
                                <w:w w:val="95"/>
                                <w:sz w:val="19"/>
                                <w:szCs w:val="19"/>
                              </w:rPr>
                              <w:t>-</w:t>
                            </w:r>
                          </w:p>
                        </w:tc>
                        <w:tc>
                          <w:tcPr>
                            <w:tcW w:w="797" w:type="dxa"/>
                            <w:tcBorders>
                              <w:top w:val="single" w:sz="14" w:space="0" w:color="000000"/>
                              <w:left w:val="nil"/>
                              <w:bottom w:val="nil"/>
                              <w:right w:val="nil"/>
                            </w:tcBorders>
                          </w:tcPr>
                          <w:p w:rsidR="00416DEE" w:rsidRDefault="00416DEE">
                            <w:pPr>
                              <w:pStyle w:val="TableParagraph"/>
                              <w:spacing w:line="200" w:lineRule="exact"/>
                              <w:rPr>
                                <w:sz w:val="20"/>
                                <w:szCs w:val="20"/>
                              </w:rPr>
                            </w:pPr>
                          </w:p>
                          <w:p w:rsidR="00416DEE" w:rsidRDefault="00416DEE">
                            <w:pPr>
                              <w:pStyle w:val="TableParagraph"/>
                              <w:spacing w:before="18" w:line="260" w:lineRule="exact"/>
                              <w:rPr>
                                <w:sz w:val="26"/>
                                <w:szCs w:val="26"/>
                              </w:rPr>
                            </w:pPr>
                          </w:p>
                          <w:p w:rsidR="00416DEE" w:rsidRDefault="00416DEE">
                            <w:pPr>
                              <w:pStyle w:val="TableParagraph"/>
                              <w:ind w:right="135"/>
                              <w:jc w:val="right"/>
                              <w:rPr>
                                <w:rFonts w:ascii="Arial" w:eastAsia="Arial" w:hAnsi="Arial" w:cs="Arial"/>
                                <w:sz w:val="19"/>
                                <w:szCs w:val="19"/>
                              </w:rPr>
                            </w:pPr>
                            <w:r>
                              <w:rPr>
                                <w:rFonts w:ascii="Arial" w:eastAsia="Arial" w:hAnsi="Arial" w:cs="Arial"/>
                                <w:w w:val="95"/>
                                <w:sz w:val="19"/>
                                <w:szCs w:val="19"/>
                              </w:rPr>
                              <w:t>-</w:t>
                            </w:r>
                          </w:p>
                        </w:tc>
                        <w:tc>
                          <w:tcPr>
                            <w:tcW w:w="876" w:type="dxa"/>
                            <w:tcBorders>
                              <w:top w:val="single" w:sz="14" w:space="0" w:color="000000"/>
                              <w:left w:val="nil"/>
                              <w:bottom w:val="nil"/>
                              <w:right w:val="nil"/>
                            </w:tcBorders>
                          </w:tcPr>
                          <w:p w:rsidR="00416DEE" w:rsidRDefault="00416DEE">
                            <w:pPr>
                              <w:pStyle w:val="TableParagraph"/>
                              <w:spacing w:line="200" w:lineRule="exact"/>
                              <w:rPr>
                                <w:sz w:val="20"/>
                                <w:szCs w:val="20"/>
                              </w:rPr>
                            </w:pPr>
                          </w:p>
                          <w:p w:rsidR="00416DEE" w:rsidRDefault="00416DEE">
                            <w:pPr>
                              <w:pStyle w:val="TableParagraph"/>
                              <w:spacing w:before="18" w:line="260" w:lineRule="exact"/>
                              <w:rPr>
                                <w:sz w:val="26"/>
                                <w:szCs w:val="26"/>
                              </w:rPr>
                            </w:pPr>
                          </w:p>
                          <w:p w:rsidR="00416DEE" w:rsidRDefault="00416DEE">
                            <w:pPr>
                              <w:pStyle w:val="TableParagraph"/>
                              <w:ind w:right="163"/>
                              <w:jc w:val="right"/>
                              <w:rPr>
                                <w:rFonts w:ascii="Arial" w:eastAsia="Arial" w:hAnsi="Arial" w:cs="Arial"/>
                                <w:sz w:val="19"/>
                                <w:szCs w:val="19"/>
                              </w:rPr>
                            </w:pPr>
                            <w:r>
                              <w:rPr>
                                <w:rFonts w:ascii="Arial" w:eastAsia="Arial" w:hAnsi="Arial" w:cs="Arial"/>
                                <w:w w:val="95"/>
                                <w:sz w:val="19"/>
                                <w:szCs w:val="19"/>
                              </w:rPr>
                              <w:t>-</w:t>
                            </w:r>
                          </w:p>
                        </w:tc>
                        <w:tc>
                          <w:tcPr>
                            <w:tcW w:w="721" w:type="dxa"/>
                            <w:tcBorders>
                              <w:top w:val="single" w:sz="14" w:space="0" w:color="000000"/>
                              <w:left w:val="nil"/>
                              <w:bottom w:val="nil"/>
                              <w:right w:val="nil"/>
                            </w:tcBorders>
                          </w:tcPr>
                          <w:p w:rsidR="00416DEE" w:rsidRDefault="00416DEE">
                            <w:pPr>
                              <w:pStyle w:val="TableParagraph"/>
                              <w:spacing w:line="200" w:lineRule="exact"/>
                              <w:rPr>
                                <w:sz w:val="20"/>
                                <w:szCs w:val="20"/>
                              </w:rPr>
                            </w:pPr>
                          </w:p>
                          <w:p w:rsidR="00416DEE" w:rsidRDefault="00416DEE">
                            <w:pPr>
                              <w:pStyle w:val="TableParagraph"/>
                              <w:spacing w:before="18" w:line="260" w:lineRule="exact"/>
                              <w:rPr>
                                <w:sz w:val="26"/>
                                <w:szCs w:val="26"/>
                              </w:rPr>
                            </w:pPr>
                          </w:p>
                          <w:p w:rsidR="00416DEE" w:rsidRDefault="00416DEE">
                            <w:pPr>
                              <w:pStyle w:val="TableParagraph"/>
                              <w:ind w:right="37"/>
                              <w:jc w:val="right"/>
                              <w:rPr>
                                <w:rFonts w:ascii="Arial" w:eastAsia="Arial" w:hAnsi="Arial" w:cs="Arial"/>
                                <w:sz w:val="19"/>
                                <w:szCs w:val="19"/>
                              </w:rPr>
                            </w:pPr>
                            <w:r>
                              <w:rPr>
                                <w:rFonts w:ascii="Arial" w:eastAsia="Arial" w:hAnsi="Arial" w:cs="Arial"/>
                                <w:w w:val="95"/>
                                <w:sz w:val="19"/>
                                <w:szCs w:val="19"/>
                              </w:rPr>
                              <w:t>-</w:t>
                            </w:r>
                          </w:p>
                        </w:tc>
                      </w:tr>
                      <w:tr w:rsidR="00416DEE" w:rsidTr="005A67C3">
                        <w:trPr>
                          <w:trHeight w:hRule="exact" w:val="316"/>
                        </w:trPr>
                        <w:tc>
                          <w:tcPr>
                            <w:tcW w:w="1332" w:type="dxa"/>
                            <w:vMerge/>
                            <w:tcBorders>
                              <w:left w:val="nil"/>
                              <w:right w:val="nil"/>
                            </w:tcBorders>
                          </w:tcPr>
                          <w:p w:rsidR="00416DEE" w:rsidRDefault="00416DEE"/>
                        </w:tc>
                        <w:tc>
                          <w:tcPr>
                            <w:tcW w:w="850" w:type="dxa"/>
                            <w:tcBorders>
                              <w:top w:val="nil"/>
                              <w:left w:val="nil"/>
                              <w:bottom w:val="nil"/>
                              <w:right w:val="nil"/>
                            </w:tcBorders>
                            <w:shd w:val="clear" w:color="auto" w:fill="D9D9D9"/>
                          </w:tcPr>
                          <w:p w:rsidR="00416DEE" w:rsidRDefault="00416DEE">
                            <w:pPr>
                              <w:pStyle w:val="TableParagraph"/>
                              <w:spacing w:before="8"/>
                              <w:ind w:left="336"/>
                              <w:rPr>
                                <w:rFonts w:ascii="Arial" w:eastAsia="Arial" w:hAnsi="Arial" w:cs="Arial"/>
                                <w:sz w:val="19"/>
                                <w:szCs w:val="19"/>
                              </w:rPr>
                            </w:pPr>
                            <w:r>
                              <w:rPr>
                                <w:rFonts w:ascii="Arial" w:eastAsia="Arial" w:hAnsi="Arial" w:cs="Arial"/>
                                <w:sz w:val="19"/>
                                <w:szCs w:val="19"/>
                              </w:rPr>
                              <w:t>8,634</w:t>
                            </w:r>
                          </w:p>
                        </w:tc>
                        <w:tc>
                          <w:tcPr>
                            <w:tcW w:w="888" w:type="dxa"/>
                            <w:tcBorders>
                              <w:top w:val="nil"/>
                              <w:left w:val="nil"/>
                              <w:bottom w:val="nil"/>
                              <w:right w:val="nil"/>
                            </w:tcBorders>
                          </w:tcPr>
                          <w:p w:rsidR="00416DEE" w:rsidRDefault="00416DEE">
                            <w:pPr>
                              <w:pStyle w:val="TableParagraph"/>
                              <w:spacing w:before="8"/>
                              <w:ind w:right="78"/>
                              <w:jc w:val="right"/>
                              <w:rPr>
                                <w:rFonts w:ascii="Arial" w:eastAsia="Arial" w:hAnsi="Arial" w:cs="Arial"/>
                                <w:sz w:val="19"/>
                                <w:szCs w:val="19"/>
                              </w:rPr>
                            </w:pPr>
                            <w:r>
                              <w:rPr>
                                <w:rFonts w:ascii="Arial" w:eastAsia="Arial" w:hAnsi="Arial" w:cs="Arial"/>
                                <w:w w:val="95"/>
                                <w:sz w:val="19"/>
                                <w:szCs w:val="19"/>
                              </w:rPr>
                              <w:t>-</w:t>
                            </w:r>
                          </w:p>
                        </w:tc>
                        <w:tc>
                          <w:tcPr>
                            <w:tcW w:w="880" w:type="dxa"/>
                            <w:tcBorders>
                              <w:top w:val="nil"/>
                              <w:left w:val="nil"/>
                              <w:bottom w:val="nil"/>
                              <w:right w:val="nil"/>
                            </w:tcBorders>
                          </w:tcPr>
                          <w:p w:rsidR="00416DEE" w:rsidRDefault="00416DEE">
                            <w:pPr>
                              <w:pStyle w:val="TableParagraph"/>
                              <w:spacing w:before="8"/>
                              <w:ind w:right="110"/>
                              <w:jc w:val="right"/>
                              <w:rPr>
                                <w:rFonts w:ascii="Arial" w:eastAsia="Arial" w:hAnsi="Arial" w:cs="Arial"/>
                                <w:sz w:val="19"/>
                                <w:szCs w:val="19"/>
                              </w:rPr>
                            </w:pPr>
                            <w:r>
                              <w:rPr>
                                <w:rFonts w:ascii="Arial" w:eastAsia="Arial" w:hAnsi="Arial" w:cs="Arial"/>
                                <w:w w:val="95"/>
                                <w:sz w:val="19"/>
                                <w:szCs w:val="19"/>
                              </w:rPr>
                              <w:t>-</w:t>
                            </w:r>
                          </w:p>
                        </w:tc>
                        <w:tc>
                          <w:tcPr>
                            <w:tcW w:w="772" w:type="dxa"/>
                            <w:tcBorders>
                              <w:top w:val="nil"/>
                              <w:left w:val="nil"/>
                              <w:bottom w:val="nil"/>
                              <w:right w:val="single" w:sz="14" w:space="0" w:color="000000"/>
                            </w:tcBorders>
                          </w:tcPr>
                          <w:p w:rsidR="00416DEE" w:rsidRDefault="00416DEE">
                            <w:pPr>
                              <w:pStyle w:val="TableParagraph"/>
                              <w:spacing w:before="8"/>
                              <w:ind w:left="260"/>
                              <w:rPr>
                                <w:rFonts w:ascii="Arial" w:eastAsia="Arial" w:hAnsi="Arial" w:cs="Arial"/>
                                <w:sz w:val="19"/>
                                <w:szCs w:val="19"/>
                              </w:rPr>
                            </w:pPr>
                            <w:r>
                              <w:rPr>
                                <w:rFonts w:ascii="Arial" w:eastAsia="Arial" w:hAnsi="Arial" w:cs="Arial"/>
                                <w:sz w:val="19"/>
                                <w:szCs w:val="19"/>
                              </w:rPr>
                              <w:t>8,634</w:t>
                            </w:r>
                          </w:p>
                        </w:tc>
                        <w:tc>
                          <w:tcPr>
                            <w:tcW w:w="948" w:type="dxa"/>
                            <w:tcBorders>
                              <w:top w:val="nil"/>
                              <w:left w:val="single" w:sz="14" w:space="0" w:color="000000"/>
                              <w:bottom w:val="nil"/>
                              <w:right w:val="single" w:sz="14" w:space="0" w:color="000000"/>
                            </w:tcBorders>
                          </w:tcPr>
                          <w:p w:rsidR="00416DEE" w:rsidRDefault="00416DEE">
                            <w:pPr>
                              <w:pStyle w:val="TableParagraph"/>
                              <w:spacing w:before="10"/>
                              <w:ind w:left="323"/>
                              <w:rPr>
                                <w:rFonts w:ascii="Arial" w:eastAsia="Arial" w:hAnsi="Arial" w:cs="Arial"/>
                                <w:sz w:val="19"/>
                                <w:szCs w:val="19"/>
                              </w:rPr>
                            </w:pPr>
                            <w:r>
                              <w:rPr>
                                <w:rFonts w:ascii="Arial" w:eastAsia="Arial" w:hAnsi="Arial" w:cs="Arial"/>
                                <w:sz w:val="19"/>
                                <w:szCs w:val="19"/>
                              </w:rPr>
                              <w:t>8,634</w:t>
                            </w:r>
                          </w:p>
                        </w:tc>
                        <w:tc>
                          <w:tcPr>
                            <w:tcW w:w="829" w:type="dxa"/>
                            <w:tcBorders>
                              <w:top w:val="nil"/>
                              <w:left w:val="single" w:sz="14" w:space="0" w:color="000000"/>
                              <w:bottom w:val="nil"/>
                              <w:right w:val="nil"/>
                            </w:tcBorders>
                          </w:tcPr>
                          <w:p w:rsidR="00416DEE" w:rsidRDefault="00416DEE">
                            <w:pPr>
                              <w:pStyle w:val="TableParagraph"/>
                              <w:spacing w:before="8"/>
                              <w:ind w:left="318"/>
                              <w:rPr>
                                <w:rFonts w:ascii="Arial" w:eastAsia="Arial" w:hAnsi="Arial" w:cs="Arial"/>
                                <w:sz w:val="19"/>
                                <w:szCs w:val="19"/>
                              </w:rPr>
                            </w:pPr>
                            <w:r>
                              <w:rPr>
                                <w:rFonts w:ascii="Arial" w:eastAsia="Arial" w:hAnsi="Arial" w:cs="Arial"/>
                                <w:sz w:val="19"/>
                                <w:szCs w:val="19"/>
                              </w:rPr>
                              <w:t>8,634</w:t>
                            </w:r>
                          </w:p>
                        </w:tc>
                        <w:tc>
                          <w:tcPr>
                            <w:tcW w:w="916" w:type="dxa"/>
                            <w:tcBorders>
                              <w:top w:val="nil"/>
                              <w:left w:val="nil"/>
                              <w:bottom w:val="nil"/>
                              <w:right w:val="nil"/>
                            </w:tcBorders>
                          </w:tcPr>
                          <w:p w:rsidR="00416DEE" w:rsidRDefault="00416DEE">
                            <w:pPr>
                              <w:pStyle w:val="TableParagraph"/>
                              <w:spacing w:before="8"/>
                              <w:ind w:right="185"/>
                              <w:jc w:val="right"/>
                              <w:rPr>
                                <w:rFonts w:ascii="Arial" w:eastAsia="Arial" w:hAnsi="Arial" w:cs="Arial"/>
                                <w:sz w:val="19"/>
                                <w:szCs w:val="19"/>
                              </w:rPr>
                            </w:pPr>
                            <w:r>
                              <w:rPr>
                                <w:rFonts w:ascii="Arial" w:eastAsia="Arial" w:hAnsi="Arial" w:cs="Arial"/>
                                <w:w w:val="95"/>
                                <w:sz w:val="19"/>
                                <w:szCs w:val="19"/>
                              </w:rPr>
                              <w:t>-</w:t>
                            </w:r>
                          </w:p>
                        </w:tc>
                        <w:tc>
                          <w:tcPr>
                            <w:tcW w:w="797" w:type="dxa"/>
                            <w:tcBorders>
                              <w:top w:val="nil"/>
                              <w:left w:val="nil"/>
                              <w:bottom w:val="nil"/>
                              <w:right w:val="nil"/>
                            </w:tcBorders>
                          </w:tcPr>
                          <w:p w:rsidR="00416DEE" w:rsidRDefault="00416DEE">
                            <w:pPr>
                              <w:pStyle w:val="TableParagraph"/>
                              <w:spacing w:before="8"/>
                              <w:ind w:right="135"/>
                              <w:jc w:val="right"/>
                              <w:rPr>
                                <w:rFonts w:ascii="Arial" w:eastAsia="Arial" w:hAnsi="Arial" w:cs="Arial"/>
                                <w:sz w:val="19"/>
                                <w:szCs w:val="19"/>
                              </w:rPr>
                            </w:pPr>
                            <w:r>
                              <w:rPr>
                                <w:rFonts w:ascii="Arial" w:eastAsia="Arial" w:hAnsi="Arial" w:cs="Arial"/>
                                <w:w w:val="95"/>
                                <w:sz w:val="19"/>
                                <w:szCs w:val="19"/>
                              </w:rPr>
                              <w:t>-</w:t>
                            </w:r>
                          </w:p>
                        </w:tc>
                        <w:tc>
                          <w:tcPr>
                            <w:tcW w:w="876" w:type="dxa"/>
                            <w:tcBorders>
                              <w:top w:val="nil"/>
                              <w:left w:val="nil"/>
                              <w:bottom w:val="nil"/>
                              <w:right w:val="nil"/>
                            </w:tcBorders>
                          </w:tcPr>
                          <w:p w:rsidR="00416DEE" w:rsidRDefault="00416DEE">
                            <w:pPr>
                              <w:pStyle w:val="TableParagraph"/>
                              <w:spacing w:before="8"/>
                              <w:ind w:right="163"/>
                              <w:jc w:val="right"/>
                              <w:rPr>
                                <w:rFonts w:ascii="Arial" w:eastAsia="Arial" w:hAnsi="Arial" w:cs="Arial"/>
                                <w:sz w:val="19"/>
                                <w:szCs w:val="19"/>
                              </w:rPr>
                            </w:pPr>
                            <w:r>
                              <w:rPr>
                                <w:rFonts w:ascii="Arial" w:eastAsia="Arial" w:hAnsi="Arial" w:cs="Arial"/>
                                <w:w w:val="95"/>
                                <w:sz w:val="19"/>
                                <w:szCs w:val="19"/>
                              </w:rPr>
                              <w:t>-</w:t>
                            </w:r>
                          </w:p>
                        </w:tc>
                        <w:tc>
                          <w:tcPr>
                            <w:tcW w:w="721" w:type="dxa"/>
                            <w:tcBorders>
                              <w:top w:val="nil"/>
                              <w:left w:val="nil"/>
                              <w:bottom w:val="nil"/>
                              <w:right w:val="nil"/>
                            </w:tcBorders>
                          </w:tcPr>
                          <w:p w:rsidR="00416DEE" w:rsidRDefault="00416DEE">
                            <w:pPr>
                              <w:pStyle w:val="TableParagraph"/>
                              <w:spacing w:before="8"/>
                              <w:ind w:right="37"/>
                              <w:jc w:val="right"/>
                              <w:rPr>
                                <w:rFonts w:ascii="Arial" w:eastAsia="Arial" w:hAnsi="Arial" w:cs="Arial"/>
                                <w:sz w:val="19"/>
                                <w:szCs w:val="19"/>
                              </w:rPr>
                            </w:pPr>
                            <w:r>
                              <w:rPr>
                                <w:rFonts w:ascii="Arial" w:eastAsia="Arial" w:hAnsi="Arial" w:cs="Arial"/>
                                <w:w w:val="95"/>
                                <w:sz w:val="19"/>
                                <w:szCs w:val="19"/>
                              </w:rPr>
                              <w:t>-</w:t>
                            </w:r>
                          </w:p>
                        </w:tc>
                      </w:tr>
                      <w:tr w:rsidR="00416DEE" w:rsidTr="005A67C3">
                        <w:trPr>
                          <w:trHeight w:hRule="exact" w:val="417"/>
                        </w:trPr>
                        <w:tc>
                          <w:tcPr>
                            <w:tcW w:w="1332" w:type="dxa"/>
                            <w:vMerge/>
                            <w:tcBorders>
                              <w:left w:val="nil"/>
                              <w:right w:val="nil"/>
                            </w:tcBorders>
                          </w:tcPr>
                          <w:p w:rsidR="00416DEE" w:rsidRDefault="00416DEE"/>
                        </w:tc>
                        <w:tc>
                          <w:tcPr>
                            <w:tcW w:w="850" w:type="dxa"/>
                            <w:tcBorders>
                              <w:top w:val="nil"/>
                              <w:left w:val="nil"/>
                              <w:bottom w:val="single" w:sz="8" w:space="0" w:color="000000"/>
                              <w:right w:val="nil"/>
                            </w:tcBorders>
                            <w:shd w:val="clear" w:color="auto" w:fill="D9D9D9"/>
                          </w:tcPr>
                          <w:p w:rsidR="00416DEE" w:rsidRDefault="00416DEE">
                            <w:pPr>
                              <w:pStyle w:val="TableParagraph"/>
                              <w:spacing w:before="67"/>
                              <w:ind w:left="230"/>
                              <w:rPr>
                                <w:rFonts w:ascii="Arial" w:eastAsia="Arial" w:hAnsi="Arial" w:cs="Arial"/>
                                <w:sz w:val="19"/>
                                <w:szCs w:val="19"/>
                              </w:rPr>
                            </w:pPr>
                            <w:r>
                              <w:rPr>
                                <w:rFonts w:ascii="Arial" w:eastAsia="Arial" w:hAnsi="Arial" w:cs="Arial"/>
                                <w:sz w:val="19"/>
                                <w:szCs w:val="19"/>
                              </w:rPr>
                              <w:t>87,233</w:t>
                            </w:r>
                          </w:p>
                        </w:tc>
                        <w:tc>
                          <w:tcPr>
                            <w:tcW w:w="888" w:type="dxa"/>
                            <w:tcBorders>
                              <w:top w:val="nil"/>
                              <w:left w:val="nil"/>
                              <w:bottom w:val="single" w:sz="8" w:space="0" w:color="000000"/>
                              <w:right w:val="nil"/>
                            </w:tcBorders>
                          </w:tcPr>
                          <w:p w:rsidR="00416DEE" w:rsidRDefault="00416DEE">
                            <w:pPr>
                              <w:pStyle w:val="TableParagraph"/>
                              <w:spacing w:before="67"/>
                              <w:ind w:right="78"/>
                              <w:jc w:val="right"/>
                              <w:rPr>
                                <w:rFonts w:ascii="Arial" w:eastAsia="Arial" w:hAnsi="Arial" w:cs="Arial"/>
                                <w:sz w:val="19"/>
                                <w:szCs w:val="19"/>
                              </w:rPr>
                            </w:pPr>
                            <w:r>
                              <w:rPr>
                                <w:rFonts w:ascii="Arial" w:eastAsia="Arial" w:hAnsi="Arial" w:cs="Arial"/>
                                <w:w w:val="95"/>
                                <w:sz w:val="19"/>
                                <w:szCs w:val="19"/>
                              </w:rPr>
                              <w:t>-</w:t>
                            </w:r>
                          </w:p>
                        </w:tc>
                        <w:tc>
                          <w:tcPr>
                            <w:tcW w:w="880" w:type="dxa"/>
                            <w:tcBorders>
                              <w:top w:val="nil"/>
                              <w:left w:val="nil"/>
                              <w:bottom w:val="single" w:sz="8" w:space="0" w:color="000000"/>
                              <w:right w:val="nil"/>
                            </w:tcBorders>
                          </w:tcPr>
                          <w:p w:rsidR="00416DEE" w:rsidRDefault="00416DEE">
                            <w:pPr>
                              <w:pStyle w:val="TableParagraph"/>
                              <w:spacing w:before="67"/>
                              <w:ind w:right="110"/>
                              <w:jc w:val="right"/>
                              <w:rPr>
                                <w:rFonts w:ascii="Arial" w:eastAsia="Arial" w:hAnsi="Arial" w:cs="Arial"/>
                                <w:sz w:val="19"/>
                                <w:szCs w:val="19"/>
                              </w:rPr>
                            </w:pPr>
                            <w:r>
                              <w:rPr>
                                <w:rFonts w:ascii="Arial" w:eastAsia="Arial" w:hAnsi="Arial" w:cs="Arial"/>
                                <w:w w:val="95"/>
                                <w:sz w:val="19"/>
                                <w:szCs w:val="19"/>
                              </w:rPr>
                              <w:t>-</w:t>
                            </w:r>
                          </w:p>
                        </w:tc>
                        <w:tc>
                          <w:tcPr>
                            <w:tcW w:w="772" w:type="dxa"/>
                            <w:tcBorders>
                              <w:top w:val="nil"/>
                              <w:left w:val="nil"/>
                              <w:bottom w:val="single" w:sz="8" w:space="0" w:color="000000"/>
                              <w:right w:val="single" w:sz="14" w:space="0" w:color="000000"/>
                            </w:tcBorders>
                          </w:tcPr>
                          <w:p w:rsidR="00416DEE" w:rsidRDefault="00416DEE">
                            <w:pPr>
                              <w:pStyle w:val="TableParagraph"/>
                              <w:spacing w:before="67"/>
                              <w:ind w:left="154"/>
                              <w:rPr>
                                <w:rFonts w:ascii="Arial" w:eastAsia="Arial" w:hAnsi="Arial" w:cs="Arial"/>
                                <w:sz w:val="19"/>
                                <w:szCs w:val="19"/>
                              </w:rPr>
                            </w:pPr>
                            <w:r>
                              <w:rPr>
                                <w:rFonts w:ascii="Arial" w:eastAsia="Arial" w:hAnsi="Arial" w:cs="Arial"/>
                                <w:sz w:val="19"/>
                                <w:szCs w:val="19"/>
                              </w:rPr>
                              <w:t>87,233</w:t>
                            </w:r>
                          </w:p>
                        </w:tc>
                        <w:tc>
                          <w:tcPr>
                            <w:tcW w:w="948" w:type="dxa"/>
                            <w:tcBorders>
                              <w:top w:val="nil"/>
                              <w:left w:val="single" w:sz="14" w:space="0" w:color="000000"/>
                              <w:bottom w:val="single" w:sz="8" w:space="0" w:color="000000"/>
                              <w:right w:val="single" w:sz="14" w:space="0" w:color="000000"/>
                            </w:tcBorders>
                          </w:tcPr>
                          <w:p w:rsidR="00416DEE" w:rsidRDefault="00416DEE">
                            <w:pPr>
                              <w:pStyle w:val="TableParagraph"/>
                              <w:spacing w:before="69"/>
                              <w:ind w:left="217"/>
                              <w:rPr>
                                <w:rFonts w:ascii="Arial" w:eastAsia="Arial" w:hAnsi="Arial" w:cs="Arial"/>
                                <w:sz w:val="19"/>
                                <w:szCs w:val="19"/>
                              </w:rPr>
                            </w:pPr>
                            <w:r>
                              <w:rPr>
                                <w:rFonts w:ascii="Arial" w:eastAsia="Arial" w:hAnsi="Arial" w:cs="Arial"/>
                                <w:sz w:val="19"/>
                                <w:szCs w:val="19"/>
                              </w:rPr>
                              <w:t>87,233</w:t>
                            </w:r>
                          </w:p>
                        </w:tc>
                        <w:tc>
                          <w:tcPr>
                            <w:tcW w:w="829" w:type="dxa"/>
                            <w:tcBorders>
                              <w:top w:val="nil"/>
                              <w:left w:val="single" w:sz="14" w:space="0" w:color="000000"/>
                              <w:bottom w:val="single" w:sz="8" w:space="0" w:color="000000"/>
                              <w:right w:val="nil"/>
                            </w:tcBorders>
                          </w:tcPr>
                          <w:p w:rsidR="00416DEE" w:rsidRDefault="00416DEE">
                            <w:pPr>
                              <w:pStyle w:val="TableParagraph"/>
                              <w:spacing w:before="67"/>
                              <w:ind w:left="476"/>
                              <w:rPr>
                                <w:rFonts w:ascii="Arial" w:eastAsia="Arial" w:hAnsi="Arial" w:cs="Arial"/>
                                <w:sz w:val="19"/>
                                <w:szCs w:val="19"/>
                              </w:rPr>
                            </w:pPr>
                            <w:r>
                              <w:rPr>
                                <w:rFonts w:ascii="Arial" w:eastAsia="Arial" w:hAnsi="Arial" w:cs="Arial"/>
                                <w:sz w:val="19"/>
                                <w:szCs w:val="19"/>
                              </w:rPr>
                              <w:t>391</w:t>
                            </w:r>
                          </w:p>
                        </w:tc>
                        <w:tc>
                          <w:tcPr>
                            <w:tcW w:w="916" w:type="dxa"/>
                            <w:tcBorders>
                              <w:top w:val="nil"/>
                              <w:left w:val="nil"/>
                              <w:bottom w:val="single" w:sz="8" w:space="0" w:color="000000"/>
                              <w:right w:val="nil"/>
                            </w:tcBorders>
                          </w:tcPr>
                          <w:p w:rsidR="00416DEE" w:rsidRDefault="00416DEE">
                            <w:pPr>
                              <w:pStyle w:val="TableParagraph"/>
                              <w:spacing w:before="67"/>
                              <w:ind w:left="412"/>
                              <w:rPr>
                                <w:rFonts w:ascii="Arial" w:eastAsia="Arial" w:hAnsi="Arial" w:cs="Arial"/>
                                <w:sz w:val="19"/>
                                <w:szCs w:val="19"/>
                              </w:rPr>
                            </w:pPr>
                            <w:r>
                              <w:rPr>
                                <w:rFonts w:ascii="Arial" w:eastAsia="Arial" w:hAnsi="Arial" w:cs="Arial"/>
                                <w:sz w:val="19"/>
                                <w:szCs w:val="19"/>
                              </w:rPr>
                              <w:t>782</w:t>
                            </w:r>
                          </w:p>
                        </w:tc>
                        <w:tc>
                          <w:tcPr>
                            <w:tcW w:w="797" w:type="dxa"/>
                            <w:tcBorders>
                              <w:top w:val="nil"/>
                              <w:left w:val="nil"/>
                              <w:bottom w:val="single" w:sz="8" w:space="0" w:color="000000"/>
                              <w:right w:val="nil"/>
                            </w:tcBorders>
                          </w:tcPr>
                          <w:p w:rsidR="00416DEE" w:rsidRDefault="00416DEE">
                            <w:pPr>
                              <w:pStyle w:val="TableParagraph"/>
                              <w:spacing w:before="67"/>
                              <w:ind w:left="185"/>
                              <w:rPr>
                                <w:rFonts w:ascii="Arial" w:eastAsia="Arial" w:hAnsi="Arial" w:cs="Arial"/>
                                <w:sz w:val="19"/>
                                <w:szCs w:val="19"/>
                              </w:rPr>
                            </w:pPr>
                            <w:r>
                              <w:rPr>
                                <w:rFonts w:ascii="Arial" w:eastAsia="Arial" w:hAnsi="Arial" w:cs="Arial"/>
                                <w:sz w:val="19"/>
                                <w:szCs w:val="19"/>
                              </w:rPr>
                              <w:t>3,527</w:t>
                            </w:r>
                          </w:p>
                        </w:tc>
                        <w:tc>
                          <w:tcPr>
                            <w:tcW w:w="876" w:type="dxa"/>
                            <w:tcBorders>
                              <w:top w:val="nil"/>
                              <w:left w:val="nil"/>
                              <w:bottom w:val="single" w:sz="8" w:space="0" w:color="000000"/>
                              <w:right w:val="nil"/>
                            </w:tcBorders>
                          </w:tcPr>
                          <w:p w:rsidR="00416DEE" w:rsidRDefault="00416DEE">
                            <w:pPr>
                              <w:pStyle w:val="TableParagraph"/>
                              <w:spacing w:before="67"/>
                              <w:ind w:left="131"/>
                              <w:rPr>
                                <w:rFonts w:ascii="Arial" w:eastAsia="Arial" w:hAnsi="Arial" w:cs="Arial"/>
                                <w:sz w:val="19"/>
                                <w:szCs w:val="19"/>
                              </w:rPr>
                            </w:pPr>
                            <w:r>
                              <w:rPr>
                                <w:rFonts w:ascii="Arial" w:eastAsia="Arial" w:hAnsi="Arial" w:cs="Arial"/>
                                <w:sz w:val="19"/>
                                <w:szCs w:val="19"/>
                              </w:rPr>
                              <w:t>82,533</w:t>
                            </w:r>
                          </w:p>
                        </w:tc>
                        <w:tc>
                          <w:tcPr>
                            <w:tcW w:w="721" w:type="dxa"/>
                            <w:tcBorders>
                              <w:top w:val="nil"/>
                              <w:left w:val="nil"/>
                              <w:bottom w:val="single" w:sz="8" w:space="0" w:color="000000"/>
                              <w:right w:val="nil"/>
                            </w:tcBorders>
                          </w:tcPr>
                          <w:p w:rsidR="00416DEE" w:rsidRDefault="00416DEE">
                            <w:pPr>
                              <w:pStyle w:val="TableParagraph"/>
                              <w:spacing w:before="67"/>
                              <w:ind w:right="37"/>
                              <w:jc w:val="right"/>
                              <w:rPr>
                                <w:rFonts w:ascii="Arial" w:eastAsia="Arial" w:hAnsi="Arial" w:cs="Arial"/>
                                <w:sz w:val="19"/>
                                <w:szCs w:val="19"/>
                              </w:rPr>
                            </w:pPr>
                            <w:r>
                              <w:rPr>
                                <w:rFonts w:ascii="Arial" w:eastAsia="Arial" w:hAnsi="Arial" w:cs="Arial"/>
                                <w:w w:val="95"/>
                                <w:sz w:val="19"/>
                                <w:szCs w:val="19"/>
                              </w:rPr>
                              <w:t>-</w:t>
                            </w:r>
                          </w:p>
                        </w:tc>
                      </w:tr>
                      <w:tr w:rsidR="00416DEE" w:rsidTr="005A67C3">
                        <w:trPr>
                          <w:trHeight w:hRule="exact" w:val="262"/>
                        </w:trPr>
                        <w:tc>
                          <w:tcPr>
                            <w:tcW w:w="1332" w:type="dxa"/>
                            <w:vMerge/>
                            <w:tcBorders>
                              <w:left w:val="nil"/>
                              <w:right w:val="nil"/>
                            </w:tcBorders>
                          </w:tcPr>
                          <w:p w:rsidR="00416DEE" w:rsidRDefault="00416DEE"/>
                        </w:tc>
                        <w:tc>
                          <w:tcPr>
                            <w:tcW w:w="850" w:type="dxa"/>
                            <w:tcBorders>
                              <w:top w:val="single" w:sz="8" w:space="0" w:color="000000"/>
                              <w:left w:val="nil"/>
                              <w:bottom w:val="single" w:sz="8" w:space="0" w:color="000000"/>
                              <w:right w:val="nil"/>
                            </w:tcBorders>
                            <w:shd w:val="clear" w:color="auto" w:fill="D9D9D9"/>
                          </w:tcPr>
                          <w:p w:rsidR="00416DEE" w:rsidRDefault="00416DEE">
                            <w:pPr>
                              <w:pStyle w:val="TableParagraph"/>
                              <w:spacing w:before="12"/>
                              <w:ind w:left="124"/>
                              <w:rPr>
                                <w:rFonts w:ascii="Arial" w:eastAsia="Arial" w:hAnsi="Arial" w:cs="Arial"/>
                                <w:sz w:val="19"/>
                                <w:szCs w:val="19"/>
                              </w:rPr>
                            </w:pPr>
                            <w:r>
                              <w:rPr>
                                <w:rFonts w:ascii="Arial" w:eastAsia="Arial" w:hAnsi="Arial" w:cs="Arial"/>
                                <w:b/>
                                <w:bCs/>
                                <w:sz w:val="19"/>
                                <w:szCs w:val="19"/>
                              </w:rPr>
                              <w:t>107,881</w:t>
                            </w:r>
                          </w:p>
                        </w:tc>
                        <w:tc>
                          <w:tcPr>
                            <w:tcW w:w="888" w:type="dxa"/>
                            <w:tcBorders>
                              <w:top w:val="single" w:sz="8" w:space="0" w:color="000000"/>
                              <w:left w:val="nil"/>
                              <w:bottom w:val="single" w:sz="8" w:space="0" w:color="000000"/>
                              <w:right w:val="nil"/>
                            </w:tcBorders>
                          </w:tcPr>
                          <w:p w:rsidR="00416DEE" w:rsidRDefault="00416DEE">
                            <w:pPr>
                              <w:pStyle w:val="TableParagraph"/>
                              <w:spacing w:before="12"/>
                              <w:ind w:right="78"/>
                              <w:jc w:val="right"/>
                              <w:rPr>
                                <w:rFonts w:ascii="Arial" w:eastAsia="Arial" w:hAnsi="Arial" w:cs="Arial"/>
                                <w:sz w:val="19"/>
                                <w:szCs w:val="19"/>
                              </w:rPr>
                            </w:pPr>
                            <w:r>
                              <w:rPr>
                                <w:rFonts w:ascii="Arial" w:eastAsia="Arial" w:hAnsi="Arial" w:cs="Arial"/>
                                <w:b/>
                                <w:bCs/>
                                <w:w w:val="95"/>
                                <w:sz w:val="19"/>
                                <w:szCs w:val="19"/>
                              </w:rPr>
                              <w:t>-</w:t>
                            </w:r>
                          </w:p>
                        </w:tc>
                        <w:tc>
                          <w:tcPr>
                            <w:tcW w:w="880" w:type="dxa"/>
                            <w:tcBorders>
                              <w:top w:val="single" w:sz="8" w:space="0" w:color="000000"/>
                              <w:left w:val="nil"/>
                              <w:bottom w:val="single" w:sz="8" w:space="0" w:color="000000"/>
                              <w:right w:val="nil"/>
                            </w:tcBorders>
                          </w:tcPr>
                          <w:p w:rsidR="00416DEE" w:rsidRDefault="00416DEE">
                            <w:pPr>
                              <w:pStyle w:val="TableParagraph"/>
                              <w:spacing w:before="12"/>
                              <w:ind w:right="110"/>
                              <w:jc w:val="right"/>
                              <w:rPr>
                                <w:rFonts w:ascii="Arial" w:eastAsia="Arial" w:hAnsi="Arial" w:cs="Arial"/>
                                <w:sz w:val="19"/>
                                <w:szCs w:val="19"/>
                              </w:rPr>
                            </w:pPr>
                            <w:r>
                              <w:rPr>
                                <w:rFonts w:ascii="Arial" w:eastAsia="Arial" w:hAnsi="Arial" w:cs="Arial"/>
                                <w:b/>
                                <w:bCs/>
                                <w:w w:val="95"/>
                                <w:sz w:val="19"/>
                                <w:szCs w:val="19"/>
                              </w:rPr>
                              <w:t>-</w:t>
                            </w:r>
                          </w:p>
                        </w:tc>
                        <w:tc>
                          <w:tcPr>
                            <w:tcW w:w="772" w:type="dxa"/>
                            <w:tcBorders>
                              <w:top w:val="single" w:sz="8" w:space="0" w:color="000000"/>
                              <w:left w:val="nil"/>
                              <w:bottom w:val="single" w:sz="8" w:space="0" w:color="000000"/>
                              <w:right w:val="single" w:sz="14" w:space="0" w:color="000000"/>
                            </w:tcBorders>
                          </w:tcPr>
                          <w:p w:rsidR="00416DEE" w:rsidRDefault="00416DEE">
                            <w:pPr>
                              <w:pStyle w:val="TableParagraph"/>
                              <w:spacing w:before="12"/>
                              <w:ind w:left="49"/>
                              <w:rPr>
                                <w:rFonts w:ascii="Arial" w:eastAsia="Arial" w:hAnsi="Arial" w:cs="Arial"/>
                                <w:sz w:val="19"/>
                                <w:szCs w:val="19"/>
                              </w:rPr>
                            </w:pPr>
                            <w:r>
                              <w:rPr>
                                <w:rFonts w:ascii="Arial" w:eastAsia="Arial" w:hAnsi="Arial" w:cs="Arial"/>
                                <w:b/>
                                <w:bCs/>
                                <w:sz w:val="19"/>
                                <w:szCs w:val="19"/>
                              </w:rPr>
                              <w:t>107,881</w:t>
                            </w:r>
                          </w:p>
                        </w:tc>
                        <w:tc>
                          <w:tcPr>
                            <w:tcW w:w="948" w:type="dxa"/>
                            <w:tcBorders>
                              <w:top w:val="single" w:sz="8" w:space="0" w:color="000000"/>
                              <w:left w:val="single" w:sz="14" w:space="0" w:color="000000"/>
                              <w:bottom w:val="single" w:sz="8" w:space="0" w:color="000000"/>
                              <w:right w:val="single" w:sz="14" w:space="0" w:color="000000"/>
                            </w:tcBorders>
                          </w:tcPr>
                          <w:p w:rsidR="00416DEE" w:rsidRDefault="00416DEE">
                            <w:pPr>
                              <w:pStyle w:val="TableParagraph"/>
                              <w:spacing w:before="12"/>
                              <w:ind w:left="111"/>
                              <w:rPr>
                                <w:rFonts w:ascii="Arial" w:eastAsia="Arial" w:hAnsi="Arial" w:cs="Arial"/>
                                <w:sz w:val="19"/>
                                <w:szCs w:val="19"/>
                              </w:rPr>
                            </w:pPr>
                            <w:r>
                              <w:rPr>
                                <w:rFonts w:ascii="Arial" w:eastAsia="Arial" w:hAnsi="Arial" w:cs="Arial"/>
                                <w:b/>
                                <w:bCs/>
                                <w:sz w:val="19"/>
                                <w:szCs w:val="19"/>
                              </w:rPr>
                              <w:t>107,881</w:t>
                            </w:r>
                          </w:p>
                        </w:tc>
                        <w:tc>
                          <w:tcPr>
                            <w:tcW w:w="829" w:type="dxa"/>
                            <w:tcBorders>
                              <w:top w:val="single" w:sz="8" w:space="0" w:color="000000"/>
                              <w:left w:val="single" w:sz="14" w:space="0" w:color="000000"/>
                              <w:bottom w:val="single" w:sz="8" w:space="0" w:color="000000"/>
                              <w:right w:val="nil"/>
                            </w:tcBorders>
                          </w:tcPr>
                          <w:p w:rsidR="00416DEE" w:rsidRDefault="00416DEE">
                            <w:pPr>
                              <w:pStyle w:val="TableParagraph"/>
                              <w:spacing w:before="12"/>
                              <w:ind w:left="212"/>
                              <w:rPr>
                                <w:rFonts w:ascii="Arial" w:eastAsia="Arial" w:hAnsi="Arial" w:cs="Arial"/>
                                <w:sz w:val="19"/>
                                <w:szCs w:val="19"/>
                              </w:rPr>
                            </w:pPr>
                            <w:r>
                              <w:rPr>
                                <w:rFonts w:ascii="Arial" w:eastAsia="Arial" w:hAnsi="Arial" w:cs="Arial"/>
                                <w:b/>
                                <w:bCs/>
                                <w:sz w:val="19"/>
                                <w:szCs w:val="19"/>
                              </w:rPr>
                              <w:t>21,039</w:t>
                            </w:r>
                          </w:p>
                        </w:tc>
                        <w:tc>
                          <w:tcPr>
                            <w:tcW w:w="916" w:type="dxa"/>
                            <w:tcBorders>
                              <w:top w:val="single" w:sz="8" w:space="0" w:color="000000"/>
                              <w:left w:val="nil"/>
                              <w:bottom w:val="single" w:sz="8" w:space="0" w:color="000000"/>
                              <w:right w:val="nil"/>
                            </w:tcBorders>
                          </w:tcPr>
                          <w:p w:rsidR="00416DEE" w:rsidRDefault="00416DEE">
                            <w:pPr>
                              <w:pStyle w:val="TableParagraph"/>
                              <w:spacing w:before="12"/>
                              <w:ind w:left="412"/>
                              <w:rPr>
                                <w:rFonts w:ascii="Arial" w:eastAsia="Arial" w:hAnsi="Arial" w:cs="Arial"/>
                                <w:sz w:val="19"/>
                                <w:szCs w:val="19"/>
                              </w:rPr>
                            </w:pPr>
                            <w:r>
                              <w:rPr>
                                <w:rFonts w:ascii="Arial" w:eastAsia="Arial" w:hAnsi="Arial" w:cs="Arial"/>
                                <w:b/>
                                <w:bCs/>
                                <w:sz w:val="19"/>
                                <w:szCs w:val="19"/>
                              </w:rPr>
                              <w:t>782</w:t>
                            </w:r>
                          </w:p>
                        </w:tc>
                        <w:tc>
                          <w:tcPr>
                            <w:tcW w:w="797" w:type="dxa"/>
                            <w:tcBorders>
                              <w:top w:val="single" w:sz="8" w:space="0" w:color="000000"/>
                              <w:left w:val="nil"/>
                              <w:bottom w:val="single" w:sz="8" w:space="0" w:color="000000"/>
                              <w:right w:val="nil"/>
                            </w:tcBorders>
                          </w:tcPr>
                          <w:p w:rsidR="00416DEE" w:rsidRDefault="00416DEE">
                            <w:pPr>
                              <w:pStyle w:val="TableParagraph"/>
                              <w:spacing w:before="12"/>
                              <w:ind w:left="185"/>
                              <w:rPr>
                                <w:rFonts w:ascii="Arial" w:eastAsia="Arial" w:hAnsi="Arial" w:cs="Arial"/>
                                <w:sz w:val="19"/>
                                <w:szCs w:val="19"/>
                              </w:rPr>
                            </w:pPr>
                            <w:r>
                              <w:rPr>
                                <w:rFonts w:ascii="Arial" w:eastAsia="Arial" w:hAnsi="Arial" w:cs="Arial"/>
                                <w:b/>
                                <w:bCs/>
                                <w:sz w:val="19"/>
                                <w:szCs w:val="19"/>
                              </w:rPr>
                              <w:t>3,527</w:t>
                            </w:r>
                          </w:p>
                        </w:tc>
                        <w:tc>
                          <w:tcPr>
                            <w:tcW w:w="876" w:type="dxa"/>
                            <w:tcBorders>
                              <w:top w:val="single" w:sz="8" w:space="0" w:color="000000"/>
                              <w:left w:val="nil"/>
                              <w:bottom w:val="single" w:sz="8" w:space="0" w:color="000000"/>
                              <w:right w:val="nil"/>
                            </w:tcBorders>
                          </w:tcPr>
                          <w:p w:rsidR="00416DEE" w:rsidRDefault="00416DEE">
                            <w:pPr>
                              <w:pStyle w:val="TableParagraph"/>
                              <w:spacing w:before="12"/>
                              <w:ind w:left="131"/>
                              <w:rPr>
                                <w:rFonts w:ascii="Arial" w:eastAsia="Arial" w:hAnsi="Arial" w:cs="Arial"/>
                                <w:sz w:val="19"/>
                                <w:szCs w:val="19"/>
                              </w:rPr>
                            </w:pPr>
                            <w:r>
                              <w:rPr>
                                <w:rFonts w:ascii="Arial" w:eastAsia="Arial" w:hAnsi="Arial" w:cs="Arial"/>
                                <w:b/>
                                <w:bCs/>
                                <w:sz w:val="19"/>
                                <w:szCs w:val="19"/>
                              </w:rPr>
                              <w:t>82,533</w:t>
                            </w:r>
                          </w:p>
                        </w:tc>
                        <w:tc>
                          <w:tcPr>
                            <w:tcW w:w="721" w:type="dxa"/>
                            <w:tcBorders>
                              <w:top w:val="single" w:sz="8" w:space="0" w:color="000000"/>
                              <w:left w:val="nil"/>
                              <w:bottom w:val="single" w:sz="8" w:space="0" w:color="000000"/>
                              <w:right w:val="nil"/>
                            </w:tcBorders>
                          </w:tcPr>
                          <w:p w:rsidR="00416DEE" w:rsidRDefault="00416DEE">
                            <w:pPr>
                              <w:pStyle w:val="TableParagraph"/>
                              <w:spacing w:before="12"/>
                              <w:ind w:right="37"/>
                              <w:jc w:val="right"/>
                              <w:rPr>
                                <w:rFonts w:ascii="Arial" w:eastAsia="Arial" w:hAnsi="Arial" w:cs="Arial"/>
                                <w:sz w:val="19"/>
                                <w:szCs w:val="19"/>
                              </w:rPr>
                            </w:pPr>
                            <w:r>
                              <w:rPr>
                                <w:rFonts w:ascii="Arial" w:eastAsia="Arial" w:hAnsi="Arial" w:cs="Arial"/>
                                <w:b/>
                                <w:bCs/>
                                <w:w w:val="95"/>
                                <w:sz w:val="19"/>
                                <w:szCs w:val="19"/>
                              </w:rPr>
                              <w:t>-</w:t>
                            </w:r>
                          </w:p>
                        </w:tc>
                      </w:tr>
                      <w:tr w:rsidR="00416DEE" w:rsidTr="005A67C3">
                        <w:trPr>
                          <w:trHeight w:hRule="exact" w:val="487"/>
                        </w:trPr>
                        <w:tc>
                          <w:tcPr>
                            <w:tcW w:w="1332" w:type="dxa"/>
                            <w:vMerge/>
                            <w:tcBorders>
                              <w:left w:val="nil"/>
                              <w:right w:val="nil"/>
                            </w:tcBorders>
                          </w:tcPr>
                          <w:p w:rsidR="00416DEE" w:rsidRDefault="00416DEE"/>
                        </w:tc>
                        <w:tc>
                          <w:tcPr>
                            <w:tcW w:w="850" w:type="dxa"/>
                            <w:tcBorders>
                              <w:top w:val="single" w:sz="8" w:space="0" w:color="000000"/>
                              <w:left w:val="nil"/>
                              <w:bottom w:val="single" w:sz="8" w:space="0" w:color="000000"/>
                              <w:right w:val="nil"/>
                            </w:tcBorders>
                            <w:shd w:val="clear" w:color="auto" w:fill="D9D9D9"/>
                          </w:tcPr>
                          <w:p w:rsidR="00416DEE" w:rsidRDefault="00416DEE">
                            <w:pPr>
                              <w:pStyle w:val="TableParagraph"/>
                              <w:spacing w:before="8" w:line="240" w:lineRule="exact"/>
                              <w:rPr>
                                <w:sz w:val="24"/>
                                <w:szCs w:val="24"/>
                              </w:rPr>
                            </w:pPr>
                          </w:p>
                          <w:p w:rsidR="00416DEE" w:rsidRDefault="00416DEE">
                            <w:pPr>
                              <w:pStyle w:val="TableParagraph"/>
                              <w:ind w:left="336"/>
                              <w:rPr>
                                <w:rFonts w:ascii="Arial" w:eastAsia="Arial" w:hAnsi="Arial" w:cs="Arial"/>
                                <w:sz w:val="19"/>
                                <w:szCs w:val="19"/>
                              </w:rPr>
                            </w:pPr>
                            <w:r>
                              <w:rPr>
                                <w:rFonts w:ascii="Arial" w:eastAsia="Arial" w:hAnsi="Arial" w:cs="Arial"/>
                                <w:sz w:val="19"/>
                                <w:szCs w:val="19"/>
                              </w:rPr>
                              <w:t>2,280</w:t>
                            </w:r>
                          </w:p>
                        </w:tc>
                        <w:tc>
                          <w:tcPr>
                            <w:tcW w:w="888" w:type="dxa"/>
                            <w:tcBorders>
                              <w:top w:val="single" w:sz="8" w:space="0" w:color="000000"/>
                              <w:left w:val="nil"/>
                              <w:bottom w:val="single" w:sz="8" w:space="0" w:color="000000"/>
                              <w:right w:val="nil"/>
                            </w:tcBorders>
                          </w:tcPr>
                          <w:p w:rsidR="00416DEE" w:rsidRDefault="00416DEE">
                            <w:pPr>
                              <w:pStyle w:val="TableParagraph"/>
                              <w:spacing w:before="8" w:line="240" w:lineRule="exact"/>
                              <w:rPr>
                                <w:sz w:val="24"/>
                                <w:szCs w:val="24"/>
                              </w:rPr>
                            </w:pPr>
                          </w:p>
                          <w:p w:rsidR="00416DEE" w:rsidRDefault="00416DEE">
                            <w:pPr>
                              <w:pStyle w:val="TableParagraph"/>
                              <w:ind w:right="78"/>
                              <w:jc w:val="right"/>
                              <w:rPr>
                                <w:rFonts w:ascii="Arial" w:eastAsia="Arial" w:hAnsi="Arial" w:cs="Arial"/>
                                <w:sz w:val="19"/>
                                <w:szCs w:val="19"/>
                              </w:rPr>
                            </w:pPr>
                            <w:r>
                              <w:rPr>
                                <w:rFonts w:ascii="Arial" w:eastAsia="Arial" w:hAnsi="Arial" w:cs="Arial"/>
                                <w:w w:val="95"/>
                                <w:sz w:val="19"/>
                                <w:szCs w:val="19"/>
                              </w:rPr>
                              <w:t>-</w:t>
                            </w:r>
                          </w:p>
                        </w:tc>
                        <w:tc>
                          <w:tcPr>
                            <w:tcW w:w="880" w:type="dxa"/>
                            <w:tcBorders>
                              <w:top w:val="single" w:sz="8" w:space="0" w:color="000000"/>
                              <w:left w:val="nil"/>
                              <w:bottom w:val="single" w:sz="8" w:space="0" w:color="000000"/>
                              <w:right w:val="nil"/>
                            </w:tcBorders>
                          </w:tcPr>
                          <w:p w:rsidR="00416DEE" w:rsidRDefault="00416DEE">
                            <w:pPr>
                              <w:pStyle w:val="TableParagraph"/>
                              <w:spacing w:before="8" w:line="240" w:lineRule="exact"/>
                              <w:rPr>
                                <w:sz w:val="24"/>
                                <w:szCs w:val="24"/>
                              </w:rPr>
                            </w:pPr>
                          </w:p>
                          <w:p w:rsidR="00416DEE" w:rsidRDefault="00416DEE">
                            <w:pPr>
                              <w:pStyle w:val="TableParagraph"/>
                              <w:ind w:right="110"/>
                              <w:jc w:val="right"/>
                              <w:rPr>
                                <w:rFonts w:ascii="Arial" w:eastAsia="Arial" w:hAnsi="Arial" w:cs="Arial"/>
                                <w:sz w:val="19"/>
                                <w:szCs w:val="19"/>
                              </w:rPr>
                            </w:pPr>
                            <w:r>
                              <w:rPr>
                                <w:rFonts w:ascii="Arial" w:eastAsia="Arial" w:hAnsi="Arial" w:cs="Arial"/>
                                <w:w w:val="95"/>
                                <w:sz w:val="19"/>
                                <w:szCs w:val="19"/>
                              </w:rPr>
                              <w:t>-</w:t>
                            </w:r>
                          </w:p>
                        </w:tc>
                        <w:tc>
                          <w:tcPr>
                            <w:tcW w:w="772" w:type="dxa"/>
                            <w:tcBorders>
                              <w:top w:val="single" w:sz="8" w:space="0" w:color="000000"/>
                              <w:left w:val="nil"/>
                              <w:bottom w:val="single" w:sz="8" w:space="0" w:color="000000"/>
                              <w:right w:val="single" w:sz="14" w:space="0" w:color="000000"/>
                            </w:tcBorders>
                          </w:tcPr>
                          <w:p w:rsidR="00416DEE" w:rsidRDefault="00416DEE">
                            <w:pPr>
                              <w:pStyle w:val="TableParagraph"/>
                              <w:spacing w:before="8" w:line="240" w:lineRule="exact"/>
                              <w:rPr>
                                <w:sz w:val="24"/>
                                <w:szCs w:val="24"/>
                              </w:rPr>
                            </w:pPr>
                          </w:p>
                          <w:p w:rsidR="00416DEE" w:rsidRDefault="00416DEE">
                            <w:pPr>
                              <w:pStyle w:val="TableParagraph"/>
                              <w:ind w:left="260"/>
                              <w:rPr>
                                <w:rFonts w:ascii="Arial" w:eastAsia="Arial" w:hAnsi="Arial" w:cs="Arial"/>
                                <w:sz w:val="19"/>
                                <w:szCs w:val="19"/>
                              </w:rPr>
                            </w:pPr>
                            <w:r>
                              <w:rPr>
                                <w:rFonts w:ascii="Arial" w:eastAsia="Arial" w:hAnsi="Arial" w:cs="Arial"/>
                                <w:sz w:val="19"/>
                                <w:szCs w:val="19"/>
                              </w:rPr>
                              <w:t>2,280</w:t>
                            </w:r>
                          </w:p>
                        </w:tc>
                        <w:tc>
                          <w:tcPr>
                            <w:tcW w:w="948" w:type="dxa"/>
                            <w:tcBorders>
                              <w:top w:val="single" w:sz="8" w:space="0" w:color="000000"/>
                              <w:left w:val="single" w:sz="14" w:space="0" w:color="000000"/>
                              <w:bottom w:val="single" w:sz="8" w:space="0" w:color="000000"/>
                              <w:right w:val="single" w:sz="14" w:space="0" w:color="000000"/>
                            </w:tcBorders>
                          </w:tcPr>
                          <w:p w:rsidR="00416DEE" w:rsidRDefault="00416DEE">
                            <w:pPr>
                              <w:pStyle w:val="TableParagraph"/>
                              <w:spacing w:before="8" w:line="240" w:lineRule="exact"/>
                              <w:rPr>
                                <w:sz w:val="24"/>
                                <w:szCs w:val="24"/>
                              </w:rPr>
                            </w:pPr>
                          </w:p>
                          <w:p w:rsidR="00416DEE" w:rsidRDefault="00416DEE">
                            <w:pPr>
                              <w:pStyle w:val="TableParagraph"/>
                              <w:ind w:left="323"/>
                              <w:rPr>
                                <w:rFonts w:ascii="Arial" w:eastAsia="Arial" w:hAnsi="Arial" w:cs="Arial"/>
                                <w:sz w:val="19"/>
                                <w:szCs w:val="19"/>
                              </w:rPr>
                            </w:pPr>
                            <w:r>
                              <w:rPr>
                                <w:rFonts w:ascii="Arial" w:eastAsia="Arial" w:hAnsi="Arial" w:cs="Arial"/>
                                <w:sz w:val="19"/>
                                <w:szCs w:val="19"/>
                              </w:rPr>
                              <w:t>2,280</w:t>
                            </w:r>
                          </w:p>
                        </w:tc>
                        <w:tc>
                          <w:tcPr>
                            <w:tcW w:w="829" w:type="dxa"/>
                            <w:tcBorders>
                              <w:top w:val="single" w:sz="8" w:space="0" w:color="000000"/>
                              <w:left w:val="single" w:sz="14" w:space="0" w:color="000000"/>
                              <w:bottom w:val="single" w:sz="8" w:space="0" w:color="000000"/>
                              <w:right w:val="nil"/>
                            </w:tcBorders>
                          </w:tcPr>
                          <w:p w:rsidR="00416DEE" w:rsidRDefault="00416DEE">
                            <w:pPr>
                              <w:pStyle w:val="TableParagraph"/>
                              <w:spacing w:before="8" w:line="240" w:lineRule="exact"/>
                              <w:rPr>
                                <w:sz w:val="24"/>
                                <w:szCs w:val="24"/>
                              </w:rPr>
                            </w:pPr>
                          </w:p>
                          <w:p w:rsidR="00416DEE" w:rsidRDefault="00416DEE">
                            <w:pPr>
                              <w:pStyle w:val="TableParagraph"/>
                              <w:ind w:left="318"/>
                              <w:rPr>
                                <w:rFonts w:ascii="Arial" w:eastAsia="Arial" w:hAnsi="Arial" w:cs="Arial"/>
                                <w:sz w:val="19"/>
                                <w:szCs w:val="19"/>
                              </w:rPr>
                            </w:pPr>
                            <w:r>
                              <w:rPr>
                                <w:rFonts w:ascii="Arial" w:eastAsia="Arial" w:hAnsi="Arial" w:cs="Arial"/>
                                <w:sz w:val="19"/>
                                <w:szCs w:val="19"/>
                              </w:rPr>
                              <w:t>2,280</w:t>
                            </w:r>
                          </w:p>
                        </w:tc>
                        <w:tc>
                          <w:tcPr>
                            <w:tcW w:w="916" w:type="dxa"/>
                            <w:tcBorders>
                              <w:top w:val="single" w:sz="8" w:space="0" w:color="000000"/>
                              <w:left w:val="nil"/>
                              <w:bottom w:val="single" w:sz="8" w:space="0" w:color="000000"/>
                              <w:right w:val="nil"/>
                            </w:tcBorders>
                          </w:tcPr>
                          <w:p w:rsidR="00416DEE" w:rsidRDefault="00416DEE">
                            <w:pPr>
                              <w:pStyle w:val="TableParagraph"/>
                              <w:spacing w:before="8" w:line="240" w:lineRule="exact"/>
                              <w:rPr>
                                <w:sz w:val="24"/>
                                <w:szCs w:val="24"/>
                              </w:rPr>
                            </w:pPr>
                          </w:p>
                          <w:p w:rsidR="00416DEE" w:rsidRDefault="00416DEE">
                            <w:pPr>
                              <w:pStyle w:val="TableParagraph"/>
                              <w:ind w:right="185"/>
                              <w:jc w:val="right"/>
                              <w:rPr>
                                <w:rFonts w:ascii="Arial" w:eastAsia="Arial" w:hAnsi="Arial" w:cs="Arial"/>
                                <w:sz w:val="19"/>
                                <w:szCs w:val="19"/>
                              </w:rPr>
                            </w:pPr>
                            <w:r>
                              <w:rPr>
                                <w:rFonts w:ascii="Arial" w:eastAsia="Arial" w:hAnsi="Arial" w:cs="Arial"/>
                                <w:w w:val="95"/>
                                <w:sz w:val="19"/>
                                <w:szCs w:val="19"/>
                              </w:rPr>
                              <w:t>-</w:t>
                            </w:r>
                          </w:p>
                        </w:tc>
                        <w:tc>
                          <w:tcPr>
                            <w:tcW w:w="797" w:type="dxa"/>
                            <w:tcBorders>
                              <w:top w:val="single" w:sz="8" w:space="0" w:color="000000"/>
                              <w:left w:val="nil"/>
                              <w:bottom w:val="single" w:sz="8" w:space="0" w:color="000000"/>
                              <w:right w:val="nil"/>
                            </w:tcBorders>
                          </w:tcPr>
                          <w:p w:rsidR="00416DEE" w:rsidRDefault="00416DEE">
                            <w:pPr>
                              <w:pStyle w:val="TableParagraph"/>
                              <w:spacing w:before="8" w:line="240" w:lineRule="exact"/>
                              <w:rPr>
                                <w:sz w:val="24"/>
                                <w:szCs w:val="24"/>
                              </w:rPr>
                            </w:pPr>
                          </w:p>
                          <w:p w:rsidR="00416DEE" w:rsidRDefault="00416DEE">
                            <w:pPr>
                              <w:pStyle w:val="TableParagraph"/>
                              <w:ind w:right="135"/>
                              <w:jc w:val="right"/>
                              <w:rPr>
                                <w:rFonts w:ascii="Arial" w:eastAsia="Arial" w:hAnsi="Arial" w:cs="Arial"/>
                                <w:sz w:val="19"/>
                                <w:szCs w:val="19"/>
                              </w:rPr>
                            </w:pPr>
                            <w:r>
                              <w:rPr>
                                <w:rFonts w:ascii="Arial" w:eastAsia="Arial" w:hAnsi="Arial" w:cs="Arial"/>
                                <w:w w:val="95"/>
                                <w:sz w:val="19"/>
                                <w:szCs w:val="19"/>
                              </w:rPr>
                              <w:t>-</w:t>
                            </w:r>
                          </w:p>
                        </w:tc>
                        <w:tc>
                          <w:tcPr>
                            <w:tcW w:w="876" w:type="dxa"/>
                            <w:tcBorders>
                              <w:top w:val="single" w:sz="8" w:space="0" w:color="000000"/>
                              <w:left w:val="nil"/>
                              <w:bottom w:val="single" w:sz="8" w:space="0" w:color="000000"/>
                              <w:right w:val="nil"/>
                            </w:tcBorders>
                          </w:tcPr>
                          <w:p w:rsidR="00416DEE" w:rsidRDefault="00416DEE">
                            <w:pPr>
                              <w:pStyle w:val="TableParagraph"/>
                              <w:spacing w:before="8" w:line="240" w:lineRule="exact"/>
                              <w:rPr>
                                <w:sz w:val="24"/>
                                <w:szCs w:val="24"/>
                              </w:rPr>
                            </w:pPr>
                          </w:p>
                          <w:p w:rsidR="00416DEE" w:rsidRDefault="00416DEE">
                            <w:pPr>
                              <w:pStyle w:val="TableParagraph"/>
                              <w:ind w:right="163"/>
                              <w:jc w:val="right"/>
                              <w:rPr>
                                <w:rFonts w:ascii="Arial" w:eastAsia="Arial" w:hAnsi="Arial" w:cs="Arial"/>
                                <w:sz w:val="19"/>
                                <w:szCs w:val="19"/>
                              </w:rPr>
                            </w:pPr>
                            <w:r>
                              <w:rPr>
                                <w:rFonts w:ascii="Arial" w:eastAsia="Arial" w:hAnsi="Arial" w:cs="Arial"/>
                                <w:w w:val="95"/>
                                <w:sz w:val="19"/>
                                <w:szCs w:val="19"/>
                              </w:rPr>
                              <w:t>-</w:t>
                            </w:r>
                          </w:p>
                        </w:tc>
                        <w:tc>
                          <w:tcPr>
                            <w:tcW w:w="721" w:type="dxa"/>
                            <w:tcBorders>
                              <w:top w:val="single" w:sz="8" w:space="0" w:color="000000"/>
                              <w:left w:val="nil"/>
                              <w:bottom w:val="single" w:sz="8" w:space="0" w:color="000000"/>
                              <w:right w:val="nil"/>
                            </w:tcBorders>
                          </w:tcPr>
                          <w:p w:rsidR="00416DEE" w:rsidRDefault="00416DEE">
                            <w:pPr>
                              <w:pStyle w:val="TableParagraph"/>
                              <w:spacing w:before="8" w:line="240" w:lineRule="exact"/>
                              <w:rPr>
                                <w:sz w:val="24"/>
                                <w:szCs w:val="24"/>
                              </w:rPr>
                            </w:pPr>
                          </w:p>
                          <w:p w:rsidR="00416DEE" w:rsidRDefault="00416DEE">
                            <w:pPr>
                              <w:pStyle w:val="TableParagraph"/>
                              <w:ind w:right="37"/>
                              <w:jc w:val="right"/>
                              <w:rPr>
                                <w:rFonts w:ascii="Arial" w:eastAsia="Arial" w:hAnsi="Arial" w:cs="Arial"/>
                                <w:sz w:val="19"/>
                                <w:szCs w:val="19"/>
                              </w:rPr>
                            </w:pPr>
                            <w:r>
                              <w:rPr>
                                <w:rFonts w:ascii="Arial" w:eastAsia="Arial" w:hAnsi="Arial" w:cs="Arial"/>
                                <w:w w:val="95"/>
                                <w:sz w:val="19"/>
                                <w:szCs w:val="19"/>
                              </w:rPr>
                              <w:t>-</w:t>
                            </w:r>
                          </w:p>
                        </w:tc>
                      </w:tr>
                      <w:tr w:rsidR="00416DEE" w:rsidTr="005A67C3">
                        <w:trPr>
                          <w:trHeight w:hRule="exact" w:val="262"/>
                        </w:trPr>
                        <w:tc>
                          <w:tcPr>
                            <w:tcW w:w="1332" w:type="dxa"/>
                            <w:vMerge/>
                            <w:tcBorders>
                              <w:left w:val="nil"/>
                              <w:right w:val="nil"/>
                            </w:tcBorders>
                          </w:tcPr>
                          <w:p w:rsidR="00416DEE" w:rsidRDefault="00416DEE"/>
                        </w:tc>
                        <w:tc>
                          <w:tcPr>
                            <w:tcW w:w="850" w:type="dxa"/>
                            <w:tcBorders>
                              <w:top w:val="single" w:sz="8" w:space="0" w:color="000000"/>
                              <w:left w:val="nil"/>
                              <w:bottom w:val="single" w:sz="8" w:space="0" w:color="000000"/>
                              <w:right w:val="nil"/>
                            </w:tcBorders>
                            <w:shd w:val="clear" w:color="auto" w:fill="D9D9D9"/>
                          </w:tcPr>
                          <w:p w:rsidR="00416DEE" w:rsidRDefault="00416DEE">
                            <w:pPr>
                              <w:pStyle w:val="TableParagraph"/>
                              <w:spacing w:before="12"/>
                              <w:ind w:left="336"/>
                              <w:rPr>
                                <w:rFonts w:ascii="Arial" w:eastAsia="Arial" w:hAnsi="Arial" w:cs="Arial"/>
                                <w:sz w:val="19"/>
                                <w:szCs w:val="19"/>
                              </w:rPr>
                            </w:pPr>
                            <w:r>
                              <w:rPr>
                                <w:rFonts w:ascii="Arial" w:eastAsia="Arial" w:hAnsi="Arial" w:cs="Arial"/>
                                <w:b/>
                                <w:bCs/>
                                <w:sz w:val="19"/>
                                <w:szCs w:val="19"/>
                              </w:rPr>
                              <w:t>2,280</w:t>
                            </w:r>
                          </w:p>
                        </w:tc>
                        <w:tc>
                          <w:tcPr>
                            <w:tcW w:w="888" w:type="dxa"/>
                            <w:tcBorders>
                              <w:top w:val="single" w:sz="8" w:space="0" w:color="000000"/>
                              <w:left w:val="nil"/>
                              <w:bottom w:val="single" w:sz="8" w:space="0" w:color="000000"/>
                              <w:right w:val="nil"/>
                            </w:tcBorders>
                          </w:tcPr>
                          <w:p w:rsidR="00416DEE" w:rsidRDefault="00416DEE">
                            <w:pPr>
                              <w:pStyle w:val="TableParagraph"/>
                              <w:spacing w:before="12"/>
                              <w:ind w:right="78"/>
                              <w:jc w:val="right"/>
                              <w:rPr>
                                <w:rFonts w:ascii="Arial" w:eastAsia="Arial" w:hAnsi="Arial" w:cs="Arial"/>
                                <w:sz w:val="19"/>
                                <w:szCs w:val="19"/>
                              </w:rPr>
                            </w:pPr>
                            <w:r>
                              <w:rPr>
                                <w:rFonts w:ascii="Arial" w:eastAsia="Arial" w:hAnsi="Arial" w:cs="Arial"/>
                                <w:b/>
                                <w:bCs/>
                                <w:w w:val="95"/>
                                <w:sz w:val="19"/>
                                <w:szCs w:val="19"/>
                              </w:rPr>
                              <w:t>-</w:t>
                            </w:r>
                          </w:p>
                        </w:tc>
                        <w:tc>
                          <w:tcPr>
                            <w:tcW w:w="880" w:type="dxa"/>
                            <w:tcBorders>
                              <w:top w:val="single" w:sz="8" w:space="0" w:color="000000"/>
                              <w:left w:val="nil"/>
                              <w:bottom w:val="single" w:sz="8" w:space="0" w:color="000000"/>
                              <w:right w:val="nil"/>
                            </w:tcBorders>
                          </w:tcPr>
                          <w:p w:rsidR="00416DEE" w:rsidRDefault="00416DEE">
                            <w:pPr>
                              <w:pStyle w:val="TableParagraph"/>
                              <w:spacing w:before="12"/>
                              <w:ind w:right="110"/>
                              <w:jc w:val="right"/>
                              <w:rPr>
                                <w:rFonts w:ascii="Arial" w:eastAsia="Arial" w:hAnsi="Arial" w:cs="Arial"/>
                                <w:sz w:val="19"/>
                                <w:szCs w:val="19"/>
                              </w:rPr>
                            </w:pPr>
                            <w:r>
                              <w:rPr>
                                <w:rFonts w:ascii="Arial" w:eastAsia="Arial" w:hAnsi="Arial" w:cs="Arial"/>
                                <w:b/>
                                <w:bCs/>
                                <w:w w:val="95"/>
                                <w:sz w:val="19"/>
                                <w:szCs w:val="19"/>
                              </w:rPr>
                              <w:t>-</w:t>
                            </w:r>
                          </w:p>
                        </w:tc>
                        <w:tc>
                          <w:tcPr>
                            <w:tcW w:w="772" w:type="dxa"/>
                            <w:tcBorders>
                              <w:top w:val="single" w:sz="8" w:space="0" w:color="000000"/>
                              <w:left w:val="nil"/>
                              <w:bottom w:val="single" w:sz="8" w:space="0" w:color="000000"/>
                              <w:right w:val="single" w:sz="14" w:space="0" w:color="000000"/>
                            </w:tcBorders>
                          </w:tcPr>
                          <w:p w:rsidR="00416DEE" w:rsidRDefault="00416DEE">
                            <w:pPr>
                              <w:pStyle w:val="TableParagraph"/>
                              <w:spacing w:before="12"/>
                              <w:ind w:left="260"/>
                              <w:rPr>
                                <w:rFonts w:ascii="Arial" w:eastAsia="Arial" w:hAnsi="Arial" w:cs="Arial"/>
                                <w:sz w:val="19"/>
                                <w:szCs w:val="19"/>
                              </w:rPr>
                            </w:pPr>
                            <w:r>
                              <w:rPr>
                                <w:rFonts w:ascii="Arial" w:eastAsia="Arial" w:hAnsi="Arial" w:cs="Arial"/>
                                <w:b/>
                                <w:bCs/>
                                <w:sz w:val="19"/>
                                <w:szCs w:val="19"/>
                              </w:rPr>
                              <w:t>2,280</w:t>
                            </w:r>
                          </w:p>
                        </w:tc>
                        <w:tc>
                          <w:tcPr>
                            <w:tcW w:w="948" w:type="dxa"/>
                            <w:tcBorders>
                              <w:top w:val="single" w:sz="8" w:space="0" w:color="000000"/>
                              <w:left w:val="single" w:sz="14" w:space="0" w:color="000000"/>
                              <w:bottom w:val="single" w:sz="8" w:space="0" w:color="000000"/>
                              <w:right w:val="single" w:sz="14" w:space="0" w:color="000000"/>
                            </w:tcBorders>
                          </w:tcPr>
                          <w:p w:rsidR="00416DEE" w:rsidRDefault="00416DEE">
                            <w:pPr>
                              <w:pStyle w:val="TableParagraph"/>
                              <w:spacing w:before="12"/>
                              <w:ind w:left="323"/>
                              <w:rPr>
                                <w:rFonts w:ascii="Arial" w:eastAsia="Arial" w:hAnsi="Arial" w:cs="Arial"/>
                                <w:sz w:val="19"/>
                                <w:szCs w:val="19"/>
                              </w:rPr>
                            </w:pPr>
                            <w:r>
                              <w:rPr>
                                <w:rFonts w:ascii="Arial" w:eastAsia="Arial" w:hAnsi="Arial" w:cs="Arial"/>
                                <w:b/>
                                <w:bCs/>
                                <w:sz w:val="19"/>
                                <w:szCs w:val="19"/>
                              </w:rPr>
                              <w:t>2,280</w:t>
                            </w:r>
                          </w:p>
                        </w:tc>
                        <w:tc>
                          <w:tcPr>
                            <w:tcW w:w="829" w:type="dxa"/>
                            <w:tcBorders>
                              <w:top w:val="single" w:sz="8" w:space="0" w:color="000000"/>
                              <w:left w:val="single" w:sz="14" w:space="0" w:color="000000"/>
                              <w:bottom w:val="single" w:sz="8" w:space="0" w:color="000000"/>
                              <w:right w:val="nil"/>
                            </w:tcBorders>
                          </w:tcPr>
                          <w:p w:rsidR="00416DEE" w:rsidRDefault="00416DEE">
                            <w:pPr>
                              <w:pStyle w:val="TableParagraph"/>
                              <w:spacing w:before="12"/>
                              <w:ind w:left="318"/>
                              <w:rPr>
                                <w:rFonts w:ascii="Arial" w:eastAsia="Arial" w:hAnsi="Arial" w:cs="Arial"/>
                                <w:sz w:val="19"/>
                                <w:szCs w:val="19"/>
                              </w:rPr>
                            </w:pPr>
                            <w:r>
                              <w:rPr>
                                <w:rFonts w:ascii="Arial" w:eastAsia="Arial" w:hAnsi="Arial" w:cs="Arial"/>
                                <w:b/>
                                <w:bCs/>
                                <w:sz w:val="19"/>
                                <w:szCs w:val="19"/>
                              </w:rPr>
                              <w:t>2,280</w:t>
                            </w:r>
                          </w:p>
                        </w:tc>
                        <w:tc>
                          <w:tcPr>
                            <w:tcW w:w="916" w:type="dxa"/>
                            <w:tcBorders>
                              <w:top w:val="single" w:sz="8" w:space="0" w:color="000000"/>
                              <w:left w:val="nil"/>
                              <w:bottom w:val="single" w:sz="8" w:space="0" w:color="000000"/>
                              <w:right w:val="nil"/>
                            </w:tcBorders>
                          </w:tcPr>
                          <w:p w:rsidR="00416DEE" w:rsidRDefault="00416DEE">
                            <w:pPr>
                              <w:pStyle w:val="TableParagraph"/>
                              <w:spacing w:before="12"/>
                              <w:ind w:right="185"/>
                              <w:jc w:val="right"/>
                              <w:rPr>
                                <w:rFonts w:ascii="Arial" w:eastAsia="Arial" w:hAnsi="Arial" w:cs="Arial"/>
                                <w:sz w:val="19"/>
                                <w:szCs w:val="19"/>
                              </w:rPr>
                            </w:pPr>
                            <w:r>
                              <w:rPr>
                                <w:rFonts w:ascii="Arial" w:eastAsia="Arial" w:hAnsi="Arial" w:cs="Arial"/>
                                <w:b/>
                                <w:bCs/>
                                <w:w w:val="95"/>
                                <w:sz w:val="19"/>
                                <w:szCs w:val="19"/>
                              </w:rPr>
                              <w:t>-</w:t>
                            </w:r>
                          </w:p>
                        </w:tc>
                        <w:tc>
                          <w:tcPr>
                            <w:tcW w:w="797" w:type="dxa"/>
                            <w:tcBorders>
                              <w:top w:val="single" w:sz="8" w:space="0" w:color="000000"/>
                              <w:left w:val="nil"/>
                              <w:bottom w:val="single" w:sz="8" w:space="0" w:color="000000"/>
                              <w:right w:val="nil"/>
                            </w:tcBorders>
                          </w:tcPr>
                          <w:p w:rsidR="00416DEE" w:rsidRDefault="00416DEE">
                            <w:pPr>
                              <w:pStyle w:val="TableParagraph"/>
                              <w:spacing w:before="12"/>
                              <w:ind w:right="135"/>
                              <w:jc w:val="right"/>
                              <w:rPr>
                                <w:rFonts w:ascii="Arial" w:eastAsia="Arial" w:hAnsi="Arial" w:cs="Arial"/>
                                <w:sz w:val="19"/>
                                <w:szCs w:val="19"/>
                              </w:rPr>
                            </w:pPr>
                            <w:r>
                              <w:rPr>
                                <w:rFonts w:ascii="Arial" w:eastAsia="Arial" w:hAnsi="Arial" w:cs="Arial"/>
                                <w:b/>
                                <w:bCs/>
                                <w:w w:val="95"/>
                                <w:sz w:val="19"/>
                                <w:szCs w:val="19"/>
                              </w:rPr>
                              <w:t>-</w:t>
                            </w:r>
                          </w:p>
                        </w:tc>
                        <w:tc>
                          <w:tcPr>
                            <w:tcW w:w="876" w:type="dxa"/>
                            <w:tcBorders>
                              <w:top w:val="single" w:sz="8" w:space="0" w:color="000000"/>
                              <w:left w:val="nil"/>
                              <w:bottom w:val="single" w:sz="8" w:space="0" w:color="000000"/>
                              <w:right w:val="nil"/>
                            </w:tcBorders>
                          </w:tcPr>
                          <w:p w:rsidR="00416DEE" w:rsidRDefault="00416DEE">
                            <w:pPr>
                              <w:pStyle w:val="TableParagraph"/>
                              <w:spacing w:before="12"/>
                              <w:ind w:right="163"/>
                              <w:jc w:val="right"/>
                              <w:rPr>
                                <w:rFonts w:ascii="Arial" w:eastAsia="Arial" w:hAnsi="Arial" w:cs="Arial"/>
                                <w:sz w:val="19"/>
                                <w:szCs w:val="19"/>
                              </w:rPr>
                            </w:pPr>
                            <w:r>
                              <w:rPr>
                                <w:rFonts w:ascii="Arial" w:eastAsia="Arial" w:hAnsi="Arial" w:cs="Arial"/>
                                <w:b/>
                                <w:bCs/>
                                <w:w w:val="95"/>
                                <w:sz w:val="19"/>
                                <w:szCs w:val="19"/>
                              </w:rPr>
                              <w:t>-</w:t>
                            </w:r>
                          </w:p>
                        </w:tc>
                        <w:tc>
                          <w:tcPr>
                            <w:tcW w:w="721" w:type="dxa"/>
                            <w:tcBorders>
                              <w:top w:val="single" w:sz="8" w:space="0" w:color="000000"/>
                              <w:left w:val="nil"/>
                              <w:bottom w:val="single" w:sz="8" w:space="0" w:color="000000"/>
                              <w:right w:val="nil"/>
                            </w:tcBorders>
                          </w:tcPr>
                          <w:p w:rsidR="00416DEE" w:rsidRDefault="00416DEE">
                            <w:pPr>
                              <w:pStyle w:val="TableParagraph"/>
                              <w:spacing w:before="12"/>
                              <w:ind w:right="37"/>
                              <w:jc w:val="right"/>
                              <w:rPr>
                                <w:rFonts w:ascii="Arial" w:eastAsia="Arial" w:hAnsi="Arial" w:cs="Arial"/>
                                <w:sz w:val="19"/>
                                <w:szCs w:val="19"/>
                              </w:rPr>
                            </w:pPr>
                            <w:r>
                              <w:rPr>
                                <w:rFonts w:ascii="Arial" w:eastAsia="Arial" w:hAnsi="Arial" w:cs="Arial"/>
                                <w:b/>
                                <w:bCs/>
                                <w:w w:val="95"/>
                                <w:sz w:val="19"/>
                                <w:szCs w:val="19"/>
                              </w:rPr>
                              <w:t>-</w:t>
                            </w:r>
                          </w:p>
                        </w:tc>
                      </w:tr>
                      <w:tr w:rsidR="00416DEE" w:rsidTr="005A67C3">
                        <w:trPr>
                          <w:trHeight w:hRule="exact" w:val="1004"/>
                        </w:trPr>
                        <w:tc>
                          <w:tcPr>
                            <w:tcW w:w="1332" w:type="dxa"/>
                            <w:vMerge/>
                            <w:tcBorders>
                              <w:left w:val="nil"/>
                              <w:right w:val="nil"/>
                            </w:tcBorders>
                          </w:tcPr>
                          <w:p w:rsidR="00416DEE" w:rsidRDefault="00416DEE"/>
                        </w:tc>
                        <w:tc>
                          <w:tcPr>
                            <w:tcW w:w="850" w:type="dxa"/>
                            <w:tcBorders>
                              <w:top w:val="single" w:sz="8" w:space="0" w:color="000000"/>
                              <w:left w:val="nil"/>
                              <w:bottom w:val="nil"/>
                              <w:right w:val="nil"/>
                            </w:tcBorders>
                            <w:shd w:val="clear" w:color="auto" w:fill="D9D9D9"/>
                          </w:tcPr>
                          <w:p w:rsidR="00416DEE" w:rsidRDefault="00416DEE">
                            <w:pPr>
                              <w:pStyle w:val="TableParagraph"/>
                              <w:spacing w:before="8" w:line="140" w:lineRule="exact"/>
                              <w:rPr>
                                <w:sz w:val="14"/>
                                <w:szCs w:val="14"/>
                              </w:rPr>
                            </w:pPr>
                          </w:p>
                          <w:p w:rsidR="00416DEE" w:rsidRDefault="00416DEE">
                            <w:pPr>
                              <w:pStyle w:val="TableParagraph"/>
                              <w:spacing w:line="200" w:lineRule="exact"/>
                              <w:rPr>
                                <w:sz w:val="20"/>
                                <w:szCs w:val="20"/>
                              </w:rPr>
                            </w:pPr>
                          </w:p>
                          <w:p w:rsidR="00416DEE" w:rsidRDefault="00416DEE">
                            <w:pPr>
                              <w:pStyle w:val="TableParagraph"/>
                              <w:spacing w:line="200" w:lineRule="exact"/>
                              <w:rPr>
                                <w:sz w:val="20"/>
                                <w:szCs w:val="20"/>
                              </w:rPr>
                            </w:pPr>
                          </w:p>
                          <w:p w:rsidR="00416DEE" w:rsidRDefault="00416DEE">
                            <w:pPr>
                              <w:pStyle w:val="TableParagraph"/>
                              <w:spacing w:line="200" w:lineRule="exact"/>
                              <w:rPr>
                                <w:sz w:val="20"/>
                                <w:szCs w:val="20"/>
                              </w:rPr>
                            </w:pPr>
                          </w:p>
                          <w:p w:rsidR="00416DEE" w:rsidRDefault="00416DEE">
                            <w:pPr>
                              <w:pStyle w:val="TableParagraph"/>
                              <w:ind w:left="336"/>
                              <w:rPr>
                                <w:rFonts w:ascii="Arial" w:eastAsia="Arial" w:hAnsi="Arial" w:cs="Arial"/>
                                <w:sz w:val="19"/>
                                <w:szCs w:val="19"/>
                              </w:rPr>
                            </w:pPr>
                            <w:r>
                              <w:rPr>
                                <w:rFonts w:ascii="Arial" w:eastAsia="Arial" w:hAnsi="Arial" w:cs="Arial"/>
                                <w:sz w:val="19"/>
                                <w:szCs w:val="19"/>
                              </w:rPr>
                              <w:t>8,702</w:t>
                            </w:r>
                          </w:p>
                        </w:tc>
                        <w:tc>
                          <w:tcPr>
                            <w:tcW w:w="888" w:type="dxa"/>
                            <w:tcBorders>
                              <w:top w:val="single" w:sz="8" w:space="0" w:color="000000"/>
                              <w:left w:val="nil"/>
                              <w:bottom w:val="nil"/>
                              <w:right w:val="nil"/>
                            </w:tcBorders>
                          </w:tcPr>
                          <w:p w:rsidR="00416DEE" w:rsidRDefault="00416DEE">
                            <w:pPr>
                              <w:pStyle w:val="TableParagraph"/>
                              <w:spacing w:before="8" w:line="140" w:lineRule="exact"/>
                              <w:rPr>
                                <w:sz w:val="14"/>
                                <w:szCs w:val="14"/>
                              </w:rPr>
                            </w:pPr>
                          </w:p>
                          <w:p w:rsidR="00416DEE" w:rsidRDefault="00416DEE">
                            <w:pPr>
                              <w:pStyle w:val="TableParagraph"/>
                              <w:spacing w:line="200" w:lineRule="exact"/>
                              <w:rPr>
                                <w:sz w:val="20"/>
                                <w:szCs w:val="20"/>
                              </w:rPr>
                            </w:pPr>
                          </w:p>
                          <w:p w:rsidR="00416DEE" w:rsidRDefault="00416DEE">
                            <w:pPr>
                              <w:pStyle w:val="TableParagraph"/>
                              <w:spacing w:line="200" w:lineRule="exact"/>
                              <w:rPr>
                                <w:sz w:val="20"/>
                                <w:szCs w:val="20"/>
                              </w:rPr>
                            </w:pPr>
                          </w:p>
                          <w:p w:rsidR="00416DEE" w:rsidRDefault="00416DEE">
                            <w:pPr>
                              <w:pStyle w:val="TableParagraph"/>
                              <w:spacing w:line="200" w:lineRule="exact"/>
                              <w:rPr>
                                <w:sz w:val="20"/>
                                <w:szCs w:val="20"/>
                              </w:rPr>
                            </w:pPr>
                          </w:p>
                          <w:p w:rsidR="00416DEE" w:rsidRDefault="00416DEE">
                            <w:pPr>
                              <w:pStyle w:val="TableParagraph"/>
                              <w:ind w:right="78"/>
                              <w:jc w:val="right"/>
                              <w:rPr>
                                <w:rFonts w:ascii="Arial" w:eastAsia="Arial" w:hAnsi="Arial" w:cs="Arial"/>
                                <w:sz w:val="19"/>
                                <w:szCs w:val="19"/>
                              </w:rPr>
                            </w:pPr>
                            <w:r>
                              <w:rPr>
                                <w:rFonts w:ascii="Arial" w:eastAsia="Arial" w:hAnsi="Arial" w:cs="Arial"/>
                                <w:w w:val="95"/>
                                <w:sz w:val="19"/>
                                <w:szCs w:val="19"/>
                              </w:rPr>
                              <w:t>-</w:t>
                            </w:r>
                          </w:p>
                        </w:tc>
                        <w:tc>
                          <w:tcPr>
                            <w:tcW w:w="880" w:type="dxa"/>
                            <w:tcBorders>
                              <w:top w:val="single" w:sz="8" w:space="0" w:color="000000"/>
                              <w:left w:val="nil"/>
                              <w:bottom w:val="nil"/>
                              <w:right w:val="nil"/>
                            </w:tcBorders>
                          </w:tcPr>
                          <w:p w:rsidR="00416DEE" w:rsidRDefault="00416DEE">
                            <w:pPr>
                              <w:pStyle w:val="TableParagraph"/>
                              <w:spacing w:before="8" w:line="140" w:lineRule="exact"/>
                              <w:rPr>
                                <w:sz w:val="14"/>
                                <w:szCs w:val="14"/>
                              </w:rPr>
                            </w:pPr>
                          </w:p>
                          <w:p w:rsidR="00416DEE" w:rsidRDefault="00416DEE">
                            <w:pPr>
                              <w:pStyle w:val="TableParagraph"/>
                              <w:spacing w:line="200" w:lineRule="exact"/>
                              <w:rPr>
                                <w:sz w:val="20"/>
                                <w:szCs w:val="20"/>
                              </w:rPr>
                            </w:pPr>
                          </w:p>
                          <w:p w:rsidR="00416DEE" w:rsidRDefault="00416DEE">
                            <w:pPr>
                              <w:pStyle w:val="TableParagraph"/>
                              <w:spacing w:line="200" w:lineRule="exact"/>
                              <w:rPr>
                                <w:sz w:val="20"/>
                                <w:szCs w:val="20"/>
                              </w:rPr>
                            </w:pPr>
                          </w:p>
                          <w:p w:rsidR="00416DEE" w:rsidRDefault="00416DEE">
                            <w:pPr>
                              <w:pStyle w:val="TableParagraph"/>
                              <w:spacing w:line="200" w:lineRule="exact"/>
                              <w:rPr>
                                <w:sz w:val="20"/>
                                <w:szCs w:val="20"/>
                              </w:rPr>
                            </w:pPr>
                          </w:p>
                          <w:p w:rsidR="00416DEE" w:rsidRDefault="00416DEE">
                            <w:pPr>
                              <w:pStyle w:val="TableParagraph"/>
                              <w:ind w:right="110"/>
                              <w:jc w:val="right"/>
                              <w:rPr>
                                <w:rFonts w:ascii="Arial" w:eastAsia="Arial" w:hAnsi="Arial" w:cs="Arial"/>
                                <w:sz w:val="19"/>
                                <w:szCs w:val="19"/>
                              </w:rPr>
                            </w:pPr>
                            <w:r>
                              <w:rPr>
                                <w:rFonts w:ascii="Arial" w:eastAsia="Arial" w:hAnsi="Arial" w:cs="Arial"/>
                                <w:w w:val="95"/>
                                <w:sz w:val="19"/>
                                <w:szCs w:val="19"/>
                              </w:rPr>
                              <w:t>-</w:t>
                            </w:r>
                          </w:p>
                        </w:tc>
                        <w:tc>
                          <w:tcPr>
                            <w:tcW w:w="772" w:type="dxa"/>
                            <w:tcBorders>
                              <w:top w:val="single" w:sz="8" w:space="0" w:color="000000"/>
                              <w:left w:val="nil"/>
                              <w:bottom w:val="nil"/>
                              <w:right w:val="single" w:sz="14" w:space="0" w:color="000000"/>
                            </w:tcBorders>
                          </w:tcPr>
                          <w:p w:rsidR="00416DEE" w:rsidRDefault="00416DEE">
                            <w:pPr>
                              <w:pStyle w:val="TableParagraph"/>
                              <w:spacing w:before="8" w:line="140" w:lineRule="exact"/>
                              <w:rPr>
                                <w:sz w:val="14"/>
                                <w:szCs w:val="14"/>
                              </w:rPr>
                            </w:pPr>
                          </w:p>
                          <w:p w:rsidR="00416DEE" w:rsidRDefault="00416DEE">
                            <w:pPr>
                              <w:pStyle w:val="TableParagraph"/>
                              <w:spacing w:line="200" w:lineRule="exact"/>
                              <w:rPr>
                                <w:sz w:val="20"/>
                                <w:szCs w:val="20"/>
                              </w:rPr>
                            </w:pPr>
                          </w:p>
                          <w:p w:rsidR="00416DEE" w:rsidRDefault="00416DEE">
                            <w:pPr>
                              <w:pStyle w:val="TableParagraph"/>
                              <w:spacing w:line="200" w:lineRule="exact"/>
                              <w:rPr>
                                <w:sz w:val="20"/>
                                <w:szCs w:val="20"/>
                              </w:rPr>
                            </w:pPr>
                          </w:p>
                          <w:p w:rsidR="00416DEE" w:rsidRDefault="00416DEE">
                            <w:pPr>
                              <w:pStyle w:val="TableParagraph"/>
                              <w:spacing w:line="200" w:lineRule="exact"/>
                              <w:rPr>
                                <w:sz w:val="20"/>
                                <w:szCs w:val="20"/>
                              </w:rPr>
                            </w:pPr>
                          </w:p>
                          <w:p w:rsidR="00416DEE" w:rsidRDefault="00416DEE">
                            <w:pPr>
                              <w:pStyle w:val="TableParagraph"/>
                              <w:ind w:left="260"/>
                              <w:rPr>
                                <w:rFonts w:ascii="Arial" w:eastAsia="Arial" w:hAnsi="Arial" w:cs="Arial"/>
                                <w:sz w:val="19"/>
                                <w:szCs w:val="19"/>
                              </w:rPr>
                            </w:pPr>
                            <w:r>
                              <w:rPr>
                                <w:rFonts w:ascii="Arial" w:eastAsia="Arial" w:hAnsi="Arial" w:cs="Arial"/>
                                <w:sz w:val="19"/>
                                <w:szCs w:val="19"/>
                              </w:rPr>
                              <w:t>8,702</w:t>
                            </w:r>
                          </w:p>
                        </w:tc>
                        <w:tc>
                          <w:tcPr>
                            <w:tcW w:w="948" w:type="dxa"/>
                            <w:tcBorders>
                              <w:top w:val="single" w:sz="8" w:space="0" w:color="000000"/>
                              <w:left w:val="single" w:sz="14" w:space="0" w:color="000000"/>
                              <w:bottom w:val="nil"/>
                              <w:right w:val="single" w:sz="14" w:space="0" w:color="000000"/>
                            </w:tcBorders>
                          </w:tcPr>
                          <w:p w:rsidR="00416DEE" w:rsidRDefault="00416DEE">
                            <w:pPr>
                              <w:pStyle w:val="TableParagraph"/>
                              <w:spacing w:before="8" w:line="140" w:lineRule="exact"/>
                              <w:rPr>
                                <w:sz w:val="14"/>
                                <w:szCs w:val="14"/>
                              </w:rPr>
                            </w:pPr>
                          </w:p>
                          <w:p w:rsidR="00416DEE" w:rsidRDefault="00416DEE">
                            <w:pPr>
                              <w:pStyle w:val="TableParagraph"/>
                              <w:spacing w:line="200" w:lineRule="exact"/>
                              <w:rPr>
                                <w:sz w:val="20"/>
                                <w:szCs w:val="20"/>
                              </w:rPr>
                            </w:pPr>
                          </w:p>
                          <w:p w:rsidR="00416DEE" w:rsidRDefault="00416DEE">
                            <w:pPr>
                              <w:pStyle w:val="TableParagraph"/>
                              <w:spacing w:line="200" w:lineRule="exact"/>
                              <w:rPr>
                                <w:sz w:val="20"/>
                                <w:szCs w:val="20"/>
                              </w:rPr>
                            </w:pPr>
                          </w:p>
                          <w:p w:rsidR="00416DEE" w:rsidRDefault="00416DEE">
                            <w:pPr>
                              <w:pStyle w:val="TableParagraph"/>
                              <w:spacing w:line="200" w:lineRule="exact"/>
                              <w:rPr>
                                <w:sz w:val="20"/>
                                <w:szCs w:val="20"/>
                              </w:rPr>
                            </w:pPr>
                          </w:p>
                          <w:p w:rsidR="00416DEE" w:rsidRDefault="00416DEE">
                            <w:pPr>
                              <w:pStyle w:val="TableParagraph"/>
                              <w:ind w:left="323"/>
                              <w:rPr>
                                <w:rFonts w:ascii="Arial" w:eastAsia="Arial" w:hAnsi="Arial" w:cs="Arial"/>
                                <w:sz w:val="19"/>
                                <w:szCs w:val="19"/>
                              </w:rPr>
                            </w:pPr>
                            <w:r>
                              <w:rPr>
                                <w:rFonts w:ascii="Arial" w:eastAsia="Arial" w:hAnsi="Arial" w:cs="Arial"/>
                                <w:sz w:val="19"/>
                                <w:szCs w:val="19"/>
                              </w:rPr>
                              <w:t>8,702</w:t>
                            </w:r>
                          </w:p>
                        </w:tc>
                        <w:tc>
                          <w:tcPr>
                            <w:tcW w:w="829" w:type="dxa"/>
                            <w:tcBorders>
                              <w:top w:val="single" w:sz="8" w:space="0" w:color="000000"/>
                              <w:left w:val="single" w:sz="14" w:space="0" w:color="000000"/>
                              <w:bottom w:val="nil"/>
                              <w:right w:val="nil"/>
                            </w:tcBorders>
                          </w:tcPr>
                          <w:p w:rsidR="00416DEE" w:rsidRDefault="00416DEE">
                            <w:pPr>
                              <w:pStyle w:val="TableParagraph"/>
                              <w:spacing w:before="8" w:line="140" w:lineRule="exact"/>
                              <w:rPr>
                                <w:sz w:val="14"/>
                                <w:szCs w:val="14"/>
                              </w:rPr>
                            </w:pPr>
                          </w:p>
                          <w:p w:rsidR="00416DEE" w:rsidRDefault="00416DEE">
                            <w:pPr>
                              <w:pStyle w:val="TableParagraph"/>
                              <w:spacing w:line="200" w:lineRule="exact"/>
                              <w:rPr>
                                <w:sz w:val="20"/>
                                <w:szCs w:val="20"/>
                              </w:rPr>
                            </w:pPr>
                          </w:p>
                          <w:p w:rsidR="00416DEE" w:rsidRDefault="00416DEE">
                            <w:pPr>
                              <w:pStyle w:val="TableParagraph"/>
                              <w:spacing w:line="200" w:lineRule="exact"/>
                              <w:rPr>
                                <w:sz w:val="20"/>
                                <w:szCs w:val="20"/>
                              </w:rPr>
                            </w:pPr>
                          </w:p>
                          <w:p w:rsidR="00416DEE" w:rsidRDefault="00416DEE">
                            <w:pPr>
                              <w:pStyle w:val="TableParagraph"/>
                              <w:spacing w:line="200" w:lineRule="exact"/>
                              <w:rPr>
                                <w:sz w:val="20"/>
                                <w:szCs w:val="20"/>
                              </w:rPr>
                            </w:pPr>
                          </w:p>
                          <w:p w:rsidR="00416DEE" w:rsidRDefault="00416DEE">
                            <w:pPr>
                              <w:pStyle w:val="TableParagraph"/>
                              <w:ind w:left="318"/>
                              <w:rPr>
                                <w:rFonts w:ascii="Arial" w:eastAsia="Arial" w:hAnsi="Arial" w:cs="Arial"/>
                                <w:sz w:val="19"/>
                                <w:szCs w:val="19"/>
                              </w:rPr>
                            </w:pPr>
                            <w:r>
                              <w:rPr>
                                <w:rFonts w:ascii="Arial" w:eastAsia="Arial" w:hAnsi="Arial" w:cs="Arial"/>
                                <w:sz w:val="19"/>
                                <w:szCs w:val="19"/>
                              </w:rPr>
                              <w:t>8,702</w:t>
                            </w:r>
                          </w:p>
                        </w:tc>
                        <w:tc>
                          <w:tcPr>
                            <w:tcW w:w="916" w:type="dxa"/>
                            <w:tcBorders>
                              <w:top w:val="single" w:sz="8" w:space="0" w:color="000000"/>
                              <w:left w:val="nil"/>
                              <w:bottom w:val="nil"/>
                              <w:right w:val="nil"/>
                            </w:tcBorders>
                          </w:tcPr>
                          <w:p w:rsidR="00416DEE" w:rsidRDefault="00416DEE">
                            <w:pPr>
                              <w:pStyle w:val="TableParagraph"/>
                              <w:spacing w:before="8" w:line="140" w:lineRule="exact"/>
                              <w:rPr>
                                <w:sz w:val="14"/>
                                <w:szCs w:val="14"/>
                              </w:rPr>
                            </w:pPr>
                          </w:p>
                          <w:p w:rsidR="00416DEE" w:rsidRDefault="00416DEE">
                            <w:pPr>
                              <w:pStyle w:val="TableParagraph"/>
                              <w:spacing w:line="200" w:lineRule="exact"/>
                              <w:rPr>
                                <w:sz w:val="20"/>
                                <w:szCs w:val="20"/>
                              </w:rPr>
                            </w:pPr>
                          </w:p>
                          <w:p w:rsidR="00416DEE" w:rsidRDefault="00416DEE">
                            <w:pPr>
                              <w:pStyle w:val="TableParagraph"/>
                              <w:spacing w:line="200" w:lineRule="exact"/>
                              <w:rPr>
                                <w:sz w:val="20"/>
                                <w:szCs w:val="20"/>
                              </w:rPr>
                            </w:pPr>
                          </w:p>
                          <w:p w:rsidR="00416DEE" w:rsidRDefault="00416DEE">
                            <w:pPr>
                              <w:pStyle w:val="TableParagraph"/>
                              <w:spacing w:line="200" w:lineRule="exact"/>
                              <w:rPr>
                                <w:sz w:val="20"/>
                                <w:szCs w:val="20"/>
                              </w:rPr>
                            </w:pPr>
                          </w:p>
                          <w:p w:rsidR="00416DEE" w:rsidRDefault="00416DEE">
                            <w:pPr>
                              <w:pStyle w:val="TableParagraph"/>
                              <w:ind w:right="185"/>
                              <w:jc w:val="right"/>
                              <w:rPr>
                                <w:rFonts w:ascii="Arial" w:eastAsia="Arial" w:hAnsi="Arial" w:cs="Arial"/>
                                <w:sz w:val="19"/>
                                <w:szCs w:val="19"/>
                              </w:rPr>
                            </w:pPr>
                            <w:r>
                              <w:rPr>
                                <w:rFonts w:ascii="Arial" w:eastAsia="Arial" w:hAnsi="Arial" w:cs="Arial"/>
                                <w:w w:val="95"/>
                                <w:sz w:val="19"/>
                                <w:szCs w:val="19"/>
                              </w:rPr>
                              <w:t>-</w:t>
                            </w:r>
                          </w:p>
                        </w:tc>
                        <w:tc>
                          <w:tcPr>
                            <w:tcW w:w="797" w:type="dxa"/>
                            <w:tcBorders>
                              <w:top w:val="single" w:sz="8" w:space="0" w:color="000000"/>
                              <w:left w:val="nil"/>
                              <w:bottom w:val="nil"/>
                              <w:right w:val="nil"/>
                            </w:tcBorders>
                          </w:tcPr>
                          <w:p w:rsidR="00416DEE" w:rsidRDefault="00416DEE">
                            <w:pPr>
                              <w:pStyle w:val="TableParagraph"/>
                              <w:spacing w:before="8" w:line="140" w:lineRule="exact"/>
                              <w:rPr>
                                <w:sz w:val="14"/>
                                <w:szCs w:val="14"/>
                              </w:rPr>
                            </w:pPr>
                          </w:p>
                          <w:p w:rsidR="00416DEE" w:rsidRDefault="00416DEE">
                            <w:pPr>
                              <w:pStyle w:val="TableParagraph"/>
                              <w:spacing w:line="200" w:lineRule="exact"/>
                              <w:rPr>
                                <w:sz w:val="20"/>
                                <w:szCs w:val="20"/>
                              </w:rPr>
                            </w:pPr>
                          </w:p>
                          <w:p w:rsidR="00416DEE" w:rsidRDefault="00416DEE">
                            <w:pPr>
                              <w:pStyle w:val="TableParagraph"/>
                              <w:spacing w:line="200" w:lineRule="exact"/>
                              <w:rPr>
                                <w:sz w:val="20"/>
                                <w:szCs w:val="20"/>
                              </w:rPr>
                            </w:pPr>
                          </w:p>
                          <w:p w:rsidR="00416DEE" w:rsidRDefault="00416DEE">
                            <w:pPr>
                              <w:pStyle w:val="TableParagraph"/>
                              <w:spacing w:line="200" w:lineRule="exact"/>
                              <w:rPr>
                                <w:sz w:val="20"/>
                                <w:szCs w:val="20"/>
                              </w:rPr>
                            </w:pPr>
                          </w:p>
                          <w:p w:rsidR="00416DEE" w:rsidRDefault="00416DEE">
                            <w:pPr>
                              <w:pStyle w:val="TableParagraph"/>
                              <w:ind w:right="135"/>
                              <w:jc w:val="right"/>
                              <w:rPr>
                                <w:rFonts w:ascii="Arial" w:eastAsia="Arial" w:hAnsi="Arial" w:cs="Arial"/>
                                <w:sz w:val="19"/>
                                <w:szCs w:val="19"/>
                              </w:rPr>
                            </w:pPr>
                            <w:r>
                              <w:rPr>
                                <w:rFonts w:ascii="Arial" w:eastAsia="Arial" w:hAnsi="Arial" w:cs="Arial"/>
                                <w:w w:val="95"/>
                                <w:sz w:val="19"/>
                                <w:szCs w:val="19"/>
                              </w:rPr>
                              <w:t>-</w:t>
                            </w:r>
                          </w:p>
                        </w:tc>
                        <w:tc>
                          <w:tcPr>
                            <w:tcW w:w="876" w:type="dxa"/>
                            <w:tcBorders>
                              <w:top w:val="single" w:sz="8" w:space="0" w:color="000000"/>
                              <w:left w:val="nil"/>
                              <w:bottom w:val="nil"/>
                              <w:right w:val="nil"/>
                            </w:tcBorders>
                          </w:tcPr>
                          <w:p w:rsidR="00416DEE" w:rsidRDefault="00416DEE">
                            <w:pPr>
                              <w:pStyle w:val="TableParagraph"/>
                              <w:spacing w:before="8" w:line="140" w:lineRule="exact"/>
                              <w:rPr>
                                <w:sz w:val="14"/>
                                <w:szCs w:val="14"/>
                              </w:rPr>
                            </w:pPr>
                          </w:p>
                          <w:p w:rsidR="00416DEE" w:rsidRDefault="00416DEE">
                            <w:pPr>
                              <w:pStyle w:val="TableParagraph"/>
                              <w:spacing w:line="200" w:lineRule="exact"/>
                              <w:rPr>
                                <w:sz w:val="20"/>
                                <w:szCs w:val="20"/>
                              </w:rPr>
                            </w:pPr>
                          </w:p>
                          <w:p w:rsidR="00416DEE" w:rsidRDefault="00416DEE">
                            <w:pPr>
                              <w:pStyle w:val="TableParagraph"/>
                              <w:spacing w:line="200" w:lineRule="exact"/>
                              <w:rPr>
                                <w:sz w:val="20"/>
                                <w:szCs w:val="20"/>
                              </w:rPr>
                            </w:pPr>
                          </w:p>
                          <w:p w:rsidR="00416DEE" w:rsidRDefault="00416DEE">
                            <w:pPr>
                              <w:pStyle w:val="TableParagraph"/>
                              <w:spacing w:line="200" w:lineRule="exact"/>
                              <w:rPr>
                                <w:sz w:val="20"/>
                                <w:szCs w:val="20"/>
                              </w:rPr>
                            </w:pPr>
                          </w:p>
                          <w:p w:rsidR="00416DEE" w:rsidRDefault="00416DEE">
                            <w:pPr>
                              <w:pStyle w:val="TableParagraph"/>
                              <w:ind w:right="163"/>
                              <w:jc w:val="right"/>
                              <w:rPr>
                                <w:rFonts w:ascii="Arial" w:eastAsia="Arial" w:hAnsi="Arial" w:cs="Arial"/>
                                <w:sz w:val="19"/>
                                <w:szCs w:val="19"/>
                              </w:rPr>
                            </w:pPr>
                            <w:r>
                              <w:rPr>
                                <w:rFonts w:ascii="Arial" w:eastAsia="Arial" w:hAnsi="Arial" w:cs="Arial"/>
                                <w:w w:val="95"/>
                                <w:sz w:val="19"/>
                                <w:szCs w:val="19"/>
                              </w:rPr>
                              <w:t>-</w:t>
                            </w:r>
                          </w:p>
                        </w:tc>
                        <w:tc>
                          <w:tcPr>
                            <w:tcW w:w="721" w:type="dxa"/>
                            <w:tcBorders>
                              <w:top w:val="single" w:sz="8" w:space="0" w:color="000000"/>
                              <w:left w:val="nil"/>
                              <w:bottom w:val="nil"/>
                              <w:right w:val="nil"/>
                            </w:tcBorders>
                          </w:tcPr>
                          <w:p w:rsidR="00416DEE" w:rsidRDefault="00416DEE">
                            <w:pPr>
                              <w:pStyle w:val="TableParagraph"/>
                              <w:spacing w:before="8" w:line="140" w:lineRule="exact"/>
                              <w:rPr>
                                <w:sz w:val="14"/>
                                <w:szCs w:val="14"/>
                              </w:rPr>
                            </w:pPr>
                          </w:p>
                          <w:p w:rsidR="00416DEE" w:rsidRDefault="00416DEE">
                            <w:pPr>
                              <w:pStyle w:val="TableParagraph"/>
                              <w:spacing w:line="200" w:lineRule="exact"/>
                              <w:rPr>
                                <w:sz w:val="20"/>
                                <w:szCs w:val="20"/>
                              </w:rPr>
                            </w:pPr>
                          </w:p>
                          <w:p w:rsidR="00416DEE" w:rsidRDefault="00416DEE">
                            <w:pPr>
                              <w:pStyle w:val="TableParagraph"/>
                              <w:spacing w:line="200" w:lineRule="exact"/>
                              <w:rPr>
                                <w:sz w:val="20"/>
                                <w:szCs w:val="20"/>
                              </w:rPr>
                            </w:pPr>
                          </w:p>
                          <w:p w:rsidR="00416DEE" w:rsidRDefault="00416DEE">
                            <w:pPr>
                              <w:pStyle w:val="TableParagraph"/>
                              <w:spacing w:line="200" w:lineRule="exact"/>
                              <w:rPr>
                                <w:sz w:val="20"/>
                                <w:szCs w:val="20"/>
                              </w:rPr>
                            </w:pPr>
                          </w:p>
                          <w:p w:rsidR="00416DEE" w:rsidRDefault="00416DEE">
                            <w:pPr>
                              <w:pStyle w:val="TableParagraph"/>
                              <w:ind w:right="37"/>
                              <w:jc w:val="right"/>
                              <w:rPr>
                                <w:rFonts w:ascii="Arial" w:eastAsia="Arial" w:hAnsi="Arial" w:cs="Arial"/>
                                <w:sz w:val="19"/>
                                <w:szCs w:val="19"/>
                              </w:rPr>
                            </w:pPr>
                            <w:r>
                              <w:rPr>
                                <w:rFonts w:ascii="Arial" w:eastAsia="Arial" w:hAnsi="Arial" w:cs="Arial"/>
                                <w:w w:val="95"/>
                                <w:sz w:val="19"/>
                                <w:szCs w:val="19"/>
                              </w:rPr>
                              <w:t>-</w:t>
                            </w:r>
                          </w:p>
                        </w:tc>
                      </w:tr>
                      <w:tr w:rsidR="00416DEE" w:rsidTr="005A67C3">
                        <w:trPr>
                          <w:trHeight w:hRule="exact" w:val="316"/>
                        </w:trPr>
                        <w:tc>
                          <w:tcPr>
                            <w:tcW w:w="1332" w:type="dxa"/>
                            <w:vMerge/>
                            <w:tcBorders>
                              <w:left w:val="nil"/>
                              <w:right w:val="nil"/>
                            </w:tcBorders>
                          </w:tcPr>
                          <w:p w:rsidR="00416DEE" w:rsidRDefault="00416DEE"/>
                        </w:tc>
                        <w:tc>
                          <w:tcPr>
                            <w:tcW w:w="850" w:type="dxa"/>
                            <w:tcBorders>
                              <w:top w:val="nil"/>
                              <w:left w:val="nil"/>
                              <w:bottom w:val="nil"/>
                              <w:right w:val="nil"/>
                            </w:tcBorders>
                            <w:shd w:val="clear" w:color="auto" w:fill="D9D9D9"/>
                          </w:tcPr>
                          <w:p w:rsidR="00416DEE" w:rsidRDefault="00416DEE">
                            <w:pPr>
                              <w:pStyle w:val="TableParagraph"/>
                              <w:spacing w:before="8"/>
                              <w:ind w:left="336"/>
                              <w:rPr>
                                <w:rFonts w:ascii="Arial" w:eastAsia="Arial" w:hAnsi="Arial" w:cs="Arial"/>
                                <w:sz w:val="19"/>
                                <w:szCs w:val="19"/>
                              </w:rPr>
                            </w:pPr>
                            <w:r>
                              <w:rPr>
                                <w:rFonts w:ascii="Arial" w:eastAsia="Arial" w:hAnsi="Arial" w:cs="Arial"/>
                                <w:sz w:val="19"/>
                                <w:szCs w:val="19"/>
                              </w:rPr>
                              <w:t>9,370</w:t>
                            </w:r>
                          </w:p>
                        </w:tc>
                        <w:tc>
                          <w:tcPr>
                            <w:tcW w:w="888" w:type="dxa"/>
                            <w:tcBorders>
                              <w:top w:val="nil"/>
                              <w:left w:val="nil"/>
                              <w:bottom w:val="nil"/>
                              <w:right w:val="nil"/>
                            </w:tcBorders>
                          </w:tcPr>
                          <w:p w:rsidR="00416DEE" w:rsidRDefault="00416DEE">
                            <w:pPr>
                              <w:pStyle w:val="TableParagraph"/>
                              <w:spacing w:before="8"/>
                              <w:ind w:right="78"/>
                              <w:jc w:val="right"/>
                              <w:rPr>
                                <w:rFonts w:ascii="Arial" w:eastAsia="Arial" w:hAnsi="Arial" w:cs="Arial"/>
                                <w:sz w:val="19"/>
                                <w:szCs w:val="19"/>
                              </w:rPr>
                            </w:pPr>
                            <w:r>
                              <w:rPr>
                                <w:rFonts w:ascii="Arial" w:eastAsia="Arial" w:hAnsi="Arial" w:cs="Arial"/>
                                <w:w w:val="95"/>
                                <w:sz w:val="19"/>
                                <w:szCs w:val="19"/>
                              </w:rPr>
                              <w:t>-</w:t>
                            </w:r>
                          </w:p>
                        </w:tc>
                        <w:tc>
                          <w:tcPr>
                            <w:tcW w:w="880" w:type="dxa"/>
                            <w:tcBorders>
                              <w:top w:val="nil"/>
                              <w:left w:val="nil"/>
                              <w:bottom w:val="nil"/>
                              <w:right w:val="nil"/>
                            </w:tcBorders>
                          </w:tcPr>
                          <w:p w:rsidR="00416DEE" w:rsidRDefault="00416DEE">
                            <w:pPr>
                              <w:pStyle w:val="TableParagraph"/>
                              <w:spacing w:before="8"/>
                              <w:ind w:right="110"/>
                              <w:jc w:val="right"/>
                              <w:rPr>
                                <w:rFonts w:ascii="Arial" w:eastAsia="Arial" w:hAnsi="Arial" w:cs="Arial"/>
                                <w:sz w:val="19"/>
                                <w:szCs w:val="19"/>
                              </w:rPr>
                            </w:pPr>
                            <w:r>
                              <w:rPr>
                                <w:rFonts w:ascii="Arial" w:eastAsia="Arial" w:hAnsi="Arial" w:cs="Arial"/>
                                <w:w w:val="95"/>
                                <w:sz w:val="19"/>
                                <w:szCs w:val="19"/>
                              </w:rPr>
                              <w:t>-</w:t>
                            </w:r>
                          </w:p>
                        </w:tc>
                        <w:tc>
                          <w:tcPr>
                            <w:tcW w:w="772" w:type="dxa"/>
                            <w:tcBorders>
                              <w:top w:val="nil"/>
                              <w:left w:val="nil"/>
                              <w:bottom w:val="nil"/>
                              <w:right w:val="single" w:sz="14" w:space="0" w:color="000000"/>
                            </w:tcBorders>
                          </w:tcPr>
                          <w:p w:rsidR="00416DEE" w:rsidRDefault="00416DEE">
                            <w:pPr>
                              <w:pStyle w:val="TableParagraph"/>
                              <w:spacing w:before="8"/>
                              <w:ind w:left="260"/>
                              <w:rPr>
                                <w:rFonts w:ascii="Arial" w:eastAsia="Arial" w:hAnsi="Arial" w:cs="Arial"/>
                                <w:sz w:val="19"/>
                                <w:szCs w:val="19"/>
                              </w:rPr>
                            </w:pPr>
                            <w:r>
                              <w:rPr>
                                <w:rFonts w:ascii="Arial" w:eastAsia="Arial" w:hAnsi="Arial" w:cs="Arial"/>
                                <w:sz w:val="19"/>
                                <w:szCs w:val="19"/>
                              </w:rPr>
                              <w:t>9,370</w:t>
                            </w:r>
                          </w:p>
                        </w:tc>
                        <w:tc>
                          <w:tcPr>
                            <w:tcW w:w="948" w:type="dxa"/>
                            <w:tcBorders>
                              <w:top w:val="nil"/>
                              <w:left w:val="single" w:sz="14" w:space="0" w:color="000000"/>
                              <w:bottom w:val="nil"/>
                              <w:right w:val="single" w:sz="14" w:space="0" w:color="000000"/>
                            </w:tcBorders>
                          </w:tcPr>
                          <w:p w:rsidR="00416DEE" w:rsidRDefault="00416DEE">
                            <w:pPr>
                              <w:pStyle w:val="TableParagraph"/>
                              <w:spacing w:before="10"/>
                              <w:ind w:left="323"/>
                              <w:rPr>
                                <w:rFonts w:ascii="Arial" w:eastAsia="Arial" w:hAnsi="Arial" w:cs="Arial"/>
                                <w:sz w:val="19"/>
                                <w:szCs w:val="19"/>
                              </w:rPr>
                            </w:pPr>
                            <w:r>
                              <w:rPr>
                                <w:rFonts w:ascii="Arial" w:eastAsia="Arial" w:hAnsi="Arial" w:cs="Arial"/>
                                <w:sz w:val="19"/>
                                <w:szCs w:val="19"/>
                              </w:rPr>
                              <w:t>9,370</w:t>
                            </w:r>
                          </w:p>
                        </w:tc>
                        <w:tc>
                          <w:tcPr>
                            <w:tcW w:w="829" w:type="dxa"/>
                            <w:tcBorders>
                              <w:top w:val="nil"/>
                              <w:left w:val="single" w:sz="14" w:space="0" w:color="000000"/>
                              <w:bottom w:val="nil"/>
                              <w:right w:val="nil"/>
                            </w:tcBorders>
                          </w:tcPr>
                          <w:p w:rsidR="00416DEE" w:rsidRDefault="00416DEE">
                            <w:pPr>
                              <w:pStyle w:val="TableParagraph"/>
                              <w:spacing w:before="8"/>
                              <w:ind w:left="318"/>
                              <w:rPr>
                                <w:rFonts w:ascii="Arial" w:eastAsia="Arial" w:hAnsi="Arial" w:cs="Arial"/>
                                <w:sz w:val="19"/>
                                <w:szCs w:val="19"/>
                              </w:rPr>
                            </w:pPr>
                            <w:r>
                              <w:rPr>
                                <w:rFonts w:ascii="Arial" w:eastAsia="Arial" w:hAnsi="Arial" w:cs="Arial"/>
                                <w:sz w:val="19"/>
                                <w:szCs w:val="19"/>
                              </w:rPr>
                              <w:t>9,370</w:t>
                            </w:r>
                          </w:p>
                        </w:tc>
                        <w:tc>
                          <w:tcPr>
                            <w:tcW w:w="916" w:type="dxa"/>
                            <w:tcBorders>
                              <w:top w:val="nil"/>
                              <w:left w:val="nil"/>
                              <w:bottom w:val="nil"/>
                              <w:right w:val="nil"/>
                            </w:tcBorders>
                          </w:tcPr>
                          <w:p w:rsidR="00416DEE" w:rsidRDefault="00416DEE">
                            <w:pPr>
                              <w:pStyle w:val="TableParagraph"/>
                              <w:spacing w:before="8"/>
                              <w:ind w:right="185"/>
                              <w:jc w:val="right"/>
                              <w:rPr>
                                <w:rFonts w:ascii="Arial" w:eastAsia="Arial" w:hAnsi="Arial" w:cs="Arial"/>
                                <w:sz w:val="19"/>
                                <w:szCs w:val="19"/>
                              </w:rPr>
                            </w:pPr>
                            <w:r>
                              <w:rPr>
                                <w:rFonts w:ascii="Arial" w:eastAsia="Arial" w:hAnsi="Arial" w:cs="Arial"/>
                                <w:w w:val="95"/>
                                <w:sz w:val="19"/>
                                <w:szCs w:val="19"/>
                              </w:rPr>
                              <w:t>-</w:t>
                            </w:r>
                          </w:p>
                        </w:tc>
                        <w:tc>
                          <w:tcPr>
                            <w:tcW w:w="797" w:type="dxa"/>
                            <w:tcBorders>
                              <w:top w:val="nil"/>
                              <w:left w:val="nil"/>
                              <w:bottom w:val="nil"/>
                              <w:right w:val="nil"/>
                            </w:tcBorders>
                          </w:tcPr>
                          <w:p w:rsidR="00416DEE" w:rsidRDefault="00416DEE">
                            <w:pPr>
                              <w:pStyle w:val="TableParagraph"/>
                              <w:spacing w:before="8"/>
                              <w:ind w:right="135"/>
                              <w:jc w:val="right"/>
                              <w:rPr>
                                <w:rFonts w:ascii="Arial" w:eastAsia="Arial" w:hAnsi="Arial" w:cs="Arial"/>
                                <w:sz w:val="19"/>
                                <w:szCs w:val="19"/>
                              </w:rPr>
                            </w:pPr>
                            <w:r>
                              <w:rPr>
                                <w:rFonts w:ascii="Arial" w:eastAsia="Arial" w:hAnsi="Arial" w:cs="Arial"/>
                                <w:w w:val="95"/>
                                <w:sz w:val="19"/>
                                <w:szCs w:val="19"/>
                              </w:rPr>
                              <w:t>-</w:t>
                            </w:r>
                          </w:p>
                        </w:tc>
                        <w:tc>
                          <w:tcPr>
                            <w:tcW w:w="876" w:type="dxa"/>
                            <w:tcBorders>
                              <w:top w:val="nil"/>
                              <w:left w:val="nil"/>
                              <w:bottom w:val="nil"/>
                              <w:right w:val="nil"/>
                            </w:tcBorders>
                          </w:tcPr>
                          <w:p w:rsidR="00416DEE" w:rsidRDefault="00416DEE">
                            <w:pPr>
                              <w:pStyle w:val="TableParagraph"/>
                              <w:spacing w:before="8"/>
                              <w:ind w:right="163"/>
                              <w:jc w:val="right"/>
                              <w:rPr>
                                <w:rFonts w:ascii="Arial" w:eastAsia="Arial" w:hAnsi="Arial" w:cs="Arial"/>
                                <w:sz w:val="19"/>
                                <w:szCs w:val="19"/>
                              </w:rPr>
                            </w:pPr>
                            <w:r>
                              <w:rPr>
                                <w:rFonts w:ascii="Arial" w:eastAsia="Arial" w:hAnsi="Arial" w:cs="Arial"/>
                                <w:w w:val="95"/>
                                <w:sz w:val="19"/>
                                <w:szCs w:val="19"/>
                              </w:rPr>
                              <w:t>-</w:t>
                            </w:r>
                          </w:p>
                        </w:tc>
                        <w:tc>
                          <w:tcPr>
                            <w:tcW w:w="721" w:type="dxa"/>
                            <w:tcBorders>
                              <w:top w:val="nil"/>
                              <w:left w:val="nil"/>
                              <w:bottom w:val="nil"/>
                              <w:right w:val="nil"/>
                            </w:tcBorders>
                          </w:tcPr>
                          <w:p w:rsidR="00416DEE" w:rsidRDefault="00416DEE">
                            <w:pPr>
                              <w:pStyle w:val="TableParagraph"/>
                              <w:spacing w:before="8"/>
                              <w:ind w:right="37"/>
                              <w:jc w:val="right"/>
                              <w:rPr>
                                <w:rFonts w:ascii="Arial" w:eastAsia="Arial" w:hAnsi="Arial" w:cs="Arial"/>
                                <w:sz w:val="19"/>
                                <w:szCs w:val="19"/>
                              </w:rPr>
                            </w:pPr>
                            <w:r>
                              <w:rPr>
                                <w:rFonts w:ascii="Arial" w:eastAsia="Arial" w:hAnsi="Arial" w:cs="Arial"/>
                                <w:w w:val="95"/>
                                <w:sz w:val="19"/>
                                <w:szCs w:val="19"/>
                              </w:rPr>
                              <w:t>-</w:t>
                            </w:r>
                          </w:p>
                        </w:tc>
                      </w:tr>
                      <w:tr w:rsidR="00416DEE" w:rsidTr="005A67C3">
                        <w:trPr>
                          <w:trHeight w:hRule="exact" w:val="416"/>
                        </w:trPr>
                        <w:tc>
                          <w:tcPr>
                            <w:tcW w:w="1332" w:type="dxa"/>
                            <w:vMerge/>
                            <w:tcBorders>
                              <w:left w:val="nil"/>
                              <w:right w:val="nil"/>
                            </w:tcBorders>
                          </w:tcPr>
                          <w:p w:rsidR="00416DEE" w:rsidRDefault="00416DEE"/>
                        </w:tc>
                        <w:tc>
                          <w:tcPr>
                            <w:tcW w:w="850" w:type="dxa"/>
                            <w:tcBorders>
                              <w:top w:val="nil"/>
                              <w:left w:val="nil"/>
                              <w:bottom w:val="single" w:sz="8" w:space="0" w:color="000000"/>
                              <w:right w:val="nil"/>
                            </w:tcBorders>
                            <w:shd w:val="clear" w:color="auto" w:fill="D9D9D9"/>
                          </w:tcPr>
                          <w:p w:rsidR="00416DEE" w:rsidRDefault="00416DEE">
                            <w:pPr>
                              <w:pStyle w:val="TableParagraph"/>
                              <w:spacing w:before="66"/>
                              <w:ind w:left="230"/>
                              <w:rPr>
                                <w:rFonts w:ascii="Arial" w:eastAsia="Arial" w:hAnsi="Arial" w:cs="Arial"/>
                                <w:sz w:val="19"/>
                                <w:szCs w:val="19"/>
                              </w:rPr>
                            </w:pPr>
                            <w:r>
                              <w:rPr>
                                <w:rFonts w:ascii="Arial" w:eastAsia="Arial" w:hAnsi="Arial" w:cs="Arial"/>
                                <w:sz w:val="19"/>
                                <w:szCs w:val="19"/>
                              </w:rPr>
                              <w:t>64,228</w:t>
                            </w:r>
                          </w:p>
                        </w:tc>
                        <w:tc>
                          <w:tcPr>
                            <w:tcW w:w="888" w:type="dxa"/>
                            <w:tcBorders>
                              <w:top w:val="nil"/>
                              <w:left w:val="nil"/>
                              <w:bottom w:val="single" w:sz="8" w:space="0" w:color="000000"/>
                              <w:right w:val="nil"/>
                            </w:tcBorders>
                          </w:tcPr>
                          <w:p w:rsidR="00416DEE" w:rsidRDefault="00416DEE">
                            <w:pPr>
                              <w:pStyle w:val="TableParagraph"/>
                              <w:spacing w:before="66"/>
                              <w:ind w:right="78"/>
                              <w:jc w:val="right"/>
                              <w:rPr>
                                <w:rFonts w:ascii="Arial" w:eastAsia="Arial" w:hAnsi="Arial" w:cs="Arial"/>
                                <w:sz w:val="19"/>
                                <w:szCs w:val="19"/>
                              </w:rPr>
                            </w:pPr>
                            <w:r>
                              <w:rPr>
                                <w:rFonts w:ascii="Arial" w:eastAsia="Arial" w:hAnsi="Arial" w:cs="Arial"/>
                                <w:w w:val="95"/>
                                <w:sz w:val="19"/>
                                <w:szCs w:val="19"/>
                              </w:rPr>
                              <w:t>-</w:t>
                            </w:r>
                          </w:p>
                        </w:tc>
                        <w:tc>
                          <w:tcPr>
                            <w:tcW w:w="880" w:type="dxa"/>
                            <w:tcBorders>
                              <w:top w:val="nil"/>
                              <w:left w:val="nil"/>
                              <w:bottom w:val="single" w:sz="8" w:space="0" w:color="000000"/>
                              <w:right w:val="nil"/>
                            </w:tcBorders>
                          </w:tcPr>
                          <w:p w:rsidR="00416DEE" w:rsidRDefault="00416DEE">
                            <w:pPr>
                              <w:pStyle w:val="TableParagraph"/>
                              <w:spacing w:before="66"/>
                              <w:ind w:right="110"/>
                              <w:jc w:val="right"/>
                              <w:rPr>
                                <w:rFonts w:ascii="Arial" w:eastAsia="Arial" w:hAnsi="Arial" w:cs="Arial"/>
                                <w:sz w:val="19"/>
                                <w:szCs w:val="19"/>
                              </w:rPr>
                            </w:pPr>
                            <w:r>
                              <w:rPr>
                                <w:rFonts w:ascii="Arial" w:eastAsia="Arial" w:hAnsi="Arial" w:cs="Arial"/>
                                <w:w w:val="95"/>
                                <w:sz w:val="19"/>
                                <w:szCs w:val="19"/>
                              </w:rPr>
                              <w:t>-</w:t>
                            </w:r>
                          </w:p>
                        </w:tc>
                        <w:tc>
                          <w:tcPr>
                            <w:tcW w:w="772" w:type="dxa"/>
                            <w:tcBorders>
                              <w:top w:val="nil"/>
                              <w:left w:val="nil"/>
                              <w:bottom w:val="single" w:sz="8" w:space="0" w:color="000000"/>
                              <w:right w:val="single" w:sz="14" w:space="0" w:color="000000"/>
                            </w:tcBorders>
                          </w:tcPr>
                          <w:p w:rsidR="00416DEE" w:rsidRDefault="00416DEE">
                            <w:pPr>
                              <w:pStyle w:val="TableParagraph"/>
                              <w:spacing w:before="66"/>
                              <w:ind w:left="154"/>
                              <w:rPr>
                                <w:rFonts w:ascii="Arial" w:eastAsia="Arial" w:hAnsi="Arial" w:cs="Arial"/>
                                <w:sz w:val="19"/>
                                <w:szCs w:val="19"/>
                              </w:rPr>
                            </w:pPr>
                            <w:r>
                              <w:rPr>
                                <w:rFonts w:ascii="Arial" w:eastAsia="Arial" w:hAnsi="Arial" w:cs="Arial"/>
                                <w:sz w:val="19"/>
                                <w:szCs w:val="19"/>
                              </w:rPr>
                              <w:t>64,228</w:t>
                            </w:r>
                          </w:p>
                        </w:tc>
                        <w:tc>
                          <w:tcPr>
                            <w:tcW w:w="948" w:type="dxa"/>
                            <w:tcBorders>
                              <w:top w:val="nil"/>
                              <w:left w:val="single" w:sz="14" w:space="0" w:color="000000"/>
                              <w:bottom w:val="single" w:sz="8" w:space="0" w:color="000000"/>
                              <w:right w:val="single" w:sz="14" w:space="0" w:color="000000"/>
                            </w:tcBorders>
                          </w:tcPr>
                          <w:p w:rsidR="00416DEE" w:rsidRDefault="00416DEE">
                            <w:pPr>
                              <w:pStyle w:val="TableParagraph"/>
                              <w:spacing w:before="69"/>
                              <w:ind w:left="217"/>
                              <w:rPr>
                                <w:rFonts w:ascii="Arial" w:eastAsia="Arial" w:hAnsi="Arial" w:cs="Arial"/>
                                <w:sz w:val="19"/>
                                <w:szCs w:val="19"/>
                              </w:rPr>
                            </w:pPr>
                            <w:r>
                              <w:rPr>
                                <w:rFonts w:ascii="Arial" w:eastAsia="Arial" w:hAnsi="Arial" w:cs="Arial"/>
                                <w:sz w:val="19"/>
                                <w:szCs w:val="19"/>
                              </w:rPr>
                              <w:t>64,228</w:t>
                            </w:r>
                          </w:p>
                        </w:tc>
                        <w:tc>
                          <w:tcPr>
                            <w:tcW w:w="829" w:type="dxa"/>
                            <w:tcBorders>
                              <w:top w:val="nil"/>
                              <w:left w:val="single" w:sz="14" w:space="0" w:color="000000"/>
                              <w:bottom w:val="single" w:sz="8" w:space="0" w:color="000000"/>
                              <w:right w:val="nil"/>
                            </w:tcBorders>
                          </w:tcPr>
                          <w:p w:rsidR="00416DEE" w:rsidRDefault="00416DEE">
                            <w:pPr>
                              <w:pStyle w:val="TableParagraph"/>
                              <w:spacing w:before="66"/>
                              <w:ind w:left="476"/>
                              <w:rPr>
                                <w:rFonts w:ascii="Arial" w:eastAsia="Arial" w:hAnsi="Arial" w:cs="Arial"/>
                                <w:sz w:val="19"/>
                                <w:szCs w:val="19"/>
                              </w:rPr>
                            </w:pPr>
                            <w:r>
                              <w:rPr>
                                <w:rFonts w:ascii="Arial" w:eastAsia="Arial" w:hAnsi="Arial" w:cs="Arial"/>
                                <w:sz w:val="19"/>
                                <w:szCs w:val="19"/>
                              </w:rPr>
                              <w:t>391</w:t>
                            </w:r>
                          </w:p>
                        </w:tc>
                        <w:tc>
                          <w:tcPr>
                            <w:tcW w:w="916" w:type="dxa"/>
                            <w:tcBorders>
                              <w:top w:val="nil"/>
                              <w:left w:val="nil"/>
                              <w:bottom w:val="single" w:sz="8" w:space="0" w:color="000000"/>
                              <w:right w:val="nil"/>
                            </w:tcBorders>
                          </w:tcPr>
                          <w:p w:rsidR="00416DEE" w:rsidRDefault="00416DEE">
                            <w:pPr>
                              <w:pStyle w:val="TableParagraph"/>
                              <w:spacing w:before="66"/>
                              <w:ind w:left="412"/>
                              <w:rPr>
                                <w:rFonts w:ascii="Arial" w:eastAsia="Arial" w:hAnsi="Arial" w:cs="Arial"/>
                                <w:sz w:val="19"/>
                                <w:szCs w:val="19"/>
                              </w:rPr>
                            </w:pPr>
                            <w:r>
                              <w:rPr>
                                <w:rFonts w:ascii="Arial" w:eastAsia="Arial" w:hAnsi="Arial" w:cs="Arial"/>
                                <w:sz w:val="19"/>
                                <w:szCs w:val="19"/>
                              </w:rPr>
                              <w:t>782</w:t>
                            </w:r>
                          </w:p>
                        </w:tc>
                        <w:tc>
                          <w:tcPr>
                            <w:tcW w:w="797" w:type="dxa"/>
                            <w:tcBorders>
                              <w:top w:val="nil"/>
                              <w:left w:val="nil"/>
                              <w:bottom w:val="single" w:sz="8" w:space="0" w:color="000000"/>
                              <w:right w:val="nil"/>
                            </w:tcBorders>
                          </w:tcPr>
                          <w:p w:rsidR="00416DEE" w:rsidRDefault="00416DEE">
                            <w:pPr>
                              <w:pStyle w:val="TableParagraph"/>
                              <w:spacing w:before="66"/>
                              <w:ind w:left="185"/>
                              <w:rPr>
                                <w:rFonts w:ascii="Arial" w:eastAsia="Arial" w:hAnsi="Arial" w:cs="Arial"/>
                                <w:sz w:val="19"/>
                                <w:szCs w:val="19"/>
                              </w:rPr>
                            </w:pPr>
                            <w:r>
                              <w:rPr>
                                <w:rFonts w:ascii="Arial" w:eastAsia="Arial" w:hAnsi="Arial" w:cs="Arial"/>
                                <w:sz w:val="19"/>
                                <w:szCs w:val="19"/>
                              </w:rPr>
                              <w:t>3,527</w:t>
                            </w:r>
                          </w:p>
                        </w:tc>
                        <w:tc>
                          <w:tcPr>
                            <w:tcW w:w="876" w:type="dxa"/>
                            <w:tcBorders>
                              <w:top w:val="nil"/>
                              <w:left w:val="nil"/>
                              <w:bottom w:val="single" w:sz="8" w:space="0" w:color="000000"/>
                              <w:right w:val="nil"/>
                            </w:tcBorders>
                          </w:tcPr>
                          <w:p w:rsidR="00416DEE" w:rsidRDefault="00416DEE">
                            <w:pPr>
                              <w:pStyle w:val="TableParagraph"/>
                              <w:spacing w:before="66"/>
                              <w:ind w:left="131"/>
                              <w:rPr>
                                <w:rFonts w:ascii="Arial" w:eastAsia="Arial" w:hAnsi="Arial" w:cs="Arial"/>
                                <w:sz w:val="19"/>
                                <w:szCs w:val="19"/>
                              </w:rPr>
                            </w:pPr>
                            <w:r>
                              <w:rPr>
                                <w:rFonts w:ascii="Arial" w:eastAsia="Arial" w:hAnsi="Arial" w:cs="Arial"/>
                                <w:sz w:val="19"/>
                                <w:szCs w:val="19"/>
                              </w:rPr>
                              <w:t>59,528</w:t>
                            </w:r>
                          </w:p>
                        </w:tc>
                        <w:tc>
                          <w:tcPr>
                            <w:tcW w:w="721" w:type="dxa"/>
                            <w:tcBorders>
                              <w:top w:val="nil"/>
                              <w:left w:val="nil"/>
                              <w:bottom w:val="single" w:sz="8" w:space="0" w:color="000000"/>
                              <w:right w:val="nil"/>
                            </w:tcBorders>
                          </w:tcPr>
                          <w:p w:rsidR="00416DEE" w:rsidRDefault="00416DEE">
                            <w:pPr>
                              <w:pStyle w:val="TableParagraph"/>
                              <w:spacing w:before="66"/>
                              <w:ind w:right="37"/>
                              <w:jc w:val="right"/>
                              <w:rPr>
                                <w:rFonts w:ascii="Arial" w:eastAsia="Arial" w:hAnsi="Arial" w:cs="Arial"/>
                                <w:sz w:val="19"/>
                                <w:szCs w:val="19"/>
                              </w:rPr>
                            </w:pPr>
                            <w:r>
                              <w:rPr>
                                <w:rFonts w:ascii="Arial" w:eastAsia="Arial" w:hAnsi="Arial" w:cs="Arial"/>
                                <w:w w:val="95"/>
                                <w:sz w:val="19"/>
                                <w:szCs w:val="19"/>
                              </w:rPr>
                              <w:t>-</w:t>
                            </w:r>
                          </w:p>
                        </w:tc>
                      </w:tr>
                      <w:tr w:rsidR="00416DEE" w:rsidTr="005A67C3">
                        <w:trPr>
                          <w:trHeight w:hRule="exact" w:val="262"/>
                        </w:trPr>
                        <w:tc>
                          <w:tcPr>
                            <w:tcW w:w="1332" w:type="dxa"/>
                            <w:vMerge/>
                            <w:tcBorders>
                              <w:left w:val="nil"/>
                              <w:right w:val="nil"/>
                            </w:tcBorders>
                          </w:tcPr>
                          <w:p w:rsidR="00416DEE" w:rsidRDefault="00416DEE"/>
                        </w:tc>
                        <w:tc>
                          <w:tcPr>
                            <w:tcW w:w="850" w:type="dxa"/>
                            <w:tcBorders>
                              <w:top w:val="single" w:sz="8" w:space="0" w:color="000000"/>
                              <w:left w:val="nil"/>
                              <w:bottom w:val="single" w:sz="8" w:space="0" w:color="000000"/>
                              <w:right w:val="nil"/>
                            </w:tcBorders>
                            <w:shd w:val="clear" w:color="auto" w:fill="D9D9D9"/>
                          </w:tcPr>
                          <w:p w:rsidR="00416DEE" w:rsidRDefault="00416DEE">
                            <w:pPr>
                              <w:pStyle w:val="TableParagraph"/>
                              <w:spacing w:before="12"/>
                              <w:ind w:left="230"/>
                              <w:rPr>
                                <w:rFonts w:ascii="Arial" w:eastAsia="Arial" w:hAnsi="Arial" w:cs="Arial"/>
                                <w:sz w:val="19"/>
                                <w:szCs w:val="19"/>
                              </w:rPr>
                            </w:pPr>
                            <w:r>
                              <w:rPr>
                                <w:rFonts w:ascii="Arial" w:eastAsia="Arial" w:hAnsi="Arial" w:cs="Arial"/>
                                <w:b/>
                                <w:bCs/>
                                <w:sz w:val="19"/>
                                <w:szCs w:val="19"/>
                              </w:rPr>
                              <w:t>82,300</w:t>
                            </w:r>
                          </w:p>
                        </w:tc>
                        <w:tc>
                          <w:tcPr>
                            <w:tcW w:w="888" w:type="dxa"/>
                            <w:tcBorders>
                              <w:top w:val="single" w:sz="8" w:space="0" w:color="000000"/>
                              <w:left w:val="nil"/>
                              <w:bottom w:val="single" w:sz="8" w:space="0" w:color="000000"/>
                              <w:right w:val="nil"/>
                            </w:tcBorders>
                          </w:tcPr>
                          <w:p w:rsidR="00416DEE" w:rsidRDefault="00416DEE">
                            <w:pPr>
                              <w:pStyle w:val="TableParagraph"/>
                              <w:spacing w:before="12"/>
                              <w:ind w:right="78"/>
                              <w:jc w:val="right"/>
                              <w:rPr>
                                <w:rFonts w:ascii="Arial" w:eastAsia="Arial" w:hAnsi="Arial" w:cs="Arial"/>
                                <w:sz w:val="19"/>
                                <w:szCs w:val="19"/>
                              </w:rPr>
                            </w:pPr>
                            <w:r>
                              <w:rPr>
                                <w:rFonts w:ascii="Arial" w:eastAsia="Arial" w:hAnsi="Arial" w:cs="Arial"/>
                                <w:b/>
                                <w:bCs/>
                                <w:w w:val="95"/>
                                <w:sz w:val="19"/>
                                <w:szCs w:val="19"/>
                              </w:rPr>
                              <w:t>-</w:t>
                            </w:r>
                          </w:p>
                        </w:tc>
                        <w:tc>
                          <w:tcPr>
                            <w:tcW w:w="880" w:type="dxa"/>
                            <w:tcBorders>
                              <w:top w:val="single" w:sz="8" w:space="0" w:color="000000"/>
                              <w:left w:val="nil"/>
                              <w:bottom w:val="single" w:sz="8" w:space="0" w:color="000000"/>
                              <w:right w:val="nil"/>
                            </w:tcBorders>
                          </w:tcPr>
                          <w:p w:rsidR="00416DEE" w:rsidRDefault="00416DEE">
                            <w:pPr>
                              <w:pStyle w:val="TableParagraph"/>
                              <w:spacing w:before="12"/>
                              <w:ind w:right="110"/>
                              <w:jc w:val="right"/>
                              <w:rPr>
                                <w:rFonts w:ascii="Arial" w:eastAsia="Arial" w:hAnsi="Arial" w:cs="Arial"/>
                                <w:sz w:val="19"/>
                                <w:szCs w:val="19"/>
                              </w:rPr>
                            </w:pPr>
                            <w:r>
                              <w:rPr>
                                <w:rFonts w:ascii="Arial" w:eastAsia="Arial" w:hAnsi="Arial" w:cs="Arial"/>
                                <w:b/>
                                <w:bCs/>
                                <w:w w:val="95"/>
                                <w:sz w:val="19"/>
                                <w:szCs w:val="19"/>
                              </w:rPr>
                              <w:t>-</w:t>
                            </w:r>
                          </w:p>
                        </w:tc>
                        <w:tc>
                          <w:tcPr>
                            <w:tcW w:w="772" w:type="dxa"/>
                            <w:tcBorders>
                              <w:top w:val="single" w:sz="8" w:space="0" w:color="000000"/>
                              <w:left w:val="nil"/>
                              <w:bottom w:val="single" w:sz="8" w:space="0" w:color="000000"/>
                              <w:right w:val="single" w:sz="14" w:space="0" w:color="000000"/>
                            </w:tcBorders>
                          </w:tcPr>
                          <w:p w:rsidR="00416DEE" w:rsidRDefault="00416DEE">
                            <w:pPr>
                              <w:pStyle w:val="TableParagraph"/>
                              <w:spacing w:before="12"/>
                              <w:ind w:left="154"/>
                              <w:rPr>
                                <w:rFonts w:ascii="Arial" w:eastAsia="Arial" w:hAnsi="Arial" w:cs="Arial"/>
                                <w:sz w:val="19"/>
                                <w:szCs w:val="19"/>
                              </w:rPr>
                            </w:pPr>
                            <w:r>
                              <w:rPr>
                                <w:rFonts w:ascii="Arial" w:eastAsia="Arial" w:hAnsi="Arial" w:cs="Arial"/>
                                <w:b/>
                                <w:bCs/>
                                <w:sz w:val="19"/>
                                <w:szCs w:val="19"/>
                              </w:rPr>
                              <w:t>82,300</w:t>
                            </w:r>
                          </w:p>
                        </w:tc>
                        <w:tc>
                          <w:tcPr>
                            <w:tcW w:w="948" w:type="dxa"/>
                            <w:tcBorders>
                              <w:top w:val="single" w:sz="8" w:space="0" w:color="000000"/>
                              <w:left w:val="single" w:sz="14" w:space="0" w:color="000000"/>
                              <w:bottom w:val="single" w:sz="8" w:space="0" w:color="000000"/>
                              <w:right w:val="single" w:sz="14" w:space="0" w:color="000000"/>
                            </w:tcBorders>
                          </w:tcPr>
                          <w:p w:rsidR="00416DEE" w:rsidRDefault="00416DEE">
                            <w:pPr>
                              <w:pStyle w:val="TableParagraph"/>
                              <w:spacing w:before="12"/>
                              <w:ind w:left="217"/>
                              <w:rPr>
                                <w:rFonts w:ascii="Arial" w:eastAsia="Arial" w:hAnsi="Arial" w:cs="Arial"/>
                                <w:sz w:val="19"/>
                                <w:szCs w:val="19"/>
                              </w:rPr>
                            </w:pPr>
                            <w:r>
                              <w:rPr>
                                <w:rFonts w:ascii="Arial" w:eastAsia="Arial" w:hAnsi="Arial" w:cs="Arial"/>
                                <w:b/>
                                <w:bCs/>
                                <w:sz w:val="19"/>
                                <w:szCs w:val="19"/>
                              </w:rPr>
                              <w:t>82,300</w:t>
                            </w:r>
                          </w:p>
                        </w:tc>
                        <w:tc>
                          <w:tcPr>
                            <w:tcW w:w="829" w:type="dxa"/>
                            <w:tcBorders>
                              <w:top w:val="single" w:sz="8" w:space="0" w:color="000000"/>
                              <w:left w:val="single" w:sz="14" w:space="0" w:color="000000"/>
                              <w:bottom w:val="single" w:sz="8" w:space="0" w:color="000000"/>
                              <w:right w:val="nil"/>
                            </w:tcBorders>
                          </w:tcPr>
                          <w:p w:rsidR="00416DEE" w:rsidRDefault="00416DEE">
                            <w:pPr>
                              <w:pStyle w:val="TableParagraph"/>
                              <w:spacing w:before="12"/>
                              <w:ind w:left="212"/>
                              <w:rPr>
                                <w:rFonts w:ascii="Arial" w:eastAsia="Arial" w:hAnsi="Arial" w:cs="Arial"/>
                                <w:sz w:val="19"/>
                                <w:szCs w:val="19"/>
                              </w:rPr>
                            </w:pPr>
                            <w:r>
                              <w:rPr>
                                <w:rFonts w:ascii="Arial" w:eastAsia="Arial" w:hAnsi="Arial" w:cs="Arial"/>
                                <w:b/>
                                <w:bCs/>
                                <w:sz w:val="19"/>
                                <w:szCs w:val="19"/>
                              </w:rPr>
                              <w:t>18,463</w:t>
                            </w:r>
                          </w:p>
                        </w:tc>
                        <w:tc>
                          <w:tcPr>
                            <w:tcW w:w="916" w:type="dxa"/>
                            <w:tcBorders>
                              <w:top w:val="single" w:sz="8" w:space="0" w:color="000000"/>
                              <w:left w:val="nil"/>
                              <w:bottom w:val="single" w:sz="8" w:space="0" w:color="000000"/>
                              <w:right w:val="nil"/>
                            </w:tcBorders>
                          </w:tcPr>
                          <w:p w:rsidR="00416DEE" w:rsidRDefault="00416DEE">
                            <w:pPr>
                              <w:pStyle w:val="TableParagraph"/>
                              <w:spacing w:before="12"/>
                              <w:ind w:left="412"/>
                              <w:rPr>
                                <w:rFonts w:ascii="Arial" w:eastAsia="Arial" w:hAnsi="Arial" w:cs="Arial"/>
                                <w:sz w:val="19"/>
                                <w:szCs w:val="19"/>
                              </w:rPr>
                            </w:pPr>
                            <w:r>
                              <w:rPr>
                                <w:rFonts w:ascii="Arial" w:eastAsia="Arial" w:hAnsi="Arial" w:cs="Arial"/>
                                <w:b/>
                                <w:bCs/>
                                <w:sz w:val="19"/>
                                <w:szCs w:val="19"/>
                              </w:rPr>
                              <w:t>782</w:t>
                            </w:r>
                          </w:p>
                        </w:tc>
                        <w:tc>
                          <w:tcPr>
                            <w:tcW w:w="797" w:type="dxa"/>
                            <w:tcBorders>
                              <w:top w:val="single" w:sz="8" w:space="0" w:color="000000"/>
                              <w:left w:val="nil"/>
                              <w:bottom w:val="single" w:sz="8" w:space="0" w:color="000000"/>
                              <w:right w:val="nil"/>
                            </w:tcBorders>
                          </w:tcPr>
                          <w:p w:rsidR="00416DEE" w:rsidRDefault="00416DEE">
                            <w:pPr>
                              <w:pStyle w:val="TableParagraph"/>
                              <w:spacing w:before="12"/>
                              <w:ind w:left="185"/>
                              <w:rPr>
                                <w:rFonts w:ascii="Arial" w:eastAsia="Arial" w:hAnsi="Arial" w:cs="Arial"/>
                                <w:sz w:val="19"/>
                                <w:szCs w:val="19"/>
                              </w:rPr>
                            </w:pPr>
                            <w:r>
                              <w:rPr>
                                <w:rFonts w:ascii="Arial" w:eastAsia="Arial" w:hAnsi="Arial" w:cs="Arial"/>
                                <w:b/>
                                <w:bCs/>
                                <w:sz w:val="19"/>
                                <w:szCs w:val="19"/>
                              </w:rPr>
                              <w:t>3,527</w:t>
                            </w:r>
                          </w:p>
                        </w:tc>
                        <w:tc>
                          <w:tcPr>
                            <w:tcW w:w="876" w:type="dxa"/>
                            <w:tcBorders>
                              <w:top w:val="single" w:sz="8" w:space="0" w:color="000000"/>
                              <w:left w:val="nil"/>
                              <w:bottom w:val="single" w:sz="8" w:space="0" w:color="000000"/>
                              <w:right w:val="nil"/>
                            </w:tcBorders>
                          </w:tcPr>
                          <w:p w:rsidR="00416DEE" w:rsidRDefault="00416DEE">
                            <w:pPr>
                              <w:pStyle w:val="TableParagraph"/>
                              <w:spacing w:before="12"/>
                              <w:ind w:left="131"/>
                              <w:rPr>
                                <w:rFonts w:ascii="Arial" w:eastAsia="Arial" w:hAnsi="Arial" w:cs="Arial"/>
                                <w:sz w:val="19"/>
                                <w:szCs w:val="19"/>
                              </w:rPr>
                            </w:pPr>
                            <w:r>
                              <w:rPr>
                                <w:rFonts w:ascii="Arial" w:eastAsia="Arial" w:hAnsi="Arial" w:cs="Arial"/>
                                <w:b/>
                                <w:bCs/>
                                <w:sz w:val="19"/>
                                <w:szCs w:val="19"/>
                              </w:rPr>
                              <w:t>59,528</w:t>
                            </w:r>
                          </w:p>
                        </w:tc>
                        <w:tc>
                          <w:tcPr>
                            <w:tcW w:w="721" w:type="dxa"/>
                            <w:tcBorders>
                              <w:top w:val="single" w:sz="8" w:space="0" w:color="000000"/>
                              <w:left w:val="nil"/>
                              <w:bottom w:val="single" w:sz="8" w:space="0" w:color="000000"/>
                              <w:right w:val="nil"/>
                            </w:tcBorders>
                          </w:tcPr>
                          <w:p w:rsidR="00416DEE" w:rsidRDefault="00416DEE">
                            <w:pPr>
                              <w:pStyle w:val="TableParagraph"/>
                              <w:spacing w:before="12"/>
                              <w:ind w:right="37"/>
                              <w:jc w:val="right"/>
                              <w:rPr>
                                <w:rFonts w:ascii="Arial" w:eastAsia="Arial" w:hAnsi="Arial" w:cs="Arial"/>
                                <w:sz w:val="19"/>
                                <w:szCs w:val="19"/>
                              </w:rPr>
                            </w:pPr>
                            <w:r>
                              <w:rPr>
                                <w:rFonts w:ascii="Arial" w:eastAsia="Arial" w:hAnsi="Arial" w:cs="Arial"/>
                                <w:b/>
                                <w:bCs/>
                                <w:w w:val="95"/>
                                <w:sz w:val="19"/>
                                <w:szCs w:val="19"/>
                              </w:rPr>
                              <w:t>-</w:t>
                            </w:r>
                          </w:p>
                        </w:tc>
                      </w:tr>
                      <w:tr w:rsidR="00416DEE" w:rsidTr="005A67C3">
                        <w:trPr>
                          <w:trHeight w:hRule="exact" w:val="487"/>
                        </w:trPr>
                        <w:tc>
                          <w:tcPr>
                            <w:tcW w:w="1332" w:type="dxa"/>
                            <w:vMerge/>
                            <w:tcBorders>
                              <w:left w:val="nil"/>
                              <w:right w:val="nil"/>
                            </w:tcBorders>
                          </w:tcPr>
                          <w:p w:rsidR="00416DEE" w:rsidRDefault="00416DEE"/>
                        </w:tc>
                        <w:tc>
                          <w:tcPr>
                            <w:tcW w:w="850" w:type="dxa"/>
                            <w:tcBorders>
                              <w:top w:val="single" w:sz="8" w:space="0" w:color="000000"/>
                              <w:left w:val="nil"/>
                              <w:bottom w:val="single" w:sz="8" w:space="0" w:color="000000"/>
                              <w:right w:val="nil"/>
                            </w:tcBorders>
                            <w:shd w:val="clear" w:color="auto" w:fill="D9D9D9"/>
                          </w:tcPr>
                          <w:p w:rsidR="00416DEE" w:rsidRDefault="00416DEE">
                            <w:pPr>
                              <w:pStyle w:val="TableParagraph"/>
                              <w:spacing w:before="8" w:line="240" w:lineRule="exact"/>
                              <w:rPr>
                                <w:sz w:val="24"/>
                                <w:szCs w:val="24"/>
                              </w:rPr>
                            </w:pPr>
                          </w:p>
                          <w:p w:rsidR="00416DEE" w:rsidRDefault="00416DEE">
                            <w:pPr>
                              <w:pStyle w:val="TableParagraph"/>
                              <w:ind w:left="230"/>
                              <w:rPr>
                                <w:rFonts w:ascii="Arial" w:eastAsia="Arial" w:hAnsi="Arial" w:cs="Arial"/>
                                <w:sz w:val="19"/>
                                <w:szCs w:val="19"/>
                              </w:rPr>
                            </w:pPr>
                            <w:r>
                              <w:rPr>
                                <w:rFonts w:ascii="Arial" w:eastAsia="Arial" w:hAnsi="Arial" w:cs="Arial"/>
                                <w:sz w:val="19"/>
                                <w:szCs w:val="19"/>
                              </w:rPr>
                              <w:t>10,055</w:t>
                            </w:r>
                          </w:p>
                        </w:tc>
                        <w:tc>
                          <w:tcPr>
                            <w:tcW w:w="888" w:type="dxa"/>
                            <w:tcBorders>
                              <w:top w:val="single" w:sz="8" w:space="0" w:color="000000"/>
                              <w:left w:val="nil"/>
                              <w:bottom w:val="single" w:sz="8" w:space="0" w:color="000000"/>
                              <w:right w:val="nil"/>
                            </w:tcBorders>
                          </w:tcPr>
                          <w:p w:rsidR="00416DEE" w:rsidRDefault="00416DEE">
                            <w:pPr>
                              <w:pStyle w:val="TableParagraph"/>
                              <w:spacing w:before="8" w:line="240" w:lineRule="exact"/>
                              <w:rPr>
                                <w:sz w:val="24"/>
                                <w:szCs w:val="24"/>
                              </w:rPr>
                            </w:pPr>
                          </w:p>
                          <w:p w:rsidR="00416DEE" w:rsidRDefault="00416DEE">
                            <w:pPr>
                              <w:pStyle w:val="TableParagraph"/>
                              <w:ind w:right="78"/>
                              <w:jc w:val="right"/>
                              <w:rPr>
                                <w:rFonts w:ascii="Arial" w:eastAsia="Arial" w:hAnsi="Arial" w:cs="Arial"/>
                                <w:sz w:val="19"/>
                                <w:szCs w:val="19"/>
                              </w:rPr>
                            </w:pPr>
                            <w:r>
                              <w:rPr>
                                <w:rFonts w:ascii="Arial" w:eastAsia="Arial" w:hAnsi="Arial" w:cs="Arial"/>
                                <w:w w:val="95"/>
                                <w:sz w:val="19"/>
                                <w:szCs w:val="19"/>
                              </w:rPr>
                              <w:t>-</w:t>
                            </w:r>
                          </w:p>
                        </w:tc>
                        <w:tc>
                          <w:tcPr>
                            <w:tcW w:w="880" w:type="dxa"/>
                            <w:tcBorders>
                              <w:top w:val="single" w:sz="8" w:space="0" w:color="000000"/>
                              <w:left w:val="nil"/>
                              <w:bottom w:val="single" w:sz="8" w:space="0" w:color="000000"/>
                              <w:right w:val="nil"/>
                            </w:tcBorders>
                          </w:tcPr>
                          <w:p w:rsidR="00416DEE" w:rsidRDefault="00416DEE">
                            <w:pPr>
                              <w:pStyle w:val="TableParagraph"/>
                              <w:spacing w:before="8" w:line="240" w:lineRule="exact"/>
                              <w:rPr>
                                <w:sz w:val="24"/>
                                <w:szCs w:val="24"/>
                              </w:rPr>
                            </w:pPr>
                          </w:p>
                          <w:p w:rsidR="00416DEE" w:rsidRDefault="00416DEE">
                            <w:pPr>
                              <w:pStyle w:val="TableParagraph"/>
                              <w:ind w:right="110"/>
                              <w:jc w:val="right"/>
                              <w:rPr>
                                <w:rFonts w:ascii="Arial" w:eastAsia="Arial" w:hAnsi="Arial" w:cs="Arial"/>
                                <w:sz w:val="19"/>
                                <w:szCs w:val="19"/>
                              </w:rPr>
                            </w:pPr>
                            <w:r>
                              <w:rPr>
                                <w:rFonts w:ascii="Arial" w:eastAsia="Arial" w:hAnsi="Arial" w:cs="Arial"/>
                                <w:w w:val="95"/>
                                <w:sz w:val="19"/>
                                <w:szCs w:val="19"/>
                              </w:rPr>
                              <w:t>-</w:t>
                            </w:r>
                          </w:p>
                        </w:tc>
                        <w:tc>
                          <w:tcPr>
                            <w:tcW w:w="772" w:type="dxa"/>
                            <w:tcBorders>
                              <w:top w:val="single" w:sz="8" w:space="0" w:color="000000"/>
                              <w:left w:val="nil"/>
                              <w:bottom w:val="single" w:sz="8" w:space="0" w:color="000000"/>
                              <w:right w:val="single" w:sz="14" w:space="0" w:color="000000"/>
                            </w:tcBorders>
                          </w:tcPr>
                          <w:p w:rsidR="00416DEE" w:rsidRDefault="00416DEE">
                            <w:pPr>
                              <w:pStyle w:val="TableParagraph"/>
                              <w:spacing w:before="8" w:line="240" w:lineRule="exact"/>
                              <w:rPr>
                                <w:sz w:val="24"/>
                                <w:szCs w:val="24"/>
                              </w:rPr>
                            </w:pPr>
                          </w:p>
                          <w:p w:rsidR="00416DEE" w:rsidRDefault="00416DEE">
                            <w:pPr>
                              <w:pStyle w:val="TableParagraph"/>
                              <w:ind w:left="154"/>
                              <w:rPr>
                                <w:rFonts w:ascii="Arial" w:eastAsia="Arial" w:hAnsi="Arial" w:cs="Arial"/>
                                <w:sz w:val="19"/>
                                <w:szCs w:val="19"/>
                              </w:rPr>
                            </w:pPr>
                            <w:r>
                              <w:rPr>
                                <w:rFonts w:ascii="Arial" w:eastAsia="Arial" w:hAnsi="Arial" w:cs="Arial"/>
                                <w:sz w:val="19"/>
                                <w:szCs w:val="19"/>
                              </w:rPr>
                              <w:t>10,055</w:t>
                            </w:r>
                          </w:p>
                        </w:tc>
                        <w:tc>
                          <w:tcPr>
                            <w:tcW w:w="948" w:type="dxa"/>
                            <w:tcBorders>
                              <w:top w:val="single" w:sz="8" w:space="0" w:color="000000"/>
                              <w:left w:val="single" w:sz="14" w:space="0" w:color="000000"/>
                              <w:bottom w:val="single" w:sz="8" w:space="0" w:color="000000"/>
                              <w:right w:val="single" w:sz="14" w:space="0" w:color="000000"/>
                            </w:tcBorders>
                          </w:tcPr>
                          <w:p w:rsidR="00416DEE" w:rsidRDefault="00416DEE">
                            <w:pPr>
                              <w:pStyle w:val="TableParagraph"/>
                              <w:spacing w:before="8" w:line="240" w:lineRule="exact"/>
                              <w:rPr>
                                <w:sz w:val="24"/>
                                <w:szCs w:val="24"/>
                              </w:rPr>
                            </w:pPr>
                          </w:p>
                          <w:p w:rsidR="00416DEE" w:rsidRDefault="00416DEE">
                            <w:pPr>
                              <w:pStyle w:val="TableParagraph"/>
                              <w:ind w:left="217"/>
                              <w:rPr>
                                <w:rFonts w:ascii="Arial" w:eastAsia="Arial" w:hAnsi="Arial" w:cs="Arial"/>
                                <w:sz w:val="19"/>
                                <w:szCs w:val="19"/>
                              </w:rPr>
                            </w:pPr>
                            <w:r>
                              <w:rPr>
                                <w:rFonts w:ascii="Arial" w:eastAsia="Arial" w:hAnsi="Arial" w:cs="Arial"/>
                                <w:sz w:val="19"/>
                                <w:szCs w:val="19"/>
                              </w:rPr>
                              <w:t>10,055</w:t>
                            </w:r>
                          </w:p>
                        </w:tc>
                        <w:tc>
                          <w:tcPr>
                            <w:tcW w:w="829" w:type="dxa"/>
                            <w:tcBorders>
                              <w:top w:val="single" w:sz="8" w:space="0" w:color="000000"/>
                              <w:left w:val="single" w:sz="14" w:space="0" w:color="000000"/>
                              <w:bottom w:val="single" w:sz="8" w:space="0" w:color="000000"/>
                              <w:right w:val="nil"/>
                            </w:tcBorders>
                          </w:tcPr>
                          <w:p w:rsidR="00416DEE" w:rsidRDefault="00416DEE">
                            <w:pPr>
                              <w:pStyle w:val="TableParagraph"/>
                              <w:spacing w:before="8" w:line="240" w:lineRule="exact"/>
                              <w:rPr>
                                <w:sz w:val="24"/>
                                <w:szCs w:val="24"/>
                              </w:rPr>
                            </w:pPr>
                          </w:p>
                          <w:p w:rsidR="00416DEE" w:rsidRDefault="00416DEE">
                            <w:pPr>
                              <w:pStyle w:val="TableParagraph"/>
                              <w:ind w:left="318"/>
                              <w:rPr>
                                <w:rFonts w:ascii="Arial" w:eastAsia="Arial" w:hAnsi="Arial" w:cs="Arial"/>
                                <w:sz w:val="19"/>
                                <w:szCs w:val="19"/>
                              </w:rPr>
                            </w:pPr>
                            <w:r>
                              <w:rPr>
                                <w:rFonts w:ascii="Arial" w:eastAsia="Arial" w:hAnsi="Arial" w:cs="Arial"/>
                                <w:sz w:val="19"/>
                                <w:szCs w:val="19"/>
                              </w:rPr>
                              <w:t>2,055</w:t>
                            </w:r>
                          </w:p>
                        </w:tc>
                        <w:tc>
                          <w:tcPr>
                            <w:tcW w:w="916" w:type="dxa"/>
                            <w:tcBorders>
                              <w:top w:val="single" w:sz="8" w:space="0" w:color="000000"/>
                              <w:left w:val="nil"/>
                              <w:bottom w:val="single" w:sz="8" w:space="0" w:color="000000"/>
                              <w:right w:val="nil"/>
                            </w:tcBorders>
                          </w:tcPr>
                          <w:p w:rsidR="00416DEE" w:rsidRDefault="00416DEE">
                            <w:pPr>
                              <w:pStyle w:val="TableParagraph"/>
                              <w:spacing w:before="8" w:line="240" w:lineRule="exact"/>
                              <w:rPr>
                                <w:sz w:val="24"/>
                                <w:szCs w:val="24"/>
                              </w:rPr>
                            </w:pPr>
                          </w:p>
                          <w:p w:rsidR="00416DEE" w:rsidRDefault="00416DEE">
                            <w:pPr>
                              <w:pStyle w:val="TableParagraph"/>
                              <w:ind w:right="185"/>
                              <w:jc w:val="right"/>
                              <w:rPr>
                                <w:rFonts w:ascii="Arial" w:eastAsia="Arial" w:hAnsi="Arial" w:cs="Arial"/>
                                <w:sz w:val="19"/>
                                <w:szCs w:val="19"/>
                              </w:rPr>
                            </w:pPr>
                            <w:r>
                              <w:rPr>
                                <w:rFonts w:ascii="Arial" w:eastAsia="Arial" w:hAnsi="Arial" w:cs="Arial"/>
                                <w:w w:val="95"/>
                                <w:sz w:val="19"/>
                                <w:szCs w:val="19"/>
                              </w:rPr>
                              <w:t>-</w:t>
                            </w:r>
                          </w:p>
                        </w:tc>
                        <w:tc>
                          <w:tcPr>
                            <w:tcW w:w="797" w:type="dxa"/>
                            <w:tcBorders>
                              <w:top w:val="single" w:sz="8" w:space="0" w:color="000000"/>
                              <w:left w:val="nil"/>
                              <w:bottom w:val="single" w:sz="8" w:space="0" w:color="000000"/>
                              <w:right w:val="nil"/>
                            </w:tcBorders>
                          </w:tcPr>
                          <w:p w:rsidR="00416DEE" w:rsidRDefault="00416DEE">
                            <w:pPr>
                              <w:pStyle w:val="TableParagraph"/>
                              <w:spacing w:before="8" w:line="240" w:lineRule="exact"/>
                              <w:rPr>
                                <w:sz w:val="24"/>
                                <w:szCs w:val="24"/>
                              </w:rPr>
                            </w:pPr>
                          </w:p>
                          <w:p w:rsidR="00416DEE" w:rsidRDefault="00416DEE">
                            <w:pPr>
                              <w:pStyle w:val="TableParagraph"/>
                              <w:ind w:left="185"/>
                              <w:rPr>
                                <w:rFonts w:ascii="Arial" w:eastAsia="Arial" w:hAnsi="Arial" w:cs="Arial"/>
                                <w:sz w:val="19"/>
                                <w:szCs w:val="19"/>
                              </w:rPr>
                            </w:pPr>
                            <w:r>
                              <w:rPr>
                                <w:rFonts w:ascii="Arial" w:eastAsia="Arial" w:hAnsi="Arial" w:cs="Arial"/>
                                <w:sz w:val="19"/>
                                <w:szCs w:val="19"/>
                              </w:rPr>
                              <w:t>8,000</w:t>
                            </w:r>
                          </w:p>
                        </w:tc>
                        <w:tc>
                          <w:tcPr>
                            <w:tcW w:w="876" w:type="dxa"/>
                            <w:tcBorders>
                              <w:top w:val="single" w:sz="8" w:space="0" w:color="000000"/>
                              <w:left w:val="nil"/>
                              <w:bottom w:val="single" w:sz="8" w:space="0" w:color="000000"/>
                              <w:right w:val="nil"/>
                            </w:tcBorders>
                          </w:tcPr>
                          <w:p w:rsidR="00416DEE" w:rsidRDefault="00416DEE">
                            <w:pPr>
                              <w:pStyle w:val="TableParagraph"/>
                              <w:spacing w:before="8" w:line="240" w:lineRule="exact"/>
                              <w:rPr>
                                <w:sz w:val="24"/>
                                <w:szCs w:val="24"/>
                              </w:rPr>
                            </w:pPr>
                          </w:p>
                          <w:p w:rsidR="00416DEE" w:rsidRDefault="00416DEE">
                            <w:pPr>
                              <w:pStyle w:val="TableParagraph"/>
                              <w:ind w:right="163"/>
                              <w:jc w:val="right"/>
                              <w:rPr>
                                <w:rFonts w:ascii="Arial" w:eastAsia="Arial" w:hAnsi="Arial" w:cs="Arial"/>
                                <w:sz w:val="19"/>
                                <w:szCs w:val="19"/>
                              </w:rPr>
                            </w:pPr>
                            <w:r>
                              <w:rPr>
                                <w:rFonts w:ascii="Arial" w:eastAsia="Arial" w:hAnsi="Arial" w:cs="Arial"/>
                                <w:w w:val="95"/>
                                <w:sz w:val="19"/>
                                <w:szCs w:val="19"/>
                              </w:rPr>
                              <w:t>-</w:t>
                            </w:r>
                          </w:p>
                        </w:tc>
                        <w:tc>
                          <w:tcPr>
                            <w:tcW w:w="721" w:type="dxa"/>
                            <w:tcBorders>
                              <w:top w:val="single" w:sz="8" w:space="0" w:color="000000"/>
                              <w:left w:val="nil"/>
                              <w:bottom w:val="single" w:sz="8" w:space="0" w:color="000000"/>
                              <w:right w:val="nil"/>
                            </w:tcBorders>
                          </w:tcPr>
                          <w:p w:rsidR="00416DEE" w:rsidRDefault="00416DEE">
                            <w:pPr>
                              <w:pStyle w:val="TableParagraph"/>
                              <w:spacing w:before="8" w:line="240" w:lineRule="exact"/>
                              <w:rPr>
                                <w:sz w:val="24"/>
                                <w:szCs w:val="24"/>
                              </w:rPr>
                            </w:pPr>
                          </w:p>
                          <w:p w:rsidR="00416DEE" w:rsidRDefault="00416DEE">
                            <w:pPr>
                              <w:pStyle w:val="TableParagraph"/>
                              <w:ind w:right="37"/>
                              <w:jc w:val="right"/>
                              <w:rPr>
                                <w:rFonts w:ascii="Arial" w:eastAsia="Arial" w:hAnsi="Arial" w:cs="Arial"/>
                                <w:sz w:val="19"/>
                                <w:szCs w:val="19"/>
                              </w:rPr>
                            </w:pPr>
                            <w:r>
                              <w:rPr>
                                <w:rFonts w:ascii="Arial" w:eastAsia="Arial" w:hAnsi="Arial" w:cs="Arial"/>
                                <w:w w:val="95"/>
                                <w:sz w:val="19"/>
                                <w:szCs w:val="19"/>
                              </w:rPr>
                              <w:t>-</w:t>
                            </w:r>
                          </w:p>
                        </w:tc>
                      </w:tr>
                      <w:tr w:rsidR="00416DEE" w:rsidTr="005A67C3">
                        <w:trPr>
                          <w:trHeight w:hRule="exact" w:val="262"/>
                        </w:trPr>
                        <w:tc>
                          <w:tcPr>
                            <w:tcW w:w="1332" w:type="dxa"/>
                            <w:vMerge/>
                            <w:tcBorders>
                              <w:left w:val="nil"/>
                              <w:bottom w:val="nil"/>
                              <w:right w:val="nil"/>
                            </w:tcBorders>
                          </w:tcPr>
                          <w:p w:rsidR="00416DEE" w:rsidRDefault="00416DEE"/>
                        </w:tc>
                        <w:tc>
                          <w:tcPr>
                            <w:tcW w:w="850" w:type="dxa"/>
                            <w:tcBorders>
                              <w:top w:val="single" w:sz="8" w:space="0" w:color="000000"/>
                              <w:left w:val="nil"/>
                              <w:bottom w:val="single" w:sz="8" w:space="0" w:color="000000"/>
                              <w:right w:val="nil"/>
                            </w:tcBorders>
                            <w:shd w:val="clear" w:color="auto" w:fill="D9D9D9"/>
                          </w:tcPr>
                          <w:p w:rsidR="00416DEE" w:rsidRDefault="00416DEE">
                            <w:pPr>
                              <w:pStyle w:val="TableParagraph"/>
                              <w:spacing w:before="12"/>
                              <w:ind w:left="230"/>
                              <w:rPr>
                                <w:rFonts w:ascii="Arial" w:eastAsia="Arial" w:hAnsi="Arial" w:cs="Arial"/>
                                <w:sz w:val="19"/>
                                <w:szCs w:val="19"/>
                              </w:rPr>
                            </w:pPr>
                            <w:r>
                              <w:rPr>
                                <w:rFonts w:ascii="Arial" w:eastAsia="Arial" w:hAnsi="Arial" w:cs="Arial"/>
                                <w:b/>
                                <w:bCs/>
                                <w:sz w:val="19"/>
                                <w:szCs w:val="19"/>
                              </w:rPr>
                              <w:t>10,055</w:t>
                            </w:r>
                          </w:p>
                        </w:tc>
                        <w:tc>
                          <w:tcPr>
                            <w:tcW w:w="888" w:type="dxa"/>
                            <w:tcBorders>
                              <w:top w:val="single" w:sz="8" w:space="0" w:color="000000"/>
                              <w:left w:val="nil"/>
                              <w:bottom w:val="single" w:sz="8" w:space="0" w:color="000000"/>
                              <w:right w:val="nil"/>
                            </w:tcBorders>
                          </w:tcPr>
                          <w:p w:rsidR="00416DEE" w:rsidRDefault="00416DEE">
                            <w:pPr>
                              <w:pStyle w:val="TableParagraph"/>
                              <w:spacing w:before="12"/>
                              <w:ind w:right="78"/>
                              <w:jc w:val="right"/>
                              <w:rPr>
                                <w:rFonts w:ascii="Arial" w:eastAsia="Arial" w:hAnsi="Arial" w:cs="Arial"/>
                                <w:sz w:val="19"/>
                                <w:szCs w:val="19"/>
                              </w:rPr>
                            </w:pPr>
                            <w:r>
                              <w:rPr>
                                <w:rFonts w:ascii="Arial" w:eastAsia="Arial" w:hAnsi="Arial" w:cs="Arial"/>
                                <w:b/>
                                <w:bCs/>
                                <w:w w:val="95"/>
                                <w:sz w:val="19"/>
                                <w:szCs w:val="19"/>
                              </w:rPr>
                              <w:t>-</w:t>
                            </w:r>
                          </w:p>
                        </w:tc>
                        <w:tc>
                          <w:tcPr>
                            <w:tcW w:w="880" w:type="dxa"/>
                            <w:tcBorders>
                              <w:top w:val="single" w:sz="8" w:space="0" w:color="000000"/>
                              <w:left w:val="nil"/>
                              <w:bottom w:val="single" w:sz="8" w:space="0" w:color="000000"/>
                              <w:right w:val="nil"/>
                            </w:tcBorders>
                          </w:tcPr>
                          <w:p w:rsidR="00416DEE" w:rsidRDefault="00416DEE">
                            <w:pPr>
                              <w:pStyle w:val="TableParagraph"/>
                              <w:spacing w:before="12"/>
                              <w:ind w:right="110"/>
                              <w:jc w:val="right"/>
                              <w:rPr>
                                <w:rFonts w:ascii="Arial" w:eastAsia="Arial" w:hAnsi="Arial" w:cs="Arial"/>
                                <w:sz w:val="19"/>
                                <w:szCs w:val="19"/>
                              </w:rPr>
                            </w:pPr>
                            <w:r>
                              <w:rPr>
                                <w:rFonts w:ascii="Arial" w:eastAsia="Arial" w:hAnsi="Arial" w:cs="Arial"/>
                                <w:b/>
                                <w:bCs/>
                                <w:w w:val="95"/>
                                <w:sz w:val="19"/>
                                <w:szCs w:val="19"/>
                              </w:rPr>
                              <w:t>-</w:t>
                            </w:r>
                          </w:p>
                        </w:tc>
                        <w:tc>
                          <w:tcPr>
                            <w:tcW w:w="772" w:type="dxa"/>
                            <w:tcBorders>
                              <w:top w:val="single" w:sz="8" w:space="0" w:color="000000"/>
                              <w:left w:val="nil"/>
                              <w:bottom w:val="single" w:sz="8" w:space="0" w:color="000000"/>
                              <w:right w:val="single" w:sz="14" w:space="0" w:color="000000"/>
                            </w:tcBorders>
                          </w:tcPr>
                          <w:p w:rsidR="00416DEE" w:rsidRDefault="00416DEE">
                            <w:pPr>
                              <w:pStyle w:val="TableParagraph"/>
                              <w:spacing w:before="12"/>
                              <w:ind w:left="154"/>
                              <w:rPr>
                                <w:rFonts w:ascii="Arial" w:eastAsia="Arial" w:hAnsi="Arial" w:cs="Arial"/>
                                <w:sz w:val="19"/>
                                <w:szCs w:val="19"/>
                              </w:rPr>
                            </w:pPr>
                            <w:r>
                              <w:rPr>
                                <w:rFonts w:ascii="Arial" w:eastAsia="Arial" w:hAnsi="Arial" w:cs="Arial"/>
                                <w:b/>
                                <w:bCs/>
                                <w:sz w:val="19"/>
                                <w:szCs w:val="19"/>
                              </w:rPr>
                              <w:t>10,055</w:t>
                            </w:r>
                          </w:p>
                        </w:tc>
                        <w:tc>
                          <w:tcPr>
                            <w:tcW w:w="948" w:type="dxa"/>
                            <w:tcBorders>
                              <w:top w:val="single" w:sz="8" w:space="0" w:color="000000"/>
                              <w:left w:val="single" w:sz="14" w:space="0" w:color="000000"/>
                              <w:bottom w:val="single" w:sz="8" w:space="0" w:color="000000"/>
                              <w:right w:val="single" w:sz="14" w:space="0" w:color="000000"/>
                            </w:tcBorders>
                          </w:tcPr>
                          <w:p w:rsidR="00416DEE" w:rsidRDefault="00416DEE">
                            <w:pPr>
                              <w:pStyle w:val="TableParagraph"/>
                              <w:spacing w:before="12"/>
                              <w:ind w:left="217"/>
                              <w:rPr>
                                <w:rFonts w:ascii="Arial" w:eastAsia="Arial" w:hAnsi="Arial" w:cs="Arial"/>
                                <w:sz w:val="19"/>
                                <w:szCs w:val="19"/>
                              </w:rPr>
                            </w:pPr>
                            <w:r>
                              <w:rPr>
                                <w:rFonts w:ascii="Arial" w:eastAsia="Arial" w:hAnsi="Arial" w:cs="Arial"/>
                                <w:b/>
                                <w:bCs/>
                                <w:sz w:val="19"/>
                                <w:szCs w:val="19"/>
                              </w:rPr>
                              <w:t>10,055</w:t>
                            </w:r>
                          </w:p>
                        </w:tc>
                        <w:tc>
                          <w:tcPr>
                            <w:tcW w:w="829" w:type="dxa"/>
                            <w:tcBorders>
                              <w:top w:val="single" w:sz="8" w:space="0" w:color="000000"/>
                              <w:left w:val="single" w:sz="14" w:space="0" w:color="000000"/>
                              <w:bottom w:val="single" w:sz="8" w:space="0" w:color="000000"/>
                              <w:right w:val="nil"/>
                            </w:tcBorders>
                          </w:tcPr>
                          <w:p w:rsidR="00416DEE" w:rsidRDefault="00416DEE">
                            <w:pPr>
                              <w:pStyle w:val="TableParagraph"/>
                              <w:spacing w:before="12"/>
                              <w:ind w:left="318"/>
                              <w:rPr>
                                <w:rFonts w:ascii="Arial" w:eastAsia="Arial" w:hAnsi="Arial" w:cs="Arial"/>
                                <w:sz w:val="19"/>
                                <w:szCs w:val="19"/>
                              </w:rPr>
                            </w:pPr>
                            <w:r>
                              <w:rPr>
                                <w:rFonts w:ascii="Arial" w:eastAsia="Arial" w:hAnsi="Arial" w:cs="Arial"/>
                                <w:b/>
                                <w:bCs/>
                                <w:sz w:val="19"/>
                                <w:szCs w:val="19"/>
                              </w:rPr>
                              <w:t>2,055</w:t>
                            </w:r>
                          </w:p>
                        </w:tc>
                        <w:tc>
                          <w:tcPr>
                            <w:tcW w:w="916" w:type="dxa"/>
                            <w:tcBorders>
                              <w:top w:val="single" w:sz="8" w:space="0" w:color="000000"/>
                              <w:left w:val="nil"/>
                              <w:bottom w:val="single" w:sz="8" w:space="0" w:color="000000"/>
                              <w:right w:val="nil"/>
                            </w:tcBorders>
                          </w:tcPr>
                          <w:p w:rsidR="00416DEE" w:rsidRDefault="00416DEE">
                            <w:pPr>
                              <w:pStyle w:val="TableParagraph"/>
                              <w:spacing w:before="12"/>
                              <w:ind w:right="185"/>
                              <w:jc w:val="right"/>
                              <w:rPr>
                                <w:rFonts w:ascii="Arial" w:eastAsia="Arial" w:hAnsi="Arial" w:cs="Arial"/>
                                <w:sz w:val="19"/>
                                <w:szCs w:val="19"/>
                              </w:rPr>
                            </w:pPr>
                            <w:r>
                              <w:rPr>
                                <w:rFonts w:ascii="Arial" w:eastAsia="Arial" w:hAnsi="Arial" w:cs="Arial"/>
                                <w:b/>
                                <w:bCs/>
                                <w:w w:val="95"/>
                                <w:sz w:val="19"/>
                                <w:szCs w:val="19"/>
                              </w:rPr>
                              <w:t>-</w:t>
                            </w:r>
                          </w:p>
                        </w:tc>
                        <w:tc>
                          <w:tcPr>
                            <w:tcW w:w="797" w:type="dxa"/>
                            <w:tcBorders>
                              <w:top w:val="single" w:sz="8" w:space="0" w:color="000000"/>
                              <w:left w:val="nil"/>
                              <w:bottom w:val="single" w:sz="8" w:space="0" w:color="000000"/>
                              <w:right w:val="nil"/>
                            </w:tcBorders>
                          </w:tcPr>
                          <w:p w:rsidR="00416DEE" w:rsidRDefault="00416DEE">
                            <w:pPr>
                              <w:pStyle w:val="TableParagraph"/>
                              <w:spacing w:before="12"/>
                              <w:ind w:left="185"/>
                              <w:rPr>
                                <w:rFonts w:ascii="Arial" w:eastAsia="Arial" w:hAnsi="Arial" w:cs="Arial"/>
                                <w:sz w:val="19"/>
                                <w:szCs w:val="19"/>
                              </w:rPr>
                            </w:pPr>
                            <w:r>
                              <w:rPr>
                                <w:rFonts w:ascii="Arial" w:eastAsia="Arial" w:hAnsi="Arial" w:cs="Arial"/>
                                <w:b/>
                                <w:bCs/>
                                <w:sz w:val="19"/>
                                <w:szCs w:val="19"/>
                              </w:rPr>
                              <w:t>8,000</w:t>
                            </w:r>
                          </w:p>
                        </w:tc>
                        <w:tc>
                          <w:tcPr>
                            <w:tcW w:w="876" w:type="dxa"/>
                            <w:tcBorders>
                              <w:top w:val="single" w:sz="8" w:space="0" w:color="000000"/>
                              <w:left w:val="nil"/>
                              <w:bottom w:val="single" w:sz="8" w:space="0" w:color="000000"/>
                              <w:right w:val="nil"/>
                            </w:tcBorders>
                          </w:tcPr>
                          <w:p w:rsidR="00416DEE" w:rsidRDefault="00416DEE">
                            <w:pPr>
                              <w:pStyle w:val="TableParagraph"/>
                              <w:spacing w:before="12"/>
                              <w:ind w:right="163"/>
                              <w:jc w:val="right"/>
                              <w:rPr>
                                <w:rFonts w:ascii="Arial" w:eastAsia="Arial" w:hAnsi="Arial" w:cs="Arial"/>
                                <w:sz w:val="19"/>
                                <w:szCs w:val="19"/>
                              </w:rPr>
                            </w:pPr>
                            <w:r>
                              <w:rPr>
                                <w:rFonts w:ascii="Arial" w:eastAsia="Arial" w:hAnsi="Arial" w:cs="Arial"/>
                                <w:b/>
                                <w:bCs/>
                                <w:w w:val="95"/>
                                <w:sz w:val="19"/>
                                <w:szCs w:val="19"/>
                              </w:rPr>
                              <w:t>-</w:t>
                            </w:r>
                          </w:p>
                        </w:tc>
                        <w:tc>
                          <w:tcPr>
                            <w:tcW w:w="721" w:type="dxa"/>
                            <w:tcBorders>
                              <w:top w:val="single" w:sz="8" w:space="0" w:color="000000"/>
                              <w:left w:val="nil"/>
                              <w:bottom w:val="single" w:sz="8" w:space="0" w:color="000000"/>
                              <w:right w:val="nil"/>
                            </w:tcBorders>
                          </w:tcPr>
                          <w:p w:rsidR="00416DEE" w:rsidRDefault="00416DEE">
                            <w:pPr>
                              <w:pStyle w:val="TableParagraph"/>
                              <w:spacing w:before="12"/>
                              <w:ind w:right="37"/>
                              <w:jc w:val="right"/>
                              <w:rPr>
                                <w:rFonts w:ascii="Arial" w:eastAsia="Arial" w:hAnsi="Arial" w:cs="Arial"/>
                                <w:sz w:val="19"/>
                                <w:szCs w:val="19"/>
                              </w:rPr>
                            </w:pPr>
                            <w:r>
                              <w:rPr>
                                <w:rFonts w:ascii="Arial" w:eastAsia="Arial" w:hAnsi="Arial" w:cs="Arial"/>
                                <w:b/>
                                <w:bCs/>
                                <w:w w:val="95"/>
                                <w:sz w:val="19"/>
                                <w:szCs w:val="19"/>
                              </w:rPr>
                              <w:t>-</w:t>
                            </w:r>
                          </w:p>
                        </w:tc>
                      </w:tr>
                    </w:tbl>
                    <w:p w:rsidR="00416DEE" w:rsidRDefault="00416DEE" w:rsidP="002E4669"/>
                  </w:txbxContent>
                </v:textbox>
                <w10:wrap anchorx="page"/>
              </v:shape>
            </w:pict>
          </mc:Fallback>
        </mc:AlternateContent>
      </w:r>
    </w:p>
    <w:p w:rsidR="002E4669" w:rsidRDefault="002E4669" w:rsidP="002E4669">
      <w:pPr>
        <w:spacing w:line="200" w:lineRule="exact"/>
      </w:pPr>
    </w:p>
    <w:p w:rsidR="002E4669" w:rsidRDefault="002E4669" w:rsidP="002E4669">
      <w:pPr>
        <w:spacing w:line="200" w:lineRule="exact"/>
      </w:pPr>
    </w:p>
    <w:p w:rsidR="002E4669" w:rsidRDefault="002E4669" w:rsidP="002E4669">
      <w:pPr>
        <w:spacing w:line="200" w:lineRule="exact"/>
      </w:pPr>
    </w:p>
    <w:p w:rsidR="002E4669" w:rsidRDefault="002E4669" w:rsidP="002E4669">
      <w:pPr>
        <w:spacing w:before="7" w:line="200" w:lineRule="exact"/>
      </w:pPr>
    </w:p>
    <w:p w:rsidR="002E4669" w:rsidRDefault="002E4669" w:rsidP="002E4669">
      <w:pPr>
        <w:pStyle w:val="Heading4"/>
        <w:ind w:left="153"/>
        <w:rPr>
          <w:b w:val="0"/>
          <w:bCs w:val="0"/>
        </w:rPr>
      </w:pPr>
      <w:r>
        <w:t>2015</w:t>
      </w:r>
    </w:p>
    <w:p w:rsidR="002E4669" w:rsidRDefault="002E4669" w:rsidP="002E4669">
      <w:pPr>
        <w:pStyle w:val="BodyText"/>
        <w:spacing w:before="24"/>
        <w:ind w:left="153"/>
      </w:pPr>
      <w:r>
        <w:rPr>
          <w:spacing w:val="-1"/>
          <w:u w:val="single" w:color="000000"/>
        </w:rPr>
        <w:t>F</w:t>
      </w:r>
      <w:r>
        <w:rPr>
          <w:u w:val="single" w:color="000000"/>
        </w:rPr>
        <w:t>inan</w:t>
      </w:r>
      <w:r>
        <w:rPr>
          <w:spacing w:val="1"/>
          <w:u w:val="single" w:color="000000"/>
        </w:rPr>
        <w:t>c</w:t>
      </w:r>
      <w:r>
        <w:rPr>
          <w:u w:val="single" w:color="000000"/>
        </w:rPr>
        <w:t>ial</w:t>
      </w:r>
      <w:r>
        <w:rPr>
          <w:spacing w:val="-13"/>
          <w:u w:val="single" w:color="000000"/>
        </w:rPr>
        <w:t xml:space="preserve"> </w:t>
      </w:r>
      <w:r>
        <w:rPr>
          <w:u w:val="single" w:color="000000"/>
        </w:rPr>
        <w:t>Assets</w:t>
      </w:r>
    </w:p>
    <w:p w:rsidR="002E4669" w:rsidRDefault="002E4669" w:rsidP="002E4669">
      <w:pPr>
        <w:pStyle w:val="BodyText"/>
        <w:tabs>
          <w:tab w:val="left" w:pos="4238"/>
        </w:tabs>
        <w:spacing w:before="19"/>
        <w:ind w:left="153"/>
      </w:pPr>
      <w:r>
        <w:t>Ca</w:t>
      </w:r>
      <w:r>
        <w:rPr>
          <w:spacing w:val="1"/>
        </w:rPr>
        <w:t>s</w:t>
      </w:r>
      <w:r>
        <w:t>h</w:t>
      </w:r>
      <w:r>
        <w:rPr>
          <w:spacing w:val="-2"/>
        </w:rPr>
        <w:t xml:space="preserve"> </w:t>
      </w:r>
      <w:r>
        <w:t>and</w:t>
      </w:r>
      <w:r>
        <w:rPr>
          <w:spacing w:val="-2"/>
        </w:rPr>
        <w:t xml:space="preserve"> </w:t>
      </w:r>
      <w:r>
        <w:rPr>
          <w:spacing w:val="1"/>
        </w:rPr>
        <w:t>c</w:t>
      </w:r>
      <w:r>
        <w:t>a</w:t>
      </w:r>
      <w:r>
        <w:rPr>
          <w:spacing w:val="1"/>
        </w:rPr>
        <w:t>s</w:t>
      </w:r>
      <w:r>
        <w:t>h</w:t>
      </w:r>
      <w:r>
        <w:rPr>
          <w:spacing w:val="-1"/>
        </w:rPr>
        <w:t xml:space="preserve"> </w:t>
      </w:r>
      <w:r>
        <w:t>equ</w:t>
      </w:r>
      <w:r>
        <w:rPr>
          <w:spacing w:val="1"/>
        </w:rPr>
        <w:t>i</w:t>
      </w:r>
      <w:r>
        <w:rPr>
          <w:spacing w:val="-2"/>
        </w:rPr>
        <w:t>v</w:t>
      </w:r>
      <w:r>
        <w:t>a</w:t>
      </w:r>
      <w:r>
        <w:rPr>
          <w:spacing w:val="1"/>
        </w:rPr>
        <w:t>l</w:t>
      </w:r>
      <w:r>
        <w:t>ents</w:t>
      </w:r>
      <w:r>
        <w:tab/>
        <w:t>-</w:t>
      </w:r>
    </w:p>
    <w:p w:rsidR="002E4669" w:rsidRDefault="002E4669" w:rsidP="002E4669">
      <w:pPr>
        <w:tabs>
          <w:tab w:val="left" w:pos="4238"/>
        </w:tabs>
        <w:spacing w:before="33"/>
        <w:ind w:left="153"/>
        <w:rPr>
          <w:rFonts w:ascii="Arial" w:eastAsia="Arial" w:hAnsi="Arial" w:cs="Arial"/>
          <w:sz w:val="19"/>
          <w:szCs w:val="19"/>
        </w:rPr>
      </w:pPr>
      <w:r>
        <w:rPr>
          <w:rFonts w:ascii="Arial" w:eastAsia="Arial" w:hAnsi="Arial" w:cs="Arial"/>
          <w:sz w:val="19"/>
          <w:szCs w:val="19"/>
        </w:rPr>
        <w:t>Re</w:t>
      </w:r>
      <w:r>
        <w:rPr>
          <w:rFonts w:ascii="Arial" w:eastAsia="Arial" w:hAnsi="Arial" w:cs="Arial"/>
          <w:spacing w:val="1"/>
          <w:sz w:val="19"/>
          <w:szCs w:val="19"/>
        </w:rPr>
        <w:t>c</w:t>
      </w:r>
      <w:r>
        <w:rPr>
          <w:rFonts w:ascii="Arial" w:eastAsia="Arial" w:hAnsi="Arial" w:cs="Arial"/>
          <w:sz w:val="19"/>
          <w:szCs w:val="19"/>
        </w:rPr>
        <w:t>e</w:t>
      </w:r>
      <w:r>
        <w:rPr>
          <w:rFonts w:ascii="Arial" w:eastAsia="Arial" w:hAnsi="Arial" w:cs="Arial"/>
          <w:spacing w:val="1"/>
          <w:sz w:val="19"/>
          <w:szCs w:val="19"/>
        </w:rPr>
        <w:t>i</w:t>
      </w:r>
      <w:r>
        <w:rPr>
          <w:rFonts w:ascii="Arial" w:eastAsia="Arial" w:hAnsi="Arial" w:cs="Arial"/>
          <w:spacing w:val="-2"/>
          <w:sz w:val="19"/>
          <w:szCs w:val="19"/>
        </w:rPr>
        <w:t>v</w:t>
      </w:r>
      <w:r>
        <w:rPr>
          <w:rFonts w:ascii="Arial" w:eastAsia="Arial" w:hAnsi="Arial" w:cs="Arial"/>
          <w:sz w:val="19"/>
          <w:szCs w:val="19"/>
        </w:rPr>
        <w:t>ab</w:t>
      </w:r>
      <w:r>
        <w:rPr>
          <w:rFonts w:ascii="Arial" w:eastAsia="Arial" w:hAnsi="Arial" w:cs="Arial"/>
          <w:spacing w:val="1"/>
          <w:sz w:val="19"/>
          <w:szCs w:val="19"/>
        </w:rPr>
        <w:t>l</w:t>
      </w:r>
      <w:r>
        <w:rPr>
          <w:rFonts w:ascii="Arial" w:eastAsia="Arial" w:hAnsi="Arial" w:cs="Arial"/>
          <w:sz w:val="19"/>
          <w:szCs w:val="19"/>
        </w:rPr>
        <w:t>e</w:t>
      </w:r>
      <w:r>
        <w:rPr>
          <w:rFonts w:ascii="Arial" w:eastAsia="Arial" w:hAnsi="Arial" w:cs="Arial"/>
          <w:spacing w:val="1"/>
          <w:sz w:val="19"/>
          <w:szCs w:val="19"/>
        </w:rPr>
        <w:t>s</w:t>
      </w:r>
      <w:r>
        <w:rPr>
          <w:rFonts w:ascii="Arial" w:eastAsia="Arial" w:hAnsi="Arial" w:cs="Arial"/>
          <w:position w:val="9"/>
          <w:sz w:val="12"/>
          <w:szCs w:val="12"/>
        </w:rPr>
        <w:t>(</w:t>
      </w:r>
      <w:r>
        <w:rPr>
          <w:rFonts w:ascii="Arial" w:eastAsia="Arial" w:hAnsi="Arial" w:cs="Arial"/>
          <w:spacing w:val="-2"/>
          <w:position w:val="9"/>
          <w:sz w:val="12"/>
          <w:szCs w:val="12"/>
        </w:rPr>
        <w:t>a</w:t>
      </w:r>
      <w:r>
        <w:rPr>
          <w:rFonts w:ascii="Arial" w:eastAsia="Arial" w:hAnsi="Arial" w:cs="Arial"/>
          <w:position w:val="9"/>
          <w:sz w:val="12"/>
          <w:szCs w:val="12"/>
        </w:rPr>
        <w:t>)</w:t>
      </w:r>
      <w:r>
        <w:rPr>
          <w:rFonts w:ascii="Arial" w:eastAsia="Arial" w:hAnsi="Arial" w:cs="Arial"/>
          <w:position w:val="9"/>
          <w:sz w:val="12"/>
          <w:szCs w:val="12"/>
        </w:rPr>
        <w:tab/>
      </w:r>
      <w:r>
        <w:rPr>
          <w:rFonts w:ascii="Arial" w:eastAsia="Arial" w:hAnsi="Arial" w:cs="Arial"/>
          <w:position w:val="2"/>
          <w:sz w:val="19"/>
          <w:szCs w:val="19"/>
        </w:rPr>
        <w:t>-</w:t>
      </w:r>
    </w:p>
    <w:p w:rsidR="002E4669" w:rsidRDefault="002E4669" w:rsidP="002E4669">
      <w:pPr>
        <w:spacing w:before="7" w:line="130" w:lineRule="exact"/>
        <w:rPr>
          <w:sz w:val="13"/>
          <w:szCs w:val="13"/>
        </w:rPr>
      </w:pPr>
    </w:p>
    <w:p w:rsidR="002E4669" w:rsidRDefault="002E4669" w:rsidP="002E4669">
      <w:pPr>
        <w:pStyle w:val="BodyText"/>
        <w:tabs>
          <w:tab w:val="left" w:pos="4238"/>
        </w:tabs>
        <w:ind w:left="153"/>
      </w:pPr>
      <w:r>
        <w:t>A</w:t>
      </w:r>
      <w:r>
        <w:rPr>
          <w:spacing w:val="-2"/>
        </w:rPr>
        <w:t>m</w:t>
      </w:r>
      <w:r>
        <w:t>ounts</w:t>
      </w:r>
      <w:r>
        <w:rPr>
          <w:spacing w:val="-1"/>
        </w:rPr>
        <w:t xml:space="preserve"> r</w:t>
      </w:r>
      <w:r>
        <w:t>e</w:t>
      </w:r>
      <w:r>
        <w:rPr>
          <w:spacing w:val="1"/>
        </w:rPr>
        <w:t>c</w:t>
      </w:r>
      <w:r>
        <w:t>e</w:t>
      </w:r>
      <w:r>
        <w:rPr>
          <w:spacing w:val="1"/>
        </w:rPr>
        <w:t>i</w:t>
      </w:r>
      <w:r>
        <w:rPr>
          <w:spacing w:val="-2"/>
        </w:rPr>
        <w:t>v</w:t>
      </w:r>
      <w:r>
        <w:t>ab</w:t>
      </w:r>
      <w:r>
        <w:rPr>
          <w:spacing w:val="1"/>
        </w:rPr>
        <w:t>l</w:t>
      </w:r>
      <w:r>
        <w:t>e</w:t>
      </w:r>
      <w:r>
        <w:rPr>
          <w:spacing w:val="-2"/>
        </w:rPr>
        <w:t xml:space="preserve"> </w:t>
      </w:r>
      <w:r>
        <w:rPr>
          <w:spacing w:val="2"/>
        </w:rPr>
        <w:t>f</w:t>
      </w:r>
      <w:r>
        <w:t>or</w:t>
      </w:r>
      <w:r>
        <w:rPr>
          <w:spacing w:val="-2"/>
        </w:rPr>
        <w:t xml:space="preserve"> </w:t>
      </w:r>
      <w:r>
        <w:t>ser</w:t>
      </w:r>
      <w:r>
        <w:rPr>
          <w:spacing w:val="-2"/>
        </w:rPr>
        <w:t>v</w:t>
      </w:r>
      <w:r>
        <w:t>ices</w:t>
      </w:r>
      <w:r>
        <w:tab/>
        <w:t>-</w:t>
      </w:r>
    </w:p>
    <w:p w:rsidR="002E4669" w:rsidRDefault="002E4669" w:rsidP="002E4669">
      <w:pPr>
        <w:spacing w:line="130" w:lineRule="exact"/>
        <w:rPr>
          <w:sz w:val="13"/>
          <w:szCs w:val="13"/>
        </w:rPr>
      </w:pPr>
    </w:p>
    <w:p w:rsidR="002E4669" w:rsidRDefault="002E4669" w:rsidP="002E4669">
      <w:pPr>
        <w:spacing w:line="200" w:lineRule="exact"/>
      </w:pPr>
    </w:p>
    <w:p w:rsidR="002E4669" w:rsidRDefault="002E4669" w:rsidP="002E4669">
      <w:pPr>
        <w:pStyle w:val="BodyText"/>
        <w:spacing w:before="75"/>
        <w:ind w:left="153"/>
      </w:pPr>
      <w:r>
        <w:rPr>
          <w:spacing w:val="-1"/>
          <w:u w:val="single" w:color="000000"/>
        </w:rPr>
        <w:t>F</w:t>
      </w:r>
      <w:r>
        <w:rPr>
          <w:u w:val="single" w:color="000000"/>
        </w:rPr>
        <w:t>inan</w:t>
      </w:r>
      <w:r>
        <w:rPr>
          <w:spacing w:val="1"/>
          <w:u w:val="single" w:color="000000"/>
        </w:rPr>
        <w:t>c</w:t>
      </w:r>
      <w:r>
        <w:rPr>
          <w:u w:val="single" w:color="000000"/>
        </w:rPr>
        <w:t>ial</w:t>
      </w:r>
      <w:r>
        <w:rPr>
          <w:spacing w:val="-15"/>
          <w:u w:val="single" w:color="000000"/>
        </w:rPr>
        <w:t xml:space="preserve"> </w:t>
      </w:r>
      <w:r>
        <w:rPr>
          <w:u w:val="single" w:color="000000"/>
        </w:rPr>
        <w:t>L</w:t>
      </w:r>
      <w:r>
        <w:rPr>
          <w:spacing w:val="1"/>
          <w:u w:val="single" w:color="000000"/>
        </w:rPr>
        <w:t>i</w:t>
      </w:r>
      <w:r>
        <w:rPr>
          <w:u w:val="single" w:color="000000"/>
        </w:rPr>
        <w:t>ab</w:t>
      </w:r>
      <w:r>
        <w:rPr>
          <w:spacing w:val="1"/>
          <w:u w:val="single" w:color="000000"/>
        </w:rPr>
        <w:t>i</w:t>
      </w:r>
      <w:r>
        <w:rPr>
          <w:u w:val="single" w:color="000000"/>
        </w:rPr>
        <w:t>lities</w:t>
      </w:r>
    </w:p>
    <w:p w:rsidR="002E4669" w:rsidRDefault="002E4669" w:rsidP="002E4669">
      <w:pPr>
        <w:pStyle w:val="BodyText"/>
        <w:tabs>
          <w:tab w:val="left" w:pos="4238"/>
        </w:tabs>
        <w:spacing w:before="24"/>
        <w:ind w:left="153"/>
      </w:pPr>
      <w:r>
        <w:t>Pa</w:t>
      </w:r>
      <w:r>
        <w:rPr>
          <w:spacing w:val="-1"/>
        </w:rPr>
        <w:t>y</w:t>
      </w:r>
      <w:r>
        <w:t>ab</w:t>
      </w:r>
      <w:r>
        <w:rPr>
          <w:spacing w:val="1"/>
        </w:rPr>
        <w:t>l</w:t>
      </w:r>
      <w:r>
        <w:t>es</w:t>
      </w:r>
      <w:r>
        <w:tab/>
        <w:t>-</w:t>
      </w:r>
    </w:p>
    <w:p w:rsidR="002E4669" w:rsidRDefault="002E4669" w:rsidP="002E4669">
      <w:pPr>
        <w:spacing w:line="200" w:lineRule="exact"/>
      </w:pPr>
    </w:p>
    <w:p w:rsidR="002E4669" w:rsidRDefault="002E4669" w:rsidP="002E4669">
      <w:pPr>
        <w:spacing w:before="14" w:line="260" w:lineRule="exact"/>
        <w:rPr>
          <w:sz w:val="26"/>
          <w:szCs w:val="26"/>
        </w:rPr>
      </w:pPr>
    </w:p>
    <w:p w:rsidR="002E4669" w:rsidRDefault="002E4669" w:rsidP="002E4669">
      <w:pPr>
        <w:pStyle w:val="Heading4"/>
        <w:ind w:left="153"/>
        <w:rPr>
          <w:b w:val="0"/>
          <w:bCs w:val="0"/>
        </w:rPr>
      </w:pPr>
      <w:r>
        <w:t>2014</w:t>
      </w:r>
    </w:p>
    <w:p w:rsidR="002E4669" w:rsidRDefault="002E4669" w:rsidP="002E4669">
      <w:pPr>
        <w:pStyle w:val="BodyText"/>
        <w:spacing w:before="24"/>
        <w:ind w:left="153"/>
      </w:pPr>
      <w:r>
        <w:rPr>
          <w:spacing w:val="-1"/>
          <w:u w:val="single" w:color="000000"/>
        </w:rPr>
        <w:t>F</w:t>
      </w:r>
      <w:r>
        <w:rPr>
          <w:u w:val="single" w:color="000000"/>
        </w:rPr>
        <w:t>inan</w:t>
      </w:r>
      <w:r>
        <w:rPr>
          <w:spacing w:val="1"/>
          <w:u w:val="single" w:color="000000"/>
        </w:rPr>
        <w:t>c</w:t>
      </w:r>
      <w:r>
        <w:rPr>
          <w:u w:val="single" w:color="000000"/>
        </w:rPr>
        <w:t>ial</w:t>
      </w:r>
      <w:r>
        <w:rPr>
          <w:spacing w:val="-13"/>
          <w:u w:val="single" w:color="000000"/>
        </w:rPr>
        <w:t xml:space="preserve"> </w:t>
      </w:r>
      <w:r>
        <w:rPr>
          <w:u w:val="single" w:color="000000"/>
        </w:rPr>
        <w:t>Assets</w:t>
      </w:r>
    </w:p>
    <w:p w:rsidR="002E4669" w:rsidRDefault="002E4669" w:rsidP="002E4669">
      <w:pPr>
        <w:pStyle w:val="BodyText"/>
        <w:tabs>
          <w:tab w:val="left" w:pos="4238"/>
        </w:tabs>
        <w:spacing w:before="19"/>
        <w:ind w:left="153"/>
      </w:pPr>
      <w:r>
        <w:t>Ca</w:t>
      </w:r>
      <w:r>
        <w:rPr>
          <w:spacing w:val="1"/>
        </w:rPr>
        <w:t>s</w:t>
      </w:r>
      <w:r>
        <w:t>h</w:t>
      </w:r>
      <w:r>
        <w:rPr>
          <w:spacing w:val="-2"/>
        </w:rPr>
        <w:t xml:space="preserve"> </w:t>
      </w:r>
      <w:r>
        <w:t>and</w:t>
      </w:r>
      <w:r>
        <w:rPr>
          <w:spacing w:val="-2"/>
        </w:rPr>
        <w:t xml:space="preserve"> </w:t>
      </w:r>
      <w:r>
        <w:rPr>
          <w:spacing w:val="1"/>
        </w:rPr>
        <w:t>c</w:t>
      </w:r>
      <w:r>
        <w:t>a</w:t>
      </w:r>
      <w:r>
        <w:rPr>
          <w:spacing w:val="1"/>
        </w:rPr>
        <w:t>s</w:t>
      </w:r>
      <w:r>
        <w:t>h</w:t>
      </w:r>
      <w:r>
        <w:rPr>
          <w:spacing w:val="-1"/>
        </w:rPr>
        <w:t xml:space="preserve"> </w:t>
      </w:r>
      <w:r>
        <w:t>equ</w:t>
      </w:r>
      <w:r>
        <w:rPr>
          <w:spacing w:val="1"/>
        </w:rPr>
        <w:t>i</w:t>
      </w:r>
      <w:r>
        <w:rPr>
          <w:spacing w:val="-2"/>
        </w:rPr>
        <w:t>v</w:t>
      </w:r>
      <w:r>
        <w:t>a</w:t>
      </w:r>
      <w:r>
        <w:rPr>
          <w:spacing w:val="1"/>
        </w:rPr>
        <w:t>l</w:t>
      </w:r>
      <w:r>
        <w:t>ents</w:t>
      </w:r>
      <w:r>
        <w:tab/>
        <w:t>-</w:t>
      </w:r>
    </w:p>
    <w:p w:rsidR="002E4669" w:rsidRDefault="002E4669" w:rsidP="002E4669">
      <w:pPr>
        <w:tabs>
          <w:tab w:val="left" w:pos="4238"/>
        </w:tabs>
        <w:spacing w:before="33"/>
        <w:ind w:left="153"/>
        <w:rPr>
          <w:rFonts w:ascii="Arial" w:eastAsia="Arial" w:hAnsi="Arial" w:cs="Arial"/>
          <w:sz w:val="19"/>
          <w:szCs w:val="19"/>
        </w:rPr>
      </w:pPr>
      <w:r>
        <w:rPr>
          <w:rFonts w:ascii="Arial" w:eastAsia="Arial" w:hAnsi="Arial" w:cs="Arial"/>
          <w:sz w:val="19"/>
          <w:szCs w:val="19"/>
        </w:rPr>
        <w:t>Re</w:t>
      </w:r>
      <w:r>
        <w:rPr>
          <w:rFonts w:ascii="Arial" w:eastAsia="Arial" w:hAnsi="Arial" w:cs="Arial"/>
          <w:spacing w:val="1"/>
          <w:sz w:val="19"/>
          <w:szCs w:val="19"/>
        </w:rPr>
        <w:t>c</w:t>
      </w:r>
      <w:r>
        <w:rPr>
          <w:rFonts w:ascii="Arial" w:eastAsia="Arial" w:hAnsi="Arial" w:cs="Arial"/>
          <w:sz w:val="19"/>
          <w:szCs w:val="19"/>
        </w:rPr>
        <w:t>e</w:t>
      </w:r>
      <w:r>
        <w:rPr>
          <w:rFonts w:ascii="Arial" w:eastAsia="Arial" w:hAnsi="Arial" w:cs="Arial"/>
          <w:spacing w:val="1"/>
          <w:sz w:val="19"/>
          <w:szCs w:val="19"/>
        </w:rPr>
        <w:t>i</w:t>
      </w:r>
      <w:r>
        <w:rPr>
          <w:rFonts w:ascii="Arial" w:eastAsia="Arial" w:hAnsi="Arial" w:cs="Arial"/>
          <w:spacing w:val="-2"/>
          <w:sz w:val="19"/>
          <w:szCs w:val="19"/>
        </w:rPr>
        <w:t>v</w:t>
      </w:r>
      <w:r>
        <w:rPr>
          <w:rFonts w:ascii="Arial" w:eastAsia="Arial" w:hAnsi="Arial" w:cs="Arial"/>
          <w:sz w:val="19"/>
          <w:szCs w:val="19"/>
        </w:rPr>
        <w:t>ab</w:t>
      </w:r>
      <w:r>
        <w:rPr>
          <w:rFonts w:ascii="Arial" w:eastAsia="Arial" w:hAnsi="Arial" w:cs="Arial"/>
          <w:spacing w:val="1"/>
          <w:sz w:val="19"/>
          <w:szCs w:val="19"/>
        </w:rPr>
        <w:t>l</w:t>
      </w:r>
      <w:r>
        <w:rPr>
          <w:rFonts w:ascii="Arial" w:eastAsia="Arial" w:hAnsi="Arial" w:cs="Arial"/>
          <w:sz w:val="19"/>
          <w:szCs w:val="19"/>
        </w:rPr>
        <w:t>e</w:t>
      </w:r>
      <w:r>
        <w:rPr>
          <w:rFonts w:ascii="Arial" w:eastAsia="Arial" w:hAnsi="Arial" w:cs="Arial"/>
          <w:spacing w:val="1"/>
          <w:sz w:val="19"/>
          <w:szCs w:val="19"/>
        </w:rPr>
        <w:t>s</w:t>
      </w:r>
      <w:r>
        <w:rPr>
          <w:rFonts w:ascii="Arial" w:eastAsia="Arial" w:hAnsi="Arial" w:cs="Arial"/>
          <w:position w:val="9"/>
          <w:sz w:val="12"/>
          <w:szCs w:val="12"/>
        </w:rPr>
        <w:t>(</w:t>
      </w:r>
      <w:r>
        <w:rPr>
          <w:rFonts w:ascii="Arial" w:eastAsia="Arial" w:hAnsi="Arial" w:cs="Arial"/>
          <w:spacing w:val="-2"/>
          <w:position w:val="9"/>
          <w:sz w:val="12"/>
          <w:szCs w:val="12"/>
        </w:rPr>
        <w:t>a</w:t>
      </w:r>
      <w:r>
        <w:rPr>
          <w:rFonts w:ascii="Arial" w:eastAsia="Arial" w:hAnsi="Arial" w:cs="Arial"/>
          <w:position w:val="9"/>
          <w:sz w:val="12"/>
          <w:szCs w:val="12"/>
        </w:rPr>
        <w:t>)</w:t>
      </w:r>
      <w:r>
        <w:rPr>
          <w:rFonts w:ascii="Arial" w:eastAsia="Arial" w:hAnsi="Arial" w:cs="Arial"/>
          <w:position w:val="9"/>
          <w:sz w:val="12"/>
          <w:szCs w:val="12"/>
        </w:rPr>
        <w:tab/>
      </w:r>
      <w:r>
        <w:rPr>
          <w:rFonts w:ascii="Arial" w:eastAsia="Arial" w:hAnsi="Arial" w:cs="Arial"/>
          <w:position w:val="2"/>
          <w:sz w:val="19"/>
          <w:szCs w:val="19"/>
        </w:rPr>
        <w:t>-</w:t>
      </w:r>
    </w:p>
    <w:p w:rsidR="002E4669" w:rsidRDefault="002E4669" w:rsidP="002E4669">
      <w:pPr>
        <w:spacing w:before="7" w:line="130" w:lineRule="exact"/>
        <w:rPr>
          <w:sz w:val="13"/>
          <w:szCs w:val="13"/>
        </w:rPr>
      </w:pPr>
    </w:p>
    <w:p w:rsidR="002E4669" w:rsidRDefault="002E4669" w:rsidP="002E4669">
      <w:pPr>
        <w:pStyle w:val="BodyText"/>
        <w:tabs>
          <w:tab w:val="left" w:pos="4238"/>
        </w:tabs>
        <w:ind w:left="153"/>
      </w:pPr>
      <w:r>
        <w:t>A</w:t>
      </w:r>
      <w:r>
        <w:rPr>
          <w:spacing w:val="-2"/>
        </w:rPr>
        <w:t>m</w:t>
      </w:r>
      <w:r>
        <w:t>ounts</w:t>
      </w:r>
      <w:r>
        <w:rPr>
          <w:spacing w:val="-1"/>
        </w:rPr>
        <w:t xml:space="preserve"> r</w:t>
      </w:r>
      <w:r>
        <w:t>e</w:t>
      </w:r>
      <w:r>
        <w:rPr>
          <w:spacing w:val="1"/>
        </w:rPr>
        <w:t>c</w:t>
      </w:r>
      <w:r>
        <w:t>e</w:t>
      </w:r>
      <w:r>
        <w:rPr>
          <w:spacing w:val="1"/>
        </w:rPr>
        <w:t>i</w:t>
      </w:r>
      <w:r>
        <w:rPr>
          <w:spacing w:val="-2"/>
        </w:rPr>
        <w:t>v</w:t>
      </w:r>
      <w:r>
        <w:t>ab</w:t>
      </w:r>
      <w:r>
        <w:rPr>
          <w:spacing w:val="1"/>
        </w:rPr>
        <w:t>l</w:t>
      </w:r>
      <w:r>
        <w:t>e</w:t>
      </w:r>
      <w:r>
        <w:rPr>
          <w:spacing w:val="-2"/>
        </w:rPr>
        <w:t xml:space="preserve"> </w:t>
      </w:r>
      <w:r>
        <w:rPr>
          <w:spacing w:val="2"/>
        </w:rPr>
        <w:t>f</w:t>
      </w:r>
      <w:r>
        <w:t>or</w:t>
      </w:r>
      <w:r>
        <w:rPr>
          <w:spacing w:val="-2"/>
        </w:rPr>
        <w:t xml:space="preserve"> </w:t>
      </w:r>
      <w:r>
        <w:t>ser</w:t>
      </w:r>
      <w:r>
        <w:rPr>
          <w:spacing w:val="-2"/>
        </w:rPr>
        <w:t>v</w:t>
      </w:r>
      <w:r>
        <w:t>ices</w:t>
      </w:r>
      <w:r>
        <w:tab/>
        <w:t>-</w:t>
      </w:r>
    </w:p>
    <w:p w:rsidR="002E4669" w:rsidRDefault="002E4669" w:rsidP="002E4669">
      <w:pPr>
        <w:spacing w:line="130" w:lineRule="exact"/>
        <w:rPr>
          <w:sz w:val="13"/>
          <w:szCs w:val="13"/>
        </w:rPr>
      </w:pPr>
    </w:p>
    <w:p w:rsidR="002E4669" w:rsidRDefault="002E4669" w:rsidP="002E4669">
      <w:pPr>
        <w:spacing w:line="200" w:lineRule="exact"/>
      </w:pPr>
    </w:p>
    <w:p w:rsidR="002E4669" w:rsidRDefault="002E4669" w:rsidP="002E4669">
      <w:pPr>
        <w:pStyle w:val="BodyText"/>
        <w:spacing w:before="75"/>
        <w:ind w:left="153"/>
      </w:pPr>
      <w:r>
        <w:rPr>
          <w:spacing w:val="-1"/>
          <w:u w:val="single" w:color="000000"/>
        </w:rPr>
        <w:t>F</w:t>
      </w:r>
      <w:r>
        <w:rPr>
          <w:u w:val="single" w:color="000000"/>
        </w:rPr>
        <w:t>inan</w:t>
      </w:r>
      <w:r>
        <w:rPr>
          <w:spacing w:val="1"/>
          <w:u w:val="single" w:color="000000"/>
        </w:rPr>
        <w:t>c</w:t>
      </w:r>
      <w:r>
        <w:rPr>
          <w:u w:val="single" w:color="000000"/>
        </w:rPr>
        <w:t>ial</w:t>
      </w:r>
      <w:r>
        <w:rPr>
          <w:spacing w:val="-15"/>
          <w:u w:val="single" w:color="000000"/>
        </w:rPr>
        <w:t xml:space="preserve"> </w:t>
      </w:r>
      <w:r>
        <w:rPr>
          <w:u w:val="single" w:color="000000"/>
        </w:rPr>
        <w:t>L</w:t>
      </w:r>
      <w:r>
        <w:rPr>
          <w:spacing w:val="1"/>
          <w:u w:val="single" w:color="000000"/>
        </w:rPr>
        <w:t>i</w:t>
      </w:r>
      <w:r>
        <w:rPr>
          <w:u w:val="single" w:color="000000"/>
        </w:rPr>
        <w:t>ab</w:t>
      </w:r>
      <w:r>
        <w:rPr>
          <w:spacing w:val="1"/>
          <w:u w:val="single" w:color="000000"/>
        </w:rPr>
        <w:t>i</w:t>
      </w:r>
      <w:r>
        <w:rPr>
          <w:u w:val="single" w:color="000000"/>
        </w:rPr>
        <w:t>lities</w:t>
      </w:r>
    </w:p>
    <w:p w:rsidR="002E4669" w:rsidRDefault="002E4669" w:rsidP="002E4669">
      <w:pPr>
        <w:pStyle w:val="BodyText"/>
        <w:tabs>
          <w:tab w:val="left" w:pos="4238"/>
        </w:tabs>
        <w:spacing w:before="24"/>
        <w:ind w:left="153"/>
      </w:pPr>
      <w:r>
        <w:t>Pa</w:t>
      </w:r>
      <w:r>
        <w:rPr>
          <w:spacing w:val="-1"/>
        </w:rPr>
        <w:t>y</w:t>
      </w:r>
      <w:r>
        <w:t>ab</w:t>
      </w:r>
      <w:r>
        <w:rPr>
          <w:spacing w:val="1"/>
        </w:rPr>
        <w:t>l</w:t>
      </w:r>
      <w:r>
        <w:t>es</w:t>
      </w:r>
      <w:r>
        <w:tab/>
        <w:t>-</w:t>
      </w:r>
    </w:p>
    <w:p w:rsidR="002E4669" w:rsidRDefault="002E4669" w:rsidP="002E4669">
      <w:pPr>
        <w:spacing w:line="200" w:lineRule="exact"/>
      </w:pPr>
    </w:p>
    <w:p w:rsidR="002E4669" w:rsidRDefault="002E4669" w:rsidP="002E4669">
      <w:pPr>
        <w:spacing w:before="11" w:line="240" w:lineRule="exact"/>
        <w:rPr>
          <w:sz w:val="24"/>
          <w:szCs w:val="24"/>
        </w:rPr>
      </w:pPr>
    </w:p>
    <w:p w:rsidR="002E4669" w:rsidRDefault="002E4669" w:rsidP="002E4669">
      <w:pPr>
        <w:pStyle w:val="BodyText"/>
        <w:spacing w:before="94"/>
        <w:ind w:left="153"/>
      </w:pPr>
      <w:r>
        <w:rPr>
          <w:position w:val="9"/>
          <w:sz w:val="12"/>
          <w:szCs w:val="12"/>
        </w:rPr>
        <w:t>(</w:t>
      </w:r>
      <w:r>
        <w:rPr>
          <w:spacing w:val="-2"/>
          <w:position w:val="9"/>
          <w:sz w:val="12"/>
          <w:szCs w:val="12"/>
        </w:rPr>
        <w:t>a</w:t>
      </w:r>
      <w:r>
        <w:rPr>
          <w:position w:val="9"/>
          <w:sz w:val="12"/>
          <w:szCs w:val="12"/>
        </w:rPr>
        <w:t>)</w:t>
      </w:r>
      <w:r>
        <w:rPr>
          <w:spacing w:val="-1"/>
          <w:position w:val="9"/>
          <w:sz w:val="12"/>
          <w:szCs w:val="12"/>
        </w:rPr>
        <w:t xml:space="preserve"> </w:t>
      </w:r>
      <w:r>
        <w:rPr>
          <w:spacing w:val="-1"/>
        </w:rPr>
        <w:t>T</w:t>
      </w:r>
      <w:r>
        <w:t>he</w:t>
      </w:r>
      <w:r>
        <w:rPr>
          <w:spacing w:val="-6"/>
        </w:rPr>
        <w:t xml:space="preserve"> </w:t>
      </w:r>
      <w:r>
        <w:t>a</w:t>
      </w:r>
      <w:r>
        <w:rPr>
          <w:spacing w:val="-2"/>
        </w:rPr>
        <w:t>m</w:t>
      </w:r>
      <w:r>
        <w:t>ount</w:t>
      </w:r>
      <w:r>
        <w:rPr>
          <w:spacing w:val="-5"/>
        </w:rPr>
        <w:t xml:space="preserve"> </w:t>
      </w:r>
      <w:r>
        <w:t>of</w:t>
      </w:r>
      <w:r>
        <w:rPr>
          <w:spacing w:val="-3"/>
        </w:rPr>
        <w:t xml:space="preserve"> </w:t>
      </w:r>
      <w:r>
        <w:rPr>
          <w:spacing w:val="-1"/>
        </w:rPr>
        <w:t>r</w:t>
      </w:r>
      <w:r>
        <w:t>e</w:t>
      </w:r>
      <w:r>
        <w:rPr>
          <w:spacing w:val="1"/>
        </w:rPr>
        <w:t>c</w:t>
      </w:r>
      <w:r>
        <w:t>e</w:t>
      </w:r>
      <w:r>
        <w:rPr>
          <w:spacing w:val="1"/>
        </w:rPr>
        <w:t>i</w:t>
      </w:r>
      <w:r>
        <w:rPr>
          <w:spacing w:val="-2"/>
        </w:rPr>
        <w:t>v</w:t>
      </w:r>
      <w:r>
        <w:t>ab</w:t>
      </w:r>
      <w:r>
        <w:rPr>
          <w:spacing w:val="1"/>
        </w:rPr>
        <w:t>l</w:t>
      </w:r>
      <w:r>
        <w:t>es</w:t>
      </w:r>
      <w:r>
        <w:rPr>
          <w:spacing w:val="-5"/>
        </w:rPr>
        <w:t xml:space="preserve"> </w:t>
      </w:r>
      <w:r>
        <w:t>e</w:t>
      </w:r>
      <w:r>
        <w:rPr>
          <w:spacing w:val="1"/>
        </w:rPr>
        <w:t>x</w:t>
      </w:r>
      <w:r>
        <w:t>cludes</w:t>
      </w:r>
      <w:r>
        <w:rPr>
          <w:spacing w:val="-4"/>
        </w:rPr>
        <w:t xml:space="preserve"> </w:t>
      </w:r>
      <w:r>
        <w:t>the</w:t>
      </w:r>
      <w:r>
        <w:rPr>
          <w:spacing w:val="-5"/>
        </w:rPr>
        <w:t xml:space="preserve"> </w:t>
      </w:r>
      <w:r>
        <w:rPr>
          <w:spacing w:val="-2"/>
        </w:rPr>
        <w:t>G</w:t>
      </w:r>
      <w:r>
        <w:t>ST</w:t>
      </w:r>
      <w:r>
        <w:rPr>
          <w:spacing w:val="-6"/>
        </w:rPr>
        <w:t xml:space="preserve"> </w:t>
      </w:r>
      <w:r>
        <w:rPr>
          <w:spacing w:val="-1"/>
        </w:rPr>
        <w:t>r</w:t>
      </w:r>
      <w:r>
        <w:t>e</w:t>
      </w:r>
      <w:r>
        <w:rPr>
          <w:spacing w:val="1"/>
        </w:rPr>
        <w:t>c</w:t>
      </w:r>
      <w:r>
        <w:t>o</w:t>
      </w:r>
      <w:r>
        <w:rPr>
          <w:spacing w:val="-1"/>
        </w:rPr>
        <w:t>v</w:t>
      </w:r>
      <w:r>
        <w:t>erable</w:t>
      </w:r>
      <w:r>
        <w:rPr>
          <w:spacing w:val="-6"/>
        </w:rPr>
        <w:t xml:space="preserve"> </w:t>
      </w:r>
      <w:r>
        <w:rPr>
          <w:spacing w:val="2"/>
        </w:rPr>
        <w:t>f</w:t>
      </w:r>
      <w:r>
        <w:rPr>
          <w:spacing w:val="-1"/>
        </w:rPr>
        <w:t>r</w:t>
      </w:r>
      <w:r>
        <w:t>om</w:t>
      </w:r>
      <w:r>
        <w:rPr>
          <w:spacing w:val="-7"/>
        </w:rPr>
        <w:t xml:space="preserve"> </w:t>
      </w:r>
      <w:r>
        <w:t>the</w:t>
      </w:r>
      <w:r>
        <w:rPr>
          <w:spacing w:val="-5"/>
        </w:rPr>
        <w:t xml:space="preserve"> </w:t>
      </w:r>
      <w:r>
        <w:t>A</w:t>
      </w:r>
      <w:r>
        <w:rPr>
          <w:spacing w:val="-1"/>
        </w:rPr>
        <w:t>T</w:t>
      </w:r>
      <w:r>
        <w:t>O</w:t>
      </w:r>
      <w:r>
        <w:rPr>
          <w:spacing w:val="-7"/>
        </w:rPr>
        <w:t xml:space="preserve"> </w:t>
      </w:r>
      <w:r>
        <w:rPr>
          <w:spacing w:val="-1"/>
        </w:rPr>
        <w:t>(</w:t>
      </w:r>
      <w:r>
        <w:t>statutory</w:t>
      </w:r>
      <w:r>
        <w:rPr>
          <w:spacing w:val="-7"/>
        </w:rPr>
        <w:t xml:space="preserve"> </w:t>
      </w:r>
      <w:r>
        <w:rPr>
          <w:spacing w:val="-1"/>
        </w:rPr>
        <w:t>r</w:t>
      </w:r>
      <w:r>
        <w:t>e</w:t>
      </w:r>
      <w:r>
        <w:rPr>
          <w:spacing w:val="1"/>
        </w:rPr>
        <w:t>c</w:t>
      </w:r>
      <w:r>
        <w:t>e</w:t>
      </w:r>
      <w:r>
        <w:rPr>
          <w:spacing w:val="1"/>
        </w:rPr>
        <w:t>i</w:t>
      </w:r>
      <w:r>
        <w:rPr>
          <w:spacing w:val="-2"/>
        </w:rPr>
        <w:t>v</w:t>
      </w:r>
      <w:r>
        <w:t>ab</w:t>
      </w:r>
      <w:r>
        <w:rPr>
          <w:spacing w:val="1"/>
        </w:rPr>
        <w:t>l</w:t>
      </w:r>
      <w:r>
        <w:t>e).</w:t>
      </w:r>
    </w:p>
    <w:p w:rsidR="002E4669" w:rsidRDefault="002E4669" w:rsidP="002E4669">
      <w:pPr>
        <w:sectPr w:rsidR="002E4669" w:rsidSect="00CA3F59">
          <w:pgSz w:w="16834" w:h="11920" w:orient="landscape"/>
          <w:pgMar w:top="1120" w:right="391" w:bottom="460" w:left="900" w:header="458" w:footer="0" w:gutter="0"/>
          <w:cols w:space="720"/>
        </w:sectPr>
      </w:pPr>
    </w:p>
    <w:p w:rsidR="002E4669" w:rsidRDefault="002E4669" w:rsidP="002E4669">
      <w:pPr>
        <w:spacing w:before="1" w:line="130" w:lineRule="exact"/>
        <w:rPr>
          <w:sz w:val="13"/>
          <w:szCs w:val="13"/>
        </w:rPr>
      </w:pPr>
    </w:p>
    <w:p w:rsidR="002E4669" w:rsidRDefault="002E4669" w:rsidP="002E4669">
      <w:pPr>
        <w:spacing w:line="200" w:lineRule="exact"/>
      </w:pPr>
    </w:p>
    <w:p w:rsidR="002E4669" w:rsidRDefault="002E4669" w:rsidP="002E4669">
      <w:pPr>
        <w:spacing w:line="200" w:lineRule="exact"/>
      </w:pPr>
    </w:p>
    <w:p w:rsidR="002E4669" w:rsidRDefault="002E4669" w:rsidP="00993E2E">
      <w:pPr>
        <w:pStyle w:val="BodyText"/>
        <w:spacing w:before="75"/>
        <w:ind w:left="0"/>
      </w:pPr>
      <w:r>
        <w:rPr>
          <w:u w:val="single" w:color="000000"/>
        </w:rPr>
        <w:t>Interest</w:t>
      </w:r>
      <w:r>
        <w:rPr>
          <w:spacing w:val="-9"/>
          <w:u w:val="single" w:color="000000"/>
        </w:rPr>
        <w:t xml:space="preserve"> </w:t>
      </w:r>
      <w:r>
        <w:rPr>
          <w:u w:val="single" w:color="000000"/>
        </w:rPr>
        <w:t>rate</w:t>
      </w:r>
      <w:r>
        <w:rPr>
          <w:spacing w:val="-9"/>
          <w:u w:val="single" w:color="000000"/>
        </w:rPr>
        <w:t xml:space="preserve"> </w:t>
      </w:r>
      <w:r>
        <w:rPr>
          <w:u w:val="single" w:color="000000"/>
        </w:rPr>
        <w:t>sen</w:t>
      </w:r>
      <w:r>
        <w:rPr>
          <w:spacing w:val="1"/>
          <w:u w:val="single" w:color="000000"/>
        </w:rPr>
        <w:t>s</w:t>
      </w:r>
      <w:r>
        <w:rPr>
          <w:u w:val="single" w:color="000000"/>
        </w:rPr>
        <w:t>iti</w:t>
      </w:r>
      <w:r>
        <w:rPr>
          <w:spacing w:val="-2"/>
          <w:u w:val="single" w:color="000000"/>
        </w:rPr>
        <w:t>v</w:t>
      </w:r>
      <w:r>
        <w:rPr>
          <w:u w:val="single" w:color="000000"/>
        </w:rPr>
        <w:t>ity</w:t>
      </w:r>
      <w:r>
        <w:rPr>
          <w:spacing w:val="-11"/>
          <w:u w:val="single" w:color="000000"/>
        </w:rPr>
        <w:t xml:space="preserve"> </w:t>
      </w:r>
      <w:r>
        <w:rPr>
          <w:u w:val="single" w:color="000000"/>
        </w:rPr>
        <w:t>anal</w:t>
      </w:r>
      <w:r>
        <w:rPr>
          <w:spacing w:val="-2"/>
          <w:u w:val="single" w:color="000000"/>
        </w:rPr>
        <w:t>y</w:t>
      </w:r>
      <w:r>
        <w:rPr>
          <w:u w:val="single" w:color="000000"/>
        </w:rPr>
        <w:t>sis</w:t>
      </w:r>
    </w:p>
    <w:p w:rsidR="002E4669" w:rsidRDefault="002E4669" w:rsidP="00993E2E">
      <w:pPr>
        <w:pStyle w:val="BodyText"/>
        <w:spacing w:before="10" w:line="258" w:lineRule="auto"/>
        <w:ind w:left="0" w:right="843"/>
      </w:pPr>
      <w:r>
        <w:rPr>
          <w:color w:val="404040"/>
          <w:spacing w:val="-1"/>
        </w:rPr>
        <w:t>T</w:t>
      </w:r>
      <w:r>
        <w:rPr>
          <w:color w:val="404040"/>
        </w:rPr>
        <w:t>he</w:t>
      </w:r>
      <w:r>
        <w:rPr>
          <w:color w:val="404040"/>
          <w:spacing w:val="-6"/>
        </w:rPr>
        <w:t xml:space="preserve"> </w:t>
      </w:r>
      <w:r>
        <w:rPr>
          <w:color w:val="404040"/>
        </w:rPr>
        <w:t>T</w:t>
      </w:r>
      <w:r>
        <w:rPr>
          <w:color w:val="404040"/>
          <w:spacing w:val="-1"/>
        </w:rPr>
        <w:t>r</w:t>
      </w:r>
      <w:r>
        <w:rPr>
          <w:color w:val="404040"/>
        </w:rPr>
        <w:t>u</w:t>
      </w:r>
      <w:r>
        <w:rPr>
          <w:color w:val="404040"/>
          <w:spacing w:val="1"/>
        </w:rPr>
        <w:t>s</w:t>
      </w:r>
      <w:r>
        <w:rPr>
          <w:color w:val="404040"/>
        </w:rPr>
        <w:t>t</w:t>
      </w:r>
      <w:r>
        <w:rPr>
          <w:color w:val="404040"/>
          <w:spacing w:val="-5"/>
        </w:rPr>
        <w:t xml:space="preserve"> </w:t>
      </w:r>
      <w:r>
        <w:rPr>
          <w:color w:val="404040"/>
        </w:rPr>
        <w:t>has</w:t>
      </w:r>
      <w:r>
        <w:rPr>
          <w:color w:val="404040"/>
          <w:spacing w:val="-3"/>
        </w:rPr>
        <w:t xml:space="preserve"> </w:t>
      </w:r>
      <w:r>
        <w:rPr>
          <w:color w:val="404040"/>
        </w:rPr>
        <w:t>no</w:t>
      </w:r>
      <w:r>
        <w:rPr>
          <w:color w:val="404040"/>
          <w:spacing w:val="-5"/>
        </w:rPr>
        <w:t xml:space="preserve"> </w:t>
      </w:r>
      <w:r>
        <w:rPr>
          <w:color w:val="404040"/>
          <w:spacing w:val="2"/>
        </w:rPr>
        <w:t>f</w:t>
      </w:r>
      <w:r>
        <w:rPr>
          <w:color w:val="404040"/>
        </w:rPr>
        <w:t>inan</w:t>
      </w:r>
      <w:r>
        <w:rPr>
          <w:color w:val="404040"/>
          <w:spacing w:val="1"/>
        </w:rPr>
        <w:t>c</w:t>
      </w:r>
      <w:r>
        <w:rPr>
          <w:color w:val="404040"/>
        </w:rPr>
        <w:t>ial</w:t>
      </w:r>
      <w:r>
        <w:rPr>
          <w:color w:val="404040"/>
          <w:spacing w:val="-4"/>
        </w:rPr>
        <w:t xml:space="preserve"> </w:t>
      </w:r>
      <w:r>
        <w:rPr>
          <w:color w:val="404040"/>
        </w:rPr>
        <w:t>a</w:t>
      </w:r>
      <w:r>
        <w:rPr>
          <w:color w:val="404040"/>
          <w:spacing w:val="1"/>
        </w:rPr>
        <w:t>s</w:t>
      </w:r>
      <w:r>
        <w:rPr>
          <w:color w:val="404040"/>
        </w:rPr>
        <w:t>sets</w:t>
      </w:r>
      <w:r>
        <w:rPr>
          <w:color w:val="404040"/>
          <w:spacing w:val="-3"/>
        </w:rPr>
        <w:t xml:space="preserve"> </w:t>
      </w:r>
      <w:r>
        <w:rPr>
          <w:color w:val="404040"/>
        </w:rPr>
        <w:t>and</w:t>
      </w:r>
      <w:r>
        <w:rPr>
          <w:color w:val="404040"/>
          <w:spacing w:val="-4"/>
        </w:rPr>
        <w:t xml:space="preserve"> </w:t>
      </w:r>
      <w:r>
        <w:rPr>
          <w:color w:val="404040"/>
        </w:rPr>
        <w:t>liab</w:t>
      </w:r>
      <w:r>
        <w:rPr>
          <w:color w:val="404040"/>
          <w:spacing w:val="1"/>
        </w:rPr>
        <w:t>i</w:t>
      </w:r>
      <w:r>
        <w:rPr>
          <w:color w:val="404040"/>
        </w:rPr>
        <w:t>lities</w:t>
      </w:r>
      <w:r>
        <w:rPr>
          <w:color w:val="404040"/>
          <w:spacing w:val="-4"/>
        </w:rPr>
        <w:t xml:space="preserve"> </w:t>
      </w:r>
      <w:r>
        <w:rPr>
          <w:color w:val="404040"/>
        </w:rPr>
        <w:t>at</w:t>
      </w:r>
      <w:r>
        <w:rPr>
          <w:color w:val="404040"/>
          <w:spacing w:val="-5"/>
        </w:rPr>
        <w:t xml:space="preserve"> </w:t>
      </w:r>
      <w:r>
        <w:rPr>
          <w:color w:val="404040"/>
        </w:rPr>
        <w:t>the</w:t>
      </w:r>
      <w:r>
        <w:rPr>
          <w:color w:val="404040"/>
          <w:spacing w:val="-5"/>
        </w:rPr>
        <w:t xml:space="preserve"> </w:t>
      </w:r>
      <w:r>
        <w:rPr>
          <w:color w:val="404040"/>
        </w:rPr>
        <w:t>end</w:t>
      </w:r>
      <w:r>
        <w:rPr>
          <w:color w:val="404040"/>
          <w:spacing w:val="-5"/>
        </w:rPr>
        <w:t xml:space="preserve"> </w:t>
      </w:r>
      <w:r>
        <w:rPr>
          <w:color w:val="404040"/>
        </w:rPr>
        <w:t>of</w:t>
      </w:r>
      <w:r>
        <w:rPr>
          <w:color w:val="404040"/>
          <w:spacing w:val="-2"/>
        </w:rPr>
        <w:t xml:space="preserve"> </w:t>
      </w:r>
      <w:r>
        <w:rPr>
          <w:color w:val="404040"/>
        </w:rPr>
        <w:t>the</w:t>
      </w:r>
      <w:r>
        <w:rPr>
          <w:color w:val="404040"/>
          <w:spacing w:val="-5"/>
        </w:rPr>
        <w:t xml:space="preserve"> </w:t>
      </w:r>
      <w:r>
        <w:rPr>
          <w:color w:val="404040"/>
          <w:spacing w:val="-1"/>
        </w:rPr>
        <w:t>r</w:t>
      </w:r>
      <w:r>
        <w:rPr>
          <w:color w:val="404040"/>
        </w:rPr>
        <w:t>eporting</w:t>
      </w:r>
      <w:r>
        <w:rPr>
          <w:color w:val="404040"/>
          <w:spacing w:val="-5"/>
        </w:rPr>
        <w:t xml:space="preserve"> </w:t>
      </w:r>
      <w:r>
        <w:rPr>
          <w:color w:val="404040"/>
        </w:rPr>
        <w:t>period</w:t>
      </w:r>
      <w:r>
        <w:rPr>
          <w:color w:val="404040"/>
          <w:spacing w:val="-5"/>
        </w:rPr>
        <w:t xml:space="preserve"> </w:t>
      </w:r>
      <w:r>
        <w:rPr>
          <w:color w:val="404040"/>
        </w:rPr>
        <w:t>wh</w:t>
      </w:r>
      <w:r>
        <w:rPr>
          <w:color w:val="404040"/>
          <w:spacing w:val="1"/>
        </w:rPr>
        <w:t>i</w:t>
      </w:r>
      <w:r>
        <w:rPr>
          <w:color w:val="404040"/>
        </w:rPr>
        <w:t>ch</w:t>
      </w:r>
      <w:r>
        <w:rPr>
          <w:color w:val="404040"/>
          <w:spacing w:val="-5"/>
        </w:rPr>
        <w:t xml:space="preserve"> </w:t>
      </w:r>
      <w:r>
        <w:rPr>
          <w:color w:val="404040"/>
        </w:rPr>
        <w:t>wou</w:t>
      </w:r>
      <w:r>
        <w:rPr>
          <w:color w:val="404040"/>
          <w:spacing w:val="1"/>
        </w:rPr>
        <w:t>l</w:t>
      </w:r>
      <w:r>
        <w:rPr>
          <w:color w:val="404040"/>
        </w:rPr>
        <w:t>d</w:t>
      </w:r>
      <w:r>
        <w:rPr>
          <w:color w:val="404040"/>
          <w:spacing w:val="-5"/>
        </w:rPr>
        <w:t xml:space="preserve"> </w:t>
      </w:r>
      <w:r>
        <w:rPr>
          <w:color w:val="404040"/>
        </w:rPr>
        <w:t>be</w:t>
      </w:r>
      <w:r>
        <w:rPr>
          <w:color w:val="404040"/>
          <w:w w:val="99"/>
        </w:rPr>
        <w:t xml:space="preserve"> </w:t>
      </w:r>
      <w:r>
        <w:rPr>
          <w:color w:val="404040"/>
        </w:rPr>
        <w:t>sub</w:t>
      </w:r>
      <w:r>
        <w:rPr>
          <w:color w:val="404040"/>
          <w:spacing w:val="-1"/>
        </w:rPr>
        <w:t>j</w:t>
      </w:r>
      <w:r>
        <w:rPr>
          <w:color w:val="404040"/>
        </w:rPr>
        <w:t>e</w:t>
      </w:r>
      <w:r>
        <w:rPr>
          <w:color w:val="404040"/>
          <w:spacing w:val="1"/>
        </w:rPr>
        <w:t>c</w:t>
      </w:r>
      <w:r>
        <w:rPr>
          <w:color w:val="404040"/>
        </w:rPr>
        <w:t>t</w:t>
      </w:r>
      <w:r>
        <w:rPr>
          <w:color w:val="404040"/>
          <w:spacing w:val="-8"/>
        </w:rPr>
        <w:t xml:space="preserve"> </w:t>
      </w:r>
      <w:r>
        <w:rPr>
          <w:color w:val="404040"/>
        </w:rPr>
        <w:t>to</w:t>
      </w:r>
      <w:r>
        <w:rPr>
          <w:color w:val="404040"/>
          <w:spacing w:val="-7"/>
        </w:rPr>
        <w:t xml:space="preserve"> </w:t>
      </w:r>
      <w:r>
        <w:rPr>
          <w:color w:val="404040"/>
          <w:spacing w:val="1"/>
        </w:rPr>
        <w:t>i</w:t>
      </w:r>
      <w:r>
        <w:rPr>
          <w:color w:val="404040"/>
        </w:rPr>
        <w:t>nterest</w:t>
      </w:r>
      <w:r>
        <w:rPr>
          <w:color w:val="404040"/>
          <w:spacing w:val="-8"/>
        </w:rPr>
        <w:t xml:space="preserve"> </w:t>
      </w:r>
      <w:r>
        <w:rPr>
          <w:color w:val="404040"/>
        </w:rPr>
        <w:t>rate</w:t>
      </w:r>
      <w:r>
        <w:rPr>
          <w:color w:val="404040"/>
          <w:spacing w:val="-7"/>
        </w:rPr>
        <w:t xml:space="preserve"> </w:t>
      </w:r>
      <w:r>
        <w:rPr>
          <w:color w:val="404040"/>
        </w:rPr>
        <w:t>sen</w:t>
      </w:r>
      <w:r>
        <w:rPr>
          <w:color w:val="404040"/>
          <w:spacing w:val="1"/>
        </w:rPr>
        <w:t>s</w:t>
      </w:r>
      <w:r>
        <w:rPr>
          <w:color w:val="404040"/>
        </w:rPr>
        <w:t>iti</w:t>
      </w:r>
      <w:r>
        <w:rPr>
          <w:color w:val="404040"/>
          <w:spacing w:val="-2"/>
        </w:rPr>
        <w:t>v</w:t>
      </w:r>
      <w:r>
        <w:rPr>
          <w:color w:val="404040"/>
        </w:rPr>
        <w:t>it</w:t>
      </w:r>
      <w:r>
        <w:rPr>
          <w:color w:val="404040"/>
          <w:spacing w:val="-2"/>
        </w:rPr>
        <w:t>y</w:t>
      </w:r>
      <w:r>
        <w:rPr>
          <w:color w:val="404040"/>
        </w:rPr>
        <w:t>.</w:t>
      </w:r>
    </w:p>
    <w:p w:rsidR="002E4669" w:rsidRDefault="002E4669" w:rsidP="00993E2E">
      <w:pPr>
        <w:spacing w:before="7" w:line="170" w:lineRule="exact"/>
        <w:rPr>
          <w:sz w:val="17"/>
          <w:szCs w:val="17"/>
        </w:rPr>
      </w:pPr>
    </w:p>
    <w:p w:rsidR="002E4669" w:rsidRDefault="002E4669" w:rsidP="00993E2E">
      <w:pPr>
        <w:pStyle w:val="BodyText"/>
        <w:spacing w:before="75"/>
        <w:ind w:left="0"/>
      </w:pPr>
      <w:r>
        <w:rPr>
          <w:spacing w:val="-1"/>
          <w:u w:val="single" w:color="000000"/>
        </w:rPr>
        <w:t>F</w:t>
      </w:r>
      <w:r>
        <w:rPr>
          <w:u w:val="single" w:color="000000"/>
        </w:rPr>
        <w:t>a</w:t>
      </w:r>
      <w:r>
        <w:rPr>
          <w:spacing w:val="1"/>
          <w:u w:val="single" w:color="000000"/>
        </w:rPr>
        <w:t>i</w:t>
      </w:r>
      <w:r>
        <w:rPr>
          <w:u w:val="single" w:color="000000"/>
        </w:rPr>
        <w:t>r</w:t>
      </w:r>
      <w:r>
        <w:rPr>
          <w:spacing w:val="-11"/>
          <w:u w:val="single" w:color="000000"/>
        </w:rPr>
        <w:t xml:space="preserve"> </w:t>
      </w:r>
      <w:r>
        <w:rPr>
          <w:spacing w:val="-2"/>
          <w:u w:val="single" w:color="000000"/>
        </w:rPr>
        <w:t>v</w:t>
      </w:r>
      <w:r>
        <w:rPr>
          <w:u w:val="single" w:color="000000"/>
        </w:rPr>
        <w:t>a</w:t>
      </w:r>
      <w:r>
        <w:rPr>
          <w:spacing w:val="1"/>
          <w:u w:val="single" w:color="000000"/>
        </w:rPr>
        <w:t>l</w:t>
      </w:r>
      <w:r>
        <w:rPr>
          <w:u w:val="single" w:color="000000"/>
        </w:rPr>
        <w:t>ues</w:t>
      </w:r>
    </w:p>
    <w:p w:rsidR="00A47151" w:rsidRDefault="002E4669" w:rsidP="00993E2E">
      <w:pPr>
        <w:pStyle w:val="BodyText"/>
        <w:spacing w:before="24" w:line="258" w:lineRule="auto"/>
        <w:ind w:left="0" w:right="887"/>
      </w:pPr>
      <w:r>
        <w:t>All</w:t>
      </w:r>
      <w:r>
        <w:rPr>
          <w:spacing w:val="-6"/>
        </w:rPr>
        <w:t xml:space="preserve"> </w:t>
      </w:r>
      <w:r>
        <w:rPr>
          <w:spacing w:val="2"/>
        </w:rPr>
        <w:t>f</w:t>
      </w:r>
      <w:r>
        <w:t>inan</w:t>
      </w:r>
      <w:r>
        <w:rPr>
          <w:spacing w:val="1"/>
        </w:rPr>
        <w:t>c</w:t>
      </w:r>
      <w:r>
        <w:t>ial</w:t>
      </w:r>
      <w:r>
        <w:rPr>
          <w:spacing w:val="-4"/>
        </w:rPr>
        <w:t xml:space="preserve"> </w:t>
      </w:r>
      <w:r>
        <w:t>a</w:t>
      </w:r>
      <w:r>
        <w:rPr>
          <w:spacing w:val="1"/>
        </w:rPr>
        <w:t>s</w:t>
      </w:r>
      <w:r>
        <w:t>sets</w:t>
      </w:r>
      <w:r>
        <w:rPr>
          <w:spacing w:val="-5"/>
        </w:rPr>
        <w:t xml:space="preserve"> </w:t>
      </w:r>
      <w:r>
        <w:t>and</w:t>
      </w:r>
      <w:r>
        <w:rPr>
          <w:spacing w:val="-5"/>
        </w:rPr>
        <w:t xml:space="preserve"> </w:t>
      </w:r>
      <w:r>
        <w:t>liab</w:t>
      </w:r>
      <w:r>
        <w:rPr>
          <w:spacing w:val="1"/>
        </w:rPr>
        <w:t>i</w:t>
      </w:r>
      <w:r>
        <w:t>lities</w:t>
      </w:r>
      <w:r>
        <w:rPr>
          <w:spacing w:val="-5"/>
        </w:rPr>
        <w:t xml:space="preserve"> </w:t>
      </w:r>
      <w:r>
        <w:rPr>
          <w:spacing w:val="-1"/>
        </w:rPr>
        <w:t>r</w:t>
      </w:r>
      <w:r>
        <w:t>e</w:t>
      </w:r>
      <w:r>
        <w:rPr>
          <w:spacing w:val="1"/>
        </w:rPr>
        <w:t>c</w:t>
      </w:r>
      <w:r>
        <w:t>ogn</w:t>
      </w:r>
      <w:r>
        <w:rPr>
          <w:spacing w:val="1"/>
        </w:rPr>
        <w:t>i</w:t>
      </w:r>
      <w:r>
        <w:t>sed</w:t>
      </w:r>
      <w:r>
        <w:rPr>
          <w:spacing w:val="-6"/>
        </w:rPr>
        <w:t xml:space="preserve"> </w:t>
      </w:r>
      <w:r>
        <w:rPr>
          <w:spacing w:val="1"/>
        </w:rPr>
        <w:t>i</w:t>
      </w:r>
      <w:r>
        <w:t>n</w:t>
      </w:r>
      <w:r>
        <w:rPr>
          <w:spacing w:val="-6"/>
        </w:rPr>
        <w:t xml:space="preserve"> </w:t>
      </w:r>
      <w:r>
        <w:t>the</w:t>
      </w:r>
      <w:r>
        <w:rPr>
          <w:spacing w:val="-6"/>
        </w:rPr>
        <w:t xml:space="preserve"> </w:t>
      </w:r>
      <w:r>
        <w:rPr>
          <w:spacing w:val="1"/>
        </w:rPr>
        <w:t>s</w:t>
      </w:r>
      <w:r>
        <w:t>tate</w:t>
      </w:r>
      <w:r>
        <w:rPr>
          <w:spacing w:val="-2"/>
        </w:rPr>
        <w:t>m</w:t>
      </w:r>
      <w:r>
        <w:t>ent</w:t>
      </w:r>
      <w:r>
        <w:rPr>
          <w:spacing w:val="-6"/>
        </w:rPr>
        <w:t xml:space="preserve"> </w:t>
      </w:r>
      <w:r>
        <w:t>of</w:t>
      </w:r>
      <w:r>
        <w:rPr>
          <w:spacing w:val="-4"/>
        </w:rPr>
        <w:t xml:space="preserve"> </w:t>
      </w:r>
      <w:r>
        <w:rPr>
          <w:spacing w:val="2"/>
        </w:rPr>
        <w:t>f</w:t>
      </w:r>
      <w:r>
        <w:t>inan</w:t>
      </w:r>
      <w:r>
        <w:rPr>
          <w:spacing w:val="1"/>
        </w:rPr>
        <w:t>c</w:t>
      </w:r>
      <w:r>
        <w:t>ial</w:t>
      </w:r>
      <w:r>
        <w:rPr>
          <w:spacing w:val="-4"/>
        </w:rPr>
        <w:t xml:space="preserve"> </w:t>
      </w:r>
      <w:r>
        <w:t>po</w:t>
      </w:r>
      <w:r>
        <w:rPr>
          <w:spacing w:val="1"/>
        </w:rPr>
        <w:t>s</w:t>
      </w:r>
      <w:r>
        <w:t>ition,</w:t>
      </w:r>
      <w:r>
        <w:rPr>
          <w:spacing w:val="-6"/>
        </w:rPr>
        <w:t xml:space="preserve"> </w:t>
      </w:r>
      <w:r>
        <w:t>whether</w:t>
      </w:r>
      <w:r>
        <w:rPr>
          <w:spacing w:val="-7"/>
        </w:rPr>
        <w:t xml:space="preserve"> </w:t>
      </w:r>
      <w:r>
        <w:t>they</w:t>
      </w:r>
      <w:r>
        <w:rPr>
          <w:spacing w:val="-6"/>
        </w:rPr>
        <w:t xml:space="preserve"> </w:t>
      </w:r>
      <w:r>
        <w:t>are</w:t>
      </w:r>
      <w:r>
        <w:rPr>
          <w:w w:val="99"/>
        </w:rPr>
        <w:t xml:space="preserve"> </w:t>
      </w:r>
      <w:r>
        <w:t>car</w:t>
      </w:r>
      <w:r>
        <w:rPr>
          <w:spacing w:val="-2"/>
        </w:rPr>
        <w:t>r</w:t>
      </w:r>
      <w:r>
        <w:t>ied</w:t>
      </w:r>
      <w:r>
        <w:rPr>
          <w:spacing w:val="-7"/>
        </w:rPr>
        <w:t xml:space="preserve"> </w:t>
      </w:r>
      <w:r>
        <w:t>at</w:t>
      </w:r>
      <w:r>
        <w:rPr>
          <w:spacing w:val="-6"/>
        </w:rPr>
        <w:t xml:space="preserve"> </w:t>
      </w:r>
      <w:r>
        <w:rPr>
          <w:spacing w:val="1"/>
        </w:rPr>
        <w:t>c</w:t>
      </w:r>
      <w:r>
        <w:t>o</w:t>
      </w:r>
      <w:r>
        <w:rPr>
          <w:spacing w:val="1"/>
        </w:rPr>
        <w:t>s</w:t>
      </w:r>
      <w:r>
        <w:t>t</w:t>
      </w:r>
      <w:r>
        <w:rPr>
          <w:spacing w:val="-6"/>
        </w:rPr>
        <w:t xml:space="preserve"> </w:t>
      </w:r>
      <w:r>
        <w:t>or</w:t>
      </w:r>
      <w:r>
        <w:rPr>
          <w:spacing w:val="-7"/>
        </w:rPr>
        <w:t xml:space="preserve"> </w:t>
      </w:r>
      <w:r>
        <w:rPr>
          <w:spacing w:val="2"/>
        </w:rPr>
        <w:t>f</w:t>
      </w:r>
      <w:r>
        <w:t>a</w:t>
      </w:r>
      <w:r>
        <w:rPr>
          <w:spacing w:val="1"/>
        </w:rPr>
        <w:t>i</w:t>
      </w:r>
      <w:r>
        <w:t>r</w:t>
      </w:r>
      <w:r>
        <w:rPr>
          <w:spacing w:val="-6"/>
        </w:rPr>
        <w:t xml:space="preserve"> </w:t>
      </w:r>
      <w:r>
        <w:rPr>
          <w:spacing w:val="-2"/>
        </w:rPr>
        <w:t>v</w:t>
      </w:r>
      <w:r>
        <w:t>a</w:t>
      </w:r>
      <w:r>
        <w:rPr>
          <w:spacing w:val="1"/>
        </w:rPr>
        <w:t>l</w:t>
      </w:r>
      <w:r>
        <w:t>ue,</w:t>
      </w:r>
      <w:r>
        <w:rPr>
          <w:spacing w:val="-6"/>
        </w:rPr>
        <w:t xml:space="preserve"> </w:t>
      </w:r>
      <w:r>
        <w:t>a</w:t>
      </w:r>
      <w:r>
        <w:rPr>
          <w:spacing w:val="-1"/>
        </w:rPr>
        <w:t>r</w:t>
      </w:r>
      <w:r>
        <w:t>e</w:t>
      </w:r>
      <w:r>
        <w:rPr>
          <w:spacing w:val="-7"/>
        </w:rPr>
        <w:t xml:space="preserve"> </w:t>
      </w:r>
      <w:r>
        <w:t>recogn</w:t>
      </w:r>
      <w:r>
        <w:rPr>
          <w:spacing w:val="1"/>
        </w:rPr>
        <w:t>i</w:t>
      </w:r>
      <w:r>
        <w:t>sed</w:t>
      </w:r>
      <w:r>
        <w:rPr>
          <w:spacing w:val="-6"/>
        </w:rPr>
        <w:t xml:space="preserve"> </w:t>
      </w:r>
      <w:r>
        <w:t>at</w:t>
      </w:r>
      <w:r>
        <w:rPr>
          <w:spacing w:val="-6"/>
        </w:rPr>
        <w:t xml:space="preserve"> </w:t>
      </w:r>
      <w:r>
        <w:t>a</w:t>
      </w:r>
      <w:r>
        <w:rPr>
          <w:spacing w:val="-2"/>
        </w:rPr>
        <w:t>m</w:t>
      </w:r>
      <w:r>
        <w:t>ounts</w:t>
      </w:r>
      <w:r>
        <w:rPr>
          <w:spacing w:val="-6"/>
        </w:rPr>
        <w:t xml:space="preserve"> </w:t>
      </w:r>
      <w:r>
        <w:t>that</w:t>
      </w:r>
      <w:r>
        <w:rPr>
          <w:spacing w:val="-5"/>
        </w:rPr>
        <w:t xml:space="preserve"> </w:t>
      </w:r>
      <w:r>
        <w:rPr>
          <w:spacing w:val="-1"/>
        </w:rPr>
        <w:t>r</w:t>
      </w:r>
      <w:r>
        <w:t>epresent</w:t>
      </w:r>
      <w:r>
        <w:rPr>
          <w:spacing w:val="-7"/>
        </w:rPr>
        <w:t xml:space="preserve"> </w:t>
      </w:r>
      <w:r>
        <w:t>a</w:t>
      </w:r>
      <w:r>
        <w:rPr>
          <w:spacing w:val="-5"/>
        </w:rPr>
        <w:t xml:space="preserve"> </w:t>
      </w:r>
      <w:r>
        <w:rPr>
          <w:spacing w:val="-1"/>
        </w:rPr>
        <w:t>r</w:t>
      </w:r>
      <w:r>
        <w:t>ea</w:t>
      </w:r>
      <w:r>
        <w:rPr>
          <w:spacing w:val="1"/>
        </w:rPr>
        <w:t>s</w:t>
      </w:r>
      <w:r>
        <w:t>onable</w:t>
      </w:r>
      <w:r>
        <w:rPr>
          <w:spacing w:val="-6"/>
        </w:rPr>
        <w:t xml:space="preserve"> </w:t>
      </w:r>
      <w:r>
        <w:t>approxi</w:t>
      </w:r>
      <w:r>
        <w:rPr>
          <w:spacing w:val="-2"/>
        </w:rPr>
        <w:t>m</w:t>
      </w:r>
      <w:r>
        <w:t>at</w:t>
      </w:r>
      <w:r>
        <w:rPr>
          <w:spacing w:val="1"/>
        </w:rPr>
        <w:t>i</w:t>
      </w:r>
      <w:r>
        <w:t>on</w:t>
      </w:r>
      <w:r>
        <w:rPr>
          <w:w w:val="99"/>
        </w:rPr>
        <w:t xml:space="preserve"> </w:t>
      </w:r>
      <w:r>
        <w:t>of</w:t>
      </w:r>
      <w:r>
        <w:rPr>
          <w:spacing w:val="-4"/>
        </w:rPr>
        <w:t xml:space="preserve"> </w:t>
      </w:r>
      <w:r>
        <w:rPr>
          <w:spacing w:val="2"/>
        </w:rPr>
        <w:t>f</w:t>
      </w:r>
      <w:r>
        <w:t>a</w:t>
      </w:r>
      <w:r>
        <w:rPr>
          <w:spacing w:val="1"/>
        </w:rPr>
        <w:t>i</w:t>
      </w:r>
      <w:r>
        <w:t>r</w:t>
      </w:r>
      <w:r>
        <w:rPr>
          <w:spacing w:val="-6"/>
        </w:rPr>
        <w:t xml:space="preserve"> </w:t>
      </w:r>
      <w:r>
        <w:rPr>
          <w:spacing w:val="-2"/>
        </w:rPr>
        <w:t>v</w:t>
      </w:r>
      <w:r>
        <w:t>a</w:t>
      </w:r>
      <w:r>
        <w:rPr>
          <w:spacing w:val="1"/>
        </w:rPr>
        <w:t>l</w:t>
      </w:r>
      <w:r>
        <w:t>ue</w:t>
      </w:r>
      <w:r>
        <w:rPr>
          <w:spacing w:val="-6"/>
        </w:rPr>
        <w:t xml:space="preserve"> </w:t>
      </w:r>
      <w:r>
        <w:t>un</w:t>
      </w:r>
      <w:r>
        <w:rPr>
          <w:spacing w:val="1"/>
        </w:rPr>
        <w:t>l</w:t>
      </w:r>
      <w:r>
        <w:t>e</w:t>
      </w:r>
      <w:r>
        <w:rPr>
          <w:spacing w:val="1"/>
        </w:rPr>
        <w:t>s</w:t>
      </w:r>
      <w:r>
        <w:t>s</w:t>
      </w:r>
      <w:r>
        <w:rPr>
          <w:spacing w:val="-5"/>
        </w:rPr>
        <w:t xml:space="preserve"> </w:t>
      </w:r>
      <w:r>
        <w:t>othe</w:t>
      </w:r>
      <w:r>
        <w:rPr>
          <w:spacing w:val="-1"/>
        </w:rPr>
        <w:t>r</w:t>
      </w:r>
      <w:r>
        <w:t>wise</w:t>
      </w:r>
      <w:r>
        <w:rPr>
          <w:spacing w:val="-6"/>
        </w:rPr>
        <w:t xml:space="preserve"> </w:t>
      </w:r>
      <w:r>
        <w:rPr>
          <w:spacing w:val="1"/>
        </w:rPr>
        <w:t>s</w:t>
      </w:r>
      <w:r>
        <w:t>tated</w:t>
      </w:r>
      <w:r>
        <w:rPr>
          <w:spacing w:val="-5"/>
        </w:rPr>
        <w:t xml:space="preserve"> </w:t>
      </w:r>
      <w:r>
        <w:t>in</w:t>
      </w:r>
      <w:r>
        <w:rPr>
          <w:spacing w:val="-6"/>
        </w:rPr>
        <w:t xml:space="preserve"> </w:t>
      </w:r>
      <w:r>
        <w:t>the</w:t>
      </w:r>
      <w:r>
        <w:rPr>
          <w:spacing w:val="-5"/>
        </w:rPr>
        <w:t xml:space="preserve"> </w:t>
      </w:r>
      <w:r>
        <w:t>applicab</w:t>
      </w:r>
      <w:r>
        <w:rPr>
          <w:spacing w:val="1"/>
        </w:rPr>
        <w:t>l</w:t>
      </w:r>
      <w:r>
        <w:t>e</w:t>
      </w:r>
      <w:r>
        <w:rPr>
          <w:spacing w:val="-6"/>
        </w:rPr>
        <w:t xml:space="preserve"> </w:t>
      </w:r>
      <w:r>
        <w:t>note</w:t>
      </w:r>
      <w:r>
        <w:rPr>
          <w:spacing w:val="1"/>
        </w:rPr>
        <w:t>s</w:t>
      </w:r>
      <w:r>
        <w:t>.</w:t>
      </w:r>
    </w:p>
    <w:p w:rsidR="002E4669" w:rsidRDefault="002E4669" w:rsidP="00993E2E">
      <w:pPr>
        <w:spacing w:before="5" w:line="160" w:lineRule="exact"/>
        <w:rPr>
          <w:sz w:val="16"/>
          <w:szCs w:val="16"/>
        </w:rPr>
      </w:pPr>
    </w:p>
    <w:p w:rsidR="002E4669" w:rsidRPr="00A47151" w:rsidRDefault="002E4669" w:rsidP="00925BC6">
      <w:pPr>
        <w:pStyle w:val="Heading4"/>
        <w:numPr>
          <w:ilvl w:val="0"/>
          <w:numId w:val="32"/>
        </w:numPr>
        <w:tabs>
          <w:tab w:val="left" w:pos="467"/>
        </w:tabs>
        <w:spacing w:before="75"/>
        <w:ind w:left="0" w:firstLine="0"/>
        <w:rPr>
          <w:rFonts w:eastAsia="Times New Roman" w:cs="Arial"/>
          <w:color w:val="00B0F0"/>
          <w:sz w:val="24"/>
          <w:szCs w:val="24"/>
          <w:lang w:val="en-AU" w:eastAsia="en-AU"/>
        </w:rPr>
      </w:pPr>
      <w:r w:rsidRPr="00A47151">
        <w:rPr>
          <w:rFonts w:eastAsia="Times New Roman" w:cs="Arial"/>
          <w:color w:val="00B0F0"/>
          <w:sz w:val="24"/>
          <w:szCs w:val="24"/>
          <w:lang w:val="en-AU" w:eastAsia="en-AU"/>
        </w:rPr>
        <w:t>Remuneration of members of the Trust and senior officers</w:t>
      </w:r>
    </w:p>
    <w:p w:rsidR="00993E2E" w:rsidRPr="00993E2E" w:rsidRDefault="00993E2E" w:rsidP="00993E2E">
      <w:pPr>
        <w:widowControl w:val="0"/>
        <w:tabs>
          <w:tab w:val="left" w:pos="426"/>
        </w:tabs>
        <w:spacing w:before="37"/>
        <w:ind w:right="-1743"/>
        <w:rPr>
          <w:rFonts w:ascii="Arial" w:eastAsia="Arial" w:hAnsi="Arial" w:cs="Arial"/>
          <w:b/>
          <w:bCs/>
          <w:color w:val="0076A3"/>
          <w:sz w:val="22"/>
          <w:szCs w:val="22"/>
        </w:rPr>
      </w:pPr>
      <w:r w:rsidRPr="00993E2E">
        <w:rPr>
          <w:rFonts w:ascii="Arial" w:eastAsia="Arial" w:hAnsi="Arial" w:cs="Arial"/>
          <w:b/>
          <w:bCs/>
          <w:color w:val="0076A3"/>
          <w:sz w:val="22"/>
          <w:szCs w:val="22"/>
        </w:rPr>
        <w:t>Remuneration of members of the Trust</w:t>
      </w:r>
    </w:p>
    <w:p w:rsidR="002E4669" w:rsidRDefault="002E4669" w:rsidP="00993E2E">
      <w:pPr>
        <w:pStyle w:val="BodyText"/>
        <w:spacing w:before="33" w:line="258" w:lineRule="auto"/>
        <w:ind w:left="0" w:right="819"/>
      </w:pPr>
      <w:r>
        <w:rPr>
          <w:spacing w:val="-1"/>
        </w:rPr>
        <w:t>T</w:t>
      </w:r>
      <w:r>
        <w:t>he</w:t>
      </w:r>
      <w:r>
        <w:rPr>
          <w:spacing w:val="-7"/>
        </w:rPr>
        <w:t xml:space="preserve"> </w:t>
      </w:r>
      <w:r>
        <w:t>nu</w:t>
      </w:r>
      <w:r>
        <w:rPr>
          <w:spacing w:val="-2"/>
        </w:rPr>
        <w:t>m</w:t>
      </w:r>
      <w:r>
        <w:t>ber</w:t>
      </w:r>
      <w:r>
        <w:rPr>
          <w:spacing w:val="-6"/>
        </w:rPr>
        <w:t xml:space="preserve"> </w:t>
      </w:r>
      <w:r>
        <w:t>of</w:t>
      </w:r>
      <w:r>
        <w:rPr>
          <w:spacing w:val="-4"/>
        </w:rPr>
        <w:t xml:space="preserve"> </w:t>
      </w:r>
      <w:r>
        <w:rPr>
          <w:spacing w:val="-2"/>
        </w:rPr>
        <w:t>m</w:t>
      </w:r>
      <w:r>
        <w:t>e</w:t>
      </w:r>
      <w:r>
        <w:rPr>
          <w:spacing w:val="-2"/>
        </w:rPr>
        <w:t>m</w:t>
      </w:r>
      <w:r>
        <w:t>bers</w:t>
      </w:r>
      <w:r>
        <w:rPr>
          <w:spacing w:val="-5"/>
        </w:rPr>
        <w:t xml:space="preserve"> </w:t>
      </w:r>
      <w:r>
        <w:t>of</w:t>
      </w:r>
      <w:r>
        <w:rPr>
          <w:spacing w:val="-3"/>
        </w:rPr>
        <w:t xml:space="preserve"> </w:t>
      </w:r>
      <w:r>
        <w:t>the</w:t>
      </w:r>
      <w:r>
        <w:rPr>
          <w:spacing w:val="-6"/>
        </w:rPr>
        <w:t xml:space="preserve"> </w:t>
      </w:r>
      <w:r>
        <w:rPr>
          <w:spacing w:val="-1"/>
        </w:rPr>
        <w:t>Tr</w:t>
      </w:r>
      <w:r>
        <w:t>u</w:t>
      </w:r>
      <w:r>
        <w:rPr>
          <w:spacing w:val="1"/>
        </w:rPr>
        <w:t>s</w:t>
      </w:r>
      <w:r>
        <w:t>t,</w:t>
      </w:r>
      <w:r>
        <w:rPr>
          <w:spacing w:val="-6"/>
        </w:rPr>
        <w:t xml:space="preserve"> </w:t>
      </w:r>
      <w:r>
        <w:t>who</w:t>
      </w:r>
      <w:r>
        <w:rPr>
          <w:spacing w:val="1"/>
        </w:rPr>
        <w:t>s</w:t>
      </w:r>
      <w:r>
        <w:t>e</w:t>
      </w:r>
      <w:r>
        <w:rPr>
          <w:spacing w:val="-6"/>
        </w:rPr>
        <w:t xml:space="preserve"> </w:t>
      </w:r>
      <w:r>
        <w:t>total</w:t>
      </w:r>
      <w:r>
        <w:rPr>
          <w:spacing w:val="-5"/>
        </w:rPr>
        <w:t xml:space="preserve"> </w:t>
      </w:r>
      <w:r>
        <w:t>of</w:t>
      </w:r>
      <w:r>
        <w:rPr>
          <w:spacing w:val="-3"/>
        </w:rPr>
        <w:t xml:space="preserve"> </w:t>
      </w:r>
      <w:r>
        <w:rPr>
          <w:spacing w:val="2"/>
        </w:rPr>
        <w:t>f</w:t>
      </w:r>
      <w:r>
        <w:t>ee</w:t>
      </w:r>
      <w:r>
        <w:rPr>
          <w:spacing w:val="1"/>
        </w:rPr>
        <w:t>s</w:t>
      </w:r>
      <w:r>
        <w:t>,</w:t>
      </w:r>
      <w:r>
        <w:rPr>
          <w:spacing w:val="-7"/>
        </w:rPr>
        <w:t xml:space="preserve"> </w:t>
      </w:r>
      <w:r>
        <w:rPr>
          <w:spacing w:val="1"/>
        </w:rPr>
        <w:t>s</w:t>
      </w:r>
      <w:r>
        <w:t>a</w:t>
      </w:r>
      <w:r>
        <w:rPr>
          <w:spacing w:val="1"/>
        </w:rPr>
        <w:t>l</w:t>
      </w:r>
      <w:r>
        <w:t>aries,</w:t>
      </w:r>
      <w:r>
        <w:rPr>
          <w:spacing w:val="-6"/>
        </w:rPr>
        <w:t xml:space="preserve"> </w:t>
      </w:r>
      <w:r>
        <w:rPr>
          <w:spacing w:val="1"/>
        </w:rPr>
        <w:t>s</w:t>
      </w:r>
      <w:r>
        <w:t>uperannuation,</w:t>
      </w:r>
      <w:r>
        <w:rPr>
          <w:spacing w:val="-6"/>
        </w:rPr>
        <w:t xml:space="preserve"> </w:t>
      </w:r>
      <w:r w:rsidR="00A47151">
        <w:t>non</w:t>
      </w:r>
      <w:r w:rsidR="00A47151">
        <w:rPr>
          <w:spacing w:val="-6"/>
        </w:rPr>
        <w:t>-</w:t>
      </w:r>
      <w:r w:rsidR="00A47151">
        <w:rPr>
          <w:spacing w:val="-2"/>
        </w:rPr>
        <w:t>m</w:t>
      </w:r>
      <w:r w:rsidR="00A47151">
        <w:t>onetary</w:t>
      </w:r>
      <w:r>
        <w:rPr>
          <w:w w:val="99"/>
        </w:rPr>
        <w:t xml:space="preserve"> </w:t>
      </w:r>
      <w:r>
        <w:t>bene</w:t>
      </w:r>
      <w:r>
        <w:rPr>
          <w:spacing w:val="2"/>
        </w:rPr>
        <w:t>f</w:t>
      </w:r>
      <w:r>
        <w:t>its</w:t>
      </w:r>
      <w:r>
        <w:rPr>
          <w:spacing w:val="-4"/>
        </w:rPr>
        <w:t xml:space="preserve"> </w:t>
      </w:r>
      <w:r>
        <w:t>and</w:t>
      </w:r>
      <w:r>
        <w:rPr>
          <w:spacing w:val="-5"/>
        </w:rPr>
        <w:t xml:space="preserve"> </w:t>
      </w:r>
      <w:r>
        <w:t>other</w:t>
      </w:r>
      <w:r>
        <w:rPr>
          <w:spacing w:val="-6"/>
        </w:rPr>
        <w:t xml:space="preserve"> </w:t>
      </w:r>
      <w:r>
        <w:t>bene</w:t>
      </w:r>
      <w:r>
        <w:rPr>
          <w:spacing w:val="2"/>
        </w:rPr>
        <w:t>f</w:t>
      </w:r>
      <w:r>
        <w:t>its</w:t>
      </w:r>
      <w:r>
        <w:rPr>
          <w:spacing w:val="-4"/>
        </w:rPr>
        <w:t xml:space="preserve"> </w:t>
      </w:r>
      <w:r>
        <w:rPr>
          <w:spacing w:val="2"/>
        </w:rPr>
        <w:t>f</w:t>
      </w:r>
      <w:r>
        <w:t>or</w:t>
      </w:r>
      <w:r>
        <w:rPr>
          <w:spacing w:val="-6"/>
        </w:rPr>
        <w:t xml:space="preserve"> </w:t>
      </w:r>
      <w:r>
        <w:t>the</w:t>
      </w:r>
      <w:r>
        <w:rPr>
          <w:spacing w:val="-5"/>
        </w:rPr>
        <w:t xml:space="preserve"> </w:t>
      </w:r>
      <w:r>
        <w:rPr>
          <w:spacing w:val="2"/>
        </w:rPr>
        <w:t>f</w:t>
      </w:r>
      <w:r>
        <w:t>inan</w:t>
      </w:r>
      <w:r>
        <w:rPr>
          <w:spacing w:val="1"/>
        </w:rPr>
        <w:t>c</w:t>
      </w:r>
      <w:r>
        <w:t>ial</w:t>
      </w:r>
      <w:r>
        <w:rPr>
          <w:spacing w:val="-4"/>
        </w:rPr>
        <w:t xml:space="preserve"> </w:t>
      </w:r>
      <w:r>
        <w:rPr>
          <w:spacing w:val="-2"/>
        </w:rPr>
        <w:t>y</w:t>
      </w:r>
      <w:r>
        <w:t>ear,</w:t>
      </w:r>
      <w:r>
        <w:rPr>
          <w:spacing w:val="-6"/>
        </w:rPr>
        <w:t xml:space="preserve"> </w:t>
      </w:r>
      <w:r>
        <w:rPr>
          <w:spacing w:val="2"/>
        </w:rPr>
        <w:t>f</w:t>
      </w:r>
      <w:r>
        <w:t>a</w:t>
      </w:r>
      <w:r>
        <w:rPr>
          <w:spacing w:val="1"/>
        </w:rPr>
        <w:t>l</w:t>
      </w:r>
      <w:r>
        <w:t>l</w:t>
      </w:r>
      <w:r>
        <w:rPr>
          <w:spacing w:val="-5"/>
        </w:rPr>
        <w:t xml:space="preserve"> </w:t>
      </w:r>
      <w:r>
        <w:t>with</w:t>
      </w:r>
      <w:r>
        <w:rPr>
          <w:spacing w:val="1"/>
        </w:rPr>
        <w:t>i</w:t>
      </w:r>
      <w:r>
        <w:t>n</w:t>
      </w:r>
      <w:r>
        <w:rPr>
          <w:spacing w:val="-6"/>
        </w:rPr>
        <w:t xml:space="preserve"> </w:t>
      </w:r>
      <w:r>
        <w:t>the</w:t>
      </w:r>
      <w:r>
        <w:rPr>
          <w:spacing w:val="-4"/>
        </w:rPr>
        <w:t xml:space="preserve"> </w:t>
      </w:r>
      <w:r>
        <w:rPr>
          <w:spacing w:val="2"/>
        </w:rPr>
        <w:t>f</w:t>
      </w:r>
      <w:r>
        <w:t>o</w:t>
      </w:r>
      <w:r>
        <w:rPr>
          <w:spacing w:val="1"/>
        </w:rPr>
        <w:t>l</w:t>
      </w:r>
      <w:r>
        <w:t>lowing</w:t>
      </w:r>
      <w:r>
        <w:rPr>
          <w:spacing w:val="-6"/>
        </w:rPr>
        <w:t xml:space="preserve"> </w:t>
      </w:r>
      <w:r>
        <w:t>bands</w:t>
      </w:r>
      <w:r>
        <w:rPr>
          <w:spacing w:val="-4"/>
        </w:rPr>
        <w:t xml:space="preserve"> </w:t>
      </w:r>
      <w:r>
        <w:t>are:</w:t>
      </w:r>
    </w:p>
    <w:p w:rsidR="002E4669" w:rsidRDefault="002E4669" w:rsidP="002E4669">
      <w:pPr>
        <w:spacing w:line="160" w:lineRule="exact"/>
        <w:rPr>
          <w:sz w:val="16"/>
          <w:szCs w:val="16"/>
        </w:rPr>
      </w:pPr>
    </w:p>
    <w:tbl>
      <w:tblPr>
        <w:tblStyle w:val="TableGrid"/>
        <w:tblW w:w="0" w:type="auto"/>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20"/>
        <w:gridCol w:w="1134"/>
        <w:gridCol w:w="1134"/>
      </w:tblGrid>
      <w:tr w:rsidR="00993E2E" w:rsidTr="00867522">
        <w:trPr>
          <w:trHeight w:val="525"/>
        </w:trPr>
        <w:tc>
          <w:tcPr>
            <w:tcW w:w="4820" w:type="dxa"/>
          </w:tcPr>
          <w:p w:rsidR="00993E2E" w:rsidRPr="00867522" w:rsidRDefault="00993E2E" w:rsidP="00993E2E">
            <w:pPr>
              <w:pStyle w:val="TableParagraph"/>
              <w:spacing w:before="66"/>
              <w:ind w:left="154"/>
              <w:rPr>
                <w:rFonts w:ascii="Arial" w:eastAsia="Arial" w:hAnsi="Arial" w:cs="Arial"/>
                <w:b/>
                <w:sz w:val="19"/>
                <w:szCs w:val="19"/>
              </w:rPr>
            </w:pPr>
          </w:p>
          <w:p w:rsidR="00993E2E" w:rsidRPr="00867522" w:rsidRDefault="00993E2E" w:rsidP="00993E2E">
            <w:pPr>
              <w:pStyle w:val="TableParagraph"/>
              <w:spacing w:before="66"/>
              <w:ind w:left="154"/>
              <w:rPr>
                <w:rFonts w:ascii="Arial" w:eastAsia="Arial" w:hAnsi="Arial" w:cs="Arial"/>
                <w:b/>
                <w:sz w:val="19"/>
                <w:szCs w:val="19"/>
              </w:rPr>
            </w:pPr>
            <w:r w:rsidRPr="00867522">
              <w:rPr>
                <w:rFonts w:ascii="Arial" w:eastAsia="Arial" w:hAnsi="Arial" w:cs="Arial"/>
                <w:b/>
                <w:sz w:val="19"/>
                <w:szCs w:val="19"/>
              </w:rPr>
              <w:t>$</w:t>
            </w:r>
          </w:p>
        </w:tc>
        <w:tc>
          <w:tcPr>
            <w:tcW w:w="1134" w:type="dxa"/>
          </w:tcPr>
          <w:p w:rsidR="00993E2E" w:rsidRPr="00867522" w:rsidRDefault="00993E2E" w:rsidP="00867522">
            <w:pPr>
              <w:pStyle w:val="TableParagraph"/>
              <w:spacing w:before="66"/>
              <w:ind w:left="154"/>
              <w:jc w:val="right"/>
              <w:rPr>
                <w:rFonts w:ascii="Arial" w:eastAsia="Arial" w:hAnsi="Arial" w:cs="Arial"/>
                <w:b/>
                <w:sz w:val="19"/>
                <w:szCs w:val="19"/>
              </w:rPr>
            </w:pPr>
            <w:r w:rsidRPr="00867522">
              <w:rPr>
                <w:rFonts w:ascii="Arial" w:eastAsia="Arial" w:hAnsi="Arial" w:cs="Arial"/>
                <w:b/>
                <w:sz w:val="19"/>
                <w:szCs w:val="19"/>
              </w:rPr>
              <w:t>2015</w:t>
            </w:r>
          </w:p>
          <w:p w:rsidR="00993E2E" w:rsidRPr="00867522" w:rsidRDefault="00993E2E" w:rsidP="00867522">
            <w:pPr>
              <w:pStyle w:val="TableParagraph"/>
              <w:spacing w:before="66"/>
              <w:ind w:left="154"/>
              <w:jc w:val="right"/>
              <w:rPr>
                <w:rFonts w:ascii="Arial" w:eastAsia="Arial" w:hAnsi="Arial" w:cs="Arial"/>
                <w:b/>
                <w:sz w:val="19"/>
                <w:szCs w:val="19"/>
              </w:rPr>
            </w:pPr>
            <w:r w:rsidRPr="00867522">
              <w:rPr>
                <w:rFonts w:ascii="Arial" w:eastAsia="Arial" w:hAnsi="Arial" w:cs="Arial"/>
                <w:b/>
                <w:sz w:val="19"/>
                <w:szCs w:val="19"/>
              </w:rPr>
              <w:t>$000</w:t>
            </w:r>
          </w:p>
        </w:tc>
        <w:tc>
          <w:tcPr>
            <w:tcW w:w="1134" w:type="dxa"/>
          </w:tcPr>
          <w:p w:rsidR="00993E2E" w:rsidRPr="00867522" w:rsidRDefault="00993E2E" w:rsidP="00867522">
            <w:pPr>
              <w:pStyle w:val="TableParagraph"/>
              <w:spacing w:before="66"/>
              <w:ind w:left="154"/>
              <w:jc w:val="right"/>
              <w:rPr>
                <w:rFonts w:ascii="Arial" w:eastAsia="Arial" w:hAnsi="Arial" w:cs="Arial"/>
                <w:b/>
                <w:sz w:val="19"/>
                <w:szCs w:val="19"/>
              </w:rPr>
            </w:pPr>
            <w:r w:rsidRPr="00867522">
              <w:rPr>
                <w:rFonts w:ascii="Arial" w:eastAsia="Arial" w:hAnsi="Arial" w:cs="Arial"/>
                <w:b/>
                <w:sz w:val="19"/>
                <w:szCs w:val="19"/>
              </w:rPr>
              <w:t>2014</w:t>
            </w:r>
          </w:p>
          <w:p w:rsidR="00993E2E" w:rsidRPr="00867522" w:rsidRDefault="00993E2E" w:rsidP="00867522">
            <w:pPr>
              <w:pStyle w:val="TableParagraph"/>
              <w:spacing w:before="66"/>
              <w:ind w:left="154"/>
              <w:jc w:val="right"/>
              <w:rPr>
                <w:rFonts w:ascii="Arial" w:eastAsia="Arial" w:hAnsi="Arial" w:cs="Arial"/>
                <w:b/>
                <w:sz w:val="19"/>
                <w:szCs w:val="19"/>
              </w:rPr>
            </w:pPr>
            <w:r w:rsidRPr="00867522">
              <w:rPr>
                <w:rFonts w:ascii="Arial" w:eastAsia="Arial" w:hAnsi="Arial" w:cs="Arial"/>
                <w:b/>
                <w:sz w:val="19"/>
                <w:szCs w:val="19"/>
              </w:rPr>
              <w:t>$000</w:t>
            </w:r>
          </w:p>
        </w:tc>
      </w:tr>
      <w:tr w:rsidR="00993E2E" w:rsidTr="00867522">
        <w:trPr>
          <w:trHeight w:val="242"/>
        </w:trPr>
        <w:tc>
          <w:tcPr>
            <w:tcW w:w="4820" w:type="dxa"/>
            <w:vAlign w:val="center"/>
          </w:tcPr>
          <w:p w:rsidR="00993E2E" w:rsidRPr="00993E2E" w:rsidRDefault="00993E2E" w:rsidP="00993E2E">
            <w:pPr>
              <w:pStyle w:val="TableParagraph"/>
              <w:spacing w:before="66"/>
              <w:ind w:left="154"/>
              <w:rPr>
                <w:rFonts w:ascii="Arial" w:hAnsi="Arial" w:cs="Arial"/>
              </w:rPr>
            </w:pPr>
            <w:r w:rsidRPr="00993E2E">
              <w:rPr>
                <w:rFonts w:ascii="Arial" w:eastAsia="Arial" w:hAnsi="Arial" w:cs="Arial"/>
                <w:sz w:val="19"/>
                <w:szCs w:val="19"/>
              </w:rPr>
              <w:t>0 - 10,000</w:t>
            </w:r>
          </w:p>
        </w:tc>
        <w:tc>
          <w:tcPr>
            <w:tcW w:w="1134" w:type="dxa"/>
            <w:vAlign w:val="center"/>
          </w:tcPr>
          <w:p w:rsidR="00993E2E" w:rsidRPr="00993E2E" w:rsidRDefault="00993E2E" w:rsidP="00993E2E">
            <w:pPr>
              <w:pStyle w:val="TableParagraph"/>
              <w:spacing w:before="66"/>
              <w:ind w:left="154"/>
              <w:jc w:val="right"/>
              <w:rPr>
                <w:rFonts w:ascii="Arial" w:eastAsia="Arial" w:hAnsi="Arial" w:cs="Arial"/>
                <w:sz w:val="19"/>
                <w:szCs w:val="19"/>
              </w:rPr>
            </w:pPr>
            <w:r w:rsidRPr="00993E2E">
              <w:rPr>
                <w:rFonts w:ascii="Arial" w:eastAsia="Arial" w:hAnsi="Arial" w:cs="Arial"/>
                <w:sz w:val="19"/>
                <w:szCs w:val="19"/>
              </w:rPr>
              <w:t>3</w:t>
            </w:r>
          </w:p>
        </w:tc>
        <w:tc>
          <w:tcPr>
            <w:tcW w:w="1134" w:type="dxa"/>
            <w:vAlign w:val="center"/>
          </w:tcPr>
          <w:p w:rsidR="00993E2E" w:rsidRPr="00993E2E" w:rsidRDefault="00993E2E" w:rsidP="00993E2E">
            <w:pPr>
              <w:pStyle w:val="TableParagraph"/>
              <w:spacing w:before="66"/>
              <w:ind w:left="154"/>
              <w:jc w:val="right"/>
              <w:rPr>
                <w:rFonts w:ascii="Arial" w:eastAsia="Arial" w:hAnsi="Arial" w:cs="Arial"/>
                <w:sz w:val="19"/>
                <w:szCs w:val="19"/>
              </w:rPr>
            </w:pPr>
            <w:r w:rsidRPr="00993E2E">
              <w:rPr>
                <w:rFonts w:ascii="Arial" w:eastAsia="Arial" w:hAnsi="Arial" w:cs="Arial"/>
                <w:sz w:val="19"/>
                <w:szCs w:val="19"/>
              </w:rPr>
              <w:t>2</w:t>
            </w:r>
          </w:p>
        </w:tc>
      </w:tr>
      <w:tr w:rsidR="00993E2E" w:rsidTr="00867522">
        <w:trPr>
          <w:trHeight w:val="242"/>
        </w:trPr>
        <w:tc>
          <w:tcPr>
            <w:tcW w:w="4820" w:type="dxa"/>
            <w:vAlign w:val="center"/>
          </w:tcPr>
          <w:p w:rsidR="00993E2E" w:rsidRPr="00993E2E" w:rsidRDefault="00993E2E" w:rsidP="00993E2E">
            <w:pPr>
              <w:pStyle w:val="TableParagraph"/>
              <w:spacing w:before="66"/>
              <w:ind w:left="154"/>
              <w:rPr>
                <w:rFonts w:ascii="Arial" w:eastAsia="Arial" w:hAnsi="Arial" w:cs="Arial"/>
                <w:sz w:val="19"/>
                <w:szCs w:val="19"/>
              </w:rPr>
            </w:pPr>
            <w:r w:rsidRPr="00993E2E">
              <w:rPr>
                <w:rFonts w:ascii="Arial" w:eastAsia="Arial" w:hAnsi="Arial" w:cs="Arial"/>
                <w:sz w:val="19"/>
                <w:szCs w:val="19"/>
              </w:rPr>
              <w:t>20,001 - 30,000</w:t>
            </w:r>
          </w:p>
        </w:tc>
        <w:tc>
          <w:tcPr>
            <w:tcW w:w="1134" w:type="dxa"/>
            <w:vAlign w:val="center"/>
          </w:tcPr>
          <w:p w:rsidR="00993E2E" w:rsidRPr="00993E2E" w:rsidRDefault="00993E2E" w:rsidP="00993E2E">
            <w:pPr>
              <w:pStyle w:val="TableParagraph"/>
              <w:spacing w:before="66"/>
              <w:ind w:left="154"/>
              <w:jc w:val="right"/>
              <w:rPr>
                <w:rFonts w:ascii="Arial" w:eastAsia="Arial" w:hAnsi="Arial" w:cs="Arial"/>
                <w:sz w:val="19"/>
                <w:szCs w:val="19"/>
              </w:rPr>
            </w:pPr>
            <w:r w:rsidRPr="00993E2E">
              <w:rPr>
                <w:rFonts w:ascii="Arial" w:eastAsia="Arial" w:hAnsi="Arial" w:cs="Arial"/>
                <w:sz w:val="19"/>
                <w:szCs w:val="19"/>
              </w:rPr>
              <w:t>-</w:t>
            </w:r>
          </w:p>
        </w:tc>
        <w:tc>
          <w:tcPr>
            <w:tcW w:w="1134" w:type="dxa"/>
            <w:vAlign w:val="center"/>
          </w:tcPr>
          <w:p w:rsidR="00993E2E" w:rsidRPr="00993E2E" w:rsidRDefault="00993E2E" w:rsidP="00993E2E">
            <w:pPr>
              <w:pStyle w:val="TableParagraph"/>
              <w:spacing w:before="66"/>
              <w:ind w:left="154"/>
              <w:jc w:val="right"/>
              <w:rPr>
                <w:rFonts w:ascii="Arial" w:eastAsia="Arial" w:hAnsi="Arial" w:cs="Arial"/>
                <w:sz w:val="19"/>
                <w:szCs w:val="19"/>
              </w:rPr>
            </w:pPr>
            <w:r w:rsidRPr="00993E2E">
              <w:rPr>
                <w:rFonts w:ascii="Arial" w:eastAsia="Arial" w:hAnsi="Arial" w:cs="Arial"/>
                <w:sz w:val="19"/>
                <w:szCs w:val="19"/>
              </w:rPr>
              <w:t>1</w:t>
            </w:r>
          </w:p>
        </w:tc>
      </w:tr>
      <w:tr w:rsidR="00993E2E" w:rsidTr="00867522">
        <w:trPr>
          <w:trHeight w:val="242"/>
        </w:trPr>
        <w:tc>
          <w:tcPr>
            <w:tcW w:w="4820" w:type="dxa"/>
            <w:vAlign w:val="center"/>
          </w:tcPr>
          <w:p w:rsidR="00993E2E" w:rsidRPr="00993E2E" w:rsidRDefault="00993E2E" w:rsidP="00993E2E">
            <w:pPr>
              <w:pStyle w:val="TableParagraph"/>
              <w:spacing w:before="66"/>
              <w:ind w:left="154"/>
              <w:rPr>
                <w:rFonts w:ascii="Arial" w:eastAsia="Arial" w:hAnsi="Arial" w:cs="Arial"/>
                <w:sz w:val="19"/>
                <w:szCs w:val="19"/>
              </w:rPr>
            </w:pPr>
            <w:r w:rsidRPr="00993E2E">
              <w:rPr>
                <w:rFonts w:ascii="Arial" w:eastAsia="Arial" w:hAnsi="Arial" w:cs="Arial"/>
                <w:sz w:val="19"/>
                <w:szCs w:val="19"/>
              </w:rPr>
              <w:t>30,001 – 40,000</w:t>
            </w:r>
          </w:p>
        </w:tc>
        <w:tc>
          <w:tcPr>
            <w:tcW w:w="1134" w:type="dxa"/>
            <w:vAlign w:val="center"/>
          </w:tcPr>
          <w:p w:rsidR="00993E2E" w:rsidRPr="00993E2E" w:rsidRDefault="00993E2E" w:rsidP="00993E2E">
            <w:pPr>
              <w:pStyle w:val="TableParagraph"/>
              <w:spacing w:before="66"/>
              <w:ind w:left="154"/>
              <w:jc w:val="right"/>
              <w:rPr>
                <w:rFonts w:ascii="Arial" w:eastAsia="Arial" w:hAnsi="Arial" w:cs="Arial"/>
                <w:sz w:val="19"/>
                <w:szCs w:val="19"/>
              </w:rPr>
            </w:pPr>
            <w:r w:rsidRPr="00993E2E">
              <w:rPr>
                <w:rFonts w:ascii="Arial" w:eastAsia="Arial" w:hAnsi="Arial" w:cs="Arial"/>
                <w:sz w:val="19"/>
                <w:szCs w:val="19"/>
              </w:rPr>
              <w:t>5</w:t>
            </w:r>
          </w:p>
        </w:tc>
        <w:tc>
          <w:tcPr>
            <w:tcW w:w="1134" w:type="dxa"/>
            <w:vAlign w:val="center"/>
          </w:tcPr>
          <w:p w:rsidR="00993E2E" w:rsidRPr="00993E2E" w:rsidRDefault="00993E2E" w:rsidP="00993E2E">
            <w:pPr>
              <w:pStyle w:val="TableParagraph"/>
              <w:spacing w:before="66"/>
              <w:ind w:left="154"/>
              <w:jc w:val="right"/>
              <w:rPr>
                <w:rFonts w:ascii="Arial" w:eastAsia="Arial" w:hAnsi="Arial" w:cs="Arial"/>
                <w:sz w:val="19"/>
                <w:szCs w:val="19"/>
              </w:rPr>
            </w:pPr>
            <w:r w:rsidRPr="00993E2E">
              <w:rPr>
                <w:rFonts w:ascii="Arial" w:eastAsia="Arial" w:hAnsi="Arial" w:cs="Arial"/>
                <w:sz w:val="19"/>
                <w:szCs w:val="19"/>
              </w:rPr>
              <w:t>5</w:t>
            </w:r>
          </w:p>
        </w:tc>
      </w:tr>
      <w:tr w:rsidR="00993E2E" w:rsidTr="00867522">
        <w:trPr>
          <w:trHeight w:val="242"/>
        </w:trPr>
        <w:tc>
          <w:tcPr>
            <w:tcW w:w="4820" w:type="dxa"/>
            <w:vAlign w:val="center"/>
          </w:tcPr>
          <w:p w:rsidR="00993E2E" w:rsidRPr="00993E2E" w:rsidRDefault="00993E2E" w:rsidP="00993E2E">
            <w:pPr>
              <w:pStyle w:val="TableParagraph"/>
              <w:spacing w:before="66"/>
              <w:ind w:left="154"/>
              <w:rPr>
                <w:rFonts w:ascii="Arial" w:eastAsia="Arial" w:hAnsi="Arial" w:cs="Arial"/>
                <w:sz w:val="19"/>
                <w:szCs w:val="19"/>
              </w:rPr>
            </w:pPr>
            <w:r w:rsidRPr="00993E2E">
              <w:rPr>
                <w:rFonts w:ascii="Arial" w:eastAsia="Arial" w:hAnsi="Arial" w:cs="Arial"/>
                <w:sz w:val="19"/>
                <w:szCs w:val="19"/>
              </w:rPr>
              <w:t>40,001 – 50,000</w:t>
            </w:r>
          </w:p>
        </w:tc>
        <w:tc>
          <w:tcPr>
            <w:tcW w:w="1134" w:type="dxa"/>
            <w:vAlign w:val="center"/>
          </w:tcPr>
          <w:p w:rsidR="00993E2E" w:rsidRPr="00993E2E" w:rsidRDefault="00993E2E" w:rsidP="00993E2E">
            <w:pPr>
              <w:pStyle w:val="TableParagraph"/>
              <w:spacing w:before="66"/>
              <w:ind w:left="154"/>
              <w:jc w:val="right"/>
              <w:rPr>
                <w:rFonts w:ascii="Arial" w:eastAsia="Arial" w:hAnsi="Arial" w:cs="Arial"/>
                <w:sz w:val="19"/>
                <w:szCs w:val="19"/>
              </w:rPr>
            </w:pPr>
            <w:r w:rsidRPr="00993E2E">
              <w:rPr>
                <w:rFonts w:ascii="Arial" w:eastAsia="Arial" w:hAnsi="Arial" w:cs="Arial"/>
                <w:sz w:val="19"/>
                <w:szCs w:val="19"/>
              </w:rPr>
              <w:t>-</w:t>
            </w:r>
          </w:p>
        </w:tc>
        <w:tc>
          <w:tcPr>
            <w:tcW w:w="1134" w:type="dxa"/>
            <w:vAlign w:val="center"/>
          </w:tcPr>
          <w:p w:rsidR="00993E2E" w:rsidRPr="00993E2E" w:rsidRDefault="00993E2E" w:rsidP="00993E2E">
            <w:pPr>
              <w:pStyle w:val="TableParagraph"/>
              <w:spacing w:before="66"/>
              <w:ind w:left="154"/>
              <w:jc w:val="right"/>
              <w:rPr>
                <w:rFonts w:ascii="Arial" w:eastAsia="Arial" w:hAnsi="Arial" w:cs="Arial"/>
                <w:sz w:val="19"/>
                <w:szCs w:val="19"/>
              </w:rPr>
            </w:pPr>
            <w:r w:rsidRPr="00993E2E">
              <w:rPr>
                <w:rFonts w:ascii="Arial" w:eastAsia="Arial" w:hAnsi="Arial" w:cs="Arial"/>
                <w:sz w:val="19"/>
                <w:szCs w:val="19"/>
              </w:rPr>
              <w:t>1</w:t>
            </w:r>
          </w:p>
        </w:tc>
      </w:tr>
      <w:tr w:rsidR="00993E2E" w:rsidTr="00867522">
        <w:trPr>
          <w:trHeight w:val="242"/>
        </w:trPr>
        <w:tc>
          <w:tcPr>
            <w:tcW w:w="4820" w:type="dxa"/>
            <w:vAlign w:val="center"/>
          </w:tcPr>
          <w:p w:rsidR="00993E2E" w:rsidRPr="00993E2E" w:rsidRDefault="00993E2E" w:rsidP="00993E2E">
            <w:pPr>
              <w:pStyle w:val="TableParagraph"/>
              <w:spacing w:before="66"/>
              <w:ind w:left="154"/>
              <w:rPr>
                <w:rFonts w:ascii="Arial" w:eastAsia="Arial" w:hAnsi="Arial" w:cs="Arial"/>
                <w:sz w:val="19"/>
                <w:szCs w:val="19"/>
              </w:rPr>
            </w:pPr>
            <w:r w:rsidRPr="00993E2E">
              <w:rPr>
                <w:rFonts w:ascii="Arial" w:eastAsia="Arial" w:hAnsi="Arial" w:cs="Arial"/>
                <w:sz w:val="19"/>
                <w:szCs w:val="19"/>
              </w:rPr>
              <w:t>50,001 - 60,000</w:t>
            </w:r>
          </w:p>
        </w:tc>
        <w:tc>
          <w:tcPr>
            <w:tcW w:w="1134" w:type="dxa"/>
            <w:vAlign w:val="center"/>
          </w:tcPr>
          <w:p w:rsidR="00993E2E" w:rsidRPr="00993E2E" w:rsidRDefault="00993E2E" w:rsidP="00993E2E">
            <w:pPr>
              <w:pStyle w:val="TableParagraph"/>
              <w:spacing w:before="66"/>
              <w:ind w:left="154"/>
              <w:jc w:val="right"/>
              <w:rPr>
                <w:rFonts w:ascii="Arial" w:eastAsia="Arial" w:hAnsi="Arial" w:cs="Arial"/>
                <w:sz w:val="19"/>
                <w:szCs w:val="19"/>
              </w:rPr>
            </w:pPr>
            <w:r w:rsidRPr="00993E2E">
              <w:rPr>
                <w:rFonts w:ascii="Arial" w:eastAsia="Arial" w:hAnsi="Arial" w:cs="Arial"/>
                <w:sz w:val="19"/>
                <w:szCs w:val="19"/>
              </w:rPr>
              <w:t>1</w:t>
            </w:r>
          </w:p>
        </w:tc>
        <w:tc>
          <w:tcPr>
            <w:tcW w:w="1134" w:type="dxa"/>
            <w:vAlign w:val="center"/>
          </w:tcPr>
          <w:p w:rsidR="00993E2E" w:rsidRPr="00993E2E" w:rsidRDefault="00993E2E" w:rsidP="00993E2E">
            <w:pPr>
              <w:pStyle w:val="TableParagraph"/>
              <w:spacing w:before="66"/>
              <w:ind w:left="154"/>
              <w:jc w:val="right"/>
              <w:rPr>
                <w:rFonts w:ascii="Arial" w:eastAsia="Arial" w:hAnsi="Arial" w:cs="Arial"/>
                <w:sz w:val="19"/>
                <w:szCs w:val="19"/>
              </w:rPr>
            </w:pPr>
            <w:r w:rsidRPr="00993E2E">
              <w:rPr>
                <w:rFonts w:ascii="Arial" w:eastAsia="Arial" w:hAnsi="Arial" w:cs="Arial"/>
                <w:sz w:val="19"/>
                <w:szCs w:val="19"/>
              </w:rPr>
              <w:t>-</w:t>
            </w:r>
          </w:p>
        </w:tc>
      </w:tr>
      <w:tr w:rsidR="00993E2E" w:rsidTr="00867522">
        <w:trPr>
          <w:trHeight w:val="242"/>
        </w:trPr>
        <w:tc>
          <w:tcPr>
            <w:tcW w:w="4820" w:type="dxa"/>
            <w:vAlign w:val="center"/>
          </w:tcPr>
          <w:p w:rsidR="00993E2E" w:rsidRPr="00993E2E" w:rsidRDefault="00993E2E" w:rsidP="00993E2E">
            <w:pPr>
              <w:pStyle w:val="TableParagraph"/>
              <w:spacing w:before="66"/>
              <w:ind w:left="154"/>
              <w:rPr>
                <w:rFonts w:ascii="Arial" w:eastAsia="Arial" w:hAnsi="Arial" w:cs="Arial"/>
                <w:sz w:val="19"/>
                <w:szCs w:val="19"/>
              </w:rPr>
            </w:pPr>
          </w:p>
        </w:tc>
        <w:tc>
          <w:tcPr>
            <w:tcW w:w="1134" w:type="dxa"/>
            <w:vAlign w:val="center"/>
          </w:tcPr>
          <w:p w:rsidR="00993E2E" w:rsidRPr="00993E2E" w:rsidRDefault="00993E2E" w:rsidP="00993E2E">
            <w:pPr>
              <w:pStyle w:val="TableParagraph"/>
              <w:spacing w:before="66"/>
              <w:ind w:left="154"/>
              <w:jc w:val="right"/>
              <w:rPr>
                <w:rFonts w:ascii="Arial" w:eastAsia="Arial" w:hAnsi="Arial" w:cs="Arial"/>
                <w:sz w:val="19"/>
                <w:szCs w:val="19"/>
              </w:rPr>
            </w:pPr>
          </w:p>
        </w:tc>
        <w:tc>
          <w:tcPr>
            <w:tcW w:w="1134" w:type="dxa"/>
            <w:vAlign w:val="center"/>
          </w:tcPr>
          <w:p w:rsidR="00993E2E" w:rsidRPr="00993E2E" w:rsidRDefault="00993E2E" w:rsidP="00993E2E">
            <w:pPr>
              <w:pStyle w:val="TableParagraph"/>
              <w:spacing w:before="66"/>
              <w:ind w:left="154"/>
              <w:jc w:val="right"/>
              <w:rPr>
                <w:rFonts w:ascii="Arial" w:eastAsia="Arial" w:hAnsi="Arial" w:cs="Arial"/>
                <w:sz w:val="19"/>
                <w:szCs w:val="19"/>
              </w:rPr>
            </w:pPr>
          </w:p>
        </w:tc>
      </w:tr>
      <w:tr w:rsidR="00993E2E" w:rsidTr="00867522">
        <w:trPr>
          <w:trHeight w:val="242"/>
        </w:trPr>
        <w:tc>
          <w:tcPr>
            <w:tcW w:w="4820" w:type="dxa"/>
            <w:vAlign w:val="center"/>
          </w:tcPr>
          <w:p w:rsidR="00993E2E" w:rsidRPr="00993E2E" w:rsidRDefault="00993E2E" w:rsidP="00993E2E">
            <w:pPr>
              <w:pStyle w:val="TableParagraph"/>
              <w:spacing w:before="66"/>
              <w:ind w:left="154"/>
              <w:rPr>
                <w:rFonts w:ascii="Arial" w:eastAsia="Arial" w:hAnsi="Arial" w:cs="Arial"/>
                <w:sz w:val="19"/>
                <w:szCs w:val="19"/>
              </w:rPr>
            </w:pPr>
          </w:p>
        </w:tc>
        <w:tc>
          <w:tcPr>
            <w:tcW w:w="1134" w:type="dxa"/>
            <w:vAlign w:val="center"/>
          </w:tcPr>
          <w:p w:rsidR="00993E2E" w:rsidRPr="00867522" w:rsidRDefault="00993E2E" w:rsidP="00993E2E">
            <w:pPr>
              <w:pStyle w:val="TableParagraph"/>
              <w:spacing w:before="66"/>
              <w:ind w:left="154"/>
              <w:jc w:val="right"/>
              <w:rPr>
                <w:rFonts w:ascii="Arial" w:eastAsia="Arial" w:hAnsi="Arial" w:cs="Arial"/>
                <w:b/>
                <w:sz w:val="19"/>
                <w:szCs w:val="19"/>
              </w:rPr>
            </w:pPr>
            <w:r w:rsidRPr="00867522">
              <w:rPr>
                <w:rFonts w:ascii="Arial" w:eastAsia="Arial" w:hAnsi="Arial" w:cs="Arial"/>
                <w:b/>
                <w:sz w:val="19"/>
                <w:szCs w:val="19"/>
              </w:rPr>
              <w:t>$000</w:t>
            </w:r>
          </w:p>
        </w:tc>
        <w:tc>
          <w:tcPr>
            <w:tcW w:w="1134" w:type="dxa"/>
            <w:vAlign w:val="center"/>
          </w:tcPr>
          <w:p w:rsidR="00993E2E" w:rsidRPr="00867522" w:rsidRDefault="00993E2E" w:rsidP="00993E2E">
            <w:pPr>
              <w:pStyle w:val="TableParagraph"/>
              <w:spacing w:before="66"/>
              <w:ind w:left="154"/>
              <w:jc w:val="right"/>
              <w:rPr>
                <w:rFonts w:ascii="Arial" w:eastAsia="Arial" w:hAnsi="Arial" w:cs="Arial"/>
                <w:b/>
                <w:sz w:val="19"/>
                <w:szCs w:val="19"/>
              </w:rPr>
            </w:pPr>
            <w:r w:rsidRPr="00867522">
              <w:rPr>
                <w:rFonts w:ascii="Arial" w:eastAsia="Arial" w:hAnsi="Arial" w:cs="Arial"/>
                <w:b/>
                <w:sz w:val="19"/>
                <w:szCs w:val="19"/>
              </w:rPr>
              <w:t>$000</w:t>
            </w:r>
          </w:p>
        </w:tc>
      </w:tr>
      <w:tr w:rsidR="00993E2E" w:rsidTr="00867522">
        <w:trPr>
          <w:trHeight w:val="242"/>
        </w:trPr>
        <w:tc>
          <w:tcPr>
            <w:tcW w:w="4820" w:type="dxa"/>
            <w:vAlign w:val="center"/>
          </w:tcPr>
          <w:p w:rsidR="00993E2E" w:rsidRPr="00993E2E" w:rsidRDefault="00993E2E" w:rsidP="00993E2E">
            <w:pPr>
              <w:pStyle w:val="TableParagraph"/>
              <w:spacing w:before="66"/>
              <w:ind w:left="154"/>
              <w:rPr>
                <w:rFonts w:ascii="Arial" w:eastAsia="Arial" w:hAnsi="Arial" w:cs="Arial"/>
                <w:sz w:val="19"/>
                <w:szCs w:val="19"/>
              </w:rPr>
            </w:pPr>
            <w:r w:rsidRPr="00993E2E">
              <w:rPr>
                <w:rFonts w:ascii="Arial" w:eastAsia="Arial" w:hAnsi="Arial" w:cs="Arial"/>
                <w:sz w:val="19"/>
                <w:szCs w:val="19"/>
              </w:rPr>
              <w:t>Base remuneration and superannuation</w:t>
            </w:r>
          </w:p>
        </w:tc>
        <w:tc>
          <w:tcPr>
            <w:tcW w:w="1134" w:type="dxa"/>
            <w:vAlign w:val="center"/>
          </w:tcPr>
          <w:p w:rsidR="00993E2E" w:rsidRPr="00993E2E" w:rsidRDefault="00993E2E" w:rsidP="00993E2E">
            <w:pPr>
              <w:pStyle w:val="TableParagraph"/>
              <w:spacing w:before="66"/>
              <w:ind w:left="154"/>
              <w:jc w:val="right"/>
              <w:rPr>
                <w:rFonts w:ascii="Arial" w:eastAsia="Arial" w:hAnsi="Arial" w:cs="Arial"/>
                <w:sz w:val="19"/>
                <w:szCs w:val="19"/>
              </w:rPr>
            </w:pPr>
            <w:r w:rsidRPr="00993E2E">
              <w:rPr>
                <w:rFonts w:ascii="Arial" w:eastAsia="Arial" w:hAnsi="Arial" w:cs="Arial"/>
                <w:sz w:val="19"/>
                <w:szCs w:val="19"/>
              </w:rPr>
              <w:t>197</w:t>
            </w:r>
          </w:p>
        </w:tc>
        <w:tc>
          <w:tcPr>
            <w:tcW w:w="1134" w:type="dxa"/>
            <w:vAlign w:val="center"/>
          </w:tcPr>
          <w:p w:rsidR="00993E2E" w:rsidRPr="00993E2E" w:rsidRDefault="00993E2E" w:rsidP="00993E2E">
            <w:pPr>
              <w:pStyle w:val="TableParagraph"/>
              <w:spacing w:before="66"/>
              <w:ind w:left="154"/>
              <w:jc w:val="right"/>
              <w:rPr>
                <w:rFonts w:ascii="Arial" w:eastAsia="Arial" w:hAnsi="Arial" w:cs="Arial"/>
                <w:sz w:val="19"/>
                <w:szCs w:val="19"/>
              </w:rPr>
            </w:pPr>
            <w:r w:rsidRPr="00993E2E">
              <w:rPr>
                <w:rFonts w:ascii="Arial" w:eastAsia="Arial" w:hAnsi="Arial" w:cs="Arial"/>
                <w:sz w:val="19"/>
                <w:szCs w:val="19"/>
              </w:rPr>
              <w:t>224</w:t>
            </w:r>
          </w:p>
        </w:tc>
      </w:tr>
      <w:tr w:rsidR="00993E2E" w:rsidTr="00867522">
        <w:trPr>
          <w:trHeight w:val="242"/>
        </w:trPr>
        <w:tc>
          <w:tcPr>
            <w:tcW w:w="4820" w:type="dxa"/>
            <w:vAlign w:val="center"/>
          </w:tcPr>
          <w:p w:rsidR="00993E2E" w:rsidRPr="00993E2E" w:rsidRDefault="00993E2E" w:rsidP="00993E2E">
            <w:pPr>
              <w:pStyle w:val="TableParagraph"/>
              <w:spacing w:before="66"/>
              <w:ind w:left="154"/>
              <w:rPr>
                <w:rFonts w:ascii="Arial" w:eastAsia="Arial" w:hAnsi="Arial" w:cs="Arial"/>
                <w:sz w:val="19"/>
                <w:szCs w:val="19"/>
              </w:rPr>
            </w:pPr>
            <w:r w:rsidRPr="00993E2E">
              <w:rPr>
                <w:rFonts w:ascii="Arial" w:eastAsia="Arial" w:hAnsi="Arial" w:cs="Arial"/>
                <w:sz w:val="19"/>
                <w:szCs w:val="19"/>
              </w:rPr>
              <w:t>Annual leave and long service leave accruals</w:t>
            </w:r>
          </w:p>
        </w:tc>
        <w:tc>
          <w:tcPr>
            <w:tcW w:w="1134" w:type="dxa"/>
            <w:vAlign w:val="center"/>
          </w:tcPr>
          <w:p w:rsidR="00993E2E" w:rsidRPr="00993E2E" w:rsidRDefault="00993E2E" w:rsidP="00993E2E">
            <w:pPr>
              <w:pStyle w:val="TableParagraph"/>
              <w:spacing w:before="66"/>
              <w:ind w:left="154"/>
              <w:jc w:val="right"/>
              <w:rPr>
                <w:rFonts w:ascii="Arial" w:eastAsia="Arial" w:hAnsi="Arial" w:cs="Arial"/>
                <w:sz w:val="19"/>
                <w:szCs w:val="19"/>
              </w:rPr>
            </w:pPr>
            <w:r w:rsidRPr="00993E2E">
              <w:rPr>
                <w:rFonts w:ascii="Arial" w:eastAsia="Arial" w:hAnsi="Arial" w:cs="Arial"/>
                <w:sz w:val="19"/>
                <w:szCs w:val="19"/>
              </w:rPr>
              <w:t>-</w:t>
            </w:r>
          </w:p>
        </w:tc>
        <w:tc>
          <w:tcPr>
            <w:tcW w:w="1134" w:type="dxa"/>
            <w:vAlign w:val="center"/>
          </w:tcPr>
          <w:p w:rsidR="00993E2E" w:rsidRPr="00993E2E" w:rsidRDefault="00993E2E" w:rsidP="00993E2E">
            <w:pPr>
              <w:pStyle w:val="TableParagraph"/>
              <w:spacing w:before="66"/>
              <w:ind w:left="154"/>
              <w:jc w:val="right"/>
              <w:rPr>
                <w:rFonts w:ascii="Arial" w:eastAsia="Arial" w:hAnsi="Arial" w:cs="Arial"/>
                <w:sz w:val="19"/>
                <w:szCs w:val="19"/>
              </w:rPr>
            </w:pPr>
            <w:r w:rsidRPr="00993E2E">
              <w:rPr>
                <w:rFonts w:ascii="Arial" w:eastAsia="Arial" w:hAnsi="Arial" w:cs="Arial"/>
                <w:sz w:val="19"/>
                <w:szCs w:val="19"/>
              </w:rPr>
              <w:t>-</w:t>
            </w:r>
          </w:p>
        </w:tc>
      </w:tr>
      <w:tr w:rsidR="00993E2E" w:rsidTr="00867522">
        <w:trPr>
          <w:trHeight w:val="242"/>
        </w:trPr>
        <w:tc>
          <w:tcPr>
            <w:tcW w:w="4820" w:type="dxa"/>
            <w:vAlign w:val="center"/>
          </w:tcPr>
          <w:p w:rsidR="00993E2E" w:rsidRPr="00993E2E" w:rsidRDefault="00993E2E" w:rsidP="00993E2E">
            <w:pPr>
              <w:pStyle w:val="TableParagraph"/>
              <w:spacing w:before="66"/>
              <w:ind w:left="154"/>
              <w:rPr>
                <w:rFonts w:ascii="Arial" w:eastAsia="Arial" w:hAnsi="Arial" w:cs="Arial"/>
                <w:sz w:val="19"/>
                <w:szCs w:val="19"/>
              </w:rPr>
            </w:pPr>
            <w:r w:rsidRPr="00993E2E">
              <w:rPr>
                <w:rFonts w:ascii="Arial" w:eastAsia="Arial" w:hAnsi="Arial" w:cs="Arial"/>
                <w:sz w:val="19"/>
                <w:szCs w:val="19"/>
              </w:rPr>
              <w:t>Other benefits (1)</w:t>
            </w:r>
          </w:p>
        </w:tc>
        <w:tc>
          <w:tcPr>
            <w:tcW w:w="1134" w:type="dxa"/>
            <w:vAlign w:val="center"/>
          </w:tcPr>
          <w:p w:rsidR="00993E2E" w:rsidRPr="00993E2E" w:rsidRDefault="00993E2E" w:rsidP="00993E2E">
            <w:pPr>
              <w:pStyle w:val="TableParagraph"/>
              <w:spacing w:before="66"/>
              <w:ind w:left="154"/>
              <w:jc w:val="right"/>
              <w:rPr>
                <w:rFonts w:ascii="Arial" w:eastAsia="Arial" w:hAnsi="Arial" w:cs="Arial"/>
                <w:sz w:val="19"/>
                <w:szCs w:val="19"/>
              </w:rPr>
            </w:pPr>
            <w:r w:rsidRPr="00993E2E">
              <w:rPr>
                <w:rFonts w:ascii="Arial" w:eastAsia="Arial" w:hAnsi="Arial" w:cs="Arial"/>
                <w:sz w:val="19"/>
                <w:szCs w:val="19"/>
              </w:rPr>
              <w:t>38</w:t>
            </w:r>
          </w:p>
        </w:tc>
        <w:tc>
          <w:tcPr>
            <w:tcW w:w="1134" w:type="dxa"/>
            <w:vAlign w:val="center"/>
          </w:tcPr>
          <w:p w:rsidR="00993E2E" w:rsidRPr="00993E2E" w:rsidRDefault="00993E2E" w:rsidP="00993E2E">
            <w:pPr>
              <w:pStyle w:val="TableParagraph"/>
              <w:spacing w:before="66"/>
              <w:ind w:left="154"/>
              <w:jc w:val="right"/>
              <w:rPr>
                <w:rFonts w:ascii="Arial" w:eastAsia="Arial" w:hAnsi="Arial" w:cs="Arial"/>
                <w:sz w:val="19"/>
                <w:szCs w:val="19"/>
              </w:rPr>
            </w:pPr>
            <w:r w:rsidRPr="00993E2E">
              <w:rPr>
                <w:rFonts w:ascii="Arial" w:eastAsia="Arial" w:hAnsi="Arial" w:cs="Arial"/>
                <w:sz w:val="19"/>
                <w:szCs w:val="19"/>
              </w:rPr>
              <w:t>5</w:t>
            </w:r>
          </w:p>
        </w:tc>
      </w:tr>
      <w:tr w:rsidR="00993E2E" w:rsidTr="00867522">
        <w:trPr>
          <w:trHeight w:val="242"/>
        </w:trPr>
        <w:tc>
          <w:tcPr>
            <w:tcW w:w="4820" w:type="dxa"/>
            <w:vAlign w:val="center"/>
          </w:tcPr>
          <w:p w:rsidR="00993E2E" w:rsidRPr="00993E2E" w:rsidRDefault="00993E2E" w:rsidP="00993E2E">
            <w:pPr>
              <w:pStyle w:val="TableParagraph"/>
              <w:spacing w:before="66"/>
              <w:ind w:left="154"/>
              <w:rPr>
                <w:rFonts w:ascii="Arial" w:eastAsia="Arial" w:hAnsi="Arial" w:cs="Arial"/>
                <w:sz w:val="19"/>
                <w:szCs w:val="19"/>
              </w:rPr>
            </w:pPr>
            <w:r w:rsidRPr="00993E2E">
              <w:rPr>
                <w:rFonts w:ascii="Arial" w:eastAsia="Arial" w:hAnsi="Arial" w:cs="Arial"/>
                <w:sz w:val="19"/>
                <w:szCs w:val="19"/>
              </w:rPr>
              <w:t>The total remuneration of members of the Trust</w:t>
            </w:r>
          </w:p>
        </w:tc>
        <w:tc>
          <w:tcPr>
            <w:tcW w:w="1134" w:type="dxa"/>
            <w:vAlign w:val="center"/>
          </w:tcPr>
          <w:p w:rsidR="00993E2E" w:rsidRPr="00993E2E" w:rsidRDefault="00993E2E" w:rsidP="00993E2E">
            <w:pPr>
              <w:pStyle w:val="TableParagraph"/>
              <w:spacing w:before="66"/>
              <w:ind w:left="154"/>
              <w:jc w:val="right"/>
              <w:rPr>
                <w:rFonts w:ascii="Arial" w:eastAsia="Arial" w:hAnsi="Arial" w:cs="Arial"/>
                <w:sz w:val="19"/>
                <w:szCs w:val="19"/>
              </w:rPr>
            </w:pPr>
            <w:r w:rsidRPr="00993E2E">
              <w:rPr>
                <w:rFonts w:ascii="Arial" w:eastAsia="Arial" w:hAnsi="Arial" w:cs="Arial"/>
                <w:sz w:val="19"/>
                <w:szCs w:val="19"/>
              </w:rPr>
              <w:t>235</w:t>
            </w:r>
          </w:p>
        </w:tc>
        <w:tc>
          <w:tcPr>
            <w:tcW w:w="1134" w:type="dxa"/>
            <w:vAlign w:val="center"/>
          </w:tcPr>
          <w:p w:rsidR="00993E2E" w:rsidRPr="00993E2E" w:rsidRDefault="00993E2E" w:rsidP="00993E2E">
            <w:pPr>
              <w:pStyle w:val="TableParagraph"/>
              <w:spacing w:before="66"/>
              <w:ind w:left="154"/>
              <w:jc w:val="right"/>
              <w:rPr>
                <w:rFonts w:ascii="Arial" w:eastAsia="Arial" w:hAnsi="Arial" w:cs="Arial"/>
                <w:sz w:val="19"/>
                <w:szCs w:val="19"/>
              </w:rPr>
            </w:pPr>
            <w:r w:rsidRPr="00993E2E">
              <w:rPr>
                <w:rFonts w:ascii="Arial" w:eastAsia="Arial" w:hAnsi="Arial" w:cs="Arial"/>
                <w:sz w:val="19"/>
                <w:szCs w:val="19"/>
              </w:rPr>
              <w:t>229</w:t>
            </w:r>
          </w:p>
        </w:tc>
      </w:tr>
    </w:tbl>
    <w:p w:rsidR="002E4669" w:rsidRDefault="002E4669" w:rsidP="00F938B7">
      <w:pPr>
        <w:pStyle w:val="BodyText"/>
        <w:spacing w:before="283" w:line="258" w:lineRule="auto"/>
        <w:ind w:left="0" w:right="762"/>
      </w:pPr>
      <w:r>
        <w:rPr>
          <w:spacing w:val="-1"/>
        </w:rPr>
        <w:t>T</w:t>
      </w:r>
      <w:r>
        <w:t>he</w:t>
      </w:r>
      <w:r>
        <w:rPr>
          <w:spacing w:val="-7"/>
        </w:rPr>
        <w:t xml:space="preserve"> </w:t>
      </w:r>
      <w:r>
        <w:t>total</w:t>
      </w:r>
      <w:r>
        <w:rPr>
          <w:spacing w:val="-5"/>
        </w:rPr>
        <w:t xml:space="preserve"> </w:t>
      </w:r>
      <w:r>
        <w:rPr>
          <w:spacing w:val="-1"/>
        </w:rPr>
        <w:t>r</w:t>
      </w:r>
      <w:r>
        <w:t>e</w:t>
      </w:r>
      <w:r>
        <w:rPr>
          <w:spacing w:val="-2"/>
        </w:rPr>
        <w:t>m</w:t>
      </w:r>
      <w:r>
        <w:t>uneration</w:t>
      </w:r>
      <w:r>
        <w:rPr>
          <w:spacing w:val="-6"/>
        </w:rPr>
        <w:t xml:space="preserve"> </w:t>
      </w:r>
      <w:r>
        <w:rPr>
          <w:spacing w:val="1"/>
        </w:rPr>
        <w:t>i</w:t>
      </w:r>
      <w:r>
        <w:t>n</w:t>
      </w:r>
      <w:r>
        <w:rPr>
          <w:spacing w:val="1"/>
        </w:rPr>
        <w:t>c</w:t>
      </w:r>
      <w:r>
        <w:t>ludes</w:t>
      </w:r>
      <w:r>
        <w:rPr>
          <w:spacing w:val="-5"/>
        </w:rPr>
        <w:t xml:space="preserve"> </w:t>
      </w:r>
      <w:r>
        <w:t>the</w:t>
      </w:r>
      <w:r>
        <w:rPr>
          <w:spacing w:val="-6"/>
        </w:rPr>
        <w:t xml:space="preserve"> </w:t>
      </w:r>
      <w:r>
        <w:t>superannuation</w:t>
      </w:r>
      <w:r>
        <w:rPr>
          <w:spacing w:val="-6"/>
        </w:rPr>
        <w:t xml:space="preserve"> </w:t>
      </w:r>
      <w:r>
        <w:t>expen</w:t>
      </w:r>
      <w:r>
        <w:rPr>
          <w:spacing w:val="1"/>
        </w:rPr>
        <w:t>s</w:t>
      </w:r>
      <w:r>
        <w:t>e</w:t>
      </w:r>
      <w:r>
        <w:rPr>
          <w:spacing w:val="-7"/>
        </w:rPr>
        <w:t xml:space="preserve"> </w:t>
      </w:r>
      <w:r>
        <w:rPr>
          <w:spacing w:val="1"/>
        </w:rPr>
        <w:t>i</w:t>
      </w:r>
      <w:r>
        <w:t>n</w:t>
      </w:r>
      <w:r>
        <w:rPr>
          <w:spacing w:val="1"/>
        </w:rPr>
        <w:t>c</w:t>
      </w:r>
      <w:r>
        <w:t>ur</w:t>
      </w:r>
      <w:r>
        <w:rPr>
          <w:spacing w:val="-2"/>
        </w:rPr>
        <w:t>r</w:t>
      </w:r>
      <w:r>
        <w:t>ed</w:t>
      </w:r>
      <w:r>
        <w:rPr>
          <w:spacing w:val="-7"/>
        </w:rPr>
        <w:t xml:space="preserve"> </w:t>
      </w:r>
      <w:r>
        <w:t>by</w:t>
      </w:r>
      <w:r>
        <w:rPr>
          <w:spacing w:val="-7"/>
        </w:rPr>
        <w:t xml:space="preserve"> </w:t>
      </w:r>
      <w:r>
        <w:t>the</w:t>
      </w:r>
      <w:r>
        <w:rPr>
          <w:spacing w:val="-6"/>
        </w:rPr>
        <w:t xml:space="preserve"> </w:t>
      </w:r>
      <w:r>
        <w:rPr>
          <w:spacing w:val="-1"/>
        </w:rPr>
        <w:t>Tr</w:t>
      </w:r>
      <w:r>
        <w:t>u</w:t>
      </w:r>
      <w:r>
        <w:rPr>
          <w:spacing w:val="1"/>
        </w:rPr>
        <w:t>s</w:t>
      </w:r>
      <w:r>
        <w:t>t</w:t>
      </w:r>
      <w:r>
        <w:rPr>
          <w:spacing w:val="-6"/>
        </w:rPr>
        <w:t xml:space="preserve"> </w:t>
      </w:r>
      <w:r>
        <w:rPr>
          <w:spacing w:val="1"/>
        </w:rPr>
        <w:t>i</w:t>
      </w:r>
      <w:r>
        <w:t>n</w:t>
      </w:r>
      <w:r>
        <w:rPr>
          <w:spacing w:val="-7"/>
        </w:rPr>
        <w:t xml:space="preserve"> </w:t>
      </w:r>
      <w:r>
        <w:t>respe</w:t>
      </w:r>
      <w:r>
        <w:rPr>
          <w:spacing w:val="1"/>
        </w:rPr>
        <w:t>c</w:t>
      </w:r>
      <w:r>
        <w:t>t</w:t>
      </w:r>
      <w:r>
        <w:rPr>
          <w:spacing w:val="-7"/>
        </w:rPr>
        <w:t xml:space="preserve"> </w:t>
      </w:r>
      <w:r>
        <w:t>of</w:t>
      </w:r>
      <w:r>
        <w:rPr>
          <w:w w:val="99"/>
        </w:rPr>
        <w:t xml:space="preserve"> </w:t>
      </w:r>
      <w:r>
        <w:rPr>
          <w:spacing w:val="-2"/>
        </w:rPr>
        <w:t>m</w:t>
      </w:r>
      <w:r>
        <w:t>e</w:t>
      </w:r>
      <w:r>
        <w:rPr>
          <w:spacing w:val="-2"/>
        </w:rPr>
        <w:t>m</w:t>
      </w:r>
      <w:r>
        <w:t>bers</w:t>
      </w:r>
      <w:r>
        <w:rPr>
          <w:spacing w:val="-6"/>
        </w:rPr>
        <w:t xml:space="preserve"> </w:t>
      </w:r>
      <w:r>
        <w:t>of</w:t>
      </w:r>
      <w:r>
        <w:rPr>
          <w:spacing w:val="-4"/>
        </w:rPr>
        <w:t xml:space="preserve"> </w:t>
      </w:r>
      <w:r>
        <w:t>the</w:t>
      </w:r>
      <w:r>
        <w:rPr>
          <w:spacing w:val="-5"/>
        </w:rPr>
        <w:t xml:space="preserve"> </w:t>
      </w:r>
      <w:r>
        <w:rPr>
          <w:spacing w:val="-1"/>
        </w:rPr>
        <w:t>Tr</w:t>
      </w:r>
      <w:r>
        <w:t>u</w:t>
      </w:r>
      <w:r>
        <w:rPr>
          <w:spacing w:val="1"/>
        </w:rPr>
        <w:t>s</w:t>
      </w:r>
      <w:r>
        <w:t>t.</w:t>
      </w:r>
    </w:p>
    <w:p w:rsidR="002E4669" w:rsidRDefault="002E4669" w:rsidP="00925BC6">
      <w:pPr>
        <w:pStyle w:val="BodyText"/>
        <w:numPr>
          <w:ilvl w:val="0"/>
          <w:numId w:val="31"/>
        </w:numPr>
        <w:tabs>
          <w:tab w:val="left" w:pos="376"/>
        </w:tabs>
        <w:spacing w:before="218" w:line="256" w:lineRule="auto"/>
        <w:ind w:left="151" w:right="-32" w:firstLine="0"/>
      </w:pPr>
      <w:r>
        <w:rPr>
          <w:spacing w:val="-1"/>
        </w:rPr>
        <w:t>T</w:t>
      </w:r>
      <w:r>
        <w:t>he</w:t>
      </w:r>
      <w:r>
        <w:rPr>
          <w:spacing w:val="12"/>
        </w:rPr>
        <w:t xml:space="preserve"> </w:t>
      </w:r>
      <w:r>
        <w:t>2014</w:t>
      </w:r>
      <w:r>
        <w:rPr>
          <w:spacing w:val="12"/>
        </w:rPr>
        <w:t xml:space="preserve"> </w:t>
      </w:r>
      <w:r>
        <w:t>a</w:t>
      </w:r>
      <w:r>
        <w:rPr>
          <w:spacing w:val="-2"/>
        </w:rPr>
        <w:t>m</w:t>
      </w:r>
      <w:r>
        <w:t>ount</w:t>
      </w:r>
      <w:r>
        <w:rPr>
          <w:spacing w:val="12"/>
        </w:rPr>
        <w:t xml:space="preserve"> </w:t>
      </w:r>
      <w:r>
        <w:t>has</w:t>
      </w:r>
      <w:r>
        <w:rPr>
          <w:spacing w:val="13"/>
        </w:rPr>
        <w:t xml:space="preserve"> </w:t>
      </w:r>
      <w:r>
        <w:t>been</w:t>
      </w:r>
      <w:r>
        <w:rPr>
          <w:spacing w:val="11"/>
        </w:rPr>
        <w:t xml:space="preserve"> </w:t>
      </w:r>
      <w:r>
        <w:rPr>
          <w:spacing w:val="-1"/>
        </w:rPr>
        <w:t>r</w:t>
      </w:r>
      <w:r>
        <w:t>e-ca</w:t>
      </w:r>
      <w:r>
        <w:rPr>
          <w:spacing w:val="1"/>
        </w:rPr>
        <w:t>s</w:t>
      </w:r>
      <w:r>
        <w:t>t</w:t>
      </w:r>
      <w:r>
        <w:rPr>
          <w:spacing w:val="13"/>
        </w:rPr>
        <w:t xml:space="preserve"> </w:t>
      </w:r>
      <w:r>
        <w:t>to</w:t>
      </w:r>
      <w:r>
        <w:rPr>
          <w:spacing w:val="11"/>
        </w:rPr>
        <w:t xml:space="preserve"> </w:t>
      </w:r>
      <w:r>
        <w:t>in</w:t>
      </w:r>
      <w:r>
        <w:rPr>
          <w:spacing w:val="1"/>
        </w:rPr>
        <w:t>c</w:t>
      </w:r>
      <w:r>
        <w:t>lude</w:t>
      </w:r>
      <w:r>
        <w:rPr>
          <w:spacing w:val="13"/>
        </w:rPr>
        <w:t xml:space="preserve"> </w:t>
      </w:r>
      <w:r>
        <w:t>other</w:t>
      </w:r>
      <w:r>
        <w:rPr>
          <w:spacing w:val="10"/>
        </w:rPr>
        <w:t xml:space="preserve"> </w:t>
      </w:r>
      <w:r>
        <w:t>bene</w:t>
      </w:r>
      <w:r>
        <w:rPr>
          <w:spacing w:val="2"/>
        </w:rPr>
        <w:t>f</w:t>
      </w:r>
      <w:r>
        <w:t>its</w:t>
      </w:r>
      <w:r>
        <w:rPr>
          <w:spacing w:val="14"/>
        </w:rPr>
        <w:t xml:space="preserve"> </w:t>
      </w:r>
      <w:r>
        <w:t>not</w:t>
      </w:r>
      <w:r>
        <w:rPr>
          <w:spacing w:val="12"/>
        </w:rPr>
        <w:t xml:space="preserve"> </w:t>
      </w:r>
      <w:r>
        <w:rPr>
          <w:spacing w:val="-1"/>
        </w:rPr>
        <w:t>r</w:t>
      </w:r>
      <w:r>
        <w:t>eported</w:t>
      </w:r>
      <w:r>
        <w:rPr>
          <w:spacing w:val="12"/>
        </w:rPr>
        <w:t xml:space="preserve"> </w:t>
      </w:r>
      <w:r>
        <w:rPr>
          <w:spacing w:val="1"/>
        </w:rPr>
        <w:t>i</w:t>
      </w:r>
      <w:r>
        <w:t>n</w:t>
      </w:r>
      <w:r>
        <w:rPr>
          <w:spacing w:val="9"/>
        </w:rPr>
        <w:t xml:space="preserve"> </w:t>
      </w:r>
      <w:r>
        <w:t>the</w:t>
      </w:r>
      <w:r w:rsidR="006A1E5B">
        <w:rPr>
          <w:spacing w:val="13"/>
        </w:rPr>
        <w:t xml:space="preserve"> </w:t>
      </w:r>
      <w:r>
        <w:t>2014</w:t>
      </w:r>
      <w:r>
        <w:rPr>
          <w:spacing w:val="10"/>
        </w:rPr>
        <w:t xml:space="preserve"> </w:t>
      </w:r>
      <w:r>
        <w:rPr>
          <w:spacing w:val="2"/>
        </w:rPr>
        <w:t>f</w:t>
      </w:r>
      <w:r>
        <w:t>inan</w:t>
      </w:r>
      <w:r>
        <w:rPr>
          <w:spacing w:val="1"/>
        </w:rPr>
        <w:t>c</w:t>
      </w:r>
      <w:r>
        <w:t>ial</w:t>
      </w:r>
      <w:r>
        <w:rPr>
          <w:w w:val="99"/>
        </w:rPr>
        <w:t xml:space="preserve"> </w:t>
      </w:r>
      <w:r>
        <w:t>state</w:t>
      </w:r>
      <w:r>
        <w:rPr>
          <w:spacing w:val="-2"/>
        </w:rPr>
        <w:t>m</w:t>
      </w:r>
      <w:r>
        <w:t>ent</w:t>
      </w:r>
      <w:r>
        <w:rPr>
          <w:spacing w:val="1"/>
        </w:rPr>
        <w:t>s</w:t>
      </w:r>
      <w:r>
        <w:t>.</w:t>
      </w:r>
    </w:p>
    <w:p w:rsidR="006A1E5B" w:rsidRDefault="006A1E5B" w:rsidP="006A1E5B">
      <w:pPr>
        <w:widowControl w:val="0"/>
        <w:tabs>
          <w:tab w:val="left" w:pos="426"/>
        </w:tabs>
        <w:spacing w:before="37"/>
        <w:ind w:right="-1743"/>
        <w:rPr>
          <w:rFonts w:ascii="Arial" w:eastAsia="Arial" w:hAnsi="Arial" w:cs="Arial"/>
          <w:b/>
          <w:bCs/>
          <w:color w:val="0076A3"/>
          <w:sz w:val="22"/>
          <w:szCs w:val="22"/>
        </w:rPr>
      </w:pPr>
    </w:p>
    <w:p w:rsidR="00F938B7" w:rsidRDefault="00F938B7" w:rsidP="006A1E5B">
      <w:pPr>
        <w:widowControl w:val="0"/>
        <w:tabs>
          <w:tab w:val="left" w:pos="426"/>
        </w:tabs>
        <w:spacing w:before="37"/>
        <w:ind w:right="-1743"/>
        <w:rPr>
          <w:rFonts w:ascii="Arial" w:eastAsia="Arial" w:hAnsi="Arial" w:cs="Arial"/>
          <w:b/>
          <w:bCs/>
          <w:color w:val="0076A3"/>
          <w:sz w:val="22"/>
          <w:szCs w:val="22"/>
        </w:rPr>
      </w:pPr>
    </w:p>
    <w:p w:rsidR="00F938B7" w:rsidRDefault="00F938B7" w:rsidP="006A1E5B">
      <w:pPr>
        <w:widowControl w:val="0"/>
        <w:tabs>
          <w:tab w:val="left" w:pos="426"/>
        </w:tabs>
        <w:spacing w:before="37"/>
        <w:ind w:right="-1743"/>
        <w:rPr>
          <w:rFonts w:ascii="Arial" w:eastAsia="Arial" w:hAnsi="Arial" w:cs="Arial"/>
          <w:b/>
          <w:bCs/>
          <w:color w:val="0076A3"/>
          <w:sz w:val="22"/>
          <w:szCs w:val="22"/>
        </w:rPr>
      </w:pPr>
    </w:p>
    <w:p w:rsidR="00F938B7" w:rsidRDefault="00F938B7" w:rsidP="006A1E5B">
      <w:pPr>
        <w:widowControl w:val="0"/>
        <w:tabs>
          <w:tab w:val="left" w:pos="426"/>
        </w:tabs>
        <w:spacing w:before="37"/>
        <w:ind w:right="-1743"/>
        <w:rPr>
          <w:rFonts w:ascii="Arial" w:eastAsia="Arial" w:hAnsi="Arial" w:cs="Arial"/>
          <w:b/>
          <w:bCs/>
          <w:color w:val="0076A3"/>
          <w:sz w:val="22"/>
          <w:szCs w:val="22"/>
        </w:rPr>
      </w:pPr>
    </w:p>
    <w:p w:rsidR="00F938B7" w:rsidRDefault="00F938B7" w:rsidP="006A1E5B">
      <w:pPr>
        <w:widowControl w:val="0"/>
        <w:tabs>
          <w:tab w:val="left" w:pos="426"/>
        </w:tabs>
        <w:spacing w:before="37"/>
        <w:ind w:right="-1743"/>
        <w:rPr>
          <w:rFonts w:ascii="Arial" w:eastAsia="Arial" w:hAnsi="Arial" w:cs="Arial"/>
          <w:b/>
          <w:bCs/>
          <w:color w:val="0076A3"/>
          <w:sz w:val="22"/>
          <w:szCs w:val="22"/>
        </w:rPr>
      </w:pPr>
    </w:p>
    <w:p w:rsidR="00F938B7" w:rsidRDefault="00F938B7" w:rsidP="006A1E5B">
      <w:pPr>
        <w:widowControl w:val="0"/>
        <w:tabs>
          <w:tab w:val="left" w:pos="426"/>
        </w:tabs>
        <w:spacing w:before="37"/>
        <w:ind w:right="-1743"/>
        <w:rPr>
          <w:rFonts w:ascii="Arial" w:eastAsia="Arial" w:hAnsi="Arial" w:cs="Arial"/>
          <w:b/>
          <w:bCs/>
          <w:color w:val="0076A3"/>
          <w:sz w:val="22"/>
          <w:szCs w:val="22"/>
        </w:rPr>
      </w:pPr>
    </w:p>
    <w:p w:rsidR="00F938B7" w:rsidRDefault="00F938B7" w:rsidP="006A1E5B">
      <w:pPr>
        <w:widowControl w:val="0"/>
        <w:tabs>
          <w:tab w:val="left" w:pos="426"/>
        </w:tabs>
        <w:spacing w:before="37"/>
        <w:ind w:right="-1743"/>
        <w:rPr>
          <w:rFonts w:ascii="Arial" w:eastAsia="Arial" w:hAnsi="Arial" w:cs="Arial"/>
          <w:b/>
          <w:bCs/>
          <w:color w:val="0076A3"/>
          <w:sz w:val="22"/>
          <w:szCs w:val="22"/>
        </w:rPr>
      </w:pPr>
    </w:p>
    <w:p w:rsidR="00F938B7" w:rsidRDefault="00F938B7" w:rsidP="006A1E5B">
      <w:pPr>
        <w:widowControl w:val="0"/>
        <w:tabs>
          <w:tab w:val="left" w:pos="426"/>
        </w:tabs>
        <w:spacing w:before="37"/>
        <w:ind w:right="-1743"/>
        <w:rPr>
          <w:rFonts w:ascii="Arial" w:eastAsia="Arial" w:hAnsi="Arial" w:cs="Arial"/>
          <w:b/>
          <w:bCs/>
          <w:color w:val="0076A3"/>
          <w:sz w:val="22"/>
          <w:szCs w:val="22"/>
        </w:rPr>
      </w:pPr>
    </w:p>
    <w:p w:rsidR="00F938B7" w:rsidRDefault="00F938B7" w:rsidP="006A1E5B">
      <w:pPr>
        <w:widowControl w:val="0"/>
        <w:tabs>
          <w:tab w:val="left" w:pos="426"/>
        </w:tabs>
        <w:spacing w:before="37"/>
        <w:ind w:right="-1743"/>
        <w:rPr>
          <w:rFonts w:ascii="Arial" w:eastAsia="Arial" w:hAnsi="Arial" w:cs="Arial"/>
          <w:b/>
          <w:bCs/>
          <w:color w:val="0076A3"/>
          <w:sz w:val="22"/>
          <w:szCs w:val="22"/>
        </w:rPr>
      </w:pPr>
    </w:p>
    <w:p w:rsidR="00F938B7" w:rsidRDefault="00F938B7" w:rsidP="006A1E5B">
      <w:pPr>
        <w:widowControl w:val="0"/>
        <w:tabs>
          <w:tab w:val="left" w:pos="426"/>
        </w:tabs>
        <w:spacing w:before="37"/>
        <w:ind w:right="-1743"/>
        <w:rPr>
          <w:rFonts w:ascii="Arial" w:eastAsia="Arial" w:hAnsi="Arial" w:cs="Arial"/>
          <w:b/>
          <w:bCs/>
          <w:color w:val="0076A3"/>
          <w:sz w:val="22"/>
          <w:szCs w:val="22"/>
        </w:rPr>
      </w:pPr>
    </w:p>
    <w:p w:rsidR="00F938B7" w:rsidRDefault="00F938B7" w:rsidP="006A1E5B">
      <w:pPr>
        <w:widowControl w:val="0"/>
        <w:tabs>
          <w:tab w:val="left" w:pos="426"/>
        </w:tabs>
        <w:spacing w:before="37"/>
        <w:ind w:right="-1743"/>
        <w:rPr>
          <w:rFonts w:ascii="Arial" w:eastAsia="Arial" w:hAnsi="Arial" w:cs="Arial"/>
          <w:b/>
          <w:bCs/>
          <w:color w:val="0076A3"/>
          <w:sz w:val="22"/>
          <w:szCs w:val="22"/>
        </w:rPr>
      </w:pPr>
    </w:p>
    <w:p w:rsidR="00F938B7" w:rsidRDefault="00F938B7" w:rsidP="006A1E5B">
      <w:pPr>
        <w:widowControl w:val="0"/>
        <w:tabs>
          <w:tab w:val="left" w:pos="426"/>
        </w:tabs>
        <w:spacing w:before="37"/>
        <w:ind w:right="-1743"/>
        <w:rPr>
          <w:rFonts w:ascii="Arial" w:eastAsia="Arial" w:hAnsi="Arial" w:cs="Arial"/>
          <w:b/>
          <w:bCs/>
          <w:color w:val="0076A3"/>
          <w:sz w:val="22"/>
          <w:szCs w:val="22"/>
        </w:rPr>
      </w:pPr>
    </w:p>
    <w:p w:rsidR="00F938B7" w:rsidRDefault="00F938B7" w:rsidP="006A1E5B">
      <w:pPr>
        <w:widowControl w:val="0"/>
        <w:tabs>
          <w:tab w:val="left" w:pos="426"/>
        </w:tabs>
        <w:spacing w:before="37"/>
        <w:ind w:right="-1743"/>
        <w:rPr>
          <w:rFonts w:ascii="Arial" w:eastAsia="Arial" w:hAnsi="Arial" w:cs="Arial"/>
          <w:b/>
          <w:bCs/>
          <w:color w:val="0076A3"/>
          <w:sz w:val="22"/>
          <w:szCs w:val="22"/>
        </w:rPr>
      </w:pPr>
    </w:p>
    <w:p w:rsidR="00F938B7" w:rsidRDefault="00F938B7" w:rsidP="006A1E5B">
      <w:pPr>
        <w:widowControl w:val="0"/>
        <w:tabs>
          <w:tab w:val="left" w:pos="426"/>
        </w:tabs>
        <w:spacing w:before="37"/>
        <w:ind w:right="-1743"/>
        <w:rPr>
          <w:rFonts w:ascii="Arial" w:eastAsia="Arial" w:hAnsi="Arial" w:cs="Arial"/>
          <w:b/>
          <w:bCs/>
          <w:color w:val="0076A3"/>
          <w:sz w:val="22"/>
          <w:szCs w:val="22"/>
        </w:rPr>
      </w:pPr>
    </w:p>
    <w:p w:rsidR="00F938B7" w:rsidRDefault="00F938B7" w:rsidP="006A1E5B">
      <w:pPr>
        <w:widowControl w:val="0"/>
        <w:tabs>
          <w:tab w:val="left" w:pos="426"/>
        </w:tabs>
        <w:spacing w:before="37"/>
        <w:ind w:right="-1743"/>
        <w:rPr>
          <w:rFonts w:ascii="Arial" w:eastAsia="Arial" w:hAnsi="Arial" w:cs="Arial"/>
          <w:b/>
          <w:bCs/>
          <w:color w:val="0076A3"/>
          <w:sz w:val="22"/>
          <w:szCs w:val="22"/>
        </w:rPr>
      </w:pPr>
    </w:p>
    <w:p w:rsidR="00F938B7" w:rsidRDefault="00F938B7" w:rsidP="006A1E5B">
      <w:pPr>
        <w:widowControl w:val="0"/>
        <w:tabs>
          <w:tab w:val="left" w:pos="426"/>
        </w:tabs>
        <w:spacing w:before="37"/>
        <w:ind w:right="-1743"/>
        <w:rPr>
          <w:rFonts w:ascii="Arial" w:eastAsia="Arial" w:hAnsi="Arial" w:cs="Arial"/>
          <w:b/>
          <w:bCs/>
          <w:color w:val="0076A3"/>
          <w:sz w:val="22"/>
          <w:szCs w:val="22"/>
        </w:rPr>
      </w:pPr>
    </w:p>
    <w:p w:rsidR="00F938B7" w:rsidRDefault="00F938B7" w:rsidP="006A1E5B">
      <w:pPr>
        <w:widowControl w:val="0"/>
        <w:tabs>
          <w:tab w:val="left" w:pos="426"/>
        </w:tabs>
        <w:spacing w:before="37"/>
        <w:ind w:right="-1743"/>
        <w:rPr>
          <w:rFonts w:ascii="Arial" w:eastAsia="Arial" w:hAnsi="Arial" w:cs="Arial"/>
          <w:b/>
          <w:bCs/>
          <w:color w:val="0076A3"/>
          <w:sz w:val="22"/>
          <w:szCs w:val="22"/>
        </w:rPr>
      </w:pPr>
    </w:p>
    <w:p w:rsidR="002E4669" w:rsidRDefault="002E4669" w:rsidP="006A1E5B">
      <w:pPr>
        <w:widowControl w:val="0"/>
        <w:tabs>
          <w:tab w:val="left" w:pos="426"/>
        </w:tabs>
        <w:spacing w:before="37"/>
        <w:ind w:right="-1743"/>
        <w:rPr>
          <w:b/>
          <w:bCs/>
        </w:rPr>
      </w:pPr>
      <w:r w:rsidRPr="006A1E5B">
        <w:rPr>
          <w:rFonts w:ascii="Arial" w:eastAsia="Arial" w:hAnsi="Arial" w:cs="Arial"/>
          <w:b/>
          <w:bCs/>
          <w:color w:val="0076A3"/>
          <w:sz w:val="22"/>
          <w:szCs w:val="22"/>
        </w:rPr>
        <w:t>Remuneration of senior officers</w:t>
      </w:r>
    </w:p>
    <w:p w:rsidR="006A1E5B" w:rsidRDefault="002E4669" w:rsidP="00F938B7">
      <w:pPr>
        <w:pStyle w:val="BodyText"/>
        <w:spacing w:before="6" w:line="236" w:lineRule="exact"/>
        <w:ind w:right="1059"/>
      </w:pPr>
      <w:r>
        <w:rPr>
          <w:spacing w:val="-1"/>
        </w:rPr>
        <w:t>T</w:t>
      </w:r>
      <w:r>
        <w:t>he</w:t>
      </w:r>
      <w:r>
        <w:rPr>
          <w:spacing w:val="-8"/>
        </w:rPr>
        <w:t xml:space="preserve"> </w:t>
      </w:r>
      <w:r>
        <w:t>nu</w:t>
      </w:r>
      <w:r>
        <w:rPr>
          <w:spacing w:val="-2"/>
        </w:rPr>
        <w:t>m</w:t>
      </w:r>
      <w:r>
        <w:t>ber</w:t>
      </w:r>
      <w:r>
        <w:rPr>
          <w:spacing w:val="-8"/>
        </w:rPr>
        <w:t xml:space="preserve"> </w:t>
      </w:r>
      <w:r>
        <w:t>of</w:t>
      </w:r>
      <w:r>
        <w:rPr>
          <w:spacing w:val="-5"/>
        </w:rPr>
        <w:t xml:space="preserve"> </w:t>
      </w:r>
      <w:r>
        <w:rPr>
          <w:spacing w:val="1"/>
        </w:rPr>
        <w:t>s</w:t>
      </w:r>
      <w:r>
        <w:t>en</w:t>
      </w:r>
      <w:r>
        <w:rPr>
          <w:spacing w:val="1"/>
        </w:rPr>
        <w:t>i</w:t>
      </w:r>
      <w:r>
        <w:t>or</w:t>
      </w:r>
      <w:r>
        <w:rPr>
          <w:spacing w:val="-8"/>
        </w:rPr>
        <w:t xml:space="preserve"> </w:t>
      </w:r>
      <w:r>
        <w:t>o</w:t>
      </w:r>
      <w:r>
        <w:rPr>
          <w:spacing w:val="2"/>
        </w:rPr>
        <w:t>ff</w:t>
      </w:r>
      <w:r>
        <w:t>icers</w:t>
      </w:r>
      <w:r>
        <w:rPr>
          <w:spacing w:val="-7"/>
        </w:rPr>
        <w:t xml:space="preserve"> </w:t>
      </w:r>
      <w:r>
        <w:t>who</w:t>
      </w:r>
      <w:r>
        <w:rPr>
          <w:spacing w:val="1"/>
        </w:rPr>
        <w:t>s</w:t>
      </w:r>
      <w:r>
        <w:t>e</w:t>
      </w:r>
      <w:r>
        <w:rPr>
          <w:spacing w:val="-8"/>
        </w:rPr>
        <w:t xml:space="preserve"> </w:t>
      </w:r>
      <w:r>
        <w:t>total</w:t>
      </w:r>
      <w:r>
        <w:rPr>
          <w:spacing w:val="-6"/>
        </w:rPr>
        <w:t xml:space="preserve"> </w:t>
      </w:r>
      <w:r>
        <w:rPr>
          <w:spacing w:val="2"/>
        </w:rPr>
        <w:t>f</w:t>
      </w:r>
      <w:r>
        <w:t>ee</w:t>
      </w:r>
      <w:r>
        <w:rPr>
          <w:spacing w:val="1"/>
        </w:rPr>
        <w:t>s</w:t>
      </w:r>
      <w:r>
        <w:t>,</w:t>
      </w:r>
      <w:r>
        <w:rPr>
          <w:spacing w:val="-7"/>
        </w:rPr>
        <w:t xml:space="preserve"> </w:t>
      </w:r>
      <w:r>
        <w:rPr>
          <w:spacing w:val="1"/>
        </w:rPr>
        <w:t>s</w:t>
      </w:r>
      <w:r>
        <w:t>a</w:t>
      </w:r>
      <w:r>
        <w:rPr>
          <w:spacing w:val="1"/>
        </w:rPr>
        <w:t>l</w:t>
      </w:r>
      <w:r>
        <w:t>aries,</w:t>
      </w:r>
      <w:r>
        <w:rPr>
          <w:spacing w:val="-8"/>
        </w:rPr>
        <w:t xml:space="preserve"> </w:t>
      </w:r>
      <w:r>
        <w:rPr>
          <w:spacing w:val="1"/>
        </w:rPr>
        <w:t>s</w:t>
      </w:r>
      <w:r>
        <w:t>uperannuation,</w:t>
      </w:r>
      <w:r>
        <w:rPr>
          <w:spacing w:val="-8"/>
        </w:rPr>
        <w:t xml:space="preserve"> </w:t>
      </w:r>
      <w:r>
        <w:t>no</w:t>
      </w:r>
      <w:r>
        <w:rPr>
          <w:spacing w:val="5"/>
        </w:rPr>
        <w:t>n</w:t>
      </w:r>
      <w:r>
        <w:rPr>
          <w:rFonts w:ascii="MS Gothic" w:eastAsia="MS Gothic" w:hAnsi="MS Gothic" w:cs="MS Gothic"/>
          <w:spacing w:val="1"/>
        </w:rPr>
        <w:t>‑</w:t>
      </w:r>
      <w:r>
        <w:rPr>
          <w:spacing w:val="-2"/>
        </w:rPr>
        <w:t>m</w:t>
      </w:r>
      <w:r>
        <w:t>onetary</w:t>
      </w:r>
      <w:r>
        <w:rPr>
          <w:spacing w:val="-9"/>
        </w:rPr>
        <w:t xml:space="preserve"> </w:t>
      </w:r>
      <w:r>
        <w:t>bene</w:t>
      </w:r>
      <w:r>
        <w:rPr>
          <w:spacing w:val="2"/>
        </w:rPr>
        <w:t>f</w:t>
      </w:r>
      <w:r>
        <w:t>its</w:t>
      </w:r>
      <w:r>
        <w:rPr>
          <w:w w:val="99"/>
        </w:rPr>
        <w:t xml:space="preserve"> </w:t>
      </w:r>
      <w:r>
        <w:t>and</w:t>
      </w:r>
      <w:r>
        <w:rPr>
          <w:spacing w:val="-5"/>
        </w:rPr>
        <w:t xml:space="preserve"> </w:t>
      </w:r>
      <w:r>
        <w:t>other</w:t>
      </w:r>
      <w:r>
        <w:rPr>
          <w:spacing w:val="-6"/>
        </w:rPr>
        <w:t xml:space="preserve"> </w:t>
      </w:r>
      <w:r>
        <w:t>bene</w:t>
      </w:r>
      <w:r>
        <w:rPr>
          <w:spacing w:val="2"/>
        </w:rPr>
        <w:t>f</w:t>
      </w:r>
      <w:r>
        <w:t>its</w:t>
      </w:r>
      <w:r>
        <w:rPr>
          <w:spacing w:val="-3"/>
        </w:rPr>
        <w:t xml:space="preserve"> </w:t>
      </w:r>
      <w:r>
        <w:rPr>
          <w:spacing w:val="2"/>
        </w:rPr>
        <w:t>f</w:t>
      </w:r>
      <w:r>
        <w:t>or</w:t>
      </w:r>
      <w:r>
        <w:rPr>
          <w:spacing w:val="-6"/>
        </w:rPr>
        <w:t xml:space="preserve"> </w:t>
      </w:r>
      <w:r>
        <w:t>the</w:t>
      </w:r>
      <w:r>
        <w:rPr>
          <w:spacing w:val="-4"/>
        </w:rPr>
        <w:t xml:space="preserve"> </w:t>
      </w:r>
      <w:r>
        <w:rPr>
          <w:spacing w:val="2"/>
        </w:rPr>
        <w:t>f</w:t>
      </w:r>
      <w:r>
        <w:t>inancial</w:t>
      </w:r>
      <w:r>
        <w:rPr>
          <w:spacing w:val="-4"/>
        </w:rPr>
        <w:t xml:space="preserve"> </w:t>
      </w:r>
      <w:r>
        <w:rPr>
          <w:spacing w:val="-2"/>
        </w:rPr>
        <w:t>y</w:t>
      </w:r>
      <w:r>
        <w:t>ear</w:t>
      </w:r>
      <w:r>
        <w:rPr>
          <w:spacing w:val="-6"/>
        </w:rPr>
        <w:t xml:space="preserve"> </w:t>
      </w:r>
      <w:r>
        <w:rPr>
          <w:spacing w:val="2"/>
        </w:rPr>
        <w:t>f</w:t>
      </w:r>
      <w:r>
        <w:t>all</w:t>
      </w:r>
      <w:r>
        <w:rPr>
          <w:spacing w:val="-3"/>
        </w:rPr>
        <w:t xml:space="preserve"> </w:t>
      </w:r>
      <w:r>
        <w:t>with</w:t>
      </w:r>
      <w:r>
        <w:rPr>
          <w:spacing w:val="1"/>
        </w:rPr>
        <w:t>i</w:t>
      </w:r>
      <w:r>
        <w:t>n</w:t>
      </w:r>
      <w:r>
        <w:rPr>
          <w:spacing w:val="-5"/>
        </w:rPr>
        <w:t xml:space="preserve"> </w:t>
      </w:r>
      <w:r>
        <w:t>the</w:t>
      </w:r>
      <w:r>
        <w:rPr>
          <w:spacing w:val="-5"/>
        </w:rPr>
        <w:t xml:space="preserve"> </w:t>
      </w:r>
      <w:r>
        <w:rPr>
          <w:spacing w:val="2"/>
        </w:rPr>
        <w:t>f</w:t>
      </w:r>
      <w:r>
        <w:t>ollowing</w:t>
      </w:r>
      <w:r>
        <w:rPr>
          <w:spacing w:val="-4"/>
        </w:rPr>
        <w:t xml:space="preserve"> </w:t>
      </w:r>
      <w:r>
        <w:t>bands</w:t>
      </w:r>
      <w:r>
        <w:rPr>
          <w:spacing w:val="-4"/>
        </w:rPr>
        <w:t xml:space="preserve"> </w:t>
      </w:r>
      <w:r>
        <w:t>a</w:t>
      </w:r>
      <w:r>
        <w:rPr>
          <w:spacing w:val="-1"/>
        </w:rPr>
        <w:t>r</w:t>
      </w:r>
      <w:r>
        <w:t>e:</w:t>
      </w:r>
    </w:p>
    <w:tbl>
      <w:tblPr>
        <w:tblW w:w="0" w:type="auto"/>
        <w:tblInd w:w="111" w:type="dxa"/>
        <w:tblLayout w:type="fixed"/>
        <w:tblCellMar>
          <w:left w:w="0" w:type="dxa"/>
          <w:right w:w="0" w:type="dxa"/>
        </w:tblCellMar>
        <w:tblLook w:val="01E0" w:firstRow="1" w:lastRow="1" w:firstColumn="1" w:lastColumn="1" w:noHBand="0" w:noVBand="0"/>
      </w:tblPr>
      <w:tblGrid>
        <w:gridCol w:w="5007"/>
        <w:gridCol w:w="1119"/>
        <w:gridCol w:w="1149"/>
      </w:tblGrid>
      <w:tr w:rsidR="006A1E5B" w:rsidTr="00F938B7">
        <w:trPr>
          <w:trHeight w:hRule="exact" w:val="763"/>
        </w:trPr>
        <w:tc>
          <w:tcPr>
            <w:tcW w:w="5007" w:type="dxa"/>
          </w:tcPr>
          <w:p w:rsidR="006A1E5B" w:rsidRPr="00F938B7" w:rsidRDefault="006A1E5B" w:rsidP="006A1E5B">
            <w:pPr>
              <w:rPr>
                <w:rFonts w:ascii="Arial" w:hAnsi="Arial" w:cs="Arial"/>
                <w:sz w:val="22"/>
                <w:szCs w:val="22"/>
              </w:rPr>
            </w:pPr>
          </w:p>
          <w:p w:rsidR="006A1E5B" w:rsidRPr="00F938B7" w:rsidRDefault="006A1E5B" w:rsidP="006A1E5B">
            <w:pPr>
              <w:rPr>
                <w:rFonts w:ascii="Arial" w:hAnsi="Arial" w:cs="Arial"/>
                <w:sz w:val="22"/>
                <w:szCs w:val="22"/>
              </w:rPr>
            </w:pPr>
          </w:p>
        </w:tc>
        <w:tc>
          <w:tcPr>
            <w:tcW w:w="1119" w:type="dxa"/>
            <w:vAlign w:val="bottom"/>
          </w:tcPr>
          <w:p w:rsidR="006A1E5B" w:rsidRPr="00F938B7" w:rsidRDefault="006A1E5B" w:rsidP="00F938B7">
            <w:pPr>
              <w:pStyle w:val="TableParagraph"/>
              <w:spacing w:before="66"/>
              <w:ind w:left="154" w:right="126"/>
              <w:jc w:val="right"/>
              <w:rPr>
                <w:rFonts w:ascii="Arial" w:eastAsia="Arial" w:hAnsi="Arial" w:cs="Arial"/>
                <w:b/>
              </w:rPr>
            </w:pPr>
            <w:r w:rsidRPr="00F938B7">
              <w:rPr>
                <w:rFonts w:ascii="Arial" w:eastAsia="Arial" w:hAnsi="Arial" w:cs="Arial"/>
                <w:b/>
              </w:rPr>
              <w:t>2015</w:t>
            </w:r>
          </w:p>
          <w:p w:rsidR="006A1E5B" w:rsidRPr="00F938B7" w:rsidRDefault="006A1E5B" w:rsidP="00F938B7">
            <w:pPr>
              <w:pStyle w:val="TableParagraph"/>
              <w:spacing w:before="66"/>
              <w:ind w:left="154" w:right="126"/>
              <w:jc w:val="right"/>
              <w:rPr>
                <w:rFonts w:ascii="Arial" w:eastAsia="Arial" w:hAnsi="Arial" w:cs="Arial"/>
                <w:b/>
              </w:rPr>
            </w:pPr>
            <w:r w:rsidRPr="00F938B7">
              <w:rPr>
                <w:rFonts w:ascii="Arial" w:eastAsia="Arial" w:hAnsi="Arial" w:cs="Arial"/>
                <w:b/>
              </w:rPr>
              <w:t>$000</w:t>
            </w:r>
          </w:p>
        </w:tc>
        <w:tc>
          <w:tcPr>
            <w:tcW w:w="1149" w:type="dxa"/>
            <w:vAlign w:val="bottom"/>
          </w:tcPr>
          <w:p w:rsidR="006A1E5B" w:rsidRPr="00F938B7" w:rsidRDefault="006A1E5B" w:rsidP="00F938B7">
            <w:pPr>
              <w:pStyle w:val="TableParagraph"/>
              <w:spacing w:before="66"/>
              <w:ind w:left="154"/>
              <w:jc w:val="right"/>
              <w:rPr>
                <w:rFonts w:ascii="Arial" w:eastAsia="Arial" w:hAnsi="Arial" w:cs="Arial"/>
                <w:b/>
              </w:rPr>
            </w:pPr>
            <w:r w:rsidRPr="00F938B7">
              <w:rPr>
                <w:rFonts w:ascii="Arial" w:eastAsia="Arial" w:hAnsi="Arial" w:cs="Arial"/>
                <w:b/>
              </w:rPr>
              <w:t>2014</w:t>
            </w:r>
          </w:p>
          <w:p w:rsidR="006A1E5B" w:rsidRPr="00F938B7" w:rsidRDefault="006A1E5B" w:rsidP="00F938B7">
            <w:pPr>
              <w:pStyle w:val="TableParagraph"/>
              <w:spacing w:before="66"/>
              <w:ind w:left="154"/>
              <w:jc w:val="right"/>
              <w:rPr>
                <w:rFonts w:ascii="Arial" w:eastAsia="Arial" w:hAnsi="Arial" w:cs="Arial"/>
                <w:b/>
              </w:rPr>
            </w:pPr>
            <w:r w:rsidRPr="00F938B7">
              <w:rPr>
                <w:rFonts w:ascii="Arial" w:eastAsia="Arial" w:hAnsi="Arial" w:cs="Arial"/>
                <w:b/>
              </w:rPr>
              <w:t>$000</w:t>
            </w:r>
          </w:p>
        </w:tc>
      </w:tr>
      <w:tr w:rsidR="006A1E5B" w:rsidTr="00F938B7">
        <w:trPr>
          <w:trHeight w:val="319"/>
        </w:trPr>
        <w:tc>
          <w:tcPr>
            <w:tcW w:w="5007" w:type="dxa"/>
          </w:tcPr>
          <w:p w:rsidR="006A1E5B" w:rsidRPr="00F938B7" w:rsidRDefault="006A1E5B" w:rsidP="006A1E5B">
            <w:pPr>
              <w:pStyle w:val="TableParagraph"/>
              <w:spacing w:before="66"/>
              <w:ind w:left="154"/>
              <w:rPr>
                <w:rFonts w:ascii="Arial" w:eastAsia="Arial" w:hAnsi="Arial" w:cs="Arial"/>
              </w:rPr>
            </w:pPr>
            <w:r w:rsidRPr="00F938B7">
              <w:rPr>
                <w:rFonts w:ascii="Arial" w:eastAsia="Arial" w:hAnsi="Arial" w:cs="Arial"/>
              </w:rPr>
              <w:t>150,001 – 160,000</w:t>
            </w:r>
          </w:p>
        </w:tc>
        <w:tc>
          <w:tcPr>
            <w:tcW w:w="1119" w:type="dxa"/>
            <w:vAlign w:val="center"/>
          </w:tcPr>
          <w:p w:rsidR="006A1E5B" w:rsidRPr="00F938B7" w:rsidRDefault="006A1E5B" w:rsidP="00F938B7">
            <w:pPr>
              <w:pStyle w:val="TableParagraph"/>
              <w:spacing w:before="66"/>
              <w:ind w:left="154" w:right="126"/>
              <w:jc w:val="right"/>
              <w:rPr>
                <w:rFonts w:ascii="Arial" w:eastAsia="Arial" w:hAnsi="Arial" w:cs="Arial"/>
              </w:rPr>
            </w:pPr>
            <w:r w:rsidRPr="00F938B7">
              <w:rPr>
                <w:rFonts w:ascii="Arial" w:eastAsia="Arial" w:hAnsi="Arial" w:cs="Arial"/>
              </w:rPr>
              <w:t>1</w:t>
            </w:r>
          </w:p>
        </w:tc>
        <w:tc>
          <w:tcPr>
            <w:tcW w:w="1149" w:type="dxa"/>
            <w:vAlign w:val="center"/>
          </w:tcPr>
          <w:p w:rsidR="006A1E5B" w:rsidRPr="00F938B7" w:rsidRDefault="006A1E5B" w:rsidP="00F938B7">
            <w:pPr>
              <w:pStyle w:val="TableParagraph"/>
              <w:spacing w:before="66"/>
              <w:ind w:left="154"/>
              <w:jc w:val="right"/>
              <w:rPr>
                <w:rFonts w:ascii="Arial" w:eastAsia="Arial" w:hAnsi="Arial" w:cs="Arial"/>
              </w:rPr>
            </w:pPr>
            <w:r w:rsidRPr="00F938B7">
              <w:rPr>
                <w:rFonts w:ascii="Arial" w:eastAsia="Arial" w:hAnsi="Arial" w:cs="Arial"/>
              </w:rPr>
              <w:t>1</w:t>
            </w:r>
          </w:p>
        </w:tc>
      </w:tr>
      <w:tr w:rsidR="006A1E5B" w:rsidTr="00F938B7">
        <w:trPr>
          <w:trHeight w:val="319"/>
        </w:trPr>
        <w:tc>
          <w:tcPr>
            <w:tcW w:w="5007" w:type="dxa"/>
          </w:tcPr>
          <w:p w:rsidR="006A1E5B" w:rsidRPr="00F938B7" w:rsidRDefault="006A1E5B" w:rsidP="00F938B7">
            <w:pPr>
              <w:pStyle w:val="TableParagraph"/>
              <w:spacing w:before="66"/>
              <w:ind w:left="154"/>
              <w:rPr>
                <w:rFonts w:ascii="Arial" w:eastAsia="Arial" w:hAnsi="Arial" w:cs="Arial"/>
              </w:rPr>
            </w:pPr>
            <w:r w:rsidRPr="00F938B7">
              <w:rPr>
                <w:rFonts w:ascii="Arial" w:eastAsia="Arial" w:hAnsi="Arial" w:cs="Arial"/>
              </w:rPr>
              <w:t>160,001 - 170,000</w:t>
            </w:r>
          </w:p>
        </w:tc>
        <w:tc>
          <w:tcPr>
            <w:tcW w:w="1119" w:type="dxa"/>
            <w:vAlign w:val="center"/>
          </w:tcPr>
          <w:p w:rsidR="006A1E5B" w:rsidRPr="00F938B7" w:rsidRDefault="006A1E5B" w:rsidP="00F938B7">
            <w:pPr>
              <w:pStyle w:val="TableParagraph"/>
              <w:spacing w:before="66"/>
              <w:ind w:left="154" w:right="126"/>
              <w:jc w:val="right"/>
              <w:rPr>
                <w:rFonts w:ascii="Arial" w:eastAsia="Arial" w:hAnsi="Arial" w:cs="Arial"/>
              </w:rPr>
            </w:pPr>
            <w:r w:rsidRPr="00F938B7">
              <w:rPr>
                <w:rFonts w:ascii="Arial" w:eastAsia="Arial" w:hAnsi="Arial" w:cs="Arial"/>
              </w:rPr>
              <w:t>-</w:t>
            </w:r>
          </w:p>
        </w:tc>
        <w:tc>
          <w:tcPr>
            <w:tcW w:w="1149" w:type="dxa"/>
            <w:vAlign w:val="center"/>
          </w:tcPr>
          <w:p w:rsidR="006A1E5B" w:rsidRPr="00F938B7" w:rsidRDefault="006A1E5B" w:rsidP="00F938B7">
            <w:pPr>
              <w:pStyle w:val="TableParagraph"/>
              <w:spacing w:before="66"/>
              <w:ind w:left="154"/>
              <w:jc w:val="right"/>
              <w:rPr>
                <w:rFonts w:ascii="Arial" w:eastAsia="Arial" w:hAnsi="Arial" w:cs="Arial"/>
              </w:rPr>
            </w:pPr>
            <w:r w:rsidRPr="00F938B7">
              <w:rPr>
                <w:rFonts w:ascii="Arial" w:eastAsia="Arial" w:hAnsi="Arial" w:cs="Arial"/>
              </w:rPr>
              <w:t>1</w:t>
            </w:r>
          </w:p>
        </w:tc>
      </w:tr>
      <w:tr w:rsidR="006A1E5B" w:rsidTr="00F938B7">
        <w:trPr>
          <w:trHeight w:val="319"/>
        </w:trPr>
        <w:tc>
          <w:tcPr>
            <w:tcW w:w="5007" w:type="dxa"/>
          </w:tcPr>
          <w:p w:rsidR="006A1E5B" w:rsidRPr="00F938B7" w:rsidRDefault="006A1E5B" w:rsidP="006A1E5B">
            <w:pPr>
              <w:pStyle w:val="TableParagraph"/>
              <w:spacing w:before="66"/>
              <w:ind w:left="154"/>
              <w:rPr>
                <w:rFonts w:ascii="Arial" w:eastAsia="Arial" w:hAnsi="Arial" w:cs="Arial"/>
              </w:rPr>
            </w:pPr>
            <w:r w:rsidRPr="00F938B7">
              <w:rPr>
                <w:rFonts w:ascii="Arial" w:eastAsia="Arial" w:hAnsi="Arial" w:cs="Arial"/>
              </w:rPr>
              <w:t>170,001 – 180,000</w:t>
            </w:r>
          </w:p>
        </w:tc>
        <w:tc>
          <w:tcPr>
            <w:tcW w:w="1119" w:type="dxa"/>
            <w:vAlign w:val="center"/>
          </w:tcPr>
          <w:p w:rsidR="006A1E5B" w:rsidRPr="00F938B7" w:rsidRDefault="006A1E5B" w:rsidP="00F938B7">
            <w:pPr>
              <w:pStyle w:val="TableParagraph"/>
              <w:spacing w:before="66"/>
              <w:ind w:left="154" w:right="126"/>
              <w:jc w:val="right"/>
              <w:rPr>
                <w:rFonts w:ascii="Arial" w:eastAsia="Arial" w:hAnsi="Arial" w:cs="Arial"/>
              </w:rPr>
            </w:pPr>
            <w:r w:rsidRPr="00F938B7">
              <w:rPr>
                <w:rFonts w:ascii="Arial" w:eastAsia="Arial" w:hAnsi="Arial" w:cs="Arial"/>
              </w:rPr>
              <w:t>1</w:t>
            </w:r>
          </w:p>
        </w:tc>
        <w:tc>
          <w:tcPr>
            <w:tcW w:w="1149" w:type="dxa"/>
            <w:vAlign w:val="center"/>
          </w:tcPr>
          <w:p w:rsidR="006A1E5B" w:rsidRPr="00F938B7" w:rsidRDefault="006A1E5B" w:rsidP="00F938B7">
            <w:pPr>
              <w:pStyle w:val="TableParagraph"/>
              <w:spacing w:before="66"/>
              <w:ind w:left="154"/>
              <w:jc w:val="right"/>
              <w:rPr>
                <w:rFonts w:ascii="Arial" w:eastAsia="Arial" w:hAnsi="Arial" w:cs="Arial"/>
              </w:rPr>
            </w:pPr>
            <w:r w:rsidRPr="00F938B7">
              <w:rPr>
                <w:rFonts w:ascii="Arial" w:eastAsia="Arial" w:hAnsi="Arial" w:cs="Arial"/>
              </w:rPr>
              <w:t>2</w:t>
            </w:r>
          </w:p>
        </w:tc>
      </w:tr>
      <w:tr w:rsidR="006A1E5B" w:rsidTr="00F938B7">
        <w:trPr>
          <w:trHeight w:val="319"/>
        </w:trPr>
        <w:tc>
          <w:tcPr>
            <w:tcW w:w="5007" w:type="dxa"/>
          </w:tcPr>
          <w:p w:rsidR="006A1E5B" w:rsidRPr="00F938B7" w:rsidRDefault="006A1E5B" w:rsidP="006A1E5B">
            <w:pPr>
              <w:pStyle w:val="TableParagraph"/>
              <w:spacing w:before="66"/>
              <w:ind w:left="154"/>
              <w:rPr>
                <w:rFonts w:ascii="Arial" w:eastAsia="Arial" w:hAnsi="Arial" w:cs="Arial"/>
              </w:rPr>
            </w:pPr>
            <w:r w:rsidRPr="00F938B7">
              <w:rPr>
                <w:rFonts w:ascii="Arial" w:eastAsia="Arial" w:hAnsi="Arial" w:cs="Arial"/>
              </w:rPr>
              <w:t>180,001 - 190,000</w:t>
            </w:r>
          </w:p>
        </w:tc>
        <w:tc>
          <w:tcPr>
            <w:tcW w:w="1119" w:type="dxa"/>
            <w:vAlign w:val="center"/>
          </w:tcPr>
          <w:p w:rsidR="006A1E5B" w:rsidRPr="00F938B7" w:rsidRDefault="006A1E5B" w:rsidP="00F938B7">
            <w:pPr>
              <w:pStyle w:val="TableParagraph"/>
              <w:spacing w:before="66"/>
              <w:ind w:left="154" w:right="126"/>
              <w:jc w:val="right"/>
              <w:rPr>
                <w:rFonts w:ascii="Arial" w:eastAsia="Arial" w:hAnsi="Arial" w:cs="Arial"/>
              </w:rPr>
            </w:pPr>
            <w:r w:rsidRPr="00F938B7">
              <w:rPr>
                <w:rFonts w:ascii="Arial" w:eastAsia="Arial" w:hAnsi="Arial" w:cs="Arial"/>
              </w:rPr>
              <w:t>-</w:t>
            </w:r>
          </w:p>
        </w:tc>
        <w:tc>
          <w:tcPr>
            <w:tcW w:w="1149" w:type="dxa"/>
            <w:vAlign w:val="center"/>
          </w:tcPr>
          <w:p w:rsidR="006A1E5B" w:rsidRPr="00F938B7" w:rsidRDefault="006A1E5B" w:rsidP="00F938B7">
            <w:pPr>
              <w:pStyle w:val="TableParagraph"/>
              <w:spacing w:before="66"/>
              <w:ind w:left="154"/>
              <w:jc w:val="right"/>
              <w:rPr>
                <w:rFonts w:ascii="Arial" w:eastAsia="Arial" w:hAnsi="Arial" w:cs="Arial"/>
              </w:rPr>
            </w:pPr>
            <w:r w:rsidRPr="00F938B7">
              <w:rPr>
                <w:rFonts w:ascii="Arial" w:eastAsia="Arial" w:hAnsi="Arial" w:cs="Arial"/>
              </w:rPr>
              <w:t>1</w:t>
            </w:r>
          </w:p>
        </w:tc>
      </w:tr>
      <w:tr w:rsidR="006A1E5B" w:rsidTr="00F938B7">
        <w:trPr>
          <w:trHeight w:val="319"/>
        </w:trPr>
        <w:tc>
          <w:tcPr>
            <w:tcW w:w="5007" w:type="dxa"/>
          </w:tcPr>
          <w:p w:rsidR="006A1E5B" w:rsidRPr="00F938B7" w:rsidRDefault="006A1E5B" w:rsidP="006A1E5B">
            <w:pPr>
              <w:pStyle w:val="TableParagraph"/>
              <w:spacing w:before="66"/>
              <w:ind w:left="154"/>
              <w:rPr>
                <w:rFonts w:ascii="Arial" w:eastAsia="Arial" w:hAnsi="Arial" w:cs="Arial"/>
              </w:rPr>
            </w:pPr>
            <w:r w:rsidRPr="00F938B7">
              <w:rPr>
                <w:rFonts w:ascii="Arial" w:eastAsia="Arial" w:hAnsi="Arial" w:cs="Arial"/>
              </w:rPr>
              <w:t>200,001 - 210,000</w:t>
            </w:r>
          </w:p>
        </w:tc>
        <w:tc>
          <w:tcPr>
            <w:tcW w:w="1119" w:type="dxa"/>
            <w:vAlign w:val="center"/>
          </w:tcPr>
          <w:p w:rsidR="006A1E5B" w:rsidRPr="00F938B7" w:rsidRDefault="006A1E5B" w:rsidP="00F938B7">
            <w:pPr>
              <w:pStyle w:val="TableParagraph"/>
              <w:spacing w:before="66"/>
              <w:ind w:left="154" w:right="126"/>
              <w:jc w:val="right"/>
              <w:rPr>
                <w:rFonts w:ascii="Arial" w:eastAsia="Arial" w:hAnsi="Arial" w:cs="Arial"/>
              </w:rPr>
            </w:pPr>
            <w:r w:rsidRPr="00F938B7">
              <w:rPr>
                <w:rFonts w:ascii="Arial" w:eastAsia="Arial" w:hAnsi="Arial" w:cs="Arial"/>
              </w:rPr>
              <w:t>2</w:t>
            </w:r>
          </w:p>
        </w:tc>
        <w:tc>
          <w:tcPr>
            <w:tcW w:w="1149" w:type="dxa"/>
            <w:vAlign w:val="center"/>
          </w:tcPr>
          <w:p w:rsidR="006A1E5B" w:rsidRPr="00F938B7" w:rsidRDefault="006A1E5B" w:rsidP="00F938B7">
            <w:pPr>
              <w:pStyle w:val="TableParagraph"/>
              <w:spacing w:before="66"/>
              <w:ind w:left="154"/>
              <w:jc w:val="right"/>
              <w:rPr>
                <w:rFonts w:ascii="Arial" w:eastAsia="Arial" w:hAnsi="Arial" w:cs="Arial"/>
              </w:rPr>
            </w:pPr>
            <w:r w:rsidRPr="00F938B7">
              <w:rPr>
                <w:rFonts w:ascii="Arial" w:eastAsia="Arial" w:hAnsi="Arial" w:cs="Arial"/>
              </w:rPr>
              <w:t>-</w:t>
            </w:r>
          </w:p>
        </w:tc>
      </w:tr>
      <w:tr w:rsidR="006A1E5B" w:rsidTr="00F938B7">
        <w:trPr>
          <w:trHeight w:val="319"/>
        </w:trPr>
        <w:tc>
          <w:tcPr>
            <w:tcW w:w="5007" w:type="dxa"/>
          </w:tcPr>
          <w:p w:rsidR="006A1E5B" w:rsidRPr="00F938B7" w:rsidRDefault="006A1E5B" w:rsidP="006A1E5B">
            <w:pPr>
              <w:pStyle w:val="TableParagraph"/>
              <w:spacing w:before="66"/>
              <w:ind w:left="154"/>
              <w:rPr>
                <w:rFonts w:ascii="Arial" w:eastAsia="Arial" w:hAnsi="Arial" w:cs="Arial"/>
              </w:rPr>
            </w:pPr>
            <w:r w:rsidRPr="00F938B7">
              <w:rPr>
                <w:rFonts w:ascii="Arial" w:eastAsia="Arial" w:hAnsi="Arial" w:cs="Arial"/>
              </w:rPr>
              <w:t>220,001 – 230,000 (a)</w:t>
            </w:r>
          </w:p>
        </w:tc>
        <w:tc>
          <w:tcPr>
            <w:tcW w:w="1119" w:type="dxa"/>
            <w:vAlign w:val="center"/>
          </w:tcPr>
          <w:p w:rsidR="006A1E5B" w:rsidRPr="00F938B7" w:rsidRDefault="006A1E5B" w:rsidP="00F938B7">
            <w:pPr>
              <w:pStyle w:val="TableParagraph"/>
              <w:spacing w:before="66"/>
              <w:ind w:left="154" w:right="126"/>
              <w:jc w:val="right"/>
              <w:rPr>
                <w:rFonts w:ascii="Arial" w:eastAsia="Arial" w:hAnsi="Arial" w:cs="Arial"/>
              </w:rPr>
            </w:pPr>
            <w:r w:rsidRPr="00F938B7">
              <w:rPr>
                <w:rFonts w:ascii="Arial" w:eastAsia="Arial" w:hAnsi="Arial" w:cs="Arial"/>
              </w:rPr>
              <w:t>-</w:t>
            </w:r>
          </w:p>
        </w:tc>
        <w:tc>
          <w:tcPr>
            <w:tcW w:w="1149" w:type="dxa"/>
            <w:vAlign w:val="center"/>
          </w:tcPr>
          <w:p w:rsidR="006A1E5B" w:rsidRPr="00F938B7" w:rsidRDefault="006A1E5B" w:rsidP="00F938B7">
            <w:pPr>
              <w:pStyle w:val="TableParagraph"/>
              <w:spacing w:before="66"/>
              <w:ind w:left="154"/>
              <w:jc w:val="right"/>
              <w:rPr>
                <w:rFonts w:ascii="Arial" w:eastAsia="Arial" w:hAnsi="Arial" w:cs="Arial"/>
              </w:rPr>
            </w:pPr>
            <w:r w:rsidRPr="00F938B7">
              <w:rPr>
                <w:rFonts w:ascii="Arial" w:eastAsia="Arial" w:hAnsi="Arial" w:cs="Arial"/>
              </w:rPr>
              <w:t>1</w:t>
            </w:r>
          </w:p>
        </w:tc>
      </w:tr>
      <w:tr w:rsidR="006A1E5B" w:rsidTr="00F938B7">
        <w:trPr>
          <w:trHeight w:val="319"/>
        </w:trPr>
        <w:tc>
          <w:tcPr>
            <w:tcW w:w="5007" w:type="dxa"/>
          </w:tcPr>
          <w:p w:rsidR="006A1E5B" w:rsidRPr="00F938B7" w:rsidRDefault="006A1E5B" w:rsidP="006A1E5B">
            <w:pPr>
              <w:pStyle w:val="TableParagraph"/>
              <w:spacing w:before="66"/>
              <w:ind w:left="154"/>
              <w:rPr>
                <w:rFonts w:ascii="Arial" w:eastAsia="Arial" w:hAnsi="Arial" w:cs="Arial"/>
              </w:rPr>
            </w:pPr>
            <w:r w:rsidRPr="00F938B7">
              <w:rPr>
                <w:rFonts w:ascii="Arial" w:eastAsia="Arial" w:hAnsi="Arial" w:cs="Arial"/>
              </w:rPr>
              <w:t>290,001 – 300,000</w:t>
            </w:r>
          </w:p>
        </w:tc>
        <w:tc>
          <w:tcPr>
            <w:tcW w:w="1119" w:type="dxa"/>
            <w:vAlign w:val="center"/>
          </w:tcPr>
          <w:p w:rsidR="006A1E5B" w:rsidRPr="00F938B7" w:rsidRDefault="006A1E5B" w:rsidP="00F938B7">
            <w:pPr>
              <w:pStyle w:val="TableParagraph"/>
              <w:spacing w:before="66"/>
              <w:ind w:left="154" w:right="126"/>
              <w:jc w:val="right"/>
              <w:rPr>
                <w:rFonts w:ascii="Arial" w:eastAsia="Arial" w:hAnsi="Arial" w:cs="Arial"/>
              </w:rPr>
            </w:pPr>
            <w:r w:rsidRPr="00F938B7">
              <w:rPr>
                <w:rFonts w:ascii="Arial" w:eastAsia="Arial" w:hAnsi="Arial" w:cs="Arial"/>
              </w:rPr>
              <w:t>-</w:t>
            </w:r>
          </w:p>
        </w:tc>
        <w:tc>
          <w:tcPr>
            <w:tcW w:w="1149" w:type="dxa"/>
            <w:vAlign w:val="center"/>
          </w:tcPr>
          <w:p w:rsidR="006A1E5B" w:rsidRPr="00F938B7" w:rsidRDefault="006A1E5B" w:rsidP="00F938B7">
            <w:pPr>
              <w:pStyle w:val="TableParagraph"/>
              <w:spacing w:before="66"/>
              <w:ind w:left="154"/>
              <w:jc w:val="right"/>
              <w:rPr>
                <w:rFonts w:ascii="Arial" w:eastAsia="Arial" w:hAnsi="Arial" w:cs="Arial"/>
              </w:rPr>
            </w:pPr>
            <w:r w:rsidRPr="00F938B7">
              <w:rPr>
                <w:rFonts w:ascii="Arial" w:eastAsia="Arial" w:hAnsi="Arial" w:cs="Arial"/>
              </w:rPr>
              <w:t>1</w:t>
            </w:r>
          </w:p>
        </w:tc>
      </w:tr>
      <w:tr w:rsidR="00E663B7" w:rsidTr="00F938B7">
        <w:trPr>
          <w:trHeight w:val="319"/>
        </w:trPr>
        <w:tc>
          <w:tcPr>
            <w:tcW w:w="5007" w:type="dxa"/>
          </w:tcPr>
          <w:p w:rsidR="00E663B7" w:rsidRPr="00F938B7" w:rsidRDefault="00E663B7" w:rsidP="006A1E5B">
            <w:pPr>
              <w:pStyle w:val="TableParagraph"/>
              <w:spacing w:before="66"/>
              <w:ind w:left="154"/>
              <w:rPr>
                <w:rFonts w:ascii="Arial" w:eastAsia="Arial" w:hAnsi="Arial" w:cs="Arial"/>
              </w:rPr>
            </w:pPr>
            <w:r w:rsidRPr="00F938B7">
              <w:rPr>
                <w:rFonts w:ascii="Arial" w:eastAsia="Arial" w:hAnsi="Arial" w:cs="Arial"/>
              </w:rPr>
              <w:t>330,001 – 340,000</w:t>
            </w:r>
          </w:p>
        </w:tc>
        <w:tc>
          <w:tcPr>
            <w:tcW w:w="1119" w:type="dxa"/>
            <w:vAlign w:val="center"/>
          </w:tcPr>
          <w:p w:rsidR="00E663B7" w:rsidRPr="00F938B7" w:rsidRDefault="00F938B7" w:rsidP="00F938B7">
            <w:pPr>
              <w:pStyle w:val="TableParagraph"/>
              <w:spacing w:before="66"/>
              <w:ind w:left="154" w:right="126"/>
              <w:jc w:val="right"/>
              <w:rPr>
                <w:rFonts w:ascii="Arial" w:eastAsia="Arial" w:hAnsi="Arial" w:cs="Arial"/>
              </w:rPr>
            </w:pPr>
            <w:r w:rsidRPr="00F938B7">
              <w:rPr>
                <w:rFonts w:ascii="Arial" w:eastAsia="Arial" w:hAnsi="Arial" w:cs="Arial"/>
              </w:rPr>
              <w:t>1</w:t>
            </w:r>
          </w:p>
        </w:tc>
        <w:tc>
          <w:tcPr>
            <w:tcW w:w="1149" w:type="dxa"/>
            <w:vAlign w:val="center"/>
          </w:tcPr>
          <w:p w:rsidR="00E663B7" w:rsidRPr="00F938B7" w:rsidRDefault="00F938B7" w:rsidP="00F938B7">
            <w:pPr>
              <w:pStyle w:val="TableParagraph"/>
              <w:spacing w:before="66"/>
              <w:ind w:left="154"/>
              <w:jc w:val="right"/>
              <w:rPr>
                <w:rFonts w:ascii="Arial" w:eastAsia="Arial" w:hAnsi="Arial" w:cs="Arial"/>
              </w:rPr>
            </w:pPr>
            <w:r w:rsidRPr="00F938B7">
              <w:rPr>
                <w:rFonts w:ascii="Arial" w:eastAsia="Arial" w:hAnsi="Arial" w:cs="Arial"/>
              </w:rPr>
              <w:t>-</w:t>
            </w:r>
          </w:p>
        </w:tc>
      </w:tr>
      <w:tr w:rsidR="00E663B7" w:rsidTr="00F938B7">
        <w:trPr>
          <w:trHeight w:val="319"/>
        </w:trPr>
        <w:tc>
          <w:tcPr>
            <w:tcW w:w="5007" w:type="dxa"/>
          </w:tcPr>
          <w:p w:rsidR="00E663B7" w:rsidRPr="00F938B7" w:rsidRDefault="00E663B7" w:rsidP="006A1E5B">
            <w:pPr>
              <w:pStyle w:val="TableParagraph"/>
              <w:spacing w:before="66"/>
              <w:ind w:left="154"/>
              <w:rPr>
                <w:rFonts w:ascii="Arial" w:eastAsia="Arial" w:hAnsi="Arial" w:cs="Arial"/>
              </w:rPr>
            </w:pPr>
          </w:p>
        </w:tc>
        <w:tc>
          <w:tcPr>
            <w:tcW w:w="1119" w:type="dxa"/>
            <w:vAlign w:val="center"/>
          </w:tcPr>
          <w:p w:rsidR="00E663B7" w:rsidRPr="00F938B7" w:rsidRDefault="00E663B7" w:rsidP="00F938B7">
            <w:pPr>
              <w:pStyle w:val="TableParagraph"/>
              <w:spacing w:before="66"/>
              <w:ind w:left="154" w:right="126"/>
              <w:jc w:val="right"/>
              <w:rPr>
                <w:rFonts w:ascii="Arial" w:eastAsia="Arial" w:hAnsi="Arial" w:cs="Arial"/>
              </w:rPr>
            </w:pPr>
          </w:p>
        </w:tc>
        <w:tc>
          <w:tcPr>
            <w:tcW w:w="1149" w:type="dxa"/>
            <w:vAlign w:val="center"/>
          </w:tcPr>
          <w:p w:rsidR="00E663B7" w:rsidRPr="00F938B7" w:rsidRDefault="00E663B7" w:rsidP="00F938B7">
            <w:pPr>
              <w:pStyle w:val="TableParagraph"/>
              <w:spacing w:before="66"/>
              <w:ind w:left="154"/>
              <w:jc w:val="right"/>
              <w:rPr>
                <w:rFonts w:ascii="Arial" w:eastAsia="Arial" w:hAnsi="Arial" w:cs="Arial"/>
              </w:rPr>
            </w:pPr>
          </w:p>
        </w:tc>
      </w:tr>
      <w:tr w:rsidR="006A1E5B" w:rsidRPr="00F938B7" w:rsidTr="00F938B7">
        <w:trPr>
          <w:trHeight w:val="319"/>
        </w:trPr>
        <w:tc>
          <w:tcPr>
            <w:tcW w:w="5007" w:type="dxa"/>
          </w:tcPr>
          <w:p w:rsidR="006A1E5B" w:rsidRPr="00F938B7" w:rsidRDefault="006A1E5B" w:rsidP="006A1E5B">
            <w:pPr>
              <w:rPr>
                <w:rFonts w:ascii="Arial" w:hAnsi="Arial" w:cs="Arial"/>
                <w:sz w:val="22"/>
                <w:szCs w:val="22"/>
              </w:rPr>
            </w:pPr>
          </w:p>
        </w:tc>
        <w:tc>
          <w:tcPr>
            <w:tcW w:w="1119" w:type="dxa"/>
            <w:vAlign w:val="bottom"/>
          </w:tcPr>
          <w:p w:rsidR="006A1E5B" w:rsidRPr="00F938B7" w:rsidRDefault="006A1E5B" w:rsidP="00F938B7">
            <w:pPr>
              <w:jc w:val="right"/>
              <w:rPr>
                <w:rFonts w:ascii="Arial" w:hAnsi="Arial" w:cs="Arial"/>
                <w:sz w:val="22"/>
                <w:szCs w:val="22"/>
              </w:rPr>
            </w:pPr>
            <w:r w:rsidRPr="00F938B7">
              <w:rPr>
                <w:rFonts w:ascii="Arial" w:hAnsi="Arial" w:cs="Arial"/>
                <w:sz w:val="22"/>
                <w:szCs w:val="22"/>
              </w:rPr>
              <w:t>$000</w:t>
            </w:r>
          </w:p>
        </w:tc>
        <w:tc>
          <w:tcPr>
            <w:tcW w:w="1149" w:type="dxa"/>
            <w:vAlign w:val="bottom"/>
          </w:tcPr>
          <w:p w:rsidR="006A1E5B" w:rsidRPr="00F938B7" w:rsidRDefault="006A1E5B" w:rsidP="00F938B7">
            <w:pPr>
              <w:jc w:val="right"/>
              <w:rPr>
                <w:rFonts w:ascii="Arial" w:hAnsi="Arial" w:cs="Arial"/>
                <w:sz w:val="22"/>
                <w:szCs w:val="22"/>
              </w:rPr>
            </w:pPr>
            <w:r w:rsidRPr="00F938B7">
              <w:rPr>
                <w:rFonts w:ascii="Arial" w:hAnsi="Arial" w:cs="Arial"/>
                <w:sz w:val="22"/>
                <w:szCs w:val="22"/>
              </w:rPr>
              <w:t>$000</w:t>
            </w:r>
          </w:p>
        </w:tc>
      </w:tr>
      <w:tr w:rsidR="006A1E5B" w:rsidRPr="00F938B7" w:rsidTr="00F938B7">
        <w:trPr>
          <w:trHeight w:val="319"/>
        </w:trPr>
        <w:tc>
          <w:tcPr>
            <w:tcW w:w="5007" w:type="dxa"/>
          </w:tcPr>
          <w:p w:rsidR="006A1E5B" w:rsidRPr="00F938B7" w:rsidRDefault="006A1E5B" w:rsidP="006A1E5B">
            <w:pPr>
              <w:rPr>
                <w:rFonts w:ascii="Arial" w:hAnsi="Arial" w:cs="Arial"/>
                <w:sz w:val="22"/>
                <w:szCs w:val="22"/>
              </w:rPr>
            </w:pPr>
            <w:r w:rsidRPr="00F938B7">
              <w:rPr>
                <w:rFonts w:ascii="Arial" w:hAnsi="Arial" w:cs="Arial"/>
                <w:sz w:val="22"/>
                <w:szCs w:val="22"/>
              </w:rPr>
              <w:t>Base remuneration and superannuation</w:t>
            </w:r>
          </w:p>
        </w:tc>
        <w:tc>
          <w:tcPr>
            <w:tcW w:w="1119" w:type="dxa"/>
            <w:vAlign w:val="bottom"/>
          </w:tcPr>
          <w:p w:rsidR="006A1E5B" w:rsidRPr="00F938B7" w:rsidRDefault="00F938B7" w:rsidP="00F938B7">
            <w:pPr>
              <w:jc w:val="right"/>
              <w:rPr>
                <w:rFonts w:ascii="Arial" w:hAnsi="Arial" w:cs="Arial"/>
                <w:sz w:val="22"/>
                <w:szCs w:val="22"/>
              </w:rPr>
            </w:pPr>
            <w:r w:rsidRPr="00F938B7">
              <w:rPr>
                <w:rFonts w:ascii="Arial" w:hAnsi="Arial" w:cs="Arial"/>
                <w:sz w:val="22"/>
                <w:szCs w:val="22"/>
              </w:rPr>
              <w:t>1,015</w:t>
            </w:r>
          </w:p>
        </w:tc>
        <w:tc>
          <w:tcPr>
            <w:tcW w:w="1149" w:type="dxa"/>
            <w:vAlign w:val="bottom"/>
          </w:tcPr>
          <w:p w:rsidR="006A1E5B" w:rsidRPr="00F938B7" w:rsidRDefault="00F938B7" w:rsidP="00F938B7">
            <w:pPr>
              <w:jc w:val="right"/>
              <w:rPr>
                <w:rFonts w:ascii="Arial" w:hAnsi="Arial" w:cs="Arial"/>
                <w:sz w:val="22"/>
                <w:szCs w:val="22"/>
              </w:rPr>
            </w:pPr>
            <w:r w:rsidRPr="00F938B7">
              <w:rPr>
                <w:rFonts w:ascii="Arial" w:hAnsi="Arial" w:cs="Arial"/>
                <w:sz w:val="22"/>
                <w:szCs w:val="22"/>
              </w:rPr>
              <w:t>1,355</w:t>
            </w:r>
          </w:p>
        </w:tc>
      </w:tr>
      <w:tr w:rsidR="006A1E5B" w:rsidRPr="00F938B7" w:rsidTr="00F938B7">
        <w:trPr>
          <w:trHeight w:val="319"/>
        </w:trPr>
        <w:tc>
          <w:tcPr>
            <w:tcW w:w="5007" w:type="dxa"/>
          </w:tcPr>
          <w:p w:rsidR="006A1E5B" w:rsidRPr="00F938B7" w:rsidRDefault="006A1E5B" w:rsidP="006A1E5B">
            <w:pPr>
              <w:rPr>
                <w:rFonts w:ascii="Arial" w:hAnsi="Arial" w:cs="Arial"/>
                <w:sz w:val="22"/>
                <w:szCs w:val="22"/>
              </w:rPr>
            </w:pPr>
            <w:r w:rsidRPr="00F938B7">
              <w:rPr>
                <w:rFonts w:ascii="Arial" w:hAnsi="Arial" w:cs="Arial"/>
                <w:sz w:val="22"/>
                <w:szCs w:val="22"/>
              </w:rPr>
              <w:t>Annual leave and long service leave accruals</w:t>
            </w:r>
          </w:p>
        </w:tc>
        <w:tc>
          <w:tcPr>
            <w:tcW w:w="1119" w:type="dxa"/>
            <w:vAlign w:val="bottom"/>
          </w:tcPr>
          <w:p w:rsidR="006A1E5B" w:rsidRPr="00F938B7" w:rsidRDefault="00F938B7" w:rsidP="00F938B7">
            <w:pPr>
              <w:jc w:val="right"/>
              <w:rPr>
                <w:rFonts w:ascii="Arial" w:hAnsi="Arial" w:cs="Arial"/>
                <w:sz w:val="22"/>
                <w:szCs w:val="22"/>
              </w:rPr>
            </w:pPr>
            <w:r w:rsidRPr="00F938B7">
              <w:rPr>
                <w:rFonts w:ascii="Arial" w:hAnsi="Arial" w:cs="Arial"/>
                <w:sz w:val="22"/>
                <w:szCs w:val="22"/>
              </w:rPr>
              <w:t>38</w:t>
            </w:r>
          </w:p>
        </w:tc>
        <w:tc>
          <w:tcPr>
            <w:tcW w:w="1149" w:type="dxa"/>
            <w:vAlign w:val="bottom"/>
          </w:tcPr>
          <w:p w:rsidR="006A1E5B" w:rsidRPr="00F938B7" w:rsidRDefault="00F938B7" w:rsidP="00F938B7">
            <w:pPr>
              <w:jc w:val="right"/>
              <w:rPr>
                <w:rFonts w:ascii="Arial" w:hAnsi="Arial" w:cs="Arial"/>
                <w:sz w:val="22"/>
                <w:szCs w:val="22"/>
              </w:rPr>
            </w:pPr>
            <w:r w:rsidRPr="00F938B7">
              <w:rPr>
                <w:rFonts w:ascii="Arial" w:hAnsi="Arial" w:cs="Arial"/>
                <w:sz w:val="22"/>
                <w:szCs w:val="22"/>
              </w:rPr>
              <w:t>16</w:t>
            </w:r>
          </w:p>
        </w:tc>
      </w:tr>
      <w:tr w:rsidR="006A1E5B" w:rsidRPr="00F938B7" w:rsidTr="00F938B7">
        <w:trPr>
          <w:trHeight w:val="319"/>
        </w:trPr>
        <w:tc>
          <w:tcPr>
            <w:tcW w:w="5007" w:type="dxa"/>
          </w:tcPr>
          <w:p w:rsidR="006A1E5B" w:rsidRPr="00F938B7" w:rsidRDefault="006A1E5B" w:rsidP="006A1E5B">
            <w:pPr>
              <w:rPr>
                <w:rFonts w:ascii="Arial" w:hAnsi="Arial" w:cs="Arial"/>
                <w:sz w:val="22"/>
                <w:szCs w:val="22"/>
              </w:rPr>
            </w:pPr>
            <w:r w:rsidRPr="00F938B7">
              <w:rPr>
                <w:rFonts w:ascii="Arial" w:hAnsi="Arial" w:cs="Arial"/>
                <w:sz w:val="22"/>
                <w:szCs w:val="22"/>
              </w:rPr>
              <w:t>Other benefits (1)</w:t>
            </w:r>
          </w:p>
        </w:tc>
        <w:tc>
          <w:tcPr>
            <w:tcW w:w="1119" w:type="dxa"/>
            <w:tcBorders>
              <w:bottom w:val="single" w:sz="12" w:space="0" w:color="auto"/>
            </w:tcBorders>
            <w:vAlign w:val="bottom"/>
          </w:tcPr>
          <w:p w:rsidR="006A1E5B" w:rsidRPr="00F938B7" w:rsidRDefault="00F938B7" w:rsidP="00F938B7">
            <w:pPr>
              <w:jc w:val="right"/>
              <w:rPr>
                <w:rFonts w:ascii="Arial" w:hAnsi="Arial" w:cs="Arial"/>
                <w:sz w:val="22"/>
                <w:szCs w:val="22"/>
              </w:rPr>
            </w:pPr>
            <w:r w:rsidRPr="00F938B7">
              <w:rPr>
                <w:rFonts w:ascii="Arial" w:hAnsi="Arial" w:cs="Arial"/>
                <w:sz w:val="22"/>
                <w:szCs w:val="22"/>
              </w:rPr>
              <w:t>20</w:t>
            </w:r>
          </w:p>
        </w:tc>
        <w:tc>
          <w:tcPr>
            <w:tcW w:w="1149" w:type="dxa"/>
            <w:tcBorders>
              <w:bottom w:val="single" w:sz="12" w:space="0" w:color="auto"/>
            </w:tcBorders>
            <w:vAlign w:val="bottom"/>
          </w:tcPr>
          <w:p w:rsidR="006A1E5B" w:rsidRPr="00F938B7" w:rsidRDefault="00F938B7" w:rsidP="00F938B7">
            <w:pPr>
              <w:jc w:val="right"/>
              <w:rPr>
                <w:rFonts w:ascii="Arial" w:hAnsi="Arial" w:cs="Arial"/>
                <w:sz w:val="22"/>
                <w:szCs w:val="22"/>
              </w:rPr>
            </w:pPr>
            <w:r w:rsidRPr="00F938B7">
              <w:rPr>
                <w:rFonts w:ascii="Arial" w:hAnsi="Arial" w:cs="Arial"/>
                <w:sz w:val="22"/>
                <w:szCs w:val="22"/>
              </w:rPr>
              <w:t>9</w:t>
            </w:r>
          </w:p>
        </w:tc>
      </w:tr>
      <w:tr w:rsidR="006A1E5B" w:rsidTr="00F938B7">
        <w:trPr>
          <w:trHeight w:val="319"/>
        </w:trPr>
        <w:tc>
          <w:tcPr>
            <w:tcW w:w="5007" w:type="dxa"/>
          </w:tcPr>
          <w:p w:rsidR="006A1E5B" w:rsidRPr="00F938B7" w:rsidRDefault="006A1E5B" w:rsidP="006A1E5B">
            <w:pPr>
              <w:rPr>
                <w:rFonts w:ascii="Arial" w:hAnsi="Arial" w:cs="Arial"/>
                <w:sz w:val="22"/>
                <w:szCs w:val="22"/>
              </w:rPr>
            </w:pPr>
            <w:r w:rsidRPr="00F938B7">
              <w:rPr>
                <w:rFonts w:ascii="Arial" w:hAnsi="Arial" w:cs="Arial"/>
                <w:sz w:val="22"/>
                <w:szCs w:val="22"/>
              </w:rPr>
              <w:t>The total remuneration of members of the Trust</w:t>
            </w:r>
          </w:p>
        </w:tc>
        <w:tc>
          <w:tcPr>
            <w:tcW w:w="1119" w:type="dxa"/>
            <w:tcBorders>
              <w:top w:val="single" w:sz="12" w:space="0" w:color="auto"/>
            </w:tcBorders>
            <w:vAlign w:val="bottom"/>
          </w:tcPr>
          <w:p w:rsidR="006A1E5B" w:rsidRPr="00F938B7" w:rsidRDefault="00F938B7" w:rsidP="00F938B7">
            <w:pPr>
              <w:jc w:val="right"/>
              <w:rPr>
                <w:rFonts w:ascii="Arial" w:hAnsi="Arial" w:cs="Arial"/>
                <w:b/>
                <w:sz w:val="22"/>
                <w:szCs w:val="22"/>
              </w:rPr>
            </w:pPr>
            <w:r w:rsidRPr="00F938B7">
              <w:rPr>
                <w:rFonts w:ascii="Arial" w:hAnsi="Arial" w:cs="Arial"/>
                <w:b/>
                <w:sz w:val="22"/>
                <w:szCs w:val="22"/>
              </w:rPr>
              <w:t>1,073</w:t>
            </w:r>
          </w:p>
        </w:tc>
        <w:tc>
          <w:tcPr>
            <w:tcW w:w="1149" w:type="dxa"/>
            <w:tcBorders>
              <w:top w:val="single" w:sz="12" w:space="0" w:color="auto"/>
            </w:tcBorders>
            <w:vAlign w:val="bottom"/>
          </w:tcPr>
          <w:p w:rsidR="006A1E5B" w:rsidRPr="00F938B7" w:rsidRDefault="00F938B7" w:rsidP="00F938B7">
            <w:pPr>
              <w:jc w:val="right"/>
              <w:rPr>
                <w:rFonts w:ascii="Arial" w:hAnsi="Arial" w:cs="Arial"/>
                <w:b/>
                <w:sz w:val="22"/>
                <w:szCs w:val="22"/>
              </w:rPr>
            </w:pPr>
            <w:r w:rsidRPr="00F938B7">
              <w:rPr>
                <w:rFonts w:ascii="Arial" w:hAnsi="Arial" w:cs="Arial"/>
                <w:b/>
                <w:sz w:val="22"/>
                <w:szCs w:val="22"/>
              </w:rPr>
              <w:t>1,380</w:t>
            </w:r>
          </w:p>
        </w:tc>
      </w:tr>
    </w:tbl>
    <w:p w:rsidR="002E4669" w:rsidRDefault="002E4669" w:rsidP="002E4669">
      <w:pPr>
        <w:spacing w:before="6" w:line="190" w:lineRule="exact"/>
        <w:rPr>
          <w:sz w:val="19"/>
          <w:szCs w:val="19"/>
        </w:rPr>
      </w:pPr>
    </w:p>
    <w:p w:rsidR="002E4669" w:rsidRPr="00E663B7" w:rsidRDefault="002E4669" w:rsidP="00E663B7">
      <w:pPr>
        <w:pStyle w:val="BodyText"/>
        <w:spacing w:before="75" w:line="258" w:lineRule="auto"/>
        <w:ind w:right="762"/>
      </w:pPr>
      <w:r>
        <w:rPr>
          <w:spacing w:val="-1"/>
        </w:rPr>
        <w:t>T</w:t>
      </w:r>
      <w:r>
        <w:t>he</w:t>
      </w:r>
      <w:r>
        <w:rPr>
          <w:spacing w:val="-7"/>
        </w:rPr>
        <w:t xml:space="preserve"> </w:t>
      </w:r>
      <w:r>
        <w:t>total</w:t>
      </w:r>
      <w:r>
        <w:rPr>
          <w:spacing w:val="-5"/>
        </w:rPr>
        <w:t xml:space="preserve"> </w:t>
      </w:r>
      <w:r>
        <w:rPr>
          <w:spacing w:val="-1"/>
        </w:rPr>
        <w:t>r</w:t>
      </w:r>
      <w:r>
        <w:t>e</w:t>
      </w:r>
      <w:r>
        <w:rPr>
          <w:spacing w:val="-2"/>
        </w:rPr>
        <w:t>m</w:t>
      </w:r>
      <w:r>
        <w:t>uneration</w:t>
      </w:r>
      <w:r>
        <w:rPr>
          <w:spacing w:val="-6"/>
        </w:rPr>
        <w:t xml:space="preserve"> </w:t>
      </w:r>
      <w:r>
        <w:rPr>
          <w:spacing w:val="1"/>
        </w:rPr>
        <w:t>i</w:t>
      </w:r>
      <w:r>
        <w:t>n</w:t>
      </w:r>
      <w:r>
        <w:rPr>
          <w:spacing w:val="1"/>
        </w:rPr>
        <w:t>c</w:t>
      </w:r>
      <w:r>
        <w:t>ludes</w:t>
      </w:r>
      <w:r>
        <w:rPr>
          <w:spacing w:val="-5"/>
        </w:rPr>
        <w:t xml:space="preserve"> </w:t>
      </w:r>
      <w:r>
        <w:t>the</w:t>
      </w:r>
      <w:r>
        <w:rPr>
          <w:spacing w:val="-6"/>
        </w:rPr>
        <w:t xml:space="preserve"> </w:t>
      </w:r>
      <w:r>
        <w:t>superannuation</w:t>
      </w:r>
      <w:r>
        <w:rPr>
          <w:spacing w:val="-6"/>
        </w:rPr>
        <w:t xml:space="preserve"> </w:t>
      </w:r>
      <w:r>
        <w:t>expen</w:t>
      </w:r>
      <w:r>
        <w:rPr>
          <w:spacing w:val="1"/>
        </w:rPr>
        <w:t>s</w:t>
      </w:r>
      <w:r>
        <w:t>e</w:t>
      </w:r>
      <w:r>
        <w:rPr>
          <w:spacing w:val="-7"/>
        </w:rPr>
        <w:t xml:space="preserve"> </w:t>
      </w:r>
      <w:r>
        <w:rPr>
          <w:spacing w:val="1"/>
        </w:rPr>
        <w:t>i</w:t>
      </w:r>
      <w:r>
        <w:t>n</w:t>
      </w:r>
      <w:r>
        <w:rPr>
          <w:spacing w:val="1"/>
        </w:rPr>
        <w:t>c</w:t>
      </w:r>
      <w:r>
        <w:t>ur</w:t>
      </w:r>
      <w:r>
        <w:rPr>
          <w:spacing w:val="-2"/>
        </w:rPr>
        <w:t>r</w:t>
      </w:r>
      <w:r>
        <w:t>ed</w:t>
      </w:r>
      <w:r>
        <w:rPr>
          <w:spacing w:val="-7"/>
        </w:rPr>
        <w:t xml:space="preserve"> </w:t>
      </w:r>
      <w:r>
        <w:t>by</w:t>
      </w:r>
      <w:r>
        <w:rPr>
          <w:spacing w:val="-7"/>
        </w:rPr>
        <w:t xml:space="preserve"> </w:t>
      </w:r>
      <w:r>
        <w:t>the</w:t>
      </w:r>
      <w:r>
        <w:rPr>
          <w:spacing w:val="-6"/>
        </w:rPr>
        <w:t xml:space="preserve"> </w:t>
      </w:r>
      <w:r>
        <w:rPr>
          <w:spacing w:val="-1"/>
        </w:rPr>
        <w:t>Tr</w:t>
      </w:r>
      <w:r>
        <w:t>u</w:t>
      </w:r>
      <w:r>
        <w:rPr>
          <w:spacing w:val="1"/>
        </w:rPr>
        <w:t>s</w:t>
      </w:r>
      <w:r>
        <w:t>t</w:t>
      </w:r>
      <w:r>
        <w:rPr>
          <w:spacing w:val="-6"/>
        </w:rPr>
        <w:t xml:space="preserve"> </w:t>
      </w:r>
      <w:r>
        <w:rPr>
          <w:spacing w:val="1"/>
        </w:rPr>
        <w:t>i</w:t>
      </w:r>
      <w:r>
        <w:t>n</w:t>
      </w:r>
      <w:r>
        <w:rPr>
          <w:spacing w:val="-7"/>
        </w:rPr>
        <w:t xml:space="preserve"> </w:t>
      </w:r>
      <w:r>
        <w:t>respe</w:t>
      </w:r>
      <w:r>
        <w:rPr>
          <w:spacing w:val="1"/>
        </w:rPr>
        <w:t>c</w:t>
      </w:r>
      <w:r>
        <w:t>t</w:t>
      </w:r>
      <w:r>
        <w:rPr>
          <w:spacing w:val="-7"/>
        </w:rPr>
        <w:t xml:space="preserve"> </w:t>
      </w:r>
      <w:r>
        <w:t>of</w:t>
      </w:r>
      <w:r>
        <w:rPr>
          <w:w w:val="99"/>
        </w:rPr>
        <w:t xml:space="preserve"> </w:t>
      </w:r>
      <w:r>
        <w:t>sen</w:t>
      </w:r>
      <w:r>
        <w:rPr>
          <w:spacing w:val="1"/>
        </w:rPr>
        <w:t>i</w:t>
      </w:r>
      <w:r>
        <w:t>or</w:t>
      </w:r>
      <w:r>
        <w:rPr>
          <w:spacing w:val="-13"/>
        </w:rPr>
        <w:t xml:space="preserve"> </w:t>
      </w:r>
      <w:r>
        <w:t>o</w:t>
      </w:r>
      <w:r>
        <w:rPr>
          <w:spacing w:val="2"/>
        </w:rPr>
        <w:t>ff</w:t>
      </w:r>
      <w:r>
        <w:t>icers.</w:t>
      </w:r>
    </w:p>
    <w:p w:rsidR="002E4669" w:rsidRDefault="002E4669" w:rsidP="00E663B7">
      <w:pPr>
        <w:pStyle w:val="BodyText"/>
        <w:spacing w:before="75" w:line="258" w:lineRule="auto"/>
        <w:ind w:right="814"/>
        <w:rPr>
          <w:sz w:val="28"/>
          <w:szCs w:val="28"/>
        </w:rPr>
      </w:pPr>
      <w:r>
        <w:t>Due</w:t>
      </w:r>
      <w:r>
        <w:rPr>
          <w:spacing w:val="-6"/>
        </w:rPr>
        <w:t xml:space="preserve"> </w:t>
      </w:r>
      <w:r>
        <w:t>to</w:t>
      </w:r>
      <w:r>
        <w:rPr>
          <w:spacing w:val="-6"/>
        </w:rPr>
        <w:t xml:space="preserve"> </w:t>
      </w:r>
      <w:r>
        <w:t>an</w:t>
      </w:r>
      <w:r>
        <w:rPr>
          <w:spacing w:val="-6"/>
        </w:rPr>
        <w:t xml:space="preserve"> </w:t>
      </w:r>
      <w:r>
        <w:t>o</w:t>
      </w:r>
      <w:r>
        <w:rPr>
          <w:spacing w:val="-1"/>
        </w:rPr>
        <w:t>r</w:t>
      </w:r>
      <w:r>
        <w:t>gan</w:t>
      </w:r>
      <w:r>
        <w:rPr>
          <w:spacing w:val="1"/>
        </w:rPr>
        <w:t>i</w:t>
      </w:r>
      <w:r>
        <w:t>sat</w:t>
      </w:r>
      <w:r>
        <w:rPr>
          <w:spacing w:val="1"/>
        </w:rPr>
        <w:t>i</w:t>
      </w:r>
      <w:r>
        <w:t>onal</w:t>
      </w:r>
      <w:r>
        <w:rPr>
          <w:spacing w:val="-4"/>
        </w:rPr>
        <w:t xml:space="preserve"> </w:t>
      </w:r>
      <w:r>
        <w:rPr>
          <w:spacing w:val="-1"/>
        </w:rPr>
        <w:t>r</w:t>
      </w:r>
      <w:r>
        <w:t>e</w:t>
      </w:r>
      <w:r>
        <w:rPr>
          <w:spacing w:val="1"/>
        </w:rPr>
        <w:t>s</w:t>
      </w:r>
      <w:r>
        <w:t>t</w:t>
      </w:r>
      <w:r>
        <w:rPr>
          <w:spacing w:val="-1"/>
        </w:rPr>
        <w:t>r</w:t>
      </w:r>
      <w:r>
        <w:t>u</w:t>
      </w:r>
      <w:r>
        <w:rPr>
          <w:spacing w:val="1"/>
        </w:rPr>
        <w:t>c</w:t>
      </w:r>
      <w:r>
        <w:t>ture</w:t>
      </w:r>
      <w:r>
        <w:rPr>
          <w:spacing w:val="-6"/>
        </w:rPr>
        <w:t xml:space="preserve"> </w:t>
      </w:r>
      <w:r>
        <w:t>e</w:t>
      </w:r>
      <w:r>
        <w:rPr>
          <w:spacing w:val="2"/>
        </w:rPr>
        <w:t>ff</w:t>
      </w:r>
      <w:r>
        <w:t>e</w:t>
      </w:r>
      <w:r>
        <w:rPr>
          <w:spacing w:val="1"/>
        </w:rPr>
        <w:t>c</w:t>
      </w:r>
      <w:r>
        <w:t>ti</w:t>
      </w:r>
      <w:r>
        <w:rPr>
          <w:spacing w:val="-2"/>
        </w:rPr>
        <w:t>v</w:t>
      </w:r>
      <w:r>
        <w:t>e</w:t>
      </w:r>
      <w:r>
        <w:rPr>
          <w:spacing w:val="-6"/>
        </w:rPr>
        <w:t xml:space="preserve"> </w:t>
      </w:r>
      <w:r>
        <w:rPr>
          <w:spacing w:val="2"/>
        </w:rPr>
        <w:t>f</w:t>
      </w:r>
      <w:r>
        <w:rPr>
          <w:spacing w:val="-1"/>
        </w:rPr>
        <w:t>r</w:t>
      </w:r>
      <w:r>
        <w:t>om</w:t>
      </w:r>
      <w:r>
        <w:rPr>
          <w:spacing w:val="-7"/>
        </w:rPr>
        <w:t xml:space="preserve"> </w:t>
      </w:r>
      <w:r>
        <w:t>1</w:t>
      </w:r>
      <w:r>
        <w:rPr>
          <w:spacing w:val="-6"/>
        </w:rPr>
        <w:t xml:space="preserve"> </w:t>
      </w:r>
      <w:r>
        <w:rPr>
          <w:spacing w:val="1"/>
        </w:rPr>
        <w:t>J</w:t>
      </w:r>
      <w:r>
        <w:t>u</w:t>
      </w:r>
      <w:r>
        <w:rPr>
          <w:spacing w:val="1"/>
        </w:rPr>
        <w:t>l</w:t>
      </w:r>
      <w:r>
        <w:rPr>
          <w:spacing w:val="-2"/>
        </w:rPr>
        <w:t>y</w:t>
      </w:r>
      <w:r>
        <w:t>,</w:t>
      </w:r>
      <w:r>
        <w:rPr>
          <w:spacing w:val="-6"/>
        </w:rPr>
        <w:t xml:space="preserve"> </w:t>
      </w:r>
      <w:r>
        <w:t>2014,</w:t>
      </w:r>
      <w:r>
        <w:rPr>
          <w:spacing w:val="-6"/>
        </w:rPr>
        <w:t xml:space="preserve"> </w:t>
      </w:r>
      <w:r>
        <w:t>the</w:t>
      </w:r>
      <w:r>
        <w:rPr>
          <w:spacing w:val="-6"/>
        </w:rPr>
        <w:t xml:space="preserve"> </w:t>
      </w:r>
      <w:r>
        <w:t>nu</w:t>
      </w:r>
      <w:r>
        <w:rPr>
          <w:spacing w:val="-2"/>
        </w:rPr>
        <w:t>m</w:t>
      </w:r>
      <w:r>
        <w:t>ber</w:t>
      </w:r>
      <w:r>
        <w:rPr>
          <w:spacing w:val="-6"/>
        </w:rPr>
        <w:t xml:space="preserve"> </w:t>
      </w:r>
      <w:r>
        <w:t>of</w:t>
      </w:r>
      <w:r>
        <w:rPr>
          <w:spacing w:val="-3"/>
        </w:rPr>
        <w:t xml:space="preserve"> </w:t>
      </w:r>
      <w:r>
        <w:rPr>
          <w:spacing w:val="1"/>
        </w:rPr>
        <w:t>s</w:t>
      </w:r>
      <w:r>
        <w:t>en</w:t>
      </w:r>
      <w:r>
        <w:rPr>
          <w:spacing w:val="1"/>
        </w:rPr>
        <w:t>i</w:t>
      </w:r>
      <w:r>
        <w:t>or</w:t>
      </w:r>
      <w:r>
        <w:rPr>
          <w:spacing w:val="-6"/>
        </w:rPr>
        <w:t xml:space="preserve"> </w:t>
      </w:r>
      <w:r>
        <w:t>o</w:t>
      </w:r>
      <w:r>
        <w:rPr>
          <w:spacing w:val="2"/>
        </w:rPr>
        <w:t>ff</w:t>
      </w:r>
      <w:r>
        <w:t>icers</w:t>
      </w:r>
      <w:r>
        <w:rPr>
          <w:w w:val="99"/>
        </w:rPr>
        <w:t xml:space="preserve"> </w:t>
      </w:r>
      <w:r>
        <w:rPr>
          <w:spacing w:val="-1"/>
        </w:rPr>
        <w:t>r</w:t>
      </w:r>
      <w:r>
        <w:t>edu</w:t>
      </w:r>
      <w:r>
        <w:rPr>
          <w:spacing w:val="1"/>
        </w:rPr>
        <w:t>c</w:t>
      </w:r>
      <w:r>
        <w:t>ed</w:t>
      </w:r>
      <w:r>
        <w:rPr>
          <w:spacing w:val="-5"/>
        </w:rPr>
        <w:t xml:space="preserve"> </w:t>
      </w:r>
      <w:r>
        <w:rPr>
          <w:spacing w:val="2"/>
        </w:rPr>
        <w:t>f</w:t>
      </w:r>
      <w:r>
        <w:rPr>
          <w:spacing w:val="-1"/>
        </w:rPr>
        <w:t>r</w:t>
      </w:r>
      <w:r>
        <w:t>om</w:t>
      </w:r>
      <w:r>
        <w:rPr>
          <w:spacing w:val="-6"/>
        </w:rPr>
        <w:t xml:space="preserve"> </w:t>
      </w:r>
      <w:r>
        <w:t>7</w:t>
      </w:r>
      <w:r>
        <w:rPr>
          <w:spacing w:val="-5"/>
        </w:rPr>
        <w:t xml:space="preserve"> </w:t>
      </w:r>
      <w:r>
        <w:t>to</w:t>
      </w:r>
      <w:r>
        <w:rPr>
          <w:spacing w:val="-3"/>
        </w:rPr>
        <w:t xml:space="preserve"> </w:t>
      </w:r>
      <w:r>
        <w:t>5.</w:t>
      </w:r>
      <w:r w:rsidR="00E663B7">
        <w:rPr>
          <w:sz w:val="28"/>
          <w:szCs w:val="28"/>
        </w:rPr>
        <w:t xml:space="preserve"> </w:t>
      </w:r>
    </w:p>
    <w:p w:rsidR="002E4669" w:rsidRDefault="002E4669" w:rsidP="00925BC6">
      <w:pPr>
        <w:pStyle w:val="BodyText"/>
        <w:numPr>
          <w:ilvl w:val="1"/>
          <w:numId w:val="31"/>
        </w:numPr>
        <w:tabs>
          <w:tab w:val="left" w:pos="384"/>
        </w:tabs>
        <w:spacing w:before="94" w:line="256" w:lineRule="auto"/>
        <w:ind w:left="151" w:right="843" w:firstLine="0"/>
      </w:pPr>
      <w:r>
        <w:t>Re</w:t>
      </w:r>
      <w:r>
        <w:rPr>
          <w:spacing w:val="-2"/>
        </w:rPr>
        <w:t>m</w:t>
      </w:r>
      <w:r>
        <w:t>uneration</w:t>
      </w:r>
      <w:r>
        <w:rPr>
          <w:spacing w:val="19"/>
        </w:rPr>
        <w:t xml:space="preserve"> </w:t>
      </w:r>
      <w:r>
        <w:rPr>
          <w:spacing w:val="2"/>
        </w:rPr>
        <w:t>f</w:t>
      </w:r>
      <w:r>
        <w:t>or</w:t>
      </w:r>
      <w:r>
        <w:rPr>
          <w:spacing w:val="21"/>
        </w:rPr>
        <w:t xml:space="preserve"> </w:t>
      </w:r>
      <w:r>
        <w:t>a</w:t>
      </w:r>
      <w:r>
        <w:rPr>
          <w:spacing w:val="18"/>
        </w:rPr>
        <w:t xml:space="preserve"> </w:t>
      </w:r>
      <w:r>
        <w:t>sen</w:t>
      </w:r>
      <w:r>
        <w:rPr>
          <w:spacing w:val="1"/>
        </w:rPr>
        <w:t>i</w:t>
      </w:r>
      <w:r>
        <w:t>or</w:t>
      </w:r>
      <w:r>
        <w:rPr>
          <w:spacing w:val="21"/>
        </w:rPr>
        <w:t xml:space="preserve"> </w:t>
      </w:r>
      <w:r>
        <w:t>o</w:t>
      </w:r>
      <w:r>
        <w:rPr>
          <w:spacing w:val="2"/>
        </w:rPr>
        <w:t>ff</w:t>
      </w:r>
      <w:r>
        <w:t>icer</w:t>
      </w:r>
      <w:r>
        <w:rPr>
          <w:spacing w:val="18"/>
        </w:rPr>
        <w:t xml:space="preserve"> </w:t>
      </w:r>
      <w:r>
        <w:rPr>
          <w:spacing w:val="1"/>
        </w:rPr>
        <w:t>i</w:t>
      </w:r>
      <w:r>
        <w:t>n</w:t>
      </w:r>
      <w:r>
        <w:rPr>
          <w:spacing w:val="21"/>
        </w:rPr>
        <w:t xml:space="preserve"> </w:t>
      </w:r>
      <w:r>
        <w:t>2013/14</w:t>
      </w:r>
      <w:r>
        <w:rPr>
          <w:spacing w:val="18"/>
        </w:rPr>
        <w:t xml:space="preserve"> </w:t>
      </w:r>
      <w:r>
        <w:t>that</w:t>
      </w:r>
      <w:r>
        <w:rPr>
          <w:spacing w:val="21"/>
        </w:rPr>
        <w:t xml:space="preserve"> </w:t>
      </w:r>
      <w:r>
        <w:t>in</w:t>
      </w:r>
      <w:r>
        <w:rPr>
          <w:spacing w:val="1"/>
        </w:rPr>
        <w:t>c</w:t>
      </w:r>
      <w:r>
        <w:t>ludes</w:t>
      </w:r>
      <w:r>
        <w:rPr>
          <w:spacing w:val="20"/>
        </w:rPr>
        <w:t xml:space="preserve"> </w:t>
      </w:r>
      <w:r>
        <w:t>a</w:t>
      </w:r>
      <w:r>
        <w:rPr>
          <w:spacing w:val="20"/>
        </w:rPr>
        <w:t xml:space="preserve"> </w:t>
      </w:r>
      <w:r>
        <w:rPr>
          <w:spacing w:val="-1"/>
        </w:rPr>
        <w:t>r</w:t>
      </w:r>
      <w:r>
        <w:t>edundan</w:t>
      </w:r>
      <w:r>
        <w:rPr>
          <w:spacing w:val="1"/>
        </w:rPr>
        <w:t>c</w:t>
      </w:r>
      <w:r>
        <w:t>y</w:t>
      </w:r>
      <w:r>
        <w:rPr>
          <w:spacing w:val="18"/>
        </w:rPr>
        <w:t xml:space="preserve"> </w:t>
      </w:r>
      <w:r>
        <w:t>pa</w:t>
      </w:r>
      <w:r>
        <w:rPr>
          <w:spacing w:val="-1"/>
        </w:rPr>
        <w:t>y</w:t>
      </w:r>
      <w:r>
        <w:rPr>
          <w:spacing w:val="-2"/>
        </w:rPr>
        <w:t>m</w:t>
      </w:r>
      <w:r>
        <w:t>ent</w:t>
      </w:r>
      <w:r>
        <w:rPr>
          <w:spacing w:val="21"/>
        </w:rPr>
        <w:t xml:space="preserve"> </w:t>
      </w:r>
      <w:r>
        <w:t>a</w:t>
      </w:r>
      <w:r>
        <w:rPr>
          <w:spacing w:val="2"/>
        </w:rPr>
        <w:t>f</w:t>
      </w:r>
      <w:r>
        <w:t>ter</w:t>
      </w:r>
      <w:r>
        <w:rPr>
          <w:spacing w:val="18"/>
        </w:rPr>
        <w:t xml:space="preserve"> </w:t>
      </w:r>
      <w:r>
        <w:t>be</w:t>
      </w:r>
      <w:r>
        <w:rPr>
          <w:spacing w:val="1"/>
        </w:rPr>
        <w:t>i</w:t>
      </w:r>
      <w:r>
        <w:t>ng</w:t>
      </w:r>
      <w:r>
        <w:rPr>
          <w:w w:val="99"/>
        </w:rPr>
        <w:t xml:space="preserve"> </w:t>
      </w:r>
      <w:r>
        <w:t>a</w:t>
      </w:r>
      <w:r>
        <w:rPr>
          <w:spacing w:val="1"/>
        </w:rPr>
        <w:t>c</w:t>
      </w:r>
      <w:r>
        <w:t>cepted</w:t>
      </w:r>
      <w:r>
        <w:rPr>
          <w:spacing w:val="-9"/>
        </w:rPr>
        <w:t xml:space="preserve"> </w:t>
      </w:r>
      <w:r>
        <w:rPr>
          <w:spacing w:val="2"/>
        </w:rPr>
        <w:t>f</w:t>
      </w:r>
      <w:r>
        <w:t>or</w:t>
      </w:r>
      <w:r>
        <w:rPr>
          <w:spacing w:val="-8"/>
        </w:rPr>
        <w:t xml:space="preserve"> </w:t>
      </w:r>
      <w:r>
        <w:t>a</w:t>
      </w:r>
      <w:r>
        <w:rPr>
          <w:spacing w:val="-8"/>
        </w:rPr>
        <w:t xml:space="preserve"> </w:t>
      </w:r>
      <w:r>
        <w:rPr>
          <w:spacing w:val="-2"/>
        </w:rPr>
        <w:t>v</w:t>
      </w:r>
      <w:r>
        <w:t>o</w:t>
      </w:r>
      <w:r>
        <w:rPr>
          <w:spacing w:val="1"/>
        </w:rPr>
        <w:t>l</w:t>
      </w:r>
      <w:r>
        <w:t>unta</w:t>
      </w:r>
      <w:r>
        <w:rPr>
          <w:spacing w:val="-1"/>
        </w:rPr>
        <w:t>r</w:t>
      </w:r>
      <w:r>
        <w:t>y</w:t>
      </w:r>
      <w:r>
        <w:rPr>
          <w:spacing w:val="-8"/>
        </w:rPr>
        <w:t xml:space="preserve"> </w:t>
      </w:r>
      <w:r>
        <w:rPr>
          <w:spacing w:val="1"/>
        </w:rPr>
        <w:t>s</w:t>
      </w:r>
      <w:r>
        <w:t>e</w:t>
      </w:r>
      <w:r>
        <w:rPr>
          <w:spacing w:val="-1"/>
        </w:rPr>
        <w:t>v</w:t>
      </w:r>
      <w:r>
        <w:t>erance.</w:t>
      </w:r>
    </w:p>
    <w:p w:rsidR="002E4669" w:rsidRDefault="002E4669" w:rsidP="002E4669">
      <w:pPr>
        <w:spacing w:before="6" w:line="160" w:lineRule="exact"/>
        <w:rPr>
          <w:sz w:val="16"/>
          <w:szCs w:val="16"/>
        </w:rPr>
      </w:pPr>
    </w:p>
    <w:p w:rsidR="002E4669" w:rsidRDefault="002E4669" w:rsidP="00925BC6">
      <w:pPr>
        <w:pStyle w:val="Heading4"/>
        <w:numPr>
          <w:ilvl w:val="0"/>
          <w:numId w:val="32"/>
        </w:numPr>
        <w:tabs>
          <w:tab w:val="left" w:pos="467"/>
        </w:tabs>
        <w:spacing w:before="75"/>
        <w:ind w:left="467"/>
        <w:rPr>
          <w:b w:val="0"/>
          <w:bCs w:val="0"/>
        </w:rPr>
      </w:pPr>
      <w:r w:rsidRPr="00F938B7">
        <w:rPr>
          <w:rFonts w:eastAsia="Times New Roman" w:cs="Arial"/>
          <w:color w:val="00B0F0"/>
          <w:sz w:val="24"/>
          <w:szCs w:val="24"/>
          <w:lang w:val="en-AU" w:eastAsia="en-AU"/>
        </w:rPr>
        <w:t>Remuneration of auditor</w:t>
      </w:r>
    </w:p>
    <w:p w:rsidR="00F938B7" w:rsidRDefault="002E4669" w:rsidP="00CB7E6D">
      <w:pPr>
        <w:pStyle w:val="BodyText"/>
        <w:spacing w:before="21" w:line="258" w:lineRule="auto"/>
        <w:ind w:right="594"/>
      </w:pPr>
      <w:r>
        <w:t>Re</w:t>
      </w:r>
      <w:r>
        <w:rPr>
          <w:spacing w:val="-2"/>
        </w:rPr>
        <w:t>m</w:t>
      </w:r>
      <w:r>
        <w:t>uneration</w:t>
      </w:r>
      <w:r>
        <w:rPr>
          <w:spacing w:val="-6"/>
        </w:rPr>
        <w:t xml:space="preserve"> </w:t>
      </w:r>
      <w:r>
        <w:t>pa</w:t>
      </w:r>
      <w:r>
        <w:rPr>
          <w:spacing w:val="1"/>
        </w:rPr>
        <w:t>i</w:t>
      </w:r>
      <w:r>
        <w:t>d</w:t>
      </w:r>
      <w:r>
        <w:rPr>
          <w:spacing w:val="-6"/>
        </w:rPr>
        <w:t xml:space="preserve"> </w:t>
      </w:r>
      <w:r>
        <w:t>or</w:t>
      </w:r>
      <w:r>
        <w:rPr>
          <w:spacing w:val="-5"/>
        </w:rPr>
        <w:t xml:space="preserve"> </w:t>
      </w:r>
      <w:r>
        <w:t>pa</w:t>
      </w:r>
      <w:r>
        <w:rPr>
          <w:spacing w:val="-1"/>
        </w:rPr>
        <w:t>y</w:t>
      </w:r>
      <w:r>
        <w:t>ab</w:t>
      </w:r>
      <w:r>
        <w:rPr>
          <w:spacing w:val="1"/>
        </w:rPr>
        <w:t>l</w:t>
      </w:r>
      <w:r>
        <w:t>e</w:t>
      </w:r>
      <w:r>
        <w:rPr>
          <w:spacing w:val="-6"/>
        </w:rPr>
        <w:t xml:space="preserve"> </w:t>
      </w:r>
      <w:r>
        <w:t>to</w:t>
      </w:r>
      <w:r>
        <w:rPr>
          <w:spacing w:val="-5"/>
        </w:rPr>
        <w:t xml:space="preserve"> </w:t>
      </w:r>
      <w:r>
        <w:t>the</w:t>
      </w:r>
      <w:r>
        <w:rPr>
          <w:spacing w:val="-5"/>
        </w:rPr>
        <w:t xml:space="preserve"> </w:t>
      </w:r>
      <w:r>
        <w:rPr>
          <w:spacing w:val="1"/>
        </w:rPr>
        <w:t>A</w:t>
      </w:r>
      <w:r>
        <w:t>ud</w:t>
      </w:r>
      <w:r>
        <w:rPr>
          <w:spacing w:val="1"/>
        </w:rPr>
        <w:t>i</w:t>
      </w:r>
      <w:r>
        <w:t>tor</w:t>
      </w:r>
      <w:r>
        <w:rPr>
          <w:spacing w:val="-6"/>
        </w:rPr>
        <w:t xml:space="preserve"> </w:t>
      </w:r>
      <w:r>
        <w:rPr>
          <w:spacing w:val="-2"/>
        </w:rPr>
        <w:t>G</w:t>
      </w:r>
      <w:r>
        <w:t>eneral</w:t>
      </w:r>
      <w:r>
        <w:rPr>
          <w:spacing w:val="-5"/>
        </w:rPr>
        <w:t xml:space="preserve"> </w:t>
      </w:r>
      <w:r>
        <w:t>in</w:t>
      </w:r>
      <w:r>
        <w:rPr>
          <w:spacing w:val="-5"/>
        </w:rPr>
        <w:t xml:space="preserve"> </w:t>
      </w:r>
      <w:r>
        <w:t>respe</w:t>
      </w:r>
      <w:r>
        <w:rPr>
          <w:spacing w:val="1"/>
        </w:rPr>
        <w:t>c</w:t>
      </w:r>
      <w:r>
        <w:t>t</w:t>
      </w:r>
      <w:r>
        <w:rPr>
          <w:spacing w:val="-6"/>
        </w:rPr>
        <w:t xml:space="preserve"> </w:t>
      </w:r>
      <w:r>
        <w:t>of</w:t>
      </w:r>
      <w:r>
        <w:rPr>
          <w:spacing w:val="-3"/>
        </w:rPr>
        <w:t xml:space="preserve"> </w:t>
      </w:r>
      <w:r>
        <w:t>the</w:t>
      </w:r>
      <w:r>
        <w:rPr>
          <w:spacing w:val="-5"/>
        </w:rPr>
        <w:t xml:space="preserve"> </w:t>
      </w:r>
      <w:r>
        <w:t>aud</w:t>
      </w:r>
      <w:r>
        <w:rPr>
          <w:spacing w:val="1"/>
        </w:rPr>
        <w:t>i</w:t>
      </w:r>
      <w:r>
        <w:t>t</w:t>
      </w:r>
      <w:r>
        <w:rPr>
          <w:spacing w:val="-5"/>
        </w:rPr>
        <w:t xml:space="preserve"> </w:t>
      </w:r>
      <w:r>
        <w:rPr>
          <w:spacing w:val="2"/>
        </w:rPr>
        <w:t>f</w:t>
      </w:r>
      <w:r>
        <w:t>or</w:t>
      </w:r>
      <w:r>
        <w:rPr>
          <w:spacing w:val="-6"/>
        </w:rPr>
        <w:t xml:space="preserve"> </w:t>
      </w:r>
      <w:r>
        <w:t>the</w:t>
      </w:r>
      <w:r>
        <w:rPr>
          <w:spacing w:val="-6"/>
        </w:rPr>
        <w:t xml:space="preserve"> </w:t>
      </w:r>
      <w:r>
        <w:rPr>
          <w:spacing w:val="1"/>
        </w:rPr>
        <w:t>c</w:t>
      </w:r>
      <w:r>
        <w:t>ur</w:t>
      </w:r>
      <w:r>
        <w:rPr>
          <w:spacing w:val="-2"/>
        </w:rPr>
        <w:t>r</w:t>
      </w:r>
      <w:r>
        <w:t>ent</w:t>
      </w:r>
      <w:r>
        <w:rPr>
          <w:spacing w:val="-5"/>
        </w:rPr>
        <w:t xml:space="preserve"> </w:t>
      </w:r>
      <w:r>
        <w:rPr>
          <w:spacing w:val="2"/>
        </w:rPr>
        <w:t>f</w:t>
      </w:r>
      <w:r>
        <w:t>inan</w:t>
      </w:r>
      <w:r>
        <w:rPr>
          <w:spacing w:val="1"/>
        </w:rPr>
        <w:t>c</w:t>
      </w:r>
      <w:r>
        <w:t>ial</w:t>
      </w:r>
      <w:r>
        <w:rPr>
          <w:w w:val="99"/>
        </w:rPr>
        <w:t xml:space="preserve"> </w:t>
      </w:r>
      <w:r>
        <w:rPr>
          <w:spacing w:val="-2"/>
        </w:rPr>
        <w:t>y</w:t>
      </w:r>
      <w:r>
        <w:t>ear</w:t>
      </w:r>
      <w:r>
        <w:rPr>
          <w:spacing w:val="-6"/>
        </w:rPr>
        <w:t xml:space="preserve"> </w:t>
      </w:r>
      <w:r>
        <w:t>is</w:t>
      </w:r>
      <w:r>
        <w:rPr>
          <w:spacing w:val="-4"/>
        </w:rPr>
        <w:t xml:space="preserve"> </w:t>
      </w:r>
      <w:r>
        <w:t>as</w:t>
      </w:r>
      <w:r>
        <w:rPr>
          <w:spacing w:val="-4"/>
        </w:rPr>
        <w:t xml:space="preserve"> </w:t>
      </w:r>
      <w:r>
        <w:rPr>
          <w:spacing w:val="2"/>
        </w:rPr>
        <w:t>f</w:t>
      </w:r>
      <w:r>
        <w:t>o</w:t>
      </w:r>
      <w:r>
        <w:rPr>
          <w:spacing w:val="1"/>
        </w:rPr>
        <w:t>l</w:t>
      </w:r>
      <w:r>
        <w:t>low</w:t>
      </w:r>
      <w:r>
        <w:rPr>
          <w:spacing w:val="1"/>
        </w:rPr>
        <w:t>s</w:t>
      </w:r>
      <w:r>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211"/>
        <w:gridCol w:w="1276"/>
        <w:gridCol w:w="1134"/>
      </w:tblGrid>
      <w:tr w:rsidR="00F938B7" w:rsidTr="00CB7E6D">
        <w:tc>
          <w:tcPr>
            <w:tcW w:w="5211" w:type="dxa"/>
          </w:tcPr>
          <w:p w:rsidR="00F938B7" w:rsidRDefault="00F938B7" w:rsidP="002E4669">
            <w:pPr>
              <w:spacing w:line="258" w:lineRule="auto"/>
            </w:pPr>
          </w:p>
        </w:tc>
        <w:tc>
          <w:tcPr>
            <w:tcW w:w="1276" w:type="dxa"/>
            <w:vAlign w:val="center"/>
          </w:tcPr>
          <w:p w:rsidR="00F938B7" w:rsidRDefault="00F938B7" w:rsidP="00F938B7">
            <w:pPr>
              <w:pStyle w:val="TableParagraph"/>
              <w:spacing w:before="66"/>
              <w:ind w:right="126"/>
              <w:jc w:val="right"/>
              <w:rPr>
                <w:rFonts w:ascii="Arial" w:eastAsia="Arial" w:hAnsi="Arial" w:cs="Arial"/>
                <w:b/>
              </w:rPr>
            </w:pPr>
            <w:r w:rsidRPr="00F938B7">
              <w:rPr>
                <w:rFonts w:ascii="Arial" w:eastAsia="Arial" w:hAnsi="Arial" w:cs="Arial"/>
                <w:b/>
              </w:rPr>
              <w:t>2015</w:t>
            </w:r>
          </w:p>
          <w:p w:rsidR="00F938B7" w:rsidRPr="00F938B7" w:rsidRDefault="00F938B7" w:rsidP="00F938B7">
            <w:pPr>
              <w:pStyle w:val="TableParagraph"/>
              <w:spacing w:before="66"/>
              <w:ind w:right="126"/>
              <w:jc w:val="right"/>
              <w:rPr>
                <w:rFonts w:ascii="Arial" w:eastAsia="Arial" w:hAnsi="Arial" w:cs="Arial"/>
                <w:b/>
              </w:rPr>
            </w:pPr>
            <w:r w:rsidRPr="00F938B7">
              <w:rPr>
                <w:rFonts w:ascii="Arial" w:eastAsia="Arial" w:hAnsi="Arial" w:cs="Arial"/>
                <w:b/>
              </w:rPr>
              <w:t>$000</w:t>
            </w:r>
          </w:p>
        </w:tc>
        <w:tc>
          <w:tcPr>
            <w:tcW w:w="1134" w:type="dxa"/>
            <w:vAlign w:val="center"/>
          </w:tcPr>
          <w:p w:rsidR="00F938B7" w:rsidRPr="00F938B7" w:rsidRDefault="00F938B7" w:rsidP="00F938B7">
            <w:pPr>
              <w:pStyle w:val="TableParagraph"/>
              <w:spacing w:before="66"/>
              <w:jc w:val="right"/>
              <w:rPr>
                <w:rFonts w:ascii="Arial" w:eastAsia="Arial" w:hAnsi="Arial" w:cs="Arial"/>
                <w:b/>
              </w:rPr>
            </w:pPr>
            <w:r w:rsidRPr="00F938B7">
              <w:rPr>
                <w:rFonts w:ascii="Arial" w:eastAsia="Arial" w:hAnsi="Arial" w:cs="Arial"/>
                <w:b/>
              </w:rPr>
              <w:t>2014</w:t>
            </w:r>
          </w:p>
          <w:p w:rsidR="00F938B7" w:rsidRDefault="00F938B7" w:rsidP="00F938B7">
            <w:pPr>
              <w:spacing w:line="258" w:lineRule="auto"/>
              <w:jc w:val="right"/>
            </w:pPr>
            <w:r w:rsidRPr="00F938B7">
              <w:rPr>
                <w:rFonts w:ascii="Arial" w:eastAsia="Arial" w:hAnsi="Arial" w:cs="Arial"/>
                <w:b/>
                <w:sz w:val="22"/>
                <w:szCs w:val="22"/>
              </w:rPr>
              <w:t>$000</w:t>
            </w:r>
          </w:p>
        </w:tc>
      </w:tr>
      <w:tr w:rsidR="00F938B7" w:rsidTr="00CB7E6D">
        <w:trPr>
          <w:trHeight w:val="373"/>
        </w:trPr>
        <w:tc>
          <w:tcPr>
            <w:tcW w:w="5211" w:type="dxa"/>
            <w:vMerge w:val="restart"/>
          </w:tcPr>
          <w:p w:rsidR="00F938B7" w:rsidRDefault="00F938B7" w:rsidP="00F938B7">
            <w:pPr>
              <w:pStyle w:val="BodyText"/>
              <w:spacing w:line="258" w:lineRule="auto"/>
            </w:pPr>
            <w:r>
              <w:t>Aud</w:t>
            </w:r>
            <w:r>
              <w:rPr>
                <w:spacing w:val="1"/>
              </w:rPr>
              <w:t>i</w:t>
            </w:r>
            <w:r>
              <w:t>ting</w:t>
            </w:r>
            <w:r>
              <w:rPr>
                <w:spacing w:val="-9"/>
              </w:rPr>
              <w:t xml:space="preserve"> </w:t>
            </w:r>
            <w:r>
              <w:t>the</w:t>
            </w:r>
            <w:r>
              <w:rPr>
                <w:spacing w:val="-8"/>
              </w:rPr>
              <w:t xml:space="preserve"> </w:t>
            </w:r>
            <w:r>
              <w:t>a</w:t>
            </w:r>
            <w:r>
              <w:rPr>
                <w:spacing w:val="1"/>
              </w:rPr>
              <w:t>c</w:t>
            </w:r>
            <w:r>
              <w:t>counts,</w:t>
            </w:r>
            <w:r>
              <w:rPr>
                <w:spacing w:val="-8"/>
              </w:rPr>
              <w:t xml:space="preserve"> </w:t>
            </w:r>
            <w:r>
              <w:rPr>
                <w:spacing w:val="2"/>
              </w:rPr>
              <w:t>f</w:t>
            </w:r>
            <w:r>
              <w:t>inan</w:t>
            </w:r>
            <w:r>
              <w:rPr>
                <w:spacing w:val="1"/>
              </w:rPr>
              <w:t>c</w:t>
            </w:r>
            <w:r>
              <w:t>ial</w:t>
            </w:r>
            <w:r>
              <w:rPr>
                <w:spacing w:val="-6"/>
              </w:rPr>
              <w:t xml:space="preserve"> </w:t>
            </w:r>
            <w:r>
              <w:rPr>
                <w:spacing w:val="1"/>
              </w:rPr>
              <w:t>s</w:t>
            </w:r>
            <w:r>
              <w:t>tate</w:t>
            </w:r>
            <w:r>
              <w:rPr>
                <w:spacing w:val="-2"/>
              </w:rPr>
              <w:t>m</w:t>
            </w:r>
            <w:r>
              <w:t>ents</w:t>
            </w:r>
            <w:r>
              <w:rPr>
                <w:spacing w:val="-7"/>
              </w:rPr>
              <w:t xml:space="preserve"> </w:t>
            </w:r>
            <w:r>
              <w:t>and</w:t>
            </w:r>
            <w:r>
              <w:rPr>
                <w:spacing w:val="-7"/>
              </w:rPr>
              <w:t xml:space="preserve"> </w:t>
            </w:r>
            <w:r>
              <w:rPr>
                <w:spacing w:val="1"/>
              </w:rPr>
              <w:t>k</w:t>
            </w:r>
            <w:r>
              <w:t>ey</w:t>
            </w:r>
            <w:r>
              <w:rPr>
                <w:spacing w:val="-9"/>
              </w:rPr>
              <w:t xml:space="preserve"> </w:t>
            </w:r>
            <w:r>
              <w:t>per</w:t>
            </w:r>
            <w:r>
              <w:rPr>
                <w:spacing w:val="2"/>
              </w:rPr>
              <w:t>f</w:t>
            </w:r>
            <w:r>
              <w:t>or</w:t>
            </w:r>
            <w:r>
              <w:rPr>
                <w:spacing w:val="-3"/>
              </w:rPr>
              <w:t>m</w:t>
            </w:r>
            <w:r>
              <w:t>an</w:t>
            </w:r>
            <w:r>
              <w:rPr>
                <w:spacing w:val="1"/>
              </w:rPr>
              <w:t>c</w:t>
            </w:r>
            <w:r>
              <w:t>e</w:t>
            </w:r>
            <w:r>
              <w:rPr>
                <w:w w:val="99"/>
              </w:rPr>
              <w:t xml:space="preserve"> </w:t>
            </w:r>
            <w:r>
              <w:t>ind</w:t>
            </w:r>
            <w:r>
              <w:rPr>
                <w:spacing w:val="1"/>
              </w:rPr>
              <w:t>i</w:t>
            </w:r>
            <w:r>
              <w:t>cators</w:t>
            </w:r>
          </w:p>
        </w:tc>
        <w:tc>
          <w:tcPr>
            <w:tcW w:w="1276" w:type="dxa"/>
            <w:tcBorders>
              <w:bottom w:val="double" w:sz="4" w:space="0" w:color="auto"/>
            </w:tcBorders>
            <w:vAlign w:val="bottom"/>
          </w:tcPr>
          <w:p w:rsidR="00F938B7" w:rsidRPr="00F938B7" w:rsidRDefault="00F938B7" w:rsidP="00F938B7">
            <w:pPr>
              <w:spacing w:line="258" w:lineRule="auto"/>
              <w:jc w:val="right"/>
              <w:rPr>
                <w:rFonts w:ascii="Arial" w:hAnsi="Arial" w:cs="Arial"/>
                <w:sz w:val="22"/>
                <w:szCs w:val="22"/>
              </w:rPr>
            </w:pPr>
            <w:r w:rsidRPr="00F938B7">
              <w:rPr>
                <w:rFonts w:ascii="Arial" w:hAnsi="Arial" w:cs="Arial"/>
                <w:sz w:val="22"/>
                <w:szCs w:val="22"/>
              </w:rPr>
              <w:t>79</w:t>
            </w:r>
          </w:p>
        </w:tc>
        <w:tc>
          <w:tcPr>
            <w:tcW w:w="1134" w:type="dxa"/>
            <w:tcBorders>
              <w:bottom w:val="double" w:sz="4" w:space="0" w:color="auto"/>
            </w:tcBorders>
            <w:vAlign w:val="bottom"/>
          </w:tcPr>
          <w:p w:rsidR="00F938B7" w:rsidRPr="00F938B7" w:rsidRDefault="00F938B7" w:rsidP="00F938B7">
            <w:pPr>
              <w:spacing w:line="258" w:lineRule="auto"/>
              <w:jc w:val="right"/>
              <w:rPr>
                <w:rFonts w:ascii="Arial" w:hAnsi="Arial" w:cs="Arial"/>
                <w:sz w:val="22"/>
                <w:szCs w:val="22"/>
              </w:rPr>
            </w:pPr>
            <w:r w:rsidRPr="00F938B7">
              <w:rPr>
                <w:rFonts w:ascii="Arial" w:hAnsi="Arial" w:cs="Arial"/>
                <w:sz w:val="22"/>
                <w:szCs w:val="22"/>
              </w:rPr>
              <w:t>69</w:t>
            </w:r>
          </w:p>
        </w:tc>
      </w:tr>
      <w:tr w:rsidR="00F938B7" w:rsidTr="00CB7E6D">
        <w:trPr>
          <w:trHeight w:val="178"/>
        </w:trPr>
        <w:tc>
          <w:tcPr>
            <w:tcW w:w="5211" w:type="dxa"/>
            <w:vMerge/>
          </w:tcPr>
          <w:p w:rsidR="00F938B7" w:rsidRDefault="00F938B7" w:rsidP="00F938B7">
            <w:pPr>
              <w:pStyle w:val="BodyText"/>
              <w:spacing w:line="258" w:lineRule="auto"/>
            </w:pPr>
          </w:p>
        </w:tc>
        <w:tc>
          <w:tcPr>
            <w:tcW w:w="1276" w:type="dxa"/>
            <w:tcBorders>
              <w:top w:val="double" w:sz="4" w:space="0" w:color="auto"/>
            </w:tcBorders>
            <w:vAlign w:val="center"/>
          </w:tcPr>
          <w:p w:rsidR="00F938B7" w:rsidRDefault="00F938B7" w:rsidP="00F938B7">
            <w:pPr>
              <w:spacing w:line="258" w:lineRule="auto"/>
              <w:jc w:val="right"/>
            </w:pPr>
          </w:p>
        </w:tc>
        <w:tc>
          <w:tcPr>
            <w:tcW w:w="1134" w:type="dxa"/>
            <w:tcBorders>
              <w:top w:val="double" w:sz="4" w:space="0" w:color="auto"/>
            </w:tcBorders>
            <w:vAlign w:val="center"/>
          </w:tcPr>
          <w:p w:rsidR="00F938B7" w:rsidRDefault="00F938B7" w:rsidP="00F938B7">
            <w:pPr>
              <w:spacing w:line="258" w:lineRule="auto"/>
              <w:jc w:val="right"/>
            </w:pPr>
          </w:p>
        </w:tc>
      </w:tr>
    </w:tbl>
    <w:p w:rsidR="00F938B7" w:rsidRDefault="00F938B7" w:rsidP="002E4669">
      <w:pPr>
        <w:spacing w:line="258" w:lineRule="auto"/>
        <w:sectPr w:rsidR="00F938B7" w:rsidSect="00CA3F59">
          <w:footerReference w:type="default" r:id="rId52"/>
          <w:pgSz w:w="11904" w:h="16840"/>
          <w:pgMar w:top="1120" w:right="422" w:bottom="460" w:left="900" w:header="461" w:footer="0" w:gutter="0"/>
          <w:cols w:space="720"/>
        </w:sectPr>
      </w:pPr>
    </w:p>
    <w:p w:rsidR="00F938B7" w:rsidRDefault="00F938B7" w:rsidP="002E4669">
      <w:pPr>
        <w:spacing w:before="9" w:line="180" w:lineRule="exact"/>
        <w:rPr>
          <w:sz w:val="18"/>
          <w:szCs w:val="18"/>
        </w:rPr>
      </w:pPr>
    </w:p>
    <w:p w:rsidR="002E4669" w:rsidRPr="00F938B7" w:rsidRDefault="002E4669" w:rsidP="00925BC6">
      <w:pPr>
        <w:pStyle w:val="Heading4"/>
        <w:numPr>
          <w:ilvl w:val="0"/>
          <w:numId w:val="32"/>
        </w:numPr>
        <w:tabs>
          <w:tab w:val="left" w:pos="467"/>
        </w:tabs>
        <w:spacing w:before="75"/>
        <w:ind w:left="467"/>
        <w:rPr>
          <w:rFonts w:eastAsia="Times New Roman" w:cs="Arial"/>
          <w:color w:val="00B0F0"/>
          <w:sz w:val="24"/>
          <w:szCs w:val="24"/>
          <w:lang w:val="en-AU" w:eastAsia="en-AU"/>
        </w:rPr>
      </w:pPr>
      <w:r w:rsidRPr="00F938B7">
        <w:rPr>
          <w:rFonts w:eastAsia="Times New Roman" w:cs="Arial"/>
          <w:color w:val="00B0F0"/>
          <w:sz w:val="24"/>
          <w:szCs w:val="24"/>
          <w:lang w:val="en-AU" w:eastAsia="en-AU"/>
        </w:rPr>
        <w:t>Related bodies</w:t>
      </w:r>
    </w:p>
    <w:p w:rsidR="002E4669" w:rsidRDefault="002E4669" w:rsidP="002E4669">
      <w:pPr>
        <w:pStyle w:val="BodyText"/>
        <w:spacing w:before="31"/>
      </w:pPr>
      <w:r>
        <w:rPr>
          <w:spacing w:val="-1"/>
        </w:rPr>
        <w:t>T</w:t>
      </w:r>
      <w:r>
        <w:t>he</w:t>
      </w:r>
      <w:r>
        <w:rPr>
          <w:spacing w:val="-6"/>
        </w:rPr>
        <w:t xml:space="preserve"> </w:t>
      </w:r>
      <w:r>
        <w:t>T</w:t>
      </w:r>
      <w:r>
        <w:rPr>
          <w:spacing w:val="-1"/>
        </w:rPr>
        <w:t>r</w:t>
      </w:r>
      <w:r>
        <w:t>u</w:t>
      </w:r>
      <w:r>
        <w:rPr>
          <w:spacing w:val="1"/>
        </w:rPr>
        <w:t>s</w:t>
      </w:r>
      <w:r>
        <w:t>t</w:t>
      </w:r>
      <w:r>
        <w:rPr>
          <w:spacing w:val="-5"/>
        </w:rPr>
        <w:t xml:space="preserve"> </w:t>
      </w:r>
      <w:r>
        <w:t>had</w:t>
      </w:r>
      <w:r>
        <w:rPr>
          <w:spacing w:val="-4"/>
        </w:rPr>
        <w:t xml:space="preserve"> </w:t>
      </w:r>
      <w:r>
        <w:t>no</w:t>
      </w:r>
      <w:r>
        <w:rPr>
          <w:spacing w:val="-5"/>
        </w:rPr>
        <w:t xml:space="preserve"> </w:t>
      </w:r>
      <w:r>
        <w:t>related</w:t>
      </w:r>
      <w:r>
        <w:rPr>
          <w:spacing w:val="-4"/>
        </w:rPr>
        <w:t xml:space="preserve"> </w:t>
      </w:r>
      <w:r>
        <w:t>bodies</w:t>
      </w:r>
      <w:r>
        <w:rPr>
          <w:spacing w:val="-4"/>
        </w:rPr>
        <w:t xml:space="preserve"> </w:t>
      </w:r>
      <w:r>
        <w:t>during</w:t>
      </w:r>
      <w:r>
        <w:rPr>
          <w:spacing w:val="-5"/>
        </w:rPr>
        <w:t xml:space="preserve"> </w:t>
      </w:r>
      <w:r>
        <w:t>the</w:t>
      </w:r>
      <w:r>
        <w:rPr>
          <w:spacing w:val="-5"/>
        </w:rPr>
        <w:t xml:space="preserve"> </w:t>
      </w:r>
      <w:r>
        <w:rPr>
          <w:spacing w:val="2"/>
        </w:rPr>
        <w:t>f</w:t>
      </w:r>
      <w:r>
        <w:t>inan</w:t>
      </w:r>
      <w:r>
        <w:rPr>
          <w:spacing w:val="1"/>
        </w:rPr>
        <w:t>c</w:t>
      </w:r>
      <w:r>
        <w:t>ial</w:t>
      </w:r>
      <w:r>
        <w:rPr>
          <w:spacing w:val="-3"/>
        </w:rPr>
        <w:t xml:space="preserve"> </w:t>
      </w:r>
      <w:r>
        <w:rPr>
          <w:spacing w:val="-2"/>
        </w:rPr>
        <w:t>y</w:t>
      </w:r>
      <w:r>
        <w:t>ear</w:t>
      </w:r>
      <w:r>
        <w:rPr>
          <w:spacing w:val="-5"/>
        </w:rPr>
        <w:t xml:space="preserve"> </w:t>
      </w:r>
      <w:r>
        <w:t>as</w:t>
      </w:r>
      <w:r>
        <w:rPr>
          <w:spacing w:val="-5"/>
        </w:rPr>
        <w:t xml:space="preserve"> </w:t>
      </w:r>
      <w:r>
        <w:t>de</w:t>
      </w:r>
      <w:r>
        <w:rPr>
          <w:spacing w:val="2"/>
        </w:rPr>
        <w:t>f</w:t>
      </w:r>
      <w:r>
        <w:t>ined</w:t>
      </w:r>
      <w:r>
        <w:rPr>
          <w:spacing w:val="-4"/>
        </w:rPr>
        <w:t xml:space="preserve"> </w:t>
      </w:r>
      <w:r>
        <w:t>by</w:t>
      </w:r>
      <w:r>
        <w:rPr>
          <w:spacing w:val="-6"/>
        </w:rPr>
        <w:t xml:space="preserve"> </w:t>
      </w:r>
      <w:r>
        <w:t>TI</w:t>
      </w:r>
      <w:r>
        <w:rPr>
          <w:spacing w:val="-5"/>
        </w:rPr>
        <w:t xml:space="preserve"> </w:t>
      </w:r>
      <w:r>
        <w:t>951.</w:t>
      </w:r>
    </w:p>
    <w:p w:rsidR="002E4669" w:rsidRDefault="002E4669" w:rsidP="002E4669">
      <w:pPr>
        <w:spacing w:before="17" w:line="240" w:lineRule="exact"/>
        <w:rPr>
          <w:sz w:val="24"/>
          <w:szCs w:val="24"/>
        </w:rPr>
      </w:pPr>
    </w:p>
    <w:p w:rsidR="002E4669" w:rsidRPr="00F938B7" w:rsidRDefault="002E4669" w:rsidP="00925BC6">
      <w:pPr>
        <w:pStyle w:val="Heading4"/>
        <w:numPr>
          <w:ilvl w:val="0"/>
          <w:numId w:val="32"/>
        </w:numPr>
        <w:tabs>
          <w:tab w:val="left" w:pos="467"/>
        </w:tabs>
        <w:spacing w:before="75"/>
        <w:ind w:left="467"/>
        <w:rPr>
          <w:rFonts w:eastAsia="Times New Roman" w:cs="Arial"/>
          <w:color w:val="00B0F0"/>
          <w:sz w:val="24"/>
          <w:szCs w:val="24"/>
          <w:lang w:val="en-AU" w:eastAsia="en-AU"/>
        </w:rPr>
      </w:pPr>
      <w:r w:rsidRPr="00F938B7">
        <w:rPr>
          <w:rFonts w:eastAsia="Times New Roman" w:cs="Arial"/>
          <w:color w:val="00B0F0"/>
          <w:sz w:val="24"/>
          <w:szCs w:val="24"/>
          <w:lang w:val="en-AU" w:eastAsia="en-AU"/>
        </w:rPr>
        <w:t>Affiliated bodies</w:t>
      </w:r>
    </w:p>
    <w:p w:rsidR="002E4669" w:rsidRDefault="002E4669" w:rsidP="002E4669">
      <w:pPr>
        <w:pStyle w:val="BodyText"/>
        <w:spacing w:before="31"/>
      </w:pPr>
      <w:r>
        <w:rPr>
          <w:spacing w:val="-1"/>
        </w:rPr>
        <w:t>T</w:t>
      </w:r>
      <w:r>
        <w:t>he</w:t>
      </w:r>
      <w:r>
        <w:rPr>
          <w:spacing w:val="-6"/>
        </w:rPr>
        <w:t xml:space="preserve"> </w:t>
      </w:r>
      <w:r>
        <w:t>T</w:t>
      </w:r>
      <w:r>
        <w:rPr>
          <w:spacing w:val="-1"/>
        </w:rPr>
        <w:t>r</w:t>
      </w:r>
      <w:r>
        <w:t>u</w:t>
      </w:r>
      <w:r>
        <w:rPr>
          <w:spacing w:val="1"/>
        </w:rPr>
        <w:t>s</w:t>
      </w:r>
      <w:r>
        <w:t>t</w:t>
      </w:r>
      <w:r>
        <w:rPr>
          <w:spacing w:val="-5"/>
        </w:rPr>
        <w:t xml:space="preserve"> </w:t>
      </w:r>
      <w:r>
        <w:t>had</w:t>
      </w:r>
      <w:r>
        <w:rPr>
          <w:spacing w:val="-4"/>
        </w:rPr>
        <w:t xml:space="preserve"> </w:t>
      </w:r>
      <w:r>
        <w:t>no</w:t>
      </w:r>
      <w:r>
        <w:rPr>
          <w:spacing w:val="-5"/>
        </w:rPr>
        <w:t xml:space="preserve"> </w:t>
      </w:r>
      <w:r>
        <w:t>a</w:t>
      </w:r>
      <w:r>
        <w:rPr>
          <w:spacing w:val="2"/>
        </w:rPr>
        <w:t>ff</w:t>
      </w:r>
      <w:r>
        <w:t>iliated</w:t>
      </w:r>
      <w:r>
        <w:rPr>
          <w:spacing w:val="-5"/>
        </w:rPr>
        <w:t xml:space="preserve"> </w:t>
      </w:r>
      <w:r>
        <w:t>bodies</w:t>
      </w:r>
      <w:r>
        <w:rPr>
          <w:spacing w:val="-3"/>
        </w:rPr>
        <w:t xml:space="preserve"> </w:t>
      </w:r>
      <w:r>
        <w:t>during</w:t>
      </w:r>
      <w:r>
        <w:rPr>
          <w:spacing w:val="-5"/>
        </w:rPr>
        <w:t xml:space="preserve"> </w:t>
      </w:r>
      <w:r>
        <w:t>the</w:t>
      </w:r>
      <w:r>
        <w:rPr>
          <w:spacing w:val="-6"/>
        </w:rPr>
        <w:t xml:space="preserve"> </w:t>
      </w:r>
      <w:r>
        <w:rPr>
          <w:spacing w:val="2"/>
        </w:rPr>
        <w:t>f</w:t>
      </w:r>
      <w:r>
        <w:t>inan</w:t>
      </w:r>
      <w:r>
        <w:rPr>
          <w:spacing w:val="1"/>
        </w:rPr>
        <w:t>c</w:t>
      </w:r>
      <w:r>
        <w:t>ial</w:t>
      </w:r>
      <w:r>
        <w:rPr>
          <w:spacing w:val="-3"/>
        </w:rPr>
        <w:t xml:space="preserve"> </w:t>
      </w:r>
      <w:r>
        <w:rPr>
          <w:spacing w:val="-2"/>
        </w:rPr>
        <w:t>y</w:t>
      </w:r>
      <w:r>
        <w:t>ear</w:t>
      </w:r>
      <w:r>
        <w:rPr>
          <w:spacing w:val="-5"/>
        </w:rPr>
        <w:t xml:space="preserve"> </w:t>
      </w:r>
      <w:r>
        <w:t>as</w:t>
      </w:r>
      <w:r>
        <w:rPr>
          <w:spacing w:val="-5"/>
        </w:rPr>
        <w:t xml:space="preserve"> </w:t>
      </w:r>
      <w:r>
        <w:t>de</w:t>
      </w:r>
      <w:r>
        <w:rPr>
          <w:spacing w:val="2"/>
        </w:rPr>
        <w:t>f</w:t>
      </w:r>
      <w:r>
        <w:t>ined</w:t>
      </w:r>
      <w:r>
        <w:rPr>
          <w:spacing w:val="-4"/>
        </w:rPr>
        <w:t xml:space="preserve"> </w:t>
      </w:r>
      <w:r>
        <w:t>by</w:t>
      </w:r>
      <w:r>
        <w:rPr>
          <w:spacing w:val="-6"/>
        </w:rPr>
        <w:t xml:space="preserve"> </w:t>
      </w:r>
      <w:r>
        <w:t>TI</w:t>
      </w:r>
      <w:r>
        <w:rPr>
          <w:spacing w:val="-5"/>
        </w:rPr>
        <w:t xml:space="preserve"> </w:t>
      </w:r>
      <w:r>
        <w:t>951.</w:t>
      </w:r>
    </w:p>
    <w:p w:rsidR="002E4669" w:rsidRDefault="002E4669" w:rsidP="002E4669">
      <w:pPr>
        <w:spacing w:before="17" w:line="240" w:lineRule="exact"/>
        <w:rPr>
          <w:sz w:val="24"/>
          <w:szCs w:val="24"/>
        </w:rPr>
      </w:pPr>
    </w:p>
    <w:p w:rsidR="00CB7E6D" w:rsidRDefault="00CB7E6D" w:rsidP="002E4669">
      <w:pPr>
        <w:spacing w:before="17" w:line="240" w:lineRule="exact"/>
        <w:rPr>
          <w:sz w:val="24"/>
          <w:szCs w:val="24"/>
        </w:rPr>
      </w:pPr>
    </w:p>
    <w:p w:rsidR="00CB7E6D" w:rsidRDefault="00CB7E6D" w:rsidP="002E4669">
      <w:pPr>
        <w:spacing w:before="17" w:line="240" w:lineRule="exact"/>
        <w:rPr>
          <w:sz w:val="24"/>
          <w:szCs w:val="24"/>
        </w:rPr>
      </w:pPr>
    </w:p>
    <w:p w:rsidR="00CB7E6D" w:rsidRDefault="00CB7E6D" w:rsidP="002E4669">
      <w:pPr>
        <w:spacing w:before="17" w:line="240" w:lineRule="exact"/>
        <w:rPr>
          <w:sz w:val="24"/>
          <w:szCs w:val="24"/>
        </w:rPr>
      </w:pPr>
    </w:p>
    <w:p w:rsidR="00CB7E6D" w:rsidRDefault="00CB7E6D" w:rsidP="002E4669">
      <w:pPr>
        <w:spacing w:before="17" w:line="240" w:lineRule="exact"/>
        <w:rPr>
          <w:sz w:val="24"/>
          <w:szCs w:val="24"/>
        </w:rPr>
      </w:pPr>
    </w:p>
    <w:p w:rsidR="00CB7E6D" w:rsidRDefault="00CB7E6D" w:rsidP="002E4669">
      <w:pPr>
        <w:spacing w:before="17" w:line="240" w:lineRule="exact"/>
        <w:rPr>
          <w:sz w:val="24"/>
          <w:szCs w:val="24"/>
        </w:rPr>
      </w:pPr>
    </w:p>
    <w:p w:rsidR="00CB7E6D" w:rsidRDefault="00CB7E6D" w:rsidP="002E4669">
      <w:pPr>
        <w:spacing w:before="17" w:line="240" w:lineRule="exact"/>
        <w:rPr>
          <w:sz w:val="24"/>
          <w:szCs w:val="24"/>
        </w:rPr>
      </w:pPr>
    </w:p>
    <w:p w:rsidR="00CB7E6D" w:rsidRDefault="00CB7E6D" w:rsidP="002E4669">
      <w:pPr>
        <w:spacing w:before="17" w:line="240" w:lineRule="exact"/>
        <w:rPr>
          <w:sz w:val="24"/>
          <w:szCs w:val="24"/>
        </w:rPr>
      </w:pPr>
    </w:p>
    <w:p w:rsidR="00CB7E6D" w:rsidRDefault="00CB7E6D" w:rsidP="002E4669">
      <w:pPr>
        <w:spacing w:before="17" w:line="240" w:lineRule="exact"/>
        <w:rPr>
          <w:sz w:val="24"/>
          <w:szCs w:val="24"/>
        </w:rPr>
      </w:pPr>
    </w:p>
    <w:p w:rsidR="00CB7E6D" w:rsidRDefault="00CB7E6D" w:rsidP="002E4669">
      <w:pPr>
        <w:spacing w:before="17" w:line="240" w:lineRule="exact"/>
        <w:rPr>
          <w:sz w:val="24"/>
          <w:szCs w:val="24"/>
        </w:rPr>
      </w:pPr>
    </w:p>
    <w:p w:rsidR="002E4669" w:rsidRPr="00F938B7" w:rsidRDefault="002E4669" w:rsidP="00925BC6">
      <w:pPr>
        <w:pStyle w:val="Heading4"/>
        <w:numPr>
          <w:ilvl w:val="0"/>
          <w:numId w:val="32"/>
        </w:numPr>
        <w:tabs>
          <w:tab w:val="left" w:pos="467"/>
        </w:tabs>
        <w:spacing w:before="75"/>
        <w:ind w:left="467"/>
        <w:rPr>
          <w:rFonts w:eastAsia="Times New Roman" w:cs="Arial"/>
          <w:color w:val="00B0F0"/>
          <w:sz w:val="24"/>
          <w:szCs w:val="24"/>
          <w:lang w:val="en-AU" w:eastAsia="en-AU"/>
        </w:rPr>
      </w:pPr>
      <w:r w:rsidRPr="00F938B7">
        <w:rPr>
          <w:rFonts w:eastAsia="Times New Roman" w:cs="Arial"/>
          <w:color w:val="00B0F0"/>
          <w:sz w:val="24"/>
          <w:szCs w:val="24"/>
          <w:lang w:val="en-AU" w:eastAsia="en-AU"/>
        </w:rPr>
        <w:t>Supplementary information</w:t>
      </w:r>
    </w:p>
    <w:p w:rsidR="00CB7E6D" w:rsidRPr="00CB7E6D" w:rsidRDefault="002E4669" w:rsidP="00925BC6">
      <w:pPr>
        <w:pStyle w:val="BodyText"/>
        <w:numPr>
          <w:ilvl w:val="0"/>
          <w:numId w:val="30"/>
        </w:numPr>
        <w:tabs>
          <w:tab w:val="left" w:pos="434"/>
        </w:tabs>
        <w:spacing w:before="31"/>
        <w:ind w:left="434"/>
        <w:rPr>
          <w:color w:val="00B0F0"/>
        </w:rPr>
      </w:pPr>
      <w:r w:rsidRPr="00CB7E6D">
        <w:rPr>
          <w:color w:val="00B0F0"/>
          <w:spacing w:val="10"/>
        </w:rPr>
        <w:t>W</w:t>
      </w:r>
      <w:r w:rsidRPr="00CB7E6D">
        <w:rPr>
          <w:color w:val="00B0F0"/>
          <w:spacing w:val="-1"/>
        </w:rPr>
        <w:t>r</w:t>
      </w:r>
      <w:r w:rsidRPr="00CB7E6D">
        <w:rPr>
          <w:color w:val="00B0F0"/>
        </w:rPr>
        <w:t>ite-o</w:t>
      </w:r>
      <w:r w:rsidRPr="00CB7E6D">
        <w:rPr>
          <w:color w:val="00B0F0"/>
          <w:spacing w:val="2"/>
        </w:rPr>
        <w:t>ff</w:t>
      </w:r>
      <w:r w:rsidRPr="00CB7E6D">
        <w:rPr>
          <w:color w:val="00B0F0"/>
        </w:rPr>
        <w:t>s</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487"/>
        <w:gridCol w:w="1134"/>
        <w:gridCol w:w="992"/>
      </w:tblGrid>
      <w:tr w:rsidR="00CB7E6D" w:rsidTr="00CB7E6D">
        <w:tc>
          <w:tcPr>
            <w:tcW w:w="6487" w:type="dxa"/>
          </w:tcPr>
          <w:p w:rsidR="00CB7E6D" w:rsidRDefault="00CB7E6D" w:rsidP="0025650C">
            <w:pPr>
              <w:spacing w:line="258" w:lineRule="auto"/>
            </w:pPr>
          </w:p>
        </w:tc>
        <w:tc>
          <w:tcPr>
            <w:tcW w:w="1134" w:type="dxa"/>
            <w:vAlign w:val="center"/>
          </w:tcPr>
          <w:p w:rsidR="00CB7E6D" w:rsidRDefault="00CB7E6D" w:rsidP="0025650C">
            <w:pPr>
              <w:pStyle w:val="TableParagraph"/>
              <w:spacing w:before="66"/>
              <w:ind w:right="126"/>
              <w:jc w:val="right"/>
              <w:rPr>
                <w:rFonts w:ascii="Arial" w:eastAsia="Arial" w:hAnsi="Arial" w:cs="Arial"/>
                <w:b/>
              </w:rPr>
            </w:pPr>
            <w:r w:rsidRPr="00F938B7">
              <w:rPr>
                <w:rFonts w:ascii="Arial" w:eastAsia="Arial" w:hAnsi="Arial" w:cs="Arial"/>
                <w:b/>
              </w:rPr>
              <w:t>2015</w:t>
            </w:r>
          </w:p>
          <w:p w:rsidR="00CB7E6D" w:rsidRPr="00F938B7" w:rsidRDefault="00CB7E6D" w:rsidP="0025650C">
            <w:pPr>
              <w:pStyle w:val="TableParagraph"/>
              <w:spacing w:before="66"/>
              <w:ind w:right="126"/>
              <w:jc w:val="right"/>
              <w:rPr>
                <w:rFonts w:ascii="Arial" w:eastAsia="Arial" w:hAnsi="Arial" w:cs="Arial"/>
                <w:b/>
              </w:rPr>
            </w:pPr>
            <w:r w:rsidRPr="00F938B7">
              <w:rPr>
                <w:rFonts w:ascii="Arial" w:eastAsia="Arial" w:hAnsi="Arial" w:cs="Arial"/>
                <w:b/>
              </w:rPr>
              <w:t>$000</w:t>
            </w:r>
          </w:p>
        </w:tc>
        <w:tc>
          <w:tcPr>
            <w:tcW w:w="992" w:type="dxa"/>
            <w:vAlign w:val="center"/>
          </w:tcPr>
          <w:p w:rsidR="00CB7E6D" w:rsidRPr="00F938B7" w:rsidRDefault="00CB7E6D" w:rsidP="0025650C">
            <w:pPr>
              <w:pStyle w:val="TableParagraph"/>
              <w:spacing w:before="66"/>
              <w:jc w:val="right"/>
              <w:rPr>
                <w:rFonts w:ascii="Arial" w:eastAsia="Arial" w:hAnsi="Arial" w:cs="Arial"/>
                <w:b/>
              </w:rPr>
            </w:pPr>
            <w:r w:rsidRPr="00F938B7">
              <w:rPr>
                <w:rFonts w:ascii="Arial" w:eastAsia="Arial" w:hAnsi="Arial" w:cs="Arial"/>
                <w:b/>
              </w:rPr>
              <w:t>2014</w:t>
            </w:r>
          </w:p>
          <w:p w:rsidR="00CB7E6D" w:rsidRDefault="00CB7E6D" w:rsidP="0025650C">
            <w:pPr>
              <w:spacing w:line="258" w:lineRule="auto"/>
              <w:jc w:val="right"/>
            </w:pPr>
            <w:r w:rsidRPr="00F938B7">
              <w:rPr>
                <w:rFonts w:ascii="Arial" w:eastAsia="Arial" w:hAnsi="Arial" w:cs="Arial"/>
                <w:b/>
                <w:sz w:val="22"/>
                <w:szCs w:val="22"/>
              </w:rPr>
              <w:t>$000</w:t>
            </w:r>
          </w:p>
        </w:tc>
      </w:tr>
      <w:tr w:rsidR="00CB7E6D" w:rsidTr="00CB7E6D">
        <w:trPr>
          <w:trHeight w:val="373"/>
        </w:trPr>
        <w:tc>
          <w:tcPr>
            <w:tcW w:w="6487" w:type="dxa"/>
            <w:vAlign w:val="bottom"/>
          </w:tcPr>
          <w:p w:rsidR="00CB7E6D" w:rsidRDefault="00CB7E6D" w:rsidP="00CB7E6D">
            <w:pPr>
              <w:pStyle w:val="BodyText"/>
              <w:spacing w:line="258" w:lineRule="auto"/>
            </w:pPr>
            <w:r>
              <w:t>Pub</w:t>
            </w:r>
            <w:r>
              <w:rPr>
                <w:spacing w:val="1"/>
              </w:rPr>
              <w:t>l</w:t>
            </w:r>
            <w:r>
              <w:t>ic</w:t>
            </w:r>
            <w:r>
              <w:rPr>
                <w:spacing w:val="-2"/>
              </w:rPr>
              <w:t xml:space="preserve"> </w:t>
            </w:r>
            <w:r>
              <w:t>prope</w:t>
            </w:r>
            <w:r>
              <w:rPr>
                <w:spacing w:val="-1"/>
              </w:rPr>
              <w:t>r</w:t>
            </w:r>
            <w:r>
              <w:t>ty</w:t>
            </w:r>
            <w:r>
              <w:rPr>
                <w:spacing w:val="-3"/>
              </w:rPr>
              <w:t xml:space="preserve"> </w:t>
            </w:r>
            <w:r>
              <w:t>w</w:t>
            </w:r>
            <w:r>
              <w:rPr>
                <w:spacing w:val="-1"/>
              </w:rPr>
              <w:t>r</w:t>
            </w:r>
            <w:r>
              <w:t>itten</w:t>
            </w:r>
            <w:r>
              <w:rPr>
                <w:spacing w:val="-1"/>
              </w:rPr>
              <w:t xml:space="preserve"> </w:t>
            </w:r>
            <w:r>
              <w:t>o</w:t>
            </w:r>
            <w:r>
              <w:rPr>
                <w:spacing w:val="2"/>
              </w:rPr>
              <w:t>f</w:t>
            </w:r>
            <w:r>
              <w:t>f</w:t>
            </w:r>
            <w:r>
              <w:rPr>
                <w:spacing w:val="1"/>
              </w:rPr>
              <w:t xml:space="preserve"> </w:t>
            </w:r>
            <w:r>
              <w:t>by</w:t>
            </w:r>
            <w:r>
              <w:rPr>
                <w:spacing w:val="-3"/>
              </w:rPr>
              <w:t xml:space="preserve"> </w:t>
            </w:r>
            <w:r>
              <w:t>the</w:t>
            </w:r>
            <w:r>
              <w:rPr>
                <w:spacing w:val="-1"/>
              </w:rPr>
              <w:t xml:space="preserve"> </w:t>
            </w:r>
            <w:r>
              <w:t>Board</w:t>
            </w:r>
            <w:r>
              <w:rPr>
                <w:spacing w:val="-2"/>
              </w:rPr>
              <w:t xml:space="preserve"> </w:t>
            </w:r>
            <w:r>
              <w:t>during</w:t>
            </w:r>
            <w:r>
              <w:rPr>
                <w:spacing w:val="-3"/>
              </w:rPr>
              <w:t xml:space="preserve"> </w:t>
            </w:r>
            <w:r>
              <w:t>the</w:t>
            </w:r>
            <w:r>
              <w:rPr>
                <w:spacing w:val="-2"/>
              </w:rPr>
              <w:t xml:space="preserve"> </w:t>
            </w:r>
            <w:r>
              <w:rPr>
                <w:spacing w:val="2"/>
              </w:rPr>
              <w:t>f</w:t>
            </w:r>
            <w:r>
              <w:t>inan</w:t>
            </w:r>
            <w:r>
              <w:rPr>
                <w:spacing w:val="1"/>
              </w:rPr>
              <w:t>c</w:t>
            </w:r>
            <w:r>
              <w:t xml:space="preserve">ial </w:t>
            </w:r>
            <w:r>
              <w:rPr>
                <w:spacing w:val="-2"/>
              </w:rPr>
              <w:t>y</w:t>
            </w:r>
            <w:r>
              <w:t>ear</w:t>
            </w:r>
          </w:p>
        </w:tc>
        <w:tc>
          <w:tcPr>
            <w:tcW w:w="1134" w:type="dxa"/>
            <w:vAlign w:val="bottom"/>
          </w:tcPr>
          <w:p w:rsidR="00CB7E6D" w:rsidRPr="00F938B7" w:rsidRDefault="00CB7E6D" w:rsidP="00CB7E6D">
            <w:pPr>
              <w:spacing w:line="258" w:lineRule="auto"/>
              <w:jc w:val="right"/>
              <w:rPr>
                <w:rFonts w:ascii="Arial" w:hAnsi="Arial" w:cs="Arial"/>
                <w:sz w:val="22"/>
                <w:szCs w:val="22"/>
              </w:rPr>
            </w:pPr>
            <w:r>
              <w:rPr>
                <w:rFonts w:ascii="Arial" w:hAnsi="Arial" w:cs="Arial"/>
                <w:sz w:val="22"/>
                <w:szCs w:val="22"/>
              </w:rPr>
              <w:t>-</w:t>
            </w:r>
          </w:p>
        </w:tc>
        <w:tc>
          <w:tcPr>
            <w:tcW w:w="992" w:type="dxa"/>
            <w:vAlign w:val="bottom"/>
          </w:tcPr>
          <w:p w:rsidR="00CB7E6D" w:rsidRPr="00F938B7" w:rsidRDefault="00CB7E6D" w:rsidP="00CB7E6D">
            <w:pPr>
              <w:spacing w:line="258" w:lineRule="auto"/>
              <w:jc w:val="right"/>
              <w:rPr>
                <w:rFonts w:ascii="Arial" w:hAnsi="Arial" w:cs="Arial"/>
                <w:sz w:val="22"/>
                <w:szCs w:val="22"/>
              </w:rPr>
            </w:pPr>
            <w:r>
              <w:rPr>
                <w:rFonts w:ascii="Arial" w:hAnsi="Arial" w:cs="Arial"/>
                <w:sz w:val="22"/>
                <w:szCs w:val="22"/>
              </w:rPr>
              <w:t>-</w:t>
            </w:r>
          </w:p>
        </w:tc>
      </w:tr>
      <w:tr w:rsidR="00CB7E6D" w:rsidTr="00CB7E6D">
        <w:trPr>
          <w:trHeight w:val="373"/>
        </w:trPr>
        <w:tc>
          <w:tcPr>
            <w:tcW w:w="6487" w:type="dxa"/>
            <w:vAlign w:val="bottom"/>
          </w:tcPr>
          <w:p w:rsidR="00CB7E6D" w:rsidRDefault="00CB7E6D" w:rsidP="00CB7E6D">
            <w:pPr>
              <w:pStyle w:val="BodyText"/>
              <w:spacing w:line="258" w:lineRule="auto"/>
            </w:pPr>
            <w:r>
              <w:t>Bad</w:t>
            </w:r>
            <w:r>
              <w:rPr>
                <w:spacing w:val="-2"/>
              </w:rPr>
              <w:t xml:space="preserve"> </w:t>
            </w:r>
            <w:r>
              <w:t>debts w</w:t>
            </w:r>
            <w:r>
              <w:rPr>
                <w:spacing w:val="-1"/>
              </w:rPr>
              <w:t>r</w:t>
            </w:r>
            <w:r>
              <w:t>itten</w:t>
            </w:r>
            <w:r>
              <w:rPr>
                <w:spacing w:val="-1"/>
              </w:rPr>
              <w:t xml:space="preserve"> </w:t>
            </w:r>
            <w:r>
              <w:t>o</w:t>
            </w:r>
            <w:r>
              <w:rPr>
                <w:spacing w:val="2"/>
              </w:rPr>
              <w:t>f</w:t>
            </w:r>
            <w:r>
              <w:t>f</w:t>
            </w:r>
            <w:r>
              <w:rPr>
                <w:spacing w:val="1"/>
              </w:rPr>
              <w:t xml:space="preserve"> </w:t>
            </w:r>
            <w:r>
              <w:t>by</w:t>
            </w:r>
            <w:r>
              <w:rPr>
                <w:spacing w:val="-3"/>
              </w:rPr>
              <w:t xml:space="preserve"> </w:t>
            </w:r>
            <w:r>
              <w:t>the</w:t>
            </w:r>
            <w:r>
              <w:rPr>
                <w:spacing w:val="-1"/>
              </w:rPr>
              <w:t xml:space="preserve"> </w:t>
            </w:r>
            <w:r>
              <w:t>Board</w:t>
            </w:r>
            <w:r>
              <w:rPr>
                <w:spacing w:val="-2"/>
              </w:rPr>
              <w:t xml:space="preserve"> </w:t>
            </w:r>
            <w:r>
              <w:t>during</w:t>
            </w:r>
            <w:r>
              <w:rPr>
                <w:spacing w:val="-2"/>
              </w:rPr>
              <w:t xml:space="preserve"> </w:t>
            </w:r>
            <w:r>
              <w:t>the</w:t>
            </w:r>
            <w:r>
              <w:rPr>
                <w:spacing w:val="-2"/>
              </w:rPr>
              <w:t xml:space="preserve"> </w:t>
            </w:r>
            <w:r>
              <w:rPr>
                <w:spacing w:val="2"/>
              </w:rPr>
              <w:t>f</w:t>
            </w:r>
            <w:r>
              <w:t>inan</w:t>
            </w:r>
            <w:r>
              <w:rPr>
                <w:spacing w:val="1"/>
              </w:rPr>
              <w:t>c</w:t>
            </w:r>
            <w:r>
              <w:t xml:space="preserve">ial </w:t>
            </w:r>
            <w:r>
              <w:rPr>
                <w:spacing w:val="-2"/>
              </w:rPr>
              <w:t>y</w:t>
            </w:r>
            <w:r>
              <w:t>ear</w:t>
            </w:r>
          </w:p>
        </w:tc>
        <w:tc>
          <w:tcPr>
            <w:tcW w:w="1134" w:type="dxa"/>
            <w:tcBorders>
              <w:bottom w:val="single" w:sz="12" w:space="0" w:color="auto"/>
            </w:tcBorders>
            <w:vAlign w:val="bottom"/>
          </w:tcPr>
          <w:p w:rsidR="00CB7E6D" w:rsidRPr="00F938B7" w:rsidRDefault="00CB7E6D" w:rsidP="00CB7E6D">
            <w:pPr>
              <w:spacing w:line="258" w:lineRule="auto"/>
              <w:jc w:val="right"/>
              <w:rPr>
                <w:rFonts w:ascii="Arial" w:hAnsi="Arial" w:cs="Arial"/>
                <w:sz w:val="22"/>
                <w:szCs w:val="22"/>
              </w:rPr>
            </w:pPr>
            <w:r>
              <w:rPr>
                <w:rFonts w:ascii="Arial" w:hAnsi="Arial" w:cs="Arial"/>
                <w:sz w:val="22"/>
                <w:szCs w:val="22"/>
              </w:rPr>
              <w:t>22</w:t>
            </w:r>
          </w:p>
        </w:tc>
        <w:tc>
          <w:tcPr>
            <w:tcW w:w="992" w:type="dxa"/>
            <w:tcBorders>
              <w:bottom w:val="single" w:sz="12" w:space="0" w:color="auto"/>
            </w:tcBorders>
            <w:vAlign w:val="bottom"/>
          </w:tcPr>
          <w:p w:rsidR="00CB7E6D" w:rsidRPr="00F938B7" w:rsidRDefault="00CB7E6D" w:rsidP="00CB7E6D">
            <w:pPr>
              <w:spacing w:line="258" w:lineRule="auto"/>
              <w:jc w:val="right"/>
              <w:rPr>
                <w:rFonts w:ascii="Arial" w:hAnsi="Arial" w:cs="Arial"/>
                <w:sz w:val="22"/>
                <w:szCs w:val="22"/>
              </w:rPr>
            </w:pPr>
            <w:r>
              <w:rPr>
                <w:rFonts w:ascii="Arial" w:hAnsi="Arial" w:cs="Arial"/>
                <w:sz w:val="22"/>
                <w:szCs w:val="22"/>
              </w:rPr>
              <w:t>96</w:t>
            </w:r>
          </w:p>
        </w:tc>
      </w:tr>
      <w:tr w:rsidR="00CB7E6D" w:rsidTr="00CB7E6D">
        <w:trPr>
          <w:trHeight w:val="373"/>
        </w:trPr>
        <w:tc>
          <w:tcPr>
            <w:tcW w:w="6487" w:type="dxa"/>
            <w:vMerge w:val="restart"/>
            <w:vAlign w:val="bottom"/>
          </w:tcPr>
          <w:p w:rsidR="00CB7E6D" w:rsidRDefault="00CB7E6D" w:rsidP="00CB7E6D">
            <w:pPr>
              <w:pStyle w:val="BodyText"/>
              <w:spacing w:line="258" w:lineRule="auto"/>
            </w:pPr>
          </w:p>
        </w:tc>
        <w:tc>
          <w:tcPr>
            <w:tcW w:w="1134" w:type="dxa"/>
            <w:tcBorders>
              <w:top w:val="single" w:sz="12" w:space="0" w:color="auto"/>
              <w:bottom w:val="double" w:sz="4" w:space="0" w:color="auto"/>
            </w:tcBorders>
            <w:vAlign w:val="bottom"/>
          </w:tcPr>
          <w:p w:rsidR="00CB7E6D" w:rsidRPr="00F938B7" w:rsidRDefault="00CB7E6D" w:rsidP="00CB7E6D">
            <w:pPr>
              <w:spacing w:line="258" w:lineRule="auto"/>
              <w:jc w:val="right"/>
              <w:rPr>
                <w:rFonts w:ascii="Arial" w:hAnsi="Arial" w:cs="Arial"/>
                <w:sz w:val="22"/>
                <w:szCs w:val="22"/>
              </w:rPr>
            </w:pPr>
            <w:r>
              <w:rPr>
                <w:rFonts w:ascii="Arial" w:hAnsi="Arial" w:cs="Arial"/>
                <w:sz w:val="22"/>
                <w:szCs w:val="22"/>
              </w:rPr>
              <w:t>22</w:t>
            </w:r>
          </w:p>
        </w:tc>
        <w:tc>
          <w:tcPr>
            <w:tcW w:w="992" w:type="dxa"/>
            <w:tcBorders>
              <w:top w:val="single" w:sz="12" w:space="0" w:color="auto"/>
              <w:bottom w:val="double" w:sz="4" w:space="0" w:color="auto"/>
            </w:tcBorders>
            <w:vAlign w:val="bottom"/>
          </w:tcPr>
          <w:p w:rsidR="00CB7E6D" w:rsidRPr="00F938B7" w:rsidRDefault="00CB7E6D" w:rsidP="00CB7E6D">
            <w:pPr>
              <w:spacing w:line="258" w:lineRule="auto"/>
              <w:jc w:val="right"/>
              <w:rPr>
                <w:rFonts w:ascii="Arial" w:hAnsi="Arial" w:cs="Arial"/>
                <w:sz w:val="22"/>
                <w:szCs w:val="22"/>
              </w:rPr>
            </w:pPr>
            <w:r>
              <w:rPr>
                <w:rFonts w:ascii="Arial" w:hAnsi="Arial" w:cs="Arial"/>
                <w:sz w:val="22"/>
                <w:szCs w:val="22"/>
              </w:rPr>
              <w:t>96</w:t>
            </w:r>
          </w:p>
        </w:tc>
      </w:tr>
      <w:tr w:rsidR="00CB7E6D" w:rsidTr="00CB7E6D">
        <w:trPr>
          <w:trHeight w:val="178"/>
        </w:trPr>
        <w:tc>
          <w:tcPr>
            <w:tcW w:w="6487" w:type="dxa"/>
            <w:vMerge/>
          </w:tcPr>
          <w:p w:rsidR="00CB7E6D" w:rsidRDefault="00CB7E6D" w:rsidP="0025650C">
            <w:pPr>
              <w:pStyle w:val="BodyText"/>
              <w:spacing w:line="258" w:lineRule="auto"/>
            </w:pPr>
          </w:p>
        </w:tc>
        <w:tc>
          <w:tcPr>
            <w:tcW w:w="1134" w:type="dxa"/>
            <w:tcBorders>
              <w:top w:val="double" w:sz="4" w:space="0" w:color="auto"/>
            </w:tcBorders>
            <w:vAlign w:val="center"/>
          </w:tcPr>
          <w:p w:rsidR="00CB7E6D" w:rsidRDefault="00CB7E6D" w:rsidP="0025650C">
            <w:pPr>
              <w:spacing w:line="258" w:lineRule="auto"/>
              <w:jc w:val="right"/>
            </w:pPr>
          </w:p>
        </w:tc>
        <w:tc>
          <w:tcPr>
            <w:tcW w:w="992" w:type="dxa"/>
            <w:tcBorders>
              <w:top w:val="double" w:sz="4" w:space="0" w:color="auto"/>
            </w:tcBorders>
            <w:vAlign w:val="center"/>
          </w:tcPr>
          <w:p w:rsidR="00CB7E6D" w:rsidRDefault="00CB7E6D" w:rsidP="0025650C">
            <w:pPr>
              <w:spacing w:line="258" w:lineRule="auto"/>
              <w:jc w:val="right"/>
            </w:pPr>
          </w:p>
        </w:tc>
      </w:tr>
    </w:tbl>
    <w:p w:rsidR="00CB7E6D" w:rsidRDefault="00CB7E6D" w:rsidP="002E4669">
      <w:pPr>
        <w:spacing w:before="6" w:line="280" w:lineRule="exact"/>
        <w:rPr>
          <w:sz w:val="28"/>
          <w:szCs w:val="28"/>
        </w:rPr>
      </w:pPr>
    </w:p>
    <w:p w:rsidR="002E4669" w:rsidRPr="00CB7E6D" w:rsidRDefault="002E4669" w:rsidP="00925BC6">
      <w:pPr>
        <w:pStyle w:val="BodyText"/>
        <w:numPr>
          <w:ilvl w:val="0"/>
          <w:numId w:val="30"/>
        </w:numPr>
        <w:tabs>
          <w:tab w:val="left" w:pos="434"/>
        </w:tabs>
        <w:ind w:left="434"/>
        <w:rPr>
          <w:color w:val="00B0F0"/>
        </w:rPr>
      </w:pPr>
      <w:r w:rsidRPr="00CB7E6D">
        <w:rPr>
          <w:color w:val="00B0F0"/>
          <w:spacing w:val="-2"/>
        </w:rPr>
        <w:t>G</w:t>
      </w:r>
      <w:r w:rsidRPr="00CB7E6D">
        <w:rPr>
          <w:color w:val="00B0F0"/>
        </w:rPr>
        <w:t>i</w:t>
      </w:r>
      <w:r w:rsidRPr="00CB7E6D">
        <w:rPr>
          <w:color w:val="00B0F0"/>
          <w:spacing w:val="2"/>
        </w:rPr>
        <w:t>f</w:t>
      </w:r>
      <w:r w:rsidRPr="00CB7E6D">
        <w:rPr>
          <w:color w:val="00B0F0"/>
        </w:rPr>
        <w:t>ts</w:t>
      </w:r>
      <w:r w:rsidRPr="00CB7E6D">
        <w:rPr>
          <w:color w:val="00B0F0"/>
          <w:spacing w:val="-5"/>
        </w:rPr>
        <w:t xml:space="preserve"> </w:t>
      </w:r>
      <w:r w:rsidRPr="00CB7E6D">
        <w:rPr>
          <w:color w:val="00B0F0"/>
        </w:rPr>
        <w:t>of</w:t>
      </w:r>
      <w:r w:rsidRPr="00CB7E6D">
        <w:rPr>
          <w:color w:val="00B0F0"/>
          <w:spacing w:val="-4"/>
        </w:rPr>
        <w:t xml:space="preserve"> </w:t>
      </w:r>
      <w:r w:rsidRPr="00CB7E6D">
        <w:rPr>
          <w:color w:val="00B0F0"/>
        </w:rPr>
        <w:t>public</w:t>
      </w:r>
      <w:r w:rsidRPr="00CB7E6D">
        <w:rPr>
          <w:color w:val="00B0F0"/>
          <w:spacing w:val="-6"/>
        </w:rPr>
        <w:t xml:space="preserve"> </w:t>
      </w:r>
      <w:r w:rsidRPr="00CB7E6D">
        <w:rPr>
          <w:color w:val="00B0F0"/>
        </w:rPr>
        <w:t>prope</w:t>
      </w:r>
      <w:r w:rsidRPr="00CB7E6D">
        <w:rPr>
          <w:color w:val="00B0F0"/>
          <w:spacing w:val="-1"/>
        </w:rPr>
        <w:t>r</w:t>
      </w:r>
      <w:r w:rsidRPr="00CB7E6D">
        <w:rPr>
          <w:color w:val="00B0F0"/>
        </w:rPr>
        <w:t>ty</w:t>
      </w:r>
    </w:p>
    <w:p w:rsidR="002E4669" w:rsidRDefault="002E4669" w:rsidP="002E4669">
      <w:pPr>
        <w:pStyle w:val="BodyText"/>
        <w:spacing w:before="19"/>
      </w:pPr>
      <w:r>
        <w:rPr>
          <w:spacing w:val="-1"/>
        </w:rPr>
        <w:t>T</w:t>
      </w:r>
      <w:r>
        <w:t>here</w:t>
      </w:r>
      <w:r>
        <w:rPr>
          <w:spacing w:val="-6"/>
        </w:rPr>
        <w:t xml:space="preserve"> </w:t>
      </w:r>
      <w:r>
        <w:t>we</w:t>
      </w:r>
      <w:r>
        <w:rPr>
          <w:spacing w:val="-1"/>
        </w:rPr>
        <w:t>r</w:t>
      </w:r>
      <w:r>
        <w:t>e</w:t>
      </w:r>
      <w:r>
        <w:rPr>
          <w:spacing w:val="-5"/>
        </w:rPr>
        <w:t xml:space="preserve"> </w:t>
      </w:r>
      <w:r>
        <w:t>no</w:t>
      </w:r>
      <w:r>
        <w:rPr>
          <w:spacing w:val="-5"/>
        </w:rPr>
        <w:t xml:space="preserve"> </w:t>
      </w:r>
      <w:r>
        <w:t>g</w:t>
      </w:r>
      <w:r>
        <w:rPr>
          <w:spacing w:val="1"/>
        </w:rPr>
        <w:t>i</w:t>
      </w:r>
      <w:r>
        <w:rPr>
          <w:spacing w:val="2"/>
        </w:rPr>
        <w:t>f</w:t>
      </w:r>
      <w:r>
        <w:t>ts</w:t>
      </w:r>
      <w:r>
        <w:rPr>
          <w:spacing w:val="-3"/>
        </w:rPr>
        <w:t xml:space="preserve"> </w:t>
      </w:r>
      <w:r>
        <w:t>of</w:t>
      </w:r>
      <w:r>
        <w:rPr>
          <w:spacing w:val="-3"/>
        </w:rPr>
        <w:t xml:space="preserve"> </w:t>
      </w:r>
      <w:r>
        <w:t>public</w:t>
      </w:r>
      <w:r>
        <w:rPr>
          <w:spacing w:val="-5"/>
        </w:rPr>
        <w:t xml:space="preserve"> </w:t>
      </w:r>
      <w:r>
        <w:t>prope</w:t>
      </w:r>
      <w:r>
        <w:rPr>
          <w:spacing w:val="-1"/>
        </w:rPr>
        <w:t>r</w:t>
      </w:r>
      <w:r>
        <w:t>ty</w:t>
      </w:r>
      <w:r>
        <w:rPr>
          <w:spacing w:val="-6"/>
        </w:rPr>
        <w:t xml:space="preserve"> </w:t>
      </w:r>
      <w:r>
        <w:t>g</w:t>
      </w:r>
      <w:r>
        <w:rPr>
          <w:spacing w:val="1"/>
        </w:rPr>
        <w:t>i</w:t>
      </w:r>
      <w:r>
        <w:rPr>
          <w:spacing w:val="-2"/>
        </w:rPr>
        <w:t>v</w:t>
      </w:r>
      <w:r>
        <w:t>en</w:t>
      </w:r>
      <w:r>
        <w:rPr>
          <w:spacing w:val="-5"/>
        </w:rPr>
        <w:t xml:space="preserve"> </w:t>
      </w:r>
      <w:r>
        <w:t>during</w:t>
      </w:r>
      <w:r>
        <w:rPr>
          <w:spacing w:val="-6"/>
        </w:rPr>
        <w:t xml:space="preserve"> </w:t>
      </w:r>
      <w:r>
        <w:t>the</w:t>
      </w:r>
      <w:r>
        <w:rPr>
          <w:spacing w:val="-4"/>
        </w:rPr>
        <w:t xml:space="preserve"> </w:t>
      </w:r>
      <w:r>
        <w:rPr>
          <w:spacing w:val="-2"/>
        </w:rPr>
        <w:t>y</w:t>
      </w:r>
      <w:r>
        <w:t>ear.</w:t>
      </w:r>
    </w:p>
    <w:p w:rsidR="002E4669" w:rsidRDefault="002E4669" w:rsidP="002E4669">
      <w:pPr>
        <w:spacing w:before="17" w:line="240" w:lineRule="exact"/>
        <w:rPr>
          <w:sz w:val="24"/>
          <w:szCs w:val="24"/>
        </w:rPr>
      </w:pPr>
    </w:p>
    <w:p w:rsidR="002E4669" w:rsidRPr="00CB7E6D" w:rsidRDefault="002E4669" w:rsidP="00925BC6">
      <w:pPr>
        <w:pStyle w:val="BodyText"/>
        <w:numPr>
          <w:ilvl w:val="0"/>
          <w:numId w:val="30"/>
        </w:numPr>
        <w:tabs>
          <w:tab w:val="left" w:pos="424"/>
        </w:tabs>
        <w:ind w:left="424" w:hanging="274"/>
        <w:rPr>
          <w:color w:val="00B0F0"/>
        </w:rPr>
      </w:pPr>
      <w:r w:rsidRPr="00CB7E6D">
        <w:rPr>
          <w:color w:val="00B0F0"/>
        </w:rPr>
        <w:t>Lo</w:t>
      </w:r>
      <w:r w:rsidRPr="00CB7E6D">
        <w:rPr>
          <w:color w:val="00B0F0"/>
          <w:spacing w:val="1"/>
        </w:rPr>
        <w:t>s</w:t>
      </w:r>
      <w:r w:rsidRPr="00CB7E6D">
        <w:rPr>
          <w:color w:val="00B0F0"/>
        </w:rPr>
        <w:t>ses</w:t>
      </w:r>
      <w:r w:rsidRPr="00CB7E6D">
        <w:rPr>
          <w:color w:val="00B0F0"/>
          <w:spacing w:val="-6"/>
        </w:rPr>
        <w:t xml:space="preserve"> </w:t>
      </w:r>
      <w:r w:rsidRPr="00CB7E6D">
        <w:rPr>
          <w:color w:val="00B0F0"/>
        </w:rPr>
        <w:t>through</w:t>
      </w:r>
      <w:r w:rsidRPr="00CB7E6D">
        <w:rPr>
          <w:color w:val="00B0F0"/>
          <w:spacing w:val="-7"/>
        </w:rPr>
        <w:t xml:space="preserve"> </w:t>
      </w:r>
      <w:r w:rsidRPr="00CB7E6D">
        <w:rPr>
          <w:color w:val="00B0F0"/>
        </w:rPr>
        <w:t>the</w:t>
      </w:r>
      <w:r w:rsidRPr="00CB7E6D">
        <w:rPr>
          <w:color w:val="00B0F0"/>
          <w:spacing w:val="2"/>
        </w:rPr>
        <w:t>f</w:t>
      </w:r>
      <w:r w:rsidRPr="00CB7E6D">
        <w:rPr>
          <w:color w:val="00B0F0"/>
        </w:rPr>
        <w:t>t,</w:t>
      </w:r>
      <w:r w:rsidRPr="00CB7E6D">
        <w:rPr>
          <w:color w:val="00B0F0"/>
          <w:spacing w:val="-6"/>
        </w:rPr>
        <w:t xml:space="preserve"> </w:t>
      </w:r>
      <w:r w:rsidRPr="00CB7E6D">
        <w:rPr>
          <w:color w:val="00B0F0"/>
        </w:rPr>
        <w:t>de</w:t>
      </w:r>
      <w:r w:rsidRPr="00CB7E6D">
        <w:rPr>
          <w:color w:val="00B0F0"/>
          <w:spacing w:val="2"/>
        </w:rPr>
        <w:t>f</w:t>
      </w:r>
      <w:r w:rsidRPr="00CB7E6D">
        <w:rPr>
          <w:color w:val="00B0F0"/>
        </w:rPr>
        <w:t>au</w:t>
      </w:r>
      <w:r w:rsidRPr="00CB7E6D">
        <w:rPr>
          <w:color w:val="00B0F0"/>
          <w:spacing w:val="1"/>
        </w:rPr>
        <w:t>l</w:t>
      </w:r>
      <w:r w:rsidRPr="00CB7E6D">
        <w:rPr>
          <w:color w:val="00B0F0"/>
        </w:rPr>
        <w:t>t</w:t>
      </w:r>
      <w:r w:rsidRPr="00CB7E6D">
        <w:rPr>
          <w:color w:val="00B0F0"/>
          <w:spacing w:val="-7"/>
        </w:rPr>
        <w:t xml:space="preserve"> </w:t>
      </w:r>
      <w:r w:rsidRPr="00CB7E6D">
        <w:rPr>
          <w:color w:val="00B0F0"/>
        </w:rPr>
        <w:t>and</w:t>
      </w:r>
      <w:r w:rsidRPr="00CB7E6D">
        <w:rPr>
          <w:color w:val="00B0F0"/>
          <w:spacing w:val="-6"/>
        </w:rPr>
        <w:t xml:space="preserve"> </w:t>
      </w:r>
      <w:r w:rsidRPr="00CB7E6D">
        <w:rPr>
          <w:color w:val="00B0F0"/>
        </w:rPr>
        <w:t>other</w:t>
      </w:r>
      <w:r w:rsidRPr="00CB7E6D">
        <w:rPr>
          <w:color w:val="00B0F0"/>
          <w:spacing w:val="-7"/>
        </w:rPr>
        <w:t xml:space="preserve"> </w:t>
      </w:r>
      <w:r w:rsidRPr="00CB7E6D">
        <w:rPr>
          <w:color w:val="00B0F0"/>
          <w:spacing w:val="1"/>
        </w:rPr>
        <w:t>c</w:t>
      </w:r>
      <w:r w:rsidRPr="00CB7E6D">
        <w:rPr>
          <w:color w:val="00B0F0"/>
        </w:rPr>
        <w:t>au</w:t>
      </w:r>
      <w:r w:rsidRPr="00CB7E6D">
        <w:rPr>
          <w:color w:val="00B0F0"/>
          <w:spacing w:val="1"/>
        </w:rPr>
        <w:t>s</w:t>
      </w:r>
      <w:r w:rsidRPr="00CB7E6D">
        <w:rPr>
          <w:color w:val="00B0F0"/>
        </w:rPr>
        <w:t>es</w:t>
      </w:r>
    </w:p>
    <w:p w:rsidR="002E4669" w:rsidRDefault="002E4669" w:rsidP="004D1098">
      <w:pPr>
        <w:pStyle w:val="BodyText"/>
        <w:spacing w:before="19"/>
        <w:sectPr w:rsidR="002E4669" w:rsidSect="00CA3F59">
          <w:type w:val="continuous"/>
          <w:pgSz w:w="11904" w:h="16840"/>
          <w:pgMar w:top="1020" w:right="422" w:bottom="660" w:left="900" w:header="720" w:footer="0" w:gutter="0"/>
          <w:cols w:space="720"/>
        </w:sectPr>
      </w:pPr>
      <w:r>
        <w:rPr>
          <w:spacing w:val="-1"/>
        </w:rPr>
        <w:t>T</w:t>
      </w:r>
      <w:r>
        <w:t>here</w:t>
      </w:r>
      <w:r>
        <w:rPr>
          <w:spacing w:val="-6"/>
        </w:rPr>
        <w:t xml:space="preserve"> </w:t>
      </w:r>
      <w:r>
        <w:t>we</w:t>
      </w:r>
      <w:r>
        <w:rPr>
          <w:spacing w:val="-1"/>
        </w:rPr>
        <w:t>r</w:t>
      </w:r>
      <w:r>
        <w:t>e</w:t>
      </w:r>
      <w:r>
        <w:rPr>
          <w:spacing w:val="-6"/>
        </w:rPr>
        <w:t xml:space="preserve"> </w:t>
      </w:r>
      <w:r>
        <w:t>no</w:t>
      </w:r>
      <w:r>
        <w:rPr>
          <w:spacing w:val="-5"/>
        </w:rPr>
        <w:t xml:space="preserve"> </w:t>
      </w:r>
      <w:r>
        <w:t>lo</w:t>
      </w:r>
      <w:r>
        <w:rPr>
          <w:spacing w:val="1"/>
        </w:rPr>
        <w:t>s</w:t>
      </w:r>
      <w:r>
        <w:t>ses</w:t>
      </w:r>
      <w:r>
        <w:rPr>
          <w:spacing w:val="-3"/>
        </w:rPr>
        <w:t xml:space="preserve"> </w:t>
      </w:r>
      <w:r>
        <w:t>though</w:t>
      </w:r>
      <w:r>
        <w:rPr>
          <w:spacing w:val="-6"/>
        </w:rPr>
        <w:t xml:space="preserve"> </w:t>
      </w:r>
      <w:r>
        <w:t>the</w:t>
      </w:r>
      <w:r>
        <w:rPr>
          <w:spacing w:val="2"/>
        </w:rPr>
        <w:t>f</w:t>
      </w:r>
      <w:r>
        <w:t>t,</w:t>
      </w:r>
      <w:r>
        <w:rPr>
          <w:spacing w:val="-6"/>
        </w:rPr>
        <w:t xml:space="preserve"> </w:t>
      </w:r>
      <w:r>
        <w:t>de</w:t>
      </w:r>
      <w:r>
        <w:rPr>
          <w:spacing w:val="2"/>
        </w:rPr>
        <w:t>f</w:t>
      </w:r>
      <w:r>
        <w:t>au</w:t>
      </w:r>
      <w:r>
        <w:rPr>
          <w:spacing w:val="1"/>
        </w:rPr>
        <w:t>l</w:t>
      </w:r>
      <w:r>
        <w:t>t</w:t>
      </w:r>
      <w:r>
        <w:rPr>
          <w:spacing w:val="-5"/>
        </w:rPr>
        <w:t xml:space="preserve"> </w:t>
      </w:r>
      <w:r>
        <w:t>or</w:t>
      </w:r>
      <w:r>
        <w:rPr>
          <w:spacing w:val="-6"/>
        </w:rPr>
        <w:t xml:space="preserve"> </w:t>
      </w:r>
      <w:r>
        <w:t>other</w:t>
      </w:r>
      <w:r>
        <w:rPr>
          <w:spacing w:val="-6"/>
        </w:rPr>
        <w:t xml:space="preserve"> </w:t>
      </w:r>
      <w:r>
        <w:t>cau</w:t>
      </w:r>
      <w:r>
        <w:rPr>
          <w:spacing w:val="1"/>
        </w:rPr>
        <w:t>s</w:t>
      </w:r>
      <w:r>
        <w:t>es</w:t>
      </w:r>
      <w:r>
        <w:rPr>
          <w:spacing w:val="-4"/>
        </w:rPr>
        <w:t xml:space="preserve"> </w:t>
      </w:r>
      <w:r>
        <w:t>during</w:t>
      </w:r>
      <w:r>
        <w:rPr>
          <w:spacing w:val="-5"/>
        </w:rPr>
        <w:t xml:space="preserve"> </w:t>
      </w:r>
      <w:r>
        <w:t>the</w:t>
      </w:r>
      <w:r>
        <w:rPr>
          <w:spacing w:val="-6"/>
        </w:rPr>
        <w:t xml:space="preserve"> </w:t>
      </w:r>
      <w:r>
        <w:rPr>
          <w:spacing w:val="-1"/>
        </w:rPr>
        <w:t>y</w:t>
      </w:r>
      <w:r>
        <w:t>ear</w:t>
      </w:r>
      <w:r w:rsidR="004D1098">
        <w:t>.</w:t>
      </w:r>
    </w:p>
    <w:p w:rsidR="002E4669" w:rsidRDefault="002E4669" w:rsidP="002E4669">
      <w:pPr>
        <w:spacing w:line="200" w:lineRule="exact"/>
      </w:pPr>
    </w:p>
    <w:tbl>
      <w:tblPr>
        <w:tblW w:w="21068" w:type="dxa"/>
        <w:tblInd w:w="78" w:type="dxa"/>
        <w:tblLayout w:type="fixed"/>
        <w:tblLook w:val="0000" w:firstRow="0" w:lastRow="0" w:firstColumn="0" w:lastColumn="0" w:noHBand="0" w:noVBand="0"/>
      </w:tblPr>
      <w:tblGrid>
        <w:gridCol w:w="2993"/>
        <w:gridCol w:w="943"/>
        <w:gridCol w:w="1906"/>
        <w:gridCol w:w="236"/>
        <w:gridCol w:w="756"/>
        <w:gridCol w:w="993"/>
        <w:gridCol w:w="236"/>
        <w:gridCol w:w="756"/>
        <w:gridCol w:w="992"/>
        <w:gridCol w:w="158"/>
        <w:gridCol w:w="236"/>
        <w:gridCol w:w="740"/>
        <w:gridCol w:w="1107"/>
        <w:gridCol w:w="27"/>
        <w:gridCol w:w="209"/>
        <w:gridCol w:w="925"/>
        <w:gridCol w:w="981"/>
        <w:gridCol w:w="153"/>
        <w:gridCol w:w="83"/>
        <w:gridCol w:w="2228"/>
        <w:gridCol w:w="1134"/>
        <w:gridCol w:w="1008"/>
        <w:gridCol w:w="126"/>
        <w:gridCol w:w="1008"/>
        <w:gridCol w:w="1134"/>
      </w:tblGrid>
      <w:tr w:rsidR="00CB7E6D" w:rsidTr="00CB7E6D">
        <w:trPr>
          <w:gridAfter w:val="2"/>
          <w:wAfter w:w="2142" w:type="dxa"/>
          <w:trHeight w:val="211"/>
        </w:trPr>
        <w:tc>
          <w:tcPr>
            <w:tcW w:w="2993" w:type="dxa"/>
            <w:tcBorders>
              <w:top w:val="nil"/>
              <w:left w:val="nil"/>
              <w:bottom w:val="nil"/>
              <w:right w:val="nil"/>
            </w:tcBorders>
          </w:tcPr>
          <w:p w:rsidR="00CB7E6D" w:rsidRDefault="00CB7E6D" w:rsidP="004D1098">
            <w:pPr>
              <w:autoSpaceDE w:val="0"/>
              <w:autoSpaceDN w:val="0"/>
              <w:adjustRightInd w:val="0"/>
              <w:rPr>
                <w:rFonts w:ascii="Calibri" w:hAnsi="Calibri" w:cs="Calibri"/>
                <w:color w:val="000000"/>
                <w:lang w:val="en-AU" w:eastAsia="en-AU"/>
              </w:rPr>
            </w:pPr>
          </w:p>
        </w:tc>
        <w:tc>
          <w:tcPr>
            <w:tcW w:w="943" w:type="dxa"/>
            <w:tcBorders>
              <w:top w:val="nil"/>
              <w:left w:val="nil"/>
              <w:bottom w:val="nil"/>
              <w:right w:val="nil"/>
            </w:tcBorders>
          </w:tcPr>
          <w:p w:rsidR="00CB7E6D" w:rsidRDefault="00CB7E6D">
            <w:pPr>
              <w:autoSpaceDE w:val="0"/>
              <w:autoSpaceDN w:val="0"/>
              <w:adjustRightInd w:val="0"/>
              <w:jc w:val="right"/>
              <w:rPr>
                <w:rFonts w:ascii="Calibri" w:hAnsi="Calibri" w:cs="Calibri"/>
                <w:color w:val="000000"/>
                <w:lang w:val="en-AU" w:eastAsia="en-AU"/>
              </w:rPr>
            </w:pPr>
          </w:p>
        </w:tc>
        <w:tc>
          <w:tcPr>
            <w:tcW w:w="3891" w:type="dxa"/>
            <w:gridSpan w:val="4"/>
            <w:tcBorders>
              <w:top w:val="nil"/>
              <w:left w:val="nil"/>
              <w:bottom w:val="nil"/>
              <w:right w:val="nil"/>
            </w:tcBorders>
          </w:tcPr>
          <w:p w:rsidR="00CB7E6D" w:rsidRDefault="00CB7E6D">
            <w:pPr>
              <w:autoSpaceDE w:val="0"/>
              <w:autoSpaceDN w:val="0"/>
              <w:adjustRightInd w:val="0"/>
              <w:jc w:val="right"/>
              <w:rPr>
                <w:rFonts w:ascii="Calibri" w:hAnsi="Calibri" w:cs="Calibri"/>
                <w:color w:val="000000"/>
                <w:lang w:val="en-AU" w:eastAsia="en-AU"/>
              </w:rPr>
            </w:pPr>
          </w:p>
        </w:tc>
        <w:tc>
          <w:tcPr>
            <w:tcW w:w="236" w:type="dxa"/>
            <w:tcBorders>
              <w:top w:val="nil"/>
              <w:left w:val="nil"/>
              <w:bottom w:val="nil"/>
              <w:right w:val="nil"/>
            </w:tcBorders>
          </w:tcPr>
          <w:p w:rsidR="00CB7E6D" w:rsidRDefault="00CB7E6D">
            <w:pPr>
              <w:autoSpaceDE w:val="0"/>
              <w:autoSpaceDN w:val="0"/>
              <w:adjustRightInd w:val="0"/>
              <w:jc w:val="right"/>
              <w:rPr>
                <w:rFonts w:ascii="Calibri" w:hAnsi="Calibri" w:cs="Calibri"/>
                <w:color w:val="000000"/>
                <w:lang w:val="en-AU" w:eastAsia="en-AU"/>
              </w:rPr>
            </w:pPr>
          </w:p>
        </w:tc>
        <w:tc>
          <w:tcPr>
            <w:tcW w:w="3989" w:type="dxa"/>
            <w:gridSpan w:val="6"/>
            <w:tcBorders>
              <w:top w:val="nil"/>
              <w:left w:val="nil"/>
              <w:bottom w:val="nil"/>
              <w:right w:val="nil"/>
            </w:tcBorders>
          </w:tcPr>
          <w:p w:rsidR="00CB7E6D" w:rsidRDefault="00CB7E6D">
            <w:pPr>
              <w:autoSpaceDE w:val="0"/>
              <w:autoSpaceDN w:val="0"/>
              <w:adjustRightInd w:val="0"/>
              <w:jc w:val="right"/>
              <w:rPr>
                <w:rFonts w:ascii="Calibri" w:hAnsi="Calibri" w:cs="Calibri"/>
                <w:color w:val="000000"/>
                <w:lang w:val="en-AU" w:eastAsia="en-AU"/>
              </w:rPr>
            </w:pPr>
          </w:p>
        </w:tc>
        <w:tc>
          <w:tcPr>
            <w:tcW w:w="236" w:type="dxa"/>
            <w:gridSpan w:val="2"/>
            <w:tcBorders>
              <w:top w:val="nil"/>
              <w:left w:val="nil"/>
              <w:bottom w:val="nil"/>
              <w:right w:val="nil"/>
            </w:tcBorders>
          </w:tcPr>
          <w:p w:rsidR="00CB7E6D" w:rsidRDefault="00CB7E6D">
            <w:pPr>
              <w:autoSpaceDE w:val="0"/>
              <w:autoSpaceDN w:val="0"/>
              <w:adjustRightInd w:val="0"/>
              <w:jc w:val="right"/>
              <w:rPr>
                <w:rFonts w:ascii="Calibri" w:hAnsi="Calibri" w:cs="Calibri"/>
                <w:color w:val="000000"/>
                <w:lang w:val="en-AU" w:eastAsia="en-AU"/>
              </w:rPr>
            </w:pPr>
          </w:p>
        </w:tc>
        <w:tc>
          <w:tcPr>
            <w:tcW w:w="4370" w:type="dxa"/>
            <w:gridSpan w:val="5"/>
            <w:tcBorders>
              <w:top w:val="nil"/>
              <w:left w:val="nil"/>
              <w:bottom w:val="nil"/>
              <w:right w:val="nil"/>
            </w:tcBorders>
          </w:tcPr>
          <w:p w:rsidR="00CB7E6D" w:rsidRDefault="00CB7E6D">
            <w:pPr>
              <w:autoSpaceDE w:val="0"/>
              <w:autoSpaceDN w:val="0"/>
              <w:adjustRightInd w:val="0"/>
              <w:jc w:val="right"/>
              <w:rPr>
                <w:rFonts w:ascii="Calibri" w:hAnsi="Calibri" w:cs="Calibri"/>
                <w:color w:val="000000"/>
                <w:lang w:val="en-AU" w:eastAsia="en-AU"/>
              </w:rPr>
            </w:pPr>
          </w:p>
        </w:tc>
        <w:tc>
          <w:tcPr>
            <w:tcW w:w="1134" w:type="dxa"/>
            <w:tcBorders>
              <w:top w:val="nil"/>
              <w:left w:val="nil"/>
              <w:bottom w:val="nil"/>
              <w:right w:val="nil"/>
            </w:tcBorders>
          </w:tcPr>
          <w:p w:rsidR="00CB7E6D" w:rsidRDefault="00CB7E6D">
            <w:pPr>
              <w:autoSpaceDE w:val="0"/>
              <w:autoSpaceDN w:val="0"/>
              <w:adjustRightInd w:val="0"/>
              <w:jc w:val="right"/>
              <w:rPr>
                <w:rFonts w:ascii="Calibri" w:hAnsi="Calibri" w:cs="Calibri"/>
                <w:color w:val="000000"/>
                <w:lang w:val="en-AU" w:eastAsia="en-AU"/>
              </w:rPr>
            </w:pPr>
          </w:p>
        </w:tc>
        <w:tc>
          <w:tcPr>
            <w:tcW w:w="1134" w:type="dxa"/>
            <w:gridSpan w:val="2"/>
            <w:tcBorders>
              <w:top w:val="nil"/>
              <w:left w:val="nil"/>
              <w:bottom w:val="nil"/>
              <w:right w:val="nil"/>
            </w:tcBorders>
          </w:tcPr>
          <w:p w:rsidR="00CB7E6D" w:rsidRDefault="00CB7E6D">
            <w:pPr>
              <w:autoSpaceDE w:val="0"/>
              <w:autoSpaceDN w:val="0"/>
              <w:adjustRightInd w:val="0"/>
              <w:jc w:val="right"/>
              <w:rPr>
                <w:rFonts w:ascii="Calibri" w:hAnsi="Calibri" w:cs="Calibri"/>
                <w:color w:val="000000"/>
                <w:lang w:val="en-AU" w:eastAsia="en-AU"/>
              </w:rPr>
            </w:pPr>
          </w:p>
        </w:tc>
      </w:tr>
      <w:tr w:rsidR="00CB7E6D" w:rsidTr="00CB7E6D">
        <w:trPr>
          <w:gridAfter w:val="2"/>
          <w:wAfter w:w="2142" w:type="dxa"/>
          <w:trHeight w:val="211"/>
        </w:trPr>
        <w:tc>
          <w:tcPr>
            <w:tcW w:w="7827" w:type="dxa"/>
            <w:gridSpan w:val="6"/>
            <w:tcBorders>
              <w:top w:val="nil"/>
              <w:left w:val="nil"/>
              <w:bottom w:val="nil"/>
              <w:right w:val="nil"/>
            </w:tcBorders>
          </w:tcPr>
          <w:p w:rsidR="00CB7E6D" w:rsidRDefault="00CB7E6D" w:rsidP="00925BC6">
            <w:pPr>
              <w:pStyle w:val="Heading4"/>
              <w:numPr>
                <w:ilvl w:val="0"/>
                <w:numId w:val="32"/>
              </w:numPr>
              <w:tabs>
                <w:tab w:val="left" w:pos="467"/>
              </w:tabs>
              <w:spacing w:before="75"/>
              <w:ind w:left="467"/>
              <w:rPr>
                <w:rFonts w:cs="Arial"/>
                <w:b w:val="0"/>
                <w:bCs w:val="0"/>
                <w:color w:val="000000"/>
                <w:lang w:val="en-AU" w:eastAsia="en-AU"/>
              </w:rPr>
            </w:pPr>
            <w:r w:rsidRPr="004D1098">
              <w:rPr>
                <w:rFonts w:eastAsia="Times New Roman" w:cs="Arial"/>
                <w:color w:val="00B0F0"/>
                <w:sz w:val="24"/>
                <w:szCs w:val="24"/>
                <w:lang w:val="en-AU" w:eastAsia="en-AU"/>
              </w:rPr>
              <w:t>Schedule of income and expenses by service</w:t>
            </w:r>
          </w:p>
        </w:tc>
        <w:tc>
          <w:tcPr>
            <w:tcW w:w="236" w:type="dxa"/>
            <w:tcBorders>
              <w:top w:val="nil"/>
              <w:left w:val="nil"/>
              <w:bottom w:val="nil"/>
              <w:right w:val="nil"/>
            </w:tcBorders>
          </w:tcPr>
          <w:p w:rsidR="00CB7E6D" w:rsidRDefault="00CB7E6D">
            <w:pPr>
              <w:autoSpaceDE w:val="0"/>
              <w:autoSpaceDN w:val="0"/>
              <w:adjustRightInd w:val="0"/>
              <w:jc w:val="right"/>
              <w:rPr>
                <w:rFonts w:ascii="Calibri" w:hAnsi="Calibri" w:cs="Calibri"/>
                <w:color w:val="000000"/>
                <w:lang w:val="en-AU" w:eastAsia="en-AU"/>
              </w:rPr>
            </w:pPr>
          </w:p>
        </w:tc>
        <w:tc>
          <w:tcPr>
            <w:tcW w:w="3989" w:type="dxa"/>
            <w:gridSpan w:val="6"/>
            <w:tcBorders>
              <w:top w:val="nil"/>
              <w:left w:val="nil"/>
              <w:bottom w:val="nil"/>
              <w:right w:val="nil"/>
            </w:tcBorders>
          </w:tcPr>
          <w:p w:rsidR="00CB7E6D" w:rsidRDefault="00CB7E6D">
            <w:pPr>
              <w:autoSpaceDE w:val="0"/>
              <w:autoSpaceDN w:val="0"/>
              <w:adjustRightInd w:val="0"/>
              <w:jc w:val="right"/>
              <w:rPr>
                <w:rFonts w:ascii="Calibri" w:hAnsi="Calibri" w:cs="Calibri"/>
                <w:color w:val="000000"/>
                <w:lang w:val="en-AU" w:eastAsia="en-AU"/>
              </w:rPr>
            </w:pPr>
          </w:p>
        </w:tc>
        <w:tc>
          <w:tcPr>
            <w:tcW w:w="236" w:type="dxa"/>
            <w:gridSpan w:val="2"/>
            <w:tcBorders>
              <w:top w:val="nil"/>
              <w:left w:val="nil"/>
              <w:bottom w:val="nil"/>
              <w:right w:val="nil"/>
            </w:tcBorders>
          </w:tcPr>
          <w:p w:rsidR="00CB7E6D" w:rsidRDefault="00CB7E6D">
            <w:pPr>
              <w:autoSpaceDE w:val="0"/>
              <w:autoSpaceDN w:val="0"/>
              <w:adjustRightInd w:val="0"/>
              <w:jc w:val="right"/>
              <w:rPr>
                <w:rFonts w:ascii="Calibri" w:hAnsi="Calibri" w:cs="Calibri"/>
                <w:color w:val="000000"/>
                <w:lang w:val="en-AU" w:eastAsia="en-AU"/>
              </w:rPr>
            </w:pPr>
          </w:p>
        </w:tc>
        <w:tc>
          <w:tcPr>
            <w:tcW w:w="4370" w:type="dxa"/>
            <w:gridSpan w:val="5"/>
            <w:tcBorders>
              <w:top w:val="nil"/>
              <w:left w:val="nil"/>
              <w:bottom w:val="nil"/>
              <w:right w:val="nil"/>
            </w:tcBorders>
          </w:tcPr>
          <w:p w:rsidR="00CB7E6D" w:rsidRDefault="00CB7E6D">
            <w:pPr>
              <w:autoSpaceDE w:val="0"/>
              <w:autoSpaceDN w:val="0"/>
              <w:adjustRightInd w:val="0"/>
              <w:jc w:val="right"/>
              <w:rPr>
                <w:rFonts w:ascii="Calibri" w:hAnsi="Calibri" w:cs="Calibri"/>
                <w:color w:val="000000"/>
                <w:lang w:val="en-AU" w:eastAsia="en-AU"/>
              </w:rPr>
            </w:pPr>
          </w:p>
        </w:tc>
        <w:tc>
          <w:tcPr>
            <w:tcW w:w="1134" w:type="dxa"/>
            <w:tcBorders>
              <w:top w:val="nil"/>
              <w:left w:val="nil"/>
              <w:bottom w:val="nil"/>
              <w:right w:val="nil"/>
            </w:tcBorders>
          </w:tcPr>
          <w:p w:rsidR="00CB7E6D" w:rsidRDefault="00CB7E6D">
            <w:pPr>
              <w:autoSpaceDE w:val="0"/>
              <w:autoSpaceDN w:val="0"/>
              <w:adjustRightInd w:val="0"/>
              <w:jc w:val="right"/>
              <w:rPr>
                <w:rFonts w:ascii="Calibri" w:hAnsi="Calibri" w:cs="Calibri"/>
                <w:color w:val="000000"/>
                <w:lang w:val="en-AU" w:eastAsia="en-AU"/>
              </w:rPr>
            </w:pPr>
          </w:p>
        </w:tc>
        <w:tc>
          <w:tcPr>
            <w:tcW w:w="1134" w:type="dxa"/>
            <w:gridSpan w:val="2"/>
            <w:tcBorders>
              <w:top w:val="nil"/>
              <w:left w:val="nil"/>
              <w:bottom w:val="nil"/>
              <w:right w:val="nil"/>
            </w:tcBorders>
          </w:tcPr>
          <w:p w:rsidR="00CB7E6D" w:rsidRDefault="00CB7E6D">
            <w:pPr>
              <w:autoSpaceDE w:val="0"/>
              <w:autoSpaceDN w:val="0"/>
              <w:adjustRightInd w:val="0"/>
              <w:jc w:val="right"/>
              <w:rPr>
                <w:rFonts w:ascii="Calibri" w:hAnsi="Calibri" w:cs="Calibri"/>
                <w:color w:val="000000"/>
                <w:lang w:val="en-AU" w:eastAsia="en-AU"/>
              </w:rPr>
            </w:pPr>
          </w:p>
        </w:tc>
      </w:tr>
      <w:tr w:rsidR="00CB7E6D" w:rsidTr="00CB7E6D">
        <w:trPr>
          <w:trHeight w:val="211"/>
        </w:trPr>
        <w:tc>
          <w:tcPr>
            <w:tcW w:w="5842" w:type="dxa"/>
            <w:gridSpan w:val="3"/>
            <w:tcBorders>
              <w:top w:val="nil"/>
              <w:left w:val="nil"/>
              <w:bottom w:val="nil"/>
              <w:right w:val="nil"/>
            </w:tcBorders>
          </w:tcPr>
          <w:p w:rsidR="00CB7E6D" w:rsidRDefault="00CB7E6D">
            <w:pPr>
              <w:autoSpaceDE w:val="0"/>
              <w:autoSpaceDN w:val="0"/>
              <w:adjustRightInd w:val="0"/>
              <w:jc w:val="right"/>
              <w:rPr>
                <w:rFonts w:ascii="Calibri" w:hAnsi="Calibri" w:cs="Calibri"/>
                <w:color w:val="000000"/>
                <w:lang w:val="en-AU" w:eastAsia="en-AU"/>
              </w:rPr>
            </w:pPr>
          </w:p>
        </w:tc>
        <w:tc>
          <w:tcPr>
            <w:tcW w:w="236" w:type="dxa"/>
            <w:tcBorders>
              <w:top w:val="nil"/>
              <w:left w:val="nil"/>
              <w:bottom w:val="nil"/>
              <w:right w:val="nil"/>
            </w:tcBorders>
          </w:tcPr>
          <w:p w:rsidR="00CB7E6D" w:rsidRDefault="00CB7E6D">
            <w:pPr>
              <w:autoSpaceDE w:val="0"/>
              <w:autoSpaceDN w:val="0"/>
              <w:adjustRightInd w:val="0"/>
              <w:jc w:val="right"/>
              <w:rPr>
                <w:rFonts w:ascii="Calibri" w:hAnsi="Calibri" w:cs="Calibri"/>
                <w:color w:val="000000"/>
                <w:lang w:val="en-AU" w:eastAsia="en-AU"/>
              </w:rPr>
            </w:pPr>
          </w:p>
        </w:tc>
        <w:tc>
          <w:tcPr>
            <w:tcW w:w="3891" w:type="dxa"/>
            <w:gridSpan w:val="6"/>
            <w:tcBorders>
              <w:top w:val="nil"/>
              <w:left w:val="nil"/>
              <w:bottom w:val="nil"/>
              <w:right w:val="nil"/>
            </w:tcBorders>
          </w:tcPr>
          <w:p w:rsidR="00CB7E6D" w:rsidRDefault="00CB7E6D">
            <w:pPr>
              <w:autoSpaceDE w:val="0"/>
              <w:autoSpaceDN w:val="0"/>
              <w:adjustRightInd w:val="0"/>
              <w:jc w:val="right"/>
              <w:rPr>
                <w:rFonts w:ascii="Calibri" w:hAnsi="Calibri" w:cs="Calibri"/>
                <w:color w:val="000000"/>
                <w:lang w:val="en-AU" w:eastAsia="en-AU"/>
              </w:rPr>
            </w:pPr>
          </w:p>
        </w:tc>
        <w:tc>
          <w:tcPr>
            <w:tcW w:w="236" w:type="dxa"/>
            <w:tcBorders>
              <w:top w:val="nil"/>
              <w:left w:val="nil"/>
              <w:bottom w:val="nil"/>
              <w:right w:val="nil"/>
            </w:tcBorders>
          </w:tcPr>
          <w:p w:rsidR="00CB7E6D" w:rsidRDefault="00CB7E6D">
            <w:pPr>
              <w:autoSpaceDE w:val="0"/>
              <w:autoSpaceDN w:val="0"/>
              <w:adjustRightInd w:val="0"/>
              <w:jc w:val="right"/>
              <w:rPr>
                <w:rFonts w:ascii="Calibri" w:hAnsi="Calibri" w:cs="Calibri"/>
                <w:color w:val="000000"/>
                <w:lang w:val="en-AU" w:eastAsia="en-AU"/>
              </w:rPr>
            </w:pPr>
          </w:p>
        </w:tc>
        <w:tc>
          <w:tcPr>
            <w:tcW w:w="3989" w:type="dxa"/>
            <w:gridSpan w:val="6"/>
            <w:tcBorders>
              <w:top w:val="nil"/>
              <w:left w:val="nil"/>
              <w:bottom w:val="nil"/>
              <w:right w:val="nil"/>
            </w:tcBorders>
          </w:tcPr>
          <w:p w:rsidR="00CB7E6D" w:rsidRDefault="00CB7E6D">
            <w:pPr>
              <w:autoSpaceDE w:val="0"/>
              <w:autoSpaceDN w:val="0"/>
              <w:adjustRightInd w:val="0"/>
              <w:jc w:val="right"/>
              <w:rPr>
                <w:rFonts w:ascii="Calibri" w:hAnsi="Calibri" w:cs="Calibri"/>
                <w:color w:val="000000"/>
                <w:lang w:val="en-AU" w:eastAsia="en-AU"/>
              </w:rPr>
            </w:pPr>
          </w:p>
        </w:tc>
        <w:tc>
          <w:tcPr>
            <w:tcW w:w="236" w:type="dxa"/>
            <w:gridSpan w:val="2"/>
            <w:tcBorders>
              <w:top w:val="nil"/>
              <w:left w:val="nil"/>
              <w:bottom w:val="nil"/>
              <w:right w:val="nil"/>
            </w:tcBorders>
          </w:tcPr>
          <w:p w:rsidR="00CB7E6D" w:rsidRDefault="00CB7E6D">
            <w:pPr>
              <w:autoSpaceDE w:val="0"/>
              <w:autoSpaceDN w:val="0"/>
              <w:adjustRightInd w:val="0"/>
              <w:jc w:val="right"/>
              <w:rPr>
                <w:rFonts w:ascii="Calibri" w:hAnsi="Calibri" w:cs="Calibri"/>
                <w:color w:val="000000"/>
                <w:lang w:val="en-AU" w:eastAsia="en-AU"/>
              </w:rPr>
            </w:pPr>
          </w:p>
        </w:tc>
        <w:tc>
          <w:tcPr>
            <w:tcW w:w="4370" w:type="dxa"/>
            <w:gridSpan w:val="3"/>
            <w:tcBorders>
              <w:top w:val="nil"/>
              <w:left w:val="nil"/>
              <w:bottom w:val="nil"/>
              <w:right w:val="nil"/>
            </w:tcBorders>
          </w:tcPr>
          <w:p w:rsidR="00CB7E6D" w:rsidRDefault="00CB7E6D">
            <w:pPr>
              <w:autoSpaceDE w:val="0"/>
              <w:autoSpaceDN w:val="0"/>
              <w:adjustRightInd w:val="0"/>
              <w:jc w:val="right"/>
              <w:rPr>
                <w:rFonts w:ascii="Calibri" w:hAnsi="Calibri" w:cs="Calibri"/>
                <w:color w:val="000000"/>
                <w:lang w:val="en-AU" w:eastAsia="en-AU"/>
              </w:rPr>
            </w:pPr>
          </w:p>
        </w:tc>
        <w:tc>
          <w:tcPr>
            <w:tcW w:w="1134" w:type="dxa"/>
            <w:gridSpan w:val="2"/>
            <w:tcBorders>
              <w:top w:val="nil"/>
              <w:left w:val="nil"/>
              <w:bottom w:val="nil"/>
              <w:right w:val="nil"/>
            </w:tcBorders>
          </w:tcPr>
          <w:p w:rsidR="00CB7E6D" w:rsidRDefault="00CB7E6D">
            <w:pPr>
              <w:autoSpaceDE w:val="0"/>
              <w:autoSpaceDN w:val="0"/>
              <w:adjustRightInd w:val="0"/>
              <w:jc w:val="right"/>
              <w:rPr>
                <w:rFonts w:ascii="Calibri" w:hAnsi="Calibri" w:cs="Calibri"/>
                <w:color w:val="000000"/>
                <w:lang w:val="en-AU" w:eastAsia="en-AU"/>
              </w:rPr>
            </w:pPr>
          </w:p>
        </w:tc>
        <w:tc>
          <w:tcPr>
            <w:tcW w:w="1134" w:type="dxa"/>
            <w:tcBorders>
              <w:top w:val="nil"/>
              <w:left w:val="nil"/>
              <w:bottom w:val="nil"/>
              <w:right w:val="nil"/>
            </w:tcBorders>
          </w:tcPr>
          <w:p w:rsidR="00CB7E6D" w:rsidRDefault="00CB7E6D">
            <w:pPr>
              <w:autoSpaceDE w:val="0"/>
              <w:autoSpaceDN w:val="0"/>
              <w:adjustRightInd w:val="0"/>
              <w:jc w:val="right"/>
              <w:rPr>
                <w:rFonts w:ascii="Calibri" w:hAnsi="Calibri" w:cs="Calibri"/>
                <w:color w:val="000000"/>
                <w:lang w:val="en-AU" w:eastAsia="en-AU"/>
              </w:rPr>
            </w:pPr>
          </w:p>
        </w:tc>
      </w:tr>
      <w:tr w:rsidR="00CB7E6D" w:rsidTr="0025650C">
        <w:trPr>
          <w:gridAfter w:val="7"/>
          <w:wAfter w:w="6721" w:type="dxa"/>
          <w:trHeight w:val="1085"/>
        </w:trPr>
        <w:tc>
          <w:tcPr>
            <w:tcW w:w="5842" w:type="dxa"/>
            <w:gridSpan w:val="3"/>
            <w:tcBorders>
              <w:top w:val="nil"/>
              <w:left w:val="nil"/>
              <w:bottom w:val="nil"/>
              <w:right w:val="nil"/>
            </w:tcBorders>
          </w:tcPr>
          <w:p w:rsidR="00CB7E6D" w:rsidRDefault="00CB7E6D">
            <w:pPr>
              <w:autoSpaceDE w:val="0"/>
              <w:autoSpaceDN w:val="0"/>
              <w:adjustRightInd w:val="0"/>
              <w:jc w:val="center"/>
              <w:rPr>
                <w:rFonts w:ascii="Arial" w:hAnsi="Arial" w:cs="Arial"/>
                <w:b/>
                <w:bCs/>
                <w:color w:val="000000"/>
                <w:lang w:val="en-AU" w:eastAsia="en-AU"/>
              </w:rPr>
            </w:pPr>
          </w:p>
        </w:tc>
        <w:tc>
          <w:tcPr>
            <w:tcW w:w="1985" w:type="dxa"/>
            <w:gridSpan w:val="3"/>
            <w:tcBorders>
              <w:top w:val="nil"/>
              <w:left w:val="nil"/>
              <w:bottom w:val="nil"/>
              <w:right w:val="nil"/>
            </w:tcBorders>
          </w:tcPr>
          <w:p w:rsidR="00CB7E6D" w:rsidRDefault="00CB7E6D" w:rsidP="00CB7E6D">
            <w:pPr>
              <w:autoSpaceDE w:val="0"/>
              <w:autoSpaceDN w:val="0"/>
              <w:adjustRightInd w:val="0"/>
              <w:jc w:val="center"/>
              <w:rPr>
                <w:rFonts w:ascii="Arial" w:hAnsi="Arial" w:cs="Arial"/>
                <w:b/>
                <w:bCs/>
                <w:color w:val="000000"/>
                <w:lang w:val="en-AU" w:eastAsia="en-AU"/>
              </w:rPr>
            </w:pPr>
            <w:r>
              <w:rPr>
                <w:rFonts w:ascii="Arial" w:hAnsi="Arial" w:cs="Arial"/>
                <w:b/>
                <w:bCs/>
                <w:color w:val="000000"/>
                <w:lang w:val="en-AU" w:eastAsia="en-AU"/>
              </w:rPr>
              <w:t>Provision of elite sport facilities and support</w:t>
            </w:r>
          </w:p>
        </w:tc>
        <w:tc>
          <w:tcPr>
            <w:tcW w:w="1984" w:type="dxa"/>
            <w:gridSpan w:val="3"/>
            <w:tcBorders>
              <w:top w:val="nil"/>
              <w:left w:val="nil"/>
              <w:bottom w:val="nil"/>
              <w:right w:val="nil"/>
            </w:tcBorders>
          </w:tcPr>
          <w:p w:rsidR="00CB7E6D" w:rsidRDefault="00CB7E6D" w:rsidP="00CB7E6D">
            <w:pPr>
              <w:autoSpaceDE w:val="0"/>
              <w:autoSpaceDN w:val="0"/>
              <w:adjustRightInd w:val="0"/>
              <w:jc w:val="center"/>
              <w:rPr>
                <w:rFonts w:ascii="Arial" w:hAnsi="Arial" w:cs="Arial"/>
                <w:b/>
                <w:bCs/>
                <w:color w:val="000000"/>
                <w:lang w:val="en-AU" w:eastAsia="en-AU"/>
              </w:rPr>
            </w:pPr>
            <w:r>
              <w:rPr>
                <w:rFonts w:ascii="Arial" w:hAnsi="Arial" w:cs="Arial"/>
                <w:b/>
                <w:bCs/>
                <w:color w:val="000000"/>
                <w:lang w:val="en-AU" w:eastAsia="en-AU"/>
              </w:rPr>
              <w:t>Provision of community facilities and services</w:t>
            </w:r>
          </w:p>
        </w:tc>
        <w:tc>
          <w:tcPr>
            <w:tcW w:w="2268" w:type="dxa"/>
            <w:gridSpan w:val="5"/>
            <w:tcBorders>
              <w:top w:val="nil"/>
              <w:left w:val="nil"/>
              <w:bottom w:val="nil"/>
              <w:right w:val="nil"/>
            </w:tcBorders>
          </w:tcPr>
          <w:p w:rsidR="00CB7E6D" w:rsidRDefault="00CB7E6D" w:rsidP="00CB7E6D">
            <w:pPr>
              <w:autoSpaceDE w:val="0"/>
              <w:autoSpaceDN w:val="0"/>
              <w:adjustRightInd w:val="0"/>
              <w:jc w:val="center"/>
              <w:rPr>
                <w:rFonts w:ascii="Arial" w:hAnsi="Arial" w:cs="Arial"/>
                <w:b/>
                <w:bCs/>
                <w:color w:val="000000"/>
                <w:lang w:val="en-AU" w:eastAsia="en-AU"/>
              </w:rPr>
            </w:pPr>
            <w:r>
              <w:rPr>
                <w:rFonts w:ascii="Arial" w:hAnsi="Arial" w:cs="Arial"/>
                <w:b/>
                <w:bCs/>
                <w:color w:val="000000"/>
                <w:lang w:val="en-AU" w:eastAsia="en-AU"/>
              </w:rPr>
              <w:t>Provision of competitive and cost effective state owned assets</w:t>
            </w:r>
          </w:p>
        </w:tc>
        <w:tc>
          <w:tcPr>
            <w:tcW w:w="2268" w:type="dxa"/>
            <w:gridSpan w:val="4"/>
            <w:tcBorders>
              <w:top w:val="nil"/>
              <w:left w:val="nil"/>
              <w:bottom w:val="nil"/>
              <w:right w:val="nil"/>
            </w:tcBorders>
          </w:tcPr>
          <w:p w:rsidR="00CB7E6D" w:rsidRDefault="00CB7E6D" w:rsidP="00CB7E6D">
            <w:pPr>
              <w:autoSpaceDE w:val="0"/>
              <w:autoSpaceDN w:val="0"/>
              <w:adjustRightInd w:val="0"/>
              <w:jc w:val="center"/>
              <w:rPr>
                <w:rFonts w:ascii="Arial" w:hAnsi="Arial" w:cs="Arial"/>
                <w:b/>
                <w:bCs/>
                <w:color w:val="000000"/>
                <w:lang w:val="en-AU" w:eastAsia="en-AU"/>
              </w:rPr>
            </w:pPr>
            <w:r>
              <w:rPr>
                <w:rFonts w:ascii="Arial" w:hAnsi="Arial" w:cs="Arial"/>
                <w:b/>
                <w:bCs/>
                <w:color w:val="000000"/>
                <w:lang w:val="en-AU" w:eastAsia="en-AU"/>
              </w:rPr>
              <w:t>Total</w:t>
            </w:r>
          </w:p>
        </w:tc>
      </w:tr>
      <w:tr w:rsidR="00CB7E6D" w:rsidTr="00CB7E6D">
        <w:trPr>
          <w:gridAfter w:val="7"/>
          <w:wAfter w:w="6721" w:type="dxa"/>
          <w:trHeight w:val="211"/>
        </w:trPr>
        <w:tc>
          <w:tcPr>
            <w:tcW w:w="5842" w:type="dxa"/>
            <w:gridSpan w:val="3"/>
            <w:tcBorders>
              <w:top w:val="nil"/>
              <w:left w:val="nil"/>
              <w:bottom w:val="nil"/>
              <w:right w:val="nil"/>
            </w:tcBorders>
          </w:tcPr>
          <w:p w:rsidR="00CB7E6D" w:rsidRDefault="00CB7E6D">
            <w:pPr>
              <w:autoSpaceDE w:val="0"/>
              <w:autoSpaceDN w:val="0"/>
              <w:adjustRightInd w:val="0"/>
              <w:jc w:val="center"/>
              <w:rPr>
                <w:rFonts w:ascii="Arial" w:hAnsi="Arial" w:cs="Arial"/>
                <w:b/>
                <w:bCs/>
                <w:color w:val="000000"/>
                <w:lang w:val="en-AU" w:eastAsia="en-AU"/>
              </w:rPr>
            </w:pPr>
          </w:p>
        </w:tc>
        <w:tc>
          <w:tcPr>
            <w:tcW w:w="992" w:type="dxa"/>
            <w:gridSpan w:val="2"/>
            <w:tcBorders>
              <w:top w:val="nil"/>
              <w:left w:val="nil"/>
              <w:bottom w:val="nil"/>
              <w:right w:val="nil"/>
            </w:tcBorders>
          </w:tcPr>
          <w:p w:rsidR="00CB7E6D" w:rsidRDefault="00CB7E6D">
            <w:pPr>
              <w:autoSpaceDE w:val="0"/>
              <w:autoSpaceDN w:val="0"/>
              <w:adjustRightInd w:val="0"/>
              <w:jc w:val="right"/>
              <w:rPr>
                <w:rFonts w:ascii="Arial" w:hAnsi="Arial" w:cs="Arial"/>
                <w:b/>
                <w:bCs/>
                <w:color w:val="000000"/>
                <w:lang w:val="en-AU" w:eastAsia="en-AU"/>
              </w:rPr>
            </w:pPr>
            <w:r>
              <w:rPr>
                <w:rFonts w:ascii="Arial" w:hAnsi="Arial" w:cs="Arial"/>
                <w:b/>
                <w:bCs/>
                <w:color w:val="000000"/>
                <w:lang w:val="en-AU" w:eastAsia="en-AU"/>
              </w:rPr>
              <w:t>2015</w:t>
            </w:r>
          </w:p>
        </w:tc>
        <w:tc>
          <w:tcPr>
            <w:tcW w:w="993" w:type="dxa"/>
            <w:tcBorders>
              <w:top w:val="nil"/>
              <w:left w:val="nil"/>
              <w:bottom w:val="nil"/>
              <w:right w:val="nil"/>
            </w:tcBorders>
          </w:tcPr>
          <w:p w:rsidR="00CB7E6D" w:rsidRDefault="00CB7E6D">
            <w:pPr>
              <w:autoSpaceDE w:val="0"/>
              <w:autoSpaceDN w:val="0"/>
              <w:adjustRightInd w:val="0"/>
              <w:jc w:val="right"/>
              <w:rPr>
                <w:rFonts w:ascii="Arial" w:hAnsi="Arial" w:cs="Arial"/>
                <w:b/>
                <w:bCs/>
                <w:color w:val="000000"/>
                <w:lang w:val="en-AU" w:eastAsia="en-AU"/>
              </w:rPr>
            </w:pPr>
            <w:r>
              <w:rPr>
                <w:rFonts w:ascii="Arial" w:hAnsi="Arial" w:cs="Arial"/>
                <w:b/>
                <w:bCs/>
                <w:color w:val="000000"/>
                <w:lang w:val="en-AU" w:eastAsia="en-AU"/>
              </w:rPr>
              <w:t>2014</w:t>
            </w:r>
          </w:p>
        </w:tc>
        <w:tc>
          <w:tcPr>
            <w:tcW w:w="992" w:type="dxa"/>
            <w:gridSpan w:val="2"/>
            <w:tcBorders>
              <w:top w:val="nil"/>
              <w:left w:val="nil"/>
              <w:bottom w:val="nil"/>
              <w:right w:val="nil"/>
            </w:tcBorders>
          </w:tcPr>
          <w:p w:rsidR="00CB7E6D" w:rsidRDefault="00CB7E6D">
            <w:pPr>
              <w:autoSpaceDE w:val="0"/>
              <w:autoSpaceDN w:val="0"/>
              <w:adjustRightInd w:val="0"/>
              <w:jc w:val="right"/>
              <w:rPr>
                <w:rFonts w:ascii="Arial" w:hAnsi="Arial" w:cs="Arial"/>
                <w:b/>
                <w:bCs/>
                <w:color w:val="000000"/>
                <w:lang w:val="en-AU" w:eastAsia="en-AU"/>
              </w:rPr>
            </w:pPr>
            <w:r>
              <w:rPr>
                <w:rFonts w:ascii="Arial" w:hAnsi="Arial" w:cs="Arial"/>
                <w:b/>
                <w:bCs/>
                <w:color w:val="000000"/>
                <w:lang w:val="en-AU" w:eastAsia="en-AU"/>
              </w:rPr>
              <w:t>2015</w:t>
            </w:r>
          </w:p>
        </w:tc>
        <w:tc>
          <w:tcPr>
            <w:tcW w:w="992" w:type="dxa"/>
            <w:tcBorders>
              <w:top w:val="nil"/>
              <w:left w:val="nil"/>
              <w:bottom w:val="nil"/>
              <w:right w:val="nil"/>
            </w:tcBorders>
          </w:tcPr>
          <w:p w:rsidR="00CB7E6D" w:rsidRDefault="00CB7E6D">
            <w:pPr>
              <w:autoSpaceDE w:val="0"/>
              <w:autoSpaceDN w:val="0"/>
              <w:adjustRightInd w:val="0"/>
              <w:jc w:val="right"/>
              <w:rPr>
                <w:rFonts w:ascii="Arial" w:hAnsi="Arial" w:cs="Arial"/>
                <w:b/>
                <w:bCs/>
                <w:color w:val="000000"/>
                <w:lang w:val="en-AU" w:eastAsia="en-AU"/>
              </w:rPr>
            </w:pPr>
            <w:r>
              <w:rPr>
                <w:rFonts w:ascii="Arial" w:hAnsi="Arial" w:cs="Arial"/>
                <w:b/>
                <w:bCs/>
                <w:color w:val="000000"/>
                <w:lang w:val="en-AU" w:eastAsia="en-AU"/>
              </w:rPr>
              <w:t>2014</w:t>
            </w:r>
          </w:p>
        </w:tc>
        <w:tc>
          <w:tcPr>
            <w:tcW w:w="1134" w:type="dxa"/>
            <w:gridSpan w:val="3"/>
            <w:tcBorders>
              <w:top w:val="nil"/>
              <w:left w:val="nil"/>
              <w:bottom w:val="nil"/>
              <w:right w:val="nil"/>
            </w:tcBorders>
          </w:tcPr>
          <w:p w:rsidR="00CB7E6D" w:rsidRDefault="00CB7E6D">
            <w:pPr>
              <w:autoSpaceDE w:val="0"/>
              <w:autoSpaceDN w:val="0"/>
              <w:adjustRightInd w:val="0"/>
              <w:jc w:val="right"/>
              <w:rPr>
                <w:rFonts w:ascii="Arial" w:hAnsi="Arial" w:cs="Arial"/>
                <w:b/>
                <w:bCs/>
                <w:color w:val="000000"/>
                <w:lang w:val="en-AU" w:eastAsia="en-AU"/>
              </w:rPr>
            </w:pPr>
            <w:r>
              <w:rPr>
                <w:rFonts w:ascii="Arial" w:hAnsi="Arial" w:cs="Arial"/>
                <w:b/>
                <w:bCs/>
                <w:color w:val="000000"/>
                <w:lang w:val="en-AU" w:eastAsia="en-AU"/>
              </w:rPr>
              <w:t>2015</w:t>
            </w:r>
          </w:p>
        </w:tc>
        <w:tc>
          <w:tcPr>
            <w:tcW w:w="1134" w:type="dxa"/>
            <w:gridSpan w:val="2"/>
            <w:tcBorders>
              <w:top w:val="nil"/>
              <w:left w:val="nil"/>
              <w:bottom w:val="nil"/>
              <w:right w:val="nil"/>
            </w:tcBorders>
          </w:tcPr>
          <w:p w:rsidR="00CB7E6D" w:rsidRDefault="00CB7E6D">
            <w:pPr>
              <w:autoSpaceDE w:val="0"/>
              <w:autoSpaceDN w:val="0"/>
              <w:adjustRightInd w:val="0"/>
              <w:jc w:val="right"/>
              <w:rPr>
                <w:rFonts w:ascii="Arial" w:hAnsi="Arial" w:cs="Arial"/>
                <w:b/>
                <w:bCs/>
                <w:color w:val="000000"/>
                <w:lang w:val="en-AU" w:eastAsia="en-AU"/>
              </w:rPr>
            </w:pPr>
            <w:r>
              <w:rPr>
                <w:rFonts w:ascii="Arial" w:hAnsi="Arial" w:cs="Arial"/>
                <w:b/>
                <w:bCs/>
                <w:color w:val="000000"/>
                <w:lang w:val="en-AU" w:eastAsia="en-AU"/>
              </w:rPr>
              <w:t>2014</w:t>
            </w:r>
          </w:p>
        </w:tc>
        <w:tc>
          <w:tcPr>
            <w:tcW w:w="1134" w:type="dxa"/>
            <w:gridSpan w:val="2"/>
            <w:tcBorders>
              <w:top w:val="nil"/>
              <w:left w:val="nil"/>
              <w:bottom w:val="nil"/>
              <w:right w:val="nil"/>
            </w:tcBorders>
          </w:tcPr>
          <w:p w:rsidR="00CB7E6D" w:rsidRDefault="00CB7E6D">
            <w:pPr>
              <w:autoSpaceDE w:val="0"/>
              <w:autoSpaceDN w:val="0"/>
              <w:adjustRightInd w:val="0"/>
              <w:jc w:val="right"/>
              <w:rPr>
                <w:rFonts w:ascii="Arial" w:hAnsi="Arial" w:cs="Arial"/>
                <w:b/>
                <w:bCs/>
                <w:color w:val="000000"/>
                <w:lang w:val="en-AU" w:eastAsia="en-AU"/>
              </w:rPr>
            </w:pPr>
            <w:r>
              <w:rPr>
                <w:rFonts w:ascii="Arial" w:hAnsi="Arial" w:cs="Arial"/>
                <w:b/>
                <w:bCs/>
                <w:color w:val="000000"/>
                <w:lang w:val="en-AU" w:eastAsia="en-AU"/>
              </w:rPr>
              <w:t>2015</w:t>
            </w:r>
          </w:p>
        </w:tc>
        <w:tc>
          <w:tcPr>
            <w:tcW w:w="1134" w:type="dxa"/>
            <w:gridSpan w:val="2"/>
            <w:tcBorders>
              <w:top w:val="nil"/>
              <w:left w:val="nil"/>
              <w:bottom w:val="nil"/>
              <w:right w:val="nil"/>
            </w:tcBorders>
          </w:tcPr>
          <w:p w:rsidR="00CB7E6D" w:rsidRDefault="00CB7E6D">
            <w:pPr>
              <w:autoSpaceDE w:val="0"/>
              <w:autoSpaceDN w:val="0"/>
              <w:adjustRightInd w:val="0"/>
              <w:jc w:val="right"/>
              <w:rPr>
                <w:rFonts w:ascii="Arial" w:hAnsi="Arial" w:cs="Arial"/>
                <w:b/>
                <w:bCs/>
                <w:color w:val="000000"/>
                <w:lang w:val="en-AU" w:eastAsia="en-AU"/>
              </w:rPr>
            </w:pPr>
            <w:r>
              <w:rPr>
                <w:rFonts w:ascii="Arial" w:hAnsi="Arial" w:cs="Arial"/>
                <w:b/>
                <w:bCs/>
                <w:color w:val="000000"/>
                <w:lang w:val="en-AU" w:eastAsia="en-AU"/>
              </w:rPr>
              <w:t>2014</w:t>
            </w:r>
          </w:p>
        </w:tc>
      </w:tr>
      <w:tr w:rsidR="00CB7E6D" w:rsidTr="00CB7E6D">
        <w:trPr>
          <w:gridAfter w:val="7"/>
          <w:wAfter w:w="6721" w:type="dxa"/>
          <w:trHeight w:val="211"/>
        </w:trPr>
        <w:tc>
          <w:tcPr>
            <w:tcW w:w="5842" w:type="dxa"/>
            <w:gridSpan w:val="3"/>
            <w:tcBorders>
              <w:top w:val="nil"/>
              <w:left w:val="nil"/>
              <w:bottom w:val="nil"/>
              <w:right w:val="nil"/>
            </w:tcBorders>
          </w:tcPr>
          <w:p w:rsidR="00CB7E6D" w:rsidRDefault="00CB7E6D">
            <w:pPr>
              <w:autoSpaceDE w:val="0"/>
              <w:autoSpaceDN w:val="0"/>
              <w:adjustRightInd w:val="0"/>
              <w:jc w:val="center"/>
              <w:rPr>
                <w:rFonts w:ascii="Arial" w:hAnsi="Arial" w:cs="Arial"/>
                <w:b/>
                <w:bCs/>
                <w:color w:val="000000"/>
                <w:lang w:val="en-AU" w:eastAsia="en-AU"/>
              </w:rPr>
            </w:pPr>
          </w:p>
        </w:tc>
        <w:tc>
          <w:tcPr>
            <w:tcW w:w="992" w:type="dxa"/>
            <w:gridSpan w:val="2"/>
            <w:tcBorders>
              <w:top w:val="nil"/>
              <w:left w:val="nil"/>
              <w:bottom w:val="nil"/>
              <w:right w:val="nil"/>
            </w:tcBorders>
          </w:tcPr>
          <w:p w:rsidR="00CB7E6D" w:rsidRDefault="00CB7E6D">
            <w:pPr>
              <w:autoSpaceDE w:val="0"/>
              <w:autoSpaceDN w:val="0"/>
              <w:adjustRightInd w:val="0"/>
              <w:jc w:val="right"/>
              <w:rPr>
                <w:rFonts w:ascii="Arial" w:hAnsi="Arial" w:cs="Arial"/>
                <w:b/>
                <w:bCs/>
                <w:color w:val="000000"/>
                <w:lang w:val="en-AU" w:eastAsia="en-AU"/>
              </w:rPr>
            </w:pPr>
            <w:r>
              <w:rPr>
                <w:rFonts w:ascii="Arial" w:hAnsi="Arial" w:cs="Arial"/>
                <w:b/>
                <w:bCs/>
                <w:color w:val="000000"/>
                <w:lang w:val="en-AU" w:eastAsia="en-AU"/>
              </w:rPr>
              <w:t>$’000</w:t>
            </w:r>
          </w:p>
        </w:tc>
        <w:tc>
          <w:tcPr>
            <w:tcW w:w="993" w:type="dxa"/>
            <w:tcBorders>
              <w:top w:val="nil"/>
              <w:left w:val="nil"/>
              <w:bottom w:val="nil"/>
              <w:right w:val="nil"/>
            </w:tcBorders>
          </w:tcPr>
          <w:p w:rsidR="00CB7E6D" w:rsidRDefault="00CB7E6D">
            <w:pPr>
              <w:autoSpaceDE w:val="0"/>
              <w:autoSpaceDN w:val="0"/>
              <w:adjustRightInd w:val="0"/>
              <w:jc w:val="right"/>
              <w:rPr>
                <w:rFonts w:ascii="Arial" w:hAnsi="Arial" w:cs="Arial"/>
                <w:b/>
                <w:bCs/>
                <w:color w:val="000000"/>
                <w:lang w:val="en-AU" w:eastAsia="en-AU"/>
              </w:rPr>
            </w:pPr>
            <w:r>
              <w:rPr>
                <w:rFonts w:ascii="Arial" w:hAnsi="Arial" w:cs="Arial"/>
                <w:b/>
                <w:bCs/>
                <w:color w:val="000000"/>
                <w:lang w:val="en-AU" w:eastAsia="en-AU"/>
              </w:rPr>
              <w:t>$’000</w:t>
            </w:r>
          </w:p>
        </w:tc>
        <w:tc>
          <w:tcPr>
            <w:tcW w:w="992" w:type="dxa"/>
            <w:gridSpan w:val="2"/>
            <w:tcBorders>
              <w:top w:val="nil"/>
              <w:left w:val="nil"/>
              <w:bottom w:val="nil"/>
              <w:right w:val="nil"/>
            </w:tcBorders>
          </w:tcPr>
          <w:p w:rsidR="00CB7E6D" w:rsidRDefault="00CB7E6D">
            <w:pPr>
              <w:autoSpaceDE w:val="0"/>
              <w:autoSpaceDN w:val="0"/>
              <w:adjustRightInd w:val="0"/>
              <w:jc w:val="right"/>
              <w:rPr>
                <w:rFonts w:ascii="Arial" w:hAnsi="Arial" w:cs="Arial"/>
                <w:b/>
                <w:bCs/>
                <w:color w:val="000000"/>
                <w:lang w:val="en-AU" w:eastAsia="en-AU"/>
              </w:rPr>
            </w:pPr>
            <w:r>
              <w:rPr>
                <w:rFonts w:ascii="Arial" w:hAnsi="Arial" w:cs="Arial"/>
                <w:b/>
                <w:bCs/>
                <w:color w:val="000000"/>
                <w:lang w:val="en-AU" w:eastAsia="en-AU"/>
              </w:rPr>
              <w:t>$’000</w:t>
            </w:r>
          </w:p>
        </w:tc>
        <w:tc>
          <w:tcPr>
            <w:tcW w:w="992" w:type="dxa"/>
            <w:tcBorders>
              <w:top w:val="nil"/>
              <w:left w:val="nil"/>
              <w:bottom w:val="nil"/>
              <w:right w:val="nil"/>
            </w:tcBorders>
          </w:tcPr>
          <w:p w:rsidR="00CB7E6D" w:rsidRDefault="00CB7E6D">
            <w:pPr>
              <w:autoSpaceDE w:val="0"/>
              <w:autoSpaceDN w:val="0"/>
              <w:adjustRightInd w:val="0"/>
              <w:jc w:val="right"/>
              <w:rPr>
                <w:rFonts w:ascii="Arial" w:hAnsi="Arial" w:cs="Arial"/>
                <w:b/>
                <w:bCs/>
                <w:color w:val="000000"/>
                <w:lang w:val="en-AU" w:eastAsia="en-AU"/>
              </w:rPr>
            </w:pPr>
            <w:r>
              <w:rPr>
                <w:rFonts w:ascii="Arial" w:hAnsi="Arial" w:cs="Arial"/>
                <w:b/>
                <w:bCs/>
                <w:color w:val="000000"/>
                <w:lang w:val="en-AU" w:eastAsia="en-AU"/>
              </w:rPr>
              <w:t>$’000</w:t>
            </w:r>
          </w:p>
        </w:tc>
        <w:tc>
          <w:tcPr>
            <w:tcW w:w="1134" w:type="dxa"/>
            <w:gridSpan w:val="3"/>
            <w:tcBorders>
              <w:top w:val="nil"/>
              <w:left w:val="nil"/>
              <w:bottom w:val="nil"/>
              <w:right w:val="nil"/>
            </w:tcBorders>
          </w:tcPr>
          <w:p w:rsidR="00CB7E6D" w:rsidRDefault="00CB7E6D">
            <w:pPr>
              <w:autoSpaceDE w:val="0"/>
              <w:autoSpaceDN w:val="0"/>
              <w:adjustRightInd w:val="0"/>
              <w:jc w:val="right"/>
              <w:rPr>
                <w:rFonts w:ascii="Arial" w:hAnsi="Arial" w:cs="Arial"/>
                <w:b/>
                <w:bCs/>
                <w:color w:val="000000"/>
                <w:lang w:val="en-AU" w:eastAsia="en-AU"/>
              </w:rPr>
            </w:pPr>
            <w:r>
              <w:rPr>
                <w:rFonts w:ascii="Arial" w:hAnsi="Arial" w:cs="Arial"/>
                <w:b/>
                <w:bCs/>
                <w:color w:val="000000"/>
                <w:lang w:val="en-AU" w:eastAsia="en-AU"/>
              </w:rPr>
              <w:t>$’000</w:t>
            </w:r>
          </w:p>
        </w:tc>
        <w:tc>
          <w:tcPr>
            <w:tcW w:w="1134" w:type="dxa"/>
            <w:gridSpan w:val="2"/>
            <w:tcBorders>
              <w:top w:val="nil"/>
              <w:left w:val="nil"/>
              <w:bottom w:val="nil"/>
              <w:right w:val="nil"/>
            </w:tcBorders>
          </w:tcPr>
          <w:p w:rsidR="00CB7E6D" w:rsidRDefault="00CB7E6D">
            <w:pPr>
              <w:autoSpaceDE w:val="0"/>
              <w:autoSpaceDN w:val="0"/>
              <w:adjustRightInd w:val="0"/>
              <w:jc w:val="right"/>
              <w:rPr>
                <w:rFonts w:ascii="Arial" w:hAnsi="Arial" w:cs="Arial"/>
                <w:b/>
                <w:bCs/>
                <w:color w:val="000000"/>
                <w:lang w:val="en-AU" w:eastAsia="en-AU"/>
              </w:rPr>
            </w:pPr>
            <w:r>
              <w:rPr>
                <w:rFonts w:ascii="Arial" w:hAnsi="Arial" w:cs="Arial"/>
                <w:b/>
                <w:bCs/>
                <w:color w:val="000000"/>
                <w:lang w:val="en-AU" w:eastAsia="en-AU"/>
              </w:rPr>
              <w:t>$’000</w:t>
            </w:r>
          </w:p>
        </w:tc>
        <w:tc>
          <w:tcPr>
            <w:tcW w:w="1134" w:type="dxa"/>
            <w:gridSpan w:val="2"/>
            <w:tcBorders>
              <w:top w:val="nil"/>
              <w:left w:val="nil"/>
              <w:bottom w:val="nil"/>
              <w:right w:val="nil"/>
            </w:tcBorders>
          </w:tcPr>
          <w:p w:rsidR="00CB7E6D" w:rsidRDefault="00CB7E6D">
            <w:pPr>
              <w:autoSpaceDE w:val="0"/>
              <w:autoSpaceDN w:val="0"/>
              <w:adjustRightInd w:val="0"/>
              <w:jc w:val="right"/>
              <w:rPr>
                <w:rFonts w:ascii="Arial" w:hAnsi="Arial" w:cs="Arial"/>
                <w:b/>
                <w:bCs/>
                <w:color w:val="000000"/>
                <w:lang w:val="en-AU" w:eastAsia="en-AU"/>
              </w:rPr>
            </w:pPr>
            <w:r>
              <w:rPr>
                <w:rFonts w:ascii="Arial" w:hAnsi="Arial" w:cs="Arial"/>
                <w:b/>
                <w:bCs/>
                <w:color w:val="000000"/>
                <w:lang w:val="en-AU" w:eastAsia="en-AU"/>
              </w:rPr>
              <w:t>$’000</w:t>
            </w:r>
          </w:p>
        </w:tc>
        <w:tc>
          <w:tcPr>
            <w:tcW w:w="1134" w:type="dxa"/>
            <w:gridSpan w:val="2"/>
            <w:tcBorders>
              <w:top w:val="nil"/>
              <w:left w:val="nil"/>
              <w:bottom w:val="nil"/>
              <w:right w:val="nil"/>
            </w:tcBorders>
          </w:tcPr>
          <w:p w:rsidR="00CB7E6D" w:rsidRDefault="00CB7E6D">
            <w:pPr>
              <w:autoSpaceDE w:val="0"/>
              <w:autoSpaceDN w:val="0"/>
              <w:adjustRightInd w:val="0"/>
              <w:jc w:val="right"/>
              <w:rPr>
                <w:rFonts w:ascii="Arial" w:hAnsi="Arial" w:cs="Arial"/>
                <w:b/>
                <w:bCs/>
                <w:color w:val="000000"/>
                <w:lang w:val="en-AU" w:eastAsia="en-AU"/>
              </w:rPr>
            </w:pPr>
            <w:r>
              <w:rPr>
                <w:rFonts w:ascii="Arial" w:hAnsi="Arial" w:cs="Arial"/>
                <w:b/>
                <w:bCs/>
                <w:color w:val="000000"/>
                <w:lang w:val="en-AU" w:eastAsia="en-AU"/>
              </w:rPr>
              <w:t>$’000</w:t>
            </w:r>
          </w:p>
        </w:tc>
      </w:tr>
      <w:tr w:rsidR="00CB7E6D" w:rsidTr="00CB7E6D">
        <w:trPr>
          <w:gridAfter w:val="7"/>
          <w:wAfter w:w="6721" w:type="dxa"/>
          <w:trHeight w:val="211"/>
        </w:trPr>
        <w:tc>
          <w:tcPr>
            <w:tcW w:w="5842" w:type="dxa"/>
            <w:gridSpan w:val="3"/>
            <w:tcBorders>
              <w:top w:val="nil"/>
              <w:left w:val="nil"/>
              <w:bottom w:val="nil"/>
              <w:right w:val="nil"/>
            </w:tcBorders>
          </w:tcPr>
          <w:p w:rsidR="00CB7E6D" w:rsidRDefault="00CB7E6D">
            <w:pPr>
              <w:autoSpaceDE w:val="0"/>
              <w:autoSpaceDN w:val="0"/>
              <w:adjustRightInd w:val="0"/>
              <w:rPr>
                <w:rFonts w:ascii="Arial" w:hAnsi="Arial" w:cs="Arial"/>
                <w:b/>
                <w:bCs/>
                <w:color w:val="000000"/>
                <w:lang w:val="en-AU" w:eastAsia="en-AU"/>
              </w:rPr>
            </w:pPr>
            <w:r>
              <w:rPr>
                <w:rFonts w:ascii="Arial" w:hAnsi="Arial" w:cs="Arial"/>
                <w:b/>
                <w:bCs/>
                <w:color w:val="000000"/>
                <w:lang w:val="en-AU" w:eastAsia="en-AU"/>
              </w:rPr>
              <w:t>COST OF SERVICES</w:t>
            </w:r>
          </w:p>
        </w:tc>
        <w:tc>
          <w:tcPr>
            <w:tcW w:w="992" w:type="dxa"/>
            <w:gridSpan w:val="2"/>
            <w:tcBorders>
              <w:top w:val="nil"/>
              <w:left w:val="nil"/>
              <w:bottom w:val="nil"/>
              <w:right w:val="nil"/>
            </w:tcBorders>
          </w:tcPr>
          <w:p w:rsidR="00CB7E6D" w:rsidRDefault="00CB7E6D">
            <w:pPr>
              <w:autoSpaceDE w:val="0"/>
              <w:autoSpaceDN w:val="0"/>
              <w:adjustRightInd w:val="0"/>
              <w:jc w:val="right"/>
              <w:rPr>
                <w:rFonts w:ascii="Arial" w:hAnsi="Arial" w:cs="Arial"/>
                <w:color w:val="000000"/>
                <w:lang w:val="en-AU" w:eastAsia="en-AU"/>
              </w:rPr>
            </w:pPr>
          </w:p>
        </w:tc>
        <w:tc>
          <w:tcPr>
            <w:tcW w:w="993" w:type="dxa"/>
            <w:tcBorders>
              <w:top w:val="nil"/>
              <w:left w:val="nil"/>
              <w:bottom w:val="nil"/>
              <w:right w:val="nil"/>
            </w:tcBorders>
          </w:tcPr>
          <w:p w:rsidR="00CB7E6D" w:rsidRDefault="00CB7E6D">
            <w:pPr>
              <w:autoSpaceDE w:val="0"/>
              <w:autoSpaceDN w:val="0"/>
              <w:adjustRightInd w:val="0"/>
              <w:jc w:val="right"/>
              <w:rPr>
                <w:rFonts w:ascii="Arial" w:hAnsi="Arial" w:cs="Arial"/>
                <w:color w:val="000000"/>
                <w:lang w:val="en-AU" w:eastAsia="en-AU"/>
              </w:rPr>
            </w:pPr>
          </w:p>
        </w:tc>
        <w:tc>
          <w:tcPr>
            <w:tcW w:w="992" w:type="dxa"/>
            <w:gridSpan w:val="2"/>
            <w:tcBorders>
              <w:top w:val="nil"/>
              <w:left w:val="nil"/>
              <w:bottom w:val="nil"/>
              <w:right w:val="nil"/>
            </w:tcBorders>
          </w:tcPr>
          <w:p w:rsidR="00CB7E6D" w:rsidRDefault="00CB7E6D">
            <w:pPr>
              <w:autoSpaceDE w:val="0"/>
              <w:autoSpaceDN w:val="0"/>
              <w:adjustRightInd w:val="0"/>
              <w:jc w:val="right"/>
              <w:rPr>
                <w:rFonts w:ascii="Arial" w:hAnsi="Arial" w:cs="Arial"/>
                <w:color w:val="000000"/>
                <w:lang w:val="en-AU" w:eastAsia="en-AU"/>
              </w:rPr>
            </w:pPr>
          </w:p>
        </w:tc>
        <w:tc>
          <w:tcPr>
            <w:tcW w:w="992" w:type="dxa"/>
            <w:tcBorders>
              <w:top w:val="nil"/>
              <w:left w:val="nil"/>
              <w:bottom w:val="nil"/>
              <w:right w:val="nil"/>
            </w:tcBorders>
          </w:tcPr>
          <w:p w:rsidR="00CB7E6D" w:rsidRDefault="00CB7E6D">
            <w:pPr>
              <w:autoSpaceDE w:val="0"/>
              <w:autoSpaceDN w:val="0"/>
              <w:adjustRightInd w:val="0"/>
              <w:jc w:val="right"/>
              <w:rPr>
                <w:rFonts w:ascii="Arial" w:hAnsi="Arial" w:cs="Arial"/>
                <w:color w:val="000000"/>
                <w:lang w:val="en-AU" w:eastAsia="en-AU"/>
              </w:rPr>
            </w:pPr>
          </w:p>
        </w:tc>
        <w:tc>
          <w:tcPr>
            <w:tcW w:w="1134" w:type="dxa"/>
            <w:gridSpan w:val="3"/>
            <w:tcBorders>
              <w:top w:val="nil"/>
              <w:left w:val="nil"/>
              <w:bottom w:val="nil"/>
              <w:right w:val="nil"/>
            </w:tcBorders>
          </w:tcPr>
          <w:p w:rsidR="00CB7E6D" w:rsidRDefault="00CB7E6D">
            <w:pPr>
              <w:autoSpaceDE w:val="0"/>
              <w:autoSpaceDN w:val="0"/>
              <w:adjustRightInd w:val="0"/>
              <w:jc w:val="right"/>
              <w:rPr>
                <w:rFonts w:ascii="Arial" w:hAnsi="Arial" w:cs="Arial"/>
                <w:color w:val="000000"/>
                <w:lang w:val="en-AU" w:eastAsia="en-AU"/>
              </w:rPr>
            </w:pPr>
          </w:p>
        </w:tc>
        <w:tc>
          <w:tcPr>
            <w:tcW w:w="1134" w:type="dxa"/>
            <w:gridSpan w:val="2"/>
            <w:tcBorders>
              <w:top w:val="nil"/>
              <w:left w:val="nil"/>
              <w:bottom w:val="nil"/>
              <w:right w:val="nil"/>
            </w:tcBorders>
          </w:tcPr>
          <w:p w:rsidR="00CB7E6D" w:rsidRDefault="00CB7E6D">
            <w:pPr>
              <w:autoSpaceDE w:val="0"/>
              <w:autoSpaceDN w:val="0"/>
              <w:adjustRightInd w:val="0"/>
              <w:jc w:val="right"/>
              <w:rPr>
                <w:rFonts w:ascii="Arial" w:hAnsi="Arial" w:cs="Arial"/>
                <w:color w:val="000000"/>
                <w:lang w:val="en-AU" w:eastAsia="en-AU"/>
              </w:rPr>
            </w:pPr>
          </w:p>
        </w:tc>
        <w:tc>
          <w:tcPr>
            <w:tcW w:w="1134" w:type="dxa"/>
            <w:gridSpan w:val="2"/>
            <w:tcBorders>
              <w:top w:val="nil"/>
              <w:left w:val="nil"/>
              <w:bottom w:val="nil"/>
              <w:right w:val="nil"/>
            </w:tcBorders>
          </w:tcPr>
          <w:p w:rsidR="00CB7E6D" w:rsidRDefault="00CB7E6D">
            <w:pPr>
              <w:autoSpaceDE w:val="0"/>
              <w:autoSpaceDN w:val="0"/>
              <w:adjustRightInd w:val="0"/>
              <w:jc w:val="right"/>
              <w:rPr>
                <w:rFonts w:ascii="Arial" w:hAnsi="Arial" w:cs="Arial"/>
                <w:color w:val="000000"/>
                <w:lang w:val="en-AU" w:eastAsia="en-AU"/>
              </w:rPr>
            </w:pPr>
          </w:p>
        </w:tc>
        <w:tc>
          <w:tcPr>
            <w:tcW w:w="1134" w:type="dxa"/>
            <w:gridSpan w:val="2"/>
            <w:tcBorders>
              <w:top w:val="nil"/>
              <w:left w:val="nil"/>
              <w:bottom w:val="nil"/>
              <w:right w:val="nil"/>
            </w:tcBorders>
          </w:tcPr>
          <w:p w:rsidR="00CB7E6D" w:rsidRDefault="00CB7E6D">
            <w:pPr>
              <w:autoSpaceDE w:val="0"/>
              <w:autoSpaceDN w:val="0"/>
              <w:adjustRightInd w:val="0"/>
              <w:jc w:val="right"/>
              <w:rPr>
                <w:rFonts w:ascii="Arial" w:hAnsi="Arial" w:cs="Arial"/>
                <w:color w:val="000000"/>
                <w:lang w:val="en-AU" w:eastAsia="en-AU"/>
              </w:rPr>
            </w:pPr>
          </w:p>
        </w:tc>
      </w:tr>
      <w:tr w:rsidR="00CB7E6D" w:rsidTr="00CB7E6D">
        <w:trPr>
          <w:gridAfter w:val="7"/>
          <w:wAfter w:w="6721" w:type="dxa"/>
          <w:trHeight w:val="211"/>
        </w:trPr>
        <w:tc>
          <w:tcPr>
            <w:tcW w:w="5842" w:type="dxa"/>
            <w:gridSpan w:val="3"/>
            <w:tcBorders>
              <w:top w:val="nil"/>
              <w:left w:val="nil"/>
              <w:bottom w:val="nil"/>
              <w:right w:val="nil"/>
            </w:tcBorders>
          </w:tcPr>
          <w:p w:rsidR="00CB7E6D" w:rsidRDefault="00CB7E6D">
            <w:pPr>
              <w:autoSpaceDE w:val="0"/>
              <w:autoSpaceDN w:val="0"/>
              <w:adjustRightInd w:val="0"/>
              <w:rPr>
                <w:rFonts w:ascii="Arial" w:hAnsi="Arial" w:cs="Arial"/>
                <w:color w:val="000000"/>
                <w:u w:val="single"/>
                <w:lang w:val="en-AU" w:eastAsia="en-AU"/>
              </w:rPr>
            </w:pPr>
            <w:r>
              <w:rPr>
                <w:rFonts w:ascii="Arial" w:hAnsi="Arial" w:cs="Arial"/>
                <w:color w:val="000000"/>
                <w:u w:val="single"/>
                <w:lang w:val="en-AU" w:eastAsia="en-AU"/>
              </w:rPr>
              <w:t>Expenses</w:t>
            </w:r>
          </w:p>
        </w:tc>
        <w:tc>
          <w:tcPr>
            <w:tcW w:w="992" w:type="dxa"/>
            <w:gridSpan w:val="2"/>
            <w:tcBorders>
              <w:top w:val="nil"/>
              <w:left w:val="nil"/>
              <w:bottom w:val="nil"/>
              <w:right w:val="nil"/>
            </w:tcBorders>
          </w:tcPr>
          <w:p w:rsidR="00CB7E6D" w:rsidRDefault="00CB7E6D">
            <w:pPr>
              <w:autoSpaceDE w:val="0"/>
              <w:autoSpaceDN w:val="0"/>
              <w:adjustRightInd w:val="0"/>
              <w:jc w:val="right"/>
              <w:rPr>
                <w:rFonts w:ascii="Arial" w:hAnsi="Arial" w:cs="Arial"/>
                <w:color w:val="000000"/>
                <w:lang w:val="en-AU" w:eastAsia="en-AU"/>
              </w:rPr>
            </w:pPr>
          </w:p>
        </w:tc>
        <w:tc>
          <w:tcPr>
            <w:tcW w:w="993" w:type="dxa"/>
            <w:tcBorders>
              <w:top w:val="nil"/>
              <w:left w:val="nil"/>
              <w:bottom w:val="nil"/>
              <w:right w:val="nil"/>
            </w:tcBorders>
          </w:tcPr>
          <w:p w:rsidR="00CB7E6D" w:rsidRDefault="00CB7E6D">
            <w:pPr>
              <w:autoSpaceDE w:val="0"/>
              <w:autoSpaceDN w:val="0"/>
              <w:adjustRightInd w:val="0"/>
              <w:jc w:val="right"/>
              <w:rPr>
                <w:rFonts w:ascii="Arial" w:hAnsi="Arial" w:cs="Arial"/>
                <w:color w:val="000000"/>
                <w:lang w:val="en-AU" w:eastAsia="en-AU"/>
              </w:rPr>
            </w:pPr>
          </w:p>
        </w:tc>
        <w:tc>
          <w:tcPr>
            <w:tcW w:w="992" w:type="dxa"/>
            <w:gridSpan w:val="2"/>
            <w:tcBorders>
              <w:top w:val="nil"/>
              <w:left w:val="nil"/>
              <w:bottom w:val="nil"/>
              <w:right w:val="nil"/>
            </w:tcBorders>
          </w:tcPr>
          <w:p w:rsidR="00CB7E6D" w:rsidRDefault="00CB7E6D">
            <w:pPr>
              <w:autoSpaceDE w:val="0"/>
              <w:autoSpaceDN w:val="0"/>
              <w:adjustRightInd w:val="0"/>
              <w:jc w:val="right"/>
              <w:rPr>
                <w:rFonts w:ascii="Arial" w:hAnsi="Arial" w:cs="Arial"/>
                <w:color w:val="000000"/>
                <w:lang w:val="en-AU" w:eastAsia="en-AU"/>
              </w:rPr>
            </w:pPr>
          </w:p>
        </w:tc>
        <w:tc>
          <w:tcPr>
            <w:tcW w:w="992" w:type="dxa"/>
            <w:tcBorders>
              <w:top w:val="nil"/>
              <w:left w:val="nil"/>
              <w:bottom w:val="nil"/>
              <w:right w:val="nil"/>
            </w:tcBorders>
          </w:tcPr>
          <w:p w:rsidR="00CB7E6D" w:rsidRDefault="00CB7E6D">
            <w:pPr>
              <w:autoSpaceDE w:val="0"/>
              <w:autoSpaceDN w:val="0"/>
              <w:adjustRightInd w:val="0"/>
              <w:jc w:val="right"/>
              <w:rPr>
                <w:rFonts w:ascii="Arial" w:hAnsi="Arial" w:cs="Arial"/>
                <w:color w:val="000000"/>
                <w:lang w:val="en-AU" w:eastAsia="en-AU"/>
              </w:rPr>
            </w:pPr>
          </w:p>
        </w:tc>
        <w:tc>
          <w:tcPr>
            <w:tcW w:w="1134" w:type="dxa"/>
            <w:gridSpan w:val="3"/>
            <w:tcBorders>
              <w:top w:val="nil"/>
              <w:left w:val="nil"/>
              <w:bottom w:val="nil"/>
              <w:right w:val="nil"/>
            </w:tcBorders>
          </w:tcPr>
          <w:p w:rsidR="00CB7E6D" w:rsidRDefault="00CB7E6D">
            <w:pPr>
              <w:autoSpaceDE w:val="0"/>
              <w:autoSpaceDN w:val="0"/>
              <w:adjustRightInd w:val="0"/>
              <w:jc w:val="right"/>
              <w:rPr>
                <w:rFonts w:ascii="Arial" w:hAnsi="Arial" w:cs="Arial"/>
                <w:color w:val="000000"/>
                <w:lang w:val="en-AU" w:eastAsia="en-AU"/>
              </w:rPr>
            </w:pPr>
            <w:r>
              <w:rPr>
                <w:rFonts w:ascii="Arial" w:hAnsi="Arial" w:cs="Arial"/>
                <w:color w:val="000000"/>
                <w:lang w:val="en-AU" w:eastAsia="en-AU"/>
              </w:rPr>
              <w:t xml:space="preserve"> </w:t>
            </w:r>
          </w:p>
        </w:tc>
        <w:tc>
          <w:tcPr>
            <w:tcW w:w="1134" w:type="dxa"/>
            <w:gridSpan w:val="2"/>
            <w:tcBorders>
              <w:top w:val="nil"/>
              <w:left w:val="nil"/>
              <w:bottom w:val="nil"/>
              <w:right w:val="nil"/>
            </w:tcBorders>
          </w:tcPr>
          <w:p w:rsidR="00CB7E6D" w:rsidRDefault="00CB7E6D">
            <w:pPr>
              <w:autoSpaceDE w:val="0"/>
              <w:autoSpaceDN w:val="0"/>
              <w:adjustRightInd w:val="0"/>
              <w:jc w:val="right"/>
              <w:rPr>
                <w:rFonts w:ascii="Arial" w:hAnsi="Arial" w:cs="Arial"/>
                <w:color w:val="000000"/>
                <w:lang w:val="en-AU" w:eastAsia="en-AU"/>
              </w:rPr>
            </w:pPr>
          </w:p>
        </w:tc>
        <w:tc>
          <w:tcPr>
            <w:tcW w:w="1134" w:type="dxa"/>
            <w:gridSpan w:val="2"/>
            <w:tcBorders>
              <w:top w:val="nil"/>
              <w:left w:val="nil"/>
              <w:bottom w:val="nil"/>
              <w:right w:val="nil"/>
            </w:tcBorders>
          </w:tcPr>
          <w:p w:rsidR="00CB7E6D" w:rsidRDefault="00CB7E6D">
            <w:pPr>
              <w:autoSpaceDE w:val="0"/>
              <w:autoSpaceDN w:val="0"/>
              <w:adjustRightInd w:val="0"/>
              <w:jc w:val="right"/>
              <w:rPr>
                <w:rFonts w:ascii="Arial" w:hAnsi="Arial" w:cs="Arial"/>
                <w:color w:val="000000"/>
                <w:lang w:val="en-AU" w:eastAsia="en-AU"/>
              </w:rPr>
            </w:pPr>
          </w:p>
        </w:tc>
        <w:tc>
          <w:tcPr>
            <w:tcW w:w="1134" w:type="dxa"/>
            <w:gridSpan w:val="2"/>
            <w:tcBorders>
              <w:top w:val="nil"/>
              <w:left w:val="nil"/>
              <w:bottom w:val="nil"/>
              <w:right w:val="nil"/>
            </w:tcBorders>
          </w:tcPr>
          <w:p w:rsidR="00CB7E6D" w:rsidRDefault="00CB7E6D">
            <w:pPr>
              <w:autoSpaceDE w:val="0"/>
              <w:autoSpaceDN w:val="0"/>
              <w:adjustRightInd w:val="0"/>
              <w:jc w:val="right"/>
              <w:rPr>
                <w:rFonts w:ascii="Arial" w:hAnsi="Arial" w:cs="Arial"/>
                <w:color w:val="000000"/>
                <w:lang w:val="en-AU" w:eastAsia="en-AU"/>
              </w:rPr>
            </w:pPr>
          </w:p>
        </w:tc>
      </w:tr>
      <w:tr w:rsidR="00CB7E6D" w:rsidTr="00CB7E6D">
        <w:trPr>
          <w:gridAfter w:val="7"/>
          <w:wAfter w:w="6721" w:type="dxa"/>
          <w:trHeight w:val="211"/>
        </w:trPr>
        <w:tc>
          <w:tcPr>
            <w:tcW w:w="5842" w:type="dxa"/>
            <w:gridSpan w:val="3"/>
            <w:tcBorders>
              <w:top w:val="nil"/>
              <w:left w:val="nil"/>
              <w:bottom w:val="nil"/>
              <w:right w:val="nil"/>
            </w:tcBorders>
          </w:tcPr>
          <w:p w:rsidR="00CB7E6D" w:rsidRDefault="00CB7E6D">
            <w:pPr>
              <w:autoSpaceDE w:val="0"/>
              <w:autoSpaceDN w:val="0"/>
              <w:adjustRightInd w:val="0"/>
              <w:rPr>
                <w:rFonts w:ascii="Arial" w:hAnsi="Arial" w:cs="Arial"/>
                <w:color w:val="000000"/>
                <w:lang w:val="en-AU" w:eastAsia="en-AU"/>
              </w:rPr>
            </w:pPr>
            <w:r>
              <w:rPr>
                <w:rFonts w:ascii="Arial" w:hAnsi="Arial" w:cs="Arial"/>
                <w:color w:val="000000"/>
                <w:lang w:val="en-AU" w:eastAsia="en-AU"/>
              </w:rPr>
              <w:t>Employee benefits expense</w:t>
            </w:r>
          </w:p>
        </w:tc>
        <w:tc>
          <w:tcPr>
            <w:tcW w:w="992" w:type="dxa"/>
            <w:gridSpan w:val="2"/>
            <w:tcBorders>
              <w:top w:val="nil"/>
              <w:left w:val="nil"/>
              <w:bottom w:val="nil"/>
              <w:right w:val="nil"/>
            </w:tcBorders>
          </w:tcPr>
          <w:p w:rsidR="00CB7E6D" w:rsidRDefault="00CB7E6D">
            <w:pPr>
              <w:autoSpaceDE w:val="0"/>
              <w:autoSpaceDN w:val="0"/>
              <w:adjustRightInd w:val="0"/>
              <w:jc w:val="right"/>
              <w:rPr>
                <w:rFonts w:ascii="Arial" w:hAnsi="Arial" w:cs="Arial"/>
                <w:color w:val="000000"/>
                <w:lang w:val="en-AU" w:eastAsia="en-AU"/>
              </w:rPr>
            </w:pPr>
            <w:r>
              <w:rPr>
                <w:rFonts w:ascii="Arial" w:hAnsi="Arial" w:cs="Arial"/>
                <w:color w:val="000000"/>
                <w:lang w:val="en-AU" w:eastAsia="en-AU"/>
              </w:rPr>
              <w:t>7,664</w:t>
            </w:r>
          </w:p>
        </w:tc>
        <w:tc>
          <w:tcPr>
            <w:tcW w:w="993" w:type="dxa"/>
            <w:tcBorders>
              <w:top w:val="nil"/>
              <w:left w:val="nil"/>
              <w:bottom w:val="nil"/>
              <w:right w:val="nil"/>
            </w:tcBorders>
          </w:tcPr>
          <w:p w:rsidR="00CB7E6D" w:rsidRDefault="00CB7E6D">
            <w:pPr>
              <w:autoSpaceDE w:val="0"/>
              <w:autoSpaceDN w:val="0"/>
              <w:adjustRightInd w:val="0"/>
              <w:jc w:val="right"/>
              <w:rPr>
                <w:rFonts w:ascii="Arial" w:hAnsi="Arial" w:cs="Arial"/>
                <w:color w:val="000000"/>
                <w:lang w:val="en-AU" w:eastAsia="en-AU"/>
              </w:rPr>
            </w:pPr>
            <w:r>
              <w:rPr>
                <w:rFonts w:ascii="Arial" w:hAnsi="Arial" w:cs="Arial"/>
                <w:color w:val="000000"/>
                <w:lang w:val="en-AU" w:eastAsia="en-AU"/>
              </w:rPr>
              <w:t>7,380</w:t>
            </w:r>
          </w:p>
        </w:tc>
        <w:tc>
          <w:tcPr>
            <w:tcW w:w="992" w:type="dxa"/>
            <w:gridSpan w:val="2"/>
            <w:tcBorders>
              <w:top w:val="nil"/>
              <w:left w:val="nil"/>
              <w:bottom w:val="nil"/>
              <w:right w:val="nil"/>
            </w:tcBorders>
          </w:tcPr>
          <w:p w:rsidR="00CB7E6D" w:rsidRDefault="00CB7E6D">
            <w:pPr>
              <w:autoSpaceDE w:val="0"/>
              <w:autoSpaceDN w:val="0"/>
              <w:adjustRightInd w:val="0"/>
              <w:jc w:val="right"/>
              <w:rPr>
                <w:rFonts w:ascii="Arial" w:hAnsi="Arial" w:cs="Arial"/>
                <w:color w:val="000000"/>
                <w:lang w:val="en-AU" w:eastAsia="en-AU"/>
              </w:rPr>
            </w:pPr>
            <w:r>
              <w:rPr>
                <w:rFonts w:ascii="Arial" w:hAnsi="Arial" w:cs="Arial"/>
                <w:color w:val="000000"/>
                <w:lang w:val="en-AU" w:eastAsia="en-AU"/>
              </w:rPr>
              <w:t>5,748</w:t>
            </w:r>
          </w:p>
        </w:tc>
        <w:tc>
          <w:tcPr>
            <w:tcW w:w="992" w:type="dxa"/>
            <w:tcBorders>
              <w:top w:val="nil"/>
              <w:left w:val="nil"/>
              <w:bottom w:val="nil"/>
              <w:right w:val="nil"/>
            </w:tcBorders>
          </w:tcPr>
          <w:p w:rsidR="00CB7E6D" w:rsidRDefault="00CB7E6D">
            <w:pPr>
              <w:autoSpaceDE w:val="0"/>
              <w:autoSpaceDN w:val="0"/>
              <w:adjustRightInd w:val="0"/>
              <w:jc w:val="right"/>
              <w:rPr>
                <w:rFonts w:ascii="Arial" w:hAnsi="Arial" w:cs="Arial"/>
                <w:color w:val="000000"/>
                <w:lang w:val="en-AU" w:eastAsia="en-AU"/>
              </w:rPr>
            </w:pPr>
            <w:r>
              <w:rPr>
                <w:rFonts w:ascii="Arial" w:hAnsi="Arial" w:cs="Arial"/>
                <w:color w:val="000000"/>
                <w:lang w:val="en-AU" w:eastAsia="en-AU"/>
              </w:rPr>
              <w:t>5,535</w:t>
            </w:r>
          </w:p>
        </w:tc>
        <w:tc>
          <w:tcPr>
            <w:tcW w:w="1134" w:type="dxa"/>
            <w:gridSpan w:val="3"/>
            <w:tcBorders>
              <w:top w:val="nil"/>
              <w:left w:val="nil"/>
              <w:bottom w:val="nil"/>
              <w:right w:val="nil"/>
            </w:tcBorders>
          </w:tcPr>
          <w:p w:rsidR="00CB7E6D" w:rsidRDefault="00CB7E6D">
            <w:pPr>
              <w:autoSpaceDE w:val="0"/>
              <w:autoSpaceDN w:val="0"/>
              <w:adjustRightInd w:val="0"/>
              <w:jc w:val="right"/>
              <w:rPr>
                <w:rFonts w:ascii="Arial" w:hAnsi="Arial" w:cs="Arial"/>
                <w:color w:val="000000"/>
                <w:lang w:val="en-AU" w:eastAsia="en-AU"/>
              </w:rPr>
            </w:pPr>
            <w:r>
              <w:rPr>
                <w:rFonts w:ascii="Arial" w:hAnsi="Arial" w:cs="Arial"/>
                <w:color w:val="000000"/>
                <w:lang w:val="en-AU" w:eastAsia="en-AU"/>
              </w:rPr>
              <w:t>5,749</w:t>
            </w:r>
          </w:p>
        </w:tc>
        <w:tc>
          <w:tcPr>
            <w:tcW w:w="1134" w:type="dxa"/>
            <w:gridSpan w:val="2"/>
            <w:tcBorders>
              <w:top w:val="nil"/>
              <w:left w:val="nil"/>
              <w:bottom w:val="nil"/>
              <w:right w:val="nil"/>
            </w:tcBorders>
          </w:tcPr>
          <w:p w:rsidR="00CB7E6D" w:rsidRDefault="00CB7E6D">
            <w:pPr>
              <w:autoSpaceDE w:val="0"/>
              <w:autoSpaceDN w:val="0"/>
              <w:adjustRightInd w:val="0"/>
              <w:jc w:val="right"/>
              <w:rPr>
                <w:rFonts w:ascii="Arial" w:hAnsi="Arial" w:cs="Arial"/>
                <w:color w:val="000000"/>
                <w:lang w:val="en-AU" w:eastAsia="en-AU"/>
              </w:rPr>
            </w:pPr>
            <w:r>
              <w:rPr>
                <w:rFonts w:ascii="Arial" w:hAnsi="Arial" w:cs="Arial"/>
                <w:color w:val="000000"/>
                <w:lang w:val="en-AU" w:eastAsia="en-AU"/>
              </w:rPr>
              <w:t>5,534</w:t>
            </w:r>
          </w:p>
        </w:tc>
        <w:tc>
          <w:tcPr>
            <w:tcW w:w="1134" w:type="dxa"/>
            <w:gridSpan w:val="2"/>
            <w:tcBorders>
              <w:top w:val="nil"/>
              <w:left w:val="nil"/>
              <w:bottom w:val="nil"/>
              <w:right w:val="nil"/>
            </w:tcBorders>
          </w:tcPr>
          <w:p w:rsidR="00CB7E6D" w:rsidRDefault="00CB7E6D">
            <w:pPr>
              <w:autoSpaceDE w:val="0"/>
              <w:autoSpaceDN w:val="0"/>
              <w:adjustRightInd w:val="0"/>
              <w:jc w:val="right"/>
              <w:rPr>
                <w:rFonts w:ascii="Arial" w:hAnsi="Arial" w:cs="Arial"/>
                <w:color w:val="000000"/>
                <w:lang w:val="en-AU" w:eastAsia="en-AU"/>
              </w:rPr>
            </w:pPr>
            <w:r>
              <w:rPr>
                <w:rFonts w:ascii="Arial" w:hAnsi="Arial" w:cs="Arial"/>
                <w:color w:val="000000"/>
                <w:lang w:val="en-AU" w:eastAsia="en-AU"/>
              </w:rPr>
              <w:t>19,161</w:t>
            </w:r>
          </w:p>
        </w:tc>
        <w:tc>
          <w:tcPr>
            <w:tcW w:w="1134" w:type="dxa"/>
            <w:gridSpan w:val="2"/>
            <w:tcBorders>
              <w:top w:val="nil"/>
              <w:left w:val="nil"/>
              <w:bottom w:val="nil"/>
              <w:right w:val="nil"/>
            </w:tcBorders>
          </w:tcPr>
          <w:p w:rsidR="00CB7E6D" w:rsidRDefault="00CB7E6D">
            <w:pPr>
              <w:autoSpaceDE w:val="0"/>
              <w:autoSpaceDN w:val="0"/>
              <w:adjustRightInd w:val="0"/>
              <w:jc w:val="right"/>
              <w:rPr>
                <w:rFonts w:ascii="Arial" w:hAnsi="Arial" w:cs="Arial"/>
                <w:color w:val="000000"/>
                <w:lang w:val="en-AU" w:eastAsia="en-AU"/>
              </w:rPr>
            </w:pPr>
            <w:r>
              <w:rPr>
                <w:rFonts w:ascii="Arial" w:hAnsi="Arial" w:cs="Arial"/>
                <w:color w:val="000000"/>
                <w:lang w:val="en-AU" w:eastAsia="en-AU"/>
              </w:rPr>
              <w:t>18,449</w:t>
            </w:r>
          </w:p>
        </w:tc>
      </w:tr>
      <w:tr w:rsidR="00CB7E6D" w:rsidTr="00CB7E6D">
        <w:trPr>
          <w:gridAfter w:val="7"/>
          <w:wAfter w:w="6721" w:type="dxa"/>
          <w:trHeight w:val="211"/>
        </w:trPr>
        <w:tc>
          <w:tcPr>
            <w:tcW w:w="5842" w:type="dxa"/>
            <w:gridSpan w:val="3"/>
            <w:tcBorders>
              <w:top w:val="nil"/>
              <w:left w:val="nil"/>
              <w:bottom w:val="nil"/>
              <w:right w:val="nil"/>
            </w:tcBorders>
          </w:tcPr>
          <w:p w:rsidR="00CB7E6D" w:rsidRDefault="00CB7E6D">
            <w:pPr>
              <w:autoSpaceDE w:val="0"/>
              <w:autoSpaceDN w:val="0"/>
              <w:adjustRightInd w:val="0"/>
              <w:rPr>
                <w:rFonts w:ascii="Arial" w:hAnsi="Arial" w:cs="Arial"/>
                <w:color w:val="000000"/>
                <w:lang w:val="en-AU" w:eastAsia="en-AU"/>
              </w:rPr>
            </w:pPr>
            <w:r>
              <w:rPr>
                <w:rFonts w:ascii="Arial" w:hAnsi="Arial" w:cs="Arial"/>
                <w:color w:val="000000"/>
                <w:lang w:val="en-AU" w:eastAsia="en-AU"/>
              </w:rPr>
              <w:t>Supplies and services</w:t>
            </w:r>
          </w:p>
        </w:tc>
        <w:tc>
          <w:tcPr>
            <w:tcW w:w="992" w:type="dxa"/>
            <w:gridSpan w:val="2"/>
            <w:tcBorders>
              <w:top w:val="nil"/>
              <w:left w:val="nil"/>
              <w:bottom w:val="nil"/>
              <w:right w:val="nil"/>
            </w:tcBorders>
          </w:tcPr>
          <w:p w:rsidR="00CB7E6D" w:rsidRDefault="00CB7E6D">
            <w:pPr>
              <w:autoSpaceDE w:val="0"/>
              <w:autoSpaceDN w:val="0"/>
              <w:adjustRightInd w:val="0"/>
              <w:jc w:val="right"/>
              <w:rPr>
                <w:rFonts w:ascii="Arial" w:hAnsi="Arial" w:cs="Arial"/>
                <w:color w:val="000000"/>
                <w:lang w:val="en-AU" w:eastAsia="en-AU"/>
              </w:rPr>
            </w:pPr>
            <w:r>
              <w:rPr>
                <w:rFonts w:ascii="Arial" w:hAnsi="Arial" w:cs="Arial"/>
                <w:color w:val="000000"/>
                <w:lang w:val="en-AU" w:eastAsia="en-AU"/>
              </w:rPr>
              <w:t>4,173</w:t>
            </w:r>
          </w:p>
        </w:tc>
        <w:tc>
          <w:tcPr>
            <w:tcW w:w="993" w:type="dxa"/>
            <w:tcBorders>
              <w:top w:val="nil"/>
              <w:left w:val="nil"/>
              <w:bottom w:val="nil"/>
              <w:right w:val="nil"/>
            </w:tcBorders>
          </w:tcPr>
          <w:p w:rsidR="00CB7E6D" w:rsidRDefault="00CB7E6D">
            <w:pPr>
              <w:autoSpaceDE w:val="0"/>
              <w:autoSpaceDN w:val="0"/>
              <w:adjustRightInd w:val="0"/>
              <w:jc w:val="right"/>
              <w:rPr>
                <w:rFonts w:ascii="Arial" w:hAnsi="Arial" w:cs="Arial"/>
                <w:color w:val="000000"/>
                <w:lang w:val="en-AU" w:eastAsia="en-AU"/>
              </w:rPr>
            </w:pPr>
            <w:r>
              <w:rPr>
                <w:rFonts w:ascii="Arial" w:hAnsi="Arial" w:cs="Arial"/>
                <w:color w:val="000000"/>
                <w:lang w:val="en-AU" w:eastAsia="en-AU"/>
              </w:rPr>
              <w:t>6,590</w:t>
            </w:r>
          </w:p>
        </w:tc>
        <w:tc>
          <w:tcPr>
            <w:tcW w:w="992" w:type="dxa"/>
            <w:gridSpan w:val="2"/>
            <w:tcBorders>
              <w:top w:val="nil"/>
              <w:left w:val="nil"/>
              <w:bottom w:val="nil"/>
              <w:right w:val="nil"/>
            </w:tcBorders>
          </w:tcPr>
          <w:p w:rsidR="00CB7E6D" w:rsidRDefault="00CB7E6D">
            <w:pPr>
              <w:autoSpaceDE w:val="0"/>
              <w:autoSpaceDN w:val="0"/>
              <w:adjustRightInd w:val="0"/>
              <w:jc w:val="right"/>
              <w:rPr>
                <w:rFonts w:ascii="Arial" w:hAnsi="Arial" w:cs="Arial"/>
                <w:color w:val="000000"/>
                <w:lang w:val="en-AU" w:eastAsia="en-AU"/>
              </w:rPr>
            </w:pPr>
            <w:r>
              <w:rPr>
                <w:rFonts w:ascii="Arial" w:hAnsi="Arial" w:cs="Arial"/>
                <w:color w:val="000000"/>
                <w:lang w:val="en-AU" w:eastAsia="en-AU"/>
              </w:rPr>
              <w:t>3,130</w:t>
            </w:r>
          </w:p>
        </w:tc>
        <w:tc>
          <w:tcPr>
            <w:tcW w:w="992" w:type="dxa"/>
            <w:tcBorders>
              <w:top w:val="nil"/>
              <w:left w:val="nil"/>
              <w:bottom w:val="nil"/>
              <w:right w:val="nil"/>
            </w:tcBorders>
          </w:tcPr>
          <w:p w:rsidR="00CB7E6D" w:rsidRDefault="00CB7E6D">
            <w:pPr>
              <w:autoSpaceDE w:val="0"/>
              <w:autoSpaceDN w:val="0"/>
              <w:adjustRightInd w:val="0"/>
              <w:jc w:val="right"/>
              <w:rPr>
                <w:rFonts w:ascii="Arial" w:hAnsi="Arial" w:cs="Arial"/>
                <w:color w:val="000000"/>
                <w:lang w:val="en-AU" w:eastAsia="en-AU"/>
              </w:rPr>
            </w:pPr>
            <w:r>
              <w:rPr>
                <w:rFonts w:ascii="Arial" w:hAnsi="Arial" w:cs="Arial"/>
                <w:color w:val="000000"/>
                <w:lang w:val="en-AU" w:eastAsia="en-AU"/>
              </w:rPr>
              <w:t>4,943</w:t>
            </w:r>
          </w:p>
        </w:tc>
        <w:tc>
          <w:tcPr>
            <w:tcW w:w="1134" w:type="dxa"/>
            <w:gridSpan w:val="3"/>
            <w:tcBorders>
              <w:top w:val="nil"/>
              <w:left w:val="nil"/>
              <w:bottom w:val="nil"/>
              <w:right w:val="nil"/>
            </w:tcBorders>
          </w:tcPr>
          <w:p w:rsidR="00CB7E6D" w:rsidRDefault="00CB7E6D">
            <w:pPr>
              <w:autoSpaceDE w:val="0"/>
              <w:autoSpaceDN w:val="0"/>
              <w:adjustRightInd w:val="0"/>
              <w:jc w:val="right"/>
              <w:rPr>
                <w:rFonts w:ascii="Arial" w:hAnsi="Arial" w:cs="Arial"/>
                <w:color w:val="000000"/>
                <w:lang w:val="en-AU" w:eastAsia="en-AU"/>
              </w:rPr>
            </w:pPr>
            <w:r>
              <w:rPr>
                <w:rFonts w:ascii="Arial" w:hAnsi="Arial" w:cs="Arial"/>
                <w:color w:val="000000"/>
                <w:lang w:val="en-AU" w:eastAsia="en-AU"/>
              </w:rPr>
              <w:t>3,130</w:t>
            </w:r>
          </w:p>
        </w:tc>
        <w:tc>
          <w:tcPr>
            <w:tcW w:w="1134" w:type="dxa"/>
            <w:gridSpan w:val="2"/>
            <w:tcBorders>
              <w:top w:val="nil"/>
              <w:left w:val="nil"/>
              <w:bottom w:val="nil"/>
              <w:right w:val="nil"/>
            </w:tcBorders>
          </w:tcPr>
          <w:p w:rsidR="00CB7E6D" w:rsidRDefault="00CB7E6D">
            <w:pPr>
              <w:autoSpaceDE w:val="0"/>
              <w:autoSpaceDN w:val="0"/>
              <w:adjustRightInd w:val="0"/>
              <w:jc w:val="right"/>
              <w:rPr>
                <w:rFonts w:ascii="Arial" w:hAnsi="Arial" w:cs="Arial"/>
                <w:color w:val="000000"/>
                <w:lang w:val="en-AU" w:eastAsia="en-AU"/>
              </w:rPr>
            </w:pPr>
            <w:r>
              <w:rPr>
                <w:rFonts w:ascii="Arial" w:hAnsi="Arial" w:cs="Arial"/>
                <w:color w:val="000000"/>
                <w:lang w:val="en-AU" w:eastAsia="en-AU"/>
              </w:rPr>
              <w:t>4,943</w:t>
            </w:r>
          </w:p>
        </w:tc>
        <w:tc>
          <w:tcPr>
            <w:tcW w:w="1134" w:type="dxa"/>
            <w:gridSpan w:val="2"/>
            <w:tcBorders>
              <w:top w:val="nil"/>
              <w:left w:val="nil"/>
              <w:bottom w:val="nil"/>
              <w:right w:val="nil"/>
            </w:tcBorders>
          </w:tcPr>
          <w:p w:rsidR="00CB7E6D" w:rsidRDefault="00CB7E6D">
            <w:pPr>
              <w:autoSpaceDE w:val="0"/>
              <w:autoSpaceDN w:val="0"/>
              <w:adjustRightInd w:val="0"/>
              <w:jc w:val="right"/>
              <w:rPr>
                <w:rFonts w:ascii="Arial" w:hAnsi="Arial" w:cs="Arial"/>
                <w:color w:val="000000"/>
                <w:lang w:val="en-AU" w:eastAsia="en-AU"/>
              </w:rPr>
            </w:pPr>
            <w:r>
              <w:rPr>
                <w:rFonts w:ascii="Arial" w:hAnsi="Arial" w:cs="Arial"/>
                <w:color w:val="000000"/>
                <w:lang w:val="en-AU" w:eastAsia="en-AU"/>
              </w:rPr>
              <w:t>10,433</w:t>
            </w:r>
          </w:p>
        </w:tc>
        <w:tc>
          <w:tcPr>
            <w:tcW w:w="1134" w:type="dxa"/>
            <w:gridSpan w:val="2"/>
            <w:tcBorders>
              <w:top w:val="nil"/>
              <w:left w:val="nil"/>
              <w:bottom w:val="nil"/>
              <w:right w:val="nil"/>
            </w:tcBorders>
          </w:tcPr>
          <w:p w:rsidR="00CB7E6D" w:rsidRDefault="00CB7E6D">
            <w:pPr>
              <w:autoSpaceDE w:val="0"/>
              <w:autoSpaceDN w:val="0"/>
              <w:adjustRightInd w:val="0"/>
              <w:jc w:val="right"/>
              <w:rPr>
                <w:rFonts w:ascii="Arial" w:hAnsi="Arial" w:cs="Arial"/>
                <w:color w:val="000000"/>
                <w:lang w:val="en-AU" w:eastAsia="en-AU"/>
              </w:rPr>
            </w:pPr>
            <w:r>
              <w:rPr>
                <w:rFonts w:ascii="Arial" w:hAnsi="Arial" w:cs="Arial"/>
                <w:color w:val="000000"/>
                <w:lang w:val="en-AU" w:eastAsia="en-AU"/>
              </w:rPr>
              <w:t>16,476</w:t>
            </w:r>
          </w:p>
        </w:tc>
      </w:tr>
      <w:tr w:rsidR="00CB7E6D" w:rsidTr="00CB7E6D">
        <w:trPr>
          <w:gridAfter w:val="7"/>
          <w:wAfter w:w="6721" w:type="dxa"/>
          <w:trHeight w:val="211"/>
        </w:trPr>
        <w:tc>
          <w:tcPr>
            <w:tcW w:w="5842" w:type="dxa"/>
            <w:gridSpan w:val="3"/>
            <w:tcBorders>
              <w:top w:val="nil"/>
              <w:left w:val="nil"/>
              <w:bottom w:val="nil"/>
              <w:right w:val="nil"/>
            </w:tcBorders>
          </w:tcPr>
          <w:p w:rsidR="00CB7E6D" w:rsidRDefault="00CB7E6D">
            <w:pPr>
              <w:autoSpaceDE w:val="0"/>
              <w:autoSpaceDN w:val="0"/>
              <w:adjustRightInd w:val="0"/>
              <w:rPr>
                <w:rFonts w:ascii="Arial" w:hAnsi="Arial" w:cs="Arial"/>
                <w:color w:val="000000"/>
                <w:lang w:val="en-AU" w:eastAsia="en-AU"/>
              </w:rPr>
            </w:pPr>
            <w:r>
              <w:rPr>
                <w:rFonts w:ascii="Arial" w:hAnsi="Arial" w:cs="Arial"/>
                <w:color w:val="000000"/>
                <w:lang w:val="en-AU" w:eastAsia="en-AU"/>
              </w:rPr>
              <w:t>Depreciation expense</w:t>
            </w:r>
          </w:p>
        </w:tc>
        <w:tc>
          <w:tcPr>
            <w:tcW w:w="992" w:type="dxa"/>
            <w:gridSpan w:val="2"/>
            <w:tcBorders>
              <w:top w:val="nil"/>
              <w:left w:val="nil"/>
              <w:bottom w:val="nil"/>
              <w:right w:val="nil"/>
            </w:tcBorders>
          </w:tcPr>
          <w:p w:rsidR="00CB7E6D" w:rsidRDefault="00CB7E6D">
            <w:pPr>
              <w:autoSpaceDE w:val="0"/>
              <w:autoSpaceDN w:val="0"/>
              <w:adjustRightInd w:val="0"/>
              <w:jc w:val="right"/>
              <w:rPr>
                <w:rFonts w:ascii="Arial" w:hAnsi="Arial" w:cs="Arial"/>
                <w:color w:val="000000"/>
                <w:lang w:val="en-AU" w:eastAsia="en-AU"/>
              </w:rPr>
            </w:pPr>
            <w:r>
              <w:rPr>
                <w:rFonts w:ascii="Arial" w:hAnsi="Arial" w:cs="Arial"/>
                <w:color w:val="000000"/>
                <w:lang w:val="en-AU" w:eastAsia="en-AU"/>
              </w:rPr>
              <w:t>11,649</w:t>
            </w:r>
          </w:p>
        </w:tc>
        <w:tc>
          <w:tcPr>
            <w:tcW w:w="993" w:type="dxa"/>
            <w:tcBorders>
              <w:top w:val="nil"/>
              <w:left w:val="nil"/>
              <w:bottom w:val="nil"/>
              <w:right w:val="nil"/>
            </w:tcBorders>
          </w:tcPr>
          <w:p w:rsidR="00CB7E6D" w:rsidRDefault="00CB7E6D">
            <w:pPr>
              <w:autoSpaceDE w:val="0"/>
              <w:autoSpaceDN w:val="0"/>
              <w:adjustRightInd w:val="0"/>
              <w:jc w:val="right"/>
              <w:rPr>
                <w:rFonts w:ascii="Arial" w:hAnsi="Arial" w:cs="Arial"/>
                <w:color w:val="000000"/>
                <w:lang w:val="en-AU" w:eastAsia="en-AU"/>
              </w:rPr>
            </w:pPr>
            <w:r>
              <w:rPr>
                <w:rFonts w:ascii="Arial" w:hAnsi="Arial" w:cs="Arial"/>
                <w:color w:val="000000"/>
                <w:lang w:val="en-AU" w:eastAsia="en-AU"/>
              </w:rPr>
              <w:t>10,000</w:t>
            </w:r>
          </w:p>
        </w:tc>
        <w:tc>
          <w:tcPr>
            <w:tcW w:w="992" w:type="dxa"/>
            <w:gridSpan w:val="2"/>
            <w:tcBorders>
              <w:top w:val="nil"/>
              <w:left w:val="nil"/>
              <w:bottom w:val="nil"/>
              <w:right w:val="nil"/>
            </w:tcBorders>
          </w:tcPr>
          <w:p w:rsidR="00CB7E6D" w:rsidRDefault="00CB7E6D">
            <w:pPr>
              <w:autoSpaceDE w:val="0"/>
              <w:autoSpaceDN w:val="0"/>
              <w:adjustRightInd w:val="0"/>
              <w:jc w:val="right"/>
              <w:rPr>
                <w:rFonts w:ascii="Arial" w:hAnsi="Arial" w:cs="Arial"/>
                <w:color w:val="000000"/>
                <w:lang w:val="en-AU" w:eastAsia="en-AU"/>
              </w:rPr>
            </w:pPr>
            <w:r>
              <w:rPr>
                <w:rFonts w:ascii="Arial" w:hAnsi="Arial" w:cs="Arial"/>
                <w:color w:val="000000"/>
                <w:lang w:val="en-AU" w:eastAsia="en-AU"/>
              </w:rPr>
              <w:t>3,409</w:t>
            </w:r>
          </w:p>
        </w:tc>
        <w:tc>
          <w:tcPr>
            <w:tcW w:w="992" w:type="dxa"/>
            <w:tcBorders>
              <w:top w:val="nil"/>
              <w:left w:val="nil"/>
              <w:bottom w:val="nil"/>
              <w:right w:val="nil"/>
            </w:tcBorders>
          </w:tcPr>
          <w:p w:rsidR="00CB7E6D" w:rsidRDefault="00CB7E6D">
            <w:pPr>
              <w:autoSpaceDE w:val="0"/>
              <w:autoSpaceDN w:val="0"/>
              <w:adjustRightInd w:val="0"/>
              <w:jc w:val="right"/>
              <w:rPr>
                <w:rFonts w:ascii="Arial" w:hAnsi="Arial" w:cs="Arial"/>
                <w:color w:val="000000"/>
                <w:lang w:val="en-AU" w:eastAsia="en-AU"/>
              </w:rPr>
            </w:pPr>
            <w:r>
              <w:rPr>
                <w:rFonts w:ascii="Arial" w:hAnsi="Arial" w:cs="Arial"/>
                <w:color w:val="000000"/>
                <w:lang w:val="en-AU" w:eastAsia="en-AU"/>
              </w:rPr>
              <w:t>2,739</w:t>
            </w:r>
          </w:p>
        </w:tc>
        <w:tc>
          <w:tcPr>
            <w:tcW w:w="1134" w:type="dxa"/>
            <w:gridSpan w:val="3"/>
            <w:tcBorders>
              <w:top w:val="nil"/>
              <w:left w:val="nil"/>
              <w:bottom w:val="nil"/>
              <w:right w:val="nil"/>
            </w:tcBorders>
          </w:tcPr>
          <w:p w:rsidR="00CB7E6D" w:rsidRDefault="00CB7E6D">
            <w:pPr>
              <w:autoSpaceDE w:val="0"/>
              <w:autoSpaceDN w:val="0"/>
              <w:adjustRightInd w:val="0"/>
              <w:jc w:val="right"/>
              <w:rPr>
                <w:rFonts w:ascii="Arial" w:hAnsi="Arial" w:cs="Arial"/>
                <w:color w:val="000000"/>
                <w:lang w:val="en-AU" w:eastAsia="en-AU"/>
              </w:rPr>
            </w:pPr>
            <w:r>
              <w:rPr>
                <w:rFonts w:ascii="Arial" w:hAnsi="Arial" w:cs="Arial"/>
                <w:color w:val="000000"/>
                <w:lang w:val="en-AU" w:eastAsia="en-AU"/>
              </w:rPr>
              <w:t>13,354</w:t>
            </w:r>
          </w:p>
        </w:tc>
        <w:tc>
          <w:tcPr>
            <w:tcW w:w="1134" w:type="dxa"/>
            <w:gridSpan w:val="2"/>
            <w:tcBorders>
              <w:top w:val="nil"/>
              <w:left w:val="nil"/>
              <w:bottom w:val="nil"/>
              <w:right w:val="nil"/>
            </w:tcBorders>
          </w:tcPr>
          <w:p w:rsidR="00CB7E6D" w:rsidRDefault="00CB7E6D">
            <w:pPr>
              <w:autoSpaceDE w:val="0"/>
              <w:autoSpaceDN w:val="0"/>
              <w:adjustRightInd w:val="0"/>
              <w:jc w:val="right"/>
              <w:rPr>
                <w:rFonts w:ascii="Arial" w:hAnsi="Arial" w:cs="Arial"/>
                <w:color w:val="000000"/>
                <w:lang w:val="en-AU" w:eastAsia="en-AU"/>
              </w:rPr>
            </w:pPr>
            <w:r>
              <w:rPr>
                <w:rFonts w:ascii="Arial" w:hAnsi="Arial" w:cs="Arial"/>
                <w:color w:val="000000"/>
                <w:lang w:val="en-AU" w:eastAsia="en-AU"/>
              </w:rPr>
              <w:t>12,835</w:t>
            </w:r>
          </w:p>
        </w:tc>
        <w:tc>
          <w:tcPr>
            <w:tcW w:w="1134" w:type="dxa"/>
            <w:gridSpan w:val="2"/>
            <w:tcBorders>
              <w:top w:val="nil"/>
              <w:left w:val="nil"/>
              <w:bottom w:val="nil"/>
              <w:right w:val="nil"/>
            </w:tcBorders>
          </w:tcPr>
          <w:p w:rsidR="00CB7E6D" w:rsidRDefault="00CB7E6D">
            <w:pPr>
              <w:autoSpaceDE w:val="0"/>
              <w:autoSpaceDN w:val="0"/>
              <w:adjustRightInd w:val="0"/>
              <w:jc w:val="right"/>
              <w:rPr>
                <w:rFonts w:ascii="Arial" w:hAnsi="Arial" w:cs="Arial"/>
                <w:color w:val="000000"/>
                <w:lang w:val="en-AU" w:eastAsia="en-AU"/>
              </w:rPr>
            </w:pPr>
            <w:r>
              <w:rPr>
                <w:rFonts w:ascii="Arial" w:hAnsi="Arial" w:cs="Arial"/>
                <w:color w:val="000000"/>
                <w:lang w:val="en-AU" w:eastAsia="en-AU"/>
              </w:rPr>
              <w:t>28,412</w:t>
            </w:r>
          </w:p>
        </w:tc>
        <w:tc>
          <w:tcPr>
            <w:tcW w:w="1134" w:type="dxa"/>
            <w:gridSpan w:val="2"/>
            <w:tcBorders>
              <w:top w:val="nil"/>
              <w:left w:val="nil"/>
              <w:bottom w:val="nil"/>
              <w:right w:val="nil"/>
            </w:tcBorders>
          </w:tcPr>
          <w:p w:rsidR="00CB7E6D" w:rsidRDefault="00CB7E6D">
            <w:pPr>
              <w:autoSpaceDE w:val="0"/>
              <w:autoSpaceDN w:val="0"/>
              <w:adjustRightInd w:val="0"/>
              <w:jc w:val="right"/>
              <w:rPr>
                <w:rFonts w:ascii="Arial" w:hAnsi="Arial" w:cs="Arial"/>
                <w:color w:val="000000"/>
                <w:lang w:val="en-AU" w:eastAsia="en-AU"/>
              </w:rPr>
            </w:pPr>
            <w:r>
              <w:rPr>
                <w:rFonts w:ascii="Arial" w:hAnsi="Arial" w:cs="Arial"/>
                <w:color w:val="000000"/>
                <w:lang w:val="en-AU" w:eastAsia="en-AU"/>
              </w:rPr>
              <w:t>25,574</w:t>
            </w:r>
          </w:p>
        </w:tc>
      </w:tr>
      <w:tr w:rsidR="00CB7E6D" w:rsidTr="00CB7E6D">
        <w:trPr>
          <w:gridAfter w:val="7"/>
          <w:wAfter w:w="6721" w:type="dxa"/>
          <w:trHeight w:val="211"/>
        </w:trPr>
        <w:tc>
          <w:tcPr>
            <w:tcW w:w="5842" w:type="dxa"/>
            <w:gridSpan w:val="3"/>
            <w:tcBorders>
              <w:top w:val="nil"/>
              <w:left w:val="nil"/>
              <w:bottom w:val="nil"/>
              <w:right w:val="nil"/>
            </w:tcBorders>
          </w:tcPr>
          <w:p w:rsidR="00CB7E6D" w:rsidRDefault="00CB7E6D">
            <w:pPr>
              <w:autoSpaceDE w:val="0"/>
              <w:autoSpaceDN w:val="0"/>
              <w:adjustRightInd w:val="0"/>
              <w:rPr>
                <w:rFonts w:ascii="Arial" w:hAnsi="Arial" w:cs="Arial"/>
                <w:color w:val="000000"/>
                <w:lang w:val="en-AU" w:eastAsia="en-AU"/>
              </w:rPr>
            </w:pPr>
            <w:r>
              <w:rPr>
                <w:rFonts w:ascii="Arial" w:hAnsi="Arial" w:cs="Arial"/>
                <w:color w:val="000000"/>
                <w:lang w:val="en-AU" w:eastAsia="en-AU"/>
              </w:rPr>
              <w:t>Accommodation expenses</w:t>
            </w:r>
          </w:p>
        </w:tc>
        <w:tc>
          <w:tcPr>
            <w:tcW w:w="992" w:type="dxa"/>
            <w:gridSpan w:val="2"/>
            <w:tcBorders>
              <w:top w:val="nil"/>
              <w:left w:val="nil"/>
              <w:bottom w:val="nil"/>
              <w:right w:val="nil"/>
            </w:tcBorders>
          </w:tcPr>
          <w:p w:rsidR="00CB7E6D" w:rsidRDefault="00CB7E6D">
            <w:pPr>
              <w:autoSpaceDE w:val="0"/>
              <w:autoSpaceDN w:val="0"/>
              <w:adjustRightInd w:val="0"/>
              <w:jc w:val="right"/>
              <w:rPr>
                <w:rFonts w:ascii="Arial" w:hAnsi="Arial" w:cs="Arial"/>
                <w:color w:val="000000"/>
                <w:lang w:val="en-AU" w:eastAsia="en-AU"/>
              </w:rPr>
            </w:pPr>
            <w:r>
              <w:rPr>
                <w:rFonts w:ascii="Arial" w:hAnsi="Arial" w:cs="Arial"/>
                <w:color w:val="000000"/>
                <w:lang w:val="en-AU" w:eastAsia="en-AU"/>
              </w:rPr>
              <w:t>2,593</w:t>
            </w:r>
          </w:p>
        </w:tc>
        <w:tc>
          <w:tcPr>
            <w:tcW w:w="993" w:type="dxa"/>
            <w:tcBorders>
              <w:top w:val="nil"/>
              <w:left w:val="nil"/>
              <w:bottom w:val="nil"/>
              <w:right w:val="nil"/>
            </w:tcBorders>
          </w:tcPr>
          <w:p w:rsidR="00CB7E6D" w:rsidRDefault="00CB7E6D">
            <w:pPr>
              <w:autoSpaceDE w:val="0"/>
              <w:autoSpaceDN w:val="0"/>
              <w:adjustRightInd w:val="0"/>
              <w:jc w:val="right"/>
              <w:rPr>
                <w:rFonts w:ascii="Arial" w:hAnsi="Arial" w:cs="Arial"/>
                <w:color w:val="000000"/>
                <w:lang w:val="en-AU" w:eastAsia="en-AU"/>
              </w:rPr>
            </w:pPr>
            <w:r>
              <w:rPr>
                <w:rFonts w:ascii="Arial" w:hAnsi="Arial" w:cs="Arial"/>
                <w:color w:val="000000"/>
                <w:lang w:val="en-AU" w:eastAsia="en-AU"/>
              </w:rPr>
              <w:t>1,991</w:t>
            </w:r>
          </w:p>
        </w:tc>
        <w:tc>
          <w:tcPr>
            <w:tcW w:w="992" w:type="dxa"/>
            <w:gridSpan w:val="2"/>
            <w:tcBorders>
              <w:top w:val="nil"/>
              <w:left w:val="nil"/>
              <w:bottom w:val="nil"/>
              <w:right w:val="nil"/>
            </w:tcBorders>
          </w:tcPr>
          <w:p w:rsidR="00CB7E6D" w:rsidRDefault="00CB7E6D">
            <w:pPr>
              <w:autoSpaceDE w:val="0"/>
              <w:autoSpaceDN w:val="0"/>
              <w:adjustRightInd w:val="0"/>
              <w:jc w:val="right"/>
              <w:rPr>
                <w:rFonts w:ascii="Arial" w:hAnsi="Arial" w:cs="Arial"/>
                <w:color w:val="000000"/>
                <w:lang w:val="en-AU" w:eastAsia="en-AU"/>
              </w:rPr>
            </w:pPr>
            <w:r>
              <w:rPr>
                <w:rFonts w:ascii="Arial" w:hAnsi="Arial" w:cs="Arial"/>
                <w:color w:val="000000"/>
                <w:lang w:val="en-AU" w:eastAsia="en-AU"/>
              </w:rPr>
              <w:t>1,945</w:t>
            </w:r>
          </w:p>
        </w:tc>
        <w:tc>
          <w:tcPr>
            <w:tcW w:w="992" w:type="dxa"/>
            <w:tcBorders>
              <w:top w:val="nil"/>
              <w:left w:val="nil"/>
              <w:bottom w:val="nil"/>
              <w:right w:val="nil"/>
            </w:tcBorders>
          </w:tcPr>
          <w:p w:rsidR="00CB7E6D" w:rsidRDefault="00CB7E6D">
            <w:pPr>
              <w:autoSpaceDE w:val="0"/>
              <w:autoSpaceDN w:val="0"/>
              <w:adjustRightInd w:val="0"/>
              <w:jc w:val="right"/>
              <w:rPr>
                <w:rFonts w:ascii="Arial" w:hAnsi="Arial" w:cs="Arial"/>
                <w:color w:val="000000"/>
                <w:lang w:val="en-AU" w:eastAsia="en-AU"/>
              </w:rPr>
            </w:pPr>
            <w:r>
              <w:rPr>
                <w:rFonts w:ascii="Arial" w:hAnsi="Arial" w:cs="Arial"/>
                <w:color w:val="000000"/>
                <w:lang w:val="en-AU" w:eastAsia="en-AU"/>
              </w:rPr>
              <w:t>1,493</w:t>
            </w:r>
          </w:p>
        </w:tc>
        <w:tc>
          <w:tcPr>
            <w:tcW w:w="1134" w:type="dxa"/>
            <w:gridSpan w:val="3"/>
            <w:tcBorders>
              <w:top w:val="nil"/>
              <w:left w:val="nil"/>
              <w:bottom w:val="nil"/>
              <w:right w:val="nil"/>
            </w:tcBorders>
          </w:tcPr>
          <w:p w:rsidR="00CB7E6D" w:rsidRDefault="00CB7E6D">
            <w:pPr>
              <w:autoSpaceDE w:val="0"/>
              <w:autoSpaceDN w:val="0"/>
              <w:adjustRightInd w:val="0"/>
              <w:jc w:val="right"/>
              <w:rPr>
                <w:rFonts w:ascii="Arial" w:hAnsi="Arial" w:cs="Arial"/>
                <w:color w:val="000000"/>
                <w:lang w:val="en-AU" w:eastAsia="en-AU"/>
              </w:rPr>
            </w:pPr>
            <w:r>
              <w:rPr>
                <w:rFonts w:ascii="Arial" w:hAnsi="Arial" w:cs="Arial"/>
                <w:color w:val="000000"/>
                <w:lang w:val="en-AU" w:eastAsia="en-AU"/>
              </w:rPr>
              <w:t>1,945</w:t>
            </w:r>
          </w:p>
        </w:tc>
        <w:tc>
          <w:tcPr>
            <w:tcW w:w="1134" w:type="dxa"/>
            <w:gridSpan w:val="2"/>
            <w:tcBorders>
              <w:top w:val="nil"/>
              <w:left w:val="nil"/>
              <w:bottom w:val="nil"/>
              <w:right w:val="nil"/>
            </w:tcBorders>
          </w:tcPr>
          <w:p w:rsidR="00CB7E6D" w:rsidRDefault="00CB7E6D">
            <w:pPr>
              <w:autoSpaceDE w:val="0"/>
              <w:autoSpaceDN w:val="0"/>
              <w:adjustRightInd w:val="0"/>
              <w:jc w:val="right"/>
              <w:rPr>
                <w:rFonts w:ascii="Arial" w:hAnsi="Arial" w:cs="Arial"/>
                <w:color w:val="000000"/>
                <w:lang w:val="en-AU" w:eastAsia="en-AU"/>
              </w:rPr>
            </w:pPr>
            <w:r>
              <w:rPr>
                <w:rFonts w:ascii="Arial" w:hAnsi="Arial" w:cs="Arial"/>
                <w:color w:val="000000"/>
                <w:lang w:val="en-AU" w:eastAsia="en-AU"/>
              </w:rPr>
              <w:t>1,494</w:t>
            </w:r>
          </w:p>
        </w:tc>
        <w:tc>
          <w:tcPr>
            <w:tcW w:w="1134" w:type="dxa"/>
            <w:gridSpan w:val="2"/>
            <w:tcBorders>
              <w:top w:val="nil"/>
              <w:left w:val="nil"/>
              <w:bottom w:val="nil"/>
              <w:right w:val="nil"/>
            </w:tcBorders>
          </w:tcPr>
          <w:p w:rsidR="00CB7E6D" w:rsidRDefault="00CB7E6D">
            <w:pPr>
              <w:autoSpaceDE w:val="0"/>
              <w:autoSpaceDN w:val="0"/>
              <w:adjustRightInd w:val="0"/>
              <w:jc w:val="right"/>
              <w:rPr>
                <w:rFonts w:ascii="Arial" w:hAnsi="Arial" w:cs="Arial"/>
                <w:color w:val="000000"/>
                <w:lang w:val="en-AU" w:eastAsia="en-AU"/>
              </w:rPr>
            </w:pPr>
            <w:r>
              <w:rPr>
                <w:rFonts w:ascii="Arial" w:hAnsi="Arial" w:cs="Arial"/>
                <w:color w:val="000000"/>
                <w:lang w:val="en-AU" w:eastAsia="en-AU"/>
              </w:rPr>
              <w:t>6,483</w:t>
            </w:r>
          </w:p>
        </w:tc>
        <w:tc>
          <w:tcPr>
            <w:tcW w:w="1134" w:type="dxa"/>
            <w:gridSpan w:val="2"/>
            <w:tcBorders>
              <w:top w:val="nil"/>
              <w:left w:val="nil"/>
              <w:bottom w:val="nil"/>
              <w:right w:val="nil"/>
            </w:tcBorders>
          </w:tcPr>
          <w:p w:rsidR="00CB7E6D" w:rsidRDefault="00CB7E6D">
            <w:pPr>
              <w:autoSpaceDE w:val="0"/>
              <w:autoSpaceDN w:val="0"/>
              <w:adjustRightInd w:val="0"/>
              <w:jc w:val="right"/>
              <w:rPr>
                <w:rFonts w:ascii="Arial" w:hAnsi="Arial" w:cs="Arial"/>
                <w:color w:val="000000"/>
                <w:lang w:val="en-AU" w:eastAsia="en-AU"/>
              </w:rPr>
            </w:pPr>
            <w:r>
              <w:rPr>
                <w:rFonts w:ascii="Arial" w:hAnsi="Arial" w:cs="Arial"/>
                <w:color w:val="000000"/>
                <w:lang w:val="en-AU" w:eastAsia="en-AU"/>
              </w:rPr>
              <w:t>4,978</w:t>
            </w:r>
          </w:p>
        </w:tc>
      </w:tr>
      <w:tr w:rsidR="00CB7E6D" w:rsidTr="00CB7E6D">
        <w:trPr>
          <w:gridAfter w:val="7"/>
          <w:wAfter w:w="6721" w:type="dxa"/>
          <w:trHeight w:val="211"/>
        </w:trPr>
        <w:tc>
          <w:tcPr>
            <w:tcW w:w="5842" w:type="dxa"/>
            <w:gridSpan w:val="3"/>
            <w:tcBorders>
              <w:top w:val="nil"/>
              <w:left w:val="nil"/>
              <w:bottom w:val="nil"/>
              <w:right w:val="nil"/>
            </w:tcBorders>
          </w:tcPr>
          <w:p w:rsidR="00CB7E6D" w:rsidRDefault="00CB7E6D">
            <w:pPr>
              <w:autoSpaceDE w:val="0"/>
              <w:autoSpaceDN w:val="0"/>
              <w:adjustRightInd w:val="0"/>
              <w:rPr>
                <w:rFonts w:ascii="Arial" w:hAnsi="Arial" w:cs="Arial"/>
                <w:color w:val="000000"/>
                <w:lang w:val="en-AU" w:eastAsia="en-AU"/>
              </w:rPr>
            </w:pPr>
            <w:r>
              <w:rPr>
                <w:rFonts w:ascii="Arial" w:hAnsi="Arial" w:cs="Arial"/>
                <w:color w:val="000000"/>
                <w:lang w:val="en-AU" w:eastAsia="en-AU"/>
              </w:rPr>
              <w:t>Cost of sales</w:t>
            </w:r>
          </w:p>
        </w:tc>
        <w:tc>
          <w:tcPr>
            <w:tcW w:w="992" w:type="dxa"/>
            <w:gridSpan w:val="2"/>
            <w:tcBorders>
              <w:top w:val="nil"/>
              <w:left w:val="nil"/>
              <w:bottom w:val="nil"/>
              <w:right w:val="nil"/>
            </w:tcBorders>
          </w:tcPr>
          <w:p w:rsidR="00CB7E6D" w:rsidRDefault="00CB7E6D">
            <w:pPr>
              <w:autoSpaceDE w:val="0"/>
              <w:autoSpaceDN w:val="0"/>
              <w:adjustRightInd w:val="0"/>
              <w:jc w:val="right"/>
              <w:rPr>
                <w:rFonts w:ascii="Arial" w:hAnsi="Arial" w:cs="Arial"/>
                <w:color w:val="000000"/>
                <w:lang w:val="en-AU" w:eastAsia="en-AU"/>
              </w:rPr>
            </w:pPr>
            <w:r>
              <w:rPr>
                <w:rFonts w:ascii="Arial" w:hAnsi="Arial" w:cs="Arial"/>
                <w:color w:val="000000"/>
                <w:lang w:val="en-AU" w:eastAsia="en-AU"/>
              </w:rPr>
              <w:t>-</w:t>
            </w:r>
          </w:p>
        </w:tc>
        <w:tc>
          <w:tcPr>
            <w:tcW w:w="993" w:type="dxa"/>
            <w:tcBorders>
              <w:top w:val="nil"/>
              <w:left w:val="nil"/>
              <w:bottom w:val="nil"/>
              <w:right w:val="nil"/>
            </w:tcBorders>
          </w:tcPr>
          <w:p w:rsidR="00CB7E6D" w:rsidRDefault="00CB7E6D">
            <w:pPr>
              <w:autoSpaceDE w:val="0"/>
              <w:autoSpaceDN w:val="0"/>
              <w:adjustRightInd w:val="0"/>
              <w:jc w:val="right"/>
              <w:rPr>
                <w:rFonts w:ascii="Arial" w:hAnsi="Arial" w:cs="Arial"/>
                <w:color w:val="000000"/>
                <w:lang w:val="en-AU" w:eastAsia="en-AU"/>
              </w:rPr>
            </w:pPr>
            <w:r>
              <w:rPr>
                <w:rFonts w:ascii="Arial" w:hAnsi="Arial" w:cs="Arial"/>
                <w:color w:val="000000"/>
                <w:lang w:val="en-AU" w:eastAsia="en-AU"/>
              </w:rPr>
              <w:t>-</w:t>
            </w:r>
          </w:p>
        </w:tc>
        <w:tc>
          <w:tcPr>
            <w:tcW w:w="992" w:type="dxa"/>
            <w:gridSpan w:val="2"/>
            <w:tcBorders>
              <w:top w:val="nil"/>
              <w:left w:val="nil"/>
              <w:bottom w:val="nil"/>
              <w:right w:val="nil"/>
            </w:tcBorders>
          </w:tcPr>
          <w:p w:rsidR="00CB7E6D" w:rsidRDefault="00CB7E6D">
            <w:pPr>
              <w:autoSpaceDE w:val="0"/>
              <w:autoSpaceDN w:val="0"/>
              <w:adjustRightInd w:val="0"/>
              <w:jc w:val="right"/>
              <w:rPr>
                <w:rFonts w:ascii="Arial" w:hAnsi="Arial" w:cs="Arial"/>
                <w:color w:val="000000"/>
                <w:lang w:val="en-AU" w:eastAsia="en-AU"/>
              </w:rPr>
            </w:pPr>
            <w:r>
              <w:rPr>
                <w:rFonts w:ascii="Arial" w:hAnsi="Arial" w:cs="Arial"/>
                <w:color w:val="000000"/>
                <w:lang w:val="en-AU" w:eastAsia="en-AU"/>
              </w:rPr>
              <w:t>486</w:t>
            </w:r>
          </w:p>
        </w:tc>
        <w:tc>
          <w:tcPr>
            <w:tcW w:w="992" w:type="dxa"/>
            <w:tcBorders>
              <w:top w:val="nil"/>
              <w:left w:val="nil"/>
              <w:bottom w:val="nil"/>
              <w:right w:val="nil"/>
            </w:tcBorders>
          </w:tcPr>
          <w:p w:rsidR="00CB7E6D" w:rsidRDefault="00CB7E6D">
            <w:pPr>
              <w:autoSpaceDE w:val="0"/>
              <w:autoSpaceDN w:val="0"/>
              <w:adjustRightInd w:val="0"/>
              <w:jc w:val="right"/>
              <w:rPr>
                <w:rFonts w:ascii="Arial" w:hAnsi="Arial" w:cs="Arial"/>
                <w:color w:val="000000"/>
                <w:lang w:val="en-AU" w:eastAsia="en-AU"/>
              </w:rPr>
            </w:pPr>
            <w:r>
              <w:rPr>
                <w:rFonts w:ascii="Arial" w:hAnsi="Arial" w:cs="Arial"/>
                <w:color w:val="000000"/>
                <w:lang w:val="en-AU" w:eastAsia="en-AU"/>
              </w:rPr>
              <w:t>738</w:t>
            </w:r>
          </w:p>
        </w:tc>
        <w:tc>
          <w:tcPr>
            <w:tcW w:w="1134" w:type="dxa"/>
            <w:gridSpan w:val="3"/>
            <w:tcBorders>
              <w:top w:val="nil"/>
              <w:left w:val="nil"/>
              <w:bottom w:val="nil"/>
              <w:right w:val="nil"/>
            </w:tcBorders>
          </w:tcPr>
          <w:p w:rsidR="00CB7E6D" w:rsidRDefault="00CB7E6D">
            <w:pPr>
              <w:autoSpaceDE w:val="0"/>
              <w:autoSpaceDN w:val="0"/>
              <w:adjustRightInd w:val="0"/>
              <w:jc w:val="right"/>
              <w:rPr>
                <w:rFonts w:ascii="Arial" w:hAnsi="Arial" w:cs="Arial"/>
                <w:color w:val="000000"/>
                <w:lang w:val="en-AU" w:eastAsia="en-AU"/>
              </w:rPr>
            </w:pPr>
            <w:r>
              <w:rPr>
                <w:rFonts w:ascii="Arial" w:hAnsi="Arial" w:cs="Arial"/>
                <w:color w:val="000000"/>
                <w:lang w:val="en-AU" w:eastAsia="en-AU"/>
              </w:rPr>
              <w:t>486</w:t>
            </w:r>
          </w:p>
        </w:tc>
        <w:tc>
          <w:tcPr>
            <w:tcW w:w="1134" w:type="dxa"/>
            <w:gridSpan w:val="2"/>
            <w:tcBorders>
              <w:top w:val="nil"/>
              <w:left w:val="nil"/>
              <w:bottom w:val="nil"/>
              <w:right w:val="nil"/>
            </w:tcBorders>
          </w:tcPr>
          <w:p w:rsidR="00CB7E6D" w:rsidRDefault="00CB7E6D">
            <w:pPr>
              <w:autoSpaceDE w:val="0"/>
              <w:autoSpaceDN w:val="0"/>
              <w:adjustRightInd w:val="0"/>
              <w:jc w:val="right"/>
              <w:rPr>
                <w:rFonts w:ascii="Arial" w:hAnsi="Arial" w:cs="Arial"/>
                <w:color w:val="000000"/>
                <w:lang w:val="en-AU" w:eastAsia="en-AU"/>
              </w:rPr>
            </w:pPr>
            <w:r>
              <w:rPr>
                <w:rFonts w:ascii="Arial" w:hAnsi="Arial" w:cs="Arial"/>
                <w:color w:val="000000"/>
                <w:lang w:val="en-AU" w:eastAsia="en-AU"/>
              </w:rPr>
              <w:t>738</w:t>
            </w:r>
          </w:p>
        </w:tc>
        <w:tc>
          <w:tcPr>
            <w:tcW w:w="1134" w:type="dxa"/>
            <w:gridSpan w:val="2"/>
            <w:tcBorders>
              <w:top w:val="nil"/>
              <w:left w:val="nil"/>
              <w:bottom w:val="nil"/>
              <w:right w:val="nil"/>
            </w:tcBorders>
          </w:tcPr>
          <w:p w:rsidR="00CB7E6D" w:rsidRDefault="00CB7E6D">
            <w:pPr>
              <w:autoSpaceDE w:val="0"/>
              <w:autoSpaceDN w:val="0"/>
              <w:adjustRightInd w:val="0"/>
              <w:jc w:val="right"/>
              <w:rPr>
                <w:rFonts w:ascii="Arial" w:hAnsi="Arial" w:cs="Arial"/>
                <w:color w:val="000000"/>
                <w:lang w:val="en-AU" w:eastAsia="en-AU"/>
              </w:rPr>
            </w:pPr>
            <w:r>
              <w:rPr>
                <w:rFonts w:ascii="Arial" w:hAnsi="Arial" w:cs="Arial"/>
                <w:color w:val="000000"/>
                <w:lang w:val="en-AU" w:eastAsia="en-AU"/>
              </w:rPr>
              <w:t>972</w:t>
            </w:r>
          </w:p>
        </w:tc>
        <w:tc>
          <w:tcPr>
            <w:tcW w:w="1134" w:type="dxa"/>
            <w:gridSpan w:val="2"/>
            <w:tcBorders>
              <w:top w:val="nil"/>
              <w:left w:val="nil"/>
              <w:bottom w:val="nil"/>
              <w:right w:val="nil"/>
            </w:tcBorders>
          </w:tcPr>
          <w:p w:rsidR="00CB7E6D" w:rsidRDefault="00CB7E6D">
            <w:pPr>
              <w:autoSpaceDE w:val="0"/>
              <w:autoSpaceDN w:val="0"/>
              <w:adjustRightInd w:val="0"/>
              <w:jc w:val="right"/>
              <w:rPr>
                <w:rFonts w:ascii="Arial" w:hAnsi="Arial" w:cs="Arial"/>
                <w:color w:val="000000"/>
                <w:lang w:val="en-AU" w:eastAsia="en-AU"/>
              </w:rPr>
            </w:pPr>
            <w:r>
              <w:rPr>
                <w:rFonts w:ascii="Arial" w:hAnsi="Arial" w:cs="Arial"/>
                <w:color w:val="000000"/>
                <w:lang w:val="en-AU" w:eastAsia="en-AU"/>
              </w:rPr>
              <w:t>1,476</w:t>
            </w:r>
          </w:p>
        </w:tc>
      </w:tr>
      <w:tr w:rsidR="00CB7E6D" w:rsidTr="00CB7E6D">
        <w:trPr>
          <w:gridAfter w:val="7"/>
          <w:wAfter w:w="6721" w:type="dxa"/>
          <w:trHeight w:val="211"/>
        </w:trPr>
        <w:tc>
          <w:tcPr>
            <w:tcW w:w="5842" w:type="dxa"/>
            <w:gridSpan w:val="3"/>
            <w:tcBorders>
              <w:top w:val="nil"/>
              <w:left w:val="nil"/>
              <w:bottom w:val="nil"/>
              <w:right w:val="nil"/>
            </w:tcBorders>
          </w:tcPr>
          <w:p w:rsidR="00CB7E6D" w:rsidRDefault="00CB7E6D">
            <w:pPr>
              <w:autoSpaceDE w:val="0"/>
              <w:autoSpaceDN w:val="0"/>
              <w:adjustRightInd w:val="0"/>
              <w:rPr>
                <w:rFonts w:ascii="Arial" w:hAnsi="Arial" w:cs="Arial"/>
                <w:color w:val="000000"/>
                <w:lang w:val="en-AU" w:eastAsia="en-AU"/>
              </w:rPr>
            </w:pPr>
            <w:r>
              <w:rPr>
                <w:rFonts w:ascii="Arial" w:hAnsi="Arial" w:cs="Arial"/>
                <w:color w:val="000000"/>
                <w:lang w:val="en-AU" w:eastAsia="en-AU"/>
              </w:rPr>
              <w:t>Other expenses</w:t>
            </w:r>
          </w:p>
        </w:tc>
        <w:tc>
          <w:tcPr>
            <w:tcW w:w="992" w:type="dxa"/>
            <w:gridSpan w:val="2"/>
            <w:tcBorders>
              <w:top w:val="nil"/>
              <w:left w:val="nil"/>
              <w:bottom w:val="nil"/>
              <w:right w:val="nil"/>
            </w:tcBorders>
          </w:tcPr>
          <w:p w:rsidR="00CB7E6D" w:rsidRDefault="00CB7E6D">
            <w:pPr>
              <w:autoSpaceDE w:val="0"/>
              <w:autoSpaceDN w:val="0"/>
              <w:adjustRightInd w:val="0"/>
              <w:jc w:val="right"/>
              <w:rPr>
                <w:rFonts w:ascii="Arial" w:hAnsi="Arial" w:cs="Arial"/>
                <w:color w:val="000000"/>
                <w:lang w:val="en-AU" w:eastAsia="en-AU"/>
              </w:rPr>
            </w:pPr>
            <w:r>
              <w:rPr>
                <w:rFonts w:ascii="Arial" w:hAnsi="Arial" w:cs="Arial"/>
                <w:color w:val="000000"/>
                <w:lang w:val="en-AU" w:eastAsia="en-AU"/>
              </w:rPr>
              <w:t>372</w:t>
            </w:r>
          </w:p>
        </w:tc>
        <w:tc>
          <w:tcPr>
            <w:tcW w:w="993" w:type="dxa"/>
            <w:tcBorders>
              <w:top w:val="nil"/>
              <w:left w:val="nil"/>
              <w:bottom w:val="nil"/>
              <w:right w:val="nil"/>
            </w:tcBorders>
          </w:tcPr>
          <w:p w:rsidR="00CB7E6D" w:rsidRDefault="00CB7E6D">
            <w:pPr>
              <w:autoSpaceDE w:val="0"/>
              <w:autoSpaceDN w:val="0"/>
              <w:adjustRightInd w:val="0"/>
              <w:jc w:val="right"/>
              <w:rPr>
                <w:rFonts w:ascii="Arial" w:hAnsi="Arial" w:cs="Arial"/>
                <w:color w:val="000000"/>
                <w:lang w:val="en-AU" w:eastAsia="en-AU"/>
              </w:rPr>
            </w:pPr>
            <w:r>
              <w:rPr>
                <w:rFonts w:ascii="Arial" w:hAnsi="Arial" w:cs="Arial"/>
                <w:color w:val="000000"/>
                <w:lang w:val="en-AU" w:eastAsia="en-AU"/>
              </w:rPr>
              <w:t>527</w:t>
            </w:r>
          </w:p>
        </w:tc>
        <w:tc>
          <w:tcPr>
            <w:tcW w:w="992" w:type="dxa"/>
            <w:gridSpan w:val="2"/>
            <w:tcBorders>
              <w:top w:val="nil"/>
              <w:left w:val="nil"/>
              <w:bottom w:val="nil"/>
              <w:right w:val="nil"/>
            </w:tcBorders>
          </w:tcPr>
          <w:p w:rsidR="00CB7E6D" w:rsidRDefault="00CB7E6D">
            <w:pPr>
              <w:autoSpaceDE w:val="0"/>
              <w:autoSpaceDN w:val="0"/>
              <w:adjustRightInd w:val="0"/>
              <w:jc w:val="right"/>
              <w:rPr>
                <w:rFonts w:ascii="Arial" w:hAnsi="Arial" w:cs="Arial"/>
                <w:color w:val="000000"/>
                <w:lang w:val="en-AU" w:eastAsia="en-AU"/>
              </w:rPr>
            </w:pPr>
            <w:r>
              <w:rPr>
                <w:rFonts w:ascii="Arial" w:hAnsi="Arial" w:cs="Arial"/>
                <w:color w:val="000000"/>
                <w:lang w:val="en-AU" w:eastAsia="en-AU"/>
              </w:rPr>
              <w:t>279</w:t>
            </w:r>
          </w:p>
        </w:tc>
        <w:tc>
          <w:tcPr>
            <w:tcW w:w="992" w:type="dxa"/>
            <w:tcBorders>
              <w:top w:val="nil"/>
              <w:left w:val="nil"/>
              <w:bottom w:val="nil"/>
              <w:right w:val="nil"/>
            </w:tcBorders>
          </w:tcPr>
          <w:p w:rsidR="00CB7E6D" w:rsidRDefault="00CB7E6D">
            <w:pPr>
              <w:autoSpaceDE w:val="0"/>
              <w:autoSpaceDN w:val="0"/>
              <w:adjustRightInd w:val="0"/>
              <w:jc w:val="right"/>
              <w:rPr>
                <w:rFonts w:ascii="Arial" w:hAnsi="Arial" w:cs="Arial"/>
                <w:color w:val="000000"/>
                <w:lang w:val="en-AU" w:eastAsia="en-AU"/>
              </w:rPr>
            </w:pPr>
            <w:r>
              <w:rPr>
                <w:rFonts w:ascii="Arial" w:hAnsi="Arial" w:cs="Arial"/>
                <w:color w:val="000000"/>
                <w:lang w:val="en-AU" w:eastAsia="en-AU"/>
              </w:rPr>
              <w:t>395</w:t>
            </w:r>
          </w:p>
        </w:tc>
        <w:tc>
          <w:tcPr>
            <w:tcW w:w="1134" w:type="dxa"/>
            <w:gridSpan w:val="3"/>
            <w:tcBorders>
              <w:top w:val="nil"/>
              <w:left w:val="nil"/>
              <w:bottom w:val="nil"/>
              <w:right w:val="nil"/>
            </w:tcBorders>
          </w:tcPr>
          <w:p w:rsidR="00CB7E6D" w:rsidRDefault="00CB7E6D">
            <w:pPr>
              <w:autoSpaceDE w:val="0"/>
              <w:autoSpaceDN w:val="0"/>
              <w:adjustRightInd w:val="0"/>
              <w:jc w:val="right"/>
              <w:rPr>
                <w:rFonts w:ascii="Arial" w:hAnsi="Arial" w:cs="Arial"/>
                <w:color w:val="000000"/>
                <w:lang w:val="en-AU" w:eastAsia="en-AU"/>
              </w:rPr>
            </w:pPr>
            <w:r>
              <w:rPr>
                <w:rFonts w:ascii="Arial" w:hAnsi="Arial" w:cs="Arial"/>
                <w:color w:val="000000"/>
                <w:lang w:val="en-AU" w:eastAsia="en-AU"/>
              </w:rPr>
              <w:t>279</w:t>
            </w:r>
          </w:p>
        </w:tc>
        <w:tc>
          <w:tcPr>
            <w:tcW w:w="1134" w:type="dxa"/>
            <w:gridSpan w:val="2"/>
            <w:tcBorders>
              <w:top w:val="nil"/>
              <w:left w:val="nil"/>
              <w:bottom w:val="nil"/>
              <w:right w:val="nil"/>
            </w:tcBorders>
          </w:tcPr>
          <w:p w:rsidR="00CB7E6D" w:rsidRDefault="00CB7E6D">
            <w:pPr>
              <w:autoSpaceDE w:val="0"/>
              <w:autoSpaceDN w:val="0"/>
              <w:adjustRightInd w:val="0"/>
              <w:jc w:val="right"/>
              <w:rPr>
                <w:rFonts w:ascii="Arial" w:hAnsi="Arial" w:cs="Arial"/>
                <w:color w:val="000000"/>
                <w:lang w:val="en-AU" w:eastAsia="en-AU"/>
              </w:rPr>
            </w:pPr>
            <w:r>
              <w:rPr>
                <w:rFonts w:ascii="Arial" w:hAnsi="Arial" w:cs="Arial"/>
                <w:color w:val="000000"/>
                <w:lang w:val="en-AU" w:eastAsia="en-AU"/>
              </w:rPr>
              <w:t>396</w:t>
            </w:r>
          </w:p>
        </w:tc>
        <w:tc>
          <w:tcPr>
            <w:tcW w:w="1134" w:type="dxa"/>
            <w:gridSpan w:val="2"/>
            <w:tcBorders>
              <w:top w:val="nil"/>
              <w:left w:val="nil"/>
              <w:bottom w:val="nil"/>
              <w:right w:val="nil"/>
            </w:tcBorders>
          </w:tcPr>
          <w:p w:rsidR="00CB7E6D" w:rsidRDefault="00CB7E6D">
            <w:pPr>
              <w:autoSpaceDE w:val="0"/>
              <w:autoSpaceDN w:val="0"/>
              <w:adjustRightInd w:val="0"/>
              <w:jc w:val="right"/>
              <w:rPr>
                <w:rFonts w:ascii="Arial" w:hAnsi="Arial" w:cs="Arial"/>
                <w:color w:val="000000"/>
                <w:lang w:val="en-AU" w:eastAsia="en-AU"/>
              </w:rPr>
            </w:pPr>
            <w:r>
              <w:rPr>
                <w:rFonts w:ascii="Arial" w:hAnsi="Arial" w:cs="Arial"/>
                <w:color w:val="000000"/>
                <w:lang w:val="en-AU" w:eastAsia="en-AU"/>
              </w:rPr>
              <w:t>930</w:t>
            </w:r>
          </w:p>
        </w:tc>
        <w:tc>
          <w:tcPr>
            <w:tcW w:w="1134" w:type="dxa"/>
            <w:gridSpan w:val="2"/>
            <w:tcBorders>
              <w:top w:val="nil"/>
              <w:left w:val="nil"/>
              <w:bottom w:val="nil"/>
              <w:right w:val="nil"/>
            </w:tcBorders>
          </w:tcPr>
          <w:p w:rsidR="00CB7E6D" w:rsidRDefault="00CB7E6D">
            <w:pPr>
              <w:autoSpaceDE w:val="0"/>
              <w:autoSpaceDN w:val="0"/>
              <w:adjustRightInd w:val="0"/>
              <w:jc w:val="right"/>
              <w:rPr>
                <w:rFonts w:ascii="Arial" w:hAnsi="Arial" w:cs="Arial"/>
                <w:color w:val="000000"/>
                <w:lang w:val="en-AU" w:eastAsia="en-AU"/>
              </w:rPr>
            </w:pPr>
            <w:r>
              <w:rPr>
                <w:rFonts w:ascii="Arial" w:hAnsi="Arial" w:cs="Arial"/>
                <w:color w:val="000000"/>
                <w:lang w:val="en-AU" w:eastAsia="en-AU"/>
              </w:rPr>
              <w:t>1,318</w:t>
            </w:r>
          </w:p>
        </w:tc>
      </w:tr>
      <w:tr w:rsidR="00CB7E6D" w:rsidTr="00CB7E6D">
        <w:trPr>
          <w:gridAfter w:val="7"/>
          <w:wAfter w:w="6721" w:type="dxa"/>
          <w:trHeight w:val="211"/>
        </w:trPr>
        <w:tc>
          <w:tcPr>
            <w:tcW w:w="5842" w:type="dxa"/>
            <w:gridSpan w:val="3"/>
            <w:tcBorders>
              <w:top w:val="nil"/>
              <w:left w:val="nil"/>
              <w:bottom w:val="nil"/>
              <w:right w:val="nil"/>
            </w:tcBorders>
          </w:tcPr>
          <w:p w:rsidR="00CB7E6D" w:rsidRDefault="00CB7E6D">
            <w:pPr>
              <w:autoSpaceDE w:val="0"/>
              <w:autoSpaceDN w:val="0"/>
              <w:adjustRightInd w:val="0"/>
              <w:rPr>
                <w:rFonts w:ascii="Arial" w:hAnsi="Arial" w:cs="Arial"/>
                <w:b/>
                <w:bCs/>
                <w:color w:val="000000"/>
                <w:lang w:val="en-AU" w:eastAsia="en-AU"/>
              </w:rPr>
            </w:pPr>
            <w:r>
              <w:rPr>
                <w:rFonts w:ascii="Arial" w:hAnsi="Arial" w:cs="Arial"/>
                <w:b/>
                <w:bCs/>
                <w:color w:val="000000"/>
                <w:lang w:val="en-AU" w:eastAsia="en-AU"/>
              </w:rPr>
              <w:t>Total cost of services</w:t>
            </w:r>
          </w:p>
        </w:tc>
        <w:tc>
          <w:tcPr>
            <w:tcW w:w="992" w:type="dxa"/>
            <w:gridSpan w:val="2"/>
            <w:tcBorders>
              <w:top w:val="single" w:sz="6" w:space="0" w:color="auto"/>
              <w:left w:val="nil"/>
              <w:bottom w:val="single" w:sz="6" w:space="0" w:color="auto"/>
              <w:right w:val="nil"/>
            </w:tcBorders>
          </w:tcPr>
          <w:p w:rsidR="00CB7E6D" w:rsidRDefault="00CB7E6D">
            <w:pPr>
              <w:autoSpaceDE w:val="0"/>
              <w:autoSpaceDN w:val="0"/>
              <w:adjustRightInd w:val="0"/>
              <w:jc w:val="right"/>
              <w:rPr>
                <w:rFonts w:ascii="Arial" w:hAnsi="Arial" w:cs="Arial"/>
                <w:b/>
                <w:bCs/>
                <w:color w:val="000000"/>
                <w:lang w:val="en-AU" w:eastAsia="en-AU"/>
              </w:rPr>
            </w:pPr>
            <w:r>
              <w:rPr>
                <w:rFonts w:ascii="Arial" w:hAnsi="Arial" w:cs="Arial"/>
                <w:b/>
                <w:bCs/>
                <w:color w:val="000000"/>
                <w:lang w:val="en-AU" w:eastAsia="en-AU"/>
              </w:rPr>
              <w:t>26,451</w:t>
            </w:r>
          </w:p>
        </w:tc>
        <w:tc>
          <w:tcPr>
            <w:tcW w:w="993" w:type="dxa"/>
            <w:tcBorders>
              <w:top w:val="single" w:sz="6" w:space="0" w:color="auto"/>
              <w:left w:val="nil"/>
              <w:bottom w:val="single" w:sz="6" w:space="0" w:color="auto"/>
              <w:right w:val="nil"/>
            </w:tcBorders>
          </w:tcPr>
          <w:p w:rsidR="00CB7E6D" w:rsidRDefault="00CB7E6D">
            <w:pPr>
              <w:autoSpaceDE w:val="0"/>
              <w:autoSpaceDN w:val="0"/>
              <w:adjustRightInd w:val="0"/>
              <w:jc w:val="right"/>
              <w:rPr>
                <w:rFonts w:ascii="Arial" w:hAnsi="Arial" w:cs="Arial"/>
                <w:b/>
                <w:bCs/>
                <w:color w:val="000000"/>
                <w:lang w:val="en-AU" w:eastAsia="en-AU"/>
              </w:rPr>
            </w:pPr>
            <w:r>
              <w:rPr>
                <w:rFonts w:ascii="Arial" w:hAnsi="Arial" w:cs="Arial"/>
                <w:b/>
                <w:bCs/>
                <w:color w:val="000000"/>
                <w:lang w:val="en-AU" w:eastAsia="en-AU"/>
              </w:rPr>
              <w:t>26,488</w:t>
            </w:r>
          </w:p>
        </w:tc>
        <w:tc>
          <w:tcPr>
            <w:tcW w:w="992" w:type="dxa"/>
            <w:gridSpan w:val="2"/>
            <w:tcBorders>
              <w:top w:val="single" w:sz="6" w:space="0" w:color="auto"/>
              <w:left w:val="nil"/>
              <w:bottom w:val="single" w:sz="6" w:space="0" w:color="auto"/>
              <w:right w:val="nil"/>
            </w:tcBorders>
          </w:tcPr>
          <w:p w:rsidR="00CB7E6D" w:rsidRDefault="00CB7E6D">
            <w:pPr>
              <w:autoSpaceDE w:val="0"/>
              <w:autoSpaceDN w:val="0"/>
              <w:adjustRightInd w:val="0"/>
              <w:jc w:val="right"/>
              <w:rPr>
                <w:rFonts w:ascii="Arial" w:hAnsi="Arial" w:cs="Arial"/>
                <w:b/>
                <w:bCs/>
                <w:color w:val="000000"/>
                <w:lang w:val="en-AU" w:eastAsia="en-AU"/>
              </w:rPr>
            </w:pPr>
            <w:r>
              <w:rPr>
                <w:rFonts w:ascii="Arial" w:hAnsi="Arial" w:cs="Arial"/>
                <w:b/>
                <w:bCs/>
                <w:color w:val="000000"/>
                <w:lang w:val="en-AU" w:eastAsia="en-AU"/>
              </w:rPr>
              <w:t>14,997</w:t>
            </w:r>
          </w:p>
        </w:tc>
        <w:tc>
          <w:tcPr>
            <w:tcW w:w="992" w:type="dxa"/>
            <w:tcBorders>
              <w:top w:val="single" w:sz="6" w:space="0" w:color="auto"/>
              <w:left w:val="nil"/>
              <w:bottom w:val="single" w:sz="6" w:space="0" w:color="auto"/>
              <w:right w:val="nil"/>
            </w:tcBorders>
          </w:tcPr>
          <w:p w:rsidR="00CB7E6D" w:rsidRDefault="00CB7E6D">
            <w:pPr>
              <w:autoSpaceDE w:val="0"/>
              <w:autoSpaceDN w:val="0"/>
              <w:adjustRightInd w:val="0"/>
              <w:jc w:val="right"/>
              <w:rPr>
                <w:rFonts w:ascii="Arial" w:hAnsi="Arial" w:cs="Arial"/>
                <w:b/>
                <w:bCs/>
                <w:color w:val="000000"/>
                <w:lang w:val="en-AU" w:eastAsia="en-AU"/>
              </w:rPr>
            </w:pPr>
            <w:r>
              <w:rPr>
                <w:rFonts w:ascii="Arial" w:hAnsi="Arial" w:cs="Arial"/>
                <w:b/>
                <w:bCs/>
                <w:color w:val="000000"/>
                <w:lang w:val="en-AU" w:eastAsia="en-AU"/>
              </w:rPr>
              <w:t>15,843</w:t>
            </w:r>
          </w:p>
        </w:tc>
        <w:tc>
          <w:tcPr>
            <w:tcW w:w="1134" w:type="dxa"/>
            <w:gridSpan w:val="3"/>
            <w:tcBorders>
              <w:top w:val="single" w:sz="6" w:space="0" w:color="auto"/>
              <w:left w:val="nil"/>
              <w:bottom w:val="single" w:sz="6" w:space="0" w:color="auto"/>
              <w:right w:val="nil"/>
            </w:tcBorders>
          </w:tcPr>
          <w:p w:rsidR="00CB7E6D" w:rsidRDefault="00CB7E6D">
            <w:pPr>
              <w:autoSpaceDE w:val="0"/>
              <w:autoSpaceDN w:val="0"/>
              <w:adjustRightInd w:val="0"/>
              <w:jc w:val="right"/>
              <w:rPr>
                <w:rFonts w:ascii="Arial" w:hAnsi="Arial" w:cs="Arial"/>
                <w:b/>
                <w:bCs/>
                <w:color w:val="000000"/>
                <w:lang w:val="en-AU" w:eastAsia="en-AU"/>
              </w:rPr>
            </w:pPr>
            <w:r>
              <w:rPr>
                <w:rFonts w:ascii="Arial" w:hAnsi="Arial" w:cs="Arial"/>
                <w:b/>
                <w:bCs/>
                <w:color w:val="000000"/>
                <w:lang w:val="en-AU" w:eastAsia="en-AU"/>
              </w:rPr>
              <w:t>24,943</w:t>
            </w:r>
          </w:p>
        </w:tc>
        <w:tc>
          <w:tcPr>
            <w:tcW w:w="1134" w:type="dxa"/>
            <w:gridSpan w:val="2"/>
            <w:tcBorders>
              <w:top w:val="single" w:sz="6" w:space="0" w:color="auto"/>
              <w:left w:val="nil"/>
              <w:bottom w:val="single" w:sz="6" w:space="0" w:color="auto"/>
              <w:right w:val="nil"/>
            </w:tcBorders>
          </w:tcPr>
          <w:p w:rsidR="00CB7E6D" w:rsidRDefault="00CB7E6D">
            <w:pPr>
              <w:autoSpaceDE w:val="0"/>
              <w:autoSpaceDN w:val="0"/>
              <w:adjustRightInd w:val="0"/>
              <w:jc w:val="right"/>
              <w:rPr>
                <w:rFonts w:ascii="Arial" w:hAnsi="Arial" w:cs="Arial"/>
                <w:b/>
                <w:bCs/>
                <w:color w:val="000000"/>
                <w:lang w:val="en-AU" w:eastAsia="en-AU"/>
              </w:rPr>
            </w:pPr>
            <w:r>
              <w:rPr>
                <w:rFonts w:ascii="Arial" w:hAnsi="Arial" w:cs="Arial"/>
                <w:b/>
                <w:bCs/>
                <w:color w:val="000000"/>
                <w:lang w:val="en-AU" w:eastAsia="en-AU"/>
              </w:rPr>
              <w:t>25,940</w:t>
            </w:r>
          </w:p>
        </w:tc>
        <w:tc>
          <w:tcPr>
            <w:tcW w:w="1134" w:type="dxa"/>
            <w:gridSpan w:val="2"/>
            <w:tcBorders>
              <w:top w:val="single" w:sz="6" w:space="0" w:color="auto"/>
              <w:left w:val="nil"/>
              <w:bottom w:val="single" w:sz="6" w:space="0" w:color="auto"/>
              <w:right w:val="nil"/>
            </w:tcBorders>
          </w:tcPr>
          <w:p w:rsidR="00CB7E6D" w:rsidRDefault="00CB7E6D">
            <w:pPr>
              <w:autoSpaceDE w:val="0"/>
              <w:autoSpaceDN w:val="0"/>
              <w:adjustRightInd w:val="0"/>
              <w:jc w:val="right"/>
              <w:rPr>
                <w:rFonts w:ascii="Arial" w:hAnsi="Arial" w:cs="Arial"/>
                <w:b/>
                <w:bCs/>
                <w:color w:val="000000"/>
                <w:lang w:val="en-AU" w:eastAsia="en-AU"/>
              </w:rPr>
            </w:pPr>
            <w:r>
              <w:rPr>
                <w:rFonts w:ascii="Arial" w:hAnsi="Arial" w:cs="Arial"/>
                <w:b/>
                <w:bCs/>
                <w:color w:val="000000"/>
                <w:lang w:val="en-AU" w:eastAsia="en-AU"/>
              </w:rPr>
              <w:t>66,391</w:t>
            </w:r>
          </w:p>
        </w:tc>
        <w:tc>
          <w:tcPr>
            <w:tcW w:w="1134" w:type="dxa"/>
            <w:gridSpan w:val="2"/>
            <w:tcBorders>
              <w:top w:val="single" w:sz="6" w:space="0" w:color="auto"/>
              <w:left w:val="nil"/>
              <w:bottom w:val="single" w:sz="6" w:space="0" w:color="auto"/>
              <w:right w:val="nil"/>
            </w:tcBorders>
          </w:tcPr>
          <w:p w:rsidR="00CB7E6D" w:rsidRDefault="00CB7E6D">
            <w:pPr>
              <w:autoSpaceDE w:val="0"/>
              <w:autoSpaceDN w:val="0"/>
              <w:adjustRightInd w:val="0"/>
              <w:jc w:val="right"/>
              <w:rPr>
                <w:rFonts w:ascii="Arial" w:hAnsi="Arial" w:cs="Arial"/>
                <w:b/>
                <w:bCs/>
                <w:color w:val="000000"/>
                <w:lang w:val="en-AU" w:eastAsia="en-AU"/>
              </w:rPr>
            </w:pPr>
            <w:r>
              <w:rPr>
                <w:rFonts w:ascii="Arial" w:hAnsi="Arial" w:cs="Arial"/>
                <w:b/>
                <w:bCs/>
                <w:color w:val="000000"/>
                <w:lang w:val="en-AU" w:eastAsia="en-AU"/>
              </w:rPr>
              <w:t>68,271</w:t>
            </w:r>
          </w:p>
        </w:tc>
      </w:tr>
      <w:tr w:rsidR="00CB7E6D" w:rsidTr="00CB7E6D">
        <w:trPr>
          <w:gridAfter w:val="7"/>
          <w:wAfter w:w="6721" w:type="dxa"/>
          <w:trHeight w:val="211"/>
        </w:trPr>
        <w:tc>
          <w:tcPr>
            <w:tcW w:w="5842" w:type="dxa"/>
            <w:gridSpan w:val="3"/>
            <w:tcBorders>
              <w:top w:val="nil"/>
              <w:left w:val="nil"/>
              <w:bottom w:val="nil"/>
              <w:right w:val="nil"/>
            </w:tcBorders>
          </w:tcPr>
          <w:p w:rsidR="00CB7E6D" w:rsidRDefault="00CB7E6D">
            <w:pPr>
              <w:autoSpaceDE w:val="0"/>
              <w:autoSpaceDN w:val="0"/>
              <w:adjustRightInd w:val="0"/>
              <w:jc w:val="right"/>
              <w:rPr>
                <w:rFonts w:ascii="Arial" w:hAnsi="Arial" w:cs="Arial"/>
                <w:color w:val="000000"/>
                <w:lang w:val="en-AU" w:eastAsia="en-AU"/>
              </w:rPr>
            </w:pPr>
          </w:p>
        </w:tc>
        <w:tc>
          <w:tcPr>
            <w:tcW w:w="992" w:type="dxa"/>
            <w:gridSpan w:val="2"/>
            <w:tcBorders>
              <w:top w:val="nil"/>
              <w:left w:val="nil"/>
              <w:bottom w:val="nil"/>
              <w:right w:val="nil"/>
            </w:tcBorders>
          </w:tcPr>
          <w:p w:rsidR="00CB7E6D" w:rsidRDefault="00CB7E6D">
            <w:pPr>
              <w:autoSpaceDE w:val="0"/>
              <w:autoSpaceDN w:val="0"/>
              <w:adjustRightInd w:val="0"/>
              <w:jc w:val="right"/>
              <w:rPr>
                <w:rFonts w:ascii="Arial" w:hAnsi="Arial" w:cs="Arial"/>
                <w:color w:val="000000"/>
                <w:lang w:val="en-AU" w:eastAsia="en-AU"/>
              </w:rPr>
            </w:pPr>
          </w:p>
        </w:tc>
        <w:tc>
          <w:tcPr>
            <w:tcW w:w="993" w:type="dxa"/>
            <w:tcBorders>
              <w:top w:val="nil"/>
              <w:left w:val="nil"/>
              <w:bottom w:val="nil"/>
              <w:right w:val="nil"/>
            </w:tcBorders>
          </w:tcPr>
          <w:p w:rsidR="00CB7E6D" w:rsidRDefault="00CB7E6D">
            <w:pPr>
              <w:autoSpaceDE w:val="0"/>
              <w:autoSpaceDN w:val="0"/>
              <w:adjustRightInd w:val="0"/>
              <w:jc w:val="right"/>
              <w:rPr>
                <w:rFonts w:ascii="Arial" w:hAnsi="Arial" w:cs="Arial"/>
                <w:color w:val="000000"/>
                <w:lang w:val="en-AU" w:eastAsia="en-AU"/>
              </w:rPr>
            </w:pPr>
          </w:p>
        </w:tc>
        <w:tc>
          <w:tcPr>
            <w:tcW w:w="992" w:type="dxa"/>
            <w:gridSpan w:val="2"/>
            <w:tcBorders>
              <w:top w:val="nil"/>
              <w:left w:val="nil"/>
              <w:bottom w:val="nil"/>
              <w:right w:val="nil"/>
            </w:tcBorders>
          </w:tcPr>
          <w:p w:rsidR="00CB7E6D" w:rsidRDefault="00CB7E6D">
            <w:pPr>
              <w:autoSpaceDE w:val="0"/>
              <w:autoSpaceDN w:val="0"/>
              <w:adjustRightInd w:val="0"/>
              <w:jc w:val="right"/>
              <w:rPr>
                <w:rFonts w:ascii="Arial" w:hAnsi="Arial" w:cs="Arial"/>
                <w:color w:val="000000"/>
                <w:lang w:val="en-AU" w:eastAsia="en-AU"/>
              </w:rPr>
            </w:pPr>
          </w:p>
        </w:tc>
        <w:tc>
          <w:tcPr>
            <w:tcW w:w="992" w:type="dxa"/>
            <w:tcBorders>
              <w:top w:val="nil"/>
              <w:left w:val="nil"/>
              <w:bottom w:val="nil"/>
              <w:right w:val="nil"/>
            </w:tcBorders>
          </w:tcPr>
          <w:p w:rsidR="00CB7E6D" w:rsidRDefault="00CB7E6D">
            <w:pPr>
              <w:autoSpaceDE w:val="0"/>
              <w:autoSpaceDN w:val="0"/>
              <w:adjustRightInd w:val="0"/>
              <w:jc w:val="right"/>
              <w:rPr>
                <w:rFonts w:ascii="Arial" w:hAnsi="Arial" w:cs="Arial"/>
                <w:color w:val="000000"/>
                <w:lang w:val="en-AU" w:eastAsia="en-AU"/>
              </w:rPr>
            </w:pPr>
          </w:p>
        </w:tc>
        <w:tc>
          <w:tcPr>
            <w:tcW w:w="1134" w:type="dxa"/>
            <w:gridSpan w:val="3"/>
            <w:tcBorders>
              <w:top w:val="nil"/>
              <w:left w:val="nil"/>
              <w:bottom w:val="nil"/>
              <w:right w:val="nil"/>
            </w:tcBorders>
          </w:tcPr>
          <w:p w:rsidR="00CB7E6D" w:rsidRDefault="00CB7E6D">
            <w:pPr>
              <w:autoSpaceDE w:val="0"/>
              <w:autoSpaceDN w:val="0"/>
              <w:adjustRightInd w:val="0"/>
              <w:jc w:val="right"/>
              <w:rPr>
                <w:rFonts w:ascii="Arial" w:hAnsi="Arial" w:cs="Arial"/>
                <w:color w:val="000000"/>
                <w:lang w:val="en-AU" w:eastAsia="en-AU"/>
              </w:rPr>
            </w:pPr>
          </w:p>
        </w:tc>
        <w:tc>
          <w:tcPr>
            <w:tcW w:w="1134" w:type="dxa"/>
            <w:gridSpan w:val="2"/>
            <w:tcBorders>
              <w:top w:val="nil"/>
              <w:left w:val="nil"/>
              <w:bottom w:val="nil"/>
              <w:right w:val="nil"/>
            </w:tcBorders>
          </w:tcPr>
          <w:p w:rsidR="00CB7E6D" w:rsidRDefault="00CB7E6D">
            <w:pPr>
              <w:autoSpaceDE w:val="0"/>
              <w:autoSpaceDN w:val="0"/>
              <w:adjustRightInd w:val="0"/>
              <w:jc w:val="right"/>
              <w:rPr>
                <w:rFonts w:ascii="Arial" w:hAnsi="Arial" w:cs="Arial"/>
                <w:color w:val="000000"/>
                <w:lang w:val="en-AU" w:eastAsia="en-AU"/>
              </w:rPr>
            </w:pPr>
          </w:p>
        </w:tc>
        <w:tc>
          <w:tcPr>
            <w:tcW w:w="1134" w:type="dxa"/>
            <w:gridSpan w:val="2"/>
            <w:tcBorders>
              <w:top w:val="nil"/>
              <w:left w:val="nil"/>
              <w:bottom w:val="nil"/>
              <w:right w:val="nil"/>
            </w:tcBorders>
          </w:tcPr>
          <w:p w:rsidR="00CB7E6D" w:rsidRDefault="00CB7E6D">
            <w:pPr>
              <w:autoSpaceDE w:val="0"/>
              <w:autoSpaceDN w:val="0"/>
              <w:adjustRightInd w:val="0"/>
              <w:jc w:val="right"/>
              <w:rPr>
                <w:rFonts w:ascii="Arial" w:hAnsi="Arial" w:cs="Arial"/>
                <w:color w:val="000000"/>
                <w:lang w:val="en-AU" w:eastAsia="en-AU"/>
              </w:rPr>
            </w:pPr>
          </w:p>
        </w:tc>
        <w:tc>
          <w:tcPr>
            <w:tcW w:w="1134" w:type="dxa"/>
            <w:gridSpan w:val="2"/>
            <w:tcBorders>
              <w:top w:val="nil"/>
              <w:left w:val="nil"/>
              <w:bottom w:val="nil"/>
              <w:right w:val="nil"/>
            </w:tcBorders>
          </w:tcPr>
          <w:p w:rsidR="00CB7E6D" w:rsidRDefault="00CB7E6D">
            <w:pPr>
              <w:autoSpaceDE w:val="0"/>
              <w:autoSpaceDN w:val="0"/>
              <w:adjustRightInd w:val="0"/>
              <w:jc w:val="right"/>
              <w:rPr>
                <w:rFonts w:ascii="Arial" w:hAnsi="Arial" w:cs="Arial"/>
                <w:color w:val="000000"/>
                <w:lang w:val="en-AU" w:eastAsia="en-AU"/>
              </w:rPr>
            </w:pPr>
          </w:p>
        </w:tc>
      </w:tr>
      <w:tr w:rsidR="00CB7E6D" w:rsidTr="00CB7E6D">
        <w:trPr>
          <w:gridAfter w:val="7"/>
          <w:wAfter w:w="6721" w:type="dxa"/>
          <w:trHeight w:val="250"/>
        </w:trPr>
        <w:tc>
          <w:tcPr>
            <w:tcW w:w="5842" w:type="dxa"/>
            <w:gridSpan w:val="3"/>
            <w:tcBorders>
              <w:top w:val="nil"/>
              <w:left w:val="nil"/>
              <w:bottom w:val="nil"/>
              <w:right w:val="nil"/>
            </w:tcBorders>
          </w:tcPr>
          <w:p w:rsidR="00CB7E6D" w:rsidRDefault="00CB7E6D">
            <w:pPr>
              <w:autoSpaceDE w:val="0"/>
              <w:autoSpaceDN w:val="0"/>
              <w:adjustRightInd w:val="0"/>
              <w:rPr>
                <w:rFonts w:ascii="Arial" w:hAnsi="Arial" w:cs="Arial"/>
                <w:color w:val="000000"/>
                <w:u w:val="single"/>
                <w:lang w:val="en-AU" w:eastAsia="en-AU"/>
              </w:rPr>
            </w:pPr>
            <w:r>
              <w:rPr>
                <w:rFonts w:ascii="Arial" w:hAnsi="Arial" w:cs="Arial"/>
                <w:color w:val="000000"/>
                <w:u w:val="single"/>
                <w:lang w:val="en-AU" w:eastAsia="en-AU"/>
              </w:rPr>
              <w:t>Income</w:t>
            </w:r>
          </w:p>
        </w:tc>
        <w:tc>
          <w:tcPr>
            <w:tcW w:w="992" w:type="dxa"/>
            <w:gridSpan w:val="2"/>
            <w:tcBorders>
              <w:top w:val="nil"/>
              <w:left w:val="nil"/>
              <w:bottom w:val="nil"/>
              <w:right w:val="nil"/>
            </w:tcBorders>
          </w:tcPr>
          <w:p w:rsidR="00CB7E6D" w:rsidRDefault="00CB7E6D">
            <w:pPr>
              <w:autoSpaceDE w:val="0"/>
              <w:autoSpaceDN w:val="0"/>
              <w:adjustRightInd w:val="0"/>
              <w:jc w:val="right"/>
              <w:rPr>
                <w:rFonts w:ascii="Arial" w:hAnsi="Arial" w:cs="Arial"/>
                <w:color w:val="000000"/>
                <w:lang w:val="en-AU" w:eastAsia="en-AU"/>
              </w:rPr>
            </w:pPr>
          </w:p>
        </w:tc>
        <w:tc>
          <w:tcPr>
            <w:tcW w:w="993" w:type="dxa"/>
            <w:tcBorders>
              <w:top w:val="nil"/>
              <w:left w:val="nil"/>
              <w:bottom w:val="nil"/>
              <w:right w:val="nil"/>
            </w:tcBorders>
          </w:tcPr>
          <w:p w:rsidR="00CB7E6D" w:rsidRDefault="00CB7E6D">
            <w:pPr>
              <w:autoSpaceDE w:val="0"/>
              <w:autoSpaceDN w:val="0"/>
              <w:adjustRightInd w:val="0"/>
              <w:jc w:val="right"/>
              <w:rPr>
                <w:rFonts w:ascii="Arial" w:hAnsi="Arial" w:cs="Arial"/>
                <w:color w:val="000000"/>
                <w:lang w:val="en-AU" w:eastAsia="en-AU"/>
              </w:rPr>
            </w:pPr>
          </w:p>
        </w:tc>
        <w:tc>
          <w:tcPr>
            <w:tcW w:w="992" w:type="dxa"/>
            <w:gridSpan w:val="2"/>
            <w:tcBorders>
              <w:top w:val="nil"/>
              <w:left w:val="nil"/>
              <w:bottom w:val="nil"/>
              <w:right w:val="nil"/>
            </w:tcBorders>
          </w:tcPr>
          <w:p w:rsidR="00CB7E6D" w:rsidRDefault="00CB7E6D">
            <w:pPr>
              <w:autoSpaceDE w:val="0"/>
              <w:autoSpaceDN w:val="0"/>
              <w:adjustRightInd w:val="0"/>
              <w:jc w:val="right"/>
              <w:rPr>
                <w:rFonts w:ascii="Arial" w:hAnsi="Arial" w:cs="Arial"/>
                <w:color w:val="000000"/>
                <w:lang w:val="en-AU" w:eastAsia="en-AU"/>
              </w:rPr>
            </w:pPr>
          </w:p>
        </w:tc>
        <w:tc>
          <w:tcPr>
            <w:tcW w:w="992" w:type="dxa"/>
            <w:tcBorders>
              <w:top w:val="nil"/>
              <w:left w:val="nil"/>
              <w:bottom w:val="nil"/>
              <w:right w:val="nil"/>
            </w:tcBorders>
          </w:tcPr>
          <w:p w:rsidR="00CB7E6D" w:rsidRDefault="00CB7E6D">
            <w:pPr>
              <w:autoSpaceDE w:val="0"/>
              <w:autoSpaceDN w:val="0"/>
              <w:adjustRightInd w:val="0"/>
              <w:jc w:val="right"/>
              <w:rPr>
                <w:rFonts w:ascii="Arial" w:hAnsi="Arial" w:cs="Arial"/>
                <w:color w:val="000000"/>
                <w:lang w:val="en-AU" w:eastAsia="en-AU"/>
              </w:rPr>
            </w:pPr>
          </w:p>
        </w:tc>
        <w:tc>
          <w:tcPr>
            <w:tcW w:w="1134" w:type="dxa"/>
            <w:gridSpan w:val="3"/>
            <w:tcBorders>
              <w:top w:val="nil"/>
              <w:left w:val="nil"/>
              <w:bottom w:val="nil"/>
              <w:right w:val="nil"/>
            </w:tcBorders>
          </w:tcPr>
          <w:p w:rsidR="00CB7E6D" w:rsidRDefault="00CB7E6D">
            <w:pPr>
              <w:autoSpaceDE w:val="0"/>
              <w:autoSpaceDN w:val="0"/>
              <w:adjustRightInd w:val="0"/>
              <w:jc w:val="right"/>
              <w:rPr>
                <w:rFonts w:ascii="Arial" w:hAnsi="Arial" w:cs="Arial"/>
                <w:color w:val="000000"/>
                <w:lang w:val="en-AU" w:eastAsia="en-AU"/>
              </w:rPr>
            </w:pPr>
          </w:p>
        </w:tc>
        <w:tc>
          <w:tcPr>
            <w:tcW w:w="1134" w:type="dxa"/>
            <w:gridSpan w:val="2"/>
            <w:tcBorders>
              <w:top w:val="nil"/>
              <w:left w:val="nil"/>
              <w:bottom w:val="nil"/>
              <w:right w:val="nil"/>
            </w:tcBorders>
          </w:tcPr>
          <w:p w:rsidR="00CB7E6D" w:rsidRDefault="00CB7E6D">
            <w:pPr>
              <w:autoSpaceDE w:val="0"/>
              <w:autoSpaceDN w:val="0"/>
              <w:adjustRightInd w:val="0"/>
              <w:jc w:val="right"/>
              <w:rPr>
                <w:rFonts w:ascii="Arial" w:hAnsi="Arial" w:cs="Arial"/>
                <w:color w:val="000000"/>
                <w:lang w:val="en-AU" w:eastAsia="en-AU"/>
              </w:rPr>
            </w:pPr>
          </w:p>
        </w:tc>
        <w:tc>
          <w:tcPr>
            <w:tcW w:w="1134" w:type="dxa"/>
            <w:gridSpan w:val="2"/>
            <w:tcBorders>
              <w:top w:val="nil"/>
              <w:left w:val="nil"/>
              <w:bottom w:val="nil"/>
              <w:right w:val="nil"/>
            </w:tcBorders>
          </w:tcPr>
          <w:p w:rsidR="00CB7E6D" w:rsidRDefault="00CB7E6D">
            <w:pPr>
              <w:autoSpaceDE w:val="0"/>
              <w:autoSpaceDN w:val="0"/>
              <w:adjustRightInd w:val="0"/>
              <w:jc w:val="right"/>
              <w:rPr>
                <w:rFonts w:ascii="Arial" w:hAnsi="Arial" w:cs="Arial"/>
                <w:color w:val="000000"/>
                <w:lang w:val="en-AU" w:eastAsia="en-AU"/>
              </w:rPr>
            </w:pPr>
          </w:p>
        </w:tc>
        <w:tc>
          <w:tcPr>
            <w:tcW w:w="1134" w:type="dxa"/>
            <w:gridSpan w:val="2"/>
            <w:tcBorders>
              <w:top w:val="nil"/>
              <w:left w:val="nil"/>
              <w:bottom w:val="nil"/>
              <w:right w:val="nil"/>
            </w:tcBorders>
          </w:tcPr>
          <w:p w:rsidR="00CB7E6D" w:rsidRDefault="00CB7E6D">
            <w:pPr>
              <w:autoSpaceDE w:val="0"/>
              <w:autoSpaceDN w:val="0"/>
              <w:adjustRightInd w:val="0"/>
              <w:jc w:val="right"/>
              <w:rPr>
                <w:rFonts w:ascii="Arial" w:hAnsi="Arial" w:cs="Arial"/>
                <w:color w:val="000000"/>
                <w:lang w:val="en-AU" w:eastAsia="en-AU"/>
              </w:rPr>
            </w:pPr>
          </w:p>
        </w:tc>
      </w:tr>
      <w:tr w:rsidR="00CB7E6D" w:rsidTr="00CB7E6D">
        <w:trPr>
          <w:gridAfter w:val="7"/>
          <w:wAfter w:w="6721" w:type="dxa"/>
          <w:trHeight w:val="250"/>
        </w:trPr>
        <w:tc>
          <w:tcPr>
            <w:tcW w:w="5842" w:type="dxa"/>
            <w:gridSpan w:val="3"/>
            <w:tcBorders>
              <w:top w:val="nil"/>
              <w:left w:val="nil"/>
              <w:bottom w:val="nil"/>
              <w:right w:val="nil"/>
            </w:tcBorders>
          </w:tcPr>
          <w:p w:rsidR="00CB7E6D" w:rsidRDefault="00CB7E6D">
            <w:pPr>
              <w:autoSpaceDE w:val="0"/>
              <w:autoSpaceDN w:val="0"/>
              <w:adjustRightInd w:val="0"/>
              <w:rPr>
                <w:rFonts w:ascii="Arial" w:hAnsi="Arial" w:cs="Arial"/>
                <w:color w:val="000000"/>
                <w:lang w:val="en-AU" w:eastAsia="en-AU"/>
              </w:rPr>
            </w:pPr>
            <w:r>
              <w:rPr>
                <w:rFonts w:ascii="Arial" w:hAnsi="Arial" w:cs="Arial"/>
                <w:color w:val="000000"/>
                <w:lang w:val="en-AU" w:eastAsia="en-AU"/>
              </w:rPr>
              <w:t>User charges and fees</w:t>
            </w:r>
          </w:p>
        </w:tc>
        <w:tc>
          <w:tcPr>
            <w:tcW w:w="992" w:type="dxa"/>
            <w:gridSpan w:val="2"/>
            <w:tcBorders>
              <w:top w:val="nil"/>
              <w:left w:val="nil"/>
              <w:bottom w:val="nil"/>
              <w:right w:val="nil"/>
            </w:tcBorders>
          </w:tcPr>
          <w:p w:rsidR="00CB7E6D" w:rsidRDefault="00CB7E6D">
            <w:pPr>
              <w:autoSpaceDE w:val="0"/>
              <w:autoSpaceDN w:val="0"/>
              <w:adjustRightInd w:val="0"/>
              <w:jc w:val="right"/>
              <w:rPr>
                <w:rFonts w:ascii="Arial" w:hAnsi="Arial" w:cs="Arial"/>
                <w:color w:val="000000"/>
                <w:lang w:val="en-AU" w:eastAsia="en-AU"/>
              </w:rPr>
            </w:pPr>
            <w:r>
              <w:rPr>
                <w:rFonts w:ascii="Arial" w:hAnsi="Arial" w:cs="Arial"/>
                <w:color w:val="000000"/>
                <w:lang w:val="en-AU" w:eastAsia="en-AU"/>
              </w:rPr>
              <w:t>3,420</w:t>
            </w:r>
          </w:p>
        </w:tc>
        <w:tc>
          <w:tcPr>
            <w:tcW w:w="993" w:type="dxa"/>
            <w:tcBorders>
              <w:top w:val="nil"/>
              <w:left w:val="nil"/>
              <w:bottom w:val="nil"/>
              <w:right w:val="nil"/>
            </w:tcBorders>
          </w:tcPr>
          <w:p w:rsidR="00CB7E6D" w:rsidRDefault="00CB7E6D">
            <w:pPr>
              <w:autoSpaceDE w:val="0"/>
              <w:autoSpaceDN w:val="0"/>
              <w:adjustRightInd w:val="0"/>
              <w:jc w:val="right"/>
              <w:rPr>
                <w:rFonts w:ascii="Arial" w:hAnsi="Arial" w:cs="Arial"/>
                <w:color w:val="000000"/>
                <w:lang w:val="en-AU" w:eastAsia="en-AU"/>
              </w:rPr>
            </w:pPr>
            <w:r>
              <w:rPr>
                <w:rFonts w:ascii="Arial" w:hAnsi="Arial" w:cs="Arial"/>
                <w:color w:val="000000"/>
                <w:lang w:val="en-AU" w:eastAsia="en-AU"/>
              </w:rPr>
              <w:t>3,108</w:t>
            </w:r>
          </w:p>
        </w:tc>
        <w:tc>
          <w:tcPr>
            <w:tcW w:w="992" w:type="dxa"/>
            <w:gridSpan w:val="2"/>
            <w:tcBorders>
              <w:top w:val="nil"/>
              <w:left w:val="nil"/>
              <w:bottom w:val="nil"/>
              <w:right w:val="nil"/>
            </w:tcBorders>
          </w:tcPr>
          <w:p w:rsidR="00CB7E6D" w:rsidRDefault="00CB7E6D">
            <w:pPr>
              <w:autoSpaceDE w:val="0"/>
              <w:autoSpaceDN w:val="0"/>
              <w:adjustRightInd w:val="0"/>
              <w:jc w:val="right"/>
              <w:rPr>
                <w:rFonts w:ascii="Arial" w:hAnsi="Arial" w:cs="Arial"/>
                <w:color w:val="000000"/>
                <w:lang w:val="en-AU" w:eastAsia="en-AU"/>
              </w:rPr>
            </w:pPr>
            <w:r>
              <w:rPr>
                <w:rFonts w:ascii="Arial" w:hAnsi="Arial" w:cs="Arial"/>
                <w:color w:val="000000"/>
                <w:lang w:val="en-AU" w:eastAsia="en-AU"/>
              </w:rPr>
              <w:t>5,588</w:t>
            </w:r>
          </w:p>
        </w:tc>
        <w:tc>
          <w:tcPr>
            <w:tcW w:w="992" w:type="dxa"/>
            <w:tcBorders>
              <w:top w:val="nil"/>
              <w:left w:val="nil"/>
              <w:bottom w:val="nil"/>
              <w:right w:val="nil"/>
            </w:tcBorders>
          </w:tcPr>
          <w:p w:rsidR="00CB7E6D" w:rsidRDefault="00CB7E6D">
            <w:pPr>
              <w:autoSpaceDE w:val="0"/>
              <w:autoSpaceDN w:val="0"/>
              <w:adjustRightInd w:val="0"/>
              <w:jc w:val="right"/>
              <w:rPr>
                <w:rFonts w:ascii="Arial" w:hAnsi="Arial" w:cs="Arial"/>
                <w:color w:val="000000"/>
                <w:lang w:val="en-AU" w:eastAsia="en-AU"/>
              </w:rPr>
            </w:pPr>
            <w:r>
              <w:rPr>
                <w:rFonts w:ascii="Arial" w:hAnsi="Arial" w:cs="Arial"/>
                <w:color w:val="000000"/>
                <w:lang w:val="en-AU" w:eastAsia="en-AU"/>
              </w:rPr>
              <w:t>4,814</w:t>
            </w:r>
          </w:p>
        </w:tc>
        <w:tc>
          <w:tcPr>
            <w:tcW w:w="1134" w:type="dxa"/>
            <w:gridSpan w:val="3"/>
            <w:tcBorders>
              <w:top w:val="nil"/>
              <w:left w:val="nil"/>
              <w:bottom w:val="nil"/>
              <w:right w:val="nil"/>
            </w:tcBorders>
          </w:tcPr>
          <w:p w:rsidR="00CB7E6D" w:rsidRDefault="00CB7E6D">
            <w:pPr>
              <w:autoSpaceDE w:val="0"/>
              <w:autoSpaceDN w:val="0"/>
              <w:adjustRightInd w:val="0"/>
              <w:jc w:val="right"/>
              <w:rPr>
                <w:rFonts w:ascii="Arial" w:hAnsi="Arial" w:cs="Arial"/>
                <w:color w:val="000000"/>
                <w:lang w:val="en-AU" w:eastAsia="en-AU"/>
              </w:rPr>
            </w:pPr>
            <w:r>
              <w:rPr>
                <w:rFonts w:ascii="Arial" w:hAnsi="Arial" w:cs="Arial"/>
                <w:color w:val="000000"/>
                <w:lang w:val="en-AU" w:eastAsia="en-AU"/>
              </w:rPr>
              <w:t>13,174</w:t>
            </w:r>
          </w:p>
        </w:tc>
        <w:tc>
          <w:tcPr>
            <w:tcW w:w="1134" w:type="dxa"/>
            <w:gridSpan w:val="2"/>
            <w:tcBorders>
              <w:top w:val="nil"/>
              <w:left w:val="nil"/>
              <w:bottom w:val="nil"/>
              <w:right w:val="nil"/>
            </w:tcBorders>
          </w:tcPr>
          <w:p w:rsidR="00CB7E6D" w:rsidRDefault="00CB7E6D">
            <w:pPr>
              <w:autoSpaceDE w:val="0"/>
              <w:autoSpaceDN w:val="0"/>
              <w:adjustRightInd w:val="0"/>
              <w:jc w:val="right"/>
              <w:rPr>
                <w:rFonts w:ascii="Arial" w:hAnsi="Arial" w:cs="Arial"/>
                <w:color w:val="000000"/>
                <w:lang w:val="en-AU" w:eastAsia="en-AU"/>
              </w:rPr>
            </w:pPr>
            <w:r>
              <w:rPr>
                <w:rFonts w:ascii="Arial" w:hAnsi="Arial" w:cs="Arial"/>
                <w:color w:val="000000"/>
                <w:lang w:val="en-AU" w:eastAsia="en-AU"/>
              </w:rPr>
              <w:t>11,993</w:t>
            </w:r>
          </w:p>
        </w:tc>
        <w:tc>
          <w:tcPr>
            <w:tcW w:w="1134" w:type="dxa"/>
            <w:gridSpan w:val="2"/>
            <w:tcBorders>
              <w:top w:val="nil"/>
              <w:left w:val="nil"/>
              <w:bottom w:val="nil"/>
              <w:right w:val="nil"/>
            </w:tcBorders>
          </w:tcPr>
          <w:p w:rsidR="00CB7E6D" w:rsidRDefault="00CB7E6D">
            <w:pPr>
              <w:autoSpaceDE w:val="0"/>
              <w:autoSpaceDN w:val="0"/>
              <w:adjustRightInd w:val="0"/>
              <w:jc w:val="right"/>
              <w:rPr>
                <w:rFonts w:ascii="Arial" w:hAnsi="Arial" w:cs="Arial"/>
                <w:color w:val="000000"/>
                <w:lang w:val="en-AU" w:eastAsia="en-AU"/>
              </w:rPr>
            </w:pPr>
            <w:r>
              <w:rPr>
                <w:rFonts w:ascii="Arial" w:hAnsi="Arial" w:cs="Arial"/>
                <w:color w:val="000000"/>
                <w:lang w:val="en-AU" w:eastAsia="en-AU"/>
              </w:rPr>
              <w:t>22,182</w:t>
            </w:r>
          </w:p>
        </w:tc>
        <w:tc>
          <w:tcPr>
            <w:tcW w:w="1134" w:type="dxa"/>
            <w:gridSpan w:val="2"/>
            <w:tcBorders>
              <w:top w:val="nil"/>
              <w:left w:val="nil"/>
              <w:bottom w:val="nil"/>
              <w:right w:val="nil"/>
            </w:tcBorders>
          </w:tcPr>
          <w:p w:rsidR="00CB7E6D" w:rsidRDefault="00CB7E6D">
            <w:pPr>
              <w:autoSpaceDE w:val="0"/>
              <w:autoSpaceDN w:val="0"/>
              <w:adjustRightInd w:val="0"/>
              <w:jc w:val="right"/>
              <w:rPr>
                <w:rFonts w:ascii="Arial" w:hAnsi="Arial" w:cs="Arial"/>
                <w:color w:val="000000"/>
                <w:lang w:val="en-AU" w:eastAsia="en-AU"/>
              </w:rPr>
            </w:pPr>
            <w:r>
              <w:rPr>
                <w:rFonts w:ascii="Arial" w:hAnsi="Arial" w:cs="Arial"/>
                <w:color w:val="000000"/>
                <w:lang w:val="en-AU" w:eastAsia="en-AU"/>
              </w:rPr>
              <w:t>19,915</w:t>
            </w:r>
          </w:p>
        </w:tc>
      </w:tr>
      <w:tr w:rsidR="00CB7E6D" w:rsidTr="00CB7E6D">
        <w:trPr>
          <w:gridAfter w:val="7"/>
          <w:wAfter w:w="6721" w:type="dxa"/>
          <w:trHeight w:val="250"/>
        </w:trPr>
        <w:tc>
          <w:tcPr>
            <w:tcW w:w="5842" w:type="dxa"/>
            <w:gridSpan w:val="3"/>
            <w:tcBorders>
              <w:top w:val="nil"/>
              <w:left w:val="nil"/>
              <w:bottom w:val="nil"/>
              <w:right w:val="nil"/>
            </w:tcBorders>
          </w:tcPr>
          <w:p w:rsidR="00CB7E6D" w:rsidRDefault="00CB7E6D">
            <w:pPr>
              <w:autoSpaceDE w:val="0"/>
              <w:autoSpaceDN w:val="0"/>
              <w:adjustRightInd w:val="0"/>
              <w:rPr>
                <w:rFonts w:ascii="Arial" w:hAnsi="Arial" w:cs="Arial"/>
                <w:color w:val="000000"/>
                <w:lang w:val="en-AU" w:eastAsia="en-AU"/>
              </w:rPr>
            </w:pPr>
            <w:r>
              <w:rPr>
                <w:rFonts w:ascii="Arial" w:hAnsi="Arial" w:cs="Arial"/>
                <w:color w:val="000000"/>
                <w:lang w:val="en-AU" w:eastAsia="en-AU"/>
              </w:rPr>
              <w:t>Sales</w:t>
            </w:r>
          </w:p>
        </w:tc>
        <w:tc>
          <w:tcPr>
            <w:tcW w:w="992" w:type="dxa"/>
            <w:gridSpan w:val="2"/>
            <w:tcBorders>
              <w:top w:val="nil"/>
              <w:left w:val="nil"/>
              <w:bottom w:val="nil"/>
              <w:right w:val="nil"/>
            </w:tcBorders>
          </w:tcPr>
          <w:p w:rsidR="00CB7E6D" w:rsidRDefault="00CB7E6D">
            <w:pPr>
              <w:autoSpaceDE w:val="0"/>
              <w:autoSpaceDN w:val="0"/>
              <w:adjustRightInd w:val="0"/>
              <w:jc w:val="right"/>
              <w:rPr>
                <w:rFonts w:ascii="Arial" w:hAnsi="Arial" w:cs="Arial"/>
                <w:color w:val="000000"/>
                <w:lang w:val="en-AU" w:eastAsia="en-AU"/>
              </w:rPr>
            </w:pPr>
            <w:r>
              <w:rPr>
                <w:rFonts w:ascii="Arial" w:hAnsi="Arial" w:cs="Arial"/>
                <w:color w:val="000000"/>
                <w:lang w:val="en-AU" w:eastAsia="en-AU"/>
              </w:rPr>
              <w:t>-</w:t>
            </w:r>
          </w:p>
        </w:tc>
        <w:tc>
          <w:tcPr>
            <w:tcW w:w="993" w:type="dxa"/>
            <w:tcBorders>
              <w:top w:val="nil"/>
              <w:left w:val="nil"/>
              <w:bottom w:val="nil"/>
              <w:right w:val="nil"/>
            </w:tcBorders>
          </w:tcPr>
          <w:p w:rsidR="00CB7E6D" w:rsidRDefault="00CB7E6D">
            <w:pPr>
              <w:autoSpaceDE w:val="0"/>
              <w:autoSpaceDN w:val="0"/>
              <w:adjustRightInd w:val="0"/>
              <w:jc w:val="right"/>
              <w:rPr>
                <w:rFonts w:ascii="Arial" w:hAnsi="Arial" w:cs="Arial"/>
                <w:color w:val="000000"/>
                <w:lang w:val="en-AU" w:eastAsia="en-AU"/>
              </w:rPr>
            </w:pPr>
            <w:r>
              <w:rPr>
                <w:rFonts w:ascii="Arial" w:hAnsi="Arial" w:cs="Arial"/>
                <w:color w:val="000000"/>
                <w:lang w:val="en-AU" w:eastAsia="en-AU"/>
              </w:rPr>
              <w:t>-</w:t>
            </w:r>
          </w:p>
        </w:tc>
        <w:tc>
          <w:tcPr>
            <w:tcW w:w="992" w:type="dxa"/>
            <w:gridSpan w:val="2"/>
            <w:tcBorders>
              <w:top w:val="nil"/>
              <w:left w:val="nil"/>
              <w:bottom w:val="nil"/>
              <w:right w:val="nil"/>
            </w:tcBorders>
          </w:tcPr>
          <w:p w:rsidR="00CB7E6D" w:rsidRDefault="00CB7E6D">
            <w:pPr>
              <w:autoSpaceDE w:val="0"/>
              <w:autoSpaceDN w:val="0"/>
              <w:adjustRightInd w:val="0"/>
              <w:jc w:val="right"/>
              <w:rPr>
                <w:rFonts w:ascii="Arial" w:hAnsi="Arial" w:cs="Arial"/>
                <w:color w:val="000000"/>
                <w:lang w:val="en-AU" w:eastAsia="en-AU"/>
              </w:rPr>
            </w:pPr>
            <w:r>
              <w:rPr>
                <w:rFonts w:ascii="Arial" w:hAnsi="Arial" w:cs="Arial"/>
                <w:color w:val="000000"/>
                <w:lang w:val="en-AU" w:eastAsia="en-AU"/>
              </w:rPr>
              <w:t>578</w:t>
            </w:r>
          </w:p>
        </w:tc>
        <w:tc>
          <w:tcPr>
            <w:tcW w:w="992" w:type="dxa"/>
            <w:tcBorders>
              <w:top w:val="nil"/>
              <w:left w:val="nil"/>
              <w:bottom w:val="nil"/>
              <w:right w:val="nil"/>
            </w:tcBorders>
          </w:tcPr>
          <w:p w:rsidR="00CB7E6D" w:rsidRDefault="00CB7E6D">
            <w:pPr>
              <w:autoSpaceDE w:val="0"/>
              <w:autoSpaceDN w:val="0"/>
              <w:adjustRightInd w:val="0"/>
              <w:jc w:val="right"/>
              <w:rPr>
                <w:rFonts w:ascii="Arial" w:hAnsi="Arial" w:cs="Arial"/>
                <w:color w:val="000000"/>
                <w:lang w:val="en-AU" w:eastAsia="en-AU"/>
              </w:rPr>
            </w:pPr>
            <w:r>
              <w:rPr>
                <w:rFonts w:ascii="Arial" w:hAnsi="Arial" w:cs="Arial"/>
                <w:color w:val="000000"/>
                <w:lang w:val="en-AU" w:eastAsia="en-AU"/>
              </w:rPr>
              <w:t>898</w:t>
            </w:r>
          </w:p>
        </w:tc>
        <w:tc>
          <w:tcPr>
            <w:tcW w:w="1134" w:type="dxa"/>
            <w:gridSpan w:val="3"/>
            <w:tcBorders>
              <w:top w:val="nil"/>
              <w:left w:val="nil"/>
              <w:bottom w:val="nil"/>
              <w:right w:val="nil"/>
            </w:tcBorders>
          </w:tcPr>
          <w:p w:rsidR="00CB7E6D" w:rsidRDefault="00CB7E6D">
            <w:pPr>
              <w:autoSpaceDE w:val="0"/>
              <w:autoSpaceDN w:val="0"/>
              <w:adjustRightInd w:val="0"/>
              <w:jc w:val="right"/>
              <w:rPr>
                <w:rFonts w:ascii="Arial" w:hAnsi="Arial" w:cs="Arial"/>
                <w:color w:val="000000"/>
                <w:lang w:val="en-AU" w:eastAsia="en-AU"/>
              </w:rPr>
            </w:pPr>
            <w:r>
              <w:rPr>
                <w:rFonts w:ascii="Arial" w:hAnsi="Arial" w:cs="Arial"/>
                <w:color w:val="000000"/>
                <w:lang w:val="en-AU" w:eastAsia="en-AU"/>
              </w:rPr>
              <w:t>2,049</w:t>
            </w:r>
          </w:p>
        </w:tc>
        <w:tc>
          <w:tcPr>
            <w:tcW w:w="1134" w:type="dxa"/>
            <w:gridSpan w:val="2"/>
            <w:tcBorders>
              <w:top w:val="nil"/>
              <w:left w:val="nil"/>
              <w:bottom w:val="nil"/>
              <w:right w:val="nil"/>
            </w:tcBorders>
          </w:tcPr>
          <w:p w:rsidR="00CB7E6D" w:rsidRDefault="00CB7E6D">
            <w:pPr>
              <w:autoSpaceDE w:val="0"/>
              <w:autoSpaceDN w:val="0"/>
              <w:adjustRightInd w:val="0"/>
              <w:jc w:val="right"/>
              <w:rPr>
                <w:rFonts w:ascii="Arial" w:hAnsi="Arial" w:cs="Arial"/>
                <w:color w:val="000000"/>
                <w:lang w:val="en-AU" w:eastAsia="en-AU"/>
              </w:rPr>
            </w:pPr>
            <w:r>
              <w:rPr>
                <w:rFonts w:ascii="Arial" w:hAnsi="Arial" w:cs="Arial"/>
                <w:color w:val="000000"/>
                <w:lang w:val="en-AU" w:eastAsia="en-AU"/>
              </w:rPr>
              <w:t>3,186</w:t>
            </w:r>
          </w:p>
        </w:tc>
        <w:tc>
          <w:tcPr>
            <w:tcW w:w="1134" w:type="dxa"/>
            <w:gridSpan w:val="2"/>
            <w:tcBorders>
              <w:top w:val="nil"/>
              <w:left w:val="nil"/>
              <w:bottom w:val="nil"/>
              <w:right w:val="nil"/>
            </w:tcBorders>
          </w:tcPr>
          <w:p w:rsidR="00CB7E6D" w:rsidRDefault="00CB7E6D">
            <w:pPr>
              <w:autoSpaceDE w:val="0"/>
              <w:autoSpaceDN w:val="0"/>
              <w:adjustRightInd w:val="0"/>
              <w:jc w:val="right"/>
              <w:rPr>
                <w:rFonts w:ascii="Arial" w:hAnsi="Arial" w:cs="Arial"/>
                <w:color w:val="000000"/>
                <w:lang w:val="en-AU" w:eastAsia="en-AU"/>
              </w:rPr>
            </w:pPr>
            <w:r>
              <w:rPr>
                <w:rFonts w:ascii="Arial" w:hAnsi="Arial" w:cs="Arial"/>
                <w:color w:val="000000"/>
                <w:lang w:val="en-AU" w:eastAsia="en-AU"/>
              </w:rPr>
              <w:t>2,627</w:t>
            </w:r>
          </w:p>
        </w:tc>
        <w:tc>
          <w:tcPr>
            <w:tcW w:w="1134" w:type="dxa"/>
            <w:gridSpan w:val="2"/>
            <w:tcBorders>
              <w:top w:val="nil"/>
              <w:left w:val="nil"/>
              <w:bottom w:val="nil"/>
              <w:right w:val="nil"/>
            </w:tcBorders>
          </w:tcPr>
          <w:p w:rsidR="00CB7E6D" w:rsidRDefault="00CB7E6D">
            <w:pPr>
              <w:autoSpaceDE w:val="0"/>
              <w:autoSpaceDN w:val="0"/>
              <w:adjustRightInd w:val="0"/>
              <w:jc w:val="right"/>
              <w:rPr>
                <w:rFonts w:ascii="Arial" w:hAnsi="Arial" w:cs="Arial"/>
                <w:color w:val="000000"/>
                <w:lang w:val="en-AU" w:eastAsia="en-AU"/>
              </w:rPr>
            </w:pPr>
            <w:r>
              <w:rPr>
                <w:rFonts w:ascii="Arial" w:hAnsi="Arial" w:cs="Arial"/>
                <w:color w:val="000000"/>
                <w:lang w:val="en-AU" w:eastAsia="en-AU"/>
              </w:rPr>
              <w:t>4,084</w:t>
            </w:r>
          </w:p>
        </w:tc>
      </w:tr>
      <w:tr w:rsidR="00CB7E6D" w:rsidTr="00CB7E6D">
        <w:trPr>
          <w:gridAfter w:val="7"/>
          <w:wAfter w:w="6721" w:type="dxa"/>
          <w:trHeight w:val="250"/>
        </w:trPr>
        <w:tc>
          <w:tcPr>
            <w:tcW w:w="5842" w:type="dxa"/>
            <w:gridSpan w:val="3"/>
            <w:tcBorders>
              <w:top w:val="nil"/>
              <w:left w:val="nil"/>
              <w:bottom w:val="nil"/>
              <w:right w:val="nil"/>
            </w:tcBorders>
          </w:tcPr>
          <w:p w:rsidR="00CB7E6D" w:rsidRDefault="00CB7E6D">
            <w:pPr>
              <w:autoSpaceDE w:val="0"/>
              <w:autoSpaceDN w:val="0"/>
              <w:adjustRightInd w:val="0"/>
              <w:rPr>
                <w:rFonts w:ascii="Arial" w:hAnsi="Arial" w:cs="Arial"/>
                <w:color w:val="000000"/>
                <w:lang w:val="en-AU" w:eastAsia="en-AU"/>
              </w:rPr>
            </w:pPr>
            <w:r>
              <w:rPr>
                <w:rFonts w:ascii="Arial" w:hAnsi="Arial" w:cs="Arial"/>
                <w:color w:val="000000"/>
                <w:lang w:val="en-AU" w:eastAsia="en-AU"/>
              </w:rPr>
              <w:t>Other revenue</w:t>
            </w:r>
          </w:p>
        </w:tc>
        <w:tc>
          <w:tcPr>
            <w:tcW w:w="992" w:type="dxa"/>
            <w:gridSpan w:val="2"/>
            <w:tcBorders>
              <w:top w:val="nil"/>
              <w:left w:val="nil"/>
              <w:bottom w:val="nil"/>
              <w:right w:val="nil"/>
            </w:tcBorders>
          </w:tcPr>
          <w:p w:rsidR="00CB7E6D" w:rsidRDefault="00CB7E6D">
            <w:pPr>
              <w:autoSpaceDE w:val="0"/>
              <w:autoSpaceDN w:val="0"/>
              <w:adjustRightInd w:val="0"/>
              <w:jc w:val="right"/>
              <w:rPr>
                <w:rFonts w:ascii="Arial" w:hAnsi="Arial" w:cs="Arial"/>
                <w:color w:val="000000"/>
                <w:lang w:val="en-AU" w:eastAsia="en-AU"/>
              </w:rPr>
            </w:pPr>
            <w:r>
              <w:rPr>
                <w:rFonts w:ascii="Arial" w:hAnsi="Arial" w:cs="Arial"/>
                <w:color w:val="000000"/>
                <w:lang w:val="en-AU" w:eastAsia="en-AU"/>
              </w:rPr>
              <w:t>-</w:t>
            </w:r>
          </w:p>
        </w:tc>
        <w:tc>
          <w:tcPr>
            <w:tcW w:w="993" w:type="dxa"/>
            <w:tcBorders>
              <w:top w:val="nil"/>
              <w:left w:val="nil"/>
              <w:bottom w:val="nil"/>
              <w:right w:val="nil"/>
            </w:tcBorders>
          </w:tcPr>
          <w:p w:rsidR="00CB7E6D" w:rsidRDefault="00CB7E6D">
            <w:pPr>
              <w:autoSpaceDE w:val="0"/>
              <w:autoSpaceDN w:val="0"/>
              <w:adjustRightInd w:val="0"/>
              <w:jc w:val="right"/>
              <w:rPr>
                <w:rFonts w:ascii="Arial" w:hAnsi="Arial" w:cs="Arial"/>
                <w:color w:val="000000"/>
                <w:lang w:val="en-AU" w:eastAsia="en-AU"/>
              </w:rPr>
            </w:pPr>
            <w:r>
              <w:rPr>
                <w:rFonts w:ascii="Arial" w:hAnsi="Arial" w:cs="Arial"/>
                <w:color w:val="000000"/>
                <w:lang w:val="en-AU" w:eastAsia="en-AU"/>
              </w:rPr>
              <w:t>787</w:t>
            </w:r>
          </w:p>
        </w:tc>
        <w:tc>
          <w:tcPr>
            <w:tcW w:w="992" w:type="dxa"/>
            <w:gridSpan w:val="2"/>
            <w:tcBorders>
              <w:top w:val="nil"/>
              <w:left w:val="nil"/>
              <w:bottom w:val="nil"/>
              <w:right w:val="nil"/>
            </w:tcBorders>
          </w:tcPr>
          <w:p w:rsidR="00CB7E6D" w:rsidRDefault="00CB7E6D">
            <w:pPr>
              <w:autoSpaceDE w:val="0"/>
              <w:autoSpaceDN w:val="0"/>
              <w:adjustRightInd w:val="0"/>
              <w:jc w:val="right"/>
              <w:rPr>
                <w:rFonts w:ascii="Arial" w:hAnsi="Arial" w:cs="Arial"/>
                <w:color w:val="000000"/>
                <w:lang w:val="en-AU" w:eastAsia="en-AU"/>
              </w:rPr>
            </w:pPr>
            <w:r>
              <w:rPr>
                <w:rFonts w:ascii="Arial" w:hAnsi="Arial" w:cs="Arial"/>
                <w:color w:val="000000"/>
                <w:lang w:val="en-AU" w:eastAsia="en-AU"/>
              </w:rPr>
              <w:t>1,527</w:t>
            </w:r>
          </w:p>
        </w:tc>
        <w:tc>
          <w:tcPr>
            <w:tcW w:w="992" w:type="dxa"/>
            <w:tcBorders>
              <w:top w:val="nil"/>
              <w:left w:val="nil"/>
              <w:bottom w:val="nil"/>
              <w:right w:val="nil"/>
            </w:tcBorders>
          </w:tcPr>
          <w:p w:rsidR="00CB7E6D" w:rsidRDefault="00CB7E6D">
            <w:pPr>
              <w:autoSpaceDE w:val="0"/>
              <w:autoSpaceDN w:val="0"/>
              <w:adjustRightInd w:val="0"/>
              <w:jc w:val="right"/>
              <w:rPr>
                <w:rFonts w:ascii="Arial" w:hAnsi="Arial" w:cs="Arial"/>
                <w:color w:val="000000"/>
                <w:lang w:val="en-AU" w:eastAsia="en-AU"/>
              </w:rPr>
            </w:pPr>
            <w:r>
              <w:rPr>
                <w:rFonts w:ascii="Arial" w:hAnsi="Arial" w:cs="Arial"/>
                <w:color w:val="000000"/>
                <w:lang w:val="en-AU" w:eastAsia="en-AU"/>
              </w:rPr>
              <w:t>942</w:t>
            </w:r>
          </w:p>
        </w:tc>
        <w:tc>
          <w:tcPr>
            <w:tcW w:w="1134" w:type="dxa"/>
            <w:gridSpan w:val="3"/>
            <w:tcBorders>
              <w:top w:val="nil"/>
              <w:left w:val="nil"/>
              <w:bottom w:val="nil"/>
              <w:right w:val="nil"/>
            </w:tcBorders>
          </w:tcPr>
          <w:p w:rsidR="00CB7E6D" w:rsidRDefault="00CB7E6D">
            <w:pPr>
              <w:autoSpaceDE w:val="0"/>
              <w:autoSpaceDN w:val="0"/>
              <w:adjustRightInd w:val="0"/>
              <w:jc w:val="right"/>
              <w:rPr>
                <w:rFonts w:ascii="Arial" w:hAnsi="Arial" w:cs="Arial"/>
                <w:color w:val="000000"/>
                <w:lang w:val="en-AU" w:eastAsia="en-AU"/>
              </w:rPr>
            </w:pPr>
            <w:r>
              <w:rPr>
                <w:rFonts w:ascii="Arial" w:hAnsi="Arial" w:cs="Arial"/>
                <w:color w:val="000000"/>
                <w:lang w:val="en-AU" w:eastAsia="en-AU"/>
              </w:rPr>
              <w:t>5,412</w:t>
            </w:r>
          </w:p>
        </w:tc>
        <w:tc>
          <w:tcPr>
            <w:tcW w:w="1134" w:type="dxa"/>
            <w:gridSpan w:val="2"/>
            <w:tcBorders>
              <w:top w:val="nil"/>
              <w:left w:val="nil"/>
              <w:bottom w:val="nil"/>
              <w:right w:val="nil"/>
            </w:tcBorders>
          </w:tcPr>
          <w:p w:rsidR="00CB7E6D" w:rsidRDefault="00CB7E6D">
            <w:pPr>
              <w:autoSpaceDE w:val="0"/>
              <w:autoSpaceDN w:val="0"/>
              <w:adjustRightInd w:val="0"/>
              <w:jc w:val="right"/>
              <w:rPr>
                <w:rFonts w:ascii="Arial" w:hAnsi="Arial" w:cs="Arial"/>
                <w:color w:val="000000"/>
                <w:lang w:val="en-AU" w:eastAsia="en-AU"/>
              </w:rPr>
            </w:pPr>
            <w:r>
              <w:rPr>
                <w:rFonts w:ascii="Arial" w:hAnsi="Arial" w:cs="Arial"/>
                <w:color w:val="000000"/>
                <w:lang w:val="en-AU" w:eastAsia="en-AU"/>
              </w:rPr>
              <w:t>2,470</w:t>
            </w:r>
          </w:p>
        </w:tc>
        <w:tc>
          <w:tcPr>
            <w:tcW w:w="1134" w:type="dxa"/>
            <w:gridSpan w:val="2"/>
            <w:tcBorders>
              <w:top w:val="nil"/>
              <w:left w:val="nil"/>
              <w:bottom w:val="nil"/>
              <w:right w:val="nil"/>
            </w:tcBorders>
          </w:tcPr>
          <w:p w:rsidR="00CB7E6D" w:rsidRDefault="00CB7E6D">
            <w:pPr>
              <w:autoSpaceDE w:val="0"/>
              <w:autoSpaceDN w:val="0"/>
              <w:adjustRightInd w:val="0"/>
              <w:jc w:val="right"/>
              <w:rPr>
                <w:rFonts w:ascii="Arial" w:hAnsi="Arial" w:cs="Arial"/>
                <w:color w:val="000000"/>
                <w:lang w:val="en-AU" w:eastAsia="en-AU"/>
              </w:rPr>
            </w:pPr>
            <w:r>
              <w:rPr>
                <w:rFonts w:ascii="Arial" w:hAnsi="Arial" w:cs="Arial"/>
                <w:color w:val="000000"/>
                <w:lang w:val="en-AU" w:eastAsia="en-AU"/>
              </w:rPr>
              <w:t>6,939</w:t>
            </w:r>
          </w:p>
        </w:tc>
        <w:tc>
          <w:tcPr>
            <w:tcW w:w="1134" w:type="dxa"/>
            <w:gridSpan w:val="2"/>
            <w:tcBorders>
              <w:top w:val="nil"/>
              <w:left w:val="nil"/>
              <w:bottom w:val="nil"/>
              <w:right w:val="nil"/>
            </w:tcBorders>
          </w:tcPr>
          <w:p w:rsidR="00CB7E6D" w:rsidRDefault="00CB7E6D">
            <w:pPr>
              <w:autoSpaceDE w:val="0"/>
              <w:autoSpaceDN w:val="0"/>
              <w:adjustRightInd w:val="0"/>
              <w:jc w:val="right"/>
              <w:rPr>
                <w:rFonts w:ascii="Arial" w:hAnsi="Arial" w:cs="Arial"/>
                <w:color w:val="000000"/>
                <w:lang w:val="en-AU" w:eastAsia="en-AU"/>
              </w:rPr>
            </w:pPr>
            <w:r>
              <w:rPr>
                <w:rFonts w:ascii="Arial" w:hAnsi="Arial" w:cs="Arial"/>
                <w:color w:val="000000"/>
                <w:lang w:val="en-AU" w:eastAsia="en-AU"/>
              </w:rPr>
              <w:t>4,199</w:t>
            </w:r>
          </w:p>
        </w:tc>
      </w:tr>
      <w:tr w:rsidR="00CB7E6D" w:rsidTr="00CB7E6D">
        <w:trPr>
          <w:gridAfter w:val="7"/>
          <w:wAfter w:w="6721" w:type="dxa"/>
          <w:trHeight w:val="211"/>
        </w:trPr>
        <w:tc>
          <w:tcPr>
            <w:tcW w:w="5842" w:type="dxa"/>
            <w:gridSpan w:val="3"/>
            <w:tcBorders>
              <w:top w:val="nil"/>
              <w:left w:val="nil"/>
              <w:bottom w:val="nil"/>
              <w:right w:val="nil"/>
            </w:tcBorders>
          </w:tcPr>
          <w:p w:rsidR="00CB7E6D" w:rsidRDefault="00CB7E6D">
            <w:pPr>
              <w:autoSpaceDE w:val="0"/>
              <w:autoSpaceDN w:val="0"/>
              <w:adjustRightInd w:val="0"/>
              <w:rPr>
                <w:rFonts w:ascii="Arial" w:hAnsi="Arial" w:cs="Arial"/>
                <w:b/>
                <w:bCs/>
                <w:color w:val="000000"/>
                <w:lang w:val="en-AU" w:eastAsia="en-AU"/>
              </w:rPr>
            </w:pPr>
            <w:r>
              <w:rPr>
                <w:rFonts w:ascii="Arial" w:hAnsi="Arial" w:cs="Arial"/>
                <w:b/>
                <w:bCs/>
                <w:color w:val="000000"/>
                <w:lang w:val="en-AU" w:eastAsia="en-AU"/>
              </w:rPr>
              <w:t>Total income</w:t>
            </w:r>
          </w:p>
        </w:tc>
        <w:tc>
          <w:tcPr>
            <w:tcW w:w="992" w:type="dxa"/>
            <w:gridSpan w:val="2"/>
            <w:tcBorders>
              <w:top w:val="single" w:sz="6" w:space="0" w:color="auto"/>
              <w:left w:val="nil"/>
              <w:bottom w:val="single" w:sz="6" w:space="0" w:color="auto"/>
              <w:right w:val="nil"/>
            </w:tcBorders>
          </w:tcPr>
          <w:p w:rsidR="00CB7E6D" w:rsidRDefault="00CB7E6D">
            <w:pPr>
              <w:autoSpaceDE w:val="0"/>
              <w:autoSpaceDN w:val="0"/>
              <w:adjustRightInd w:val="0"/>
              <w:jc w:val="right"/>
              <w:rPr>
                <w:rFonts w:ascii="Arial" w:hAnsi="Arial" w:cs="Arial"/>
                <w:b/>
                <w:bCs/>
                <w:color w:val="000000"/>
                <w:lang w:val="en-AU" w:eastAsia="en-AU"/>
              </w:rPr>
            </w:pPr>
            <w:r>
              <w:rPr>
                <w:rFonts w:ascii="Arial" w:hAnsi="Arial" w:cs="Arial"/>
                <w:b/>
                <w:bCs/>
                <w:color w:val="000000"/>
                <w:lang w:val="en-AU" w:eastAsia="en-AU"/>
              </w:rPr>
              <w:t>3,420</w:t>
            </w:r>
          </w:p>
        </w:tc>
        <w:tc>
          <w:tcPr>
            <w:tcW w:w="993" w:type="dxa"/>
            <w:tcBorders>
              <w:top w:val="single" w:sz="6" w:space="0" w:color="auto"/>
              <w:left w:val="nil"/>
              <w:bottom w:val="single" w:sz="6" w:space="0" w:color="auto"/>
              <w:right w:val="nil"/>
            </w:tcBorders>
          </w:tcPr>
          <w:p w:rsidR="00CB7E6D" w:rsidRDefault="00CB7E6D">
            <w:pPr>
              <w:autoSpaceDE w:val="0"/>
              <w:autoSpaceDN w:val="0"/>
              <w:adjustRightInd w:val="0"/>
              <w:jc w:val="right"/>
              <w:rPr>
                <w:rFonts w:ascii="Arial" w:hAnsi="Arial" w:cs="Arial"/>
                <w:b/>
                <w:bCs/>
                <w:color w:val="000000"/>
                <w:lang w:val="en-AU" w:eastAsia="en-AU"/>
              </w:rPr>
            </w:pPr>
            <w:r>
              <w:rPr>
                <w:rFonts w:ascii="Arial" w:hAnsi="Arial" w:cs="Arial"/>
                <w:b/>
                <w:bCs/>
                <w:color w:val="000000"/>
                <w:lang w:val="en-AU" w:eastAsia="en-AU"/>
              </w:rPr>
              <w:t>3,895</w:t>
            </w:r>
          </w:p>
        </w:tc>
        <w:tc>
          <w:tcPr>
            <w:tcW w:w="992" w:type="dxa"/>
            <w:gridSpan w:val="2"/>
            <w:tcBorders>
              <w:top w:val="single" w:sz="6" w:space="0" w:color="auto"/>
              <w:left w:val="nil"/>
              <w:bottom w:val="single" w:sz="6" w:space="0" w:color="auto"/>
              <w:right w:val="nil"/>
            </w:tcBorders>
          </w:tcPr>
          <w:p w:rsidR="00CB7E6D" w:rsidRDefault="00CB7E6D">
            <w:pPr>
              <w:autoSpaceDE w:val="0"/>
              <w:autoSpaceDN w:val="0"/>
              <w:adjustRightInd w:val="0"/>
              <w:jc w:val="right"/>
              <w:rPr>
                <w:rFonts w:ascii="Arial" w:hAnsi="Arial" w:cs="Arial"/>
                <w:b/>
                <w:bCs/>
                <w:color w:val="000000"/>
                <w:lang w:val="en-AU" w:eastAsia="en-AU"/>
              </w:rPr>
            </w:pPr>
            <w:r>
              <w:rPr>
                <w:rFonts w:ascii="Arial" w:hAnsi="Arial" w:cs="Arial"/>
                <w:b/>
                <w:bCs/>
                <w:color w:val="000000"/>
                <w:lang w:val="en-AU" w:eastAsia="en-AU"/>
              </w:rPr>
              <w:t>7,693</w:t>
            </w:r>
          </w:p>
        </w:tc>
        <w:tc>
          <w:tcPr>
            <w:tcW w:w="992" w:type="dxa"/>
            <w:tcBorders>
              <w:top w:val="single" w:sz="6" w:space="0" w:color="auto"/>
              <w:left w:val="nil"/>
              <w:bottom w:val="single" w:sz="6" w:space="0" w:color="auto"/>
              <w:right w:val="nil"/>
            </w:tcBorders>
          </w:tcPr>
          <w:p w:rsidR="00CB7E6D" w:rsidRDefault="00CB7E6D">
            <w:pPr>
              <w:autoSpaceDE w:val="0"/>
              <w:autoSpaceDN w:val="0"/>
              <w:adjustRightInd w:val="0"/>
              <w:jc w:val="right"/>
              <w:rPr>
                <w:rFonts w:ascii="Arial" w:hAnsi="Arial" w:cs="Arial"/>
                <w:b/>
                <w:bCs/>
                <w:color w:val="000000"/>
                <w:lang w:val="en-AU" w:eastAsia="en-AU"/>
              </w:rPr>
            </w:pPr>
            <w:r>
              <w:rPr>
                <w:rFonts w:ascii="Arial" w:hAnsi="Arial" w:cs="Arial"/>
                <w:b/>
                <w:bCs/>
                <w:color w:val="000000"/>
                <w:lang w:val="en-AU" w:eastAsia="en-AU"/>
              </w:rPr>
              <w:t>6,654</w:t>
            </w:r>
          </w:p>
        </w:tc>
        <w:tc>
          <w:tcPr>
            <w:tcW w:w="1134" w:type="dxa"/>
            <w:gridSpan w:val="3"/>
            <w:tcBorders>
              <w:top w:val="single" w:sz="6" w:space="0" w:color="auto"/>
              <w:left w:val="nil"/>
              <w:bottom w:val="single" w:sz="6" w:space="0" w:color="auto"/>
              <w:right w:val="nil"/>
            </w:tcBorders>
          </w:tcPr>
          <w:p w:rsidR="00CB7E6D" w:rsidRDefault="00CB7E6D">
            <w:pPr>
              <w:autoSpaceDE w:val="0"/>
              <w:autoSpaceDN w:val="0"/>
              <w:adjustRightInd w:val="0"/>
              <w:jc w:val="right"/>
              <w:rPr>
                <w:rFonts w:ascii="Arial" w:hAnsi="Arial" w:cs="Arial"/>
                <w:b/>
                <w:bCs/>
                <w:color w:val="000000"/>
                <w:lang w:val="en-AU" w:eastAsia="en-AU"/>
              </w:rPr>
            </w:pPr>
            <w:r>
              <w:rPr>
                <w:rFonts w:ascii="Arial" w:hAnsi="Arial" w:cs="Arial"/>
                <w:b/>
                <w:bCs/>
                <w:color w:val="000000"/>
                <w:lang w:val="en-AU" w:eastAsia="en-AU"/>
              </w:rPr>
              <w:t>20,635</w:t>
            </w:r>
          </w:p>
        </w:tc>
        <w:tc>
          <w:tcPr>
            <w:tcW w:w="1134" w:type="dxa"/>
            <w:gridSpan w:val="2"/>
            <w:tcBorders>
              <w:top w:val="single" w:sz="6" w:space="0" w:color="auto"/>
              <w:left w:val="nil"/>
              <w:bottom w:val="single" w:sz="6" w:space="0" w:color="auto"/>
              <w:right w:val="nil"/>
            </w:tcBorders>
          </w:tcPr>
          <w:p w:rsidR="00CB7E6D" w:rsidRDefault="00CB7E6D">
            <w:pPr>
              <w:autoSpaceDE w:val="0"/>
              <w:autoSpaceDN w:val="0"/>
              <w:adjustRightInd w:val="0"/>
              <w:jc w:val="right"/>
              <w:rPr>
                <w:rFonts w:ascii="Arial" w:hAnsi="Arial" w:cs="Arial"/>
                <w:b/>
                <w:bCs/>
                <w:color w:val="000000"/>
                <w:lang w:val="en-AU" w:eastAsia="en-AU"/>
              </w:rPr>
            </w:pPr>
            <w:r>
              <w:rPr>
                <w:rFonts w:ascii="Arial" w:hAnsi="Arial" w:cs="Arial"/>
                <w:b/>
                <w:bCs/>
                <w:color w:val="000000"/>
                <w:lang w:val="en-AU" w:eastAsia="en-AU"/>
              </w:rPr>
              <w:t>17,649</w:t>
            </w:r>
          </w:p>
        </w:tc>
        <w:tc>
          <w:tcPr>
            <w:tcW w:w="1134" w:type="dxa"/>
            <w:gridSpan w:val="2"/>
            <w:tcBorders>
              <w:top w:val="single" w:sz="6" w:space="0" w:color="auto"/>
              <w:left w:val="nil"/>
              <w:bottom w:val="single" w:sz="6" w:space="0" w:color="auto"/>
              <w:right w:val="nil"/>
            </w:tcBorders>
          </w:tcPr>
          <w:p w:rsidR="00CB7E6D" w:rsidRDefault="00CB7E6D">
            <w:pPr>
              <w:autoSpaceDE w:val="0"/>
              <w:autoSpaceDN w:val="0"/>
              <w:adjustRightInd w:val="0"/>
              <w:jc w:val="right"/>
              <w:rPr>
                <w:rFonts w:ascii="Arial" w:hAnsi="Arial" w:cs="Arial"/>
                <w:b/>
                <w:bCs/>
                <w:color w:val="000000"/>
                <w:lang w:val="en-AU" w:eastAsia="en-AU"/>
              </w:rPr>
            </w:pPr>
            <w:r>
              <w:rPr>
                <w:rFonts w:ascii="Arial" w:hAnsi="Arial" w:cs="Arial"/>
                <w:b/>
                <w:bCs/>
                <w:color w:val="000000"/>
                <w:lang w:val="en-AU" w:eastAsia="en-AU"/>
              </w:rPr>
              <w:t>31,748</w:t>
            </w:r>
          </w:p>
        </w:tc>
        <w:tc>
          <w:tcPr>
            <w:tcW w:w="1134" w:type="dxa"/>
            <w:gridSpan w:val="2"/>
            <w:tcBorders>
              <w:top w:val="single" w:sz="6" w:space="0" w:color="auto"/>
              <w:left w:val="nil"/>
              <w:bottom w:val="single" w:sz="6" w:space="0" w:color="auto"/>
              <w:right w:val="nil"/>
            </w:tcBorders>
          </w:tcPr>
          <w:p w:rsidR="00CB7E6D" w:rsidRDefault="00CB7E6D">
            <w:pPr>
              <w:autoSpaceDE w:val="0"/>
              <w:autoSpaceDN w:val="0"/>
              <w:adjustRightInd w:val="0"/>
              <w:jc w:val="right"/>
              <w:rPr>
                <w:rFonts w:ascii="Arial" w:hAnsi="Arial" w:cs="Arial"/>
                <w:b/>
                <w:bCs/>
                <w:color w:val="000000"/>
                <w:lang w:val="en-AU" w:eastAsia="en-AU"/>
              </w:rPr>
            </w:pPr>
            <w:r>
              <w:rPr>
                <w:rFonts w:ascii="Arial" w:hAnsi="Arial" w:cs="Arial"/>
                <w:b/>
                <w:bCs/>
                <w:color w:val="000000"/>
                <w:lang w:val="en-AU" w:eastAsia="en-AU"/>
              </w:rPr>
              <w:t>28,198</w:t>
            </w:r>
          </w:p>
        </w:tc>
      </w:tr>
      <w:tr w:rsidR="00CB7E6D" w:rsidTr="00CB7E6D">
        <w:trPr>
          <w:gridAfter w:val="7"/>
          <w:wAfter w:w="6721" w:type="dxa"/>
          <w:trHeight w:val="211"/>
        </w:trPr>
        <w:tc>
          <w:tcPr>
            <w:tcW w:w="5842" w:type="dxa"/>
            <w:gridSpan w:val="3"/>
            <w:tcBorders>
              <w:top w:val="nil"/>
              <w:left w:val="nil"/>
              <w:bottom w:val="nil"/>
              <w:right w:val="nil"/>
            </w:tcBorders>
          </w:tcPr>
          <w:p w:rsidR="00CB7E6D" w:rsidRDefault="00CB7E6D">
            <w:pPr>
              <w:autoSpaceDE w:val="0"/>
              <w:autoSpaceDN w:val="0"/>
              <w:adjustRightInd w:val="0"/>
              <w:jc w:val="right"/>
              <w:rPr>
                <w:rFonts w:ascii="Arial" w:hAnsi="Arial" w:cs="Arial"/>
                <w:b/>
                <w:bCs/>
                <w:color w:val="000000"/>
                <w:lang w:val="en-AU" w:eastAsia="en-AU"/>
              </w:rPr>
            </w:pPr>
          </w:p>
        </w:tc>
        <w:tc>
          <w:tcPr>
            <w:tcW w:w="992" w:type="dxa"/>
            <w:gridSpan w:val="2"/>
            <w:tcBorders>
              <w:top w:val="nil"/>
              <w:left w:val="nil"/>
              <w:bottom w:val="nil"/>
              <w:right w:val="nil"/>
            </w:tcBorders>
          </w:tcPr>
          <w:p w:rsidR="00CB7E6D" w:rsidRDefault="00CB7E6D">
            <w:pPr>
              <w:autoSpaceDE w:val="0"/>
              <w:autoSpaceDN w:val="0"/>
              <w:adjustRightInd w:val="0"/>
              <w:jc w:val="right"/>
              <w:rPr>
                <w:rFonts w:ascii="Arial" w:hAnsi="Arial" w:cs="Arial"/>
                <w:b/>
                <w:bCs/>
                <w:color w:val="000000"/>
                <w:lang w:val="en-AU" w:eastAsia="en-AU"/>
              </w:rPr>
            </w:pPr>
          </w:p>
        </w:tc>
        <w:tc>
          <w:tcPr>
            <w:tcW w:w="993" w:type="dxa"/>
            <w:tcBorders>
              <w:top w:val="nil"/>
              <w:left w:val="nil"/>
              <w:bottom w:val="nil"/>
              <w:right w:val="nil"/>
            </w:tcBorders>
          </w:tcPr>
          <w:p w:rsidR="00CB7E6D" w:rsidRDefault="00CB7E6D">
            <w:pPr>
              <w:autoSpaceDE w:val="0"/>
              <w:autoSpaceDN w:val="0"/>
              <w:adjustRightInd w:val="0"/>
              <w:jc w:val="right"/>
              <w:rPr>
                <w:rFonts w:ascii="Arial" w:hAnsi="Arial" w:cs="Arial"/>
                <w:b/>
                <w:bCs/>
                <w:color w:val="000000"/>
                <w:lang w:val="en-AU" w:eastAsia="en-AU"/>
              </w:rPr>
            </w:pPr>
          </w:p>
        </w:tc>
        <w:tc>
          <w:tcPr>
            <w:tcW w:w="992" w:type="dxa"/>
            <w:gridSpan w:val="2"/>
            <w:tcBorders>
              <w:top w:val="nil"/>
              <w:left w:val="nil"/>
              <w:bottom w:val="nil"/>
              <w:right w:val="nil"/>
            </w:tcBorders>
          </w:tcPr>
          <w:p w:rsidR="00CB7E6D" w:rsidRDefault="00CB7E6D">
            <w:pPr>
              <w:autoSpaceDE w:val="0"/>
              <w:autoSpaceDN w:val="0"/>
              <w:adjustRightInd w:val="0"/>
              <w:jc w:val="right"/>
              <w:rPr>
                <w:rFonts w:ascii="Arial" w:hAnsi="Arial" w:cs="Arial"/>
                <w:b/>
                <w:bCs/>
                <w:color w:val="000000"/>
                <w:lang w:val="en-AU" w:eastAsia="en-AU"/>
              </w:rPr>
            </w:pPr>
          </w:p>
        </w:tc>
        <w:tc>
          <w:tcPr>
            <w:tcW w:w="992" w:type="dxa"/>
            <w:tcBorders>
              <w:top w:val="nil"/>
              <w:left w:val="nil"/>
              <w:bottom w:val="nil"/>
              <w:right w:val="nil"/>
            </w:tcBorders>
          </w:tcPr>
          <w:p w:rsidR="00CB7E6D" w:rsidRDefault="00CB7E6D">
            <w:pPr>
              <w:autoSpaceDE w:val="0"/>
              <w:autoSpaceDN w:val="0"/>
              <w:adjustRightInd w:val="0"/>
              <w:jc w:val="right"/>
              <w:rPr>
                <w:rFonts w:ascii="Arial" w:hAnsi="Arial" w:cs="Arial"/>
                <w:b/>
                <w:bCs/>
                <w:color w:val="000000"/>
                <w:lang w:val="en-AU" w:eastAsia="en-AU"/>
              </w:rPr>
            </w:pPr>
          </w:p>
        </w:tc>
        <w:tc>
          <w:tcPr>
            <w:tcW w:w="1134" w:type="dxa"/>
            <w:gridSpan w:val="3"/>
            <w:tcBorders>
              <w:top w:val="nil"/>
              <w:left w:val="nil"/>
              <w:bottom w:val="nil"/>
              <w:right w:val="nil"/>
            </w:tcBorders>
          </w:tcPr>
          <w:p w:rsidR="00CB7E6D" w:rsidRDefault="00CB7E6D">
            <w:pPr>
              <w:autoSpaceDE w:val="0"/>
              <w:autoSpaceDN w:val="0"/>
              <w:adjustRightInd w:val="0"/>
              <w:jc w:val="right"/>
              <w:rPr>
                <w:rFonts w:ascii="Arial" w:hAnsi="Arial" w:cs="Arial"/>
                <w:b/>
                <w:bCs/>
                <w:color w:val="000000"/>
                <w:lang w:val="en-AU" w:eastAsia="en-AU"/>
              </w:rPr>
            </w:pPr>
          </w:p>
        </w:tc>
        <w:tc>
          <w:tcPr>
            <w:tcW w:w="1134" w:type="dxa"/>
            <w:gridSpan w:val="2"/>
            <w:tcBorders>
              <w:top w:val="nil"/>
              <w:left w:val="nil"/>
              <w:bottom w:val="nil"/>
              <w:right w:val="nil"/>
            </w:tcBorders>
          </w:tcPr>
          <w:p w:rsidR="00CB7E6D" w:rsidRDefault="00CB7E6D">
            <w:pPr>
              <w:autoSpaceDE w:val="0"/>
              <w:autoSpaceDN w:val="0"/>
              <w:adjustRightInd w:val="0"/>
              <w:jc w:val="right"/>
              <w:rPr>
                <w:rFonts w:ascii="Arial" w:hAnsi="Arial" w:cs="Arial"/>
                <w:b/>
                <w:bCs/>
                <w:color w:val="000000"/>
                <w:lang w:val="en-AU" w:eastAsia="en-AU"/>
              </w:rPr>
            </w:pPr>
          </w:p>
        </w:tc>
        <w:tc>
          <w:tcPr>
            <w:tcW w:w="1134" w:type="dxa"/>
            <w:gridSpan w:val="2"/>
            <w:tcBorders>
              <w:top w:val="nil"/>
              <w:left w:val="nil"/>
              <w:bottom w:val="nil"/>
              <w:right w:val="nil"/>
            </w:tcBorders>
          </w:tcPr>
          <w:p w:rsidR="00CB7E6D" w:rsidRDefault="00CB7E6D">
            <w:pPr>
              <w:autoSpaceDE w:val="0"/>
              <w:autoSpaceDN w:val="0"/>
              <w:adjustRightInd w:val="0"/>
              <w:jc w:val="right"/>
              <w:rPr>
                <w:rFonts w:ascii="Arial" w:hAnsi="Arial" w:cs="Arial"/>
                <w:b/>
                <w:bCs/>
                <w:color w:val="000000"/>
                <w:lang w:val="en-AU" w:eastAsia="en-AU"/>
              </w:rPr>
            </w:pPr>
          </w:p>
        </w:tc>
        <w:tc>
          <w:tcPr>
            <w:tcW w:w="1134" w:type="dxa"/>
            <w:gridSpan w:val="2"/>
            <w:tcBorders>
              <w:top w:val="nil"/>
              <w:left w:val="nil"/>
              <w:bottom w:val="nil"/>
              <w:right w:val="nil"/>
            </w:tcBorders>
          </w:tcPr>
          <w:p w:rsidR="00CB7E6D" w:rsidRDefault="00CB7E6D">
            <w:pPr>
              <w:autoSpaceDE w:val="0"/>
              <w:autoSpaceDN w:val="0"/>
              <w:adjustRightInd w:val="0"/>
              <w:jc w:val="right"/>
              <w:rPr>
                <w:rFonts w:ascii="Arial" w:hAnsi="Arial" w:cs="Arial"/>
                <w:b/>
                <w:bCs/>
                <w:color w:val="000000"/>
                <w:lang w:val="en-AU" w:eastAsia="en-AU"/>
              </w:rPr>
            </w:pPr>
          </w:p>
        </w:tc>
      </w:tr>
      <w:tr w:rsidR="00CB7E6D" w:rsidTr="00CB7E6D">
        <w:trPr>
          <w:gridAfter w:val="7"/>
          <w:wAfter w:w="6721" w:type="dxa"/>
          <w:trHeight w:val="211"/>
        </w:trPr>
        <w:tc>
          <w:tcPr>
            <w:tcW w:w="5842" w:type="dxa"/>
            <w:gridSpan w:val="3"/>
            <w:tcBorders>
              <w:top w:val="nil"/>
              <w:left w:val="nil"/>
              <w:bottom w:val="nil"/>
              <w:right w:val="nil"/>
            </w:tcBorders>
          </w:tcPr>
          <w:p w:rsidR="00CB7E6D" w:rsidRDefault="00CB7E6D">
            <w:pPr>
              <w:autoSpaceDE w:val="0"/>
              <w:autoSpaceDN w:val="0"/>
              <w:adjustRightInd w:val="0"/>
              <w:rPr>
                <w:rFonts w:ascii="Arial" w:hAnsi="Arial" w:cs="Arial"/>
                <w:color w:val="000000"/>
                <w:u w:val="single"/>
                <w:lang w:val="en-AU" w:eastAsia="en-AU"/>
              </w:rPr>
            </w:pPr>
            <w:r>
              <w:rPr>
                <w:rFonts w:ascii="Arial" w:hAnsi="Arial" w:cs="Arial"/>
                <w:color w:val="000000"/>
                <w:u w:val="single"/>
                <w:lang w:val="en-AU" w:eastAsia="en-AU"/>
              </w:rPr>
              <w:t>Gains</w:t>
            </w:r>
          </w:p>
        </w:tc>
        <w:tc>
          <w:tcPr>
            <w:tcW w:w="992" w:type="dxa"/>
            <w:gridSpan w:val="2"/>
            <w:tcBorders>
              <w:top w:val="nil"/>
              <w:left w:val="nil"/>
              <w:bottom w:val="nil"/>
              <w:right w:val="nil"/>
            </w:tcBorders>
          </w:tcPr>
          <w:p w:rsidR="00CB7E6D" w:rsidRDefault="00CB7E6D">
            <w:pPr>
              <w:autoSpaceDE w:val="0"/>
              <w:autoSpaceDN w:val="0"/>
              <w:adjustRightInd w:val="0"/>
              <w:jc w:val="right"/>
              <w:rPr>
                <w:rFonts w:ascii="Arial" w:hAnsi="Arial" w:cs="Arial"/>
                <w:b/>
                <w:bCs/>
                <w:color w:val="000000"/>
                <w:lang w:val="en-AU" w:eastAsia="en-AU"/>
              </w:rPr>
            </w:pPr>
          </w:p>
        </w:tc>
        <w:tc>
          <w:tcPr>
            <w:tcW w:w="993" w:type="dxa"/>
            <w:tcBorders>
              <w:top w:val="nil"/>
              <w:left w:val="nil"/>
              <w:bottom w:val="nil"/>
              <w:right w:val="nil"/>
            </w:tcBorders>
          </w:tcPr>
          <w:p w:rsidR="00CB7E6D" w:rsidRDefault="00CB7E6D">
            <w:pPr>
              <w:autoSpaceDE w:val="0"/>
              <w:autoSpaceDN w:val="0"/>
              <w:adjustRightInd w:val="0"/>
              <w:jc w:val="right"/>
              <w:rPr>
                <w:rFonts w:ascii="Arial" w:hAnsi="Arial" w:cs="Arial"/>
                <w:b/>
                <w:bCs/>
                <w:color w:val="000000"/>
                <w:lang w:val="en-AU" w:eastAsia="en-AU"/>
              </w:rPr>
            </w:pPr>
          </w:p>
        </w:tc>
        <w:tc>
          <w:tcPr>
            <w:tcW w:w="992" w:type="dxa"/>
            <w:gridSpan w:val="2"/>
            <w:tcBorders>
              <w:top w:val="nil"/>
              <w:left w:val="nil"/>
              <w:bottom w:val="nil"/>
              <w:right w:val="nil"/>
            </w:tcBorders>
          </w:tcPr>
          <w:p w:rsidR="00CB7E6D" w:rsidRDefault="00CB7E6D">
            <w:pPr>
              <w:autoSpaceDE w:val="0"/>
              <w:autoSpaceDN w:val="0"/>
              <w:adjustRightInd w:val="0"/>
              <w:jc w:val="right"/>
              <w:rPr>
                <w:rFonts w:ascii="Arial" w:hAnsi="Arial" w:cs="Arial"/>
                <w:b/>
                <w:bCs/>
                <w:color w:val="000000"/>
                <w:lang w:val="en-AU" w:eastAsia="en-AU"/>
              </w:rPr>
            </w:pPr>
          </w:p>
        </w:tc>
        <w:tc>
          <w:tcPr>
            <w:tcW w:w="992" w:type="dxa"/>
            <w:tcBorders>
              <w:top w:val="nil"/>
              <w:left w:val="nil"/>
              <w:bottom w:val="nil"/>
              <w:right w:val="nil"/>
            </w:tcBorders>
          </w:tcPr>
          <w:p w:rsidR="00CB7E6D" w:rsidRDefault="00CB7E6D">
            <w:pPr>
              <w:autoSpaceDE w:val="0"/>
              <w:autoSpaceDN w:val="0"/>
              <w:adjustRightInd w:val="0"/>
              <w:jc w:val="right"/>
              <w:rPr>
                <w:rFonts w:ascii="Arial" w:hAnsi="Arial" w:cs="Arial"/>
                <w:b/>
                <w:bCs/>
                <w:color w:val="000000"/>
                <w:lang w:val="en-AU" w:eastAsia="en-AU"/>
              </w:rPr>
            </w:pPr>
          </w:p>
        </w:tc>
        <w:tc>
          <w:tcPr>
            <w:tcW w:w="1134" w:type="dxa"/>
            <w:gridSpan w:val="3"/>
            <w:tcBorders>
              <w:top w:val="nil"/>
              <w:left w:val="nil"/>
              <w:bottom w:val="nil"/>
              <w:right w:val="nil"/>
            </w:tcBorders>
          </w:tcPr>
          <w:p w:rsidR="00CB7E6D" w:rsidRDefault="00CB7E6D">
            <w:pPr>
              <w:autoSpaceDE w:val="0"/>
              <w:autoSpaceDN w:val="0"/>
              <w:adjustRightInd w:val="0"/>
              <w:jc w:val="right"/>
              <w:rPr>
                <w:rFonts w:ascii="Arial" w:hAnsi="Arial" w:cs="Arial"/>
                <w:b/>
                <w:bCs/>
                <w:color w:val="000000"/>
                <w:lang w:val="en-AU" w:eastAsia="en-AU"/>
              </w:rPr>
            </w:pPr>
          </w:p>
        </w:tc>
        <w:tc>
          <w:tcPr>
            <w:tcW w:w="1134" w:type="dxa"/>
            <w:gridSpan w:val="2"/>
            <w:tcBorders>
              <w:top w:val="nil"/>
              <w:left w:val="nil"/>
              <w:bottom w:val="nil"/>
              <w:right w:val="nil"/>
            </w:tcBorders>
          </w:tcPr>
          <w:p w:rsidR="00CB7E6D" w:rsidRDefault="00CB7E6D">
            <w:pPr>
              <w:autoSpaceDE w:val="0"/>
              <w:autoSpaceDN w:val="0"/>
              <w:adjustRightInd w:val="0"/>
              <w:jc w:val="right"/>
              <w:rPr>
                <w:rFonts w:ascii="Arial" w:hAnsi="Arial" w:cs="Arial"/>
                <w:b/>
                <w:bCs/>
                <w:color w:val="000000"/>
                <w:lang w:val="en-AU" w:eastAsia="en-AU"/>
              </w:rPr>
            </w:pPr>
          </w:p>
        </w:tc>
        <w:tc>
          <w:tcPr>
            <w:tcW w:w="1134" w:type="dxa"/>
            <w:gridSpan w:val="2"/>
            <w:tcBorders>
              <w:top w:val="nil"/>
              <w:left w:val="nil"/>
              <w:bottom w:val="nil"/>
              <w:right w:val="nil"/>
            </w:tcBorders>
          </w:tcPr>
          <w:p w:rsidR="00CB7E6D" w:rsidRDefault="00CB7E6D">
            <w:pPr>
              <w:autoSpaceDE w:val="0"/>
              <w:autoSpaceDN w:val="0"/>
              <w:adjustRightInd w:val="0"/>
              <w:jc w:val="right"/>
              <w:rPr>
                <w:rFonts w:ascii="Arial" w:hAnsi="Arial" w:cs="Arial"/>
                <w:b/>
                <w:bCs/>
                <w:color w:val="000000"/>
                <w:lang w:val="en-AU" w:eastAsia="en-AU"/>
              </w:rPr>
            </w:pPr>
          </w:p>
        </w:tc>
        <w:tc>
          <w:tcPr>
            <w:tcW w:w="1134" w:type="dxa"/>
            <w:gridSpan w:val="2"/>
            <w:tcBorders>
              <w:top w:val="nil"/>
              <w:left w:val="nil"/>
              <w:bottom w:val="nil"/>
              <w:right w:val="nil"/>
            </w:tcBorders>
          </w:tcPr>
          <w:p w:rsidR="00CB7E6D" w:rsidRDefault="00CB7E6D">
            <w:pPr>
              <w:autoSpaceDE w:val="0"/>
              <w:autoSpaceDN w:val="0"/>
              <w:adjustRightInd w:val="0"/>
              <w:jc w:val="right"/>
              <w:rPr>
                <w:rFonts w:ascii="Arial" w:hAnsi="Arial" w:cs="Arial"/>
                <w:b/>
                <w:bCs/>
                <w:color w:val="000000"/>
                <w:lang w:val="en-AU" w:eastAsia="en-AU"/>
              </w:rPr>
            </w:pPr>
          </w:p>
        </w:tc>
      </w:tr>
      <w:tr w:rsidR="00CB7E6D" w:rsidTr="00CB7E6D">
        <w:trPr>
          <w:gridAfter w:val="7"/>
          <w:wAfter w:w="6721" w:type="dxa"/>
          <w:trHeight w:val="434"/>
        </w:trPr>
        <w:tc>
          <w:tcPr>
            <w:tcW w:w="5842" w:type="dxa"/>
            <w:gridSpan w:val="3"/>
            <w:tcBorders>
              <w:top w:val="nil"/>
              <w:left w:val="nil"/>
              <w:bottom w:val="nil"/>
              <w:right w:val="nil"/>
            </w:tcBorders>
          </w:tcPr>
          <w:p w:rsidR="00CB7E6D" w:rsidRDefault="00CB7E6D">
            <w:pPr>
              <w:autoSpaceDE w:val="0"/>
              <w:autoSpaceDN w:val="0"/>
              <w:adjustRightInd w:val="0"/>
              <w:rPr>
                <w:rFonts w:ascii="Arial" w:hAnsi="Arial" w:cs="Arial"/>
                <w:color w:val="000000"/>
                <w:lang w:val="en-AU" w:eastAsia="en-AU"/>
              </w:rPr>
            </w:pPr>
            <w:r>
              <w:rPr>
                <w:rFonts w:ascii="Arial" w:hAnsi="Arial" w:cs="Arial"/>
                <w:color w:val="000000"/>
                <w:lang w:val="en-AU" w:eastAsia="en-AU"/>
              </w:rPr>
              <w:t>Gain on disposal of non-current assets</w:t>
            </w:r>
          </w:p>
        </w:tc>
        <w:tc>
          <w:tcPr>
            <w:tcW w:w="992" w:type="dxa"/>
            <w:gridSpan w:val="2"/>
            <w:tcBorders>
              <w:top w:val="nil"/>
              <w:left w:val="nil"/>
              <w:bottom w:val="nil"/>
              <w:right w:val="nil"/>
            </w:tcBorders>
          </w:tcPr>
          <w:p w:rsidR="00CB7E6D" w:rsidRDefault="00CB7E6D">
            <w:pPr>
              <w:autoSpaceDE w:val="0"/>
              <w:autoSpaceDN w:val="0"/>
              <w:adjustRightInd w:val="0"/>
              <w:jc w:val="right"/>
              <w:rPr>
                <w:rFonts w:ascii="Arial" w:hAnsi="Arial" w:cs="Arial"/>
                <w:color w:val="000000"/>
                <w:lang w:val="en-AU" w:eastAsia="en-AU"/>
              </w:rPr>
            </w:pPr>
            <w:r>
              <w:rPr>
                <w:rFonts w:ascii="Arial" w:hAnsi="Arial" w:cs="Arial"/>
                <w:color w:val="000000"/>
                <w:lang w:val="en-AU" w:eastAsia="en-AU"/>
              </w:rPr>
              <w:t>8</w:t>
            </w:r>
          </w:p>
        </w:tc>
        <w:tc>
          <w:tcPr>
            <w:tcW w:w="993" w:type="dxa"/>
            <w:tcBorders>
              <w:top w:val="nil"/>
              <w:left w:val="nil"/>
              <w:bottom w:val="nil"/>
              <w:right w:val="nil"/>
            </w:tcBorders>
          </w:tcPr>
          <w:p w:rsidR="00CB7E6D" w:rsidRDefault="00CB7E6D">
            <w:pPr>
              <w:autoSpaceDE w:val="0"/>
              <w:autoSpaceDN w:val="0"/>
              <w:adjustRightInd w:val="0"/>
              <w:jc w:val="right"/>
              <w:rPr>
                <w:rFonts w:ascii="Arial" w:hAnsi="Arial" w:cs="Arial"/>
                <w:color w:val="000000"/>
                <w:lang w:val="en-AU" w:eastAsia="en-AU"/>
              </w:rPr>
            </w:pPr>
            <w:r>
              <w:rPr>
                <w:rFonts w:ascii="Arial" w:hAnsi="Arial" w:cs="Arial"/>
                <w:color w:val="000000"/>
                <w:lang w:val="en-AU" w:eastAsia="en-AU"/>
              </w:rPr>
              <w:t>1</w:t>
            </w:r>
          </w:p>
        </w:tc>
        <w:tc>
          <w:tcPr>
            <w:tcW w:w="992" w:type="dxa"/>
            <w:gridSpan w:val="2"/>
            <w:tcBorders>
              <w:top w:val="nil"/>
              <w:left w:val="nil"/>
              <w:bottom w:val="nil"/>
              <w:right w:val="nil"/>
            </w:tcBorders>
          </w:tcPr>
          <w:p w:rsidR="00CB7E6D" w:rsidRDefault="00CB7E6D">
            <w:pPr>
              <w:autoSpaceDE w:val="0"/>
              <w:autoSpaceDN w:val="0"/>
              <w:adjustRightInd w:val="0"/>
              <w:jc w:val="right"/>
              <w:rPr>
                <w:rFonts w:ascii="Arial" w:hAnsi="Arial" w:cs="Arial"/>
                <w:color w:val="000000"/>
                <w:lang w:val="en-AU" w:eastAsia="en-AU"/>
              </w:rPr>
            </w:pPr>
            <w:r>
              <w:rPr>
                <w:rFonts w:ascii="Arial" w:hAnsi="Arial" w:cs="Arial"/>
                <w:color w:val="000000"/>
                <w:lang w:val="en-AU" w:eastAsia="en-AU"/>
              </w:rPr>
              <w:t>6</w:t>
            </w:r>
          </w:p>
        </w:tc>
        <w:tc>
          <w:tcPr>
            <w:tcW w:w="992" w:type="dxa"/>
            <w:tcBorders>
              <w:top w:val="nil"/>
              <w:left w:val="nil"/>
              <w:bottom w:val="nil"/>
              <w:right w:val="nil"/>
            </w:tcBorders>
          </w:tcPr>
          <w:p w:rsidR="00CB7E6D" w:rsidRDefault="00CB7E6D">
            <w:pPr>
              <w:autoSpaceDE w:val="0"/>
              <w:autoSpaceDN w:val="0"/>
              <w:adjustRightInd w:val="0"/>
              <w:jc w:val="right"/>
              <w:rPr>
                <w:rFonts w:ascii="Arial" w:hAnsi="Arial" w:cs="Arial"/>
                <w:color w:val="000000"/>
                <w:lang w:val="en-AU" w:eastAsia="en-AU"/>
              </w:rPr>
            </w:pPr>
            <w:r>
              <w:rPr>
                <w:rFonts w:ascii="Arial" w:hAnsi="Arial" w:cs="Arial"/>
                <w:color w:val="000000"/>
                <w:lang w:val="en-AU" w:eastAsia="en-AU"/>
              </w:rPr>
              <w:t>1</w:t>
            </w:r>
          </w:p>
        </w:tc>
        <w:tc>
          <w:tcPr>
            <w:tcW w:w="1134" w:type="dxa"/>
            <w:gridSpan w:val="3"/>
            <w:tcBorders>
              <w:top w:val="nil"/>
              <w:left w:val="nil"/>
              <w:bottom w:val="nil"/>
              <w:right w:val="nil"/>
            </w:tcBorders>
          </w:tcPr>
          <w:p w:rsidR="00CB7E6D" w:rsidRDefault="00CB7E6D">
            <w:pPr>
              <w:autoSpaceDE w:val="0"/>
              <w:autoSpaceDN w:val="0"/>
              <w:adjustRightInd w:val="0"/>
              <w:jc w:val="right"/>
              <w:rPr>
                <w:rFonts w:ascii="Arial" w:hAnsi="Arial" w:cs="Arial"/>
                <w:color w:val="000000"/>
                <w:lang w:val="en-AU" w:eastAsia="en-AU"/>
              </w:rPr>
            </w:pPr>
            <w:r>
              <w:rPr>
                <w:rFonts w:ascii="Arial" w:hAnsi="Arial" w:cs="Arial"/>
                <w:color w:val="000000"/>
                <w:lang w:val="en-AU" w:eastAsia="en-AU"/>
              </w:rPr>
              <w:t>5</w:t>
            </w:r>
          </w:p>
        </w:tc>
        <w:tc>
          <w:tcPr>
            <w:tcW w:w="1134" w:type="dxa"/>
            <w:gridSpan w:val="2"/>
            <w:tcBorders>
              <w:top w:val="nil"/>
              <w:left w:val="nil"/>
              <w:bottom w:val="nil"/>
              <w:right w:val="nil"/>
            </w:tcBorders>
          </w:tcPr>
          <w:p w:rsidR="00CB7E6D" w:rsidRDefault="00CB7E6D">
            <w:pPr>
              <w:autoSpaceDE w:val="0"/>
              <w:autoSpaceDN w:val="0"/>
              <w:adjustRightInd w:val="0"/>
              <w:jc w:val="right"/>
              <w:rPr>
                <w:rFonts w:ascii="Arial" w:hAnsi="Arial" w:cs="Arial"/>
                <w:color w:val="000000"/>
                <w:lang w:val="en-AU" w:eastAsia="en-AU"/>
              </w:rPr>
            </w:pPr>
            <w:r>
              <w:rPr>
                <w:rFonts w:ascii="Arial" w:hAnsi="Arial" w:cs="Arial"/>
                <w:color w:val="000000"/>
                <w:lang w:val="en-AU" w:eastAsia="en-AU"/>
              </w:rPr>
              <w:t>1</w:t>
            </w:r>
          </w:p>
        </w:tc>
        <w:tc>
          <w:tcPr>
            <w:tcW w:w="1134" w:type="dxa"/>
            <w:gridSpan w:val="2"/>
            <w:tcBorders>
              <w:top w:val="nil"/>
              <w:left w:val="nil"/>
              <w:bottom w:val="nil"/>
              <w:right w:val="nil"/>
            </w:tcBorders>
          </w:tcPr>
          <w:p w:rsidR="00CB7E6D" w:rsidRDefault="00CB7E6D">
            <w:pPr>
              <w:autoSpaceDE w:val="0"/>
              <w:autoSpaceDN w:val="0"/>
              <w:adjustRightInd w:val="0"/>
              <w:jc w:val="right"/>
              <w:rPr>
                <w:rFonts w:ascii="Arial" w:hAnsi="Arial" w:cs="Arial"/>
                <w:color w:val="000000"/>
                <w:lang w:val="en-AU" w:eastAsia="en-AU"/>
              </w:rPr>
            </w:pPr>
            <w:r>
              <w:rPr>
                <w:rFonts w:ascii="Arial" w:hAnsi="Arial" w:cs="Arial"/>
                <w:color w:val="000000"/>
                <w:lang w:val="en-AU" w:eastAsia="en-AU"/>
              </w:rPr>
              <w:t>19</w:t>
            </w:r>
          </w:p>
        </w:tc>
        <w:tc>
          <w:tcPr>
            <w:tcW w:w="1134" w:type="dxa"/>
            <w:gridSpan w:val="2"/>
            <w:tcBorders>
              <w:top w:val="nil"/>
              <w:left w:val="nil"/>
              <w:bottom w:val="nil"/>
              <w:right w:val="nil"/>
            </w:tcBorders>
          </w:tcPr>
          <w:p w:rsidR="00CB7E6D" w:rsidRDefault="00CB7E6D">
            <w:pPr>
              <w:autoSpaceDE w:val="0"/>
              <w:autoSpaceDN w:val="0"/>
              <w:adjustRightInd w:val="0"/>
              <w:jc w:val="right"/>
              <w:rPr>
                <w:rFonts w:ascii="Arial" w:hAnsi="Arial" w:cs="Arial"/>
                <w:color w:val="000000"/>
                <w:lang w:val="en-AU" w:eastAsia="en-AU"/>
              </w:rPr>
            </w:pPr>
            <w:r>
              <w:rPr>
                <w:rFonts w:ascii="Arial" w:hAnsi="Arial" w:cs="Arial"/>
                <w:color w:val="000000"/>
                <w:lang w:val="en-AU" w:eastAsia="en-AU"/>
              </w:rPr>
              <w:t>3</w:t>
            </w:r>
          </w:p>
        </w:tc>
      </w:tr>
      <w:tr w:rsidR="00CB7E6D" w:rsidTr="00CB7E6D">
        <w:trPr>
          <w:gridAfter w:val="7"/>
          <w:wAfter w:w="6721" w:type="dxa"/>
          <w:trHeight w:val="211"/>
        </w:trPr>
        <w:tc>
          <w:tcPr>
            <w:tcW w:w="5842" w:type="dxa"/>
            <w:gridSpan w:val="3"/>
            <w:tcBorders>
              <w:top w:val="nil"/>
              <w:left w:val="nil"/>
              <w:bottom w:val="nil"/>
              <w:right w:val="nil"/>
            </w:tcBorders>
          </w:tcPr>
          <w:p w:rsidR="00CB7E6D" w:rsidRDefault="00CB7E6D">
            <w:pPr>
              <w:autoSpaceDE w:val="0"/>
              <w:autoSpaceDN w:val="0"/>
              <w:adjustRightInd w:val="0"/>
              <w:rPr>
                <w:rFonts w:ascii="Arial" w:hAnsi="Arial" w:cs="Arial"/>
                <w:b/>
                <w:bCs/>
                <w:color w:val="000000"/>
                <w:lang w:val="en-AU" w:eastAsia="en-AU"/>
              </w:rPr>
            </w:pPr>
            <w:r>
              <w:rPr>
                <w:rFonts w:ascii="Arial" w:hAnsi="Arial" w:cs="Arial"/>
                <w:b/>
                <w:bCs/>
                <w:color w:val="000000"/>
                <w:lang w:val="en-AU" w:eastAsia="en-AU"/>
              </w:rPr>
              <w:t>Total gains</w:t>
            </w:r>
          </w:p>
        </w:tc>
        <w:tc>
          <w:tcPr>
            <w:tcW w:w="992" w:type="dxa"/>
            <w:gridSpan w:val="2"/>
            <w:tcBorders>
              <w:top w:val="single" w:sz="6" w:space="0" w:color="auto"/>
              <w:left w:val="nil"/>
              <w:bottom w:val="single" w:sz="6" w:space="0" w:color="auto"/>
              <w:right w:val="nil"/>
            </w:tcBorders>
          </w:tcPr>
          <w:p w:rsidR="00CB7E6D" w:rsidRDefault="00CB7E6D">
            <w:pPr>
              <w:autoSpaceDE w:val="0"/>
              <w:autoSpaceDN w:val="0"/>
              <w:adjustRightInd w:val="0"/>
              <w:jc w:val="right"/>
              <w:rPr>
                <w:rFonts w:ascii="Arial" w:hAnsi="Arial" w:cs="Arial"/>
                <w:b/>
                <w:bCs/>
                <w:color w:val="000000"/>
                <w:lang w:val="en-AU" w:eastAsia="en-AU"/>
              </w:rPr>
            </w:pPr>
            <w:r>
              <w:rPr>
                <w:rFonts w:ascii="Arial" w:hAnsi="Arial" w:cs="Arial"/>
                <w:b/>
                <w:bCs/>
                <w:color w:val="000000"/>
                <w:lang w:val="en-AU" w:eastAsia="en-AU"/>
              </w:rPr>
              <w:t>8</w:t>
            </w:r>
          </w:p>
        </w:tc>
        <w:tc>
          <w:tcPr>
            <w:tcW w:w="993" w:type="dxa"/>
            <w:tcBorders>
              <w:top w:val="single" w:sz="6" w:space="0" w:color="auto"/>
              <w:left w:val="nil"/>
              <w:bottom w:val="single" w:sz="6" w:space="0" w:color="auto"/>
              <w:right w:val="nil"/>
            </w:tcBorders>
          </w:tcPr>
          <w:p w:rsidR="00CB7E6D" w:rsidRDefault="00CB7E6D">
            <w:pPr>
              <w:autoSpaceDE w:val="0"/>
              <w:autoSpaceDN w:val="0"/>
              <w:adjustRightInd w:val="0"/>
              <w:jc w:val="right"/>
              <w:rPr>
                <w:rFonts w:ascii="Arial" w:hAnsi="Arial" w:cs="Arial"/>
                <w:b/>
                <w:bCs/>
                <w:color w:val="000000"/>
                <w:lang w:val="en-AU" w:eastAsia="en-AU"/>
              </w:rPr>
            </w:pPr>
            <w:r>
              <w:rPr>
                <w:rFonts w:ascii="Arial" w:hAnsi="Arial" w:cs="Arial"/>
                <w:b/>
                <w:bCs/>
                <w:color w:val="000000"/>
                <w:lang w:val="en-AU" w:eastAsia="en-AU"/>
              </w:rPr>
              <w:t>1</w:t>
            </w:r>
          </w:p>
        </w:tc>
        <w:tc>
          <w:tcPr>
            <w:tcW w:w="992" w:type="dxa"/>
            <w:gridSpan w:val="2"/>
            <w:tcBorders>
              <w:top w:val="single" w:sz="6" w:space="0" w:color="auto"/>
              <w:left w:val="nil"/>
              <w:bottom w:val="single" w:sz="6" w:space="0" w:color="auto"/>
              <w:right w:val="nil"/>
            </w:tcBorders>
          </w:tcPr>
          <w:p w:rsidR="00CB7E6D" w:rsidRDefault="00CB7E6D">
            <w:pPr>
              <w:autoSpaceDE w:val="0"/>
              <w:autoSpaceDN w:val="0"/>
              <w:adjustRightInd w:val="0"/>
              <w:jc w:val="right"/>
              <w:rPr>
                <w:rFonts w:ascii="Arial" w:hAnsi="Arial" w:cs="Arial"/>
                <w:b/>
                <w:bCs/>
                <w:color w:val="000000"/>
                <w:lang w:val="en-AU" w:eastAsia="en-AU"/>
              </w:rPr>
            </w:pPr>
            <w:r>
              <w:rPr>
                <w:rFonts w:ascii="Arial" w:hAnsi="Arial" w:cs="Arial"/>
                <w:b/>
                <w:bCs/>
                <w:color w:val="000000"/>
                <w:lang w:val="en-AU" w:eastAsia="en-AU"/>
              </w:rPr>
              <w:t>6</w:t>
            </w:r>
          </w:p>
        </w:tc>
        <w:tc>
          <w:tcPr>
            <w:tcW w:w="992" w:type="dxa"/>
            <w:tcBorders>
              <w:top w:val="single" w:sz="6" w:space="0" w:color="auto"/>
              <w:left w:val="nil"/>
              <w:bottom w:val="single" w:sz="6" w:space="0" w:color="auto"/>
              <w:right w:val="nil"/>
            </w:tcBorders>
          </w:tcPr>
          <w:p w:rsidR="00CB7E6D" w:rsidRDefault="00CB7E6D">
            <w:pPr>
              <w:autoSpaceDE w:val="0"/>
              <w:autoSpaceDN w:val="0"/>
              <w:adjustRightInd w:val="0"/>
              <w:jc w:val="right"/>
              <w:rPr>
                <w:rFonts w:ascii="Arial" w:hAnsi="Arial" w:cs="Arial"/>
                <w:b/>
                <w:bCs/>
                <w:color w:val="000000"/>
                <w:lang w:val="en-AU" w:eastAsia="en-AU"/>
              </w:rPr>
            </w:pPr>
            <w:r>
              <w:rPr>
                <w:rFonts w:ascii="Arial" w:hAnsi="Arial" w:cs="Arial"/>
                <w:b/>
                <w:bCs/>
                <w:color w:val="000000"/>
                <w:lang w:val="en-AU" w:eastAsia="en-AU"/>
              </w:rPr>
              <w:t>1</w:t>
            </w:r>
          </w:p>
        </w:tc>
        <w:tc>
          <w:tcPr>
            <w:tcW w:w="1134" w:type="dxa"/>
            <w:gridSpan w:val="3"/>
            <w:tcBorders>
              <w:top w:val="single" w:sz="6" w:space="0" w:color="auto"/>
              <w:left w:val="nil"/>
              <w:bottom w:val="single" w:sz="6" w:space="0" w:color="auto"/>
              <w:right w:val="nil"/>
            </w:tcBorders>
          </w:tcPr>
          <w:p w:rsidR="00CB7E6D" w:rsidRDefault="00CB7E6D">
            <w:pPr>
              <w:autoSpaceDE w:val="0"/>
              <w:autoSpaceDN w:val="0"/>
              <w:adjustRightInd w:val="0"/>
              <w:jc w:val="right"/>
              <w:rPr>
                <w:rFonts w:ascii="Arial" w:hAnsi="Arial" w:cs="Arial"/>
                <w:b/>
                <w:bCs/>
                <w:color w:val="000000"/>
                <w:lang w:val="en-AU" w:eastAsia="en-AU"/>
              </w:rPr>
            </w:pPr>
            <w:r>
              <w:rPr>
                <w:rFonts w:ascii="Arial" w:hAnsi="Arial" w:cs="Arial"/>
                <w:b/>
                <w:bCs/>
                <w:color w:val="000000"/>
                <w:lang w:val="en-AU" w:eastAsia="en-AU"/>
              </w:rPr>
              <w:t>5</w:t>
            </w:r>
          </w:p>
        </w:tc>
        <w:tc>
          <w:tcPr>
            <w:tcW w:w="1134" w:type="dxa"/>
            <w:gridSpan w:val="2"/>
            <w:tcBorders>
              <w:top w:val="single" w:sz="6" w:space="0" w:color="auto"/>
              <w:left w:val="nil"/>
              <w:bottom w:val="single" w:sz="6" w:space="0" w:color="auto"/>
              <w:right w:val="nil"/>
            </w:tcBorders>
          </w:tcPr>
          <w:p w:rsidR="00CB7E6D" w:rsidRDefault="00CB7E6D">
            <w:pPr>
              <w:autoSpaceDE w:val="0"/>
              <w:autoSpaceDN w:val="0"/>
              <w:adjustRightInd w:val="0"/>
              <w:jc w:val="right"/>
              <w:rPr>
                <w:rFonts w:ascii="Arial" w:hAnsi="Arial" w:cs="Arial"/>
                <w:b/>
                <w:bCs/>
                <w:color w:val="000000"/>
                <w:lang w:val="en-AU" w:eastAsia="en-AU"/>
              </w:rPr>
            </w:pPr>
            <w:r>
              <w:rPr>
                <w:rFonts w:ascii="Arial" w:hAnsi="Arial" w:cs="Arial"/>
                <w:b/>
                <w:bCs/>
                <w:color w:val="000000"/>
                <w:lang w:val="en-AU" w:eastAsia="en-AU"/>
              </w:rPr>
              <w:t>1</w:t>
            </w:r>
          </w:p>
        </w:tc>
        <w:tc>
          <w:tcPr>
            <w:tcW w:w="1134" w:type="dxa"/>
            <w:gridSpan w:val="2"/>
            <w:tcBorders>
              <w:top w:val="single" w:sz="6" w:space="0" w:color="auto"/>
              <w:left w:val="nil"/>
              <w:bottom w:val="single" w:sz="6" w:space="0" w:color="auto"/>
              <w:right w:val="nil"/>
            </w:tcBorders>
          </w:tcPr>
          <w:p w:rsidR="00CB7E6D" w:rsidRDefault="00CB7E6D">
            <w:pPr>
              <w:autoSpaceDE w:val="0"/>
              <w:autoSpaceDN w:val="0"/>
              <w:adjustRightInd w:val="0"/>
              <w:jc w:val="right"/>
              <w:rPr>
                <w:rFonts w:ascii="Arial" w:hAnsi="Arial" w:cs="Arial"/>
                <w:b/>
                <w:bCs/>
                <w:color w:val="000000"/>
                <w:lang w:val="en-AU" w:eastAsia="en-AU"/>
              </w:rPr>
            </w:pPr>
            <w:r>
              <w:rPr>
                <w:rFonts w:ascii="Arial" w:hAnsi="Arial" w:cs="Arial"/>
                <w:b/>
                <w:bCs/>
                <w:color w:val="000000"/>
                <w:lang w:val="en-AU" w:eastAsia="en-AU"/>
              </w:rPr>
              <w:t>19</w:t>
            </w:r>
          </w:p>
        </w:tc>
        <w:tc>
          <w:tcPr>
            <w:tcW w:w="1134" w:type="dxa"/>
            <w:gridSpan w:val="2"/>
            <w:tcBorders>
              <w:top w:val="single" w:sz="6" w:space="0" w:color="auto"/>
              <w:left w:val="nil"/>
              <w:bottom w:val="single" w:sz="6" w:space="0" w:color="auto"/>
              <w:right w:val="nil"/>
            </w:tcBorders>
          </w:tcPr>
          <w:p w:rsidR="00CB7E6D" w:rsidRDefault="00CB7E6D">
            <w:pPr>
              <w:autoSpaceDE w:val="0"/>
              <w:autoSpaceDN w:val="0"/>
              <w:adjustRightInd w:val="0"/>
              <w:jc w:val="right"/>
              <w:rPr>
                <w:rFonts w:ascii="Arial" w:hAnsi="Arial" w:cs="Arial"/>
                <w:b/>
                <w:bCs/>
                <w:color w:val="000000"/>
                <w:lang w:val="en-AU" w:eastAsia="en-AU"/>
              </w:rPr>
            </w:pPr>
            <w:r>
              <w:rPr>
                <w:rFonts w:ascii="Arial" w:hAnsi="Arial" w:cs="Arial"/>
                <w:b/>
                <w:bCs/>
                <w:color w:val="000000"/>
                <w:lang w:val="en-AU" w:eastAsia="en-AU"/>
              </w:rPr>
              <w:t>3</w:t>
            </w:r>
          </w:p>
        </w:tc>
      </w:tr>
      <w:tr w:rsidR="00CB7E6D" w:rsidTr="00CB7E6D">
        <w:trPr>
          <w:gridAfter w:val="7"/>
          <w:wAfter w:w="6721" w:type="dxa"/>
          <w:trHeight w:val="211"/>
        </w:trPr>
        <w:tc>
          <w:tcPr>
            <w:tcW w:w="5842" w:type="dxa"/>
            <w:gridSpan w:val="3"/>
            <w:tcBorders>
              <w:top w:val="nil"/>
              <w:left w:val="nil"/>
              <w:bottom w:val="nil"/>
              <w:right w:val="nil"/>
            </w:tcBorders>
          </w:tcPr>
          <w:p w:rsidR="00CB7E6D" w:rsidRDefault="00CB7E6D">
            <w:pPr>
              <w:autoSpaceDE w:val="0"/>
              <w:autoSpaceDN w:val="0"/>
              <w:adjustRightInd w:val="0"/>
              <w:jc w:val="right"/>
              <w:rPr>
                <w:rFonts w:ascii="Arial" w:hAnsi="Arial" w:cs="Arial"/>
                <w:color w:val="000000"/>
                <w:lang w:val="en-AU" w:eastAsia="en-AU"/>
              </w:rPr>
            </w:pPr>
          </w:p>
        </w:tc>
        <w:tc>
          <w:tcPr>
            <w:tcW w:w="992" w:type="dxa"/>
            <w:gridSpan w:val="2"/>
            <w:tcBorders>
              <w:top w:val="nil"/>
              <w:left w:val="nil"/>
              <w:bottom w:val="nil"/>
              <w:right w:val="nil"/>
            </w:tcBorders>
          </w:tcPr>
          <w:p w:rsidR="00CB7E6D" w:rsidRDefault="00CB7E6D">
            <w:pPr>
              <w:autoSpaceDE w:val="0"/>
              <w:autoSpaceDN w:val="0"/>
              <w:adjustRightInd w:val="0"/>
              <w:jc w:val="right"/>
              <w:rPr>
                <w:rFonts w:ascii="Arial" w:hAnsi="Arial" w:cs="Arial"/>
                <w:b/>
                <w:bCs/>
                <w:color w:val="000000"/>
                <w:lang w:val="en-AU" w:eastAsia="en-AU"/>
              </w:rPr>
            </w:pPr>
          </w:p>
        </w:tc>
        <w:tc>
          <w:tcPr>
            <w:tcW w:w="993" w:type="dxa"/>
            <w:tcBorders>
              <w:top w:val="nil"/>
              <w:left w:val="nil"/>
              <w:bottom w:val="nil"/>
              <w:right w:val="nil"/>
            </w:tcBorders>
          </w:tcPr>
          <w:p w:rsidR="00CB7E6D" w:rsidRDefault="00CB7E6D">
            <w:pPr>
              <w:autoSpaceDE w:val="0"/>
              <w:autoSpaceDN w:val="0"/>
              <w:adjustRightInd w:val="0"/>
              <w:jc w:val="right"/>
              <w:rPr>
                <w:rFonts w:ascii="Arial" w:hAnsi="Arial" w:cs="Arial"/>
                <w:b/>
                <w:bCs/>
                <w:color w:val="000000"/>
                <w:lang w:val="en-AU" w:eastAsia="en-AU"/>
              </w:rPr>
            </w:pPr>
          </w:p>
        </w:tc>
        <w:tc>
          <w:tcPr>
            <w:tcW w:w="992" w:type="dxa"/>
            <w:gridSpan w:val="2"/>
            <w:tcBorders>
              <w:top w:val="nil"/>
              <w:left w:val="nil"/>
              <w:bottom w:val="nil"/>
              <w:right w:val="nil"/>
            </w:tcBorders>
          </w:tcPr>
          <w:p w:rsidR="00CB7E6D" w:rsidRDefault="00CB7E6D">
            <w:pPr>
              <w:autoSpaceDE w:val="0"/>
              <w:autoSpaceDN w:val="0"/>
              <w:adjustRightInd w:val="0"/>
              <w:jc w:val="right"/>
              <w:rPr>
                <w:rFonts w:ascii="Arial" w:hAnsi="Arial" w:cs="Arial"/>
                <w:b/>
                <w:bCs/>
                <w:color w:val="000000"/>
                <w:lang w:val="en-AU" w:eastAsia="en-AU"/>
              </w:rPr>
            </w:pPr>
          </w:p>
        </w:tc>
        <w:tc>
          <w:tcPr>
            <w:tcW w:w="992" w:type="dxa"/>
            <w:tcBorders>
              <w:top w:val="nil"/>
              <w:left w:val="nil"/>
              <w:bottom w:val="nil"/>
              <w:right w:val="nil"/>
            </w:tcBorders>
          </w:tcPr>
          <w:p w:rsidR="00CB7E6D" w:rsidRDefault="00CB7E6D">
            <w:pPr>
              <w:autoSpaceDE w:val="0"/>
              <w:autoSpaceDN w:val="0"/>
              <w:adjustRightInd w:val="0"/>
              <w:jc w:val="right"/>
              <w:rPr>
                <w:rFonts w:ascii="Arial" w:hAnsi="Arial" w:cs="Arial"/>
                <w:b/>
                <w:bCs/>
                <w:color w:val="000000"/>
                <w:lang w:val="en-AU" w:eastAsia="en-AU"/>
              </w:rPr>
            </w:pPr>
          </w:p>
        </w:tc>
        <w:tc>
          <w:tcPr>
            <w:tcW w:w="1134" w:type="dxa"/>
            <w:gridSpan w:val="3"/>
            <w:tcBorders>
              <w:top w:val="nil"/>
              <w:left w:val="nil"/>
              <w:bottom w:val="nil"/>
              <w:right w:val="nil"/>
            </w:tcBorders>
          </w:tcPr>
          <w:p w:rsidR="00CB7E6D" w:rsidRDefault="00CB7E6D">
            <w:pPr>
              <w:autoSpaceDE w:val="0"/>
              <w:autoSpaceDN w:val="0"/>
              <w:adjustRightInd w:val="0"/>
              <w:jc w:val="right"/>
              <w:rPr>
                <w:rFonts w:ascii="Arial" w:hAnsi="Arial" w:cs="Arial"/>
                <w:b/>
                <w:bCs/>
                <w:color w:val="000000"/>
                <w:lang w:val="en-AU" w:eastAsia="en-AU"/>
              </w:rPr>
            </w:pPr>
          </w:p>
        </w:tc>
        <w:tc>
          <w:tcPr>
            <w:tcW w:w="1134" w:type="dxa"/>
            <w:gridSpan w:val="2"/>
            <w:tcBorders>
              <w:top w:val="nil"/>
              <w:left w:val="nil"/>
              <w:bottom w:val="nil"/>
              <w:right w:val="nil"/>
            </w:tcBorders>
          </w:tcPr>
          <w:p w:rsidR="00CB7E6D" w:rsidRDefault="00CB7E6D">
            <w:pPr>
              <w:autoSpaceDE w:val="0"/>
              <w:autoSpaceDN w:val="0"/>
              <w:adjustRightInd w:val="0"/>
              <w:jc w:val="right"/>
              <w:rPr>
                <w:rFonts w:ascii="Arial" w:hAnsi="Arial" w:cs="Arial"/>
                <w:b/>
                <w:bCs/>
                <w:color w:val="000000"/>
                <w:lang w:val="en-AU" w:eastAsia="en-AU"/>
              </w:rPr>
            </w:pPr>
          </w:p>
        </w:tc>
        <w:tc>
          <w:tcPr>
            <w:tcW w:w="1134" w:type="dxa"/>
            <w:gridSpan w:val="2"/>
            <w:tcBorders>
              <w:top w:val="nil"/>
              <w:left w:val="nil"/>
              <w:bottom w:val="nil"/>
              <w:right w:val="nil"/>
            </w:tcBorders>
          </w:tcPr>
          <w:p w:rsidR="00CB7E6D" w:rsidRDefault="00CB7E6D">
            <w:pPr>
              <w:autoSpaceDE w:val="0"/>
              <w:autoSpaceDN w:val="0"/>
              <w:adjustRightInd w:val="0"/>
              <w:jc w:val="right"/>
              <w:rPr>
                <w:rFonts w:ascii="Arial" w:hAnsi="Arial" w:cs="Arial"/>
                <w:b/>
                <w:bCs/>
                <w:color w:val="000000"/>
                <w:lang w:val="en-AU" w:eastAsia="en-AU"/>
              </w:rPr>
            </w:pPr>
          </w:p>
        </w:tc>
        <w:tc>
          <w:tcPr>
            <w:tcW w:w="1134" w:type="dxa"/>
            <w:gridSpan w:val="2"/>
            <w:tcBorders>
              <w:top w:val="nil"/>
              <w:left w:val="nil"/>
              <w:bottom w:val="nil"/>
              <w:right w:val="nil"/>
            </w:tcBorders>
          </w:tcPr>
          <w:p w:rsidR="00CB7E6D" w:rsidRDefault="00CB7E6D">
            <w:pPr>
              <w:autoSpaceDE w:val="0"/>
              <w:autoSpaceDN w:val="0"/>
              <w:adjustRightInd w:val="0"/>
              <w:jc w:val="right"/>
              <w:rPr>
                <w:rFonts w:ascii="Arial" w:hAnsi="Arial" w:cs="Arial"/>
                <w:b/>
                <w:bCs/>
                <w:color w:val="000000"/>
                <w:lang w:val="en-AU" w:eastAsia="en-AU"/>
              </w:rPr>
            </w:pPr>
          </w:p>
        </w:tc>
      </w:tr>
      <w:tr w:rsidR="00CB7E6D" w:rsidTr="00CB7E6D">
        <w:trPr>
          <w:gridAfter w:val="7"/>
          <w:wAfter w:w="6721" w:type="dxa"/>
          <w:trHeight w:val="636"/>
        </w:trPr>
        <w:tc>
          <w:tcPr>
            <w:tcW w:w="5842" w:type="dxa"/>
            <w:gridSpan w:val="3"/>
            <w:tcBorders>
              <w:top w:val="nil"/>
              <w:left w:val="nil"/>
              <w:bottom w:val="nil"/>
              <w:right w:val="nil"/>
            </w:tcBorders>
          </w:tcPr>
          <w:p w:rsidR="00CB7E6D" w:rsidRDefault="00CB7E6D">
            <w:pPr>
              <w:autoSpaceDE w:val="0"/>
              <w:autoSpaceDN w:val="0"/>
              <w:adjustRightInd w:val="0"/>
              <w:rPr>
                <w:rFonts w:ascii="Arial" w:hAnsi="Arial" w:cs="Arial"/>
                <w:b/>
                <w:bCs/>
                <w:color w:val="000000"/>
                <w:lang w:val="en-AU" w:eastAsia="en-AU"/>
              </w:rPr>
            </w:pPr>
            <w:r>
              <w:rPr>
                <w:rFonts w:ascii="Arial" w:hAnsi="Arial" w:cs="Arial"/>
                <w:b/>
                <w:bCs/>
                <w:color w:val="000000"/>
                <w:lang w:val="en-AU" w:eastAsia="en-AU"/>
              </w:rPr>
              <w:t>Total income other than income from State Government</w:t>
            </w:r>
          </w:p>
        </w:tc>
        <w:tc>
          <w:tcPr>
            <w:tcW w:w="992" w:type="dxa"/>
            <w:gridSpan w:val="2"/>
            <w:tcBorders>
              <w:top w:val="nil"/>
              <w:left w:val="nil"/>
              <w:bottom w:val="nil"/>
              <w:right w:val="nil"/>
            </w:tcBorders>
          </w:tcPr>
          <w:p w:rsidR="00CB7E6D" w:rsidRDefault="00CB7E6D">
            <w:pPr>
              <w:autoSpaceDE w:val="0"/>
              <w:autoSpaceDN w:val="0"/>
              <w:adjustRightInd w:val="0"/>
              <w:jc w:val="right"/>
              <w:rPr>
                <w:rFonts w:ascii="Arial" w:hAnsi="Arial" w:cs="Arial"/>
                <w:b/>
                <w:bCs/>
                <w:color w:val="000000"/>
                <w:lang w:val="en-AU" w:eastAsia="en-AU"/>
              </w:rPr>
            </w:pPr>
            <w:r>
              <w:rPr>
                <w:rFonts w:ascii="Arial" w:hAnsi="Arial" w:cs="Arial"/>
                <w:b/>
                <w:bCs/>
                <w:color w:val="000000"/>
                <w:lang w:val="en-AU" w:eastAsia="en-AU"/>
              </w:rPr>
              <w:t>3,428</w:t>
            </w:r>
          </w:p>
        </w:tc>
        <w:tc>
          <w:tcPr>
            <w:tcW w:w="993" w:type="dxa"/>
            <w:tcBorders>
              <w:top w:val="nil"/>
              <w:left w:val="nil"/>
              <w:bottom w:val="nil"/>
              <w:right w:val="nil"/>
            </w:tcBorders>
          </w:tcPr>
          <w:p w:rsidR="00CB7E6D" w:rsidRDefault="00CB7E6D">
            <w:pPr>
              <w:autoSpaceDE w:val="0"/>
              <w:autoSpaceDN w:val="0"/>
              <w:adjustRightInd w:val="0"/>
              <w:jc w:val="right"/>
              <w:rPr>
                <w:rFonts w:ascii="Arial" w:hAnsi="Arial" w:cs="Arial"/>
                <w:b/>
                <w:bCs/>
                <w:color w:val="000000"/>
                <w:lang w:val="en-AU" w:eastAsia="en-AU"/>
              </w:rPr>
            </w:pPr>
            <w:r>
              <w:rPr>
                <w:rFonts w:ascii="Arial" w:hAnsi="Arial" w:cs="Arial"/>
                <w:b/>
                <w:bCs/>
                <w:color w:val="000000"/>
                <w:lang w:val="en-AU" w:eastAsia="en-AU"/>
              </w:rPr>
              <w:t>3,896</w:t>
            </w:r>
          </w:p>
        </w:tc>
        <w:tc>
          <w:tcPr>
            <w:tcW w:w="992" w:type="dxa"/>
            <w:gridSpan w:val="2"/>
            <w:tcBorders>
              <w:top w:val="nil"/>
              <w:left w:val="nil"/>
              <w:bottom w:val="nil"/>
              <w:right w:val="nil"/>
            </w:tcBorders>
          </w:tcPr>
          <w:p w:rsidR="00CB7E6D" w:rsidRDefault="00CB7E6D">
            <w:pPr>
              <w:autoSpaceDE w:val="0"/>
              <w:autoSpaceDN w:val="0"/>
              <w:adjustRightInd w:val="0"/>
              <w:jc w:val="right"/>
              <w:rPr>
                <w:rFonts w:ascii="Arial" w:hAnsi="Arial" w:cs="Arial"/>
                <w:b/>
                <w:bCs/>
                <w:color w:val="000000"/>
                <w:lang w:val="en-AU" w:eastAsia="en-AU"/>
              </w:rPr>
            </w:pPr>
            <w:r>
              <w:rPr>
                <w:rFonts w:ascii="Arial" w:hAnsi="Arial" w:cs="Arial"/>
                <w:b/>
                <w:bCs/>
                <w:color w:val="000000"/>
                <w:lang w:val="en-AU" w:eastAsia="en-AU"/>
              </w:rPr>
              <w:t>7,699</w:t>
            </w:r>
          </w:p>
        </w:tc>
        <w:tc>
          <w:tcPr>
            <w:tcW w:w="992" w:type="dxa"/>
            <w:tcBorders>
              <w:top w:val="nil"/>
              <w:left w:val="nil"/>
              <w:bottom w:val="nil"/>
              <w:right w:val="nil"/>
            </w:tcBorders>
          </w:tcPr>
          <w:p w:rsidR="00CB7E6D" w:rsidRDefault="00CB7E6D">
            <w:pPr>
              <w:autoSpaceDE w:val="0"/>
              <w:autoSpaceDN w:val="0"/>
              <w:adjustRightInd w:val="0"/>
              <w:jc w:val="right"/>
              <w:rPr>
                <w:rFonts w:ascii="Arial" w:hAnsi="Arial" w:cs="Arial"/>
                <w:b/>
                <w:bCs/>
                <w:color w:val="000000"/>
                <w:lang w:val="en-AU" w:eastAsia="en-AU"/>
              </w:rPr>
            </w:pPr>
            <w:r>
              <w:rPr>
                <w:rFonts w:ascii="Arial" w:hAnsi="Arial" w:cs="Arial"/>
                <w:b/>
                <w:bCs/>
                <w:color w:val="000000"/>
                <w:lang w:val="en-AU" w:eastAsia="en-AU"/>
              </w:rPr>
              <w:t>6,655</w:t>
            </w:r>
          </w:p>
        </w:tc>
        <w:tc>
          <w:tcPr>
            <w:tcW w:w="1134" w:type="dxa"/>
            <w:gridSpan w:val="3"/>
            <w:tcBorders>
              <w:top w:val="nil"/>
              <w:left w:val="nil"/>
              <w:bottom w:val="nil"/>
              <w:right w:val="nil"/>
            </w:tcBorders>
          </w:tcPr>
          <w:p w:rsidR="00CB7E6D" w:rsidRDefault="00CB7E6D">
            <w:pPr>
              <w:autoSpaceDE w:val="0"/>
              <w:autoSpaceDN w:val="0"/>
              <w:adjustRightInd w:val="0"/>
              <w:jc w:val="right"/>
              <w:rPr>
                <w:rFonts w:ascii="Arial" w:hAnsi="Arial" w:cs="Arial"/>
                <w:b/>
                <w:bCs/>
                <w:color w:val="000000"/>
                <w:lang w:val="en-AU" w:eastAsia="en-AU"/>
              </w:rPr>
            </w:pPr>
            <w:r>
              <w:rPr>
                <w:rFonts w:ascii="Arial" w:hAnsi="Arial" w:cs="Arial"/>
                <w:b/>
                <w:bCs/>
                <w:color w:val="000000"/>
                <w:lang w:val="en-AU" w:eastAsia="en-AU"/>
              </w:rPr>
              <w:t>20,640</w:t>
            </w:r>
          </w:p>
        </w:tc>
        <w:tc>
          <w:tcPr>
            <w:tcW w:w="1134" w:type="dxa"/>
            <w:gridSpan w:val="2"/>
            <w:tcBorders>
              <w:top w:val="nil"/>
              <w:left w:val="nil"/>
              <w:bottom w:val="nil"/>
              <w:right w:val="nil"/>
            </w:tcBorders>
          </w:tcPr>
          <w:p w:rsidR="00CB7E6D" w:rsidRDefault="00CB7E6D">
            <w:pPr>
              <w:autoSpaceDE w:val="0"/>
              <w:autoSpaceDN w:val="0"/>
              <w:adjustRightInd w:val="0"/>
              <w:jc w:val="right"/>
              <w:rPr>
                <w:rFonts w:ascii="Arial" w:hAnsi="Arial" w:cs="Arial"/>
                <w:b/>
                <w:bCs/>
                <w:color w:val="000000"/>
                <w:lang w:val="en-AU" w:eastAsia="en-AU"/>
              </w:rPr>
            </w:pPr>
            <w:r>
              <w:rPr>
                <w:rFonts w:ascii="Arial" w:hAnsi="Arial" w:cs="Arial"/>
                <w:b/>
                <w:bCs/>
                <w:color w:val="000000"/>
                <w:lang w:val="en-AU" w:eastAsia="en-AU"/>
              </w:rPr>
              <w:t>17,650</w:t>
            </w:r>
          </w:p>
        </w:tc>
        <w:tc>
          <w:tcPr>
            <w:tcW w:w="1134" w:type="dxa"/>
            <w:gridSpan w:val="2"/>
            <w:tcBorders>
              <w:top w:val="nil"/>
              <w:left w:val="nil"/>
              <w:bottom w:val="nil"/>
              <w:right w:val="nil"/>
            </w:tcBorders>
          </w:tcPr>
          <w:p w:rsidR="00CB7E6D" w:rsidRDefault="00CB7E6D">
            <w:pPr>
              <w:autoSpaceDE w:val="0"/>
              <w:autoSpaceDN w:val="0"/>
              <w:adjustRightInd w:val="0"/>
              <w:jc w:val="right"/>
              <w:rPr>
                <w:rFonts w:ascii="Arial" w:hAnsi="Arial" w:cs="Arial"/>
                <w:b/>
                <w:bCs/>
                <w:color w:val="000000"/>
                <w:lang w:val="en-AU" w:eastAsia="en-AU"/>
              </w:rPr>
            </w:pPr>
            <w:r>
              <w:rPr>
                <w:rFonts w:ascii="Arial" w:hAnsi="Arial" w:cs="Arial"/>
                <w:b/>
                <w:bCs/>
                <w:color w:val="000000"/>
                <w:lang w:val="en-AU" w:eastAsia="en-AU"/>
              </w:rPr>
              <w:t>31,767</w:t>
            </w:r>
          </w:p>
        </w:tc>
        <w:tc>
          <w:tcPr>
            <w:tcW w:w="1134" w:type="dxa"/>
            <w:gridSpan w:val="2"/>
            <w:tcBorders>
              <w:top w:val="nil"/>
              <w:left w:val="nil"/>
              <w:bottom w:val="nil"/>
              <w:right w:val="nil"/>
            </w:tcBorders>
          </w:tcPr>
          <w:p w:rsidR="00CB7E6D" w:rsidRDefault="00CB7E6D">
            <w:pPr>
              <w:autoSpaceDE w:val="0"/>
              <w:autoSpaceDN w:val="0"/>
              <w:adjustRightInd w:val="0"/>
              <w:jc w:val="right"/>
              <w:rPr>
                <w:rFonts w:ascii="Arial" w:hAnsi="Arial" w:cs="Arial"/>
                <w:b/>
                <w:bCs/>
                <w:color w:val="000000"/>
                <w:lang w:val="en-AU" w:eastAsia="en-AU"/>
              </w:rPr>
            </w:pPr>
            <w:r>
              <w:rPr>
                <w:rFonts w:ascii="Arial" w:hAnsi="Arial" w:cs="Arial"/>
                <w:b/>
                <w:bCs/>
                <w:color w:val="000000"/>
                <w:lang w:val="en-AU" w:eastAsia="en-AU"/>
              </w:rPr>
              <w:t>28,201</w:t>
            </w:r>
          </w:p>
        </w:tc>
      </w:tr>
      <w:tr w:rsidR="00CB7E6D" w:rsidTr="00CB7E6D">
        <w:trPr>
          <w:gridAfter w:val="7"/>
          <w:wAfter w:w="6721" w:type="dxa"/>
          <w:trHeight w:val="211"/>
        </w:trPr>
        <w:tc>
          <w:tcPr>
            <w:tcW w:w="5842" w:type="dxa"/>
            <w:gridSpan w:val="3"/>
            <w:tcBorders>
              <w:top w:val="nil"/>
              <w:left w:val="nil"/>
              <w:bottom w:val="nil"/>
              <w:right w:val="nil"/>
            </w:tcBorders>
          </w:tcPr>
          <w:p w:rsidR="00CB7E6D" w:rsidRDefault="00CB7E6D">
            <w:pPr>
              <w:autoSpaceDE w:val="0"/>
              <w:autoSpaceDN w:val="0"/>
              <w:adjustRightInd w:val="0"/>
              <w:rPr>
                <w:rFonts w:ascii="Arial" w:hAnsi="Arial" w:cs="Arial"/>
                <w:b/>
                <w:bCs/>
                <w:color w:val="000000"/>
                <w:lang w:val="en-AU" w:eastAsia="en-AU"/>
              </w:rPr>
            </w:pPr>
            <w:r>
              <w:rPr>
                <w:rFonts w:ascii="Arial" w:hAnsi="Arial" w:cs="Arial"/>
                <w:b/>
                <w:bCs/>
                <w:color w:val="000000"/>
                <w:lang w:val="en-AU" w:eastAsia="en-AU"/>
              </w:rPr>
              <w:t>NET COST OF SERVICES</w:t>
            </w:r>
          </w:p>
        </w:tc>
        <w:tc>
          <w:tcPr>
            <w:tcW w:w="992" w:type="dxa"/>
            <w:gridSpan w:val="2"/>
            <w:tcBorders>
              <w:top w:val="single" w:sz="6" w:space="0" w:color="auto"/>
              <w:left w:val="nil"/>
              <w:bottom w:val="single" w:sz="6" w:space="0" w:color="auto"/>
              <w:right w:val="nil"/>
            </w:tcBorders>
          </w:tcPr>
          <w:p w:rsidR="00CB7E6D" w:rsidRDefault="00CB7E6D">
            <w:pPr>
              <w:autoSpaceDE w:val="0"/>
              <w:autoSpaceDN w:val="0"/>
              <w:adjustRightInd w:val="0"/>
              <w:jc w:val="right"/>
              <w:rPr>
                <w:rFonts w:ascii="Arial" w:hAnsi="Arial" w:cs="Arial"/>
                <w:b/>
                <w:bCs/>
                <w:color w:val="000000"/>
                <w:lang w:val="en-AU" w:eastAsia="en-AU"/>
              </w:rPr>
            </w:pPr>
            <w:r>
              <w:rPr>
                <w:rFonts w:ascii="Arial" w:hAnsi="Arial" w:cs="Arial"/>
                <w:b/>
                <w:bCs/>
                <w:color w:val="000000"/>
                <w:lang w:val="en-AU" w:eastAsia="en-AU"/>
              </w:rPr>
              <w:t>23,023</w:t>
            </w:r>
          </w:p>
        </w:tc>
        <w:tc>
          <w:tcPr>
            <w:tcW w:w="993" w:type="dxa"/>
            <w:tcBorders>
              <w:top w:val="single" w:sz="6" w:space="0" w:color="auto"/>
              <w:left w:val="nil"/>
              <w:bottom w:val="single" w:sz="6" w:space="0" w:color="auto"/>
              <w:right w:val="nil"/>
            </w:tcBorders>
          </w:tcPr>
          <w:p w:rsidR="00CB7E6D" w:rsidRDefault="00CB7E6D">
            <w:pPr>
              <w:autoSpaceDE w:val="0"/>
              <w:autoSpaceDN w:val="0"/>
              <w:adjustRightInd w:val="0"/>
              <w:jc w:val="right"/>
              <w:rPr>
                <w:rFonts w:ascii="Arial" w:hAnsi="Arial" w:cs="Arial"/>
                <w:b/>
                <w:bCs/>
                <w:color w:val="000000"/>
                <w:lang w:val="en-AU" w:eastAsia="en-AU"/>
              </w:rPr>
            </w:pPr>
            <w:r>
              <w:rPr>
                <w:rFonts w:ascii="Arial" w:hAnsi="Arial" w:cs="Arial"/>
                <w:b/>
                <w:bCs/>
                <w:color w:val="000000"/>
                <w:lang w:val="en-AU" w:eastAsia="en-AU"/>
              </w:rPr>
              <w:t>22,592</w:t>
            </w:r>
          </w:p>
        </w:tc>
        <w:tc>
          <w:tcPr>
            <w:tcW w:w="992" w:type="dxa"/>
            <w:gridSpan w:val="2"/>
            <w:tcBorders>
              <w:top w:val="single" w:sz="6" w:space="0" w:color="auto"/>
              <w:left w:val="nil"/>
              <w:bottom w:val="single" w:sz="6" w:space="0" w:color="auto"/>
              <w:right w:val="nil"/>
            </w:tcBorders>
          </w:tcPr>
          <w:p w:rsidR="00CB7E6D" w:rsidRDefault="00CB7E6D">
            <w:pPr>
              <w:autoSpaceDE w:val="0"/>
              <w:autoSpaceDN w:val="0"/>
              <w:adjustRightInd w:val="0"/>
              <w:jc w:val="right"/>
              <w:rPr>
                <w:rFonts w:ascii="Arial" w:hAnsi="Arial" w:cs="Arial"/>
                <w:b/>
                <w:bCs/>
                <w:color w:val="000000"/>
                <w:lang w:val="en-AU" w:eastAsia="en-AU"/>
              </w:rPr>
            </w:pPr>
            <w:r>
              <w:rPr>
                <w:rFonts w:ascii="Arial" w:hAnsi="Arial" w:cs="Arial"/>
                <w:b/>
                <w:bCs/>
                <w:color w:val="000000"/>
                <w:lang w:val="en-AU" w:eastAsia="en-AU"/>
              </w:rPr>
              <w:t>7,298</w:t>
            </w:r>
          </w:p>
        </w:tc>
        <w:tc>
          <w:tcPr>
            <w:tcW w:w="992" w:type="dxa"/>
            <w:tcBorders>
              <w:top w:val="single" w:sz="6" w:space="0" w:color="auto"/>
              <w:left w:val="nil"/>
              <w:bottom w:val="single" w:sz="6" w:space="0" w:color="auto"/>
              <w:right w:val="nil"/>
            </w:tcBorders>
          </w:tcPr>
          <w:p w:rsidR="00CB7E6D" w:rsidRDefault="00CB7E6D">
            <w:pPr>
              <w:autoSpaceDE w:val="0"/>
              <w:autoSpaceDN w:val="0"/>
              <w:adjustRightInd w:val="0"/>
              <w:jc w:val="right"/>
              <w:rPr>
                <w:rFonts w:ascii="Arial" w:hAnsi="Arial" w:cs="Arial"/>
                <w:b/>
                <w:bCs/>
                <w:color w:val="000000"/>
                <w:lang w:val="en-AU" w:eastAsia="en-AU"/>
              </w:rPr>
            </w:pPr>
            <w:r>
              <w:rPr>
                <w:rFonts w:ascii="Arial" w:hAnsi="Arial" w:cs="Arial"/>
                <w:b/>
                <w:bCs/>
                <w:color w:val="000000"/>
                <w:lang w:val="en-AU" w:eastAsia="en-AU"/>
              </w:rPr>
              <w:t>9,188</w:t>
            </w:r>
          </w:p>
        </w:tc>
        <w:tc>
          <w:tcPr>
            <w:tcW w:w="1134" w:type="dxa"/>
            <w:gridSpan w:val="3"/>
            <w:tcBorders>
              <w:top w:val="single" w:sz="6" w:space="0" w:color="auto"/>
              <w:left w:val="nil"/>
              <w:bottom w:val="single" w:sz="6" w:space="0" w:color="auto"/>
              <w:right w:val="nil"/>
            </w:tcBorders>
          </w:tcPr>
          <w:p w:rsidR="00CB7E6D" w:rsidRDefault="00CB7E6D">
            <w:pPr>
              <w:autoSpaceDE w:val="0"/>
              <w:autoSpaceDN w:val="0"/>
              <w:adjustRightInd w:val="0"/>
              <w:jc w:val="right"/>
              <w:rPr>
                <w:rFonts w:ascii="Arial" w:hAnsi="Arial" w:cs="Arial"/>
                <w:b/>
                <w:bCs/>
                <w:color w:val="000000"/>
                <w:lang w:val="en-AU" w:eastAsia="en-AU"/>
              </w:rPr>
            </w:pPr>
            <w:r>
              <w:rPr>
                <w:rFonts w:ascii="Arial" w:hAnsi="Arial" w:cs="Arial"/>
                <w:b/>
                <w:bCs/>
                <w:color w:val="000000"/>
                <w:lang w:val="en-AU" w:eastAsia="en-AU"/>
              </w:rPr>
              <w:t>4,303</w:t>
            </w:r>
          </w:p>
        </w:tc>
        <w:tc>
          <w:tcPr>
            <w:tcW w:w="1134" w:type="dxa"/>
            <w:gridSpan w:val="2"/>
            <w:tcBorders>
              <w:top w:val="single" w:sz="6" w:space="0" w:color="auto"/>
              <w:left w:val="nil"/>
              <w:bottom w:val="single" w:sz="6" w:space="0" w:color="auto"/>
              <w:right w:val="nil"/>
            </w:tcBorders>
          </w:tcPr>
          <w:p w:rsidR="00CB7E6D" w:rsidRDefault="00CB7E6D">
            <w:pPr>
              <w:autoSpaceDE w:val="0"/>
              <w:autoSpaceDN w:val="0"/>
              <w:adjustRightInd w:val="0"/>
              <w:jc w:val="right"/>
              <w:rPr>
                <w:rFonts w:ascii="Arial" w:hAnsi="Arial" w:cs="Arial"/>
                <w:b/>
                <w:bCs/>
                <w:color w:val="000000"/>
                <w:lang w:val="en-AU" w:eastAsia="en-AU"/>
              </w:rPr>
            </w:pPr>
            <w:r>
              <w:rPr>
                <w:rFonts w:ascii="Arial" w:hAnsi="Arial" w:cs="Arial"/>
                <w:b/>
                <w:bCs/>
                <w:color w:val="000000"/>
                <w:lang w:val="en-AU" w:eastAsia="en-AU"/>
              </w:rPr>
              <w:t>8,290</w:t>
            </w:r>
          </w:p>
        </w:tc>
        <w:tc>
          <w:tcPr>
            <w:tcW w:w="1134" w:type="dxa"/>
            <w:gridSpan w:val="2"/>
            <w:tcBorders>
              <w:top w:val="single" w:sz="6" w:space="0" w:color="auto"/>
              <w:left w:val="nil"/>
              <w:bottom w:val="single" w:sz="6" w:space="0" w:color="auto"/>
              <w:right w:val="nil"/>
            </w:tcBorders>
          </w:tcPr>
          <w:p w:rsidR="00CB7E6D" w:rsidRDefault="00CB7E6D">
            <w:pPr>
              <w:autoSpaceDE w:val="0"/>
              <w:autoSpaceDN w:val="0"/>
              <w:adjustRightInd w:val="0"/>
              <w:jc w:val="right"/>
              <w:rPr>
                <w:rFonts w:ascii="Arial" w:hAnsi="Arial" w:cs="Arial"/>
                <w:b/>
                <w:bCs/>
                <w:color w:val="000000"/>
                <w:lang w:val="en-AU" w:eastAsia="en-AU"/>
              </w:rPr>
            </w:pPr>
            <w:r>
              <w:rPr>
                <w:rFonts w:ascii="Arial" w:hAnsi="Arial" w:cs="Arial"/>
                <w:b/>
                <w:bCs/>
                <w:color w:val="000000"/>
                <w:lang w:val="en-AU" w:eastAsia="en-AU"/>
              </w:rPr>
              <w:t>34,624</w:t>
            </w:r>
          </w:p>
        </w:tc>
        <w:tc>
          <w:tcPr>
            <w:tcW w:w="1134" w:type="dxa"/>
            <w:gridSpan w:val="2"/>
            <w:tcBorders>
              <w:top w:val="single" w:sz="6" w:space="0" w:color="auto"/>
              <w:left w:val="nil"/>
              <w:bottom w:val="single" w:sz="6" w:space="0" w:color="auto"/>
              <w:right w:val="nil"/>
            </w:tcBorders>
          </w:tcPr>
          <w:p w:rsidR="00CB7E6D" w:rsidRDefault="00CB7E6D">
            <w:pPr>
              <w:autoSpaceDE w:val="0"/>
              <w:autoSpaceDN w:val="0"/>
              <w:adjustRightInd w:val="0"/>
              <w:jc w:val="right"/>
              <w:rPr>
                <w:rFonts w:ascii="Arial" w:hAnsi="Arial" w:cs="Arial"/>
                <w:b/>
                <w:bCs/>
                <w:color w:val="000000"/>
                <w:lang w:val="en-AU" w:eastAsia="en-AU"/>
              </w:rPr>
            </w:pPr>
            <w:r>
              <w:rPr>
                <w:rFonts w:ascii="Arial" w:hAnsi="Arial" w:cs="Arial"/>
                <w:b/>
                <w:bCs/>
                <w:color w:val="000000"/>
                <w:lang w:val="en-AU" w:eastAsia="en-AU"/>
              </w:rPr>
              <w:t>40,070</w:t>
            </w:r>
          </w:p>
        </w:tc>
      </w:tr>
      <w:tr w:rsidR="00CB7E6D" w:rsidTr="00CB7E6D">
        <w:trPr>
          <w:gridAfter w:val="7"/>
          <w:wAfter w:w="6721" w:type="dxa"/>
          <w:trHeight w:val="211"/>
        </w:trPr>
        <w:tc>
          <w:tcPr>
            <w:tcW w:w="5842" w:type="dxa"/>
            <w:gridSpan w:val="3"/>
            <w:tcBorders>
              <w:top w:val="nil"/>
              <w:left w:val="nil"/>
              <w:bottom w:val="nil"/>
              <w:right w:val="nil"/>
            </w:tcBorders>
          </w:tcPr>
          <w:p w:rsidR="00CB7E6D" w:rsidRDefault="00CB7E6D">
            <w:pPr>
              <w:autoSpaceDE w:val="0"/>
              <w:autoSpaceDN w:val="0"/>
              <w:adjustRightInd w:val="0"/>
              <w:jc w:val="right"/>
              <w:rPr>
                <w:rFonts w:ascii="Arial" w:hAnsi="Arial" w:cs="Arial"/>
                <w:color w:val="000000"/>
                <w:lang w:val="en-AU" w:eastAsia="en-AU"/>
              </w:rPr>
            </w:pPr>
          </w:p>
        </w:tc>
        <w:tc>
          <w:tcPr>
            <w:tcW w:w="992" w:type="dxa"/>
            <w:gridSpan w:val="2"/>
            <w:tcBorders>
              <w:top w:val="nil"/>
              <w:left w:val="nil"/>
              <w:bottom w:val="nil"/>
              <w:right w:val="nil"/>
            </w:tcBorders>
          </w:tcPr>
          <w:p w:rsidR="00CB7E6D" w:rsidRDefault="00CB7E6D">
            <w:pPr>
              <w:autoSpaceDE w:val="0"/>
              <w:autoSpaceDN w:val="0"/>
              <w:adjustRightInd w:val="0"/>
              <w:jc w:val="right"/>
              <w:rPr>
                <w:rFonts w:ascii="Arial" w:hAnsi="Arial" w:cs="Arial"/>
                <w:color w:val="000000"/>
                <w:lang w:val="en-AU" w:eastAsia="en-AU"/>
              </w:rPr>
            </w:pPr>
          </w:p>
        </w:tc>
        <w:tc>
          <w:tcPr>
            <w:tcW w:w="993" w:type="dxa"/>
            <w:tcBorders>
              <w:top w:val="nil"/>
              <w:left w:val="nil"/>
              <w:bottom w:val="nil"/>
              <w:right w:val="nil"/>
            </w:tcBorders>
          </w:tcPr>
          <w:p w:rsidR="00CB7E6D" w:rsidRDefault="00CB7E6D">
            <w:pPr>
              <w:autoSpaceDE w:val="0"/>
              <w:autoSpaceDN w:val="0"/>
              <w:adjustRightInd w:val="0"/>
              <w:jc w:val="right"/>
              <w:rPr>
                <w:rFonts w:ascii="Arial" w:hAnsi="Arial" w:cs="Arial"/>
                <w:color w:val="000000"/>
                <w:lang w:val="en-AU" w:eastAsia="en-AU"/>
              </w:rPr>
            </w:pPr>
          </w:p>
        </w:tc>
        <w:tc>
          <w:tcPr>
            <w:tcW w:w="992" w:type="dxa"/>
            <w:gridSpan w:val="2"/>
            <w:tcBorders>
              <w:top w:val="nil"/>
              <w:left w:val="nil"/>
              <w:bottom w:val="nil"/>
              <w:right w:val="nil"/>
            </w:tcBorders>
          </w:tcPr>
          <w:p w:rsidR="00CB7E6D" w:rsidRDefault="00CB7E6D">
            <w:pPr>
              <w:autoSpaceDE w:val="0"/>
              <w:autoSpaceDN w:val="0"/>
              <w:adjustRightInd w:val="0"/>
              <w:jc w:val="right"/>
              <w:rPr>
                <w:rFonts w:ascii="Arial" w:hAnsi="Arial" w:cs="Arial"/>
                <w:color w:val="000000"/>
                <w:lang w:val="en-AU" w:eastAsia="en-AU"/>
              </w:rPr>
            </w:pPr>
          </w:p>
        </w:tc>
        <w:tc>
          <w:tcPr>
            <w:tcW w:w="992" w:type="dxa"/>
            <w:tcBorders>
              <w:top w:val="nil"/>
              <w:left w:val="nil"/>
              <w:bottom w:val="nil"/>
              <w:right w:val="nil"/>
            </w:tcBorders>
          </w:tcPr>
          <w:p w:rsidR="00CB7E6D" w:rsidRDefault="00CB7E6D">
            <w:pPr>
              <w:autoSpaceDE w:val="0"/>
              <w:autoSpaceDN w:val="0"/>
              <w:adjustRightInd w:val="0"/>
              <w:jc w:val="right"/>
              <w:rPr>
                <w:rFonts w:ascii="Arial" w:hAnsi="Arial" w:cs="Arial"/>
                <w:color w:val="000000"/>
                <w:lang w:val="en-AU" w:eastAsia="en-AU"/>
              </w:rPr>
            </w:pPr>
          </w:p>
        </w:tc>
        <w:tc>
          <w:tcPr>
            <w:tcW w:w="1134" w:type="dxa"/>
            <w:gridSpan w:val="3"/>
            <w:tcBorders>
              <w:top w:val="nil"/>
              <w:left w:val="nil"/>
              <w:bottom w:val="nil"/>
              <w:right w:val="nil"/>
            </w:tcBorders>
          </w:tcPr>
          <w:p w:rsidR="00CB7E6D" w:rsidRDefault="00CB7E6D">
            <w:pPr>
              <w:autoSpaceDE w:val="0"/>
              <w:autoSpaceDN w:val="0"/>
              <w:adjustRightInd w:val="0"/>
              <w:jc w:val="right"/>
              <w:rPr>
                <w:rFonts w:ascii="Arial" w:hAnsi="Arial" w:cs="Arial"/>
                <w:color w:val="000000"/>
                <w:lang w:val="en-AU" w:eastAsia="en-AU"/>
              </w:rPr>
            </w:pPr>
          </w:p>
        </w:tc>
        <w:tc>
          <w:tcPr>
            <w:tcW w:w="1134" w:type="dxa"/>
            <w:gridSpan w:val="2"/>
            <w:tcBorders>
              <w:top w:val="nil"/>
              <w:left w:val="nil"/>
              <w:bottom w:val="nil"/>
              <w:right w:val="nil"/>
            </w:tcBorders>
          </w:tcPr>
          <w:p w:rsidR="00CB7E6D" w:rsidRDefault="00CB7E6D">
            <w:pPr>
              <w:autoSpaceDE w:val="0"/>
              <w:autoSpaceDN w:val="0"/>
              <w:adjustRightInd w:val="0"/>
              <w:jc w:val="right"/>
              <w:rPr>
                <w:rFonts w:ascii="Arial" w:hAnsi="Arial" w:cs="Arial"/>
                <w:color w:val="000000"/>
                <w:lang w:val="en-AU" w:eastAsia="en-AU"/>
              </w:rPr>
            </w:pPr>
          </w:p>
        </w:tc>
        <w:tc>
          <w:tcPr>
            <w:tcW w:w="1134" w:type="dxa"/>
            <w:gridSpan w:val="2"/>
            <w:tcBorders>
              <w:top w:val="nil"/>
              <w:left w:val="nil"/>
              <w:bottom w:val="nil"/>
              <w:right w:val="nil"/>
            </w:tcBorders>
          </w:tcPr>
          <w:p w:rsidR="00CB7E6D" w:rsidRDefault="00CB7E6D">
            <w:pPr>
              <w:autoSpaceDE w:val="0"/>
              <w:autoSpaceDN w:val="0"/>
              <w:adjustRightInd w:val="0"/>
              <w:jc w:val="right"/>
              <w:rPr>
                <w:rFonts w:ascii="Arial" w:hAnsi="Arial" w:cs="Arial"/>
                <w:color w:val="000000"/>
                <w:lang w:val="en-AU" w:eastAsia="en-AU"/>
              </w:rPr>
            </w:pPr>
          </w:p>
        </w:tc>
        <w:tc>
          <w:tcPr>
            <w:tcW w:w="1134" w:type="dxa"/>
            <w:gridSpan w:val="2"/>
            <w:tcBorders>
              <w:top w:val="nil"/>
              <w:left w:val="nil"/>
              <w:bottom w:val="nil"/>
              <w:right w:val="nil"/>
            </w:tcBorders>
          </w:tcPr>
          <w:p w:rsidR="00CB7E6D" w:rsidRDefault="00CB7E6D">
            <w:pPr>
              <w:autoSpaceDE w:val="0"/>
              <w:autoSpaceDN w:val="0"/>
              <w:adjustRightInd w:val="0"/>
              <w:jc w:val="right"/>
              <w:rPr>
                <w:rFonts w:ascii="Arial" w:hAnsi="Arial" w:cs="Arial"/>
                <w:color w:val="000000"/>
                <w:lang w:val="en-AU" w:eastAsia="en-AU"/>
              </w:rPr>
            </w:pPr>
          </w:p>
        </w:tc>
      </w:tr>
      <w:tr w:rsidR="00CB7E6D" w:rsidTr="00CB7E6D">
        <w:trPr>
          <w:gridAfter w:val="7"/>
          <w:wAfter w:w="6721" w:type="dxa"/>
          <w:trHeight w:val="422"/>
        </w:trPr>
        <w:tc>
          <w:tcPr>
            <w:tcW w:w="6834" w:type="dxa"/>
            <w:gridSpan w:val="5"/>
            <w:tcBorders>
              <w:top w:val="nil"/>
              <w:left w:val="nil"/>
              <w:bottom w:val="nil"/>
              <w:right w:val="nil"/>
            </w:tcBorders>
          </w:tcPr>
          <w:p w:rsidR="00CB7E6D" w:rsidRDefault="00CB7E6D">
            <w:pPr>
              <w:autoSpaceDE w:val="0"/>
              <w:autoSpaceDN w:val="0"/>
              <w:adjustRightInd w:val="0"/>
              <w:rPr>
                <w:rFonts w:ascii="Arial" w:hAnsi="Arial" w:cs="Arial"/>
                <w:b/>
                <w:bCs/>
                <w:color w:val="000000"/>
                <w:lang w:val="en-AU" w:eastAsia="en-AU"/>
              </w:rPr>
            </w:pPr>
            <w:r>
              <w:rPr>
                <w:rFonts w:ascii="Arial" w:hAnsi="Arial" w:cs="Arial"/>
                <w:b/>
                <w:bCs/>
                <w:color w:val="000000"/>
                <w:lang w:val="en-AU" w:eastAsia="en-AU"/>
              </w:rPr>
              <w:t>INCOME FROM STATE GOVERNMENT</w:t>
            </w:r>
          </w:p>
        </w:tc>
        <w:tc>
          <w:tcPr>
            <w:tcW w:w="993" w:type="dxa"/>
            <w:tcBorders>
              <w:top w:val="nil"/>
              <w:left w:val="nil"/>
              <w:bottom w:val="nil"/>
              <w:right w:val="nil"/>
            </w:tcBorders>
          </w:tcPr>
          <w:p w:rsidR="00CB7E6D" w:rsidRDefault="00CB7E6D">
            <w:pPr>
              <w:autoSpaceDE w:val="0"/>
              <w:autoSpaceDN w:val="0"/>
              <w:adjustRightInd w:val="0"/>
              <w:jc w:val="right"/>
              <w:rPr>
                <w:rFonts w:ascii="Arial" w:hAnsi="Arial" w:cs="Arial"/>
                <w:b/>
                <w:bCs/>
                <w:color w:val="000000"/>
                <w:lang w:val="en-AU" w:eastAsia="en-AU"/>
              </w:rPr>
            </w:pPr>
          </w:p>
        </w:tc>
        <w:tc>
          <w:tcPr>
            <w:tcW w:w="992" w:type="dxa"/>
            <w:gridSpan w:val="2"/>
            <w:tcBorders>
              <w:top w:val="nil"/>
              <w:left w:val="nil"/>
              <w:bottom w:val="nil"/>
              <w:right w:val="nil"/>
            </w:tcBorders>
          </w:tcPr>
          <w:p w:rsidR="00CB7E6D" w:rsidRDefault="00CB7E6D">
            <w:pPr>
              <w:autoSpaceDE w:val="0"/>
              <w:autoSpaceDN w:val="0"/>
              <w:adjustRightInd w:val="0"/>
              <w:jc w:val="right"/>
              <w:rPr>
                <w:rFonts w:ascii="Arial" w:hAnsi="Arial" w:cs="Arial"/>
                <w:b/>
                <w:bCs/>
                <w:color w:val="000000"/>
                <w:lang w:val="en-AU" w:eastAsia="en-AU"/>
              </w:rPr>
            </w:pPr>
          </w:p>
        </w:tc>
        <w:tc>
          <w:tcPr>
            <w:tcW w:w="992" w:type="dxa"/>
            <w:tcBorders>
              <w:top w:val="nil"/>
              <w:left w:val="nil"/>
              <w:bottom w:val="nil"/>
              <w:right w:val="nil"/>
            </w:tcBorders>
          </w:tcPr>
          <w:p w:rsidR="00CB7E6D" w:rsidRDefault="00CB7E6D">
            <w:pPr>
              <w:autoSpaceDE w:val="0"/>
              <w:autoSpaceDN w:val="0"/>
              <w:adjustRightInd w:val="0"/>
              <w:jc w:val="right"/>
              <w:rPr>
                <w:rFonts w:ascii="Arial" w:hAnsi="Arial" w:cs="Arial"/>
                <w:b/>
                <w:bCs/>
                <w:color w:val="000000"/>
                <w:lang w:val="en-AU" w:eastAsia="en-AU"/>
              </w:rPr>
            </w:pPr>
          </w:p>
        </w:tc>
        <w:tc>
          <w:tcPr>
            <w:tcW w:w="1134" w:type="dxa"/>
            <w:gridSpan w:val="3"/>
            <w:tcBorders>
              <w:top w:val="nil"/>
              <w:left w:val="nil"/>
              <w:bottom w:val="nil"/>
              <w:right w:val="nil"/>
            </w:tcBorders>
          </w:tcPr>
          <w:p w:rsidR="00CB7E6D" w:rsidRDefault="00CB7E6D">
            <w:pPr>
              <w:autoSpaceDE w:val="0"/>
              <w:autoSpaceDN w:val="0"/>
              <w:adjustRightInd w:val="0"/>
              <w:jc w:val="right"/>
              <w:rPr>
                <w:rFonts w:ascii="Arial" w:hAnsi="Arial" w:cs="Arial"/>
                <w:b/>
                <w:bCs/>
                <w:color w:val="000000"/>
                <w:lang w:val="en-AU" w:eastAsia="en-AU"/>
              </w:rPr>
            </w:pPr>
          </w:p>
        </w:tc>
        <w:tc>
          <w:tcPr>
            <w:tcW w:w="1134" w:type="dxa"/>
            <w:gridSpan w:val="2"/>
            <w:tcBorders>
              <w:top w:val="nil"/>
              <w:left w:val="nil"/>
              <w:bottom w:val="nil"/>
              <w:right w:val="nil"/>
            </w:tcBorders>
          </w:tcPr>
          <w:p w:rsidR="00CB7E6D" w:rsidRDefault="00CB7E6D">
            <w:pPr>
              <w:autoSpaceDE w:val="0"/>
              <w:autoSpaceDN w:val="0"/>
              <w:adjustRightInd w:val="0"/>
              <w:jc w:val="right"/>
              <w:rPr>
                <w:rFonts w:ascii="Arial" w:hAnsi="Arial" w:cs="Arial"/>
                <w:b/>
                <w:bCs/>
                <w:color w:val="000000"/>
                <w:lang w:val="en-AU" w:eastAsia="en-AU"/>
              </w:rPr>
            </w:pPr>
          </w:p>
        </w:tc>
        <w:tc>
          <w:tcPr>
            <w:tcW w:w="1134" w:type="dxa"/>
            <w:gridSpan w:val="2"/>
            <w:tcBorders>
              <w:top w:val="nil"/>
              <w:left w:val="nil"/>
              <w:bottom w:val="nil"/>
              <w:right w:val="nil"/>
            </w:tcBorders>
          </w:tcPr>
          <w:p w:rsidR="00CB7E6D" w:rsidRDefault="00CB7E6D">
            <w:pPr>
              <w:autoSpaceDE w:val="0"/>
              <w:autoSpaceDN w:val="0"/>
              <w:adjustRightInd w:val="0"/>
              <w:jc w:val="right"/>
              <w:rPr>
                <w:rFonts w:ascii="Arial" w:hAnsi="Arial" w:cs="Arial"/>
                <w:b/>
                <w:bCs/>
                <w:color w:val="000000"/>
                <w:lang w:val="en-AU" w:eastAsia="en-AU"/>
              </w:rPr>
            </w:pPr>
          </w:p>
        </w:tc>
        <w:tc>
          <w:tcPr>
            <w:tcW w:w="1134" w:type="dxa"/>
            <w:gridSpan w:val="2"/>
            <w:tcBorders>
              <w:top w:val="nil"/>
              <w:left w:val="nil"/>
              <w:bottom w:val="nil"/>
              <w:right w:val="nil"/>
            </w:tcBorders>
          </w:tcPr>
          <w:p w:rsidR="00CB7E6D" w:rsidRDefault="00CB7E6D">
            <w:pPr>
              <w:autoSpaceDE w:val="0"/>
              <w:autoSpaceDN w:val="0"/>
              <w:adjustRightInd w:val="0"/>
              <w:jc w:val="right"/>
              <w:rPr>
                <w:rFonts w:ascii="Arial" w:hAnsi="Arial" w:cs="Arial"/>
                <w:b/>
                <w:bCs/>
                <w:color w:val="000000"/>
                <w:lang w:val="en-AU" w:eastAsia="en-AU"/>
              </w:rPr>
            </w:pPr>
          </w:p>
        </w:tc>
      </w:tr>
      <w:tr w:rsidR="004D1098" w:rsidTr="004D1098">
        <w:trPr>
          <w:gridAfter w:val="7"/>
          <w:wAfter w:w="6721" w:type="dxa"/>
          <w:trHeight w:val="211"/>
        </w:trPr>
        <w:tc>
          <w:tcPr>
            <w:tcW w:w="5842" w:type="dxa"/>
            <w:gridSpan w:val="3"/>
            <w:tcBorders>
              <w:top w:val="nil"/>
              <w:left w:val="nil"/>
              <w:bottom w:val="nil"/>
              <w:right w:val="nil"/>
            </w:tcBorders>
          </w:tcPr>
          <w:p w:rsidR="00CB7E6D" w:rsidRDefault="00CB7E6D">
            <w:pPr>
              <w:autoSpaceDE w:val="0"/>
              <w:autoSpaceDN w:val="0"/>
              <w:adjustRightInd w:val="0"/>
              <w:rPr>
                <w:rFonts w:ascii="Arial" w:hAnsi="Arial" w:cs="Arial"/>
                <w:color w:val="000000"/>
                <w:lang w:val="en-AU" w:eastAsia="en-AU"/>
              </w:rPr>
            </w:pPr>
            <w:r>
              <w:rPr>
                <w:rFonts w:ascii="Arial" w:hAnsi="Arial" w:cs="Arial"/>
                <w:color w:val="000000"/>
                <w:lang w:val="en-AU" w:eastAsia="en-AU"/>
              </w:rPr>
              <w:t>Service appropriation</w:t>
            </w:r>
          </w:p>
        </w:tc>
        <w:tc>
          <w:tcPr>
            <w:tcW w:w="992" w:type="dxa"/>
            <w:gridSpan w:val="2"/>
            <w:tcBorders>
              <w:top w:val="nil"/>
              <w:left w:val="nil"/>
              <w:bottom w:val="nil"/>
              <w:right w:val="nil"/>
            </w:tcBorders>
          </w:tcPr>
          <w:p w:rsidR="00CB7E6D" w:rsidRDefault="00CB7E6D">
            <w:pPr>
              <w:autoSpaceDE w:val="0"/>
              <w:autoSpaceDN w:val="0"/>
              <w:adjustRightInd w:val="0"/>
              <w:jc w:val="right"/>
              <w:rPr>
                <w:rFonts w:ascii="Arial" w:hAnsi="Arial" w:cs="Arial"/>
                <w:color w:val="000000"/>
                <w:lang w:val="en-AU" w:eastAsia="en-AU"/>
              </w:rPr>
            </w:pPr>
            <w:r>
              <w:rPr>
                <w:rFonts w:ascii="Arial" w:hAnsi="Arial" w:cs="Arial"/>
                <w:color w:val="000000"/>
                <w:lang w:val="en-AU" w:eastAsia="en-AU"/>
              </w:rPr>
              <w:t>19,286</w:t>
            </w:r>
          </w:p>
        </w:tc>
        <w:tc>
          <w:tcPr>
            <w:tcW w:w="993" w:type="dxa"/>
            <w:tcBorders>
              <w:top w:val="nil"/>
              <w:left w:val="nil"/>
              <w:bottom w:val="nil"/>
              <w:right w:val="nil"/>
            </w:tcBorders>
          </w:tcPr>
          <w:p w:rsidR="00CB7E6D" w:rsidRDefault="00CB7E6D">
            <w:pPr>
              <w:autoSpaceDE w:val="0"/>
              <w:autoSpaceDN w:val="0"/>
              <w:adjustRightInd w:val="0"/>
              <w:jc w:val="right"/>
              <w:rPr>
                <w:rFonts w:ascii="Arial" w:hAnsi="Arial" w:cs="Arial"/>
                <w:color w:val="000000"/>
                <w:lang w:val="en-AU" w:eastAsia="en-AU"/>
              </w:rPr>
            </w:pPr>
            <w:r>
              <w:rPr>
                <w:rFonts w:ascii="Arial" w:hAnsi="Arial" w:cs="Arial"/>
                <w:color w:val="000000"/>
                <w:lang w:val="en-AU" w:eastAsia="en-AU"/>
              </w:rPr>
              <w:t>15,224</w:t>
            </w:r>
          </w:p>
        </w:tc>
        <w:tc>
          <w:tcPr>
            <w:tcW w:w="992" w:type="dxa"/>
            <w:gridSpan w:val="2"/>
            <w:tcBorders>
              <w:top w:val="nil"/>
              <w:left w:val="nil"/>
              <w:bottom w:val="nil"/>
              <w:right w:val="nil"/>
            </w:tcBorders>
          </w:tcPr>
          <w:p w:rsidR="00CB7E6D" w:rsidRDefault="00CB7E6D">
            <w:pPr>
              <w:autoSpaceDE w:val="0"/>
              <w:autoSpaceDN w:val="0"/>
              <w:adjustRightInd w:val="0"/>
              <w:jc w:val="right"/>
              <w:rPr>
                <w:rFonts w:ascii="Arial" w:hAnsi="Arial" w:cs="Arial"/>
                <w:color w:val="000000"/>
                <w:lang w:val="en-AU" w:eastAsia="en-AU"/>
              </w:rPr>
            </w:pPr>
            <w:r>
              <w:rPr>
                <w:rFonts w:ascii="Arial" w:hAnsi="Arial" w:cs="Arial"/>
                <w:color w:val="000000"/>
                <w:lang w:val="en-AU" w:eastAsia="en-AU"/>
              </w:rPr>
              <w:t>28,929</w:t>
            </w:r>
          </w:p>
        </w:tc>
        <w:tc>
          <w:tcPr>
            <w:tcW w:w="992" w:type="dxa"/>
            <w:tcBorders>
              <w:top w:val="nil"/>
              <w:left w:val="nil"/>
              <w:bottom w:val="nil"/>
              <w:right w:val="nil"/>
            </w:tcBorders>
          </w:tcPr>
          <w:p w:rsidR="00CB7E6D" w:rsidRDefault="00CB7E6D">
            <w:pPr>
              <w:autoSpaceDE w:val="0"/>
              <w:autoSpaceDN w:val="0"/>
              <w:adjustRightInd w:val="0"/>
              <w:jc w:val="right"/>
              <w:rPr>
                <w:rFonts w:ascii="Arial" w:hAnsi="Arial" w:cs="Arial"/>
                <w:color w:val="000000"/>
                <w:lang w:val="en-AU" w:eastAsia="en-AU"/>
              </w:rPr>
            </w:pPr>
            <w:r>
              <w:rPr>
                <w:rFonts w:ascii="Arial" w:hAnsi="Arial" w:cs="Arial"/>
                <w:color w:val="000000"/>
                <w:lang w:val="en-AU" w:eastAsia="en-AU"/>
              </w:rPr>
              <w:t>22,835</w:t>
            </w:r>
          </w:p>
        </w:tc>
        <w:tc>
          <w:tcPr>
            <w:tcW w:w="1134" w:type="dxa"/>
            <w:gridSpan w:val="3"/>
            <w:tcBorders>
              <w:top w:val="nil"/>
              <w:left w:val="nil"/>
              <w:bottom w:val="nil"/>
              <w:right w:val="nil"/>
            </w:tcBorders>
          </w:tcPr>
          <w:p w:rsidR="00CB7E6D" w:rsidRDefault="00CB7E6D">
            <w:pPr>
              <w:autoSpaceDE w:val="0"/>
              <w:autoSpaceDN w:val="0"/>
              <w:adjustRightInd w:val="0"/>
              <w:jc w:val="right"/>
              <w:rPr>
                <w:rFonts w:ascii="Arial" w:hAnsi="Arial" w:cs="Arial"/>
                <w:color w:val="000000"/>
                <w:lang w:val="en-AU" w:eastAsia="en-AU"/>
              </w:rPr>
            </w:pPr>
            <w:r>
              <w:rPr>
                <w:rFonts w:ascii="Arial" w:hAnsi="Arial" w:cs="Arial"/>
                <w:color w:val="000000"/>
                <w:lang w:val="en-AU" w:eastAsia="en-AU"/>
              </w:rPr>
              <w:t>-</w:t>
            </w:r>
          </w:p>
        </w:tc>
        <w:tc>
          <w:tcPr>
            <w:tcW w:w="1134" w:type="dxa"/>
            <w:gridSpan w:val="2"/>
            <w:tcBorders>
              <w:top w:val="nil"/>
              <w:left w:val="nil"/>
              <w:bottom w:val="nil"/>
              <w:right w:val="nil"/>
            </w:tcBorders>
          </w:tcPr>
          <w:p w:rsidR="00CB7E6D" w:rsidRDefault="00CB7E6D">
            <w:pPr>
              <w:autoSpaceDE w:val="0"/>
              <w:autoSpaceDN w:val="0"/>
              <w:adjustRightInd w:val="0"/>
              <w:jc w:val="right"/>
              <w:rPr>
                <w:rFonts w:ascii="Arial" w:hAnsi="Arial" w:cs="Arial"/>
                <w:color w:val="000000"/>
                <w:lang w:val="en-AU" w:eastAsia="en-AU"/>
              </w:rPr>
            </w:pPr>
            <w:r>
              <w:rPr>
                <w:rFonts w:ascii="Arial" w:hAnsi="Arial" w:cs="Arial"/>
                <w:color w:val="000000"/>
                <w:lang w:val="en-AU" w:eastAsia="en-AU"/>
              </w:rPr>
              <w:t>-</w:t>
            </w:r>
          </w:p>
        </w:tc>
        <w:tc>
          <w:tcPr>
            <w:tcW w:w="1134" w:type="dxa"/>
            <w:gridSpan w:val="2"/>
            <w:tcBorders>
              <w:top w:val="nil"/>
              <w:left w:val="nil"/>
              <w:bottom w:val="nil"/>
              <w:right w:val="nil"/>
            </w:tcBorders>
          </w:tcPr>
          <w:p w:rsidR="00CB7E6D" w:rsidRDefault="00CB7E6D">
            <w:pPr>
              <w:autoSpaceDE w:val="0"/>
              <w:autoSpaceDN w:val="0"/>
              <w:adjustRightInd w:val="0"/>
              <w:jc w:val="right"/>
              <w:rPr>
                <w:rFonts w:ascii="Arial" w:hAnsi="Arial" w:cs="Arial"/>
                <w:color w:val="000000"/>
                <w:lang w:val="en-AU" w:eastAsia="en-AU"/>
              </w:rPr>
            </w:pPr>
            <w:r>
              <w:rPr>
                <w:rFonts w:ascii="Arial" w:hAnsi="Arial" w:cs="Arial"/>
                <w:color w:val="000000"/>
                <w:lang w:val="en-AU" w:eastAsia="en-AU"/>
              </w:rPr>
              <w:t>48,215</w:t>
            </w:r>
          </w:p>
        </w:tc>
        <w:tc>
          <w:tcPr>
            <w:tcW w:w="1134" w:type="dxa"/>
            <w:gridSpan w:val="2"/>
            <w:tcBorders>
              <w:top w:val="nil"/>
              <w:left w:val="nil"/>
              <w:bottom w:val="nil"/>
              <w:right w:val="nil"/>
            </w:tcBorders>
          </w:tcPr>
          <w:p w:rsidR="00CB7E6D" w:rsidRDefault="00CB7E6D">
            <w:pPr>
              <w:autoSpaceDE w:val="0"/>
              <w:autoSpaceDN w:val="0"/>
              <w:adjustRightInd w:val="0"/>
              <w:jc w:val="right"/>
              <w:rPr>
                <w:rFonts w:ascii="Arial" w:hAnsi="Arial" w:cs="Arial"/>
                <w:color w:val="000000"/>
                <w:lang w:val="en-AU" w:eastAsia="en-AU"/>
              </w:rPr>
            </w:pPr>
            <w:r>
              <w:rPr>
                <w:rFonts w:ascii="Arial" w:hAnsi="Arial" w:cs="Arial"/>
                <w:color w:val="000000"/>
                <w:lang w:val="en-AU" w:eastAsia="en-AU"/>
              </w:rPr>
              <w:t>38,059</w:t>
            </w:r>
          </w:p>
        </w:tc>
      </w:tr>
      <w:tr w:rsidR="004D1098" w:rsidTr="004D1098">
        <w:trPr>
          <w:gridAfter w:val="7"/>
          <w:wAfter w:w="6721" w:type="dxa"/>
          <w:trHeight w:val="422"/>
        </w:trPr>
        <w:tc>
          <w:tcPr>
            <w:tcW w:w="5842" w:type="dxa"/>
            <w:gridSpan w:val="3"/>
            <w:tcBorders>
              <w:top w:val="nil"/>
              <w:left w:val="nil"/>
              <w:bottom w:val="nil"/>
              <w:right w:val="nil"/>
            </w:tcBorders>
          </w:tcPr>
          <w:p w:rsidR="00CB7E6D" w:rsidRDefault="00CB7E6D">
            <w:pPr>
              <w:autoSpaceDE w:val="0"/>
              <w:autoSpaceDN w:val="0"/>
              <w:adjustRightInd w:val="0"/>
              <w:rPr>
                <w:rFonts w:ascii="Arial" w:hAnsi="Arial" w:cs="Arial"/>
                <w:b/>
                <w:bCs/>
                <w:color w:val="000000"/>
                <w:lang w:val="en-AU" w:eastAsia="en-AU"/>
              </w:rPr>
            </w:pPr>
            <w:r>
              <w:rPr>
                <w:rFonts w:ascii="Arial" w:hAnsi="Arial" w:cs="Arial"/>
                <w:b/>
                <w:bCs/>
                <w:color w:val="000000"/>
                <w:lang w:val="en-AU" w:eastAsia="en-AU"/>
              </w:rPr>
              <w:t>Total income from State Government</w:t>
            </w:r>
          </w:p>
        </w:tc>
        <w:tc>
          <w:tcPr>
            <w:tcW w:w="992" w:type="dxa"/>
            <w:gridSpan w:val="2"/>
            <w:tcBorders>
              <w:top w:val="single" w:sz="6" w:space="0" w:color="auto"/>
              <w:left w:val="nil"/>
              <w:bottom w:val="single" w:sz="6" w:space="0" w:color="auto"/>
              <w:right w:val="nil"/>
            </w:tcBorders>
          </w:tcPr>
          <w:p w:rsidR="00CB7E6D" w:rsidRDefault="00CB7E6D">
            <w:pPr>
              <w:autoSpaceDE w:val="0"/>
              <w:autoSpaceDN w:val="0"/>
              <w:adjustRightInd w:val="0"/>
              <w:jc w:val="right"/>
              <w:rPr>
                <w:rFonts w:ascii="Arial" w:hAnsi="Arial" w:cs="Arial"/>
                <w:b/>
                <w:bCs/>
                <w:color w:val="000000"/>
                <w:lang w:val="en-AU" w:eastAsia="en-AU"/>
              </w:rPr>
            </w:pPr>
            <w:r>
              <w:rPr>
                <w:rFonts w:ascii="Arial" w:hAnsi="Arial" w:cs="Arial"/>
                <w:b/>
                <w:bCs/>
                <w:color w:val="000000"/>
                <w:lang w:val="en-AU" w:eastAsia="en-AU"/>
              </w:rPr>
              <w:t>19,286</w:t>
            </w:r>
          </w:p>
        </w:tc>
        <w:tc>
          <w:tcPr>
            <w:tcW w:w="993" w:type="dxa"/>
            <w:tcBorders>
              <w:top w:val="single" w:sz="6" w:space="0" w:color="auto"/>
              <w:left w:val="nil"/>
              <w:bottom w:val="single" w:sz="6" w:space="0" w:color="auto"/>
              <w:right w:val="nil"/>
            </w:tcBorders>
          </w:tcPr>
          <w:p w:rsidR="00CB7E6D" w:rsidRDefault="00CB7E6D">
            <w:pPr>
              <w:autoSpaceDE w:val="0"/>
              <w:autoSpaceDN w:val="0"/>
              <w:adjustRightInd w:val="0"/>
              <w:jc w:val="right"/>
              <w:rPr>
                <w:rFonts w:ascii="Arial" w:hAnsi="Arial" w:cs="Arial"/>
                <w:b/>
                <w:bCs/>
                <w:color w:val="000000"/>
                <w:lang w:val="en-AU" w:eastAsia="en-AU"/>
              </w:rPr>
            </w:pPr>
            <w:r>
              <w:rPr>
                <w:rFonts w:ascii="Arial" w:hAnsi="Arial" w:cs="Arial"/>
                <w:b/>
                <w:bCs/>
                <w:color w:val="000000"/>
                <w:lang w:val="en-AU" w:eastAsia="en-AU"/>
              </w:rPr>
              <w:t>15,224</w:t>
            </w:r>
          </w:p>
        </w:tc>
        <w:tc>
          <w:tcPr>
            <w:tcW w:w="992" w:type="dxa"/>
            <w:gridSpan w:val="2"/>
            <w:tcBorders>
              <w:top w:val="single" w:sz="6" w:space="0" w:color="auto"/>
              <w:left w:val="nil"/>
              <w:bottom w:val="single" w:sz="6" w:space="0" w:color="auto"/>
              <w:right w:val="nil"/>
            </w:tcBorders>
          </w:tcPr>
          <w:p w:rsidR="00CB7E6D" w:rsidRDefault="00CB7E6D">
            <w:pPr>
              <w:autoSpaceDE w:val="0"/>
              <w:autoSpaceDN w:val="0"/>
              <w:adjustRightInd w:val="0"/>
              <w:jc w:val="right"/>
              <w:rPr>
                <w:rFonts w:ascii="Arial" w:hAnsi="Arial" w:cs="Arial"/>
                <w:b/>
                <w:bCs/>
                <w:color w:val="000000"/>
                <w:lang w:val="en-AU" w:eastAsia="en-AU"/>
              </w:rPr>
            </w:pPr>
            <w:r>
              <w:rPr>
                <w:rFonts w:ascii="Arial" w:hAnsi="Arial" w:cs="Arial"/>
                <w:b/>
                <w:bCs/>
                <w:color w:val="000000"/>
                <w:lang w:val="en-AU" w:eastAsia="en-AU"/>
              </w:rPr>
              <w:t>28,929</w:t>
            </w:r>
          </w:p>
        </w:tc>
        <w:tc>
          <w:tcPr>
            <w:tcW w:w="992" w:type="dxa"/>
            <w:tcBorders>
              <w:top w:val="single" w:sz="6" w:space="0" w:color="auto"/>
              <w:left w:val="nil"/>
              <w:bottom w:val="single" w:sz="6" w:space="0" w:color="auto"/>
              <w:right w:val="nil"/>
            </w:tcBorders>
          </w:tcPr>
          <w:p w:rsidR="00CB7E6D" w:rsidRDefault="00CB7E6D">
            <w:pPr>
              <w:autoSpaceDE w:val="0"/>
              <w:autoSpaceDN w:val="0"/>
              <w:adjustRightInd w:val="0"/>
              <w:jc w:val="right"/>
              <w:rPr>
                <w:rFonts w:ascii="Arial" w:hAnsi="Arial" w:cs="Arial"/>
                <w:b/>
                <w:bCs/>
                <w:color w:val="000000"/>
                <w:lang w:val="en-AU" w:eastAsia="en-AU"/>
              </w:rPr>
            </w:pPr>
            <w:r>
              <w:rPr>
                <w:rFonts w:ascii="Arial" w:hAnsi="Arial" w:cs="Arial"/>
                <w:b/>
                <w:bCs/>
                <w:color w:val="000000"/>
                <w:lang w:val="en-AU" w:eastAsia="en-AU"/>
              </w:rPr>
              <w:t>22,835</w:t>
            </w:r>
          </w:p>
        </w:tc>
        <w:tc>
          <w:tcPr>
            <w:tcW w:w="1134" w:type="dxa"/>
            <w:gridSpan w:val="3"/>
            <w:tcBorders>
              <w:top w:val="single" w:sz="6" w:space="0" w:color="auto"/>
              <w:left w:val="nil"/>
              <w:bottom w:val="single" w:sz="6" w:space="0" w:color="auto"/>
              <w:right w:val="nil"/>
            </w:tcBorders>
          </w:tcPr>
          <w:p w:rsidR="00CB7E6D" w:rsidRDefault="00CB7E6D">
            <w:pPr>
              <w:autoSpaceDE w:val="0"/>
              <w:autoSpaceDN w:val="0"/>
              <w:adjustRightInd w:val="0"/>
              <w:jc w:val="right"/>
              <w:rPr>
                <w:rFonts w:ascii="Arial" w:hAnsi="Arial" w:cs="Arial"/>
                <w:b/>
                <w:bCs/>
                <w:color w:val="000000"/>
                <w:lang w:val="en-AU" w:eastAsia="en-AU"/>
              </w:rPr>
            </w:pPr>
            <w:r>
              <w:rPr>
                <w:rFonts w:ascii="Arial" w:hAnsi="Arial" w:cs="Arial"/>
                <w:b/>
                <w:bCs/>
                <w:color w:val="000000"/>
                <w:lang w:val="en-AU" w:eastAsia="en-AU"/>
              </w:rPr>
              <w:t>-</w:t>
            </w:r>
          </w:p>
        </w:tc>
        <w:tc>
          <w:tcPr>
            <w:tcW w:w="1134" w:type="dxa"/>
            <w:gridSpan w:val="2"/>
            <w:tcBorders>
              <w:top w:val="single" w:sz="6" w:space="0" w:color="auto"/>
              <w:left w:val="nil"/>
              <w:bottom w:val="single" w:sz="6" w:space="0" w:color="auto"/>
              <w:right w:val="nil"/>
            </w:tcBorders>
          </w:tcPr>
          <w:p w:rsidR="00CB7E6D" w:rsidRDefault="00CB7E6D">
            <w:pPr>
              <w:autoSpaceDE w:val="0"/>
              <w:autoSpaceDN w:val="0"/>
              <w:adjustRightInd w:val="0"/>
              <w:jc w:val="right"/>
              <w:rPr>
                <w:rFonts w:ascii="Arial" w:hAnsi="Arial" w:cs="Arial"/>
                <w:b/>
                <w:bCs/>
                <w:color w:val="000000"/>
                <w:lang w:val="en-AU" w:eastAsia="en-AU"/>
              </w:rPr>
            </w:pPr>
            <w:r>
              <w:rPr>
                <w:rFonts w:ascii="Arial" w:hAnsi="Arial" w:cs="Arial"/>
                <w:b/>
                <w:bCs/>
                <w:color w:val="000000"/>
                <w:lang w:val="en-AU" w:eastAsia="en-AU"/>
              </w:rPr>
              <w:t>-</w:t>
            </w:r>
          </w:p>
        </w:tc>
        <w:tc>
          <w:tcPr>
            <w:tcW w:w="1134" w:type="dxa"/>
            <w:gridSpan w:val="2"/>
            <w:tcBorders>
              <w:top w:val="single" w:sz="6" w:space="0" w:color="auto"/>
              <w:left w:val="nil"/>
              <w:bottom w:val="single" w:sz="6" w:space="0" w:color="auto"/>
              <w:right w:val="nil"/>
            </w:tcBorders>
          </w:tcPr>
          <w:p w:rsidR="00CB7E6D" w:rsidRDefault="00CB7E6D">
            <w:pPr>
              <w:autoSpaceDE w:val="0"/>
              <w:autoSpaceDN w:val="0"/>
              <w:adjustRightInd w:val="0"/>
              <w:jc w:val="right"/>
              <w:rPr>
                <w:rFonts w:ascii="Arial" w:hAnsi="Arial" w:cs="Arial"/>
                <w:b/>
                <w:bCs/>
                <w:color w:val="000000"/>
                <w:lang w:val="en-AU" w:eastAsia="en-AU"/>
              </w:rPr>
            </w:pPr>
            <w:r>
              <w:rPr>
                <w:rFonts w:ascii="Arial" w:hAnsi="Arial" w:cs="Arial"/>
                <w:b/>
                <w:bCs/>
                <w:color w:val="000000"/>
                <w:lang w:val="en-AU" w:eastAsia="en-AU"/>
              </w:rPr>
              <w:t>48,215</w:t>
            </w:r>
          </w:p>
        </w:tc>
        <w:tc>
          <w:tcPr>
            <w:tcW w:w="1134" w:type="dxa"/>
            <w:gridSpan w:val="2"/>
            <w:tcBorders>
              <w:top w:val="single" w:sz="6" w:space="0" w:color="auto"/>
              <w:left w:val="nil"/>
              <w:bottom w:val="single" w:sz="6" w:space="0" w:color="auto"/>
              <w:right w:val="nil"/>
            </w:tcBorders>
          </w:tcPr>
          <w:p w:rsidR="00CB7E6D" w:rsidRDefault="00CB7E6D">
            <w:pPr>
              <w:autoSpaceDE w:val="0"/>
              <w:autoSpaceDN w:val="0"/>
              <w:adjustRightInd w:val="0"/>
              <w:jc w:val="right"/>
              <w:rPr>
                <w:rFonts w:ascii="Arial" w:hAnsi="Arial" w:cs="Arial"/>
                <w:b/>
                <w:bCs/>
                <w:color w:val="000000"/>
                <w:lang w:val="en-AU" w:eastAsia="en-AU"/>
              </w:rPr>
            </w:pPr>
            <w:r>
              <w:rPr>
                <w:rFonts w:ascii="Arial" w:hAnsi="Arial" w:cs="Arial"/>
                <w:b/>
                <w:bCs/>
                <w:color w:val="000000"/>
                <w:lang w:val="en-AU" w:eastAsia="en-AU"/>
              </w:rPr>
              <w:t>38,059</w:t>
            </w:r>
          </w:p>
        </w:tc>
      </w:tr>
      <w:tr w:rsidR="004D1098" w:rsidTr="004D1098">
        <w:trPr>
          <w:gridAfter w:val="7"/>
          <w:wAfter w:w="6721" w:type="dxa"/>
          <w:trHeight w:val="226"/>
        </w:trPr>
        <w:tc>
          <w:tcPr>
            <w:tcW w:w="5842" w:type="dxa"/>
            <w:gridSpan w:val="3"/>
            <w:tcBorders>
              <w:top w:val="nil"/>
              <w:left w:val="nil"/>
              <w:bottom w:val="nil"/>
              <w:right w:val="nil"/>
            </w:tcBorders>
          </w:tcPr>
          <w:p w:rsidR="00CB7E6D" w:rsidRDefault="00CB7E6D">
            <w:pPr>
              <w:autoSpaceDE w:val="0"/>
              <w:autoSpaceDN w:val="0"/>
              <w:adjustRightInd w:val="0"/>
              <w:rPr>
                <w:rFonts w:ascii="Arial" w:hAnsi="Arial" w:cs="Arial"/>
                <w:b/>
                <w:bCs/>
                <w:color w:val="000000"/>
                <w:lang w:val="en-AU" w:eastAsia="en-AU"/>
              </w:rPr>
            </w:pPr>
            <w:r>
              <w:rPr>
                <w:rFonts w:ascii="Arial" w:hAnsi="Arial" w:cs="Arial"/>
                <w:b/>
                <w:bCs/>
                <w:color w:val="000000"/>
                <w:lang w:val="en-AU" w:eastAsia="en-AU"/>
              </w:rPr>
              <w:t>Surplus/(deficit) for the period</w:t>
            </w:r>
          </w:p>
        </w:tc>
        <w:tc>
          <w:tcPr>
            <w:tcW w:w="992" w:type="dxa"/>
            <w:gridSpan w:val="2"/>
            <w:tcBorders>
              <w:top w:val="single" w:sz="6" w:space="0" w:color="auto"/>
              <w:left w:val="nil"/>
              <w:bottom w:val="single" w:sz="12" w:space="0" w:color="auto"/>
              <w:right w:val="nil"/>
            </w:tcBorders>
          </w:tcPr>
          <w:p w:rsidR="00CB7E6D" w:rsidRDefault="00CB7E6D">
            <w:pPr>
              <w:autoSpaceDE w:val="0"/>
              <w:autoSpaceDN w:val="0"/>
              <w:adjustRightInd w:val="0"/>
              <w:jc w:val="right"/>
              <w:rPr>
                <w:rFonts w:ascii="Arial" w:hAnsi="Arial" w:cs="Arial"/>
                <w:b/>
                <w:bCs/>
                <w:color w:val="000000"/>
                <w:lang w:val="en-AU" w:eastAsia="en-AU"/>
              </w:rPr>
            </w:pPr>
            <w:r>
              <w:rPr>
                <w:rFonts w:ascii="Arial" w:hAnsi="Arial" w:cs="Arial"/>
                <w:b/>
                <w:bCs/>
                <w:color w:val="000000"/>
                <w:lang w:val="en-AU" w:eastAsia="en-AU"/>
              </w:rPr>
              <w:t>(3,737)</w:t>
            </w:r>
          </w:p>
        </w:tc>
        <w:tc>
          <w:tcPr>
            <w:tcW w:w="993" w:type="dxa"/>
            <w:tcBorders>
              <w:top w:val="single" w:sz="6" w:space="0" w:color="auto"/>
              <w:left w:val="nil"/>
              <w:bottom w:val="single" w:sz="12" w:space="0" w:color="auto"/>
              <w:right w:val="nil"/>
            </w:tcBorders>
          </w:tcPr>
          <w:p w:rsidR="00CB7E6D" w:rsidRDefault="00CB7E6D">
            <w:pPr>
              <w:autoSpaceDE w:val="0"/>
              <w:autoSpaceDN w:val="0"/>
              <w:adjustRightInd w:val="0"/>
              <w:jc w:val="right"/>
              <w:rPr>
                <w:rFonts w:ascii="Arial" w:hAnsi="Arial" w:cs="Arial"/>
                <w:b/>
                <w:bCs/>
                <w:color w:val="000000"/>
                <w:lang w:val="en-AU" w:eastAsia="en-AU"/>
              </w:rPr>
            </w:pPr>
            <w:r>
              <w:rPr>
                <w:rFonts w:ascii="Arial" w:hAnsi="Arial" w:cs="Arial"/>
                <w:b/>
                <w:bCs/>
                <w:color w:val="000000"/>
                <w:lang w:val="en-AU" w:eastAsia="en-AU"/>
              </w:rPr>
              <w:t>(7,368)</w:t>
            </w:r>
          </w:p>
        </w:tc>
        <w:tc>
          <w:tcPr>
            <w:tcW w:w="992" w:type="dxa"/>
            <w:gridSpan w:val="2"/>
            <w:tcBorders>
              <w:top w:val="single" w:sz="6" w:space="0" w:color="auto"/>
              <w:left w:val="nil"/>
              <w:bottom w:val="single" w:sz="12" w:space="0" w:color="auto"/>
              <w:right w:val="nil"/>
            </w:tcBorders>
          </w:tcPr>
          <w:p w:rsidR="00CB7E6D" w:rsidRDefault="00CB7E6D">
            <w:pPr>
              <w:autoSpaceDE w:val="0"/>
              <w:autoSpaceDN w:val="0"/>
              <w:adjustRightInd w:val="0"/>
              <w:jc w:val="right"/>
              <w:rPr>
                <w:rFonts w:ascii="Arial" w:hAnsi="Arial" w:cs="Arial"/>
                <w:b/>
                <w:bCs/>
                <w:color w:val="000000"/>
                <w:lang w:val="en-AU" w:eastAsia="en-AU"/>
              </w:rPr>
            </w:pPr>
            <w:r>
              <w:rPr>
                <w:rFonts w:ascii="Arial" w:hAnsi="Arial" w:cs="Arial"/>
                <w:b/>
                <w:bCs/>
                <w:color w:val="000000"/>
                <w:lang w:val="en-AU" w:eastAsia="en-AU"/>
              </w:rPr>
              <w:t>21,631</w:t>
            </w:r>
          </w:p>
        </w:tc>
        <w:tc>
          <w:tcPr>
            <w:tcW w:w="992" w:type="dxa"/>
            <w:tcBorders>
              <w:top w:val="single" w:sz="6" w:space="0" w:color="auto"/>
              <w:left w:val="nil"/>
              <w:bottom w:val="single" w:sz="12" w:space="0" w:color="auto"/>
              <w:right w:val="nil"/>
            </w:tcBorders>
          </w:tcPr>
          <w:p w:rsidR="00CB7E6D" w:rsidRDefault="00CB7E6D">
            <w:pPr>
              <w:autoSpaceDE w:val="0"/>
              <w:autoSpaceDN w:val="0"/>
              <w:adjustRightInd w:val="0"/>
              <w:jc w:val="right"/>
              <w:rPr>
                <w:rFonts w:ascii="Arial" w:hAnsi="Arial" w:cs="Arial"/>
                <w:b/>
                <w:bCs/>
                <w:color w:val="000000"/>
                <w:lang w:val="en-AU" w:eastAsia="en-AU"/>
              </w:rPr>
            </w:pPr>
            <w:r>
              <w:rPr>
                <w:rFonts w:ascii="Arial" w:hAnsi="Arial" w:cs="Arial"/>
                <w:b/>
                <w:bCs/>
                <w:color w:val="000000"/>
                <w:lang w:val="en-AU" w:eastAsia="en-AU"/>
              </w:rPr>
              <w:t>13,647</w:t>
            </w:r>
          </w:p>
        </w:tc>
        <w:tc>
          <w:tcPr>
            <w:tcW w:w="1134" w:type="dxa"/>
            <w:gridSpan w:val="3"/>
            <w:tcBorders>
              <w:top w:val="single" w:sz="6" w:space="0" w:color="auto"/>
              <w:left w:val="nil"/>
              <w:bottom w:val="single" w:sz="12" w:space="0" w:color="auto"/>
              <w:right w:val="nil"/>
            </w:tcBorders>
          </w:tcPr>
          <w:p w:rsidR="00CB7E6D" w:rsidRDefault="00CB7E6D">
            <w:pPr>
              <w:autoSpaceDE w:val="0"/>
              <w:autoSpaceDN w:val="0"/>
              <w:adjustRightInd w:val="0"/>
              <w:jc w:val="right"/>
              <w:rPr>
                <w:rFonts w:ascii="Arial" w:hAnsi="Arial" w:cs="Arial"/>
                <w:b/>
                <w:bCs/>
                <w:color w:val="000000"/>
                <w:lang w:val="en-AU" w:eastAsia="en-AU"/>
              </w:rPr>
            </w:pPr>
            <w:r>
              <w:rPr>
                <w:rFonts w:ascii="Arial" w:hAnsi="Arial" w:cs="Arial"/>
                <w:b/>
                <w:bCs/>
                <w:color w:val="000000"/>
                <w:lang w:val="en-AU" w:eastAsia="en-AU"/>
              </w:rPr>
              <w:t>(4,303)</w:t>
            </w:r>
          </w:p>
        </w:tc>
        <w:tc>
          <w:tcPr>
            <w:tcW w:w="1134" w:type="dxa"/>
            <w:gridSpan w:val="2"/>
            <w:tcBorders>
              <w:top w:val="single" w:sz="6" w:space="0" w:color="auto"/>
              <w:left w:val="nil"/>
              <w:bottom w:val="single" w:sz="12" w:space="0" w:color="auto"/>
              <w:right w:val="nil"/>
            </w:tcBorders>
          </w:tcPr>
          <w:p w:rsidR="00CB7E6D" w:rsidRDefault="00CB7E6D">
            <w:pPr>
              <w:autoSpaceDE w:val="0"/>
              <w:autoSpaceDN w:val="0"/>
              <w:adjustRightInd w:val="0"/>
              <w:jc w:val="right"/>
              <w:rPr>
                <w:rFonts w:ascii="Arial" w:hAnsi="Arial" w:cs="Arial"/>
                <w:b/>
                <w:bCs/>
                <w:color w:val="000000"/>
                <w:lang w:val="en-AU" w:eastAsia="en-AU"/>
              </w:rPr>
            </w:pPr>
            <w:r>
              <w:rPr>
                <w:rFonts w:ascii="Arial" w:hAnsi="Arial" w:cs="Arial"/>
                <w:b/>
                <w:bCs/>
                <w:color w:val="000000"/>
                <w:lang w:val="en-AU" w:eastAsia="en-AU"/>
              </w:rPr>
              <w:t>(8,290)</w:t>
            </w:r>
          </w:p>
        </w:tc>
        <w:tc>
          <w:tcPr>
            <w:tcW w:w="1134" w:type="dxa"/>
            <w:gridSpan w:val="2"/>
            <w:tcBorders>
              <w:top w:val="single" w:sz="6" w:space="0" w:color="auto"/>
              <w:left w:val="nil"/>
              <w:bottom w:val="single" w:sz="12" w:space="0" w:color="auto"/>
              <w:right w:val="nil"/>
            </w:tcBorders>
          </w:tcPr>
          <w:p w:rsidR="00CB7E6D" w:rsidRDefault="00CB7E6D">
            <w:pPr>
              <w:autoSpaceDE w:val="0"/>
              <w:autoSpaceDN w:val="0"/>
              <w:adjustRightInd w:val="0"/>
              <w:jc w:val="right"/>
              <w:rPr>
                <w:rFonts w:ascii="Arial" w:hAnsi="Arial" w:cs="Arial"/>
                <w:b/>
                <w:bCs/>
                <w:color w:val="000000"/>
                <w:lang w:val="en-AU" w:eastAsia="en-AU"/>
              </w:rPr>
            </w:pPr>
            <w:r>
              <w:rPr>
                <w:rFonts w:ascii="Arial" w:hAnsi="Arial" w:cs="Arial"/>
                <w:b/>
                <w:bCs/>
                <w:color w:val="000000"/>
                <w:lang w:val="en-AU" w:eastAsia="en-AU"/>
              </w:rPr>
              <w:t>13,591</w:t>
            </w:r>
          </w:p>
        </w:tc>
        <w:tc>
          <w:tcPr>
            <w:tcW w:w="1134" w:type="dxa"/>
            <w:gridSpan w:val="2"/>
            <w:tcBorders>
              <w:top w:val="single" w:sz="6" w:space="0" w:color="auto"/>
              <w:left w:val="nil"/>
              <w:bottom w:val="single" w:sz="12" w:space="0" w:color="auto"/>
              <w:right w:val="nil"/>
            </w:tcBorders>
          </w:tcPr>
          <w:p w:rsidR="00CB7E6D" w:rsidRDefault="00CB7E6D">
            <w:pPr>
              <w:autoSpaceDE w:val="0"/>
              <w:autoSpaceDN w:val="0"/>
              <w:adjustRightInd w:val="0"/>
              <w:jc w:val="right"/>
              <w:rPr>
                <w:rFonts w:ascii="Arial" w:hAnsi="Arial" w:cs="Arial"/>
                <w:b/>
                <w:bCs/>
                <w:color w:val="000000"/>
                <w:lang w:val="en-AU" w:eastAsia="en-AU"/>
              </w:rPr>
            </w:pPr>
            <w:r>
              <w:rPr>
                <w:rFonts w:ascii="Arial" w:hAnsi="Arial" w:cs="Arial"/>
                <w:b/>
                <w:bCs/>
                <w:color w:val="000000"/>
                <w:lang w:val="en-AU" w:eastAsia="en-AU"/>
              </w:rPr>
              <w:t>(2,011)</w:t>
            </w:r>
          </w:p>
        </w:tc>
      </w:tr>
      <w:tr w:rsidR="004D1098" w:rsidTr="004D1098">
        <w:trPr>
          <w:gridAfter w:val="7"/>
          <w:wAfter w:w="6721" w:type="dxa"/>
          <w:trHeight w:val="211"/>
        </w:trPr>
        <w:tc>
          <w:tcPr>
            <w:tcW w:w="5842" w:type="dxa"/>
            <w:gridSpan w:val="3"/>
            <w:tcBorders>
              <w:top w:val="nil"/>
              <w:left w:val="nil"/>
              <w:bottom w:val="nil"/>
              <w:right w:val="nil"/>
            </w:tcBorders>
          </w:tcPr>
          <w:p w:rsidR="00CB7E6D" w:rsidRDefault="00CB7E6D">
            <w:pPr>
              <w:autoSpaceDE w:val="0"/>
              <w:autoSpaceDN w:val="0"/>
              <w:adjustRightInd w:val="0"/>
              <w:jc w:val="right"/>
              <w:rPr>
                <w:rFonts w:ascii="Arial" w:hAnsi="Arial" w:cs="Arial"/>
                <w:color w:val="000000"/>
                <w:lang w:val="en-AU" w:eastAsia="en-AU"/>
              </w:rPr>
            </w:pPr>
          </w:p>
        </w:tc>
        <w:tc>
          <w:tcPr>
            <w:tcW w:w="992" w:type="dxa"/>
            <w:gridSpan w:val="2"/>
            <w:tcBorders>
              <w:top w:val="nil"/>
              <w:left w:val="nil"/>
              <w:bottom w:val="nil"/>
              <w:right w:val="nil"/>
            </w:tcBorders>
          </w:tcPr>
          <w:p w:rsidR="00CB7E6D" w:rsidRDefault="00CB7E6D">
            <w:pPr>
              <w:autoSpaceDE w:val="0"/>
              <w:autoSpaceDN w:val="0"/>
              <w:adjustRightInd w:val="0"/>
              <w:jc w:val="right"/>
              <w:rPr>
                <w:rFonts w:ascii="Calibri" w:hAnsi="Calibri" w:cs="Calibri"/>
                <w:color w:val="000000"/>
                <w:lang w:val="en-AU" w:eastAsia="en-AU"/>
              </w:rPr>
            </w:pPr>
          </w:p>
        </w:tc>
        <w:tc>
          <w:tcPr>
            <w:tcW w:w="993" w:type="dxa"/>
            <w:tcBorders>
              <w:top w:val="nil"/>
              <w:left w:val="nil"/>
              <w:bottom w:val="nil"/>
              <w:right w:val="nil"/>
            </w:tcBorders>
          </w:tcPr>
          <w:p w:rsidR="00CB7E6D" w:rsidRDefault="00CB7E6D">
            <w:pPr>
              <w:autoSpaceDE w:val="0"/>
              <w:autoSpaceDN w:val="0"/>
              <w:adjustRightInd w:val="0"/>
              <w:jc w:val="right"/>
              <w:rPr>
                <w:rFonts w:ascii="Calibri" w:hAnsi="Calibri" w:cs="Calibri"/>
                <w:color w:val="000000"/>
                <w:lang w:val="en-AU" w:eastAsia="en-AU"/>
              </w:rPr>
            </w:pPr>
          </w:p>
        </w:tc>
        <w:tc>
          <w:tcPr>
            <w:tcW w:w="992" w:type="dxa"/>
            <w:gridSpan w:val="2"/>
            <w:tcBorders>
              <w:top w:val="nil"/>
              <w:left w:val="nil"/>
              <w:bottom w:val="nil"/>
              <w:right w:val="nil"/>
            </w:tcBorders>
          </w:tcPr>
          <w:p w:rsidR="00CB7E6D" w:rsidRDefault="00CB7E6D">
            <w:pPr>
              <w:autoSpaceDE w:val="0"/>
              <w:autoSpaceDN w:val="0"/>
              <w:adjustRightInd w:val="0"/>
              <w:jc w:val="right"/>
              <w:rPr>
                <w:rFonts w:ascii="Calibri" w:hAnsi="Calibri" w:cs="Calibri"/>
                <w:color w:val="000000"/>
                <w:lang w:val="en-AU" w:eastAsia="en-AU"/>
              </w:rPr>
            </w:pPr>
          </w:p>
        </w:tc>
        <w:tc>
          <w:tcPr>
            <w:tcW w:w="992" w:type="dxa"/>
            <w:tcBorders>
              <w:top w:val="nil"/>
              <w:left w:val="nil"/>
              <w:bottom w:val="nil"/>
              <w:right w:val="nil"/>
            </w:tcBorders>
          </w:tcPr>
          <w:p w:rsidR="00CB7E6D" w:rsidRDefault="00CB7E6D">
            <w:pPr>
              <w:autoSpaceDE w:val="0"/>
              <w:autoSpaceDN w:val="0"/>
              <w:adjustRightInd w:val="0"/>
              <w:jc w:val="right"/>
              <w:rPr>
                <w:rFonts w:ascii="Calibri" w:hAnsi="Calibri" w:cs="Calibri"/>
                <w:color w:val="000000"/>
                <w:lang w:val="en-AU" w:eastAsia="en-AU"/>
              </w:rPr>
            </w:pPr>
          </w:p>
        </w:tc>
        <w:tc>
          <w:tcPr>
            <w:tcW w:w="1134" w:type="dxa"/>
            <w:gridSpan w:val="3"/>
            <w:tcBorders>
              <w:top w:val="nil"/>
              <w:left w:val="nil"/>
              <w:bottom w:val="nil"/>
              <w:right w:val="nil"/>
            </w:tcBorders>
          </w:tcPr>
          <w:p w:rsidR="00CB7E6D" w:rsidRDefault="00CB7E6D">
            <w:pPr>
              <w:autoSpaceDE w:val="0"/>
              <w:autoSpaceDN w:val="0"/>
              <w:adjustRightInd w:val="0"/>
              <w:jc w:val="right"/>
              <w:rPr>
                <w:rFonts w:ascii="Calibri" w:hAnsi="Calibri" w:cs="Calibri"/>
                <w:color w:val="000000"/>
                <w:lang w:val="en-AU" w:eastAsia="en-AU"/>
              </w:rPr>
            </w:pPr>
          </w:p>
        </w:tc>
        <w:tc>
          <w:tcPr>
            <w:tcW w:w="1134" w:type="dxa"/>
            <w:gridSpan w:val="2"/>
            <w:tcBorders>
              <w:top w:val="nil"/>
              <w:left w:val="nil"/>
              <w:bottom w:val="nil"/>
              <w:right w:val="nil"/>
            </w:tcBorders>
          </w:tcPr>
          <w:p w:rsidR="00CB7E6D" w:rsidRDefault="00CB7E6D">
            <w:pPr>
              <w:autoSpaceDE w:val="0"/>
              <w:autoSpaceDN w:val="0"/>
              <w:adjustRightInd w:val="0"/>
              <w:jc w:val="right"/>
              <w:rPr>
                <w:rFonts w:ascii="Calibri" w:hAnsi="Calibri" w:cs="Calibri"/>
                <w:color w:val="000000"/>
                <w:lang w:val="en-AU" w:eastAsia="en-AU"/>
              </w:rPr>
            </w:pPr>
          </w:p>
        </w:tc>
        <w:tc>
          <w:tcPr>
            <w:tcW w:w="1134" w:type="dxa"/>
            <w:gridSpan w:val="2"/>
            <w:tcBorders>
              <w:top w:val="nil"/>
              <w:left w:val="nil"/>
              <w:bottom w:val="nil"/>
              <w:right w:val="nil"/>
            </w:tcBorders>
          </w:tcPr>
          <w:p w:rsidR="00CB7E6D" w:rsidRDefault="00CB7E6D">
            <w:pPr>
              <w:autoSpaceDE w:val="0"/>
              <w:autoSpaceDN w:val="0"/>
              <w:adjustRightInd w:val="0"/>
              <w:jc w:val="right"/>
              <w:rPr>
                <w:rFonts w:ascii="Calibri" w:hAnsi="Calibri" w:cs="Calibri"/>
                <w:color w:val="000000"/>
                <w:lang w:val="en-AU" w:eastAsia="en-AU"/>
              </w:rPr>
            </w:pPr>
          </w:p>
        </w:tc>
        <w:tc>
          <w:tcPr>
            <w:tcW w:w="1134" w:type="dxa"/>
            <w:gridSpan w:val="2"/>
            <w:tcBorders>
              <w:top w:val="nil"/>
              <w:left w:val="nil"/>
              <w:bottom w:val="nil"/>
              <w:right w:val="nil"/>
            </w:tcBorders>
          </w:tcPr>
          <w:p w:rsidR="00CB7E6D" w:rsidRDefault="00CB7E6D">
            <w:pPr>
              <w:autoSpaceDE w:val="0"/>
              <w:autoSpaceDN w:val="0"/>
              <w:adjustRightInd w:val="0"/>
              <w:jc w:val="right"/>
              <w:rPr>
                <w:rFonts w:ascii="Calibri" w:hAnsi="Calibri" w:cs="Calibri"/>
                <w:color w:val="000000"/>
                <w:lang w:val="en-AU" w:eastAsia="en-AU"/>
              </w:rPr>
            </w:pPr>
          </w:p>
        </w:tc>
      </w:tr>
    </w:tbl>
    <w:p w:rsidR="004D6E35" w:rsidRDefault="004D6E35" w:rsidP="009A49C8">
      <w:pPr>
        <w:rPr>
          <w:rFonts w:ascii="Arial" w:hAnsi="Arial" w:cs="Arial"/>
          <w:b/>
          <w:color w:val="0092D2"/>
          <w:sz w:val="28"/>
          <w:szCs w:val="24"/>
        </w:rPr>
      </w:pPr>
    </w:p>
    <w:p w:rsidR="009A49C8" w:rsidRDefault="0098085A" w:rsidP="009A49C8">
      <w:pPr>
        <w:rPr>
          <w:rFonts w:ascii="Arial" w:hAnsi="Arial" w:cs="Arial"/>
          <w:b/>
          <w:color w:val="0092D2"/>
          <w:sz w:val="28"/>
          <w:szCs w:val="24"/>
        </w:rPr>
      </w:pPr>
      <w:r w:rsidRPr="0098085A">
        <w:rPr>
          <w:rFonts w:ascii="Arial" w:hAnsi="Arial" w:cs="Arial"/>
          <w:b/>
          <w:color w:val="0092D2"/>
          <w:sz w:val="28"/>
          <w:szCs w:val="24"/>
        </w:rPr>
        <w:t xml:space="preserve">How to Contact Us </w:t>
      </w:r>
    </w:p>
    <w:p w:rsidR="009A49C8" w:rsidRDefault="009A49C8" w:rsidP="009A49C8">
      <w:pPr>
        <w:rPr>
          <w:rFonts w:ascii="Arial" w:hAnsi="Arial" w:cs="Arial"/>
          <w:b/>
          <w:color w:val="0092D2"/>
          <w:sz w:val="28"/>
          <w:szCs w:val="24"/>
        </w:rPr>
      </w:pPr>
    </w:p>
    <w:p w:rsidR="004D6E35" w:rsidRDefault="004D6E35" w:rsidP="009A49C8">
      <w:pPr>
        <w:rPr>
          <w:rFonts w:ascii="Arial" w:hAnsi="Arial" w:cs="Arial"/>
          <w:b/>
          <w:color w:val="0092D2"/>
          <w:sz w:val="28"/>
          <w:szCs w:val="24"/>
        </w:rPr>
      </w:pPr>
    </w:p>
    <w:p w:rsidR="004D6E35" w:rsidRDefault="004D6E35" w:rsidP="009A49C8">
      <w:pPr>
        <w:rPr>
          <w:rFonts w:ascii="Arial" w:hAnsi="Arial" w:cs="Arial"/>
          <w:b/>
          <w:color w:val="0092D2"/>
          <w:sz w:val="28"/>
          <w:szCs w:val="24"/>
        </w:rPr>
      </w:pPr>
    </w:p>
    <w:p w:rsidR="004D6E35" w:rsidRDefault="004D6E35" w:rsidP="009A49C8">
      <w:pPr>
        <w:rPr>
          <w:rFonts w:ascii="Arial" w:hAnsi="Arial" w:cs="Arial"/>
          <w:b/>
          <w:color w:val="0092D2"/>
          <w:sz w:val="28"/>
          <w:szCs w:val="24"/>
        </w:rPr>
      </w:pPr>
      <w:r>
        <w:rPr>
          <w:rFonts w:ascii="Arial" w:hAnsi="Arial" w:cs="Arial"/>
          <w:b/>
          <w:noProof/>
          <w:color w:val="0092D2"/>
          <w:sz w:val="28"/>
          <w:szCs w:val="24"/>
          <w:lang w:val="en-AU" w:eastAsia="en-AU"/>
        </w:rPr>
        <w:drawing>
          <wp:inline distT="0" distB="0" distL="0" distR="0">
            <wp:extent cx="8863965" cy="4686935"/>
            <wp:effectExtent l="0" t="0" r="0" b="0"/>
            <wp:docPr id="1588" name="Picture 15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W Contacts.PNG"/>
                    <pic:cNvPicPr/>
                  </pic:nvPicPr>
                  <pic:blipFill>
                    <a:blip r:embed="rId53">
                      <a:extLst>
                        <a:ext uri="{28A0092B-C50C-407E-A947-70E740481C1C}">
                          <a14:useLocalDpi xmlns:a14="http://schemas.microsoft.com/office/drawing/2010/main" val="0"/>
                        </a:ext>
                      </a:extLst>
                    </a:blip>
                    <a:stretch>
                      <a:fillRect/>
                    </a:stretch>
                  </pic:blipFill>
                  <pic:spPr>
                    <a:xfrm>
                      <a:off x="0" y="0"/>
                      <a:ext cx="8863965" cy="4686935"/>
                    </a:xfrm>
                    <a:prstGeom prst="rect">
                      <a:avLst/>
                    </a:prstGeom>
                  </pic:spPr>
                </pic:pic>
              </a:graphicData>
            </a:graphic>
          </wp:inline>
        </w:drawing>
      </w:r>
    </w:p>
    <w:p w:rsidR="004D6E35" w:rsidRDefault="004D6E35" w:rsidP="009A49C8">
      <w:pPr>
        <w:rPr>
          <w:rFonts w:ascii="Arial" w:hAnsi="Arial" w:cs="Arial"/>
          <w:b/>
          <w:color w:val="0092D2"/>
          <w:sz w:val="28"/>
          <w:szCs w:val="24"/>
        </w:rPr>
      </w:pPr>
    </w:p>
    <w:p w:rsidR="004D6E35" w:rsidRDefault="004D6E35" w:rsidP="009A49C8">
      <w:pPr>
        <w:rPr>
          <w:rFonts w:ascii="Arial" w:hAnsi="Arial" w:cs="Arial"/>
          <w:b/>
          <w:color w:val="0092D2"/>
          <w:sz w:val="28"/>
          <w:szCs w:val="24"/>
        </w:rPr>
      </w:pPr>
    </w:p>
    <w:sectPr w:rsidR="004D6E35" w:rsidSect="00CA3F59">
      <w:headerReference w:type="even" r:id="rId54"/>
      <w:headerReference w:type="default" r:id="rId55"/>
      <w:footerReference w:type="even" r:id="rId56"/>
      <w:footerReference w:type="default" r:id="rId57"/>
      <w:headerReference w:type="first" r:id="rId58"/>
      <w:footerReference w:type="first" r:id="rId59"/>
      <w:pgSz w:w="16839" w:h="11907" w:orient="landscape" w:code="9"/>
      <w:pgMar w:top="568" w:right="396" w:bottom="567" w:left="1440" w:header="426" w:footer="182"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416DEE" w:rsidRDefault="00416DEE" w:rsidP="00BF0DCA">
      <w:r>
        <w:separator/>
      </w:r>
    </w:p>
  </w:endnote>
  <w:endnote w:type="continuationSeparator" w:id="0">
    <w:p w:rsidR="00416DEE" w:rsidRDefault="00416DEE" w:rsidP="00BF0DC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entury Gothic">
    <w:panose1 w:val="020B0502020202020204"/>
    <w:charset w:val="00"/>
    <w:family w:val="swiss"/>
    <w:pitch w:val="variable"/>
    <w:sig w:usb0="00000287" w:usb1="00000000" w:usb2="00000000" w:usb3="00000000" w:csb0="0000009F" w:csb1="00000000"/>
  </w:font>
  <w:font w:name="Tahoma">
    <w:panose1 w:val="020B0604030504040204"/>
    <w:charset w:val="00"/>
    <w:family w:val="swiss"/>
    <w:notTrueType/>
    <w:pitch w:val="variable"/>
    <w:sig w:usb0="00000003" w:usb1="00000000" w:usb2="00000000" w:usb3="00000000" w:csb0="00000001"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Rockwell">
    <w:panose1 w:val="02060603020205020403"/>
    <w:charset w:val="00"/>
    <w:family w:val="roman"/>
    <w:pitch w:val="variable"/>
    <w:sig w:usb0="00000007" w:usb1="00000000" w:usb2="00000000" w:usb3="00000000" w:csb0="00000003" w:csb1="00000000"/>
  </w:font>
  <w:font w:name="Helvetica">
    <w:panose1 w:val="020B0604020202020204"/>
    <w:charset w:val="00"/>
    <w:family w:val="swiss"/>
    <w:pitch w:val="variable"/>
    <w:sig w:usb0="E0002AFF" w:usb1="C0007843" w:usb2="00000009" w:usb3="00000000" w:csb0="000001FF" w:csb1="00000000"/>
  </w:font>
  <w:font w:name="Arial Bold">
    <w:panose1 w:val="00000000000000000000"/>
    <w:charset w:val="00"/>
    <w:family w:val="roman"/>
    <w:notTrueType/>
    <w:pitch w:val="default"/>
  </w:font>
  <w:font w:name="Arial Unicode MS">
    <w:panose1 w:val="020B0604020202020204"/>
    <w:charset w:val="00"/>
    <w:family w:val="roman"/>
    <w:notTrueType/>
    <w:pitch w:val="variable"/>
    <w:sig w:usb0="00000003" w:usb1="00000000" w:usb2="00000000" w:usb3="00000000" w:csb0="00000001" w:csb1="00000000"/>
  </w:font>
  <w:font w:name="Arial Narrow">
    <w:panose1 w:val="020B0606020202030204"/>
    <w:charset w:val="00"/>
    <w:family w:val="swiss"/>
    <w:pitch w:val="variable"/>
    <w:sig w:usb0="00000287" w:usb1="00000800" w:usb2="00000000" w:usb3="00000000" w:csb0="0000009F" w:csb1="00000000"/>
  </w:font>
  <w:font w:name="MS Gothic">
    <w:altName w:val="ＭＳ ゴシック"/>
    <w:panose1 w:val="020B0609070205080204"/>
    <w:charset w:val="80"/>
    <w:family w:val="modern"/>
    <w:notTrueType/>
    <w:pitch w:val="fixed"/>
    <w:sig w:usb0="00000001" w:usb1="08070000" w:usb2="00000010" w:usb3="00000000" w:csb0="0002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16DEE" w:rsidRDefault="007E64D0">
    <w:pPr>
      <w:spacing w:line="200" w:lineRule="exact"/>
    </w:pPr>
    <w:r>
      <w:pict>
        <v:shapetype id="_x0000_t202" coordsize="21600,21600" o:spt="202" path="m,l,21600r21600,l21600,xe">
          <v:stroke joinstyle="miter"/>
          <v:path gradientshapeok="t" o:connecttype="rect"/>
        </v:shapetype>
        <v:shape id="_x0000_s10241" type="#_x0000_t202" style="position:absolute;margin-left:55.7pt;margin-top:574.05pt;width:165.9pt;height:14.15pt;z-index:-251629568;mso-position-horizontal-relative:page;mso-position-vertical-relative:page" filled="f" stroked="f">
          <v:textbox style="mso-next-textbox:#_x0000_s10241" inset="0,0,0,0">
            <w:txbxContent>
              <w:p w:rsidR="00416DEE" w:rsidRDefault="00416DEE">
                <w:pPr>
                  <w:spacing w:line="266" w:lineRule="exact"/>
                  <w:ind w:left="20"/>
                  <w:rPr>
                    <w:rFonts w:ascii="Arial" w:eastAsia="Arial" w:hAnsi="Arial" w:cs="Arial"/>
                    <w:sz w:val="24"/>
                    <w:szCs w:val="24"/>
                  </w:rPr>
                </w:pPr>
                <w:r>
                  <w:rPr>
                    <w:rFonts w:ascii="Arial" w:eastAsia="Arial" w:hAnsi="Arial" w:cs="Arial"/>
                    <w:b/>
                    <w:bCs/>
                    <w:color w:val="FFFFFF"/>
                    <w:w w:val="75"/>
                    <w:sz w:val="24"/>
                    <w:szCs w:val="24"/>
                  </w:rPr>
                  <w:t>VenuesWest</w:t>
                </w:r>
                <w:r>
                  <w:rPr>
                    <w:rFonts w:ascii="Arial" w:eastAsia="Arial" w:hAnsi="Arial" w:cs="Arial"/>
                    <w:b/>
                    <w:bCs/>
                    <w:color w:val="FFFFFF"/>
                    <w:spacing w:val="23"/>
                    <w:w w:val="75"/>
                    <w:sz w:val="24"/>
                    <w:szCs w:val="24"/>
                  </w:rPr>
                  <w:t xml:space="preserve"> </w:t>
                </w:r>
                <w:r>
                  <w:rPr>
                    <w:rFonts w:ascii="Arial" w:eastAsia="Arial" w:hAnsi="Arial" w:cs="Arial"/>
                    <w:color w:val="FFFFFF"/>
                    <w:w w:val="75"/>
                    <w:sz w:val="24"/>
                    <w:szCs w:val="24"/>
                  </w:rPr>
                  <w:t>Annual</w:t>
                </w:r>
                <w:r>
                  <w:rPr>
                    <w:rFonts w:ascii="Arial" w:eastAsia="Arial" w:hAnsi="Arial" w:cs="Arial"/>
                    <w:color w:val="FFFFFF"/>
                    <w:spacing w:val="24"/>
                    <w:w w:val="75"/>
                    <w:sz w:val="24"/>
                    <w:szCs w:val="24"/>
                  </w:rPr>
                  <w:t xml:space="preserve"> </w:t>
                </w:r>
                <w:r>
                  <w:rPr>
                    <w:rFonts w:ascii="Arial" w:eastAsia="Arial" w:hAnsi="Arial" w:cs="Arial"/>
                    <w:color w:val="FFFFFF"/>
                    <w:w w:val="75"/>
                    <w:sz w:val="24"/>
                    <w:szCs w:val="24"/>
                  </w:rPr>
                  <w:t>Report</w:t>
                </w:r>
                <w:r>
                  <w:rPr>
                    <w:rFonts w:ascii="Arial" w:eastAsia="Arial" w:hAnsi="Arial" w:cs="Arial"/>
                    <w:color w:val="FFFFFF"/>
                    <w:spacing w:val="23"/>
                    <w:w w:val="75"/>
                    <w:sz w:val="24"/>
                    <w:szCs w:val="24"/>
                  </w:rPr>
                  <w:t xml:space="preserve"> </w:t>
                </w:r>
                <w:r>
                  <w:rPr>
                    <w:rFonts w:ascii="Arial" w:eastAsia="Arial" w:hAnsi="Arial" w:cs="Arial"/>
                    <w:color w:val="FFFFFF"/>
                    <w:w w:val="75"/>
                    <w:sz w:val="24"/>
                    <w:szCs w:val="24"/>
                  </w:rPr>
                  <w:t>2014-2015</w:t>
                </w:r>
              </w:p>
            </w:txbxContent>
          </v:textbox>
          <w10:wrap anchorx="page" anchory="page"/>
        </v:shape>
      </w:pict>
    </w:r>
    <w:r>
      <w:pict>
        <v:shape id="_x0000_s10242" type="#_x0000_t202" style="position:absolute;margin-left:803.8pt;margin-top:574.1pt;width:13.75pt;height:13pt;z-index:-251628544;mso-position-horizontal-relative:page;mso-position-vertical-relative:page" filled="f" stroked="f">
          <v:textbox style="mso-next-textbox:#_x0000_s10242" inset="0,0,0,0">
            <w:txbxContent>
              <w:p w:rsidR="00416DEE" w:rsidRDefault="00416DEE">
                <w:pPr>
                  <w:pStyle w:val="BodyText"/>
                  <w:spacing w:line="246" w:lineRule="exact"/>
                  <w:ind w:left="40"/>
                </w:pPr>
                <w:r>
                  <w:fldChar w:fldCharType="begin"/>
                </w:r>
                <w:r>
                  <w:rPr>
                    <w:color w:val="8ED8F8"/>
                    <w:w w:val="80"/>
                  </w:rPr>
                  <w:instrText xml:space="preserve"> PAGE </w:instrText>
                </w:r>
                <w:r>
                  <w:fldChar w:fldCharType="separate"/>
                </w:r>
                <w:r>
                  <w:rPr>
                    <w:noProof/>
                    <w:color w:val="8ED8F8"/>
                    <w:w w:val="80"/>
                  </w:rPr>
                  <w:t>54</w:t>
                </w:r>
                <w:r>
                  <w:fldChar w:fldCharType="end"/>
                </w:r>
              </w:p>
            </w:txbxContent>
          </v:textbox>
          <w10:wrap anchorx="page" anchory="page"/>
        </v:shape>
      </w:pict>
    </w: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931814764"/>
      <w:docPartObj>
        <w:docPartGallery w:val="Page Numbers (Bottom of Page)"/>
        <w:docPartUnique/>
      </w:docPartObj>
    </w:sdtPr>
    <w:sdtEndPr>
      <w:rPr>
        <w:noProof/>
      </w:rPr>
    </w:sdtEndPr>
    <w:sdtContent>
      <w:p w:rsidR="00CA3F59" w:rsidRDefault="00CA3F59">
        <w:pPr>
          <w:pStyle w:val="Footer"/>
          <w:jc w:val="right"/>
        </w:pPr>
        <w:r>
          <w:fldChar w:fldCharType="begin"/>
        </w:r>
        <w:r>
          <w:instrText xml:space="preserve"> PAGE   \* MERGEFORMAT </w:instrText>
        </w:r>
        <w:r>
          <w:fldChar w:fldCharType="separate"/>
        </w:r>
        <w:r w:rsidR="00C94CF6">
          <w:rPr>
            <w:noProof/>
          </w:rPr>
          <w:t>104</w:t>
        </w:r>
        <w:r>
          <w:rPr>
            <w:noProof/>
          </w:rPr>
          <w:fldChar w:fldCharType="end"/>
        </w:r>
      </w:p>
    </w:sdtContent>
  </w:sdt>
  <w:p w:rsidR="00416DEE" w:rsidRDefault="00416DEE">
    <w:pPr>
      <w:spacing w:line="200" w:lineRule="exact"/>
    </w:pPr>
  </w:p>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332487476"/>
      <w:docPartObj>
        <w:docPartGallery w:val="Page Numbers (Bottom of Page)"/>
        <w:docPartUnique/>
      </w:docPartObj>
    </w:sdtPr>
    <w:sdtEndPr>
      <w:rPr>
        <w:noProof/>
      </w:rPr>
    </w:sdtEndPr>
    <w:sdtContent>
      <w:p w:rsidR="00CA3F59" w:rsidRDefault="00CA3F59">
        <w:pPr>
          <w:pStyle w:val="Footer"/>
          <w:jc w:val="right"/>
        </w:pPr>
        <w:r>
          <w:fldChar w:fldCharType="begin"/>
        </w:r>
        <w:r>
          <w:instrText xml:space="preserve"> PAGE   \* MERGEFORMAT </w:instrText>
        </w:r>
        <w:r>
          <w:fldChar w:fldCharType="separate"/>
        </w:r>
        <w:r w:rsidR="00C94CF6">
          <w:rPr>
            <w:noProof/>
          </w:rPr>
          <w:t>107</w:t>
        </w:r>
        <w:r>
          <w:rPr>
            <w:noProof/>
          </w:rPr>
          <w:fldChar w:fldCharType="end"/>
        </w:r>
      </w:p>
    </w:sdtContent>
  </w:sdt>
  <w:p w:rsidR="00416DEE" w:rsidRDefault="00416DEE">
    <w:pPr>
      <w:spacing w:line="200" w:lineRule="exact"/>
    </w:pPr>
  </w:p>
</w:ftr>
</file>

<file path=word/footer1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16DEE" w:rsidRDefault="00416DEE">
    <w:pPr>
      <w:pStyle w:val="Footer"/>
    </w:pPr>
  </w:p>
</w:ftr>
</file>

<file path=word/footer1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822653087"/>
      <w:docPartObj>
        <w:docPartGallery w:val="Page Numbers (Bottom of Page)"/>
        <w:docPartUnique/>
      </w:docPartObj>
    </w:sdtPr>
    <w:sdtEndPr>
      <w:rPr>
        <w:noProof/>
      </w:rPr>
    </w:sdtEndPr>
    <w:sdtContent>
      <w:p w:rsidR="00416DEE" w:rsidRDefault="00CA3F59" w:rsidP="00CA3F59">
        <w:pPr>
          <w:pStyle w:val="Footer"/>
          <w:jc w:val="right"/>
        </w:pPr>
        <w:r>
          <w:fldChar w:fldCharType="begin"/>
        </w:r>
        <w:r>
          <w:instrText xml:space="preserve"> PAGE   \* MERGEFORMAT </w:instrText>
        </w:r>
        <w:r>
          <w:fldChar w:fldCharType="separate"/>
        </w:r>
        <w:r w:rsidR="00C94CF6">
          <w:rPr>
            <w:noProof/>
          </w:rPr>
          <w:t>109</w:t>
        </w:r>
        <w:r>
          <w:rPr>
            <w:noProof/>
          </w:rPr>
          <w:fldChar w:fldCharType="end"/>
        </w:r>
      </w:p>
    </w:sdtContent>
  </w:sdt>
</w:ftr>
</file>

<file path=word/footer1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16DEE" w:rsidRDefault="00416DEE">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4465B" w:rsidRDefault="0024465B">
    <w:pPr>
      <w:pStyle w:val="Footer"/>
      <w:jc w:val="right"/>
    </w:pPr>
  </w:p>
  <w:p w:rsidR="00416DEE" w:rsidRDefault="00416DEE" w:rsidP="00FD4805">
    <w:pPr>
      <w:tabs>
        <w:tab w:val="left" w:pos="3197"/>
      </w:tabs>
      <w:spacing w:line="200" w:lineRule="exact"/>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2109544555"/>
      <w:docPartObj>
        <w:docPartGallery w:val="Page Numbers (Bottom of Page)"/>
        <w:docPartUnique/>
      </w:docPartObj>
    </w:sdtPr>
    <w:sdtEndPr>
      <w:rPr>
        <w:noProof/>
      </w:rPr>
    </w:sdtEndPr>
    <w:sdtContent>
      <w:p w:rsidR="0024465B" w:rsidRDefault="0024465B">
        <w:pPr>
          <w:pStyle w:val="Footer"/>
          <w:jc w:val="right"/>
        </w:pPr>
        <w:r>
          <w:t xml:space="preserve"> </w:t>
        </w:r>
        <w:r>
          <w:fldChar w:fldCharType="begin"/>
        </w:r>
        <w:r>
          <w:instrText xml:space="preserve"> PAGE   \* MERGEFORMAT </w:instrText>
        </w:r>
        <w:r>
          <w:fldChar w:fldCharType="separate"/>
        </w:r>
        <w:r w:rsidR="007E64D0">
          <w:rPr>
            <w:noProof/>
          </w:rPr>
          <w:t>66</w:t>
        </w:r>
        <w:r>
          <w:rPr>
            <w:noProof/>
          </w:rPr>
          <w:fldChar w:fldCharType="end"/>
        </w:r>
      </w:p>
    </w:sdtContent>
  </w:sdt>
  <w:p w:rsidR="0024465B" w:rsidRDefault="0024465B" w:rsidP="00FD4805">
    <w:pPr>
      <w:tabs>
        <w:tab w:val="left" w:pos="3197"/>
      </w:tabs>
      <w:spacing w:line="200" w:lineRule="exact"/>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2114313285"/>
      <w:docPartObj>
        <w:docPartGallery w:val="Page Numbers (Bottom of Page)"/>
        <w:docPartUnique/>
      </w:docPartObj>
    </w:sdtPr>
    <w:sdtEndPr>
      <w:rPr>
        <w:noProof/>
      </w:rPr>
    </w:sdtEndPr>
    <w:sdtContent>
      <w:p w:rsidR="0024465B" w:rsidRDefault="0024465B">
        <w:pPr>
          <w:pStyle w:val="Footer"/>
          <w:jc w:val="right"/>
        </w:pPr>
        <w:r>
          <w:fldChar w:fldCharType="begin"/>
        </w:r>
        <w:r>
          <w:instrText xml:space="preserve"> PAGE   \* MERGEFORMAT </w:instrText>
        </w:r>
        <w:r>
          <w:fldChar w:fldCharType="separate"/>
        </w:r>
        <w:r w:rsidR="007E64D0">
          <w:rPr>
            <w:noProof/>
          </w:rPr>
          <w:t>70</w:t>
        </w:r>
        <w:r>
          <w:rPr>
            <w:noProof/>
          </w:rPr>
          <w:fldChar w:fldCharType="end"/>
        </w:r>
      </w:p>
    </w:sdtContent>
  </w:sdt>
  <w:p w:rsidR="00416DEE" w:rsidRDefault="00416DEE">
    <w:pPr>
      <w:spacing w:line="200" w:lineRule="exact"/>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73961348"/>
      <w:docPartObj>
        <w:docPartGallery w:val="Page Numbers (Bottom of Page)"/>
        <w:docPartUnique/>
      </w:docPartObj>
    </w:sdtPr>
    <w:sdtEndPr>
      <w:rPr>
        <w:noProof/>
      </w:rPr>
    </w:sdtEndPr>
    <w:sdtContent>
      <w:p w:rsidR="0024465B" w:rsidRDefault="0024465B">
        <w:pPr>
          <w:pStyle w:val="Footer"/>
          <w:jc w:val="right"/>
        </w:pPr>
        <w:r>
          <w:fldChar w:fldCharType="begin"/>
        </w:r>
        <w:r>
          <w:instrText xml:space="preserve"> PAGE   \* MERGEFORMAT </w:instrText>
        </w:r>
        <w:r>
          <w:fldChar w:fldCharType="separate"/>
        </w:r>
        <w:r w:rsidR="007E64D0">
          <w:rPr>
            <w:noProof/>
          </w:rPr>
          <w:t>87</w:t>
        </w:r>
        <w:r>
          <w:rPr>
            <w:noProof/>
          </w:rPr>
          <w:fldChar w:fldCharType="end"/>
        </w:r>
      </w:p>
    </w:sdtContent>
  </w:sdt>
  <w:p w:rsidR="00416DEE" w:rsidRDefault="00416DEE">
    <w:pPr>
      <w:spacing w:line="200" w:lineRule="exact"/>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850300549"/>
      <w:docPartObj>
        <w:docPartGallery w:val="Page Numbers (Bottom of Page)"/>
        <w:docPartUnique/>
      </w:docPartObj>
    </w:sdtPr>
    <w:sdtEndPr>
      <w:rPr>
        <w:noProof/>
      </w:rPr>
    </w:sdtEndPr>
    <w:sdtContent>
      <w:p w:rsidR="0024465B" w:rsidRDefault="0024465B">
        <w:pPr>
          <w:pStyle w:val="Footer"/>
          <w:jc w:val="right"/>
        </w:pPr>
        <w:r>
          <w:fldChar w:fldCharType="begin"/>
        </w:r>
        <w:r>
          <w:instrText xml:space="preserve"> PAGE   \* MERGEFORMAT </w:instrText>
        </w:r>
        <w:r>
          <w:fldChar w:fldCharType="separate"/>
        </w:r>
        <w:r w:rsidR="00C94CF6">
          <w:rPr>
            <w:noProof/>
          </w:rPr>
          <w:t>88</w:t>
        </w:r>
        <w:r>
          <w:rPr>
            <w:noProof/>
          </w:rPr>
          <w:fldChar w:fldCharType="end"/>
        </w:r>
      </w:p>
    </w:sdtContent>
  </w:sdt>
  <w:p w:rsidR="00416DEE" w:rsidRDefault="00416DEE">
    <w:pPr>
      <w:spacing w:line="0" w:lineRule="atLeast"/>
      <w:rPr>
        <w:sz w:val="4"/>
        <w:szCs w:val="4"/>
      </w:rPr>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882628801"/>
      <w:docPartObj>
        <w:docPartGallery w:val="Page Numbers (Bottom of Page)"/>
        <w:docPartUnique/>
      </w:docPartObj>
    </w:sdtPr>
    <w:sdtEndPr>
      <w:rPr>
        <w:noProof/>
      </w:rPr>
    </w:sdtEndPr>
    <w:sdtContent>
      <w:p w:rsidR="0024465B" w:rsidRDefault="0024465B">
        <w:pPr>
          <w:pStyle w:val="Footer"/>
          <w:jc w:val="right"/>
        </w:pPr>
        <w:r>
          <w:fldChar w:fldCharType="begin"/>
        </w:r>
        <w:r>
          <w:instrText xml:space="preserve"> PAGE   \* MERGEFORMAT </w:instrText>
        </w:r>
        <w:r>
          <w:fldChar w:fldCharType="separate"/>
        </w:r>
        <w:r w:rsidR="00C94CF6">
          <w:rPr>
            <w:noProof/>
          </w:rPr>
          <w:t>92</w:t>
        </w:r>
        <w:r>
          <w:rPr>
            <w:noProof/>
          </w:rPr>
          <w:fldChar w:fldCharType="end"/>
        </w:r>
      </w:p>
    </w:sdtContent>
  </w:sdt>
  <w:p w:rsidR="00416DEE" w:rsidRDefault="00416DEE">
    <w:pPr>
      <w:spacing w:line="200" w:lineRule="exact"/>
    </w:pP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336819287"/>
      <w:docPartObj>
        <w:docPartGallery w:val="Page Numbers (Bottom of Page)"/>
        <w:docPartUnique/>
      </w:docPartObj>
    </w:sdtPr>
    <w:sdtEndPr>
      <w:rPr>
        <w:noProof/>
      </w:rPr>
    </w:sdtEndPr>
    <w:sdtContent>
      <w:p w:rsidR="00CA3F59" w:rsidRDefault="00CA3F59">
        <w:pPr>
          <w:pStyle w:val="Footer"/>
          <w:jc w:val="right"/>
        </w:pPr>
        <w:r>
          <w:fldChar w:fldCharType="begin"/>
        </w:r>
        <w:r>
          <w:instrText xml:space="preserve"> PAGE   \* MERGEFORMAT </w:instrText>
        </w:r>
        <w:r>
          <w:fldChar w:fldCharType="separate"/>
        </w:r>
        <w:r w:rsidR="00C94CF6">
          <w:rPr>
            <w:noProof/>
          </w:rPr>
          <w:t>101</w:t>
        </w:r>
        <w:r>
          <w:rPr>
            <w:noProof/>
          </w:rPr>
          <w:fldChar w:fldCharType="end"/>
        </w:r>
      </w:p>
    </w:sdtContent>
  </w:sdt>
  <w:p w:rsidR="00416DEE" w:rsidRDefault="00416DEE">
    <w:pPr>
      <w:spacing w:line="200" w:lineRule="exact"/>
    </w:pP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279954305"/>
      <w:docPartObj>
        <w:docPartGallery w:val="Page Numbers (Bottom of Page)"/>
        <w:docPartUnique/>
      </w:docPartObj>
    </w:sdtPr>
    <w:sdtEndPr>
      <w:rPr>
        <w:noProof/>
      </w:rPr>
    </w:sdtEndPr>
    <w:sdtContent>
      <w:p w:rsidR="00CA3F59" w:rsidRDefault="00CA3F59">
        <w:pPr>
          <w:pStyle w:val="Footer"/>
          <w:jc w:val="right"/>
        </w:pPr>
        <w:r>
          <w:fldChar w:fldCharType="begin"/>
        </w:r>
        <w:r>
          <w:instrText xml:space="preserve"> PAGE   \* MERGEFORMAT </w:instrText>
        </w:r>
        <w:r>
          <w:fldChar w:fldCharType="separate"/>
        </w:r>
        <w:r w:rsidR="00C94CF6">
          <w:rPr>
            <w:noProof/>
          </w:rPr>
          <w:t>102</w:t>
        </w:r>
        <w:r>
          <w:rPr>
            <w:noProof/>
          </w:rPr>
          <w:fldChar w:fldCharType="end"/>
        </w:r>
      </w:p>
    </w:sdtContent>
  </w:sdt>
  <w:p w:rsidR="00416DEE" w:rsidRDefault="00416DEE">
    <w:pPr>
      <w:spacing w:line="200" w:lineRule="exact"/>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416DEE" w:rsidRDefault="00416DEE" w:rsidP="00BF0DCA">
      <w:r>
        <w:separator/>
      </w:r>
    </w:p>
  </w:footnote>
  <w:footnote w:type="continuationSeparator" w:id="0">
    <w:p w:rsidR="00416DEE" w:rsidRDefault="00416DEE" w:rsidP="00BF0DCA">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16DEE" w:rsidRDefault="00416DEE">
    <w:pPr>
      <w:spacing w:line="0" w:lineRule="atLeast"/>
      <w:rPr>
        <w:sz w:val="4"/>
        <w:szCs w:val="4"/>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16DEE" w:rsidRDefault="00416DEE">
    <w:pPr>
      <w:spacing w:line="0" w:lineRule="atLeast"/>
      <w:rPr>
        <w:sz w:val="4"/>
        <w:szCs w:val="4"/>
      </w:rP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16DEE" w:rsidRDefault="00416DEE">
    <w:pPr>
      <w:spacing w:line="200" w:lineRule="exact"/>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16DEE" w:rsidRDefault="00416DEE">
    <w:pPr>
      <w:spacing w:line="200" w:lineRule="exact"/>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16DEE" w:rsidRDefault="00416DEE">
    <w:pPr>
      <w:spacing w:line="0" w:lineRule="atLeast"/>
      <w:rPr>
        <w:sz w:val="4"/>
        <w:szCs w:val="4"/>
      </w:rPr>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16DEE" w:rsidRDefault="00416DEE">
    <w:pPr>
      <w:spacing w:line="200" w:lineRule="exact"/>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16DEE" w:rsidRDefault="00416DEE">
    <w:pPr>
      <w:pStyle w:val="Header"/>
    </w:pP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16DEE" w:rsidRDefault="00416DEE">
    <w:pPr>
      <w:pStyle w:val="Header"/>
    </w:pP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16DEE" w:rsidRDefault="00416DEE">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9"/>
    <w:multiLevelType w:val="singleLevel"/>
    <w:tmpl w:val="E084D546"/>
    <w:lvl w:ilvl="0">
      <w:start w:val="1"/>
      <w:numFmt w:val="bullet"/>
      <w:pStyle w:val="ListBullet"/>
      <w:lvlText w:val=""/>
      <w:lvlJc w:val="left"/>
      <w:pPr>
        <w:tabs>
          <w:tab w:val="num" w:pos="2126"/>
        </w:tabs>
        <w:ind w:left="2126" w:hanging="708"/>
      </w:pPr>
      <w:rPr>
        <w:rFonts w:ascii="Symbol" w:hAnsi="Symbol" w:hint="default"/>
      </w:rPr>
    </w:lvl>
  </w:abstractNum>
  <w:abstractNum w:abstractNumId="1">
    <w:nsid w:val="01A952F9"/>
    <w:multiLevelType w:val="hybridMultilevel"/>
    <w:tmpl w:val="D13A264C"/>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
    <w:nsid w:val="09F47AA6"/>
    <w:multiLevelType w:val="hybridMultilevel"/>
    <w:tmpl w:val="15606382"/>
    <w:lvl w:ilvl="0" w:tplc="0C090001">
      <w:start w:val="1"/>
      <w:numFmt w:val="bullet"/>
      <w:lvlText w:val=""/>
      <w:lvlJc w:val="left"/>
      <w:pPr>
        <w:ind w:left="720" w:hanging="360"/>
      </w:pPr>
      <w:rPr>
        <w:rFonts w:ascii="Symbol" w:hAnsi="Symbol" w:hint="default"/>
      </w:rPr>
    </w:lvl>
    <w:lvl w:ilvl="1" w:tplc="0C090003">
      <w:start w:val="1"/>
      <w:numFmt w:val="bullet"/>
      <w:lvlText w:val="o"/>
      <w:lvlJc w:val="left"/>
      <w:pPr>
        <w:ind w:left="1440" w:hanging="360"/>
      </w:pPr>
      <w:rPr>
        <w:rFonts w:ascii="Courier New" w:hAnsi="Courier New" w:cs="Courier New" w:hint="default"/>
      </w:rPr>
    </w:lvl>
    <w:lvl w:ilvl="2" w:tplc="0C090005">
      <w:start w:val="1"/>
      <w:numFmt w:val="bullet"/>
      <w:lvlText w:val=""/>
      <w:lvlJc w:val="left"/>
      <w:pPr>
        <w:ind w:left="2160" w:hanging="360"/>
      </w:pPr>
      <w:rPr>
        <w:rFonts w:ascii="Wingdings" w:hAnsi="Wingdings" w:hint="default"/>
      </w:rPr>
    </w:lvl>
    <w:lvl w:ilvl="3" w:tplc="0C090001">
      <w:start w:val="1"/>
      <w:numFmt w:val="bullet"/>
      <w:lvlText w:val=""/>
      <w:lvlJc w:val="left"/>
      <w:pPr>
        <w:ind w:left="2880" w:hanging="360"/>
      </w:pPr>
      <w:rPr>
        <w:rFonts w:ascii="Symbol" w:hAnsi="Symbol" w:hint="default"/>
      </w:rPr>
    </w:lvl>
    <w:lvl w:ilvl="4" w:tplc="0C090003">
      <w:start w:val="1"/>
      <w:numFmt w:val="bullet"/>
      <w:lvlText w:val="o"/>
      <w:lvlJc w:val="left"/>
      <w:pPr>
        <w:ind w:left="3600" w:hanging="360"/>
      </w:pPr>
      <w:rPr>
        <w:rFonts w:ascii="Courier New" w:hAnsi="Courier New" w:cs="Courier New" w:hint="default"/>
      </w:rPr>
    </w:lvl>
    <w:lvl w:ilvl="5" w:tplc="0C090005">
      <w:start w:val="1"/>
      <w:numFmt w:val="bullet"/>
      <w:lvlText w:val=""/>
      <w:lvlJc w:val="left"/>
      <w:pPr>
        <w:ind w:left="4320" w:hanging="360"/>
      </w:pPr>
      <w:rPr>
        <w:rFonts w:ascii="Wingdings" w:hAnsi="Wingdings" w:hint="default"/>
      </w:rPr>
    </w:lvl>
    <w:lvl w:ilvl="6" w:tplc="0C090001">
      <w:start w:val="1"/>
      <w:numFmt w:val="bullet"/>
      <w:lvlText w:val=""/>
      <w:lvlJc w:val="left"/>
      <w:pPr>
        <w:ind w:left="5040" w:hanging="360"/>
      </w:pPr>
      <w:rPr>
        <w:rFonts w:ascii="Symbol" w:hAnsi="Symbol" w:hint="default"/>
      </w:rPr>
    </w:lvl>
    <w:lvl w:ilvl="7" w:tplc="0C090003">
      <w:start w:val="1"/>
      <w:numFmt w:val="bullet"/>
      <w:lvlText w:val="o"/>
      <w:lvlJc w:val="left"/>
      <w:pPr>
        <w:ind w:left="5760" w:hanging="360"/>
      </w:pPr>
      <w:rPr>
        <w:rFonts w:ascii="Courier New" w:hAnsi="Courier New" w:cs="Courier New" w:hint="default"/>
      </w:rPr>
    </w:lvl>
    <w:lvl w:ilvl="8" w:tplc="0C090005">
      <w:start w:val="1"/>
      <w:numFmt w:val="bullet"/>
      <w:lvlText w:val=""/>
      <w:lvlJc w:val="left"/>
      <w:pPr>
        <w:ind w:left="6480" w:hanging="360"/>
      </w:pPr>
      <w:rPr>
        <w:rFonts w:ascii="Wingdings" w:hAnsi="Wingdings" w:hint="default"/>
      </w:rPr>
    </w:lvl>
  </w:abstractNum>
  <w:abstractNum w:abstractNumId="3">
    <w:nsid w:val="0E53492B"/>
    <w:multiLevelType w:val="hybridMultilevel"/>
    <w:tmpl w:val="3F7E1EA0"/>
    <w:lvl w:ilvl="0" w:tplc="FB02087E">
      <w:start w:val="1"/>
      <w:numFmt w:val="lowerRoman"/>
      <w:lvlText w:val="(%1)"/>
      <w:lvlJc w:val="left"/>
      <w:pPr>
        <w:ind w:left="1080" w:hanging="720"/>
      </w:pPr>
    </w:lvl>
    <w:lvl w:ilvl="1" w:tplc="0C090019">
      <w:start w:val="1"/>
      <w:numFmt w:val="lowerLetter"/>
      <w:lvlText w:val="%2."/>
      <w:lvlJc w:val="left"/>
      <w:pPr>
        <w:ind w:left="1440" w:hanging="360"/>
      </w:pPr>
    </w:lvl>
    <w:lvl w:ilvl="2" w:tplc="0C09001B">
      <w:start w:val="1"/>
      <w:numFmt w:val="lowerRoman"/>
      <w:lvlText w:val="%3."/>
      <w:lvlJc w:val="right"/>
      <w:pPr>
        <w:ind w:left="2160" w:hanging="180"/>
      </w:pPr>
    </w:lvl>
    <w:lvl w:ilvl="3" w:tplc="0C09000F">
      <w:start w:val="1"/>
      <w:numFmt w:val="decimal"/>
      <w:lvlText w:val="%4."/>
      <w:lvlJc w:val="left"/>
      <w:pPr>
        <w:ind w:left="2880" w:hanging="360"/>
      </w:pPr>
    </w:lvl>
    <w:lvl w:ilvl="4" w:tplc="0C090019">
      <w:start w:val="1"/>
      <w:numFmt w:val="lowerLetter"/>
      <w:lvlText w:val="%5."/>
      <w:lvlJc w:val="left"/>
      <w:pPr>
        <w:ind w:left="3600" w:hanging="360"/>
      </w:pPr>
    </w:lvl>
    <w:lvl w:ilvl="5" w:tplc="0C09001B">
      <w:start w:val="1"/>
      <w:numFmt w:val="lowerRoman"/>
      <w:lvlText w:val="%6."/>
      <w:lvlJc w:val="right"/>
      <w:pPr>
        <w:ind w:left="4320" w:hanging="180"/>
      </w:pPr>
    </w:lvl>
    <w:lvl w:ilvl="6" w:tplc="0C09000F">
      <w:start w:val="1"/>
      <w:numFmt w:val="decimal"/>
      <w:lvlText w:val="%7."/>
      <w:lvlJc w:val="left"/>
      <w:pPr>
        <w:ind w:left="5040" w:hanging="360"/>
      </w:pPr>
    </w:lvl>
    <w:lvl w:ilvl="7" w:tplc="0C090019">
      <w:start w:val="1"/>
      <w:numFmt w:val="lowerLetter"/>
      <w:lvlText w:val="%8."/>
      <w:lvlJc w:val="left"/>
      <w:pPr>
        <w:ind w:left="5760" w:hanging="360"/>
      </w:pPr>
    </w:lvl>
    <w:lvl w:ilvl="8" w:tplc="0C09001B">
      <w:start w:val="1"/>
      <w:numFmt w:val="lowerRoman"/>
      <w:lvlText w:val="%9."/>
      <w:lvlJc w:val="right"/>
      <w:pPr>
        <w:ind w:left="6480" w:hanging="180"/>
      </w:pPr>
    </w:lvl>
  </w:abstractNum>
  <w:abstractNum w:abstractNumId="4">
    <w:nsid w:val="0EEE04B2"/>
    <w:multiLevelType w:val="hybridMultilevel"/>
    <w:tmpl w:val="AD52C0FA"/>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5">
    <w:nsid w:val="0FC123F0"/>
    <w:multiLevelType w:val="multilevel"/>
    <w:tmpl w:val="746E07FA"/>
    <w:lvl w:ilvl="0">
      <w:start w:val="2"/>
      <w:numFmt w:val="decimal"/>
      <w:lvlText w:val="%1."/>
      <w:lvlJc w:val="left"/>
      <w:pPr>
        <w:ind w:left="360" w:hanging="360"/>
      </w:pPr>
      <w:rPr>
        <w:rFonts w:hint="default"/>
      </w:rPr>
    </w:lvl>
    <w:lvl w:ilvl="1">
      <w:start w:val="1"/>
      <w:numFmt w:val="decimal"/>
      <w:isLgl/>
      <w:lvlText w:val="%1.%2"/>
      <w:lvlJc w:val="left"/>
      <w:pPr>
        <w:ind w:left="360" w:hanging="36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1800" w:hanging="1800"/>
      </w:pPr>
      <w:rPr>
        <w:rFonts w:hint="default"/>
      </w:rPr>
    </w:lvl>
  </w:abstractNum>
  <w:abstractNum w:abstractNumId="6">
    <w:nsid w:val="103E5811"/>
    <w:multiLevelType w:val="hybridMultilevel"/>
    <w:tmpl w:val="95241C00"/>
    <w:lvl w:ilvl="0" w:tplc="B3AA1C28">
      <w:start w:val="1"/>
      <w:numFmt w:val="decimal"/>
      <w:lvlText w:val="(%1)"/>
      <w:lvlJc w:val="left"/>
      <w:pPr>
        <w:ind w:hanging="226"/>
      </w:pPr>
      <w:rPr>
        <w:rFonts w:ascii="Arial" w:eastAsia="Arial" w:hAnsi="Arial" w:hint="default"/>
        <w:w w:val="105"/>
        <w:position w:val="9"/>
        <w:sz w:val="12"/>
        <w:szCs w:val="12"/>
      </w:rPr>
    </w:lvl>
    <w:lvl w:ilvl="1" w:tplc="A8F8D02A">
      <w:start w:val="1"/>
      <w:numFmt w:val="lowerLetter"/>
      <w:lvlText w:val="(%2)"/>
      <w:lvlJc w:val="left"/>
      <w:pPr>
        <w:ind w:hanging="233"/>
      </w:pPr>
      <w:rPr>
        <w:rFonts w:ascii="Arial" w:eastAsia="Arial" w:hAnsi="Arial" w:hint="default"/>
        <w:w w:val="106"/>
        <w:position w:val="9"/>
        <w:sz w:val="12"/>
        <w:szCs w:val="12"/>
      </w:rPr>
    </w:lvl>
    <w:lvl w:ilvl="2" w:tplc="60A28F7E">
      <w:start w:val="1"/>
      <w:numFmt w:val="bullet"/>
      <w:lvlText w:val="•"/>
      <w:lvlJc w:val="left"/>
      <w:rPr>
        <w:rFonts w:hint="default"/>
      </w:rPr>
    </w:lvl>
    <w:lvl w:ilvl="3" w:tplc="6EB6C118">
      <w:start w:val="1"/>
      <w:numFmt w:val="bullet"/>
      <w:lvlText w:val="•"/>
      <w:lvlJc w:val="left"/>
      <w:rPr>
        <w:rFonts w:hint="default"/>
      </w:rPr>
    </w:lvl>
    <w:lvl w:ilvl="4" w:tplc="6620632C">
      <w:start w:val="1"/>
      <w:numFmt w:val="bullet"/>
      <w:lvlText w:val="•"/>
      <w:lvlJc w:val="left"/>
      <w:rPr>
        <w:rFonts w:hint="default"/>
      </w:rPr>
    </w:lvl>
    <w:lvl w:ilvl="5" w:tplc="27345FC0">
      <w:start w:val="1"/>
      <w:numFmt w:val="bullet"/>
      <w:lvlText w:val="•"/>
      <w:lvlJc w:val="left"/>
      <w:rPr>
        <w:rFonts w:hint="default"/>
      </w:rPr>
    </w:lvl>
    <w:lvl w:ilvl="6" w:tplc="9F52B8E8">
      <w:start w:val="1"/>
      <w:numFmt w:val="bullet"/>
      <w:lvlText w:val="•"/>
      <w:lvlJc w:val="left"/>
      <w:rPr>
        <w:rFonts w:hint="default"/>
      </w:rPr>
    </w:lvl>
    <w:lvl w:ilvl="7" w:tplc="30162B38">
      <w:start w:val="1"/>
      <w:numFmt w:val="bullet"/>
      <w:lvlText w:val="•"/>
      <w:lvlJc w:val="left"/>
      <w:rPr>
        <w:rFonts w:hint="default"/>
      </w:rPr>
    </w:lvl>
    <w:lvl w:ilvl="8" w:tplc="85629A92">
      <w:start w:val="1"/>
      <w:numFmt w:val="bullet"/>
      <w:lvlText w:val="•"/>
      <w:lvlJc w:val="left"/>
      <w:rPr>
        <w:rFonts w:hint="default"/>
      </w:rPr>
    </w:lvl>
  </w:abstractNum>
  <w:abstractNum w:abstractNumId="7">
    <w:nsid w:val="11202BC0"/>
    <w:multiLevelType w:val="hybridMultilevel"/>
    <w:tmpl w:val="99503632"/>
    <w:lvl w:ilvl="0" w:tplc="A84AA8B4">
      <w:start w:val="7"/>
      <w:numFmt w:val="bullet"/>
      <w:lvlText w:val="-"/>
      <w:lvlJc w:val="left"/>
      <w:pPr>
        <w:ind w:left="720" w:hanging="360"/>
      </w:pPr>
      <w:rPr>
        <w:rFonts w:ascii="Arial" w:eastAsia="Times New Roman" w:hAnsi="Arial" w:cs="Aria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8">
    <w:nsid w:val="121C796D"/>
    <w:multiLevelType w:val="hybridMultilevel"/>
    <w:tmpl w:val="DAC6957A"/>
    <w:lvl w:ilvl="0" w:tplc="184EB3EC">
      <w:start w:val="2014"/>
      <w:numFmt w:val="bullet"/>
      <w:lvlText w:val="-"/>
      <w:lvlJc w:val="left"/>
      <w:pPr>
        <w:ind w:left="720" w:hanging="360"/>
      </w:pPr>
      <w:rPr>
        <w:rFonts w:ascii="Arial" w:eastAsia="Times New Roman" w:hAnsi="Arial" w:cs="Aria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9">
    <w:nsid w:val="16892868"/>
    <w:multiLevelType w:val="hybridMultilevel"/>
    <w:tmpl w:val="A0BE28F2"/>
    <w:lvl w:ilvl="0" w:tplc="44B8AA86">
      <w:start w:val="1"/>
      <w:numFmt w:val="bullet"/>
      <w:lvlText w:val="•"/>
      <w:lvlJc w:val="left"/>
      <w:pPr>
        <w:ind w:hanging="227"/>
      </w:pPr>
      <w:rPr>
        <w:rFonts w:ascii="Arial" w:eastAsia="Arial" w:hAnsi="Arial" w:hint="default"/>
        <w:color w:val="4D4D4F"/>
        <w:w w:val="142"/>
        <w:sz w:val="22"/>
        <w:szCs w:val="22"/>
      </w:rPr>
    </w:lvl>
    <w:lvl w:ilvl="1" w:tplc="52F023A0">
      <w:start w:val="1"/>
      <w:numFmt w:val="bullet"/>
      <w:lvlText w:val="•"/>
      <w:lvlJc w:val="left"/>
      <w:rPr>
        <w:rFonts w:hint="default"/>
      </w:rPr>
    </w:lvl>
    <w:lvl w:ilvl="2" w:tplc="24CAD8B4">
      <w:start w:val="1"/>
      <w:numFmt w:val="bullet"/>
      <w:lvlText w:val="•"/>
      <w:lvlJc w:val="left"/>
      <w:rPr>
        <w:rFonts w:hint="default"/>
      </w:rPr>
    </w:lvl>
    <w:lvl w:ilvl="3" w:tplc="1A627E12">
      <w:start w:val="1"/>
      <w:numFmt w:val="bullet"/>
      <w:lvlText w:val="•"/>
      <w:lvlJc w:val="left"/>
      <w:rPr>
        <w:rFonts w:hint="default"/>
      </w:rPr>
    </w:lvl>
    <w:lvl w:ilvl="4" w:tplc="1918EBE0">
      <w:start w:val="1"/>
      <w:numFmt w:val="bullet"/>
      <w:lvlText w:val="•"/>
      <w:lvlJc w:val="left"/>
      <w:rPr>
        <w:rFonts w:hint="default"/>
      </w:rPr>
    </w:lvl>
    <w:lvl w:ilvl="5" w:tplc="B7CED090">
      <w:start w:val="1"/>
      <w:numFmt w:val="bullet"/>
      <w:lvlText w:val="•"/>
      <w:lvlJc w:val="left"/>
      <w:rPr>
        <w:rFonts w:hint="default"/>
      </w:rPr>
    </w:lvl>
    <w:lvl w:ilvl="6" w:tplc="9940D6A6">
      <w:start w:val="1"/>
      <w:numFmt w:val="bullet"/>
      <w:lvlText w:val="•"/>
      <w:lvlJc w:val="left"/>
      <w:rPr>
        <w:rFonts w:hint="default"/>
      </w:rPr>
    </w:lvl>
    <w:lvl w:ilvl="7" w:tplc="2FCC1F8A">
      <w:start w:val="1"/>
      <w:numFmt w:val="bullet"/>
      <w:lvlText w:val="•"/>
      <w:lvlJc w:val="left"/>
      <w:rPr>
        <w:rFonts w:hint="default"/>
      </w:rPr>
    </w:lvl>
    <w:lvl w:ilvl="8" w:tplc="4E2C4538">
      <w:start w:val="1"/>
      <w:numFmt w:val="bullet"/>
      <w:lvlText w:val="•"/>
      <w:lvlJc w:val="left"/>
      <w:rPr>
        <w:rFonts w:hint="default"/>
      </w:rPr>
    </w:lvl>
  </w:abstractNum>
  <w:abstractNum w:abstractNumId="10">
    <w:nsid w:val="1777733F"/>
    <w:multiLevelType w:val="hybridMultilevel"/>
    <w:tmpl w:val="1898D204"/>
    <w:lvl w:ilvl="0" w:tplc="0C090001">
      <w:start w:val="1"/>
      <w:numFmt w:val="bullet"/>
      <w:lvlText w:val=""/>
      <w:lvlJc w:val="left"/>
      <w:pPr>
        <w:ind w:left="720" w:hanging="360"/>
      </w:pPr>
      <w:rPr>
        <w:rFonts w:ascii="Symbol" w:hAnsi="Symbol" w:hint="default"/>
      </w:rPr>
    </w:lvl>
    <w:lvl w:ilvl="1" w:tplc="0C090003">
      <w:start w:val="1"/>
      <w:numFmt w:val="bullet"/>
      <w:lvlText w:val="o"/>
      <w:lvlJc w:val="left"/>
      <w:pPr>
        <w:ind w:left="1440" w:hanging="360"/>
      </w:pPr>
      <w:rPr>
        <w:rFonts w:ascii="Courier New" w:hAnsi="Courier New" w:cs="Courier New" w:hint="default"/>
      </w:rPr>
    </w:lvl>
    <w:lvl w:ilvl="2" w:tplc="0C090005">
      <w:start w:val="1"/>
      <w:numFmt w:val="bullet"/>
      <w:lvlText w:val=""/>
      <w:lvlJc w:val="left"/>
      <w:pPr>
        <w:ind w:left="2160" w:hanging="360"/>
      </w:pPr>
      <w:rPr>
        <w:rFonts w:ascii="Wingdings" w:hAnsi="Wingdings" w:hint="default"/>
      </w:rPr>
    </w:lvl>
    <w:lvl w:ilvl="3" w:tplc="0C090001">
      <w:start w:val="1"/>
      <w:numFmt w:val="bullet"/>
      <w:lvlText w:val=""/>
      <w:lvlJc w:val="left"/>
      <w:pPr>
        <w:ind w:left="2880" w:hanging="360"/>
      </w:pPr>
      <w:rPr>
        <w:rFonts w:ascii="Symbol" w:hAnsi="Symbol" w:hint="default"/>
      </w:rPr>
    </w:lvl>
    <w:lvl w:ilvl="4" w:tplc="0C090003">
      <w:start w:val="1"/>
      <w:numFmt w:val="bullet"/>
      <w:lvlText w:val="o"/>
      <w:lvlJc w:val="left"/>
      <w:pPr>
        <w:ind w:left="3600" w:hanging="360"/>
      </w:pPr>
      <w:rPr>
        <w:rFonts w:ascii="Courier New" w:hAnsi="Courier New" w:cs="Courier New" w:hint="default"/>
      </w:rPr>
    </w:lvl>
    <w:lvl w:ilvl="5" w:tplc="0C090005">
      <w:start w:val="1"/>
      <w:numFmt w:val="bullet"/>
      <w:lvlText w:val=""/>
      <w:lvlJc w:val="left"/>
      <w:pPr>
        <w:ind w:left="4320" w:hanging="360"/>
      </w:pPr>
      <w:rPr>
        <w:rFonts w:ascii="Wingdings" w:hAnsi="Wingdings" w:hint="default"/>
      </w:rPr>
    </w:lvl>
    <w:lvl w:ilvl="6" w:tplc="0C090001">
      <w:start w:val="1"/>
      <w:numFmt w:val="bullet"/>
      <w:lvlText w:val=""/>
      <w:lvlJc w:val="left"/>
      <w:pPr>
        <w:ind w:left="5040" w:hanging="360"/>
      </w:pPr>
      <w:rPr>
        <w:rFonts w:ascii="Symbol" w:hAnsi="Symbol" w:hint="default"/>
      </w:rPr>
    </w:lvl>
    <w:lvl w:ilvl="7" w:tplc="0C090003">
      <w:start w:val="1"/>
      <w:numFmt w:val="bullet"/>
      <w:lvlText w:val="o"/>
      <w:lvlJc w:val="left"/>
      <w:pPr>
        <w:ind w:left="5760" w:hanging="360"/>
      </w:pPr>
      <w:rPr>
        <w:rFonts w:ascii="Courier New" w:hAnsi="Courier New" w:cs="Courier New" w:hint="default"/>
      </w:rPr>
    </w:lvl>
    <w:lvl w:ilvl="8" w:tplc="0C090005">
      <w:start w:val="1"/>
      <w:numFmt w:val="bullet"/>
      <w:lvlText w:val=""/>
      <w:lvlJc w:val="left"/>
      <w:pPr>
        <w:ind w:left="6480" w:hanging="360"/>
      </w:pPr>
      <w:rPr>
        <w:rFonts w:ascii="Wingdings" w:hAnsi="Wingdings" w:hint="default"/>
      </w:rPr>
    </w:lvl>
  </w:abstractNum>
  <w:abstractNum w:abstractNumId="11">
    <w:nsid w:val="179A28C4"/>
    <w:multiLevelType w:val="hybridMultilevel"/>
    <w:tmpl w:val="50FC4172"/>
    <w:lvl w:ilvl="0" w:tplc="1F543B70">
      <w:start w:val="1"/>
      <w:numFmt w:val="bullet"/>
      <w:lvlText w:val="•"/>
      <w:lvlJc w:val="left"/>
      <w:pPr>
        <w:ind w:hanging="227"/>
      </w:pPr>
      <w:rPr>
        <w:rFonts w:ascii="Arial" w:eastAsia="Arial" w:hAnsi="Arial" w:hint="default"/>
        <w:color w:val="4D4D4F"/>
        <w:w w:val="142"/>
        <w:sz w:val="22"/>
        <w:szCs w:val="22"/>
      </w:rPr>
    </w:lvl>
    <w:lvl w:ilvl="1" w:tplc="B448AAC8">
      <w:start w:val="1"/>
      <w:numFmt w:val="bullet"/>
      <w:lvlText w:val="•"/>
      <w:lvlJc w:val="left"/>
      <w:rPr>
        <w:rFonts w:hint="default"/>
      </w:rPr>
    </w:lvl>
    <w:lvl w:ilvl="2" w:tplc="3D22CAAE">
      <w:start w:val="1"/>
      <w:numFmt w:val="bullet"/>
      <w:lvlText w:val="•"/>
      <w:lvlJc w:val="left"/>
      <w:rPr>
        <w:rFonts w:hint="default"/>
      </w:rPr>
    </w:lvl>
    <w:lvl w:ilvl="3" w:tplc="3446E486">
      <w:start w:val="1"/>
      <w:numFmt w:val="bullet"/>
      <w:lvlText w:val="•"/>
      <w:lvlJc w:val="left"/>
      <w:rPr>
        <w:rFonts w:hint="default"/>
      </w:rPr>
    </w:lvl>
    <w:lvl w:ilvl="4" w:tplc="9822F59E">
      <w:start w:val="1"/>
      <w:numFmt w:val="bullet"/>
      <w:lvlText w:val="•"/>
      <w:lvlJc w:val="left"/>
      <w:rPr>
        <w:rFonts w:hint="default"/>
      </w:rPr>
    </w:lvl>
    <w:lvl w:ilvl="5" w:tplc="39084632">
      <w:start w:val="1"/>
      <w:numFmt w:val="bullet"/>
      <w:lvlText w:val="•"/>
      <w:lvlJc w:val="left"/>
      <w:rPr>
        <w:rFonts w:hint="default"/>
      </w:rPr>
    </w:lvl>
    <w:lvl w:ilvl="6" w:tplc="73ECA802">
      <w:start w:val="1"/>
      <w:numFmt w:val="bullet"/>
      <w:lvlText w:val="•"/>
      <w:lvlJc w:val="left"/>
      <w:rPr>
        <w:rFonts w:hint="default"/>
      </w:rPr>
    </w:lvl>
    <w:lvl w:ilvl="7" w:tplc="E2F21A2E">
      <w:start w:val="1"/>
      <w:numFmt w:val="bullet"/>
      <w:lvlText w:val="•"/>
      <w:lvlJc w:val="left"/>
      <w:rPr>
        <w:rFonts w:hint="default"/>
      </w:rPr>
    </w:lvl>
    <w:lvl w:ilvl="8" w:tplc="9D94B726">
      <w:start w:val="1"/>
      <w:numFmt w:val="bullet"/>
      <w:lvlText w:val="•"/>
      <w:lvlJc w:val="left"/>
      <w:rPr>
        <w:rFonts w:hint="default"/>
      </w:rPr>
    </w:lvl>
  </w:abstractNum>
  <w:abstractNum w:abstractNumId="12">
    <w:nsid w:val="18F06B3B"/>
    <w:multiLevelType w:val="hybridMultilevel"/>
    <w:tmpl w:val="09D21D06"/>
    <w:lvl w:ilvl="0" w:tplc="D13A4AB6">
      <w:start w:val="1"/>
      <w:numFmt w:val="bullet"/>
      <w:lvlText w:val="•"/>
      <w:lvlJc w:val="left"/>
      <w:pPr>
        <w:ind w:hanging="227"/>
      </w:pPr>
      <w:rPr>
        <w:rFonts w:ascii="Arial" w:eastAsia="Arial" w:hAnsi="Arial" w:hint="default"/>
        <w:color w:val="4D4D4F"/>
        <w:w w:val="142"/>
        <w:sz w:val="22"/>
        <w:szCs w:val="22"/>
      </w:rPr>
    </w:lvl>
    <w:lvl w:ilvl="1" w:tplc="8C10A276">
      <w:start w:val="1"/>
      <w:numFmt w:val="bullet"/>
      <w:lvlText w:val="•"/>
      <w:lvlJc w:val="left"/>
      <w:rPr>
        <w:rFonts w:hint="default"/>
      </w:rPr>
    </w:lvl>
    <w:lvl w:ilvl="2" w:tplc="F014B120">
      <w:start w:val="1"/>
      <w:numFmt w:val="bullet"/>
      <w:lvlText w:val="•"/>
      <w:lvlJc w:val="left"/>
      <w:rPr>
        <w:rFonts w:hint="default"/>
      </w:rPr>
    </w:lvl>
    <w:lvl w:ilvl="3" w:tplc="A904AFB6">
      <w:start w:val="1"/>
      <w:numFmt w:val="bullet"/>
      <w:lvlText w:val="•"/>
      <w:lvlJc w:val="left"/>
      <w:rPr>
        <w:rFonts w:hint="default"/>
      </w:rPr>
    </w:lvl>
    <w:lvl w:ilvl="4" w:tplc="5D0CE9E6">
      <w:start w:val="1"/>
      <w:numFmt w:val="bullet"/>
      <w:lvlText w:val="•"/>
      <w:lvlJc w:val="left"/>
      <w:rPr>
        <w:rFonts w:hint="default"/>
      </w:rPr>
    </w:lvl>
    <w:lvl w:ilvl="5" w:tplc="DDB85598">
      <w:start w:val="1"/>
      <w:numFmt w:val="bullet"/>
      <w:lvlText w:val="•"/>
      <w:lvlJc w:val="left"/>
      <w:rPr>
        <w:rFonts w:hint="default"/>
      </w:rPr>
    </w:lvl>
    <w:lvl w:ilvl="6" w:tplc="FB101D3C">
      <w:start w:val="1"/>
      <w:numFmt w:val="bullet"/>
      <w:lvlText w:val="•"/>
      <w:lvlJc w:val="left"/>
      <w:rPr>
        <w:rFonts w:hint="default"/>
      </w:rPr>
    </w:lvl>
    <w:lvl w:ilvl="7" w:tplc="FC20DAA8">
      <w:start w:val="1"/>
      <w:numFmt w:val="bullet"/>
      <w:lvlText w:val="•"/>
      <w:lvlJc w:val="left"/>
      <w:rPr>
        <w:rFonts w:hint="default"/>
      </w:rPr>
    </w:lvl>
    <w:lvl w:ilvl="8" w:tplc="ED846D42">
      <w:start w:val="1"/>
      <w:numFmt w:val="bullet"/>
      <w:lvlText w:val="•"/>
      <w:lvlJc w:val="left"/>
      <w:rPr>
        <w:rFonts w:hint="default"/>
      </w:rPr>
    </w:lvl>
  </w:abstractNum>
  <w:abstractNum w:abstractNumId="13">
    <w:nsid w:val="1EF43696"/>
    <w:multiLevelType w:val="hybridMultilevel"/>
    <w:tmpl w:val="9D36863E"/>
    <w:lvl w:ilvl="0" w:tplc="661A80A4">
      <w:start w:val="1"/>
      <w:numFmt w:val="bullet"/>
      <w:lvlText w:val="•"/>
      <w:lvlJc w:val="left"/>
      <w:pPr>
        <w:ind w:hanging="227"/>
      </w:pPr>
      <w:rPr>
        <w:rFonts w:ascii="Arial" w:eastAsia="Arial" w:hAnsi="Arial" w:hint="default"/>
        <w:color w:val="4D4D4F"/>
        <w:w w:val="142"/>
        <w:sz w:val="22"/>
        <w:szCs w:val="22"/>
      </w:rPr>
    </w:lvl>
    <w:lvl w:ilvl="1" w:tplc="954E688A">
      <w:start w:val="1"/>
      <w:numFmt w:val="bullet"/>
      <w:lvlText w:val="•"/>
      <w:lvlJc w:val="left"/>
      <w:rPr>
        <w:rFonts w:hint="default"/>
      </w:rPr>
    </w:lvl>
    <w:lvl w:ilvl="2" w:tplc="05E6B45A">
      <w:start w:val="1"/>
      <w:numFmt w:val="bullet"/>
      <w:lvlText w:val="•"/>
      <w:lvlJc w:val="left"/>
      <w:rPr>
        <w:rFonts w:hint="default"/>
      </w:rPr>
    </w:lvl>
    <w:lvl w:ilvl="3" w:tplc="791EEDE8">
      <w:start w:val="1"/>
      <w:numFmt w:val="bullet"/>
      <w:lvlText w:val="•"/>
      <w:lvlJc w:val="left"/>
      <w:rPr>
        <w:rFonts w:hint="default"/>
      </w:rPr>
    </w:lvl>
    <w:lvl w:ilvl="4" w:tplc="7EB46670">
      <w:start w:val="1"/>
      <w:numFmt w:val="bullet"/>
      <w:lvlText w:val="•"/>
      <w:lvlJc w:val="left"/>
      <w:rPr>
        <w:rFonts w:hint="default"/>
      </w:rPr>
    </w:lvl>
    <w:lvl w:ilvl="5" w:tplc="4C0E22D4">
      <w:start w:val="1"/>
      <w:numFmt w:val="bullet"/>
      <w:lvlText w:val="•"/>
      <w:lvlJc w:val="left"/>
      <w:rPr>
        <w:rFonts w:hint="default"/>
      </w:rPr>
    </w:lvl>
    <w:lvl w:ilvl="6" w:tplc="AB80DA5C">
      <w:start w:val="1"/>
      <w:numFmt w:val="bullet"/>
      <w:lvlText w:val="•"/>
      <w:lvlJc w:val="left"/>
      <w:rPr>
        <w:rFonts w:hint="default"/>
      </w:rPr>
    </w:lvl>
    <w:lvl w:ilvl="7" w:tplc="7ADCA912">
      <w:start w:val="1"/>
      <w:numFmt w:val="bullet"/>
      <w:lvlText w:val="•"/>
      <w:lvlJc w:val="left"/>
      <w:rPr>
        <w:rFonts w:hint="default"/>
      </w:rPr>
    </w:lvl>
    <w:lvl w:ilvl="8" w:tplc="A596DB84">
      <w:start w:val="1"/>
      <w:numFmt w:val="bullet"/>
      <w:lvlText w:val="•"/>
      <w:lvlJc w:val="left"/>
      <w:rPr>
        <w:rFonts w:hint="default"/>
      </w:rPr>
    </w:lvl>
  </w:abstractNum>
  <w:abstractNum w:abstractNumId="14">
    <w:nsid w:val="1F1B02A2"/>
    <w:multiLevelType w:val="hybridMultilevel"/>
    <w:tmpl w:val="F036D84E"/>
    <w:lvl w:ilvl="0" w:tplc="E358301A">
      <w:start w:val="34"/>
      <w:numFmt w:val="decimal"/>
      <w:lvlText w:val="%1."/>
      <w:lvlJc w:val="left"/>
      <w:pPr>
        <w:ind w:hanging="317"/>
      </w:pPr>
      <w:rPr>
        <w:rFonts w:ascii="Arial" w:eastAsia="Arial" w:hAnsi="Arial" w:hint="default"/>
        <w:b/>
        <w:bCs/>
        <w:color w:val="00B0F0"/>
        <w:w w:val="99"/>
        <w:sz w:val="24"/>
        <w:szCs w:val="24"/>
      </w:rPr>
    </w:lvl>
    <w:lvl w:ilvl="1" w:tplc="6512F5D0">
      <w:start w:val="1"/>
      <w:numFmt w:val="bullet"/>
      <w:lvlText w:val="•"/>
      <w:lvlJc w:val="left"/>
      <w:rPr>
        <w:rFonts w:hint="default"/>
      </w:rPr>
    </w:lvl>
    <w:lvl w:ilvl="2" w:tplc="EB6AC3D8">
      <w:start w:val="1"/>
      <w:numFmt w:val="bullet"/>
      <w:lvlText w:val="•"/>
      <w:lvlJc w:val="left"/>
      <w:rPr>
        <w:rFonts w:hint="default"/>
      </w:rPr>
    </w:lvl>
    <w:lvl w:ilvl="3" w:tplc="DADE1418">
      <w:start w:val="1"/>
      <w:numFmt w:val="bullet"/>
      <w:lvlText w:val="•"/>
      <w:lvlJc w:val="left"/>
      <w:rPr>
        <w:rFonts w:hint="default"/>
      </w:rPr>
    </w:lvl>
    <w:lvl w:ilvl="4" w:tplc="4D088578">
      <w:start w:val="1"/>
      <w:numFmt w:val="bullet"/>
      <w:lvlText w:val="•"/>
      <w:lvlJc w:val="left"/>
      <w:rPr>
        <w:rFonts w:hint="default"/>
      </w:rPr>
    </w:lvl>
    <w:lvl w:ilvl="5" w:tplc="DCC067E8">
      <w:start w:val="1"/>
      <w:numFmt w:val="bullet"/>
      <w:lvlText w:val="•"/>
      <w:lvlJc w:val="left"/>
      <w:rPr>
        <w:rFonts w:hint="default"/>
      </w:rPr>
    </w:lvl>
    <w:lvl w:ilvl="6" w:tplc="99DE4AAA">
      <w:start w:val="1"/>
      <w:numFmt w:val="bullet"/>
      <w:lvlText w:val="•"/>
      <w:lvlJc w:val="left"/>
      <w:rPr>
        <w:rFonts w:hint="default"/>
      </w:rPr>
    </w:lvl>
    <w:lvl w:ilvl="7" w:tplc="A8F2E0F8">
      <w:start w:val="1"/>
      <w:numFmt w:val="bullet"/>
      <w:lvlText w:val="•"/>
      <w:lvlJc w:val="left"/>
      <w:rPr>
        <w:rFonts w:hint="default"/>
      </w:rPr>
    </w:lvl>
    <w:lvl w:ilvl="8" w:tplc="193C6E50">
      <w:start w:val="1"/>
      <w:numFmt w:val="bullet"/>
      <w:lvlText w:val="•"/>
      <w:lvlJc w:val="left"/>
      <w:rPr>
        <w:rFonts w:hint="default"/>
      </w:rPr>
    </w:lvl>
  </w:abstractNum>
  <w:abstractNum w:abstractNumId="15">
    <w:nsid w:val="203D6CA0"/>
    <w:multiLevelType w:val="hybridMultilevel"/>
    <w:tmpl w:val="114A875A"/>
    <w:lvl w:ilvl="0" w:tplc="D3E47B46">
      <w:start w:val="1"/>
      <w:numFmt w:val="bullet"/>
      <w:lvlText w:val="&gt;"/>
      <w:lvlJc w:val="left"/>
      <w:pPr>
        <w:ind w:left="360" w:hanging="360"/>
      </w:pPr>
      <w:rPr>
        <w:rFonts w:ascii="Times New Roma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
    <w:nsid w:val="216E356F"/>
    <w:multiLevelType w:val="multilevel"/>
    <w:tmpl w:val="9DB6BA0A"/>
    <w:lvl w:ilvl="0">
      <w:start w:val="1"/>
      <w:numFmt w:val="decimal"/>
      <w:lvlText w:val="%1."/>
      <w:lvlJc w:val="left"/>
      <w:pPr>
        <w:ind w:left="360" w:hanging="360"/>
      </w:pPr>
    </w:lvl>
    <w:lvl w:ilvl="1">
      <w:start w:val="1"/>
      <w:numFmt w:val="decimal"/>
      <w:isLgl/>
      <w:lvlText w:val="%1.%2"/>
      <w:lvlJc w:val="left"/>
      <w:pPr>
        <w:ind w:left="360" w:hanging="360"/>
      </w:pPr>
    </w:lvl>
    <w:lvl w:ilvl="2">
      <w:start w:val="1"/>
      <w:numFmt w:val="decimal"/>
      <w:isLgl/>
      <w:lvlText w:val="%1.%2.%3"/>
      <w:lvlJc w:val="left"/>
      <w:pPr>
        <w:ind w:left="720" w:hanging="720"/>
      </w:pPr>
    </w:lvl>
    <w:lvl w:ilvl="3">
      <w:start w:val="1"/>
      <w:numFmt w:val="decimal"/>
      <w:isLgl/>
      <w:lvlText w:val="%1.%2.%3.%4"/>
      <w:lvlJc w:val="left"/>
      <w:pPr>
        <w:ind w:left="1080" w:hanging="1080"/>
      </w:pPr>
    </w:lvl>
    <w:lvl w:ilvl="4">
      <w:start w:val="1"/>
      <w:numFmt w:val="decimal"/>
      <w:isLgl/>
      <w:lvlText w:val="%1.%2.%3.%4.%5"/>
      <w:lvlJc w:val="left"/>
      <w:pPr>
        <w:ind w:left="1080" w:hanging="1080"/>
      </w:pPr>
    </w:lvl>
    <w:lvl w:ilvl="5">
      <w:start w:val="1"/>
      <w:numFmt w:val="decimal"/>
      <w:isLgl/>
      <w:lvlText w:val="%1.%2.%3.%4.%5.%6"/>
      <w:lvlJc w:val="left"/>
      <w:pPr>
        <w:ind w:left="1440" w:hanging="1440"/>
      </w:pPr>
    </w:lvl>
    <w:lvl w:ilvl="6">
      <w:start w:val="1"/>
      <w:numFmt w:val="decimal"/>
      <w:isLgl/>
      <w:lvlText w:val="%1.%2.%3.%4.%5.%6.%7"/>
      <w:lvlJc w:val="left"/>
      <w:pPr>
        <w:ind w:left="1440" w:hanging="1440"/>
      </w:pPr>
    </w:lvl>
    <w:lvl w:ilvl="7">
      <w:start w:val="1"/>
      <w:numFmt w:val="decimal"/>
      <w:isLgl/>
      <w:lvlText w:val="%1.%2.%3.%4.%5.%6.%7.%8"/>
      <w:lvlJc w:val="left"/>
      <w:pPr>
        <w:ind w:left="1800" w:hanging="1800"/>
      </w:pPr>
    </w:lvl>
    <w:lvl w:ilvl="8">
      <w:start w:val="1"/>
      <w:numFmt w:val="decimal"/>
      <w:isLgl/>
      <w:lvlText w:val="%1.%2.%3.%4.%5.%6.%7.%8.%9"/>
      <w:lvlJc w:val="left"/>
      <w:pPr>
        <w:ind w:left="1800" w:hanging="1800"/>
      </w:pPr>
    </w:lvl>
  </w:abstractNum>
  <w:abstractNum w:abstractNumId="17">
    <w:nsid w:val="24396A81"/>
    <w:multiLevelType w:val="hybridMultilevel"/>
    <w:tmpl w:val="3D72B9A8"/>
    <w:lvl w:ilvl="0" w:tplc="0C090003">
      <w:start w:val="1"/>
      <w:numFmt w:val="bullet"/>
      <w:lvlText w:val="o"/>
      <w:lvlJc w:val="left"/>
      <w:pPr>
        <w:ind w:left="360" w:hanging="360"/>
      </w:pPr>
      <w:rPr>
        <w:rFonts w:ascii="Courier New" w:hAnsi="Courier New" w:cs="Courier New"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18">
    <w:nsid w:val="273853C3"/>
    <w:multiLevelType w:val="hybridMultilevel"/>
    <w:tmpl w:val="4D0630E4"/>
    <w:lvl w:ilvl="0" w:tplc="04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9">
    <w:nsid w:val="296A12F6"/>
    <w:multiLevelType w:val="hybridMultilevel"/>
    <w:tmpl w:val="2250B4CE"/>
    <w:lvl w:ilvl="0" w:tplc="C8C6E946">
      <w:start w:val="1"/>
      <w:numFmt w:val="bullet"/>
      <w:lvlText w:val="•"/>
      <w:lvlJc w:val="left"/>
      <w:pPr>
        <w:ind w:hanging="227"/>
      </w:pPr>
      <w:rPr>
        <w:rFonts w:ascii="Arial" w:eastAsia="Arial" w:hAnsi="Arial" w:hint="default"/>
        <w:color w:val="4D4D4F"/>
        <w:w w:val="142"/>
        <w:sz w:val="22"/>
        <w:szCs w:val="22"/>
      </w:rPr>
    </w:lvl>
    <w:lvl w:ilvl="1" w:tplc="E0A01BA6">
      <w:start w:val="1"/>
      <w:numFmt w:val="bullet"/>
      <w:lvlText w:val="•"/>
      <w:lvlJc w:val="left"/>
      <w:rPr>
        <w:rFonts w:hint="default"/>
      </w:rPr>
    </w:lvl>
    <w:lvl w:ilvl="2" w:tplc="1660DBF2">
      <w:start w:val="1"/>
      <w:numFmt w:val="bullet"/>
      <w:lvlText w:val="•"/>
      <w:lvlJc w:val="left"/>
      <w:rPr>
        <w:rFonts w:hint="default"/>
      </w:rPr>
    </w:lvl>
    <w:lvl w:ilvl="3" w:tplc="7DD48C44">
      <w:start w:val="1"/>
      <w:numFmt w:val="bullet"/>
      <w:lvlText w:val="•"/>
      <w:lvlJc w:val="left"/>
      <w:rPr>
        <w:rFonts w:hint="default"/>
      </w:rPr>
    </w:lvl>
    <w:lvl w:ilvl="4" w:tplc="AC82A7B0">
      <w:start w:val="1"/>
      <w:numFmt w:val="bullet"/>
      <w:lvlText w:val="•"/>
      <w:lvlJc w:val="left"/>
      <w:rPr>
        <w:rFonts w:hint="default"/>
      </w:rPr>
    </w:lvl>
    <w:lvl w:ilvl="5" w:tplc="8F2E72CC">
      <w:start w:val="1"/>
      <w:numFmt w:val="bullet"/>
      <w:lvlText w:val="•"/>
      <w:lvlJc w:val="left"/>
      <w:rPr>
        <w:rFonts w:hint="default"/>
      </w:rPr>
    </w:lvl>
    <w:lvl w:ilvl="6" w:tplc="5D3EA418">
      <w:start w:val="1"/>
      <w:numFmt w:val="bullet"/>
      <w:lvlText w:val="•"/>
      <w:lvlJc w:val="left"/>
      <w:rPr>
        <w:rFonts w:hint="default"/>
      </w:rPr>
    </w:lvl>
    <w:lvl w:ilvl="7" w:tplc="BC9C34A4">
      <w:start w:val="1"/>
      <w:numFmt w:val="bullet"/>
      <w:lvlText w:val="•"/>
      <w:lvlJc w:val="left"/>
      <w:rPr>
        <w:rFonts w:hint="default"/>
      </w:rPr>
    </w:lvl>
    <w:lvl w:ilvl="8" w:tplc="FCD88A36">
      <w:start w:val="1"/>
      <w:numFmt w:val="bullet"/>
      <w:lvlText w:val="•"/>
      <w:lvlJc w:val="left"/>
      <w:rPr>
        <w:rFonts w:hint="default"/>
      </w:rPr>
    </w:lvl>
  </w:abstractNum>
  <w:abstractNum w:abstractNumId="20">
    <w:nsid w:val="297520B7"/>
    <w:multiLevelType w:val="hybridMultilevel"/>
    <w:tmpl w:val="A94C58FE"/>
    <w:lvl w:ilvl="0" w:tplc="0C090003">
      <w:start w:val="1"/>
      <w:numFmt w:val="bullet"/>
      <w:lvlText w:val="o"/>
      <w:lvlJc w:val="left"/>
      <w:pPr>
        <w:ind w:left="360" w:hanging="360"/>
      </w:pPr>
      <w:rPr>
        <w:rFonts w:ascii="Courier New" w:hAnsi="Courier New" w:cs="Courier New" w:hint="default"/>
      </w:rPr>
    </w:lvl>
    <w:lvl w:ilvl="1" w:tplc="0C090003">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21">
    <w:nsid w:val="31147EB6"/>
    <w:multiLevelType w:val="hybridMultilevel"/>
    <w:tmpl w:val="A5448B4E"/>
    <w:lvl w:ilvl="0" w:tplc="ACBC2AF2">
      <w:start w:val="1"/>
      <w:numFmt w:val="bullet"/>
      <w:lvlText w:val="•"/>
      <w:lvlJc w:val="left"/>
      <w:pPr>
        <w:ind w:hanging="227"/>
      </w:pPr>
      <w:rPr>
        <w:rFonts w:ascii="Arial" w:eastAsia="Arial" w:hAnsi="Arial" w:hint="default"/>
        <w:color w:val="4D4D4F"/>
        <w:w w:val="142"/>
        <w:sz w:val="22"/>
        <w:szCs w:val="22"/>
      </w:rPr>
    </w:lvl>
    <w:lvl w:ilvl="1" w:tplc="FBE2AC9A">
      <w:start w:val="1"/>
      <w:numFmt w:val="bullet"/>
      <w:lvlText w:val="•"/>
      <w:lvlJc w:val="left"/>
      <w:rPr>
        <w:rFonts w:hint="default"/>
      </w:rPr>
    </w:lvl>
    <w:lvl w:ilvl="2" w:tplc="2E00422A">
      <w:start w:val="1"/>
      <w:numFmt w:val="bullet"/>
      <w:lvlText w:val="•"/>
      <w:lvlJc w:val="left"/>
      <w:rPr>
        <w:rFonts w:hint="default"/>
      </w:rPr>
    </w:lvl>
    <w:lvl w:ilvl="3" w:tplc="94EA4C34">
      <w:start w:val="1"/>
      <w:numFmt w:val="bullet"/>
      <w:lvlText w:val="•"/>
      <w:lvlJc w:val="left"/>
      <w:rPr>
        <w:rFonts w:hint="default"/>
      </w:rPr>
    </w:lvl>
    <w:lvl w:ilvl="4" w:tplc="E3664F38">
      <w:start w:val="1"/>
      <w:numFmt w:val="bullet"/>
      <w:lvlText w:val="•"/>
      <w:lvlJc w:val="left"/>
      <w:rPr>
        <w:rFonts w:hint="default"/>
      </w:rPr>
    </w:lvl>
    <w:lvl w:ilvl="5" w:tplc="A8B23E44">
      <w:start w:val="1"/>
      <w:numFmt w:val="bullet"/>
      <w:lvlText w:val="•"/>
      <w:lvlJc w:val="left"/>
      <w:rPr>
        <w:rFonts w:hint="default"/>
      </w:rPr>
    </w:lvl>
    <w:lvl w:ilvl="6" w:tplc="41E441E2">
      <w:start w:val="1"/>
      <w:numFmt w:val="bullet"/>
      <w:lvlText w:val="•"/>
      <w:lvlJc w:val="left"/>
      <w:rPr>
        <w:rFonts w:hint="default"/>
      </w:rPr>
    </w:lvl>
    <w:lvl w:ilvl="7" w:tplc="FF62FD72">
      <w:start w:val="1"/>
      <w:numFmt w:val="bullet"/>
      <w:lvlText w:val="•"/>
      <w:lvlJc w:val="left"/>
      <w:rPr>
        <w:rFonts w:hint="default"/>
      </w:rPr>
    </w:lvl>
    <w:lvl w:ilvl="8" w:tplc="A3DEE64A">
      <w:start w:val="1"/>
      <w:numFmt w:val="bullet"/>
      <w:lvlText w:val="•"/>
      <w:lvlJc w:val="left"/>
      <w:rPr>
        <w:rFonts w:hint="default"/>
      </w:rPr>
    </w:lvl>
  </w:abstractNum>
  <w:abstractNum w:abstractNumId="22">
    <w:nsid w:val="337543EC"/>
    <w:multiLevelType w:val="hybridMultilevel"/>
    <w:tmpl w:val="04A0B58E"/>
    <w:lvl w:ilvl="0" w:tplc="0C090001">
      <w:start w:val="1"/>
      <w:numFmt w:val="bullet"/>
      <w:lvlText w:val=""/>
      <w:lvlJc w:val="left"/>
      <w:pPr>
        <w:ind w:left="360" w:hanging="360"/>
      </w:pPr>
      <w:rPr>
        <w:rFonts w:ascii="Symbol" w:hAnsi="Symbol" w:hint="default"/>
      </w:rPr>
    </w:lvl>
    <w:lvl w:ilvl="1" w:tplc="0C090003">
      <w:start w:val="1"/>
      <w:numFmt w:val="bullet"/>
      <w:lvlText w:val="o"/>
      <w:lvlJc w:val="left"/>
      <w:pPr>
        <w:ind w:left="1080" w:hanging="360"/>
      </w:pPr>
      <w:rPr>
        <w:rFonts w:ascii="Courier New" w:hAnsi="Courier New" w:cs="Courier New" w:hint="default"/>
      </w:rPr>
    </w:lvl>
    <w:lvl w:ilvl="2" w:tplc="0C090005">
      <w:start w:val="1"/>
      <w:numFmt w:val="bullet"/>
      <w:lvlText w:val=""/>
      <w:lvlJc w:val="left"/>
      <w:pPr>
        <w:ind w:left="1800" w:hanging="360"/>
      </w:pPr>
      <w:rPr>
        <w:rFonts w:ascii="Wingdings" w:hAnsi="Wingdings" w:hint="default"/>
      </w:rPr>
    </w:lvl>
    <w:lvl w:ilvl="3" w:tplc="0C090001">
      <w:start w:val="1"/>
      <w:numFmt w:val="bullet"/>
      <w:lvlText w:val=""/>
      <w:lvlJc w:val="left"/>
      <w:pPr>
        <w:ind w:left="2520" w:hanging="360"/>
      </w:pPr>
      <w:rPr>
        <w:rFonts w:ascii="Symbol" w:hAnsi="Symbol" w:hint="default"/>
      </w:rPr>
    </w:lvl>
    <w:lvl w:ilvl="4" w:tplc="0C090003">
      <w:start w:val="1"/>
      <w:numFmt w:val="bullet"/>
      <w:lvlText w:val="o"/>
      <w:lvlJc w:val="left"/>
      <w:pPr>
        <w:ind w:left="3240" w:hanging="360"/>
      </w:pPr>
      <w:rPr>
        <w:rFonts w:ascii="Courier New" w:hAnsi="Courier New" w:cs="Courier New" w:hint="default"/>
      </w:rPr>
    </w:lvl>
    <w:lvl w:ilvl="5" w:tplc="0C090005">
      <w:start w:val="1"/>
      <w:numFmt w:val="bullet"/>
      <w:lvlText w:val=""/>
      <w:lvlJc w:val="left"/>
      <w:pPr>
        <w:ind w:left="3960" w:hanging="360"/>
      </w:pPr>
      <w:rPr>
        <w:rFonts w:ascii="Wingdings" w:hAnsi="Wingdings" w:hint="default"/>
      </w:rPr>
    </w:lvl>
    <w:lvl w:ilvl="6" w:tplc="0C090001">
      <w:start w:val="1"/>
      <w:numFmt w:val="bullet"/>
      <w:lvlText w:val=""/>
      <w:lvlJc w:val="left"/>
      <w:pPr>
        <w:ind w:left="4680" w:hanging="360"/>
      </w:pPr>
      <w:rPr>
        <w:rFonts w:ascii="Symbol" w:hAnsi="Symbol" w:hint="default"/>
      </w:rPr>
    </w:lvl>
    <w:lvl w:ilvl="7" w:tplc="0C090003">
      <w:start w:val="1"/>
      <w:numFmt w:val="bullet"/>
      <w:lvlText w:val="o"/>
      <w:lvlJc w:val="left"/>
      <w:pPr>
        <w:ind w:left="5400" w:hanging="360"/>
      </w:pPr>
      <w:rPr>
        <w:rFonts w:ascii="Courier New" w:hAnsi="Courier New" w:cs="Courier New" w:hint="default"/>
      </w:rPr>
    </w:lvl>
    <w:lvl w:ilvl="8" w:tplc="0C090005">
      <w:start w:val="1"/>
      <w:numFmt w:val="bullet"/>
      <w:lvlText w:val=""/>
      <w:lvlJc w:val="left"/>
      <w:pPr>
        <w:ind w:left="6120" w:hanging="360"/>
      </w:pPr>
      <w:rPr>
        <w:rFonts w:ascii="Wingdings" w:hAnsi="Wingdings" w:hint="default"/>
      </w:rPr>
    </w:lvl>
  </w:abstractNum>
  <w:abstractNum w:abstractNumId="23">
    <w:nsid w:val="3B404020"/>
    <w:multiLevelType w:val="hybridMultilevel"/>
    <w:tmpl w:val="BB80B7C8"/>
    <w:lvl w:ilvl="0" w:tplc="03FEA208">
      <w:start w:val="1"/>
      <w:numFmt w:val="bullet"/>
      <w:lvlText w:val="•"/>
      <w:lvlJc w:val="left"/>
      <w:pPr>
        <w:ind w:hanging="227"/>
      </w:pPr>
      <w:rPr>
        <w:rFonts w:ascii="Arial" w:eastAsia="Arial" w:hAnsi="Arial" w:hint="default"/>
        <w:color w:val="4D4D4F"/>
        <w:w w:val="142"/>
        <w:sz w:val="22"/>
        <w:szCs w:val="22"/>
      </w:rPr>
    </w:lvl>
    <w:lvl w:ilvl="1" w:tplc="9EDE2D6E">
      <w:start w:val="1"/>
      <w:numFmt w:val="bullet"/>
      <w:lvlText w:val="•"/>
      <w:lvlJc w:val="left"/>
      <w:rPr>
        <w:rFonts w:hint="default"/>
      </w:rPr>
    </w:lvl>
    <w:lvl w:ilvl="2" w:tplc="4C42D302">
      <w:start w:val="1"/>
      <w:numFmt w:val="bullet"/>
      <w:lvlText w:val="•"/>
      <w:lvlJc w:val="left"/>
      <w:rPr>
        <w:rFonts w:hint="default"/>
      </w:rPr>
    </w:lvl>
    <w:lvl w:ilvl="3" w:tplc="9F482200">
      <w:start w:val="1"/>
      <w:numFmt w:val="bullet"/>
      <w:lvlText w:val="•"/>
      <w:lvlJc w:val="left"/>
      <w:rPr>
        <w:rFonts w:hint="default"/>
      </w:rPr>
    </w:lvl>
    <w:lvl w:ilvl="4" w:tplc="BF824FE0">
      <w:start w:val="1"/>
      <w:numFmt w:val="bullet"/>
      <w:lvlText w:val="•"/>
      <w:lvlJc w:val="left"/>
      <w:rPr>
        <w:rFonts w:hint="default"/>
      </w:rPr>
    </w:lvl>
    <w:lvl w:ilvl="5" w:tplc="9BBE6D9A">
      <w:start w:val="1"/>
      <w:numFmt w:val="bullet"/>
      <w:lvlText w:val="•"/>
      <w:lvlJc w:val="left"/>
      <w:rPr>
        <w:rFonts w:hint="default"/>
      </w:rPr>
    </w:lvl>
    <w:lvl w:ilvl="6" w:tplc="34E8FE88">
      <w:start w:val="1"/>
      <w:numFmt w:val="bullet"/>
      <w:lvlText w:val="•"/>
      <w:lvlJc w:val="left"/>
      <w:rPr>
        <w:rFonts w:hint="default"/>
      </w:rPr>
    </w:lvl>
    <w:lvl w:ilvl="7" w:tplc="70165622">
      <w:start w:val="1"/>
      <w:numFmt w:val="bullet"/>
      <w:lvlText w:val="•"/>
      <w:lvlJc w:val="left"/>
      <w:rPr>
        <w:rFonts w:hint="default"/>
      </w:rPr>
    </w:lvl>
    <w:lvl w:ilvl="8" w:tplc="AD4E1464">
      <w:start w:val="1"/>
      <w:numFmt w:val="bullet"/>
      <w:lvlText w:val="•"/>
      <w:lvlJc w:val="left"/>
      <w:rPr>
        <w:rFonts w:hint="default"/>
      </w:rPr>
    </w:lvl>
  </w:abstractNum>
  <w:abstractNum w:abstractNumId="24">
    <w:nsid w:val="3DBC0672"/>
    <w:multiLevelType w:val="hybridMultilevel"/>
    <w:tmpl w:val="FFB2E7FC"/>
    <w:lvl w:ilvl="0" w:tplc="482C458E">
      <w:start w:val="1"/>
      <w:numFmt w:val="upperLetter"/>
      <w:lvlText w:val="%1)"/>
      <w:lvlJc w:val="left"/>
      <w:pPr>
        <w:ind w:hanging="346"/>
      </w:pPr>
      <w:rPr>
        <w:rFonts w:ascii="Arial" w:eastAsia="Arial" w:hAnsi="Arial" w:hint="default"/>
        <w:spacing w:val="-1"/>
        <w:sz w:val="22"/>
        <w:szCs w:val="22"/>
      </w:rPr>
    </w:lvl>
    <w:lvl w:ilvl="1" w:tplc="AB268558">
      <w:start w:val="1"/>
      <w:numFmt w:val="bullet"/>
      <w:lvlText w:val="•"/>
      <w:lvlJc w:val="left"/>
      <w:rPr>
        <w:rFonts w:hint="default"/>
      </w:rPr>
    </w:lvl>
    <w:lvl w:ilvl="2" w:tplc="0AE426EA">
      <w:start w:val="1"/>
      <w:numFmt w:val="bullet"/>
      <w:lvlText w:val="•"/>
      <w:lvlJc w:val="left"/>
      <w:rPr>
        <w:rFonts w:hint="default"/>
      </w:rPr>
    </w:lvl>
    <w:lvl w:ilvl="3" w:tplc="3984F4FA">
      <w:start w:val="1"/>
      <w:numFmt w:val="bullet"/>
      <w:lvlText w:val="•"/>
      <w:lvlJc w:val="left"/>
      <w:rPr>
        <w:rFonts w:hint="default"/>
      </w:rPr>
    </w:lvl>
    <w:lvl w:ilvl="4" w:tplc="CCF0C5E8">
      <w:start w:val="1"/>
      <w:numFmt w:val="bullet"/>
      <w:lvlText w:val="•"/>
      <w:lvlJc w:val="left"/>
      <w:rPr>
        <w:rFonts w:hint="default"/>
      </w:rPr>
    </w:lvl>
    <w:lvl w:ilvl="5" w:tplc="10783C96">
      <w:start w:val="1"/>
      <w:numFmt w:val="bullet"/>
      <w:lvlText w:val="•"/>
      <w:lvlJc w:val="left"/>
      <w:rPr>
        <w:rFonts w:hint="default"/>
      </w:rPr>
    </w:lvl>
    <w:lvl w:ilvl="6" w:tplc="CFA804BA">
      <w:start w:val="1"/>
      <w:numFmt w:val="bullet"/>
      <w:lvlText w:val="•"/>
      <w:lvlJc w:val="left"/>
      <w:rPr>
        <w:rFonts w:hint="default"/>
      </w:rPr>
    </w:lvl>
    <w:lvl w:ilvl="7" w:tplc="9A60DB52">
      <w:start w:val="1"/>
      <w:numFmt w:val="bullet"/>
      <w:lvlText w:val="•"/>
      <w:lvlJc w:val="left"/>
      <w:rPr>
        <w:rFonts w:hint="default"/>
      </w:rPr>
    </w:lvl>
    <w:lvl w:ilvl="8" w:tplc="6EF8AED6">
      <w:start w:val="1"/>
      <w:numFmt w:val="bullet"/>
      <w:lvlText w:val="•"/>
      <w:lvlJc w:val="left"/>
      <w:rPr>
        <w:rFonts w:hint="default"/>
      </w:rPr>
    </w:lvl>
  </w:abstractNum>
  <w:abstractNum w:abstractNumId="25">
    <w:nsid w:val="3E5A5489"/>
    <w:multiLevelType w:val="hybridMultilevel"/>
    <w:tmpl w:val="83889552"/>
    <w:lvl w:ilvl="0" w:tplc="DB226032">
      <w:start w:val="1"/>
      <w:numFmt w:val="bullet"/>
      <w:lvlText w:val="•"/>
      <w:lvlJc w:val="left"/>
      <w:pPr>
        <w:ind w:hanging="227"/>
      </w:pPr>
      <w:rPr>
        <w:rFonts w:ascii="Arial" w:eastAsia="Arial" w:hAnsi="Arial" w:hint="default"/>
        <w:color w:val="4D4D4F"/>
        <w:w w:val="142"/>
        <w:sz w:val="22"/>
        <w:szCs w:val="22"/>
      </w:rPr>
    </w:lvl>
    <w:lvl w:ilvl="1" w:tplc="BABEB194">
      <w:start w:val="1"/>
      <w:numFmt w:val="bullet"/>
      <w:lvlText w:val="•"/>
      <w:lvlJc w:val="left"/>
      <w:rPr>
        <w:rFonts w:hint="default"/>
      </w:rPr>
    </w:lvl>
    <w:lvl w:ilvl="2" w:tplc="1512C3B8">
      <w:start w:val="1"/>
      <w:numFmt w:val="bullet"/>
      <w:lvlText w:val="•"/>
      <w:lvlJc w:val="left"/>
      <w:rPr>
        <w:rFonts w:hint="default"/>
      </w:rPr>
    </w:lvl>
    <w:lvl w:ilvl="3" w:tplc="FB42C676">
      <w:start w:val="1"/>
      <w:numFmt w:val="bullet"/>
      <w:lvlText w:val="•"/>
      <w:lvlJc w:val="left"/>
      <w:rPr>
        <w:rFonts w:hint="default"/>
      </w:rPr>
    </w:lvl>
    <w:lvl w:ilvl="4" w:tplc="4E66322A">
      <w:start w:val="1"/>
      <w:numFmt w:val="bullet"/>
      <w:lvlText w:val="•"/>
      <w:lvlJc w:val="left"/>
      <w:rPr>
        <w:rFonts w:hint="default"/>
      </w:rPr>
    </w:lvl>
    <w:lvl w:ilvl="5" w:tplc="D34A5CBA">
      <w:start w:val="1"/>
      <w:numFmt w:val="bullet"/>
      <w:lvlText w:val="•"/>
      <w:lvlJc w:val="left"/>
      <w:rPr>
        <w:rFonts w:hint="default"/>
      </w:rPr>
    </w:lvl>
    <w:lvl w:ilvl="6" w:tplc="A3C65684">
      <w:start w:val="1"/>
      <w:numFmt w:val="bullet"/>
      <w:lvlText w:val="•"/>
      <w:lvlJc w:val="left"/>
      <w:rPr>
        <w:rFonts w:hint="default"/>
      </w:rPr>
    </w:lvl>
    <w:lvl w:ilvl="7" w:tplc="765E6AEA">
      <w:start w:val="1"/>
      <w:numFmt w:val="bullet"/>
      <w:lvlText w:val="•"/>
      <w:lvlJc w:val="left"/>
      <w:rPr>
        <w:rFonts w:hint="default"/>
      </w:rPr>
    </w:lvl>
    <w:lvl w:ilvl="8" w:tplc="F58805DA">
      <w:start w:val="1"/>
      <w:numFmt w:val="bullet"/>
      <w:lvlText w:val="•"/>
      <w:lvlJc w:val="left"/>
      <w:rPr>
        <w:rFonts w:hint="default"/>
      </w:rPr>
    </w:lvl>
  </w:abstractNum>
  <w:abstractNum w:abstractNumId="26">
    <w:nsid w:val="47E14B55"/>
    <w:multiLevelType w:val="hybridMultilevel"/>
    <w:tmpl w:val="9F32D214"/>
    <w:lvl w:ilvl="0" w:tplc="00507F4E">
      <w:start w:val="1"/>
      <w:numFmt w:val="bullet"/>
      <w:lvlText w:val="•"/>
      <w:lvlJc w:val="left"/>
      <w:pPr>
        <w:ind w:hanging="227"/>
      </w:pPr>
      <w:rPr>
        <w:rFonts w:ascii="Arial" w:eastAsia="Arial" w:hAnsi="Arial" w:hint="default"/>
        <w:color w:val="4D4D4F"/>
        <w:w w:val="142"/>
        <w:sz w:val="22"/>
        <w:szCs w:val="22"/>
      </w:rPr>
    </w:lvl>
    <w:lvl w:ilvl="1" w:tplc="6734B51C">
      <w:start w:val="1"/>
      <w:numFmt w:val="bullet"/>
      <w:lvlText w:val="•"/>
      <w:lvlJc w:val="left"/>
      <w:rPr>
        <w:rFonts w:hint="default"/>
      </w:rPr>
    </w:lvl>
    <w:lvl w:ilvl="2" w:tplc="896EA5D2">
      <w:start w:val="1"/>
      <w:numFmt w:val="bullet"/>
      <w:lvlText w:val="•"/>
      <w:lvlJc w:val="left"/>
      <w:rPr>
        <w:rFonts w:hint="default"/>
      </w:rPr>
    </w:lvl>
    <w:lvl w:ilvl="3" w:tplc="09B00C1C">
      <w:start w:val="1"/>
      <w:numFmt w:val="bullet"/>
      <w:lvlText w:val="•"/>
      <w:lvlJc w:val="left"/>
      <w:rPr>
        <w:rFonts w:hint="default"/>
      </w:rPr>
    </w:lvl>
    <w:lvl w:ilvl="4" w:tplc="FD2AE598">
      <w:start w:val="1"/>
      <w:numFmt w:val="bullet"/>
      <w:lvlText w:val="•"/>
      <w:lvlJc w:val="left"/>
      <w:rPr>
        <w:rFonts w:hint="default"/>
      </w:rPr>
    </w:lvl>
    <w:lvl w:ilvl="5" w:tplc="7C648BA8">
      <w:start w:val="1"/>
      <w:numFmt w:val="bullet"/>
      <w:lvlText w:val="•"/>
      <w:lvlJc w:val="left"/>
      <w:rPr>
        <w:rFonts w:hint="default"/>
      </w:rPr>
    </w:lvl>
    <w:lvl w:ilvl="6" w:tplc="5590D5CA">
      <w:start w:val="1"/>
      <w:numFmt w:val="bullet"/>
      <w:lvlText w:val="•"/>
      <w:lvlJc w:val="left"/>
      <w:rPr>
        <w:rFonts w:hint="default"/>
      </w:rPr>
    </w:lvl>
    <w:lvl w:ilvl="7" w:tplc="5F301A68">
      <w:start w:val="1"/>
      <w:numFmt w:val="bullet"/>
      <w:lvlText w:val="•"/>
      <w:lvlJc w:val="left"/>
      <w:rPr>
        <w:rFonts w:hint="default"/>
      </w:rPr>
    </w:lvl>
    <w:lvl w:ilvl="8" w:tplc="8B500E0C">
      <w:start w:val="1"/>
      <w:numFmt w:val="bullet"/>
      <w:lvlText w:val="•"/>
      <w:lvlJc w:val="left"/>
      <w:rPr>
        <w:rFonts w:hint="default"/>
      </w:rPr>
    </w:lvl>
  </w:abstractNum>
  <w:abstractNum w:abstractNumId="27">
    <w:nsid w:val="48790144"/>
    <w:multiLevelType w:val="hybridMultilevel"/>
    <w:tmpl w:val="053AD5F6"/>
    <w:lvl w:ilvl="0" w:tplc="DE60BC6C">
      <w:start w:val="1"/>
      <w:numFmt w:val="lowerLetter"/>
      <w:lvlText w:val="(%1)"/>
      <w:lvlJc w:val="left"/>
      <w:pPr>
        <w:ind w:hanging="437"/>
      </w:pPr>
      <w:rPr>
        <w:rFonts w:ascii="Arial" w:eastAsia="Arial" w:hAnsi="Arial" w:hint="default"/>
        <w:b/>
        <w:bCs/>
        <w:color w:val="0076A3"/>
        <w:sz w:val="22"/>
        <w:szCs w:val="22"/>
      </w:rPr>
    </w:lvl>
    <w:lvl w:ilvl="1" w:tplc="106C6A08">
      <w:start w:val="1"/>
      <w:numFmt w:val="bullet"/>
      <w:lvlText w:val="•"/>
      <w:lvlJc w:val="left"/>
      <w:rPr>
        <w:rFonts w:hint="default"/>
      </w:rPr>
    </w:lvl>
    <w:lvl w:ilvl="2" w:tplc="45D80402">
      <w:start w:val="1"/>
      <w:numFmt w:val="bullet"/>
      <w:lvlText w:val="•"/>
      <w:lvlJc w:val="left"/>
      <w:rPr>
        <w:rFonts w:hint="default"/>
      </w:rPr>
    </w:lvl>
    <w:lvl w:ilvl="3" w:tplc="1A929A96">
      <w:start w:val="1"/>
      <w:numFmt w:val="bullet"/>
      <w:lvlText w:val="•"/>
      <w:lvlJc w:val="left"/>
      <w:rPr>
        <w:rFonts w:hint="default"/>
      </w:rPr>
    </w:lvl>
    <w:lvl w:ilvl="4" w:tplc="D5BE7BDE">
      <w:start w:val="1"/>
      <w:numFmt w:val="bullet"/>
      <w:lvlText w:val="•"/>
      <w:lvlJc w:val="left"/>
      <w:rPr>
        <w:rFonts w:hint="default"/>
      </w:rPr>
    </w:lvl>
    <w:lvl w:ilvl="5" w:tplc="75909E56">
      <w:start w:val="1"/>
      <w:numFmt w:val="bullet"/>
      <w:lvlText w:val="•"/>
      <w:lvlJc w:val="left"/>
      <w:rPr>
        <w:rFonts w:hint="default"/>
      </w:rPr>
    </w:lvl>
    <w:lvl w:ilvl="6" w:tplc="DA8CAD84">
      <w:start w:val="1"/>
      <w:numFmt w:val="bullet"/>
      <w:lvlText w:val="•"/>
      <w:lvlJc w:val="left"/>
      <w:rPr>
        <w:rFonts w:hint="default"/>
      </w:rPr>
    </w:lvl>
    <w:lvl w:ilvl="7" w:tplc="1D5A740A">
      <w:start w:val="1"/>
      <w:numFmt w:val="bullet"/>
      <w:lvlText w:val="•"/>
      <w:lvlJc w:val="left"/>
      <w:rPr>
        <w:rFonts w:hint="default"/>
      </w:rPr>
    </w:lvl>
    <w:lvl w:ilvl="8" w:tplc="1A50BF9C">
      <w:start w:val="1"/>
      <w:numFmt w:val="bullet"/>
      <w:lvlText w:val="•"/>
      <w:lvlJc w:val="left"/>
      <w:rPr>
        <w:rFonts w:hint="default"/>
      </w:rPr>
    </w:lvl>
  </w:abstractNum>
  <w:abstractNum w:abstractNumId="28">
    <w:nsid w:val="491607FA"/>
    <w:multiLevelType w:val="hybridMultilevel"/>
    <w:tmpl w:val="509CEA58"/>
    <w:lvl w:ilvl="0" w:tplc="E326EBB8">
      <w:start w:val="1"/>
      <w:numFmt w:val="bullet"/>
      <w:lvlText w:val="•"/>
      <w:lvlJc w:val="left"/>
      <w:pPr>
        <w:ind w:hanging="227"/>
      </w:pPr>
      <w:rPr>
        <w:rFonts w:ascii="Arial" w:eastAsia="Arial" w:hAnsi="Arial" w:hint="default"/>
        <w:color w:val="4D4D4F"/>
        <w:w w:val="142"/>
        <w:sz w:val="22"/>
        <w:szCs w:val="22"/>
      </w:rPr>
    </w:lvl>
    <w:lvl w:ilvl="1" w:tplc="90AECC84">
      <w:start w:val="1"/>
      <w:numFmt w:val="bullet"/>
      <w:lvlText w:val="•"/>
      <w:lvlJc w:val="left"/>
      <w:rPr>
        <w:rFonts w:hint="default"/>
      </w:rPr>
    </w:lvl>
    <w:lvl w:ilvl="2" w:tplc="68281DD2">
      <w:start w:val="1"/>
      <w:numFmt w:val="bullet"/>
      <w:lvlText w:val="•"/>
      <w:lvlJc w:val="left"/>
      <w:rPr>
        <w:rFonts w:hint="default"/>
      </w:rPr>
    </w:lvl>
    <w:lvl w:ilvl="3" w:tplc="5B240C6A">
      <w:start w:val="1"/>
      <w:numFmt w:val="bullet"/>
      <w:lvlText w:val="•"/>
      <w:lvlJc w:val="left"/>
      <w:rPr>
        <w:rFonts w:hint="default"/>
      </w:rPr>
    </w:lvl>
    <w:lvl w:ilvl="4" w:tplc="9140F184">
      <w:start w:val="1"/>
      <w:numFmt w:val="bullet"/>
      <w:lvlText w:val="•"/>
      <w:lvlJc w:val="left"/>
      <w:rPr>
        <w:rFonts w:hint="default"/>
      </w:rPr>
    </w:lvl>
    <w:lvl w:ilvl="5" w:tplc="EF6A71C0">
      <w:start w:val="1"/>
      <w:numFmt w:val="bullet"/>
      <w:lvlText w:val="•"/>
      <w:lvlJc w:val="left"/>
      <w:rPr>
        <w:rFonts w:hint="default"/>
      </w:rPr>
    </w:lvl>
    <w:lvl w:ilvl="6" w:tplc="5C0A7A1E">
      <w:start w:val="1"/>
      <w:numFmt w:val="bullet"/>
      <w:lvlText w:val="•"/>
      <w:lvlJc w:val="left"/>
      <w:rPr>
        <w:rFonts w:hint="default"/>
      </w:rPr>
    </w:lvl>
    <w:lvl w:ilvl="7" w:tplc="784438B6">
      <w:start w:val="1"/>
      <w:numFmt w:val="bullet"/>
      <w:lvlText w:val="•"/>
      <w:lvlJc w:val="left"/>
      <w:rPr>
        <w:rFonts w:hint="default"/>
      </w:rPr>
    </w:lvl>
    <w:lvl w:ilvl="8" w:tplc="13E6CC80">
      <w:start w:val="1"/>
      <w:numFmt w:val="bullet"/>
      <w:lvlText w:val="•"/>
      <w:lvlJc w:val="left"/>
      <w:rPr>
        <w:rFonts w:hint="default"/>
      </w:rPr>
    </w:lvl>
  </w:abstractNum>
  <w:abstractNum w:abstractNumId="29">
    <w:nsid w:val="496434E1"/>
    <w:multiLevelType w:val="hybridMultilevel"/>
    <w:tmpl w:val="D4E618EA"/>
    <w:lvl w:ilvl="0" w:tplc="08DAD5D8">
      <w:start w:val="1"/>
      <w:numFmt w:val="bullet"/>
      <w:lvlText w:val="•"/>
      <w:lvlJc w:val="left"/>
      <w:pPr>
        <w:ind w:hanging="227"/>
      </w:pPr>
      <w:rPr>
        <w:rFonts w:ascii="Arial" w:eastAsia="Arial" w:hAnsi="Arial" w:hint="default"/>
        <w:color w:val="4D4D4F"/>
        <w:w w:val="142"/>
        <w:sz w:val="22"/>
        <w:szCs w:val="22"/>
      </w:rPr>
    </w:lvl>
    <w:lvl w:ilvl="1" w:tplc="39CCD3DC">
      <w:start w:val="1"/>
      <w:numFmt w:val="bullet"/>
      <w:lvlText w:val="•"/>
      <w:lvlJc w:val="left"/>
      <w:rPr>
        <w:rFonts w:hint="default"/>
      </w:rPr>
    </w:lvl>
    <w:lvl w:ilvl="2" w:tplc="2EE67CBE">
      <w:start w:val="1"/>
      <w:numFmt w:val="bullet"/>
      <w:lvlText w:val="•"/>
      <w:lvlJc w:val="left"/>
      <w:rPr>
        <w:rFonts w:hint="default"/>
      </w:rPr>
    </w:lvl>
    <w:lvl w:ilvl="3" w:tplc="E71C9C56">
      <w:start w:val="1"/>
      <w:numFmt w:val="bullet"/>
      <w:lvlText w:val="•"/>
      <w:lvlJc w:val="left"/>
      <w:rPr>
        <w:rFonts w:hint="default"/>
      </w:rPr>
    </w:lvl>
    <w:lvl w:ilvl="4" w:tplc="FE28CD3E">
      <w:start w:val="1"/>
      <w:numFmt w:val="bullet"/>
      <w:lvlText w:val="•"/>
      <w:lvlJc w:val="left"/>
      <w:rPr>
        <w:rFonts w:hint="default"/>
      </w:rPr>
    </w:lvl>
    <w:lvl w:ilvl="5" w:tplc="4B72AEC8">
      <w:start w:val="1"/>
      <w:numFmt w:val="bullet"/>
      <w:lvlText w:val="•"/>
      <w:lvlJc w:val="left"/>
      <w:rPr>
        <w:rFonts w:hint="default"/>
      </w:rPr>
    </w:lvl>
    <w:lvl w:ilvl="6" w:tplc="AD7CF346">
      <w:start w:val="1"/>
      <w:numFmt w:val="bullet"/>
      <w:lvlText w:val="•"/>
      <w:lvlJc w:val="left"/>
      <w:rPr>
        <w:rFonts w:hint="default"/>
      </w:rPr>
    </w:lvl>
    <w:lvl w:ilvl="7" w:tplc="8408D128">
      <w:start w:val="1"/>
      <w:numFmt w:val="bullet"/>
      <w:lvlText w:val="•"/>
      <w:lvlJc w:val="left"/>
      <w:rPr>
        <w:rFonts w:hint="default"/>
      </w:rPr>
    </w:lvl>
    <w:lvl w:ilvl="8" w:tplc="93605AA2">
      <w:start w:val="1"/>
      <w:numFmt w:val="bullet"/>
      <w:lvlText w:val="•"/>
      <w:lvlJc w:val="left"/>
      <w:rPr>
        <w:rFonts w:hint="default"/>
      </w:rPr>
    </w:lvl>
  </w:abstractNum>
  <w:abstractNum w:abstractNumId="30">
    <w:nsid w:val="4EE84EEF"/>
    <w:multiLevelType w:val="hybridMultilevel"/>
    <w:tmpl w:val="FD9C0BA4"/>
    <w:lvl w:ilvl="0" w:tplc="F9E219F2">
      <w:start w:val="1"/>
      <w:numFmt w:val="bullet"/>
      <w:lvlText w:val="•"/>
      <w:lvlJc w:val="left"/>
      <w:pPr>
        <w:ind w:hanging="227"/>
      </w:pPr>
      <w:rPr>
        <w:rFonts w:ascii="Arial" w:eastAsia="Arial" w:hAnsi="Arial" w:hint="default"/>
        <w:color w:val="4D4D4F"/>
        <w:w w:val="142"/>
        <w:sz w:val="22"/>
        <w:szCs w:val="22"/>
      </w:rPr>
    </w:lvl>
    <w:lvl w:ilvl="1" w:tplc="DEAA9D44">
      <w:start w:val="1"/>
      <w:numFmt w:val="bullet"/>
      <w:lvlText w:val="•"/>
      <w:lvlJc w:val="left"/>
      <w:rPr>
        <w:rFonts w:hint="default"/>
      </w:rPr>
    </w:lvl>
    <w:lvl w:ilvl="2" w:tplc="CE7C01DE">
      <w:start w:val="1"/>
      <w:numFmt w:val="bullet"/>
      <w:lvlText w:val="•"/>
      <w:lvlJc w:val="left"/>
      <w:rPr>
        <w:rFonts w:hint="default"/>
      </w:rPr>
    </w:lvl>
    <w:lvl w:ilvl="3" w:tplc="05C4A9DC">
      <w:start w:val="1"/>
      <w:numFmt w:val="bullet"/>
      <w:lvlText w:val="•"/>
      <w:lvlJc w:val="left"/>
      <w:rPr>
        <w:rFonts w:hint="default"/>
      </w:rPr>
    </w:lvl>
    <w:lvl w:ilvl="4" w:tplc="F16EC396">
      <w:start w:val="1"/>
      <w:numFmt w:val="bullet"/>
      <w:lvlText w:val="•"/>
      <w:lvlJc w:val="left"/>
      <w:rPr>
        <w:rFonts w:hint="default"/>
      </w:rPr>
    </w:lvl>
    <w:lvl w:ilvl="5" w:tplc="CEB4751A">
      <w:start w:val="1"/>
      <w:numFmt w:val="bullet"/>
      <w:lvlText w:val="•"/>
      <w:lvlJc w:val="left"/>
      <w:rPr>
        <w:rFonts w:hint="default"/>
      </w:rPr>
    </w:lvl>
    <w:lvl w:ilvl="6" w:tplc="F05E050C">
      <w:start w:val="1"/>
      <w:numFmt w:val="bullet"/>
      <w:lvlText w:val="•"/>
      <w:lvlJc w:val="left"/>
      <w:rPr>
        <w:rFonts w:hint="default"/>
      </w:rPr>
    </w:lvl>
    <w:lvl w:ilvl="7" w:tplc="D9BA6AB2">
      <w:start w:val="1"/>
      <w:numFmt w:val="bullet"/>
      <w:lvlText w:val="•"/>
      <w:lvlJc w:val="left"/>
      <w:rPr>
        <w:rFonts w:hint="default"/>
      </w:rPr>
    </w:lvl>
    <w:lvl w:ilvl="8" w:tplc="B04CE910">
      <w:start w:val="1"/>
      <w:numFmt w:val="bullet"/>
      <w:lvlText w:val="•"/>
      <w:lvlJc w:val="left"/>
      <w:rPr>
        <w:rFonts w:hint="default"/>
      </w:rPr>
    </w:lvl>
  </w:abstractNum>
  <w:abstractNum w:abstractNumId="31">
    <w:nsid w:val="504B0B90"/>
    <w:multiLevelType w:val="hybridMultilevel"/>
    <w:tmpl w:val="B82030E6"/>
    <w:lvl w:ilvl="0" w:tplc="5E205832">
      <w:start w:val="1"/>
      <w:numFmt w:val="decimal"/>
      <w:lvlText w:val="%1."/>
      <w:lvlJc w:val="left"/>
      <w:pPr>
        <w:ind w:hanging="211"/>
      </w:pPr>
      <w:rPr>
        <w:rFonts w:ascii="Arial" w:eastAsia="Arial" w:hAnsi="Arial" w:hint="default"/>
        <w:b/>
        <w:bCs/>
        <w:color w:val="00B0F0"/>
        <w:w w:val="99"/>
        <w:sz w:val="24"/>
        <w:szCs w:val="24"/>
      </w:rPr>
    </w:lvl>
    <w:lvl w:ilvl="1" w:tplc="00D2CB78">
      <w:start w:val="1"/>
      <w:numFmt w:val="lowerLetter"/>
      <w:lvlText w:val="(%2)"/>
      <w:lvlJc w:val="left"/>
      <w:pPr>
        <w:ind w:hanging="236"/>
      </w:pPr>
      <w:rPr>
        <w:rFonts w:ascii="Arial" w:eastAsia="Arial" w:hAnsi="Arial" w:hint="default"/>
        <w:w w:val="104"/>
        <w:position w:val="9"/>
        <w:sz w:val="11"/>
        <w:szCs w:val="11"/>
      </w:rPr>
    </w:lvl>
    <w:lvl w:ilvl="2" w:tplc="5EB6D0E4">
      <w:start w:val="1"/>
      <w:numFmt w:val="bullet"/>
      <w:lvlText w:val="•"/>
      <w:lvlJc w:val="left"/>
      <w:rPr>
        <w:rFonts w:hint="default"/>
      </w:rPr>
    </w:lvl>
    <w:lvl w:ilvl="3" w:tplc="3636054A">
      <w:start w:val="1"/>
      <w:numFmt w:val="bullet"/>
      <w:lvlText w:val="•"/>
      <w:lvlJc w:val="left"/>
      <w:rPr>
        <w:rFonts w:hint="default"/>
      </w:rPr>
    </w:lvl>
    <w:lvl w:ilvl="4" w:tplc="3D86B4A6">
      <w:start w:val="1"/>
      <w:numFmt w:val="bullet"/>
      <w:lvlText w:val="•"/>
      <w:lvlJc w:val="left"/>
      <w:rPr>
        <w:rFonts w:hint="default"/>
      </w:rPr>
    </w:lvl>
    <w:lvl w:ilvl="5" w:tplc="F21CE78A">
      <w:start w:val="1"/>
      <w:numFmt w:val="bullet"/>
      <w:lvlText w:val="•"/>
      <w:lvlJc w:val="left"/>
      <w:rPr>
        <w:rFonts w:hint="default"/>
      </w:rPr>
    </w:lvl>
    <w:lvl w:ilvl="6" w:tplc="29BEB774">
      <w:start w:val="1"/>
      <w:numFmt w:val="bullet"/>
      <w:lvlText w:val="•"/>
      <w:lvlJc w:val="left"/>
      <w:rPr>
        <w:rFonts w:hint="default"/>
      </w:rPr>
    </w:lvl>
    <w:lvl w:ilvl="7" w:tplc="7F9C0484">
      <w:start w:val="1"/>
      <w:numFmt w:val="bullet"/>
      <w:lvlText w:val="•"/>
      <w:lvlJc w:val="left"/>
      <w:rPr>
        <w:rFonts w:hint="default"/>
      </w:rPr>
    </w:lvl>
    <w:lvl w:ilvl="8" w:tplc="7402CB02">
      <w:start w:val="1"/>
      <w:numFmt w:val="bullet"/>
      <w:lvlText w:val="•"/>
      <w:lvlJc w:val="left"/>
      <w:rPr>
        <w:rFonts w:hint="default"/>
      </w:rPr>
    </w:lvl>
  </w:abstractNum>
  <w:abstractNum w:abstractNumId="32">
    <w:nsid w:val="541B57B6"/>
    <w:multiLevelType w:val="multilevel"/>
    <w:tmpl w:val="2C86654A"/>
    <w:lvl w:ilvl="0">
      <w:start w:val="1"/>
      <w:numFmt w:val="decimal"/>
      <w:lvlText w:val="%1."/>
      <w:lvlJc w:val="left"/>
      <w:pPr>
        <w:ind w:left="360" w:hanging="360"/>
      </w:pPr>
      <w:rPr>
        <w:rFonts w:hint="default"/>
      </w:rPr>
    </w:lvl>
    <w:lvl w:ilvl="1">
      <w:start w:val="1"/>
      <w:numFmt w:val="decimal"/>
      <w:isLgl/>
      <w:lvlText w:val="%1.%2"/>
      <w:lvlJc w:val="left"/>
      <w:pPr>
        <w:ind w:left="360" w:hanging="36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1800" w:hanging="1800"/>
      </w:pPr>
      <w:rPr>
        <w:rFonts w:hint="default"/>
      </w:rPr>
    </w:lvl>
  </w:abstractNum>
  <w:abstractNum w:abstractNumId="33">
    <w:nsid w:val="55AF6C2E"/>
    <w:multiLevelType w:val="hybridMultilevel"/>
    <w:tmpl w:val="DF0C54BC"/>
    <w:lvl w:ilvl="0" w:tplc="49687448">
      <w:start w:val="1"/>
      <w:numFmt w:val="lowerLetter"/>
      <w:lvlText w:val="(%1)"/>
      <w:lvlJc w:val="left"/>
      <w:pPr>
        <w:ind w:hanging="284"/>
      </w:pPr>
      <w:rPr>
        <w:rFonts w:ascii="Arial" w:eastAsia="Arial" w:hAnsi="Arial" w:hint="default"/>
        <w:spacing w:val="-1"/>
        <w:w w:val="99"/>
        <w:sz w:val="19"/>
        <w:szCs w:val="19"/>
      </w:rPr>
    </w:lvl>
    <w:lvl w:ilvl="1" w:tplc="4CC0EBA0">
      <w:start w:val="1"/>
      <w:numFmt w:val="bullet"/>
      <w:lvlText w:val="•"/>
      <w:lvlJc w:val="left"/>
      <w:rPr>
        <w:rFonts w:hint="default"/>
      </w:rPr>
    </w:lvl>
    <w:lvl w:ilvl="2" w:tplc="2090C060">
      <w:start w:val="1"/>
      <w:numFmt w:val="bullet"/>
      <w:lvlText w:val="•"/>
      <w:lvlJc w:val="left"/>
      <w:rPr>
        <w:rFonts w:hint="default"/>
      </w:rPr>
    </w:lvl>
    <w:lvl w:ilvl="3" w:tplc="DE56448C">
      <w:start w:val="1"/>
      <w:numFmt w:val="bullet"/>
      <w:lvlText w:val="•"/>
      <w:lvlJc w:val="left"/>
      <w:rPr>
        <w:rFonts w:hint="default"/>
      </w:rPr>
    </w:lvl>
    <w:lvl w:ilvl="4" w:tplc="1E983770">
      <w:start w:val="1"/>
      <w:numFmt w:val="bullet"/>
      <w:lvlText w:val="•"/>
      <w:lvlJc w:val="left"/>
      <w:rPr>
        <w:rFonts w:hint="default"/>
      </w:rPr>
    </w:lvl>
    <w:lvl w:ilvl="5" w:tplc="2438FA86">
      <w:start w:val="1"/>
      <w:numFmt w:val="bullet"/>
      <w:lvlText w:val="•"/>
      <w:lvlJc w:val="left"/>
      <w:rPr>
        <w:rFonts w:hint="default"/>
      </w:rPr>
    </w:lvl>
    <w:lvl w:ilvl="6" w:tplc="7E46A3E6">
      <w:start w:val="1"/>
      <w:numFmt w:val="bullet"/>
      <w:lvlText w:val="•"/>
      <w:lvlJc w:val="left"/>
      <w:rPr>
        <w:rFonts w:hint="default"/>
      </w:rPr>
    </w:lvl>
    <w:lvl w:ilvl="7" w:tplc="2EA6E93A">
      <w:start w:val="1"/>
      <w:numFmt w:val="bullet"/>
      <w:lvlText w:val="•"/>
      <w:lvlJc w:val="left"/>
      <w:rPr>
        <w:rFonts w:hint="default"/>
      </w:rPr>
    </w:lvl>
    <w:lvl w:ilvl="8" w:tplc="E74AB3FA">
      <w:start w:val="1"/>
      <w:numFmt w:val="bullet"/>
      <w:lvlText w:val="•"/>
      <w:lvlJc w:val="left"/>
      <w:rPr>
        <w:rFonts w:hint="default"/>
      </w:rPr>
    </w:lvl>
  </w:abstractNum>
  <w:abstractNum w:abstractNumId="34">
    <w:nsid w:val="589D396D"/>
    <w:multiLevelType w:val="hybridMultilevel"/>
    <w:tmpl w:val="9704F730"/>
    <w:lvl w:ilvl="0" w:tplc="B59E18D0">
      <w:start w:val="1"/>
      <w:numFmt w:val="bullet"/>
      <w:lvlText w:val="•"/>
      <w:lvlJc w:val="left"/>
      <w:pPr>
        <w:ind w:hanging="227"/>
      </w:pPr>
      <w:rPr>
        <w:rFonts w:ascii="Arial" w:eastAsia="Arial" w:hAnsi="Arial" w:hint="default"/>
        <w:color w:val="4D4D4F"/>
        <w:w w:val="142"/>
        <w:sz w:val="22"/>
        <w:szCs w:val="22"/>
      </w:rPr>
    </w:lvl>
    <w:lvl w:ilvl="1" w:tplc="4298102A">
      <w:start w:val="1"/>
      <w:numFmt w:val="bullet"/>
      <w:lvlText w:val="•"/>
      <w:lvlJc w:val="left"/>
      <w:rPr>
        <w:rFonts w:hint="default"/>
      </w:rPr>
    </w:lvl>
    <w:lvl w:ilvl="2" w:tplc="73120AE2">
      <w:start w:val="1"/>
      <w:numFmt w:val="bullet"/>
      <w:lvlText w:val="•"/>
      <w:lvlJc w:val="left"/>
      <w:rPr>
        <w:rFonts w:hint="default"/>
      </w:rPr>
    </w:lvl>
    <w:lvl w:ilvl="3" w:tplc="DDBE70E0">
      <w:start w:val="1"/>
      <w:numFmt w:val="bullet"/>
      <w:lvlText w:val="•"/>
      <w:lvlJc w:val="left"/>
      <w:rPr>
        <w:rFonts w:hint="default"/>
      </w:rPr>
    </w:lvl>
    <w:lvl w:ilvl="4" w:tplc="C4E4FF68">
      <w:start w:val="1"/>
      <w:numFmt w:val="bullet"/>
      <w:lvlText w:val="•"/>
      <w:lvlJc w:val="left"/>
      <w:rPr>
        <w:rFonts w:hint="default"/>
      </w:rPr>
    </w:lvl>
    <w:lvl w:ilvl="5" w:tplc="D4E86624">
      <w:start w:val="1"/>
      <w:numFmt w:val="bullet"/>
      <w:lvlText w:val="•"/>
      <w:lvlJc w:val="left"/>
      <w:rPr>
        <w:rFonts w:hint="default"/>
      </w:rPr>
    </w:lvl>
    <w:lvl w:ilvl="6" w:tplc="098CAF96">
      <w:start w:val="1"/>
      <w:numFmt w:val="bullet"/>
      <w:lvlText w:val="•"/>
      <w:lvlJc w:val="left"/>
      <w:rPr>
        <w:rFonts w:hint="default"/>
      </w:rPr>
    </w:lvl>
    <w:lvl w:ilvl="7" w:tplc="93522A3C">
      <w:start w:val="1"/>
      <w:numFmt w:val="bullet"/>
      <w:lvlText w:val="•"/>
      <w:lvlJc w:val="left"/>
      <w:rPr>
        <w:rFonts w:hint="default"/>
      </w:rPr>
    </w:lvl>
    <w:lvl w:ilvl="8" w:tplc="BE0ED488">
      <w:start w:val="1"/>
      <w:numFmt w:val="bullet"/>
      <w:lvlText w:val="•"/>
      <w:lvlJc w:val="left"/>
      <w:rPr>
        <w:rFonts w:hint="default"/>
      </w:rPr>
    </w:lvl>
  </w:abstractNum>
  <w:abstractNum w:abstractNumId="35">
    <w:nsid w:val="5A39151E"/>
    <w:multiLevelType w:val="hybridMultilevel"/>
    <w:tmpl w:val="B0265408"/>
    <w:lvl w:ilvl="0" w:tplc="20C0DBEC">
      <w:start w:val="1"/>
      <w:numFmt w:val="bullet"/>
      <w:lvlText w:val="•"/>
      <w:lvlJc w:val="left"/>
      <w:pPr>
        <w:ind w:hanging="227"/>
      </w:pPr>
      <w:rPr>
        <w:rFonts w:ascii="Arial" w:eastAsia="Arial" w:hAnsi="Arial" w:hint="default"/>
        <w:color w:val="4D4D4F"/>
        <w:w w:val="142"/>
        <w:sz w:val="22"/>
        <w:szCs w:val="22"/>
      </w:rPr>
    </w:lvl>
    <w:lvl w:ilvl="1" w:tplc="982C4632">
      <w:start w:val="1"/>
      <w:numFmt w:val="bullet"/>
      <w:lvlText w:val="•"/>
      <w:lvlJc w:val="left"/>
      <w:rPr>
        <w:rFonts w:hint="default"/>
      </w:rPr>
    </w:lvl>
    <w:lvl w:ilvl="2" w:tplc="6152172C">
      <w:start w:val="1"/>
      <w:numFmt w:val="bullet"/>
      <w:lvlText w:val="•"/>
      <w:lvlJc w:val="left"/>
      <w:rPr>
        <w:rFonts w:hint="default"/>
      </w:rPr>
    </w:lvl>
    <w:lvl w:ilvl="3" w:tplc="38546B0C">
      <w:start w:val="1"/>
      <w:numFmt w:val="bullet"/>
      <w:lvlText w:val="•"/>
      <w:lvlJc w:val="left"/>
      <w:rPr>
        <w:rFonts w:hint="default"/>
      </w:rPr>
    </w:lvl>
    <w:lvl w:ilvl="4" w:tplc="06CAF076">
      <w:start w:val="1"/>
      <w:numFmt w:val="bullet"/>
      <w:lvlText w:val="•"/>
      <w:lvlJc w:val="left"/>
      <w:rPr>
        <w:rFonts w:hint="default"/>
      </w:rPr>
    </w:lvl>
    <w:lvl w:ilvl="5" w:tplc="A1C6D43C">
      <w:start w:val="1"/>
      <w:numFmt w:val="bullet"/>
      <w:lvlText w:val="•"/>
      <w:lvlJc w:val="left"/>
      <w:rPr>
        <w:rFonts w:hint="default"/>
      </w:rPr>
    </w:lvl>
    <w:lvl w:ilvl="6" w:tplc="BD32E22A">
      <w:start w:val="1"/>
      <w:numFmt w:val="bullet"/>
      <w:lvlText w:val="•"/>
      <w:lvlJc w:val="left"/>
      <w:rPr>
        <w:rFonts w:hint="default"/>
      </w:rPr>
    </w:lvl>
    <w:lvl w:ilvl="7" w:tplc="26AE5668">
      <w:start w:val="1"/>
      <w:numFmt w:val="bullet"/>
      <w:lvlText w:val="•"/>
      <w:lvlJc w:val="left"/>
      <w:rPr>
        <w:rFonts w:hint="default"/>
      </w:rPr>
    </w:lvl>
    <w:lvl w:ilvl="8" w:tplc="281C2D3C">
      <w:start w:val="1"/>
      <w:numFmt w:val="bullet"/>
      <w:lvlText w:val="•"/>
      <w:lvlJc w:val="left"/>
      <w:rPr>
        <w:rFonts w:hint="default"/>
      </w:rPr>
    </w:lvl>
  </w:abstractNum>
  <w:abstractNum w:abstractNumId="36">
    <w:nsid w:val="5A3F607D"/>
    <w:multiLevelType w:val="hybridMultilevel"/>
    <w:tmpl w:val="C60EBB4E"/>
    <w:lvl w:ilvl="0" w:tplc="0C090003">
      <w:start w:val="1"/>
      <w:numFmt w:val="bullet"/>
      <w:lvlText w:val="o"/>
      <w:lvlJc w:val="left"/>
      <w:pPr>
        <w:ind w:left="360" w:hanging="360"/>
      </w:pPr>
      <w:rPr>
        <w:rFonts w:ascii="Courier New" w:hAnsi="Courier New" w:cs="Courier New"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37">
    <w:nsid w:val="5B3712DE"/>
    <w:multiLevelType w:val="hybridMultilevel"/>
    <w:tmpl w:val="243EDA04"/>
    <w:lvl w:ilvl="0" w:tplc="4A9CB672">
      <w:start w:val="1"/>
      <w:numFmt w:val="bullet"/>
      <w:lvlText w:val="•"/>
      <w:lvlJc w:val="left"/>
      <w:pPr>
        <w:ind w:hanging="227"/>
      </w:pPr>
      <w:rPr>
        <w:rFonts w:ascii="Arial" w:eastAsia="Arial" w:hAnsi="Arial" w:hint="default"/>
        <w:color w:val="4D4D4F"/>
        <w:w w:val="142"/>
        <w:sz w:val="22"/>
        <w:szCs w:val="22"/>
      </w:rPr>
    </w:lvl>
    <w:lvl w:ilvl="1" w:tplc="EB6E7F04">
      <w:start w:val="1"/>
      <w:numFmt w:val="bullet"/>
      <w:lvlText w:val="•"/>
      <w:lvlJc w:val="left"/>
      <w:rPr>
        <w:rFonts w:hint="default"/>
      </w:rPr>
    </w:lvl>
    <w:lvl w:ilvl="2" w:tplc="3A88E9A0">
      <w:start w:val="1"/>
      <w:numFmt w:val="bullet"/>
      <w:lvlText w:val="•"/>
      <w:lvlJc w:val="left"/>
      <w:rPr>
        <w:rFonts w:hint="default"/>
      </w:rPr>
    </w:lvl>
    <w:lvl w:ilvl="3" w:tplc="4E1886A6">
      <w:start w:val="1"/>
      <w:numFmt w:val="bullet"/>
      <w:lvlText w:val="•"/>
      <w:lvlJc w:val="left"/>
      <w:rPr>
        <w:rFonts w:hint="default"/>
      </w:rPr>
    </w:lvl>
    <w:lvl w:ilvl="4" w:tplc="274862E4">
      <w:start w:val="1"/>
      <w:numFmt w:val="bullet"/>
      <w:lvlText w:val="•"/>
      <w:lvlJc w:val="left"/>
      <w:rPr>
        <w:rFonts w:hint="default"/>
      </w:rPr>
    </w:lvl>
    <w:lvl w:ilvl="5" w:tplc="4AAE7880">
      <w:start w:val="1"/>
      <w:numFmt w:val="bullet"/>
      <w:lvlText w:val="•"/>
      <w:lvlJc w:val="left"/>
      <w:rPr>
        <w:rFonts w:hint="default"/>
      </w:rPr>
    </w:lvl>
    <w:lvl w:ilvl="6" w:tplc="2620FD5E">
      <w:start w:val="1"/>
      <w:numFmt w:val="bullet"/>
      <w:lvlText w:val="•"/>
      <w:lvlJc w:val="left"/>
      <w:rPr>
        <w:rFonts w:hint="default"/>
      </w:rPr>
    </w:lvl>
    <w:lvl w:ilvl="7" w:tplc="98AC6382">
      <w:start w:val="1"/>
      <w:numFmt w:val="bullet"/>
      <w:lvlText w:val="•"/>
      <w:lvlJc w:val="left"/>
      <w:rPr>
        <w:rFonts w:hint="default"/>
      </w:rPr>
    </w:lvl>
    <w:lvl w:ilvl="8" w:tplc="DB68C532">
      <w:start w:val="1"/>
      <w:numFmt w:val="bullet"/>
      <w:lvlText w:val="•"/>
      <w:lvlJc w:val="left"/>
      <w:rPr>
        <w:rFonts w:hint="default"/>
      </w:rPr>
    </w:lvl>
  </w:abstractNum>
  <w:abstractNum w:abstractNumId="38">
    <w:nsid w:val="5B6216FE"/>
    <w:multiLevelType w:val="hybridMultilevel"/>
    <w:tmpl w:val="6A92C10C"/>
    <w:lvl w:ilvl="0" w:tplc="0C090003">
      <w:start w:val="1"/>
      <w:numFmt w:val="bullet"/>
      <w:lvlText w:val="o"/>
      <w:lvlJc w:val="left"/>
      <w:pPr>
        <w:ind w:left="360" w:hanging="360"/>
      </w:pPr>
      <w:rPr>
        <w:rFonts w:ascii="Courier New" w:hAnsi="Courier New" w:cs="Courier New" w:hint="default"/>
      </w:rPr>
    </w:lvl>
    <w:lvl w:ilvl="1" w:tplc="0C090003">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39">
    <w:nsid w:val="5BB901E4"/>
    <w:multiLevelType w:val="hybridMultilevel"/>
    <w:tmpl w:val="53DE04BA"/>
    <w:lvl w:ilvl="0" w:tplc="9266CC06">
      <w:start w:val="1"/>
      <w:numFmt w:val="bullet"/>
      <w:lvlText w:val="•"/>
      <w:lvlJc w:val="left"/>
      <w:pPr>
        <w:ind w:hanging="227"/>
      </w:pPr>
      <w:rPr>
        <w:rFonts w:ascii="Arial" w:eastAsia="Arial" w:hAnsi="Arial" w:hint="default"/>
        <w:color w:val="4D4D4F"/>
        <w:w w:val="142"/>
        <w:sz w:val="22"/>
        <w:szCs w:val="22"/>
      </w:rPr>
    </w:lvl>
    <w:lvl w:ilvl="1" w:tplc="A55A09D8">
      <w:start w:val="1"/>
      <w:numFmt w:val="bullet"/>
      <w:lvlText w:val="•"/>
      <w:lvlJc w:val="left"/>
      <w:rPr>
        <w:rFonts w:hint="default"/>
      </w:rPr>
    </w:lvl>
    <w:lvl w:ilvl="2" w:tplc="F23CAC5E">
      <w:start w:val="1"/>
      <w:numFmt w:val="bullet"/>
      <w:lvlText w:val="•"/>
      <w:lvlJc w:val="left"/>
      <w:rPr>
        <w:rFonts w:hint="default"/>
      </w:rPr>
    </w:lvl>
    <w:lvl w:ilvl="3" w:tplc="06D44C02">
      <w:start w:val="1"/>
      <w:numFmt w:val="bullet"/>
      <w:lvlText w:val="•"/>
      <w:lvlJc w:val="left"/>
      <w:rPr>
        <w:rFonts w:hint="default"/>
      </w:rPr>
    </w:lvl>
    <w:lvl w:ilvl="4" w:tplc="4D46F168">
      <w:start w:val="1"/>
      <w:numFmt w:val="bullet"/>
      <w:lvlText w:val="•"/>
      <w:lvlJc w:val="left"/>
      <w:rPr>
        <w:rFonts w:hint="default"/>
      </w:rPr>
    </w:lvl>
    <w:lvl w:ilvl="5" w:tplc="E0C21FFC">
      <w:start w:val="1"/>
      <w:numFmt w:val="bullet"/>
      <w:lvlText w:val="•"/>
      <w:lvlJc w:val="left"/>
      <w:rPr>
        <w:rFonts w:hint="default"/>
      </w:rPr>
    </w:lvl>
    <w:lvl w:ilvl="6" w:tplc="82F44742">
      <w:start w:val="1"/>
      <w:numFmt w:val="bullet"/>
      <w:lvlText w:val="•"/>
      <w:lvlJc w:val="left"/>
      <w:rPr>
        <w:rFonts w:hint="default"/>
      </w:rPr>
    </w:lvl>
    <w:lvl w:ilvl="7" w:tplc="FBAEE360">
      <w:start w:val="1"/>
      <w:numFmt w:val="bullet"/>
      <w:lvlText w:val="•"/>
      <w:lvlJc w:val="left"/>
      <w:rPr>
        <w:rFonts w:hint="default"/>
      </w:rPr>
    </w:lvl>
    <w:lvl w:ilvl="8" w:tplc="68329FD2">
      <w:start w:val="1"/>
      <w:numFmt w:val="bullet"/>
      <w:lvlText w:val="•"/>
      <w:lvlJc w:val="left"/>
      <w:rPr>
        <w:rFonts w:hint="default"/>
      </w:rPr>
    </w:lvl>
  </w:abstractNum>
  <w:abstractNum w:abstractNumId="40">
    <w:nsid w:val="5C492FA7"/>
    <w:multiLevelType w:val="hybridMultilevel"/>
    <w:tmpl w:val="C744FF76"/>
    <w:lvl w:ilvl="0" w:tplc="0C090003">
      <w:start w:val="1"/>
      <w:numFmt w:val="bullet"/>
      <w:lvlText w:val="o"/>
      <w:lvlJc w:val="left"/>
      <w:pPr>
        <w:ind w:left="360" w:hanging="360"/>
      </w:pPr>
      <w:rPr>
        <w:rFonts w:ascii="Courier New" w:hAnsi="Courier New" w:cs="Courier New"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41">
    <w:nsid w:val="5E54022B"/>
    <w:multiLevelType w:val="hybridMultilevel"/>
    <w:tmpl w:val="C478E5A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2">
    <w:nsid w:val="5EA9393E"/>
    <w:multiLevelType w:val="hybridMultilevel"/>
    <w:tmpl w:val="9B046462"/>
    <w:lvl w:ilvl="0" w:tplc="7FD23824">
      <w:start w:val="1"/>
      <w:numFmt w:val="bullet"/>
      <w:lvlText w:val="•"/>
      <w:lvlJc w:val="left"/>
      <w:pPr>
        <w:ind w:hanging="227"/>
      </w:pPr>
      <w:rPr>
        <w:rFonts w:ascii="Arial" w:eastAsia="Arial" w:hAnsi="Arial" w:hint="default"/>
        <w:color w:val="4D4D4F"/>
        <w:w w:val="142"/>
        <w:sz w:val="22"/>
        <w:szCs w:val="22"/>
      </w:rPr>
    </w:lvl>
    <w:lvl w:ilvl="1" w:tplc="0F72F32E">
      <w:start w:val="1"/>
      <w:numFmt w:val="bullet"/>
      <w:lvlText w:val="•"/>
      <w:lvlJc w:val="left"/>
      <w:rPr>
        <w:rFonts w:hint="default"/>
      </w:rPr>
    </w:lvl>
    <w:lvl w:ilvl="2" w:tplc="CD5E12A6">
      <w:start w:val="1"/>
      <w:numFmt w:val="bullet"/>
      <w:lvlText w:val="•"/>
      <w:lvlJc w:val="left"/>
      <w:rPr>
        <w:rFonts w:hint="default"/>
      </w:rPr>
    </w:lvl>
    <w:lvl w:ilvl="3" w:tplc="C466F5B4">
      <w:start w:val="1"/>
      <w:numFmt w:val="bullet"/>
      <w:lvlText w:val="•"/>
      <w:lvlJc w:val="left"/>
      <w:rPr>
        <w:rFonts w:hint="default"/>
      </w:rPr>
    </w:lvl>
    <w:lvl w:ilvl="4" w:tplc="A9BACFA0">
      <w:start w:val="1"/>
      <w:numFmt w:val="bullet"/>
      <w:lvlText w:val="•"/>
      <w:lvlJc w:val="left"/>
      <w:rPr>
        <w:rFonts w:hint="default"/>
      </w:rPr>
    </w:lvl>
    <w:lvl w:ilvl="5" w:tplc="DC8A3C76">
      <w:start w:val="1"/>
      <w:numFmt w:val="bullet"/>
      <w:lvlText w:val="•"/>
      <w:lvlJc w:val="left"/>
      <w:rPr>
        <w:rFonts w:hint="default"/>
      </w:rPr>
    </w:lvl>
    <w:lvl w:ilvl="6" w:tplc="DB002180">
      <w:start w:val="1"/>
      <w:numFmt w:val="bullet"/>
      <w:lvlText w:val="•"/>
      <w:lvlJc w:val="left"/>
      <w:rPr>
        <w:rFonts w:hint="default"/>
      </w:rPr>
    </w:lvl>
    <w:lvl w:ilvl="7" w:tplc="A8E62B98">
      <w:start w:val="1"/>
      <w:numFmt w:val="bullet"/>
      <w:lvlText w:val="•"/>
      <w:lvlJc w:val="left"/>
      <w:rPr>
        <w:rFonts w:hint="default"/>
      </w:rPr>
    </w:lvl>
    <w:lvl w:ilvl="8" w:tplc="C4B4E636">
      <w:start w:val="1"/>
      <w:numFmt w:val="bullet"/>
      <w:lvlText w:val="•"/>
      <w:lvlJc w:val="left"/>
      <w:rPr>
        <w:rFonts w:hint="default"/>
      </w:rPr>
    </w:lvl>
  </w:abstractNum>
  <w:abstractNum w:abstractNumId="43">
    <w:nsid w:val="5FFF04F4"/>
    <w:multiLevelType w:val="hybridMultilevel"/>
    <w:tmpl w:val="785E2238"/>
    <w:lvl w:ilvl="0" w:tplc="184EB3EC">
      <w:start w:val="2014"/>
      <w:numFmt w:val="bullet"/>
      <w:lvlText w:val="-"/>
      <w:lvlJc w:val="left"/>
      <w:pPr>
        <w:ind w:left="720" w:hanging="360"/>
      </w:pPr>
      <w:rPr>
        <w:rFonts w:ascii="Arial" w:eastAsia="Times New Roman" w:hAnsi="Arial" w:cs="Aria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44">
    <w:nsid w:val="63DA7480"/>
    <w:multiLevelType w:val="hybridMultilevel"/>
    <w:tmpl w:val="2FB0CFE0"/>
    <w:lvl w:ilvl="0" w:tplc="482E77E8">
      <w:start w:val="1"/>
      <w:numFmt w:val="bullet"/>
      <w:lvlText w:val="•"/>
      <w:lvlJc w:val="left"/>
      <w:pPr>
        <w:ind w:hanging="227"/>
      </w:pPr>
      <w:rPr>
        <w:rFonts w:ascii="Arial" w:eastAsia="Arial" w:hAnsi="Arial" w:hint="default"/>
        <w:color w:val="4D4D4F"/>
        <w:w w:val="142"/>
        <w:sz w:val="22"/>
        <w:szCs w:val="22"/>
      </w:rPr>
    </w:lvl>
    <w:lvl w:ilvl="1" w:tplc="8578F1B4">
      <w:start w:val="1"/>
      <w:numFmt w:val="bullet"/>
      <w:lvlText w:val="•"/>
      <w:lvlJc w:val="left"/>
      <w:rPr>
        <w:rFonts w:hint="default"/>
      </w:rPr>
    </w:lvl>
    <w:lvl w:ilvl="2" w:tplc="0E04014A">
      <w:start w:val="1"/>
      <w:numFmt w:val="bullet"/>
      <w:lvlText w:val="•"/>
      <w:lvlJc w:val="left"/>
      <w:rPr>
        <w:rFonts w:hint="default"/>
      </w:rPr>
    </w:lvl>
    <w:lvl w:ilvl="3" w:tplc="B1DE2022">
      <w:start w:val="1"/>
      <w:numFmt w:val="bullet"/>
      <w:lvlText w:val="•"/>
      <w:lvlJc w:val="left"/>
      <w:rPr>
        <w:rFonts w:hint="default"/>
      </w:rPr>
    </w:lvl>
    <w:lvl w:ilvl="4" w:tplc="25B6385C">
      <w:start w:val="1"/>
      <w:numFmt w:val="bullet"/>
      <w:lvlText w:val="•"/>
      <w:lvlJc w:val="left"/>
      <w:rPr>
        <w:rFonts w:hint="default"/>
      </w:rPr>
    </w:lvl>
    <w:lvl w:ilvl="5" w:tplc="B42A2144">
      <w:start w:val="1"/>
      <w:numFmt w:val="bullet"/>
      <w:lvlText w:val="•"/>
      <w:lvlJc w:val="left"/>
      <w:rPr>
        <w:rFonts w:hint="default"/>
      </w:rPr>
    </w:lvl>
    <w:lvl w:ilvl="6" w:tplc="8378F636">
      <w:start w:val="1"/>
      <w:numFmt w:val="bullet"/>
      <w:lvlText w:val="•"/>
      <w:lvlJc w:val="left"/>
      <w:rPr>
        <w:rFonts w:hint="default"/>
      </w:rPr>
    </w:lvl>
    <w:lvl w:ilvl="7" w:tplc="3BEEA390">
      <w:start w:val="1"/>
      <w:numFmt w:val="bullet"/>
      <w:lvlText w:val="•"/>
      <w:lvlJc w:val="left"/>
      <w:rPr>
        <w:rFonts w:hint="default"/>
      </w:rPr>
    </w:lvl>
    <w:lvl w:ilvl="8" w:tplc="53F42F4A">
      <w:start w:val="1"/>
      <w:numFmt w:val="bullet"/>
      <w:lvlText w:val="•"/>
      <w:lvlJc w:val="left"/>
      <w:rPr>
        <w:rFonts w:hint="default"/>
      </w:rPr>
    </w:lvl>
  </w:abstractNum>
  <w:abstractNum w:abstractNumId="45">
    <w:nsid w:val="645E2BDB"/>
    <w:multiLevelType w:val="hybridMultilevel"/>
    <w:tmpl w:val="50287524"/>
    <w:lvl w:ilvl="0" w:tplc="5CD4B044">
      <w:start w:val="1"/>
      <w:numFmt w:val="bullet"/>
      <w:lvlText w:val="•"/>
      <w:lvlJc w:val="left"/>
      <w:pPr>
        <w:ind w:hanging="227"/>
      </w:pPr>
      <w:rPr>
        <w:rFonts w:ascii="Arial" w:eastAsia="Arial" w:hAnsi="Arial" w:hint="default"/>
        <w:color w:val="4D4D4F"/>
        <w:w w:val="142"/>
        <w:sz w:val="22"/>
        <w:szCs w:val="22"/>
      </w:rPr>
    </w:lvl>
    <w:lvl w:ilvl="1" w:tplc="C86C4BB0">
      <w:start w:val="1"/>
      <w:numFmt w:val="bullet"/>
      <w:lvlText w:val="•"/>
      <w:lvlJc w:val="left"/>
      <w:rPr>
        <w:rFonts w:hint="default"/>
      </w:rPr>
    </w:lvl>
    <w:lvl w:ilvl="2" w:tplc="1CCAE72A">
      <w:start w:val="1"/>
      <w:numFmt w:val="bullet"/>
      <w:lvlText w:val="•"/>
      <w:lvlJc w:val="left"/>
      <w:rPr>
        <w:rFonts w:hint="default"/>
      </w:rPr>
    </w:lvl>
    <w:lvl w:ilvl="3" w:tplc="CD58594C">
      <w:start w:val="1"/>
      <w:numFmt w:val="bullet"/>
      <w:lvlText w:val="•"/>
      <w:lvlJc w:val="left"/>
      <w:rPr>
        <w:rFonts w:hint="default"/>
      </w:rPr>
    </w:lvl>
    <w:lvl w:ilvl="4" w:tplc="26E6ADAE">
      <w:start w:val="1"/>
      <w:numFmt w:val="bullet"/>
      <w:lvlText w:val="•"/>
      <w:lvlJc w:val="left"/>
      <w:rPr>
        <w:rFonts w:hint="default"/>
      </w:rPr>
    </w:lvl>
    <w:lvl w:ilvl="5" w:tplc="8286DD0A">
      <w:start w:val="1"/>
      <w:numFmt w:val="bullet"/>
      <w:lvlText w:val="•"/>
      <w:lvlJc w:val="left"/>
      <w:rPr>
        <w:rFonts w:hint="default"/>
      </w:rPr>
    </w:lvl>
    <w:lvl w:ilvl="6" w:tplc="417C91BC">
      <w:start w:val="1"/>
      <w:numFmt w:val="bullet"/>
      <w:lvlText w:val="•"/>
      <w:lvlJc w:val="left"/>
      <w:rPr>
        <w:rFonts w:hint="default"/>
      </w:rPr>
    </w:lvl>
    <w:lvl w:ilvl="7" w:tplc="7AAA7326">
      <w:start w:val="1"/>
      <w:numFmt w:val="bullet"/>
      <w:lvlText w:val="•"/>
      <w:lvlJc w:val="left"/>
      <w:rPr>
        <w:rFonts w:hint="default"/>
      </w:rPr>
    </w:lvl>
    <w:lvl w:ilvl="8" w:tplc="D7127AA4">
      <w:start w:val="1"/>
      <w:numFmt w:val="bullet"/>
      <w:lvlText w:val="•"/>
      <w:lvlJc w:val="left"/>
      <w:rPr>
        <w:rFonts w:hint="default"/>
      </w:rPr>
    </w:lvl>
  </w:abstractNum>
  <w:abstractNum w:abstractNumId="46">
    <w:nsid w:val="6511034D"/>
    <w:multiLevelType w:val="hybridMultilevel"/>
    <w:tmpl w:val="91004CAC"/>
    <w:lvl w:ilvl="0" w:tplc="0C090001">
      <w:start w:val="1"/>
      <w:numFmt w:val="bullet"/>
      <w:lvlText w:val=""/>
      <w:lvlJc w:val="left"/>
      <w:pPr>
        <w:ind w:left="360" w:hanging="360"/>
      </w:pPr>
      <w:rPr>
        <w:rFonts w:ascii="Symbol" w:hAnsi="Symbol" w:hint="default"/>
      </w:rPr>
    </w:lvl>
    <w:lvl w:ilvl="1" w:tplc="0C090003">
      <w:start w:val="1"/>
      <w:numFmt w:val="bullet"/>
      <w:lvlText w:val="o"/>
      <w:lvlJc w:val="left"/>
      <w:pPr>
        <w:ind w:left="1080" w:hanging="360"/>
      </w:pPr>
      <w:rPr>
        <w:rFonts w:ascii="Courier New" w:hAnsi="Courier New" w:cs="Courier New" w:hint="default"/>
      </w:rPr>
    </w:lvl>
    <w:lvl w:ilvl="2" w:tplc="0C090005">
      <w:start w:val="1"/>
      <w:numFmt w:val="bullet"/>
      <w:lvlText w:val=""/>
      <w:lvlJc w:val="left"/>
      <w:pPr>
        <w:ind w:left="1800" w:hanging="360"/>
      </w:pPr>
      <w:rPr>
        <w:rFonts w:ascii="Wingdings" w:hAnsi="Wingdings" w:hint="default"/>
      </w:rPr>
    </w:lvl>
    <w:lvl w:ilvl="3" w:tplc="0C090001">
      <w:start w:val="1"/>
      <w:numFmt w:val="bullet"/>
      <w:lvlText w:val=""/>
      <w:lvlJc w:val="left"/>
      <w:pPr>
        <w:ind w:left="2520" w:hanging="360"/>
      </w:pPr>
      <w:rPr>
        <w:rFonts w:ascii="Symbol" w:hAnsi="Symbol" w:hint="default"/>
      </w:rPr>
    </w:lvl>
    <w:lvl w:ilvl="4" w:tplc="0C090003">
      <w:start w:val="1"/>
      <w:numFmt w:val="bullet"/>
      <w:lvlText w:val="o"/>
      <w:lvlJc w:val="left"/>
      <w:pPr>
        <w:ind w:left="3240" w:hanging="360"/>
      </w:pPr>
      <w:rPr>
        <w:rFonts w:ascii="Courier New" w:hAnsi="Courier New" w:cs="Courier New" w:hint="default"/>
      </w:rPr>
    </w:lvl>
    <w:lvl w:ilvl="5" w:tplc="0C090005">
      <w:start w:val="1"/>
      <w:numFmt w:val="bullet"/>
      <w:lvlText w:val=""/>
      <w:lvlJc w:val="left"/>
      <w:pPr>
        <w:ind w:left="3960" w:hanging="360"/>
      </w:pPr>
      <w:rPr>
        <w:rFonts w:ascii="Wingdings" w:hAnsi="Wingdings" w:hint="default"/>
      </w:rPr>
    </w:lvl>
    <w:lvl w:ilvl="6" w:tplc="0C090001">
      <w:start w:val="1"/>
      <w:numFmt w:val="bullet"/>
      <w:lvlText w:val=""/>
      <w:lvlJc w:val="left"/>
      <w:pPr>
        <w:ind w:left="4680" w:hanging="360"/>
      </w:pPr>
      <w:rPr>
        <w:rFonts w:ascii="Symbol" w:hAnsi="Symbol" w:hint="default"/>
      </w:rPr>
    </w:lvl>
    <w:lvl w:ilvl="7" w:tplc="0C090003">
      <w:start w:val="1"/>
      <w:numFmt w:val="bullet"/>
      <w:lvlText w:val="o"/>
      <w:lvlJc w:val="left"/>
      <w:pPr>
        <w:ind w:left="5400" w:hanging="360"/>
      </w:pPr>
      <w:rPr>
        <w:rFonts w:ascii="Courier New" w:hAnsi="Courier New" w:cs="Courier New" w:hint="default"/>
      </w:rPr>
    </w:lvl>
    <w:lvl w:ilvl="8" w:tplc="0C090005">
      <w:start w:val="1"/>
      <w:numFmt w:val="bullet"/>
      <w:lvlText w:val=""/>
      <w:lvlJc w:val="left"/>
      <w:pPr>
        <w:ind w:left="6120" w:hanging="360"/>
      </w:pPr>
      <w:rPr>
        <w:rFonts w:ascii="Wingdings" w:hAnsi="Wingdings" w:hint="default"/>
      </w:rPr>
    </w:lvl>
  </w:abstractNum>
  <w:abstractNum w:abstractNumId="47">
    <w:nsid w:val="678069E5"/>
    <w:multiLevelType w:val="hybridMultilevel"/>
    <w:tmpl w:val="717C4310"/>
    <w:lvl w:ilvl="0" w:tplc="0C090001">
      <w:start w:val="1"/>
      <w:numFmt w:val="bullet"/>
      <w:lvlText w:val=""/>
      <w:lvlJc w:val="left"/>
      <w:pPr>
        <w:ind w:left="360" w:hanging="360"/>
      </w:pPr>
      <w:rPr>
        <w:rFonts w:ascii="Symbol" w:hAnsi="Symbol" w:hint="default"/>
      </w:rPr>
    </w:lvl>
    <w:lvl w:ilvl="1" w:tplc="0C090003">
      <w:start w:val="1"/>
      <w:numFmt w:val="bullet"/>
      <w:lvlText w:val="o"/>
      <w:lvlJc w:val="left"/>
      <w:pPr>
        <w:ind w:left="1080" w:hanging="360"/>
      </w:pPr>
      <w:rPr>
        <w:rFonts w:ascii="Courier New" w:hAnsi="Courier New" w:cs="Courier New" w:hint="default"/>
      </w:rPr>
    </w:lvl>
    <w:lvl w:ilvl="2" w:tplc="0C090005">
      <w:start w:val="1"/>
      <w:numFmt w:val="bullet"/>
      <w:lvlText w:val=""/>
      <w:lvlJc w:val="left"/>
      <w:pPr>
        <w:ind w:left="1800" w:hanging="360"/>
      </w:pPr>
      <w:rPr>
        <w:rFonts w:ascii="Wingdings" w:hAnsi="Wingdings" w:hint="default"/>
      </w:rPr>
    </w:lvl>
    <w:lvl w:ilvl="3" w:tplc="0C090001">
      <w:start w:val="1"/>
      <w:numFmt w:val="bullet"/>
      <w:lvlText w:val=""/>
      <w:lvlJc w:val="left"/>
      <w:pPr>
        <w:ind w:left="2520" w:hanging="360"/>
      </w:pPr>
      <w:rPr>
        <w:rFonts w:ascii="Symbol" w:hAnsi="Symbol" w:hint="default"/>
      </w:rPr>
    </w:lvl>
    <w:lvl w:ilvl="4" w:tplc="0C090003">
      <w:start w:val="1"/>
      <w:numFmt w:val="bullet"/>
      <w:lvlText w:val="o"/>
      <w:lvlJc w:val="left"/>
      <w:pPr>
        <w:ind w:left="3240" w:hanging="360"/>
      </w:pPr>
      <w:rPr>
        <w:rFonts w:ascii="Courier New" w:hAnsi="Courier New" w:cs="Courier New" w:hint="default"/>
      </w:rPr>
    </w:lvl>
    <w:lvl w:ilvl="5" w:tplc="0C090005">
      <w:start w:val="1"/>
      <w:numFmt w:val="bullet"/>
      <w:lvlText w:val=""/>
      <w:lvlJc w:val="left"/>
      <w:pPr>
        <w:ind w:left="3960" w:hanging="360"/>
      </w:pPr>
      <w:rPr>
        <w:rFonts w:ascii="Wingdings" w:hAnsi="Wingdings" w:hint="default"/>
      </w:rPr>
    </w:lvl>
    <w:lvl w:ilvl="6" w:tplc="0C090001">
      <w:start w:val="1"/>
      <w:numFmt w:val="bullet"/>
      <w:lvlText w:val=""/>
      <w:lvlJc w:val="left"/>
      <w:pPr>
        <w:ind w:left="4680" w:hanging="360"/>
      </w:pPr>
      <w:rPr>
        <w:rFonts w:ascii="Symbol" w:hAnsi="Symbol" w:hint="default"/>
      </w:rPr>
    </w:lvl>
    <w:lvl w:ilvl="7" w:tplc="0C090003">
      <w:start w:val="1"/>
      <w:numFmt w:val="bullet"/>
      <w:lvlText w:val="o"/>
      <w:lvlJc w:val="left"/>
      <w:pPr>
        <w:ind w:left="5400" w:hanging="360"/>
      </w:pPr>
      <w:rPr>
        <w:rFonts w:ascii="Courier New" w:hAnsi="Courier New" w:cs="Courier New" w:hint="default"/>
      </w:rPr>
    </w:lvl>
    <w:lvl w:ilvl="8" w:tplc="0C090005">
      <w:start w:val="1"/>
      <w:numFmt w:val="bullet"/>
      <w:lvlText w:val=""/>
      <w:lvlJc w:val="left"/>
      <w:pPr>
        <w:ind w:left="6120" w:hanging="360"/>
      </w:pPr>
      <w:rPr>
        <w:rFonts w:ascii="Wingdings" w:hAnsi="Wingdings" w:hint="default"/>
      </w:rPr>
    </w:lvl>
  </w:abstractNum>
  <w:abstractNum w:abstractNumId="48">
    <w:nsid w:val="67FA1E6E"/>
    <w:multiLevelType w:val="hybridMultilevel"/>
    <w:tmpl w:val="252ED7DA"/>
    <w:lvl w:ilvl="0" w:tplc="0C090003">
      <w:start w:val="1"/>
      <w:numFmt w:val="bullet"/>
      <w:lvlText w:val="o"/>
      <w:lvlJc w:val="left"/>
      <w:pPr>
        <w:ind w:left="360" w:hanging="360"/>
      </w:pPr>
      <w:rPr>
        <w:rFonts w:ascii="Courier New" w:hAnsi="Courier New" w:cs="Courier New" w:hint="default"/>
      </w:rPr>
    </w:lvl>
    <w:lvl w:ilvl="1" w:tplc="0C090003">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49">
    <w:nsid w:val="694267F4"/>
    <w:multiLevelType w:val="hybridMultilevel"/>
    <w:tmpl w:val="A8B0119C"/>
    <w:lvl w:ilvl="0" w:tplc="D7404A3C">
      <w:start w:val="1"/>
      <w:numFmt w:val="bullet"/>
      <w:lvlText w:val="•"/>
      <w:lvlJc w:val="left"/>
      <w:pPr>
        <w:ind w:hanging="227"/>
      </w:pPr>
      <w:rPr>
        <w:rFonts w:ascii="Arial" w:eastAsia="Arial" w:hAnsi="Arial" w:hint="default"/>
        <w:color w:val="4D4D4F"/>
        <w:w w:val="142"/>
        <w:sz w:val="22"/>
        <w:szCs w:val="22"/>
      </w:rPr>
    </w:lvl>
    <w:lvl w:ilvl="1" w:tplc="59601C00">
      <w:start w:val="1"/>
      <w:numFmt w:val="bullet"/>
      <w:lvlText w:val="•"/>
      <w:lvlJc w:val="left"/>
      <w:rPr>
        <w:rFonts w:hint="default"/>
      </w:rPr>
    </w:lvl>
    <w:lvl w:ilvl="2" w:tplc="6E10E8A0">
      <w:start w:val="1"/>
      <w:numFmt w:val="bullet"/>
      <w:lvlText w:val="•"/>
      <w:lvlJc w:val="left"/>
      <w:rPr>
        <w:rFonts w:hint="default"/>
      </w:rPr>
    </w:lvl>
    <w:lvl w:ilvl="3" w:tplc="BE4ACCEE">
      <w:start w:val="1"/>
      <w:numFmt w:val="bullet"/>
      <w:lvlText w:val="•"/>
      <w:lvlJc w:val="left"/>
      <w:rPr>
        <w:rFonts w:hint="default"/>
      </w:rPr>
    </w:lvl>
    <w:lvl w:ilvl="4" w:tplc="7AAC8570">
      <w:start w:val="1"/>
      <w:numFmt w:val="bullet"/>
      <w:lvlText w:val="•"/>
      <w:lvlJc w:val="left"/>
      <w:rPr>
        <w:rFonts w:hint="default"/>
      </w:rPr>
    </w:lvl>
    <w:lvl w:ilvl="5" w:tplc="9B8AA222">
      <w:start w:val="1"/>
      <w:numFmt w:val="bullet"/>
      <w:lvlText w:val="•"/>
      <w:lvlJc w:val="left"/>
      <w:rPr>
        <w:rFonts w:hint="default"/>
      </w:rPr>
    </w:lvl>
    <w:lvl w:ilvl="6" w:tplc="87C410B6">
      <w:start w:val="1"/>
      <w:numFmt w:val="bullet"/>
      <w:lvlText w:val="•"/>
      <w:lvlJc w:val="left"/>
      <w:rPr>
        <w:rFonts w:hint="default"/>
      </w:rPr>
    </w:lvl>
    <w:lvl w:ilvl="7" w:tplc="514EA9F4">
      <w:start w:val="1"/>
      <w:numFmt w:val="bullet"/>
      <w:lvlText w:val="•"/>
      <w:lvlJc w:val="left"/>
      <w:rPr>
        <w:rFonts w:hint="default"/>
      </w:rPr>
    </w:lvl>
    <w:lvl w:ilvl="8" w:tplc="72361FB4">
      <w:start w:val="1"/>
      <w:numFmt w:val="bullet"/>
      <w:lvlText w:val="•"/>
      <w:lvlJc w:val="left"/>
      <w:rPr>
        <w:rFonts w:hint="default"/>
      </w:rPr>
    </w:lvl>
  </w:abstractNum>
  <w:abstractNum w:abstractNumId="50">
    <w:nsid w:val="6B333FE6"/>
    <w:multiLevelType w:val="hybridMultilevel"/>
    <w:tmpl w:val="7FECFE5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1">
    <w:nsid w:val="6B475A79"/>
    <w:multiLevelType w:val="hybridMultilevel"/>
    <w:tmpl w:val="4AF4DCA4"/>
    <w:lvl w:ilvl="0" w:tplc="0F2EAF60">
      <w:start w:val="1"/>
      <w:numFmt w:val="bullet"/>
      <w:lvlText w:val="•"/>
      <w:lvlJc w:val="left"/>
      <w:pPr>
        <w:ind w:hanging="227"/>
      </w:pPr>
      <w:rPr>
        <w:rFonts w:ascii="Arial" w:eastAsia="Arial" w:hAnsi="Arial" w:hint="default"/>
        <w:color w:val="4D4D4F"/>
        <w:w w:val="142"/>
        <w:sz w:val="22"/>
        <w:szCs w:val="22"/>
      </w:rPr>
    </w:lvl>
    <w:lvl w:ilvl="1" w:tplc="A7283CEA">
      <w:start w:val="1"/>
      <w:numFmt w:val="bullet"/>
      <w:lvlText w:val="•"/>
      <w:lvlJc w:val="left"/>
      <w:rPr>
        <w:rFonts w:hint="default"/>
      </w:rPr>
    </w:lvl>
    <w:lvl w:ilvl="2" w:tplc="42C4E808">
      <w:start w:val="1"/>
      <w:numFmt w:val="bullet"/>
      <w:lvlText w:val="•"/>
      <w:lvlJc w:val="left"/>
      <w:rPr>
        <w:rFonts w:hint="default"/>
      </w:rPr>
    </w:lvl>
    <w:lvl w:ilvl="3" w:tplc="31281C94">
      <w:start w:val="1"/>
      <w:numFmt w:val="bullet"/>
      <w:lvlText w:val="•"/>
      <w:lvlJc w:val="left"/>
      <w:rPr>
        <w:rFonts w:hint="default"/>
      </w:rPr>
    </w:lvl>
    <w:lvl w:ilvl="4" w:tplc="D368F05A">
      <w:start w:val="1"/>
      <w:numFmt w:val="bullet"/>
      <w:lvlText w:val="•"/>
      <w:lvlJc w:val="left"/>
      <w:rPr>
        <w:rFonts w:hint="default"/>
      </w:rPr>
    </w:lvl>
    <w:lvl w:ilvl="5" w:tplc="642079B0">
      <w:start w:val="1"/>
      <w:numFmt w:val="bullet"/>
      <w:lvlText w:val="•"/>
      <w:lvlJc w:val="left"/>
      <w:rPr>
        <w:rFonts w:hint="default"/>
      </w:rPr>
    </w:lvl>
    <w:lvl w:ilvl="6" w:tplc="B56A1EE4">
      <w:start w:val="1"/>
      <w:numFmt w:val="bullet"/>
      <w:lvlText w:val="•"/>
      <w:lvlJc w:val="left"/>
      <w:rPr>
        <w:rFonts w:hint="default"/>
      </w:rPr>
    </w:lvl>
    <w:lvl w:ilvl="7" w:tplc="8A7E70D6">
      <w:start w:val="1"/>
      <w:numFmt w:val="bullet"/>
      <w:lvlText w:val="•"/>
      <w:lvlJc w:val="left"/>
      <w:rPr>
        <w:rFonts w:hint="default"/>
      </w:rPr>
    </w:lvl>
    <w:lvl w:ilvl="8" w:tplc="5EF2BFF6">
      <w:start w:val="1"/>
      <w:numFmt w:val="bullet"/>
      <w:lvlText w:val="•"/>
      <w:lvlJc w:val="left"/>
      <w:rPr>
        <w:rFonts w:hint="default"/>
      </w:rPr>
    </w:lvl>
  </w:abstractNum>
  <w:abstractNum w:abstractNumId="52">
    <w:nsid w:val="6C7107C5"/>
    <w:multiLevelType w:val="hybridMultilevel"/>
    <w:tmpl w:val="A42C95E0"/>
    <w:lvl w:ilvl="0" w:tplc="295E89DC">
      <w:start w:val="1"/>
      <w:numFmt w:val="bullet"/>
      <w:lvlText w:val="•"/>
      <w:lvlJc w:val="left"/>
      <w:pPr>
        <w:ind w:hanging="227"/>
      </w:pPr>
      <w:rPr>
        <w:rFonts w:ascii="Arial" w:eastAsia="Arial" w:hAnsi="Arial" w:hint="default"/>
        <w:color w:val="4D4D4F"/>
        <w:w w:val="142"/>
        <w:sz w:val="22"/>
        <w:szCs w:val="22"/>
      </w:rPr>
    </w:lvl>
    <w:lvl w:ilvl="1" w:tplc="531A6FA0">
      <w:start w:val="1"/>
      <w:numFmt w:val="bullet"/>
      <w:lvlText w:val="•"/>
      <w:lvlJc w:val="left"/>
      <w:rPr>
        <w:rFonts w:hint="default"/>
      </w:rPr>
    </w:lvl>
    <w:lvl w:ilvl="2" w:tplc="C13CB874">
      <w:start w:val="1"/>
      <w:numFmt w:val="bullet"/>
      <w:lvlText w:val="•"/>
      <w:lvlJc w:val="left"/>
      <w:rPr>
        <w:rFonts w:hint="default"/>
      </w:rPr>
    </w:lvl>
    <w:lvl w:ilvl="3" w:tplc="D49E40A2">
      <w:start w:val="1"/>
      <w:numFmt w:val="bullet"/>
      <w:lvlText w:val="•"/>
      <w:lvlJc w:val="left"/>
      <w:rPr>
        <w:rFonts w:hint="default"/>
      </w:rPr>
    </w:lvl>
    <w:lvl w:ilvl="4" w:tplc="0B32E112">
      <w:start w:val="1"/>
      <w:numFmt w:val="bullet"/>
      <w:lvlText w:val="•"/>
      <w:lvlJc w:val="left"/>
      <w:rPr>
        <w:rFonts w:hint="default"/>
      </w:rPr>
    </w:lvl>
    <w:lvl w:ilvl="5" w:tplc="17E40186">
      <w:start w:val="1"/>
      <w:numFmt w:val="bullet"/>
      <w:lvlText w:val="•"/>
      <w:lvlJc w:val="left"/>
      <w:rPr>
        <w:rFonts w:hint="default"/>
      </w:rPr>
    </w:lvl>
    <w:lvl w:ilvl="6" w:tplc="D5328294">
      <w:start w:val="1"/>
      <w:numFmt w:val="bullet"/>
      <w:lvlText w:val="•"/>
      <w:lvlJc w:val="left"/>
      <w:rPr>
        <w:rFonts w:hint="default"/>
      </w:rPr>
    </w:lvl>
    <w:lvl w:ilvl="7" w:tplc="C9706798">
      <w:start w:val="1"/>
      <w:numFmt w:val="bullet"/>
      <w:lvlText w:val="•"/>
      <w:lvlJc w:val="left"/>
      <w:rPr>
        <w:rFonts w:hint="default"/>
      </w:rPr>
    </w:lvl>
    <w:lvl w:ilvl="8" w:tplc="A138938A">
      <w:start w:val="1"/>
      <w:numFmt w:val="bullet"/>
      <w:lvlText w:val="•"/>
      <w:lvlJc w:val="left"/>
      <w:rPr>
        <w:rFonts w:hint="default"/>
      </w:rPr>
    </w:lvl>
  </w:abstractNum>
  <w:abstractNum w:abstractNumId="53">
    <w:nsid w:val="6CFE2A19"/>
    <w:multiLevelType w:val="hybridMultilevel"/>
    <w:tmpl w:val="964A3AE4"/>
    <w:lvl w:ilvl="0" w:tplc="BF026210">
      <w:start w:val="1"/>
      <w:numFmt w:val="bullet"/>
      <w:lvlText w:val="•"/>
      <w:lvlJc w:val="left"/>
      <w:pPr>
        <w:ind w:hanging="595"/>
      </w:pPr>
      <w:rPr>
        <w:rFonts w:ascii="Arial" w:eastAsia="Arial" w:hAnsi="Arial" w:hint="default"/>
        <w:w w:val="99"/>
        <w:sz w:val="19"/>
        <w:szCs w:val="19"/>
      </w:rPr>
    </w:lvl>
    <w:lvl w:ilvl="1" w:tplc="8870951E">
      <w:start w:val="1"/>
      <w:numFmt w:val="bullet"/>
      <w:lvlText w:val="•"/>
      <w:lvlJc w:val="left"/>
      <w:rPr>
        <w:rFonts w:hint="default"/>
      </w:rPr>
    </w:lvl>
    <w:lvl w:ilvl="2" w:tplc="067E7F02">
      <w:start w:val="1"/>
      <w:numFmt w:val="bullet"/>
      <w:lvlText w:val="•"/>
      <w:lvlJc w:val="left"/>
      <w:rPr>
        <w:rFonts w:hint="default"/>
      </w:rPr>
    </w:lvl>
    <w:lvl w:ilvl="3" w:tplc="D1E85DB6">
      <w:start w:val="1"/>
      <w:numFmt w:val="bullet"/>
      <w:lvlText w:val="•"/>
      <w:lvlJc w:val="left"/>
      <w:rPr>
        <w:rFonts w:hint="default"/>
      </w:rPr>
    </w:lvl>
    <w:lvl w:ilvl="4" w:tplc="A336D70E">
      <w:start w:val="1"/>
      <w:numFmt w:val="bullet"/>
      <w:lvlText w:val="•"/>
      <w:lvlJc w:val="left"/>
      <w:rPr>
        <w:rFonts w:hint="default"/>
      </w:rPr>
    </w:lvl>
    <w:lvl w:ilvl="5" w:tplc="D8583400">
      <w:start w:val="1"/>
      <w:numFmt w:val="bullet"/>
      <w:lvlText w:val="•"/>
      <w:lvlJc w:val="left"/>
      <w:rPr>
        <w:rFonts w:hint="default"/>
      </w:rPr>
    </w:lvl>
    <w:lvl w:ilvl="6" w:tplc="686A10DC">
      <w:start w:val="1"/>
      <w:numFmt w:val="bullet"/>
      <w:lvlText w:val="•"/>
      <w:lvlJc w:val="left"/>
      <w:rPr>
        <w:rFonts w:hint="default"/>
      </w:rPr>
    </w:lvl>
    <w:lvl w:ilvl="7" w:tplc="2FEA9CBA">
      <w:start w:val="1"/>
      <w:numFmt w:val="bullet"/>
      <w:lvlText w:val="•"/>
      <w:lvlJc w:val="left"/>
      <w:rPr>
        <w:rFonts w:hint="default"/>
      </w:rPr>
    </w:lvl>
    <w:lvl w:ilvl="8" w:tplc="1A84B72E">
      <w:start w:val="1"/>
      <w:numFmt w:val="bullet"/>
      <w:lvlText w:val="•"/>
      <w:lvlJc w:val="left"/>
      <w:rPr>
        <w:rFonts w:hint="default"/>
      </w:rPr>
    </w:lvl>
  </w:abstractNum>
  <w:abstractNum w:abstractNumId="54">
    <w:nsid w:val="6D9B1309"/>
    <w:multiLevelType w:val="hybridMultilevel"/>
    <w:tmpl w:val="CF569444"/>
    <w:lvl w:ilvl="0" w:tplc="6DD4DE50">
      <w:start w:val="1"/>
      <w:numFmt w:val="bullet"/>
      <w:lvlText w:val="•"/>
      <w:lvlJc w:val="left"/>
      <w:pPr>
        <w:ind w:hanging="227"/>
      </w:pPr>
      <w:rPr>
        <w:rFonts w:ascii="Arial" w:eastAsia="Arial" w:hAnsi="Arial" w:hint="default"/>
        <w:color w:val="4D4D4F"/>
        <w:w w:val="142"/>
        <w:sz w:val="22"/>
        <w:szCs w:val="22"/>
      </w:rPr>
    </w:lvl>
    <w:lvl w:ilvl="1" w:tplc="2FD8F514">
      <w:start w:val="1"/>
      <w:numFmt w:val="bullet"/>
      <w:lvlText w:val="•"/>
      <w:lvlJc w:val="left"/>
      <w:rPr>
        <w:rFonts w:hint="default"/>
      </w:rPr>
    </w:lvl>
    <w:lvl w:ilvl="2" w:tplc="928A2328">
      <w:start w:val="1"/>
      <w:numFmt w:val="bullet"/>
      <w:lvlText w:val="•"/>
      <w:lvlJc w:val="left"/>
      <w:rPr>
        <w:rFonts w:hint="default"/>
      </w:rPr>
    </w:lvl>
    <w:lvl w:ilvl="3" w:tplc="12580AE6">
      <w:start w:val="1"/>
      <w:numFmt w:val="bullet"/>
      <w:lvlText w:val="•"/>
      <w:lvlJc w:val="left"/>
      <w:rPr>
        <w:rFonts w:hint="default"/>
      </w:rPr>
    </w:lvl>
    <w:lvl w:ilvl="4" w:tplc="8F22AA50">
      <w:start w:val="1"/>
      <w:numFmt w:val="bullet"/>
      <w:lvlText w:val="•"/>
      <w:lvlJc w:val="left"/>
      <w:rPr>
        <w:rFonts w:hint="default"/>
      </w:rPr>
    </w:lvl>
    <w:lvl w:ilvl="5" w:tplc="61DEF998">
      <w:start w:val="1"/>
      <w:numFmt w:val="bullet"/>
      <w:lvlText w:val="•"/>
      <w:lvlJc w:val="left"/>
      <w:rPr>
        <w:rFonts w:hint="default"/>
      </w:rPr>
    </w:lvl>
    <w:lvl w:ilvl="6" w:tplc="D2CED24C">
      <w:start w:val="1"/>
      <w:numFmt w:val="bullet"/>
      <w:lvlText w:val="•"/>
      <w:lvlJc w:val="left"/>
      <w:rPr>
        <w:rFonts w:hint="default"/>
      </w:rPr>
    </w:lvl>
    <w:lvl w:ilvl="7" w:tplc="4B52F74A">
      <w:start w:val="1"/>
      <w:numFmt w:val="bullet"/>
      <w:lvlText w:val="•"/>
      <w:lvlJc w:val="left"/>
      <w:rPr>
        <w:rFonts w:hint="default"/>
      </w:rPr>
    </w:lvl>
    <w:lvl w:ilvl="8" w:tplc="6D303090">
      <w:start w:val="1"/>
      <w:numFmt w:val="bullet"/>
      <w:lvlText w:val="•"/>
      <w:lvlJc w:val="left"/>
      <w:rPr>
        <w:rFonts w:hint="default"/>
      </w:rPr>
    </w:lvl>
  </w:abstractNum>
  <w:abstractNum w:abstractNumId="55">
    <w:nsid w:val="6EEB087F"/>
    <w:multiLevelType w:val="hybridMultilevel"/>
    <w:tmpl w:val="52168710"/>
    <w:lvl w:ilvl="0" w:tplc="0C090003">
      <w:start w:val="1"/>
      <w:numFmt w:val="bullet"/>
      <w:lvlText w:val="o"/>
      <w:lvlJc w:val="left"/>
      <w:pPr>
        <w:ind w:left="360" w:hanging="360"/>
      </w:pPr>
      <w:rPr>
        <w:rFonts w:ascii="Courier New" w:hAnsi="Courier New" w:cs="Courier New" w:hint="default"/>
      </w:rPr>
    </w:lvl>
    <w:lvl w:ilvl="1" w:tplc="0C090003">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56">
    <w:nsid w:val="71E2467B"/>
    <w:multiLevelType w:val="hybridMultilevel"/>
    <w:tmpl w:val="63367056"/>
    <w:lvl w:ilvl="0" w:tplc="03BA4EA0">
      <w:start w:val="1"/>
      <w:numFmt w:val="decimal"/>
      <w:lvlText w:val="%1)"/>
      <w:lvlJc w:val="left"/>
      <w:pPr>
        <w:ind w:hanging="322"/>
      </w:pPr>
      <w:rPr>
        <w:rFonts w:ascii="Arial" w:eastAsia="Arial" w:hAnsi="Arial" w:hint="default"/>
        <w:sz w:val="22"/>
        <w:szCs w:val="22"/>
      </w:rPr>
    </w:lvl>
    <w:lvl w:ilvl="1" w:tplc="D1DEA9C4">
      <w:start w:val="1"/>
      <w:numFmt w:val="bullet"/>
      <w:lvlText w:val="•"/>
      <w:lvlJc w:val="left"/>
      <w:rPr>
        <w:rFonts w:hint="default"/>
      </w:rPr>
    </w:lvl>
    <w:lvl w:ilvl="2" w:tplc="643E26A8">
      <w:start w:val="1"/>
      <w:numFmt w:val="bullet"/>
      <w:lvlText w:val="•"/>
      <w:lvlJc w:val="left"/>
      <w:rPr>
        <w:rFonts w:hint="default"/>
      </w:rPr>
    </w:lvl>
    <w:lvl w:ilvl="3" w:tplc="4F82C294">
      <w:start w:val="1"/>
      <w:numFmt w:val="bullet"/>
      <w:lvlText w:val="•"/>
      <w:lvlJc w:val="left"/>
      <w:rPr>
        <w:rFonts w:hint="default"/>
      </w:rPr>
    </w:lvl>
    <w:lvl w:ilvl="4" w:tplc="601CAA1E">
      <w:start w:val="1"/>
      <w:numFmt w:val="bullet"/>
      <w:lvlText w:val="•"/>
      <w:lvlJc w:val="left"/>
      <w:rPr>
        <w:rFonts w:hint="default"/>
      </w:rPr>
    </w:lvl>
    <w:lvl w:ilvl="5" w:tplc="C1520296">
      <w:start w:val="1"/>
      <w:numFmt w:val="bullet"/>
      <w:lvlText w:val="•"/>
      <w:lvlJc w:val="left"/>
      <w:rPr>
        <w:rFonts w:hint="default"/>
      </w:rPr>
    </w:lvl>
    <w:lvl w:ilvl="6" w:tplc="821E52EE">
      <w:start w:val="1"/>
      <w:numFmt w:val="bullet"/>
      <w:lvlText w:val="•"/>
      <w:lvlJc w:val="left"/>
      <w:rPr>
        <w:rFonts w:hint="default"/>
      </w:rPr>
    </w:lvl>
    <w:lvl w:ilvl="7" w:tplc="D24A21AC">
      <w:start w:val="1"/>
      <w:numFmt w:val="bullet"/>
      <w:lvlText w:val="•"/>
      <w:lvlJc w:val="left"/>
      <w:rPr>
        <w:rFonts w:hint="default"/>
      </w:rPr>
    </w:lvl>
    <w:lvl w:ilvl="8" w:tplc="244E0690">
      <w:start w:val="1"/>
      <w:numFmt w:val="bullet"/>
      <w:lvlText w:val="•"/>
      <w:lvlJc w:val="left"/>
      <w:rPr>
        <w:rFonts w:hint="default"/>
      </w:rPr>
    </w:lvl>
  </w:abstractNum>
  <w:abstractNum w:abstractNumId="57">
    <w:nsid w:val="75ED6163"/>
    <w:multiLevelType w:val="hybridMultilevel"/>
    <w:tmpl w:val="749CE6F8"/>
    <w:lvl w:ilvl="0" w:tplc="6840F80C">
      <w:start w:val="1"/>
      <w:numFmt w:val="lowerLetter"/>
      <w:lvlText w:val="(%1)"/>
      <w:lvlJc w:val="left"/>
      <w:pPr>
        <w:ind w:hanging="390"/>
      </w:pPr>
      <w:rPr>
        <w:rFonts w:ascii="Arial" w:eastAsia="Arial" w:hAnsi="Arial" w:hint="default"/>
        <w:b/>
        <w:bCs/>
        <w:color w:val="0076A3"/>
        <w:spacing w:val="-1"/>
        <w:w w:val="99"/>
        <w:sz w:val="22"/>
        <w:szCs w:val="22"/>
      </w:rPr>
    </w:lvl>
    <w:lvl w:ilvl="1" w:tplc="AF1415F0">
      <w:start w:val="1"/>
      <w:numFmt w:val="bullet"/>
      <w:lvlText w:val="•"/>
      <w:lvlJc w:val="left"/>
      <w:rPr>
        <w:rFonts w:hint="default"/>
      </w:rPr>
    </w:lvl>
    <w:lvl w:ilvl="2" w:tplc="14BA92E2">
      <w:start w:val="1"/>
      <w:numFmt w:val="bullet"/>
      <w:lvlText w:val="•"/>
      <w:lvlJc w:val="left"/>
      <w:rPr>
        <w:rFonts w:hint="default"/>
      </w:rPr>
    </w:lvl>
    <w:lvl w:ilvl="3" w:tplc="6B122AFC">
      <w:start w:val="1"/>
      <w:numFmt w:val="bullet"/>
      <w:lvlText w:val="•"/>
      <w:lvlJc w:val="left"/>
      <w:rPr>
        <w:rFonts w:hint="default"/>
      </w:rPr>
    </w:lvl>
    <w:lvl w:ilvl="4" w:tplc="53706E60">
      <w:start w:val="1"/>
      <w:numFmt w:val="bullet"/>
      <w:lvlText w:val="•"/>
      <w:lvlJc w:val="left"/>
      <w:rPr>
        <w:rFonts w:hint="default"/>
      </w:rPr>
    </w:lvl>
    <w:lvl w:ilvl="5" w:tplc="E162E8A0">
      <w:start w:val="1"/>
      <w:numFmt w:val="bullet"/>
      <w:lvlText w:val="•"/>
      <w:lvlJc w:val="left"/>
      <w:rPr>
        <w:rFonts w:hint="default"/>
      </w:rPr>
    </w:lvl>
    <w:lvl w:ilvl="6" w:tplc="FDCE5064">
      <w:start w:val="1"/>
      <w:numFmt w:val="bullet"/>
      <w:lvlText w:val="•"/>
      <w:lvlJc w:val="left"/>
      <w:rPr>
        <w:rFonts w:hint="default"/>
      </w:rPr>
    </w:lvl>
    <w:lvl w:ilvl="7" w:tplc="8A926612">
      <w:start w:val="1"/>
      <w:numFmt w:val="bullet"/>
      <w:lvlText w:val="•"/>
      <w:lvlJc w:val="left"/>
      <w:rPr>
        <w:rFonts w:hint="default"/>
      </w:rPr>
    </w:lvl>
    <w:lvl w:ilvl="8" w:tplc="443AC4DC">
      <w:start w:val="1"/>
      <w:numFmt w:val="bullet"/>
      <w:lvlText w:val="•"/>
      <w:lvlJc w:val="left"/>
      <w:rPr>
        <w:rFonts w:hint="default"/>
      </w:rPr>
    </w:lvl>
  </w:abstractNum>
  <w:abstractNum w:abstractNumId="58">
    <w:nsid w:val="7A8D592B"/>
    <w:multiLevelType w:val="hybridMultilevel"/>
    <w:tmpl w:val="F920C4F4"/>
    <w:lvl w:ilvl="0" w:tplc="6268A08C">
      <w:start w:val="1"/>
      <w:numFmt w:val="bullet"/>
      <w:lvlText w:val="•"/>
      <w:lvlJc w:val="left"/>
      <w:pPr>
        <w:ind w:hanging="227"/>
      </w:pPr>
      <w:rPr>
        <w:rFonts w:ascii="Arial" w:eastAsia="Arial" w:hAnsi="Arial" w:hint="default"/>
        <w:color w:val="4D4D4F"/>
        <w:w w:val="142"/>
        <w:sz w:val="22"/>
        <w:szCs w:val="22"/>
      </w:rPr>
    </w:lvl>
    <w:lvl w:ilvl="1" w:tplc="A260B898">
      <w:start w:val="1"/>
      <w:numFmt w:val="bullet"/>
      <w:lvlText w:val="•"/>
      <w:lvlJc w:val="left"/>
      <w:rPr>
        <w:rFonts w:hint="default"/>
      </w:rPr>
    </w:lvl>
    <w:lvl w:ilvl="2" w:tplc="31585F10">
      <w:start w:val="1"/>
      <w:numFmt w:val="bullet"/>
      <w:lvlText w:val="•"/>
      <w:lvlJc w:val="left"/>
      <w:rPr>
        <w:rFonts w:hint="default"/>
      </w:rPr>
    </w:lvl>
    <w:lvl w:ilvl="3" w:tplc="4ED0E434">
      <w:start w:val="1"/>
      <w:numFmt w:val="bullet"/>
      <w:lvlText w:val="•"/>
      <w:lvlJc w:val="left"/>
      <w:rPr>
        <w:rFonts w:hint="default"/>
      </w:rPr>
    </w:lvl>
    <w:lvl w:ilvl="4" w:tplc="5DD29E8E">
      <w:start w:val="1"/>
      <w:numFmt w:val="bullet"/>
      <w:lvlText w:val="•"/>
      <w:lvlJc w:val="left"/>
      <w:rPr>
        <w:rFonts w:hint="default"/>
      </w:rPr>
    </w:lvl>
    <w:lvl w:ilvl="5" w:tplc="159097A0">
      <w:start w:val="1"/>
      <w:numFmt w:val="bullet"/>
      <w:lvlText w:val="•"/>
      <w:lvlJc w:val="left"/>
      <w:rPr>
        <w:rFonts w:hint="default"/>
      </w:rPr>
    </w:lvl>
    <w:lvl w:ilvl="6" w:tplc="571C3CAE">
      <w:start w:val="1"/>
      <w:numFmt w:val="bullet"/>
      <w:lvlText w:val="•"/>
      <w:lvlJc w:val="left"/>
      <w:rPr>
        <w:rFonts w:hint="default"/>
      </w:rPr>
    </w:lvl>
    <w:lvl w:ilvl="7" w:tplc="43A46A1A">
      <w:start w:val="1"/>
      <w:numFmt w:val="bullet"/>
      <w:lvlText w:val="•"/>
      <w:lvlJc w:val="left"/>
      <w:rPr>
        <w:rFonts w:hint="default"/>
      </w:rPr>
    </w:lvl>
    <w:lvl w:ilvl="8" w:tplc="BED4844E">
      <w:start w:val="1"/>
      <w:numFmt w:val="bullet"/>
      <w:lvlText w:val="•"/>
      <w:lvlJc w:val="left"/>
      <w:rPr>
        <w:rFonts w:hint="default"/>
      </w:rPr>
    </w:lvl>
  </w:abstractNum>
  <w:abstractNum w:abstractNumId="59">
    <w:nsid w:val="7BEF47DF"/>
    <w:multiLevelType w:val="hybridMultilevel"/>
    <w:tmpl w:val="038A0FC0"/>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60">
    <w:nsid w:val="7ED03EAF"/>
    <w:multiLevelType w:val="hybridMultilevel"/>
    <w:tmpl w:val="F8D818B0"/>
    <w:lvl w:ilvl="0" w:tplc="0C090001">
      <w:start w:val="1"/>
      <w:numFmt w:val="bullet"/>
      <w:lvlText w:val=""/>
      <w:lvlJc w:val="left"/>
      <w:pPr>
        <w:ind w:left="360" w:hanging="360"/>
      </w:pPr>
      <w:rPr>
        <w:rFonts w:ascii="Symbol" w:hAnsi="Symbol" w:hint="default"/>
      </w:rPr>
    </w:lvl>
    <w:lvl w:ilvl="1" w:tplc="0C090003">
      <w:start w:val="1"/>
      <w:numFmt w:val="bullet"/>
      <w:lvlText w:val="o"/>
      <w:lvlJc w:val="left"/>
      <w:pPr>
        <w:ind w:left="1080" w:hanging="360"/>
      </w:pPr>
      <w:rPr>
        <w:rFonts w:ascii="Courier New" w:hAnsi="Courier New" w:cs="Courier New" w:hint="default"/>
      </w:rPr>
    </w:lvl>
    <w:lvl w:ilvl="2" w:tplc="0C090005">
      <w:start w:val="1"/>
      <w:numFmt w:val="bullet"/>
      <w:lvlText w:val=""/>
      <w:lvlJc w:val="left"/>
      <w:pPr>
        <w:ind w:left="1800" w:hanging="360"/>
      </w:pPr>
      <w:rPr>
        <w:rFonts w:ascii="Wingdings" w:hAnsi="Wingdings" w:hint="default"/>
      </w:rPr>
    </w:lvl>
    <w:lvl w:ilvl="3" w:tplc="0C090001">
      <w:start w:val="1"/>
      <w:numFmt w:val="bullet"/>
      <w:lvlText w:val=""/>
      <w:lvlJc w:val="left"/>
      <w:pPr>
        <w:ind w:left="2520" w:hanging="360"/>
      </w:pPr>
      <w:rPr>
        <w:rFonts w:ascii="Symbol" w:hAnsi="Symbol" w:hint="default"/>
      </w:rPr>
    </w:lvl>
    <w:lvl w:ilvl="4" w:tplc="0C090003">
      <w:start w:val="1"/>
      <w:numFmt w:val="bullet"/>
      <w:lvlText w:val="o"/>
      <w:lvlJc w:val="left"/>
      <w:pPr>
        <w:ind w:left="3240" w:hanging="360"/>
      </w:pPr>
      <w:rPr>
        <w:rFonts w:ascii="Courier New" w:hAnsi="Courier New" w:cs="Courier New" w:hint="default"/>
      </w:rPr>
    </w:lvl>
    <w:lvl w:ilvl="5" w:tplc="0C090005">
      <w:start w:val="1"/>
      <w:numFmt w:val="bullet"/>
      <w:lvlText w:val=""/>
      <w:lvlJc w:val="left"/>
      <w:pPr>
        <w:ind w:left="3960" w:hanging="360"/>
      </w:pPr>
      <w:rPr>
        <w:rFonts w:ascii="Wingdings" w:hAnsi="Wingdings" w:hint="default"/>
      </w:rPr>
    </w:lvl>
    <w:lvl w:ilvl="6" w:tplc="0C090001">
      <w:start w:val="1"/>
      <w:numFmt w:val="bullet"/>
      <w:lvlText w:val=""/>
      <w:lvlJc w:val="left"/>
      <w:pPr>
        <w:ind w:left="4680" w:hanging="360"/>
      </w:pPr>
      <w:rPr>
        <w:rFonts w:ascii="Symbol" w:hAnsi="Symbol" w:hint="default"/>
      </w:rPr>
    </w:lvl>
    <w:lvl w:ilvl="7" w:tplc="0C090003">
      <w:start w:val="1"/>
      <w:numFmt w:val="bullet"/>
      <w:lvlText w:val="o"/>
      <w:lvlJc w:val="left"/>
      <w:pPr>
        <w:ind w:left="5400" w:hanging="360"/>
      </w:pPr>
      <w:rPr>
        <w:rFonts w:ascii="Courier New" w:hAnsi="Courier New" w:cs="Courier New" w:hint="default"/>
      </w:rPr>
    </w:lvl>
    <w:lvl w:ilvl="8" w:tplc="0C090005">
      <w:start w:val="1"/>
      <w:numFmt w:val="bullet"/>
      <w:lvlText w:val=""/>
      <w:lvlJc w:val="left"/>
      <w:pPr>
        <w:ind w:left="6120" w:hanging="360"/>
      </w:pPr>
      <w:rPr>
        <w:rFonts w:ascii="Wingdings" w:hAnsi="Wingdings" w:hint="default"/>
      </w:rPr>
    </w:lvl>
  </w:abstractNum>
  <w:abstractNum w:abstractNumId="61">
    <w:nsid w:val="7F5A058A"/>
    <w:multiLevelType w:val="hybridMultilevel"/>
    <w:tmpl w:val="511AC88E"/>
    <w:lvl w:ilvl="0" w:tplc="0C090003">
      <w:start w:val="1"/>
      <w:numFmt w:val="bullet"/>
      <w:lvlText w:val="o"/>
      <w:lvlJc w:val="left"/>
      <w:pPr>
        <w:ind w:left="360" w:hanging="360"/>
      </w:pPr>
      <w:rPr>
        <w:rFonts w:ascii="Courier New" w:hAnsi="Courier New" w:cs="Courier New" w:hint="default"/>
      </w:rPr>
    </w:lvl>
    <w:lvl w:ilvl="1" w:tplc="0C090003">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62">
    <w:nsid w:val="7F786A85"/>
    <w:multiLevelType w:val="hybridMultilevel"/>
    <w:tmpl w:val="89C033B2"/>
    <w:lvl w:ilvl="0" w:tplc="C400CFE2">
      <w:start w:val="1"/>
      <w:numFmt w:val="bullet"/>
      <w:lvlText w:val="•"/>
      <w:lvlJc w:val="left"/>
      <w:pPr>
        <w:ind w:hanging="227"/>
      </w:pPr>
      <w:rPr>
        <w:rFonts w:ascii="Arial" w:eastAsia="Arial" w:hAnsi="Arial" w:hint="default"/>
        <w:color w:val="4D4D4F"/>
        <w:w w:val="142"/>
        <w:sz w:val="22"/>
        <w:szCs w:val="22"/>
      </w:rPr>
    </w:lvl>
    <w:lvl w:ilvl="1" w:tplc="99D87EDC">
      <w:start w:val="1"/>
      <w:numFmt w:val="bullet"/>
      <w:lvlText w:val="•"/>
      <w:lvlJc w:val="left"/>
      <w:rPr>
        <w:rFonts w:hint="default"/>
      </w:rPr>
    </w:lvl>
    <w:lvl w:ilvl="2" w:tplc="3670DA62">
      <w:start w:val="1"/>
      <w:numFmt w:val="bullet"/>
      <w:lvlText w:val="•"/>
      <w:lvlJc w:val="left"/>
      <w:rPr>
        <w:rFonts w:hint="default"/>
      </w:rPr>
    </w:lvl>
    <w:lvl w:ilvl="3" w:tplc="67909108">
      <w:start w:val="1"/>
      <w:numFmt w:val="bullet"/>
      <w:lvlText w:val="•"/>
      <w:lvlJc w:val="left"/>
      <w:rPr>
        <w:rFonts w:hint="default"/>
      </w:rPr>
    </w:lvl>
    <w:lvl w:ilvl="4" w:tplc="4A062078">
      <w:start w:val="1"/>
      <w:numFmt w:val="bullet"/>
      <w:lvlText w:val="•"/>
      <w:lvlJc w:val="left"/>
      <w:rPr>
        <w:rFonts w:hint="default"/>
      </w:rPr>
    </w:lvl>
    <w:lvl w:ilvl="5" w:tplc="FB44F38E">
      <w:start w:val="1"/>
      <w:numFmt w:val="bullet"/>
      <w:lvlText w:val="•"/>
      <w:lvlJc w:val="left"/>
      <w:rPr>
        <w:rFonts w:hint="default"/>
      </w:rPr>
    </w:lvl>
    <w:lvl w:ilvl="6" w:tplc="4006B41A">
      <w:start w:val="1"/>
      <w:numFmt w:val="bullet"/>
      <w:lvlText w:val="•"/>
      <w:lvlJc w:val="left"/>
      <w:rPr>
        <w:rFonts w:hint="default"/>
      </w:rPr>
    </w:lvl>
    <w:lvl w:ilvl="7" w:tplc="D3E458A4">
      <w:start w:val="1"/>
      <w:numFmt w:val="bullet"/>
      <w:lvlText w:val="•"/>
      <w:lvlJc w:val="left"/>
      <w:rPr>
        <w:rFonts w:hint="default"/>
      </w:rPr>
    </w:lvl>
    <w:lvl w:ilvl="8" w:tplc="011ABFC6">
      <w:start w:val="1"/>
      <w:numFmt w:val="bullet"/>
      <w:lvlText w:val="•"/>
      <w:lvlJc w:val="left"/>
      <w:rPr>
        <w:rFonts w:hint="default"/>
      </w:rPr>
    </w:lvl>
  </w:abstractNum>
  <w:num w:numId="1">
    <w:abstractNumId w:val="0"/>
  </w:num>
  <w:num w:numId="2">
    <w:abstractNumId w:val="59"/>
  </w:num>
  <w:num w:numId="3">
    <w:abstractNumId w:val="15"/>
  </w:num>
  <w:num w:numId="4">
    <w:abstractNumId w:val="32"/>
  </w:num>
  <w:num w:numId="5">
    <w:abstractNumId w:val="5"/>
  </w:num>
  <w:num w:numId="6">
    <w:abstractNumId w:val="2"/>
  </w:num>
  <w:num w:numId="7">
    <w:abstractNumId w:val="47"/>
  </w:num>
  <w:num w:numId="8">
    <w:abstractNumId w:val="46"/>
  </w:num>
  <w:num w:numId="9">
    <w:abstractNumId w:val="22"/>
  </w:num>
  <w:num w:numId="10">
    <w:abstractNumId w:val="60"/>
  </w:num>
  <w:num w:numId="11">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10"/>
  </w:num>
  <w:num w:numId="13">
    <w:abstractNumId w:val="41"/>
  </w:num>
  <w:num w:numId="14">
    <w:abstractNumId w:val="50"/>
  </w:num>
  <w:num w:numId="15">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36"/>
  </w:num>
  <w:num w:numId="17">
    <w:abstractNumId w:val="17"/>
  </w:num>
  <w:num w:numId="18">
    <w:abstractNumId w:val="48"/>
  </w:num>
  <w:num w:numId="19">
    <w:abstractNumId w:val="38"/>
  </w:num>
  <w:num w:numId="20">
    <w:abstractNumId w:val="55"/>
  </w:num>
  <w:num w:numId="21">
    <w:abstractNumId w:val="20"/>
  </w:num>
  <w:num w:numId="22">
    <w:abstractNumId w:val="61"/>
  </w:num>
  <w:num w:numId="23">
    <w:abstractNumId w:val="40"/>
  </w:num>
  <w:num w:numId="24">
    <w:abstractNumId w:val="8"/>
  </w:num>
  <w:num w:numId="25">
    <w:abstractNumId w:val="43"/>
  </w:num>
  <w:num w:numId="26">
    <w:abstractNumId w:val="18"/>
  </w:num>
  <w:num w:numId="27">
    <w:abstractNumId w:val="7"/>
  </w:num>
  <w:num w:numId="28">
    <w:abstractNumId w:val="4"/>
  </w:num>
  <w:num w:numId="29">
    <w:abstractNumId w:val="1"/>
  </w:num>
  <w:num w:numId="30">
    <w:abstractNumId w:val="33"/>
  </w:num>
  <w:num w:numId="31">
    <w:abstractNumId w:val="6"/>
  </w:num>
  <w:num w:numId="32">
    <w:abstractNumId w:val="14"/>
  </w:num>
  <w:num w:numId="33">
    <w:abstractNumId w:val="27"/>
  </w:num>
  <w:num w:numId="34">
    <w:abstractNumId w:val="24"/>
  </w:num>
  <w:num w:numId="35">
    <w:abstractNumId w:val="56"/>
  </w:num>
  <w:num w:numId="36">
    <w:abstractNumId w:val="53"/>
  </w:num>
  <w:num w:numId="37">
    <w:abstractNumId w:val="57"/>
  </w:num>
  <w:num w:numId="38">
    <w:abstractNumId w:val="31"/>
  </w:num>
  <w:num w:numId="39">
    <w:abstractNumId w:val="11"/>
  </w:num>
  <w:num w:numId="40">
    <w:abstractNumId w:val="51"/>
  </w:num>
  <w:num w:numId="41">
    <w:abstractNumId w:val="44"/>
  </w:num>
  <w:num w:numId="42">
    <w:abstractNumId w:val="26"/>
  </w:num>
  <w:num w:numId="43">
    <w:abstractNumId w:val="12"/>
  </w:num>
  <w:num w:numId="44">
    <w:abstractNumId w:val="62"/>
  </w:num>
  <w:num w:numId="45">
    <w:abstractNumId w:val="28"/>
  </w:num>
  <w:num w:numId="46">
    <w:abstractNumId w:val="58"/>
  </w:num>
  <w:num w:numId="47">
    <w:abstractNumId w:val="13"/>
  </w:num>
  <w:num w:numId="48">
    <w:abstractNumId w:val="49"/>
  </w:num>
  <w:num w:numId="49">
    <w:abstractNumId w:val="29"/>
  </w:num>
  <w:num w:numId="50">
    <w:abstractNumId w:val="23"/>
  </w:num>
  <w:num w:numId="51">
    <w:abstractNumId w:val="34"/>
  </w:num>
  <w:num w:numId="52">
    <w:abstractNumId w:val="54"/>
  </w:num>
  <w:num w:numId="53">
    <w:abstractNumId w:val="25"/>
  </w:num>
  <w:num w:numId="54">
    <w:abstractNumId w:val="42"/>
  </w:num>
  <w:num w:numId="55">
    <w:abstractNumId w:val="21"/>
  </w:num>
  <w:num w:numId="56">
    <w:abstractNumId w:val="9"/>
  </w:num>
  <w:num w:numId="57">
    <w:abstractNumId w:val="45"/>
  </w:num>
  <w:num w:numId="58">
    <w:abstractNumId w:val="19"/>
  </w:num>
  <w:num w:numId="59">
    <w:abstractNumId w:val="30"/>
  </w:num>
  <w:num w:numId="60">
    <w:abstractNumId w:val="39"/>
  </w:num>
  <w:num w:numId="61">
    <w:abstractNumId w:val="35"/>
  </w:num>
  <w:num w:numId="62">
    <w:abstractNumId w:val="52"/>
  </w:num>
  <w:num w:numId="63">
    <w:abstractNumId w:val="37"/>
  </w:num>
  <w:numIdMacAtCleanup w:val="6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4"/>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characterSpacingControl w:val="doNotCompress"/>
  <w:hdrShapeDefaults>
    <o:shapedefaults v:ext="edit" spidmax="10244"/>
    <o:shapelayout v:ext="edit">
      <o:idmap v:ext="edit" data="10"/>
    </o:shapelayout>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21E8C"/>
    <w:rsid w:val="00001658"/>
    <w:rsid w:val="0000324B"/>
    <w:rsid w:val="000033A5"/>
    <w:rsid w:val="000142F9"/>
    <w:rsid w:val="00023C2A"/>
    <w:rsid w:val="00025477"/>
    <w:rsid w:val="00027C75"/>
    <w:rsid w:val="00030D40"/>
    <w:rsid w:val="00033B70"/>
    <w:rsid w:val="0004235B"/>
    <w:rsid w:val="000423FF"/>
    <w:rsid w:val="000437DF"/>
    <w:rsid w:val="000443C1"/>
    <w:rsid w:val="0006008C"/>
    <w:rsid w:val="000616CD"/>
    <w:rsid w:val="00061EAA"/>
    <w:rsid w:val="00063589"/>
    <w:rsid w:val="0006792F"/>
    <w:rsid w:val="0007148D"/>
    <w:rsid w:val="00074B65"/>
    <w:rsid w:val="00076761"/>
    <w:rsid w:val="0008184F"/>
    <w:rsid w:val="00087E78"/>
    <w:rsid w:val="000921B1"/>
    <w:rsid w:val="00095986"/>
    <w:rsid w:val="000A1D27"/>
    <w:rsid w:val="000B133E"/>
    <w:rsid w:val="000B3CA5"/>
    <w:rsid w:val="000C4B9C"/>
    <w:rsid w:val="000C6C3A"/>
    <w:rsid w:val="000D3751"/>
    <w:rsid w:val="000D39A0"/>
    <w:rsid w:val="000D39B6"/>
    <w:rsid w:val="000E12A6"/>
    <w:rsid w:val="000F3B38"/>
    <w:rsid w:val="00113D89"/>
    <w:rsid w:val="00114080"/>
    <w:rsid w:val="001228E7"/>
    <w:rsid w:val="001270A7"/>
    <w:rsid w:val="00131AA7"/>
    <w:rsid w:val="00132289"/>
    <w:rsid w:val="00155BB2"/>
    <w:rsid w:val="00163119"/>
    <w:rsid w:val="00176522"/>
    <w:rsid w:val="00177893"/>
    <w:rsid w:val="00184820"/>
    <w:rsid w:val="001A6073"/>
    <w:rsid w:val="001C03A6"/>
    <w:rsid w:val="001C5C30"/>
    <w:rsid w:val="001E247B"/>
    <w:rsid w:val="001E6D98"/>
    <w:rsid w:val="001F21F0"/>
    <w:rsid w:val="001F4C43"/>
    <w:rsid w:val="00201EB0"/>
    <w:rsid w:val="00203E3F"/>
    <w:rsid w:val="0020555B"/>
    <w:rsid w:val="00206128"/>
    <w:rsid w:val="00211DAE"/>
    <w:rsid w:val="00225826"/>
    <w:rsid w:val="0024216A"/>
    <w:rsid w:val="00242A9F"/>
    <w:rsid w:val="00243DFF"/>
    <w:rsid w:val="0024465B"/>
    <w:rsid w:val="0025162B"/>
    <w:rsid w:val="0025452A"/>
    <w:rsid w:val="0025650C"/>
    <w:rsid w:val="0026738B"/>
    <w:rsid w:val="00270AC5"/>
    <w:rsid w:val="002768D6"/>
    <w:rsid w:val="00285FF1"/>
    <w:rsid w:val="00290DF2"/>
    <w:rsid w:val="00291099"/>
    <w:rsid w:val="002A28AE"/>
    <w:rsid w:val="002C2BE1"/>
    <w:rsid w:val="002C2F0A"/>
    <w:rsid w:val="002C4139"/>
    <w:rsid w:val="002C6FFC"/>
    <w:rsid w:val="002D309E"/>
    <w:rsid w:val="002E4669"/>
    <w:rsid w:val="002E72CE"/>
    <w:rsid w:val="002F1732"/>
    <w:rsid w:val="002F1E3A"/>
    <w:rsid w:val="003133F8"/>
    <w:rsid w:val="00321A50"/>
    <w:rsid w:val="00321E8C"/>
    <w:rsid w:val="00321FB1"/>
    <w:rsid w:val="003250D4"/>
    <w:rsid w:val="003259AB"/>
    <w:rsid w:val="00331AFF"/>
    <w:rsid w:val="00331F2F"/>
    <w:rsid w:val="00344297"/>
    <w:rsid w:val="0035292B"/>
    <w:rsid w:val="00360D79"/>
    <w:rsid w:val="00361B88"/>
    <w:rsid w:val="00367E5E"/>
    <w:rsid w:val="0038041A"/>
    <w:rsid w:val="003A00DE"/>
    <w:rsid w:val="003A7F58"/>
    <w:rsid w:val="003C01A8"/>
    <w:rsid w:val="003D0AB2"/>
    <w:rsid w:val="003D56C2"/>
    <w:rsid w:val="003E1EAB"/>
    <w:rsid w:val="003E4246"/>
    <w:rsid w:val="003E5AA5"/>
    <w:rsid w:val="003E7549"/>
    <w:rsid w:val="0040014F"/>
    <w:rsid w:val="004003DB"/>
    <w:rsid w:val="004035D5"/>
    <w:rsid w:val="00416DEE"/>
    <w:rsid w:val="00423680"/>
    <w:rsid w:val="0042440B"/>
    <w:rsid w:val="00427B79"/>
    <w:rsid w:val="00431F64"/>
    <w:rsid w:val="00432DAC"/>
    <w:rsid w:val="00442028"/>
    <w:rsid w:val="0045073E"/>
    <w:rsid w:val="00482C31"/>
    <w:rsid w:val="00483944"/>
    <w:rsid w:val="00487A35"/>
    <w:rsid w:val="00493F97"/>
    <w:rsid w:val="00497243"/>
    <w:rsid w:val="004A54E7"/>
    <w:rsid w:val="004B6EF7"/>
    <w:rsid w:val="004C749F"/>
    <w:rsid w:val="004C77AE"/>
    <w:rsid w:val="004D008D"/>
    <w:rsid w:val="004D1098"/>
    <w:rsid w:val="004D3F89"/>
    <w:rsid w:val="004D6E35"/>
    <w:rsid w:val="004F4A70"/>
    <w:rsid w:val="00512AB0"/>
    <w:rsid w:val="00514304"/>
    <w:rsid w:val="00514FE6"/>
    <w:rsid w:val="00520C79"/>
    <w:rsid w:val="005356AC"/>
    <w:rsid w:val="00541B1D"/>
    <w:rsid w:val="00545D2B"/>
    <w:rsid w:val="00546951"/>
    <w:rsid w:val="00546ACC"/>
    <w:rsid w:val="00547112"/>
    <w:rsid w:val="005478E1"/>
    <w:rsid w:val="005513BA"/>
    <w:rsid w:val="00564BB6"/>
    <w:rsid w:val="00574BA5"/>
    <w:rsid w:val="005865D3"/>
    <w:rsid w:val="00595933"/>
    <w:rsid w:val="00596592"/>
    <w:rsid w:val="005A67C3"/>
    <w:rsid w:val="005B384B"/>
    <w:rsid w:val="005B51D3"/>
    <w:rsid w:val="005D6FCA"/>
    <w:rsid w:val="005E2AA4"/>
    <w:rsid w:val="005E3B94"/>
    <w:rsid w:val="005E7B91"/>
    <w:rsid w:val="005F37B3"/>
    <w:rsid w:val="005F498D"/>
    <w:rsid w:val="006221AD"/>
    <w:rsid w:val="00625628"/>
    <w:rsid w:val="0063741C"/>
    <w:rsid w:val="00637B8B"/>
    <w:rsid w:val="00641868"/>
    <w:rsid w:val="00642E88"/>
    <w:rsid w:val="006447D1"/>
    <w:rsid w:val="00665075"/>
    <w:rsid w:val="006823DD"/>
    <w:rsid w:val="00684C73"/>
    <w:rsid w:val="00685072"/>
    <w:rsid w:val="006928A7"/>
    <w:rsid w:val="006A1E5B"/>
    <w:rsid w:val="006B7744"/>
    <w:rsid w:val="006C3297"/>
    <w:rsid w:val="006E284B"/>
    <w:rsid w:val="006E40D4"/>
    <w:rsid w:val="006F3888"/>
    <w:rsid w:val="006F7B4A"/>
    <w:rsid w:val="007012E2"/>
    <w:rsid w:val="00705C37"/>
    <w:rsid w:val="00707E91"/>
    <w:rsid w:val="00722A31"/>
    <w:rsid w:val="0072690A"/>
    <w:rsid w:val="00731CC9"/>
    <w:rsid w:val="0073734F"/>
    <w:rsid w:val="00741A20"/>
    <w:rsid w:val="007444F8"/>
    <w:rsid w:val="007546BF"/>
    <w:rsid w:val="00766A76"/>
    <w:rsid w:val="00775DA3"/>
    <w:rsid w:val="007823AE"/>
    <w:rsid w:val="007852B6"/>
    <w:rsid w:val="00785BF2"/>
    <w:rsid w:val="007864D8"/>
    <w:rsid w:val="0079064B"/>
    <w:rsid w:val="00792A47"/>
    <w:rsid w:val="007A3C49"/>
    <w:rsid w:val="007A49FA"/>
    <w:rsid w:val="007A526F"/>
    <w:rsid w:val="007B0B6C"/>
    <w:rsid w:val="007B0F82"/>
    <w:rsid w:val="007B388F"/>
    <w:rsid w:val="007B5A30"/>
    <w:rsid w:val="007B6698"/>
    <w:rsid w:val="007B7024"/>
    <w:rsid w:val="007C74A2"/>
    <w:rsid w:val="007D14B1"/>
    <w:rsid w:val="007D5947"/>
    <w:rsid w:val="007E55C7"/>
    <w:rsid w:val="007E64D0"/>
    <w:rsid w:val="00807267"/>
    <w:rsid w:val="0081023D"/>
    <w:rsid w:val="00811370"/>
    <w:rsid w:val="0082136D"/>
    <w:rsid w:val="00821DD7"/>
    <w:rsid w:val="00842D43"/>
    <w:rsid w:val="00856F16"/>
    <w:rsid w:val="00867522"/>
    <w:rsid w:val="0087076A"/>
    <w:rsid w:val="008721B0"/>
    <w:rsid w:val="00875A01"/>
    <w:rsid w:val="00880A85"/>
    <w:rsid w:val="0088614F"/>
    <w:rsid w:val="008949C4"/>
    <w:rsid w:val="008960A4"/>
    <w:rsid w:val="008A011A"/>
    <w:rsid w:val="008A04E3"/>
    <w:rsid w:val="008A60EE"/>
    <w:rsid w:val="008B58C5"/>
    <w:rsid w:val="008C0F23"/>
    <w:rsid w:val="008C4DAE"/>
    <w:rsid w:val="008D0E27"/>
    <w:rsid w:val="008D435C"/>
    <w:rsid w:val="008E07C7"/>
    <w:rsid w:val="008E4A90"/>
    <w:rsid w:val="0090173B"/>
    <w:rsid w:val="00923F05"/>
    <w:rsid w:val="00925BC6"/>
    <w:rsid w:val="00932707"/>
    <w:rsid w:val="009344EC"/>
    <w:rsid w:val="009345AF"/>
    <w:rsid w:val="009364F9"/>
    <w:rsid w:val="009526E7"/>
    <w:rsid w:val="009552A8"/>
    <w:rsid w:val="00970285"/>
    <w:rsid w:val="0097090C"/>
    <w:rsid w:val="009736D8"/>
    <w:rsid w:val="0098013A"/>
    <w:rsid w:val="0098085A"/>
    <w:rsid w:val="009921E6"/>
    <w:rsid w:val="00993E2E"/>
    <w:rsid w:val="009947DE"/>
    <w:rsid w:val="00995281"/>
    <w:rsid w:val="00997765"/>
    <w:rsid w:val="009A2A34"/>
    <w:rsid w:val="009A49C8"/>
    <w:rsid w:val="009B481E"/>
    <w:rsid w:val="009C28A4"/>
    <w:rsid w:val="009E01F2"/>
    <w:rsid w:val="009F38CA"/>
    <w:rsid w:val="00A009E3"/>
    <w:rsid w:val="00A0464C"/>
    <w:rsid w:val="00A05905"/>
    <w:rsid w:val="00A05BA5"/>
    <w:rsid w:val="00A15801"/>
    <w:rsid w:val="00A16300"/>
    <w:rsid w:val="00A25C39"/>
    <w:rsid w:val="00A36663"/>
    <w:rsid w:val="00A45E9D"/>
    <w:rsid w:val="00A47151"/>
    <w:rsid w:val="00A50C96"/>
    <w:rsid w:val="00A61EEE"/>
    <w:rsid w:val="00A76676"/>
    <w:rsid w:val="00A77198"/>
    <w:rsid w:val="00A81F97"/>
    <w:rsid w:val="00A90ADE"/>
    <w:rsid w:val="00A92748"/>
    <w:rsid w:val="00A97391"/>
    <w:rsid w:val="00A97FEA"/>
    <w:rsid w:val="00AA153F"/>
    <w:rsid w:val="00AA7761"/>
    <w:rsid w:val="00AA7C65"/>
    <w:rsid w:val="00AB3023"/>
    <w:rsid w:val="00AB5B19"/>
    <w:rsid w:val="00AB6D00"/>
    <w:rsid w:val="00AC6463"/>
    <w:rsid w:val="00AC6FBB"/>
    <w:rsid w:val="00AD02DD"/>
    <w:rsid w:val="00AD3511"/>
    <w:rsid w:val="00AD418E"/>
    <w:rsid w:val="00AE1F1B"/>
    <w:rsid w:val="00AE4089"/>
    <w:rsid w:val="00AF368F"/>
    <w:rsid w:val="00AF4D73"/>
    <w:rsid w:val="00B05D22"/>
    <w:rsid w:val="00B101E0"/>
    <w:rsid w:val="00B2441B"/>
    <w:rsid w:val="00B25A91"/>
    <w:rsid w:val="00B30B83"/>
    <w:rsid w:val="00B3325A"/>
    <w:rsid w:val="00B34316"/>
    <w:rsid w:val="00B34EDA"/>
    <w:rsid w:val="00B37EDC"/>
    <w:rsid w:val="00B37F5B"/>
    <w:rsid w:val="00B42373"/>
    <w:rsid w:val="00B53ED8"/>
    <w:rsid w:val="00B706B6"/>
    <w:rsid w:val="00B76F7B"/>
    <w:rsid w:val="00B854FE"/>
    <w:rsid w:val="00BA11F5"/>
    <w:rsid w:val="00BA210A"/>
    <w:rsid w:val="00BA2950"/>
    <w:rsid w:val="00BA5656"/>
    <w:rsid w:val="00BC2658"/>
    <w:rsid w:val="00BC3948"/>
    <w:rsid w:val="00BD457F"/>
    <w:rsid w:val="00BE0297"/>
    <w:rsid w:val="00BE555A"/>
    <w:rsid w:val="00BE7437"/>
    <w:rsid w:val="00BF0DCA"/>
    <w:rsid w:val="00BF4E85"/>
    <w:rsid w:val="00C02B82"/>
    <w:rsid w:val="00C052CE"/>
    <w:rsid w:val="00C06A24"/>
    <w:rsid w:val="00C10997"/>
    <w:rsid w:val="00C13116"/>
    <w:rsid w:val="00C16194"/>
    <w:rsid w:val="00C17E0B"/>
    <w:rsid w:val="00C2322C"/>
    <w:rsid w:val="00C23C63"/>
    <w:rsid w:val="00C318F0"/>
    <w:rsid w:val="00C5776E"/>
    <w:rsid w:val="00C61CC4"/>
    <w:rsid w:val="00C636B1"/>
    <w:rsid w:val="00C64D3E"/>
    <w:rsid w:val="00C70043"/>
    <w:rsid w:val="00C720CF"/>
    <w:rsid w:val="00C73567"/>
    <w:rsid w:val="00C7593A"/>
    <w:rsid w:val="00C8159A"/>
    <w:rsid w:val="00C84696"/>
    <w:rsid w:val="00C94CF6"/>
    <w:rsid w:val="00C96AD8"/>
    <w:rsid w:val="00CA3F59"/>
    <w:rsid w:val="00CA4FCC"/>
    <w:rsid w:val="00CB0CCE"/>
    <w:rsid w:val="00CB23F5"/>
    <w:rsid w:val="00CB346A"/>
    <w:rsid w:val="00CB7E6D"/>
    <w:rsid w:val="00CD474D"/>
    <w:rsid w:val="00CD6501"/>
    <w:rsid w:val="00CE04C1"/>
    <w:rsid w:val="00CE4EAF"/>
    <w:rsid w:val="00CE56A2"/>
    <w:rsid w:val="00CE7A74"/>
    <w:rsid w:val="00CF385A"/>
    <w:rsid w:val="00CF5DCC"/>
    <w:rsid w:val="00CF6040"/>
    <w:rsid w:val="00D12F41"/>
    <w:rsid w:val="00D30D8F"/>
    <w:rsid w:val="00D350C2"/>
    <w:rsid w:val="00D35212"/>
    <w:rsid w:val="00D47C59"/>
    <w:rsid w:val="00D51C89"/>
    <w:rsid w:val="00D53871"/>
    <w:rsid w:val="00D61792"/>
    <w:rsid w:val="00D66735"/>
    <w:rsid w:val="00D80B26"/>
    <w:rsid w:val="00D86D8C"/>
    <w:rsid w:val="00D877A8"/>
    <w:rsid w:val="00D96EC6"/>
    <w:rsid w:val="00DA2A2D"/>
    <w:rsid w:val="00DA74F8"/>
    <w:rsid w:val="00DB16EB"/>
    <w:rsid w:val="00DB2A87"/>
    <w:rsid w:val="00DC639F"/>
    <w:rsid w:val="00DD2498"/>
    <w:rsid w:val="00DD5098"/>
    <w:rsid w:val="00DD6426"/>
    <w:rsid w:val="00DE3C48"/>
    <w:rsid w:val="00E048BB"/>
    <w:rsid w:val="00E1251F"/>
    <w:rsid w:val="00E129F8"/>
    <w:rsid w:val="00E15540"/>
    <w:rsid w:val="00E213CA"/>
    <w:rsid w:val="00E24D5F"/>
    <w:rsid w:val="00E3596A"/>
    <w:rsid w:val="00E36ADC"/>
    <w:rsid w:val="00E43893"/>
    <w:rsid w:val="00E5122E"/>
    <w:rsid w:val="00E57143"/>
    <w:rsid w:val="00E663B7"/>
    <w:rsid w:val="00E67DF9"/>
    <w:rsid w:val="00E701BF"/>
    <w:rsid w:val="00E73461"/>
    <w:rsid w:val="00E76954"/>
    <w:rsid w:val="00E8192E"/>
    <w:rsid w:val="00E84C47"/>
    <w:rsid w:val="00E860C1"/>
    <w:rsid w:val="00E921B6"/>
    <w:rsid w:val="00EB4CA0"/>
    <w:rsid w:val="00EB4DAE"/>
    <w:rsid w:val="00EC2895"/>
    <w:rsid w:val="00EC5376"/>
    <w:rsid w:val="00EC6D3C"/>
    <w:rsid w:val="00ED5DC2"/>
    <w:rsid w:val="00EE08A6"/>
    <w:rsid w:val="00F1384E"/>
    <w:rsid w:val="00F14939"/>
    <w:rsid w:val="00F318C4"/>
    <w:rsid w:val="00F31E98"/>
    <w:rsid w:val="00F3356F"/>
    <w:rsid w:val="00F36DB2"/>
    <w:rsid w:val="00F4520C"/>
    <w:rsid w:val="00F60791"/>
    <w:rsid w:val="00F67A6E"/>
    <w:rsid w:val="00F71FAA"/>
    <w:rsid w:val="00F722C1"/>
    <w:rsid w:val="00F736CC"/>
    <w:rsid w:val="00F7436B"/>
    <w:rsid w:val="00F749F8"/>
    <w:rsid w:val="00F75506"/>
    <w:rsid w:val="00F8001D"/>
    <w:rsid w:val="00F87C89"/>
    <w:rsid w:val="00F909FB"/>
    <w:rsid w:val="00F92B8F"/>
    <w:rsid w:val="00F938B7"/>
    <w:rsid w:val="00F94DAA"/>
    <w:rsid w:val="00F964E4"/>
    <w:rsid w:val="00F968EA"/>
    <w:rsid w:val="00FA5B59"/>
    <w:rsid w:val="00FB2D22"/>
    <w:rsid w:val="00FB394A"/>
    <w:rsid w:val="00FB45C3"/>
    <w:rsid w:val="00FB4AD5"/>
    <w:rsid w:val="00FB704B"/>
    <w:rsid w:val="00FD4805"/>
    <w:rsid w:val="00FE1668"/>
    <w:rsid w:val="00FF4289"/>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44"/>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AU" w:eastAsia="en-AU" w:bidi="ar-SA"/>
      </w:rPr>
    </w:rPrDefault>
    <w:pPrDefault/>
  </w:docDefaults>
  <w:latentStyles w:defLockedState="0" w:defUIPriority="0" w:defSemiHidden="0" w:defUnhideWhenUsed="0" w:defQFormat="0" w:count="267">
    <w:lsdException w:name="Normal" w:qFormat="1"/>
    <w:lsdException w:name="heading 1" w:uiPriority="1" w:qFormat="1"/>
    <w:lsdException w:name="heading 2" w:semiHidden="1" w:uiPriority="1" w:unhideWhenUsed="1" w:qFormat="1"/>
    <w:lsdException w:name="heading 3" w:semiHidden="1" w:uiPriority="1" w:unhideWhenUsed="1" w:qFormat="1"/>
    <w:lsdException w:name="heading 4" w:semiHidden="1" w:uiPriority="1" w:unhideWhenUsed="1" w:qFormat="1"/>
    <w:lsdException w:name="heading 5" w:semiHidden="1" w:uiPriority="1" w:unhideWhenUsed="1" w:qFormat="1"/>
    <w:lsdException w:name="heading 6" w:semiHidden="1" w:uiPriority="1" w:unhideWhenUsed="1" w:qFormat="1"/>
    <w:lsdException w:name="heading 7" w:semiHidden="1" w:uiPriority="1" w:unhideWhenUsed="1" w:qFormat="1"/>
    <w:lsdException w:name="heading 8" w:semiHidden="1" w:uiPriority="1" w:unhideWhenUsed="1" w:qFormat="1"/>
    <w:lsdException w:name="heading 9" w:semiHidden="1" w:uiPriority="1" w:unhideWhenUsed="1" w:qFormat="1"/>
    <w:lsdException w:name="toc 1" w:uiPriority="1" w:qFormat="1"/>
    <w:lsdException w:name="toc 2" w:uiPriority="1" w:qFormat="1"/>
    <w:lsdException w:name="toc 3" w:uiPriority="39" w:qFormat="1"/>
    <w:lsdException w:name="toc 4" w:uiPriority="1" w:qFormat="1"/>
    <w:lsdException w:name="toc 5" w:uiPriority="1" w:qFormat="1"/>
    <w:lsdException w:name="footer" w:uiPriority="99"/>
    <w:lsdException w:name="caption" w:semiHidden="1" w:unhideWhenUsed="1" w:qFormat="1"/>
    <w:lsdException w:name="List Bullet" w:uiPriority="99"/>
    <w:lsdException w:name="Title" w:qFormat="1"/>
    <w:lsdException w:name="Body Text" w:uiPriority="1" w:qFormat="1"/>
    <w:lsdException w:name="Subtitle" w:qFormat="1"/>
    <w:lsdException w:name="Hyperlink" w:uiPriority="99"/>
    <w:lsdException w:name="Strong" w:uiPriority="22" w:qFormat="1"/>
    <w:lsdException w:name="Emphasis" w:qFormat="1"/>
    <w:lsdException w:name="Normal (Web)" w:uiPriority="99"/>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811370"/>
    <w:rPr>
      <w:rFonts w:ascii="Century Gothic" w:hAnsi="Century Gothic"/>
      <w:lang w:val="en-US" w:eastAsia="en-US"/>
    </w:rPr>
  </w:style>
  <w:style w:type="paragraph" w:styleId="Heading1">
    <w:name w:val="heading 1"/>
    <w:basedOn w:val="Normal"/>
    <w:link w:val="Heading1Char"/>
    <w:uiPriority w:val="1"/>
    <w:qFormat/>
    <w:rsid w:val="00033B70"/>
    <w:pPr>
      <w:widowControl w:val="0"/>
      <w:ind w:left="112" w:firstLine="428"/>
      <w:outlineLvl w:val="0"/>
    </w:pPr>
    <w:rPr>
      <w:rFonts w:ascii="Arial" w:eastAsia="Arial" w:hAnsi="Arial" w:cstheme="minorBidi"/>
      <w:b/>
      <w:bCs/>
      <w:sz w:val="80"/>
      <w:szCs w:val="80"/>
    </w:rPr>
  </w:style>
  <w:style w:type="paragraph" w:styleId="Heading2">
    <w:name w:val="heading 2"/>
    <w:basedOn w:val="Normal"/>
    <w:link w:val="Heading2Char"/>
    <w:uiPriority w:val="1"/>
    <w:qFormat/>
    <w:rsid w:val="00033B70"/>
    <w:pPr>
      <w:widowControl w:val="0"/>
      <w:spacing w:before="31"/>
      <w:ind w:left="110"/>
      <w:outlineLvl w:val="1"/>
    </w:pPr>
    <w:rPr>
      <w:rFonts w:ascii="Arial" w:eastAsia="Arial" w:hAnsi="Arial" w:cstheme="minorBidi"/>
      <w:b/>
      <w:bCs/>
      <w:sz w:val="56"/>
      <w:szCs w:val="56"/>
    </w:rPr>
  </w:style>
  <w:style w:type="paragraph" w:styleId="Heading3">
    <w:name w:val="heading 3"/>
    <w:basedOn w:val="Normal"/>
    <w:link w:val="Heading3Char"/>
    <w:uiPriority w:val="1"/>
    <w:qFormat/>
    <w:rsid w:val="00033B70"/>
    <w:pPr>
      <w:widowControl w:val="0"/>
      <w:ind w:left="850"/>
      <w:outlineLvl w:val="2"/>
    </w:pPr>
    <w:rPr>
      <w:rFonts w:ascii="Arial" w:eastAsia="Arial" w:hAnsi="Arial" w:cstheme="minorBidi"/>
      <w:b/>
      <w:bCs/>
      <w:sz w:val="40"/>
      <w:szCs w:val="40"/>
    </w:rPr>
  </w:style>
  <w:style w:type="paragraph" w:styleId="Heading4">
    <w:name w:val="heading 4"/>
    <w:basedOn w:val="Normal"/>
    <w:link w:val="Heading4Char"/>
    <w:uiPriority w:val="1"/>
    <w:qFormat/>
    <w:rsid w:val="00033B70"/>
    <w:pPr>
      <w:widowControl w:val="0"/>
      <w:ind w:left="20"/>
      <w:outlineLvl w:val="3"/>
    </w:pPr>
    <w:rPr>
      <w:rFonts w:ascii="Arial" w:eastAsia="Arial" w:hAnsi="Arial" w:cstheme="minorBidi"/>
      <w:b/>
      <w:bCs/>
      <w:sz w:val="32"/>
      <w:szCs w:val="32"/>
    </w:rPr>
  </w:style>
  <w:style w:type="paragraph" w:styleId="Heading5">
    <w:name w:val="heading 5"/>
    <w:basedOn w:val="Normal"/>
    <w:link w:val="Heading5Char"/>
    <w:uiPriority w:val="1"/>
    <w:qFormat/>
    <w:rsid w:val="00033B70"/>
    <w:pPr>
      <w:widowControl w:val="0"/>
      <w:ind w:left="930"/>
      <w:outlineLvl w:val="4"/>
    </w:pPr>
    <w:rPr>
      <w:rFonts w:ascii="Arial" w:eastAsia="Arial" w:hAnsi="Arial" w:cstheme="minorBidi"/>
      <w:b/>
      <w:bCs/>
      <w:sz w:val="31"/>
      <w:szCs w:val="31"/>
    </w:rPr>
  </w:style>
  <w:style w:type="paragraph" w:styleId="Heading6">
    <w:name w:val="heading 6"/>
    <w:basedOn w:val="TOC1"/>
    <w:link w:val="Heading6Char"/>
    <w:uiPriority w:val="1"/>
    <w:qFormat/>
    <w:rsid w:val="00E921B6"/>
    <w:pPr>
      <w:ind w:left="0"/>
      <w:outlineLvl w:val="5"/>
    </w:pPr>
    <w:rPr>
      <w:color w:val="00B0F0"/>
      <w:sz w:val="28"/>
      <w:szCs w:val="28"/>
      <w:lang w:val="en-AU"/>
    </w:rPr>
  </w:style>
  <w:style w:type="paragraph" w:styleId="Heading7">
    <w:name w:val="heading 7"/>
    <w:basedOn w:val="Normal"/>
    <w:link w:val="Heading7Char"/>
    <w:uiPriority w:val="1"/>
    <w:qFormat/>
    <w:rsid w:val="00033B70"/>
    <w:pPr>
      <w:widowControl w:val="0"/>
      <w:ind w:left="5272"/>
      <w:outlineLvl w:val="6"/>
    </w:pPr>
    <w:rPr>
      <w:rFonts w:ascii="Arial" w:eastAsia="Arial" w:hAnsi="Arial" w:cstheme="minorBidi"/>
      <w:sz w:val="24"/>
      <w:szCs w:val="24"/>
    </w:rPr>
  </w:style>
  <w:style w:type="paragraph" w:styleId="Heading8">
    <w:name w:val="heading 8"/>
    <w:basedOn w:val="Normal"/>
    <w:link w:val="Heading8Char"/>
    <w:uiPriority w:val="1"/>
    <w:qFormat/>
    <w:rsid w:val="00033B70"/>
    <w:pPr>
      <w:widowControl w:val="0"/>
      <w:ind w:left="1597"/>
      <w:outlineLvl w:val="7"/>
    </w:pPr>
    <w:rPr>
      <w:rFonts w:ascii="Arial" w:eastAsia="Arial" w:hAnsi="Arial" w:cstheme="minorBidi"/>
      <w:sz w:val="23"/>
      <w:szCs w:val="23"/>
    </w:rPr>
  </w:style>
  <w:style w:type="paragraph" w:styleId="Heading9">
    <w:name w:val="heading 9"/>
    <w:basedOn w:val="Normal"/>
    <w:link w:val="Heading9Char"/>
    <w:uiPriority w:val="1"/>
    <w:qFormat/>
    <w:rsid w:val="00033B70"/>
    <w:pPr>
      <w:widowControl w:val="0"/>
      <w:outlineLvl w:val="8"/>
    </w:pPr>
    <w:rPr>
      <w:rFonts w:ascii="Arial" w:eastAsia="Arial" w:hAnsi="Arial" w:cstheme="minorBidi"/>
      <w:b/>
      <w:bCs/>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rsid w:val="00321E8C"/>
    <w:rPr>
      <w:rFonts w:ascii="Tahoma" w:hAnsi="Tahoma" w:cs="Tahoma"/>
      <w:sz w:val="16"/>
      <w:szCs w:val="16"/>
    </w:rPr>
  </w:style>
  <w:style w:type="character" w:customStyle="1" w:styleId="BalloonTextChar">
    <w:name w:val="Balloon Text Char"/>
    <w:basedOn w:val="DefaultParagraphFont"/>
    <w:link w:val="BalloonText"/>
    <w:rsid w:val="00321E8C"/>
    <w:rPr>
      <w:rFonts w:ascii="Tahoma" w:hAnsi="Tahoma" w:cs="Tahoma"/>
      <w:sz w:val="16"/>
      <w:szCs w:val="16"/>
      <w:lang w:val="en-US" w:eastAsia="en-US"/>
    </w:rPr>
  </w:style>
  <w:style w:type="table" w:styleId="TableGrid">
    <w:name w:val="Table Grid"/>
    <w:basedOn w:val="TableNormal"/>
    <w:rsid w:val="00321E8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rsid w:val="00BF0DCA"/>
    <w:pPr>
      <w:tabs>
        <w:tab w:val="center" w:pos="4513"/>
        <w:tab w:val="right" w:pos="9026"/>
      </w:tabs>
    </w:pPr>
  </w:style>
  <w:style w:type="character" w:customStyle="1" w:styleId="HeaderChar">
    <w:name w:val="Header Char"/>
    <w:basedOn w:val="DefaultParagraphFont"/>
    <w:link w:val="Header"/>
    <w:rsid w:val="00BF0DCA"/>
    <w:rPr>
      <w:rFonts w:ascii="Century Gothic" w:hAnsi="Century Gothic"/>
      <w:lang w:val="en-US" w:eastAsia="en-US"/>
    </w:rPr>
  </w:style>
  <w:style w:type="paragraph" w:styleId="Footer">
    <w:name w:val="footer"/>
    <w:basedOn w:val="Normal"/>
    <w:link w:val="FooterChar"/>
    <w:uiPriority w:val="99"/>
    <w:rsid w:val="00BF0DCA"/>
    <w:pPr>
      <w:tabs>
        <w:tab w:val="center" w:pos="4513"/>
        <w:tab w:val="right" w:pos="9026"/>
      </w:tabs>
    </w:pPr>
  </w:style>
  <w:style w:type="character" w:customStyle="1" w:styleId="FooterChar">
    <w:name w:val="Footer Char"/>
    <w:basedOn w:val="DefaultParagraphFont"/>
    <w:link w:val="Footer"/>
    <w:uiPriority w:val="99"/>
    <w:rsid w:val="00BF0DCA"/>
    <w:rPr>
      <w:rFonts w:ascii="Century Gothic" w:hAnsi="Century Gothic"/>
      <w:lang w:val="en-US" w:eastAsia="en-US"/>
    </w:rPr>
  </w:style>
  <w:style w:type="paragraph" w:customStyle="1" w:styleId="FooterEven">
    <w:name w:val="Footer Even"/>
    <w:basedOn w:val="Normal"/>
    <w:qFormat/>
    <w:rsid w:val="00BF0DCA"/>
    <w:pPr>
      <w:pBdr>
        <w:top w:val="single" w:sz="4" w:space="1" w:color="4F81BD" w:themeColor="accent1"/>
      </w:pBdr>
      <w:spacing w:after="180" w:line="264" w:lineRule="auto"/>
    </w:pPr>
    <w:rPr>
      <w:rFonts w:asciiTheme="minorHAnsi" w:eastAsiaTheme="minorHAnsi" w:hAnsiTheme="minorHAnsi"/>
      <w:color w:val="1F497D" w:themeColor="text2"/>
      <w:lang w:eastAsia="ja-JP"/>
    </w:rPr>
  </w:style>
  <w:style w:type="character" w:styleId="Hyperlink">
    <w:name w:val="Hyperlink"/>
    <w:basedOn w:val="DefaultParagraphFont"/>
    <w:uiPriority w:val="99"/>
    <w:rsid w:val="00BE555A"/>
    <w:rPr>
      <w:color w:val="0000FF" w:themeColor="hyperlink"/>
      <w:u w:val="single"/>
    </w:rPr>
  </w:style>
  <w:style w:type="paragraph" w:styleId="ListParagraph">
    <w:name w:val="List Paragraph"/>
    <w:basedOn w:val="Normal"/>
    <w:link w:val="ListParagraphChar"/>
    <w:uiPriority w:val="1"/>
    <w:qFormat/>
    <w:rsid w:val="00520C79"/>
    <w:pPr>
      <w:ind w:left="720"/>
      <w:contextualSpacing/>
    </w:pPr>
  </w:style>
  <w:style w:type="character" w:customStyle="1" w:styleId="ListParagraphChar">
    <w:name w:val="List Paragraph Char"/>
    <w:basedOn w:val="DefaultParagraphFont"/>
    <w:link w:val="ListParagraph"/>
    <w:uiPriority w:val="34"/>
    <w:locked/>
    <w:rsid w:val="00520C79"/>
    <w:rPr>
      <w:rFonts w:ascii="Century Gothic" w:hAnsi="Century Gothic"/>
      <w:lang w:val="en-US" w:eastAsia="en-US"/>
    </w:rPr>
  </w:style>
  <w:style w:type="paragraph" w:styleId="ListBullet">
    <w:name w:val="List Bullet"/>
    <w:basedOn w:val="Normal"/>
    <w:uiPriority w:val="99"/>
    <w:unhideWhenUsed/>
    <w:rsid w:val="00520C79"/>
    <w:pPr>
      <w:keepNext/>
      <w:numPr>
        <w:numId w:val="1"/>
      </w:numPr>
      <w:spacing w:after="240"/>
      <w:jc w:val="both"/>
    </w:pPr>
    <w:rPr>
      <w:rFonts w:ascii="Times New Roman" w:eastAsiaTheme="minorHAnsi" w:hAnsi="Times New Roman"/>
      <w:sz w:val="24"/>
      <w:szCs w:val="24"/>
      <w:lang w:val="en-AU" w:eastAsia="en-AU"/>
    </w:rPr>
  </w:style>
  <w:style w:type="paragraph" w:styleId="NormalWeb">
    <w:name w:val="Normal (Web)"/>
    <w:basedOn w:val="Normal"/>
    <w:uiPriority w:val="99"/>
    <w:unhideWhenUsed/>
    <w:rsid w:val="007B7024"/>
    <w:pPr>
      <w:spacing w:before="100" w:beforeAutospacing="1" w:after="100" w:afterAutospacing="1"/>
    </w:pPr>
    <w:rPr>
      <w:rFonts w:ascii="Times New Roman" w:eastAsiaTheme="minorHAnsi" w:hAnsi="Times New Roman"/>
      <w:sz w:val="24"/>
      <w:szCs w:val="24"/>
      <w:lang w:val="en-AU" w:eastAsia="en-AU"/>
    </w:rPr>
  </w:style>
  <w:style w:type="character" w:styleId="Strong">
    <w:name w:val="Strong"/>
    <w:basedOn w:val="DefaultParagraphFont"/>
    <w:uiPriority w:val="22"/>
    <w:qFormat/>
    <w:rsid w:val="00A90ADE"/>
    <w:rPr>
      <w:b/>
      <w:bCs/>
    </w:rPr>
  </w:style>
  <w:style w:type="paragraph" w:styleId="CommentText">
    <w:name w:val="annotation text"/>
    <w:basedOn w:val="Normal"/>
    <w:link w:val="CommentTextChar"/>
    <w:unhideWhenUsed/>
    <w:rsid w:val="000D39A0"/>
    <w:pPr>
      <w:spacing w:after="200" w:line="276" w:lineRule="auto"/>
    </w:pPr>
    <w:rPr>
      <w:rFonts w:eastAsia="Calibri"/>
    </w:rPr>
  </w:style>
  <w:style w:type="character" w:customStyle="1" w:styleId="CommentTextChar">
    <w:name w:val="Comment Text Char"/>
    <w:basedOn w:val="DefaultParagraphFont"/>
    <w:link w:val="CommentText"/>
    <w:rsid w:val="000D39A0"/>
    <w:rPr>
      <w:rFonts w:ascii="Century Gothic" w:eastAsia="Calibri" w:hAnsi="Century Gothic"/>
      <w:lang w:val="en-US" w:eastAsia="en-US"/>
    </w:rPr>
  </w:style>
  <w:style w:type="character" w:styleId="CommentReference">
    <w:name w:val="annotation reference"/>
    <w:basedOn w:val="DefaultParagraphFont"/>
    <w:unhideWhenUsed/>
    <w:rsid w:val="000D39A0"/>
    <w:rPr>
      <w:sz w:val="16"/>
      <w:szCs w:val="16"/>
    </w:rPr>
  </w:style>
  <w:style w:type="character" w:customStyle="1" w:styleId="apple-converted-space">
    <w:name w:val="apple-converted-space"/>
    <w:basedOn w:val="DefaultParagraphFont"/>
    <w:rsid w:val="009A49C8"/>
  </w:style>
  <w:style w:type="paragraph" w:customStyle="1" w:styleId="Default">
    <w:name w:val="Default"/>
    <w:rsid w:val="009A49C8"/>
    <w:pPr>
      <w:autoSpaceDE w:val="0"/>
      <w:autoSpaceDN w:val="0"/>
      <w:adjustRightInd w:val="0"/>
    </w:pPr>
    <w:rPr>
      <w:rFonts w:ascii="Arial" w:hAnsi="Arial" w:cs="Arial"/>
      <w:color w:val="000000"/>
      <w:sz w:val="24"/>
      <w:szCs w:val="24"/>
    </w:rPr>
  </w:style>
  <w:style w:type="table" w:styleId="TableColumns2">
    <w:name w:val="Table Columns 2"/>
    <w:basedOn w:val="TableNormal"/>
    <w:unhideWhenUsed/>
    <w:rsid w:val="009A49C8"/>
    <w:rPr>
      <w:b/>
      <w:bCs/>
    </w:rPr>
    <w:tblPr>
      <w:tblStyleColBandSize w:val="1"/>
      <w:tblInd w:w="0" w:type="nil"/>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Grid1">
    <w:name w:val="Table Grid1"/>
    <w:basedOn w:val="TableNormal"/>
    <w:rsid w:val="009A49C8"/>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NORMALFMMChar">
    <w:name w:val="NORMAL FMM Char"/>
    <w:basedOn w:val="DefaultParagraphFont"/>
    <w:link w:val="NORMALFMM"/>
    <w:locked/>
    <w:rsid w:val="00547112"/>
    <w:rPr>
      <w:rFonts w:ascii="Tahoma" w:hAnsi="Tahoma" w:cs="Tahoma"/>
    </w:rPr>
  </w:style>
  <w:style w:type="paragraph" w:customStyle="1" w:styleId="NORMALFMM">
    <w:name w:val="NORMAL FMM"/>
    <w:basedOn w:val="Normal"/>
    <w:link w:val="NORMALFMMChar"/>
    <w:rsid w:val="00547112"/>
    <w:pPr>
      <w:jc w:val="both"/>
    </w:pPr>
    <w:rPr>
      <w:rFonts w:ascii="Tahoma" w:hAnsi="Tahoma" w:cs="Tahoma"/>
      <w:lang w:val="en-AU" w:eastAsia="en-AU"/>
    </w:rPr>
  </w:style>
  <w:style w:type="paragraph" w:styleId="CommentSubject">
    <w:name w:val="annotation subject"/>
    <w:basedOn w:val="CommentText"/>
    <w:next w:val="CommentText"/>
    <w:link w:val="CommentSubjectChar"/>
    <w:rsid w:val="009364F9"/>
    <w:pPr>
      <w:spacing w:after="0" w:line="240" w:lineRule="auto"/>
    </w:pPr>
    <w:rPr>
      <w:rFonts w:eastAsia="Times New Roman"/>
      <w:b/>
      <w:bCs/>
    </w:rPr>
  </w:style>
  <w:style w:type="character" w:customStyle="1" w:styleId="CommentSubjectChar">
    <w:name w:val="Comment Subject Char"/>
    <w:basedOn w:val="CommentTextChar"/>
    <w:link w:val="CommentSubject"/>
    <w:rsid w:val="009364F9"/>
    <w:rPr>
      <w:rFonts w:ascii="Century Gothic" w:eastAsia="Calibri" w:hAnsi="Century Gothic"/>
      <w:b/>
      <w:bCs/>
      <w:lang w:val="en-US" w:eastAsia="en-US"/>
    </w:rPr>
  </w:style>
  <w:style w:type="paragraph" w:styleId="BodyText">
    <w:name w:val="Body Text"/>
    <w:basedOn w:val="Normal"/>
    <w:link w:val="BodyTextChar"/>
    <w:uiPriority w:val="1"/>
    <w:qFormat/>
    <w:rsid w:val="00033B70"/>
    <w:pPr>
      <w:widowControl w:val="0"/>
      <w:ind w:left="110"/>
    </w:pPr>
    <w:rPr>
      <w:rFonts w:ascii="Arial" w:eastAsia="Arial" w:hAnsi="Arial" w:cstheme="minorBidi"/>
      <w:sz w:val="22"/>
      <w:szCs w:val="22"/>
    </w:rPr>
  </w:style>
  <w:style w:type="character" w:customStyle="1" w:styleId="BodyTextChar">
    <w:name w:val="Body Text Char"/>
    <w:basedOn w:val="DefaultParagraphFont"/>
    <w:link w:val="BodyText"/>
    <w:uiPriority w:val="1"/>
    <w:rsid w:val="00033B70"/>
    <w:rPr>
      <w:rFonts w:ascii="Arial" w:eastAsia="Arial" w:hAnsi="Arial" w:cstheme="minorBidi"/>
      <w:sz w:val="22"/>
      <w:szCs w:val="22"/>
      <w:lang w:val="en-US" w:eastAsia="en-US"/>
    </w:rPr>
  </w:style>
  <w:style w:type="character" w:customStyle="1" w:styleId="Heading1Char">
    <w:name w:val="Heading 1 Char"/>
    <w:basedOn w:val="DefaultParagraphFont"/>
    <w:link w:val="Heading1"/>
    <w:uiPriority w:val="1"/>
    <w:rsid w:val="00033B70"/>
    <w:rPr>
      <w:rFonts w:ascii="Arial" w:eastAsia="Arial" w:hAnsi="Arial" w:cstheme="minorBidi"/>
      <w:b/>
      <w:bCs/>
      <w:sz w:val="80"/>
      <w:szCs w:val="80"/>
      <w:lang w:val="en-US" w:eastAsia="en-US"/>
    </w:rPr>
  </w:style>
  <w:style w:type="character" w:customStyle="1" w:styleId="Heading2Char">
    <w:name w:val="Heading 2 Char"/>
    <w:basedOn w:val="DefaultParagraphFont"/>
    <w:link w:val="Heading2"/>
    <w:uiPriority w:val="1"/>
    <w:rsid w:val="00033B70"/>
    <w:rPr>
      <w:rFonts w:ascii="Arial" w:eastAsia="Arial" w:hAnsi="Arial" w:cstheme="minorBidi"/>
      <w:b/>
      <w:bCs/>
      <w:sz w:val="56"/>
      <w:szCs w:val="56"/>
      <w:lang w:val="en-US" w:eastAsia="en-US"/>
    </w:rPr>
  </w:style>
  <w:style w:type="character" w:customStyle="1" w:styleId="Heading3Char">
    <w:name w:val="Heading 3 Char"/>
    <w:basedOn w:val="DefaultParagraphFont"/>
    <w:link w:val="Heading3"/>
    <w:uiPriority w:val="1"/>
    <w:rsid w:val="00033B70"/>
    <w:rPr>
      <w:rFonts w:ascii="Arial" w:eastAsia="Arial" w:hAnsi="Arial" w:cstheme="minorBidi"/>
      <w:b/>
      <w:bCs/>
      <w:sz w:val="40"/>
      <w:szCs w:val="40"/>
      <w:lang w:val="en-US" w:eastAsia="en-US"/>
    </w:rPr>
  </w:style>
  <w:style w:type="character" w:customStyle="1" w:styleId="Heading4Char">
    <w:name w:val="Heading 4 Char"/>
    <w:basedOn w:val="DefaultParagraphFont"/>
    <w:link w:val="Heading4"/>
    <w:uiPriority w:val="1"/>
    <w:rsid w:val="00033B70"/>
    <w:rPr>
      <w:rFonts w:ascii="Arial" w:eastAsia="Arial" w:hAnsi="Arial" w:cstheme="minorBidi"/>
      <w:b/>
      <w:bCs/>
      <w:sz w:val="32"/>
      <w:szCs w:val="32"/>
      <w:lang w:val="en-US" w:eastAsia="en-US"/>
    </w:rPr>
  </w:style>
  <w:style w:type="character" w:customStyle="1" w:styleId="Heading5Char">
    <w:name w:val="Heading 5 Char"/>
    <w:basedOn w:val="DefaultParagraphFont"/>
    <w:link w:val="Heading5"/>
    <w:uiPriority w:val="1"/>
    <w:rsid w:val="00033B70"/>
    <w:rPr>
      <w:rFonts w:ascii="Arial" w:eastAsia="Arial" w:hAnsi="Arial" w:cstheme="minorBidi"/>
      <w:b/>
      <w:bCs/>
      <w:sz w:val="31"/>
      <w:szCs w:val="31"/>
      <w:lang w:val="en-US" w:eastAsia="en-US"/>
    </w:rPr>
  </w:style>
  <w:style w:type="character" w:customStyle="1" w:styleId="Heading6Char">
    <w:name w:val="Heading 6 Char"/>
    <w:basedOn w:val="DefaultParagraphFont"/>
    <w:link w:val="Heading6"/>
    <w:uiPriority w:val="1"/>
    <w:rsid w:val="00E921B6"/>
    <w:rPr>
      <w:rFonts w:ascii="Arial" w:eastAsia="Arial" w:hAnsi="Arial" w:cstheme="minorBidi"/>
      <w:b/>
      <w:bCs/>
      <w:color w:val="00B0F0"/>
      <w:sz w:val="28"/>
      <w:szCs w:val="28"/>
      <w:lang w:eastAsia="en-US"/>
    </w:rPr>
  </w:style>
  <w:style w:type="character" w:customStyle="1" w:styleId="Heading7Char">
    <w:name w:val="Heading 7 Char"/>
    <w:basedOn w:val="DefaultParagraphFont"/>
    <w:link w:val="Heading7"/>
    <w:uiPriority w:val="1"/>
    <w:rsid w:val="00033B70"/>
    <w:rPr>
      <w:rFonts w:ascii="Arial" w:eastAsia="Arial" w:hAnsi="Arial" w:cstheme="minorBidi"/>
      <w:sz w:val="24"/>
      <w:szCs w:val="24"/>
      <w:lang w:val="en-US" w:eastAsia="en-US"/>
    </w:rPr>
  </w:style>
  <w:style w:type="character" w:customStyle="1" w:styleId="Heading8Char">
    <w:name w:val="Heading 8 Char"/>
    <w:basedOn w:val="DefaultParagraphFont"/>
    <w:link w:val="Heading8"/>
    <w:uiPriority w:val="1"/>
    <w:rsid w:val="00033B70"/>
    <w:rPr>
      <w:rFonts w:ascii="Arial" w:eastAsia="Arial" w:hAnsi="Arial" w:cstheme="minorBidi"/>
      <w:sz w:val="23"/>
      <w:szCs w:val="23"/>
      <w:lang w:val="en-US" w:eastAsia="en-US"/>
    </w:rPr>
  </w:style>
  <w:style w:type="character" w:customStyle="1" w:styleId="Heading9Char">
    <w:name w:val="Heading 9 Char"/>
    <w:basedOn w:val="DefaultParagraphFont"/>
    <w:link w:val="Heading9"/>
    <w:uiPriority w:val="1"/>
    <w:rsid w:val="00033B70"/>
    <w:rPr>
      <w:rFonts w:ascii="Arial" w:eastAsia="Arial" w:hAnsi="Arial" w:cstheme="minorBidi"/>
      <w:b/>
      <w:bCs/>
      <w:sz w:val="22"/>
      <w:szCs w:val="22"/>
      <w:lang w:val="en-US" w:eastAsia="en-US"/>
    </w:rPr>
  </w:style>
  <w:style w:type="paragraph" w:styleId="TOC1">
    <w:name w:val="toc 1"/>
    <w:basedOn w:val="Normal"/>
    <w:uiPriority w:val="1"/>
    <w:qFormat/>
    <w:rsid w:val="00033B70"/>
    <w:pPr>
      <w:widowControl w:val="0"/>
      <w:spacing w:before="760"/>
      <w:ind w:left="850"/>
    </w:pPr>
    <w:rPr>
      <w:rFonts w:ascii="Arial" w:eastAsia="Arial" w:hAnsi="Arial" w:cstheme="minorBidi"/>
      <w:b/>
      <w:bCs/>
      <w:sz w:val="40"/>
      <w:szCs w:val="40"/>
    </w:rPr>
  </w:style>
  <w:style w:type="paragraph" w:styleId="TOC2">
    <w:name w:val="toc 2"/>
    <w:basedOn w:val="Normal"/>
    <w:uiPriority w:val="1"/>
    <w:qFormat/>
    <w:rsid w:val="00033B70"/>
    <w:pPr>
      <w:widowControl w:val="0"/>
      <w:ind w:left="2390" w:hanging="1540"/>
    </w:pPr>
    <w:rPr>
      <w:rFonts w:ascii="Arial" w:eastAsia="Arial" w:hAnsi="Arial" w:cstheme="minorBidi"/>
      <w:b/>
      <w:bCs/>
      <w:sz w:val="32"/>
      <w:szCs w:val="32"/>
    </w:rPr>
  </w:style>
  <w:style w:type="paragraph" w:styleId="TOC3">
    <w:name w:val="toc 3"/>
    <w:basedOn w:val="Normal"/>
    <w:uiPriority w:val="39"/>
    <w:qFormat/>
    <w:rsid w:val="00033B70"/>
    <w:pPr>
      <w:widowControl w:val="0"/>
      <w:spacing w:before="31"/>
      <w:ind w:left="930" w:hanging="80"/>
    </w:pPr>
    <w:rPr>
      <w:rFonts w:ascii="Arial" w:eastAsia="Arial" w:hAnsi="Arial" w:cstheme="minorBidi"/>
      <w:b/>
      <w:bCs/>
      <w:i/>
      <w:sz w:val="22"/>
      <w:szCs w:val="22"/>
    </w:rPr>
  </w:style>
  <w:style w:type="paragraph" w:styleId="TOC4">
    <w:name w:val="toc 4"/>
    <w:basedOn w:val="Normal"/>
    <w:uiPriority w:val="1"/>
    <w:qFormat/>
    <w:rsid w:val="00033B70"/>
    <w:pPr>
      <w:widowControl w:val="0"/>
      <w:ind w:left="930"/>
    </w:pPr>
    <w:rPr>
      <w:rFonts w:ascii="Arial" w:eastAsia="Arial" w:hAnsi="Arial" w:cstheme="minorBidi"/>
      <w:b/>
      <w:bCs/>
      <w:sz w:val="32"/>
      <w:szCs w:val="32"/>
    </w:rPr>
  </w:style>
  <w:style w:type="paragraph" w:styleId="TOC5">
    <w:name w:val="toc 5"/>
    <w:basedOn w:val="Normal"/>
    <w:uiPriority w:val="1"/>
    <w:qFormat/>
    <w:rsid w:val="00033B70"/>
    <w:pPr>
      <w:widowControl w:val="0"/>
      <w:spacing w:before="36"/>
      <w:ind w:left="2390"/>
    </w:pPr>
    <w:rPr>
      <w:rFonts w:ascii="Arial" w:eastAsia="Arial" w:hAnsi="Arial" w:cstheme="minorBidi"/>
      <w:b/>
      <w:bCs/>
      <w:sz w:val="32"/>
      <w:szCs w:val="32"/>
    </w:rPr>
  </w:style>
  <w:style w:type="paragraph" w:customStyle="1" w:styleId="TableParagraph">
    <w:name w:val="Table Paragraph"/>
    <w:basedOn w:val="Normal"/>
    <w:uiPriority w:val="1"/>
    <w:qFormat/>
    <w:rsid w:val="00033B70"/>
    <w:pPr>
      <w:widowControl w:val="0"/>
    </w:pPr>
    <w:rPr>
      <w:rFonts w:asciiTheme="minorHAnsi" w:eastAsiaTheme="minorHAnsi" w:hAnsiTheme="minorHAnsi" w:cstheme="minorBidi"/>
      <w:sz w:val="22"/>
      <w:szCs w:val="22"/>
    </w:rPr>
  </w:style>
  <w:style w:type="paragraph" w:styleId="TOCHeading">
    <w:name w:val="TOC Heading"/>
    <w:basedOn w:val="Heading1"/>
    <w:next w:val="Normal"/>
    <w:uiPriority w:val="39"/>
    <w:semiHidden/>
    <w:unhideWhenUsed/>
    <w:qFormat/>
    <w:rsid w:val="00E921B6"/>
    <w:pPr>
      <w:keepNext/>
      <w:keepLines/>
      <w:widowControl/>
      <w:spacing w:before="480" w:line="276" w:lineRule="auto"/>
      <w:ind w:left="0" w:firstLine="0"/>
      <w:outlineLvl w:val="9"/>
    </w:pPr>
    <w:rPr>
      <w:rFonts w:asciiTheme="majorHAnsi" w:eastAsiaTheme="majorEastAsia" w:hAnsiTheme="majorHAnsi" w:cstheme="majorBidi"/>
      <w:color w:val="365F91" w:themeColor="accent1" w:themeShade="BF"/>
      <w:sz w:val="28"/>
      <w:szCs w:val="28"/>
      <w:lang w:eastAsia="ja-JP"/>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AU" w:eastAsia="en-AU" w:bidi="ar-SA"/>
      </w:rPr>
    </w:rPrDefault>
    <w:pPrDefault/>
  </w:docDefaults>
  <w:latentStyles w:defLockedState="0" w:defUIPriority="0" w:defSemiHidden="0" w:defUnhideWhenUsed="0" w:defQFormat="0" w:count="267">
    <w:lsdException w:name="Normal" w:qFormat="1"/>
    <w:lsdException w:name="heading 1" w:uiPriority="1" w:qFormat="1"/>
    <w:lsdException w:name="heading 2" w:semiHidden="1" w:uiPriority="1" w:unhideWhenUsed="1" w:qFormat="1"/>
    <w:lsdException w:name="heading 3" w:semiHidden="1" w:uiPriority="1" w:unhideWhenUsed="1" w:qFormat="1"/>
    <w:lsdException w:name="heading 4" w:semiHidden="1" w:uiPriority="1" w:unhideWhenUsed="1" w:qFormat="1"/>
    <w:lsdException w:name="heading 5" w:semiHidden="1" w:uiPriority="1" w:unhideWhenUsed="1" w:qFormat="1"/>
    <w:lsdException w:name="heading 6" w:semiHidden="1" w:uiPriority="1" w:unhideWhenUsed="1" w:qFormat="1"/>
    <w:lsdException w:name="heading 7" w:semiHidden="1" w:uiPriority="1" w:unhideWhenUsed="1" w:qFormat="1"/>
    <w:lsdException w:name="heading 8" w:semiHidden="1" w:uiPriority="1" w:unhideWhenUsed="1" w:qFormat="1"/>
    <w:lsdException w:name="heading 9" w:semiHidden="1" w:uiPriority="1" w:unhideWhenUsed="1" w:qFormat="1"/>
    <w:lsdException w:name="toc 1" w:uiPriority="1" w:qFormat="1"/>
    <w:lsdException w:name="toc 2" w:uiPriority="1" w:qFormat="1"/>
    <w:lsdException w:name="toc 3" w:uiPriority="39" w:qFormat="1"/>
    <w:lsdException w:name="toc 4" w:uiPriority="1" w:qFormat="1"/>
    <w:lsdException w:name="toc 5" w:uiPriority="1" w:qFormat="1"/>
    <w:lsdException w:name="footer" w:uiPriority="99"/>
    <w:lsdException w:name="caption" w:semiHidden="1" w:unhideWhenUsed="1" w:qFormat="1"/>
    <w:lsdException w:name="List Bullet" w:uiPriority="99"/>
    <w:lsdException w:name="Title" w:qFormat="1"/>
    <w:lsdException w:name="Body Text" w:uiPriority="1" w:qFormat="1"/>
    <w:lsdException w:name="Subtitle" w:qFormat="1"/>
    <w:lsdException w:name="Hyperlink" w:uiPriority="99"/>
    <w:lsdException w:name="Strong" w:uiPriority="22" w:qFormat="1"/>
    <w:lsdException w:name="Emphasis" w:qFormat="1"/>
    <w:lsdException w:name="Normal (Web)" w:uiPriority="99"/>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811370"/>
    <w:rPr>
      <w:rFonts w:ascii="Century Gothic" w:hAnsi="Century Gothic"/>
      <w:lang w:val="en-US" w:eastAsia="en-US"/>
    </w:rPr>
  </w:style>
  <w:style w:type="paragraph" w:styleId="Heading1">
    <w:name w:val="heading 1"/>
    <w:basedOn w:val="Normal"/>
    <w:link w:val="Heading1Char"/>
    <w:uiPriority w:val="1"/>
    <w:qFormat/>
    <w:rsid w:val="00033B70"/>
    <w:pPr>
      <w:widowControl w:val="0"/>
      <w:ind w:left="112" w:firstLine="428"/>
      <w:outlineLvl w:val="0"/>
    </w:pPr>
    <w:rPr>
      <w:rFonts w:ascii="Arial" w:eastAsia="Arial" w:hAnsi="Arial" w:cstheme="minorBidi"/>
      <w:b/>
      <w:bCs/>
      <w:sz w:val="80"/>
      <w:szCs w:val="80"/>
    </w:rPr>
  </w:style>
  <w:style w:type="paragraph" w:styleId="Heading2">
    <w:name w:val="heading 2"/>
    <w:basedOn w:val="Normal"/>
    <w:link w:val="Heading2Char"/>
    <w:uiPriority w:val="1"/>
    <w:qFormat/>
    <w:rsid w:val="00033B70"/>
    <w:pPr>
      <w:widowControl w:val="0"/>
      <w:spacing w:before="31"/>
      <w:ind w:left="110"/>
      <w:outlineLvl w:val="1"/>
    </w:pPr>
    <w:rPr>
      <w:rFonts w:ascii="Arial" w:eastAsia="Arial" w:hAnsi="Arial" w:cstheme="minorBidi"/>
      <w:b/>
      <w:bCs/>
      <w:sz w:val="56"/>
      <w:szCs w:val="56"/>
    </w:rPr>
  </w:style>
  <w:style w:type="paragraph" w:styleId="Heading3">
    <w:name w:val="heading 3"/>
    <w:basedOn w:val="Normal"/>
    <w:link w:val="Heading3Char"/>
    <w:uiPriority w:val="1"/>
    <w:qFormat/>
    <w:rsid w:val="00033B70"/>
    <w:pPr>
      <w:widowControl w:val="0"/>
      <w:ind w:left="850"/>
      <w:outlineLvl w:val="2"/>
    </w:pPr>
    <w:rPr>
      <w:rFonts w:ascii="Arial" w:eastAsia="Arial" w:hAnsi="Arial" w:cstheme="minorBidi"/>
      <w:b/>
      <w:bCs/>
      <w:sz w:val="40"/>
      <w:szCs w:val="40"/>
    </w:rPr>
  </w:style>
  <w:style w:type="paragraph" w:styleId="Heading4">
    <w:name w:val="heading 4"/>
    <w:basedOn w:val="Normal"/>
    <w:link w:val="Heading4Char"/>
    <w:uiPriority w:val="1"/>
    <w:qFormat/>
    <w:rsid w:val="00033B70"/>
    <w:pPr>
      <w:widowControl w:val="0"/>
      <w:ind w:left="20"/>
      <w:outlineLvl w:val="3"/>
    </w:pPr>
    <w:rPr>
      <w:rFonts w:ascii="Arial" w:eastAsia="Arial" w:hAnsi="Arial" w:cstheme="minorBidi"/>
      <w:b/>
      <w:bCs/>
      <w:sz w:val="32"/>
      <w:szCs w:val="32"/>
    </w:rPr>
  </w:style>
  <w:style w:type="paragraph" w:styleId="Heading5">
    <w:name w:val="heading 5"/>
    <w:basedOn w:val="Normal"/>
    <w:link w:val="Heading5Char"/>
    <w:uiPriority w:val="1"/>
    <w:qFormat/>
    <w:rsid w:val="00033B70"/>
    <w:pPr>
      <w:widowControl w:val="0"/>
      <w:ind w:left="930"/>
      <w:outlineLvl w:val="4"/>
    </w:pPr>
    <w:rPr>
      <w:rFonts w:ascii="Arial" w:eastAsia="Arial" w:hAnsi="Arial" w:cstheme="minorBidi"/>
      <w:b/>
      <w:bCs/>
      <w:sz w:val="31"/>
      <w:szCs w:val="31"/>
    </w:rPr>
  </w:style>
  <w:style w:type="paragraph" w:styleId="Heading6">
    <w:name w:val="heading 6"/>
    <w:basedOn w:val="TOC1"/>
    <w:link w:val="Heading6Char"/>
    <w:uiPriority w:val="1"/>
    <w:qFormat/>
    <w:rsid w:val="00E921B6"/>
    <w:pPr>
      <w:ind w:left="0"/>
      <w:outlineLvl w:val="5"/>
    </w:pPr>
    <w:rPr>
      <w:color w:val="00B0F0"/>
      <w:sz w:val="28"/>
      <w:szCs w:val="28"/>
      <w:lang w:val="en-AU"/>
    </w:rPr>
  </w:style>
  <w:style w:type="paragraph" w:styleId="Heading7">
    <w:name w:val="heading 7"/>
    <w:basedOn w:val="Normal"/>
    <w:link w:val="Heading7Char"/>
    <w:uiPriority w:val="1"/>
    <w:qFormat/>
    <w:rsid w:val="00033B70"/>
    <w:pPr>
      <w:widowControl w:val="0"/>
      <w:ind w:left="5272"/>
      <w:outlineLvl w:val="6"/>
    </w:pPr>
    <w:rPr>
      <w:rFonts w:ascii="Arial" w:eastAsia="Arial" w:hAnsi="Arial" w:cstheme="minorBidi"/>
      <w:sz w:val="24"/>
      <w:szCs w:val="24"/>
    </w:rPr>
  </w:style>
  <w:style w:type="paragraph" w:styleId="Heading8">
    <w:name w:val="heading 8"/>
    <w:basedOn w:val="Normal"/>
    <w:link w:val="Heading8Char"/>
    <w:uiPriority w:val="1"/>
    <w:qFormat/>
    <w:rsid w:val="00033B70"/>
    <w:pPr>
      <w:widowControl w:val="0"/>
      <w:ind w:left="1597"/>
      <w:outlineLvl w:val="7"/>
    </w:pPr>
    <w:rPr>
      <w:rFonts w:ascii="Arial" w:eastAsia="Arial" w:hAnsi="Arial" w:cstheme="minorBidi"/>
      <w:sz w:val="23"/>
      <w:szCs w:val="23"/>
    </w:rPr>
  </w:style>
  <w:style w:type="paragraph" w:styleId="Heading9">
    <w:name w:val="heading 9"/>
    <w:basedOn w:val="Normal"/>
    <w:link w:val="Heading9Char"/>
    <w:uiPriority w:val="1"/>
    <w:qFormat/>
    <w:rsid w:val="00033B70"/>
    <w:pPr>
      <w:widowControl w:val="0"/>
      <w:outlineLvl w:val="8"/>
    </w:pPr>
    <w:rPr>
      <w:rFonts w:ascii="Arial" w:eastAsia="Arial" w:hAnsi="Arial" w:cstheme="minorBidi"/>
      <w:b/>
      <w:bCs/>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rsid w:val="00321E8C"/>
    <w:rPr>
      <w:rFonts w:ascii="Tahoma" w:hAnsi="Tahoma" w:cs="Tahoma"/>
      <w:sz w:val="16"/>
      <w:szCs w:val="16"/>
    </w:rPr>
  </w:style>
  <w:style w:type="character" w:customStyle="1" w:styleId="BalloonTextChar">
    <w:name w:val="Balloon Text Char"/>
    <w:basedOn w:val="DefaultParagraphFont"/>
    <w:link w:val="BalloonText"/>
    <w:rsid w:val="00321E8C"/>
    <w:rPr>
      <w:rFonts w:ascii="Tahoma" w:hAnsi="Tahoma" w:cs="Tahoma"/>
      <w:sz w:val="16"/>
      <w:szCs w:val="16"/>
      <w:lang w:val="en-US" w:eastAsia="en-US"/>
    </w:rPr>
  </w:style>
  <w:style w:type="table" w:styleId="TableGrid">
    <w:name w:val="Table Grid"/>
    <w:basedOn w:val="TableNormal"/>
    <w:rsid w:val="00321E8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rsid w:val="00BF0DCA"/>
    <w:pPr>
      <w:tabs>
        <w:tab w:val="center" w:pos="4513"/>
        <w:tab w:val="right" w:pos="9026"/>
      </w:tabs>
    </w:pPr>
  </w:style>
  <w:style w:type="character" w:customStyle="1" w:styleId="HeaderChar">
    <w:name w:val="Header Char"/>
    <w:basedOn w:val="DefaultParagraphFont"/>
    <w:link w:val="Header"/>
    <w:rsid w:val="00BF0DCA"/>
    <w:rPr>
      <w:rFonts w:ascii="Century Gothic" w:hAnsi="Century Gothic"/>
      <w:lang w:val="en-US" w:eastAsia="en-US"/>
    </w:rPr>
  </w:style>
  <w:style w:type="paragraph" w:styleId="Footer">
    <w:name w:val="footer"/>
    <w:basedOn w:val="Normal"/>
    <w:link w:val="FooterChar"/>
    <w:uiPriority w:val="99"/>
    <w:rsid w:val="00BF0DCA"/>
    <w:pPr>
      <w:tabs>
        <w:tab w:val="center" w:pos="4513"/>
        <w:tab w:val="right" w:pos="9026"/>
      </w:tabs>
    </w:pPr>
  </w:style>
  <w:style w:type="character" w:customStyle="1" w:styleId="FooterChar">
    <w:name w:val="Footer Char"/>
    <w:basedOn w:val="DefaultParagraphFont"/>
    <w:link w:val="Footer"/>
    <w:uiPriority w:val="99"/>
    <w:rsid w:val="00BF0DCA"/>
    <w:rPr>
      <w:rFonts w:ascii="Century Gothic" w:hAnsi="Century Gothic"/>
      <w:lang w:val="en-US" w:eastAsia="en-US"/>
    </w:rPr>
  </w:style>
  <w:style w:type="paragraph" w:customStyle="1" w:styleId="FooterEven">
    <w:name w:val="Footer Even"/>
    <w:basedOn w:val="Normal"/>
    <w:qFormat/>
    <w:rsid w:val="00BF0DCA"/>
    <w:pPr>
      <w:pBdr>
        <w:top w:val="single" w:sz="4" w:space="1" w:color="4F81BD" w:themeColor="accent1"/>
      </w:pBdr>
      <w:spacing w:after="180" w:line="264" w:lineRule="auto"/>
    </w:pPr>
    <w:rPr>
      <w:rFonts w:asciiTheme="minorHAnsi" w:eastAsiaTheme="minorHAnsi" w:hAnsiTheme="minorHAnsi"/>
      <w:color w:val="1F497D" w:themeColor="text2"/>
      <w:lang w:eastAsia="ja-JP"/>
    </w:rPr>
  </w:style>
  <w:style w:type="character" w:styleId="Hyperlink">
    <w:name w:val="Hyperlink"/>
    <w:basedOn w:val="DefaultParagraphFont"/>
    <w:uiPriority w:val="99"/>
    <w:rsid w:val="00BE555A"/>
    <w:rPr>
      <w:color w:val="0000FF" w:themeColor="hyperlink"/>
      <w:u w:val="single"/>
    </w:rPr>
  </w:style>
  <w:style w:type="paragraph" w:styleId="ListParagraph">
    <w:name w:val="List Paragraph"/>
    <w:basedOn w:val="Normal"/>
    <w:link w:val="ListParagraphChar"/>
    <w:uiPriority w:val="1"/>
    <w:qFormat/>
    <w:rsid w:val="00520C79"/>
    <w:pPr>
      <w:ind w:left="720"/>
      <w:contextualSpacing/>
    </w:pPr>
  </w:style>
  <w:style w:type="character" w:customStyle="1" w:styleId="ListParagraphChar">
    <w:name w:val="List Paragraph Char"/>
    <w:basedOn w:val="DefaultParagraphFont"/>
    <w:link w:val="ListParagraph"/>
    <w:uiPriority w:val="34"/>
    <w:locked/>
    <w:rsid w:val="00520C79"/>
    <w:rPr>
      <w:rFonts w:ascii="Century Gothic" w:hAnsi="Century Gothic"/>
      <w:lang w:val="en-US" w:eastAsia="en-US"/>
    </w:rPr>
  </w:style>
  <w:style w:type="paragraph" w:styleId="ListBullet">
    <w:name w:val="List Bullet"/>
    <w:basedOn w:val="Normal"/>
    <w:uiPriority w:val="99"/>
    <w:unhideWhenUsed/>
    <w:rsid w:val="00520C79"/>
    <w:pPr>
      <w:keepNext/>
      <w:numPr>
        <w:numId w:val="1"/>
      </w:numPr>
      <w:spacing w:after="240"/>
      <w:jc w:val="both"/>
    </w:pPr>
    <w:rPr>
      <w:rFonts w:ascii="Times New Roman" w:eastAsiaTheme="minorHAnsi" w:hAnsi="Times New Roman"/>
      <w:sz w:val="24"/>
      <w:szCs w:val="24"/>
      <w:lang w:val="en-AU" w:eastAsia="en-AU"/>
    </w:rPr>
  </w:style>
  <w:style w:type="paragraph" w:styleId="NormalWeb">
    <w:name w:val="Normal (Web)"/>
    <w:basedOn w:val="Normal"/>
    <w:uiPriority w:val="99"/>
    <w:unhideWhenUsed/>
    <w:rsid w:val="007B7024"/>
    <w:pPr>
      <w:spacing w:before="100" w:beforeAutospacing="1" w:after="100" w:afterAutospacing="1"/>
    </w:pPr>
    <w:rPr>
      <w:rFonts w:ascii="Times New Roman" w:eastAsiaTheme="minorHAnsi" w:hAnsi="Times New Roman"/>
      <w:sz w:val="24"/>
      <w:szCs w:val="24"/>
      <w:lang w:val="en-AU" w:eastAsia="en-AU"/>
    </w:rPr>
  </w:style>
  <w:style w:type="character" w:styleId="Strong">
    <w:name w:val="Strong"/>
    <w:basedOn w:val="DefaultParagraphFont"/>
    <w:uiPriority w:val="22"/>
    <w:qFormat/>
    <w:rsid w:val="00A90ADE"/>
    <w:rPr>
      <w:b/>
      <w:bCs/>
    </w:rPr>
  </w:style>
  <w:style w:type="paragraph" w:styleId="CommentText">
    <w:name w:val="annotation text"/>
    <w:basedOn w:val="Normal"/>
    <w:link w:val="CommentTextChar"/>
    <w:unhideWhenUsed/>
    <w:rsid w:val="000D39A0"/>
    <w:pPr>
      <w:spacing w:after="200" w:line="276" w:lineRule="auto"/>
    </w:pPr>
    <w:rPr>
      <w:rFonts w:eastAsia="Calibri"/>
    </w:rPr>
  </w:style>
  <w:style w:type="character" w:customStyle="1" w:styleId="CommentTextChar">
    <w:name w:val="Comment Text Char"/>
    <w:basedOn w:val="DefaultParagraphFont"/>
    <w:link w:val="CommentText"/>
    <w:rsid w:val="000D39A0"/>
    <w:rPr>
      <w:rFonts w:ascii="Century Gothic" w:eastAsia="Calibri" w:hAnsi="Century Gothic"/>
      <w:lang w:val="en-US" w:eastAsia="en-US"/>
    </w:rPr>
  </w:style>
  <w:style w:type="character" w:styleId="CommentReference">
    <w:name w:val="annotation reference"/>
    <w:basedOn w:val="DefaultParagraphFont"/>
    <w:unhideWhenUsed/>
    <w:rsid w:val="000D39A0"/>
    <w:rPr>
      <w:sz w:val="16"/>
      <w:szCs w:val="16"/>
    </w:rPr>
  </w:style>
  <w:style w:type="character" w:customStyle="1" w:styleId="apple-converted-space">
    <w:name w:val="apple-converted-space"/>
    <w:basedOn w:val="DefaultParagraphFont"/>
    <w:rsid w:val="009A49C8"/>
  </w:style>
  <w:style w:type="paragraph" w:customStyle="1" w:styleId="Default">
    <w:name w:val="Default"/>
    <w:rsid w:val="009A49C8"/>
    <w:pPr>
      <w:autoSpaceDE w:val="0"/>
      <w:autoSpaceDN w:val="0"/>
      <w:adjustRightInd w:val="0"/>
    </w:pPr>
    <w:rPr>
      <w:rFonts w:ascii="Arial" w:hAnsi="Arial" w:cs="Arial"/>
      <w:color w:val="000000"/>
      <w:sz w:val="24"/>
      <w:szCs w:val="24"/>
    </w:rPr>
  </w:style>
  <w:style w:type="table" w:styleId="TableColumns2">
    <w:name w:val="Table Columns 2"/>
    <w:basedOn w:val="TableNormal"/>
    <w:unhideWhenUsed/>
    <w:rsid w:val="009A49C8"/>
    <w:rPr>
      <w:b/>
      <w:bCs/>
    </w:rPr>
    <w:tblPr>
      <w:tblStyleColBandSize w:val="1"/>
      <w:tblInd w:w="0" w:type="nil"/>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Grid1">
    <w:name w:val="Table Grid1"/>
    <w:basedOn w:val="TableNormal"/>
    <w:rsid w:val="009A49C8"/>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NORMALFMMChar">
    <w:name w:val="NORMAL FMM Char"/>
    <w:basedOn w:val="DefaultParagraphFont"/>
    <w:link w:val="NORMALFMM"/>
    <w:locked/>
    <w:rsid w:val="00547112"/>
    <w:rPr>
      <w:rFonts w:ascii="Tahoma" w:hAnsi="Tahoma" w:cs="Tahoma"/>
    </w:rPr>
  </w:style>
  <w:style w:type="paragraph" w:customStyle="1" w:styleId="NORMALFMM">
    <w:name w:val="NORMAL FMM"/>
    <w:basedOn w:val="Normal"/>
    <w:link w:val="NORMALFMMChar"/>
    <w:rsid w:val="00547112"/>
    <w:pPr>
      <w:jc w:val="both"/>
    </w:pPr>
    <w:rPr>
      <w:rFonts w:ascii="Tahoma" w:hAnsi="Tahoma" w:cs="Tahoma"/>
      <w:lang w:val="en-AU" w:eastAsia="en-AU"/>
    </w:rPr>
  </w:style>
  <w:style w:type="paragraph" w:styleId="CommentSubject">
    <w:name w:val="annotation subject"/>
    <w:basedOn w:val="CommentText"/>
    <w:next w:val="CommentText"/>
    <w:link w:val="CommentSubjectChar"/>
    <w:rsid w:val="009364F9"/>
    <w:pPr>
      <w:spacing w:after="0" w:line="240" w:lineRule="auto"/>
    </w:pPr>
    <w:rPr>
      <w:rFonts w:eastAsia="Times New Roman"/>
      <w:b/>
      <w:bCs/>
    </w:rPr>
  </w:style>
  <w:style w:type="character" w:customStyle="1" w:styleId="CommentSubjectChar">
    <w:name w:val="Comment Subject Char"/>
    <w:basedOn w:val="CommentTextChar"/>
    <w:link w:val="CommentSubject"/>
    <w:rsid w:val="009364F9"/>
    <w:rPr>
      <w:rFonts w:ascii="Century Gothic" w:eastAsia="Calibri" w:hAnsi="Century Gothic"/>
      <w:b/>
      <w:bCs/>
      <w:lang w:val="en-US" w:eastAsia="en-US"/>
    </w:rPr>
  </w:style>
  <w:style w:type="paragraph" w:styleId="BodyText">
    <w:name w:val="Body Text"/>
    <w:basedOn w:val="Normal"/>
    <w:link w:val="BodyTextChar"/>
    <w:uiPriority w:val="1"/>
    <w:qFormat/>
    <w:rsid w:val="00033B70"/>
    <w:pPr>
      <w:widowControl w:val="0"/>
      <w:ind w:left="110"/>
    </w:pPr>
    <w:rPr>
      <w:rFonts w:ascii="Arial" w:eastAsia="Arial" w:hAnsi="Arial" w:cstheme="minorBidi"/>
      <w:sz w:val="22"/>
      <w:szCs w:val="22"/>
    </w:rPr>
  </w:style>
  <w:style w:type="character" w:customStyle="1" w:styleId="BodyTextChar">
    <w:name w:val="Body Text Char"/>
    <w:basedOn w:val="DefaultParagraphFont"/>
    <w:link w:val="BodyText"/>
    <w:uiPriority w:val="1"/>
    <w:rsid w:val="00033B70"/>
    <w:rPr>
      <w:rFonts w:ascii="Arial" w:eastAsia="Arial" w:hAnsi="Arial" w:cstheme="minorBidi"/>
      <w:sz w:val="22"/>
      <w:szCs w:val="22"/>
      <w:lang w:val="en-US" w:eastAsia="en-US"/>
    </w:rPr>
  </w:style>
  <w:style w:type="character" w:customStyle="1" w:styleId="Heading1Char">
    <w:name w:val="Heading 1 Char"/>
    <w:basedOn w:val="DefaultParagraphFont"/>
    <w:link w:val="Heading1"/>
    <w:uiPriority w:val="1"/>
    <w:rsid w:val="00033B70"/>
    <w:rPr>
      <w:rFonts w:ascii="Arial" w:eastAsia="Arial" w:hAnsi="Arial" w:cstheme="minorBidi"/>
      <w:b/>
      <w:bCs/>
      <w:sz w:val="80"/>
      <w:szCs w:val="80"/>
      <w:lang w:val="en-US" w:eastAsia="en-US"/>
    </w:rPr>
  </w:style>
  <w:style w:type="character" w:customStyle="1" w:styleId="Heading2Char">
    <w:name w:val="Heading 2 Char"/>
    <w:basedOn w:val="DefaultParagraphFont"/>
    <w:link w:val="Heading2"/>
    <w:uiPriority w:val="1"/>
    <w:rsid w:val="00033B70"/>
    <w:rPr>
      <w:rFonts w:ascii="Arial" w:eastAsia="Arial" w:hAnsi="Arial" w:cstheme="minorBidi"/>
      <w:b/>
      <w:bCs/>
      <w:sz w:val="56"/>
      <w:szCs w:val="56"/>
      <w:lang w:val="en-US" w:eastAsia="en-US"/>
    </w:rPr>
  </w:style>
  <w:style w:type="character" w:customStyle="1" w:styleId="Heading3Char">
    <w:name w:val="Heading 3 Char"/>
    <w:basedOn w:val="DefaultParagraphFont"/>
    <w:link w:val="Heading3"/>
    <w:uiPriority w:val="1"/>
    <w:rsid w:val="00033B70"/>
    <w:rPr>
      <w:rFonts w:ascii="Arial" w:eastAsia="Arial" w:hAnsi="Arial" w:cstheme="minorBidi"/>
      <w:b/>
      <w:bCs/>
      <w:sz w:val="40"/>
      <w:szCs w:val="40"/>
      <w:lang w:val="en-US" w:eastAsia="en-US"/>
    </w:rPr>
  </w:style>
  <w:style w:type="character" w:customStyle="1" w:styleId="Heading4Char">
    <w:name w:val="Heading 4 Char"/>
    <w:basedOn w:val="DefaultParagraphFont"/>
    <w:link w:val="Heading4"/>
    <w:uiPriority w:val="1"/>
    <w:rsid w:val="00033B70"/>
    <w:rPr>
      <w:rFonts w:ascii="Arial" w:eastAsia="Arial" w:hAnsi="Arial" w:cstheme="minorBidi"/>
      <w:b/>
      <w:bCs/>
      <w:sz w:val="32"/>
      <w:szCs w:val="32"/>
      <w:lang w:val="en-US" w:eastAsia="en-US"/>
    </w:rPr>
  </w:style>
  <w:style w:type="character" w:customStyle="1" w:styleId="Heading5Char">
    <w:name w:val="Heading 5 Char"/>
    <w:basedOn w:val="DefaultParagraphFont"/>
    <w:link w:val="Heading5"/>
    <w:uiPriority w:val="1"/>
    <w:rsid w:val="00033B70"/>
    <w:rPr>
      <w:rFonts w:ascii="Arial" w:eastAsia="Arial" w:hAnsi="Arial" w:cstheme="minorBidi"/>
      <w:b/>
      <w:bCs/>
      <w:sz w:val="31"/>
      <w:szCs w:val="31"/>
      <w:lang w:val="en-US" w:eastAsia="en-US"/>
    </w:rPr>
  </w:style>
  <w:style w:type="character" w:customStyle="1" w:styleId="Heading6Char">
    <w:name w:val="Heading 6 Char"/>
    <w:basedOn w:val="DefaultParagraphFont"/>
    <w:link w:val="Heading6"/>
    <w:uiPriority w:val="1"/>
    <w:rsid w:val="00E921B6"/>
    <w:rPr>
      <w:rFonts w:ascii="Arial" w:eastAsia="Arial" w:hAnsi="Arial" w:cstheme="minorBidi"/>
      <w:b/>
      <w:bCs/>
      <w:color w:val="00B0F0"/>
      <w:sz w:val="28"/>
      <w:szCs w:val="28"/>
      <w:lang w:eastAsia="en-US"/>
    </w:rPr>
  </w:style>
  <w:style w:type="character" w:customStyle="1" w:styleId="Heading7Char">
    <w:name w:val="Heading 7 Char"/>
    <w:basedOn w:val="DefaultParagraphFont"/>
    <w:link w:val="Heading7"/>
    <w:uiPriority w:val="1"/>
    <w:rsid w:val="00033B70"/>
    <w:rPr>
      <w:rFonts w:ascii="Arial" w:eastAsia="Arial" w:hAnsi="Arial" w:cstheme="minorBidi"/>
      <w:sz w:val="24"/>
      <w:szCs w:val="24"/>
      <w:lang w:val="en-US" w:eastAsia="en-US"/>
    </w:rPr>
  </w:style>
  <w:style w:type="character" w:customStyle="1" w:styleId="Heading8Char">
    <w:name w:val="Heading 8 Char"/>
    <w:basedOn w:val="DefaultParagraphFont"/>
    <w:link w:val="Heading8"/>
    <w:uiPriority w:val="1"/>
    <w:rsid w:val="00033B70"/>
    <w:rPr>
      <w:rFonts w:ascii="Arial" w:eastAsia="Arial" w:hAnsi="Arial" w:cstheme="minorBidi"/>
      <w:sz w:val="23"/>
      <w:szCs w:val="23"/>
      <w:lang w:val="en-US" w:eastAsia="en-US"/>
    </w:rPr>
  </w:style>
  <w:style w:type="character" w:customStyle="1" w:styleId="Heading9Char">
    <w:name w:val="Heading 9 Char"/>
    <w:basedOn w:val="DefaultParagraphFont"/>
    <w:link w:val="Heading9"/>
    <w:uiPriority w:val="1"/>
    <w:rsid w:val="00033B70"/>
    <w:rPr>
      <w:rFonts w:ascii="Arial" w:eastAsia="Arial" w:hAnsi="Arial" w:cstheme="minorBidi"/>
      <w:b/>
      <w:bCs/>
      <w:sz w:val="22"/>
      <w:szCs w:val="22"/>
      <w:lang w:val="en-US" w:eastAsia="en-US"/>
    </w:rPr>
  </w:style>
  <w:style w:type="paragraph" w:styleId="TOC1">
    <w:name w:val="toc 1"/>
    <w:basedOn w:val="Normal"/>
    <w:uiPriority w:val="1"/>
    <w:qFormat/>
    <w:rsid w:val="00033B70"/>
    <w:pPr>
      <w:widowControl w:val="0"/>
      <w:spacing w:before="760"/>
      <w:ind w:left="850"/>
    </w:pPr>
    <w:rPr>
      <w:rFonts w:ascii="Arial" w:eastAsia="Arial" w:hAnsi="Arial" w:cstheme="minorBidi"/>
      <w:b/>
      <w:bCs/>
      <w:sz w:val="40"/>
      <w:szCs w:val="40"/>
    </w:rPr>
  </w:style>
  <w:style w:type="paragraph" w:styleId="TOC2">
    <w:name w:val="toc 2"/>
    <w:basedOn w:val="Normal"/>
    <w:uiPriority w:val="1"/>
    <w:qFormat/>
    <w:rsid w:val="00033B70"/>
    <w:pPr>
      <w:widowControl w:val="0"/>
      <w:ind w:left="2390" w:hanging="1540"/>
    </w:pPr>
    <w:rPr>
      <w:rFonts w:ascii="Arial" w:eastAsia="Arial" w:hAnsi="Arial" w:cstheme="minorBidi"/>
      <w:b/>
      <w:bCs/>
      <w:sz w:val="32"/>
      <w:szCs w:val="32"/>
    </w:rPr>
  </w:style>
  <w:style w:type="paragraph" w:styleId="TOC3">
    <w:name w:val="toc 3"/>
    <w:basedOn w:val="Normal"/>
    <w:uiPriority w:val="39"/>
    <w:qFormat/>
    <w:rsid w:val="00033B70"/>
    <w:pPr>
      <w:widowControl w:val="0"/>
      <w:spacing w:before="31"/>
      <w:ind w:left="930" w:hanging="80"/>
    </w:pPr>
    <w:rPr>
      <w:rFonts w:ascii="Arial" w:eastAsia="Arial" w:hAnsi="Arial" w:cstheme="minorBidi"/>
      <w:b/>
      <w:bCs/>
      <w:i/>
      <w:sz w:val="22"/>
      <w:szCs w:val="22"/>
    </w:rPr>
  </w:style>
  <w:style w:type="paragraph" w:styleId="TOC4">
    <w:name w:val="toc 4"/>
    <w:basedOn w:val="Normal"/>
    <w:uiPriority w:val="1"/>
    <w:qFormat/>
    <w:rsid w:val="00033B70"/>
    <w:pPr>
      <w:widowControl w:val="0"/>
      <w:ind w:left="930"/>
    </w:pPr>
    <w:rPr>
      <w:rFonts w:ascii="Arial" w:eastAsia="Arial" w:hAnsi="Arial" w:cstheme="minorBidi"/>
      <w:b/>
      <w:bCs/>
      <w:sz w:val="32"/>
      <w:szCs w:val="32"/>
    </w:rPr>
  </w:style>
  <w:style w:type="paragraph" w:styleId="TOC5">
    <w:name w:val="toc 5"/>
    <w:basedOn w:val="Normal"/>
    <w:uiPriority w:val="1"/>
    <w:qFormat/>
    <w:rsid w:val="00033B70"/>
    <w:pPr>
      <w:widowControl w:val="0"/>
      <w:spacing w:before="36"/>
      <w:ind w:left="2390"/>
    </w:pPr>
    <w:rPr>
      <w:rFonts w:ascii="Arial" w:eastAsia="Arial" w:hAnsi="Arial" w:cstheme="minorBidi"/>
      <w:b/>
      <w:bCs/>
      <w:sz w:val="32"/>
      <w:szCs w:val="32"/>
    </w:rPr>
  </w:style>
  <w:style w:type="paragraph" w:customStyle="1" w:styleId="TableParagraph">
    <w:name w:val="Table Paragraph"/>
    <w:basedOn w:val="Normal"/>
    <w:uiPriority w:val="1"/>
    <w:qFormat/>
    <w:rsid w:val="00033B70"/>
    <w:pPr>
      <w:widowControl w:val="0"/>
    </w:pPr>
    <w:rPr>
      <w:rFonts w:asciiTheme="minorHAnsi" w:eastAsiaTheme="minorHAnsi" w:hAnsiTheme="minorHAnsi" w:cstheme="minorBidi"/>
      <w:sz w:val="22"/>
      <w:szCs w:val="22"/>
    </w:rPr>
  </w:style>
  <w:style w:type="paragraph" w:styleId="TOCHeading">
    <w:name w:val="TOC Heading"/>
    <w:basedOn w:val="Heading1"/>
    <w:next w:val="Normal"/>
    <w:uiPriority w:val="39"/>
    <w:semiHidden/>
    <w:unhideWhenUsed/>
    <w:qFormat/>
    <w:rsid w:val="00E921B6"/>
    <w:pPr>
      <w:keepNext/>
      <w:keepLines/>
      <w:widowControl/>
      <w:spacing w:before="480" w:line="276" w:lineRule="auto"/>
      <w:ind w:left="0" w:firstLine="0"/>
      <w:outlineLvl w:val="9"/>
    </w:pPr>
    <w:rPr>
      <w:rFonts w:asciiTheme="majorHAnsi" w:eastAsiaTheme="majorEastAsia" w:hAnsiTheme="majorHAnsi" w:cstheme="majorBidi"/>
      <w:color w:val="365F91" w:themeColor="accent1" w:themeShade="BF"/>
      <w:sz w:val="28"/>
      <w:szCs w:val="28"/>
      <w:lang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6637646">
      <w:bodyDiv w:val="1"/>
      <w:marLeft w:val="0"/>
      <w:marRight w:val="0"/>
      <w:marTop w:val="0"/>
      <w:marBottom w:val="0"/>
      <w:divBdr>
        <w:top w:val="none" w:sz="0" w:space="0" w:color="auto"/>
        <w:left w:val="none" w:sz="0" w:space="0" w:color="auto"/>
        <w:bottom w:val="none" w:sz="0" w:space="0" w:color="auto"/>
        <w:right w:val="none" w:sz="0" w:space="0" w:color="auto"/>
      </w:divBdr>
    </w:div>
    <w:div w:id="57823350">
      <w:bodyDiv w:val="1"/>
      <w:marLeft w:val="0"/>
      <w:marRight w:val="0"/>
      <w:marTop w:val="0"/>
      <w:marBottom w:val="0"/>
      <w:divBdr>
        <w:top w:val="none" w:sz="0" w:space="0" w:color="auto"/>
        <w:left w:val="none" w:sz="0" w:space="0" w:color="auto"/>
        <w:bottom w:val="none" w:sz="0" w:space="0" w:color="auto"/>
        <w:right w:val="none" w:sz="0" w:space="0" w:color="auto"/>
      </w:divBdr>
    </w:div>
    <w:div w:id="140463844">
      <w:bodyDiv w:val="1"/>
      <w:marLeft w:val="0"/>
      <w:marRight w:val="0"/>
      <w:marTop w:val="0"/>
      <w:marBottom w:val="0"/>
      <w:divBdr>
        <w:top w:val="none" w:sz="0" w:space="0" w:color="auto"/>
        <w:left w:val="none" w:sz="0" w:space="0" w:color="auto"/>
        <w:bottom w:val="none" w:sz="0" w:space="0" w:color="auto"/>
        <w:right w:val="none" w:sz="0" w:space="0" w:color="auto"/>
      </w:divBdr>
    </w:div>
    <w:div w:id="145365728">
      <w:bodyDiv w:val="1"/>
      <w:marLeft w:val="0"/>
      <w:marRight w:val="0"/>
      <w:marTop w:val="0"/>
      <w:marBottom w:val="0"/>
      <w:divBdr>
        <w:top w:val="none" w:sz="0" w:space="0" w:color="auto"/>
        <w:left w:val="none" w:sz="0" w:space="0" w:color="auto"/>
        <w:bottom w:val="none" w:sz="0" w:space="0" w:color="auto"/>
        <w:right w:val="none" w:sz="0" w:space="0" w:color="auto"/>
      </w:divBdr>
    </w:div>
    <w:div w:id="271137556">
      <w:bodyDiv w:val="1"/>
      <w:marLeft w:val="0"/>
      <w:marRight w:val="0"/>
      <w:marTop w:val="0"/>
      <w:marBottom w:val="0"/>
      <w:divBdr>
        <w:top w:val="none" w:sz="0" w:space="0" w:color="auto"/>
        <w:left w:val="none" w:sz="0" w:space="0" w:color="auto"/>
        <w:bottom w:val="none" w:sz="0" w:space="0" w:color="auto"/>
        <w:right w:val="none" w:sz="0" w:space="0" w:color="auto"/>
      </w:divBdr>
    </w:div>
    <w:div w:id="272595763">
      <w:bodyDiv w:val="1"/>
      <w:marLeft w:val="0"/>
      <w:marRight w:val="0"/>
      <w:marTop w:val="0"/>
      <w:marBottom w:val="0"/>
      <w:divBdr>
        <w:top w:val="none" w:sz="0" w:space="0" w:color="auto"/>
        <w:left w:val="none" w:sz="0" w:space="0" w:color="auto"/>
        <w:bottom w:val="none" w:sz="0" w:space="0" w:color="auto"/>
        <w:right w:val="none" w:sz="0" w:space="0" w:color="auto"/>
      </w:divBdr>
    </w:div>
    <w:div w:id="401415951">
      <w:bodyDiv w:val="1"/>
      <w:marLeft w:val="0"/>
      <w:marRight w:val="0"/>
      <w:marTop w:val="0"/>
      <w:marBottom w:val="0"/>
      <w:divBdr>
        <w:top w:val="none" w:sz="0" w:space="0" w:color="auto"/>
        <w:left w:val="none" w:sz="0" w:space="0" w:color="auto"/>
        <w:bottom w:val="none" w:sz="0" w:space="0" w:color="auto"/>
        <w:right w:val="none" w:sz="0" w:space="0" w:color="auto"/>
      </w:divBdr>
    </w:div>
    <w:div w:id="435250806">
      <w:bodyDiv w:val="1"/>
      <w:marLeft w:val="0"/>
      <w:marRight w:val="0"/>
      <w:marTop w:val="0"/>
      <w:marBottom w:val="0"/>
      <w:divBdr>
        <w:top w:val="none" w:sz="0" w:space="0" w:color="auto"/>
        <w:left w:val="none" w:sz="0" w:space="0" w:color="auto"/>
        <w:bottom w:val="none" w:sz="0" w:space="0" w:color="auto"/>
        <w:right w:val="none" w:sz="0" w:space="0" w:color="auto"/>
      </w:divBdr>
    </w:div>
    <w:div w:id="560101197">
      <w:bodyDiv w:val="1"/>
      <w:marLeft w:val="0"/>
      <w:marRight w:val="0"/>
      <w:marTop w:val="0"/>
      <w:marBottom w:val="0"/>
      <w:divBdr>
        <w:top w:val="none" w:sz="0" w:space="0" w:color="auto"/>
        <w:left w:val="none" w:sz="0" w:space="0" w:color="auto"/>
        <w:bottom w:val="none" w:sz="0" w:space="0" w:color="auto"/>
        <w:right w:val="none" w:sz="0" w:space="0" w:color="auto"/>
      </w:divBdr>
    </w:div>
    <w:div w:id="610555806">
      <w:bodyDiv w:val="1"/>
      <w:marLeft w:val="0"/>
      <w:marRight w:val="0"/>
      <w:marTop w:val="0"/>
      <w:marBottom w:val="0"/>
      <w:divBdr>
        <w:top w:val="none" w:sz="0" w:space="0" w:color="auto"/>
        <w:left w:val="none" w:sz="0" w:space="0" w:color="auto"/>
        <w:bottom w:val="none" w:sz="0" w:space="0" w:color="auto"/>
        <w:right w:val="none" w:sz="0" w:space="0" w:color="auto"/>
      </w:divBdr>
    </w:div>
    <w:div w:id="626813253">
      <w:bodyDiv w:val="1"/>
      <w:marLeft w:val="0"/>
      <w:marRight w:val="0"/>
      <w:marTop w:val="0"/>
      <w:marBottom w:val="0"/>
      <w:divBdr>
        <w:top w:val="none" w:sz="0" w:space="0" w:color="auto"/>
        <w:left w:val="none" w:sz="0" w:space="0" w:color="auto"/>
        <w:bottom w:val="none" w:sz="0" w:space="0" w:color="auto"/>
        <w:right w:val="none" w:sz="0" w:space="0" w:color="auto"/>
      </w:divBdr>
    </w:div>
    <w:div w:id="642395747">
      <w:bodyDiv w:val="1"/>
      <w:marLeft w:val="0"/>
      <w:marRight w:val="0"/>
      <w:marTop w:val="0"/>
      <w:marBottom w:val="0"/>
      <w:divBdr>
        <w:top w:val="none" w:sz="0" w:space="0" w:color="auto"/>
        <w:left w:val="none" w:sz="0" w:space="0" w:color="auto"/>
        <w:bottom w:val="none" w:sz="0" w:space="0" w:color="auto"/>
        <w:right w:val="none" w:sz="0" w:space="0" w:color="auto"/>
      </w:divBdr>
    </w:div>
    <w:div w:id="668101940">
      <w:bodyDiv w:val="1"/>
      <w:marLeft w:val="0"/>
      <w:marRight w:val="0"/>
      <w:marTop w:val="0"/>
      <w:marBottom w:val="0"/>
      <w:divBdr>
        <w:top w:val="none" w:sz="0" w:space="0" w:color="auto"/>
        <w:left w:val="none" w:sz="0" w:space="0" w:color="auto"/>
        <w:bottom w:val="none" w:sz="0" w:space="0" w:color="auto"/>
        <w:right w:val="none" w:sz="0" w:space="0" w:color="auto"/>
      </w:divBdr>
    </w:div>
    <w:div w:id="717634468">
      <w:bodyDiv w:val="1"/>
      <w:marLeft w:val="0"/>
      <w:marRight w:val="0"/>
      <w:marTop w:val="0"/>
      <w:marBottom w:val="0"/>
      <w:divBdr>
        <w:top w:val="none" w:sz="0" w:space="0" w:color="auto"/>
        <w:left w:val="none" w:sz="0" w:space="0" w:color="auto"/>
        <w:bottom w:val="none" w:sz="0" w:space="0" w:color="auto"/>
        <w:right w:val="none" w:sz="0" w:space="0" w:color="auto"/>
      </w:divBdr>
    </w:div>
    <w:div w:id="727152036">
      <w:bodyDiv w:val="1"/>
      <w:marLeft w:val="0"/>
      <w:marRight w:val="0"/>
      <w:marTop w:val="0"/>
      <w:marBottom w:val="0"/>
      <w:divBdr>
        <w:top w:val="none" w:sz="0" w:space="0" w:color="auto"/>
        <w:left w:val="none" w:sz="0" w:space="0" w:color="auto"/>
        <w:bottom w:val="none" w:sz="0" w:space="0" w:color="auto"/>
        <w:right w:val="none" w:sz="0" w:space="0" w:color="auto"/>
      </w:divBdr>
    </w:div>
    <w:div w:id="854732776">
      <w:bodyDiv w:val="1"/>
      <w:marLeft w:val="0"/>
      <w:marRight w:val="0"/>
      <w:marTop w:val="0"/>
      <w:marBottom w:val="0"/>
      <w:divBdr>
        <w:top w:val="none" w:sz="0" w:space="0" w:color="auto"/>
        <w:left w:val="none" w:sz="0" w:space="0" w:color="auto"/>
        <w:bottom w:val="none" w:sz="0" w:space="0" w:color="auto"/>
        <w:right w:val="none" w:sz="0" w:space="0" w:color="auto"/>
      </w:divBdr>
    </w:div>
    <w:div w:id="865564577">
      <w:bodyDiv w:val="1"/>
      <w:marLeft w:val="0"/>
      <w:marRight w:val="0"/>
      <w:marTop w:val="0"/>
      <w:marBottom w:val="0"/>
      <w:divBdr>
        <w:top w:val="none" w:sz="0" w:space="0" w:color="auto"/>
        <w:left w:val="none" w:sz="0" w:space="0" w:color="auto"/>
        <w:bottom w:val="none" w:sz="0" w:space="0" w:color="auto"/>
        <w:right w:val="none" w:sz="0" w:space="0" w:color="auto"/>
      </w:divBdr>
    </w:div>
    <w:div w:id="892735791">
      <w:bodyDiv w:val="1"/>
      <w:marLeft w:val="0"/>
      <w:marRight w:val="0"/>
      <w:marTop w:val="0"/>
      <w:marBottom w:val="0"/>
      <w:divBdr>
        <w:top w:val="none" w:sz="0" w:space="0" w:color="auto"/>
        <w:left w:val="none" w:sz="0" w:space="0" w:color="auto"/>
        <w:bottom w:val="none" w:sz="0" w:space="0" w:color="auto"/>
        <w:right w:val="none" w:sz="0" w:space="0" w:color="auto"/>
      </w:divBdr>
      <w:divsChild>
        <w:div w:id="1224558828">
          <w:marLeft w:val="0"/>
          <w:marRight w:val="0"/>
          <w:marTop w:val="0"/>
          <w:marBottom w:val="0"/>
          <w:divBdr>
            <w:top w:val="none" w:sz="0" w:space="0" w:color="auto"/>
            <w:left w:val="none" w:sz="0" w:space="0" w:color="auto"/>
            <w:bottom w:val="none" w:sz="0" w:space="0" w:color="auto"/>
            <w:right w:val="none" w:sz="0" w:space="0" w:color="auto"/>
          </w:divBdr>
          <w:divsChild>
            <w:div w:id="1075662715">
              <w:marLeft w:val="0"/>
              <w:marRight w:val="0"/>
              <w:marTop w:val="0"/>
              <w:marBottom w:val="0"/>
              <w:divBdr>
                <w:top w:val="none" w:sz="0" w:space="0" w:color="auto"/>
                <w:left w:val="none" w:sz="0" w:space="0" w:color="auto"/>
                <w:bottom w:val="none" w:sz="0" w:space="0" w:color="auto"/>
                <w:right w:val="none" w:sz="0" w:space="0" w:color="auto"/>
              </w:divBdr>
              <w:divsChild>
                <w:div w:id="487743516">
                  <w:marLeft w:val="0"/>
                  <w:marRight w:val="0"/>
                  <w:marTop w:val="0"/>
                  <w:marBottom w:val="0"/>
                  <w:divBdr>
                    <w:top w:val="none" w:sz="0" w:space="0" w:color="auto"/>
                    <w:left w:val="none" w:sz="0" w:space="0" w:color="auto"/>
                    <w:bottom w:val="none" w:sz="0" w:space="0" w:color="auto"/>
                    <w:right w:val="none" w:sz="0" w:space="0" w:color="auto"/>
                  </w:divBdr>
                  <w:divsChild>
                    <w:div w:id="1737556716">
                      <w:marLeft w:val="0"/>
                      <w:marRight w:val="0"/>
                      <w:marTop w:val="0"/>
                      <w:marBottom w:val="0"/>
                      <w:divBdr>
                        <w:top w:val="none" w:sz="0" w:space="0" w:color="auto"/>
                        <w:left w:val="none" w:sz="0" w:space="0" w:color="auto"/>
                        <w:bottom w:val="none" w:sz="0" w:space="0" w:color="auto"/>
                        <w:right w:val="none" w:sz="0" w:space="0" w:color="auto"/>
                      </w:divBdr>
                      <w:divsChild>
                        <w:div w:id="89627">
                          <w:marLeft w:val="0"/>
                          <w:marRight w:val="0"/>
                          <w:marTop w:val="0"/>
                          <w:marBottom w:val="0"/>
                          <w:divBdr>
                            <w:top w:val="none" w:sz="0" w:space="0" w:color="auto"/>
                            <w:left w:val="none" w:sz="0" w:space="0" w:color="auto"/>
                            <w:bottom w:val="none" w:sz="0" w:space="0" w:color="auto"/>
                            <w:right w:val="none" w:sz="0" w:space="0" w:color="auto"/>
                          </w:divBdr>
                          <w:divsChild>
                            <w:div w:id="302538588">
                              <w:marLeft w:val="0"/>
                              <w:marRight w:val="0"/>
                              <w:marTop w:val="0"/>
                              <w:marBottom w:val="0"/>
                              <w:divBdr>
                                <w:top w:val="none" w:sz="0" w:space="0" w:color="auto"/>
                                <w:left w:val="none" w:sz="0" w:space="0" w:color="auto"/>
                                <w:bottom w:val="none" w:sz="0" w:space="0" w:color="auto"/>
                                <w:right w:val="none" w:sz="0" w:space="0" w:color="auto"/>
                              </w:divBdr>
                              <w:divsChild>
                                <w:div w:id="14976483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050614436">
      <w:bodyDiv w:val="1"/>
      <w:marLeft w:val="0"/>
      <w:marRight w:val="0"/>
      <w:marTop w:val="0"/>
      <w:marBottom w:val="0"/>
      <w:divBdr>
        <w:top w:val="none" w:sz="0" w:space="0" w:color="auto"/>
        <w:left w:val="none" w:sz="0" w:space="0" w:color="auto"/>
        <w:bottom w:val="none" w:sz="0" w:space="0" w:color="auto"/>
        <w:right w:val="none" w:sz="0" w:space="0" w:color="auto"/>
      </w:divBdr>
    </w:div>
    <w:div w:id="1081097584">
      <w:bodyDiv w:val="1"/>
      <w:marLeft w:val="0"/>
      <w:marRight w:val="0"/>
      <w:marTop w:val="0"/>
      <w:marBottom w:val="0"/>
      <w:divBdr>
        <w:top w:val="none" w:sz="0" w:space="0" w:color="auto"/>
        <w:left w:val="none" w:sz="0" w:space="0" w:color="auto"/>
        <w:bottom w:val="none" w:sz="0" w:space="0" w:color="auto"/>
        <w:right w:val="none" w:sz="0" w:space="0" w:color="auto"/>
      </w:divBdr>
    </w:div>
    <w:div w:id="1188838154">
      <w:bodyDiv w:val="1"/>
      <w:marLeft w:val="0"/>
      <w:marRight w:val="0"/>
      <w:marTop w:val="0"/>
      <w:marBottom w:val="0"/>
      <w:divBdr>
        <w:top w:val="none" w:sz="0" w:space="0" w:color="auto"/>
        <w:left w:val="none" w:sz="0" w:space="0" w:color="auto"/>
        <w:bottom w:val="none" w:sz="0" w:space="0" w:color="auto"/>
        <w:right w:val="none" w:sz="0" w:space="0" w:color="auto"/>
      </w:divBdr>
    </w:div>
    <w:div w:id="1224024436">
      <w:bodyDiv w:val="1"/>
      <w:marLeft w:val="0"/>
      <w:marRight w:val="0"/>
      <w:marTop w:val="0"/>
      <w:marBottom w:val="0"/>
      <w:divBdr>
        <w:top w:val="none" w:sz="0" w:space="0" w:color="auto"/>
        <w:left w:val="none" w:sz="0" w:space="0" w:color="auto"/>
        <w:bottom w:val="none" w:sz="0" w:space="0" w:color="auto"/>
        <w:right w:val="none" w:sz="0" w:space="0" w:color="auto"/>
      </w:divBdr>
    </w:div>
    <w:div w:id="1235554497">
      <w:bodyDiv w:val="1"/>
      <w:marLeft w:val="0"/>
      <w:marRight w:val="0"/>
      <w:marTop w:val="0"/>
      <w:marBottom w:val="0"/>
      <w:divBdr>
        <w:top w:val="none" w:sz="0" w:space="0" w:color="auto"/>
        <w:left w:val="none" w:sz="0" w:space="0" w:color="auto"/>
        <w:bottom w:val="none" w:sz="0" w:space="0" w:color="auto"/>
        <w:right w:val="none" w:sz="0" w:space="0" w:color="auto"/>
      </w:divBdr>
    </w:div>
    <w:div w:id="1290550687">
      <w:bodyDiv w:val="1"/>
      <w:marLeft w:val="0"/>
      <w:marRight w:val="0"/>
      <w:marTop w:val="0"/>
      <w:marBottom w:val="0"/>
      <w:divBdr>
        <w:top w:val="none" w:sz="0" w:space="0" w:color="auto"/>
        <w:left w:val="none" w:sz="0" w:space="0" w:color="auto"/>
        <w:bottom w:val="none" w:sz="0" w:space="0" w:color="auto"/>
        <w:right w:val="none" w:sz="0" w:space="0" w:color="auto"/>
      </w:divBdr>
    </w:div>
    <w:div w:id="1319728425">
      <w:bodyDiv w:val="1"/>
      <w:marLeft w:val="0"/>
      <w:marRight w:val="0"/>
      <w:marTop w:val="0"/>
      <w:marBottom w:val="0"/>
      <w:divBdr>
        <w:top w:val="none" w:sz="0" w:space="0" w:color="auto"/>
        <w:left w:val="none" w:sz="0" w:space="0" w:color="auto"/>
        <w:bottom w:val="none" w:sz="0" w:space="0" w:color="auto"/>
        <w:right w:val="none" w:sz="0" w:space="0" w:color="auto"/>
      </w:divBdr>
      <w:divsChild>
        <w:div w:id="574512717">
          <w:marLeft w:val="0"/>
          <w:marRight w:val="0"/>
          <w:marTop w:val="0"/>
          <w:marBottom w:val="0"/>
          <w:divBdr>
            <w:top w:val="none" w:sz="0" w:space="0" w:color="auto"/>
            <w:left w:val="none" w:sz="0" w:space="0" w:color="auto"/>
            <w:bottom w:val="none" w:sz="0" w:space="0" w:color="auto"/>
            <w:right w:val="none" w:sz="0" w:space="0" w:color="auto"/>
          </w:divBdr>
          <w:divsChild>
            <w:div w:id="1247299616">
              <w:marLeft w:val="0"/>
              <w:marRight w:val="0"/>
              <w:marTop w:val="0"/>
              <w:marBottom w:val="0"/>
              <w:divBdr>
                <w:top w:val="none" w:sz="0" w:space="0" w:color="auto"/>
                <w:left w:val="none" w:sz="0" w:space="0" w:color="auto"/>
                <w:bottom w:val="none" w:sz="0" w:space="0" w:color="auto"/>
                <w:right w:val="none" w:sz="0" w:space="0" w:color="auto"/>
              </w:divBdr>
              <w:divsChild>
                <w:div w:id="1318419627">
                  <w:marLeft w:val="0"/>
                  <w:marRight w:val="0"/>
                  <w:marTop w:val="0"/>
                  <w:marBottom w:val="0"/>
                  <w:divBdr>
                    <w:top w:val="none" w:sz="0" w:space="0" w:color="auto"/>
                    <w:left w:val="none" w:sz="0" w:space="0" w:color="auto"/>
                    <w:bottom w:val="none" w:sz="0" w:space="0" w:color="auto"/>
                    <w:right w:val="none" w:sz="0" w:space="0" w:color="auto"/>
                  </w:divBdr>
                  <w:divsChild>
                    <w:div w:id="1632395823">
                      <w:marLeft w:val="0"/>
                      <w:marRight w:val="0"/>
                      <w:marTop w:val="0"/>
                      <w:marBottom w:val="0"/>
                      <w:divBdr>
                        <w:top w:val="none" w:sz="0" w:space="0" w:color="auto"/>
                        <w:left w:val="none" w:sz="0" w:space="0" w:color="auto"/>
                        <w:bottom w:val="none" w:sz="0" w:space="0" w:color="auto"/>
                        <w:right w:val="none" w:sz="0" w:space="0" w:color="auto"/>
                      </w:divBdr>
                      <w:divsChild>
                        <w:div w:id="1213494606">
                          <w:marLeft w:val="0"/>
                          <w:marRight w:val="0"/>
                          <w:marTop w:val="0"/>
                          <w:marBottom w:val="0"/>
                          <w:divBdr>
                            <w:top w:val="none" w:sz="0" w:space="0" w:color="auto"/>
                            <w:left w:val="none" w:sz="0" w:space="0" w:color="auto"/>
                            <w:bottom w:val="none" w:sz="0" w:space="0" w:color="auto"/>
                            <w:right w:val="none" w:sz="0" w:space="0" w:color="auto"/>
                          </w:divBdr>
                          <w:divsChild>
                            <w:div w:id="2024284428">
                              <w:marLeft w:val="0"/>
                              <w:marRight w:val="0"/>
                              <w:marTop w:val="0"/>
                              <w:marBottom w:val="0"/>
                              <w:divBdr>
                                <w:top w:val="none" w:sz="0" w:space="0" w:color="auto"/>
                                <w:left w:val="none" w:sz="0" w:space="0" w:color="auto"/>
                                <w:bottom w:val="none" w:sz="0" w:space="0" w:color="auto"/>
                                <w:right w:val="none" w:sz="0" w:space="0" w:color="auto"/>
                              </w:divBdr>
                              <w:divsChild>
                                <w:div w:id="1864706851">
                                  <w:marLeft w:val="0"/>
                                  <w:marRight w:val="0"/>
                                  <w:marTop w:val="0"/>
                                  <w:marBottom w:val="0"/>
                                  <w:divBdr>
                                    <w:top w:val="none" w:sz="0" w:space="0" w:color="auto"/>
                                    <w:left w:val="none" w:sz="0" w:space="0" w:color="auto"/>
                                    <w:bottom w:val="none" w:sz="0" w:space="0" w:color="auto"/>
                                    <w:right w:val="none" w:sz="0" w:space="0" w:color="auto"/>
                                  </w:divBdr>
                                  <w:divsChild>
                                    <w:div w:id="1224683363">
                                      <w:marLeft w:val="0"/>
                                      <w:marRight w:val="0"/>
                                      <w:marTop w:val="0"/>
                                      <w:marBottom w:val="0"/>
                                      <w:divBdr>
                                        <w:top w:val="none" w:sz="0" w:space="0" w:color="auto"/>
                                        <w:left w:val="none" w:sz="0" w:space="0" w:color="auto"/>
                                        <w:bottom w:val="none" w:sz="0" w:space="0" w:color="auto"/>
                                        <w:right w:val="none" w:sz="0" w:space="0" w:color="auto"/>
                                      </w:divBdr>
                                      <w:divsChild>
                                        <w:div w:id="19615242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343119644">
      <w:bodyDiv w:val="1"/>
      <w:marLeft w:val="0"/>
      <w:marRight w:val="0"/>
      <w:marTop w:val="0"/>
      <w:marBottom w:val="0"/>
      <w:divBdr>
        <w:top w:val="none" w:sz="0" w:space="0" w:color="auto"/>
        <w:left w:val="none" w:sz="0" w:space="0" w:color="auto"/>
        <w:bottom w:val="none" w:sz="0" w:space="0" w:color="auto"/>
        <w:right w:val="none" w:sz="0" w:space="0" w:color="auto"/>
      </w:divBdr>
    </w:div>
    <w:div w:id="1375040759">
      <w:bodyDiv w:val="1"/>
      <w:marLeft w:val="0"/>
      <w:marRight w:val="0"/>
      <w:marTop w:val="0"/>
      <w:marBottom w:val="0"/>
      <w:divBdr>
        <w:top w:val="none" w:sz="0" w:space="0" w:color="auto"/>
        <w:left w:val="none" w:sz="0" w:space="0" w:color="auto"/>
        <w:bottom w:val="none" w:sz="0" w:space="0" w:color="auto"/>
        <w:right w:val="none" w:sz="0" w:space="0" w:color="auto"/>
      </w:divBdr>
    </w:div>
    <w:div w:id="1415277316">
      <w:bodyDiv w:val="1"/>
      <w:marLeft w:val="0"/>
      <w:marRight w:val="0"/>
      <w:marTop w:val="0"/>
      <w:marBottom w:val="0"/>
      <w:divBdr>
        <w:top w:val="none" w:sz="0" w:space="0" w:color="auto"/>
        <w:left w:val="none" w:sz="0" w:space="0" w:color="auto"/>
        <w:bottom w:val="none" w:sz="0" w:space="0" w:color="auto"/>
        <w:right w:val="none" w:sz="0" w:space="0" w:color="auto"/>
      </w:divBdr>
    </w:div>
    <w:div w:id="1514030590">
      <w:bodyDiv w:val="1"/>
      <w:marLeft w:val="0"/>
      <w:marRight w:val="0"/>
      <w:marTop w:val="0"/>
      <w:marBottom w:val="0"/>
      <w:divBdr>
        <w:top w:val="none" w:sz="0" w:space="0" w:color="auto"/>
        <w:left w:val="none" w:sz="0" w:space="0" w:color="auto"/>
        <w:bottom w:val="none" w:sz="0" w:space="0" w:color="auto"/>
        <w:right w:val="none" w:sz="0" w:space="0" w:color="auto"/>
      </w:divBdr>
      <w:divsChild>
        <w:div w:id="573901387">
          <w:marLeft w:val="0"/>
          <w:marRight w:val="0"/>
          <w:marTop w:val="0"/>
          <w:marBottom w:val="0"/>
          <w:divBdr>
            <w:top w:val="none" w:sz="0" w:space="0" w:color="auto"/>
            <w:left w:val="none" w:sz="0" w:space="0" w:color="auto"/>
            <w:bottom w:val="none" w:sz="0" w:space="0" w:color="auto"/>
            <w:right w:val="none" w:sz="0" w:space="0" w:color="auto"/>
          </w:divBdr>
          <w:divsChild>
            <w:div w:id="565920693">
              <w:marLeft w:val="0"/>
              <w:marRight w:val="0"/>
              <w:marTop w:val="0"/>
              <w:marBottom w:val="0"/>
              <w:divBdr>
                <w:top w:val="none" w:sz="0" w:space="0" w:color="auto"/>
                <w:left w:val="none" w:sz="0" w:space="0" w:color="auto"/>
                <w:bottom w:val="none" w:sz="0" w:space="0" w:color="auto"/>
                <w:right w:val="none" w:sz="0" w:space="0" w:color="auto"/>
              </w:divBdr>
              <w:divsChild>
                <w:div w:id="1772315442">
                  <w:marLeft w:val="0"/>
                  <w:marRight w:val="0"/>
                  <w:marTop w:val="0"/>
                  <w:marBottom w:val="0"/>
                  <w:divBdr>
                    <w:top w:val="none" w:sz="0" w:space="0" w:color="auto"/>
                    <w:left w:val="none" w:sz="0" w:space="0" w:color="auto"/>
                    <w:bottom w:val="none" w:sz="0" w:space="0" w:color="auto"/>
                    <w:right w:val="none" w:sz="0" w:space="0" w:color="auto"/>
                  </w:divBdr>
                  <w:divsChild>
                    <w:div w:id="1158427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18229615">
      <w:bodyDiv w:val="1"/>
      <w:marLeft w:val="0"/>
      <w:marRight w:val="0"/>
      <w:marTop w:val="0"/>
      <w:marBottom w:val="0"/>
      <w:divBdr>
        <w:top w:val="none" w:sz="0" w:space="0" w:color="auto"/>
        <w:left w:val="none" w:sz="0" w:space="0" w:color="auto"/>
        <w:bottom w:val="none" w:sz="0" w:space="0" w:color="auto"/>
        <w:right w:val="none" w:sz="0" w:space="0" w:color="auto"/>
      </w:divBdr>
    </w:div>
    <w:div w:id="1592666978">
      <w:bodyDiv w:val="1"/>
      <w:marLeft w:val="0"/>
      <w:marRight w:val="0"/>
      <w:marTop w:val="0"/>
      <w:marBottom w:val="0"/>
      <w:divBdr>
        <w:top w:val="none" w:sz="0" w:space="0" w:color="auto"/>
        <w:left w:val="none" w:sz="0" w:space="0" w:color="auto"/>
        <w:bottom w:val="none" w:sz="0" w:space="0" w:color="auto"/>
        <w:right w:val="none" w:sz="0" w:space="0" w:color="auto"/>
      </w:divBdr>
    </w:div>
    <w:div w:id="1603294229">
      <w:bodyDiv w:val="1"/>
      <w:marLeft w:val="0"/>
      <w:marRight w:val="0"/>
      <w:marTop w:val="0"/>
      <w:marBottom w:val="0"/>
      <w:divBdr>
        <w:top w:val="none" w:sz="0" w:space="0" w:color="auto"/>
        <w:left w:val="none" w:sz="0" w:space="0" w:color="auto"/>
        <w:bottom w:val="none" w:sz="0" w:space="0" w:color="auto"/>
        <w:right w:val="none" w:sz="0" w:space="0" w:color="auto"/>
      </w:divBdr>
    </w:div>
    <w:div w:id="1657761673">
      <w:bodyDiv w:val="1"/>
      <w:marLeft w:val="0"/>
      <w:marRight w:val="0"/>
      <w:marTop w:val="0"/>
      <w:marBottom w:val="0"/>
      <w:divBdr>
        <w:top w:val="none" w:sz="0" w:space="0" w:color="auto"/>
        <w:left w:val="none" w:sz="0" w:space="0" w:color="auto"/>
        <w:bottom w:val="none" w:sz="0" w:space="0" w:color="auto"/>
        <w:right w:val="none" w:sz="0" w:space="0" w:color="auto"/>
      </w:divBdr>
    </w:div>
    <w:div w:id="1661541931">
      <w:bodyDiv w:val="1"/>
      <w:marLeft w:val="0"/>
      <w:marRight w:val="0"/>
      <w:marTop w:val="0"/>
      <w:marBottom w:val="0"/>
      <w:divBdr>
        <w:top w:val="none" w:sz="0" w:space="0" w:color="auto"/>
        <w:left w:val="none" w:sz="0" w:space="0" w:color="auto"/>
        <w:bottom w:val="none" w:sz="0" w:space="0" w:color="auto"/>
        <w:right w:val="none" w:sz="0" w:space="0" w:color="auto"/>
      </w:divBdr>
    </w:div>
    <w:div w:id="1839424285">
      <w:bodyDiv w:val="1"/>
      <w:marLeft w:val="0"/>
      <w:marRight w:val="0"/>
      <w:marTop w:val="0"/>
      <w:marBottom w:val="0"/>
      <w:divBdr>
        <w:top w:val="none" w:sz="0" w:space="0" w:color="auto"/>
        <w:left w:val="none" w:sz="0" w:space="0" w:color="auto"/>
        <w:bottom w:val="none" w:sz="0" w:space="0" w:color="auto"/>
        <w:right w:val="none" w:sz="0" w:space="0" w:color="auto"/>
      </w:divBdr>
    </w:div>
    <w:div w:id="1857647889">
      <w:bodyDiv w:val="1"/>
      <w:marLeft w:val="0"/>
      <w:marRight w:val="0"/>
      <w:marTop w:val="0"/>
      <w:marBottom w:val="0"/>
      <w:divBdr>
        <w:top w:val="none" w:sz="0" w:space="0" w:color="auto"/>
        <w:left w:val="none" w:sz="0" w:space="0" w:color="auto"/>
        <w:bottom w:val="none" w:sz="0" w:space="0" w:color="auto"/>
        <w:right w:val="none" w:sz="0" w:space="0" w:color="auto"/>
      </w:divBdr>
    </w:div>
    <w:div w:id="1872840196">
      <w:bodyDiv w:val="1"/>
      <w:marLeft w:val="0"/>
      <w:marRight w:val="0"/>
      <w:marTop w:val="0"/>
      <w:marBottom w:val="0"/>
      <w:divBdr>
        <w:top w:val="none" w:sz="0" w:space="0" w:color="auto"/>
        <w:left w:val="none" w:sz="0" w:space="0" w:color="auto"/>
        <w:bottom w:val="none" w:sz="0" w:space="0" w:color="auto"/>
        <w:right w:val="none" w:sz="0" w:space="0" w:color="auto"/>
      </w:divBdr>
    </w:div>
    <w:div w:id="1921135158">
      <w:bodyDiv w:val="1"/>
      <w:marLeft w:val="0"/>
      <w:marRight w:val="0"/>
      <w:marTop w:val="0"/>
      <w:marBottom w:val="0"/>
      <w:divBdr>
        <w:top w:val="none" w:sz="0" w:space="0" w:color="auto"/>
        <w:left w:val="none" w:sz="0" w:space="0" w:color="auto"/>
        <w:bottom w:val="none" w:sz="0" w:space="0" w:color="auto"/>
        <w:right w:val="none" w:sz="0" w:space="0" w:color="auto"/>
      </w:divBdr>
    </w:div>
    <w:div w:id="2007051298">
      <w:bodyDiv w:val="1"/>
      <w:marLeft w:val="0"/>
      <w:marRight w:val="0"/>
      <w:marTop w:val="0"/>
      <w:marBottom w:val="0"/>
      <w:divBdr>
        <w:top w:val="none" w:sz="0" w:space="0" w:color="auto"/>
        <w:left w:val="none" w:sz="0" w:space="0" w:color="auto"/>
        <w:bottom w:val="none" w:sz="0" w:space="0" w:color="auto"/>
        <w:right w:val="none" w:sz="0" w:space="0" w:color="auto"/>
      </w:divBdr>
    </w:div>
    <w:div w:id="2047633693">
      <w:bodyDiv w:val="1"/>
      <w:marLeft w:val="0"/>
      <w:marRight w:val="0"/>
      <w:marTop w:val="0"/>
      <w:marBottom w:val="0"/>
      <w:divBdr>
        <w:top w:val="none" w:sz="0" w:space="0" w:color="auto"/>
        <w:left w:val="none" w:sz="0" w:space="0" w:color="auto"/>
        <w:bottom w:val="none" w:sz="0" w:space="0" w:color="auto"/>
        <w:right w:val="none" w:sz="0" w:space="0" w:color="auto"/>
      </w:divBdr>
    </w:div>
    <w:div w:id="205549975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header" Target="header1.xml"/><Relationship Id="rId18" Type="http://schemas.openxmlformats.org/officeDocument/2006/relationships/image" Target="media/image5.png"/><Relationship Id="rId26" Type="http://schemas.openxmlformats.org/officeDocument/2006/relationships/image" Target="media/image12.PNG"/><Relationship Id="rId39" Type="http://schemas.openxmlformats.org/officeDocument/2006/relationships/image" Target="media/image23.png"/><Relationship Id="rId21" Type="http://schemas.openxmlformats.org/officeDocument/2006/relationships/image" Target="media/image7.jpg"/><Relationship Id="rId34" Type="http://schemas.openxmlformats.org/officeDocument/2006/relationships/image" Target="media/image18.PNG"/><Relationship Id="rId42" Type="http://schemas.openxmlformats.org/officeDocument/2006/relationships/header" Target="header2.xml"/><Relationship Id="rId47" Type="http://schemas.openxmlformats.org/officeDocument/2006/relationships/footer" Target="footer8.xml"/><Relationship Id="rId50" Type="http://schemas.openxmlformats.org/officeDocument/2006/relationships/header" Target="header6.xml"/><Relationship Id="rId55" Type="http://schemas.openxmlformats.org/officeDocument/2006/relationships/header" Target="header8.xml"/><Relationship Id="rId7" Type="http://schemas.openxmlformats.org/officeDocument/2006/relationships/footnotes" Target="footnotes.xml"/><Relationship Id="rId2" Type="http://schemas.openxmlformats.org/officeDocument/2006/relationships/numbering" Target="numbering.xml"/><Relationship Id="rId16" Type="http://schemas.openxmlformats.org/officeDocument/2006/relationships/image" Target="media/image3.png"/><Relationship Id="rId20" Type="http://schemas.openxmlformats.org/officeDocument/2006/relationships/image" Target="media/image6.PNG"/><Relationship Id="rId29" Type="http://schemas.openxmlformats.org/officeDocument/2006/relationships/image" Target="media/image15.PNG"/><Relationship Id="rId41" Type="http://schemas.openxmlformats.org/officeDocument/2006/relationships/footer" Target="footer5.xml"/><Relationship Id="rId54" Type="http://schemas.openxmlformats.org/officeDocument/2006/relationships/header" Target="header7.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mailto:contactus@venueswest.wa.gov.au" TargetMode="External"/><Relationship Id="rId24" Type="http://schemas.openxmlformats.org/officeDocument/2006/relationships/image" Target="media/image10.png"/><Relationship Id="rId32" Type="http://schemas.openxmlformats.org/officeDocument/2006/relationships/hyperlink" Target="http://www.venueswest.wa.gov.au/" TargetMode="External"/><Relationship Id="rId37" Type="http://schemas.openxmlformats.org/officeDocument/2006/relationships/image" Target="media/image21.png"/><Relationship Id="rId40" Type="http://schemas.openxmlformats.org/officeDocument/2006/relationships/footer" Target="footer4.xml"/><Relationship Id="rId45" Type="http://schemas.openxmlformats.org/officeDocument/2006/relationships/footer" Target="footer7.xml"/><Relationship Id="rId53" Type="http://schemas.openxmlformats.org/officeDocument/2006/relationships/image" Target="media/image24.PNG"/><Relationship Id="rId58" Type="http://schemas.openxmlformats.org/officeDocument/2006/relationships/header" Target="header9.xml"/><Relationship Id="rId5" Type="http://schemas.openxmlformats.org/officeDocument/2006/relationships/settings" Target="settings.xml"/><Relationship Id="rId15" Type="http://schemas.openxmlformats.org/officeDocument/2006/relationships/footer" Target="footer2.xml"/><Relationship Id="rId23" Type="http://schemas.openxmlformats.org/officeDocument/2006/relationships/image" Target="media/image9.PNG"/><Relationship Id="rId28" Type="http://schemas.openxmlformats.org/officeDocument/2006/relationships/image" Target="media/image14.PNG"/><Relationship Id="rId36" Type="http://schemas.openxmlformats.org/officeDocument/2006/relationships/image" Target="media/image20.png"/><Relationship Id="rId49" Type="http://schemas.openxmlformats.org/officeDocument/2006/relationships/footer" Target="footer9.xml"/><Relationship Id="rId57" Type="http://schemas.openxmlformats.org/officeDocument/2006/relationships/footer" Target="footer13.xml"/><Relationship Id="rId61" Type="http://schemas.openxmlformats.org/officeDocument/2006/relationships/theme" Target="theme/theme1.xml"/><Relationship Id="rId10" Type="http://schemas.openxmlformats.org/officeDocument/2006/relationships/hyperlink" Target="http://www.venueswest.wa.gov.au" TargetMode="External"/><Relationship Id="rId19" Type="http://schemas.openxmlformats.org/officeDocument/2006/relationships/hyperlink" Target="http://www.championlakesrc.com.au/aboutus.php" TargetMode="External"/><Relationship Id="rId31" Type="http://schemas.openxmlformats.org/officeDocument/2006/relationships/image" Target="media/image17.PNG"/><Relationship Id="rId44" Type="http://schemas.openxmlformats.org/officeDocument/2006/relationships/header" Target="header3.xml"/><Relationship Id="rId52" Type="http://schemas.openxmlformats.org/officeDocument/2006/relationships/footer" Target="footer11.xml"/><Relationship Id="rId60"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footer" Target="footer1.xml"/><Relationship Id="rId22" Type="http://schemas.openxmlformats.org/officeDocument/2006/relationships/image" Target="media/image8.PNG"/><Relationship Id="rId27" Type="http://schemas.openxmlformats.org/officeDocument/2006/relationships/image" Target="media/image13.PNG"/><Relationship Id="rId30" Type="http://schemas.openxmlformats.org/officeDocument/2006/relationships/image" Target="media/image16.PNG"/><Relationship Id="rId35" Type="http://schemas.openxmlformats.org/officeDocument/2006/relationships/image" Target="media/image19.PNG"/><Relationship Id="rId43" Type="http://schemas.openxmlformats.org/officeDocument/2006/relationships/footer" Target="footer6.xml"/><Relationship Id="rId48" Type="http://schemas.openxmlformats.org/officeDocument/2006/relationships/header" Target="header5.xml"/><Relationship Id="rId56" Type="http://schemas.openxmlformats.org/officeDocument/2006/relationships/footer" Target="footer12.xml"/><Relationship Id="rId8" Type="http://schemas.openxmlformats.org/officeDocument/2006/relationships/endnotes" Target="endnotes.xml"/><Relationship Id="rId51" Type="http://schemas.openxmlformats.org/officeDocument/2006/relationships/footer" Target="footer10.xml"/><Relationship Id="rId3" Type="http://schemas.openxmlformats.org/officeDocument/2006/relationships/styles" Target="styles.xml"/><Relationship Id="rId12" Type="http://schemas.openxmlformats.org/officeDocument/2006/relationships/image" Target="media/image2.png"/><Relationship Id="rId17" Type="http://schemas.openxmlformats.org/officeDocument/2006/relationships/image" Target="media/image4.PNG"/><Relationship Id="rId25" Type="http://schemas.openxmlformats.org/officeDocument/2006/relationships/image" Target="media/image11.PNG"/><Relationship Id="rId33" Type="http://schemas.openxmlformats.org/officeDocument/2006/relationships/footer" Target="footer3.xml"/><Relationship Id="rId38" Type="http://schemas.openxmlformats.org/officeDocument/2006/relationships/image" Target="media/image22.jpeg"/><Relationship Id="rId46" Type="http://schemas.openxmlformats.org/officeDocument/2006/relationships/header" Target="header4.xml"/><Relationship Id="rId59" Type="http://schemas.openxmlformats.org/officeDocument/2006/relationships/footer" Target="footer14.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9F86833-6C93-49A1-80EB-B26F5B800B7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91</Pages>
  <Words>27243</Words>
  <Characters>155291</Characters>
  <Application>Microsoft Office Word</Application>
  <DocSecurity>0</DocSecurity>
  <Lines>1294</Lines>
  <Paragraphs>364</Paragraphs>
  <ScaleCrop>false</ScaleCrop>
  <HeadingPairs>
    <vt:vector size="2" baseType="variant">
      <vt:variant>
        <vt:lpstr>Title</vt:lpstr>
      </vt:variant>
      <vt:variant>
        <vt:i4>1</vt:i4>
      </vt:variant>
    </vt:vector>
  </HeadingPairs>
  <TitlesOfParts>
    <vt:vector size="1" baseType="lpstr">
      <vt:lpstr/>
    </vt:vector>
  </TitlesOfParts>
  <Company>WASCT</Company>
  <LinksUpToDate>false</LinksUpToDate>
  <CharactersWithSpaces>182170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Dianna Alder</dc:creator>
  <cp:lastModifiedBy>Erin Gallagher</cp:lastModifiedBy>
  <cp:revision>2</cp:revision>
  <cp:lastPrinted>2015-09-24T03:18:00Z</cp:lastPrinted>
  <dcterms:created xsi:type="dcterms:W3CDTF">2016-07-29T06:29:00Z</dcterms:created>
  <dcterms:modified xsi:type="dcterms:W3CDTF">2016-07-29T06:29:00Z</dcterms:modified>
</cp:coreProperties>
</file>